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BF123" w14:textId="77777777" w:rsidR="00921F70" w:rsidRDefault="00921F70">
      <w:pPr>
        <w:rPr>
          <w:rFonts w:ascii="PF Din Text Pro" w:eastAsia="Calibri" w:hAnsi="PF Din Text Pro"/>
          <w:b/>
          <w:bCs/>
          <w:iCs/>
          <w:lang w:val="hr-BA"/>
        </w:rPr>
      </w:pPr>
    </w:p>
    <w:p w14:paraId="6E026613" w14:textId="77777777" w:rsidR="00921F70" w:rsidRDefault="00921F70">
      <w:pPr>
        <w:jc w:val="right"/>
        <w:rPr>
          <w:rFonts w:ascii="PF Din Text Pro" w:hAnsi="PF Din Text Pro"/>
          <w:b/>
          <w:bCs/>
          <w:color w:val="000000"/>
          <w:sz w:val="32"/>
          <w:szCs w:val="32"/>
          <w:lang w:val="pl-PL"/>
        </w:rPr>
      </w:pPr>
    </w:p>
    <w:p w14:paraId="664E912C" w14:textId="6AE5E5D6" w:rsidR="00921F70" w:rsidRDefault="00921F70">
      <w:pPr>
        <w:jc w:val="right"/>
        <w:rPr>
          <w:rFonts w:ascii="PF Din Text Pro" w:hAnsi="PF Din Text Pro"/>
          <w:b/>
        </w:rPr>
      </w:pPr>
    </w:p>
    <w:p w14:paraId="6F242D6F" w14:textId="77777777" w:rsidR="00921F70" w:rsidRDefault="00921F70">
      <w:pPr>
        <w:rPr>
          <w:rFonts w:ascii="PF Din Text Pro" w:hAnsi="PF Din Text Pro"/>
          <w:b/>
        </w:rPr>
      </w:pPr>
    </w:p>
    <w:p w14:paraId="08E5A941" w14:textId="77777777" w:rsidR="00921F70" w:rsidRDefault="00921F70">
      <w:pPr>
        <w:rPr>
          <w:rFonts w:ascii="PF Din Text Pro" w:hAnsi="PF Din Text Pro"/>
          <w:b/>
        </w:rPr>
      </w:pPr>
    </w:p>
    <w:p w14:paraId="65EC1ADB" w14:textId="77777777" w:rsidR="00921F70" w:rsidRDefault="00921F70">
      <w:pPr>
        <w:rPr>
          <w:rFonts w:ascii="PF Din Text Pro" w:hAnsi="PF Din Text Pro"/>
          <w:b/>
        </w:rPr>
      </w:pPr>
    </w:p>
    <w:p w14:paraId="2858D1A1" w14:textId="77777777" w:rsidR="00921F70" w:rsidRDefault="00921F70">
      <w:pPr>
        <w:rPr>
          <w:rFonts w:ascii="PF Din Text Pro" w:hAnsi="PF Din Text Pro"/>
          <w:b/>
        </w:rPr>
      </w:pPr>
    </w:p>
    <w:p w14:paraId="20F77716" w14:textId="77777777" w:rsidR="00921F70" w:rsidRDefault="00921F70">
      <w:pPr>
        <w:rPr>
          <w:rFonts w:ascii="PF Din Text Pro" w:hAnsi="PF Din Text Pro"/>
          <w:b/>
        </w:rPr>
      </w:pPr>
    </w:p>
    <w:p w14:paraId="168E9727" w14:textId="77777777" w:rsidR="00921F70" w:rsidRDefault="00C730DA">
      <w:pPr>
        <w:pStyle w:val="Tijeloteksta"/>
        <w:kinsoku w:val="0"/>
        <w:overflowPunct w:val="0"/>
        <w:spacing w:before="160"/>
        <w:ind w:left="1218" w:right="1238"/>
        <w:jc w:val="center"/>
        <w:rPr>
          <w:rFonts w:ascii="PF Din Text Pro" w:hAnsi="PF Din Text Pro" w:cs="Times New Roman"/>
          <w:color w:val="000000"/>
          <w:sz w:val="32"/>
          <w:szCs w:val="32"/>
        </w:rPr>
      </w:pPr>
      <w:r>
        <w:rPr>
          <w:rFonts w:ascii="PF Din Text Pro" w:hAnsi="PF Din Text Pro" w:cs="Times New Roman"/>
          <w:color w:val="000000"/>
          <w:sz w:val="32"/>
          <w:szCs w:val="32"/>
          <w:lang w:val="pl-PL"/>
        </w:rPr>
        <w:br/>
      </w:r>
      <w:r>
        <w:rPr>
          <w:rFonts w:ascii="PF Din Text Pro" w:hAnsi="PF Din Text Pro" w:cs="Times New Roman"/>
          <w:b/>
          <w:bCs/>
          <w:color w:val="000000"/>
          <w:sz w:val="32"/>
          <w:szCs w:val="32"/>
          <w:lang w:val="pl-PL"/>
        </w:rPr>
        <w:t>PLAN ZA</w:t>
      </w:r>
      <w:r>
        <w:rPr>
          <w:rFonts w:ascii="Calibri" w:hAnsi="Calibri" w:cs="Calibri"/>
          <w:b/>
          <w:bCs/>
          <w:color w:val="000000"/>
          <w:sz w:val="32"/>
          <w:szCs w:val="32"/>
          <w:lang w:val="pl-PL"/>
        </w:rPr>
        <w:t>Š</w:t>
      </w:r>
      <w:r>
        <w:rPr>
          <w:rFonts w:ascii="PF Din Text Pro" w:hAnsi="PF Din Text Pro" w:cs="Times New Roman"/>
          <w:b/>
          <w:bCs/>
          <w:color w:val="000000"/>
          <w:sz w:val="32"/>
          <w:szCs w:val="32"/>
          <w:lang w:val="pl-PL"/>
        </w:rPr>
        <w:t>TITE OKOLI</w:t>
      </w:r>
      <w:r>
        <w:rPr>
          <w:rFonts w:ascii="Calibri" w:hAnsi="Calibri" w:cs="Calibri"/>
          <w:b/>
          <w:bCs/>
          <w:color w:val="000000"/>
          <w:sz w:val="32"/>
          <w:szCs w:val="32"/>
          <w:lang w:val="pl-PL"/>
        </w:rPr>
        <w:t>Š</w:t>
      </w:r>
      <w:r>
        <w:rPr>
          <w:rFonts w:ascii="PF Din Text Pro" w:hAnsi="PF Din Text Pro" w:cs="Times New Roman"/>
          <w:b/>
          <w:bCs/>
          <w:color w:val="000000"/>
          <w:sz w:val="32"/>
          <w:szCs w:val="32"/>
          <w:lang w:val="pl-PL"/>
        </w:rPr>
        <w:t>A</w:t>
      </w:r>
      <w:r>
        <w:rPr>
          <w:rFonts w:ascii="PF Din Text Pro" w:hAnsi="PF Din Text Pro" w:cs="Times New Roman"/>
          <w:b/>
          <w:bCs/>
          <w:color w:val="000000"/>
          <w:sz w:val="32"/>
          <w:szCs w:val="32"/>
          <w:lang w:val="pl-PL"/>
        </w:rPr>
        <w:br/>
        <w:t>UNSKO-SANSKOG KANTONA</w:t>
      </w:r>
      <w:r>
        <w:rPr>
          <w:rFonts w:ascii="PF Din Text Pro" w:hAnsi="PF Din Text Pro" w:cs="Times New Roman"/>
          <w:b/>
          <w:bCs/>
          <w:color w:val="000000"/>
          <w:sz w:val="32"/>
          <w:szCs w:val="32"/>
          <w:lang w:val="pl-PL"/>
        </w:rPr>
        <w:br/>
        <w:t>2024</w:t>
      </w:r>
      <w:r>
        <w:rPr>
          <w:rFonts w:ascii="Courier New" w:hAnsi="Courier New" w:cs="Courier New"/>
          <w:b/>
          <w:bCs/>
          <w:color w:val="000000"/>
          <w:sz w:val="32"/>
          <w:szCs w:val="32"/>
          <w:lang w:val="pl-PL"/>
        </w:rPr>
        <w:t>–</w:t>
      </w:r>
      <w:r>
        <w:rPr>
          <w:rFonts w:ascii="PF Din Text Pro" w:hAnsi="PF Din Text Pro" w:cs="Times New Roman"/>
          <w:b/>
          <w:bCs/>
          <w:color w:val="000000"/>
          <w:sz w:val="32"/>
          <w:szCs w:val="32"/>
          <w:lang w:val="pl-PL"/>
        </w:rPr>
        <w:t>2032. GODINA</w:t>
      </w:r>
    </w:p>
    <w:p w14:paraId="7CA934B0" w14:textId="77777777" w:rsidR="00921F70" w:rsidRDefault="00C730DA">
      <w:pPr>
        <w:rPr>
          <w:rFonts w:ascii="PF Din Text Pro" w:hAnsi="PF Din Text Pro"/>
          <w:b/>
          <w:lang w:val="pl-PL"/>
        </w:rPr>
      </w:pPr>
      <w:r>
        <w:rPr>
          <w:rFonts w:ascii="PF Din Text Pro" w:eastAsia="Calibri" w:hAnsi="PF Din Text Pro"/>
          <w:b/>
          <w:bCs/>
          <w:iCs/>
          <w:noProof/>
        </w:rPr>
        <w:drawing>
          <wp:anchor distT="0" distB="0" distL="114300" distR="114300" simplePos="0" relativeHeight="251664384" behindDoc="0" locked="0" layoutInCell="1" allowOverlap="1" wp14:anchorId="73FDB4F8" wp14:editId="6714939D">
            <wp:simplePos x="0" y="0"/>
            <wp:positionH relativeFrom="column">
              <wp:posOffset>255270</wp:posOffset>
            </wp:positionH>
            <wp:positionV relativeFrom="paragraph">
              <wp:posOffset>244475</wp:posOffset>
            </wp:positionV>
            <wp:extent cx="5347970" cy="3566795"/>
            <wp:effectExtent l="0" t="0" r="0" b="0"/>
            <wp:wrapNone/>
            <wp:docPr id="5199507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950799" name="Picture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347970" cy="3566830"/>
                    </a:xfrm>
                    <a:prstGeom prst="rect">
                      <a:avLst/>
                    </a:prstGeom>
                  </pic:spPr>
                </pic:pic>
              </a:graphicData>
            </a:graphic>
          </wp:anchor>
        </w:drawing>
      </w:r>
      <w:r>
        <w:rPr>
          <w:rFonts w:ascii="PF Din Text Pro" w:hAnsi="PF Din Text Pro"/>
          <w:noProof/>
          <w:color w:val="000000"/>
        </w:rPr>
        <mc:AlternateContent>
          <mc:Choice Requires="wps">
            <w:drawing>
              <wp:anchor distT="0" distB="0" distL="114300" distR="114300" simplePos="0" relativeHeight="251659264" behindDoc="0" locked="0" layoutInCell="1" allowOverlap="1" wp14:anchorId="1B6FE240" wp14:editId="2E478087">
                <wp:simplePos x="0" y="0"/>
                <wp:positionH relativeFrom="column">
                  <wp:posOffset>0</wp:posOffset>
                </wp:positionH>
                <wp:positionV relativeFrom="paragraph">
                  <wp:posOffset>-635</wp:posOffset>
                </wp:positionV>
                <wp:extent cx="5715000" cy="5080"/>
                <wp:effectExtent l="0" t="0" r="19050" b="33020"/>
                <wp:wrapNone/>
                <wp:docPr id="460" name="Straight Connector 1"/>
                <wp:cNvGraphicFramePr/>
                <a:graphic xmlns:a="http://schemas.openxmlformats.org/drawingml/2006/main">
                  <a:graphicData uri="http://schemas.microsoft.com/office/word/2010/wordprocessingShape">
                    <wps:wsp>
                      <wps:cNvCnPr/>
                      <wps:spPr>
                        <a:xfrm>
                          <a:off x="0" y="0"/>
                          <a:ext cx="5715000" cy="5080"/>
                        </a:xfrm>
                        <a:prstGeom prst="line">
                          <a:avLst/>
                        </a:prstGeom>
                        <a:ln>
                          <a:solidFill>
                            <a:srgbClr val="F7964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C84B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05pt" to="450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" strokecolor="#f79646" strokeweight=".5pt">
                <v:stroke joinstyle="miter"/>
              </v:line>
            </w:pict>
          </mc:Fallback>
        </mc:AlternateContent>
      </w:r>
    </w:p>
    <w:p w14:paraId="2288AE78" w14:textId="77777777" w:rsidR="00921F70" w:rsidRDefault="00921F70">
      <w:pPr>
        <w:rPr>
          <w:rFonts w:ascii="PF Din Text Pro" w:hAnsi="PF Din Text Pro"/>
          <w:b/>
          <w:lang w:val="pl-PL"/>
        </w:rPr>
      </w:pPr>
    </w:p>
    <w:p w14:paraId="5DB315A7" w14:textId="77777777" w:rsidR="00921F70" w:rsidRDefault="00921F70">
      <w:pPr>
        <w:rPr>
          <w:rFonts w:ascii="PF Din Text Pro" w:hAnsi="PF Din Text Pro"/>
          <w:b/>
          <w:lang w:val="pl-PL"/>
        </w:rPr>
      </w:pPr>
    </w:p>
    <w:p w14:paraId="0EBCF62C" w14:textId="77777777" w:rsidR="00921F70" w:rsidRDefault="00921F70">
      <w:pPr>
        <w:rPr>
          <w:rFonts w:ascii="PF Din Text Pro" w:hAnsi="PF Din Text Pro"/>
          <w:b/>
          <w:lang w:val="pl-PL"/>
        </w:rPr>
      </w:pPr>
    </w:p>
    <w:p w14:paraId="1AFDF3F0" w14:textId="77777777" w:rsidR="00921F70" w:rsidRDefault="00921F70">
      <w:pPr>
        <w:rPr>
          <w:rFonts w:ascii="PF Din Text Pro" w:hAnsi="PF Din Text Pro"/>
          <w:b/>
          <w:lang w:val="pl-PL"/>
        </w:rPr>
      </w:pPr>
    </w:p>
    <w:p w14:paraId="6A3C9B0B" w14:textId="77777777" w:rsidR="00921F70" w:rsidRDefault="00921F70">
      <w:pPr>
        <w:rPr>
          <w:rFonts w:ascii="PF Din Text Pro" w:hAnsi="PF Din Text Pro"/>
          <w:lang w:val="pl-PL"/>
        </w:rPr>
      </w:pPr>
    </w:p>
    <w:p w14:paraId="696E69EF" w14:textId="77777777" w:rsidR="00921F70" w:rsidRDefault="00921F70">
      <w:pPr>
        <w:rPr>
          <w:rFonts w:ascii="PF Din Text Pro" w:hAnsi="PF Din Text Pro"/>
          <w:lang w:val="pl-PL"/>
        </w:rPr>
      </w:pPr>
    </w:p>
    <w:p w14:paraId="587630B8" w14:textId="77777777" w:rsidR="00921F70" w:rsidRDefault="00921F70">
      <w:pPr>
        <w:rPr>
          <w:rFonts w:ascii="PF Din Text Pro" w:hAnsi="PF Din Text Pro"/>
          <w:lang w:val="pl-PL"/>
        </w:rPr>
      </w:pPr>
    </w:p>
    <w:p w14:paraId="028F4F6B" w14:textId="77777777" w:rsidR="00921F70" w:rsidRDefault="00921F70">
      <w:pPr>
        <w:rPr>
          <w:rFonts w:ascii="PF Din Text Pro" w:hAnsi="PF Din Text Pro"/>
          <w:lang w:val="pl-PL"/>
        </w:rPr>
      </w:pPr>
    </w:p>
    <w:p w14:paraId="59F52AF4" w14:textId="77777777" w:rsidR="00921F70" w:rsidRDefault="00921F70">
      <w:pPr>
        <w:rPr>
          <w:rFonts w:ascii="PF Din Text Pro" w:hAnsi="PF Din Text Pro"/>
          <w:lang w:val="pl-PL"/>
        </w:rPr>
      </w:pPr>
    </w:p>
    <w:p w14:paraId="302A17C9" w14:textId="77777777" w:rsidR="00921F70" w:rsidRDefault="00921F70">
      <w:pPr>
        <w:rPr>
          <w:rFonts w:ascii="PF Din Text Pro" w:hAnsi="PF Din Text Pro"/>
          <w:lang w:val="pl-PL"/>
        </w:rPr>
      </w:pPr>
    </w:p>
    <w:p w14:paraId="662E2146" w14:textId="77777777" w:rsidR="00921F70" w:rsidRDefault="00921F70">
      <w:pPr>
        <w:rPr>
          <w:rFonts w:ascii="PF Din Text Pro" w:hAnsi="PF Din Text Pro"/>
          <w:lang w:val="pl-PL"/>
        </w:rPr>
      </w:pPr>
    </w:p>
    <w:p w14:paraId="4D2ECC14" w14:textId="77777777" w:rsidR="00921F70" w:rsidRDefault="00921F70">
      <w:pPr>
        <w:jc w:val="center"/>
        <w:rPr>
          <w:rFonts w:ascii="PF Din Text Pro" w:hAnsi="PF Din Text Pro"/>
        </w:rPr>
      </w:pPr>
    </w:p>
    <w:p w14:paraId="24689E39" w14:textId="77777777" w:rsidR="00921F70" w:rsidRDefault="00921F70">
      <w:pPr>
        <w:jc w:val="center"/>
        <w:rPr>
          <w:rFonts w:ascii="PF Din Text Pro" w:hAnsi="PF Din Text Pro"/>
        </w:rPr>
      </w:pPr>
    </w:p>
    <w:p w14:paraId="4ABBD45E" w14:textId="77777777" w:rsidR="00921F70" w:rsidRDefault="00C730DA">
      <w:pPr>
        <w:jc w:val="center"/>
        <w:rPr>
          <w:rFonts w:ascii="PF Din Text Pro" w:hAnsi="PF Din Text Pro"/>
          <w:lang w:val="pl-PL"/>
        </w:rPr>
      </w:pPr>
      <w:r>
        <w:rPr>
          <w:rFonts w:ascii="PF Din Text Pro" w:hAnsi="PF Din Text Pro"/>
        </w:rPr>
        <w:t>Januar 2026. godine</w:t>
      </w:r>
    </w:p>
    <w:p w14:paraId="78BAC178" w14:textId="77777777" w:rsidR="00921F70" w:rsidRDefault="00C730DA">
      <w:pPr>
        <w:rPr>
          <w:rFonts w:ascii="PF Din Text Pro" w:hAnsi="PF Din Text Pro"/>
          <w:lang w:val="pl-PL"/>
        </w:rPr>
      </w:pPr>
      <w:r>
        <w:rPr>
          <w:rFonts w:ascii="PF Din Text Pro" w:hAnsi="PF Din Text Pro"/>
          <w:lang w:val="pl-PL"/>
        </w:rPr>
        <w:br w:type="page"/>
      </w:r>
    </w:p>
    <w:p w14:paraId="170C571C" w14:textId="77777777" w:rsidR="00921F70" w:rsidRDefault="00921F70">
      <w:pPr>
        <w:tabs>
          <w:tab w:val="left" w:pos="6255"/>
        </w:tabs>
        <w:rPr>
          <w:rFonts w:ascii="PF Din Text Pro" w:hAnsi="PF Din Text Pro"/>
          <w:lang w:val="pl-PL"/>
        </w:rPr>
      </w:pPr>
    </w:p>
    <w:tbl>
      <w:tblPr>
        <w:tblStyle w:val="Reetkatablice"/>
        <w:tblpPr w:leftFromText="180" w:rightFromText="180" w:vertAnchor="page" w:horzAnchor="margin" w:tblpY="3025"/>
        <w:tblW w:w="9682" w:type="dxa"/>
        <w:tblLook w:val="04A0" w:firstRow="1" w:lastRow="0" w:firstColumn="1" w:lastColumn="0" w:noHBand="0" w:noVBand="1"/>
      </w:tblPr>
      <w:tblGrid>
        <w:gridCol w:w="2980"/>
        <w:gridCol w:w="6702"/>
      </w:tblGrid>
      <w:tr w:rsidR="00921F70" w14:paraId="52DD04AE" w14:textId="77777777">
        <w:trPr>
          <w:trHeight w:val="397"/>
        </w:trPr>
        <w:tc>
          <w:tcPr>
            <w:tcW w:w="2980" w:type="dxa"/>
          </w:tcPr>
          <w:p w14:paraId="3D964057" w14:textId="77777777" w:rsidR="00921F70" w:rsidRDefault="00C730DA">
            <w:pPr>
              <w:spacing w:after="0"/>
              <w:rPr>
                <w:rFonts w:ascii="PF Din Text Pro" w:hAnsi="PF Din Text Pro"/>
              </w:rPr>
            </w:pPr>
            <w:bookmarkStart w:id="0" w:name="_Hlk535768021"/>
            <w:r>
              <w:rPr>
                <w:rFonts w:ascii="PF Din Text Pro" w:hAnsi="PF Din Text Pro"/>
              </w:rPr>
              <w:t>Naziv projekta:</w:t>
            </w:r>
          </w:p>
        </w:tc>
        <w:tc>
          <w:tcPr>
            <w:tcW w:w="6702" w:type="dxa"/>
          </w:tcPr>
          <w:p w14:paraId="482F1F9F" w14:textId="77777777" w:rsidR="00921F70" w:rsidRDefault="00C730DA">
            <w:pPr>
              <w:keepNext/>
              <w:keepLines/>
              <w:spacing w:after="0"/>
              <w:rPr>
                <w:rFonts w:ascii="PF Din Text Pro" w:hAnsi="PF Din Text Pro"/>
                <w:b/>
                <w:bCs/>
                <w:lang w:val="es-ES"/>
              </w:rPr>
            </w:pPr>
            <w:r>
              <w:rPr>
                <w:rFonts w:ascii="PF Din Text Pro" w:hAnsi="PF Din Text Pro"/>
                <w:lang w:val="pl-PL"/>
              </w:rPr>
              <w:t>Izrada Plana za</w:t>
            </w:r>
            <w:r>
              <w:rPr>
                <w:rFonts w:ascii="Calibri" w:hAnsi="Calibri" w:cs="Calibri"/>
                <w:lang w:val="pl-PL"/>
              </w:rPr>
              <w:t>š</w:t>
            </w:r>
            <w:r>
              <w:rPr>
                <w:rFonts w:ascii="PF Din Text Pro" w:hAnsi="PF Din Text Pro"/>
                <w:lang w:val="pl-PL"/>
              </w:rPr>
              <w:t>tite okoli</w:t>
            </w:r>
            <w:r>
              <w:rPr>
                <w:rFonts w:ascii="Calibri" w:hAnsi="Calibri" w:cs="Calibri"/>
                <w:lang w:val="pl-PL"/>
              </w:rPr>
              <w:t>š</w:t>
            </w:r>
            <w:r>
              <w:rPr>
                <w:rFonts w:ascii="PF Din Text Pro" w:hAnsi="PF Din Text Pro"/>
                <w:lang w:val="pl-PL"/>
              </w:rPr>
              <w:t>a Unsko-sanskog kantona za period 2024.-2032. godina</w:t>
            </w:r>
          </w:p>
        </w:tc>
      </w:tr>
      <w:tr w:rsidR="00921F70" w14:paraId="0B4834F4" w14:textId="77777777">
        <w:trPr>
          <w:trHeight w:val="397"/>
        </w:trPr>
        <w:tc>
          <w:tcPr>
            <w:tcW w:w="2980" w:type="dxa"/>
            <w:vMerge w:val="restart"/>
          </w:tcPr>
          <w:p w14:paraId="040972F6" w14:textId="6B05659F" w:rsidR="00921F70" w:rsidRDefault="00C730DA">
            <w:pPr>
              <w:spacing w:after="0"/>
              <w:rPr>
                <w:rFonts w:ascii="PF Din Text Pro" w:hAnsi="PF Din Text Pro"/>
              </w:rPr>
            </w:pPr>
            <w:r>
              <w:rPr>
                <w:rFonts w:ascii="PF Din Text Pro" w:hAnsi="PF Din Text Pro"/>
              </w:rPr>
              <w:t>Naru</w:t>
            </w:r>
            <w:r>
              <w:rPr>
                <w:rFonts w:ascii="Calibri" w:hAnsi="Calibri" w:cs="Calibri"/>
              </w:rPr>
              <w:t>č</w:t>
            </w:r>
            <w:r>
              <w:rPr>
                <w:rFonts w:ascii="PF Din Text Pro" w:hAnsi="PF Din Text Pro"/>
              </w:rPr>
              <w:t>i</w:t>
            </w:r>
            <w:r w:rsidR="00B478EB">
              <w:rPr>
                <w:rFonts w:ascii="PF Din Text Pro" w:hAnsi="PF Din Text Pro"/>
              </w:rPr>
              <w:t>la</w:t>
            </w:r>
            <w:r>
              <w:rPr>
                <w:rFonts w:ascii="PF Din Text Pro" w:hAnsi="PF Din Text Pro"/>
              </w:rPr>
              <w:t>c:</w:t>
            </w:r>
          </w:p>
        </w:tc>
        <w:tc>
          <w:tcPr>
            <w:tcW w:w="6702" w:type="dxa"/>
          </w:tcPr>
          <w:p w14:paraId="798C027C" w14:textId="77777777" w:rsidR="00921F70" w:rsidRDefault="00C730DA">
            <w:pPr>
              <w:keepNext/>
              <w:keepLines/>
              <w:spacing w:after="0"/>
              <w:rPr>
                <w:rFonts w:ascii="PF Din Text Pro" w:hAnsi="PF Din Text Pro"/>
                <w:b/>
                <w:lang w:val="pl-PL"/>
              </w:rPr>
            </w:pPr>
            <w:r>
              <w:rPr>
                <w:rFonts w:ascii="PF Din Text Pro" w:hAnsi="PF Din Text Pro"/>
                <w:b/>
                <w:bCs/>
                <w:lang w:val="pl-PL"/>
              </w:rPr>
              <w:t>Ministarstvo za gra</w:t>
            </w:r>
            <w:r>
              <w:rPr>
                <w:rFonts w:ascii="Calibri" w:hAnsi="Calibri" w:cs="Calibri"/>
                <w:b/>
                <w:bCs/>
                <w:lang w:val="pl-PL"/>
              </w:rPr>
              <w:t>đ</w:t>
            </w:r>
            <w:r>
              <w:rPr>
                <w:rFonts w:ascii="PF Din Text Pro" w:hAnsi="PF Din Text Pro"/>
                <w:b/>
                <w:bCs/>
                <w:lang w:val="pl-PL"/>
              </w:rPr>
              <w:t>enje, prostorno ure</w:t>
            </w:r>
            <w:r>
              <w:rPr>
                <w:rFonts w:ascii="Calibri" w:hAnsi="Calibri" w:cs="Calibri"/>
                <w:b/>
                <w:bCs/>
                <w:lang w:val="pl-PL"/>
              </w:rPr>
              <w:t>đ</w:t>
            </w:r>
            <w:r>
              <w:rPr>
                <w:rFonts w:ascii="PF Din Text Pro" w:hAnsi="PF Din Text Pro"/>
                <w:b/>
                <w:bCs/>
                <w:lang w:val="pl-PL"/>
              </w:rPr>
              <w:t>enje i za</w:t>
            </w:r>
            <w:r>
              <w:rPr>
                <w:rFonts w:ascii="Calibri" w:hAnsi="Calibri" w:cs="Calibri"/>
                <w:b/>
                <w:bCs/>
                <w:lang w:val="pl-PL"/>
              </w:rPr>
              <w:t>š</w:t>
            </w:r>
            <w:r>
              <w:rPr>
                <w:rFonts w:ascii="PF Din Text Pro" w:hAnsi="PF Din Text Pro"/>
                <w:b/>
                <w:bCs/>
                <w:lang w:val="pl-PL"/>
              </w:rPr>
              <w:t>titu okoli</w:t>
            </w:r>
            <w:r>
              <w:rPr>
                <w:rFonts w:ascii="Calibri" w:hAnsi="Calibri" w:cs="Calibri"/>
                <w:b/>
                <w:bCs/>
                <w:lang w:val="pl-PL"/>
              </w:rPr>
              <w:t>š</w:t>
            </w:r>
            <w:r>
              <w:rPr>
                <w:rFonts w:ascii="PF Din Text Pro" w:hAnsi="PF Din Text Pro"/>
                <w:b/>
                <w:bCs/>
                <w:lang w:val="pl-PL"/>
              </w:rPr>
              <w:t>a Unsko-sanskog kantona</w:t>
            </w:r>
          </w:p>
        </w:tc>
      </w:tr>
      <w:tr w:rsidR="00921F70" w14:paraId="589ED0D4" w14:textId="77777777">
        <w:trPr>
          <w:trHeight w:val="397"/>
        </w:trPr>
        <w:tc>
          <w:tcPr>
            <w:tcW w:w="2980" w:type="dxa"/>
            <w:vMerge/>
          </w:tcPr>
          <w:p w14:paraId="6C242950" w14:textId="77777777" w:rsidR="00921F70" w:rsidRDefault="00921F70">
            <w:pPr>
              <w:spacing w:after="0"/>
              <w:rPr>
                <w:rFonts w:ascii="PF Din Text Pro" w:hAnsi="PF Din Text Pro"/>
                <w:lang w:val="pl-PL"/>
              </w:rPr>
            </w:pPr>
          </w:p>
        </w:tc>
        <w:tc>
          <w:tcPr>
            <w:tcW w:w="6702" w:type="dxa"/>
          </w:tcPr>
          <w:p w14:paraId="4251D680" w14:textId="77777777" w:rsidR="00921F70" w:rsidRDefault="00C730DA">
            <w:pPr>
              <w:keepNext/>
              <w:keepLines/>
              <w:spacing w:after="0"/>
              <w:rPr>
                <w:rFonts w:ascii="PF Din Text Pro" w:hAnsi="PF Din Text Pro"/>
              </w:rPr>
            </w:pPr>
            <w:r>
              <w:rPr>
                <w:rFonts w:ascii="PF Din Text Pro" w:hAnsi="PF Din Text Pro"/>
              </w:rPr>
              <w:t xml:space="preserve">Ulica Alije </w:t>
            </w:r>
            <w:r>
              <w:rPr>
                <w:rFonts w:ascii="Calibri" w:hAnsi="Calibri" w:cs="Calibri"/>
              </w:rPr>
              <w:t>Đ</w:t>
            </w:r>
            <w:r>
              <w:rPr>
                <w:rFonts w:ascii="PF Din Text Pro" w:hAnsi="PF Din Text Pro"/>
              </w:rPr>
              <w:t>erzeleza br. 2</w:t>
            </w:r>
          </w:p>
        </w:tc>
      </w:tr>
      <w:tr w:rsidR="00921F70" w14:paraId="77ABEFAF" w14:textId="77777777">
        <w:trPr>
          <w:trHeight w:val="397"/>
        </w:trPr>
        <w:tc>
          <w:tcPr>
            <w:tcW w:w="2980" w:type="dxa"/>
            <w:vMerge/>
          </w:tcPr>
          <w:p w14:paraId="5FBE372C" w14:textId="77777777" w:rsidR="00921F70" w:rsidRDefault="00921F70">
            <w:pPr>
              <w:spacing w:after="0"/>
              <w:rPr>
                <w:rFonts w:ascii="PF Din Text Pro" w:hAnsi="PF Din Text Pro"/>
              </w:rPr>
            </w:pPr>
          </w:p>
        </w:tc>
        <w:tc>
          <w:tcPr>
            <w:tcW w:w="6702" w:type="dxa"/>
          </w:tcPr>
          <w:p w14:paraId="1F576AE1" w14:textId="77777777" w:rsidR="00921F70" w:rsidRDefault="00C730DA">
            <w:pPr>
              <w:keepNext/>
              <w:keepLines/>
              <w:spacing w:after="0"/>
              <w:rPr>
                <w:rFonts w:ascii="PF Din Text Pro" w:hAnsi="PF Din Text Pro"/>
                <w:lang w:val="pl-PL"/>
              </w:rPr>
            </w:pPr>
            <w:r>
              <w:rPr>
                <w:rFonts w:ascii="PF Din Text Pro" w:hAnsi="PF Din Text Pro"/>
                <w:lang w:val="pl-PL"/>
              </w:rPr>
              <w:t>77000 Biha</w:t>
            </w:r>
            <w:r>
              <w:rPr>
                <w:rFonts w:ascii="Calibri" w:hAnsi="Calibri" w:cs="Calibri"/>
                <w:lang w:val="pl-PL"/>
              </w:rPr>
              <w:t>ć</w:t>
            </w:r>
            <w:r>
              <w:rPr>
                <w:rFonts w:ascii="PF Din Text Pro" w:hAnsi="PF Din Text Pro"/>
                <w:lang w:val="pl-PL"/>
              </w:rPr>
              <w:t>, Unsko-sanski kantona, BiH</w:t>
            </w:r>
          </w:p>
        </w:tc>
      </w:tr>
      <w:tr w:rsidR="00921F70" w14:paraId="030A0C3E" w14:textId="77777777">
        <w:trPr>
          <w:trHeight w:val="397"/>
        </w:trPr>
        <w:tc>
          <w:tcPr>
            <w:tcW w:w="2980" w:type="dxa"/>
            <w:vMerge/>
          </w:tcPr>
          <w:p w14:paraId="1A170463" w14:textId="77777777" w:rsidR="00921F70" w:rsidRDefault="00921F70">
            <w:pPr>
              <w:spacing w:after="0"/>
              <w:rPr>
                <w:rFonts w:ascii="PF Din Text Pro" w:hAnsi="PF Din Text Pro"/>
                <w:lang w:val="pl-PL"/>
              </w:rPr>
            </w:pPr>
          </w:p>
        </w:tc>
        <w:tc>
          <w:tcPr>
            <w:tcW w:w="6702" w:type="dxa"/>
          </w:tcPr>
          <w:p w14:paraId="00100E87" w14:textId="77777777" w:rsidR="00921F70" w:rsidRDefault="00C730DA">
            <w:pPr>
              <w:keepNext/>
              <w:keepLines/>
              <w:spacing w:after="0"/>
              <w:rPr>
                <w:rFonts w:ascii="PF Din Text Pro" w:hAnsi="PF Din Text Pro"/>
              </w:rPr>
            </w:pPr>
            <w:r>
              <w:rPr>
                <w:rFonts w:ascii="PF Din Text Pro" w:hAnsi="PF Din Text Pro"/>
              </w:rPr>
              <w:t>Tel: + 387 37 316-000</w:t>
            </w:r>
          </w:p>
        </w:tc>
      </w:tr>
      <w:tr w:rsidR="00921F70" w14:paraId="04465F80" w14:textId="77777777">
        <w:trPr>
          <w:trHeight w:val="397"/>
        </w:trPr>
        <w:tc>
          <w:tcPr>
            <w:tcW w:w="2980" w:type="dxa"/>
            <w:vMerge/>
          </w:tcPr>
          <w:p w14:paraId="338446AC" w14:textId="77777777" w:rsidR="00921F70" w:rsidRDefault="00921F70">
            <w:pPr>
              <w:spacing w:after="0"/>
              <w:rPr>
                <w:rFonts w:ascii="PF Din Text Pro" w:hAnsi="PF Din Text Pro"/>
              </w:rPr>
            </w:pPr>
          </w:p>
        </w:tc>
        <w:tc>
          <w:tcPr>
            <w:tcW w:w="6702" w:type="dxa"/>
          </w:tcPr>
          <w:p w14:paraId="0A6BE676" w14:textId="77777777" w:rsidR="00921F70" w:rsidRDefault="00C730DA">
            <w:pPr>
              <w:keepNext/>
              <w:keepLines/>
              <w:spacing w:after="0"/>
              <w:rPr>
                <w:rFonts w:ascii="PF Din Text Pro" w:hAnsi="PF Din Text Pro"/>
                <w:lang w:val="pl-PL"/>
              </w:rPr>
            </w:pPr>
            <w:r>
              <w:rPr>
                <w:rFonts w:ascii="PF Din Text Pro" w:hAnsi="PF Din Text Pro"/>
                <w:lang w:val="pl-PL"/>
              </w:rPr>
              <w:t xml:space="preserve">Kontakt osoba: </w:t>
            </w:r>
          </w:p>
          <w:p w14:paraId="1AA642A9" w14:textId="77777777" w:rsidR="00921F70" w:rsidRDefault="00C730DA">
            <w:pPr>
              <w:keepNext/>
              <w:keepLines/>
              <w:spacing w:after="0"/>
              <w:rPr>
                <w:rFonts w:ascii="PF Din Text Pro" w:hAnsi="PF Din Text Pro"/>
                <w:lang w:val="pl-PL"/>
              </w:rPr>
            </w:pPr>
            <w:r>
              <w:rPr>
                <w:rFonts w:ascii="PF Din Text Pro" w:hAnsi="PF Din Text Pro"/>
                <w:lang w:val="pl-PL"/>
              </w:rPr>
              <w:t>Mersija Tali</w:t>
            </w:r>
            <w:r>
              <w:rPr>
                <w:rFonts w:ascii="Calibri" w:hAnsi="Calibri" w:cs="Calibri"/>
                <w:lang w:val="pl-PL"/>
              </w:rPr>
              <w:t>ć</w:t>
            </w:r>
            <w:r>
              <w:rPr>
                <w:rFonts w:ascii="PF Din Text Pro" w:hAnsi="PF Din Text Pro"/>
                <w:lang w:val="pl-PL"/>
              </w:rPr>
              <w:t>, dipl. ing. rud.</w:t>
            </w:r>
          </w:p>
          <w:p w14:paraId="7497F2B1" w14:textId="77777777" w:rsidR="00921F70" w:rsidRDefault="00C730DA">
            <w:pPr>
              <w:keepNext/>
              <w:keepLines/>
              <w:spacing w:after="0"/>
              <w:rPr>
                <w:rFonts w:ascii="PF Din Text Pro" w:hAnsi="PF Din Text Pro"/>
              </w:rPr>
            </w:pPr>
            <w:r>
              <w:rPr>
                <w:rFonts w:ascii="PF Din Text Pro" w:hAnsi="PF Din Text Pro"/>
              </w:rPr>
              <w:t>Sanela Dru</w:t>
            </w:r>
            <w:r>
              <w:rPr>
                <w:rFonts w:ascii="Calibri" w:hAnsi="Calibri" w:cs="Calibri"/>
              </w:rPr>
              <w:t>ž</w:t>
            </w:r>
            <w:r>
              <w:rPr>
                <w:rFonts w:ascii="PF Din Text Pro" w:hAnsi="PF Din Text Pro"/>
              </w:rPr>
              <w:t>i</w:t>
            </w:r>
            <w:r>
              <w:rPr>
                <w:rFonts w:ascii="Calibri" w:hAnsi="Calibri" w:cs="Calibri"/>
              </w:rPr>
              <w:t>ć</w:t>
            </w:r>
            <w:r>
              <w:rPr>
                <w:rFonts w:ascii="PF Din Text Pro" w:hAnsi="PF Din Text Pro"/>
              </w:rPr>
              <w:t>, dipl. oec.</w:t>
            </w:r>
          </w:p>
        </w:tc>
      </w:tr>
      <w:tr w:rsidR="00921F70" w14:paraId="4D1A1817" w14:textId="77777777">
        <w:trPr>
          <w:trHeight w:val="397"/>
        </w:trPr>
        <w:tc>
          <w:tcPr>
            <w:tcW w:w="2980" w:type="dxa"/>
            <w:vMerge/>
          </w:tcPr>
          <w:p w14:paraId="1ACA53E5" w14:textId="77777777" w:rsidR="00921F70" w:rsidRDefault="00921F70">
            <w:pPr>
              <w:spacing w:after="0"/>
              <w:rPr>
                <w:rFonts w:ascii="PF Din Text Pro" w:hAnsi="PF Din Text Pro"/>
                <w:lang w:val="pl-PL"/>
              </w:rPr>
            </w:pPr>
          </w:p>
        </w:tc>
        <w:tc>
          <w:tcPr>
            <w:tcW w:w="6702" w:type="dxa"/>
          </w:tcPr>
          <w:p w14:paraId="39305DFC" w14:textId="77777777" w:rsidR="00921F70" w:rsidRDefault="00C730DA">
            <w:pPr>
              <w:keepNext/>
              <w:keepLines/>
              <w:spacing w:after="0"/>
              <w:rPr>
                <w:rFonts w:ascii="PF Din Text Pro" w:hAnsi="PF Din Text Pro"/>
              </w:rPr>
            </w:pPr>
            <w:r>
              <w:rPr>
                <w:rFonts w:ascii="PF Din Text Pro" w:hAnsi="PF Din Text Pro"/>
              </w:rPr>
              <w:t xml:space="preserve">Email: </w:t>
            </w:r>
          </w:p>
          <w:p w14:paraId="7A21EBAA" w14:textId="77777777" w:rsidR="00921F70" w:rsidRDefault="00D96FB1">
            <w:pPr>
              <w:keepNext/>
              <w:keepLines/>
              <w:spacing w:after="0"/>
              <w:rPr>
                <w:rFonts w:ascii="PF Din Text Pro" w:hAnsi="PF Din Text Pro"/>
              </w:rPr>
            </w:pPr>
            <w:hyperlink r:id="rId11" w:history="1">
              <w:r w:rsidR="00C730DA">
                <w:rPr>
                  <w:rStyle w:val="Hiperveza"/>
                  <w:rFonts w:ascii="PF Din Text Pro" w:hAnsi="PF Din Text Pro"/>
                </w:rPr>
                <w:t>mersija.talic@vladausk.ba</w:t>
              </w:r>
            </w:hyperlink>
          </w:p>
          <w:p w14:paraId="5F0139FA" w14:textId="77777777" w:rsidR="00921F70" w:rsidRDefault="00D96FB1">
            <w:pPr>
              <w:keepNext/>
              <w:keepLines/>
              <w:spacing w:after="0"/>
              <w:rPr>
                <w:rFonts w:ascii="PF Din Text Pro" w:hAnsi="PF Din Text Pro"/>
              </w:rPr>
            </w:pPr>
            <w:hyperlink r:id="rId12" w:history="1">
              <w:r w:rsidR="00C730DA">
                <w:rPr>
                  <w:rStyle w:val="Hiperveza"/>
                  <w:rFonts w:ascii="PF Din Text Pro" w:hAnsi="PF Din Text Pro"/>
                </w:rPr>
                <w:t>sanela.druzic@vladausk.ba</w:t>
              </w:r>
            </w:hyperlink>
            <w:r w:rsidR="00C730DA">
              <w:rPr>
                <w:rFonts w:ascii="PF Din Text Pro" w:hAnsi="PF Din Text Pro"/>
              </w:rPr>
              <w:t xml:space="preserve"> </w:t>
            </w:r>
          </w:p>
        </w:tc>
      </w:tr>
      <w:tr w:rsidR="00921F70" w14:paraId="6DBB71DB" w14:textId="77777777">
        <w:trPr>
          <w:trHeight w:val="397"/>
        </w:trPr>
        <w:tc>
          <w:tcPr>
            <w:tcW w:w="2980" w:type="dxa"/>
            <w:vMerge w:val="restart"/>
          </w:tcPr>
          <w:p w14:paraId="7D1B1640" w14:textId="77777777" w:rsidR="00921F70" w:rsidRDefault="00C730DA">
            <w:pPr>
              <w:spacing w:after="0"/>
              <w:rPr>
                <w:rFonts w:ascii="PF Din Text Pro" w:hAnsi="PF Din Text Pro"/>
              </w:rPr>
            </w:pPr>
            <w:r>
              <w:rPr>
                <w:rFonts w:ascii="PF Din Text Pro" w:hAnsi="PF Din Text Pro"/>
              </w:rPr>
              <w:t>Izvr</w:t>
            </w:r>
            <w:r>
              <w:rPr>
                <w:rFonts w:ascii="Calibri" w:hAnsi="Calibri" w:cs="Calibri"/>
              </w:rPr>
              <w:t>š</w:t>
            </w:r>
            <w:r>
              <w:rPr>
                <w:rFonts w:ascii="PF Din Text Pro" w:hAnsi="PF Din Text Pro"/>
              </w:rPr>
              <w:t>ilac:</w:t>
            </w:r>
          </w:p>
        </w:tc>
        <w:tc>
          <w:tcPr>
            <w:tcW w:w="6702" w:type="dxa"/>
          </w:tcPr>
          <w:p w14:paraId="133184AC" w14:textId="77777777" w:rsidR="00921F70" w:rsidRDefault="00C730DA">
            <w:pPr>
              <w:keepNext/>
              <w:keepLines/>
              <w:spacing w:after="0"/>
              <w:rPr>
                <w:rFonts w:ascii="PF Din Text Pro" w:hAnsi="PF Din Text Pro"/>
                <w:b/>
                <w:lang w:val="pl-PL"/>
              </w:rPr>
            </w:pPr>
            <w:r>
              <w:rPr>
                <w:rFonts w:ascii="PF Din Text Pro" w:hAnsi="PF Din Text Pro"/>
                <w:b/>
                <w:lang w:val="pl-PL"/>
              </w:rPr>
              <w:t>nLogic d.o.o. Sarajevo</w:t>
            </w:r>
          </w:p>
        </w:tc>
      </w:tr>
      <w:tr w:rsidR="00921F70" w14:paraId="3E069BB1" w14:textId="77777777">
        <w:trPr>
          <w:trHeight w:val="397"/>
        </w:trPr>
        <w:tc>
          <w:tcPr>
            <w:tcW w:w="2980" w:type="dxa"/>
            <w:vMerge/>
          </w:tcPr>
          <w:p w14:paraId="4B0BC150" w14:textId="77777777" w:rsidR="00921F70" w:rsidRDefault="00921F70">
            <w:pPr>
              <w:spacing w:after="0"/>
              <w:rPr>
                <w:rFonts w:ascii="PF Din Text Pro" w:hAnsi="PF Din Text Pro"/>
                <w:lang w:val="pl-PL"/>
              </w:rPr>
            </w:pPr>
          </w:p>
        </w:tc>
        <w:tc>
          <w:tcPr>
            <w:tcW w:w="6702" w:type="dxa"/>
          </w:tcPr>
          <w:p w14:paraId="1D04037D" w14:textId="77777777" w:rsidR="00921F70" w:rsidRDefault="00C730DA">
            <w:pPr>
              <w:keepNext/>
              <w:keepLines/>
              <w:spacing w:after="0"/>
              <w:rPr>
                <w:rFonts w:ascii="PF Din Text Pro" w:hAnsi="PF Din Text Pro"/>
                <w:b/>
              </w:rPr>
            </w:pPr>
            <w:r>
              <w:rPr>
                <w:rFonts w:ascii="Calibri" w:hAnsi="Calibri" w:cs="Calibri"/>
              </w:rPr>
              <w:t>Đ</w:t>
            </w:r>
            <w:r>
              <w:rPr>
                <w:rFonts w:ascii="PF Din Text Pro" w:hAnsi="PF Din Text Pro"/>
              </w:rPr>
              <w:t>oke Mazali</w:t>
            </w:r>
            <w:r>
              <w:rPr>
                <w:rFonts w:ascii="Calibri" w:hAnsi="Calibri" w:cs="Calibri"/>
              </w:rPr>
              <w:t>ć</w:t>
            </w:r>
            <w:r>
              <w:rPr>
                <w:rFonts w:ascii="PF Din Text Pro" w:hAnsi="PF Din Text Pro"/>
              </w:rPr>
              <w:t>a 2</w:t>
            </w:r>
          </w:p>
        </w:tc>
      </w:tr>
      <w:tr w:rsidR="00921F70" w14:paraId="62BF5C09" w14:textId="77777777">
        <w:trPr>
          <w:trHeight w:val="397"/>
        </w:trPr>
        <w:tc>
          <w:tcPr>
            <w:tcW w:w="2980" w:type="dxa"/>
            <w:vMerge/>
          </w:tcPr>
          <w:p w14:paraId="1E8FA181" w14:textId="77777777" w:rsidR="00921F70" w:rsidRDefault="00921F70">
            <w:pPr>
              <w:spacing w:after="0"/>
              <w:rPr>
                <w:rFonts w:ascii="PF Din Text Pro" w:hAnsi="PF Din Text Pro"/>
              </w:rPr>
            </w:pPr>
          </w:p>
        </w:tc>
        <w:tc>
          <w:tcPr>
            <w:tcW w:w="6702" w:type="dxa"/>
          </w:tcPr>
          <w:p w14:paraId="0733A14B" w14:textId="77777777" w:rsidR="00921F70" w:rsidRDefault="00C730DA">
            <w:pPr>
              <w:keepNext/>
              <w:keepLines/>
              <w:spacing w:after="0"/>
              <w:rPr>
                <w:rFonts w:ascii="PF Din Text Pro" w:hAnsi="PF Din Text Pro"/>
                <w:b/>
              </w:rPr>
            </w:pPr>
            <w:r>
              <w:rPr>
                <w:rFonts w:ascii="PF Din Text Pro" w:hAnsi="PF Din Text Pro"/>
              </w:rPr>
              <w:t>71 000 Sarajevo, BiH</w:t>
            </w:r>
          </w:p>
        </w:tc>
      </w:tr>
      <w:tr w:rsidR="00921F70" w14:paraId="62C3F85C" w14:textId="77777777">
        <w:trPr>
          <w:trHeight w:val="397"/>
        </w:trPr>
        <w:tc>
          <w:tcPr>
            <w:tcW w:w="2980" w:type="dxa"/>
            <w:vMerge/>
          </w:tcPr>
          <w:p w14:paraId="623AC266" w14:textId="77777777" w:rsidR="00921F70" w:rsidRDefault="00921F70">
            <w:pPr>
              <w:spacing w:after="0"/>
              <w:rPr>
                <w:rFonts w:ascii="PF Din Text Pro" w:hAnsi="PF Din Text Pro"/>
              </w:rPr>
            </w:pPr>
          </w:p>
        </w:tc>
        <w:tc>
          <w:tcPr>
            <w:tcW w:w="6702" w:type="dxa"/>
          </w:tcPr>
          <w:p w14:paraId="0340A9EF" w14:textId="77777777" w:rsidR="00921F70" w:rsidRDefault="00C730DA">
            <w:pPr>
              <w:keepNext/>
              <w:keepLines/>
              <w:spacing w:after="0"/>
              <w:rPr>
                <w:rFonts w:ascii="PF Din Text Pro" w:hAnsi="PF Din Text Pro"/>
                <w:bCs/>
              </w:rPr>
            </w:pPr>
            <w:r>
              <w:rPr>
                <w:rFonts w:ascii="PF Din Text Pro" w:hAnsi="PF Din Text Pro"/>
              </w:rPr>
              <w:t>Tel: + 387 33 863 951  Fax: + 387 33 869 008</w:t>
            </w:r>
          </w:p>
        </w:tc>
      </w:tr>
      <w:tr w:rsidR="00921F70" w14:paraId="53196328" w14:textId="77777777">
        <w:trPr>
          <w:trHeight w:val="397"/>
        </w:trPr>
        <w:tc>
          <w:tcPr>
            <w:tcW w:w="2980" w:type="dxa"/>
            <w:vMerge/>
          </w:tcPr>
          <w:p w14:paraId="131BC6A8" w14:textId="77777777" w:rsidR="00921F70" w:rsidRDefault="00921F70">
            <w:pPr>
              <w:spacing w:after="0"/>
              <w:rPr>
                <w:rFonts w:ascii="PF Din Text Pro" w:hAnsi="PF Din Text Pro"/>
              </w:rPr>
            </w:pPr>
          </w:p>
        </w:tc>
        <w:tc>
          <w:tcPr>
            <w:tcW w:w="6702" w:type="dxa"/>
          </w:tcPr>
          <w:p w14:paraId="2BA0CE5C" w14:textId="77777777" w:rsidR="00921F70" w:rsidRDefault="00C730DA">
            <w:pPr>
              <w:keepNext/>
              <w:keepLines/>
              <w:spacing w:after="0"/>
              <w:rPr>
                <w:rFonts w:ascii="PF Din Text Pro" w:hAnsi="PF Din Text Pro"/>
                <w:bCs/>
              </w:rPr>
            </w:pPr>
            <w:r>
              <w:rPr>
                <w:rFonts w:ascii="PF Din Text Pro" w:hAnsi="PF Din Text Pro"/>
              </w:rPr>
              <w:t xml:space="preserve">Email: </w:t>
            </w:r>
            <w:hyperlink r:id="rId13" w:history="1">
              <w:r>
                <w:rPr>
                  <w:rFonts w:ascii="PF Din Text Pro" w:hAnsi="PF Din Text Pro"/>
                </w:rPr>
                <w:t>info@nlogic.ba</w:t>
              </w:r>
            </w:hyperlink>
          </w:p>
        </w:tc>
      </w:tr>
      <w:bookmarkEnd w:id="0"/>
    </w:tbl>
    <w:p w14:paraId="0DF17C89" w14:textId="77777777" w:rsidR="00921F70" w:rsidRDefault="00921F70">
      <w:pPr>
        <w:rPr>
          <w:rFonts w:ascii="PF Din Text Pro" w:hAnsi="PF Din Text Pro"/>
          <w:b/>
        </w:rPr>
      </w:pPr>
    </w:p>
    <w:p w14:paraId="49F907B8" w14:textId="77777777" w:rsidR="00921F70" w:rsidRDefault="00921F70">
      <w:pPr>
        <w:pStyle w:val="Bezproreda"/>
        <w:spacing w:before="120" w:line="276" w:lineRule="auto"/>
        <w:jc w:val="center"/>
        <w:rPr>
          <w:rFonts w:ascii="PF Din Text Pro" w:hAnsi="PF Din Text Pro" w:cs="Times New Roman"/>
          <w:sz w:val="24"/>
          <w:szCs w:val="24"/>
        </w:rPr>
      </w:pPr>
    </w:p>
    <w:p w14:paraId="5DB5B8CC" w14:textId="62A2D531" w:rsidR="00921F70" w:rsidRDefault="003F67A2">
      <w:pPr>
        <w:pStyle w:val="Bezproreda"/>
        <w:spacing w:before="120" w:line="276" w:lineRule="auto"/>
        <w:jc w:val="center"/>
        <w:rPr>
          <w:rFonts w:ascii="PF Din Text Pro" w:hAnsi="PF Din Text Pro" w:cs="Times New Roman"/>
          <w:sz w:val="24"/>
          <w:szCs w:val="24"/>
        </w:rPr>
      </w:pPr>
      <w:r>
        <w:rPr>
          <w:rFonts w:ascii="PF Din Text Pro" w:hAnsi="PF Din Text Pro"/>
          <w:noProof/>
          <w:lang w:val="en-US" w:eastAsia="en-US"/>
        </w:rPr>
        <w:drawing>
          <wp:anchor distT="0" distB="0" distL="114300" distR="114300" simplePos="0" relativeHeight="251666432" behindDoc="0" locked="0" layoutInCell="1" allowOverlap="1" wp14:anchorId="263C101D" wp14:editId="431DB27D">
            <wp:simplePos x="0" y="0"/>
            <wp:positionH relativeFrom="margin">
              <wp:posOffset>1680845</wp:posOffset>
            </wp:positionH>
            <wp:positionV relativeFrom="margin">
              <wp:posOffset>5450840</wp:posOffset>
            </wp:positionV>
            <wp:extent cx="2828925" cy="1830070"/>
            <wp:effectExtent l="0" t="0" r="9525" b="0"/>
            <wp:wrapSquare wrapText="bothSides"/>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8925" cy="1830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7F412E" w14:textId="20EA96AB" w:rsidR="00921F70" w:rsidRDefault="00921F70">
      <w:pPr>
        <w:pStyle w:val="Bezproreda"/>
        <w:spacing w:before="120" w:line="276" w:lineRule="auto"/>
        <w:jc w:val="center"/>
        <w:rPr>
          <w:rFonts w:ascii="PF Din Text Pro" w:hAnsi="PF Din Text Pro" w:cs="Times New Roman"/>
          <w:sz w:val="24"/>
          <w:szCs w:val="24"/>
        </w:rPr>
      </w:pPr>
    </w:p>
    <w:p w14:paraId="4930C5F4" w14:textId="6B3D6CFB" w:rsidR="00921F70" w:rsidRDefault="00921F70" w:rsidP="003F67A2">
      <w:pPr>
        <w:pStyle w:val="Bezproreda"/>
        <w:spacing w:line="276" w:lineRule="auto"/>
        <w:jc w:val="center"/>
        <w:rPr>
          <w:rFonts w:ascii="PF Din Text Pro" w:hAnsi="PF Din Text Pro"/>
        </w:rPr>
      </w:pPr>
    </w:p>
    <w:p w14:paraId="202C92E2" w14:textId="77777777" w:rsidR="00921F70" w:rsidRDefault="00C730DA">
      <w:pPr>
        <w:rPr>
          <w:rFonts w:ascii="PF Din Text Pro" w:hAnsi="PF Din Text Pro"/>
          <w:lang w:val="bs-Latn-BA"/>
        </w:rPr>
      </w:pPr>
      <w:r>
        <w:rPr>
          <w:rFonts w:ascii="PF Din Text Pro" w:hAnsi="PF Din Text Pro"/>
          <w:lang w:val="bs-Latn-BA"/>
        </w:rPr>
        <w:br w:type="page"/>
      </w:r>
    </w:p>
    <w:tbl>
      <w:tblPr>
        <w:tblStyle w:val="TableGridLight10"/>
        <w:tblW w:w="0" w:type="auto"/>
        <w:tblLook w:val="04A0" w:firstRow="1" w:lastRow="0" w:firstColumn="1" w:lastColumn="0" w:noHBand="0" w:noVBand="1"/>
      </w:tblPr>
      <w:tblGrid>
        <w:gridCol w:w="3242"/>
        <w:gridCol w:w="6152"/>
      </w:tblGrid>
      <w:tr w:rsidR="00921F70" w14:paraId="78649658" w14:textId="77777777">
        <w:tc>
          <w:tcPr>
            <w:tcW w:w="0" w:type="auto"/>
          </w:tcPr>
          <w:p w14:paraId="59EFBD9C" w14:textId="77777777" w:rsidR="00921F70" w:rsidRDefault="00C730DA">
            <w:pPr>
              <w:spacing w:before="100" w:beforeAutospacing="1" w:after="100" w:afterAutospacing="1"/>
              <w:rPr>
                <w:rFonts w:ascii="PF Din Text Pro" w:hAnsi="PF Din Text Pro"/>
                <w:b/>
                <w:bCs/>
                <w:sz w:val="22"/>
                <w:szCs w:val="22"/>
              </w:rPr>
            </w:pPr>
            <w:bookmarkStart w:id="1" w:name="_Toc181865545"/>
            <w:bookmarkStart w:id="2" w:name="_Toc181865566"/>
            <w:bookmarkStart w:id="3" w:name="_Toc189749615"/>
            <w:bookmarkStart w:id="4" w:name="_Toc181865513"/>
            <w:bookmarkStart w:id="5" w:name="_Toc189663517"/>
            <w:bookmarkStart w:id="6" w:name="_Toc180500770"/>
            <w:bookmarkStart w:id="7" w:name="_Toc181865530"/>
            <w:bookmarkStart w:id="8" w:name="_Toc189663407"/>
            <w:bookmarkStart w:id="9" w:name="_Toc181865618"/>
            <w:bookmarkStart w:id="10" w:name="_Toc188705483"/>
            <w:bookmarkStart w:id="11" w:name="_GoBack"/>
            <w:r>
              <w:rPr>
                <w:rFonts w:ascii="PF Din Text Pro" w:hAnsi="PF Din Text Pro"/>
                <w:b/>
                <w:bCs/>
                <w:sz w:val="22"/>
                <w:szCs w:val="22"/>
              </w:rPr>
              <w:lastRenderedPageBreak/>
              <w:t>PREDMET</w:t>
            </w:r>
          </w:p>
        </w:tc>
        <w:tc>
          <w:tcPr>
            <w:tcW w:w="0" w:type="auto"/>
          </w:tcPr>
          <w:p w14:paraId="5D49EF0C" w14:textId="0ABD3922" w:rsidR="00921F70" w:rsidRDefault="00C730DA">
            <w:pPr>
              <w:spacing w:before="100" w:beforeAutospacing="1" w:after="100" w:afterAutospacing="1"/>
              <w:rPr>
                <w:rFonts w:ascii="PF Din Text Pro" w:hAnsi="PF Din Text Pro"/>
                <w:b/>
                <w:bCs/>
                <w:sz w:val="22"/>
                <w:szCs w:val="22"/>
                <w:lang w:val="pl-PL"/>
              </w:rPr>
            </w:pPr>
            <w:r>
              <w:rPr>
                <w:rFonts w:ascii="PF Din Text Pro" w:hAnsi="PF Din Text Pro"/>
                <w:b/>
                <w:bCs/>
                <w:sz w:val="22"/>
                <w:szCs w:val="22"/>
                <w:lang w:val="pl-PL"/>
              </w:rPr>
              <w:t>PLAN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UNSKO-SANSKOG KANTONA 2024</w:t>
            </w:r>
            <w:r>
              <w:rPr>
                <w:rFonts w:ascii="Courier New" w:hAnsi="Courier New" w:cs="Courier New"/>
                <w:b/>
                <w:bCs/>
                <w:sz w:val="22"/>
                <w:szCs w:val="22"/>
                <w:lang w:val="pl-PL"/>
              </w:rPr>
              <w:t>–</w:t>
            </w:r>
            <w:r>
              <w:rPr>
                <w:rFonts w:ascii="PF Din Text Pro" w:hAnsi="PF Din Text Pro"/>
                <w:b/>
                <w:bCs/>
                <w:sz w:val="22"/>
                <w:szCs w:val="22"/>
                <w:lang w:val="pl-PL"/>
              </w:rPr>
              <w:t>2032.</w:t>
            </w:r>
          </w:p>
        </w:tc>
      </w:tr>
      <w:tr w:rsidR="00921F70" w14:paraId="7AD53057" w14:textId="77777777">
        <w:tc>
          <w:tcPr>
            <w:tcW w:w="0" w:type="auto"/>
          </w:tcPr>
          <w:p w14:paraId="45E898E4" w14:textId="77777777" w:rsidR="00921F70" w:rsidRDefault="00C730DA">
            <w:pPr>
              <w:spacing w:before="100" w:beforeAutospacing="1" w:after="100" w:afterAutospacing="1"/>
              <w:rPr>
                <w:rFonts w:ascii="PF Din Text Pro" w:hAnsi="PF Din Text Pro"/>
                <w:b/>
                <w:sz w:val="22"/>
                <w:szCs w:val="22"/>
              </w:rPr>
            </w:pPr>
            <w:r>
              <w:rPr>
                <w:rFonts w:ascii="PF Din Text Pro" w:hAnsi="PF Din Text Pro"/>
                <w:b/>
                <w:bCs/>
                <w:sz w:val="22"/>
                <w:szCs w:val="22"/>
              </w:rPr>
              <w:t>Naru</w:t>
            </w:r>
            <w:r>
              <w:rPr>
                <w:rFonts w:ascii="Calibri" w:hAnsi="Calibri" w:cs="Calibri"/>
                <w:b/>
                <w:bCs/>
                <w:sz w:val="22"/>
                <w:szCs w:val="22"/>
              </w:rPr>
              <w:t>č</w:t>
            </w:r>
            <w:r>
              <w:rPr>
                <w:rFonts w:ascii="PF Din Text Pro" w:hAnsi="PF Din Text Pro"/>
                <w:b/>
                <w:bCs/>
                <w:sz w:val="22"/>
                <w:szCs w:val="22"/>
              </w:rPr>
              <w:t>ilac izrade</w:t>
            </w:r>
          </w:p>
        </w:tc>
        <w:tc>
          <w:tcPr>
            <w:tcW w:w="0" w:type="auto"/>
          </w:tcPr>
          <w:p w14:paraId="073E4477" w14:textId="77777777" w:rsidR="00921F70" w:rsidRDefault="00C730DA">
            <w:pPr>
              <w:spacing w:before="100" w:beforeAutospacing="1" w:after="100" w:afterAutospacing="1"/>
              <w:rPr>
                <w:rFonts w:ascii="PF Din Text Pro" w:hAnsi="PF Din Text Pro"/>
                <w:bCs/>
                <w:sz w:val="22"/>
                <w:szCs w:val="22"/>
                <w:lang w:val="pl-PL"/>
              </w:rPr>
            </w:pPr>
            <w:r>
              <w:rPr>
                <w:rFonts w:ascii="PF Din Text Pro" w:hAnsi="PF Din Text Pro"/>
                <w:bCs/>
                <w:sz w:val="22"/>
                <w:szCs w:val="22"/>
                <w:lang w:val="pl-PL"/>
              </w:rPr>
              <w:t>Ministarstvo za gra</w:t>
            </w:r>
            <w:r>
              <w:rPr>
                <w:rFonts w:ascii="Calibri" w:hAnsi="Calibri" w:cs="Calibri"/>
                <w:bCs/>
                <w:sz w:val="22"/>
                <w:szCs w:val="22"/>
                <w:lang w:val="pl-PL"/>
              </w:rPr>
              <w:t>đ</w:t>
            </w:r>
            <w:r>
              <w:rPr>
                <w:rFonts w:ascii="PF Din Text Pro" w:hAnsi="PF Din Text Pro"/>
                <w:bCs/>
                <w:sz w:val="22"/>
                <w:szCs w:val="22"/>
                <w:lang w:val="pl-PL"/>
              </w:rPr>
              <w:t>enje, prostorno ure</w:t>
            </w:r>
            <w:r>
              <w:rPr>
                <w:rFonts w:ascii="Calibri" w:hAnsi="Calibri" w:cs="Calibri"/>
                <w:bCs/>
                <w:sz w:val="22"/>
                <w:szCs w:val="22"/>
                <w:lang w:val="pl-PL"/>
              </w:rPr>
              <w:t>đ</w:t>
            </w:r>
            <w:r>
              <w:rPr>
                <w:rFonts w:ascii="PF Din Text Pro" w:hAnsi="PF Din Text Pro"/>
                <w:bCs/>
                <w:sz w:val="22"/>
                <w:szCs w:val="22"/>
                <w:lang w:val="pl-PL"/>
              </w:rPr>
              <w:t>enje i za</w:t>
            </w:r>
            <w:r>
              <w:rPr>
                <w:rFonts w:ascii="Calibri" w:hAnsi="Calibri" w:cs="Calibri"/>
                <w:bCs/>
                <w:sz w:val="22"/>
                <w:szCs w:val="22"/>
                <w:lang w:val="pl-PL"/>
              </w:rPr>
              <w:t>š</w:t>
            </w:r>
            <w:r>
              <w:rPr>
                <w:rFonts w:ascii="PF Din Text Pro" w:hAnsi="PF Din Text Pro"/>
                <w:bCs/>
                <w:sz w:val="22"/>
                <w:szCs w:val="22"/>
                <w:lang w:val="pl-PL"/>
              </w:rPr>
              <w:t>titu okoli</w:t>
            </w:r>
            <w:r>
              <w:rPr>
                <w:rFonts w:ascii="Calibri" w:hAnsi="Calibri" w:cs="Calibri"/>
                <w:bCs/>
                <w:sz w:val="22"/>
                <w:szCs w:val="22"/>
                <w:lang w:val="pl-PL"/>
              </w:rPr>
              <w:t>š</w:t>
            </w:r>
            <w:r>
              <w:rPr>
                <w:rFonts w:ascii="PF Din Text Pro" w:hAnsi="PF Din Text Pro"/>
                <w:bCs/>
                <w:sz w:val="22"/>
                <w:szCs w:val="22"/>
                <w:lang w:val="pl-PL"/>
              </w:rPr>
              <w:t>a Unsko-sanskog kantona</w:t>
            </w:r>
          </w:p>
        </w:tc>
      </w:tr>
      <w:tr w:rsidR="00921F70" w14:paraId="38C7018D" w14:textId="77777777">
        <w:tc>
          <w:tcPr>
            <w:tcW w:w="0" w:type="auto"/>
          </w:tcPr>
          <w:p w14:paraId="5FAC72C3" w14:textId="77777777" w:rsidR="00921F70" w:rsidRDefault="00C730DA">
            <w:pPr>
              <w:spacing w:before="100" w:beforeAutospacing="1" w:after="100" w:afterAutospacing="1"/>
              <w:rPr>
                <w:rFonts w:ascii="PF Din Text Pro" w:hAnsi="PF Din Text Pro"/>
                <w:b/>
                <w:sz w:val="22"/>
                <w:szCs w:val="22"/>
              </w:rPr>
            </w:pPr>
            <w:r>
              <w:rPr>
                <w:rFonts w:ascii="PF Din Text Pro" w:hAnsi="PF Din Text Pro"/>
                <w:b/>
                <w:bCs/>
                <w:sz w:val="22"/>
                <w:szCs w:val="22"/>
              </w:rPr>
              <w:t>Nosilac izrade</w:t>
            </w:r>
          </w:p>
        </w:tc>
        <w:tc>
          <w:tcPr>
            <w:tcW w:w="0" w:type="auto"/>
          </w:tcPr>
          <w:p w14:paraId="75BB981A" w14:textId="77777777" w:rsidR="00921F70" w:rsidRDefault="00C730DA">
            <w:pPr>
              <w:spacing w:before="100" w:beforeAutospacing="1" w:after="100" w:afterAutospacing="1"/>
              <w:rPr>
                <w:rFonts w:ascii="PF Din Text Pro" w:hAnsi="PF Din Text Pro"/>
                <w:bCs/>
                <w:sz w:val="22"/>
                <w:szCs w:val="22"/>
                <w:lang w:val="pl-PL"/>
              </w:rPr>
            </w:pPr>
            <w:r>
              <w:rPr>
                <w:rFonts w:ascii="PF Din Text Pro" w:hAnsi="PF Din Text Pro"/>
                <w:bCs/>
                <w:sz w:val="22"/>
                <w:szCs w:val="22"/>
                <w:lang w:val="pl-PL"/>
              </w:rPr>
              <w:t>nLogic d.o.o. Sarajevo</w:t>
            </w:r>
          </w:p>
        </w:tc>
      </w:tr>
      <w:tr w:rsidR="00921F70" w14:paraId="644303CE" w14:textId="77777777" w:rsidTr="00D96FB1">
        <w:tc>
          <w:tcPr>
            <w:tcW w:w="0" w:type="auto"/>
          </w:tcPr>
          <w:p w14:paraId="45934B79" w14:textId="77777777" w:rsidR="00921F70" w:rsidRDefault="00C730DA">
            <w:pPr>
              <w:spacing w:before="100" w:beforeAutospacing="1" w:after="100" w:afterAutospacing="1"/>
              <w:rPr>
                <w:rFonts w:ascii="PF Din Text Pro" w:hAnsi="PF Din Text Pro"/>
                <w:b/>
                <w:sz w:val="22"/>
                <w:szCs w:val="22"/>
                <w:lang w:val="pl-PL"/>
              </w:rPr>
            </w:pPr>
            <w:r>
              <w:rPr>
                <w:rFonts w:ascii="PF Din Text Pro" w:hAnsi="PF Din Text Pro"/>
                <w:b/>
                <w:bCs/>
                <w:sz w:val="22"/>
                <w:szCs w:val="22"/>
                <w:lang w:val="pl-PL"/>
              </w:rPr>
              <w:t>Vo</w:t>
            </w:r>
            <w:r>
              <w:rPr>
                <w:rFonts w:ascii="Calibri" w:hAnsi="Calibri" w:cs="Calibri"/>
                <w:b/>
                <w:bCs/>
                <w:sz w:val="22"/>
                <w:szCs w:val="22"/>
                <w:lang w:val="pl-PL"/>
              </w:rPr>
              <w:t>đ</w:t>
            </w:r>
            <w:r>
              <w:rPr>
                <w:rFonts w:ascii="PF Din Text Pro" w:hAnsi="PF Din Text Pro"/>
                <w:b/>
                <w:bCs/>
                <w:sz w:val="22"/>
                <w:szCs w:val="22"/>
                <w:lang w:val="pl-PL"/>
              </w:rPr>
              <w:t xml:space="preserve">a tima </w:t>
            </w:r>
            <w:r>
              <w:rPr>
                <w:rFonts w:ascii="PF Din Text Pro" w:hAnsi="PF Din Text Pro" w:cs="Calibri"/>
                <w:b/>
                <w:bCs/>
                <w:sz w:val="22"/>
                <w:szCs w:val="22"/>
                <w:lang w:val="pl-PL"/>
              </w:rPr>
              <w:t xml:space="preserve">- </w:t>
            </w:r>
            <w:r>
              <w:rPr>
                <w:rFonts w:ascii="PF Din Text Pro" w:hAnsi="PF Din Text Pro"/>
                <w:b/>
                <w:bCs/>
                <w:sz w:val="22"/>
                <w:szCs w:val="22"/>
                <w:lang w:val="pl-PL"/>
              </w:rPr>
              <w:t>stru</w:t>
            </w:r>
            <w:r>
              <w:rPr>
                <w:rFonts w:ascii="Calibri" w:hAnsi="Calibri" w:cs="Calibri"/>
                <w:b/>
                <w:bCs/>
                <w:sz w:val="22"/>
                <w:szCs w:val="22"/>
                <w:lang w:val="pl-PL"/>
              </w:rPr>
              <w:t>č</w:t>
            </w:r>
            <w:r>
              <w:rPr>
                <w:rFonts w:ascii="PF Din Text Pro" w:hAnsi="PF Din Text Pro"/>
                <w:b/>
                <w:bCs/>
                <w:sz w:val="22"/>
                <w:szCs w:val="22"/>
                <w:lang w:val="pl-PL"/>
              </w:rPr>
              <w:t>njak za za</w:t>
            </w:r>
            <w:r>
              <w:rPr>
                <w:rFonts w:ascii="Calibri" w:hAnsi="Calibri" w:cs="Calibri"/>
                <w:b/>
                <w:bCs/>
                <w:sz w:val="22"/>
                <w:szCs w:val="22"/>
                <w:lang w:val="pl-PL"/>
              </w:rPr>
              <w:t>š</w:t>
            </w:r>
            <w:r>
              <w:rPr>
                <w:rFonts w:ascii="PF Din Text Pro" w:hAnsi="PF Din Text Pro"/>
                <w:b/>
                <w:bCs/>
                <w:sz w:val="22"/>
                <w:szCs w:val="22"/>
                <w:lang w:val="pl-PL"/>
              </w:rPr>
              <w:t>titu okoli</w:t>
            </w:r>
            <w:r>
              <w:rPr>
                <w:rFonts w:ascii="Calibri" w:hAnsi="Calibri" w:cs="Calibri"/>
                <w:b/>
                <w:bCs/>
                <w:sz w:val="22"/>
                <w:szCs w:val="22"/>
                <w:lang w:val="pl-PL"/>
              </w:rPr>
              <w:t>š</w:t>
            </w:r>
            <w:r>
              <w:rPr>
                <w:rFonts w:ascii="PF Din Text Pro" w:hAnsi="PF Din Text Pro"/>
                <w:b/>
                <w:bCs/>
                <w:sz w:val="22"/>
                <w:szCs w:val="22"/>
                <w:lang w:val="pl-PL"/>
              </w:rPr>
              <w:t>a</w:t>
            </w:r>
          </w:p>
        </w:tc>
        <w:tc>
          <w:tcPr>
            <w:tcW w:w="0" w:type="auto"/>
            <w:vAlign w:val="bottom"/>
          </w:tcPr>
          <w:p w14:paraId="3EC34536" w14:textId="124FED75" w:rsidR="00921F70" w:rsidRDefault="00D96FB1" w:rsidP="00D96FB1">
            <w:pPr>
              <w:spacing w:before="100" w:beforeAutospacing="1" w:after="100" w:afterAutospacing="1"/>
              <w:jc w:val="left"/>
              <w:rPr>
                <w:rFonts w:ascii="PF Din Text Pro" w:hAnsi="PF Din Text Pro"/>
                <w:bCs/>
                <w:sz w:val="22"/>
                <w:szCs w:val="22"/>
                <w:lang w:val="pl-PL"/>
              </w:rPr>
            </w:pPr>
            <w:r w:rsidRPr="00D96FB1">
              <w:rPr>
                <w:rFonts w:ascii="PF Din Text Pro" w:hAnsi="PF Din Text Pro"/>
                <w:bCs/>
                <w:sz w:val="22"/>
                <w:szCs w:val="22"/>
                <w:lang w:val="pl-PL"/>
              </w:rPr>
              <w:drawing>
                <wp:anchor distT="0" distB="0" distL="114300" distR="114300" simplePos="0" relativeHeight="251667456" behindDoc="0" locked="0" layoutInCell="1" allowOverlap="1" wp14:anchorId="4CE8769B" wp14:editId="4395971E">
                  <wp:simplePos x="2933700" y="2219325"/>
                  <wp:positionH relativeFrom="margin">
                    <wp:posOffset>1718945</wp:posOffset>
                  </wp:positionH>
                  <wp:positionV relativeFrom="margin">
                    <wp:posOffset>40005</wp:posOffset>
                  </wp:positionV>
                  <wp:extent cx="1847850" cy="314325"/>
                  <wp:effectExtent l="0" t="0" r="0" b="9525"/>
                  <wp:wrapSquare wrapText="bothSides"/>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47850" cy="314325"/>
                          </a:xfrm>
                          <a:prstGeom prst="rect">
                            <a:avLst/>
                          </a:prstGeom>
                        </pic:spPr>
                      </pic:pic>
                    </a:graphicData>
                  </a:graphic>
                  <wp14:sizeRelH relativeFrom="margin">
                    <wp14:pctWidth>0</wp14:pctWidth>
                  </wp14:sizeRelH>
                  <wp14:sizeRelV relativeFrom="margin">
                    <wp14:pctHeight>0</wp14:pctHeight>
                  </wp14:sizeRelV>
                </wp:anchor>
              </w:drawing>
            </w:r>
            <w:r w:rsidR="00C730DA">
              <w:rPr>
                <w:rFonts w:ascii="PF Din Text Pro" w:hAnsi="PF Din Text Pro"/>
                <w:bCs/>
                <w:sz w:val="22"/>
                <w:szCs w:val="22"/>
                <w:lang w:val="pl-PL"/>
              </w:rPr>
              <w:t>Kemal Hod</w:t>
            </w:r>
            <w:r w:rsidR="00C730DA">
              <w:rPr>
                <w:rFonts w:ascii="Calibri" w:hAnsi="Calibri" w:cs="Calibri"/>
                <w:bCs/>
                <w:sz w:val="22"/>
                <w:szCs w:val="22"/>
                <w:lang w:val="pl-PL"/>
              </w:rPr>
              <w:t>ž</w:t>
            </w:r>
            <w:r w:rsidR="00C730DA">
              <w:rPr>
                <w:rFonts w:ascii="PF Din Text Pro" w:hAnsi="PF Din Text Pro"/>
                <w:bCs/>
                <w:sz w:val="22"/>
                <w:szCs w:val="22"/>
                <w:lang w:val="pl-PL"/>
              </w:rPr>
              <w:t>i</w:t>
            </w:r>
            <w:r w:rsidR="00C730DA">
              <w:rPr>
                <w:rFonts w:ascii="Calibri" w:hAnsi="Calibri" w:cs="Calibri"/>
                <w:bCs/>
                <w:sz w:val="22"/>
                <w:szCs w:val="22"/>
                <w:lang w:val="pl-PL"/>
              </w:rPr>
              <w:t>ć</w:t>
            </w:r>
            <w:r w:rsidR="00C730DA">
              <w:rPr>
                <w:rFonts w:ascii="PF Din Text Pro" w:hAnsi="PF Din Text Pro"/>
                <w:bCs/>
                <w:sz w:val="22"/>
                <w:szCs w:val="22"/>
                <w:lang w:val="pl-PL"/>
              </w:rPr>
              <w:t>, MA geogr.</w:t>
            </w:r>
            <w:r w:rsidR="00E86AD2">
              <w:rPr>
                <w:rFonts w:ascii="PF Din Text Pro" w:hAnsi="PF Din Text Pro"/>
                <w:bCs/>
                <w:sz w:val="22"/>
                <w:szCs w:val="22"/>
                <w:lang w:val="pl-PL"/>
              </w:rPr>
              <w:t xml:space="preserve">    </w:t>
            </w:r>
          </w:p>
        </w:tc>
      </w:tr>
      <w:tr w:rsidR="00921F70" w14:paraId="6334539C" w14:textId="77777777">
        <w:tc>
          <w:tcPr>
            <w:tcW w:w="0" w:type="auto"/>
          </w:tcPr>
          <w:p w14:paraId="79F5D1D8" w14:textId="77777777" w:rsidR="00921F70" w:rsidRDefault="00C730DA">
            <w:pPr>
              <w:spacing w:before="100" w:beforeAutospacing="1" w:after="100" w:afterAutospacing="1"/>
              <w:ind w:right="-83"/>
              <w:rPr>
                <w:rFonts w:ascii="PF Din Text Pro" w:hAnsi="PF Din Text Pro"/>
                <w:b/>
                <w:sz w:val="22"/>
                <w:szCs w:val="22"/>
                <w:lang w:val="pl-PL"/>
              </w:rPr>
            </w:pPr>
            <w:r>
              <w:rPr>
                <w:rFonts w:ascii="PF Din Text Pro" w:hAnsi="PF Din Text Pro"/>
                <w:b/>
                <w:bCs/>
                <w:sz w:val="22"/>
                <w:szCs w:val="22"/>
                <w:lang w:val="pl-PL"/>
              </w:rPr>
              <w:t>Eksperti za pojedina</w:t>
            </w:r>
            <w:r>
              <w:rPr>
                <w:rFonts w:ascii="Calibri" w:hAnsi="Calibri" w:cs="Calibri"/>
                <w:b/>
                <w:bCs/>
                <w:sz w:val="22"/>
                <w:szCs w:val="22"/>
                <w:lang w:val="pl-PL"/>
              </w:rPr>
              <w:t>č</w:t>
            </w:r>
            <w:r>
              <w:rPr>
                <w:rFonts w:ascii="PF Din Text Pro" w:hAnsi="PF Din Text Pro"/>
                <w:b/>
                <w:bCs/>
                <w:sz w:val="22"/>
                <w:szCs w:val="22"/>
                <w:lang w:val="pl-PL"/>
              </w:rPr>
              <w:t>ne komponente okoli</w:t>
            </w:r>
            <w:r>
              <w:rPr>
                <w:rFonts w:ascii="Calibri" w:hAnsi="Calibri" w:cs="Calibri"/>
                <w:b/>
                <w:bCs/>
                <w:sz w:val="22"/>
                <w:szCs w:val="22"/>
                <w:lang w:val="pl-PL"/>
              </w:rPr>
              <w:t>š</w:t>
            </w:r>
            <w:r>
              <w:rPr>
                <w:rFonts w:ascii="PF Din Text Pro" w:hAnsi="PF Din Text Pro"/>
                <w:b/>
                <w:bCs/>
                <w:sz w:val="22"/>
                <w:szCs w:val="22"/>
                <w:lang w:val="pl-PL"/>
              </w:rPr>
              <w:t>a</w:t>
            </w:r>
          </w:p>
        </w:tc>
        <w:tc>
          <w:tcPr>
            <w:tcW w:w="0" w:type="auto"/>
          </w:tcPr>
          <w:p w14:paraId="66804DC4" w14:textId="77777777" w:rsidR="00921F70" w:rsidRDefault="00921F70">
            <w:pPr>
              <w:spacing w:before="100" w:beforeAutospacing="1" w:after="100" w:afterAutospacing="1"/>
              <w:rPr>
                <w:rFonts w:ascii="PF Din Text Pro" w:hAnsi="PF Din Text Pro"/>
                <w:bCs/>
                <w:sz w:val="22"/>
                <w:szCs w:val="22"/>
                <w:lang w:val="pl-PL"/>
              </w:rPr>
            </w:pPr>
          </w:p>
        </w:tc>
      </w:tr>
      <w:tr w:rsidR="00921F70" w14:paraId="066C7BFE" w14:textId="77777777">
        <w:tc>
          <w:tcPr>
            <w:tcW w:w="0" w:type="auto"/>
          </w:tcPr>
          <w:p w14:paraId="697867BA" w14:textId="77777777" w:rsidR="00921F70" w:rsidRDefault="00C730DA">
            <w:pPr>
              <w:spacing w:before="100" w:beforeAutospacing="1" w:after="100" w:afterAutospacing="1"/>
              <w:ind w:right="-83"/>
              <w:rPr>
                <w:rFonts w:ascii="PF Din Text Pro" w:hAnsi="PF Din Text Pro"/>
                <w:b/>
                <w:sz w:val="22"/>
                <w:szCs w:val="22"/>
              </w:rPr>
            </w:pPr>
            <w:r>
              <w:rPr>
                <w:rFonts w:ascii="Courier New" w:hAnsi="Courier New" w:cs="Courier New"/>
                <w:b/>
                <w:bCs/>
                <w:sz w:val="22"/>
                <w:szCs w:val="22"/>
                <w:lang w:val="pl-PL"/>
              </w:rPr>
              <w:t>–</w:t>
            </w:r>
            <w:r>
              <w:rPr>
                <w:rFonts w:ascii="PF Din Text Pro" w:hAnsi="PF Din Text Pro"/>
                <w:b/>
                <w:bCs/>
                <w:sz w:val="22"/>
                <w:szCs w:val="22"/>
                <w:lang w:val="pl-PL"/>
              </w:rPr>
              <w:t xml:space="preserve"> Upravljanje kvalitetom zraka</w:t>
            </w:r>
          </w:p>
        </w:tc>
        <w:tc>
          <w:tcPr>
            <w:tcW w:w="0" w:type="auto"/>
          </w:tcPr>
          <w:p w14:paraId="4B304587" w14:textId="07187BC3" w:rsidR="00921F70" w:rsidRDefault="00C730DA">
            <w:pPr>
              <w:spacing w:after="0"/>
              <w:rPr>
                <w:rFonts w:ascii="PF Din Text Pro" w:hAnsi="PF Din Text Pro"/>
                <w:bCs/>
                <w:sz w:val="22"/>
                <w:szCs w:val="22"/>
                <w:lang w:val="bs-Latn-BA"/>
              </w:rPr>
            </w:pPr>
            <w:r>
              <w:rPr>
                <w:rFonts w:ascii="PF Din Text Pro" w:hAnsi="PF Din Text Pro"/>
                <w:bCs/>
                <w:sz w:val="22"/>
                <w:szCs w:val="22"/>
                <w:lang w:val="bs-Latn-BA"/>
              </w:rPr>
              <w:t>Zehrudin Hod</w:t>
            </w:r>
            <w:r>
              <w:rPr>
                <w:rFonts w:ascii="Calibri" w:hAnsi="Calibri" w:cs="Calibri"/>
                <w:bCs/>
                <w:sz w:val="22"/>
                <w:szCs w:val="22"/>
                <w:lang w:val="bs-Latn-BA"/>
              </w:rPr>
              <w:t>ž</w:t>
            </w:r>
            <w:r>
              <w:rPr>
                <w:rFonts w:ascii="PF Din Text Pro" w:hAnsi="PF Din Text Pro"/>
                <w:bCs/>
                <w:sz w:val="22"/>
                <w:szCs w:val="22"/>
                <w:lang w:val="bs-Latn-BA"/>
              </w:rPr>
              <w:t>i</w:t>
            </w:r>
            <w:r>
              <w:rPr>
                <w:rFonts w:ascii="Calibri" w:hAnsi="Calibri" w:cs="Calibri"/>
                <w:bCs/>
                <w:sz w:val="22"/>
                <w:szCs w:val="22"/>
                <w:lang w:val="bs-Latn-BA"/>
              </w:rPr>
              <w:t>ć</w:t>
            </w:r>
            <w:r>
              <w:rPr>
                <w:rFonts w:ascii="PF Din Text Pro" w:hAnsi="PF Din Text Pro"/>
                <w:bCs/>
                <w:sz w:val="22"/>
                <w:szCs w:val="22"/>
                <w:lang w:val="bs-Latn-BA"/>
              </w:rPr>
              <w:t xml:space="preserve"> Mr dipl.eng.el. </w:t>
            </w:r>
            <w:r w:rsidR="009559B2" w:rsidRPr="009559B2">
              <w:rPr>
                <w:rFonts w:ascii="PF Din Text Pro" w:hAnsi="PF Din Text Pro"/>
                <w:bCs/>
                <w:sz w:val="22"/>
                <w:szCs w:val="22"/>
                <w:lang w:val="bs-Latn-BA"/>
              </w:rPr>
              <w:drawing>
                <wp:anchor distT="0" distB="0" distL="114300" distR="114300" simplePos="0" relativeHeight="251670528" behindDoc="1" locked="0" layoutInCell="1" allowOverlap="1" wp14:anchorId="6E8266A6" wp14:editId="4E05FBBA">
                  <wp:simplePos x="2962275" y="3019425"/>
                  <wp:positionH relativeFrom="margin">
                    <wp:align>right</wp:align>
                  </wp:positionH>
                  <wp:positionV relativeFrom="margin">
                    <wp:align>center</wp:align>
                  </wp:positionV>
                  <wp:extent cx="2323465" cy="437515"/>
                  <wp:effectExtent l="0" t="0" r="0" b="635"/>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23465" cy="437515"/>
                          </a:xfrm>
                          <a:prstGeom prst="rect">
                            <a:avLst/>
                          </a:prstGeom>
                        </pic:spPr>
                      </pic:pic>
                    </a:graphicData>
                  </a:graphic>
                </wp:anchor>
              </w:drawing>
            </w:r>
          </w:p>
          <w:p w14:paraId="15E828A8" w14:textId="77777777" w:rsidR="00921F70" w:rsidRDefault="00C730DA">
            <w:pPr>
              <w:spacing w:after="0"/>
              <w:rPr>
                <w:rFonts w:ascii="PF Din Text Pro" w:hAnsi="PF Din Text Pro"/>
                <w:bCs/>
                <w:sz w:val="22"/>
                <w:szCs w:val="22"/>
              </w:rPr>
            </w:pPr>
            <w:r>
              <w:rPr>
                <w:rFonts w:ascii="PF Din Text Pro" w:hAnsi="PF Din Text Pro"/>
                <w:bCs/>
                <w:sz w:val="22"/>
                <w:szCs w:val="22"/>
              </w:rPr>
              <w:t>Esmina Bori</w:t>
            </w:r>
            <w:r>
              <w:rPr>
                <w:rFonts w:ascii="Calibri" w:hAnsi="Calibri" w:cs="Calibri"/>
                <w:bCs/>
                <w:sz w:val="22"/>
                <w:szCs w:val="22"/>
              </w:rPr>
              <w:t>ć</w:t>
            </w:r>
            <w:r>
              <w:rPr>
                <w:rFonts w:ascii="PF Din Text Pro" w:hAnsi="PF Din Text Pro"/>
                <w:bCs/>
                <w:sz w:val="22"/>
                <w:szCs w:val="22"/>
              </w:rPr>
              <w:t xml:space="preserve">, </w:t>
            </w:r>
            <w:r>
              <w:rPr>
                <w:rFonts w:ascii="PF Din Text Pro" w:hAnsi="PF Din Text Pro"/>
                <w:bCs/>
                <w:sz w:val="22"/>
                <w:szCs w:val="22"/>
                <w:lang w:val="pl-PL"/>
              </w:rPr>
              <w:t>Mr</w:t>
            </w:r>
            <w:r>
              <w:rPr>
                <w:rFonts w:ascii="PF Din Text Pro" w:hAnsi="PF Din Text Pro"/>
                <w:bCs/>
                <w:sz w:val="22"/>
                <w:szCs w:val="22"/>
              </w:rPr>
              <w:t xml:space="preserve"> ing. Ma</w:t>
            </w:r>
            <w:r>
              <w:rPr>
                <w:rFonts w:ascii="Calibri" w:hAnsi="Calibri" w:cs="Calibri"/>
                <w:bCs/>
                <w:sz w:val="22"/>
                <w:szCs w:val="22"/>
              </w:rPr>
              <w:t>š</w:t>
            </w:r>
            <w:r>
              <w:rPr>
                <w:rFonts w:ascii="PF Din Text Pro" w:hAnsi="PF Din Text Pro"/>
                <w:bCs/>
                <w:sz w:val="22"/>
                <w:szCs w:val="22"/>
              </w:rPr>
              <w:t>.</w:t>
            </w:r>
          </w:p>
        </w:tc>
      </w:tr>
      <w:tr w:rsidR="00921F70" w14:paraId="397CAAC5" w14:textId="77777777">
        <w:tc>
          <w:tcPr>
            <w:tcW w:w="0" w:type="auto"/>
          </w:tcPr>
          <w:p w14:paraId="0ADD7347" w14:textId="77777777" w:rsidR="00921F70" w:rsidRDefault="00C730DA">
            <w:pPr>
              <w:spacing w:after="0"/>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Upravljanje vodama</w:t>
            </w:r>
          </w:p>
        </w:tc>
        <w:tc>
          <w:tcPr>
            <w:tcW w:w="0" w:type="auto"/>
          </w:tcPr>
          <w:p w14:paraId="6C9C2084" w14:textId="77777777" w:rsidR="00921F70" w:rsidRDefault="00C730DA">
            <w:pPr>
              <w:spacing w:after="0"/>
              <w:rPr>
                <w:rFonts w:ascii="PF Din Text Pro" w:hAnsi="PF Din Text Pro"/>
                <w:bCs/>
                <w:sz w:val="22"/>
                <w:szCs w:val="22"/>
                <w:lang w:val="pl-PL"/>
              </w:rPr>
            </w:pPr>
            <w:r>
              <w:rPr>
                <w:rFonts w:ascii="PF Din Text Pro" w:hAnsi="PF Din Text Pro"/>
                <w:bCs/>
                <w:sz w:val="22"/>
                <w:szCs w:val="22"/>
                <w:lang w:val="pl-PL"/>
              </w:rPr>
              <w:t>Kemal Hod</w:t>
            </w:r>
            <w:r>
              <w:rPr>
                <w:rFonts w:ascii="Calibri" w:hAnsi="Calibri" w:cs="Calibri"/>
                <w:bCs/>
                <w:sz w:val="22"/>
                <w:szCs w:val="22"/>
                <w:lang w:val="pl-PL"/>
              </w:rPr>
              <w:t>ž</w:t>
            </w:r>
            <w:r>
              <w:rPr>
                <w:rFonts w:ascii="PF Din Text Pro" w:hAnsi="PF Din Text Pro"/>
                <w:bCs/>
                <w:sz w:val="22"/>
                <w:szCs w:val="22"/>
                <w:lang w:val="pl-PL"/>
              </w:rPr>
              <w:t>i</w:t>
            </w:r>
            <w:r>
              <w:rPr>
                <w:rFonts w:ascii="Calibri" w:hAnsi="Calibri" w:cs="Calibri"/>
                <w:bCs/>
                <w:sz w:val="22"/>
                <w:szCs w:val="22"/>
                <w:lang w:val="pl-PL"/>
              </w:rPr>
              <w:t>ć</w:t>
            </w:r>
            <w:r>
              <w:rPr>
                <w:rFonts w:ascii="PF Din Text Pro" w:hAnsi="PF Din Text Pro"/>
                <w:bCs/>
                <w:sz w:val="22"/>
                <w:szCs w:val="22"/>
                <w:lang w:val="pl-PL"/>
              </w:rPr>
              <w:t xml:space="preserve">, Mr geogr. </w:t>
            </w:r>
          </w:p>
          <w:p w14:paraId="3C984ADC" w14:textId="77777777" w:rsidR="00921F70" w:rsidRDefault="00C730DA">
            <w:pPr>
              <w:spacing w:after="0"/>
              <w:rPr>
                <w:rFonts w:ascii="PF Din Text Pro" w:hAnsi="PF Din Text Pro"/>
                <w:bCs/>
                <w:sz w:val="22"/>
                <w:szCs w:val="22"/>
                <w:lang w:val="pl-PL"/>
              </w:rPr>
            </w:pPr>
            <w:r>
              <w:rPr>
                <w:rFonts w:ascii="PF Din Text Pro" w:hAnsi="PF Din Text Pro"/>
                <w:bCs/>
                <w:sz w:val="22"/>
                <w:szCs w:val="22"/>
                <w:lang w:val="bs-Latn-BA"/>
              </w:rPr>
              <w:t>Belma Mujezinovi</w:t>
            </w:r>
            <w:r>
              <w:rPr>
                <w:rFonts w:ascii="Calibri" w:hAnsi="Calibri" w:cs="Calibri"/>
                <w:bCs/>
                <w:sz w:val="22"/>
                <w:szCs w:val="22"/>
                <w:lang w:val="bs-Latn-BA"/>
              </w:rPr>
              <w:t>ć</w:t>
            </w:r>
            <w:r>
              <w:rPr>
                <w:rFonts w:ascii="PF Din Text Pro" w:hAnsi="PF Din Text Pro"/>
                <w:bCs/>
                <w:sz w:val="22"/>
                <w:szCs w:val="22"/>
                <w:lang w:val="bs-Latn-BA"/>
              </w:rPr>
              <w:t xml:space="preserve">, </w:t>
            </w:r>
            <w:r>
              <w:rPr>
                <w:rFonts w:ascii="PF Din Text Pro" w:hAnsi="PF Din Text Pro"/>
                <w:bCs/>
                <w:sz w:val="22"/>
                <w:szCs w:val="22"/>
                <w:lang w:val="pl-PL"/>
              </w:rPr>
              <w:t>Mr</w:t>
            </w:r>
            <w:r>
              <w:rPr>
                <w:rFonts w:ascii="PF Din Text Pro" w:hAnsi="PF Din Text Pro"/>
                <w:bCs/>
                <w:sz w:val="22"/>
                <w:szCs w:val="22"/>
                <w:lang w:val="bs-Latn-BA"/>
              </w:rPr>
              <w:t xml:space="preserve"> oecoing.</w:t>
            </w:r>
          </w:p>
        </w:tc>
      </w:tr>
      <w:tr w:rsidR="00921F70" w14:paraId="41F4717D" w14:textId="77777777">
        <w:tc>
          <w:tcPr>
            <w:tcW w:w="0" w:type="auto"/>
          </w:tcPr>
          <w:p w14:paraId="7EB02107" w14:textId="77777777" w:rsidR="00921F70" w:rsidRDefault="00C730DA">
            <w:pPr>
              <w:spacing w:after="0"/>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Upravljanje otpadom</w:t>
            </w:r>
          </w:p>
        </w:tc>
        <w:tc>
          <w:tcPr>
            <w:tcW w:w="0" w:type="auto"/>
          </w:tcPr>
          <w:p w14:paraId="4788DA7E" w14:textId="5708FF17" w:rsidR="00921F70" w:rsidRDefault="004B5B0B">
            <w:pPr>
              <w:spacing w:after="0"/>
              <w:rPr>
                <w:rFonts w:ascii="PF Din Text Pro" w:hAnsi="PF Din Text Pro"/>
                <w:bCs/>
                <w:sz w:val="22"/>
                <w:szCs w:val="22"/>
                <w:lang w:val="pl-PL"/>
              </w:rPr>
            </w:pPr>
            <w:r w:rsidRPr="004B5B0B">
              <w:rPr>
                <w:rFonts w:ascii="PF Din Text Pro" w:hAnsi="PF Din Text Pro"/>
                <w:bCs/>
                <w:sz w:val="22"/>
                <w:szCs w:val="22"/>
                <w:lang w:val="pl-PL"/>
              </w:rPr>
              <w:drawing>
                <wp:anchor distT="0" distB="0" distL="114300" distR="114300" simplePos="0" relativeHeight="251672576" behindDoc="1" locked="0" layoutInCell="1" allowOverlap="1" wp14:anchorId="59543341" wp14:editId="287C37BD">
                  <wp:simplePos x="0" y="0"/>
                  <wp:positionH relativeFrom="column">
                    <wp:posOffset>1141095</wp:posOffset>
                  </wp:positionH>
                  <wp:positionV relativeFrom="paragraph">
                    <wp:posOffset>-424815</wp:posOffset>
                  </wp:positionV>
                  <wp:extent cx="2066283" cy="1228725"/>
                  <wp:effectExtent l="0" t="0" r="0" b="0"/>
                  <wp:wrapNone/>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66283" cy="1228725"/>
                          </a:xfrm>
                          <a:prstGeom prst="rect">
                            <a:avLst/>
                          </a:prstGeom>
                        </pic:spPr>
                      </pic:pic>
                    </a:graphicData>
                  </a:graphic>
                  <wp14:sizeRelH relativeFrom="page">
                    <wp14:pctWidth>0</wp14:pctWidth>
                  </wp14:sizeRelH>
                  <wp14:sizeRelV relativeFrom="page">
                    <wp14:pctHeight>0</wp14:pctHeight>
                  </wp14:sizeRelV>
                </wp:anchor>
              </w:drawing>
            </w:r>
            <w:r w:rsidR="00C730DA">
              <w:rPr>
                <w:rFonts w:ascii="PF Din Text Pro" w:hAnsi="PF Din Text Pro"/>
                <w:bCs/>
                <w:sz w:val="22"/>
                <w:szCs w:val="22"/>
                <w:lang w:val="pl-PL"/>
              </w:rPr>
              <w:t>Nihad Harbaš, dipl.ing.maš.</w:t>
            </w:r>
            <w:r>
              <w:rPr>
                <w:noProof/>
              </w:rPr>
              <w:t xml:space="preserve"> </w:t>
            </w:r>
          </w:p>
          <w:p w14:paraId="24007E27" w14:textId="77777777" w:rsidR="00921F70" w:rsidRDefault="00C730DA">
            <w:pPr>
              <w:spacing w:after="0"/>
              <w:rPr>
                <w:rFonts w:ascii="PF Din Text Pro" w:hAnsi="PF Din Text Pro"/>
                <w:bCs/>
                <w:sz w:val="22"/>
                <w:szCs w:val="22"/>
                <w:lang w:val="pl-PL"/>
              </w:rPr>
            </w:pPr>
            <w:r>
              <w:rPr>
                <w:rFonts w:ascii="PF Din Text Pro" w:hAnsi="PF Din Text Pro"/>
                <w:bCs/>
                <w:sz w:val="22"/>
                <w:szCs w:val="22"/>
                <w:lang w:val="bs-Latn-BA"/>
              </w:rPr>
              <w:t>Belma Mujezinovi</w:t>
            </w:r>
            <w:r>
              <w:rPr>
                <w:rFonts w:ascii="Calibri" w:hAnsi="Calibri" w:cs="Calibri"/>
                <w:bCs/>
                <w:sz w:val="22"/>
                <w:szCs w:val="22"/>
                <w:lang w:val="bs-Latn-BA"/>
              </w:rPr>
              <w:t>ć</w:t>
            </w:r>
            <w:r>
              <w:rPr>
                <w:rFonts w:ascii="PF Din Text Pro" w:hAnsi="PF Din Text Pro"/>
                <w:bCs/>
                <w:sz w:val="22"/>
                <w:szCs w:val="22"/>
                <w:lang w:val="bs-Latn-BA"/>
              </w:rPr>
              <w:t xml:space="preserve">, </w:t>
            </w:r>
            <w:r>
              <w:rPr>
                <w:rFonts w:ascii="PF Din Text Pro" w:hAnsi="PF Din Text Pro"/>
                <w:bCs/>
                <w:sz w:val="22"/>
                <w:szCs w:val="22"/>
                <w:lang w:val="pl-PL"/>
              </w:rPr>
              <w:t>Mr</w:t>
            </w:r>
            <w:r>
              <w:rPr>
                <w:rFonts w:ascii="PF Din Text Pro" w:hAnsi="PF Din Text Pro"/>
                <w:bCs/>
                <w:sz w:val="22"/>
                <w:szCs w:val="22"/>
                <w:lang w:val="bs-Latn-BA"/>
              </w:rPr>
              <w:t xml:space="preserve"> oecoing.</w:t>
            </w:r>
          </w:p>
        </w:tc>
      </w:tr>
      <w:tr w:rsidR="00921F70" w14:paraId="45C9E53A" w14:textId="77777777">
        <w:tc>
          <w:tcPr>
            <w:tcW w:w="0" w:type="auto"/>
          </w:tcPr>
          <w:p w14:paraId="59B2A1A6" w14:textId="77777777" w:rsidR="00921F70" w:rsidRDefault="00C730DA">
            <w:pPr>
              <w:spacing w:after="0" w:line="240" w:lineRule="auto"/>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Upravljanje resursima</w:t>
            </w:r>
          </w:p>
        </w:tc>
        <w:tc>
          <w:tcPr>
            <w:tcW w:w="0" w:type="auto"/>
          </w:tcPr>
          <w:p w14:paraId="34F043F5" w14:textId="49C2F39F" w:rsidR="00921F70" w:rsidRDefault="00C730DA">
            <w:pPr>
              <w:spacing w:after="0" w:line="240" w:lineRule="auto"/>
              <w:rPr>
                <w:rFonts w:ascii="PF Din Text Pro" w:hAnsi="PF Din Text Pro"/>
                <w:bCs/>
                <w:sz w:val="22"/>
                <w:szCs w:val="22"/>
                <w:lang w:val="pl-PL"/>
              </w:rPr>
            </w:pPr>
            <w:r>
              <w:rPr>
                <w:rFonts w:ascii="PF Din Text Pro" w:hAnsi="PF Din Text Pro"/>
                <w:bCs/>
                <w:sz w:val="22"/>
                <w:szCs w:val="22"/>
                <w:lang w:val="pl-PL"/>
              </w:rPr>
              <w:t>Damir Behlulovi</w:t>
            </w:r>
            <w:r>
              <w:rPr>
                <w:rFonts w:ascii="Calibri" w:hAnsi="Calibri" w:cs="Calibri"/>
                <w:bCs/>
                <w:sz w:val="22"/>
                <w:szCs w:val="22"/>
                <w:lang w:val="pl-PL"/>
              </w:rPr>
              <w:t>ć</w:t>
            </w:r>
            <w:r>
              <w:rPr>
                <w:rFonts w:ascii="PF Din Text Pro" w:hAnsi="PF Din Text Pro"/>
                <w:bCs/>
                <w:sz w:val="22"/>
                <w:szCs w:val="22"/>
                <w:lang w:val="pl-PL"/>
              </w:rPr>
              <w:t xml:space="preserve">, Mr </w:t>
            </w:r>
            <w:r>
              <w:rPr>
                <w:rFonts w:ascii="Calibri" w:hAnsi="Calibri" w:cs="Calibri"/>
                <w:bCs/>
                <w:sz w:val="22"/>
                <w:szCs w:val="22"/>
                <w:lang w:val="pl-PL"/>
              </w:rPr>
              <w:t>š</w:t>
            </w:r>
            <w:r>
              <w:rPr>
                <w:rFonts w:ascii="PF Din Text Pro" w:hAnsi="PF Din Text Pro"/>
                <w:bCs/>
                <w:sz w:val="22"/>
                <w:szCs w:val="22"/>
                <w:lang w:val="pl-PL"/>
              </w:rPr>
              <w:t>um.</w:t>
            </w:r>
          </w:p>
          <w:p w14:paraId="006BE201" w14:textId="77777777" w:rsidR="00921F70" w:rsidRDefault="00C730DA">
            <w:pPr>
              <w:spacing w:after="0" w:line="240" w:lineRule="auto"/>
              <w:rPr>
                <w:rFonts w:ascii="PF Din Text Pro" w:hAnsi="PF Din Text Pro"/>
                <w:bCs/>
                <w:sz w:val="22"/>
                <w:szCs w:val="22"/>
                <w:lang w:val="pl-PL"/>
              </w:rPr>
            </w:pPr>
            <w:r>
              <w:rPr>
                <w:rFonts w:ascii="PF Din Text Pro" w:hAnsi="PF Din Text Pro"/>
                <w:bCs/>
                <w:sz w:val="22"/>
                <w:szCs w:val="22"/>
                <w:lang w:val="pl-PL"/>
              </w:rPr>
              <w:t>Nedim Plo</w:t>
            </w:r>
            <w:r>
              <w:rPr>
                <w:rFonts w:ascii="Calibri" w:hAnsi="Calibri" w:cs="Calibri"/>
                <w:bCs/>
                <w:sz w:val="22"/>
                <w:szCs w:val="22"/>
                <w:lang w:val="pl-PL"/>
              </w:rPr>
              <w:t>č</w:t>
            </w:r>
            <w:r>
              <w:rPr>
                <w:rFonts w:ascii="PF Din Text Pro" w:hAnsi="PF Din Text Pro"/>
                <w:bCs/>
                <w:sz w:val="22"/>
                <w:szCs w:val="22"/>
                <w:lang w:val="pl-PL"/>
              </w:rPr>
              <w:t xml:space="preserve">o, Mr </w:t>
            </w:r>
            <w:r>
              <w:rPr>
                <w:rFonts w:ascii="Calibri" w:hAnsi="Calibri" w:cs="Calibri"/>
                <w:bCs/>
                <w:sz w:val="22"/>
                <w:szCs w:val="22"/>
                <w:lang w:val="pl-PL"/>
              </w:rPr>
              <w:t>š</w:t>
            </w:r>
            <w:r>
              <w:rPr>
                <w:rFonts w:ascii="PF Din Text Pro" w:hAnsi="PF Din Text Pro"/>
                <w:bCs/>
                <w:sz w:val="22"/>
                <w:szCs w:val="22"/>
                <w:lang w:val="pl-PL"/>
              </w:rPr>
              <w:t>um.</w:t>
            </w:r>
          </w:p>
        </w:tc>
      </w:tr>
      <w:tr w:rsidR="00921F70" w14:paraId="5C83F934" w14:textId="77777777">
        <w:tc>
          <w:tcPr>
            <w:tcW w:w="0" w:type="auto"/>
          </w:tcPr>
          <w:p w14:paraId="6D6BC9FF" w14:textId="77777777" w:rsidR="00921F70" w:rsidRDefault="00C730DA">
            <w:pPr>
              <w:spacing w:after="0"/>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Za</w:t>
            </w:r>
            <w:r>
              <w:rPr>
                <w:rFonts w:ascii="Calibri" w:hAnsi="Calibri" w:cs="Calibri"/>
                <w:b/>
                <w:sz w:val="22"/>
                <w:szCs w:val="22"/>
              </w:rPr>
              <w:t>š</w:t>
            </w:r>
            <w:r>
              <w:rPr>
                <w:rFonts w:ascii="PF Din Text Pro" w:hAnsi="PF Din Text Pro"/>
                <w:b/>
                <w:sz w:val="22"/>
                <w:szCs w:val="22"/>
              </w:rPr>
              <w:t>tita prirode i biodiverzitet</w:t>
            </w:r>
          </w:p>
        </w:tc>
        <w:tc>
          <w:tcPr>
            <w:tcW w:w="0" w:type="auto"/>
          </w:tcPr>
          <w:p w14:paraId="5B311E77" w14:textId="33E28B21" w:rsidR="00921F70" w:rsidRDefault="00B25FD2">
            <w:pPr>
              <w:spacing w:after="0"/>
              <w:rPr>
                <w:rFonts w:ascii="PF Din Text Pro" w:hAnsi="PF Din Text Pro"/>
                <w:bCs/>
                <w:sz w:val="22"/>
                <w:szCs w:val="22"/>
                <w:lang w:val="pl-PL"/>
              </w:rPr>
            </w:pPr>
            <w:r w:rsidRPr="005735F2">
              <w:rPr>
                <w:rFonts w:ascii="PF Din Text Pro" w:hAnsi="PF Din Text Pro"/>
                <w:bCs/>
                <w:sz w:val="22"/>
                <w:szCs w:val="22"/>
                <w:lang w:val="pl-PL"/>
              </w:rPr>
              <w:drawing>
                <wp:anchor distT="0" distB="0" distL="114300" distR="114300" simplePos="0" relativeHeight="251671552" behindDoc="0" locked="0" layoutInCell="1" allowOverlap="1" wp14:anchorId="75E6F3DD" wp14:editId="371A805A">
                  <wp:simplePos x="0" y="0"/>
                  <wp:positionH relativeFrom="margin">
                    <wp:posOffset>1673860</wp:posOffset>
                  </wp:positionH>
                  <wp:positionV relativeFrom="margin">
                    <wp:posOffset>-95250</wp:posOffset>
                  </wp:positionV>
                  <wp:extent cx="1895475" cy="559435"/>
                  <wp:effectExtent l="0" t="0" r="9525" b="0"/>
                  <wp:wrapNone/>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895475" cy="559435"/>
                          </a:xfrm>
                          <a:prstGeom prst="rect">
                            <a:avLst/>
                          </a:prstGeom>
                        </pic:spPr>
                      </pic:pic>
                    </a:graphicData>
                  </a:graphic>
                </wp:anchor>
              </w:drawing>
            </w:r>
            <w:r w:rsidR="00C730DA">
              <w:rPr>
                <w:rFonts w:ascii="PF Din Text Pro" w:hAnsi="PF Din Text Pro"/>
                <w:bCs/>
                <w:sz w:val="22"/>
                <w:szCs w:val="22"/>
                <w:lang w:val="pl-PL"/>
              </w:rPr>
              <w:t xml:space="preserve">Elvedin </w:t>
            </w:r>
            <w:r w:rsidR="00C730DA">
              <w:rPr>
                <w:rFonts w:ascii="Calibri" w:hAnsi="Calibri" w:cs="Calibri"/>
                <w:bCs/>
                <w:sz w:val="22"/>
                <w:szCs w:val="22"/>
                <w:lang w:val="pl-PL"/>
              </w:rPr>
              <w:t>Š</w:t>
            </w:r>
            <w:r w:rsidR="00C730DA">
              <w:rPr>
                <w:rFonts w:ascii="PF Din Text Pro" w:hAnsi="PF Din Text Pro"/>
                <w:bCs/>
                <w:sz w:val="22"/>
                <w:szCs w:val="22"/>
                <w:lang w:val="pl-PL"/>
              </w:rPr>
              <w:t>abanovi</w:t>
            </w:r>
            <w:r w:rsidR="00C730DA">
              <w:rPr>
                <w:rFonts w:ascii="Calibri" w:hAnsi="Calibri" w:cs="Calibri"/>
                <w:bCs/>
                <w:sz w:val="22"/>
                <w:szCs w:val="22"/>
                <w:lang w:val="pl-PL"/>
              </w:rPr>
              <w:t>ć</w:t>
            </w:r>
            <w:r w:rsidR="00C730DA">
              <w:rPr>
                <w:rFonts w:ascii="PF Din Text Pro" w:hAnsi="PF Din Text Pro"/>
                <w:bCs/>
                <w:sz w:val="22"/>
                <w:szCs w:val="22"/>
                <w:lang w:val="pl-PL"/>
              </w:rPr>
              <w:t xml:space="preserve">, dr.mr.dipl.ing.biol. </w:t>
            </w:r>
          </w:p>
          <w:p w14:paraId="4543FE6A" w14:textId="77777777" w:rsidR="00921F70" w:rsidRDefault="00C730DA">
            <w:pPr>
              <w:spacing w:after="0"/>
              <w:rPr>
                <w:rFonts w:ascii="PF Din Text Pro" w:hAnsi="PF Din Text Pro"/>
                <w:bCs/>
                <w:sz w:val="22"/>
                <w:szCs w:val="22"/>
                <w:lang w:val="pl-PL"/>
              </w:rPr>
            </w:pPr>
            <w:r>
              <w:rPr>
                <w:rFonts w:ascii="PF Din Text Pro" w:hAnsi="PF Din Text Pro"/>
                <w:bCs/>
                <w:sz w:val="22"/>
                <w:szCs w:val="22"/>
                <w:lang w:val="pl-PL"/>
              </w:rPr>
              <w:t>Asja Herenda Mr. arh.</w:t>
            </w:r>
          </w:p>
        </w:tc>
      </w:tr>
      <w:tr w:rsidR="00921F70" w14:paraId="6C056557" w14:textId="77777777">
        <w:tc>
          <w:tcPr>
            <w:tcW w:w="0" w:type="auto"/>
          </w:tcPr>
          <w:p w14:paraId="2E41D0CB" w14:textId="77777777" w:rsidR="00921F70" w:rsidRDefault="00C730DA">
            <w:pPr>
              <w:spacing w:after="0"/>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Energetska efikasnost i</w:t>
            </w:r>
          </w:p>
          <w:p w14:paraId="4DFC31C8" w14:textId="77777777" w:rsidR="00921F70" w:rsidRDefault="00C730DA">
            <w:pPr>
              <w:spacing w:after="0"/>
              <w:ind w:right="-83"/>
              <w:rPr>
                <w:rFonts w:ascii="PF Din Text Pro" w:hAnsi="PF Din Text Pro"/>
                <w:b/>
                <w:sz w:val="22"/>
                <w:szCs w:val="22"/>
              </w:rPr>
            </w:pPr>
            <w:r>
              <w:rPr>
                <w:rFonts w:ascii="PF Din Text Pro" w:hAnsi="PF Din Text Pro"/>
                <w:b/>
                <w:sz w:val="22"/>
                <w:szCs w:val="22"/>
              </w:rPr>
              <w:t>klimatske promjene</w:t>
            </w:r>
          </w:p>
        </w:tc>
        <w:tc>
          <w:tcPr>
            <w:tcW w:w="0" w:type="auto"/>
          </w:tcPr>
          <w:p w14:paraId="5F0EA317" w14:textId="4B5245B0" w:rsidR="00921F70" w:rsidRDefault="009559B2">
            <w:pPr>
              <w:spacing w:after="0"/>
              <w:rPr>
                <w:rFonts w:ascii="PF Din Text Pro" w:hAnsi="PF Din Text Pro"/>
                <w:bCs/>
                <w:sz w:val="22"/>
                <w:szCs w:val="22"/>
                <w:lang w:val="pl-PL"/>
              </w:rPr>
            </w:pPr>
            <w:r w:rsidRPr="006C7149">
              <w:rPr>
                <w:rFonts w:ascii="PF Din Text Pro" w:hAnsi="PF Din Text Pro"/>
                <w:bCs/>
                <w:sz w:val="22"/>
                <w:szCs w:val="22"/>
                <w:lang w:val="pl-PL"/>
              </w:rPr>
              <w:drawing>
                <wp:anchor distT="0" distB="0" distL="114300" distR="114300" simplePos="0" relativeHeight="251669504" behindDoc="1" locked="0" layoutInCell="1" allowOverlap="1" wp14:anchorId="0D0AC675" wp14:editId="58B509C7">
                  <wp:simplePos x="0" y="0"/>
                  <wp:positionH relativeFrom="margin">
                    <wp:posOffset>1388745</wp:posOffset>
                  </wp:positionH>
                  <wp:positionV relativeFrom="margin">
                    <wp:posOffset>1905</wp:posOffset>
                  </wp:positionV>
                  <wp:extent cx="1590040" cy="427990"/>
                  <wp:effectExtent l="0" t="0" r="0" b="0"/>
                  <wp:wrapNone/>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90040" cy="427990"/>
                          </a:xfrm>
                          <a:prstGeom prst="rect">
                            <a:avLst/>
                          </a:prstGeom>
                        </pic:spPr>
                      </pic:pic>
                    </a:graphicData>
                  </a:graphic>
                </wp:anchor>
              </w:drawing>
            </w:r>
            <w:r w:rsidR="00C730DA">
              <w:rPr>
                <w:rFonts w:ascii="PF Din Text Pro" w:hAnsi="PF Din Text Pro"/>
                <w:bCs/>
                <w:sz w:val="22"/>
                <w:szCs w:val="22"/>
                <w:lang w:val="pl-PL"/>
              </w:rPr>
              <w:t>Meho Kulovac Mr dipl.ing.ma</w:t>
            </w:r>
            <w:r w:rsidR="00C730DA">
              <w:rPr>
                <w:rFonts w:ascii="Calibri" w:hAnsi="Calibri" w:cs="Calibri"/>
                <w:bCs/>
                <w:sz w:val="22"/>
                <w:szCs w:val="22"/>
                <w:lang w:val="pl-PL"/>
              </w:rPr>
              <w:t>š</w:t>
            </w:r>
            <w:r w:rsidR="00C730DA">
              <w:rPr>
                <w:rFonts w:ascii="PF Din Text Pro" w:hAnsi="PF Din Text Pro"/>
                <w:bCs/>
                <w:sz w:val="22"/>
                <w:szCs w:val="22"/>
                <w:lang w:val="pl-PL"/>
              </w:rPr>
              <w:t xml:space="preserve">. </w:t>
            </w:r>
          </w:p>
          <w:p w14:paraId="4F93969A" w14:textId="1FCA9E9D" w:rsidR="00921F70" w:rsidRDefault="00C730DA">
            <w:pPr>
              <w:spacing w:after="0"/>
              <w:rPr>
                <w:rFonts w:ascii="PF Din Text Pro" w:hAnsi="PF Din Text Pro"/>
                <w:bCs/>
                <w:sz w:val="22"/>
                <w:szCs w:val="22"/>
                <w:lang w:val="pl-PL"/>
              </w:rPr>
            </w:pPr>
            <w:r>
              <w:rPr>
                <w:rFonts w:ascii="PF Din Text Pro" w:hAnsi="PF Din Text Pro"/>
                <w:bCs/>
                <w:sz w:val="22"/>
                <w:szCs w:val="22"/>
                <w:lang w:val="pl-PL"/>
              </w:rPr>
              <w:t>Ali Damad</w:t>
            </w:r>
            <w:r>
              <w:rPr>
                <w:rFonts w:ascii="Calibri" w:hAnsi="Calibri" w:cs="Calibri"/>
                <w:bCs/>
                <w:sz w:val="22"/>
                <w:szCs w:val="22"/>
                <w:lang w:val="pl-PL"/>
              </w:rPr>
              <w:t>ž</w:t>
            </w:r>
            <w:r>
              <w:rPr>
                <w:rFonts w:ascii="PF Din Text Pro" w:hAnsi="PF Din Text Pro"/>
                <w:bCs/>
                <w:sz w:val="22"/>
                <w:szCs w:val="22"/>
                <w:lang w:val="pl-PL"/>
              </w:rPr>
              <w:t>i</w:t>
            </w:r>
            <w:r>
              <w:rPr>
                <w:rFonts w:ascii="Calibri" w:hAnsi="Calibri" w:cs="Calibri"/>
                <w:bCs/>
                <w:sz w:val="22"/>
                <w:szCs w:val="22"/>
                <w:lang w:val="pl-PL"/>
              </w:rPr>
              <w:t>ć</w:t>
            </w:r>
            <w:r>
              <w:rPr>
                <w:rFonts w:ascii="PF Din Text Pro" w:hAnsi="PF Din Text Pro"/>
                <w:bCs/>
                <w:sz w:val="22"/>
                <w:szCs w:val="22"/>
                <w:lang w:val="pl-PL"/>
              </w:rPr>
              <w:t>, Mr dipl.ing.el.</w:t>
            </w:r>
            <w:r w:rsidR="006C7149">
              <w:rPr>
                <w:noProof/>
              </w:rPr>
              <w:t xml:space="preserve"> </w:t>
            </w:r>
          </w:p>
        </w:tc>
      </w:tr>
      <w:tr w:rsidR="00921F70" w14:paraId="7AB6D335" w14:textId="77777777" w:rsidTr="006C7149">
        <w:trPr>
          <w:trHeight w:val="505"/>
        </w:trPr>
        <w:tc>
          <w:tcPr>
            <w:tcW w:w="0" w:type="auto"/>
          </w:tcPr>
          <w:p w14:paraId="260D9AD1" w14:textId="77777777" w:rsidR="00921F70" w:rsidRDefault="00C730DA">
            <w:pPr>
              <w:spacing w:after="0"/>
              <w:ind w:right="-83"/>
              <w:rPr>
                <w:rFonts w:ascii="PF Din Text Pro" w:hAnsi="PF Din Text Pro"/>
                <w:b/>
                <w:sz w:val="22"/>
                <w:szCs w:val="22"/>
              </w:rPr>
            </w:pPr>
            <w:r>
              <w:rPr>
                <w:rFonts w:ascii="Courier New" w:hAnsi="Courier New" w:cs="Courier New"/>
                <w:b/>
                <w:sz w:val="22"/>
                <w:szCs w:val="22"/>
              </w:rPr>
              <w:t>–</w:t>
            </w:r>
            <w:r>
              <w:rPr>
                <w:rFonts w:ascii="PF Din Text Pro" w:hAnsi="PF Din Text Pro"/>
                <w:b/>
                <w:sz w:val="22"/>
                <w:szCs w:val="22"/>
              </w:rPr>
              <w:t xml:space="preserve"> Zdravlje i socijalna dimenzija</w:t>
            </w:r>
          </w:p>
        </w:tc>
        <w:tc>
          <w:tcPr>
            <w:tcW w:w="0" w:type="auto"/>
          </w:tcPr>
          <w:p w14:paraId="72F90017" w14:textId="25FAC0E7" w:rsidR="00921F70" w:rsidRDefault="009D4279">
            <w:pPr>
              <w:spacing w:after="0"/>
              <w:rPr>
                <w:rFonts w:ascii="PF Din Text Pro" w:hAnsi="PF Din Text Pro"/>
                <w:bCs/>
                <w:sz w:val="22"/>
                <w:szCs w:val="22"/>
                <w:lang w:val="pl-PL"/>
              </w:rPr>
            </w:pPr>
            <w:r w:rsidRPr="009D4279">
              <w:rPr>
                <w:rFonts w:ascii="PF Din Text Pro" w:hAnsi="PF Din Text Pro"/>
                <w:bCs/>
                <w:sz w:val="22"/>
                <w:szCs w:val="22"/>
                <w:lang w:val="pl-PL"/>
              </w:rPr>
              <w:drawing>
                <wp:anchor distT="0" distB="0" distL="114300" distR="114300" simplePos="0" relativeHeight="251668480" behindDoc="1" locked="0" layoutInCell="1" allowOverlap="1" wp14:anchorId="4DE87D25" wp14:editId="59BB4F87">
                  <wp:simplePos x="0" y="0"/>
                  <wp:positionH relativeFrom="margin">
                    <wp:posOffset>1671955</wp:posOffset>
                  </wp:positionH>
                  <wp:positionV relativeFrom="margin">
                    <wp:posOffset>-635</wp:posOffset>
                  </wp:positionV>
                  <wp:extent cx="2095500" cy="390525"/>
                  <wp:effectExtent l="0" t="0" r="0" b="9525"/>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095500" cy="390525"/>
                          </a:xfrm>
                          <a:prstGeom prst="rect">
                            <a:avLst/>
                          </a:prstGeom>
                        </pic:spPr>
                      </pic:pic>
                    </a:graphicData>
                  </a:graphic>
                  <wp14:sizeRelV relativeFrom="margin">
                    <wp14:pctHeight>0</wp14:pctHeight>
                  </wp14:sizeRelV>
                </wp:anchor>
              </w:drawing>
            </w:r>
            <w:r w:rsidR="00C730DA">
              <w:rPr>
                <w:rFonts w:ascii="PF Din Text Pro" w:hAnsi="PF Din Text Pro"/>
                <w:bCs/>
                <w:sz w:val="22"/>
                <w:szCs w:val="22"/>
                <w:lang w:val="pl-PL"/>
              </w:rPr>
              <w:t>Kemal Hod</w:t>
            </w:r>
            <w:r w:rsidR="00C730DA">
              <w:rPr>
                <w:rFonts w:ascii="Calibri" w:hAnsi="Calibri" w:cs="Calibri"/>
                <w:bCs/>
                <w:sz w:val="22"/>
                <w:szCs w:val="22"/>
                <w:lang w:val="pl-PL"/>
              </w:rPr>
              <w:t>ž</w:t>
            </w:r>
            <w:r w:rsidR="00C730DA">
              <w:rPr>
                <w:rFonts w:ascii="PF Din Text Pro" w:hAnsi="PF Din Text Pro"/>
                <w:bCs/>
                <w:sz w:val="22"/>
                <w:szCs w:val="22"/>
                <w:lang w:val="pl-PL"/>
              </w:rPr>
              <w:t>i</w:t>
            </w:r>
            <w:r w:rsidR="00C730DA">
              <w:rPr>
                <w:rFonts w:ascii="Calibri" w:hAnsi="Calibri" w:cs="Calibri"/>
                <w:bCs/>
                <w:sz w:val="22"/>
                <w:szCs w:val="22"/>
                <w:lang w:val="pl-PL"/>
              </w:rPr>
              <w:t>ć</w:t>
            </w:r>
            <w:r w:rsidR="00C730DA">
              <w:rPr>
                <w:rFonts w:ascii="PF Din Text Pro" w:hAnsi="PF Din Text Pro"/>
                <w:bCs/>
                <w:sz w:val="22"/>
                <w:szCs w:val="22"/>
                <w:lang w:val="pl-PL"/>
              </w:rPr>
              <w:t xml:space="preserve">, Mr geogr. </w:t>
            </w:r>
          </w:p>
          <w:p w14:paraId="55856D16" w14:textId="77777777" w:rsidR="00921F70" w:rsidRDefault="00C730DA">
            <w:pPr>
              <w:spacing w:after="0"/>
              <w:rPr>
                <w:rFonts w:ascii="PF Din Text Pro" w:hAnsi="PF Din Text Pro"/>
                <w:bCs/>
                <w:sz w:val="22"/>
                <w:szCs w:val="22"/>
                <w:lang w:val="pl-PL"/>
              </w:rPr>
            </w:pPr>
            <w:r>
              <w:rPr>
                <w:rFonts w:ascii="PF Din Text Pro" w:hAnsi="PF Din Text Pro"/>
                <w:bCs/>
                <w:sz w:val="22"/>
                <w:szCs w:val="22"/>
                <w:lang w:val="pl-PL"/>
              </w:rPr>
              <w:t>Esmina Bori</w:t>
            </w:r>
            <w:r>
              <w:rPr>
                <w:rFonts w:ascii="Calibri" w:hAnsi="Calibri" w:cs="Calibri"/>
                <w:bCs/>
                <w:sz w:val="22"/>
                <w:szCs w:val="22"/>
                <w:lang w:val="pl-PL"/>
              </w:rPr>
              <w:t>ć</w:t>
            </w:r>
            <w:r>
              <w:rPr>
                <w:rFonts w:ascii="PF Din Text Pro" w:hAnsi="PF Din Text Pro"/>
                <w:bCs/>
                <w:sz w:val="22"/>
                <w:szCs w:val="22"/>
                <w:lang w:val="pl-PL"/>
              </w:rPr>
              <w:t>, Mr ing. Ma</w:t>
            </w:r>
            <w:r>
              <w:rPr>
                <w:rFonts w:ascii="Calibri" w:hAnsi="Calibri" w:cs="Calibri"/>
                <w:bCs/>
                <w:sz w:val="22"/>
                <w:szCs w:val="22"/>
                <w:lang w:val="pl-PL"/>
              </w:rPr>
              <w:t>š</w:t>
            </w:r>
            <w:r>
              <w:rPr>
                <w:rFonts w:ascii="PF Din Text Pro" w:hAnsi="PF Din Text Pro"/>
                <w:bCs/>
                <w:sz w:val="22"/>
                <w:szCs w:val="22"/>
                <w:lang w:val="pl-PL"/>
              </w:rPr>
              <w:t>.</w:t>
            </w:r>
          </w:p>
        </w:tc>
      </w:tr>
      <w:tr w:rsidR="00921F70" w14:paraId="477F54A7" w14:textId="77777777">
        <w:tc>
          <w:tcPr>
            <w:tcW w:w="0" w:type="auto"/>
          </w:tcPr>
          <w:p w14:paraId="52D19FE0" w14:textId="77777777" w:rsidR="00921F70" w:rsidRDefault="00C730DA">
            <w:pPr>
              <w:spacing w:before="100" w:beforeAutospacing="1" w:after="100" w:afterAutospacing="1"/>
              <w:ind w:right="-83"/>
              <w:rPr>
                <w:rFonts w:ascii="PF Din Text Pro" w:hAnsi="PF Din Text Pro"/>
                <w:b/>
                <w:sz w:val="22"/>
                <w:szCs w:val="22"/>
              </w:rPr>
            </w:pPr>
            <w:r>
              <w:rPr>
                <w:rFonts w:ascii="PF Din Text Pro" w:hAnsi="PF Din Text Pro"/>
                <w:b/>
                <w:bCs/>
                <w:sz w:val="22"/>
                <w:szCs w:val="22"/>
              </w:rPr>
              <w:t>Kontakt osobe naru</w:t>
            </w:r>
            <w:r>
              <w:rPr>
                <w:rFonts w:ascii="Calibri" w:hAnsi="Calibri" w:cs="Calibri"/>
                <w:b/>
                <w:bCs/>
                <w:sz w:val="22"/>
                <w:szCs w:val="22"/>
              </w:rPr>
              <w:t>č</w:t>
            </w:r>
            <w:r>
              <w:rPr>
                <w:rFonts w:ascii="PF Din Text Pro" w:hAnsi="PF Din Text Pro"/>
                <w:b/>
                <w:bCs/>
                <w:sz w:val="22"/>
                <w:szCs w:val="22"/>
              </w:rPr>
              <w:t>ioca</w:t>
            </w:r>
          </w:p>
        </w:tc>
        <w:tc>
          <w:tcPr>
            <w:tcW w:w="0" w:type="auto"/>
          </w:tcPr>
          <w:p w14:paraId="16A4AA37" w14:textId="77777777" w:rsidR="00921F70" w:rsidRDefault="00C730DA">
            <w:pPr>
              <w:keepNext/>
              <w:keepLines/>
              <w:spacing w:after="0"/>
              <w:jc w:val="left"/>
              <w:rPr>
                <w:rFonts w:ascii="PF Din Text Pro" w:hAnsi="PF Din Text Pro"/>
                <w:bCs/>
                <w:sz w:val="22"/>
                <w:szCs w:val="22"/>
                <w:lang w:val="de-DE"/>
              </w:rPr>
            </w:pPr>
            <w:r>
              <w:rPr>
                <w:rFonts w:ascii="PF Din Text Pro" w:hAnsi="PF Din Text Pro"/>
                <w:bCs/>
                <w:sz w:val="22"/>
                <w:szCs w:val="22"/>
              </w:rPr>
              <w:t>Mersija Tali</w:t>
            </w:r>
            <w:r>
              <w:rPr>
                <w:rFonts w:ascii="Calibri" w:hAnsi="Calibri" w:cs="Calibri"/>
                <w:bCs/>
                <w:sz w:val="22"/>
                <w:szCs w:val="22"/>
              </w:rPr>
              <w:t>ć</w:t>
            </w:r>
            <w:r>
              <w:rPr>
                <w:rFonts w:ascii="PF Din Text Pro" w:hAnsi="PF Din Text Pro"/>
                <w:bCs/>
                <w:sz w:val="22"/>
                <w:szCs w:val="22"/>
              </w:rPr>
              <w:t>, dipl. ing. rud.</w:t>
            </w:r>
            <w:r>
              <w:rPr>
                <w:rFonts w:ascii="PF Din Text Pro" w:hAnsi="PF Din Text Pro"/>
                <w:bCs/>
                <w:sz w:val="22"/>
                <w:szCs w:val="22"/>
                <w:lang w:val="de-DE"/>
              </w:rPr>
              <w:t xml:space="preserve"> </w:t>
            </w:r>
          </w:p>
          <w:p w14:paraId="1BC28024" w14:textId="77777777" w:rsidR="00921F70" w:rsidRDefault="00C730DA">
            <w:pPr>
              <w:keepNext/>
              <w:keepLines/>
              <w:spacing w:after="0"/>
              <w:jc w:val="left"/>
              <w:rPr>
                <w:rFonts w:ascii="PF Din Text Pro" w:hAnsi="PF Din Text Pro"/>
                <w:bCs/>
              </w:rPr>
            </w:pPr>
            <w:r>
              <w:rPr>
                <w:rFonts w:ascii="PF Din Text Pro" w:hAnsi="PF Din Text Pro"/>
                <w:bCs/>
                <w:sz w:val="22"/>
                <w:szCs w:val="22"/>
                <w:lang w:val="de-DE"/>
              </w:rPr>
              <w:t xml:space="preserve">E-mail: </w:t>
            </w:r>
            <w:r>
              <w:rPr>
                <w:rFonts w:ascii="PF Din Text Pro" w:hAnsi="PF Din Text Pro"/>
                <w:bCs/>
                <w:sz w:val="22"/>
                <w:szCs w:val="22"/>
              </w:rPr>
              <w:t xml:space="preserve"> </w:t>
            </w:r>
            <w:hyperlink r:id="rId21" w:history="1">
              <w:r>
                <w:rPr>
                  <w:rStyle w:val="Hiperveza"/>
                  <w:rFonts w:ascii="PF Din Text Pro" w:hAnsi="PF Din Text Pro"/>
                  <w:bCs/>
                  <w:sz w:val="22"/>
                  <w:szCs w:val="22"/>
                  <w:lang w:val="de-DE"/>
                </w:rPr>
                <w:t>mersija.talic@vladausk.ba</w:t>
              </w:r>
            </w:hyperlink>
          </w:p>
          <w:p w14:paraId="1FC033B8" w14:textId="77777777" w:rsidR="00921F70" w:rsidRDefault="00C730DA">
            <w:pPr>
              <w:spacing w:after="0"/>
              <w:rPr>
                <w:rFonts w:ascii="PF Din Text Pro" w:hAnsi="PF Din Text Pro"/>
                <w:bCs/>
                <w:sz w:val="22"/>
                <w:szCs w:val="22"/>
              </w:rPr>
            </w:pPr>
            <w:r>
              <w:rPr>
                <w:rFonts w:ascii="PF Din Text Pro" w:hAnsi="PF Din Text Pro"/>
                <w:bCs/>
                <w:sz w:val="22"/>
                <w:szCs w:val="22"/>
              </w:rPr>
              <w:t>Sanela Dru</w:t>
            </w:r>
            <w:r>
              <w:rPr>
                <w:rFonts w:ascii="Calibri" w:hAnsi="Calibri" w:cs="Calibri"/>
                <w:bCs/>
                <w:sz w:val="22"/>
                <w:szCs w:val="22"/>
              </w:rPr>
              <w:t>ž</w:t>
            </w:r>
            <w:r>
              <w:rPr>
                <w:rFonts w:ascii="PF Din Text Pro" w:hAnsi="PF Din Text Pro"/>
                <w:bCs/>
                <w:sz w:val="22"/>
                <w:szCs w:val="22"/>
              </w:rPr>
              <w:t>i</w:t>
            </w:r>
            <w:r>
              <w:rPr>
                <w:rFonts w:ascii="Calibri" w:hAnsi="Calibri" w:cs="Calibri"/>
                <w:bCs/>
                <w:sz w:val="22"/>
                <w:szCs w:val="22"/>
              </w:rPr>
              <w:t>ć</w:t>
            </w:r>
            <w:r>
              <w:rPr>
                <w:rFonts w:ascii="PF Din Text Pro" w:hAnsi="PF Din Text Pro"/>
                <w:bCs/>
                <w:sz w:val="22"/>
                <w:szCs w:val="22"/>
              </w:rPr>
              <w:t xml:space="preserve">, dipl. oec. </w:t>
            </w:r>
          </w:p>
          <w:p w14:paraId="4EEF2586" w14:textId="77777777" w:rsidR="00921F70" w:rsidRDefault="00C730DA">
            <w:pPr>
              <w:spacing w:after="0"/>
              <w:rPr>
                <w:rFonts w:ascii="PF Din Text Pro" w:hAnsi="PF Din Text Pro"/>
                <w:bCs/>
                <w:sz w:val="22"/>
                <w:szCs w:val="22"/>
                <w:lang w:val="de-DE"/>
              </w:rPr>
            </w:pPr>
            <w:r>
              <w:rPr>
                <w:rFonts w:ascii="PF Din Text Pro" w:hAnsi="PF Din Text Pro"/>
                <w:bCs/>
                <w:sz w:val="22"/>
                <w:szCs w:val="22"/>
                <w:lang w:val="de-DE"/>
              </w:rPr>
              <w:t xml:space="preserve">E-mail: </w:t>
            </w:r>
            <w:hyperlink r:id="rId22" w:history="1">
              <w:r>
                <w:rPr>
                  <w:rStyle w:val="Hiperveza"/>
                  <w:rFonts w:ascii="PF Din Text Pro" w:hAnsi="PF Din Text Pro"/>
                  <w:bCs/>
                  <w:sz w:val="22"/>
                  <w:szCs w:val="22"/>
                  <w:lang w:val="de-DE"/>
                </w:rPr>
                <w:t>sanela.druzic@vladausk.ba</w:t>
              </w:r>
            </w:hyperlink>
          </w:p>
        </w:tc>
      </w:tr>
      <w:tr w:rsidR="00921F70" w14:paraId="56AF93CC" w14:textId="77777777">
        <w:tc>
          <w:tcPr>
            <w:tcW w:w="0" w:type="auto"/>
          </w:tcPr>
          <w:p w14:paraId="7ADF75BD" w14:textId="77777777" w:rsidR="00921F70" w:rsidRDefault="00C730DA">
            <w:pPr>
              <w:spacing w:before="100" w:beforeAutospacing="1" w:after="100" w:afterAutospacing="1"/>
              <w:ind w:right="-83"/>
              <w:rPr>
                <w:rFonts w:ascii="PF Din Text Pro" w:hAnsi="PF Din Text Pro"/>
                <w:b/>
                <w:sz w:val="22"/>
                <w:szCs w:val="22"/>
              </w:rPr>
            </w:pPr>
            <w:r>
              <w:rPr>
                <w:rFonts w:ascii="PF Din Text Pro" w:hAnsi="PF Din Text Pro"/>
                <w:b/>
                <w:bCs/>
                <w:sz w:val="22"/>
                <w:szCs w:val="22"/>
              </w:rPr>
              <w:t>Period izrade dokumenta</w:t>
            </w:r>
          </w:p>
        </w:tc>
        <w:tc>
          <w:tcPr>
            <w:tcW w:w="0" w:type="auto"/>
          </w:tcPr>
          <w:p w14:paraId="69B4C327" w14:textId="77777777" w:rsidR="00921F70" w:rsidRDefault="00C730DA">
            <w:pPr>
              <w:spacing w:before="100" w:beforeAutospacing="1" w:after="100" w:afterAutospacing="1"/>
              <w:rPr>
                <w:rFonts w:ascii="PF Din Text Pro" w:hAnsi="PF Din Text Pro"/>
                <w:bCs/>
                <w:sz w:val="22"/>
                <w:szCs w:val="22"/>
              </w:rPr>
            </w:pPr>
            <w:r>
              <w:rPr>
                <w:rFonts w:ascii="PF Din Text Pro" w:hAnsi="PF Din Text Pro"/>
                <w:bCs/>
                <w:sz w:val="22"/>
                <w:szCs w:val="22"/>
              </w:rPr>
              <w:t xml:space="preserve">Oktobar 2024. godine </w:t>
            </w:r>
            <w:r>
              <w:rPr>
                <w:rFonts w:ascii="Courier New" w:hAnsi="Courier New" w:cs="Courier New"/>
                <w:bCs/>
                <w:sz w:val="22"/>
                <w:szCs w:val="22"/>
              </w:rPr>
              <w:t>–</w:t>
            </w:r>
            <w:r>
              <w:rPr>
                <w:rFonts w:ascii="PF Din Text Pro" w:hAnsi="PF Din Text Pro"/>
                <w:bCs/>
                <w:sz w:val="22"/>
                <w:szCs w:val="22"/>
              </w:rPr>
              <w:t xml:space="preserve"> Januar 2026. godine</w:t>
            </w:r>
          </w:p>
        </w:tc>
      </w:tr>
      <w:tr w:rsidR="00921F70" w14:paraId="0A3795D7" w14:textId="77777777">
        <w:tc>
          <w:tcPr>
            <w:tcW w:w="0" w:type="auto"/>
          </w:tcPr>
          <w:p w14:paraId="28C5D0C7" w14:textId="77777777" w:rsidR="00921F70" w:rsidRDefault="00C730DA">
            <w:pPr>
              <w:spacing w:before="100" w:beforeAutospacing="1" w:after="100" w:afterAutospacing="1"/>
              <w:ind w:right="-83"/>
              <w:rPr>
                <w:rFonts w:ascii="PF Din Text Pro" w:hAnsi="PF Din Text Pro"/>
                <w:b/>
                <w:sz w:val="22"/>
                <w:szCs w:val="22"/>
              </w:rPr>
            </w:pPr>
            <w:r>
              <w:rPr>
                <w:rFonts w:ascii="PF Din Text Pro" w:hAnsi="PF Din Text Pro"/>
                <w:b/>
                <w:bCs/>
                <w:sz w:val="22"/>
                <w:szCs w:val="22"/>
              </w:rPr>
              <w:t>Finansiranje</w:t>
            </w:r>
          </w:p>
        </w:tc>
        <w:tc>
          <w:tcPr>
            <w:tcW w:w="0" w:type="auto"/>
          </w:tcPr>
          <w:p w14:paraId="47E729B3" w14:textId="77777777" w:rsidR="00921F70" w:rsidRDefault="00C730DA">
            <w:pPr>
              <w:spacing w:before="100" w:beforeAutospacing="1" w:after="100" w:afterAutospacing="1"/>
              <w:rPr>
                <w:rFonts w:ascii="PF Din Text Pro" w:hAnsi="PF Din Text Pro"/>
                <w:bCs/>
                <w:sz w:val="22"/>
                <w:szCs w:val="22"/>
                <w:lang w:val="pl-PL"/>
              </w:rPr>
            </w:pPr>
            <w:r>
              <w:rPr>
                <w:rFonts w:ascii="PF Din Text Pro" w:hAnsi="PF Din Text Pro"/>
                <w:bCs/>
                <w:sz w:val="22"/>
                <w:szCs w:val="22"/>
                <w:lang w:val="pl-PL"/>
              </w:rPr>
              <w:t>Sredstva Fonda za za</w:t>
            </w:r>
            <w:r>
              <w:rPr>
                <w:rFonts w:ascii="Calibri" w:hAnsi="Calibri" w:cs="Calibri"/>
                <w:bCs/>
                <w:sz w:val="22"/>
                <w:szCs w:val="22"/>
                <w:lang w:val="pl-PL"/>
              </w:rPr>
              <w:t>š</w:t>
            </w:r>
            <w:r>
              <w:rPr>
                <w:rFonts w:ascii="PF Din Text Pro" w:hAnsi="PF Din Text Pro"/>
                <w:bCs/>
                <w:sz w:val="22"/>
                <w:szCs w:val="22"/>
                <w:lang w:val="pl-PL"/>
              </w:rPr>
              <w:t>titu okoli</w:t>
            </w:r>
            <w:r>
              <w:rPr>
                <w:rFonts w:ascii="Calibri" w:hAnsi="Calibri" w:cs="Calibri"/>
                <w:bCs/>
                <w:sz w:val="22"/>
                <w:szCs w:val="22"/>
                <w:lang w:val="pl-PL"/>
              </w:rPr>
              <w:t>š</w:t>
            </w:r>
            <w:r>
              <w:rPr>
                <w:rFonts w:ascii="PF Din Text Pro" w:hAnsi="PF Din Text Pro"/>
                <w:bCs/>
                <w:sz w:val="22"/>
                <w:szCs w:val="22"/>
                <w:lang w:val="pl-PL"/>
              </w:rPr>
              <w:t>a Federacije Bosne i Hercegovine</w:t>
            </w:r>
          </w:p>
        </w:tc>
      </w:tr>
      <w:bookmarkEnd w:id="11"/>
    </w:tbl>
    <w:p w14:paraId="58C8E506" w14:textId="77777777" w:rsidR="00921F70" w:rsidRDefault="00921F70">
      <w:pPr>
        <w:pStyle w:val="TOCHeading1"/>
        <w:rPr>
          <w:rFonts w:ascii="PF Din Text Pro" w:hAnsi="PF Din Text Pro"/>
          <w:b/>
          <w:lang w:val="bs-Latn-BA"/>
        </w:rPr>
      </w:pPr>
    </w:p>
    <w:p w14:paraId="27EBF3B3" w14:textId="77777777" w:rsidR="00921F70" w:rsidRDefault="00C730DA">
      <w:pPr>
        <w:rPr>
          <w:rFonts w:ascii="PF Din Text Pro" w:eastAsiaTheme="majorEastAsia" w:hAnsi="PF Din Text Pro" w:cstheme="majorBidi"/>
          <w:b/>
          <w:color w:val="0F4761" w:themeColor="accent1" w:themeShade="BF"/>
          <w:sz w:val="32"/>
          <w:szCs w:val="32"/>
          <w:lang w:val="bs-Latn-BA"/>
        </w:rPr>
      </w:pPr>
      <w:r>
        <w:rPr>
          <w:rFonts w:ascii="PF Din Text Pro" w:hAnsi="PF Din Text Pro"/>
          <w:b/>
          <w:lang w:val="bs-Latn-BA"/>
        </w:rPr>
        <w:br w:type="page"/>
      </w:r>
    </w:p>
    <w:sdt>
      <w:sdtPr>
        <w:rPr>
          <w:rFonts w:ascii="PF Din Text Pro" w:hAnsi="PF Din Text Pro"/>
        </w:rPr>
        <w:id w:val="1019356155"/>
        <w:docPartObj>
          <w:docPartGallery w:val="Table of Contents"/>
          <w:docPartUnique/>
        </w:docPartObj>
      </w:sdtPr>
      <w:sdtEndPr>
        <w:rPr>
          <w:b/>
          <w:bCs/>
        </w:rPr>
      </w:sdtEndPr>
      <w:sdtContent>
        <w:p w14:paraId="0C2DF063" w14:textId="77777777" w:rsidR="00921F70" w:rsidRDefault="00C730DA">
          <w:pPr>
            <w:rPr>
              <w:rFonts w:ascii="PF Din Text Pro" w:hAnsi="PF Din Text Pro"/>
              <w:b/>
              <w:bCs/>
            </w:rPr>
          </w:pPr>
          <w:r>
            <w:rPr>
              <w:rFonts w:ascii="PF Din Text Pro" w:hAnsi="PF Din Text Pro"/>
              <w:b/>
              <w:bCs/>
            </w:rPr>
            <w:t>SADR</w:t>
          </w:r>
          <w:r>
            <w:rPr>
              <w:rFonts w:ascii="Calibri" w:hAnsi="Calibri" w:cs="Calibri"/>
              <w:b/>
              <w:bCs/>
            </w:rPr>
            <w:t>Ž</w:t>
          </w:r>
          <w:r>
            <w:rPr>
              <w:rFonts w:ascii="PF Din Text Pro" w:hAnsi="PF Din Text Pro"/>
              <w:b/>
              <w:bCs/>
            </w:rPr>
            <w:t>AJ</w:t>
          </w:r>
        </w:p>
        <w:p w14:paraId="17A76DF3" w14:textId="3E3C1CC3" w:rsidR="0019172B" w:rsidRDefault="00C730DA">
          <w:pPr>
            <w:pStyle w:val="Sadraj1"/>
            <w:rPr>
              <w:rFonts w:asciiTheme="minorHAnsi" w:eastAsiaTheme="minorEastAsia" w:hAnsiTheme="minorHAnsi" w:cstheme="minorBidi"/>
              <w:b w:val="0"/>
              <w:bCs w:val="0"/>
              <w:noProof/>
              <w:kern w:val="2"/>
              <w:lang w:val="en-US" w:eastAsia="en-US"/>
              <w14:ligatures w14:val="standardContextual"/>
            </w:rPr>
          </w:pPr>
          <w:r>
            <w:rPr>
              <w:rFonts w:ascii="PF Din Text Pro" w:hAnsi="PF Din Text Pro"/>
            </w:rPr>
            <w:fldChar w:fldCharType="begin"/>
          </w:r>
          <w:r>
            <w:rPr>
              <w:rFonts w:ascii="PF Din Text Pro" w:hAnsi="PF Din Text Pro"/>
            </w:rPr>
            <w:instrText xml:space="preserve"> TOC \o "1-3" \h \z \u </w:instrText>
          </w:r>
          <w:r>
            <w:rPr>
              <w:rFonts w:ascii="PF Din Text Pro" w:hAnsi="PF Din Text Pro"/>
            </w:rPr>
            <w:fldChar w:fldCharType="separate"/>
          </w:r>
          <w:hyperlink w:anchor="_Toc221223964" w:history="1">
            <w:r w:rsidR="0019172B" w:rsidRPr="00873B03">
              <w:rPr>
                <w:rStyle w:val="Hiperveza"/>
                <w:rFonts w:ascii="PF Din Text Pro" w:hAnsi="PF Din Text Pro" w:cs="Times New Roman"/>
                <w:noProof/>
              </w:rPr>
              <w:t>1.</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UVOD</w:t>
            </w:r>
            <w:r w:rsidR="0019172B">
              <w:rPr>
                <w:noProof/>
                <w:webHidden/>
              </w:rPr>
              <w:tab/>
            </w:r>
            <w:r w:rsidR="0019172B">
              <w:rPr>
                <w:noProof/>
                <w:webHidden/>
              </w:rPr>
              <w:fldChar w:fldCharType="begin"/>
            </w:r>
            <w:r w:rsidR="0019172B">
              <w:rPr>
                <w:noProof/>
                <w:webHidden/>
              </w:rPr>
              <w:instrText xml:space="preserve"> PAGEREF _Toc221223964 \h </w:instrText>
            </w:r>
            <w:r w:rsidR="0019172B">
              <w:rPr>
                <w:noProof/>
                <w:webHidden/>
              </w:rPr>
            </w:r>
            <w:r w:rsidR="0019172B">
              <w:rPr>
                <w:noProof/>
                <w:webHidden/>
              </w:rPr>
              <w:fldChar w:fldCharType="separate"/>
            </w:r>
            <w:r w:rsidR="001A087B">
              <w:rPr>
                <w:noProof/>
                <w:webHidden/>
              </w:rPr>
              <w:t>14</w:t>
            </w:r>
            <w:r w:rsidR="0019172B">
              <w:rPr>
                <w:noProof/>
                <w:webHidden/>
              </w:rPr>
              <w:fldChar w:fldCharType="end"/>
            </w:r>
          </w:hyperlink>
        </w:p>
        <w:p w14:paraId="0D31B21C" w14:textId="171C9B10" w:rsidR="0019172B" w:rsidRDefault="00D96FB1">
          <w:pPr>
            <w:pStyle w:val="Sadraj2"/>
            <w:rPr>
              <w:rFonts w:asciiTheme="minorHAnsi" w:hAnsiTheme="minorHAnsi" w:cstheme="minorBidi"/>
              <w:noProof/>
              <w:kern w:val="2"/>
              <w:sz w:val="24"/>
              <w:szCs w:val="24"/>
              <w14:ligatures w14:val="standardContextual"/>
            </w:rPr>
          </w:pPr>
          <w:hyperlink w:anchor="_Toc221223965" w:history="1">
            <w:r w:rsidR="0019172B" w:rsidRPr="00873B03">
              <w:rPr>
                <w:rStyle w:val="Hiperveza"/>
                <w:rFonts w:ascii="PF DinText Pro" w:hAnsi="PF DinText Pro"/>
                <w:noProof/>
              </w:rPr>
              <w:t>1.1.</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ZNA</w:t>
            </w:r>
            <w:r w:rsidR="0019172B" w:rsidRPr="00873B03">
              <w:rPr>
                <w:rStyle w:val="Hiperveza"/>
                <w:rFonts w:ascii="Calibri" w:hAnsi="Calibri" w:cs="Calibri"/>
                <w:b/>
                <w:bCs/>
                <w:noProof/>
              </w:rPr>
              <w:t>Č</w:t>
            </w:r>
            <w:r w:rsidR="0019172B" w:rsidRPr="00873B03">
              <w:rPr>
                <w:rStyle w:val="Hiperveza"/>
                <w:b/>
                <w:bCs/>
                <w:noProof/>
              </w:rPr>
              <w:t>AJ PLANSKOG DOKUMENTA</w:t>
            </w:r>
            <w:r w:rsidR="0019172B">
              <w:rPr>
                <w:noProof/>
                <w:webHidden/>
              </w:rPr>
              <w:tab/>
            </w:r>
            <w:r w:rsidR="0019172B">
              <w:rPr>
                <w:noProof/>
                <w:webHidden/>
              </w:rPr>
              <w:fldChar w:fldCharType="begin"/>
            </w:r>
            <w:r w:rsidR="0019172B">
              <w:rPr>
                <w:noProof/>
                <w:webHidden/>
              </w:rPr>
              <w:instrText xml:space="preserve"> PAGEREF _Toc221223965 \h </w:instrText>
            </w:r>
            <w:r w:rsidR="0019172B">
              <w:rPr>
                <w:noProof/>
                <w:webHidden/>
              </w:rPr>
            </w:r>
            <w:r w:rsidR="0019172B">
              <w:rPr>
                <w:noProof/>
                <w:webHidden/>
              </w:rPr>
              <w:fldChar w:fldCharType="separate"/>
            </w:r>
            <w:r w:rsidR="001A087B">
              <w:rPr>
                <w:noProof/>
                <w:webHidden/>
              </w:rPr>
              <w:t>14</w:t>
            </w:r>
            <w:r w:rsidR="0019172B">
              <w:rPr>
                <w:noProof/>
                <w:webHidden/>
              </w:rPr>
              <w:fldChar w:fldCharType="end"/>
            </w:r>
          </w:hyperlink>
        </w:p>
        <w:p w14:paraId="468AA3CE" w14:textId="1936CDA4" w:rsidR="0019172B" w:rsidRDefault="00D96FB1">
          <w:pPr>
            <w:pStyle w:val="Sadraj2"/>
            <w:rPr>
              <w:rFonts w:asciiTheme="minorHAnsi" w:hAnsiTheme="minorHAnsi" w:cstheme="minorBidi"/>
              <w:noProof/>
              <w:kern w:val="2"/>
              <w:sz w:val="24"/>
              <w:szCs w:val="24"/>
              <w14:ligatures w14:val="standardContextual"/>
            </w:rPr>
          </w:pPr>
          <w:hyperlink w:anchor="_Toc221223966" w:history="1">
            <w:r w:rsidR="0019172B" w:rsidRPr="00873B03">
              <w:rPr>
                <w:rStyle w:val="Hiperveza"/>
                <w:rFonts w:ascii="PF DinText Pro" w:hAnsi="PF DinText Pro"/>
                <w:noProof/>
              </w:rPr>
              <w:t>1.2.</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PRAVNI OSNOV DONO</w:t>
            </w:r>
            <w:r w:rsidR="0019172B" w:rsidRPr="00873B03">
              <w:rPr>
                <w:rStyle w:val="Hiperveza"/>
                <w:rFonts w:ascii="Calibri" w:hAnsi="Calibri" w:cs="Calibri"/>
                <w:b/>
                <w:bCs/>
                <w:noProof/>
              </w:rPr>
              <w:t>Š</w:t>
            </w:r>
            <w:r w:rsidR="0019172B" w:rsidRPr="00873B03">
              <w:rPr>
                <w:rStyle w:val="Hiperveza"/>
                <w:b/>
                <w:bCs/>
                <w:noProof/>
              </w:rPr>
              <w:t>ENJA PLANSKOG DOKUMENTA</w:t>
            </w:r>
            <w:r w:rsidR="0019172B">
              <w:rPr>
                <w:noProof/>
                <w:webHidden/>
              </w:rPr>
              <w:tab/>
            </w:r>
            <w:r w:rsidR="0019172B">
              <w:rPr>
                <w:noProof/>
                <w:webHidden/>
              </w:rPr>
              <w:fldChar w:fldCharType="begin"/>
            </w:r>
            <w:r w:rsidR="0019172B">
              <w:rPr>
                <w:noProof/>
                <w:webHidden/>
              </w:rPr>
              <w:instrText xml:space="preserve"> PAGEREF _Toc221223966 \h </w:instrText>
            </w:r>
            <w:r w:rsidR="0019172B">
              <w:rPr>
                <w:noProof/>
                <w:webHidden/>
              </w:rPr>
            </w:r>
            <w:r w:rsidR="0019172B">
              <w:rPr>
                <w:noProof/>
                <w:webHidden/>
              </w:rPr>
              <w:fldChar w:fldCharType="separate"/>
            </w:r>
            <w:r w:rsidR="001A087B">
              <w:rPr>
                <w:noProof/>
                <w:webHidden/>
              </w:rPr>
              <w:t>14</w:t>
            </w:r>
            <w:r w:rsidR="0019172B">
              <w:rPr>
                <w:noProof/>
                <w:webHidden/>
              </w:rPr>
              <w:fldChar w:fldCharType="end"/>
            </w:r>
          </w:hyperlink>
        </w:p>
        <w:p w14:paraId="4FBAE230" w14:textId="346CABCB" w:rsidR="0019172B" w:rsidRDefault="00D96FB1">
          <w:pPr>
            <w:pStyle w:val="Sadraj2"/>
            <w:rPr>
              <w:rFonts w:asciiTheme="minorHAnsi" w:hAnsiTheme="minorHAnsi" w:cstheme="minorBidi"/>
              <w:noProof/>
              <w:kern w:val="2"/>
              <w:sz w:val="24"/>
              <w:szCs w:val="24"/>
              <w14:ligatures w14:val="standardContextual"/>
            </w:rPr>
          </w:pPr>
          <w:hyperlink w:anchor="_Toc221223967" w:history="1">
            <w:r w:rsidR="0019172B" w:rsidRPr="00873B03">
              <w:rPr>
                <w:rStyle w:val="Hiperveza"/>
                <w:rFonts w:ascii="PF DinText Pro" w:hAnsi="PF DinText Pro"/>
                <w:noProof/>
              </w:rPr>
              <w:t>1.3.</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CILJEVI PLANA ZA</w:t>
            </w:r>
            <w:r w:rsidR="0019172B" w:rsidRPr="00873B03">
              <w:rPr>
                <w:rStyle w:val="Hiperveza"/>
                <w:rFonts w:ascii="Calibri" w:hAnsi="Calibri" w:cs="Calibri"/>
                <w:b/>
                <w:bCs/>
                <w:noProof/>
              </w:rPr>
              <w:t>Š</w:t>
            </w:r>
            <w:r w:rsidR="0019172B" w:rsidRPr="00873B03">
              <w:rPr>
                <w:rStyle w:val="Hiperveza"/>
                <w:b/>
                <w:bCs/>
                <w:noProof/>
              </w:rPr>
              <w:t>TITE OKOLI</w:t>
            </w:r>
            <w:r w:rsidR="0019172B" w:rsidRPr="00873B03">
              <w:rPr>
                <w:rStyle w:val="Hiperveza"/>
                <w:rFonts w:ascii="Calibri" w:hAnsi="Calibri" w:cs="Calibri"/>
                <w:b/>
                <w:bCs/>
                <w:noProof/>
              </w:rPr>
              <w:t>Š</w:t>
            </w:r>
            <w:r w:rsidR="0019172B" w:rsidRPr="00873B03">
              <w:rPr>
                <w:rStyle w:val="Hiperveza"/>
                <w:b/>
                <w:bCs/>
                <w:noProof/>
              </w:rPr>
              <w:t>A UNSKO-SANSKOG KANTONA</w:t>
            </w:r>
            <w:r w:rsidR="0019172B">
              <w:rPr>
                <w:noProof/>
                <w:webHidden/>
              </w:rPr>
              <w:tab/>
            </w:r>
            <w:r w:rsidR="0019172B">
              <w:rPr>
                <w:noProof/>
                <w:webHidden/>
              </w:rPr>
              <w:fldChar w:fldCharType="begin"/>
            </w:r>
            <w:r w:rsidR="0019172B">
              <w:rPr>
                <w:noProof/>
                <w:webHidden/>
              </w:rPr>
              <w:instrText xml:space="preserve"> PAGEREF _Toc221223967 \h </w:instrText>
            </w:r>
            <w:r w:rsidR="0019172B">
              <w:rPr>
                <w:noProof/>
                <w:webHidden/>
              </w:rPr>
            </w:r>
            <w:r w:rsidR="0019172B">
              <w:rPr>
                <w:noProof/>
                <w:webHidden/>
              </w:rPr>
              <w:fldChar w:fldCharType="separate"/>
            </w:r>
            <w:r w:rsidR="001A087B">
              <w:rPr>
                <w:noProof/>
                <w:webHidden/>
              </w:rPr>
              <w:t>15</w:t>
            </w:r>
            <w:r w:rsidR="0019172B">
              <w:rPr>
                <w:noProof/>
                <w:webHidden/>
              </w:rPr>
              <w:fldChar w:fldCharType="end"/>
            </w:r>
          </w:hyperlink>
        </w:p>
        <w:p w14:paraId="4F8428CC" w14:textId="5DCA6A40" w:rsidR="0019172B" w:rsidRDefault="00D96FB1">
          <w:pPr>
            <w:pStyle w:val="Sadraj2"/>
            <w:rPr>
              <w:rFonts w:asciiTheme="minorHAnsi" w:hAnsiTheme="minorHAnsi" w:cstheme="minorBidi"/>
              <w:noProof/>
              <w:kern w:val="2"/>
              <w:sz w:val="24"/>
              <w:szCs w:val="24"/>
              <w14:ligatures w14:val="standardContextual"/>
            </w:rPr>
          </w:pPr>
          <w:hyperlink w:anchor="_Toc221223968" w:history="1">
            <w:r w:rsidR="0019172B" w:rsidRPr="00873B03">
              <w:rPr>
                <w:rStyle w:val="Hiperveza"/>
                <w:rFonts w:ascii="PF DinText Pro" w:hAnsi="PF DinText Pro"/>
                <w:noProof/>
              </w:rPr>
              <w:t>1.4.</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METODOLOGIJA IZRADE PLANA ZA</w:t>
            </w:r>
            <w:r w:rsidR="0019172B" w:rsidRPr="00873B03">
              <w:rPr>
                <w:rStyle w:val="Hiperveza"/>
                <w:rFonts w:ascii="Calibri" w:hAnsi="Calibri" w:cs="Calibri"/>
                <w:b/>
                <w:bCs/>
                <w:noProof/>
              </w:rPr>
              <w:t>Š</w:t>
            </w:r>
            <w:r w:rsidR="0019172B" w:rsidRPr="00873B03">
              <w:rPr>
                <w:rStyle w:val="Hiperveza"/>
                <w:b/>
                <w:bCs/>
                <w:noProof/>
              </w:rPr>
              <w:t>TITE OKOLI</w:t>
            </w:r>
            <w:r w:rsidR="0019172B" w:rsidRPr="00873B03">
              <w:rPr>
                <w:rStyle w:val="Hiperveza"/>
                <w:rFonts w:ascii="Calibri" w:hAnsi="Calibri" w:cs="Calibri"/>
                <w:b/>
                <w:bCs/>
                <w:noProof/>
              </w:rPr>
              <w:t>Š</w:t>
            </w:r>
            <w:r w:rsidR="0019172B" w:rsidRPr="00873B03">
              <w:rPr>
                <w:rStyle w:val="Hiperveza"/>
                <w:b/>
                <w:bCs/>
                <w:noProof/>
              </w:rPr>
              <w:t>A UNSKO-SANSKOG KANTONA</w:t>
            </w:r>
            <w:r w:rsidR="0019172B">
              <w:rPr>
                <w:noProof/>
                <w:webHidden/>
              </w:rPr>
              <w:tab/>
            </w:r>
            <w:r w:rsidR="0019172B">
              <w:rPr>
                <w:noProof/>
                <w:webHidden/>
              </w:rPr>
              <w:fldChar w:fldCharType="begin"/>
            </w:r>
            <w:r w:rsidR="0019172B">
              <w:rPr>
                <w:noProof/>
                <w:webHidden/>
              </w:rPr>
              <w:instrText xml:space="preserve"> PAGEREF _Toc221223968 \h </w:instrText>
            </w:r>
            <w:r w:rsidR="0019172B">
              <w:rPr>
                <w:noProof/>
                <w:webHidden/>
              </w:rPr>
            </w:r>
            <w:r w:rsidR="0019172B">
              <w:rPr>
                <w:noProof/>
                <w:webHidden/>
              </w:rPr>
              <w:fldChar w:fldCharType="separate"/>
            </w:r>
            <w:r w:rsidR="001A087B">
              <w:rPr>
                <w:noProof/>
                <w:webHidden/>
              </w:rPr>
              <w:t>16</w:t>
            </w:r>
            <w:r w:rsidR="0019172B">
              <w:rPr>
                <w:noProof/>
                <w:webHidden/>
              </w:rPr>
              <w:fldChar w:fldCharType="end"/>
            </w:r>
          </w:hyperlink>
        </w:p>
        <w:p w14:paraId="1C1E0064" w14:textId="7348F2B6" w:rsidR="0019172B" w:rsidRDefault="00D96FB1">
          <w:pPr>
            <w:pStyle w:val="Sadraj2"/>
            <w:rPr>
              <w:rFonts w:asciiTheme="minorHAnsi" w:hAnsiTheme="minorHAnsi" w:cstheme="minorBidi"/>
              <w:noProof/>
              <w:kern w:val="2"/>
              <w:sz w:val="24"/>
              <w:szCs w:val="24"/>
              <w14:ligatures w14:val="standardContextual"/>
            </w:rPr>
          </w:pPr>
          <w:hyperlink w:anchor="_Toc221223969" w:history="1">
            <w:r w:rsidR="0019172B" w:rsidRPr="00873B03">
              <w:rPr>
                <w:rStyle w:val="Hiperveza"/>
                <w:rFonts w:ascii="PF DinText Pro" w:hAnsi="PF DinText Pro"/>
                <w:noProof/>
              </w:rPr>
              <w:t>1.5.</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AKTERI ZA</w:t>
            </w:r>
            <w:r w:rsidR="0019172B" w:rsidRPr="00873B03">
              <w:rPr>
                <w:rStyle w:val="Hiperveza"/>
                <w:rFonts w:ascii="Calibri" w:hAnsi="Calibri" w:cs="Calibri"/>
                <w:b/>
                <w:bCs/>
                <w:noProof/>
              </w:rPr>
              <w:t>Š</w:t>
            </w:r>
            <w:r w:rsidR="0019172B" w:rsidRPr="00873B03">
              <w:rPr>
                <w:rStyle w:val="Hiperveza"/>
                <w:b/>
                <w:bCs/>
                <w:noProof/>
              </w:rPr>
              <w:t>TITE OKOLI</w:t>
            </w:r>
            <w:r w:rsidR="0019172B" w:rsidRPr="00873B03">
              <w:rPr>
                <w:rStyle w:val="Hiperveza"/>
                <w:rFonts w:ascii="Calibri" w:hAnsi="Calibri" w:cs="Calibri"/>
                <w:b/>
                <w:bCs/>
                <w:noProof/>
              </w:rPr>
              <w:t>Š</w:t>
            </w:r>
            <w:r w:rsidR="0019172B" w:rsidRPr="00873B03">
              <w:rPr>
                <w:rStyle w:val="Hiperveza"/>
                <w:b/>
                <w:bCs/>
                <w:noProof/>
              </w:rPr>
              <w:t>A NA PODRU</w:t>
            </w:r>
            <w:r w:rsidR="0019172B" w:rsidRPr="00873B03">
              <w:rPr>
                <w:rStyle w:val="Hiperveza"/>
                <w:rFonts w:ascii="Calibri" w:hAnsi="Calibri" w:cs="Calibri"/>
                <w:b/>
                <w:bCs/>
                <w:noProof/>
              </w:rPr>
              <w:t>Č</w:t>
            </w:r>
            <w:r w:rsidR="0019172B" w:rsidRPr="00873B03">
              <w:rPr>
                <w:rStyle w:val="Hiperveza"/>
                <w:b/>
                <w:bCs/>
                <w:noProof/>
              </w:rPr>
              <w:t>JU UNSKO-SANSKOG KANTONA</w:t>
            </w:r>
            <w:r w:rsidR="0019172B">
              <w:rPr>
                <w:noProof/>
                <w:webHidden/>
              </w:rPr>
              <w:tab/>
            </w:r>
            <w:r w:rsidR="0019172B">
              <w:rPr>
                <w:noProof/>
                <w:webHidden/>
              </w:rPr>
              <w:fldChar w:fldCharType="begin"/>
            </w:r>
            <w:r w:rsidR="0019172B">
              <w:rPr>
                <w:noProof/>
                <w:webHidden/>
              </w:rPr>
              <w:instrText xml:space="preserve"> PAGEREF _Toc221223969 \h </w:instrText>
            </w:r>
            <w:r w:rsidR="0019172B">
              <w:rPr>
                <w:noProof/>
                <w:webHidden/>
              </w:rPr>
            </w:r>
            <w:r w:rsidR="0019172B">
              <w:rPr>
                <w:noProof/>
                <w:webHidden/>
              </w:rPr>
              <w:fldChar w:fldCharType="separate"/>
            </w:r>
            <w:r w:rsidR="001A087B">
              <w:rPr>
                <w:noProof/>
                <w:webHidden/>
              </w:rPr>
              <w:t>19</w:t>
            </w:r>
            <w:r w:rsidR="0019172B">
              <w:rPr>
                <w:noProof/>
                <w:webHidden/>
              </w:rPr>
              <w:fldChar w:fldCharType="end"/>
            </w:r>
          </w:hyperlink>
        </w:p>
        <w:p w14:paraId="4601AD7B" w14:textId="5EDDD93E" w:rsidR="0019172B" w:rsidRDefault="00D96FB1">
          <w:pPr>
            <w:pStyle w:val="Sadraj2"/>
            <w:rPr>
              <w:rFonts w:asciiTheme="minorHAnsi" w:hAnsiTheme="minorHAnsi" w:cstheme="minorBidi"/>
              <w:noProof/>
              <w:kern w:val="2"/>
              <w:sz w:val="24"/>
              <w:szCs w:val="24"/>
              <w14:ligatures w14:val="standardContextual"/>
            </w:rPr>
          </w:pPr>
          <w:hyperlink w:anchor="_Toc221223970" w:history="1">
            <w:r w:rsidR="0019172B" w:rsidRPr="00873B03">
              <w:rPr>
                <w:rStyle w:val="Hiperveza"/>
                <w:rFonts w:ascii="PF DinText Pro" w:hAnsi="PF DinText Pro"/>
                <w:noProof/>
              </w:rPr>
              <w:t>1.6.</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NA</w:t>
            </w:r>
            <w:r w:rsidR="0019172B" w:rsidRPr="00873B03">
              <w:rPr>
                <w:rStyle w:val="Hiperveza"/>
                <w:rFonts w:ascii="Calibri" w:hAnsi="Calibri" w:cs="Calibri"/>
                <w:b/>
                <w:bCs/>
                <w:noProof/>
              </w:rPr>
              <w:t>Č</w:t>
            </w:r>
            <w:r w:rsidR="0019172B" w:rsidRPr="00873B03">
              <w:rPr>
                <w:rStyle w:val="Hiperveza"/>
                <w:b/>
                <w:bCs/>
                <w:noProof/>
              </w:rPr>
              <w:t>ELA ZA</w:t>
            </w:r>
            <w:r w:rsidR="0019172B" w:rsidRPr="00873B03">
              <w:rPr>
                <w:rStyle w:val="Hiperveza"/>
                <w:rFonts w:ascii="Calibri" w:hAnsi="Calibri" w:cs="Calibri"/>
                <w:b/>
                <w:bCs/>
                <w:noProof/>
              </w:rPr>
              <w:t>Š</w:t>
            </w:r>
            <w:r w:rsidR="0019172B" w:rsidRPr="00873B03">
              <w:rPr>
                <w:rStyle w:val="Hiperveza"/>
                <w:b/>
                <w:bCs/>
                <w:noProof/>
              </w:rPr>
              <w:t>TITE OKOLI</w:t>
            </w:r>
            <w:r w:rsidR="0019172B" w:rsidRPr="00873B03">
              <w:rPr>
                <w:rStyle w:val="Hiperveza"/>
                <w:rFonts w:ascii="Calibri" w:hAnsi="Calibri" w:cs="Calibri"/>
                <w:b/>
                <w:bCs/>
                <w:noProof/>
              </w:rPr>
              <w:t>Š</w:t>
            </w:r>
            <w:r w:rsidR="0019172B" w:rsidRPr="00873B03">
              <w:rPr>
                <w:rStyle w:val="Hiperveza"/>
                <w:b/>
                <w:bCs/>
                <w:noProof/>
              </w:rPr>
              <w:t>A</w:t>
            </w:r>
            <w:r w:rsidR="0019172B">
              <w:rPr>
                <w:noProof/>
                <w:webHidden/>
              </w:rPr>
              <w:tab/>
            </w:r>
            <w:r w:rsidR="0019172B">
              <w:rPr>
                <w:noProof/>
                <w:webHidden/>
              </w:rPr>
              <w:fldChar w:fldCharType="begin"/>
            </w:r>
            <w:r w:rsidR="0019172B">
              <w:rPr>
                <w:noProof/>
                <w:webHidden/>
              </w:rPr>
              <w:instrText xml:space="preserve"> PAGEREF _Toc221223970 \h </w:instrText>
            </w:r>
            <w:r w:rsidR="0019172B">
              <w:rPr>
                <w:noProof/>
                <w:webHidden/>
              </w:rPr>
            </w:r>
            <w:r w:rsidR="0019172B">
              <w:rPr>
                <w:noProof/>
                <w:webHidden/>
              </w:rPr>
              <w:fldChar w:fldCharType="separate"/>
            </w:r>
            <w:r w:rsidR="001A087B">
              <w:rPr>
                <w:noProof/>
                <w:webHidden/>
              </w:rPr>
              <w:t>21</w:t>
            </w:r>
            <w:r w:rsidR="0019172B">
              <w:rPr>
                <w:noProof/>
                <w:webHidden/>
              </w:rPr>
              <w:fldChar w:fldCharType="end"/>
            </w:r>
          </w:hyperlink>
        </w:p>
        <w:p w14:paraId="49692784" w14:textId="6B157199" w:rsidR="0019172B" w:rsidRDefault="00D96FB1">
          <w:pPr>
            <w:pStyle w:val="Sadraj2"/>
            <w:rPr>
              <w:rFonts w:asciiTheme="minorHAnsi" w:hAnsiTheme="minorHAnsi" w:cstheme="minorBidi"/>
              <w:noProof/>
              <w:kern w:val="2"/>
              <w:sz w:val="24"/>
              <w:szCs w:val="24"/>
              <w14:ligatures w14:val="standardContextual"/>
            </w:rPr>
          </w:pPr>
          <w:hyperlink w:anchor="_Toc221223971" w:history="1">
            <w:r w:rsidR="0019172B" w:rsidRPr="00873B03">
              <w:rPr>
                <w:rStyle w:val="Hiperveza"/>
                <w:rFonts w:ascii="PF DinText Pro" w:hAnsi="PF DinText Pro"/>
                <w:noProof/>
              </w:rPr>
              <w:t>1.7.</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KOMPONENTE OKOLI</w:t>
            </w:r>
            <w:r w:rsidR="0019172B" w:rsidRPr="00873B03">
              <w:rPr>
                <w:rStyle w:val="Hiperveza"/>
                <w:rFonts w:ascii="Calibri" w:hAnsi="Calibri" w:cs="Calibri"/>
                <w:b/>
                <w:bCs/>
                <w:noProof/>
              </w:rPr>
              <w:t>Š</w:t>
            </w:r>
            <w:r w:rsidR="0019172B" w:rsidRPr="00873B03">
              <w:rPr>
                <w:rStyle w:val="Hiperveza"/>
                <w:b/>
                <w:bCs/>
                <w:noProof/>
              </w:rPr>
              <w:t>A</w:t>
            </w:r>
            <w:r w:rsidR="0019172B">
              <w:rPr>
                <w:noProof/>
                <w:webHidden/>
              </w:rPr>
              <w:tab/>
            </w:r>
            <w:r w:rsidR="0019172B">
              <w:rPr>
                <w:noProof/>
                <w:webHidden/>
              </w:rPr>
              <w:fldChar w:fldCharType="begin"/>
            </w:r>
            <w:r w:rsidR="0019172B">
              <w:rPr>
                <w:noProof/>
                <w:webHidden/>
              </w:rPr>
              <w:instrText xml:space="preserve"> PAGEREF _Toc221223971 \h </w:instrText>
            </w:r>
            <w:r w:rsidR="0019172B">
              <w:rPr>
                <w:noProof/>
                <w:webHidden/>
              </w:rPr>
            </w:r>
            <w:r w:rsidR="0019172B">
              <w:rPr>
                <w:noProof/>
                <w:webHidden/>
              </w:rPr>
              <w:fldChar w:fldCharType="separate"/>
            </w:r>
            <w:r w:rsidR="001A087B">
              <w:rPr>
                <w:noProof/>
                <w:webHidden/>
              </w:rPr>
              <w:t>24</w:t>
            </w:r>
            <w:r w:rsidR="0019172B">
              <w:rPr>
                <w:noProof/>
                <w:webHidden/>
              </w:rPr>
              <w:fldChar w:fldCharType="end"/>
            </w:r>
          </w:hyperlink>
        </w:p>
        <w:p w14:paraId="621DD901" w14:textId="0010EC28"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3972" w:history="1">
            <w:r w:rsidR="0019172B" w:rsidRPr="00873B03">
              <w:rPr>
                <w:rStyle w:val="Hiperveza"/>
                <w:rFonts w:cs="Times New Roman"/>
                <w:noProof/>
              </w:rPr>
              <w:t>2.</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OP</w:t>
            </w:r>
            <w:r w:rsidR="0019172B" w:rsidRPr="00873B03">
              <w:rPr>
                <w:rStyle w:val="Hiperveza"/>
                <w:rFonts w:ascii="Calibri" w:hAnsi="Calibri" w:cs="Calibri"/>
                <w:noProof/>
              </w:rPr>
              <w:t>Ć</w:t>
            </w:r>
            <w:r w:rsidR="0019172B" w:rsidRPr="00873B03">
              <w:rPr>
                <w:rStyle w:val="Hiperveza"/>
                <w:rFonts w:ascii="PF Din Text Pro" w:hAnsi="PF Din Text Pro" w:cs="Times New Roman"/>
                <w:noProof/>
              </w:rPr>
              <w:t>I PODACI O UNSKO-SANSKOM KANTONU</w:t>
            </w:r>
            <w:r w:rsidR="0019172B">
              <w:rPr>
                <w:noProof/>
                <w:webHidden/>
              </w:rPr>
              <w:tab/>
            </w:r>
            <w:r w:rsidR="0019172B">
              <w:rPr>
                <w:noProof/>
                <w:webHidden/>
              </w:rPr>
              <w:fldChar w:fldCharType="begin"/>
            </w:r>
            <w:r w:rsidR="0019172B">
              <w:rPr>
                <w:noProof/>
                <w:webHidden/>
              </w:rPr>
              <w:instrText xml:space="preserve"> PAGEREF _Toc221223972 \h </w:instrText>
            </w:r>
            <w:r w:rsidR="0019172B">
              <w:rPr>
                <w:noProof/>
                <w:webHidden/>
              </w:rPr>
            </w:r>
            <w:r w:rsidR="0019172B">
              <w:rPr>
                <w:noProof/>
                <w:webHidden/>
              </w:rPr>
              <w:fldChar w:fldCharType="separate"/>
            </w:r>
            <w:r w:rsidR="001A087B">
              <w:rPr>
                <w:noProof/>
                <w:webHidden/>
              </w:rPr>
              <w:t>27</w:t>
            </w:r>
            <w:r w:rsidR="0019172B">
              <w:rPr>
                <w:noProof/>
                <w:webHidden/>
              </w:rPr>
              <w:fldChar w:fldCharType="end"/>
            </w:r>
          </w:hyperlink>
        </w:p>
        <w:p w14:paraId="2E1AE457" w14:textId="542B5288" w:rsidR="0019172B" w:rsidRDefault="00D96FB1">
          <w:pPr>
            <w:pStyle w:val="Sadraj2"/>
            <w:rPr>
              <w:rFonts w:asciiTheme="minorHAnsi" w:hAnsiTheme="minorHAnsi" w:cstheme="minorBidi"/>
              <w:noProof/>
              <w:kern w:val="2"/>
              <w:sz w:val="24"/>
              <w:szCs w:val="24"/>
              <w14:ligatures w14:val="standardContextual"/>
            </w:rPr>
          </w:pPr>
          <w:hyperlink w:anchor="_Toc221223973" w:history="1">
            <w:r w:rsidR="0019172B" w:rsidRPr="00873B03">
              <w:rPr>
                <w:rStyle w:val="Hiperveza"/>
                <w:rFonts w:ascii="PF DinText Pro" w:hAnsi="PF DinText Pro"/>
                <w:noProof/>
              </w:rPr>
              <w:t>2.1.</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GEOGRAFSKI POLO</w:t>
            </w:r>
            <w:r w:rsidR="0019172B" w:rsidRPr="00873B03">
              <w:rPr>
                <w:rStyle w:val="Hiperveza"/>
                <w:rFonts w:ascii="Calibri" w:hAnsi="Calibri" w:cs="Calibri"/>
                <w:b/>
                <w:bCs/>
                <w:noProof/>
              </w:rPr>
              <w:t>Ž</w:t>
            </w:r>
            <w:r w:rsidR="0019172B" w:rsidRPr="00873B03">
              <w:rPr>
                <w:rStyle w:val="Hiperveza"/>
                <w:b/>
                <w:bCs/>
                <w:noProof/>
              </w:rPr>
              <w:t>AJ</w:t>
            </w:r>
            <w:r w:rsidR="0019172B">
              <w:rPr>
                <w:noProof/>
                <w:webHidden/>
              </w:rPr>
              <w:tab/>
            </w:r>
            <w:r w:rsidR="0019172B">
              <w:rPr>
                <w:noProof/>
                <w:webHidden/>
              </w:rPr>
              <w:fldChar w:fldCharType="begin"/>
            </w:r>
            <w:r w:rsidR="0019172B">
              <w:rPr>
                <w:noProof/>
                <w:webHidden/>
              </w:rPr>
              <w:instrText xml:space="preserve"> PAGEREF _Toc221223973 \h </w:instrText>
            </w:r>
            <w:r w:rsidR="0019172B">
              <w:rPr>
                <w:noProof/>
                <w:webHidden/>
              </w:rPr>
            </w:r>
            <w:r w:rsidR="0019172B">
              <w:rPr>
                <w:noProof/>
                <w:webHidden/>
              </w:rPr>
              <w:fldChar w:fldCharType="separate"/>
            </w:r>
            <w:r w:rsidR="001A087B">
              <w:rPr>
                <w:noProof/>
                <w:webHidden/>
              </w:rPr>
              <w:t>27</w:t>
            </w:r>
            <w:r w:rsidR="0019172B">
              <w:rPr>
                <w:noProof/>
                <w:webHidden/>
              </w:rPr>
              <w:fldChar w:fldCharType="end"/>
            </w:r>
          </w:hyperlink>
        </w:p>
        <w:p w14:paraId="58B6A370" w14:textId="269D1ADC"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4" w:history="1">
            <w:r w:rsidR="0019172B" w:rsidRPr="00873B03">
              <w:rPr>
                <w:rStyle w:val="Hiperveza"/>
                <w:rFonts w:ascii="Times New Roman" w:eastAsia="Times New Roman" w:hAnsi="Times New Roman"/>
                <w:i/>
                <w:iCs/>
                <w:noProof/>
              </w:rPr>
              <w:t>2.1.1.</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Geomorfolo</w:t>
            </w:r>
            <w:r w:rsidR="0019172B" w:rsidRPr="00873B03">
              <w:rPr>
                <w:rStyle w:val="Hiperveza"/>
                <w:rFonts w:ascii="Calibri" w:hAnsi="Calibri" w:cs="Calibri"/>
                <w:i/>
                <w:iCs/>
                <w:noProof/>
              </w:rPr>
              <w:t>š</w:t>
            </w:r>
            <w:r w:rsidR="0019172B" w:rsidRPr="00873B03">
              <w:rPr>
                <w:rStyle w:val="Hiperveza"/>
                <w:i/>
                <w:iCs/>
                <w:noProof/>
              </w:rPr>
              <w:t>ke karakteristike terena</w:t>
            </w:r>
            <w:r w:rsidR="0019172B">
              <w:rPr>
                <w:noProof/>
                <w:webHidden/>
              </w:rPr>
              <w:tab/>
            </w:r>
            <w:r w:rsidR="0019172B">
              <w:rPr>
                <w:noProof/>
                <w:webHidden/>
              </w:rPr>
              <w:fldChar w:fldCharType="begin"/>
            </w:r>
            <w:r w:rsidR="0019172B">
              <w:rPr>
                <w:noProof/>
                <w:webHidden/>
              </w:rPr>
              <w:instrText xml:space="preserve"> PAGEREF _Toc221223974 \h </w:instrText>
            </w:r>
            <w:r w:rsidR="0019172B">
              <w:rPr>
                <w:noProof/>
                <w:webHidden/>
              </w:rPr>
            </w:r>
            <w:r w:rsidR="0019172B">
              <w:rPr>
                <w:noProof/>
                <w:webHidden/>
              </w:rPr>
              <w:fldChar w:fldCharType="separate"/>
            </w:r>
            <w:r w:rsidR="001A087B">
              <w:rPr>
                <w:noProof/>
                <w:webHidden/>
              </w:rPr>
              <w:t>28</w:t>
            </w:r>
            <w:r w:rsidR="0019172B">
              <w:rPr>
                <w:noProof/>
                <w:webHidden/>
              </w:rPr>
              <w:fldChar w:fldCharType="end"/>
            </w:r>
          </w:hyperlink>
        </w:p>
        <w:p w14:paraId="71A8E49D" w14:textId="7855648E"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5" w:history="1">
            <w:r w:rsidR="0019172B" w:rsidRPr="00873B03">
              <w:rPr>
                <w:rStyle w:val="Hiperveza"/>
                <w:rFonts w:ascii="Times New Roman" w:hAnsi="Times New Roman"/>
                <w:i/>
                <w:iCs/>
                <w:noProof/>
              </w:rPr>
              <w:t>2.1.2.</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Geolo</w:t>
            </w:r>
            <w:r w:rsidR="0019172B" w:rsidRPr="00873B03">
              <w:rPr>
                <w:rStyle w:val="Hiperveza"/>
                <w:rFonts w:ascii="Calibri" w:hAnsi="Calibri" w:cs="Calibri"/>
                <w:i/>
                <w:iCs/>
                <w:noProof/>
              </w:rPr>
              <w:t>š</w:t>
            </w:r>
            <w:r w:rsidR="0019172B" w:rsidRPr="00873B03">
              <w:rPr>
                <w:rStyle w:val="Hiperveza"/>
                <w:i/>
                <w:iCs/>
                <w:noProof/>
              </w:rPr>
              <w:t>ke karakteristike terena</w:t>
            </w:r>
            <w:r w:rsidR="0019172B">
              <w:rPr>
                <w:noProof/>
                <w:webHidden/>
              </w:rPr>
              <w:tab/>
            </w:r>
            <w:r w:rsidR="0019172B">
              <w:rPr>
                <w:noProof/>
                <w:webHidden/>
              </w:rPr>
              <w:fldChar w:fldCharType="begin"/>
            </w:r>
            <w:r w:rsidR="0019172B">
              <w:rPr>
                <w:noProof/>
                <w:webHidden/>
              </w:rPr>
              <w:instrText xml:space="preserve"> PAGEREF _Toc221223975 \h </w:instrText>
            </w:r>
            <w:r w:rsidR="0019172B">
              <w:rPr>
                <w:noProof/>
                <w:webHidden/>
              </w:rPr>
            </w:r>
            <w:r w:rsidR="0019172B">
              <w:rPr>
                <w:noProof/>
                <w:webHidden/>
              </w:rPr>
              <w:fldChar w:fldCharType="separate"/>
            </w:r>
            <w:r w:rsidR="001A087B">
              <w:rPr>
                <w:noProof/>
                <w:webHidden/>
              </w:rPr>
              <w:t>29</w:t>
            </w:r>
            <w:r w:rsidR="0019172B">
              <w:rPr>
                <w:noProof/>
                <w:webHidden/>
              </w:rPr>
              <w:fldChar w:fldCharType="end"/>
            </w:r>
          </w:hyperlink>
        </w:p>
        <w:p w14:paraId="77574E92" w14:textId="2F9DDF68"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6" w:history="1">
            <w:r w:rsidR="0019172B" w:rsidRPr="00873B03">
              <w:rPr>
                <w:rStyle w:val="Hiperveza"/>
                <w:rFonts w:ascii="Times New Roman" w:hAnsi="Times New Roman"/>
                <w:i/>
                <w:iCs/>
                <w:noProof/>
              </w:rPr>
              <w:t>2.1.3.</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Pedolo</w:t>
            </w:r>
            <w:r w:rsidR="0019172B" w:rsidRPr="00873B03">
              <w:rPr>
                <w:rStyle w:val="Hiperveza"/>
                <w:rFonts w:ascii="Calibri" w:hAnsi="Calibri" w:cs="Calibri"/>
                <w:i/>
                <w:iCs/>
                <w:noProof/>
              </w:rPr>
              <w:t>š</w:t>
            </w:r>
            <w:r w:rsidR="0019172B" w:rsidRPr="00873B03">
              <w:rPr>
                <w:rStyle w:val="Hiperveza"/>
                <w:i/>
                <w:iCs/>
                <w:noProof/>
              </w:rPr>
              <w:t>ke karakteristike terena</w:t>
            </w:r>
            <w:r w:rsidR="0019172B">
              <w:rPr>
                <w:noProof/>
                <w:webHidden/>
              </w:rPr>
              <w:tab/>
            </w:r>
            <w:r w:rsidR="0019172B">
              <w:rPr>
                <w:noProof/>
                <w:webHidden/>
              </w:rPr>
              <w:fldChar w:fldCharType="begin"/>
            </w:r>
            <w:r w:rsidR="0019172B">
              <w:rPr>
                <w:noProof/>
                <w:webHidden/>
              </w:rPr>
              <w:instrText xml:space="preserve"> PAGEREF _Toc221223976 \h </w:instrText>
            </w:r>
            <w:r w:rsidR="0019172B">
              <w:rPr>
                <w:noProof/>
                <w:webHidden/>
              </w:rPr>
            </w:r>
            <w:r w:rsidR="0019172B">
              <w:rPr>
                <w:noProof/>
                <w:webHidden/>
              </w:rPr>
              <w:fldChar w:fldCharType="separate"/>
            </w:r>
            <w:r w:rsidR="001A087B">
              <w:rPr>
                <w:noProof/>
                <w:webHidden/>
              </w:rPr>
              <w:t>31</w:t>
            </w:r>
            <w:r w:rsidR="0019172B">
              <w:rPr>
                <w:noProof/>
                <w:webHidden/>
              </w:rPr>
              <w:fldChar w:fldCharType="end"/>
            </w:r>
          </w:hyperlink>
        </w:p>
        <w:p w14:paraId="6B6E3AD6" w14:textId="7C28AAD9"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7" w:history="1">
            <w:r w:rsidR="0019172B" w:rsidRPr="00873B03">
              <w:rPr>
                <w:rStyle w:val="Hiperveza"/>
                <w:rFonts w:ascii="Times New Roman" w:hAnsi="Times New Roman"/>
                <w:i/>
                <w:iCs/>
                <w:noProof/>
              </w:rPr>
              <w:t>2.1.4.</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Hidrolo</w:t>
            </w:r>
            <w:r w:rsidR="0019172B" w:rsidRPr="00873B03">
              <w:rPr>
                <w:rStyle w:val="Hiperveza"/>
                <w:rFonts w:ascii="Calibri" w:hAnsi="Calibri" w:cs="Calibri"/>
                <w:i/>
                <w:iCs/>
                <w:noProof/>
              </w:rPr>
              <w:t>š</w:t>
            </w:r>
            <w:r w:rsidR="0019172B" w:rsidRPr="00873B03">
              <w:rPr>
                <w:rStyle w:val="Hiperveza"/>
                <w:i/>
                <w:iCs/>
                <w:noProof/>
              </w:rPr>
              <w:t>ke karakteristike terena</w:t>
            </w:r>
            <w:r w:rsidR="0019172B">
              <w:rPr>
                <w:noProof/>
                <w:webHidden/>
              </w:rPr>
              <w:tab/>
            </w:r>
            <w:r w:rsidR="0019172B">
              <w:rPr>
                <w:noProof/>
                <w:webHidden/>
              </w:rPr>
              <w:fldChar w:fldCharType="begin"/>
            </w:r>
            <w:r w:rsidR="0019172B">
              <w:rPr>
                <w:noProof/>
                <w:webHidden/>
              </w:rPr>
              <w:instrText xml:space="preserve"> PAGEREF _Toc221223977 \h </w:instrText>
            </w:r>
            <w:r w:rsidR="0019172B">
              <w:rPr>
                <w:noProof/>
                <w:webHidden/>
              </w:rPr>
            </w:r>
            <w:r w:rsidR="0019172B">
              <w:rPr>
                <w:noProof/>
                <w:webHidden/>
              </w:rPr>
              <w:fldChar w:fldCharType="separate"/>
            </w:r>
            <w:r w:rsidR="001A087B">
              <w:rPr>
                <w:noProof/>
                <w:webHidden/>
              </w:rPr>
              <w:t>36</w:t>
            </w:r>
            <w:r w:rsidR="0019172B">
              <w:rPr>
                <w:noProof/>
                <w:webHidden/>
              </w:rPr>
              <w:fldChar w:fldCharType="end"/>
            </w:r>
          </w:hyperlink>
        </w:p>
        <w:p w14:paraId="7ED4110F" w14:textId="126645CC"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8" w:history="1">
            <w:r w:rsidR="0019172B" w:rsidRPr="00873B03">
              <w:rPr>
                <w:rStyle w:val="Hiperveza"/>
                <w:rFonts w:ascii="Times New Roman" w:hAnsi="Times New Roman"/>
                <w:i/>
                <w:iCs/>
                <w:noProof/>
              </w:rPr>
              <w:t>2.1.5.</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Klima na podru</w:t>
            </w:r>
            <w:r w:rsidR="0019172B" w:rsidRPr="00873B03">
              <w:rPr>
                <w:rStyle w:val="Hiperveza"/>
                <w:rFonts w:ascii="Calibri" w:hAnsi="Calibri" w:cs="Calibri"/>
                <w:i/>
                <w:iCs/>
                <w:noProof/>
              </w:rPr>
              <w:t>č</w:t>
            </w:r>
            <w:r w:rsidR="0019172B" w:rsidRPr="00873B03">
              <w:rPr>
                <w:rStyle w:val="Hiperveza"/>
                <w:i/>
                <w:iCs/>
                <w:noProof/>
              </w:rPr>
              <w:t>ju Unsko-sanskog kantona</w:t>
            </w:r>
            <w:r w:rsidR="0019172B">
              <w:rPr>
                <w:noProof/>
                <w:webHidden/>
              </w:rPr>
              <w:tab/>
            </w:r>
            <w:r w:rsidR="0019172B">
              <w:rPr>
                <w:noProof/>
                <w:webHidden/>
              </w:rPr>
              <w:fldChar w:fldCharType="begin"/>
            </w:r>
            <w:r w:rsidR="0019172B">
              <w:rPr>
                <w:noProof/>
                <w:webHidden/>
              </w:rPr>
              <w:instrText xml:space="preserve"> PAGEREF _Toc221223978 \h </w:instrText>
            </w:r>
            <w:r w:rsidR="0019172B">
              <w:rPr>
                <w:noProof/>
                <w:webHidden/>
              </w:rPr>
            </w:r>
            <w:r w:rsidR="0019172B">
              <w:rPr>
                <w:noProof/>
                <w:webHidden/>
              </w:rPr>
              <w:fldChar w:fldCharType="separate"/>
            </w:r>
            <w:r w:rsidR="001A087B">
              <w:rPr>
                <w:noProof/>
                <w:webHidden/>
              </w:rPr>
              <w:t>37</w:t>
            </w:r>
            <w:r w:rsidR="0019172B">
              <w:rPr>
                <w:noProof/>
                <w:webHidden/>
              </w:rPr>
              <w:fldChar w:fldCharType="end"/>
            </w:r>
          </w:hyperlink>
        </w:p>
        <w:p w14:paraId="289F6D41" w14:textId="55EBD7EE"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79" w:history="1">
            <w:r w:rsidR="0019172B" w:rsidRPr="00873B03">
              <w:rPr>
                <w:rStyle w:val="Hiperveza"/>
                <w:rFonts w:ascii="Times New Roman" w:hAnsi="Times New Roman"/>
                <w:i/>
                <w:iCs/>
                <w:noProof/>
              </w:rPr>
              <w:t>2.1.6.</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Prirodne vrijednosti i kulturno-historijsko naslije</w:t>
            </w:r>
            <w:r w:rsidR="0019172B" w:rsidRPr="00873B03">
              <w:rPr>
                <w:rStyle w:val="Hiperveza"/>
                <w:rFonts w:ascii="Calibri" w:hAnsi="Calibri" w:cs="Calibri"/>
                <w:i/>
                <w:iCs/>
                <w:noProof/>
              </w:rPr>
              <w:t>đ</w:t>
            </w:r>
            <w:r w:rsidR="0019172B" w:rsidRPr="00873B03">
              <w:rPr>
                <w:rStyle w:val="Hiperveza"/>
                <w:i/>
                <w:iCs/>
                <w:noProof/>
              </w:rPr>
              <w:t>e</w:t>
            </w:r>
            <w:r w:rsidR="0019172B">
              <w:rPr>
                <w:noProof/>
                <w:webHidden/>
              </w:rPr>
              <w:tab/>
            </w:r>
            <w:r w:rsidR="0019172B">
              <w:rPr>
                <w:noProof/>
                <w:webHidden/>
              </w:rPr>
              <w:fldChar w:fldCharType="begin"/>
            </w:r>
            <w:r w:rsidR="0019172B">
              <w:rPr>
                <w:noProof/>
                <w:webHidden/>
              </w:rPr>
              <w:instrText xml:space="preserve"> PAGEREF _Toc221223979 \h </w:instrText>
            </w:r>
            <w:r w:rsidR="0019172B">
              <w:rPr>
                <w:noProof/>
                <w:webHidden/>
              </w:rPr>
            </w:r>
            <w:r w:rsidR="0019172B">
              <w:rPr>
                <w:noProof/>
                <w:webHidden/>
              </w:rPr>
              <w:fldChar w:fldCharType="separate"/>
            </w:r>
            <w:r w:rsidR="001A087B">
              <w:rPr>
                <w:noProof/>
                <w:webHidden/>
              </w:rPr>
              <w:t>39</w:t>
            </w:r>
            <w:r w:rsidR="0019172B">
              <w:rPr>
                <w:noProof/>
                <w:webHidden/>
              </w:rPr>
              <w:fldChar w:fldCharType="end"/>
            </w:r>
          </w:hyperlink>
        </w:p>
        <w:p w14:paraId="072F1362" w14:textId="2B5128FE"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80" w:history="1">
            <w:r w:rsidR="0019172B" w:rsidRPr="00873B03">
              <w:rPr>
                <w:rStyle w:val="Hiperveza"/>
                <w:rFonts w:ascii="Times New Roman" w:eastAsia="Times New Roman" w:hAnsi="Times New Roman"/>
                <w:i/>
                <w:iCs/>
                <w:noProof/>
                <w:lang w:val="pl-PL"/>
              </w:rPr>
              <w:t>2.1.7.</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Biolo</w:t>
            </w:r>
            <w:r w:rsidR="0019172B" w:rsidRPr="00873B03">
              <w:rPr>
                <w:rStyle w:val="Hiperveza"/>
                <w:rFonts w:ascii="Calibri" w:hAnsi="Calibri" w:cs="Calibri"/>
                <w:i/>
                <w:iCs/>
                <w:noProof/>
              </w:rPr>
              <w:t>š</w:t>
            </w:r>
            <w:r w:rsidR="0019172B" w:rsidRPr="00873B03">
              <w:rPr>
                <w:rStyle w:val="Hiperveza"/>
                <w:i/>
                <w:iCs/>
                <w:noProof/>
              </w:rPr>
              <w:t>ka raznolikost Unsko-sanskog kantona</w:t>
            </w:r>
            <w:r w:rsidR="0019172B">
              <w:rPr>
                <w:noProof/>
                <w:webHidden/>
              </w:rPr>
              <w:tab/>
            </w:r>
            <w:r w:rsidR="0019172B">
              <w:rPr>
                <w:noProof/>
                <w:webHidden/>
              </w:rPr>
              <w:fldChar w:fldCharType="begin"/>
            </w:r>
            <w:r w:rsidR="0019172B">
              <w:rPr>
                <w:noProof/>
                <w:webHidden/>
              </w:rPr>
              <w:instrText xml:space="preserve"> PAGEREF _Toc221223980 \h </w:instrText>
            </w:r>
            <w:r w:rsidR="0019172B">
              <w:rPr>
                <w:noProof/>
                <w:webHidden/>
              </w:rPr>
            </w:r>
            <w:r w:rsidR="0019172B">
              <w:rPr>
                <w:noProof/>
                <w:webHidden/>
              </w:rPr>
              <w:fldChar w:fldCharType="separate"/>
            </w:r>
            <w:r w:rsidR="001A087B">
              <w:rPr>
                <w:noProof/>
                <w:webHidden/>
              </w:rPr>
              <w:t>42</w:t>
            </w:r>
            <w:r w:rsidR="0019172B">
              <w:rPr>
                <w:noProof/>
                <w:webHidden/>
              </w:rPr>
              <w:fldChar w:fldCharType="end"/>
            </w:r>
          </w:hyperlink>
        </w:p>
        <w:p w14:paraId="340755FE" w14:textId="4E256FE2" w:rsidR="0019172B" w:rsidRDefault="00D96FB1">
          <w:pPr>
            <w:pStyle w:val="Sadraj2"/>
            <w:rPr>
              <w:rFonts w:asciiTheme="minorHAnsi" w:hAnsiTheme="minorHAnsi" w:cstheme="minorBidi"/>
              <w:noProof/>
              <w:kern w:val="2"/>
              <w:sz w:val="24"/>
              <w:szCs w:val="24"/>
              <w14:ligatures w14:val="standardContextual"/>
            </w:rPr>
          </w:pPr>
          <w:hyperlink w:anchor="_Toc221223981" w:history="1">
            <w:r w:rsidR="0019172B" w:rsidRPr="00873B03">
              <w:rPr>
                <w:rStyle w:val="Hiperveza"/>
                <w:rFonts w:ascii="PF DinText Pro" w:hAnsi="PF DinText Pro"/>
                <w:noProof/>
              </w:rPr>
              <w:t>2.2.</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STANOVNI</w:t>
            </w:r>
            <w:r w:rsidR="0019172B" w:rsidRPr="00873B03">
              <w:rPr>
                <w:rStyle w:val="Hiperveza"/>
                <w:rFonts w:ascii="Calibri" w:hAnsi="Calibri" w:cs="Calibri"/>
                <w:b/>
                <w:bCs/>
                <w:noProof/>
              </w:rPr>
              <w:t>Š</w:t>
            </w:r>
            <w:r w:rsidR="0019172B" w:rsidRPr="00873B03">
              <w:rPr>
                <w:rStyle w:val="Hiperveza"/>
                <w:b/>
                <w:bCs/>
                <w:noProof/>
              </w:rPr>
              <w:t>TVO</w:t>
            </w:r>
            <w:r w:rsidR="0019172B">
              <w:rPr>
                <w:noProof/>
                <w:webHidden/>
              </w:rPr>
              <w:tab/>
            </w:r>
            <w:r w:rsidR="0019172B">
              <w:rPr>
                <w:noProof/>
                <w:webHidden/>
              </w:rPr>
              <w:fldChar w:fldCharType="begin"/>
            </w:r>
            <w:r w:rsidR="0019172B">
              <w:rPr>
                <w:noProof/>
                <w:webHidden/>
              </w:rPr>
              <w:instrText xml:space="preserve"> PAGEREF _Toc221223981 \h </w:instrText>
            </w:r>
            <w:r w:rsidR="0019172B">
              <w:rPr>
                <w:noProof/>
                <w:webHidden/>
              </w:rPr>
            </w:r>
            <w:r w:rsidR="0019172B">
              <w:rPr>
                <w:noProof/>
                <w:webHidden/>
              </w:rPr>
              <w:fldChar w:fldCharType="separate"/>
            </w:r>
            <w:r w:rsidR="001A087B">
              <w:rPr>
                <w:noProof/>
                <w:webHidden/>
              </w:rPr>
              <w:t>49</w:t>
            </w:r>
            <w:r w:rsidR="0019172B">
              <w:rPr>
                <w:noProof/>
                <w:webHidden/>
              </w:rPr>
              <w:fldChar w:fldCharType="end"/>
            </w:r>
          </w:hyperlink>
        </w:p>
        <w:p w14:paraId="187ABE61" w14:textId="398812C6" w:rsidR="0019172B" w:rsidRDefault="00D96FB1">
          <w:pPr>
            <w:pStyle w:val="Sadraj2"/>
            <w:rPr>
              <w:rFonts w:asciiTheme="minorHAnsi" w:hAnsiTheme="minorHAnsi" w:cstheme="minorBidi"/>
              <w:noProof/>
              <w:kern w:val="2"/>
              <w:sz w:val="24"/>
              <w:szCs w:val="24"/>
              <w14:ligatures w14:val="standardContextual"/>
            </w:rPr>
          </w:pPr>
          <w:hyperlink w:anchor="_Toc221223982" w:history="1">
            <w:r w:rsidR="0019172B" w:rsidRPr="00873B03">
              <w:rPr>
                <w:rStyle w:val="Hiperveza"/>
                <w:rFonts w:ascii="PF DinText Pro" w:hAnsi="PF DinText Pro"/>
                <w:noProof/>
              </w:rPr>
              <w:t>2.3.</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PRIVREDA NA PODRU</w:t>
            </w:r>
            <w:r w:rsidR="0019172B" w:rsidRPr="00873B03">
              <w:rPr>
                <w:rStyle w:val="Hiperveza"/>
                <w:rFonts w:ascii="Calibri" w:hAnsi="Calibri" w:cs="Calibri"/>
                <w:b/>
                <w:bCs/>
                <w:noProof/>
              </w:rPr>
              <w:t>Č</w:t>
            </w:r>
            <w:r w:rsidR="0019172B" w:rsidRPr="00873B03">
              <w:rPr>
                <w:rStyle w:val="Hiperveza"/>
                <w:b/>
                <w:bCs/>
                <w:noProof/>
              </w:rPr>
              <w:t>JU USK</w:t>
            </w:r>
            <w:r w:rsidR="0019172B">
              <w:rPr>
                <w:noProof/>
                <w:webHidden/>
              </w:rPr>
              <w:tab/>
            </w:r>
            <w:r w:rsidR="0019172B">
              <w:rPr>
                <w:noProof/>
                <w:webHidden/>
              </w:rPr>
              <w:fldChar w:fldCharType="begin"/>
            </w:r>
            <w:r w:rsidR="0019172B">
              <w:rPr>
                <w:noProof/>
                <w:webHidden/>
              </w:rPr>
              <w:instrText xml:space="preserve"> PAGEREF _Toc221223982 \h </w:instrText>
            </w:r>
            <w:r w:rsidR="0019172B">
              <w:rPr>
                <w:noProof/>
                <w:webHidden/>
              </w:rPr>
            </w:r>
            <w:r w:rsidR="0019172B">
              <w:rPr>
                <w:noProof/>
                <w:webHidden/>
              </w:rPr>
              <w:fldChar w:fldCharType="separate"/>
            </w:r>
            <w:r w:rsidR="001A087B">
              <w:rPr>
                <w:noProof/>
                <w:webHidden/>
              </w:rPr>
              <w:t>52</w:t>
            </w:r>
            <w:r w:rsidR="0019172B">
              <w:rPr>
                <w:noProof/>
                <w:webHidden/>
              </w:rPr>
              <w:fldChar w:fldCharType="end"/>
            </w:r>
          </w:hyperlink>
        </w:p>
        <w:p w14:paraId="37E63F31" w14:textId="5A12F7DF" w:rsidR="0019172B" w:rsidRDefault="00D96FB1">
          <w:pPr>
            <w:pStyle w:val="Sadraj3"/>
            <w:rPr>
              <w:rFonts w:asciiTheme="minorHAnsi" w:hAnsiTheme="minorHAnsi" w:cstheme="minorBidi"/>
              <w:noProof/>
              <w:kern w:val="2"/>
              <w:sz w:val="24"/>
              <w:szCs w:val="24"/>
              <w14:ligatures w14:val="standardContextual"/>
            </w:rPr>
          </w:pPr>
          <w:hyperlink w:anchor="_Toc221223983" w:history="1">
            <w:r w:rsidR="0019172B" w:rsidRPr="00873B03">
              <w:rPr>
                <w:rStyle w:val="Hiperveza"/>
                <w:i/>
                <w:iCs/>
                <w:noProof/>
              </w:rPr>
              <w:t>2.3.1. Industrija</w:t>
            </w:r>
            <w:r w:rsidR="0019172B">
              <w:rPr>
                <w:noProof/>
                <w:webHidden/>
              </w:rPr>
              <w:tab/>
            </w:r>
            <w:r w:rsidR="0019172B">
              <w:rPr>
                <w:noProof/>
                <w:webHidden/>
              </w:rPr>
              <w:fldChar w:fldCharType="begin"/>
            </w:r>
            <w:r w:rsidR="0019172B">
              <w:rPr>
                <w:noProof/>
                <w:webHidden/>
              </w:rPr>
              <w:instrText xml:space="preserve"> PAGEREF _Toc221223983 \h </w:instrText>
            </w:r>
            <w:r w:rsidR="0019172B">
              <w:rPr>
                <w:noProof/>
                <w:webHidden/>
              </w:rPr>
            </w:r>
            <w:r w:rsidR="0019172B">
              <w:rPr>
                <w:noProof/>
                <w:webHidden/>
              </w:rPr>
              <w:fldChar w:fldCharType="separate"/>
            </w:r>
            <w:r w:rsidR="001A087B">
              <w:rPr>
                <w:noProof/>
                <w:webHidden/>
              </w:rPr>
              <w:t>53</w:t>
            </w:r>
            <w:r w:rsidR="0019172B">
              <w:rPr>
                <w:noProof/>
                <w:webHidden/>
              </w:rPr>
              <w:fldChar w:fldCharType="end"/>
            </w:r>
          </w:hyperlink>
        </w:p>
        <w:p w14:paraId="17131E3C" w14:textId="5F8BEF3D" w:rsidR="0019172B" w:rsidRDefault="00D96FB1">
          <w:pPr>
            <w:pStyle w:val="Sadraj3"/>
            <w:rPr>
              <w:rFonts w:asciiTheme="minorHAnsi" w:hAnsiTheme="minorHAnsi" w:cstheme="minorBidi"/>
              <w:noProof/>
              <w:kern w:val="2"/>
              <w:sz w:val="24"/>
              <w:szCs w:val="24"/>
              <w14:ligatures w14:val="standardContextual"/>
            </w:rPr>
          </w:pPr>
          <w:hyperlink w:anchor="_Toc221223984" w:history="1">
            <w:r w:rsidR="0019172B" w:rsidRPr="00873B03">
              <w:rPr>
                <w:rStyle w:val="Hiperveza"/>
                <w:i/>
                <w:iCs/>
                <w:noProof/>
              </w:rPr>
              <w:t>2.3.2. Poljoprivreda</w:t>
            </w:r>
            <w:r w:rsidR="0019172B">
              <w:rPr>
                <w:noProof/>
                <w:webHidden/>
              </w:rPr>
              <w:tab/>
            </w:r>
            <w:r w:rsidR="0019172B">
              <w:rPr>
                <w:noProof/>
                <w:webHidden/>
              </w:rPr>
              <w:fldChar w:fldCharType="begin"/>
            </w:r>
            <w:r w:rsidR="0019172B">
              <w:rPr>
                <w:noProof/>
                <w:webHidden/>
              </w:rPr>
              <w:instrText xml:space="preserve"> PAGEREF _Toc221223984 \h </w:instrText>
            </w:r>
            <w:r w:rsidR="0019172B">
              <w:rPr>
                <w:noProof/>
                <w:webHidden/>
              </w:rPr>
            </w:r>
            <w:r w:rsidR="0019172B">
              <w:rPr>
                <w:noProof/>
                <w:webHidden/>
              </w:rPr>
              <w:fldChar w:fldCharType="separate"/>
            </w:r>
            <w:r w:rsidR="001A087B">
              <w:rPr>
                <w:noProof/>
                <w:webHidden/>
              </w:rPr>
              <w:t>55</w:t>
            </w:r>
            <w:r w:rsidR="0019172B">
              <w:rPr>
                <w:noProof/>
                <w:webHidden/>
              </w:rPr>
              <w:fldChar w:fldCharType="end"/>
            </w:r>
          </w:hyperlink>
        </w:p>
        <w:p w14:paraId="537B98B2" w14:textId="5E7F5719" w:rsidR="0019172B" w:rsidRDefault="00D96FB1">
          <w:pPr>
            <w:pStyle w:val="Sadraj3"/>
            <w:rPr>
              <w:rFonts w:asciiTheme="minorHAnsi" w:hAnsiTheme="minorHAnsi" w:cstheme="minorBidi"/>
              <w:noProof/>
              <w:kern w:val="2"/>
              <w:sz w:val="24"/>
              <w:szCs w:val="24"/>
              <w14:ligatures w14:val="standardContextual"/>
            </w:rPr>
          </w:pPr>
          <w:hyperlink w:anchor="_Toc221223985" w:history="1">
            <w:r w:rsidR="0019172B" w:rsidRPr="00873B03">
              <w:rPr>
                <w:rStyle w:val="Hiperveza"/>
                <w:b/>
                <w:i/>
                <w:iCs/>
                <w:noProof/>
              </w:rPr>
              <w:t xml:space="preserve">2.3.3. </w:t>
            </w:r>
            <w:r w:rsidR="0019172B" w:rsidRPr="00873B03">
              <w:rPr>
                <w:rStyle w:val="Hiperveza"/>
                <w:rFonts w:ascii="Calibri" w:hAnsi="Calibri" w:cs="Calibri"/>
                <w:b/>
                <w:i/>
                <w:iCs/>
                <w:noProof/>
              </w:rPr>
              <w:t>Š</w:t>
            </w:r>
            <w:r w:rsidR="0019172B" w:rsidRPr="00873B03">
              <w:rPr>
                <w:rStyle w:val="Hiperveza"/>
                <w:b/>
                <w:i/>
                <w:iCs/>
                <w:noProof/>
              </w:rPr>
              <w:t>umarstvo</w:t>
            </w:r>
            <w:r w:rsidR="0019172B">
              <w:rPr>
                <w:noProof/>
                <w:webHidden/>
              </w:rPr>
              <w:tab/>
            </w:r>
            <w:r w:rsidR="0019172B">
              <w:rPr>
                <w:noProof/>
                <w:webHidden/>
              </w:rPr>
              <w:fldChar w:fldCharType="begin"/>
            </w:r>
            <w:r w:rsidR="0019172B">
              <w:rPr>
                <w:noProof/>
                <w:webHidden/>
              </w:rPr>
              <w:instrText xml:space="preserve"> PAGEREF _Toc221223985 \h </w:instrText>
            </w:r>
            <w:r w:rsidR="0019172B">
              <w:rPr>
                <w:noProof/>
                <w:webHidden/>
              </w:rPr>
            </w:r>
            <w:r w:rsidR="0019172B">
              <w:rPr>
                <w:noProof/>
                <w:webHidden/>
              </w:rPr>
              <w:fldChar w:fldCharType="separate"/>
            </w:r>
            <w:r w:rsidR="001A087B">
              <w:rPr>
                <w:noProof/>
                <w:webHidden/>
              </w:rPr>
              <w:t>62</w:t>
            </w:r>
            <w:r w:rsidR="0019172B">
              <w:rPr>
                <w:noProof/>
                <w:webHidden/>
              </w:rPr>
              <w:fldChar w:fldCharType="end"/>
            </w:r>
          </w:hyperlink>
        </w:p>
        <w:p w14:paraId="479DC7A5" w14:textId="05AA2EA7" w:rsidR="0019172B" w:rsidRDefault="00D96FB1">
          <w:pPr>
            <w:pStyle w:val="Sadraj3"/>
            <w:rPr>
              <w:rFonts w:asciiTheme="minorHAnsi" w:hAnsiTheme="minorHAnsi" w:cstheme="minorBidi"/>
              <w:noProof/>
              <w:kern w:val="2"/>
              <w:sz w:val="24"/>
              <w:szCs w:val="24"/>
              <w14:ligatures w14:val="standardContextual"/>
            </w:rPr>
          </w:pPr>
          <w:hyperlink w:anchor="_Toc221223986" w:history="1">
            <w:r w:rsidR="0019172B" w:rsidRPr="00873B03">
              <w:rPr>
                <w:rStyle w:val="Hiperveza"/>
                <w:i/>
                <w:iCs/>
                <w:noProof/>
              </w:rPr>
              <w:t>2.3.4. Energetski sektor</w:t>
            </w:r>
            <w:r w:rsidR="0019172B">
              <w:rPr>
                <w:noProof/>
                <w:webHidden/>
              </w:rPr>
              <w:tab/>
            </w:r>
            <w:r w:rsidR="0019172B">
              <w:rPr>
                <w:noProof/>
                <w:webHidden/>
              </w:rPr>
              <w:fldChar w:fldCharType="begin"/>
            </w:r>
            <w:r w:rsidR="0019172B">
              <w:rPr>
                <w:noProof/>
                <w:webHidden/>
              </w:rPr>
              <w:instrText xml:space="preserve"> PAGEREF _Toc221223986 \h </w:instrText>
            </w:r>
            <w:r w:rsidR="0019172B">
              <w:rPr>
                <w:noProof/>
                <w:webHidden/>
              </w:rPr>
            </w:r>
            <w:r w:rsidR="0019172B">
              <w:rPr>
                <w:noProof/>
                <w:webHidden/>
              </w:rPr>
              <w:fldChar w:fldCharType="separate"/>
            </w:r>
            <w:r w:rsidR="001A087B">
              <w:rPr>
                <w:noProof/>
                <w:webHidden/>
              </w:rPr>
              <w:t>85</w:t>
            </w:r>
            <w:r w:rsidR="0019172B">
              <w:rPr>
                <w:noProof/>
                <w:webHidden/>
              </w:rPr>
              <w:fldChar w:fldCharType="end"/>
            </w:r>
          </w:hyperlink>
        </w:p>
        <w:p w14:paraId="0B00DCC3" w14:textId="77566B5F" w:rsidR="0019172B" w:rsidRDefault="00D96FB1">
          <w:pPr>
            <w:pStyle w:val="Sadraj3"/>
            <w:rPr>
              <w:rFonts w:asciiTheme="minorHAnsi" w:hAnsiTheme="minorHAnsi" w:cstheme="minorBidi"/>
              <w:noProof/>
              <w:kern w:val="2"/>
              <w:sz w:val="24"/>
              <w:szCs w:val="24"/>
              <w14:ligatures w14:val="standardContextual"/>
            </w:rPr>
          </w:pPr>
          <w:hyperlink w:anchor="_Toc221223987" w:history="1">
            <w:r w:rsidR="0019172B" w:rsidRPr="00873B03">
              <w:rPr>
                <w:rStyle w:val="Hiperveza"/>
                <w:i/>
                <w:iCs/>
                <w:noProof/>
              </w:rPr>
              <w:t>2.3.5. Eksploatacija mineralnih sirovina</w:t>
            </w:r>
            <w:r w:rsidR="0019172B">
              <w:rPr>
                <w:noProof/>
                <w:webHidden/>
              </w:rPr>
              <w:tab/>
            </w:r>
            <w:r w:rsidR="0019172B">
              <w:rPr>
                <w:noProof/>
                <w:webHidden/>
              </w:rPr>
              <w:fldChar w:fldCharType="begin"/>
            </w:r>
            <w:r w:rsidR="0019172B">
              <w:rPr>
                <w:noProof/>
                <w:webHidden/>
              </w:rPr>
              <w:instrText xml:space="preserve"> PAGEREF _Toc221223987 \h </w:instrText>
            </w:r>
            <w:r w:rsidR="0019172B">
              <w:rPr>
                <w:noProof/>
                <w:webHidden/>
              </w:rPr>
            </w:r>
            <w:r w:rsidR="0019172B">
              <w:rPr>
                <w:noProof/>
                <w:webHidden/>
              </w:rPr>
              <w:fldChar w:fldCharType="separate"/>
            </w:r>
            <w:r w:rsidR="001A087B">
              <w:rPr>
                <w:noProof/>
                <w:webHidden/>
              </w:rPr>
              <w:t>91</w:t>
            </w:r>
            <w:r w:rsidR="0019172B">
              <w:rPr>
                <w:noProof/>
                <w:webHidden/>
              </w:rPr>
              <w:fldChar w:fldCharType="end"/>
            </w:r>
          </w:hyperlink>
        </w:p>
        <w:p w14:paraId="3B21D3D2" w14:textId="548604F3" w:rsidR="0019172B" w:rsidRDefault="00D96FB1">
          <w:pPr>
            <w:pStyle w:val="Sadraj3"/>
            <w:rPr>
              <w:rFonts w:asciiTheme="minorHAnsi" w:hAnsiTheme="minorHAnsi" w:cstheme="minorBidi"/>
              <w:noProof/>
              <w:kern w:val="2"/>
              <w:sz w:val="24"/>
              <w:szCs w:val="24"/>
              <w14:ligatures w14:val="standardContextual"/>
            </w:rPr>
          </w:pPr>
          <w:hyperlink w:anchor="_Toc221223988" w:history="1">
            <w:r w:rsidR="0019172B" w:rsidRPr="00873B03">
              <w:rPr>
                <w:rStyle w:val="Hiperveza"/>
                <w:i/>
                <w:iCs/>
                <w:noProof/>
              </w:rPr>
              <w:t>2.3.6. Ugostiteljstvo i turizam</w:t>
            </w:r>
            <w:r w:rsidR="0019172B">
              <w:rPr>
                <w:noProof/>
                <w:webHidden/>
              </w:rPr>
              <w:tab/>
            </w:r>
            <w:r w:rsidR="0019172B">
              <w:rPr>
                <w:noProof/>
                <w:webHidden/>
              </w:rPr>
              <w:fldChar w:fldCharType="begin"/>
            </w:r>
            <w:r w:rsidR="0019172B">
              <w:rPr>
                <w:noProof/>
                <w:webHidden/>
              </w:rPr>
              <w:instrText xml:space="preserve"> PAGEREF _Toc221223988 \h </w:instrText>
            </w:r>
            <w:r w:rsidR="0019172B">
              <w:rPr>
                <w:noProof/>
                <w:webHidden/>
              </w:rPr>
            </w:r>
            <w:r w:rsidR="0019172B">
              <w:rPr>
                <w:noProof/>
                <w:webHidden/>
              </w:rPr>
              <w:fldChar w:fldCharType="separate"/>
            </w:r>
            <w:r w:rsidR="001A087B">
              <w:rPr>
                <w:noProof/>
                <w:webHidden/>
              </w:rPr>
              <w:t>99</w:t>
            </w:r>
            <w:r w:rsidR="0019172B">
              <w:rPr>
                <w:noProof/>
                <w:webHidden/>
              </w:rPr>
              <w:fldChar w:fldCharType="end"/>
            </w:r>
          </w:hyperlink>
        </w:p>
        <w:p w14:paraId="1BC7F4DC" w14:textId="17EE350B" w:rsidR="0019172B" w:rsidRDefault="00D96FB1">
          <w:pPr>
            <w:pStyle w:val="Sadraj2"/>
            <w:rPr>
              <w:rFonts w:asciiTheme="minorHAnsi" w:hAnsiTheme="minorHAnsi" w:cstheme="minorBidi"/>
              <w:noProof/>
              <w:kern w:val="2"/>
              <w:sz w:val="24"/>
              <w:szCs w:val="24"/>
              <w14:ligatures w14:val="standardContextual"/>
            </w:rPr>
          </w:pPr>
          <w:hyperlink w:anchor="_Toc221223989" w:history="1">
            <w:r w:rsidR="0019172B" w:rsidRPr="00873B03">
              <w:rPr>
                <w:rStyle w:val="Hiperveza"/>
                <w:rFonts w:ascii="PF DinText Pro" w:hAnsi="PF DinText Pro"/>
                <w:noProof/>
              </w:rPr>
              <w:t>2.4.</w:t>
            </w:r>
            <w:r w:rsidR="0019172B">
              <w:rPr>
                <w:rFonts w:asciiTheme="minorHAnsi" w:hAnsiTheme="minorHAnsi" w:cstheme="minorBidi"/>
                <w:noProof/>
                <w:kern w:val="2"/>
                <w:sz w:val="24"/>
                <w:szCs w:val="24"/>
                <w14:ligatures w14:val="standardContextual"/>
              </w:rPr>
              <w:tab/>
            </w:r>
            <w:r w:rsidR="0019172B" w:rsidRPr="00873B03">
              <w:rPr>
                <w:rStyle w:val="Hiperveza"/>
                <w:b/>
                <w:noProof/>
              </w:rPr>
              <w:t>INFRASTRUKTURA NA PODRU</w:t>
            </w:r>
            <w:r w:rsidR="0019172B" w:rsidRPr="00873B03">
              <w:rPr>
                <w:rStyle w:val="Hiperveza"/>
                <w:rFonts w:ascii="Calibri" w:hAnsi="Calibri" w:cs="Calibri"/>
                <w:b/>
                <w:noProof/>
              </w:rPr>
              <w:t>Č</w:t>
            </w:r>
            <w:r w:rsidR="0019172B" w:rsidRPr="00873B03">
              <w:rPr>
                <w:rStyle w:val="Hiperveza"/>
                <w:b/>
                <w:noProof/>
              </w:rPr>
              <w:t>JU USK</w:t>
            </w:r>
            <w:r w:rsidR="0019172B">
              <w:rPr>
                <w:noProof/>
                <w:webHidden/>
              </w:rPr>
              <w:tab/>
            </w:r>
            <w:r w:rsidR="0019172B">
              <w:rPr>
                <w:noProof/>
                <w:webHidden/>
              </w:rPr>
              <w:fldChar w:fldCharType="begin"/>
            </w:r>
            <w:r w:rsidR="0019172B">
              <w:rPr>
                <w:noProof/>
                <w:webHidden/>
              </w:rPr>
              <w:instrText xml:space="preserve"> PAGEREF _Toc221223989 \h </w:instrText>
            </w:r>
            <w:r w:rsidR="0019172B">
              <w:rPr>
                <w:noProof/>
                <w:webHidden/>
              </w:rPr>
            </w:r>
            <w:r w:rsidR="0019172B">
              <w:rPr>
                <w:noProof/>
                <w:webHidden/>
              </w:rPr>
              <w:fldChar w:fldCharType="separate"/>
            </w:r>
            <w:r w:rsidR="001A087B">
              <w:rPr>
                <w:noProof/>
                <w:webHidden/>
              </w:rPr>
              <w:t>104</w:t>
            </w:r>
            <w:r w:rsidR="0019172B">
              <w:rPr>
                <w:noProof/>
                <w:webHidden/>
              </w:rPr>
              <w:fldChar w:fldCharType="end"/>
            </w:r>
          </w:hyperlink>
        </w:p>
        <w:p w14:paraId="61096008" w14:textId="471D92CE"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90" w:history="1">
            <w:r w:rsidR="0019172B" w:rsidRPr="00873B03">
              <w:rPr>
                <w:rStyle w:val="Hiperveza"/>
                <w:rFonts w:ascii="Times New Roman" w:eastAsia="Corbel" w:hAnsi="Times New Roman"/>
                <w:i/>
                <w:iCs/>
                <w:noProof/>
                <w:lang w:val="pl-PL"/>
              </w:rPr>
              <w:t>2.4.1.</w:t>
            </w:r>
            <w:r w:rsidR="0019172B">
              <w:rPr>
                <w:rFonts w:asciiTheme="minorHAnsi" w:hAnsiTheme="minorHAnsi" w:cstheme="minorBidi"/>
                <w:noProof/>
                <w:kern w:val="2"/>
                <w:sz w:val="24"/>
                <w:szCs w:val="24"/>
                <w14:ligatures w14:val="standardContextual"/>
              </w:rPr>
              <w:tab/>
            </w:r>
            <w:r w:rsidR="0019172B" w:rsidRPr="00873B03">
              <w:rPr>
                <w:rStyle w:val="Hiperveza"/>
                <w:i/>
                <w:iCs/>
                <w:noProof/>
                <w:lang w:val="pl-PL"/>
              </w:rPr>
              <w:t>Vodosnabdijevanje</w:t>
            </w:r>
            <w:r w:rsidR="0019172B">
              <w:rPr>
                <w:noProof/>
                <w:webHidden/>
              </w:rPr>
              <w:tab/>
            </w:r>
            <w:r w:rsidR="0019172B">
              <w:rPr>
                <w:noProof/>
                <w:webHidden/>
              </w:rPr>
              <w:fldChar w:fldCharType="begin"/>
            </w:r>
            <w:r w:rsidR="0019172B">
              <w:rPr>
                <w:noProof/>
                <w:webHidden/>
              </w:rPr>
              <w:instrText xml:space="preserve"> PAGEREF _Toc221223990 \h </w:instrText>
            </w:r>
            <w:r w:rsidR="0019172B">
              <w:rPr>
                <w:noProof/>
                <w:webHidden/>
              </w:rPr>
            </w:r>
            <w:r w:rsidR="0019172B">
              <w:rPr>
                <w:noProof/>
                <w:webHidden/>
              </w:rPr>
              <w:fldChar w:fldCharType="separate"/>
            </w:r>
            <w:r w:rsidR="001A087B">
              <w:rPr>
                <w:noProof/>
                <w:webHidden/>
              </w:rPr>
              <w:t>104</w:t>
            </w:r>
            <w:r w:rsidR="0019172B">
              <w:rPr>
                <w:noProof/>
                <w:webHidden/>
              </w:rPr>
              <w:fldChar w:fldCharType="end"/>
            </w:r>
          </w:hyperlink>
        </w:p>
        <w:p w14:paraId="3FB5F104" w14:textId="0F09E7A7"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91" w:history="1">
            <w:r w:rsidR="0019172B" w:rsidRPr="00873B03">
              <w:rPr>
                <w:rStyle w:val="Hiperveza"/>
                <w:rFonts w:ascii="Times New Roman" w:hAnsi="Times New Roman"/>
                <w:i/>
                <w:iCs/>
                <w:noProof/>
              </w:rPr>
              <w:t>2.4.2.</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Odvodnja otpadnih voda</w:t>
            </w:r>
            <w:r w:rsidR="0019172B">
              <w:rPr>
                <w:noProof/>
                <w:webHidden/>
              </w:rPr>
              <w:tab/>
            </w:r>
            <w:r w:rsidR="0019172B">
              <w:rPr>
                <w:noProof/>
                <w:webHidden/>
              </w:rPr>
              <w:fldChar w:fldCharType="begin"/>
            </w:r>
            <w:r w:rsidR="0019172B">
              <w:rPr>
                <w:noProof/>
                <w:webHidden/>
              </w:rPr>
              <w:instrText xml:space="preserve"> PAGEREF _Toc221223991 \h </w:instrText>
            </w:r>
            <w:r w:rsidR="0019172B">
              <w:rPr>
                <w:noProof/>
                <w:webHidden/>
              </w:rPr>
            </w:r>
            <w:r w:rsidR="0019172B">
              <w:rPr>
                <w:noProof/>
                <w:webHidden/>
              </w:rPr>
              <w:fldChar w:fldCharType="separate"/>
            </w:r>
            <w:r w:rsidR="001A087B">
              <w:rPr>
                <w:noProof/>
                <w:webHidden/>
              </w:rPr>
              <w:t>109</w:t>
            </w:r>
            <w:r w:rsidR="0019172B">
              <w:rPr>
                <w:noProof/>
                <w:webHidden/>
              </w:rPr>
              <w:fldChar w:fldCharType="end"/>
            </w:r>
          </w:hyperlink>
        </w:p>
        <w:p w14:paraId="41EC05B0" w14:textId="0BE78942"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92" w:history="1">
            <w:r w:rsidR="0019172B" w:rsidRPr="00873B03">
              <w:rPr>
                <w:rStyle w:val="Hiperveza"/>
                <w:rFonts w:ascii="Times New Roman" w:hAnsi="Times New Roman"/>
                <w:i/>
                <w:iCs/>
                <w:noProof/>
              </w:rPr>
              <w:t>2.4.3.</w:t>
            </w:r>
            <w:r w:rsidR="0019172B">
              <w:rPr>
                <w:rFonts w:asciiTheme="minorHAnsi" w:hAnsiTheme="minorHAnsi" w:cstheme="minorBidi"/>
                <w:noProof/>
                <w:kern w:val="2"/>
                <w:sz w:val="24"/>
                <w:szCs w:val="24"/>
                <w14:ligatures w14:val="standardContextual"/>
              </w:rPr>
              <w:tab/>
            </w:r>
            <w:r w:rsidR="0019172B" w:rsidRPr="00873B03">
              <w:rPr>
                <w:rStyle w:val="Hiperveza"/>
                <w:i/>
                <w:iCs/>
                <w:noProof/>
              </w:rPr>
              <w:t>Za</w:t>
            </w:r>
            <w:r w:rsidR="0019172B" w:rsidRPr="00873B03">
              <w:rPr>
                <w:rStyle w:val="Hiperveza"/>
                <w:rFonts w:ascii="Calibri" w:hAnsi="Calibri" w:cs="Calibri"/>
                <w:i/>
                <w:iCs/>
                <w:noProof/>
              </w:rPr>
              <w:t>š</w:t>
            </w:r>
            <w:r w:rsidR="0019172B" w:rsidRPr="00873B03">
              <w:rPr>
                <w:rStyle w:val="Hiperveza"/>
                <w:i/>
                <w:iCs/>
                <w:noProof/>
              </w:rPr>
              <w:t>tita od voda</w:t>
            </w:r>
            <w:r w:rsidR="0019172B">
              <w:rPr>
                <w:noProof/>
                <w:webHidden/>
              </w:rPr>
              <w:tab/>
            </w:r>
            <w:r w:rsidR="0019172B">
              <w:rPr>
                <w:noProof/>
                <w:webHidden/>
              </w:rPr>
              <w:fldChar w:fldCharType="begin"/>
            </w:r>
            <w:r w:rsidR="0019172B">
              <w:rPr>
                <w:noProof/>
                <w:webHidden/>
              </w:rPr>
              <w:instrText xml:space="preserve"> PAGEREF _Toc221223992 \h </w:instrText>
            </w:r>
            <w:r w:rsidR="0019172B">
              <w:rPr>
                <w:noProof/>
                <w:webHidden/>
              </w:rPr>
            </w:r>
            <w:r w:rsidR="0019172B">
              <w:rPr>
                <w:noProof/>
                <w:webHidden/>
              </w:rPr>
              <w:fldChar w:fldCharType="separate"/>
            </w:r>
            <w:r w:rsidR="001A087B">
              <w:rPr>
                <w:noProof/>
                <w:webHidden/>
              </w:rPr>
              <w:t>116</w:t>
            </w:r>
            <w:r w:rsidR="0019172B">
              <w:rPr>
                <w:noProof/>
                <w:webHidden/>
              </w:rPr>
              <w:fldChar w:fldCharType="end"/>
            </w:r>
          </w:hyperlink>
        </w:p>
        <w:p w14:paraId="16A3059C" w14:textId="4ED1A71C"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93" w:history="1">
            <w:r w:rsidR="0019172B" w:rsidRPr="00873B03">
              <w:rPr>
                <w:rStyle w:val="Hiperveza"/>
                <w:rFonts w:ascii="Times New Roman" w:hAnsi="Times New Roman"/>
                <w:i/>
                <w:iCs/>
                <w:noProof/>
              </w:rPr>
              <w:t>2.4.4.</w:t>
            </w:r>
            <w:r w:rsidR="0019172B">
              <w:rPr>
                <w:rFonts w:asciiTheme="minorHAnsi" w:hAnsiTheme="minorHAnsi" w:cstheme="minorBidi"/>
                <w:noProof/>
                <w:kern w:val="2"/>
                <w:sz w:val="24"/>
                <w:szCs w:val="24"/>
                <w14:ligatures w14:val="standardContextual"/>
              </w:rPr>
              <w:tab/>
            </w:r>
            <w:r w:rsidR="0019172B" w:rsidRPr="00873B03">
              <w:rPr>
                <w:rStyle w:val="Hiperveza"/>
                <w:i/>
                <w:iCs/>
                <w:noProof/>
                <w:lang w:val="pl-PL"/>
              </w:rPr>
              <w:t>Upravljanje otpadom</w:t>
            </w:r>
            <w:r w:rsidR="0019172B">
              <w:rPr>
                <w:noProof/>
                <w:webHidden/>
              </w:rPr>
              <w:tab/>
            </w:r>
            <w:r w:rsidR="0019172B">
              <w:rPr>
                <w:noProof/>
                <w:webHidden/>
              </w:rPr>
              <w:fldChar w:fldCharType="begin"/>
            </w:r>
            <w:r w:rsidR="0019172B">
              <w:rPr>
                <w:noProof/>
                <w:webHidden/>
              </w:rPr>
              <w:instrText xml:space="preserve"> PAGEREF _Toc221223993 \h </w:instrText>
            </w:r>
            <w:r w:rsidR="0019172B">
              <w:rPr>
                <w:noProof/>
                <w:webHidden/>
              </w:rPr>
            </w:r>
            <w:r w:rsidR="0019172B">
              <w:rPr>
                <w:noProof/>
                <w:webHidden/>
              </w:rPr>
              <w:fldChar w:fldCharType="separate"/>
            </w:r>
            <w:r w:rsidR="001A087B">
              <w:rPr>
                <w:noProof/>
                <w:webHidden/>
              </w:rPr>
              <w:t>118</w:t>
            </w:r>
            <w:r w:rsidR="0019172B">
              <w:rPr>
                <w:noProof/>
                <w:webHidden/>
              </w:rPr>
              <w:fldChar w:fldCharType="end"/>
            </w:r>
          </w:hyperlink>
        </w:p>
        <w:p w14:paraId="071AEEE4" w14:textId="3EA28098" w:rsidR="0019172B" w:rsidRDefault="00D96FB1">
          <w:pPr>
            <w:pStyle w:val="Sadraj3"/>
            <w:tabs>
              <w:tab w:val="left" w:pos="1200"/>
            </w:tabs>
            <w:rPr>
              <w:rFonts w:asciiTheme="minorHAnsi" w:hAnsiTheme="minorHAnsi" w:cstheme="minorBidi"/>
              <w:noProof/>
              <w:kern w:val="2"/>
              <w:sz w:val="24"/>
              <w:szCs w:val="24"/>
              <w14:ligatures w14:val="standardContextual"/>
            </w:rPr>
          </w:pPr>
          <w:hyperlink w:anchor="_Toc221223994" w:history="1">
            <w:r w:rsidR="0019172B" w:rsidRPr="00873B03">
              <w:rPr>
                <w:rStyle w:val="Hiperveza"/>
                <w:rFonts w:ascii="Times New Roman" w:hAnsi="Times New Roman"/>
                <w:i/>
                <w:iCs/>
                <w:noProof/>
              </w:rPr>
              <w:t>2.4.5.</w:t>
            </w:r>
            <w:r w:rsidR="0019172B">
              <w:rPr>
                <w:rFonts w:asciiTheme="minorHAnsi" w:hAnsiTheme="minorHAnsi" w:cstheme="minorBidi"/>
                <w:noProof/>
                <w:kern w:val="2"/>
                <w:sz w:val="24"/>
                <w:szCs w:val="24"/>
                <w14:ligatures w14:val="standardContextual"/>
              </w:rPr>
              <w:tab/>
            </w:r>
            <w:r w:rsidR="0019172B" w:rsidRPr="00873B03">
              <w:rPr>
                <w:rStyle w:val="Hiperveza"/>
                <w:i/>
                <w:iCs/>
                <w:noProof/>
                <w:lang w:val="pl-PL"/>
              </w:rPr>
              <w:t>Prometna infrastruktura</w:t>
            </w:r>
            <w:r w:rsidR="0019172B">
              <w:rPr>
                <w:noProof/>
                <w:webHidden/>
              </w:rPr>
              <w:tab/>
            </w:r>
            <w:r w:rsidR="0019172B">
              <w:rPr>
                <w:noProof/>
                <w:webHidden/>
              </w:rPr>
              <w:fldChar w:fldCharType="begin"/>
            </w:r>
            <w:r w:rsidR="0019172B">
              <w:rPr>
                <w:noProof/>
                <w:webHidden/>
              </w:rPr>
              <w:instrText xml:space="preserve"> PAGEREF _Toc221223994 \h </w:instrText>
            </w:r>
            <w:r w:rsidR="0019172B">
              <w:rPr>
                <w:noProof/>
                <w:webHidden/>
              </w:rPr>
            </w:r>
            <w:r w:rsidR="0019172B">
              <w:rPr>
                <w:noProof/>
                <w:webHidden/>
              </w:rPr>
              <w:fldChar w:fldCharType="separate"/>
            </w:r>
            <w:r w:rsidR="001A087B">
              <w:rPr>
                <w:noProof/>
                <w:webHidden/>
              </w:rPr>
              <w:t>131</w:t>
            </w:r>
            <w:r w:rsidR="0019172B">
              <w:rPr>
                <w:noProof/>
                <w:webHidden/>
              </w:rPr>
              <w:fldChar w:fldCharType="end"/>
            </w:r>
          </w:hyperlink>
        </w:p>
        <w:p w14:paraId="2F4B63AA" w14:textId="678FA786" w:rsidR="0019172B" w:rsidRDefault="00D96FB1">
          <w:pPr>
            <w:pStyle w:val="Sadraj2"/>
            <w:rPr>
              <w:rFonts w:asciiTheme="minorHAnsi" w:hAnsiTheme="minorHAnsi" w:cstheme="minorBidi"/>
              <w:noProof/>
              <w:kern w:val="2"/>
              <w:sz w:val="24"/>
              <w:szCs w:val="24"/>
              <w14:ligatures w14:val="standardContextual"/>
            </w:rPr>
          </w:pPr>
          <w:hyperlink w:anchor="_Toc221223995" w:history="1">
            <w:r w:rsidR="0019172B" w:rsidRPr="00873B03">
              <w:rPr>
                <w:rStyle w:val="Hiperveza"/>
                <w:rFonts w:ascii="PF DinText Pro" w:hAnsi="PF DinText Pro"/>
                <w:noProof/>
              </w:rPr>
              <w:t>2.5.</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OBRAZOVANJE</w:t>
            </w:r>
            <w:r w:rsidR="0019172B">
              <w:rPr>
                <w:noProof/>
                <w:webHidden/>
              </w:rPr>
              <w:tab/>
            </w:r>
            <w:r w:rsidR="0019172B">
              <w:rPr>
                <w:noProof/>
                <w:webHidden/>
              </w:rPr>
              <w:fldChar w:fldCharType="begin"/>
            </w:r>
            <w:r w:rsidR="0019172B">
              <w:rPr>
                <w:noProof/>
                <w:webHidden/>
              </w:rPr>
              <w:instrText xml:space="preserve"> PAGEREF _Toc221223995 \h </w:instrText>
            </w:r>
            <w:r w:rsidR="0019172B">
              <w:rPr>
                <w:noProof/>
                <w:webHidden/>
              </w:rPr>
            </w:r>
            <w:r w:rsidR="0019172B">
              <w:rPr>
                <w:noProof/>
                <w:webHidden/>
              </w:rPr>
              <w:fldChar w:fldCharType="separate"/>
            </w:r>
            <w:r w:rsidR="001A087B">
              <w:rPr>
                <w:noProof/>
                <w:webHidden/>
              </w:rPr>
              <w:t>133</w:t>
            </w:r>
            <w:r w:rsidR="0019172B">
              <w:rPr>
                <w:noProof/>
                <w:webHidden/>
              </w:rPr>
              <w:fldChar w:fldCharType="end"/>
            </w:r>
          </w:hyperlink>
        </w:p>
        <w:p w14:paraId="7A3B4B7E" w14:textId="5371731B" w:rsidR="0019172B" w:rsidRDefault="00D96FB1">
          <w:pPr>
            <w:pStyle w:val="Sadraj2"/>
            <w:rPr>
              <w:rFonts w:asciiTheme="minorHAnsi" w:hAnsiTheme="minorHAnsi" w:cstheme="minorBidi"/>
              <w:noProof/>
              <w:kern w:val="2"/>
              <w:sz w:val="24"/>
              <w:szCs w:val="24"/>
              <w14:ligatures w14:val="standardContextual"/>
            </w:rPr>
          </w:pPr>
          <w:hyperlink w:anchor="_Toc221223996" w:history="1">
            <w:r w:rsidR="0019172B" w:rsidRPr="00873B03">
              <w:rPr>
                <w:rStyle w:val="Hiperveza"/>
                <w:rFonts w:ascii="PF DinText Pro" w:hAnsi="PF DinText Pro"/>
                <w:noProof/>
              </w:rPr>
              <w:t>2.6.</w:t>
            </w:r>
            <w:r w:rsidR="0019172B">
              <w:rPr>
                <w:rFonts w:asciiTheme="minorHAnsi" w:hAnsiTheme="minorHAnsi" w:cstheme="minorBidi"/>
                <w:noProof/>
                <w:kern w:val="2"/>
                <w:sz w:val="24"/>
                <w:szCs w:val="24"/>
                <w14:ligatures w14:val="standardContextual"/>
              </w:rPr>
              <w:tab/>
            </w:r>
            <w:r w:rsidR="0019172B" w:rsidRPr="00873B03">
              <w:rPr>
                <w:rStyle w:val="Hiperveza"/>
                <w:b/>
                <w:bCs/>
                <w:noProof/>
              </w:rPr>
              <w:t>JAVNO ZDRAVSTVO I SOCIJALNA PROBLEMATIKA</w:t>
            </w:r>
            <w:r w:rsidR="0019172B">
              <w:rPr>
                <w:noProof/>
                <w:webHidden/>
              </w:rPr>
              <w:tab/>
            </w:r>
            <w:r w:rsidR="0019172B">
              <w:rPr>
                <w:noProof/>
                <w:webHidden/>
              </w:rPr>
              <w:fldChar w:fldCharType="begin"/>
            </w:r>
            <w:r w:rsidR="0019172B">
              <w:rPr>
                <w:noProof/>
                <w:webHidden/>
              </w:rPr>
              <w:instrText xml:space="preserve"> PAGEREF _Toc221223996 \h </w:instrText>
            </w:r>
            <w:r w:rsidR="0019172B">
              <w:rPr>
                <w:noProof/>
                <w:webHidden/>
              </w:rPr>
            </w:r>
            <w:r w:rsidR="0019172B">
              <w:rPr>
                <w:noProof/>
                <w:webHidden/>
              </w:rPr>
              <w:fldChar w:fldCharType="separate"/>
            </w:r>
            <w:r w:rsidR="001A087B">
              <w:rPr>
                <w:noProof/>
                <w:webHidden/>
              </w:rPr>
              <w:t>135</w:t>
            </w:r>
            <w:r w:rsidR="0019172B">
              <w:rPr>
                <w:noProof/>
                <w:webHidden/>
              </w:rPr>
              <w:fldChar w:fldCharType="end"/>
            </w:r>
          </w:hyperlink>
        </w:p>
        <w:p w14:paraId="4FCC1FB4" w14:textId="045B3854"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3997" w:history="1">
            <w:r w:rsidR="0019172B" w:rsidRPr="00873B03">
              <w:rPr>
                <w:rStyle w:val="Hiperveza"/>
                <w:rFonts w:cs="Times New Roman"/>
                <w:noProof/>
              </w:rPr>
              <w:t>3.</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ZAKONODAVNI, INSTITUCIONALNI I STRATE</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KI OKVIR ZA</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TITE OKOLI</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A</w:t>
            </w:r>
            <w:r w:rsidR="0019172B">
              <w:rPr>
                <w:noProof/>
                <w:webHidden/>
              </w:rPr>
              <w:tab/>
            </w:r>
            <w:r w:rsidR="0019172B">
              <w:rPr>
                <w:noProof/>
                <w:webHidden/>
              </w:rPr>
              <w:fldChar w:fldCharType="begin"/>
            </w:r>
            <w:r w:rsidR="0019172B">
              <w:rPr>
                <w:noProof/>
                <w:webHidden/>
              </w:rPr>
              <w:instrText xml:space="preserve"> PAGEREF _Toc221223997 \h </w:instrText>
            </w:r>
            <w:r w:rsidR="0019172B">
              <w:rPr>
                <w:noProof/>
                <w:webHidden/>
              </w:rPr>
            </w:r>
            <w:r w:rsidR="0019172B">
              <w:rPr>
                <w:noProof/>
                <w:webHidden/>
              </w:rPr>
              <w:fldChar w:fldCharType="separate"/>
            </w:r>
            <w:r w:rsidR="001A087B">
              <w:rPr>
                <w:noProof/>
                <w:webHidden/>
              </w:rPr>
              <w:t>139</w:t>
            </w:r>
            <w:r w:rsidR="0019172B">
              <w:rPr>
                <w:noProof/>
                <w:webHidden/>
              </w:rPr>
              <w:fldChar w:fldCharType="end"/>
            </w:r>
          </w:hyperlink>
        </w:p>
        <w:p w14:paraId="64E90AD7" w14:textId="3DC83A9F" w:rsidR="0019172B" w:rsidRDefault="00D96FB1">
          <w:pPr>
            <w:pStyle w:val="Sadraj2"/>
            <w:rPr>
              <w:rFonts w:asciiTheme="minorHAnsi" w:hAnsiTheme="minorHAnsi" w:cstheme="minorBidi"/>
              <w:noProof/>
              <w:kern w:val="2"/>
              <w:sz w:val="24"/>
              <w:szCs w:val="24"/>
              <w14:ligatures w14:val="standardContextual"/>
            </w:rPr>
          </w:pPr>
          <w:hyperlink w:anchor="_Toc221223998" w:history="1">
            <w:r w:rsidR="0019172B" w:rsidRPr="00873B03">
              <w:rPr>
                <w:rStyle w:val="Hiperveza"/>
                <w:rFonts w:ascii="PF DinText Pro" w:hAnsi="PF DinText Pro"/>
                <w:noProof/>
              </w:rPr>
              <w:t>3.1.</w:t>
            </w:r>
            <w:r w:rsidR="0019172B">
              <w:rPr>
                <w:rFonts w:asciiTheme="minorHAnsi" w:hAnsiTheme="minorHAnsi" w:cstheme="minorBidi"/>
                <w:noProof/>
                <w:kern w:val="2"/>
                <w:sz w:val="24"/>
                <w:szCs w:val="24"/>
                <w14:ligatures w14:val="standardContextual"/>
              </w:rPr>
              <w:tab/>
            </w:r>
            <w:r w:rsidR="0019172B" w:rsidRPr="00873B03">
              <w:rPr>
                <w:rStyle w:val="Hiperveza"/>
                <w:noProof/>
              </w:rPr>
              <w:t>ZAKONODAVNI OKVIR</w:t>
            </w:r>
            <w:r w:rsidR="0019172B">
              <w:rPr>
                <w:noProof/>
                <w:webHidden/>
              </w:rPr>
              <w:tab/>
            </w:r>
            <w:r w:rsidR="0019172B">
              <w:rPr>
                <w:noProof/>
                <w:webHidden/>
              </w:rPr>
              <w:fldChar w:fldCharType="begin"/>
            </w:r>
            <w:r w:rsidR="0019172B">
              <w:rPr>
                <w:noProof/>
                <w:webHidden/>
              </w:rPr>
              <w:instrText xml:space="preserve"> PAGEREF _Toc221223998 \h </w:instrText>
            </w:r>
            <w:r w:rsidR="0019172B">
              <w:rPr>
                <w:noProof/>
                <w:webHidden/>
              </w:rPr>
            </w:r>
            <w:r w:rsidR="0019172B">
              <w:rPr>
                <w:noProof/>
                <w:webHidden/>
              </w:rPr>
              <w:fldChar w:fldCharType="separate"/>
            </w:r>
            <w:r w:rsidR="001A087B">
              <w:rPr>
                <w:noProof/>
                <w:webHidden/>
              </w:rPr>
              <w:t>139</w:t>
            </w:r>
            <w:r w:rsidR="0019172B">
              <w:rPr>
                <w:noProof/>
                <w:webHidden/>
              </w:rPr>
              <w:fldChar w:fldCharType="end"/>
            </w:r>
          </w:hyperlink>
        </w:p>
        <w:p w14:paraId="5B51BAC3" w14:textId="0409CA2C" w:rsidR="0019172B" w:rsidRDefault="00D96FB1">
          <w:pPr>
            <w:pStyle w:val="Sadraj2"/>
            <w:rPr>
              <w:rFonts w:asciiTheme="minorHAnsi" w:hAnsiTheme="minorHAnsi" w:cstheme="minorBidi"/>
              <w:noProof/>
              <w:kern w:val="2"/>
              <w:sz w:val="24"/>
              <w:szCs w:val="24"/>
              <w14:ligatures w14:val="standardContextual"/>
            </w:rPr>
          </w:pPr>
          <w:hyperlink w:anchor="_Toc221223999" w:history="1">
            <w:r w:rsidR="0019172B" w:rsidRPr="00873B03">
              <w:rPr>
                <w:rStyle w:val="Hiperveza"/>
                <w:rFonts w:ascii="PF DinText Pro" w:hAnsi="PF DinText Pro"/>
                <w:noProof/>
              </w:rPr>
              <w:t>3.2.</w:t>
            </w:r>
            <w:r w:rsidR="0019172B">
              <w:rPr>
                <w:rFonts w:asciiTheme="minorHAnsi" w:hAnsiTheme="minorHAnsi" w:cstheme="minorBidi"/>
                <w:noProof/>
                <w:kern w:val="2"/>
                <w:sz w:val="24"/>
                <w:szCs w:val="24"/>
                <w14:ligatures w14:val="standardContextual"/>
              </w:rPr>
              <w:tab/>
            </w:r>
            <w:r w:rsidR="0019172B" w:rsidRPr="00873B03">
              <w:rPr>
                <w:rStyle w:val="Hiperveza"/>
                <w:noProof/>
              </w:rPr>
              <w:t>INSTITUCIONALNI OKVIR</w:t>
            </w:r>
            <w:r w:rsidR="0019172B">
              <w:rPr>
                <w:noProof/>
                <w:webHidden/>
              </w:rPr>
              <w:tab/>
            </w:r>
            <w:r w:rsidR="0019172B">
              <w:rPr>
                <w:noProof/>
                <w:webHidden/>
              </w:rPr>
              <w:fldChar w:fldCharType="begin"/>
            </w:r>
            <w:r w:rsidR="0019172B">
              <w:rPr>
                <w:noProof/>
                <w:webHidden/>
              </w:rPr>
              <w:instrText xml:space="preserve"> PAGEREF _Toc221223999 \h </w:instrText>
            </w:r>
            <w:r w:rsidR="0019172B">
              <w:rPr>
                <w:noProof/>
                <w:webHidden/>
              </w:rPr>
            </w:r>
            <w:r w:rsidR="0019172B">
              <w:rPr>
                <w:noProof/>
                <w:webHidden/>
              </w:rPr>
              <w:fldChar w:fldCharType="separate"/>
            </w:r>
            <w:r w:rsidR="001A087B">
              <w:rPr>
                <w:noProof/>
                <w:webHidden/>
              </w:rPr>
              <w:t>153</w:t>
            </w:r>
            <w:r w:rsidR="0019172B">
              <w:rPr>
                <w:noProof/>
                <w:webHidden/>
              </w:rPr>
              <w:fldChar w:fldCharType="end"/>
            </w:r>
          </w:hyperlink>
        </w:p>
        <w:p w14:paraId="6976B0D1" w14:textId="6BAC872C" w:rsidR="0019172B" w:rsidRDefault="00D96FB1">
          <w:pPr>
            <w:pStyle w:val="Sadraj2"/>
            <w:rPr>
              <w:rFonts w:asciiTheme="minorHAnsi" w:hAnsiTheme="minorHAnsi" w:cstheme="minorBidi"/>
              <w:noProof/>
              <w:kern w:val="2"/>
              <w:sz w:val="24"/>
              <w:szCs w:val="24"/>
              <w14:ligatures w14:val="standardContextual"/>
            </w:rPr>
          </w:pPr>
          <w:hyperlink w:anchor="_Toc221224000" w:history="1">
            <w:r w:rsidR="0019172B" w:rsidRPr="00873B03">
              <w:rPr>
                <w:rStyle w:val="Hiperveza"/>
                <w:noProof/>
              </w:rPr>
              <w:t>3.3.</w:t>
            </w:r>
            <w:r w:rsidR="0019172B">
              <w:rPr>
                <w:rFonts w:asciiTheme="minorHAnsi" w:hAnsiTheme="minorHAnsi" w:cstheme="minorBidi"/>
                <w:noProof/>
                <w:kern w:val="2"/>
                <w:sz w:val="24"/>
                <w:szCs w:val="24"/>
                <w14:ligatures w14:val="standardContextual"/>
              </w:rPr>
              <w:tab/>
            </w:r>
            <w:r w:rsidR="0019172B" w:rsidRPr="00873B03">
              <w:rPr>
                <w:rStyle w:val="Hiperveza"/>
                <w:noProof/>
              </w:rPr>
              <w:t>PLANSKI I STRATE</w:t>
            </w:r>
            <w:r w:rsidR="0019172B" w:rsidRPr="00873B03">
              <w:rPr>
                <w:rStyle w:val="Hiperveza"/>
                <w:rFonts w:ascii="Calibri" w:hAnsi="Calibri" w:cs="Calibri"/>
                <w:noProof/>
              </w:rPr>
              <w:t>Š</w:t>
            </w:r>
            <w:r w:rsidR="0019172B" w:rsidRPr="00873B03">
              <w:rPr>
                <w:rStyle w:val="Hiperveza"/>
                <w:noProof/>
              </w:rPr>
              <w:t>KI OKVIR</w:t>
            </w:r>
            <w:r w:rsidR="0019172B">
              <w:rPr>
                <w:noProof/>
                <w:webHidden/>
              </w:rPr>
              <w:tab/>
            </w:r>
            <w:r w:rsidR="0019172B">
              <w:rPr>
                <w:noProof/>
                <w:webHidden/>
              </w:rPr>
              <w:fldChar w:fldCharType="begin"/>
            </w:r>
            <w:r w:rsidR="0019172B">
              <w:rPr>
                <w:noProof/>
                <w:webHidden/>
              </w:rPr>
              <w:instrText xml:space="preserve"> PAGEREF _Toc221224000 \h </w:instrText>
            </w:r>
            <w:r w:rsidR="0019172B">
              <w:rPr>
                <w:noProof/>
                <w:webHidden/>
              </w:rPr>
            </w:r>
            <w:r w:rsidR="0019172B">
              <w:rPr>
                <w:noProof/>
                <w:webHidden/>
              </w:rPr>
              <w:fldChar w:fldCharType="separate"/>
            </w:r>
            <w:r w:rsidR="001A087B">
              <w:rPr>
                <w:noProof/>
                <w:webHidden/>
              </w:rPr>
              <w:t>158</w:t>
            </w:r>
            <w:r w:rsidR="0019172B">
              <w:rPr>
                <w:noProof/>
                <w:webHidden/>
              </w:rPr>
              <w:fldChar w:fldCharType="end"/>
            </w:r>
          </w:hyperlink>
        </w:p>
        <w:p w14:paraId="096A23F0" w14:textId="7B5C4BC5"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01" w:history="1">
            <w:r w:rsidR="0019172B" w:rsidRPr="00873B03">
              <w:rPr>
                <w:rStyle w:val="Hiperveza"/>
                <w:rFonts w:cs="Times New Roman"/>
                <w:noProof/>
              </w:rPr>
              <w:t>4.</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STANJE OKOLI</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A NA PODRU</w:t>
            </w:r>
            <w:r w:rsidR="0019172B" w:rsidRPr="00873B03">
              <w:rPr>
                <w:rStyle w:val="Hiperveza"/>
                <w:rFonts w:ascii="Calibri" w:hAnsi="Calibri" w:cs="Calibri"/>
                <w:noProof/>
              </w:rPr>
              <w:t>Č</w:t>
            </w:r>
            <w:r w:rsidR="0019172B" w:rsidRPr="00873B03">
              <w:rPr>
                <w:rStyle w:val="Hiperveza"/>
                <w:rFonts w:ascii="PF Din Text Pro" w:hAnsi="PF Din Text Pro" w:cs="Times New Roman"/>
                <w:noProof/>
              </w:rPr>
              <w:t>JU USK</w:t>
            </w:r>
            <w:r w:rsidR="0019172B">
              <w:rPr>
                <w:noProof/>
                <w:webHidden/>
              </w:rPr>
              <w:tab/>
            </w:r>
            <w:r w:rsidR="0019172B">
              <w:rPr>
                <w:noProof/>
                <w:webHidden/>
              </w:rPr>
              <w:fldChar w:fldCharType="begin"/>
            </w:r>
            <w:r w:rsidR="0019172B">
              <w:rPr>
                <w:noProof/>
                <w:webHidden/>
              </w:rPr>
              <w:instrText xml:space="preserve"> PAGEREF _Toc221224001 \h </w:instrText>
            </w:r>
            <w:r w:rsidR="0019172B">
              <w:rPr>
                <w:noProof/>
                <w:webHidden/>
              </w:rPr>
            </w:r>
            <w:r w:rsidR="0019172B">
              <w:rPr>
                <w:noProof/>
                <w:webHidden/>
              </w:rPr>
              <w:fldChar w:fldCharType="separate"/>
            </w:r>
            <w:r w:rsidR="001A087B">
              <w:rPr>
                <w:noProof/>
                <w:webHidden/>
              </w:rPr>
              <w:t>165</w:t>
            </w:r>
            <w:r w:rsidR="0019172B">
              <w:rPr>
                <w:noProof/>
                <w:webHidden/>
              </w:rPr>
              <w:fldChar w:fldCharType="end"/>
            </w:r>
          </w:hyperlink>
        </w:p>
        <w:p w14:paraId="47F151C7" w14:textId="3BEBBA01" w:rsidR="0019172B" w:rsidRDefault="00D96FB1">
          <w:pPr>
            <w:pStyle w:val="Sadraj2"/>
            <w:rPr>
              <w:rFonts w:asciiTheme="minorHAnsi" w:hAnsiTheme="minorHAnsi" w:cstheme="minorBidi"/>
              <w:noProof/>
              <w:kern w:val="2"/>
              <w:sz w:val="24"/>
              <w:szCs w:val="24"/>
              <w14:ligatures w14:val="standardContextual"/>
            </w:rPr>
          </w:pPr>
          <w:hyperlink w:anchor="_Toc221224002" w:history="1">
            <w:r w:rsidR="0019172B" w:rsidRPr="00873B03">
              <w:rPr>
                <w:rStyle w:val="Hiperveza"/>
                <w:b/>
                <w:bCs/>
                <w:noProof/>
              </w:rPr>
              <w:t>4.1.ODR</w:t>
            </w:r>
            <w:r w:rsidR="0019172B" w:rsidRPr="00873B03">
              <w:rPr>
                <w:rStyle w:val="Hiperveza"/>
                <w:rFonts w:ascii="Calibri" w:hAnsi="Calibri" w:cs="Calibri"/>
                <w:b/>
                <w:bCs/>
                <w:noProof/>
              </w:rPr>
              <w:t>Ž</w:t>
            </w:r>
            <w:r w:rsidR="0019172B" w:rsidRPr="00873B03">
              <w:rPr>
                <w:rStyle w:val="Hiperveza"/>
                <w:b/>
                <w:bCs/>
                <w:noProof/>
              </w:rPr>
              <w:t>IVO UPRAVLJANJE RESURSIMA</w:t>
            </w:r>
            <w:r w:rsidR="0019172B">
              <w:rPr>
                <w:noProof/>
                <w:webHidden/>
              </w:rPr>
              <w:tab/>
            </w:r>
            <w:r w:rsidR="0019172B">
              <w:rPr>
                <w:noProof/>
                <w:webHidden/>
              </w:rPr>
              <w:fldChar w:fldCharType="begin"/>
            </w:r>
            <w:r w:rsidR="0019172B">
              <w:rPr>
                <w:noProof/>
                <w:webHidden/>
              </w:rPr>
              <w:instrText xml:space="preserve"> PAGEREF _Toc221224002 \h </w:instrText>
            </w:r>
            <w:r w:rsidR="0019172B">
              <w:rPr>
                <w:noProof/>
                <w:webHidden/>
              </w:rPr>
            </w:r>
            <w:r w:rsidR="0019172B">
              <w:rPr>
                <w:noProof/>
                <w:webHidden/>
              </w:rPr>
              <w:fldChar w:fldCharType="separate"/>
            </w:r>
            <w:r w:rsidR="001A087B">
              <w:rPr>
                <w:noProof/>
                <w:webHidden/>
              </w:rPr>
              <w:t>165</w:t>
            </w:r>
            <w:r w:rsidR="0019172B">
              <w:rPr>
                <w:noProof/>
                <w:webHidden/>
              </w:rPr>
              <w:fldChar w:fldCharType="end"/>
            </w:r>
          </w:hyperlink>
        </w:p>
        <w:p w14:paraId="0FDB23DA" w14:textId="34466851" w:rsidR="0019172B" w:rsidRDefault="00D96FB1">
          <w:pPr>
            <w:pStyle w:val="Sadraj3"/>
            <w:rPr>
              <w:rFonts w:asciiTheme="minorHAnsi" w:hAnsiTheme="minorHAnsi" w:cstheme="minorBidi"/>
              <w:noProof/>
              <w:kern w:val="2"/>
              <w:sz w:val="24"/>
              <w:szCs w:val="24"/>
              <w14:ligatures w14:val="standardContextual"/>
            </w:rPr>
          </w:pPr>
          <w:hyperlink w:anchor="_Toc221224003" w:history="1">
            <w:r w:rsidR="0019172B" w:rsidRPr="00873B03">
              <w:rPr>
                <w:rStyle w:val="Hiperveza"/>
                <w:i/>
                <w:iCs/>
                <w:noProof/>
              </w:rPr>
              <w:t>4.1.1.Pokreta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_Toc221224003 \h </w:instrText>
            </w:r>
            <w:r w:rsidR="0019172B">
              <w:rPr>
                <w:noProof/>
                <w:webHidden/>
              </w:rPr>
            </w:r>
            <w:r w:rsidR="0019172B">
              <w:rPr>
                <w:noProof/>
                <w:webHidden/>
              </w:rPr>
              <w:fldChar w:fldCharType="separate"/>
            </w:r>
            <w:r w:rsidR="001A087B">
              <w:rPr>
                <w:noProof/>
                <w:webHidden/>
              </w:rPr>
              <w:t>165</w:t>
            </w:r>
            <w:r w:rsidR="0019172B">
              <w:rPr>
                <w:noProof/>
                <w:webHidden/>
              </w:rPr>
              <w:fldChar w:fldCharType="end"/>
            </w:r>
          </w:hyperlink>
        </w:p>
        <w:p w14:paraId="64FB0C87" w14:textId="46EDF1B2" w:rsidR="0019172B" w:rsidRDefault="00D96FB1">
          <w:pPr>
            <w:pStyle w:val="Sadraj3"/>
            <w:rPr>
              <w:rFonts w:asciiTheme="minorHAnsi" w:hAnsiTheme="minorHAnsi" w:cstheme="minorBidi"/>
              <w:noProof/>
              <w:kern w:val="2"/>
              <w:sz w:val="24"/>
              <w:szCs w:val="24"/>
              <w14:ligatures w14:val="standardContextual"/>
            </w:rPr>
          </w:pPr>
          <w:hyperlink w:anchor="_Toc221224004" w:history="1">
            <w:r w:rsidR="0019172B" w:rsidRPr="00873B03">
              <w:rPr>
                <w:rStyle w:val="Hiperveza"/>
                <w:i/>
                <w:iCs/>
                <w:noProof/>
              </w:rPr>
              <w:t>4.1.2. Ciljevi i mjere</w:t>
            </w:r>
            <w:r w:rsidR="0019172B">
              <w:rPr>
                <w:noProof/>
                <w:webHidden/>
              </w:rPr>
              <w:tab/>
            </w:r>
            <w:r w:rsidR="0019172B">
              <w:rPr>
                <w:noProof/>
                <w:webHidden/>
              </w:rPr>
              <w:fldChar w:fldCharType="begin"/>
            </w:r>
            <w:r w:rsidR="0019172B">
              <w:rPr>
                <w:noProof/>
                <w:webHidden/>
              </w:rPr>
              <w:instrText xml:space="preserve"> PAGEREF _Toc221224004 \h </w:instrText>
            </w:r>
            <w:r w:rsidR="0019172B">
              <w:rPr>
                <w:noProof/>
                <w:webHidden/>
              </w:rPr>
            </w:r>
            <w:r w:rsidR="0019172B">
              <w:rPr>
                <w:noProof/>
                <w:webHidden/>
              </w:rPr>
              <w:fldChar w:fldCharType="separate"/>
            </w:r>
            <w:r w:rsidR="001A087B">
              <w:rPr>
                <w:noProof/>
                <w:webHidden/>
              </w:rPr>
              <w:t>171</w:t>
            </w:r>
            <w:r w:rsidR="0019172B">
              <w:rPr>
                <w:noProof/>
                <w:webHidden/>
              </w:rPr>
              <w:fldChar w:fldCharType="end"/>
            </w:r>
          </w:hyperlink>
        </w:p>
        <w:p w14:paraId="0E1C88F0" w14:textId="7EC64890" w:rsidR="0019172B" w:rsidRDefault="00D96FB1">
          <w:pPr>
            <w:pStyle w:val="Sadraj2"/>
            <w:rPr>
              <w:rFonts w:asciiTheme="minorHAnsi" w:hAnsiTheme="minorHAnsi" w:cstheme="minorBidi"/>
              <w:noProof/>
              <w:kern w:val="2"/>
              <w:sz w:val="24"/>
              <w:szCs w:val="24"/>
              <w14:ligatures w14:val="standardContextual"/>
            </w:rPr>
          </w:pPr>
          <w:hyperlink w:anchor="_Toc221224005" w:history="1">
            <w:r w:rsidR="0019172B" w:rsidRPr="00873B03">
              <w:rPr>
                <w:rStyle w:val="Hiperveza"/>
                <w:b/>
                <w:bCs/>
                <w:noProof/>
              </w:rPr>
              <w:t>4.2. UPRAVLJANJE VODAMA</w:t>
            </w:r>
            <w:r w:rsidR="0019172B">
              <w:rPr>
                <w:noProof/>
                <w:webHidden/>
              </w:rPr>
              <w:tab/>
            </w:r>
            <w:r w:rsidR="0019172B">
              <w:rPr>
                <w:noProof/>
                <w:webHidden/>
              </w:rPr>
              <w:fldChar w:fldCharType="begin"/>
            </w:r>
            <w:r w:rsidR="0019172B">
              <w:rPr>
                <w:noProof/>
                <w:webHidden/>
              </w:rPr>
              <w:instrText xml:space="preserve"> PAGEREF _Toc221224005 \h </w:instrText>
            </w:r>
            <w:r w:rsidR="0019172B">
              <w:rPr>
                <w:noProof/>
                <w:webHidden/>
              </w:rPr>
            </w:r>
            <w:r w:rsidR="0019172B">
              <w:rPr>
                <w:noProof/>
                <w:webHidden/>
              </w:rPr>
              <w:fldChar w:fldCharType="separate"/>
            </w:r>
            <w:r w:rsidR="001A087B">
              <w:rPr>
                <w:noProof/>
                <w:webHidden/>
              </w:rPr>
              <w:t>175</w:t>
            </w:r>
            <w:r w:rsidR="0019172B">
              <w:rPr>
                <w:noProof/>
                <w:webHidden/>
              </w:rPr>
              <w:fldChar w:fldCharType="end"/>
            </w:r>
          </w:hyperlink>
        </w:p>
        <w:p w14:paraId="77BE1642" w14:textId="3A45EABE" w:rsidR="0019172B" w:rsidRDefault="00D96FB1">
          <w:pPr>
            <w:pStyle w:val="Sadraj3"/>
            <w:rPr>
              <w:rFonts w:asciiTheme="minorHAnsi" w:hAnsiTheme="minorHAnsi" w:cstheme="minorBidi"/>
              <w:noProof/>
              <w:kern w:val="2"/>
              <w:sz w:val="24"/>
              <w:szCs w:val="24"/>
              <w14:ligatures w14:val="standardContextual"/>
            </w:rPr>
          </w:pPr>
          <w:hyperlink w:anchor="_Toc221224006" w:history="1">
            <w:r w:rsidR="0019172B" w:rsidRPr="00873B03">
              <w:rPr>
                <w:rStyle w:val="Hiperveza"/>
                <w:i/>
                <w:iCs/>
                <w:noProof/>
              </w:rPr>
              <w:t>4.2.1.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_Toc221224006 \h </w:instrText>
            </w:r>
            <w:r w:rsidR="0019172B">
              <w:rPr>
                <w:noProof/>
                <w:webHidden/>
              </w:rPr>
            </w:r>
            <w:r w:rsidR="0019172B">
              <w:rPr>
                <w:noProof/>
                <w:webHidden/>
              </w:rPr>
              <w:fldChar w:fldCharType="separate"/>
            </w:r>
            <w:r w:rsidR="001A087B">
              <w:rPr>
                <w:noProof/>
                <w:webHidden/>
              </w:rPr>
              <w:t>175</w:t>
            </w:r>
            <w:r w:rsidR="0019172B">
              <w:rPr>
                <w:noProof/>
                <w:webHidden/>
              </w:rPr>
              <w:fldChar w:fldCharType="end"/>
            </w:r>
          </w:hyperlink>
        </w:p>
        <w:p w14:paraId="5268CF39" w14:textId="0EF81FFD" w:rsidR="0019172B" w:rsidRDefault="00D96FB1">
          <w:pPr>
            <w:pStyle w:val="Sadraj3"/>
            <w:rPr>
              <w:rFonts w:asciiTheme="minorHAnsi" w:hAnsiTheme="minorHAnsi" w:cstheme="minorBidi"/>
              <w:noProof/>
              <w:kern w:val="2"/>
              <w:sz w:val="24"/>
              <w:szCs w:val="24"/>
              <w14:ligatures w14:val="standardContextual"/>
            </w:rPr>
          </w:pPr>
          <w:hyperlink w:anchor="_Toc221224007" w:history="1">
            <w:r w:rsidR="0019172B" w:rsidRPr="00873B03">
              <w:rPr>
                <w:rStyle w:val="Hiperveza"/>
                <w:i/>
                <w:iCs/>
                <w:noProof/>
              </w:rPr>
              <w:t>4.2.2. Ciljevi i mjere</w:t>
            </w:r>
            <w:r w:rsidR="0019172B">
              <w:rPr>
                <w:noProof/>
                <w:webHidden/>
              </w:rPr>
              <w:tab/>
            </w:r>
            <w:r w:rsidR="0019172B">
              <w:rPr>
                <w:noProof/>
                <w:webHidden/>
              </w:rPr>
              <w:fldChar w:fldCharType="begin"/>
            </w:r>
            <w:r w:rsidR="0019172B">
              <w:rPr>
                <w:noProof/>
                <w:webHidden/>
              </w:rPr>
              <w:instrText xml:space="preserve"> PAGEREF _Toc221224007 \h </w:instrText>
            </w:r>
            <w:r w:rsidR="0019172B">
              <w:rPr>
                <w:noProof/>
                <w:webHidden/>
              </w:rPr>
            </w:r>
            <w:r w:rsidR="0019172B">
              <w:rPr>
                <w:noProof/>
                <w:webHidden/>
              </w:rPr>
              <w:fldChar w:fldCharType="separate"/>
            </w:r>
            <w:r w:rsidR="001A087B">
              <w:rPr>
                <w:noProof/>
                <w:webHidden/>
              </w:rPr>
              <w:t>180</w:t>
            </w:r>
            <w:r w:rsidR="0019172B">
              <w:rPr>
                <w:noProof/>
                <w:webHidden/>
              </w:rPr>
              <w:fldChar w:fldCharType="end"/>
            </w:r>
          </w:hyperlink>
        </w:p>
        <w:p w14:paraId="19E29141" w14:textId="10606910" w:rsidR="0019172B" w:rsidRDefault="00D96FB1">
          <w:pPr>
            <w:pStyle w:val="Sadraj2"/>
            <w:rPr>
              <w:rFonts w:asciiTheme="minorHAnsi" w:hAnsiTheme="minorHAnsi" w:cstheme="minorBidi"/>
              <w:noProof/>
              <w:kern w:val="2"/>
              <w:sz w:val="24"/>
              <w:szCs w:val="24"/>
              <w14:ligatures w14:val="standardContextual"/>
            </w:rPr>
          </w:pPr>
          <w:hyperlink w:anchor="_Toc221224008" w:history="1">
            <w:r w:rsidR="0019172B" w:rsidRPr="00873B03">
              <w:rPr>
                <w:rStyle w:val="Hiperveza"/>
                <w:b/>
                <w:bCs/>
                <w:noProof/>
              </w:rPr>
              <w:t>4.3. ZA</w:t>
            </w:r>
            <w:r w:rsidR="0019172B" w:rsidRPr="00873B03">
              <w:rPr>
                <w:rStyle w:val="Hiperveza"/>
                <w:rFonts w:ascii="Calibri" w:hAnsi="Calibri" w:cs="Calibri"/>
                <w:b/>
                <w:bCs/>
                <w:noProof/>
              </w:rPr>
              <w:t>Š</w:t>
            </w:r>
            <w:r w:rsidR="0019172B" w:rsidRPr="00873B03">
              <w:rPr>
                <w:rStyle w:val="Hiperveza"/>
                <w:b/>
                <w:bCs/>
                <w:noProof/>
              </w:rPr>
              <w:t>TITA ZRAKA, KLIMATSKE PROMJENE I ENERGIJA</w:t>
            </w:r>
            <w:r w:rsidR="0019172B">
              <w:rPr>
                <w:noProof/>
                <w:webHidden/>
              </w:rPr>
              <w:tab/>
            </w:r>
            <w:r w:rsidR="0019172B">
              <w:rPr>
                <w:noProof/>
                <w:webHidden/>
              </w:rPr>
              <w:fldChar w:fldCharType="begin"/>
            </w:r>
            <w:r w:rsidR="0019172B">
              <w:rPr>
                <w:noProof/>
                <w:webHidden/>
              </w:rPr>
              <w:instrText xml:space="preserve"> PAGEREF _Toc221224008 \h </w:instrText>
            </w:r>
            <w:r w:rsidR="0019172B">
              <w:rPr>
                <w:noProof/>
                <w:webHidden/>
              </w:rPr>
            </w:r>
            <w:r w:rsidR="0019172B">
              <w:rPr>
                <w:noProof/>
                <w:webHidden/>
              </w:rPr>
              <w:fldChar w:fldCharType="separate"/>
            </w:r>
            <w:r w:rsidR="001A087B">
              <w:rPr>
                <w:noProof/>
                <w:webHidden/>
              </w:rPr>
              <w:t>182</w:t>
            </w:r>
            <w:r w:rsidR="0019172B">
              <w:rPr>
                <w:noProof/>
                <w:webHidden/>
              </w:rPr>
              <w:fldChar w:fldCharType="end"/>
            </w:r>
          </w:hyperlink>
        </w:p>
        <w:p w14:paraId="23EB3266" w14:textId="0E7B834F" w:rsidR="0019172B" w:rsidRDefault="00D96FB1">
          <w:pPr>
            <w:pStyle w:val="Sadraj3"/>
            <w:rPr>
              <w:rFonts w:asciiTheme="minorHAnsi" w:hAnsiTheme="minorHAnsi" w:cstheme="minorBidi"/>
              <w:noProof/>
              <w:kern w:val="2"/>
              <w:sz w:val="24"/>
              <w:szCs w:val="24"/>
              <w14:ligatures w14:val="standardContextual"/>
            </w:rPr>
          </w:pPr>
          <w:hyperlink w:anchor="_Toc221224009" w:history="1">
            <w:r w:rsidR="0019172B" w:rsidRPr="00873B03">
              <w:rPr>
                <w:rStyle w:val="Hiperveza"/>
                <w:i/>
                <w:iCs/>
                <w:noProof/>
              </w:rPr>
              <w:t>4.3.1.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_Toc221224009 \h </w:instrText>
            </w:r>
            <w:r w:rsidR="0019172B">
              <w:rPr>
                <w:noProof/>
                <w:webHidden/>
              </w:rPr>
            </w:r>
            <w:r w:rsidR="0019172B">
              <w:rPr>
                <w:noProof/>
                <w:webHidden/>
              </w:rPr>
              <w:fldChar w:fldCharType="separate"/>
            </w:r>
            <w:r w:rsidR="001A087B">
              <w:rPr>
                <w:noProof/>
                <w:webHidden/>
              </w:rPr>
              <w:t>182</w:t>
            </w:r>
            <w:r w:rsidR="0019172B">
              <w:rPr>
                <w:noProof/>
                <w:webHidden/>
              </w:rPr>
              <w:fldChar w:fldCharType="end"/>
            </w:r>
          </w:hyperlink>
        </w:p>
        <w:p w14:paraId="10F926FC" w14:textId="611C84AF" w:rsidR="0019172B" w:rsidRDefault="00D96FB1">
          <w:pPr>
            <w:pStyle w:val="Sadraj3"/>
            <w:rPr>
              <w:rFonts w:asciiTheme="minorHAnsi" w:hAnsiTheme="minorHAnsi" w:cstheme="minorBidi"/>
              <w:noProof/>
              <w:kern w:val="2"/>
              <w:sz w:val="24"/>
              <w:szCs w:val="24"/>
              <w14:ligatures w14:val="standardContextual"/>
            </w:rPr>
          </w:pPr>
          <w:hyperlink w:anchor="_Toc221224010" w:history="1">
            <w:r w:rsidR="0019172B" w:rsidRPr="00873B03">
              <w:rPr>
                <w:rStyle w:val="Hiperveza"/>
                <w:i/>
                <w:iCs/>
                <w:noProof/>
              </w:rPr>
              <w:t>4.3.2. Ciljevi i mjere</w:t>
            </w:r>
            <w:r w:rsidR="0019172B">
              <w:rPr>
                <w:noProof/>
                <w:webHidden/>
              </w:rPr>
              <w:tab/>
            </w:r>
            <w:r w:rsidR="0019172B">
              <w:rPr>
                <w:noProof/>
                <w:webHidden/>
              </w:rPr>
              <w:fldChar w:fldCharType="begin"/>
            </w:r>
            <w:r w:rsidR="0019172B">
              <w:rPr>
                <w:noProof/>
                <w:webHidden/>
              </w:rPr>
              <w:instrText xml:space="preserve"> PAGEREF _Toc221224010 \h </w:instrText>
            </w:r>
            <w:r w:rsidR="0019172B">
              <w:rPr>
                <w:noProof/>
                <w:webHidden/>
              </w:rPr>
            </w:r>
            <w:r w:rsidR="0019172B">
              <w:rPr>
                <w:noProof/>
                <w:webHidden/>
              </w:rPr>
              <w:fldChar w:fldCharType="separate"/>
            </w:r>
            <w:r w:rsidR="001A087B">
              <w:rPr>
                <w:noProof/>
                <w:webHidden/>
              </w:rPr>
              <w:t>188</w:t>
            </w:r>
            <w:r w:rsidR="0019172B">
              <w:rPr>
                <w:noProof/>
                <w:webHidden/>
              </w:rPr>
              <w:fldChar w:fldCharType="end"/>
            </w:r>
          </w:hyperlink>
        </w:p>
        <w:p w14:paraId="4159404D" w14:textId="11AFB460" w:rsidR="0019172B" w:rsidRDefault="00D96FB1">
          <w:pPr>
            <w:pStyle w:val="Sadraj2"/>
            <w:rPr>
              <w:rFonts w:asciiTheme="minorHAnsi" w:hAnsiTheme="minorHAnsi" w:cstheme="minorBidi"/>
              <w:noProof/>
              <w:kern w:val="2"/>
              <w:sz w:val="24"/>
              <w:szCs w:val="24"/>
              <w14:ligatures w14:val="standardContextual"/>
            </w:rPr>
          </w:pPr>
          <w:hyperlink w:anchor="_Toc221224011" w:history="1">
            <w:r w:rsidR="0019172B" w:rsidRPr="00873B03">
              <w:rPr>
                <w:rStyle w:val="Hiperveza"/>
                <w:b/>
                <w:bCs/>
                <w:noProof/>
              </w:rPr>
              <w:t>4.4. UPRAVLJANJE OTPADOM</w:t>
            </w:r>
            <w:r w:rsidR="0019172B">
              <w:rPr>
                <w:noProof/>
                <w:webHidden/>
              </w:rPr>
              <w:tab/>
            </w:r>
            <w:r w:rsidR="0019172B">
              <w:rPr>
                <w:noProof/>
                <w:webHidden/>
              </w:rPr>
              <w:fldChar w:fldCharType="begin"/>
            </w:r>
            <w:r w:rsidR="0019172B">
              <w:rPr>
                <w:noProof/>
                <w:webHidden/>
              </w:rPr>
              <w:instrText xml:space="preserve"> PAGEREF _Toc221224011 \h </w:instrText>
            </w:r>
            <w:r w:rsidR="0019172B">
              <w:rPr>
                <w:noProof/>
                <w:webHidden/>
              </w:rPr>
            </w:r>
            <w:r w:rsidR="0019172B">
              <w:rPr>
                <w:noProof/>
                <w:webHidden/>
              </w:rPr>
              <w:fldChar w:fldCharType="separate"/>
            </w:r>
            <w:r w:rsidR="001A087B">
              <w:rPr>
                <w:noProof/>
                <w:webHidden/>
              </w:rPr>
              <w:t>189</w:t>
            </w:r>
            <w:r w:rsidR="0019172B">
              <w:rPr>
                <w:noProof/>
                <w:webHidden/>
              </w:rPr>
              <w:fldChar w:fldCharType="end"/>
            </w:r>
          </w:hyperlink>
        </w:p>
        <w:p w14:paraId="1804B100" w14:textId="6288E3C9" w:rsidR="0019172B" w:rsidRDefault="00D96FB1">
          <w:pPr>
            <w:pStyle w:val="Sadraj3"/>
            <w:rPr>
              <w:rFonts w:asciiTheme="minorHAnsi" w:hAnsiTheme="minorHAnsi" w:cstheme="minorBidi"/>
              <w:noProof/>
              <w:kern w:val="2"/>
              <w:sz w:val="24"/>
              <w:szCs w:val="24"/>
              <w14:ligatures w14:val="standardContextual"/>
            </w:rPr>
          </w:pPr>
          <w:hyperlink w:anchor="_Toc221224012" w:history="1">
            <w:r w:rsidR="0019172B" w:rsidRPr="00873B03">
              <w:rPr>
                <w:rStyle w:val="Hiperveza"/>
                <w:i/>
                <w:iCs/>
                <w:noProof/>
              </w:rPr>
              <w:t>4.4.1.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_Toc221224012 \h </w:instrText>
            </w:r>
            <w:r w:rsidR="0019172B">
              <w:rPr>
                <w:noProof/>
                <w:webHidden/>
              </w:rPr>
            </w:r>
            <w:r w:rsidR="0019172B">
              <w:rPr>
                <w:noProof/>
                <w:webHidden/>
              </w:rPr>
              <w:fldChar w:fldCharType="separate"/>
            </w:r>
            <w:r w:rsidR="001A087B">
              <w:rPr>
                <w:noProof/>
                <w:webHidden/>
              </w:rPr>
              <w:t>189</w:t>
            </w:r>
            <w:r w:rsidR="0019172B">
              <w:rPr>
                <w:noProof/>
                <w:webHidden/>
              </w:rPr>
              <w:fldChar w:fldCharType="end"/>
            </w:r>
          </w:hyperlink>
        </w:p>
        <w:p w14:paraId="07071D7A" w14:textId="26182C2C" w:rsidR="0019172B" w:rsidRDefault="00D96FB1">
          <w:pPr>
            <w:pStyle w:val="Sadraj3"/>
            <w:rPr>
              <w:rFonts w:asciiTheme="minorHAnsi" w:hAnsiTheme="minorHAnsi" w:cstheme="minorBidi"/>
              <w:noProof/>
              <w:kern w:val="2"/>
              <w:sz w:val="24"/>
              <w:szCs w:val="24"/>
              <w14:ligatures w14:val="standardContextual"/>
            </w:rPr>
          </w:pPr>
          <w:hyperlink w:anchor="_Toc221224013" w:history="1">
            <w:r w:rsidR="0019172B" w:rsidRPr="00873B03">
              <w:rPr>
                <w:rStyle w:val="Hiperveza"/>
                <w:i/>
                <w:iCs/>
                <w:noProof/>
              </w:rPr>
              <w:t>4.4.2. Ciljevi i mjere</w:t>
            </w:r>
            <w:r w:rsidR="0019172B">
              <w:rPr>
                <w:noProof/>
                <w:webHidden/>
              </w:rPr>
              <w:tab/>
            </w:r>
            <w:r w:rsidR="0019172B">
              <w:rPr>
                <w:noProof/>
                <w:webHidden/>
              </w:rPr>
              <w:fldChar w:fldCharType="begin"/>
            </w:r>
            <w:r w:rsidR="0019172B">
              <w:rPr>
                <w:noProof/>
                <w:webHidden/>
              </w:rPr>
              <w:instrText xml:space="preserve"> PAGEREF _Toc221224013 \h </w:instrText>
            </w:r>
            <w:r w:rsidR="0019172B">
              <w:rPr>
                <w:noProof/>
                <w:webHidden/>
              </w:rPr>
            </w:r>
            <w:r w:rsidR="0019172B">
              <w:rPr>
                <w:noProof/>
                <w:webHidden/>
              </w:rPr>
              <w:fldChar w:fldCharType="separate"/>
            </w:r>
            <w:r w:rsidR="001A087B">
              <w:rPr>
                <w:noProof/>
                <w:webHidden/>
              </w:rPr>
              <w:t>196</w:t>
            </w:r>
            <w:r w:rsidR="0019172B">
              <w:rPr>
                <w:noProof/>
                <w:webHidden/>
              </w:rPr>
              <w:fldChar w:fldCharType="end"/>
            </w:r>
          </w:hyperlink>
        </w:p>
        <w:p w14:paraId="370287F2" w14:textId="65B614A5" w:rsidR="0019172B" w:rsidRDefault="00D96FB1">
          <w:pPr>
            <w:pStyle w:val="Sadraj2"/>
            <w:rPr>
              <w:rFonts w:asciiTheme="minorHAnsi" w:hAnsiTheme="minorHAnsi" w:cstheme="minorBidi"/>
              <w:noProof/>
              <w:kern w:val="2"/>
              <w:sz w:val="24"/>
              <w:szCs w:val="24"/>
              <w14:ligatures w14:val="standardContextual"/>
            </w:rPr>
          </w:pPr>
          <w:hyperlink w:anchor="_Toc221224014" w:history="1">
            <w:r w:rsidR="0019172B" w:rsidRPr="00873B03">
              <w:rPr>
                <w:rStyle w:val="Hiperveza"/>
                <w:b/>
                <w:bCs/>
                <w:noProof/>
              </w:rPr>
              <w:t>4.5. ZA</w:t>
            </w:r>
            <w:r w:rsidR="0019172B" w:rsidRPr="00873B03">
              <w:rPr>
                <w:rStyle w:val="Hiperveza"/>
                <w:rFonts w:ascii="Calibri" w:hAnsi="Calibri" w:cs="Calibri"/>
                <w:b/>
                <w:bCs/>
                <w:noProof/>
              </w:rPr>
              <w:t>Š</w:t>
            </w:r>
            <w:r w:rsidR="0019172B" w:rsidRPr="00873B03">
              <w:rPr>
                <w:rStyle w:val="Hiperveza"/>
                <w:b/>
                <w:bCs/>
                <w:noProof/>
              </w:rPr>
              <w:t>TITA PRIRODE</w:t>
            </w:r>
            <w:r w:rsidR="0019172B">
              <w:rPr>
                <w:noProof/>
                <w:webHidden/>
              </w:rPr>
              <w:tab/>
            </w:r>
            <w:r w:rsidR="0019172B">
              <w:rPr>
                <w:noProof/>
                <w:webHidden/>
              </w:rPr>
              <w:fldChar w:fldCharType="begin"/>
            </w:r>
            <w:r w:rsidR="0019172B">
              <w:rPr>
                <w:noProof/>
                <w:webHidden/>
              </w:rPr>
              <w:instrText xml:space="preserve"> PAGEREF _Toc221224014 \h </w:instrText>
            </w:r>
            <w:r w:rsidR="0019172B">
              <w:rPr>
                <w:noProof/>
                <w:webHidden/>
              </w:rPr>
            </w:r>
            <w:r w:rsidR="0019172B">
              <w:rPr>
                <w:noProof/>
                <w:webHidden/>
              </w:rPr>
              <w:fldChar w:fldCharType="separate"/>
            </w:r>
            <w:r w:rsidR="001A087B">
              <w:rPr>
                <w:noProof/>
                <w:webHidden/>
              </w:rPr>
              <w:t>199</w:t>
            </w:r>
            <w:r w:rsidR="0019172B">
              <w:rPr>
                <w:noProof/>
                <w:webHidden/>
              </w:rPr>
              <w:fldChar w:fldCharType="end"/>
            </w:r>
          </w:hyperlink>
        </w:p>
        <w:p w14:paraId="77261259" w14:textId="45F744CB" w:rsidR="0019172B" w:rsidRDefault="00D96FB1">
          <w:pPr>
            <w:pStyle w:val="Sadraj3"/>
            <w:rPr>
              <w:rFonts w:asciiTheme="minorHAnsi" w:hAnsiTheme="minorHAnsi" w:cstheme="minorBidi"/>
              <w:noProof/>
              <w:kern w:val="2"/>
              <w:sz w:val="24"/>
              <w:szCs w:val="24"/>
              <w14:ligatures w14:val="standardContextual"/>
            </w:rPr>
          </w:pPr>
          <w:hyperlink w:anchor="_Toc221224015" w:history="1">
            <w:r w:rsidR="0019172B" w:rsidRPr="00873B03">
              <w:rPr>
                <w:rStyle w:val="Hiperveza"/>
                <w:i/>
                <w:iCs/>
                <w:noProof/>
              </w:rPr>
              <w:t>4.5.1.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_Toc221224015 \h </w:instrText>
            </w:r>
            <w:r w:rsidR="0019172B">
              <w:rPr>
                <w:noProof/>
                <w:webHidden/>
              </w:rPr>
            </w:r>
            <w:r w:rsidR="0019172B">
              <w:rPr>
                <w:noProof/>
                <w:webHidden/>
              </w:rPr>
              <w:fldChar w:fldCharType="separate"/>
            </w:r>
            <w:r w:rsidR="001A087B">
              <w:rPr>
                <w:noProof/>
                <w:webHidden/>
              </w:rPr>
              <w:t>199</w:t>
            </w:r>
            <w:r w:rsidR="0019172B">
              <w:rPr>
                <w:noProof/>
                <w:webHidden/>
              </w:rPr>
              <w:fldChar w:fldCharType="end"/>
            </w:r>
          </w:hyperlink>
        </w:p>
        <w:p w14:paraId="0A9ACC75" w14:textId="20A807B0" w:rsidR="0019172B" w:rsidRDefault="00D96FB1">
          <w:pPr>
            <w:pStyle w:val="Sadraj3"/>
            <w:rPr>
              <w:rFonts w:asciiTheme="minorHAnsi" w:hAnsiTheme="minorHAnsi" w:cstheme="minorBidi"/>
              <w:noProof/>
              <w:kern w:val="2"/>
              <w:sz w:val="24"/>
              <w:szCs w:val="24"/>
              <w14:ligatures w14:val="standardContextual"/>
            </w:rPr>
          </w:pPr>
          <w:hyperlink w:anchor="_Toc221224016" w:history="1">
            <w:r w:rsidR="0019172B" w:rsidRPr="00873B03">
              <w:rPr>
                <w:rStyle w:val="Hiperveza"/>
                <w:i/>
                <w:iCs/>
                <w:noProof/>
              </w:rPr>
              <w:t>4.5.2. Ciljevi i mjere</w:t>
            </w:r>
            <w:r w:rsidR="0019172B">
              <w:rPr>
                <w:noProof/>
                <w:webHidden/>
              </w:rPr>
              <w:tab/>
            </w:r>
            <w:r w:rsidR="0019172B">
              <w:rPr>
                <w:noProof/>
                <w:webHidden/>
              </w:rPr>
              <w:fldChar w:fldCharType="begin"/>
            </w:r>
            <w:r w:rsidR="0019172B">
              <w:rPr>
                <w:noProof/>
                <w:webHidden/>
              </w:rPr>
              <w:instrText xml:space="preserve"> PAGEREF _Toc221224016 \h </w:instrText>
            </w:r>
            <w:r w:rsidR="0019172B">
              <w:rPr>
                <w:noProof/>
                <w:webHidden/>
              </w:rPr>
            </w:r>
            <w:r w:rsidR="0019172B">
              <w:rPr>
                <w:noProof/>
                <w:webHidden/>
              </w:rPr>
              <w:fldChar w:fldCharType="separate"/>
            </w:r>
            <w:r w:rsidR="001A087B">
              <w:rPr>
                <w:noProof/>
                <w:webHidden/>
              </w:rPr>
              <w:t>200</w:t>
            </w:r>
            <w:r w:rsidR="0019172B">
              <w:rPr>
                <w:noProof/>
                <w:webHidden/>
              </w:rPr>
              <w:fldChar w:fldCharType="end"/>
            </w:r>
          </w:hyperlink>
        </w:p>
        <w:p w14:paraId="6FA25C2C" w14:textId="33F9037A" w:rsidR="0019172B" w:rsidRDefault="00D96FB1">
          <w:pPr>
            <w:pStyle w:val="Sadraj2"/>
            <w:rPr>
              <w:rFonts w:asciiTheme="minorHAnsi" w:hAnsiTheme="minorHAnsi" w:cstheme="minorBidi"/>
              <w:noProof/>
              <w:kern w:val="2"/>
              <w:sz w:val="24"/>
              <w:szCs w:val="24"/>
              <w14:ligatures w14:val="standardContextual"/>
            </w:rPr>
          </w:pPr>
          <w:hyperlink w:anchor="_Toc221224017" w:history="1">
            <w:r w:rsidR="0019172B" w:rsidRPr="00873B03">
              <w:rPr>
                <w:rStyle w:val="Hiperveza"/>
                <w:b/>
                <w:bCs/>
                <w:noProof/>
              </w:rPr>
              <w:t>4.6. O</w:t>
            </w:r>
            <w:r w:rsidR="0019172B" w:rsidRPr="00873B03">
              <w:rPr>
                <w:rStyle w:val="Hiperveza"/>
                <w:rFonts w:ascii="Calibri" w:hAnsi="Calibri" w:cs="Calibri"/>
                <w:b/>
                <w:bCs/>
                <w:noProof/>
              </w:rPr>
              <w:t>Č</w:t>
            </w:r>
            <w:r w:rsidR="0019172B" w:rsidRPr="00873B03">
              <w:rPr>
                <w:rStyle w:val="Hiperveza"/>
                <w:b/>
                <w:bCs/>
                <w:noProof/>
              </w:rPr>
              <w:t>UVANJE IZGRA</w:t>
            </w:r>
            <w:r w:rsidR="0019172B" w:rsidRPr="00873B03">
              <w:rPr>
                <w:rStyle w:val="Hiperveza"/>
                <w:rFonts w:ascii="Calibri" w:hAnsi="Calibri" w:cs="Calibri"/>
                <w:b/>
                <w:bCs/>
                <w:noProof/>
              </w:rPr>
              <w:t>Đ</w:t>
            </w:r>
            <w:r w:rsidR="0019172B" w:rsidRPr="00873B03">
              <w:rPr>
                <w:rStyle w:val="Hiperveza"/>
                <w:b/>
                <w:bCs/>
                <w:noProof/>
              </w:rPr>
              <w:t>ENOG OKOLI</w:t>
            </w:r>
            <w:r w:rsidR="0019172B" w:rsidRPr="00873B03">
              <w:rPr>
                <w:rStyle w:val="Hiperveza"/>
                <w:rFonts w:ascii="Calibri" w:hAnsi="Calibri" w:cs="Calibri"/>
                <w:b/>
                <w:bCs/>
                <w:noProof/>
              </w:rPr>
              <w:t>Š</w:t>
            </w:r>
            <w:r w:rsidR="0019172B" w:rsidRPr="00873B03">
              <w:rPr>
                <w:rStyle w:val="Hiperveza"/>
                <w:b/>
                <w:bCs/>
                <w:noProof/>
              </w:rPr>
              <w:t>A</w:t>
            </w:r>
            <w:r w:rsidR="0019172B">
              <w:rPr>
                <w:noProof/>
                <w:webHidden/>
              </w:rPr>
              <w:tab/>
            </w:r>
            <w:r w:rsidR="0019172B">
              <w:rPr>
                <w:noProof/>
                <w:webHidden/>
              </w:rPr>
              <w:fldChar w:fldCharType="begin"/>
            </w:r>
            <w:r w:rsidR="0019172B">
              <w:rPr>
                <w:noProof/>
                <w:webHidden/>
              </w:rPr>
              <w:instrText xml:space="preserve"> PAGEREF _Toc221224017 \h </w:instrText>
            </w:r>
            <w:r w:rsidR="0019172B">
              <w:rPr>
                <w:noProof/>
                <w:webHidden/>
              </w:rPr>
            </w:r>
            <w:r w:rsidR="0019172B">
              <w:rPr>
                <w:noProof/>
                <w:webHidden/>
              </w:rPr>
              <w:fldChar w:fldCharType="separate"/>
            </w:r>
            <w:r w:rsidR="001A087B">
              <w:rPr>
                <w:noProof/>
                <w:webHidden/>
              </w:rPr>
              <w:t>203</w:t>
            </w:r>
            <w:r w:rsidR="0019172B">
              <w:rPr>
                <w:noProof/>
                <w:webHidden/>
              </w:rPr>
              <w:fldChar w:fldCharType="end"/>
            </w:r>
          </w:hyperlink>
        </w:p>
        <w:p w14:paraId="42B7029D" w14:textId="7490A970" w:rsidR="0019172B" w:rsidRDefault="00D96FB1">
          <w:pPr>
            <w:pStyle w:val="Sadraj3"/>
            <w:rPr>
              <w:rFonts w:asciiTheme="minorHAnsi" w:hAnsiTheme="minorHAnsi" w:cstheme="minorBidi"/>
              <w:noProof/>
              <w:kern w:val="2"/>
              <w:sz w:val="24"/>
              <w:szCs w:val="24"/>
              <w14:ligatures w14:val="standardContextual"/>
            </w:rPr>
          </w:pPr>
          <w:hyperlink w:anchor="_Toc221224018" w:history="1">
            <w:r w:rsidR="0019172B" w:rsidRPr="00873B03">
              <w:rPr>
                <w:rStyle w:val="Hiperveza"/>
                <w:i/>
                <w:iCs/>
                <w:noProof/>
              </w:rPr>
              <w:t>4.6.1.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_Toc221224018 \h </w:instrText>
            </w:r>
            <w:r w:rsidR="0019172B">
              <w:rPr>
                <w:noProof/>
                <w:webHidden/>
              </w:rPr>
            </w:r>
            <w:r w:rsidR="0019172B">
              <w:rPr>
                <w:noProof/>
                <w:webHidden/>
              </w:rPr>
              <w:fldChar w:fldCharType="separate"/>
            </w:r>
            <w:r w:rsidR="001A087B">
              <w:rPr>
                <w:noProof/>
                <w:webHidden/>
              </w:rPr>
              <w:t>203</w:t>
            </w:r>
            <w:r w:rsidR="0019172B">
              <w:rPr>
                <w:noProof/>
                <w:webHidden/>
              </w:rPr>
              <w:fldChar w:fldCharType="end"/>
            </w:r>
          </w:hyperlink>
        </w:p>
        <w:p w14:paraId="01EC19FB" w14:textId="48EAE282" w:rsidR="0019172B" w:rsidRDefault="00D96FB1">
          <w:pPr>
            <w:pStyle w:val="Sadraj3"/>
            <w:rPr>
              <w:rFonts w:asciiTheme="minorHAnsi" w:hAnsiTheme="minorHAnsi" w:cstheme="minorBidi"/>
              <w:noProof/>
              <w:kern w:val="2"/>
              <w:sz w:val="24"/>
              <w:szCs w:val="24"/>
              <w14:ligatures w14:val="standardContextual"/>
            </w:rPr>
          </w:pPr>
          <w:hyperlink w:anchor="_Toc221224019" w:history="1">
            <w:r w:rsidR="0019172B" w:rsidRPr="00873B03">
              <w:rPr>
                <w:rStyle w:val="Hiperveza"/>
                <w:i/>
                <w:iCs/>
                <w:noProof/>
              </w:rPr>
              <w:t>4.6.2. Ciljevi i mjere</w:t>
            </w:r>
            <w:r w:rsidR="0019172B">
              <w:rPr>
                <w:noProof/>
                <w:webHidden/>
              </w:rPr>
              <w:tab/>
            </w:r>
            <w:r w:rsidR="0019172B">
              <w:rPr>
                <w:noProof/>
                <w:webHidden/>
              </w:rPr>
              <w:fldChar w:fldCharType="begin"/>
            </w:r>
            <w:r w:rsidR="0019172B">
              <w:rPr>
                <w:noProof/>
                <w:webHidden/>
              </w:rPr>
              <w:instrText xml:space="preserve"> PAGEREF _Toc221224019 \h </w:instrText>
            </w:r>
            <w:r w:rsidR="0019172B">
              <w:rPr>
                <w:noProof/>
                <w:webHidden/>
              </w:rPr>
            </w:r>
            <w:r w:rsidR="0019172B">
              <w:rPr>
                <w:noProof/>
                <w:webHidden/>
              </w:rPr>
              <w:fldChar w:fldCharType="separate"/>
            </w:r>
            <w:r w:rsidR="001A087B">
              <w:rPr>
                <w:noProof/>
                <w:webHidden/>
              </w:rPr>
              <w:t>207</w:t>
            </w:r>
            <w:r w:rsidR="0019172B">
              <w:rPr>
                <w:noProof/>
                <w:webHidden/>
              </w:rPr>
              <w:fldChar w:fldCharType="end"/>
            </w:r>
          </w:hyperlink>
        </w:p>
        <w:p w14:paraId="59AD5699" w14:textId="0933368B" w:rsidR="0019172B" w:rsidRDefault="00D96FB1">
          <w:pPr>
            <w:pStyle w:val="Sadraj2"/>
            <w:rPr>
              <w:rFonts w:asciiTheme="minorHAnsi" w:hAnsiTheme="minorHAnsi" w:cstheme="minorBidi"/>
              <w:noProof/>
              <w:kern w:val="2"/>
              <w:sz w:val="24"/>
              <w:szCs w:val="24"/>
              <w14:ligatures w14:val="standardContextual"/>
            </w:rPr>
          </w:pPr>
          <w:hyperlink w:anchor="_Toc221224020" w:history="1">
            <w:r w:rsidR="0019172B" w:rsidRPr="00873B03">
              <w:rPr>
                <w:rStyle w:val="Hiperveza"/>
                <w:b/>
                <w:bCs/>
                <w:noProof/>
              </w:rPr>
              <w:t>4.7. HEMIJSKA SIGURNOST I BUKA</w:t>
            </w:r>
            <w:r w:rsidR="0019172B">
              <w:rPr>
                <w:noProof/>
                <w:webHidden/>
              </w:rPr>
              <w:tab/>
            </w:r>
            <w:r w:rsidR="0019172B">
              <w:rPr>
                <w:noProof/>
                <w:webHidden/>
              </w:rPr>
              <w:fldChar w:fldCharType="begin"/>
            </w:r>
            <w:r w:rsidR="0019172B">
              <w:rPr>
                <w:noProof/>
                <w:webHidden/>
              </w:rPr>
              <w:instrText xml:space="preserve"> PAGEREF _Toc221224020 \h </w:instrText>
            </w:r>
            <w:r w:rsidR="0019172B">
              <w:rPr>
                <w:noProof/>
                <w:webHidden/>
              </w:rPr>
            </w:r>
            <w:r w:rsidR="0019172B">
              <w:rPr>
                <w:noProof/>
                <w:webHidden/>
              </w:rPr>
              <w:fldChar w:fldCharType="separate"/>
            </w:r>
            <w:r w:rsidR="001A087B">
              <w:rPr>
                <w:noProof/>
                <w:webHidden/>
              </w:rPr>
              <w:t>209</w:t>
            </w:r>
            <w:r w:rsidR="0019172B">
              <w:rPr>
                <w:noProof/>
                <w:webHidden/>
              </w:rPr>
              <w:fldChar w:fldCharType="end"/>
            </w:r>
          </w:hyperlink>
        </w:p>
        <w:p w14:paraId="69E01010" w14:textId="40DFA5C1" w:rsidR="0019172B" w:rsidRDefault="00D96FB1">
          <w:pPr>
            <w:pStyle w:val="Sadraj3"/>
            <w:rPr>
              <w:rFonts w:asciiTheme="minorHAnsi" w:hAnsiTheme="minorHAnsi" w:cstheme="minorBidi"/>
              <w:noProof/>
              <w:kern w:val="2"/>
              <w:sz w:val="24"/>
              <w:szCs w:val="24"/>
              <w14:ligatures w14:val="standardContextual"/>
            </w:rPr>
          </w:pPr>
          <w:hyperlink w:anchor="_Toc221224021" w:history="1">
            <w:r w:rsidR="0019172B" w:rsidRPr="00873B03">
              <w:rPr>
                <w:rStyle w:val="Hiperveza"/>
                <w:i/>
                <w:iCs/>
                <w:noProof/>
              </w:rPr>
              <w:t>4.7.1. Pokreta</w:t>
            </w:r>
            <w:r w:rsidR="0019172B" w:rsidRPr="00873B03">
              <w:rPr>
                <w:rStyle w:val="Hiperveza"/>
                <w:rFonts w:ascii="Calibri" w:hAnsi="Calibri" w:cs="Calibri"/>
                <w:i/>
                <w:iCs/>
                <w:noProof/>
              </w:rPr>
              <w:t>č</w:t>
            </w:r>
            <w:r w:rsidR="0019172B" w:rsidRPr="00873B03">
              <w:rPr>
                <w:rStyle w:val="Hiperveza"/>
                <w:i/>
                <w:iCs/>
                <w:noProof/>
              </w:rPr>
              <w:t>i, pritisci i stanje okoli</w:t>
            </w:r>
            <w:r w:rsidR="0019172B" w:rsidRPr="00873B03">
              <w:rPr>
                <w:rStyle w:val="Hiperveza"/>
                <w:rFonts w:ascii="Calibri" w:hAnsi="Calibri" w:cs="Calibri"/>
                <w:i/>
                <w:iCs/>
                <w:noProof/>
              </w:rPr>
              <w:t>š</w:t>
            </w:r>
            <w:r w:rsidR="0019172B" w:rsidRPr="00873B03">
              <w:rPr>
                <w:rStyle w:val="Hiperveza"/>
                <w:i/>
                <w:iCs/>
                <w:noProof/>
              </w:rPr>
              <w:t>a na podru</w:t>
            </w:r>
            <w:r w:rsidR="0019172B" w:rsidRPr="00873B03">
              <w:rPr>
                <w:rStyle w:val="Hiperveza"/>
                <w:rFonts w:ascii="Calibri" w:hAnsi="Calibri" w:cs="Calibri"/>
                <w:i/>
                <w:iCs/>
                <w:noProof/>
              </w:rPr>
              <w:t>č</w:t>
            </w:r>
            <w:r w:rsidR="0019172B" w:rsidRPr="00873B03">
              <w:rPr>
                <w:rStyle w:val="Hiperveza"/>
                <w:i/>
                <w:iCs/>
                <w:noProof/>
              </w:rPr>
              <w:t>ju USK</w:t>
            </w:r>
            <w:r w:rsidR="0019172B">
              <w:rPr>
                <w:noProof/>
                <w:webHidden/>
              </w:rPr>
              <w:tab/>
            </w:r>
            <w:r w:rsidR="0019172B">
              <w:rPr>
                <w:noProof/>
                <w:webHidden/>
              </w:rPr>
              <w:fldChar w:fldCharType="begin"/>
            </w:r>
            <w:r w:rsidR="0019172B">
              <w:rPr>
                <w:noProof/>
                <w:webHidden/>
              </w:rPr>
              <w:instrText xml:space="preserve"> PAGEREF _Toc221224021 \h </w:instrText>
            </w:r>
            <w:r w:rsidR="0019172B">
              <w:rPr>
                <w:noProof/>
                <w:webHidden/>
              </w:rPr>
            </w:r>
            <w:r w:rsidR="0019172B">
              <w:rPr>
                <w:noProof/>
                <w:webHidden/>
              </w:rPr>
              <w:fldChar w:fldCharType="separate"/>
            </w:r>
            <w:r w:rsidR="001A087B">
              <w:rPr>
                <w:noProof/>
                <w:webHidden/>
              </w:rPr>
              <w:t>209</w:t>
            </w:r>
            <w:r w:rsidR="0019172B">
              <w:rPr>
                <w:noProof/>
                <w:webHidden/>
              </w:rPr>
              <w:fldChar w:fldCharType="end"/>
            </w:r>
          </w:hyperlink>
        </w:p>
        <w:p w14:paraId="53D5168B" w14:textId="50E66444" w:rsidR="0019172B" w:rsidRDefault="00D96FB1">
          <w:pPr>
            <w:pStyle w:val="Sadraj3"/>
            <w:rPr>
              <w:rFonts w:asciiTheme="minorHAnsi" w:hAnsiTheme="minorHAnsi" w:cstheme="minorBidi"/>
              <w:noProof/>
              <w:kern w:val="2"/>
              <w:sz w:val="24"/>
              <w:szCs w:val="24"/>
              <w14:ligatures w14:val="standardContextual"/>
            </w:rPr>
          </w:pPr>
          <w:hyperlink w:anchor="_Toc221224022" w:history="1">
            <w:r w:rsidR="0019172B" w:rsidRPr="00873B03">
              <w:rPr>
                <w:rStyle w:val="Hiperveza"/>
                <w:i/>
                <w:iCs/>
                <w:noProof/>
              </w:rPr>
              <w:t>4.7.2. Ciljevi i mjere</w:t>
            </w:r>
            <w:r w:rsidR="0019172B">
              <w:rPr>
                <w:noProof/>
                <w:webHidden/>
              </w:rPr>
              <w:tab/>
            </w:r>
            <w:r w:rsidR="0019172B">
              <w:rPr>
                <w:noProof/>
                <w:webHidden/>
              </w:rPr>
              <w:fldChar w:fldCharType="begin"/>
            </w:r>
            <w:r w:rsidR="0019172B">
              <w:rPr>
                <w:noProof/>
                <w:webHidden/>
              </w:rPr>
              <w:instrText xml:space="preserve"> PAGEREF _Toc221224022 \h </w:instrText>
            </w:r>
            <w:r w:rsidR="0019172B">
              <w:rPr>
                <w:noProof/>
                <w:webHidden/>
              </w:rPr>
            </w:r>
            <w:r w:rsidR="0019172B">
              <w:rPr>
                <w:noProof/>
                <w:webHidden/>
              </w:rPr>
              <w:fldChar w:fldCharType="separate"/>
            </w:r>
            <w:r w:rsidR="001A087B">
              <w:rPr>
                <w:noProof/>
                <w:webHidden/>
              </w:rPr>
              <w:t>218</w:t>
            </w:r>
            <w:r w:rsidR="0019172B">
              <w:rPr>
                <w:noProof/>
                <w:webHidden/>
              </w:rPr>
              <w:fldChar w:fldCharType="end"/>
            </w:r>
          </w:hyperlink>
        </w:p>
        <w:p w14:paraId="30CEBF71" w14:textId="15DA5600"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23" w:history="1">
            <w:r w:rsidR="0019172B" w:rsidRPr="00873B03">
              <w:rPr>
                <w:rStyle w:val="Hiperveza"/>
                <w:rFonts w:cs="Times New Roman"/>
                <w:noProof/>
              </w:rPr>
              <w:t>5.</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LISTA OKOLI</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NIH PROBLEMA</w:t>
            </w:r>
            <w:r w:rsidR="0019172B">
              <w:rPr>
                <w:noProof/>
                <w:webHidden/>
              </w:rPr>
              <w:tab/>
            </w:r>
            <w:r w:rsidR="0019172B">
              <w:rPr>
                <w:noProof/>
                <w:webHidden/>
              </w:rPr>
              <w:fldChar w:fldCharType="begin"/>
            </w:r>
            <w:r w:rsidR="0019172B">
              <w:rPr>
                <w:noProof/>
                <w:webHidden/>
              </w:rPr>
              <w:instrText xml:space="preserve"> PAGEREF _Toc221224023 \h </w:instrText>
            </w:r>
            <w:r w:rsidR="0019172B">
              <w:rPr>
                <w:noProof/>
                <w:webHidden/>
              </w:rPr>
            </w:r>
            <w:r w:rsidR="0019172B">
              <w:rPr>
                <w:noProof/>
                <w:webHidden/>
              </w:rPr>
              <w:fldChar w:fldCharType="separate"/>
            </w:r>
            <w:r w:rsidR="001A087B">
              <w:rPr>
                <w:noProof/>
                <w:webHidden/>
              </w:rPr>
              <w:t>222</w:t>
            </w:r>
            <w:r w:rsidR="0019172B">
              <w:rPr>
                <w:noProof/>
                <w:webHidden/>
              </w:rPr>
              <w:fldChar w:fldCharType="end"/>
            </w:r>
          </w:hyperlink>
        </w:p>
        <w:p w14:paraId="06932FF1" w14:textId="5619DCE7"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24" w:history="1">
            <w:r w:rsidR="0019172B" w:rsidRPr="00873B03">
              <w:rPr>
                <w:rStyle w:val="Hiperveza"/>
                <w:rFonts w:cs="Times New Roman"/>
                <w:noProof/>
              </w:rPr>
              <w:t>6.</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AKCIONI PLAN</w:t>
            </w:r>
            <w:r w:rsidR="0019172B">
              <w:rPr>
                <w:noProof/>
                <w:webHidden/>
              </w:rPr>
              <w:tab/>
            </w:r>
            <w:r w:rsidR="0019172B">
              <w:rPr>
                <w:noProof/>
                <w:webHidden/>
              </w:rPr>
              <w:fldChar w:fldCharType="begin"/>
            </w:r>
            <w:r w:rsidR="0019172B">
              <w:rPr>
                <w:noProof/>
                <w:webHidden/>
              </w:rPr>
              <w:instrText xml:space="preserve"> PAGEREF _Toc221224024 \h </w:instrText>
            </w:r>
            <w:r w:rsidR="0019172B">
              <w:rPr>
                <w:noProof/>
                <w:webHidden/>
              </w:rPr>
            </w:r>
            <w:r w:rsidR="0019172B">
              <w:rPr>
                <w:noProof/>
                <w:webHidden/>
              </w:rPr>
              <w:fldChar w:fldCharType="separate"/>
            </w:r>
            <w:r w:rsidR="001A087B">
              <w:rPr>
                <w:noProof/>
                <w:webHidden/>
              </w:rPr>
              <w:t>238</w:t>
            </w:r>
            <w:r w:rsidR="0019172B">
              <w:rPr>
                <w:noProof/>
                <w:webHidden/>
              </w:rPr>
              <w:fldChar w:fldCharType="end"/>
            </w:r>
          </w:hyperlink>
        </w:p>
        <w:p w14:paraId="57A2D484" w14:textId="604CB2CC"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25" w:history="1">
            <w:r w:rsidR="0019172B" w:rsidRPr="00873B03">
              <w:rPr>
                <w:rStyle w:val="Hiperveza"/>
                <w:rFonts w:cs="Times New Roman"/>
                <w:noProof/>
              </w:rPr>
              <w:t>7.</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IMPLEMENTACIJA PLANA ZA</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TITE OKOLI</w:t>
            </w:r>
            <w:r w:rsidR="0019172B" w:rsidRPr="00873B03">
              <w:rPr>
                <w:rStyle w:val="Hiperveza"/>
                <w:rFonts w:ascii="Calibri" w:hAnsi="Calibri" w:cs="Calibri"/>
                <w:noProof/>
              </w:rPr>
              <w:t>Š</w:t>
            </w:r>
            <w:r w:rsidR="0019172B" w:rsidRPr="00873B03">
              <w:rPr>
                <w:rStyle w:val="Hiperveza"/>
                <w:rFonts w:ascii="PF Din Text Pro" w:hAnsi="PF Din Text Pro" w:cs="Times New Roman"/>
                <w:noProof/>
              </w:rPr>
              <w:t>A USK 2024.-2032. GODINE.</w:t>
            </w:r>
            <w:r w:rsidR="0019172B">
              <w:rPr>
                <w:noProof/>
                <w:webHidden/>
              </w:rPr>
              <w:tab/>
            </w:r>
            <w:r w:rsidR="0019172B">
              <w:rPr>
                <w:noProof/>
                <w:webHidden/>
              </w:rPr>
              <w:fldChar w:fldCharType="begin"/>
            </w:r>
            <w:r w:rsidR="0019172B">
              <w:rPr>
                <w:noProof/>
                <w:webHidden/>
              </w:rPr>
              <w:instrText xml:space="preserve"> PAGEREF _Toc221224025 \h </w:instrText>
            </w:r>
            <w:r w:rsidR="0019172B">
              <w:rPr>
                <w:noProof/>
                <w:webHidden/>
              </w:rPr>
            </w:r>
            <w:r w:rsidR="0019172B">
              <w:rPr>
                <w:noProof/>
                <w:webHidden/>
              </w:rPr>
              <w:fldChar w:fldCharType="separate"/>
            </w:r>
            <w:r w:rsidR="001A087B">
              <w:rPr>
                <w:noProof/>
                <w:webHidden/>
              </w:rPr>
              <w:t>253</w:t>
            </w:r>
            <w:r w:rsidR="0019172B">
              <w:rPr>
                <w:noProof/>
                <w:webHidden/>
              </w:rPr>
              <w:fldChar w:fldCharType="end"/>
            </w:r>
          </w:hyperlink>
        </w:p>
        <w:p w14:paraId="1CBFACFD" w14:textId="78327DA6" w:rsidR="0019172B" w:rsidRDefault="00D96FB1">
          <w:pPr>
            <w:pStyle w:val="Sadraj2"/>
            <w:rPr>
              <w:rFonts w:asciiTheme="minorHAnsi" w:hAnsiTheme="minorHAnsi" w:cstheme="minorBidi"/>
              <w:noProof/>
              <w:kern w:val="2"/>
              <w:sz w:val="24"/>
              <w:szCs w:val="24"/>
              <w14:ligatures w14:val="standardContextual"/>
            </w:rPr>
          </w:pPr>
          <w:hyperlink w:anchor="_Toc221224026" w:history="1">
            <w:r w:rsidR="0019172B" w:rsidRPr="00873B03">
              <w:rPr>
                <w:rStyle w:val="Hiperveza"/>
                <w:rFonts w:eastAsia="Times New Roman"/>
                <w:b/>
                <w:bCs/>
                <w:noProof/>
              </w:rPr>
              <w:t>7.1.</w:t>
            </w:r>
            <w:r w:rsidR="0019172B">
              <w:rPr>
                <w:rFonts w:asciiTheme="minorHAnsi" w:hAnsiTheme="minorHAnsi" w:cstheme="minorBidi"/>
                <w:noProof/>
                <w:kern w:val="2"/>
                <w:sz w:val="24"/>
                <w:szCs w:val="24"/>
                <w14:ligatures w14:val="standardContextual"/>
              </w:rPr>
              <w:tab/>
            </w:r>
            <w:r w:rsidR="0019172B" w:rsidRPr="00873B03">
              <w:rPr>
                <w:rStyle w:val="Hiperveza"/>
                <w:rFonts w:eastAsia="Times New Roman"/>
                <w:b/>
                <w:bCs/>
                <w:noProof/>
              </w:rPr>
              <w:t>INSTITUCIONALNA KOORDINACIJA I PROVEDBA SEKTORSKIH MJERA</w:t>
            </w:r>
            <w:r w:rsidR="0019172B">
              <w:rPr>
                <w:noProof/>
                <w:webHidden/>
              </w:rPr>
              <w:tab/>
            </w:r>
            <w:r w:rsidR="0019172B">
              <w:rPr>
                <w:noProof/>
                <w:webHidden/>
              </w:rPr>
              <w:fldChar w:fldCharType="begin"/>
            </w:r>
            <w:r w:rsidR="0019172B">
              <w:rPr>
                <w:noProof/>
                <w:webHidden/>
              </w:rPr>
              <w:instrText xml:space="preserve"> PAGEREF _Toc221224026 \h </w:instrText>
            </w:r>
            <w:r w:rsidR="0019172B">
              <w:rPr>
                <w:noProof/>
                <w:webHidden/>
              </w:rPr>
            </w:r>
            <w:r w:rsidR="0019172B">
              <w:rPr>
                <w:noProof/>
                <w:webHidden/>
              </w:rPr>
              <w:fldChar w:fldCharType="separate"/>
            </w:r>
            <w:r w:rsidR="001A087B">
              <w:rPr>
                <w:noProof/>
                <w:webHidden/>
              </w:rPr>
              <w:t>254</w:t>
            </w:r>
            <w:r w:rsidR="0019172B">
              <w:rPr>
                <w:noProof/>
                <w:webHidden/>
              </w:rPr>
              <w:fldChar w:fldCharType="end"/>
            </w:r>
          </w:hyperlink>
        </w:p>
        <w:p w14:paraId="005C2202" w14:textId="0004527F"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27" w:history="1">
            <w:r w:rsidR="0019172B" w:rsidRPr="00873B03">
              <w:rPr>
                <w:rStyle w:val="Hiperveza"/>
                <w:rFonts w:cs="Times New Roman"/>
                <w:noProof/>
              </w:rPr>
              <w:t>8.</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LITERATURA</w:t>
            </w:r>
            <w:r w:rsidR="0019172B">
              <w:rPr>
                <w:noProof/>
                <w:webHidden/>
              </w:rPr>
              <w:tab/>
            </w:r>
            <w:r w:rsidR="0019172B">
              <w:rPr>
                <w:noProof/>
                <w:webHidden/>
              </w:rPr>
              <w:fldChar w:fldCharType="begin"/>
            </w:r>
            <w:r w:rsidR="0019172B">
              <w:rPr>
                <w:noProof/>
                <w:webHidden/>
              </w:rPr>
              <w:instrText xml:space="preserve"> PAGEREF _Toc221224027 \h </w:instrText>
            </w:r>
            <w:r w:rsidR="0019172B">
              <w:rPr>
                <w:noProof/>
                <w:webHidden/>
              </w:rPr>
            </w:r>
            <w:r w:rsidR="0019172B">
              <w:rPr>
                <w:noProof/>
                <w:webHidden/>
              </w:rPr>
              <w:fldChar w:fldCharType="separate"/>
            </w:r>
            <w:r w:rsidR="001A087B">
              <w:rPr>
                <w:noProof/>
                <w:webHidden/>
              </w:rPr>
              <w:t>256</w:t>
            </w:r>
            <w:r w:rsidR="0019172B">
              <w:rPr>
                <w:noProof/>
                <w:webHidden/>
              </w:rPr>
              <w:fldChar w:fldCharType="end"/>
            </w:r>
          </w:hyperlink>
        </w:p>
        <w:p w14:paraId="69914DC3" w14:textId="0B0E6439" w:rsidR="0019172B" w:rsidRDefault="00D96FB1">
          <w:pPr>
            <w:pStyle w:val="Sadraj1"/>
            <w:rPr>
              <w:rFonts w:asciiTheme="minorHAnsi" w:eastAsiaTheme="minorEastAsia" w:hAnsiTheme="minorHAnsi" w:cstheme="minorBidi"/>
              <w:b w:val="0"/>
              <w:bCs w:val="0"/>
              <w:noProof/>
              <w:kern w:val="2"/>
              <w:lang w:val="en-US" w:eastAsia="en-US"/>
              <w14:ligatures w14:val="standardContextual"/>
            </w:rPr>
          </w:pPr>
          <w:hyperlink w:anchor="_Toc221224028" w:history="1">
            <w:r w:rsidR="0019172B" w:rsidRPr="00873B03">
              <w:rPr>
                <w:rStyle w:val="Hiperveza"/>
                <w:rFonts w:cs="Times New Roman"/>
                <w:noProof/>
              </w:rPr>
              <w:t>9.</w:t>
            </w:r>
            <w:r w:rsidR="0019172B">
              <w:rPr>
                <w:rFonts w:asciiTheme="minorHAnsi" w:eastAsiaTheme="minorEastAsia" w:hAnsiTheme="minorHAnsi" w:cstheme="minorBidi"/>
                <w:b w:val="0"/>
                <w:bCs w:val="0"/>
                <w:noProof/>
                <w:kern w:val="2"/>
                <w:lang w:val="en-US" w:eastAsia="en-US"/>
                <w14:ligatures w14:val="standardContextual"/>
              </w:rPr>
              <w:tab/>
            </w:r>
            <w:r w:rsidR="0019172B" w:rsidRPr="00873B03">
              <w:rPr>
                <w:rStyle w:val="Hiperveza"/>
                <w:rFonts w:ascii="PF Din Text Pro" w:hAnsi="PF Din Text Pro" w:cs="Times New Roman"/>
                <w:noProof/>
              </w:rPr>
              <w:t>PRILOZI</w:t>
            </w:r>
            <w:r w:rsidR="0019172B">
              <w:rPr>
                <w:noProof/>
                <w:webHidden/>
              </w:rPr>
              <w:tab/>
            </w:r>
            <w:r w:rsidR="0019172B">
              <w:rPr>
                <w:noProof/>
                <w:webHidden/>
              </w:rPr>
              <w:fldChar w:fldCharType="begin"/>
            </w:r>
            <w:r w:rsidR="0019172B">
              <w:rPr>
                <w:noProof/>
                <w:webHidden/>
              </w:rPr>
              <w:instrText xml:space="preserve"> PAGEREF _Toc221224028 \h </w:instrText>
            </w:r>
            <w:r w:rsidR="0019172B">
              <w:rPr>
                <w:noProof/>
                <w:webHidden/>
              </w:rPr>
            </w:r>
            <w:r w:rsidR="0019172B">
              <w:rPr>
                <w:noProof/>
                <w:webHidden/>
              </w:rPr>
              <w:fldChar w:fldCharType="separate"/>
            </w:r>
            <w:r w:rsidR="001A087B">
              <w:rPr>
                <w:noProof/>
                <w:webHidden/>
              </w:rPr>
              <w:t>260</w:t>
            </w:r>
            <w:r w:rsidR="0019172B">
              <w:rPr>
                <w:noProof/>
                <w:webHidden/>
              </w:rPr>
              <w:fldChar w:fldCharType="end"/>
            </w:r>
          </w:hyperlink>
        </w:p>
        <w:p w14:paraId="2AEFB87E" w14:textId="06612409" w:rsidR="00921F70" w:rsidRDefault="00C730DA">
          <w:pPr>
            <w:rPr>
              <w:rFonts w:ascii="PF Din Text Pro" w:hAnsi="PF Din Text Pro"/>
            </w:rPr>
          </w:pPr>
          <w:r>
            <w:rPr>
              <w:rFonts w:ascii="PF Din Text Pro" w:hAnsi="PF Din Text Pro"/>
              <w:b/>
              <w:bCs/>
            </w:rPr>
            <w:fldChar w:fldCharType="end"/>
          </w:r>
        </w:p>
      </w:sdtContent>
    </w:sdt>
    <w:p w14:paraId="024A9489" w14:textId="77777777" w:rsidR="00921F70" w:rsidRDefault="00921F70">
      <w:pPr>
        <w:jc w:val="left"/>
        <w:rPr>
          <w:rFonts w:ascii="PF Din Text Pro" w:hAnsi="PF Din Text Pro"/>
          <w:b/>
          <w:lang w:val="pl-PL"/>
        </w:rPr>
      </w:pPr>
    </w:p>
    <w:p w14:paraId="113D127A" w14:textId="77777777" w:rsidR="00921F70" w:rsidRDefault="00921F70">
      <w:pPr>
        <w:jc w:val="left"/>
        <w:rPr>
          <w:rFonts w:ascii="PF Din Text Pro" w:hAnsi="PF Din Text Pro"/>
          <w:b/>
          <w:lang w:val="pl-PL"/>
        </w:rPr>
      </w:pPr>
    </w:p>
    <w:p w14:paraId="4A2AFE90" w14:textId="77777777" w:rsidR="00921F70" w:rsidRDefault="00921F70">
      <w:pPr>
        <w:jc w:val="left"/>
        <w:rPr>
          <w:rFonts w:ascii="PF Din Text Pro" w:hAnsi="PF Din Text Pro"/>
          <w:b/>
          <w:lang w:val="pl-PL"/>
        </w:rPr>
      </w:pPr>
    </w:p>
    <w:p w14:paraId="113B0ACC" w14:textId="77777777" w:rsidR="00921F70" w:rsidRDefault="00921F70">
      <w:pPr>
        <w:jc w:val="left"/>
        <w:rPr>
          <w:rFonts w:ascii="PF Din Text Pro" w:hAnsi="PF Din Text Pro"/>
          <w:b/>
          <w:lang w:val="pl-PL"/>
        </w:rPr>
      </w:pPr>
    </w:p>
    <w:p w14:paraId="7923FF2E" w14:textId="77777777" w:rsidR="00921F70" w:rsidRDefault="00921F70">
      <w:pPr>
        <w:jc w:val="left"/>
        <w:rPr>
          <w:rFonts w:ascii="PF Din Text Pro" w:hAnsi="PF Din Text Pro"/>
          <w:b/>
          <w:lang w:val="pl-PL"/>
        </w:rPr>
      </w:pPr>
    </w:p>
    <w:p w14:paraId="54C28508" w14:textId="77777777" w:rsidR="00921F70" w:rsidRDefault="00921F70">
      <w:pPr>
        <w:jc w:val="left"/>
        <w:rPr>
          <w:rFonts w:ascii="PF Din Text Pro" w:hAnsi="PF Din Text Pro"/>
          <w:b/>
          <w:lang w:val="pl-PL"/>
        </w:rPr>
      </w:pPr>
    </w:p>
    <w:p w14:paraId="6BE2986E" w14:textId="77777777" w:rsidR="00921F70" w:rsidRDefault="00921F70">
      <w:pPr>
        <w:jc w:val="left"/>
        <w:rPr>
          <w:rFonts w:ascii="PF Din Text Pro" w:hAnsi="PF Din Text Pro"/>
          <w:b/>
          <w:lang w:val="pl-PL"/>
        </w:rPr>
      </w:pPr>
    </w:p>
    <w:p w14:paraId="3CA8BD20" w14:textId="77777777" w:rsidR="00921F70" w:rsidRDefault="00921F70">
      <w:pPr>
        <w:jc w:val="left"/>
        <w:rPr>
          <w:rFonts w:ascii="PF Din Text Pro" w:hAnsi="PF Din Text Pro"/>
          <w:b/>
          <w:lang w:val="pl-PL"/>
        </w:rPr>
      </w:pPr>
    </w:p>
    <w:p w14:paraId="45C04044" w14:textId="77777777" w:rsidR="00921F70" w:rsidRDefault="00921F70">
      <w:pPr>
        <w:jc w:val="left"/>
        <w:rPr>
          <w:rFonts w:ascii="PF Din Text Pro" w:hAnsi="PF Din Text Pro"/>
          <w:b/>
          <w:lang w:val="pl-PL"/>
        </w:rPr>
      </w:pPr>
    </w:p>
    <w:p w14:paraId="4FEC96A7" w14:textId="77777777" w:rsidR="00921F70" w:rsidRDefault="00921F70">
      <w:pPr>
        <w:jc w:val="left"/>
        <w:rPr>
          <w:rFonts w:ascii="PF Din Text Pro" w:hAnsi="PF Din Text Pro"/>
          <w:b/>
          <w:lang w:val="pl-PL"/>
        </w:rPr>
      </w:pPr>
    </w:p>
    <w:p w14:paraId="6CC4F158" w14:textId="77777777" w:rsidR="00921F70" w:rsidRDefault="00921F70">
      <w:pPr>
        <w:jc w:val="left"/>
        <w:rPr>
          <w:rFonts w:ascii="PF Din Text Pro" w:hAnsi="PF Din Text Pro"/>
          <w:b/>
          <w:lang w:val="pl-PL"/>
        </w:rPr>
      </w:pPr>
    </w:p>
    <w:p w14:paraId="708A66A5" w14:textId="77777777" w:rsidR="00921F70" w:rsidRDefault="00921F70">
      <w:pPr>
        <w:jc w:val="left"/>
        <w:rPr>
          <w:rFonts w:ascii="PF Din Text Pro" w:hAnsi="PF Din Text Pro"/>
          <w:b/>
          <w:lang w:val="pl-PL"/>
        </w:rPr>
      </w:pPr>
    </w:p>
    <w:p w14:paraId="33B47820" w14:textId="77777777" w:rsidR="00921F70" w:rsidRDefault="00921F70">
      <w:pPr>
        <w:jc w:val="left"/>
        <w:rPr>
          <w:rFonts w:ascii="PF Din Text Pro" w:hAnsi="PF Din Text Pro"/>
          <w:b/>
          <w:lang w:val="pl-PL"/>
        </w:rPr>
      </w:pPr>
    </w:p>
    <w:p w14:paraId="6B0AFE84" w14:textId="77777777" w:rsidR="00921F70" w:rsidRDefault="00921F70">
      <w:pPr>
        <w:jc w:val="left"/>
        <w:rPr>
          <w:rFonts w:ascii="PF Din Text Pro" w:hAnsi="PF Din Text Pro"/>
          <w:b/>
          <w:lang w:val="pl-PL"/>
        </w:rPr>
      </w:pPr>
    </w:p>
    <w:p w14:paraId="79CE0002" w14:textId="77777777" w:rsidR="00921F70" w:rsidRDefault="00921F70">
      <w:pPr>
        <w:jc w:val="left"/>
        <w:rPr>
          <w:rFonts w:ascii="PF Din Text Pro" w:hAnsi="PF Din Text Pro"/>
          <w:b/>
          <w:lang w:val="pl-PL"/>
        </w:rPr>
      </w:pPr>
    </w:p>
    <w:p w14:paraId="2113B7E6" w14:textId="77777777" w:rsidR="00921F70" w:rsidRDefault="00921F70">
      <w:pPr>
        <w:jc w:val="left"/>
        <w:rPr>
          <w:rFonts w:ascii="PF Din Text Pro" w:hAnsi="PF Din Text Pro"/>
          <w:b/>
          <w:lang w:val="pl-PL"/>
        </w:rPr>
      </w:pPr>
    </w:p>
    <w:p w14:paraId="0B565083" w14:textId="77777777" w:rsidR="00921F70" w:rsidRDefault="00921F70">
      <w:pPr>
        <w:jc w:val="left"/>
        <w:rPr>
          <w:rFonts w:ascii="PF Din Text Pro" w:hAnsi="PF Din Text Pro"/>
          <w:b/>
          <w:lang w:val="pl-PL"/>
        </w:rPr>
      </w:pPr>
    </w:p>
    <w:p w14:paraId="13CDBD01" w14:textId="77777777" w:rsidR="00921F70" w:rsidRDefault="00921F70">
      <w:pPr>
        <w:jc w:val="left"/>
        <w:rPr>
          <w:rFonts w:ascii="PF Din Text Pro" w:hAnsi="PF Din Text Pro"/>
          <w:b/>
          <w:lang w:val="pl-PL"/>
        </w:rPr>
      </w:pPr>
    </w:p>
    <w:p w14:paraId="252C66FA" w14:textId="77777777" w:rsidR="00921F70" w:rsidRDefault="00921F70">
      <w:pPr>
        <w:jc w:val="left"/>
        <w:rPr>
          <w:rFonts w:ascii="PF Din Text Pro" w:hAnsi="PF Din Text Pro"/>
          <w:b/>
          <w:lang w:val="pl-PL"/>
        </w:rPr>
      </w:pPr>
    </w:p>
    <w:p w14:paraId="33AA35CE" w14:textId="77777777" w:rsidR="00921F70" w:rsidRDefault="00921F70">
      <w:pPr>
        <w:jc w:val="left"/>
        <w:rPr>
          <w:rFonts w:ascii="PF Din Text Pro" w:hAnsi="PF Din Text Pro"/>
          <w:b/>
          <w:lang w:val="pl-PL"/>
        </w:rPr>
      </w:pPr>
    </w:p>
    <w:p w14:paraId="39825186" w14:textId="77777777" w:rsidR="00921F70" w:rsidRDefault="00921F70">
      <w:pPr>
        <w:jc w:val="left"/>
        <w:rPr>
          <w:rFonts w:ascii="PF Din Text Pro" w:hAnsi="PF Din Text Pro"/>
          <w:b/>
          <w:lang w:val="pl-PL"/>
        </w:rPr>
      </w:pPr>
    </w:p>
    <w:p w14:paraId="250594F0" w14:textId="77777777" w:rsidR="00921F70" w:rsidRDefault="00C730DA">
      <w:pPr>
        <w:rPr>
          <w:rFonts w:ascii="PF Din Text Pro" w:hAnsi="PF Din Text Pro"/>
          <w:b/>
          <w:lang w:val="pl-PL"/>
        </w:rPr>
      </w:pPr>
      <w:r>
        <w:rPr>
          <w:rFonts w:ascii="PF Din Text Pro" w:hAnsi="PF Din Text Pro"/>
          <w:b/>
          <w:lang w:val="pl-PL"/>
        </w:rPr>
        <w:br w:type="page"/>
      </w:r>
    </w:p>
    <w:p w14:paraId="2B07CA33" w14:textId="77777777" w:rsidR="00921F70" w:rsidRDefault="00C730DA">
      <w:pPr>
        <w:jc w:val="left"/>
        <w:rPr>
          <w:rFonts w:ascii="PF Din Text Pro" w:hAnsi="PF Din Text Pro"/>
          <w:b/>
          <w:sz w:val="22"/>
          <w:szCs w:val="22"/>
          <w:lang w:val="pl-PL"/>
        </w:rPr>
      </w:pPr>
      <w:r>
        <w:rPr>
          <w:rFonts w:ascii="PF Din Text Pro" w:hAnsi="PF Din Text Pro"/>
          <w:b/>
          <w:sz w:val="22"/>
          <w:szCs w:val="22"/>
          <w:lang w:val="pl-PL"/>
        </w:rPr>
        <w:lastRenderedPageBreak/>
        <w:t>Popis slika</w:t>
      </w:r>
      <w:bookmarkEnd w:id="1"/>
      <w:bookmarkEnd w:id="2"/>
      <w:bookmarkEnd w:id="3"/>
      <w:bookmarkEnd w:id="4"/>
      <w:bookmarkEnd w:id="5"/>
      <w:bookmarkEnd w:id="6"/>
      <w:bookmarkEnd w:id="7"/>
      <w:bookmarkEnd w:id="8"/>
      <w:bookmarkEnd w:id="9"/>
      <w:bookmarkEnd w:id="10"/>
    </w:p>
    <w:p w14:paraId="5C34D81E" w14:textId="79A35FF3" w:rsidR="003978A6" w:rsidRDefault="00C730DA">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r>
        <w:rPr>
          <w:rFonts w:ascii="PF Din Text Pro" w:hAnsi="PF Din Text Pro"/>
          <w:i/>
          <w:iCs/>
          <w:sz w:val="22"/>
          <w:szCs w:val="22"/>
          <w:lang w:val="pl-PL"/>
        </w:rPr>
        <w:fldChar w:fldCharType="begin"/>
      </w:r>
      <w:r>
        <w:rPr>
          <w:rFonts w:ascii="PF Din Text Pro" w:hAnsi="PF Din Text Pro"/>
          <w:i/>
          <w:iCs/>
          <w:sz w:val="22"/>
          <w:szCs w:val="22"/>
          <w:lang w:val="pl-PL"/>
        </w:rPr>
        <w:instrText xml:space="preserve"> TOC \h \z \c "Slika" </w:instrText>
      </w:r>
      <w:r>
        <w:rPr>
          <w:rFonts w:ascii="PF Din Text Pro" w:hAnsi="PF Din Text Pro"/>
          <w:i/>
          <w:iCs/>
          <w:sz w:val="22"/>
          <w:szCs w:val="22"/>
          <w:lang w:val="pl-PL"/>
        </w:rPr>
        <w:fldChar w:fldCharType="separate"/>
      </w:r>
      <w:hyperlink w:anchor="_Toc221223875" w:history="1">
        <w:r w:rsidR="003978A6" w:rsidRPr="00610591">
          <w:rPr>
            <w:rStyle w:val="Hiperveza"/>
            <w:rFonts w:ascii="PF Din Text Pro" w:hAnsi="PF Din Text Pro"/>
            <w:noProof/>
          </w:rPr>
          <w:t xml:space="preserve">Slika 1: </w:t>
        </w:r>
        <w:r w:rsidR="003978A6" w:rsidRPr="00610591">
          <w:rPr>
            <w:rStyle w:val="Hiperveza"/>
            <w:rFonts w:ascii="PF Din Text Pro" w:hAnsi="PF Din Text Pro"/>
            <w:noProof/>
            <w:lang w:val="pl-PL"/>
          </w:rPr>
          <w:t xml:space="preserve">Sastanak Komisije za izradu </w:t>
        </w:r>
        <w:r w:rsidR="003978A6" w:rsidRPr="003978A6">
          <w:rPr>
            <w:rStyle w:val="Hiperveza"/>
            <w:rFonts w:ascii="PF Din Text Pro" w:hAnsi="PF Din Text Pro"/>
            <w:noProof/>
            <w:sz w:val="22"/>
            <w:szCs w:val="22"/>
            <w:lang w:val="pl-PL"/>
          </w:rPr>
          <w:t>Plana</w:t>
        </w:r>
        <w:r w:rsidR="003978A6" w:rsidRPr="00610591">
          <w:rPr>
            <w:rStyle w:val="Hiperveza"/>
            <w:rFonts w:ascii="PF Din Text Pro" w:hAnsi="PF Din Text Pro"/>
            <w:noProof/>
            <w:lang w:val="pl-PL"/>
          </w:rPr>
          <w:t xml:space="preserve"> za</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tite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 Unsko-sanskog kantona</w:t>
        </w:r>
        <w:r w:rsidR="003978A6">
          <w:rPr>
            <w:noProof/>
            <w:webHidden/>
          </w:rPr>
          <w:tab/>
        </w:r>
        <w:r w:rsidR="003978A6">
          <w:rPr>
            <w:noProof/>
            <w:webHidden/>
          </w:rPr>
          <w:fldChar w:fldCharType="begin"/>
        </w:r>
        <w:r w:rsidR="003978A6">
          <w:rPr>
            <w:noProof/>
            <w:webHidden/>
          </w:rPr>
          <w:instrText xml:space="preserve"> PAGEREF _Toc221223875 \h </w:instrText>
        </w:r>
        <w:r w:rsidR="003978A6">
          <w:rPr>
            <w:noProof/>
            <w:webHidden/>
          </w:rPr>
        </w:r>
        <w:r w:rsidR="003978A6">
          <w:rPr>
            <w:noProof/>
            <w:webHidden/>
          </w:rPr>
          <w:fldChar w:fldCharType="separate"/>
        </w:r>
        <w:r w:rsidR="001A087B">
          <w:rPr>
            <w:noProof/>
            <w:webHidden/>
          </w:rPr>
          <w:t>16</w:t>
        </w:r>
        <w:r w:rsidR="003978A6">
          <w:rPr>
            <w:noProof/>
            <w:webHidden/>
          </w:rPr>
          <w:fldChar w:fldCharType="end"/>
        </w:r>
      </w:hyperlink>
    </w:p>
    <w:p w14:paraId="7253CE30" w14:textId="51095B8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76" w:history="1">
        <w:r w:rsidR="003978A6" w:rsidRPr="00610591">
          <w:rPr>
            <w:rStyle w:val="Hiperveza"/>
            <w:rFonts w:ascii="PF Din Text Pro" w:hAnsi="PF Din Text Pro"/>
            <w:noProof/>
          </w:rPr>
          <w:t xml:space="preserve">Slika 2: </w:t>
        </w:r>
        <w:r w:rsidR="003978A6" w:rsidRPr="00610591">
          <w:rPr>
            <w:rStyle w:val="Hiperveza"/>
            <w:rFonts w:ascii="PF Din Text Pro" w:hAnsi="PF Din Text Pro"/>
            <w:noProof/>
            <w:lang w:val="pl-PL"/>
          </w:rPr>
          <w:t>DPSIR Metodologija</w:t>
        </w:r>
        <w:r w:rsidR="003978A6">
          <w:rPr>
            <w:noProof/>
            <w:webHidden/>
          </w:rPr>
          <w:tab/>
        </w:r>
        <w:r w:rsidR="003978A6">
          <w:rPr>
            <w:noProof/>
            <w:webHidden/>
          </w:rPr>
          <w:fldChar w:fldCharType="begin"/>
        </w:r>
        <w:r w:rsidR="003978A6">
          <w:rPr>
            <w:noProof/>
            <w:webHidden/>
          </w:rPr>
          <w:instrText xml:space="preserve"> PAGEREF _Toc221223876 \h </w:instrText>
        </w:r>
        <w:r w:rsidR="003978A6">
          <w:rPr>
            <w:noProof/>
            <w:webHidden/>
          </w:rPr>
        </w:r>
        <w:r w:rsidR="003978A6">
          <w:rPr>
            <w:noProof/>
            <w:webHidden/>
          </w:rPr>
          <w:fldChar w:fldCharType="separate"/>
        </w:r>
        <w:r w:rsidR="001A087B">
          <w:rPr>
            <w:noProof/>
            <w:webHidden/>
          </w:rPr>
          <w:t>18</w:t>
        </w:r>
        <w:r w:rsidR="003978A6">
          <w:rPr>
            <w:noProof/>
            <w:webHidden/>
          </w:rPr>
          <w:fldChar w:fldCharType="end"/>
        </w:r>
      </w:hyperlink>
    </w:p>
    <w:p w14:paraId="1419F8BB" w14:textId="23D05DA7"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77" w:history="1">
        <w:r w:rsidR="003978A6" w:rsidRPr="00610591">
          <w:rPr>
            <w:rStyle w:val="Hiperveza"/>
            <w:rFonts w:ascii="PF Din Text Pro" w:hAnsi="PF Din Text Pro"/>
            <w:noProof/>
          </w:rPr>
          <w:t xml:space="preserve">Slika 3: </w:t>
        </w:r>
        <w:r w:rsidR="003978A6" w:rsidRPr="00610591">
          <w:rPr>
            <w:rStyle w:val="Hiperveza"/>
            <w:rFonts w:ascii="PF Din Text Pro" w:hAnsi="PF Din Text Pro"/>
            <w:noProof/>
            <w:lang w:val="pl-PL"/>
          </w:rPr>
          <w:t>Polo</w:t>
        </w:r>
        <w:r w:rsidR="003978A6" w:rsidRPr="00610591">
          <w:rPr>
            <w:rStyle w:val="Hiperveza"/>
            <w:rFonts w:ascii="Calibri" w:hAnsi="Calibri" w:cs="Calibri"/>
            <w:noProof/>
            <w:lang w:val="pl-PL"/>
          </w:rPr>
          <w:t>ž</w:t>
        </w:r>
        <w:r w:rsidR="003978A6" w:rsidRPr="00610591">
          <w:rPr>
            <w:rStyle w:val="Hiperveza"/>
            <w:rFonts w:ascii="PF Din Text Pro" w:hAnsi="PF Din Text Pro"/>
            <w:noProof/>
            <w:lang w:val="pl-PL"/>
          </w:rPr>
          <w:t>aj Unsko-sanskog kantona unutar Bosne i Hercegovine</w:t>
        </w:r>
        <w:r w:rsidR="003978A6">
          <w:rPr>
            <w:noProof/>
            <w:webHidden/>
          </w:rPr>
          <w:tab/>
        </w:r>
        <w:r w:rsidR="003978A6">
          <w:rPr>
            <w:noProof/>
            <w:webHidden/>
          </w:rPr>
          <w:fldChar w:fldCharType="begin"/>
        </w:r>
        <w:r w:rsidR="003978A6">
          <w:rPr>
            <w:noProof/>
            <w:webHidden/>
          </w:rPr>
          <w:instrText xml:space="preserve"> PAGEREF _Toc221223877 \h </w:instrText>
        </w:r>
        <w:r w:rsidR="003978A6">
          <w:rPr>
            <w:noProof/>
            <w:webHidden/>
          </w:rPr>
        </w:r>
        <w:r w:rsidR="003978A6">
          <w:rPr>
            <w:noProof/>
            <w:webHidden/>
          </w:rPr>
          <w:fldChar w:fldCharType="separate"/>
        </w:r>
        <w:r w:rsidR="001A087B">
          <w:rPr>
            <w:noProof/>
            <w:webHidden/>
          </w:rPr>
          <w:t>27</w:t>
        </w:r>
        <w:r w:rsidR="003978A6">
          <w:rPr>
            <w:noProof/>
            <w:webHidden/>
          </w:rPr>
          <w:fldChar w:fldCharType="end"/>
        </w:r>
      </w:hyperlink>
    </w:p>
    <w:p w14:paraId="4367E9FC" w14:textId="684BAC9C"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78" w:history="1">
        <w:r w:rsidR="003978A6" w:rsidRPr="00610591">
          <w:rPr>
            <w:rStyle w:val="Hiperveza"/>
            <w:rFonts w:ascii="PF Din Text Pro" w:hAnsi="PF Din Text Pro"/>
            <w:noProof/>
          </w:rPr>
          <w:t>Slika 4 Kategorizacija terena prema nadmorskoj visini USK</w:t>
        </w:r>
        <w:r w:rsidR="003978A6">
          <w:rPr>
            <w:noProof/>
            <w:webHidden/>
          </w:rPr>
          <w:tab/>
        </w:r>
        <w:r w:rsidR="003978A6">
          <w:rPr>
            <w:noProof/>
            <w:webHidden/>
          </w:rPr>
          <w:fldChar w:fldCharType="begin"/>
        </w:r>
        <w:r w:rsidR="003978A6">
          <w:rPr>
            <w:noProof/>
            <w:webHidden/>
          </w:rPr>
          <w:instrText xml:space="preserve"> PAGEREF _Toc221223878 \h </w:instrText>
        </w:r>
        <w:r w:rsidR="003978A6">
          <w:rPr>
            <w:noProof/>
            <w:webHidden/>
          </w:rPr>
        </w:r>
        <w:r w:rsidR="003978A6">
          <w:rPr>
            <w:noProof/>
            <w:webHidden/>
          </w:rPr>
          <w:fldChar w:fldCharType="separate"/>
        </w:r>
        <w:r w:rsidR="001A087B">
          <w:rPr>
            <w:noProof/>
            <w:webHidden/>
          </w:rPr>
          <w:t>29</w:t>
        </w:r>
        <w:r w:rsidR="003978A6">
          <w:rPr>
            <w:noProof/>
            <w:webHidden/>
          </w:rPr>
          <w:fldChar w:fldCharType="end"/>
        </w:r>
      </w:hyperlink>
    </w:p>
    <w:p w14:paraId="04885067" w14:textId="71A6DF15"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79" w:history="1">
        <w:r w:rsidR="003978A6" w:rsidRPr="00610591">
          <w:rPr>
            <w:rStyle w:val="Hiperveza"/>
            <w:rFonts w:ascii="PF Din Text Pro" w:hAnsi="PF Din Text Pro"/>
            <w:noProof/>
          </w:rPr>
          <w:t xml:space="preserve">Slika 5: </w:t>
        </w:r>
        <w:r w:rsidR="003978A6" w:rsidRPr="00610591">
          <w:rPr>
            <w:rStyle w:val="Hiperveza"/>
            <w:rFonts w:ascii="PF Din Text Pro" w:hAnsi="PF Din Text Pro"/>
            <w:noProof/>
            <w:lang w:val="pl-PL"/>
          </w:rPr>
          <w:t>Nacionalni park UNA (Foto: nLogic, april 2025)</w:t>
        </w:r>
        <w:r w:rsidR="003978A6">
          <w:rPr>
            <w:noProof/>
            <w:webHidden/>
          </w:rPr>
          <w:tab/>
        </w:r>
        <w:r w:rsidR="003978A6">
          <w:rPr>
            <w:noProof/>
            <w:webHidden/>
          </w:rPr>
          <w:fldChar w:fldCharType="begin"/>
        </w:r>
        <w:r w:rsidR="003978A6">
          <w:rPr>
            <w:noProof/>
            <w:webHidden/>
          </w:rPr>
          <w:instrText xml:space="preserve"> PAGEREF _Toc221223879 \h </w:instrText>
        </w:r>
        <w:r w:rsidR="003978A6">
          <w:rPr>
            <w:noProof/>
            <w:webHidden/>
          </w:rPr>
        </w:r>
        <w:r w:rsidR="003978A6">
          <w:rPr>
            <w:noProof/>
            <w:webHidden/>
          </w:rPr>
          <w:fldChar w:fldCharType="separate"/>
        </w:r>
        <w:r w:rsidR="001A087B">
          <w:rPr>
            <w:noProof/>
            <w:webHidden/>
          </w:rPr>
          <w:t>44</w:t>
        </w:r>
        <w:r w:rsidR="003978A6">
          <w:rPr>
            <w:noProof/>
            <w:webHidden/>
          </w:rPr>
          <w:fldChar w:fldCharType="end"/>
        </w:r>
      </w:hyperlink>
    </w:p>
    <w:p w14:paraId="7C812973" w14:textId="2136B2E9"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0" w:history="1">
        <w:r w:rsidR="003978A6" w:rsidRPr="00610591">
          <w:rPr>
            <w:rStyle w:val="Hiperveza"/>
            <w:rFonts w:ascii="PF Din Text Pro" w:hAnsi="PF Din Text Pro"/>
            <w:noProof/>
          </w:rPr>
          <w:t>Slika 6. Specifi</w:t>
        </w:r>
        <w:r w:rsidR="003978A6" w:rsidRPr="00610591">
          <w:rPr>
            <w:rStyle w:val="Hiperveza"/>
            <w:rFonts w:ascii="Calibri" w:hAnsi="Calibri" w:cs="Calibri"/>
            <w:noProof/>
          </w:rPr>
          <w:t>č</w:t>
        </w:r>
        <w:r w:rsidR="003978A6" w:rsidRPr="00610591">
          <w:rPr>
            <w:rStyle w:val="Hiperveza"/>
            <w:rFonts w:ascii="PF Din Text Pro" w:hAnsi="PF Din Text Pro"/>
            <w:noProof/>
          </w:rPr>
          <w:t>na potro</w:t>
        </w:r>
        <w:r w:rsidR="003978A6" w:rsidRPr="00610591">
          <w:rPr>
            <w:rStyle w:val="Hiperveza"/>
            <w:rFonts w:ascii="Calibri" w:hAnsi="Calibri" w:cs="Calibri"/>
            <w:noProof/>
          </w:rPr>
          <w:t>š</w:t>
        </w:r>
        <w:r w:rsidR="003978A6" w:rsidRPr="00610591">
          <w:rPr>
            <w:rStyle w:val="Hiperveza"/>
            <w:rFonts w:ascii="PF Din Text Pro" w:hAnsi="PF Din Text Pro"/>
            <w:noProof/>
          </w:rPr>
          <w:t>nja vode po stanovniku dnevno</w:t>
        </w:r>
        <w:r w:rsidR="003978A6">
          <w:rPr>
            <w:noProof/>
            <w:webHidden/>
          </w:rPr>
          <w:tab/>
        </w:r>
        <w:r w:rsidR="003978A6">
          <w:rPr>
            <w:noProof/>
            <w:webHidden/>
          </w:rPr>
          <w:fldChar w:fldCharType="begin"/>
        </w:r>
        <w:r w:rsidR="003978A6">
          <w:rPr>
            <w:noProof/>
            <w:webHidden/>
          </w:rPr>
          <w:instrText xml:space="preserve"> PAGEREF _Toc221223880 \h </w:instrText>
        </w:r>
        <w:r w:rsidR="003978A6">
          <w:rPr>
            <w:noProof/>
            <w:webHidden/>
          </w:rPr>
        </w:r>
        <w:r w:rsidR="003978A6">
          <w:rPr>
            <w:noProof/>
            <w:webHidden/>
          </w:rPr>
          <w:fldChar w:fldCharType="separate"/>
        </w:r>
        <w:r w:rsidR="001A087B">
          <w:rPr>
            <w:noProof/>
            <w:webHidden/>
          </w:rPr>
          <w:t>109</w:t>
        </w:r>
        <w:r w:rsidR="003978A6">
          <w:rPr>
            <w:noProof/>
            <w:webHidden/>
          </w:rPr>
          <w:fldChar w:fldCharType="end"/>
        </w:r>
      </w:hyperlink>
    </w:p>
    <w:p w14:paraId="02201D2A" w14:textId="514FF1DF"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1" w:history="1">
        <w:r w:rsidR="003978A6" w:rsidRPr="00610591">
          <w:rPr>
            <w:rStyle w:val="Hiperveza"/>
            <w:rFonts w:ascii="PF Din Text Pro" w:hAnsi="PF Din Text Pro"/>
            <w:noProof/>
          </w:rPr>
          <w:t>Slika 7: Trenutna mre</w:t>
        </w:r>
        <w:r w:rsidR="003978A6" w:rsidRPr="00610591">
          <w:rPr>
            <w:rStyle w:val="Hiperveza"/>
            <w:rFonts w:ascii="Calibri" w:hAnsi="Calibri" w:cs="Calibri"/>
            <w:noProof/>
          </w:rPr>
          <w:t>ž</w:t>
        </w:r>
        <w:r w:rsidR="003978A6" w:rsidRPr="00610591">
          <w:rPr>
            <w:rStyle w:val="Hiperveza"/>
            <w:rFonts w:ascii="PF Din Text Pro" w:hAnsi="PF Din Text Pro"/>
            <w:noProof/>
          </w:rPr>
          <w:t>a cesta na podru</w:t>
        </w:r>
        <w:r w:rsidR="003978A6" w:rsidRPr="00610591">
          <w:rPr>
            <w:rStyle w:val="Hiperveza"/>
            <w:rFonts w:ascii="Calibri" w:hAnsi="Calibri" w:cs="Calibri"/>
            <w:noProof/>
          </w:rPr>
          <w:t>č</w:t>
        </w:r>
        <w:r w:rsidR="003978A6" w:rsidRPr="00610591">
          <w:rPr>
            <w:rStyle w:val="Hiperveza"/>
            <w:rFonts w:ascii="PF Din Text Pro" w:hAnsi="PF Din Text Pro"/>
            <w:noProof/>
          </w:rPr>
          <w:t>ju Unsko-sanskog kantona</w:t>
        </w:r>
        <w:r w:rsidR="003978A6">
          <w:rPr>
            <w:noProof/>
            <w:webHidden/>
          </w:rPr>
          <w:tab/>
        </w:r>
        <w:r w:rsidR="003978A6">
          <w:rPr>
            <w:noProof/>
            <w:webHidden/>
          </w:rPr>
          <w:fldChar w:fldCharType="begin"/>
        </w:r>
        <w:r w:rsidR="003978A6">
          <w:rPr>
            <w:noProof/>
            <w:webHidden/>
          </w:rPr>
          <w:instrText xml:space="preserve"> PAGEREF _Toc221223881 \h </w:instrText>
        </w:r>
        <w:r w:rsidR="003978A6">
          <w:rPr>
            <w:noProof/>
            <w:webHidden/>
          </w:rPr>
        </w:r>
        <w:r w:rsidR="003978A6">
          <w:rPr>
            <w:noProof/>
            <w:webHidden/>
          </w:rPr>
          <w:fldChar w:fldCharType="separate"/>
        </w:r>
        <w:r w:rsidR="001A087B">
          <w:rPr>
            <w:noProof/>
            <w:webHidden/>
          </w:rPr>
          <w:t>132</w:t>
        </w:r>
        <w:r w:rsidR="003978A6">
          <w:rPr>
            <w:noProof/>
            <w:webHidden/>
          </w:rPr>
          <w:fldChar w:fldCharType="end"/>
        </w:r>
      </w:hyperlink>
    </w:p>
    <w:p w14:paraId="250B7574" w14:textId="059180B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2" w:history="1">
        <w:r w:rsidR="003978A6" w:rsidRPr="00610591">
          <w:rPr>
            <w:rStyle w:val="Hiperveza"/>
            <w:rFonts w:ascii="PF Din Text Pro" w:hAnsi="PF Din Text Pro"/>
            <w:noProof/>
          </w:rPr>
          <w:t xml:space="preserve">Slika 8: </w:t>
        </w:r>
        <w:r w:rsidR="003978A6" w:rsidRPr="00610591">
          <w:rPr>
            <w:rStyle w:val="Hiperveza"/>
            <w:rFonts w:ascii="PF Din Text Pro" w:hAnsi="PF Din Text Pro"/>
            <w:noProof/>
            <w:lang w:val="pl-PL"/>
          </w:rPr>
          <w:t>Dionica pruge Dobrljin-Biha</w:t>
        </w:r>
        <w:r w:rsidR="003978A6" w:rsidRPr="00610591">
          <w:rPr>
            <w:rStyle w:val="Hiperveza"/>
            <w:rFonts w:ascii="Calibri" w:hAnsi="Calibri" w:cs="Calibri"/>
            <w:noProof/>
            <w:lang w:val="pl-PL"/>
          </w:rPr>
          <w:t>ć</w:t>
        </w:r>
        <w:r w:rsidR="003978A6" w:rsidRPr="00610591">
          <w:rPr>
            <w:rStyle w:val="Hiperveza"/>
            <w:rFonts w:ascii="PF Din Text Pro" w:hAnsi="PF Din Text Pro"/>
            <w:noProof/>
            <w:lang w:val="pl-PL"/>
          </w:rPr>
          <w:t xml:space="preserve">-Martin Brod </w:t>
        </w:r>
        <w:r w:rsidR="003978A6">
          <w:rPr>
            <w:noProof/>
            <w:webHidden/>
          </w:rPr>
          <w:tab/>
        </w:r>
        <w:r w:rsidR="003978A6">
          <w:rPr>
            <w:noProof/>
            <w:webHidden/>
          </w:rPr>
          <w:fldChar w:fldCharType="begin"/>
        </w:r>
        <w:r w:rsidR="003978A6">
          <w:rPr>
            <w:noProof/>
            <w:webHidden/>
          </w:rPr>
          <w:instrText xml:space="preserve"> PAGEREF _Toc221223882 \h </w:instrText>
        </w:r>
        <w:r w:rsidR="003978A6">
          <w:rPr>
            <w:noProof/>
            <w:webHidden/>
          </w:rPr>
        </w:r>
        <w:r w:rsidR="003978A6">
          <w:rPr>
            <w:noProof/>
            <w:webHidden/>
          </w:rPr>
          <w:fldChar w:fldCharType="separate"/>
        </w:r>
        <w:r w:rsidR="001A087B">
          <w:rPr>
            <w:noProof/>
            <w:webHidden/>
          </w:rPr>
          <w:t>132</w:t>
        </w:r>
        <w:r w:rsidR="003978A6">
          <w:rPr>
            <w:noProof/>
            <w:webHidden/>
          </w:rPr>
          <w:fldChar w:fldCharType="end"/>
        </w:r>
      </w:hyperlink>
    </w:p>
    <w:p w14:paraId="43A5A887" w14:textId="11F1FA4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3" w:history="1">
        <w:r w:rsidR="003978A6" w:rsidRPr="00610591">
          <w:rPr>
            <w:rStyle w:val="Hiperveza"/>
            <w:rFonts w:ascii="PF Din Text Pro" w:hAnsi="PF Din Text Pro"/>
            <w:noProof/>
          </w:rPr>
          <w:t xml:space="preserve">Slika 9: </w:t>
        </w:r>
        <w:r w:rsidR="003978A6" w:rsidRPr="00610591">
          <w:rPr>
            <w:rStyle w:val="Hiperveza"/>
            <w:rFonts w:ascii="PF Din Text Pro" w:hAnsi="PF Din Text Pro"/>
            <w:noProof/>
            <w:lang w:val="pl-PL"/>
          </w:rPr>
          <w:t>Emisije u Biha</w:t>
        </w:r>
        <w:r w:rsidR="003978A6" w:rsidRPr="00610591">
          <w:rPr>
            <w:rStyle w:val="Hiperveza"/>
            <w:rFonts w:ascii="Calibri" w:hAnsi="Calibri" w:cs="Calibri"/>
            <w:noProof/>
            <w:lang w:val="pl-PL"/>
          </w:rPr>
          <w:t>ć</w:t>
        </w:r>
        <w:r w:rsidR="003978A6" w:rsidRPr="00610591">
          <w:rPr>
            <w:rStyle w:val="Hiperveza"/>
            <w:rFonts w:ascii="PF Din Text Pro" w:hAnsi="PF Din Text Pro"/>
            <w:noProof/>
            <w:lang w:val="pl-PL"/>
          </w:rPr>
          <w:t>u u 2024. godini u odnosu na grani</w:t>
        </w:r>
        <w:r w:rsidR="003978A6" w:rsidRPr="00610591">
          <w:rPr>
            <w:rStyle w:val="Hiperveza"/>
            <w:rFonts w:ascii="Calibri" w:hAnsi="Calibri" w:cs="Calibri"/>
            <w:noProof/>
            <w:lang w:val="pl-PL"/>
          </w:rPr>
          <w:t>č</w:t>
        </w:r>
        <w:r w:rsidR="003978A6" w:rsidRPr="00610591">
          <w:rPr>
            <w:rStyle w:val="Hiperveza"/>
            <w:rFonts w:ascii="PF Din Text Pro" w:hAnsi="PF Din Text Pro"/>
            <w:noProof/>
            <w:lang w:val="pl-PL"/>
          </w:rPr>
          <w:t>ne vrijednosti</w:t>
        </w:r>
        <w:r w:rsidR="003978A6">
          <w:rPr>
            <w:noProof/>
            <w:webHidden/>
          </w:rPr>
          <w:tab/>
        </w:r>
        <w:r w:rsidR="003978A6">
          <w:rPr>
            <w:noProof/>
            <w:webHidden/>
          </w:rPr>
          <w:fldChar w:fldCharType="begin"/>
        </w:r>
        <w:r w:rsidR="003978A6">
          <w:rPr>
            <w:noProof/>
            <w:webHidden/>
          </w:rPr>
          <w:instrText xml:space="preserve"> PAGEREF _Toc221223883 \h </w:instrText>
        </w:r>
        <w:r w:rsidR="003978A6">
          <w:rPr>
            <w:noProof/>
            <w:webHidden/>
          </w:rPr>
        </w:r>
        <w:r w:rsidR="003978A6">
          <w:rPr>
            <w:noProof/>
            <w:webHidden/>
          </w:rPr>
          <w:fldChar w:fldCharType="separate"/>
        </w:r>
        <w:r w:rsidR="001A087B">
          <w:rPr>
            <w:noProof/>
            <w:webHidden/>
          </w:rPr>
          <w:t>185</w:t>
        </w:r>
        <w:r w:rsidR="003978A6">
          <w:rPr>
            <w:noProof/>
            <w:webHidden/>
          </w:rPr>
          <w:fldChar w:fldCharType="end"/>
        </w:r>
      </w:hyperlink>
    </w:p>
    <w:p w14:paraId="453F152A" w14:textId="068FFD6F"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4" w:history="1">
        <w:r w:rsidR="003978A6" w:rsidRPr="00610591">
          <w:rPr>
            <w:rStyle w:val="Hiperveza"/>
            <w:rFonts w:ascii="PF Din Text Pro" w:hAnsi="PF Din Text Pro"/>
            <w:noProof/>
          </w:rPr>
          <w:t xml:space="preserve">Slika 10: </w:t>
        </w:r>
        <w:r w:rsidR="003978A6" w:rsidRPr="00610591">
          <w:rPr>
            <w:rStyle w:val="Hiperveza"/>
            <w:rFonts w:ascii="PF Din Text Pro" w:hAnsi="PF Din Text Pro"/>
            <w:noProof/>
            <w:lang w:val="pl-PL"/>
          </w:rPr>
          <w:t>Spolna struktura ispitanika u provedenoj anketi</w:t>
        </w:r>
        <w:r w:rsidR="003978A6">
          <w:rPr>
            <w:noProof/>
            <w:webHidden/>
          </w:rPr>
          <w:tab/>
        </w:r>
        <w:r w:rsidR="003978A6">
          <w:rPr>
            <w:noProof/>
            <w:webHidden/>
          </w:rPr>
          <w:fldChar w:fldCharType="begin"/>
        </w:r>
        <w:r w:rsidR="003978A6">
          <w:rPr>
            <w:noProof/>
            <w:webHidden/>
          </w:rPr>
          <w:instrText xml:space="preserve"> PAGEREF _Toc221223884 \h </w:instrText>
        </w:r>
        <w:r w:rsidR="003978A6">
          <w:rPr>
            <w:noProof/>
            <w:webHidden/>
          </w:rPr>
        </w:r>
        <w:r w:rsidR="003978A6">
          <w:rPr>
            <w:noProof/>
            <w:webHidden/>
          </w:rPr>
          <w:fldChar w:fldCharType="separate"/>
        </w:r>
        <w:r w:rsidR="001A087B">
          <w:rPr>
            <w:noProof/>
            <w:webHidden/>
          </w:rPr>
          <w:t>223</w:t>
        </w:r>
        <w:r w:rsidR="003978A6">
          <w:rPr>
            <w:noProof/>
            <w:webHidden/>
          </w:rPr>
          <w:fldChar w:fldCharType="end"/>
        </w:r>
      </w:hyperlink>
    </w:p>
    <w:p w14:paraId="201BC919" w14:textId="04C42D1E"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5" w:history="1">
        <w:r w:rsidR="003978A6" w:rsidRPr="00610591">
          <w:rPr>
            <w:rStyle w:val="Hiperveza"/>
            <w:rFonts w:ascii="PF Din Text Pro" w:hAnsi="PF Din Text Pro"/>
            <w:noProof/>
          </w:rPr>
          <w:t>Slika 11: Broj ispitanika po Op</w:t>
        </w:r>
        <w:r w:rsidR="003978A6" w:rsidRPr="00610591">
          <w:rPr>
            <w:rStyle w:val="Hiperveza"/>
            <w:rFonts w:ascii="Calibri" w:hAnsi="Calibri" w:cs="Calibri"/>
            <w:noProof/>
          </w:rPr>
          <w:t>ć</w:t>
        </w:r>
        <w:r w:rsidR="003978A6" w:rsidRPr="00610591">
          <w:rPr>
            <w:rStyle w:val="Hiperveza"/>
            <w:rFonts w:ascii="PF Din Text Pro" w:hAnsi="PF Din Text Pro"/>
            <w:noProof/>
          </w:rPr>
          <w:t>inama/Gradovima u Unsko-sanskom kantonu</w:t>
        </w:r>
        <w:r w:rsidR="003978A6">
          <w:rPr>
            <w:noProof/>
            <w:webHidden/>
          </w:rPr>
          <w:tab/>
        </w:r>
        <w:r w:rsidR="003978A6">
          <w:rPr>
            <w:noProof/>
            <w:webHidden/>
          </w:rPr>
          <w:fldChar w:fldCharType="begin"/>
        </w:r>
        <w:r w:rsidR="003978A6">
          <w:rPr>
            <w:noProof/>
            <w:webHidden/>
          </w:rPr>
          <w:instrText xml:space="preserve"> PAGEREF _Toc221223885 \h </w:instrText>
        </w:r>
        <w:r w:rsidR="003978A6">
          <w:rPr>
            <w:noProof/>
            <w:webHidden/>
          </w:rPr>
        </w:r>
        <w:r w:rsidR="003978A6">
          <w:rPr>
            <w:noProof/>
            <w:webHidden/>
          </w:rPr>
          <w:fldChar w:fldCharType="separate"/>
        </w:r>
        <w:r w:rsidR="001A087B">
          <w:rPr>
            <w:noProof/>
            <w:webHidden/>
          </w:rPr>
          <w:t>224</w:t>
        </w:r>
        <w:r w:rsidR="003978A6">
          <w:rPr>
            <w:noProof/>
            <w:webHidden/>
          </w:rPr>
          <w:fldChar w:fldCharType="end"/>
        </w:r>
      </w:hyperlink>
    </w:p>
    <w:p w14:paraId="64FE7994" w14:textId="2451703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6" w:history="1">
        <w:r w:rsidR="003978A6" w:rsidRPr="00610591">
          <w:rPr>
            <w:rStyle w:val="Hiperveza"/>
            <w:rFonts w:ascii="PF Din Text Pro" w:hAnsi="PF Din Text Pro"/>
            <w:noProof/>
          </w:rPr>
          <w:t xml:space="preserve">Slika 12: </w:t>
        </w:r>
        <w:r w:rsidR="003978A6" w:rsidRPr="00610591">
          <w:rPr>
            <w:rStyle w:val="Hiperveza"/>
            <w:rFonts w:ascii="PF Din Text Pro" w:hAnsi="PF Din Text Pro"/>
            <w:noProof/>
            <w:lang w:val="pl-PL"/>
          </w:rPr>
          <w:t>Nivo obrazovanja ispitanika u Unsko-sanskom kantonu</w:t>
        </w:r>
        <w:r w:rsidR="003978A6">
          <w:rPr>
            <w:noProof/>
            <w:webHidden/>
          </w:rPr>
          <w:tab/>
        </w:r>
        <w:r w:rsidR="003978A6">
          <w:rPr>
            <w:noProof/>
            <w:webHidden/>
          </w:rPr>
          <w:fldChar w:fldCharType="begin"/>
        </w:r>
        <w:r w:rsidR="003978A6">
          <w:rPr>
            <w:noProof/>
            <w:webHidden/>
          </w:rPr>
          <w:instrText xml:space="preserve"> PAGEREF _Toc221223886 \h </w:instrText>
        </w:r>
        <w:r w:rsidR="003978A6">
          <w:rPr>
            <w:noProof/>
            <w:webHidden/>
          </w:rPr>
        </w:r>
        <w:r w:rsidR="003978A6">
          <w:rPr>
            <w:noProof/>
            <w:webHidden/>
          </w:rPr>
          <w:fldChar w:fldCharType="separate"/>
        </w:r>
        <w:r w:rsidR="001A087B">
          <w:rPr>
            <w:noProof/>
            <w:webHidden/>
          </w:rPr>
          <w:t>224</w:t>
        </w:r>
        <w:r w:rsidR="003978A6">
          <w:rPr>
            <w:noProof/>
            <w:webHidden/>
          </w:rPr>
          <w:fldChar w:fldCharType="end"/>
        </w:r>
      </w:hyperlink>
    </w:p>
    <w:p w14:paraId="118B1722" w14:textId="1A0219C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7" w:history="1">
        <w:r w:rsidR="003978A6" w:rsidRPr="00610591">
          <w:rPr>
            <w:rStyle w:val="Hiperveza"/>
            <w:rFonts w:ascii="PF Din Text Pro" w:hAnsi="PF Din Text Pro"/>
            <w:noProof/>
          </w:rPr>
          <w:t xml:space="preserve">Slika 13: </w:t>
        </w:r>
        <w:r w:rsidR="003978A6" w:rsidRPr="00610591">
          <w:rPr>
            <w:rStyle w:val="Hiperveza"/>
            <w:rFonts w:ascii="PF Din Text Pro" w:hAnsi="PF Din Text Pro"/>
            <w:noProof/>
            <w:lang w:val="pl-PL"/>
          </w:rPr>
          <w:t>Radni status ispitanika</w:t>
        </w:r>
        <w:r w:rsidR="003978A6">
          <w:rPr>
            <w:noProof/>
            <w:webHidden/>
          </w:rPr>
          <w:tab/>
        </w:r>
        <w:r w:rsidR="003978A6">
          <w:rPr>
            <w:noProof/>
            <w:webHidden/>
          </w:rPr>
          <w:fldChar w:fldCharType="begin"/>
        </w:r>
        <w:r w:rsidR="003978A6">
          <w:rPr>
            <w:noProof/>
            <w:webHidden/>
          </w:rPr>
          <w:instrText xml:space="preserve"> PAGEREF _Toc221223887 \h </w:instrText>
        </w:r>
        <w:r w:rsidR="003978A6">
          <w:rPr>
            <w:noProof/>
            <w:webHidden/>
          </w:rPr>
        </w:r>
        <w:r w:rsidR="003978A6">
          <w:rPr>
            <w:noProof/>
            <w:webHidden/>
          </w:rPr>
          <w:fldChar w:fldCharType="separate"/>
        </w:r>
        <w:r w:rsidR="001A087B">
          <w:rPr>
            <w:noProof/>
            <w:webHidden/>
          </w:rPr>
          <w:t>225</w:t>
        </w:r>
        <w:r w:rsidR="003978A6">
          <w:rPr>
            <w:noProof/>
            <w:webHidden/>
          </w:rPr>
          <w:fldChar w:fldCharType="end"/>
        </w:r>
      </w:hyperlink>
    </w:p>
    <w:p w14:paraId="20032A34" w14:textId="41A14873"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8" w:history="1">
        <w:r w:rsidR="003978A6" w:rsidRPr="00610591">
          <w:rPr>
            <w:rStyle w:val="Hiperveza"/>
            <w:rFonts w:ascii="PF Din Text Pro" w:hAnsi="PF Din Text Pro"/>
            <w:noProof/>
          </w:rPr>
          <w:t xml:space="preserve">Slika 14: </w:t>
        </w:r>
        <w:r w:rsidR="003978A6" w:rsidRPr="00610591">
          <w:rPr>
            <w:rStyle w:val="Hiperveza"/>
            <w:rFonts w:ascii="PF Din Text Pro" w:hAnsi="PF Din Text Pro"/>
            <w:noProof/>
            <w:lang w:val="pl-PL"/>
          </w:rPr>
          <w:t>Va</w:t>
        </w:r>
        <w:r w:rsidR="003978A6" w:rsidRPr="00610591">
          <w:rPr>
            <w:rStyle w:val="Hiperveza"/>
            <w:rFonts w:ascii="Calibri" w:hAnsi="Calibri" w:cs="Calibri"/>
            <w:noProof/>
            <w:lang w:val="pl-PL"/>
          </w:rPr>
          <w:t>ž</w:t>
        </w:r>
        <w:r w:rsidR="003978A6" w:rsidRPr="00610591">
          <w:rPr>
            <w:rStyle w:val="Hiperveza"/>
            <w:rFonts w:ascii="PF Din Text Pro" w:hAnsi="PF Din Text Pro"/>
            <w:noProof/>
            <w:lang w:val="pl-PL"/>
          </w:rPr>
          <w:t>nost stanja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 za ispitanike</w:t>
        </w:r>
        <w:r w:rsidR="003978A6">
          <w:rPr>
            <w:noProof/>
            <w:webHidden/>
          </w:rPr>
          <w:tab/>
        </w:r>
        <w:r w:rsidR="003978A6">
          <w:rPr>
            <w:noProof/>
            <w:webHidden/>
          </w:rPr>
          <w:fldChar w:fldCharType="begin"/>
        </w:r>
        <w:r w:rsidR="003978A6">
          <w:rPr>
            <w:noProof/>
            <w:webHidden/>
          </w:rPr>
          <w:instrText xml:space="preserve"> PAGEREF _Toc221223888 \h </w:instrText>
        </w:r>
        <w:r w:rsidR="003978A6">
          <w:rPr>
            <w:noProof/>
            <w:webHidden/>
          </w:rPr>
        </w:r>
        <w:r w:rsidR="003978A6">
          <w:rPr>
            <w:noProof/>
            <w:webHidden/>
          </w:rPr>
          <w:fldChar w:fldCharType="separate"/>
        </w:r>
        <w:r w:rsidR="001A087B">
          <w:rPr>
            <w:noProof/>
            <w:webHidden/>
          </w:rPr>
          <w:t>225</w:t>
        </w:r>
        <w:r w:rsidR="003978A6">
          <w:rPr>
            <w:noProof/>
            <w:webHidden/>
          </w:rPr>
          <w:fldChar w:fldCharType="end"/>
        </w:r>
      </w:hyperlink>
    </w:p>
    <w:p w14:paraId="3476BEDE" w14:textId="3AD4CC48"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89" w:history="1">
        <w:r w:rsidR="003978A6" w:rsidRPr="00610591">
          <w:rPr>
            <w:rStyle w:val="Hiperveza"/>
            <w:rFonts w:ascii="PF Din Text Pro" w:hAnsi="PF Din Text Pro"/>
            <w:noProof/>
          </w:rPr>
          <w:t xml:space="preserve">Slika 15: </w:t>
        </w:r>
        <w:r w:rsidR="003978A6" w:rsidRPr="00610591">
          <w:rPr>
            <w:rStyle w:val="Hiperveza"/>
            <w:rFonts w:ascii="PF Din Text Pro" w:hAnsi="PF Din Text Pro"/>
            <w:noProof/>
            <w:lang w:val="pl-PL"/>
          </w:rPr>
          <w:t>Informisanost o pitanjima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_Toc221223889 \h </w:instrText>
        </w:r>
        <w:r w:rsidR="003978A6">
          <w:rPr>
            <w:noProof/>
            <w:webHidden/>
          </w:rPr>
        </w:r>
        <w:r w:rsidR="003978A6">
          <w:rPr>
            <w:noProof/>
            <w:webHidden/>
          </w:rPr>
          <w:fldChar w:fldCharType="separate"/>
        </w:r>
        <w:r w:rsidR="001A087B">
          <w:rPr>
            <w:noProof/>
            <w:webHidden/>
          </w:rPr>
          <w:t>226</w:t>
        </w:r>
        <w:r w:rsidR="003978A6">
          <w:rPr>
            <w:noProof/>
            <w:webHidden/>
          </w:rPr>
          <w:fldChar w:fldCharType="end"/>
        </w:r>
      </w:hyperlink>
    </w:p>
    <w:p w14:paraId="4A852A68" w14:textId="750D26E9"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0" w:history="1">
        <w:r w:rsidR="003978A6" w:rsidRPr="00610591">
          <w:rPr>
            <w:rStyle w:val="Hiperveza"/>
            <w:rFonts w:ascii="PF Din Text Pro" w:hAnsi="PF Din Text Pro"/>
            <w:noProof/>
          </w:rPr>
          <w:t xml:space="preserve">Slika 16: </w:t>
        </w:r>
        <w:r w:rsidR="003978A6" w:rsidRPr="00610591">
          <w:rPr>
            <w:rStyle w:val="Hiperveza"/>
            <w:rFonts w:ascii="PF Din Text Pro" w:hAnsi="PF Din Text Pro"/>
            <w:noProof/>
            <w:lang w:val="pl-PL"/>
          </w:rPr>
          <w:t>Na</w:t>
        </w:r>
        <w:r w:rsidR="003978A6" w:rsidRPr="00610591">
          <w:rPr>
            <w:rStyle w:val="Hiperveza"/>
            <w:rFonts w:ascii="Calibri" w:hAnsi="Calibri" w:cs="Calibri"/>
            <w:noProof/>
            <w:lang w:val="pl-PL"/>
          </w:rPr>
          <w:t>č</w:t>
        </w:r>
        <w:r w:rsidR="003978A6" w:rsidRPr="00610591">
          <w:rPr>
            <w:rStyle w:val="Hiperveza"/>
            <w:rFonts w:ascii="PF Din Text Pro" w:hAnsi="PF Din Text Pro"/>
            <w:noProof/>
            <w:lang w:val="pl-PL"/>
          </w:rPr>
          <w:t>in informisanja o stanju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_Toc221223890 \h </w:instrText>
        </w:r>
        <w:r w:rsidR="003978A6">
          <w:rPr>
            <w:noProof/>
            <w:webHidden/>
          </w:rPr>
        </w:r>
        <w:r w:rsidR="003978A6">
          <w:rPr>
            <w:noProof/>
            <w:webHidden/>
          </w:rPr>
          <w:fldChar w:fldCharType="separate"/>
        </w:r>
        <w:r w:rsidR="001A087B">
          <w:rPr>
            <w:noProof/>
            <w:webHidden/>
          </w:rPr>
          <w:t>227</w:t>
        </w:r>
        <w:r w:rsidR="003978A6">
          <w:rPr>
            <w:noProof/>
            <w:webHidden/>
          </w:rPr>
          <w:fldChar w:fldCharType="end"/>
        </w:r>
      </w:hyperlink>
    </w:p>
    <w:p w14:paraId="71B8B6DD" w14:textId="0AE0DA8E"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1" w:history="1">
        <w:r w:rsidR="003978A6" w:rsidRPr="00610591">
          <w:rPr>
            <w:rStyle w:val="Hiperveza"/>
            <w:rFonts w:ascii="PF Din Text Pro" w:hAnsi="PF Din Text Pro"/>
            <w:noProof/>
          </w:rPr>
          <w:t xml:space="preserve">Slika 17: </w:t>
        </w:r>
        <w:r w:rsidR="003978A6" w:rsidRPr="00610591">
          <w:rPr>
            <w:rStyle w:val="Hiperveza"/>
            <w:rFonts w:ascii="PF Din Text Pro" w:hAnsi="PF Din Text Pro"/>
            <w:noProof/>
            <w:lang w:val="pl-PL"/>
          </w:rPr>
          <w:t>Percepcija uticaja stanja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 na zdravlje</w:t>
        </w:r>
        <w:r w:rsidR="003978A6">
          <w:rPr>
            <w:noProof/>
            <w:webHidden/>
          </w:rPr>
          <w:tab/>
        </w:r>
        <w:r w:rsidR="003978A6">
          <w:rPr>
            <w:noProof/>
            <w:webHidden/>
          </w:rPr>
          <w:fldChar w:fldCharType="begin"/>
        </w:r>
        <w:r w:rsidR="003978A6">
          <w:rPr>
            <w:noProof/>
            <w:webHidden/>
          </w:rPr>
          <w:instrText xml:space="preserve"> PAGEREF _Toc221223891 \h </w:instrText>
        </w:r>
        <w:r w:rsidR="003978A6">
          <w:rPr>
            <w:noProof/>
            <w:webHidden/>
          </w:rPr>
        </w:r>
        <w:r w:rsidR="003978A6">
          <w:rPr>
            <w:noProof/>
            <w:webHidden/>
          </w:rPr>
          <w:fldChar w:fldCharType="separate"/>
        </w:r>
        <w:r w:rsidR="001A087B">
          <w:rPr>
            <w:noProof/>
            <w:webHidden/>
          </w:rPr>
          <w:t>227</w:t>
        </w:r>
        <w:r w:rsidR="003978A6">
          <w:rPr>
            <w:noProof/>
            <w:webHidden/>
          </w:rPr>
          <w:fldChar w:fldCharType="end"/>
        </w:r>
      </w:hyperlink>
    </w:p>
    <w:p w14:paraId="564C2961" w14:textId="316344CA"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2" w:history="1">
        <w:r w:rsidR="003978A6" w:rsidRPr="00610591">
          <w:rPr>
            <w:rStyle w:val="Hiperveza"/>
            <w:rFonts w:ascii="PF Din Text Pro" w:hAnsi="PF Din Text Pro"/>
            <w:noProof/>
          </w:rPr>
          <w:t xml:space="preserve">Slika 18: </w:t>
        </w:r>
        <w:r w:rsidR="003978A6" w:rsidRPr="00610591">
          <w:rPr>
            <w:rStyle w:val="Hiperveza"/>
            <w:rFonts w:ascii="PF Din Text Pro" w:hAnsi="PF Din Text Pro"/>
            <w:noProof/>
            <w:lang w:val="pl-PL"/>
          </w:rPr>
          <w:t>Naj</w:t>
        </w:r>
        <w:r w:rsidR="003978A6" w:rsidRPr="00610591">
          <w:rPr>
            <w:rStyle w:val="Hiperveza"/>
            <w:rFonts w:ascii="Calibri" w:hAnsi="Calibri" w:cs="Calibri"/>
            <w:noProof/>
            <w:lang w:val="pl-PL"/>
          </w:rPr>
          <w:t>č</w:t>
        </w:r>
        <w:r w:rsidR="003978A6" w:rsidRPr="00610591">
          <w:rPr>
            <w:rStyle w:val="Hiperveza"/>
            <w:rFonts w:ascii="PF Din Text Pro" w:hAnsi="PF Din Text Pro"/>
            <w:noProof/>
            <w:lang w:val="pl-PL"/>
          </w:rPr>
          <w:t>e</w:t>
        </w:r>
        <w:r w:rsidR="003978A6" w:rsidRPr="00610591">
          <w:rPr>
            <w:rStyle w:val="Hiperveza"/>
            <w:rFonts w:ascii="Calibri" w:hAnsi="Calibri" w:cs="Calibri"/>
            <w:noProof/>
            <w:lang w:val="pl-PL"/>
          </w:rPr>
          <w:t>šć</w:t>
        </w:r>
        <w:r w:rsidR="003978A6" w:rsidRPr="00610591">
          <w:rPr>
            <w:rStyle w:val="Hiperveza"/>
            <w:rFonts w:ascii="PF Din Text Pro" w:hAnsi="PF Din Text Pro"/>
            <w:noProof/>
            <w:lang w:val="pl-PL"/>
          </w:rPr>
          <w:t>i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ni problemi prema odgovorima ispitanika</w:t>
        </w:r>
        <w:r w:rsidR="003978A6">
          <w:rPr>
            <w:noProof/>
            <w:webHidden/>
          </w:rPr>
          <w:tab/>
        </w:r>
        <w:r w:rsidR="003978A6">
          <w:rPr>
            <w:noProof/>
            <w:webHidden/>
          </w:rPr>
          <w:fldChar w:fldCharType="begin"/>
        </w:r>
        <w:r w:rsidR="003978A6">
          <w:rPr>
            <w:noProof/>
            <w:webHidden/>
          </w:rPr>
          <w:instrText xml:space="preserve"> PAGEREF _Toc221223892 \h </w:instrText>
        </w:r>
        <w:r w:rsidR="003978A6">
          <w:rPr>
            <w:noProof/>
            <w:webHidden/>
          </w:rPr>
        </w:r>
        <w:r w:rsidR="003978A6">
          <w:rPr>
            <w:noProof/>
            <w:webHidden/>
          </w:rPr>
          <w:fldChar w:fldCharType="separate"/>
        </w:r>
        <w:r w:rsidR="001A087B">
          <w:rPr>
            <w:noProof/>
            <w:webHidden/>
          </w:rPr>
          <w:t>228</w:t>
        </w:r>
        <w:r w:rsidR="003978A6">
          <w:rPr>
            <w:noProof/>
            <w:webHidden/>
          </w:rPr>
          <w:fldChar w:fldCharType="end"/>
        </w:r>
      </w:hyperlink>
    </w:p>
    <w:p w14:paraId="42DC5A0F" w14:textId="2BA94CF3"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3" w:history="1">
        <w:r w:rsidR="003978A6" w:rsidRPr="00610591">
          <w:rPr>
            <w:rStyle w:val="Hiperveza"/>
            <w:rFonts w:ascii="PF Din Text Pro" w:hAnsi="PF Din Text Pro"/>
            <w:noProof/>
          </w:rPr>
          <w:t xml:space="preserve">Slika 19: </w:t>
        </w:r>
        <w:r w:rsidR="003978A6" w:rsidRPr="00610591">
          <w:rPr>
            <w:rStyle w:val="Hiperveza"/>
            <w:rFonts w:ascii="PF Din Text Pro" w:hAnsi="PF Din Text Pro"/>
            <w:noProof/>
            <w:lang w:val="pl-PL"/>
          </w:rPr>
          <w:t>Li</w:t>
        </w:r>
        <w:r w:rsidR="003978A6" w:rsidRPr="00610591">
          <w:rPr>
            <w:rStyle w:val="Hiperveza"/>
            <w:rFonts w:ascii="Calibri" w:hAnsi="Calibri" w:cs="Calibri"/>
            <w:noProof/>
            <w:lang w:val="pl-PL"/>
          </w:rPr>
          <w:t>č</w:t>
        </w:r>
        <w:r w:rsidR="003978A6" w:rsidRPr="00610591">
          <w:rPr>
            <w:rStyle w:val="Hiperveza"/>
            <w:rFonts w:ascii="PF Din Text Pro" w:hAnsi="PF Din Text Pro"/>
            <w:noProof/>
            <w:lang w:val="pl-PL"/>
          </w:rPr>
          <w:t>ni nivo zabrinutosti za stanje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_Toc221223893 \h </w:instrText>
        </w:r>
        <w:r w:rsidR="003978A6">
          <w:rPr>
            <w:noProof/>
            <w:webHidden/>
          </w:rPr>
        </w:r>
        <w:r w:rsidR="003978A6">
          <w:rPr>
            <w:noProof/>
            <w:webHidden/>
          </w:rPr>
          <w:fldChar w:fldCharType="separate"/>
        </w:r>
        <w:r w:rsidR="001A087B">
          <w:rPr>
            <w:noProof/>
            <w:webHidden/>
          </w:rPr>
          <w:t>229</w:t>
        </w:r>
        <w:r w:rsidR="003978A6">
          <w:rPr>
            <w:noProof/>
            <w:webHidden/>
          </w:rPr>
          <w:fldChar w:fldCharType="end"/>
        </w:r>
      </w:hyperlink>
    </w:p>
    <w:p w14:paraId="1A77D9E7" w14:textId="44BBB4B5"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4" w:history="1">
        <w:r w:rsidR="003978A6" w:rsidRPr="00610591">
          <w:rPr>
            <w:rStyle w:val="Hiperveza"/>
            <w:rFonts w:ascii="PF Din Text Pro" w:hAnsi="PF Din Text Pro"/>
            <w:noProof/>
          </w:rPr>
          <w:t xml:space="preserve">Slika 20: </w:t>
        </w:r>
        <w:r w:rsidR="003978A6" w:rsidRPr="00610591">
          <w:rPr>
            <w:rStyle w:val="Hiperveza"/>
            <w:rFonts w:ascii="PF Din Text Pro" w:hAnsi="PF Din Text Pro"/>
            <w:noProof/>
            <w:lang w:val="pl-PL"/>
          </w:rPr>
          <w:t>Ocjena dosada</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njeg rada nadle</w:t>
        </w:r>
        <w:r w:rsidR="003978A6" w:rsidRPr="00610591">
          <w:rPr>
            <w:rStyle w:val="Hiperveza"/>
            <w:rFonts w:ascii="Calibri" w:hAnsi="Calibri" w:cs="Calibri"/>
            <w:noProof/>
            <w:lang w:val="pl-PL"/>
          </w:rPr>
          <w:t>ž</w:t>
        </w:r>
        <w:r w:rsidR="003978A6" w:rsidRPr="00610591">
          <w:rPr>
            <w:rStyle w:val="Hiperveza"/>
            <w:rFonts w:ascii="PF Din Text Pro" w:hAnsi="PF Din Text Pro"/>
            <w:noProof/>
            <w:lang w:val="pl-PL"/>
          </w:rPr>
          <w:t>nih organa u sektoru za</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tite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_Toc221223894 \h </w:instrText>
        </w:r>
        <w:r w:rsidR="003978A6">
          <w:rPr>
            <w:noProof/>
            <w:webHidden/>
          </w:rPr>
        </w:r>
        <w:r w:rsidR="003978A6">
          <w:rPr>
            <w:noProof/>
            <w:webHidden/>
          </w:rPr>
          <w:fldChar w:fldCharType="separate"/>
        </w:r>
        <w:r w:rsidR="001A087B">
          <w:rPr>
            <w:noProof/>
            <w:webHidden/>
          </w:rPr>
          <w:t>229</w:t>
        </w:r>
        <w:r w:rsidR="003978A6">
          <w:rPr>
            <w:noProof/>
            <w:webHidden/>
          </w:rPr>
          <w:fldChar w:fldCharType="end"/>
        </w:r>
      </w:hyperlink>
    </w:p>
    <w:p w14:paraId="02EF2E57" w14:textId="415605B3"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5" w:history="1">
        <w:r w:rsidR="003978A6" w:rsidRPr="00610591">
          <w:rPr>
            <w:rStyle w:val="Hiperveza"/>
            <w:rFonts w:ascii="PF Din Text Pro" w:hAnsi="PF Din Text Pro"/>
            <w:noProof/>
          </w:rPr>
          <w:t xml:space="preserve">Slika 21: </w:t>
        </w:r>
        <w:r w:rsidR="003978A6" w:rsidRPr="00610591">
          <w:rPr>
            <w:rStyle w:val="Hiperveza"/>
            <w:rFonts w:ascii="PF Din Text Pro" w:hAnsi="PF Din Text Pro"/>
            <w:noProof/>
            <w:lang w:val="pl-PL"/>
          </w:rPr>
          <w:t>Zadovoljstvo nivoom informisanosti o stanju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_Toc221223895 \h </w:instrText>
        </w:r>
        <w:r w:rsidR="003978A6">
          <w:rPr>
            <w:noProof/>
            <w:webHidden/>
          </w:rPr>
        </w:r>
        <w:r w:rsidR="003978A6">
          <w:rPr>
            <w:noProof/>
            <w:webHidden/>
          </w:rPr>
          <w:fldChar w:fldCharType="separate"/>
        </w:r>
        <w:r w:rsidR="001A087B">
          <w:rPr>
            <w:noProof/>
            <w:webHidden/>
          </w:rPr>
          <w:t>230</w:t>
        </w:r>
        <w:r w:rsidR="003978A6">
          <w:rPr>
            <w:noProof/>
            <w:webHidden/>
          </w:rPr>
          <w:fldChar w:fldCharType="end"/>
        </w:r>
      </w:hyperlink>
    </w:p>
    <w:p w14:paraId="2CD174A8" w14:textId="62E21BC5"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6" w:history="1">
        <w:r w:rsidR="003978A6" w:rsidRPr="00610591">
          <w:rPr>
            <w:rStyle w:val="Hiperveza"/>
            <w:rFonts w:ascii="PF Din Text Pro" w:hAnsi="PF Din Text Pro"/>
            <w:noProof/>
          </w:rPr>
          <w:t xml:space="preserve">Slika 22: </w:t>
        </w:r>
        <w:r w:rsidR="003978A6" w:rsidRPr="00610591">
          <w:rPr>
            <w:rStyle w:val="Hiperveza"/>
            <w:rFonts w:ascii="PF Din Text Pro" w:hAnsi="PF Din Text Pro"/>
            <w:noProof/>
            <w:lang w:val="pl-PL"/>
          </w:rPr>
          <w:t>Spremnost da doprinesu pobolj</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anju stanja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w:t>
        </w:r>
        <w:r w:rsidR="003978A6">
          <w:rPr>
            <w:noProof/>
            <w:webHidden/>
          </w:rPr>
          <w:tab/>
        </w:r>
        <w:r w:rsidR="003978A6">
          <w:rPr>
            <w:noProof/>
            <w:webHidden/>
          </w:rPr>
          <w:fldChar w:fldCharType="begin"/>
        </w:r>
        <w:r w:rsidR="003978A6">
          <w:rPr>
            <w:noProof/>
            <w:webHidden/>
          </w:rPr>
          <w:instrText xml:space="preserve"> PAGEREF _Toc221223896 \h </w:instrText>
        </w:r>
        <w:r w:rsidR="003978A6">
          <w:rPr>
            <w:noProof/>
            <w:webHidden/>
          </w:rPr>
        </w:r>
        <w:r w:rsidR="003978A6">
          <w:rPr>
            <w:noProof/>
            <w:webHidden/>
          </w:rPr>
          <w:fldChar w:fldCharType="separate"/>
        </w:r>
        <w:r w:rsidR="001A087B">
          <w:rPr>
            <w:noProof/>
            <w:webHidden/>
          </w:rPr>
          <w:t>231</w:t>
        </w:r>
        <w:r w:rsidR="003978A6">
          <w:rPr>
            <w:noProof/>
            <w:webHidden/>
          </w:rPr>
          <w:fldChar w:fldCharType="end"/>
        </w:r>
      </w:hyperlink>
    </w:p>
    <w:p w14:paraId="7A751B96" w14:textId="7DA33453"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7" w:history="1">
        <w:r w:rsidR="003978A6" w:rsidRPr="00610591">
          <w:rPr>
            <w:rStyle w:val="Hiperveza"/>
            <w:rFonts w:ascii="PF Din Text Pro" w:hAnsi="PF Din Text Pro"/>
            <w:noProof/>
          </w:rPr>
          <w:t xml:space="preserve">Slika 23: </w:t>
        </w:r>
        <w:r w:rsidR="003978A6" w:rsidRPr="00610591">
          <w:rPr>
            <w:rStyle w:val="Hiperveza"/>
            <w:rFonts w:ascii="PF Din Text Pro" w:hAnsi="PF Din Text Pro"/>
            <w:noProof/>
            <w:lang w:val="pl-PL"/>
          </w:rPr>
          <w:t>Percepcija stanja okoli</w:t>
        </w:r>
        <w:r w:rsidR="003978A6" w:rsidRPr="00610591">
          <w:rPr>
            <w:rStyle w:val="Hiperveza"/>
            <w:rFonts w:ascii="Calibri" w:hAnsi="Calibri" w:cs="Calibri"/>
            <w:noProof/>
            <w:lang w:val="pl-PL"/>
          </w:rPr>
          <w:t>š</w:t>
        </w:r>
        <w:r w:rsidR="003978A6" w:rsidRPr="00610591">
          <w:rPr>
            <w:rStyle w:val="Hiperveza"/>
            <w:rFonts w:ascii="PF Din Text Pro" w:hAnsi="PF Din Text Pro"/>
            <w:noProof/>
            <w:lang w:val="pl-PL"/>
          </w:rPr>
          <w:t>a u narednih 10 godina</w:t>
        </w:r>
        <w:r w:rsidR="003978A6">
          <w:rPr>
            <w:noProof/>
            <w:webHidden/>
          </w:rPr>
          <w:tab/>
        </w:r>
        <w:r w:rsidR="003978A6">
          <w:rPr>
            <w:noProof/>
            <w:webHidden/>
          </w:rPr>
          <w:fldChar w:fldCharType="begin"/>
        </w:r>
        <w:r w:rsidR="003978A6">
          <w:rPr>
            <w:noProof/>
            <w:webHidden/>
          </w:rPr>
          <w:instrText xml:space="preserve"> PAGEREF _Toc221223897 \h </w:instrText>
        </w:r>
        <w:r w:rsidR="003978A6">
          <w:rPr>
            <w:noProof/>
            <w:webHidden/>
          </w:rPr>
        </w:r>
        <w:r w:rsidR="003978A6">
          <w:rPr>
            <w:noProof/>
            <w:webHidden/>
          </w:rPr>
          <w:fldChar w:fldCharType="separate"/>
        </w:r>
        <w:r w:rsidR="001A087B">
          <w:rPr>
            <w:noProof/>
            <w:webHidden/>
          </w:rPr>
          <w:t>231</w:t>
        </w:r>
        <w:r w:rsidR="003978A6">
          <w:rPr>
            <w:noProof/>
            <w:webHidden/>
          </w:rPr>
          <w:fldChar w:fldCharType="end"/>
        </w:r>
      </w:hyperlink>
    </w:p>
    <w:p w14:paraId="79B03011" w14:textId="2783043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98" w:history="1">
        <w:r w:rsidR="003978A6" w:rsidRPr="00610591">
          <w:rPr>
            <w:rStyle w:val="Hiperveza"/>
            <w:rFonts w:ascii="PF Din Text Pro" w:hAnsi="PF Din Text Pro"/>
            <w:noProof/>
            <w:lang w:val="pl-PL"/>
          </w:rPr>
          <w:t>Slika 24: Prijedlozi za poboljšanje stanja okoliša</w:t>
        </w:r>
        <w:r w:rsidR="003978A6">
          <w:rPr>
            <w:noProof/>
            <w:webHidden/>
          </w:rPr>
          <w:tab/>
        </w:r>
        <w:r w:rsidR="003978A6">
          <w:rPr>
            <w:noProof/>
            <w:webHidden/>
          </w:rPr>
          <w:fldChar w:fldCharType="begin"/>
        </w:r>
        <w:r w:rsidR="003978A6">
          <w:rPr>
            <w:noProof/>
            <w:webHidden/>
          </w:rPr>
          <w:instrText xml:space="preserve"> PAGEREF _Toc221223898 \h </w:instrText>
        </w:r>
        <w:r w:rsidR="003978A6">
          <w:rPr>
            <w:noProof/>
            <w:webHidden/>
          </w:rPr>
        </w:r>
        <w:r w:rsidR="003978A6">
          <w:rPr>
            <w:noProof/>
            <w:webHidden/>
          </w:rPr>
          <w:fldChar w:fldCharType="separate"/>
        </w:r>
        <w:r w:rsidR="001A087B">
          <w:rPr>
            <w:noProof/>
            <w:webHidden/>
          </w:rPr>
          <w:t>232</w:t>
        </w:r>
        <w:r w:rsidR="003978A6">
          <w:rPr>
            <w:noProof/>
            <w:webHidden/>
          </w:rPr>
          <w:fldChar w:fldCharType="end"/>
        </w:r>
      </w:hyperlink>
    </w:p>
    <w:p w14:paraId="0D2C3934" w14:textId="7730EFA3" w:rsidR="00921F70" w:rsidRDefault="00C730DA">
      <w:pPr>
        <w:rPr>
          <w:rFonts w:ascii="PF Din Text Pro" w:eastAsia="Corbel" w:hAnsi="PF Din Text Pro"/>
          <w:i/>
          <w:iCs/>
          <w:sz w:val="20"/>
          <w:szCs w:val="20"/>
          <w:lang w:val="pl-PL" w:eastAsia="bs-Latn-BA"/>
        </w:rPr>
      </w:pPr>
      <w:r>
        <w:rPr>
          <w:rFonts w:ascii="PF Din Text Pro" w:eastAsia="Corbel" w:hAnsi="PF Din Text Pro"/>
          <w:i/>
          <w:iCs/>
          <w:sz w:val="22"/>
          <w:szCs w:val="22"/>
          <w:lang w:val="pl-PL" w:eastAsia="bs-Latn-BA"/>
        </w:rPr>
        <w:fldChar w:fldCharType="end"/>
      </w:r>
    </w:p>
    <w:p w14:paraId="43E2403B" w14:textId="77777777" w:rsidR="00921F70" w:rsidRDefault="00921F70">
      <w:pPr>
        <w:rPr>
          <w:rFonts w:ascii="PF Din Text Pro" w:hAnsi="PF Din Text Pro"/>
          <w:i/>
          <w:iCs/>
          <w:lang w:val="pl-PL"/>
        </w:rPr>
      </w:pPr>
    </w:p>
    <w:p w14:paraId="00A133BD" w14:textId="77777777" w:rsidR="00921F70" w:rsidRDefault="00921F70">
      <w:pPr>
        <w:rPr>
          <w:rFonts w:ascii="PF Din Text Pro" w:hAnsi="PF Din Text Pro"/>
          <w:i/>
          <w:iCs/>
          <w:lang w:val="pl-PL"/>
        </w:rPr>
      </w:pPr>
    </w:p>
    <w:p w14:paraId="7DE19A3F" w14:textId="77777777" w:rsidR="00921F70" w:rsidRDefault="00C730DA">
      <w:pPr>
        <w:spacing w:before="100" w:beforeAutospacing="1"/>
        <w:rPr>
          <w:rFonts w:ascii="PF Din Text Pro" w:hAnsi="PF Din Text Pro"/>
          <w:lang w:val="pl-PL"/>
        </w:rPr>
      </w:pPr>
      <w:r>
        <w:rPr>
          <w:rFonts w:ascii="PF Din Text Pro" w:hAnsi="PF Din Text Pro"/>
          <w:lang w:val="pl-PL"/>
        </w:rPr>
        <w:t xml:space="preserve">                                                                                                                                                                                                                                                             </w:t>
      </w:r>
    </w:p>
    <w:p w14:paraId="0E89E0DE" w14:textId="77777777" w:rsidR="00921F70" w:rsidRDefault="00C730DA">
      <w:pPr>
        <w:rPr>
          <w:rFonts w:ascii="PF Din Text Pro" w:hAnsi="PF Din Text Pro"/>
          <w:lang w:val="pl-PL"/>
        </w:rPr>
      </w:pPr>
      <w:r>
        <w:rPr>
          <w:rFonts w:ascii="PF Din Text Pro" w:hAnsi="PF Din Text Pro"/>
          <w:lang w:val="pl-PL"/>
        </w:rPr>
        <w:br w:type="page"/>
      </w:r>
    </w:p>
    <w:p w14:paraId="00A3FB04" w14:textId="77777777" w:rsidR="00921F70" w:rsidRDefault="00C730DA">
      <w:pPr>
        <w:spacing w:before="100" w:beforeAutospacing="1"/>
        <w:rPr>
          <w:rFonts w:ascii="PF Din Text Pro" w:hAnsi="PF Din Text Pro"/>
          <w:b/>
          <w:sz w:val="22"/>
          <w:szCs w:val="22"/>
        </w:rPr>
      </w:pPr>
      <w:bookmarkStart w:id="12" w:name="_Toc181865514"/>
      <w:bookmarkStart w:id="13" w:name="_Toc180500771"/>
      <w:bookmarkStart w:id="14" w:name="_Toc181865546"/>
      <w:bookmarkStart w:id="15" w:name="_Toc181865567"/>
      <w:bookmarkStart w:id="16" w:name="_Toc181865531"/>
      <w:bookmarkStart w:id="17" w:name="_Toc181865619"/>
      <w:bookmarkStart w:id="18" w:name="_Toc188705484"/>
      <w:bookmarkStart w:id="19" w:name="_Toc189663408"/>
      <w:bookmarkStart w:id="20" w:name="_Toc189749616"/>
      <w:bookmarkStart w:id="21" w:name="_Toc189663518"/>
      <w:r>
        <w:rPr>
          <w:rFonts w:ascii="PF Din Text Pro" w:hAnsi="PF Din Text Pro"/>
          <w:b/>
          <w:sz w:val="22"/>
          <w:szCs w:val="22"/>
        </w:rPr>
        <w:lastRenderedPageBreak/>
        <w:t xml:space="preserve">Popis </w:t>
      </w:r>
      <w:bookmarkEnd w:id="12"/>
      <w:bookmarkEnd w:id="13"/>
      <w:bookmarkEnd w:id="14"/>
      <w:bookmarkEnd w:id="15"/>
      <w:bookmarkEnd w:id="16"/>
      <w:bookmarkEnd w:id="17"/>
      <w:r>
        <w:rPr>
          <w:rFonts w:ascii="PF Din Text Pro" w:hAnsi="PF Din Text Pro"/>
          <w:b/>
          <w:sz w:val="22"/>
          <w:szCs w:val="22"/>
        </w:rPr>
        <w:t>tabela</w:t>
      </w:r>
      <w:bookmarkEnd w:id="18"/>
      <w:bookmarkEnd w:id="19"/>
      <w:bookmarkEnd w:id="20"/>
      <w:bookmarkEnd w:id="21"/>
      <w:r>
        <w:rPr>
          <w:rFonts w:ascii="PF Din Text Pro" w:hAnsi="PF Din Text Pro"/>
          <w:b/>
          <w:sz w:val="22"/>
          <w:szCs w:val="22"/>
          <w:lang w:val="pl-PL"/>
        </w:rPr>
        <w:fldChar w:fldCharType="begin"/>
      </w:r>
      <w:r>
        <w:rPr>
          <w:rFonts w:ascii="PF Din Text Pro" w:hAnsi="PF Din Text Pro"/>
          <w:b/>
          <w:sz w:val="22"/>
          <w:szCs w:val="22"/>
        </w:rPr>
        <w:instrText xml:space="preserve"> TOC \h \z \c "Figure" </w:instrText>
      </w:r>
      <w:r>
        <w:rPr>
          <w:rFonts w:ascii="PF Din Text Pro" w:hAnsi="PF Din Text Pro"/>
          <w:b/>
          <w:sz w:val="22"/>
          <w:szCs w:val="22"/>
          <w:lang w:val="pl-PL"/>
        </w:rPr>
        <w:fldChar w:fldCharType="end"/>
      </w:r>
    </w:p>
    <w:p w14:paraId="10D51E76" w14:textId="24ABB14C" w:rsidR="003978A6" w:rsidRPr="003978A6" w:rsidRDefault="00C730DA">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r>
        <w:rPr>
          <w:rFonts w:ascii="PF Din Text Pro" w:hAnsi="PF Din Text Pro"/>
          <w:b/>
          <w:sz w:val="22"/>
          <w:szCs w:val="22"/>
          <w:lang w:val="pl-PL"/>
        </w:rPr>
        <w:fldChar w:fldCharType="begin"/>
      </w:r>
      <w:r>
        <w:rPr>
          <w:rFonts w:ascii="PF Din Text Pro" w:hAnsi="PF Din Text Pro"/>
          <w:b/>
          <w:sz w:val="22"/>
          <w:szCs w:val="22"/>
          <w:lang w:val="pl-PL"/>
        </w:rPr>
        <w:instrText xml:space="preserve"> TOC \h \z \c "Tabela" </w:instrText>
      </w:r>
      <w:r>
        <w:rPr>
          <w:rFonts w:ascii="PF Din Text Pro" w:hAnsi="PF Din Text Pro"/>
          <w:b/>
          <w:sz w:val="22"/>
          <w:szCs w:val="22"/>
          <w:lang w:val="pl-PL"/>
        </w:rPr>
        <w:fldChar w:fldCharType="separate"/>
      </w:r>
      <w:hyperlink w:anchor="_Toc221223795" w:history="1">
        <w:r w:rsidR="003978A6" w:rsidRPr="003978A6">
          <w:rPr>
            <w:rStyle w:val="Hiperveza"/>
            <w:rFonts w:ascii="PF DinText Pro" w:hAnsi="PF DinText Pro"/>
            <w:noProof/>
            <w:sz w:val="22"/>
            <w:szCs w:val="22"/>
          </w:rPr>
          <w:t xml:space="preserve">Tabela 1: </w:t>
        </w:r>
        <w:r w:rsidR="003978A6" w:rsidRPr="003978A6">
          <w:rPr>
            <w:rStyle w:val="Hiperveza"/>
            <w:rFonts w:ascii="PF DinText Pro" w:hAnsi="PF DinText Pro"/>
            <w:noProof/>
            <w:sz w:val="22"/>
            <w:szCs w:val="22"/>
            <w:lang w:val="en-US"/>
          </w:rPr>
          <w:t>Zna</w:t>
        </w:r>
        <w:r w:rsidR="003978A6" w:rsidRPr="003978A6">
          <w:rPr>
            <w:rStyle w:val="Hiperveza"/>
            <w:rFonts w:ascii="PF DinText Pro" w:hAnsi="PF DinText Pro" w:cs="Calibri"/>
            <w:noProof/>
            <w:sz w:val="22"/>
            <w:szCs w:val="22"/>
            <w:lang w:val="en-US"/>
          </w:rPr>
          <w:t>č</w:t>
        </w:r>
        <w:r w:rsidR="003978A6" w:rsidRPr="003978A6">
          <w:rPr>
            <w:rStyle w:val="Hiperveza"/>
            <w:rFonts w:ascii="PF DinText Pro" w:hAnsi="PF DinText Pro"/>
            <w:noProof/>
            <w:sz w:val="22"/>
            <w:szCs w:val="22"/>
            <w:lang w:val="en-US"/>
          </w:rPr>
          <w:t>enje DPSIR metodologije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_Toc221223795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17</w:t>
        </w:r>
        <w:r w:rsidR="003978A6" w:rsidRPr="003978A6">
          <w:rPr>
            <w:rFonts w:ascii="PF DinText Pro" w:hAnsi="PF DinText Pro"/>
            <w:noProof/>
            <w:webHidden/>
            <w:sz w:val="22"/>
            <w:szCs w:val="22"/>
          </w:rPr>
          <w:fldChar w:fldCharType="end"/>
        </w:r>
      </w:hyperlink>
    </w:p>
    <w:p w14:paraId="5AFE6125" w14:textId="253C090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796" w:history="1">
        <w:r w:rsidR="003978A6" w:rsidRPr="003978A6">
          <w:rPr>
            <w:rStyle w:val="Hiperveza"/>
            <w:rFonts w:ascii="PF DinText Pro" w:hAnsi="PF DinText Pro"/>
            <w:noProof/>
            <w:sz w:val="22"/>
            <w:szCs w:val="22"/>
          </w:rPr>
          <w:t>Tabela 2:</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ine gradova/op</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ina USK</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_Toc221223796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27</w:t>
        </w:r>
        <w:r w:rsidR="003978A6" w:rsidRPr="003978A6">
          <w:rPr>
            <w:rFonts w:ascii="PF DinText Pro" w:hAnsi="PF DinText Pro"/>
            <w:noProof/>
            <w:webHidden/>
            <w:sz w:val="22"/>
            <w:szCs w:val="22"/>
          </w:rPr>
          <w:fldChar w:fldCharType="end"/>
        </w:r>
      </w:hyperlink>
    </w:p>
    <w:p w14:paraId="6BE19ED5" w14:textId="6ECDBFB2"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797" w:history="1">
        <w:r w:rsidR="003978A6" w:rsidRPr="003978A6">
          <w:rPr>
            <w:rStyle w:val="Hiperveza"/>
            <w:rFonts w:ascii="PF DinText Pro" w:hAnsi="PF DinText Pro"/>
            <w:noProof/>
            <w:sz w:val="22"/>
            <w:szCs w:val="22"/>
          </w:rPr>
          <w:t>Tabela 3: Kategorizacija terena prema nadmorskoj visini USK</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_Toc221223797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29</w:t>
        </w:r>
        <w:r w:rsidR="003978A6" w:rsidRPr="003978A6">
          <w:rPr>
            <w:rFonts w:ascii="PF DinText Pro" w:hAnsi="PF DinText Pro"/>
            <w:noProof/>
            <w:webHidden/>
            <w:sz w:val="22"/>
            <w:szCs w:val="22"/>
          </w:rPr>
          <w:fldChar w:fldCharType="end"/>
        </w:r>
      </w:hyperlink>
    </w:p>
    <w:p w14:paraId="49973BC7" w14:textId="4193D612"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798" w:history="1">
        <w:r w:rsidR="003978A6" w:rsidRPr="003978A6">
          <w:rPr>
            <w:rStyle w:val="Hiperveza"/>
            <w:rFonts w:ascii="PF DinText Pro" w:hAnsi="PF DinText Pro"/>
            <w:noProof/>
            <w:sz w:val="22"/>
            <w:szCs w:val="22"/>
          </w:rPr>
          <w:t>Tabela 4: Tipovi zemlji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ta prema Nacionalnoj klasifikaciji</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_Toc221223798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35</w:t>
        </w:r>
        <w:r w:rsidR="003978A6" w:rsidRPr="003978A6">
          <w:rPr>
            <w:rFonts w:ascii="PF DinText Pro" w:hAnsi="PF DinText Pro"/>
            <w:noProof/>
            <w:webHidden/>
            <w:sz w:val="22"/>
            <w:szCs w:val="22"/>
          </w:rPr>
          <w:fldChar w:fldCharType="end"/>
        </w:r>
      </w:hyperlink>
    </w:p>
    <w:p w14:paraId="49DD186F" w14:textId="08DCB0F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799" w:history="1">
        <w:r w:rsidR="003978A6" w:rsidRPr="003978A6">
          <w:rPr>
            <w:rStyle w:val="Hiperveza"/>
            <w:rFonts w:ascii="PF DinText Pro" w:hAnsi="PF DinText Pro"/>
            <w:noProof/>
            <w:sz w:val="22"/>
            <w:szCs w:val="22"/>
          </w:rPr>
          <w:t xml:space="preserve">Tabela 5: </w:t>
        </w:r>
        <w:r w:rsidR="003978A6" w:rsidRPr="003978A6">
          <w:rPr>
            <w:rStyle w:val="Hiperveza"/>
            <w:rFonts w:ascii="PF DinText Pro" w:hAnsi="PF DinText Pro"/>
            <w:noProof/>
            <w:sz w:val="22"/>
            <w:szCs w:val="22"/>
            <w:lang w:val="pl-PL"/>
          </w:rPr>
          <w:t>Srednje mjese</w:t>
        </w:r>
        <w:r w:rsidR="003978A6" w:rsidRPr="003978A6">
          <w:rPr>
            <w:rStyle w:val="Hiperveza"/>
            <w:rFonts w:ascii="PF DinText Pro" w:hAnsi="PF DinText Pro" w:cs="Calibri"/>
            <w:noProof/>
            <w:sz w:val="22"/>
            <w:szCs w:val="22"/>
            <w:lang w:val="pl-PL"/>
          </w:rPr>
          <w:t>č</w:t>
        </w:r>
        <w:r w:rsidR="003978A6" w:rsidRPr="003978A6">
          <w:rPr>
            <w:rStyle w:val="Hiperveza"/>
            <w:rFonts w:ascii="PF DinText Pro" w:hAnsi="PF DinText Pro"/>
            <w:noProof/>
            <w:sz w:val="22"/>
            <w:szCs w:val="22"/>
            <w:lang w:val="pl-PL"/>
          </w:rPr>
          <w:t>ne i godi</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nje temperature zraka za Unsko-sanski kanton (period 1991</w:t>
        </w:r>
        <w:r w:rsidR="003978A6" w:rsidRPr="003978A6">
          <w:rPr>
            <w:rStyle w:val="Hiperveza"/>
            <w:rFonts w:ascii="PF DinText Pro" w:hAnsi="PF DinText Pro" w:cs="Courier New"/>
            <w:noProof/>
            <w:sz w:val="22"/>
            <w:szCs w:val="22"/>
            <w:lang w:val="pl-PL"/>
          </w:rPr>
          <w:t>–</w:t>
        </w:r>
        <w:r w:rsidR="003978A6" w:rsidRPr="003978A6">
          <w:rPr>
            <w:rStyle w:val="Hiperveza"/>
            <w:rFonts w:ascii="PF DinText Pro" w:hAnsi="PF DinText Pro"/>
            <w:noProof/>
            <w:sz w:val="22"/>
            <w:szCs w:val="22"/>
            <w:lang w:val="pl-PL"/>
          </w:rPr>
          <w:t>2020)</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_Toc221223799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38</w:t>
        </w:r>
        <w:r w:rsidR="003978A6" w:rsidRPr="003978A6">
          <w:rPr>
            <w:rFonts w:ascii="PF DinText Pro" w:hAnsi="PF DinText Pro"/>
            <w:noProof/>
            <w:webHidden/>
            <w:sz w:val="22"/>
            <w:szCs w:val="22"/>
          </w:rPr>
          <w:fldChar w:fldCharType="end"/>
        </w:r>
      </w:hyperlink>
    </w:p>
    <w:p w14:paraId="41FF3DAE" w14:textId="08B0E812"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0" w:history="1">
        <w:r w:rsidR="003978A6" w:rsidRPr="003978A6">
          <w:rPr>
            <w:rStyle w:val="Hiperveza"/>
            <w:rFonts w:ascii="PF DinText Pro" w:hAnsi="PF DinText Pro"/>
            <w:noProof/>
            <w:sz w:val="22"/>
            <w:szCs w:val="22"/>
          </w:rPr>
          <w:t>Tabela 6: Prosje</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mjese</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 koli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ine padavina za Unsko-sanski kanton (period 1991</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2020)</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39</w:t>
        </w:r>
        <w:r w:rsidR="003978A6" w:rsidRPr="003978A6">
          <w:rPr>
            <w:rFonts w:ascii="PF DinText Pro" w:hAnsi="PF DinText Pro"/>
            <w:noProof/>
            <w:webHidden/>
            <w:sz w:val="22"/>
            <w:szCs w:val="22"/>
          </w:rPr>
          <w:fldChar w:fldCharType="end"/>
        </w:r>
      </w:hyperlink>
    </w:p>
    <w:p w14:paraId="77EE1081" w14:textId="3E2B8A4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1" w:history="1">
        <w:r w:rsidR="003978A6" w:rsidRPr="003978A6">
          <w:rPr>
            <w:rStyle w:val="Hiperveza"/>
            <w:rFonts w:ascii="PF DinText Pro" w:hAnsi="PF DinText Pro"/>
            <w:noProof/>
            <w:sz w:val="22"/>
            <w:szCs w:val="22"/>
          </w:rPr>
          <w:t>Tabela 7:</w:t>
        </w:r>
        <w:r w:rsidR="003978A6" w:rsidRPr="003978A6">
          <w:rPr>
            <w:rStyle w:val="Hiperveza"/>
            <w:rFonts w:ascii="PF DinText Pro" w:hAnsi="PF DinText Pro"/>
            <w:noProof/>
            <w:sz w:val="22"/>
            <w:szCs w:val="22"/>
            <w:lang w:val="pl-PL"/>
          </w:rPr>
          <w:t xml:space="preserve"> Najva</w:t>
        </w:r>
        <w:r w:rsidR="003978A6" w:rsidRPr="003978A6">
          <w:rPr>
            <w:rStyle w:val="Hiperveza"/>
            <w:rFonts w:ascii="PF DinText Pro" w:hAnsi="PF DinText Pro" w:cs="Calibri"/>
            <w:noProof/>
            <w:sz w:val="22"/>
            <w:szCs w:val="22"/>
            <w:lang w:val="pl-PL"/>
          </w:rPr>
          <w:t>ž</w:t>
        </w:r>
        <w:r w:rsidR="003978A6" w:rsidRPr="003978A6">
          <w:rPr>
            <w:rStyle w:val="Hiperveza"/>
            <w:rFonts w:ascii="PF DinText Pro" w:hAnsi="PF DinText Pro"/>
            <w:noProof/>
            <w:sz w:val="22"/>
            <w:szCs w:val="22"/>
            <w:lang w:val="pl-PL"/>
          </w:rPr>
          <w:t>nija reliktno-refugijalna stani</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ta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39</w:t>
        </w:r>
        <w:r w:rsidR="003978A6" w:rsidRPr="003978A6">
          <w:rPr>
            <w:rFonts w:ascii="PF DinText Pro" w:hAnsi="PF DinText Pro"/>
            <w:noProof/>
            <w:webHidden/>
            <w:sz w:val="22"/>
            <w:szCs w:val="22"/>
          </w:rPr>
          <w:fldChar w:fldCharType="end"/>
        </w:r>
      </w:hyperlink>
    </w:p>
    <w:p w14:paraId="02FC0BF8" w14:textId="0614834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2" w:history="1">
        <w:r w:rsidR="003978A6" w:rsidRPr="003978A6">
          <w:rPr>
            <w:rStyle w:val="Hiperveza"/>
            <w:rFonts w:ascii="PF DinText Pro" w:hAnsi="PF DinText Pro"/>
            <w:noProof/>
            <w:sz w:val="22"/>
            <w:szCs w:val="22"/>
          </w:rPr>
          <w:t>Tabela 8: Prijedlog koncepta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prirode na nivou unsko-sanskog kantona sa kategorizacijom</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41</w:t>
        </w:r>
        <w:r w:rsidR="003978A6" w:rsidRPr="003978A6">
          <w:rPr>
            <w:rFonts w:ascii="PF DinText Pro" w:hAnsi="PF DinText Pro"/>
            <w:noProof/>
            <w:webHidden/>
            <w:sz w:val="22"/>
            <w:szCs w:val="22"/>
          </w:rPr>
          <w:fldChar w:fldCharType="end"/>
        </w:r>
      </w:hyperlink>
    </w:p>
    <w:p w14:paraId="1A63DA2D" w14:textId="1DAA705A"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3" w:history="1">
        <w:r w:rsidR="003978A6" w:rsidRPr="003978A6">
          <w:rPr>
            <w:rStyle w:val="Hiperveza"/>
            <w:rFonts w:ascii="PF DinText Pro" w:hAnsi="PF DinText Pro"/>
            <w:noProof/>
            <w:sz w:val="22"/>
            <w:szCs w:val="22"/>
          </w:rPr>
          <w:t>Tabela 9:</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Autohtone biljne vrste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45</w:t>
        </w:r>
        <w:r w:rsidR="003978A6" w:rsidRPr="003978A6">
          <w:rPr>
            <w:rFonts w:ascii="PF DinText Pro" w:hAnsi="PF DinText Pro"/>
            <w:noProof/>
            <w:webHidden/>
            <w:sz w:val="22"/>
            <w:szCs w:val="22"/>
          </w:rPr>
          <w:fldChar w:fldCharType="end"/>
        </w:r>
      </w:hyperlink>
    </w:p>
    <w:p w14:paraId="03B5A2DB" w14:textId="0A57BA32"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4" w:history="1">
        <w:r w:rsidR="003978A6" w:rsidRPr="003978A6">
          <w:rPr>
            <w:rStyle w:val="Hiperveza"/>
            <w:rFonts w:ascii="PF DinText Pro" w:hAnsi="PF DinText Pro"/>
            <w:noProof/>
            <w:sz w:val="22"/>
            <w:szCs w:val="22"/>
          </w:rPr>
          <w:t>Tabela 10:</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Endemi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biljne vrste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46</w:t>
        </w:r>
        <w:r w:rsidR="003978A6" w:rsidRPr="003978A6">
          <w:rPr>
            <w:rFonts w:ascii="PF DinText Pro" w:hAnsi="PF DinText Pro"/>
            <w:noProof/>
            <w:webHidden/>
            <w:sz w:val="22"/>
            <w:szCs w:val="22"/>
          </w:rPr>
          <w:fldChar w:fldCharType="end"/>
        </w:r>
      </w:hyperlink>
    </w:p>
    <w:p w14:paraId="6A356002" w14:textId="1D32F6E1"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5" w:history="1">
        <w:r w:rsidR="003978A6" w:rsidRPr="003978A6">
          <w:rPr>
            <w:rStyle w:val="Hiperveza"/>
            <w:rFonts w:ascii="PF DinText Pro" w:hAnsi="PF DinText Pro"/>
            <w:noProof/>
            <w:sz w:val="22"/>
            <w:szCs w:val="22"/>
          </w:rPr>
          <w:t>Tabela 11:</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Invazivne biljne vrste zabilje</w:t>
        </w:r>
        <w:r w:rsidR="003978A6" w:rsidRPr="003978A6">
          <w:rPr>
            <w:rStyle w:val="Hiperveza"/>
            <w:rFonts w:ascii="PF DinText Pro" w:hAnsi="PF DinText Pro" w:cs="Calibri"/>
            <w:noProof/>
            <w:sz w:val="22"/>
            <w:szCs w:val="22"/>
          </w:rPr>
          <w:t>ž</w:t>
        </w:r>
        <w:r w:rsidR="003978A6" w:rsidRPr="003978A6">
          <w:rPr>
            <w:rStyle w:val="Hiperveza"/>
            <w:rFonts w:ascii="PF DinText Pro" w:hAnsi="PF DinText Pro"/>
            <w:noProof/>
            <w:sz w:val="22"/>
            <w:szCs w:val="22"/>
          </w:rPr>
          <w:t>ene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47</w:t>
        </w:r>
        <w:r w:rsidR="003978A6" w:rsidRPr="003978A6">
          <w:rPr>
            <w:rFonts w:ascii="PF DinText Pro" w:hAnsi="PF DinText Pro"/>
            <w:noProof/>
            <w:webHidden/>
            <w:sz w:val="22"/>
            <w:szCs w:val="22"/>
          </w:rPr>
          <w:fldChar w:fldCharType="end"/>
        </w:r>
      </w:hyperlink>
    </w:p>
    <w:p w14:paraId="1CB10C43" w14:textId="7521B86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6" w:history="1">
        <w:r w:rsidR="003978A6" w:rsidRPr="003978A6">
          <w:rPr>
            <w:rStyle w:val="Hiperveza"/>
            <w:rFonts w:ascii="PF DinText Pro" w:hAnsi="PF DinText Pro"/>
            <w:noProof/>
            <w:sz w:val="22"/>
            <w:szCs w:val="22"/>
          </w:rPr>
          <w:t>Tabela 12: Klasifikacija djelatnosti</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53</w:t>
        </w:r>
        <w:r w:rsidR="003978A6" w:rsidRPr="003978A6">
          <w:rPr>
            <w:rFonts w:ascii="PF DinText Pro" w:hAnsi="PF DinText Pro"/>
            <w:noProof/>
            <w:webHidden/>
            <w:sz w:val="22"/>
            <w:szCs w:val="22"/>
          </w:rPr>
          <w:fldChar w:fldCharType="end"/>
        </w:r>
      </w:hyperlink>
    </w:p>
    <w:p w14:paraId="4F303085" w14:textId="4C1D0BC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7" w:history="1">
        <w:r w:rsidR="003978A6" w:rsidRPr="003978A6">
          <w:rPr>
            <w:rStyle w:val="Hiperveza"/>
            <w:rFonts w:ascii="PF DinText Pro" w:hAnsi="PF DinText Pro"/>
            <w:noProof/>
            <w:sz w:val="22"/>
            <w:szCs w:val="22"/>
          </w:rPr>
          <w:t>Tabela 13: Uputstva o stru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nim mjerilima za razvrstavanje zemlji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ta u kategorije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58</w:t>
        </w:r>
        <w:r w:rsidR="003978A6" w:rsidRPr="003978A6">
          <w:rPr>
            <w:rFonts w:ascii="PF DinText Pro" w:hAnsi="PF DinText Pro"/>
            <w:noProof/>
            <w:webHidden/>
            <w:sz w:val="22"/>
            <w:szCs w:val="22"/>
          </w:rPr>
          <w:fldChar w:fldCharType="end"/>
        </w:r>
      </w:hyperlink>
    </w:p>
    <w:p w14:paraId="06C2316A" w14:textId="50B80CA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8" w:history="1">
        <w:r w:rsidR="003978A6" w:rsidRPr="003978A6">
          <w:rPr>
            <w:rStyle w:val="Hiperveza"/>
            <w:rFonts w:ascii="PF DinText Pro" w:hAnsi="PF DinText Pro"/>
            <w:noProof/>
            <w:sz w:val="22"/>
            <w:szCs w:val="22"/>
          </w:rPr>
          <w:t>Tabela 14:</w:t>
        </w:r>
        <w:r w:rsidR="003978A6" w:rsidRPr="003978A6">
          <w:rPr>
            <w:rStyle w:val="Hiperveza"/>
            <w:rFonts w:ascii="PF DinText Pro" w:eastAsia="Times New Roman" w:hAnsi="PF DinText Pro" w:cs="Times New Roman"/>
            <w:noProof/>
            <w:sz w:val="22"/>
            <w:szCs w:val="22"/>
            <w:lang w:val="pl-PL" w:eastAsia="en-US"/>
          </w:rPr>
          <w:t xml:space="preserve"> </w:t>
        </w:r>
        <w:r w:rsidR="003978A6" w:rsidRPr="003978A6">
          <w:rPr>
            <w:rStyle w:val="Hiperveza"/>
            <w:rFonts w:ascii="PF DinText Pro" w:hAnsi="PF DinText Pro"/>
            <w:noProof/>
            <w:sz w:val="22"/>
            <w:szCs w:val="22"/>
            <w:lang w:val="pl-PL"/>
          </w:rPr>
          <w:t>Zastupljenost kategorija bonitetne vrijednosti i zoniranje podru</w:t>
        </w:r>
        <w:r w:rsidR="003978A6" w:rsidRPr="003978A6">
          <w:rPr>
            <w:rStyle w:val="Hiperveza"/>
            <w:rFonts w:ascii="PF DinText Pro" w:hAnsi="PF DinText Pro" w:cs="Calibri"/>
            <w:noProof/>
            <w:sz w:val="22"/>
            <w:szCs w:val="22"/>
            <w:lang w:val="pl-PL"/>
          </w:rPr>
          <w:t>č</w:t>
        </w:r>
        <w:r w:rsidR="003978A6" w:rsidRPr="003978A6">
          <w:rPr>
            <w:rStyle w:val="Hiperveza"/>
            <w:rFonts w:ascii="PF DinText Pro" w:hAnsi="PF DinText Pro"/>
            <w:noProof/>
            <w:sz w:val="22"/>
            <w:szCs w:val="22"/>
            <w:lang w:val="pl-PL"/>
          </w:rPr>
          <w:t>ja USK</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61</w:t>
        </w:r>
        <w:r w:rsidR="003978A6" w:rsidRPr="003978A6">
          <w:rPr>
            <w:rFonts w:ascii="PF DinText Pro" w:hAnsi="PF DinText Pro"/>
            <w:noProof/>
            <w:webHidden/>
            <w:sz w:val="22"/>
            <w:szCs w:val="22"/>
          </w:rPr>
          <w:fldChar w:fldCharType="end"/>
        </w:r>
      </w:hyperlink>
    </w:p>
    <w:p w14:paraId="62EE73D7" w14:textId="342B112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09" w:history="1">
        <w:r w:rsidR="003978A6" w:rsidRPr="003978A6">
          <w:rPr>
            <w:rStyle w:val="Hiperveza"/>
            <w:rFonts w:ascii="PF DinText Pro" w:hAnsi="PF DinText Pro"/>
            <w:noProof/>
            <w:sz w:val="22"/>
            <w:szCs w:val="22"/>
          </w:rPr>
          <w:t>Tabela 15:</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Pregled 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 xml:space="preserve">ina po kategorijama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_Toc221223809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66</w:t>
        </w:r>
        <w:r w:rsidR="003978A6" w:rsidRPr="003978A6">
          <w:rPr>
            <w:rFonts w:ascii="PF DinText Pro" w:hAnsi="PF DinText Pro"/>
            <w:noProof/>
            <w:webHidden/>
            <w:sz w:val="22"/>
            <w:szCs w:val="22"/>
          </w:rPr>
          <w:fldChar w:fldCharType="end"/>
        </w:r>
      </w:hyperlink>
    </w:p>
    <w:p w14:paraId="70DEF21E" w14:textId="209112B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0" w:history="1">
        <w:r w:rsidR="003978A6" w:rsidRPr="003978A6">
          <w:rPr>
            <w:rStyle w:val="Hiperveza"/>
            <w:rFonts w:ascii="PF DinText Pro" w:hAnsi="PF DinText Pro"/>
            <w:noProof/>
            <w:sz w:val="22"/>
            <w:szCs w:val="22"/>
          </w:rPr>
          <w:t xml:space="preserve">Tabela 16: Pregled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umske zalihe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njeg prirasta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66</w:t>
        </w:r>
        <w:r w:rsidR="003978A6" w:rsidRPr="003978A6">
          <w:rPr>
            <w:rFonts w:ascii="PF DinText Pro" w:hAnsi="PF DinText Pro"/>
            <w:noProof/>
            <w:webHidden/>
            <w:sz w:val="22"/>
            <w:szCs w:val="22"/>
          </w:rPr>
          <w:fldChar w:fldCharType="end"/>
        </w:r>
      </w:hyperlink>
    </w:p>
    <w:p w14:paraId="33FB6222" w14:textId="38C3F6F8"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1" w:history="1">
        <w:r w:rsidR="003978A6" w:rsidRPr="003978A6">
          <w:rPr>
            <w:rStyle w:val="Hiperveza"/>
            <w:rFonts w:ascii="PF DinText Pro" w:hAnsi="PF DinText Pro"/>
            <w:noProof/>
            <w:sz w:val="22"/>
            <w:szCs w:val="22"/>
          </w:rPr>
          <w:t>Tabela 17: Pregled 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 xml:space="preserve">ina po kategorijama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71</w:t>
        </w:r>
        <w:r w:rsidR="003978A6" w:rsidRPr="003978A6">
          <w:rPr>
            <w:rFonts w:ascii="PF DinText Pro" w:hAnsi="PF DinText Pro"/>
            <w:noProof/>
            <w:webHidden/>
            <w:sz w:val="22"/>
            <w:szCs w:val="22"/>
          </w:rPr>
          <w:fldChar w:fldCharType="end"/>
        </w:r>
      </w:hyperlink>
    </w:p>
    <w:p w14:paraId="4DF0884B" w14:textId="32CECDE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2" w:history="1">
        <w:r w:rsidR="003978A6" w:rsidRPr="003978A6">
          <w:rPr>
            <w:rStyle w:val="Hiperveza"/>
            <w:rFonts w:ascii="PF DinText Pro" w:hAnsi="PF DinText Pro"/>
            <w:noProof/>
            <w:sz w:val="22"/>
            <w:szCs w:val="22"/>
          </w:rPr>
          <w:t xml:space="preserve">Tabela 18: Pregled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umske zalihe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njeg prirasta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72</w:t>
        </w:r>
        <w:r w:rsidR="003978A6" w:rsidRPr="003978A6">
          <w:rPr>
            <w:rFonts w:ascii="PF DinText Pro" w:hAnsi="PF DinText Pro"/>
            <w:noProof/>
            <w:webHidden/>
            <w:sz w:val="22"/>
            <w:szCs w:val="22"/>
          </w:rPr>
          <w:fldChar w:fldCharType="end"/>
        </w:r>
      </w:hyperlink>
    </w:p>
    <w:p w14:paraId="1FA98C33" w14:textId="13B778D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3" w:history="1">
        <w:r w:rsidR="003978A6" w:rsidRPr="003978A6">
          <w:rPr>
            <w:rStyle w:val="Hiperveza"/>
            <w:rFonts w:ascii="PF DinText Pro" w:hAnsi="PF DinText Pro"/>
            <w:noProof/>
            <w:sz w:val="22"/>
            <w:szCs w:val="22"/>
          </w:rPr>
          <w:t>Tabela 19:</w:t>
        </w:r>
        <w:r w:rsidR="003978A6" w:rsidRPr="003978A6">
          <w:rPr>
            <w:rStyle w:val="Hiperveza"/>
            <w:rFonts w:ascii="PF DinText Pro" w:hAnsi="PF DinText Pro" w:cs="Times New Roman"/>
            <w:noProof/>
            <w:sz w:val="22"/>
            <w:szCs w:val="22"/>
          </w:rPr>
          <w:t xml:space="preserve"> </w:t>
        </w:r>
        <w:r w:rsidR="003978A6" w:rsidRPr="003978A6">
          <w:rPr>
            <w:rStyle w:val="Hiperveza"/>
            <w:rFonts w:ascii="PF DinText Pro" w:hAnsi="PF DinText Pro"/>
            <w:noProof/>
            <w:sz w:val="22"/>
            <w:szCs w:val="22"/>
          </w:rPr>
          <w:t>Pregled 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 xml:space="preserve">ina po kategorijama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74</w:t>
        </w:r>
        <w:r w:rsidR="003978A6" w:rsidRPr="003978A6">
          <w:rPr>
            <w:rFonts w:ascii="PF DinText Pro" w:hAnsi="PF DinText Pro"/>
            <w:noProof/>
            <w:webHidden/>
            <w:sz w:val="22"/>
            <w:szCs w:val="22"/>
          </w:rPr>
          <w:fldChar w:fldCharType="end"/>
        </w:r>
      </w:hyperlink>
    </w:p>
    <w:p w14:paraId="46744A08" w14:textId="2855AE8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4" w:history="1">
        <w:r w:rsidR="003978A6" w:rsidRPr="003978A6">
          <w:rPr>
            <w:rStyle w:val="Hiperveza"/>
            <w:rFonts w:ascii="PF DinText Pro" w:hAnsi="PF DinText Pro"/>
            <w:noProof/>
            <w:sz w:val="22"/>
            <w:szCs w:val="22"/>
          </w:rPr>
          <w:t xml:space="preserve">Tabela 20: Pregled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umske zalihe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njeg prirasta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75</w:t>
        </w:r>
        <w:r w:rsidR="003978A6" w:rsidRPr="003978A6">
          <w:rPr>
            <w:rFonts w:ascii="PF DinText Pro" w:hAnsi="PF DinText Pro"/>
            <w:noProof/>
            <w:webHidden/>
            <w:sz w:val="22"/>
            <w:szCs w:val="22"/>
          </w:rPr>
          <w:fldChar w:fldCharType="end"/>
        </w:r>
      </w:hyperlink>
    </w:p>
    <w:p w14:paraId="7648F603" w14:textId="33E2E00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5" w:history="1">
        <w:r w:rsidR="003978A6" w:rsidRPr="003978A6">
          <w:rPr>
            <w:rStyle w:val="Hiperveza"/>
            <w:rFonts w:ascii="PF DinText Pro" w:hAnsi="PF DinText Pro"/>
            <w:noProof/>
            <w:sz w:val="22"/>
            <w:szCs w:val="22"/>
          </w:rPr>
          <w:t>Tabela 21: Pregled 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 xml:space="preserve">ina po kategorijama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78</w:t>
        </w:r>
        <w:r w:rsidR="003978A6" w:rsidRPr="003978A6">
          <w:rPr>
            <w:rFonts w:ascii="PF DinText Pro" w:hAnsi="PF DinText Pro"/>
            <w:noProof/>
            <w:webHidden/>
            <w:sz w:val="22"/>
            <w:szCs w:val="22"/>
          </w:rPr>
          <w:fldChar w:fldCharType="end"/>
        </w:r>
      </w:hyperlink>
    </w:p>
    <w:p w14:paraId="6812BA83" w14:textId="04459D30"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6" w:history="1">
        <w:r w:rsidR="003978A6" w:rsidRPr="003978A6">
          <w:rPr>
            <w:rStyle w:val="Hiperveza"/>
            <w:rFonts w:ascii="PF DinText Pro" w:hAnsi="PF DinText Pro"/>
            <w:noProof/>
            <w:sz w:val="22"/>
            <w:szCs w:val="22"/>
          </w:rPr>
          <w:t xml:space="preserve">Tabela 22: Pregled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umske zalihe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njeg prirasta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78</w:t>
        </w:r>
        <w:r w:rsidR="003978A6" w:rsidRPr="003978A6">
          <w:rPr>
            <w:rFonts w:ascii="PF DinText Pro" w:hAnsi="PF DinText Pro"/>
            <w:noProof/>
            <w:webHidden/>
            <w:sz w:val="22"/>
            <w:szCs w:val="22"/>
          </w:rPr>
          <w:fldChar w:fldCharType="end"/>
        </w:r>
      </w:hyperlink>
    </w:p>
    <w:p w14:paraId="318A234F" w14:textId="46E7464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7" w:history="1">
        <w:r w:rsidR="003978A6" w:rsidRPr="003978A6">
          <w:rPr>
            <w:rStyle w:val="Hiperveza"/>
            <w:rFonts w:ascii="PF DinText Pro" w:hAnsi="PF DinText Pro"/>
            <w:noProof/>
            <w:sz w:val="22"/>
            <w:szCs w:val="22"/>
          </w:rPr>
          <w:t>Tabela 23: Pregled povr</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 xml:space="preserve">ina po kategorijama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80</w:t>
        </w:r>
        <w:r w:rsidR="003978A6" w:rsidRPr="003978A6">
          <w:rPr>
            <w:rFonts w:ascii="PF DinText Pro" w:hAnsi="PF DinText Pro"/>
            <w:noProof/>
            <w:webHidden/>
            <w:sz w:val="22"/>
            <w:szCs w:val="22"/>
          </w:rPr>
          <w:fldChar w:fldCharType="end"/>
        </w:r>
      </w:hyperlink>
    </w:p>
    <w:p w14:paraId="1B7960DF" w14:textId="1DD4008C"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8" w:history="1">
        <w:r w:rsidR="003978A6" w:rsidRPr="003978A6">
          <w:rPr>
            <w:rStyle w:val="Hiperveza"/>
            <w:rFonts w:ascii="PF DinText Pro" w:hAnsi="PF DinText Pro"/>
            <w:noProof/>
            <w:sz w:val="22"/>
            <w:szCs w:val="22"/>
          </w:rPr>
          <w:t xml:space="preserve">Tabela 24: Pregled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umske zalihe i godi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njeg prirasta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81</w:t>
        </w:r>
        <w:r w:rsidR="003978A6" w:rsidRPr="003978A6">
          <w:rPr>
            <w:rFonts w:ascii="PF DinText Pro" w:hAnsi="PF DinText Pro"/>
            <w:noProof/>
            <w:webHidden/>
            <w:sz w:val="22"/>
            <w:szCs w:val="22"/>
          </w:rPr>
          <w:fldChar w:fldCharType="end"/>
        </w:r>
      </w:hyperlink>
    </w:p>
    <w:p w14:paraId="1A861651" w14:textId="6689A04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19" w:history="1">
        <w:r w:rsidR="003978A6" w:rsidRPr="003978A6">
          <w:rPr>
            <w:rStyle w:val="Hiperveza"/>
            <w:rFonts w:ascii="PF DinText Pro" w:hAnsi="PF DinText Pro"/>
            <w:noProof/>
            <w:sz w:val="22"/>
            <w:szCs w:val="22"/>
          </w:rPr>
          <w:t>Tabela 25: Proizvodnja elektri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energije USK</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_Toc221223819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86</w:t>
        </w:r>
        <w:r w:rsidR="003978A6" w:rsidRPr="003978A6">
          <w:rPr>
            <w:rFonts w:ascii="PF DinText Pro" w:hAnsi="PF DinText Pro"/>
            <w:noProof/>
            <w:webHidden/>
            <w:sz w:val="22"/>
            <w:szCs w:val="22"/>
          </w:rPr>
          <w:fldChar w:fldCharType="end"/>
        </w:r>
      </w:hyperlink>
    </w:p>
    <w:p w14:paraId="2512E9F5" w14:textId="1B7083E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0" w:history="1">
        <w:r w:rsidR="003978A6" w:rsidRPr="003978A6">
          <w:rPr>
            <w:rStyle w:val="Hiperveza"/>
            <w:rFonts w:ascii="PF DinText Pro" w:hAnsi="PF DinText Pro"/>
            <w:noProof/>
            <w:sz w:val="22"/>
            <w:szCs w:val="22"/>
          </w:rPr>
          <w:t>Tabela 26: Transformatorske stanice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87</w:t>
        </w:r>
        <w:r w:rsidR="003978A6" w:rsidRPr="003978A6">
          <w:rPr>
            <w:rFonts w:ascii="PF DinText Pro" w:hAnsi="PF DinText Pro"/>
            <w:noProof/>
            <w:webHidden/>
            <w:sz w:val="22"/>
            <w:szCs w:val="22"/>
          </w:rPr>
          <w:fldChar w:fldCharType="end"/>
        </w:r>
      </w:hyperlink>
    </w:p>
    <w:p w14:paraId="61A62F3F" w14:textId="667AF0F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1" w:history="1">
        <w:r w:rsidR="003978A6" w:rsidRPr="003978A6">
          <w:rPr>
            <w:rStyle w:val="Hiperveza"/>
            <w:rFonts w:ascii="PF DinText Pro" w:hAnsi="PF DinText Pro"/>
            <w:noProof/>
            <w:sz w:val="22"/>
            <w:szCs w:val="22"/>
          </w:rPr>
          <w:t>Tabela 27: Pregled potro</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 elektri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energije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 za 2023. godinu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88</w:t>
        </w:r>
        <w:r w:rsidR="003978A6" w:rsidRPr="003978A6">
          <w:rPr>
            <w:rFonts w:ascii="PF DinText Pro" w:hAnsi="PF DinText Pro"/>
            <w:noProof/>
            <w:webHidden/>
            <w:sz w:val="22"/>
            <w:szCs w:val="22"/>
          </w:rPr>
          <w:fldChar w:fldCharType="end"/>
        </w:r>
      </w:hyperlink>
    </w:p>
    <w:p w14:paraId="3F6F7C86" w14:textId="16D96828"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2" w:history="1">
        <w:r w:rsidR="003978A6" w:rsidRPr="003978A6">
          <w:rPr>
            <w:rStyle w:val="Hiperveza"/>
            <w:rFonts w:ascii="PF DinText Pro" w:hAnsi="PF DinText Pro"/>
            <w:noProof/>
            <w:sz w:val="22"/>
            <w:szCs w:val="22"/>
          </w:rPr>
          <w:t>Tabela 28: Pregled potro</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nje elektri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energije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 za 2024. godinu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89</w:t>
        </w:r>
        <w:r w:rsidR="003978A6" w:rsidRPr="003978A6">
          <w:rPr>
            <w:rFonts w:ascii="PF DinText Pro" w:hAnsi="PF DinText Pro"/>
            <w:noProof/>
            <w:webHidden/>
            <w:sz w:val="22"/>
            <w:szCs w:val="22"/>
          </w:rPr>
          <w:fldChar w:fldCharType="end"/>
        </w:r>
      </w:hyperlink>
    </w:p>
    <w:p w14:paraId="3308E517" w14:textId="45A103A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3" w:history="1">
        <w:r w:rsidR="003978A6" w:rsidRPr="003978A6">
          <w:rPr>
            <w:rStyle w:val="Hiperveza"/>
            <w:rFonts w:ascii="PF DinText Pro" w:hAnsi="PF DinText Pro"/>
            <w:noProof/>
            <w:sz w:val="22"/>
            <w:szCs w:val="22"/>
          </w:rPr>
          <w:t>Tabela 29: Prisutnost ISEE sistema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91</w:t>
        </w:r>
        <w:r w:rsidR="003978A6" w:rsidRPr="003978A6">
          <w:rPr>
            <w:rFonts w:ascii="PF DinText Pro" w:hAnsi="PF DinText Pro"/>
            <w:noProof/>
            <w:webHidden/>
            <w:sz w:val="22"/>
            <w:szCs w:val="22"/>
          </w:rPr>
          <w:fldChar w:fldCharType="end"/>
        </w:r>
      </w:hyperlink>
    </w:p>
    <w:p w14:paraId="774976F9" w14:textId="5DBC93C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4" w:history="1">
        <w:r w:rsidR="003978A6" w:rsidRPr="003978A6">
          <w:rPr>
            <w:rStyle w:val="Hiperveza"/>
            <w:rFonts w:ascii="PF DinText Pro" w:hAnsi="PF DinText Pro"/>
            <w:noProof/>
            <w:sz w:val="22"/>
            <w:szCs w:val="22"/>
          </w:rPr>
          <w:t>Tabela 30: Prikaz mineralnih sirovina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93</w:t>
        </w:r>
        <w:r w:rsidR="003978A6" w:rsidRPr="003978A6">
          <w:rPr>
            <w:rFonts w:ascii="PF DinText Pro" w:hAnsi="PF DinText Pro"/>
            <w:noProof/>
            <w:webHidden/>
            <w:sz w:val="22"/>
            <w:szCs w:val="22"/>
          </w:rPr>
          <w:fldChar w:fldCharType="end"/>
        </w:r>
      </w:hyperlink>
    </w:p>
    <w:p w14:paraId="58662392" w14:textId="69B1CE7C"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5" w:history="1">
        <w:r w:rsidR="003978A6" w:rsidRPr="003978A6">
          <w:rPr>
            <w:rStyle w:val="Hiperveza"/>
            <w:rFonts w:ascii="PF DinText Pro" w:hAnsi="PF DinText Pro"/>
            <w:noProof/>
            <w:sz w:val="22"/>
            <w:szCs w:val="22"/>
          </w:rPr>
          <w:t>Tabela 31: Prikaz mineralnih sirovina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 i  eksploatacije za 2023. i 2024. godinu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98</w:t>
        </w:r>
        <w:r w:rsidR="003978A6" w:rsidRPr="003978A6">
          <w:rPr>
            <w:rFonts w:ascii="PF DinText Pro" w:hAnsi="PF DinText Pro"/>
            <w:noProof/>
            <w:webHidden/>
            <w:sz w:val="22"/>
            <w:szCs w:val="22"/>
          </w:rPr>
          <w:fldChar w:fldCharType="end"/>
        </w:r>
      </w:hyperlink>
    </w:p>
    <w:p w14:paraId="616F6E48" w14:textId="141184F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6" w:history="1">
        <w:r w:rsidR="003978A6" w:rsidRPr="003978A6">
          <w:rPr>
            <w:rStyle w:val="Hiperveza"/>
            <w:rFonts w:ascii="PF DinText Pro" w:hAnsi="PF DinText Pro"/>
            <w:noProof/>
            <w:sz w:val="22"/>
            <w:szCs w:val="22"/>
          </w:rPr>
          <w:t>Tabela 32: Vodosnadbjevanje stanovni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tva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107</w:t>
        </w:r>
        <w:r w:rsidR="003978A6" w:rsidRPr="003978A6">
          <w:rPr>
            <w:rFonts w:ascii="PF DinText Pro" w:hAnsi="PF DinText Pro"/>
            <w:noProof/>
            <w:webHidden/>
            <w:sz w:val="22"/>
            <w:szCs w:val="22"/>
          </w:rPr>
          <w:fldChar w:fldCharType="end"/>
        </w:r>
      </w:hyperlink>
    </w:p>
    <w:p w14:paraId="0AE69C9F" w14:textId="0D7C742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7" w:history="1">
        <w:r w:rsidR="003978A6" w:rsidRPr="003978A6">
          <w:rPr>
            <w:rStyle w:val="Hiperveza"/>
            <w:rFonts w:ascii="PF DinText Pro" w:hAnsi="PF DinText Pro"/>
            <w:noProof/>
            <w:sz w:val="22"/>
            <w:szCs w:val="22"/>
          </w:rPr>
          <w:t>Tabela 33: Specifi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na potro</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nja vode po stanovniku dnevno</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108</w:t>
        </w:r>
        <w:r w:rsidR="003978A6" w:rsidRPr="003978A6">
          <w:rPr>
            <w:rFonts w:ascii="PF DinText Pro" w:hAnsi="PF DinText Pro"/>
            <w:noProof/>
            <w:webHidden/>
            <w:sz w:val="22"/>
            <w:szCs w:val="22"/>
          </w:rPr>
          <w:fldChar w:fldCharType="end"/>
        </w:r>
      </w:hyperlink>
    </w:p>
    <w:p w14:paraId="4C1338C8" w14:textId="2FE5E36A"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8" w:history="1">
        <w:r w:rsidR="003978A6" w:rsidRPr="003978A6">
          <w:rPr>
            <w:rStyle w:val="Hiperveza"/>
            <w:rFonts w:ascii="PF DinText Pro" w:hAnsi="PF DinText Pro"/>
            <w:noProof/>
            <w:sz w:val="22"/>
            <w:szCs w:val="22"/>
          </w:rPr>
          <w:t xml:space="preserve">Tabela 34: </w:t>
        </w:r>
        <w:r w:rsidR="003978A6" w:rsidRPr="003978A6">
          <w:rPr>
            <w:rStyle w:val="Hiperveza"/>
            <w:rFonts w:ascii="PF DinText Pro" w:hAnsi="PF DinText Pro"/>
            <w:noProof/>
            <w:sz w:val="22"/>
            <w:szCs w:val="22"/>
            <w:lang w:val="pl-PL"/>
          </w:rPr>
          <w:t>Kanalizaciona infrastruktura u gradovima/op</w:t>
        </w:r>
        <w:r w:rsidR="003978A6" w:rsidRPr="003978A6">
          <w:rPr>
            <w:rStyle w:val="Hiperveza"/>
            <w:rFonts w:ascii="PF DinText Pro" w:hAnsi="PF DinText Pro" w:cs="Calibri"/>
            <w:noProof/>
            <w:sz w:val="22"/>
            <w:szCs w:val="22"/>
            <w:lang w:val="pl-PL"/>
          </w:rPr>
          <w:t>ć</w:t>
        </w:r>
        <w:r w:rsidR="003978A6" w:rsidRPr="003978A6">
          <w:rPr>
            <w:rStyle w:val="Hiperveza"/>
            <w:rFonts w:ascii="PF DinText Pro" w:hAnsi="PF DinText Pro"/>
            <w:noProof/>
            <w:sz w:val="22"/>
            <w:szCs w:val="22"/>
            <w:lang w:val="pl-PL"/>
          </w:rPr>
          <w:t>inama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110</w:t>
        </w:r>
        <w:r w:rsidR="003978A6" w:rsidRPr="003978A6">
          <w:rPr>
            <w:rFonts w:ascii="PF DinText Pro" w:hAnsi="PF DinText Pro"/>
            <w:noProof/>
            <w:webHidden/>
            <w:sz w:val="22"/>
            <w:szCs w:val="22"/>
          </w:rPr>
          <w:fldChar w:fldCharType="end"/>
        </w:r>
      </w:hyperlink>
    </w:p>
    <w:p w14:paraId="18763344" w14:textId="6A57A5B1"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29" w:history="1">
        <w:r w:rsidR="003978A6" w:rsidRPr="003978A6">
          <w:rPr>
            <w:rStyle w:val="Hiperveza"/>
            <w:rFonts w:ascii="PF DinText Pro" w:hAnsi="PF DinText Pro"/>
            <w:noProof/>
            <w:sz w:val="22"/>
            <w:szCs w:val="22"/>
          </w:rPr>
          <w:t>Tabela 35: Velike vode 1/20, 1/100 i 1/500 plavnih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_Toc221223829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116</w:t>
        </w:r>
        <w:r w:rsidR="003978A6" w:rsidRPr="003978A6">
          <w:rPr>
            <w:rFonts w:ascii="PF DinText Pro" w:hAnsi="PF DinText Pro"/>
            <w:noProof/>
            <w:webHidden/>
            <w:sz w:val="22"/>
            <w:szCs w:val="22"/>
          </w:rPr>
          <w:fldChar w:fldCharType="end"/>
        </w:r>
      </w:hyperlink>
    </w:p>
    <w:p w14:paraId="09996CAE" w14:textId="20B752F1"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0" w:history="1">
        <w:r w:rsidR="003978A6" w:rsidRPr="003978A6">
          <w:rPr>
            <w:rStyle w:val="Hiperveza"/>
            <w:rFonts w:ascii="PF DinText Pro" w:hAnsi="PF DinText Pro"/>
            <w:noProof/>
            <w:sz w:val="22"/>
            <w:szCs w:val="22"/>
          </w:rPr>
          <w:t>Tabela 36: Pregled vodotoka koji izazivaju poplave i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ja ugro</w:t>
        </w:r>
        <w:r w:rsidR="003978A6" w:rsidRPr="003978A6">
          <w:rPr>
            <w:rStyle w:val="Hiperveza"/>
            <w:rFonts w:ascii="PF DinText Pro" w:hAnsi="PF DinText Pro" w:cs="Calibri"/>
            <w:noProof/>
            <w:sz w:val="22"/>
            <w:szCs w:val="22"/>
          </w:rPr>
          <w:t>ž</w:t>
        </w:r>
        <w:r w:rsidR="003978A6" w:rsidRPr="003978A6">
          <w:rPr>
            <w:rStyle w:val="Hiperveza"/>
            <w:rFonts w:ascii="PF DinText Pro" w:hAnsi="PF DinText Pro"/>
            <w:noProof/>
            <w:sz w:val="22"/>
            <w:szCs w:val="22"/>
          </w:rPr>
          <w:t>enih poplavama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gradova/op</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ina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116</w:t>
        </w:r>
        <w:r w:rsidR="003978A6" w:rsidRPr="003978A6">
          <w:rPr>
            <w:rFonts w:ascii="PF DinText Pro" w:hAnsi="PF DinText Pro"/>
            <w:noProof/>
            <w:webHidden/>
            <w:sz w:val="22"/>
            <w:szCs w:val="22"/>
          </w:rPr>
          <w:fldChar w:fldCharType="end"/>
        </w:r>
      </w:hyperlink>
    </w:p>
    <w:p w14:paraId="5DEB12CB" w14:textId="706BABA9"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1" w:history="1">
        <w:r w:rsidR="003978A6" w:rsidRPr="003978A6">
          <w:rPr>
            <w:rStyle w:val="Hiperveza"/>
            <w:rFonts w:ascii="PF DinText Pro" w:hAnsi="PF DinText Pro"/>
            <w:noProof/>
            <w:sz w:val="22"/>
            <w:szCs w:val="22"/>
          </w:rPr>
          <w:t>Tabela 37: Pregled vodotoka koji izazivaju poplave i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ja ugro</w:t>
        </w:r>
        <w:r w:rsidR="003978A6" w:rsidRPr="003978A6">
          <w:rPr>
            <w:rStyle w:val="Hiperveza"/>
            <w:rFonts w:ascii="PF DinText Pro" w:hAnsi="PF DinText Pro" w:cs="Calibri"/>
            <w:noProof/>
            <w:sz w:val="22"/>
            <w:szCs w:val="22"/>
          </w:rPr>
          <w:t>ž</w:t>
        </w:r>
        <w:r w:rsidR="003978A6" w:rsidRPr="003978A6">
          <w:rPr>
            <w:rStyle w:val="Hiperveza"/>
            <w:rFonts w:ascii="PF DinText Pro" w:hAnsi="PF DinText Pro"/>
            <w:noProof/>
            <w:sz w:val="22"/>
            <w:szCs w:val="22"/>
          </w:rPr>
          <w:t>enih poplavama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gradova/op</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ina unsko-sanskog kantona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117</w:t>
        </w:r>
        <w:r w:rsidR="003978A6" w:rsidRPr="003978A6">
          <w:rPr>
            <w:rFonts w:ascii="PF DinText Pro" w:hAnsi="PF DinText Pro"/>
            <w:noProof/>
            <w:webHidden/>
            <w:sz w:val="22"/>
            <w:szCs w:val="22"/>
          </w:rPr>
          <w:fldChar w:fldCharType="end"/>
        </w:r>
      </w:hyperlink>
    </w:p>
    <w:p w14:paraId="1E3CEFCF" w14:textId="7D6F7D3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2" w:history="1">
        <w:r w:rsidR="003978A6" w:rsidRPr="003978A6">
          <w:rPr>
            <w:rStyle w:val="Hiperveza"/>
            <w:rFonts w:ascii="PF DinText Pro" w:hAnsi="PF DinText Pro"/>
            <w:noProof/>
            <w:sz w:val="22"/>
            <w:szCs w:val="22"/>
          </w:rPr>
          <w:t>Tabela 38: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dokumenti JLS</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119</w:t>
        </w:r>
        <w:r w:rsidR="003978A6" w:rsidRPr="003978A6">
          <w:rPr>
            <w:rFonts w:ascii="PF DinText Pro" w:hAnsi="PF DinText Pro"/>
            <w:noProof/>
            <w:webHidden/>
            <w:sz w:val="22"/>
            <w:szCs w:val="22"/>
          </w:rPr>
          <w:fldChar w:fldCharType="end"/>
        </w:r>
      </w:hyperlink>
    </w:p>
    <w:p w14:paraId="22C8878E" w14:textId="4E6C0B3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3" w:history="1">
        <w:r w:rsidR="003978A6" w:rsidRPr="003978A6">
          <w:rPr>
            <w:rStyle w:val="Hiperveza"/>
            <w:rFonts w:ascii="PF DinText Pro" w:hAnsi="PF DinText Pro"/>
            <w:noProof/>
            <w:sz w:val="22"/>
            <w:szCs w:val="22"/>
          </w:rPr>
          <w:t>Tabela 39: Organizacijske karakteristike pojedinih komunalnih preduze</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120</w:t>
        </w:r>
        <w:r w:rsidR="003978A6" w:rsidRPr="003978A6">
          <w:rPr>
            <w:rFonts w:ascii="PF DinText Pro" w:hAnsi="PF DinText Pro"/>
            <w:noProof/>
            <w:webHidden/>
            <w:sz w:val="22"/>
            <w:szCs w:val="22"/>
          </w:rPr>
          <w:fldChar w:fldCharType="end"/>
        </w:r>
      </w:hyperlink>
    </w:p>
    <w:p w14:paraId="020524A3" w14:textId="075CBA8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4" w:history="1">
        <w:r w:rsidR="003978A6" w:rsidRPr="003978A6">
          <w:rPr>
            <w:rStyle w:val="Hiperveza"/>
            <w:rFonts w:ascii="PF DinText Pro" w:hAnsi="PF DinText Pro"/>
            <w:noProof/>
            <w:sz w:val="22"/>
            <w:szCs w:val="22"/>
          </w:rPr>
          <w:t>Tabela 40:  Podaci o koli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inama odvojenog skupljenog otpada po jedinicama lokalne samouprave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ju USK u razli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itim vremenskim intervalima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123</w:t>
        </w:r>
        <w:r w:rsidR="003978A6" w:rsidRPr="003978A6">
          <w:rPr>
            <w:rFonts w:ascii="PF DinText Pro" w:hAnsi="PF DinText Pro"/>
            <w:noProof/>
            <w:webHidden/>
            <w:sz w:val="22"/>
            <w:szCs w:val="22"/>
          </w:rPr>
          <w:fldChar w:fldCharType="end"/>
        </w:r>
      </w:hyperlink>
    </w:p>
    <w:p w14:paraId="1A5B30B9" w14:textId="570D9F3A"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5" w:history="1">
        <w:r w:rsidR="003978A6" w:rsidRPr="003978A6">
          <w:rPr>
            <w:rStyle w:val="Hiperveza"/>
            <w:rFonts w:ascii="PF DinText Pro" w:hAnsi="PF DinText Pro"/>
            <w:noProof/>
            <w:sz w:val="22"/>
            <w:szCs w:val="22"/>
          </w:rPr>
          <w:t>Tabela 41: Dostavljeni podaci o koli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inama opasnog otpada (otpadnih ulja) u periodu od 2018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2022. god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125</w:t>
        </w:r>
        <w:r w:rsidR="003978A6" w:rsidRPr="003978A6">
          <w:rPr>
            <w:rFonts w:ascii="PF DinText Pro" w:hAnsi="PF DinText Pro"/>
            <w:noProof/>
            <w:webHidden/>
            <w:sz w:val="22"/>
            <w:szCs w:val="22"/>
          </w:rPr>
          <w:fldChar w:fldCharType="end"/>
        </w:r>
      </w:hyperlink>
    </w:p>
    <w:p w14:paraId="3768E2D5" w14:textId="308D730C"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6" w:history="1">
        <w:r w:rsidR="003978A6" w:rsidRPr="003978A6">
          <w:rPr>
            <w:rStyle w:val="Hiperveza"/>
            <w:rFonts w:ascii="PF DinText Pro" w:hAnsi="PF DinText Pro"/>
            <w:noProof/>
            <w:sz w:val="22"/>
            <w:szCs w:val="22"/>
          </w:rPr>
          <w:t xml:space="preserve">Tabela 42: Podaci dobijeni anketiranjem JKP o selektivnom prikupljanju otpada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128</w:t>
        </w:r>
        <w:r w:rsidR="003978A6" w:rsidRPr="003978A6">
          <w:rPr>
            <w:rFonts w:ascii="PF DinText Pro" w:hAnsi="PF DinText Pro"/>
            <w:noProof/>
            <w:webHidden/>
            <w:sz w:val="22"/>
            <w:szCs w:val="22"/>
          </w:rPr>
          <w:fldChar w:fldCharType="end"/>
        </w:r>
      </w:hyperlink>
    </w:p>
    <w:p w14:paraId="4DD2C3A5" w14:textId="7340CEE2"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7" w:history="1">
        <w:r w:rsidR="003978A6" w:rsidRPr="003978A6">
          <w:rPr>
            <w:rStyle w:val="Hiperveza"/>
            <w:rFonts w:ascii="PF DinText Pro" w:hAnsi="PF DinText Pro"/>
            <w:noProof/>
            <w:sz w:val="22"/>
            <w:szCs w:val="22"/>
          </w:rPr>
          <w:t>Tabela 43: Podaci o eko-otocima i recikla</w:t>
        </w:r>
        <w:r w:rsidR="003978A6" w:rsidRPr="003978A6">
          <w:rPr>
            <w:rStyle w:val="Hiperveza"/>
            <w:rFonts w:ascii="PF DinText Pro" w:hAnsi="PF DinText Pro" w:cs="Calibri"/>
            <w:noProof/>
            <w:sz w:val="22"/>
            <w:szCs w:val="22"/>
          </w:rPr>
          <w:t>ž</w:t>
        </w:r>
        <w:r w:rsidR="003978A6" w:rsidRPr="003978A6">
          <w:rPr>
            <w:rStyle w:val="Hiperveza"/>
            <w:rFonts w:ascii="PF DinText Pro" w:hAnsi="PF DinText Pro"/>
            <w:noProof/>
            <w:sz w:val="22"/>
            <w:szCs w:val="22"/>
          </w:rPr>
          <w:t>nim dvori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tima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ju USK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128</w:t>
        </w:r>
        <w:r w:rsidR="003978A6" w:rsidRPr="003978A6">
          <w:rPr>
            <w:rFonts w:ascii="PF DinText Pro" w:hAnsi="PF DinText Pro"/>
            <w:noProof/>
            <w:webHidden/>
            <w:sz w:val="22"/>
            <w:szCs w:val="22"/>
          </w:rPr>
          <w:fldChar w:fldCharType="end"/>
        </w:r>
      </w:hyperlink>
    </w:p>
    <w:p w14:paraId="29A8689C" w14:textId="740E73EA"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8" w:history="1">
        <w:r w:rsidR="003978A6" w:rsidRPr="003978A6">
          <w:rPr>
            <w:rStyle w:val="Hiperveza"/>
            <w:rFonts w:ascii="PF DinText Pro" w:hAnsi="PF DinText Pro"/>
            <w:noProof/>
            <w:sz w:val="22"/>
            <w:szCs w:val="22"/>
          </w:rPr>
          <w:t>Tabela 44: Stanje stanovni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tva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137</w:t>
        </w:r>
        <w:r w:rsidR="003978A6" w:rsidRPr="003978A6">
          <w:rPr>
            <w:rFonts w:ascii="PF DinText Pro" w:hAnsi="PF DinText Pro"/>
            <w:noProof/>
            <w:webHidden/>
            <w:sz w:val="22"/>
            <w:szCs w:val="22"/>
          </w:rPr>
          <w:fldChar w:fldCharType="end"/>
        </w:r>
      </w:hyperlink>
    </w:p>
    <w:p w14:paraId="3CC1F014" w14:textId="3605794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39" w:history="1">
        <w:r w:rsidR="003978A6" w:rsidRPr="003978A6">
          <w:rPr>
            <w:rStyle w:val="Hiperveza"/>
            <w:rFonts w:ascii="PF DinText Pro" w:hAnsi="PF DinText Pro"/>
            <w:noProof/>
            <w:sz w:val="22"/>
            <w:szCs w:val="22"/>
          </w:rPr>
          <w:t>Tabela 45. Tabelarni prikaz plansko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kih dokumenata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_Toc221223839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164</w:t>
        </w:r>
        <w:r w:rsidR="003978A6" w:rsidRPr="003978A6">
          <w:rPr>
            <w:rFonts w:ascii="PF DinText Pro" w:hAnsi="PF DinText Pro"/>
            <w:noProof/>
            <w:webHidden/>
            <w:sz w:val="22"/>
            <w:szCs w:val="22"/>
          </w:rPr>
          <w:fldChar w:fldCharType="end"/>
        </w:r>
      </w:hyperlink>
    </w:p>
    <w:p w14:paraId="77240D13" w14:textId="3F77353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0" w:history="1">
        <w:r w:rsidR="003978A6" w:rsidRPr="003978A6">
          <w:rPr>
            <w:rStyle w:val="Hiperveza"/>
            <w:rFonts w:ascii="PF DinText Pro" w:hAnsi="PF DinText Pro"/>
            <w:noProof/>
            <w:sz w:val="22"/>
            <w:szCs w:val="22"/>
          </w:rPr>
          <w:t>Tabela 46: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indikatora za tlo</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166</w:t>
        </w:r>
        <w:r w:rsidR="003978A6" w:rsidRPr="003978A6">
          <w:rPr>
            <w:rFonts w:ascii="PF DinText Pro" w:hAnsi="PF DinText Pro"/>
            <w:noProof/>
            <w:webHidden/>
            <w:sz w:val="22"/>
            <w:szCs w:val="22"/>
          </w:rPr>
          <w:fldChar w:fldCharType="end"/>
        </w:r>
      </w:hyperlink>
    </w:p>
    <w:p w14:paraId="3D167BA0" w14:textId="6E78ECD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1" w:history="1">
        <w:r w:rsidR="003978A6" w:rsidRPr="003978A6">
          <w:rPr>
            <w:rStyle w:val="Hiperveza"/>
            <w:rFonts w:ascii="PF DinText Pro" w:hAnsi="PF DinText Pro"/>
            <w:noProof/>
            <w:sz w:val="22"/>
            <w:szCs w:val="22"/>
          </w:rPr>
          <w:t>Tabela 47: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indikatora za lovnu divlja</w:t>
        </w:r>
        <w:r w:rsidR="003978A6" w:rsidRPr="003978A6">
          <w:rPr>
            <w:rStyle w:val="Hiperveza"/>
            <w:rFonts w:ascii="PF DinText Pro" w:hAnsi="PF DinText Pro" w:cs="Calibri"/>
            <w:noProof/>
            <w:sz w:val="22"/>
            <w:szCs w:val="22"/>
          </w:rPr>
          <w:t>č</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169</w:t>
        </w:r>
        <w:r w:rsidR="003978A6" w:rsidRPr="003978A6">
          <w:rPr>
            <w:rFonts w:ascii="PF DinText Pro" w:hAnsi="PF DinText Pro"/>
            <w:noProof/>
            <w:webHidden/>
            <w:sz w:val="22"/>
            <w:szCs w:val="22"/>
          </w:rPr>
          <w:fldChar w:fldCharType="end"/>
        </w:r>
      </w:hyperlink>
    </w:p>
    <w:p w14:paraId="22918E5B" w14:textId="4354A27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2" w:history="1">
        <w:r w:rsidR="003978A6" w:rsidRPr="003978A6">
          <w:rPr>
            <w:rStyle w:val="Hiperveza"/>
            <w:rFonts w:ascii="PF DinText Pro" w:hAnsi="PF DinText Pro"/>
            <w:noProof/>
            <w:sz w:val="22"/>
            <w:szCs w:val="22"/>
          </w:rPr>
          <w:t>Tabela 48: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indikatora za Ljekovito, jestivo i aromati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no bilje i nedrvni </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umski proizvodi</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170</w:t>
        </w:r>
        <w:r w:rsidR="003978A6" w:rsidRPr="003978A6">
          <w:rPr>
            <w:rFonts w:ascii="PF DinText Pro" w:hAnsi="PF DinText Pro"/>
            <w:noProof/>
            <w:webHidden/>
            <w:sz w:val="22"/>
            <w:szCs w:val="22"/>
          </w:rPr>
          <w:fldChar w:fldCharType="end"/>
        </w:r>
      </w:hyperlink>
    </w:p>
    <w:p w14:paraId="450EFBBF" w14:textId="2414E85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3" w:history="1">
        <w:r w:rsidR="003978A6" w:rsidRPr="003978A6">
          <w:rPr>
            <w:rStyle w:val="Hiperveza"/>
            <w:rFonts w:ascii="PF DinText Pro" w:hAnsi="PF DinText Pro"/>
            <w:noProof/>
            <w:sz w:val="22"/>
            <w:szCs w:val="22"/>
          </w:rPr>
          <w:t xml:space="preserve">Tabela 49: </w:t>
        </w:r>
        <w:r w:rsidR="003978A6" w:rsidRPr="003978A6">
          <w:rPr>
            <w:rStyle w:val="Hiperveza"/>
            <w:rFonts w:ascii="PF DinText Pro" w:hAnsi="PF DinText Pro"/>
            <w:noProof/>
            <w:sz w:val="22"/>
            <w:szCs w:val="22"/>
            <w:lang w:val="pl-PL"/>
          </w:rPr>
          <w:t>Strate</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ki ciljevi za prirodne resurse su definisani Strategijom za</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tite okoli</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 xml:space="preserve">a FBiH 2022 </w:t>
        </w:r>
        <w:r w:rsidR="003978A6" w:rsidRPr="003978A6">
          <w:rPr>
            <w:rStyle w:val="Hiperveza"/>
            <w:rFonts w:ascii="PF DinText Pro" w:hAnsi="PF DinText Pro" w:cs="Courier New"/>
            <w:noProof/>
            <w:sz w:val="22"/>
            <w:szCs w:val="22"/>
            <w:lang w:val="pl-PL"/>
          </w:rPr>
          <w:t>–</w:t>
        </w:r>
        <w:r w:rsidR="003978A6" w:rsidRPr="003978A6">
          <w:rPr>
            <w:rStyle w:val="Hiperveza"/>
            <w:rFonts w:ascii="PF DinText Pro" w:hAnsi="PF DinText Pro"/>
            <w:noProof/>
            <w:sz w:val="22"/>
            <w:szCs w:val="22"/>
            <w:lang w:val="pl-PL"/>
          </w:rPr>
          <w:t xml:space="preserve"> 2032</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171</w:t>
        </w:r>
        <w:r w:rsidR="003978A6" w:rsidRPr="003978A6">
          <w:rPr>
            <w:rFonts w:ascii="PF DinText Pro" w:hAnsi="PF DinText Pro"/>
            <w:noProof/>
            <w:webHidden/>
            <w:sz w:val="22"/>
            <w:szCs w:val="22"/>
          </w:rPr>
          <w:fldChar w:fldCharType="end"/>
        </w:r>
      </w:hyperlink>
    </w:p>
    <w:p w14:paraId="6ADC9B30" w14:textId="5482D8E5"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4" w:history="1">
        <w:r w:rsidR="003978A6" w:rsidRPr="003978A6">
          <w:rPr>
            <w:rStyle w:val="Hiperveza"/>
            <w:rFonts w:ascii="PF DinText Pro" w:hAnsi="PF DinText Pro"/>
            <w:noProof/>
            <w:sz w:val="22"/>
            <w:szCs w:val="22"/>
          </w:rPr>
          <w:t>Tabela 50: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titne zone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178</w:t>
        </w:r>
        <w:r w:rsidR="003978A6" w:rsidRPr="003978A6">
          <w:rPr>
            <w:rFonts w:ascii="PF DinText Pro" w:hAnsi="PF DinText Pro"/>
            <w:noProof/>
            <w:webHidden/>
            <w:sz w:val="22"/>
            <w:szCs w:val="22"/>
          </w:rPr>
          <w:fldChar w:fldCharType="end"/>
        </w:r>
      </w:hyperlink>
    </w:p>
    <w:p w14:paraId="2C3A613F" w14:textId="16536C44"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5" w:history="1">
        <w:r w:rsidR="003978A6" w:rsidRPr="003978A6">
          <w:rPr>
            <w:rStyle w:val="Hiperveza"/>
            <w:rFonts w:ascii="PF DinText Pro" w:hAnsi="PF DinText Pro"/>
            <w:noProof/>
            <w:sz w:val="22"/>
            <w:szCs w:val="22"/>
          </w:rPr>
          <w:t>Tabela 51: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 indikatori u oblasti upravljanja vodama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179</w:t>
        </w:r>
        <w:r w:rsidR="003978A6" w:rsidRPr="003978A6">
          <w:rPr>
            <w:rFonts w:ascii="PF DinText Pro" w:hAnsi="PF DinText Pro"/>
            <w:noProof/>
            <w:webHidden/>
            <w:sz w:val="22"/>
            <w:szCs w:val="22"/>
          </w:rPr>
          <w:fldChar w:fldCharType="end"/>
        </w:r>
      </w:hyperlink>
    </w:p>
    <w:p w14:paraId="56B17B70" w14:textId="0995409A"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6" w:history="1">
        <w:r w:rsidR="003978A6" w:rsidRPr="003978A6">
          <w:rPr>
            <w:rStyle w:val="Hiperveza"/>
            <w:rFonts w:ascii="PF DinText Pro" w:hAnsi="PF DinText Pro"/>
            <w:noProof/>
            <w:sz w:val="22"/>
            <w:szCs w:val="22"/>
          </w:rPr>
          <w:t>Tabela 52: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titu voda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180</w:t>
        </w:r>
        <w:r w:rsidR="003978A6" w:rsidRPr="003978A6">
          <w:rPr>
            <w:rFonts w:ascii="PF DinText Pro" w:hAnsi="PF DinText Pro"/>
            <w:noProof/>
            <w:webHidden/>
            <w:sz w:val="22"/>
            <w:szCs w:val="22"/>
          </w:rPr>
          <w:fldChar w:fldCharType="end"/>
        </w:r>
      </w:hyperlink>
    </w:p>
    <w:p w14:paraId="71D95173" w14:textId="3FD00C7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7" w:history="1">
        <w:r w:rsidR="003978A6" w:rsidRPr="003978A6">
          <w:rPr>
            <w:rStyle w:val="Hiperveza"/>
            <w:rFonts w:ascii="PF DinText Pro" w:hAnsi="PF DinText Pro"/>
            <w:noProof/>
            <w:sz w:val="22"/>
            <w:szCs w:val="22"/>
          </w:rPr>
          <w:t>Tabela 53: Statisti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ki pokazatelji rezultata mjerenja sumpordioksida i azotnih oksida u 2024. godini u Biha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184</w:t>
        </w:r>
        <w:r w:rsidR="003978A6" w:rsidRPr="003978A6">
          <w:rPr>
            <w:rFonts w:ascii="PF DinText Pro" w:hAnsi="PF DinText Pro"/>
            <w:noProof/>
            <w:webHidden/>
            <w:sz w:val="22"/>
            <w:szCs w:val="22"/>
          </w:rPr>
          <w:fldChar w:fldCharType="end"/>
        </w:r>
      </w:hyperlink>
    </w:p>
    <w:p w14:paraId="391699D8" w14:textId="40B9E1F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8" w:history="1">
        <w:r w:rsidR="003978A6" w:rsidRPr="003978A6">
          <w:rPr>
            <w:rStyle w:val="Hiperveza"/>
            <w:rFonts w:ascii="PF DinText Pro" w:hAnsi="PF DinText Pro"/>
            <w:noProof/>
            <w:sz w:val="22"/>
            <w:szCs w:val="22"/>
          </w:rPr>
          <w:t>Tabela 54: Grani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vrijednosti emisija zaga</w:t>
        </w:r>
        <w:r w:rsidR="003978A6" w:rsidRPr="003978A6">
          <w:rPr>
            <w:rStyle w:val="Hiperveza"/>
            <w:rFonts w:ascii="PF DinText Pro" w:hAnsi="PF DinText Pro" w:cs="Calibri"/>
            <w:noProof/>
            <w:sz w:val="22"/>
            <w:szCs w:val="22"/>
          </w:rPr>
          <w:t>đ</w:t>
        </w:r>
        <w:r w:rsidR="003978A6" w:rsidRPr="003978A6">
          <w:rPr>
            <w:rStyle w:val="Hiperveza"/>
            <w:rFonts w:ascii="PF DinText Pro" w:hAnsi="PF DinText Pro"/>
            <w:noProof/>
            <w:sz w:val="22"/>
            <w:szCs w:val="22"/>
          </w:rPr>
          <w:t>uju</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ih materija u skladu sa Pravilnikom</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184</w:t>
        </w:r>
        <w:r w:rsidR="003978A6" w:rsidRPr="003978A6">
          <w:rPr>
            <w:rFonts w:ascii="PF DinText Pro" w:hAnsi="PF DinText Pro"/>
            <w:noProof/>
            <w:webHidden/>
            <w:sz w:val="22"/>
            <w:szCs w:val="22"/>
          </w:rPr>
          <w:fldChar w:fldCharType="end"/>
        </w:r>
      </w:hyperlink>
    </w:p>
    <w:p w14:paraId="3318D10E" w14:textId="67FBA641"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49" w:history="1">
        <w:r w:rsidR="003978A6" w:rsidRPr="003978A6">
          <w:rPr>
            <w:rStyle w:val="Hiperveza"/>
            <w:rFonts w:ascii="PF DinText Pro" w:hAnsi="PF DinText Pro"/>
            <w:noProof/>
            <w:sz w:val="22"/>
            <w:szCs w:val="22"/>
          </w:rPr>
          <w:t>Tabela 55: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 indikatori u oblasti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zraka, klimatskih promjena i energetike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_Toc221223849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187</w:t>
        </w:r>
        <w:r w:rsidR="003978A6" w:rsidRPr="003978A6">
          <w:rPr>
            <w:rFonts w:ascii="PF DinText Pro" w:hAnsi="PF DinText Pro"/>
            <w:noProof/>
            <w:webHidden/>
            <w:sz w:val="22"/>
            <w:szCs w:val="22"/>
          </w:rPr>
          <w:fldChar w:fldCharType="end"/>
        </w:r>
      </w:hyperlink>
    </w:p>
    <w:p w14:paraId="5A18DAE7" w14:textId="15284195"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0" w:history="1">
        <w:r w:rsidR="003978A6" w:rsidRPr="003978A6">
          <w:rPr>
            <w:rStyle w:val="Hiperveza"/>
            <w:rFonts w:ascii="PF DinText Pro" w:hAnsi="PF DinText Pro"/>
            <w:noProof/>
            <w:sz w:val="22"/>
            <w:szCs w:val="22"/>
          </w:rPr>
          <w:t>Tabela 56: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titu zraka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188</w:t>
        </w:r>
        <w:r w:rsidR="003978A6" w:rsidRPr="003978A6">
          <w:rPr>
            <w:rFonts w:ascii="PF DinText Pro" w:hAnsi="PF DinText Pro"/>
            <w:noProof/>
            <w:webHidden/>
            <w:sz w:val="22"/>
            <w:szCs w:val="22"/>
          </w:rPr>
          <w:fldChar w:fldCharType="end"/>
        </w:r>
      </w:hyperlink>
    </w:p>
    <w:p w14:paraId="0692C170" w14:textId="7F3D2BE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1" w:history="1">
        <w:r w:rsidR="003978A6" w:rsidRPr="003978A6">
          <w:rPr>
            <w:rStyle w:val="Hiperveza"/>
            <w:rFonts w:ascii="PF DinText Pro" w:hAnsi="PF DinText Pro"/>
            <w:noProof/>
            <w:sz w:val="22"/>
            <w:szCs w:val="22"/>
          </w:rPr>
          <w:t>Tabela 57: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 xml:space="preserve">eni Strategijom razvoja Unsko - sanskog kantona 2021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2027 za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titu zraka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189</w:t>
        </w:r>
        <w:r w:rsidR="003978A6" w:rsidRPr="003978A6">
          <w:rPr>
            <w:rFonts w:ascii="PF DinText Pro" w:hAnsi="PF DinText Pro"/>
            <w:noProof/>
            <w:webHidden/>
            <w:sz w:val="22"/>
            <w:szCs w:val="22"/>
          </w:rPr>
          <w:fldChar w:fldCharType="end"/>
        </w:r>
      </w:hyperlink>
    </w:p>
    <w:p w14:paraId="4713A048" w14:textId="5BC71A0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2" w:history="1">
        <w:r w:rsidR="003978A6" w:rsidRPr="003978A6">
          <w:rPr>
            <w:rStyle w:val="Hiperveza"/>
            <w:rFonts w:ascii="PF DinText Pro" w:hAnsi="PF DinText Pro"/>
            <w:noProof/>
            <w:sz w:val="22"/>
            <w:szCs w:val="22"/>
          </w:rPr>
          <w:t>Tabela 58: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 indikatori za otpad</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195</w:t>
        </w:r>
        <w:r w:rsidR="003978A6" w:rsidRPr="003978A6">
          <w:rPr>
            <w:rFonts w:ascii="PF DinText Pro" w:hAnsi="PF DinText Pro"/>
            <w:noProof/>
            <w:webHidden/>
            <w:sz w:val="22"/>
            <w:szCs w:val="22"/>
          </w:rPr>
          <w:fldChar w:fldCharType="end"/>
        </w:r>
      </w:hyperlink>
    </w:p>
    <w:p w14:paraId="56F8C5A5" w14:textId="1D62AF00"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3" w:history="1">
        <w:r w:rsidR="003978A6" w:rsidRPr="003978A6">
          <w:rPr>
            <w:rStyle w:val="Hiperveza"/>
            <w:rFonts w:ascii="PF DinText Pro" w:hAnsi="PF DinText Pro"/>
            <w:noProof/>
            <w:sz w:val="22"/>
            <w:szCs w:val="22"/>
          </w:rPr>
          <w:t>Tabela 59: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otpad</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196</w:t>
        </w:r>
        <w:r w:rsidR="003978A6" w:rsidRPr="003978A6">
          <w:rPr>
            <w:rFonts w:ascii="PF DinText Pro" w:hAnsi="PF DinText Pro"/>
            <w:noProof/>
            <w:webHidden/>
            <w:sz w:val="22"/>
            <w:szCs w:val="22"/>
          </w:rPr>
          <w:fldChar w:fldCharType="end"/>
        </w:r>
      </w:hyperlink>
    </w:p>
    <w:p w14:paraId="20C31C77" w14:textId="544F449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4" w:history="1">
        <w:r w:rsidR="003978A6" w:rsidRPr="003978A6">
          <w:rPr>
            <w:rStyle w:val="Hiperveza"/>
            <w:rFonts w:ascii="PF DinText Pro" w:hAnsi="PF DinText Pro"/>
            <w:noProof/>
            <w:sz w:val="22"/>
            <w:szCs w:val="22"/>
          </w:rPr>
          <w:t>Tabela 60: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indikatora za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titu prirode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200</w:t>
        </w:r>
        <w:r w:rsidR="003978A6" w:rsidRPr="003978A6">
          <w:rPr>
            <w:rFonts w:ascii="PF DinText Pro" w:hAnsi="PF DinText Pro"/>
            <w:noProof/>
            <w:webHidden/>
            <w:sz w:val="22"/>
            <w:szCs w:val="22"/>
          </w:rPr>
          <w:fldChar w:fldCharType="end"/>
        </w:r>
      </w:hyperlink>
    </w:p>
    <w:p w14:paraId="7827CCAE" w14:textId="2BC2D4ED"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5" w:history="1">
        <w:r w:rsidR="003978A6" w:rsidRPr="003978A6">
          <w:rPr>
            <w:rStyle w:val="Hiperveza"/>
            <w:rFonts w:ascii="PF DinText Pro" w:hAnsi="PF DinText Pro"/>
            <w:noProof/>
            <w:sz w:val="22"/>
            <w:szCs w:val="22"/>
          </w:rPr>
          <w:t>Tabela 61: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titu prirode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200</w:t>
        </w:r>
        <w:r w:rsidR="003978A6" w:rsidRPr="003978A6">
          <w:rPr>
            <w:rFonts w:ascii="PF DinText Pro" w:hAnsi="PF DinText Pro"/>
            <w:noProof/>
            <w:webHidden/>
            <w:sz w:val="22"/>
            <w:szCs w:val="22"/>
          </w:rPr>
          <w:fldChar w:fldCharType="end"/>
        </w:r>
      </w:hyperlink>
    </w:p>
    <w:p w14:paraId="29E42C0B" w14:textId="08634F9F"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6" w:history="1">
        <w:r w:rsidR="003978A6" w:rsidRPr="003978A6">
          <w:rPr>
            <w:rStyle w:val="Hiperveza"/>
            <w:rFonts w:ascii="PF DinText Pro" w:hAnsi="PF DinText Pro"/>
            <w:noProof/>
            <w:sz w:val="22"/>
            <w:szCs w:val="22"/>
          </w:rPr>
          <w:t>Tabela 62: Pregled bespravne gradnje po op</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 xml:space="preserve">inama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stanje 2023/2024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204</w:t>
        </w:r>
        <w:r w:rsidR="003978A6" w:rsidRPr="003978A6">
          <w:rPr>
            <w:rFonts w:ascii="PF DinText Pro" w:hAnsi="PF DinText Pro"/>
            <w:noProof/>
            <w:webHidden/>
            <w:sz w:val="22"/>
            <w:szCs w:val="22"/>
          </w:rPr>
          <w:fldChar w:fldCharType="end"/>
        </w:r>
      </w:hyperlink>
    </w:p>
    <w:p w14:paraId="317A6D26" w14:textId="3AB4133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7" w:history="1">
        <w:r w:rsidR="003978A6" w:rsidRPr="003978A6">
          <w:rPr>
            <w:rStyle w:val="Hiperveza"/>
            <w:rFonts w:ascii="PF DinText Pro" w:hAnsi="PF DinText Pro"/>
            <w:noProof/>
            <w:sz w:val="22"/>
            <w:szCs w:val="22"/>
          </w:rPr>
          <w:t>Tabela 63: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indikatora za izgra</w:t>
        </w:r>
        <w:r w:rsidR="003978A6" w:rsidRPr="003978A6">
          <w:rPr>
            <w:rStyle w:val="Hiperveza"/>
            <w:rFonts w:ascii="PF DinText Pro" w:hAnsi="PF DinText Pro" w:cs="Calibri"/>
            <w:noProof/>
            <w:sz w:val="22"/>
            <w:szCs w:val="22"/>
          </w:rPr>
          <w:t>đ</w:t>
        </w:r>
        <w:r w:rsidR="003978A6" w:rsidRPr="003978A6">
          <w:rPr>
            <w:rStyle w:val="Hiperveza"/>
            <w:rFonts w:ascii="PF DinText Pro" w:hAnsi="PF DinText Pro"/>
            <w:noProof/>
            <w:sz w:val="22"/>
            <w:szCs w:val="22"/>
          </w:rPr>
          <w:t>eni okoli</w:t>
        </w:r>
        <w:r w:rsidR="003978A6" w:rsidRPr="003978A6">
          <w:rPr>
            <w:rStyle w:val="Hiperveza"/>
            <w:rFonts w:ascii="PF DinText Pro" w:hAnsi="PF DinText Pro" w:cs="Calibri"/>
            <w:noProof/>
            <w:sz w:val="22"/>
            <w:szCs w:val="22"/>
          </w:rPr>
          <w:t>š</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206</w:t>
        </w:r>
        <w:r w:rsidR="003978A6" w:rsidRPr="003978A6">
          <w:rPr>
            <w:rFonts w:ascii="PF DinText Pro" w:hAnsi="PF DinText Pro"/>
            <w:noProof/>
            <w:webHidden/>
            <w:sz w:val="22"/>
            <w:szCs w:val="22"/>
          </w:rPr>
          <w:fldChar w:fldCharType="end"/>
        </w:r>
      </w:hyperlink>
    </w:p>
    <w:p w14:paraId="40BA2BC3" w14:textId="467374F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8" w:history="1">
        <w:r w:rsidR="003978A6" w:rsidRPr="003978A6">
          <w:rPr>
            <w:rStyle w:val="Hiperveza"/>
            <w:rFonts w:ascii="PF DinText Pro" w:hAnsi="PF DinText Pro"/>
            <w:noProof/>
            <w:sz w:val="22"/>
            <w:szCs w:val="22"/>
          </w:rPr>
          <w:t>Tabela 64: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izgra</w:t>
        </w:r>
        <w:r w:rsidR="003978A6" w:rsidRPr="003978A6">
          <w:rPr>
            <w:rStyle w:val="Hiperveza"/>
            <w:rFonts w:ascii="PF DinText Pro" w:hAnsi="PF DinText Pro" w:cs="Calibri"/>
            <w:noProof/>
            <w:sz w:val="22"/>
            <w:szCs w:val="22"/>
          </w:rPr>
          <w:t>đ</w:t>
        </w:r>
        <w:r w:rsidR="003978A6" w:rsidRPr="003978A6">
          <w:rPr>
            <w:rStyle w:val="Hiperveza"/>
            <w:rFonts w:ascii="PF DinText Pro" w:hAnsi="PF DinText Pro"/>
            <w:noProof/>
            <w:sz w:val="22"/>
            <w:szCs w:val="22"/>
          </w:rPr>
          <w:t>eni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207</w:t>
        </w:r>
        <w:r w:rsidR="003978A6" w:rsidRPr="003978A6">
          <w:rPr>
            <w:rFonts w:ascii="PF DinText Pro" w:hAnsi="PF DinText Pro"/>
            <w:noProof/>
            <w:webHidden/>
            <w:sz w:val="22"/>
            <w:szCs w:val="22"/>
          </w:rPr>
          <w:fldChar w:fldCharType="end"/>
        </w:r>
      </w:hyperlink>
    </w:p>
    <w:p w14:paraId="412DB354" w14:textId="63AFABB5"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59" w:history="1">
        <w:r w:rsidR="003978A6" w:rsidRPr="003978A6">
          <w:rPr>
            <w:rStyle w:val="Hiperveza"/>
            <w:rFonts w:ascii="PF DinText Pro" w:hAnsi="PF DinText Pro"/>
            <w:noProof/>
            <w:sz w:val="22"/>
            <w:szCs w:val="22"/>
          </w:rPr>
          <w:t>Tabela 65: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 xml:space="preserve">eni Strategijom razvoja Unsko - sanskog kantona 2021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2027</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_Toc221223859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207</w:t>
        </w:r>
        <w:r w:rsidR="003978A6" w:rsidRPr="003978A6">
          <w:rPr>
            <w:rFonts w:ascii="PF DinText Pro" w:hAnsi="PF DinText Pro"/>
            <w:noProof/>
            <w:webHidden/>
            <w:sz w:val="22"/>
            <w:szCs w:val="22"/>
          </w:rPr>
          <w:fldChar w:fldCharType="end"/>
        </w:r>
      </w:hyperlink>
    </w:p>
    <w:p w14:paraId="11456F0A" w14:textId="77E4562C"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0" w:history="1">
        <w:r w:rsidR="003978A6" w:rsidRPr="003978A6">
          <w:rPr>
            <w:rStyle w:val="Hiperveza"/>
            <w:rFonts w:ascii="PF DinText Pro" w:hAnsi="PF DinText Pro"/>
            <w:noProof/>
            <w:sz w:val="22"/>
            <w:szCs w:val="22"/>
          </w:rPr>
          <w:t>Tabela 66: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Prostornim planom Unsko-sanskog kantona za period od 20 godina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208</w:t>
        </w:r>
        <w:r w:rsidR="003978A6" w:rsidRPr="003978A6">
          <w:rPr>
            <w:rFonts w:ascii="PF DinText Pro" w:hAnsi="PF DinText Pro"/>
            <w:noProof/>
            <w:webHidden/>
            <w:sz w:val="22"/>
            <w:szCs w:val="22"/>
          </w:rPr>
          <w:fldChar w:fldCharType="end"/>
        </w:r>
      </w:hyperlink>
    </w:p>
    <w:p w14:paraId="2FC19E16" w14:textId="3AC9B2B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1" w:history="1">
        <w:r w:rsidR="003978A6" w:rsidRPr="003978A6">
          <w:rPr>
            <w:rStyle w:val="Hiperveza"/>
            <w:rFonts w:ascii="PF DinText Pro" w:hAnsi="PF DinText Pro"/>
            <w:noProof/>
            <w:sz w:val="22"/>
            <w:szCs w:val="22"/>
          </w:rPr>
          <w:t>Tabela 67: Prilog Ib. Grani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ne koli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ine opasnih supstanci prema kategorijama opasnosti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210</w:t>
        </w:r>
        <w:r w:rsidR="003978A6" w:rsidRPr="003978A6">
          <w:rPr>
            <w:rFonts w:ascii="PF DinText Pro" w:hAnsi="PF DinText Pro"/>
            <w:noProof/>
            <w:webHidden/>
            <w:sz w:val="22"/>
            <w:szCs w:val="22"/>
          </w:rPr>
          <w:fldChar w:fldCharType="end"/>
        </w:r>
      </w:hyperlink>
    </w:p>
    <w:p w14:paraId="31DA8876" w14:textId="3BB26B24"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2" w:history="1">
        <w:r w:rsidR="003978A6" w:rsidRPr="003978A6">
          <w:rPr>
            <w:rStyle w:val="Hiperveza"/>
            <w:rFonts w:ascii="PF DinText Pro" w:hAnsi="PF DinText Pro"/>
            <w:noProof/>
            <w:sz w:val="22"/>
            <w:szCs w:val="22"/>
          </w:rPr>
          <w:t>Tabela 68: Raspolo</w:t>
        </w:r>
        <w:r w:rsidR="003978A6" w:rsidRPr="003978A6">
          <w:rPr>
            <w:rStyle w:val="Hiperveza"/>
            <w:rFonts w:ascii="PF DinText Pro" w:hAnsi="PF DinText Pro" w:cs="Calibri"/>
            <w:noProof/>
            <w:sz w:val="22"/>
            <w:szCs w:val="22"/>
          </w:rPr>
          <w:t>ž</w:t>
        </w:r>
        <w:r w:rsidR="003978A6" w:rsidRPr="003978A6">
          <w:rPr>
            <w:rStyle w:val="Hiperveza"/>
            <w:rFonts w:ascii="PF DinText Pro" w:hAnsi="PF DinText Pro"/>
            <w:noProof/>
            <w:sz w:val="22"/>
            <w:szCs w:val="22"/>
          </w:rPr>
          <w:t>ivi podaci o koli</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inama, vrstama opasnog otpada (otpadnih ulja) i na</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inu zbrinjvanja u periodu od 2018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2022. godine na podru</w:t>
        </w:r>
        <w:r w:rsidR="003978A6" w:rsidRPr="003978A6">
          <w:rPr>
            <w:rStyle w:val="Hiperveza"/>
            <w:rFonts w:ascii="PF DinText Pro" w:hAnsi="PF DinText Pro" w:cs="Calibri"/>
            <w:noProof/>
            <w:sz w:val="22"/>
            <w:szCs w:val="22"/>
          </w:rPr>
          <w:t>č</w:t>
        </w:r>
        <w:r w:rsidR="003978A6" w:rsidRPr="003978A6">
          <w:rPr>
            <w:rStyle w:val="Hiperveza"/>
            <w:rFonts w:ascii="PF DinText Pro" w:hAnsi="PF DinText Pro"/>
            <w:noProof/>
            <w:sz w:val="22"/>
            <w:szCs w:val="22"/>
          </w:rPr>
          <w:t xml:space="preserve">ju USK </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212</w:t>
        </w:r>
        <w:r w:rsidR="003978A6" w:rsidRPr="003978A6">
          <w:rPr>
            <w:rFonts w:ascii="PF DinText Pro" w:hAnsi="PF DinText Pro"/>
            <w:noProof/>
            <w:webHidden/>
            <w:sz w:val="22"/>
            <w:szCs w:val="22"/>
          </w:rPr>
          <w:fldChar w:fldCharType="end"/>
        </w:r>
      </w:hyperlink>
    </w:p>
    <w:p w14:paraId="27B1E1DF" w14:textId="0F6D9C56"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3" w:history="1">
        <w:r w:rsidR="003978A6" w:rsidRPr="003978A6">
          <w:rPr>
            <w:rStyle w:val="Hiperveza"/>
            <w:rFonts w:ascii="PF DinText Pro" w:hAnsi="PF DinText Pro"/>
            <w:noProof/>
            <w:sz w:val="22"/>
            <w:szCs w:val="22"/>
          </w:rPr>
          <w:t>Tabela 69: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 indikatori u oblasti opasne tvari i tehnologije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215</w:t>
        </w:r>
        <w:r w:rsidR="003978A6" w:rsidRPr="003978A6">
          <w:rPr>
            <w:rFonts w:ascii="PF DinText Pro" w:hAnsi="PF DinText Pro"/>
            <w:noProof/>
            <w:webHidden/>
            <w:sz w:val="22"/>
            <w:szCs w:val="22"/>
          </w:rPr>
          <w:fldChar w:fldCharType="end"/>
        </w:r>
      </w:hyperlink>
    </w:p>
    <w:p w14:paraId="6E32FB08" w14:textId="2D9CF6E3"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4" w:history="1">
        <w:r w:rsidR="003978A6" w:rsidRPr="003978A6">
          <w:rPr>
            <w:rStyle w:val="Hiperveza"/>
            <w:rFonts w:ascii="PF DinText Pro" w:hAnsi="PF DinText Pro"/>
            <w:noProof/>
            <w:sz w:val="22"/>
            <w:szCs w:val="22"/>
          </w:rPr>
          <w:t xml:space="preserve">Tabela 70: </w:t>
        </w:r>
        <w:r w:rsidR="003978A6" w:rsidRPr="003978A6">
          <w:rPr>
            <w:rStyle w:val="Hiperveza"/>
            <w:rFonts w:ascii="PF DinText Pro" w:hAnsi="PF DinText Pro"/>
            <w:noProof/>
            <w:sz w:val="22"/>
            <w:szCs w:val="22"/>
            <w:lang w:val="pl-PL"/>
          </w:rPr>
          <w:t>Lista okoli</w:t>
        </w:r>
        <w:r w:rsidR="003978A6" w:rsidRPr="003978A6">
          <w:rPr>
            <w:rStyle w:val="Hiperveza"/>
            <w:rFonts w:ascii="PF DinText Pro" w:hAnsi="PF DinText Pro" w:cs="Calibri"/>
            <w:noProof/>
            <w:sz w:val="22"/>
            <w:szCs w:val="22"/>
            <w:lang w:val="pl-PL"/>
          </w:rPr>
          <w:t>š</w:t>
        </w:r>
        <w:r w:rsidR="003978A6" w:rsidRPr="003978A6">
          <w:rPr>
            <w:rStyle w:val="Hiperveza"/>
            <w:rFonts w:ascii="PF DinText Pro" w:hAnsi="PF DinText Pro"/>
            <w:noProof/>
            <w:sz w:val="22"/>
            <w:szCs w:val="22"/>
            <w:lang w:val="pl-PL"/>
          </w:rPr>
          <w:t>nih indikatora za buku i vibracije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218</w:t>
        </w:r>
        <w:r w:rsidR="003978A6" w:rsidRPr="003978A6">
          <w:rPr>
            <w:rFonts w:ascii="PF DinText Pro" w:hAnsi="PF DinText Pro"/>
            <w:noProof/>
            <w:webHidden/>
            <w:sz w:val="22"/>
            <w:szCs w:val="22"/>
          </w:rPr>
          <w:fldChar w:fldCharType="end"/>
        </w:r>
      </w:hyperlink>
    </w:p>
    <w:p w14:paraId="34D545A3" w14:textId="29EEA508"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5" w:history="1">
        <w:r w:rsidR="003978A6" w:rsidRPr="003978A6">
          <w:rPr>
            <w:rStyle w:val="Hiperveza"/>
            <w:rFonts w:ascii="PF DinText Pro" w:hAnsi="PF DinText Pro"/>
            <w:i/>
            <w:iCs/>
            <w:noProof/>
            <w:sz w:val="22"/>
            <w:szCs w:val="22"/>
          </w:rPr>
          <w:t>Tabela 69: Strate</w:t>
        </w:r>
        <w:r w:rsidR="003978A6" w:rsidRPr="003978A6">
          <w:rPr>
            <w:rStyle w:val="Hiperveza"/>
            <w:rFonts w:ascii="PF DinText Pro" w:hAnsi="PF DinText Pro" w:cs="Calibri"/>
            <w:i/>
            <w:iCs/>
            <w:noProof/>
            <w:sz w:val="22"/>
            <w:szCs w:val="22"/>
          </w:rPr>
          <w:t>š</w:t>
        </w:r>
        <w:r w:rsidR="003978A6" w:rsidRPr="003978A6">
          <w:rPr>
            <w:rStyle w:val="Hiperveza"/>
            <w:rFonts w:ascii="PF DinText Pro" w:hAnsi="PF DinText Pro"/>
            <w:i/>
            <w:iCs/>
            <w:noProof/>
            <w:sz w:val="22"/>
            <w:szCs w:val="22"/>
          </w:rPr>
          <w:t>ki i prioritetni ciljevi Federalne strategije za</w:t>
        </w:r>
        <w:r w:rsidR="003978A6" w:rsidRPr="003978A6">
          <w:rPr>
            <w:rStyle w:val="Hiperveza"/>
            <w:rFonts w:ascii="PF DinText Pro" w:hAnsi="PF DinText Pro" w:cs="Calibri"/>
            <w:i/>
            <w:iCs/>
            <w:noProof/>
            <w:sz w:val="22"/>
            <w:szCs w:val="22"/>
          </w:rPr>
          <w:t>š</w:t>
        </w:r>
        <w:r w:rsidR="003978A6" w:rsidRPr="003978A6">
          <w:rPr>
            <w:rStyle w:val="Hiperveza"/>
            <w:rFonts w:ascii="PF DinText Pro" w:hAnsi="PF DinText Pro"/>
            <w:i/>
            <w:iCs/>
            <w:noProof/>
            <w:sz w:val="22"/>
            <w:szCs w:val="22"/>
          </w:rPr>
          <w:t>tite okoli</w:t>
        </w:r>
        <w:r w:rsidR="003978A6" w:rsidRPr="003978A6">
          <w:rPr>
            <w:rStyle w:val="Hiperveza"/>
            <w:rFonts w:ascii="PF DinText Pro" w:hAnsi="PF DinText Pro" w:cs="Calibri"/>
            <w:i/>
            <w:iCs/>
            <w:noProof/>
            <w:sz w:val="22"/>
            <w:szCs w:val="22"/>
          </w:rPr>
          <w:t>š</w:t>
        </w:r>
        <w:r w:rsidR="003978A6" w:rsidRPr="003978A6">
          <w:rPr>
            <w:rStyle w:val="Hiperveza"/>
            <w:rFonts w:ascii="PF DinText Pro" w:hAnsi="PF DinText Pro"/>
            <w:i/>
            <w:iCs/>
            <w:noProof/>
            <w:sz w:val="22"/>
            <w:szCs w:val="22"/>
          </w:rPr>
          <w:t>a 2022-2032</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_Toc221223865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218</w:t>
        </w:r>
        <w:r w:rsidR="003978A6" w:rsidRPr="003978A6">
          <w:rPr>
            <w:rFonts w:ascii="PF DinText Pro" w:hAnsi="PF DinText Pro"/>
            <w:noProof/>
            <w:webHidden/>
            <w:sz w:val="22"/>
            <w:szCs w:val="22"/>
          </w:rPr>
          <w:fldChar w:fldCharType="end"/>
        </w:r>
      </w:hyperlink>
    </w:p>
    <w:p w14:paraId="74DD4F0F" w14:textId="371D9508"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6" w:history="1">
        <w:r w:rsidR="003978A6" w:rsidRPr="003978A6">
          <w:rPr>
            <w:rStyle w:val="Hiperveza"/>
            <w:rFonts w:ascii="PF DinText Pro" w:hAnsi="PF DinText Pro"/>
            <w:noProof/>
            <w:sz w:val="22"/>
            <w:szCs w:val="22"/>
          </w:rPr>
          <w:t>Tabela 72: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eni Strategijom za</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tite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 FBiH 2022-2032 za buku i vibraciju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_Toc221223866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219</w:t>
        </w:r>
        <w:r w:rsidR="003978A6" w:rsidRPr="003978A6">
          <w:rPr>
            <w:rFonts w:ascii="PF DinText Pro" w:hAnsi="PF DinText Pro"/>
            <w:noProof/>
            <w:webHidden/>
            <w:sz w:val="22"/>
            <w:szCs w:val="22"/>
          </w:rPr>
          <w:fldChar w:fldCharType="end"/>
        </w:r>
      </w:hyperlink>
    </w:p>
    <w:p w14:paraId="692EF246" w14:textId="4D1E8BD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7" w:history="1">
        <w:r w:rsidR="003978A6" w:rsidRPr="003978A6">
          <w:rPr>
            <w:rStyle w:val="Hiperveza"/>
            <w:rFonts w:ascii="PF DinText Pro" w:hAnsi="PF DinText Pro"/>
            <w:noProof/>
            <w:sz w:val="22"/>
            <w:szCs w:val="22"/>
          </w:rPr>
          <w:t>Tabela 73: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 i prioritetni ciljevi obuhva</w:t>
        </w:r>
        <w:r w:rsidR="003978A6" w:rsidRPr="003978A6">
          <w:rPr>
            <w:rStyle w:val="Hiperveza"/>
            <w:rFonts w:ascii="PF DinText Pro" w:hAnsi="PF DinText Pro" w:cs="Calibri"/>
            <w:noProof/>
            <w:sz w:val="22"/>
            <w:szCs w:val="22"/>
          </w:rPr>
          <w:t>ć</w:t>
        </w:r>
        <w:r w:rsidR="003978A6" w:rsidRPr="003978A6">
          <w:rPr>
            <w:rStyle w:val="Hiperveza"/>
            <w:rFonts w:ascii="PF DinText Pro" w:hAnsi="PF DinText Pro"/>
            <w:noProof/>
            <w:sz w:val="22"/>
            <w:szCs w:val="22"/>
          </w:rPr>
          <w:t xml:space="preserve">eni Strategijom razvoja Unsko - sanskog kantona 2021 </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 xml:space="preserve"> 2027 za buku i vibraciju</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_Toc221223867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221</w:t>
        </w:r>
        <w:r w:rsidR="003978A6" w:rsidRPr="003978A6">
          <w:rPr>
            <w:rFonts w:ascii="PF DinText Pro" w:hAnsi="PF DinText Pro"/>
            <w:noProof/>
            <w:webHidden/>
            <w:sz w:val="22"/>
            <w:szCs w:val="22"/>
          </w:rPr>
          <w:fldChar w:fldCharType="end"/>
        </w:r>
      </w:hyperlink>
    </w:p>
    <w:p w14:paraId="49116323" w14:textId="24C2F57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8" w:history="1">
        <w:r w:rsidR="003978A6" w:rsidRPr="003978A6">
          <w:rPr>
            <w:rStyle w:val="Hiperveza"/>
            <w:rFonts w:ascii="PF DinText Pro" w:hAnsi="PF DinText Pro"/>
            <w:noProof/>
            <w:sz w:val="22"/>
            <w:szCs w:val="22"/>
          </w:rPr>
          <w:t>Tabela 74: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problema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_Toc221223868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233</w:t>
        </w:r>
        <w:r w:rsidR="003978A6" w:rsidRPr="003978A6">
          <w:rPr>
            <w:rFonts w:ascii="PF DinText Pro" w:hAnsi="PF DinText Pro"/>
            <w:noProof/>
            <w:webHidden/>
            <w:sz w:val="22"/>
            <w:szCs w:val="22"/>
          </w:rPr>
          <w:fldChar w:fldCharType="end"/>
        </w:r>
      </w:hyperlink>
    </w:p>
    <w:p w14:paraId="3B150B49" w14:textId="41E7EA24"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69" w:history="1">
        <w:r w:rsidR="003978A6" w:rsidRPr="003978A6">
          <w:rPr>
            <w:rStyle w:val="Hiperveza"/>
            <w:rFonts w:ascii="PF DinText Pro" w:hAnsi="PF DinText Pro" w:cs="Times New Roman"/>
            <w:noProof/>
            <w:sz w:val="22"/>
            <w:szCs w:val="22"/>
          </w:rPr>
          <w:t>Tabela 75: Lista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cs="Times New Roman"/>
            <w:noProof/>
            <w:sz w:val="22"/>
            <w:szCs w:val="22"/>
          </w:rPr>
          <w:t>nih prioriteta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_Toc221223869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235</w:t>
        </w:r>
        <w:r w:rsidR="003978A6" w:rsidRPr="003978A6">
          <w:rPr>
            <w:rFonts w:ascii="PF DinText Pro" w:hAnsi="PF DinText Pro"/>
            <w:noProof/>
            <w:webHidden/>
            <w:sz w:val="22"/>
            <w:szCs w:val="22"/>
          </w:rPr>
          <w:fldChar w:fldCharType="end"/>
        </w:r>
      </w:hyperlink>
    </w:p>
    <w:p w14:paraId="315EB3A1" w14:textId="2FFD6A2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70" w:history="1">
        <w:r w:rsidR="003978A6" w:rsidRPr="003978A6">
          <w:rPr>
            <w:rStyle w:val="Hiperveza"/>
            <w:rFonts w:ascii="PF DinText Pro" w:hAnsi="PF DinText Pro"/>
            <w:noProof/>
            <w:sz w:val="22"/>
            <w:szCs w:val="22"/>
          </w:rPr>
          <w:t>Tabela 76: Akcioni plan za rje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avanje prioritetnih okoli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nih problema u Unsko-sanskom kantonu u periodu 2024</w:t>
        </w:r>
        <w:r w:rsidR="003978A6" w:rsidRPr="003978A6">
          <w:rPr>
            <w:rStyle w:val="Hiperveza"/>
            <w:rFonts w:ascii="PF DinText Pro" w:hAnsi="PF DinText Pro" w:cs="Courier New"/>
            <w:noProof/>
            <w:sz w:val="22"/>
            <w:szCs w:val="22"/>
          </w:rPr>
          <w:t>–</w:t>
        </w:r>
        <w:r w:rsidR="003978A6" w:rsidRPr="003978A6">
          <w:rPr>
            <w:rStyle w:val="Hiperveza"/>
            <w:rFonts w:ascii="PF DinText Pro" w:hAnsi="PF DinText Pro"/>
            <w:noProof/>
            <w:sz w:val="22"/>
            <w:szCs w:val="22"/>
          </w:rPr>
          <w:t>2032. godine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_Toc221223870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239</w:t>
        </w:r>
        <w:r w:rsidR="003978A6" w:rsidRPr="003978A6">
          <w:rPr>
            <w:rFonts w:ascii="PF DinText Pro" w:hAnsi="PF DinText Pro"/>
            <w:noProof/>
            <w:webHidden/>
            <w:sz w:val="22"/>
            <w:szCs w:val="22"/>
          </w:rPr>
          <w:fldChar w:fldCharType="end"/>
        </w:r>
      </w:hyperlink>
    </w:p>
    <w:p w14:paraId="191E059A" w14:textId="0F92A407"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71" w:history="1">
        <w:r w:rsidR="003978A6" w:rsidRPr="003978A6">
          <w:rPr>
            <w:rStyle w:val="Hiperveza"/>
            <w:rFonts w:ascii="PF DinText Pro" w:hAnsi="PF DinText Pro"/>
            <w:noProof/>
            <w:sz w:val="22"/>
            <w:szCs w:val="22"/>
          </w:rPr>
          <w:t>Tabela 77: Popis kori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tenih strate</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kih i planskih dokumenata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_Toc221223871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256</w:t>
        </w:r>
        <w:r w:rsidR="003978A6" w:rsidRPr="003978A6">
          <w:rPr>
            <w:rFonts w:ascii="PF DinText Pro" w:hAnsi="PF DinText Pro"/>
            <w:noProof/>
            <w:webHidden/>
            <w:sz w:val="22"/>
            <w:szCs w:val="22"/>
          </w:rPr>
          <w:fldChar w:fldCharType="end"/>
        </w:r>
      </w:hyperlink>
    </w:p>
    <w:p w14:paraId="2FC99DD1" w14:textId="524A5AEB"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72" w:history="1">
        <w:r w:rsidR="003978A6" w:rsidRPr="003978A6">
          <w:rPr>
            <w:rStyle w:val="Hiperveza"/>
            <w:rFonts w:ascii="PF DinText Pro" w:hAnsi="PF DinText Pro" w:cs="Times New Roman"/>
            <w:noProof/>
            <w:sz w:val="22"/>
            <w:szCs w:val="22"/>
          </w:rPr>
          <w:t>Tabela 78: Popis kori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cs="Times New Roman"/>
            <w:noProof/>
            <w:sz w:val="22"/>
            <w:szCs w:val="22"/>
          </w:rPr>
          <w:t>tenih zakona, pravilnika i odluka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_Toc221223872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257</w:t>
        </w:r>
        <w:r w:rsidR="003978A6" w:rsidRPr="003978A6">
          <w:rPr>
            <w:rFonts w:ascii="PF DinText Pro" w:hAnsi="PF DinText Pro"/>
            <w:noProof/>
            <w:webHidden/>
            <w:sz w:val="22"/>
            <w:szCs w:val="22"/>
          </w:rPr>
          <w:fldChar w:fldCharType="end"/>
        </w:r>
      </w:hyperlink>
    </w:p>
    <w:p w14:paraId="64B82F98" w14:textId="47C39F2E" w:rsidR="003978A6" w:rsidRPr="003978A6" w:rsidRDefault="00D96FB1">
      <w:pPr>
        <w:pStyle w:val="Tablicaslika"/>
        <w:tabs>
          <w:tab w:val="right" w:leader="dot" w:pos="9394"/>
        </w:tabs>
        <w:rPr>
          <w:rFonts w:ascii="PF DinText Pro" w:eastAsiaTheme="minorEastAsia" w:hAnsi="PF DinText Pro" w:cstheme="minorBidi"/>
          <w:noProof/>
          <w:kern w:val="2"/>
          <w:sz w:val="22"/>
          <w:szCs w:val="22"/>
          <w:lang w:val="en-US" w:eastAsia="en-US"/>
          <w14:ligatures w14:val="standardContextual"/>
        </w:rPr>
      </w:pPr>
      <w:hyperlink w:anchor="_Toc221223873" w:history="1">
        <w:r w:rsidR="003978A6" w:rsidRPr="003978A6">
          <w:rPr>
            <w:rStyle w:val="Hiperveza"/>
            <w:rFonts w:ascii="PF DinText Pro" w:hAnsi="PF DinText Pro"/>
            <w:noProof/>
            <w:sz w:val="22"/>
            <w:szCs w:val="22"/>
          </w:rPr>
          <w:t>Tabela 79: Popis kori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tene literature</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_Toc221223873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257</w:t>
        </w:r>
        <w:r w:rsidR="003978A6" w:rsidRPr="003978A6">
          <w:rPr>
            <w:rFonts w:ascii="PF DinText Pro" w:hAnsi="PF DinText Pro"/>
            <w:noProof/>
            <w:webHidden/>
            <w:sz w:val="22"/>
            <w:szCs w:val="22"/>
          </w:rPr>
          <w:fldChar w:fldCharType="end"/>
        </w:r>
      </w:hyperlink>
    </w:p>
    <w:p w14:paraId="0906BDCD" w14:textId="484B6F90" w:rsidR="003978A6" w:rsidRDefault="00D96FB1">
      <w:pPr>
        <w:pStyle w:val="Tablicaslika"/>
        <w:tabs>
          <w:tab w:val="right" w:leader="dot" w:pos="9394"/>
        </w:tabs>
        <w:rPr>
          <w:rFonts w:asciiTheme="minorHAnsi" w:eastAsiaTheme="minorEastAsia" w:hAnsiTheme="minorHAnsi" w:cstheme="minorBidi"/>
          <w:noProof/>
          <w:kern w:val="2"/>
          <w:sz w:val="24"/>
          <w:szCs w:val="24"/>
          <w:lang w:val="en-US" w:eastAsia="en-US"/>
          <w14:ligatures w14:val="standardContextual"/>
        </w:rPr>
      </w:pPr>
      <w:hyperlink w:anchor="_Toc221223874" w:history="1">
        <w:r w:rsidR="003978A6" w:rsidRPr="003978A6">
          <w:rPr>
            <w:rStyle w:val="Hiperveza"/>
            <w:rFonts w:ascii="PF DinText Pro" w:hAnsi="PF DinText Pro"/>
            <w:noProof/>
            <w:sz w:val="22"/>
            <w:szCs w:val="22"/>
          </w:rPr>
          <w:t>Tabela 80: Popis kori</w:t>
        </w:r>
        <w:r w:rsidR="003978A6" w:rsidRPr="003978A6">
          <w:rPr>
            <w:rStyle w:val="Hiperveza"/>
            <w:rFonts w:ascii="PF DinText Pro" w:hAnsi="PF DinText Pro" w:cs="Calibri"/>
            <w:noProof/>
            <w:sz w:val="22"/>
            <w:szCs w:val="22"/>
          </w:rPr>
          <w:t>š</w:t>
        </w:r>
        <w:r w:rsidR="003978A6" w:rsidRPr="003978A6">
          <w:rPr>
            <w:rStyle w:val="Hiperveza"/>
            <w:rFonts w:ascii="PF DinText Pro" w:hAnsi="PF DinText Pro"/>
            <w:noProof/>
            <w:sz w:val="22"/>
            <w:szCs w:val="22"/>
          </w:rPr>
          <w:t>tenih podataka i anketnih upitnika</w:t>
        </w:r>
        <w:r w:rsidR="003978A6" w:rsidRPr="003978A6">
          <w:rPr>
            <w:rFonts w:ascii="PF DinText Pro" w:hAnsi="PF DinText Pro"/>
            <w:noProof/>
            <w:webHidden/>
            <w:sz w:val="22"/>
            <w:szCs w:val="22"/>
          </w:rPr>
          <w:tab/>
        </w:r>
        <w:r w:rsidR="003978A6" w:rsidRPr="003978A6">
          <w:rPr>
            <w:rFonts w:ascii="PF DinText Pro" w:hAnsi="PF DinText Pro"/>
            <w:noProof/>
            <w:webHidden/>
            <w:sz w:val="22"/>
            <w:szCs w:val="22"/>
          </w:rPr>
          <w:fldChar w:fldCharType="begin"/>
        </w:r>
        <w:r w:rsidR="003978A6" w:rsidRPr="003978A6">
          <w:rPr>
            <w:rFonts w:ascii="PF DinText Pro" w:hAnsi="PF DinText Pro"/>
            <w:noProof/>
            <w:webHidden/>
            <w:sz w:val="22"/>
            <w:szCs w:val="22"/>
          </w:rPr>
          <w:instrText xml:space="preserve"> PAGEREF _Toc221223874 \h </w:instrText>
        </w:r>
        <w:r w:rsidR="003978A6" w:rsidRPr="003978A6">
          <w:rPr>
            <w:rFonts w:ascii="PF DinText Pro" w:hAnsi="PF DinText Pro"/>
            <w:noProof/>
            <w:webHidden/>
            <w:sz w:val="22"/>
            <w:szCs w:val="22"/>
          </w:rPr>
        </w:r>
        <w:r w:rsidR="003978A6" w:rsidRPr="003978A6">
          <w:rPr>
            <w:rFonts w:ascii="PF DinText Pro" w:hAnsi="PF DinText Pro"/>
            <w:noProof/>
            <w:webHidden/>
            <w:sz w:val="22"/>
            <w:szCs w:val="22"/>
          </w:rPr>
          <w:fldChar w:fldCharType="separate"/>
        </w:r>
        <w:r w:rsidR="001A087B">
          <w:rPr>
            <w:rFonts w:ascii="PF DinText Pro" w:hAnsi="PF DinText Pro"/>
            <w:noProof/>
            <w:webHidden/>
            <w:sz w:val="22"/>
            <w:szCs w:val="22"/>
          </w:rPr>
          <w:t>259</w:t>
        </w:r>
        <w:r w:rsidR="003978A6" w:rsidRPr="003978A6">
          <w:rPr>
            <w:rFonts w:ascii="PF DinText Pro" w:hAnsi="PF DinText Pro"/>
            <w:noProof/>
            <w:webHidden/>
            <w:sz w:val="22"/>
            <w:szCs w:val="22"/>
          </w:rPr>
          <w:fldChar w:fldCharType="end"/>
        </w:r>
      </w:hyperlink>
    </w:p>
    <w:p w14:paraId="2E6344F0" w14:textId="62AC244F" w:rsidR="00921F70" w:rsidRDefault="00C730DA">
      <w:pPr>
        <w:spacing w:before="100" w:beforeAutospacing="1"/>
        <w:rPr>
          <w:rFonts w:ascii="PF Din Text Pro" w:eastAsia="Corbel" w:hAnsi="PF Din Text Pro"/>
          <w:b/>
          <w:sz w:val="22"/>
          <w:szCs w:val="22"/>
          <w:lang w:val="pl-PL" w:eastAsia="bs-Latn-BA"/>
        </w:rPr>
      </w:pPr>
      <w:r>
        <w:rPr>
          <w:rFonts w:ascii="PF Din Text Pro" w:eastAsia="Corbel" w:hAnsi="PF Din Text Pro"/>
          <w:b/>
          <w:sz w:val="22"/>
          <w:szCs w:val="22"/>
          <w:lang w:val="pl-PL" w:eastAsia="bs-Latn-BA"/>
        </w:rPr>
        <w:fldChar w:fldCharType="end"/>
      </w:r>
    </w:p>
    <w:p w14:paraId="2BE8AFBC" w14:textId="77777777" w:rsidR="00921F70" w:rsidRDefault="00921F70">
      <w:pPr>
        <w:spacing w:before="100" w:beforeAutospacing="1"/>
        <w:rPr>
          <w:rFonts w:ascii="PF Din Text Pro" w:hAnsi="PF Din Text Pro"/>
          <w:b/>
          <w:sz w:val="22"/>
          <w:szCs w:val="22"/>
          <w:lang w:val="pl-PL"/>
        </w:rPr>
      </w:pPr>
    </w:p>
    <w:p w14:paraId="69E129B1" w14:textId="77777777" w:rsidR="003978A6" w:rsidRDefault="003978A6">
      <w:pPr>
        <w:spacing w:before="100" w:beforeAutospacing="1"/>
        <w:rPr>
          <w:rFonts w:ascii="PF Din Text Pro" w:hAnsi="PF Din Text Pro"/>
          <w:b/>
          <w:sz w:val="22"/>
          <w:szCs w:val="22"/>
          <w:lang w:val="pl-PL"/>
        </w:rPr>
      </w:pPr>
    </w:p>
    <w:p w14:paraId="60690BED" w14:textId="77777777" w:rsidR="00921F70" w:rsidRDefault="00921F70">
      <w:pPr>
        <w:spacing w:before="100" w:beforeAutospacing="1"/>
        <w:rPr>
          <w:rFonts w:ascii="PF Din Text Pro" w:hAnsi="PF Din Text Pro"/>
          <w:b/>
          <w:sz w:val="22"/>
          <w:szCs w:val="22"/>
          <w:lang w:val="pl-PL"/>
        </w:rPr>
      </w:pPr>
    </w:p>
    <w:p w14:paraId="43EA0F60" w14:textId="77777777" w:rsidR="00921F70" w:rsidRDefault="00C730DA">
      <w:pPr>
        <w:spacing w:before="100" w:beforeAutospacing="1"/>
        <w:rPr>
          <w:rFonts w:ascii="PF Din Text Pro" w:hAnsi="PF Din Text Pro"/>
          <w:b/>
          <w:sz w:val="22"/>
          <w:szCs w:val="22"/>
          <w:lang w:val="pl-PL"/>
        </w:rPr>
      </w:pPr>
      <w:r>
        <w:rPr>
          <w:rFonts w:ascii="PF Din Text Pro" w:hAnsi="PF Din Text Pro"/>
          <w:b/>
          <w:sz w:val="22"/>
          <w:szCs w:val="22"/>
          <w:lang w:val="pl-PL"/>
        </w:rPr>
        <w:t>Rje</w:t>
      </w:r>
      <w:r>
        <w:rPr>
          <w:rFonts w:ascii="Calibri" w:hAnsi="Calibri" w:cs="Calibri"/>
          <w:b/>
          <w:sz w:val="22"/>
          <w:szCs w:val="22"/>
          <w:lang w:val="pl-PL"/>
        </w:rPr>
        <w:t>č</w:t>
      </w:r>
      <w:r>
        <w:rPr>
          <w:rFonts w:ascii="PF Din Text Pro" w:hAnsi="PF Din Text Pro"/>
          <w:b/>
          <w:sz w:val="22"/>
          <w:szCs w:val="22"/>
          <w:lang w:val="pl-PL"/>
        </w:rPr>
        <w:t>nik pojmova</w:t>
      </w:r>
    </w:p>
    <w:tbl>
      <w:tblPr>
        <w:tblStyle w:val="TableGrid"/>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8363"/>
      </w:tblGrid>
      <w:tr w:rsidR="00921F70" w14:paraId="075F507F" w14:textId="77777777">
        <w:tc>
          <w:tcPr>
            <w:tcW w:w="1266" w:type="dxa"/>
          </w:tcPr>
          <w:p w14:paraId="213050D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Skra</w:t>
            </w:r>
            <w:r>
              <w:rPr>
                <w:rFonts w:ascii="Calibri" w:hAnsi="Calibri" w:cs="Calibri"/>
                <w:color w:val="000000" w:themeColor="text1"/>
                <w:sz w:val="22"/>
                <w:szCs w:val="22"/>
                <w:lang w:eastAsia="bs-Latn-BA"/>
              </w:rPr>
              <w:t>ć</w:t>
            </w:r>
            <w:r>
              <w:rPr>
                <w:rFonts w:ascii="PF Din Text Pro" w:hAnsi="PF Din Text Pro"/>
                <w:color w:val="000000" w:themeColor="text1"/>
                <w:sz w:val="22"/>
                <w:szCs w:val="22"/>
                <w:lang w:eastAsia="bs-Latn-BA"/>
              </w:rPr>
              <w:t>enica</w:t>
            </w:r>
          </w:p>
        </w:tc>
        <w:tc>
          <w:tcPr>
            <w:tcW w:w="8363" w:type="dxa"/>
          </w:tcPr>
          <w:p w14:paraId="5599C67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Puni naziv / Obja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njenje</w:t>
            </w:r>
          </w:p>
        </w:tc>
      </w:tr>
      <w:tr w:rsidR="00921F70" w14:paraId="50EF2DCC" w14:textId="77777777">
        <w:tc>
          <w:tcPr>
            <w:tcW w:w="1266" w:type="dxa"/>
          </w:tcPr>
          <w:p w14:paraId="6E9FD16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AFOLU</w:t>
            </w:r>
          </w:p>
        </w:tc>
        <w:tc>
          <w:tcPr>
            <w:tcW w:w="8363" w:type="dxa"/>
          </w:tcPr>
          <w:p w14:paraId="342173F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Agriculture, Forestry and Other Land Use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Poljoprivreda, </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umarstvo i drugo kori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tenje zemlji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ta</w:t>
            </w:r>
          </w:p>
          <w:p w14:paraId="04306DC1" w14:textId="77777777" w:rsidR="00921F70" w:rsidRDefault="00921F70">
            <w:pPr>
              <w:spacing w:before="100" w:beforeAutospacing="1" w:after="0" w:line="240" w:lineRule="auto"/>
              <w:rPr>
                <w:rFonts w:ascii="PF Din Text Pro" w:hAnsi="PF Din Text Pro"/>
                <w:color w:val="000000" w:themeColor="text1"/>
                <w:sz w:val="22"/>
                <w:szCs w:val="22"/>
                <w:lang w:eastAsia="bs-Latn-BA"/>
              </w:rPr>
            </w:pPr>
          </w:p>
        </w:tc>
      </w:tr>
      <w:tr w:rsidR="00921F70" w14:paraId="2602F00A" w14:textId="77777777">
        <w:tc>
          <w:tcPr>
            <w:tcW w:w="1266" w:type="dxa"/>
          </w:tcPr>
          <w:p w14:paraId="60C6915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AZVRS</w:t>
            </w:r>
          </w:p>
        </w:tc>
        <w:tc>
          <w:tcPr>
            <w:tcW w:w="8363" w:type="dxa"/>
          </w:tcPr>
          <w:p w14:paraId="3CC328D9"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PF Din Text Pro" w:hAnsi="PF Din Text Pro"/>
                <w:color w:val="000000" w:themeColor="text1"/>
                <w:sz w:val="22"/>
                <w:szCs w:val="22"/>
                <w:lang w:val="pl-PL" w:eastAsia="bs-Latn-BA"/>
              </w:rPr>
              <w:t>Agencija za vodno podru</w:t>
            </w:r>
            <w:r>
              <w:rPr>
                <w:rFonts w:ascii="Calibri" w:hAnsi="Calibri" w:cs="Calibri"/>
                <w:color w:val="000000" w:themeColor="text1"/>
                <w:sz w:val="22"/>
                <w:szCs w:val="22"/>
                <w:lang w:val="pl-PL" w:eastAsia="bs-Latn-BA"/>
              </w:rPr>
              <w:t>č</w:t>
            </w:r>
            <w:r>
              <w:rPr>
                <w:rFonts w:ascii="PF Din Text Pro" w:hAnsi="PF Din Text Pro"/>
                <w:color w:val="000000" w:themeColor="text1"/>
                <w:sz w:val="22"/>
                <w:szCs w:val="22"/>
                <w:lang w:val="pl-PL" w:eastAsia="bs-Latn-BA"/>
              </w:rPr>
              <w:t>je rijeke Save</w:t>
            </w:r>
          </w:p>
        </w:tc>
      </w:tr>
      <w:tr w:rsidR="00921F70" w14:paraId="2C97315B" w14:textId="77777777">
        <w:tc>
          <w:tcPr>
            <w:tcW w:w="1266" w:type="dxa"/>
          </w:tcPr>
          <w:p w14:paraId="02BCDD2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BiH</w:t>
            </w:r>
          </w:p>
        </w:tc>
        <w:tc>
          <w:tcPr>
            <w:tcW w:w="8363" w:type="dxa"/>
          </w:tcPr>
          <w:p w14:paraId="227CE62E"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Bosna i Hercegovina</w:t>
            </w:r>
          </w:p>
        </w:tc>
      </w:tr>
      <w:tr w:rsidR="00921F70" w14:paraId="2E62252F" w14:textId="77777777">
        <w:tc>
          <w:tcPr>
            <w:tcW w:w="1266" w:type="dxa"/>
          </w:tcPr>
          <w:p w14:paraId="3F4D34D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BPK</w:t>
            </w:r>
          </w:p>
        </w:tc>
        <w:tc>
          <w:tcPr>
            <w:tcW w:w="8363" w:type="dxa"/>
          </w:tcPr>
          <w:p w14:paraId="0FF1129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Bosansko-podrinjski kanton</w:t>
            </w:r>
          </w:p>
        </w:tc>
      </w:tr>
      <w:tr w:rsidR="00921F70" w14:paraId="6242D639" w14:textId="77777777">
        <w:tc>
          <w:tcPr>
            <w:tcW w:w="1266" w:type="dxa"/>
          </w:tcPr>
          <w:p w14:paraId="0639541E"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CBD</w:t>
            </w:r>
          </w:p>
        </w:tc>
        <w:tc>
          <w:tcPr>
            <w:tcW w:w="8363" w:type="dxa"/>
          </w:tcPr>
          <w:p w14:paraId="605CC6C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Convention on Biological Diversity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Konvencija o biolo</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koj raznolikosti</w:t>
            </w:r>
          </w:p>
        </w:tc>
      </w:tr>
      <w:tr w:rsidR="00921F70" w14:paraId="40FE10E2" w14:textId="77777777">
        <w:tc>
          <w:tcPr>
            <w:tcW w:w="1266" w:type="dxa"/>
          </w:tcPr>
          <w:p w14:paraId="3921344E"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CO</w:t>
            </w:r>
            <w:r>
              <w:rPr>
                <w:rFonts w:ascii="Cambria Math" w:hAnsi="Cambria Math" w:cs="Cambria Math"/>
                <w:color w:val="000000" w:themeColor="text1"/>
                <w:sz w:val="22"/>
                <w:szCs w:val="22"/>
                <w:lang w:eastAsia="bs-Latn-BA"/>
              </w:rPr>
              <w:t>₂</w:t>
            </w:r>
          </w:p>
        </w:tc>
        <w:tc>
          <w:tcPr>
            <w:tcW w:w="8363" w:type="dxa"/>
          </w:tcPr>
          <w:p w14:paraId="49E067E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Ugljen-dioksid</w:t>
            </w:r>
          </w:p>
        </w:tc>
      </w:tr>
      <w:tr w:rsidR="00921F70" w14:paraId="243BB171" w14:textId="77777777">
        <w:tc>
          <w:tcPr>
            <w:tcW w:w="1266" w:type="dxa"/>
          </w:tcPr>
          <w:p w14:paraId="6DDA886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CUO</w:t>
            </w:r>
          </w:p>
        </w:tc>
        <w:tc>
          <w:tcPr>
            <w:tcW w:w="8363" w:type="dxa"/>
          </w:tcPr>
          <w:p w14:paraId="73AF397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Centar za upravljanje otpadom</w:t>
            </w:r>
          </w:p>
        </w:tc>
      </w:tr>
      <w:tr w:rsidR="00921F70" w14:paraId="43FAC673" w14:textId="77777777">
        <w:tc>
          <w:tcPr>
            <w:tcW w:w="1266" w:type="dxa"/>
          </w:tcPr>
          <w:p w14:paraId="21130C9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CZ</w:t>
            </w:r>
            <w:r>
              <w:rPr>
                <w:rFonts w:ascii="Calibri" w:hAnsi="Calibri" w:cs="Calibri"/>
                <w:color w:val="000000" w:themeColor="text1"/>
                <w:sz w:val="22"/>
                <w:szCs w:val="22"/>
                <w:lang w:eastAsia="bs-Latn-BA"/>
              </w:rPr>
              <w:t>Ž</w:t>
            </w:r>
            <w:r>
              <w:rPr>
                <w:rFonts w:ascii="PF Din Text Pro" w:hAnsi="PF Din Text Pro"/>
                <w:color w:val="000000" w:themeColor="text1"/>
                <w:sz w:val="22"/>
                <w:szCs w:val="22"/>
                <w:lang w:eastAsia="bs-Latn-BA"/>
              </w:rPr>
              <w:t>S</w:t>
            </w:r>
          </w:p>
        </w:tc>
        <w:tc>
          <w:tcPr>
            <w:tcW w:w="8363" w:type="dxa"/>
          </w:tcPr>
          <w:p w14:paraId="72D72D8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Centar za </w:t>
            </w:r>
            <w:r>
              <w:rPr>
                <w:rFonts w:ascii="Calibri" w:hAnsi="Calibri" w:cs="Calibri"/>
                <w:color w:val="000000" w:themeColor="text1"/>
                <w:sz w:val="22"/>
                <w:szCs w:val="22"/>
                <w:lang w:eastAsia="bs-Latn-BA"/>
              </w:rPr>
              <w:t>ž</w:t>
            </w:r>
            <w:r>
              <w:rPr>
                <w:rFonts w:ascii="PF Din Text Pro" w:hAnsi="PF Din Text Pro"/>
                <w:color w:val="000000" w:themeColor="text1"/>
                <w:sz w:val="22"/>
                <w:szCs w:val="22"/>
                <w:lang w:eastAsia="bs-Latn-BA"/>
              </w:rPr>
              <w:t>ivotnu sredinu</w:t>
            </w:r>
          </w:p>
        </w:tc>
      </w:tr>
      <w:tr w:rsidR="00921F70" w14:paraId="21D0AA94" w14:textId="77777777">
        <w:tc>
          <w:tcPr>
            <w:tcW w:w="1266" w:type="dxa"/>
          </w:tcPr>
          <w:p w14:paraId="069BEFF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DPSIR</w:t>
            </w:r>
          </w:p>
        </w:tc>
        <w:tc>
          <w:tcPr>
            <w:tcW w:w="8363" w:type="dxa"/>
          </w:tcPr>
          <w:p w14:paraId="275277F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Driving forces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Pressures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State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Impact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Response (Pokreta</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 xml:space="preserve">ke snage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Pritisci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Stanje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Uticaji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Odgovori); model za analizu okoli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a</w:t>
            </w:r>
          </w:p>
        </w:tc>
      </w:tr>
      <w:tr w:rsidR="00921F70" w14:paraId="092EDCCB" w14:textId="77777777">
        <w:tc>
          <w:tcPr>
            <w:tcW w:w="1266" w:type="dxa"/>
          </w:tcPr>
          <w:p w14:paraId="5D2CA88F"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EE otpad</w:t>
            </w:r>
          </w:p>
        </w:tc>
        <w:tc>
          <w:tcPr>
            <w:tcW w:w="8363" w:type="dxa"/>
          </w:tcPr>
          <w:p w14:paraId="154B6A0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Elektri</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ni i elektronski otpad</w:t>
            </w:r>
          </w:p>
        </w:tc>
      </w:tr>
      <w:tr w:rsidR="00921F70" w14:paraId="2E112BC3" w14:textId="77777777">
        <w:tc>
          <w:tcPr>
            <w:tcW w:w="1266" w:type="dxa"/>
          </w:tcPr>
          <w:p w14:paraId="65D91A3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EEA</w:t>
            </w:r>
          </w:p>
        </w:tc>
        <w:tc>
          <w:tcPr>
            <w:tcW w:w="8363" w:type="dxa"/>
          </w:tcPr>
          <w:p w14:paraId="54CF418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European Environment Agency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Evropska agencija za okoli</w:t>
            </w:r>
            <w:r>
              <w:rPr>
                <w:rFonts w:ascii="Calibri" w:hAnsi="Calibri" w:cs="Calibri"/>
                <w:color w:val="000000" w:themeColor="text1"/>
                <w:sz w:val="22"/>
                <w:szCs w:val="22"/>
                <w:lang w:eastAsia="bs-Latn-BA"/>
              </w:rPr>
              <w:t>š</w:t>
            </w:r>
          </w:p>
        </w:tc>
      </w:tr>
      <w:tr w:rsidR="00921F70" w14:paraId="352B7A10" w14:textId="77777777">
        <w:tc>
          <w:tcPr>
            <w:tcW w:w="1266" w:type="dxa"/>
          </w:tcPr>
          <w:p w14:paraId="63C8A44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EKAP</w:t>
            </w:r>
          </w:p>
        </w:tc>
        <w:tc>
          <w:tcPr>
            <w:tcW w:w="8363" w:type="dxa"/>
          </w:tcPr>
          <w:p w14:paraId="2352A909"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PF Din Text Pro" w:hAnsi="PF Din Text Pro"/>
                <w:color w:val="000000" w:themeColor="text1"/>
                <w:sz w:val="22"/>
                <w:szCs w:val="22"/>
                <w:lang w:val="pl-PL" w:eastAsia="bs-Latn-BA"/>
              </w:rPr>
              <w:t>Energetski i klimatski akcioni plan</w:t>
            </w:r>
          </w:p>
        </w:tc>
      </w:tr>
      <w:tr w:rsidR="00921F70" w14:paraId="736772D6" w14:textId="77777777">
        <w:tc>
          <w:tcPr>
            <w:tcW w:w="1266" w:type="dxa"/>
          </w:tcPr>
          <w:p w14:paraId="5FF68FB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EMIS</w:t>
            </w:r>
          </w:p>
        </w:tc>
        <w:tc>
          <w:tcPr>
            <w:tcW w:w="8363" w:type="dxa"/>
          </w:tcPr>
          <w:p w14:paraId="10F3C8B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Informacioni sistem za upravljanje energijom (Energy Management Information System)</w:t>
            </w:r>
          </w:p>
        </w:tc>
      </w:tr>
      <w:tr w:rsidR="00921F70" w14:paraId="53BC64C8" w14:textId="77777777">
        <w:tc>
          <w:tcPr>
            <w:tcW w:w="1266" w:type="dxa"/>
          </w:tcPr>
          <w:p w14:paraId="62AD669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EU</w:t>
            </w:r>
          </w:p>
        </w:tc>
        <w:tc>
          <w:tcPr>
            <w:tcW w:w="8363" w:type="dxa"/>
          </w:tcPr>
          <w:p w14:paraId="3145899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Evropska unija</w:t>
            </w:r>
          </w:p>
        </w:tc>
      </w:tr>
      <w:tr w:rsidR="00921F70" w14:paraId="42E29E72" w14:textId="77777777">
        <w:tc>
          <w:tcPr>
            <w:tcW w:w="1266" w:type="dxa"/>
          </w:tcPr>
          <w:p w14:paraId="7D73415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FBiH</w:t>
            </w:r>
          </w:p>
        </w:tc>
        <w:tc>
          <w:tcPr>
            <w:tcW w:w="8363" w:type="dxa"/>
          </w:tcPr>
          <w:p w14:paraId="499DB98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Federacija Bosne i Hercegovine</w:t>
            </w:r>
          </w:p>
        </w:tc>
      </w:tr>
      <w:tr w:rsidR="00921F70" w14:paraId="398F6D16" w14:textId="77777777">
        <w:tc>
          <w:tcPr>
            <w:tcW w:w="1266" w:type="dxa"/>
          </w:tcPr>
          <w:p w14:paraId="0AE55CA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FHMZ</w:t>
            </w:r>
          </w:p>
        </w:tc>
        <w:tc>
          <w:tcPr>
            <w:tcW w:w="8363" w:type="dxa"/>
          </w:tcPr>
          <w:p w14:paraId="1C21037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Federalni hidrometeorolo</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ki zavod</w:t>
            </w:r>
          </w:p>
        </w:tc>
      </w:tr>
      <w:tr w:rsidR="00921F70" w14:paraId="51017DEB" w14:textId="77777777">
        <w:tc>
          <w:tcPr>
            <w:tcW w:w="1266" w:type="dxa"/>
          </w:tcPr>
          <w:p w14:paraId="4E58B1F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FMOiT</w:t>
            </w:r>
          </w:p>
        </w:tc>
        <w:tc>
          <w:tcPr>
            <w:tcW w:w="8363" w:type="dxa"/>
          </w:tcPr>
          <w:p w14:paraId="3BAF594C"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PF Din Text Pro" w:hAnsi="PF Din Text Pro"/>
                <w:color w:val="000000" w:themeColor="text1"/>
                <w:sz w:val="22"/>
                <w:szCs w:val="22"/>
                <w:lang w:val="pl-PL" w:eastAsia="bs-Latn-BA"/>
              </w:rPr>
              <w:t>Federalno ministarstvo okoli</w:t>
            </w:r>
            <w:r>
              <w:rPr>
                <w:rFonts w:ascii="Calibri" w:hAnsi="Calibri" w:cs="Calibri"/>
                <w:color w:val="000000" w:themeColor="text1"/>
                <w:sz w:val="22"/>
                <w:szCs w:val="22"/>
                <w:lang w:val="pl-PL" w:eastAsia="bs-Latn-BA"/>
              </w:rPr>
              <w:t>š</w:t>
            </w:r>
            <w:r>
              <w:rPr>
                <w:rFonts w:ascii="PF Din Text Pro" w:hAnsi="PF Din Text Pro"/>
                <w:color w:val="000000" w:themeColor="text1"/>
                <w:sz w:val="22"/>
                <w:szCs w:val="22"/>
                <w:lang w:val="pl-PL" w:eastAsia="bs-Latn-BA"/>
              </w:rPr>
              <w:t>a i turizma</w:t>
            </w:r>
          </w:p>
        </w:tc>
      </w:tr>
      <w:tr w:rsidR="00921F70" w14:paraId="36BA184A" w14:textId="77777777">
        <w:tc>
          <w:tcPr>
            <w:tcW w:w="1266" w:type="dxa"/>
          </w:tcPr>
          <w:p w14:paraId="41487AE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GHG</w:t>
            </w:r>
          </w:p>
        </w:tc>
        <w:tc>
          <w:tcPr>
            <w:tcW w:w="8363" w:type="dxa"/>
          </w:tcPr>
          <w:p w14:paraId="149F1A2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Greenhouse Gases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Gasovi staklene ba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te</w:t>
            </w:r>
          </w:p>
        </w:tc>
      </w:tr>
      <w:tr w:rsidR="00921F70" w14:paraId="59811B27" w14:textId="77777777">
        <w:tc>
          <w:tcPr>
            <w:tcW w:w="1266" w:type="dxa"/>
          </w:tcPr>
          <w:p w14:paraId="1C42A07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GIS</w:t>
            </w:r>
          </w:p>
        </w:tc>
        <w:tc>
          <w:tcPr>
            <w:tcW w:w="8363" w:type="dxa"/>
          </w:tcPr>
          <w:p w14:paraId="4313611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Geografski informacijski sistem</w:t>
            </w:r>
          </w:p>
        </w:tc>
      </w:tr>
      <w:tr w:rsidR="00921F70" w14:paraId="05C74492" w14:textId="77777777">
        <w:tc>
          <w:tcPr>
            <w:tcW w:w="1266" w:type="dxa"/>
          </w:tcPr>
          <w:p w14:paraId="48FB98E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GPP</w:t>
            </w:r>
          </w:p>
        </w:tc>
        <w:tc>
          <w:tcPr>
            <w:tcW w:w="8363" w:type="dxa"/>
          </w:tcPr>
          <w:p w14:paraId="7725F22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Green Public Procurement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Zelene javne nabavke</w:t>
            </w:r>
          </w:p>
        </w:tc>
      </w:tr>
      <w:tr w:rsidR="00921F70" w14:paraId="09B93B04" w14:textId="77777777">
        <w:tc>
          <w:tcPr>
            <w:tcW w:w="1266" w:type="dxa"/>
          </w:tcPr>
          <w:p w14:paraId="489E415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HE</w:t>
            </w:r>
          </w:p>
        </w:tc>
        <w:tc>
          <w:tcPr>
            <w:tcW w:w="8363" w:type="dxa"/>
          </w:tcPr>
          <w:p w14:paraId="7A3CCE0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Hidroelektrana</w:t>
            </w:r>
          </w:p>
        </w:tc>
      </w:tr>
      <w:tr w:rsidR="00921F70" w14:paraId="6ACB5A14" w14:textId="77777777">
        <w:tc>
          <w:tcPr>
            <w:tcW w:w="1266" w:type="dxa"/>
          </w:tcPr>
          <w:p w14:paraId="2219B2C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IPCC</w:t>
            </w:r>
          </w:p>
        </w:tc>
        <w:tc>
          <w:tcPr>
            <w:tcW w:w="8363" w:type="dxa"/>
          </w:tcPr>
          <w:p w14:paraId="4EECBAE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Intergovernmental Panel on Climate Change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Me</w:t>
            </w:r>
            <w:r>
              <w:rPr>
                <w:rFonts w:ascii="Calibri" w:hAnsi="Calibri" w:cs="Calibri"/>
                <w:color w:val="000000" w:themeColor="text1"/>
                <w:sz w:val="22"/>
                <w:szCs w:val="22"/>
                <w:lang w:eastAsia="bs-Latn-BA"/>
              </w:rPr>
              <w:t>đ</w:t>
            </w:r>
            <w:r>
              <w:rPr>
                <w:rFonts w:ascii="PF Din Text Pro" w:hAnsi="PF Din Text Pro"/>
                <w:color w:val="000000" w:themeColor="text1"/>
                <w:sz w:val="22"/>
                <w:szCs w:val="22"/>
                <w:lang w:eastAsia="bs-Latn-BA"/>
              </w:rPr>
              <w:t>uvladin panel o klimatskim promjenama</w:t>
            </w:r>
          </w:p>
        </w:tc>
      </w:tr>
      <w:tr w:rsidR="00921F70" w14:paraId="7E3F957E" w14:textId="77777777">
        <w:tc>
          <w:tcPr>
            <w:tcW w:w="1266" w:type="dxa"/>
          </w:tcPr>
          <w:p w14:paraId="164B9E8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IUCN</w:t>
            </w:r>
          </w:p>
        </w:tc>
        <w:tc>
          <w:tcPr>
            <w:tcW w:w="8363" w:type="dxa"/>
          </w:tcPr>
          <w:p w14:paraId="6E0CDB2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International Union for Conservation of Nature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Me</w:t>
            </w:r>
            <w:r>
              <w:rPr>
                <w:rFonts w:ascii="Calibri" w:hAnsi="Calibri" w:cs="Calibri"/>
                <w:color w:val="000000" w:themeColor="text1"/>
                <w:sz w:val="22"/>
                <w:szCs w:val="22"/>
                <w:lang w:eastAsia="bs-Latn-BA"/>
              </w:rPr>
              <w:t>đ</w:t>
            </w:r>
            <w:r>
              <w:rPr>
                <w:rFonts w:ascii="PF Din Text Pro" w:hAnsi="PF Din Text Pro"/>
                <w:color w:val="000000" w:themeColor="text1"/>
                <w:sz w:val="22"/>
                <w:szCs w:val="22"/>
                <w:lang w:eastAsia="bs-Latn-BA"/>
              </w:rPr>
              <w:t>unarodna unija za za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titu prirode</w:t>
            </w:r>
          </w:p>
        </w:tc>
      </w:tr>
      <w:tr w:rsidR="00921F70" w14:paraId="0C14A42A" w14:textId="77777777">
        <w:tc>
          <w:tcPr>
            <w:tcW w:w="1266" w:type="dxa"/>
          </w:tcPr>
          <w:p w14:paraId="6857039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JKP</w:t>
            </w:r>
          </w:p>
        </w:tc>
        <w:tc>
          <w:tcPr>
            <w:tcW w:w="8363" w:type="dxa"/>
          </w:tcPr>
          <w:p w14:paraId="6D31018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Javno komunalno preduze</w:t>
            </w:r>
            <w:r>
              <w:rPr>
                <w:rFonts w:ascii="Calibri" w:hAnsi="Calibri" w:cs="Calibri"/>
                <w:color w:val="000000" w:themeColor="text1"/>
                <w:sz w:val="22"/>
                <w:szCs w:val="22"/>
                <w:lang w:eastAsia="bs-Latn-BA"/>
              </w:rPr>
              <w:t>ć</w:t>
            </w:r>
            <w:r>
              <w:rPr>
                <w:rFonts w:ascii="PF Din Text Pro" w:hAnsi="PF Din Text Pro"/>
                <w:color w:val="000000" w:themeColor="text1"/>
                <w:sz w:val="22"/>
                <w:szCs w:val="22"/>
                <w:lang w:eastAsia="bs-Latn-BA"/>
              </w:rPr>
              <w:t>e</w:t>
            </w:r>
          </w:p>
        </w:tc>
      </w:tr>
      <w:tr w:rsidR="00921F70" w14:paraId="026510DB" w14:textId="77777777">
        <w:tc>
          <w:tcPr>
            <w:tcW w:w="1266" w:type="dxa"/>
          </w:tcPr>
          <w:p w14:paraId="0EEA862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JLS</w:t>
            </w:r>
          </w:p>
        </w:tc>
        <w:tc>
          <w:tcPr>
            <w:tcW w:w="8363" w:type="dxa"/>
          </w:tcPr>
          <w:p w14:paraId="56291DB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Jedinica lokalne samouprave</w:t>
            </w:r>
          </w:p>
        </w:tc>
      </w:tr>
      <w:tr w:rsidR="00921F70" w14:paraId="64F40BC5" w14:textId="77777777">
        <w:tc>
          <w:tcPr>
            <w:tcW w:w="1266" w:type="dxa"/>
          </w:tcPr>
          <w:p w14:paraId="7A44573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JP</w:t>
            </w:r>
          </w:p>
        </w:tc>
        <w:tc>
          <w:tcPr>
            <w:tcW w:w="8363" w:type="dxa"/>
          </w:tcPr>
          <w:p w14:paraId="2AD2683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Javno preduze</w:t>
            </w:r>
            <w:r>
              <w:rPr>
                <w:rFonts w:ascii="Calibri" w:hAnsi="Calibri" w:cs="Calibri"/>
                <w:color w:val="000000" w:themeColor="text1"/>
                <w:sz w:val="22"/>
                <w:szCs w:val="22"/>
                <w:lang w:eastAsia="bs-Latn-BA"/>
              </w:rPr>
              <w:t>ć</w:t>
            </w:r>
            <w:r>
              <w:rPr>
                <w:rFonts w:ascii="PF Din Text Pro" w:hAnsi="PF Din Text Pro"/>
                <w:color w:val="000000" w:themeColor="text1"/>
                <w:sz w:val="22"/>
                <w:szCs w:val="22"/>
                <w:lang w:eastAsia="bs-Latn-BA"/>
              </w:rPr>
              <w:t>e</w:t>
            </w:r>
          </w:p>
        </w:tc>
      </w:tr>
      <w:tr w:rsidR="00921F70" w14:paraId="5A1B82DB" w14:textId="77777777">
        <w:tc>
          <w:tcPr>
            <w:tcW w:w="1266" w:type="dxa"/>
          </w:tcPr>
          <w:p w14:paraId="11838F8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J.U.</w:t>
            </w:r>
          </w:p>
        </w:tc>
        <w:tc>
          <w:tcPr>
            <w:tcW w:w="8363" w:type="dxa"/>
          </w:tcPr>
          <w:p w14:paraId="7F256EE0"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Javna ustanova</w:t>
            </w:r>
          </w:p>
        </w:tc>
      </w:tr>
      <w:tr w:rsidR="00921F70" w14:paraId="7A490CDF" w14:textId="77777777">
        <w:tc>
          <w:tcPr>
            <w:tcW w:w="1266" w:type="dxa"/>
          </w:tcPr>
          <w:p w14:paraId="01747AF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JVP</w:t>
            </w:r>
          </w:p>
        </w:tc>
        <w:tc>
          <w:tcPr>
            <w:tcW w:w="8363" w:type="dxa"/>
          </w:tcPr>
          <w:p w14:paraId="6C9DBC2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Javno vodovodno preduze</w:t>
            </w:r>
            <w:r>
              <w:rPr>
                <w:rFonts w:ascii="Calibri" w:hAnsi="Calibri" w:cs="Calibri"/>
                <w:color w:val="000000" w:themeColor="text1"/>
                <w:sz w:val="22"/>
                <w:szCs w:val="22"/>
                <w:lang w:eastAsia="bs-Latn-BA"/>
              </w:rPr>
              <w:t>ć</w:t>
            </w:r>
            <w:r>
              <w:rPr>
                <w:rFonts w:ascii="PF Din Text Pro" w:hAnsi="PF Din Text Pro"/>
                <w:color w:val="000000" w:themeColor="text1"/>
                <w:sz w:val="22"/>
                <w:szCs w:val="22"/>
                <w:lang w:eastAsia="bs-Latn-BA"/>
              </w:rPr>
              <w:t>e</w:t>
            </w:r>
          </w:p>
        </w:tc>
      </w:tr>
      <w:tr w:rsidR="00921F70" w14:paraId="54ABE1AC" w14:textId="77777777">
        <w:tc>
          <w:tcPr>
            <w:tcW w:w="1266" w:type="dxa"/>
          </w:tcPr>
          <w:p w14:paraId="5F7FBC6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KD BiH 2010</w:t>
            </w:r>
          </w:p>
        </w:tc>
        <w:tc>
          <w:tcPr>
            <w:tcW w:w="8363" w:type="dxa"/>
          </w:tcPr>
          <w:p w14:paraId="426C6D5A"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PF Din Text Pro" w:hAnsi="PF Din Text Pro"/>
                <w:color w:val="000000" w:themeColor="text1"/>
                <w:sz w:val="22"/>
                <w:szCs w:val="22"/>
                <w:lang w:val="pl-PL" w:eastAsia="bs-Latn-BA"/>
              </w:rPr>
              <w:t>Klasifikacija djelatnosti Bosne i Hercegovine iz 2010. godine</w:t>
            </w:r>
          </w:p>
        </w:tc>
      </w:tr>
      <w:tr w:rsidR="00921F70" w14:paraId="4870FBC4" w14:textId="77777777">
        <w:tc>
          <w:tcPr>
            <w:tcW w:w="1266" w:type="dxa"/>
          </w:tcPr>
          <w:p w14:paraId="60FD645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LAMO</w:t>
            </w:r>
          </w:p>
        </w:tc>
        <w:tc>
          <w:tcPr>
            <w:tcW w:w="8363" w:type="dxa"/>
          </w:tcPr>
          <w:p w14:paraId="74003EA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Local Authorities on the Path to Sustainable Urban Mobility in the Adriatic/Ionian Region</w:t>
            </w:r>
          </w:p>
        </w:tc>
      </w:tr>
      <w:tr w:rsidR="00921F70" w14:paraId="3DB149F1" w14:textId="77777777">
        <w:tc>
          <w:tcPr>
            <w:tcW w:w="1266" w:type="dxa"/>
          </w:tcPr>
          <w:p w14:paraId="3177595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LEAP</w:t>
            </w:r>
          </w:p>
        </w:tc>
        <w:tc>
          <w:tcPr>
            <w:tcW w:w="8363" w:type="dxa"/>
          </w:tcPr>
          <w:p w14:paraId="4AABD90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Lokalni ekolo</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ki akcioni plan</w:t>
            </w:r>
          </w:p>
        </w:tc>
      </w:tr>
      <w:tr w:rsidR="00921F70" w14:paraId="6D7E2186" w14:textId="77777777">
        <w:tc>
          <w:tcPr>
            <w:tcW w:w="1266" w:type="dxa"/>
          </w:tcPr>
          <w:p w14:paraId="556E741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mHE</w:t>
            </w:r>
          </w:p>
        </w:tc>
        <w:tc>
          <w:tcPr>
            <w:tcW w:w="8363" w:type="dxa"/>
          </w:tcPr>
          <w:p w14:paraId="0967C85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Mini hidroelektrana</w:t>
            </w:r>
          </w:p>
        </w:tc>
      </w:tr>
      <w:tr w:rsidR="00921F70" w14:paraId="23A26AD7" w14:textId="77777777">
        <w:tc>
          <w:tcPr>
            <w:tcW w:w="1266" w:type="dxa"/>
          </w:tcPr>
          <w:p w14:paraId="1AD9030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MZ</w:t>
            </w:r>
          </w:p>
        </w:tc>
        <w:tc>
          <w:tcPr>
            <w:tcW w:w="8363" w:type="dxa"/>
          </w:tcPr>
          <w:p w14:paraId="1256B67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Mjesna zajednica</w:t>
            </w:r>
          </w:p>
        </w:tc>
      </w:tr>
      <w:tr w:rsidR="00921F70" w14:paraId="32989320" w14:textId="77777777">
        <w:tc>
          <w:tcPr>
            <w:tcW w:w="1266" w:type="dxa"/>
          </w:tcPr>
          <w:p w14:paraId="28E986C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NACE</w:t>
            </w:r>
          </w:p>
        </w:tc>
        <w:tc>
          <w:tcPr>
            <w:tcW w:w="8363" w:type="dxa"/>
          </w:tcPr>
          <w:p w14:paraId="21E3935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Nomenclature statistique des Activit</w:t>
            </w:r>
            <w:r>
              <w:rPr>
                <w:rFonts w:ascii="Calibri" w:hAnsi="Calibri" w:cs="Calibri"/>
                <w:color w:val="000000" w:themeColor="text1"/>
                <w:sz w:val="22"/>
                <w:szCs w:val="22"/>
                <w:lang w:eastAsia="bs-Latn-BA"/>
              </w:rPr>
              <w:t>é</w:t>
            </w:r>
            <w:r>
              <w:rPr>
                <w:rFonts w:ascii="PF Din Text Pro" w:hAnsi="PF Din Text Pro"/>
                <w:color w:val="000000" w:themeColor="text1"/>
                <w:sz w:val="22"/>
                <w:szCs w:val="22"/>
                <w:lang w:eastAsia="bs-Latn-BA"/>
              </w:rPr>
              <w:t xml:space="preserve">s </w:t>
            </w:r>
            <w:r>
              <w:rPr>
                <w:rFonts w:ascii="Calibri" w:hAnsi="Calibri" w:cs="Calibri"/>
                <w:color w:val="000000" w:themeColor="text1"/>
                <w:sz w:val="22"/>
                <w:szCs w:val="22"/>
                <w:lang w:eastAsia="bs-Latn-BA"/>
              </w:rPr>
              <w:t>é</w:t>
            </w:r>
            <w:r>
              <w:rPr>
                <w:rFonts w:ascii="PF Din Text Pro" w:hAnsi="PF Din Text Pro"/>
                <w:color w:val="000000" w:themeColor="text1"/>
                <w:sz w:val="22"/>
                <w:szCs w:val="22"/>
                <w:lang w:eastAsia="bs-Latn-BA"/>
              </w:rPr>
              <w:t>conomiques dans la Communaut</w:t>
            </w:r>
            <w:r>
              <w:rPr>
                <w:rFonts w:ascii="Calibri" w:hAnsi="Calibri" w:cs="Calibri"/>
                <w:color w:val="000000" w:themeColor="text1"/>
                <w:sz w:val="22"/>
                <w:szCs w:val="22"/>
                <w:lang w:eastAsia="bs-Latn-BA"/>
              </w:rPr>
              <w:t>é</w:t>
            </w:r>
            <w:r>
              <w:rPr>
                <w:rFonts w:ascii="PF Din Text Pro" w:hAnsi="PF Din Text Pro"/>
                <w:color w:val="000000" w:themeColor="text1"/>
                <w:sz w:val="22"/>
                <w:szCs w:val="22"/>
                <w:lang w:eastAsia="bs-Latn-BA"/>
              </w:rPr>
              <w:t xml:space="preserve"> Europ</w:t>
            </w:r>
            <w:r>
              <w:rPr>
                <w:rFonts w:ascii="Calibri" w:hAnsi="Calibri" w:cs="Calibri"/>
                <w:color w:val="000000" w:themeColor="text1"/>
                <w:sz w:val="22"/>
                <w:szCs w:val="22"/>
                <w:lang w:eastAsia="bs-Latn-BA"/>
              </w:rPr>
              <w:t>é</w:t>
            </w:r>
            <w:r>
              <w:rPr>
                <w:rFonts w:ascii="PF Din Text Pro" w:hAnsi="PF Din Text Pro"/>
                <w:color w:val="000000" w:themeColor="text1"/>
                <w:sz w:val="22"/>
                <w:szCs w:val="22"/>
                <w:lang w:eastAsia="bs-Latn-BA"/>
              </w:rPr>
              <w:t xml:space="preserve">enne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Statisti</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ka klasifikacija ekonomskih djelatnosti u EU</w:t>
            </w:r>
          </w:p>
        </w:tc>
      </w:tr>
      <w:tr w:rsidR="00921F70" w14:paraId="797C3633" w14:textId="77777777">
        <w:tc>
          <w:tcPr>
            <w:tcW w:w="1266" w:type="dxa"/>
          </w:tcPr>
          <w:p w14:paraId="51D1C0D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NBSAP</w:t>
            </w:r>
          </w:p>
        </w:tc>
        <w:tc>
          <w:tcPr>
            <w:tcW w:w="8363" w:type="dxa"/>
          </w:tcPr>
          <w:p w14:paraId="76DF8EF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National Biodiversity Strategy and Action Plan</w:t>
            </w:r>
          </w:p>
        </w:tc>
      </w:tr>
      <w:tr w:rsidR="00921F70" w14:paraId="006DA484" w14:textId="77777777">
        <w:tc>
          <w:tcPr>
            <w:tcW w:w="1266" w:type="dxa"/>
          </w:tcPr>
          <w:p w14:paraId="22510BA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lastRenderedPageBreak/>
              <w:t>NDC</w:t>
            </w:r>
          </w:p>
        </w:tc>
        <w:tc>
          <w:tcPr>
            <w:tcW w:w="8363" w:type="dxa"/>
          </w:tcPr>
          <w:p w14:paraId="1A38645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Nationally Determined Contributions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Nacionalno utvr</w:t>
            </w:r>
            <w:r>
              <w:rPr>
                <w:rFonts w:ascii="Calibri" w:hAnsi="Calibri" w:cs="Calibri"/>
                <w:color w:val="000000" w:themeColor="text1"/>
                <w:sz w:val="22"/>
                <w:szCs w:val="22"/>
                <w:lang w:eastAsia="bs-Latn-BA"/>
              </w:rPr>
              <w:t>đ</w:t>
            </w:r>
            <w:r>
              <w:rPr>
                <w:rFonts w:ascii="PF Din Text Pro" w:hAnsi="PF Din Text Pro"/>
                <w:color w:val="000000" w:themeColor="text1"/>
                <w:sz w:val="22"/>
                <w:szCs w:val="22"/>
                <w:lang w:eastAsia="bs-Latn-BA"/>
              </w:rPr>
              <w:t>eni doprinosi</w:t>
            </w:r>
          </w:p>
        </w:tc>
      </w:tr>
      <w:tr w:rsidR="00921F70" w14:paraId="3B090EB4" w14:textId="77777777">
        <w:tc>
          <w:tcPr>
            <w:tcW w:w="1266" w:type="dxa"/>
          </w:tcPr>
          <w:p w14:paraId="094CFFB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NP</w:t>
            </w:r>
          </w:p>
        </w:tc>
        <w:tc>
          <w:tcPr>
            <w:tcW w:w="8363" w:type="dxa"/>
          </w:tcPr>
          <w:p w14:paraId="69FA1BC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Nacionalni park</w:t>
            </w:r>
          </w:p>
        </w:tc>
      </w:tr>
      <w:tr w:rsidR="00921F70" w14:paraId="094E6F90" w14:textId="77777777">
        <w:tc>
          <w:tcPr>
            <w:tcW w:w="1266" w:type="dxa"/>
          </w:tcPr>
          <w:p w14:paraId="6585EA5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NPE</w:t>
            </w:r>
          </w:p>
        </w:tc>
        <w:tc>
          <w:tcPr>
            <w:tcW w:w="8363" w:type="dxa"/>
          </w:tcPr>
          <w:p w14:paraId="5D7C6C2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Neenergetski potro</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a</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i elektri</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ne energije</w:t>
            </w:r>
          </w:p>
        </w:tc>
      </w:tr>
      <w:tr w:rsidR="00921F70" w14:paraId="12FA65E3" w14:textId="77777777">
        <w:tc>
          <w:tcPr>
            <w:tcW w:w="1266" w:type="dxa"/>
          </w:tcPr>
          <w:p w14:paraId="35B26501" w14:textId="77777777" w:rsidR="00921F70" w:rsidRDefault="00C730DA">
            <w:pPr>
              <w:spacing w:before="100" w:beforeAutospacing="1" w:after="0" w:line="240" w:lineRule="auto"/>
              <w:rPr>
                <w:rFonts w:ascii="PF Din Text Pro" w:hAnsi="PF Din Text Pro" w:cs="Calibri"/>
                <w:color w:val="000000" w:themeColor="text1"/>
                <w:sz w:val="22"/>
                <w:szCs w:val="22"/>
                <w:lang w:eastAsia="bs-Latn-BA"/>
              </w:rPr>
            </w:pPr>
            <w:r>
              <w:rPr>
                <w:rFonts w:ascii="PF Din Text Pro" w:hAnsi="PF Din Text Pro"/>
                <w:color w:val="000000" w:themeColor="text1"/>
                <w:sz w:val="22"/>
                <w:szCs w:val="22"/>
                <w:lang w:eastAsia="bs-Latn-BA"/>
              </w:rPr>
              <w:t>NP</w:t>
            </w:r>
            <w:r>
              <w:rPr>
                <w:rFonts w:ascii="Calibri" w:hAnsi="Calibri" w:cs="Calibri"/>
                <w:color w:val="000000" w:themeColor="text1"/>
                <w:sz w:val="22"/>
                <w:szCs w:val="22"/>
                <w:lang w:eastAsia="bs-Latn-BA"/>
              </w:rPr>
              <w:t>Š</w:t>
            </w:r>
          </w:p>
        </w:tc>
        <w:tc>
          <w:tcPr>
            <w:tcW w:w="8363" w:type="dxa"/>
          </w:tcPr>
          <w:p w14:paraId="17D9A0C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Nacionalni plan </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uma</w:t>
            </w:r>
          </w:p>
        </w:tc>
      </w:tr>
      <w:tr w:rsidR="00921F70" w14:paraId="70B42038" w14:textId="77777777">
        <w:tc>
          <w:tcPr>
            <w:tcW w:w="1266" w:type="dxa"/>
          </w:tcPr>
          <w:p w14:paraId="211A94CC"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NVO</w:t>
            </w:r>
          </w:p>
        </w:tc>
        <w:tc>
          <w:tcPr>
            <w:tcW w:w="8363" w:type="dxa"/>
          </w:tcPr>
          <w:p w14:paraId="13CB136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Nevladina organizacija</w:t>
            </w:r>
          </w:p>
        </w:tc>
      </w:tr>
      <w:tr w:rsidR="00921F70" w14:paraId="6C00B17F" w14:textId="77777777">
        <w:tc>
          <w:tcPr>
            <w:tcW w:w="1266" w:type="dxa"/>
          </w:tcPr>
          <w:p w14:paraId="4945015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PET</w:t>
            </w:r>
          </w:p>
        </w:tc>
        <w:tc>
          <w:tcPr>
            <w:tcW w:w="8363" w:type="dxa"/>
          </w:tcPr>
          <w:p w14:paraId="7750A61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Polietilen tereftalat (Polyethylene Terephthalate)</w:t>
            </w:r>
          </w:p>
        </w:tc>
      </w:tr>
      <w:tr w:rsidR="00921F70" w14:paraId="3822715D" w14:textId="77777777">
        <w:tc>
          <w:tcPr>
            <w:tcW w:w="1266" w:type="dxa"/>
          </w:tcPr>
          <w:p w14:paraId="71A639C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PM10</w:t>
            </w:r>
            <w:r>
              <w:rPr>
                <w:rFonts w:ascii="Agency FB" w:hAnsi="Agency FB"/>
                <w:color w:val="000000" w:themeColor="text1"/>
                <w:sz w:val="22"/>
                <w:szCs w:val="22"/>
                <w:lang w:eastAsia="bs-Latn-BA"/>
              </w:rPr>
              <w:t>/</w:t>
            </w:r>
            <w:r>
              <w:rPr>
                <w:rFonts w:ascii="PF Din Text Pro" w:hAnsi="PF Din Text Pro"/>
                <w:color w:val="000000" w:themeColor="text1"/>
                <w:sz w:val="22"/>
                <w:szCs w:val="22"/>
                <w:lang w:eastAsia="bs-Latn-BA"/>
              </w:rPr>
              <w:t>PM2.5</w:t>
            </w:r>
          </w:p>
        </w:tc>
        <w:tc>
          <w:tcPr>
            <w:tcW w:w="8363" w:type="dxa"/>
          </w:tcPr>
          <w:p w14:paraId="1102EBF3"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Calibri" w:hAnsi="Calibri" w:cs="Calibri"/>
                <w:color w:val="000000" w:themeColor="text1"/>
                <w:sz w:val="22"/>
                <w:szCs w:val="22"/>
                <w:lang w:val="pl-PL" w:eastAsia="bs-Latn-BA"/>
              </w:rPr>
              <w:t>Č</w:t>
            </w:r>
            <w:r>
              <w:rPr>
                <w:rFonts w:ascii="PF Din Text Pro" w:hAnsi="PF Din Text Pro"/>
                <w:color w:val="000000" w:themeColor="text1"/>
                <w:sz w:val="22"/>
                <w:szCs w:val="22"/>
                <w:lang w:val="pl-PL" w:eastAsia="bs-Latn-BA"/>
              </w:rPr>
              <w:t>estice pre</w:t>
            </w:r>
            <w:r>
              <w:rPr>
                <w:rFonts w:ascii="Calibri" w:hAnsi="Calibri" w:cs="Calibri"/>
                <w:color w:val="000000" w:themeColor="text1"/>
                <w:sz w:val="22"/>
                <w:szCs w:val="22"/>
                <w:lang w:val="pl-PL" w:eastAsia="bs-Latn-BA"/>
              </w:rPr>
              <w:t>č</w:t>
            </w:r>
            <w:r>
              <w:rPr>
                <w:rFonts w:ascii="PF Din Text Pro" w:hAnsi="PF Din Text Pro"/>
                <w:color w:val="000000" w:themeColor="text1"/>
                <w:sz w:val="22"/>
                <w:szCs w:val="22"/>
                <w:lang w:val="pl-PL" w:eastAsia="bs-Latn-BA"/>
              </w:rPr>
              <w:t>nika do 10 / 2.5 mikrometara (zaga</w:t>
            </w:r>
            <w:r>
              <w:rPr>
                <w:rFonts w:ascii="Calibri" w:hAnsi="Calibri" w:cs="Calibri"/>
                <w:color w:val="000000" w:themeColor="text1"/>
                <w:sz w:val="22"/>
                <w:szCs w:val="22"/>
                <w:lang w:val="pl-PL" w:eastAsia="bs-Latn-BA"/>
              </w:rPr>
              <w:t>đ</w:t>
            </w:r>
            <w:r>
              <w:rPr>
                <w:rFonts w:ascii="PF Din Text Pro" w:hAnsi="PF Din Text Pro"/>
                <w:color w:val="000000" w:themeColor="text1"/>
                <w:sz w:val="22"/>
                <w:szCs w:val="22"/>
                <w:lang w:val="pl-PL" w:eastAsia="bs-Latn-BA"/>
              </w:rPr>
              <w:t>uju</w:t>
            </w:r>
            <w:r>
              <w:rPr>
                <w:rFonts w:ascii="Calibri" w:hAnsi="Calibri" w:cs="Calibri"/>
                <w:color w:val="000000" w:themeColor="text1"/>
                <w:sz w:val="22"/>
                <w:szCs w:val="22"/>
                <w:lang w:val="pl-PL" w:eastAsia="bs-Latn-BA"/>
              </w:rPr>
              <w:t>ć</w:t>
            </w:r>
            <w:r>
              <w:rPr>
                <w:rFonts w:ascii="PF Din Text Pro" w:hAnsi="PF Din Text Pro"/>
                <w:color w:val="000000" w:themeColor="text1"/>
                <w:sz w:val="22"/>
                <w:szCs w:val="22"/>
                <w:lang w:val="pl-PL" w:eastAsia="bs-Latn-BA"/>
              </w:rPr>
              <w:t xml:space="preserve">e </w:t>
            </w:r>
            <w:r>
              <w:rPr>
                <w:rFonts w:ascii="Calibri" w:hAnsi="Calibri" w:cs="Calibri"/>
                <w:color w:val="000000" w:themeColor="text1"/>
                <w:sz w:val="22"/>
                <w:szCs w:val="22"/>
                <w:lang w:val="pl-PL" w:eastAsia="bs-Latn-BA"/>
              </w:rPr>
              <w:t>č</w:t>
            </w:r>
            <w:r>
              <w:rPr>
                <w:rFonts w:ascii="PF Din Text Pro" w:hAnsi="PF Din Text Pro"/>
                <w:color w:val="000000" w:themeColor="text1"/>
                <w:sz w:val="22"/>
                <w:szCs w:val="22"/>
                <w:lang w:val="pl-PL" w:eastAsia="bs-Latn-BA"/>
              </w:rPr>
              <w:t>estice u zraku)</w:t>
            </w:r>
          </w:p>
        </w:tc>
      </w:tr>
      <w:tr w:rsidR="00921F70" w14:paraId="4A13D48D" w14:textId="77777777">
        <w:tc>
          <w:tcPr>
            <w:tcW w:w="1266" w:type="dxa"/>
          </w:tcPr>
          <w:p w14:paraId="1C63DD7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PS</w:t>
            </w:r>
          </w:p>
        </w:tc>
        <w:tc>
          <w:tcPr>
            <w:tcW w:w="8363" w:type="dxa"/>
          </w:tcPr>
          <w:p w14:paraId="3E331E0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Pretovarna stanica</w:t>
            </w:r>
          </w:p>
        </w:tc>
      </w:tr>
      <w:tr w:rsidR="00921F70" w14:paraId="3480EFC4" w14:textId="77777777">
        <w:tc>
          <w:tcPr>
            <w:tcW w:w="1266" w:type="dxa"/>
          </w:tcPr>
          <w:p w14:paraId="75CDEF2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qsp</w:t>
            </w:r>
          </w:p>
        </w:tc>
        <w:tc>
          <w:tcPr>
            <w:tcW w:w="8363" w:type="dxa"/>
          </w:tcPr>
          <w:p w14:paraId="785D75E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Specifi</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na potro</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nja vode</w:t>
            </w:r>
          </w:p>
        </w:tc>
      </w:tr>
      <w:tr w:rsidR="00921F70" w14:paraId="217078F3" w14:textId="77777777">
        <w:tc>
          <w:tcPr>
            <w:tcW w:w="1266" w:type="dxa"/>
          </w:tcPr>
          <w:p w14:paraId="517B0BBE"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Qspec</w:t>
            </w:r>
          </w:p>
        </w:tc>
        <w:tc>
          <w:tcPr>
            <w:tcW w:w="8363" w:type="dxa"/>
          </w:tcPr>
          <w:p w14:paraId="787E542F" w14:textId="77777777" w:rsidR="00921F70" w:rsidRDefault="00C730DA">
            <w:pPr>
              <w:spacing w:before="100" w:beforeAutospacing="1" w:after="0" w:line="240" w:lineRule="auto"/>
              <w:rPr>
                <w:rFonts w:ascii="PF Din Text Pro" w:hAnsi="PF Din Text Pro"/>
                <w:color w:val="000000" w:themeColor="text1"/>
                <w:sz w:val="22"/>
                <w:szCs w:val="22"/>
                <w:lang w:val="pl-PL" w:eastAsia="bs-Latn-BA"/>
              </w:rPr>
            </w:pPr>
            <w:r>
              <w:rPr>
                <w:rFonts w:ascii="PF Din Text Pro" w:hAnsi="PF Din Text Pro"/>
                <w:color w:val="000000" w:themeColor="text1"/>
                <w:sz w:val="22"/>
                <w:szCs w:val="22"/>
                <w:lang w:val="pl-PL" w:eastAsia="bs-Latn-BA"/>
              </w:rPr>
              <w:t>Potro</w:t>
            </w:r>
            <w:r>
              <w:rPr>
                <w:rFonts w:ascii="Calibri" w:hAnsi="Calibri" w:cs="Calibri"/>
                <w:color w:val="000000" w:themeColor="text1"/>
                <w:sz w:val="22"/>
                <w:szCs w:val="22"/>
                <w:lang w:val="pl-PL" w:eastAsia="bs-Latn-BA"/>
              </w:rPr>
              <w:t>š</w:t>
            </w:r>
            <w:r>
              <w:rPr>
                <w:rFonts w:ascii="PF Din Text Pro" w:hAnsi="PF Din Text Pro"/>
                <w:color w:val="000000" w:themeColor="text1"/>
                <w:sz w:val="22"/>
                <w:szCs w:val="22"/>
                <w:lang w:val="pl-PL" w:eastAsia="bs-Latn-BA"/>
              </w:rPr>
              <w:t>nja vode po stanovniku dnevno</w:t>
            </w:r>
          </w:p>
        </w:tc>
      </w:tr>
      <w:tr w:rsidR="00921F70" w14:paraId="70458D73" w14:textId="77777777">
        <w:tc>
          <w:tcPr>
            <w:tcW w:w="1266" w:type="dxa"/>
          </w:tcPr>
          <w:p w14:paraId="72DCCF1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RD</w:t>
            </w:r>
          </w:p>
        </w:tc>
        <w:tc>
          <w:tcPr>
            <w:tcW w:w="8363" w:type="dxa"/>
          </w:tcPr>
          <w:p w14:paraId="1C01131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Recikla</w:t>
            </w:r>
            <w:r>
              <w:rPr>
                <w:rFonts w:ascii="Calibri" w:hAnsi="Calibri" w:cs="Calibri"/>
                <w:color w:val="000000" w:themeColor="text1"/>
                <w:sz w:val="22"/>
                <w:szCs w:val="22"/>
                <w:lang w:eastAsia="bs-Latn-BA"/>
              </w:rPr>
              <w:t>ž</w:t>
            </w:r>
            <w:r>
              <w:rPr>
                <w:rFonts w:ascii="PF Din Text Pro" w:hAnsi="PF Din Text Pro"/>
                <w:color w:val="000000" w:themeColor="text1"/>
                <w:sz w:val="22"/>
                <w:szCs w:val="22"/>
                <w:lang w:eastAsia="bs-Latn-BA"/>
              </w:rPr>
              <w:t>no dvori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te</w:t>
            </w:r>
          </w:p>
        </w:tc>
      </w:tr>
      <w:tr w:rsidR="00921F70" w14:paraId="6A620ACC" w14:textId="77777777">
        <w:tc>
          <w:tcPr>
            <w:tcW w:w="1266" w:type="dxa"/>
          </w:tcPr>
          <w:p w14:paraId="375074E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SDG</w:t>
            </w:r>
          </w:p>
        </w:tc>
        <w:tc>
          <w:tcPr>
            <w:tcW w:w="8363" w:type="dxa"/>
          </w:tcPr>
          <w:p w14:paraId="24A1B32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Sustainable Development Goals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Ciljevi odr</w:t>
            </w:r>
            <w:r>
              <w:rPr>
                <w:rFonts w:ascii="Calibri" w:hAnsi="Calibri" w:cs="Calibri"/>
                <w:color w:val="000000" w:themeColor="text1"/>
                <w:sz w:val="22"/>
                <w:szCs w:val="22"/>
                <w:lang w:eastAsia="bs-Latn-BA"/>
              </w:rPr>
              <w:t>ž</w:t>
            </w:r>
            <w:r>
              <w:rPr>
                <w:rFonts w:ascii="PF Din Text Pro" w:hAnsi="PF Din Text Pro"/>
                <w:color w:val="000000" w:themeColor="text1"/>
                <w:sz w:val="22"/>
                <w:szCs w:val="22"/>
                <w:lang w:eastAsia="bs-Latn-BA"/>
              </w:rPr>
              <w:t>ivog razvoja</w:t>
            </w:r>
          </w:p>
        </w:tc>
      </w:tr>
      <w:tr w:rsidR="00921F70" w14:paraId="2B360135" w14:textId="77777777">
        <w:tc>
          <w:tcPr>
            <w:tcW w:w="1266" w:type="dxa"/>
          </w:tcPr>
          <w:p w14:paraId="4E45201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SE</w:t>
            </w:r>
          </w:p>
        </w:tc>
        <w:tc>
          <w:tcPr>
            <w:tcW w:w="8363" w:type="dxa"/>
          </w:tcPr>
          <w:p w14:paraId="4CEC95A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Solarna elektrana</w:t>
            </w:r>
          </w:p>
        </w:tc>
      </w:tr>
      <w:tr w:rsidR="00921F70" w14:paraId="7B7567B5" w14:textId="77777777">
        <w:tc>
          <w:tcPr>
            <w:tcW w:w="1266" w:type="dxa"/>
          </w:tcPr>
          <w:p w14:paraId="508F2A9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SECAP</w:t>
            </w:r>
          </w:p>
        </w:tc>
        <w:tc>
          <w:tcPr>
            <w:tcW w:w="8363" w:type="dxa"/>
          </w:tcPr>
          <w:p w14:paraId="1F61869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Sustainable Energy and Climate Action Plan</w:t>
            </w:r>
          </w:p>
        </w:tc>
      </w:tr>
      <w:tr w:rsidR="00921F70" w14:paraId="285D9254" w14:textId="77777777">
        <w:tc>
          <w:tcPr>
            <w:tcW w:w="1266" w:type="dxa"/>
          </w:tcPr>
          <w:p w14:paraId="51D92A6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SO</w:t>
            </w:r>
            <w:r>
              <w:rPr>
                <w:rFonts w:ascii="Cambria Math" w:hAnsi="Cambria Math" w:cs="Cambria Math"/>
                <w:color w:val="000000" w:themeColor="text1"/>
                <w:sz w:val="22"/>
                <w:szCs w:val="22"/>
                <w:lang w:eastAsia="bs-Latn-BA"/>
              </w:rPr>
              <w:t>₂</w:t>
            </w:r>
          </w:p>
        </w:tc>
        <w:tc>
          <w:tcPr>
            <w:tcW w:w="8363" w:type="dxa"/>
          </w:tcPr>
          <w:p w14:paraId="133D0E6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Sumpor-dioksid</w:t>
            </w:r>
          </w:p>
        </w:tc>
      </w:tr>
      <w:tr w:rsidR="00921F70" w14:paraId="4DEA5C66" w14:textId="77777777">
        <w:tc>
          <w:tcPr>
            <w:tcW w:w="1266" w:type="dxa"/>
          </w:tcPr>
          <w:p w14:paraId="4F55CF3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GP</w:t>
            </w:r>
          </w:p>
        </w:tc>
        <w:tc>
          <w:tcPr>
            <w:tcW w:w="8363" w:type="dxa"/>
          </w:tcPr>
          <w:p w14:paraId="29FC44D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umsko gazdinsko podru</w:t>
            </w:r>
            <w:r>
              <w:rPr>
                <w:rFonts w:ascii="Calibri" w:hAnsi="Calibri" w:cs="Calibri"/>
                <w:color w:val="000000" w:themeColor="text1"/>
                <w:sz w:val="22"/>
                <w:szCs w:val="22"/>
                <w:lang w:eastAsia="bs-Latn-BA"/>
              </w:rPr>
              <w:t>č</w:t>
            </w:r>
            <w:r>
              <w:rPr>
                <w:rFonts w:ascii="PF Din Text Pro" w:hAnsi="PF Din Text Pro"/>
                <w:color w:val="000000" w:themeColor="text1"/>
                <w:sz w:val="22"/>
                <w:szCs w:val="22"/>
                <w:lang w:eastAsia="bs-Latn-BA"/>
              </w:rPr>
              <w:t>je</w:t>
            </w:r>
          </w:p>
        </w:tc>
      </w:tr>
      <w:tr w:rsidR="00921F70" w14:paraId="64E6A8AF" w14:textId="77777777">
        <w:tc>
          <w:tcPr>
            <w:tcW w:w="1266" w:type="dxa"/>
          </w:tcPr>
          <w:p w14:paraId="123619D0"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VZV</w:t>
            </w:r>
          </w:p>
        </w:tc>
        <w:tc>
          <w:tcPr>
            <w:tcW w:w="8363" w:type="dxa"/>
          </w:tcPr>
          <w:p w14:paraId="40890DE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ume visoke za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titne vrijednosti</w:t>
            </w:r>
          </w:p>
        </w:tc>
      </w:tr>
      <w:tr w:rsidR="00921F70" w14:paraId="3989CD53" w14:textId="77777777">
        <w:tc>
          <w:tcPr>
            <w:tcW w:w="1266" w:type="dxa"/>
          </w:tcPr>
          <w:p w14:paraId="28C37A5B"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TE</w:t>
            </w:r>
          </w:p>
        </w:tc>
        <w:tc>
          <w:tcPr>
            <w:tcW w:w="8363" w:type="dxa"/>
          </w:tcPr>
          <w:p w14:paraId="6E39C6B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Termoelektrana</w:t>
            </w:r>
          </w:p>
        </w:tc>
      </w:tr>
      <w:tr w:rsidR="00921F70" w14:paraId="5B4F7924" w14:textId="77777777">
        <w:tc>
          <w:tcPr>
            <w:tcW w:w="1266" w:type="dxa"/>
          </w:tcPr>
          <w:p w14:paraId="7696B77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TS</w:t>
            </w:r>
          </w:p>
        </w:tc>
        <w:tc>
          <w:tcPr>
            <w:tcW w:w="8363" w:type="dxa"/>
          </w:tcPr>
          <w:p w14:paraId="0F08AFD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Transformatorska stanica</w:t>
            </w:r>
          </w:p>
        </w:tc>
      </w:tr>
      <w:tr w:rsidR="00921F70" w14:paraId="5740C28F" w14:textId="77777777">
        <w:tc>
          <w:tcPr>
            <w:tcW w:w="1266" w:type="dxa"/>
          </w:tcPr>
          <w:p w14:paraId="12E73B57"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UN</w:t>
            </w:r>
          </w:p>
        </w:tc>
        <w:tc>
          <w:tcPr>
            <w:tcW w:w="8363" w:type="dxa"/>
          </w:tcPr>
          <w:p w14:paraId="4BDC233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Ujedinjene nacije</w:t>
            </w:r>
          </w:p>
        </w:tc>
      </w:tr>
      <w:tr w:rsidR="00921F70" w14:paraId="1BCD794E" w14:textId="77777777">
        <w:tc>
          <w:tcPr>
            <w:tcW w:w="1266" w:type="dxa"/>
          </w:tcPr>
          <w:p w14:paraId="6A74DB4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UNEP</w:t>
            </w:r>
          </w:p>
        </w:tc>
        <w:tc>
          <w:tcPr>
            <w:tcW w:w="8363" w:type="dxa"/>
          </w:tcPr>
          <w:p w14:paraId="200C881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United Nations Environment Programme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Program UN za okoli</w:t>
            </w:r>
            <w:r>
              <w:rPr>
                <w:rFonts w:ascii="Calibri" w:hAnsi="Calibri" w:cs="Calibri"/>
                <w:color w:val="000000" w:themeColor="text1"/>
                <w:sz w:val="22"/>
                <w:szCs w:val="22"/>
                <w:lang w:eastAsia="bs-Latn-BA"/>
              </w:rPr>
              <w:t>š</w:t>
            </w:r>
          </w:p>
        </w:tc>
      </w:tr>
      <w:tr w:rsidR="00921F70" w14:paraId="52E09134" w14:textId="77777777">
        <w:tc>
          <w:tcPr>
            <w:tcW w:w="1266" w:type="dxa"/>
          </w:tcPr>
          <w:p w14:paraId="34B3597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UNESCO</w:t>
            </w:r>
          </w:p>
        </w:tc>
        <w:tc>
          <w:tcPr>
            <w:tcW w:w="8363" w:type="dxa"/>
          </w:tcPr>
          <w:p w14:paraId="5F7CD41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United Nations Educational, Scientific and Cultural Organization</w:t>
            </w:r>
          </w:p>
        </w:tc>
      </w:tr>
      <w:tr w:rsidR="00921F70" w14:paraId="159647BA" w14:textId="77777777">
        <w:tc>
          <w:tcPr>
            <w:tcW w:w="1266" w:type="dxa"/>
          </w:tcPr>
          <w:p w14:paraId="0C2F497E"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USK</w:t>
            </w:r>
          </w:p>
        </w:tc>
        <w:tc>
          <w:tcPr>
            <w:tcW w:w="8363" w:type="dxa"/>
          </w:tcPr>
          <w:p w14:paraId="0D2312D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Unsko-sanski kanton</w:t>
            </w:r>
          </w:p>
        </w:tc>
      </w:tr>
      <w:tr w:rsidR="00921F70" w14:paraId="5159336B" w14:textId="77777777">
        <w:tc>
          <w:tcPr>
            <w:tcW w:w="1266" w:type="dxa"/>
          </w:tcPr>
          <w:p w14:paraId="414A75F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VOC</w:t>
            </w:r>
          </w:p>
        </w:tc>
        <w:tc>
          <w:tcPr>
            <w:tcW w:w="8363" w:type="dxa"/>
          </w:tcPr>
          <w:p w14:paraId="609BBAC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Volatile Organic Compounds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Isparljive organske supstance</w:t>
            </w:r>
          </w:p>
        </w:tc>
      </w:tr>
      <w:tr w:rsidR="00921F70" w14:paraId="06A302E1" w14:textId="77777777">
        <w:tc>
          <w:tcPr>
            <w:tcW w:w="1266" w:type="dxa"/>
          </w:tcPr>
          <w:p w14:paraId="75C8A47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V.V.</w:t>
            </w:r>
          </w:p>
        </w:tc>
        <w:tc>
          <w:tcPr>
            <w:tcW w:w="8363" w:type="dxa"/>
          </w:tcPr>
          <w:p w14:paraId="2D5A921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Velike vode</w:t>
            </w:r>
          </w:p>
        </w:tc>
      </w:tr>
      <w:tr w:rsidR="00921F70" w14:paraId="1BDB3545" w14:textId="77777777">
        <w:tc>
          <w:tcPr>
            <w:tcW w:w="1266" w:type="dxa"/>
          </w:tcPr>
          <w:p w14:paraId="66166284"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WHO</w:t>
            </w:r>
          </w:p>
        </w:tc>
        <w:tc>
          <w:tcPr>
            <w:tcW w:w="8363" w:type="dxa"/>
          </w:tcPr>
          <w:p w14:paraId="03CE493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 xml:space="preserve">World Health Organization </w:t>
            </w:r>
            <w:r>
              <w:rPr>
                <w:rFonts w:ascii="Courier New" w:hAnsi="Courier New" w:cs="Courier New"/>
                <w:color w:val="000000" w:themeColor="text1"/>
                <w:sz w:val="22"/>
                <w:szCs w:val="22"/>
                <w:lang w:eastAsia="bs-Latn-BA"/>
              </w:rPr>
              <w:t>–</w:t>
            </w:r>
            <w:r>
              <w:rPr>
                <w:rFonts w:ascii="PF Din Text Pro" w:hAnsi="PF Din Text Pro"/>
                <w:color w:val="000000" w:themeColor="text1"/>
                <w:sz w:val="22"/>
                <w:szCs w:val="22"/>
                <w:lang w:eastAsia="bs-Latn-BA"/>
              </w:rPr>
              <w:t xml:space="preserve"> Svjetska zdravstvena organizacija</w:t>
            </w:r>
          </w:p>
        </w:tc>
      </w:tr>
      <w:tr w:rsidR="00921F70" w14:paraId="66C78D17" w14:textId="77777777">
        <w:tc>
          <w:tcPr>
            <w:tcW w:w="1266" w:type="dxa"/>
          </w:tcPr>
          <w:p w14:paraId="3D4DBD9D"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FzZO</w:t>
            </w:r>
          </w:p>
        </w:tc>
        <w:tc>
          <w:tcPr>
            <w:tcW w:w="8363" w:type="dxa"/>
          </w:tcPr>
          <w:p w14:paraId="6A7006F3"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Fond za za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titu okoli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a</w:t>
            </w:r>
          </w:p>
        </w:tc>
      </w:tr>
      <w:tr w:rsidR="00921F70" w14:paraId="5AEE8C2C" w14:textId="77777777">
        <w:tc>
          <w:tcPr>
            <w:tcW w:w="1266" w:type="dxa"/>
          </w:tcPr>
          <w:p w14:paraId="46E8D15A"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WBIF</w:t>
            </w:r>
          </w:p>
        </w:tc>
        <w:tc>
          <w:tcPr>
            <w:tcW w:w="8363" w:type="dxa"/>
          </w:tcPr>
          <w:p w14:paraId="6CB44601"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Western Balkans Investment Framework (Investicijski okvir za Zapadni Balkan</w:t>
            </w:r>
          </w:p>
        </w:tc>
      </w:tr>
      <w:tr w:rsidR="00921F70" w14:paraId="21304E33" w14:textId="77777777">
        <w:tc>
          <w:tcPr>
            <w:tcW w:w="1266" w:type="dxa"/>
          </w:tcPr>
          <w:p w14:paraId="2FA1FB02"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WBI</w:t>
            </w:r>
          </w:p>
        </w:tc>
        <w:tc>
          <w:tcPr>
            <w:tcW w:w="8363" w:type="dxa"/>
          </w:tcPr>
          <w:p w14:paraId="7427428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World Bank Institute (Institut Svjetske banke)</w:t>
            </w:r>
          </w:p>
        </w:tc>
      </w:tr>
      <w:tr w:rsidR="00921F70" w14:paraId="091E4B08" w14:textId="77777777">
        <w:tc>
          <w:tcPr>
            <w:tcW w:w="1266" w:type="dxa"/>
          </w:tcPr>
          <w:p w14:paraId="369C6DC9"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EIB</w:t>
            </w:r>
          </w:p>
        </w:tc>
        <w:tc>
          <w:tcPr>
            <w:tcW w:w="8363" w:type="dxa"/>
          </w:tcPr>
          <w:p w14:paraId="2A2C8606"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European Investment Bank (Evropska investicijska banka)</w:t>
            </w:r>
          </w:p>
        </w:tc>
      </w:tr>
      <w:tr w:rsidR="00921F70" w14:paraId="01FD407F" w14:textId="77777777">
        <w:tc>
          <w:tcPr>
            <w:tcW w:w="1266" w:type="dxa"/>
          </w:tcPr>
          <w:p w14:paraId="326C8CC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EBRD</w:t>
            </w:r>
          </w:p>
        </w:tc>
        <w:tc>
          <w:tcPr>
            <w:tcW w:w="8363" w:type="dxa"/>
          </w:tcPr>
          <w:p w14:paraId="0961A4D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European Bank for Reconstruction and Development (Evropska banka za obnovu i razvoj)</w:t>
            </w:r>
          </w:p>
        </w:tc>
      </w:tr>
      <w:tr w:rsidR="00921F70" w14:paraId="53AB9BDF" w14:textId="77777777">
        <w:tc>
          <w:tcPr>
            <w:tcW w:w="1266" w:type="dxa"/>
          </w:tcPr>
          <w:p w14:paraId="6DDEA058"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MGPUZO</w:t>
            </w:r>
          </w:p>
        </w:tc>
        <w:tc>
          <w:tcPr>
            <w:tcW w:w="8363" w:type="dxa"/>
          </w:tcPr>
          <w:p w14:paraId="10BA3C65" w14:textId="77777777" w:rsidR="00921F70" w:rsidRDefault="00C730DA">
            <w:pPr>
              <w:spacing w:before="100" w:beforeAutospacing="1" w:after="0" w:line="240" w:lineRule="auto"/>
              <w:rPr>
                <w:rFonts w:ascii="PF Din Text Pro" w:hAnsi="PF Din Text Pro"/>
                <w:color w:val="000000" w:themeColor="text1"/>
                <w:sz w:val="22"/>
                <w:szCs w:val="22"/>
                <w:lang w:eastAsia="bs-Latn-BA"/>
              </w:rPr>
            </w:pPr>
            <w:r>
              <w:rPr>
                <w:rFonts w:ascii="PF Din Text Pro" w:hAnsi="PF Din Text Pro"/>
                <w:color w:val="000000" w:themeColor="text1"/>
                <w:sz w:val="22"/>
                <w:szCs w:val="22"/>
                <w:lang w:eastAsia="bs-Latn-BA"/>
              </w:rPr>
              <w:t>Ministarstvo gra</w:t>
            </w:r>
            <w:r>
              <w:rPr>
                <w:rFonts w:ascii="Calibri" w:hAnsi="Calibri" w:cs="Calibri"/>
                <w:color w:val="000000" w:themeColor="text1"/>
                <w:sz w:val="22"/>
                <w:szCs w:val="22"/>
                <w:lang w:eastAsia="bs-Latn-BA"/>
              </w:rPr>
              <w:t>đ</w:t>
            </w:r>
            <w:r>
              <w:rPr>
                <w:rFonts w:ascii="PF Din Text Pro" w:hAnsi="PF Din Text Pro" w:cs="Calibri"/>
                <w:color w:val="000000" w:themeColor="text1"/>
                <w:sz w:val="22"/>
                <w:szCs w:val="22"/>
                <w:lang w:eastAsia="bs-Latn-BA"/>
              </w:rPr>
              <w:t>enja</w:t>
            </w:r>
            <w:r>
              <w:rPr>
                <w:rFonts w:ascii="PF Din Text Pro" w:hAnsi="PF Din Text Pro"/>
                <w:color w:val="000000" w:themeColor="text1"/>
                <w:sz w:val="22"/>
                <w:szCs w:val="22"/>
                <w:lang w:eastAsia="bs-Latn-BA"/>
              </w:rPr>
              <w:t>, prostornog ure</w:t>
            </w:r>
            <w:r>
              <w:rPr>
                <w:rFonts w:ascii="Calibri" w:hAnsi="Calibri" w:cs="Calibri"/>
                <w:color w:val="000000" w:themeColor="text1"/>
                <w:sz w:val="22"/>
                <w:szCs w:val="22"/>
                <w:lang w:eastAsia="bs-Latn-BA"/>
              </w:rPr>
              <w:t>đ</w:t>
            </w:r>
            <w:r>
              <w:rPr>
                <w:rFonts w:ascii="PF Din Text Pro" w:hAnsi="PF Din Text Pro"/>
                <w:color w:val="000000" w:themeColor="text1"/>
                <w:sz w:val="22"/>
                <w:szCs w:val="22"/>
                <w:lang w:eastAsia="bs-Latn-BA"/>
              </w:rPr>
              <w:t>enja i za</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tite okoli</w:t>
            </w:r>
            <w:r>
              <w:rPr>
                <w:rFonts w:ascii="Calibri" w:hAnsi="Calibri" w:cs="Calibri"/>
                <w:color w:val="000000" w:themeColor="text1"/>
                <w:sz w:val="22"/>
                <w:szCs w:val="22"/>
                <w:lang w:eastAsia="bs-Latn-BA"/>
              </w:rPr>
              <w:t>š</w:t>
            </w:r>
            <w:r>
              <w:rPr>
                <w:rFonts w:ascii="PF Din Text Pro" w:hAnsi="PF Din Text Pro"/>
                <w:color w:val="000000" w:themeColor="text1"/>
                <w:sz w:val="22"/>
                <w:szCs w:val="22"/>
                <w:lang w:eastAsia="bs-Latn-BA"/>
              </w:rPr>
              <w:t>a (Unsko-sanskog kantona)</w:t>
            </w:r>
          </w:p>
        </w:tc>
      </w:tr>
      <w:tr w:rsidR="00921F70" w14:paraId="7CD334CD" w14:textId="77777777">
        <w:trPr>
          <w:trHeight w:val="383"/>
        </w:trPr>
        <w:tc>
          <w:tcPr>
            <w:tcW w:w="1266" w:type="dxa"/>
          </w:tcPr>
          <w:p w14:paraId="6CD33E58" w14:textId="77777777" w:rsidR="00921F70" w:rsidRDefault="00C730DA">
            <w:pPr>
              <w:spacing w:before="100" w:beforeAutospacing="1" w:after="0" w:line="240" w:lineRule="auto"/>
              <w:rPr>
                <w:rFonts w:ascii="PF Din Text Pro" w:hAnsi="PF Din Text Pro" w:cs="Calibri"/>
                <w:color w:val="000000" w:themeColor="text1"/>
                <w:sz w:val="22"/>
                <w:szCs w:val="22"/>
                <w:lang w:eastAsia="bs-Latn-BA"/>
              </w:rPr>
            </w:pPr>
            <w:r>
              <w:rPr>
                <w:rFonts w:ascii="PF Din Text Pro" w:hAnsi="PF Din Text Pro"/>
                <w:color w:val="000000" w:themeColor="text1"/>
                <w:sz w:val="22"/>
                <w:szCs w:val="22"/>
                <w:lang w:eastAsia="bs-Latn-BA"/>
              </w:rPr>
              <w:t>MPV</w:t>
            </w:r>
            <w:r>
              <w:rPr>
                <w:rFonts w:ascii="Calibri" w:hAnsi="Calibri" w:cs="Calibri"/>
                <w:color w:val="000000" w:themeColor="text1"/>
                <w:sz w:val="22"/>
                <w:szCs w:val="22"/>
                <w:lang w:eastAsia="bs-Latn-BA"/>
              </w:rPr>
              <w:t>Š</w:t>
            </w:r>
          </w:p>
        </w:tc>
        <w:tc>
          <w:tcPr>
            <w:tcW w:w="8363" w:type="dxa"/>
          </w:tcPr>
          <w:p w14:paraId="7F0BA559" w14:textId="77777777" w:rsidR="00921F70" w:rsidRDefault="00C730DA">
            <w:pPr>
              <w:spacing w:before="100" w:beforeAutospacing="1" w:after="0" w:line="240" w:lineRule="auto"/>
              <w:rPr>
                <w:rFonts w:ascii="PF Din Text Pro" w:hAnsi="PF Din Text Pro" w:cs="Calibri"/>
                <w:color w:val="000000" w:themeColor="text1"/>
                <w:sz w:val="22"/>
                <w:szCs w:val="22"/>
                <w:lang w:eastAsia="bs-Latn-BA"/>
              </w:rPr>
            </w:pPr>
            <w:r>
              <w:rPr>
                <w:rFonts w:ascii="PF Din Text Pro" w:hAnsi="PF Din Text Pro"/>
                <w:color w:val="000000" w:themeColor="text1"/>
                <w:sz w:val="22"/>
                <w:szCs w:val="22"/>
                <w:lang w:eastAsia="bs-Latn-BA"/>
              </w:rPr>
              <w:t xml:space="preserve">Ministarstvo poljoprivrede, vodoprivrede I </w:t>
            </w:r>
            <w:r>
              <w:rPr>
                <w:rFonts w:ascii="Calibri" w:hAnsi="Calibri" w:cs="Calibri"/>
                <w:color w:val="000000" w:themeColor="text1"/>
                <w:sz w:val="22"/>
                <w:szCs w:val="22"/>
                <w:lang w:eastAsia="bs-Latn-BA"/>
              </w:rPr>
              <w:t>š</w:t>
            </w:r>
            <w:r>
              <w:rPr>
                <w:rFonts w:ascii="PF Din Text Pro" w:hAnsi="PF Din Text Pro" w:cs="Calibri"/>
                <w:color w:val="000000" w:themeColor="text1"/>
                <w:sz w:val="22"/>
                <w:szCs w:val="22"/>
                <w:lang w:eastAsia="bs-Latn-BA"/>
              </w:rPr>
              <w:t>umarstva</w:t>
            </w:r>
          </w:p>
        </w:tc>
      </w:tr>
    </w:tbl>
    <w:p w14:paraId="6650D79C" w14:textId="77777777" w:rsidR="00921F70" w:rsidRDefault="00921F70">
      <w:pPr>
        <w:spacing w:before="100" w:beforeAutospacing="1"/>
        <w:rPr>
          <w:rFonts w:ascii="PF Din Text Pro" w:hAnsi="PF Din Text Pro"/>
          <w:b/>
          <w:sz w:val="22"/>
          <w:szCs w:val="22"/>
        </w:rPr>
      </w:pPr>
    </w:p>
    <w:p w14:paraId="5668233D" w14:textId="77777777" w:rsidR="00921F70" w:rsidRDefault="00921F70">
      <w:pPr>
        <w:rPr>
          <w:rFonts w:ascii="PF Din Text Pro" w:hAnsi="PF Din Text Pro"/>
          <w:b/>
          <w:sz w:val="22"/>
          <w:szCs w:val="22"/>
          <w:lang w:val="pl-PL"/>
        </w:rPr>
      </w:pPr>
    </w:p>
    <w:p w14:paraId="5F143DE0" w14:textId="77777777" w:rsidR="00921F70" w:rsidRDefault="00921F70">
      <w:pPr>
        <w:spacing w:before="100" w:beforeAutospacing="1"/>
        <w:rPr>
          <w:rFonts w:ascii="PF Din Text Pro" w:hAnsi="PF Din Text Pro"/>
          <w:b/>
          <w:sz w:val="22"/>
          <w:szCs w:val="22"/>
          <w:lang w:val="pl-PL"/>
        </w:rPr>
      </w:pPr>
    </w:p>
    <w:p w14:paraId="7936D9DB" w14:textId="77777777" w:rsidR="00921F70" w:rsidRDefault="00921F70">
      <w:pPr>
        <w:spacing w:before="100" w:beforeAutospacing="1"/>
        <w:rPr>
          <w:rFonts w:ascii="PF Din Text Pro" w:hAnsi="PF Din Text Pro"/>
          <w:b/>
          <w:sz w:val="22"/>
          <w:szCs w:val="22"/>
          <w:lang w:val="pl-PL"/>
        </w:rPr>
      </w:pPr>
    </w:p>
    <w:p w14:paraId="59EF0F04" w14:textId="77777777" w:rsidR="00921F70" w:rsidRDefault="00C730DA">
      <w:pPr>
        <w:rPr>
          <w:rFonts w:ascii="PF Din Text Pro" w:hAnsi="PF Din Text Pro"/>
          <w:b/>
          <w:sz w:val="22"/>
          <w:szCs w:val="22"/>
          <w:lang w:val="pl-PL"/>
        </w:rPr>
      </w:pPr>
      <w:r>
        <w:rPr>
          <w:rFonts w:ascii="PF Din Text Pro" w:hAnsi="PF Din Text Pro"/>
          <w:b/>
          <w:sz w:val="22"/>
          <w:szCs w:val="22"/>
          <w:lang w:val="pl-PL"/>
        </w:rPr>
        <w:br w:type="page"/>
      </w:r>
    </w:p>
    <w:p w14:paraId="09BF1AE6" w14:textId="77777777" w:rsidR="00921F70" w:rsidRDefault="00C730DA">
      <w:pPr>
        <w:spacing w:before="100" w:beforeAutospacing="1"/>
        <w:rPr>
          <w:rFonts w:ascii="PF Din Text Pro" w:hAnsi="PF Din Text Pro"/>
          <w:b/>
          <w:sz w:val="22"/>
          <w:szCs w:val="22"/>
          <w:lang w:val="pl-PL"/>
        </w:rPr>
      </w:pPr>
      <w:r>
        <w:rPr>
          <w:rFonts w:ascii="PF Din Text Pro" w:hAnsi="PF Din Text Pro"/>
          <w:b/>
          <w:sz w:val="22"/>
          <w:szCs w:val="22"/>
          <w:lang w:val="pl-PL"/>
        </w:rPr>
        <w:lastRenderedPageBreak/>
        <w:t xml:space="preserve">Komisija za izradu </w:t>
      </w:r>
      <w:r>
        <w:rPr>
          <w:rFonts w:ascii="Courier New" w:hAnsi="Courier New" w:cs="Courier New"/>
          <w:b/>
          <w:sz w:val="22"/>
          <w:szCs w:val="22"/>
          <w:lang w:val="pl-PL"/>
        </w:rPr>
        <w:t>„</w:t>
      </w:r>
      <w:r>
        <w:rPr>
          <w:rFonts w:ascii="PF Din Text Pro" w:hAnsi="PF Din Text Pro"/>
          <w:b/>
          <w:sz w:val="22"/>
          <w:szCs w:val="22"/>
          <w:lang w:val="pl-PL"/>
        </w:rPr>
        <w:t>Plana za</w:t>
      </w:r>
      <w:r>
        <w:rPr>
          <w:rFonts w:ascii="Calibri" w:hAnsi="Calibri" w:cs="Calibri"/>
          <w:b/>
          <w:sz w:val="22"/>
          <w:szCs w:val="22"/>
          <w:lang w:val="pl-PL"/>
        </w:rPr>
        <w:t>š</w:t>
      </w:r>
      <w:r>
        <w:rPr>
          <w:rFonts w:ascii="PF Din Text Pro" w:hAnsi="PF Din Text Pro"/>
          <w:b/>
          <w:sz w:val="22"/>
          <w:szCs w:val="22"/>
          <w:lang w:val="pl-PL"/>
        </w:rPr>
        <w:t>tite okoli</w:t>
      </w:r>
      <w:r>
        <w:rPr>
          <w:rFonts w:ascii="Calibri" w:hAnsi="Calibri" w:cs="Calibri"/>
          <w:b/>
          <w:sz w:val="22"/>
          <w:szCs w:val="22"/>
          <w:lang w:val="pl-PL"/>
        </w:rPr>
        <w:t>š</w:t>
      </w:r>
      <w:r>
        <w:rPr>
          <w:rFonts w:ascii="PF Din Text Pro" w:hAnsi="PF Din Text Pro"/>
          <w:b/>
          <w:sz w:val="22"/>
          <w:szCs w:val="22"/>
          <w:lang w:val="pl-PL"/>
        </w:rPr>
        <w:t xml:space="preserve">a Unsko-sanskog kantona 2024. </w:t>
      </w:r>
      <w:r>
        <w:rPr>
          <w:rFonts w:ascii="Courier New" w:hAnsi="Courier New" w:cs="Courier New"/>
          <w:b/>
          <w:sz w:val="22"/>
          <w:szCs w:val="22"/>
          <w:lang w:val="pl-PL"/>
        </w:rPr>
        <w:t>–</w:t>
      </w:r>
      <w:r>
        <w:rPr>
          <w:rFonts w:ascii="PF Din Text Pro" w:hAnsi="PF Din Text Pro"/>
          <w:b/>
          <w:sz w:val="22"/>
          <w:szCs w:val="22"/>
          <w:lang w:val="pl-PL"/>
        </w:rPr>
        <w:t xml:space="preserve"> 2032. godina</w:t>
      </w:r>
      <w:r>
        <w:rPr>
          <w:rFonts w:ascii="Courier New" w:hAnsi="Courier New" w:cs="Courier New"/>
          <w:b/>
          <w:sz w:val="22"/>
          <w:szCs w:val="22"/>
          <w:lang w:val="pl-PL"/>
        </w:rPr>
        <w:t>“</w:t>
      </w:r>
    </w:p>
    <w:p w14:paraId="32D587E2" w14:textId="77777777" w:rsidR="00921F70" w:rsidRDefault="00921F70">
      <w:pPr>
        <w:rPr>
          <w:rFonts w:ascii="PF Din Text Pro" w:hAnsi="PF Din Text Pro"/>
          <w:sz w:val="22"/>
          <w:szCs w:val="22"/>
          <w:lang w:val="pl-PL"/>
        </w:rPr>
      </w:pPr>
    </w:p>
    <w:tbl>
      <w:tblPr>
        <w:tblStyle w:val="Reetkatablice"/>
        <w:tblW w:w="0" w:type="auto"/>
        <w:jc w:val="center"/>
        <w:tblLook w:val="04A0" w:firstRow="1" w:lastRow="0" w:firstColumn="1" w:lastColumn="0" w:noHBand="0" w:noVBand="1"/>
      </w:tblPr>
      <w:tblGrid>
        <w:gridCol w:w="5697"/>
        <w:gridCol w:w="2334"/>
        <w:gridCol w:w="1262"/>
      </w:tblGrid>
      <w:tr w:rsidR="00921F70" w14:paraId="6AF553E0" w14:textId="77777777">
        <w:trPr>
          <w:jc w:val="center"/>
        </w:trPr>
        <w:tc>
          <w:tcPr>
            <w:tcW w:w="0" w:type="auto"/>
          </w:tcPr>
          <w:p w14:paraId="01643D3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Organizacija</w:t>
            </w:r>
          </w:p>
        </w:tc>
        <w:tc>
          <w:tcPr>
            <w:tcW w:w="0" w:type="auto"/>
          </w:tcPr>
          <w:p w14:paraId="7D8C37F2"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Ime i prezime</w:t>
            </w:r>
          </w:p>
        </w:tc>
        <w:tc>
          <w:tcPr>
            <w:tcW w:w="0" w:type="auto"/>
          </w:tcPr>
          <w:p w14:paraId="074B3322"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Funkcija</w:t>
            </w:r>
          </w:p>
        </w:tc>
      </w:tr>
      <w:tr w:rsidR="00921F70" w14:paraId="283C00F2" w14:textId="77777777">
        <w:trPr>
          <w:jc w:val="center"/>
        </w:trPr>
        <w:tc>
          <w:tcPr>
            <w:tcW w:w="0" w:type="auto"/>
          </w:tcPr>
          <w:p w14:paraId="609F9EE0" w14:textId="77777777" w:rsidR="00921F70" w:rsidRDefault="00C730DA">
            <w:pPr>
              <w:spacing w:after="0"/>
              <w:rPr>
                <w:rFonts w:ascii="PF Din Text Pro" w:hAnsi="PF Din Text Pro"/>
                <w:color w:val="000000" w:themeColor="text1"/>
                <w:sz w:val="22"/>
                <w:szCs w:val="22"/>
                <w:lang w:val="pl-PL"/>
              </w:rPr>
            </w:pPr>
            <w:r>
              <w:rPr>
                <w:rFonts w:ascii="PF Din Text Pro" w:hAnsi="PF Din Text Pro"/>
                <w:color w:val="000000" w:themeColor="text1"/>
                <w:sz w:val="22"/>
                <w:szCs w:val="22"/>
                <w:lang w:val="pl-PL"/>
              </w:rPr>
              <w:t>Ministarstvo za gra</w:t>
            </w:r>
            <w:r>
              <w:rPr>
                <w:rFonts w:ascii="Calibri" w:hAnsi="Calibri" w:cs="Calibri"/>
                <w:color w:val="000000" w:themeColor="text1"/>
                <w:sz w:val="22"/>
                <w:szCs w:val="22"/>
                <w:lang w:val="pl-PL"/>
              </w:rPr>
              <w:t>đ</w:t>
            </w:r>
            <w:r>
              <w:rPr>
                <w:rFonts w:ascii="PF Din Text Pro" w:hAnsi="PF Din Text Pro"/>
                <w:color w:val="000000" w:themeColor="text1"/>
                <w:sz w:val="22"/>
                <w:szCs w:val="22"/>
                <w:lang w:val="pl-PL"/>
              </w:rPr>
              <w:t>enje, prostorno ure</w:t>
            </w:r>
            <w:r>
              <w:rPr>
                <w:rFonts w:ascii="Calibri" w:hAnsi="Calibri" w:cs="Calibri"/>
                <w:color w:val="000000" w:themeColor="text1"/>
                <w:sz w:val="22"/>
                <w:szCs w:val="22"/>
                <w:lang w:val="pl-PL"/>
              </w:rPr>
              <w:t>đ</w:t>
            </w:r>
            <w:r>
              <w:rPr>
                <w:rFonts w:ascii="PF Din Text Pro" w:hAnsi="PF Din Text Pro"/>
                <w:color w:val="000000" w:themeColor="text1"/>
                <w:sz w:val="22"/>
                <w:szCs w:val="22"/>
                <w:lang w:val="pl-PL"/>
              </w:rPr>
              <w:t>enje i za</w:t>
            </w:r>
            <w:r>
              <w:rPr>
                <w:rFonts w:ascii="Calibri" w:hAnsi="Calibri" w:cs="Calibri"/>
                <w:color w:val="000000" w:themeColor="text1"/>
                <w:sz w:val="22"/>
                <w:szCs w:val="22"/>
                <w:lang w:val="pl-PL"/>
              </w:rPr>
              <w:t>š</w:t>
            </w:r>
            <w:r>
              <w:rPr>
                <w:rFonts w:ascii="PF Din Text Pro" w:hAnsi="PF Din Text Pro"/>
                <w:color w:val="000000" w:themeColor="text1"/>
                <w:sz w:val="22"/>
                <w:szCs w:val="22"/>
                <w:lang w:val="pl-PL"/>
              </w:rPr>
              <w:t>titu okoli</w:t>
            </w:r>
            <w:r>
              <w:rPr>
                <w:rFonts w:ascii="Calibri" w:hAnsi="Calibri" w:cs="Calibri"/>
                <w:color w:val="000000" w:themeColor="text1"/>
                <w:sz w:val="22"/>
                <w:szCs w:val="22"/>
                <w:lang w:val="pl-PL"/>
              </w:rPr>
              <w:t>š</w:t>
            </w:r>
            <w:r>
              <w:rPr>
                <w:rFonts w:ascii="PF Din Text Pro" w:hAnsi="PF Din Text Pro"/>
                <w:color w:val="000000" w:themeColor="text1"/>
                <w:sz w:val="22"/>
                <w:szCs w:val="22"/>
                <w:lang w:val="pl-PL"/>
              </w:rPr>
              <w:t>a</w:t>
            </w:r>
          </w:p>
        </w:tc>
        <w:tc>
          <w:tcPr>
            <w:tcW w:w="0" w:type="auto"/>
          </w:tcPr>
          <w:p w14:paraId="669EE3CB"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Mersija Tali</w:t>
            </w:r>
            <w:r>
              <w:rPr>
                <w:rFonts w:ascii="Calibri" w:hAnsi="Calibri" w:cs="Calibri"/>
                <w:color w:val="000000" w:themeColor="text1"/>
                <w:sz w:val="22"/>
                <w:szCs w:val="22"/>
              </w:rPr>
              <w:t>ć</w:t>
            </w:r>
          </w:p>
        </w:tc>
        <w:tc>
          <w:tcPr>
            <w:tcW w:w="0" w:type="auto"/>
          </w:tcPr>
          <w:p w14:paraId="7895DC94"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Predsjednik</w:t>
            </w:r>
          </w:p>
        </w:tc>
      </w:tr>
      <w:tr w:rsidR="00921F70" w14:paraId="004B9D21" w14:textId="77777777">
        <w:trPr>
          <w:jc w:val="center"/>
        </w:trPr>
        <w:tc>
          <w:tcPr>
            <w:tcW w:w="0" w:type="auto"/>
          </w:tcPr>
          <w:p w14:paraId="20FCFC0A" w14:textId="77777777" w:rsidR="00921F70" w:rsidRDefault="00C730DA">
            <w:pPr>
              <w:spacing w:after="0"/>
              <w:rPr>
                <w:rFonts w:ascii="PF Din Text Pro" w:hAnsi="PF Din Text Pro"/>
                <w:color w:val="000000" w:themeColor="text1"/>
                <w:sz w:val="22"/>
                <w:szCs w:val="22"/>
                <w:lang w:val="pl-PL"/>
              </w:rPr>
            </w:pPr>
            <w:r>
              <w:rPr>
                <w:rFonts w:ascii="PF Din Text Pro" w:hAnsi="PF Din Text Pro"/>
                <w:color w:val="000000" w:themeColor="text1"/>
                <w:sz w:val="22"/>
                <w:szCs w:val="22"/>
                <w:lang w:val="pl-PL"/>
              </w:rPr>
              <w:t>Ministarstvo za gra</w:t>
            </w:r>
            <w:r>
              <w:rPr>
                <w:rFonts w:ascii="Calibri" w:hAnsi="Calibri" w:cs="Calibri"/>
                <w:color w:val="000000" w:themeColor="text1"/>
                <w:sz w:val="22"/>
                <w:szCs w:val="22"/>
                <w:lang w:val="pl-PL"/>
              </w:rPr>
              <w:t>đ</w:t>
            </w:r>
            <w:r>
              <w:rPr>
                <w:rFonts w:ascii="PF Din Text Pro" w:hAnsi="PF Din Text Pro"/>
                <w:color w:val="000000" w:themeColor="text1"/>
                <w:sz w:val="22"/>
                <w:szCs w:val="22"/>
                <w:lang w:val="pl-PL"/>
              </w:rPr>
              <w:t>enje, prostorno ure</w:t>
            </w:r>
            <w:r>
              <w:rPr>
                <w:rFonts w:ascii="Calibri" w:hAnsi="Calibri" w:cs="Calibri"/>
                <w:color w:val="000000" w:themeColor="text1"/>
                <w:sz w:val="22"/>
                <w:szCs w:val="22"/>
                <w:lang w:val="pl-PL"/>
              </w:rPr>
              <w:t>đ</w:t>
            </w:r>
            <w:r>
              <w:rPr>
                <w:rFonts w:ascii="PF Din Text Pro" w:hAnsi="PF Din Text Pro"/>
                <w:color w:val="000000" w:themeColor="text1"/>
                <w:sz w:val="22"/>
                <w:szCs w:val="22"/>
                <w:lang w:val="pl-PL"/>
              </w:rPr>
              <w:t>enje i za</w:t>
            </w:r>
            <w:r>
              <w:rPr>
                <w:rFonts w:ascii="Calibri" w:hAnsi="Calibri" w:cs="Calibri"/>
                <w:color w:val="000000" w:themeColor="text1"/>
                <w:sz w:val="22"/>
                <w:szCs w:val="22"/>
                <w:lang w:val="pl-PL"/>
              </w:rPr>
              <w:t>š</w:t>
            </w:r>
            <w:r>
              <w:rPr>
                <w:rFonts w:ascii="PF Din Text Pro" w:hAnsi="PF Din Text Pro"/>
                <w:color w:val="000000" w:themeColor="text1"/>
                <w:sz w:val="22"/>
                <w:szCs w:val="22"/>
                <w:lang w:val="pl-PL"/>
              </w:rPr>
              <w:t>titu okoli</w:t>
            </w:r>
            <w:r>
              <w:rPr>
                <w:rFonts w:ascii="Calibri" w:hAnsi="Calibri" w:cs="Calibri"/>
                <w:color w:val="000000" w:themeColor="text1"/>
                <w:sz w:val="22"/>
                <w:szCs w:val="22"/>
                <w:lang w:val="pl-PL"/>
              </w:rPr>
              <w:t>š</w:t>
            </w:r>
            <w:r>
              <w:rPr>
                <w:rFonts w:ascii="PF Din Text Pro" w:hAnsi="PF Din Text Pro"/>
                <w:color w:val="000000" w:themeColor="text1"/>
                <w:sz w:val="22"/>
                <w:szCs w:val="22"/>
                <w:lang w:val="pl-PL"/>
              </w:rPr>
              <w:t>a</w:t>
            </w:r>
          </w:p>
        </w:tc>
        <w:tc>
          <w:tcPr>
            <w:tcW w:w="0" w:type="auto"/>
          </w:tcPr>
          <w:p w14:paraId="245DC0FC"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Alma Osmi</w:t>
            </w:r>
            <w:r>
              <w:rPr>
                <w:rFonts w:ascii="Calibri" w:hAnsi="Calibri" w:cs="Calibri"/>
                <w:color w:val="000000" w:themeColor="text1"/>
                <w:sz w:val="22"/>
                <w:szCs w:val="22"/>
              </w:rPr>
              <w:t>č</w:t>
            </w:r>
            <w:r>
              <w:rPr>
                <w:rFonts w:ascii="PF Din Text Pro" w:hAnsi="PF Din Text Pro"/>
                <w:color w:val="000000" w:themeColor="text1"/>
                <w:sz w:val="22"/>
                <w:szCs w:val="22"/>
              </w:rPr>
              <w:t>evi</w:t>
            </w:r>
            <w:r>
              <w:rPr>
                <w:rFonts w:ascii="Calibri" w:hAnsi="Calibri" w:cs="Calibri"/>
                <w:color w:val="000000" w:themeColor="text1"/>
                <w:sz w:val="22"/>
                <w:szCs w:val="22"/>
              </w:rPr>
              <w:t>ć</w:t>
            </w:r>
          </w:p>
        </w:tc>
        <w:tc>
          <w:tcPr>
            <w:tcW w:w="0" w:type="auto"/>
          </w:tcPr>
          <w:p w14:paraId="3BC1439C"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04FC1D04" w14:textId="77777777">
        <w:trPr>
          <w:jc w:val="center"/>
        </w:trPr>
        <w:tc>
          <w:tcPr>
            <w:tcW w:w="0" w:type="auto"/>
          </w:tcPr>
          <w:p w14:paraId="6FD7AC37"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Ministarstvo privrede</w:t>
            </w:r>
          </w:p>
        </w:tc>
        <w:tc>
          <w:tcPr>
            <w:tcW w:w="0" w:type="auto"/>
          </w:tcPr>
          <w:p w14:paraId="3FF6A0C9"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D</w:t>
            </w:r>
            <w:r>
              <w:rPr>
                <w:rFonts w:ascii="Calibri" w:hAnsi="Calibri" w:cs="Calibri"/>
                <w:color w:val="000000" w:themeColor="text1"/>
                <w:sz w:val="22"/>
                <w:szCs w:val="22"/>
              </w:rPr>
              <w:t>ž</w:t>
            </w:r>
            <w:r>
              <w:rPr>
                <w:rFonts w:ascii="PF Din Text Pro" w:hAnsi="PF Din Text Pro"/>
                <w:color w:val="000000" w:themeColor="text1"/>
                <w:sz w:val="22"/>
                <w:szCs w:val="22"/>
              </w:rPr>
              <w:t>enana Mujagi</w:t>
            </w:r>
            <w:r>
              <w:rPr>
                <w:rFonts w:ascii="Calibri" w:hAnsi="Calibri" w:cs="Calibri"/>
                <w:color w:val="000000" w:themeColor="text1"/>
                <w:sz w:val="22"/>
                <w:szCs w:val="22"/>
              </w:rPr>
              <w:t>ć</w:t>
            </w:r>
            <w:r>
              <w:rPr>
                <w:rFonts w:ascii="PF Din Text Pro" w:hAnsi="PF Din Text Pro"/>
                <w:color w:val="000000" w:themeColor="text1"/>
                <w:sz w:val="22"/>
                <w:szCs w:val="22"/>
              </w:rPr>
              <w:t xml:space="preserve"> Pro</w:t>
            </w:r>
            <w:r>
              <w:rPr>
                <w:rFonts w:ascii="Calibri" w:hAnsi="Calibri" w:cs="Calibri"/>
                <w:color w:val="000000" w:themeColor="text1"/>
                <w:sz w:val="22"/>
                <w:szCs w:val="22"/>
              </w:rPr>
              <w:t>š</w:t>
            </w:r>
            <w:r>
              <w:rPr>
                <w:rFonts w:ascii="PF Din Text Pro" w:hAnsi="PF Din Text Pro"/>
                <w:color w:val="000000" w:themeColor="text1"/>
                <w:sz w:val="22"/>
                <w:szCs w:val="22"/>
              </w:rPr>
              <w:t>i</w:t>
            </w:r>
            <w:r>
              <w:rPr>
                <w:rFonts w:ascii="Calibri" w:hAnsi="Calibri" w:cs="Calibri"/>
                <w:color w:val="000000" w:themeColor="text1"/>
                <w:sz w:val="22"/>
                <w:szCs w:val="22"/>
              </w:rPr>
              <w:t>ć</w:t>
            </w:r>
          </w:p>
        </w:tc>
        <w:tc>
          <w:tcPr>
            <w:tcW w:w="0" w:type="auto"/>
          </w:tcPr>
          <w:p w14:paraId="738308F9"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676CC0EA" w14:textId="77777777">
        <w:trPr>
          <w:jc w:val="center"/>
        </w:trPr>
        <w:tc>
          <w:tcPr>
            <w:tcW w:w="0" w:type="auto"/>
          </w:tcPr>
          <w:p w14:paraId="56F1CCF0"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 xml:space="preserve">Ministarstvo poljoprivrede, vodoprivrede i </w:t>
            </w:r>
            <w:r>
              <w:rPr>
                <w:rFonts w:ascii="Calibri" w:hAnsi="Calibri" w:cs="Calibri"/>
                <w:color w:val="000000" w:themeColor="text1"/>
                <w:sz w:val="22"/>
                <w:szCs w:val="22"/>
              </w:rPr>
              <w:t>š</w:t>
            </w:r>
            <w:r>
              <w:rPr>
                <w:rFonts w:ascii="PF Din Text Pro" w:hAnsi="PF Din Text Pro"/>
                <w:color w:val="000000" w:themeColor="text1"/>
                <w:sz w:val="22"/>
                <w:szCs w:val="22"/>
              </w:rPr>
              <w:t>umarstva</w:t>
            </w:r>
          </w:p>
        </w:tc>
        <w:tc>
          <w:tcPr>
            <w:tcW w:w="0" w:type="auto"/>
          </w:tcPr>
          <w:p w14:paraId="154FECA8"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Rasima Bobi</w:t>
            </w:r>
            <w:r>
              <w:rPr>
                <w:rFonts w:ascii="Calibri" w:hAnsi="Calibri" w:cs="Calibri"/>
                <w:color w:val="000000" w:themeColor="text1"/>
                <w:sz w:val="22"/>
                <w:szCs w:val="22"/>
              </w:rPr>
              <w:t>ć</w:t>
            </w:r>
          </w:p>
        </w:tc>
        <w:tc>
          <w:tcPr>
            <w:tcW w:w="0" w:type="auto"/>
          </w:tcPr>
          <w:p w14:paraId="363697DD"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02721D29" w14:textId="77777777">
        <w:trPr>
          <w:jc w:val="center"/>
        </w:trPr>
        <w:tc>
          <w:tcPr>
            <w:tcW w:w="0" w:type="auto"/>
          </w:tcPr>
          <w:p w14:paraId="5231C3B9"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Grad Biha</w:t>
            </w:r>
            <w:r>
              <w:rPr>
                <w:rFonts w:ascii="Calibri" w:hAnsi="Calibri" w:cs="Calibri"/>
                <w:color w:val="000000" w:themeColor="text1"/>
                <w:sz w:val="22"/>
                <w:szCs w:val="22"/>
              </w:rPr>
              <w:t>ć</w:t>
            </w:r>
          </w:p>
        </w:tc>
        <w:tc>
          <w:tcPr>
            <w:tcW w:w="0" w:type="auto"/>
          </w:tcPr>
          <w:p w14:paraId="5A2E6D9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Fatima Pe</w:t>
            </w:r>
            <w:r>
              <w:rPr>
                <w:rFonts w:ascii="Calibri" w:hAnsi="Calibri" w:cs="Calibri"/>
                <w:color w:val="000000" w:themeColor="text1"/>
                <w:sz w:val="22"/>
                <w:szCs w:val="22"/>
              </w:rPr>
              <w:t>č</w:t>
            </w:r>
            <w:r>
              <w:rPr>
                <w:rFonts w:ascii="PF Din Text Pro" w:hAnsi="PF Din Text Pro"/>
                <w:color w:val="000000" w:themeColor="text1"/>
                <w:sz w:val="22"/>
                <w:szCs w:val="22"/>
              </w:rPr>
              <w:t>enkovi</w:t>
            </w:r>
            <w:r>
              <w:rPr>
                <w:rFonts w:ascii="Calibri" w:hAnsi="Calibri" w:cs="Calibri"/>
                <w:color w:val="000000" w:themeColor="text1"/>
                <w:sz w:val="22"/>
                <w:szCs w:val="22"/>
              </w:rPr>
              <w:t>ć</w:t>
            </w:r>
          </w:p>
        </w:tc>
        <w:tc>
          <w:tcPr>
            <w:tcW w:w="0" w:type="auto"/>
          </w:tcPr>
          <w:p w14:paraId="422E39F4"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7505C2D7" w14:textId="77777777">
        <w:trPr>
          <w:jc w:val="center"/>
        </w:trPr>
        <w:tc>
          <w:tcPr>
            <w:tcW w:w="0" w:type="auto"/>
          </w:tcPr>
          <w:p w14:paraId="6ED5675D"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Grad Bosanska Krupa</w:t>
            </w:r>
          </w:p>
        </w:tc>
        <w:tc>
          <w:tcPr>
            <w:tcW w:w="0" w:type="auto"/>
          </w:tcPr>
          <w:p w14:paraId="0BEB40D8"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Esma Hergi</w:t>
            </w:r>
            <w:r>
              <w:rPr>
                <w:rFonts w:ascii="Calibri" w:hAnsi="Calibri" w:cs="Calibri"/>
                <w:color w:val="000000" w:themeColor="text1"/>
                <w:sz w:val="22"/>
                <w:szCs w:val="22"/>
              </w:rPr>
              <w:t>ć</w:t>
            </w:r>
          </w:p>
        </w:tc>
        <w:tc>
          <w:tcPr>
            <w:tcW w:w="0" w:type="auto"/>
          </w:tcPr>
          <w:p w14:paraId="5B2351CB"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2F354DFE" w14:textId="77777777">
        <w:trPr>
          <w:jc w:val="center"/>
        </w:trPr>
        <w:tc>
          <w:tcPr>
            <w:tcW w:w="0" w:type="auto"/>
          </w:tcPr>
          <w:p w14:paraId="7910BA19"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Grad Cazin</w:t>
            </w:r>
          </w:p>
        </w:tc>
        <w:tc>
          <w:tcPr>
            <w:tcW w:w="0" w:type="auto"/>
          </w:tcPr>
          <w:p w14:paraId="11C04500"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 xml:space="preserve">Zinka </w:t>
            </w:r>
            <w:r>
              <w:rPr>
                <w:rFonts w:ascii="Calibri" w:hAnsi="Calibri" w:cs="Calibri"/>
                <w:color w:val="000000" w:themeColor="text1"/>
                <w:sz w:val="22"/>
                <w:szCs w:val="22"/>
              </w:rPr>
              <w:t>Č</w:t>
            </w:r>
            <w:r>
              <w:rPr>
                <w:rFonts w:ascii="PF Din Text Pro" w:hAnsi="PF Din Text Pro"/>
                <w:color w:val="000000" w:themeColor="text1"/>
                <w:sz w:val="22"/>
                <w:szCs w:val="22"/>
              </w:rPr>
              <w:t>izmi</w:t>
            </w:r>
            <w:r>
              <w:rPr>
                <w:rFonts w:ascii="Calibri" w:hAnsi="Calibri" w:cs="Calibri"/>
                <w:color w:val="000000" w:themeColor="text1"/>
                <w:sz w:val="22"/>
                <w:szCs w:val="22"/>
              </w:rPr>
              <w:t>ć</w:t>
            </w:r>
          </w:p>
        </w:tc>
        <w:tc>
          <w:tcPr>
            <w:tcW w:w="0" w:type="auto"/>
          </w:tcPr>
          <w:p w14:paraId="1823C47A"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7FAE71F2" w14:textId="77777777">
        <w:trPr>
          <w:jc w:val="center"/>
        </w:trPr>
        <w:tc>
          <w:tcPr>
            <w:tcW w:w="0" w:type="auto"/>
          </w:tcPr>
          <w:p w14:paraId="2AFDE2AA"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Op</w:t>
            </w:r>
            <w:r>
              <w:rPr>
                <w:rFonts w:ascii="Calibri" w:hAnsi="Calibri" w:cs="Calibri"/>
                <w:color w:val="000000" w:themeColor="text1"/>
                <w:sz w:val="22"/>
                <w:szCs w:val="22"/>
              </w:rPr>
              <w:t>ć</w:t>
            </w:r>
            <w:r>
              <w:rPr>
                <w:rFonts w:ascii="PF Din Text Pro" w:hAnsi="PF Din Text Pro"/>
                <w:color w:val="000000" w:themeColor="text1"/>
                <w:sz w:val="22"/>
                <w:szCs w:val="22"/>
              </w:rPr>
              <w:t>ina Klju</w:t>
            </w:r>
            <w:r>
              <w:rPr>
                <w:rFonts w:ascii="Calibri" w:hAnsi="Calibri" w:cs="Calibri"/>
                <w:color w:val="000000" w:themeColor="text1"/>
                <w:sz w:val="22"/>
                <w:szCs w:val="22"/>
              </w:rPr>
              <w:t>č</w:t>
            </w:r>
          </w:p>
        </w:tc>
        <w:tc>
          <w:tcPr>
            <w:tcW w:w="0" w:type="auto"/>
          </w:tcPr>
          <w:p w14:paraId="68ED61FB"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 xml:space="preserve">Rufat </w:t>
            </w:r>
            <w:r>
              <w:rPr>
                <w:rFonts w:ascii="Calibri" w:hAnsi="Calibri" w:cs="Calibri"/>
                <w:color w:val="000000" w:themeColor="text1"/>
                <w:sz w:val="22"/>
                <w:szCs w:val="22"/>
              </w:rPr>
              <w:t>Č</w:t>
            </w:r>
            <w:r>
              <w:rPr>
                <w:rFonts w:ascii="PF Din Text Pro" w:hAnsi="PF Din Text Pro"/>
                <w:color w:val="000000" w:themeColor="text1"/>
                <w:sz w:val="22"/>
                <w:szCs w:val="22"/>
              </w:rPr>
              <w:t>aji</w:t>
            </w:r>
            <w:r>
              <w:rPr>
                <w:rFonts w:ascii="Calibri" w:hAnsi="Calibri" w:cs="Calibri"/>
                <w:color w:val="000000" w:themeColor="text1"/>
                <w:sz w:val="22"/>
                <w:szCs w:val="22"/>
              </w:rPr>
              <w:t>ć</w:t>
            </w:r>
          </w:p>
        </w:tc>
        <w:tc>
          <w:tcPr>
            <w:tcW w:w="0" w:type="auto"/>
          </w:tcPr>
          <w:p w14:paraId="75D4CC4C"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1FDABE8B" w14:textId="77777777">
        <w:trPr>
          <w:jc w:val="center"/>
        </w:trPr>
        <w:tc>
          <w:tcPr>
            <w:tcW w:w="0" w:type="auto"/>
          </w:tcPr>
          <w:p w14:paraId="6256584F"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Op</w:t>
            </w:r>
            <w:r>
              <w:rPr>
                <w:rFonts w:ascii="Calibri" w:hAnsi="Calibri" w:cs="Calibri"/>
                <w:color w:val="000000" w:themeColor="text1"/>
                <w:sz w:val="22"/>
                <w:szCs w:val="22"/>
              </w:rPr>
              <w:t>ć</w:t>
            </w:r>
            <w:r>
              <w:rPr>
                <w:rFonts w:ascii="PF Din Text Pro" w:hAnsi="PF Din Text Pro"/>
                <w:color w:val="000000" w:themeColor="text1"/>
                <w:sz w:val="22"/>
                <w:szCs w:val="22"/>
              </w:rPr>
              <w:t>ina Bu</w:t>
            </w:r>
            <w:r>
              <w:rPr>
                <w:rFonts w:ascii="Calibri" w:hAnsi="Calibri" w:cs="Calibri"/>
                <w:color w:val="000000" w:themeColor="text1"/>
                <w:sz w:val="22"/>
                <w:szCs w:val="22"/>
              </w:rPr>
              <w:t>ž</w:t>
            </w:r>
            <w:r>
              <w:rPr>
                <w:rFonts w:ascii="PF Din Text Pro" w:hAnsi="PF Din Text Pro"/>
                <w:color w:val="000000" w:themeColor="text1"/>
                <w:sz w:val="22"/>
                <w:szCs w:val="22"/>
              </w:rPr>
              <w:t>im</w:t>
            </w:r>
          </w:p>
        </w:tc>
        <w:tc>
          <w:tcPr>
            <w:tcW w:w="0" w:type="auto"/>
          </w:tcPr>
          <w:p w14:paraId="2586B13B"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Emin Mu</w:t>
            </w:r>
            <w:r>
              <w:rPr>
                <w:rFonts w:ascii="Calibri" w:hAnsi="Calibri" w:cs="Calibri"/>
                <w:color w:val="000000" w:themeColor="text1"/>
                <w:sz w:val="22"/>
                <w:szCs w:val="22"/>
              </w:rPr>
              <w:t>š</w:t>
            </w:r>
            <w:r>
              <w:rPr>
                <w:rFonts w:ascii="PF Din Text Pro" w:hAnsi="PF Din Text Pro"/>
                <w:color w:val="000000" w:themeColor="text1"/>
                <w:sz w:val="22"/>
                <w:szCs w:val="22"/>
              </w:rPr>
              <w:t>i</w:t>
            </w:r>
            <w:r>
              <w:rPr>
                <w:rFonts w:ascii="Calibri" w:hAnsi="Calibri" w:cs="Calibri"/>
                <w:color w:val="000000" w:themeColor="text1"/>
                <w:sz w:val="22"/>
                <w:szCs w:val="22"/>
              </w:rPr>
              <w:t>ć</w:t>
            </w:r>
          </w:p>
        </w:tc>
        <w:tc>
          <w:tcPr>
            <w:tcW w:w="0" w:type="auto"/>
          </w:tcPr>
          <w:p w14:paraId="3B49F8CE"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0C02AFA5" w14:textId="77777777">
        <w:trPr>
          <w:jc w:val="center"/>
        </w:trPr>
        <w:tc>
          <w:tcPr>
            <w:tcW w:w="0" w:type="auto"/>
          </w:tcPr>
          <w:p w14:paraId="25CCADD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Op</w:t>
            </w:r>
            <w:r>
              <w:rPr>
                <w:rFonts w:ascii="Calibri" w:hAnsi="Calibri" w:cs="Calibri"/>
                <w:color w:val="000000" w:themeColor="text1"/>
                <w:sz w:val="22"/>
                <w:szCs w:val="22"/>
              </w:rPr>
              <w:t>ć</w:t>
            </w:r>
            <w:r>
              <w:rPr>
                <w:rFonts w:ascii="PF Din Text Pro" w:hAnsi="PF Din Text Pro"/>
                <w:color w:val="000000" w:themeColor="text1"/>
                <w:sz w:val="22"/>
                <w:szCs w:val="22"/>
              </w:rPr>
              <w:t>ina Velika Kladu</w:t>
            </w:r>
            <w:r>
              <w:rPr>
                <w:rFonts w:ascii="Calibri" w:hAnsi="Calibri" w:cs="Calibri"/>
                <w:color w:val="000000" w:themeColor="text1"/>
                <w:sz w:val="22"/>
                <w:szCs w:val="22"/>
              </w:rPr>
              <w:t>š</w:t>
            </w:r>
            <w:r>
              <w:rPr>
                <w:rFonts w:ascii="PF Din Text Pro" w:hAnsi="PF Din Text Pro"/>
                <w:color w:val="000000" w:themeColor="text1"/>
                <w:sz w:val="22"/>
                <w:szCs w:val="22"/>
              </w:rPr>
              <w:t>a</w:t>
            </w:r>
          </w:p>
        </w:tc>
        <w:tc>
          <w:tcPr>
            <w:tcW w:w="0" w:type="auto"/>
          </w:tcPr>
          <w:p w14:paraId="14F7DE8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Ferid Ba</w:t>
            </w:r>
            <w:r>
              <w:rPr>
                <w:rFonts w:ascii="Calibri" w:hAnsi="Calibri" w:cs="Calibri"/>
                <w:color w:val="000000" w:themeColor="text1"/>
                <w:sz w:val="22"/>
                <w:szCs w:val="22"/>
              </w:rPr>
              <w:t>š</w:t>
            </w:r>
            <w:r>
              <w:rPr>
                <w:rFonts w:ascii="PF Din Text Pro" w:hAnsi="PF Din Text Pro"/>
                <w:color w:val="000000" w:themeColor="text1"/>
                <w:sz w:val="22"/>
                <w:szCs w:val="22"/>
              </w:rPr>
              <w:t>i</w:t>
            </w:r>
            <w:r>
              <w:rPr>
                <w:rFonts w:ascii="Calibri" w:hAnsi="Calibri" w:cs="Calibri"/>
                <w:color w:val="000000" w:themeColor="text1"/>
                <w:sz w:val="22"/>
                <w:szCs w:val="22"/>
              </w:rPr>
              <w:t>ć</w:t>
            </w:r>
          </w:p>
          <w:p w14:paraId="3835042B" w14:textId="77777777" w:rsidR="00921F70" w:rsidRDefault="00921F70">
            <w:pPr>
              <w:spacing w:after="0"/>
              <w:rPr>
                <w:rFonts w:ascii="PF Din Text Pro" w:hAnsi="PF Din Text Pro"/>
                <w:color w:val="000000" w:themeColor="text1"/>
                <w:sz w:val="22"/>
                <w:szCs w:val="22"/>
              </w:rPr>
            </w:pPr>
          </w:p>
        </w:tc>
        <w:tc>
          <w:tcPr>
            <w:tcW w:w="0" w:type="auto"/>
          </w:tcPr>
          <w:p w14:paraId="64EDA5E8"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0E0DBE4E" w14:textId="77777777">
        <w:trPr>
          <w:jc w:val="center"/>
        </w:trPr>
        <w:tc>
          <w:tcPr>
            <w:tcW w:w="0" w:type="auto"/>
          </w:tcPr>
          <w:p w14:paraId="5E18F1CE"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Op</w:t>
            </w:r>
            <w:r>
              <w:rPr>
                <w:rFonts w:ascii="Calibri" w:hAnsi="Calibri" w:cs="Calibri"/>
                <w:color w:val="000000" w:themeColor="text1"/>
                <w:sz w:val="22"/>
                <w:szCs w:val="22"/>
              </w:rPr>
              <w:t>ć</w:t>
            </w:r>
            <w:r>
              <w:rPr>
                <w:rFonts w:ascii="PF Din Text Pro" w:hAnsi="PF Din Text Pro"/>
                <w:color w:val="000000" w:themeColor="text1"/>
                <w:sz w:val="22"/>
                <w:szCs w:val="22"/>
              </w:rPr>
              <w:t>ina Bosanski Petrovac</w:t>
            </w:r>
          </w:p>
        </w:tc>
        <w:tc>
          <w:tcPr>
            <w:tcW w:w="0" w:type="auto"/>
          </w:tcPr>
          <w:p w14:paraId="7E0153C2"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Selma Didovi</w:t>
            </w:r>
            <w:r>
              <w:rPr>
                <w:rFonts w:ascii="Calibri" w:hAnsi="Calibri" w:cs="Calibri"/>
                <w:color w:val="000000" w:themeColor="text1"/>
                <w:sz w:val="22"/>
                <w:szCs w:val="22"/>
              </w:rPr>
              <w:t>ć</w:t>
            </w:r>
          </w:p>
        </w:tc>
        <w:tc>
          <w:tcPr>
            <w:tcW w:w="0" w:type="auto"/>
          </w:tcPr>
          <w:p w14:paraId="13F73736"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01EF31EC" w14:textId="77777777">
        <w:trPr>
          <w:jc w:val="center"/>
        </w:trPr>
        <w:tc>
          <w:tcPr>
            <w:tcW w:w="0" w:type="auto"/>
          </w:tcPr>
          <w:p w14:paraId="404A65D7"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Op</w:t>
            </w:r>
            <w:r>
              <w:rPr>
                <w:rFonts w:ascii="Calibri" w:hAnsi="Calibri" w:cs="Calibri"/>
                <w:color w:val="000000" w:themeColor="text1"/>
                <w:sz w:val="22"/>
                <w:szCs w:val="22"/>
              </w:rPr>
              <w:t>ć</w:t>
            </w:r>
            <w:r>
              <w:rPr>
                <w:rFonts w:ascii="PF Din Text Pro" w:hAnsi="PF Din Text Pro"/>
                <w:color w:val="000000" w:themeColor="text1"/>
                <w:sz w:val="22"/>
                <w:szCs w:val="22"/>
              </w:rPr>
              <w:t>ina Sanski Most</w:t>
            </w:r>
          </w:p>
        </w:tc>
        <w:tc>
          <w:tcPr>
            <w:tcW w:w="0" w:type="auto"/>
          </w:tcPr>
          <w:p w14:paraId="0131C918"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Hasib Kumali</w:t>
            </w:r>
            <w:r>
              <w:rPr>
                <w:rFonts w:ascii="Calibri" w:hAnsi="Calibri" w:cs="Calibri"/>
                <w:color w:val="000000" w:themeColor="text1"/>
                <w:sz w:val="22"/>
                <w:szCs w:val="22"/>
              </w:rPr>
              <w:t>ć</w:t>
            </w:r>
          </w:p>
        </w:tc>
        <w:tc>
          <w:tcPr>
            <w:tcW w:w="0" w:type="auto"/>
          </w:tcPr>
          <w:p w14:paraId="6DFC44FB"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471A4645" w14:textId="77777777">
        <w:trPr>
          <w:jc w:val="center"/>
        </w:trPr>
        <w:tc>
          <w:tcPr>
            <w:tcW w:w="0" w:type="auto"/>
          </w:tcPr>
          <w:p w14:paraId="505AD69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Kantonalna uprava civilne za</w:t>
            </w:r>
            <w:r>
              <w:rPr>
                <w:rFonts w:ascii="Calibri" w:hAnsi="Calibri" w:cs="Calibri"/>
                <w:color w:val="000000" w:themeColor="text1"/>
                <w:sz w:val="22"/>
                <w:szCs w:val="22"/>
              </w:rPr>
              <w:t>š</w:t>
            </w:r>
            <w:r>
              <w:rPr>
                <w:rFonts w:ascii="PF Din Text Pro" w:hAnsi="PF Din Text Pro"/>
                <w:color w:val="000000" w:themeColor="text1"/>
                <w:sz w:val="22"/>
                <w:szCs w:val="22"/>
              </w:rPr>
              <w:t>tite</w:t>
            </w:r>
          </w:p>
        </w:tc>
        <w:tc>
          <w:tcPr>
            <w:tcW w:w="0" w:type="auto"/>
          </w:tcPr>
          <w:p w14:paraId="47E65C7C"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Rifet Erdi</w:t>
            </w:r>
            <w:r>
              <w:rPr>
                <w:rFonts w:ascii="Calibri" w:hAnsi="Calibri" w:cs="Calibri"/>
                <w:color w:val="000000" w:themeColor="text1"/>
                <w:sz w:val="22"/>
                <w:szCs w:val="22"/>
              </w:rPr>
              <w:t>ć</w:t>
            </w:r>
          </w:p>
        </w:tc>
        <w:tc>
          <w:tcPr>
            <w:tcW w:w="0" w:type="auto"/>
          </w:tcPr>
          <w:p w14:paraId="6B76C96D"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2AA6B829" w14:textId="77777777">
        <w:trPr>
          <w:jc w:val="center"/>
        </w:trPr>
        <w:tc>
          <w:tcPr>
            <w:tcW w:w="0" w:type="auto"/>
          </w:tcPr>
          <w:p w14:paraId="56069FA7" w14:textId="77777777" w:rsidR="00921F70" w:rsidRDefault="00C730DA">
            <w:pPr>
              <w:spacing w:after="0"/>
              <w:rPr>
                <w:rFonts w:ascii="PF Din Text Pro" w:hAnsi="PF Din Text Pro"/>
                <w:color w:val="000000" w:themeColor="text1"/>
                <w:sz w:val="22"/>
                <w:szCs w:val="22"/>
                <w:lang w:val="pl-PL"/>
              </w:rPr>
            </w:pPr>
            <w:r>
              <w:rPr>
                <w:rFonts w:ascii="PF Din Text Pro" w:hAnsi="PF Din Text Pro"/>
                <w:color w:val="000000" w:themeColor="text1"/>
                <w:sz w:val="22"/>
                <w:szCs w:val="22"/>
                <w:lang w:val="pl-PL"/>
              </w:rPr>
              <w:t>Kantonalna uprava za inspekcijske poslove</w:t>
            </w:r>
          </w:p>
        </w:tc>
        <w:tc>
          <w:tcPr>
            <w:tcW w:w="0" w:type="auto"/>
          </w:tcPr>
          <w:p w14:paraId="5727BAA9"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Senad Dervi</w:t>
            </w:r>
            <w:r>
              <w:rPr>
                <w:rFonts w:ascii="Calibri" w:hAnsi="Calibri" w:cs="Calibri"/>
                <w:color w:val="000000" w:themeColor="text1"/>
                <w:sz w:val="22"/>
                <w:szCs w:val="22"/>
              </w:rPr>
              <w:t>š</w:t>
            </w:r>
            <w:r>
              <w:rPr>
                <w:rFonts w:ascii="PF Din Text Pro" w:hAnsi="PF Din Text Pro"/>
                <w:color w:val="000000" w:themeColor="text1"/>
                <w:sz w:val="22"/>
                <w:szCs w:val="22"/>
              </w:rPr>
              <w:t>evi</w:t>
            </w:r>
            <w:r>
              <w:rPr>
                <w:rFonts w:ascii="Calibri" w:hAnsi="Calibri" w:cs="Calibri"/>
                <w:color w:val="000000" w:themeColor="text1"/>
                <w:sz w:val="22"/>
                <w:szCs w:val="22"/>
              </w:rPr>
              <w:t>ć</w:t>
            </w:r>
          </w:p>
        </w:tc>
        <w:tc>
          <w:tcPr>
            <w:tcW w:w="0" w:type="auto"/>
          </w:tcPr>
          <w:p w14:paraId="2A30BBF0"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7E218FAA" w14:textId="77777777">
        <w:trPr>
          <w:jc w:val="center"/>
        </w:trPr>
        <w:tc>
          <w:tcPr>
            <w:tcW w:w="0" w:type="auto"/>
          </w:tcPr>
          <w:p w14:paraId="58F3CBCB"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Zavod za javno zdravstvo</w:t>
            </w:r>
          </w:p>
        </w:tc>
        <w:tc>
          <w:tcPr>
            <w:tcW w:w="0" w:type="auto"/>
          </w:tcPr>
          <w:p w14:paraId="1BDE0EDA"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Jasmina Cepi</w:t>
            </w:r>
            <w:r>
              <w:rPr>
                <w:rFonts w:ascii="Calibri" w:hAnsi="Calibri" w:cs="Calibri"/>
                <w:color w:val="000000" w:themeColor="text1"/>
                <w:sz w:val="22"/>
                <w:szCs w:val="22"/>
              </w:rPr>
              <w:t>ć</w:t>
            </w:r>
          </w:p>
        </w:tc>
        <w:tc>
          <w:tcPr>
            <w:tcW w:w="0" w:type="auto"/>
          </w:tcPr>
          <w:p w14:paraId="30EC8E73"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7E8A99F1" w14:textId="77777777">
        <w:trPr>
          <w:jc w:val="center"/>
        </w:trPr>
        <w:tc>
          <w:tcPr>
            <w:tcW w:w="0" w:type="auto"/>
          </w:tcPr>
          <w:p w14:paraId="68916E4F"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Biotehni</w:t>
            </w:r>
            <w:r>
              <w:rPr>
                <w:rFonts w:ascii="Calibri" w:hAnsi="Calibri" w:cs="Calibri"/>
                <w:color w:val="000000" w:themeColor="text1"/>
                <w:sz w:val="22"/>
                <w:szCs w:val="22"/>
              </w:rPr>
              <w:t>č</w:t>
            </w:r>
            <w:r>
              <w:rPr>
                <w:rFonts w:ascii="PF Din Text Pro" w:hAnsi="PF Din Text Pro"/>
                <w:color w:val="000000" w:themeColor="text1"/>
                <w:sz w:val="22"/>
                <w:szCs w:val="22"/>
              </w:rPr>
              <w:t>ki fakultet</w:t>
            </w:r>
          </w:p>
        </w:tc>
        <w:tc>
          <w:tcPr>
            <w:tcW w:w="0" w:type="auto"/>
          </w:tcPr>
          <w:p w14:paraId="2E41A8CA"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Jasmina Ibrahimpa</w:t>
            </w:r>
            <w:r>
              <w:rPr>
                <w:rFonts w:ascii="Calibri" w:hAnsi="Calibri" w:cs="Calibri"/>
                <w:color w:val="000000" w:themeColor="text1"/>
                <w:sz w:val="22"/>
                <w:szCs w:val="22"/>
              </w:rPr>
              <w:t>š</w:t>
            </w:r>
            <w:r>
              <w:rPr>
                <w:rFonts w:ascii="PF Din Text Pro" w:hAnsi="PF Din Text Pro"/>
                <w:color w:val="000000" w:themeColor="text1"/>
                <w:sz w:val="22"/>
                <w:szCs w:val="22"/>
              </w:rPr>
              <w:t>i</w:t>
            </w:r>
            <w:r>
              <w:rPr>
                <w:rFonts w:ascii="Calibri" w:hAnsi="Calibri" w:cs="Calibri"/>
                <w:color w:val="000000" w:themeColor="text1"/>
                <w:sz w:val="22"/>
                <w:szCs w:val="22"/>
              </w:rPr>
              <w:t>ć</w:t>
            </w:r>
          </w:p>
        </w:tc>
        <w:tc>
          <w:tcPr>
            <w:tcW w:w="0" w:type="auto"/>
          </w:tcPr>
          <w:p w14:paraId="27F509ED"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4E39C423" w14:textId="77777777">
        <w:trPr>
          <w:jc w:val="center"/>
        </w:trPr>
        <w:tc>
          <w:tcPr>
            <w:tcW w:w="0" w:type="auto"/>
          </w:tcPr>
          <w:p w14:paraId="2640B261"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 xml:space="preserve">Nacionalni park </w:t>
            </w:r>
            <w:r>
              <w:rPr>
                <w:rFonts w:ascii="Courier New" w:hAnsi="Courier New" w:cs="Courier New"/>
                <w:color w:val="000000" w:themeColor="text1"/>
                <w:sz w:val="22"/>
                <w:szCs w:val="22"/>
              </w:rPr>
              <w:t>„</w:t>
            </w:r>
            <w:r>
              <w:rPr>
                <w:rFonts w:ascii="PF Din Text Pro" w:hAnsi="PF Din Text Pro"/>
                <w:color w:val="000000" w:themeColor="text1"/>
                <w:sz w:val="22"/>
                <w:szCs w:val="22"/>
              </w:rPr>
              <w:t>Una</w:t>
            </w:r>
            <w:r>
              <w:rPr>
                <w:rFonts w:ascii="Courier New" w:hAnsi="Courier New" w:cs="Courier New"/>
                <w:color w:val="000000" w:themeColor="text1"/>
                <w:sz w:val="22"/>
                <w:szCs w:val="22"/>
              </w:rPr>
              <w:t>“</w:t>
            </w:r>
          </w:p>
        </w:tc>
        <w:tc>
          <w:tcPr>
            <w:tcW w:w="0" w:type="auto"/>
          </w:tcPr>
          <w:p w14:paraId="1B080896"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Denis Demirovi</w:t>
            </w:r>
            <w:r>
              <w:rPr>
                <w:rFonts w:ascii="Calibri" w:hAnsi="Calibri" w:cs="Calibri"/>
                <w:color w:val="000000" w:themeColor="text1"/>
                <w:sz w:val="22"/>
                <w:szCs w:val="22"/>
              </w:rPr>
              <w:t>ć</w:t>
            </w:r>
          </w:p>
        </w:tc>
        <w:tc>
          <w:tcPr>
            <w:tcW w:w="0" w:type="auto"/>
          </w:tcPr>
          <w:p w14:paraId="1E3E11B3"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r w:rsidR="00921F70" w14:paraId="3CC38615" w14:textId="77777777">
        <w:trPr>
          <w:jc w:val="center"/>
        </w:trPr>
        <w:tc>
          <w:tcPr>
            <w:tcW w:w="0" w:type="auto"/>
          </w:tcPr>
          <w:p w14:paraId="192650D4" w14:textId="77777777" w:rsidR="00921F70" w:rsidRDefault="00C730DA">
            <w:pPr>
              <w:spacing w:after="0"/>
              <w:rPr>
                <w:rFonts w:ascii="PF Din Text Pro" w:hAnsi="PF Din Text Pro"/>
                <w:color w:val="000000" w:themeColor="text1"/>
                <w:sz w:val="22"/>
                <w:szCs w:val="22"/>
                <w:lang w:val="pl-PL"/>
              </w:rPr>
            </w:pPr>
            <w:r>
              <w:rPr>
                <w:rFonts w:ascii="PF Din Text Pro" w:hAnsi="PF Din Text Pro"/>
                <w:color w:val="000000" w:themeColor="text1"/>
                <w:sz w:val="22"/>
                <w:szCs w:val="22"/>
                <w:lang w:val="pl-PL"/>
              </w:rPr>
              <w:t xml:space="preserve">NVO </w:t>
            </w:r>
            <w:r>
              <w:rPr>
                <w:rFonts w:ascii="Courier New" w:hAnsi="Courier New" w:cs="Courier New"/>
                <w:color w:val="000000" w:themeColor="text1"/>
                <w:sz w:val="22"/>
                <w:szCs w:val="22"/>
                <w:lang w:val="pl-PL"/>
              </w:rPr>
              <w:t>–</w:t>
            </w:r>
            <w:r>
              <w:rPr>
                <w:rFonts w:ascii="PF Din Text Pro" w:hAnsi="PF Din Text Pro"/>
                <w:color w:val="000000" w:themeColor="text1"/>
                <w:sz w:val="22"/>
                <w:szCs w:val="22"/>
                <w:lang w:val="pl-PL"/>
              </w:rPr>
              <w:t xml:space="preserve"> Eko zeleni turizam USK-a</w:t>
            </w:r>
          </w:p>
        </w:tc>
        <w:tc>
          <w:tcPr>
            <w:tcW w:w="0" w:type="auto"/>
          </w:tcPr>
          <w:p w14:paraId="6DF78DE2" w14:textId="77777777" w:rsidR="00921F70" w:rsidRDefault="00C730DA">
            <w:pPr>
              <w:spacing w:after="0"/>
              <w:rPr>
                <w:rFonts w:ascii="PF Din Text Pro" w:hAnsi="PF Din Text Pro"/>
                <w:color w:val="000000" w:themeColor="text1"/>
                <w:sz w:val="22"/>
                <w:szCs w:val="22"/>
              </w:rPr>
            </w:pPr>
            <w:r>
              <w:rPr>
                <w:rFonts w:ascii="PF Din Text Pro" w:hAnsi="PF Din Text Pro"/>
                <w:color w:val="000000" w:themeColor="text1"/>
                <w:sz w:val="22"/>
                <w:szCs w:val="22"/>
              </w:rPr>
              <w:t>Ismet Dizdarevi</w:t>
            </w:r>
            <w:r>
              <w:rPr>
                <w:rFonts w:ascii="Calibri" w:hAnsi="Calibri" w:cs="Calibri"/>
                <w:color w:val="000000" w:themeColor="text1"/>
                <w:sz w:val="22"/>
                <w:szCs w:val="22"/>
              </w:rPr>
              <w:t>ć</w:t>
            </w:r>
          </w:p>
        </w:tc>
        <w:tc>
          <w:tcPr>
            <w:tcW w:w="0" w:type="auto"/>
          </w:tcPr>
          <w:p w14:paraId="4D0B1222" w14:textId="77777777" w:rsidR="00921F70" w:rsidRDefault="00C730DA">
            <w:pPr>
              <w:spacing w:after="0"/>
              <w:rPr>
                <w:rFonts w:ascii="PF Din Text Pro" w:hAnsi="PF Din Text Pro"/>
                <w:color w:val="000000" w:themeColor="text1"/>
                <w:sz w:val="22"/>
                <w:szCs w:val="22"/>
              </w:rPr>
            </w:pPr>
            <w:r>
              <w:rPr>
                <w:rFonts w:ascii="Calibri" w:hAnsi="Calibri" w:cs="Calibri"/>
                <w:color w:val="000000" w:themeColor="text1"/>
                <w:sz w:val="22"/>
                <w:szCs w:val="22"/>
              </w:rPr>
              <w:t>Č</w:t>
            </w:r>
            <w:r>
              <w:rPr>
                <w:rFonts w:ascii="PF Din Text Pro" w:hAnsi="PF Din Text Pro"/>
                <w:color w:val="000000" w:themeColor="text1"/>
                <w:sz w:val="22"/>
                <w:szCs w:val="22"/>
              </w:rPr>
              <w:t>lan</w:t>
            </w:r>
          </w:p>
        </w:tc>
      </w:tr>
    </w:tbl>
    <w:p w14:paraId="1EE10C8C" w14:textId="77777777" w:rsidR="00921F70" w:rsidRDefault="00921F70">
      <w:pPr>
        <w:rPr>
          <w:rFonts w:ascii="PF Din Text Pro" w:hAnsi="PF Din Text Pro"/>
          <w:sz w:val="22"/>
          <w:szCs w:val="22"/>
        </w:rPr>
      </w:pPr>
    </w:p>
    <w:p w14:paraId="67C1C306" w14:textId="77777777" w:rsidR="00921F70" w:rsidRDefault="00921F70">
      <w:pPr>
        <w:rPr>
          <w:rFonts w:ascii="PF Din Text Pro" w:hAnsi="PF Din Text Pro"/>
          <w:sz w:val="22"/>
          <w:szCs w:val="22"/>
        </w:rPr>
      </w:pPr>
    </w:p>
    <w:p w14:paraId="5E12106D" w14:textId="77777777" w:rsidR="00921F70" w:rsidRDefault="00921F70">
      <w:pPr>
        <w:rPr>
          <w:rFonts w:ascii="PF Din Text Pro" w:hAnsi="PF Din Text Pro"/>
          <w:sz w:val="22"/>
          <w:szCs w:val="22"/>
        </w:rPr>
      </w:pPr>
    </w:p>
    <w:p w14:paraId="6C5F9578" w14:textId="77777777" w:rsidR="00921F70" w:rsidRDefault="00921F70">
      <w:pPr>
        <w:rPr>
          <w:rFonts w:ascii="PF Din Text Pro" w:hAnsi="PF Din Text Pro"/>
          <w:sz w:val="22"/>
          <w:szCs w:val="22"/>
        </w:rPr>
      </w:pPr>
    </w:p>
    <w:p w14:paraId="5E7FB51A" w14:textId="77777777" w:rsidR="00921F70" w:rsidRDefault="00921F70">
      <w:pPr>
        <w:rPr>
          <w:rFonts w:ascii="PF Din Text Pro" w:hAnsi="PF Din Text Pro"/>
          <w:sz w:val="22"/>
          <w:szCs w:val="22"/>
        </w:rPr>
      </w:pPr>
    </w:p>
    <w:p w14:paraId="730B5B13" w14:textId="77777777" w:rsidR="00921F70" w:rsidRDefault="00921F70">
      <w:pPr>
        <w:rPr>
          <w:rFonts w:ascii="PF Din Text Pro" w:hAnsi="PF Din Text Pro"/>
        </w:rPr>
      </w:pPr>
    </w:p>
    <w:p w14:paraId="6598002D" w14:textId="77777777" w:rsidR="00921F70" w:rsidRDefault="00921F70">
      <w:pPr>
        <w:rPr>
          <w:rFonts w:ascii="PF Din Text Pro" w:hAnsi="PF Din Text Pro"/>
        </w:rPr>
      </w:pPr>
    </w:p>
    <w:p w14:paraId="5975B471" w14:textId="77777777" w:rsidR="00921F70" w:rsidRDefault="00921F70">
      <w:pPr>
        <w:rPr>
          <w:rFonts w:ascii="PF Din Text Pro" w:hAnsi="PF Din Text Pro"/>
        </w:rPr>
      </w:pPr>
    </w:p>
    <w:p w14:paraId="4F3E612A" w14:textId="77777777" w:rsidR="00921F70" w:rsidRDefault="00921F70">
      <w:pPr>
        <w:rPr>
          <w:rFonts w:ascii="PF Din Text Pro" w:hAnsi="PF Din Text Pro"/>
        </w:rPr>
      </w:pPr>
    </w:p>
    <w:p w14:paraId="06C838B8" w14:textId="77777777" w:rsidR="00921F70" w:rsidRDefault="00921F70">
      <w:pPr>
        <w:rPr>
          <w:rFonts w:ascii="PF Din Text Pro" w:hAnsi="PF Din Text Pro"/>
        </w:rPr>
        <w:sectPr w:rsidR="00921F70">
          <w:headerReference w:type="default" r:id="rId23"/>
          <w:footerReference w:type="default" r:id="rId24"/>
          <w:headerReference w:type="first" r:id="rId25"/>
          <w:footerReference w:type="first" r:id="rId26"/>
          <w:pgSz w:w="12240" w:h="15840"/>
          <w:pgMar w:top="1418" w:right="1418" w:bottom="1418" w:left="1418" w:header="709" w:footer="709" w:gutter="0"/>
          <w:pgNumType w:start="1"/>
          <w:cols w:space="720"/>
          <w:titlePg/>
          <w:docGrid w:linePitch="326"/>
        </w:sectPr>
      </w:pPr>
    </w:p>
    <w:p w14:paraId="47CE2288" w14:textId="77777777" w:rsidR="00921F70" w:rsidRDefault="00C730DA">
      <w:pPr>
        <w:pStyle w:val="Naslov1"/>
        <w:spacing w:before="120" w:after="120" w:line="276" w:lineRule="auto"/>
        <w:rPr>
          <w:rFonts w:ascii="PF Din Text Pro" w:hAnsi="PF Din Text Pro" w:cs="Times New Roman"/>
          <w:color w:val="auto"/>
          <w:sz w:val="28"/>
          <w:szCs w:val="28"/>
        </w:rPr>
      </w:pPr>
      <w:bookmarkStart w:id="22" w:name="_Toc221223964"/>
      <w:r>
        <w:rPr>
          <w:rFonts w:ascii="PF Din Text Pro" w:hAnsi="PF Din Text Pro" w:cs="Times New Roman"/>
          <w:color w:val="auto"/>
          <w:sz w:val="28"/>
          <w:szCs w:val="28"/>
        </w:rPr>
        <w:lastRenderedPageBreak/>
        <w:t>UVOD</w:t>
      </w:r>
      <w:bookmarkEnd w:id="22"/>
    </w:p>
    <w:p w14:paraId="76A6B6D6" w14:textId="77777777" w:rsidR="00921F70" w:rsidRDefault="00C730DA">
      <w:pPr>
        <w:pStyle w:val="Naslov2"/>
        <w:numPr>
          <w:ilvl w:val="1"/>
          <w:numId w:val="2"/>
        </w:numPr>
        <w:spacing w:before="120" w:after="120"/>
        <w:rPr>
          <w:rStyle w:val="Naslov2Char"/>
          <w:rFonts w:cs="Times New Roman"/>
          <w:b/>
          <w:bCs/>
          <w:color w:val="auto"/>
          <w:sz w:val="26"/>
          <w:szCs w:val="26"/>
        </w:rPr>
      </w:pPr>
      <w:bookmarkStart w:id="23" w:name="_Toc221223965"/>
      <w:r>
        <w:rPr>
          <w:rStyle w:val="Naslov2Char"/>
          <w:rFonts w:cs="Times New Roman"/>
          <w:b/>
          <w:bCs/>
          <w:color w:val="auto"/>
          <w:sz w:val="26"/>
          <w:szCs w:val="26"/>
        </w:rPr>
        <w:t>ZNA</w:t>
      </w:r>
      <w:r>
        <w:rPr>
          <w:rStyle w:val="Naslov2Char"/>
          <w:rFonts w:ascii="Calibri" w:hAnsi="Calibri" w:cs="Calibri"/>
          <w:b/>
          <w:bCs/>
          <w:color w:val="auto"/>
          <w:sz w:val="26"/>
          <w:szCs w:val="26"/>
        </w:rPr>
        <w:t>Č</w:t>
      </w:r>
      <w:r>
        <w:rPr>
          <w:rStyle w:val="Naslov2Char"/>
          <w:rFonts w:cs="Times New Roman"/>
          <w:b/>
          <w:bCs/>
          <w:color w:val="auto"/>
          <w:sz w:val="26"/>
          <w:szCs w:val="26"/>
        </w:rPr>
        <w:t>AJ PLANSKOG DOKUMENTA</w:t>
      </w:r>
      <w:bookmarkEnd w:id="23"/>
      <w:r>
        <w:rPr>
          <w:rStyle w:val="Naslov2Char"/>
          <w:rFonts w:cs="Times New Roman"/>
          <w:b/>
          <w:bCs/>
          <w:color w:val="auto"/>
          <w:sz w:val="26"/>
          <w:szCs w:val="26"/>
        </w:rPr>
        <w:t xml:space="preserve"> </w:t>
      </w:r>
    </w:p>
    <w:p w14:paraId="7E8F10AB" w14:textId="77777777" w:rsidR="00921F70" w:rsidRDefault="00C730DA">
      <w:pPr>
        <w:pStyle w:val="StandardWeb"/>
        <w:rPr>
          <w:rFonts w:ascii="PF Din Text Pro" w:eastAsia="Corbel" w:hAnsi="PF Din Text Pro"/>
          <w:sz w:val="22"/>
          <w:szCs w:val="22"/>
          <w:lang w:val="bs-Latn-BA" w:eastAsia="bs-Latn-BA"/>
        </w:rPr>
      </w:pPr>
      <w:r>
        <w:rPr>
          <w:rFonts w:ascii="PF Din Text Pro" w:eastAsia="Corbel" w:hAnsi="PF Din Text Pro"/>
          <w:sz w:val="22"/>
          <w:szCs w:val="22"/>
          <w:lang w:val="bs-Latn-BA" w:eastAsia="bs-Latn-BA"/>
        </w:rPr>
        <w:t>Odr</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ivo upravljanje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em u Unsko-sanskom kantonu (USK) klju</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an je segment strate</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kog planiranja, s obzirom na rastu</w:t>
      </w:r>
      <w:r>
        <w:rPr>
          <w:rFonts w:ascii="Calibri" w:eastAsia="Corbel" w:hAnsi="Calibri" w:cs="Calibri"/>
          <w:sz w:val="22"/>
          <w:szCs w:val="22"/>
          <w:lang w:val="bs-Latn-BA" w:eastAsia="bs-Latn-BA"/>
        </w:rPr>
        <w:t>ć</w:t>
      </w:r>
      <w:r>
        <w:rPr>
          <w:rFonts w:ascii="PF Din Text Pro" w:eastAsia="Corbel" w:hAnsi="PF Din Text Pro"/>
          <w:sz w:val="22"/>
          <w:szCs w:val="22"/>
          <w:lang w:val="bs-Latn-BA" w:eastAsia="bs-Latn-BA"/>
        </w:rPr>
        <w:t>e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ne izazove i potrebu za integrisanim pristupom u prevenciji degradacije prirodnih resursa. Ekolo</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ka pitanja dobila su prioritet unutar programskih politika kantonalne uprave i JLS, uz nagla</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enu politi</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ku volju za njihovo sistemsko rje</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avanje na nivou cijelog kantona. Saradnja kantonalnih institucija i svih gradova</w:t>
      </w:r>
      <w:r>
        <w:rPr>
          <w:rFonts w:ascii="PF Din Text Pro" w:eastAsia="Corbel" w:hAnsi="PF Din Text Pro" w:cs="Calibri"/>
          <w:sz w:val="22"/>
          <w:szCs w:val="22"/>
          <w:lang w:val="bs-Latn-BA" w:eastAsia="bs-Latn-BA"/>
        </w:rPr>
        <w:t>/</w:t>
      </w:r>
      <w:r>
        <w:rPr>
          <w:rFonts w:ascii="PF Din Text Pro" w:eastAsia="Corbel" w:hAnsi="PF Din Text Pro"/>
          <w:sz w:val="22"/>
          <w:szCs w:val="22"/>
          <w:lang w:val="bs-Latn-BA" w:eastAsia="bs-Latn-BA"/>
        </w:rPr>
        <w:t>op</w:t>
      </w:r>
      <w:r>
        <w:rPr>
          <w:rFonts w:ascii="Calibri" w:eastAsia="Corbel" w:hAnsi="Calibri" w:cs="Calibri"/>
          <w:sz w:val="22"/>
          <w:szCs w:val="22"/>
          <w:lang w:val="bs-Latn-BA" w:eastAsia="bs-Latn-BA"/>
        </w:rPr>
        <w:t>ć</w:t>
      </w:r>
      <w:r>
        <w:rPr>
          <w:rFonts w:ascii="PF Din Text Pro" w:eastAsia="Corbel" w:hAnsi="PF Din Text Pro"/>
          <w:sz w:val="22"/>
          <w:szCs w:val="22"/>
          <w:lang w:val="bs-Latn-BA" w:eastAsia="bs-Latn-BA"/>
        </w:rPr>
        <w:t>ina USK predstavlja osnovu za razvoj dugoro</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no odr</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ivih rje</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enja zasnovanih na savremenim ekolo</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kim standardima.</w:t>
      </w:r>
    </w:p>
    <w:p w14:paraId="517F6FCC" w14:textId="77777777" w:rsidR="00921F70" w:rsidRDefault="00C730DA">
      <w:pPr>
        <w:pStyle w:val="StandardWeb"/>
        <w:rPr>
          <w:rFonts w:ascii="PF Din Text Pro" w:eastAsia="Corbel" w:hAnsi="PF Din Text Pro"/>
          <w:sz w:val="22"/>
          <w:szCs w:val="22"/>
          <w:lang w:val="bs-Latn-BA" w:eastAsia="bs-Latn-BA"/>
        </w:rPr>
      </w:pPr>
      <w:r>
        <w:rPr>
          <w:rFonts w:ascii="PF Din Text Pro" w:eastAsia="Corbel" w:hAnsi="PF Din Text Pro"/>
          <w:sz w:val="22"/>
          <w:szCs w:val="22"/>
          <w:lang w:val="bs-Latn-BA" w:eastAsia="bs-Latn-BA"/>
        </w:rPr>
        <w:t>Analiza trenutnog stanja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a u Unsko-sanskom kantonu ukazuje na niz problema uzrokovanih antropogenim faktorima, uklju</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uju</w:t>
      </w:r>
      <w:r>
        <w:rPr>
          <w:rFonts w:ascii="Calibri" w:eastAsia="Corbel" w:hAnsi="Calibri" w:cs="Calibri"/>
          <w:sz w:val="22"/>
          <w:szCs w:val="22"/>
          <w:lang w:val="bs-Latn-BA" w:eastAsia="bs-Latn-BA"/>
        </w:rPr>
        <w:t>ć</w:t>
      </w:r>
      <w:r>
        <w:rPr>
          <w:rFonts w:ascii="PF Din Text Pro" w:eastAsia="Corbel" w:hAnsi="PF Din Text Pro"/>
          <w:sz w:val="22"/>
          <w:szCs w:val="22"/>
          <w:lang w:val="bs-Latn-BA" w:eastAsia="bs-Latn-BA"/>
        </w:rPr>
        <w:t>i degradaciju ekosistema, zaga</w:t>
      </w:r>
      <w:r>
        <w:rPr>
          <w:rFonts w:ascii="Calibri" w:eastAsia="Corbel" w:hAnsi="Calibri" w:cs="Calibri"/>
          <w:sz w:val="22"/>
          <w:szCs w:val="22"/>
          <w:lang w:val="bs-Latn-BA" w:eastAsia="bs-Latn-BA"/>
        </w:rPr>
        <w:t>đ</w:t>
      </w:r>
      <w:r>
        <w:rPr>
          <w:rFonts w:ascii="PF Din Text Pro" w:eastAsia="Corbel" w:hAnsi="PF Din Text Pro"/>
          <w:sz w:val="22"/>
          <w:szCs w:val="22"/>
          <w:lang w:val="bs-Latn-BA" w:eastAsia="bs-Latn-BA"/>
        </w:rPr>
        <w:t>enje vode, zraka i tla, neodr</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ivo kori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tenje prirodnih resursa te klimatske promjene. Ovi faktori imaju negativne implikacije na zdravlje stanovni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 xml:space="preserve">tva, bioraznolikost i ukupni kvalitet </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ivotne sredine. Zbog slo</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enosti ovih izazova, neophodno je u legislativne i planske dokumente na svim nivoima vlasti u Bosni i Hercegovini, uklju</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uju</w:t>
      </w:r>
      <w:r>
        <w:rPr>
          <w:rFonts w:ascii="Calibri" w:eastAsia="Corbel" w:hAnsi="Calibri" w:cs="Calibri"/>
          <w:sz w:val="22"/>
          <w:szCs w:val="22"/>
          <w:lang w:val="bs-Latn-BA" w:eastAsia="bs-Latn-BA"/>
        </w:rPr>
        <w:t>ć</w:t>
      </w:r>
      <w:r>
        <w:rPr>
          <w:rFonts w:ascii="PF Din Text Pro" w:eastAsia="Corbel" w:hAnsi="PF Din Text Pro"/>
          <w:sz w:val="22"/>
          <w:szCs w:val="22"/>
          <w:lang w:val="bs-Latn-BA" w:eastAsia="bs-Latn-BA"/>
        </w:rPr>
        <w:t>i Federaciju BiH i Unsko-sanski kanton, integrisati stro</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e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ne kriterije, standarde i zakonske regulative, uskla</w:t>
      </w:r>
      <w:r>
        <w:rPr>
          <w:rFonts w:ascii="Calibri" w:eastAsia="Corbel" w:hAnsi="Calibri" w:cs="Calibri"/>
          <w:sz w:val="22"/>
          <w:szCs w:val="22"/>
          <w:lang w:val="bs-Latn-BA" w:eastAsia="bs-Latn-BA"/>
        </w:rPr>
        <w:t>đ</w:t>
      </w:r>
      <w:r>
        <w:rPr>
          <w:rFonts w:ascii="PF Din Text Pro" w:eastAsia="Corbel" w:hAnsi="PF Din Text Pro"/>
          <w:sz w:val="22"/>
          <w:szCs w:val="22"/>
          <w:lang w:val="bs-Latn-BA" w:eastAsia="bs-Latn-BA"/>
        </w:rPr>
        <w:t>ene s principima Evropske unije i me</w:t>
      </w:r>
      <w:r>
        <w:rPr>
          <w:rFonts w:ascii="Calibri" w:eastAsia="Corbel" w:hAnsi="Calibri" w:cs="Calibri"/>
          <w:sz w:val="22"/>
          <w:szCs w:val="22"/>
          <w:lang w:val="bs-Latn-BA" w:eastAsia="bs-Latn-BA"/>
        </w:rPr>
        <w:t>đ</w:t>
      </w:r>
      <w:r>
        <w:rPr>
          <w:rFonts w:ascii="PF Din Text Pro" w:eastAsia="Corbel" w:hAnsi="PF Din Text Pro"/>
          <w:sz w:val="22"/>
          <w:szCs w:val="22"/>
          <w:lang w:val="bs-Latn-BA" w:eastAsia="bs-Latn-BA"/>
        </w:rPr>
        <w:t>unarodnim konvencijama o za</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titi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a.</w:t>
      </w:r>
    </w:p>
    <w:p w14:paraId="20F0D2BB" w14:textId="77777777" w:rsidR="00921F70" w:rsidRDefault="00C730DA">
      <w:pPr>
        <w:pStyle w:val="StandardWeb"/>
        <w:rPr>
          <w:rFonts w:ascii="PF Din Text Pro" w:eastAsia="Corbel" w:hAnsi="PF Din Text Pro"/>
          <w:sz w:val="22"/>
          <w:szCs w:val="22"/>
          <w:lang w:val="bs-Latn-BA" w:eastAsia="bs-Latn-BA"/>
        </w:rPr>
      </w:pPr>
      <w:r>
        <w:rPr>
          <w:rFonts w:ascii="PF Din Text Pro" w:eastAsia="Corbel" w:hAnsi="PF Din Text Pro"/>
          <w:b/>
          <w:bCs/>
          <w:sz w:val="22"/>
          <w:szCs w:val="22"/>
          <w:lang w:val="bs-Latn-BA" w:eastAsia="bs-Latn-BA"/>
        </w:rPr>
        <w:t>Plan za</w:t>
      </w:r>
      <w:r>
        <w:rPr>
          <w:rFonts w:ascii="Calibri" w:eastAsia="Corbel" w:hAnsi="Calibri" w:cs="Calibri"/>
          <w:b/>
          <w:bCs/>
          <w:sz w:val="22"/>
          <w:szCs w:val="22"/>
          <w:lang w:val="bs-Latn-BA" w:eastAsia="bs-Latn-BA"/>
        </w:rPr>
        <w:t>š</w:t>
      </w:r>
      <w:r>
        <w:rPr>
          <w:rFonts w:ascii="PF Din Text Pro" w:eastAsia="Corbel" w:hAnsi="PF Din Text Pro"/>
          <w:b/>
          <w:bCs/>
          <w:sz w:val="22"/>
          <w:szCs w:val="22"/>
          <w:lang w:val="bs-Latn-BA" w:eastAsia="bs-Latn-BA"/>
        </w:rPr>
        <w:t>tite okoli</w:t>
      </w:r>
      <w:r>
        <w:rPr>
          <w:rFonts w:ascii="Calibri" w:eastAsia="Corbel" w:hAnsi="Calibri" w:cs="Calibri"/>
          <w:b/>
          <w:bCs/>
          <w:sz w:val="22"/>
          <w:szCs w:val="22"/>
          <w:lang w:val="bs-Latn-BA" w:eastAsia="bs-Latn-BA"/>
        </w:rPr>
        <w:t>š</w:t>
      </w:r>
      <w:r>
        <w:rPr>
          <w:rFonts w:ascii="PF Din Text Pro" w:eastAsia="Corbel" w:hAnsi="PF Din Text Pro"/>
          <w:b/>
          <w:bCs/>
          <w:sz w:val="22"/>
          <w:szCs w:val="22"/>
          <w:lang w:val="bs-Latn-BA" w:eastAsia="bs-Latn-BA"/>
        </w:rPr>
        <w:t>a Unsko-sanskog kantona 2024</w:t>
      </w:r>
      <w:r>
        <w:rPr>
          <w:rFonts w:ascii="Courier New" w:eastAsia="Corbel" w:hAnsi="Courier New" w:cs="Courier New"/>
          <w:b/>
          <w:bCs/>
          <w:sz w:val="22"/>
          <w:szCs w:val="22"/>
          <w:lang w:val="bs-Latn-BA" w:eastAsia="bs-Latn-BA"/>
        </w:rPr>
        <w:t>–</w:t>
      </w:r>
      <w:r>
        <w:rPr>
          <w:rFonts w:ascii="PF Din Text Pro" w:eastAsia="Corbel" w:hAnsi="PF Din Text Pro"/>
          <w:b/>
          <w:bCs/>
          <w:sz w:val="22"/>
          <w:szCs w:val="22"/>
          <w:lang w:val="bs-Latn-BA" w:eastAsia="bs-Latn-BA"/>
        </w:rPr>
        <w:t>2032</w:t>
      </w:r>
      <w:r>
        <w:rPr>
          <w:rFonts w:ascii="PF Din Text Pro" w:eastAsia="Corbel" w:hAnsi="PF Din Text Pro"/>
          <w:sz w:val="22"/>
          <w:szCs w:val="22"/>
          <w:lang w:val="bs-Latn-BA" w:eastAsia="bs-Latn-BA"/>
        </w:rPr>
        <w:t xml:space="preserve"> predstavlja sveobuhvatan strate</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ki i provedbeni dokument koji defini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e okvir za sistemsko unapre</w:t>
      </w:r>
      <w:r>
        <w:rPr>
          <w:rFonts w:ascii="Calibri" w:eastAsia="Corbel" w:hAnsi="Calibri" w:cs="Calibri"/>
          <w:sz w:val="22"/>
          <w:szCs w:val="22"/>
          <w:lang w:val="bs-Latn-BA" w:eastAsia="bs-Latn-BA"/>
        </w:rPr>
        <w:t>đ</w:t>
      </w:r>
      <w:r>
        <w:rPr>
          <w:rFonts w:ascii="PF Din Text Pro" w:eastAsia="Corbel" w:hAnsi="PF Din Text Pro"/>
          <w:sz w:val="22"/>
          <w:szCs w:val="22"/>
          <w:lang w:val="bs-Latn-BA" w:eastAsia="bs-Latn-BA"/>
        </w:rPr>
        <w:t>enje stanja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a u kantonu. Ovaj planski dokument ima za cilj procjenu i prioritizaciju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nih problema, identifikaciju konkretnih mjera i aktivnosti za smanjenje negativnih uticaja te implementaciju modela odr</w:t>
      </w:r>
      <w:r>
        <w:rPr>
          <w:rFonts w:ascii="Calibri" w:eastAsia="Corbel" w:hAnsi="Calibri" w:cs="Calibri"/>
          <w:sz w:val="22"/>
          <w:szCs w:val="22"/>
          <w:lang w:val="bs-Latn-BA" w:eastAsia="bs-Latn-BA"/>
        </w:rPr>
        <w:t>ž</w:t>
      </w:r>
      <w:r>
        <w:rPr>
          <w:rFonts w:ascii="PF Din Text Pro" w:eastAsia="Corbel" w:hAnsi="PF Din Text Pro"/>
          <w:sz w:val="22"/>
          <w:szCs w:val="22"/>
          <w:lang w:val="bs-Latn-BA" w:eastAsia="bs-Latn-BA"/>
        </w:rPr>
        <w:t>ivog upravljanja prirodnim resursima. Plan se temelji na na</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elima cirkularne ekonomije, klimatske otpornosti i integrisanog upravljanja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em, uz fokus na institucionalno ja</w:t>
      </w:r>
      <w:r>
        <w:rPr>
          <w:rFonts w:ascii="Calibri" w:eastAsia="Corbel" w:hAnsi="Calibri" w:cs="Calibri"/>
          <w:sz w:val="22"/>
          <w:szCs w:val="22"/>
          <w:lang w:val="bs-Latn-BA" w:eastAsia="bs-Latn-BA"/>
        </w:rPr>
        <w:t>č</w:t>
      </w:r>
      <w:r>
        <w:rPr>
          <w:rFonts w:ascii="PF Din Text Pro" w:eastAsia="Corbel" w:hAnsi="PF Din Text Pro"/>
          <w:sz w:val="22"/>
          <w:szCs w:val="22"/>
          <w:lang w:val="bs-Latn-BA" w:eastAsia="bs-Latn-BA"/>
        </w:rPr>
        <w:t>anje, multisektorsku saradnju i primjenu savremenih tehnologija u monitoringu i sanaciji 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nih problema.</w:t>
      </w:r>
    </w:p>
    <w:p w14:paraId="311CF6E3" w14:textId="77777777" w:rsidR="00921F70" w:rsidRDefault="00C730DA">
      <w:pPr>
        <w:pStyle w:val="Naslov2"/>
        <w:numPr>
          <w:ilvl w:val="1"/>
          <w:numId w:val="2"/>
        </w:numPr>
        <w:spacing w:before="120" w:after="120"/>
        <w:rPr>
          <w:rStyle w:val="Naslov2Char"/>
          <w:rFonts w:cs="Times New Roman"/>
          <w:b/>
          <w:bCs/>
          <w:color w:val="auto"/>
          <w:sz w:val="26"/>
          <w:szCs w:val="26"/>
        </w:rPr>
      </w:pPr>
      <w:bookmarkStart w:id="24" w:name="_Toc221223966"/>
      <w:r>
        <w:rPr>
          <w:rStyle w:val="Naslov2Char"/>
          <w:rFonts w:cs="Times New Roman"/>
          <w:b/>
          <w:bCs/>
          <w:color w:val="auto"/>
          <w:sz w:val="26"/>
          <w:szCs w:val="26"/>
        </w:rPr>
        <w:t>PRAVNI OSNOV DONO</w:t>
      </w:r>
      <w:r>
        <w:rPr>
          <w:rStyle w:val="Naslov2Char"/>
          <w:rFonts w:ascii="Calibri" w:hAnsi="Calibri" w:cs="Calibri"/>
          <w:b/>
          <w:bCs/>
          <w:color w:val="auto"/>
          <w:sz w:val="26"/>
          <w:szCs w:val="26"/>
        </w:rPr>
        <w:t>Š</w:t>
      </w:r>
      <w:r>
        <w:rPr>
          <w:rStyle w:val="Naslov2Char"/>
          <w:rFonts w:cs="Times New Roman"/>
          <w:b/>
          <w:bCs/>
          <w:color w:val="auto"/>
          <w:sz w:val="26"/>
          <w:szCs w:val="26"/>
        </w:rPr>
        <w:t>ENJA PLANSKOG DOKUMENTA</w:t>
      </w:r>
      <w:bookmarkEnd w:id="24"/>
      <w:r>
        <w:rPr>
          <w:rStyle w:val="Naslov2Char"/>
          <w:rFonts w:cs="Times New Roman"/>
          <w:b/>
          <w:bCs/>
          <w:color w:val="auto"/>
          <w:sz w:val="26"/>
          <w:szCs w:val="26"/>
        </w:rPr>
        <w:t xml:space="preserve"> </w:t>
      </w:r>
    </w:p>
    <w:p w14:paraId="785FEB7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Zakon o za</w:t>
      </w:r>
      <w:r>
        <w:rPr>
          <w:rFonts w:ascii="Calibri" w:hAnsi="Calibri" w:cs="Calibri"/>
          <w:sz w:val="22"/>
          <w:szCs w:val="22"/>
          <w:lang w:val="bs-Latn-BA"/>
        </w:rPr>
        <w:t>š</w:t>
      </w:r>
      <w:r>
        <w:rPr>
          <w:rFonts w:ascii="PF Din Text Pro" w:hAnsi="PF Din Text Pro"/>
          <w:sz w:val="22"/>
          <w:szCs w:val="22"/>
          <w:lang w:val="bs-Latn-BA"/>
        </w:rPr>
        <w:t>titi okoli</w:t>
      </w:r>
      <w:r>
        <w:rPr>
          <w:rFonts w:ascii="Calibri" w:hAnsi="Calibri" w:cs="Calibri"/>
          <w:sz w:val="22"/>
          <w:szCs w:val="22"/>
          <w:lang w:val="bs-Latn-BA"/>
        </w:rPr>
        <w:t>š</w:t>
      </w:r>
      <w:r>
        <w:rPr>
          <w:rFonts w:ascii="PF Din Text Pro" w:hAnsi="PF Din Text Pro"/>
          <w:sz w:val="22"/>
          <w:szCs w:val="22"/>
          <w:lang w:val="bs-Latn-BA"/>
        </w:rPr>
        <w:t>a Federacije BiH (Slu</w:t>
      </w:r>
      <w:r>
        <w:rPr>
          <w:rFonts w:ascii="Calibri" w:hAnsi="Calibri" w:cs="Calibri"/>
          <w:sz w:val="22"/>
          <w:szCs w:val="22"/>
          <w:lang w:val="bs-Latn-BA"/>
        </w:rPr>
        <w:t>ž</w:t>
      </w:r>
      <w:r>
        <w:rPr>
          <w:rFonts w:ascii="PF Din Text Pro" w:hAnsi="PF Din Text Pro"/>
          <w:sz w:val="22"/>
          <w:szCs w:val="22"/>
          <w:lang w:val="bs-Latn-BA"/>
        </w:rPr>
        <w:t>bene novine FBiH, broj: 15/21) je temeljni zakonski akt koji odre</w:t>
      </w:r>
      <w:r>
        <w:rPr>
          <w:rFonts w:ascii="Calibri" w:hAnsi="Calibri" w:cs="Calibri"/>
          <w:sz w:val="22"/>
          <w:szCs w:val="22"/>
          <w:lang w:val="bs-Latn-BA"/>
        </w:rPr>
        <w:t>đ</w:t>
      </w:r>
      <w:r>
        <w:rPr>
          <w:rFonts w:ascii="PF Din Text Pro" w:hAnsi="PF Din Text Pro"/>
          <w:sz w:val="22"/>
          <w:szCs w:val="22"/>
          <w:lang w:val="bs-Latn-BA"/>
        </w:rPr>
        <w:t>uju ciljeve, na</w:t>
      </w:r>
      <w:r>
        <w:rPr>
          <w:rFonts w:ascii="Calibri" w:hAnsi="Calibri" w:cs="Calibri"/>
          <w:sz w:val="22"/>
          <w:szCs w:val="22"/>
          <w:lang w:val="bs-Latn-BA"/>
        </w:rPr>
        <w:t>č</w:t>
      </w:r>
      <w:r>
        <w:rPr>
          <w:rFonts w:ascii="PF Din Text Pro" w:hAnsi="PF Din Text Pro"/>
          <w:sz w:val="22"/>
          <w:szCs w:val="22"/>
          <w:lang w:val="bs-Latn-BA"/>
        </w:rPr>
        <w:t>ela, mjere, odgovornosti, dokumente, finansiranje i nadzor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na prostoru Federacije BiH. Prema </w:t>
      </w:r>
      <w:r>
        <w:rPr>
          <w:rFonts w:ascii="Calibri" w:hAnsi="Calibri" w:cs="Calibri"/>
          <w:sz w:val="22"/>
          <w:szCs w:val="22"/>
          <w:lang w:val="bs-Latn-BA"/>
        </w:rPr>
        <w:t>č</w:t>
      </w:r>
      <w:r>
        <w:rPr>
          <w:rFonts w:ascii="PF Din Text Pro" w:hAnsi="PF Din Text Pro"/>
          <w:sz w:val="22"/>
          <w:szCs w:val="22"/>
          <w:lang w:val="bs-Latn-BA"/>
        </w:rPr>
        <w:t>lanu 47. Zakona o za</w:t>
      </w:r>
      <w:r>
        <w:rPr>
          <w:rFonts w:ascii="Calibri" w:hAnsi="Calibri" w:cs="Calibri"/>
          <w:sz w:val="22"/>
          <w:szCs w:val="22"/>
          <w:lang w:val="bs-Latn-BA"/>
        </w:rPr>
        <w:t>š</w:t>
      </w:r>
      <w:r>
        <w:rPr>
          <w:rFonts w:ascii="PF Din Text Pro" w:hAnsi="PF Din Text Pro"/>
          <w:sz w:val="22"/>
          <w:szCs w:val="22"/>
          <w:lang w:val="bs-Latn-BA"/>
        </w:rPr>
        <w:t>titi okoli</w:t>
      </w:r>
      <w:r>
        <w:rPr>
          <w:rFonts w:ascii="Calibri" w:hAnsi="Calibri" w:cs="Calibri"/>
          <w:sz w:val="22"/>
          <w:szCs w:val="22"/>
          <w:lang w:val="bs-Latn-BA"/>
        </w:rPr>
        <w:t>š</w:t>
      </w:r>
      <w:r>
        <w:rPr>
          <w:rFonts w:ascii="PF Din Text Pro" w:hAnsi="PF Din Text Pro"/>
          <w:sz w:val="22"/>
          <w:szCs w:val="22"/>
          <w:lang w:val="bs-Latn-BA"/>
        </w:rPr>
        <w:t>a Federacije BiH (Slu</w:t>
      </w:r>
      <w:r>
        <w:rPr>
          <w:rFonts w:ascii="Calibri" w:hAnsi="Calibri" w:cs="Calibri"/>
          <w:sz w:val="22"/>
          <w:szCs w:val="22"/>
          <w:lang w:val="bs-Latn-BA"/>
        </w:rPr>
        <w:t>ž</w:t>
      </w:r>
      <w:r>
        <w:rPr>
          <w:rFonts w:ascii="PF Din Text Pro" w:hAnsi="PF Din Text Pro"/>
          <w:sz w:val="22"/>
          <w:szCs w:val="22"/>
          <w:lang w:val="bs-Latn-BA"/>
        </w:rPr>
        <w:t>bene novine FBiH, broj: 15/21) kantoni su du</w:t>
      </w:r>
      <w:r>
        <w:rPr>
          <w:rFonts w:ascii="Calibri" w:hAnsi="Calibri" w:cs="Calibri"/>
          <w:sz w:val="22"/>
          <w:szCs w:val="22"/>
          <w:lang w:val="bs-Latn-BA"/>
        </w:rPr>
        <w:t>ž</w:t>
      </w:r>
      <w:r>
        <w:rPr>
          <w:rFonts w:ascii="PF Din Text Pro" w:hAnsi="PF Din Text Pro"/>
          <w:sz w:val="22"/>
          <w:szCs w:val="22"/>
          <w:lang w:val="bs-Latn-BA"/>
        </w:rPr>
        <w:t>ni</w:t>
      </w:r>
      <w:r>
        <w:rPr>
          <w:rFonts w:ascii="PF Din Text Pro" w:hAnsi="PF Din Text Pro"/>
          <w:spacing w:val="40"/>
          <w:sz w:val="22"/>
          <w:szCs w:val="22"/>
          <w:lang w:val="bs-Latn-BA"/>
        </w:rPr>
        <w:t xml:space="preserve"> </w:t>
      </w:r>
      <w:r>
        <w:rPr>
          <w:rFonts w:ascii="PF Din Text Pro" w:hAnsi="PF Din Text Pro"/>
          <w:sz w:val="22"/>
          <w:szCs w:val="22"/>
          <w:lang w:val="bs-Latn-BA"/>
        </w:rPr>
        <w:t>izraditi</w:t>
      </w:r>
      <w:r>
        <w:rPr>
          <w:rFonts w:ascii="PF Din Text Pro" w:hAnsi="PF Din Text Pro"/>
          <w:spacing w:val="40"/>
          <w:sz w:val="22"/>
          <w:szCs w:val="22"/>
          <w:lang w:val="bs-Latn-BA"/>
        </w:rPr>
        <w:t xml:space="preserve"> </w:t>
      </w:r>
      <w:r>
        <w:rPr>
          <w:rFonts w:ascii="PF Din Text Pro" w:hAnsi="PF Din Text Pro"/>
          <w:sz w:val="22"/>
          <w:szCs w:val="22"/>
          <w:lang w:val="bs-Latn-BA"/>
        </w:rPr>
        <w:t>Kantonalni plan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koji utvr</w:t>
      </w:r>
      <w:r>
        <w:rPr>
          <w:rFonts w:ascii="Calibri" w:hAnsi="Calibri" w:cs="Calibri"/>
          <w:sz w:val="22"/>
          <w:szCs w:val="22"/>
          <w:lang w:val="bs-Latn-BA"/>
        </w:rPr>
        <w:t>đ</w:t>
      </w:r>
      <w:r>
        <w:rPr>
          <w:rFonts w:ascii="PF Din Text Pro" w:hAnsi="PF Din Text Pro"/>
          <w:sz w:val="22"/>
          <w:szCs w:val="22"/>
          <w:lang w:val="bs-Latn-BA"/>
        </w:rPr>
        <w:t>uje ciljeve i prioritete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na</w:t>
      </w:r>
      <w:r>
        <w:rPr>
          <w:rFonts w:ascii="Calibri" w:hAnsi="Calibri" w:cs="Calibri"/>
          <w:sz w:val="22"/>
          <w:szCs w:val="22"/>
          <w:lang w:val="bs-Latn-BA"/>
        </w:rPr>
        <w:t>č</w:t>
      </w:r>
      <w:r>
        <w:rPr>
          <w:rFonts w:ascii="PF Din Text Pro" w:hAnsi="PF Din Text Pro"/>
          <w:sz w:val="22"/>
          <w:szCs w:val="22"/>
          <w:lang w:val="bs-Latn-BA"/>
        </w:rPr>
        <w:t>in njihova ostvarivanja, finansijski i institucionalni okvir za implementaciju, monitoring, evaluaciju i izvje</w:t>
      </w:r>
      <w:r>
        <w:rPr>
          <w:rFonts w:ascii="Calibri" w:hAnsi="Calibri" w:cs="Calibri"/>
          <w:sz w:val="22"/>
          <w:szCs w:val="22"/>
          <w:lang w:val="bs-Latn-BA"/>
        </w:rPr>
        <w:t>š</w:t>
      </w:r>
      <w:r>
        <w:rPr>
          <w:rFonts w:ascii="PF Din Text Pro" w:hAnsi="PF Din Text Pro"/>
          <w:sz w:val="22"/>
          <w:szCs w:val="22"/>
          <w:lang w:val="bs-Latn-BA"/>
        </w:rPr>
        <w:t>tavanje.</w:t>
      </w:r>
    </w:p>
    <w:p w14:paraId="1C8C0A45" w14:textId="77777777" w:rsidR="00921F70" w:rsidRDefault="00C730DA">
      <w:pPr>
        <w:rPr>
          <w:rFonts w:ascii="PF Din Text Pro" w:hAnsi="PF Din Text Pro"/>
          <w:sz w:val="22"/>
          <w:szCs w:val="22"/>
          <w:lang w:val="pl-PL"/>
        </w:rPr>
      </w:pPr>
      <w:r>
        <w:rPr>
          <w:rFonts w:ascii="PF Din Text Pro" w:hAnsi="PF Din Text Pro"/>
          <w:sz w:val="22"/>
          <w:szCs w:val="22"/>
          <w:lang w:val="pl-PL"/>
        </w:rPr>
        <w:t>Kantonalni planovi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su uskla</w:t>
      </w:r>
      <w:r>
        <w:rPr>
          <w:rFonts w:ascii="Calibri" w:hAnsi="Calibri" w:cs="Calibri"/>
          <w:sz w:val="22"/>
          <w:szCs w:val="22"/>
          <w:lang w:val="pl-PL"/>
        </w:rPr>
        <w:t>đ</w:t>
      </w:r>
      <w:r>
        <w:rPr>
          <w:rFonts w:ascii="PF Din Text Pro" w:hAnsi="PF Din Text Pro"/>
          <w:sz w:val="22"/>
          <w:szCs w:val="22"/>
          <w:lang w:val="pl-PL"/>
        </w:rPr>
        <w:t>eni sa Federalnom strategijom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a u skladu sa </w:t>
      </w:r>
      <w:r>
        <w:rPr>
          <w:rFonts w:ascii="Calibri" w:hAnsi="Calibri" w:cs="Calibri"/>
          <w:sz w:val="22"/>
          <w:szCs w:val="22"/>
          <w:lang w:val="pl-PL"/>
        </w:rPr>
        <w:t>č</w:t>
      </w:r>
      <w:r>
        <w:rPr>
          <w:rFonts w:ascii="PF Din Text Pro" w:hAnsi="PF Din Text Pro"/>
          <w:sz w:val="22"/>
          <w:szCs w:val="22"/>
          <w:lang w:val="pl-PL"/>
        </w:rPr>
        <w:t>lanom 44. Zakona o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Federacije BiH ("Sl. novine Federacije BiH", broj 15/21).</w:t>
      </w:r>
    </w:p>
    <w:p w14:paraId="3B70E856"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 U skladu sa pomenutim Zakonom, Strategijom se utvr</w:t>
      </w:r>
      <w:r>
        <w:rPr>
          <w:rFonts w:ascii="Calibri" w:hAnsi="Calibri" w:cs="Calibri"/>
          <w:sz w:val="22"/>
          <w:szCs w:val="22"/>
          <w:lang w:val="pl-PL"/>
        </w:rPr>
        <w:t>đ</w:t>
      </w:r>
      <w:r>
        <w:rPr>
          <w:rFonts w:ascii="PF Din Text Pro" w:hAnsi="PF Din Text Pro"/>
          <w:sz w:val="22"/>
          <w:szCs w:val="22"/>
          <w:lang w:val="pl-PL"/>
        </w:rPr>
        <w:t>uju ciljevi i prioriteti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Federaciji BiH, na</w:t>
      </w:r>
      <w:r>
        <w:rPr>
          <w:rFonts w:ascii="Calibri" w:hAnsi="Calibri" w:cs="Calibri"/>
          <w:sz w:val="22"/>
          <w:szCs w:val="22"/>
          <w:lang w:val="pl-PL"/>
        </w:rPr>
        <w:t>č</w:t>
      </w:r>
      <w:r>
        <w:rPr>
          <w:rFonts w:ascii="PF Din Text Pro" w:hAnsi="PF Din Text Pro"/>
          <w:sz w:val="22"/>
          <w:szCs w:val="22"/>
          <w:lang w:val="pl-PL"/>
        </w:rPr>
        <w:t>in njihova ostvarivanja, finansijski i institucionalni okvir za implementaciju, monitoring, evaluaciju i izvje</w:t>
      </w:r>
      <w:r>
        <w:rPr>
          <w:rFonts w:ascii="Calibri" w:hAnsi="Calibri" w:cs="Calibri"/>
          <w:sz w:val="22"/>
          <w:szCs w:val="22"/>
          <w:lang w:val="pl-PL"/>
        </w:rPr>
        <w:t>š</w:t>
      </w:r>
      <w:r>
        <w:rPr>
          <w:rFonts w:ascii="PF Din Text Pro" w:hAnsi="PF Din Text Pro"/>
          <w:sz w:val="22"/>
          <w:szCs w:val="22"/>
          <w:lang w:val="pl-PL"/>
        </w:rPr>
        <w:t>tavanje.</w:t>
      </w:r>
    </w:p>
    <w:p w14:paraId="09FC4A6C"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U procesu izrade kantonalnog plana, resorna kantonalna ministarstva uklju</w:t>
      </w:r>
      <w:r>
        <w:rPr>
          <w:rFonts w:ascii="Calibri" w:hAnsi="Calibri" w:cs="Calibri"/>
          <w:sz w:val="22"/>
          <w:szCs w:val="22"/>
          <w:lang w:val="pl-PL"/>
        </w:rPr>
        <w:t>č</w:t>
      </w:r>
      <w:r>
        <w:rPr>
          <w:rFonts w:ascii="PF Din Text Pro" w:hAnsi="PF Din Text Pro"/>
          <w:sz w:val="22"/>
          <w:szCs w:val="22"/>
          <w:lang w:val="pl-PL"/>
        </w:rPr>
        <w:t>uju nadle</w:t>
      </w:r>
      <w:r>
        <w:rPr>
          <w:rFonts w:ascii="Calibri" w:hAnsi="Calibri" w:cs="Calibri"/>
          <w:sz w:val="22"/>
          <w:szCs w:val="22"/>
          <w:lang w:val="pl-PL"/>
        </w:rPr>
        <w:t>ž</w:t>
      </w:r>
      <w:r>
        <w:rPr>
          <w:rFonts w:ascii="PF Din Text Pro" w:hAnsi="PF Din Text Pro"/>
          <w:sz w:val="22"/>
          <w:szCs w:val="22"/>
          <w:lang w:val="pl-PL"/>
        </w:rPr>
        <w:t>ne federalne institucije, druge kantonalne institucije i JLS, u skladu sa na</w:t>
      </w:r>
      <w:r>
        <w:rPr>
          <w:rFonts w:ascii="Calibri" w:hAnsi="Calibri" w:cs="Calibri"/>
          <w:sz w:val="22"/>
          <w:szCs w:val="22"/>
          <w:lang w:val="pl-PL"/>
        </w:rPr>
        <w:t>č</w:t>
      </w:r>
      <w:r>
        <w:rPr>
          <w:rFonts w:ascii="PF Din Text Pro" w:hAnsi="PF Din Text Pro"/>
          <w:sz w:val="22"/>
          <w:szCs w:val="22"/>
          <w:lang w:val="pl-PL"/>
        </w:rPr>
        <w:t>elom otvorenog mehanizma koordinacije.</w:t>
      </w:r>
    </w:p>
    <w:p w14:paraId="125192C9" w14:textId="77777777" w:rsidR="00921F70" w:rsidRDefault="00C730DA">
      <w:pPr>
        <w:pStyle w:val="Naslov2"/>
        <w:numPr>
          <w:ilvl w:val="1"/>
          <w:numId w:val="2"/>
        </w:numPr>
        <w:rPr>
          <w:rStyle w:val="Naslov2Char"/>
          <w:rFonts w:cs="Times New Roman"/>
          <w:b/>
          <w:bCs/>
          <w:color w:val="auto"/>
          <w:sz w:val="26"/>
          <w:szCs w:val="26"/>
        </w:rPr>
      </w:pPr>
      <w:bookmarkStart w:id="25" w:name="_Toc221223967"/>
      <w:r>
        <w:rPr>
          <w:rStyle w:val="Naslov2Char"/>
          <w:rFonts w:cs="Times New Roman"/>
          <w:b/>
          <w:bCs/>
          <w:color w:val="auto"/>
          <w:sz w:val="26"/>
          <w:szCs w:val="26"/>
        </w:rPr>
        <w:t>CILJEVI PLANA ZA</w:t>
      </w:r>
      <w:r>
        <w:rPr>
          <w:rStyle w:val="Naslov2Char"/>
          <w:rFonts w:ascii="Calibri" w:hAnsi="Calibri" w:cs="Calibri"/>
          <w:b/>
          <w:bCs/>
          <w:color w:val="auto"/>
          <w:sz w:val="26"/>
          <w:szCs w:val="26"/>
        </w:rPr>
        <w:t>Š</w:t>
      </w:r>
      <w:r>
        <w:rPr>
          <w:rStyle w:val="Naslov2Char"/>
          <w:rFonts w:cs="Times New Roman"/>
          <w:b/>
          <w:bCs/>
          <w:color w:val="auto"/>
          <w:sz w:val="26"/>
          <w:szCs w:val="26"/>
        </w:rPr>
        <w:t>TITE OKOLI</w:t>
      </w:r>
      <w:r>
        <w:rPr>
          <w:rStyle w:val="Naslov2Char"/>
          <w:rFonts w:ascii="Calibri" w:hAnsi="Calibri" w:cs="Calibri"/>
          <w:b/>
          <w:bCs/>
          <w:color w:val="auto"/>
          <w:sz w:val="26"/>
          <w:szCs w:val="26"/>
        </w:rPr>
        <w:t>Š</w:t>
      </w:r>
      <w:r>
        <w:rPr>
          <w:rStyle w:val="Naslov2Char"/>
          <w:rFonts w:cs="Times New Roman"/>
          <w:b/>
          <w:bCs/>
          <w:color w:val="auto"/>
          <w:sz w:val="26"/>
          <w:szCs w:val="26"/>
        </w:rPr>
        <w:t>A UNSKO-SANSKOG KANTONA</w:t>
      </w:r>
      <w:bookmarkEnd w:id="25"/>
      <w:r>
        <w:rPr>
          <w:rStyle w:val="Naslov2Char"/>
          <w:rFonts w:cs="Times New Roman"/>
          <w:b/>
          <w:bCs/>
          <w:color w:val="auto"/>
          <w:sz w:val="26"/>
          <w:szCs w:val="26"/>
        </w:rPr>
        <w:t xml:space="preserve"> </w:t>
      </w:r>
    </w:p>
    <w:p w14:paraId="7E2A511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Op</w:t>
      </w:r>
      <w:r>
        <w:rPr>
          <w:rFonts w:ascii="Calibri" w:hAnsi="Calibri" w:cs="Calibri"/>
          <w:sz w:val="22"/>
          <w:szCs w:val="22"/>
          <w:lang w:val="bs-Latn-BA"/>
        </w:rPr>
        <w:t>ć</w:t>
      </w:r>
      <w:r>
        <w:rPr>
          <w:rFonts w:ascii="PF Din Text Pro" w:hAnsi="PF Din Text Pro"/>
          <w:sz w:val="22"/>
          <w:szCs w:val="22"/>
          <w:lang w:val="bs-Latn-BA"/>
        </w:rPr>
        <w:t xml:space="preserve">i cilj projekta je izrada razvojno-planskog dokumenta u kojem </w:t>
      </w:r>
      <w:r>
        <w:rPr>
          <w:rFonts w:ascii="Calibri" w:hAnsi="Calibri" w:cs="Calibri"/>
          <w:sz w:val="22"/>
          <w:szCs w:val="22"/>
          <w:lang w:val="bs-Latn-BA"/>
        </w:rPr>
        <w:t>ć</w:t>
      </w:r>
      <w:r>
        <w:rPr>
          <w:rFonts w:ascii="PF Din Text Pro" w:hAnsi="PF Din Text Pro"/>
          <w:sz w:val="22"/>
          <w:szCs w:val="22"/>
          <w:lang w:val="bs-Latn-BA"/>
        </w:rPr>
        <w:t>e biti data na</w:t>
      </w:r>
      <w:r>
        <w:rPr>
          <w:rFonts w:ascii="Calibri" w:hAnsi="Calibri" w:cs="Calibri"/>
          <w:sz w:val="22"/>
          <w:szCs w:val="22"/>
          <w:lang w:val="bs-Latn-BA"/>
        </w:rPr>
        <w:t>č</w:t>
      </w:r>
      <w:r>
        <w:rPr>
          <w:rFonts w:ascii="PF Din Text Pro" w:hAnsi="PF Din Text Pro"/>
          <w:sz w:val="22"/>
          <w:szCs w:val="22"/>
          <w:lang w:val="bs-Latn-BA"/>
        </w:rPr>
        <w:t>ela i smjernice za planski pristup u postizanju okoli</w:t>
      </w:r>
      <w:r>
        <w:rPr>
          <w:rFonts w:ascii="Calibri" w:hAnsi="Calibri" w:cs="Calibri"/>
          <w:sz w:val="22"/>
          <w:szCs w:val="22"/>
          <w:lang w:val="bs-Latn-BA"/>
        </w:rPr>
        <w:t>š</w:t>
      </w:r>
      <w:r>
        <w:rPr>
          <w:rFonts w:ascii="PF Din Text Pro" w:hAnsi="PF Din Text Pro"/>
          <w:sz w:val="22"/>
          <w:szCs w:val="22"/>
          <w:lang w:val="bs-Latn-BA"/>
        </w:rPr>
        <w:t>no odr</w:t>
      </w:r>
      <w:r>
        <w:rPr>
          <w:rFonts w:ascii="Calibri" w:hAnsi="Calibri" w:cs="Calibri"/>
          <w:sz w:val="22"/>
          <w:szCs w:val="22"/>
          <w:lang w:val="bs-Latn-BA"/>
        </w:rPr>
        <w:t>ž</w:t>
      </w:r>
      <w:r>
        <w:rPr>
          <w:rFonts w:ascii="PF Din Text Pro" w:hAnsi="PF Din Text Pro"/>
          <w:sz w:val="22"/>
          <w:szCs w:val="22"/>
          <w:lang w:val="bs-Latn-BA"/>
        </w:rPr>
        <w:t>ivog ekonomskog razvoja na osnovu procjene stanja okoli</w:t>
      </w:r>
      <w:r>
        <w:rPr>
          <w:rFonts w:ascii="Calibri" w:hAnsi="Calibri" w:cs="Calibri"/>
          <w:sz w:val="22"/>
          <w:szCs w:val="22"/>
          <w:lang w:val="bs-Latn-BA"/>
        </w:rPr>
        <w:t>š</w:t>
      </w:r>
      <w:r>
        <w:rPr>
          <w:rFonts w:ascii="PF Din Text Pro" w:hAnsi="PF Din Text Pro"/>
          <w:sz w:val="22"/>
          <w:szCs w:val="22"/>
          <w:lang w:val="bs-Latn-BA"/>
        </w:rPr>
        <w:t>a, utvr</w:t>
      </w:r>
      <w:r>
        <w:rPr>
          <w:rFonts w:ascii="Calibri" w:hAnsi="Calibri" w:cs="Calibri"/>
          <w:sz w:val="22"/>
          <w:szCs w:val="22"/>
          <w:lang w:val="bs-Latn-BA"/>
        </w:rPr>
        <w:t>đ</w:t>
      </w:r>
      <w:r>
        <w:rPr>
          <w:rFonts w:ascii="PF Din Text Pro" w:hAnsi="PF Din Text Pro"/>
          <w:sz w:val="22"/>
          <w:szCs w:val="22"/>
          <w:lang w:val="bs-Latn-BA"/>
        </w:rPr>
        <w:t>enih okoli</w:t>
      </w:r>
      <w:r>
        <w:rPr>
          <w:rFonts w:ascii="Calibri" w:hAnsi="Calibri" w:cs="Calibri"/>
          <w:sz w:val="22"/>
          <w:szCs w:val="22"/>
          <w:lang w:val="bs-Latn-BA"/>
        </w:rPr>
        <w:t>š</w:t>
      </w:r>
      <w:r>
        <w:rPr>
          <w:rFonts w:ascii="PF Din Text Pro" w:hAnsi="PF Din Text Pro"/>
          <w:sz w:val="22"/>
          <w:szCs w:val="22"/>
          <w:lang w:val="bs-Latn-BA"/>
        </w:rPr>
        <w:t>nih problema i prioriteta, te definiranih akcija koje trebaju doprinijeti unapre</w:t>
      </w:r>
      <w:r>
        <w:rPr>
          <w:rFonts w:ascii="Calibri" w:hAnsi="Calibri" w:cs="Calibri"/>
          <w:sz w:val="22"/>
          <w:szCs w:val="22"/>
          <w:lang w:val="bs-Latn-BA"/>
        </w:rPr>
        <w:t>đ</w:t>
      </w:r>
      <w:r>
        <w:rPr>
          <w:rFonts w:ascii="PF Din Text Pro" w:hAnsi="PF Din Text Pro"/>
          <w:sz w:val="22"/>
          <w:szCs w:val="22"/>
          <w:lang w:val="bs-Latn-BA"/>
        </w:rPr>
        <w:t>enju stanja okoli</w:t>
      </w:r>
      <w:r>
        <w:rPr>
          <w:rFonts w:ascii="Calibri" w:hAnsi="Calibri" w:cs="Calibri"/>
          <w:sz w:val="22"/>
          <w:szCs w:val="22"/>
          <w:lang w:val="bs-Latn-BA"/>
        </w:rPr>
        <w:t>š</w:t>
      </w:r>
      <w:r>
        <w:rPr>
          <w:rFonts w:ascii="PF Din Text Pro" w:hAnsi="PF Din Text Pro"/>
          <w:sz w:val="22"/>
          <w:szCs w:val="22"/>
          <w:lang w:val="bs-Latn-BA"/>
        </w:rPr>
        <w:t>a i pobolj</w:t>
      </w:r>
      <w:r>
        <w:rPr>
          <w:rFonts w:ascii="Calibri" w:hAnsi="Calibri" w:cs="Calibri"/>
          <w:sz w:val="22"/>
          <w:szCs w:val="22"/>
          <w:lang w:val="bs-Latn-BA"/>
        </w:rPr>
        <w:t>š</w:t>
      </w:r>
      <w:r>
        <w:rPr>
          <w:rFonts w:ascii="PF Din Text Pro" w:hAnsi="PF Din Text Pro"/>
          <w:sz w:val="22"/>
          <w:szCs w:val="22"/>
          <w:lang w:val="bs-Latn-BA"/>
        </w:rPr>
        <w:t xml:space="preserve">anju kvalitete </w:t>
      </w:r>
      <w:r>
        <w:rPr>
          <w:rFonts w:ascii="Calibri" w:hAnsi="Calibri" w:cs="Calibri"/>
          <w:sz w:val="22"/>
          <w:szCs w:val="22"/>
          <w:lang w:val="bs-Latn-BA"/>
        </w:rPr>
        <w:t>ž</w:t>
      </w:r>
      <w:r>
        <w:rPr>
          <w:rFonts w:ascii="PF Din Text Pro" w:hAnsi="PF Din Text Pro"/>
          <w:sz w:val="22"/>
          <w:szCs w:val="22"/>
          <w:lang w:val="bs-Latn-BA"/>
        </w:rPr>
        <w:t>ivota gra</w:t>
      </w:r>
      <w:r>
        <w:rPr>
          <w:rFonts w:ascii="Calibri" w:hAnsi="Calibri" w:cs="Calibri"/>
          <w:sz w:val="22"/>
          <w:szCs w:val="22"/>
          <w:lang w:val="bs-Latn-BA"/>
        </w:rPr>
        <w:t>đ</w:t>
      </w:r>
      <w:r>
        <w:rPr>
          <w:rFonts w:ascii="PF Din Text Pro" w:hAnsi="PF Din Text Pro"/>
          <w:sz w:val="22"/>
          <w:szCs w:val="22"/>
          <w:lang w:val="bs-Latn-BA"/>
        </w:rPr>
        <w:t>ana Unsko-sanskog kantona.</w:t>
      </w:r>
    </w:p>
    <w:p w14:paraId="410ADD4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Ciljevi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moraju biti uskla</w:t>
      </w:r>
      <w:r>
        <w:rPr>
          <w:rFonts w:ascii="Calibri" w:hAnsi="Calibri" w:cs="Calibri"/>
          <w:sz w:val="22"/>
          <w:szCs w:val="22"/>
          <w:lang w:val="bs-Latn-BA"/>
        </w:rPr>
        <w:t>đ</w:t>
      </w:r>
      <w:r>
        <w:rPr>
          <w:rFonts w:ascii="PF Din Text Pro" w:hAnsi="PF Din Text Pro"/>
          <w:sz w:val="22"/>
          <w:szCs w:val="22"/>
          <w:lang w:val="bs-Latn-BA"/>
        </w:rPr>
        <w:t>eni sa op</w:t>
      </w:r>
      <w:r>
        <w:rPr>
          <w:rFonts w:ascii="Calibri" w:hAnsi="Calibri" w:cs="Calibri"/>
          <w:sz w:val="22"/>
          <w:szCs w:val="22"/>
          <w:lang w:val="bs-Latn-BA"/>
        </w:rPr>
        <w:t>ć</w:t>
      </w:r>
      <w:r>
        <w:rPr>
          <w:rFonts w:ascii="PF Din Text Pro" w:hAnsi="PF Din Text Pro"/>
          <w:sz w:val="22"/>
          <w:szCs w:val="22"/>
          <w:lang w:val="bs-Latn-BA"/>
        </w:rPr>
        <w:t>im na</w:t>
      </w:r>
      <w:r>
        <w:rPr>
          <w:rFonts w:ascii="Calibri" w:hAnsi="Calibri" w:cs="Calibri"/>
          <w:sz w:val="22"/>
          <w:szCs w:val="22"/>
          <w:lang w:val="bs-Latn-BA"/>
        </w:rPr>
        <w:t>č</w:t>
      </w:r>
      <w:r>
        <w:rPr>
          <w:rFonts w:ascii="PF Din Text Pro" w:hAnsi="PF Din Text Pro"/>
          <w:sz w:val="22"/>
          <w:szCs w:val="22"/>
          <w:lang w:val="bs-Latn-BA"/>
        </w:rPr>
        <w:t>elima definiranim Zakonom o za</w:t>
      </w:r>
      <w:r>
        <w:rPr>
          <w:rFonts w:ascii="Calibri" w:hAnsi="Calibri" w:cs="Calibri"/>
          <w:sz w:val="22"/>
          <w:szCs w:val="22"/>
          <w:lang w:val="bs-Latn-BA"/>
        </w:rPr>
        <w:t>š</w:t>
      </w:r>
      <w:r>
        <w:rPr>
          <w:rFonts w:ascii="PF Din Text Pro" w:hAnsi="PF Din Text Pro"/>
          <w:sz w:val="22"/>
          <w:szCs w:val="22"/>
          <w:lang w:val="bs-Latn-BA"/>
        </w:rPr>
        <w:t>titi okoli</w:t>
      </w:r>
      <w:r>
        <w:rPr>
          <w:rFonts w:ascii="Calibri" w:hAnsi="Calibri" w:cs="Calibri"/>
          <w:sz w:val="22"/>
          <w:szCs w:val="22"/>
          <w:lang w:val="bs-Latn-BA"/>
        </w:rPr>
        <w:t>š</w:t>
      </w:r>
      <w:r>
        <w:rPr>
          <w:rFonts w:ascii="PF Din Text Pro" w:hAnsi="PF Din Text Pro"/>
          <w:sz w:val="22"/>
          <w:szCs w:val="22"/>
          <w:lang w:val="bs-Latn-BA"/>
        </w:rPr>
        <w:t>a federacije BiH ("Sl novine Federacije BiH", broj 15/21) i Federalnom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2022. - 2032. godine.</w:t>
      </w:r>
    </w:p>
    <w:p w14:paraId="4449BED5" w14:textId="77777777" w:rsidR="00921F70" w:rsidRDefault="00C730DA">
      <w:pPr>
        <w:rPr>
          <w:rFonts w:ascii="PF Din Text Pro" w:hAnsi="PF Din Text Pro"/>
          <w:sz w:val="22"/>
          <w:szCs w:val="22"/>
        </w:rPr>
      </w:pPr>
      <w:r>
        <w:rPr>
          <w:rFonts w:ascii="PF Din Text Pro" w:hAnsi="PF Din Text Pro"/>
          <w:sz w:val="22"/>
          <w:szCs w:val="22"/>
        </w:rPr>
        <w:t>Kratkoro</w:t>
      </w:r>
      <w:r>
        <w:rPr>
          <w:rFonts w:ascii="Calibri" w:hAnsi="Calibri" w:cs="Calibri"/>
          <w:sz w:val="22"/>
          <w:szCs w:val="22"/>
        </w:rPr>
        <w:t>č</w:t>
      </w:r>
      <w:r>
        <w:rPr>
          <w:rFonts w:ascii="PF Din Text Pro" w:hAnsi="PF Din Text Pro"/>
          <w:sz w:val="22"/>
          <w:szCs w:val="22"/>
        </w:rPr>
        <w:t>ni ciljevi:</w:t>
      </w:r>
    </w:p>
    <w:p w14:paraId="5C2AC4FF"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Za</w:t>
      </w:r>
      <w:r>
        <w:rPr>
          <w:rFonts w:ascii="Calibri" w:hAnsi="Calibri" w:cs="Calibri"/>
          <w:sz w:val="22"/>
          <w:szCs w:val="22"/>
        </w:rPr>
        <w:t>š</w:t>
      </w:r>
      <w:r>
        <w:rPr>
          <w:rFonts w:ascii="PF Din Text Pro" w:hAnsi="PF Din Text Pro" w:cs="Times New Roman"/>
          <w:sz w:val="22"/>
          <w:szCs w:val="22"/>
        </w:rPr>
        <w:t>tita kvaliteta vode i osiguranje raspolo</w:t>
      </w:r>
      <w:r>
        <w:rPr>
          <w:rFonts w:ascii="Calibri" w:hAnsi="Calibri" w:cs="Calibri"/>
          <w:sz w:val="22"/>
          <w:szCs w:val="22"/>
        </w:rPr>
        <w:t>ž</w:t>
      </w:r>
      <w:r>
        <w:rPr>
          <w:rFonts w:ascii="PF Din Text Pro" w:hAnsi="PF Din Text Pro" w:cs="Times New Roman"/>
          <w:sz w:val="22"/>
          <w:szCs w:val="22"/>
        </w:rPr>
        <w:t>ivosti vodnih resursa i njihove odr</w:t>
      </w:r>
      <w:r>
        <w:rPr>
          <w:rFonts w:ascii="Calibri" w:hAnsi="Calibri" w:cs="Calibri"/>
          <w:sz w:val="22"/>
          <w:szCs w:val="22"/>
        </w:rPr>
        <w:t>ž</w:t>
      </w:r>
      <w:r>
        <w:rPr>
          <w:rFonts w:ascii="PF Din Text Pro" w:hAnsi="PF Din Text Pro" w:cs="Times New Roman"/>
          <w:sz w:val="22"/>
          <w:szCs w:val="22"/>
        </w:rPr>
        <w:t>ivosti,</w:t>
      </w:r>
    </w:p>
    <w:p w14:paraId="6FD45FBF"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Smanjenje koli</w:t>
      </w:r>
      <w:r>
        <w:rPr>
          <w:rFonts w:ascii="Calibri" w:hAnsi="Calibri" w:cs="Calibri"/>
          <w:sz w:val="22"/>
          <w:szCs w:val="22"/>
        </w:rPr>
        <w:t>č</w:t>
      </w:r>
      <w:r>
        <w:rPr>
          <w:rFonts w:ascii="PF Din Text Pro" w:hAnsi="PF Din Text Pro" w:cs="Times New Roman"/>
          <w:sz w:val="22"/>
          <w:szCs w:val="22"/>
        </w:rPr>
        <w:t>ine otpada i pove</w:t>
      </w:r>
      <w:r>
        <w:rPr>
          <w:rFonts w:ascii="Calibri" w:hAnsi="Calibri" w:cs="Calibri"/>
          <w:sz w:val="22"/>
          <w:szCs w:val="22"/>
        </w:rPr>
        <w:t>ć</w:t>
      </w:r>
      <w:r>
        <w:rPr>
          <w:rFonts w:ascii="PF Din Text Pro" w:hAnsi="PF Din Text Pro" w:cs="Times New Roman"/>
          <w:sz w:val="22"/>
          <w:szCs w:val="22"/>
        </w:rPr>
        <w:t>anje koli</w:t>
      </w:r>
      <w:r>
        <w:rPr>
          <w:rFonts w:ascii="Calibri" w:hAnsi="Calibri" w:cs="Calibri"/>
          <w:sz w:val="22"/>
          <w:szCs w:val="22"/>
        </w:rPr>
        <w:t>č</w:t>
      </w:r>
      <w:r>
        <w:rPr>
          <w:rFonts w:ascii="PF Din Text Pro" w:hAnsi="PF Din Text Pro" w:cs="Times New Roman"/>
          <w:sz w:val="22"/>
          <w:szCs w:val="22"/>
        </w:rPr>
        <w:t>ine ponovno upotrijebljenih materijala,</w:t>
      </w:r>
    </w:p>
    <w:p w14:paraId="416A1EEB"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w:t>
      </w:r>
      <w:r>
        <w:rPr>
          <w:rFonts w:ascii="Calibri" w:hAnsi="Calibri" w:cs="Calibri"/>
          <w:sz w:val="22"/>
          <w:szCs w:val="22"/>
        </w:rPr>
        <w:t>č</w:t>
      </w:r>
      <w:r>
        <w:rPr>
          <w:rFonts w:ascii="PF Din Text Pro" w:hAnsi="PF Din Text Pro" w:cs="Times New Roman"/>
          <w:sz w:val="22"/>
          <w:szCs w:val="22"/>
        </w:rPr>
        <w:t>uvanje biolo</w:t>
      </w:r>
      <w:r>
        <w:rPr>
          <w:rFonts w:ascii="Calibri" w:hAnsi="Calibri" w:cs="Calibri"/>
          <w:sz w:val="22"/>
          <w:szCs w:val="22"/>
        </w:rPr>
        <w:t>š</w:t>
      </w:r>
      <w:r>
        <w:rPr>
          <w:rFonts w:ascii="PF Din Text Pro" w:hAnsi="PF Din Text Pro" w:cs="Times New Roman"/>
          <w:sz w:val="22"/>
          <w:szCs w:val="22"/>
        </w:rPr>
        <w:t>ke i pejza</w:t>
      </w:r>
      <w:r>
        <w:rPr>
          <w:rFonts w:ascii="Calibri" w:hAnsi="Calibri" w:cs="Calibri"/>
          <w:sz w:val="22"/>
          <w:szCs w:val="22"/>
        </w:rPr>
        <w:t>ž</w:t>
      </w:r>
      <w:r>
        <w:rPr>
          <w:rFonts w:ascii="PF Din Text Pro" w:hAnsi="PF Din Text Pro" w:cs="Times New Roman"/>
          <w:sz w:val="22"/>
          <w:szCs w:val="22"/>
        </w:rPr>
        <w:t>ne raznolikosti,</w:t>
      </w:r>
    </w:p>
    <w:p w14:paraId="1F30F304"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Ubla</w:t>
      </w:r>
      <w:r>
        <w:rPr>
          <w:rFonts w:ascii="Calibri" w:hAnsi="Calibri" w:cs="Calibri"/>
          <w:sz w:val="22"/>
          <w:szCs w:val="22"/>
        </w:rPr>
        <w:t>ž</w:t>
      </w:r>
      <w:r>
        <w:rPr>
          <w:rFonts w:ascii="PF Din Text Pro" w:hAnsi="PF Din Text Pro" w:cs="Times New Roman"/>
          <w:sz w:val="22"/>
          <w:szCs w:val="22"/>
        </w:rPr>
        <w:t>avanje i prilago</w:t>
      </w:r>
      <w:r>
        <w:rPr>
          <w:rFonts w:ascii="Calibri" w:hAnsi="Calibri" w:cs="Calibri"/>
          <w:sz w:val="22"/>
          <w:szCs w:val="22"/>
        </w:rPr>
        <w:t>đ</w:t>
      </w:r>
      <w:r>
        <w:rPr>
          <w:rFonts w:ascii="PF Din Text Pro" w:hAnsi="PF Din Text Pro" w:cs="Times New Roman"/>
          <w:sz w:val="22"/>
          <w:szCs w:val="22"/>
        </w:rPr>
        <w:t>avanje klimatskim promjenama i pobolj</w:t>
      </w:r>
      <w:r>
        <w:rPr>
          <w:rFonts w:ascii="Calibri" w:hAnsi="Calibri" w:cs="Calibri"/>
          <w:sz w:val="22"/>
          <w:szCs w:val="22"/>
        </w:rPr>
        <w:t>š</w:t>
      </w:r>
      <w:r>
        <w:rPr>
          <w:rFonts w:ascii="PF Din Text Pro" w:hAnsi="PF Din Text Pro" w:cs="Times New Roman"/>
          <w:sz w:val="22"/>
          <w:szCs w:val="22"/>
        </w:rPr>
        <w:t>anje kvaliteta zraka,</w:t>
      </w:r>
    </w:p>
    <w:p w14:paraId="59AC5A65"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Odr</w:t>
      </w:r>
      <w:r>
        <w:rPr>
          <w:rFonts w:ascii="Calibri" w:hAnsi="Calibri" w:cs="Calibri"/>
          <w:sz w:val="22"/>
          <w:szCs w:val="22"/>
        </w:rPr>
        <w:t>ž</w:t>
      </w:r>
      <w:r>
        <w:rPr>
          <w:rFonts w:ascii="PF Din Text Pro" w:hAnsi="PF Din Text Pro" w:cs="Times New Roman"/>
          <w:sz w:val="22"/>
          <w:szCs w:val="22"/>
        </w:rPr>
        <w:t>ivo upravljanje prirodnim resursima,</w:t>
      </w:r>
    </w:p>
    <w:p w14:paraId="61B3BF55"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upravljanja okoli</w:t>
      </w:r>
      <w:r>
        <w:rPr>
          <w:rFonts w:ascii="Calibri" w:hAnsi="Calibri" w:cs="Calibri"/>
          <w:sz w:val="22"/>
          <w:szCs w:val="22"/>
        </w:rPr>
        <w:t>š</w:t>
      </w:r>
      <w:r>
        <w:rPr>
          <w:rFonts w:ascii="PF Din Text Pro" w:hAnsi="PF Din Text Pro" w:cs="Times New Roman"/>
          <w:sz w:val="22"/>
          <w:szCs w:val="22"/>
        </w:rPr>
        <w:t>em,</w:t>
      </w:r>
    </w:p>
    <w:p w14:paraId="7E7A6E01"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Inicirati proces izrade dokumenta </w:t>
      </w:r>
      <w:r>
        <w:rPr>
          <w:rFonts w:ascii="Courier New" w:hAnsi="Courier New" w:cs="Courier New"/>
          <w:sz w:val="22"/>
          <w:szCs w:val="22"/>
        </w:rPr>
        <w:t>„</w:t>
      </w:r>
      <w:r>
        <w:rPr>
          <w:rFonts w:ascii="PF Din Text Pro" w:hAnsi="PF Din Text Pro" w:cs="Times New Roman"/>
          <w:sz w:val="22"/>
          <w:szCs w:val="22"/>
        </w:rPr>
        <w:t>Plan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 Unsko-sanskog kantona</w:t>
      </w:r>
      <w:r>
        <w:rPr>
          <w:rFonts w:ascii="Courier New" w:hAnsi="Courier New" w:cs="Courier New"/>
          <w:sz w:val="22"/>
          <w:szCs w:val="22"/>
        </w:rPr>
        <w:t>“</w:t>
      </w:r>
      <w:r>
        <w:rPr>
          <w:rFonts w:ascii="PF Din Text Pro" w:hAnsi="PF Din Text Pro" w:cs="Times New Roman"/>
          <w:sz w:val="22"/>
          <w:szCs w:val="22"/>
        </w:rPr>
        <w:t xml:space="preserve"> i potaknuti zainteresirane strane na aktivno u</w:t>
      </w:r>
      <w:r>
        <w:rPr>
          <w:rFonts w:ascii="Calibri" w:hAnsi="Calibri" w:cs="Calibri"/>
          <w:sz w:val="22"/>
          <w:szCs w:val="22"/>
        </w:rPr>
        <w:t>č</w:t>
      </w:r>
      <w:r>
        <w:rPr>
          <w:rFonts w:ascii="PF Din Text Pro" w:hAnsi="PF Din Text Pro" w:cs="Times New Roman"/>
          <w:sz w:val="22"/>
          <w:szCs w:val="22"/>
        </w:rPr>
        <w:t>e</w:t>
      </w:r>
      <w:r>
        <w:rPr>
          <w:rFonts w:ascii="Calibri" w:hAnsi="Calibri" w:cs="Calibri"/>
          <w:sz w:val="22"/>
          <w:szCs w:val="22"/>
        </w:rPr>
        <w:t>šć</w:t>
      </w:r>
      <w:r>
        <w:rPr>
          <w:rFonts w:ascii="PF Din Text Pro" w:hAnsi="PF Din Text Pro" w:cs="Times New Roman"/>
          <w:sz w:val="22"/>
          <w:szCs w:val="22"/>
        </w:rPr>
        <w:t xml:space="preserve">e koje </w:t>
      </w:r>
      <w:r>
        <w:rPr>
          <w:rFonts w:ascii="Calibri" w:hAnsi="Calibri" w:cs="Calibri"/>
          <w:sz w:val="22"/>
          <w:szCs w:val="22"/>
        </w:rPr>
        <w:t>ć</w:t>
      </w:r>
      <w:r>
        <w:rPr>
          <w:rFonts w:ascii="PF Din Text Pro" w:hAnsi="PF Din Text Pro" w:cs="Times New Roman"/>
          <w:sz w:val="22"/>
          <w:szCs w:val="22"/>
        </w:rPr>
        <w:t>e doprinijeti participativnom procesu izrade,</w:t>
      </w:r>
    </w:p>
    <w:p w14:paraId="3EED6EBD"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Identificirati, procijeniti i kategorizirati okoli</w:t>
      </w:r>
      <w:r>
        <w:rPr>
          <w:rFonts w:ascii="Calibri" w:hAnsi="Calibri" w:cs="Calibri"/>
          <w:sz w:val="22"/>
          <w:szCs w:val="22"/>
        </w:rPr>
        <w:t>š</w:t>
      </w:r>
      <w:r>
        <w:rPr>
          <w:rFonts w:ascii="PF Din Text Pro" w:hAnsi="PF Din Text Pro" w:cs="Times New Roman"/>
          <w:sz w:val="22"/>
          <w:szCs w:val="22"/>
        </w:rPr>
        <w:t xml:space="preserve">ne probleme na osnovu njihovog rizika po zdravlje ljudi, ekosisteme i sveukupnu kvalitetu </w:t>
      </w:r>
      <w:r>
        <w:rPr>
          <w:rFonts w:ascii="Calibri" w:hAnsi="Calibri" w:cs="Calibri"/>
          <w:sz w:val="22"/>
          <w:szCs w:val="22"/>
        </w:rPr>
        <w:t>ž</w:t>
      </w:r>
      <w:r>
        <w:rPr>
          <w:rFonts w:ascii="PF Din Text Pro" w:hAnsi="PF Din Text Pro" w:cs="Times New Roman"/>
          <w:sz w:val="22"/>
          <w:szCs w:val="22"/>
        </w:rPr>
        <w:t>ivota gra</w:t>
      </w:r>
      <w:r>
        <w:rPr>
          <w:rFonts w:ascii="Calibri" w:hAnsi="Calibri" w:cs="Calibri"/>
          <w:sz w:val="22"/>
          <w:szCs w:val="22"/>
        </w:rPr>
        <w:t>đ</w:t>
      </w:r>
      <w:r>
        <w:rPr>
          <w:rFonts w:ascii="PF Din Text Pro" w:hAnsi="PF Din Text Pro" w:cs="Times New Roman"/>
          <w:sz w:val="22"/>
          <w:szCs w:val="22"/>
        </w:rPr>
        <w:t>ana Unsko-sanskog kantona,</w:t>
      </w:r>
    </w:p>
    <w:p w14:paraId="7596927E"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Podignuti svijest javnosti o odgovornosti u za</w:t>
      </w:r>
      <w:r>
        <w:rPr>
          <w:rFonts w:ascii="Calibri" w:hAnsi="Calibri" w:cs="Calibri"/>
          <w:sz w:val="22"/>
          <w:szCs w:val="22"/>
        </w:rPr>
        <w:t>š</w:t>
      </w:r>
      <w:r>
        <w:rPr>
          <w:rFonts w:ascii="PF Din Text Pro" w:hAnsi="PF Din Text Pro" w:cs="Times New Roman"/>
          <w:sz w:val="22"/>
          <w:szCs w:val="22"/>
        </w:rPr>
        <w:t>titi okoli</w:t>
      </w:r>
      <w:r>
        <w:rPr>
          <w:rFonts w:ascii="Calibri" w:hAnsi="Calibri" w:cs="Calibri"/>
          <w:sz w:val="22"/>
          <w:szCs w:val="22"/>
        </w:rPr>
        <w:t>š</w:t>
      </w:r>
      <w:r>
        <w:rPr>
          <w:rFonts w:ascii="PF Din Text Pro" w:hAnsi="PF Din Text Pro" w:cs="Times New Roman"/>
          <w:sz w:val="22"/>
          <w:szCs w:val="22"/>
        </w:rPr>
        <w:t>a i potaknuti u</w:t>
      </w:r>
      <w:r>
        <w:rPr>
          <w:rFonts w:ascii="Calibri" w:hAnsi="Calibri" w:cs="Calibri"/>
          <w:sz w:val="22"/>
          <w:szCs w:val="22"/>
        </w:rPr>
        <w:t>č</w:t>
      </w:r>
      <w:r>
        <w:rPr>
          <w:rFonts w:ascii="PF Din Text Pro" w:hAnsi="PF Din Text Pro" w:cs="Times New Roman"/>
          <w:sz w:val="22"/>
          <w:szCs w:val="22"/>
        </w:rPr>
        <w:t>e</w:t>
      </w:r>
      <w:r>
        <w:rPr>
          <w:rFonts w:ascii="Calibri" w:hAnsi="Calibri" w:cs="Calibri"/>
          <w:sz w:val="22"/>
          <w:szCs w:val="22"/>
        </w:rPr>
        <w:t>šć</w:t>
      </w:r>
      <w:r>
        <w:rPr>
          <w:rFonts w:ascii="PF Din Text Pro" w:hAnsi="PF Din Text Pro" w:cs="Times New Roman"/>
          <w:sz w:val="22"/>
          <w:szCs w:val="22"/>
        </w:rPr>
        <w:t>e javnosti u rje</w:t>
      </w:r>
      <w:r>
        <w:rPr>
          <w:rFonts w:ascii="Calibri" w:hAnsi="Calibri" w:cs="Calibri"/>
          <w:sz w:val="22"/>
          <w:szCs w:val="22"/>
        </w:rPr>
        <w:t>š</w:t>
      </w:r>
      <w:r>
        <w:rPr>
          <w:rFonts w:ascii="PF Din Text Pro" w:hAnsi="PF Din Text Pro" w:cs="Times New Roman"/>
          <w:sz w:val="22"/>
          <w:szCs w:val="22"/>
        </w:rPr>
        <w:t>avanju okoli</w:t>
      </w:r>
      <w:r>
        <w:rPr>
          <w:rFonts w:ascii="Calibri" w:hAnsi="Calibri" w:cs="Calibri"/>
          <w:sz w:val="22"/>
          <w:szCs w:val="22"/>
        </w:rPr>
        <w:t>š</w:t>
      </w:r>
      <w:r>
        <w:rPr>
          <w:rFonts w:ascii="PF Din Text Pro" w:hAnsi="PF Din Text Pro" w:cs="Times New Roman"/>
          <w:sz w:val="22"/>
          <w:szCs w:val="22"/>
        </w:rPr>
        <w:t>nih problema,</w:t>
      </w:r>
    </w:p>
    <w:p w14:paraId="42626AC8"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Unaprijediti saradnju kantonalnih vlasti i ostalih zainteresiranih strana,</w:t>
      </w:r>
    </w:p>
    <w:p w14:paraId="61822397" w14:textId="77777777" w:rsidR="00921F70" w:rsidRDefault="00C730DA">
      <w:pPr>
        <w:pStyle w:val="Odlomakpopisa"/>
        <w:numPr>
          <w:ilvl w:val="0"/>
          <w:numId w:val="3"/>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Pobolj</w:t>
      </w:r>
      <w:r>
        <w:rPr>
          <w:rFonts w:ascii="Calibri" w:hAnsi="Calibri" w:cs="Calibri"/>
          <w:sz w:val="22"/>
          <w:szCs w:val="22"/>
        </w:rPr>
        <w:t>š</w:t>
      </w:r>
      <w:r>
        <w:rPr>
          <w:rFonts w:ascii="PF Din Text Pro" w:hAnsi="PF Din Text Pro" w:cs="Times New Roman"/>
          <w:sz w:val="22"/>
          <w:szCs w:val="22"/>
        </w:rPr>
        <w:t>ati transparentnost u procesu dono</w:t>
      </w:r>
      <w:r>
        <w:rPr>
          <w:rFonts w:ascii="Calibri" w:hAnsi="Calibri" w:cs="Calibri"/>
          <w:sz w:val="22"/>
          <w:szCs w:val="22"/>
        </w:rPr>
        <w:t>š</w:t>
      </w:r>
      <w:r>
        <w:rPr>
          <w:rFonts w:ascii="PF Din Text Pro" w:hAnsi="PF Din Text Pro" w:cs="Times New Roman"/>
          <w:sz w:val="22"/>
          <w:szCs w:val="22"/>
        </w:rPr>
        <w:t>enja odluka,</w:t>
      </w:r>
    </w:p>
    <w:p w14:paraId="1B453B6C" w14:textId="77777777" w:rsidR="00921F70" w:rsidRDefault="00C730DA">
      <w:pPr>
        <w:spacing w:before="240" w:after="240"/>
        <w:rPr>
          <w:rFonts w:ascii="PF Din Text Pro" w:hAnsi="PF Din Text Pro"/>
          <w:sz w:val="22"/>
          <w:szCs w:val="22"/>
        </w:rPr>
      </w:pPr>
      <w:r>
        <w:rPr>
          <w:rFonts w:ascii="PF Din Text Pro" w:hAnsi="PF Din Text Pro"/>
          <w:sz w:val="22"/>
          <w:szCs w:val="22"/>
        </w:rPr>
        <w:t>Srednjoro</w:t>
      </w:r>
      <w:r>
        <w:rPr>
          <w:rFonts w:ascii="Calibri" w:hAnsi="Calibri" w:cs="Calibri"/>
          <w:sz w:val="22"/>
          <w:szCs w:val="22"/>
        </w:rPr>
        <w:t>č</w:t>
      </w:r>
      <w:r>
        <w:rPr>
          <w:rFonts w:ascii="PF Din Text Pro" w:hAnsi="PF Din Text Pro"/>
          <w:sz w:val="22"/>
          <w:szCs w:val="22"/>
        </w:rPr>
        <w:t>ni ciljevi:</w:t>
      </w:r>
    </w:p>
    <w:p w14:paraId="6588D50D"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Za</w:t>
      </w:r>
      <w:r>
        <w:rPr>
          <w:rFonts w:ascii="Calibri" w:hAnsi="Calibri" w:cs="Calibri"/>
          <w:sz w:val="22"/>
          <w:szCs w:val="22"/>
        </w:rPr>
        <w:t>š</w:t>
      </w:r>
      <w:r>
        <w:rPr>
          <w:rFonts w:ascii="PF Din Text Pro" w:hAnsi="PF Din Text Pro" w:cs="Times New Roman"/>
          <w:sz w:val="22"/>
          <w:szCs w:val="22"/>
        </w:rPr>
        <w:t>tita i unapre</w:t>
      </w:r>
      <w:r>
        <w:rPr>
          <w:rFonts w:ascii="Calibri" w:hAnsi="Calibri" w:cs="Calibri"/>
          <w:sz w:val="22"/>
          <w:szCs w:val="22"/>
        </w:rPr>
        <w:t>đ</w:t>
      </w:r>
      <w:r>
        <w:rPr>
          <w:rFonts w:ascii="PF Din Text Pro" w:hAnsi="PF Din Text Pro" w:cs="Times New Roman"/>
          <w:sz w:val="22"/>
          <w:szCs w:val="22"/>
        </w:rPr>
        <w:t>enje svih komponenata okoli</w:t>
      </w:r>
      <w:r>
        <w:rPr>
          <w:rFonts w:ascii="Calibri" w:hAnsi="Calibri" w:cs="Calibri"/>
          <w:sz w:val="22"/>
          <w:szCs w:val="22"/>
        </w:rPr>
        <w:t>š</w:t>
      </w:r>
      <w:r>
        <w:rPr>
          <w:rFonts w:ascii="PF Din Text Pro" w:hAnsi="PF Din Text Pro" w:cs="Times New Roman"/>
          <w:sz w:val="22"/>
          <w:szCs w:val="22"/>
        </w:rPr>
        <w:t>a,</w:t>
      </w:r>
    </w:p>
    <w:p w14:paraId="4D622EAF"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Za</w:t>
      </w:r>
      <w:r>
        <w:rPr>
          <w:rFonts w:ascii="Calibri" w:hAnsi="Calibri" w:cs="Calibri"/>
          <w:sz w:val="22"/>
          <w:szCs w:val="22"/>
        </w:rPr>
        <w:t>š</w:t>
      </w:r>
      <w:r>
        <w:rPr>
          <w:rFonts w:ascii="PF Din Text Pro" w:hAnsi="PF Din Text Pro" w:cs="Times New Roman"/>
          <w:sz w:val="22"/>
          <w:szCs w:val="22"/>
        </w:rPr>
        <w:t>tita i racionalno kori</w:t>
      </w:r>
      <w:r>
        <w:rPr>
          <w:rFonts w:ascii="Calibri" w:hAnsi="Calibri" w:cs="Calibri"/>
          <w:sz w:val="22"/>
          <w:szCs w:val="22"/>
        </w:rPr>
        <w:t>š</w:t>
      </w:r>
      <w:r>
        <w:rPr>
          <w:rFonts w:ascii="PF Din Text Pro" w:hAnsi="PF Din Text Pro" w:cs="Times New Roman"/>
          <w:sz w:val="22"/>
          <w:szCs w:val="22"/>
        </w:rPr>
        <w:t>tenje prirodnih izvora (tlo, zrak, voda) te odr</w:t>
      </w:r>
      <w:r>
        <w:rPr>
          <w:rFonts w:ascii="Calibri" w:hAnsi="Calibri" w:cs="Calibri"/>
          <w:sz w:val="22"/>
          <w:szCs w:val="22"/>
        </w:rPr>
        <w:t>ž</w:t>
      </w:r>
      <w:r>
        <w:rPr>
          <w:rFonts w:ascii="PF Din Text Pro" w:hAnsi="PF Din Text Pro" w:cs="Times New Roman"/>
          <w:sz w:val="22"/>
          <w:szCs w:val="22"/>
        </w:rPr>
        <w:t>avanje njihove ekolo</w:t>
      </w:r>
      <w:r>
        <w:rPr>
          <w:rFonts w:ascii="Calibri" w:hAnsi="Calibri" w:cs="Calibri"/>
          <w:sz w:val="22"/>
          <w:szCs w:val="22"/>
        </w:rPr>
        <w:t>š</w:t>
      </w:r>
      <w:r>
        <w:rPr>
          <w:rFonts w:ascii="PF Din Text Pro" w:hAnsi="PF Din Text Pro" w:cs="Times New Roman"/>
          <w:sz w:val="22"/>
          <w:szCs w:val="22"/>
        </w:rPr>
        <w:t>ke stabilnosti,</w:t>
      </w:r>
    </w:p>
    <w:p w14:paraId="4AA5DD0B"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zakonodavstva u cilju implementacije postoje</w:t>
      </w:r>
      <w:r>
        <w:rPr>
          <w:rFonts w:ascii="Calibri" w:hAnsi="Calibri" w:cs="Calibri"/>
          <w:sz w:val="22"/>
          <w:szCs w:val="22"/>
        </w:rPr>
        <w:t>ć</w:t>
      </w:r>
      <w:r>
        <w:rPr>
          <w:rFonts w:ascii="PF Din Text Pro" w:hAnsi="PF Din Text Pro" w:cs="Times New Roman"/>
          <w:sz w:val="22"/>
          <w:szCs w:val="22"/>
        </w:rPr>
        <w:t>ih zakonskih i podzakonskih akata</w:t>
      </w:r>
    </w:p>
    <w:p w14:paraId="047BADB0"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Razvoj ekolo</w:t>
      </w:r>
      <w:r>
        <w:rPr>
          <w:rFonts w:ascii="Calibri" w:hAnsi="Calibri" w:cs="Calibri"/>
          <w:sz w:val="22"/>
          <w:szCs w:val="22"/>
        </w:rPr>
        <w:t>š</w:t>
      </w:r>
      <w:r>
        <w:rPr>
          <w:rFonts w:ascii="PF Din Text Pro" w:hAnsi="PF Din Text Pro" w:cs="Times New Roman"/>
          <w:sz w:val="22"/>
          <w:szCs w:val="22"/>
        </w:rPr>
        <w:t>ke svijesti,</w:t>
      </w:r>
    </w:p>
    <w:p w14:paraId="03DF88B6" w14:textId="77777777" w:rsidR="00921F70" w:rsidRDefault="00C730DA">
      <w:pPr>
        <w:spacing w:before="240" w:after="0"/>
        <w:rPr>
          <w:rFonts w:ascii="PF Din Text Pro" w:hAnsi="PF Din Text Pro"/>
          <w:sz w:val="22"/>
          <w:szCs w:val="22"/>
        </w:rPr>
      </w:pPr>
      <w:r>
        <w:rPr>
          <w:rFonts w:ascii="PF Din Text Pro" w:hAnsi="PF Din Text Pro"/>
          <w:sz w:val="22"/>
          <w:szCs w:val="22"/>
        </w:rPr>
        <w:t>Dugoro</w:t>
      </w:r>
      <w:r>
        <w:rPr>
          <w:rFonts w:ascii="Calibri" w:hAnsi="Calibri" w:cs="Calibri"/>
          <w:sz w:val="22"/>
          <w:szCs w:val="22"/>
        </w:rPr>
        <w:t>č</w:t>
      </w:r>
      <w:r>
        <w:rPr>
          <w:rFonts w:ascii="PF Din Text Pro" w:hAnsi="PF Din Text Pro"/>
          <w:sz w:val="22"/>
          <w:szCs w:val="22"/>
        </w:rPr>
        <w:t>ni ciljevi</w:t>
      </w:r>
    </w:p>
    <w:p w14:paraId="0DFBBE18"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Ja</w:t>
      </w:r>
      <w:r>
        <w:rPr>
          <w:rFonts w:ascii="Calibri" w:hAnsi="Calibri" w:cs="Calibri"/>
          <w:sz w:val="22"/>
          <w:szCs w:val="22"/>
        </w:rPr>
        <w:t>č</w:t>
      </w:r>
      <w:r>
        <w:rPr>
          <w:rFonts w:ascii="PF Din Text Pro" w:hAnsi="PF Din Text Pro" w:cs="Times New Roman"/>
          <w:sz w:val="22"/>
          <w:szCs w:val="22"/>
        </w:rPr>
        <w:t>anje kantonalnih vlasti u upravljanju okoli</w:t>
      </w:r>
      <w:r>
        <w:rPr>
          <w:rFonts w:ascii="Calibri" w:hAnsi="Calibri" w:cs="Calibri"/>
          <w:sz w:val="22"/>
          <w:szCs w:val="22"/>
        </w:rPr>
        <w:t>š</w:t>
      </w:r>
      <w:r>
        <w:rPr>
          <w:rFonts w:ascii="PF Din Text Pro" w:hAnsi="PF Din Text Pro" w:cs="Times New Roman"/>
          <w:sz w:val="22"/>
          <w:szCs w:val="22"/>
        </w:rPr>
        <w:t>nim problemima,</w:t>
      </w:r>
    </w:p>
    <w:p w14:paraId="0DB85A71"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Pobolj</w:t>
      </w:r>
      <w:r>
        <w:rPr>
          <w:rFonts w:ascii="Calibri" w:hAnsi="Calibri" w:cs="Calibri"/>
          <w:sz w:val="22"/>
          <w:szCs w:val="22"/>
        </w:rPr>
        <w:t>š</w:t>
      </w:r>
      <w:r>
        <w:rPr>
          <w:rFonts w:ascii="PF Din Text Pro" w:hAnsi="PF Din Text Pro" w:cs="Times New Roman"/>
          <w:sz w:val="22"/>
          <w:szCs w:val="22"/>
        </w:rPr>
        <w:t>anje cjelokupnog stanja okoli</w:t>
      </w:r>
      <w:r>
        <w:rPr>
          <w:rFonts w:ascii="Calibri" w:hAnsi="Calibri" w:cs="Calibri"/>
          <w:sz w:val="22"/>
          <w:szCs w:val="22"/>
        </w:rPr>
        <w:t>š</w:t>
      </w:r>
      <w:r>
        <w:rPr>
          <w:rFonts w:ascii="PF Din Text Pro" w:hAnsi="PF Din Text Pro" w:cs="Times New Roman"/>
          <w:sz w:val="22"/>
          <w:szCs w:val="22"/>
        </w:rPr>
        <w:t>a u Unsko-sanskom kantonu putem provo</w:t>
      </w:r>
      <w:r>
        <w:rPr>
          <w:rFonts w:ascii="Calibri" w:hAnsi="Calibri" w:cs="Calibri"/>
          <w:sz w:val="22"/>
          <w:szCs w:val="22"/>
        </w:rPr>
        <w:t>đ</w:t>
      </w:r>
      <w:r>
        <w:rPr>
          <w:rFonts w:ascii="PF Din Text Pro" w:hAnsi="PF Din Text Pro" w:cs="Times New Roman"/>
          <w:sz w:val="22"/>
          <w:szCs w:val="22"/>
        </w:rPr>
        <w:t>enja konkretnih aktivnosti u oblasti upravljanja okoli</w:t>
      </w:r>
      <w:r>
        <w:rPr>
          <w:rFonts w:ascii="Calibri" w:hAnsi="Calibri" w:cs="Calibri"/>
          <w:sz w:val="22"/>
          <w:szCs w:val="22"/>
        </w:rPr>
        <w:t>š</w:t>
      </w:r>
      <w:r>
        <w:rPr>
          <w:rFonts w:ascii="PF Din Text Pro" w:hAnsi="PF Din Text Pro" w:cs="Times New Roman"/>
          <w:sz w:val="22"/>
          <w:szCs w:val="22"/>
        </w:rPr>
        <w:t>em,</w:t>
      </w:r>
    </w:p>
    <w:p w14:paraId="6E76513D"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Doprinijeti implementaciji zakonske legislative,</w:t>
      </w:r>
    </w:p>
    <w:p w14:paraId="1DB28244" w14:textId="77777777" w:rsidR="00921F70" w:rsidRDefault="00C730DA">
      <w:pPr>
        <w:pStyle w:val="Odlomakpopisa"/>
        <w:numPr>
          <w:ilvl w:val="0"/>
          <w:numId w:val="4"/>
        </w:numPr>
        <w:spacing w:after="0" w:line="276" w:lineRule="auto"/>
        <w:rPr>
          <w:rFonts w:ascii="PF Din Text Pro" w:hAnsi="PF Din Text Pro" w:cs="Times New Roman"/>
          <w:sz w:val="22"/>
          <w:szCs w:val="22"/>
        </w:rPr>
      </w:pPr>
      <w:r>
        <w:rPr>
          <w:rFonts w:ascii="PF Din Text Pro" w:hAnsi="PF Din Text Pro" w:cs="Times New Roman"/>
          <w:sz w:val="22"/>
          <w:szCs w:val="22"/>
        </w:rPr>
        <w:lastRenderedPageBreak/>
        <w:t>Uspostavljanje mehanizama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 i odr</w:t>
      </w:r>
      <w:r>
        <w:rPr>
          <w:rFonts w:ascii="Calibri" w:hAnsi="Calibri" w:cs="Calibri"/>
          <w:sz w:val="22"/>
          <w:szCs w:val="22"/>
        </w:rPr>
        <w:t>ž</w:t>
      </w:r>
      <w:r>
        <w:rPr>
          <w:rFonts w:ascii="PF Din Text Pro" w:hAnsi="PF Din Text Pro" w:cs="Times New Roman"/>
          <w:sz w:val="22"/>
          <w:szCs w:val="22"/>
        </w:rPr>
        <w:t>ivog razvoja na kantonalnom nivou,</w:t>
      </w:r>
    </w:p>
    <w:p w14:paraId="25766451"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w:t>
      </w:r>
      <w:r>
        <w:rPr>
          <w:rFonts w:ascii="Calibri" w:hAnsi="Calibri" w:cs="Calibri"/>
          <w:sz w:val="22"/>
          <w:szCs w:val="22"/>
        </w:rPr>
        <w:t>č</w:t>
      </w:r>
      <w:r>
        <w:rPr>
          <w:rFonts w:ascii="PF Din Text Pro" w:hAnsi="PF Din Text Pro" w:cs="Times New Roman"/>
          <w:sz w:val="22"/>
          <w:szCs w:val="22"/>
        </w:rPr>
        <w:t>uvanje ljudskog zdravlja, pobolj</w:t>
      </w:r>
      <w:r>
        <w:rPr>
          <w:rFonts w:ascii="Calibri" w:hAnsi="Calibri" w:cs="Calibri"/>
          <w:sz w:val="22"/>
          <w:szCs w:val="22"/>
        </w:rPr>
        <w:t>š</w:t>
      </w:r>
      <w:r>
        <w:rPr>
          <w:rFonts w:ascii="PF Din Text Pro" w:hAnsi="PF Din Text Pro" w:cs="Times New Roman"/>
          <w:sz w:val="22"/>
          <w:szCs w:val="22"/>
        </w:rPr>
        <w:t xml:space="preserve">anje dobrobiti i kvaliteta </w:t>
      </w:r>
      <w:r>
        <w:rPr>
          <w:rFonts w:ascii="Calibri" w:hAnsi="Calibri" w:cs="Calibri"/>
          <w:sz w:val="22"/>
          <w:szCs w:val="22"/>
        </w:rPr>
        <w:t>ž</w:t>
      </w:r>
      <w:r>
        <w:rPr>
          <w:rFonts w:ascii="PF Din Text Pro" w:hAnsi="PF Din Text Pro" w:cs="Times New Roman"/>
          <w:sz w:val="22"/>
          <w:szCs w:val="22"/>
        </w:rPr>
        <w:t>ivota za sve,</w:t>
      </w:r>
    </w:p>
    <w:p w14:paraId="2E5F9F7E" w14:textId="77777777" w:rsidR="00921F70" w:rsidRDefault="00C730DA">
      <w:pPr>
        <w:pStyle w:val="Odlomakpopisa"/>
        <w:numPr>
          <w:ilvl w:val="0"/>
          <w:numId w:val="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Osigurati kontinuirano pra</w:t>
      </w:r>
      <w:r>
        <w:rPr>
          <w:rFonts w:ascii="Calibri" w:hAnsi="Calibri" w:cs="Calibri"/>
          <w:sz w:val="22"/>
          <w:szCs w:val="22"/>
        </w:rPr>
        <w:t>ć</w:t>
      </w:r>
      <w:r>
        <w:rPr>
          <w:rFonts w:ascii="PF Din Text Pro" w:hAnsi="PF Din Text Pro" w:cs="Times New Roman"/>
          <w:sz w:val="22"/>
          <w:szCs w:val="22"/>
        </w:rPr>
        <w:t>enje i evaluaciju dugoro</w:t>
      </w:r>
      <w:r>
        <w:rPr>
          <w:rFonts w:ascii="Calibri" w:hAnsi="Calibri" w:cs="Calibri"/>
          <w:sz w:val="22"/>
          <w:szCs w:val="22"/>
        </w:rPr>
        <w:t>č</w:t>
      </w:r>
      <w:r>
        <w:rPr>
          <w:rFonts w:ascii="PF Din Text Pro" w:hAnsi="PF Din Text Pro" w:cs="Times New Roman"/>
          <w:sz w:val="22"/>
          <w:szCs w:val="22"/>
        </w:rPr>
        <w:t>nih okoli</w:t>
      </w:r>
      <w:r>
        <w:rPr>
          <w:rFonts w:ascii="Calibri" w:hAnsi="Calibri" w:cs="Calibri"/>
          <w:sz w:val="22"/>
          <w:szCs w:val="22"/>
        </w:rPr>
        <w:t>š</w:t>
      </w:r>
      <w:r>
        <w:rPr>
          <w:rFonts w:ascii="PF Din Text Pro" w:hAnsi="PF Din Text Pro" w:cs="Times New Roman"/>
          <w:sz w:val="22"/>
          <w:szCs w:val="22"/>
        </w:rPr>
        <w:t>nih politika i mjera</w:t>
      </w:r>
    </w:p>
    <w:p w14:paraId="0D990E73" w14:textId="77777777" w:rsidR="00921F70" w:rsidRDefault="00C730DA">
      <w:pPr>
        <w:pStyle w:val="Naslov2"/>
        <w:numPr>
          <w:ilvl w:val="1"/>
          <w:numId w:val="2"/>
        </w:numPr>
        <w:spacing w:before="120" w:after="120"/>
        <w:rPr>
          <w:rStyle w:val="Naslov2Char"/>
          <w:rFonts w:cs="Times New Roman"/>
          <w:b/>
          <w:bCs/>
          <w:color w:val="auto"/>
          <w:sz w:val="26"/>
          <w:szCs w:val="26"/>
        </w:rPr>
      </w:pPr>
      <w:bookmarkStart w:id="26" w:name="_Toc221223968"/>
      <w:r>
        <w:rPr>
          <w:rStyle w:val="Naslov2Char"/>
          <w:rFonts w:cs="Times New Roman"/>
          <w:b/>
          <w:bCs/>
          <w:color w:val="auto"/>
          <w:sz w:val="26"/>
          <w:szCs w:val="26"/>
        </w:rPr>
        <w:t>METODOLOGIJA IZRADE PLANA ZA</w:t>
      </w:r>
      <w:r>
        <w:rPr>
          <w:rStyle w:val="Naslov2Char"/>
          <w:rFonts w:ascii="Calibri" w:hAnsi="Calibri" w:cs="Calibri"/>
          <w:b/>
          <w:bCs/>
          <w:color w:val="auto"/>
          <w:sz w:val="26"/>
          <w:szCs w:val="26"/>
        </w:rPr>
        <w:t>Š</w:t>
      </w:r>
      <w:r>
        <w:rPr>
          <w:rStyle w:val="Naslov2Char"/>
          <w:rFonts w:cs="Times New Roman"/>
          <w:b/>
          <w:bCs/>
          <w:color w:val="auto"/>
          <w:sz w:val="26"/>
          <w:szCs w:val="26"/>
        </w:rPr>
        <w:t>TITE OKOLI</w:t>
      </w:r>
      <w:r>
        <w:rPr>
          <w:rStyle w:val="Naslov2Char"/>
          <w:rFonts w:ascii="Calibri" w:hAnsi="Calibri" w:cs="Calibri"/>
          <w:b/>
          <w:bCs/>
          <w:color w:val="auto"/>
          <w:sz w:val="26"/>
          <w:szCs w:val="26"/>
        </w:rPr>
        <w:t>Š</w:t>
      </w:r>
      <w:r>
        <w:rPr>
          <w:rStyle w:val="Naslov2Char"/>
          <w:rFonts w:cs="Times New Roman"/>
          <w:b/>
          <w:bCs/>
          <w:color w:val="auto"/>
          <w:sz w:val="26"/>
          <w:szCs w:val="26"/>
        </w:rPr>
        <w:t>A UNSKO-SANSKOG KANTONA</w:t>
      </w:r>
      <w:bookmarkEnd w:id="26"/>
      <w:r>
        <w:rPr>
          <w:rStyle w:val="Naslov2Char"/>
          <w:rFonts w:cs="Times New Roman"/>
          <w:b/>
          <w:bCs/>
          <w:color w:val="auto"/>
          <w:sz w:val="26"/>
          <w:szCs w:val="26"/>
        </w:rPr>
        <w:t xml:space="preserve"> </w:t>
      </w:r>
    </w:p>
    <w:p w14:paraId="44C74C9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Metodologija izrade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2024</w:t>
      </w:r>
      <w:r>
        <w:rPr>
          <w:rFonts w:ascii="Courier New" w:hAnsi="Courier New" w:cs="Courier New"/>
          <w:sz w:val="22"/>
          <w:szCs w:val="22"/>
          <w:lang w:val="bs-Latn-BA"/>
        </w:rPr>
        <w:t>–</w:t>
      </w:r>
      <w:r>
        <w:rPr>
          <w:rFonts w:ascii="PF Din Text Pro" w:hAnsi="PF Din Text Pro"/>
          <w:sz w:val="22"/>
          <w:szCs w:val="22"/>
          <w:lang w:val="bs-Latn-BA"/>
        </w:rPr>
        <w:t>2032 zasniva se na vi</w:t>
      </w:r>
      <w:r>
        <w:rPr>
          <w:rFonts w:ascii="Calibri" w:hAnsi="Calibri" w:cs="Calibri"/>
          <w:sz w:val="22"/>
          <w:szCs w:val="22"/>
          <w:lang w:val="bs-Latn-BA"/>
        </w:rPr>
        <w:t>š</w:t>
      </w:r>
      <w:r>
        <w:rPr>
          <w:rFonts w:ascii="PF Din Text Pro" w:hAnsi="PF Din Text Pro"/>
          <w:sz w:val="22"/>
          <w:szCs w:val="22"/>
          <w:lang w:val="bs-Latn-BA"/>
        </w:rPr>
        <w:t>e klju</w:t>
      </w:r>
      <w:r>
        <w:rPr>
          <w:rFonts w:ascii="Calibri" w:hAnsi="Calibri" w:cs="Calibri"/>
          <w:sz w:val="22"/>
          <w:szCs w:val="22"/>
          <w:lang w:val="bs-Latn-BA"/>
        </w:rPr>
        <w:t>č</w:t>
      </w:r>
      <w:r>
        <w:rPr>
          <w:rFonts w:ascii="PF Din Text Pro" w:hAnsi="PF Din Text Pro"/>
          <w:sz w:val="22"/>
          <w:szCs w:val="22"/>
          <w:lang w:val="bs-Latn-BA"/>
        </w:rPr>
        <w:t>nih osnova koje zajedno omogu</w:t>
      </w:r>
      <w:r>
        <w:rPr>
          <w:rFonts w:ascii="Calibri" w:hAnsi="Calibri" w:cs="Calibri"/>
          <w:sz w:val="22"/>
          <w:szCs w:val="22"/>
          <w:lang w:val="bs-Latn-BA"/>
        </w:rPr>
        <w:t>ć</w:t>
      </w:r>
      <w:r>
        <w:rPr>
          <w:rFonts w:ascii="PF Din Text Pro" w:hAnsi="PF Din Text Pro"/>
          <w:sz w:val="22"/>
          <w:szCs w:val="22"/>
          <w:lang w:val="bs-Latn-BA"/>
        </w:rPr>
        <w:t>avaju sveobuhvatan, zakonit i participativan pristup planiranju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na kantonalnom nivou.</w:t>
      </w:r>
    </w:p>
    <w:p w14:paraId="2CD1934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Metodologija se, prije svega, temelji na obavezama definisanim </w:t>
      </w:r>
      <w:r>
        <w:rPr>
          <w:rFonts w:ascii="Calibri" w:hAnsi="Calibri" w:cs="Calibri"/>
          <w:sz w:val="22"/>
          <w:szCs w:val="22"/>
          <w:lang w:val="bs-Latn-BA"/>
        </w:rPr>
        <w:t>č</w:t>
      </w:r>
      <w:r>
        <w:rPr>
          <w:rFonts w:ascii="PF Din Text Pro" w:hAnsi="PF Din Text Pro"/>
          <w:sz w:val="22"/>
          <w:szCs w:val="22"/>
          <w:lang w:val="bs-Latn-BA"/>
        </w:rPr>
        <w:t>lanom 47. stav (3) Zakona o za</w:t>
      </w:r>
      <w:r>
        <w:rPr>
          <w:rFonts w:ascii="Calibri" w:hAnsi="Calibri" w:cs="Calibri"/>
          <w:sz w:val="22"/>
          <w:szCs w:val="22"/>
          <w:lang w:val="bs-Latn-BA"/>
        </w:rPr>
        <w:t>š</w:t>
      </w:r>
      <w:r>
        <w:rPr>
          <w:rFonts w:ascii="PF Din Text Pro" w:hAnsi="PF Din Text Pro"/>
          <w:sz w:val="22"/>
          <w:szCs w:val="22"/>
          <w:lang w:val="bs-Latn-BA"/>
        </w:rPr>
        <w:t>titi okoli</w:t>
      </w:r>
      <w:r>
        <w:rPr>
          <w:rFonts w:ascii="Calibri" w:hAnsi="Calibri" w:cs="Calibri"/>
          <w:sz w:val="22"/>
          <w:szCs w:val="22"/>
          <w:lang w:val="bs-Latn-BA"/>
        </w:rPr>
        <w:t>š</w:t>
      </w:r>
      <w:r>
        <w:rPr>
          <w:rFonts w:ascii="PF Din Text Pro" w:hAnsi="PF Din Text Pro"/>
          <w:sz w:val="22"/>
          <w:szCs w:val="22"/>
          <w:lang w:val="bs-Latn-BA"/>
        </w:rPr>
        <w:t>a Federacije BiH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 novine Federacije BiH</w:t>
      </w:r>
      <w:r>
        <w:rPr>
          <w:rFonts w:ascii="Courier New" w:hAnsi="Courier New" w:cs="Courier New"/>
          <w:sz w:val="22"/>
          <w:szCs w:val="22"/>
          <w:lang w:val="bs-Latn-BA"/>
        </w:rPr>
        <w:t>“</w:t>
      </w:r>
      <w:r>
        <w:rPr>
          <w:rFonts w:ascii="PF Din Text Pro" w:hAnsi="PF Din Text Pro"/>
          <w:sz w:val="22"/>
          <w:szCs w:val="22"/>
          <w:lang w:val="bs-Latn-BA"/>
        </w:rPr>
        <w:t>, broj 15/21), prema kojem su kantoni du</w:t>
      </w:r>
      <w:r>
        <w:rPr>
          <w:rFonts w:ascii="Calibri" w:hAnsi="Calibri" w:cs="Calibri"/>
          <w:sz w:val="22"/>
          <w:szCs w:val="22"/>
          <w:lang w:val="bs-Latn-BA"/>
        </w:rPr>
        <w:t>ž</w:t>
      </w:r>
      <w:r>
        <w:rPr>
          <w:rFonts w:ascii="PF Din Text Pro" w:hAnsi="PF Din Text Pro"/>
          <w:sz w:val="22"/>
          <w:szCs w:val="22"/>
          <w:lang w:val="bs-Latn-BA"/>
        </w:rPr>
        <w:t>ni donositi vlastite planove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uskla</w:t>
      </w:r>
      <w:r>
        <w:rPr>
          <w:rFonts w:ascii="Calibri" w:hAnsi="Calibri" w:cs="Calibri"/>
          <w:sz w:val="22"/>
          <w:szCs w:val="22"/>
          <w:lang w:val="bs-Latn-BA"/>
        </w:rPr>
        <w:t>đ</w:t>
      </w:r>
      <w:r>
        <w:rPr>
          <w:rFonts w:ascii="PF Din Text Pro" w:hAnsi="PF Din Text Pro"/>
          <w:sz w:val="22"/>
          <w:szCs w:val="22"/>
          <w:lang w:val="bs-Latn-BA"/>
        </w:rPr>
        <w:t>ene sa Federalnom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za period 2022</w:t>
      </w:r>
      <w:r>
        <w:rPr>
          <w:rFonts w:ascii="Courier New" w:hAnsi="Courier New" w:cs="Courier New"/>
          <w:sz w:val="22"/>
          <w:szCs w:val="22"/>
          <w:lang w:val="bs-Latn-BA"/>
        </w:rPr>
        <w:t>–</w:t>
      </w:r>
      <w:r>
        <w:rPr>
          <w:rFonts w:ascii="PF Din Text Pro" w:hAnsi="PF Din Text Pro"/>
          <w:sz w:val="22"/>
          <w:szCs w:val="22"/>
          <w:lang w:val="bs-Latn-BA"/>
        </w:rPr>
        <w:t>2032. Tako</w:t>
      </w:r>
      <w:r>
        <w:rPr>
          <w:rFonts w:ascii="Calibri" w:hAnsi="Calibri" w:cs="Calibri"/>
          <w:sz w:val="22"/>
          <w:szCs w:val="22"/>
          <w:lang w:val="bs-Latn-BA"/>
        </w:rPr>
        <w:t>đ</w:t>
      </w:r>
      <w:r>
        <w:rPr>
          <w:rFonts w:ascii="PF Din Text Pro" w:hAnsi="PF Din Text Pro"/>
          <w:sz w:val="22"/>
          <w:szCs w:val="22"/>
          <w:lang w:val="bs-Latn-BA"/>
        </w:rPr>
        <w:t>er, metodolo</w:t>
      </w:r>
      <w:r>
        <w:rPr>
          <w:rFonts w:ascii="Calibri" w:hAnsi="Calibri" w:cs="Calibri"/>
          <w:sz w:val="22"/>
          <w:szCs w:val="22"/>
          <w:lang w:val="bs-Latn-BA"/>
        </w:rPr>
        <w:t>š</w:t>
      </w:r>
      <w:r>
        <w:rPr>
          <w:rFonts w:ascii="PF Din Text Pro" w:hAnsi="PF Din Text Pro"/>
          <w:sz w:val="22"/>
          <w:szCs w:val="22"/>
          <w:lang w:val="bs-Latn-BA"/>
        </w:rPr>
        <w:t>ki okvir je uskla</w:t>
      </w:r>
      <w:r>
        <w:rPr>
          <w:rFonts w:ascii="Calibri" w:hAnsi="Calibri" w:cs="Calibri"/>
          <w:sz w:val="22"/>
          <w:szCs w:val="22"/>
          <w:lang w:val="bs-Latn-BA"/>
        </w:rPr>
        <w:t>đ</w:t>
      </w:r>
      <w:r>
        <w:rPr>
          <w:rFonts w:ascii="PF Din Text Pro" w:hAnsi="PF Din Text Pro"/>
          <w:sz w:val="22"/>
          <w:szCs w:val="22"/>
          <w:lang w:val="bs-Latn-BA"/>
        </w:rPr>
        <w:t xml:space="preserve">en sa Uredbom o jedinstvenoj metodologiji za izradu planskih dokumenata (Sl. novine FBiH, br. 63/04, 50/07 i 84/10), </w:t>
      </w:r>
      <w:r>
        <w:rPr>
          <w:rFonts w:ascii="Calibri" w:hAnsi="Calibri" w:cs="Calibri"/>
          <w:sz w:val="22"/>
          <w:szCs w:val="22"/>
          <w:lang w:val="bs-Latn-BA"/>
        </w:rPr>
        <w:t>š</w:t>
      </w:r>
      <w:r>
        <w:rPr>
          <w:rFonts w:ascii="PF Din Text Pro" w:hAnsi="PF Din Text Pro"/>
          <w:sz w:val="22"/>
          <w:szCs w:val="22"/>
          <w:lang w:val="bs-Latn-BA"/>
        </w:rPr>
        <w:t>to osigurava formalno-pravnu validnost dokumenta.</w:t>
      </w:r>
    </w:p>
    <w:p w14:paraId="227C347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Pored toga, metodologija uklju</w:t>
      </w:r>
      <w:r>
        <w:rPr>
          <w:rFonts w:ascii="Calibri" w:hAnsi="Calibri" w:cs="Calibri"/>
          <w:sz w:val="22"/>
          <w:szCs w:val="22"/>
          <w:lang w:val="bs-Latn-BA"/>
        </w:rPr>
        <w:t>č</w:t>
      </w:r>
      <w:r>
        <w:rPr>
          <w:rFonts w:ascii="PF Din Text Pro" w:hAnsi="PF Din Text Pro"/>
          <w:sz w:val="22"/>
          <w:szCs w:val="22"/>
          <w:lang w:val="bs-Latn-BA"/>
        </w:rPr>
        <w:t xml:space="preserve">uje integrisani i participativni pristup, </w:t>
      </w:r>
      <w:r>
        <w:rPr>
          <w:rFonts w:ascii="Calibri" w:hAnsi="Calibri" w:cs="Calibri"/>
          <w:sz w:val="22"/>
          <w:szCs w:val="22"/>
          <w:lang w:val="bs-Latn-BA"/>
        </w:rPr>
        <w:t>š</w:t>
      </w:r>
      <w:r>
        <w:rPr>
          <w:rFonts w:ascii="PF Din Text Pro" w:hAnsi="PF Din Text Pro"/>
          <w:sz w:val="22"/>
          <w:szCs w:val="22"/>
          <w:lang w:val="bs-Latn-BA"/>
        </w:rPr>
        <w:t>to zna</w:t>
      </w:r>
      <w:r>
        <w:rPr>
          <w:rFonts w:ascii="Calibri" w:hAnsi="Calibri" w:cs="Calibri"/>
          <w:sz w:val="22"/>
          <w:szCs w:val="22"/>
          <w:lang w:val="bs-Latn-BA"/>
        </w:rPr>
        <w:t>č</w:t>
      </w:r>
      <w:r>
        <w:rPr>
          <w:rFonts w:ascii="PF Din Text Pro" w:hAnsi="PF Din Text Pro"/>
          <w:sz w:val="22"/>
          <w:szCs w:val="22"/>
          <w:lang w:val="bs-Latn-BA"/>
        </w:rPr>
        <w:t>i da se u proces aktivno uklju</w:t>
      </w:r>
      <w:r>
        <w:rPr>
          <w:rFonts w:ascii="Calibri" w:hAnsi="Calibri" w:cs="Calibri"/>
          <w:sz w:val="22"/>
          <w:szCs w:val="22"/>
          <w:lang w:val="bs-Latn-BA"/>
        </w:rPr>
        <w:t>č</w:t>
      </w:r>
      <w:r>
        <w:rPr>
          <w:rFonts w:ascii="PF Din Text Pro" w:hAnsi="PF Din Text Pro"/>
          <w:sz w:val="22"/>
          <w:szCs w:val="22"/>
          <w:lang w:val="bs-Latn-BA"/>
        </w:rPr>
        <w:t>uju svi klju</w:t>
      </w:r>
      <w:r>
        <w:rPr>
          <w:rFonts w:ascii="Calibri" w:hAnsi="Calibri" w:cs="Calibri"/>
          <w:sz w:val="22"/>
          <w:szCs w:val="22"/>
          <w:lang w:val="bs-Latn-BA"/>
        </w:rPr>
        <w:t>č</w:t>
      </w:r>
      <w:r>
        <w:rPr>
          <w:rFonts w:ascii="PF Din Text Pro" w:hAnsi="PF Din Text Pro"/>
          <w:sz w:val="22"/>
          <w:szCs w:val="22"/>
          <w:lang w:val="bs-Latn-BA"/>
        </w:rPr>
        <w:t xml:space="preserve">ni akteri </w:t>
      </w:r>
      <w:r>
        <w:rPr>
          <w:rFonts w:ascii="Courier New" w:hAnsi="Courier New" w:cs="Courier New"/>
          <w:sz w:val="22"/>
          <w:szCs w:val="22"/>
          <w:lang w:val="bs-Latn-BA"/>
        </w:rPr>
        <w:t>–</w:t>
      </w:r>
      <w:r>
        <w:rPr>
          <w:rFonts w:ascii="PF Din Text Pro" w:hAnsi="PF Din Text Pro"/>
          <w:sz w:val="22"/>
          <w:szCs w:val="22"/>
          <w:lang w:val="bs-Latn-BA"/>
        </w:rPr>
        <w:t xml:space="preserve"> institucije, stru</w:t>
      </w:r>
      <w:r>
        <w:rPr>
          <w:rFonts w:ascii="Calibri" w:hAnsi="Calibri" w:cs="Calibri"/>
          <w:sz w:val="22"/>
          <w:szCs w:val="22"/>
          <w:lang w:val="bs-Latn-BA"/>
        </w:rPr>
        <w:t>č</w:t>
      </w:r>
      <w:r>
        <w:rPr>
          <w:rFonts w:ascii="PF Din Text Pro" w:hAnsi="PF Din Text Pro"/>
          <w:sz w:val="22"/>
          <w:szCs w:val="22"/>
          <w:lang w:val="bs-Latn-BA"/>
        </w:rPr>
        <w:t>na i nau</w:t>
      </w:r>
      <w:r>
        <w:rPr>
          <w:rFonts w:ascii="Calibri" w:hAnsi="Calibri" w:cs="Calibri"/>
          <w:sz w:val="22"/>
          <w:szCs w:val="22"/>
          <w:lang w:val="bs-Latn-BA"/>
        </w:rPr>
        <w:t>č</w:t>
      </w:r>
      <w:r>
        <w:rPr>
          <w:rFonts w:ascii="PF Din Text Pro" w:hAnsi="PF Din Text Pro"/>
          <w:sz w:val="22"/>
          <w:szCs w:val="22"/>
          <w:lang w:val="bs-Latn-BA"/>
        </w:rPr>
        <w:t>na zajednica, nevladin sektor, privatni sektor i javnost. Plan se izra</w:t>
      </w:r>
      <w:r>
        <w:rPr>
          <w:rFonts w:ascii="Calibri" w:hAnsi="Calibri" w:cs="Calibri"/>
          <w:sz w:val="22"/>
          <w:szCs w:val="22"/>
          <w:lang w:val="bs-Latn-BA"/>
        </w:rPr>
        <w:t>đ</w:t>
      </w:r>
      <w:r>
        <w:rPr>
          <w:rFonts w:ascii="PF Din Text Pro" w:hAnsi="PF Din Text Pro"/>
          <w:sz w:val="22"/>
          <w:szCs w:val="22"/>
          <w:lang w:val="bs-Latn-BA"/>
        </w:rPr>
        <w:t>uje kroz detaljnu analizu stanja okoli</w:t>
      </w:r>
      <w:r>
        <w:rPr>
          <w:rFonts w:ascii="Calibri" w:hAnsi="Calibri" w:cs="Calibri"/>
          <w:sz w:val="22"/>
          <w:szCs w:val="22"/>
          <w:lang w:val="bs-Latn-BA"/>
        </w:rPr>
        <w:t>š</w:t>
      </w:r>
      <w:r>
        <w:rPr>
          <w:rFonts w:ascii="PF Din Text Pro" w:hAnsi="PF Din Text Pro"/>
          <w:sz w:val="22"/>
          <w:szCs w:val="22"/>
          <w:lang w:val="bs-Latn-BA"/>
        </w:rPr>
        <w:t>a, identifikaciju i rangiranje problema, postavljanje prioriteta i definisanje konkretnih ciljeva i mjera. Na</w:t>
      </w:r>
      <w:r>
        <w:rPr>
          <w:rFonts w:ascii="Calibri" w:hAnsi="Calibri" w:cs="Calibri"/>
          <w:sz w:val="22"/>
          <w:szCs w:val="22"/>
          <w:lang w:val="bs-Latn-BA"/>
        </w:rPr>
        <w:t>č</w:t>
      </w:r>
      <w:r>
        <w:rPr>
          <w:rFonts w:ascii="PF Din Text Pro" w:hAnsi="PF Din Text Pro"/>
          <w:sz w:val="22"/>
          <w:szCs w:val="22"/>
          <w:lang w:val="bs-Latn-BA"/>
        </w:rPr>
        <w:t>in uklju</w:t>
      </w:r>
      <w:r>
        <w:rPr>
          <w:rFonts w:ascii="Calibri" w:hAnsi="Calibri" w:cs="Calibri"/>
          <w:sz w:val="22"/>
          <w:szCs w:val="22"/>
          <w:lang w:val="bs-Latn-BA"/>
        </w:rPr>
        <w:t>č</w:t>
      </w:r>
      <w:r>
        <w:rPr>
          <w:rFonts w:ascii="PF Din Text Pro" w:hAnsi="PF Din Text Pro"/>
          <w:sz w:val="22"/>
          <w:szCs w:val="22"/>
          <w:lang w:val="bs-Latn-BA"/>
        </w:rPr>
        <w:t>ivanje je obavljen na na</w:t>
      </w:r>
      <w:r>
        <w:rPr>
          <w:rFonts w:ascii="Calibri" w:hAnsi="Calibri" w:cs="Calibri"/>
          <w:sz w:val="22"/>
          <w:szCs w:val="22"/>
          <w:lang w:val="bs-Latn-BA"/>
        </w:rPr>
        <w:t>č</w:t>
      </w:r>
      <w:r>
        <w:rPr>
          <w:rFonts w:ascii="PF Din Text Pro" w:hAnsi="PF Din Text Pro"/>
          <w:sz w:val="22"/>
          <w:szCs w:val="22"/>
          <w:lang w:val="bs-Latn-BA"/>
        </w:rPr>
        <w:t>in da su odr</w:t>
      </w:r>
      <w:r>
        <w:rPr>
          <w:rFonts w:ascii="Calibri" w:hAnsi="Calibri" w:cs="Calibri"/>
          <w:sz w:val="22"/>
          <w:szCs w:val="22"/>
          <w:lang w:val="bs-Latn-BA"/>
        </w:rPr>
        <w:t>ž</w:t>
      </w:r>
      <w:r>
        <w:rPr>
          <w:rFonts w:ascii="PF Din Text Pro" w:hAnsi="PF Din Text Pro"/>
          <w:sz w:val="22"/>
          <w:szCs w:val="22"/>
          <w:lang w:val="bs-Latn-BA"/>
        </w:rPr>
        <w:t xml:space="preserve">ani sastanci sa Komisijom za izradu </w:t>
      </w:r>
      <w:r>
        <w:rPr>
          <w:rFonts w:ascii="Courier New" w:hAnsi="Courier New" w:cs="Courier New"/>
          <w:sz w:val="22"/>
          <w:szCs w:val="22"/>
          <w:lang w:val="bs-Latn-BA"/>
        </w:rPr>
        <w:t>„</w:t>
      </w:r>
      <w:r>
        <w:rPr>
          <w:rFonts w:ascii="PF Din Text Pro" w:hAnsi="PF Din Text Pro"/>
          <w:sz w:val="22"/>
          <w:szCs w:val="22"/>
          <w:lang w:val="bs-Latn-BA"/>
        </w:rPr>
        <w:t>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Unsko-sanskog kantona 2024. </w:t>
      </w:r>
      <w:r>
        <w:rPr>
          <w:rFonts w:ascii="Courier New" w:hAnsi="Courier New" w:cs="Courier New"/>
          <w:sz w:val="22"/>
          <w:szCs w:val="22"/>
          <w:lang w:val="bs-Latn-BA"/>
        </w:rPr>
        <w:t>–</w:t>
      </w:r>
      <w:r>
        <w:rPr>
          <w:rFonts w:ascii="PF Din Text Pro" w:hAnsi="PF Din Text Pro"/>
          <w:sz w:val="22"/>
          <w:szCs w:val="22"/>
          <w:lang w:val="bs-Latn-BA"/>
        </w:rPr>
        <w:t xml:space="preserve"> 2032. godina</w:t>
      </w:r>
      <w:r>
        <w:rPr>
          <w:rFonts w:ascii="Courier New" w:hAnsi="Courier New" w:cs="Courier New"/>
          <w:sz w:val="22"/>
          <w:szCs w:val="22"/>
          <w:lang w:val="bs-Latn-BA"/>
        </w:rPr>
        <w:t>“</w:t>
      </w:r>
      <w:r>
        <w:rPr>
          <w:rFonts w:ascii="PF Din Text Pro" w:hAnsi="PF Din Text Pro"/>
          <w:sz w:val="22"/>
          <w:szCs w:val="22"/>
          <w:lang w:val="bs-Latn-BA"/>
        </w:rPr>
        <w:t xml:space="preserve"> kao i odr</w:t>
      </w:r>
      <w:r>
        <w:rPr>
          <w:rFonts w:ascii="Calibri" w:hAnsi="Calibri" w:cs="Calibri"/>
          <w:sz w:val="22"/>
          <w:szCs w:val="22"/>
          <w:lang w:val="bs-Latn-BA"/>
        </w:rPr>
        <w:t>ž</w:t>
      </w:r>
      <w:r>
        <w:rPr>
          <w:rFonts w:ascii="PF Din Text Pro" w:hAnsi="PF Din Text Pro"/>
          <w:sz w:val="22"/>
          <w:szCs w:val="22"/>
          <w:lang w:val="bs-Latn-BA"/>
        </w:rPr>
        <w:t>ane radionice sa svim zainteresovanim stranama prilikom prezentacije ocjene stanja okoli</w:t>
      </w:r>
      <w:r>
        <w:rPr>
          <w:rFonts w:ascii="Calibri" w:hAnsi="Calibri" w:cs="Calibri"/>
          <w:sz w:val="22"/>
          <w:szCs w:val="22"/>
          <w:lang w:val="bs-Latn-BA"/>
        </w:rPr>
        <w:t>š</w:t>
      </w:r>
      <w:r>
        <w:rPr>
          <w:rFonts w:ascii="PF Din Text Pro" w:hAnsi="PF Din Text Pro"/>
          <w:sz w:val="22"/>
          <w:szCs w:val="22"/>
          <w:lang w:val="bs-Latn-BA"/>
        </w:rPr>
        <w:t>a.</w:t>
      </w:r>
    </w:p>
    <w:p w14:paraId="3062D192" w14:textId="77777777" w:rsidR="00921F70" w:rsidRDefault="00C730DA">
      <w:pPr>
        <w:keepNext/>
        <w:jc w:val="center"/>
        <w:rPr>
          <w:rFonts w:ascii="PF Din Text Pro" w:hAnsi="PF Din Text Pro"/>
        </w:rPr>
      </w:pPr>
      <w:r>
        <w:rPr>
          <w:rFonts w:ascii="PF Din Text Pro" w:hAnsi="PF Din Text Pro"/>
          <w:noProof/>
          <w:sz w:val="22"/>
          <w:szCs w:val="22"/>
        </w:rPr>
        <w:drawing>
          <wp:inline distT="0" distB="0" distL="0" distR="0" wp14:anchorId="081A7544" wp14:editId="7A116A58">
            <wp:extent cx="2419350" cy="1814195"/>
            <wp:effectExtent l="0" t="0" r="0" b="0"/>
            <wp:docPr id="1081390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9067" name="Picture 1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55387" cy="1841541"/>
                    </a:xfrm>
                    <a:prstGeom prst="rect">
                      <a:avLst/>
                    </a:prstGeom>
                  </pic:spPr>
                </pic:pic>
              </a:graphicData>
            </a:graphic>
          </wp:inline>
        </w:drawing>
      </w:r>
    </w:p>
    <w:p w14:paraId="1EE0EA7D" w14:textId="4A5A2FC0" w:rsidR="00921F70" w:rsidRDefault="00C730DA">
      <w:pPr>
        <w:pStyle w:val="Opisslike"/>
        <w:jc w:val="center"/>
        <w:rPr>
          <w:rFonts w:ascii="PF Din Text Pro" w:hAnsi="PF Din Text Pro"/>
          <w:lang w:val="pl-PL"/>
        </w:rPr>
      </w:pPr>
      <w:bookmarkStart w:id="27" w:name="_Toc221223875"/>
      <w:bookmarkStart w:id="28" w:name="_Hlk202771134"/>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w:t>
      </w:r>
      <w:r>
        <w:rPr>
          <w:rFonts w:ascii="PF Din Text Pro" w:hAnsi="PF Din Text Pro"/>
        </w:rPr>
        <w:fldChar w:fldCharType="end"/>
      </w:r>
      <w:r>
        <w:rPr>
          <w:rFonts w:ascii="PF Din Text Pro" w:hAnsi="PF Din Text Pro"/>
        </w:rPr>
        <w:t xml:space="preserve">: </w:t>
      </w:r>
      <w:r>
        <w:rPr>
          <w:rFonts w:ascii="PF Din Text Pro" w:hAnsi="PF Din Text Pro"/>
          <w:lang w:val="pl-PL"/>
        </w:rPr>
        <w:t>Sastanak Komisije za izradu Plana za</w:t>
      </w:r>
      <w:r>
        <w:rPr>
          <w:rFonts w:ascii="Calibri" w:hAnsi="Calibri" w:cs="Calibri"/>
          <w:lang w:val="pl-PL"/>
        </w:rPr>
        <w:t>š</w:t>
      </w:r>
      <w:r>
        <w:rPr>
          <w:rFonts w:ascii="PF Din Text Pro" w:hAnsi="PF Din Text Pro"/>
          <w:lang w:val="pl-PL"/>
        </w:rPr>
        <w:t>tite okoli</w:t>
      </w:r>
      <w:r>
        <w:rPr>
          <w:rFonts w:ascii="Calibri" w:hAnsi="Calibri" w:cs="Calibri"/>
          <w:lang w:val="pl-PL"/>
        </w:rPr>
        <w:t>š</w:t>
      </w:r>
      <w:r>
        <w:rPr>
          <w:rFonts w:ascii="PF Din Text Pro" w:hAnsi="PF Din Text Pro"/>
          <w:lang w:val="pl-PL"/>
        </w:rPr>
        <w:t>a Unsko-sanskog kantona</w:t>
      </w:r>
      <w:bookmarkEnd w:id="27"/>
    </w:p>
    <w:bookmarkEnd w:id="28"/>
    <w:p w14:paraId="7BE6446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Kroz sve faze </w:t>
      </w:r>
      <w:r>
        <w:rPr>
          <w:rFonts w:ascii="Courier New" w:hAnsi="Courier New" w:cs="Courier New"/>
          <w:sz w:val="22"/>
          <w:szCs w:val="22"/>
          <w:lang w:val="bs-Latn-BA"/>
        </w:rPr>
        <w:t>–</w:t>
      </w:r>
      <w:r>
        <w:rPr>
          <w:rFonts w:ascii="PF Din Text Pro" w:hAnsi="PF Din Text Pro"/>
          <w:sz w:val="22"/>
          <w:szCs w:val="22"/>
          <w:lang w:val="bs-Latn-BA"/>
        </w:rPr>
        <w:t xml:space="preserve"> od analize, preko javnih konsultacija, do izrade akcionog plana i sistema monitoringa </w:t>
      </w:r>
      <w:r>
        <w:rPr>
          <w:rFonts w:ascii="Courier New" w:hAnsi="Courier New" w:cs="Courier New"/>
          <w:sz w:val="22"/>
          <w:szCs w:val="22"/>
          <w:lang w:val="bs-Latn-BA"/>
        </w:rPr>
        <w:t>–</w:t>
      </w:r>
      <w:r>
        <w:rPr>
          <w:rFonts w:ascii="PF Din Text Pro" w:hAnsi="PF Din Text Pro"/>
          <w:sz w:val="22"/>
          <w:szCs w:val="22"/>
          <w:lang w:val="bs-Latn-BA"/>
        </w:rPr>
        <w:t xml:space="preserve"> vodi se ra</w:t>
      </w:r>
      <w:r>
        <w:rPr>
          <w:rFonts w:ascii="Calibri" w:hAnsi="Calibri" w:cs="Calibri"/>
          <w:sz w:val="22"/>
          <w:szCs w:val="22"/>
          <w:lang w:val="bs-Latn-BA"/>
        </w:rPr>
        <w:t>č</w:t>
      </w:r>
      <w:r>
        <w:rPr>
          <w:rFonts w:ascii="PF Din Text Pro" w:hAnsi="PF Din Text Pro"/>
          <w:sz w:val="22"/>
          <w:szCs w:val="22"/>
          <w:lang w:val="bs-Latn-BA"/>
        </w:rPr>
        <w:t>una o principima odr</w:t>
      </w:r>
      <w:r>
        <w:rPr>
          <w:rFonts w:ascii="Calibri" w:hAnsi="Calibri" w:cs="Calibri"/>
          <w:sz w:val="22"/>
          <w:szCs w:val="22"/>
          <w:lang w:val="bs-Latn-BA"/>
        </w:rPr>
        <w:t>ž</w:t>
      </w:r>
      <w:r>
        <w:rPr>
          <w:rFonts w:ascii="PF Din Text Pro" w:hAnsi="PF Din Text Pro"/>
          <w:sz w:val="22"/>
          <w:szCs w:val="22"/>
          <w:lang w:val="bs-Latn-BA"/>
        </w:rPr>
        <w:t xml:space="preserve">ivog razvoja, </w:t>
      </w:r>
      <w:r>
        <w:rPr>
          <w:rFonts w:ascii="Courier New" w:hAnsi="Courier New" w:cs="Courier New"/>
          <w:sz w:val="22"/>
          <w:szCs w:val="22"/>
          <w:lang w:val="bs-Latn-BA"/>
        </w:rPr>
        <w:t>„</w:t>
      </w:r>
      <w:r>
        <w:rPr>
          <w:rFonts w:ascii="PF Din Text Pro" w:hAnsi="PF Din Text Pro"/>
          <w:sz w:val="22"/>
          <w:szCs w:val="22"/>
          <w:lang w:val="bs-Latn-BA"/>
        </w:rPr>
        <w:t>zaga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 xml:space="preserve"> pla</w:t>
      </w:r>
      <w:r>
        <w:rPr>
          <w:rFonts w:ascii="Calibri" w:hAnsi="Calibri" w:cs="Calibri"/>
          <w:sz w:val="22"/>
          <w:szCs w:val="22"/>
          <w:lang w:val="bs-Latn-BA"/>
        </w:rPr>
        <w:t>ć</w:t>
      </w:r>
      <w:r>
        <w:rPr>
          <w:rFonts w:ascii="PF Din Text Pro" w:hAnsi="PF Din Text Pro"/>
          <w:sz w:val="22"/>
          <w:szCs w:val="22"/>
          <w:lang w:val="bs-Latn-BA"/>
        </w:rPr>
        <w:t>a</w:t>
      </w:r>
      <w:r>
        <w:rPr>
          <w:rFonts w:ascii="Courier New" w:hAnsi="Courier New" w:cs="Courier New"/>
          <w:sz w:val="22"/>
          <w:szCs w:val="22"/>
          <w:lang w:val="bs-Latn-BA"/>
        </w:rPr>
        <w:t>“</w:t>
      </w:r>
      <w:r>
        <w:rPr>
          <w:rFonts w:ascii="PF Din Text Pro" w:hAnsi="PF Din Text Pro"/>
          <w:sz w:val="22"/>
          <w:szCs w:val="22"/>
          <w:lang w:val="bs-Latn-BA"/>
        </w:rPr>
        <w:t>, javnog u</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a, za</w:t>
      </w:r>
      <w:r>
        <w:rPr>
          <w:rFonts w:ascii="Calibri" w:hAnsi="Calibri" w:cs="Calibri"/>
          <w:sz w:val="22"/>
          <w:szCs w:val="22"/>
          <w:lang w:val="bs-Latn-BA"/>
        </w:rPr>
        <w:t>š</w:t>
      </w:r>
      <w:r>
        <w:rPr>
          <w:rFonts w:ascii="PF Din Text Pro" w:hAnsi="PF Din Text Pro"/>
          <w:sz w:val="22"/>
          <w:szCs w:val="22"/>
          <w:lang w:val="bs-Latn-BA"/>
        </w:rPr>
        <w:t>tite zdravlja i prava na zdrav okoli</w:t>
      </w:r>
      <w:r>
        <w:rPr>
          <w:rFonts w:ascii="Calibri" w:hAnsi="Calibri" w:cs="Calibri"/>
          <w:sz w:val="22"/>
          <w:szCs w:val="22"/>
          <w:lang w:val="bs-Latn-BA"/>
        </w:rPr>
        <w:t>š</w:t>
      </w:r>
      <w:r>
        <w:rPr>
          <w:rFonts w:ascii="PF Din Text Pro" w:hAnsi="PF Din Text Pro"/>
          <w:sz w:val="22"/>
          <w:szCs w:val="22"/>
          <w:lang w:val="bs-Latn-BA"/>
        </w:rPr>
        <w:t>, kao i me</w:t>
      </w:r>
      <w:r>
        <w:rPr>
          <w:rFonts w:ascii="Calibri" w:hAnsi="Calibri" w:cs="Calibri"/>
          <w:sz w:val="22"/>
          <w:szCs w:val="22"/>
          <w:lang w:val="bs-Latn-BA"/>
        </w:rPr>
        <w:t>đ</w:t>
      </w:r>
      <w:r>
        <w:rPr>
          <w:rFonts w:ascii="PF Din Text Pro" w:hAnsi="PF Din Text Pro"/>
          <w:sz w:val="22"/>
          <w:szCs w:val="22"/>
          <w:lang w:val="bs-Latn-BA"/>
        </w:rPr>
        <w:t>usobne uskla</w:t>
      </w:r>
      <w:r>
        <w:rPr>
          <w:rFonts w:ascii="Calibri" w:hAnsi="Calibri" w:cs="Calibri"/>
          <w:sz w:val="22"/>
          <w:szCs w:val="22"/>
          <w:lang w:val="bs-Latn-BA"/>
        </w:rPr>
        <w:t>đ</w:t>
      </w:r>
      <w:r>
        <w:rPr>
          <w:rFonts w:ascii="PF Din Text Pro" w:hAnsi="PF Din Text Pro"/>
          <w:sz w:val="22"/>
          <w:szCs w:val="22"/>
          <w:lang w:val="bs-Latn-BA"/>
        </w:rPr>
        <w:t>enosti sa drugim strate</w:t>
      </w:r>
      <w:r>
        <w:rPr>
          <w:rFonts w:ascii="Calibri" w:hAnsi="Calibri" w:cs="Calibri"/>
          <w:sz w:val="22"/>
          <w:szCs w:val="22"/>
          <w:lang w:val="bs-Latn-BA"/>
        </w:rPr>
        <w:t>š</w:t>
      </w:r>
      <w:r>
        <w:rPr>
          <w:rFonts w:ascii="PF Din Text Pro" w:hAnsi="PF Din Text Pro"/>
          <w:sz w:val="22"/>
          <w:szCs w:val="22"/>
          <w:lang w:val="bs-Latn-BA"/>
        </w:rPr>
        <w:t>kim dokumentima kantona i Federacije.</w:t>
      </w:r>
    </w:p>
    <w:p w14:paraId="74A7E23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Za uspje</w:t>
      </w:r>
      <w:r>
        <w:rPr>
          <w:rFonts w:ascii="Calibri" w:hAnsi="Calibri" w:cs="Calibri"/>
          <w:sz w:val="22"/>
          <w:szCs w:val="22"/>
          <w:lang w:val="bs-Latn-BA"/>
        </w:rPr>
        <w:t>š</w:t>
      </w:r>
      <w:r>
        <w:rPr>
          <w:rFonts w:ascii="PF Din Text Pro" w:hAnsi="PF Din Text Pro"/>
          <w:sz w:val="22"/>
          <w:szCs w:val="22"/>
          <w:lang w:val="bs-Latn-BA"/>
        </w:rPr>
        <w:t>nu realizaciju projekta i izradu kvalitetnog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2024</w:t>
      </w:r>
      <w:r>
        <w:rPr>
          <w:rFonts w:ascii="Courier New" w:hAnsi="Courier New" w:cs="Courier New"/>
          <w:sz w:val="22"/>
          <w:szCs w:val="22"/>
          <w:lang w:val="bs-Latn-BA"/>
        </w:rPr>
        <w:t>–</w:t>
      </w:r>
      <w:r>
        <w:rPr>
          <w:rFonts w:ascii="PF Din Text Pro" w:hAnsi="PF Din Text Pro"/>
          <w:sz w:val="22"/>
          <w:szCs w:val="22"/>
          <w:lang w:val="bs-Latn-BA"/>
        </w:rPr>
        <w:t>2032, klju</w:t>
      </w:r>
      <w:r>
        <w:rPr>
          <w:rFonts w:ascii="Calibri" w:hAnsi="Calibri" w:cs="Calibri"/>
          <w:sz w:val="22"/>
          <w:szCs w:val="22"/>
          <w:lang w:val="bs-Latn-BA"/>
        </w:rPr>
        <w:t>č</w:t>
      </w:r>
      <w:r>
        <w:rPr>
          <w:rFonts w:ascii="PF Din Text Pro" w:hAnsi="PF Din Text Pro"/>
          <w:sz w:val="22"/>
          <w:szCs w:val="22"/>
          <w:lang w:val="bs-Latn-BA"/>
        </w:rPr>
        <w:t>na je uspostava efektivne i otvorene saradnje me</w:t>
      </w:r>
      <w:r>
        <w:rPr>
          <w:rFonts w:ascii="Calibri" w:hAnsi="Calibri" w:cs="Calibri"/>
          <w:sz w:val="22"/>
          <w:szCs w:val="22"/>
          <w:lang w:val="bs-Latn-BA"/>
        </w:rPr>
        <w:t>đ</w:t>
      </w:r>
      <w:r>
        <w:rPr>
          <w:rFonts w:ascii="PF Din Text Pro" w:hAnsi="PF Din Text Pro"/>
          <w:sz w:val="22"/>
          <w:szCs w:val="22"/>
          <w:lang w:val="bs-Latn-BA"/>
        </w:rPr>
        <w:t>u svim relevantnim akterima. U proces izrade dokumenta potrebno je aktivno uklju</w:t>
      </w:r>
      <w:r>
        <w:rPr>
          <w:rFonts w:ascii="Calibri" w:hAnsi="Calibri" w:cs="Calibri"/>
          <w:sz w:val="22"/>
          <w:szCs w:val="22"/>
          <w:lang w:val="bs-Latn-BA"/>
        </w:rPr>
        <w:t>č</w:t>
      </w:r>
      <w:r>
        <w:rPr>
          <w:rFonts w:ascii="PF Din Text Pro" w:hAnsi="PF Din Text Pro"/>
          <w:sz w:val="22"/>
          <w:szCs w:val="22"/>
          <w:lang w:val="bs-Latn-BA"/>
        </w:rPr>
        <w:t>iti Ministarstvo za gra</w:t>
      </w:r>
      <w:r>
        <w:rPr>
          <w:rFonts w:ascii="Calibri" w:hAnsi="Calibri" w:cs="Calibri"/>
          <w:sz w:val="22"/>
          <w:szCs w:val="22"/>
          <w:lang w:val="bs-Latn-BA"/>
        </w:rPr>
        <w:t>đ</w:t>
      </w:r>
      <w:r>
        <w:rPr>
          <w:rFonts w:ascii="PF Din Text Pro" w:hAnsi="PF Din Text Pro"/>
          <w:sz w:val="22"/>
          <w:szCs w:val="22"/>
          <w:lang w:val="bs-Latn-BA"/>
        </w:rPr>
        <w:t>enje, prostorno ure</w:t>
      </w:r>
      <w:r>
        <w:rPr>
          <w:rFonts w:ascii="Calibri" w:hAnsi="Calibri" w:cs="Calibri"/>
          <w:sz w:val="22"/>
          <w:szCs w:val="22"/>
          <w:lang w:val="bs-Latn-BA"/>
        </w:rPr>
        <w:t>đ</w:t>
      </w:r>
      <w:r>
        <w:rPr>
          <w:rFonts w:ascii="PF Din Text Pro" w:hAnsi="PF Din Text Pro"/>
          <w:sz w:val="22"/>
          <w:szCs w:val="22"/>
          <w:lang w:val="bs-Latn-BA"/>
        </w:rPr>
        <w:t>enje i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Unsko-sanskog kantona, JLS, javne ustanove i preduze</w:t>
      </w:r>
      <w:r>
        <w:rPr>
          <w:rFonts w:ascii="Calibri" w:hAnsi="Calibri" w:cs="Calibri"/>
          <w:sz w:val="22"/>
          <w:szCs w:val="22"/>
          <w:lang w:val="bs-Latn-BA"/>
        </w:rPr>
        <w:t>ć</w:t>
      </w:r>
      <w:r>
        <w:rPr>
          <w:rFonts w:ascii="PF Din Text Pro" w:hAnsi="PF Din Text Pro"/>
          <w:sz w:val="22"/>
          <w:szCs w:val="22"/>
          <w:lang w:val="bs-Latn-BA"/>
        </w:rPr>
        <w:t xml:space="preserve">a, privredne subjekte, obrazovne i zdravstvene </w:t>
      </w:r>
      <w:r>
        <w:rPr>
          <w:rFonts w:ascii="PF Din Text Pro" w:hAnsi="PF Din Text Pro"/>
          <w:sz w:val="22"/>
          <w:szCs w:val="22"/>
          <w:lang w:val="bs-Latn-BA"/>
        </w:rPr>
        <w:lastRenderedPageBreak/>
        <w:t xml:space="preserve">institucije, nevladine organizacije te </w:t>
      </w:r>
      <w:r>
        <w:rPr>
          <w:rFonts w:ascii="Calibri" w:hAnsi="Calibri" w:cs="Calibri"/>
          <w:sz w:val="22"/>
          <w:szCs w:val="22"/>
          <w:lang w:val="bs-Latn-BA"/>
        </w:rPr>
        <w:t>š</w:t>
      </w:r>
      <w:r>
        <w:rPr>
          <w:rFonts w:ascii="PF Din Text Pro" w:hAnsi="PF Din Text Pro"/>
          <w:sz w:val="22"/>
          <w:szCs w:val="22"/>
          <w:lang w:val="bs-Latn-BA"/>
        </w:rPr>
        <w:t xml:space="preserve">iru javnost. Ova </w:t>
      </w:r>
      <w:r>
        <w:rPr>
          <w:rFonts w:ascii="Calibri" w:hAnsi="Calibri" w:cs="Calibri"/>
          <w:sz w:val="22"/>
          <w:szCs w:val="22"/>
          <w:lang w:val="bs-Latn-BA"/>
        </w:rPr>
        <w:t>š</w:t>
      </w:r>
      <w:r>
        <w:rPr>
          <w:rFonts w:ascii="PF Din Text Pro" w:hAnsi="PF Din Text Pro"/>
          <w:sz w:val="22"/>
          <w:szCs w:val="22"/>
          <w:lang w:val="bs-Latn-BA"/>
        </w:rPr>
        <w:t>iroka me</w:t>
      </w:r>
      <w:r>
        <w:rPr>
          <w:rFonts w:ascii="Calibri" w:hAnsi="Calibri" w:cs="Calibri"/>
          <w:sz w:val="22"/>
          <w:szCs w:val="22"/>
          <w:lang w:val="bs-Latn-BA"/>
        </w:rPr>
        <w:t>đ</w:t>
      </w:r>
      <w:r>
        <w:rPr>
          <w:rFonts w:ascii="PF Din Text Pro" w:hAnsi="PF Din Text Pro"/>
          <w:sz w:val="22"/>
          <w:szCs w:val="22"/>
          <w:lang w:val="bs-Latn-BA"/>
        </w:rPr>
        <w:t>usektorska saradnja predstavlja osnov za uskla</w:t>
      </w:r>
      <w:r>
        <w:rPr>
          <w:rFonts w:ascii="Calibri" w:hAnsi="Calibri" w:cs="Calibri"/>
          <w:sz w:val="22"/>
          <w:szCs w:val="22"/>
          <w:lang w:val="bs-Latn-BA"/>
        </w:rPr>
        <w:t>đ</w:t>
      </w:r>
      <w:r>
        <w:rPr>
          <w:rFonts w:ascii="PF Din Text Pro" w:hAnsi="PF Din Text Pro"/>
          <w:sz w:val="22"/>
          <w:szCs w:val="22"/>
          <w:lang w:val="bs-Latn-BA"/>
        </w:rPr>
        <w:t>eno planiranje i efikasnu primjenu mjera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w:t>
      </w:r>
    </w:p>
    <w:p w14:paraId="3439B6BF" w14:textId="77777777" w:rsidR="00921F70" w:rsidRDefault="00C730DA">
      <w:pPr>
        <w:rPr>
          <w:rFonts w:ascii="PF Din Text Pro" w:hAnsi="PF Din Text Pro"/>
          <w:sz w:val="22"/>
          <w:szCs w:val="22"/>
          <w:lang w:val="pl-PL"/>
        </w:rPr>
      </w:pPr>
      <w:r>
        <w:rPr>
          <w:rFonts w:ascii="PF Din Text Pro" w:hAnsi="PF Din Text Pro"/>
          <w:sz w:val="22"/>
          <w:szCs w:val="22"/>
          <w:lang w:val="pl-PL"/>
        </w:rPr>
        <w:t>Postupak priprerne i izrade Plana zastite okoli</w:t>
      </w:r>
      <w:r>
        <w:rPr>
          <w:rFonts w:ascii="Calibri" w:hAnsi="Calibri" w:cs="Calibri"/>
          <w:sz w:val="22"/>
          <w:szCs w:val="22"/>
          <w:lang w:val="pl-PL"/>
        </w:rPr>
        <w:t>š</w:t>
      </w:r>
      <w:r>
        <w:rPr>
          <w:rFonts w:ascii="PF Din Text Pro" w:hAnsi="PF Din Text Pro"/>
          <w:sz w:val="22"/>
          <w:szCs w:val="22"/>
          <w:lang w:val="pl-PL"/>
        </w:rPr>
        <w:t>a Unsko-sanskog kantona obuhvata tri osnovne faze i to:</w:t>
      </w:r>
    </w:p>
    <w:p w14:paraId="25248FA9"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Faza - Pripremne aktivnosti:</w:t>
      </w:r>
    </w:p>
    <w:p w14:paraId="06A80ACF"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Faza implementacije - izrada Nacrta Plana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 Unsko-sanskog kantona, obrada i sistematizacija prikupljenih podataka,</w:t>
      </w:r>
    </w:p>
    <w:p w14:paraId="77B35474"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Zavr</w:t>
      </w:r>
      <w:r>
        <w:rPr>
          <w:rFonts w:ascii="Calibri" w:hAnsi="Calibri" w:cs="Calibri"/>
          <w:sz w:val="22"/>
          <w:szCs w:val="22"/>
        </w:rPr>
        <w:t>š</w:t>
      </w:r>
      <w:r>
        <w:rPr>
          <w:rFonts w:ascii="PF Din Text Pro" w:hAnsi="PF Din Text Pro" w:cs="Times New Roman"/>
          <w:sz w:val="22"/>
          <w:szCs w:val="22"/>
        </w:rPr>
        <w:t>na faza - finalizacija i usvajanje Plana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 Unsko-sanskog kantona.</w:t>
      </w:r>
    </w:p>
    <w:p w14:paraId="01A4425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Procjena stanja okoli</w:t>
      </w:r>
      <w:r>
        <w:rPr>
          <w:rFonts w:ascii="Calibri" w:hAnsi="Calibri" w:cs="Calibri"/>
          <w:sz w:val="22"/>
          <w:szCs w:val="22"/>
          <w:lang w:val="bs-Latn-BA"/>
        </w:rPr>
        <w:t>š</w:t>
      </w:r>
      <w:r>
        <w:rPr>
          <w:rFonts w:ascii="PF Din Text Pro" w:hAnsi="PF Din Text Pro"/>
          <w:sz w:val="22"/>
          <w:szCs w:val="22"/>
          <w:lang w:val="bs-Latn-BA"/>
        </w:rPr>
        <w:t>a u okviru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za period 2024</w:t>
      </w:r>
      <w:r>
        <w:rPr>
          <w:rFonts w:ascii="Courier New" w:hAnsi="Courier New" w:cs="Courier New"/>
          <w:sz w:val="22"/>
          <w:szCs w:val="22"/>
          <w:lang w:val="bs-Latn-BA"/>
        </w:rPr>
        <w:t>–</w:t>
      </w:r>
      <w:r>
        <w:rPr>
          <w:rFonts w:ascii="PF Din Text Pro" w:hAnsi="PF Din Text Pro"/>
          <w:sz w:val="22"/>
          <w:szCs w:val="22"/>
          <w:lang w:val="bs-Latn-BA"/>
        </w:rPr>
        <w:t>2032. godine provodi se kroz tematske cjeline koje su uskla</w:t>
      </w:r>
      <w:r>
        <w:rPr>
          <w:rFonts w:ascii="Calibri" w:hAnsi="Calibri" w:cs="Calibri"/>
          <w:sz w:val="22"/>
          <w:szCs w:val="22"/>
          <w:lang w:val="bs-Latn-BA"/>
        </w:rPr>
        <w:t>đ</w:t>
      </w:r>
      <w:r>
        <w:rPr>
          <w:rFonts w:ascii="PF Din Text Pro" w:hAnsi="PF Din Text Pro"/>
          <w:sz w:val="22"/>
          <w:szCs w:val="22"/>
          <w:lang w:val="bs-Latn-BA"/>
        </w:rPr>
        <w:t>ene sa prioritetnim oblastima definisanim Federalnom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FBiH 2022</w:t>
      </w:r>
      <w:r>
        <w:rPr>
          <w:rFonts w:ascii="Courier New" w:hAnsi="Courier New" w:cs="Courier New"/>
          <w:sz w:val="22"/>
          <w:szCs w:val="22"/>
          <w:lang w:val="bs-Latn-BA"/>
        </w:rPr>
        <w:t>–</w:t>
      </w:r>
      <w:r>
        <w:rPr>
          <w:rFonts w:ascii="PF Din Text Pro" w:hAnsi="PF Din Text Pro"/>
          <w:sz w:val="22"/>
          <w:szCs w:val="22"/>
          <w:lang w:val="bs-Latn-BA"/>
        </w:rPr>
        <w:t xml:space="preserve">2032, a obuhvataju: </w:t>
      </w:r>
    </w:p>
    <w:p w14:paraId="2D994114"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 xml:space="preserve">Upravljanje vodama; </w:t>
      </w:r>
    </w:p>
    <w:p w14:paraId="377FC7D7"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 xml:space="preserve">Upravljanje otpadom; </w:t>
      </w:r>
    </w:p>
    <w:p w14:paraId="0C630C74"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Biolo</w:t>
      </w:r>
      <w:r>
        <w:rPr>
          <w:rFonts w:ascii="Calibri" w:hAnsi="Calibri" w:cs="Calibri"/>
          <w:sz w:val="22"/>
          <w:szCs w:val="22"/>
        </w:rPr>
        <w:t>š</w:t>
      </w:r>
      <w:r>
        <w:rPr>
          <w:rFonts w:ascii="PF Din Text Pro" w:hAnsi="PF Din Text Pro" w:cs="Times New Roman"/>
          <w:sz w:val="22"/>
          <w:szCs w:val="22"/>
        </w:rPr>
        <w:t>ka raznolikost i za</w:t>
      </w:r>
      <w:r>
        <w:rPr>
          <w:rFonts w:ascii="Calibri" w:hAnsi="Calibri" w:cs="Calibri"/>
          <w:sz w:val="22"/>
          <w:szCs w:val="22"/>
        </w:rPr>
        <w:t>š</w:t>
      </w:r>
      <w:r>
        <w:rPr>
          <w:rFonts w:ascii="PF Din Text Pro" w:hAnsi="PF Din Text Pro" w:cs="Times New Roman"/>
          <w:sz w:val="22"/>
          <w:szCs w:val="22"/>
        </w:rPr>
        <w:t xml:space="preserve">tita prirode; </w:t>
      </w:r>
    </w:p>
    <w:p w14:paraId="39E1CB4C"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 xml:space="preserve">Kvalitet zraka, klimatske promjene i energija; </w:t>
      </w:r>
    </w:p>
    <w:p w14:paraId="225BC4E8"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 xml:space="preserve">Hemijska sigurnost i buka; </w:t>
      </w:r>
    </w:p>
    <w:p w14:paraId="7D4BBDB7"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Odr</w:t>
      </w:r>
      <w:r>
        <w:rPr>
          <w:rFonts w:ascii="Calibri" w:hAnsi="Calibri" w:cs="Calibri"/>
          <w:sz w:val="22"/>
          <w:szCs w:val="22"/>
        </w:rPr>
        <w:t>ž</w:t>
      </w:r>
      <w:r>
        <w:rPr>
          <w:rFonts w:ascii="PF Din Text Pro" w:hAnsi="PF Din Text Pro" w:cs="Times New Roman"/>
          <w:sz w:val="22"/>
          <w:szCs w:val="22"/>
        </w:rPr>
        <w:t xml:space="preserve">ivo upravljanje resursima; </w:t>
      </w:r>
    </w:p>
    <w:p w14:paraId="2B111375" w14:textId="77777777" w:rsidR="00921F70" w:rsidRDefault="00C730DA">
      <w:pPr>
        <w:pStyle w:val="Odlomakpopisa"/>
        <w:numPr>
          <w:ilvl w:val="0"/>
          <w:numId w:val="5"/>
        </w:numPr>
        <w:spacing w:line="276" w:lineRule="auto"/>
        <w:rPr>
          <w:rFonts w:ascii="PF Din Text Pro" w:hAnsi="PF Din Text Pro" w:cs="Times New Roman"/>
          <w:sz w:val="22"/>
          <w:szCs w:val="22"/>
        </w:rPr>
      </w:pPr>
      <w:r>
        <w:rPr>
          <w:rFonts w:ascii="PF Din Text Pro" w:hAnsi="PF Din Text Pro" w:cs="Times New Roman"/>
          <w:sz w:val="22"/>
          <w:szCs w:val="22"/>
        </w:rPr>
        <w:t>Upravljanje okoli</w:t>
      </w:r>
      <w:r>
        <w:rPr>
          <w:rFonts w:ascii="Calibri" w:hAnsi="Calibri" w:cs="Calibri"/>
          <w:sz w:val="22"/>
          <w:szCs w:val="22"/>
        </w:rPr>
        <w:t>š</w:t>
      </w:r>
      <w:r>
        <w:rPr>
          <w:rFonts w:ascii="PF Din Text Pro" w:hAnsi="PF Din Text Pro" w:cs="Times New Roman"/>
          <w:sz w:val="22"/>
          <w:szCs w:val="22"/>
        </w:rPr>
        <w:t>em.</w:t>
      </w:r>
    </w:p>
    <w:p w14:paraId="35BBDB41"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Struktura Plana je tako oblikovana da za svaku od ovih komponenti pru</w:t>
      </w:r>
      <w:r>
        <w:rPr>
          <w:rFonts w:ascii="Calibri" w:hAnsi="Calibri" w:cs="Calibri"/>
          <w:sz w:val="22"/>
          <w:szCs w:val="22"/>
          <w:lang w:val="bs-Latn-BA"/>
        </w:rPr>
        <w:t>ž</w:t>
      </w:r>
      <w:r>
        <w:rPr>
          <w:rFonts w:ascii="PF Din Text Pro" w:hAnsi="PF Din Text Pro"/>
          <w:sz w:val="22"/>
          <w:szCs w:val="22"/>
          <w:lang w:val="bs-Latn-BA"/>
        </w:rPr>
        <w:t>a analizu postoje</w:t>
      </w:r>
      <w:r>
        <w:rPr>
          <w:rFonts w:ascii="Calibri" w:hAnsi="Calibri" w:cs="Calibri"/>
          <w:sz w:val="22"/>
          <w:szCs w:val="22"/>
          <w:lang w:val="bs-Latn-BA"/>
        </w:rPr>
        <w:t>ć</w:t>
      </w:r>
      <w:r>
        <w:rPr>
          <w:rFonts w:ascii="PF Din Text Pro" w:hAnsi="PF Din Text Pro"/>
          <w:sz w:val="22"/>
          <w:szCs w:val="22"/>
          <w:lang w:val="bs-Latn-BA"/>
        </w:rPr>
        <w:t>eg stanja, identifikuje glavne probleme te postavlja ciljeve i</w:t>
      </w:r>
      <w:r>
        <w:rPr>
          <w:rFonts w:ascii="PF Din Text Pro" w:hAnsi="PF Din Text Pro"/>
          <w:lang w:val="bs-Latn-BA"/>
        </w:rPr>
        <w:t xml:space="preserve"> </w:t>
      </w:r>
      <w:r>
        <w:rPr>
          <w:rFonts w:ascii="PF Din Text Pro" w:hAnsi="PF Din Text Pro"/>
          <w:sz w:val="22"/>
          <w:szCs w:val="22"/>
          <w:lang w:val="bs-Latn-BA"/>
        </w:rPr>
        <w:t>prioritete, koji se dalje operacionalizuju kroz konkretne programe i projekte usmjerene ka pobolj</w:t>
      </w:r>
      <w:r>
        <w:rPr>
          <w:rFonts w:ascii="Calibri" w:hAnsi="Calibri" w:cs="Calibri"/>
          <w:sz w:val="22"/>
          <w:szCs w:val="22"/>
          <w:lang w:val="bs-Latn-BA"/>
        </w:rPr>
        <w:t>š</w:t>
      </w:r>
      <w:r>
        <w:rPr>
          <w:rFonts w:ascii="PF Din Text Pro" w:hAnsi="PF Din Text Pro"/>
          <w:sz w:val="22"/>
          <w:szCs w:val="22"/>
          <w:lang w:val="bs-Latn-BA"/>
        </w:rPr>
        <w:t>anju okoli</w:t>
      </w:r>
      <w:r>
        <w:rPr>
          <w:rFonts w:ascii="Calibri" w:hAnsi="Calibri" w:cs="Calibri"/>
          <w:sz w:val="22"/>
          <w:szCs w:val="22"/>
          <w:lang w:val="bs-Latn-BA"/>
        </w:rPr>
        <w:t>š</w:t>
      </w:r>
      <w:r>
        <w:rPr>
          <w:rFonts w:ascii="PF Din Text Pro" w:hAnsi="PF Din Text Pro"/>
          <w:sz w:val="22"/>
          <w:szCs w:val="22"/>
          <w:lang w:val="bs-Latn-BA"/>
        </w:rPr>
        <w:t>nih uslova.</w:t>
      </w:r>
    </w:p>
    <w:p w14:paraId="49D01DB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U svrhu sistematskog i sveobuhvatnog pristupa analizi, koristi se DPSIR metodologija (Driving forces </w:t>
      </w:r>
      <w:r>
        <w:rPr>
          <w:rFonts w:ascii="Courier New" w:hAnsi="Courier New" w:cs="Courier New"/>
          <w:sz w:val="22"/>
          <w:szCs w:val="22"/>
          <w:lang w:val="bs-Latn-BA"/>
        </w:rPr>
        <w:t>–</w:t>
      </w:r>
      <w:r>
        <w:rPr>
          <w:rFonts w:ascii="PF Din Text Pro" w:hAnsi="PF Din Text Pro"/>
          <w:sz w:val="22"/>
          <w:szCs w:val="22"/>
          <w:lang w:val="bs-Latn-BA"/>
        </w:rPr>
        <w:t xml:space="preserve"> Pressures </w:t>
      </w:r>
      <w:r>
        <w:rPr>
          <w:rFonts w:ascii="Courier New" w:hAnsi="Courier New" w:cs="Courier New"/>
          <w:sz w:val="22"/>
          <w:szCs w:val="22"/>
          <w:lang w:val="bs-Latn-BA"/>
        </w:rPr>
        <w:t>–</w:t>
      </w:r>
      <w:r>
        <w:rPr>
          <w:rFonts w:ascii="PF Din Text Pro" w:hAnsi="PF Din Text Pro"/>
          <w:sz w:val="22"/>
          <w:szCs w:val="22"/>
          <w:lang w:val="bs-Latn-BA"/>
        </w:rPr>
        <w:t xml:space="preserve"> State </w:t>
      </w:r>
      <w:r>
        <w:rPr>
          <w:rFonts w:ascii="Courier New" w:hAnsi="Courier New" w:cs="Courier New"/>
          <w:sz w:val="22"/>
          <w:szCs w:val="22"/>
          <w:lang w:val="bs-Latn-BA"/>
        </w:rPr>
        <w:t>–</w:t>
      </w:r>
      <w:r>
        <w:rPr>
          <w:rFonts w:ascii="PF Din Text Pro" w:hAnsi="PF Din Text Pro"/>
          <w:sz w:val="22"/>
          <w:szCs w:val="22"/>
          <w:lang w:val="bs-Latn-BA"/>
        </w:rPr>
        <w:t xml:space="preserve"> Impact </w:t>
      </w:r>
      <w:r>
        <w:rPr>
          <w:rFonts w:ascii="Courier New" w:hAnsi="Courier New" w:cs="Courier New"/>
          <w:sz w:val="22"/>
          <w:szCs w:val="22"/>
          <w:lang w:val="bs-Latn-BA"/>
        </w:rPr>
        <w:t>–</w:t>
      </w:r>
      <w:r>
        <w:rPr>
          <w:rFonts w:ascii="PF Din Text Pro" w:hAnsi="PF Din Text Pro"/>
          <w:sz w:val="22"/>
          <w:szCs w:val="22"/>
          <w:lang w:val="bs-Latn-BA"/>
        </w:rPr>
        <w:t xml:space="preserve"> Response), razvijena od strane Evropske agencije za okoli</w:t>
      </w:r>
      <w:r>
        <w:rPr>
          <w:rFonts w:ascii="Calibri" w:hAnsi="Calibri" w:cs="Calibri"/>
          <w:sz w:val="22"/>
          <w:szCs w:val="22"/>
          <w:lang w:val="bs-Latn-BA"/>
        </w:rPr>
        <w:t>š</w:t>
      </w:r>
      <w:r>
        <w:rPr>
          <w:rFonts w:ascii="PF Din Text Pro" w:hAnsi="PF Din Text Pro"/>
          <w:sz w:val="22"/>
          <w:szCs w:val="22"/>
          <w:lang w:val="bs-Latn-BA"/>
        </w:rPr>
        <w:t xml:space="preserve"> (EEA). DPSIR je analiti</w:t>
      </w:r>
      <w:r>
        <w:rPr>
          <w:rFonts w:ascii="Calibri" w:hAnsi="Calibri" w:cs="Calibri"/>
          <w:sz w:val="22"/>
          <w:szCs w:val="22"/>
          <w:lang w:val="bs-Latn-BA"/>
        </w:rPr>
        <w:t>č</w:t>
      </w:r>
      <w:r>
        <w:rPr>
          <w:rFonts w:ascii="PF Din Text Pro" w:hAnsi="PF Din Text Pro"/>
          <w:sz w:val="22"/>
          <w:szCs w:val="22"/>
          <w:lang w:val="bs-Latn-BA"/>
        </w:rPr>
        <w:t>ki okvir koji omogu</w:t>
      </w:r>
      <w:r>
        <w:rPr>
          <w:rFonts w:ascii="Calibri" w:hAnsi="Calibri" w:cs="Calibri"/>
          <w:sz w:val="22"/>
          <w:szCs w:val="22"/>
          <w:lang w:val="bs-Latn-BA"/>
        </w:rPr>
        <w:t>ć</w:t>
      </w:r>
      <w:r>
        <w:rPr>
          <w:rFonts w:ascii="PF Din Text Pro" w:hAnsi="PF Din Text Pro"/>
          <w:sz w:val="22"/>
          <w:szCs w:val="22"/>
          <w:lang w:val="bs-Latn-BA"/>
        </w:rPr>
        <w:t>ava jasno razumijevanje slo</w:t>
      </w:r>
      <w:r>
        <w:rPr>
          <w:rFonts w:ascii="Calibri" w:hAnsi="Calibri" w:cs="Calibri"/>
          <w:sz w:val="22"/>
          <w:szCs w:val="22"/>
          <w:lang w:val="bs-Latn-BA"/>
        </w:rPr>
        <w:t>ž</w:t>
      </w:r>
      <w:r>
        <w:rPr>
          <w:rFonts w:ascii="PF Din Text Pro" w:hAnsi="PF Din Text Pro"/>
          <w:sz w:val="22"/>
          <w:szCs w:val="22"/>
          <w:lang w:val="bs-Latn-BA"/>
        </w:rPr>
        <w:t>enih odnosa izme</w:t>
      </w:r>
      <w:r>
        <w:rPr>
          <w:rFonts w:ascii="Calibri" w:hAnsi="Calibri" w:cs="Calibri"/>
          <w:sz w:val="22"/>
          <w:szCs w:val="22"/>
          <w:lang w:val="bs-Latn-BA"/>
        </w:rPr>
        <w:t>đ</w:t>
      </w:r>
      <w:r>
        <w:rPr>
          <w:rFonts w:ascii="PF Din Text Pro" w:hAnsi="PF Din Text Pro"/>
          <w:sz w:val="22"/>
          <w:szCs w:val="22"/>
          <w:lang w:val="bs-Latn-BA"/>
        </w:rPr>
        <w:t>u ljudskog dru</w:t>
      </w:r>
      <w:r>
        <w:rPr>
          <w:rFonts w:ascii="Calibri" w:hAnsi="Calibri" w:cs="Calibri"/>
          <w:sz w:val="22"/>
          <w:szCs w:val="22"/>
          <w:lang w:val="bs-Latn-BA"/>
        </w:rPr>
        <w:t>š</w:t>
      </w:r>
      <w:r>
        <w:rPr>
          <w:rFonts w:ascii="PF Din Text Pro" w:hAnsi="PF Din Text Pro"/>
          <w:sz w:val="22"/>
          <w:szCs w:val="22"/>
          <w:lang w:val="bs-Latn-BA"/>
        </w:rPr>
        <w:t>tva i okoli</w:t>
      </w:r>
      <w:r>
        <w:rPr>
          <w:rFonts w:ascii="Calibri" w:hAnsi="Calibri" w:cs="Calibri"/>
          <w:sz w:val="22"/>
          <w:szCs w:val="22"/>
          <w:lang w:val="bs-Latn-BA"/>
        </w:rPr>
        <w:t>š</w:t>
      </w:r>
      <w:r>
        <w:rPr>
          <w:rFonts w:ascii="PF Din Text Pro" w:hAnsi="PF Din Text Pro"/>
          <w:sz w:val="22"/>
          <w:szCs w:val="22"/>
          <w:lang w:val="bs-Latn-BA"/>
        </w:rPr>
        <w:t>a kroz pet me</w:t>
      </w:r>
      <w:r>
        <w:rPr>
          <w:rFonts w:ascii="Calibri" w:hAnsi="Calibri" w:cs="Calibri"/>
          <w:sz w:val="22"/>
          <w:szCs w:val="22"/>
          <w:lang w:val="bs-Latn-BA"/>
        </w:rPr>
        <w:t>đ</w:t>
      </w:r>
      <w:r>
        <w:rPr>
          <w:rFonts w:ascii="PF Din Text Pro" w:hAnsi="PF Din Text Pro"/>
          <w:sz w:val="22"/>
          <w:szCs w:val="22"/>
          <w:lang w:val="bs-Latn-BA"/>
        </w:rPr>
        <w:t>usobno povezanih komponenti: pokreta</w:t>
      </w:r>
      <w:r>
        <w:rPr>
          <w:rFonts w:ascii="Calibri" w:hAnsi="Calibri" w:cs="Calibri"/>
          <w:sz w:val="22"/>
          <w:szCs w:val="22"/>
          <w:lang w:val="bs-Latn-BA"/>
        </w:rPr>
        <w:t>č</w:t>
      </w:r>
      <w:r>
        <w:rPr>
          <w:rFonts w:ascii="PF Din Text Pro" w:hAnsi="PF Din Text Pro"/>
          <w:sz w:val="22"/>
          <w:szCs w:val="22"/>
          <w:lang w:val="bs-Latn-BA"/>
        </w:rPr>
        <w:t>ke snage (D) koje generi</w:t>
      </w:r>
      <w:r>
        <w:rPr>
          <w:rFonts w:ascii="Calibri" w:hAnsi="Calibri" w:cs="Calibri"/>
          <w:sz w:val="22"/>
          <w:szCs w:val="22"/>
          <w:lang w:val="bs-Latn-BA"/>
        </w:rPr>
        <w:t>š</w:t>
      </w:r>
      <w:r>
        <w:rPr>
          <w:rFonts w:ascii="PF Din Text Pro" w:hAnsi="PF Din Text Pro"/>
          <w:sz w:val="22"/>
          <w:szCs w:val="22"/>
          <w:lang w:val="bs-Latn-BA"/>
        </w:rPr>
        <w:t>u pritiske (P) na okoli</w:t>
      </w:r>
      <w:r>
        <w:rPr>
          <w:rFonts w:ascii="Calibri" w:hAnsi="Calibri" w:cs="Calibri"/>
          <w:sz w:val="22"/>
          <w:szCs w:val="22"/>
          <w:lang w:val="bs-Latn-BA"/>
        </w:rPr>
        <w:t>š</w:t>
      </w:r>
      <w:r>
        <w:rPr>
          <w:rFonts w:ascii="PF Din Text Pro" w:hAnsi="PF Din Text Pro"/>
          <w:sz w:val="22"/>
          <w:szCs w:val="22"/>
          <w:lang w:val="bs-Latn-BA"/>
        </w:rPr>
        <w:t xml:space="preserve">, </w:t>
      </w:r>
      <w:r>
        <w:rPr>
          <w:rFonts w:ascii="Calibri" w:hAnsi="Calibri" w:cs="Calibri"/>
          <w:sz w:val="22"/>
          <w:szCs w:val="22"/>
          <w:lang w:val="bs-Latn-BA"/>
        </w:rPr>
        <w:t>š</w:t>
      </w:r>
      <w:r>
        <w:rPr>
          <w:rFonts w:ascii="PF Din Text Pro" w:hAnsi="PF Din Text Pro"/>
          <w:sz w:val="22"/>
          <w:szCs w:val="22"/>
          <w:lang w:val="bs-Latn-BA"/>
        </w:rPr>
        <w:t>to dovodi do promjena u njegovom stanju (S), zatim uticaja (I) tih promjena na ljude, ekosisteme i ekonomiju, te kona</w:t>
      </w:r>
      <w:r>
        <w:rPr>
          <w:rFonts w:ascii="Calibri" w:hAnsi="Calibri" w:cs="Calibri"/>
          <w:sz w:val="22"/>
          <w:szCs w:val="22"/>
          <w:lang w:val="bs-Latn-BA"/>
        </w:rPr>
        <w:t>č</w:t>
      </w:r>
      <w:r>
        <w:rPr>
          <w:rFonts w:ascii="PF Din Text Pro" w:hAnsi="PF Din Text Pro"/>
          <w:sz w:val="22"/>
          <w:szCs w:val="22"/>
          <w:lang w:val="bs-Latn-BA"/>
        </w:rPr>
        <w:t>no odgovora (R) dru</w:t>
      </w:r>
      <w:r>
        <w:rPr>
          <w:rFonts w:ascii="Calibri" w:hAnsi="Calibri" w:cs="Calibri"/>
          <w:sz w:val="22"/>
          <w:szCs w:val="22"/>
          <w:lang w:val="bs-Latn-BA"/>
        </w:rPr>
        <w:t>š</w:t>
      </w:r>
      <w:r>
        <w:rPr>
          <w:rFonts w:ascii="PF Din Text Pro" w:hAnsi="PF Din Text Pro"/>
          <w:sz w:val="22"/>
          <w:szCs w:val="22"/>
          <w:lang w:val="bs-Latn-BA"/>
        </w:rPr>
        <w:t>tva kroz politike, mjere i intervencije. Ova metodologija pru</w:t>
      </w:r>
      <w:r>
        <w:rPr>
          <w:rFonts w:ascii="Calibri" w:hAnsi="Calibri" w:cs="Calibri"/>
          <w:sz w:val="22"/>
          <w:szCs w:val="22"/>
          <w:lang w:val="bs-Latn-BA"/>
        </w:rPr>
        <w:t>ž</w:t>
      </w:r>
      <w:r>
        <w:rPr>
          <w:rFonts w:ascii="PF Din Text Pro" w:hAnsi="PF Din Text Pro"/>
          <w:sz w:val="22"/>
          <w:szCs w:val="22"/>
          <w:lang w:val="bs-Latn-BA"/>
        </w:rPr>
        <w:t>a strukturiran i logi</w:t>
      </w:r>
      <w:r>
        <w:rPr>
          <w:rFonts w:ascii="Calibri" w:hAnsi="Calibri" w:cs="Calibri"/>
          <w:sz w:val="22"/>
          <w:szCs w:val="22"/>
          <w:lang w:val="bs-Latn-BA"/>
        </w:rPr>
        <w:t>č</w:t>
      </w:r>
      <w:r>
        <w:rPr>
          <w:rFonts w:ascii="PF Din Text Pro" w:hAnsi="PF Din Text Pro"/>
          <w:sz w:val="22"/>
          <w:szCs w:val="22"/>
          <w:lang w:val="bs-Latn-BA"/>
        </w:rPr>
        <w:t>an prikaz uzro</w:t>
      </w:r>
      <w:r>
        <w:rPr>
          <w:rFonts w:ascii="Calibri" w:hAnsi="Calibri" w:cs="Calibri"/>
          <w:sz w:val="22"/>
          <w:szCs w:val="22"/>
          <w:lang w:val="bs-Latn-BA"/>
        </w:rPr>
        <w:t>č</w:t>
      </w:r>
      <w:r>
        <w:rPr>
          <w:rFonts w:ascii="PF Din Text Pro" w:hAnsi="PF Din Text Pro"/>
          <w:sz w:val="22"/>
          <w:szCs w:val="22"/>
          <w:lang w:val="bs-Latn-BA"/>
        </w:rPr>
        <w:t>no-posljedi</w:t>
      </w:r>
      <w:r>
        <w:rPr>
          <w:rFonts w:ascii="Calibri" w:hAnsi="Calibri" w:cs="Calibri"/>
          <w:sz w:val="22"/>
          <w:szCs w:val="22"/>
          <w:lang w:val="bs-Latn-BA"/>
        </w:rPr>
        <w:t>č</w:t>
      </w:r>
      <w:r>
        <w:rPr>
          <w:rFonts w:ascii="PF Din Text Pro" w:hAnsi="PF Din Text Pro"/>
          <w:sz w:val="22"/>
          <w:szCs w:val="22"/>
          <w:lang w:val="bs-Latn-BA"/>
        </w:rPr>
        <w:t xml:space="preserve">nih veza, </w:t>
      </w:r>
      <w:r>
        <w:rPr>
          <w:rFonts w:ascii="Calibri" w:hAnsi="Calibri" w:cs="Calibri"/>
          <w:sz w:val="22"/>
          <w:szCs w:val="22"/>
          <w:lang w:val="bs-Latn-BA"/>
        </w:rPr>
        <w:t>č</w:t>
      </w:r>
      <w:r>
        <w:rPr>
          <w:rFonts w:ascii="PF Din Text Pro" w:hAnsi="PF Din Text Pro"/>
          <w:sz w:val="22"/>
          <w:szCs w:val="22"/>
          <w:lang w:val="bs-Latn-BA"/>
        </w:rPr>
        <w:t>ime olak</w:t>
      </w:r>
      <w:r>
        <w:rPr>
          <w:rFonts w:ascii="Calibri" w:hAnsi="Calibri" w:cs="Calibri"/>
          <w:sz w:val="22"/>
          <w:szCs w:val="22"/>
          <w:lang w:val="bs-Latn-BA"/>
        </w:rPr>
        <w:t>š</w:t>
      </w:r>
      <w:r>
        <w:rPr>
          <w:rFonts w:ascii="PF Din Text Pro" w:hAnsi="PF Din Text Pro"/>
          <w:sz w:val="22"/>
          <w:szCs w:val="22"/>
          <w:lang w:val="bs-Latn-BA"/>
        </w:rPr>
        <w:t>ava dono</w:t>
      </w:r>
      <w:r>
        <w:rPr>
          <w:rFonts w:ascii="Calibri" w:hAnsi="Calibri" w:cs="Calibri"/>
          <w:sz w:val="22"/>
          <w:szCs w:val="22"/>
          <w:lang w:val="bs-Latn-BA"/>
        </w:rPr>
        <w:t>š</w:t>
      </w:r>
      <w:r>
        <w:rPr>
          <w:rFonts w:ascii="PF Din Text Pro" w:hAnsi="PF Din Text Pro"/>
          <w:sz w:val="22"/>
          <w:szCs w:val="22"/>
          <w:lang w:val="bs-Latn-BA"/>
        </w:rPr>
        <w:t>enje odluka i planiranje ciljanih mjera za unapre</w:t>
      </w:r>
      <w:r>
        <w:rPr>
          <w:rFonts w:ascii="Calibri" w:hAnsi="Calibri" w:cs="Calibri"/>
          <w:sz w:val="22"/>
          <w:szCs w:val="22"/>
          <w:lang w:val="bs-Latn-BA"/>
        </w:rPr>
        <w:t>đ</w:t>
      </w:r>
      <w:r>
        <w:rPr>
          <w:rFonts w:ascii="PF Din Text Pro" w:hAnsi="PF Din Text Pro"/>
          <w:sz w:val="22"/>
          <w:szCs w:val="22"/>
          <w:lang w:val="bs-Latn-BA"/>
        </w:rPr>
        <w:t>enje i o</w:t>
      </w:r>
      <w:r>
        <w:rPr>
          <w:rFonts w:ascii="Calibri" w:hAnsi="Calibri" w:cs="Calibri"/>
          <w:sz w:val="22"/>
          <w:szCs w:val="22"/>
          <w:lang w:val="bs-Latn-BA"/>
        </w:rPr>
        <w:t>č</w:t>
      </w:r>
      <w:r>
        <w:rPr>
          <w:rFonts w:ascii="PF Din Text Pro" w:hAnsi="PF Din Text Pro"/>
          <w:sz w:val="22"/>
          <w:szCs w:val="22"/>
          <w:lang w:val="bs-Latn-BA"/>
        </w:rPr>
        <w:t>uvanje okoli</w:t>
      </w:r>
      <w:r>
        <w:rPr>
          <w:rFonts w:ascii="Calibri" w:hAnsi="Calibri" w:cs="Calibri"/>
          <w:sz w:val="22"/>
          <w:szCs w:val="22"/>
          <w:lang w:val="bs-Latn-BA"/>
        </w:rPr>
        <w:t>š</w:t>
      </w:r>
      <w:r>
        <w:rPr>
          <w:rFonts w:ascii="PF Din Text Pro" w:hAnsi="PF Din Text Pro"/>
          <w:sz w:val="22"/>
          <w:szCs w:val="22"/>
          <w:lang w:val="bs-Latn-BA"/>
        </w:rPr>
        <w:t xml:space="preserve">a. </w:t>
      </w:r>
    </w:p>
    <w:p w14:paraId="71EF99C3"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Njena primjena u izradi strate</w:t>
      </w:r>
      <w:r>
        <w:rPr>
          <w:rFonts w:ascii="Calibri" w:hAnsi="Calibri" w:cs="Calibri"/>
          <w:sz w:val="22"/>
          <w:szCs w:val="22"/>
          <w:lang w:val="bs-Latn-BA"/>
        </w:rPr>
        <w:t>š</w:t>
      </w:r>
      <w:r>
        <w:rPr>
          <w:rFonts w:ascii="PF Din Text Pro" w:hAnsi="PF Din Text Pro"/>
          <w:sz w:val="22"/>
          <w:szCs w:val="22"/>
          <w:lang w:val="bs-Latn-BA"/>
        </w:rPr>
        <w:t>kih dokumenata,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planove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doprinosi transparentnosti, preciznosti i usmjerenosti ka stvarnim potrebama lokalne zajednice.</w:t>
      </w:r>
    </w:p>
    <w:p w14:paraId="3216D956" w14:textId="1C79C4DB" w:rsidR="00921F70" w:rsidRDefault="00C730DA">
      <w:pPr>
        <w:pStyle w:val="Opisslike"/>
        <w:keepNext/>
        <w:spacing w:after="0"/>
        <w:rPr>
          <w:rFonts w:ascii="PF Din Text Pro" w:hAnsi="PF Din Text Pro"/>
          <w:sz w:val="22"/>
          <w:szCs w:val="20"/>
        </w:rPr>
      </w:pPr>
      <w:bookmarkStart w:id="29" w:name="_Toc221223795"/>
      <w:bookmarkStart w:id="30" w:name="_Hlk20277137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w:t>
      </w:r>
      <w:r>
        <w:rPr>
          <w:rFonts w:ascii="PF Din Text Pro" w:hAnsi="PF Din Text Pro"/>
          <w:sz w:val="22"/>
          <w:szCs w:val="20"/>
        </w:rPr>
        <w:fldChar w:fldCharType="end"/>
      </w:r>
      <w:r>
        <w:rPr>
          <w:rFonts w:ascii="PF Din Text Pro" w:hAnsi="PF Din Text Pro"/>
          <w:sz w:val="22"/>
          <w:szCs w:val="20"/>
        </w:rPr>
        <w:t xml:space="preserve">: </w:t>
      </w:r>
      <w:r>
        <w:rPr>
          <w:rFonts w:ascii="PF Din Text Pro" w:hAnsi="PF Din Text Pro"/>
          <w:sz w:val="22"/>
          <w:szCs w:val="20"/>
          <w:lang w:val="en-US"/>
        </w:rPr>
        <w:t>Zna</w:t>
      </w:r>
      <w:r>
        <w:rPr>
          <w:rFonts w:ascii="Calibri" w:hAnsi="Calibri" w:cs="Calibri"/>
          <w:sz w:val="22"/>
          <w:szCs w:val="20"/>
          <w:lang w:val="en-US"/>
        </w:rPr>
        <w:t>č</w:t>
      </w:r>
      <w:r>
        <w:rPr>
          <w:rFonts w:ascii="PF Din Text Pro" w:hAnsi="PF Din Text Pro"/>
          <w:sz w:val="22"/>
          <w:szCs w:val="20"/>
          <w:lang w:val="en-US"/>
        </w:rPr>
        <w:t>enje DPSIR metodologije</w:t>
      </w:r>
      <w:r>
        <w:rPr>
          <w:rFonts w:ascii="PF Din Text Pro" w:hAnsi="PF Din Text Pro"/>
          <w:sz w:val="22"/>
          <w:szCs w:val="20"/>
          <w:vertAlign w:val="superscript"/>
          <w:lang w:val="en-US"/>
        </w:rPr>
        <w:footnoteReference w:id="1"/>
      </w:r>
      <w:bookmarkEnd w:id="29"/>
    </w:p>
    <w:tbl>
      <w:tblPr>
        <w:tblStyle w:val="Reetkatablice"/>
        <w:tblW w:w="5000" w:type="pct"/>
        <w:tblLook w:val="04A0" w:firstRow="1" w:lastRow="0" w:firstColumn="1" w:lastColumn="0" w:noHBand="0" w:noVBand="1"/>
      </w:tblPr>
      <w:tblGrid>
        <w:gridCol w:w="845"/>
        <w:gridCol w:w="1844"/>
        <w:gridCol w:w="2693"/>
        <w:gridCol w:w="3968"/>
      </w:tblGrid>
      <w:tr w:rsidR="00921F70" w14:paraId="7FF9CF6B" w14:textId="77777777">
        <w:tc>
          <w:tcPr>
            <w:tcW w:w="452" w:type="pct"/>
          </w:tcPr>
          <w:bookmarkEnd w:id="30"/>
          <w:p w14:paraId="09AE19FA" w14:textId="77777777" w:rsidR="00921F70" w:rsidRDefault="00C730DA">
            <w:pPr>
              <w:spacing w:after="0"/>
              <w:rPr>
                <w:rFonts w:ascii="PF Din Text Pro" w:hAnsi="PF Din Text Pro"/>
                <w:sz w:val="20"/>
                <w:szCs w:val="20"/>
              </w:rPr>
            </w:pPr>
            <w:r>
              <w:rPr>
                <w:rFonts w:ascii="PF Din Text Pro" w:hAnsi="PF Din Text Pro"/>
                <w:sz w:val="20"/>
                <w:szCs w:val="20"/>
              </w:rPr>
              <w:t>Rd. br.</w:t>
            </w:r>
          </w:p>
        </w:tc>
        <w:tc>
          <w:tcPr>
            <w:tcW w:w="986" w:type="pct"/>
          </w:tcPr>
          <w:p w14:paraId="7727363A" w14:textId="77777777" w:rsidR="00921F70" w:rsidRDefault="00C730DA">
            <w:pPr>
              <w:spacing w:after="0"/>
              <w:rPr>
                <w:rFonts w:ascii="PF Din Text Pro" w:hAnsi="PF Din Text Pro"/>
                <w:sz w:val="20"/>
                <w:szCs w:val="20"/>
              </w:rPr>
            </w:pPr>
            <w:r>
              <w:rPr>
                <w:rFonts w:ascii="PF Din Text Pro" w:hAnsi="PF Din Text Pro"/>
                <w:sz w:val="20"/>
                <w:szCs w:val="20"/>
              </w:rPr>
              <w:t>DPSIR</w:t>
            </w:r>
          </w:p>
        </w:tc>
        <w:tc>
          <w:tcPr>
            <w:tcW w:w="1440" w:type="pct"/>
          </w:tcPr>
          <w:p w14:paraId="365847EE" w14:textId="77777777" w:rsidR="00921F70" w:rsidRDefault="00C730DA">
            <w:pPr>
              <w:spacing w:after="0"/>
              <w:rPr>
                <w:rFonts w:ascii="PF Din Text Pro" w:hAnsi="PF Din Text Pro"/>
                <w:sz w:val="20"/>
                <w:szCs w:val="20"/>
              </w:rPr>
            </w:pPr>
            <w:r>
              <w:rPr>
                <w:rFonts w:ascii="PF Din Text Pro" w:hAnsi="PF Din Text Pro"/>
                <w:sz w:val="20"/>
                <w:szCs w:val="20"/>
              </w:rPr>
              <w:t>Zna</w:t>
            </w:r>
            <w:r>
              <w:rPr>
                <w:rFonts w:ascii="Calibri" w:hAnsi="Calibri" w:cs="Calibri"/>
                <w:sz w:val="20"/>
                <w:szCs w:val="20"/>
              </w:rPr>
              <w:t>č</w:t>
            </w:r>
            <w:r>
              <w:rPr>
                <w:rFonts w:ascii="PF Din Text Pro" w:hAnsi="PF Din Text Pro"/>
                <w:sz w:val="20"/>
                <w:szCs w:val="20"/>
              </w:rPr>
              <w:t xml:space="preserve">enje </w:t>
            </w:r>
          </w:p>
        </w:tc>
        <w:tc>
          <w:tcPr>
            <w:tcW w:w="2122" w:type="pct"/>
          </w:tcPr>
          <w:p w14:paraId="73CC4ED9" w14:textId="77777777" w:rsidR="00921F70" w:rsidRDefault="00C730DA">
            <w:pPr>
              <w:spacing w:after="0"/>
              <w:rPr>
                <w:rFonts w:ascii="PF Din Text Pro" w:hAnsi="PF Din Text Pro"/>
                <w:sz w:val="20"/>
                <w:szCs w:val="20"/>
              </w:rPr>
            </w:pPr>
            <w:r>
              <w:rPr>
                <w:rFonts w:ascii="PF Din Text Pro" w:hAnsi="PF Din Text Pro"/>
                <w:sz w:val="20"/>
                <w:szCs w:val="20"/>
              </w:rPr>
              <w:t xml:space="preserve">Primjeri </w:t>
            </w:r>
          </w:p>
        </w:tc>
      </w:tr>
      <w:tr w:rsidR="00921F70" w14:paraId="2B06261E" w14:textId="77777777">
        <w:tc>
          <w:tcPr>
            <w:tcW w:w="452" w:type="pct"/>
          </w:tcPr>
          <w:p w14:paraId="2D972DF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986" w:type="pct"/>
          </w:tcPr>
          <w:p w14:paraId="1BCC0EF7" w14:textId="77777777" w:rsidR="00921F70" w:rsidRDefault="00C730DA">
            <w:pPr>
              <w:spacing w:after="0"/>
              <w:jc w:val="left"/>
              <w:rPr>
                <w:rFonts w:ascii="PF Din Text Pro" w:hAnsi="PF Din Text Pro"/>
                <w:sz w:val="20"/>
                <w:szCs w:val="20"/>
              </w:rPr>
            </w:pPr>
            <w:r>
              <w:rPr>
                <w:rFonts w:ascii="PF Din Text Pro" w:hAnsi="PF Din Text Pro"/>
                <w:sz w:val="20"/>
                <w:szCs w:val="20"/>
                <w:lang w:val="bs-Latn-BA"/>
              </w:rPr>
              <w:t xml:space="preserve">D </w:t>
            </w:r>
            <w:r>
              <w:rPr>
                <w:rFonts w:ascii="Courier New" w:hAnsi="Courier New" w:cs="Courier New"/>
                <w:sz w:val="20"/>
                <w:szCs w:val="20"/>
                <w:lang w:val="bs-Latn-BA"/>
              </w:rPr>
              <w:t>–</w:t>
            </w:r>
            <w:r>
              <w:rPr>
                <w:rFonts w:ascii="PF Din Text Pro" w:hAnsi="PF Din Text Pro"/>
                <w:sz w:val="20"/>
                <w:szCs w:val="20"/>
                <w:lang w:val="bs-Latn-BA"/>
              </w:rPr>
              <w:t xml:space="preserve"> Pokreta</w:t>
            </w:r>
            <w:r>
              <w:rPr>
                <w:rFonts w:ascii="Calibri" w:hAnsi="Calibri" w:cs="Calibri"/>
                <w:sz w:val="20"/>
                <w:szCs w:val="20"/>
                <w:lang w:val="bs-Latn-BA"/>
              </w:rPr>
              <w:t>č</w:t>
            </w:r>
            <w:r>
              <w:rPr>
                <w:rFonts w:ascii="PF Din Text Pro" w:hAnsi="PF Din Text Pro"/>
                <w:sz w:val="20"/>
                <w:szCs w:val="20"/>
                <w:lang w:val="bs-Latn-BA"/>
              </w:rPr>
              <w:t>ke sile (Driving forces)</w:t>
            </w:r>
          </w:p>
        </w:tc>
        <w:tc>
          <w:tcPr>
            <w:tcW w:w="1440" w:type="pct"/>
          </w:tcPr>
          <w:p w14:paraId="22742D1E" w14:textId="77777777" w:rsidR="00921F70" w:rsidRDefault="00C730DA">
            <w:pPr>
              <w:spacing w:after="0"/>
              <w:jc w:val="left"/>
              <w:rPr>
                <w:rFonts w:ascii="PF Din Text Pro" w:hAnsi="PF Din Text Pro"/>
                <w:sz w:val="20"/>
                <w:szCs w:val="20"/>
                <w:lang w:val="pl-PL"/>
              </w:rPr>
            </w:pPr>
            <w:r>
              <w:rPr>
                <w:rFonts w:ascii="PF Din Text Pro" w:hAnsi="PF Din Text Pro"/>
                <w:sz w:val="20"/>
                <w:szCs w:val="20"/>
                <w:lang w:val="pl-PL"/>
              </w:rPr>
              <w:t>To su temeljni dru</w:t>
            </w:r>
            <w:r>
              <w:rPr>
                <w:rFonts w:ascii="Calibri" w:hAnsi="Calibri" w:cs="Calibri"/>
                <w:sz w:val="20"/>
                <w:szCs w:val="20"/>
                <w:lang w:val="pl-PL"/>
              </w:rPr>
              <w:t>š</w:t>
            </w:r>
            <w:r>
              <w:rPr>
                <w:rFonts w:ascii="PF Din Text Pro" w:hAnsi="PF Din Text Pro"/>
                <w:sz w:val="20"/>
                <w:szCs w:val="20"/>
                <w:lang w:val="pl-PL"/>
              </w:rPr>
              <w:t xml:space="preserve">tveni, ekonomski ili demografski </w:t>
            </w:r>
            <w:r>
              <w:rPr>
                <w:rFonts w:ascii="PF Din Text Pro" w:hAnsi="PF Din Text Pro"/>
                <w:sz w:val="20"/>
                <w:szCs w:val="20"/>
                <w:lang w:val="pl-PL"/>
              </w:rPr>
              <w:lastRenderedPageBreak/>
              <w:t>uzroci koji stoje iza aktivnosti koje uti</w:t>
            </w:r>
            <w:r>
              <w:rPr>
                <w:rFonts w:ascii="Calibri" w:hAnsi="Calibri" w:cs="Calibri"/>
                <w:sz w:val="20"/>
                <w:szCs w:val="20"/>
                <w:lang w:val="pl-PL"/>
              </w:rPr>
              <w:t>č</w:t>
            </w:r>
            <w:r>
              <w:rPr>
                <w:rFonts w:ascii="PF Din Text Pro" w:hAnsi="PF Din Text Pro"/>
                <w:sz w:val="20"/>
                <w:szCs w:val="20"/>
                <w:lang w:val="pl-PL"/>
              </w:rPr>
              <w:t>u na okoli</w:t>
            </w:r>
            <w:r>
              <w:rPr>
                <w:rFonts w:ascii="Calibri" w:hAnsi="Calibri" w:cs="Calibri"/>
                <w:sz w:val="20"/>
                <w:szCs w:val="20"/>
                <w:lang w:val="pl-PL"/>
              </w:rPr>
              <w:t>š</w:t>
            </w:r>
            <w:r>
              <w:rPr>
                <w:rFonts w:ascii="PF Din Text Pro" w:hAnsi="PF Din Text Pro"/>
                <w:sz w:val="20"/>
                <w:szCs w:val="20"/>
                <w:lang w:val="pl-PL"/>
              </w:rPr>
              <w:t>.</w:t>
            </w:r>
          </w:p>
          <w:p w14:paraId="7E66DB37" w14:textId="77777777" w:rsidR="00921F70" w:rsidRDefault="00921F70">
            <w:pPr>
              <w:spacing w:after="0"/>
              <w:jc w:val="left"/>
              <w:rPr>
                <w:rFonts w:ascii="PF Din Text Pro" w:hAnsi="PF Din Text Pro"/>
                <w:sz w:val="20"/>
                <w:szCs w:val="20"/>
                <w:lang w:val="pl-PL"/>
              </w:rPr>
            </w:pPr>
          </w:p>
        </w:tc>
        <w:tc>
          <w:tcPr>
            <w:tcW w:w="2122" w:type="pct"/>
          </w:tcPr>
          <w:p w14:paraId="6D2FE2C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lastRenderedPageBreak/>
              <w:t>rast stanovni</w:t>
            </w:r>
            <w:r>
              <w:rPr>
                <w:rFonts w:ascii="Calibri" w:hAnsi="Calibri" w:cs="Calibri"/>
                <w:sz w:val="20"/>
                <w:szCs w:val="20"/>
                <w:lang w:val="pl-PL"/>
              </w:rPr>
              <w:t>š</w:t>
            </w:r>
            <w:r>
              <w:rPr>
                <w:rFonts w:ascii="PF Din Text Pro" w:hAnsi="PF Din Text Pro"/>
                <w:sz w:val="20"/>
                <w:szCs w:val="20"/>
                <w:lang w:val="pl-PL"/>
              </w:rPr>
              <w:t>tva,</w:t>
            </w:r>
          </w:p>
          <w:p w14:paraId="611CB24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ekonomski razvoj,</w:t>
            </w:r>
          </w:p>
          <w:p w14:paraId="24F1407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lastRenderedPageBreak/>
              <w:t>poljoprivreda i sto</w:t>
            </w:r>
            <w:r>
              <w:rPr>
                <w:rFonts w:ascii="Calibri" w:hAnsi="Calibri" w:cs="Calibri"/>
                <w:sz w:val="20"/>
                <w:szCs w:val="20"/>
                <w:lang w:val="pl-PL"/>
              </w:rPr>
              <w:t>č</w:t>
            </w:r>
            <w:r>
              <w:rPr>
                <w:rFonts w:ascii="PF Din Text Pro" w:hAnsi="PF Din Text Pro"/>
                <w:sz w:val="20"/>
                <w:szCs w:val="20"/>
                <w:lang w:val="pl-PL"/>
              </w:rPr>
              <w:t>arstvo,</w:t>
            </w:r>
          </w:p>
          <w:p w14:paraId="5642DEC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industrijska proizvodnja,</w:t>
            </w:r>
          </w:p>
          <w:p w14:paraId="5E6A934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transport,</w:t>
            </w:r>
          </w:p>
          <w:p w14:paraId="4AF4C3B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eksploatacija prirodnih resursa.</w:t>
            </w:r>
          </w:p>
        </w:tc>
      </w:tr>
      <w:tr w:rsidR="00921F70" w14:paraId="260BF148" w14:textId="77777777">
        <w:tc>
          <w:tcPr>
            <w:tcW w:w="452" w:type="pct"/>
          </w:tcPr>
          <w:p w14:paraId="25F11B6D"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986" w:type="pct"/>
          </w:tcPr>
          <w:p w14:paraId="2DB5E5DD" w14:textId="77777777" w:rsidR="00921F70" w:rsidRDefault="00C730DA">
            <w:pPr>
              <w:spacing w:after="0"/>
              <w:jc w:val="left"/>
              <w:rPr>
                <w:rFonts w:ascii="PF Din Text Pro" w:hAnsi="PF Din Text Pro"/>
                <w:sz w:val="20"/>
                <w:szCs w:val="20"/>
              </w:rPr>
            </w:pPr>
            <w:r>
              <w:rPr>
                <w:rFonts w:ascii="PF Din Text Pro" w:hAnsi="PF Din Text Pro"/>
                <w:sz w:val="20"/>
                <w:szCs w:val="20"/>
              </w:rPr>
              <w:t xml:space="preserve">P </w:t>
            </w:r>
            <w:r>
              <w:rPr>
                <w:rFonts w:ascii="Courier New" w:hAnsi="Courier New" w:cs="Courier New"/>
                <w:sz w:val="20"/>
                <w:szCs w:val="20"/>
              </w:rPr>
              <w:t>–</w:t>
            </w:r>
            <w:r>
              <w:rPr>
                <w:rFonts w:ascii="PF Din Text Pro" w:hAnsi="PF Din Text Pro"/>
                <w:sz w:val="20"/>
                <w:szCs w:val="20"/>
              </w:rPr>
              <w:t xml:space="preserve"> Pritisci (Pressures)</w:t>
            </w:r>
          </w:p>
        </w:tc>
        <w:tc>
          <w:tcPr>
            <w:tcW w:w="1440" w:type="pct"/>
          </w:tcPr>
          <w:p w14:paraId="36400AC7" w14:textId="77777777" w:rsidR="00921F70" w:rsidRDefault="00C730DA">
            <w:pPr>
              <w:spacing w:after="0"/>
              <w:jc w:val="left"/>
              <w:rPr>
                <w:rFonts w:ascii="PF Din Text Pro" w:hAnsi="PF Din Text Pro"/>
                <w:sz w:val="20"/>
                <w:szCs w:val="20"/>
              </w:rPr>
            </w:pPr>
            <w:r>
              <w:rPr>
                <w:rFonts w:ascii="PF Din Text Pro" w:hAnsi="PF Din Text Pro"/>
                <w:sz w:val="20"/>
                <w:szCs w:val="20"/>
              </w:rPr>
              <w:t>Predstavljaju direktne posljedice aktivnosti koje proizlaze iz pokreta</w:t>
            </w:r>
            <w:r>
              <w:rPr>
                <w:rFonts w:ascii="Calibri" w:hAnsi="Calibri" w:cs="Calibri"/>
                <w:sz w:val="20"/>
                <w:szCs w:val="20"/>
              </w:rPr>
              <w:t>č</w:t>
            </w:r>
            <w:r>
              <w:rPr>
                <w:rFonts w:ascii="PF Din Text Pro" w:hAnsi="PF Din Text Pro"/>
                <w:sz w:val="20"/>
                <w:szCs w:val="20"/>
              </w:rPr>
              <w:t>kih sila i koje vr</w:t>
            </w:r>
            <w:r>
              <w:rPr>
                <w:rFonts w:ascii="Calibri" w:hAnsi="Calibri" w:cs="Calibri"/>
                <w:sz w:val="20"/>
                <w:szCs w:val="20"/>
              </w:rPr>
              <w:t>š</w:t>
            </w:r>
            <w:r>
              <w:rPr>
                <w:rFonts w:ascii="PF Din Text Pro" w:hAnsi="PF Din Text Pro"/>
                <w:sz w:val="20"/>
                <w:szCs w:val="20"/>
              </w:rPr>
              <w:t>e pritisak na okoli</w:t>
            </w:r>
            <w:r>
              <w:rPr>
                <w:rFonts w:ascii="Calibri" w:hAnsi="Calibri" w:cs="Calibri"/>
                <w:sz w:val="20"/>
                <w:szCs w:val="20"/>
              </w:rPr>
              <w:t>š</w:t>
            </w:r>
            <w:r>
              <w:rPr>
                <w:rFonts w:ascii="PF Din Text Pro" w:hAnsi="PF Din Text Pro"/>
                <w:sz w:val="20"/>
                <w:szCs w:val="20"/>
              </w:rPr>
              <w:t>.</w:t>
            </w:r>
          </w:p>
        </w:tc>
        <w:tc>
          <w:tcPr>
            <w:tcW w:w="2122" w:type="pct"/>
          </w:tcPr>
          <w:p w14:paraId="7778C2E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emisije </w:t>
            </w:r>
            <w:r>
              <w:rPr>
                <w:rFonts w:ascii="Calibri" w:hAnsi="Calibri" w:cs="Calibri"/>
                <w:sz w:val="20"/>
                <w:szCs w:val="20"/>
                <w:lang w:val="pl-PL"/>
              </w:rPr>
              <w:t>š</w:t>
            </w:r>
            <w:r>
              <w:rPr>
                <w:rFonts w:ascii="PF Din Text Pro" w:hAnsi="PF Din Text Pro"/>
                <w:sz w:val="20"/>
                <w:szCs w:val="20"/>
                <w:lang w:val="pl-PL"/>
              </w:rPr>
              <w:t>tetnih tvari u zrak, vodu i tlo,</w:t>
            </w:r>
          </w:p>
          <w:p w14:paraId="6EDB4CF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zaga</w:t>
            </w:r>
            <w:r>
              <w:rPr>
                <w:rFonts w:ascii="Calibri" w:hAnsi="Calibri" w:cs="Calibri"/>
                <w:sz w:val="20"/>
                <w:szCs w:val="20"/>
                <w:lang w:val="pl-PL"/>
              </w:rPr>
              <w:t>đ</w:t>
            </w:r>
            <w:r>
              <w:rPr>
                <w:rFonts w:ascii="PF Din Text Pro" w:hAnsi="PF Din Text Pro"/>
                <w:sz w:val="20"/>
                <w:szCs w:val="20"/>
                <w:lang w:val="pl-PL"/>
              </w:rPr>
              <w:t>enje,</w:t>
            </w:r>
          </w:p>
          <w:p w14:paraId="6E24D9E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prekomjerno kori</w:t>
            </w:r>
            <w:r>
              <w:rPr>
                <w:rFonts w:ascii="Calibri" w:hAnsi="Calibri" w:cs="Calibri"/>
                <w:sz w:val="20"/>
                <w:szCs w:val="20"/>
                <w:lang w:val="pl-PL"/>
              </w:rPr>
              <w:t>š</w:t>
            </w:r>
            <w:r>
              <w:rPr>
                <w:rFonts w:ascii="PF Din Text Pro" w:hAnsi="PF Din Text Pro"/>
                <w:sz w:val="20"/>
                <w:szCs w:val="20"/>
                <w:lang w:val="pl-PL"/>
              </w:rPr>
              <w:t>tenje prirodnih resursa,</w:t>
            </w:r>
          </w:p>
          <w:p w14:paraId="51EA56AC" w14:textId="77777777" w:rsidR="00921F70" w:rsidRDefault="00C730DA">
            <w:pPr>
              <w:spacing w:after="0"/>
              <w:rPr>
                <w:rFonts w:ascii="PF Din Text Pro" w:hAnsi="PF Din Text Pro"/>
                <w:sz w:val="20"/>
                <w:szCs w:val="20"/>
              </w:rPr>
            </w:pPr>
            <w:r>
              <w:rPr>
                <w:rFonts w:ascii="PF Din Text Pro" w:hAnsi="PF Din Text Pro"/>
                <w:sz w:val="20"/>
                <w:szCs w:val="20"/>
              </w:rPr>
              <w:t>otpad i buku.</w:t>
            </w:r>
          </w:p>
        </w:tc>
      </w:tr>
      <w:tr w:rsidR="00921F70" w14:paraId="0A1ABB0C" w14:textId="77777777">
        <w:tc>
          <w:tcPr>
            <w:tcW w:w="452" w:type="pct"/>
          </w:tcPr>
          <w:p w14:paraId="3334271B"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986" w:type="pct"/>
          </w:tcPr>
          <w:p w14:paraId="41E199D8" w14:textId="77777777" w:rsidR="00921F70" w:rsidRDefault="00C730DA">
            <w:pPr>
              <w:spacing w:after="0"/>
              <w:jc w:val="left"/>
              <w:rPr>
                <w:rFonts w:ascii="PF Din Text Pro" w:hAnsi="PF Din Text Pro"/>
                <w:sz w:val="20"/>
                <w:szCs w:val="20"/>
              </w:rPr>
            </w:pPr>
            <w:r>
              <w:rPr>
                <w:rFonts w:ascii="PF Din Text Pro" w:hAnsi="PF Din Text Pro"/>
                <w:sz w:val="20"/>
                <w:szCs w:val="20"/>
              </w:rPr>
              <w:t xml:space="preserve">S </w:t>
            </w:r>
            <w:r>
              <w:rPr>
                <w:rFonts w:ascii="Courier New" w:hAnsi="Courier New" w:cs="Courier New"/>
                <w:sz w:val="20"/>
                <w:szCs w:val="20"/>
              </w:rPr>
              <w:t>–</w:t>
            </w:r>
            <w:r>
              <w:rPr>
                <w:rFonts w:ascii="PF Din Text Pro" w:hAnsi="PF Din Text Pro"/>
                <w:sz w:val="20"/>
                <w:szCs w:val="20"/>
              </w:rPr>
              <w:t xml:space="preserve"> Stanje (State)</w:t>
            </w:r>
          </w:p>
          <w:p w14:paraId="72CD0960" w14:textId="77777777" w:rsidR="00921F70" w:rsidRDefault="00921F70">
            <w:pPr>
              <w:spacing w:after="0"/>
              <w:jc w:val="left"/>
              <w:rPr>
                <w:rFonts w:ascii="PF Din Text Pro" w:hAnsi="PF Din Text Pro"/>
                <w:sz w:val="20"/>
                <w:szCs w:val="20"/>
              </w:rPr>
            </w:pPr>
          </w:p>
        </w:tc>
        <w:tc>
          <w:tcPr>
            <w:tcW w:w="1440" w:type="pct"/>
          </w:tcPr>
          <w:p w14:paraId="06D7D9F9" w14:textId="77777777" w:rsidR="00921F70" w:rsidRDefault="00C730DA">
            <w:pPr>
              <w:spacing w:after="0"/>
              <w:jc w:val="left"/>
              <w:rPr>
                <w:rFonts w:ascii="PF Din Text Pro" w:hAnsi="PF Din Text Pro"/>
                <w:sz w:val="20"/>
                <w:szCs w:val="20"/>
                <w:lang w:val="pl-PL"/>
              </w:rPr>
            </w:pPr>
            <w:r>
              <w:rPr>
                <w:rFonts w:ascii="PF Din Text Pro" w:hAnsi="PF Din Text Pro"/>
                <w:sz w:val="20"/>
                <w:szCs w:val="20"/>
                <w:lang w:val="pl-PL"/>
              </w:rPr>
              <w:t>Opisuje trenutno stanje okoli</w:t>
            </w:r>
            <w:r>
              <w:rPr>
                <w:rFonts w:ascii="Calibri" w:hAnsi="Calibri" w:cs="Calibri"/>
                <w:sz w:val="20"/>
                <w:szCs w:val="20"/>
                <w:lang w:val="pl-PL"/>
              </w:rPr>
              <w:t>š</w:t>
            </w:r>
            <w:r>
              <w:rPr>
                <w:rFonts w:ascii="PF Din Text Pro" w:hAnsi="PF Din Text Pro"/>
                <w:sz w:val="20"/>
                <w:szCs w:val="20"/>
                <w:lang w:val="pl-PL"/>
              </w:rPr>
              <w:t>a koje je rezultat pritisaka.</w:t>
            </w:r>
          </w:p>
          <w:p w14:paraId="3EEDAE86" w14:textId="77777777" w:rsidR="00921F70" w:rsidRDefault="00921F70">
            <w:pPr>
              <w:spacing w:after="0"/>
              <w:jc w:val="left"/>
              <w:rPr>
                <w:rFonts w:ascii="PF Din Text Pro" w:hAnsi="PF Din Text Pro"/>
                <w:sz w:val="20"/>
                <w:szCs w:val="20"/>
                <w:lang w:val="pl-PL"/>
              </w:rPr>
            </w:pPr>
          </w:p>
        </w:tc>
        <w:tc>
          <w:tcPr>
            <w:tcW w:w="2122" w:type="pct"/>
          </w:tcPr>
          <w:p w14:paraId="21D1EB8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kvalitet zraka,</w:t>
            </w:r>
          </w:p>
          <w:p w14:paraId="0D44FA6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zaga</w:t>
            </w:r>
            <w:r>
              <w:rPr>
                <w:rFonts w:ascii="Calibri" w:hAnsi="Calibri" w:cs="Calibri"/>
                <w:sz w:val="20"/>
                <w:szCs w:val="20"/>
                <w:lang w:val="pl-PL"/>
              </w:rPr>
              <w:t>đ</w:t>
            </w:r>
            <w:r>
              <w:rPr>
                <w:rFonts w:ascii="PF Din Text Pro" w:hAnsi="PF Din Text Pro"/>
                <w:sz w:val="20"/>
                <w:szCs w:val="20"/>
                <w:lang w:val="pl-PL"/>
              </w:rPr>
              <w:t>enost voda,</w:t>
            </w:r>
          </w:p>
          <w:p w14:paraId="2A47E86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degradacija zemlji</w:t>
            </w:r>
            <w:r>
              <w:rPr>
                <w:rFonts w:ascii="Calibri" w:hAnsi="Calibri" w:cs="Calibri"/>
                <w:sz w:val="20"/>
                <w:szCs w:val="20"/>
                <w:lang w:val="pl-PL"/>
              </w:rPr>
              <w:t>š</w:t>
            </w:r>
            <w:r>
              <w:rPr>
                <w:rFonts w:ascii="PF Din Text Pro" w:hAnsi="PF Din Text Pro"/>
                <w:sz w:val="20"/>
                <w:szCs w:val="20"/>
                <w:lang w:val="pl-PL"/>
              </w:rPr>
              <w:t>ta,</w:t>
            </w:r>
          </w:p>
          <w:p w14:paraId="23ABE28E" w14:textId="77777777" w:rsidR="00921F70" w:rsidRDefault="00C730DA">
            <w:pPr>
              <w:spacing w:after="0"/>
              <w:rPr>
                <w:rFonts w:ascii="PF Din Text Pro" w:hAnsi="PF Din Text Pro"/>
                <w:sz w:val="20"/>
                <w:szCs w:val="20"/>
              </w:rPr>
            </w:pPr>
            <w:r>
              <w:rPr>
                <w:rFonts w:ascii="PF Din Text Pro" w:hAnsi="PF Din Text Pro"/>
                <w:sz w:val="20"/>
                <w:szCs w:val="20"/>
              </w:rPr>
              <w:t>bioraznolikost,</w:t>
            </w:r>
          </w:p>
          <w:p w14:paraId="3F4D0DE4" w14:textId="77777777" w:rsidR="00921F70" w:rsidRDefault="00C730DA">
            <w:pPr>
              <w:spacing w:after="0"/>
              <w:rPr>
                <w:rFonts w:ascii="PF Din Text Pro" w:hAnsi="PF Din Text Pro"/>
                <w:sz w:val="20"/>
                <w:szCs w:val="20"/>
              </w:rPr>
            </w:pPr>
            <w:r>
              <w:rPr>
                <w:rFonts w:ascii="PF Din Text Pro" w:hAnsi="PF Din Text Pro"/>
                <w:sz w:val="20"/>
                <w:szCs w:val="20"/>
              </w:rPr>
              <w:t>zdravlje ekosistema.</w:t>
            </w:r>
          </w:p>
        </w:tc>
      </w:tr>
      <w:tr w:rsidR="00921F70" w14:paraId="4AA5FA96" w14:textId="77777777">
        <w:tc>
          <w:tcPr>
            <w:tcW w:w="452" w:type="pct"/>
          </w:tcPr>
          <w:p w14:paraId="3E867F52"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986" w:type="pct"/>
          </w:tcPr>
          <w:p w14:paraId="0C741F11" w14:textId="77777777" w:rsidR="00921F70" w:rsidRDefault="00C730DA">
            <w:pPr>
              <w:spacing w:after="0"/>
              <w:jc w:val="left"/>
              <w:rPr>
                <w:rFonts w:ascii="PF Din Text Pro" w:hAnsi="PF Din Text Pro"/>
                <w:sz w:val="20"/>
                <w:szCs w:val="20"/>
              </w:rPr>
            </w:pPr>
            <w:r>
              <w:rPr>
                <w:rFonts w:ascii="PF Din Text Pro" w:hAnsi="PF Din Text Pro"/>
                <w:sz w:val="20"/>
                <w:szCs w:val="20"/>
              </w:rPr>
              <w:t xml:space="preserve">I </w:t>
            </w:r>
            <w:r>
              <w:rPr>
                <w:rFonts w:ascii="Courier New" w:hAnsi="Courier New" w:cs="Courier New"/>
                <w:sz w:val="20"/>
                <w:szCs w:val="20"/>
              </w:rPr>
              <w:t>–</w:t>
            </w:r>
            <w:r>
              <w:rPr>
                <w:rFonts w:ascii="PF Din Text Pro" w:hAnsi="PF Din Text Pro"/>
                <w:sz w:val="20"/>
                <w:szCs w:val="20"/>
              </w:rPr>
              <w:t xml:space="preserve"> U</w:t>
            </w:r>
            <w:r>
              <w:rPr>
                <w:rFonts w:ascii="Calibri" w:hAnsi="Calibri" w:cs="Calibri"/>
                <w:sz w:val="20"/>
                <w:szCs w:val="20"/>
              </w:rPr>
              <w:t>č</w:t>
            </w:r>
            <w:r>
              <w:rPr>
                <w:rFonts w:ascii="PF Din Text Pro" w:hAnsi="PF Din Text Pro"/>
                <w:sz w:val="20"/>
                <w:szCs w:val="20"/>
              </w:rPr>
              <w:t>inci (Impacts)</w:t>
            </w:r>
          </w:p>
          <w:p w14:paraId="48CF3CF6" w14:textId="77777777" w:rsidR="00921F70" w:rsidRDefault="00921F70">
            <w:pPr>
              <w:spacing w:after="0"/>
              <w:jc w:val="left"/>
              <w:rPr>
                <w:rFonts w:ascii="PF Din Text Pro" w:hAnsi="PF Din Text Pro"/>
                <w:sz w:val="20"/>
                <w:szCs w:val="20"/>
              </w:rPr>
            </w:pPr>
          </w:p>
        </w:tc>
        <w:tc>
          <w:tcPr>
            <w:tcW w:w="1440" w:type="pct"/>
          </w:tcPr>
          <w:p w14:paraId="516290D8" w14:textId="77777777" w:rsidR="00921F70" w:rsidRDefault="00C730DA">
            <w:pPr>
              <w:spacing w:after="0"/>
              <w:jc w:val="left"/>
              <w:rPr>
                <w:rFonts w:ascii="PF Din Text Pro" w:hAnsi="PF Din Text Pro"/>
                <w:sz w:val="20"/>
                <w:szCs w:val="20"/>
                <w:lang w:val="pl-PL"/>
              </w:rPr>
            </w:pPr>
            <w:r>
              <w:rPr>
                <w:rFonts w:ascii="PF Din Text Pro" w:hAnsi="PF Din Text Pro"/>
                <w:sz w:val="20"/>
                <w:szCs w:val="20"/>
                <w:lang w:val="pl-PL"/>
              </w:rPr>
              <w:t>Odnose se na posljedice promjena stanja okoli</w:t>
            </w:r>
            <w:r>
              <w:rPr>
                <w:rFonts w:ascii="Calibri" w:hAnsi="Calibri" w:cs="Calibri"/>
                <w:sz w:val="20"/>
                <w:szCs w:val="20"/>
                <w:lang w:val="pl-PL"/>
              </w:rPr>
              <w:t>š</w:t>
            </w:r>
            <w:r>
              <w:rPr>
                <w:rFonts w:ascii="PF Din Text Pro" w:hAnsi="PF Din Text Pro"/>
                <w:sz w:val="20"/>
                <w:szCs w:val="20"/>
                <w:lang w:val="pl-PL"/>
              </w:rPr>
              <w:t>a na ekosisteme, zdravlje ljudi i ekonomiju.</w:t>
            </w:r>
          </w:p>
        </w:tc>
        <w:tc>
          <w:tcPr>
            <w:tcW w:w="2122" w:type="pct"/>
          </w:tcPr>
          <w:p w14:paraId="57C83EF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bolesti izazvane zaga</w:t>
            </w:r>
            <w:r>
              <w:rPr>
                <w:rFonts w:ascii="Calibri" w:hAnsi="Calibri" w:cs="Calibri"/>
                <w:sz w:val="20"/>
                <w:szCs w:val="20"/>
                <w:lang w:val="pl-PL"/>
              </w:rPr>
              <w:t>đ</w:t>
            </w:r>
            <w:r>
              <w:rPr>
                <w:rFonts w:ascii="PF Din Text Pro" w:hAnsi="PF Din Text Pro"/>
                <w:sz w:val="20"/>
                <w:szCs w:val="20"/>
                <w:lang w:val="pl-PL"/>
              </w:rPr>
              <w:t>enim zrakom ili vodom,</w:t>
            </w:r>
          </w:p>
          <w:p w14:paraId="3823789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gubitak poljoprivredne produktivnosti,</w:t>
            </w:r>
          </w:p>
          <w:p w14:paraId="43D63F4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smanjenje biodiverziteta,</w:t>
            </w:r>
          </w:p>
          <w:p w14:paraId="4D5B8263" w14:textId="77777777" w:rsidR="00921F70" w:rsidRDefault="00C730DA">
            <w:pPr>
              <w:spacing w:after="0"/>
              <w:rPr>
                <w:rFonts w:ascii="PF Din Text Pro" w:hAnsi="PF Din Text Pro"/>
                <w:sz w:val="20"/>
                <w:szCs w:val="20"/>
              </w:rPr>
            </w:pPr>
            <w:r>
              <w:rPr>
                <w:rFonts w:ascii="PF Din Text Pro" w:hAnsi="PF Din Text Pro"/>
                <w:sz w:val="20"/>
                <w:szCs w:val="20"/>
              </w:rPr>
              <w:t>klimatske promjene.</w:t>
            </w:r>
          </w:p>
        </w:tc>
      </w:tr>
      <w:tr w:rsidR="00921F70" w14:paraId="62273BC2" w14:textId="77777777">
        <w:tc>
          <w:tcPr>
            <w:tcW w:w="452" w:type="pct"/>
          </w:tcPr>
          <w:p w14:paraId="5C8B388A"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986" w:type="pct"/>
          </w:tcPr>
          <w:p w14:paraId="5F2CC193" w14:textId="77777777" w:rsidR="00921F70" w:rsidRDefault="00C730DA">
            <w:pPr>
              <w:spacing w:after="0"/>
              <w:jc w:val="left"/>
              <w:rPr>
                <w:rFonts w:ascii="PF Din Text Pro" w:hAnsi="PF Din Text Pro"/>
                <w:sz w:val="20"/>
                <w:szCs w:val="20"/>
              </w:rPr>
            </w:pPr>
            <w:r>
              <w:rPr>
                <w:rFonts w:ascii="PF Din Text Pro" w:hAnsi="PF Din Text Pro"/>
                <w:sz w:val="20"/>
                <w:szCs w:val="20"/>
              </w:rPr>
              <w:t xml:space="preserve">R </w:t>
            </w:r>
            <w:r>
              <w:rPr>
                <w:rFonts w:ascii="Courier New" w:hAnsi="Courier New" w:cs="Courier New"/>
                <w:sz w:val="20"/>
                <w:szCs w:val="20"/>
              </w:rPr>
              <w:t>–</w:t>
            </w:r>
            <w:r>
              <w:rPr>
                <w:rFonts w:ascii="PF Din Text Pro" w:hAnsi="PF Din Text Pro"/>
                <w:sz w:val="20"/>
                <w:szCs w:val="20"/>
              </w:rPr>
              <w:t xml:space="preserve"> Odgovori (Responses)</w:t>
            </w:r>
          </w:p>
          <w:p w14:paraId="6404DD1F" w14:textId="77777777" w:rsidR="00921F70" w:rsidRDefault="00921F70">
            <w:pPr>
              <w:spacing w:after="0"/>
              <w:jc w:val="left"/>
              <w:rPr>
                <w:rFonts w:ascii="PF Din Text Pro" w:hAnsi="PF Din Text Pro"/>
                <w:sz w:val="20"/>
                <w:szCs w:val="20"/>
              </w:rPr>
            </w:pPr>
          </w:p>
        </w:tc>
        <w:tc>
          <w:tcPr>
            <w:tcW w:w="1440" w:type="pct"/>
          </w:tcPr>
          <w:p w14:paraId="29A3EA0C" w14:textId="77777777" w:rsidR="00921F70" w:rsidRDefault="00C730DA">
            <w:pPr>
              <w:spacing w:after="0"/>
              <w:jc w:val="left"/>
              <w:rPr>
                <w:rFonts w:ascii="PF Din Text Pro" w:hAnsi="PF Din Text Pro"/>
                <w:sz w:val="20"/>
                <w:szCs w:val="20"/>
              </w:rPr>
            </w:pPr>
            <w:r>
              <w:rPr>
                <w:rFonts w:ascii="PF Din Text Pro" w:hAnsi="PF Din Text Pro"/>
                <w:sz w:val="20"/>
                <w:szCs w:val="20"/>
              </w:rPr>
              <w:t>To su mjere i aktivnosti koje dru</w:t>
            </w:r>
            <w:r>
              <w:rPr>
                <w:rFonts w:ascii="Calibri" w:hAnsi="Calibri" w:cs="Calibri"/>
                <w:sz w:val="20"/>
                <w:szCs w:val="20"/>
              </w:rPr>
              <w:t>š</w:t>
            </w:r>
            <w:r>
              <w:rPr>
                <w:rFonts w:ascii="PF Din Text Pro" w:hAnsi="PF Din Text Pro"/>
                <w:sz w:val="20"/>
                <w:szCs w:val="20"/>
              </w:rPr>
              <w:t>tvo preduzima kako bi smanjilo negativne utjecaje, pobolj</w:t>
            </w:r>
            <w:r>
              <w:rPr>
                <w:rFonts w:ascii="Calibri" w:hAnsi="Calibri" w:cs="Calibri"/>
                <w:sz w:val="20"/>
                <w:szCs w:val="20"/>
              </w:rPr>
              <w:t>š</w:t>
            </w:r>
            <w:r>
              <w:rPr>
                <w:rFonts w:ascii="PF Din Text Pro" w:hAnsi="PF Din Text Pro"/>
                <w:sz w:val="20"/>
                <w:szCs w:val="20"/>
              </w:rPr>
              <w:t>alo stanje okoli</w:t>
            </w:r>
            <w:r>
              <w:rPr>
                <w:rFonts w:ascii="Calibri" w:hAnsi="Calibri" w:cs="Calibri"/>
                <w:sz w:val="20"/>
                <w:szCs w:val="20"/>
              </w:rPr>
              <w:t>š</w:t>
            </w:r>
            <w:r>
              <w:rPr>
                <w:rFonts w:ascii="PF Din Text Pro" w:hAnsi="PF Din Text Pro"/>
                <w:sz w:val="20"/>
                <w:szCs w:val="20"/>
              </w:rPr>
              <w:t>a i sprije</w:t>
            </w:r>
            <w:r>
              <w:rPr>
                <w:rFonts w:ascii="Calibri" w:hAnsi="Calibri" w:cs="Calibri"/>
                <w:sz w:val="20"/>
                <w:szCs w:val="20"/>
              </w:rPr>
              <w:t>č</w:t>
            </w:r>
            <w:r>
              <w:rPr>
                <w:rFonts w:ascii="PF Din Text Pro" w:hAnsi="PF Din Text Pro"/>
                <w:sz w:val="20"/>
                <w:szCs w:val="20"/>
              </w:rPr>
              <w:t>ilo budu</w:t>
            </w:r>
            <w:r>
              <w:rPr>
                <w:rFonts w:ascii="Calibri" w:hAnsi="Calibri" w:cs="Calibri"/>
                <w:sz w:val="20"/>
                <w:szCs w:val="20"/>
              </w:rPr>
              <w:t>ć</w:t>
            </w:r>
            <w:r>
              <w:rPr>
                <w:rFonts w:ascii="PF Din Text Pro" w:hAnsi="PF Din Text Pro"/>
                <w:sz w:val="20"/>
                <w:szCs w:val="20"/>
              </w:rPr>
              <w:t xml:space="preserve">e </w:t>
            </w:r>
            <w:r>
              <w:rPr>
                <w:rFonts w:ascii="Calibri" w:hAnsi="Calibri" w:cs="Calibri"/>
                <w:sz w:val="20"/>
                <w:szCs w:val="20"/>
              </w:rPr>
              <w:t>š</w:t>
            </w:r>
            <w:r>
              <w:rPr>
                <w:rFonts w:ascii="PF Din Text Pro" w:hAnsi="PF Din Text Pro"/>
                <w:sz w:val="20"/>
                <w:szCs w:val="20"/>
              </w:rPr>
              <w:t>tete</w:t>
            </w:r>
          </w:p>
        </w:tc>
        <w:tc>
          <w:tcPr>
            <w:tcW w:w="2122" w:type="pct"/>
          </w:tcPr>
          <w:p w14:paraId="6AB3C09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dono</w:t>
            </w:r>
            <w:r>
              <w:rPr>
                <w:rFonts w:ascii="Calibri" w:hAnsi="Calibri" w:cs="Calibri"/>
                <w:sz w:val="20"/>
                <w:szCs w:val="20"/>
                <w:lang w:val="pl-PL"/>
              </w:rPr>
              <w:t>š</w:t>
            </w:r>
            <w:r>
              <w:rPr>
                <w:rFonts w:ascii="PF Din Text Pro" w:hAnsi="PF Din Text Pro"/>
                <w:sz w:val="20"/>
                <w:szCs w:val="20"/>
                <w:lang w:val="pl-PL"/>
              </w:rPr>
              <w:t>enje zakona i politika za</w:t>
            </w:r>
            <w:r>
              <w:rPr>
                <w:rFonts w:ascii="Calibri" w:hAnsi="Calibri" w:cs="Calibri"/>
                <w:sz w:val="20"/>
                <w:szCs w:val="20"/>
                <w:lang w:val="pl-PL"/>
              </w:rPr>
              <w:t>š</w:t>
            </w:r>
            <w:r>
              <w:rPr>
                <w:rFonts w:ascii="PF Din Text Pro" w:hAnsi="PF Din Text Pro"/>
                <w:sz w:val="20"/>
                <w:szCs w:val="20"/>
                <w:lang w:val="pl-PL"/>
              </w:rPr>
              <w:t>tite okoli</w:t>
            </w:r>
            <w:r>
              <w:rPr>
                <w:rFonts w:ascii="Calibri" w:hAnsi="Calibri" w:cs="Calibri"/>
                <w:sz w:val="20"/>
                <w:szCs w:val="20"/>
                <w:lang w:val="pl-PL"/>
              </w:rPr>
              <w:t>š</w:t>
            </w:r>
            <w:r>
              <w:rPr>
                <w:rFonts w:ascii="PF Din Text Pro" w:hAnsi="PF Din Text Pro"/>
                <w:sz w:val="20"/>
                <w:szCs w:val="20"/>
                <w:lang w:val="pl-PL"/>
              </w:rPr>
              <w:t>a,</w:t>
            </w:r>
          </w:p>
          <w:p w14:paraId="0CEF7D2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planiranje i implementacija mjera energetske efikasnosti,</w:t>
            </w:r>
          </w:p>
          <w:p w14:paraId="5AA0178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izgradnja kanalizacije,</w:t>
            </w:r>
          </w:p>
          <w:p w14:paraId="1056848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podizanje svijesti i obrazovanje javnosti.</w:t>
            </w:r>
          </w:p>
        </w:tc>
      </w:tr>
    </w:tbl>
    <w:p w14:paraId="3D1AFFD9" w14:textId="77777777" w:rsidR="00921F70" w:rsidRDefault="00921F70">
      <w:pPr>
        <w:rPr>
          <w:rFonts w:ascii="PF Din Text Pro" w:hAnsi="PF Din Text Pro"/>
          <w:lang w:val="bs-Latn-BA" w:eastAsia="bs-Latn-BA"/>
        </w:rPr>
      </w:pPr>
    </w:p>
    <w:p w14:paraId="1E3B62EF" w14:textId="77777777" w:rsidR="00921F70" w:rsidRDefault="00C730DA">
      <w:pPr>
        <w:keepNext/>
        <w:jc w:val="center"/>
        <w:rPr>
          <w:rFonts w:ascii="PF Din Text Pro" w:hAnsi="PF Din Text Pro"/>
        </w:rPr>
      </w:pPr>
      <w:r>
        <w:rPr>
          <w:rFonts w:ascii="PF Din Text Pro" w:hAnsi="PF Din Text Pro"/>
          <w:noProof/>
          <w:sz w:val="22"/>
          <w:szCs w:val="22"/>
        </w:rPr>
        <w:drawing>
          <wp:inline distT="0" distB="0" distL="0" distR="0" wp14:anchorId="0929BE77" wp14:editId="217C7E86">
            <wp:extent cx="2628900" cy="2628900"/>
            <wp:effectExtent l="0" t="0" r="0" b="0"/>
            <wp:docPr id="4250449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44951" name="Picture 1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46413" cy="2646413"/>
                    </a:xfrm>
                    <a:prstGeom prst="rect">
                      <a:avLst/>
                    </a:prstGeom>
                  </pic:spPr>
                </pic:pic>
              </a:graphicData>
            </a:graphic>
          </wp:inline>
        </w:drawing>
      </w:r>
    </w:p>
    <w:p w14:paraId="2A786916" w14:textId="5CBA2844" w:rsidR="00921F70" w:rsidRDefault="00C730DA">
      <w:pPr>
        <w:pStyle w:val="Opisslike"/>
        <w:jc w:val="center"/>
        <w:rPr>
          <w:rFonts w:ascii="PF Din Text Pro" w:hAnsi="PF Din Text Pro"/>
        </w:rPr>
      </w:pPr>
      <w:bookmarkStart w:id="31" w:name="_Toc221223876"/>
      <w:bookmarkStart w:id="32" w:name="_Hlk202771444"/>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2</w:t>
      </w:r>
      <w:r>
        <w:rPr>
          <w:rFonts w:ascii="PF Din Text Pro" w:hAnsi="PF Din Text Pro"/>
        </w:rPr>
        <w:fldChar w:fldCharType="end"/>
      </w:r>
      <w:r>
        <w:rPr>
          <w:rFonts w:ascii="PF Din Text Pro" w:hAnsi="PF Din Text Pro"/>
        </w:rPr>
        <w:t xml:space="preserve">: </w:t>
      </w:r>
      <w:r>
        <w:rPr>
          <w:rFonts w:ascii="PF Din Text Pro" w:hAnsi="PF Din Text Pro"/>
          <w:lang w:val="pl-PL"/>
        </w:rPr>
        <w:t>DPSIR Metodologija</w:t>
      </w:r>
      <w:r>
        <w:rPr>
          <w:rFonts w:ascii="PF Din Text Pro" w:hAnsi="PF Din Text Pro"/>
          <w:vertAlign w:val="superscript"/>
          <w:lang w:val="en-US"/>
        </w:rPr>
        <w:footnoteReference w:id="2"/>
      </w:r>
      <w:bookmarkEnd w:id="31"/>
    </w:p>
    <w:p w14:paraId="066AA36A" w14:textId="77777777" w:rsidR="00921F70" w:rsidRDefault="00C730DA">
      <w:pPr>
        <w:pStyle w:val="Naslov2"/>
        <w:numPr>
          <w:ilvl w:val="1"/>
          <w:numId w:val="2"/>
        </w:numPr>
        <w:rPr>
          <w:rStyle w:val="Naslov2Char"/>
          <w:rFonts w:cs="Times New Roman"/>
          <w:b/>
          <w:bCs/>
          <w:color w:val="auto"/>
          <w:sz w:val="26"/>
          <w:szCs w:val="26"/>
        </w:rPr>
      </w:pPr>
      <w:bookmarkStart w:id="33" w:name="_Toc221223969"/>
      <w:bookmarkEnd w:id="32"/>
      <w:r>
        <w:rPr>
          <w:rStyle w:val="Naslov2Char"/>
          <w:rFonts w:cs="Times New Roman"/>
          <w:b/>
          <w:bCs/>
          <w:color w:val="auto"/>
          <w:sz w:val="26"/>
          <w:szCs w:val="26"/>
        </w:rPr>
        <w:lastRenderedPageBreak/>
        <w:t>AKTERI ZA</w:t>
      </w:r>
      <w:r>
        <w:rPr>
          <w:rStyle w:val="Naslov2Char"/>
          <w:rFonts w:ascii="Calibri" w:hAnsi="Calibri" w:cs="Calibri"/>
          <w:b/>
          <w:bCs/>
          <w:color w:val="auto"/>
          <w:sz w:val="26"/>
          <w:szCs w:val="26"/>
        </w:rPr>
        <w:t>Š</w:t>
      </w:r>
      <w:r>
        <w:rPr>
          <w:rStyle w:val="Naslov2Char"/>
          <w:rFonts w:cs="Times New Roman"/>
          <w:b/>
          <w:bCs/>
          <w:color w:val="auto"/>
          <w:sz w:val="26"/>
          <w:szCs w:val="26"/>
        </w:rPr>
        <w:t>TITE OKOLI</w:t>
      </w:r>
      <w:r>
        <w:rPr>
          <w:rStyle w:val="Naslov2Char"/>
          <w:rFonts w:ascii="Calibri" w:hAnsi="Calibri" w:cs="Calibri"/>
          <w:b/>
          <w:bCs/>
          <w:color w:val="auto"/>
          <w:sz w:val="26"/>
          <w:szCs w:val="26"/>
        </w:rPr>
        <w:t>Š</w:t>
      </w:r>
      <w:r>
        <w:rPr>
          <w:rStyle w:val="Naslov2Char"/>
          <w:rFonts w:cs="Times New Roman"/>
          <w:b/>
          <w:bCs/>
          <w:color w:val="auto"/>
          <w:sz w:val="26"/>
          <w:szCs w:val="26"/>
        </w:rPr>
        <w:t>A NA PODRU</w:t>
      </w:r>
      <w:r>
        <w:rPr>
          <w:rStyle w:val="Naslov2Char"/>
          <w:rFonts w:ascii="Calibri" w:hAnsi="Calibri" w:cs="Calibri"/>
          <w:b/>
          <w:bCs/>
          <w:color w:val="auto"/>
          <w:sz w:val="26"/>
          <w:szCs w:val="26"/>
        </w:rPr>
        <w:t>Č</w:t>
      </w:r>
      <w:r>
        <w:rPr>
          <w:rStyle w:val="Naslov2Char"/>
          <w:rFonts w:cs="Times New Roman"/>
          <w:b/>
          <w:bCs/>
          <w:color w:val="auto"/>
          <w:sz w:val="26"/>
          <w:szCs w:val="26"/>
        </w:rPr>
        <w:t>JU UNSKO-SANSKOG KANTONA</w:t>
      </w:r>
      <w:bookmarkEnd w:id="33"/>
      <w:r>
        <w:rPr>
          <w:rStyle w:val="Naslov2Char"/>
          <w:rFonts w:cs="Times New Roman"/>
          <w:b/>
          <w:bCs/>
          <w:color w:val="auto"/>
          <w:sz w:val="26"/>
          <w:szCs w:val="26"/>
        </w:rPr>
        <w:t xml:space="preserve"> </w:t>
      </w:r>
    </w:p>
    <w:p w14:paraId="1F2146EF" w14:textId="77777777" w:rsidR="00921F70" w:rsidRDefault="00C730DA">
      <w:pPr>
        <w:spacing w:before="240" w:after="0"/>
        <w:rPr>
          <w:rFonts w:ascii="PF Din Text Pro" w:hAnsi="PF Din Text Pro"/>
          <w:sz w:val="22"/>
          <w:szCs w:val="22"/>
          <w:lang w:val="bs-Latn-BA"/>
        </w:rPr>
      </w:pPr>
      <w:r>
        <w:rPr>
          <w:rFonts w:ascii="PF Din Text Pro" w:hAnsi="PF Din Text Pro"/>
          <w:sz w:val="22"/>
          <w:szCs w:val="22"/>
          <w:lang w:val="bs-Latn-BA"/>
        </w:rPr>
        <w:t>Za</w:t>
      </w:r>
      <w:r>
        <w:rPr>
          <w:rFonts w:ascii="Calibri" w:hAnsi="Calibri" w:cs="Calibri"/>
          <w:sz w:val="22"/>
          <w:szCs w:val="22"/>
          <w:lang w:val="bs-Latn-BA"/>
        </w:rPr>
        <w:t>š</w:t>
      </w:r>
      <w:r>
        <w:rPr>
          <w:rFonts w:ascii="PF Din Text Pro" w:hAnsi="PF Din Text Pro"/>
          <w:sz w:val="22"/>
          <w:szCs w:val="22"/>
          <w:lang w:val="bs-Latn-BA"/>
        </w:rPr>
        <w:t>tita okoli</w:t>
      </w:r>
      <w:r>
        <w:rPr>
          <w:rFonts w:ascii="Calibri" w:hAnsi="Calibri" w:cs="Calibri"/>
          <w:sz w:val="22"/>
          <w:szCs w:val="22"/>
          <w:lang w:val="bs-Latn-BA"/>
        </w:rPr>
        <w:t>š</w:t>
      </w:r>
      <w:r>
        <w:rPr>
          <w:rFonts w:ascii="PF Din Text Pro" w:hAnsi="PF Din Text Pro"/>
          <w:sz w:val="22"/>
          <w:szCs w:val="22"/>
          <w:lang w:val="bs-Latn-BA"/>
        </w:rPr>
        <w:t>a na podru</w:t>
      </w:r>
      <w:r>
        <w:rPr>
          <w:rFonts w:ascii="Calibri" w:hAnsi="Calibri" w:cs="Calibri"/>
          <w:sz w:val="22"/>
          <w:szCs w:val="22"/>
          <w:lang w:val="bs-Latn-BA"/>
        </w:rPr>
        <w:t>č</w:t>
      </w:r>
      <w:r>
        <w:rPr>
          <w:rFonts w:ascii="PF Din Text Pro" w:hAnsi="PF Din Text Pro"/>
          <w:sz w:val="22"/>
          <w:szCs w:val="22"/>
          <w:lang w:val="bs-Latn-BA"/>
        </w:rPr>
        <w:t>ju Unsko-sanskog kantona od klju</w:t>
      </w:r>
      <w:r>
        <w:rPr>
          <w:rFonts w:ascii="Calibri" w:hAnsi="Calibri" w:cs="Calibri"/>
          <w:sz w:val="22"/>
          <w:szCs w:val="22"/>
          <w:lang w:val="bs-Latn-BA"/>
        </w:rPr>
        <w:t>č</w:t>
      </w:r>
      <w:r>
        <w:rPr>
          <w:rFonts w:ascii="PF Din Text Pro" w:hAnsi="PF Din Text Pro"/>
          <w:sz w:val="22"/>
          <w:szCs w:val="22"/>
          <w:lang w:val="bs-Latn-BA"/>
        </w:rPr>
        <w:t>nog je zna</w:t>
      </w:r>
      <w:r>
        <w:rPr>
          <w:rFonts w:ascii="Calibri" w:hAnsi="Calibri" w:cs="Calibri"/>
          <w:sz w:val="22"/>
          <w:szCs w:val="22"/>
          <w:lang w:val="bs-Latn-BA"/>
        </w:rPr>
        <w:t>č</w:t>
      </w:r>
      <w:r>
        <w:rPr>
          <w:rFonts w:ascii="PF Din Text Pro" w:hAnsi="PF Din Text Pro"/>
          <w:sz w:val="22"/>
          <w:szCs w:val="22"/>
          <w:lang w:val="bs-Latn-BA"/>
        </w:rPr>
        <w:t>aja zbog bogate prirodne raznolikosti,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 xml:space="preserve">i rijeke, </w:t>
      </w:r>
      <w:r>
        <w:rPr>
          <w:rFonts w:ascii="Calibri" w:hAnsi="Calibri" w:cs="Calibri"/>
          <w:sz w:val="22"/>
          <w:szCs w:val="22"/>
          <w:lang w:val="bs-Latn-BA"/>
        </w:rPr>
        <w:t>š</w:t>
      </w:r>
      <w:r>
        <w:rPr>
          <w:rFonts w:ascii="PF Din Text Pro" w:hAnsi="PF Din Text Pro"/>
          <w:sz w:val="22"/>
          <w:szCs w:val="22"/>
          <w:lang w:val="bs-Latn-BA"/>
        </w:rPr>
        <w:t>ume i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ena podru</w:t>
      </w:r>
      <w:r>
        <w:rPr>
          <w:rFonts w:ascii="Calibri" w:hAnsi="Calibri" w:cs="Calibri"/>
          <w:sz w:val="22"/>
          <w:szCs w:val="22"/>
          <w:lang w:val="bs-Latn-BA"/>
        </w:rPr>
        <w:t>č</w:t>
      </w:r>
      <w:r>
        <w:rPr>
          <w:rFonts w:ascii="PF Din Text Pro" w:hAnsi="PF Din Text Pro"/>
          <w:sz w:val="22"/>
          <w:szCs w:val="22"/>
          <w:lang w:val="bs-Latn-BA"/>
        </w:rPr>
        <w:t>ja, a u tom procesu sudjeluju razli</w:t>
      </w:r>
      <w:r>
        <w:rPr>
          <w:rFonts w:ascii="Calibri" w:hAnsi="Calibri" w:cs="Calibri"/>
          <w:sz w:val="22"/>
          <w:szCs w:val="22"/>
          <w:lang w:val="bs-Latn-BA"/>
        </w:rPr>
        <w:t>č</w:t>
      </w:r>
      <w:r>
        <w:rPr>
          <w:rFonts w:ascii="PF Din Text Pro" w:hAnsi="PF Din Text Pro"/>
          <w:sz w:val="22"/>
          <w:szCs w:val="22"/>
          <w:lang w:val="bs-Latn-BA"/>
        </w:rPr>
        <w:t>iti akteri, od institucija vlasti i nevladinih organizacija do obrazovnih ustanova i gra</w:t>
      </w:r>
      <w:r>
        <w:rPr>
          <w:rFonts w:ascii="Calibri" w:hAnsi="Calibri" w:cs="Calibri"/>
          <w:sz w:val="22"/>
          <w:szCs w:val="22"/>
          <w:lang w:val="bs-Latn-BA"/>
        </w:rPr>
        <w:t>đ</w:t>
      </w:r>
      <w:r>
        <w:rPr>
          <w:rFonts w:ascii="PF Din Text Pro" w:hAnsi="PF Din Text Pro"/>
          <w:sz w:val="22"/>
          <w:szCs w:val="22"/>
          <w:lang w:val="bs-Latn-BA"/>
        </w:rPr>
        <w:t>anskih inicijativa.</w:t>
      </w:r>
    </w:p>
    <w:p w14:paraId="5AAB09E7"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Glavni akteri koji imaju ulogu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Unsko-sanskog kantona su:</w:t>
      </w:r>
    </w:p>
    <w:p w14:paraId="6EA7BCE8" w14:textId="5D38A08C"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Institucije vlasti, javne ustanove i nevladine organizacij</w:t>
      </w:r>
      <w:r w:rsidR="00D25C69">
        <w:rPr>
          <w:rFonts w:ascii="PF Din Text Pro" w:hAnsi="PF Din Text Pro"/>
          <w:b/>
          <w:bCs/>
          <w:sz w:val="22"/>
          <w:szCs w:val="22"/>
          <w:lang w:val="pl-PL"/>
        </w:rPr>
        <w:t>e</w:t>
      </w:r>
    </w:p>
    <w:p w14:paraId="3406EFE4" w14:textId="77777777" w:rsidR="00921F70" w:rsidRDefault="00C730DA">
      <w:pPr>
        <w:spacing w:after="0"/>
        <w:rPr>
          <w:rFonts w:ascii="PF Din Text Pro" w:hAnsi="PF Din Text Pro"/>
          <w:b/>
          <w:bCs/>
          <w:sz w:val="22"/>
          <w:szCs w:val="22"/>
          <w:lang w:val="hr-BA"/>
        </w:rPr>
      </w:pPr>
      <w:r>
        <w:rPr>
          <w:rFonts w:ascii="PF Din Text Pro" w:hAnsi="PF Din Text Pro"/>
          <w:b/>
          <w:bCs/>
          <w:sz w:val="22"/>
          <w:szCs w:val="22"/>
          <w:lang w:val="pl-PL"/>
        </w:rPr>
        <w:t>Ministarstvo za gra</w:t>
      </w:r>
      <w:r>
        <w:rPr>
          <w:rFonts w:ascii="Calibri" w:hAnsi="Calibri" w:cs="Calibri"/>
          <w:b/>
          <w:bCs/>
          <w:sz w:val="22"/>
          <w:szCs w:val="22"/>
          <w:lang w:val="pl-PL"/>
        </w:rPr>
        <w:t>đ</w:t>
      </w:r>
      <w:r>
        <w:rPr>
          <w:rFonts w:ascii="PF Din Text Pro" w:hAnsi="PF Din Text Pro"/>
          <w:b/>
          <w:bCs/>
          <w:sz w:val="22"/>
          <w:szCs w:val="22"/>
          <w:lang w:val="pl-PL"/>
        </w:rPr>
        <w:t>enje, prostorno ure</w:t>
      </w:r>
      <w:r>
        <w:rPr>
          <w:rFonts w:ascii="Calibri" w:hAnsi="Calibri" w:cs="Calibri"/>
          <w:b/>
          <w:bCs/>
          <w:sz w:val="22"/>
          <w:szCs w:val="22"/>
          <w:lang w:val="pl-PL"/>
        </w:rPr>
        <w:t>đ</w:t>
      </w:r>
      <w:r>
        <w:rPr>
          <w:rFonts w:ascii="PF Din Text Pro" w:hAnsi="PF Din Text Pro"/>
          <w:b/>
          <w:bCs/>
          <w:sz w:val="22"/>
          <w:szCs w:val="22"/>
          <w:lang w:val="pl-PL"/>
        </w:rPr>
        <w:t>enje i za</w:t>
      </w:r>
      <w:r>
        <w:rPr>
          <w:rFonts w:ascii="Calibri" w:hAnsi="Calibri" w:cs="Calibri"/>
          <w:b/>
          <w:bCs/>
          <w:sz w:val="22"/>
          <w:szCs w:val="22"/>
          <w:lang w:val="pl-PL"/>
        </w:rPr>
        <w:t>š</w:t>
      </w:r>
      <w:r>
        <w:rPr>
          <w:rFonts w:ascii="PF Din Text Pro" w:hAnsi="PF Din Text Pro"/>
          <w:b/>
          <w:bCs/>
          <w:sz w:val="22"/>
          <w:szCs w:val="22"/>
          <w:lang w:val="pl-PL"/>
        </w:rPr>
        <w:t>titu okoli</w:t>
      </w:r>
      <w:r>
        <w:rPr>
          <w:rFonts w:ascii="Calibri" w:hAnsi="Calibri" w:cs="Calibri"/>
          <w:b/>
          <w:bCs/>
          <w:sz w:val="22"/>
          <w:szCs w:val="22"/>
          <w:lang w:val="pl-PL"/>
        </w:rPr>
        <w:t>š</w:t>
      </w:r>
      <w:r>
        <w:rPr>
          <w:rFonts w:ascii="PF Din Text Pro" w:hAnsi="PF Din Text Pro"/>
          <w:b/>
          <w:bCs/>
          <w:sz w:val="22"/>
          <w:szCs w:val="22"/>
          <w:lang w:val="pl-PL"/>
        </w:rPr>
        <w:t>a USK</w:t>
      </w:r>
    </w:p>
    <w:p w14:paraId="092DCEFB" w14:textId="77777777" w:rsidR="00921F70" w:rsidRDefault="00C730DA">
      <w:pPr>
        <w:spacing w:after="240"/>
        <w:rPr>
          <w:rFonts w:ascii="PF Din Text Pro" w:hAnsi="PF Din Text Pro"/>
          <w:sz w:val="22"/>
          <w:szCs w:val="22"/>
          <w:lang w:val="hr-BA"/>
        </w:rPr>
      </w:pPr>
      <w:r>
        <w:rPr>
          <w:rFonts w:ascii="PF Din Text Pro" w:hAnsi="PF Din Text Pro"/>
          <w:sz w:val="22"/>
          <w:szCs w:val="22"/>
          <w:lang w:val="hr-BA"/>
        </w:rPr>
        <w:t>Njihova nadle</w:t>
      </w:r>
      <w:r>
        <w:rPr>
          <w:rFonts w:ascii="Calibri" w:hAnsi="Calibri" w:cs="Calibri"/>
          <w:sz w:val="22"/>
          <w:szCs w:val="22"/>
          <w:lang w:val="hr-BA"/>
        </w:rPr>
        <w:t>ž</w:t>
      </w:r>
      <w:r>
        <w:rPr>
          <w:rFonts w:ascii="PF Din Text Pro" w:hAnsi="PF Din Text Pro"/>
          <w:sz w:val="22"/>
          <w:szCs w:val="22"/>
          <w:lang w:val="hr-BA"/>
        </w:rPr>
        <w:t>nost, prema Zakonu o za</w:t>
      </w:r>
      <w:r>
        <w:rPr>
          <w:rFonts w:ascii="Calibri" w:hAnsi="Calibri" w:cs="Calibri"/>
          <w:sz w:val="22"/>
          <w:szCs w:val="22"/>
          <w:lang w:val="hr-BA"/>
        </w:rPr>
        <w:t>š</w:t>
      </w:r>
      <w:r>
        <w:rPr>
          <w:rFonts w:ascii="PF Din Text Pro" w:hAnsi="PF Din Text Pro"/>
          <w:sz w:val="22"/>
          <w:szCs w:val="22"/>
          <w:lang w:val="hr-BA"/>
        </w:rPr>
        <w:t>titi okoli</w:t>
      </w:r>
      <w:r>
        <w:rPr>
          <w:rFonts w:ascii="Calibri" w:hAnsi="Calibri" w:cs="Calibri"/>
          <w:sz w:val="22"/>
          <w:szCs w:val="22"/>
          <w:lang w:val="hr-BA"/>
        </w:rPr>
        <w:t>š</w:t>
      </w:r>
      <w:r>
        <w:rPr>
          <w:rFonts w:ascii="PF Din Text Pro" w:hAnsi="PF Din Text Pro"/>
          <w:sz w:val="22"/>
          <w:szCs w:val="22"/>
          <w:lang w:val="hr-BA"/>
        </w:rPr>
        <w:t>a FBiH (</w:t>
      </w:r>
      <w:r>
        <w:rPr>
          <w:rFonts w:ascii="Courier New" w:hAnsi="Courier New" w:cs="Courier New"/>
          <w:sz w:val="22"/>
          <w:szCs w:val="22"/>
          <w:lang w:val="hr-BA"/>
        </w:rPr>
        <w:t>„</w:t>
      </w:r>
      <w:r>
        <w:rPr>
          <w:rFonts w:ascii="PF Din Text Pro" w:hAnsi="PF Din Text Pro"/>
          <w:sz w:val="22"/>
          <w:szCs w:val="22"/>
          <w:lang w:val="hr-BA"/>
        </w:rPr>
        <w:t>Slu</w:t>
      </w:r>
      <w:r>
        <w:rPr>
          <w:rFonts w:ascii="Calibri" w:hAnsi="Calibri" w:cs="Calibri"/>
          <w:sz w:val="22"/>
          <w:szCs w:val="22"/>
          <w:lang w:val="hr-BA"/>
        </w:rPr>
        <w:t>ž</w:t>
      </w:r>
      <w:r>
        <w:rPr>
          <w:rFonts w:ascii="PF Din Text Pro" w:hAnsi="PF Din Text Pro"/>
          <w:sz w:val="22"/>
          <w:szCs w:val="22"/>
          <w:lang w:val="hr-BA"/>
        </w:rPr>
        <w:t>bene novine FBiH</w:t>
      </w:r>
      <w:r>
        <w:rPr>
          <w:rFonts w:ascii="Courier New" w:hAnsi="Courier New" w:cs="Courier New"/>
          <w:sz w:val="22"/>
          <w:szCs w:val="22"/>
          <w:lang w:val="hr-BA"/>
        </w:rPr>
        <w:t>“</w:t>
      </w:r>
      <w:r>
        <w:rPr>
          <w:rFonts w:ascii="PF Din Text Pro" w:hAnsi="PF Din Text Pro"/>
          <w:sz w:val="22"/>
          <w:szCs w:val="22"/>
          <w:lang w:val="hr-BA"/>
        </w:rPr>
        <w:t xml:space="preserve">, </w:t>
      </w:r>
      <w:r>
        <w:rPr>
          <w:rFonts w:ascii="PF Din Text Pro" w:hAnsi="PF Din Text Pro"/>
          <w:sz w:val="22"/>
          <w:szCs w:val="22"/>
          <w:lang w:val="bs-Latn-BA"/>
        </w:rPr>
        <w:t>broj 15/21</w:t>
      </w:r>
      <w:r>
        <w:rPr>
          <w:rFonts w:ascii="PF Din Text Pro" w:hAnsi="PF Din Text Pro"/>
          <w:sz w:val="22"/>
          <w:szCs w:val="22"/>
          <w:lang w:val="hr-BA"/>
        </w:rPr>
        <w:t>), odnosi se na sljede</w:t>
      </w:r>
      <w:r>
        <w:rPr>
          <w:rFonts w:ascii="Calibri" w:hAnsi="Calibri" w:cs="Calibri"/>
          <w:sz w:val="22"/>
          <w:szCs w:val="22"/>
          <w:lang w:val="hr-BA"/>
        </w:rPr>
        <w:t>ć</w:t>
      </w:r>
      <w:r>
        <w:rPr>
          <w:rFonts w:ascii="PF Din Text Pro" w:hAnsi="PF Din Text Pro"/>
          <w:sz w:val="22"/>
          <w:szCs w:val="22"/>
          <w:lang w:val="hr-BA"/>
        </w:rPr>
        <w:t xml:space="preserve">e aktivnosti: </w:t>
      </w:r>
    </w:p>
    <w:p w14:paraId="3D6A1BCC" w14:textId="77777777" w:rsidR="00921F70" w:rsidRDefault="00C730DA">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analizira i ocjenjuje stanje okoli</w:t>
      </w:r>
      <w:r>
        <w:rPr>
          <w:rFonts w:ascii="Calibri" w:hAnsi="Calibri" w:cs="Calibri"/>
          <w:sz w:val="22"/>
          <w:szCs w:val="22"/>
        </w:rPr>
        <w:t>š</w:t>
      </w:r>
      <w:r>
        <w:rPr>
          <w:rFonts w:ascii="PF Din Text Pro" w:hAnsi="PF Din Text Pro" w:cs="Times New Roman"/>
          <w:sz w:val="22"/>
          <w:szCs w:val="22"/>
        </w:rPr>
        <w:t>a i djelatnosti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 kao i iskustva ste</w:t>
      </w:r>
      <w:r>
        <w:rPr>
          <w:rFonts w:ascii="Calibri" w:hAnsi="Calibri" w:cs="Calibri"/>
          <w:sz w:val="22"/>
          <w:szCs w:val="22"/>
        </w:rPr>
        <w:t>č</w:t>
      </w:r>
      <w:r>
        <w:rPr>
          <w:rFonts w:ascii="PF Din Text Pro" w:hAnsi="PF Din Text Pro" w:cs="Times New Roman"/>
          <w:sz w:val="22"/>
          <w:szCs w:val="22"/>
        </w:rPr>
        <w:t>ena u podru</w:t>
      </w:r>
      <w:r>
        <w:rPr>
          <w:rFonts w:ascii="Calibri" w:hAnsi="Calibri" w:cs="Calibri"/>
          <w:sz w:val="22"/>
          <w:szCs w:val="22"/>
        </w:rPr>
        <w:t>č</w:t>
      </w:r>
      <w:r>
        <w:rPr>
          <w:rFonts w:ascii="PF Din Text Pro" w:hAnsi="PF Din Text Pro" w:cs="Times New Roman"/>
          <w:sz w:val="22"/>
          <w:szCs w:val="22"/>
        </w:rPr>
        <w:t>ju za</w:t>
      </w:r>
      <w:r>
        <w:rPr>
          <w:rFonts w:ascii="Calibri" w:hAnsi="Calibri" w:cs="Calibri"/>
          <w:sz w:val="22"/>
          <w:szCs w:val="22"/>
        </w:rPr>
        <w:t>š</w:t>
      </w:r>
      <w:r>
        <w:rPr>
          <w:rFonts w:ascii="PF Din Text Pro" w:hAnsi="PF Din Text Pro" w:cs="Times New Roman"/>
          <w:sz w:val="22"/>
          <w:szCs w:val="22"/>
        </w:rPr>
        <w:t>tite, kori</w:t>
      </w:r>
      <w:r>
        <w:rPr>
          <w:rFonts w:ascii="Calibri" w:hAnsi="Calibri" w:cs="Calibri"/>
          <w:sz w:val="22"/>
          <w:szCs w:val="22"/>
        </w:rPr>
        <w:t>š</w:t>
      </w:r>
      <w:r>
        <w:rPr>
          <w:rFonts w:ascii="PF Din Text Pro" w:hAnsi="PF Din Text Pro" w:cs="Times New Roman"/>
          <w:sz w:val="22"/>
          <w:szCs w:val="22"/>
        </w:rPr>
        <w:t>tenja i razvitka okoli</w:t>
      </w:r>
      <w:r>
        <w:rPr>
          <w:rFonts w:ascii="Calibri" w:hAnsi="Calibri" w:cs="Calibri"/>
          <w:sz w:val="22"/>
          <w:szCs w:val="22"/>
        </w:rPr>
        <w:t>š</w:t>
      </w:r>
      <w:r>
        <w:rPr>
          <w:rFonts w:ascii="PF Din Text Pro" w:hAnsi="PF Din Text Pro" w:cs="Times New Roman"/>
          <w:sz w:val="22"/>
          <w:szCs w:val="22"/>
        </w:rPr>
        <w:t xml:space="preserve">a, </w:t>
      </w:r>
    </w:p>
    <w:p w14:paraId="2AB925D2" w14:textId="77777777" w:rsidR="00921F70" w:rsidRDefault="00C730DA">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obavlja poslove i zadatke utvr</w:t>
      </w:r>
      <w:r>
        <w:rPr>
          <w:rFonts w:ascii="Calibri" w:hAnsi="Calibri" w:cs="Calibri"/>
          <w:sz w:val="22"/>
          <w:szCs w:val="22"/>
        </w:rPr>
        <w:t>đ</w:t>
      </w:r>
      <w:r>
        <w:rPr>
          <w:rFonts w:ascii="PF Din Text Pro" w:hAnsi="PF Din Text Pro" w:cs="Times New Roman"/>
          <w:sz w:val="22"/>
          <w:szCs w:val="22"/>
        </w:rPr>
        <w:t xml:space="preserve">ene federalnim zakonom i drugim federalnim propisima, </w:t>
      </w:r>
    </w:p>
    <w:p w14:paraId="1BECB26C" w14:textId="77777777" w:rsidR="00921F70" w:rsidRDefault="00C730DA">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uspostavlja i upravlja sistemom informiranja o okoli</w:t>
      </w:r>
      <w:r>
        <w:rPr>
          <w:rFonts w:ascii="Calibri" w:hAnsi="Calibri" w:cs="Calibri"/>
          <w:sz w:val="22"/>
          <w:szCs w:val="22"/>
        </w:rPr>
        <w:t>š</w:t>
      </w:r>
      <w:r>
        <w:rPr>
          <w:rFonts w:ascii="PF Din Text Pro" w:hAnsi="PF Din Text Pro" w:cs="Times New Roman"/>
          <w:sz w:val="22"/>
          <w:szCs w:val="22"/>
        </w:rPr>
        <w:t xml:space="preserve">u u kantonu, </w:t>
      </w:r>
    </w:p>
    <w:p w14:paraId="6285977F" w14:textId="77777777" w:rsidR="00921F70" w:rsidRDefault="00C730DA">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izdaje dopu</w:t>
      </w:r>
      <w:r>
        <w:rPr>
          <w:rFonts w:ascii="Calibri" w:hAnsi="Calibri" w:cs="Calibri"/>
          <w:sz w:val="22"/>
          <w:szCs w:val="22"/>
        </w:rPr>
        <w:t>š</w:t>
      </w:r>
      <w:r>
        <w:rPr>
          <w:rFonts w:ascii="PF Din Text Pro" w:hAnsi="PF Din Text Pro" w:cs="Times New Roman"/>
          <w:sz w:val="22"/>
          <w:szCs w:val="22"/>
        </w:rPr>
        <w:t>tenja za kori</w:t>
      </w:r>
      <w:r>
        <w:rPr>
          <w:rFonts w:ascii="Calibri" w:hAnsi="Calibri" w:cs="Calibri"/>
          <w:sz w:val="22"/>
          <w:szCs w:val="22"/>
        </w:rPr>
        <w:t>š</w:t>
      </w:r>
      <w:r>
        <w:rPr>
          <w:rFonts w:ascii="PF Din Text Pro" w:hAnsi="PF Din Text Pro" w:cs="Times New Roman"/>
          <w:sz w:val="22"/>
          <w:szCs w:val="22"/>
        </w:rPr>
        <w:t>tenje okoli</w:t>
      </w:r>
      <w:r>
        <w:rPr>
          <w:rFonts w:ascii="Calibri" w:hAnsi="Calibri" w:cs="Calibri"/>
          <w:sz w:val="22"/>
          <w:szCs w:val="22"/>
        </w:rPr>
        <w:t>š</w:t>
      </w:r>
      <w:r>
        <w:rPr>
          <w:rFonts w:ascii="PF Din Text Pro" w:hAnsi="PF Din Text Pro" w:cs="Times New Roman"/>
          <w:sz w:val="22"/>
          <w:szCs w:val="22"/>
        </w:rPr>
        <w:t>a iz svoje nadle</w:t>
      </w:r>
      <w:r>
        <w:rPr>
          <w:rFonts w:ascii="Calibri" w:hAnsi="Calibri" w:cs="Calibri"/>
          <w:sz w:val="22"/>
          <w:szCs w:val="22"/>
        </w:rPr>
        <w:t>ž</w:t>
      </w:r>
      <w:r>
        <w:rPr>
          <w:rFonts w:ascii="PF Din Text Pro" w:hAnsi="PF Din Text Pro" w:cs="Times New Roman"/>
          <w:sz w:val="22"/>
          <w:szCs w:val="22"/>
        </w:rPr>
        <w:t xml:space="preserve">nosti, </w:t>
      </w:r>
    </w:p>
    <w:p w14:paraId="3A11E12B" w14:textId="77777777" w:rsidR="00921F70" w:rsidRDefault="00C730DA">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organizira poslove kojima je cilj sprje</w:t>
      </w:r>
      <w:r>
        <w:rPr>
          <w:rFonts w:ascii="Calibri" w:hAnsi="Calibri" w:cs="Calibri"/>
          <w:sz w:val="22"/>
          <w:szCs w:val="22"/>
        </w:rPr>
        <w:t>č</w:t>
      </w:r>
      <w:r>
        <w:rPr>
          <w:rFonts w:ascii="PF Din Text Pro" w:hAnsi="PF Din Text Pro" w:cs="Times New Roman"/>
          <w:sz w:val="22"/>
          <w:szCs w:val="22"/>
        </w:rPr>
        <w:t xml:space="preserve">avanje ili smanjenje </w:t>
      </w:r>
      <w:r>
        <w:rPr>
          <w:rFonts w:ascii="Calibri" w:hAnsi="Calibri" w:cs="Calibri"/>
          <w:sz w:val="22"/>
          <w:szCs w:val="22"/>
        </w:rPr>
        <w:t>š</w:t>
      </w:r>
      <w:r>
        <w:rPr>
          <w:rFonts w:ascii="PF Din Text Pro" w:hAnsi="PF Din Text Pro" w:cs="Times New Roman"/>
          <w:sz w:val="22"/>
          <w:szCs w:val="22"/>
        </w:rPr>
        <w:t>tetnih posljedica po okoli</w:t>
      </w:r>
      <w:r>
        <w:rPr>
          <w:rFonts w:ascii="Calibri" w:hAnsi="Calibri" w:cs="Calibri"/>
          <w:sz w:val="22"/>
          <w:szCs w:val="22"/>
        </w:rPr>
        <w:t>š</w:t>
      </w:r>
      <w:r>
        <w:rPr>
          <w:rFonts w:ascii="PF Din Text Pro" w:hAnsi="PF Din Text Pro" w:cs="Times New Roman"/>
          <w:sz w:val="22"/>
          <w:szCs w:val="22"/>
        </w:rPr>
        <w:t xml:space="preserve">, </w:t>
      </w:r>
    </w:p>
    <w:p w14:paraId="0FAC41E1" w14:textId="08666D54" w:rsidR="00DA6B17" w:rsidRDefault="00C730DA" w:rsidP="00DA6B17">
      <w:pPr>
        <w:pStyle w:val="Odlomakpopisa"/>
        <w:numPr>
          <w:ilvl w:val="0"/>
          <w:numId w:val="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obavlja nadzor nad provedbom kantonalnih zakona i drugih kantonalnih propisa iz podru</w:t>
      </w:r>
      <w:r>
        <w:rPr>
          <w:rFonts w:ascii="Calibri" w:hAnsi="Calibri" w:cs="Calibri"/>
          <w:sz w:val="22"/>
          <w:szCs w:val="22"/>
        </w:rPr>
        <w:t>č</w:t>
      </w:r>
      <w:r>
        <w:rPr>
          <w:rFonts w:ascii="PF Din Text Pro" w:hAnsi="PF Din Text Pro" w:cs="Times New Roman"/>
          <w:sz w:val="22"/>
          <w:szCs w:val="22"/>
        </w:rPr>
        <w:t>ja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40E2FC01" w14:textId="77777777" w:rsidR="00DA6B17" w:rsidRDefault="00DA6B17" w:rsidP="00DA6B17">
      <w:pPr>
        <w:spacing w:after="0"/>
        <w:rPr>
          <w:rFonts w:ascii="PF Din Text Pro" w:hAnsi="PF Din Text Pro"/>
          <w:sz w:val="22"/>
          <w:szCs w:val="22"/>
        </w:rPr>
      </w:pPr>
    </w:p>
    <w:p w14:paraId="1AEAE79C" w14:textId="7A28826E" w:rsidR="00DA6B17" w:rsidRDefault="00DA6B17" w:rsidP="00DA6B17">
      <w:pPr>
        <w:spacing w:after="0"/>
        <w:rPr>
          <w:rFonts w:ascii="PF Din Text Pro" w:hAnsi="PF Din Text Pro"/>
          <w:b/>
          <w:bCs/>
          <w:sz w:val="22"/>
          <w:szCs w:val="22"/>
          <w:lang w:val="pl-PL"/>
        </w:rPr>
      </w:pPr>
      <w:r w:rsidRPr="00DA6B17">
        <w:rPr>
          <w:rFonts w:ascii="PF Din Text Pro" w:hAnsi="PF Din Text Pro"/>
          <w:b/>
          <w:bCs/>
          <w:sz w:val="22"/>
          <w:szCs w:val="22"/>
          <w:lang w:val="pl-PL"/>
        </w:rPr>
        <w:t>Ministarstv</w:t>
      </w:r>
      <w:r w:rsidR="00077795">
        <w:rPr>
          <w:rFonts w:ascii="PF Din Text Pro" w:hAnsi="PF Din Text Pro"/>
          <w:b/>
          <w:bCs/>
          <w:sz w:val="22"/>
          <w:szCs w:val="22"/>
          <w:lang w:val="pl-PL"/>
        </w:rPr>
        <w:t>o</w:t>
      </w:r>
      <w:r w:rsidRPr="00DA6B17">
        <w:rPr>
          <w:rFonts w:ascii="PF Din Text Pro" w:hAnsi="PF Din Text Pro"/>
          <w:b/>
          <w:bCs/>
          <w:sz w:val="22"/>
          <w:szCs w:val="22"/>
          <w:lang w:val="pl-PL"/>
        </w:rPr>
        <w:t xml:space="preserve"> poljoprivrede, vodoprivrede i šumarstva USK</w:t>
      </w:r>
    </w:p>
    <w:p w14:paraId="15C54B8F" w14:textId="2D4EFED9" w:rsidR="00077795" w:rsidRPr="00077795" w:rsidRDefault="00077795" w:rsidP="00DA6B17">
      <w:pPr>
        <w:spacing w:after="0"/>
        <w:rPr>
          <w:rFonts w:ascii="PF Din Text Pro" w:hAnsi="PF Din Text Pro"/>
          <w:sz w:val="22"/>
          <w:szCs w:val="22"/>
          <w:lang w:val="pl-PL"/>
        </w:rPr>
      </w:pPr>
      <w:r w:rsidRPr="00077795">
        <w:rPr>
          <w:rFonts w:ascii="PF Din Text Pro" w:hAnsi="PF Din Text Pro"/>
          <w:sz w:val="22"/>
          <w:szCs w:val="22"/>
        </w:rPr>
        <w:t xml:space="preserve">Ministarstvo </w:t>
      </w:r>
      <w:r w:rsidRPr="00077795">
        <w:rPr>
          <w:rFonts w:ascii="PF Din Text Pro" w:hAnsi="PF Din Text Pro" w:hint="cs"/>
          <w:sz w:val="22"/>
          <w:szCs w:val="22"/>
        </w:rPr>
        <w:t>obavlja upravne, stručne i druge poslove utvrđene zakonom koje se odnose na:</w:t>
      </w:r>
    </w:p>
    <w:p w14:paraId="0F8FC5DB" w14:textId="4A938AD2"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osiguravanje uvjeta za razvoj i unapređivanje poljoprivrede;</w:t>
      </w:r>
    </w:p>
    <w:p w14:paraId="19A6154A" w14:textId="194178C7"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zaštitu i korištenje poljoprivrednog zemljišta;</w:t>
      </w:r>
    </w:p>
    <w:p w14:paraId="138B6A3D" w14:textId="7FC31FA3"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uzgoj, zaštitu i unapređivanje šuma;</w:t>
      </w:r>
    </w:p>
    <w:p w14:paraId="66775C08" w14:textId="7BA1BD00"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pošumljavanje degradiranih šuma, krša i goleti;</w:t>
      </w:r>
    </w:p>
    <w:p w14:paraId="0C128FC0" w14:textId="06DCB4E5"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šumske komunikacije i eksploataciju šuma;</w:t>
      </w:r>
    </w:p>
    <w:p w14:paraId="3F21815B" w14:textId="5C146D76"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organizaciju i rad veterinarskih ustanova i zdravstvenu zaštitu životinja;</w:t>
      </w:r>
    </w:p>
    <w:p w14:paraId="036C5A47" w14:textId="16B83185"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proizvodnju i promet lijekova koji se upotrebljavaju u veterinarstvu;</w:t>
      </w:r>
    </w:p>
    <w:p w14:paraId="6ECFFD94" w14:textId="33507324"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uređivanje režima voda, zaštitu voda, zaštitu od štetnog djelovanja voda;</w:t>
      </w:r>
    </w:p>
    <w:p w14:paraId="3C4001EA" w14:textId="305DEBEB"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zaštitu od erozije, bujica i elementarnih nepogoda;</w:t>
      </w:r>
    </w:p>
    <w:p w14:paraId="7E963E41" w14:textId="3EDD5307"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vodoopskrbu stanovništva i industrijsku vodu;</w:t>
      </w:r>
    </w:p>
    <w:p w14:paraId="64DF320E" w14:textId="3054C383"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hidromeliorizacije;</w:t>
      </w:r>
    </w:p>
    <w:p w14:paraId="61903965" w14:textId="28E33AD5"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korištenje voda u energetske i rekreativne svrhe;</w:t>
      </w:r>
    </w:p>
    <w:p w14:paraId="74F6D09F" w14:textId="41E92953"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planiranje vodoprivrednih aktivnosti u oblasti upotrebe, zaštite voda na području Kantona;</w:t>
      </w:r>
    </w:p>
    <w:p w14:paraId="3BAE6A69" w14:textId="1E3066EC"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organizaciju, unapređivanje, izradu i praćenje istraživačkih projekata u oblasti vodoprivrede;</w:t>
      </w:r>
    </w:p>
    <w:p w14:paraId="2D35015B" w14:textId="4BC71699"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lastRenderedPageBreak/>
        <w:t>ulaganje stranih osoba u domaća poduzeća u ovim oblastima, u skladu s propisima Federacije i Kantona;</w:t>
      </w:r>
    </w:p>
    <w:p w14:paraId="6581D746" w14:textId="2FBACA5E"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inspekcijski nadzor u oblastima iz svoje nadležnosti;</w:t>
      </w:r>
    </w:p>
    <w:p w14:paraId="412C82C1" w14:textId="2BF2495F"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pripremanje nacrta zakona i drugih propisa iz svoje nadležnosti;</w:t>
      </w:r>
    </w:p>
    <w:p w14:paraId="6DE49FDC" w14:textId="08F59775" w:rsidR="00077795" w:rsidRPr="00077795" w:rsidRDefault="00077795" w:rsidP="00077795">
      <w:pPr>
        <w:pStyle w:val="Odlomakpopisa"/>
        <w:numPr>
          <w:ilvl w:val="0"/>
          <w:numId w:val="6"/>
        </w:numPr>
        <w:spacing w:after="0" w:line="276" w:lineRule="auto"/>
        <w:contextualSpacing w:val="0"/>
        <w:rPr>
          <w:rFonts w:ascii="PF Din Text Pro" w:hAnsi="PF Din Text Pro" w:cs="Times New Roman"/>
          <w:sz w:val="22"/>
          <w:szCs w:val="22"/>
        </w:rPr>
      </w:pPr>
      <w:r w:rsidRPr="00077795">
        <w:rPr>
          <w:rFonts w:ascii="PF Din Text Pro" w:hAnsi="PF Din Text Pro" w:cs="Times New Roman"/>
          <w:sz w:val="22"/>
          <w:szCs w:val="22"/>
        </w:rPr>
        <w:t>vršenje i drugih poslova iz ovih oblasti u skladu sa zakonom.</w:t>
      </w:r>
    </w:p>
    <w:p w14:paraId="353B7F9E" w14:textId="77777777" w:rsidR="00DA6B17" w:rsidRPr="00DA6B17" w:rsidRDefault="00DA6B17" w:rsidP="00DA6B17">
      <w:pPr>
        <w:spacing w:after="0"/>
        <w:rPr>
          <w:rFonts w:ascii="PF Din Text Pro" w:hAnsi="PF Din Text Pro"/>
          <w:sz w:val="22"/>
          <w:szCs w:val="22"/>
        </w:rPr>
      </w:pPr>
    </w:p>
    <w:p w14:paraId="0FBA7AF9"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Jedinice lokalne samouprave (JLS)</w:t>
      </w:r>
    </w:p>
    <w:p w14:paraId="548FFB5B"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ju Unsko-sanskog kantona, JLS imaju klju</w:t>
      </w:r>
      <w:r>
        <w:rPr>
          <w:rFonts w:ascii="Calibri" w:hAnsi="Calibri" w:cs="Calibri"/>
          <w:sz w:val="22"/>
          <w:szCs w:val="22"/>
          <w:lang w:val="bs-Latn-BA"/>
        </w:rPr>
        <w:t>č</w:t>
      </w:r>
      <w:r>
        <w:rPr>
          <w:rFonts w:ascii="PF Din Text Pro" w:hAnsi="PF Din Text Pro"/>
          <w:sz w:val="22"/>
          <w:szCs w:val="22"/>
          <w:lang w:val="bs-Latn-BA"/>
        </w:rPr>
        <w:t>nu ulogu u provedbi mjera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upravljanju komunalnim uslugama, kontroli kori</w:t>
      </w:r>
      <w:r>
        <w:rPr>
          <w:rFonts w:ascii="Calibri" w:hAnsi="Calibri" w:cs="Calibri"/>
          <w:sz w:val="22"/>
          <w:szCs w:val="22"/>
          <w:lang w:val="bs-Latn-BA"/>
        </w:rPr>
        <w:t>š</w:t>
      </w:r>
      <w:r>
        <w:rPr>
          <w:rFonts w:ascii="PF Din Text Pro" w:hAnsi="PF Din Text Pro"/>
          <w:sz w:val="22"/>
          <w:szCs w:val="22"/>
          <w:lang w:val="bs-Latn-BA"/>
        </w:rPr>
        <w:t>tenja prostora i sprovo</w:t>
      </w:r>
      <w:r>
        <w:rPr>
          <w:rFonts w:ascii="Calibri" w:hAnsi="Calibri" w:cs="Calibri"/>
          <w:sz w:val="22"/>
          <w:szCs w:val="22"/>
          <w:lang w:val="bs-Latn-BA"/>
        </w:rPr>
        <w:t>đ</w:t>
      </w:r>
      <w:r>
        <w:rPr>
          <w:rFonts w:ascii="PF Din Text Pro" w:hAnsi="PF Din Text Pro"/>
          <w:sz w:val="22"/>
          <w:szCs w:val="22"/>
          <w:lang w:val="bs-Latn-BA"/>
        </w:rPr>
        <w:t>enju propisa na lokalnom nivou.</w:t>
      </w:r>
    </w:p>
    <w:p w14:paraId="6175F55F"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Javna preduze</w:t>
      </w:r>
      <w:r>
        <w:rPr>
          <w:rFonts w:ascii="Calibri" w:hAnsi="Calibri" w:cs="Calibri"/>
          <w:b/>
          <w:bCs/>
          <w:sz w:val="22"/>
          <w:szCs w:val="22"/>
          <w:lang w:val="bs-Latn-BA"/>
        </w:rPr>
        <w:t>ć</w:t>
      </w:r>
      <w:r>
        <w:rPr>
          <w:rFonts w:ascii="PF Din Text Pro" w:hAnsi="PF Din Text Pro"/>
          <w:b/>
          <w:bCs/>
          <w:sz w:val="22"/>
          <w:szCs w:val="22"/>
          <w:lang w:val="bs-Latn-BA"/>
        </w:rPr>
        <w:t xml:space="preserve">a </w:t>
      </w:r>
    </w:p>
    <w:p w14:paraId="0945A3B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Javno preduze</w:t>
      </w:r>
      <w:r>
        <w:rPr>
          <w:rFonts w:ascii="Calibri" w:hAnsi="Calibri" w:cs="Calibri"/>
          <w:sz w:val="22"/>
          <w:szCs w:val="22"/>
          <w:lang w:val="bs-Latn-BA"/>
        </w:rPr>
        <w:t>ć</w:t>
      </w:r>
      <w:r>
        <w:rPr>
          <w:rFonts w:ascii="PF Din Text Pro" w:hAnsi="PF Din Text Pro"/>
          <w:sz w:val="22"/>
          <w:szCs w:val="22"/>
          <w:lang w:val="bs-Latn-BA"/>
        </w:rPr>
        <w:t>e je pravno lice koje, kao privredno dru</w:t>
      </w:r>
      <w:r>
        <w:rPr>
          <w:rFonts w:ascii="Calibri" w:hAnsi="Calibri" w:cs="Calibri"/>
          <w:sz w:val="22"/>
          <w:szCs w:val="22"/>
          <w:lang w:val="bs-Latn-BA"/>
        </w:rPr>
        <w:t>š</w:t>
      </w:r>
      <w:r>
        <w:rPr>
          <w:rFonts w:ascii="PF Din Text Pro" w:hAnsi="PF Din Text Pro"/>
          <w:sz w:val="22"/>
          <w:szCs w:val="22"/>
          <w:lang w:val="bs-Latn-BA"/>
        </w:rPr>
        <w:t>tvo upisano u sudski registar ili na osnovu posebnog propisa, obavlja djelatnosti od javnog dru</w:t>
      </w:r>
      <w:r>
        <w:rPr>
          <w:rFonts w:ascii="Calibri" w:hAnsi="Calibri" w:cs="Calibri"/>
          <w:sz w:val="22"/>
          <w:szCs w:val="22"/>
          <w:lang w:val="bs-Latn-BA"/>
        </w:rPr>
        <w:t>š</w:t>
      </w:r>
      <w:r>
        <w:rPr>
          <w:rFonts w:ascii="PF Din Text Pro" w:hAnsi="PF Din Text Pro"/>
          <w:sz w:val="22"/>
          <w:szCs w:val="22"/>
          <w:lang w:val="bs-Latn-BA"/>
        </w:rPr>
        <w:t>tvenog interesa,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komunalne djelatnosti koje uti</w:t>
      </w:r>
      <w:r>
        <w:rPr>
          <w:rFonts w:ascii="Calibri" w:hAnsi="Calibri" w:cs="Calibri"/>
          <w:sz w:val="22"/>
          <w:szCs w:val="22"/>
          <w:lang w:val="bs-Latn-BA"/>
        </w:rPr>
        <w:t>č</w:t>
      </w:r>
      <w:r>
        <w:rPr>
          <w:rFonts w:ascii="PF Din Text Pro" w:hAnsi="PF Din Text Pro"/>
          <w:sz w:val="22"/>
          <w:szCs w:val="22"/>
          <w:lang w:val="bs-Latn-BA"/>
        </w:rPr>
        <w:t>u na okoli</w:t>
      </w:r>
      <w:r>
        <w:rPr>
          <w:rFonts w:ascii="Calibri" w:hAnsi="Calibri" w:cs="Calibri"/>
          <w:sz w:val="22"/>
          <w:szCs w:val="22"/>
          <w:lang w:val="bs-Latn-BA"/>
        </w:rPr>
        <w:t>š</w:t>
      </w:r>
      <w:r>
        <w:rPr>
          <w:rFonts w:ascii="PF Din Text Pro" w:hAnsi="PF Din Text Pro"/>
          <w:sz w:val="22"/>
          <w:szCs w:val="22"/>
          <w:lang w:val="bs-Latn-BA"/>
        </w:rPr>
        <w:t>, poput upravljanja otpadom, vodosnabdjevanjem i otpadnim vodama. Kroz ove aktivnosti, javna preduze</w:t>
      </w:r>
      <w:r>
        <w:rPr>
          <w:rFonts w:ascii="Calibri" w:hAnsi="Calibri" w:cs="Calibri"/>
          <w:sz w:val="22"/>
          <w:szCs w:val="22"/>
          <w:lang w:val="bs-Latn-BA"/>
        </w:rPr>
        <w:t>ć</w:t>
      </w:r>
      <w:r>
        <w:rPr>
          <w:rFonts w:ascii="PF Din Text Pro" w:hAnsi="PF Din Text Pro"/>
          <w:sz w:val="22"/>
          <w:szCs w:val="22"/>
          <w:lang w:val="bs-Latn-BA"/>
        </w:rPr>
        <w:t>a doprinose za</w:t>
      </w:r>
      <w:r>
        <w:rPr>
          <w:rFonts w:ascii="Calibri" w:hAnsi="Calibri" w:cs="Calibri"/>
          <w:sz w:val="22"/>
          <w:szCs w:val="22"/>
          <w:lang w:val="bs-Latn-BA"/>
        </w:rPr>
        <w:t>š</w:t>
      </w:r>
      <w:r>
        <w:rPr>
          <w:rFonts w:ascii="PF Din Text Pro" w:hAnsi="PF Din Text Pro"/>
          <w:sz w:val="22"/>
          <w:szCs w:val="22"/>
          <w:lang w:val="bs-Latn-BA"/>
        </w:rPr>
        <w:t>titi i unapre</w:t>
      </w:r>
      <w:r>
        <w:rPr>
          <w:rFonts w:ascii="Calibri" w:hAnsi="Calibri" w:cs="Calibri"/>
          <w:sz w:val="22"/>
          <w:szCs w:val="22"/>
          <w:lang w:val="bs-Latn-BA"/>
        </w:rPr>
        <w:t>đ</w:t>
      </w:r>
      <w:r>
        <w:rPr>
          <w:rFonts w:ascii="PF Din Text Pro" w:hAnsi="PF Din Text Pro"/>
          <w:sz w:val="22"/>
          <w:szCs w:val="22"/>
          <w:lang w:val="bs-Latn-BA"/>
        </w:rPr>
        <w:t>enju okoli</w:t>
      </w:r>
      <w:r>
        <w:rPr>
          <w:rFonts w:ascii="Calibri" w:hAnsi="Calibri" w:cs="Calibri"/>
          <w:sz w:val="22"/>
          <w:szCs w:val="22"/>
          <w:lang w:val="bs-Latn-BA"/>
        </w:rPr>
        <w:t>š</w:t>
      </w:r>
      <w:r>
        <w:rPr>
          <w:rFonts w:ascii="PF Din Text Pro" w:hAnsi="PF Din Text Pro"/>
          <w:sz w:val="22"/>
          <w:szCs w:val="22"/>
          <w:lang w:val="bs-Latn-BA"/>
        </w:rPr>
        <w:t>a na lokalnom i kantonalnom nivou.</w:t>
      </w:r>
    </w:p>
    <w:p w14:paraId="667CB4BF"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Inspekcijske slu</w:t>
      </w:r>
      <w:r>
        <w:rPr>
          <w:rFonts w:ascii="Calibri" w:hAnsi="Calibri" w:cs="Calibri"/>
          <w:b/>
          <w:bCs/>
          <w:sz w:val="22"/>
          <w:szCs w:val="22"/>
          <w:lang w:val="bs-Latn-BA"/>
        </w:rPr>
        <w:t>ž</w:t>
      </w:r>
      <w:r>
        <w:rPr>
          <w:rFonts w:ascii="PF Din Text Pro" w:hAnsi="PF Din Text Pro"/>
          <w:b/>
          <w:bCs/>
          <w:sz w:val="22"/>
          <w:szCs w:val="22"/>
          <w:lang w:val="bs-Latn-BA"/>
        </w:rPr>
        <w:t>be Unsko-sanskog kantona</w:t>
      </w:r>
    </w:p>
    <w:p w14:paraId="7162942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Provo</w:t>
      </w:r>
      <w:r>
        <w:rPr>
          <w:rFonts w:ascii="Calibri" w:hAnsi="Calibri" w:cs="Calibri"/>
          <w:sz w:val="22"/>
          <w:szCs w:val="22"/>
          <w:lang w:val="bs-Latn-BA"/>
        </w:rPr>
        <w:t>đ</w:t>
      </w:r>
      <w:r>
        <w:rPr>
          <w:rFonts w:ascii="PF Din Text Pro" w:hAnsi="PF Din Text Pro"/>
          <w:sz w:val="22"/>
          <w:szCs w:val="22"/>
          <w:lang w:val="bs-Latn-BA"/>
        </w:rPr>
        <w:t>enje inspekcijskog nadzora u oblasti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w:t>
      </w:r>
      <w:r>
        <w:rPr>
          <w:rFonts w:ascii="Calibri" w:hAnsi="Calibri" w:cs="Calibri"/>
          <w:sz w:val="22"/>
          <w:szCs w:val="22"/>
          <w:lang w:val="bs-Latn-BA"/>
        </w:rPr>
        <w:t>š</w:t>
      </w:r>
      <w:r>
        <w:rPr>
          <w:rFonts w:ascii="PF Din Text Pro" w:hAnsi="PF Din Text Pro"/>
          <w:sz w:val="22"/>
          <w:szCs w:val="22"/>
          <w:lang w:val="bs-Latn-BA"/>
        </w:rPr>
        <w:t>to uklju</w:t>
      </w:r>
      <w:r>
        <w:rPr>
          <w:rFonts w:ascii="Calibri" w:hAnsi="Calibri" w:cs="Calibri"/>
          <w:sz w:val="22"/>
          <w:szCs w:val="22"/>
          <w:lang w:val="bs-Latn-BA"/>
        </w:rPr>
        <w:t>č</w:t>
      </w:r>
      <w:r>
        <w:rPr>
          <w:rFonts w:ascii="PF Din Text Pro" w:hAnsi="PF Din Text Pro"/>
          <w:sz w:val="22"/>
          <w:szCs w:val="22"/>
          <w:lang w:val="bs-Latn-BA"/>
        </w:rPr>
        <w:t>uje kontrolu po</w:t>
      </w:r>
      <w:r>
        <w:rPr>
          <w:rFonts w:ascii="Calibri" w:hAnsi="Calibri" w:cs="Calibri"/>
          <w:sz w:val="22"/>
          <w:szCs w:val="22"/>
          <w:lang w:val="bs-Latn-BA"/>
        </w:rPr>
        <w:t>š</w:t>
      </w:r>
      <w:r>
        <w:rPr>
          <w:rFonts w:ascii="PF Din Text Pro" w:hAnsi="PF Din Text Pro"/>
          <w:sz w:val="22"/>
          <w:szCs w:val="22"/>
          <w:lang w:val="bs-Latn-BA"/>
        </w:rPr>
        <w:t>tivanja zakona i propisa koji se odnose na o</w:t>
      </w:r>
      <w:r>
        <w:rPr>
          <w:rFonts w:ascii="Calibri" w:hAnsi="Calibri" w:cs="Calibri"/>
          <w:sz w:val="22"/>
          <w:szCs w:val="22"/>
          <w:lang w:val="bs-Latn-BA"/>
        </w:rPr>
        <w:t>č</w:t>
      </w:r>
      <w:r>
        <w:rPr>
          <w:rFonts w:ascii="PF Din Text Pro" w:hAnsi="PF Din Text Pro"/>
          <w:sz w:val="22"/>
          <w:szCs w:val="22"/>
          <w:lang w:val="bs-Latn-BA"/>
        </w:rPr>
        <w:t>uvanje prirodnih resursa, upravljanje otpadom, kvalitet vode i zrak.</w:t>
      </w:r>
    </w:p>
    <w:p w14:paraId="256F5AF9"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Nevladine organizacije</w:t>
      </w:r>
    </w:p>
    <w:p w14:paraId="4BC1E894"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Uloga nevladinih organizacija u za</w:t>
      </w:r>
      <w:r>
        <w:rPr>
          <w:rFonts w:ascii="Calibri" w:hAnsi="Calibri" w:cs="Calibri"/>
          <w:b/>
          <w:bCs/>
          <w:sz w:val="22"/>
          <w:szCs w:val="22"/>
          <w:lang w:val="bs-Latn-BA"/>
        </w:rPr>
        <w:t>š</w:t>
      </w:r>
      <w:r>
        <w:rPr>
          <w:rFonts w:ascii="PF Din Text Pro" w:hAnsi="PF Din Text Pro"/>
          <w:b/>
          <w:bCs/>
          <w:sz w:val="22"/>
          <w:szCs w:val="22"/>
          <w:lang w:val="bs-Latn-BA"/>
        </w:rPr>
        <w:t>titi okoli</w:t>
      </w:r>
      <w:r>
        <w:rPr>
          <w:rFonts w:ascii="Calibri" w:hAnsi="Calibri" w:cs="Calibri"/>
          <w:b/>
          <w:bCs/>
          <w:sz w:val="22"/>
          <w:szCs w:val="22"/>
          <w:lang w:val="bs-Latn-BA"/>
        </w:rPr>
        <w:t>š</w:t>
      </w:r>
      <w:r>
        <w:rPr>
          <w:rFonts w:ascii="PF Din Text Pro" w:hAnsi="PF Din Text Pro"/>
          <w:b/>
          <w:bCs/>
          <w:sz w:val="22"/>
          <w:szCs w:val="22"/>
          <w:lang w:val="bs-Latn-BA"/>
        </w:rPr>
        <w:t>a</w:t>
      </w:r>
    </w:p>
    <w:p w14:paraId="690440D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Nevladine organizacije (NVO) igraju va</w:t>
      </w:r>
      <w:r>
        <w:rPr>
          <w:rFonts w:ascii="Calibri" w:hAnsi="Calibri" w:cs="Calibri"/>
          <w:sz w:val="22"/>
          <w:szCs w:val="22"/>
          <w:lang w:val="bs-Latn-BA"/>
        </w:rPr>
        <w:t>ž</w:t>
      </w:r>
      <w:r>
        <w:rPr>
          <w:rFonts w:ascii="PF Din Text Pro" w:hAnsi="PF Din Text Pro" w:cs="Calibri"/>
          <w:sz w:val="22"/>
          <w:szCs w:val="22"/>
          <w:lang w:val="bs-Latn-BA"/>
        </w:rPr>
        <w:t>nu</w:t>
      </w:r>
      <w:r>
        <w:rPr>
          <w:rFonts w:ascii="PF Din Text Pro" w:hAnsi="PF Din Text Pro"/>
          <w:sz w:val="22"/>
          <w:szCs w:val="22"/>
          <w:lang w:val="bs-Latn-BA"/>
        </w:rPr>
        <w:t xml:space="preserve"> ulogu u o</w:t>
      </w:r>
      <w:r>
        <w:rPr>
          <w:rFonts w:ascii="Calibri" w:hAnsi="Calibri" w:cs="Calibri"/>
          <w:sz w:val="22"/>
          <w:szCs w:val="22"/>
          <w:lang w:val="bs-Latn-BA"/>
        </w:rPr>
        <w:t>č</w:t>
      </w:r>
      <w:r>
        <w:rPr>
          <w:rFonts w:ascii="PF Din Text Pro" w:hAnsi="PF Din Text Pro"/>
          <w:sz w:val="22"/>
          <w:szCs w:val="22"/>
          <w:lang w:val="bs-Latn-BA"/>
        </w:rPr>
        <w:t>uvanju okoli</w:t>
      </w:r>
      <w:r>
        <w:rPr>
          <w:rFonts w:ascii="Calibri" w:hAnsi="Calibri" w:cs="Calibri"/>
          <w:sz w:val="22"/>
          <w:szCs w:val="22"/>
          <w:lang w:val="bs-Latn-BA"/>
        </w:rPr>
        <w:t>š</w:t>
      </w:r>
      <w:r>
        <w:rPr>
          <w:rFonts w:ascii="PF Din Text Pro" w:hAnsi="PF Din Text Pro"/>
          <w:sz w:val="22"/>
          <w:szCs w:val="22"/>
          <w:lang w:val="bs-Latn-BA"/>
        </w:rPr>
        <w:t>a, naro</w:t>
      </w:r>
      <w:r>
        <w:rPr>
          <w:rFonts w:ascii="Calibri" w:hAnsi="Calibri" w:cs="Calibri"/>
          <w:sz w:val="22"/>
          <w:szCs w:val="22"/>
          <w:lang w:val="bs-Latn-BA"/>
        </w:rPr>
        <w:t>č</w:t>
      </w:r>
      <w:r>
        <w:rPr>
          <w:rFonts w:ascii="PF Din Text Pro" w:hAnsi="PF Din Text Pro"/>
          <w:sz w:val="22"/>
          <w:szCs w:val="22"/>
          <w:lang w:val="bs-Latn-BA"/>
        </w:rPr>
        <w:t>ito na lokalnom nivou u Unsko-sanskom kantonu. Njihovo djelovanje obuhvata razli</w:t>
      </w:r>
      <w:r>
        <w:rPr>
          <w:rFonts w:ascii="Calibri" w:hAnsi="Calibri" w:cs="Calibri"/>
          <w:sz w:val="22"/>
          <w:szCs w:val="22"/>
          <w:lang w:val="bs-Latn-BA"/>
        </w:rPr>
        <w:t>č</w:t>
      </w:r>
      <w:r>
        <w:rPr>
          <w:rFonts w:ascii="PF Din Text Pro" w:hAnsi="PF Din Text Pro"/>
          <w:sz w:val="22"/>
          <w:szCs w:val="22"/>
          <w:lang w:val="bs-Latn-BA"/>
        </w:rPr>
        <w:t>ite aspekte za</w:t>
      </w:r>
      <w:r>
        <w:rPr>
          <w:rFonts w:ascii="Calibri" w:hAnsi="Calibri" w:cs="Calibri"/>
          <w:sz w:val="22"/>
          <w:szCs w:val="22"/>
          <w:lang w:val="bs-Latn-BA"/>
        </w:rPr>
        <w:t>š</w:t>
      </w:r>
      <w:r>
        <w:rPr>
          <w:rFonts w:ascii="PF Din Text Pro" w:hAnsi="PF Din Text Pro"/>
          <w:sz w:val="22"/>
          <w:szCs w:val="22"/>
          <w:lang w:val="bs-Latn-BA"/>
        </w:rPr>
        <w:t>tite prirode, odr</w:t>
      </w:r>
      <w:r>
        <w:rPr>
          <w:rFonts w:ascii="Calibri" w:hAnsi="Calibri" w:cs="Calibri"/>
          <w:sz w:val="22"/>
          <w:szCs w:val="22"/>
          <w:lang w:val="bs-Latn-BA"/>
        </w:rPr>
        <w:t>ž</w:t>
      </w:r>
      <w:r>
        <w:rPr>
          <w:rFonts w:ascii="PF Din Text Pro" w:hAnsi="PF Din Text Pro"/>
          <w:sz w:val="22"/>
          <w:szCs w:val="22"/>
          <w:lang w:val="bs-Latn-BA"/>
        </w:rPr>
        <w:t>ivog razvoja i podizanja ekolo</w:t>
      </w:r>
      <w:r>
        <w:rPr>
          <w:rFonts w:ascii="Calibri" w:hAnsi="Calibri" w:cs="Calibri"/>
          <w:sz w:val="22"/>
          <w:szCs w:val="22"/>
          <w:lang w:val="bs-Latn-BA"/>
        </w:rPr>
        <w:t>š</w:t>
      </w:r>
      <w:r>
        <w:rPr>
          <w:rFonts w:ascii="PF Din Text Pro" w:hAnsi="PF Din Text Pro"/>
          <w:sz w:val="22"/>
          <w:szCs w:val="22"/>
          <w:lang w:val="bs-Latn-BA"/>
        </w:rPr>
        <w:t>ke svijesti.</w:t>
      </w:r>
    </w:p>
    <w:p w14:paraId="63387875"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Edukacija i podizanje svijesti</w:t>
      </w:r>
    </w:p>
    <w:p w14:paraId="0872001E"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NVO, poput Centra za odr</w:t>
      </w:r>
      <w:r>
        <w:rPr>
          <w:rFonts w:ascii="Calibri" w:hAnsi="Calibri" w:cs="Calibri"/>
          <w:sz w:val="22"/>
          <w:szCs w:val="22"/>
          <w:lang w:val="bs-Latn-BA"/>
        </w:rPr>
        <w:t>ž</w:t>
      </w:r>
      <w:r>
        <w:rPr>
          <w:rFonts w:ascii="PF Din Text Pro" w:hAnsi="PF Din Text Pro"/>
          <w:sz w:val="22"/>
          <w:szCs w:val="22"/>
          <w:lang w:val="bs-Latn-BA"/>
        </w:rPr>
        <w:t>ivi razvoj (COR), Zelenih stopa i Eko Zeleni USK turizam, organizuju radionice, kampanje i javne doga</w:t>
      </w:r>
      <w:r>
        <w:rPr>
          <w:rFonts w:ascii="Calibri" w:hAnsi="Calibri" w:cs="Calibri"/>
          <w:sz w:val="22"/>
          <w:szCs w:val="22"/>
          <w:lang w:val="bs-Latn-BA"/>
        </w:rPr>
        <w:t>đ</w:t>
      </w:r>
      <w:r>
        <w:rPr>
          <w:rFonts w:ascii="PF Din Text Pro" w:hAnsi="PF Din Text Pro"/>
          <w:sz w:val="22"/>
          <w:szCs w:val="22"/>
          <w:lang w:val="bs-Latn-BA"/>
        </w:rPr>
        <w:t xml:space="preserve">aje, </w:t>
      </w:r>
      <w:r>
        <w:rPr>
          <w:rFonts w:ascii="Calibri" w:hAnsi="Calibri" w:cs="Calibri"/>
          <w:sz w:val="22"/>
          <w:szCs w:val="22"/>
          <w:lang w:val="bs-Latn-BA"/>
        </w:rPr>
        <w:t>č</w:t>
      </w:r>
      <w:r>
        <w:rPr>
          <w:rFonts w:ascii="PF Din Text Pro" w:hAnsi="PF Din Text Pro"/>
          <w:sz w:val="22"/>
          <w:szCs w:val="22"/>
          <w:lang w:val="bs-Latn-BA"/>
        </w:rPr>
        <w:t>ime poma</w:t>
      </w:r>
      <w:r>
        <w:rPr>
          <w:rFonts w:ascii="Calibri" w:hAnsi="Calibri" w:cs="Calibri"/>
          <w:sz w:val="22"/>
          <w:szCs w:val="22"/>
          <w:lang w:val="bs-Latn-BA"/>
        </w:rPr>
        <w:t>ž</w:t>
      </w:r>
      <w:r>
        <w:rPr>
          <w:rFonts w:ascii="PF Din Text Pro" w:hAnsi="PF Din Text Pro"/>
          <w:sz w:val="22"/>
          <w:szCs w:val="22"/>
          <w:lang w:val="bs-Latn-BA"/>
        </w:rPr>
        <w:t>u gra</w:t>
      </w:r>
      <w:r>
        <w:rPr>
          <w:rFonts w:ascii="Calibri" w:hAnsi="Calibri" w:cs="Calibri"/>
          <w:sz w:val="22"/>
          <w:szCs w:val="22"/>
          <w:lang w:val="bs-Latn-BA"/>
        </w:rPr>
        <w:t>đ</w:t>
      </w:r>
      <w:r>
        <w:rPr>
          <w:rFonts w:ascii="PF Din Text Pro" w:hAnsi="PF Din Text Pro"/>
          <w:sz w:val="22"/>
          <w:szCs w:val="22"/>
          <w:lang w:val="bs-Latn-BA"/>
        </w:rPr>
        <w:t>anima da razumiju ekolo</w:t>
      </w:r>
      <w:r>
        <w:rPr>
          <w:rFonts w:ascii="Calibri" w:hAnsi="Calibri" w:cs="Calibri"/>
          <w:sz w:val="22"/>
          <w:szCs w:val="22"/>
          <w:lang w:val="bs-Latn-BA"/>
        </w:rPr>
        <w:t>š</w:t>
      </w:r>
      <w:r>
        <w:rPr>
          <w:rFonts w:ascii="PF Din Text Pro" w:hAnsi="PF Din Text Pro"/>
          <w:sz w:val="22"/>
          <w:szCs w:val="22"/>
          <w:lang w:val="bs-Latn-BA"/>
        </w:rPr>
        <w:t>ke probleme i usvoje odr</w:t>
      </w:r>
      <w:r>
        <w:rPr>
          <w:rFonts w:ascii="Calibri" w:hAnsi="Calibri" w:cs="Calibri"/>
          <w:sz w:val="22"/>
          <w:szCs w:val="22"/>
          <w:lang w:val="bs-Latn-BA"/>
        </w:rPr>
        <w:t>ž</w:t>
      </w:r>
      <w:r>
        <w:rPr>
          <w:rFonts w:ascii="PF Din Text Pro" w:hAnsi="PF Din Text Pro"/>
          <w:sz w:val="22"/>
          <w:szCs w:val="22"/>
          <w:lang w:val="bs-Latn-BA"/>
        </w:rPr>
        <w:t>ive prakse.</w:t>
      </w:r>
    </w:p>
    <w:p w14:paraId="187B29AF"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Direktna za</w:t>
      </w:r>
      <w:r>
        <w:rPr>
          <w:rFonts w:ascii="Calibri" w:hAnsi="Calibri" w:cs="Calibri"/>
          <w:b/>
          <w:bCs/>
          <w:sz w:val="22"/>
          <w:szCs w:val="22"/>
          <w:lang w:val="bs-Latn-BA"/>
        </w:rPr>
        <w:t>š</w:t>
      </w:r>
      <w:r>
        <w:rPr>
          <w:rFonts w:ascii="PF Din Text Pro" w:hAnsi="PF Din Text Pro"/>
          <w:b/>
          <w:bCs/>
          <w:sz w:val="22"/>
          <w:szCs w:val="22"/>
          <w:lang w:val="bs-Latn-BA"/>
        </w:rPr>
        <w:t>tita prirode</w:t>
      </w:r>
    </w:p>
    <w:p w14:paraId="47FAED8C"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Udru</w:t>
      </w:r>
      <w:r>
        <w:rPr>
          <w:rFonts w:ascii="Calibri" w:hAnsi="Calibri" w:cs="Calibri"/>
          <w:sz w:val="22"/>
          <w:szCs w:val="22"/>
          <w:lang w:val="bs-Latn-BA"/>
        </w:rPr>
        <w:t>ž</w:t>
      </w:r>
      <w:r>
        <w:rPr>
          <w:rFonts w:ascii="PF Din Text Pro" w:hAnsi="PF Din Text Pro"/>
          <w:sz w:val="22"/>
          <w:szCs w:val="22"/>
          <w:lang w:val="bs-Latn-BA"/>
        </w:rPr>
        <w:t xml:space="preserve">enja kao </w:t>
      </w:r>
      <w:r>
        <w:rPr>
          <w:rFonts w:ascii="Calibri" w:hAnsi="Calibri" w:cs="Calibri"/>
          <w:sz w:val="22"/>
          <w:szCs w:val="22"/>
          <w:lang w:val="bs-Latn-BA"/>
        </w:rPr>
        <w:t>š</w:t>
      </w:r>
      <w:r>
        <w:rPr>
          <w:rFonts w:ascii="PF Din Text Pro" w:hAnsi="PF Din Text Pro"/>
          <w:sz w:val="22"/>
          <w:szCs w:val="22"/>
          <w:lang w:val="bs-Latn-BA"/>
        </w:rPr>
        <w:t xml:space="preserve">to su Sretne </w:t>
      </w:r>
      <w:r>
        <w:rPr>
          <w:rFonts w:ascii="Calibri" w:hAnsi="Calibri" w:cs="Calibri"/>
          <w:sz w:val="22"/>
          <w:szCs w:val="22"/>
          <w:lang w:val="bs-Latn-BA"/>
        </w:rPr>
        <w:t>š</w:t>
      </w:r>
      <w:r>
        <w:rPr>
          <w:rFonts w:ascii="PF Din Text Pro" w:hAnsi="PF Din Text Pro"/>
          <w:sz w:val="22"/>
          <w:szCs w:val="22"/>
          <w:lang w:val="bs-Latn-BA"/>
        </w:rPr>
        <w:t>ape, Aquaris i Unski smaragdi provode aktivnosti za</w:t>
      </w:r>
      <w:r>
        <w:rPr>
          <w:rFonts w:ascii="Calibri" w:hAnsi="Calibri" w:cs="Calibri"/>
          <w:sz w:val="22"/>
          <w:szCs w:val="22"/>
          <w:lang w:val="bs-Latn-BA"/>
        </w:rPr>
        <w:t>š</w:t>
      </w:r>
      <w:r>
        <w:rPr>
          <w:rFonts w:ascii="PF Din Text Pro" w:hAnsi="PF Din Text Pro"/>
          <w:sz w:val="22"/>
          <w:szCs w:val="22"/>
          <w:lang w:val="bs-Latn-BA"/>
        </w:rPr>
        <w:t>tite stani</w:t>
      </w:r>
      <w:r>
        <w:rPr>
          <w:rFonts w:ascii="Calibri" w:hAnsi="Calibri" w:cs="Calibri"/>
          <w:sz w:val="22"/>
          <w:szCs w:val="22"/>
          <w:lang w:val="bs-Latn-BA"/>
        </w:rPr>
        <w:t>š</w:t>
      </w:r>
      <w:r>
        <w:rPr>
          <w:rFonts w:ascii="PF Din Text Pro" w:hAnsi="PF Din Text Pro"/>
          <w:sz w:val="22"/>
          <w:szCs w:val="22"/>
          <w:lang w:val="bs-Latn-BA"/>
        </w:rPr>
        <w:t xml:space="preserve">ta, </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 xml:space="preserve">enja rijeka i monitoringa kvaliteta vode, </w:t>
      </w:r>
      <w:r>
        <w:rPr>
          <w:rFonts w:ascii="Calibri" w:hAnsi="Calibri" w:cs="Calibri"/>
          <w:sz w:val="22"/>
          <w:szCs w:val="22"/>
          <w:lang w:val="bs-Latn-BA"/>
        </w:rPr>
        <w:t>č</w:t>
      </w:r>
      <w:r>
        <w:rPr>
          <w:rFonts w:ascii="PF Din Text Pro" w:hAnsi="PF Din Text Pro"/>
          <w:sz w:val="22"/>
          <w:szCs w:val="22"/>
          <w:lang w:val="bs-Latn-BA"/>
        </w:rPr>
        <w:t xml:space="preserve">ime </w:t>
      </w:r>
      <w:r>
        <w:rPr>
          <w:rFonts w:ascii="Calibri" w:hAnsi="Calibri" w:cs="Calibri"/>
          <w:sz w:val="22"/>
          <w:szCs w:val="22"/>
          <w:lang w:val="bs-Latn-BA"/>
        </w:rPr>
        <w:t>č</w:t>
      </w:r>
      <w:r>
        <w:rPr>
          <w:rFonts w:ascii="PF Din Text Pro" w:hAnsi="PF Din Text Pro"/>
          <w:sz w:val="22"/>
          <w:szCs w:val="22"/>
          <w:lang w:val="bs-Latn-BA"/>
        </w:rPr>
        <w:t>uvaju biolo</w:t>
      </w:r>
      <w:r>
        <w:rPr>
          <w:rFonts w:ascii="Calibri" w:hAnsi="Calibri" w:cs="Calibri"/>
          <w:sz w:val="22"/>
          <w:szCs w:val="22"/>
          <w:lang w:val="bs-Latn-BA"/>
        </w:rPr>
        <w:t>š</w:t>
      </w:r>
      <w:r>
        <w:rPr>
          <w:rFonts w:ascii="PF Din Text Pro" w:hAnsi="PF Din Text Pro"/>
          <w:sz w:val="22"/>
          <w:szCs w:val="22"/>
          <w:lang w:val="bs-Latn-BA"/>
        </w:rPr>
        <w:t>ku raznolikost i prirodne resurse.</w:t>
      </w:r>
    </w:p>
    <w:p w14:paraId="0077FEF0"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Promocija odr</w:t>
      </w:r>
      <w:r>
        <w:rPr>
          <w:rFonts w:ascii="Calibri" w:hAnsi="Calibri" w:cs="Calibri"/>
          <w:b/>
          <w:bCs/>
          <w:sz w:val="22"/>
          <w:szCs w:val="22"/>
          <w:lang w:val="bs-Latn-BA"/>
        </w:rPr>
        <w:t>ž</w:t>
      </w:r>
      <w:r>
        <w:rPr>
          <w:rFonts w:ascii="PF Din Text Pro" w:hAnsi="PF Din Text Pro"/>
          <w:b/>
          <w:bCs/>
          <w:sz w:val="22"/>
          <w:szCs w:val="22"/>
          <w:lang w:val="bs-Latn-BA"/>
        </w:rPr>
        <w:t>ivog razvoja i ekoturizma</w:t>
      </w:r>
    </w:p>
    <w:p w14:paraId="167BDFF5"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Organizacije poput Eko Zeleni USK turizam i Zeleni vrh razvijaju ekolo</w:t>
      </w:r>
      <w:r>
        <w:rPr>
          <w:rFonts w:ascii="Calibri" w:hAnsi="Calibri" w:cs="Calibri"/>
          <w:sz w:val="22"/>
          <w:szCs w:val="22"/>
          <w:lang w:val="bs-Latn-BA"/>
        </w:rPr>
        <w:t>š</w:t>
      </w:r>
      <w:r>
        <w:rPr>
          <w:rFonts w:ascii="PF Din Text Pro" w:hAnsi="PF Din Text Pro"/>
          <w:sz w:val="22"/>
          <w:szCs w:val="22"/>
          <w:lang w:val="bs-Latn-BA"/>
        </w:rPr>
        <w:t>ki prihvatljive turisti</w:t>
      </w:r>
      <w:r>
        <w:rPr>
          <w:rFonts w:ascii="Calibri" w:hAnsi="Calibri" w:cs="Calibri"/>
          <w:sz w:val="22"/>
          <w:szCs w:val="22"/>
          <w:lang w:val="bs-Latn-BA"/>
        </w:rPr>
        <w:t>č</w:t>
      </w:r>
      <w:r>
        <w:rPr>
          <w:rFonts w:ascii="PF Din Text Pro" w:hAnsi="PF Din Text Pro"/>
          <w:sz w:val="22"/>
          <w:szCs w:val="22"/>
          <w:lang w:val="bs-Latn-BA"/>
        </w:rPr>
        <w:t>ke sadr</w:t>
      </w:r>
      <w:r>
        <w:rPr>
          <w:rFonts w:ascii="Calibri" w:hAnsi="Calibri" w:cs="Calibri"/>
          <w:sz w:val="22"/>
          <w:szCs w:val="22"/>
          <w:lang w:val="bs-Latn-BA"/>
        </w:rPr>
        <w:t>ž</w:t>
      </w:r>
      <w:r>
        <w:rPr>
          <w:rFonts w:ascii="PF Din Text Pro" w:hAnsi="PF Din Text Pro"/>
          <w:sz w:val="22"/>
          <w:szCs w:val="22"/>
          <w:lang w:val="bs-Latn-BA"/>
        </w:rPr>
        <w:t>aje, povezuju</w:t>
      </w:r>
      <w:r>
        <w:rPr>
          <w:rFonts w:ascii="Calibri" w:hAnsi="Calibri" w:cs="Calibri"/>
          <w:sz w:val="22"/>
          <w:szCs w:val="22"/>
          <w:lang w:val="bs-Latn-BA"/>
        </w:rPr>
        <w:t>ć</w:t>
      </w:r>
      <w:r>
        <w:rPr>
          <w:rFonts w:ascii="PF Din Text Pro" w:hAnsi="PF Din Text Pro"/>
          <w:sz w:val="22"/>
          <w:szCs w:val="22"/>
          <w:lang w:val="bs-Latn-BA"/>
        </w:rPr>
        <w:t>i o</w:t>
      </w:r>
      <w:r>
        <w:rPr>
          <w:rFonts w:ascii="Calibri" w:hAnsi="Calibri" w:cs="Calibri"/>
          <w:sz w:val="22"/>
          <w:szCs w:val="22"/>
          <w:lang w:val="bs-Latn-BA"/>
        </w:rPr>
        <w:t>č</w:t>
      </w:r>
      <w:r>
        <w:rPr>
          <w:rFonts w:ascii="PF Din Text Pro" w:hAnsi="PF Din Text Pro"/>
          <w:sz w:val="22"/>
          <w:szCs w:val="22"/>
          <w:lang w:val="bs-Latn-BA"/>
        </w:rPr>
        <w:t>uvanje prirode s razvojem lokalnih zajednica.</w:t>
      </w:r>
    </w:p>
    <w:p w14:paraId="294B7846"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Zagovaranje i saradnja sa vlastima</w:t>
      </w:r>
    </w:p>
    <w:p w14:paraId="4F51D23C"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NVO su va</w:t>
      </w:r>
      <w:r>
        <w:rPr>
          <w:rFonts w:ascii="Calibri" w:hAnsi="Calibri" w:cs="Calibri"/>
          <w:sz w:val="22"/>
          <w:szCs w:val="22"/>
          <w:lang w:val="bs-Latn-BA"/>
        </w:rPr>
        <w:t>ž</w:t>
      </w:r>
      <w:r>
        <w:rPr>
          <w:rFonts w:ascii="PF Din Text Pro" w:hAnsi="PF Din Text Pro"/>
          <w:sz w:val="22"/>
          <w:szCs w:val="22"/>
          <w:lang w:val="bs-Latn-BA"/>
        </w:rPr>
        <w:t>an partner lokalnim institucijama u pra</w:t>
      </w:r>
      <w:r>
        <w:rPr>
          <w:rFonts w:ascii="Calibri" w:hAnsi="Calibri" w:cs="Calibri"/>
          <w:sz w:val="22"/>
          <w:szCs w:val="22"/>
          <w:lang w:val="bs-Latn-BA"/>
        </w:rPr>
        <w:t>ć</w:t>
      </w:r>
      <w:r>
        <w:rPr>
          <w:rFonts w:ascii="PF Din Text Pro" w:hAnsi="PF Din Text Pro"/>
          <w:sz w:val="22"/>
          <w:szCs w:val="22"/>
          <w:lang w:val="bs-Latn-BA"/>
        </w:rPr>
        <w:t>enju provo</w:t>
      </w:r>
      <w:r>
        <w:rPr>
          <w:rFonts w:ascii="Calibri" w:hAnsi="Calibri" w:cs="Calibri"/>
          <w:sz w:val="22"/>
          <w:szCs w:val="22"/>
          <w:lang w:val="bs-Latn-BA"/>
        </w:rPr>
        <w:t>đ</w:t>
      </w:r>
      <w:r>
        <w:rPr>
          <w:rFonts w:ascii="PF Din Text Pro" w:hAnsi="PF Din Text Pro"/>
          <w:sz w:val="22"/>
          <w:szCs w:val="22"/>
          <w:lang w:val="bs-Latn-BA"/>
        </w:rPr>
        <w:t>enja zakona, predlaganju mjera i izradi politika za bolju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w:t>
      </w:r>
    </w:p>
    <w:p w14:paraId="10FB1DDB"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Volonterske i ekolo</w:t>
      </w:r>
      <w:r>
        <w:rPr>
          <w:rFonts w:ascii="Calibri" w:hAnsi="Calibri" w:cs="Calibri"/>
          <w:b/>
          <w:bCs/>
          <w:sz w:val="22"/>
          <w:szCs w:val="22"/>
          <w:lang w:val="bs-Latn-BA"/>
        </w:rPr>
        <w:t>š</w:t>
      </w:r>
      <w:r>
        <w:rPr>
          <w:rFonts w:ascii="PF Din Text Pro" w:hAnsi="PF Din Text Pro"/>
          <w:b/>
          <w:bCs/>
          <w:sz w:val="22"/>
          <w:szCs w:val="22"/>
          <w:lang w:val="bs-Latn-BA"/>
        </w:rPr>
        <w:t>ke akcije</w:t>
      </w:r>
    </w:p>
    <w:p w14:paraId="74DFC3F7"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Udru</w:t>
      </w:r>
      <w:r>
        <w:rPr>
          <w:rFonts w:ascii="Calibri" w:hAnsi="Calibri" w:cs="Calibri"/>
          <w:sz w:val="22"/>
          <w:szCs w:val="22"/>
          <w:lang w:val="bs-Latn-BA"/>
        </w:rPr>
        <w:t>ž</w:t>
      </w:r>
      <w:r>
        <w:rPr>
          <w:rFonts w:ascii="PF Din Text Pro" w:hAnsi="PF Din Text Pro"/>
          <w:sz w:val="22"/>
          <w:szCs w:val="22"/>
          <w:lang w:val="bs-Latn-BA"/>
        </w:rPr>
        <w:t>enja poput Udru</w:t>
      </w:r>
      <w:r>
        <w:rPr>
          <w:rFonts w:ascii="Calibri" w:hAnsi="Calibri" w:cs="Calibri"/>
          <w:sz w:val="22"/>
          <w:szCs w:val="22"/>
          <w:lang w:val="bs-Latn-BA"/>
        </w:rPr>
        <w:t>ž</w:t>
      </w:r>
      <w:r>
        <w:rPr>
          <w:rFonts w:ascii="PF Din Text Pro" w:hAnsi="PF Din Text Pro"/>
          <w:sz w:val="22"/>
          <w:szCs w:val="22"/>
          <w:lang w:val="bs-Latn-BA"/>
        </w:rPr>
        <w:t>enja gra</w:t>
      </w:r>
      <w:r>
        <w:rPr>
          <w:rFonts w:ascii="Calibri" w:hAnsi="Calibri" w:cs="Calibri"/>
          <w:sz w:val="22"/>
          <w:szCs w:val="22"/>
          <w:lang w:val="bs-Latn-BA"/>
        </w:rPr>
        <w:t>đ</w:t>
      </w:r>
      <w:r>
        <w:rPr>
          <w:rFonts w:ascii="PF Din Text Pro" w:hAnsi="PF Din Text Pro"/>
          <w:sz w:val="22"/>
          <w:szCs w:val="22"/>
          <w:lang w:val="bs-Latn-BA"/>
        </w:rPr>
        <w:t xml:space="preserve">ana </w:t>
      </w:r>
      <w:r>
        <w:rPr>
          <w:rFonts w:ascii="Courier New" w:hAnsi="Courier New" w:cs="Courier New"/>
          <w:sz w:val="22"/>
          <w:szCs w:val="22"/>
          <w:lang w:val="bs-Latn-BA"/>
        </w:rPr>
        <w:t>„</w:t>
      </w:r>
      <w:r>
        <w:rPr>
          <w:rFonts w:ascii="PF Din Text Pro" w:hAnsi="PF Din Text Pro"/>
          <w:sz w:val="22"/>
          <w:szCs w:val="22"/>
          <w:lang w:val="bs-Latn-BA"/>
        </w:rPr>
        <w:t>Ruke</w:t>
      </w:r>
      <w:r>
        <w:rPr>
          <w:rFonts w:ascii="Courier New" w:hAnsi="Courier New" w:cs="Courier New"/>
          <w:sz w:val="22"/>
          <w:szCs w:val="22"/>
          <w:lang w:val="bs-Latn-BA"/>
        </w:rPr>
        <w:t>“</w:t>
      </w:r>
      <w:r>
        <w:rPr>
          <w:rFonts w:ascii="PF Din Text Pro" w:hAnsi="PF Din Text Pro"/>
          <w:sz w:val="22"/>
          <w:szCs w:val="22"/>
          <w:lang w:val="bs-Latn-BA"/>
        </w:rPr>
        <w:t xml:space="preserve">, koje organizira Projekat </w:t>
      </w:r>
      <w:r>
        <w:rPr>
          <w:rFonts w:ascii="Courier New" w:hAnsi="Courier New" w:cs="Courier New"/>
          <w:sz w:val="22"/>
          <w:szCs w:val="22"/>
          <w:lang w:val="bs-Latn-BA"/>
        </w:rPr>
        <w:t>„</w:t>
      </w:r>
      <w:r>
        <w:rPr>
          <w:rFonts w:ascii="PF Din Text Pro" w:hAnsi="PF Din Text Pro"/>
          <w:sz w:val="22"/>
          <w:szCs w:val="22"/>
          <w:lang w:val="bs-Latn-BA"/>
        </w:rPr>
        <w:t>Let</w:t>
      </w:r>
      <w:r>
        <w:rPr>
          <w:rFonts w:ascii="Courier New" w:hAnsi="Courier New" w:cs="Courier New"/>
          <w:sz w:val="22"/>
          <w:szCs w:val="22"/>
          <w:lang w:val="bs-Latn-BA"/>
        </w:rPr>
        <w:t>’</w:t>
      </w:r>
      <w:r>
        <w:rPr>
          <w:rFonts w:ascii="PF Din Text Pro" w:hAnsi="PF Din Text Pro"/>
          <w:sz w:val="22"/>
          <w:szCs w:val="22"/>
          <w:lang w:val="bs-Latn-BA"/>
        </w:rPr>
        <w:t>s Do It</w:t>
      </w:r>
      <w:r>
        <w:rPr>
          <w:rFonts w:ascii="Courier New" w:hAnsi="Courier New" w:cs="Courier New"/>
          <w:sz w:val="22"/>
          <w:szCs w:val="22"/>
          <w:lang w:val="bs-Latn-BA"/>
        </w:rPr>
        <w:t>“</w:t>
      </w:r>
      <w:r>
        <w:rPr>
          <w:rFonts w:ascii="PF Din Text Pro" w:hAnsi="PF Din Text Pro"/>
          <w:sz w:val="22"/>
          <w:szCs w:val="22"/>
          <w:lang w:val="bs-Latn-BA"/>
        </w:rPr>
        <w:t xml:space="preserve"> </w:t>
      </w:r>
      <w:r>
        <w:rPr>
          <w:rFonts w:ascii="Courier New" w:hAnsi="Courier New" w:cs="Courier New"/>
          <w:sz w:val="22"/>
          <w:szCs w:val="22"/>
          <w:lang w:val="bs-Latn-BA"/>
        </w:rPr>
        <w:t>–</w:t>
      </w:r>
      <w:r>
        <w:rPr>
          <w:rFonts w:ascii="PF Din Text Pro" w:hAnsi="PF Din Text Pro"/>
          <w:sz w:val="22"/>
          <w:szCs w:val="22"/>
          <w:lang w:val="bs-Latn-BA"/>
        </w:rPr>
        <w:t xml:space="preserve"> o</w:t>
      </w:r>
      <w:r>
        <w:rPr>
          <w:rFonts w:ascii="Calibri" w:hAnsi="Calibri" w:cs="Calibri"/>
          <w:sz w:val="22"/>
          <w:szCs w:val="22"/>
          <w:lang w:val="bs-Latn-BA"/>
        </w:rPr>
        <w:t>č</w:t>
      </w:r>
      <w:r>
        <w:rPr>
          <w:rFonts w:ascii="PF Din Text Pro" w:hAnsi="PF Din Text Pro"/>
          <w:sz w:val="22"/>
          <w:szCs w:val="22"/>
          <w:lang w:val="bs-Latn-BA"/>
        </w:rPr>
        <w:t>istimo zemlju za 1 dan, dok Ministarstvo gospodarstva, prostornog ure</w:t>
      </w:r>
      <w:r>
        <w:rPr>
          <w:rFonts w:ascii="Calibri" w:hAnsi="Calibri" w:cs="Calibri"/>
          <w:sz w:val="22"/>
          <w:szCs w:val="22"/>
          <w:lang w:val="bs-Latn-BA"/>
        </w:rPr>
        <w:t>đ</w:t>
      </w:r>
      <w:r>
        <w:rPr>
          <w:rFonts w:ascii="PF Din Text Pro" w:hAnsi="PF Din Text Pro"/>
          <w:sz w:val="22"/>
          <w:szCs w:val="22"/>
          <w:lang w:val="bs-Latn-BA"/>
        </w:rPr>
        <w:t>enja 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(MGPUZO) koordinira i financijski podr</w:t>
      </w:r>
      <w:r>
        <w:rPr>
          <w:rFonts w:ascii="Calibri" w:hAnsi="Calibri" w:cs="Calibri"/>
          <w:sz w:val="22"/>
          <w:szCs w:val="22"/>
          <w:lang w:val="bs-Latn-BA"/>
        </w:rPr>
        <w:t>ž</w:t>
      </w:r>
      <w:r>
        <w:rPr>
          <w:rFonts w:ascii="PF Din Text Pro" w:hAnsi="PF Din Text Pro"/>
          <w:sz w:val="22"/>
          <w:szCs w:val="22"/>
          <w:lang w:val="bs-Latn-BA"/>
        </w:rPr>
        <w:t>ava provedbu ovog projekta na podru</w:t>
      </w:r>
      <w:r>
        <w:rPr>
          <w:rFonts w:ascii="Calibri" w:hAnsi="Calibri" w:cs="Calibri"/>
          <w:sz w:val="22"/>
          <w:szCs w:val="22"/>
          <w:lang w:val="bs-Latn-BA"/>
        </w:rPr>
        <w:t>č</w:t>
      </w:r>
      <w:r>
        <w:rPr>
          <w:rFonts w:ascii="PF Din Text Pro" w:hAnsi="PF Din Text Pro"/>
          <w:sz w:val="22"/>
          <w:szCs w:val="22"/>
          <w:lang w:val="bs-Latn-BA"/>
        </w:rPr>
        <w:t>ju USK-a.</w:t>
      </w:r>
    </w:p>
    <w:p w14:paraId="1991D950"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lastRenderedPageBreak/>
        <w:t>Inicijative za odr</w:t>
      </w:r>
      <w:r>
        <w:rPr>
          <w:rFonts w:ascii="Calibri" w:hAnsi="Calibri" w:cs="Calibri"/>
          <w:b/>
          <w:bCs/>
          <w:sz w:val="22"/>
          <w:szCs w:val="22"/>
          <w:lang w:val="bs-Latn-BA"/>
        </w:rPr>
        <w:t>ž</w:t>
      </w:r>
      <w:r>
        <w:rPr>
          <w:rFonts w:ascii="PF Din Text Pro" w:hAnsi="PF Din Text Pro"/>
          <w:b/>
          <w:bCs/>
          <w:sz w:val="22"/>
          <w:szCs w:val="22"/>
          <w:lang w:val="bs-Latn-BA"/>
        </w:rPr>
        <w:t>ivi prostor</w:t>
      </w:r>
    </w:p>
    <w:p w14:paraId="0B4A9E7E"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 xml:space="preserve">Cultivator </w:t>
      </w:r>
      <w:r>
        <w:rPr>
          <w:rFonts w:ascii="Courier New" w:hAnsi="Courier New" w:cs="Courier New"/>
          <w:sz w:val="22"/>
          <w:szCs w:val="22"/>
          <w:lang w:val="bs-Latn-BA"/>
        </w:rPr>
        <w:t>–</w:t>
      </w:r>
      <w:r>
        <w:rPr>
          <w:rFonts w:ascii="PF Din Text Pro" w:hAnsi="PF Din Text Pro"/>
          <w:sz w:val="22"/>
          <w:szCs w:val="22"/>
          <w:lang w:val="bs-Latn-BA"/>
        </w:rPr>
        <w:t xml:space="preserve"> Prostorne inicijative razvija projekte za o</w:t>
      </w:r>
      <w:r>
        <w:rPr>
          <w:rFonts w:ascii="Calibri" w:hAnsi="Calibri" w:cs="Calibri"/>
          <w:sz w:val="22"/>
          <w:szCs w:val="22"/>
          <w:lang w:val="bs-Latn-BA"/>
        </w:rPr>
        <w:t>č</w:t>
      </w:r>
      <w:r>
        <w:rPr>
          <w:rFonts w:ascii="PF Din Text Pro" w:hAnsi="PF Din Text Pro"/>
          <w:sz w:val="22"/>
          <w:szCs w:val="22"/>
          <w:lang w:val="bs-Latn-BA"/>
        </w:rPr>
        <w:t>uvanje zelenih povr</w:t>
      </w:r>
      <w:r>
        <w:rPr>
          <w:rFonts w:ascii="Calibri" w:hAnsi="Calibri" w:cs="Calibri"/>
          <w:sz w:val="22"/>
          <w:szCs w:val="22"/>
          <w:lang w:val="bs-Latn-BA"/>
        </w:rPr>
        <w:t>š</w:t>
      </w:r>
      <w:r>
        <w:rPr>
          <w:rFonts w:ascii="PF Din Text Pro" w:hAnsi="PF Din Text Pro"/>
          <w:sz w:val="22"/>
          <w:szCs w:val="22"/>
          <w:lang w:val="bs-Latn-BA"/>
        </w:rPr>
        <w:t>ina i unapre</w:t>
      </w:r>
      <w:r>
        <w:rPr>
          <w:rFonts w:ascii="Calibri" w:hAnsi="Calibri" w:cs="Calibri"/>
          <w:sz w:val="22"/>
          <w:szCs w:val="22"/>
          <w:lang w:val="bs-Latn-BA"/>
        </w:rPr>
        <w:t>đ</w:t>
      </w:r>
      <w:r>
        <w:rPr>
          <w:rFonts w:ascii="PF Din Text Pro" w:hAnsi="PF Din Text Pro"/>
          <w:sz w:val="22"/>
          <w:szCs w:val="22"/>
          <w:lang w:val="bs-Latn-BA"/>
        </w:rPr>
        <w:t xml:space="preserve">enje kvaliteta </w:t>
      </w:r>
      <w:r>
        <w:rPr>
          <w:rFonts w:ascii="Calibri" w:hAnsi="Calibri" w:cs="Calibri"/>
          <w:sz w:val="22"/>
          <w:szCs w:val="22"/>
          <w:lang w:val="bs-Latn-BA"/>
        </w:rPr>
        <w:t>ž</w:t>
      </w:r>
      <w:r>
        <w:rPr>
          <w:rFonts w:ascii="PF Din Text Pro" w:hAnsi="PF Din Text Pro"/>
          <w:sz w:val="22"/>
          <w:szCs w:val="22"/>
          <w:lang w:val="bs-Latn-BA"/>
        </w:rPr>
        <w:t>ivota kroz uklju</w:t>
      </w:r>
      <w:r>
        <w:rPr>
          <w:rFonts w:ascii="Calibri" w:hAnsi="Calibri" w:cs="Calibri"/>
          <w:sz w:val="22"/>
          <w:szCs w:val="22"/>
          <w:lang w:val="bs-Latn-BA"/>
        </w:rPr>
        <w:t>č</w:t>
      </w:r>
      <w:r>
        <w:rPr>
          <w:rFonts w:ascii="PF Din Text Pro" w:hAnsi="PF Din Text Pro"/>
          <w:sz w:val="22"/>
          <w:szCs w:val="22"/>
          <w:lang w:val="bs-Latn-BA"/>
        </w:rPr>
        <w:t>ivanje lokalne zajednice.</w:t>
      </w:r>
    </w:p>
    <w:p w14:paraId="48AF05BD"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Obrazovne institucije i istra</w:t>
      </w:r>
      <w:r>
        <w:rPr>
          <w:rFonts w:ascii="Calibri" w:hAnsi="Calibri" w:cs="Calibri"/>
          <w:b/>
          <w:bCs/>
          <w:sz w:val="22"/>
          <w:szCs w:val="22"/>
          <w:lang w:val="pl-PL"/>
        </w:rPr>
        <w:t>ž</w:t>
      </w:r>
      <w:r>
        <w:rPr>
          <w:rFonts w:ascii="PF Din Text Pro" w:hAnsi="PF Din Text Pro"/>
          <w:b/>
          <w:bCs/>
          <w:sz w:val="22"/>
          <w:szCs w:val="22"/>
          <w:lang w:val="pl-PL"/>
        </w:rPr>
        <w:t>iva</w:t>
      </w:r>
      <w:r>
        <w:rPr>
          <w:rFonts w:ascii="Calibri" w:hAnsi="Calibri" w:cs="Calibri"/>
          <w:b/>
          <w:bCs/>
          <w:sz w:val="22"/>
          <w:szCs w:val="22"/>
          <w:lang w:val="pl-PL"/>
        </w:rPr>
        <w:t>č</w:t>
      </w:r>
      <w:r>
        <w:rPr>
          <w:rFonts w:ascii="PF Din Text Pro" w:hAnsi="PF Din Text Pro"/>
          <w:b/>
          <w:bCs/>
          <w:sz w:val="22"/>
          <w:szCs w:val="22"/>
          <w:lang w:val="pl-PL"/>
        </w:rPr>
        <w:t>ke organizacije</w:t>
      </w:r>
    </w:p>
    <w:p w14:paraId="5CA556D4"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Uloga obrazovnih i istra</w:t>
      </w:r>
      <w:r>
        <w:rPr>
          <w:rFonts w:ascii="Calibri" w:hAnsi="Calibri" w:cs="Calibri"/>
          <w:sz w:val="22"/>
          <w:szCs w:val="22"/>
          <w:lang w:val="pl-PL"/>
        </w:rPr>
        <w:t>ž</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kih institucija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w:t>
      </w:r>
    </w:p>
    <w:p w14:paraId="19F7FAD2"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Obrazovne i istra</w:t>
      </w:r>
      <w:r>
        <w:rPr>
          <w:rFonts w:ascii="Calibri" w:hAnsi="Calibri" w:cs="Calibri"/>
          <w:sz w:val="22"/>
          <w:szCs w:val="22"/>
          <w:lang w:val="pl-PL"/>
        </w:rPr>
        <w:t>ž</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ke institucije u Unsko-sanskom kantonu imaju klju</w:t>
      </w:r>
      <w:r>
        <w:rPr>
          <w:rFonts w:ascii="Calibri" w:hAnsi="Calibri" w:cs="Calibri"/>
          <w:sz w:val="22"/>
          <w:szCs w:val="22"/>
          <w:lang w:val="pl-PL"/>
        </w:rPr>
        <w:t>č</w:t>
      </w:r>
      <w:r>
        <w:rPr>
          <w:rFonts w:ascii="PF Din Text Pro" w:hAnsi="PF Din Text Pro"/>
          <w:sz w:val="22"/>
          <w:szCs w:val="22"/>
          <w:lang w:val="pl-PL"/>
        </w:rPr>
        <w:t>nu ulogu u o</w:t>
      </w:r>
      <w:r>
        <w:rPr>
          <w:rFonts w:ascii="Calibri" w:hAnsi="Calibri" w:cs="Calibri"/>
          <w:sz w:val="22"/>
          <w:szCs w:val="22"/>
          <w:lang w:val="pl-PL"/>
        </w:rPr>
        <w:t>č</w:t>
      </w:r>
      <w:r>
        <w:rPr>
          <w:rFonts w:ascii="PF Din Text Pro" w:hAnsi="PF Din Text Pro"/>
          <w:sz w:val="22"/>
          <w:szCs w:val="22"/>
          <w:lang w:val="pl-PL"/>
        </w:rPr>
        <w:t>uvanju okoli</w:t>
      </w:r>
      <w:r>
        <w:rPr>
          <w:rFonts w:ascii="Calibri" w:hAnsi="Calibri" w:cs="Calibri"/>
          <w:sz w:val="22"/>
          <w:szCs w:val="22"/>
          <w:lang w:val="pl-PL"/>
        </w:rPr>
        <w:t>š</w:t>
      </w:r>
      <w:r>
        <w:rPr>
          <w:rFonts w:ascii="PF Din Text Pro" w:hAnsi="PF Din Text Pro"/>
          <w:sz w:val="22"/>
          <w:szCs w:val="22"/>
          <w:lang w:val="pl-PL"/>
        </w:rPr>
        <w:t>a kroz obrazovanje kadrova, nau</w:t>
      </w:r>
      <w:r>
        <w:rPr>
          <w:rFonts w:ascii="Calibri" w:hAnsi="Calibri" w:cs="Calibri"/>
          <w:sz w:val="22"/>
          <w:szCs w:val="22"/>
          <w:lang w:val="pl-PL"/>
        </w:rPr>
        <w:t>č</w:t>
      </w:r>
      <w:r>
        <w:rPr>
          <w:rFonts w:ascii="PF Din Text Pro" w:hAnsi="PF Din Text Pro"/>
          <w:sz w:val="22"/>
          <w:szCs w:val="22"/>
          <w:lang w:val="pl-PL"/>
        </w:rPr>
        <w:t>noistra</w:t>
      </w:r>
      <w:r>
        <w:rPr>
          <w:rFonts w:ascii="Calibri" w:hAnsi="Calibri" w:cs="Calibri"/>
          <w:sz w:val="22"/>
          <w:szCs w:val="22"/>
          <w:lang w:val="pl-PL"/>
        </w:rPr>
        <w:t>ž</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ki rad i podizanje ekolo</w:t>
      </w:r>
      <w:r>
        <w:rPr>
          <w:rFonts w:ascii="Calibri" w:hAnsi="Calibri" w:cs="Calibri"/>
          <w:sz w:val="22"/>
          <w:szCs w:val="22"/>
          <w:lang w:val="pl-PL"/>
        </w:rPr>
        <w:t>š</w:t>
      </w:r>
      <w:r>
        <w:rPr>
          <w:rFonts w:ascii="PF Din Text Pro" w:hAnsi="PF Din Text Pro"/>
          <w:sz w:val="22"/>
          <w:szCs w:val="22"/>
          <w:lang w:val="pl-PL"/>
        </w:rPr>
        <w:t>ke svijesti.</w:t>
      </w:r>
    </w:p>
    <w:p w14:paraId="595E005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Univerzitet u Biha</w:t>
      </w:r>
      <w:r>
        <w:rPr>
          <w:rFonts w:ascii="Calibri" w:hAnsi="Calibri" w:cs="Calibri"/>
          <w:b/>
          <w:bCs/>
          <w:sz w:val="22"/>
          <w:szCs w:val="22"/>
          <w:lang w:val="pl-PL"/>
        </w:rPr>
        <w:t>ć</w:t>
      </w:r>
      <w:r>
        <w:rPr>
          <w:rFonts w:ascii="PF Din Text Pro" w:hAnsi="PF Din Text Pro"/>
          <w:b/>
          <w:bCs/>
          <w:sz w:val="22"/>
          <w:szCs w:val="22"/>
          <w:lang w:val="pl-PL"/>
        </w:rPr>
        <w:t>u</w:t>
      </w:r>
    </w:p>
    <w:p w14:paraId="063ED57B"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Tehni</w:t>
      </w:r>
      <w:r>
        <w:rPr>
          <w:rFonts w:ascii="Calibri" w:hAnsi="Calibri" w:cs="Calibri"/>
          <w:sz w:val="22"/>
          <w:szCs w:val="22"/>
          <w:lang w:val="pl-PL"/>
        </w:rPr>
        <w:t>č</w:t>
      </w:r>
      <w:r>
        <w:rPr>
          <w:rFonts w:ascii="PF Din Text Pro" w:hAnsi="PF Din Text Pro"/>
          <w:sz w:val="22"/>
          <w:szCs w:val="22"/>
          <w:lang w:val="pl-PL"/>
        </w:rPr>
        <w:t>ki i Biotehni</w:t>
      </w:r>
      <w:r>
        <w:rPr>
          <w:rFonts w:ascii="Calibri" w:hAnsi="Calibri" w:cs="Calibri"/>
          <w:sz w:val="22"/>
          <w:szCs w:val="22"/>
          <w:lang w:val="pl-PL"/>
        </w:rPr>
        <w:t>č</w:t>
      </w:r>
      <w:r>
        <w:rPr>
          <w:rFonts w:ascii="PF Din Text Pro" w:hAnsi="PF Din Text Pro"/>
          <w:sz w:val="22"/>
          <w:szCs w:val="22"/>
          <w:lang w:val="pl-PL"/>
        </w:rPr>
        <w:t>ki fakultet, posebno odsjek Za</w:t>
      </w:r>
      <w:r>
        <w:rPr>
          <w:rFonts w:ascii="Calibri" w:hAnsi="Calibri" w:cs="Calibri"/>
          <w:sz w:val="22"/>
          <w:szCs w:val="22"/>
          <w:lang w:val="pl-PL"/>
        </w:rPr>
        <w:t>š</w:t>
      </w:r>
      <w:r>
        <w:rPr>
          <w:rFonts w:ascii="PF Din Text Pro" w:hAnsi="PF Din Text Pro"/>
          <w:sz w:val="22"/>
          <w:szCs w:val="22"/>
          <w:lang w:val="pl-PL"/>
        </w:rPr>
        <w:t>tita okoli</w:t>
      </w:r>
      <w:r>
        <w:rPr>
          <w:rFonts w:ascii="Calibri" w:hAnsi="Calibri" w:cs="Calibri"/>
          <w:sz w:val="22"/>
          <w:szCs w:val="22"/>
          <w:lang w:val="pl-PL"/>
        </w:rPr>
        <w:t>š</w:t>
      </w:r>
      <w:r>
        <w:rPr>
          <w:rFonts w:ascii="PF Din Text Pro" w:hAnsi="PF Din Text Pro"/>
          <w:sz w:val="22"/>
          <w:szCs w:val="22"/>
          <w:lang w:val="pl-PL"/>
        </w:rPr>
        <w:t>a na Biotehni</w:t>
      </w:r>
      <w:r>
        <w:rPr>
          <w:rFonts w:ascii="Calibri" w:hAnsi="Calibri" w:cs="Calibri"/>
          <w:sz w:val="22"/>
          <w:szCs w:val="22"/>
          <w:lang w:val="pl-PL"/>
        </w:rPr>
        <w:t>č</w:t>
      </w:r>
      <w:r>
        <w:rPr>
          <w:rFonts w:ascii="PF Din Text Pro" w:hAnsi="PF Din Text Pro"/>
          <w:sz w:val="22"/>
          <w:szCs w:val="22"/>
          <w:lang w:val="pl-PL"/>
        </w:rPr>
        <w:t>kom fakultetu, obrazuju stru</w:t>
      </w:r>
      <w:r>
        <w:rPr>
          <w:rFonts w:ascii="Calibri" w:hAnsi="Calibri" w:cs="Calibri"/>
          <w:sz w:val="22"/>
          <w:szCs w:val="22"/>
          <w:lang w:val="pl-PL"/>
        </w:rPr>
        <w:t>č</w:t>
      </w:r>
      <w:r>
        <w:rPr>
          <w:rFonts w:ascii="PF Din Text Pro" w:hAnsi="PF Din Text Pro"/>
          <w:sz w:val="22"/>
          <w:szCs w:val="22"/>
          <w:lang w:val="pl-PL"/>
        </w:rPr>
        <w:t>njake za za</w:t>
      </w:r>
      <w:r>
        <w:rPr>
          <w:rFonts w:ascii="Calibri" w:hAnsi="Calibri" w:cs="Calibri"/>
          <w:sz w:val="22"/>
          <w:szCs w:val="22"/>
          <w:lang w:val="pl-PL"/>
        </w:rPr>
        <w:t>š</w:t>
      </w:r>
      <w:r>
        <w:rPr>
          <w:rFonts w:ascii="PF Din Text Pro" w:hAnsi="PF Din Text Pro"/>
          <w:sz w:val="22"/>
          <w:szCs w:val="22"/>
          <w:lang w:val="pl-PL"/>
        </w:rPr>
        <w:t>titu prirodnih resursa, mjerenje zaga</w:t>
      </w:r>
      <w:r>
        <w:rPr>
          <w:rFonts w:ascii="Calibri" w:hAnsi="Calibri" w:cs="Calibri"/>
          <w:sz w:val="22"/>
          <w:szCs w:val="22"/>
          <w:lang w:val="pl-PL"/>
        </w:rPr>
        <w:t>đ</w:t>
      </w:r>
      <w:r>
        <w:rPr>
          <w:rFonts w:ascii="PF Din Text Pro" w:hAnsi="PF Din Text Pro"/>
          <w:sz w:val="22"/>
          <w:szCs w:val="22"/>
          <w:lang w:val="pl-PL"/>
        </w:rPr>
        <w:t>enja i primjenu savremenih tehnologija za smanjenje one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enja. Studijski programi uklju</w:t>
      </w:r>
      <w:r>
        <w:rPr>
          <w:rFonts w:ascii="Calibri" w:hAnsi="Calibri" w:cs="Calibri"/>
          <w:sz w:val="22"/>
          <w:szCs w:val="22"/>
          <w:lang w:val="pl-PL"/>
        </w:rPr>
        <w:t>č</w:t>
      </w:r>
      <w:r>
        <w:rPr>
          <w:rFonts w:ascii="PF Din Text Pro" w:hAnsi="PF Din Text Pro"/>
          <w:sz w:val="22"/>
          <w:szCs w:val="22"/>
          <w:lang w:val="pl-PL"/>
        </w:rPr>
        <w:t>uju prakti</w:t>
      </w:r>
      <w:r>
        <w:rPr>
          <w:rFonts w:ascii="Calibri" w:hAnsi="Calibri" w:cs="Calibri"/>
          <w:sz w:val="22"/>
          <w:szCs w:val="22"/>
          <w:lang w:val="pl-PL"/>
        </w:rPr>
        <w:t>č</w:t>
      </w:r>
      <w:r>
        <w:rPr>
          <w:rFonts w:ascii="PF Din Text Pro" w:hAnsi="PF Din Text Pro"/>
          <w:sz w:val="22"/>
          <w:szCs w:val="22"/>
          <w:lang w:val="pl-PL"/>
        </w:rPr>
        <w:t xml:space="preserve">nu nastavu, laboratorijski i terenski rad, te osposobljavaju studente za rad na projektima i razvoj </w:t>
      </w:r>
      <w:r>
        <w:rPr>
          <w:rFonts w:ascii="Calibri" w:hAnsi="Calibri" w:cs="Calibri"/>
          <w:sz w:val="22"/>
          <w:szCs w:val="22"/>
          <w:lang w:val="pl-PL"/>
        </w:rPr>
        <w:t>č</w:t>
      </w:r>
      <w:r>
        <w:rPr>
          <w:rFonts w:ascii="PF Din Text Pro" w:hAnsi="PF Din Text Pro"/>
          <w:sz w:val="22"/>
          <w:szCs w:val="22"/>
          <w:lang w:val="pl-PL"/>
        </w:rPr>
        <w:t>istih tehnologija. Fakulteti su aktivni i u istra</w:t>
      </w:r>
      <w:r>
        <w:rPr>
          <w:rFonts w:ascii="Calibri" w:hAnsi="Calibri" w:cs="Calibri"/>
          <w:sz w:val="22"/>
          <w:szCs w:val="22"/>
          <w:lang w:val="pl-PL"/>
        </w:rPr>
        <w:t>ž</w:t>
      </w:r>
      <w:r>
        <w:rPr>
          <w:rFonts w:ascii="PF Din Text Pro" w:hAnsi="PF Din Text Pro"/>
          <w:sz w:val="22"/>
          <w:szCs w:val="22"/>
          <w:lang w:val="pl-PL"/>
        </w:rPr>
        <w:t>ivanjima koja doprinose odr</w:t>
      </w:r>
      <w:r>
        <w:rPr>
          <w:rFonts w:ascii="Calibri" w:hAnsi="Calibri" w:cs="Calibri"/>
          <w:sz w:val="22"/>
          <w:szCs w:val="22"/>
          <w:lang w:val="pl-PL"/>
        </w:rPr>
        <w:t>ž</w:t>
      </w:r>
      <w:r>
        <w:rPr>
          <w:rFonts w:ascii="PF Din Text Pro" w:hAnsi="PF Din Text Pro"/>
          <w:sz w:val="22"/>
          <w:szCs w:val="22"/>
          <w:lang w:val="pl-PL"/>
        </w:rPr>
        <w:t>ivom razvoju regije.</w:t>
      </w:r>
      <w:r>
        <w:rPr>
          <w:rStyle w:val="Referencafusnote"/>
          <w:rFonts w:ascii="PF Din Text Pro" w:hAnsi="PF Din Text Pro"/>
          <w:sz w:val="22"/>
          <w:szCs w:val="22"/>
        </w:rPr>
        <w:footnoteReference w:id="3"/>
      </w:r>
    </w:p>
    <w:p w14:paraId="3390900C"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 xml:space="preserve">Srednje </w:t>
      </w:r>
      <w:r>
        <w:rPr>
          <w:rFonts w:ascii="Calibri" w:hAnsi="Calibri" w:cs="Calibri"/>
          <w:b/>
          <w:bCs/>
          <w:sz w:val="22"/>
          <w:szCs w:val="22"/>
          <w:lang w:val="pl-PL"/>
        </w:rPr>
        <w:t>š</w:t>
      </w:r>
      <w:r>
        <w:rPr>
          <w:rFonts w:ascii="PF Din Text Pro" w:hAnsi="PF Din Text Pro"/>
          <w:b/>
          <w:bCs/>
          <w:sz w:val="22"/>
          <w:szCs w:val="22"/>
          <w:lang w:val="pl-PL"/>
        </w:rPr>
        <w:t>kole</w:t>
      </w:r>
    </w:p>
    <w:p w14:paraId="4BF2F752"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 xml:space="preserve">Srednje </w:t>
      </w:r>
      <w:r>
        <w:rPr>
          <w:rFonts w:ascii="Calibri" w:hAnsi="Calibri" w:cs="Calibri"/>
          <w:sz w:val="22"/>
          <w:szCs w:val="22"/>
          <w:lang w:val="pl-PL"/>
        </w:rPr>
        <w:t>š</w:t>
      </w:r>
      <w:r>
        <w:rPr>
          <w:rFonts w:ascii="PF Din Text Pro" w:hAnsi="PF Din Text Pro"/>
          <w:sz w:val="22"/>
          <w:szCs w:val="22"/>
          <w:lang w:val="pl-PL"/>
        </w:rPr>
        <w:t>kole kroz ekolo</w:t>
      </w:r>
      <w:r>
        <w:rPr>
          <w:rFonts w:ascii="Calibri" w:hAnsi="Calibri" w:cs="Calibri"/>
          <w:sz w:val="22"/>
          <w:szCs w:val="22"/>
          <w:lang w:val="pl-PL"/>
        </w:rPr>
        <w:t>š</w:t>
      </w:r>
      <w:r>
        <w:rPr>
          <w:rFonts w:ascii="PF Din Text Pro" w:hAnsi="PF Din Text Pro"/>
          <w:sz w:val="22"/>
          <w:szCs w:val="22"/>
          <w:lang w:val="pl-PL"/>
        </w:rPr>
        <w:t xml:space="preserve">ke sekcije i vannastavne aktivnosti (radionice, </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enje, sadnja drve</w:t>
      </w:r>
      <w:r>
        <w:rPr>
          <w:rFonts w:ascii="Calibri" w:hAnsi="Calibri" w:cs="Calibri"/>
          <w:sz w:val="22"/>
          <w:szCs w:val="22"/>
          <w:lang w:val="pl-PL"/>
        </w:rPr>
        <w:t>ć</w:t>
      </w:r>
      <w:r>
        <w:rPr>
          <w:rFonts w:ascii="PF Din Text Pro" w:hAnsi="PF Din Text Pro"/>
          <w:sz w:val="22"/>
          <w:szCs w:val="22"/>
          <w:lang w:val="pl-PL"/>
        </w:rPr>
        <w:t>a) razvijaju ekolo</w:t>
      </w:r>
      <w:r>
        <w:rPr>
          <w:rFonts w:ascii="Calibri" w:hAnsi="Calibri" w:cs="Calibri"/>
          <w:sz w:val="22"/>
          <w:szCs w:val="22"/>
          <w:lang w:val="pl-PL"/>
        </w:rPr>
        <w:t>š</w:t>
      </w:r>
      <w:r>
        <w:rPr>
          <w:rFonts w:ascii="PF Din Text Pro" w:hAnsi="PF Din Text Pro"/>
          <w:sz w:val="22"/>
          <w:szCs w:val="22"/>
          <w:lang w:val="pl-PL"/>
        </w:rPr>
        <w:t>ku svijest i odgovornost kod mladih, ja</w:t>
      </w:r>
      <w:r>
        <w:rPr>
          <w:rFonts w:ascii="Calibri" w:hAnsi="Calibri" w:cs="Calibri"/>
          <w:sz w:val="22"/>
          <w:szCs w:val="22"/>
          <w:lang w:val="pl-PL"/>
        </w:rPr>
        <w:t>č</w:t>
      </w:r>
      <w:r>
        <w:rPr>
          <w:rFonts w:ascii="PF Din Text Pro" w:hAnsi="PF Din Text Pro"/>
          <w:sz w:val="22"/>
          <w:szCs w:val="22"/>
          <w:lang w:val="pl-PL"/>
        </w:rPr>
        <w:t>aju</w:t>
      </w:r>
      <w:r>
        <w:rPr>
          <w:rFonts w:ascii="Calibri" w:hAnsi="Calibri" w:cs="Calibri"/>
          <w:sz w:val="22"/>
          <w:szCs w:val="22"/>
          <w:lang w:val="pl-PL"/>
        </w:rPr>
        <w:t>ć</w:t>
      </w:r>
      <w:r>
        <w:rPr>
          <w:rFonts w:ascii="PF Din Text Pro" w:hAnsi="PF Din Text Pro"/>
          <w:sz w:val="22"/>
          <w:szCs w:val="22"/>
          <w:lang w:val="pl-PL"/>
        </w:rPr>
        <w:t>i njihovu povezanost s prirodom i lokalnom zajednicom.</w:t>
      </w:r>
    </w:p>
    <w:p w14:paraId="4306F242" w14:textId="77777777" w:rsidR="00921F70" w:rsidRDefault="00C730DA">
      <w:pPr>
        <w:rPr>
          <w:rFonts w:ascii="PF Din Text Pro" w:hAnsi="PF Din Text Pro"/>
          <w:lang w:val="pl-PL"/>
        </w:rPr>
      </w:pPr>
      <w:r>
        <w:rPr>
          <w:rFonts w:ascii="PF Din Text Pro" w:hAnsi="PF Din Text Pro"/>
          <w:b/>
          <w:bCs/>
          <w:sz w:val="22"/>
          <w:szCs w:val="22"/>
          <w:lang w:val="pl-PL"/>
        </w:rPr>
        <w:t>Gra</w:t>
      </w:r>
      <w:r>
        <w:rPr>
          <w:rFonts w:ascii="Calibri" w:hAnsi="Calibri" w:cs="Calibri"/>
          <w:b/>
          <w:bCs/>
          <w:sz w:val="22"/>
          <w:szCs w:val="22"/>
          <w:lang w:val="pl-PL"/>
        </w:rPr>
        <w:t>đ</w:t>
      </w:r>
      <w:r>
        <w:rPr>
          <w:rFonts w:ascii="PF Din Text Pro" w:hAnsi="PF Din Text Pro"/>
          <w:b/>
          <w:bCs/>
          <w:sz w:val="22"/>
          <w:szCs w:val="22"/>
          <w:lang w:val="pl-PL"/>
        </w:rPr>
        <w:t>anske incijative i volonteri</w:t>
      </w:r>
    </w:p>
    <w:p w14:paraId="1F900507"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Gra</w:t>
      </w:r>
      <w:r>
        <w:rPr>
          <w:rFonts w:ascii="Calibri" w:hAnsi="Calibri" w:cs="Calibri"/>
          <w:sz w:val="22"/>
          <w:szCs w:val="22"/>
          <w:lang w:val="pl-PL"/>
        </w:rPr>
        <w:t>đ</w:t>
      </w:r>
      <w:r>
        <w:rPr>
          <w:rFonts w:ascii="PF Din Text Pro" w:hAnsi="PF Din Text Pro"/>
          <w:sz w:val="22"/>
          <w:szCs w:val="22"/>
          <w:lang w:val="pl-PL"/>
        </w:rPr>
        <w:t>anske inicijative i volonteri imaju</w:t>
      </w:r>
      <w:r>
        <w:rPr>
          <w:rFonts w:ascii="Calibri" w:hAnsi="Calibri" w:cs="Calibri"/>
          <w:sz w:val="22"/>
          <w:szCs w:val="22"/>
          <w:lang w:val="pl-PL"/>
        </w:rPr>
        <w:t> </w:t>
      </w:r>
      <w:r>
        <w:rPr>
          <w:rFonts w:ascii="PF Din Text Pro" w:hAnsi="PF Din Text Pro"/>
          <w:sz w:val="22"/>
          <w:szCs w:val="22"/>
          <w:lang w:val="pl-PL"/>
        </w:rPr>
        <w:t>va</w:t>
      </w:r>
      <w:r>
        <w:rPr>
          <w:rFonts w:ascii="Calibri" w:hAnsi="Calibri" w:cs="Calibri"/>
          <w:sz w:val="22"/>
          <w:szCs w:val="22"/>
          <w:lang w:val="pl-PL"/>
        </w:rPr>
        <w:t>ž</w:t>
      </w:r>
      <w:r>
        <w:rPr>
          <w:rFonts w:ascii="PF Din Text Pro" w:hAnsi="PF Din Text Pro"/>
          <w:sz w:val="22"/>
          <w:szCs w:val="22"/>
          <w:lang w:val="pl-PL"/>
        </w:rPr>
        <w:t>nu ulogu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 </w:t>
      </w:r>
      <w:r>
        <w:rPr>
          <w:rFonts w:ascii="PF Din Text Pro" w:hAnsi="PF Din Text Pro"/>
          <w:sz w:val="22"/>
          <w:szCs w:val="22"/>
          <w:lang w:val="pl-PL"/>
        </w:rPr>
        <w:t>jer aktivno uklju</w:t>
      </w:r>
      <w:r>
        <w:rPr>
          <w:rFonts w:ascii="Calibri" w:hAnsi="Calibri" w:cs="Calibri"/>
          <w:sz w:val="22"/>
          <w:szCs w:val="22"/>
          <w:lang w:val="pl-PL"/>
        </w:rPr>
        <w:t>č</w:t>
      </w:r>
      <w:r>
        <w:rPr>
          <w:rFonts w:ascii="PF Din Text Pro" w:hAnsi="PF Din Text Pro"/>
          <w:sz w:val="22"/>
          <w:szCs w:val="22"/>
          <w:lang w:val="pl-PL"/>
        </w:rPr>
        <w:t>uju lokalno stanovni</w:t>
      </w:r>
      <w:r>
        <w:rPr>
          <w:rFonts w:ascii="Calibri" w:hAnsi="Calibri" w:cs="Calibri"/>
          <w:sz w:val="22"/>
          <w:szCs w:val="22"/>
          <w:lang w:val="pl-PL"/>
        </w:rPr>
        <w:t>š</w:t>
      </w:r>
      <w:r>
        <w:rPr>
          <w:rFonts w:ascii="PF Din Text Pro" w:hAnsi="PF Din Text Pro"/>
          <w:sz w:val="22"/>
          <w:szCs w:val="22"/>
          <w:lang w:val="pl-PL"/>
        </w:rPr>
        <w:t>tvo u o</w:t>
      </w:r>
      <w:r>
        <w:rPr>
          <w:rFonts w:ascii="Calibri" w:hAnsi="Calibri" w:cs="Calibri"/>
          <w:sz w:val="22"/>
          <w:szCs w:val="22"/>
          <w:lang w:val="pl-PL"/>
        </w:rPr>
        <w:t>č</w:t>
      </w:r>
      <w:r>
        <w:rPr>
          <w:rFonts w:ascii="PF Din Text Pro" w:hAnsi="PF Din Text Pro"/>
          <w:sz w:val="22"/>
          <w:szCs w:val="22"/>
          <w:lang w:val="pl-PL"/>
        </w:rPr>
        <w:t>uvanje prirodnih resursa i podizanje ekolo</w:t>
      </w:r>
      <w:r>
        <w:rPr>
          <w:rFonts w:ascii="Calibri" w:hAnsi="Calibri" w:cs="Calibri"/>
          <w:sz w:val="22"/>
          <w:szCs w:val="22"/>
          <w:lang w:val="pl-PL"/>
        </w:rPr>
        <w:t>š</w:t>
      </w:r>
      <w:r>
        <w:rPr>
          <w:rFonts w:ascii="PF Din Text Pro" w:hAnsi="PF Din Text Pro"/>
          <w:sz w:val="22"/>
          <w:szCs w:val="22"/>
          <w:lang w:val="pl-PL"/>
        </w:rPr>
        <w:t xml:space="preserve">ke svijesti. Kroz organizovane akcije </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enja, sadnju drve</w:t>
      </w:r>
      <w:r>
        <w:rPr>
          <w:rFonts w:ascii="Calibri" w:hAnsi="Calibri" w:cs="Calibri"/>
          <w:sz w:val="22"/>
          <w:szCs w:val="22"/>
          <w:lang w:val="pl-PL"/>
        </w:rPr>
        <w:t>ć</w:t>
      </w:r>
      <w:r>
        <w:rPr>
          <w:rFonts w:ascii="PF Din Text Pro" w:hAnsi="PF Din Text Pro"/>
          <w:sz w:val="22"/>
          <w:szCs w:val="22"/>
          <w:lang w:val="pl-PL"/>
        </w:rPr>
        <w:t>a, monitoring stanja okoli</w:t>
      </w:r>
      <w:r>
        <w:rPr>
          <w:rFonts w:ascii="Calibri" w:hAnsi="Calibri" w:cs="Calibri"/>
          <w:sz w:val="22"/>
          <w:szCs w:val="22"/>
          <w:lang w:val="pl-PL"/>
        </w:rPr>
        <w:t>š</w:t>
      </w:r>
      <w:r>
        <w:rPr>
          <w:rFonts w:ascii="PF Din Text Pro" w:hAnsi="PF Din Text Pro"/>
          <w:sz w:val="22"/>
          <w:szCs w:val="22"/>
          <w:lang w:val="pl-PL"/>
        </w:rPr>
        <w:t>a i zagovaranje ekolo</w:t>
      </w:r>
      <w:r>
        <w:rPr>
          <w:rFonts w:ascii="Calibri" w:hAnsi="Calibri" w:cs="Calibri"/>
          <w:sz w:val="22"/>
          <w:szCs w:val="22"/>
          <w:lang w:val="pl-PL"/>
        </w:rPr>
        <w:t>š</w:t>
      </w:r>
      <w:r>
        <w:rPr>
          <w:rFonts w:ascii="PF Din Text Pro" w:hAnsi="PF Din Text Pro"/>
          <w:sz w:val="22"/>
          <w:szCs w:val="22"/>
          <w:lang w:val="pl-PL"/>
        </w:rPr>
        <w:t>kih politika, oni doprinose direktnom pobolj</w:t>
      </w:r>
      <w:r>
        <w:rPr>
          <w:rFonts w:ascii="Calibri" w:hAnsi="Calibri" w:cs="Calibri"/>
          <w:sz w:val="22"/>
          <w:szCs w:val="22"/>
          <w:lang w:val="pl-PL"/>
        </w:rPr>
        <w:t>š</w:t>
      </w:r>
      <w:r>
        <w:rPr>
          <w:rFonts w:ascii="PF Din Text Pro" w:hAnsi="PF Din Text Pro"/>
          <w:sz w:val="22"/>
          <w:szCs w:val="22"/>
          <w:lang w:val="pl-PL"/>
        </w:rPr>
        <w:t>anju kvaliteta okoli</w:t>
      </w:r>
      <w:r>
        <w:rPr>
          <w:rFonts w:ascii="Calibri" w:hAnsi="Calibri" w:cs="Calibri"/>
          <w:sz w:val="22"/>
          <w:szCs w:val="22"/>
          <w:lang w:val="pl-PL"/>
        </w:rPr>
        <w:t>š</w:t>
      </w:r>
      <w:r>
        <w:rPr>
          <w:rFonts w:ascii="PF Din Text Pro" w:hAnsi="PF Din Text Pro"/>
          <w:sz w:val="22"/>
          <w:szCs w:val="22"/>
          <w:lang w:val="pl-PL"/>
        </w:rPr>
        <w:t>a i mobilizaciji zajednice. Na primjer, u Unsko-sanskom kantonu postoje forumi i platforme za gra</w:t>
      </w:r>
      <w:r>
        <w:rPr>
          <w:rFonts w:ascii="Calibri" w:hAnsi="Calibri" w:cs="Calibri"/>
          <w:sz w:val="22"/>
          <w:szCs w:val="22"/>
          <w:lang w:val="pl-PL"/>
        </w:rPr>
        <w:t>đ</w:t>
      </w:r>
      <w:r>
        <w:rPr>
          <w:rFonts w:ascii="PF Din Text Pro" w:hAnsi="PF Din Text Pro"/>
          <w:sz w:val="22"/>
          <w:szCs w:val="22"/>
          <w:lang w:val="pl-PL"/>
        </w:rPr>
        <w:t>anske inicijative koje pove</w:t>
      </w:r>
      <w:r>
        <w:rPr>
          <w:rFonts w:ascii="Calibri" w:hAnsi="Calibri" w:cs="Calibri"/>
          <w:sz w:val="22"/>
          <w:szCs w:val="22"/>
          <w:lang w:val="pl-PL"/>
        </w:rPr>
        <w:t>ć</w:t>
      </w:r>
      <w:r>
        <w:rPr>
          <w:rFonts w:ascii="PF Din Text Pro" w:hAnsi="PF Din Text Pro"/>
          <w:sz w:val="22"/>
          <w:szCs w:val="22"/>
          <w:lang w:val="pl-PL"/>
        </w:rPr>
        <w:t>avaju uklju</w:t>
      </w:r>
      <w:r>
        <w:rPr>
          <w:rFonts w:ascii="Calibri" w:hAnsi="Calibri" w:cs="Calibri"/>
          <w:sz w:val="22"/>
          <w:szCs w:val="22"/>
          <w:lang w:val="pl-PL"/>
        </w:rPr>
        <w:t>č</w:t>
      </w:r>
      <w:r>
        <w:rPr>
          <w:rFonts w:ascii="PF Din Text Pro" w:hAnsi="PF Din Text Pro"/>
          <w:sz w:val="22"/>
          <w:szCs w:val="22"/>
          <w:lang w:val="pl-PL"/>
        </w:rPr>
        <w:t>ivanje gra</w:t>
      </w:r>
      <w:r>
        <w:rPr>
          <w:rFonts w:ascii="Calibri" w:hAnsi="Calibri" w:cs="Calibri"/>
          <w:sz w:val="22"/>
          <w:szCs w:val="22"/>
          <w:lang w:val="pl-PL"/>
        </w:rPr>
        <w:t>đ</w:t>
      </w:r>
      <w:r>
        <w:rPr>
          <w:rFonts w:ascii="PF Din Text Pro" w:hAnsi="PF Din Text Pro"/>
          <w:sz w:val="22"/>
          <w:szCs w:val="22"/>
          <w:lang w:val="pl-PL"/>
        </w:rPr>
        <w:t>ana u procese odlu</w:t>
      </w:r>
      <w:r>
        <w:rPr>
          <w:rFonts w:ascii="Calibri" w:hAnsi="Calibri" w:cs="Calibri"/>
          <w:sz w:val="22"/>
          <w:szCs w:val="22"/>
          <w:lang w:val="pl-PL"/>
        </w:rPr>
        <w:t>č</w:t>
      </w:r>
      <w:r>
        <w:rPr>
          <w:rFonts w:ascii="PF Din Text Pro" w:hAnsi="PF Din Text Pro"/>
          <w:sz w:val="22"/>
          <w:szCs w:val="22"/>
          <w:lang w:val="pl-PL"/>
        </w:rPr>
        <w:t>ivanja i ja</w:t>
      </w:r>
      <w:r>
        <w:rPr>
          <w:rFonts w:ascii="Calibri" w:hAnsi="Calibri" w:cs="Calibri"/>
          <w:sz w:val="22"/>
          <w:szCs w:val="22"/>
          <w:lang w:val="pl-PL"/>
        </w:rPr>
        <w:t>č</w:t>
      </w:r>
      <w:r>
        <w:rPr>
          <w:rFonts w:ascii="PF Din Text Pro" w:hAnsi="PF Din Text Pro"/>
          <w:sz w:val="22"/>
          <w:szCs w:val="22"/>
          <w:lang w:val="pl-PL"/>
        </w:rPr>
        <w:t>aju njihovu ulogu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w:t>
      </w:r>
      <w:r>
        <w:rPr>
          <w:rStyle w:val="Referencafusnote"/>
          <w:rFonts w:ascii="PF Din Text Pro" w:hAnsi="PF Din Text Pro"/>
        </w:rPr>
        <w:footnoteReference w:id="4"/>
      </w:r>
    </w:p>
    <w:p w14:paraId="19631589" w14:textId="77777777" w:rsidR="00921F70" w:rsidRDefault="00C730DA">
      <w:pPr>
        <w:pStyle w:val="Naslov2"/>
        <w:numPr>
          <w:ilvl w:val="1"/>
          <w:numId w:val="2"/>
        </w:numPr>
        <w:rPr>
          <w:rStyle w:val="Naslov2Char"/>
          <w:rFonts w:cs="Times New Roman"/>
          <w:b/>
          <w:bCs/>
          <w:color w:val="auto"/>
          <w:sz w:val="26"/>
          <w:szCs w:val="26"/>
        </w:rPr>
      </w:pPr>
      <w:bookmarkStart w:id="34" w:name="_Toc221223970"/>
      <w:r>
        <w:rPr>
          <w:rStyle w:val="Naslov2Char"/>
          <w:rFonts w:cs="Times New Roman"/>
          <w:b/>
          <w:bCs/>
          <w:color w:val="auto"/>
          <w:sz w:val="26"/>
          <w:szCs w:val="26"/>
        </w:rPr>
        <w:t>NA</w:t>
      </w:r>
      <w:r>
        <w:rPr>
          <w:rStyle w:val="Naslov2Char"/>
          <w:rFonts w:ascii="Calibri" w:hAnsi="Calibri" w:cs="Calibri"/>
          <w:b/>
          <w:bCs/>
          <w:color w:val="auto"/>
          <w:sz w:val="26"/>
          <w:szCs w:val="26"/>
        </w:rPr>
        <w:t>Č</w:t>
      </w:r>
      <w:r>
        <w:rPr>
          <w:rStyle w:val="Naslov2Char"/>
          <w:rFonts w:cs="Times New Roman"/>
          <w:b/>
          <w:bCs/>
          <w:color w:val="auto"/>
          <w:sz w:val="26"/>
          <w:szCs w:val="26"/>
        </w:rPr>
        <w:t>ELA ZA</w:t>
      </w:r>
      <w:r>
        <w:rPr>
          <w:rStyle w:val="Naslov2Char"/>
          <w:rFonts w:ascii="Calibri" w:hAnsi="Calibri" w:cs="Calibri"/>
          <w:b/>
          <w:bCs/>
          <w:color w:val="auto"/>
          <w:sz w:val="26"/>
          <w:szCs w:val="26"/>
        </w:rPr>
        <w:t>Š</w:t>
      </w:r>
      <w:r>
        <w:rPr>
          <w:rStyle w:val="Naslov2Char"/>
          <w:rFonts w:cs="Times New Roman"/>
          <w:b/>
          <w:bCs/>
          <w:color w:val="auto"/>
          <w:sz w:val="26"/>
          <w:szCs w:val="26"/>
        </w:rPr>
        <w:t>TITE OKOLI</w:t>
      </w:r>
      <w:r>
        <w:rPr>
          <w:rStyle w:val="Naslov2Char"/>
          <w:rFonts w:ascii="Calibri" w:hAnsi="Calibri" w:cs="Calibri"/>
          <w:b/>
          <w:bCs/>
          <w:color w:val="auto"/>
          <w:sz w:val="26"/>
          <w:szCs w:val="26"/>
        </w:rPr>
        <w:t>Š</w:t>
      </w:r>
      <w:r>
        <w:rPr>
          <w:rStyle w:val="Naslov2Char"/>
          <w:rFonts w:cs="Times New Roman"/>
          <w:b/>
          <w:bCs/>
          <w:color w:val="auto"/>
          <w:sz w:val="26"/>
          <w:szCs w:val="26"/>
        </w:rPr>
        <w:t>A</w:t>
      </w:r>
      <w:bookmarkEnd w:id="34"/>
      <w:r>
        <w:rPr>
          <w:rStyle w:val="Naslov2Char"/>
          <w:rFonts w:cs="Times New Roman"/>
          <w:b/>
          <w:bCs/>
          <w:color w:val="auto"/>
          <w:sz w:val="26"/>
          <w:szCs w:val="26"/>
        </w:rPr>
        <w:t xml:space="preserve"> </w:t>
      </w:r>
    </w:p>
    <w:p w14:paraId="011A134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ela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predstavljaju osnovne smjernice koje defini</w:t>
      </w:r>
      <w:r>
        <w:rPr>
          <w:rFonts w:ascii="Calibri" w:hAnsi="Calibri" w:cs="Calibri"/>
          <w:sz w:val="22"/>
          <w:szCs w:val="22"/>
          <w:lang w:val="bs-Latn-BA"/>
        </w:rPr>
        <w:t>š</w:t>
      </w:r>
      <w:r>
        <w:rPr>
          <w:rFonts w:ascii="PF Din Text Pro" w:hAnsi="PF Din Text Pro"/>
          <w:sz w:val="22"/>
          <w:szCs w:val="22"/>
          <w:lang w:val="bs-Latn-BA"/>
        </w:rPr>
        <w:t>u pravce djelovanja u cilju o</w:t>
      </w:r>
      <w:r>
        <w:rPr>
          <w:rFonts w:ascii="Calibri" w:hAnsi="Calibri" w:cs="Calibri"/>
          <w:sz w:val="22"/>
          <w:szCs w:val="22"/>
          <w:lang w:val="bs-Latn-BA"/>
        </w:rPr>
        <w:t>č</w:t>
      </w:r>
      <w:r>
        <w:rPr>
          <w:rFonts w:ascii="PF Din Text Pro" w:hAnsi="PF Din Text Pro"/>
          <w:sz w:val="22"/>
          <w:szCs w:val="22"/>
          <w:lang w:val="bs-Latn-BA"/>
        </w:rPr>
        <w:t>uvanja prirodnih resursa i ekolo</w:t>
      </w:r>
      <w:r>
        <w:rPr>
          <w:rFonts w:ascii="Calibri" w:hAnsi="Calibri" w:cs="Calibri"/>
          <w:sz w:val="22"/>
          <w:szCs w:val="22"/>
          <w:lang w:val="bs-Latn-BA"/>
        </w:rPr>
        <w:t>š</w:t>
      </w:r>
      <w:r>
        <w:rPr>
          <w:rFonts w:ascii="PF Din Text Pro" w:hAnsi="PF Din Text Pro"/>
          <w:sz w:val="22"/>
          <w:szCs w:val="22"/>
          <w:lang w:val="bs-Latn-BA"/>
        </w:rPr>
        <w:t>ke ravnote</w:t>
      </w:r>
      <w:r>
        <w:rPr>
          <w:rFonts w:ascii="Calibri" w:hAnsi="Calibri" w:cs="Calibri"/>
          <w:sz w:val="22"/>
          <w:szCs w:val="22"/>
          <w:lang w:val="bs-Latn-BA"/>
        </w:rPr>
        <w:t>ž</w:t>
      </w:r>
      <w:r>
        <w:rPr>
          <w:rFonts w:ascii="PF Din Text Pro" w:hAnsi="PF Din Text Pro"/>
          <w:sz w:val="22"/>
          <w:szCs w:val="22"/>
          <w:lang w:val="bs-Latn-BA"/>
        </w:rPr>
        <w:t>e. Ova na</w:t>
      </w:r>
      <w:r>
        <w:rPr>
          <w:rFonts w:ascii="Calibri" w:hAnsi="Calibri" w:cs="Calibri"/>
          <w:sz w:val="22"/>
          <w:szCs w:val="22"/>
          <w:lang w:val="bs-Latn-BA"/>
        </w:rPr>
        <w:t>č</w:t>
      </w:r>
      <w:r>
        <w:rPr>
          <w:rFonts w:ascii="PF Din Text Pro" w:hAnsi="PF Din Text Pro"/>
          <w:sz w:val="22"/>
          <w:szCs w:val="22"/>
          <w:lang w:val="bs-Latn-BA"/>
        </w:rPr>
        <w:t>ela su temelj za dono</w:t>
      </w:r>
      <w:r>
        <w:rPr>
          <w:rFonts w:ascii="Calibri" w:hAnsi="Calibri" w:cs="Calibri"/>
          <w:sz w:val="22"/>
          <w:szCs w:val="22"/>
          <w:lang w:val="bs-Latn-BA"/>
        </w:rPr>
        <w:t>š</w:t>
      </w:r>
      <w:r>
        <w:rPr>
          <w:rFonts w:ascii="PF Din Text Pro" w:hAnsi="PF Din Text Pro"/>
          <w:sz w:val="22"/>
          <w:szCs w:val="22"/>
          <w:lang w:val="bs-Latn-BA"/>
        </w:rPr>
        <w:t>enje ekolo</w:t>
      </w:r>
      <w:r>
        <w:rPr>
          <w:rFonts w:ascii="Calibri" w:hAnsi="Calibri" w:cs="Calibri"/>
          <w:sz w:val="22"/>
          <w:szCs w:val="22"/>
          <w:lang w:val="bs-Latn-BA"/>
        </w:rPr>
        <w:t>š</w:t>
      </w:r>
      <w:r>
        <w:rPr>
          <w:rFonts w:ascii="PF Din Text Pro" w:hAnsi="PF Din Text Pro"/>
          <w:sz w:val="22"/>
          <w:szCs w:val="22"/>
          <w:lang w:val="bs-Latn-BA"/>
        </w:rPr>
        <w:t>kih politika i strategija na svim nivoima upravljanja okoli</w:t>
      </w:r>
      <w:r>
        <w:rPr>
          <w:rFonts w:ascii="Calibri" w:hAnsi="Calibri" w:cs="Calibri"/>
          <w:sz w:val="22"/>
          <w:szCs w:val="22"/>
          <w:lang w:val="bs-Latn-BA"/>
        </w:rPr>
        <w:t>š</w:t>
      </w:r>
      <w:r>
        <w:rPr>
          <w:rFonts w:ascii="PF Din Text Pro" w:hAnsi="PF Din Text Pro"/>
          <w:sz w:val="22"/>
          <w:szCs w:val="22"/>
          <w:lang w:val="bs-Latn-BA"/>
        </w:rPr>
        <w:t>em,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Unsko-sanski kanton. Njihova primjena omogu</w:t>
      </w:r>
      <w:r>
        <w:rPr>
          <w:rFonts w:ascii="Calibri" w:hAnsi="Calibri" w:cs="Calibri"/>
          <w:sz w:val="22"/>
          <w:szCs w:val="22"/>
          <w:lang w:val="bs-Latn-BA"/>
        </w:rPr>
        <w:t>ć</w:t>
      </w:r>
      <w:r>
        <w:rPr>
          <w:rFonts w:ascii="PF Din Text Pro" w:hAnsi="PF Din Text Pro"/>
          <w:sz w:val="22"/>
          <w:szCs w:val="22"/>
          <w:lang w:val="bs-Latn-BA"/>
        </w:rPr>
        <w:t>ava dugoro</w:t>
      </w:r>
      <w:r>
        <w:rPr>
          <w:rFonts w:ascii="Calibri" w:hAnsi="Calibri" w:cs="Calibri"/>
          <w:sz w:val="22"/>
          <w:szCs w:val="22"/>
          <w:lang w:val="bs-Latn-BA"/>
        </w:rPr>
        <w:t>č</w:t>
      </w:r>
      <w:r>
        <w:rPr>
          <w:rFonts w:ascii="PF Din Text Pro" w:hAnsi="PF Din Text Pro"/>
          <w:sz w:val="22"/>
          <w:szCs w:val="22"/>
          <w:lang w:val="bs-Latn-BA"/>
        </w:rPr>
        <w:t>nu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prevenciju ekolo</w:t>
      </w:r>
      <w:r>
        <w:rPr>
          <w:rFonts w:ascii="Calibri" w:hAnsi="Calibri" w:cs="Calibri"/>
          <w:sz w:val="22"/>
          <w:szCs w:val="22"/>
          <w:lang w:val="bs-Latn-BA"/>
        </w:rPr>
        <w:t>š</w:t>
      </w:r>
      <w:r>
        <w:rPr>
          <w:rFonts w:ascii="PF Din Text Pro" w:hAnsi="PF Din Text Pro"/>
          <w:sz w:val="22"/>
          <w:szCs w:val="22"/>
          <w:lang w:val="bs-Latn-BA"/>
        </w:rPr>
        <w:t>kih problema i unaprje</w:t>
      </w:r>
      <w:r>
        <w:rPr>
          <w:rFonts w:ascii="Calibri" w:hAnsi="Calibri" w:cs="Calibri"/>
          <w:sz w:val="22"/>
          <w:szCs w:val="22"/>
          <w:lang w:val="bs-Latn-BA"/>
        </w:rPr>
        <w:t>đ</w:t>
      </w:r>
      <w:r>
        <w:rPr>
          <w:rFonts w:ascii="PF Din Text Pro" w:hAnsi="PF Din Text Pro"/>
          <w:sz w:val="22"/>
          <w:szCs w:val="22"/>
          <w:lang w:val="bs-Latn-BA"/>
        </w:rPr>
        <w:t xml:space="preserve">enje kvaliteta </w:t>
      </w:r>
      <w:r>
        <w:rPr>
          <w:rFonts w:ascii="Calibri" w:hAnsi="Calibri" w:cs="Calibri"/>
          <w:sz w:val="22"/>
          <w:szCs w:val="22"/>
          <w:lang w:val="bs-Latn-BA"/>
        </w:rPr>
        <w:t>ž</w:t>
      </w:r>
      <w:r>
        <w:rPr>
          <w:rFonts w:ascii="PF Din Text Pro" w:hAnsi="PF Din Text Pro"/>
          <w:sz w:val="22"/>
          <w:szCs w:val="22"/>
          <w:lang w:val="bs-Latn-BA"/>
        </w:rPr>
        <w:t>ivota gra</w:t>
      </w:r>
      <w:r>
        <w:rPr>
          <w:rFonts w:ascii="Calibri" w:hAnsi="Calibri" w:cs="Calibri"/>
          <w:sz w:val="22"/>
          <w:szCs w:val="22"/>
          <w:lang w:val="bs-Latn-BA"/>
        </w:rPr>
        <w:t>đ</w:t>
      </w:r>
      <w:r>
        <w:rPr>
          <w:rFonts w:ascii="PF Din Text Pro" w:hAnsi="PF Din Text Pro"/>
          <w:sz w:val="22"/>
          <w:szCs w:val="22"/>
          <w:lang w:val="bs-Latn-BA"/>
        </w:rPr>
        <w:t>ana. Prema Zakonu o za</w:t>
      </w:r>
      <w:r>
        <w:rPr>
          <w:rFonts w:ascii="Calibri" w:hAnsi="Calibri" w:cs="Calibri"/>
          <w:sz w:val="22"/>
          <w:szCs w:val="22"/>
          <w:lang w:val="bs-Latn-BA"/>
        </w:rPr>
        <w:t>š</w:t>
      </w:r>
      <w:r>
        <w:rPr>
          <w:rFonts w:ascii="PF Din Text Pro" w:hAnsi="PF Din Text Pro"/>
          <w:sz w:val="22"/>
          <w:szCs w:val="22"/>
          <w:lang w:val="bs-Latn-BA"/>
        </w:rPr>
        <w:t>titi okoli</w:t>
      </w:r>
      <w:r>
        <w:rPr>
          <w:rFonts w:ascii="Calibri" w:hAnsi="Calibri" w:cs="Calibri"/>
          <w:sz w:val="22"/>
          <w:szCs w:val="22"/>
          <w:lang w:val="bs-Latn-BA"/>
        </w:rPr>
        <w:t>š</w:t>
      </w:r>
      <w:r>
        <w:rPr>
          <w:rFonts w:ascii="PF Din Text Pro" w:hAnsi="PF Din Text Pro"/>
          <w:sz w:val="22"/>
          <w:szCs w:val="22"/>
          <w:lang w:val="bs-Latn-BA"/>
        </w:rPr>
        <w:t>a Federacije BiH i Federalnoj strategiji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2022</w:t>
      </w:r>
      <w:r>
        <w:rPr>
          <w:rFonts w:ascii="Courier New" w:hAnsi="Courier New" w:cs="Courier New"/>
          <w:sz w:val="22"/>
          <w:szCs w:val="22"/>
          <w:lang w:val="bs-Latn-BA"/>
        </w:rPr>
        <w:t>–</w:t>
      </w:r>
      <w:r>
        <w:rPr>
          <w:rFonts w:ascii="PF Din Text Pro" w:hAnsi="PF Din Text Pro"/>
          <w:sz w:val="22"/>
          <w:szCs w:val="22"/>
          <w:lang w:val="bs-Latn-BA"/>
        </w:rPr>
        <w:t>2032</w:t>
      </w:r>
      <w:r>
        <w:rPr>
          <w:rStyle w:val="Referencafusnote"/>
          <w:rFonts w:ascii="PF Din Text Pro" w:hAnsi="PF Din Text Pro"/>
          <w:sz w:val="22"/>
          <w:szCs w:val="22"/>
          <w:lang w:val="pl-PL"/>
        </w:rPr>
        <w:footnoteReference w:id="5"/>
      </w:r>
      <w:r>
        <w:rPr>
          <w:rFonts w:ascii="PF Din Text Pro" w:hAnsi="PF Din Text Pro"/>
          <w:sz w:val="22"/>
          <w:szCs w:val="22"/>
          <w:lang w:val="bs-Latn-BA"/>
        </w:rPr>
        <w:t>, klju</w:t>
      </w:r>
      <w:r>
        <w:rPr>
          <w:rFonts w:ascii="Calibri" w:hAnsi="Calibri" w:cs="Calibri"/>
          <w:sz w:val="22"/>
          <w:szCs w:val="22"/>
          <w:lang w:val="bs-Latn-BA"/>
        </w:rPr>
        <w:t>č</w:t>
      </w:r>
      <w:r>
        <w:rPr>
          <w:rFonts w:ascii="PF Din Text Pro" w:hAnsi="PF Din Text Pro"/>
          <w:sz w:val="22"/>
          <w:szCs w:val="22"/>
          <w:lang w:val="bs-Latn-BA"/>
        </w:rPr>
        <w:t>na na</w:t>
      </w:r>
      <w:r>
        <w:rPr>
          <w:rFonts w:ascii="Calibri" w:hAnsi="Calibri" w:cs="Calibri"/>
          <w:sz w:val="22"/>
          <w:szCs w:val="22"/>
          <w:lang w:val="bs-Latn-BA"/>
        </w:rPr>
        <w:t>č</w:t>
      </w:r>
      <w:r>
        <w:rPr>
          <w:rFonts w:ascii="PF Din Text Pro" w:hAnsi="PF Din Text Pro"/>
          <w:sz w:val="22"/>
          <w:szCs w:val="22"/>
          <w:lang w:val="bs-Latn-BA"/>
        </w:rPr>
        <w:t>ela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su: na</w:t>
      </w:r>
      <w:r>
        <w:rPr>
          <w:rFonts w:ascii="Calibri" w:hAnsi="Calibri" w:cs="Calibri"/>
          <w:sz w:val="22"/>
          <w:szCs w:val="22"/>
          <w:lang w:val="bs-Latn-BA"/>
        </w:rPr>
        <w:t>č</w:t>
      </w:r>
      <w:r>
        <w:rPr>
          <w:rFonts w:ascii="PF Din Text Pro" w:hAnsi="PF Din Text Pro"/>
          <w:sz w:val="22"/>
          <w:szCs w:val="22"/>
          <w:lang w:val="bs-Latn-BA"/>
        </w:rPr>
        <w:t>elo odr</w:t>
      </w:r>
      <w:r>
        <w:rPr>
          <w:rFonts w:ascii="Calibri" w:hAnsi="Calibri" w:cs="Calibri"/>
          <w:sz w:val="22"/>
          <w:szCs w:val="22"/>
          <w:lang w:val="bs-Latn-BA"/>
        </w:rPr>
        <w:t>ž</w:t>
      </w:r>
      <w:r>
        <w:rPr>
          <w:rFonts w:ascii="PF Din Text Pro" w:hAnsi="PF Din Text Pro"/>
          <w:sz w:val="22"/>
          <w:szCs w:val="22"/>
          <w:lang w:val="bs-Latn-BA"/>
        </w:rPr>
        <w:t>ivog razvoja, na</w:t>
      </w:r>
      <w:r>
        <w:rPr>
          <w:rFonts w:ascii="Calibri" w:hAnsi="Calibri" w:cs="Calibri"/>
          <w:sz w:val="22"/>
          <w:szCs w:val="22"/>
          <w:lang w:val="bs-Latn-BA"/>
        </w:rPr>
        <w:t>č</w:t>
      </w:r>
      <w:r>
        <w:rPr>
          <w:rFonts w:ascii="PF Din Text Pro" w:hAnsi="PF Din Text Pro"/>
          <w:sz w:val="22"/>
          <w:szCs w:val="22"/>
          <w:lang w:val="bs-Latn-BA"/>
        </w:rPr>
        <w:t>elo prevencije i opreza, na</w:t>
      </w:r>
      <w:r>
        <w:rPr>
          <w:rFonts w:ascii="Calibri" w:hAnsi="Calibri" w:cs="Calibri"/>
          <w:sz w:val="22"/>
          <w:szCs w:val="22"/>
          <w:lang w:val="bs-Latn-BA"/>
        </w:rPr>
        <w:t>č</w:t>
      </w:r>
      <w:r>
        <w:rPr>
          <w:rFonts w:ascii="PF Din Text Pro" w:hAnsi="PF Din Text Pro"/>
          <w:sz w:val="22"/>
          <w:szCs w:val="22"/>
          <w:lang w:val="bs-Latn-BA"/>
        </w:rPr>
        <w:t>elo zamjene, na</w:t>
      </w:r>
      <w:r>
        <w:rPr>
          <w:rFonts w:ascii="Calibri" w:hAnsi="Calibri" w:cs="Calibri"/>
          <w:sz w:val="22"/>
          <w:szCs w:val="22"/>
          <w:lang w:val="bs-Latn-BA"/>
        </w:rPr>
        <w:t>č</w:t>
      </w:r>
      <w:r>
        <w:rPr>
          <w:rFonts w:ascii="PF Din Text Pro" w:hAnsi="PF Din Text Pro"/>
          <w:sz w:val="22"/>
          <w:szCs w:val="22"/>
          <w:lang w:val="bs-Latn-BA"/>
        </w:rPr>
        <w:t xml:space="preserve">elo integralnog </w:t>
      </w:r>
      <w:r>
        <w:rPr>
          <w:rFonts w:ascii="PF Din Text Pro" w:hAnsi="PF Din Text Pro"/>
          <w:sz w:val="22"/>
          <w:szCs w:val="22"/>
          <w:lang w:val="bs-Latn-BA"/>
        </w:rPr>
        <w:lastRenderedPageBreak/>
        <w:t>pristupa, na</w:t>
      </w:r>
      <w:r>
        <w:rPr>
          <w:rFonts w:ascii="Calibri" w:hAnsi="Calibri" w:cs="Calibri"/>
          <w:sz w:val="22"/>
          <w:szCs w:val="22"/>
          <w:lang w:val="bs-Latn-BA"/>
        </w:rPr>
        <w:t>č</w:t>
      </w:r>
      <w:r>
        <w:rPr>
          <w:rFonts w:ascii="PF Din Text Pro" w:hAnsi="PF Din Text Pro"/>
          <w:sz w:val="22"/>
          <w:szCs w:val="22"/>
          <w:lang w:val="bs-Latn-BA"/>
        </w:rPr>
        <w:t>elo saradnje i podjele odgovornosti, na</w:t>
      </w:r>
      <w:r>
        <w:rPr>
          <w:rFonts w:ascii="Calibri" w:hAnsi="Calibri" w:cs="Calibri"/>
          <w:sz w:val="22"/>
          <w:szCs w:val="22"/>
          <w:lang w:val="bs-Latn-BA"/>
        </w:rPr>
        <w:t>č</w:t>
      </w:r>
      <w:r>
        <w:rPr>
          <w:rFonts w:ascii="PF Din Text Pro" w:hAnsi="PF Din Text Pro"/>
          <w:sz w:val="22"/>
          <w:szCs w:val="22"/>
          <w:lang w:val="bs-Latn-BA"/>
        </w:rPr>
        <w:t>elo u</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a javnosti i pristupa informacijama te na</w:t>
      </w:r>
      <w:r>
        <w:rPr>
          <w:rFonts w:ascii="Calibri" w:hAnsi="Calibri" w:cs="Calibri"/>
          <w:sz w:val="22"/>
          <w:szCs w:val="22"/>
          <w:lang w:val="bs-Latn-BA"/>
        </w:rPr>
        <w:t>č</w:t>
      </w:r>
      <w:r>
        <w:rPr>
          <w:rFonts w:ascii="PF Din Text Pro" w:hAnsi="PF Din Text Pro"/>
          <w:sz w:val="22"/>
          <w:szCs w:val="22"/>
          <w:lang w:val="bs-Latn-BA"/>
        </w:rPr>
        <w:t xml:space="preserve">elo </w:t>
      </w:r>
      <w:r>
        <w:rPr>
          <w:rFonts w:ascii="Courier New" w:hAnsi="Courier New" w:cs="Courier New"/>
          <w:sz w:val="22"/>
          <w:szCs w:val="22"/>
          <w:lang w:val="bs-Latn-BA"/>
        </w:rPr>
        <w:t>„</w:t>
      </w:r>
      <w:r>
        <w:rPr>
          <w:rFonts w:ascii="PF Din Text Pro" w:hAnsi="PF Din Text Pro"/>
          <w:sz w:val="22"/>
          <w:szCs w:val="22"/>
          <w:lang w:val="bs-Latn-BA"/>
        </w:rPr>
        <w:t>zaga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 xml:space="preserve"> pla</w:t>
      </w:r>
      <w:r>
        <w:rPr>
          <w:rFonts w:ascii="Calibri" w:hAnsi="Calibri" w:cs="Calibri"/>
          <w:sz w:val="22"/>
          <w:szCs w:val="22"/>
          <w:lang w:val="bs-Latn-BA"/>
        </w:rPr>
        <w:t>ć</w:t>
      </w:r>
      <w:r>
        <w:rPr>
          <w:rFonts w:ascii="PF Din Text Pro" w:hAnsi="PF Din Text Pro"/>
          <w:sz w:val="22"/>
          <w:szCs w:val="22"/>
          <w:lang w:val="bs-Latn-BA"/>
        </w:rPr>
        <w:t>a</w:t>
      </w:r>
      <w:r>
        <w:rPr>
          <w:rFonts w:ascii="Courier New" w:hAnsi="Courier New" w:cs="Courier New"/>
          <w:sz w:val="22"/>
          <w:szCs w:val="22"/>
          <w:lang w:val="bs-Latn-BA"/>
        </w:rPr>
        <w:t>“</w:t>
      </w:r>
      <w:r>
        <w:rPr>
          <w:rFonts w:ascii="PF Din Text Pro" w:hAnsi="PF Din Text Pro"/>
          <w:sz w:val="22"/>
          <w:szCs w:val="22"/>
          <w:lang w:val="bs-Latn-BA"/>
        </w:rPr>
        <w:t>.</w:t>
      </w:r>
    </w:p>
    <w:p w14:paraId="5DCBF709"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Na</w:t>
      </w:r>
      <w:r>
        <w:rPr>
          <w:rFonts w:ascii="Calibri" w:hAnsi="Calibri" w:cs="Calibri"/>
          <w:b/>
          <w:bCs/>
          <w:sz w:val="22"/>
          <w:szCs w:val="22"/>
          <w:lang w:val="bs-Latn-BA"/>
        </w:rPr>
        <w:t>č</w:t>
      </w:r>
      <w:r>
        <w:rPr>
          <w:rFonts w:ascii="PF Din Text Pro" w:hAnsi="PF Din Text Pro"/>
          <w:b/>
          <w:bCs/>
          <w:sz w:val="22"/>
          <w:szCs w:val="22"/>
          <w:lang w:val="bs-Latn-BA"/>
        </w:rPr>
        <w:t>elo odr</w:t>
      </w:r>
      <w:r>
        <w:rPr>
          <w:rFonts w:ascii="Calibri" w:hAnsi="Calibri" w:cs="Calibri"/>
          <w:b/>
          <w:bCs/>
          <w:sz w:val="22"/>
          <w:szCs w:val="22"/>
          <w:lang w:val="bs-Latn-BA"/>
        </w:rPr>
        <w:t>ž</w:t>
      </w:r>
      <w:r>
        <w:rPr>
          <w:rFonts w:ascii="PF Din Text Pro" w:hAnsi="PF Din Text Pro"/>
          <w:b/>
          <w:bCs/>
          <w:sz w:val="22"/>
          <w:szCs w:val="22"/>
          <w:lang w:val="bs-Latn-BA"/>
        </w:rPr>
        <w:t>ivog razvoja</w:t>
      </w:r>
    </w:p>
    <w:p w14:paraId="3968104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elo odr</w:t>
      </w:r>
      <w:r>
        <w:rPr>
          <w:rFonts w:ascii="Calibri" w:hAnsi="Calibri" w:cs="Calibri"/>
          <w:sz w:val="22"/>
          <w:szCs w:val="22"/>
          <w:lang w:val="bs-Latn-BA"/>
        </w:rPr>
        <w:t>ž</w:t>
      </w:r>
      <w:r>
        <w:rPr>
          <w:rFonts w:ascii="PF Din Text Pro" w:hAnsi="PF Din Text Pro"/>
          <w:sz w:val="22"/>
          <w:szCs w:val="22"/>
          <w:lang w:val="bs-Latn-BA"/>
        </w:rPr>
        <w:t>ivog razvoja podrazumijeva kori</w:t>
      </w:r>
      <w:r>
        <w:rPr>
          <w:rFonts w:ascii="Calibri" w:hAnsi="Calibri" w:cs="Calibri"/>
          <w:sz w:val="22"/>
          <w:szCs w:val="22"/>
          <w:lang w:val="bs-Latn-BA"/>
        </w:rPr>
        <w:t>š</w:t>
      </w:r>
      <w:r>
        <w:rPr>
          <w:rFonts w:ascii="PF Din Text Pro" w:hAnsi="PF Din Text Pro"/>
          <w:sz w:val="22"/>
          <w:szCs w:val="22"/>
          <w:lang w:val="bs-Latn-BA"/>
        </w:rPr>
        <w:t>tenje prirodnih resursa na na</w:t>
      </w:r>
      <w:r>
        <w:rPr>
          <w:rFonts w:ascii="Calibri" w:hAnsi="Calibri" w:cs="Calibri"/>
          <w:sz w:val="22"/>
          <w:szCs w:val="22"/>
          <w:lang w:val="bs-Latn-BA"/>
        </w:rPr>
        <w:t>č</w:t>
      </w:r>
      <w:r>
        <w:rPr>
          <w:rFonts w:ascii="PF Din Text Pro" w:hAnsi="PF Din Text Pro"/>
          <w:sz w:val="22"/>
          <w:szCs w:val="22"/>
          <w:lang w:val="bs-Latn-BA"/>
        </w:rPr>
        <w:t>in koji ne naru</w:t>
      </w:r>
      <w:r>
        <w:rPr>
          <w:rFonts w:ascii="Calibri" w:hAnsi="Calibri" w:cs="Calibri"/>
          <w:sz w:val="22"/>
          <w:szCs w:val="22"/>
          <w:lang w:val="bs-Latn-BA"/>
        </w:rPr>
        <w:t>š</w:t>
      </w:r>
      <w:r>
        <w:rPr>
          <w:rFonts w:ascii="PF Din Text Pro" w:hAnsi="PF Din Text Pro"/>
          <w:sz w:val="22"/>
          <w:szCs w:val="22"/>
          <w:lang w:val="bs-Latn-BA"/>
        </w:rPr>
        <w:t>ava ekolo</w:t>
      </w:r>
      <w:r>
        <w:rPr>
          <w:rFonts w:ascii="Calibri" w:hAnsi="Calibri" w:cs="Calibri"/>
          <w:sz w:val="22"/>
          <w:szCs w:val="22"/>
          <w:lang w:val="bs-Latn-BA"/>
        </w:rPr>
        <w:t>š</w:t>
      </w:r>
      <w:r>
        <w:rPr>
          <w:rFonts w:ascii="PF Din Text Pro" w:hAnsi="PF Din Text Pro"/>
          <w:sz w:val="22"/>
          <w:szCs w:val="22"/>
          <w:lang w:val="bs-Latn-BA"/>
        </w:rPr>
        <w:t>ku ravnote</w:t>
      </w:r>
      <w:r>
        <w:rPr>
          <w:rFonts w:ascii="Calibri" w:hAnsi="Calibri" w:cs="Calibri"/>
          <w:sz w:val="22"/>
          <w:szCs w:val="22"/>
          <w:lang w:val="bs-Latn-BA"/>
        </w:rPr>
        <w:t>ž</w:t>
      </w:r>
      <w:r>
        <w:rPr>
          <w:rFonts w:ascii="PF Din Text Pro" w:hAnsi="PF Din Text Pro"/>
          <w:sz w:val="22"/>
          <w:szCs w:val="22"/>
          <w:lang w:val="bs-Latn-BA"/>
        </w:rPr>
        <w:t>u i omogu</w:t>
      </w:r>
      <w:r>
        <w:rPr>
          <w:rFonts w:ascii="Calibri" w:hAnsi="Calibri" w:cs="Calibri"/>
          <w:sz w:val="22"/>
          <w:szCs w:val="22"/>
          <w:lang w:val="bs-Latn-BA"/>
        </w:rPr>
        <w:t>ć</w:t>
      </w:r>
      <w:r>
        <w:rPr>
          <w:rFonts w:ascii="PF Din Text Pro" w:hAnsi="PF Din Text Pro"/>
          <w:sz w:val="22"/>
          <w:szCs w:val="22"/>
          <w:lang w:val="bs-Latn-BA"/>
        </w:rPr>
        <w:t>ava njihovu obnovu i dostupnost za budu</w:t>
      </w:r>
      <w:r>
        <w:rPr>
          <w:rFonts w:ascii="Calibri" w:hAnsi="Calibri" w:cs="Calibri"/>
          <w:sz w:val="22"/>
          <w:szCs w:val="22"/>
          <w:lang w:val="bs-Latn-BA"/>
        </w:rPr>
        <w:t>ć</w:t>
      </w:r>
      <w:r>
        <w:rPr>
          <w:rFonts w:ascii="PF Din Text Pro" w:hAnsi="PF Din Text Pro"/>
          <w:sz w:val="22"/>
          <w:szCs w:val="22"/>
          <w:lang w:val="bs-Latn-BA"/>
        </w:rPr>
        <w:t>e generacije. Ovaj koncept se temelji na uravnote</w:t>
      </w:r>
      <w:r>
        <w:rPr>
          <w:rFonts w:ascii="Calibri" w:hAnsi="Calibri" w:cs="Calibri"/>
          <w:sz w:val="22"/>
          <w:szCs w:val="22"/>
          <w:lang w:val="bs-Latn-BA"/>
        </w:rPr>
        <w:t>ž</w:t>
      </w:r>
      <w:r>
        <w:rPr>
          <w:rFonts w:ascii="PF Din Text Pro" w:hAnsi="PF Din Text Pro"/>
          <w:sz w:val="22"/>
          <w:szCs w:val="22"/>
          <w:lang w:val="bs-Latn-BA"/>
        </w:rPr>
        <w:t>enju ekolo</w:t>
      </w:r>
      <w:r>
        <w:rPr>
          <w:rFonts w:ascii="Calibri" w:hAnsi="Calibri" w:cs="Calibri"/>
          <w:sz w:val="22"/>
          <w:szCs w:val="22"/>
          <w:lang w:val="bs-Latn-BA"/>
        </w:rPr>
        <w:t>š</w:t>
      </w:r>
      <w:r>
        <w:rPr>
          <w:rFonts w:ascii="PF Din Text Pro" w:hAnsi="PF Din Text Pro"/>
          <w:sz w:val="22"/>
          <w:szCs w:val="22"/>
          <w:lang w:val="bs-Latn-BA"/>
        </w:rPr>
        <w:t>kih, ekonomskih i dru</w:t>
      </w:r>
      <w:r>
        <w:rPr>
          <w:rFonts w:ascii="Calibri" w:hAnsi="Calibri" w:cs="Calibri"/>
          <w:sz w:val="22"/>
          <w:szCs w:val="22"/>
          <w:lang w:val="bs-Latn-BA"/>
        </w:rPr>
        <w:t>š</w:t>
      </w:r>
      <w:r>
        <w:rPr>
          <w:rFonts w:ascii="PF Din Text Pro" w:hAnsi="PF Din Text Pro"/>
          <w:sz w:val="22"/>
          <w:szCs w:val="22"/>
          <w:lang w:val="bs-Latn-BA"/>
        </w:rPr>
        <w:t>tvenih faktora kako bi se osigurao dugoro</w:t>
      </w:r>
      <w:r>
        <w:rPr>
          <w:rFonts w:ascii="Calibri" w:hAnsi="Calibri" w:cs="Calibri"/>
          <w:sz w:val="22"/>
          <w:szCs w:val="22"/>
          <w:lang w:val="bs-Latn-BA"/>
        </w:rPr>
        <w:t>č</w:t>
      </w:r>
      <w:r>
        <w:rPr>
          <w:rFonts w:ascii="PF Din Text Pro" w:hAnsi="PF Din Text Pro"/>
          <w:sz w:val="22"/>
          <w:szCs w:val="22"/>
          <w:lang w:val="bs-Latn-BA"/>
        </w:rPr>
        <w:t>no odr</w:t>
      </w:r>
      <w:r>
        <w:rPr>
          <w:rFonts w:ascii="Calibri" w:hAnsi="Calibri" w:cs="Calibri"/>
          <w:sz w:val="22"/>
          <w:szCs w:val="22"/>
          <w:lang w:val="bs-Latn-BA"/>
        </w:rPr>
        <w:t>ž</w:t>
      </w:r>
      <w:r>
        <w:rPr>
          <w:rFonts w:ascii="PF Din Text Pro" w:hAnsi="PF Din Text Pro"/>
          <w:sz w:val="22"/>
          <w:szCs w:val="22"/>
          <w:lang w:val="bs-Latn-BA"/>
        </w:rPr>
        <w:t>iv razvoj, bez ugro</w:t>
      </w:r>
      <w:r>
        <w:rPr>
          <w:rFonts w:ascii="Calibri" w:hAnsi="Calibri" w:cs="Calibri"/>
          <w:sz w:val="22"/>
          <w:szCs w:val="22"/>
          <w:lang w:val="bs-Latn-BA"/>
        </w:rPr>
        <w:t>ž</w:t>
      </w:r>
      <w:r>
        <w:rPr>
          <w:rFonts w:ascii="PF Din Text Pro" w:hAnsi="PF Din Text Pro"/>
          <w:sz w:val="22"/>
          <w:szCs w:val="22"/>
          <w:lang w:val="bs-Latn-BA"/>
        </w:rPr>
        <w:t xml:space="preserve">avanja prirodnih resursa i kvaliteta </w:t>
      </w:r>
      <w:r>
        <w:rPr>
          <w:rFonts w:ascii="Calibri" w:hAnsi="Calibri" w:cs="Calibri"/>
          <w:sz w:val="22"/>
          <w:szCs w:val="22"/>
          <w:lang w:val="bs-Latn-BA"/>
        </w:rPr>
        <w:t>ž</w:t>
      </w:r>
      <w:r>
        <w:rPr>
          <w:rFonts w:ascii="PF Din Text Pro" w:hAnsi="PF Din Text Pro"/>
          <w:sz w:val="22"/>
          <w:szCs w:val="22"/>
          <w:lang w:val="bs-Latn-BA"/>
        </w:rPr>
        <w:t>ivota budu</w:t>
      </w:r>
      <w:r>
        <w:rPr>
          <w:rFonts w:ascii="Calibri" w:hAnsi="Calibri" w:cs="Calibri"/>
          <w:sz w:val="22"/>
          <w:szCs w:val="22"/>
          <w:lang w:val="bs-Latn-BA"/>
        </w:rPr>
        <w:t>ć</w:t>
      </w:r>
      <w:r>
        <w:rPr>
          <w:rFonts w:ascii="PF Din Text Pro" w:hAnsi="PF Din Text Pro"/>
          <w:sz w:val="22"/>
          <w:szCs w:val="22"/>
          <w:lang w:val="bs-Latn-BA"/>
        </w:rPr>
        <w:t>ih generacija. U Unsko-sanskom kantonu, kao jednom od ekolo</w:t>
      </w:r>
      <w:r>
        <w:rPr>
          <w:rFonts w:ascii="Calibri" w:hAnsi="Calibri" w:cs="Calibri"/>
          <w:sz w:val="22"/>
          <w:szCs w:val="22"/>
          <w:lang w:val="bs-Latn-BA"/>
        </w:rPr>
        <w:t>š</w:t>
      </w:r>
      <w:r>
        <w:rPr>
          <w:rFonts w:ascii="PF Din Text Pro" w:hAnsi="PF Din Text Pro"/>
          <w:sz w:val="22"/>
          <w:szCs w:val="22"/>
          <w:lang w:val="bs-Latn-BA"/>
        </w:rPr>
        <w:t>ki najbogatijih podru</w:t>
      </w:r>
      <w:r>
        <w:rPr>
          <w:rFonts w:ascii="Calibri" w:hAnsi="Calibri" w:cs="Calibri"/>
          <w:sz w:val="22"/>
          <w:szCs w:val="22"/>
          <w:lang w:val="bs-Latn-BA"/>
        </w:rPr>
        <w:t>č</w:t>
      </w:r>
      <w:r>
        <w:rPr>
          <w:rFonts w:ascii="PF Din Text Pro" w:hAnsi="PF Din Text Pro"/>
          <w:sz w:val="22"/>
          <w:szCs w:val="22"/>
          <w:lang w:val="bs-Latn-BA"/>
        </w:rPr>
        <w:t>ja u Federaciji Bosne i Hercegovine, odr</w:t>
      </w:r>
      <w:r>
        <w:rPr>
          <w:rFonts w:ascii="Calibri" w:hAnsi="Calibri" w:cs="Calibri"/>
          <w:sz w:val="22"/>
          <w:szCs w:val="22"/>
          <w:lang w:val="bs-Latn-BA"/>
        </w:rPr>
        <w:t>ž</w:t>
      </w:r>
      <w:r>
        <w:rPr>
          <w:rFonts w:ascii="PF Din Text Pro" w:hAnsi="PF Din Text Pro"/>
          <w:sz w:val="22"/>
          <w:szCs w:val="22"/>
          <w:lang w:val="bs-Latn-BA"/>
        </w:rPr>
        <w:t>ivi razvoj je klju</w:t>
      </w:r>
      <w:r>
        <w:rPr>
          <w:rFonts w:ascii="Calibri" w:hAnsi="Calibri" w:cs="Calibri"/>
          <w:sz w:val="22"/>
          <w:szCs w:val="22"/>
          <w:lang w:val="bs-Latn-BA"/>
        </w:rPr>
        <w:t>č</w:t>
      </w:r>
      <w:r>
        <w:rPr>
          <w:rFonts w:ascii="PF Din Text Pro" w:hAnsi="PF Din Text Pro"/>
          <w:sz w:val="22"/>
          <w:szCs w:val="22"/>
          <w:lang w:val="bs-Latn-BA"/>
        </w:rPr>
        <w:t>an za balansiranje ekonomskog napretka i o</w:t>
      </w:r>
      <w:r>
        <w:rPr>
          <w:rFonts w:ascii="Calibri" w:hAnsi="Calibri" w:cs="Calibri"/>
          <w:sz w:val="22"/>
          <w:szCs w:val="22"/>
          <w:lang w:val="bs-Latn-BA"/>
        </w:rPr>
        <w:t>č</w:t>
      </w:r>
      <w:r>
        <w:rPr>
          <w:rFonts w:ascii="PF Din Text Pro" w:hAnsi="PF Din Text Pro"/>
          <w:sz w:val="22"/>
          <w:szCs w:val="22"/>
          <w:lang w:val="bs-Latn-BA"/>
        </w:rPr>
        <w:t>uvanja prirodne sredine. Prirodni resursi,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 xml:space="preserve">i </w:t>
      </w:r>
      <w:r>
        <w:rPr>
          <w:rFonts w:ascii="Calibri" w:hAnsi="Calibri" w:cs="Calibri"/>
          <w:sz w:val="22"/>
          <w:szCs w:val="22"/>
          <w:lang w:val="bs-Latn-BA"/>
        </w:rPr>
        <w:t>š</w:t>
      </w:r>
      <w:r>
        <w:rPr>
          <w:rFonts w:ascii="PF Din Text Pro" w:hAnsi="PF Din Text Pro"/>
          <w:sz w:val="22"/>
          <w:szCs w:val="22"/>
          <w:lang w:val="bs-Latn-BA"/>
        </w:rPr>
        <w:t>ume, rijeke, poljoprivredno zemlji</w:t>
      </w:r>
      <w:r>
        <w:rPr>
          <w:rFonts w:ascii="Calibri" w:hAnsi="Calibri" w:cs="Calibri"/>
          <w:sz w:val="22"/>
          <w:szCs w:val="22"/>
          <w:lang w:val="bs-Latn-BA"/>
        </w:rPr>
        <w:t>š</w:t>
      </w:r>
      <w:r>
        <w:rPr>
          <w:rFonts w:ascii="PF Din Text Pro" w:hAnsi="PF Din Text Pro"/>
          <w:sz w:val="22"/>
          <w:szCs w:val="22"/>
          <w:lang w:val="bs-Latn-BA"/>
        </w:rPr>
        <w:t>te i biodiverzitet, zahtijevaju odgovorno upravljanje kako bi se o</w:t>
      </w:r>
      <w:r>
        <w:rPr>
          <w:rFonts w:ascii="Calibri" w:hAnsi="Calibri" w:cs="Calibri"/>
          <w:sz w:val="22"/>
          <w:szCs w:val="22"/>
          <w:lang w:val="bs-Latn-BA"/>
        </w:rPr>
        <w:t>č</w:t>
      </w:r>
      <w:r>
        <w:rPr>
          <w:rFonts w:ascii="PF Din Text Pro" w:hAnsi="PF Din Text Pro"/>
          <w:sz w:val="22"/>
          <w:szCs w:val="22"/>
          <w:lang w:val="bs-Latn-BA"/>
        </w:rPr>
        <w:t>uvala njihova funkcionalnost i sprije</w:t>
      </w:r>
      <w:r>
        <w:rPr>
          <w:rFonts w:ascii="Calibri" w:hAnsi="Calibri" w:cs="Calibri"/>
          <w:sz w:val="22"/>
          <w:szCs w:val="22"/>
          <w:lang w:val="bs-Latn-BA"/>
        </w:rPr>
        <w:t>č</w:t>
      </w:r>
      <w:r>
        <w:rPr>
          <w:rFonts w:ascii="PF Din Text Pro" w:hAnsi="PF Din Text Pro"/>
          <w:sz w:val="22"/>
          <w:szCs w:val="22"/>
          <w:lang w:val="bs-Latn-BA"/>
        </w:rPr>
        <w:t>ila degradacija okoli</w:t>
      </w:r>
      <w:r>
        <w:rPr>
          <w:rFonts w:ascii="Calibri" w:hAnsi="Calibri" w:cs="Calibri"/>
          <w:sz w:val="22"/>
          <w:szCs w:val="22"/>
          <w:lang w:val="bs-Latn-BA"/>
        </w:rPr>
        <w:t>š</w:t>
      </w:r>
      <w:r>
        <w:rPr>
          <w:rFonts w:ascii="PF Din Text Pro" w:hAnsi="PF Din Text Pro"/>
          <w:sz w:val="22"/>
          <w:szCs w:val="22"/>
          <w:lang w:val="bs-Latn-BA"/>
        </w:rPr>
        <w:t>a. U cilju postizanja odr</w:t>
      </w:r>
      <w:r>
        <w:rPr>
          <w:rFonts w:ascii="Calibri" w:hAnsi="Calibri" w:cs="Calibri"/>
          <w:sz w:val="22"/>
          <w:szCs w:val="22"/>
          <w:lang w:val="bs-Latn-BA"/>
        </w:rPr>
        <w:t>ž</w:t>
      </w:r>
      <w:r>
        <w:rPr>
          <w:rFonts w:ascii="PF Din Text Pro" w:hAnsi="PF Din Text Pro"/>
          <w:sz w:val="22"/>
          <w:szCs w:val="22"/>
          <w:lang w:val="bs-Latn-BA"/>
        </w:rPr>
        <w:t>ivog razvoja, neophodno je integrisati ekolo</w:t>
      </w:r>
      <w:r>
        <w:rPr>
          <w:rFonts w:ascii="Calibri" w:hAnsi="Calibri" w:cs="Calibri"/>
          <w:sz w:val="22"/>
          <w:szCs w:val="22"/>
          <w:lang w:val="bs-Latn-BA"/>
        </w:rPr>
        <w:t>š</w:t>
      </w:r>
      <w:r>
        <w:rPr>
          <w:rFonts w:ascii="PF Din Text Pro" w:hAnsi="PF Din Text Pro"/>
          <w:sz w:val="22"/>
          <w:szCs w:val="22"/>
          <w:lang w:val="bs-Latn-BA"/>
        </w:rPr>
        <w:t>ke, ekonomske i dru</w:t>
      </w:r>
      <w:r>
        <w:rPr>
          <w:rFonts w:ascii="Calibri" w:hAnsi="Calibri" w:cs="Calibri"/>
          <w:sz w:val="22"/>
          <w:szCs w:val="22"/>
          <w:lang w:val="bs-Latn-BA"/>
        </w:rPr>
        <w:t>š</w:t>
      </w:r>
      <w:r>
        <w:rPr>
          <w:rFonts w:ascii="PF Din Text Pro" w:hAnsi="PF Din Text Pro"/>
          <w:sz w:val="22"/>
          <w:szCs w:val="22"/>
          <w:lang w:val="bs-Latn-BA"/>
        </w:rPr>
        <w:t>tvene faktore u sve aspekte planiranja i razvoja Unsko-sanskog kantona. Ovaj pristup uklju</w:t>
      </w:r>
      <w:r>
        <w:rPr>
          <w:rFonts w:ascii="Calibri" w:hAnsi="Calibri" w:cs="Calibri"/>
          <w:sz w:val="22"/>
          <w:szCs w:val="22"/>
          <w:lang w:val="bs-Latn-BA"/>
        </w:rPr>
        <w:t>č</w:t>
      </w:r>
      <w:r>
        <w:rPr>
          <w:rFonts w:ascii="PF Din Text Pro" w:hAnsi="PF Din Text Pro"/>
          <w:sz w:val="22"/>
          <w:szCs w:val="22"/>
          <w:lang w:val="bs-Latn-BA"/>
        </w:rPr>
        <w:t>uje odr</w:t>
      </w:r>
      <w:r>
        <w:rPr>
          <w:rFonts w:ascii="Calibri" w:hAnsi="Calibri" w:cs="Calibri"/>
          <w:sz w:val="22"/>
          <w:szCs w:val="22"/>
          <w:lang w:val="bs-Latn-BA"/>
        </w:rPr>
        <w:t>ž</w:t>
      </w:r>
      <w:r>
        <w:rPr>
          <w:rFonts w:ascii="PF Din Text Pro" w:hAnsi="PF Din Text Pro"/>
          <w:sz w:val="22"/>
          <w:szCs w:val="22"/>
          <w:lang w:val="bs-Latn-BA"/>
        </w:rPr>
        <w:t>ivo prostorno planiranje, razvoj ekolo</w:t>
      </w:r>
      <w:r>
        <w:rPr>
          <w:rFonts w:ascii="Calibri" w:hAnsi="Calibri" w:cs="Calibri"/>
          <w:sz w:val="22"/>
          <w:szCs w:val="22"/>
          <w:lang w:val="bs-Latn-BA"/>
        </w:rPr>
        <w:t>š</w:t>
      </w:r>
      <w:r>
        <w:rPr>
          <w:rFonts w:ascii="PF Din Text Pro" w:hAnsi="PF Din Text Pro"/>
          <w:sz w:val="22"/>
          <w:szCs w:val="22"/>
          <w:lang w:val="bs-Latn-BA"/>
        </w:rPr>
        <w:t>ke infrastrukture, promociju energetske efikasnosti te uspostavljanje ekonomskih instrumenata koji podsti</w:t>
      </w:r>
      <w:r>
        <w:rPr>
          <w:rFonts w:ascii="Calibri" w:hAnsi="Calibri" w:cs="Calibri"/>
          <w:sz w:val="22"/>
          <w:szCs w:val="22"/>
          <w:lang w:val="bs-Latn-BA"/>
        </w:rPr>
        <w:t>č</w:t>
      </w:r>
      <w:r>
        <w:rPr>
          <w:rFonts w:ascii="PF Din Text Pro" w:hAnsi="PF Din Text Pro"/>
          <w:sz w:val="22"/>
          <w:szCs w:val="22"/>
          <w:lang w:val="bs-Latn-BA"/>
        </w:rPr>
        <w:t>u privredne subjekte na primjenu odr</w:t>
      </w:r>
      <w:r>
        <w:rPr>
          <w:rFonts w:ascii="Calibri" w:hAnsi="Calibri" w:cs="Calibri"/>
          <w:sz w:val="22"/>
          <w:szCs w:val="22"/>
          <w:lang w:val="bs-Latn-BA"/>
        </w:rPr>
        <w:t>ž</w:t>
      </w:r>
      <w:r>
        <w:rPr>
          <w:rFonts w:ascii="PF Din Text Pro" w:hAnsi="PF Din Text Pro"/>
          <w:sz w:val="22"/>
          <w:szCs w:val="22"/>
          <w:lang w:val="bs-Latn-BA"/>
        </w:rPr>
        <w:t>ivih tehnologija.</w:t>
      </w:r>
    </w:p>
    <w:p w14:paraId="0EA1B5F8"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Na</w:t>
      </w:r>
      <w:r>
        <w:rPr>
          <w:rFonts w:ascii="Calibri" w:hAnsi="Calibri" w:cs="Calibri"/>
          <w:b/>
          <w:bCs/>
          <w:sz w:val="22"/>
          <w:szCs w:val="22"/>
          <w:lang w:val="bs-Latn-BA"/>
        </w:rPr>
        <w:t>č</w:t>
      </w:r>
      <w:r>
        <w:rPr>
          <w:rFonts w:ascii="PF Din Text Pro" w:hAnsi="PF Din Text Pro"/>
          <w:b/>
          <w:bCs/>
          <w:sz w:val="22"/>
          <w:szCs w:val="22"/>
          <w:lang w:val="bs-Latn-BA"/>
        </w:rPr>
        <w:t xml:space="preserve">elo prevencije i opreza </w:t>
      </w:r>
    </w:p>
    <w:p w14:paraId="445A77B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elo prevencije i opreza jedno je od temeljnih na</w:t>
      </w:r>
      <w:r>
        <w:rPr>
          <w:rFonts w:ascii="Calibri" w:hAnsi="Calibri" w:cs="Calibri"/>
          <w:sz w:val="22"/>
          <w:szCs w:val="22"/>
          <w:lang w:val="bs-Latn-BA"/>
        </w:rPr>
        <w:t>č</w:t>
      </w:r>
      <w:r>
        <w:rPr>
          <w:rFonts w:ascii="PF Din Text Pro" w:hAnsi="PF Din Text Pro"/>
          <w:sz w:val="22"/>
          <w:szCs w:val="22"/>
          <w:lang w:val="bs-Latn-BA"/>
        </w:rPr>
        <w:t>ela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koje nala</w:t>
      </w:r>
      <w:r>
        <w:rPr>
          <w:rFonts w:ascii="Calibri" w:hAnsi="Calibri" w:cs="Calibri"/>
          <w:sz w:val="22"/>
          <w:szCs w:val="22"/>
          <w:lang w:val="bs-Latn-BA"/>
        </w:rPr>
        <w:t>ž</w:t>
      </w:r>
      <w:r>
        <w:rPr>
          <w:rFonts w:ascii="PF Din Text Pro" w:hAnsi="PF Din Text Pro"/>
          <w:sz w:val="22"/>
          <w:szCs w:val="22"/>
          <w:lang w:val="bs-Latn-BA"/>
        </w:rPr>
        <w:t xml:space="preserve">e da se preventivne mjere moraju poduzimati </w:t>
      </w:r>
      <w:r>
        <w:rPr>
          <w:rFonts w:ascii="Calibri" w:hAnsi="Calibri" w:cs="Calibri"/>
          <w:sz w:val="22"/>
          <w:szCs w:val="22"/>
          <w:lang w:val="bs-Latn-BA"/>
        </w:rPr>
        <w:t>č</w:t>
      </w:r>
      <w:r>
        <w:rPr>
          <w:rFonts w:ascii="PF Din Text Pro" w:hAnsi="PF Din Text Pro"/>
          <w:sz w:val="22"/>
          <w:szCs w:val="22"/>
          <w:lang w:val="bs-Latn-BA"/>
        </w:rPr>
        <w:t>ak i u situacijama kada nau</w:t>
      </w:r>
      <w:r>
        <w:rPr>
          <w:rFonts w:ascii="Calibri" w:hAnsi="Calibri" w:cs="Calibri"/>
          <w:sz w:val="22"/>
          <w:szCs w:val="22"/>
          <w:lang w:val="bs-Latn-BA"/>
        </w:rPr>
        <w:t>č</w:t>
      </w:r>
      <w:r>
        <w:rPr>
          <w:rFonts w:ascii="PF Din Text Pro" w:hAnsi="PF Din Text Pro"/>
          <w:sz w:val="22"/>
          <w:szCs w:val="22"/>
          <w:lang w:val="bs-Latn-BA"/>
        </w:rPr>
        <w:t xml:space="preserve">ni dokazi o potencijalnim </w:t>
      </w:r>
      <w:r>
        <w:rPr>
          <w:rFonts w:ascii="Calibri" w:hAnsi="Calibri" w:cs="Calibri"/>
          <w:sz w:val="22"/>
          <w:szCs w:val="22"/>
          <w:lang w:val="bs-Latn-BA"/>
        </w:rPr>
        <w:t>š</w:t>
      </w:r>
      <w:r>
        <w:rPr>
          <w:rFonts w:ascii="PF Din Text Pro" w:hAnsi="PF Din Text Pro"/>
          <w:sz w:val="22"/>
          <w:szCs w:val="22"/>
          <w:lang w:val="bs-Latn-BA"/>
        </w:rPr>
        <w:t>tetnim utjecajima odre</w:t>
      </w:r>
      <w:r>
        <w:rPr>
          <w:rFonts w:ascii="Calibri" w:hAnsi="Calibri" w:cs="Calibri"/>
          <w:sz w:val="22"/>
          <w:szCs w:val="22"/>
          <w:lang w:val="bs-Latn-BA"/>
        </w:rPr>
        <w:t>đ</w:t>
      </w:r>
      <w:r>
        <w:rPr>
          <w:rFonts w:ascii="PF Din Text Pro" w:hAnsi="PF Din Text Pro"/>
          <w:sz w:val="22"/>
          <w:szCs w:val="22"/>
          <w:lang w:val="bs-Latn-BA"/>
        </w:rPr>
        <w:t>ene aktivnosti nisu u potpunosti dostupni.</w:t>
      </w:r>
      <w:r>
        <w:rPr>
          <w:rStyle w:val="Referencafusnote"/>
          <w:rFonts w:ascii="PF Din Text Pro" w:hAnsi="PF Din Text Pro"/>
          <w:sz w:val="22"/>
          <w:szCs w:val="22"/>
          <w:lang w:val="pl-PL"/>
        </w:rPr>
        <w:footnoteReference w:id="6"/>
      </w:r>
      <w:r>
        <w:rPr>
          <w:rFonts w:ascii="PF Din Text Pro" w:hAnsi="PF Din Text Pro"/>
          <w:sz w:val="22"/>
          <w:szCs w:val="22"/>
          <w:lang w:val="bs-Latn-BA"/>
        </w:rPr>
        <w:t xml:space="preserve"> Ovim na</w:t>
      </w:r>
      <w:r>
        <w:rPr>
          <w:rFonts w:ascii="Calibri" w:hAnsi="Calibri" w:cs="Calibri"/>
          <w:sz w:val="22"/>
          <w:szCs w:val="22"/>
          <w:lang w:val="bs-Latn-BA"/>
        </w:rPr>
        <w:t>č</w:t>
      </w:r>
      <w:r>
        <w:rPr>
          <w:rFonts w:ascii="PF Din Text Pro" w:hAnsi="PF Din Text Pro"/>
          <w:sz w:val="22"/>
          <w:szCs w:val="22"/>
          <w:lang w:val="bs-Latn-BA"/>
        </w:rPr>
        <w:t>elom se osigurava pravovremeno djelovanje kako bi se sprije</w:t>
      </w:r>
      <w:r>
        <w:rPr>
          <w:rFonts w:ascii="Calibri" w:hAnsi="Calibri" w:cs="Calibri"/>
          <w:sz w:val="22"/>
          <w:szCs w:val="22"/>
          <w:lang w:val="bs-Latn-BA"/>
        </w:rPr>
        <w:t>č</w:t>
      </w:r>
      <w:r>
        <w:rPr>
          <w:rFonts w:ascii="PF Din Text Pro" w:hAnsi="PF Din Text Pro"/>
          <w:sz w:val="22"/>
          <w:szCs w:val="22"/>
          <w:lang w:val="bs-Latn-BA"/>
        </w:rPr>
        <w:t>ila ili minimizirala ekolo</w:t>
      </w:r>
      <w:r>
        <w:rPr>
          <w:rFonts w:ascii="Calibri" w:hAnsi="Calibri" w:cs="Calibri"/>
          <w:sz w:val="22"/>
          <w:szCs w:val="22"/>
          <w:lang w:val="bs-Latn-BA"/>
        </w:rPr>
        <w:t>š</w:t>
      </w:r>
      <w:r>
        <w:rPr>
          <w:rFonts w:ascii="PF Din Text Pro" w:hAnsi="PF Din Text Pro"/>
          <w:sz w:val="22"/>
          <w:szCs w:val="22"/>
          <w:lang w:val="bs-Latn-BA"/>
        </w:rPr>
        <w:t xml:space="preserve">ka </w:t>
      </w:r>
      <w:r>
        <w:rPr>
          <w:rFonts w:ascii="Calibri" w:hAnsi="Calibri" w:cs="Calibri"/>
          <w:sz w:val="22"/>
          <w:szCs w:val="22"/>
          <w:lang w:val="bs-Latn-BA"/>
        </w:rPr>
        <w:t>š</w:t>
      </w:r>
      <w:r>
        <w:rPr>
          <w:rFonts w:ascii="PF Din Text Pro" w:hAnsi="PF Din Text Pro"/>
          <w:sz w:val="22"/>
          <w:szCs w:val="22"/>
          <w:lang w:val="bs-Latn-BA"/>
        </w:rPr>
        <w:t>teta, umjesto da se kasnije podnose visoki ekonomski i dru</w:t>
      </w:r>
      <w:r>
        <w:rPr>
          <w:rFonts w:ascii="Calibri" w:hAnsi="Calibri" w:cs="Calibri"/>
          <w:sz w:val="22"/>
          <w:szCs w:val="22"/>
          <w:lang w:val="bs-Latn-BA"/>
        </w:rPr>
        <w:t>š</w:t>
      </w:r>
      <w:r>
        <w:rPr>
          <w:rFonts w:ascii="PF Din Text Pro" w:hAnsi="PF Din Text Pro"/>
          <w:sz w:val="22"/>
          <w:szCs w:val="22"/>
          <w:lang w:val="bs-Latn-BA"/>
        </w:rPr>
        <w:t>tveni tro</w:t>
      </w:r>
      <w:r>
        <w:rPr>
          <w:rFonts w:ascii="Calibri" w:hAnsi="Calibri" w:cs="Calibri"/>
          <w:sz w:val="22"/>
          <w:szCs w:val="22"/>
          <w:lang w:val="bs-Latn-BA"/>
        </w:rPr>
        <w:t>š</w:t>
      </w:r>
      <w:r>
        <w:rPr>
          <w:rFonts w:ascii="PF Din Text Pro" w:hAnsi="PF Din Text Pro"/>
          <w:sz w:val="22"/>
          <w:szCs w:val="22"/>
          <w:lang w:val="bs-Latn-BA"/>
        </w:rPr>
        <w:t>kovi sanacije posljedica. U Unsko-sanskom kantonu, gdje su prisutni brojni ekolo</w:t>
      </w:r>
      <w:r>
        <w:rPr>
          <w:rFonts w:ascii="Calibri" w:hAnsi="Calibri" w:cs="Calibri"/>
          <w:sz w:val="22"/>
          <w:szCs w:val="22"/>
          <w:lang w:val="bs-Latn-BA"/>
        </w:rPr>
        <w:t>š</w:t>
      </w:r>
      <w:r>
        <w:rPr>
          <w:rFonts w:ascii="PF Din Text Pro" w:hAnsi="PF Din Text Pro"/>
          <w:sz w:val="22"/>
          <w:szCs w:val="22"/>
          <w:lang w:val="bs-Latn-BA"/>
        </w:rPr>
        <w:t>ki izazovi,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industrijsko zaga</w:t>
      </w:r>
      <w:r>
        <w:rPr>
          <w:rFonts w:ascii="Calibri" w:hAnsi="Calibri" w:cs="Calibri"/>
          <w:sz w:val="22"/>
          <w:szCs w:val="22"/>
          <w:lang w:val="bs-Latn-BA"/>
        </w:rPr>
        <w:t>đ</w:t>
      </w:r>
      <w:r>
        <w:rPr>
          <w:rFonts w:ascii="PF Din Text Pro" w:hAnsi="PF Din Text Pro"/>
          <w:sz w:val="22"/>
          <w:szCs w:val="22"/>
          <w:lang w:val="bs-Latn-BA"/>
        </w:rPr>
        <w:t>enje, nekontrolisanu urbanizaciju, degradaciju tla i posljedice klimatskih promjena, primjena na</w:t>
      </w:r>
      <w:r>
        <w:rPr>
          <w:rFonts w:ascii="Calibri" w:hAnsi="Calibri" w:cs="Calibri"/>
          <w:sz w:val="22"/>
          <w:szCs w:val="22"/>
          <w:lang w:val="bs-Latn-BA"/>
        </w:rPr>
        <w:t>č</w:t>
      </w:r>
      <w:r>
        <w:rPr>
          <w:rFonts w:ascii="PF Din Text Pro" w:hAnsi="PF Din Text Pro"/>
          <w:sz w:val="22"/>
          <w:szCs w:val="22"/>
          <w:lang w:val="bs-Latn-BA"/>
        </w:rPr>
        <w:t>ela prevencije i opreza od su</w:t>
      </w:r>
      <w:r>
        <w:rPr>
          <w:rFonts w:ascii="Calibri" w:hAnsi="Calibri" w:cs="Calibri"/>
          <w:sz w:val="22"/>
          <w:szCs w:val="22"/>
          <w:lang w:val="bs-Latn-BA"/>
        </w:rPr>
        <w:t>š</w:t>
      </w:r>
      <w:r>
        <w:rPr>
          <w:rFonts w:ascii="PF Din Text Pro" w:hAnsi="PF Din Text Pro"/>
          <w:sz w:val="22"/>
          <w:szCs w:val="22"/>
          <w:lang w:val="bs-Latn-BA"/>
        </w:rPr>
        <w:t>tinske je va</w:t>
      </w:r>
      <w:r>
        <w:rPr>
          <w:rFonts w:ascii="Calibri" w:hAnsi="Calibri" w:cs="Calibri"/>
          <w:sz w:val="22"/>
          <w:szCs w:val="22"/>
          <w:lang w:val="bs-Latn-BA"/>
        </w:rPr>
        <w:t>ž</w:t>
      </w:r>
      <w:r>
        <w:rPr>
          <w:rFonts w:ascii="PF Din Text Pro" w:hAnsi="PF Din Text Pro"/>
          <w:sz w:val="22"/>
          <w:szCs w:val="22"/>
          <w:lang w:val="bs-Latn-BA"/>
        </w:rPr>
        <w:t>nosti za dugoro</w:t>
      </w:r>
      <w:r>
        <w:rPr>
          <w:rFonts w:ascii="Calibri" w:hAnsi="Calibri" w:cs="Calibri"/>
          <w:sz w:val="22"/>
          <w:szCs w:val="22"/>
          <w:lang w:val="bs-Latn-BA"/>
        </w:rPr>
        <w:t>č</w:t>
      </w:r>
      <w:r>
        <w:rPr>
          <w:rFonts w:ascii="PF Din Text Pro" w:hAnsi="PF Din Text Pro"/>
          <w:sz w:val="22"/>
          <w:szCs w:val="22"/>
          <w:lang w:val="bs-Latn-BA"/>
        </w:rPr>
        <w:t>nu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i odr</w:t>
      </w:r>
      <w:r>
        <w:rPr>
          <w:rFonts w:ascii="Calibri" w:hAnsi="Calibri" w:cs="Calibri"/>
          <w:sz w:val="22"/>
          <w:szCs w:val="22"/>
          <w:lang w:val="bs-Latn-BA"/>
        </w:rPr>
        <w:t>ž</w:t>
      </w:r>
      <w:r>
        <w:rPr>
          <w:rFonts w:ascii="PF Din Text Pro" w:hAnsi="PF Din Text Pro"/>
          <w:sz w:val="22"/>
          <w:szCs w:val="22"/>
          <w:lang w:val="bs-Latn-BA"/>
        </w:rPr>
        <w:t>ivi razvoj regije. Rano prepoznavanje potencijalnih ekolo</w:t>
      </w:r>
      <w:r>
        <w:rPr>
          <w:rFonts w:ascii="Calibri" w:hAnsi="Calibri" w:cs="Calibri"/>
          <w:sz w:val="22"/>
          <w:szCs w:val="22"/>
          <w:lang w:val="bs-Latn-BA"/>
        </w:rPr>
        <w:t>š</w:t>
      </w:r>
      <w:r>
        <w:rPr>
          <w:rFonts w:ascii="PF Din Text Pro" w:hAnsi="PF Din Text Pro"/>
          <w:sz w:val="22"/>
          <w:szCs w:val="22"/>
          <w:lang w:val="bs-Latn-BA"/>
        </w:rPr>
        <w:t>kih prijetnji, kori</w:t>
      </w:r>
      <w:r>
        <w:rPr>
          <w:rFonts w:ascii="Calibri" w:hAnsi="Calibri" w:cs="Calibri"/>
          <w:sz w:val="22"/>
          <w:szCs w:val="22"/>
          <w:lang w:val="bs-Latn-BA"/>
        </w:rPr>
        <w:t>š</w:t>
      </w:r>
      <w:r>
        <w:rPr>
          <w:rFonts w:ascii="PF Din Text Pro" w:hAnsi="PF Din Text Pro"/>
          <w:sz w:val="22"/>
          <w:szCs w:val="22"/>
          <w:lang w:val="bs-Latn-BA"/>
        </w:rPr>
        <w:t>tenje najboljih raspolo</w:t>
      </w:r>
      <w:r>
        <w:rPr>
          <w:rFonts w:ascii="Calibri" w:hAnsi="Calibri" w:cs="Calibri"/>
          <w:sz w:val="22"/>
          <w:szCs w:val="22"/>
          <w:lang w:val="bs-Latn-BA"/>
        </w:rPr>
        <w:t>ž</w:t>
      </w:r>
      <w:r>
        <w:rPr>
          <w:rFonts w:ascii="PF Din Text Pro" w:hAnsi="PF Din Text Pro"/>
          <w:sz w:val="22"/>
          <w:szCs w:val="22"/>
          <w:lang w:val="bs-Latn-BA"/>
        </w:rPr>
        <w:t>ivih tehnologija, razvoj sistema ranog upozoravanja i uspostava stro</w:t>
      </w:r>
      <w:r>
        <w:rPr>
          <w:rFonts w:ascii="Calibri" w:hAnsi="Calibri" w:cs="Calibri"/>
          <w:sz w:val="22"/>
          <w:szCs w:val="22"/>
          <w:lang w:val="bs-Latn-BA"/>
        </w:rPr>
        <w:t>ž</w:t>
      </w:r>
      <w:r>
        <w:rPr>
          <w:rFonts w:ascii="PF Din Text Pro" w:hAnsi="PF Din Text Pro"/>
          <w:sz w:val="22"/>
          <w:szCs w:val="22"/>
          <w:lang w:val="bs-Latn-BA"/>
        </w:rPr>
        <w:t>ih ekolo</w:t>
      </w:r>
      <w:r>
        <w:rPr>
          <w:rFonts w:ascii="Calibri" w:hAnsi="Calibri" w:cs="Calibri"/>
          <w:sz w:val="22"/>
          <w:szCs w:val="22"/>
          <w:lang w:val="bs-Latn-BA"/>
        </w:rPr>
        <w:t>š</w:t>
      </w:r>
      <w:r>
        <w:rPr>
          <w:rFonts w:ascii="PF Din Text Pro" w:hAnsi="PF Din Text Pro"/>
          <w:sz w:val="22"/>
          <w:szCs w:val="22"/>
          <w:lang w:val="bs-Latn-BA"/>
        </w:rPr>
        <w:t>kih regulativa predstavljaju klju</w:t>
      </w:r>
      <w:r>
        <w:rPr>
          <w:rFonts w:ascii="Calibri" w:hAnsi="Calibri" w:cs="Calibri"/>
          <w:sz w:val="22"/>
          <w:szCs w:val="22"/>
          <w:lang w:val="bs-Latn-BA"/>
        </w:rPr>
        <w:t>č</w:t>
      </w:r>
      <w:r>
        <w:rPr>
          <w:rFonts w:ascii="PF Din Text Pro" w:hAnsi="PF Din Text Pro"/>
          <w:sz w:val="22"/>
          <w:szCs w:val="22"/>
          <w:lang w:val="bs-Latn-BA"/>
        </w:rPr>
        <w:t>ne mehanizme za efikasnu primjenu ovog na</w:t>
      </w:r>
      <w:r>
        <w:rPr>
          <w:rFonts w:ascii="Calibri" w:hAnsi="Calibri" w:cs="Calibri"/>
          <w:sz w:val="22"/>
          <w:szCs w:val="22"/>
          <w:lang w:val="bs-Latn-BA"/>
        </w:rPr>
        <w:t>č</w:t>
      </w:r>
      <w:r>
        <w:rPr>
          <w:rFonts w:ascii="PF Din Text Pro" w:hAnsi="PF Din Text Pro"/>
          <w:sz w:val="22"/>
          <w:szCs w:val="22"/>
          <w:lang w:val="bs-Latn-BA"/>
        </w:rPr>
        <w:t>ela.</w:t>
      </w:r>
    </w:p>
    <w:p w14:paraId="470D34C7"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Na</w:t>
      </w:r>
      <w:r>
        <w:rPr>
          <w:rFonts w:ascii="Calibri" w:hAnsi="Calibri" w:cs="Calibri"/>
          <w:b/>
          <w:bCs/>
          <w:sz w:val="22"/>
          <w:szCs w:val="22"/>
          <w:lang w:val="bs-Latn-BA"/>
        </w:rPr>
        <w:t>č</w:t>
      </w:r>
      <w:r>
        <w:rPr>
          <w:rFonts w:ascii="PF Din Text Pro" w:hAnsi="PF Din Text Pro"/>
          <w:b/>
          <w:bCs/>
          <w:sz w:val="22"/>
          <w:szCs w:val="22"/>
          <w:lang w:val="bs-Latn-BA"/>
        </w:rPr>
        <w:t xml:space="preserve">elo zamjene </w:t>
      </w:r>
    </w:p>
    <w:p w14:paraId="21A00F0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elo zamjene predstavlja jedan od klju</w:t>
      </w:r>
      <w:r>
        <w:rPr>
          <w:rFonts w:ascii="Calibri" w:hAnsi="Calibri" w:cs="Calibri"/>
          <w:sz w:val="22"/>
          <w:szCs w:val="22"/>
          <w:lang w:val="bs-Latn-BA"/>
        </w:rPr>
        <w:t>č</w:t>
      </w:r>
      <w:r>
        <w:rPr>
          <w:rFonts w:ascii="PF Din Text Pro" w:hAnsi="PF Din Text Pro"/>
          <w:sz w:val="22"/>
          <w:szCs w:val="22"/>
          <w:lang w:val="bs-Latn-BA"/>
        </w:rPr>
        <w:t>nih principa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koji nala</w:t>
      </w:r>
      <w:r>
        <w:rPr>
          <w:rFonts w:ascii="Calibri" w:hAnsi="Calibri" w:cs="Calibri"/>
          <w:sz w:val="22"/>
          <w:szCs w:val="22"/>
          <w:lang w:val="bs-Latn-BA"/>
        </w:rPr>
        <w:t>ž</w:t>
      </w:r>
      <w:r>
        <w:rPr>
          <w:rFonts w:ascii="PF Din Text Pro" w:hAnsi="PF Din Text Pro"/>
          <w:sz w:val="22"/>
          <w:szCs w:val="22"/>
          <w:lang w:val="bs-Latn-BA"/>
        </w:rPr>
        <w:t>e da se svaka aktivnost, supstanca ili proces koji mo</w:t>
      </w:r>
      <w:r>
        <w:rPr>
          <w:rFonts w:ascii="Calibri" w:hAnsi="Calibri" w:cs="Calibri"/>
          <w:sz w:val="22"/>
          <w:szCs w:val="22"/>
          <w:lang w:val="bs-Latn-BA"/>
        </w:rPr>
        <w:t>ž</w:t>
      </w:r>
      <w:r>
        <w:rPr>
          <w:rFonts w:ascii="PF Din Text Pro" w:hAnsi="PF Din Text Pro"/>
          <w:sz w:val="22"/>
          <w:szCs w:val="22"/>
          <w:lang w:val="bs-Latn-BA"/>
        </w:rPr>
        <w:t xml:space="preserve">e imati </w:t>
      </w:r>
      <w:r>
        <w:rPr>
          <w:rFonts w:ascii="Calibri" w:hAnsi="Calibri" w:cs="Calibri"/>
          <w:sz w:val="22"/>
          <w:szCs w:val="22"/>
          <w:lang w:val="bs-Latn-BA"/>
        </w:rPr>
        <w:t>š</w:t>
      </w:r>
      <w:r>
        <w:rPr>
          <w:rFonts w:ascii="PF Din Text Pro" w:hAnsi="PF Din Text Pro"/>
          <w:sz w:val="22"/>
          <w:szCs w:val="22"/>
          <w:lang w:val="bs-Latn-BA"/>
        </w:rPr>
        <w:t>tetne posljedice po okoli</w:t>
      </w:r>
      <w:r>
        <w:rPr>
          <w:rFonts w:ascii="Calibri" w:hAnsi="Calibri" w:cs="Calibri"/>
          <w:sz w:val="22"/>
          <w:szCs w:val="22"/>
          <w:lang w:val="bs-Latn-BA"/>
        </w:rPr>
        <w:t>š</w:t>
      </w:r>
      <w:r>
        <w:rPr>
          <w:rFonts w:ascii="PF Din Text Pro" w:hAnsi="PF Din Text Pro"/>
          <w:sz w:val="22"/>
          <w:szCs w:val="22"/>
          <w:lang w:val="bs-Latn-BA"/>
        </w:rPr>
        <w:t xml:space="preserve"> i ljudsko zdravlje zamijeni alternativama koje su ekolo</w:t>
      </w:r>
      <w:r>
        <w:rPr>
          <w:rFonts w:ascii="Calibri" w:hAnsi="Calibri" w:cs="Calibri"/>
          <w:sz w:val="22"/>
          <w:szCs w:val="22"/>
          <w:lang w:val="bs-Latn-BA"/>
        </w:rPr>
        <w:t>š</w:t>
      </w:r>
      <w:r>
        <w:rPr>
          <w:rFonts w:ascii="PF Din Text Pro" w:hAnsi="PF Din Text Pro"/>
          <w:sz w:val="22"/>
          <w:szCs w:val="22"/>
          <w:lang w:val="bs-Latn-BA"/>
        </w:rPr>
        <w:t>ki prihvatljivije i odr</w:t>
      </w:r>
      <w:r>
        <w:rPr>
          <w:rFonts w:ascii="Calibri" w:hAnsi="Calibri" w:cs="Calibri"/>
          <w:sz w:val="22"/>
          <w:szCs w:val="22"/>
          <w:lang w:val="bs-Latn-BA"/>
        </w:rPr>
        <w:t>ž</w:t>
      </w:r>
      <w:r>
        <w:rPr>
          <w:rFonts w:ascii="PF Din Text Pro" w:hAnsi="PF Din Text Pro"/>
          <w:sz w:val="22"/>
          <w:szCs w:val="22"/>
          <w:lang w:val="bs-Latn-BA"/>
        </w:rPr>
        <w:t>ivije.</w:t>
      </w:r>
      <w:r>
        <w:rPr>
          <w:rStyle w:val="Referencafusnote"/>
          <w:rFonts w:ascii="PF Din Text Pro" w:hAnsi="PF Din Text Pro"/>
          <w:sz w:val="22"/>
          <w:szCs w:val="22"/>
          <w:lang w:val="pl-PL"/>
        </w:rPr>
        <w:footnoteReference w:id="7"/>
      </w:r>
      <w:r>
        <w:rPr>
          <w:rFonts w:ascii="PF Din Text Pro" w:hAnsi="PF Din Text Pro"/>
          <w:sz w:val="22"/>
          <w:szCs w:val="22"/>
          <w:lang w:val="bs-Latn-BA"/>
        </w:rPr>
        <w:t xml:space="preserve"> Ovaj koncept posebno je zna</w:t>
      </w:r>
      <w:r>
        <w:rPr>
          <w:rFonts w:ascii="Calibri" w:hAnsi="Calibri" w:cs="Calibri"/>
          <w:sz w:val="22"/>
          <w:szCs w:val="22"/>
          <w:lang w:val="bs-Latn-BA"/>
        </w:rPr>
        <w:t>č</w:t>
      </w:r>
      <w:r>
        <w:rPr>
          <w:rFonts w:ascii="PF Din Text Pro" w:hAnsi="PF Din Text Pro"/>
          <w:sz w:val="22"/>
          <w:szCs w:val="22"/>
          <w:lang w:val="bs-Latn-BA"/>
        </w:rPr>
        <w:t>ajan u oblastima industrije, energetike, poljoprivrede i upravljanja otpadom, gdje postoje brojne mogu</w:t>
      </w:r>
      <w:r>
        <w:rPr>
          <w:rFonts w:ascii="Calibri" w:hAnsi="Calibri" w:cs="Calibri"/>
          <w:sz w:val="22"/>
          <w:szCs w:val="22"/>
          <w:lang w:val="bs-Latn-BA"/>
        </w:rPr>
        <w:t>ć</w:t>
      </w:r>
      <w:r>
        <w:rPr>
          <w:rFonts w:ascii="PF Din Text Pro" w:hAnsi="PF Din Text Pro"/>
          <w:sz w:val="22"/>
          <w:szCs w:val="22"/>
          <w:lang w:val="bs-Latn-BA"/>
        </w:rPr>
        <w:t>nosti za primjenu naprednijih i ekolo</w:t>
      </w:r>
      <w:r>
        <w:rPr>
          <w:rFonts w:ascii="Calibri" w:hAnsi="Calibri" w:cs="Calibri"/>
          <w:sz w:val="22"/>
          <w:szCs w:val="22"/>
          <w:lang w:val="bs-Latn-BA"/>
        </w:rPr>
        <w:t>š</w:t>
      </w:r>
      <w:r>
        <w:rPr>
          <w:rFonts w:ascii="PF Din Text Pro" w:hAnsi="PF Din Text Pro"/>
          <w:sz w:val="22"/>
          <w:szCs w:val="22"/>
          <w:lang w:val="bs-Latn-BA"/>
        </w:rPr>
        <w:t>ki prihvatljivijih tehnologija i materijala. Kroz prelazak na odr</w:t>
      </w:r>
      <w:r>
        <w:rPr>
          <w:rFonts w:ascii="Calibri" w:hAnsi="Calibri" w:cs="Calibri"/>
          <w:sz w:val="22"/>
          <w:szCs w:val="22"/>
          <w:lang w:val="bs-Latn-BA"/>
        </w:rPr>
        <w:t>ž</w:t>
      </w:r>
      <w:r>
        <w:rPr>
          <w:rFonts w:ascii="PF Din Text Pro" w:hAnsi="PF Din Text Pro"/>
          <w:sz w:val="22"/>
          <w:szCs w:val="22"/>
          <w:lang w:val="bs-Latn-BA"/>
        </w:rPr>
        <w:t>ive tehnologije i metode rada, mogu</w:t>
      </w:r>
      <w:r>
        <w:rPr>
          <w:rFonts w:ascii="Calibri" w:hAnsi="Calibri" w:cs="Calibri"/>
          <w:sz w:val="22"/>
          <w:szCs w:val="22"/>
          <w:lang w:val="bs-Latn-BA"/>
        </w:rPr>
        <w:t>ć</w:t>
      </w:r>
      <w:r>
        <w:rPr>
          <w:rFonts w:ascii="PF Din Text Pro" w:hAnsi="PF Din Text Pro"/>
          <w:sz w:val="22"/>
          <w:szCs w:val="22"/>
          <w:lang w:val="bs-Latn-BA"/>
        </w:rPr>
        <w:t>e je smanjiti negativne posljedice antropogenih aktivnosti i osigurati dugoro</w:t>
      </w:r>
      <w:r>
        <w:rPr>
          <w:rFonts w:ascii="Calibri" w:hAnsi="Calibri" w:cs="Calibri"/>
          <w:sz w:val="22"/>
          <w:szCs w:val="22"/>
          <w:lang w:val="bs-Latn-BA"/>
        </w:rPr>
        <w:t>č</w:t>
      </w:r>
      <w:r>
        <w:rPr>
          <w:rFonts w:ascii="PF Din Text Pro" w:hAnsi="PF Din Text Pro"/>
          <w:sz w:val="22"/>
          <w:szCs w:val="22"/>
          <w:lang w:val="bs-Latn-BA"/>
        </w:rPr>
        <w:t>nu ekolo</w:t>
      </w:r>
      <w:r>
        <w:rPr>
          <w:rFonts w:ascii="Calibri" w:hAnsi="Calibri" w:cs="Calibri"/>
          <w:sz w:val="22"/>
          <w:szCs w:val="22"/>
          <w:lang w:val="bs-Latn-BA"/>
        </w:rPr>
        <w:t>š</w:t>
      </w:r>
      <w:r>
        <w:rPr>
          <w:rFonts w:ascii="PF Din Text Pro" w:hAnsi="PF Din Text Pro"/>
          <w:sz w:val="22"/>
          <w:szCs w:val="22"/>
          <w:lang w:val="bs-Latn-BA"/>
        </w:rPr>
        <w:t>ku stabilnost regije.</w:t>
      </w:r>
    </w:p>
    <w:p w14:paraId="035BB087" w14:textId="77777777" w:rsidR="00921F70" w:rsidRDefault="00921F70">
      <w:pPr>
        <w:spacing w:after="0"/>
        <w:rPr>
          <w:rFonts w:ascii="PF Din Text Pro" w:hAnsi="PF Din Text Pro"/>
          <w:b/>
          <w:bCs/>
          <w:sz w:val="22"/>
          <w:szCs w:val="22"/>
          <w:lang w:val="bs-Latn-BA"/>
        </w:rPr>
      </w:pPr>
    </w:p>
    <w:p w14:paraId="23386166"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Na</w:t>
      </w:r>
      <w:r>
        <w:rPr>
          <w:rFonts w:ascii="Calibri" w:hAnsi="Calibri" w:cs="Calibri"/>
          <w:b/>
          <w:bCs/>
          <w:sz w:val="22"/>
          <w:szCs w:val="22"/>
          <w:lang w:val="bs-Latn-BA"/>
        </w:rPr>
        <w:t>č</w:t>
      </w:r>
      <w:r>
        <w:rPr>
          <w:rFonts w:ascii="PF Din Text Pro" w:hAnsi="PF Din Text Pro"/>
          <w:b/>
          <w:bCs/>
          <w:sz w:val="22"/>
          <w:szCs w:val="22"/>
          <w:lang w:val="bs-Latn-BA"/>
        </w:rPr>
        <w:t xml:space="preserve">elo integralnog pristupa </w:t>
      </w:r>
    </w:p>
    <w:p w14:paraId="02CEC30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lastRenderedPageBreak/>
        <w:t>Na</w:t>
      </w:r>
      <w:r>
        <w:rPr>
          <w:rFonts w:ascii="Calibri" w:hAnsi="Calibri" w:cs="Calibri"/>
          <w:sz w:val="22"/>
          <w:szCs w:val="22"/>
          <w:lang w:val="bs-Latn-BA"/>
        </w:rPr>
        <w:t>č</w:t>
      </w:r>
      <w:r>
        <w:rPr>
          <w:rFonts w:ascii="PF Din Text Pro" w:hAnsi="PF Din Text Pro"/>
          <w:sz w:val="22"/>
          <w:szCs w:val="22"/>
          <w:lang w:val="bs-Latn-BA"/>
        </w:rPr>
        <w:t>elo integralnog pristupa podrazumijeva sveobuhvatan i me</w:t>
      </w:r>
      <w:r>
        <w:rPr>
          <w:rFonts w:ascii="Calibri" w:hAnsi="Calibri" w:cs="Calibri"/>
          <w:sz w:val="22"/>
          <w:szCs w:val="22"/>
          <w:lang w:val="bs-Latn-BA"/>
        </w:rPr>
        <w:t>đ</w:t>
      </w:r>
      <w:r>
        <w:rPr>
          <w:rFonts w:ascii="PF Din Text Pro" w:hAnsi="PF Din Text Pro"/>
          <w:sz w:val="22"/>
          <w:szCs w:val="22"/>
          <w:lang w:val="bs-Latn-BA"/>
        </w:rPr>
        <w:t>usektorski na</w:t>
      </w:r>
      <w:r>
        <w:rPr>
          <w:rFonts w:ascii="Calibri" w:hAnsi="Calibri" w:cs="Calibri"/>
          <w:sz w:val="22"/>
          <w:szCs w:val="22"/>
          <w:lang w:val="bs-Latn-BA"/>
        </w:rPr>
        <w:t>č</w:t>
      </w:r>
      <w:r>
        <w:rPr>
          <w:rFonts w:ascii="PF Din Text Pro" w:hAnsi="PF Din Text Pro"/>
          <w:sz w:val="22"/>
          <w:szCs w:val="22"/>
          <w:lang w:val="bs-Latn-BA"/>
        </w:rPr>
        <w:t>in upravljanja okoli</w:t>
      </w:r>
      <w:r>
        <w:rPr>
          <w:rFonts w:ascii="Calibri" w:hAnsi="Calibri" w:cs="Calibri"/>
          <w:sz w:val="22"/>
          <w:szCs w:val="22"/>
          <w:lang w:val="bs-Latn-BA"/>
        </w:rPr>
        <w:t>š</w:t>
      </w:r>
      <w:r>
        <w:rPr>
          <w:rFonts w:ascii="PF Din Text Pro" w:hAnsi="PF Din Text Pro"/>
          <w:sz w:val="22"/>
          <w:szCs w:val="22"/>
          <w:lang w:val="bs-Latn-BA"/>
        </w:rPr>
        <w:t>em, uzimaju</w:t>
      </w:r>
      <w:r>
        <w:rPr>
          <w:rFonts w:ascii="Calibri" w:hAnsi="Calibri" w:cs="Calibri"/>
          <w:sz w:val="22"/>
          <w:szCs w:val="22"/>
          <w:lang w:val="bs-Latn-BA"/>
        </w:rPr>
        <w:t>ć</w:t>
      </w:r>
      <w:r>
        <w:rPr>
          <w:rFonts w:ascii="PF Din Text Pro" w:hAnsi="PF Din Text Pro"/>
          <w:sz w:val="22"/>
          <w:szCs w:val="22"/>
          <w:lang w:val="bs-Latn-BA"/>
        </w:rPr>
        <w:t>i u obzir me</w:t>
      </w:r>
      <w:r>
        <w:rPr>
          <w:rFonts w:ascii="Calibri" w:hAnsi="Calibri" w:cs="Calibri"/>
          <w:sz w:val="22"/>
          <w:szCs w:val="22"/>
          <w:lang w:val="bs-Latn-BA"/>
        </w:rPr>
        <w:t>đ</w:t>
      </w:r>
      <w:r>
        <w:rPr>
          <w:rFonts w:ascii="PF Din Text Pro" w:hAnsi="PF Din Text Pro"/>
          <w:sz w:val="22"/>
          <w:szCs w:val="22"/>
          <w:lang w:val="bs-Latn-BA"/>
        </w:rPr>
        <w:t>usobnu povezanost svih ekolo</w:t>
      </w:r>
      <w:r>
        <w:rPr>
          <w:rFonts w:ascii="Calibri" w:hAnsi="Calibri" w:cs="Calibri"/>
          <w:sz w:val="22"/>
          <w:szCs w:val="22"/>
          <w:lang w:val="bs-Latn-BA"/>
        </w:rPr>
        <w:t>š</w:t>
      </w:r>
      <w:r>
        <w:rPr>
          <w:rFonts w:ascii="PF Din Text Pro" w:hAnsi="PF Din Text Pro"/>
          <w:sz w:val="22"/>
          <w:szCs w:val="22"/>
          <w:lang w:val="bs-Latn-BA"/>
        </w:rPr>
        <w:t>kih komponenti zraka, vode, tla, biodiverziteta i klimatskih faktora.</w:t>
      </w:r>
      <w:r>
        <w:rPr>
          <w:rStyle w:val="Referencafusnote"/>
          <w:rFonts w:ascii="PF Din Text Pro" w:hAnsi="PF Din Text Pro"/>
          <w:sz w:val="22"/>
          <w:szCs w:val="22"/>
          <w:lang w:val="pl-PL"/>
        </w:rPr>
        <w:footnoteReference w:id="8"/>
      </w:r>
      <w:r>
        <w:rPr>
          <w:rFonts w:ascii="PF Din Text Pro" w:hAnsi="PF Din Text Pro"/>
          <w:sz w:val="22"/>
          <w:szCs w:val="22"/>
          <w:lang w:val="bs-Latn-BA"/>
        </w:rPr>
        <w:t xml:space="preserve"> Ovaj pristup osigurava dono</w:t>
      </w:r>
      <w:r>
        <w:rPr>
          <w:rFonts w:ascii="Calibri" w:hAnsi="Calibri" w:cs="Calibri"/>
          <w:sz w:val="22"/>
          <w:szCs w:val="22"/>
          <w:lang w:val="bs-Latn-BA"/>
        </w:rPr>
        <w:t>š</w:t>
      </w:r>
      <w:r>
        <w:rPr>
          <w:rFonts w:ascii="PF Din Text Pro" w:hAnsi="PF Din Text Pro"/>
          <w:sz w:val="22"/>
          <w:szCs w:val="22"/>
          <w:lang w:val="bs-Latn-BA"/>
        </w:rPr>
        <w:t>enje odluka koje nisu parcijalne, ve</w:t>
      </w:r>
      <w:r>
        <w:rPr>
          <w:rFonts w:ascii="Calibri" w:hAnsi="Calibri" w:cs="Calibri"/>
          <w:sz w:val="22"/>
          <w:szCs w:val="22"/>
          <w:lang w:val="bs-Latn-BA"/>
        </w:rPr>
        <w:t>ć</w:t>
      </w:r>
      <w:r>
        <w:rPr>
          <w:rFonts w:ascii="PF Din Text Pro" w:hAnsi="PF Din Text Pro"/>
          <w:sz w:val="22"/>
          <w:szCs w:val="22"/>
          <w:lang w:val="bs-Latn-BA"/>
        </w:rPr>
        <w:t xml:space="preserve"> sagledavaju ekolo</w:t>
      </w:r>
      <w:r>
        <w:rPr>
          <w:rFonts w:ascii="Calibri" w:hAnsi="Calibri" w:cs="Calibri"/>
          <w:sz w:val="22"/>
          <w:szCs w:val="22"/>
          <w:lang w:val="bs-Latn-BA"/>
        </w:rPr>
        <w:t>š</w:t>
      </w:r>
      <w:r>
        <w:rPr>
          <w:rFonts w:ascii="PF Din Text Pro" w:hAnsi="PF Din Text Pro"/>
          <w:sz w:val="22"/>
          <w:szCs w:val="22"/>
          <w:lang w:val="bs-Latn-BA"/>
        </w:rPr>
        <w:t>ke, ekonomske i dru</w:t>
      </w:r>
      <w:r>
        <w:rPr>
          <w:rFonts w:ascii="Calibri" w:hAnsi="Calibri" w:cs="Calibri"/>
          <w:sz w:val="22"/>
          <w:szCs w:val="22"/>
          <w:lang w:val="bs-Latn-BA"/>
        </w:rPr>
        <w:t>š</w:t>
      </w:r>
      <w:r>
        <w:rPr>
          <w:rFonts w:ascii="PF Din Text Pro" w:hAnsi="PF Din Text Pro"/>
          <w:sz w:val="22"/>
          <w:szCs w:val="22"/>
          <w:lang w:val="bs-Latn-BA"/>
        </w:rPr>
        <w:t>tvene aspekte kao dio jedinstvenog sistema. U Unsko-sanskom kantonu, gdje su prisutni izazovi poput nekontrolisane urbanizacije, industrijskog zaga</w:t>
      </w:r>
      <w:r>
        <w:rPr>
          <w:rFonts w:ascii="Calibri" w:hAnsi="Calibri" w:cs="Calibri"/>
          <w:sz w:val="22"/>
          <w:szCs w:val="22"/>
          <w:lang w:val="bs-Latn-BA"/>
        </w:rPr>
        <w:t>đ</w:t>
      </w:r>
      <w:r>
        <w:rPr>
          <w:rFonts w:ascii="PF Din Text Pro" w:hAnsi="PF Din Text Pro"/>
          <w:sz w:val="22"/>
          <w:szCs w:val="22"/>
          <w:lang w:val="bs-Latn-BA"/>
        </w:rPr>
        <w:t>enja, degradacije tla i klimatskih promjena, primjena na</w:t>
      </w:r>
      <w:r>
        <w:rPr>
          <w:rFonts w:ascii="Calibri" w:hAnsi="Calibri" w:cs="Calibri"/>
          <w:sz w:val="22"/>
          <w:szCs w:val="22"/>
          <w:lang w:val="bs-Latn-BA"/>
        </w:rPr>
        <w:t>č</w:t>
      </w:r>
      <w:r>
        <w:rPr>
          <w:rFonts w:ascii="PF Din Text Pro" w:hAnsi="PF Din Text Pro"/>
          <w:sz w:val="22"/>
          <w:szCs w:val="22"/>
          <w:lang w:val="bs-Latn-BA"/>
        </w:rPr>
        <w:t>ela integralnog pristupa klju</w:t>
      </w:r>
      <w:r>
        <w:rPr>
          <w:rFonts w:ascii="Calibri" w:hAnsi="Calibri" w:cs="Calibri"/>
          <w:sz w:val="22"/>
          <w:szCs w:val="22"/>
          <w:lang w:val="bs-Latn-BA"/>
        </w:rPr>
        <w:t>č</w:t>
      </w:r>
      <w:r>
        <w:rPr>
          <w:rFonts w:ascii="PF Din Text Pro" w:hAnsi="PF Din Text Pro"/>
          <w:sz w:val="22"/>
          <w:szCs w:val="22"/>
          <w:lang w:val="bs-Latn-BA"/>
        </w:rPr>
        <w:t>na je za postizanje dugoro</w:t>
      </w:r>
      <w:r>
        <w:rPr>
          <w:rFonts w:ascii="Calibri" w:hAnsi="Calibri" w:cs="Calibri"/>
          <w:sz w:val="22"/>
          <w:szCs w:val="22"/>
          <w:lang w:val="bs-Latn-BA"/>
        </w:rPr>
        <w:t>č</w:t>
      </w:r>
      <w:r>
        <w:rPr>
          <w:rFonts w:ascii="PF Din Text Pro" w:hAnsi="PF Din Text Pro"/>
          <w:sz w:val="22"/>
          <w:szCs w:val="22"/>
          <w:lang w:val="bs-Latn-BA"/>
        </w:rPr>
        <w:t>ne ekolo</w:t>
      </w:r>
      <w:r>
        <w:rPr>
          <w:rFonts w:ascii="Calibri" w:hAnsi="Calibri" w:cs="Calibri"/>
          <w:sz w:val="22"/>
          <w:szCs w:val="22"/>
          <w:lang w:val="bs-Latn-BA"/>
        </w:rPr>
        <w:t>š</w:t>
      </w:r>
      <w:r>
        <w:rPr>
          <w:rFonts w:ascii="PF Din Text Pro" w:hAnsi="PF Din Text Pro"/>
          <w:sz w:val="22"/>
          <w:szCs w:val="22"/>
          <w:lang w:val="bs-Latn-BA"/>
        </w:rPr>
        <w:t>ke ravnote</w:t>
      </w:r>
      <w:r>
        <w:rPr>
          <w:rFonts w:ascii="Calibri" w:hAnsi="Calibri" w:cs="Calibri"/>
          <w:sz w:val="22"/>
          <w:szCs w:val="22"/>
          <w:lang w:val="bs-Latn-BA"/>
        </w:rPr>
        <w:t>ž</w:t>
      </w:r>
      <w:r>
        <w:rPr>
          <w:rFonts w:ascii="PF Din Text Pro" w:hAnsi="PF Din Text Pro"/>
          <w:sz w:val="22"/>
          <w:szCs w:val="22"/>
          <w:lang w:val="bs-Latn-BA"/>
        </w:rPr>
        <w:t>e i odr</w:t>
      </w:r>
      <w:r>
        <w:rPr>
          <w:rFonts w:ascii="Calibri" w:hAnsi="Calibri" w:cs="Calibri"/>
          <w:sz w:val="22"/>
          <w:szCs w:val="22"/>
          <w:lang w:val="bs-Latn-BA"/>
        </w:rPr>
        <w:t>ž</w:t>
      </w:r>
      <w:r>
        <w:rPr>
          <w:rFonts w:ascii="PF Din Text Pro" w:hAnsi="PF Din Text Pro"/>
          <w:sz w:val="22"/>
          <w:szCs w:val="22"/>
          <w:lang w:val="bs-Latn-BA"/>
        </w:rPr>
        <w:t>ivog razvoja. Ovim principom osigurava se efikasnije upravljanje prirodnim resursima, smanjenje ekolo</w:t>
      </w:r>
      <w:r>
        <w:rPr>
          <w:rFonts w:ascii="Calibri" w:hAnsi="Calibri" w:cs="Calibri"/>
          <w:sz w:val="22"/>
          <w:szCs w:val="22"/>
          <w:lang w:val="bs-Latn-BA"/>
        </w:rPr>
        <w:t>š</w:t>
      </w:r>
      <w:r>
        <w:rPr>
          <w:rFonts w:ascii="PF Din Text Pro" w:hAnsi="PF Din Text Pro"/>
          <w:sz w:val="22"/>
          <w:szCs w:val="22"/>
          <w:lang w:val="bs-Latn-BA"/>
        </w:rPr>
        <w:t>kih rizika i unapre</w:t>
      </w:r>
      <w:r>
        <w:rPr>
          <w:rFonts w:ascii="Calibri" w:hAnsi="Calibri" w:cs="Calibri"/>
          <w:sz w:val="22"/>
          <w:szCs w:val="22"/>
          <w:lang w:val="bs-Latn-BA"/>
        </w:rPr>
        <w:t>đ</w:t>
      </w:r>
      <w:r>
        <w:rPr>
          <w:rFonts w:ascii="PF Din Text Pro" w:hAnsi="PF Din Text Pro"/>
          <w:sz w:val="22"/>
          <w:szCs w:val="22"/>
          <w:lang w:val="bs-Latn-BA"/>
        </w:rPr>
        <w:t xml:space="preserve">enje kvaliteta </w:t>
      </w:r>
      <w:r>
        <w:rPr>
          <w:rFonts w:ascii="Calibri" w:hAnsi="Calibri" w:cs="Calibri"/>
          <w:sz w:val="22"/>
          <w:szCs w:val="22"/>
          <w:lang w:val="bs-Latn-BA"/>
        </w:rPr>
        <w:t>ž</w:t>
      </w:r>
      <w:r>
        <w:rPr>
          <w:rFonts w:ascii="PF Din Text Pro" w:hAnsi="PF Din Text Pro"/>
          <w:sz w:val="22"/>
          <w:szCs w:val="22"/>
          <w:lang w:val="bs-Latn-BA"/>
        </w:rPr>
        <w:t>ivota lokalnog stanovni</w:t>
      </w:r>
      <w:r>
        <w:rPr>
          <w:rFonts w:ascii="Calibri" w:hAnsi="Calibri" w:cs="Calibri"/>
          <w:sz w:val="22"/>
          <w:szCs w:val="22"/>
          <w:lang w:val="bs-Latn-BA"/>
        </w:rPr>
        <w:t>š</w:t>
      </w:r>
      <w:r>
        <w:rPr>
          <w:rFonts w:ascii="PF Din Text Pro" w:hAnsi="PF Din Text Pro"/>
          <w:sz w:val="22"/>
          <w:szCs w:val="22"/>
          <w:lang w:val="bs-Latn-BA"/>
        </w:rPr>
        <w:t>tva.</w:t>
      </w:r>
    </w:p>
    <w:p w14:paraId="4238C0B5"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Na</w:t>
      </w:r>
      <w:r>
        <w:rPr>
          <w:rFonts w:ascii="Calibri" w:hAnsi="Calibri" w:cs="Calibri"/>
          <w:b/>
          <w:bCs/>
          <w:sz w:val="22"/>
          <w:szCs w:val="22"/>
          <w:lang w:val="bs-Latn-BA"/>
        </w:rPr>
        <w:t>č</w:t>
      </w:r>
      <w:r>
        <w:rPr>
          <w:rFonts w:ascii="PF Din Text Pro" w:hAnsi="PF Din Text Pro"/>
          <w:b/>
          <w:bCs/>
          <w:sz w:val="22"/>
          <w:szCs w:val="22"/>
          <w:lang w:val="bs-Latn-BA"/>
        </w:rPr>
        <w:t xml:space="preserve">elo saradnje i podjele odgovornosti </w:t>
      </w:r>
    </w:p>
    <w:p w14:paraId="0768EC60" w14:textId="0A96E202" w:rsidR="009F7F98" w:rsidRPr="00BB2A61" w:rsidRDefault="00C730DA" w:rsidP="00BB2A61">
      <w:pPr>
        <w:rPr>
          <w:rFonts w:ascii="PF Din Text Pro" w:hAnsi="PF Din Text Pro"/>
          <w:sz w:val="22"/>
          <w:szCs w:val="22"/>
          <w:lang w:val="bs-Latn-BA"/>
        </w:rPr>
      </w:pP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elo saradnje i podjele odgovornosti nagla</w:t>
      </w:r>
      <w:r>
        <w:rPr>
          <w:rFonts w:ascii="Calibri" w:hAnsi="Calibri" w:cs="Calibri"/>
          <w:sz w:val="22"/>
          <w:szCs w:val="22"/>
          <w:lang w:val="bs-Latn-BA"/>
        </w:rPr>
        <w:t>š</w:t>
      </w:r>
      <w:r>
        <w:rPr>
          <w:rFonts w:ascii="PF Din Text Pro" w:hAnsi="PF Din Text Pro"/>
          <w:sz w:val="22"/>
          <w:szCs w:val="22"/>
          <w:lang w:val="bs-Latn-BA"/>
        </w:rPr>
        <w:t>ava potrebu za zajedni</w:t>
      </w:r>
      <w:r>
        <w:rPr>
          <w:rFonts w:ascii="Calibri" w:hAnsi="Calibri" w:cs="Calibri"/>
          <w:sz w:val="22"/>
          <w:szCs w:val="22"/>
          <w:lang w:val="bs-Latn-BA"/>
        </w:rPr>
        <w:t>č</w:t>
      </w:r>
      <w:r>
        <w:rPr>
          <w:rFonts w:ascii="PF Din Text Pro" w:hAnsi="PF Din Text Pro"/>
          <w:sz w:val="22"/>
          <w:szCs w:val="22"/>
          <w:lang w:val="bs-Latn-BA"/>
        </w:rPr>
        <w:t>kim djelovanjem svih relevantnih aktera u oblasti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institucije vlasti, privredni sektor, nevladine organizacije i gra</w:t>
      </w:r>
      <w:r>
        <w:rPr>
          <w:rFonts w:ascii="Calibri" w:hAnsi="Calibri" w:cs="Calibri"/>
          <w:sz w:val="22"/>
          <w:szCs w:val="22"/>
          <w:lang w:val="bs-Latn-BA"/>
        </w:rPr>
        <w:t>đ</w:t>
      </w:r>
      <w:r>
        <w:rPr>
          <w:rFonts w:ascii="PF Din Text Pro" w:hAnsi="PF Din Text Pro"/>
          <w:sz w:val="22"/>
          <w:szCs w:val="22"/>
          <w:lang w:val="bs-Latn-BA"/>
        </w:rPr>
        <w:t>ane.</w:t>
      </w:r>
      <w:r>
        <w:rPr>
          <w:rStyle w:val="Referencafusnote"/>
          <w:rFonts w:ascii="PF Din Text Pro" w:hAnsi="PF Din Text Pro"/>
          <w:sz w:val="22"/>
          <w:szCs w:val="22"/>
          <w:lang w:val="pl-PL"/>
        </w:rPr>
        <w:footnoteReference w:id="9"/>
      </w:r>
      <w:r>
        <w:rPr>
          <w:rFonts w:ascii="PF Din Text Pro" w:hAnsi="PF Din Text Pro"/>
          <w:sz w:val="22"/>
          <w:szCs w:val="22"/>
          <w:lang w:val="bs-Latn-BA"/>
        </w:rPr>
        <w:t xml:space="preserve"> Odr</w:t>
      </w:r>
      <w:r>
        <w:rPr>
          <w:rFonts w:ascii="Calibri" w:hAnsi="Calibri" w:cs="Calibri"/>
          <w:sz w:val="22"/>
          <w:szCs w:val="22"/>
          <w:lang w:val="bs-Latn-BA"/>
        </w:rPr>
        <w:t>ž</w:t>
      </w:r>
      <w:r>
        <w:rPr>
          <w:rFonts w:ascii="PF Din Text Pro" w:hAnsi="PF Din Text Pro"/>
          <w:sz w:val="22"/>
          <w:szCs w:val="22"/>
          <w:lang w:val="bs-Latn-BA"/>
        </w:rPr>
        <w:t>ivo upravljanje prirodnim resursima i za</w:t>
      </w:r>
      <w:r>
        <w:rPr>
          <w:rFonts w:ascii="Calibri" w:hAnsi="Calibri" w:cs="Calibri"/>
          <w:sz w:val="22"/>
          <w:szCs w:val="22"/>
          <w:lang w:val="bs-Latn-BA"/>
        </w:rPr>
        <w:t>š</w:t>
      </w:r>
      <w:r>
        <w:rPr>
          <w:rFonts w:ascii="PF Din Text Pro" w:hAnsi="PF Din Text Pro"/>
          <w:sz w:val="22"/>
          <w:szCs w:val="22"/>
          <w:lang w:val="bs-Latn-BA"/>
        </w:rPr>
        <w:t>tita okoli</w:t>
      </w:r>
      <w:r>
        <w:rPr>
          <w:rFonts w:ascii="Calibri" w:hAnsi="Calibri" w:cs="Calibri"/>
          <w:sz w:val="22"/>
          <w:szCs w:val="22"/>
          <w:lang w:val="bs-Latn-BA"/>
        </w:rPr>
        <w:t>š</w:t>
      </w:r>
      <w:r>
        <w:rPr>
          <w:rFonts w:ascii="PF Din Text Pro" w:hAnsi="PF Din Text Pro"/>
          <w:sz w:val="22"/>
          <w:szCs w:val="22"/>
          <w:lang w:val="bs-Latn-BA"/>
        </w:rPr>
        <w:t>a ne mogu biti odgovornost samo jedne institucije ili sektora, ve</w:t>
      </w:r>
      <w:r>
        <w:rPr>
          <w:rFonts w:ascii="Calibri" w:hAnsi="Calibri" w:cs="Calibri"/>
          <w:sz w:val="22"/>
          <w:szCs w:val="22"/>
          <w:lang w:val="bs-Latn-BA"/>
        </w:rPr>
        <w:t>ć</w:t>
      </w:r>
      <w:r>
        <w:rPr>
          <w:rFonts w:ascii="PF Din Text Pro" w:hAnsi="PF Din Text Pro"/>
          <w:sz w:val="22"/>
          <w:szCs w:val="22"/>
          <w:lang w:val="bs-Latn-BA"/>
        </w:rPr>
        <w:t xml:space="preserve"> zahtijevaju integrisanu saradnju i koordinaciju na svim nivoima. U Unsko-sanskom kantonu, gdje su prisutni izazovi poput zaga</w:t>
      </w:r>
      <w:r>
        <w:rPr>
          <w:rFonts w:ascii="Calibri" w:hAnsi="Calibri" w:cs="Calibri"/>
          <w:sz w:val="22"/>
          <w:szCs w:val="22"/>
          <w:lang w:val="bs-Latn-BA"/>
        </w:rPr>
        <w:t>đ</w:t>
      </w:r>
      <w:r>
        <w:rPr>
          <w:rFonts w:ascii="PF Din Text Pro" w:hAnsi="PF Din Text Pro"/>
          <w:sz w:val="22"/>
          <w:szCs w:val="22"/>
          <w:lang w:val="bs-Latn-BA"/>
        </w:rPr>
        <w:t>enja zraka, degradacije tla, prekomjerne eksploatacije vodnih resursa i neadekvatnog upravljanja otpadom, primjena ovog na</w:t>
      </w:r>
      <w:r>
        <w:rPr>
          <w:rFonts w:ascii="Calibri" w:hAnsi="Calibri" w:cs="Calibri"/>
          <w:sz w:val="22"/>
          <w:szCs w:val="22"/>
          <w:lang w:val="bs-Latn-BA"/>
        </w:rPr>
        <w:t>č</w:t>
      </w:r>
      <w:r>
        <w:rPr>
          <w:rFonts w:ascii="PF Din Text Pro" w:hAnsi="PF Din Text Pro"/>
          <w:sz w:val="22"/>
          <w:szCs w:val="22"/>
          <w:lang w:val="bs-Latn-BA"/>
        </w:rPr>
        <w:t>ela je od klju</w:t>
      </w:r>
      <w:r>
        <w:rPr>
          <w:rFonts w:ascii="Calibri" w:hAnsi="Calibri" w:cs="Calibri"/>
          <w:sz w:val="22"/>
          <w:szCs w:val="22"/>
          <w:lang w:val="bs-Latn-BA"/>
        </w:rPr>
        <w:t>č</w:t>
      </w:r>
      <w:r>
        <w:rPr>
          <w:rFonts w:ascii="PF Din Text Pro" w:hAnsi="PF Din Text Pro"/>
          <w:sz w:val="22"/>
          <w:szCs w:val="22"/>
          <w:lang w:val="bs-Latn-BA"/>
        </w:rPr>
        <w:t>ne va</w:t>
      </w:r>
      <w:r>
        <w:rPr>
          <w:rFonts w:ascii="Calibri" w:hAnsi="Calibri" w:cs="Calibri"/>
          <w:sz w:val="22"/>
          <w:szCs w:val="22"/>
          <w:lang w:val="bs-Latn-BA"/>
        </w:rPr>
        <w:t>ž</w:t>
      </w:r>
      <w:r>
        <w:rPr>
          <w:rFonts w:ascii="PF Din Text Pro" w:hAnsi="PF Din Text Pro"/>
          <w:sz w:val="22"/>
          <w:szCs w:val="22"/>
          <w:lang w:val="bs-Latn-BA"/>
        </w:rPr>
        <w:t>nosti za postizanje dugoro</w:t>
      </w:r>
      <w:r>
        <w:rPr>
          <w:rFonts w:ascii="Calibri" w:hAnsi="Calibri" w:cs="Calibri"/>
          <w:sz w:val="22"/>
          <w:szCs w:val="22"/>
          <w:lang w:val="bs-Latn-BA"/>
        </w:rPr>
        <w:t>č</w:t>
      </w:r>
      <w:r>
        <w:rPr>
          <w:rFonts w:ascii="PF Din Text Pro" w:hAnsi="PF Din Text Pro"/>
          <w:sz w:val="22"/>
          <w:szCs w:val="22"/>
          <w:lang w:val="bs-Latn-BA"/>
        </w:rPr>
        <w:t>nih ekolo</w:t>
      </w:r>
      <w:r>
        <w:rPr>
          <w:rFonts w:ascii="Calibri" w:hAnsi="Calibri" w:cs="Calibri"/>
          <w:sz w:val="22"/>
          <w:szCs w:val="22"/>
          <w:lang w:val="bs-Latn-BA"/>
        </w:rPr>
        <w:t>š</w:t>
      </w:r>
      <w:r>
        <w:rPr>
          <w:rFonts w:ascii="PF Din Text Pro" w:hAnsi="PF Din Text Pro"/>
          <w:sz w:val="22"/>
          <w:szCs w:val="22"/>
          <w:lang w:val="bs-Latn-BA"/>
        </w:rPr>
        <w:t>kih ciljeva. Kroz koordinaciju institucija, uklju</w:t>
      </w:r>
      <w:r>
        <w:rPr>
          <w:rFonts w:ascii="Calibri" w:hAnsi="Calibri" w:cs="Calibri"/>
          <w:sz w:val="22"/>
          <w:szCs w:val="22"/>
          <w:lang w:val="bs-Latn-BA"/>
        </w:rPr>
        <w:t>č</w:t>
      </w:r>
      <w:r>
        <w:rPr>
          <w:rFonts w:ascii="PF Din Text Pro" w:hAnsi="PF Din Text Pro"/>
          <w:sz w:val="22"/>
          <w:szCs w:val="22"/>
          <w:lang w:val="bs-Latn-BA"/>
        </w:rPr>
        <w:t>ivanje industrije u ekolo</w:t>
      </w:r>
      <w:r>
        <w:rPr>
          <w:rFonts w:ascii="Calibri" w:hAnsi="Calibri" w:cs="Calibri"/>
          <w:sz w:val="22"/>
          <w:szCs w:val="22"/>
          <w:lang w:val="bs-Latn-BA"/>
        </w:rPr>
        <w:t>š</w:t>
      </w:r>
      <w:r>
        <w:rPr>
          <w:rFonts w:ascii="PF Din Text Pro" w:hAnsi="PF Din Text Pro"/>
          <w:sz w:val="22"/>
          <w:szCs w:val="22"/>
          <w:lang w:val="bs-Latn-BA"/>
        </w:rPr>
        <w:t>ke procese, ja</w:t>
      </w:r>
      <w:r>
        <w:rPr>
          <w:rFonts w:ascii="Calibri" w:hAnsi="Calibri" w:cs="Calibri"/>
          <w:sz w:val="22"/>
          <w:szCs w:val="22"/>
          <w:lang w:val="bs-Latn-BA"/>
        </w:rPr>
        <w:t>č</w:t>
      </w:r>
      <w:r>
        <w:rPr>
          <w:rFonts w:ascii="PF Din Text Pro" w:hAnsi="PF Din Text Pro"/>
          <w:sz w:val="22"/>
          <w:szCs w:val="22"/>
          <w:lang w:val="bs-Latn-BA"/>
        </w:rPr>
        <w:t>anje uloge civilnog dru</w:t>
      </w:r>
      <w:r>
        <w:rPr>
          <w:rFonts w:ascii="Calibri" w:hAnsi="Calibri" w:cs="Calibri"/>
          <w:sz w:val="22"/>
          <w:szCs w:val="22"/>
          <w:lang w:val="bs-Latn-BA"/>
        </w:rPr>
        <w:t>š</w:t>
      </w:r>
      <w:r>
        <w:rPr>
          <w:rFonts w:ascii="PF Din Text Pro" w:hAnsi="PF Din Text Pro"/>
          <w:sz w:val="22"/>
          <w:szCs w:val="22"/>
          <w:lang w:val="bs-Latn-BA"/>
        </w:rPr>
        <w:t>tva i podsticanje gra</w:t>
      </w:r>
      <w:r>
        <w:rPr>
          <w:rFonts w:ascii="Calibri" w:hAnsi="Calibri" w:cs="Calibri"/>
          <w:sz w:val="22"/>
          <w:szCs w:val="22"/>
          <w:lang w:val="bs-Latn-BA"/>
        </w:rPr>
        <w:t>đ</w:t>
      </w:r>
      <w:r>
        <w:rPr>
          <w:rFonts w:ascii="PF Din Text Pro" w:hAnsi="PF Din Text Pro"/>
          <w:sz w:val="22"/>
          <w:szCs w:val="22"/>
          <w:lang w:val="bs-Latn-BA"/>
        </w:rPr>
        <w:t>anskog aktivizma, mogu</w:t>
      </w:r>
      <w:r>
        <w:rPr>
          <w:rFonts w:ascii="Calibri" w:hAnsi="Calibri" w:cs="Calibri"/>
          <w:sz w:val="22"/>
          <w:szCs w:val="22"/>
          <w:lang w:val="bs-Latn-BA"/>
        </w:rPr>
        <w:t>ć</w:t>
      </w:r>
      <w:r>
        <w:rPr>
          <w:rFonts w:ascii="PF Din Text Pro" w:hAnsi="PF Din Text Pro"/>
          <w:sz w:val="22"/>
          <w:szCs w:val="22"/>
          <w:lang w:val="bs-Latn-BA"/>
        </w:rPr>
        <w:t>e je osigurati efikasniju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i odr</w:t>
      </w:r>
      <w:r>
        <w:rPr>
          <w:rFonts w:ascii="Calibri" w:hAnsi="Calibri" w:cs="Calibri"/>
          <w:sz w:val="22"/>
          <w:szCs w:val="22"/>
          <w:lang w:val="bs-Latn-BA"/>
        </w:rPr>
        <w:t>ž</w:t>
      </w:r>
      <w:r>
        <w:rPr>
          <w:rFonts w:ascii="PF Din Text Pro" w:hAnsi="PF Din Text Pro"/>
          <w:sz w:val="22"/>
          <w:szCs w:val="22"/>
          <w:lang w:val="bs-Latn-BA"/>
        </w:rPr>
        <w:t>ivo kori</w:t>
      </w:r>
      <w:r>
        <w:rPr>
          <w:rFonts w:ascii="Calibri" w:hAnsi="Calibri" w:cs="Calibri"/>
          <w:sz w:val="22"/>
          <w:szCs w:val="22"/>
          <w:lang w:val="bs-Latn-BA"/>
        </w:rPr>
        <w:t>š</w:t>
      </w:r>
      <w:r>
        <w:rPr>
          <w:rFonts w:ascii="PF Din Text Pro" w:hAnsi="PF Din Text Pro"/>
          <w:sz w:val="22"/>
          <w:szCs w:val="22"/>
          <w:lang w:val="bs-Latn-BA"/>
        </w:rPr>
        <w:t>tenje prirodnih resursa.</w:t>
      </w:r>
    </w:p>
    <w:p w14:paraId="69F45E54" w14:textId="35FB5E99"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Na</w:t>
      </w:r>
      <w:r>
        <w:rPr>
          <w:rFonts w:ascii="Calibri" w:hAnsi="Calibri" w:cs="Calibri"/>
          <w:b/>
          <w:bCs/>
          <w:sz w:val="22"/>
          <w:szCs w:val="22"/>
          <w:lang w:val="pl-PL"/>
        </w:rPr>
        <w:t>č</w:t>
      </w:r>
      <w:r>
        <w:rPr>
          <w:rFonts w:ascii="PF Din Text Pro" w:hAnsi="PF Din Text Pro"/>
          <w:b/>
          <w:bCs/>
          <w:sz w:val="22"/>
          <w:szCs w:val="22"/>
          <w:lang w:val="pl-PL"/>
        </w:rPr>
        <w:t>elo u</w:t>
      </w:r>
      <w:r>
        <w:rPr>
          <w:rFonts w:ascii="Calibri" w:hAnsi="Calibri" w:cs="Calibri"/>
          <w:b/>
          <w:bCs/>
          <w:sz w:val="22"/>
          <w:szCs w:val="22"/>
          <w:lang w:val="pl-PL"/>
        </w:rPr>
        <w:t>č</w:t>
      </w:r>
      <w:r>
        <w:rPr>
          <w:rFonts w:ascii="PF Din Text Pro" w:hAnsi="PF Din Text Pro"/>
          <w:b/>
          <w:bCs/>
          <w:sz w:val="22"/>
          <w:szCs w:val="22"/>
          <w:lang w:val="pl-PL"/>
        </w:rPr>
        <w:t>e</w:t>
      </w:r>
      <w:r>
        <w:rPr>
          <w:rFonts w:ascii="Calibri" w:hAnsi="Calibri" w:cs="Calibri"/>
          <w:b/>
          <w:bCs/>
          <w:sz w:val="22"/>
          <w:szCs w:val="22"/>
          <w:lang w:val="pl-PL"/>
        </w:rPr>
        <w:t>šć</w:t>
      </w:r>
      <w:r>
        <w:rPr>
          <w:rFonts w:ascii="PF Din Text Pro" w:hAnsi="PF Din Text Pro"/>
          <w:b/>
          <w:bCs/>
          <w:sz w:val="22"/>
          <w:szCs w:val="22"/>
          <w:lang w:val="pl-PL"/>
        </w:rPr>
        <w:t xml:space="preserve">a javnosti i pristupa informacijama </w:t>
      </w:r>
    </w:p>
    <w:p w14:paraId="41916567" w14:textId="77777777" w:rsidR="00921F70" w:rsidRDefault="00C730DA">
      <w:pPr>
        <w:rPr>
          <w:rFonts w:ascii="PF Din Text Pro" w:hAnsi="PF Din Text Pro"/>
          <w:sz w:val="22"/>
          <w:szCs w:val="22"/>
          <w:lang w:val="pl-PL"/>
        </w:rPr>
      </w:pPr>
      <w:r>
        <w:rPr>
          <w:rFonts w:ascii="PF Din Text Pro" w:hAnsi="PF Din Text Pro"/>
          <w:sz w:val="22"/>
          <w:szCs w:val="22"/>
          <w:lang w:val="pl-PL"/>
        </w:rPr>
        <w:t>Na</w:t>
      </w:r>
      <w:r>
        <w:rPr>
          <w:rFonts w:ascii="Calibri" w:hAnsi="Calibri" w:cs="Calibri"/>
          <w:sz w:val="22"/>
          <w:szCs w:val="22"/>
          <w:lang w:val="pl-PL"/>
        </w:rPr>
        <w:t>č</w:t>
      </w:r>
      <w:r>
        <w:rPr>
          <w:rFonts w:ascii="PF Din Text Pro" w:hAnsi="PF Din Text Pro"/>
          <w:sz w:val="22"/>
          <w:szCs w:val="22"/>
          <w:lang w:val="pl-PL"/>
        </w:rPr>
        <w:t>elo u</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a javnosti i pristupa informacijama predstavlja jedan od osnovnih principa demokratskog upravljanja okoli</w:t>
      </w:r>
      <w:r>
        <w:rPr>
          <w:rFonts w:ascii="Calibri" w:hAnsi="Calibri" w:cs="Calibri"/>
          <w:sz w:val="22"/>
          <w:szCs w:val="22"/>
          <w:lang w:val="pl-PL"/>
        </w:rPr>
        <w:t>š</w:t>
      </w:r>
      <w:r>
        <w:rPr>
          <w:rFonts w:ascii="PF Din Text Pro" w:hAnsi="PF Din Text Pro"/>
          <w:sz w:val="22"/>
          <w:szCs w:val="22"/>
          <w:lang w:val="pl-PL"/>
        </w:rPr>
        <w:t>em.</w:t>
      </w:r>
      <w:r>
        <w:rPr>
          <w:rStyle w:val="Referencafusnote"/>
          <w:rFonts w:ascii="PF Din Text Pro" w:hAnsi="PF Din Text Pro"/>
          <w:sz w:val="22"/>
          <w:szCs w:val="22"/>
          <w:lang w:val="pl-PL"/>
        </w:rPr>
        <w:footnoteReference w:id="10"/>
      </w:r>
      <w:r>
        <w:rPr>
          <w:rFonts w:ascii="PF Din Text Pro" w:hAnsi="PF Din Text Pro"/>
          <w:sz w:val="22"/>
          <w:szCs w:val="22"/>
          <w:lang w:val="pl-PL"/>
        </w:rPr>
        <w:t xml:space="preserve"> Ovaj koncept omogu</w:t>
      </w:r>
      <w:r>
        <w:rPr>
          <w:rFonts w:ascii="Calibri" w:hAnsi="Calibri" w:cs="Calibri"/>
          <w:sz w:val="22"/>
          <w:szCs w:val="22"/>
          <w:lang w:val="pl-PL"/>
        </w:rPr>
        <w:t>ć</w:t>
      </w:r>
      <w:r>
        <w:rPr>
          <w:rFonts w:ascii="PF Din Text Pro" w:hAnsi="PF Din Text Pro"/>
          <w:sz w:val="22"/>
          <w:szCs w:val="22"/>
          <w:lang w:val="pl-PL"/>
        </w:rPr>
        <w:t>ava gra</w:t>
      </w:r>
      <w:r>
        <w:rPr>
          <w:rFonts w:ascii="Calibri" w:hAnsi="Calibri" w:cs="Calibri"/>
          <w:sz w:val="22"/>
          <w:szCs w:val="22"/>
          <w:lang w:val="pl-PL"/>
        </w:rPr>
        <w:t>đ</w:t>
      </w:r>
      <w:r>
        <w:rPr>
          <w:rFonts w:ascii="PF Din Text Pro" w:hAnsi="PF Din Text Pro"/>
          <w:sz w:val="22"/>
          <w:szCs w:val="22"/>
          <w:lang w:val="pl-PL"/>
        </w:rPr>
        <w:t>anima, nevladinim organizacijama i drugim zainteresovanim stranama da aktivno u</w:t>
      </w:r>
      <w:r>
        <w:rPr>
          <w:rFonts w:ascii="Calibri" w:hAnsi="Calibri" w:cs="Calibri"/>
          <w:sz w:val="22"/>
          <w:szCs w:val="22"/>
          <w:lang w:val="pl-PL"/>
        </w:rPr>
        <w:t>č</w:t>
      </w:r>
      <w:r>
        <w:rPr>
          <w:rFonts w:ascii="PF Din Text Pro" w:hAnsi="PF Din Text Pro"/>
          <w:sz w:val="22"/>
          <w:szCs w:val="22"/>
          <w:lang w:val="pl-PL"/>
        </w:rPr>
        <w:t>estvuju u dono</w:t>
      </w:r>
      <w:r>
        <w:rPr>
          <w:rFonts w:ascii="Calibri" w:hAnsi="Calibri" w:cs="Calibri"/>
          <w:sz w:val="22"/>
          <w:szCs w:val="22"/>
          <w:lang w:val="pl-PL"/>
        </w:rPr>
        <w:t>š</w:t>
      </w:r>
      <w:r>
        <w:rPr>
          <w:rFonts w:ascii="PF Din Text Pro" w:hAnsi="PF Din Text Pro"/>
          <w:sz w:val="22"/>
          <w:szCs w:val="22"/>
          <w:lang w:val="pl-PL"/>
        </w:rPr>
        <w:t>enju odluka koje se odnose na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kao i da pristupe relevantnim informacijama o stanju ekosistema, zaga</w:t>
      </w:r>
      <w:r>
        <w:rPr>
          <w:rFonts w:ascii="Calibri" w:hAnsi="Calibri" w:cs="Calibri"/>
          <w:sz w:val="22"/>
          <w:szCs w:val="22"/>
          <w:lang w:val="pl-PL"/>
        </w:rPr>
        <w:t>đ</w:t>
      </w:r>
      <w:r>
        <w:rPr>
          <w:rFonts w:ascii="PF Din Text Pro" w:hAnsi="PF Din Text Pro"/>
          <w:sz w:val="22"/>
          <w:szCs w:val="22"/>
          <w:lang w:val="pl-PL"/>
        </w:rPr>
        <w:t>enju i planiranim ekolo</w:t>
      </w:r>
      <w:r>
        <w:rPr>
          <w:rFonts w:ascii="Calibri" w:hAnsi="Calibri" w:cs="Calibri"/>
          <w:sz w:val="22"/>
          <w:szCs w:val="22"/>
          <w:lang w:val="pl-PL"/>
        </w:rPr>
        <w:t>š</w:t>
      </w:r>
      <w:r>
        <w:rPr>
          <w:rFonts w:ascii="PF Din Text Pro" w:hAnsi="PF Din Text Pro"/>
          <w:sz w:val="22"/>
          <w:szCs w:val="22"/>
          <w:lang w:val="pl-PL"/>
        </w:rPr>
        <w:t xml:space="preserve">kim politikama. </w:t>
      </w:r>
    </w:p>
    <w:p w14:paraId="5ED39D2C" w14:textId="77777777" w:rsidR="00921F70" w:rsidRDefault="00C730DA">
      <w:pPr>
        <w:rPr>
          <w:rFonts w:ascii="PF Din Text Pro" w:hAnsi="PF Din Text Pro"/>
          <w:sz w:val="22"/>
          <w:szCs w:val="22"/>
          <w:lang w:val="pl-PL"/>
        </w:rPr>
      </w:pPr>
      <w:r>
        <w:rPr>
          <w:rFonts w:ascii="PF Din Text Pro" w:hAnsi="PF Din Text Pro"/>
          <w:sz w:val="22"/>
          <w:szCs w:val="22"/>
          <w:lang w:val="pl-PL"/>
        </w:rPr>
        <w:t>Ovo na</w:t>
      </w:r>
      <w:r>
        <w:rPr>
          <w:rFonts w:ascii="Calibri" w:hAnsi="Calibri" w:cs="Calibri"/>
          <w:sz w:val="22"/>
          <w:szCs w:val="22"/>
          <w:lang w:val="pl-PL"/>
        </w:rPr>
        <w:t>č</w:t>
      </w:r>
      <w:r>
        <w:rPr>
          <w:rFonts w:ascii="PF Din Text Pro" w:hAnsi="PF Din Text Pro"/>
          <w:sz w:val="22"/>
          <w:szCs w:val="22"/>
          <w:lang w:val="pl-PL"/>
        </w:rPr>
        <w:t>elo zasniva se na Aarhu</w:t>
      </w:r>
      <w:r>
        <w:rPr>
          <w:rFonts w:ascii="Calibri" w:hAnsi="Calibri" w:cs="Calibri"/>
          <w:sz w:val="22"/>
          <w:szCs w:val="22"/>
          <w:lang w:val="pl-PL"/>
        </w:rPr>
        <w:t>š</w:t>
      </w:r>
      <w:r>
        <w:rPr>
          <w:rFonts w:ascii="PF Din Text Pro" w:hAnsi="PF Din Text Pro"/>
          <w:sz w:val="22"/>
          <w:szCs w:val="22"/>
          <w:lang w:val="pl-PL"/>
        </w:rPr>
        <w:t>koj konvenciji, koju je Bosna i Hercegovina ratifikovala 2008. godine, a koja osigurava tri osnovna stuba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pravo na pristup informacijama o okoli</w:t>
      </w:r>
      <w:r>
        <w:rPr>
          <w:rFonts w:ascii="Calibri" w:hAnsi="Calibri" w:cs="Calibri"/>
          <w:sz w:val="22"/>
          <w:szCs w:val="22"/>
          <w:lang w:val="pl-PL"/>
        </w:rPr>
        <w:t>š</w:t>
      </w:r>
      <w:r>
        <w:rPr>
          <w:rFonts w:ascii="PF Din Text Pro" w:hAnsi="PF Din Text Pro"/>
          <w:sz w:val="22"/>
          <w:szCs w:val="22"/>
          <w:lang w:val="pl-PL"/>
        </w:rPr>
        <w:t>u, pravo na u</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javnosti u dono</w:t>
      </w:r>
      <w:r>
        <w:rPr>
          <w:rFonts w:ascii="Calibri" w:hAnsi="Calibri" w:cs="Calibri"/>
          <w:sz w:val="22"/>
          <w:szCs w:val="22"/>
          <w:lang w:val="pl-PL"/>
        </w:rPr>
        <w:t>š</w:t>
      </w:r>
      <w:r>
        <w:rPr>
          <w:rFonts w:ascii="PF Din Text Pro" w:hAnsi="PF Din Text Pro"/>
          <w:sz w:val="22"/>
          <w:szCs w:val="22"/>
          <w:lang w:val="pl-PL"/>
        </w:rPr>
        <w:t>enju odluka o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i pravo na pristup pravdi u ekolo</w:t>
      </w:r>
      <w:r>
        <w:rPr>
          <w:rFonts w:ascii="Calibri" w:hAnsi="Calibri" w:cs="Calibri"/>
          <w:sz w:val="22"/>
          <w:szCs w:val="22"/>
          <w:lang w:val="pl-PL"/>
        </w:rPr>
        <w:t>š</w:t>
      </w:r>
      <w:r>
        <w:rPr>
          <w:rFonts w:ascii="PF Din Text Pro" w:hAnsi="PF Din Text Pro"/>
          <w:sz w:val="22"/>
          <w:szCs w:val="22"/>
          <w:lang w:val="pl-PL"/>
        </w:rPr>
        <w:t>kim pitanjima.</w:t>
      </w:r>
    </w:p>
    <w:p w14:paraId="7FD01C16" w14:textId="77777777" w:rsidR="00921F70" w:rsidRDefault="00921F70">
      <w:pPr>
        <w:spacing w:after="0"/>
        <w:rPr>
          <w:rFonts w:ascii="PF Din Text Pro" w:hAnsi="PF Din Text Pro"/>
          <w:b/>
          <w:bCs/>
          <w:sz w:val="22"/>
          <w:szCs w:val="22"/>
          <w:lang w:val="pl-PL"/>
        </w:rPr>
      </w:pPr>
    </w:p>
    <w:p w14:paraId="664F132F"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Na</w:t>
      </w:r>
      <w:r>
        <w:rPr>
          <w:rFonts w:ascii="Calibri" w:hAnsi="Calibri" w:cs="Calibri"/>
          <w:b/>
          <w:bCs/>
          <w:sz w:val="22"/>
          <w:szCs w:val="22"/>
          <w:lang w:val="pl-PL"/>
        </w:rPr>
        <w:t>č</w:t>
      </w:r>
      <w:r>
        <w:rPr>
          <w:rFonts w:ascii="PF Din Text Pro" w:hAnsi="PF Din Text Pro"/>
          <w:b/>
          <w:bCs/>
          <w:sz w:val="22"/>
          <w:szCs w:val="22"/>
          <w:lang w:val="pl-PL"/>
        </w:rPr>
        <w:t xml:space="preserve">elo </w:t>
      </w:r>
      <w:r>
        <w:rPr>
          <w:rFonts w:ascii="Courier New" w:hAnsi="Courier New" w:cs="Courier New"/>
          <w:b/>
          <w:bCs/>
          <w:sz w:val="22"/>
          <w:szCs w:val="22"/>
          <w:lang w:val="pl-PL"/>
        </w:rPr>
        <w:t>„</w:t>
      </w:r>
      <w:r>
        <w:rPr>
          <w:rFonts w:ascii="PF Din Text Pro" w:hAnsi="PF Din Text Pro"/>
          <w:b/>
          <w:bCs/>
          <w:sz w:val="22"/>
          <w:szCs w:val="22"/>
          <w:lang w:val="pl-PL"/>
        </w:rPr>
        <w:t>zaga</w:t>
      </w:r>
      <w:r>
        <w:rPr>
          <w:rFonts w:ascii="Calibri" w:hAnsi="Calibri" w:cs="Calibri"/>
          <w:b/>
          <w:bCs/>
          <w:sz w:val="22"/>
          <w:szCs w:val="22"/>
          <w:lang w:val="pl-PL"/>
        </w:rPr>
        <w:t>đ</w:t>
      </w:r>
      <w:r>
        <w:rPr>
          <w:rFonts w:ascii="PF Din Text Pro" w:hAnsi="PF Din Text Pro"/>
          <w:b/>
          <w:bCs/>
          <w:sz w:val="22"/>
          <w:szCs w:val="22"/>
          <w:lang w:val="pl-PL"/>
        </w:rPr>
        <w:t>iva</w:t>
      </w:r>
      <w:r>
        <w:rPr>
          <w:rFonts w:ascii="Calibri" w:hAnsi="Calibri" w:cs="Calibri"/>
          <w:b/>
          <w:bCs/>
          <w:sz w:val="22"/>
          <w:szCs w:val="22"/>
          <w:lang w:val="pl-PL"/>
        </w:rPr>
        <w:t>č</w:t>
      </w:r>
      <w:r>
        <w:rPr>
          <w:rFonts w:ascii="PF Din Text Pro" w:hAnsi="PF Din Text Pro"/>
          <w:b/>
          <w:bCs/>
          <w:sz w:val="22"/>
          <w:szCs w:val="22"/>
          <w:lang w:val="pl-PL"/>
        </w:rPr>
        <w:t xml:space="preserve"> pla</w:t>
      </w:r>
      <w:r>
        <w:rPr>
          <w:rFonts w:ascii="Calibri" w:hAnsi="Calibri" w:cs="Calibri"/>
          <w:b/>
          <w:bCs/>
          <w:sz w:val="22"/>
          <w:szCs w:val="22"/>
          <w:lang w:val="pl-PL"/>
        </w:rPr>
        <w:t>ć</w:t>
      </w:r>
      <w:r>
        <w:rPr>
          <w:rFonts w:ascii="PF Din Text Pro" w:hAnsi="PF Din Text Pro"/>
          <w:b/>
          <w:bCs/>
          <w:sz w:val="22"/>
          <w:szCs w:val="22"/>
          <w:lang w:val="pl-PL"/>
        </w:rPr>
        <w:t>a</w:t>
      </w:r>
      <w:r>
        <w:rPr>
          <w:rFonts w:ascii="Courier New" w:hAnsi="Courier New" w:cs="Courier New"/>
          <w:b/>
          <w:bCs/>
          <w:sz w:val="22"/>
          <w:szCs w:val="22"/>
          <w:lang w:val="pl-PL"/>
        </w:rPr>
        <w:t>”</w:t>
      </w:r>
      <w:r>
        <w:rPr>
          <w:rFonts w:ascii="PF Din Text Pro" w:hAnsi="PF Din Text Pro"/>
          <w:b/>
          <w:bCs/>
          <w:sz w:val="22"/>
          <w:szCs w:val="22"/>
          <w:lang w:val="pl-PL"/>
        </w:rPr>
        <w:t xml:space="preserve"> </w:t>
      </w:r>
    </w:p>
    <w:p w14:paraId="08A28108" w14:textId="77777777" w:rsidR="00921F70" w:rsidRDefault="00C730DA">
      <w:pPr>
        <w:rPr>
          <w:rFonts w:ascii="PF Din Text Pro" w:hAnsi="PF Din Text Pro"/>
          <w:sz w:val="22"/>
          <w:szCs w:val="22"/>
          <w:lang w:val="pl-PL"/>
        </w:rPr>
      </w:pPr>
      <w:r>
        <w:rPr>
          <w:rFonts w:ascii="PF Din Text Pro" w:hAnsi="PF Din Text Pro"/>
          <w:sz w:val="22"/>
          <w:szCs w:val="22"/>
          <w:lang w:val="pl-PL"/>
        </w:rPr>
        <w:t>Na</w:t>
      </w:r>
      <w:r>
        <w:rPr>
          <w:rFonts w:ascii="Calibri" w:hAnsi="Calibri" w:cs="Calibri"/>
          <w:sz w:val="22"/>
          <w:szCs w:val="22"/>
          <w:lang w:val="pl-PL"/>
        </w:rPr>
        <w:t>č</w:t>
      </w:r>
      <w:r>
        <w:rPr>
          <w:rFonts w:ascii="PF Din Text Pro" w:hAnsi="PF Din Text Pro"/>
          <w:sz w:val="22"/>
          <w:szCs w:val="22"/>
          <w:lang w:val="pl-PL"/>
        </w:rPr>
        <w:t xml:space="preserve">elo </w:t>
      </w:r>
      <w:r>
        <w:rPr>
          <w:rFonts w:ascii="Courier New" w:hAnsi="Courier New" w:cs="Courier New"/>
          <w:sz w:val="22"/>
          <w:szCs w:val="22"/>
          <w:lang w:val="pl-PL"/>
        </w:rPr>
        <w:t>„</w:t>
      </w:r>
      <w:r>
        <w:rPr>
          <w:rFonts w:ascii="PF Din Text Pro" w:hAnsi="PF Din Text Pro"/>
          <w:sz w:val="22"/>
          <w:szCs w:val="22"/>
          <w:lang w:val="pl-PL"/>
        </w:rPr>
        <w:t>zaga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 xml:space="preserve"> pla</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xml:space="preserve"> jedno je od temeljnih ekonomskih principa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prema kojem tro</w:t>
      </w:r>
      <w:r>
        <w:rPr>
          <w:rFonts w:ascii="Calibri" w:hAnsi="Calibri" w:cs="Calibri"/>
          <w:sz w:val="22"/>
          <w:szCs w:val="22"/>
          <w:lang w:val="pl-PL"/>
        </w:rPr>
        <w:t>š</w:t>
      </w:r>
      <w:r>
        <w:rPr>
          <w:rFonts w:ascii="PF Din Text Pro" w:hAnsi="PF Din Text Pro"/>
          <w:sz w:val="22"/>
          <w:szCs w:val="22"/>
          <w:lang w:val="pl-PL"/>
        </w:rPr>
        <w:t>kove zaga</w:t>
      </w:r>
      <w:r>
        <w:rPr>
          <w:rFonts w:ascii="Calibri" w:hAnsi="Calibri" w:cs="Calibri"/>
          <w:sz w:val="22"/>
          <w:szCs w:val="22"/>
          <w:lang w:val="pl-PL"/>
        </w:rPr>
        <w:t>đ</w:t>
      </w:r>
      <w:r>
        <w:rPr>
          <w:rFonts w:ascii="PF Din Text Pro" w:hAnsi="PF Din Text Pro"/>
          <w:sz w:val="22"/>
          <w:szCs w:val="22"/>
          <w:lang w:val="pl-PL"/>
        </w:rPr>
        <w:t>enja snosi onaj ko ga je uzrokovao.</w:t>
      </w:r>
      <w:r>
        <w:rPr>
          <w:rStyle w:val="Referencafusnote"/>
          <w:rFonts w:ascii="PF Din Text Pro" w:hAnsi="PF Din Text Pro"/>
          <w:sz w:val="22"/>
          <w:szCs w:val="22"/>
          <w:lang w:val="pl-PL"/>
        </w:rPr>
        <w:footnoteReference w:id="11"/>
      </w:r>
      <w:r>
        <w:rPr>
          <w:rFonts w:ascii="PF Din Text Pro" w:hAnsi="PF Din Text Pro"/>
          <w:sz w:val="22"/>
          <w:szCs w:val="22"/>
          <w:lang w:val="pl-PL"/>
        </w:rPr>
        <w:t xml:space="preserve"> Ovim na</w:t>
      </w:r>
      <w:r>
        <w:rPr>
          <w:rFonts w:ascii="Calibri" w:hAnsi="Calibri" w:cs="Calibri"/>
          <w:sz w:val="22"/>
          <w:szCs w:val="22"/>
          <w:lang w:val="pl-PL"/>
        </w:rPr>
        <w:t>č</w:t>
      </w:r>
      <w:r>
        <w:rPr>
          <w:rFonts w:ascii="PF Din Text Pro" w:hAnsi="PF Din Text Pro"/>
          <w:sz w:val="22"/>
          <w:szCs w:val="22"/>
          <w:lang w:val="pl-PL"/>
        </w:rPr>
        <w:t xml:space="preserve">elom osigurava se odgovornost privrednih </w:t>
      </w:r>
      <w:r>
        <w:rPr>
          <w:rFonts w:ascii="PF Din Text Pro" w:hAnsi="PF Din Text Pro"/>
          <w:sz w:val="22"/>
          <w:szCs w:val="22"/>
          <w:lang w:val="pl-PL"/>
        </w:rPr>
        <w:lastRenderedPageBreak/>
        <w:t>subjekata i pojedinaca za ekolo</w:t>
      </w:r>
      <w:r>
        <w:rPr>
          <w:rFonts w:ascii="Calibri" w:hAnsi="Calibri" w:cs="Calibri"/>
          <w:sz w:val="22"/>
          <w:szCs w:val="22"/>
          <w:lang w:val="pl-PL"/>
        </w:rPr>
        <w:t>š</w:t>
      </w:r>
      <w:r>
        <w:rPr>
          <w:rFonts w:ascii="PF Din Text Pro" w:hAnsi="PF Din Text Pro"/>
          <w:sz w:val="22"/>
          <w:szCs w:val="22"/>
          <w:lang w:val="pl-PL"/>
        </w:rPr>
        <w:t xml:space="preserve">ku </w:t>
      </w:r>
      <w:r>
        <w:rPr>
          <w:rFonts w:ascii="Calibri" w:hAnsi="Calibri" w:cs="Calibri"/>
          <w:sz w:val="22"/>
          <w:szCs w:val="22"/>
          <w:lang w:val="pl-PL"/>
        </w:rPr>
        <w:t>š</w:t>
      </w:r>
      <w:r>
        <w:rPr>
          <w:rFonts w:ascii="PF Din Text Pro" w:hAnsi="PF Din Text Pro"/>
          <w:sz w:val="22"/>
          <w:szCs w:val="22"/>
          <w:lang w:val="pl-PL"/>
        </w:rPr>
        <w:t xml:space="preserve">tetu koju prouzrokuju, </w:t>
      </w:r>
      <w:r>
        <w:rPr>
          <w:rFonts w:ascii="Calibri" w:hAnsi="Calibri" w:cs="Calibri"/>
          <w:sz w:val="22"/>
          <w:szCs w:val="22"/>
          <w:lang w:val="pl-PL"/>
        </w:rPr>
        <w:t>č</w:t>
      </w:r>
      <w:r>
        <w:rPr>
          <w:rFonts w:ascii="PF Din Text Pro" w:hAnsi="PF Din Text Pro"/>
          <w:sz w:val="22"/>
          <w:szCs w:val="22"/>
          <w:lang w:val="pl-PL"/>
        </w:rPr>
        <w:t>ime se sprje</w:t>
      </w:r>
      <w:r>
        <w:rPr>
          <w:rFonts w:ascii="Calibri" w:hAnsi="Calibri" w:cs="Calibri"/>
          <w:sz w:val="22"/>
          <w:szCs w:val="22"/>
          <w:lang w:val="pl-PL"/>
        </w:rPr>
        <w:t>č</w:t>
      </w:r>
      <w:r>
        <w:rPr>
          <w:rFonts w:ascii="PF Din Text Pro" w:hAnsi="PF Din Text Pro"/>
          <w:sz w:val="22"/>
          <w:szCs w:val="22"/>
          <w:lang w:val="pl-PL"/>
        </w:rPr>
        <w:t>ava prebacivanje tereta sanacije na dru</w:t>
      </w:r>
      <w:r>
        <w:rPr>
          <w:rFonts w:ascii="Calibri" w:hAnsi="Calibri" w:cs="Calibri"/>
          <w:sz w:val="22"/>
          <w:szCs w:val="22"/>
          <w:lang w:val="pl-PL"/>
        </w:rPr>
        <w:t>š</w:t>
      </w:r>
      <w:r>
        <w:rPr>
          <w:rFonts w:ascii="PF Din Text Pro" w:hAnsi="PF Din Text Pro"/>
          <w:sz w:val="22"/>
          <w:szCs w:val="22"/>
          <w:lang w:val="pl-PL"/>
        </w:rPr>
        <w:t>tvo i javne fondove. Na taj na</w:t>
      </w:r>
      <w:r>
        <w:rPr>
          <w:rFonts w:ascii="Calibri" w:hAnsi="Calibri" w:cs="Calibri"/>
          <w:sz w:val="22"/>
          <w:szCs w:val="22"/>
          <w:lang w:val="pl-PL"/>
        </w:rPr>
        <w:t>č</w:t>
      </w:r>
      <w:r>
        <w:rPr>
          <w:rFonts w:ascii="PF Din Text Pro" w:hAnsi="PF Din Text Pro"/>
          <w:sz w:val="22"/>
          <w:szCs w:val="22"/>
          <w:lang w:val="pl-PL"/>
        </w:rPr>
        <w:t>in, zaga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i su finansijski motivisani da smanje svoj negativni utjecaj na okoli</w:t>
      </w:r>
      <w:r>
        <w:rPr>
          <w:rFonts w:ascii="Calibri" w:hAnsi="Calibri" w:cs="Calibri"/>
          <w:sz w:val="22"/>
          <w:szCs w:val="22"/>
          <w:lang w:val="pl-PL"/>
        </w:rPr>
        <w:t>š</w:t>
      </w:r>
      <w:r>
        <w:rPr>
          <w:rFonts w:ascii="PF Din Text Pro" w:hAnsi="PF Din Text Pro"/>
          <w:sz w:val="22"/>
          <w:szCs w:val="22"/>
          <w:lang w:val="pl-PL"/>
        </w:rPr>
        <w:t xml:space="preserve"> i primijene ekolo</w:t>
      </w:r>
      <w:r>
        <w:rPr>
          <w:rFonts w:ascii="Calibri" w:hAnsi="Calibri" w:cs="Calibri"/>
          <w:sz w:val="22"/>
          <w:szCs w:val="22"/>
          <w:lang w:val="pl-PL"/>
        </w:rPr>
        <w:t>š</w:t>
      </w:r>
      <w:r>
        <w:rPr>
          <w:rFonts w:ascii="PF Din Text Pro" w:hAnsi="PF Din Text Pro"/>
          <w:sz w:val="22"/>
          <w:szCs w:val="22"/>
          <w:lang w:val="pl-PL"/>
        </w:rPr>
        <w:t>ki prihvatljive tehnologije. Jedan od osnovnih mehanizama sprovo</w:t>
      </w:r>
      <w:r>
        <w:rPr>
          <w:rFonts w:ascii="Calibri" w:hAnsi="Calibri" w:cs="Calibri"/>
          <w:sz w:val="22"/>
          <w:szCs w:val="22"/>
          <w:lang w:val="pl-PL"/>
        </w:rPr>
        <w:t>đ</w:t>
      </w:r>
      <w:r>
        <w:rPr>
          <w:rFonts w:ascii="PF Din Text Pro" w:hAnsi="PF Din Text Pro"/>
          <w:sz w:val="22"/>
          <w:szCs w:val="22"/>
          <w:lang w:val="pl-PL"/>
        </w:rPr>
        <w:t>enja ovog na</w:t>
      </w:r>
      <w:r>
        <w:rPr>
          <w:rFonts w:ascii="Calibri" w:hAnsi="Calibri" w:cs="Calibri"/>
          <w:sz w:val="22"/>
          <w:szCs w:val="22"/>
          <w:lang w:val="pl-PL"/>
        </w:rPr>
        <w:t>č</w:t>
      </w:r>
      <w:r>
        <w:rPr>
          <w:rFonts w:ascii="PF Din Text Pro" w:hAnsi="PF Din Text Pro"/>
          <w:sz w:val="22"/>
          <w:szCs w:val="22"/>
          <w:lang w:val="pl-PL"/>
        </w:rPr>
        <w:t>ela jeste uvo</w:t>
      </w:r>
      <w:r>
        <w:rPr>
          <w:rFonts w:ascii="Calibri" w:hAnsi="Calibri" w:cs="Calibri"/>
          <w:sz w:val="22"/>
          <w:szCs w:val="22"/>
          <w:lang w:val="pl-PL"/>
        </w:rPr>
        <w:t>đ</w:t>
      </w:r>
      <w:r>
        <w:rPr>
          <w:rFonts w:ascii="PF Din Text Pro" w:hAnsi="PF Din Text Pro"/>
          <w:sz w:val="22"/>
          <w:szCs w:val="22"/>
          <w:lang w:val="pl-PL"/>
        </w:rPr>
        <w:t>enje ekolo</w:t>
      </w:r>
      <w:r>
        <w:rPr>
          <w:rFonts w:ascii="Calibri" w:hAnsi="Calibri" w:cs="Calibri"/>
          <w:sz w:val="22"/>
          <w:szCs w:val="22"/>
          <w:lang w:val="pl-PL"/>
        </w:rPr>
        <w:t>š</w:t>
      </w:r>
      <w:r>
        <w:rPr>
          <w:rFonts w:ascii="PF Din Text Pro" w:hAnsi="PF Din Text Pro"/>
          <w:sz w:val="22"/>
          <w:szCs w:val="22"/>
          <w:lang w:val="pl-PL"/>
        </w:rPr>
        <w:t>kih taksi i naknada, koje obavezuju zaga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e da finansijski doprinesu sanaciji ekolo</w:t>
      </w:r>
      <w:r>
        <w:rPr>
          <w:rFonts w:ascii="Calibri" w:hAnsi="Calibri" w:cs="Calibri"/>
          <w:sz w:val="22"/>
          <w:szCs w:val="22"/>
          <w:lang w:val="pl-PL"/>
        </w:rPr>
        <w:t>š</w:t>
      </w:r>
      <w:r>
        <w:rPr>
          <w:rFonts w:ascii="PF Din Text Pro" w:hAnsi="PF Din Text Pro"/>
          <w:sz w:val="22"/>
          <w:szCs w:val="22"/>
          <w:lang w:val="pl-PL"/>
        </w:rPr>
        <w:t xml:space="preserve">ke </w:t>
      </w:r>
      <w:r>
        <w:rPr>
          <w:rFonts w:ascii="Calibri" w:hAnsi="Calibri" w:cs="Calibri"/>
          <w:sz w:val="22"/>
          <w:szCs w:val="22"/>
          <w:lang w:val="pl-PL"/>
        </w:rPr>
        <w:t>š</w:t>
      </w:r>
      <w:r>
        <w:rPr>
          <w:rFonts w:ascii="PF Din Text Pro" w:hAnsi="PF Din Text Pro"/>
          <w:sz w:val="22"/>
          <w:szCs w:val="22"/>
          <w:lang w:val="pl-PL"/>
        </w:rPr>
        <w:t>tete koju prouzrokuju. Ove mjere podsti</w:t>
      </w:r>
      <w:r>
        <w:rPr>
          <w:rFonts w:ascii="Calibri" w:hAnsi="Calibri" w:cs="Calibri"/>
          <w:sz w:val="22"/>
          <w:szCs w:val="22"/>
          <w:lang w:val="pl-PL"/>
        </w:rPr>
        <w:t>č</w:t>
      </w:r>
      <w:r>
        <w:rPr>
          <w:rFonts w:ascii="PF Din Text Pro" w:hAnsi="PF Din Text Pro"/>
          <w:sz w:val="22"/>
          <w:szCs w:val="22"/>
          <w:lang w:val="pl-PL"/>
        </w:rPr>
        <w:t xml:space="preserve">u privredne subjekte da smanje emisije </w:t>
      </w:r>
      <w:r>
        <w:rPr>
          <w:rFonts w:ascii="Calibri" w:hAnsi="Calibri" w:cs="Calibri"/>
          <w:sz w:val="22"/>
          <w:szCs w:val="22"/>
          <w:lang w:val="pl-PL"/>
        </w:rPr>
        <w:t>š</w:t>
      </w:r>
      <w:r>
        <w:rPr>
          <w:rFonts w:ascii="PF Din Text Pro" w:hAnsi="PF Din Text Pro"/>
          <w:sz w:val="22"/>
          <w:szCs w:val="22"/>
          <w:lang w:val="pl-PL"/>
        </w:rPr>
        <w:t>tetnih materija i racionalno koriste resurse. Mjere koje treba implementirati uklju</w:t>
      </w:r>
      <w:r>
        <w:rPr>
          <w:rFonts w:ascii="Calibri" w:hAnsi="Calibri" w:cs="Calibri"/>
          <w:sz w:val="22"/>
          <w:szCs w:val="22"/>
          <w:lang w:val="pl-PL"/>
        </w:rPr>
        <w:t>č</w:t>
      </w:r>
      <w:r>
        <w:rPr>
          <w:rFonts w:ascii="PF Din Text Pro" w:hAnsi="PF Din Text Pro"/>
          <w:sz w:val="22"/>
          <w:szCs w:val="22"/>
          <w:lang w:val="pl-PL"/>
        </w:rPr>
        <w:t>uju uvo</w:t>
      </w:r>
      <w:r>
        <w:rPr>
          <w:rFonts w:ascii="Calibri" w:hAnsi="Calibri" w:cs="Calibri"/>
          <w:sz w:val="22"/>
          <w:szCs w:val="22"/>
          <w:lang w:val="pl-PL"/>
        </w:rPr>
        <w:t>đ</w:t>
      </w:r>
      <w:r>
        <w:rPr>
          <w:rFonts w:ascii="PF Din Text Pro" w:hAnsi="PF Din Text Pro"/>
          <w:sz w:val="22"/>
          <w:szCs w:val="22"/>
          <w:lang w:val="pl-PL"/>
        </w:rPr>
        <w:t>enje stro</w:t>
      </w:r>
      <w:r>
        <w:rPr>
          <w:rFonts w:ascii="Calibri" w:hAnsi="Calibri" w:cs="Calibri"/>
          <w:sz w:val="22"/>
          <w:szCs w:val="22"/>
          <w:lang w:val="pl-PL"/>
        </w:rPr>
        <w:t>ž</w:t>
      </w:r>
      <w:r>
        <w:rPr>
          <w:rFonts w:ascii="PF Din Text Pro" w:hAnsi="PF Din Text Pro"/>
          <w:sz w:val="22"/>
          <w:szCs w:val="22"/>
          <w:lang w:val="pl-PL"/>
        </w:rPr>
        <w:t>ih ekolo</w:t>
      </w:r>
      <w:r>
        <w:rPr>
          <w:rFonts w:ascii="Calibri" w:hAnsi="Calibri" w:cs="Calibri"/>
          <w:sz w:val="22"/>
          <w:szCs w:val="22"/>
          <w:lang w:val="pl-PL"/>
        </w:rPr>
        <w:t>š</w:t>
      </w:r>
      <w:r>
        <w:rPr>
          <w:rFonts w:ascii="PF Din Text Pro" w:hAnsi="PF Din Text Pro"/>
          <w:sz w:val="22"/>
          <w:szCs w:val="22"/>
          <w:lang w:val="pl-PL"/>
        </w:rPr>
        <w:t xml:space="preserve">kih taksi za industrijske emisije, </w:t>
      </w:r>
      <w:r>
        <w:rPr>
          <w:rFonts w:ascii="Calibri" w:hAnsi="Calibri" w:cs="Calibri"/>
          <w:sz w:val="22"/>
          <w:szCs w:val="22"/>
          <w:lang w:val="pl-PL"/>
        </w:rPr>
        <w:t>č</w:t>
      </w:r>
      <w:r>
        <w:rPr>
          <w:rFonts w:ascii="PF Din Text Pro" w:hAnsi="PF Din Text Pro"/>
          <w:sz w:val="22"/>
          <w:szCs w:val="22"/>
          <w:lang w:val="pl-PL"/>
        </w:rPr>
        <w:t>ime bi se smanjile emisije sumpor-dioksida (SO</w:t>
      </w:r>
      <w:r>
        <w:rPr>
          <w:rFonts w:ascii="Cambria Math" w:hAnsi="Cambria Math" w:cs="Cambria Math"/>
          <w:sz w:val="22"/>
          <w:szCs w:val="22"/>
          <w:lang w:val="pl-PL"/>
        </w:rPr>
        <w:t>₂</w:t>
      </w:r>
      <w:r>
        <w:rPr>
          <w:rFonts w:ascii="PF Din Text Pro" w:hAnsi="PF Din Text Pro"/>
          <w:sz w:val="22"/>
          <w:szCs w:val="22"/>
          <w:lang w:val="pl-PL"/>
        </w:rPr>
        <w:t>), azotnih oksida (NO</w:t>
      </w:r>
      <w:r>
        <w:rPr>
          <w:rFonts w:ascii="Cambria Math" w:hAnsi="Cambria Math" w:cs="Cambria Math"/>
          <w:sz w:val="22"/>
          <w:szCs w:val="22"/>
          <w:lang w:val="pl-PL"/>
        </w:rPr>
        <w:t>ₓ</w:t>
      </w:r>
      <w:r>
        <w:rPr>
          <w:rFonts w:ascii="PF Din Text Pro" w:hAnsi="PF Din Text Pro"/>
          <w:sz w:val="22"/>
          <w:szCs w:val="22"/>
          <w:lang w:val="pl-PL"/>
        </w:rPr>
        <w:t>) i lebde</w:t>
      </w:r>
      <w:r>
        <w:rPr>
          <w:rFonts w:ascii="Calibri" w:hAnsi="Calibri" w:cs="Calibri"/>
          <w:sz w:val="22"/>
          <w:szCs w:val="22"/>
          <w:lang w:val="pl-PL"/>
        </w:rPr>
        <w:t>ć</w:t>
      </w:r>
      <w:r>
        <w:rPr>
          <w:rFonts w:ascii="PF Din Text Pro" w:hAnsi="PF Din Text Pro"/>
          <w:sz w:val="22"/>
          <w:szCs w:val="22"/>
          <w:lang w:val="pl-PL"/>
        </w:rPr>
        <w:t xml:space="preserve">ih </w:t>
      </w:r>
      <w:r>
        <w:rPr>
          <w:rFonts w:ascii="Calibri" w:hAnsi="Calibri" w:cs="Calibri"/>
          <w:sz w:val="22"/>
          <w:szCs w:val="22"/>
          <w:lang w:val="pl-PL"/>
        </w:rPr>
        <w:t>č</w:t>
      </w:r>
      <w:r>
        <w:rPr>
          <w:rFonts w:ascii="PF Din Text Pro" w:hAnsi="PF Din Text Pro"/>
          <w:sz w:val="22"/>
          <w:szCs w:val="22"/>
          <w:lang w:val="pl-PL"/>
        </w:rPr>
        <w:t>estica (PM10, PM2.5), koje predstavljaju ozbiljnu prijetnju kvalitetu zraka i zdravlju stanovni</w:t>
      </w:r>
      <w:r>
        <w:rPr>
          <w:rFonts w:ascii="Calibri" w:hAnsi="Calibri" w:cs="Calibri"/>
          <w:sz w:val="22"/>
          <w:szCs w:val="22"/>
          <w:lang w:val="pl-PL"/>
        </w:rPr>
        <w:t>š</w:t>
      </w:r>
      <w:r>
        <w:rPr>
          <w:rFonts w:ascii="PF Din Text Pro" w:hAnsi="PF Din Text Pro"/>
          <w:sz w:val="22"/>
          <w:szCs w:val="22"/>
          <w:lang w:val="pl-PL"/>
        </w:rPr>
        <w:t xml:space="preserve">tva. </w:t>
      </w:r>
    </w:p>
    <w:p w14:paraId="54EEE293" w14:textId="77777777" w:rsidR="00921F70" w:rsidRDefault="00C730DA">
      <w:pPr>
        <w:pStyle w:val="Naslov2"/>
        <w:numPr>
          <w:ilvl w:val="1"/>
          <w:numId w:val="2"/>
        </w:numPr>
        <w:rPr>
          <w:rFonts w:cs="Times New Roman"/>
          <w:b/>
          <w:bCs/>
          <w:color w:val="auto"/>
          <w:sz w:val="26"/>
          <w:szCs w:val="26"/>
        </w:rPr>
      </w:pPr>
      <w:bookmarkStart w:id="35" w:name="_Toc221223971"/>
      <w:r>
        <w:rPr>
          <w:rStyle w:val="Naslov2Char"/>
          <w:rFonts w:cs="Times New Roman"/>
          <w:b/>
          <w:bCs/>
          <w:color w:val="auto"/>
          <w:sz w:val="26"/>
          <w:szCs w:val="26"/>
        </w:rPr>
        <w:t>KOMPONENTE OKOLI</w:t>
      </w:r>
      <w:r>
        <w:rPr>
          <w:rStyle w:val="Naslov2Char"/>
          <w:rFonts w:ascii="Calibri" w:hAnsi="Calibri" w:cs="Calibri"/>
          <w:b/>
          <w:bCs/>
          <w:color w:val="auto"/>
          <w:sz w:val="26"/>
          <w:szCs w:val="26"/>
        </w:rPr>
        <w:t>Š</w:t>
      </w:r>
      <w:r>
        <w:rPr>
          <w:rStyle w:val="Naslov2Char"/>
          <w:rFonts w:cs="Times New Roman"/>
          <w:b/>
          <w:bCs/>
          <w:color w:val="auto"/>
          <w:sz w:val="26"/>
          <w:szCs w:val="26"/>
        </w:rPr>
        <w:t>A</w:t>
      </w:r>
      <w:bookmarkEnd w:id="35"/>
      <w:r>
        <w:rPr>
          <w:rStyle w:val="Naslov2Char"/>
          <w:rFonts w:cs="Times New Roman"/>
          <w:b/>
          <w:bCs/>
          <w:color w:val="auto"/>
          <w:sz w:val="26"/>
          <w:szCs w:val="26"/>
        </w:rPr>
        <w:t xml:space="preserve"> </w:t>
      </w:r>
    </w:p>
    <w:p w14:paraId="348C638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Komponente okoli</w:t>
      </w:r>
      <w:r>
        <w:rPr>
          <w:rFonts w:ascii="Calibri" w:hAnsi="Calibri" w:cs="Calibri"/>
          <w:b/>
          <w:bCs/>
          <w:sz w:val="22"/>
          <w:szCs w:val="22"/>
          <w:lang w:val="pl-PL"/>
        </w:rPr>
        <w:t>š</w:t>
      </w:r>
      <w:r>
        <w:rPr>
          <w:rFonts w:ascii="PF Din Text Pro" w:hAnsi="PF Din Text Pro"/>
          <w:b/>
          <w:bCs/>
          <w:sz w:val="22"/>
          <w:szCs w:val="22"/>
          <w:lang w:val="pl-PL"/>
        </w:rPr>
        <w:t>a</w:t>
      </w:r>
    </w:p>
    <w:p w14:paraId="6C2A7DA5" w14:textId="77777777" w:rsidR="00921F70" w:rsidRDefault="00C730DA">
      <w:pPr>
        <w:rPr>
          <w:rFonts w:ascii="PF Din Text Pro" w:hAnsi="PF Din Text Pro"/>
          <w:sz w:val="22"/>
          <w:szCs w:val="22"/>
          <w:lang w:val="pl-PL"/>
        </w:rPr>
      </w:pPr>
      <w:r>
        <w:rPr>
          <w:rFonts w:ascii="PF Din Text Pro" w:hAnsi="PF Din Text Pro"/>
          <w:sz w:val="22"/>
          <w:szCs w:val="22"/>
          <w:lang w:val="pl-PL"/>
        </w:rPr>
        <w:t>Komponente okoli</w:t>
      </w:r>
      <w:r>
        <w:rPr>
          <w:rFonts w:ascii="Calibri" w:hAnsi="Calibri" w:cs="Calibri"/>
          <w:sz w:val="22"/>
          <w:szCs w:val="22"/>
          <w:lang w:val="pl-PL"/>
        </w:rPr>
        <w:t>š</w:t>
      </w:r>
      <w:r>
        <w:rPr>
          <w:rFonts w:ascii="PF Din Text Pro" w:hAnsi="PF Din Text Pro"/>
          <w:sz w:val="22"/>
          <w:szCs w:val="22"/>
          <w:lang w:val="pl-PL"/>
        </w:rPr>
        <w:t>a predstavljaju osnovne elemente ekosistema koji direktno ili indirektno uti</w:t>
      </w:r>
      <w:r>
        <w:rPr>
          <w:rFonts w:ascii="Calibri" w:hAnsi="Calibri" w:cs="Calibri"/>
          <w:sz w:val="22"/>
          <w:szCs w:val="22"/>
          <w:lang w:val="pl-PL"/>
        </w:rPr>
        <w:t>č</w:t>
      </w:r>
      <w:r>
        <w:rPr>
          <w:rFonts w:ascii="PF Din Text Pro" w:hAnsi="PF Din Text Pro"/>
          <w:sz w:val="22"/>
          <w:szCs w:val="22"/>
          <w:lang w:val="pl-PL"/>
        </w:rPr>
        <w:t>u na prirodnu ravnote</w:t>
      </w:r>
      <w:r>
        <w:rPr>
          <w:rFonts w:ascii="Calibri" w:hAnsi="Calibri" w:cs="Calibri"/>
          <w:sz w:val="22"/>
          <w:szCs w:val="22"/>
          <w:lang w:val="pl-PL"/>
        </w:rPr>
        <w:t>ž</w:t>
      </w:r>
      <w:r>
        <w:rPr>
          <w:rFonts w:ascii="PF Din Text Pro" w:hAnsi="PF Din Text Pro"/>
          <w:sz w:val="22"/>
          <w:szCs w:val="22"/>
          <w:lang w:val="pl-PL"/>
        </w:rPr>
        <w:t xml:space="preserve">u, kvalitet </w:t>
      </w:r>
      <w:r>
        <w:rPr>
          <w:rFonts w:ascii="Calibri" w:hAnsi="Calibri" w:cs="Calibri"/>
          <w:sz w:val="22"/>
          <w:szCs w:val="22"/>
          <w:lang w:val="pl-PL"/>
        </w:rPr>
        <w:t>ž</w:t>
      </w:r>
      <w:r>
        <w:rPr>
          <w:rFonts w:ascii="PF Din Text Pro" w:hAnsi="PF Din Text Pro"/>
          <w:sz w:val="22"/>
          <w:szCs w:val="22"/>
          <w:lang w:val="pl-PL"/>
        </w:rPr>
        <w:t>ivota ljudi i odr</w:t>
      </w:r>
      <w:r>
        <w:rPr>
          <w:rFonts w:ascii="Calibri" w:hAnsi="Calibri" w:cs="Calibri"/>
          <w:sz w:val="22"/>
          <w:szCs w:val="22"/>
          <w:lang w:val="pl-PL"/>
        </w:rPr>
        <w:t>ž</w:t>
      </w:r>
      <w:r>
        <w:rPr>
          <w:rFonts w:ascii="PF Din Text Pro" w:hAnsi="PF Din Text Pro"/>
          <w:sz w:val="22"/>
          <w:szCs w:val="22"/>
          <w:lang w:val="pl-PL"/>
        </w:rPr>
        <w:t>ivost prirodnih resursa.</w:t>
      </w:r>
      <w:r>
        <w:rPr>
          <w:rStyle w:val="Referencafusnote"/>
          <w:rFonts w:ascii="PF Din Text Pro" w:hAnsi="PF Din Text Pro"/>
          <w:sz w:val="22"/>
          <w:szCs w:val="22"/>
        </w:rPr>
        <w:footnoteReference w:id="12"/>
      </w:r>
      <w:r>
        <w:rPr>
          <w:rFonts w:ascii="PF Din Text Pro" w:hAnsi="PF Din Text Pro"/>
          <w:sz w:val="22"/>
          <w:szCs w:val="22"/>
          <w:lang w:val="pl-PL"/>
        </w:rPr>
        <w:t xml:space="preserve"> Svaka od ovih komponenti ima specifi</w:t>
      </w:r>
      <w:r>
        <w:rPr>
          <w:rFonts w:ascii="Calibri" w:hAnsi="Calibri" w:cs="Calibri"/>
          <w:sz w:val="22"/>
          <w:szCs w:val="22"/>
          <w:lang w:val="pl-PL"/>
        </w:rPr>
        <w:t>č</w:t>
      </w:r>
      <w:r>
        <w:rPr>
          <w:rFonts w:ascii="PF Din Text Pro" w:hAnsi="PF Din Text Pro"/>
          <w:sz w:val="22"/>
          <w:szCs w:val="22"/>
          <w:lang w:val="pl-PL"/>
        </w:rPr>
        <w:t>nu ekolo</w:t>
      </w:r>
      <w:r>
        <w:rPr>
          <w:rFonts w:ascii="Calibri" w:hAnsi="Calibri" w:cs="Calibri"/>
          <w:sz w:val="22"/>
          <w:szCs w:val="22"/>
          <w:lang w:val="pl-PL"/>
        </w:rPr>
        <w:t>š</w:t>
      </w:r>
      <w:r>
        <w:rPr>
          <w:rFonts w:ascii="PF Din Text Pro" w:hAnsi="PF Din Text Pro"/>
          <w:sz w:val="22"/>
          <w:szCs w:val="22"/>
          <w:lang w:val="pl-PL"/>
        </w:rPr>
        <w:t xml:space="preserve">ku funkciju i </w:t>
      </w:r>
      <w:r>
        <w:rPr>
          <w:rFonts w:ascii="Calibri" w:hAnsi="Calibri" w:cs="Calibri"/>
          <w:sz w:val="22"/>
          <w:szCs w:val="22"/>
          <w:lang w:val="pl-PL"/>
        </w:rPr>
        <w:t>č</w:t>
      </w:r>
      <w:r>
        <w:rPr>
          <w:rFonts w:ascii="PF Din Text Pro" w:hAnsi="PF Din Text Pro"/>
          <w:sz w:val="22"/>
          <w:szCs w:val="22"/>
          <w:lang w:val="pl-PL"/>
        </w:rPr>
        <w:t>ini dio slo</w:t>
      </w:r>
      <w:r>
        <w:rPr>
          <w:rFonts w:ascii="Calibri" w:hAnsi="Calibri" w:cs="Calibri"/>
          <w:sz w:val="22"/>
          <w:szCs w:val="22"/>
          <w:lang w:val="pl-PL"/>
        </w:rPr>
        <w:t>ž</w:t>
      </w:r>
      <w:r>
        <w:rPr>
          <w:rFonts w:ascii="PF Din Text Pro" w:hAnsi="PF Din Text Pro"/>
          <w:sz w:val="22"/>
          <w:szCs w:val="22"/>
          <w:lang w:val="pl-PL"/>
        </w:rPr>
        <w:t>enog sistema me</w:t>
      </w:r>
      <w:r>
        <w:rPr>
          <w:rFonts w:ascii="Calibri" w:hAnsi="Calibri" w:cs="Calibri"/>
          <w:sz w:val="22"/>
          <w:szCs w:val="22"/>
          <w:lang w:val="pl-PL"/>
        </w:rPr>
        <w:t>đ</w:t>
      </w:r>
      <w:r>
        <w:rPr>
          <w:rFonts w:ascii="PF Din Text Pro" w:hAnsi="PF Din Text Pro"/>
          <w:sz w:val="22"/>
          <w:szCs w:val="22"/>
          <w:lang w:val="pl-PL"/>
        </w:rPr>
        <w:t>usobno povezanih prirodnih procesa. O</w:t>
      </w:r>
      <w:r>
        <w:rPr>
          <w:rFonts w:ascii="Calibri" w:hAnsi="Calibri" w:cs="Calibri"/>
          <w:sz w:val="22"/>
          <w:szCs w:val="22"/>
          <w:lang w:val="pl-PL"/>
        </w:rPr>
        <w:t>č</w:t>
      </w:r>
      <w:r>
        <w:rPr>
          <w:rFonts w:ascii="PF Din Text Pro" w:hAnsi="PF Din Text Pro"/>
          <w:sz w:val="22"/>
          <w:szCs w:val="22"/>
          <w:lang w:val="pl-PL"/>
        </w:rPr>
        <w:t>uvanje i odr</w:t>
      </w:r>
      <w:r>
        <w:rPr>
          <w:rFonts w:ascii="Calibri" w:hAnsi="Calibri" w:cs="Calibri"/>
          <w:sz w:val="22"/>
          <w:szCs w:val="22"/>
          <w:lang w:val="pl-PL"/>
        </w:rPr>
        <w:t>ž</w:t>
      </w:r>
      <w:r>
        <w:rPr>
          <w:rFonts w:ascii="PF Din Text Pro" w:hAnsi="PF Din Text Pro"/>
          <w:sz w:val="22"/>
          <w:szCs w:val="22"/>
          <w:lang w:val="pl-PL"/>
        </w:rPr>
        <w:t>ivo upravljanje ovim komponentama klju</w:t>
      </w:r>
      <w:r>
        <w:rPr>
          <w:rFonts w:ascii="Calibri" w:hAnsi="Calibri" w:cs="Calibri"/>
          <w:sz w:val="22"/>
          <w:szCs w:val="22"/>
          <w:lang w:val="pl-PL"/>
        </w:rPr>
        <w:t>č</w:t>
      </w:r>
      <w:r>
        <w:rPr>
          <w:rFonts w:ascii="PF Din Text Pro" w:hAnsi="PF Din Text Pro"/>
          <w:sz w:val="22"/>
          <w:szCs w:val="22"/>
          <w:lang w:val="pl-PL"/>
        </w:rPr>
        <w:t>no je za smanjenje negativnih utjecaja ljudskih aktivnosti na okoli</w:t>
      </w:r>
      <w:r>
        <w:rPr>
          <w:rFonts w:ascii="Calibri" w:hAnsi="Calibri" w:cs="Calibri"/>
          <w:sz w:val="22"/>
          <w:szCs w:val="22"/>
          <w:lang w:val="pl-PL"/>
        </w:rPr>
        <w:t>š</w:t>
      </w:r>
      <w:r>
        <w:rPr>
          <w:rFonts w:ascii="PF Din Text Pro" w:hAnsi="PF Din Text Pro"/>
          <w:sz w:val="22"/>
          <w:szCs w:val="22"/>
          <w:lang w:val="pl-PL"/>
        </w:rPr>
        <w:t>, kontrolu zaga</w:t>
      </w:r>
      <w:r>
        <w:rPr>
          <w:rFonts w:ascii="Calibri" w:hAnsi="Calibri" w:cs="Calibri"/>
          <w:sz w:val="22"/>
          <w:szCs w:val="22"/>
          <w:lang w:val="pl-PL"/>
        </w:rPr>
        <w:t>đ</w:t>
      </w:r>
      <w:r>
        <w:rPr>
          <w:rFonts w:ascii="PF Din Text Pro" w:hAnsi="PF Din Text Pro"/>
          <w:sz w:val="22"/>
          <w:szCs w:val="22"/>
          <w:lang w:val="pl-PL"/>
        </w:rPr>
        <w:t>enja i za</w:t>
      </w:r>
      <w:r>
        <w:rPr>
          <w:rFonts w:ascii="Calibri" w:hAnsi="Calibri" w:cs="Calibri"/>
          <w:sz w:val="22"/>
          <w:szCs w:val="22"/>
          <w:lang w:val="pl-PL"/>
        </w:rPr>
        <w:t>š</w:t>
      </w:r>
      <w:r>
        <w:rPr>
          <w:rFonts w:ascii="PF Din Text Pro" w:hAnsi="PF Din Text Pro"/>
          <w:sz w:val="22"/>
          <w:szCs w:val="22"/>
          <w:lang w:val="pl-PL"/>
        </w:rPr>
        <w:t>titu prirodnih resursa za budu</w:t>
      </w:r>
      <w:r>
        <w:rPr>
          <w:rFonts w:ascii="Calibri" w:hAnsi="Calibri" w:cs="Calibri"/>
          <w:sz w:val="22"/>
          <w:szCs w:val="22"/>
          <w:lang w:val="pl-PL"/>
        </w:rPr>
        <w:t>ć</w:t>
      </w:r>
      <w:r>
        <w:rPr>
          <w:rFonts w:ascii="PF Din Text Pro" w:hAnsi="PF Din Text Pro"/>
          <w:sz w:val="22"/>
          <w:szCs w:val="22"/>
          <w:lang w:val="pl-PL"/>
        </w:rPr>
        <w:t>e generacije.</w:t>
      </w:r>
    </w:p>
    <w:p w14:paraId="35231BCD" w14:textId="77777777" w:rsidR="00921F70" w:rsidRDefault="00C730DA">
      <w:pPr>
        <w:rPr>
          <w:rFonts w:ascii="PF Din Text Pro" w:hAnsi="PF Din Text Pro"/>
          <w:sz w:val="22"/>
          <w:szCs w:val="22"/>
          <w:lang w:val="pl-PL"/>
        </w:rPr>
      </w:pPr>
      <w:r>
        <w:rPr>
          <w:rFonts w:ascii="PF Din Text Pro" w:hAnsi="PF Din Text Pro"/>
          <w:sz w:val="22"/>
          <w:szCs w:val="22"/>
          <w:lang w:val="pl-PL"/>
        </w:rPr>
        <w:t>U okviru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 identifikovane su osnovne komponente okoli</w:t>
      </w:r>
      <w:r>
        <w:rPr>
          <w:rFonts w:ascii="Calibri" w:hAnsi="Calibri" w:cs="Calibri"/>
          <w:sz w:val="22"/>
          <w:szCs w:val="22"/>
          <w:lang w:val="pl-PL"/>
        </w:rPr>
        <w:t>š</w:t>
      </w:r>
      <w:r>
        <w:rPr>
          <w:rFonts w:ascii="PF Din Text Pro" w:hAnsi="PF Din Text Pro"/>
          <w:sz w:val="22"/>
          <w:szCs w:val="22"/>
          <w:lang w:val="pl-PL"/>
        </w:rPr>
        <w:t>a, koje uklju</w:t>
      </w:r>
      <w:r>
        <w:rPr>
          <w:rFonts w:ascii="Calibri" w:hAnsi="Calibri" w:cs="Calibri"/>
          <w:sz w:val="22"/>
          <w:szCs w:val="22"/>
          <w:lang w:val="pl-PL"/>
        </w:rPr>
        <w:t>č</w:t>
      </w:r>
      <w:r>
        <w:rPr>
          <w:rFonts w:ascii="PF Din Text Pro" w:hAnsi="PF Din Text Pro"/>
          <w:sz w:val="22"/>
          <w:szCs w:val="22"/>
          <w:lang w:val="pl-PL"/>
        </w:rPr>
        <w:t>uju zrak, vodu, tlo, biodiverzitet i izgra</w:t>
      </w:r>
      <w:r>
        <w:rPr>
          <w:rFonts w:ascii="Calibri" w:hAnsi="Calibri" w:cs="Calibri"/>
          <w:sz w:val="22"/>
          <w:szCs w:val="22"/>
          <w:lang w:val="pl-PL"/>
        </w:rPr>
        <w:t>đ</w:t>
      </w:r>
      <w:r>
        <w:rPr>
          <w:rFonts w:ascii="PF Din Text Pro" w:hAnsi="PF Din Text Pro"/>
          <w:sz w:val="22"/>
          <w:szCs w:val="22"/>
          <w:lang w:val="pl-PL"/>
        </w:rPr>
        <w:t>eni okoli</w:t>
      </w:r>
      <w:r>
        <w:rPr>
          <w:rFonts w:ascii="Calibri" w:hAnsi="Calibri" w:cs="Calibri"/>
          <w:sz w:val="22"/>
          <w:szCs w:val="22"/>
          <w:lang w:val="pl-PL"/>
        </w:rPr>
        <w:t>š</w:t>
      </w:r>
      <w:r>
        <w:rPr>
          <w:rFonts w:ascii="PF Din Text Pro" w:hAnsi="PF Din Text Pro"/>
          <w:sz w:val="22"/>
          <w:szCs w:val="22"/>
          <w:lang w:val="pl-PL"/>
        </w:rPr>
        <w:t>. Svaka od ovih komponenti igra klju</w:t>
      </w:r>
      <w:r>
        <w:rPr>
          <w:rFonts w:ascii="Calibri" w:hAnsi="Calibri" w:cs="Calibri"/>
          <w:sz w:val="22"/>
          <w:szCs w:val="22"/>
          <w:lang w:val="pl-PL"/>
        </w:rPr>
        <w:t>č</w:t>
      </w:r>
      <w:r>
        <w:rPr>
          <w:rFonts w:ascii="PF Din Text Pro" w:hAnsi="PF Din Text Pro"/>
          <w:sz w:val="22"/>
          <w:szCs w:val="22"/>
          <w:lang w:val="pl-PL"/>
        </w:rPr>
        <w:t>nu ulogu u o</w:t>
      </w:r>
      <w:r>
        <w:rPr>
          <w:rFonts w:ascii="Calibri" w:hAnsi="Calibri" w:cs="Calibri"/>
          <w:sz w:val="22"/>
          <w:szCs w:val="22"/>
          <w:lang w:val="pl-PL"/>
        </w:rPr>
        <w:t>č</w:t>
      </w:r>
      <w:r>
        <w:rPr>
          <w:rFonts w:ascii="PF Din Text Pro" w:hAnsi="PF Din Text Pro"/>
          <w:sz w:val="22"/>
          <w:szCs w:val="22"/>
          <w:lang w:val="pl-PL"/>
        </w:rPr>
        <w:t>uvanju ekolo</w:t>
      </w:r>
      <w:r>
        <w:rPr>
          <w:rFonts w:ascii="Calibri" w:hAnsi="Calibri" w:cs="Calibri"/>
          <w:sz w:val="22"/>
          <w:szCs w:val="22"/>
          <w:lang w:val="pl-PL"/>
        </w:rPr>
        <w:t>š</w:t>
      </w:r>
      <w:r>
        <w:rPr>
          <w:rFonts w:ascii="PF Din Text Pro" w:hAnsi="PF Din Text Pro"/>
          <w:sz w:val="22"/>
          <w:szCs w:val="22"/>
          <w:lang w:val="pl-PL"/>
        </w:rPr>
        <w:t>ke stabilnosti i omogu</w:t>
      </w:r>
      <w:r>
        <w:rPr>
          <w:rFonts w:ascii="Calibri" w:hAnsi="Calibri" w:cs="Calibri"/>
          <w:sz w:val="22"/>
          <w:szCs w:val="22"/>
          <w:lang w:val="pl-PL"/>
        </w:rPr>
        <w:t>ć</w:t>
      </w:r>
      <w:r>
        <w:rPr>
          <w:rFonts w:ascii="PF Din Text Pro" w:hAnsi="PF Din Text Pro"/>
          <w:sz w:val="22"/>
          <w:szCs w:val="22"/>
          <w:lang w:val="pl-PL"/>
        </w:rPr>
        <w:t>ava funkcionisanje prirodnih procesa i ljudskih aktivnosti.</w:t>
      </w:r>
    </w:p>
    <w:p w14:paraId="1EEE60DD"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Zrak</w:t>
      </w:r>
      <w:r>
        <w:rPr>
          <w:rFonts w:ascii="PF Din Text Pro" w:hAnsi="PF Din Text Pro"/>
          <w:sz w:val="22"/>
          <w:szCs w:val="22"/>
          <w:lang w:val="pl-PL"/>
        </w:rPr>
        <w:t xml:space="preserve"> je osnovni element </w:t>
      </w:r>
      <w:r>
        <w:rPr>
          <w:rFonts w:ascii="Calibri" w:hAnsi="Calibri" w:cs="Calibri"/>
          <w:sz w:val="22"/>
          <w:szCs w:val="22"/>
          <w:lang w:val="pl-PL"/>
        </w:rPr>
        <w:t>ž</w:t>
      </w:r>
      <w:r>
        <w:rPr>
          <w:rFonts w:ascii="PF Din Text Pro" w:hAnsi="PF Din Text Pro"/>
          <w:sz w:val="22"/>
          <w:szCs w:val="22"/>
          <w:lang w:val="pl-PL"/>
        </w:rPr>
        <w:t xml:space="preserve">ivotne sredine, neophodan za opstanak svih </w:t>
      </w:r>
      <w:r>
        <w:rPr>
          <w:rFonts w:ascii="Calibri" w:hAnsi="Calibri" w:cs="Calibri"/>
          <w:sz w:val="22"/>
          <w:szCs w:val="22"/>
          <w:lang w:val="pl-PL"/>
        </w:rPr>
        <w:t>ž</w:t>
      </w:r>
      <w:r>
        <w:rPr>
          <w:rFonts w:ascii="PF Din Text Pro" w:hAnsi="PF Din Text Pro"/>
          <w:sz w:val="22"/>
          <w:szCs w:val="22"/>
          <w:lang w:val="pl-PL"/>
        </w:rPr>
        <w:t>ivih bi</w:t>
      </w:r>
      <w:r>
        <w:rPr>
          <w:rFonts w:ascii="Calibri" w:hAnsi="Calibri" w:cs="Calibri"/>
          <w:sz w:val="22"/>
          <w:szCs w:val="22"/>
          <w:lang w:val="pl-PL"/>
        </w:rPr>
        <w:t>ć</w:t>
      </w:r>
      <w:r>
        <w:rPr>
          <w:rFonts w:ascii="PF Din Text Pro" w:hAnsi="PF Din Text Pro"/>
          <w:sz w:val="22"/>
          <w:szCs w:val="22"/>
          <w:lang w:val="pl-PL"/>
        </w:rPr>
        <w:t>a. Njegov kvalitet direktno uti</w:t>
      </w:r>
      <w:r>
        <w:rPr>
          <w:rFonts w:ascii="Calibri" w:hAnsi="Calibri" w:cs="Calibri"/>
          <w:sz w:val="22"/>
          <w:szCs w:val="22"/>
          <w:lang w:val="pl-PL"/>
        </w:rPr>
        <w:t>č</w:t>
      </w:r>
      <w:r>
        <w:rPr>
          <w:rFonts w:ascii="PF Din Text Pro" w:hAnsi="PF Din Text Pro"/>
          <w:sz w:val="22"/>
          <w:szCs w:val="22"/>
          <w:lang w:val="pl-PL"/>
        </w:rPr>
        <w:t>e na zdravlje ljudi, stabilnost ekosistema i klimatske uslove. Me</w:t>
      </w:r>
      <w:r>
        <w:rPr>
          <w:rFonts w:ascii="Calibri" w:hAnsi="Calibri" w:cs="Calibri"/>
          <w:sz w:val="22"/>
          <w:szCs w:val="22"/>
          <w:lang w:val="pl-PL"/>
        </w:rPr>
        <w:t>đ</w:t>
      </w:r>
      <w:r>
        <w:rPr>
          <w:rFonts w:ascii="PF Din Text Pro" w:hAnsi="PF Din Text Pro"/>
          <w:sz w:val="22"/>
          <w:szCs w:val="22"/>
          <w:lang w:val="pl-PL"/>
        </w:rPr>
        <w:t>utim, zrak je podlo</w:t>
      </w:r>
      <w:r>
        <w:rPr>
          <w:rFonts w:ascii="Calibri" w:hAnsi="Calibri" w:cs="Calibri"/>
          <w:sz w:val="22"/>
          <w:szCs w:val="22"/>
          <w:lang w:val="pl-PL"/>
        </w:rPr>
        <w:t>ž</w:t>
      </w:r>
      <w:r>
        <w:rPr>
          <w:rFonts w:ascii="PF Din Text Pro" w:hAnsi="PF Din Text Pro"/>
          <w:sz w:val="22"/>
          <w:szCs w:val="22"/>
          <w:lang w:val="pl-PL"/>
        </w:rPr>
        <w:t>an zaga</w:t>
      </w:r>
      <w:r>
        <w:rPr>
          <w:rFonts w:ascii="Calibri" w:hAnsi="Calibri" w:cs="Calibri"/>
          <w:sz w:val="22"/>
          <w:szCs w:val="22"/>
          <w:lang w:val="pl-PL"/>
        </w:rPr>
        <w:t>đ</w:t>
      </w:r>
      <w:r>
        <w:rPr>
          <w:rFonts w:ascii="PF Din Text Pro" w:hAnsi="PF Din Text Pro"/>
          <w:sz w:val="22"/>
          <w:szCs w:val="22"/>
          <w:lang w:val="pl-PL"/>
        </w:rPr>
        <w:t>enju iz razli</w:t>
      </w:r>
      <w:r>
        <w:rPr>
          <w:rFonts w:ascii="Calibri" w:hAnsi="Calibri" w:cs="Calibri"/>
          <w:sz w:val="22"/>
          <w:szCs w:val="22"/>
          <w:lang w:val="pl-PL"/>
        </w:rPr>
        <w:t>č</w:t>
      </w:r>
      <w:r>
        <w:rPr>
          <w:rFonts w:ascii="PF Din Text Pro" w:hAnsi="PF Din Text Pro"/>
          <w:sz w:val="22"/>
          <w:szCs w:val="22"/>
          <w:lang w:val="pl-PL"/>
        </w:rPr>
        <w:t>itih izvora,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industrijske emisije, saobra</w:t>
      </w:r>
      <w:r>
        <w:rPr>
          <w:rFonts w:ascii="Calibri" w:hAnsi="Calibri" w:cs="Calibri"/>
          <w:sz w:val="22"/>
          <w:szCs w:val="22"/>
          <w:lang w:val="pl-PL"/>
        </w:rPr>
        <w:t>ć</w:t>
      </w:r>
      <w:r>
        <w:rPr>
          <w:rFonts w:ascii="PF Din Text Pro" w:hAnsi="PF Din Text Pro"/>
          <w:sz w:val="22"/>
          <w:szCs w:val="22"/>
          <w:lang w:val="pl-PL"/>
        </w:rPr>
        <w:t xml:space="preserve">aj i sagorijevanje fosilnih goriva, </w:t>
      </w:r>
      <w:r>
        <w:rPr>
          <w:rFonts w:ascii="Calibri" w:hAnsi="Calibri" w:cs="Calibri"/>
          <w:sz w:val="22"/>
          <w:szCs w:val="22"/>
          <w:lang w:val="pl-PL"/>
        </w:rPr>
        <w:t>š</w:t>
      </w:r>
      <w:r>
        <w:rPr>
          <w:rFonts w:ascii="PF Din Text Pro" w:hAnsi="PF Din Text Pro"/>
          <w:sz w:val="22"/>
          <w:szCs w:val="22"/>
          <w:lang w:val="pl-PL"/>
        </w:rPr>
        <w:t>to mo</w:t>
      </w:r>
      <w:r>
        <w:rPr>
          <w:rFonts w:ascii="Calibri" w:hAnsi="Calibri" w:cs="Calibri"/>
          <w:sz w:val="22"/>
          <w:szCs w:val="22"/>
          <w:lang w:val="pl-PL"/>
        </w:rPr>
        <w:t>ž</w:t>
      </w:r>
      <w:r>
        <w:rPr>
          <w:rFonts w:ascii="PF Din Text Pro" w:hAnsi="PF Din Text Pro"/>
          <w:sz w:val="22"/>
          <w:szCs w:val="22"/>
          <w:lang w:val="pl-PL"/>
        </w:rPr>
        <w:t>e dovesti do ozbiljnih ekolo</w:t>
      </w:r>
      <w:r>
        <w:rPr>
          <w:rFonts w:ascii="Calibri" w:hAnsi="Calibri" w:cs="Calibri"/>
          <w:sz w:val="22"/>
          <w:szCs w:val="22"/>
          <w:lang w:val="pl-PL"/>
        </w:rPr>
        <w:t>š</w:t>
      </w:r>
      <w:r>
        <w:rPr>
          <w:rFonts w:ascii="PF Din Text Pro" w:hAnsi="PF Din Text Pro"/>
          <w:sz w:val="22"/>
          <w:szCs w:val="22"/>
          <w:lang w:val="pl-PL"/>
        </w:rPr>
        <w:t>kih i zdravstvenih problema.</w:t>
      </w:r>
    </w:p>
    <w:p w14:paraId="3EF191AA"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Voda</w:t>
      </w:r>
      <w:r>
        <w:rPr>
          <w:rFonts w:ascii="PF Din Text Pro" w:hAnsi="PF Din Text Pro"/>
          <w:sz w:val="22"/>
          <w:szCs w:val="22"/>
          <w:lang w:val="pl-PL"/>
        </w:rPr>
        <w:t xml:space="preserve"> predstavlja jedan od najva</w:t>
      </w:r>
      <w:r>
        <w:rPr>
          <w:rFonts w:ascii="Calibri" w:hAnsi="Calibri" w:cs="Calibri"/>
          <w:sz w:val="22"/>
          <w:szCs w:val="22"/>
          <w:lang w:val="pl-PL"/>
        </w:rPr>
        <w:t>ž</w:t>
      </w:r>
      <w:r>
        <w:rPr>
          <w:rFonts w:ascii="PF Din Text Pro" w:hAnsi="PF Din Text Pro"/>
          <w:sz w:val="22"/>
          <w:szCs w:val="22"/>
          <w:lang w:val="pl-PL"/>
        </w:rPr>
        <w:t>nijih prirodnih resursa, od su</w:t>
      </w:r>
      <w:r>
        <w:rPr>
          <w:rFonts w:ascii="Calibri" w:hAnsi="Calibri" w:cs="Calibri"/>
          <w:sz w:val="22"/>
          <w:szCs w:val="22"/>
          <w:lang w:val="pl-PL"/>
        </w:rPr>
        <w:t>š</w:t>
      </w:r>
      <w:r>
        <w:rPr>
          <w:rFonts w:ascii="PF Din Text Pro" w:hAnsi="PF Din Text Pro"/>
          <w:sz w:val="22"/>
          <w:szCs w:val="22"/>
          <w:lang w:val="pl-PL"/>
        </w:rPr>
        <w:t>tinskog zna</w:t>
      </w:r>
      <w:r>
        <w:rPr>
          <w:rFonts w:ascii="Calibri" w:hAnsi="Calibri" w:cs="Calibri"/>
          <w:sz w:val="22"/>
          <w:szCs w:val="22"/>
          <w:lang w:val="pl-PL"/>
        </w:rPr>
        <w:t>č</w:t>
      </w:r>
      <w:r>
        <w:rPr>
          <w:rFonts w:ascii="PF Din Text Pro" w:hAnsi="PF Din Text Pro"/>
          <w:sz w:val="22"/>
          <w:szCs w:val="22"/>
          <w:lang w:val="pl-PL"/>
        </w:rPr>
        <w:t>aja za o</w:t>
      </w:r>
      <w:r>
        <w:rPr>
          <w:rFonts w:ascii="Calibri" w:hAnsi="Calibri" w:cs="Calibri"/>
          <w:sz w:val="22"/>
          <w:szCs w:val="22"/>
          <w:lang w:val="pl-PL"/>
        </w:rPr>
        <w:t>č</w:t>
      </w:r>
      <w:r>
        <w:rPr>
          <w:rFonts w:ascii="PF Din Text Pro" w:hAnsi="PF Din Text Pro"/>
          <w:sz w:val="22"/>
          <w:szCs w:val="22"/>
          <w:lang w:val="pl-PL"/>
        </w:rPr>
        <w:t>uvanje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 funkcionisanje poljoprivrede, industrijsku proizvodnju i sigurno snabdijevanje stanovni</w:t>
      </w:r>
      <w:r>
        <w:rPr>
          <w:rFonts w:ascii="Calibri" w:hAnsi="Calibri" w:cs="Calibri"/>
          <w:sz w:val="22"/>
          <w:szCs w:val="22"/>
          <w:lang w:val="pl-PL"/>
        </w:rPr>
        <w:t>š</w:t>
      </w:r>
      <w:r>
        <w:rPr>
          <w:rFonts w:ascii="PF Din Text Pro" w:hAnsi="PF Din Text Pro"/>
          <w:sz w:val="22"/>
          <w:szCs w:val="22"/>
          <w:lang w:val="pl-PL"/>
        </w:rPr>
        <w:t>tva. Iako Unsko-sanski kanton raspola</w:t>
      </w:r>
      <w:r>
        <w:rPr>
          <w:rFonts w:ascii="Calibri" w:hAnsi="Calibri" w:cs="Calibri"/>
          <w:sz w:val="22"/>
          <w:szCs w:val="22"/>
          <w:lang w:val="pl-PL"/>
        </w:rPr>
        <w:t>ž</w:t>
      </w:r>
      <w:r>
        <w:rPr>
          <w:rFonts w:ascii="PF Din Text Pro" w:hAnsi="PF Din Text Pro"/>
          <w:sz w:val="22"/>
          <w:szCs w:val="22"/>
          <w:lang w:val="pl-PL"/>
        </w:rPr>
        <w:t>e zna</w:t>
      </w:r>
      <w:r>
        <w:rPr>
          <w:rFonts w:ascii="Calibri" w:hAnsi="Calibri" w:cs="Calibri"/>
          <w:sz w:val="22"/>
          <w:szCs w:val="22"/>
          <w:lang w:val="pl-PL"/>
        </w:rPr>
        <w:t>č</w:t>
      </w:r>
      <w:r>
        <w:rPr>
          <w:rFonts w:ascii="PF Din Text Pro" w:hAnsi="PF Din Text Pro"/>
          <w:sz w:val="22"/>
          <w:szCs w:val="22"/>
          <w:lang w:val="pl-PL"/>
        </w:rPr>
        <w:t>ajnim koli</w:t>
      </w:r>
      <w:r>
        <w:rPr>
          <w:rFonts w:ascii="Calibri" w:hAnsi="Calibri" w:cs="Calibri"/>
          <w:sz w:val="22"/>
          <w:szCs w:val="22"/>
          <w:lang w:val="pl-PL"/>
        </w:rPr>
        <w:t>č</w:t>
      </w:r>
      <w:r>
        <w:rPr>
          <w:rFonts w:ascii="PF Din Text Pro" w:hAnsi="PF Din Text Pro"/>
          <w:sz w:val="22"/>
          <w:szCs w:val="22"/>
          <w:lang w:val="pl-PL"/>
        </w:rPr>
        <w:t>inama povr</w:t>
      </w:r>
      <w:r>
        <w:rPr>
          <w:rFonts w:ascii="Calibri" w:hAnsi="Calibri" w:cs="Calibri"/>
          <w:sz w:val="22"/>
          <w:szCs w:val="22"/>
          <w:lang w:val="pl-PL"/>
        </w:rPr>
        <w:t>š</w:t>
      </w:r>
      <w:r>
        <w:rPr>
          <w:rFonts w:ascii="PF Din Text Pro" w:hAnsi="PF Din Text Pro"/>
          <w:sz w:val="22"/>
          <w:szCs w:val="22"/>
          <w:lang w:val="pl-PL"/>
        </w:rPr>
        <w:t>inskih i podzemnih voda, ovaj resurs je sve vi</w:t>
      </w:r>
      <w:r>
        <w:rPr>
          <w:rFonts w:ascii="Calibri" w:hAnsi="Calibri" w:cs="Calibri"/>
          <w:sz w:val="22"/>
          <w:szCs w:val="22"/>
          <w:lang w:val="pl-PL"/>
        </w:rPr>
        <w:t>š</w:t>
      </w:r>
      <w:r>
        <w:rPr>
          <w:rFonts w:ascii="PF Din Text Pro" w:hAnsi="PF Din Text Pro"/>
          <w:sz w:val="22"/>
          <w:szCs w:val="22"/>
          <w:lang w:val="pl-PL"/>
        </w:rPr>
        <w:t>e izlo</w:t>
      </w:r>
      <w:r>
        <w:rPr>
          <w:rFonts w:ascii="Calibri" w:hAnsi="Calibri" w:cs="Calibri"/>
          <w:sz w:val="22"/>
          <w:szCs w:val="22"/>
          <w:lang w:val="pl-PL"/>
        </w:rPr>
        <w:t>ž</w:t>
      </w:r>
      <w:r>
        <w:rPr>
          <w:rFonts w:ascii="PF Din Text Pro" w:hAnsi="PF Din Text Pro"/>
          <w:sz w:val="22"/>
          <w:szCs w:val="22"/>
          <w:lang w:val="pl-PL"/>
        </w:rPr>
        <w:t>en pritiscima usljed prekomjerne eksploatacije i zaga</w:t>
      </w:r>
      <w:r>
        <w:rPr>
          <w:rFonts w:ascii="Calibri" w:hAnsi="Calibri" w:cs="Calibri"/>
          <w:sz w:val="22"/>
          <w:szCs w:val="22"/>
          <w:lang w:val="pl-PL"/>
        </w:rPr>
        <w:t>đ</w:t>
      </w:r>
      <w:r>
        <w:rPr>
          <w:rFonts w:ascii="PF Din Text Pro" w:hAnsi="PF Din Text Pro"/>
          <w:sz w:val="22"/>
          <w:szCs w:val="22"/>
          <w:lang w:val="pl-PL"/>
        </w:rPr>
        <w:t>enja koje dolazi iz komunalnih, industrijskih i poljoprivrednih izvora.</w:t>
      </w:r>
    </w:p>
    <w:p w14:paraId="3A06CC83" w14:textId="77777777" w:rsidR="00921F70" w:rsidRDefault="00C730DA">
      <w:pPr>
        <w:rPr>
          <w:rFonts w:ascii="PF Din Text Pro" w:hAnsi="PF Din Text Pro"/>
          <w:sz w:val="22"/>
          <w:szCs w:val="22"/>
          <w:lang w:val="pl-PL"/>
        </w:rPr>
      </w:pPr>
      <w:r>
        <w:rPr>
          <w:rFonts w:ascii="PF Din Text Pro" w:hAnsi="PF Din Text Pro"/>
          <w:sz w:val="22"/>
          <w:szCs w:val="22"/>
          <w:lang w:val="pl-PL"/>
        </w:rPr>
        <w:t>O</w:t>
      </w:r>
      <w:r>
        <w:rPr>
          <w:rFonts w:ascii="Calibri" w:hAnsi="Calibri" w:cs="Calibri"/>
          <w:sz w:val="22"/>
          <w:szCs w:val="22"/>
          <w:lang w:val="pl-PL"/>
        </w:rPr>
        <w:t>č</w:t>
      </w:r>
      <w:r>
        <w:rPr>
          <w:rFonts w:ascii="PF Din Text Pro" w:hAnsi="PF Din Text Pro"/>
          <w:sz w:val="22"/>
          <w:szCs w:val="22"/>
          <w:lang w:val="pl-PL"/>
        </w:rPr>
        <w:t>uvanje kvaliteta i dostupnosti vodnih resursa od klju</w:t>
      </w:r>
      <w:r>
        <w:rPr>
          <w:rFonts w:ascii="Calibri" w:hAnsi="Calibri" w:cs="Calibri"/>
          <w:sz w:val="22"/>
          <w:szCs w:val="22"/>
          <w:lang w:val="pl-PL"/>
        </w:rPr>
        <w:t>č</w:t>
      </w:r>
      <w:r>
        <w:rPr>
          <w:rFonts w:ascii="PF Din Text Pro" w:hAnsi="PF Din Text Pro"/>
          <w:sz w:val="22"/>
          <w:szCs w:val="22"/>
          <w:lang w:val="pl-PL"/>
        </w:rPr>
        <w:t>ne je va</w:t>
      </w:r>
      <w:r>
        <w:rPr>
          <w:rFonts w:ascii="Calibri" w:hAnsi="Calibri" w:cs="Calibri"/>
          <w:sz w:val="22"/>
          <w:szCs w:val="22"/>
          <w:lang w:val="pl-PL"/>
        </w:rPr>
        <w:t>ž</w:t>
      </w:r>
      <w:r>
        <w:rPr>
          <w:rFonts w:ascii="PF Din Text Pro" w:hAnsi="PF Din Text Pro"/>
          <w:sz w:val="22"/>
          <w:szCs w:val="22"/>
          <w:lang w:val="pl-PL"/>
        </w:rPr>
        <w:t>nosti za dugoro</w:t>
      </w:r>
      <w:r>
        <w:rPr>
          <w:rFonts w:ascii="Calibri" w:hAnsi="Calibri" w:cs="Calibri"/>
          <w:sz w:val="22"/>
          <w:szCs w:val="22"/>
          <w:lang w:val="pl-PL"/>
        </w:rPr>
        <w:t>č</w:t>
      </w:r>
      <w:r>
        <w:rPr>
          <w:rFonts w:ascii="PF Din Text Pro" w:hAnsi="PF Din Text Pro"/>
          <w:sz w:val="22"/>
          <w:szCs w:val="22"/>
          <w:lang w:val="pl-PL"/>
        </w:rPr>
        <w:t>nu za</w:t>
      </w:r>
      <w:r>
        <w:rPr>
          <w:rFonts w:ascii="Calibri" w:hAnsi="Calibri" w:cs="Calibri"/>
          <w:sz w:val="22"/>
          <w:szCs w:val="22"/>
          <w:lang w:val="pl-PL"/>
        </w:rPr>
        <w:t>š</w:t>
      </w:r>
      <w:r>
        <w:rPr>
          <w:rFonts w:ascii="PF Din Text Pro" w:hAnsi="PF Din Text Pro"/>
          <w:sz w:val="22"/>
          <w:szCs w:val="22"/>
          <w:lang w:val="pl-PL"/>
        </w:rPr>
        <w:t>titu ekosistema,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 xml:space="preserve">ke raznolikosti i osiguranje pouzdanog vodosnabdijevanja. Istovremeno, degradacija </w:t>
      </w:r>
      <w:r>
        <w:rPr>
          <w:rFonts w:ascii="Calibri" w:hAnsi="Calibri" w:cs="Calibri"/>
          <w:sz w:val="22"/>
          <w:szCs w:val="22"/>
          <w:lang w:val="pl-PL"/>
        </w:rPr>
        <w:t>š</w:t>
      </w:r>
      <w:r>
        <w:rPr>
          <w:rFonts w:ascii="PF Din Text Pro" w:hAnsi="PF Din Text Pro"/>
          <w:sz w:val="22"/>
          <w:szCs w:val="22"/>
          <w:lang w:val="pl-PL"/>
        </w:rPr>
        <w:t xml:space="preserve">umskih ekosistema </w:t>
      </w:r>
      <w:r>
        <w:rPr>
          <w:rFonts w:ascii="Courier New" w:hAnsi="Courier New" w:cs="Courier New"/>
          <w:sz w:val="22"/>
          <w:szCs w:val="22"/>
          <w:lang w:val="pl-PL"/>
        </w:rPr>
        <w:t>–</w:t>
      </w:r>
      <w:r>
        <w:rPr>
          <w:rFonts w:ascii="PF Din Text Pro" w:hAnsi="PF Din Text Pro"/>
          <w:sz w:val="22"/>
          <w:szCs w:val="22"/>
          <w:lang w:val="pl-PL"/>
        </w:rPr>
        <w:t xml:space="preserve"> prvenstveno kroz nekontrolisanu sje</w:t>
      </w:r>
      <w:r>
        <w:rPr>
          <w:rFonts w:ascii="Calibri" w:hAnsi="Calibri" w:cs="Calibri"/>
          <w:sz w:val="22"/>
          <w:szCs w:val="22"/>
          <w:lang w:val="pl-PL"/>
        </w:rPr>
        <w:t>č</w:t>
      </w:r>
      <w:r>
        <w:rPr>
          <w:rFonts w:ascii="PF Din Text Pro" w:hAnsi="PF Din Text Pro"/>
          <w:sz w:val="22"/>
          <w:szCs w:val="22"/>
          <w:lang w:val="pl-PL"/>
        </w:rPr>
        <w:t xml:space="preserve">u i nelegalnu eksploataciju </w:t>
      </w:r>
      <w:r>
        <w:rPr>
          <w:rFonts w:ascii="Calibri" w:hAnsi="Calibri" w:cs="Calibri"/>
          <w:sz w:val="22"/>
          <w:szCs w:val="22"/>
          <w:lang w:val="pl-PL"/>
        </w:rPr>
        <w:t>š</w:t>
      </w:r>
      <w:r>
        <w:rPr>
          <w:rFonts w:ascii="PF Din Text Pro" w:hAnsi="PF Din Text Pro"/>
          <w:sz w:val="22"/>
          <w:szCs w:val="22"/>
          <w:lang w:val="pl-PL"/>
        </w:rPr>
        <w:t xml:space="preserve">uma </w:t>
      </w:r>
      <w:r>
        <w:rPr>
          <w:rFonts w:ascii="Courier New" w:hAnsi="Courier New" w:cs="Courier New"/>
          <w:sz w:val="22"/>
          <w:szCs w:val="22"/>
          <w:lang w:val="pl-PL"/>
        </w:rPr>
        <w:t>–</w:t>
      </w:r>
      <w:r>
        <w:rPr>
          <w:rFonts w:ascii="PF Din Text Pro" w:hAnsi="PF Din Text Pro"/>
          <w:sz w:val="22"/>
          <w:szCs w:val="22"/>
          <w:lang w:val="pl-PL"/>
        </w:rPr>
        <w:t xml:space="preserve"> dodatno naru</w:t>
      </w:r>
      <w:r>
        <w:rPr>
          <w:rFonts w:ascii="Calibri" w:hAnsi="Calibri" w:cs="Calibri"/>
          <w:sz w:val="22"/>
          <w:szCs w:val="22"/>
          <w:lang w:val="pl-PL"/>
        </w:rPr>
        <w:t>š</w:t>
      </w:r>
      <w:r>
        <w:rPr>
          <w:rFonts w:ascii="PF Din Text Pro" w:hAnsi="PF Din Text Pro"/>
          <w:sz w:val="22"/>
          <w:szCs w:val="22"/>
          <w:lang w:val="pl-PL"/>
        </w:rPr>
        <w:t>ava prirodnu sposobnost terena da apsorbuje i zadr</w:t>
      </w:r>
      <w:r>
        <w:rPr>
          <w:rFonts w:ascii="Calibri" w:hAnsi="Calibri" w:cs="Calibri"/>
          <w:sz w:val="22"/>
          <w:szCs w:val="22"/>
          <w:lang w:val="pl-PL"/>
        </w:rPr>
        <w:t>ž</w:t>
      </w:r>
      <w:r>
        <w:rPr>
          <w:rFonts w:ascii="PF Din Text Pro" w:hAnsi="PF Din Text Pro"/>
          <w:sz w:val="22"/>
          <w:szCs w:val="22"/>
          <w:lang w:val="pl-PL"/>
        </w:rPr>
        <w:t xml:space="preserve">i padavinske vode. Oslabljena funkcija </w:t>
      </w:r>
      <w:r>
        <w:rPr>
          <w:rFonts w:ascii="Calibri" w:hAnsi="Calibri" w:cs="Calibri"/>
          <w:sz w:val="22"/>
          <w:szCs w:val="22"/>
          <w:lang w:val="pl-PL"/>
        </w:rPr>
        <w:t>š</w:t>
      </w:r>
      <w:r>
        <w:rPr>
          <w:rFonts w:ascii="PF Din Text Pro" w:hAnsi="PF Din Text Pro"/>
          <w:sz w:val="22"/>
          <w:szCs w:val="22"/>
          <w:lang w:val="pl-PL"/>
        </w:rPr>
        <w:t>uma kao prirodnog regulatora hidrolo</w:t>
      </w:r>
      <w:r>
        <w:rPr>
          <w:rFonts w:ascii="Calibri" w:hAnsi="Calibri" w:cs="Calibri"/>
          <w:sz w:val="22"/>
          <w:szCs w:val="22"/>
          <w:lang w:val="pl-PL"/>
        </w:rPr>
        <w:t>š</w:t>
      </w:r>
      <w:r>
        <w:rPr>
          <w:rFonts w:ascii="PF Din Text Pro" w:hAnsi="PF Din Text Pro"/>
          <w:sz w:val="22"/>
          <w:szCs w:val="22"/>
          <w:lang w:val="pl-PL"/>
        </w:rPr>
        <w:t>kog re</w:t>
      </w:r>
      <w:r>
        <w:rPr>
          <w:rFonts w:ascii="Calibri" w:hAnsi="Calibri" w:cs="Calibri"/>
          <w:sz w:val="22"/>
          <w:szCs w:val="22"/>
          <w:lang w:val="pl-PL"/>
        </w:rPr>
        <w:t>ž</w:t>
      </w:r>
      <w:r>
        <w:rPr>
          <w:rFonts w:ascii="PF Din Text Pro" w:hAnsi="PF Din Text Pro"/>
          <w:sz w:val="22"/>
          <w:szCs w:val="22"/>
          <w:lang w:val="pl-PL"/>
        </w:rPr>
        <w:t>ima doprinosi sve u</w:t>
      </w:r>
      <w:r>
        <w:rPr>
          <w:rFonts w:ascii="Calibri" w:hAnsi="Calibri" w:cs="Calibri"/>
          <w:sz w:val="22"/>
          <w:szCs w:val="22"/>
          <w:lang w:val="pl-PL"/>
        </w:rPr>
        <w:t>č</w:t>
      </w:r>
      <w:r>
        <w:rPr>
          <w:rFonts w:ascii="PF Din Text Pro" w:hAnsi="PF Din Text Pro"/>
          <w:sz w:val="22"/>
          <w:szCs w:val="22"/>
          <w:lang w:val="pl-PL"/>
        </w:rPr>
        <w:t>estalijoj pojavi poplava, erozije i degradacije zemlji</w:t>
      </w:r>
      <w:r>
        <w:rPr>
          <w:rFonts w:ascii="Calibri" w:hAnsi="Calibri" w:cs="Calibri"/>
          <w:sz w:val="22"/>
          <w:szCs w:val="22"/>
          <w:lang w:val="pl-PL"/>
        </w:rPr>
        <w:t>š</w:t>
      </w:r>
      <w:r>
        <w:rPr>
          <w:rFonts w:ascii="PF Din Text Pro" w:hAnsi="PF Din Text Pro"/>
          <w:sz w:val="22"/>
          <w:szCs w:val="22"/>
          <w:lang w:val="pl-PL"/>
        </w:rPr>
        <w:t>ta.</w:t>
      </w:r>
    </w:p>
    <w:p w14:paraId="31979D9F" w14:textId="77777777" w:rsidR="00BB2A61" w:rsidRDefault="00BB2A61">
      <w:pPr>
        <w:rPr>
          <w:rFonts w:ascii="PF Din Text Pro" w:hAnsi="PF Din Text Pro"/>
          <w:sz w:val="22"/>
          <w:szCs w:val="22"/>
          <w:lang w:val="pl-PL"/>
        </w:rPr>
      </w:pPr>
    </w:p>
    <w:p w14:paraId="64924EA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 xml:space="preserve">Upravljanje otpadom </w:t>
      </w:r>
      <w:r>
        <w:rPr>
          <w:rFonts w:ascii="PF Din Text Pro" w:hAnsi="PF Din Text Pro"/>
          <w:sz w:val="22"/>
          <w:szCs w:val="22"/>
          <w:lang w:val="pl-PL"/>
        </w:rPr>
        <w:t>predstavlja jedan od klju</w:t>
      </w:r>
      <w:r>
        <w:rPr>
          <w:rFonts w:ascii="Calibri" w:hAnsi="Calibri" w:cs="Calibri"/>
          <w:sz w:val="22"/>
          <w:szCs w:val="22"/>
          <w:lang w:val="pl-PL"/>
        </w:rPr>
        <w:t>č</w:t>
      </w:r>
      <w:r>
        <w:rPr>
          <w:rFonts w:ascii="PF Din Text Pro" w:hAnsi="PF Din Text Pro"/>
          <w:sz w:val="22"/>
          <w:szCs w:val="22"/>
          <w:lang w:val="pl-PL"/>
        </w:rPr>
        <w:t>nih izazova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u Unsko-sanskom kantonu, s obzirom na njegov direktan utjecaj na kvalitet tla, vode i zraka. Glavnu komponentu otpada </w:t>
      </w:r>
      <w:r>
        <w:rPr>
          <w:rFonts w:ascii="Calibri" w:hAnsi="Calibri" w:cs="Calibri"/>
          <w:sz w:val="22"/>
          <w:szCs w:val="22"/>
          <w:lang w:val="pl-PL"/>
        </w:rPr>
        <w:t>č</w:t>
      </w:r>
      <w:r>
        <w:rPr>
          <w:rFonts w:ascii="PF Din Text Pro" w:hAnsi="PF Din Text Pro"/>
          <w:sz w:val="22"/>
          <w:szCs w:val="22"/>
          <w:lang w:val="pl-PL"/>
        </w:rPr>
        <w:t>ine organski materijali, koji zajedno sa suhim recikla</w:t>
      </w:r>
      <w:r>
        <w:rPr>
          <w:rFonts w:ascii="Calibri" w:hAnsi="Calibri" w:cs="Calibri"/>
          <w:sz w:val="22"/>
          <w:szCs w:val="22"/>
          <w:lang w:val="pl-PL"/>
        </w:rPr>
        <w:t>ž</w:t>
      </w:r>
      <w:r>
        <w:rPr>
          <w:rFonts w:ascii="PF Din Text Pro" w:hAnsi="PF Din Text Pro"/>
          <w:sz w:val="22"/>
          <w:szCs w:val="22"/>
          <w:lang w:val="pl-PL"/>
        </w:rPr>
        <w:t xml:space="preserve">nim materijalima poput plastike, papira i metala </w:t>
      </w:r>
      <w:r>
        <w:rPr>
          <w:rFonts w:ascii="Calibri" w:hAnsi="Calibri" w:cs="Calibri"/>
          <w:sz w:val="22"/>
          <w:szCs w:val="22"/>
          <w:lang w:val="pl-PL"/>
        </w:rPr>
        <w:t>č</w:t>
      </w:r>
      <w:r>
        <w:rPr>
          <w:rFonts w:ascii="PF Din Text Pro" w:hAnsi="PF Din Text Pro"/>
          <w:sz w:val="22"/>
          <w:szCs w:val="22"/>
          <w:lang w:val="pl-PL"/>
        </w:rPr>
        <w:t>ine osnovu komunalnog otpada. Nedovoljno razvijeni sistemi odvajanja i recikla</w:t>
      </w:r>
      <w:r>
        <w:rPr>
          <w:rFonts w:ascii="Calibri" w:hAnsi="Calibri" w:cs="Calibri"/>
          <w:sz w:val="22"/>
          <w:szCs w:val="22"/>
          <w:lang w:val="pl-PL"/>
        </w:rPr>
        <w:t>ž</w:t>
      </w:r>
      <w:r>
        <w:rPr>
          <w:rFonts w:ascii="PF Din Text Pro" w:hAnsi="PF Din Text Pro"/>
          <w:sz w:val="22"/>
          <w:szCs w:val="22"/>
          <w:lang w:val="pl-PL"/>
        </w:rPr>
        <w:t xml:space="preserve">e dovode do </w:t>
      </w:r>
      <w:r>
        <w:rPr>
          <w:rFonts w:ascii="Calibri" w:hAnsi="Calibri" w:cs="Calibri"/>
          <w:sz w:val="22"/>
          <w:szCs w:val="22"/>
          <w:lang w:val="pl-PL"/>
        </w:rPr>
        <w:t>č</w:t>
      </w:r>
      <w:r>
        <w:rPr>
          <w:rFonts w:ascii="PF Din Text Pro" w:hAnsi="PF Din Text Pro"/>
          <w:sz w:val="22"/>
          <w:szCs w:val="22"/>
          <w:lang w:val="pl-PL"/>
        </w:rPr>
        <w:t>estog odlaganja otpada na nesanitarne deponije i ilegalna odlagali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š</w:t>
      </w:r>
      <w:r>
        <w:rPr>
          <w:rFonts w:ascii="PF Din Text Pro" w:hAnsi="PF Din Text Pro"/>
          <w:sz w:val="22"/>
          <w:szCs w:val="22"/>
          <w:lang w:val="pl-PL"/>
        </w:rPr>
        <w:t>to dodatno ugro</w:t>
      </w:r>
      <w:r>
        <w:rPr>
          <w:rFonts w:ascii="Calibri" w:hAnsi="Calibri" w:cs="Calibri"/>
          <w:sz w:val="22"/>
          <w:szCs w:val="22"/>
          <w:lang w:val="pl-PL"/>
        </w:rPr>
        <w:t>ž</w:t>
      </w:r>
      <w:r>
        <w:rPr>
          <w:rFonts w:ascii="PF Din Text Pro" w:hAnsi="PF Din Text Pro"/>
          <w:sz w:val="22"/>
          <w:szCs w:val="22"/>
          <w:lang w:val="pl-PL"/>
        </w:rPr>
        <w:t>ava prirodne resurse i zdravlje stanovni</w:t>
      </w:r>
      <w:r>
        <w:rPr>
          <w:rFonts w:ascii="Calibri" w:hAnsi="Calibri" w:cs="Calibri"/>
          <w:sz w:val="22"/>
          <w:szCs w:val="22"/>
          <w:lang w:val="pl-PL"/>
        </w:rPr>
        <w:t>š</w:t>
      </w:r>
      <w:r>
        <w:rPr>
          <w:rFonts w:ascii="PF Din Text Pro" w:hAnsi="PF Din Text Pro"/>
          <w:sz w:val="22"/>
          <w:szCs w:val="22"/>
          <w:lang w:val="pl-PL"/>
        </w:rPr>
        <w:t>tva. Odr</w:t>
      </w:r>
      <w:r>
        <w:rPr>
          <w:rFonts w:ascii="Calibri" w:hAnsi="Calibri" w:cs="Calibri"/>
          <w:sz w:val="22"/>
          <w:szCs w:val="22"/>
          <w:lang w:val="pl-PL"/>
        </w:rPr>
        <w:t>ž</w:t>
      </w:r>
      <w:r>
        <w:rPr>
          <w:rFonts w:ascii="PF Din Text Pro" w:hAnsi="PF Din Text Pro"/>
          <w:sz w:val="22"/>
          <w:szCs w:val="22"/>
          <w:lang w:val="pl-PL"/>
        </w:rPr>
        <w:t>ivo upravljanje otpadom kroz primjenu principa kru</w:t>
      </w:r>
      <w:r>
        <w:rPr>
          <w:rFonts w:ascii="Calibri" w:hAnsi="Calibri" w:cs="Calibri"/>
          <w:sz w:val="22"/>
          <w:szCs w:val="22"/>
          <w:lang w:val="pl-PL"/>
        </w:rPr>
        <w:t>ž</w:t>
      </w:r>
      <w:r>
        <w:rPr>
          <w:rFonts w:ascii="PF Din Text Pro" w:hAnsi="PF Din Text Pro"/>
          <w:sz w:val="22"/>
          <w:szCs w:val="22"/>
          <w:lang w:val="pl-PL"/>
        </w:rPr>
        <w:t>ne ekonomije i ja</w:t>
      </w:r>
      <w:r>
        <w:rPr>
          <w:rFonts w:ascii="Calibri" w:hAnsi="Calibri" w:cs="Calibri"/>
          <w:sz w:val="22"/>
          <w:szCs w:val="22"/>
          <w:lang w:val="pl-PL"/>
        </w:rPr>
        <w:t>č</w:t>
      </w:r>
      <w:r>
        <w:rPr>
          <w:rFonts w:ascii="PF Din Text Pro" w:hAnsi="PF Din Text Pro"/>
          <w:sz w:val="22"/>
          <w:szCs w:val="22"/>
          <w:lang w:val="pl-PL"/>
        </w:rPr>
        <w:t>anje institucionalnih kapaciteta klju</w:t>
      </w:r>
      <w:r>
        <w:rPr>
          <w:rFonts w:ascii="Calibri" w:hAnsi="Calibri" w:cs="Calibri"/>
          <w:sz w:val="22"/>
          <w:szCs w:val="22"/>
          <w:lang w:val="pl-PL"/>
        </w:rPr>
        <w:t>č</w:t>
      </w:r>
      <w:r>
        <w:rPr>
          <w:rFonts w:ascii="PF Din Text Pro" w:hAnsi="PF Din Text Pro"/>
          <w:sz w:val="22"/>
          <w:szCs w:val="22"/>
          <w:lang w:val="pl-PL"/>
        </w:rPr>
        <w:t>no je za smanjenje negativnih efekata i o</w:t>
      </w:r>
      <w:r>
        <w:rPr>
          <w:rFonts w:ascii="Calibri" w:hAnsi="Calibri" w:cs="Calibri"/>
          <w:sz w:val="22"/>
          <w:szCs w:val="22"/>
          <w:lang w:val="pl-PL"/>
        </w:rPr>
        <w:t>č</w:t>
      </w:r>
      <w:r>
        <w:rPr>
          <w:rFonts w:ascii="PF Din Text Pro" w:hAnsi="PF Din Text Pro"/>
          <w:sz w:val="22"/>
          <w:szCs w:val="22"/>
          <w:lang w:val="pl-PL"/>
        </w:rPr>
        <w:t>uvanje okoli</w:t>
      </w:r>
      <w:r>
        <w:rPr>
          <w:rFonts w:ascii="Calibri" w:hAnsi="Calibri" w:cs="Calibri"/>
          <w:sz w:val="22"/>
          <w:szCs w:val="22"/>
          <w:lang w:val="pl-PL"/>
        </w:rPr>
        <w:t>š</w:t>
      </w:r>
      <w:r>
        <w:rPr>
          <w:rFonts w:ascii="PF Din Text Pro" w:hAnsi="PF Din Text Pro"/>
          <w:sz w:val="22"/>
          <w:szCs w:val="22"/>
          <w:lang w:val="pl-PL"/>
        </w:rPr>
        <w:t>a u kantonu.</w:t>
      </w:r>
    </w:p>
    <w:p w14:paraId="31E08958"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Tlo</w:t>
      </w:r>
      <w:r>
        <w:rPr>
          <w:rFonts w:ascii="PF Din Text Pro" w:hAnsi="PF Din Text Pro"/>
          <w:sz w:val="22"/>
          <w:szCs w:val="22"/>
          <w:lang w:val="pl-PL"/>
        </w:rPr>
        <w:t xml:space="preserve"> je osnovni resurs za biljni i </w:t>
      </w:r>
      <w:r>
        <w:rPr>
          <w:rFonts w:ascii="Calibri" w:hAnsi="Calibri" w:cs="Calibri"/>
          <w:sz w:val="22"/>
          <w:szCs w:val="22"/>
          <w:lang w:val="pl-PL"/>
        </w:rPr>
        <w:t>ž</w:t>
      </w:r>
      <w:r>
        <w:rPr>
          <w:rFonts w:ascii="PF Din Text Pro" w:hAnsi="PF Din Text Pro"/>
          <w:sz w:val="22"/>
          <w:szCs w:val="22"/>
          <w:lang w:val="pl-PL"/>
        </w:rPr>
        <w:t>ivotinjski svijet, omogu</w:t>
      </w:r>
      <w:r>
        <w:rPr>
          <w:rFonts w:ascii="Calibri" w:hAnsi="Calibri" w:cs="Calibri"/>
          <w:sz w:val="22"/>
          <w:szCs w:val="22"/>
          <w:lang w:val="pl-PL"/>
        </w:rPr>
        <w:t>ć</w:t>
      </w:r>
      <w:r>
        <w:rPr>
          <w:rFonts w:ascii="PF Din Text Pro" w:hAnsi="PF Din Text Pro"/>
          <w:sz w:val="22"/>
          <w:szCs w:val="22"/>
          <w:lang w:val="pl-PL"/>
        </w:rPr>
        <w:t>ava poljoprivrednu proizvodnju i ima va</w:t>
      </w:r>
      <w:r>
        <w:rPr>
          <w:rFonts w:ascii="Calibri" w:hAnsi="Calibri" w:cs="Calibri"/>
          <w:sz w:val="22"/>
          <w:szCs w:val="22"/>
          <w:lang w:val="pl-PL"/>
        </w:rPr>
        <w:t>ž</w:t>
      </w:r>
      <w:r>
        <w:rPr>
          <w:rFonts w:ascii="PF Din Text Pro" w:hAnsi="PF Din Text Pro"/>
          <w:sz w:val="22"/>
          <w:szCs w:val="22"/>
          <w:lang w:val="pl-PL"/>
        </w:rPr>
        <w:t>nu ulogu u odr</w:t>
      </w:r>
      <w:r>
        <w:rPr>
          <w:rFonts w:ascii="Calibri" w:hAnsi="Calibri" w:cs="Calibri"/>
          <w:sz w:val="22"/>
          <w:szCs w:val="22"/>
          <w:lang w:val="pl-PL"/>
        </w:rPr>
        <w:t>ž</w:t>
      </w:r>
      <w:r>
        <w:rPr>
          <w:rFonts w:ascii="PF Din Text Pro" w:hAnsi="PF Din Text Pro"/>
          <w:sz w:val="22"/>
          <w:szCs w:val="22"/>
          <w:lang w:val="pl-PL"/>
        </w:rPr>
        <w:t>avanju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 Degradacija tla usljed erozije, zaga</w:t>
      </w:r>
      <w:r>
        <w:rPr>
          <w:rFonts w:ascii="Calibri" w:hAnsi="Calibri" w:cs="Calibri"/>
          <w:sz w:val="22"/>
          <w:szCs w:val="22"/>
          <w:lang w:val="pl-PL"/>
        </w:rPr>
        <w:t>đ</w:t>
      </w:r>
      <w:r>
        <w:rPr>
          <w:rFonts w:ascii="PF Din Text Pro" w:hAnsi="PF Din Text Pro"/>
          <w:sz w:val="22"/>
          <w:szCs w:val="22"/>
          <w:lang w:val="pl-PL"/>
        </w:rPr>
        <w:t>enja i neodgovaraju</w:t>
      </w:r>
      <w:r>
        <w:rPr>
          <w:rFonts w:ascii="Calibri" w:hAnsi="Calibri" w:cs="Calibri"/>
          <w:sz w:val="22"/>
          <w:szCs w:val="22"/>
          <w:lang w:val="pl-PL"/>
        </w:rPr>
        <w:t>ć</w:t>
      </w:r>
      <w:r>
        <w:rPr>
          <w:rFonts w:ascii="PF Din Text Pro" w:hAnsi="PF Din Text Pro"/>
          <w:sz w:val="22"/>
          <w:szCs w:val="22"/>
          <w:lang w:val="pl-PL"/>
        </w:rPr>
        <w:t>e upotrebe predstavlja ozbiljan izazov za njegovu odr</w:t>
      </w:r>
      <w:r>
        <w:rPr>
          <w:rFonts w:ascii="Calibri" w:hAnsi="Calibri" w:cs="Calibri"/>
          <w:sz w:val="22"/>
          <w:szCs w:val="22"/>
          <w:lang w:val="pl-PL"/>
        </w:rPr>
        <w:t>ž</w:t>
      </w:r>
      <w:r>
        <w:rPr>
          <w:rFonts w:ascii="PF Din Text Pro" w:hAnsi="PF Din Text Pro"/>
          <w:sz w:val="22"/>
          <w:szCs w:val="22"/>
          <w:lang w:val="pl-PL"/>
        </w:rPr>
        <w:t>ivost. Posebno su ugro</w:t>
      </w:r>
      <w:r>
        <w:rPr>
          <w:rFonts w:ascii="Calibri" w:hAnsi="Calibri" w:cs="Calibri"/>
          <w:sz w:val="22"/>
          <w:szCs w:val="22"/>
          <w:lang w:val="pl-PL"/>
        </w:rPr>
        <w:t>ž</w:t>
      </w:r>
      <w:r>
        <w:rPr>
          <w:rFonts w:ascii="PF Din Text Pro" w:hAnsi="PF Din Text Pro"/>
          <w:sz w:val="22"/>
          <w:szCs w:val="22"/>
          <w:lang w:val="pl-PL"/>
        </w:rPr>
        <w:t xml:space="preserve">ena </w:t>
      </w:r>
      <w:r>
        <w:rPr>
          <w:rFonts w:ascii="Calibri" w:hAnsi="Calibri" w:cs="Calibri"/>
          <w:sz w:val="22"/>
          <w:szCs w:val="22"/>
          <w:lang w:val="pl-PL"/>
        </w:rPr>
        <w:t>š</w:t>
      </w:r>
      <w:r>
        <w:rPr>
          <w:rFonts w:ascii="PF Din Text Pro" w:hAnsi="PF Din Text Pro"/>
          <w:sz w:val="22"/>
          <w:szCs w:val="22"/>
          <w:lang w:val="pl-PL"/>
        </w:rPr>
        <w:t>umska tla, gdje degradacija dovodi do poja</w:t>
      </w:r>
      <w:r>
        <w:rPr>
          <w:rFonts w:ascii="Calibri" w:hAnsi="Calibri" w:cs="Calibri"/>
          <w:sz w:val="22"/>
          <w:szCs w:val="22"/>
          <w:lang w:val="pl-PL"/>
        </w:rPr>
        <w:t>č</w:t>
      </w:r>
      <w:r>
        <w:rPr>
          <w:rFonts w:ascii="PF Din Text Pro" w:hAnsi="PF Din Text Pro"/>
          <w:sz w:val="22"/>
          <w:szCs w:val="22"/>
          <w:lang w:val="pl-PL"/>
        </w:rPr>
        <w:t>ane erozije, pove</w:t>
      </w:r>
      <w:r>
        <w:rPr>
          <w:rFonts w:ascii="Calibri" w:hAnsi="Calibri" w:cs="Calibri"/>
          <w:sz w:val="22"/>
          <w:szCs w:val="22"/>
          <w:lang w:val="pl-PL"/>
        </w:rPr>
        <w:t>ć</w:t>
      </w:r>
      <w:r>
        <w:rPr>
          <w:rFonts w:ascii="PF Din Text Pro" w:hAnsi="PF Din Text Pro"/>
          <w:sz w:val="22"/>
          <w:szCs w:val="22"/>
          <w:lang w:val="pl-PL"/>
        </w:rPr>
        <w:t xml:space="preserve">ava rizik od </w:t>
      </w:r>
      <w:r>
        <w:rPr>
          <w:rFonts w:ascii="Calibri" w:hAnsi="Calibri" w:cs="Calibri"/>
          <w:sz w:val="22"/>
          <w:szCs w:val="22"/>
          <w:lang w:val="pl-PL"/>
        </w:rPr>
        <w:t>š</w:t>
      </w:r>
      <w:r>
        <w:rPr>
          <w:rFonts w:ascii="PF Din Text Pro" w:hAnsi="PF Din Text Pro"/>
          <w:sz w:val="22"/>
          <w:szCs w:val="22"/>
          <w:lang w:val="pl-PL"/>
        </w:rPr>
        <w:t>umskih po</w:t>
      </w:r>
      <w:r>
        <w:rPr>
          <w:rFonts w:ascii="Calibri" w:hAnsi="Calibri" w:cs="Calibri"/>
          <w:sz w:val="22"/>
          <w:szCs w:val="22"/>
          <w:lang w:val="pl-PL"/>
        </w:rPr>
        <w:t>ž</w:t>
      </w:r>
      <w:r>
        <w:rPr>
          <w:rFonts w:ascii="PF Din Text Pro" w:hAnsi="PF Din Text Pro"/>
          <w:sz w:val="22"/>
          <w:szCs w:val="22"/>
          <w:lang w:val="pl-PL"/>
        </w:rPr>
        <w:t>ara i olak</w:t>
      </w:r>
      <w:r>
        <w:rPr>
          <w:rFonts w:ascii="Calibri" w:hAnsi="Calibri" w:cs="Calibri"/>
          <w:sz w:val="22"/>
          <w:szCs w:val="22"/>
          <w:lang w:val="pl-PL"/>
        </w:rPr>
        <w:t>š</w:t>
      </w:r>
      <w:r>
        <w:rPr>
          <w:rFonts w:ascii="PF Din Text Pro" w:hAnsi="PF Din Text Pro"/>
          <w:sz w:val="22"/>
          <w:szCs w:val="22"/>
          <w:lang w:val="pl-PL"/>
        </w:rPr>
        <w:t xml:space="preserve">ava </w:t>
      </w:r>
      <w:r>
        <w:rPr>
          <w:rFonts w:ascii="Calibri" w:hAnsi="Calibri" w:cs="Calibri"/>
          <w:sz w:val="22"/>
          <w:szCs w:val="22"/>
          <w:lang w:val="pl-PL"/>
        </w:rPr>
        <w:t>š</w:t>
      </w:r>
      <w:r>
        <w:rPr>
          <w:rFonts w:ascii="PF Din Text Pro" w:hAnsi="PF Din Text Pro"/>
          <w:sz w:val="22"/>
          <w:szCs w:val="22"/>
          <w:lang w:val="pl-PL"/>
        </w:rPr>
        <w:t>irenje po</w:t>
      </w:r>
      <w:r>
        <w:rPr>
          <w:rFonts w:ascii="Calibri" w:hAnsi="Calibri" w:cs="Calibri"/>
          <w:sz w:val="22"/>
          <w:szCs w:val="22"/>
          <w:lang w:val="pl-PL"/>
        </w:rPr>
        <w:t>ž</w:t>
      </w:r>
      <w:r>
        <w:rPr>
          <w:rFonts w:ascii="PF Din Text Pro" w:hAnsi="PF Din Text Pro"/>
          <w:sz w:val="22"/>
          <w:szCs w:val="22"/>
          <w:lang w:val="pl-PL"/>
        </w:rPr>
        <w:t>ara na otvorenim povr</w:t>
      </w:r>
      <w:r>
        <w:rPr>
          <w:rFonts w:ascii="Calibri" w:hAnsi="Calibri" w:cs="Calibri"/>
          <w:sz w:val="22"/>
          <w:szCs w:val="22"/>
          <w:lang w:val="pl-PL"/>
        </w:rPr>
        <w:t>š</w:t>
      </w:r>
      <w:r>
        <w:rPr>
          <w:rFonts w:ascii="PF Din Text Pro" w:hAnsi="PF Din Text Pro"/>
          <w:sz w:val="22"/>
          <w:szCs w:val="22"/>
          <w:lang w:val="pl-PL"/>
        </w:rPr>
        <w:t>inama prekrivenim niskim rastinjem. Odr</w:t>
      </w:r>
      <w:r>
        <w:rPr>
          <w:rFonts w:ascii="Calibri" w:hAnsi="Calibri" w:cs="Calibri"/>
          <w:sz w:val="22"/>
          <w:szCs w:val="22"/>
          <w:lang w:val="pl-PL"/>
        </w:rPr>
        <w:t>ž</w:t>
      </w:r>
      <w:r>
        <w:rPr>
          <w:rFonts w:ascii="PF Din Text Pro" w:hAnsi="PF Din Text Pro"/>
          <w:sz w:val="22"/>
          <w:szCs w:val="22"/>
          <w:lang w:val="pl-PL"/>
        </w:rPr>
        <w:t>ivo upravljanje zemlji</w:t>
      </w:r>
      <w:r>
        <w:rPr>
          <w:rFonts w:ascii="Calibri" w:hAnsi="Calibri" w:cs="Calibri"/>
          <w:sz w:val="22"/>
          <w:szCs w:val="22"/>
          <w:lang w:val="pl-PL"/>
        </w:rPr>
        <w:t>š</w:t>
      </w:r>
      <w:r>
        <w:rPr>
          <w:rFonts w:ascii="PF Din Text Pro" w:hAnsi="PF Din Text Pro"/>
          <w:sz w:val="22"/>
          <w:szCs w:val="22"/>
          <w:lang w:val="pl-PL"/>
        </w:rPr>
        <w:t>tem i primjena za</w:t>
      </w:r>
      <w:r>
        <w:rPr>
          <w:rFonts w:ascii="Calibri" w:hAnsi="Calibri" w:cs="Calibri"/>
          <w:sz w:val="22"/>
          <w:szCs w:val="22"/>
          <w:lang w:val="pl-PL"/>
        </w:rPr>
        <w:t>š</w:t>
      </w:r>
      <w:r>
        <w:rPr>
          <w:rFonts w:ascii="PF Din Text Pro" w:hAnsi="PF Din Text Pro"/>
          <w:sz w:val="22"/>
          <w:szCs w:val="22"/>
          <w:lang w:val="pl-PL"/>
        </w:rPr>
        <w:t>titnih mjera klju</w:t>
      </w:r>
      <w:r>
        <w:rPr>
          <w:rFonts w:ascii="Calibri" w:hAnsi="Calibri" w:cs="Calibri"/>
          <w:sz w:val="22"/>
          <w:szCs w:val="22"/>
          <w:lang w:val="pl-PL"/>
        </w:rPr>
        <w:t>č</w:t>
      </w:r>
      <w:r>
        <w:rPr>
          <w:rFonts w:ascii="PF Din Text Pro" w:hAnsi="PF Din Text Pro"/>
          <w:sz w:val="22"/>
          <w:szCs w:val="22"/>
          <w:lang w:val="pl-PL"/>
        </w:rPr>
        <w:t>ni su za o</w:t>
      </w:r>
      <w:r>
        <w:rPr>
          <w:rFonts w:ascii="Calibri" w:hAnsi="Calibri" w:cs="Calibri"/>
          <w:sz w:val="22"/>
          <w:szCs w:val="22"/>
          <w:lang w:val="pl-PL"/>
        </w:rPr>
        <w:t>č</w:t>
      </w:r>
      <w:r>
        <w:rPr>
          <w:rFonts w:ascii="PF Din Text Pro" w:hAnsi="PF Din Text Pro"/>
          <w:sz w:val="22"/>
          <w:szCs w:val="22"/>
          <w:lang w:val="pl-PL"/>
        </w:rPr>
        <w:t>uvanje plodnosti i smanjenje negativnih posljedica po okoli</w:t>
      </w:r>
      <w:r>
        <w:rPr>
          <w:rFonts w:ascii="Calibri" w:hAnsi="Calibri" w:cs="Calibri"/>
          <w:sz w:val="22"/>
          <w:szCs w:val="22"/>
          <w:lang w:val="pl-PL"/>
        </w:rPr>
        <w:t>š</w:t>
      </w:r>
      <w:r>
        <w:rPr>
          <w:rFonts w:ascii="PF Din Text Pro" w:hAnsi="PF Din Text Pro"/>
          <w:sz w:val="22"/>
          <w:szCs w:val="22"/>
          <w:lang w:val="pl-PL"/>
        </w:rPr>
        <w:t>.</w:t>
      </w:r>
    </w:p>
    <w:p w14:paraId="0E01C0F3"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Biodiverzitet</w:t>
      </w:r>
      <w:r>
        <w:rPr>
          <w:rFonts w:ascii="PF Din Text Pro" w:hAnsi="PF Din Text Pro"/>
          <w:sz w:val="22"/>
          <w:szCs w:val="22"/>
          <w:lang w:val="pl-PL"/>
        </w:rPr>
        <w:t>, odnosno biolo</w:t>
      </w:r>
      <w:r>
        <w:rPr>
          <w:rFonts w:ascii="Calibri" w:hAnsi="Calibri" w:cs="Calibri"/>
          <w:sz w:val="22"/>
          <w:szCs w:val="22"/>
          <w:lang w:val="pl-PL"/>
        </w:rPr>
        <w:t>š</w:t>
      </w:r>
      <w:r>
        <w:rPr>
          <w:rFonts w:ascii="PF Din Text Pro" w:hAnsi="PF Din Text Pro"/>
          <w:sz w:val="22"/>
          <w:szCs w:val="22"/>
          <w:lang w:val="pl-PL"/>
        </w:rPr>
        <w:t xml:space="preserve">ka raznolikost, obuhvata raznovrsnost biljnih i </w:t>
      </w:r>
      <w:r>
        <w:rPr>
          <w:rFonts w:ascii="Calibri" w:hAnsi="Calibri" w:cs="Calibri"/>
          <w:sz w:val="22"/>
          <w:szCs w:val="22"/>
          <w:lang w:val="pl-PL"/>
        </w:rPr>
        <w:t>ž</w:t>
      </w:r>
      <w:r>
        <w:rPr>
          <w:rFonts w:ascii="PF Din Text Pro" w:hAnsi="PF Din Text Pro"/>
          <w:sz w:val="22"/>
          <w:szCs w:val="22"/>
          <w:lang w:val="pl-PL"/>
        </w:rPr>
        <w:t>ivotinjskih vrsta, genetsku raznolikost i ekosisteme. Njegova uloga u o</w:t>
      </w:r>
      <w:r>
        <w:rPr>
          <w:rFonts w:ascii="Calibri" w:hAnsi="Calibri" w:cs="Calibri"/>
          <w:sz w:val="22"/>
          <w:szCs w:val="22"/>
          <w:lang w:val="pl-PL"/>
        </w:rPr>
        <w:t>č</w:t>
      </w:r>
      <w:r>
        <w:rPr>
          <w:rFonts w:ascii="PF Din Text Pro" w:hAnsi="PF Din Text Pro"/>
          <w:sz w:val="22"/>
          <w:szCs w:val="22"/>
          <w:lang w:val="pl-PL"/>
        </w:rPr>
        <w:t>uvanju stabilnosti prirodnih sistema je od su</w:t>
      </w:r>
      <w:r>
        <w:rPr>
          <w:rFonts w:ascii="Calibri" w:hAnsi="Calibri" w:cs="Calibri"/>
          <w:sz w:val="22"/>
          <w:szCs w:val="22"/>
          <w:lang w:val="pl-PL"/>
        </w:rPr>
        <w:t>š</w:t>
      </w:r>
      <w:r>
        <w:rPr>
          <w:rFonts w:ascii="PF Din Text Pro" w:hAnsi="PF Din Text Pro"/>
          <w:sz w:val="22"/>
          <w:szCs w:val="22"/>
          <w:lang w:val="pl-PL"/>
        </w:rPr>
        <w:t>tinske va</w:t>
      </w:r>
      <w:r>
        <w:rPr>
          <w:rFonts w:ascii="Calibri" w:hAnsi="Calibri" w:cs="Calibri"/>
          <w:sz w:val="22"/>
          <w:szCs w:val="22"/>
          <w:lang w:val="pl-PL"/>
        </w:rPr>
        <w:t>ž</w:t>
      </w:r>
      <w:r>
        <w:rPr>
          <w:rFonts w:ascii="PF Din Text Pro" w:hAnsi="PF Din Text Pro"/>
          <w:sz w:val="22"/>
          <w:szCs w:val="22"/>
          <w:lang w:val="pl-PL"/>
        </w:rPr>
        <w:t>nosti, jer omogu</w:t>
      </w:r>
      <w:r>
        <w:rPr>
          <w:rFonts w:ascii="Calibri" w:hAnsi="Calibri" w:cs="Calibri"/>
          <w:sz w:val="22"/>
          <w:szCs w:val="22"/>
          <w:lang w:val="pl-PL"/>
        </w:rPr>
        <w:t>ć</w:t>
      </w:r>
      <w:r>
        <w:rPr>
          <w:rFonts w:ascii="PF Din Text Pro" w:hAnsi="PF Din Text Pro"/>
          <w:sz w:val="22"/>
          <w:szCs w:val="22"/>
          <w:lang w:val="pl-PL"/>
        </w:rPr>
        <w:t>ava regeneraciju resursa, otpornost ekosistema na vanjske pritiske i o</w:t>
      </w:r>
      <w:r>
        <w:rPr>
          <w:rFonts w:ascii="Calibri" w:hAnsi="Calibri" w:cs="Calibri"/>
          <w:sz w:val="22"/>
          <w:szCs w:val="22"/>
          <w:lang w:val="pl-PL"/>
        </w:rPr>
        <w:t>č</w:t>
      </w:r>
      <w:r>
        <w:rPr>
          <w:rFonts w:ascii="PF Din Text Pro" w:hAnsi="PF Din Text Pro"/>
          <w:sz w:val="22"/>
          <w:szCs w:val="22"/>
          <w:lang w:val="pl-PL"/>
        </w:rPr>
        <w:t>uvanje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 U Unsko-sanskom kantonu, biodiverzitet je sve vi</w:t>
      </w:r>
      <w:r>
        <w:rPr>
          <w:rFonts w:ascii="Calibri" w:hAnsi="Calibri" w:cs="Calibri"/>
          <w:sz w:val="22"/>
          <w:szCs w:val="22"/>
          <w:lang w:val="pl-PL"/>
        </w:rPr>
        <w:t>š</w:t>
      </w:r>
      <w:r>
        <w:rPr>
          <w:rFonts w:ascii="PF Din Text Pro" w:hAnsi="PF Din Text Pro"/>
          <w:sz w:val="22"/>
          <w:szCs w:val="22"/>
          <w:lang w:val="pl-PL"/>
        </w:rPr>
        <w:t>e ugro</w:t>
      </w:r>
      <w:r>
        <w:rPr>
          <w:rFonts w:ascii="Calibri" w:hAnsi="Calibri" w:cs="Calibri"/>
          <w:sz w:val="22"/>
          <w:szCs w:val="22"/>
          <w:lang w:val="pl-PL"/>
        </w:rPr>
        <w:t>ž</w:t>
      </w:r>
      <w:r>
        <w:rPr>
          <w:rFonts w:ascii="PF Din Text Pro" w:hAnsi="PF Din Text Pro"/>
          <w:sz w:val="22"/>
          <w:szCs w:val="22"/>
          <w:lang w:val="pl-PL"/>
        </w:rPr>
        <w:t>en usljed gubitka prirodnih stani</w:t>
      </w:r>
      <w:r>
        <w:rPr>
          <w:rFonts w:ascii="Calibri" w:hAnsi="Calibri" w:cs="Calibri"/>
          <w:sz w:val="22"/>
          <w:szCs w:val="22"/>
          <w:lang w:val="pl-PL"/>
        </w:rPr>
        <w:t>š</w:t>
      </w:r>
      <w:r>
        <w:rPr>
          <w:rFonts w:ascii="PF Din Text Pro" w:hAnsi="PF Din Text Pro"/>
          <w:sz w:val="22"/>
          <w:szCs w:val="22"/>
          <w:lang w:val="pl-PL"/>
        </w:rPr>
        <w:t>ta, zaga</w:t>
      </w:r>
      <w:r>
        <w:rPr>
          <w:rFonts w:ascii="Calibri" w:hAnsi="Calibri" w:cs="Calibri"/>
          <w:sz w:val="22"/>
          <w:szCs w:val="22"/>
          <w:lang w:val="pl-PL"/>
        </w:rPr>
        <w:t>đ</w:t>
      </w:r>
      <w:r>
        <w:rPr>
          <w:rFonts w:ascii="PF Din Text Pro" w:hAnsi="PF Din Text Pro"/>
          <w:sz w:val="22"/>
          <w:szCs w:val="22"/>
          <w:lang w:val="pl-PL"/>
        </w:rPr>
        <w:t xml:space="preserve">enja i klimatskih promjena. Dodatni problem predstavlja pojava novih, invazivnih vrsta koje ranije nisu bile prisutne u lokalnim ekosistemima. Takve vrste </w:t>
      </w:r>
      <w:r>
        <w:rPr>
          <w:rFonts w:ascii="Calibri" w:hAnsi="Calibri" w:cs="Calibri"/>
          <w:sz w:val="22"/>
          <w:szCs w:val="22"/>
          <w:lang w:val="pl-PL"/>
        </w:rPr>
        <w:t>č</w:t>
      </w:r>
      <w:r>
        <w:rPr>
          <w:rFonts w:ascii="PF Din Text Pro" w:hAnsi="PF Din Text Pro"/>
          <w:sz w:val="22"/>
          <w:szCs w:val="22"/>
          <w:lang w:val="pl-PL"/>
        </w:rPr>
        <w:t>esto nemaju prirodne neprijatelje, brzo se razmno</w:t>
      </w:r>
      <w:r>
        <w:rPr>
          <w:rFonts w:ascii="Calibri" w:hAnsi="Calibri" w:cs="Calibri"/>
          <w:sz w:val="22"/>
          <w:szCs w:val="22"/>
          <w:lang w:val="pl-PL"/>
        </w:rPr>
        <w:t>ž</w:t>
      </w:r>
      <w:r>
        <w:rPr>
          <w:rFonts w:ascii="PF Din Text Pro" w:hAnsi="PF Din Text Pro"/>
          <w:sz w:val="22"/>
          <w:szCs w:val="22"/>
          <w:lang w:val="pl-PL"/>
        </w:rPr>
        <w:t>avaju i remete postoje</w:t>
      </w:r>
      <w:r>
        <w:rPr>
          <w:rFonts w:ascii="Calibri" w:hAnsi="Calibri" w:cs="Calibri"/>
          <w:sz w:val="22"/>
          <w:szCs w:val="22"/>
          <w:lang w:val="pl-PL"/>
        </w:rPr>
        <w:t>ć</w:t>
      </w:r>
      <w:r>
        <w:rPr>
          <w:rFonts w:ascii="PF Din Text Pro" w:hAnsi="PF Din Text Pro"/>
          <w:sz w:val="22"/>
          <w:szCs w:val="22"/>
          <w:lang w:val="pl-PL"/>
        </w:rPr>
        <w:t>u biolo</w:t>
      </w:r>
      <w:r>
        <w:rPr>
          <w:rFonts w:ascii="Calibri" w:hAnsi="Calibri" w:cs="Calibri"/>
          <w:sz w:val="22"/>
          <w:szCs w:val="22"/>
          <w:lang w:val="pl-PL"/>
        </w:rPr>
        <w:t>š</w:t>
      </w:r>
      <w:r>
        <w:rPr>
          <w:rFonts w:ascii="PF Din Text Pro" w:hAnsi="PF Din Text Pro"/>
          <w:sz w:val="22"/>
          <w:szCs w:val="22"/>
          <w:lang w:val="pl-PL"/>
        </w:rPr>
        <w:t>ku ravnote</w:t>
      </w:r>
      <w:r>
        <w:rPr>
          <w:rFonts w:ascii="Calibri" w:hAnsi="Calibri" w:cs="Calibri"/>
          <w:sz w:val="22"/>
          <w:szCs w:val="22"/>
          <w:lang w:val="pl-PL"/>
        </w:rPr>
        <w:t>ž</w:t>
      </w:r>
      <w:r>
        <w:rPr>
          <w:rFonts w:ascii="PF Din Text Pro" w:hAnsi="PF Din Text Pro"/>
          <w:sz w:val="22"/>
          <w:szCs w:val="22"/>
          <w:lang w:val="pl-PL"/>
        </w:rPr>
        <w:t xml:space="preserve">u. Primjer za to je </w:t>
      </w:r>
      <w:r>
        <w:rPr>
          <w:rFonts w:ascii="Calibri" w:hAnsi="Calibri" w:cs="Calibri"/>
          <w:sz w:val="22"/>
          <w:szCs w:val="22"/>
          <w:lang w:val="pl-PL"/>
        </w:rPr>
        <w:t>š</w:t>
      </w:r>
      <w:r>
        <w:rPr>
          <w:rFonts w:ascii="PF Din Text Pro" w:hAnsi="PF Din Text Pro"/>
          <w:sz w:val="22"/>
          <w:szCs w:val="22"/>
          <w:lang w:val="pl-PL"/>
        </w:rPr>
        <w:t xml:space="preserve">akal, </w:t>
      </w:r>
      <w:r>
        <w:rPr>
          <w:rFonts w:ascii="Calibri" w:hAnsi="Calibri" w:cs="Calibri"/>
          <w:sz w:val="22"/>
          <w:szCs w:val="22"/>
          <w:lang w:val="pl-PL"/>
        </w:rPr>
        <w:t>č</w:t>
      </w:r>
      <w:r>
        <w:rPr>
          <w:rFonts w:ascii="PF Din Text Pro" w:hAnsi="PF Din Text Pro"/>
          <w:sz w:val="22"/>
          <w:szCs w:val="22"/>
          <w:lang w:val="pl-PL"/>
        </w:rPr>
        <w:t xml:space="preserve">ije prisustvo u </w:t>
      </w:r>
      <w:r>
        <w:rPr>
          <w:rFonts w:ascii="Calibri" w:hAnsi="Calibri" w:cs="Calibri"/>
          <w:sz w:val="22"/>
          <w:szCs w:val="22"/>
          <w:lang w:val="pl-PL"/>
        </w:rPr>
        <w:t>š</w:t>
      </w:r>
      <w:r>
        <w:rPr>
          <w:rFonts w:ascii="PF Din Text Pro" w:hAnsi="PF Din Text Pro"/>
          <w:sz w:val="22"/>
          <w:szCs w:val="22"/>
          <w:lang w:val="pl-PL"/>
        </w:rPr>
        <w:t>umskim stani</w:t>
      </w:r>
      <w:r>
        <w:rPr>
          <w:rFonts w:ascii="Calibri" w:hAnsi="Calibri" w:cs="Calibri"/>
          <w:sz w:val="22"/>
          <w:szCs w:val="22"/>
          <w:lang w:val="pl-PL"/>
        </w:rPr>
        <w:t>š</w:t>
      </w:r>
      <w:r>
        <w:rPr>
          <w:rFonts w:ascii="PF Din Text Pro" w:hAnsi="PF Din Text Pro"/>
          <w:sz w:val="22"/>
          <w:szCs w:val="22"/>
          <w:lang w:val="pl-PL"/>
        </w:rPr>
        <w:t xml:space="preserve">tima Unsko-sanskog kantona ozbiljno prijeti autohtonim vrstama </w:t>
      </w:r>
      <w:r>
        <w:rPr>
          <w:rFonts w:ascii="Courier New" w:hAnsi="Courier New" w:cs="Courier New"/>
          <w:sz w:val="22"/>
          <w:szCs w:val="22"/>
          <w:lang w:val="pl-PL"/>
        </w:rPr>
        <w:t>–</w:t>
      </w:r>
      <w:r>
        <w:rPr>
          <w:rFonts w:ascii="PF Din Text Pro" w:hAnsi="PF Din Text Pro"/>
          <w:sz w:val="22"/>
          <w:szCs w:val="22"/>
          <w:lang w:val="pl-PL"/>
        </w:rPr>
        <w:t xml:space="preserve"> naro</w:t>
      </w:r>
      <w:r>
        <w:rPr>
          <w:rFonts w:ascii="Calibri" w:hAnsi="Calibri" w:cs="Calibri"/>
          <w:sz w:val="22"/>
          <w:szCs w:val="22"/>
          <w:lang w:val="pl-PL"/>
        </w:rPr>
        <w:t>č</w:t>
      </w:r>
      <w:r>
        <w:rPr>
          <w:rFonts w:ascii="PF Din Text Pro" w:hAnsi="PF Din Text Pro"/>
          <w:sz w:val="22"/>
          <w:szCs w:val="22"/>
          <w:lang w:val="pl-PL"/>
        </w:rPr>
        <w:t>ito srne</w:t>
      </w:r>
      <w:r>
        <w:rPr>
          <w:rFonts w:ascii="Calibri" w:hAnsi="Calibri" w:cs="Calibri"/>
          <w:sz w:val="22"/>
          <w:szCs w:val="22"/>
          <w:lang w:val="pl-PL"/>
        </w:rPr>
        <w:t>ć</w:t>
      </w:r>
      <w:r>
        <w:rPr>
          <w:rFonts w:ascii="PF Din Text Pro" w:hAnsi="PF Din Text Pro"/>
          <w:sz w:val="22"/>
          <w:szCs w:val="22"/>
          <w:lang w:val="pl-PL"/>
        </w:rPr>
        <w:t>oj divlja</w:t>
      </w:r>
      <w:r>
        <w:rPr>
          <w:rFonts w:ascii="Calibri" w:hAnsi="Calibri" w:cs="Calibri"/>
          <w:sz w:val="22"/>
          <w:szCs w:val="22"/>
          <w:lang w:val="pl-PL"/>
        </w:rPr>
        <w:t>č</w:t>
      </w:r>
      <w:r>
        <w:rPr>
          <w:rFonts w:ascii="PF Din Text Pro" w:hAnsi="PF Din Text Pro"/>
          <w:sz w:val="22"/>
          <w:szCs w:val="22"/>
          <w:lang w:val="pl-PL"/>
        </w:rPr>
        <w:t>i i drugim ni</w:t>
      </w:r>
      <w:r>
        <w:rPr>
          <w:rFonts w:ascii="Calibri" w:hAnsi="Calibri" w:cs="Calibri"/>
          <w:sz w:val="22"/>
          <w:szCs w:val="22"/>
          <w:lang w:val="pl-PL"/>
        </w:rPr>
        <w:t>ž</w:t>
      </w:r>
      <w:r>
        <w:rPr>
          <w:rFonts w:ascii="PF Din Text Pro" w:hAnsi="PF Din Text Pro"/>
          <w:sz w:val="22"/>
          <w:szCs w:val="22"/>
          <w:lang w:val="pl-PL"/>
        </w:rPr>
        <w:t xml:space="preserve">im vrstama. Kao predatori bez kontrole, </w:t>
      </w:r>
      <w:r>
        <w:rPr>
          <w:rFonts w:ascii="Calibri" w:hAnsi="Calibri" w:cs="Calibri"/>
          <w:sz w:val="22"/>
          <w:szCs w:val="22"/>
          <w:lang w:val="pl-PL"/>
        </w:rPr>
        <w:t>š</w:t>
      </w:r>
      <w:r>
        <w:rPr>
          <w:rFonts w:ascii="PF Din Text Pro" w:hAnsi="PF Din Text Pro"/>
          <w:sz w:val="22"/>
          <w:szCs w:val="22"/>
          <w:lang w:val="pl-PL"/>
        </w:rPr>
        <w:t>akali uzrokuju trajne poreme</w:t>
      </w:r>
      <w:r>
        <w:rPr>
          <w:rFonts w:ascii="Calibri" w:hAnsi="Calibri" w:cs="Calibri"/>
          <w:sz w:val="22"/>
          <w:szCs w:val="22"/>
          <w:lang w:val="pl-PL"/>
        </w:rPr>
        <w:t>ć</w:t>
      </w:r>
      <w:r>
        <w:rPr>
          <w:rFonts w:ascii="PF Din Text Pro" w:hAnsi="PF Din Text Pro"/>
          <w:sz w:val="22"/>
          <w:szCs w:val="22"/>
          <w:lang w:val="pl-PL"/>
        </w:rPr>
        <w:t>aje u lancu ishrane i predstavljaju zna</w:t>
      </w:r>
      <w:r>
        <w:rPr>
          <w:rFonts w:ascii="Calibri" w:hAnsi="Calibri" w:cs="Calibri"/>
          <w:sz w:val="22"/>
          <w:szCs w:val="22"/>
          <w:lang w:val="pl-PL"/>
        </w:rPr>
        <w:t>č</w:t>
      </w:r>
      <w:r>
        <w:rPr>
          <w:rFonts w:ascii="PF Din Text Pro" w:hAnsi="PF Din Text Pro"/>
          <w:sz w:val="22"/>
          <w:szCs w:val="22"/>
          <w:lang w:val="pl-PL"/>
        </w:rPr>
        <w:t>ajan izazov za o</w:t>
      </w:r>
      <w:r>
        <w:rPr>
          <w:rFonts w:ascii="Calibri" w:hAnsi="Calibri" w:cs="Calibri"/>
          <w:sz w:val="22"/>
          <w:szCs w:val="22"/>
          <w:lang w:val="pl-PL"/>
        </w:rPr>
        <w:t>č</w:t>
      </w:r>
      <w:r>
        <w:rPr>
          <w:rFonts w:ascii="PF Din Text Pro" w:hAnsi="PF Din Text Pro"/>
          <w:sz w:val="22"/>
          <w:szCs w:val="22"/>
          <w:lang w:val="pl-PL"/>
        </w:rPr>
        <w:t>uvanje lokalne faune, s obzirom na njihovu brojnost i te</w:t>
      </w:r>
      <w:r>
        <w:rPr>
          <w:rFonts w:ascii="Calibri" w:hAnsi="Calibri" w:cs="Calibri"/>
          <w:sz w:val="22"/>
          <w:szCs w:val="22"/>
          <w:lang w:val="pl-PL"/>
        </w:rPr>
        <w:t>š</w:t>
      </w:r>
      <w:r>
        <w:rPr>
          <w:rFonts w:ascii="PF Din Text Pro" w:hAnsi="PF Din Text Pro"/>
          <w:sz w:val="22"/>
          <w:szCs w:val="22"/>
          <w:lang w:val="pl-PL"/>
        </w:rPr>
        <w:t>ko</w:t>
      </w:r>
      <w:r>
        <w:rPr>
          <w:rFonts w:ascii="Calibri" w:hAnsi="Calibri" w:cs="Calibri"/>
          <w:sz w:val="22"/>
          <w:szCs w:val="22"/>
          <w:lang w:val="pl-PL"/>
        </w:rPr>
        <w:t>ć</w:t>
      </w:r>
      <w:r>
        <w:rPr>
          <w:rFonts w:ascii="PF Din Text Pro" w:hAnsi="PF Din Text Pro"/>
          <w:sz w:val="22"/>
          <w:szCs w:val="22"/>
          <w:lang w:val="pl-PL"/>
        </w:rPr>
        <w:t>u u suzbijanju.</w:t>
      </w:r>
    </w:p>
    <w:p w14:paraId="7EDE7E9F"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 xml:space="preserve">Buka </w:t>
      </w:r>
      <w:r>
        <w:rPr>
          <w:rFonts w:ascii="PF Din Text Pro" w:hAnsi="PF Din Text Pro"/>
          <w:sz w:val="22"/>
          <w:szCs w:val="22"/>
          <w:lang w:val="pl-PL"/>
        </w:rPr>
        <w:t>predstavlja zna</w:t>
      </w:r>
      <w:r>
        <w:rPr>
          <w:rFonts w:ascii="Calibri" w:hAnsi="Calibri" w:cs="Calibri"/>
          <w:sz w:val="22"/>
          <w:szCs w:val="22"/>
          <w:lang w:val="pl-PL"/>
        </w:rPr>
        <w:t>č</w:t>
      </w:r>
      <w:r>
        <w:rPr>
          <w:rFonts w:ascii="PF Din Text Pro" w:hAnsi="PF Din Text Pro"/>
          <w:sz w:val="22"/>
          <w:szCs w:val="22"/>
          <w:lang w:val="pl-PL"/>
        </w:rPr>
        <w:t>ajan zaga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 xml:space="preserve"> okoli</w:t>
      </w:r>
      <w:r>
        <w:rPr>
          <w:rFonts w:ascii="Calibri" w:hAnsi="Calibri" w:cs="Calibri"/>
          <w:sz w:val="22"/>
          <w:szCs w:val="22"/>
          <w:lang w:val="pl-PL"/>
        </w:rPr>
        <w:t>š</w:t>
      </w:r>
      <w:r>
        <w:rPr>
          <w:rFonts w:ascii="PF Din Text Pro" w:hAnsi="PF Din Text Pro"/>
          <w:sz w:val="22"/>
          <w:szCs w:val="22"/>
          <w:lang w:val="pl-PL"/>
        </w:rPr>
        <w:t>a koji negativno uti</w:t>
      </w:r>
      <w:r>
        <w:rPr>
          <w:rFonts w:ascii="Calibri" w:hAnsi="Calibri" w:cs="Calibri"/>
          <w:sz w:val="22"/>
          <w:szCs w:val="22"/>
          <w:lang w:val="pl-PL"/>
        </w:rPr>
        <w:t>č</w:t>
      </w:r>
      <w:r>
        <w:rPr>
          <w:rFonts w:ascii="PF Din Text Pro" w:hAnsi="PF Din Text Pro"/>
          <w:sz w:val="22"/>
          <w:szCs w:val="22"/>
          <w:lang w:val="pl-PL"/>
        </w:rPr>
        <w:t>e na prirodne ekosisteme i biodiverzitet. Kontinuirani i intenzivni zvu</w:t>
      </w:r>
      <w:r>
        <w:rPr>
          <w:rFonts w:ascii="Calibri" w:hAnsi="Calibri" w:cs="Calibri"/>
          <w:sz w:val="22"/>
          <w:szCs w:val="22"/>
          <w:lang w:val="pl-PL"/>
        </w:rPr>
        <w:t>č</w:t>
      </w:r>
      <w:r>
        <w:rPr>
          <w:rFonts w:ascii="PF Din Text Pro" w:hAnsi="PF Din Text Pro"/>
          <w:sz w:val="22"/>
          <w:szCs w:val="22"/>
          <w:lang w:val="pl-PL"/>
        </w:rPr>
        <w:t>ni pritisak iz izvora poput prometa, industrijskih postrojenja i urbanih aktivnosti mo</w:t>
      </w:r>
      <w:r>
        <w:rPr>
          <w:rFonts w:ascii="Calibri" w:hAnsi="Calibri" w:cs="Calibri"/>
          <w:sz w:val="22"/>
          <w:szCs w:val="22"/>
          <w:lang w:val="pl-PL"/>
        </w:rPr>
        <w:t>ž</w:t>
      </w:r>
      <w:r>
        <w:rPr>
          <w:rFonts w:ascii="PF Din Text Pro" w:hAnsi="PF Din Text Pro"/>
          <w:sz w:val="22"/>
          <w:szCs w:val="22"/>
          <w:lang w:val="pl-PL"/>
        </w:rPr>
        <w:t>e ometati pona</w:t>
      </w:r>
      <w:r>
        <w:rPr>
          <w:rFonts w:ascii="Calibri" w:hAnsi="Calibri" w:cs="Calibri"/>
          <w:sz w:val="22"/>
          <w:szCs w:val="22"/>
          <w:lang w:val="pl-PL"/>
        </w:rPr>
        <w:t>š</w:t>
      </w:r>
      <w:r>
        <w:rPr>
          <w:rFonts w:ascii="PF Din Text Pro" w:hAnsi="PF Din Text Pro"/>
          <w:sz w:val="22"/>
          <w:szCs w:val="22"/>
          <w:lang w:val="pl-PL"/>
        </w:rPr>
        <w:t xml:space="preserve">anje </w:t>
      </w:r>
      <w:r>
        <w:rPr>
          <w:rFonts w:ascii="Calibri" w:hAnsi="Calibri" w:cs="Calibri"/>
          <w:sz w:val="22"/>
          <w:szCs w:val="22"/>
          <w:lang w:val="pl-PL"/>
        </w:rPr>
        <w:t>ž</w:t>
      </w:r>
      <w:r>
        <w:rPr>
          <w:rFonts w:ascii="PF Din Text Pro" w:hAnsi="PF Din Text Pro"/>
          <w:sz w:val="22"/>
          <w:szCs w:val="22"/>
          <w:lang w:val="pl-PL"/>
        </w:rPr>
        <w:t>ivotinja, naru</w:t>
      </w:r>
      <w:r>
        <w:rPr>
          <w:rFonts w:ascii="Calibri" w:hAnsi="Calibri" w:cs="Calibri"/>
          <w:sz w:val="22"/>
          <w:szCs w:val="22"/>
          <w:lang w:val="pl-PL"/>
        </w:rPr>
        <w:t>š</w:t>
      </w:r>
      <w:r>
        <w:rPr>
          <w:rFonts w:ascii="PF Din Text Pro" w:hAnsi="PF Din Text Pro"/>
          <w:sz w:val="22"/>
          <w:szCs w:val="22"/>
          <w:lang w:val="pl-PL"/>
        </w:rPr>
        <w:t>avati njihove prirodne obrasce i smanjivati sposobnost opstanka odre</w:t>
      </w:r>
      <w:r>
        <w:rPr>
          <w:rFonts w:ascii="Calibri" w:hAnsi="Calibri" w:cs="Calibri"/>
          <w:sz w:val="22"/>
          <w:szCs w:val="22"/>
          <w:lang w:val="pl-PL"/>
        </w:rPr>
        <w:t>đ</w:t>
      </w:r>
      <w:r>
        <w:rPr>
          <w:rFonts w:ascii="PF Din Text Pro" w:hAnsi="PF Din Text Pro"/>
          <w:sz w:val="22"/>
          <w:szCs w:val="22"/>
          <w:lang w:val="pl-PL"/>
        </w:rPr>
        <w:t>enih vrsta. Pored toga, buka doprinosi degradaciji kvaliteta okoli</w:t>
      </w:r>
      <w:r>
        <w:rPr>
          <w:rFonts w:ascii="Calibri" w:hAnsi="Calibri" w:cs="Calibri"/>
          <w:sz w:val="22"/>
          <w:szCs w:val="22"/>
          <w:lang w:val="pl-PL"/>
        </w:rPr>
        <w:t>š</w:t>
      </w:r>
      <w:r>
        <w:rPr>
          <w:rFonts w:ascii="PF Din Text Pro" w:hAnsi="PF Din Text Pro"/>
          <w:sz w:val="22"/>
          <w:szCs w:val="22"/>
          <w:lang w:val="pl-PL"/>
        </w:rPr>
        <w:t>a, smanjuju</w:t>
      </w:r>
      <w:r>
        <w:rPr>
          <w:rFonts w:ascii="Calibri" w:hAnsi="Calibri" w:cs="Calibri"/>
          <w:sz w:val="22"/>
          <w:szCs w:val="22"/>
          <w:lang w:val="pl-PL"/>
        </w:rPr>
        <w:t>ć</w:t>
      </w:r>
      <w:r>
        <w:rPr>
          <w:rFonts w:ascii="PF Din Text Pro" w:hAnsi="PF Din Text Pro"/>
          <w:sz w:val="22"/>
          <w:szCs w:val="22"/>
          <w:lang w:val="pl-PL"/>
        </w:rPr>
        <w:t>i njegovu ukupnu funkcionalnost i ravnote</w:t>
      </w:r>
      <w:r>
        <w:rPr>
          <w:rFonts w:ascii="Calibri" w:hAnsi="Calibri" w:cs="Calibri"/>
          <w:sz w:val="22"/>
          <w:szCs w:val="22"/>
          <w:lang w:val="pl-PL"/>
        </w:rPr>
        <w:t>ž</w:t>
      </w:r>
      <w:r>
        <w:rPr>
          <w:rFonts w:ascii="PF Din Text Pro" w:hAnsi="PF Din Text Pro"/>
          <w:sz w:val="22"/>
          <w:szCs w:val="22"/>
          <w:lang w:val="pl-PL"/>
        </w:rPr>
        <w:t xml:space="preserve">u. </w:t>
      </w:r>
    </w:p>
    <w:p w14:paraId="2C38AD94"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 xml:space="preserve">Zbog ovih </w:t>
      </w:r>
      <w:r>
        <w:rPr>
          <w:rFonts w:ascii="Calibri" w:hAnsi="Calibri" w:cs="Calibri"/>
          <w:sz w:val="22"/>
          <w:szCs w:val="22"/>
          <w:lang w:val="pl-PL"/>
        </w:rPr>
        <w:t>š</w:t>
      </w:r>
      <w:r>
        <w:rPr>
          <w:rFonts w:ascii="PF Din Text Pro" w:hAnsi="PF Din Text Pro"/>
          <w:sz w:val="22"/>
          <w:szCs w:val="22"/>
          <w:lang w:val="pl-PL"/>
        </w:rPr>
        <w:t>tetnih utjecaja, neophodno je sprovesti adekvatne mjere za</w:t>
      </w:r>
      <w:r>
        <w:rPr>
          <w:rFonts w:ascii="Calibri" w:hAnsi="Calibri" w:cs="Calibri"/>
          <w:sz w:val="22"/>
          <w:szCs w:val="22"/>
          <w:lang w:val="pl-PL"/>
        </w:rPr>
        <w:t>š</w:t>
      </w:r>
      <w:r>
        <w:rPr>
          <w:rFonts w:ascii="PF Din Text Pro" w:hAnsi="PF Din Text Pro"/>
          <w:sz w:val="22"/>
          <w:szCs w:val="22"/>
          <w:lang w:val="pl-PL"/>
        </w:rPr>
        <w:t>tite,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regulaciju nivoa buke, primjenu ti</w:t>
      </w:r>
      <w:r>
        <w:rPr>
          <w:rFonts w:ascii="Calibri" w:hAnsi="Calibri" w:cs="Calibri"/>
          <w:sz w:val="22"/>
          <w:szCs w:val="22"/>
          <w:lang w:val="pl-PL"/>
        </w:rPr>
        <w:t>š</w:t>
      </w:r>
      <w:r>
        <w:rPr>
          <w:rFonts w:ascii="PF Din Text Pro" w:hAnsi="PF Din Text Pro"/>
          <w:sz w:val="22"/>
          <w:szCs w:val="22"/>
          <w:lang w:val="pl-PL"/>
        </w:rPr>
        <w:t>ih tehnologija i pove</w:t>
      </w:r>
      <w:r>
        <w:rPr>
          <w:rFonts w:ascii="Calibri" w:hAnsi="Calibri" w:cs="Calibri"/>
          <w:sz w:val="22"/>
          <w:szCs w:val="22"/>
          <w:lang w:val="pl-PL"/>
        </w:rPr>
        <w:t>ć</w:t>
      </w:r>
      <w:r>
        <w:rPr>
          <w:rFonts w:ascii="PF Din Text Pro" w:hAnsi="PF Din Text Pro"/>
          <w:sz w:val="22"/>
          <w:szCs w:val="22"/>
          <w:lang w:val="pl-PL"/>
        </w:rPr>
        <w:t>anje javne svijesti o va</w:t>
      </w:r>
      <w:r>
        <w:rPr>
          <w:rFonts w:ascii="Calibri" w:hAnsi="Calibri" w:cs="Calibri"/>
          <w:sz w:val="22"/>
          <w:szCs w:val="22"/>
          <w:lang w:val="pl-PL"/>
        </w:rPr>
        <w:t>ž</w:t>
      </w:r>
      <w:r>
        <w:rPr>
          <w:rFonts w:ascii="PF Din Text Pro" w:hAnsi="PF Din Text Pro"/>
          <w:sz w:val="22"/>
          <w:szCs w:val="22"/>
          <w:lang w:val="pl-PL"/>
        </w:rPr>
        <w:t>nosti o</w:t>
      </w:r>
      <w:r>
        <w:rPr>
          <w:rFonts w:ascii="Calibri" w:hAnsi="Calibri" w:cs="Calibri"/>
          <w:sz w:val="22"/>
          <w:szCs w:val="22"/>
          <w:lang w:val="pl-PL"/>
        </w:rPr>
        <w:t>č</w:t>
      </w:r>
      <w:r>
        <w:rPr>
          <w:rFonts w:ascii="PF Din Text Pro" w:hAnsi="PF Din Text Pro"/>
          <w:sz w:val="22"/>
          <w:szCs w:val="22"/>
          <w:lang w:val="pl-PL"/>
        </w:rPr>
        <w:t>uvanja zdravog i tihog okoli</w:t>
      </w:r>
      <w:r>
        <w:rPr>
          <w:rFonts w:ascii="Calibri" w:hAnsi="Calibri" w:cs="Calibri"/>
          <w:sz w:val="22"/>
          <w:szCs w:val="22"/>
          <w:lang w:val="pl-PL"/>
        </w:rPr>
        <w:t>š</w:t>
      </w:r>
      <w:r>
        <w:rPr>
          <w:rFonts w:ascii="PF Din Text Pro" w:hAnsi="PF Din Text Pro"/>
          <w:sz w:val="22"/>
          <w:szCs w:val="22"/>
          <w:lang w:val="pl-PL"/>
        </w:rPr>
        <w:t>a.</w:t>
      </w:r>
    </w:p>
    <w:p w14:paraId="1CC60BFD"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Izgra</w:t>
      </w:r>
      <w:r>
        <w:rPr>
          <w:rFonts w:ascii="Calibri" w:hAnsi="Calibri" w:cs="Calibri"/>
          <w:b/>
          <w:bCs/>
          <w:sz w:val="22"/>
          <w:szCs w:val="22"/>
          <w:lang w:val="pl-PL"/>
        </w:rPr>
        <w:t>đ</w:t>
      </w:r>
      <w:r>
        <w:rPr>
          <w:rFonts w:ascii="PF Din Text Pro" w:hAnsi="PF Din Text Pro"/>
          <w:b/>
          <w:bCs/>
          <w:sz w:val="22"/>
          <w:szCs w:val="22"/>
          <w:lang w:val="pl-PL"/>
        </w:rPr>
        <w:t>eni okoli</w:t>
      </w:r>
      <w:r>
        <w:rPr>
          <w:rFonts w:ascii="Calibri" w:hAnsi="Calibri" w:cs="Calibri"/>
          <w:b/>
          <w:bCs/>
          <w:sz w:val="22"/>
          <w:szCs w:val="22"/>
          <w:lang w:val="pl-PL"/>
        </w:rPr>
        <w:t>š</w:t>
      </w:r>
      <w:r>
        <w:rPr>
          <w:rFonts w:ascii="PF Din Text Pro" w:hAnsi="PF Din Text Pro"/>
          <w:sz w:val="22"/>
          <w:szCs w:val="22"/>
          <w:lang w:val="pl-PL"/>
        </w:rPr>
        <w:t xml:space="preserve"> obuhvata infrastrukturne i urbane sredine koje su rezultat ljudskih aktivnosti. Ove prostorne i infrastrukturne strukture neposredno uti</w:t>
      </w:r>
      <w:r>
        <w:rPr>
          <w:rFonts w:ascii="Calibri" w:hAnsi="Calibri" w:cs="Calibri"/>
          <w:sz w:val="22"/>
          <w:szCs w:val="22"/>
          <w:lang w:val="pl-PL"/>
        </w:rPr>
        <w:t>č</w:t>
      </w:r>
      <w:r>
        <w:rPr>
          <w:rFonts w:ascii="PF Din Text Pro" w:hAnsi="PF Din Text Pro"/>
          <w:sz w:val="22"/>
          <w:szCs w:val="22"/>
          <w:lang w:val="pl-PL"/>
        </w:rPr>
        <w:t>u na stanje prirodnih resursa i naru</w:t>
      </w:r>
      <w:r>
        <w:rPr>
          <w:rFonts w:ascii="Calibri" w:hAnsi="Calibri" w:cs="Calibri"/>
          <w:sz w:val="22"/>
          <w:szCs w:val="22"/>
          <w:lang w:val="pl-PL"/>
        </w:rPr>
        <w:t>š</w:t>
      </w:r>
      <w:r>
        <w:rPr>
          <w:rFonts w:ascii="PF Din Text Pro" w:hAnsi="PF Din Text Pro"/>
          <w:sz w:val="22"/>
          <w:szCs w:val="22"/>
          <w:lang w:val="pl-PL"/>
        </w:rPr>
        <w:t>avanje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 budu</w:t>
      </w:r>
      <w:r>
        <w:rPr>
          <w:rFonts w:ascii="Calibri" w:hAnsi="Calibri" w:cs="Calibri"/>
          <w:sz w:val="22"/>
          <w:szCs w:val="22"/>
          <w:lang w:val="pl-PL"/>
        </w:rPr>
        <w:t>ć</w:t>
      </w:r>
      <w:r>
        <w:rPr>
          <w:rFonts w:ascii="PF Din Text Pro" w:hAnsi="PF Din Text Pro"/>
          <w:sz w:val="22"/>
          <w:szCs w:val="22"/>
          <w:lang w:val="pl-PL"/>
        </w:rPr>
        <w:t>i da nekontrolisana urbanizacija, nedostatak zelenih povr</w:t>
      </w:r>
      <w:r>
        <w:rPr>
          <w:rFonts w:ascii="Calibri" w:hAnsi="Calibri" w:cs="Calibri"/>
          <w:sz w:val="22"/>
          <w:szCs w:val="22"/>
          <w:lang w:val="pl-PL"/>
        </w:rPr>
        <w:t>š</w:t>
      </w:r>
      <w:r>
        <w:rPr>
          <w:rFonts w:ascii="PF Din Text Pro" w:hAnsi="PF Din Text Pro"/>
          <w:sz w:val="22"/>
          <w:szCs w:val="22"/>
          <w:lang w:val="pl-PL"/>
        </w:rPr>
        <w:t>ina i neefikasna saobra</w:t>
      </w:r>
      <w:r>
        <w:rPr>
          <w:rFonts w:ascii="Calibri" w:hAnsi="Calibri" w:cs="Calibri"/>
          <w:sz w:val="22"/>
          <w:szCs w:val="22"/>
          <w:lang w:val="pl-PL"/>
        </w:rPr>
        <w:t>ć</w:t>
      </w:r>
      <w:r>
        <w:rPr>
          <w:rFonts w:ascii="PF Din Text Pro" w:hAnsi="PF Din Text Pro"/>
          <w:sz w:val="22"/>
          <w:szCs w:val="22"/>
          <w:lang w:val="pl-PL"/>
        </w:rPr>
        <w:t>ajna mre</w:t>
      </w:r>
      <w:r>
        <w:rPr>
          <w:rFonts w:ascii="Calibri" w:hAnsi="Calibri" w:cs="Calibri"/>
          <w:sz w:val="22"/>
          <w:szCs w:val="22"/>
          <w:lang w:val="pl-PL"/>
        </w:rPr>
        <w:t>ž</w:t>
      </w:r>
      <w:r>
        <w:rPr>
          <w:rFonts w:ascii="PF Din Text Pro" w:hAnsi="PF Din Text Pro"/>
          <w:sz w:val="22"/>
          <w:szCs w:val="22"/>
          <w:lang w:val="pl-PL"/>
        </w:rPr>
        <w:t>a mogu znatno pove</w:t>
      </w:r>
      <w:r>
        <w:rPr>
          <w:rFonts w:ascii="Calibri" w:hAnsi="Calibri" w:cs="Calibri"/>
          <w:sz w:val="22"/>
          <w:szCs w:val="22"/>
          <w:lang w:val="pl-PL"/>
        </w:rPr>
        <w:t>ć</w:t>
      </w:r>
      <w:r>
        <w:rPr>
          <w:rFonts w:ascii="PF Din Text Pro" w:hAnsi="PF Din Text Pro"/>
          <w:sz w:val="22"/>
          <w:szCs w:val="22"/>
          <w:lang w:val="pl-PL"/>
        </w:rPr>
        <w:t>ati ukupni pritisak urbanih sredina na okoli</w:t>
      </w:r>
      <w:r>
        <w:rPr>
          <w:rFonts w:ascii="Calibri" w:hAnsi="Calibri" w:cs="Calibri"/>
          <w:sz w:val="22"/>
          <w:szCs w:val="22"/>
          <w:lang w:val="pl-PL"/>
        </w:rPr>
        <w:t>š</w:t>
      </w:r>
      <w:r>
        <w:rPr>
          <w:rFonts w:ascii="PF Din Text Pro" w:hAnsi="PF Din Text Pro"/>
          <w:sz w:val="22"/>
          <w:szCs w:val="22"/>
          <w:lang w:val="pl-PL"/>
        </w:rPr>
        <w:t xml:space="preserve">. </w:t>
      </w:r>
    </w:p>
    <w:p w14:paraId="7E1841CE" w14:textId="77777777" w:rsidR="00921F70" w:rsidRDefault="00C730DA">
      <w:pPr>
        <w:rPr>
          <w:rFonts w:ascii="PF Din Text Pro" w:hAnsi="PF Din Text Pro"/>
          <w:sz w:val="22"/>
          <w:szCs w:val="22"/>
          <w:lang w:val="pl-PL"/>
        </w:rPr>
      </w:pPr>
      <w:r>
        <w:rPr>
          <w:rFonts w:ascii="PF Din Text Pro" w:hAnsi="PF Din Text Pro"/>
          <w:sz w:val="22"/>
          <w:szCs w:val="22"/>
          <w:lang w:val="pl-PL"/>
        </w:rPr>
        <w:t>Integrisanje principa odr</w:t>
      </w:r>
      <w:r>
        <w:rPr>
          <w:rFonts w:ascii="Calibri" w:hAnsi="Calibri" w:cs="Calibri"/>
          <w:sz w:val="22"/>
          <w:szCs w:val="22"/>
          <w:lang w:val="pl-PL"/>
        </w:rPr>
        <w:t>ž</w:t>
      </w:r>
      <w:r>
        <w:rPr>
          <w:rFonts w:ascii="PF Din Text Pro" w:hAnsi="PF Din Text Pro"/>
          <w:sz w:val="22"/>
          <w:szCs w:val="22"/>
          <w:lang w:val="pl-PL"/>
        </w:rPr>
        <w:t>ivog urbanog razvoja, energetske efikasnosti i kvalitetnog prostornog planiranja od klju</w:t>
      </w:r>
      <w:r>
        <w:rPr>
          <w:rFonts w:ascii="Calibri" w:hAnsi="Calibri" w:cs="Calibri"/>
          <w:sz w:val="22"/>
          <w:szCs w:val="22"/>
          <w:lang w:val="pl-PL"/>
        </w:rPr>
        <w:t>č</w:t>
      </w:r>
      <w:r>
        <w:rPr>
          <w:rFonts w:ascii="PF Din Text Pro" w:hAnsi="PF Din Text Pro"/>
          <w:sz w:val="22"/>
          <w:szCs w:val="22"/>
          <w:lang w:val="pl-PL"/>
        </w:rPr>
        <w:t>ne je va</w:t>
      </w:r>
      <w:r>
        <w:rPr>
          <w:rFonts w:ascii="Calibri" w:hAnsi="Calibri" w:cs="Calibri"/>
          <w:sz w:val="22"/>
          <w:szCs w:val="22"/>
          <w:lang w:val="pl-PL"/>
        </w:rPr>
        <w:t>ž</w:t>
      </w:r>
      <w:r>
        <w:rPr>
          <w:rFonts w:ascii="PF Din Text Pro" w:hAnsi="PF Din Text Pro"/>
          <w:sz w:val="22"/>
          <w:szCs w:val="22"/>
          <w:lang w:val="pl-PL"/>
        </w:rPr>
        <w:t>nosti za o</w:t>
      </w:r>
      <w:r>
        <w:rPr>
          <w:rFonts w:ascii="Calibri" w:hAnsi="Calibri" w:cs="Calibri"/>
          <w:sz w:val="22"/>
          <w:szCs w:val="22"/>
          <w:lang w:val="pl-PL"/>
        </w:rPr>
        <w:t>č</w:t>
      </w:r>
      <w:r>
        <w:rPr>
          <w:rFonts w:ascii="PF Din Text Pro" w:hAnsi="PF Din Text Pro"/>
          <w:sz w:val="22"/>
          <w:szCs w:val="22"/>
          <w:lang w:val="pl-PL"/>
        </w:rPr>
        <w:t>uvanje okoli</w:t>
      </w:r>
      <w:r>
        <w:rPr>
          <w:rFonts w:ascii="Calibri" w:hAnsi="Calibri" w:cs="Calibri"/>
          <w:sz w:val="22"/>
          <w:szCs w:val="22"/>
          <w:lang w:val="pl-PL"/>
        </w:rPr>
        <w:t>š</w:t>
      </w:r>
      <w:r>
        <w:rPr>
          <w:rFonts w:ascii="PF Din Text Pro" w:hAnsi="PF Din Text Pro"/>
          <w:sz w:val="22"/>
          <w:szCs w:val="22"/>
          <w:lang w:val="pl-PL"/>
        </w:rPr>
        <w:t>a i unapre</w:t>
      </w:r>
      <w:r>
        <w:rPr>
          <w:rFonts w:ascii="Calibri" w:hAnsi="Calibri" w:cs="Calibri"/>
          <w:sz w:val="22"/>
          <w:szCs w:val="22"/>
          <w:lang w:val="pl-PL"/>
        </w:rPr>
        <w:t>đ</w:t>
      </w:r>
      <w:r>
        <w:rPr>
          <w:rFonts w:ascii="PF Din Text Pro" w:hAnsi="PF Din Text Pro"/>
          <w:sz w:val="22"/>
          <w:szCs w:val="22"/>
          <w:lang w:val="pl-PL"/>
        </w:rPr>
        <w:t xml:space="preserve">enje </w:t>
      </w:r>
      <w:r>
        <w:rPr>
          <w:rFonts w:ascii="Calibri" w:hAnsi="Calibri" w:cs="Calibri"/>
          <w:sz w:val="22"/>
          <w:szCs w:val="22"/>
          <w:lang w:val="pl-PL"/>
        </w:rPr>
        <w:t>ž</w:t>
      </w:r>
      <w:r>
        <w:rPr>
          <w:rFonts w:ascii="PF Din Text Pro" w:hAnsi="PF Din Text Pro"/>
          <w:sz w:val="22"/>
          <w:szCs w:val="22"/>
          <w:lang w:val="pl-PL"/>
        </w:rPr>
        <w:t>ivotnog standarda gra</w:t>
      </w:r>
      <w:r>
        <w:rPr>
          <w:rFonts w:ascii="Calibri" w:hAnsi="Calibri" w:cs="Calibri"/>
          <w:sz w:val="22"/>
          <w:szCs w:val="22"/>
          <w:lang w:val="pl-PL"/>
        </w:rPr>
        <w:t>đ</w:t>
      </w:r>
      <w:r>
        <w:rPr>
          <w:rFonts w:ascii="PF Din Text Pro" w:hAnsi="PF Din Text Pro"/>
          <w:sz w:val="22"/>
          <w:szCs w:val="22"/>
          <w:lang w:val="pl-PL"/>
        </w:rPr>
        <w:t>ana.</w:t>
      </w:r>
    </w:p>
    <w:p w14:paraId="371E360A" w14:textId="77777777" w:rsidR="007E4AB1" w:rsidRDefault="007E4AB1">
      <w:pPr>
        <w:rPr>
          <w:rFonts w:ascii="PF Din Text Pro" w:hAnsi="PF Din Text Pro"/>
          <w:sz w:val="22"/>
          <w:szCs w:val="22"/>
          <w:lang w:val="pl-PL"/>
        </w:rPr>
      </w:pPr>
    </w:p>
    <w:p w14:paraId="4C3F082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Me</w:t>
      </w:r>
      <w:r>
        <w:rPr>
          <w:rFonts w:ascii="Calibri" w:hAnsi="Calibri" w:cs="Calibri"/>
          <w:b/>
          <w:bCs/>
          <w:sz w:val="22"/>
          <w:szCs w:val="22"/>
          <w:lang w:val="pl-PL"/>
        </w:rPr>
        <w:t>đ</w:t>
      </w:r>
      <w:r>
        <w:rPr>
          <w:rFonts w:ascii="PF Din Text Pro" w:hAnsi="PF Din Text Pro"/>
          <w:b/>
          <w:bCs/>
          <w:sz w:val="22"/>
          <w:szCs w:val="22"/>
          <w:lang w:val="pl-PL"/>
        </w:rPr>
        <w:t>usobna povezanost komponenti okoli</w:t>
      </w:r>
      <w:r>
        <w:rPr>
          <w:rFonts w:ascii="Calibri" w:hAnsi="Calibri" w:cs="Calibri"/>
          <w:b/>
          <w:bCs/>
          <w:sz w:val="22"/>
          <w:szCs w:val="22"/>
          <w:lang w:val="pl-PL"/>
        </w:rPr>
        <w:t>š</w:t>
      </w:r>
      <w:r>
        <w:rPr>
          <w:rFonts w:ascii="PF Din Text Pro" w:hAnsi="PF Din Text Pro"/>
          <w:b/>
          <w:bCs/>
          <w:sz w:val="22"/>
          <w:szCs w:val="22"/>
          <w:lang w:val="pl-PL"/>
        </w:rPr>
        <w:t>a</w:t>
      </w:r>
    </w:p>
    <w:p w14:paraId="76B414F2" w14:textId="77777777" w:rsidR="00921F70" w:rsidRDefault="00C730DA">
      <w:pPr>
        <w:rPr>
          <w:rFonts w:ascii="PF Din Text Pro" w:hAnsi="PF Din Text Pro"/>
          <w:sz w:val="22"/>
          <w:szCs w:val="22"/>
          <w:lang w:val="pl-PL"/>
        </w:rPr>
      </w:pPr>
      <w:r>
        <w:rPr>
          <w:rFonts w:ascii="PF Din Text Pro" w:hAnsi="PF Din Text Pro"/>
          <w:sz w:val="22"/>
          <w:szCs w:val="22"/>
          <w:lang w:val="pl-PL"/>
        </w:rPr>
        <w:t>Komponente okoli</w:t>
      </w:r>
      <w:r>
        <w:rPr>
          <w:rFonts w:ascii="Calibri" w:hAnsi="Calibri" w:cs="Calibri"/>
          <w:sz w:val="22"/>
          <w:szCs w:val="22"/>
          <w:lang w:val="pl-PL"/>
        </w:rPr>
        <w:t>š</w:t>
      </w:r>
      <w:r>
        <w:rPr>
          <w:rFonts w:ascii="PF Din Text Pro" w:hAnsi="PF Din Text Pro"/>
          <w:sz w:val="22"/>
          <w:szCs w:val="22"/>
          <w:lang w:val="pl-PL"/>
        </w:rPr>
        <w:t>a nisu izolovane, ve</w:t>
      </w:r>
      <w:r>
        <w:rPr>
          <w:rFonts w:ascii="Calibri" w:hAnsi="Calibri" w:cs="Calibri"/>
          <w:sz w:val="22"/>
          <w:szCs w:val="22"/>
          <w:lang w:val="pl-PL"/>
        </w:rPr>
        <w:t>ć</w:t>
      </w:r>
      <w:r>
        <w:rPr>
          <w:rFonts w:ascii="PF Din Text Pro" w:hAnsi="PF Din Text Pro"/>
          <w:sz w:val="22"/>
          <w:szCs w:val="22"/>
          <w:lang w:val="pl-PL"/>
        </w:rPr>
        <w:t xml:space="preserve"> su u stalnoj me</w:t>
      </w:r>
      <w:r>
        <w:rPr>
          <w:rFonts w:ascii="Calibri" w:hAnsi="Calibri" w:cs="Calibri"/>
          <w:sz w:val="22"/>
          <w:szCs w:val="22"/>
          <w:lang w:val="pl-PL"/>
        </w:rPr>
        <w:t>đ</w:t>
      </w:r>
      <w:r>
        <w:rPr>
          <w:rFonts w:ascii="PF Din Text Pro" w:hAnsi="PF Din Text Pro"/>
          <w:sz w:val="22"/>
          <w:szCs w:val="22"/>
          <w:lang w:val="pl-PL"/>
        </w:rPr>
        <w:t xml:space="preserve">usobnoj interakciji, pri </w:t>
      </w:r>
      <w:r>
        <w:rPr>
          <w:rFonts w:ascii="Calibri" w:hAnsi="Calibri" w:cs="Calibri"/>
          <w:sz w:val="22"/>
          <w:szCs w:val="22"/>
          <w:lang w:val="pl-PL"/>
        </w:rPr>
        <w:t>č</w:t>
      </w:r>
      <w:r>
        <w:rPr>
          <w:rFonts w:ascii="PF Din Text Pro" w:hAnsi="PF Din Text Pro"/>
          <w:sz w:val="22"/>
          <w:szCs w:val="22"/>
          <w:lang w:val="pl-PL"/>
        </w:rPr>
        <w:t>emu promjene u jednoj komponenti mogu imati dalekose</w:t>
      </w:r>
      <w:r>
        <w:rPr>
          <w:rFonts w:ascii="Calibri" w:hAnsi="Calibri" w:cs="Calibri"/>
          <w:sz w:val="22"/>
          <w:szCs w:val="22"/>
          <w:lang w:val="pl-PL"/>
        </w:rPr>
        <w:t>ž</w:t>
      </w:r>
      <w:r>
        <w:rPr>
          <w:rFonts w:ascii="PF Din Text Pro" w:hAnsi="PF Din Text Pro"/>
          <w:sz w:val="22"/>
          <w:szCs w:val="22"/>
          <w:lang w:val="pl-PL"/>
        </w:rPr>
        <w:t>ne posljedice na druge ekolo</w:t>
      </w:r>
      <w:r>
        <w:rPr>
          <w:rFonts w:ascii="Calibri" w:hAnsi="Calibri" w:cs="Calibri"/>
          <w:sz w:val="22"/>
          <w:szCs w:val="22"/>
          <w:lang w:val="pl-PL"/>
        </w:rPr>
        <w:t>š</w:t>
      </w:r>
      <w:r>
        <w:rPr>
          <w:rFonts w:ascii="PF Din Text Pro" w:hAnsi="PF Din Text Pro"/>
          <w:sz w:val="22"/>
          <w:szCs w:val="22"/>
          <w:lang w:val="pl-PL"/>
        </w:rPr>
        <w:t>ke sisteme. Primjeri ovih me</w:t>
      </w:r>
      <w:r>
        <w:rPr>
          <w:rFonts w:ascii="Calibri" w:hAnsi="Calibri" w:cs="Calibri"/>
          <w:sz w:val="22"/>
          <w:szCs w:val="22"/>
          <w:lang w:val="pl-PL"/>
        </w:rPr>
        <w:t>đ</w:t>
      </w:r>
      <w:r>
        <w:rPr>
          <w:rFonts w:ascii="PF Din Text Pro" w:hAnsi="PF Din Text Pro"/>
          <w:sz w:val="22"/>
          <w:szCs w:val="22"/>
          <w:lang w:val="pl-PL"/>
        </w:rPr>
        <w:t>uodnosa vidljivi su kroz ekolo</w:t>
      </w:r>
      <w:r>
        <w:rPr>
          <w:rFonts w:ascii="Calibri" w:hAnsi="Calibri" w:cs="Calibri"/>
          <w:sz w:val="22"/>
          <w:szCs w:val="22"/>
          <w:lang w:val="pl-PL"/>
        </w:rPr>
        <w:t>š</w:t>
      </w:r>
      <w:r>
        <w:rPr>
          <w:rFonts w:ascii="PF Din Text Pro" w:hAnsi="PF Din Text Pro"/>
          <w:sz w:val="22"/>
          <w:szCs w:val="22"/>
          <w:lang w:val="pl-PL"/>
        </w:rPr>
        <w:t>ke procese i ljudske aktivnosti. Zaga</w:t>
      </w:r>
      <w:r>
        <w:rPr>
          <w:rFonts w:ascii="Calibri" w:hAnsi="Calibri" w:cs="Calibri"/>
          <w:sz w:val="22"/>
          <w:szCs w:val="22"/>
          <w:lang w:val="pl-PL"/>
        </w:rPr>
        <w:t>đ</w:t>
      </w:r>
      <w:r>
        <w:rPr>
          <w:rFonts w:ascii="PF Din Text Pro" w:hAnsi="PF Din Text Pro"/>
          <w:sz w:val="22"/>
          <w:szCs w:val="22"/>
          <w:lang w:val="pl-PL"/>
        </w:rPr>
        <w:t>enje zraka, uzrokovano emisijama iz industrije i saobra</w:t>
      </w:r>
      <w:r>
        <w:rPr>
          <w:rFonts w:ascii="Calibri" w:hAnsi="Calibri" w:cs="Calibri"/>
          <w:sz w:val="22"/>
          <w:szCs w:val="22"/>
          <w:lang w:val="pl-PL"/>
        </w:rPr>
        <w:t>ć</w:t>
      </w:r>
      <w:r>
        <w:rPr>
          <w:rFonts w:ascii="PF Din Text Pro" w:hAnsi="PF Din Text Pro"/>
          <w:sz w:val="22"/>
          <w:szCs w:val="22"/>
          <w:lang w:val="pl-PL"/>
        </w:rPr>
        <w:t>aja, dovodi do pojave kiselih ki</w:t>
      </w:r>
      <w:r>
        <w:rPr>
          <w:rFonts w:ascii="Calibri" w:hAnsi="Calibri" w:cs="Calibri"/>
          <w:sz w:val="22"/>
          <w:szCs w:val="22"/>
          <w:lang w:val="pl-PL"/>
        </w:rPr>
        <w:t>š</w:t>
      </w:r>
      <w:r>
        <w:rPr>
          <w:rFonts w:ascii="PF Din Text Pro" w:hAnsi="PF Din Text Pro"/>
          <w:sz w:val="22"/>
          <w:szCs w:val="22"/>
          <w:lang w:val="pl-PL"/>
        </w:rPr>
        <w:t>a, koje negativno uti</w:t>
      </w:r>
      <w:r>
        <w:rPr>
          <w:rFonts w:ascii="Calibri" w:hAnsi="Calibri" w:cs="Calibri"/>
          <w:sz w:val="22"/>
          <w:szCs w:val="22"/>
          <w:lang w:val="pl-PL"/>
        </w:rPr>
        <w:t>č</w:t>
      </w:r>
      <w:r>
        <w:rPr>
          <w:rFonts w:ascii="PF Din Text Pro" w:hAnsi="PF Din Text Pro"/>
          <w:sz w:val="22"/>
          <w:szCs w:val="22"/>
          <w:lang w:val="pl-PL"/>
        </w:rPr>
        <w:t>u na hemijski sastav tla i kvalitet vodnih ekosistema. O</w:t>
      </w:r>
      <w:r>
        <w:rPr>
          <w:rFonts w:ascii="Calibri" w:hAnsi="Calibri" w:cs="Calibri"/>
          <w:sz w:val="22"/>
          <w:szCs w:val="22"/>
          <w:lang w:val="pl-PL"/>
        </w:rPr>
        <w:t>š</w:t>
      </w:r>
      <w:r>
        <w:rPr>
          <w:rFonts w:ascii="PF Din Text Pro" w:hAnsi="PF Din Text Pro"/>
          <w:sz w:val="22"/>
          <w:szCs w:val="22"/>
          <w:lang w:val="pl-PL"/>
        </w:rPr>
        <w:t>te</w:t>
      </w:r>
      <w:r>
        <w:rPr>
          <w:rFonts w:ascii="Calibri" w:hAnsi="Calibri" w:cs="Calibri"/>
          <w:sz w:val="22"/>
          <w:szCs w:val="22"/>
          <w:lang w:val="pl-PL"/>
        </w:rPr>
        <w:t>ć</w:t>
      </w:r>
      <w:r>
        <w:rPr>
          <w:rFonts w:ascii="PF Din Text Pro" w:hAnsi="PF Din Text Pro"/>
          <w:sz w:val="22"/>
          <w:szCs w:val="22"/>
          <w:lang w:val="pl-PL"/>
        </w:rPr>
        <w:t xml:space="preserve">enje </w:t>
      </w:r>
      <w:r>
        <w:rPr>
          <w:rFonts w:ascii="Calibri" w:hAnsi="Calibri" w:cs="Calibri"/>
          <w:sz w:val="22"/>
          <w:szCs w:val="22"/>
          <w:lang w:val="pl-PL"/>
        </w:rPr>
        <w:t>š</w:t>
      </w:r>
      <w:r>
        <w:rPr>
          <w:rFonts w:ascii="PF Din Text Pro" w:hAnsi="PF Din Text Pro"/>
          <w:sz w:val="22"/>
          <w:szCs w:val="22"/>
          <w:lang w:val="pl-PL"/>
        </w:rPr>
        <w:t>umskih ekosistema zbog deforestacije uzrokuje pove</w:t>
      </w:r>
      <w:r>
        <w:rPr>
          <w:rFonts w:ascii="Calibri" w:hAnsi="Calibri" w:cs="Calibri"/>
          <w:sz w:val="22"/>
          <w:szCs w:val="22"/>
          <w:lang w:val="pl-PL"/>
        </w:rPr>
        <w:t>ć</w:t>
      </w:r>
      <w:r>
        <w:rPr>
          <w:rFonts w:ascii="PF Din Text Pro" w:hAnsi="PF Din Text Pro"/>
          <w:sz w:val="22"/>
          <w:szCs w:val="22"/>
          <w:lang w:val="pl-PL"/>
        </w:rPr>
        <w:t xml:space="preserve">anu eroziju tla, </w:t>
      </w:r>
      <w:r>
        <w:rPr>
          <w:rFonts w:ascii="Calibri" w:hAnsi="Calibri" w:cs="Calibri"/>
          <w:sz w:val="22"/>
          <w:szCs w:val="22"/>
          <w:lang w:val="pl-PL"/>
        </w:rPr>
        <w:t>š</w:t>
      </w:r>
      <w:r>
        <w:rPr>
          <w:rFonts w:ascii="PF Din Text Pro" w:hAnsi="PF Din Text Pro"/>
          <w:sz w:val="22"/>
          <w:szCs w:val="22"/>
          <w:lang w:val="pl-PL"/>
        </w:rPr>
        <w:t>to mo</w:t>
      </w:r>
      <w:r>
        <w:rPr>
          <w:rFonts w:ascii="Calibri" w:hAnsi="Calibri" w:cs="Calibri"/>
          <w:sz w:val="22"/>
          <w:szCs w:val="22"/>
          <w:lang w:val="pl-PL"/>
        </w:rPr>
        <w:t>ž</w:t>
      </w:r>
      <w:r>
        <w:rPr>
          <w:rFonts w:ascii="PF Din Text Pro" w:hAnsi="PF Din Text Pro"/>
          <w:sz w:val="22"/>
          <w:szCs w:val="22"/>
          <w:lang w:val="pl-PL"/>
        </w:rPr>
        <w:t>e rezultirati zaga</w:t>
      </w:r>
      <w:r>
        <w:rPr>
          <w:rFonts w:ascii="Calibri" w:hAnsi="Calibri" w:cs="Calibri"/>
          <w:sz w:val="22"/>
          <w:szCs w:val="22"/>
          <w:lang w:val="pl-PL"/>
        </w:rPr>
        <w:t>đ</w:t>
      </w:r>
      <w:r>
        <w:rPr>
          <w:rFonts w:ascii="PF Din Text Pro" w:hAnsi="PF Din Text Pro"/>
          <w:sz w:val="22"/>
          <w:szCs w:val="22"/>
          <w:lang w:val="pl-PL"/>
        </w:rPr>
        <w:t>enjem voda sedimentima i hemikalijama iz poljoprivrednih i industrijskih izvora.</w:t>
      </w:r>
    </w:p>
    <w:p w14:paraId="75948DE2" w14:textId="77777777" w:rsidR="00921F70" w:rsidRDefault="00C730DA">
      <w:pPr>
        <w:rPr>
          <w:rFonts w:ascii="PF Din Text Pro" w:hAnsi="PF Din Text Pro"/>
          <w:sz w:val="22"/>
          <w:szCs w:val="22"/>
          <w:lang w:val="pl-PL"/>
        </w:rPr>
      </w:pPr>
      <w:r>
        <w:rPr>
          <w:rFonts w:ascii="PF Din Text Pro" w:hAnsi="PF Din Text Pro"/>
          <w:sz w:val="22"/>
          <w:szCs w:val="22"/>
          <w:lang w:val="pl-PL"/>
        </w:rPr>
        <w:t>Gubitak biodiverziteta mo</w:t>
      </w:r>
      <w:r>
        <w:rPr>
          <w:rFonts w:ascii="Calibri" w:hAnsi="Calibri" w:cs="Calibri"/>
          <w:sz w:val="22"/>
          <w:szCs w:val="22"/>
          <w:lang w:val="pl-PL"/>
        </w:rPr>
        <w:t>ž</w:t>
      </w:r>
      <w:r>
        <w:rPr>
          <w:rFonts w:ascii="PF Din Text Pro" w:hAnsi="PF Din Text Pro"/>
          <w:sz w:val="22"/>
          <w:szCs w:val="22"/>
          <w:lang w:val="pl-PL"/>
        </w:rPr>
        <w:t>e naru</w:t>
      </w:r>
      <w:r>
        <w:rPr>
          <w:rFonts w:ascii="Calibri" w:hAnsi="Calibri" w:cs="Calibri"/>
          <w:sz w:val="22"/>
          <w:szCs w:val="22"/>
          <w:lang w:val="pl-PL"/>
        </w:rPr>
        <w:t>š</w:t>
      </w:r>
      <w:r>
        <w:rPr>
          <w:rFonts w:ascii="PF Din Text Pro" w:hAnsi="PF Din Text Pro"/>
          <w:sz w:val="22"/>
          <w:szCs w:val="22"/>
          <w:lang w:val="pl-PL"/>
        </w:rPr>
        <w:t>iti ekolo</w:t>
      </w:r>
      <w:r>
        <w:rPr>
          <w:rFonts w:ascii="Calibri" w:hAnsi="Calibri" w:cs="Calibri"/>
          <w:sz w:val="22"/>
          <w:szCs w:val="22"/>
          <w:lang w:val="pl-PL"/>
        </w:rPr>
        <w:t>š</w:t>
      </w:r>
      <w:r>
        <w:rPr>
          <w:rFonts w:ascii="PF Din Text Pro" w:hAnsi="PF Din Text Pro"/>
          <w:sz w:val="22"/>
          <w:szCs w:val="22"/>
          <w:lang w:val="pl-PL"/>
        </w:rPr>
        <w:t>ke funkcije tla i vodnih resursa, smanjuju</w:t>
      </w:r>
      <w:r>
        <w:rPr>
          <w:rFonts w:ascii="Calibri" w:hAnsi="Calibri" w:cs="Calibri"/>
          <w:sz w:val="22"/>
          <w:szCs w:val="22"/>
          <w:lang w:val="pl-PL"/>
        </w:rPr>
        <w:t>ć</w:t>
      </w:r>
      <w:r>
        <w:rPr>
          <w:rFonts w:ascii="PF Din Text Pro" w:hAnsi="PF Din Text Pro"/>
          <w:sz w:val="22"/>
          <w:szCs w:val="22"/>
          <w:lang w:val="pl-PL"/>
        </w:rPr>
        <w:t>i sposobnost prirodnih ekosistema da apsorbuju zaga</w:t>
      </w:r>
      <w:r>
        <w:rPr>
          <w:rFonts w:ascii="Calibri" w:hAnsi="Calibri" w:cs="Calibri"/>
          <w:sz w:val="22"/>
          <w:szCs w:val="22"/>
          <w:lang w:val="pl-PL"/>
        </w:rPr>
        <w:t>đ</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e materije i regeneri</w:t>
      </w:r>
      <w:r>
        <w:rPr>
          <w:rFonts w:ascii="Calibri" w:hAnsi="Calibri" w:cs="Calibri"/>
          <w:sz w:val="22"/>
          <w:szCs w:val="22"/>
          <w:lang w:val="pl-PL"/>
        </w:rPr>
        <w:t>š</w:t>
      </w:r>
      <w:r>
        <w:rPr>
          <w:rFonts w:ascii="PF Din Text Pro" w:hAnsi="PF Din Text Pro"/>
          <w:sz w:val="22"/>
          <w:szCs w:val="22"/>
          <w:lang w:val="pl-PL"/>
        </w:rPr>
        <w:t>u se. Tako</w:t>
      </w:r>
      <w:r>
        <w:rPr>
          <w:rFonts w:ascii="Calibri" w:hAnsi="Calibri" w:cs="Calibri"/>
          <w:sz w:val="22"/>
          <w:szCs w:val="22"/>
          <w:lang w:val="pl-PL"/>
        </w:rPr>
        <w:t>đ</w:t>
      </w:r>
      <w:r>
        <w:rPr>
          <w:rFonts w:ascii="PF Din Text Pro" w:hAnsi="PF Din Text Pro"/>
          <w:sz w:val="22"/>
          <w:szCs w:val="22"/>
          <w:lang w:val="pl-PL"/>
        </w:rPr>
        <w:t>er, nekontrolisana urbanizacija i rast izgra</w:t>
      </w:r>
      <w:r>
        <w:rPr>
          <w:rFonts w:ascii="Calibri" w:hAnsi="Calibri" w:cs="Calibri"/>
          <w:sz w:val="22"/>
          <w:szCs w:val="22"/>
          <w:lang w:val="pl-PL"/>
        </w:rPr>
        <w:t>đ</w:t>
      </w:r>
      <w:r>
        <w:rPr>
          <w:rFonts w:ascii="PF Din Text Pro" w:hAnsi="PF Din Text Pro"/>
          <w:sz w:val="22"/>
          <w:szCs w:val="22"/>
          <w:lang w:val="pl-PL"/>
        </w:rPr>
        <w:t>enog okoli</w:t>
      </w:r>
      <w:r>
        <w:rPr>
          <w:rFonts w:ascii="Calibri" w:hAnsi="Calibri" w:cs="Calibri"/>
          <w:sz w:val="22"/>
          <w:szCs w:val="22"/>
          <w:lang w:val="pl-PL"/>
        </w:rPr>
        <w:t>š</w:t>
      </w:r>
      <w:r>
        <w:rPr>
          <w:rFonts w:ascii="PF Din Text Pro" w:hAnsi="PF Din Text Pro"/>
          <w:sz w:val="22"/>
          <w:szCs w:val="22"/>
          <w:lang w:val="pl-PL"/>
        </w:rPr>
        <w:t>a mogu rezultirati smanjenjem zelenih povr</w:t>
      </w:r>
      <w:r>
        <w:rPr>
          <w:rFonts w:ascii="Calibri" w:hAnsi="Calibri" w:cs="Calibri"/>
          <w:sz w:val="22"/>
          <w:szCs w:val="22"/>
          <w:lang w:val="pl-PL"/>
        </w:rPr>
        <w:t>š</w:t>
      </w:r>
      <w:r>
        <w:rPr>
          <w:rFonts w:ascii="PF Din Text Pro" w:hAnsi="PF Din Text Pro"/>
          <w:sz w:val="22"/>
          <w:szCs w:val="22"/>
          <w:lang w:val="pl-PL"/>
        </w:rPr>
        <w:t>ina, pove</w:t>
      </w:r>
      <w:r>
        <w:rPr>
          <w:rFonts w:ascii="Calibri" w:hAnsi="Calibri" w:cs="Calibri"/>
          <w:sz w:val="22"/>
          <w:szCs w:val="22"/>
          <w:lang w:val="pl-PL"/>
        </w:rPr>
        <w:t>ć</w:t>
      </w:r>
      <w:r>
        <w:rPr>
          <w:rFonts w:ascii="PF Din Text Pro" w:hAnsi="PF Din Text Pro"/>
          <w:sz w:val="22"/>
          <w:szCs w:val="22"/>
          <w:lang w:val="pl-PL"/>
        </w:rPr>
        <w:t>anjem zaga</w:t>
      </w:r>
      <w:r>
        <w:rPr>
          <w:rFonts w:ascii="Calibri" w:hAnsi="Calibri" w:cs="Calibri"/>
          <w:sz w:val="22"/>
          <w:szCs w:val="22"/>
          <w:lang w:val="pl-PL"/>
        </w:rPr>
        <w:t>đ</w:t>
      </w:r>
      <w:r>
        <w:rPr>
          <w:rFonts w:ascii="PF Din Text Pro" w:hAnsi="PF Din Text Pro"/>
          <w:sz w:val="22"/>
          <w:szCs w:val="22"/>
          <w:lang w:val="pl-PL"/>
        </w:rPr>
        <w:t>enja zraka i dodatnim pritiskom na vodne resurse zbog pove</w:t>
      </w:r>
      <w:r>
        <w:rPr>
          <w:rFonts w:ascii="Calibri" w:hAnsi="Calibri" w:cs="Calibri"/>
          <w:sz w:val="22"/>
          <w:szCs w:val="22"/>
          <w:lang w:val="pl-PL"/>
        </w:rPr>
        <w:t>ć</w:t>
      </w:r>
      <w:r>
        <w:rPr>
          <w:rFonts w:ascii="PF Din Text Pro" w:hAnsi="PF Din Text Pro"/>
          <w:sz w:val="22"/>
          <w:szCs w:val="22"/>
          <w:lang w:val="pl-PL"/>
        </w:rPr>
        <w:t>ane potro</w:t>
      </w:r>
      <w:r>
        <w:rPr>
          <w:rFonts w:ascii="Calibri" w:hAnsi="Calibri" w:cs="Calibri"/>
          <w:sz w:val="22"/>
          <w:szCs w:val="22"/>
          <w:lang w:val="pl-PL"/>
        </w:rPr>
        <w:t>š</w:t>
      </w:r>
      <w:r>
        <w:rPr>
          <w:rFonts w:ascii="PF Din Text Pro" w:hAnsi="PF Din Text Pro"/>
          <w:sz w:val="22"/>
          <w:szCs w:val="22"/>
          <w:lang w:val="pl-PL"/>
        </w:rPr>
        <w:t xml:space="preserve">nje i neadekvatnog upravljanja otpadnim vodama. </w:t>
      </w:r>
    </w:p>
    <w:p w14:paraId="5F140E9C"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O</w:t>
      </w:r>
      <w:r>
        <w:rPr>
          <w:rFonts w:ascii="Calibri" w:hAnsi="Calibri" w:cs="Calibri"/>
          <w:sz w:val="22"/>
          <w:szCs w:val="22"/>
          <w:lang w:val="pl-PL"/>
        </w:rPr>
        <w:t>č</w:t>
      </w:r>
      <w:r>
        <w:rPr>
          <w:rFonts w:ascii="PF Din Text Pro" w:hAnsi="PF Din Text Pro"/>
          <w:sz w:val="22"/>
          <w:szCs w:val="22"/>
          <w:lang w:val="pl-PL"/>
        </w:rPr>
        <w:t>uvanje i odr</w:t>
      </w:r>
      <w:r>
        <w:rPr>
          <w:rFonts w:ascii="Calibri" w:hAnsi="Calibri" w:cs="Calibri"/>
          <w:sz w:val="22"/>
          <w:szCs w:val="22"/>
          <w:lang w:val="pl-PL"/>
        </w:rPr>
        <w:t>ž</w:t>
      </w:r>
      <w:r>
        <w:rPr>
          <w:rFonts w:ascii="PF Din Text Pro" w:hAnsi="PF Din Text Pro"/>
          <w:sz w:val="22"/>
          <w:szCs w:val="22"/>
          <w:lang w:val="pl-PL"/>
        </w:rPr>
        <w:t>ivo upravljanje komponentama okoli</w:t>
      </w:r>
      <w:r>
        <w:rPr>
          <w:rFonts w:ascii="Calibri" w:hAnsi="Calibri" w:cs="Calibri"/>
          <w:sz w:val="22"/>
          <w:szCs w:val="22"/>
          <w:lang w:val="pl-PL"/>
        </w:rPr>
        <w:t>š</w:t>
      </w:r>
      <w:r>
        <w:rPr>
          <w:rFonts w:ascii="PF Din Text Pro" w:hAnsi="PF Din Text Pro"/>
          <w:sz w:val="22"/>
          <w:szCs w:val="22"/>
          <w:lang w:val="pl-PL"/>
        </w:rPr>
        <w:t>a predstavlja osnovu ekolo</w:t>
      </w:r>
      <w:r>
        <w:rPr>
          <w:rFonts w:ascii="Calibri" w:hAnsi="Calibri" w:cs="Calibri"/>
          <w:sz w:val="22"/>
          <w:szCs w:val="22"/>
          <w:lang w:val="pl-PL"/>
        </w:rPr>
        <w:t>š</w:t>
      </w:r>
      <w:r>
        <w:rPr>
          <w:rFonts w:ascii="PF Din Text Pro" w:hAnsi="PF Din Text Pro"/>
          <w:sz w:val="22"/>
          <w:szCs w:val="22"/>
          <w:lang w:val="pl-PL"/>
        </w:rPr>
        <w:t>ke politike Unsko-sanskog kantona. Zaga</w:t>
      </w:r>
      <w:r>
        <w:rPr>
          <w:rFonts w:ascii="Calibri" w:hAnsi="Calibri" w:cs="Calibri"/>
          <w:sz w:val="22"/>
          <w:szCs w:val="22"/>
          <w:lang w:val="pl-PL"/>
        </w:rPr>
        <w:t>đ</w:t>
      </w:r>
      <w:r>
        <w:rPr>
          <w:rFonts w:ascii="PF Din Text Pro" w:hAnsi="PF Din Text Pro"/>
          <w:sz w:val="22"/>
          <w:szCs w:val="22"/>
          <w:lang w:val="pl-PL"/>
        </w:rPr>
        <w:t>enje zraka, degradacija tla, prekomjerna eksploatacija voda, gubitak biolo</w:t>
      </w:r>
      <w:r>
        <w:rPr>
          <w:rFonts w:ascii="Calibri" w:hAnsi="Calibri" w:cs="Calibri"/>
          <w:sz w:val="22"/>
          <w:szCs w:val="22"/>
          <w:lang w:val="pl-PL"/>
        </w:rPr>
        <w:t>š</w:t>
      </w:r>
      <w:r>
        <w:rPr>
          <w:rFonts w:ascii="PF Din Text Pro" w:hAnsi="PF Din Text Pro"/>
          <w:sz w:val="22"/>
          <w:szCs w:val="22"/>
          <w:lang w:val="pl-PL"/>
        </w:rPr>
        <w:t>ke raznolikosti i neodr</w:t>
      </w:r>
      <w:r>
        <w:rPr>
          <w:rFonts w:ascii="Calibri" w:hAnsi="Calibri" w:cs="Calibri"/>
          <w:sz w:val="22"/>
          <w:szCs w:val="22"/>
          <w:lang w:val="pl-PL"/>
        </w:rPr>
        <w:t>ž</w:t>
      </w:r>
      <w:r>
        <w:rPr>
          <w:rFonts w:ascii="PF Din Text Pro" w:hAnsi="PF Din Text Pro"/>
          <w:sz w:val="22"/>
          <w:szCs w:val="22"/>
          <w:lang w:val="pl-PL"/>
        </w:rPr>
        <w:t>iva urbanizacija ugro</w:t>
      </w:r>
      <w:r>
        <w:rPr>
          <w:rFonts w:ascii="Calibri" w:hAnsi="Calibri" w:cs="Calibri"/>
          <w:sz w:val="22"/>
          <w:szCs w:val="22"/>
          <w:lang w:val="pl-PL"/>
        </w:rPr>
        <w:t>ž</w:t>
      </w:r>
      <w:r>
        <w:rPr>
          <w:rFonts w:ascii="PF Din Text Pro" w:hAnsi="PF Din Text Pro"/>
          <w:sz w:val="22"/>
          <w:szCs w:val="22"/>
          <w:lang w:val="pl-PL"/>
        </w:rPr>
        <w:t>avaju ekolo</w:t>
      </w:r>
      <w:r>
        <w:rPr>
          <w:rFonts w:ascii="Calibri" w:hAnsi="Calibri" w:cs="Calibri"/>
          <w:sz w:val="22"/>
          <w:szCs w:val="22"/>
          <w:lang w:val="pl-PL"/>
        </w:rPr>
        <w:t>š</w:t>
      </w:r>
      <w:r>
        <w:rPr>
          <w:rFonts w:ascii="PF Din Text Pro" w:hAnsi="PF Din Text Pro"/>
          <w:sz w:val="22"/>
          <w:szCs w:val="22"/>
          <w:lang w:val="pl-PL"/>
        </w:rPr>
        <w:t xml:space="preserve">ku stabilnost i kvalitet </w:t>
      </w:r>
      <w:r>
        <w:rPr>
          <w:rFonts w:ascii="Calibri" w:hAnsi="Calibri" w:cs="Calibri"/>
          <w:sz w:val="22"/>
          <w:szCs w:val="22"/>
          <w:lang w:val="pl-PL"/>
        </w:rPr>
        <w:t>ž</w:t>
      </w:r>
      <w:r>
        <w:rPr>
          <w:rFonts w:ascii="PF Din Text Pro" w:hAnsi="PF Din Text Pro"/>
          <w:sz w:val="22"/>
          <w:szCs w:val="22"/>
          <w:lang w:val="pl-PL"/>
        </w:rPr>
        <w:t>ivota stanovni</w:t>
      </w:r>
      <w:r>
        <w:rPr>
          <w:rFonts w:ascii="Calibri" w:hAnsi="Calibri" w:cs="Calibri"/>
          <w:sz w:val="22"/>
          <w:szCs w:val="22"/>
          <w:lang w:val="pl-PL"/>
        </w:rPr>
        <w:t>š</w:t>
      </w:r>
      <w:r>
        <w:rPr>
          <w:rFonts w:ascii="PF Din Text Pro" w:hAnsi="PF Din Text Pro"/>
          <w:sz w:val="22"/>
          <w:szCs w:val="22"/>
          <w:lang w:val="pl-PL"/>
        </w:rPr>
        <w:t>tva. Implementacija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klju</w:t>
      </w:r>
      <w:r>
        <w:rPr>
          <w:rFonts w:ascii="Calibri" w:hAnsi="Calibri" w:cs="Calibri"/>
          <w:sz w:val="22"/>
          <w:szCs w:val="22"/>
          <w:lang w:val="pl-PL"/>
        </w:rPr>
        <w:t>č</w:t>
      </w:r>
      <w:r>
        <w:rPr>
          <w:rFonts w:ascii="PF Din Text Pro" w:hAnsi="PF Din Text Pro"/>
          <w:sz w:val="22"/>
          <w:szCs w:val="22"/>
          <w:lang w:val="pl-PL"/>
        </w:rPr>
        <w:t>na je za o</w:t>
      </w:r>
      <w:r>
        <w:rPr>
          <w:rFonts w:ascii="Calibri" w:hAnsi="Calibri" w:cs="Calibri"/>
          <w:sz w:val="22"/>
          <w:szCs w:val="22"/>
          <w:lang w:val="pl-PL"/>
        </w:rPr>
        <w:t>č</w:t>
      </w:r>
      <w:r>
        <w:rPr>
          <w:rFonts w:ascii="PF Din Text Pro" w:hAnsi="PF Din Text Pro"/>
          <w:sz w:val="22"/>
          <w:szCs w:val="22"/>
          <w:lang w:val="pl-PL"/>
        </w:rPr>
        <w:t>uvanje prirodnih resursa i dugoro</w:t>
      </w:r>
      <w:r>
        <w:rPr>
          <w:rFonts w:ascii="Calibri" w:hAnsi="Calibri" w:cs="Calibri"/>
          <w:sz w:val="22"/>
          <w:szCs w:val="22"/>
          <w:lang w:val="pl-PL"/>
        </w:rPr>
        <w:t>č</w:t>
      </w:r>
      <w:r>
        <w:rPr>
          <w:rFonts w:ascii="PF Din Text Pro" w:hAnsi="PF Din Text Pro"/>
          <w:sz w:val="22"/>
          <w:szCs w:val="22"/>
          <w:lang w:val="pl-PL"/>
        </w:rPr>
        <w:t>nu odr</w:t>
      </w:r>
      <w:r>
        <w:rPr>
          <w:rFonts w:ascii="Calibri" w:hAnsi="Calibri" w:cs="Calibri"/>
          <w:sz w:val="22"/>
          <w:szCs w:val="22"/>
          <w:lang w:val="pl-PL"/>
        </w:rPr>
        <w:t>ž</w:t>
      </w:r>
      <w:r>
        <w:rPr>
          <w:rFonts w:ascii="PF Din Text Pro" w:hAnsi="PF Din Text Pro"/>
          <w:sz w:val="22"/>
          <w:szCs w:val="22"/>
          <w:lang w:val="pl-PL"/>
        </w:rPr>
        <w:t>ivost kantona.</w:t>
      </w:r>
    </w:p>
    <w:p w14:paraId="4E624415" w14:textId="77777777" w:rsidR="00921F70" w:rsidRDefault="00C730DA">
      <w:pPr>
        <w:rPr>
          <w:rFonts w:ascii="PF Din Text Pro" w:hAnsi="PF Din Text Pro"/>
          <w:sz w:val="22"/>
          <w:szCs w:val="22"/>
          <w:lang w:val="pl-PL"/>
        </w:rPr>
      </w:pPr>
      <w:r>
        <w:rPr>
          <w:rFonts w:ascii="PF Din Text Pro" w:hAnsi="PF Din Text Pro"/>
          <w:sz w:val="22"/>
          <w:szCs w:val="22"/>
          <w:lang w:val="pl-PL"/>
        </w:rPr>
        <w:t>Jedan od glavnih razloga za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jeste za</w:t>
      </w:r>
      <w:r>
        <w:rPr>
          <w:rFonts w:ascii="Calibri" w:hAnsi="Calibri" w:cs="Calibri"/>
          <w:sz w:val="22"/>
          <w:szCs w:val="22"/>
          <w:lang w:val="pl-PL"/>
        </w:rPr>
        <w:t>š</w:t>
      </w:r>
      <w:r>
        <w:rPr>
          <w:rFonts w:ascii="PF Din Text Pro" w:hAnsi="PF Din Text Pro"/>
          <w:sz w:val="22"/>
          <w:szCs w:val="22"/>
          <w:lang w:val="pl-PL"/>
        </w:rPr>
        <w:t>tita javnog zdravlja, budu</w:t>
      </w:r>
      <w:r>
        <w:rPr>
          <w:rFonts w:ascii="Calibri" w:hAnsi="Calibri" w:cs="Calibri"/>
          <w:sz w:val="22"/>
          <w:szCs w:val="22"/>
          <w:lang w:val="pl-PL"/>
        </w:rPr>
        <w:t>ć</w:t>
      </w:r>
      <w:r>
        <w:rPr>
          <w:rFonts w:ascii="PF Din Text Pro" w:hAnsi="PF Din Text Pro"/>
          <w:sz w:val="22"/>
          <w:szCs w:val="22"/>
          <w:lang w:val="pl-PL"/>
        </w:rPr>
        <w:t>i da smanjenje zaga</w:t>
      </w:r>
      <w:r>
        <w:rPr>
          <w:rFonts w:ascii="Calibri" w:hAnsi="Calibri" w:cs="Calibri"/>
          <w:sz w:val="22"/>
          <w:szCs w:val="22"/>
          <w:lang w:val="pl-PL"/>
        </w:rPr>
        <w:t>đ</w:t>
      </w:r>
      <w:r>
        <w:rPr>
          <w:rFonts w:ascii="PF Din Text Pro" w:hAnsi="PF Din Text Pro"/>
          <w:sz w:val="22"/>
          <w:szCs w:val="22"/>
          <w:lang w:val="pl-PL"/>
        </w:rPr>
        <w:t>enja zraka i vode direktno uti</w:t>
      </w:r>
      <w:r>
        <w:rPr>
          <w:rFonts w:ascii="Calibri" w:hAnsi="Calibri" w:cs="Calibri"/>
          <w:sz w:val="22"/>
          <w:szCs w:val="22"/>
          <w:lang w:val="pl-PL"/>
        </w:rPr>
        <w:t>č</w:t>
      </w:r>
      <w:r>
        <w:rPr>
          <w:rFonts w:ascii="PF Din Text Pro" w:hAnsi="PF Din Text Pro"/>
          <w:sz w:val="22"/>
          <w:szCs w:val="22"/>
          <w:lang w:val="pl-PL"/>
        </w:rPr>
        <w:t>e na pobolj</w:t>
      </w:r>
      <w:r>
        <w:rPr>
          <w:rFonts w:ascii="Calibri" w:hAnsi="Calibri" w:cs="Calibri"/>
          <w:sz w:val="22"/>
          <w:szCs w:val="22"/>
          <w:lang w:val="pl-PL"/>
        </w:rPr>
        <w:t>š</w:t>
      </w:r>
      <w:r>
        <w:rPr>
          <w:rFonts w:ascii="PF Din Text Pro" w:hAnsi="PF Din Text Pro"/>
          <w:sz w:val="22"/>
          <w:szCs w:val="22"/>
          <w:lang w:val="pl-PL"/>
        </w:rPr>
        <w:t>anje zdravstvenog stanja stanovni</w:t>
      </w:r>
      <w:r>
        <w:rPr>
          <w:rFonts w:ascii="Calibri" w:hAnsi="Calibri" w:cs="Calibri"/>
          <w:sz w:val="22"/>
          <w:szCs w:val="22"/>
          <w:lang w:val="pl-PL"/>
        </w:rPr>
        <w:t>š</w:t>
      </w:r>
      <w:r>
        <w:rPr>
          <w:rFonts w:ascii="PF Din Text Pro" w:hAnsi="PF Din Text Pro"/>
          <w:sz w:val="22"/>
          <w:szCs w:val="22"/>
          <w:lang w:val="pl-PL"/>
        </w:rPr>
        <w:t>tva. Tako</w:t>
      </w:r>
      <w:r>
        <w:rPr>
          <w:rFonts w:ascii="Calibri" w:hAnsi="Calibri" w:cs="Calibri"/>
          <w:sz w:val="22"/>
          <w:szCs w:val="22"/>
          <w:lang w:val="pl-PL"/>
        </w:rPr>
        <w:t>đ</w:t>
      </w:r>
      <w:r>
        <w:rPr>
          <w:rFonts w:ascii="PF Din Text Pro" w:hAnsi="PF Din Text Pro"/>
          <w:sz w:val="22"/>
          <w:szCs w:val="22"/>
          <w:lang w:val="pl-PL"/>
        </w:rPr>
        <w:t>er, odr</w:t>
      </w:r>
      <w:r>
        <w:rPr>
          <w:rFonts w:ascii="Calibri" w:hAnsi="Calibri" w:cs="Calibri"/>
          <w:sz w:val="22"/>
          <w:szCs w:val="22"/>
          <w:lang w:val="pl-PL"/>
        </w:rPr>
        <w:t>ž</w:t>
      </w:r>
      <w:r>
        <w:rPr>
          <w:rFonts w:ascii="PF Din Text Pro" w:hAnsi="PF Din Text Pro"/>
          <w:sz w:val="22"/>
          <w:szCs w:val="22"/>
          <w:lang w:val="pl-PL"/>
        </w:rPr>
        <w:t>ivo upravljanje tlom omogu</w:t>
      </w:r>
      <w:r>
        <w:rPr>
          <w:rFonts w:ascii="Calibri" w:hAnsi="Calibri" w:cs="Calibri"/>
          <w:sz w:val="22"/>
          <w:szCs w:val="22"/>
          <w:lang w:val="pl-PL"/>
        </w:rPr>
        <w:t>ć</w:t>
      </w:r>
      <w:r>
        <w:rPr>
          <w:rFonts w:ascii="PF Din Text Pro" w:hAnsi="PF Din Text Pro"/>
          <w:sz w:val="22"/>
          <w:szCs w:val="22"/>
          <w:lang w:val="pl-PL"/>
        </w:rPr>
        <w:t>ava dugoro</w:t>
      </w:r>
      <w:r>
        <w:rPr>
          <w:rFonts w:ascii="Calibri" w:hAnsi="Calibri" w:cs="Calibri"/>
          <w:sz w:val="22"/>
          <w:szCs w:val="22"/>
          <w:lang w:val="pl-PL"/>
        </w:rPr>
        <w:t>č</w:t>
      </w:r>
      <w:r>
        <w:rPr>
          <w:rFonts w:ascii="PF Din Text Pro" w:hAnsi="PF Din Text Pro"/>
          <w:sz w:val="22"/>
          <w:szCs w:val="22"/>
          <w:lang w:val="pl-PL"/>
        </w:rPr>
        <w:t>nu plodnost zemlji</w:t>
      </w:r>
      <w:r>
        <w:rPr>
          <w:rFonts w:ascii="Calibri" w:hAnsi="Calibri" w:cs="Calibri"/>
          <w:sz w:val="22"/>
          <w:szCs w:val="22"/>
          <w:lang w:val="pl-PL"/>
        </w:rPr>
        <w:t>š</w:t>
      </w:r>
      <w:r>
        <w:rPr>
          <w:rFonts w:ascii="PF Din Text Pro" w:hAnsi="PF Din Text Pro"/>
          <w:sz w:val="22"/>
          <w:szCs w:val="22"/>
          <w:lang w:val="pl-PL"/>
        </w:rPr>
        <w:t xml:space="preserve">ta i smanjuje potrebu za upotrebom hemijskih supstanci, </w:t>
      </w:r>
      <w:r>
        <w:rPr>
          <w:rFonts w:ascii="Calibri" w:hAnsi="Calibri" w:cs="Calibri"/>
          <w:sz w:val="22"/>
          <w:szCs w:val="22"/>
          <w:lang w:val="pl-PL"/>
        </w:rPr>
        <w:t>č</w:t>
      </w:r>
      <w:r>
        <w:rPr>
          <w:rFonts w:ascii="PF Din Text Pro" w:hAnsi="PF Din Text Pro"/>
          <w:sz w:val="22"/>
          <w:szCs w:val="22"/>
          <w:lang w:val="pl-PL"/>
        </w:rPr>
        <w:t>ime se smanjuje zaga</w:t>
      </w:r>
      <w:r>
        <w:rPr>
          <w:rFonts w:ascii="Calibri" w:hAnsi="Calibri" w:cs="Calibri"/>
          <w:sz w:val="22"/>
          <w:szCs w:val="22"/>
          <w:lang w:val="pl-PL"/>
        </w:rPr>
        <w:t>đ</w:t>
      </w:r>
      <w:r>
        <w:rPr>
          <w:rFonts w:ascii="PF Din Text Pro" w:hAnsi="PF Din Text Pro"/>
          <w:sz w:val="22"/>
          <w:szCs w:val="22"/>
          <w:lang w:val="pl-PL"/>
        </w:rPr>
        <w:t>enje vode i hrane. Za</w:t>
      </w:r>
      <w:r>
        <w:rPr>
          <w:rFonts w:ascii="Calibri" w:hAnsi="Calibri" w:cs="Calibri"/>
          <w:sz w:val="22"/>
          <w:szCs w:val="22"/>
          <w:lang w:val="pl-PL"/>
        </w:rPr>
        <w:t>š</w:t>
      </w:r>
      <w:r>
        <w:rPr>
          <w:rFonts w:ascii="PF Din Text Pro" w:hAnsi="PF Din Text Pro"/>
          <w:sz w:val="22"/>
          <w:szCs w:val="22"/>
          <w:lang w:val="pl-PL"/>
        </w:rPr>
        <w:t>tita prirodnih ekosistema i biolo</w:t>
      </w:r>
      <w:r>
        <w:rPr>
          <w:rFonts w:ascii="Calibri" w:hAnsi="Calibri" w:cs="Calibri"/>
          <w:sz w:val="22"/>
          <w:szCs w:val="22"/>
          <w:lang w:val="pl-PL"/>
        </w:rPr>
        <w:t>š</w:t>
      </w:r>
      <w:r>
        <w:rPr>
          <w:rFonts w:ascii="PF Din Text Pro" w:hAnsi="PF Din Text Pro"/>
          <w:sz w:val="22"/>
          <w:szCs w:val="22"/>
          <w:lang w:val="pl-PL"/>
        </w:rPr>
        <w:t>ke raznolikosti doprinosi stabilnosti ekolo</w:t>
      </w:r>
      <w:r>
        <w:rPr>
          <w:rFonts w:ascii="Calibri" w:hAnsi="Calibri" w:cs="Calibri"/>
          <w:sz w:val="22"/>
          <w:szCs w:val="22"/>
          <w:lang w:val="pl-PL"/>
        </w:rPr>
        <w:t>š</w:t>
      </w:r>
      <w:r>
        <w:rPr>
          <w:rFonts w:ascii="PF Din Text Pro" w:hAnsi="PF Din Text Pro"/>
          <w:sz w:val="22"/>
          <w:szCs w:val="22"/>
          <w:lang w:val="pl-PL"/>
        </w:rPr>
        <w:t>kih sistema i pove</w:t>
      </w:r>
      <w:r>
        <w:rPr>
          <w:rFonts w:ascii="Calibri" w:hAnsi="Calibri" w:cs="Calibri"/>
          <w:sz w:val="22"/>
          <w:szCs w:val="22"/>
          <w:lang w:val="pl-PL"/>
        </w:rPr>
        <w:t>ć</w:t>
      </w:r>
      <w:r>
        <w:rPr>
          <w:rFonts w:ascii="PF Din Text Pro" w:hAnsi="PF Din Text Pro"/>
          <w:sz w:val="22"/>
          <w:szCs w:val="22"/>
          <w:lang w:val="pl-PL"/>
        </w:rPr>
        <w:t>ava otpornost prirode na klimatske promjene. Osim toga, unapre</w:t>
      </w:r>
      <w:r>
        <w:rPr>
          <w:rFonts w:ascii="Calibri" w:hAnsi="Calibri" w:cs="Calibri"/>
          <w:sz w:val="22"/>
          <w:szCs w:val="22"/>
          <w:lang w:val="pl-PL"/>
        </w:rPr>
        <w:t>đ</w:t>
      </w:r>
      <w:r>
        <w:rPr>
          <w:rFonts w:ascii="PF Din Text Pro" w:hAnsi="PF Din Text Pro"/>
          <w:sz w:val="22"/>
          <w:szCs w:val="22"/>
          <w:lang w:val="pl-PL"/>
        </w:rPr>
        <w:t>enje kvaliteta urbanih sredina kroz pove</w:t>
      </w:r>
      <w:r>
        <w:rPr>
          <w:rFonts w:ascii="Calibri" w:hAnsi="Calibri" w:cs="Calibri"/>
          <w:sz w:val="22"/>
          <w:szCs w:val="22"/>
          <w:lang w:val="pl-PL"/>
        </w:rPr>
        <w:t>ć</w:t>
      </w:r>
      <w:r>
        <w:rPr>
          <w:rFonts w:ascii="PF Din Text Pro" w:hAnsi="PF Din Text Pro"/>
          <w:sz w:val="22"/>
          <w:szCs w:val="22"/>
          <w:lang w:val="pl-PL"/>
        </w:rPr>
        <w:t>anje zelenih povr</w:t>
      </w:r>
      <w:r>
        <w:rPr>
          <w:rFonts w:ascii="Calibri" w:hAnsi="Calibri" w:cs="Calibri"/>
          <w:sz w:val="22"/>
          <w:szCs w:val="22"/>
          <w:lang w:val="pl-PL"/>
        </w:rPr>
        <w:t>š</w:t>
      </w:r>
      <w:r>
        <w:rPr>
          <w:rFonts w:ascii="PF Din Text Pro" w:hAnsi="PF Din Text Pro"/>
          <w:sz w:val="22"/>
          <w:szCs w:val="22"/>
          <w:lang w:val="pl-PL"/>
        </w:rPr>
        <w:t>ina i razvoj odr</w:t>
      </w:r>
      <w:r>
        <w:rPr>
          <w:rFonts w:ascii="Calibri" w:hAnsi="Calibri" w:cs="Calibri"/>
          <w:sz w:val="22"/>
          <w:szCs w:val="22"/>
          <w:lang w:val="pl-PL"/>
        </w:rPr>
        <w:t>ž</w:t>
      </w:r>
      <w:r>
        <w:rPr>
          <w:rFonts w:ascii="PF Din Text Pro" w:hAnsi="PF Din Text Pro"/>
          <w:sz w:val="22"/>
          <w:szCs w:val="22"/>
          <w:lang w:val="pl-PL"/>
        </w:rPr>
        <w:t>ive infrastrukture pobolj</w:t>
      </w:r>
      <w:r>
        <w:rPr>
          <w:rFonts w:ascii="Calibri" w:hAnsi="Calibri" w:cs="Calibri"/>
          <w:sz w:val="22"/>
          <w:szCs w:val="22"/>
          <w:lang w:val="pl-PL"/>
        </w:rPr>
        <w:t>š</w:t>
      </w:r>
      <w:r>
        <w:rPr>
          <w:rFonts w:ascii="PF Din Text Pro" w:hAnsi="PF Din Text Pro"/>
          <w:sz w:val="22"/>
          <w:szCs w:val="22"/>
          <w:lang w:val="pl-PL"/>
        </w:rPr>
        <w:t xml:space="preserve">ava kvalitet </w:t>
      </w:r>
      <w:r>
        <w:rPr>
          <w:rFonts w:ascii="Calibri" w:hAnsi="Calibri" w:cs="Calibri"/>
          <w:sz w:val="22"/>
          <w:szCs w:val="22"/>
          <w:lang w:val="pl-PL"/>
        </w:rPr>
        <w:t>ž</w:t>
      </w:r>
      <w:r>
        <w:rPr>
          <w:rFonts w:ascii="PF Din Text Pro" w:hAnsi="PF Din Text Pro"/>
          <w:sz w:val="22"/>
          <w:szCs w:val="22"/>
          <w:lang w:val="pl-PL"/>
        </w:rPr>
        <w:t>ivota stanovni</w:t>
      </w:r>
      <w:r>
        <w:rPr>
          <w:rFonts w:ascii="Calibri" w:hAnsi="Calibri" w:cs="Calibri"/>
          <w:sz w:val="22"/>
          <w:szCs w:val="22"/>
          <w:lang w:val="pl-PL"/>
        </w:rPr>
        <w:t>š</w:t>
      </w:r>
      <w:r>
        <w:rPr>
          <w:rFonts w:ascii="PF Din Text Pro" w:hAnsi="PF Din Text Pro"/>
          <w:sz w:val="22"/>
          <w:szCs w:val="22"/>
          <w:lang w:val="pl-PL"/>
        </w:rPr>
        <w:t>tva, smanjuje stres i doprinosi zdravlju zajednice.</w:t>
      </w:r>
    </w:p>
    <w:p w14:paraId="64402FCD" w14:textId="77777777" w:rsidR="00921F70" w:rsidRDefault="00C730DA">
      <w:pPr>
        <w:rPr>
          <w:rFonts w:ascii="PF Din Text Pro" w:hAnsi="PF Din Text Pro"/>
          <w:sz w:val="22"/>
          <w:szCs w:val="22"/>
          <w:lang w:val="pl-PL"/>
        </w:rPr>
      </w:pPr>
      <w:r>
        <w:rPr>
          <w:rFonts w:ascii="PF Din Text Pro" w:hAnsi="PF Din Text Pro"/>
          <w:sz w:val="22"/>
          <w:szCs w:val="22"/>
          <w:lang w:val="pl-PL"/>
        </w:rPr>
        <w:t>O</w:t>
      </w:r>
      <w:r>
        <w:rPr>
          <w:rFonts w:ascii="Calibri" w:hAnsi="Calibri" w:cs="Calibri"/>
          <w:sz w:val="22"/>
          <w:szCs w:val="22"/>
          <w:lang w:val="pl-PL"/>
        </w:rPr>
        <w:t>č</w:t>
      </w:r>
      <w:r>
        <w:rPr>
          <w:rFonts w:ascii="PF Din Text Pro" w:hAnsi="PF Din Text Pro"/>
          <w:sz w:val="22"/>
          <w:szCs w:val="22"/>
          <w:lang w:val="pl-PL"/>
        </w:rPr>
        <w:t>uvanje komponenti okoli</w:t>
      </w:r>
      <w:r>
        <w:rPr>
          <w:rFonts w:ascii="Calibri" w:hAnsi="Calibri" w:cs="Calibri"/>
          <w:sz w:val="22"/>
          <w:szCs w:val="22"/>
          <w:lang w:val="pl-PL"/>
        </w:rPr>
        <w:t>š</w:t>
      </w:r>
      <w:r>
        <w:rPr>
          <w:rFonts w:ascii="PF Din Text Pro" w:hAnsi="PF Din Text Pro"/>
          <w:sz w:val="22"/>
          <w:szCs w:val="22"/>
          <w:lang w:val="pl-PL"/>
        </w:rPr>
        <w:t>a zahtijeva strate</w:t>
      </w:r>
      <w:r>
        <w:rPr>
          <w:rFonts w:ascii="Calibri" w:hAnsi="Calibri" w:cs="Calibri"/>
          <w:sz w:val="22"/>
          <w:szCs w:val="22"/>
          <w:lang w:val="pl-PL"/>
        </w:rPr>
        <w:t>š</w:t>
      </w:r>
      <w:r>
        <w:rPr>
          <w:rFonts w:ascii="PF Din Text Pro" w:hAnsi="PF Din Text Pro"/>
          <w:sz w:val="22"/>
          <w:szCs w:val="22"/>
          <w:lang w:val="pl-PL"/>
        </w:rPr>
        <w:t>ki i integrisan pristup,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zakonske regulative, ekolo</w:t>
      </w:r>
      <w:r>
        <w:rPr>
          <w:rFonts w:ascii="Calibri" w:hAnsi="Calibri" w:cs="Calibri"/>
          <w:sz w:val="22"/>
          <w:szCs w:val="22"/>
          <w:lang w:val="pl-PL"/>
        </w:rPr>
        <w:t>š</w:t>
      </w:r>
      <w:r>
        <w:rPr>
          <w:rFonts w:ascii="PF Din Text Pro" w:hAnsi="PF Din Text Pro"/>
          <w:sz w:val="22"/>
          <w:szCs w:val="22"/>
          <w:lang w:val="pl-PL"/>
        </w:rPr>
        <w:t>ku edukaciju i tehni</w:t>
      </w:r>
      <w:r>
        <w:rPr>
          <w:rFonts w:ascii="Calibri" w:hAnsi="Calibri" w:cs="Calibri"/>
          <w:sz w:val="22"/>
          <w:szCs w:val="22"/>
          <w:lang w:val="pl-PL"/>
        </w:rPr>
        <w:t>č</w:t>
      </w:r>
      <w:r>
        <w:rPr>
          <w:rFonts w:ascii="PF Din Text Pro" w:hAnsi="PF Din Text Pro"/>
          <w:sz w:val="22"/>
          <w:szCs w:val="22"/>
          <w:lang w:val="pl-PL"/>
        </w:rPr>
        <w:t>ke mjere za</w:t>
      </w:r>
      <w:r>
        <w:rPr>
          <w:rFonts w:ascii="Calibri" w:hAnsi="Calibri" w:cs="Calibri"/>
          <w:sz w:val="22"/>
          <w:szCs w:val="22"/>
          <w:lang w:val="pl-PL"/>
        </w:rPr>
        <w:t>š</w:t>
      </w:r>
      <w:r>
        <w:rPr>
          <w:rFonts w:ascii="PF Din Text Pro" w:hAnsi="PF Din Text Pro"/>
          <w:sz w:val="22"/>
          <w:szCs w:val="22"/>
          <w:lang w:val="pl-PL"/>
        </w:rPr>
        <w:t>tite. Uspje</w:t>
      </w:r>
      <w:r>
        <w:rPr>
          <w:rFonts w:ascii="Calibri" w:hAnsi="Calibri" w:cs="Calibri"/>
          <w:sz w:val="22"/>
          <w:szCs w:val="22"/>
          <w:lang w:val="pl-PL"/>
        </w:rPr>
        <w:t>š</w:t>
      </w:r>
      <w:r>
        <w:rPr>
          <w:rFonts w:ascii="PF Din Text Pro" w:hAnsi="PF Din Text Pro"/>
          <w:sz w:val="22"/>
          <w:szCs w:val="22"/>
          <w:lang w:val="pl-PL"/>
        </w:rPr>
        <w:t>na primjena ovih mjera omogu</w:t>
      </w:r>
      <w:r>
        <w:rPr>
          <w:rFonts w:ascii="Calibri" w:hAnsi="Calibri" w:cs="Calibri"/>
          <w:sz w:val="22"/>
          <w:szCs w:val="22"/>
          <w:lang w:val="pl-PL"/>
        </w:rPr>
        <w:t>ć</w:t>
      </w:r>
      <w:r>
        <w:rPr>
          <w:rFonts w:ascii="PF Din Text Pro" w:hAnsi="PF Din Text Pro"/>
          <w:sz w:val="22"/>
          <w:szCs w:val="22"/>
          <w:lang w:val="pl-PL"/>
        </w:rPr>
        <w:t xml:space="preserve">it </w:t>
      </w:r>
      <w:r>
        <w:rPr>
          <w:rFonts w:ascii="Calibri" w:hAnsi="Calibri" w:cs="Calibri"/>
          <w:sz w:val="22"/>
          <w:szCs w:val="22"/>
          <w:lang w:val="pl-PL"/>
        </w:rPr>
        <w:t>ć</w:t>
      </w:r>
      <w:r>
        <w:rPr>
          <w:rFonts w:ascii="PF Din Text Pro" w:hAnsi="PF Din Text Pro"/>
          <w:sz w:val="22"/>
          <w:szCs w:val="22"/>
          <w:lang w:val="pl-PL"/>
        </w:rPr>
        <w:t>e smanjenje negativnih utjecaja ljudskih aktivnosti na okoli</w:t>
      </w:r>
      <w:r>
        <w:rPr>
          <w:rFonts w:ascii="Calibri" w:hAnsi="Calibri" w:cs="Calibri"/>
          <w:sz w:val="22"/>
          <w:szCs w:val="22"/>
          <w:lang w:val="pl-PL"/>
        </w:rPr>
        <w:t>š</w:t>
      </w:r>
      <w:r>
        <w:rPr>
          <w:rFonts w:ascii="PF Din Text Pro" w:hAnsi="PF Din Text Pro"/>
          <w:sz w:val="22"/>
          <w:szCs w:val="22"/>
          <w:lang w:val="pl-PL"/>
        </w:rPr>
        <w:t xml:space="preserve"> i osigurati dugoro</w:t>
      </w:r>
      <w:r>
        <w:rPr>
          <w:rFonts w:ascii="Calibri" w:hAnsi="Calibri" w:cs="Calibri"/>
          <w:sz w:val="22"/>
          <w:szCs w:val="22"/>
          <w:lang w:val="pl-PL"/>
        </w:rPr>
        <w:t>č</w:t>
      </w:r>
      <w:r>
        <w:rPr>
          <w:rFonts w:ascii="PF Din Text Pro" w:hAnsi="PF Din Text Pro"/>
          <w:sz w:val="22"/>
          <w:szCs w:val="22"/>
          <w:lang w:val="pl-PL"/>
        </w:rPr>
        <w:t>nu ekolo</w:t>
      </w:r>
      <w:r>
        <w:rPr>
          <w:rFonts w:ascii="Calibri" w:hAnsi="Calibri" w:cs="Calibri"/>
          <w:sz w:val="22"/>
          <w:szCs w:val="22"/>
          <w:lang w:val="pl-PL"/>
        </w:rPr>
        <w:t>š</w:t>
      </w:r>
      <w:r>
        <w:rPr>
          <w:rFonts w:ascii="PF Din Text Pro" w:hAnsi="PF Din Text Pro"/>
          <w:sz w:val="22"/>
          <w:szCs w:val="22"/>
          <w:lang w:val="pl-PL"/>
        </w:rPr>
        <w:t>ku odr</w:t>
      </w:r>
      <w:r>
        <w:rPr>
          <w:rFonts w:ascii="Calibri" w:hAnsi="Calibri" w:cs="Calibri"/>
          <w:sz w:val="22"/>
          <w:szCs w:val="22"/>
          <w:lang w:val="pl-PL"/>
        </w:rPr>
        <w:t>ž</w:t>
      </w:r>
      <w:r>
        <w:rPr>
          <w:rFonts w:ascii="PF Din Text Pro" w:hAnsi="PF Din Text Pro"/>
          <w:sz w:val="22"/>
          <w:szCs w:val="22"/>
          <w:lang w:val="pl-PL"/>
        </w:rPr>
        <w:t>ivost Unsko-sanskog kantona.</w:t>
      </w:r>
    </w:p>
    <w:p w14:paraId="65046F70" w14:textId="77777777" w:rsidR="0019172B" w:rsidRDefault="0019172B">
      <w:pPr>
        <w:rPr>
          <w:rFonts w:ascii="PF Din Text Pro" w:hAnsi="PF Din Text Pro"/>
          <w:sz w:val="22"/>
          <w:szCs w:val="22"/>
          <w:lang w:val="pl-PL"/>
        </w:rPr>
      </w:pPr>
    </w:p>
    <w:p w14:paraId="368EB19E" w14:textId="77777777" w:rsidR="0019172B" w:rsidRDefault="0019172B">
      <w:pPr>
        <w:rPr>
          <w:rFonts w:ascii="PF Din Text Pro" w:hAnsi="PF Din Text Pro"/>
          <w:sz w:val="22"/>
          <w:szCs w:val="22"/>
          <w:lang w:val="pl-PL"/>
        </w:rPr>
      </w:pPr>
    </w:p>
    <w:p w14:paraId="53EC4B7D" w14:textId="77777777" w:rsidR="0019172B" w:rsidRDefault="0019172B">
      <w:pPr>
        <w:rPr>
          <w:rFonts w:ascii="PF Din Text Pro" w:hAnsi="PF Din Text Pro"/>
          <w:sz w:val="22"/>
          <w:szCs w:val="22"/>
          <w:lang w:val="pl-PL"/>
        </w:rPr>
      </w:pPr>
    </w:p>
    <w:p w14:paraId="07486EA1" w14:textId="77777777" w:rsidR="0019172B" w:rsidRDefault="0019172B">
      <w:pPr>
        <w:rPr>
          <w:rFonts w:ascii="PF Din Text Pro" w:hAnsi="PF Din Text Pro"/>
          <w:sz w:val="22"/>
          <w:szCs w:val="22"/>
          <w:lang w:val="pl-PL"/>
        </w:rPr>
      </w:pPr>
    </w:p>
    <w:p w14:paraId="4B3DF0FC" w14:textId="77777777" w:rsidR="0019172B" w:rsidRDefault="0019172B">
      <w:pPr>
        <w:rPr>
          <w:rFonts w:ascii="PF Din Text Pro" w:hAnsi="PF Din Text Pro"/>
          <w:sz w:val="22"/>
          <w:szCs w:val="22"/>
          <w:lang w:val="pl-PL"/>
        </w:rPr>
      </w:pPr>
    </w:p>
    <w:p w14:paraId="69934700" w14:textId="77777777" w:rsidR="00921F70" w:rsidRDefault="00C730DA">
      <w:pPr>
        <w:pStyle w:val="Naslov1"/>
        <w:numPr>
          <w:ilvl w:val="0"/>
          <w:numId w:val="2"/>
        </w:numPr>
        <w:spacing w:before="120" w:after="120"/>
        <w:ind w:left="357" w:hanging="357"/>
        <w:jc w:val="left"/>
        <w:rPr>
          <w:rFonts w:ascii="PF Din Text Pro" w:hAnsi="PF Din Text Pro" w:cs="Times New Roman"/>
          <w:color w:val="auto"/>
          <w:sz w:val="28"/>
          <w:szCs w:val="28"/>
        </w:rPr>
      </w:pPr>
      <w:bookmarkStart w:id="36" w:name="_Toc181865571"/>
      <w:bookmarkStart w:id="37" w:name="_Toc181865623"/>
      <w:bookmarkStart w:id="38" w:name="_Toc189663414"/>
      <w:bookmarkStart w:id="39" w:name="_Toc180500775"/>
      <w:bookmarkStart w:id="40" w:name="_Toc181865535"/>
      <w:bookmarkStart w:id="41" w:name="_Toc181865518"/>
      <w:bookmarkStart w:id="42" w:name="_Toc181865550"/>
      <w:bookmarkStart w:id="43" w:name="_Toc221223972"/>
      <w:r>
        <w:rPr>
          <w:rFonts w:ascii="PF Din Text Pro" w:hAnsi="PF Din Text Pro" w:cs="Times New Roman"/>
          <w:color w:val="auto"/>
          <w:sz w:val="28"/>
          <w:szCs w:val="28"/>
        </w:rPr>
        <w:lastRenderedPageBreak/>
        <w:t>OP</w:t>
      </w:r>
      <w:r>
        <w:rPr>
          <w:rFonts w:ascii="Calibri" w:hAnsi="Calibri" w:cs="Calibri"/>
          <w:color w:val="auto"/>
          <w:sz w:val="28"/>
          <w:szCs w:val="28"/>
        </w:rPr>
        <w:t>Ć</w:t>
      </w:r>
      <w:r>
        <w:rPr>
          <w:rFonts w:ascii="PF Din Text Pro" w:hAnsi="PF Din Text Pro" w:cs="Times New Roman"/>
          <w:color w:val="auto"/>
          <w:sz w:val="28"/>
          <w:szCs w:val="28"/>
        </w:rPr>
        <w:t xml:space="preserve">I PODACI O </w:t>
      </w:r>
      <w:bookmarkEnd w:id="36"/>
      <w:bookmarkEnd w:id="37"/>
      <w:bookmarkEnd w:id="38"/>
      <w:bookmarkEnd w:id="39"/>
      <w:bookmarkEnd w:id="40"/>
      <w:bookmarkEnd w:id="41"/>
      <w:bookmarkEnd w:id="42"/>
      <w:r>
        <w:rPr>
          <w:rFonts w:ascii="PF Din Text Pro" w:hAnsi="PF Din Text Pro" w:cs="Times New Roman"/>
          <w:color w:val="auto"/>
          <w:sz w:val="28"/>
          <w:szCs w:val="28"/>
        </w:rPr>
        <w:t>UNSKO-SANSKOM KANTONU</w:t>
      </w:r>
      <w:bookmarkEnd w:id="43"/>
      <w:r>
        <w:rPr>
          <w:rFonts w:ascii="PF Din Text Pro" w:hAnsi="PF Din Text Pro" w:cs="Times New Roman"/>
          <w:color w:val="auto"/>
          <w:sz w:val="28"/>
          <w:szCs w:val="28"/>
        </w:rPr>
        <w:tab/>
      </w:r>
      <w:bookmarkStart w:id="44" w:name="_Toc189663415"/>
    </w:p>
    <w:p w14:paraId="1238867E" w14:textId="77777777" w:rsidR="00921F70" w:rsidRDefault="00C730DA">
      <w:pPr>
        <w:pStyle w:val="Naslov2"/>
        <w:numPr>
          <w:ilvl w:val="1"/>
          <w:numId w:val="2"/>
        </w:numPr>
        <w:spacing w:before="120" w:after="120" w:line="276" w:lineRule="auto"/>
        <w:rPr>
          <w:rFonts w:cs="Times New Roman"/>
          <w:color w:val="auto"/>
          <w:szCs w:val="22"/>
        </w:rPr>
      </w:pPr>
      <w:bookmarkStart w:id="45" w:name="_Toc221223973"/>
      <w:r>
        <w:rPr>
          <w:rFonts w:cs="Times New Roman"/>
          <w:b/>
          <w:bCs/>
          <w:color w:val="auto"/>
          <w:sz w:val="26"/>
          <w:szCs w:val="26"/>
        </w:rPr>
        <w:t>GEOGRAFSKI POLO</w:t>
      </w:r>
      <w:r>
        <w:rPr>
          <w:rFonts w:ascii="Calibri" w:hAnsi="Calibri" w:cs="Calibri"/>
          <w:b/>
          <w:bCs/>
          <w:color w:val="auto"/>
          <w:sz w:val="26"/>
          <w:szCs w:val="26"/>
        </w:rPr>
        <w:t>Ž</w:t>
      </w:r>
      <w:r>
        <w:rPr>
          <w:rFonts w:cs="Times New Roman"/>
          <w:b/>
          <w:bCs/>
          <w:color w:val="auto"/>
          <w:sz w:val="26"/>
          <w:szCs w:val="26"/>
        </w:rPr>
        <w:t>AJ</w:t>
      </w:r>
      <w:bookmarkEnd w:id="44"/>
      <w:bookmarkEnd w:id="45"/>
      <w:r>
        <w:rPr>
          <w:rFonts w:cs="Times New Roman"/>
          <w:color w:val="auto"/>
          <w:szCs w:val="22"/>
        </w:rPr>
        <w:t xml:space="preserve"> </w:t>
      </w:r>
      <w:bookmarkStart w:id="46" w:name="_Toc189663416"/>
    </w:p>
    <w:p w14:paraId="2E4503F2"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 xml:space="preserve">Unsko </w:t>
      </w:r>
      <w:r>
        <w:rPr>
          <w:rFonts w:ascii="Courier New" w:hAnsi="Courier New" w:cs="Courier New"/>
          <w:sz w:val="22"/>
          <w:szCs w:val="22"/>
          <w:lang w:val="pl-PL"/>
        </w:rPr>
        <w:t>–</w:t>
      </w:r>
      <w:r>
        <w:rPr>
          <w:rFonts w:ascii="PF Din Text Pro" w:hAnsi="PF Din Text Pro"/>
          <w:sz w:val="22"/>
          <w:szCs w:val="22"/>
          <w:lang w:val="pl-PL"/>
        </w:rPr>
        <w:t xml:space="preserve"> sanski kanton (USK) jedan je od 10 kantona Federacije Bosne i Hercegovine i nalazi se na krajnjem sjeverozapadu Bosne i Hercegovine sa sjedi</w:t>
      </w:r>
      <w:r>
        <w:rPr>
          <w:rFonts w:ascii="Calibri" w:hAnsi="Calibri" w:cs="Calibri"/>
          <w:sz w:val="22"/>
          <w:szCs w:val="22"/>
          <w:lang w:val="pl-PL"/>
        </w:rPr>
        <w:t>š</w:t>
      </w:r>
      <w:r>
        <w:rPr>
          <w:rFonts w:ascii="PF Din Text Pro" w:hAnsi="PF Din Text Pro"/>
          <w:sz w:val="22"/>
          <w:szCs w:val="22"/>
          <w:lang w:val="pl-PL"/>
        </w:rPr>
        <w:t>tem u Biha</w:t>
      </w:r>
      <w:r>
        <w:rPr>
          <w:rFonts w:ascii="Calibri" w:hAnsi="Calibri" w:cs="Calibri"/>
          <w:sz w:val="22"/>
          <w:szCs w:val="22"/>
          <w:lang w:val="pl-PL"/>
        </w:rPr>
        <w:t>ć</w:t>
      </w:r>
      <w:r>
        <w:rPr>
          <w:rFonts w:ascii="PF Din Text Pro" w:hAnsi="PF Din Text Pro"/>
          <w:sz w:val="22"/>
          <w:szCs w:val="22"/>
          <w:lang w:val="pl-PL"/>
        </w:rPr>
        <w:t>u. Formiran je odlukom Predsjedni</w:t>
      </w:r>
      <w:r>
        <w:rPr>
          <w:rFonts w:ascii="Calibri" w:hAnsi="Calibri" w:cs="Calibri"/>
          <w:sz w:val="22"/>
          <w:szCs w:val="22"/>
          <w:lang w:val="pl-PL"/>
        </w:rPr>
        <w:t>š</w:t>
      </w:r>
      <w:r>
        <w:rPr>
          <w:rFonts w:ascii="PF Din Text Pro" w:hAnsi="PF Din Text Pro"/>
          <w:sz w:val="22"/>
          <w:szCs w:val="22"/>
          <w:lang w:val="pl-PL"/>
        </w:rPr>
        <w:t>tva BiH 27. maja 1995. godine. Administrativno i ekonomsko sredi</w:t>
      </w:r>
      <w:r>
        <w:rPr>
          <w:rFonts w:ascii="Calibri" w:hAnsi="Calibri" w:cs="Calibri"/>
          <w:sz w:val="22"/>
          <w:szCs w:val="22"/>
          <w:lang w:val="pl-PL"/>
        </w:rPr>
        <w:t>š</w:t>
      </w:r>
      <w:r>
        <w:rPr>
          <w:rFonts w:ascii="PF Din Text Pro" w:hAnsi="PF Din Text Pro"/>
          <w:sz w:val="22"/>
          <w:szCs w:val="22"/>
          <w:lang w:val="pl-PL"/>
        </w:rPr>
        <w:t>te USK je grad Biha</w:t>
      </w:r>
      <w:r>
        <w:rPr>
          <w:rFonts w:ascii="Calibri" w:hAnsi="Calibri" w:cs="Calibri"/>
          <w:sz w:val="22"/>
          <w:szCs w:val="22"/>
          <w:lang w:val="pl-PL"/>
        </w:rPr>
        <w:t>ć</w:t>
      </w:r>
      <w:r>
        <w:rPr>
          <w:rFonts w:ascii="PF Din Text Pro" w:hAnsi="PF Din Text Pro"/>
          <w:sz w:val="22"/>
          <w:szCs w:val="22"/>
          <w:lang w:val="pl-PL"/>
        </w:rPr>
        <w:t>.</w:t>
      </w:r>
    </w:p>
    <w:p w14:paraId="50257B17" w14:textId="77777777" w:rsidR="00921F70" w:rsidRDefault="00C730DA">
      <w:pPr>
        <w:keepNext/>
        <w:spacing w:after="0"/>
        <w:jc w:val="center"/>
        <w:rPr>
          <w:rFonts w:ascii="PF Din Text Pro" w:hAnsi="PF Din Text Pro"/>
        </w:rPr>
      </w:pPr>
      <w:r>
        <w:rPr>
          <w:rFonts w:ascii="PF Din Text Pro" w:hAnsi="PF Din Text Pro"/>
          <w:noProof/>
        </w:rPr>
        <w:drawing>
          <wp:inline distT="0" distB="0" distL="0" distR="0" wp14:anchorId="400EA35C" wp14:editId="0C9DE19B">
            <wp:extent cx="2036445" cy="1939290"/>
            <wp:effectExtent l="0" t="0" r="1905" b="3810"/>
            <wp:docPr id="27815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55339" name="Picture 1"/>
                    <pic:cNvPicPr>
                      <a:picLocks noChangeAspect="1"/>
                    </pic:cNvPicPr>
                  </pic:nvPicPr>
                  <pic:blipFill>
                    <a:blip r:embed="rId29"/>
                    <a:stretch>
                      <a:fillRect/>
                    </a:stretch>
                  </pic:blipFill>
                  <pic:spPr>
                    <a:xfrm>
                      <a:off x="0" y="0"/>
                      <a:ext cx="2084806" cy="1985744"/>
                    </a:xfrm>
                    <a:prstGeom prst="rect">
                      <a:avLst/>
                    </a:prstGeom>
                  </pic:spPr>
                </pic:pic>
              </a:graphicData>
            </a:graphic>
          </wp:inline>
        </w:drawing>
      </w:r>
    </w:p>
    <w:p w14:paraId="12517BF7" w14:textId="0BC7D027" w:rsidR="00921F70" w:rsidRDefault="00C730DA">
      <w:pPr>
        <w:pStyle w:val="Opisslike"/>
        <w:spacing w:after="0"/>
        <w:jc w:val="center"/>
        <w:rPr>
          <w:rFonts w:ascii="PF Din Text Pro" w:hAnsi="PF Din Text Pro"/>
        </w:rPr>
      </w:pPr>
      <w:bookmarkStart w:id="47" w:name="_Toc221223877"/>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3</w:t>
      </w:r>
      <w:r>
        <w:rPr>
          <w:rFonts w:ascii="PF Din Text Pro" w:hAnsi="PF Din Text Pro"/>
        </w:rPr>
        <w:fldChar w:fldCharType="end"/>
      </w:r>
      <w:r>
        <w:rPr>
          <w:rFonts w:ascii="PF Din Text Pro" w:hAnsi="PF Din Text Pro"/>
        </w:rPr>
        <w:t xml:space="preserve">: </w:t>
      </w:r>
      <w:r>
        <w:rPr>
          <w:rFonts w:ascii="PF Din Text Pro" w:hAnsi="PF Din Text Pro"/>
          <w:lang w:val="pl-PL"/>
        </w:rPr>
        <w:t>Polo</w:t>
      </w:r>
      <w:r>
        <w:rPr>
          <w:rFonts w:ascii="Calibri" w:hAnsi="Calibri" w:cs="Calibri"/>
          <w:lang w:val="pl-PL"/>
        </w:rPr>
        <w:t>ž</w:t>
      </w:r>
      <w:r>
        <w:rPr>
          <w:rFonts w:ascii="PF Din Text Pro" w:hAnsi="PF Din Text Pro"/>
          <w:lang w:val="pl-PL"/>
        </w:rPr>
        <w:t>aj Unsko-sanskog kantona unutar Bosne i Hercegovine</w:t>
      </w:r>
      <w:bookmarkEnd w:id="47"/>
    </w:p>
    <w:p w14:paraId="3694201E" w14:textId="77777777" w:rsidR="00921F70" w:rsidRDefault="00C730DA">
      <w:pPr>
        <w:spacing w:before="240"/>
        <w:rPr>
          <w:rFonts w:ascii="PF Din Text Pro" w:hAnsi="PF Din Text Pro"/>
          <w:sz w:val="22"/>
          <w:szCs w:val="22"/>
          <w:lang w:val="bs-Latn-BA"/>
        </w:rPr>
      </w:pPr>
      <w:r>
        <w:rPr>
          <w:rFonts w:ascii="PF Din Text Pro" w:hAnsi="PF Din Text Pro"/>
          <w:b/>
          <w:bCs/>
          <w:sz w:val="22"/>
          <w:szCs w:val="22"/>
          <w:lang w:val="bs-Latn-BA"/>
        </w:rPr>
        <w:t>Unsko-sanski kanton</w:t>
      </w:r>
      <w:r>
        <w:rPr>
          <w:rFonts w:ascii="PF Din Text Pro" w:hAnsi="PF Din Text Pro"/>
          <w:sz w:val="22"/>
          <w:szCs w:val="22"/>
          <w:lang w:val="bs-Latn-BA"/>
        </w:rPr>
        <w:t xml:space="preserve"> grani</w:t>
      </w:r>
      <w:r>
        <w:rPr>
          <w:rFonts w:ascii="Calibri" w:hAnsi="Calibri" w:cs="Calibri"/>
          <w:sz w:val="22"/>
          <w:szCs w:val="22"/>
          <w:lang w:val="bs-Latn-BA"/>
        </w:rPr>
        <w:t>č</w:t>
      </w:r>
      <w:r>
        <w:rPr>
          <w:rFonts w:ascii="PF Din Text Pro" w:hAnsi="PF Din Text Pro"/>
          <w:sz w:val="22"/>
          <w:szCs w:val="22"/>
          <w:lang w:val="bs-Latn-BA"/>
        </w:rPr>
        <w:t>i s Republikom Hrvatskom na zapadu i sjeveru, entitetom Republika Srpska na sjeveru i istoku, te s Livanjskim kantonom na jugu, unutar Federacije Bosne i Hercegovine.Kanton obuhvata tri grada i pet op</w:t>
      </w:r>
      <w:r>
        <w:rPr>
          <w:rFonts w:ascii="Calibri" w:hAnsi="Calibri" w:cs="Calibri"/>
          <w:sz w:val="22"/>
          <w:szCs w:val="22"/>
          <w:lang w:val="bs-Latn-BA"/>
        </w:rPr>
        <w:t>ć</w:t>
      </w:r>
      <w:r>
        <w:rPr>
          <w:rFonts w:ascii="PF Din Text Pro" w:hAnsi="PF Din Text Pro"/>
          <w:sz w:val="22"/>
          <w:szCs w:val="22"/>
          <w:lang w:val="bs-Latn-BA"/>
        </w:rPr>
        <w:t xml:space="preserve">ina: gradove </w:t>
      </w:r>
      <w:r>
        <w:rPr>
          <w:rFonts w:ascii="PF Din Text Pro" w:hAnsi="PF Din Text Pro"/>
          <w:b/>
          <w:bCs/>
          <w:sz w:val="22"/>
          <w:szCs w:val="22"/>
          <w:lang w:val="bs-Latn-BA"/>
        </w:rPr>
        <w:t>Biha</w:t>
      </w:r>
      <w:r>
        <w:rPr>
          <w:rFonts w:ascii="Calibri" w:hAnsi="Calibri" w:cs="Calibri"/>
          <w:b/>
          <w:bCs/>
          <w:sz w:val="22"/>
          <w:szCs w:val="22"/>
          <w:lang w:val="bs-Latn-BA"/>
        </w:rPr>
        <w:t>ć</w:t>
      </w:r>
      <w:r>
        <w:rPr>
          <w:rFonts w:ascii="PF Din Text Pro" w:hAnsi="PF Din Text Pro"/>
          <w:b/>
          <w:bCs/>
          <w:sz w:val="22"/>
          <w:szCs w:val="22"/>
          <w:lang w:val="bs-Latn-BA"/>
        </w:rPr>
        <w:t>, Cazin</w:t>
      </w:r>
      <w:r>
        <w:rPr>
          <w:rFonts w:ascii="PF Din Text Pro" w:hAnsi="PF Din Text Pro"/>
          <w:sz w:val="22"/>
          <w:szCs w:val="22"/>
          <w:lang w:val="bs-Latn-BA"/>
        </w:rPr>
        <w:t xml:space="preserve"> i </w:t>
      </w:r>
      <w:r>
        <w:rPr>
          <w:rFonts w:ascii="PF Din Text Pro" w:hAnsi="PF Din Text Pro"/>
          <w:b/>
          <w:bCs/>
          <w:sz w:val="22"/>
          <w:szCs w:val="22"/>
          <w:lang w:val="bs-Latn-BA"/>
        </w:rPr>
        <w:t>Bosanska Krupa</w:t>
      </w:r>
      <w:r>
        <w:rPr>
          <w:rFonts w:ascii="PF Din Text Pro" w:hAnsi="PF Din Text Pro"/>
          <w:sz w:val="22"/>
          <w:szCs w:val="22"/>
          <w:lang w:val="bs-Latn-BA"/>
        </w:rPr>
        <w:t>, te op</w:t>
      </w:r>
      <w:r>
        <w:rPr>
          <w:rFonts w:ascii="Calibri" w:hAnsi="Calibri" w:cs="Calibri"/>
          <w:sz w:val="22"/>
          <w:szCs w:val="22"/>
          <w:lang w:val="bs-Latn-BA"/>
        </w:rPr>
        <w:t>ć</w:t>
      </w:r>
      <w:r>
        <w:rPr>
          <w:rFonts w:ascii="PF Din Text Pro" w:hAnsi="PF Din Text Pro"/>
          <w:sz w:val="22"/>
          <w:szCs w:val="22"/>
          <w:lang w:val="bs-Latn-BA"/>
        </w:rPr>
        <w:t xml:space="preserve">ine </w:t>
      </w:r>
      <w:r>
        <w:rPr>
          <w:rFonts w:ascii="PF Din Text Pro" w:hAnsi="PF Din Text Pro"/>
          <w:b/>
          <w:bCs/>
          <w:sz w:val="22"/>
          <w:szCs w:val="22"/>
          <w:lang w:val="bs-Latn-BA"/>
        </w:rPr>
        <w:t>Bosanski Petrovac, Sanski Most, Klju</w:t>
      </w:r>
      <w:r>
        <w:rPr>
          <w:rFonts w:ascii="Calibri" w:hAnsi="Calibri" w:cs="Calibri"/>
          <w:b/>
          <w:bCs/>
          <w:sz w:val="22"/>
          <w:szCs w:val="22"/>
          <w:lang w:val="bs-Latn-BA"/>
        </w:rPr>
        <w:t>č</w:t>
      </w:r>
      <w:r>
        <w:rPr>
          <w:rFonts w:ascii="PF Din Text Pro" w:hAnsi="PF Din Text Pro"/>
          <w:b/>
          <w:bCs/>
          <w:sz w:val="22"/>
          <w:szCs w:val="22"/>
          <w:lang w:val="bs-Latn-BA"/>
        </w:rPr>
        <w:t>, Bu</w:t>
      </w:r>
      <w:r>
        <w:rPr>
          <w:rFonts w:ascii="Calibri" w:hAnsi="Calibri" w:cs="Calibri"/>
          <w:b/>
          <w:bCs/>
          <w:sz w:val="22"/>
          <w:szCs w:val="22"/>
          <w:lang w:val="bs-Latn-BA"/>
        </w:rPr>
        <w:t>ž</w:t>
      </w:r>
      <w:r>
        <w:rPr>
          <w:rFonts w:ascii="PF Din Text Pro" w:hAnsi="PF Din Text Pro"/>
          <w:b/>
          <w:bCs/>
          <w:sz w:val="22"/>
          <w:szCs w:val="22"/>
          <w:lang w:val="bs-Latn-BA"/>
        </w:rPr>
        <w:t>im</w:t>
      </w:r>
      <w:r>
        <w:rPr>
          <w:rFonts w:ascii="PF Din Text Pro" w:hAnsi="PF Din Text Pro"/>
          <w:sz w:val="22"/>
          <w:szCs w:val="22"/>
          <w:lang w:val="bs-Latn-BA"/>
        </w:rPr>
        <w:t xml:space="preserve"> i </w:t>
      </w:r>
      <w:r>
        <w:rPr>
          <w:rFonts w:ascii="PF Din Text Pro" w:hAnsi="PF Din Text Pro"/>
          <w:b/>
          <w:bCs/>
          <w:sz w:val="22"/>
          <w:szCs w:val="22"/>
          <w:lang w:val="bs-Latn-BA"/>
        </w:rPr>
        <w:t>Velika Kladu</w:t>
      </w:r>
      <w:r>
        <w:rPr>
          <w:rFonts w:ascii="Calibri" w:hAnsi="Calibri" w:cs="Calibri"/>
          <w:b/>
          <w:bCs/>
          <w:sz w:val="22"/>
          <w:szCs w:val="22"/>
          <w:lang w:val="bs-Latn-BA"/>
        </w:rPr>
        <w:t>š</w:t>
      </w:r>
      <w:r>
        <w:rPr>
          <w:rFonts w:ascii="PF Din Text Pro" w:hAnsi="PF Din Text Pro"/>
          <w:b/>
          <w:bCs/>
          <w:sz w:val="22"/>
          <w:szCs w:val="22"/>
          <w:lang w:val="bs-Latn-BA"/>
        </w:rPr>
        <w:t>a</w:t>
      </w:r>
      <w:r>
        <w:rPr>
          <w:rFonts w:ascii="PF Din Text Pro" w:hAnsi="PF Din Text Pro"/>
          <w:sz w:val="22"/>
          <w:szCs w:val="22"/>
          <w:lang w:val="bs-Latn-BA"/>
        </w:rPr>
        <w:t xml:space="preserve">. Unsko-sanski kanton zauzima </w:t>
      </w:r>
      <w:r>
        <w:rPr>
          <w:rFonts w:ascii="PF Din Text Pro" w:hAnsi="PF Din Text Pro"/>
          <w:b/>
          <w:bCs/>
          <w:sz w:val="22"/>
          <w:szCs w:val="22"/>
          <w:lang w:val="bs-Latn-BA"/>
        </w:rPr>
        <w:t>15,8% teritorije Federacije BiH</w:t>
      </w:r>
      <w:r>
        <w:rPr>
          <w:rFonts w:ascii="PF Din Text Pro" w:hAnsi="PF Din Text Pro"/>
          <w:sz w:val="22"/>
          <w:szCs w:val="22"/>
          <w:lang w:val="bs-Latn-BA"/>
        </w:rPr>
        <w:t xml:space="preserve"> i </w:t>
      </w:r>
      <w:r>
        <w:rPr>
          <w:rFonts w:ascii="PF Din Text Pro" w:hAnsi="PF Din Text Pro"/>
          <w:b/>
          <w:bCs/>
          <w:sz w:val="22"/>
          <w:szCs w:val="22"/>
          <w:lang w:val="bs-Latn-BA"/>
        </w:rPr>
        <w:t>8,1% ukupne teritorije Bosne i Hercegovine</w:t>
      </w:r>
      <w:r>
        <w:rPr>
          <w:rFonts w:ascii="PF Din Text Pro" w:hAnsi="PF Din Text Pro"/>
          <w:sz w:val="22"/>
          <w:szCs w:val="22"/>
          <w:lang w:val="bs-Latn-BA"/>
        </w:rPr>
        <w:t xml:space="preserve">, </w:t>
      </w:r>
      <w:r>
        <w:rPr>
          <w:rFonts w:ascii="Calibri" w:hAnsi="Calibri" w:cs="Calibri"/>
          <w:sz w:val="22"/>
          <w:szCs w:val="22"/>
          <w:lang w:val="bs-Latn-BA"/>
        </w:rPr>
        <w:t>č</w:t>
      </w:r>
      <w:r>
        <w:rPr>
          <w:rFonts w:ascii="PF Din Text Pro" w:hAnsi="PF Din Text Pro"/>
          <w:sz w:val="22"/>
          <w:szCs w:val="22"/>
          <w:lang w:val="bs-Latn-BA"/>
        </w:rPr>
        <w:t xml:space="preserve">ime je </w:t>
      </w:r>
      <w:r>
        <w:rPr>
          <w:rFonts w:ascii="PF Din Text Pro" w:hAnsi="PF Din Text Pro"/>
          <w:b/>
          <w:bCs/>
          <w:sz w:val="22"/>
          <w:szCs w:val="22"/>
          <w:lang w:val="bs-Latn-BA"/>
        </w:rPr>
        <w:t>drugi kanton po veli</w:t>
      </w:r>
      <w:r>
        <w:rPr>
          <w:rFonts w:ascii="Calibri" w:hAnsi="Calibri" w:cs="Calibri"/>
          <w:b/>
          <w:bCs/>
          <w:sz w:val="22"/>
          <w:szCs w:val="22"/>
          <w:lang w:val="bs-Latn-BA"/>
        </w:rPr>
        <w:t>č</w:t>
      </w:r>
      <w:r>
        <w:rPr>
          <w:rFonts w:ascii="PF Din Text Pro" w:hAnsi="PF Din Text Pro"/>
          <w:b/>
          <w:bCs/>
          <w:sz w:val="22"/>
          <w:szCs w:val="22"/>
          <w:lang w:val="bs-Latn-BA"/>
        </w:rPr>
        <w:t>ini</w:t>
      </w:r>
      <w:r>
        <w:rPr>
          <w:rFonts w:ascii="PF Din Text Pro" w:hAnsi="PF Din Text Pro"/>
          <w:sz w:val="22"/>
          <w:szCs w:val="22"/>
          <w:lang w:val="bs-Latn-BA"/>
        </w:rPr>
        <w:t xml:space="preserve"> u Federaciji BiH. Najve</w:t>
      </w:r>
      <w:r>
        <w:rPr>
          <w:rFonts w:ascii="Calibri" w:hAnsi="Calibri" w:cs="Calibri"/>
          <w:sz w:val="22"/>
          <w:szCs w:val="22"/>
          <w:lang w:val="bs-Latn-BA"/>
        </w:rPr>
        <w:t>ć</w:t>
      </w:r>
      <w:r>
        <w:rPr>
          <w:rFonts w:ascii="PF Din Text Pro" w:hAnsi="PF Din Text Pro"/>
          <w:sz w:val="22"/>
          <w:szCs w:val="22"/>
          <w:lang w:val="bs-Latn-BA"/>
        </w:rPr>
        <w:t>u povr</w:t>
      </w:r>
      <w:r>
        <w:rPr>
          <w:rFonts w:ascii="Calibri" w:hAnsi="Calibri" w:cs="Calibri"/>
          <w:sz w:val="22"/>
          <w:szCs w:val="22"/>
          <w:lang w:val="bs-Latn-BA"/>
        </w:rPr>
        <w:t>š</w:t>
      </w:r>
      <w:r>
        <w:rPr>
          <w:rFonts w:ascii="PF Din Text Pro" w:hAnsi="PF Din Text Pro"/>
          <w:sz w:val="22"/>
          <w:szCs w:val="22"/>
          <w:lang w:val="bs-Latn-BA"/>
        </w:rPr>
        <w:t xml:space="preserve">inu zauzimaju </w:t>
      </w:r>
      <w:r>
        <w:rPr>
          <w:rFonts w:ascii="PF Din Text Pro" w:hAnsi="PF Din Text Pro"/>
          <w:b/>
          <w:bCs/>
          <w:sz w:val="22"/>
          <w:szCs w:val="22"/>
          <w:lang w:val="bs-Latn-BA"/>
        </w:rPr>
        <w:t>grad Biha</w:t>
      </w:r>
      <w:r>
        <w:rPr>
          <w:rFonts w:ascii="Calibri" w:hAnsi="Calibri" w:cs="Calibri"/>
          <w:b/>
          <w:bCs/>
          <w:sz w:val="22"/>
          <w:szCs w:val="22"/>
          <w:lang w:val="bs-Latn-BA"/>
        </w:rPr>
        <w:t>ć</w:t>
      </w:r>
      <w:r>
        <w:rPr>
          <w:rFonts w:ascii="PF Din Text Pro" w:hAnsi="PF Din Text Pro"/>
          <w:b/>
          <w:bCs/>
          <w:sz w:val="22"/>
          <w:szCs w:val="22"/>
          <w:lang w:val="bs-Latn-BA"/>
        </w:rPr>
        <w:t xml:space="preserve"> i op</w:t>
      </w:r>
      <w:r>
        <w:rPr>
          <w:rFonts w:ascii="Calibri" w:hAnsi="Calibri" w:cs="Calibri"/>
          <w:b/>
          <w:bCs/>
          <w:sz w:val="22"/>
          <w:szCs w:val="22"/>
          <w:lang w:val="bs-Latn-BA"/>
        </w:rPr>
        <w:t>ć</w:t>
      </w:r>
      <w:r>
        <w:rPr>
          <w:rFonts w:ascii="PF Din Text Pro" w:hAnsi="PF Din Text Pro"/>
          <w:b/>
          <w:bCs/>
          <w:sz w:val="22"/>
          <w:szCs w:val="22"/>
          <w:lang w:val="bs-Latn-BA"/>
        </w:rPr>
        <w:t>ina Sanski Most</w:t>
      </w:r>
      <w:r>
        <w:rPr>
          <w:rFonts w:ascii="PF Din Text Pro" w:hAnsi="PF Din Text Pro"/>
          <w:sz w:val="22"/>
          <w:szCs w:val="22"/>
          <w:lang w:val="bs-Latn-BA"/>
        </w:rPr>
        <w:t xml:space="preserve">, koji zajedno </w:t>
      </w:r>
      <w:r>
        <w:rPr>
          <w:rFonts w:ascii="Calibri" w:hAnsi="Calibri" w:cs="Calibri"/>
          <w:sz w:val="22"/>
          <w:szCs w:val="22"/>
          <w:lang w:val="bs-Latn-BA"/>
        </w:rPr>
        <w:t>č</w:t>
      </w:r>
      <w:r>
        <w:rPr>
          <w:rFonts w:ascii="PF Din Text Pro" w:hAnsi="PF Din Text Pro"/>
          <w:sz w:val="22"/>
          <w:szCs w:val="22"/>
          <w:lang w:val="bs-Latn-BA"/>
        </w:rPr>
        <w:t>ine vi</w:t>
      </w:r>
      <w:r>
        <w:rPr>
          <w:rFonts w:ascii="Calibri" w:hAnsi="Calibri" w:cs="Calibri"/>
          <w:sz w:val="22"/>
          <w:szCs w:val="22"/>
          <w:lang w:val="bs-Latn-BA"/>
        </w:rPr>
        <w:t>š</w:t>
      </w:r>
      <w:r>
        <w:rPr>
          <w:rFonts w:ascii="PF Din Text Pro" w:hAnsi="PF Din Text Pro"/>
          <w:sz w:val="22"/>
          <w:szCs w:val="22"/>
          <w:lang w:val="bs-Latn-BA"/>
        </w:rPr>
        <w:t xml:space="preserve">e od </w:t>
      </w:r>
      <w:r>
        <w:rPr>
          <w:rFonts w:ascii="PF Din Text Pro" w:hAnsi="PF Din Text Pro"/>
          <w:b/>
          <w:bCs/>
          <w:sz w:val="22"/>
          <w:szCs w:val="22"/>
          <w:lang w:val="bs-Latn-BA"/>
        </w:rPr>
        <w:t>40% ukupne povr</w:t>
      </w:r>
      <w:r>
        <w:rPr>
          <w:rFonts w:ascii="Calibri" w:hAnsi="Calibri" w:cs="Calibri"/>
          <w:b/>
          <w:bCs/>
          <w:sz w:val="22"/>
          <w:szCs w:val="22"/>
          <w:lang w:val="bs-Latn-BA"/>
        </w:rPr>
        <w:t>š</w:t>
      </w:r>
      <w:r>
        <w:rPr>
          <w:rFonts w:ascii="PF Din Text Pro" w:hAnsi="PF Din Text Pro"/>
          <w:b/>
          <w:bCs/>
          <w:sz w:val="22"/>
          <w:szCs w:val="22"/>
          <w:lang w:val="bs-Latn-BA"/>
        </w:rPr>
        <w:t>ine kantona</w:t>
      </w:r>
      <w:r>
        <w:rPr>
          <w:rFonts w:ascii="PF Din Text Pro" w:hAnsi="PF Din Text Pro"/>
          <w:sz w:val="22"/>
          <w:szCs w:val="22"/>
          <w:lang w:val="bs-Latn-BA"/>
        </w:rPr>
        <w:t xml:space="preserve">. </w:t>
      </w:r>
      <w:r>
        <w:rPr>
          <w:rFonts w:ascii="PF Din Text Pro" w:hAnsi="PF Din Text Pro"/>
          <w:sz w:val="22"/>
          <w:szCs w:val="22"/>
          <w:lang w:val="pl-PL"/>
        </w:rPr>
        <w:t>S druge strane, povr</w:t>
      </w:r>
      <w:r>
        <w:rPr>
          <w:rFonts w:ascii="Calibri" w:hAnsi="Calibri" w:cs="Calibri"/>
          <w:sz w:val="22"/>
          <w:szCs w:val="22"/>
          <w:lang w:val="pl-PL"/>
        </w:rPr>
        <w:t>š</w:t>
      </w:r>
      <w:r>
        <w:rPr>
          <w:rFonts w:ascii="PF Din Text Pro" w:hAnsi="PF Din Text Pro"/>
          <w:sz w:val="22"/>
          <w:szCs w:val="22"/>
          <w:lang w:val="pl-PL"/>
        </w:rPr>
        <w:t xml:space="preserve">inski najmanje jedinice su </w:t>
      </w: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Bu</w:t>
      </w:r>
      <w:r>
        <w:rPr>
          <w:rFonts w:ascii="Calibri" w:hAnsi="Calibri" w:cs="Calibri"/>
          <w:b/>
          <w:bCs/>
          <w:sz w:val="22"/>
          <w:szCs w:val="22"/>
          <w:lang w:val="pl-PL"/>
        </w:rPr>
        <w:t>ž</w:t>
      </w:r>
      <w:r>
        <w:rPr>
          <w:rFonts w:ascii="PF Din Text Pro" w:hAnsi="PF Din Text Pro"/>
          <w:b/>
          <w:bCs/>
          <w:sz w:val="22"/>
          <w:szCs w:val="22"/>
          <w:lang w:val="pl-PL"/>
        </w:rPr>
        <w:t>im</w:t>
      </w:r>
      <w:r>
        <w:rPr>
          <w:rFonts w:ascii="PF Din Text Pro" w:hAnsi="PF Din Text Pro"/>
          <w:sz w:val="22"/>
          <w:szCs w:val="22"/>
          <w:lang w:val="pl-PL"/>
        </w:rPr>
        <w:t xml:space="preserve"> (3,13%) i </w:t>
      </w: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Velika Kladu</w:t>
      </w:r>
      <w:r>
        <w:rPr>
          <w:rFonts w:ascii="Calibri" w:hAnsi="Calibri" w:cs="Calibri"/>
          <w:b/>
          <w:bCs/>
          <w:sz w:val="22"/>
          <w:szCs w:val="22"/>
          <w:lang w:val="pl-PL"/>
        </w:rPr>
        <w:t>š</w:t>
      </w:r>
      <w:r>
        <w:rPr>
          <w:rFonts w:ascii="PF Din Text Pro" w:hAnsi="PF Din Text Pro"/>
          <w:b/>
          <w:bCs/>
          <w:sz w:val="22"/>
          <w:szCs w:val="22"/>
          <w:lang w:val="pl-PL"/>
        </w:rPr>
        <w:t>a</w:t>
      </w:r>
      <w:r>
        <w:rPr>
          <w:rFonts w:ascii="PF Din Text Pro" w:hAnsi="PF Din Text Pro"/>
          <w:sz w:val="22"/>
          <w:szCs w:val="22"/>
          <w:lang w:val="pl-PL"/>
        </w:rPr>
        <w:t xml:space="preserve"> (8,02%).</w:t>
      </w:r>
      <w:r>
        <w:rPr>
          <w:rStyle w:val="Referencafusnote"/>
          <w:rFonts w:ascii="PF Din Text Pro" w:hAnsi="PF Din Text Pro"/>
          <w:sz w:val="22"/>
          <w:szCs w:val="22"/>
        </w:rPr>
        <w:footnoteReference w:id="13"/>
      </w:r>
    </w:p>
    <w:p w14:paraId="68FEBCAA" w14:textId="1FBE03C3" w:rsidR="00921F70" w:rsidRDefault="00C730DA">
      <w:pPr>
        <w:pStyle w:val="Opisslike"/>
        <w:keepNext/>
        <w:spacing w:after="0"/>
        <w:rPr>
          <w:rFonts w:ascii="PF Din Text Pro" w:hAnsi="PF Din Text Pro"/>
          <w:sz w:val="22"/>
          <w:szCs w:val="20"/>
        </w:rPr>
      </w:pPr>
      <w:bookmarkStart w:id="48" w:name="_Toc22122379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sz w:val="22"/>
          <w:szCs w:val="22"/>
        </w:rPr>
        <w:t xml:space="preserve"> </w:t>
      </w:r>
      <w:r>
        <w:rPr>
          <w:rFonts w:ascii="PF Din Text Pro" w:hAnsi="PF Din Text Pro"/>
          <w:sz w:val="22"/>
          <w:szCs w:val="20"/>
        </w:rPr>
        <w:t>Povr</w:t>
      </w:r>
      <w:r>
        <w:rPr>
          <w:rFonts w:ascii="Calibri" w:hAnsi="Calibri" w:cs="Calibri"/>
          <w:sz w:val="22"/>
          <w:szCs w:val="20"/>
        </w:rPr>
        <w:t>š</w:t>
      </w:r>
      <w:r>
        <w:rPr>
          <w:rFonts w:ascii="PF Din Text Pro" w:hAnsi="PF Din Text Pro"/>
          <w:sz w:val="22"/>
          <w:szCs w:val="20"/>
        </w:rPr>
        <w:t>ine gradova/op</w:t>
      </w:r>
      <w:r>
        <w:rPr>
          <w:rFonts w:ascii="Calibri" w:hAnsi="Calibri" w:cs="Calibri"/>
          <w:sz w:val="22"/>
          <w:szCs w:val="20"/>
        </w:rPr>
        <w:t>ć</w:t>
      </w:r>
      <w:r>
        <w:rPr>
          <w:rFonts w:ascii="PF Din Text Pro" w:hAnsi="PF Din Text Pro"/>
          <w:sz w:val="22"/>
          <w:szCs w:val="20"/>
        </w:rPr>
        <w:t>ina USK</w:t>
      </w:r>
      <w:r>
        <w:rPr>
          <w:rFonts w:ascii="PF Din Text Pro" w:hAnsi="PF Din Text Pro"/>
          <w:sz w:val="22"/>
          <w:szCs w:val="20"/>
          <w:vertAlign w:val="superscript"/>
        </w:rPr>
        <w:footnoteReference w:id="14"/>
      </w:r>
      <w:bookmarkEnd w:id="48"/>
    </w:p>
    <w:tbl>
      <w:tblPr>
        <w:tblStyle w:val="Reetkatablice"/>
        <w:tblW w:w="5000" w:type="pct"/>
        <w:tblLook w:val="04A0" w:firstRow="1" w:lastRow="0" w:firstColumn="1" w:lastColumn="0" w:noHBand="0" w:noVBand="1"/>
      </w:tblPr>
      <w:tblGrid>
        <w:gridCol w:w="4675"/>
        <w:gridCol w:w="4675"/>
      </w:tblGrid>
      <w:tr w:rsidR="00921F70" w14:paraId="70AA3C5A" w14:textId="77777777">
        <w:tc>
          <w:tcPr>
            <w:tcW w:w="2500" w:type="pct"/>
          </w:tcPr>
          <w:p w14:paraId="457CC314" w14:textId="77777777" w:rsidR="00921F70" w:rsidRDefault="00C730DA">
            <w:pPr>
              <w:spacing w:after="0"/>
              <w:rPr>
                <w:rFonts w:ascii="PF Din Text Pro" w:hAnsi="PF Din Text Pro"/>
                <w:b/>
                <w:bCs/>
                <w:sz w:val="22"/>
                <w:szCs w:val="22"/>
              </w:rPr>
            </w:pPr>
            <w:r>
              <w:rPr>
                <w:rFonts w:ascii="PF Din Text Pro" w:hAnsi="PF Din Text Pro"/>
                <w:b/>
                <w:bCs/>
                <w:sz w:val="20"/>
                <w:szCs w:val="20"/>
              </w:rPr>
              <w:t>Op</w:t>
            </w:r>
            <w:r>
              <w:rPr>
                <w:rFonts w:ascii="Calibri" w:hAnsi="Calibri" w:cs="Calibri"/>
                <w:b/>
                <w:bCs/>
                <w:sz w:val="20"/>
                <w:szCs w:val="20"/>
              </w:rPr>
              <w:t>ć</w:t>
            </w:r>
            <w:r>
              <w:rPr>
                <w:rFonts w:ascii="PF Din Text Pro" w:hAnsi="PF Din Text Pro"/>
                <w:b/>
                <w:bCs/>
                <w:sz w:val="20"/>
                <w:szCs w:val="20"/>
              </w:rPr>
              <w:t>ina</w:t>
            </w:r>
          </w:p>
        </w:tc>
        <w:tc>
          <w:tcPr>
            <w:tcW w:w="2500" w:type="pct"/>
          </w:tcPr>
          <w:p w14:paraId="5E54A77D" w14:textId="77777777" w:rsidR="00921F70" w:rsidRDefault="00C730DA">
            <w:pPr>
              <w:spacing w:after="0"/>
              <w:rPr>
                <w:rFonts w:ascii="PF Din Text Pro" w:hAnsi="PF Din Text Pro"/>
                <w:sz w:val="22"/>
                <w:szCs w:val="22"/>
              </w:rPr>
            </w:pPr>
            <w:r>
              <w:rPr>
                <w:rFonts w:ascii="PF Din Text Pro" w:hAnsi="PF Din Text Pro"/>
                <w:sz w:val="20"/>
                <w:szCs w:val="20"/>
              </w:rPr>
              <w:t>Povr</w:t>
            </w:r>
            <w:r>
              <w:rPr>
                <w:rFonts w:ascii="Calibri" w:hAnsi="Calibri" w:cs="Calibri"/>
                <w:sz w:val="20"/>
                <w:szCs w:val="20"/>
              </w:rPr>
              <w:t>š</w:t>
            </w:r>
            <w:r>
              <w:rPr>
                <w:rFonts w:ascii="PF Din Text Pro" w:hAnsi="PF Din Text Pro"/>
                <w:sz w:val="20"/>
                <w:szCs w:val="20"/>
              </w:rPr>
              <w:t>ina(km</w:t>
            </w:r>
            <w:r>
              <w:rPr>
                <w:rFonts w:ascii="PF Din Text Pro" w:hAnsi="PF Din Text Pro"/>
                <w:sz w:val="20"/>
                <w:szCs w:val="20"/>
                <w:vertAlign w:val="superscript"/>
              </w:rPr>
              <w:t>2</w:t>
            </w:r>
            <w:r>
              <w:rPr>
                <w:rFonts w:ascii="PF Din Text Pro" w:hAnsi="PF Din Text Pro"/>
                <w:sz w:val="20"/>
                <w:szCs w:val="20"/>
              </w:rPr>
              <w:t>)</w:t>
            </w:r>
          </w:p>
        </w:tc>
      </w:tr>
      <w:tr w:rsidR="00921F70" w14:paraId="54F7F20C" w14:textId="77777777">
        <w:tc>
          <w:tcPr>
            <w:tcW w:w="2500" w:type="pct"/>
          </w:tcPr>
          <w:p w14:paraId="4DDA2FA5" w14:textId="77777777" w:rsidR="00921F70" w:rsidRDefault="00C730DA">
            <w:pPr>
              <w:spacing w:after="0"/>
              <w:rPr>
                <w:rFonts w:ascii="PF Din Text Pro" w:hAnsi="PF Din Text Pro"/>
                <w:b/>
                <w:bCs/>
                <w:sz w:val="22"/>
                <w:szCs w:val="22"/>
              </w:rPr>
            </w:pPr>
            <w:r>
              <w:rPr>
                <w:rFonts w:ascii="PF Din Text Pro" w:hAnsi="PF Din Text Pro"/>
                <w:b/>
                <w:bCs/>
                <w:sz w:val="20"/>
                <w:szCs w:val="20"/>
              </w:rPr>
              <w:t>Biha</w:t>
            </w:r>
            <w:r>
              <w:rPr>
                <w:rFonts w:ascii="Calibri" w:hAnsi="Calibri" w:cs="Calibri"/>
                <w:b/>
                <w:bCs/>
                <w:sz w:val="20"/>
                <w:szCs w:val="20"/>
              </w:rPr>
              <w:t>ć</w:t>
            </w:r>
          </w:p>
        </w:tc>
        <w:tc>
          <w:tcPr>
            <w:tcW w:w="2500" w:type="pct"/>
          </w:tcPr>
          <w:p w14:paraId="4662BCF6" w14:textId="77777777" w:rsidR="00921F70" w:rsidRDefault="00C730DA">
            <w:pPr>
              <w:spacing w:after="0"/>
              <w:rPr>
                <w:rFonts w:ascii="PF Din Text Pro" w:hAnsi="PF Din Text Pro"/>
                <w:sz w:val="22"/>
                <w:szCs w:val="22"/>
              </w:rPr>
            </w:pPr>
            <w:r>
              <w:rPr>
                <w:rFonts w:ascii="PF Din Text Pro" w:hAnsi="PF Din Text Pro"/>
                <w:sz w:val="20"/>
                <w:szCs w:val="20"/>
              </w:rPr>
              <w:t>945,44</w:t>
            </w:r>
          </w:p>
        </w:tc>
      </w:tr>
      <w:tr w:rsidR="00921F70" w14:paraId="6EF1F533" w14:textId="77777777">
        <w:tc>
          <w:tcPr>
            <w:tcW w:w="2500" w:type="pct"/>
          </w:tcPr>
          <w:p w14:paraId="470D978B" w14:textId="77777777" w:rsidR="00921F70" w:rsidRDefault="00C730DA">
            <w:pPr>
              <w:spacing w:after="0"/>
              <w:rPr>
                <w:rFonts w:ascii="PF Din Text Pro" w:hAnsi="PF Din Text Pro"/>
                <w:b/>
                <w:bCs/>
                <w:sz w:val="22"/>
                <w:szCs w:val="22"/>
              </w:rPr>
            </w:pPr>
            <w:r>
              <w:rPr>
                <w:rFonts w:ascii="PF Din Text Pro" w:hAnsi="PF Din Text Pro"/>
                <w:b/>
                <w:bCs/>
                <w:sz w:val="20"/>
                <w:szCs w:val="20"/>
              </w:rPr>
              <w:t>Bosanska Krupa</w:t>
            </w:r>
          </w:p>
        </w:tc>
        <w:tc>
          <w:tcPr>
            <w:tcW w:w="2500" w:type="pct"/>
          </w:tcPr>
          <w:p w14:paraId="6F7B7986" w14:textId="77777777" w:rsidR="00921F70" w:rsidRDefault="00C730DA">
            <w:pPr>
              <w:spacing w:after="0"/>
              <w:rPr>
                <w:rFonts w:ascii="PF Din Text Pro" w:hAnsi="PF Din Text Pro"/>
                <w:sz w:val="22"/>
                <w:szCs w:val="22"/>
              </w:rPr>
            </w:pPr>
            <w:r>
              <w:rPr>
                <w:rFonts w:ascii="PF Din Text Pro" w:hAnsi="PF Din Text Pro"/>
                <w:sz w:val="20"/>
                <w:szCs w:val="20"/>
              </w:rPr>
              <w:t>573,36</w:t>
            </w:r>
          </w:p>
        </w:tc>
      </w:tr>
      <w:tr w:rsidR="00921F70" w14:paraId="35E8CED0" w14:textId="77777777">
        <w:tc>
          <w:tcPr>
            <w:tcW w:w="2500" w:type="pct"/>
          </w:tcPr>
          <w:p w14:paraId="5358988B" w14:textId="77777777" w:rsidR="00921F70" w:rsidRDefault="00C730DA">
            <w:pPr>
              <w:spacing w:after="0"/>
              <w:rPr>
                <w:rFonts w:ascii="PF Din Text Pro" w:hAnsi="PF Din Text Pro"/>
                <w:b/>
                <w:bCs/>
                <w:sz w:val="22"/>
                <w:szCs w:val="22"/>
              </w:rPr>
            </w:pPr>
            <w:r>
              <w:rPr>
                <w:rFonts w:ascii="PF Din Text Pro" w:hAnsi="PF Din Text Pro"/>
                <w:b/>
                <w:bCs/>
                <w:sz w:val="20"/>
                <w:szCs w:val="20"/>
              </w:rPr>
              <w:t>Bosanski Petrovac</w:t>
            </w:r>
          </w:p>
        </w:tc>
        <w:tc>
          <w:tcPr>
            <w:tcW w:w="2500" w:type="pct"/>
          </w:tcPr>
          <w:p w14:paraId="08E0DF72" w14:textId="77777777" w:rsidR="00921F70" w:rsidRDefault="00C730DA">
            <w:pPr>
              <w:spacing w:after="0"/>
              <w:rPr>
                <w:rFonts w:ascii="PF Din Text Pro" w:hAnsi="PF Din Text Pro"/>
                <w:sz w:val="22"/>
                <w:szCs w:val="22"/>
              </w:rPr>
            </w:pPr>
            <w:r>
              <w:rPr>
                <w:rFonts w:ascii="PF Din Text Pro" w:hAnsi="PF Din Text Pro"/>
                <w:sz w:val="20"/>
                <w:szCs w:val="20"/>
              </w:rPr>
              <w:t>763,90</w:t>
            </w:r>
          </w:p>
        </w:tc>
      </w:tr>
      <w:tr w:rsidR="00921F70" w14:paraId="008F8EF7" w14:textId="77777777">
        <w:tc>
          <w:tcPr>
            <w:tcW w:w="2500" w:type="pct"/>
          </w:tcPr>
          <w:p w14:paraId="3F52D675" w14:textId="77777777" w:rsidR="00921F70" w:rsidRDefault="00C730DA">
            <w:pPr>
              <w:spacing w:after="0"/>
              <w:rPr>
                <w:rFonts w:ascii="PF Din Text Pro" w:hAnsi="PF Din Text Pro"/>
                <w:b/>
                <w:bCs/>
                <w:sz w:val="22"/>
                <w:szCs w:val="22"/>
              </w:rPr>
            </w:pPr>
            <w:r>
              <w:rPr>
                <w:rFonts w:ascii="PF Din Text Pro" w:hAnsi="PF Din Text Pro"/>
                <w:b/>
                <w:bCs/>
                <w:sz w:val="20"/>
                <w:szCs w:val="20"/>
              </w:rPr>
              <w:t>Bu</w:t>
            </w:r>
            <w:r>
              <w:rPr>
                <w:rFonts w:ascii="Calibri" w:hAnsi="Calibri" w:cs="Calibri"/>
                <w:b/>
                <w:bCs/>
                <w:sz w:val="20"/>
                <w:szCs w:val="20"/>
              </w:rPr>
              <w:t>ž</w:t>
            </w:r>
            <w:r>
              <w:rPr>
                <w:rFonts w:ascii="PF Din Text Pro" w:hAnsi="PF Din Text Pro"/>
                <w:b/>
                <w:bCs/>
                <w:sz w:val="20"/>
                <w:szCs w:val="20"/>
              </w:rPr>
              <w:t>im</w:t>
            </w:r>
          </w:p>
        </w:tc>
        <w:tc>
          <w:tcPr>
            <w:tcW w:w="2500" w:type="pct"/>
          </w:tcPr>
          <w:p w14:paraId="67FA18A0" w14:textId="77777777" w:rsidR="00921F70" w:rsidRDefault="00C730DA">
            <w:pPr>
              <w:spacing w:after="0"/>
              <w:rPr>
                <w:rFonts w:ascii="PF Din Text Pro" w:hAnsi="PF Din Text Pro"/>
                <w:sz w:val="22"/>
                <w:szCs w:val="22"/>
              </w:rPr>
            </w:pPr>
            <w:r>
              <w:rPr>
                <w:rFonts w:ascii="PF Din Text Pro" w:hAnsi="PF Din Text Pro"/>
                <w:sz w:val="20"/>
                <w:szCs w:val="20"/>
              </w:rPr>
              <w:t>130,31</w:t>
            </w:r>
          </w:p>
        </w:tc>
      </w:tr>
      <w:tr w:rsidR="00921F70" w14:paraId="72D58309" w14:textId="77777777">
        <w:tc>
          <w:tcPr>
            <w:tcW w:w="2500" w:type="pct"/>
          </w:tcPr>
          <w:p w14:paraId="1E6C4F3B" w14:textId="77777777" w:rsidR="00921F70" w:rsidRDefault="00C730DA">
            <w:pPr>
              <w:spacing w:after="0"/>
              <w:rPr>
                <w:rFonts w:ascii="PF Din Text Pro" w:hAnsi="PF Din Text Pro"/>
                <w:b/>
                <w:bCs/>
                <w:sz w:val="22"/>
                <w:szCs w:val="22"/>
              </w:rPr>
            </w:pPr>
            <w:r>
              <w:rPr>
                <w:rFonts w:ascii="PF Din Text Pro" w:hAnsi="PF Din Text Pro"/>
                <w:b/>
                <w:bCs/>
                <w:sz w:val="20"/>
                <w:szCs w:val="20"/>
              </w:rPr>
              <w:t>Cazin</w:t>
            </w:r>
          </w:p>
        </w:tc>
        <w:tc>
          <w:tcPr>
            <w:tcW w:w="2500" w:type="pct"/>
          </w:tcPr>
          <w:p w14:paraId="3C285870" w14:textId="77777777" w:rsidR="00921F70" w:rsidRDefault="00C730DA">
            <w:pPr>
              <w:spacing w:after="0"/>
              <w:rPr>
                <w:rFonts w:ascii="PF Din Text Pro" w:hAnsi="PF Din Text Pro"/>
                <w:sz w:val="22"/>
                <w:szCs w:val="22"/>
              </w:rPr>
            </w:pPr>
            <w:r>
              <w:rPr>
                <w:rFonts w:ascii="PF Din Text Pro" w:hAnsi="PF Din Text Pro"/>
                <w:sz w:val="20"/>
                <w:szCs w:val="20"/>
              </w:rPr>
              <w:t>355,76</w:t>
            </w:r>
          </w:p>
        </w:tc>
      </w:tr>
      <w:tr w:rsidR="00921F70" w14:paraId="25460B78" w14:textId="77777777">
        <w:tc>
          <w:tcPr>
            <w:tcW w:w="2500" w:type="pct"/>
          </w:tcPr>
          <w:p w14:paraId="0410D73A" w14:textId="77777777" w:rsidR="00921F70" w:rsidRDefault="00C730DA">
            <w:pPr>
              <w:spacing w:after="0"/>
              <w:rPr>
                <w:rFonts w:ascii="PF Din Text Pro" w:hAnsi="PF Din Text Pro"/>
                <w:b/>
                <w:bCs/>
                <w:sz w:val="22"/>
                <w:szCs w:val="22"/>
              </w:rPr>
            </w:pPr>
            <w:r>
              <w:rPr>
                <w:rFonts w:ascii="PF Din Text Pro" w:hAnsi="PF Din Text Pro"/>
                <w:b/>
                <w:bCs/>
                <w:sz w:val="20"/>
                <w:szCs w:val="20"/>
              </w:rPr>
              <w:t>Klju</w:t>
            </w:r>
            <w:r>
              <w:rPr>
                <w:rFonts w:ascii="Calibri" w:hAnsi="Calibri" w:cs="Calibri"/>
                <w:b/>
                <w:bCs/>
                <w:sz w:val="20"/>
                <w:szCs w:val="20"/>
              </w:rPr>
              <w:t>č</w:t>
            </w:r>
          </w:p>
        </w:tc>
        <w:tc>
          <w:tcPr>
            <w:tcW w:w="2500" w:type="pct"/>
          </w:tcPr>
          <w:p w14:paraId="151D6F5D" w14:textId="77777777" w:rsidR="00921F70" w:rsidRDefault="00C730DA">
            <w:pPr>
              <w:spacing w:after="0"/>
              <w:rPr>
                <w:rFonts w:ascii="PF Din Text Pro" w:hAnsi="PF Din Text Pro"/>
                <w:sz w:val="22"/>
                <w:szCs w:val="22"/>
              </w:rPr>
            </w:pPr>
            <w:r>
              <w:rPr>
                <w:rFonts w:ascii="PF Din Text Pro" w:hAnsi="PF Din Text Pro"/>
                <w:sz w:val="20"/>
                <w:szCs w:val="20"/>
              </w:rPr>
              <w:t>367,29</w:t>
            </w:r>
          </w:p>
        </w:tc>
      </w:tr>
      <w:tr w:rsidR="00921F70" w14:paraId="7B850C4A" w14:textId="77777777">
        <w:tc>
          <w:tcPr>
            <w:tcW w:w="2500" w:type="pct"/>
          </w:tcPr>
          <w:p w14:paraId="0B32B56A" w14:textId="77777777" w:rsidR="00921F70" w:rsidRDefault="00C730DA">
            <w:pPr>
              <w:spacing w:after="0"/>
              <w:rPr>
                <w:rFonts w:ascii="PF Din Text Pro" w:hAnsi="PF Din Text Pro"/>
                <w:b/>
                <w:bCs/>
                <w:sz w:val="22"/>
                <w:szCs w:val="22"/>
              </w:rPr>
            </w:pPr>
            <w:r>
              <w:rPr>
                <w:rFonts w:ascii="PF Din Text Pro" w:hAnsi="PF Din Text Pro"/>
                <w:b/>
                <w:bCs/>
                <w:sz w:val="20"/>
                <w:szCs w:val="20"/>
              </w:rPr>
              <w:t>Sanski Most</w:t>
            </w:r>
          </w:p>
        </w:tc>
        <w:tc>
          <w:tcPr>
            <w:tcW w:w="2500" w:type="pct"/>
          </w:tcPr>
          <w:p w14:paraId="33666D8A" w14:textId="77777777" w:rsidR="00921F70" w:rsidRDefault="00C730DA">
            <w:pPr>
              <w:spacing w:after="0"/>
              <w:rPr>
                <w:rFonts w:ascii="PF Din Text Pro" w:hAnsi="PF Din Text Pro"/>
                <w:sz w:val="20"/>
                <w:szCs w:val="20"/>
              </w:rPr>
            </w:pPr>
            <w:r>
              <w:rPr>
                <w:rFonts w:ascii="PF Din Text Pro" w:hAnsi="PF Din Text Pro"/>
                <w:sz w:val="20"/>
                <w:szCs w:val="20"/>
              </w:rPr>
              <w:t>771,43</w:t>
            </w:r>
          </w:p>
        </w:tc>
      </w:tr>
      <w:tr w:rsidR="00921F70" w14:paraId="0C83B03F" w14:textId="77777777">
        <w:tc>
          <w:tcPr>
            <w:tcW w:w="2500" w:type="pct"/>
          </w:tcPr>
          <w:p w14:paraId="3A3565D3" w14:textId="77777777" w:rsidR="00921F70" w:rsidRDefault="00C730DA">
            <w:pPr>
              <w:spacing w:after="0"/>
              <w:rPr>
                <w:rFonts w:ascii="PF Din Text Pro" w:hAnsi="PF Din Text Pro"/>
                <w:b/>
                <w:bCs/>
                <w:sz w:val="22"/>
                <w:szCs w:val="22"/>
              </w:rPr>
            </w:pPr>
            <w:r>
              <w:rPr>
                <w:rFonts w:ascii="PF Din Text Pro" w:hAnsi="PF Din Text Pro"/>
                <w:b/>
                <w:bCs/>
                <w:sz w:val="20"/>
                <w:szCs w:val="20"/>
              </w:rPr>
              <w:t>Velika Kladu</w:t>
            </w:r>
            <w:r>
              <w:rPr>
                <w:rFonts w:ascii="Calibri" w:hAnsi="Calibri" w:cs="Calibri"/>
                <w:b/>
                <w:bCs/>
                <w:sz w:val="20"/>
                <w:szCs w:val="20"/>
              </w:rPr>
              <w:t>š</w:t>
            </w:r>
            <w:r>
              <w:rPr>
                <w:rFonts w:ascii="PF Din Text Pro" w:hAnsi="PF Din Text Pro"/>
                <w:b/>
                <w:bCs/>
                <w:sz w:val="20"/>
                <w:szCs w:val="20"/>
              </w:rPr>
              <w:t>a</w:t>
            </w:r>
          </w:p>
        </w:tc>
        <w:tc>
          <w:tcPr>
            <w:tcW w:w="2500" w:type="pct"/>
          </w:tcPr>
          <w:p w14:paraId="2D901BB5" w14:textId="77777777" w:rsidR="00921F70" w:rsidRDefault="00C730DA">
            <w:pPr>
              <w:spacing w:after="0"/>
              <w:rPr>
                <w:rFonts w:ascii="PF Din Text Pro" w:hAnsi="PF Din Text Pro"/>
                <w:sz w:val="22"/>
                <w:szCs w:val="22"/>
              </w:rPr>
            </w:pPr>
            <w:r>
              <w:rPr>
                <w:rFonts w:ascii="PF Din Text Pro" w:hAnsi="PF Din Text Pro"/>
                <w:sz w:val="20"/>
                <w:szCs w:val="20"/>
              </w:rPr>
              <w:t>331,72</w:t>
            </w:r>
          </w:p>
        </w:tc>
      </w:tr>
      <w:tr w:rsidR="00921F70" w14:paraId="4EDD14AB" w14:textId="77777777">
        <w:tc>
          <w:tcPr>
            <w:tcW w:w="2500" w:type="pct"/>
          </w:tcPr>
          <w:p w14:paraId="330D0AEC" w14:textId="77777777" w:rsidR="00921F70" w:rsidRDefault="00C730DA">
            <w:pPr>
              <w:spacing w:after="0"/>
              <w:rPr>
                <w:rFonts w:ascii="PF Din Text Pro" w:hAnsi="PF Din Text Pro"/>
                <w:b/>
                <w:bCs/>
                <w:sz w:val="22"/>
                <w:szCs w:val="22"/>
              </w:rPr>
            </w:pPr>
            <w:r>
              <w:rPr>
                <w:rFonts w:ascii="PF Din Text Pro" w:hAnsi="PF Din Text Pro"/>
                <w:b/>
                <w:bCs/>
                <w:sz w:val="20"/>
                <w:szCs w:val="20"/>
              </w:rPr>
              <w:lastRenderedPageBreak/>
              <w:t>UKUPNO</w:t>
            </w:r>
          </w:p>
        </w:tc>
        <w:tc>
          <w:tcPr>
            <w:tcW w:w="2500" w:type="pct"/>
          </w:tcPr>
          <w:p w14:paraId="1668D5C1" w14:textId="77777777" w:rsidR="00921F70" w:rsidRDefault="00C730DA">
            <w:pPr>
              <w:spacing w:after="0"/>
              <w:rPr>
                <w:rFonts w:ascii="PF Din Text Pro" w:hAnsi="PF Din Text Pro"/>
                <w:sz w:val="22"/>
                <w:szCs w:val="22"/>
              </w:rPr>
            </w:pPr>
            <w:r>
              <w:rPr>
                <w:rFonts w:ascii="PF Din Text Pro" w:hAnsi="PF Din Text Pro"/>
                <w:sz w:val="20"/>
                <w:szCs w:val="20"/>
              </w:rPr>
              <w:t>4.239,25</w:t>
            </w:r>
          </w:p>
        </w:tc>
      </w:tr>
    </w:tbl>
    <w:p w14:paraId="4E0DDDA1" w14:textId="77777777" w:rsidR="00921F70" w:rsidRDefault="00921F70">
      <w:pPr>
        <w:rPr>
          <w:rFonts w:ascii="PF Din Text Pro" w:hAnsi="PF Din Text Pro"/>
          <w:sz w:val="22"/>
          <w:szCs w:val="22"/>
        </w:rPr>
      </w:pPr>
    </w:p>
    <w:p w14:paraId="44D91452" w14:textId="77777777" w:rsidR="00921F70" w:rsidRDefault="00C730DA">
      <w:pPr>
        <w:rPr>
          <w:rStyle w:val="Naslov3Char"/>
          <w:rFonts w:eastAsia="Times New Roman" w:cs="Times New Roman"/>
          <w:color w:val="auto"/>
          <w:sz w:val="22"/>
          <w:szCs w:val="22"/>
          <w:lang w:val="pl-PL"/>
        </w:rPr>
      </w:pPr>
      <w:r>
        <w:rPr>
          <w:rFonts w:ascii="PF Din Text Pro" w:hAnsi="PF Din Text Pro"/>
          <w:sz w:val="22"/>
          <w:szCs w:val="22"/>
        </w:rPr>
        <w:t>Unsko-sanski kanton (USK) povezan je s ostalim dijelovima Bosne i Hercegovine magistralnim cestovnim pravcima, me</w:t>
      </w:r>
      <w:r>
        <w:rPr>
          <w:rFonts w:ascii="Calibri" w:hAnsi="Calibri" w:cs="Calibri"/>
          <w:sz w:val="22"/>
          <w:szCs w:val="22"/>
        </w:rPr>
        <w:t>đ</w:t>
      </w:r>
      <w:r>
        <w:rPr>
          <w:rFonts w:ascii="PF Din Text Pro" w:hAnsi="PF Din Text Pro"/>
          <w:sz w:val="22"/>
          <w:szCs w:val="22"/>
        </w:rPr>
        <w:t>u kojima je najzna</w:t>
      </w:r>
      <w:r>
        <w:rPr>
          <w:rFonts w:ascii="Calibri" w:hAnsi="Calibri" w:cs="Calibri"/>
          <w:sz w:val="22"/>
          <w:szCs w:val="22"/>
        </w:rPr>
        <w:t>č</w:t>
      </w:r>
      <w:r>
        <w:rPr>
          <w:rFonts w:ascii="PF Din Text Pro" w:hAnsi="PF Din Text Pro"/>
          <w:sz w:val="22"/>
          <w:szCs w:val="22"/>
        </w:rPr>
        <w:t>ajniji magistralni put M5 koji povezuje Biha</w:t>
      </w:r>
      <w:r>
        <w:rPr>
          <w:rFonts w:ascii="Calibri" w:hAnsi="Calibri" w:cs="Calibri"/>
          <w:sz w:val="22"/>
          <w:szCs w:val="22"/>
        </w:rPr>
        <w:t>ć</w:t>
      </w:r>
      <w:r>
        <w:rPr>
          <w:rFonts w:ascii="PF Din Text Pro" w:hAnsi="PF Din Text Pro"/>
          <w:sz w:val="22"/>
          <w:szCs w:val="22"/>
        </w:rPr>
        <w:t xml:space="preserve"> sa Sarajevom preko Klju</w:t>
      </w:r>
      <w:r>
        <w:rPr>
          <w:rFonts w:ascii="Calibri" w:hAnsi="Calibri" w:cs="Calibri"/>
          <w:sz w:val="22"/>
          <w:szCs w:val="22"/>
        </w:rPr>
        <w:t>č</w:t>
      </w:r>
      <w:r>
        <w:rPr>
          <w:rFonts w:ascii="PF Din Text Pro" w:hAnsi="PF Din Text Pro"/>
          <w:sz w:val="22"/>
          <w:szCs w:val="22"/>
        </w:rPr>
        <w:t>a i Donjeg Vakufa. Cestovna udaljenost od Biha</w:t>
      </w:r>
      <w:r>
        <w:rPr>
          <w:rFonts w:ascii="Calibri" w:hAnsi="Calibri" w:cs="Calibri"/>
          <w:sz w:val="22"/>
          <w:szCs w:val="22"/>
        </w:rPr>
        <w:t>ć</w:t>
      </w:r>
      <w:r>
        <w:rPr>
          <w:rFonts w:ascii="PF Din Text Pro" w:hAnsi="PF Din Text Pro"/>
          <w:sz w:val="22"/>
          <w:szCs w:val="22"/>
        </w:rPr>
        <w:t>a do Sarajeva iznosi pribli</w:t>
      </w:r>
      <w:r>
        <w:rPr>
          <w:rFonts w:ascii="Calibri" w:hAnsi="Calibri" w:cs="Calibri"/>
          <w:sz w:val="22"/>
          <w:szCs w:val="22"/>
        </w:rPr>
        <w:t>ž</w:t>
      </w:r>
      <w:r>
        <w:rPr>
          <w:rFonts w:ascii="PF Din Text Pro" w:hAnsi="PF Din Text Pro"/>
          <w:sz w:val="22"/>
          <w:szCs w:val="22"/>
        </w:rPr>
        <w:t>no 300 kilometara. Kanton je povezan i sa Republikom Hrvatskom preko grani</w:t>
      </w:r>
      <w:r>
        <w:rPr>
          <w:rFonts w:ascii="Calibri" w:hAnsi="Calibri" w:cs="Calibri"/>
          <w:sz w:val="22"/>
          <w:szCs w:val="22"/>
        </w:rPr>
        <w:t>č</w:t>
      </w:r>
      <w:r>
        <w:rPr>
          <w:rFonts w:ascii="PF Din Text Pro" w:hAnsi="PF Din Text Pro"/>
          <w:sz w:val="22"/>
          <w:szCs w:val="22"/>
        </w:rPr>
        <w:t>nih prijelaza Iza</w:t>
      </w:r>
      <w:r>
        <w:rPr>
          <w:rFonts w:ascii="Calibri" w:hAnsi="Calibri" w:cs="Calibri"/>
          <w:sz w:val="22"/>
          <w:szCs w:val="22"/>
        </w:rPr>
        <w:t>č</w:t>
      </w:r>
      <w:r>
        <w:rPr>
          <w:rFonts w:ascii="PF Din Text Pro" w:hAnsi="PF Din Text Pro"/>
          <w:sz w:val="22"/>
          <w:szCs w:val="22"/>
        </w:rPr>
        <w:t>i</w:t>
      </w:r>
      <w:r>
        <w:rPr>
          <w:rFonts w:ascii="Calibri" w:hAnsi="Calibri" w:cs="Calibri"/>
          <w:sz w:val="22"/>
          <w:szCs w:val="22"/>
        </w:rPr>
        <w:t>ć</w:t>
      </w:r>
      <w:r>
        <w:rPr>
          <w:rFonts w:ascii="PF Din Text Pro" w:hAnsi="PF Din Text Pro"/>
          <w:sz w:val="22"/>
          <w:szCs w:val="22"/>
        </w:rPr>
        <w:t xml:space="preserve"> i Velika Kladu</w:t>
      </w:r>
      <w:r>
        <w:rPr>
          <w:rFonts w:ascii="Calibri" w:hAnsi="Calibri" w:cs="Calibri"/>
          <w:sz w:val="22"/>
          <w:szCs w:val="22"/>
        </w:rPr>
        <w:t>š</w:t>
      </w:r>
      <w:r>
        <w:rPr>
          <w:rFonts w:ascii="PF Din Text Pro" w:hAnsi="PF Din Text Pro"/>
          <w:sz w:val="22"/>
          <w:szCs w:val="22"/>
        </w:rPr>
        <w:t>a, omogu</w:t>
      </w:r>
      <w:r>
        <w:rPr>
          <w:rFonts w:ascii="Calibri" w:hAnsi="Calibri" w:cs="Calibri"/>
          <w:sz w:val="22"/>
          <w:szCs w:val="22"/>
        </w:rPr>
        <w:t>ć</w:t>
      </w:r>
      <w:r>
        <w:rPr>
          <w:rFonts w:ascii="PF Din Text Pro" w:hAnsi="PF Din Text Pro"/>
          <w:sz w:val="22"/>
          <w:szCs w:val="22"/>
        </w:rPr>
        <w:t>avaju</w:t>
      </w:r>
      <w:r>
        <w:rPr>
          <w:rFonts w:ascii="Calibri" w:hAnsi="Calibri" w:cs="Calibri"/>
          <w:sz w:val="22"/>
          <w:szCs w:val="22"/>
        </w:rPr>
        <w:t>ć</w:t>
      </w:r>
      <w:r>
        <w:rPr>
          <w:rFonts w:ascii="PF Din Text Pro" w:hAnsi="PF Din Text Pro"/>
          <w:sz w:val="22"/>
          <w:szCs w:val="22"/>
        </w:rPr>
        <w:t>i direktan pristup cestovnoj mre</w:t>
      </w:r>
      <w:r>
        <w:rPr>
          <w:rFonts w:ascii="Calibri" w:hAnsi="Calibri" w:cs="Calibri"/>
          <w:sz w:val="22"/>
          <w:szCs w:val="22"/>
        </w:rPr>
        <w:t>ž</w:t>
      </w:r>
      <w:r>
        <w:rPr>
          <w:rFonts w:ascii="PF Din Text Pro" w:hAnsi="PF Din Text Pro"/>
          <w:sz w:val="22"/>
          <w:szCs w:val="22"/>
        </w:rPr>
        <w:t xml:space="preserve">i Evropske unije. </w:t>
      </w:r>
      <w:r>
        <w:rPr>
          <w:rFonts w:ascii="PF Din Text Pro" w:hAnsi="PF Din Text Pro"/>
          <w:sz w:val="22"/>
          <w:szCs w:val="22"/>
          <w:lang w:val="pl-PL"/>
        </w:rPr>
        <w:t>Biha</w:t>
      </w:r>
      <w:r>
        <w:rPr>
          <w:rFonts w:ascii="Calibri" w:hAnsi="Calibri" w:cs="Calibri"/>
          <w:sz w:val="22"/>
          <w:szCs w:val="22"/>
          <w:lang w:val="pl-PL"/>
        </w:rPr>
        <w:t>ć</w:t>
      </w:r>
      <w:r>
        <w:rPr>
          <w:rFonts w:ascii="PF Din Text Pro" w:hAnsi="PF Din Text Pro"/>
          <w:sz w:val="22"/>
          <w:szCs w:val="22"/>
          <w:lang w:val="pl-PL"/>
        </w:rPr>
        <w:t xml:space="preserve"> je udaljen oko 160 kilometara od Zagreba, 230 kilometara od Ljubljane, 490 kilometara od Budimpe</w:t>
      </w:r>
      <w:r>
        <w:rPr>
          <w:rFonts w:ascii="Calibri" w:hAnsi="Calibri" w:cs="Calibri"/>
          <w:sz w:val="22"/>
          <w:szCs w:val="22"/>
          <w:lang w:val="pl-PL"/>
        </w:rPr>
        <w:t>š</w:t>
      </w:r>
      <w:r>
        <w:rPr>
          <w:rFonts w:ascii="PF Din Text Pro" w:hAnsi="PF Din Text Pro"/>
          <w:sz w:val="22"/>
          <w:szCs w:val="22"/>
          <w:lang w:val="pl-PL"/>
        </w:rPr>
        <w:t>te, 470 kilometara od Be</w:t>
      </w:r>
      <w:r>
        <w:rPr>
          <w:rFonts w:ascii="Calibri" w:hAnsi="Calibri" w:cs="Calibri"/>
          <w:sz w:val="22"/>
          <w:szCs w:val="22"/>
          <w:lang w:val="pl-PL"/>
        </w:rPr>
        <w:t>č</w:t>
      </w:r>
      <w:r>
        <w:rPr>
          <w:rFonts w:ascii="PF Din Text Pro" w:hAnsi="PF Din Text Pro"/>
          <w:sz w:val="22"/>
          <w:szCs w:val="22"/>
          <w:lang w:val="pl-PL"/>
        </w:rPr>
        <w:t>a i 380 kilometara od Beograda. Najbli</w:t>
      </w:r>
      <w:r>
        <w:rPr>
          <w:rFonts w:ascii="Calibri" w:hAnsi="Calibri" w:cs="Calibri"/>
          <w:sz w:val="22"/>
          <w:szCs w:val="22"/>
          <w:lang w:val="pl-PL"/>
        </w:rPr>
        <w:t>ž</w:t>
      </w:r>
      <w:r>
        <w:rPr>
          <w:rFonts w:ascii="PF Din Text Pro" w:hAnsi="PF Din Text Pro"/>
          <w:sz w:val="22"/>
          <w:szCs w:val="22"/>
          <w:lang w:val="pl-PL"/>
        </w:rPr>
        <w:t xml:space="preserve">a morska luka je Zadar (oko 160 km), a zatim slijede Rijeka (oko 200 km) i Split (oko 230 km). </w:t>
      </w:r>
      <w:r>
        <w:rPr>
          <w:rFonts w:ascii="Calibri" w:hAnsi="Calibri" w:cs="Calibri"/>
          <w:sz w:val="22"/>
          <w:szCs w:val="22"/>
          <w:lang w:val="pl-PL"/>
        </w:rPr>
        <w:t>Ž</w:t>
      </w:r>
      <w:r>
        <w:rPr>
          <w:rFonts w:ascii="PF Din Text Pro" w:hAnsi="PF Din Text Pro"/>
          <w:sz w:val="22"/>
          <w:szCs w:val="22"/>
          <w:lang w:val="pl-PL"/>
        </w:rPr>
        <w:t>eljezni</w:t>
      </w:r>
      <w:r>
        <w:rPr>
          <w:rFonts w:ascii="Calibri" w:hAnsi="Calibri" w:cs="Calibri"/>
          <w:sz w:val="22"/>
          <w:szCs w:val="22"/>
          <w:lang w:val="pl-PL"/>
        </w:rPr>
        <w:t>č</w:t>
      </w:r>
      <w:r>
        <w:rPr>
          <w:rFonts w:ascii="PF Din Text Pro" w:hAnsi="PF Din Text Pro"/>
          <w:sz w:val="22"/>
          <w:szCs w:val="22"/>
          <w:lang w:val="pl-PL"/>
        </w:rPr>
        <w:t>ka mre</w:t>
      </w:r>
      <w:r>
        <w:rPr>
          <w:rFonts w:ascii="Calibri" w:hAnsi="Calibri" w:cs="Calibri"/>
          <w:sz w:val="22"/>
          <w:szCs w:val="22"/>
          <w:lang w:val="pl-PL"/>
        </w:rPr>
        <w:t>ž</w:t>
      </w:r>
      <w:r>
        <w:rPr>
          <w:rFonts w:ascii="PF Din Text Pro" w:hAnsi="PF Din Text Pro"/>
          <w:sz w:val="22"/>
          <w:szCs w:val="22"/>
          <w:lang w:val="pl-PL"/>
        </w:rPr>
        <w:t>a je ograni</w:t>
      </w:r>
      <w:r>
        <w:rPr>
          <w:rFonts w:ascii="Calibri" w:hAnsi="Calibri" w:cs="Calibri"/>
          <w:sz w:val="22"/>
          <w:szCs w:val="22"/>
          <w:lang w:val="pl-PL"/>
        </w:rPr>
        <w:t>č</w:t>
      </w:r>
      <w:r>
        <w:rPr>
          <w:rFonts w:ascii="PF Din Text Pro" w:hAnsi="PF Din Text Pro"/>
          <w:sz w:val="22"/>
          <w:szCs w:val="22"/>
          <w:lang w:val="pl-PL"/>
        </w:rPr>
        <w:t>ena i uglavnom funkcioni</w:t>
      </w:r>
      <w:r>
        <w:rPr>
          <w:rFonts w:ascii="Calibri" w:hAnsi="Calibri" w:cs="Calibri"/>
          <w:sz w:val="22"/>
          <w:szCs w:val="22"/>
          <w:lang w:val="pl-PL"/>
        </w:rPr>
        <w:t>š</w:t>
      </w:r>
      <w:r>
        <w:rPr>
          <w:rFonts w:ascii="PF Din Text Pro" w:hAnsi="PF Din Text Pro"/>
          <w:sz w:val="22"/>
          <w:szCs w:val="22"/>
          <w:lang w:val="pl-PL"/>
        </w:rPr>
        <w:t>e na relaciji Biha</w:t>
      </w:r>
      <w:r>
        <w:rPr>
          <w:rFonts w:ascii="Calibri" w:hAnsi="Calibri" w:cs="Calibri"/>
          <w:sz w:val="22"/>
          <w:szCs w:val="22"/>
          <w:lang w:val="pl-PL"/>
        </w:rPr>
        <w:t>ć–</w:t>
      </w:r>
      <w:r>
        <w:rPr>
          <w:rFonts w:ascii="PF Din Text Pro" w:hAnsi="PF Din Text Pro"/>
          <w:sz w:val="22"/>
          <w:szCs w:val="22"/>
          <w:lang w:val="pl-PL"/>
        </w:rPr>
        <w:t>Blatna (pruga Biha</w:t>
      </w:r>
      <w:r>
        <w:rPr>
          <w:rFonts w:ascii="Calibri" w:hAnsi="Calibri" w:cs="Calibri"/>
          <w:sz w:val="22"/>
          <w:szCs w:val="22"/>
          <w:lang w:val="pl-PL"/>
        </w:rPr>
        <w:t>ć–</w:t>
      </w:r>
      <w:r>
        <w:rPr>
          <w:rFonts w:ascii="PF Din Text Pro" w:hAnsi="PF Din Text Pro"/>
          <w:sz w:val="22"/>
          <w:szCs w:val="22"/>
          <w:lang w:val="pl-PL"/>
        </w:rPr>
        <w:t>Ripa</w:t>
      </w:r>
      <w:r>
        <w:rPr>
          <w:rFonts w:ascii="Calibri" w:hAnsi="Calibri" w:cs="Calibri"/>
          <w:sz w:val="22"/>
          <w:szCs w:val="22"/>
          <w:lang w:val="pl-PL"/>
        </w:rPr>
        <w:t>č–</w:t>
      </w:r>
      <w:r>
        <w:rPr>
          <w:rFonts w:ascii="PF Din Text Pro" w:hAnsi="PF Din Text Pro"/>
          <w:sz w:val="22"/>
          <w:szCs w:val="22"/>
          <w:lang w:val="pl-PL"/>
        </w:rPr>
        <w:t>Bosanska Krupa), koja nije redovno u funkciji za putni</w:t>
      </w:r>
      <w:r>
        <w:rPr>
          <w:rFonts w:ascii="Calibri" w:hAnsi="Calibri" w:cs="Calibri"/>
          <w:sz w:val="22"/>
          <w:szCs w:val="22"/>
          <w:lang w:val="pl-PL"/>
        </w:rPr>
        <w:t>č</w:t>
      </w:r>
      <w:r>
        <w:rPr>
          <w:rFonts w:ascii="PF Din Text Pro" w:hAnsi="PF Din Text Pro"/>
          <w:sz w:val="22"/>
          <w:szCs w:val="22"/>
          <w:lang w:val="pl-PL"/>
        </w:rPr>
        <w:t>ki saobra</w:t>
      </w:r>
      <w:r>
        <w:rPr>
          <w:rFonts w:ascii="Calibri" w:hAnsi="Calibri" w:cs="Calibri"/>
          <w:sz w:val="22"/>
          <w:szCs w:val="22"/>
          <w:lang w:val="pl-PL"/>
        </w:rPr>
        <w:t>ć</w:t>
      </w:r>
      <w:r>
        <w:rPr>
          <w:rFonts w:ascii="PF Din Text Pro" w:hAnsi="PF Din Text Pro"/>
          <w:sz w:val="22"/>
          <w:szCs w:val="22"/>
          <w:lang w:val="pl-PL"/>
        </w:rPr>
        <w:t xml:space="preserve">aj. </w:t>
      </w:r>
      <w:r>
        <w:rPr>
          <w:rFonts w:ascii="Calibri" w:hAnsi="Calibri" w:cs="Calibri"/>
          <w:sz w:val="22"/>
          <w:szCs w:val="22"/>
          <w:lang w:val="pl-PL"/>
        </w:rPr>
        <w:t>Š</w:t>
      </w:r>
      <w:r>
        <w:rPr>
          <w:rFonts w:ascii="PF Din Text Pro" w:hAnsi="PF Din Text Pro"/>
          <w:sz w:val="22"/>
          <w:szCs w:val="22"/>
          <w:lang w:val="pl-PL"/>
        </w:rPr>
        <w:t>to se ti</w:t>
      </w:r>
      <w:r>
        <w:rPr>
          <w:rFonts w:ascii="Calibri" w:hAnsi="Calibri" w:cs="Calibri"/>
          <w:sz w:val="22"/>
          <w:szCs w:val="22"/>
          <w:lang w:val="pl-PL"/>
        </w:rPr>
        <w:t>č</w:t>
      </w:r>
      <w:r>
        <w:rPr>
          <w:rFonts w:ascii="PF Din Text Pro" w:hAnsi="PF Din Text Pro"/>
          <w:sz w:val="22"/>
          <w:szCs w:val="22"/>
          <w:lang w:val="pl-PL"/>
        </w:rPr>
        <w:t>e zra</w:t>
      </w:r>
      <w:r>
        <w:rPr>
          <w:rFonts w:ascii="Calibri" w:hAnsi="Calibri" w:cs="Calibri"/>
          <w:sz w:val="22"/>
          <w:szCs w:val="22"/>
          <w:lang w:val="pl-PL"/>
        </w:rPr>
        <w:t>č</w:t>
      </w:r>
      <w:r>
        <w:rPr>
          <w:rFonts w:ascii="PF Din Text Pro" w:hAnsi="PF Din Text Pro"/>
          <w:sz w:val="22"/>
          <w:szCs w:val="22"/>
          <w:lang w:val="pl-PL"/>
        </w:rPr>
        <w:t>nog saobra</w:t>
      </w:r>
      <w:r>
        <w:rPr>
          <w:rFonts w:ascii="Calibri" w:hAnsi="Calibri" w:cs="Calibri"/>
          <w:sz w:val="22"/>
          <w:szCs w:val="22"/>
          <w:lang w:val="pl-PL"/>
        </w:rPr>
        <w:t>ć</w:t>
      </w:r>
      <w:r>
        <w:rPr>
          <w:rFonts w:ascii="PF Din Text Pro" w:hAnsi="PF Din Text Pro"/>
          <w:sz w:val="22"/>
          <w:szCs w:val="22"/>
          <w:lang w:val="pl-PL"/>
        </w:rPr>
        <w:t>aja, najbli</w:t>
      </w:r>
      <w:r>
        <w:rPr>
          <w:rFonts w:ascii="Calibri" w:hAnsi="Calibri" w:cs="Calibri"/>
          <w:sz w:val="22"/>
          <w:szCs w:val="22"/>
          <w:lang w:val="pl-PL"/>
        </w:rPr>
        <w:t>ž</w:t>
      </w:r>
      <w:r>
        <w:rPr>
          <w:rFonts w:ascii="PF Din Text Pro" w:hAnsi="PF Din Text Pro"/>
          <w:sz w:val="22"/>
          <w:szCs w:val="22"/>
          <w:lang w:val="pl-PL"/>
        </w:rPr>
        <w:t>i funkcionalni me</w:t>
      </w:r>
      <w:r>
        <w:rPr>
          <w:rFonts w:ascii="Calibri" w:hAnsi="Calibri" w:cs="Calibri"/>
          <w:sz w:val="22"/>
          <w:szCs w:val="22"/>
          <w:lang w:val="pl-PL"/>
        </w:rPr>
        <w:t>đ</w:t>
      </w:r>
      <w:r>
        <w:rPr>
          <w:rFonts w:ascii="PF Din Text Pro" w:hAnsi="PF Din Text Pro"/>
          <w:sz w:val="22"/>
          <w:szCs w:val="22"/>
          <w:lang w:val="pl-PL"/>
        </w:rPr>
        <w:t>unarodni aerodromi su: Aerodrom Banja Luka (oko 165 km), Aerodrom Franjo Tu</w:t>
      </w:r>
      <w:r>
        <w:rPr>
          <w:rFonts w:ascii="Calibri" w:hAnsi="Calibri" w:cs="Calibri"/>
          <w:sz w:val="22"/>
          <w:szCs w:val="22"/>
          <w:lang w:val="pl-PL"/>
        </w:rPr>
        <w:t>đ</w:t>
      </w:r>
      <w:r>
        <w:rPr>
          <w:rFonts w:ascii="PF Din Text Pro" w:hAnsi="PF Din Text Pro"/>
          <w:sz w:val="22"/>
          <w:szCs w:val="22"/>
          <w:lang w:val="pl-PL"/>
        </w:rPr>
        <w:t>man u Zagrebu (oko 170 km) i Me</w:t>
      </w:r>
      <w:r>
        <w:rPr>
          <w:rFonts w:ascii="Calibri" w:hAnsi="Calibri" w:cs="Calibri"/>
          <w:sz w:val="22"/>
          <w:szCs w:val="22"/>
          <w:lang w:val="pl-PL"/>
        </w:rPr>
        <w:t>đ</w:t>
      </w:r>
      <w:r>
        <w:rPr>
          <w:rFonts w:ascii="PF Din Text Pro" w:hAnsi="PF Din Text Pro"/>
          <w:sz w:val="22"/>
          <w:szCs w:val="22"/>
          <w:lang w:val="pl-PL"/>
        </w:rPr>
        <w:t>unarodni aerodrom Sarajevo (oko 300 km). Biha</w:t>
      </w:r>
      <w:r>
        <w:rPr>
          <w:rFonts w:ascii="Calibri" w:hAnsi="Calibri" w:cs="Calibri"/>
          <w:sz w:val="22"/>
          <w:szCs w:val="22"/>
          <w:lang w:val="pl-PL"/>
        </w:rPr>
        <w:t>ć</w:t>
      </w:r>
      <w:r>
        <w:rPr>
          <w:rFonts w:ascii="PF Din Text Pro" w:hAnsi="PF Din Text Pro"/>
          <w:sz w:val="22"/>
          <w:szCs w:val="22"/>
          <w:lang w:val="pl-PL"/>
        </w:rPr>
        <w:t xml:space="preserve"> tako</w:t>
      </w:r>
      <w:r>
        <w:rPr>
          <w:rFonts w:ascii="Calibri" w:hAnsi="Calibri" w:cs="Calibri"/>
          <w:sz w:val="22"/>
          <w:szCs w:val="22"/>
          <w:lang w:val="pl-PL"/>
        </w:rPr>
        <w:t>đ</w:t>
      </w:r>
      <w:r>
        <w:rPr>
          <w:rFonts w:ascii="PF Din Text Pro" w:hAnsi="PF Din Text Pro"/>
          <w:sz w:val="22"/>
          <w:szCs w:val="22"/>
          <w:lang w:val="pl-PL"/>
        </w:rPr>
        <w:t>er posjeduje aerodrom u naselju Golubi</w:t>
      </w:r>
      <w:r>
        <w:rPr>
          <w:rFonts w:ascii="Calibri" w:hAnsi="Calibri" w:cs="Calibri"/>
          <w:sz w:val="22"/>
          <w:szCs w:val="22"/>
          <w:lang w:val="pl-PL"/>
        </w:rPr>
        <w:t>ć</w:t>
      </w:r>
      <w:r>
        <w:rPr>
          <w:rFonts w:ascii="PF Din Text Pro" w:hAnsi="PF Din Text Pro"/>
          <w:sz w:val="22"/>
          <w:szCs w:val="22"/>
          <w:lang w:val="pl-PL"/>
        </w:rPr>
        <w:t>, koji je u fazi rekonstrukcije i prilago</w:t>
      </w:r>
      <w:r>
        <w:rPr>
          <w:rFonts w:ascii="Calibri" w:hAnsi="Calibri" w:cs="Calibri"/>
          <w:sz w:val="22"/>
          <w:szCs w:val="22"/>
          <w:lang w:val="pl-PL"/>
        </w:rPr>
        <w:t>đ</w:t>
      </w:r>
      <w:r>
        <w:rPr>
          <w:rFonts w:ascii="PF Din Text Pro" w:hAnsi="PF Din Text Pro"/>
          <w:sz w:val="22"/>
          <w:szCs w:val="22"/>
          <w:lang w:val="pl-PL"/>
        </w:rPr>
        <w:t>avanja za komercijalni saobra</w:t>
      </w:r>
      <w:r>
        <w:rPr>
          <w:rFonts w:ascii="Calibri" w:hAnsi="Calibri" w:cs="Calibri"/>
          <w:sz w:val="22"/>
          <w:szCs w:val="22"/>
          <w:lang w:val="pl-PL"/>
        </w:rPr>
        <w:t>ć</w:t>
      </w:r>
      <w:r>
        <w:rPr>
          <w:rFonts w:ascii="PF Din Text Pro" w:hAnsi="PF Din Text Pro"/>
          <w:sz w:val="22"/>
          <w:szCs w:val="22"/>
          <w:lang w:val="pl-PL"/>
        </w:rPr>
        <w:t>aj.</w:t>
      </w:r>
    </w:p>
    <w:p w14:paraId="4996F3B5" w14:textId="77777777" w:rsidR="00921F70" w:rsidRDefault="00C730DA">
      <w:pPr>
        <w:pStyle w:val="Naslov3"/>
        <w:numPr>
          <w:ilvl w:val="2"/>
          <w:numId w:val="2"/>
        </w:numPr>
        <w:spacing w:before="120" w:after="120"/>
        <w:rPr>
          <w:rFonts w:eastAsia="Times New Roman" w:cs="Times New Roman"/>
          <w:color w:val="auto"/>
          <w:sz w:val="22"/>
          <w:szCs w:val="22"/>
          <w:lang w:eastAsia="en-US"/>
        </w:rPr>
      </w:pPr>
      <w:bookmarkStart w:id="49" w:name="_Toc221223974"/>
      <w:r>
        <w:rPr>
          <w:rStyle w:val="Naslov3Char"/>
          <w:rFonts w:cs="Times New Roman"/>
          <w:i/>
          <w:iCs/>
          <w:color w:val="auto"/>
          <w:sz w:val="24"/>
          <w:szCs w:val="24"/>
        </w:rPr>
        <w:t>Geomorfolo</w:t>
      </w:r>
      <w:r>
        <w:rPr>
          <w:rStyle w:val="Naslov3Char"/>
          <w:rFonts w:ascii="Calibri" w:hAnsi="Calibri" w:cs="Calibri"/>
          <w:i/>
          <w:iCs/>
          <w:color w:val="auto"/>
          <w:sz w:val="24"/>
          <w:szCs w:val="24"/>
        </w:rPr>
        <w:t>š</w:t>
      </w:r>
      <w:r>
        <w:rPr>
          <w:rStyle w:val="Naslov3Char"/>
          <w:rFonts w:cs="Times New Roman"/>
          <w:i/>
          <w:iCs/>
          <w:color w:val="auto"/>
          <w:sz w:val="24"/>
          <w:szCs w:val="24"/>
        </w:rPr>
        <w:t>ke karakteristike terena</w:t>
      </w:r>
      <w:bookmarkEnd w:id="46"/>
      <w:bookmarkEnd w:id="49"/>
      <w:r>
        <w:rPr>
          <w:rFonts w:eastAsia="Times New Roman" w:cs="Times New Roman"/>
          <w:color w:val="auto"/>
          <w:sz w:val="22"/>
          <w:szCs w:val="22"/>
          <w:lang w:eastAsia="en-US"/>
        </w:rPr>
        <w:t xml:space="preserve"> </w:t>
      </w:r>
    </w:p>
    <w:p w14:paraId="6AC9246F" w14:textId="77777777" w:rsidR="00921F70" w:rsidRDefault="00C730DA">
      <w:pPr>
        <w:rPr>
          <w:rFonts w:ascii="PF Din Text Pro" w:hAnsi="PF Din Text Pro"/>
          <w:sz w:val="22"/>
          <w:szCs w:val="22"/>
          <w:lang w:val="bs-Latn-BA"/>
        </w:rPr>
      </w:pPr>
      <w:bookmarkStart w:id="50" w:name="_Toc189663417"/>
      <w:r>
        <w:rPr>
          <w:rFonts w:ascii="PF Din Text Pro" w:hAnsi="PF Din Text Pro"/>
          <w:sz w:val="22"/>
          <w:szCs w:val="22"/>
          <w:lang w:val="bs-Latn-BA"/>
        </w:rPr>
        <w:t>Unsko-sanski kanton prostire se na podru</w:t>
      </w:r>
      <w:r>
        <w:rPr>
          <w:rFonts w:ascii="Calibri" w:hAnsi="Calibri" w:cs="Calibri"/>
          <w:sz w:val="22"/>
          <w:szCs w:val="22"/>
          <w:lang w:val="bs-Latn-BA"/>
        </w:rPr>
        <w:t>č</w:t>
      </w:r>
      <w:r>
        <w:rPr>
          <w:rFonts w:ascii="PF Din Text Pro" w:hAnsi="PF Din Text Pro"/>
          <w:sz w:val="22"/>
          <w:szCs w:val="22"/>
          <w:lang w:val="bs-Latn-BA"/>
        </w:rPr>
        <w:t>ju sjeverozapadne Bosne i Hercegovine i obuhvata doline rijeka Une i Sane, kao i planinske masive Grme</w:t>
      </w:r>
      <w:r>
        <w:rPr>
          <w:rFonts w:ascii="Calibri" w:hAnsi="Calibri" w:cs="Calibri"/>
          <w:sz w:val="22"/>
          <w:szCs w:val="22"/>
          <w:lang w:val="bs-Latn-BA"/>
        </w:rPr>
        <w:t>č</w:t>
      </w:r>
      <w:r>
        <w:rPr>
          <w:rFonts w:ascii="PF Din Text Pro" w:hAnsi="PF Din Text Pro"/>
          <w:sz w:val="22"/>
          <w:szCs w:val="22"/>
          <w:lang w:val="bs-Latn-BA"/>
        </w:rPr>
        <w:t>a i Srnetice. Ovo podru</w:t>
      </w:r>
      <w:r>
        <w:rPr>
          <w:rFonts w:ascii="Calibri" w:hAnsi="Calibri" w:cs="Calibri"/>
          <w:sz w:val="22"/>
          <w:szCs w:val="22"/>
          <w:lang w:val="bs-Latn-BA"/>
        </w:rPr>
        <w:t>č</w:t>
      </w:r>
      <w:r>
        <w:rPr>
          <w:rFonts w:ascii="PF Din Text Pro" w:hAnsi="PF Din Text Pro"/>
          <w:sz w:val="22"/>
          <w:szCs w:val="22"/>
          <w:lang w:val="bs-Latn-BA"/>
        </w:rPr>
        <w:t>je karakteri</w:t>
      </w:r>
      <w:r>
        <w:rPr>
          <w:rFonts w:ascii="Calibri" w:hAnsi="Calibri" w:cs="Calibri"/>
          <w:sz w:val="22"/>
          <w:szCs w:val="22"/>
          <w:lang w:val="bs-Latn-BA"/>
        </w:rPr>
        <w:t>š</w:t>
      </w:r>
      <w:r>
        <w:rPr>
          <w:rFonts w:ascii="PF Din Text Pro" w:hAnsi="PF Din Text Pro"/>
          <w:sz w:val="22"/>
          <w:szCs w:val="22"/>
          <w:lang w:val="bs-Latn-BA"/>
        </w:rPr>
        <w:t>e izra</w:t>
      </w:r>
      <w:r>
        <w:rPr>
          <w:rFonts w:ascii="Calibri" w:hAnsi="Calibri" w:cs="Calibri"/>
          <w:sz w:val="22"/>
          <w:szCs w:val="22"/>
          <w:lang w:val="bs-Latn-BA"/>
        </w:rPr>
        <w:t>ž</w:t>
      </w:r>
      <w:r>
        <w:rPr>
          <w:rFonts w:ascii="PF Din Text Pro" w:hAnsi="PF Din Text Pro"/>
          <w:sz w:val="22"/>
          <w:szCs w:val="22"/>
          <w:lang w:val="bs-Latn-BA"/>
        </w:rPr>
        <w:t>ena reljefna i morfolo</w:t>
      </w:r>
      <w:r>
        <w:rPr>
          <w:rFonts w:ascii="Calibri" w:hAnsi="Calibri" w:cs="Calibri"/>
          <w:sz w:val="22"/>
          <w:szCs w:val="22"/>
          <w:lang w:val="bs-Latn-BA"/>
        </w:rPr>
        <w:t>š</w:t>
      </w:r>
      <w:r>
        <w:rPr>
          <w:rFonts w:ascii="PF Din Text Pro" w:hAnsi="PF Din Text Pro"/>
          <w:sz w:val="22"/>
          <w:szCs w:val="22"/>
          <w:lang w:val="bs-Latn-BA"/>
        </w:rPr>
        <w:t xml:space="preserve">ka raznolikost, pri </w:t>
      </w:r>
      <w:r>
        <w:rPr>
          <w:rFonts w:ascii="Calibri" w:hAnsi="Calibri" w:cs="Calibri"/>
          <w:sz w:val="22"/>
          <w:szCs w:val="22"/>
          <w:lang w:val="bs-Latn-BA"/>
        </w:rPr>
        <w:t>č</w:t>
      </w:r>
      <w:r>
        <w:rPr>
          <w:rFonts w:ascii="PF Din Text Pro" w:hAnsi="PF Din Text Pro"/>
          <w:sz w:val="22"/>
          <w:szCs w:val="22"/>
          <w:lang w:val="bs-Latn-BA"/>
        </w:rPr>
        <w:t>emu se prostor postupno transformi</w:t>
      </w:r>
      <w:r>
        <w:rPr>
          <w:rFonts w:ascii="Calibri" w:hAnsi="Calibri" w:cs="Calibri"/>
          <w:sz w:val="22"/>
          <w:szCs w:val="22"/>
          <w:lang w:val="bs-Latn-BA"/>
        </w:rPr>
        <w:t>š</w:t>
      </w:r>
      <w:r>
        <w:rPr>
          <w:rFonts w:ascii="PF Din Text Pro" w:hAnsi="PF Din Text Pro"/>
          <w:sz w:val="22"/>
          <w:szCs w:val="22"/>
          <w:lang w:val="bs-Latn-BA"/>
        </w:rPr>
        <w:t>e iz nizinskog i blago brdovitog ka izrazito planinskom karakteru, posebno na ju</w:t>
      </w:r>
      <w:r>
        <w:rPr>
          <w:rFonts w:ascii="Calibri" w:hAnsi="Calibri" w:cs="Calibri"/>
          <w:sz w:val="22"/>
          <w:szCs w:val="22"/>
          <w:lang w:val="bs-Latn-BA"/>
        </w:rPr>
        <w:t>ž</w:t>
      </w:r>
      <w:r>
        <w:rPr>
          <w:rFonts w:ascii="PF Din Text Pro" w:hAnsi="PF Din Text Pro"/>
          <w:sz w:val="22"/>
          <w:szCs w:val="22"/>
          <w:lang w:val="bs-Latn-BA"/>
        </w:rPr>
        <w:t>nim i jugoisto</w:t>
      </w:r>
      <w:r>
        <w:rPr>
          <w:rFonts w:ascii="Calibri" w:hAnsi="Calibri" w:cs="Calibri"/>
          <w:sz w:val="22"/>
          <w:szCs w:val="22"/>
          <w:lang w:val="bs-Latn-BA"/>
        </w:rPr>
        <w:t>č</w:t>
      </w:r>
      <w:r>
        <w:rPr>
          <w:rFonts w:ascii="PF Din Text Pro" w:hAnsi="PF Din Text Pro"/>
          <w:sz w:val="22"/>
          <w:szCs w:val="22"/>
          <w:lang w:val="bs-Latn-BA"/>
        </w:rPr>
        <w:t>nim obodima.</w:t>
      </w:r>
    </w:p>
    <w:p w14:paraId="4187A49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Morfolo</w:t>
      </w:r>
      <w:r>
        <w:rPr>
          <w:rFonts w:ascii="Calibri" w:hAnsi="Calibri" w:cs="Calibri"/>
          <w:sz w:val="22"/>
          <w:szCs w:val="22"/>
          <w:lang w:val="bs-Latn-BA"/>
        </w:rPr>
        <w:t>š</w:t>
      </w:r>
      <w:r>
        <w:rPr>
          <w:rFonts w:ascii="PF Din Text Pro" w:hAnsi="PF Din Text Pro"/>
          <w:sz w:val="22"/>
          <w:szCs w:val="22"/>
          <w:lang w:val="bs-Latn-BA"/>
        </w:rPr>
        <w:t>ka struktura kantona sastoji se od bre</w:t>
      </w:r>
      <w:r>
        <w:rPr>
          <w:rFonts w:ascii="Calibri" w:hAnsi="Calibri" w:cs="Calibri"/>
          <w:sz w:val="22"/>
          <w:szCs w:val="22"/>
          <w:lang w:val="bs-Latn-BA"/>
        </w:rPr>
        <w:t>ž</w:t>
      </w:r>
      <w:r>
        <w:rPr>
          <w:rFonts w:ascii="PF Din Text Pro" w:hAnsi="PF Din Text Pro"/>
          <w:sz w:val="22"/>
          <w:szCs w:val="22"/>
          <w:lang w:val="bs-Latn-BA"/>
        </w:rPr>
        <w:t>uljkastih krajeva, kr</w:t>
      </w:r>
      <w:r>
        <w:rPr>
          <w:rFonts w:ascii="Calibri" w:hAnsi="Calibri" w:cs="Calibri"/>
          <w:sz w:val="22"/>
          <w:szCs w:val="22"/>
          <w:lang w:val="bs-Latn-BA"/>
        </w:rPr>
        <w:t>š</w:t>
      </w:r>
      <w:r>
        <w:rPr>
          <w:rFonts w:ascii="PF Din Text Pro" w:hAnsi="PF Din Text Pro"/>
          <w:sz w:val="22"/>
          <w:szCs w:val="22"/>
          <w:lang w:val="bs-Latn-BA"/>
        </w:rPr>
        <w:t>kih polja, aluvijalnih ravni, rije</w:t>
      </w:r>
      <w:r>
        <w:rPr>
          <w:rFonts w:ascii="Calibri" w:hAnsi="Calibri" w:cs="Calibri"/>
          <w:sz w:val="22"/>
          <w:szCs w:val="22"/>
          <w:lang w:val="bs-Latn-BA"/>
        </w:rPr>
        <w:t>č</w:t>
      </w:r>
      <w:r>
        <w:rPr>
          <w:rFonts w:ascii="PF Din Text Pro" w:hAnsi="PF Din Text Pro"/>
          <w:sz w:val="22"/>
          <w:szCs w:val="22"/>
          <w:lang w:val="bs-Latn-BA"/>
        </w:rPr>
        <w:t>nih dolina, kotlina, gorskih visoravni i planinskih zona. Reljef pokazuje karakteristi</w:t>
      </w:r>
      <w:r>
        <w:rPr>
          <w:rFonts w:ascii="Calibri" w:hAnsi="Calibri" w:cs="Calibri"/>
          <w:sz w:val="22"/>
          <w:szCs w:val="22"/>
          <w:lang w:val="bs-Latn-BA"/>
        </w:rPr>
        <w:t>č</w:t>
      </w:r>
      <w:r>
        <w:rPr>
          <w:rFonts w:ascii="PF Din Text Pro" w:hAnsi="PF Din Text Pro"/>
          <w:sz w:val="22"/>
          <w:szCs w:val="22"/>
          <w:lang w:val="bs-Latn-BA"/>
        </w:rPr>
        <w:t>no spu</w:t>
      </w:r>
      <w:r>
        <w:rPr>
          <w:rFonts w:ascii="Calibri" w:hAnsi="Calibri" w:cs="Calibri"/>
          <w:sz w:val="22"/>
          <w:szCs w:val="22"/>
          <w:lang w:val="bs-Latn-BA"/>
        </w:rPr>
        <w:t>š</w:t>
      </w:r>
      <w:r>
        <w:rPr>
          <w:rFonts w:ascii="PF Din Text Pro" w:hAnsi="PF Din Text Pro"/>
          <w:sz w:val="22"/>
          <w:szCs w:val="22"/>
          <w:lang w:val="bs-Latn-BA"/>
        </w:rPr>
        <w:t xml:space="preserve">tanje iz pravca juga prema sjeveru, </w:t>
      </w:r>
      <w:r>
        <w:rPr>
          <w:rFonts w:ascii="Calibri" w:hAnsi="Calibri" w:cs="Calibri"/>
          <w:sz w:val="22"/>
          <w:szCs w:val="22"/>
          <w:lang w:val="bs-Latn-BA"/>
        </w:rPr>
        <w:t>š</w:t>
      </w:r>
      <w:r>
        <w:rPr>
          <w:rFonts w:ascii="PF Din Text Pro" w:hAnsi="PF Din Text Pro"/>
          <w:sz w:val="22"/>
          <w:szCs w:val="22"/>
          <w:lang w:val="bs-Latn-BA"/>
        </w:rPr>
        <w:t>to je posebno uo</w:t>
      </w:r>
      <w:r>
        <w:rPr>
          <w:rFonts w:ascii="Calibri" w:hAnsi="Calibri" w:cs="Calibri"/>
          <w:sz w:val="22"/>
          <w:szCs w:val="22"/>
          <w:lang w:val="bs-Latn-BA"/>
        </w:rPr>
        <w:t>č</w:t>
      </w:r>
      <w:r>
        <w:rPr>
          <w:rFonts w:ascii="PF Din Text Pro" w:hAnsi="PF Din Text Pro"/>
          <w:sz w:val="22"/>
          <w:szCs w:val="22"/>
          <w:lang w:val="bs-Latn-BA"/>
        </w:rPr>
        <w:t>ljivo u visinskom rasponu koji se kre</w:t>
      </w:r>
      <w:r>
        <w:rPr>
          <w:rFonts w:ascii="Calibri" w:hAnsi="Calibri" w:cs="Calibri"/>
          <w:sz w:val="22"/>
          <w:szCs w:val="22"/>
          <w:lang w:val="bs-Latn-BA"/>
        </w:rPr>
        <w:t>ć</w:t>
      </w:r>
      <w:r>
        <w:rPr>
          <w:rFonts w:ascii="PF Din Text Pro" w:hAnsi="PF Din Text Pro"/>
          <w:sz w:val="22"/>
          <w:szCs w:val="22"/>
          <w:lang w:val="bs-Latn-BA"/>
        </w:rPr>
        <w:t>e od oko 200 m nadmorske visine do preko 1.480 m.</w:t>
      </w:r>
    </w:p>
    <w:p w14:paraId="0BC329A1"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Podru</w:t>
      </w:r>
      <w:r>
        <w:rPr>
          <w:rFonts w:ascii="Calibri" w:hAnsi="Calibri" w:cs="Calibri"/>
          <w:sz w:val="22"/>
          <w:szCs w:val="22"/>
          <w:lang w:val="bs-Latn-BA"/>
        </w:rPr>
        <w:t>č</w:t>
      </w:r>
      <w:r>
        <w:rPr>
          <w:rFonts w:ascii="PF Din Text Pro" w:hAnsi="PF Din Text Pro"/>
          <w:sz w:val="22"/>
          <w:szCs w:val="22"/>
          <w:lang w:val="bs-Latn-BA"/>
        </w:rPr>
        <w:t>je Unsko-sanskog kantona mo</w:t>
      </w:r>
      <w:r>
        <w:rPr>
          <w:rFonts w:ascii="Calibri" w:hAnsi="Calibri" w:cs="Calibri"/>
          <w:sz w:val="22"/>
          <w:szCs w:val="22"/>
          <w:lang w:val="bs-Latn-BA"/>
        </w:rPr>
        <w:t>ž</w:t>
      </w:r>
      <w:r>
        <w:rPr>
          <w:rFonts w:ascii="PF Din Text Pro" w:hAnsi="PF Din Text Pro"/>
          <w:sz w:val="22"/>
          <w:szCs w:val="22"/>
          <w:lang w:val="bs-Latn-BA"/>
        </w:rPr>
        <w:t>e se podijeliti na vi</w:t>
      </w:r>
      <w:r>
        <w:rPr>
          <w:rFonts w:ascii="Calibri" w:hAnsi="Calibri" w:cs="Calibri"/>
          <w:sz w:val="22"/>
          <w:szCs w:val="22"/>
          <w:lang w:val="bs-Latn-BA"/>
        </w:rPr>
        <w:t>š</w:t>
      </w:r>
      <w:r>
        <w:rPr>
          <w:rFonts w:ascii="PF Din Text Pro" w:hAnsi="PF Din Text Pro"/>
          <w:sz w:val="22"/>
          <w:szCs w:val="22"/>
          <w:lang w:val="bs-Latn-BA"/>
        </w:rPr>
        <w:t>e morfolo</w:t>
      </w:r>
      <w:r>
        <w:rPr>
          <w:rFonts w:ascii="Calibri" w:hAnsi="Calibri" w:cs="Calibri"/>
          <w:sz w:val="22"/>
          <w:szCs w:val="22"/>
          <w:lang w:val="bs-Latn-BA"/>
        </w:rPr>
        <w:t>š</w:t>
      </w:r>
      <w:r>
        <w:rPr>
          <w:rFonts w:ascii="PF Din Text Pro" w:hAnsi="PF Din Text Pro"/>
          <w:sz w:val="22"/>
          <w:szCs w:val="22"/>
          <w:lang w:val="bs-Latn-BA"/>
        </w:rPr>
        <w:t>kih cjelina, me</w:t>
      </w:r>
      <w:r>
        <w:rPr>
          <w:rFonts w:ascii="Calibri" w:hAnsi="Calibri" w:cs="Calibri"/>
          <w:sz w:val="22"/>
          <w:szCs w:val="22"/>
          <w:lang w:val="bs-Latn-BA"/>
        </w:rPr>
        <w:t>đ</w:t>
      </w:r>
      <w:r>
        <w:rPr>
          <w:rFonts w:ascii="PF Din Text Pro" w:hAnsi="PF Din Text Pro"/>
          <w:sz w:val="22"/>
          <w:szCs w:val="22"/>
          <w:lang w:val="bs-Latn-BA"/>
        </w:rPr>
        <w:t>u kojima se izdvajaju: Unsko-Koranska zaravan, planinski sistem Grme</w:t>
      </w:r>
      <w:r>
        <w:rPr>
          <w:rFonts w:ascii="Calibri" w:hAnsi="Calibri" w:cs="Calibri"/>
          <w:sz w:val="22"/>
          <w:szCs w:val="22"/>
          <w:lang w:val="bs-Latn-BA"/>
        </w:rPr>
        <w:t>č</w:t>
      </w:r>
      <w:r>
        <w:rPr>
          <w:rFonts w:ascii="PF Din Text Pro" w:hAnsi="PF Din Text Pro"/>
          <w:sz w:val="22"/>
          <w:szCs w:val="22"/>
          <w:lang w:val="bs-Latn-BA"/>
        </w:rPr>
        <w:t>a, Majdanska planina, Sanski paleozoik te visoka karbonatna greda planine Plje</w:t>
      </w:r>
      <w:r>
        <w:rPr>
          <w:rFonts w:ascii="Calibri" w:hAnsi="Calibri" w:cs="Calibri"/>
          <w:sz w:val="22"/>
          <w:szCs w:val="22"/>
          <w:lang w:val="bs-Latn-BA"/>
        </w:rPr>
        <w:t>š</w:t>
      </w:r>
      <w:r>
        <w:rPr>
          <w:rFonts w:ascii="PF Din Text Pro" w:hAnsi="PF Din Text Pro"/>
          <w:sz w:val="22"/>
          <w:szCs w:val="22"/>
          <w:lang w:val="bs-Latn-BA"/>
        </w:rPr>
        <w:t>evice. Unsko-Koranska zaravan predstavlja relativno miran teren s vrhovima u rasponu od 300 do 500 m n.v., dok se iznimka javlja u vidu grede koja se spu</w:t>
      </w:r>
      <w:r>
        <w:rPr>
          <w:rFonts w:ascii="Calibri" w:hAnsi="Calibri" w:cs="Calibri"/>
          <w:sz w:val="22"/>
          <w:szCs w:val="22"/>
          <w:lang w:val="bs-Latn-BA"/>
        </w:rPr>
        <w:t>š</w:t>
      </w:r>
      <w:r>
        <w:rPr>
          <w:rFonts w:ascii="PF Din Text Pro" w:hAnsi="PF Din Text Pro"/>
          <w:sz w:val="22"/>
          <w:szCs w:val="22"/>
          <w:lang w:val="bs-Latn-BA"/>
        </w:rPr>
        <w:t>ta du</w:t>
      </w:r>
      <w:r>
        <w:rPr>
          <w:rFonts w:ascii="Calibri" w:hAnsi="Calibri" w:cs="Calibri"/>
          <w:sz w:val="22"/>
          <w:szCs w:val="22"/>
          <w:lang w:val="bs-Latn-BA"/>
        </w:rPr>
        <w:t>ž</w:t>
      </w:r>
      <w:r>
        <w:rPr>
          <w:rFonts w:ascii="PF Din Text Pro" w:hAnsi="PF Din Text Pro"/>
          <w:sz w:val="22"/>
          <w:szCs w:val="22"/>
          <w:lang w:val="bs-Latn-BA"/>
        </w:rPr>
        <w:t xml:space="preserve"> lijeve strane kanjona rijeke Une (pravac sjeverozapad </w:t>
      </w:r>
      <w:r>
        <w:rPr>
          <w:rFonts w:ascii="Courier New" w:hAnsi="Courier New" w:cs="Courier New"/>
          <w:sz w:val="22"/>
          <w:szCs w:val="22"/>
          <w:lang w:val="bs-Latn-BA"/>
        </w:rPr>
        <w:t>–</w:t>
      </w:r>
      <w:r>
        <w:rPr>
          <w:rFonts w:ascii="PF Din Text Pro" w:hAnsi="PF Din Text Pro"/>
          <w:sz w:val="22"/>
          <w:szCs w:val="22"/>
          <w:lang w:val="bs-Latn-BA"/>
        </w:rPr>
        <w:t xml:space="preserve"> jugoistok), s najvi</w:t>
      </w:r>
      <w:r>
        <w:rPr>
          <w:rFonts w:ascii="Calibri" w:hAnsi="Calibri" w:cs="Calibri"/>
          <w:sz w:val="22"/>
          <w:szCs w:val="22"/>
          <w:lang w:val="bs-Latn-BA"/>
        </w:rPr>
        <w:t>š</w:t>
      </w:r>
      <w:r>
        <w:rPr>
          <w:rFonts w:ascii="PF Din Text Pro" w:hAnsi="PF Din Text Pro"/>
          <w:sz w:val="22"/>
          <w:szCs w:val="22"/>
          <w:lang w:val="bs-Latn-BA"/>
        </w:rPr>
        <w:t>im vrhom Gomila (797 m).</w:t>
      </w:r>
    </w:p>
    <w:p w14:paraId="4CA201A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Planinski masiv Grme</w:t>
      </w:r>
      <w:r>
        <w:rPr>
          <w:rFonts w:ascii="Calibri" w:hAnsi="Calibri" w:cs="Calibri"/>
          <w:sz w:val="22"/>
          <w:szCs w:val="22"/>
          <w:lang w:val="bs-Latn-BA"/>
        </w:rPr>
        <w:t>č</w:t>
      </w:r>
      <w:r>
        <w:rPr>
          <w:rFonts w:ascii="PF Din Text Pro" w:hAnsi="PF Din Text Pro"/>
          <w:sz w:val="22"/>
          <w:szCs w:val="22"/>
          <w:lang w:val="bs-Latn-BA"/>
        </w:rPr>
        <w:t>a pru</w:t>
      </w:r>
      <w:r>
        <w:rPr>
          <w:rFonts w:ascii="Calibri" w:hAnsi="Calibri" w:cs="Calibri"/>
          <w:sz w:val="22"/>
          <w:szCs w:val="22"/>
          <w:lang w:val="bs-Latn-BA"/>
        </w:rPr>
        <w:t>ž</w:t>
      </w:r>
      <w:r>
        <w:rPr>
          <w:rFonts w:ascii="PF Din Text Pro" w:hAnsi="PF Din Text Pro"/>
          <w:sz w:val="22"/>
          <w:szCs w:val="22"/>
          <w:lang w:val="bs-Latn-BA"/>
        </w:rPr>
        <w:t>a se tako</w:t>
      </w:r>
      <w:r>
        <w:rPr>
          <w:rFonts w:ascii="Calibri" w:hAnsi="Calibri" w:cs="Calibri"/>
          <w:sz w:val="22"/>
          <w:szCs w:val="22"/>
          <w:lang w:val="bs-Latn-BA"/>
        </w:rPr>
        <w:t>đ</w:t>
      </w:r>
      <w:r>
        <w:rPr>
          <w:rFonts w:ascii="PF Din Text Pro" w:hAnsi="PF Din Text Pro"/>
          <w:sz w:val="22"/>
          <w:szCs w:val="22"/>
          <w:lang w:val="bs-Latn-BA"/>
        </w:rPr>
        <w:t>er u pravcu SZ</w:t>
      </w:r>
      <w:r>
        <w:rPr>
          <w:rFonts w:ascii="Courier New" w:hAnsi="Courier New" w:cs="Courier New"/>
          <w:sz w:val="22"/>
          <w:szCs w:val="22"/>
          <w:lang w:val="bs-Latn-BA"/>
        </w:rPr>
        <w:t>–</w:t>
      </w:r>
      <w:r>
        <w:rPr>
          <w:rFonts w:ascii="PF Din Text Pro" w:hAnsi="PF Din Text Pro"/>
          <w:sz w:val="22"/>
          <w:szCs w:val="22"/>
          <w:lang w:val="bs-Latn-BA"/>
        </w:rPr>
        <w:t>JI, s najvi</w:t>
      </w:r>
      <w:r>
        <w:rPr>
          <w:rFonts w:ascii="Calibri" w:hAnsi="Calibri" w:cs="Calibri"/>
          <w:sz w:val="22"/>
          <w:szCs w:val="22"/>
          <w:lang w:val="bs-Latn-BA"/>
        </w:rPr>
        <w:t>š</w:t>
      </w:r>
      <w:r>
        <w:rPr>
          <w:rFonts w:ascii="PF Din Text Pro" w:hAnsi="PF Din Text Pro"/>
          <w:sz w:val="22"/>
          <w:szCs w:val="22"/>
          <w:lang w:val="bs-Latn-BA"/>
        </w:rPr>
        <w:t>im vrhom od 1.605 m (Crni Vrh),</w:t>
      </w:r>
      <w:r>
        <w:rPr>
          <w:rFonts w:ascii="PF Din Text Pro" w:hAnsi="PF Din Text Pro"/>
          <w:lang w:val="bs-Latn-BA"/>
        </w:rPr>
        <w:t xml:space="preserve"> </w:t>
      </w:r>
      <w:r>
        <w:rPr>
          <w:rFonts w:ascii="PF Din Text Pro" w:hAnsi="PF Din Text Pro"/>
          <w:sz w:val="22"/>
          <w:szCs w:val="22"/>
          <w:lang w:val="bs-Latn-BA"/>
        </w:rPr>
        <w:t>dok se na prostoru kantona nalaze i druge zna</w:t>
      </w:r>
      <w:r>
        <w:rPr>
          <w:rFonts w:ascii="Calibri" w:hAnsi="Calibri" w:cs="Calibri"/>
          <w:sz w:val="22"/>
          <w:szCs w:val="22"/>
          <w:lang w:val="bs-Latn-BA"/>
        </w:rPr>
        <w:t>č</w:t>
      </w:r>
      <w:r>
        <w:rPr>
          <w:rFonts w:ascii="PF Din Text Pro" w:hAnsi="PF Din Text Pro"/>
          <w:sz w:val="22"/>
          <w:szCs w:val="22"/>
          <w:lang w:val="bs-Latn-BA"/>
        </w:rPr>
        <w:t>ajne planine poput Plje</w:t>
      </w:r>
      <w:r>
        <w:rPr>
          <w:rFonts w:ascii="Calibri" w:hAnsi="Calibri" w:cs="Calibri"/>
          <w:sz w:val="22"/>
          <w:szCs w:val="22"/>
          <w:lang w:val="bs-Latn-BA"/>
        </w:rPr>
        <w:t>š</w:t>
      </w:r>
      <w:r>
        <w:rPr>
          <w:rFonts w:ascii="PF Din Text Pro" w:hAnsi="PF Din Text Pro"/>
          <w:sz w:val="22"/>
          <w:szCs w:val="22"/>
          <w:lang w:val="bs-Latn-BA"/>
        </w:rPr>
        <w:t>evice (1.649 m), Osje</w:t>
      </w:r>
      <w:r>
        <w:rPr>
          <w:rFonts w:ascii="Calibri" w:hAnsi="Calibri" w:cs="Calibri"/>
          <w:sz w:val="22"/>
          <w:szCs w:val="22"/>
          <w:lang w:val="bs-Latn-BA"/>
        </w:rPr>
        <w:t>č</w:t>
      </w:r>
      <w:r>
        <w:rPr>
          <w:rFonts w:ascii="PF Din Text Pro" w:hAnsi="PF Din Text Pro"/>
          <w:sz w:val="22"/>
          <w:szCs w:val="22"/>
          <w:lang w:val="bs-Latn-BA"/>
        </w:rPr>
        <w:t>enice (1.804 m) i Srnetice (1.378 m). Planina Klekova</w:t>
      </w:r>
      <w:r>
        <w:rPr>
          <w:rFonts w:ascii="Calibri" w:hAnsi="Calibri" w:cs="Calibri"/>
          <w:sz w:val="22"/>
          <w:szCs w:val="22"/>
          <w:lang w:val="bs-Latn-BA"/>
        </w:rPr>
        <w:t>č</w:t>
      </w:r>
      <w:r>
        <w:rPr>
          <w:rFonts w:ascii="PF Din Text Pro" w:hAnsi="PF Din Text Pro"/>
          <w:sz w:val="22"/>
          <w:szCs w:val="22"/>
          <w:lang w:val="bs-Latn-BA"/>
        </w:rPr>
        <w:t>a (1.961 m), iako geomorfolo</w:t>
      </w:r>
      <w:r>
        <w:rPr>
          <w:rFonts w:ascii="Calibri" w:hAnsi="Calibri" w:cs="Calibri"/>
          <w:sz w:val="22"/>
          <w:szCs w:val="22"/>
          <w:lang w:val="bs-Latn-BA"/>
        </w:rPr>
        <w:t>š</w:t>
      </w:r>
      <w:r>
        <w:rPr>
          <w:rFonts w:ascii="PF Din Text Pro" w:hAnsi="PF Din Text Pro"/>
          <w:sz w:val="22"/>
          <w:szCs w:val="22"/>
          <w:lang w:val="bs-Latn-BA"/>
        </w:rPr>
        <w:t>ki i pejza</w:t>
      </w:r>
      <w:r>
        <w:rPr>
          <w:rFonts w:ascii="Calibri" w:hAnsi="Calibri" w:cs="Calibri"/>
          <w:sz w:val="22"/>
          <w:szCs w:val="22"/>
          <w:lang w:val="bs-Latn-BA"/>
        </w:rPr>
        <w:t>ž</w:t>
      </w:r>
      <w:r>
        <w:rPr>
          <w:rFonts w:ascii="PF Din Text Pro" w:hAnsi="PF Din Text Pro"/>
          <w:sz w:val="22"/>
          <w:szCs w:val="22"/>
          <w:lang w:val="bs-Latn-BA"/>
        </w:rPr>
        <w:t xml:space="preserve">no povezana sa </w:t>
      </w:r>
      <w:r>
        <w:rPr>
          <w:rFonts w:ascii="Calibri" w:hAnsi="Calibri" w:cs="Calibri"/>
          <w:sz w:val="22"/>
          <w:szCs w:val="22"/>
          <w:lang w:val="bs-Latn-BA"/>
        </w:rPr>
        <w:t>š</w:t>
      </w:r>
      <w:r>
        <w:rPr>
          <w:rFonts w:ascii="PF Din Text Pro" w:hAnsi="PF Din Text Pro"/>
          <w:sz w:val="22"/>
          <w:szCs w:val="22"/>
          <w:lang w:val="bs-Latn-BA"/>
        </w:rPr>
        <w:t>irim podru</w:t>
      </w:r>
      <w:r>
        <w:rPr>
          <w:rFonts w:ascii="Calibri" w:hAnsi="Calibri" w:cs="Calibri"/>
          <w:sz w:val="22"/>
          <w:szCs w:val="22"/>
          <w:lang w:val="bs-Latn-BA"/>
        </w:rPr>
        <w:t>č</w:t>
      </w:r>
      <w:r>
        <w:rPr>
          <w:rFonts w:ascii="PF Din Text Pro" w:hAnsi="PF Din Text Pro"/>
          <w:sz w:val="22"/>
          <w:szCs w:val="22"/>
          <w:lang w:val="bs-Latn-BA"/>
        </w:rPr>
        <w:t xml:space="preserve">jem zapadne Bosne, nalazi se izvan administrativnih granica Unsko-sanskog kantona, na teritoriji susjednih kantona i entiteta. </w:t>
      </w:r>
    </w:p>
    <w:p w14:paraId="557363C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pogledu nadmorskih visina, najni</w:t>
      </w:r>
      <w:r>
        <w:rPr>
          <w:rFonts w:ascii="Calibri" w:hAnsi="Calibri" w:cs="Calibri"/>
          <w:sz w:val="22"/>
          <w:szCs w:val="22"/>
          <w:lang w:val="bs-Latn-BA"/>
        </w:rPr>
        <w:t>ž</w:t>
      </w:r>
      <w:r>
        <w:rPr>
          <w:rFonts w:ascii="PF Din Text Pro" w:hAnsi="PF Din Text Pro"/>
          <w:sz w:val="22"/>
          <w:szCs w:val="22"/>
          <w:lang w:val="bs-Latn-BA"/>
        </w:rPr>
        <w:t>i dijelovi kantona nalaze se u jugozapadnim i sjeveroisto</w:t>
      </w:r>
      <w:r>
        <w:rPr>
          <w:rFonts w:ascii="Calibri" w:hAnsi="Calibri" w:cs="Calibri"/>
          <w:sz w:val="22"/>
          <w:szCs w:val="22"/>
          <w:lang w:val="bs-Latn-BA"/>
        </w:rPr>
        <w:t>č</w:t>
      </w:r>
      <w:r>
        <w:rPr>
          <w:rFonts w:ascii="PF Din Text Pro" w:hAnsi="PF Din Text Pro"/>
          <w:sz w:val="22"/>
          <w:szCs w:val="22"/>
          <w:lang w:val="bs-Latn-BA"/>
        </w:rPr>
        <w:t xml:space="preserve">nim dijelovima </w:t>
      </w:r>
      <w:r>
        <w:rPr>
          <w:rFonts w:ascii="Courier New" w:hAnsi="Courier New" w:cs="Courier New"/>
          <w:sz w:val="22"/>
          <w:szCs w:val="22"/>
          <w:lang w:val="bs-Latn-BA"/>
        </w:rPr>
        <w:t>–</w:t>
      </w:r>
      <w:r>
        <w:rPr>
          <w:rFonts w:ascii="PF Din Text Pro" w:hAnsi="PF Din Text Pro"/>
          <w:sz w:val="22"/>
          <w:szCs w:val="22"/>
          <w:lang w:val="bs-Latn-BA"/>
        </w:rPr>
        <w:t xml:space="preserve"> uz rijeku Unu kod Biha</w:t>
      </w:r>
      <w:r>
        <w:rPr>
          <w:rFonts w:ascii="Calibri" w:hAnsi="Calibri" w:cs="Calibri"/>
          <w:sz w:val="22"/>
          <w:szCs w:val="22"/>
          <w:lang w:val="bs-Latn-BA"/>
        </w:rPr>
        <w:t>ć</w:t>
      </w:r>
      <w:r>
        <w:rPr>
          <w:rFonts w:ascii="PF Din Text Pro" w:hAnsi="PF Din Text Pro"/>
          <w:sz w:val="22"/>
          <w:szCs w:val="22"/>
          <w:lang w:val="bs-Latn-BA"/>
        </w:rPr>
        <w:t xml:space="preserve">a (231 m), te kod Bosanske Krupe (178 m) i Sanskog Mosta (182 m), </w:t>
      </w:r>
      <w:r>
        <w:rPr>
          <w:rFonts w:ascii="Calibri" w:hAnsi="Calibri" w:cs="Calibri"/>
          <w:sz w:val="22"/>
          <w:szCs w:val="22"/>
          <w:lang w:val="bs-Latn-BA"/>
        </w:rPr>
        <w:t>š</w:t>
      </w:r>
      <w:r>
        <w:rPr>
          <w:rFonts w:ascii="PF Din Text Pro" w:hAnsi="PF Din Text Pro"/>
          <w:sz w:val="22"/>
          <w:szCs w:val="22"/>
          <w:lang w:val="bs-Latn-BA"/>
        </w:rPr>
        <w:t>to dodatno nagla</w:t>
      </w:r>
      <w:r>
        <w:rPr>
          <w:rFonts w:ascii="Calibri" w:hAnsi="Calibri" w:cs="Calibri"/>
          <w:sz w:val="22"/>
          <w:szCs w:val="22"/>
          <w:lang w:val="bs-Latn-BA"/>
        </w:rPr>
        <w:t>š</w:t>
      </w:r>
      <w:r>
        <w:rPr>
          <w:rFonts w:ascii="PF Din Text Pro" w:hAnsi="PF Din Text Pro"/>
          <w:sz w:val="22"/>
          <w:szCs w:val="22"/>
          <w:lang w:val="bs-Latn-BA"/>
        </w:rPr>
        <w:t>ava slo</w:t>
      </w:r>
      <w:r>
        <w:rPr>
          <w:rFonts w:ascii="Calibri" w:hAnsi="Calibri" w:cs="Calibri"/>
          <w:sz w:val="22"/>
          <w:szCs w:val="22"/>
          <w:lang w:val="bs-Latn-BA"/>
        </w:rPr>
        <w:t>ž</w:t>
      </w:r>
      <w:r>
        <w:rPr>
          <w:rFonts w:ascii="PF Din Text Pro" w:hAnsi="PF Din Text Pro"/>
          <w:sz w:val="22"/>
          <w:szCs w:val="22"/>
          <w:lang w:val="bs-Latn-BA"/>
        </w:rPr>
        <w:t>enu vertikalnu strukturiranost reljefa ovog podru</w:t>
      </w:r>
      <w:r>
        <w:rPr>
          <w:rFonts w:ascii="Calibri" w:hAnsi="Calibri" w:cs="Calibri"/>
          <w:sz w:val="22"/>
          <w:szCs w:val="22"/>
          <w:lang w:val="bs-Latn-BA"/>
        </w:rPr>
        <w:t>č</w:t>
      </w:r>
      <w:r>
        <w:rPr>
          <w:rFonts w:ascii="PF Din Text Pro" w:hAnsi="PF Din Text Pro"/>
          <w:sz w:val="22"/>
          <w:szCs w:val="22"/>
          <w:lang w:val="bs-Latn-BA"/>
        </w:rPr>
        <w:t xml:space="preserve">ja. </w:t>
      </w:r>
    </w:p>
    <w:p w14:paraId="710B5F91" w14:textId="77777777" w:rsidR="00921F70" w:rsidRDefault="00C730DA">
      <w:pPr>
        <w:rPr>
          <w:rFonts w:ascii="PF Din Text Pro" w:hAnsi="PF Din Text Pro"/>
          <w:sz w:val="22"/>
          <w:szCs w:val="22"/>
          <w:lang w:val="pl-PL"/>
        </w:rPr>
      </w:pPr>
      <w:r>
        <w:rPr>
          <w:rFonts w:ascii="PF Din Text Pro" w:hAnsi="PF Din Text Pro"/>
          <w:sz w:val="22"/>
          <w:szCs w:val="22"/>
          <w:lang w:val="bs-Latn-BA"/>
        </w:rPr>
        <w:lastRenderedPageBreak/>
        <w:t>Reljef Unsko-sanskog kantona najve</w:t>
      </w:r>
      <w:r>
        <w:rPr>
          <w:rFonts w:ascii="Calibri" w:hAnsi="Calibri" w:cs="Calibri"/>
          <w:sz w:val="22"/>
          <w:szCs w:val="22"/>
          <w:lang w:val="bs-Latn-BA"/>
        </w:rPr>
        <w:t>ć</w:t>
      </w:r>
      <w:r>
        <w:rPr>
          <w:rFonts w:ascii="PF Din Text Pro" w:hAnsi="PF Din Text Pro"/>
          <w:sz w:val="22"/>
          <w:szCs w:val="22"/>
          <w:lang w:val="bs-Latn-BA"/>
        </w:rPr>
        <w:t xml:space="preserve">im dijelom </w:t>
      </w:r>
      <w:r>
        <w:rPr>
          <w:rFonts w:ascii="Calibri" w:hAnsi="Calibri" w:cs="Calibri"/>
          <w:sz w:val="22"/>
          <w:szCs w:val="22"/>
          <w:lang w:val="bs-Latn-BA"/>
        </w:rPr>
        <w:t>č</w:t>
      </w:r>
      <w:r>
        <w:rPr>
          <w:rFonts w:ascii="PF Din Text Pro" w:hAnsi="PF Din Text Pro"/>
          <w:sz w:val="22"/>
          <w:szCs w:val="22"/>
          <w:lang w:val="bs-Latn-BA"/>
        </w:rPr>
        <w:t xml:space="preserve">ine niske brdovite zone (58,11 %) i brdski predjeli srednjih visina (27,46 %), dok su nizije zastupljene sa 5,45 %. </w:t>
      </w:r>
      <w:r>
        <w:rPr>
          <w:rFonts w:ascii="PF Din Text Pro" w:hAnsi="PF Din Text Pro"/>
          <w:sz w:val="22"/>
          <w:szCs w:val="22"/>
          <w:lang w:val="pl-PL"/>
        </w:rPr>
        <w:t>Planinski i visokoplaninski predjeli zauzimaju manji dio povr</w:t>
      </w:r>
      <w:r>
        <w:rPr>
          <w:rFonts w:ascii="Calibri" w:hAnsi="Calibri" w:cs="Calibri"/>
          <w:sz w:val="22"/>
          <w:szCs w:val="22"/>
          <w:lang w:val="pl-PL"/>
        </w:rPr>
        <w:t>š</w:t>
      </w:r>
      <w:r>
        <w:rPr>
          <w:rFonts w:ascii="PF Din Text Pro" w:hAnsi="PF Din Text Pro"/>
          <w:sz w:val="22"/>
          <w:szCs w:val="22"/>
          <w:lang w:val="pl-PL"/>
        </w:rPr>
        <w:t xml:space="preserve">ine, ukupno 8,97 %, </w:t>
      </w:r>
      <w:r>
        <w:rPr>
          <w:rFonts w:ascii="Calibri" w:hAnsi="Calibri" w:cs="Calibri"/>
          <w:sz w:val="22"/>
          <w:szCs w:val="22"/>
          <w:lang w:val="pl-PL"/>
        </w:rPr>
        <w:t>š</w:t>
      </w:r>
      <w:r>
        <w:rPr>
          <w:rFonts w:ascii="PF Din Text Pro" w:hAnsi="PF Din Text Pro"/>
          <w:sz w:val="22"/>
          <w:szCs w:val="22"/>
          <w:lang w:val="pl-PL"/>
        </w:rPr>
        <w:t>to ukazuje na prete</w:t>
      </w:r>
      <w:r>
        <w:rPr>
          <w:rFonts w:ascii="Calibri" w:hAnsi="Calibri" w:cs="Calibri"/>
          <w:sz w:val="22"/>
          <w:szCs w:val="22"/>
          <w:lang w:val="pl-PL"/>
        </w:rPr>
        <w:t>ž</w:t>
      </w:r>
      <w:r>
        <w:rPr>
          <w:rFonts w:ascii="PF Din Text Pro" w:hAnsi="PF Din Text Pro"/>
          <w:sz w:val="22"/>
          <w:szCs w:val="22"/>
          <w:lang w:val="pl-PL"/>
        </w:rPr>
        <w:t>no brdski karakter ovog prostora.</w:t>
      </w:r>
    </w:p>
    <w:p w14:paraId="0B9ED73C" w14:textId="5ED4A953" w:rsidR="00921F70" w:rsidRDefault="00C730DA">
      <w:pPr>
        <w:pStyle w:val="Opisslike"/>
        <w:keepNext/>
        <w:spacing w:after="0"/>
        <w:rPr>
          <w:rFonts w:ascii="PF Din Text Pro" w:hAnsi="PF Din Text Pro"/>
          <w:sz w:val="22"/>
          <w:szCs w:val="20"/>
        </w:rPr>
      </w:pPr>
      <w:bookmarkStart w:id="51" w:name="_Toc22122379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w:t>
      </w:r>
      <w:r>
        <w:rPr>
          <w:rFonts w:ascii="PF Din Text Pro" w:hAnsi="PF Din Text Pro"/>
          <w:sz w:val="22"/>
          <w:szCs w:val="20"/>
        </w:rPr>
        <w:fldChar w:fldCharType="end"/>
      </w:r>
      <w:r>
        <w:rPr>
          <w:rFonts w:ascii="PF Din Text Pro" w:hAnsi="PF Din Text Pro"/>
          <w:sz w:val="22"/>
          <w:szCs w:val="20"/>
        </w:rPr>
        <w:t>: Kategorizacija terena prema nadmorskoj visini USK</w:t>
      </w:r>
      <w:bookmarkEnd w:id="51"/>
    </w:p>
    <w:tbl>
      <w:tblPr>
        <w:tblStyle w:val="Reetkatablice"/>
        <w:tblW w:w="5000" w:type="pct"/>
        <w:tblLook w:val="04A0" w:firstRow="1" w:lastRow="0" w:firstColumn="1" w:lastColumn="0" w:noHBand="0" w:noVBand="1"/>
      </w:tblPr>
      <w:tblGrid>
        <w:gridCol w:w="3634"/>
        <w:gridCol w:w="3491"/>
        <w:gridCol w:w="2225"/>
      </w:tblGrid>
      <w:tr w:rsidR="00921F70" w14:paraId="70288AC0" w14:textId="77777777">
        <w:tc>
          <w:tcPr>
            <w:tcW w:w="1943" w:type="pct"/>
          </w:tcPr>
          <w:p w14:paraId="56252683" w14:textId="77777777" w:rsidR="00921F70" w:rsidRDefault="00C730DA">
            <w:pPr>
              <w:spacing w:after="0"/>
              <w:rPr>
                <w:rFonts w:ascii="PF Din Text Pro" w:hAnsi="PF Din Text Pro"/>
                <w:sz w:val="20"/>
                <w:szCs w:val="20"/>
              </w:rPr>
            </w:pPr>
            <w:r>
              <w:rPr>
                <w:rFonts w:ascii="PF Din Text Pro" w:hAnsi="PF Din Text Pro"/>
                <w:sz w:val="20"/>
                <w:szCs w:val="20"/>
              </w:rPr>
              <w:t>Kategorija</w:t>
            </w:r>
          </w:p>
        </w:tc>
        <w:tc>
          <w:tcPr>
            <w:tcW w:w="1867" w:type="pct"/>
          </w:tcPr>
          <w:p w14:paraId="6A435F02" w14:textId="77777777" w:rsidR="00921F70" w:rsidRDefault="00C730DA">
            <w:pPr>
              <w:spacing w:after="0"/>
              <w:rPr>
                <w:rFonts w:ascii="PF Din Text Pro" w:hAnsi="PF Din Text Pro"/>
                <w:sz w:val="20"/>
                <w:szCs w:val="20"/>
              </w:rPr>
            </w:pPr>
            <w:r>
              <w:rPr>
                <w:rFonts w:ascii="PF Din Text Pro" w:hAnsi="PF Din Text Pro"/>
                <w:sz w:val="20"/>
                <w:szCs w:val="20"/>
              </w:rPr>
              <w:t>Raspon nadmorske visine (m)</w:t>
            </w:r>
          </w:p>
        </w:tc>
        <w:tc>
          <w:tcPr>
            <w:tcW w:w="1190" w:type="pct"/>
          </w:tcPr>
          <w:p w14:paraId="35A0AD63" w14:textId="77777777" w:rsidR="00921F70" w:rsidRDefault="00C730DA">
            <w:pPr>
              <w:spacing w:after="0"/>
              <w:rPr>
                <w:rFonts w:ascii="PF Din Text Pro" w:hAnsi="PF Din Text Pro"/>
                <w:sz w:val="20"/>
                <w:szCs w:val="20"/>
              </w:rPr>
            </w:pPr>
            <w:r>
              <w:rPr>
                <w:rFonts w:ascii="PF Din Text Pro" w:hAnsi="PF Din Text Pro"/>
                <w:sz w:val="20"/>
                <w:szCs w:val="20"/>
              </w:rPr>
              <w:t>Udio povr</w:t>
            </w:r>
            <w:r>
              <w:rPr>
                <w:rFonts w:ascii="Calibri" w:hAnsi="Calibri" w:cs="Calibri"/>
                <w:sz w:val="20"/>
                <w:szCs w:val="20"/>
              </w:rPr>
              <w:t>š</w:t>
            </w:r>
            <w:r>
              <w:rPr>
                <w:rFonts w:ascii="PF Din Text Pro" w:hAnsi="PF Din Text Pro"/>
                <w:sz w:val="20"/>
                <w:szCs w:val="20"/>
              </w:rPr>
              <w:t>ine (%)</w:t>
            </w:r>
          </w:p>
        </w:tc>
      </w:tr>
      <w:tr w:rsidR="00921F70" w14:paraId="7D8CC078" w14:textId="77777777">
        <w:tc>
          <w:tcPr>
            <w:tcW w:w="1943" w:type="pct"/>
          </w:tcPr>
          <w:p w14:paraId="5E5FD525" w14:textId="77777777" w:rsidR="00921F70" w:rsidRDefault="00C730DA">
            <w:pPr>
              <w:spacing w:after="0"/>
              <w:rPr>
                <w:rFonts w:ascii="PF Din Text Pro" w:hAnsi="PF Din Text Pro"/>
                <w:sz w:val="20"/>
                <w:szCs w:val="20"/>
              </w:rPr>
            </w:pPr>
            <w:r>
              <w:rPr>
                <w:rFonts w:ascii="PF Din Text Pro" w:hAnsi="PF Din Text Pro"/>
                <w:sz w:val="20"/>
                <w:szCs w:val="20"/>
              </w:rPr>
              <w:t>Nizije (nisko podru</w:t>
            </w:r>
            <w:r>
              <w:rPr>
                <w:rFonts w:ascii="Calibri" w:hAnsi="Calibri" w:cs="Calibri"/>
                <w:sz w:val="20"/>
                <w:szCs w:val="20"/>
              </w:rPr>
              <w:t>č</w:t>
            </w:r>
            <w:r>
              <w:rPr>
                <w:rFonts w:ascii="PF Din Text Pro" w:hAnsi="PF Din Text Pro"/>
                <w:sz w:val="20"/>
                <w:szCs w:val="20"/>
              </w:rPr>
              <w:t>je)</w:t>
            </w:r>
          </w:p>
        </w:tc>
        <w:tc>
          <w:tcPr>
            <w:tcW w:w="1867" w:type="pct"/>
          </w:tcPr>
          <w:p w14:paraId="1D80CDC7" w14:textId="77777777" w:rsidR="00921F70" w:rsidRDefault="00C730DA">
            <w:pPr>
              <w:spacing w:after="0"/>
              <w:rPr>
                <w:rFonts w:ascii="PF Din Text Pro" w:hAnsi="PF Din Text Pro"/>
                <w:sz w:val="20"/>
                <w:szCs w:val="20"/>
              </w:rPr>
            </w:pPr>
            <w:r>
              <w:rPr>
                <w:rFonts w:ascii="PF Din Text Pro" w:hAnsi="PF Din Text Pro"/>
                <w:sz w:val="20"/>
                <w:szCs w:val="20"/>
              </w:rPr>
              <w:t>do 200 m</w:t>
            </w:r>
          </w:p>
        </w:tc>
        <w:tc>
          <w:tcPr>
            <w:tcW w:w="1190" w:type="pct"/>
          </w:tcPr>
          <w:p w14:paraId="7162FCE5" w14:textId="77777777" w:rsidR="00921F70" w:rsidRDefault="00C730DA">
            <w:pPr>
              <w:spacing w:after="0"/>
              <w:rPr>
                <w:rFonts w:ascii="PF Din Text Pro" w:hAnsi="PF Din Text Pro"/>
                <w:sz w:val="20"/>
                <w:szCs w:val="20"/>
              </w:rPr>
            </w:pPr>
            <w:r>
              <w:rPr>
                <w:rFonts w:ascii="PF Din Text Pro" w:hAnsi="PF Din Text Pro"/>
                <w:sz w:val="20"/>
                <w:szCs w:val="20"/>
              </w:rPr>
              <w:t>5,45 %</w:t>
            </w:r>
          </w:p>
        </w:tc>
      </w:tr>
      <w:tr w:rsidR="00921F70" w14:paraId="1796AED2" w14:textId="77777777">
        <w:tc>
          <w:tcPr>
            <w:tcW w:w="1943" w:type="pct"/>
          </w:tcPr>
          <w:p w14:paraId="1BC0AF5C" w14:textId="77777777" w:rsidR="00921F70" w:rsidRDefault="00C730DA">
            <w:pPr>
              <w:spacing w:after="0"/>
              <w:rPr>
                <w:rFonts w:ascii="PF Din Text Pro" w:hAnsi="PF Din Text Pro"/>
                <w:sz w:val="20"/>
                <w:szCs w:val="20"/>
              </w:rPr>
            </w:pPr>
            <w:r>
              <w:rPr>
                <w:rFonts w:ascii="PF Din Text Pro" w:hAnsi="PF Din Text Pro"/>
                <w:sz w:val="20"/>
                <w:szCs w:val="20"/>
              </w:rPr>
              <w:t>Niske brdovite zone</w:t>
            </w:r>
          </w:p>
        </w:tc>
        <w:tc>
          <w:tcPr>
            <w:tcW w:w="1867" w:type="pct"/>
          </w:tcPr>
          <w:p w14:paraId="4A142853" w14:textId="77777777" w:rsidR="00921F70" w:rsidRDefault="00C730DA">
            <w:pPr>
              <w:spacing w:after="0"/>
              <w:rPr>
                <w:rFonts w:ascii="PF Din Text Pro" w:hAnsi="PF Din Text Pro"/>
                <w:sz w:val="20"/>
                <w:szCs w:val="20"/>
              </w:rPr>
            </w:pPr>
            <w:r>
              <w:rPr>
                <w:rFonts w:ascii="PF Din Text Pro" w:hAnsi="PF Din Text Pro"/>
                <w:sz w:val="20"/>
                <w:szCs w:val="20"/>
              </w:rPr>
              <w:t xml:space="preserve">200 </w:t>
            </w:r>
            <w:r>
              <w:rPr>
                <w:rFonts w:ascii="Courier New" w:hAnsi="Courier New" w:cs="Courier New"/>
                <w:sz w:val="20"/>
                <w:szCs w:val="20"/>
              </w:rPr>
              <w:t>–</w:t>
            </w:r>
            <w:r>
              <w:rPr>
                <w:rFonts w:ascii="PF Din Text Pro" w:hAnsi="PF Din Text Pro"/>
                <w:sz w:val="20"/>
                <w:szCs w:val="20"/>
              </w:rPr>
              <w:t xml:space="preserve"> 600 m</w:t>
            </w:r>
          </w:p>
        </w:tc>
        <w:tc>
          <w:tcPr>
            <w:tcW w:w="1190" w:type="pct"/>
          </w:tcPr>
          <w:p w14:paraId="025BD212" w14:textId="77777777" w:rsidR="00921F70" w:rsidRDefault="00C730DA">
            <w:pPr>
              <w:spacing w:after="0"/>
              <w:rPr>
                <w:rFonts w:ascii="PF Din Text Pro" w:hAnsi="PF Din Text Pro"/>
                <w:sz w:val="20"/>
                <w:szCs w:val="20"/>
              </w:rPr>
            </w:pPr>
            <w:r>
              <w:rPr>
                <w:rFonts w:ascii="PF Din Text Pro" w:hAnsi="PF Din Text Pro"/>
                <w:sz w:val="20"/>
                <w:szCs w:val="20"/>
              </w:rPr>
              <w:t>58,11 %</w:t>
            </w:r>
          </w:p>
        </w:tc>
      </w:tr>
      <w:tr w:rsidR="00921F70" w14:paraId="3A0F247E" w14:textId="77777777">
        <w:tc>
          <w:tcPr>
            <w:tcW w:w="1943" w:type="pct"/>
          </w:tcPr>
          <w:p w14:paraId="0ABD5D33" w14:textId="77777777" w:rsidR="00921F70" w:rsidRDefault="00C730DA">
            <w:pPr>
              <w:spacing w:after="0"/>
              <w:rPr>
                <w:rFonts w:ascii="PF Din Text Pro" w:hAnsi="PF Din Text Pro"/>
                <w:sz w:val="20"/>
                <w:szCs w:val="20"/>
              </w:rPr>
            </w:pPr>
            <w:r>
              <w:rPr>
                <w:rFonts w:ascii="PF Din Text Pro" w:hAnsi="PF Din Text Pro"/>
                <w:sz w:val="20"/>
                <w:szCs w:val="20"/>
              </w:rPr>
              <w:t>Brdski predjeli (srednje visine)</w:t>
            </w:r>
          </w:p>
        </w:tc>
        <w:tc>
          <w:tcPr>
            <w:tcW w:w="1867" w:type="pct"/>
          </w:tcPr>
          <w:p w14:paraId="1DAD2CC5" w14:textId="77777777" w:rsidR="00921F70" w:rsidRDefault="00C730DA">
            <w:pPr>
              <w:spacing w:after="0"/>
              <w:rPr>
                <w:rFonts w:ascii="PF Din Text Pro" w:hAnsi="PF Din Text Pro"/>
                <w:sz w:val="20"/>
                <w:szCs w:val="20"/>
              </w:rPr>
            </w:pPr>
            <w:r>
              <w:rPr>
                <w:rFonts w:ascii="PF Din Text Pro" w:hAnsi="PF Din Text Pro"/>
                <w:sz w:val="20"/>
                <w:szCs w:val="20"/>
              </w:rPr>
              <w:t xml:space="preserve">600 </w:t>
            </w:r>
            <w:r>
              <w:rPr>
                <w:rFonts w:ascii="Courier New" w:hAnsi="Courier New" w:cs="Courier New"/>
                <w:sz w:val="20"/>
                <w:szCs w:val="20"/>
              </w:rPr>
              <w:t>–</w:t>
            </w:r>
            <w:r>
              <w:rPr>
                <w:rFonts w:ascii="PF Din Text Pro" w:hAnsi="PF Din Text Pro"/>
                <w:sz w:val="20"/>
                <w:szCs w:val="20"/>
              </w:rPr>
              <w:t xml:space="preserve"> 1000 m</w:t>
            </w:r>
          </w:p>
        </w:tc>
        <w:tc>
          <w:tcPr>
            <w:tcW w:w="1190" w:type="pct"/>
          </w:tcPr>
          <w:p w14:paraId="179B40BC" w14:textId="77777777" w:rsidR="00921F70" w:rsidRDefault="00C730DA">
            <w:pPr>
              <w:spacing w:after="0"/>
              <w:rPr>
                <w:rFonts w:ascii="PF Din Text Pro" w:hAnsi="PF Din Text Pro"/>
                <w:sz w:val="20"/>
                <w:szCs w:val="20"/>
              </w:rPr>
            </w:pPr>
            <w:r>
              <w:rPr>
                <w:rFonts w:ascii="PF Din Text Pro" w:hAnsi="PF Din Text Pro"/>
                <w:sz w:val="20"/>
                <w:szCs w:val="20"/>
              </w:rPr>
              <w:t>27,46 %</w:t>
            </w:r>
          </w:p>
        </w:tc>
      </w:tr>
      <w:tr w:rsidR="00921F70" w14:paraId="29CAE998" w14:textId="77777777">
        <w:tc>
          <w:tcPr>
            <w:tcW w:w="1943" w:type="pct"/>
          </w:tcPr>
          <w:p w14:paraId="71F7D874" w14:textId="77777777" w:rsidR="00921F70" w:rsidRDefault="00C730DA">
            <w:pPr>
              <w:spacing w:after="0"/>
              <w:rPr>
                <w:rFonts w:ascii="PF Din Text Pro" w:hAnsi="PF Din Text Pro"/>
                <w:sz w:val="20"/>
                <w:szCs w:val="20"/>
              </w:rPr>
            </w:pPr>
            <w:r>
              <w:rPr>
                <w:rFonts w:ascii="PF Din Text Pro" w:hAnsi="PF Din Text Pro"/>
                <w:sz w:val="20"/>
                <w:szCs w:val="20"/>
              </w:rPr>
              <w:t>Planinski predjeli</w:t>
            </w:r>
          </w:p>
        </w:tc>
        <w:tc>
          <w:tcPr>
            <w:tcW w:w="1867" w:type="pct"/>
          </w:tcPr>
          <w:p w14:paraId="4C37BC72" w14:textId="77777777" w:rsidR="00921F70" w:rsidRDefault="00C730DA">
            <w:pPr>
              <w:spacing w:after="0"/>
              <w:rPr>
                <w:rFonts w:ascii="PF Din Text Pro" w:hAnsi="PF Din Text Pro"/>
                <w:sz w:val="20"/>
                <w:szCs w:val="20"/>
              </w:rPr>
            </w:pPr>
            <w:r>
              <w:rPr>
                <w:rFonts w:ascii="PF Din Text Pro" w:hAnsi="PF Din Text Pro"/>
                <w:sz w:val="20"/>
                <w:szCs w:val="20"/>
              </w:rPr>
              <w:t xml:space="preserve">1000 </w:t>
            </w:r>
            <w:r>
              <w:rPr>
                <w:rFonts w:ascii="Courier New" w:hAnsi="Courier New" w:cs="Courier New"/>
                <w:sz w:val="20"/>
                <w:szCs w:val="20"/>
              </w:rPr>
              <w:t>–</w:t>
            </w:r>
            <w:r>
              <w:rPr>
                <w:rFonts w:ascii="PF Din Text Pro" w:hAnsi="PF Din Text Pro"/>
                <w:sz w:val="20"/>
                <w:szCs w:val="20"/>
              </w:rPr>
              <w:t xml:space="preserve"> 1600 m</w:t>
            </w:r>
          </w:p>
        </w:tc>
        <w:tc>
          <w:tcPr>
            <w:tcW w:w="1190" w:type="pct"/>
          </w:tcPr>
          <w:p w14:paraId="1145473F" w14:textId="77777777" w:rsidR="00921F70" w:rsidRDefault="00C730DA">
            <w:pPr>
              <w:spacing w:after="0"/>
              <w:rPr>
                <w:rFonts w:ascii="PF Din Text Pro" w:hAnsi="PF Din Text Pro"/>
                <w:sz w:val="20"/>
                <w:szCs w:val="20"/>
              </w:rPr>
            </w:pPr>
            <w:r>
              <w:rPr>
                <w:rFonts w:ascii="PF Din Text Pro" w:hAnsi="PF Din Text Pro"/>
                <w:sz w:val="20"/>
                <w:szCs w:val="20"/>
              </w:rPr>
              <w:t>8,95 %</w:t>
            </w:r>
          </w:p>
        </w:tc>
      </w:tr>
      <w:tr w:rsidR="00921F70" w14:paraId="390F5D36" w14:textId="77777777">
        <w:tc>
          <w:tcPr>
            <w:tcW w:w="1943" w:type="pct"/>
          </w:tcPr>
          <w:p w14:paraId="68703E6A" w14:textId="77777777" w:rsidR="00921F70" w:rsidRDefault="00C730DA">
            <w:pPr>
              <w:spacing w:after="0"/>
              <w:rPr>
                <w:rFonts w:ascii="PF Din Text Pro" w:hAnsi="PF Din Text Pro"/>
                <w:sz w:val="20"/>
                <w:szCs w:val="20"/>
              </w:rPr>
            </w:pPr>
            <w:r>
              <w:rPr>
                <w:rFonts w:ascii="PF Din Text Pro" w:hAnsi="PF Din Text Pro"/>
                <w:sz w:val="20"/>
                <w:szCs w:val="20"/>
              </w:rPr>
              <w:t>Visokoplaninski predjeli</w:t>
            </w:r>
          </w:p>
        </w:tc>
        <w:tc>
          <w:tcPr>
            <w:tcW w:w="1867" w:type="pct"/>
          </w:tcPr>
          <w:p w14:paraId="35174C50" w14:textId="77777777" w:rsidR="00921F70" w:rsidRDefault="00C730DA">
            <w:pPr>
              <w:spacing w:after="0"/>
              <w:rPr>
                <w:rFonts w:ascii="PF Din Text Pro" w:hAnsi="PF Din Text Pro"/>
                <w:sz w:val="20"/>
                <w:szCs w:val="20"/>
              </w:rPr>
            </w:pPr>
            <w:r>
              <w:rPr>
                <w:rFonts w:ascii="PF Din Text Pro" w:hAnsi="PF Din Text Pro"/>
                <w:sz w:val="20"/>
                <w:szCs w:val="20"/>
              </w:rPr>
              <w:t>iznad 1600 m</w:t>
            </w:r>
          </w:p>
        </w:tc>
        <w:tc>
          <w:tcPr>
            <w:tcW w:w="1190" w:type="pct"/>
          </w:tcPr>
          <w:p w14:paraId="59D770CD" w14:textId="77777777" w:rsidR="00921F70" w:rsidRDefault="00C730DA">
            <w:pPr>
              <w:spacing w:after="0"/>
              <w:rPr>
                <w:rFonts w:ascii="PF Din Text Pro" w:hAnsi="PF Din Text Pro"/>
                <w:sz w:val="20"/>
                <w:szCs w:val="20"/>
              </w:rPr>
            </w:pPr>
            <w:r>
              <w:rPr>
                <w:rFonts w:ascii="PF Din Text Pro" w:hAnsi="PF Din Text Pro"/>
                <w:sz w:val="20"/>
                <w:szCs w:val="20"/>
              </w:rPr>
              <w:t>0,02 %</w:t>
            </w:r>
          </w:p>
        </w:tc>
      </w:tr>
    </w:tbl>
    <w:p w14:paraId="71AE24A8" w14:textId="77777777" w:rsidR="00921F70" w:rsidRDefault="00921F70">
      <w:pPr>
        <w:rPr>
          <w:rFonts w:ascii="PF Din Text Pro" w:eastAsiaTheme="majorEastAsia" w:hAnsi="PF Din Text Pro"/>
          <w:lang w:val="bs-Latn-BA" w:eastAsia="bs-Latn-BA"/>
        </w:rPr>
      </w:pPr>
    </w:p>
    <w:p w14:paraId="2A9BE3A3"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1FE4C157" wp14:editId="1FDE462A">
            <wp:extent cx="4340860" cy="2836984"/>
            <wp:effectExtent l="0" t="0" r="2540" b="1905"/>
            <wp:docPr id="1562818000"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B0A1178" w14:textId="53DFA87A" w:rsidR="00921F70" w:rsidRDefault="00C730DA">
      <w:pPr>
        <w:pStyle w:val="Opisslike"/>
        <w:jc w:val="left"/>
        <w:rPr>
          <w:rFonts w:ascii="PF Din Text Pro" w:hAnsi="PF Din Text Pro"/>
        </w:rPr>
      </w:pPr>
      <w:bookmarkStart w:id="52" w:name="_Toc216860896"/>
      <w:bookmarkStart w:id="53" w:name="_Toc221223878"/>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4</w:t>
      </w:r>
      <w:r>
        <w:rPr>
          <w:rFonts w:ascii="PF Din Text Pro" w:hAnsi="PF Din Text Pro"/>
        </w:rPr>
        <w:fldChar w:fldCharType="end"/>
      </w:r>
      <w:r>
        <w:rPr>
          <w:rFonts w:ascii="PF Din Text Pro" w:hAnsi="PF Din Text Pro"/>
        </w:rPr>
        <w:t xml:space="preserve"> Kategorizacija terena prema nadmorskoj visini USK</w:t>
      </w:r>
      <w:bookmarkEnd w:id="52"/>
      <w:bookmarkEnd w:id="53"/>
    </w:p>
    <w:p w14:paraId="5CF5D4E4" w14:textId="77777777" w:rsidR="00921F70" w:rsidRDefault="00C730DA">
      <w:pPr>
        <w:pStyle w:val="Naslov3"/>
        <w:numPr>
          <w:ilvl w:val="2"/>
          <w:numId w:val="2"/>
        </w:numPr>
        <w:rPr>
          <w:rFonts w:cs="Times New Roman"/>
          <w:i/>
          <w:iCs/>
          <w:color w:val="auto"/>
          <w:sz w:val="24"/>
          <w:szCs w:val="24"/>
        </w:rPr>
      </w:pPr>
      <w:bookmarkStart w:id="54" w:name="_Toc221223975"/>
      <w:r>
        <w:rPr>
          <w:rStyle w:val="Naslov3Char"/>
          <w:rFonts w:cs="Times New Roman"/>
          <w:i/>
          <w:iCs/>
          <w:color w:val="auto"/>
          <w:sz w:val="24"/>
          <w:szCs w:val="24"/>
        </w:rPr>
        <w:t>Geolo</w:t>
      </w:r>
      <w:r>
        <w:rPr>
          <w:rStyle w:val="Naslov3Char"/>
          <w:rFonts w:ascii="Calibri" w:hAnsi="Calibri" w:cs="Calibri"/>
          <w:i/>
          <w:iCs/>
          <w:color w:val="auto"/>
          <w:sz w:val="24"/>
          <w:szCs w:val="24"/>
        </w:rPr>
        <w:t>š</w:t>
      </w:r>
      <w:r>
        <w:rPr>
          <w:rStyle w:val="Naslov3Char"/>
          <w:rFonts w:cs="Times New Roman"/>
          <w:i/>
          <w:iCs/>
          <w:color w:val="auto"/>
          <w:sz w:val="24"/>
          <w:szCs w:val="24"/>
        </w:rPr>
        <w:t>ke karakteristike terena</w:t>
      </w:r>
      <w:bookmarkEnd w:id="50"/>
      <w:bookmarkEnd w:id="54"/>
      <w:r>
        <w:rPr>
          <w:rFonts w:cs="Times New Roman"/>
          <w:i/>
          <w:iCs/>
          <w:color w:val="auto"/>
          <w:sz w:val="24"/>
          <w:szCs w:val="24"/>
        </w:rPr>
        <w:t xml:space="preserve"> </w:t>
      </w:r>
    </w:p>
    <w:p w14:paraId="1C03FA60" w14:textId="77777777" w:rsidR="00921F70" w:rsidRDefault="00C730DA">
      <w:pPr>
        <w:spacing w:after="0"/>
        <w:rPr>
          <w:rFonts w:ascii="PF Din Text Pro" w:hAnsi="PF Din Text Pro"/>
          <w:sz w:val="22"/>
          <w:szCs w:val="22"/>
          <w:lang w:val="pl-PL"/>
        </w:rPr>
      </w:pPr>
      <w:bookmarkStart w:id="55" w:name="_Toc189663419"/>
      <w:r>
        <w:rPr>
          <w:rFonts w:ascii="PF Din Text Pro" w:hAnsi="PF Din Text Pro"/>
          <w:sz w:val="22"/>
          <w:szCs w:val="22"/>
          <w:lang w:val="bs-Latn-BA"/>
        </w:rPr>
        <w:t>Strukturno-funkcionalne cjeline Dinarida na podru</w:t>
      </w:r>
      <w:r>
        <w:rPr>
          <w:rFonts w:ascii="Calibri" w:hAnsi="Calibri" w:cs="Calibri"/>
          <w:sz w:val="22"/>
          <w:szCs w:val="22"/>
          <w:lang w:val="bs-Latn-BA"/>
        </w:rPr>
        <w:t>č</w:t>
      </w:r>
      <w:r>
        <w:rPr>
          <w:rFonts w:ascii="PF Din Text Pro" w:hAnsi="PF Din Text Pro"/>
          <w:sz w:val="22"/>
          <w:szCs w:val="22"/>
          <w:lang w:val="bs-Latn-BA"/>
        </w:rPr>
        <w:t>ju Unsko-sanskog kantona, kao i na teritoriji cijele Bosne i Hercegovine, dijele se na spolja</w:t>
      </w:r>
      <w:r>
        <w:rPr>
          <w:rFonts w:ascii="Calibri" w:hAnsi="Calibri" w:cs="Calibri"/>
          <w:sz w:val="22"/>
          <w:szCs w:val="22"/>
          <w:lang w:val="bs-Latn-BA"/>
        </w:rPr>
        <w:t>š</w:t>
      </w:r>
      <w:r>
        <w:rPr>
          <w:rFonts w:ascii="PF Din Text Pro" w:hAnsi="PF Din Text Pro"/>
          <w:sz w:val="22"/>
          <w:szCs w:val="22"/>
          <w:lang w:val="bs-Latn-BA"/>
        </w:rPr>
        <w:t>nje, sredi</w:t>
      </w:r>
      <w:r>
        <w:rPr>
          <w:rFonts w:ascii="Calibri" w:hAnsi="Calibri" w:cs="Calibri"/>
          <w:sz w:val="22"/>
          <w:szCs w:val="22"/>
          <w:lang w:val="bs-Latn-BA"/>
        </w:rPr>
        <w:t>š</w:t>
      </w:r>
      <w:r>
        <w:rPr>
          <w:rFonts w:ascii="PF Din Text Pro" w:hAnsi="PF Din Text Pro"/>
          <w:sz w:val="22"/>
          <w:szCs w:val="22"/>
          <w:lang w:val="bs-Latn-BA"/>
        </w:rPr>
        <w:t>nje i unutra</w:t>
      </w:r>
      <w:r>
        <w:rPr>
          <w:rFonts w:ascii="Calibri" w:hAnsi="Calibri" w:cs="Calibri"/>
          <w:sz w:val="22"/>
          <w:szCs w:val="22"/>
          <w:lang w:val="bs-Latn-BA"/>
        </w:rPr>
        <w:t>š</w:t>
      </w:r>
      <w:r>
        <w:rPr>
          <w:rFonts w:ascii="PF Din Text Pro" w:hAnsi="PF Din Text Pro"/>
          <w:sz w:val="22"/>
          <w:szCs w:val="22"/>
          <w:lang w:val="bs-Latn-BA"/>
        </w:rPr>
        <w:t xml:space="preserve">nje Dinaride. </w:t>
      </w:r>
      <w:r>
        <w:rPr>
          <w:rFonts w:ascii="PF Din Text Pro" w:hAnsi="PF Din Text Pro"/>
          <w:sz w:val="22"/>
          <w:szCs w:val="22"/>
          <w:lang w:val="pl-PL"/>
        </w:rPr>
        <w:t>U spolja</w:t>
      </w:r>
      <w:r>
        <w:rPr>
          <w:rFonts w:ascii="Calibri" w:hAnsi="Calibri" w:cs="Calibri"/>
          <w:sz w:val="22"/>
          <w:szCs w:val="22"/>
          <w:lang w:val="pl-PL"/>
        </w:rPr>
        <w:t>š</w:t>
      </w:r>
      <w:r>
        <w:rPr>
          <w:rFonts w:ascii="PF Din Text Pro" w:hAnsi="PF Din Text Pro"/>
          <w:sz w:val="22"/>
          <w:szCs w:val="22"/>
          <w:lang w:val="pl-PL"/>
        </w:rPr>
        <w:t>njim Dinaridima prevladavaju karbonatne stijene, koje karakteri</w:t>
      </w:r>
      <w:r>
        <w:rPr>
          <w:rFonts w:ascii="Calibri" w:hAnsi="Calibri" w:cs="Calibri"/>
          <w:sz w:val="22"/>
          <w:szCs w:val="22"/>
          <w:lang w:val="pl-PL"/>
        </w:rPr>
        <w:t>š</w:t>
      </w:r>
      <w:r>
        <w:rPr>
          <w:rFonts w:ascii="PF Din Text Pro" w:hAnsi="PF Din Text Pro"/>
          <w:sz w:val="22"/>
          <w:szCs w:val="22"/>
          <w:lang w:val="pl-PL"/>
        </w:rPr>
        <w:t>u izra</w:t>
      </w:r>
      <w:r>
        <w:rPr>
          <w:rFonts w:ascii="Calibri" w:hAnsi="Calibri" w:cs="Calibri"/>
          <w:sz w:val="22"/>
          <w:szCs w:val="22"/>
          <w:lang w:val="pl-PL"/>
        </w:rPr>
        <w:t>ž</w:t>
      </w:r>
      <w:r>
        <w:rPr>
          <w:rFonts w:ascii="PF Din Text Pro" w:hAnsi="PF Din Text Pro"/>
          <w:sz w:val="22"/>
          <w:szCs w:val="22"/>
          <w:lang w:val="pl-PL"/>
        </w:rPr>
        <w:t>eni borani, ljuskasti i navu</w:t>
      </w:r>
      <w:r>
        <w:rPr>
          <w:rFonts w:ascii="Calibri" w:hAnsi="Calibri" w:cs="Calibri"/>
          <w:sz w:val="22"/>
          <w:szCs w:val="22"/>
          <w:lang w:val="pl-PL"/>
        </w:rPr>
        <w:t>č</w:t>
      </w:r>
      <w:r>
        <w:rPr>
          <w:rFonts w:ascii="PF Din Text Pro" w:hAnsi="PF Din Text Pro"/>
          <w:sz w:val="22"/>
          <w:szCs w:val="22"/>
          <w:lang w:val="pl-PL"/>
        </w:rPr>
        <w:t>eni strukturni oblici. Sredi</w:t>
      </w:r>
      <w:r>
        <w:rPr>
          <w:rFonts w:ascii="Calibri" w:hAnsi="Calibri" w:cs="Calibri"/>
          <w:sz w:val="22"/>
          <w:szCs w:val="22"/>
          <w:lang w:val="pl-PL"/>
        </w:rPr>
        <w:t>š</w:t>
      </w:r>
      <w:r>
        <w:rPr>
          <w:rFonts w:ascii="PF Din Text Pro" w:hAnsi="PF Din Text Pro"/>
          <w:sz w:val="22"/>
          <w:szCs w:val="22"/>
          <w:lang w:val="pl-PL"/>
        </w:rPr>
        <w:t xml:space="preserve">nji Dinaridi predstavljaju prelaznu zonu, u kojoj dominiraju paleozojski </w:t>
      </w:r>
      <w:r>
        <w:rPr>
          <w:rFonts w:ascii="Calibri" w:hAnsi="Calibri" w:cs="Calibri"/>
          <w:sz w:val="22"/>
          <w:szCs w:val="22"/>
          <w:lang w:val="pl-PL"/>
        </w:rPr>
        <w:t>š</w:t>
      </w:r>
      <w:r>
        <w:rPr>
          <w:rFonts w:ascii="PF Din Text Pro" w:hAnsi="PF Din Text Pro"/>
          <w:sz w:val="22"/>
          <w:szCs w:val="22"/>
          <w:lang w:val="pl-PL"/>
        </w:rPr>
        <w:t>kriljci i mezozojski kre</w:t>
      </w:r>
      <w:r>
        <w:rPr>
          <w:rFonts w:ascii="Calibri" w:hAnsi="Calibri" w:cs="Calibri"/>
          <w:sz w:val="22"/>
          <w:szCs w:val="22"/>
          <w:lang w:val="pl-PL"/>
        </w:rPr>
        <w:t>č</w:t>
      </w:r>
      <w:r>
        <w:rPr>
          <w:rFonts w:ascii="PF Din Text Pro" w:hAnsi="PF Din Text Pro"/>
          <w:sz w:val="22"/>
          <w:szCs w:val="22"/>
          <w:lang w:val="pl-PL"/>
        </w:rPr>
        <w:t>njaci. Unutra</w:t>
      </w:r>
      <w:r>
        <w:rPr>
          <w:rFonts w:ascii="Calibri" w:hAnsi="Calibri" w:cs="Calibri"/>
          <w:sz w:val="22"/>
          <w:szCs w:val="22"/>
          <w:lang w:val="pl-PL"/>
        </w:rPr>
        <w:t>š</w:t>
      </w:r>
      <w:r>
        <w:rPr>
          <w:rFonts w:ascii="PF Din Text Pro" w:hAnsi="PF Din Text Pro"/>
          <w:sz w:val="22"/>
          <w:szCs w:val="22"/>
          <w:lang w:val="pl-PL"/>
        </w:rPr>
        <w:t>nje Dinaride uglavnom sa</w:t>
      </w:r>
      <w:r>
        <w:rPr>
          <w:rFonts w:ascii="Calibri" w:hAnsi="Calibri" w:cs="Calibri"/>
          <w:sz w:val="22"/>
          <w:szCs w:val="22"/>
          <w:lang w:val="pl-PL"/>
        </w:rPr>
        <w:t>č</w:t>
      </w:r>
      <w:r>
        <w:rPr>
          <w:rFonts w:ascii="PF Din Text Pro" w:hAnsi="PF Din Text Pro"/>
          <w:sz w:val="22"/>
          <w:szCs w:val="22"/>
          <w:lang w:val="pl-PL"/>
        </w:rPr>
        <w:t>injavaju gabri, peridotiti i serpentiniti.</w:t>
      </w:r>
    </w:p>
    <w:p w14:paraId="5FA8EC52"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 in</w:t>
      </w:r>
      <w:r>
        <w:rPr>
          <w:rFonts w:ascii="Calibri" w:hAnsi="Calibri" w:cs="Calibri"/>
          <w:sz w:val="22"/>
          <w:szCs w:val="22"/>
          <w:lang w:val="pl-PL"/>
        </w:rPr>
        <w:t>ž</w:t>
      </w:r>
      <w:r>
        <w:rPr>
          <w:rFonts w:ascii="PF Din Text Pro" w:hAnsi="PF Din Text Pro"/>
          <w:sz w:val="22"/>
          <w:szCs w:val="22"/>
          <w:lang w:val="pl-PL"/>
        </w:rPr>
        <w:t>enjersko-geolo</w:t>
      </w:r>
      <w:r>
        <w:rPr>
          <w:rFonts w:ascii="Calibri" w:hAnsi="Calibri" w:cs="Calibri"/>
          <w:sz w:val="22"/>
          <w:szCs w:val="22"/>
          <w:lang w:val="pl-PL"/>
        </w:rPr>
        <w:t>š</w:t>
      </w:r>
      <w:r>
        <w:rPr>
          <w:rFonts w:ascii="PF Din Text Pro" w:hAnsi="PF Din Text Pro"/>
          <w:sz w:val="22"/>
          <w:szCs w:val="22"/>
          <w:lang w:val="pl-PL"/>
        </w:rPr>
        <w:t>kom smislu, najve</w:t>
      </w:r>
      <w:r>
        <w:rPr>
          <w:rFonts w:ascii="Calibri" w:hAnsi="Calibri" w:cs="Calibri"/>
          <w:sz w:val="22"/>
          <w:szCs w:val="22"/>
          <w:lang w:val="pl-PL"/>
        </w:rPr>
        <w:t>ć</w:t>
      </w:r>
      <w:r>
        <w:rPr>
          <w:rFonts w:ascii="PF Din Text Pro" w:hAnsi="PF Din Text Pro"/>
          <w:sz w:val="22"/>
          <w:szCs w:val="22"/>
          <w:lang w:val="pl-PL"/>
        </w:rPr>
        <w:t xml:space="preserve">u rasprostranjenost imaju fluvijalni </w:t>
      </w:r>
      <w:r>
        <w:rPr>
          <w:rFonts w:ascii="Calibri" w:hAnsi="Calibri" w:cs="Calibri"/>
          <w:sz w:val="22"/>
          <w:szCs w:val="22"/>
          <w:lang w:val="pl-PL"/>
        </w:rPr>
        <w:t>š</w:t>
      </w:r>
      <w:r>
        <w:rPr>
          <w:rFonts w:ascii="PF Din Text Pro" w:hAnsi="PF Din Text Pro"/>
          <w:sz w:val="22"/>
          <w:szCs w:val="22"/>
          <w:lang w:val="pl-PL"/>
        </w:rPr>
        <w:t>ljunkovi, pijesci i ilova</w:t>
      </w:r>
      <w:r>
        <w:rPr>
          <w:rFonts w:ascii="Calibri" w:hAnsi="Calibri" w:cs="Calibri"/>
          <w:sz w:val="22"/>
          <w:szCs w:val="22"/>
          <w:lang w:val="pl-PL"/>
        </w:rPr>
        <w:t>č</w:t>
      </w:r>
      <w:r>
        <w:rPr>
          <w:rFonts w:ascii="PF Din Text Pro" w:hAnsi="PF Din Text Pro"/>
          <w:sz w:val="22"/>
          <w:szCs w:val="22"/>
          <w:lang w:val="pl-PL"/>
        </w:rPr>
        <w:t>e, koji su nastali akumulacionim procesima u rije</w:t>
      </w:r>
      <w:r>
        <w:rPr>
          <w:rFonts w:ascii="Calibri" w:hAnsi="Calibri" w:cs="Calibri"/>
          <w:sz w:val="22"/>
          <w:szCs w:val="22"/>
          <w:lang w:val="pl-PL"/>
        </w:rPr>
        <w:t>č</w:t>
      </w:r>
      <w:r>
        <w:rPr>
          <w:rFonts w:ascii="PF Din Text Pro" w:hAnsi="PF Din Text Pro"/>
          <w:sz w:val="22"/>
          <w:szCs w:val="22"/>
          <w:lang w:val="pl-PL"/>
        </w:rPr>
        <w:t>nim dolinama.</w:t>
      </w:r>
    </w:p>
    <w:p w14:paraId="2AA74D58"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Na prostoru Unsko-sanskog kantona trenutno se odvija intenzivna izgradnja razli</w:t>
      </w:r>
      <w:r>
        <w:rPr>
          <w:rFonts w:ascii="Calibri" w:hAnsi="Calibri" w:cs="Calibri"/>
          <w:sz w:val="22"/>
          <w:szCs w:val="22"/>
          <w:lang w:val="pl-PL"/>
        </w:rPr>
        <w:t>č</w:t>
      </w:r>
      <w:r>
        <w:rPr>
          <w:rFonts w:ascii="PF Din Text Pro" w:hAnsi="PF Din Text Pro"/>
          <w:sz w:val="22"/>
          <w:szCs w:val="22"/>
          <w:lang w:val="pl-PL"/>
        </w:rPr>
        <w:t xml:space="preserve">itih objekata, zbog </w:t>
      </w:r>
      <w:r>
        <w:rPr>
          <w:rFonts w:ascii="Calibri" w:hAnsi="Calibri" w:cs="Calibri"/>
          <w:sz w:val="22"/>
          <w:szCs w:val="22"/>
          <w:lang w:val="pl-PL"/>
        </w:rPr>
        <w:t>č</w:t>
      </w:r>
      <w:r>
        <w:rPr>
          <w:rFonts w:ascii="PF Din Text Pro" w:hAnsi="PF Din Text Pro"/>
          <w:sz w:val="22"/>
          <w:szCs w:val="22"/>
          <w:lang w:val="pl-PL"/>
        </w:rPr>
        <w:t>ega je poznavanje lokalne geolo</w:t>
      </w:r>
      <w:r>
        <w:rPr>
          <w:rFonts w:ascii="Calibri" w:hAnsi="Calibri" w:cs="Calibri"/>
          <w:sz w:val="22"/>
          <w:szCs w:val="22"/>
          <w:lang w:val="pl-PL"/>
        </w:rPr>
        <w:t>š</w:t>
      </w:r>
      <w:r>
        <w:rPr>
          <w:rFonts w:ascii="PF Din Text Pro" w:hAnsi="PF Din Text Pro"/>
          <w:sz w:val="22"/>
          <w:szCs w:val="22"/>
          <w:lang w:val="pl-PL"/>
        </w:rPr>
        <w:t>ke podloge od klju</w:t>
      </w:r>
      <w:r>
        <w:rPr>
          <w:rFonts w:ascii="Calibri" w:hAnsi="Calibri" w:cs="Calibri"/>
          <w:sz w:val="22"/>
          <w:szCs w:val="22"/>
          <w:lang w:val="pl-PL"/>
        </w:rPr>
        <w:t>č</w:t>
      </w:r>
      <w:r>
        <w:rPr>
          <w:rFonts w:ascii="PF Din Text Pro" w:hAnsi="PF Din Text Pro"/>
          <w:sz w:val="22"/>
          <w:szCs w:val="22"/>
          <w:lang w:val="pl-PL"/>
        </w:rPr>
        <w:t>ne va</w:t>
      </w:r>
      <w:r>
        <w:rPr>
          <w:rFonts w:ascii="Calibri" w:hAnsi="Calibri" w:cs="Calibri"/>
          <w:sz w:val="22"/>
          <w:szCs w:val="22"/>
          <w:lang w:val="pl-PL"/>
        </w:rPr>
        <w:t>ž</w:t>
      </w:r>
      <w:r>
        <w:rPr>
          <w:rFonts w:ascii="PF Din Text Pro" w:hAnsi="PF Din Text Pro"/>
          <w:sz w:val="22"/>
          <w:szCs w:val="22"/>
          <w:lang w:val="pl-PL"/>
        </w:rPr>
        <w:t>nosti. Tercijarne klasti</w:t>
      </w:r>
      <w:r>
        <w:rPr>
          <w:rFonts w:ascii="Calibri" w:hAnsi="Calibri" w:cs="Calibri"/>
          <w:sz w:val="22"/>
          <w:szCs w:val="22"/>
          <w:lang w:val="pl-PL"/>
        </w:rPr>
        <w:t>č</w:t>
      </w:r>
      <w:r>
        <w:rPr>
          <w:rFonts w:ascii="PF Din Text Pro" w:hAnsi="PF Din Text Pro"/>
          <w:sz w:val="22"/>
          <w:szCs w:val="22"/>
          <w:lang w:val="pl-PL"/>
        </w:rPr>
        <w:t>ne stijene (konglomerati, pje</w:t>
      </w:r>
      <w:r>
        <w:rPr>
          <w:rFonts w:ascii="Calibri" w:hAnsi="Calibri" w:cs="Calibri"/>
          <w:sz w:val="22"/>
          <w:szCs w:val="22"/>
          <w:lang w:val="pl-PL"/>
        </w:rPr>
        <w:t>šč</w:t>
      </w:r>
      <w:r>
        <w:rPr>
          <w:rFonts w:ascii="PF Din Text Pro" w:hAnsi="PF Din Text Pro"/>
          <w:sz w:val="22"/>
          <w:szCs w:val="22"/>
          <w:lang w:val="pl-PL"/>
        </w:rPr>
        <w:t>ari, laporci i gline) javljaju se lokalizovano, u obliku izolovanih bazena, naro</w:t>
      </w:r>
      <w:r>
        <w:rPr>
          <w:rFonts w:ascii="Calibri" w:hAnsi="Calibri" w:cs="Calibri"/>
          <w:sz w:val="22"/>
          <w:szCs w:val="22"/>
          <w:lang w:val="pl-PL"/>
        </w:rPr>
        <w:t>č</w:t>
      </w:r>
      <w:r>
        <w:rPr>
          <w:rFonts w:ascii="PF Din Text Pro" w:hAnsi="PF Din Text Pro"/>
          <w:sz w:val="22"/>
          <w:szCs w:val="22"/>
          <w:lang w:val="pl-PL"/>
        </w:rPr>
        <w:t>ito u okolini Biha</w:t>
      </w:r>
      <w:r>
        <w:rPr>
          <w:rFonts w:ascii="Calibri" w:hAnsi="Calibri" w:cs="Calibri"/>
          <w:sz w:val="22"/>
          <w:szCs w:val="22"/>
          <w:lang w:val="pl-PL"/>
        </w:rPr>
        <w:t>ć</w:t>
      </w:r>
      <w:r>
        <w:rPr>
          <w:rFonts w:ascii="PF Din Text Pro" w:hAnsi="PF Din Text Pro"/>
          <w:sz w:val="22"/>
          <w:szCs w:val="22"/>
          <w:lang w:val="pl-PL"/>
        </w:rPr>
        <w:t>a i Sanskog Mosta.</w:t>
      </w:r>
    </w:p>
    <w:p w14:paraId="4695DA44"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lastRenderedPageBreak/>
        <w:t>Osim navedenog, u geolo</w:t>
      </w:r>
      <w:r>
        <w:rPr>
          <w:rFonts w:ascii="Calibri" w:hAnsi="Calibri" w:cs="Calibri"/>
          <w:sz w:val="22"/>
          <w:szCs w:val="22"/>
          <w:lang w:val="pl-PL"/>
        </w:rPr>
        <w:t>š</w:t>
      </w:r>
      <w:r>
        <w:rPr>
          <w:rFonts w:ascii="PF Din Text Pro" w:hAnsi="PF Din Text Pro"/>
          <w:sz w:val="22"/>
          <w:szCs w:val="22"/>
          <w:lang w:val="pl-PL"/>
        </w:rPr>
        <w:t>koj gra</w:t>
      </w:r>
      <w:r>
        <w:rPr>
          <w:rFonts w:ascii="Calibri" w:hAnsi="Calibri" w:cs="Calibri"/>
          <w:sz w:val="22"/>
          <w:szCs w:val="22"/>
          <w:lang w:val="pl-PL"/>
        </w:rPr>
        <w:t>đ</w:t>
      </w:r>
      <w:r>
        <w:rPr>
          <w:rFonts w:ascii="PF Din Text Pro" w:hAnsi="PF Din Text Pro"/>
          <w:sz w:val="22"/>
          <w:szCs w:val="22"/>
          <w:lang w:val="pl-PL"/>
        </w:rPr>
        <w:t>i prisutne su i mezozojske i paleogene fli</w:t>
      </w:r>
      <w:r>
        <w:rPr>
          <w:rFonts w:ascii="Calibri" w:hAnsi="Calibri" w:cs="Calibri"/>
          <w:sz w:val="22"/>
          <w:szCs w:val="22"/>
          <w:lang w:val="pl-PL"/>
        </w:rPr>
        <w:t>š</w:t>
      </w:r>
      <w:r>
        <w:rPr>
          <w:rFonts w:ascii="PF Din Text Pro" w:hAnsi="PF Din Text Pro"/>
          <w:sz w:val="22"/>
          <w:szCs w:val="22"/>
          <w:lang w:val="pl-PL"/>
        </w:rPr>
        <w:t>ne sekvence, zatim trijasko-jurske vulkanogeno-sedimentne formacije, kao i starije paleozojske metamorfitne i magmatske stijene, koje dodatno komplikuju litolo</w:t>
      </w:r>
      <w:r>
        <w:rPr>
          <w:rFonts w:ascii="Calibri" w:hAnsi="Calibri" w:cs="Calibri"/>
          <w:sz w:val="22"/>
          <w:szCs w:val="22"/>
          <w:lang w:val="pl-PL"/>
        </w:rPr>
        <w:t>š</w:t>
      </w:r>
      <w:r>
        <w:rPr>
          <w:rFonts w:ascii="PF Din Text Pro" w:hAnsi="PF Din Text Pro"/>
          <w:sz w:val="22"/>
          <w:szCs w:val="22"/>
          <w:lang w:val="pl-PL"/>
        </w:rPr>
        <w:t xml:space="preserve">ku i strukturnu sliku ovog prostora. </w:t>
      </w:r>
    </w:p>
    <w:p w14:paraId="1F726FBA" w14:textId="77777777" w:rsidR="00921F70" w:rsidRDefault="00C730DA">
      <w:pPr>
        <w:spacing w:before="240" w:after="0"/>
        <w:rPr>
          <w:rFonts w:ascii="PF Din Text Pro" w:hAnsi="PF Din Text Pro"/>
          <w:sz w:val="22"/>
          <w:szCs w:val="22"/>
          <w:lang w:val="pl-PL"/>
        </w:rPr>
      </w:pPr>
      <w:r>
        <w:rPr>
          <w:rFonts w:ascii="PF Din Text Pro" w:hAnsi="PF Din Text Pro"/>
          <w:b/>
          <w:bCs/>
          <w:sz w:val="22"/>
          <w:szCs w:val="22"/>
          <w:lang w:val="pl-PL"/>
        </w:rPr>
        <w:t>PALEOZOIK</w:t>
      </w:r>
    </w:p>
    <w:p w14:paraId="0434F735"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Geolo</w:t>
      </w:r>
      <w:r>
        <w:rPr>
          <w:rFonts w:ascii="Calibri" w:hAnsi="Calibri" w:cs="Calibri"/>
          <w:sz w:val="22"/>
          <w:szCs w:val="22"/>
          <w:lang w:val="pl-PL"/>
        </w:rPr>
        <w:t>š</w:t>
      </w:r>
      <w:r>
        <w:rPr>
          <w:rFonts w:ascii="PF Din Text Pro" w:hAnsi="PF Din Text Pro"/>
          <w:sz w:val="22"/>
          <w:szCs w:val="22"/>
          <w:lang w:val="pl-PL"/>
        </w:rPr>
        <w:t>ka gra</w:t>
      </w:r>
      <w:r>
        <w:rPr>
          <w:rFonts w:ascii="Calibri" w:hAnsi="Calibri" w:cs="Calibri"/>
          <w:sz w:val="22"/>
          <w:szCs w:val="22"/>
          <w:lang w:val="pl-PL"/>
        </w:rPr>
        <w:t>đ</w:t>
      </w:r>
      <w:r>
        <w:rPr>
          <w:rFonts w:ascii="PF Din Text Pro" w:hAnsi="PF Din Text Pro"/>
          <w:sz w:val="22"/>
          <w:szCs w:val="22"/>
          <w:lang w:val="pl-PL"/>
        </w:rPr>
        <w:t>a iz paleozoika zauzima zna</w:t>
      </w:r>
      <w:r>
        <w:rPr>
          <w:rFonts w:ascii="Calibri" w:hAnsi="Calibri" w:cs="Calibri"/>
          <w:sz w:val="22"/>
          <w:szCs w:val="22"/>
          <w:lang w:val="pl-PL"/>
        </w:rPr>
        <w:t>č</w:t>
      </w:r>
      <w:r>
        <w:rPr>
          <w:rFonts w:ascii="PF Din Text Pro" w:hAnsi="PF Din Text Pro"/>
          <w:sz w:val="22"/>
          <w:szCs w:val="22"/>
          <w:lang w:val="pl-PL"/>
        </w:rPr>
        <w:t>ajno mjesto u sjeverozapadnoj Bosni, iako je manje rasprostranjena od mezozoika. Najzastupljenije su naslage iz donjeg i srednjeg karbona, gornjeg perma i prijelaznih permotrijaskih slojeva. U podru</w:t>
      </w:r>
      <w:r>
        <w:rPr>
          <w:rFonts w:ascii="Calibri" w:hAnsi="Calibri" w:cs="Calibri"/>
          <w:sz w:val="22"/>
          <w:szCs w:val="22"/>
          <w:lang w:val="pl-PL"/>
        </w:rPr>
        <w:t>č</w:t>
      </w:r>
      <w:r>
        <w:rPr>
          <w:rFonts w:ascii="PF Din Text Pro" w:hAnsi="PF Din Text Pro"/>
          <w:sz w:val="22"/>
          <w:szCs w:val="22"/>
          <w:lang w:val="pl-PL"/>
        </w:rPr>
        <w:t xml:space="preserve">ju Ljubije je </w:t>
      </w:r>
      <w:r>
        <w:rPr>
          <w:rFonts w:ascii="Calibri" w:hAnsi="Calibri" w:cs="Calibri"/>
          <w:sz w:val="22"/>
          <w:szCs w:val="22"/>
          <w:lang w:val="pl-PL"/>
        </w:rPr>
        <w:t>č</w:t>
      </w:r>
      <w:r>
        <w:rPr>
          <w:rFonts w:ascii="PF Din Text Pro" w:hAnsi="PF Din Text Pro"/>
          <w:sz w:val="22"/>
          <w:szCs w:val="22"/>
          <w:lang w:val="pl-PL"/>
        </w:rPr>
        <w:t>ak bu</w:t>
      </w:r>
      <w:r>
        <w:rPr>
          <w:rFonts w:ascii="Calibri" w:hAnsi="Calibri" w:cs="Calibri"/>
          <w:sz w:val="22"/>
          <w:szCs w:val="22"/>
          <w:lang w:val="pl-PL"/>
        </w:rPr>
        <w:t>š</w:t>
      </w:r>
      <w:r>
        <w:rPr>
          <w:rFonts w:ascii="PF Din Text Pro" w:hAnsi="PF Din Text Pro"/>
          <w:sz w:val="22"/>
          <w:szCs w:val="22"/>
          <w:lang w:val="pl-PL"/>
        </w:rPr>
        <w:t>otinama potvr</w:t>
      </w:r>
      <w:r>
        <w:rPr>
          <w:rFonts w:ascii="Calibri" w:hAnsi="Calibri" w:cs="Calibri"/>
          <w:sz w:val="22"/>
          <w:szCs w:val="22"/>
          <w:lang w:val="pl-PL"/>
        </w:rPr>
        <w:t>đ</w:t>
      </w:r>
      <w:r>
        <w:rPr>
          <w:rFonts w:ascii="PF Din Text Pro" w:hAnsi="PF Din Text Pro"/>
          <w:sz w:val="22"/>
          <w:szCs w:val="22"/>
          <w:lang w:val="pl-PL"/>
        </w:rPr>
        <w:t>eno postojanje gornjeg devona.</w:t>
      </w:r>
    </w:p>
    <w:p w14:paraId="77EC44C2"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Karbonske naslage sastoje se uglavnom od klasti</w:t>
      </w:r>
      <w:r>
        <w:rPr>
          <w:rFonts w:ascii="Calibri" w:hAnsi="Calibri" w:cs="Calibri"/>
          <w:sz w:val="22"/>
          <w:szCs w:val="22"/>
          <w:lang w:val="pl-PL"/>
        </w:rPr>
        <w:t>č</w:t>
      </w:r>
      <w:r>
        <w:rPr>
          <w:rFonts w:ascii="PF Din Text Pro" w:hAnsi="PF Din Text Pro"/>
          <w:sz w:val="22"/>
          <w:szCs w:val="22"/>
          <w:lang w:val="pl-PL"/>
        </w:rPr>
        <w:t xml:space="preserve">nih stijena, kao </w:t>
      </w:r>
      <w:r>
        <w:rPr>
          <w:rFonts w:ascii="Calibri" w:hAnsi="Calibri" w:cs="Calibri"/>
          <w:sz w:val="22"/>
          <w:szCs w:val="22"/>
          <w:lang w:val="pl-PL"/>
        </w:rPr>
        <w:t>š</w:t>
      </w:r>
      <w:r>
        <w:rPr>
          <w:rFonts w:ascii="PF Din Text Pro" w:hAnsi="PF Din Text Pro"/>
          <w:sz w:val="22"/>
          <w:szCs w:val="22"/>
          <w:lang w:val="pl-PL"/>
        </w:rPr>
        <w:t>to su pje</w:t>
      </w:r>
      <w:r>
        <w:rPr>
          <w:rFonts w:ascii="Calibri" w:hAnsi="Calibri" w:cs="Calibri"/>
          <w:sz w:val="22"/>
          <w:szCs w:val="22"/>
          <w:lang w:val="pl-PL"/>
        </w:rPr>
        <w:t>šč</w:t>
      </w:r>
      <w:r>
        <w:rPr>
          <w:rFonts w:ascii="PF Din Text Pro" w:hAnsi="PF Din Text Pro"/>
          <w:sz w:val="22"/>
          <w:szCs w:val="22"/>
          <w:lang w:val="pl-PL"/>
        </w:rPr>
        <w:t xml:space="preserve">ari grauvaknog tipa, glinoviti i sericito-hloritni </w:t>
      </w:r>
      <w:r>
        <w:rPr>
          <w:rFonts w:ascii="Calibri" w:hAnsi="Calibri" w:cs="Calibri"/>
          <w:sz w:val="22"/>
          <w:szCs w:val="22"/>
          <w:lang w:val="pl-PL"/>
        </w:rPr>
        <w:t>š</w:t>
      </w:r>
      <w:r>
        <w:rPr>
          <w:rFonts w:ascii="PF Din Text Pro" w:hAnsi="PF Din Text Pro"/>
          <w:sz w:val="22"/>
          <w:szCs w:val="22"/>
          <w:lang w:val="pl-PL"/>
        </w:rPr>
        <w:t>kriljci, metapje</w:t>
      </w:r>
      <w:r>
        <w:rPr>
          <w:rFonts w:ascii="Calibri" w:hAnsi="Calibri" w:cs="Calibri"/>
          <w:sz w:val="22"/>
          <w:szCs w:val="22"/>
          <w:lang w:val="pl-PL"/>
        </w:rPr>
        <w:t>šč</w:t>
      </w:r>
      <w:r>
        <w:rPr>
          <w:rFonts w:ascii="PF Din Text Pro" w:hAnsi="PF Din Text Pro"/>
          <w:sz w:val="22"/>
          <w:szCs w:val="22"/>
          <w:lang w:val="pl-PL"/>
        </w:rPr>
        <w:t xml:space="preserve">ari, koji </w:t>
      </w:r>
      <w:r>
        <w:rPr>
          <w:rFonts w:ascii="Calibri" w:hAnsi="Calibri" w:cs="Calibri"/>
          <w:sz w:val="22"/>
          <w:szCs w:val="22"/>
          <w:lang w:val="pl-PL"/>
        </w:rPr>
        <w:t>č</w:t>
      </w:r>
      <w:r>
        <w:rPr>
          <w:rFonts w:ascii="PF Din Text Pro" w:hAnsi="PF Din Text Pro"/>
          <w:sz w:val="22"/>
          <w:szCs w:val="22"/>
          <w:lang w:val="pl-PL"/>
        </w:rPr>
        <w:t>esto imaju tamnu boju zbog primjesa organskog materijala. Ove stijene svjedo</w:t>
      </w:r>
      <w:r>
        <w:rPr>
          <w:rFonts w:ascii="Calibri" w:hAnsi="Calibri" w:cs="Calibri"/>
          <w:sz w:val="22"/>
          <w:szCs w:val="22"/>
          <w:lang w:val="pl-PL"/>
        </w:rPr>
        <w:t>č</w:t>
      </w:r>
      <w:r>
        <w:rPr>
          <w:rFonts w:ascii="PF Din Text Pro" w:hAnsi="PF Din Text Pro"/>
          <w:sz w:val="22"/>
          <w:szCs w:val="22"/>
          <w:lang w:val="pl-PL"/>
        </w:rPr>
        <w:t>e o intenzivnoj detriti</w:t>
      </w:r>
      <w:r>
        <w:rPr>
          <w:rFonts w:ascii="Calibri" w:hAnsi="Calibri" w:cs="Calibri"/>
          <w:sz w:val="22"/>
          <w:szCs w:val="22"/>
          <w:lang w:val="pl-PL"/>
        </w:rPr>
        <w:t>č</w:t>
      </w:r>
      <w:r>
        <w:rPr>
          <w:rFonts w:ascii="PF Din Text Pro" w:hAnsi="PF Din Text Pro"/>
          <w:sz w:val="22"/>
          <w:szCs w:val="22"/>
          <w:lang w:val="pl-PL"/>
        </w:rPr>
        <w:t>noj sedimentaciji u tada</w:t>
      </w:r>
      <w:r>
        <w:rPr>
          <w:rFonts w:ascii="Calibri" w:hAnsi="Calibri" w:cs="Calibri"/>
          <w:sz w:val="22"/>
          <w:szCs w:val="22"/>
          <w:lang w:val="pl-PL"/>
        </w:rPr>
        <w:t>š</w:t>
      </w:r>
      <w:r>
        <w:rPr>
          <w:rFonts w:ascii="PF Din Text Pro" w:hAnsi="PF Din Text Pro"/>
          <w:sz w:val="22"/>
          <w:szCs w:val="22"/>
          <w:lang w:val="pl-PL"/>
        </w:rPr>
        <w:t xml:space="preserve">njim plitkim morskim bazenima. </w:t>
      </w:r>
    </w:p>
    <w:p w14:paraId="7EFC6E69"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 sklopu ovih naslaga nalaze se i proslojci i so</w:t>
      </w:r>
      <w:r>
        <w:rPr>
          <w:rFonts w:ascii="Calibri" w:hAnsi="Calibri" w:cs="Calibri"/>
          <w:sz w:val="22"/>
          <w:szCs w:val="22"/>
          <w:lang w:val="pl-PL"/>
        </w:rPr>
        <w:t>č</w:t>
      </w:r>
      <w:r>
        <w:rPr>
          <w:rFonts w:ascii="PF Din Text Pro" w:hAnsi="PF Din Text Pro"/>
          <w:sz w:val="22"/>
          <w:szCs w:val="22"/>
          <w:lang w:val="pl-PL"/>
        </w:rPr>
        <w:t xml:space="preserve">iva karbonatnih stijena </w:t>
      </w:r>
      <w:r>
        <w:rPr>
          <w:rFonts w:ascii="Courier New" w:hAnsi="Courier New" w:cs="Courier New"/>
          <w:sz w:val="22"/>
          <w:szCs w:val="22"/>
          <w:lang w:val="pl-PL"/>
        </w:rPr>
        <w:t>–</w:t>
      </w:r>
      <w:r>
        <w:rPr>
          <w:rFonts w:ascii="PF Din Text Pro" w:hAnsi="PF Din Text Pro"/>
          <w:sz w:val="22"/>
          <w:szCs w:val="22"/>
          <w:lang w:val="pl-PL"/>
        </w:rPr>
        <w:t xml:space="preserve"> uglavnom kre</w:t>
      </w:r>
      <w:r>
        <w:rPr>
          <w:rFonts w:ascii="Calibri" w:hAnsi="Calibri" w:cs="Calibri"/>
          <w:sz w:val="22"/>
          <w:szCs w:val="22"/>
          <w:lang w:val="pl-PL"/>
        </w:rPr>
        <w:t>č</w:t>
      </w:r>
      <w:r>
        <w:rPr>
          <w:rFonts w:ascii="PF Din Text Pro" w:hAnsi="PF Din Text Pro"/>
          <w:sz w:val="22"/>
          <w:szCs w:val="22"/>
          <w:lang w:val="pl-PL"/>
        </w:rPr>
        <w:t>njaka i dolomita, lokalno i ankerita.</w:t>
      </w:r>
    </w:p>
    <w:p w14:paraId="3524C142"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Posebno zna</w:t>
      </w:r>
      <w:r>
        <w:rPr>
          <w:rFonts w:ascii="Calibri" w:hAnsi="Calibri" w:cs="Calibri"/>
          <w:sz w:val="22"/>
          <w:szCs w:val="22"/>
          <w:lang w:val="pl-PL"/>
        </w:rPr>
        <w:t>č</w:t>
      </w:r>
      <w:r>
        <w:rPr>
          <w:rFonts w:ascii="PF Din Text Pro" w:hAnsi="PF Din Text Pro"/>
          <w:sz w:val="22"/>
          <w:szCs w:val="22"/>
          <w:lang w:val="pl-PL"/>
        </w:rPr>
        <w:t xml:space="preserve">ajan je i vulkanizam u ovom razdoblju </w:t>
      </w:r>
      <w:r>
        <w:rPr>
          <w:rFonts w:ascii="Courier New" w:hAnsi="Courier New" w:cs="Courier New"/>
          <w:sz w:val="22"/>
          <w:szCs w:val="22"/>
          <w:lang w:val="pl-PL"/>
        </w:rPr>
        <w:t>–</w:t>
      </w:r>
      <w:r>
        <w:rPr>
          <w:rFonts w:ascii="PF Din Text Pro" w:hAnsi="PF Din Text Pro"/>
          <w:sz w:val="22"/>
          <w:szCs w:val="22"/>
          <w:lang w:val="pl-PL"/>
        </w:rPr>
        <w:t xml:space="preserve"> eruptivne stijene, poput spilita, dijabaza i kristalnih tufova, pojavljuju se u sedimentnom kompleksu kao rezultat podvodne vulkanske aktivnosti. One su </w:t>
      </w:r>
      <w:r>
        <w:rPr>
          <w:rFonts w:ascii="Calibri" w:hAnsi="Calibri" w:cs="Calibri"/>
          <w:sz w:val="22"/>
          <w:szCs w:val="22"/>
          <w:lang w:val="pl-PL"/>
        </w:rPr>
        <w:t>č</w:t>
      </w:r>
      <w:r>
        <w:rPr>
          <w:rFonts w:ascii="PF Din Text Pro" w:hAnsi="PF Din Text Pro"/>
          <w:sz w:val="22"/>
          <w:szCs w:val="22"/>
          <w:lang w:val="pl-PL"/>
        </w:rPr>
        <w:t>esto konkordantne sa sedimentima i mogu biti debele od 20 do 100 metara.</w:t>
      </w:r>
    </w:p>
    <w:p w14:paraId="44F30FF5"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Fosilni nalazi, poput konodonata, brahiopoda, foraminifera, algi, pu</w:t>
      </w:r>
      <w:r>
        <w:rPr>
          <w:rFonts w:ascii="Calibri" w:hAnsi="Calibri" w:cs="Calibri"/>
          <w:sz w:val="22"/>
          <w:szCs w:val="22"/>
          <w:lang w:val="pl-PL"/>
        </w:rPr>
        <w:t>ž</w:t>
      </w:r>
      <w:r>
        <w:rPr>
          <w:rFonts w:ascii="PF Din Text Pro" w:hAnsi="PF Din Text Pro"/>
          <w:sz w:val="22"/>
          <w:szCs w:val="22"/>
          <w:lang w:val="pl-PL"/>
        </w:rPr>
        <w:t>eva i makroflore, potvr</w:t>
      </w:r>
      <w:r>
        <w:rPr>
          <w:rFonts w:ascii="Calibri" w:hAnsi="Calibri" w:cs="Calibri"/>
          <w:sz w:val="22"/>
          <w:szCs w:val="22"/>
          <w:lang w:val="pl-PL"/>
        </w:rPr>
        <w:t>đ</w:t>
      </w:r>
      <w:r>
        <w:rPr>
          <w:rFonts w:ascii="PF Din Text Pro" w:hAnsi="PF Din Text Pro"/>
          <w:sz w:val="22"/>
          <w:szCs w:val="22"/>
          <w:lang w:val="pl-PL"/>
        </w:rPr>
        <w:t>uju biolo</w:t>
      </w:r>
      <w:r>
        <w:rPr>
          <w:rFonts w:ascii="Calibri" w:hAnsi="Calibri" w:cs="Calibri"/>
          <w:sz w:val="22"/>
          <w:szCs w:val="22"/>
          <w:lang w:val="pl-PL"/>
        </w:rPr>
        <w:t>š</w:t>
      </w:r>
      <w:r>
        <w:rPr>
          <w:rFonts w:ascii="PF Din Text Pro" w:hAnsi="PF Din Text Pro"/>
          <w:sz w:val="22"/>
          <w:szCs w:val="22"/>
          <w:lang w:val="pl-PL"/>
        </w:rPr>
        <w:t>ku raznolikost ovog razdoblja. Tako</w:t>
      </w:r>
      <w:r>
        <w:rPr>
          <w:rFonts w:ascii="Calibri" w:hAnsi="Calibri" w:cs="Calibri"/>
          <w:sz w:val="22"/>
          <w:szCs w:val="22"/>
          <w:lang w:val="pl-PL"/>
        </w:rPr>
        <w:t>đ</w:t>
      </w:r>
      <w:r>
        <w:rPr>
          <w:rFonts w:ascii="PF Din Text Pro" w:hAnsi="PF Din Text Pro"/>
          <w:sz w:val="22"/>
          <w:szCs w:val="22"/>
          <w:lang w:val="pl-PL"/>
        </w:rPr>
        <w:t xml:space="preserve">er, karbonske naslage su bogate </w:t>
      </w:r>
      <w:r>
        <w:rPr>
          <w:rFonts w:ascii="Calibri" w:hAnsi="Calibri" w:cs="Calibri"/>
          <w:sz w:val="22"/>
          <w:szCs w:val="22"/>
          <w:lang w:val="pl-PL"/>
        </w:rPr>
        <w:t>ž</w:t>
      </w:r>
      <w:r>
        <w:rPr>
          <w:rFonts w:ascii="PF Din Text Pro" w:hAnsi="PF Din Text Pro"/>
          <w:sz w:val="22"/>
          <w:szCs w:val="22"/>
          <w:lang w:val="pl-PL"/>
        </w:rPr>
        <w:t>eljeznom rudom, koja se javlja u so</w:t>
      </w:r>
      <w:r>
        <w:rPr>
          <w:rFonts w:ascii="Calibri" w:hAnsi="Calibri" w:cs="Calibri"/>
          <w:sz w:val="22"/>
          <w:szCs w:val="22"/>
          <w:lang w:val="pl-PL"/>
        </w:rPr>
        <w:t>č</w:t>
      </w:r>
      <w:r>
        <w:rPr>
          <w:rFonts w:ascii="PF Din Text Pro" w:hAnsi="PF Din Text Pro"/>
          <w:sz w:val="22"/>
          <w:szCs w:val="22"/>
          <w:lang w:val="pl-PL"/>
        </w:rPr>
        <w:t>ivima i plo</w:t>
      </w:r>
      <w:r>
        <w:rPr>
          <w:rFonts w:ascii="Calibri" w:hAnsi="Calibri" w:cs="Calibri"/>
          <w:sz w:val="22"/>
          <w:szCs w:val="22"/>
          <w:lang w:val="pl-PL"/>
        </w:rPr>
        <w:t>č</w:t>
      </w:r>
      <w:r>
        <w:rPr>
          <w:rFonts w:ascii="PF Din Text Pro" w:hAnsi="PF Din Text Pro"/>
          <w:sz w:val="22"/>
          <w:szCs w:val="22"/>
          <w:lang w:val="pl-PL"/>
        </w:rPr>
        <w:t xml:space="preserve">ama </w:t>
      </w:r>
      <w:r>
        <w:rPr>
          <w:rFonts w:ascii="Courier New" w:hAnsi="Courier New" w:cs="Courier New"/>
          <w:sz w:val="22"/>
          <w:szCs w:val="22"/>
          <w:lang w:val="pl-PL"/>
        </w:rPr>
        <w:t>–</w:t>
      </w:r>
      <w:r>
        <w:rPr>
          <w:rFonts w:ascii="PF Din Text Pro" w:hAnsi="PF Din Text Pro"/>
          <w:sz w:val="22"/>
          <w:szCs w:val="22"/>
          <w:lang w:val="pl-PL"/>
        </w:rPr>
        <w:t xml:space="preserve"> naro</w:t>
      </w:r>
      <w:r>
        <w:rPr>
          <w:rFonts w:ascii="Calibri" w:hAnsi="Calibri" w:cs="Calibri"/>
          <w:sz w:val="22"/>
          <w:szCs w:val="22"/>
          <w:lang w:val="pl-PL"/>
        </w:rPr>
        <w:t>č</w:t>
      </w:r>
      <w:r>
        <w:rPr>
          <w:rFonts w:ascii="PF Din Text Pro" w:hAnsi="PF Din Text Pro"/>
          <w:sz w:val="22"/>
          <w:szCs w:val="22"/>
          <w:lang w:val="pl-PL"/>
        </w:rPr>
        <w:t>ito poznata po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 xml:space="preserve">tima </w:t>
      </w:r>
      <w:r>
        <w:rPr>
          <w:rFonts w:ascii="Calibri" w:hAnsi="Calibri" w:cs="Calibri"/>
          <w:sz w:val="22"/>
          <w:szCs w:val="22"/>
          <w:lang w:val="pl-PL"/>
        </w:rPr>
        <w:t>ž</w:t>
      </w:r>
      <w:r>
        <w:rPr>
          <w:rFonts w:ascii="PF Din Text Pro" w:hAnsi="PF Din Text Pro"/>
          <w:sz w:val="22"/>
          <w:szCs w:val="22"/>
          <w:lang w:val="pl-PL"/>
        </w:rPr>
        <w:t>eljeza kod Ljubije.</w:t>
      </w:r>
    </w:p>
    <w:p w14:paraId="2D7959BD"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U zavr</w:t>
      </w:r>
      <w:r>
        <w:rPr>
          <w:rFonts w:ascii="Calibri" w:hAnsi="Calibri" w:cs="Calibri"/>
          <w:sz w:val="22"/>
          <w:szCs w:val="22"/>
          <w:lang w:val="pl-PL"/>
        </w:rPr>
        <w:t>š</w:t>
      </w:r>
      <w:r>
        <w:rPr>
          <w:rFonts w:ascii="PF Din Text Pro" w:hAnsi="PF Din Text Pro"/>
          <w:sz w:val="22"/>
          <w:szCs w:val="22"/>
          <w:lang w:val="pl-PL"/>
        </w:rPr>
        <w:t xml:space="preserve">noj fazi paleozoika </w:t>
      </w:r>
      <w:r>
        <w:rPr>
          <w:rFonts w:ascii="Courier New" w:hAnsi="Courier New" w:cs="Courier New"/>
          <w:sz w:val="22"/>
          <w:szCs w:val="22"/>
          <w:lang w:val="pl-PL"/>
        </w:rPr>
        <w:t>–</w:t>
      </w:r>
      <w:r>
        <w:rPr>
          <w:rFonts w:ascii="PF Din Text Pro" w:hAnsi="PF Din Text Pro"/>
          <w:sz w:val="22"/>
          <w:szCs w:val="22"/>
          <w:lang w:val="pl-PL"/>
        </w:rPr>
        <w:t xml:space="preserve"> tokom permotrijasa </w:t>
      </w:r>
      <w:r>
        <w:rPr>
          <w:rFonts w:ascii="Courier New" w:hAnsi="Courier New" w:cs="Courier New"/>
          <w:sz w:val="22"/>
          <w:szCs w:val="22"/>
          <w:lang w:val="pl-PL"/>
        </w:rPr>
        <w:t>–</w:t>
      </w:r>
      <w:r>
        <w:rPr>
          <w:rFonts w:ascii="PF Din Text Pro" w:hAnsi="PF Din Text Pro"/>
          <w:sz w:val="22"/>
          <w:szCs w:val="22"/>
          <w:lang w:val="pl-PL"/>
        </w:rPr>
        <w:t xml:space="preserve"> prisutni su pje</w:t>
      </w:r>
      <w:r>
        <w:rPr>
          <w:rFonts w:ascii="Calibri" w:hAnsi="Calibri" w:cs="Calibri"/>
          <w:sz w:val="22"/>
          <w:szCs w:val="22"/>
          <w:lang w:val="pl-PL"/>
        </w:rPr>
        <w:t>šč</w:t>
      </w:r>
      <w:r>
        <w:rPr>
          <w:rFonts w:ascii="PF Din Text Pro" w:hAnsi="PF Din Text Pro"/>
          <w:sz w:val="22"/>
          <w:szCs w:val="22"/>
          <w:lang w:val="pl-PL"/>
        </w:rPr>
        <w:t xml:space="preserve">ari i glinoviti </w:t>
      </w:r>
      <w:r>
        <w:rPr>
          <w:rFonts w:ascii="Calibri" w:hAnsi="Calibri" w:cs="Calibri"/>
          <w:sz w:val="22"/>
          <w:szCs w:val="22"/>
          <w:lang w:val="pl-PL"/>
        </w:rPr>
        <w:t>š</w:t>
      </w:r>
      <w:r>
        <w:rPr>
          <w:rFonts w:ascii="PF Din Text Pro" w:hAnsi="PF Din Text Pro"/>
          <w:sz w:val="22"/>
          <w:szCs w:val="22"/>
          <w:lang w:val="pl-PL"/>
        </w:rPr>
        <w:t>kriljci s povremenim kre</w:t>
      </w:r>
      <w:r>
        <w:rPr>
          <w:rFonts w:ascii="Calibri" w:hAnsi="Calibri" w:cs="Calibri"/>
          <w:sz w:val="22"/>
          <w:szCs w:val="22"/>
          <w:lang w:val="pl-PL"/>
        </w:rPr>
        <w:t>č</w:t>
      </w:r>
      <w:r>
        <w:rPr>
          <w:rFonts w:ascii="PF Din Text Pro" w:hAnsi="PF Din Text Pro"/>
          <w:sz w:val="22"/>
          <w:szCs w:val="22"/>
          <w:lang w:val="pl-PL"/>
        </w:rPr>
        <w:t xml:space="preserve">njacima i evaporitima (gips, anhidrit, sol). U nekim zonama, kao </w:t>
      </w:r>
      <w:r>
        <w:rPr>
          <w:rFonts w:ascii="Calibri" w:hAnsi="Calibri" w:cs="Calibri"/>
          <w:sz w:val="22"/>
          <w:szCs w:val="22"/>
          <w:lang w:val="pl-PL"/>
        </w:rPr>
        <w:t>š</w:t>
      </w:r>
      <w:r>
        <w:rPr>
          <w:rFonts w:ascii="PF Din Text Pro" w:hAnsi="PF Din Text Pro"/>
          <w:sz w:val="22"/>
          <w:szCs w:val="22"/>
          <w:lang w:val="pl-PL"/>
        </w:rPr>
        <w:t>to je Budimli</w:t>
      </w:r>
      <w:r>
        <w:rPr>
          <w:rFonts w:ascii="Calibri" w:hAnsi="Calibri" w:cs="Calibri"/>
          <w:sz w:val="22"/>
          <w:szCs w:val="22"/>
          <w:lang w:val="pl-PL"/>
        </w:rPr>
        <w:t>ć</w:t>
      </w:r>
      <w:r>
        <w:rPr>
          <w:rFonts w:ascii="PF Din Text Pro" w:hAnsi="PF Din Text Pro"/>
          <w:sz w:val="22"/>
          <w:szCs w:val="22"/>
          <w:lang w:val="pl-PL"/>
        </w:rPr>
        <w:t xml:space="preserve"> Japra, iz ovih stijena izvire slana i termalna voda, </w:t>
      </w:r>
      <w:r>
        <w:rPr>
          <w:rFonts w:ascii="Calibri" w:hAnsi="Calibri" w:cs="Calibri"/>
          <w:sz w:val="22"/>
          <w:szCs w:val="22"/>
          <w:lang w:val="pl-PL"/>
        </w:rPr>
        <w:t>š</w:t>
      </w:r>
      <w:r>
        <w:rPr>
          <w:rFonts w:ascii="PF Din Text Pro" w:hAnsi="PF Din Text Pro"/>
          <w:sz w:val="22"/>
          <w:szCs w:val="22"/>
          <w:lang w:val="pl-PL"/>
        </w:rPr>
        <w:t>to ukazuje na prisustvo starijih dubinskih struktura i tektonskih pukotina.</w:t>
      </w:r>
    </w:p>
    <w:p w14:paraId="23746B79"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MEZOZOIK</w:t>
      </w:r>
    </w:p>
    <w:p w14:paraId="444BC332"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Mezozoik je geolo</w:t>
      </w:r>
      <w:r>
        <w:rPr>
          <w:rFonts w:ascii="Calibri" w:hAnsi="Calibri" w:cs="Calibri"/>
          <w:sz w:val="22"/>
          <w:szCs w:val="22"/>
          <w:lang w:val="pl-PL"/>
        </w:rPr>
        <w:t>š</w:t>
      </w:r>
      <w:r>
        <w:rPr>
          <w:rFonts w:ascii="PF Din Text Pro" w:hAnsi="PF Din Text Pro"/>
          <w:sz w:val="22"/>
          <w:szCs w:val="22"/>
          <w:lang w:val="pl-PL"/>
        </w:rPr>
        <w:t>ki najbogatije i najraznovrsnije razdoblje na ovom podru</w:t>
      </w:r>
      <w:r>
        <w:rPr>
          <w:rFonts w:ascii="Calibri" w:hAnsi="Calibri" w:cs="Calibri"/>
          <w:sz w:val="22"/>
          <w:szCs w:val="22"/>
          <w:lang w:val="pl-PL"/>
        </w:rPr>
        <w:t>č</w:t>
      </w:r>
      <w:r>
        <w:rPr>
          <w:rFonts w:ascii="PF Din Text Pro" w:hAnsi="PF Din Text Pro"/>
          <w:sz w:val="22"/>
          <w:szCs w:val="22"/>
          <w:lang w:val="pl-PL"/>
        </w:rPr>
        <w:t>ju, s izra</w:t>
      </w:r>
      <w:r>
        <w:rPr>
          <w:rFonts w:ascii="Calibri" w:hAnsi="Calibri" w:cs="Calibri"/>
          <w:sz w:val="22"/>
          <w:szCs w:val="22"/>
          <w:lang w:val="pl-PL"/>
        </w:rPr>
        <w:t>ž</w:t>
      </w:r>
      <w:r>
        <w:rPr>
          <w:rFonts w:ascii="PF Din Text Pro" w:hAnsi="PF Din Text Pro"/>
          <w:sz w:val="22"/>
          <w:szCs w:val="22"/>
          <w:lang w:val="pl-PL"/>
        </w:rPr>
        <w:t xml:space="preserve">enom dominacijom karbonatnih facija. Obuhvata sve tri periode </w:t>
      </w:r>
      <w:r>
        <w:rPr>
          <w:rFonts w:ascii="Courier New" w:hAnsi="Courier New" w:cs="Courier New"/>
          <w:sz w:val="22"/>
          <w:szCs w:val="22"/>
          <w:lang w:val="pl-PL"/>
        </w:rPr>
        <w:t>–</w:t>
      </w:r>
      <w:r>
        <w:rPr>
          <w:rFonts w:ascii="PF Din Text Pro" w:hAnsi="PF Din Text Pro"/>
          <w:sz w:val="22"/>
          <w:szCs w:val="22"/>
          <w:lang w:val="pl-PL"/>
        </w:rPr>
        <w:t xml:space="preserve"> trijas, juru i kredu </w:t>
      </w:r>
      <w:r>
        <w:rPr>
          <w:rFonts w:ascii="Courier New" w:hAnsi="Courier New" w:cs="Courier New"/>
          <w:sz w:val="22"/>
          <w:szCs w:val="22"/>
          <w:lang w:val="pl-PL"/>
        </w:rPr>
        <w:t>–</w:t>
      </w:r>
      <w:r>
        <w:rPr>
          <w:rFonts w:ascii="PF Din Text Pro" w:hAnsi="PF Din Text Pro"/>
          <w:sz w:val="22"/>
          <w:szCs w:val="22"/>
          <w:lang w:val="pl-PL"/>
        </w:rPr>
        <w:t xml:space="preserve"> koje zajedno izgra</w:t>
      </w:r>
      <w:r>
        <w:rPr>
          <w:rFonts w:ascii="Calibri" w:hAnsi="Calibri" w:cs="Calibri"/>
          <w:sz w:val="22"/>
          <w:szCs w:val="22"/>
          <w:lang w:val="pl-PL"/>
        </w:rPr>
        <w:t>đ</w:t>
      </w:r>
      <w:r>
        <w:rPr>
          <w:rFonts w:ascii="PF Din Text Pro" w:hAnsi="PF Din Text Pro"/>
          <w:sz w:val="22"/>
          <w:szCs w:val="22"/>
          <w:lang w:val="pl-PL"/>
        </w:rPr>
        <w:t xml:space="preserve">uju preko </w:t>
      </w:r>
      <w:r>
        <w:rPr>
          <w:rFonts w:ascii="Calibri" w:hAnsi="Calibri" w:cs="Calibri"/>
          <w:sz w:val="22"/>
          <w:szCs w:val="22"/>
          <w:lang w:val="pl-PL"/>
        </w:rPr>
        <w:t>č</w:t>
      </w:r>
      <w:r>
        <w:rPr>
          <w:rFonts w:ascii="PF Din Text Pro" w:hAnsi="PF Din Text Pro"/>
          <w:sz w:val="22"/>
          <w:szCs w:val="22"/>
          <w:lang w:val="pl-PL"/>
        </w:rPr>
        <w:t>etiri petine terena.</w:t>
      </w:r>
    </w:p>
    <w:p w14:paraId="08DC37F6" w14:textId="77777777" w:rsidR="00921F70" w:rsidRDefault="00C730DA">
      <w:pPr>
        <w:spacing w:before="240" w:after="240"/>
        <w:rPr>
          <w:rFonts w:ascii="PF Din Text Pro" w:hAnsi="PF Din Text Pro"/>
          <w:sz w:val="22"/>
          <w:szCs w:val="22"/>
          <w:lang w:val="pl-PL"/>
        </w:rPr>
      </w:pPr>
      <w:r>
        <w:rPr>
          <w:rFonts w:ascii="PF Din Text Pro" w:hAnsi="PF Din Text Pro"/>
          <w:b/>
          <w:bCs/>
          <w:sz w:val="22"/>
          <w:szCs w:val="22"/>
          <w:lang w:val="pl-PL"/>
        </w:rPr>
        <w:t>Trijas</w:t>
      </w:r>
      <w:r>
        <w:rPr>
          <w:rFonts w:ascii="PF Din Text Pro" w:hAnsi="PF Din Text Pro"/>
          <w:sz w:val="22"/>
          <w:szCs w:val="22"/>
          <w:lang w:val="pl-PL"/>
        </w:rPr>
        <w:t xml:space="preserve"> se prostire gotovo cijelim prostorom, od V. Kladu</w:t>
      </w:r>
      <w:r>
        <w:rPr>
          <w:rFonts w:ascii="Calibri" w:hAnsi="Calibri" w:cs="Calibri"/>
          <w:sz w:val="22"/>
          <w:szCs w:val="22"/>
          <w:lang w:val="pl-PL"/>
        </w:rPr>
        <w:t>š</w:t>
      </w:r>
      <w:r>
        <w:rPr>
          <w:rFonts w:ascii="PF Din Text Pro" w:hAnsi="PF Din Text Pro"/>
          <w:sz w:val="22"/>
          <w:szCs w:val="22"/>
          <w:lang w:val="pl-PL"/>
        </w:rPr>
        <w:t>e do Prijedora, i obuhvata klasti</w:t>
      </w:r>
      <w:r>
        <w:rPr>
          <w:rFonts w:ascii="Calibri" w:hAnsi="Calibri" w:cs="Calibri"/>
          <w:sz w:val="22"/>
          <w:szCs w:val="22"/>
          <w:lang w:val="pl-PL"/>
        </w:rPr>
        <w:t>č</w:t>
      </w:r>
      <w:r>
        <w:rPr>
          <w:rFonts w:ascii="PF Din Text Pro" w:hAnsi="PF Din Text Pro"/>
          <w:sz w:val="22"/>
          <w:szCs w:val="22"/>
          <w:lang w:val="pl-PL"/>
        </w:rPr>
        <w:t>ne i karbonatne stijene. Donji trijas se sastoji od crvenkastih pje</w:t>
      </w:r>
      <w:r>
        <w:rPr>
          <w:rFonts w:ascii="Calibri" w:hAnsi="Calibri" w:cs="Calibri"/>
          <w:sz w:val="22"/>
          <w:szCs w:val="22"/>
          <w:lang w:val="pl-PL"/>
        </w:rPr>
        <w:t>šč</w:t>
      </w:r>
      <w:r>
        <w:rPr>
          <w:rFonts w:ascii="PF Din Text Pro" w:hAnsi="PF Din Text Pro"/>
          <w:sz w:val="22"/>
          <w:szCs w:val="22"/>
          <w:lang w:val="pl-PL"/>
        </w:rPr>
        <w:t xml:space="preserve">ara i </w:t>
      </w:r>
      <w:r>
        <w:rPr>
          <w:rFonts w:ascii="Calibri" w:hAnsi="Calibri" w:cs="Calibri"/>
          <w:sz w:val="22"/>
          <w:szCs w:val="22"/>
          <w:lang w:val="pl-PL"/>
        </w:rPr>
        <w:t>š</w:t>
      </w:r>
      <w:r>
        <w:rPr>
          <w:rFonts w:ascii="PF Din Text Pro" w:hAnsi="PF Din Text Pro"/>
          <w:sz w:val="22"/>
          <w:szCs w:val="22"/>
          <w:lang w:val="pl-PL"/>
        </w:rPr>
        <w:t>kriljaca (sajski slojevi), dok su vi</w:t>
      </w:r>
      <w:r>
        <w:rPr>
          <w:rFonts w:ascii="Calibri" w:hAnsi="Calibri" w:cs="Calibri"/>
          <w:sz w:val="22"/>
          <w:szCs w:val="22"/>
          <w:lang w:val="pl-PL"/>
        </w:rPr>
        <w:t>š</w:t>
      </w:r>
      <w:r>
        <w:rPr>
          <w:rFonts w:ascii="PF Din Text Pro" w:hAnsi="PF Din Text Pro"/>
          <w:sz w:val="22"/>
          <w:szCs w:val="22"/>
          <w:lang w:val="pl-PL"/>
        </w:rPr>
        <w:t>i dijelovi izgra</w:t>
      </w:r>
      <w:r>
        <w:rPr>
          <w:rFonts w:ascii="Calibri" w:hAnsi="Calibri" w:cs="Calibri"/>
          <w:sz w:val="22"/>
          <w:szCs w:val="22"/>
          <w:lang w:val="pl-PL"/>
        </w:rPr>
        <w:t>đ</w:t>
      </w:r>
      <w:r>
        <w:rPr>
          <w:rFonts w:ascii="PF Din Text Pro" w:hAnsi="PF Din Text Pro"/>
          <w:sz w:val="22"/>
          <w:szCs w:val="22"/>
          <w:lang w:val="pl-PL"/>
        </w:rPr>
        <w:t>eni od laporovitih kre</w:t>
      </w:r>
      <w:r>
        <w:rPr>
          <w:rFonts w:ascii="Calibri" w:hAnsi="Calibri" w:cs="Calibri"/>
          <w:sz w:val="22"/>
          <w:szCs w:val="22"/>
          <w:lang w:val="pl-PL"/>
        </w:rPr>
        <w:t>č</w:t>
      </w:r>
      <w:r>
        <w:rPr>
          <w:rFonts w:ascii="PF Din Text Pro" w:hAnsi="PF Din Text Pro"/>
          <w:sz w:val="22"/>
          <w:szCs w:val="22"/>
          <w:lang w:val="pl-PL"/>
        </w:rPr>
        <w:t>njaka i dolomita (kampilske naslage). U srednjem trijasu dominiraju anizijski dolomiti i ladinske vulkano-sedimentne serije koje sadr</w:t>
      </w:r>
      <w:r>
        <w:rPr>
          <w:rFonts w:ascii="Calibri" w:hAnsi="Calibri" w:cs="Calibri"/>
          <w:sz w:val="22"/>
          <w:szCs w:val="22"/>
          <w:lang w:val="pl-PL"/>
        </w:rPr>
        <w:t>ž</w:t>
      </w:r>
      <w:r>
        <w:rPr>
          <w:rFonts w:ascii="PF Din Text Pro" w:hAnsi="PF Din Text Pro"/>
          <w:sz w:val="22"/>
          <w:szCs w:val="22"/>
          <w:lang w:val="pl-PL"/>
        </w:rPr>
        <w:t>e i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 xml:space="preserve">ta manganovih ruda. </w:t>
      </w:r>
    </w:p>
    <w:p w14:paraId="298C1E85"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Gornji trijas je posebno zna</w:t>
      </w:r>
      <w:r>
        <w:rPr>
          <w:rFonts w:ascii="Calibri" w:hAnsi="Calibri" w:cs="Calibri"/>
          <w:sz w:val="22"/>
          <w:szCs w:val="22"/>
          <w:lang w:val="pl-PL"/>
        </w:rPr>
        <w:t>č</w:t>
      </w:r>
      <w:r>
        <w:rPr>
          <w:rFonts w:ascii="PF Din Text Pro" w:hAnsi="PF Din Text Pro"/>
          <w:sz w:val="22"/>
          <w:szCs w:val="22"/>
          <w:lang w:val="pl-PL"/>
        </w:rPr>
        <w:t>ajan zbog razvoja debelih slojeva dolomita i kre</w:t>
      </w:r>
      <w:r>
        <w:rPr>
          <w:rFonts w:ascii="Calibri" w:hAnsi="Calibri" w:cs="Calibri"/>
          <w:sz w:val="22"/>
          <w:szCs w:val="22"/>
          <w:lang w:val="pl-PL"/>
        </w:rPr>
        <w:t>č</w:t>
      </w:r>
      <w:r>
        <w:rPr>
          <w:rFonts w:ascii="PF Din Text Pro" w:hAnsi="PF Din Text Pro"/>
          <w:sz w:val="22"/>
          <w:szCs w:val="22"/>
          <w:lang w:val="pl-PL"/>
        </w:rPr>
        <w:t xml:space="preserve">njaka, </w:t>
      </w:r>
      <w:r>
        <w:rPr>
          <w:rFonts w:ascii="Calibri" w:hAnsi="Calibri" w:cs="Calibri"/>
          <w:sz w:val="22"/>
          <w:szCs w:val="22"/>
          <w:lang w:val="pl-PL"/>
        </w:rPr>
        <w:t>č</w:t>
      </w:r>
      <w:r>
        <w:rPr>
          <w:rFonts w:ascii="PF Din Text Pro" w:hAnsi="PF Din Text Pro"/>
          <w:sz w:val="22"/>
          <w:szCs w:val="22"/>
          <w:lang w:val="pl-PL"/>
        </w:rPr>
        <w:t>esto sa intrabasenskim bre</w:t>
      </w:r>
      <w:r>
        <w:rPr>
          <w:rFonts w:ascii="Calibri" w:hAnsi="Calibri" w:cs="Calibri"/>
          <w:sz w:val="22"/>
          <w:szCs w:val="22"/>
          <w:lang w:val="pl-PL"/>
        </w:rPr>
        <w:t>č</w:t>
      </w:r>
      <w:r>
        <w:rPr>
          <w:rFonts w:ascii="PF Din Text Pro" w:hAnsi="PF Din Text Pro"/>
          <w:sz w:val="22"/>
          <w:szCs w:val="22"/>
          <w:lang w:val="pl-PL"/>
        </w:rPr>
        <w:t>ama i lokalnim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 xml:space="preserve">tima boksita, </w:t>
      </w:r>
      <w:r>
        <w:rPr>
          <w:rFonts w:ascii="Calibri" w:hAnsi="Calibri" w:cs="Calibri"/>
          <w:sz w:val="22"/>
          <w:szCs w:val="22"/>
          <w:lang w:val="pl-PL"/>
        </w:rPr>
        <w:t>š</w:t>
      </w:r>
      <w:r>
        <w:rPr>
          <w:rFonts w:ascii="PF Din Text Pro" w:hAnsi="PF Din Text Pro"/>
          <w:sz w:val="22"/>
          <w:szCs w:val="22"/>
          <w:lang w:val="pl-PL"/>
        </w:rPr>
        <w:t>to ukazuje na tektonska uzdizanja i povremene faze kopna.</w:t>
      </w:r>
    </w:p>
    <w:p w14:paraId="7F7BA77C" w14:textId="77777777" w:rsidR="00921F70" w:rsidRDefault="00C730DA">
      <w:pPr>
        <w:spacing w:before="240" w:after="240"/>
        <w:rPr>
          <w:rFonts w:ascii="PF Din Text Pro" w:hAnsi="PF Din Text Pro"/>
          <w:sz w:val="22"/>
          <w:szCs w:val="22"/>
          <w:lang w:val="pl-PL"/>
        </w:rPr>
      </w:pPr>
      <w:r>
        <w:rPr>
          <w:rFonts w:ascii="PF Din Text Pro" w:hAnsi="PF Din Text Pro"/>
          <w:b/>
          <w:bCs/>
          <w:sz w:val="22"/>
          <w:szCs w:val="22"/>
          <w:lang w:val="pl-PL"/>
        </w:rPr>
        <w:lastRenderedPageBreak/>
        <w:t>Jura</w:t>
      </w:r>
      <w:r>
        <w:rPr>
          <w:rFonts w:ascii="PF Din Text Pro" w:hAnsi="PF Din Text Pro"/>
          <w:sz w:val="22"/>
          <w:szCs w:val="22"/>
          <w:lang w:val="pl-PL"/>
        </w:rPr>
        <w:t xml:space="preserve"> je u potpunosti predstavljena karbonatnim facijama. Rani dio (lijas) i srednji dio (doger) obiluju bankovitim kre</w:t>
      </w:r>
      <w:r>
        <w:rPr>
          <w:rFonts w:ascii="Calibri" w:hAnsi="Calibri" w:cs="Calibri"/>
          <w:sz w:val="22"/>
          <w:szCs w:val="22"/>
          <w:lang w:val="pl-PL"/>
        </w:rPr>
        <w:t>č</w:t>
      </w:r>
      <w:r>
        <w:rPr>
          <w:rFonts w:ascii="PF Din Text Pro" w:hAnsi="PF Din Text Pro"/>
          <w:sz w:val="22"/>
          <w:szCs w:val="22"/>
          <w:lang w:val="pl-PL"/>
        </w:rPr>
        <w:t xml:space="preserve">njacima, </w:t>
      </w:r>
      <w:r>
        <w:rPr>
          <w:rFonts w:ascii="Calibri" w:hAnsi="Calibri" w:cs="Calibri"/>
          <w:sz w:val="22"/>
          <w:szCs w:val="22"/>
          <w:lang w:val="pl-PL"/>
        </w:rPr>
        <w:t>č</w:t>
      </w:r>
      <w:r>
        <w:rPr>
          <w:rFonts w:ascii="PF Din Text Pro" w:hAnsi="PF Din Text Pro"/>
          <w:sz w:val="22"/>
          <w:szCs w:val="22"/>
          <w:lang w:val="pl-PL"/>
        </w:rPr>
        <w:t xml:space="preserve">esto bogatim fosilima kao </w:t>
      </w:r>
      <w:r>
        <w:rPr>
          <w:rFonts w:ascii="Calibri" w:hAnsi="Calibri" w:cs="Calibri"/>
          <w:sz w:val="22"/>
          <w:szCs w:val="22"/>
          <w:lang w:val="pl-PL"/>
        </w:rPr>
        <w:t>š</w:t>
      </w:r>
      <w:r>
        <w:rPr>
          <w:rFonts w:ascii="PF Din Text Pro" w:hAnsi="PF Din Text Pro"/>
          <w:sz w:val="22"/>
          <w:szCs w:val="22"/>
          <w:lang w:val="pl-PL"/>
        </w:rPr>
        <w:t>to su litiotidi i gastropodi. Malm, odnosno gornja jura, obuhvata i tipi</w:t>
      </w:r>
      <w:r>
        <w:rPr>
          <w:rFonts w:ascii="Calibri" w:hAnsi="Calibri" w:cs="Calibri"/>
          <w:sz w:val="22"/>
          <w:szCs w:val="22"/>
          <w:lang w:val="pl-PL"/>
        </w:rPr>
        <w:t>č</w:t>
      </w:r>
      <w:r>
        <w:rPr>
          <w:rFonts w:ascii="PF Din Text Pro" w:hAnsi="PF Din Text Pro"/>
          <w:sz w:val="22"/>
          <w:szCs w:val="22"/>
          <w:lang w:val="pl-PL"/>
        </w:rPr>
        <w:t xml:space="preserve">ne lagunske sedimente, sa bituminoznim </w:t>
      </w:r>
      <w:r>
        <w:rPr>
          <w:rFonts w:ascii="Calibri" w:hAnsi="Calibri" w:cs="Calibri"/>
          <w:sz w:val="22"/>
          <w:szCs w:val="22"/>
          <w:lang w:val="pl-PL"/>
        </w:rPr>
        <w:t>š</w:t>
      </w:r>
      <w:r>
        <w:rPr>
          <w:rFonts w:ascii="PF Din Text Pro" w:hAnsi="PF Din Text Pro"/>
          <w:sz w:val="22"/>
          <w:szCs w:val="22"/>
          <w:lang w:val="pl-PL"/>
        </w:rPr>
        <w:t>kriljcima, ro</w:t>
      </w:r>
      <w:r>
        <w:rPr>
          <w:rFonts w:ascii="Calibri" w:hAnsi="Calibri" w:cs="Calibri"/>
          <w:sz w:val="22"/>
          <w:szCs w:val="22"/>
          <w:lang w:val="pl-PL"/>
        </w:rPr>
        <w:t>ž</w:t>
      </w:r>
      <w:r>
        <w:rPr>
          <w:rFonts w:ascii="PF Din Text Pro" w:hAnsi="PF Din Text Pro"/>
          <w:sz w:val="22"/>
          <w:szCs w:val="22"/>
          <w:lang w:val="pl-PL"/>
        </w:rPr>
        <w:t>njacima i so</w:t>
      </w:r>
      <w:r>
        <w:rPr>
          <w:rFonts w:ascii="Calibri" w:hAnsi="Calibri" w:cs="Calibri"/>
          <w:sz w:val="22"/>
          <w:szCs w:val="22"/>
          <w:lang w:val="pl-PL"/>
        </w:rPr>
        <w:t>č</w:t>
      </w:r>
      <w:r>
        <w:rPr>
          <w:rFonts w:ascii="PF Din Text Pro" w:hAnsi="PF Din Text Pro"/>
          <w:sz w:val="22"/>
          <w:szCs w:val="22"/>
          <w:lang w:val="pl-PL"/>
        </w:rPr>
        <w:t>ivima gline. Na nekim mjestima razvijeni su i sprudni masivni kre</w:t>
      </w:r>
      <w:r>
        <w:rPr>
          <w:rFonts w:ascii="Calibri" w:hAnsi="Calibri" w:cs="Calibri"/>
          <w:sz w:val="22"/>
          <w:szCs w:val="22"/>
          <w:lang w:val="pl-PL"/>
        </w:rPr>
        <w:t>č</w:t>
      </w:r>
      <w:r>
        <w:rPr>
          <w:rFonts w:ascii="PF Din Text Pro" w:hAnsi="PF Din Text Pro"/>
          <w:sz w:val="22"/>
          <w:szCs w:val="22"/>
          <w:lang w:val="pl-PL"/>
        </w:rPr>
        <w:t>njaci, koji ukazuju na plitkomorske karbonatne platforme. Zabilje</w:t>
      </w:r>
      <w:r>
        <w:rPr>
          <w:rFonts w:ascii="Calibri" w:hAnsi="Calibri" w:cs="Calibri"/>
          <w:sz w:val="22"/>
          <w:szCs w:val="22"/>
          <w:lang w:val="pl-PL"/>
        </w:rPr>
        <w:t>ž</w:t>
      </w:r>
      <w:r>
        <w:rPr>
          <w:rFonts w:ascii="PF Din Text Pro" w:hAnsi="PF Din Text Pro"/>
          <w:sz w:val="22"/>
          <w:szCs w:val="22"/>
          <w:lang w:val="pl-PL"/>
        </w:rPr>
        <w:t>eni su i prekidi sedimentacije, ozna</w:t>
      </w:r>
      <w:r>
        <w:rPr>
          <w:rFonts w:ascii="Calibri" w:hAnsi="Calibri" w:cs="Calibri"/>
          <w:sz w:val="22"/>
          <w:szCs w:val="22"/>
          <w:lang w:val="pl-PL"/>
        </w:rPr>
        <w:t>č</w:t>
      </w:r>
      <w:r>
        <w:rPr>
          <w:rFonts w:ascii="PF Din Text Pro" w:hAnsi="PF Din Text Pro"/>
          <w:sz w:val="22"/>
          <w:szCs w:val="22"/>
          <w:lang w:val="pl-PL"/>
        </w:rPr>
        <w:t>eni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tima boksita.</w:t>
      </w:r>
    </w:p>
    <w:p w14:paraId="23895E28" w14:textId="77777777" w:rsidR="00921F70" w:rsidRDefault="00C730DA">
      <w:pPr>
        <w:spacing w:before="240" w:after="240"/>
        <w:rPr>
          <w:rFonts w:ascii="PF Din Text Pro" w:hAnsi="PF Din Text Pro"/>
          <w:sz w:val="22"/>
          <w:szCs w:val="22"/>
          <w:lang w:val="pl-PL"/>
        </w:rPr>
      </w:pPr>
      <w:r>
        <w:rPr>
          <w:rFonts w:ascii="PF Din Text Pro" w:hAnsi="PF Din Text Pro"/>
          <w:b/>
          <w:bCs/>
          <w:sz w:val="22"/>
          <w:szCs w:val="22"/>
          <w:lang w:val="pl-PL"/>
        </w:rPr>
        <w:t>Kreda</w:t>
      </w:r>
      <w:r>
        <w:rPr>
          <w:rFonts w:ascii="PF Din Text Pro" w:hAnsi="PF Din Text Pro"/>
          <w:sz w:val="22"/>
          <w:szCs w:val="22"/>
          <w:lang w:val="pl-PL"/>
        </w:rPr>
        <w:t xml:space="preserve"> je prisutna u vidu masivnih karbonata i fli</w:t>
      </w:r>
      <w:r>
        <w:rPr>
          <w:rFonts w:ascii="Calibri" w:hAnsi="Calibri" w:cs="Calibri"/>
          <w:sz w:val="22"/>
          <w:szCs w:val="22"/>
          <w:lang w:val="pl-PL"/>
        </w:rPr>
        <w:t>š</w:t>
      </w:r>
      <w:r>
        <w:rPr>
          <w:rFonts w:ascii="PF Din Text Pro" w:hAnsi="PF Din Text Pro"/>
          <w:sz w:val="22"/>
          <w:szCs w:val="22"/>
          <w:lang w:val="pl-PL"/>
        </w:rPr>
        <w:t>a. Donja kreda obuhvata slojevite kre</w:t>
      </w:r>
      <w:r>
        <w:rPr>
          <w:rFonts w:ascii="Calibri" w:hAnsi="Calibri" w:cs="Calibri"/>
          <w:sz w:val="22"/>
          <w:szCs w:val="22"/>
          <w:lang w:val="pl-PL"/>
        </w:rPr>
        <w:t>č</w:t>
      </w:r>
      <w:r>
        <w:rPr>
          <w:rFonts w:ascii="PF Din Text Pro" w:hAnsi="PF Din Text Pro"/>
          <w:sz w:val="22"/>
          <w:szCs w:val="22"/>
          <w:lang w:val="pl-PL"/>
        </w:rPr>
        <w:t>njake i dolomite s brojnim mikrofosilima. U gornjoj kredi dolazi do pojave rudistnih grebenskih kre</w:t>
      </w:r>
      <w:r>
        <w:rPr>
          <w:rFonts w:ascii="Calibri" w:hAnsi="Calibri" w:cs="Calibri"/>
          <w:sz w:val="22"/>
          <w:szCs w:val="22"/>
          <w:lang w:val="pl-PL"/>
        </w:rPr>
        <w:t>č</w:t>
      </w:r>
      <w:r>
        <w:rPr>
          <w:rFonts w:ascii="PF Din Text Pro" w:hAnsi="PF Din Text Pro"/>
          <w:sz w:val="22"/>
          <w:szCs w:val="22"/>
          <w:lang w:val="pl-PL"/>
        </w:rPr>
        <w:t>njaka i turbiditnih sekvenci fli</w:t>
      </w:r>
      <w:r>
        <w:rPr>
          <w:rFonts w:ascii="Calibri" w:hAnsi="Calibri" w:cs="Calibri"/>
          <w:sz w:val="22"/>
          <w:szCs w:val="22"/>
          <w:lang w:val="pl-PL"/>
        </w:rPr>
        <w:t>š</w:t>
      </w:r>
      <w:r>
        <w:rPr>
          <w:rFonts w:ascii="PF Din Text Pro" w:hAnsi="PF Din Text Pro"/>
          <w:sz w:val="22"/>
          <w:szCs w:val="22"/>
          <w:lang w:val="pl-PL"/>
        </w:rPr>
        <w:t>a. Fli</w:t>
      </w:r>
      <w:r>
        <w:rPr>
          <w:rFonts w:ascii="Calibri" w:hAnsi="Calibri" w:cs="Calibri"/>
          <w:sz w:val="22"/>
          <w:szCs w:val="22"/>
          <w:lang w:val="pl-PL"/>
        </w:rPr>
        <w:t>š</w:t>
      </w:r>
      <w:r>
        <w:rPr>
          <w:rFonts w:ascii="PF Din Text Pro" w:hAnsi="PF Din Text Pro"/>
          <w:sz w:val="22"/>
          <w:szCs w:val="22"/>
          <w:lang w:val="pl-PL"/>
        </w:rPr>
        <w:t>ne naslage karakteri</w:t>
      </w:r>
      <w:r>
        <w:rPr>
          <w:rFonts w:ascii="Calibri" w:hAnsi="Calibri" w:cs="Calibri"/>
          <w:sz w:val="22"/>
          <w:szCs w:val="22"/>
          <w:lang w:val="pl-PL"/>
        </w:rPr>
        <w:t>š</w:t>
      </w:r>
      <w:r>
        <w:rPr>
          <w:rFonts w:ascii="PF Din Text Pro" w:hAnsi="PF Din Text Pro"/>
          <w:sz w:val="22"/>
          <w:szCs w:val="22"/>
          <w:lang w:val="pl-PL"/>
        </w:rPr>
        <w:t>u se slojevitim laporcima, pje</w:t>
      </w:r>
      <w:r>
        <w:rPr>
          <w:rFonts w:ascii="Calibri" w:hAnsi="Calibri" w:cs="Calibri"/>
          <w:sz w:val="22"/>
          <w:szCs w:val="22"/>
          <w:lang w:val="pl-PL"/>
        </w:rPr>
        <w:t>šč</w:t>
      </w:r>
      <w:r>
        <w:rPr>
          <w:rFonts w:ascii="PF Din Text Pro" w:hAnsi="PF Din Text Pro"/>
          <w:sz w:val="22"/>
          <w:szCs w:val="22"/>
          <w:lang w:val="pl-PL"/>
        </w:rPr>
        <w:t>arima i glinovitim kre</w:t>
      </w:r>
      <w:r>
        <w:rPr>
          <w:rFonts w:ascii="Calibri" w:hAnsi="Calibri" w:cs="Calibri"/>
          <w:sz w:val="22"/>
          <w:szCs w:val="22"/>
          <w:lang w:val="pl-PL"/>
        </w:rPr>
        <w:t>č</w:t>
      </w:r>
      <w:r>
        <w:rPr>
          <w:rFonts w:ascii="PF Din Text Pro" w:hAnsi="PF Din Text Pro"/>
          <w:sz w:val="22"/>
          <w:szCs w:val="22"/>
          <w:lang w:val="pl-PL"/>
        </w:rPr>
        <w:t xml:space="preserve">njacima, </w:t>
      </w:r>
      <w:r>
        <w:rPr>
          <w:rFonts w:ascii="Calibri" w:hAnsi="Calibri" w:cs="Calibri"/>
          <w:sz w:val="22"/>
          <w:szCs w:val="22"/>
          <w:lang w:val="pl-PL"/>
        </w:rPr>
        <w:t>č</w:t>
      </w:r>
      <w:r>
        <w:rPr>
          <w:rFonts w:ascii="PF Din Text Pro" w:hAnsi="PF Din Text Pro"/>
          <w:sz w:val="22"/>
          <w:szCs w:val="22"/>
          <w:lang w:val="pl-PL"/>
        </w:rPr>
        <w:t xml:space="preserve">esto s elementima podvodnog odrona i brze sedimentacije. </w:t>
      </w:r>
    </w:p>
    <w:p w14:paraId="79318DC2"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Na prijelazu iz krede u paleocen razvijaju se prelazne formacije bogate fosilima, koje svjedo</w:t>
      </w:r>
      <w:r>
        <w:rPr>
          <w:rFonts w:ascii="Calibri" w:hAnsi="Calibri" w:cs="Calibri"/>
          <w:sz w:val="22"/>
          <w:szCs w:val="22"/>
          <w:lang w:val="pl-PL"/>
        </w:rPr>
        <w:t>č</w:t>
      </w:r>
      <w:r>
        <w:rPr>
          <w:rFonts w:ascii="PF Din Text Pro" w:hAnsi="PF Din Text Pro"/>
          <w:sz w:val="22"/>
          <w:szCs w:val="22"/>
          <w:lang w:val="pl-PL"/>
        </w:rPr>
        <w:t>e o promjenama u morskom re</w:t>
      </w:r>
      <w:r>
        <w:rPr>
          <w:rFonts w:ascii="Calibri" w:hAnsi="Calibri" w:cs="Calibri"/>
          <w:sz w:val="22"/>
          <w:szCs w:val="22"/>
          <w:lang w:val="pl-PL"/>
        </w:rPr>
        <w:t>ž</w:t>
      </w:r>
      <w:r>
        <w:rPr>
          <w:rFonts w:ascii="PF Din Text Pro" w:hAnsi="PF Din Text Pro"/>
          <w:sz w:val="22"/>
          <w:szCs w:val="22"/>
          <w:lang w:val="pl-PL"/>
        </w:rPr>
        <w:t>imu i po</w:t>
      </w:r>
      <w:r>
        <w:rPr>
          <w:rFonts w:ascii="Calibri" w:hAnsi="Calibri" w:cs="Calibri"/>
          <w:sz w:val="22"/>
          <w:szCs w:val="22"/>
          <w:lang w:val="pl-PL"/>
        </w:rPr>
        <w:t>č</w:t>
      </w:r>
      <w:r>
        <w:rPr>
          <w:rFonts w:ascii="PF Din Text Pro" w:hAnsi="PF Din Text Pro"/>
          <w:sz w:val="22"/>
          <w:szCs w:val="22"/>
          <w:lang w:val="pl-PL"/>
        </w:rPr>
        <w:t>etku zatvaranja Tetisa.</w:t>
      </w:r>
    </w:p>
    <w:p w14:paraId="1EE10217"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KENOZOIK</w:t>
      </w:r>
    </w:p>
    <w:p w14:paraId="3919E035"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U kenozoiku, posebno tokom neogena, dolazi do formiranja zatvorenih jezerskih i mo</w:t>
      </w:r>
      <w:r>
        <w:rPr>
          <w:rFonts w:ascii="Calibri" w:hAnsi="Calibri" w:cs="Calibri"/>
          <w:sz w:val="22"/>
          <w:szCs w:val="22"/>
          <w:lang w:val="pl-PL"/>
        </w:rPr>
        <w:t>č</w:t>
      </w:r>
      <w:r>
        <w:rPr>
          <w:rFonts w:ascii="PF Din Text Pro" w:hAnsi="PF Din Text Pro"/>
          <w:sz w:val="22"/>
          <w:szCs w:val="22"/>
          <w:lang w:val="pl-PL"/>
        </w:rPr>
        <w:t>varnih basena. Najpoznatiji su Biha</w:t>
      </w:r>
      <w:r>
        <w:rPr>
          <w:rFonts w:ascii="Calibri" w:hAnsi="Calibri" w:cs="Calibri"/>
          <w:sz w:val="22"/>
          <w:szCs w:val="22"/>
          <w:lang w:val="pl-PL"/>
        </w:rPr>
        <w:t>ć</w:t>
      </w:r>
      <w:r>
        <w:rPr>
          <w:rFonts w:ascii="PF Din Text Pro" w:hAnsi="PF Din Text Pro"/>
          <w:sz w:val="22"/>
          <w:szCs w:val="22"/>
          <w:lang w:val="pl-PL"/>
        </w:rPr>
        <w:t xml:space="preserve">ko-cazinski i Sansko-kamengradski basen. Njih </w:t>
      </w:r>
      <w:r>
        <w:rPr>
          <w:rFonts w:ascii="Calibri" w:hAnsi="Calibri" w:cs="Calibri"/>
          <w:sz w:val="22"/>
          <w:szCs w:val="22"/>
          <w:lang w:val="pl-PL"/>
        </w:rPr>
        <w:t>č</w:t>
      </w:r>
      <w:r>
        <w:rPr>
          <w:rFonts w:ascii="PF Din Text Pro" w:hAnsi="PF Din Text Pro"/>
          <w:sz w:val="22"/>
          <w:szCs w:val="22"/>
          <w:lang w:val="pl-PL"/>
        </w:rPr>
        <w:t>ine slojevi konglomerata, bre</w:t>
      </w:r>
      <w:r>
        <w:rPr>
          <w:rFonts w:ascii="Calibri" w:hAnsi="Calibri" w:cs="Calibri"/>
          <w:sz w:val="22"/>
          <w:szCs w:val="22"/>
          <w:lang w:val="pl-PL"/>
        </w:rPr>
        <w:t>č</w:t>
      </w:r>
      <w:r>
        <w:rPr>
          <w:rFonts w:ascii="PF Din Text Pro" w:hAnsi="PF Din Text Pro"/>
          <w:sz w:val="22"/>
          <w:szCs w:val="22"/>
          <w:lang w:val="pl-PL"/>
        </w:rPr>
        <w:t>a, glina, laporaca, lignita (uglja) i organogenih kre</w:t>
      </w:r>
      <w:r>
        <w:rPr>
          <w:rFonts w:ascii="Calibri" w:hAnsi="Calibri" w:cs="Calibri"/>
          <w:sz w:val="22"/>
          <w:szCs w:val="22"/>
          <w:lang w:val="pl-PL"/>
        </w:rPr>
        <w:t>č</w:t>
      </w:r>
      <w:r>
        <w:rPr>
          <w:rFonts w:ascii="PF Din Text Pro" w:hAnsi="PF Din Text Pro"/>
          <w:sz w:val="22"/>
          <w:szCs w:val="22"/>
          <w:lang w:val="pl-PL"/>
        </w:rPr>
        <w:t xml:space="preserve">njaka, </w:t>
      </w:r>
      <w:r>
        <w:rPr>
          <w:rFonts w:ascii="Calibri" w:hAnsi="Calibri" w:cs="Calibri"/>
          <w:sz w:val="22"/>
          <w:szCs w:val="22"/>
          <w:lang w:val="pl-PL"/>
        </w:rPr>
        <w:t>č</w:t>
      </w:r>
      <w:r>
        <w:rPr>
          <w:rFonts w:ascii="PF Din Text Pro" w:hAnsi="PF Din Text Pro"/>
          <w:sz w:val="22"/>
          <w:szCs w:val="22"/>
          <w:lang w:val="pl-PL"/>
        </w:rPr>
        <w:t>esto bogatih fosilima slatkovodne faune i vegetacije.</w:t>
      </w:r>
    </w:p>
    <w:p w14:paraId="30BB1F68"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Biha</w:t>
      </w:r>
      <w:r>
        <w:rPr>
          <w:rFonts w:ascii="Calibri" w:hAnsi="Calibri" w:cs="Calibri"/>
          <w:sz w:val="22"/>
          <w:szCs w:val="22"/>
          <w:lang w:val="pl-PL"/>
        </w:rPr>
        <w:t>ć</w:t>
      </w:r>
      <w:r>
        <w:rPr>
          <w:rFonts w:ascii="PF Din Text Pro" w:hAnsi="PF Din Text Pro"/>
          <w:sz w:val="22"/>
          <w:szCs w:val="22"/>
          <w:lang w:val="pl-PL"/>
        </w:rPr>
        <w:t>ko-cazinski basen ima tri litolo</w:t>
      </w:r>
      <w:r>
        <w:rPr>
          <w:rFonts w:ascii="Calibri" w:hAnsi="Calibri" w:cs="Calibri"/>
          <w:sz w:val="22"/>
          <w:szCs w:val="22"/>
          <w:lang w:val="pl-PL"/>
        </w:rPr>
        <w:t>š</w:t>
      </w:r>
      <w:r>
        <w:rPr>
          <w:rFonts w:ascii="PF Din Text Pro" w:hAnsi="PF Din Text Pro"/>
          <w:sz w:val="22"/>
          <w:szCs w:val="22"/>
          <w:lang w:val="pl-PL"/>
        </w:rPr>
        <w:t>ke zone: podinsku (konglomerati i pje</w:t>
      </w:r>
      <w:r>
        <w:rPr>
          <w:rFonts w:ascii="Calibri" w:hAnsi="Calibri" w:cs="Calibri"/>
          <w:sz w:val="22"/>
          <w:szCs w:val="22"/>
          <w:lang w:val="pl-PL"/>
        </w:rPr>
        <w:t>šč</w:t>
      </w:r>
      <w:r>
        <w:rPr>
          <w:rFonts w:ascii="PF Din Text Pro" w:hAnsi="PF Din Text Pro"/>
          <w:sz w:val="22"/>
          <w:szCs w:val="22"/>
          <w:lang w:val="pl-PL"/>
        </w:rPr>
        <w:t>ari), ugljenu (slojevi uglja debljine do 4,6 m) i povlatnu (kre</w:t>
      </w:r>
      <w:r>
        <w:rPr>
          <w:rFonts w:ascii="Calibri" w:hAnsi="Calibri" w:cs="Calibri"/>
          <w:sz w:val="22"/>
          <w:szCs w:val="22"/>
          <w:lang w:val="pl-PL"/>
        </w:rPr>
        <w:t>č</w:t>
      </w:r>
      <w:r>
        <w:rPr>
          <w:rFonts w:ascii="PF Din Text Pro" w:hAnsi="PF Din Text Pro"/>
          <w:sz w:val="22"/>
          <w:szCs w:val="22"/>
          <w:lang w:val="pl-PL"/>
        </w:rPr>
        <w:t>njaci i laporci, tzv. "bihacit"). Naslage su talo</w:t>
      </w:r>
      <w:r>
        <w:rPr>
          <w:rFonts w:ascii="Calibri" w:hAnsi="Calibri" w:cs="Calibri"/>
          <w:sz w:val="22"/>
          <w:szCs w:val="22"/>
          <w:lang w:val="pl-PL"/>
        </w:rPr>
        <w:t>ž</w:t>
      </w:r>
      <w:r>
        <w:rPr>
          <w:rFonts w:ascii="PF Din Text Pro" w:hAnsi="PF Din Text Pro"/>
          <w:sz w:val="22"/>
          <w:szCs w:val="22"/>
          <w:lang w:val="pl-PL"/>
        </w:rPr>
        <w:t>ene tokom srednjeg i gornjeg miocena, uz zna</w:t>
      </w:r>
      <w:r>
        <w:rPr>
          <w:rFonts w:ascii="Calibri" w:hAnsi="Calibri" w:cs="Calibri"/>
          <w:sz w:val="22"/>
          <w:szCs w:val="22"/>
          <w:lang w:val="pl-PL"/>
        </w:rPr>
        <w:t>č</w:t>
      </w:r>
      <w:r>
        <w:rPr>
          <w:rFonts w:ascii="PF Din Text Pro" w:hAnsi="PF Din Text Pro"/>
          <w:sz w:val="22"/>
          <w:szCs w:val="22"/>
          <w:lang w:val="pl-PL"/>
        </w:rPr>
        <w:t>ajne vertikalne i lateralne promjene.</w:t>
      </w:r>
    </w:p>
    <w:p w14:paraId="15B09D91"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Sansko-kamengradski basen je ve</w:t>
      </w:r>
      <w:r>
        <w:rPr>
          <w:rFonts w:ascii="Calibri" w:hAnsi="Calibri" w:cs="Calibri"/>
          <w:sz w:val="22"/>
          <w:szCs w:val="22"/>
          <w:lang w:val="pl-PL"/>
        </w:rPr>
        <w:t>ć</w:t>
      </w:r>
      <w:r>
        <w:rPr>
          <w:rFonts w:ascii="PF Din Text Pro" w:hAnsi="PF Din Text Pro"/>
          <w:sz w:val="22"/>
          <w:szCs w:val="22"/>
          <w:lang w:val="pl-PL"/>
        </w:rPr>
        <w:t>i ugljeni basen s vi</w:t>
      </w:r>
      <w:r>
        <w:rPr>
          <w:rFonts w:ascii="Calibri" w:hAnsi="Calibri" w:cs="Calibri"/>
          <w:sz w:val="22"/>
          <w:szCs w:val="22"/>
          <w:lang w:val="pl-PL"/>
        </w:rPr>
        <w:t>š</w:t>
      </w:r>
      <w:r>
        <w:rPr>
          <w:rFonts w:ascii="PF Din Text Pro" w:hAnsi="PF Din Text Pro"/>
          <w:sz w:val="22"/>
          <w:szCs w:val="22"/>
          <w:lang w:val="pl-PL"/>
        </w:rPr>
        <w:t>e ugljenih zona,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glavnu i krovinsku, izme</w:t>
      </w:r>
      <w:r>
        <w:rPr>
          <w:rFonts w:ascii="Calibri" w:hAnsi="Calibri" w:cs="Calibri"/>
          <w:sz w:val="22"/>
          <w:szCs w:val="22"/>
          <w:lang w:val="pl-PL"/>
        </w:rPr>
        <w:t>đ</w:t>
      </w:r>
      <w:r>
        <w:rPr>
          <w:rFonts w:ascii="PF Din Text Pro" w:hAnsi="PF Din Text Pro"/>
          <w:sz w:val="22"/>
          <w:szCs w:val="22"/>
          <w:lang w:val="pl-PL"/>
        </w:rPr>
        <w:t>u kojih su slojevi pje</w:t>
      </w:r>
      <w:r>
        <w:rPr>
          <w:rFonts w:ascii="Calibri" w:hAnsi="Calibri" w:cs="Calibri"/>
          <w:sz w:val="22"/>
          <w:szCs w:val="22"/>
          <w:lang w:val="pl-PL"/>
        </w:rPr>
        <w:t>šč</w:t>
      </w:r>
      <w:r>
        <w:rPr>
          <w:rFonts w:ascii="PF Din Text Pro" w:hAnsi="PF Din Text Pro"/>
          <w:sz w:val="22"/>
          <w:szCs w:val="22"/>
          <w:lang w:val="pl-PL"/>
        </w:rPr>
        <w:t>ara, laporaca, tufa i organogenih kre</w:t>
      </w:r>
      <w:r>
        <w:rPr>
          <w:rFonts w:ascii="Calibri" w:hAnsi="Calibri" w:cs="Calibri"/>
          <w:sz w:val="22"/>
          <w:szCs w:val="22"/>
          <w:lang w:val="pl-PL"/>
        </w:rPr>
        <w:t>č</w:t>
      </w:r>
      <w:r>
        <w:rPr>
          <w:rFonts w:ascii="PF Din Text Pro" w:hAnsi="PF Din Text Pro"/>
          <w:sz w:val="22"/>
          <w:szCs w:val="22"/>
          <w:lang w:val="pl-PL"/>
        </w:rPr>
        <w:t xml:space="preserve">njaka. Debljina jezerskih naslaga prelazi 1800 metara. </w:t>
      </w:r>
    </w:p>
    <w:p w14:paraId="37F36062"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 xml:space="preserve">U </w:t>
      </w:r>
      <w:r>
        <w:rPr>
          <w:rFonts w:ascii="PF Din Text Pro" w:hAnsi="PF Din Text Pro"/>
          <w:b/>
          <w:bCs/>
          <w:sz w:val="22"/>
          <w:szCs w:val="22"/>
          <w:lang w:val="pl-PL"/>
        </w:rPr>
        <w:t>kvartaru</w:t>
      </w:r>
      <w:r>
        <w:rPr>
          <w:rFonts w:ascii="PF Din Text Pro" w:hAnsi="PF Din Text Pro"/>
          <w:sz w:val="22"/>
          <w:szCs w:val="22"/>
          <w:lang w:val="pl-PL"/>
        </w:rPr>
        <w:t>, zastupljene su sedre (bigar), aluvijalne terase, barski sedimenti, sipari i lesni pijesci. Iako tanki, ovi slojevi su od in</w:t>
      </w:r>
      <w:r>
        <w:rPr>
          <w:rFonts w:ascii="Calibri" w:hAnsi="Calibri" w:cs="Calibri"/>
          <w:sz w:val="22"/>
          <w:szCs w:val="22"/>
          <w:lang w:val="pl-PL"/>
        </w:rPr>
        <w:t>ž</w:t>
      </w:r>
      <w:r>
        <w:rPr>
          <w:rFonts w:ascii="PF Din Text Pro" w:hAnsi="PF Din Text Pro"/>
          <w:sz w:val="22"/>
          <w:szCs w:val="22"/>
          <w:lang w:val="pl-PL"/>
        </w:rPr>
        <w:t>enjersko-geolo</w:t>
      </w:r>
      <w:r>
        <w:rPr>
          <w:rFonts w:ascii="Calibri" w:hAnsi="Calibri" w:cs="Calibri"/>
          <w:sz w:val="22"/>
          <w:szCs w:val="22"/>
          <w:lang w:val="pl-PL"/>
        </w:rPr>
        <w:t>š</w:t>
      </w:r>
      <w:r>
        <w:rPr>
          <w:rFonts w:ascii="PF Din Text Pro" w:hAnsi="PF Din Text Pro"/>
          <w:sz w:val="22"/>
          <w:szCs w:val="22"/>
          <w:lang w:val="pl-PL"/>
        </w:rPr>
        <w:t>kog zna</w:t>
      </w:r>
      <w:r>
        <w:rPr>
          <w:rFonts w:ascii="Calibri" w:hAnsi="Calibri" w:cs="Calibri"/>
          <w:sz w:val="22"/>
          <w:szCs w:val="22"/>
          <w:lang w:val="pl-PL"/>
        </w:rPr>
        <w:t>č</w:t>
      </w:r>
      <w:r>
        <w:rPr>
          <w:rFonts w:ascii="PF Din Text Pro" w:hAnsi="PF Din Text Pro"/>
          <w:sz w:val="22"/>
          <w:szCs w:val="22"/>
          <w:lang w:val="pl-PL"/>
        </w:rPr>
        <w:t>aja, naro</w:t>
      </w:r>
      <w:r>
        <w:rPr>
          <w:rFonts w:ascii="Calibri" w:hAnsi="Calibri" w:cs="Calibri"/>
          <w:sz w:val="22"/>
          <w:szCs w:val="22"/>
          <w:lang w:val="pl-PL"/>
        </w:rPr>
        <w:t>č</w:t>
      </w:r>
      <w:r>
        <w:rPr>
          <w:rFonts w:ascii="PF Din Text Pro" w:hAnsi="PF Din Text Pro"/>
          <w:sz w:val="22"/>
          <w:szCs w:val="22"/>
          <w:lang w:val="pl-PL"/>
        </w:rPr>
        <w:t>ito u urbanim podru</w:t>
      </w:r>
      <w:r>
        <w:rPr>
          <w:rFonts w:ascii="Calibri" w:hAnsi="Calibri" w:cs="Calibri"/>
          <w:sz w:val="22"/>
          <w:szCs w:val="22"/>
          <w:lang w:val="pl-PL"/>
        </w:rPr>
        <w:t>č</w:t>
      </w:r>
      <w:r>
        <w:rPr>
          <w:rFonts w:ascii="PF Din Text Pro" w:hAnsi="PF Din Text Pro"/>
          <w:sz w:val="22"/>
          <w:szCs w:val="22"/>
          <w:lang w:val="pl-PL"/>
        </w:rPr>
        <w:t>jima.</w:t>
      </w:r>
    </w:p>
    <w:p w14:paraId="6F70A374" w14:textId="77777777" w:rsidR="00921F70" w:rsidRDefault="00C730DA">
      <w:pPr>
        <w:pStyle w:val="Naslov3"/>
        <w:numPr>
          <w:ilvl w:val="2"/>
          <w:numId w:val="2"/>
        </w:numPr>
        <w:spacing w:before="120" w:after="120"/>
        <w:rPr>
          <w:rStyle w:val="Naslov3Char"/>
          <w:rFonts w:cs="Times New Roman"/>
          <w:i/>
          <w:iCs/>
          <w:color w:val="auto"/>
          <w:sz w:val="24"/>
          <w:szCs w:val="24"/>
        </w:rPr>
      </w:pPr>
      <w:bookmarkStart w:id="56" w:name="_Toc221223976"/>
      <w:r>
        <w:rPr>
          <w:rStyle w:val="Naslov3Char"/>
          <w:rFonts w:cs="Times New Roman"/>
          <w:i/>
          <w:iCs/>
          <w:color w:val="auto"/>
          <w:sz w:val="24"/>
          <w:szCs w:val="24"/>
        </w:rPr>
        <w:t>Pedolo</w:t>
      </w:r>
      <w:r>
        <w:rPr>
          <w:rStyle w:val="Naslov3Char"/>
          <w:rFonts w:ascii="Calibri" w:hAnsi="Calibri" w:cs="Calibri"/>
          <w:i/>
          <w:iCs/>
          <w:color w:val="auto"/>
          <w:sz w:val="24"/>
          <w:szCs w:val="24"/>
        </w:rPr>
        <w:t>š</w:t>
      </w:r>
      <w:r>
        <w:rPr>
          <w:rStyle w:val="Naslov3Char"/>
          <w:rFonts w:cs="Times New Roman"/>
          <w:i/>
          <w:iCs/>
          <w:color w:val="auto"/>
          <w:sz w:val="24"/>
          <w:szCs w:val="24"/>
        </w:rPr>
        <w:t>ke karakteristike terena</w:t>
      </w:r>
      <w:bookmarkEnd w:id="55"/>
      <w:bookmarkEnd w:id="56"/>
      <w:r>
        <w:rPr>
          <w:rFonts w:cs="Times New Roman"/>
          <w:i/>
          <w:iCs/>
          <w:color w:val="auto"/>
          <w:sz w:val="24"/>
          <w:szCs w:val="24"/>
        </w:rPr>
        <w:t xml:space="preserve"> </w:t>
      </w:r>
    </w:p>
    <w:p w14:paraId="3EA5B3AE"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Tlo je osnovni prirodni resurs svakog naroda i dr</w:t>
      </w:r>
      <w:r>
        <w:rPr>
          <w:rFonts w:ascii="Calibri" w:hAnsi="Calibri" w:cs="Calibri"/>
          <w:sz w:val="22"/>
          <w:szCs w:val="22"/>
          <w:lang w:val="pl-PL"/>
        </w:rPr>
        <w:t>ž</w:t>
      </w:r>
      <w:r>
        <w:rPr>
          <w:rFonts w:ascii="PF Din Text Pro" w:hAnsi="PF Din Text Pro"/>
          <w:sz w:val="22"/>
          <w:szCs w:val="22"/>
          <w:lang w:val="pl-PL"/>
        </w:rPr>
        <w:t>ave, a njegova je primarna funkcija u slu</w:t>
      </w:r>
      <w:r>
        <w:rPr>
          <w:rFonts w:ascii="Calibri" w:hAnsi="Calibri" w:cs="Calibri"/>
          <w:sz w:val="22"/>
          <w:szCs w:val="22"/>
          <w:lang w:val="pl-PL"/>
        </w:rPr>
        <w:t>ž</w:t>
      </w:r>
      <w:r>
        <w:rPr>
          <w:rFonts w:ascii="PF Din Text Pro" w:hAnsi="PF Din Text Pro"/>
          <w:sz w:val="22"/>
          <w:szCs w:val="22"/>
          <w:lang w:val="pl-PL"/>
        </w:rPr>
        <w:t xml:space="preserve">bi </w:t>
      </w:r>
      <w:r>
        <w:rPr>
          <w:rFonts w:ascii="Calibri" w:hAnsi="Calibri" w:cs="Calibri"/>
          <w:sz w:val="22"/>
          <w:szCs w:val="22"/>
          <w:lang w:val="pl-PL"/>
        </w:rPr>
        <w:t>č</w:t>
      </w:r>
      <w:r>
        <w:rPr>
          <w:rFonts w:ascii="PF Din Text Pro" w:hAnsi="PF Din Text Pro"/>
          <w:sz w:val="22"/>
          <w:szCs w:val="22"/>
          <w:lang w:val="pl-PL"/>
        </w:rPr>
        <w:t>ovjeka. Proizvodnja hrane i sirovina za odje</w:t>
      </w:r>
      <w:r>
        <w:rPr>
          <w:rFonts w:ascii="Calibri" w:hAnsi="Calibri" w:cs="Calibri"/>
          <w:sz w:val="22"/>
          <w:szCs w:val="22"/>
          <w:lang w:val="pl-PL"/>
        </w:rPr>
        <w:t>ć</w:t>
      </w:r>
      <w:r>
        <w:rPr>
          <w:rFonts w:ascii="PF Din Text Pro" w:hAnsi="PF Din Text Pro"/>
          <w:sz w:val="22"/>
          <w:szCs w:val="22"/>
          <w:lang w:val="pl-PL"/>
        </w:rPr>
        <w:t>u, obu</w:t>
      </w:r>
      <w:r>
        <w:rPr>
          <w:rFonts w:ascii="Calibri" w:hAnsi="Calibri" w:cs="Calibri"/>
          <w:sz w:val="22"/>
          <w:szCs w:val="22"/>
          <w:lang w:val="pl-PL"/>
        </w:rPr>
        <w:t>ć</w:t>
      </w:r>
      <w:r>
        <w:rPr>
          <w:rFonts w:ascii="PF Din Text Pro" w:hAnsi="PF Din Text Pro"/>
          <w:sz w:val="22"/>
          <w:szCs w:val="22"/>
          <w:lang w:val="pl-PL"/>
        </w:rPr>
        <w:t>u, ogrjev i gra</w:t>
      </w:r>
      <w:r>
        <w:rPr>
          <w:rFonts w:ascii="Calibri" w:hAnsi="Calibri" w:cs="Calibri"/>
          <w:sz w:val="22"/>
          <w:szCs w:val="22"/>
          <w:lang w:val="pl-PL"/>
        </w:rPr>
        <w:t>đ</w:t>
      </w:r>
      <w:r>
        <w:rPr>
          <w:rFonts w:ascii="PF Din Text Pro" w:hAnsi="PF Din Text Pro"/>
          <w:sz w:val="22"/>
          <w:szCs w:val="22"/>
          <w:lang w:val="pl-PL"/>
        </w:rPr>
        <w:t>evinsko drvo glavne su funkcije tla. Tlo, me</w:t>
      </w:r>
      <w:r>
        <w:rPr>
          <w:rFonts w:ascii="Calibri" w:hAnsi="Calibri" w:cs="Calibri"/>
          <w:sz w:val="22"/>
          <w:szCs w:val="22"/>
          <w:lang w:val="pl-PL"/>
        </w:rPr>
        <w:t>đ</w:t>
      </w:r>
      <w:r>
        <w:rPr>
          <w:rFonts w:ascii="PF Din Text Pro" w:hAnsi="PF Din Text Pro"/>
          <w:sz w:val="22"/>
          <w:szCs w:val="22"/>
          <w:lang w:val="pl-PL"/>
        </w:rPr>
        <w:t>utim slu</w:t>
      </w:r>
      <w:r>
        <w:rPr>
          <w:rFonts w:ascii="Calibri" w:hAnsi="Calibri" w:cs="Calibri"/>
          <w:sz w:val="22"/>
          <w:szCs w:val="22"/>
          <w:lang w:val="pl-PL"/>
        </w:rPr>
        <w:t>ž</w:t>
      </w:r>
      <w:r>
        <w:rPr>
          <w:rFonts w:ascii="PF Din Text Pro" w:hAnsi="PF Din Text Pro"/>
          <w:sz w:val="22"/>
          <w:szCs w:val="22"/>
          <w:lang w:val="pl-PL"/>
        </w:rPr>
        <w:t xml:space="preserve">i i drugim korisnicima, izvan sfere poljoprivrede i </w:t>
      </w:r>
      <w:r>
        <w:rPr>
          <w:rFonts w:ascii="Calibri" w:hAnsi="Calibri" w:cs="Calibri"/>
          <w:sz w:val="22"/>
          <w:szCs w:val="22"/>
          <w:lang w:val="pl-PL"/>
        </w:rPr>
        <w:t>š</w:t>
      </w:r>
      <w:r>
        <w:rPr>
          <w:rFonts w:ascii="PF Din Text Pro" w:hAnsi="PF Din Text Pro"/>
          <w:sz w:val="22"/>
          <w:szCs w:val="22"/>
          <w:lang w:val="pl-PL"/>
        </w:rPr>
        <w:t xml:space="preserve">umarstva, kao </w:t>
      </w:r>
      <w:r>
        <w:rPr>
          <w:rFonts w:ascii="Calibri" w:hAnsi="Calibri" w:cs="Calibri"/>
          <w:sz w:val="22"/>
          <w:szCs w:val="22"/>
          <w:lang w:val="pl-PL"/>
        </w:rPr>
        <w:t>š</w:t>
      </w:r>
      <w:r>
        <w:rPr>
          <w:rFonts w:ascii="PF Din Text Pro" w:hAnsi="PF Din Text Pro"/>
          <w:sz w:val="22"/>
          <w:szCs w:val="22"/>
          <w:lang w:val="pl-PL"/>
        </w:rPr>
        <w:t>to su: urbanizam, industrija, saobra</w:t>
      </w:r>
      <w:r>
        <w:rPr>
          <w:rFonts w:ascii="Calibri" w:hAnsi="Calibri" w:cs="Calibri"/>
          <w:sz w:val="22"/>
          <w:szCs w:val="22"/>
          <w:lang w:val="pl-PL"/>
        </w:rPr>
        <w:t>ć</w:t>
      </w:r>
      <w:r>
        <w:rPr>
          <w:rFonts w:ascii="PF Din Text Pro" w:hAnsi="PF Din Text Pro"/>
          <w:sz w:val="22"/>
          <w:szCs w:val="22"/>
          <w:lang w:val="pl-PL"/>
        </w:rPr>
        <w:t>ajnice, razna odlagali</w:t>
      </w:r>
      <w:r>
        <w:rPr>
          <w:rFonts w:ascii="Calibri" w:hAnsi="Calibri" w:cs="Calibri"/>
          <w:sz w:val="22"/>
          <w:szCs w:val="22"/>
          <w:lang w:val="pl-PL"/>
        </w:rPr>
        <w:t>š</w:t>
      </w:r>
      <w:r>
        <w:rPr>
          <w:rFonts w:ascii="PF Din Text Pro" w:hAnsi="PF Din Text Pro"/>
          <w:sz w:val="22"/>
          <w:szCs w:val="22"/>
          <w:lang w:val="pl-PL"/>
        </w:rPr>
        <w:t>ta, vodne akumulacije i dr. Na</w:t>
      </w:r>
      <w:r>
        <w:rPr>
          <w:rFonts w:ascii="Calibri" w:hAnsi="Calibri" w:cs="Calibri"/>
          <w:sz w:val="22"/>
          <w:szCs w:val="22"/>
          <w:lang w:val="pl-PL"/>
        </w:rPr>
        <w:t>š</w:t>
      </w:r>
      <w:r>
        <w:rPr>
          <w:rFonts w:ascii="PF Din Text Pro" w:hAnsi="PF Din Text Pro"/>
          <w:sz w:val="22"/>
          <w:szCs w:val="22"/>
          <w:lang w:val="pl-PL"/>
        </w:rPr>
        <w:t xml:space="preserve"> dosada</w:t>
      </w:r>
      <w:r>
        <w:rPr>
          <w:rFonts w:ascii="Calibri" w:hAnsi="Calibri" w:cs="Calibri"/>
          <w:sz w:val="22"/>
          <w:szCs w:val="22"/>
          <w:lang w:val="pl-PL"/>
        </w:rPr>
        <w:t>š</w:t>
      </w:r>
      <w:r>
        <w:rPr>
          <w:rFonts w:ascii="PF Din Text Pro" w:hAnsi="PF Din Text Pro"/>
          <w:sz w:val="22"/>
          <w:szCs w:val="22"/>
          <w:lang w:val="pl-PL"/>
        </w:rPr>
        <w:t>nji odnos prema tlu imao je sve odlike stihije i neracionalnog pona</w:t>
      </w:r>
      <w:r>
        <w:rPr>
          <w:rFonts w:ascii="Calibri" w:hAnsi="Calibri" w:cs="Calibri"/>
          <w:sz w:val="22"/>
          <w:szCs w:val="22"/>
          <w:lang w:val="pl-PL"/>
        </w:rPr>
        <w:t>š</w:t>
      </w:r>
      <w:r>
        <w:rPr>
          <w:rFonts w:ascii="PF Din Text Pro" w:hAnsi="PF Din Text Pro"/>
          <w:sz w:val="22"/>
          <w:szCs w:val="22"/>
          <w:lang w:val="pl-PL"/>
        </w:rPr>
        <w:t>anja. Kao posljedica toga do</w:t>
      </w:r>
      <w:r>
        <w:rPr>
          <w:rFonts w:ascii="Calibri" w:hAnsi="Calibri" w:cs="Calibri"/>
          <w:sz w:val="22"/>
          <w:szCs w:val="22"/>
          <w:lang w:val="pl-PL"/>
        </w:rPr>
        <w:t>š</w:t>
      </w:r>
      <w:r>
        <w:rPr>
          <w:rFonts w:ascii="PF Din Text Pro" w:hAnsi="PF Din Text Pro"/>
          <w:sz w:val="22"/>
          <w:szCs w:val="22"/>
          <w:lang w:val="pl-PL"/>
        </w:rPr>
        <w:t>lo je do veoma velikih gubitaka kvalitetnih tala, odnosno zemlji</w:t>
      </w:r>
      <w:r>
        <w:rPr>
          <w:rFonts w:ascii="Calibri" w:hAnsi="Calibri" w:cs="Calibri"/>
          <w:sz w:val="22"/>
          <w:szCs w:val="22"/>
          <w:lang w:val="pl-PL"/>
        </w:rPr>
        <w:t>š</w:t>
      </w:r>
      <w:r>
        <w:rPr>
          <w:rFonts w:ascii="PF Din Text Pro" w:hAnsi="PF Din Text Pro"/>
          <w:sz w:val="22"/>
          <w:szCs w:val="22"/>
          <w:lang w:val="pl-PL"/>
        </w:rPr>
        <w:t>ta kojih i ina</w:t>
      </w:r>
      <w:r>
        <w:rPr>
          <w:rFonts w:ascii="Calibri" w:hAnsi="Calibri" w:cs="Calibri"/>
          <w:sz w:val="22"/>
          <w:szCs w:val="22"/>
          <w:lang w:val="pl-PL"/>
        </w:rPr>
        <w:t>č</w:t>
      </w:r>
      <w:r>
        <w:rPr>
          <w:rFonts w:ascii="PF Din Text Pro" w:hAnsi="PF Din Text Pro"/>
          <w:sz w:val="22"/>
          <w:szCs w:val="22"/>
          <w:lang w:val="pl-PL"/>
        </w:rPr>
        <w:t>e na prostoru Unsko-sanskog kantona ima relativno malo. Stalno treba imati na umu da tlo nije vlasni</w:t>
      </w:r>
      <w:r>
        <w:rPr>
          <w:rFonts w:ascii="Calibri" w:hAnsi="Calibri" w:cs="Calibri"/>
          <w:sz w:val="22"/>
          <w:szCs w:val="22"/>
          <w:lang w:val="pl-PL"/>
        </w:rPr>
        <w:t>š</w:t>
      </w:r>
      <w:r>
        <w:rPr>
          <w:rFonts w:ascii="PF Din Text Pro" w:hAnsi="PF Din Text Pro"/>
          <w:sz w:val="22"/>
          <w:szCs w:val="22"/>
          <w:lang w:val="pl-PL"/>
        </w:rPr>
        <w:t>tvo sada</w:t>
      </w:r>
      <w:r>
        <w:rPr>
          <w:rFonts w:ascii="Calibri" w:hAnsi="Calibri" w:cs="Calibri"/>
          <w:sz w:val="22"/>
          <w:szCs w:val="22"/>
          <w:lang w:val="pl-PL"/>
        </w:rPr>
        <w:t>š</w:t>
      </w:r>
      <w:r>
        <w:rPr>
          <w:rFonts w:ascii="PF Din Text Pro" w:hAnsi="PF Din Text Pro"/>
          <w:sz w:val="22"/>
          <w:szCs w:val="22"/>
          <w:lang w:val="pl-PL"/>
        </w:rPr>
        <w:t>nje generacije, nego hiljada i hiljada generacija koje dolaze u budu</w:t>
      </w:r>
      <w:r>
        <w:rPr>
          <w:rFonts w:ascii="Calibri" w:hAnsi="Calibri" w:cs="Calibri"/>
          <w:sz w:val="22"/>
          <w:szCs w:val="22"/>
          <w:lang w:val="pl-PL"/>
        </w:rPr>
        <w:t>ć</w:t>
      </w:r>
      <w:r>
        <w:rPr>
          <w:rFonts w:ascii="PF Din Text Pro" w:hAnsi="PF Din Text Pro"/>
          <w:sz w:val="22"/>
          <w:szCs w:val="22"/>
          <w:lang w:val="pl-PL"/>
        </w:rPr>
        <w:t xml:space="preserve">nosti. </w:t>
      </w:r>
    </w:p>
    <w:p w14:paraId="2EC32584"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lastRenderedPageBreak/>
        <w:t>Tlo je prirodno bogatstvo koje vrlo sporo nastaje. Me</w:t>
      </w:r>
      <w:r>
        <w:rPr>
          <w:rFonts w:ascii="Calibri" w:hAnsi="Calibri" w:cs="Calibri"/>
          <w:sz w:val="22"/>
          <w:szCs w:val="22"/>
          <w:lang w:val="pl-PL"/>
        </w:rPr>
        <w:t>đ</w:t>
      </w:r>
      <w:r>
        <w:rPr>
          <w:rFonts w:ascii="PF Din Text Pro" w:hAnsi="PF Din Text Pro"/>
          <w:sz w:val="22"/>
          <w:szCs w:val="22"/>
          <w:lang w:val="pl-PL"/>
        </w:rPr>
        <w:t xml:space="preserve">utim, za razliku od drugih resursa: rudnog blaga, </w:t>
      </w:r>
      <w:r>
        <w:rPr>
          <w:rFonts w:ascii="Calibri" w:hAnsi="Calibri" w:cs="Calibri"/>
          <w:sz w:val="22"/>
          <w:szCs w:val="22"/>
          <w:lang w:val="pl-PL"/>
        </w:rPr>
        <w:t>š</w:t>
      </w:r>
      <w:r>
        <w:rPr>
          <w:rFonts w:ascii="PF Din Text Pro" w:hAnsi="PF Din Text Pro"/>
          <w:sz w:val="22"/>
          <w:szCs w:val="22"/>
          <w:lang w:val="pl-PL"/>
        </w:rPr>
        <w:t xml:space="preserve">uma, biljnog i </w:t>
      </w:r>
      <w:r>
        <w:rPr>
          <w:rFonts w:ascii="Calibri" w:hAnsi="Calibri" w:cs="Calibri"/>
          <w:sz w:val="22"/>
          <w:szCs w:val="22"/>
          <w:lang w:val="pl-PL"/>
        </w:rPr>
        <w:t>ž</w:t>
      </w:r>
      <w:r>
        <w:rPr>
          <w:rFonts w:ascii="PF Din Text Pro" w:hAnsi="PF Din Text Pro"/>
          <w:sz w:val="22"/>
          <w:szCs w:val="22"/>
          <w:lang w:val="pl-PL"/>
        </w:rPr>
        <w:t>ivotinjskog svijeta, dugo se smatralo da su njegove rezerve, zajedno sa rezervama vode i zraka, neiscrpne. Kada je postalo o</w:t>
      </w:r>
      <w:r>
        <w:rPr>
          <w:rFonts w:ascii="Calibri" w:hAnsi="Calibri" w:cs="Calibri"/>
          <w:sz w:val="22"/>
          <w:szCs w:val="22"/>
          <w:lang w:val="pl-PL"/>
        </w:rPr>
        <w:t>č</w:t>
      </w:r>
      <w:r>
        <w:rPr>
          <w:rFonts w:ascii="PF Din Text Pro" w:hAnsi="PF Din Text Pro"/>
          <w:sz w:val="22"/>
          <w:szCs w:val="22"/>
          <w:lang w:val="pl-PL"/>
        </w:rPr>
        <w:t>ito da se gotovo sve otpadne vode tvornica i gradova slijevaju u na</w:t>
      </w:r>
      <w:r>
        <w:rPr>
          <w:rFonts w:ascii="Calibri" w:hAnsi="Calibri" w:cs="Calibri"/>
          <w:sz w:val="22"/>
          <w:szCs w:val="22"/>
          <w:lang w:val="pl-PL"/>
        </w:rPr>
        <w:t>š</w:t>
      </w:r>
      <w:r>
        <w:rPr>
          <w:rFonts w:ascii="PF Din Text Pro" w:hAnsi="PF Din Text Pro"/>
          <w:sz w:val="22"/>
          <w:szCs w:val="22"/>
          <w:lang w:val="pl-PL"/>
        </w:rPr>
        <w:t xml:space="preserve">e rijeke; da su dijelovi, a nekad i </w:t>
      </w:r>
      <w:r>
        <w:rPr>
          <w:rFonts w:ascii="Calibri" w:hAnsi="Calibri" w:cs="Calibri"/>
          <w:sz w:val="22"/>
          <w:szCs w:val="22"/>
          <w:lang w:val="pl-PL"/>
        </w:rPr>
        <w:t>č</w:t>
      </w:r>
      <w:r>
        <w:rPr>
          <w:rFonts w:ascii="PF Din Text Pro" w:hAnsi="PF Din Text Pro"/>
          <w:sz w:val="22"/>
          <w:szCs w:val="22"/>
          <w:lang w:val="pl-PL"/>
        </w:rPr>
        <w:t xml:space="preserve">itavi tokovi postali kanali neprikladni za </w:t>
      </w:r>
      <w:r>
        <w:rPr>
          <w:rFonts w:ascii="Calibri" w:hAnsi="Calibri" w:cs="Calibri"/>
          <w:sz w:val="22"/>
          <w:szCs w:val="22"/>
          <w:lang w:val="pl-PL"/>
        </w:rPr>
        <w:t>ž</w:t>
      </w:r>
      <w:r>
        <w:rPr>
          <w:rFonts w:ascii="PF Din Text Pro" w:hAnsi="PF Din Text Pro"/>
          <w:sz w:val="22"/>
          <w:szCs w:val="22"/>
          <w:lang w:val="pl-PL"/>
        </w:rPr>
        <w:t>ivot riba, ali i izvor zaraza, a zrak u ve</w:t>
      </w:r>
      <w:r>
        <w:rPr>
          <w:rFonts w:ascii="Calibri" w:hAnsi="Calibri" w:cs="Calibri"/>
          <w:sz w:val="22"/>
          <w:szCs w:val="22"/>
          <w:lang w:val="pl-PL"/>
        </w:rPr>
        <w:t>ć</w:t>
      </w:r>
      <w:r>
        <w:rPr>
          <w:rFonts w:ascii="PF Din Text Pro" w:hAnsi="PF Din Text Pro"/>
          <w:sz w:val="22"/>
          <w:szCs w:val="22"/>
          <w:lang w:val="pl-PL"/>
        </w:rPr>
        <w:t>im gradovima i okolini tvornica dostigao zabrinjavaju</w:t>
      </w:r>
      <w:r>
        <w:rPr>
          <w:rFonts w:ascii="Calibri" w:hAnsi="Calibri" w:cs="Calibri"/>
          <w:sz w:val="22"/>
          <w:szCs w:val="22"/>
          <w:lang w:val="pl-PL"/>
        </w:rPr>
        <w:t>ć</w:t>
      </w:r>
      <w:r>
        <w:rPr>
          <w:rFonts w:ascii="PF Din Text Pro" w:hAnsi="PF Din Text Pro"/>
          <w:sz w:val="22"/>
          <w:szCs w:val="22"/>
          <w:lang w:val="pl-PL"/>
        </w:rPr>
        <w:t>i stepen ne</w:t>
      </w:r>
      <w:r>
        <w:rPr>
          <w:rFonts w:ascii="Calibri" w:hAnsi="Calibri" w:cs="Calibri"/>
          <w:sz w:val="22"/>
          <w:szCs w:val="22"/>
          <w:lang w:val="pl-PL"/>
        </w:rPr>
        <w:t>č</w:t>
      </w:r>
      <w:r>
        <w:rPr>
          <w:rFonts w:ascii="PF Din Text Pro" w:hAnsi="PF Din Text Pro"/>
          <w:sz w:val="22"/>
          <w:szCs w:val="22"/>
          <w:lang w:val="pl-PL"/>
        </w:rPr>
        <w:t>isto</w:t>
      </w:r>
      <w:r>
        <w:rPr>
          <w:rFonts w:ascii="Calibri" w:hAnsi="Calibri" w:cs="Calibri"/>
          <w:sz w:val="22"/>
          <w:szCs w:val="22"/>
          <w:lang w:val="pl-PL"/>
        </w:rPr>
        <w:t>ć</w:t>
      </w:r>
      <w:r>
        <w:rPr>
          <w:rFonts w:ascii="PF Din Text Pro" w:hAnsi="PF Din Text Pro"/>
          <w:sz w:val="22"/>
          <w:szCs w:val="22"/>
          <w:lang w:val="pl-PL"/>
        </w:rPr>
        <w:t>e, po</w:t>
      </w:r>
      <w:r>
        <w:rPr>
          <w:rFonts w:ascii="Calibri" w:hAnsi="Calibri" w:cs="Calibri"/>
          <w:sz w:val="22"/>
          <w:szCs w:val="22"/>
          <w:lang w:val="pl-PL"/>
        </w:rPr>
        <w:t>č</w:t>
      </w:r>
      <w:r>
        <w:rPr>
          <w:rFonts w:ascii="PF Din Text Pro" w:hAnsi="PF Din Text Pro"/>
          <w:sz w:val="22"/>
          <w:szCs w:val="22"/>
          <w:lang w:val="pl-PL"/>
        </w:rPr>
        <w:t>ele su se donositi zakonske mjere o za</w:t>
      </w:r>
      <w:r>
        <w:rPr>
          <w:rFonts w:ascii="Calibri" w:hAnsi="Calibri" w:cs="Calibri"/>
          <w:sz w:val="22"/>
          <w:szCs w:val="22"/>
          <w:lang w:val="pl-PL"/>
        </w:rPr>
        <w:t>š</w:t>
      </w:r>
      <w:r>
        <w:rPr>
          <w:rFonts w:ascii="PF Din Text Pro" w:hAnsi="PF Din Text Pro"/>
          <w:sz w:val="22"/>
          <w:szCs w:val="22"/>
          <w:lang w:val="pl-PL"/>
        </w:rPr>
        <w:t xml:space="preserve">titi prirodne sredine. </w:t>
      </w:r>
    </w:p>
    <w:p w14:paraId="75EAEA3B"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utim, ni tada tlu nije dana potrebna pozornost, iako su stru</w:t>
      </w:r>
      <w:r>
        <w:rPr>
          <w:rFonts w:ascii="Calibri" w:hAnsi="Calibri" w:cs="Calibri"/>
          <w:sz w:val="22"/>
          <w:szCs w:val="22"/>
          <w:lang w:val="pl-PL"/>
        </w:rPr>
        <w:t>č</w:t>
      </w:r>
      <w:r>
        <w:rPr>
          <w:rFonts w:ascii="PF Din Text Pro" w:hAnsi="PF Din Text Pro"/>
          <w:sz w:val="22"/>
          <w:szCs w:val="22"/>
          <w:lang w:val="pl-PL"/>
        </w:rPr>
        <w:t>njaci vrlo alarmantno upozoravali javnost na brigu o tlu - zemlji</w:t>
      </w:r>
      <w:r>
        <w:rPr>
          <w:rFonts w:ascii="Calibri" w:hAnsi="Calibri" w:cs="Calibri"/>
          <w:sz w:val="22"/>
          <w:szCs w:val="22"/>
          <w:lang w:val="pl-PL"/>
        </w:rPr>
        <w:t>š</w:t>
      </w:r>
      <w:r>
        <w:rPr>
          <w:rFonts w:ascii="PF Din Text Pro" w:hAnsi="PF Din Text Pro"/>
          <w:sz w:val="22"/>
          <w:szCs w:val="22"/>
          <w:lang w:val="pl-PL"/>
        </w:rPr>
        <w:t>tu kao jednom od vrlo va</w:t>
      </w:r>
      <w:r>
        <w:rPr>
          <w:rFonts w:ascii="Calibri" w:hAnsi="Calibri" w:cs="Calibri"/>
          <w:sz w:val="22"/>
          <w:szCs w:val="22"/>
          <w:lang w:val="pl-PL"/>
        </w:rPr>
        <w:t>ž</w:t>
      </w:r>
      <w:r>
        <w:rPr>
          <w:rFonts w:ascii="PF Din Text Pro" w:hAnsi="PF Din Text Pro"/>
          <w:sz w:val="22"/>
          <w:szCs w:val="22"/>
          <w:lang w:val="pl-PL"/>
        </w:rPr>
        <w:t xml:space="preserve">nih </w:t>
      </w:r>
      <w:r>
        <w:rPr>
          <w:rFonts w:ascii="Calibri" w:hAnsi="Calibri" w:cs="Calibri"/>
          <w:sz w:val="22"/>
          <w:szCs w:val="22"/>
          <w:lang w:val="pl-PL"/>
        </w:rPr>
        <w:t>č</w:t>
      </w:r>
      <w:r>
        <w:rPr>
          <w:rFonts w:ascii="PF Din Text Pro" w:hAnsi="PF Din Text Pro"/>
          <w:sz w:val="22"/>
          <w:szCs w:val="22"/>
          <w:lang w:val="pl-PL"/>
        </w:rPr>
        <w:t xml:space="preserve">lanova ekosistema (biljka - </w:t>
      </w:r>
      <w:r>
        <w:rPr>
          <w:rFonts w:ascii="Calibri" w:hAnsi="Calibri" w:cs="Calibri"/>
          <w:sz w:val="22"/>
          <w:szCs w:val="22"/>
          <w:lang w:val="pl-PL"/>
        </w:rPr>
        <w:t>ž</w:t>
      </w:r>
      <w:r>
        <w:rPr>
          <w:rFonts w:ascii="PF Din Text Pro" w:hAnsi="PF Din Text Pro"/>
          <w:sz w:val="22"/>
          <w:szCs w:val="22"/>
          <w:lang w:val="pl-PL"/>
        </w:rPr>
        <w:t xml:space="preserve">ivotinja - </w:t>
      </w:r>
      <w:r>
        <w:rPr>
          <w:rFonts w:ascii="Calibri" w:hAnsi="Calibri" w:cs="Calibri"/>
          <w:sz w:val="22"/>
          <w:szCs w:val="22"/>
          <w:lang w:val="pl-PL"/>
        </w:rPr>
        <w:t>č</w:t>
      </w:r>
      <w:r>
        <w:rPr>
          <w:rFonts w:ascii="PF Din Text Pro" w:hAnsi="PF Din Text Pro"/>
          <w:sz w:val="22"/>
          <w:szCs w:val="22"/>
          <w:lang w:val="pl-PL"/>
        </w:rPr>
        <w:t>ovjek - voda - zrak).</w:t>
      </w:r>
    </w:p>
    <w:p w14:paraId="5028D956"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Tla su proizvod uzajamnog djelovanja niza pedogenetskih faktora: reljefa, klime, mati</w:t>
      </w:r>
      <w:r>
        <w:rPr>
          <w:rFonts w:ascii="Calibri" w:hAnsi="Calibri" w:cs="Calibri"/>
          <w:sz w:val="22"/>
          <w:szCs w:val="22"/>
          <w:lang w:val="pl-PL"/>
        </w:rPr>
        <w:t>č</w:t>
      </w:r>
      <w:r>
        <w:rPr>
          <w:rFonts w:ascii="PF Din Text Pro" w:hAnsi="PF Din Text Pro"/>
          <w:sz w:val="22"/>
          <w:szCs w:val="22"/>
          <w:lang w:val="pl-PL"/>
        </w:rPr>
        <w:t xml:space="preserve">nog supstrata, biljnog i </w:t>
      </w:r>
      <w:r>
        <w:rPr>
          <w:rFonts w:ascii="Calibri" w:hAnsi="Calibri" w:cs="Calibri"/>
          <w:sz w:val="22"/>
          <w:szCs w:val="22"/>
          <w:lang w:val="pl-PL"/>
        </w:rPr>
        <w:t>ž</w:t>
      </w:r>
      <w:r>
        <w:rPr>
          <w:rFonts w:ascii="PF Din Text Pro" w:hAnsi="PF Din Text Pro"/>
          <w:sz w:val="22"/>
          <w:szCs w:val="22"/>
          <w:lang w:val="pl-PL"/>
        </w:rPr>
        <w:t>ivotinjskog svijeta,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 xml:space="preserve">i i </w:t>
      </w:r>
      <w:r>
        <w:rPr>
          <w:rFonts w:ascii="Calibri" w:hAnsi="Calibri" w:cs="Calibri"/>
          <w:sz w:val="22"/>
          <w:szCs w:val="22"/>
          <w:lang w:val="pl-PL"/>
        </w:rPr>
        <w:t>č</w:t>
      </w:r>
      <w:r>
        <w:rPr>
          <w:rFonts w:ascii="PF Din Text Pro" w:hAnsi="PF Din Text Pro"/>
          <w:sz w:val="22"/>
          <w:szCs w:val="22"/>
          <w:lang w:val="pl-PL"/>
        </w:rPr>
        <w:t>ovjeka, te vremena. U razli</w:t>
      </w:r>
      <w:r>
        <w:rPr>
          <w:rFonts w:ascii="Calibri" w:hAnsi="Calibri" w:cs="Calibri"/>
          <w:sz w:val="22"/>
          <w:szCs w:val="22"/>
          <w:lang w:val="pl-PL"/>
        </w:rPr>
        <w:t>č</w:t>
      </w:r>
      <w:r>
        <w:rPr>
          <w:rFonts w:ascii="PF Din Text Pro" w:hAnsi="PF Din Text Pro"/>
          <w:sz w:val="22"/>
          <w:szCs w:val="22"/>
          <w:lang w:val="pl-PL"/>
        </w:rPr>
        <w:t>itim oblastima svijeta ovi faktori imaju razli</w:t>
      </w:r>
      <w:r>
        <w:rPr>
          <w:rFonts w:ascii="Calibri" w:hAnsi="Calibri" w:cs="Calibri"/>
          <w:sz w:val="22"/>
          <w:szCs w:val="22"/>
          <w:lang w:val="pl-PL"/>
        </w:rPr>
        <w:t>č</w:t>
      </w:r>
      <w:r>
        <w:rPr>
          <w:rFonts w:ascii="PF Din Text Pro" w:hAnsi="PF Din Text Pro"/>
          <w:sz w:val="22"/>
          <w:szCs w:val="22"/>
          <w:lang w:val="pl-PL"/>
        </w:rPr>
        <w:t>it karakter. Ima oblasti u kojima klima ima dominantan uticaj i daje osnovno obilje</w:t>
      </w:r>
      <w:r>
        <w:rPr>
          <w:rFonts w:ascii="Calibri" w:hAnsi="Calibri" w:cs="Calibri"/>
          <w:sz w:val="22"/>
          <w:szCs w:val="22"/>
          <w:lang w:val="pl-PL"/>
        </w:rPr>
        <w:t>ž</w:t>
      </w:r>
      <w:r>
        <w:rPr>
          <w:rFonts w:ascii="PF Din Text Pro" w:hAnsi="PF Din Text Pro"/>
          <w:sz w:val="22"/>
          <w:szCs w:val="22"/>
          <w:lang w:val="pl-PL"/>
        </w:rPr>
        <w:t>je geografiji zemlji</w:t>
      </w:r>
      <w:r>
        <w:rPr>
          <w:rFonts w:ascii="Calibri" w:hAnsi="Calibri" w:cs="Calibri"/>
          <w:sz w:val="22"/>
          <w:szCs w:val="22"/>
          <w:lang w:val="pl-PL"/>
        </w:rPr>
        <w:t>š</w:t>
      </w:r>
      <w:r>
        <w:rPr>
          <w:rFonts w:ascii="PF Din Text Pro" w:hAnsi="PF Din Text Pro"/>
          <w:sz w:val="22"/>
          <w:szCs w:val="22"/>
          <w:lang w:val="pl-PL"/>
        </w:rPr>
        <w:t>ta. U takvim oblastima podjela teritorije na klimatska podru</w:t>
      </w:r>
      <w:r>
        <w:rPr>
          <w:rFonts w:ascii="Calibri" w:hAnsi="Calibri" w:cs="Calibri"/>
          <w:sz w:val="22"/>
          <w:szCs w:val="22"/>
          <w:lang w:val="pl-PL"/>
        </w:rPr>
        <w:t>č</w:t>
      </w:r>
      <w:r>
        <w:rPr>
          <w:rFonts w:ascii="PF Din Text Pro" w:hAnsi="PF Din Text Pro"/>
          <w:sz w:val="22"/>
          <w:szCs w:val="22"/>
          <w:lang w:val="pl-PL"/>
        </w:rPr>
        <w:t>ja mo</w:t>
      </w:r>
      <w:r>
        <w:rPr>
          <w:rFonts w:ascii="Calibri" w:hAnsi="Calibri" w:cs="Calibri"/>
          <w:sz w:val="22"/>
          <w:szCs w:val="22"/>
          <w:lang w:val="pl-PL"/>
        </w:rPr>
        <w:t>ž</w:t>
      </w:r>
      <w:r>
        <w:rPr>
          <w:rFonts w:ascii="PF Din Text Pro" w:hAnsi="PF Din Text Pro"/>
          <w:sz w:val="22"/>
          <w:szCs w:val="22"/>
          <w:lang w:val="pl-PL"/>
        </w:rPr>
        <w:t>e biti osnov za rejonizaciju pa i za pedolo</w:t>
      </w:r>
      <w:r>
        <w:rPr>
          <w:rFonts w:ascii="Calibri" w:hAnsi="Calibri" w:cs="Calibri"/>
          <w:sz w:val="22"/>
          <w:szCs w:val="22"/>
          <w:lang w:val="pl-PL"/>
        </w:rPr>
        <w:t>š</w:t>
      </w:r>
      <w:r>
        <w:rPr>
          <w:rFonts w:ascii="PF Din Text Pro" w:hAnsi="PF Din Text Pro"/>
          <w:sz w:val="22"/>
          <w:szCs w:val="22"/>
          <w:lang w:val="pl-PL"/>
        </w:rPr>
        <w:t xml:space="preserve">ke zakonitosti. </w:t>
      </w:r>
    </w:p>
    <w:p w14:paraId="4A26947B"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utim, u Bosni i Hercegovini rejonizacija se ne mo</w:t>
      </w:r>
      <w:r>
        <w:rPr>
          <w:rFonts w:ascii="Calibri" w:hAnsi="Calibri" w:cs="Calibri"/>
          <w:sz w:val="22"/>
          <w:szCs w:val="22"/>
          <w:lang w:val="pl-PL"/>
        </w:rPr>
        <w:t>ž</w:t>
      </w:r>
      <w:r>
        <w:rPr>
          <w:rFonts w:ascii="PF Din Text Pro" w:hAnsi="PF Din Text Pro"/>
          <w:sz w:val="22"/>
          <w:szCs w:val="22"/>
          <w:lang w:val="pl-PL"/>
        </w:rPr>
        <w:t>e izvesti na osnovu jednog pedogenetskog faktora, jer reljef i mati</w:t>
      </w:r>
      <w:r>
        <w:rPr>
          <w:rFonts w:ascii="Calibri" w:hAnsi="Calibri" w:cs="Calibri"/>
          <w:sz w:val="22"/>
          <w:szCs w:val="22"/>
          <w:lang w:val="pl-PL"/>
        </w:rPr>
        <w:t>č</w:t>
      </w:r>
      <w:r>
        <w:rPr>
          <w:rFonts w:ascii="PF Din Text Pro" w:hAnsi="PF Din Text Pro"/>
          <w:sz w:val="22"/>
          <w:szCs w:val="22"/>
          <w:lang w:val="pl-PL"/>
        </w:rPr>
        <w:t xml:space="preserve">ni supstrat toliko modificiraju uticaj klime da se vrlo </w:t>
      </w:r>
      <w:r>
        <w:rPr>
          <w:rFonts w:ascii="Calibri" w:hAnsi="Calibri" w:cs="Calibri"/>
          <w:sz w:val="22"/>
          <w:szCs w:val="22"/>
          <w:lang w:val="pl-PL"/>
        </w:rPr>
        <w:t>č</w:t>
      </w:r>
      <w:r>
        <w:rPr>
          <w:rFonts w:ascii="PF Din Text Pro" w:hAnsi="PF Din Text Pro"/>
          <w:sz w:val="22"/>
          <w:szCs w:val="22"/>
          <w:lang w:val="pl-PL"/>
        </w:rPr>
        <w:t>esto gubi zakonitost koja je vezana za klimatske uticaje. Osim toga, va</w:t>
      </w:r>
      <w:r>
        <w:rPr>
          <w:rFonts w:ascii="Calibri" w:hAnsi="Calibri" w:cs="Calibri"/>
          <w:sz w:val="22"/>
          <w:szCs w:val="22"/>
          <w:lang w:val="pl-PL"/>
        </w:rPr>
        <w:t>ž</w:t>
      </w:r>
      <w:r>
        <w:rPr>
          <w:rFonts w:ascii="PF Din Text Pro" w:hAnsi="PF Din Text Pro"/>
          <w:sz w:val="22"/>
          <w:szCs w:val="22"/>
          <w:lang w:val="pl-PL"/>
        </w:rPr>
        <w:t>no je ista</w:t>
      </w:r>
      <w:r>
        <w:rPr>
          <w:rFonts w:ascii="Calibri" w:hAnsi="Calibri" w:cs="Calibri"/>
          <w:sz w:val="22"/>
          <w:szCs w:val="22"/>
          <w:lang w:val="pl-PL"/>
        </w:rPr>
        <w:t>ć</w:t>
      </w:r>
      <w:r>
        <w:rPr>
          <w:rFonts w:ascii="PF Din Text Pro" w:hAnsi="PF Din Text Pro"/>
          <w:sz w:val="22"/>
          <w:szCs w:val="22"/>
          <w:lang w:val="pl-PL"/>
        </w:rPr>
        <w:t>i da pojedini pedogenetski faktori tako</w:t>
      </w:r>
      <w:r>
        <w:rPr>
          <w:rFonts w:ascii="Calibri" w:hAnsi="Calibri" w:cs="Calibri"/>
          <w:sz w:val="22"/>
          <w:szCs w:val="22"/>
          <w:lang w:val="pl-PL"/>
        </w:rPr>
        <w:t>đ</w:t>
      </w:r>
      <w:r>
        <w:rPr>
          <w:rFonts w:ascii="PF Din Text Pro" w:hAnsi="PF Din Text Pro"/>
          <w:sz w:val="22"/>
          <w:szCs w:val="22"/>
          <w:lang w:val="pl-PL"/>
        </w:rPr>
        <w:t>er uti</w:t>
      </w:r>
      <w:r>
        <w:rPr>
          <w:rFonts w:ascii="Calibri" w:hAnsi="Calibri" w:cs="Calibri"/>
          <w:sz w:val="22"/>
          <w:szCs w:val="22"/>
          <w:lang w:val="pl-PL"/>
        </w:rPr>
        <w:t>č</w:t>
      </w:r>
      <w:r>
        <w:rPr>
          <w:rFonts w:ascii="PF Din Text Pro" w:hAnsi="PF Din Text Pro"/>
          <w:sz w:val="22"/>
          <w:szCs w:val="22"/>
          <w:lang w:val="pl-PL"/>
        </w:rPr>
        <w:t>u jedan na drugog. Tako, klima uti</w:t>
      </w:r>
      <w:r>
        <w:rPr>
          <w:rFonts w:ascii="Calibri" w:hAnsi="Calibri" w:cs="Calibri"/>
          <w:sz w:val="22"/>
          <w:szCs w:val="22"/>
          <w:lang w:val="pl-PL"/>
        </w:rPr>
        <w:t>č</w:t>
      </w:r>
      <w:r>
        <w:rPr>
          <w:rFonts w:ascii="PF Din Text Pro" w:hAnsi="PF Din Text Pro"/>
          <w:sz w:val="22"/>
          <w:szCs w:val="22"/>
          <w:lang w:val="pl-PL"/>
        </w:rPr>
        <w:t>e na vegetaciju. Mati</w:t>
      </w:r>
      <w:r>
        <w:rPr>
          <w:rFonts w:ascii="Calibri" w:hAnsi="Calibri" w:cs="Calibri"/>
          <w:sz w:val="22"/>
          <w:szCs w:val="22"/>
          <w:lang w:val="pl-PL"/>
        </w:rPr>
        <w:t>č</w:t>
      </w:r>
      <w:r>
        <w:rPr>
          <w:rFonts w:ascii="PF Din Text Pro" w:hAnsi="PF Din Text Pro"/>
          <w:sz w:val="22"/>
          <w:szCs w:val="22"/>
          <w:lang w:val="pl-PL"/>
        </w:rPr>
        <w:t>ni supstrat uti</w:t>
      </w:r>
      <w:r>
        <w:rPr>
          <w:rFonts w:ascii="Calibri" w:hAnsi="Calibri" w:cs="Calibri"/>
          <w:sz w:val="22"/>
          <w:szCs w:val="22"/>
          <w:lang w:val="pl-PL"/>
        </w:rPr>
        <w:t>č</w:t>
      </w:r>
      <w:r>
        <w:rPr>
          <w:rFonts w:ascii="PF Din Text Pro" w:hAnsi="PF Din Text Pro"/>
          <w:sz w:val="22"/>
          <w:szCs w:val="22"/>
          <w:lang w:val="pl-PL"/>
        </w:rPr>
        <w:t>e na vegetaciju i na reljef, a svi zajedno uti</w:t>
      </w:r>
      <w:r>
        <w:rPr>
          <w:rFonts w:ascii="Calibri" w:hAnsi="Calibri" w:cs="Calibri"/>
          <w:sz w:val="22"/>
          <w:szCs w:val="22"/>
          <w:lang w:val="pl-PL"/>
        </w:rPr>
        <w:t>č</w:t>
      </w:r>
      <w:r>
        <w:rPr>
          <w:rFonts w:ascii="PF Din Text Pro" w:hAnsi="PF Din Text Pro"/>
          <w:sz w:val="22"/>
          <w:szCs w:val="22"/>
          <w:lang w:val="pl-PL"/>
        </w:rPr>
        <w:t>u na tlo, koje tako</w:t>
      </w:r>
      <w:r>
        <w:rPr>
          <w:rFonts w:ascii="Calibri" w:hAnsi="Calibri" w:cs="Calibri"/>
          <w:sz w:val="22"/>
          <w:szCs w:val="22"/>
          <w:lang w:val="pl-PL"/>
        </w:rPr>
        <w:t>đ</w:t>
      </w:r>
      <w:r>
        <w:rPr>
          <w:rFonts w:ascii="PF Din Text Pro" w:hAnsi="PF Din Text Pro"/>
          <w:sz w:val="22"/>
          <w:szCs w:val="22"/>
          <w:lang w:val="pl-PL"/>
        </w:rPr>
        <w:t>er uti</w:t>
      </w:r>
      <w:r>
        <w:rPr>
          <w:rFonts w:ascii="Calibri" w:hAnsi="Calibri" w:cs="Calibri"/>
          <w:sz w:val="22"/>
          <w:szCs w:val="22"/>
          <w:lang w:val="pl-PL"/>
        </w:rPr>
        <w:t>č</w:t>
      </w:r>
      <w:r>
        <w:rPr>
          <w:rFonts w:ascii="PF Din Text Pro" w:hAnsi="PF Din Text Pro"/>
          <w:sz w:val="22"/>
          <w:szCs w:val="22"/>
          <w:lang w:val="pl-PL"/>
        </w:rPr>
        <w:t>e i na pedogenetske faktore. Dakle, osobine tla uti</w:t>
      </w:r>
      <w:r>
        <w:rPr>
          <w:rFonts w:ascii="Calibri" w:hAnsi="Calibri" w:cs="Calibri"/>
          <w:sz w:val="22"/>
          <w:szCs w:val="22"/>
          <w:lang w:val="pl-PL"/>
        </w:rPr>
        <w:t>č</w:t>
      </w:r>
      <w:r>
        <w:rPr>
          <w:rFonts w:ascii="PF Din Text Pro" w:hAnsi="PF Din Text Pro"/>
          <w:sz w:val="22"/>
          <w:szCs w:val="22"/>
          <w:lang w:val="pl-PL"/>
        </w:rPr>
        <w:t>u na vegetaciju, a promjenama osobina tla mijenja se prirodna vegetacija koja zatim mijenja mikroklimu. Osim toga, svaki pedogenetski faktor sastoji se od vi</w:t>
      </w:r>
      <w:r>
        <w:rPr>
          <w:rFonts w:ascii="Calibri" w:hAnsi="Calibri" w:cs="Calibri"/>
          <w:sz w:val="22"/>
          <w:szCs w:val="22"/>
          <w:lang w:val="pl-PL"/>
        </w:rPr>
        <w:t>š</w:t>
      </w:r>
      <w:r>
        <w:rPr>
          <w:rFonts w:ascii="PF Din Text Pro" w:hAnsi="PF Din Text Pro"/>
          <w:sz w:val="22"/>
          <w:szCs w:val="22"/>
          <w:lang w:val="pl-PL"/>
        </w:rPr>
        <w:t>e elemenata. Tako klima podrazumijeva koli</w:t>
      </w:r>
      <w:r>
        <w:rPr>
          <w:rFonts w:ascii="Calibri" w:hAnsi="Calibri" w:cs="Calibri"/>
          <w:sz w:val="22"/>
          <w:szCs w:val="22"/>
          <w:lang w:val="pl-PL"/>
        </w:rPr>
        <w:t>č</w:t>
      </w:r>
      <w:r>
        <w:rPr>
          <w:rFonts w:ascii="PF Din Text Pro" w:hAnsi="PF Din Text Pro"/>
          <w:sz w:val="22"/>
          <w:szCs w:val="22"/>
          <w:lang w:val="pl-PL"/>
        </w:rPr>
        <w:t>inu i raspored padavina, temperaturu i njene promjene, vla</w:t>
      </w:r>
      <w:r>
        <w:rPr>
          <w:rFonts w:ascii="Calibri" w:hAnsi="Calibri" w:cs="Calibri"/>
          <w:sz w:val="22"/>
          <w:szCs w:val="22"/>
          <w:lang w:val="pl-PL"/>
        </w:rPr>
        <w:t>ž</w:t>
      </w:r>
      <w:r>
        <w:rPr>
          <w:rFonts w:ascii="PF Din Text Pro" w:hAnsi="PF Din Text Pro"/>
          <w:sz w:val="22"/>
          <w:szCs w:val="22"/>
          <w:lang w:val="pl-PL"/>
        </w:rPr>
        <w:t>nost zraka, vjetrove i njihovu ja</w:t>
      </w:r>
      <w:r>
        <w:rPr>
          <w:rFonts w:ascii="Calibri" w:hAnsi="Calibri" w:cs="Calibri"/>
          <w:sz w:val="22"/>
          <w:szCs w:val="22"/>
          <w:lang w:val="pl-PL"/>
        </w:rPr>
        <w:t>č</w:t>
      </w:r>
      <w:r>
        <w:rPr>
          <w:rFonts w:ascii="PF Din Text Pro" w:hAnsi="PF Din Text Pro"/>
          <w:sz w:val="22"/>
          <w:szCs w:val="22"/>
          <w:lang w:val="pl-PL"/>
        </w:rPr>
        <w:t>inu i dr. Reljef podrazumijeva nadmorsku visinu, ekspoziciju, inklinaciju, udubine i dr. Mati</w:t>
      </w:r>
      <w:r>
        <w:rPr>
          <w:rFonts w:ascii="Calibri" w:hAnsi="Calibri" w:cs="Calibri"/>
          <w:sz w:val="22"/>
          <w:szCs w:val="22"/>
          <w:lang w:val="pl-PL"/>
        </w:rPr>
        <w:t>č</w:t>
      </w:r>
      <w:r>
        <w:rPr>
          <w:rFonts w:ascii="PF Din Text Pro" w:hAnsi="PF Din Text Pro"/>
          <w:sz w:val="22"/>
          <w:szCs w:val="22"/>
          <w:lang w:val="pl-PL"/>
        </w:rPr>
        <w:t>ni supstrati su jako razli</w:t>
      </w:r>
      <w:r>
        <w:rPr>
          <w:rFonts w:ascii="Calibri" w:hAnsi="Calibri" w:cs="Calibri"/>
          <w:sz w:val="22"/>
          <w:szCs w:val="22"/>
          <w:lang w:val="pl-PL"/>
        </w:rPr>
        <w:t>č</w:t>
      </w:r>
      <w:r>
        <w:rPr>
          <w:rFonts w:ascii="PF Din Text Pro" w:hAnsi="PF Din Text Pro"/>
          <w:sz w:val="22"/>
          <w:szCs w:val="22"/>
          <w:lang w:val="pl-PL"/>
        </w:rPr>
        <w:t>iti (eruptivno, sedimentno i metamorfno stijenje koje se opet razlikuje po kemijskom i mineralo</w:t>
      </w:r>
      <w:r>
        <w:rPr>
          <w:rFonts w:ascii="Calibri" w:hAnsi="Calibri" w:cs="Calibri"/>
          <w:sz w:val="22"/>
          <w:szCs w:val="22"/>
          <w:lang w:val="pl-PL"/>
        </w:rPr>
        <w:t>š</w:t>
      </w:r>
      <w:r>
        <w:rPr>
          <w:rFonts w:ascii="PF Din Text Pro" w:hAnsi="PF Din Text Pro"/>
          <w:sz w:val="22"/>
          <w:szCs w:val="22"/>
          <w:lang w:val="pl-PL"/>
        </w:rPr>
        <w:t>kom sastavu, na</w:t>
      </w:r>
      <w:r>
        <w:rPr>
          <w:rFonts w:ascii="Calibri" w:hAnsi="Calibri" w:cs="Calibri"/>
          <w:sz w:val="22"/>
          <w:szCs w:val="22"/>
          <w:lang w:val="pl-PL"/>
        </w:rPr>
        <w:t>č</w:t>
      </w:r>
      <w:r>
        <w:rPr>
          <w:rFonts w:ascii="PF Din Text Pro" w:hAnsi="PF Din Text Pro"/>
          <w:sz w:val="22"/>
          <w:szCs w:val="22"/>
          <w:lang w:val="pl-PL"/>
        </w:rPr>
        <w:t>inu i brzini raspadanja i koli</w:t>
      </w:r>
      <w:r>
        <w:rPr>
          <w:rFonts w:ascii="Calibri" w:hAnsi="Calibri" w:cs="Calibri"/>
          <w:sz w:val="22"/>
          <w:szCs w:val="22"/>
          <w:lang w:val="pl-PL"/>
        </w:rPr>
        <w:t>č</w:t>
      </w:r>
      <w:r>
        <w:rPr>
          <w:rFonts w:ascii="PF Din Text Pro" w:hAnsi="PF Din Text Pro"/>
          <w:sz w:val="22"/>
          <w:szCs w:val="22"/>
          <w:lang w:val="pl-PL"/>
        </w:rPr>
        <w:t>ini tro</w:t>
      </w:r>
      <w:r>
        <w:rPr>
          <w:rFonts w:ascii="Calibri" w:hAnsi="Calibri" w:cs="Calibri"/>
          <w:sz w:val="22"/>
          <w:szCs w:val="22"/>
          <w:lang w:val="pl-PL"/>
        </w:rPr>
        <w:t>š</w:t>
      </w:r>
      <w:r>
        <w:rPr>
          <w:rFonts w:ascii="PF Din Text Pro" w:hAnsi="PF Din Text Pro"/>
          <w:sz w:val="22"/>
          <w:szCs w:val="22"/>
          <w:lang w:val="pl-PL"/>
        </w:rPr>
        <w:t>ine.). Vegetacija se tako</w:t>
      </w:r>
      <w:r>
        <w:rPr>
          <w:rFonts w:ascii="Calibri" w:hAnsi="Calibri" w:cs="Calibri"/>
          <w:sz w:val="22"/>
          <w:szCs w:val="22"/>
          <w:lang w:val="pl-PL"/>
        </w:rPr>
        <w:t>đ</w:t>
      </w:r>
      <w:r>
        <w:rPr>
          <w:rFonts w:ascii="PF Din Text Pro" w:hAnsi="PF Din Text Pro"/>
          <w:sz w:val="22"/>
          <w:szCs w:val="22"/>
          <w:lang w:val="pl-PL"/>
        </w:rPr>
        <w:t xml:space="preserve">er dijeli na </w:t>
      </w:r>
      <w:r>
        <w:rPr>
          <w:rFonts w:ascii="Calibri" w:hAnsi="Calibri" w:cs="Calibri"/>
          <w:sz w:val="22"/>
          <w:szCs w:val="22"/>
          <w:lang w:val="pl-PL"/>
        </w:rPr>
        <w:t>š</w:t>
      </w:r>
      <w:r>
        <w:rPr>
          <w:rFonts w:ascii="PF Din Text Pro" w:hAnsi="PF Din Text Pro"/>
          <w:sz w:val="22"/>
          <w:szCs w:val="22"/>
          <w:lang w:val="pl-PL"/>
        </w:rPr>
        <w:t>umsku i ne</w:t>
      </w:r>
      <w:r>
        <w:rPr>
          <w:rFonts w:ascii="Calibri" w:hAnsi="Calibri" w:cs="Calibri"/>
          <w:sz w:val="22"/>
          <w:szCs w:val="22"/>
          <w:lang w:val="pl-PL"/>
        </w:rPr>
        <w:t>š</w:t>
      </w:r>
      <w:r>
        <w:rPr>
          <w:rFonts w:ascii="PF Din Text Pro" w:hAnsi="PF Din Text Pro"/>
          <w:sz w:val="22"/>
          <w:szCs w:val="22"/>
          <w:lang w:val="pl-PL"/>
        </w:rPr>
        <w:t>umsku, koja opet ima razli</w:t>
      </w:r>
      <w:r>
        <w:rPr>
          <w:rFonts w:ascii="Calibri" w:hAnsi="Calibri" w:cs="Calibri"/>
          <w:sz w:val="22"/>
          <w:szCs w:val="22"/>
          <w:lang w:val="pl-PL"/>
        </w:rPr>
        <w:t>č</w:t>
      </w:r>
      <w:r>
        <w:rPr>
          <w:rFonts w:ascii="PF Din Text Pro" w:hAnsi="PF Din Text Pro"/>
          <w:sz w:val="22"/>
          <w:szCs w:val="22"/>
          <w:lang w:val="pl-PL"/>
        </w:rPr>
        <w:t xml:space="preserve">ite zahtjeve prema tlu, klimi, vodi i hranivima. Uticaj </w:t>
      </w:r>
      <w:r>
        <w:rPr>
          <w:rFonts w:ascii="Calibri" w:hAnsi="Calibri" w:cs="Calibri"/>
          <w:sz w:val="22"/>
          <w:szCs w:val="22"/>
          <w:lang w:val="pl-PL"/>
        </w:rPr>
        <w:t>č</w:t>
      </w:r>
      <w:r>
        <w:rPr>
          <w:rFonts w:ascii="PF Din Text Pro" w:hAnsi="PF Din Text Pro"/>
          <w:sz w:val="22"/>
          <w:szCs w:val="22"/>
          <w:lang w:val="pl-PL"/>
        </w:rPr>
        <w:t>ovjeka tako</w:t>
      </w:r>
      <w:r>
        <w:rPr>
          <w:rFonts w:ascii="Calibri" w:hAnsi="Calibri" w:cs="Calibri"/>
          <w:sz w:val="22"/>
          <w:szCs w:val="22"/>
          <w:lang w:val="pl-PL"/>
        </w:rPr>
        <w:t>đ</w:t>
      </w:r>
      <w:r>
        <w:rPr>
          <w:rFonts w:ascii="PF Din Text Pro" w:hAnsi="PF Din Text Pro"/>
          <w:sz w:val="22"/>
          <w:szCs w:val="22"/>
          <w:lang w:val="pl-PL"/>
        </w:rPr>
        <w:t>er mo</w:t>
      </w:r>
      <w:r>
        <w:rPr>
          <w:rFonts w:ascii="Calibri" w:hAnsi="Calibri" w:cs="Calibri"/>
          <w:sz w:val="22"/>
          <w:szCs w:val="22"/>
          <w:lang w:val="pl-PL"/>
        </w:rPr>
        <w:t>ž</w:t>
      </w:r>
      <w:r>
        <w:rPr>
          <w:rFonts w:ascii="PF Din Text Pro" w:hAnsi="PF Din Text Pro"/>
          <w:sz w:val="22"/>
          <w:szCs w:val="22"/>
          <w:lang w:val="pl-PL"/>
        </w:rPr>
        <w:t>e biti razli</w:t>
      </w:r>
      <w:r>
        <w:rPr>
          <w:rFonts w:ascii="Calibri" w:hAnsi="Calibri" w:cs="Calibri"/>
          <w:sz w:val="22"/>
          <w:szCs w:val="22"/>
          <w:lang w:val="pl-PL"/>
        </w:rPr>
        <w:t>č</w:t>
      </w:r>
      <w:r>
        <w:rPr>
          <w:rFonts w:ascii="PF Din Text Pro" w:hAnsi="PF Din Text Pro"/>
          <w:sz w:val="22"/>
          <w:szCs w:val="22"/>
          <w:lang w:val="pl-PL"/>
        </w:rPr>
        <w:t xml:space="preserve">it, pozitivan i negativan, pa je razumljivo da postoji velika </w:t>
      </w:r>
      <w:r>
        <w:rPr>
          <w:rFonts w:ascii="Calibri" w:hAnsi="Calibri" w:cs="Calibri"/>
          <w:sz w:val="22"/>
          <w:szCs w:val="22"/>
          <w:lang w:val="pl-PL"/>
        </w:rPr>
        <w:t>š</w:t>
      </w:r>
      <w:r>
        <w:rPr>
          <w:rFonts w:ascii="PF Din Text Pro" w:hAnsi="PF Din Text Pro"/>
          <w:sz w:val="22"/>
          <w:szCs w:val="22"/>
          <w:lang w:val="pl-PL"/>
        </w:rPr>
        <w:t>arolikost pedolo</w:t>
      </w:r>
      <w:r>
        <w:rPr>
          <w:rFonts w:ascii="Calibri" w:hAnsi="Calibri" w:cs="Calibri"/>
          <w:sz w:val="22"/>
          <w:szCs w:val="22"/>
          <w:lang w:val="pl-PL"/>
        </w:rPr>
        <w:t>š</w:t>
      </w:r>
      <w:r>
        <w:rPr>
          <w:rFonts w:ascii="PF Din Text Pro" w:hAnsi="PF Din Text Pro"/>
          <w:sz w:val="22"/>
          <w:szCs w:val="22"/>
          <w:lang w:val="pl-PL"/>
        </w:rPr>
        <w:t>kog pokriva</w:t>
      </w:r>
      <w:r>
        <w:rPr>
          <w:rFonts w:ascii="Calibri" w:hAnsi="Calibri" w:cs="Calibri"/>
          <w:sz w:val="22"/>
          <w:szCs w:val="22"/>
          <w:lang w:val="pl-PL"/>
        </w:rPr>
        <w:t>č</w:t>
      </w:r>
      <w:r>
        <w:rPr>
          <w:rFonts w:ascii="PF Din Text Pro" w:hAnsi="PF Din Text Pro"/>
          <w:sz w:val="22"/>
          <w:szCs w:val="22"/>
          <w:lang w:val="pl-PL"/>
        </w:rPr>
        <w:t>a.</w:t>
      </w:r>
    </w:p>
    <w:p w14:paraId="65F49510" w14:textId="77777777" w:rsidR="00921F70" w:rsidRDefault="00C730DA">
      <w:pPr>
        <w:rPr>
          <w:rFonts w:ascii="PF Din Text Pro" w:hAnsi="PF Din Text Pro"/>
          <w:sz w:val="22"/>
          <w:szCs w:val="22"/>
          <w:lang w:val="pl-PL"/>
        </w:rPr>
      </w:pPr>
      <w:r>
        <w:rPr>
          <w:rFonts w:ascii="PF Din Text Pro" w:hAnsi="PF Din Text Pro"/>
          <w:sz w:val="22"/>
          <w:szCs w:val="22"/>
          <w:lang w:val="pl-PL"/>
        </w:rPr>
        <w:t>Rejonizacija prostora USK</w:t>
      </w:r>
      <w:r>
        <w:rPr>
          <w:rStyle w:val="Referencafusnote"/>
          <w:rFonts w:ascii="PF Din Text Pro" w:hAnsi="PF Din Text Pro"/>
          <w:b/>
          <w:sz w:val="22"/>
          <w:szCs w:val="22"/>
        </w:rPr>
        <w:footnoteReference w:id="15"/>
      </w:r>
    </w:p>
    <w:p w14:paraId="37E78480" w14:textId="77777777" w:rsidR="00921F70" w:rsidRDefault="00C730DA">
      <w:pPr>
        <w:rPr>
          <w:rFonts w:ascii="PF Din Text Pro" w:hAnsi="PF Din Text Pro"/>
          <w:sz w:val="22"/>
          <w:szCs w:val="22"/>
          <w:lang w:val="pl-PL"/>
        </w:rPr>
      </w:pPr>
      <w:r>
        <w:rPr>
          <w:rFonts w:ascii="PF Din Text Pro" w:hAnsi="PF Din Text Pro"/>
          <w:sz w:val="22"/>
          <w:szCs w:val="22"/>
          <w:lang w:val="pl-PL"/>
        </w:rPr>
        <w:t>U odnosu na geografsku pripadnost, prema nadmorskim visinama na podru</w:t>
      </w:r>
      <w:r>
        <w:rPr>
          <w:rFonts w:ascii="Calibri" w:hAnsi="Calibri" w:cs="Calibri"/>
          <w:sz w:val="22"/>
          <w:szCs w:val="22"/>
          <w:lang w:val="pl-PL"/>
        </w:rPr>
        <w:t>č</w:t>
      </w:r>
      <w:r>
        <w:rPr>
          <w:rFonts w:ascii="PF Din Text Pro" w:hAnsi="PF Din Text Pro"/>
          <w:sz w:val="22"/>
          <w:szCs w:val="22"/>
          <w:lang w:val="pl-PL"/>
        </w:rPr>
        <w:t xml:space="preserve">ju Unsko-sanskog kantona zastupljena su tri rejona, i to: </w:t>
      </w:r>
    </w:p>
    <w:p w14:paraId="47D2F0A6" w14:textId="77777777" w:rsidR="00921F70" w:rsidRDefault="00C730DA">
      <w:pPr>
        <w:pStyle w:val="Odlomakpopisa"/>
        <w:numPr>
          <w:ilvl w:val="0"/>
          <w:numId w:val="7"/>
        </w:numPr>
        <w:spacing w:line="276" w:lineRule="auto"/>
        <w:rPr>
          <w:rFonts w:ascii="PF Din Text Pro" w:hAnsi="PF Din Text Pro" w:cs="Times New Roman"/>
          <w:sz w:val="22"/>
          <w:szCs w:val="22"/>
        </w:rPr>
      </w:pPr>
      <w:r>
        <w:rPr>
          <w:rFonts w:ascii="PF Din Text Pro" w:hAnsi="PF Din Text Pro" w:cs="Times New Roman"/>
          <w:sz w:val="22"/>
          <w:szCs w:val="22"/>
        </w:rPr>
        <w:t xml:space="preserve">Nizijski rejon </w:t>
      </w:r>
    </w:p>
    <w:p w14:paraId="0266FB75" w14:textId="77777777" w:rsidR="00921F70" w:rsidRDefault="00C730DA">
      <w:pPr>
        <w:pStyle w:val="Odlomakpopisa"/>
        <w:numPr>
          <w:ilvl w:val="0"/>
          <w:numId w:val="7"/>
        </w:numPr>
        <w:spacing w:line="276" w:lineRule="auto"/>
        <w:rPr>
          <w:rFonts w:ascii="PF Din Text Pro" w:hAnsi="PF Din Text Pro" w:cs="Times New Roman"/>
          <w:sz w:val="22"/>
          <w:szCs w:val="22"/>
        </w:rPr>
      </w:pPr>
      <w:r>
        <w:rPr>
          <w:rFonts w:ascii="PF Din Text Pro" w:hAnsi="PF Din Text Pro" w:cs="Times New Roman"/>
          <w:sz w:val="22"/>
          <w:szCs w:val="22"/>
        </w:rPr>
        <w:t xml:space="preserve">Brdski rejon </w:t>
      </w:r>
    </w:p>
    <w:p w14:paraId="43C9613D" w14:textId="77777777" w:rsidR="00921F70" w:rsidRDefault="00C730DA">
      <w:pPr>
        <w:pStyle w:val="Odlomakpopisa"/>
        <w:numPr>
          <w:ilvl w:val="0"/>
          <w:numId w:val="7"/>
        </w:numPr>
        <w:spacing w:line="276" w:lineRule="auto"/>
        <w:rPr>
          <w:rFonts w:ascii="PF Din Text Pro" w:hAnsi="PF Din Text Pro" w:cs="Times New Roman"/>
          <w:sz w:val="22"/>
          <w:szCs w:val="22"/>
        </w:rPr>
      </w:pPr>
      <w:r>
        <w:rPr>
          <w:rFonts w:ascii="PF Din Text Pro" w:hAnsi="PF Din Text Pro" w:cs="Times New Roman"/>
          <w:sz w:val="22"/>
          <w:szCs w:val="22"/>
        </w:rPr>
        <w:t xml:space="preserve">Planinski rejon </w:t>
      </w:r>
    </w:p>
    <w:p w14:paraId="1FA441AC" w14:textId="77777777" w:rsidR="00921F70" w:rsidRDefault="00C730DA">
      <w:pPr>
        <w:spacing w:before="240" w:after="0"/>
        <w:rPr>
          <w:rFonts w:ascii="PF Din Text Pro" w:hAnsi="PF Din Text Pro"/>
          <w:sz w:val="22"/>
          <w:szCs w:val="22"/>
        </w:rPr>
      </w:pPr>
      <w:r>
        <w:rPr>
          <w:rFonts w:ascii="PF Din Text Pro" w:hAnsi="PF Din Text Pro"/>
          <w:sz w:val="22"/>
          <w:szCs w:val="22"/>
        </w:rPr>
        <w:lastRenderedPageBreak/>
        <w:t xml:space="preserve">Nizijski rejon </w:t>
      </w:r>
    </w:p>
    <w:p w14:paraId="5561B678" w14:textId="77777777" w:rsidR="00921F70" w:rsidRDefault="00C730DA">
      <w:pPr>
        <w:rPr>
          <w:rFonts w:ascii="PF Din Text Pro" w:hAnsi="PF Din Text Pro"/>
          <w:sz w:val="22"/>
          <w:szCs w:val="22"/>
        </w:rPr>
      </w:pPr>
      <w:r>
        <w:rPr>
          <w:rFonts w:ascii="PF Din Text Pro" w:hAnsi="PF Din Text Pro"/>
          <w:sz w:val="22"/>
          <w:szCs w:val="22"/>
        </w:rPr>
        <w:t>Ovaj rejon prema geografskoj pripadnosti prostora do 300 m n.v. odnosi se uglavnom na najvrijednije zemlji</w:t>
      </w:r>
      <w:r>
        <w:rPr>
          <w:rFonts w:ascii="Calibri" w:hAnsi="Calibri" w:cs="Calibri"/>
          <w:sz w:val="22"/>
          <w:szCs w:val="22"/>
        </w:rPr>
        <w:t>š</w:t>
      </w:r>
      <w:r>
        <w:rPr>
          <w:rFonts w:ascii="PF Din Text Pro" w:hAnsi="PF Din Text Pro"/>
          <w:sz w:val="22"/>
          <w:szCs w:val="22"/>
        </w:rPr>
        <w:t>ne potencijale, koji se nalaze u dolinama slijede</w:t>
      </w:r>
      <w:r>
        <w:rPr>
          <w:rFonts w:ascii="Calibri" w:hAnsi="Calibri" w:cs="Calibri"/>
          <w:sz w:val="22"/>
          <w:szCs w:val="22"/>
        </w:rPr>
        <w:t>ć</w:t>
      </w:r>
      <w:r>
        <w:rPr>
          <w:rFonts w:ascii="PF Din Text Pro" w:hAnsi="PF Din Text Pro"/>
          <w:sz w:val="22"/>
          <w:szCs w:val="22"/>
        </w:rPr>
        <w:t xml:space="preserve">ih vodotoka: Une, Sane, Korane, Gline, Bojne, Mutnice i ostalih vodotoka </w:t>
      </w:r>
      <w:r>
        <w:rPr>
          <w:rFonts w:ascii="Calibri" w:hAnsi="Calibri" w:cs="Calibri"/>
          <w:sz w:val="22"/>
          <w:szCs w:val="22"/>
        </w:rPr>
        <w:t>č</w:t>
      </w:r>
      <w:r>
        <w:rPr>
          <w:rFonts w:ascii="PF Din Text Pro" w:hAnsi="PF Din Text Pro"/>
          <w:sz w:val="22"/>
          <w:szCs w:val="22"/>
        </w:rPr>
        <w:t>ije se nadmorske visine kre</w:t>
      </w:r>
      <w:r>
        <w:rPr>
          <w:rFonts w:ascii="Calibri" w:hAnsi="Calibri" w:cs="Calibri"/>
          <w:sz w:val="22"/>
          <w:szCs w:val="22"/>
        </w:rPr>
        <w:t>ć</w:t>
      </w:r>
      <w:r>
        <w:rPr>
          <w:rFonts w:ascii="PF Din Text Pro" w:hAnsi="PF Din Text Pro"/>
          <w:sz w:val="22"/>
          <w:szCs w:val="22"/>
        </w:rPr>
        <w:t xml:space="preserve">u od 150 </w:t>
      </w:r>
      <w:r>
        <w:rPr>
          <w:rFonts w:ascii="Courier New" w:hAnsi="Courier New" w:cs="Courier New"/>
          <w:sz w:val="22"/>
          <w:szCs w:val="22"/>
        </w:rPr>
        <w:t>–</w:t>
      </w:r>
      <w:r>
        <w:rPr>
          <w:rFonts w:ascii="PF Din Text Pro" w:hAnsi="PF Din Text Pro"/>
          <w:sz w:val="22"/>
          <w:szCs w:val="22"/>
        </w:rPr>
        <w:t xml:space="preserve"> 250 m. </w:t>
      </w:r>
    </w:p>
    <w:p w14:paraId="45FD7067" w14:textId="77777777" w:rsidR="00921F70" w:rsidRDefault="00C730DA">
      <w:pPr>
        <w:rPr>
          <w:rFonts w:ascii="PF Din Text Pro" w:hAnsi="PF Din Text Pro"/>
          <w:sz w:val="22"/>
          <w:szCs w:val="22"/>
          <w:lang w:val="pl-PL"/>
        </w:rPr>
      </w:pPr>
      <w:r>
        <w:rPr>
          <w:rFonts w:ascii="PF Din Text Pro" w:hAnsi="PF Din Text Pro"/>
          <w:sz w:val="22"/>
          <w:szCs w:val="22"/>
        </w:rPr>
        <w:t xml:space="preserve">U okviru ovog rejona nalaze se i prostori blago valovitog i nisko brdovitog reljefa u sjevernom dijelu Kantona </w:t>
      </w:r>
      <w:r>
        <w:rPr>
          <w:rFonts w:ascii="Calibri" w:hAnsi="Calibri" w:cs="Calibri"/>
          <w:sz w:val="22"/>
          <w:szCs w:val="22"/>
        </w:rPr>
        <w:t>č</w:t>
      </w:r>
      <w:r>
        <w:rPr>
          <w:rFonts w:ascii="PF Din Text Pro" w:hAnsi="PF Din Text Pro"/>
          <w:sz w:val="22"/>
          <w:szCs w:val="22"/>
        </w:rPr>
        <w:t>ije nadmorske visine se nalaze ispod 300 m. Ovaj rejon zahvata oko 18 % ukupne povr</w:t>
      </w:r>
      <w:r>
        <w:rPr>
          <w:rFonts w:ascii="Calibri" w:hAnsi="Calibri" w:cs="Calibri"/>
          <w:sz w:val="22"/>
          <w:szCs w:val="22"/>
        </w:rPr>
        <w:t>š</w:t>
      </w:r>
      <w:r>
        <w:rPr>
          <w:rFonts w:ascii="PF Din Text Pro" w:hAnsi="PF Din Text Pro"/>
          <w:sz w:val="22"/>
          <w:szCs w:val="22"/>
        </w:rPr>
        <w:t xml:space="preserve">ine Kantona. </w:t>
      </w: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ovog rejona su zastupljene bonitetno najvrijednija zemlji</w:t>
      </w:r>
      <w:r>
        <w:rPr>
          <w:rFonts w:ascii="Calibri" w:hAnsi="Calibri" w:cs="Calibri"/>
          <w:sz w:val="22"/>
          <w:szCs w:val="22"/>
          <w:lang w:val="pl-PL"/>
        </w:rPr>
        <w:t>š</w:t>
      </w:r>
      <w:r>
        <w:rPr>
          <w:rFonts w:ascii="PF Din Text Pro" w:hAnsi="PF Din Text Pro"/>
          <w:sz w:val="22"/>
          <w:szCs w:val="22"/>
          <w:lang w:val="pl-PL"/>
        </w:rPr>
        <w:t xml:space="preserve">ta od I do IV bonitetne kategorije. </w:t>
      </w:r>
    </w:p>
    <w:p w14:paraId="7B782C29" w14:textId="77777777" w:rsidR="00921F70" w:rsidRDefault="00C730DA">
      <w:pPr>
        <w:rPr>
          <w:rFonts w:ascii="PF Din Text Pro" w:hAnsi="PF Din Text Pro"/>
          <w:sz w:val="22"/>
          <w:szCs w:val="22"/>
          <w:lang w:val="pl-PL"/>
        </w:rPr>
      </w:pPr>
      <w:r>
        <w:rPr>
          <w:rFonts w:ascii="PF Din Text Pro" w:hAnsi="PF Din Text Pro"/>
          <w:sz w:val="22"/>
          <w:szCs w:val="22"/>
          <w:lang w:val="pl-PL"/>
        </w:rPr>
        <w:t>Zemlji</w:t>
      </w:r>
      <w:r>
        <w:rPr>
          <w:rFonts w:ascii="Calibri" w:hAnsi="Calibri" w:cs="Calibri"/>
          <w:sz w:val="22"/>
          <w:szCs w:val="22"/>
          <w:lang w:val="pl-PL"/>
        </w:rPr>
        <w:t>š</w:t>
      </w:r>
      <w:r>
        <w:rPr>
          <w:rFonts w:ascii="PF Din Text Pro" w:hAnsi="PF Din Text Pro"/>
          <w:sz w:val="22"/>
          <w:szCs w:val="22"/>
          <w:lang w:val="pl-PL"/>
        </w:rPr>
        <w:t>ta u okviru ovog rejona nemaju ve</w:t>
      </w:r>
      <w:r>
        <w:rPr>
          <w:rFonts w:ascii="Calibri" w:hAnsi="Calibri" w:cs="Calibri"/>
          <w:sz w:val="22"/>
          <w:szCs w:val="22"/>
          <w:lang w:val="pl-PL"/>
        </w:rPr>
        <w:t>ć</w:t>
      </w:r>
      <w:r>
        <w:rPr>
          <w:rFonts w:ascii="PF Din Text Pro" w:hAnsi="PF Din Text Pro"/>
          <w:sz w:val="22"/>
          <w:szCs w:val="22"/>
          <w:lang w:val="pl-PL"/>
        </w:rPr>
        <w:t>ih ograni</w:t>
      </w:r>
      <w:r>
        <w:rPr>
          <w:rFonts w:ascii="Calibri" w:hAnsi="Calibri" w:cs="Calibri"/>
          <w:sz w:val="22"/>
          <w:szCs w:val="22"/>
          <w:lang w:val="pl-PL"/>
        </w:rPr>
        <w:t>č</w:t>
      </w:r>
      <w:r>
        <w:rPr>
          <w:rFonts w:ascii="PF Din Text Pro" w:hAnsi="PF Din Text Pro"/>
          <w:sz w:val="22"/>
          <w:szCs w:val="22"/>
          <w:lang w:val="pl-PL"/>
        </w:rPr>
        <w:t>enja i koriste se kao orani</w:t>
      </w:r>
      <w:r>
        <w:rPr>
          <w:rFonts w:ascii="Calibri" w:hAnsi="Calibri" w:cs="Calibri"/>
          <w:sz w:val="22"/>
          <w:szCs w:val="22"/>
          <w:lang w:val="pl-PL"/>
        </w:rPr>
        <w:t>č</w:t>
      </w:r>
      <w:r>
        <w:rPr>
          <w:rFonts w:ascii="PF Din Text Pro" w:hAnsi="PF Din Text Pro"/>
          <w:sz w:val="22"/>
          <w:szCs w:val="22"/>
          <w:lang w:val="pl-PL"/>
        </w:rPr>
        <w:t>ne povr</w:t>
      </w:r>
      <w:r>
        <w:rPr>
          <w:rFonts w:ascii="Calibri" w:hAnsi="Calibri" w:cs="Calibri"/>
          <w:sz w:val="22"/>
          <w:szCs w:val="22"/>
          <w:lang w:val="pl-PL"/>
        </w:rPr>
        <w:t>š</w:t>
      </w:r>
      <w:r>
        <w:rPr>
          <w:rFonts w:ascii="PF Din Text Pro" w:hAnsi="PF Din Text Pro"/>
          <w:sz w:val="22"/>
          <w:szCs w:val="22"/>
          <w:lang w:val="pl-PL"/>
        </w:rPr>
        <w:t>ine. Ako se uzmu u obzir i povoljne klimatske prilike koje vladaju na ovim prostorima, zaklju</w:t>
      </w:r>
      <w:r>
        <w:rPr>
          <w:rFonts w:ascii="Calibri" w:hAnsi="Calibri" w:cs="Calibri"/>
          <w:sz w:val="22"/>
          <w:szCs w:val="22"/>
          <w:lang w:val="pl-PL"/>
        </w:rPr>
        <w:t>č</w:t>
      </w:r>
      <w:r>
        <w:rPr>
          <w:rFonts w:ascii="PF Din Text Pro" w:hAnsi="PF Din Text Pro"/>
          <w:sz w:val="22"/>
          <w:szCs w:val="22"/>
          <w:lang w:val="pl-PL"/>
        </w:rPr>
        <w:t>ujemo da ovaj rejon pru</w:t>
      </w:r>
      <w:r>
        <w:rPr>
          <w:rFonts w:ascii="Calibri" w:hAnsi="Calibri" w:cs="Calibri"/>
          <w:sz w:val="22"/>
          <w:szCs w:val="22"/>
          <w:lang w:val="pl-PL"/>
        </w:rPr>
        <w:t>ž</w:t>
      </w:r>
      <w:r>
        <w:rPr>
          <w:rFonts w:ascii="PF Din Text Pro" w:hAnsi="PF Din Text Pro"/>
          <w:sz w:val="22"/>
          <w:szCs w:val="22"/>
          <w:lang w:val="pl-PL"/>
        </w:rPr>
        <w:t xml:space="preserve">a povoljne uslove za intenzivnu poljoprivrednu proizvodnju. </w:t>
      </w:r>
    </w:p>
    <w:p w14:paraId="4C432870"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 xml:space="preserve">Brdski rejon </w:t>
      </w:r>
    </w:p>
    <w:p w14:paraId="47734128" w14:textId="77777777" w:rsidR="00921F70" w:rsidRDefault="00C730DA">
      <w:pPr>
        <w:rPr>
          <w:rFonts w:ascii="PF Din Text Pro" w:hAnsi="PF Din Text Pro"/>
          <w:sz w:val="22"/>
          <w:szCs w:val="22"/>
          <w:lang w:val="pl-PL"/>
        </w:rPr>
      </w:pPr>
      <w:r>
        <w:rPr>
          <w:rFonts w:ascii="PF Din Text Pro" w:hAnsi="PF Din Text Pro"/>
          <w:sz w:val="22"/>
          <w:szCs w:val="22"/>
          <w:lang w:val="pl-PL"/>
        </w:rPr>
        <w:t>Brdski rejon zauzima prostore izme</w:t>
      </w:r>
      <w:r>
        <w:rPr>
          <w:rFonts w:ascii="Calibri" w:hAnsi="Calibri" w:cs="Calibri"/>
          <w:sz w:val="22"/>
          <w:szCs w:val="22"/>
          <w:lang w:val="pl-PL"/>
        </w:rPr>
        <w:t>đ</w:t>
      </w:r>
      <w:r>
        <w:rPr>
          <w:rFonts w:ascii="PF Din Text Pro" w:hAnsi="PF Din Text Pro"/>
          <w:sz w:val="22"/>
          <w:szCs w:val="22"/>
          <w:lang w:val="pl-PL"/>
        </w:rPr>
        <w:t>u 300-700 m n.v. i okupira oko 47 % ukupne povr</w:t>
      </w:r>
      <w:r>
        <w:rPr>
          <w:rFonts w:ascii="Calibri" w:hAnsi="Calibri" w:cs="Calibri"/>
          <w:sz w:val="22"/>
          <w:szCs w:val="22"/>
          <w:lang w:val="pl-PL"/>
        </w:rPr>
        <w:t>š</w:t>
      </w:r>
      <w:r>
        <w:rPr>
          <w:rFonts w:ascii="PF Din Text Pro" w:hAnsi="PF Din Text Pro"/>
          <w:sz w:val="22"/>
          <w:szCs w:val="22"/>
          <w:lang w:val="pl-PL"/>
        </w:rPr>
        <w:t>ine Kantona. Najve</w:t>
      </w:r>
      <w:r>
        <w:rPr>
          <w:rFonts w:ascii="Calibri" w:hAnsi="Calibri" w:cs="Calibri"/>
          <w:sz w:val="22"/>
          <w:szCs w:val="22"/>
          <w:lang w:val="pl-PL"/>
        </w:rPr>
        <w:t>ć</w:t>
      </w:r>
      <w:r>
        <w:rPr>
          <w:rFonts w:ascii="PF Din Text Pro" w:hAnsi="PF Din Text Pro"/>
          <w:sz w:val="22"/>
          <w:szCs w:val="22"/>
          <w:lang w:val="pl-PL"/>
        </w:rPr>
        <w:t>i procenat poljoprivrednog zemlji</w:t>
      </w:r>
      <w:r>
        <w:rPr>
          <w:rFonts w:ascii="Calibri" w:hAnsi="Calibri" w:cs="Calibri"/>
          <w:sz w:val="22"/>
          <w:szCs w:val="22"/>
          <w:lang w:val="pl-PL"/>
        </w:rPr>
        <w:t>š</w:t>
      </w:r>
      <w:r>
        <w:rPr>
          <w:rFonts w:ascii="PF Din Text Pro" w:hAnsi="PF Din Text Pro"/>
          <w:sz w:val="22"/>
          <w:szCs w:val="22"/>
          <w:lang w:val="pl-PL"/>
        </w:rPr>
        <w:t>ta nalazi se u okviru ovog rejona. Isto tako je zna</w:t>
      </w:r>
      <w:r>
        <w:rPr>
          <w:rFonts w:ascii="Calibri" w:hAnsi="Calibri" w:cs="Calibri"/>
          <w:sz w:val="22"/>
          <w:szCs w:val="22"/>
          <w:lang w:val="pl-PL"/>
        </w:rPr>
        <w:t>č</w:t>
      </w:r>
      <w:r>
        <w:rPr>
          <w:rFonts w:ascii="PF Din Text Pro" w:hAnsi="PF Din Text Pro"/>
          <w:sz w:val="22"/>
          <w:szCs w:val="22"/>
          <w:lang w:val="pl-PL"/>
        </w:rPr>
        <w:t>ajno istaknuti da su sva kra</w:t>
      </w:r>
      <w:r>
        <w:rPr>
          <w:rFonts w:ascii="Calibri" w:hAnsi="Calibri" w:cs="Calibri"/>
          <w:sz w:val="22"/>
          <w:szCs w:val="22"/>
          <w:lang w:val="pl-PL"/>
        </w:rPr>
        <w:t>š</w:t>
      </w:r>
      <w:r>
        <w:rPr>
          <w:rFonts w:ascii="PF Din Text Pro" w:hAnsi="PF Din Text Pro"/>
          <w:sz w:val="22"/>
          <w:szCs w:val="22"/>
          <w:lang w:val="pl-PL"/>
        </w:rPr>
        <w:t>ka polja u zoni ispod 700 m n.v. Sa gledi</w:t>
      </w:r>
      <w:r>
        <w:rPr>
          <w:rFonts w:ascii="Calibri" w:hAnsi="Calibri" w:cs="Calibri"/>
          <w:sz w:val="22"/>
          <w:szCs w:val="22"/>
          <w:lang w:val="pl-PL"/>
        </w:rPr>
        <w:t>š</w:t>
      </w:r>
      <w:r>
        <w:rPr>
          <w:rFonts w:ascii="PF Din Text Pro" w:hAnsi="PF Din Text Pro"/>
          <w:sz w:val="22"/>
          <w:szCs w:val="22"/>
          <w:lang w:val="pl-PL"/>
        </w:rPr>
        <w:t>ta zastupljenosti bonitetnih kategorija mo</w:t>
      </w:r>
      <w:r>
        <w:rPr>
          <w:rFonts w:ascii="Calibri" w:hAnsi="Calibri" w:cs="Calibri"/>
          <w:sz w:val="22"/>
          <w:szCs w:val="22"/>
          <w:lang w:val="pl-PL"/>
        </w:rPr>
        <w:t>ž</w:t>
      </w:r>
      <w:r>
        <w:rPr>
          <w:rFonts w:ascii="PF Din Text Pro" w:hAnsi="PF Din Text Pro"/>
          <w:sz w:val="22"/>
          <w:szCs w:val="22"/>
          <w:lang w:val="pl-PL"/>
        </w:rPr>
        <w:t>e se konstatovati da su Ivb, V i VI bonitetna kategorija najvi</w:t>
      </w:r>
      <w:r>
        <w:rPr>
          <w:rFonts w:ascii="Calibri" w:hAnsi="Calibri" w:cs="Calibri"/>
          <w:sz w:val="22"/>
          <w:szCs w:val="22"/>
          <w:lang w:val="pl-PL"/>
        </w:rPr>
        <w:t>š</w:t>
      </w:r>
      <w:r>
        <w:rPr>
          <w:rFonts w:ascii="PF Din Text Pro" w:hAnsi="PF Din Text Pro"/>
          <w:sz w:val="22"/>
          <w:szCs w:val="22"/>
          <w:lang w:val="pl-PL"/>
        </w:rPr>
        <w:t>e zastupljene u brdskom rejonu. U okviru ovog rejona najvrijednije orani</w:t>
      </w:r>
      <w:r>
        <w:rPr>
          <w:rFonts w:ascii="Calibri" w:hAnsi="Calibri" w:cs="Calibri"/>
          <w:sz w:val="22"/>
          <w:szCs w:val="22"/>
          <w:lang w:val="pl-PL"/>
        </w:rPr>
        <w:t>č</w:t>
      </w:r>
      <w:r>
        <w:rPr>
          <w:rFonts w:ascii="PF Din Text Pro" w:hAnsi="PF Din Text Pro"/>
          <w:sz w:val="22"/>
          <w:szCs w:val="22"/>
          <w:lang w:val="pl-PL"/>
        </w:rPr>
        <w:t>ne povr</w:t>
      </w:r>
      <w:r>
        <w:rPr>
          <w:rFonts w:ascii="Calibri" w:hAnsi="Calibri" w:cs="Calibri"/>
          <w:sz w:val="22"/>
          <w:szCs w:val="22"/>
          <w:lang w:val="pl-PL"/>
        </w:rPr>
        <w:t>š</w:t>
      </w:r>
      <w:r>
        <w:rPr>
          <w:rFonts w:ascii="PF Din Text Pro" w:hAnsi="PF Din Text Pro"/>
          <w:sz w:val="22"/>
          <w:szCs w:val="22"/>
          <w:lang w:val="pl-PL"/>
        </w:rPr>
        <w:t>ine nalaze se ispod 300 m n.v. Najve</w:t>
      </w:r>
      <w:r>
        <w:rPr>
          <w:rFonts w:ascii="Calibri" w:hAnsi="Calibri" w:cs="Calibri"/>
          <w:sz w:val="22"/>
          <w:szCs w:val="22"/>
          <w:lang w:val="pl-PL"/>
        </w:rPr>
        <w:t>ć</w:t>
      </w:r>
      <w:r>
        <w:rPr>
          <w:rFonts w:ascii="PF Din Text Pro" w:hAnsi="PF Din Text Pro"/>
          <w:sz w:val="22"/>
          <w:szCs w:val="22"/>
          <w:lang w:val="pl-PL"/>
        </w:rPr>
        <w:t>e povr</w:t>
      </w:r>
      <w:r>
        <w:rPr>
          <w:rFonts w:ascii="Calibri" w:hAnsi="Calibri" w:cs="Calibri"/>
          <w:sz w:val="22"/>
          <w:szCs w:val="22"/>
          <w:lang w:val="pl-PL"/>
        </w:rPr>
        <w:t>š</w:t>
      </w:r>
      <w:r>
        <w:rPr>
          <w:rFonts w:ascii="PF Din Text Pro" w:hAnsi="PF Din Text Pro"/>
          <w:sz w:val="22"/>
          <w:szCs w:val="22"/>
          <w:lang w:val="pl-PL"/>
        </w:rPr>
        <w:t>ine brdskog rejona, uzimaju</w:t>
      </w:r>
      <w:r>
        <w:rPr>
          <w:rFonts w:ascii="Calibri" w:hAnsi="Calibri" w:cs="Calibri"/>
          <w:sz w:val="22"/>
          <w:szCs w:val="22"/>
          <w:lang w:val="pl-PL"/>
        </w:rPr>
        <w:t>ć</w:t>
      </w:r>
      <w:r>
        <w:rPr>
          <w:rFonts w:ascii="PF Din Text Pro" w:hAnsi="PF Din Text Pro"/>
          <w:sz w:val="22"/>
          <w:szCs w:val="22"/>
          <w:lang w:val="pl-PL"/>
        </w:rPr>
        <w:t>i u obzir konfiguraciju terena, zahvataju prostore sa inklinacijom ve</w:t>
      </w:r>
      <w:r>
        <w:rPr>
          <w:rFonts w:ascii="Calibri" w:hAnsi="Calibri" w:cs="Calibri"/>
          <w:sz w:val="22"/>
          <w:szCs w:val="22"/>
          <w:lang w:val="pl-PL"/>
        </w:rPr>
        <w:t>ć</w:t>
      </w:r>
      <w:r>
        <w:rPr>
          <w:rFonts w:ascii="PF Din Text Pro" w:hAnsi="PF Din Text Pro"/>
          <w:sz w:val="22"/>
          <w:szCs w:val="22"/>
          <w:lang w:val="pl-PL"/>
        </w:rPr>
        <w:t>om od 12</w:t>
      </w:r>
      <w:r>
        <w:rPr>
          <w:rFonts w:ascii="Calibri" w:hAnsi="Calibri" w:cs="Calibri"/>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to zna</w:t>
      </w:r>
      <w:r>
        <w:rPr>
          <w:rFonts w:ascii="Calibri" w:hAnsi="Calibri" w:cs="Calibri"/>
          <w:sz w:val="22"/>
          <w:szCs w:val="22"/>
          <w:lang w:val="pl-PL"/>
        </w:rPr>
        <w:t>č</w:t>
      </w:r>
      <w:r>
        <w:rPr>
          <w:rFonts w:ascii="PF Din Text Pro" w:hAnsi="PF Din Text Pro"/>
          <w:sz w:val="22"/>
          <w:szCs w:val="22"/>
          <w:lang w:val="pl-PL"/>
        </w:rPr>
        <w:t>i da su to zemlji</w:t>
      </w:r>
      <w:r>
        <w:rPr>
          <w:rFonts w:ascii="Calibri" w:hAnsi="Calibri" w:cs="Calibri"/>
          <w:sz w:val="22"/>
          <w:szCs w:val="22"/>
          <w:lang w:val="pl-PL"/>
        </w:rPr>
        <w:t>š</w:t>
      </w:r>
      <w:r>
        <w:rPr>
          <w:rFonts w:ascii="PF Din Text Pro" w:hAnsi="PF Din Text Pro"/>
          <w:sz w:val="22"/>
          <w:szCs w:val="22"/>
          <w:lang w:val="pl-PL"/>
        </w:rPr>
        <w:t>ta sa ve</w:t>
      </w:r>
      <w:r>
        <w:rPr>
          <w:rFonts w:ascii="Calibri" w:hAnsi="Calibri" w:cs="Calibri"/>
          <w:sz w:val="22"/>
          <w:szCs w:val="22"/>
          <w:lang w:val="pl-PL"/>
        </w:rPr>
        <w:t>ć</w:t>
      </w:r>
      <w:r>
        <w:rPr>
          <w:rFonts w:ascii="PF Din Text Pro" w:hAnsi="PF Din Text Pro"/>
          <w:sz w:val="22"/>
          <w:szCs w:val="22"/>
          <w:lang w:val="pl-PL"/>
        </w:rPr>
        <w:t>im ograni</w:t>
      </w:r>
      <w:r>
        <w:rPr>
          <w:rFonts w:ascii="Calibri" w:hAnsi="Calibri" w:cs="Calibri"/>
          <w:sz w:val="22"/>
          <w:szCs w:val="22"/>
          <w:lang w:val="pl-PL"/>
        </w:rPr>
        <w:t>č</w:t>
      </w:r>
      <w:r>
        <w:rPr>
          <w:rFonts w:ascii="PF Din Text Pro" w:hAnsi="PF Din Text Pro"/>
          <w:sz w:val="22"/>
          <w:szCs w:val="22"/>
          <w:lang w:val="pl-PL"/>
        </w:rPr>
        <w:t xml:space="preserve">enjima kao </w:t>
      </w:r>
      <w:r>
        <w:rPr>
          <w:rFonts w:ascii="Calibri" w:hAnsi="Calibri" w:cs="Calibri"/>
          <w:sz w:val="22"/>
          <w:szCs w:val="22"/>
          <w:lang w:val="pl-PL"/>
        </w:rPr>
        <w:t>š</w:t>
      </w:r>
      <w:r>
        <w:rPr>
          <w:rFonts w:ascii="PF Din Text Pro" w:hAnsi="PF Din Text Pro"/>
          <w:sz w:val="22"/>
          <w:szCs w:val="22"/>
          <w:lang w:val="pl-PL"/>
        </w:rPr>
        <w:t>to su nagib i dubina fiziolo</w:t>
      </w:r>
      <w:r>
        <w:rPr>
          <w:rFonts w:ascii="Calibri" w:hAnsi="Calibri" w:cs="Calibri"/>
          <w:sz w:val="22"/>
          <w:szCs w:val="22"/>
          <w:lang w:val="pl-PL"/>
        </w:rPr>
        <w:t>š</w:t>
      </w:r>
      <w:r>
        <w:rPr>
          <w:rFonts w:ascii="PF Din Text Pro" w:hAnsi="PF Din Text Pro"/>
          <w:sz w:val="22"/>
          <w:szCs w:val="22"/>
          <w:lang w:val="pl-PL"/>
        </w:rPr>
        <w:t>ki aktivnog zemlji</w:t>
      </w:r>
      <w:r>
        <w:rPr>
          <w:rFonts w:ascii="Calibri" w:hAnsi="Calibri" w:cs="Calibri"/>
          <w:sz w:val="22"/>
          <w:szCs w:val="22"/>
          <w:lang w:val="pl-PL"/>
        </w:rPr>
        <w:t>š</w:t>
      </w:r>
      <w:r>
        <w:rPr>
          <w:rFonts w:ascii="PF Din Text Pro" w:hAnsi="PF Din Text Pro"/>
          <w:sz w:val="22"/>
          <w:szCs w:val="22"/>
          <w:lang w:val="pl-PL"/>
        </w:rPr>
        <w:t>ta, gdje je vrlo ote</w:t>
      </w:r>
      <w:r>
        <w:rPr>
          <w:rFonts w:ascii="Calibri" w:hAnsi="Calibri" w:cs="Calibri"/>
          <w:sz w:val="22"/>
          <w:szCs w:val="22"/>
          <w:lang w:val="pl-PL"/>
        </w:rPr>
        <w:t>ž</w:t>
      </w:r>
      <w:r>
        <w:rPr>
          <w:rFonts w:ascii="PF Din Text Pro" w:hAnsi="PF Din Text Pro"/>
          <w:sz w:val="22"/>
          <w:szCs w:val="22"/>
          <w:lang w:val="pl-PL"/>
        </w:rPr>
        <w:t>ana i nije nikako mogu</w:t>
      </w:r>
      <w:r>
        <w:rPr>
          <w:rFonts w:ascii="Calibri" w:hAnsi="Calibri" w:cs="Calibri"/>
          <w:sz w:val="22"/>
          <w:szCs w:val="22"/>
          <w:lang w:val="pl-PL"/>
        </w:rPr>
        <w:t>ć</w:t>
      </w:r>
      <w:r>
        <w:rPr>
          <w:rFonts w:ascii="PF Din Text Pro" w:hAnsi="PF Din Text Pro"/>
          <w:sz w:val="22"/>
          <w:szCs w:val="22"/>
          <w:lang w:val="pl-PL"/>
        </w:rPr>
        <w:t>a primjena mehanizacije.</w:t>
      </w:r>
    </w:p>
    <w:p w14:paraId="2B9767A9"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 xml:space="preserve">Planinski rejon </w:t>
      </w:r>
    </w:p>
    <w:p w14:paraId="6A7086D9" w14:textId="77777777" w:rsidR="00921F70" w:rsidRDefault="00C730DA">
      <w:pPr>
        <w:rPr>
          <w:rFonts w:ascii="PF Din Text Pro" w:hAnsi="PF Din Text Pro"/>
          <w:sz w:val="22"/>
          <w:szCs w:val="22"/>
          <w:lang w:val="pl-PL"/>
        </w:rPr>
      </w:pPr>
      <w:r>
        <w:rPr>
          <w:rFonts w:ascii="PF Din Text Pro" w:hAnsi="PF Din Text Pro"/>
          <w:sz w:val="22"/>
          <w:szCs w:val="22"/>
          <w:lang w:val="pl-PL"/>
        </w:rPr>
        <w:t>Planinski rejon zahvata prostore iznad 700 m n.v. zauzima oko 35 % ukupne povr</w:t>
      </w:r>
      <w:r>
        <w:rPr>
          <w:rFonts w:ascii="Calibri" w:hAnsi="Calibri" w:cs="Calibri"/>
          <w:sz w:val="22"/>
          <w:szCs w:val="22"/>
          <w:lang w:val="pl-PL"/>
        </w:rPr>
        <w:t>š</w:t>
      </w:r>
      <w:r>
        <w:rPr>
          <w:rFonts w:ascii="PF Din Text Pro" w:hAnsi="PF Din Text Pro"/>
          <w:sz w:val="22"/>
          <w:szCs w:val="22"/>
          <w:lang w:val="pl-PL"/>
        </w:rPr>
        <w:t>ine Kantona. Zemlji</w:t>
      </w:r>
      <w:r>
        <w:rPr>
          <w:rFonts w:ascii="Calibri" w:hAnsi="Calibri" w:cs="Calibri"/>
          <w:sz w:val="22"/>
          <w:szCs w:val="22"/>
          <w:lang w:val="pl-PL"/>
        </w:rPr>
        <w:t>š</w:t>
      </w:r>
      <w:r>
        <w:rPr>
          <w:rFonts w:ascii="PF Din Text Pro" w:hAnsi="PF Din Text Pro"/>
          <w:sz w:val="22"/>
          <w:szCs w:val="22"/>
          <w:lang w:val="pl-PL"/>
        </w:rPr>
        <w:t>ta na ovim prostorima karakteri</w:t>
      </w:r>
      <w:r>
        <w:rPr>
          <w:rFonts w:ascii="Calibri" w:hAnsi="Calibri" w:cs="Calibri"/>
          <w:sz w:val="22"/>
          <w:szCs w:val="22"/>
          <w:lang w:val="pl-PL"/>
        </w:rPr>
        <w:t>š</w:t>
      </w:r>
      <w:r>
        <w:rPr>
          <w:rFonts w:ascii="PF Din Text Pro" w:hAnsi="PF Din Text Pro"/>
          <w:sz w:val="22"/>
          <w:szCs w:val="22"/>
          <w:lang w:val="pl-PL"/>
        </w:rPr>
        <w:t>u se velikim ograni</w:t>
      </w:r>
      <w:r>
        <w:rPr>
          <w:rFonts w:ascii="Calibri" w:hAnsi="Calibri" w:cs="Calibri"/>
          <w:sz w:val="22"/>
          <w:szCs w:val="22"/>
          <w:lang w:val="pl-PL"/>
        </w:rPr>
        <w:t>č</w:t>
      </w:r>
      <w:r>
        <w:rPr>
          <w:rFonts w:ascii="PF Din Text Pro" w:hAnsi="PF Din Text Pro"/>
          <w:sz w:val="22"/>
          <w:szCs w:val="22"/>
          <w:lang w:val="pl-PL"/>
        </w:rPr>
        <w:t xml:space="preserve">enjima za </w:t>
      </w:r>
      <w:r>
        <w:rPr>
          <w:rFonts w:ascii="Calibri" w:hAnsi="Calibri" w:cs="Calibri"/>
          <w:sz w:val="22"/>
          <w:szCs w:val="22"/>
          <w:lang w:val="pl-PL"/>
        </w:rPr>
        <w:t>š</w:t>
      </w:r>
      <w:r>
        <w:rPr>
          <w:rFonts w:ascii="PF Din Text Pro" w:hAnsi="PF Din Text Pro"/>
          <w:sz w:val="22"/>
          <w:szCs w:val="22"/>
          <w:lang w:val="pl-PL"/>
        </w:rPr>
        <w:t>ire kori</w:t>
      </w:r>
      <w:r>
        <w:rPr>
          <w:rFonts w:ascii="Calibri" w:hAnsi="Calibri" w:cs="Calibri"/>
          <w:sz w:val="22"/>
          <w:szCs w:val="22"/>
          <w:lang w:val="pl-PL"/>
        </w:rPr>
        <w:t>š</w:t>
      </w:r>
      <w:r>
        <w:rPr>
          <w:rFonts w:ascii="PF Din Text Pro" w:hAnsi="PF Din Text Pro"/>
          <w:sz w:val="22"/>
          <w:szCs w:val="22"/>
          <w:lang w:val="pl-PL"/>
        </w:rPr>
        <w:t>tenje u poljoprivrednoj proizvodnji. Ograni</w:t>
      </w:r>
      <w:r>
        <w:rPr>
          <w:rFonts w:ascii="Calibri" w:hAnsi="Calibri" w:cs="Calibri"/>
          <w:sz w:val="22"/>
          <w:szCs w:val="22"/>
          <w:lang w:val="pl-PL"/>
        </w:rPr>
        <w:t>č</w:t>
      </w:r>
      <w:r>
        <w:rPr>
          <w:rFonts w:ascii="PF Din Text Pro" w:hAnsi="PF Din Text Pro"/>
          <w:sz w:val="22"/>
          <w:szCs w:val="22"/>
          <w:lang w:val="pl-PL"/>
        </w:rPr>
        <w:t>enja su inklinacija terena od 20</w:t>
      </w:r>
      <w:r>
        <w:rPr>
          <w:rFonts w:ascii="Calibri" w:hAnsi="Calibri" w:cs="Calibri"/>
          <w:sz w:val="22"/>
          <w:szCs w:val="22"/>
          <w:lang w:val="pl-PL"/>
        </w:rPr>
        <w:t>°</w:t>
      </w:r>
      <w:r>
        <w:rPr>
          <w:rFonts w:ascii="PF Din Text Pro" w:hAnsi="PF Din Text Pro"/>
          <w:sz w:val="22"/>
          <w:szCs w:val="22"/>
          <w:lang w:val="pl-PL"/>
        </w:rPr>
        <w:t xml:space="preserve"> do 30</w:t>
      </w:r>
      <w:r>
        <w:rPr>
          <w:rFonts w:ascii="Calibri" w:hAnsi="Calibri" w:cs="Calibri"/>
          <w:sz w:val="22"/>
          <w:szCs w:val="22"/>
          <w:lang w:val="pl-PL"/>
        </w:rPr>
        <w:t>°</w:t>
      </w:r>
      <w:r>
        <w:rPr>
          <w:rFonts w:ascii="PF Din Text Pro" w:hAnsi="PF Din Text Pro"/>
          <w:sz w:val="22"/>
          <w:szCs w:val="22"/>
          <w:lang w:val="pl-PL"/>
        </w:rPr>
        <w:t>, mala dubina soluma (do 25 cm), izra</w:t>
      </w:r>
      <w:r>
        <w:rPr>
          <w:rFonts w:ascii="Calibri" w:hAnsi="Calibri" w:cs="Calibri"/>
          <w:sz w:val="22"/>
          <w:szCs w:val="22"/>
          <w:lang w:val="pl-PL"/>
        </w:rPr>
        <w:t>ž</w:t>
      </w:r>
      <w:r>
        <w:rPr>
          <w:rFonts w:ascii="PF Din Text Pro" w:hAnsi="PF Din Text Pro"/>
          <w:sz w:val="22"/>
          <w:szCs w:val="22"/>
          <w:lang w:val="pl-PL"/>
        </w:rPr>
        <w:t>ena skeletnost i kamenitost povr</w:t>
      </w:r>
      <w:r>
        <w:rPr>
          <w:rFonts w:ascii="Calibri" w:hAnsi="Calibri" w:cs="Calibri"/>
          <w:sz w:val="22"/>
          <w:szCs w:val="22"/>
          <w:lang w:val="pl-PL"/>
        </w:rPr>
        <w:t>š</w:t>
      </w:r>
      <w:r>
        <w:rPr>
          <w:rFonts w:ascii="PF Din Text Pro" w:hAnsi="PF Din Text Pro"/>
          <w:sz w:val="22"/>
          <w:szCs w:val="22"/>
          <w:lang w:val="pl-PL"/>
        </w:rPr>
        <w:t>ine, te nepovoljne klimatske prilike. Najve</w:t>
      </w:r>
      <w:r>
        <w:rPr>
          <w:rFonts w:ascii="Calibri" w:hAnsi="Calibri" w:cs="Calibri"/>
          <w:sz w:val="22"/>
          <w:szCs w:val="22"/>
          <w:lang w:val="pl-PL"/>
        </w:rPr>
        <w:t>ć</w:t>
      </w:r>
      <w:r>
        <w:rPr>
          <w:rFonts w:ascii="PF Din Text Pro" w:hAnsi="PF Din Text Pro"/>
          <w:sz w:val="22"/>
          <w:szCs w:val="22"/>
          <w:lang w:val="pl-PL"/>
        </w:rPr>
        <w:t>e povr</w:t>
      </w:r>
      <w:r>
        <w:rPr>
          <w:rFonts w:ascii="Calibri" w:hAnsi="Calibri" w:cs="Calibri"/>
          <w:sz w:val="22"/>
          <w:szCs w:val="22"/>
          <w:lang w:val="pl-PL"/>
        </w:rPr>
        <w:t>š</w:t>
      </w:r>
      <w:r>
        <w:rPr>
          <w:rFonts w:ascii="PF Din Text Pro" w:hAnsi="PF Din Text Pro"/>
          <w:sz w:val="22"/>
          <w:szCs w:val="22"/>
          <w:lang w:val="pl-PL"/>
        </w:rPr>
        <w:t>ine su zastupljene sa VI i VII bonitetnom kategorijom. Na podru</w:t>
      </w:r>
      <w:r>
        <w:rPr>
          <w:rFonts w:ascii="Calibri" w:hAnsi="Calibri" w:cs="Calibri"/>
          <w:sz w:val="22"/>
          <w:szCs w:val="22"/>
          <w:lang w:val="pl-PL"/>
        </w:rPr>
        <w:t>č</w:t>
      </w:r>
      <w:r>
        <w:rPr>
          <w:rFonts w:ascii="PF Din Text Pro" w:hAnsi="PF Din Text Pro"/>
          <w:sz w:val="22"/>
          <w:szCs w:val="22"/>
          <w:lang w:val="pl-PL"/>
        </w:rPr>
        <w:t>ju ovog rejona tipski su najzastupljeniji kalkomelanosoli, kalkokambisoli, koluvijalna tla i distri</w:t>
      </w:r>
      <w:r>
        <w:rPr>
          <w:rFonts w:ascii="Calibri" w:hAnsi="Calibri" w:cs="Calibri"/>
          <w:sz w:val="22"/>
          <w:szCs w:val="22"/>
          <w:lang w:val="pl-PL"/>
        </w:rPr>
        <w:t>č</w:t>
      </w:r>
      <w:r>
        <w:rPr>
          <w:rFonts w:ascii="PF Din Text Pro" w:hAnsi="PF Din Text Pro"/>
          <w:sz w:val="22"/>
          <w:szCs w:val="22"/>
          <w:lang w:val="pl-PL"/>
        </w:rPr>
        <w:t>ni kambisoli.</w:t>
      </w:r>
    </w:p>
    <w:p w14:paraId="6C00923A" w14:textId="77777777" w:rsidR="00921F70" w:rsidRDefault="00C730DA">
      <w:pPr>
        <w:rPr>
          <w:rFonts w:ascii="PF Din Text Pro" w:hAnsi="PF Din Text Pro"/>
          <w:sz w:val="22"/>
          <w:szCs w:val="22"/>
          <w:lang w:val="pl-PL"/>
        </w:rPr>
      </w:pPr>
      <w:r>
        <w:rPr>
          <w:rFonts w:ascii="PF Din Text Pro" w:hAnsi="PF Din Text Pro"/>
          <w:sz w:val="22"/>
          <w:szCs w:val="22"/>
          <w:lang w:val="pl-PL"/>
        </w:rPr>
        <w:t>Zastupljenost tipova tla na podru</w:t>
      </w:r>
      <w:r>
        <w:rPr>
          <w:rFonts w:ascii="Calibri" w:hAnsi="Calibri" w:cs="Calibri"/>
          <w:sz w:val="22"/>
          <w:szCs w:val="22"/>
          <w:lang w:val="pl-PL"/>
        </w:rPr>
        <w:t>č</w:t>
      </w:r>
      <w:r>
        <w:rPr>
          <w:rFonts w:ascii="PF Din Text Pro" w:hAnsi="PF Din Text Pro"/>
          <w:sz w:val="22"/>
          <w:szCs w:val="22"/>
          <w:lang w:val="pl-PL"/>
        </w:rPr>
        <w:t>ju USK</w:t>
      </w:r>
      <w:r>
        <w:rPr>
          <w:rFonts w:ascii="PF Din Text Pro" w:hAnsi="PF Din Text Pro"/>
          <w:sz w:val="22"/>
          <w:szCs w:val="22"/>
          <w:vertAlign w:val="superscript"/>
        </w:rPr>
        <w:footnoteReference w:id="16"/>
      </w:r>
    </w:p>
    <w:p w14:paraId="017CBE14" w14:textId="77777777" w:rsidR="00921F70" w:rsidRDefault="00C730DA">
      <w:pPr>
        <w:rPr>
          <w:rFonts w:ascii="PF Din Text Pro" w:hAnsi="PF Din Text Pro"/>
          <w:sz w:val="22"/>
          <w:szCs w:val="22"/>
          <w:lang w:val="pl-PL"/>
        </w:rPr>
      </w:pPr>
      <w:r>
        <w:rPr>
          <w:rFonts w:ascii="PF Din Text Pro" w:hAnsi="PF Din Text Pro"/>
          <w:sz w:val="22"/>
          <w:szCs w:val="22"/>
          <w:lang w:val="pl-PL"/>
        </w:rPr>
        <w:t>Shodno sprezi pedogenetskih faktora, na prostoru USK razvila su se automorfna i hidromofna tla. Automorfna tla zauzimaju ve</w:t>
      </w:r>
      <w:r>
        <w:rPr>
          <w:rFonts w:ascii="Calibri" w:hAnsi="Calibri" w:cs="Calibri"/>
          <w:sz w:val="22"/>
          <w:szCs w:val="22"/>
          <w:lang w:val="pl-PL"/>
        </w:rPr>
        <w:t>ć</w:t>
      </w:r>
      <w:r>
        <w:rPr>
          <w:rFonts w:ascii="PF Din Text Pro" w:hAnsi="PF Din Text Pro"/>
          <w:sz w:val="22"/>
          <w:szCs w:val="22"/>
          <w:lang w:val="pl-PL"/>
        </w:rPr>
        <w:t>i dio USK i nalaze se izvan doma</w:t>
      </w:r>
      <w:r>
        <w:rPr>
          <w:rFonts w:ascii="Calibri" w:hAnsi="Calibri" w:cs="Calibri"/>
          <w:sz w:val="22"/>
          <w:szCs w:val="22"/>
          <w:lang w:val="pl-PL"/>
        </w:rPr>
        <w:t>š</w:t>
      </w:r>
      <w:r>
        <w:rPr>
          <w:rFonts w:ascii="PF Din Text Pro" w:hAnsi="PF Din Text Pro"/>
          <w:sz w:val="22"/>
          <w:szCs w:val="22"/>
          <w:lang w:val="pl-PL"/>
        </w:rPr>
        <w:t>aja poplavnih i podzemnih voda. Na njima se ne zadr</w:t>
      </w:r>
      <w:r>
        <w:rPr>
          <w:rFonts w:ascii="Calibri" w:hAnsi="Calibri" w:cs="Calibri"/>
          <w:sz w:val="22"/>
          <w:szCs w:val="22"/>
          <w:lang w:val="pl-PL"/>
        </w:rPr>
        <w:t>ž</w:t>
      </w:r>
      <w:r>
        <w:rPr>
          <w:rFonts w:ascii="PF Din Text Pro" w:hAnsi="PF Din Text Pro"/>
          <w:sz w:val="22"/>
          <w:szCs w:val="22"/>
          <w:lang w:val="pl-PL"/>
        </w:rPr>
        <w:t>ava ni slivna voda. Perkolacija vode kroz solum je nesmetana.</w:t>
      </w:r>
    </w:p>
    <w:p w14:paraId="2D9A65C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Automorfna tla </w:t>
      </w:r>
    </w:p>
    <w:p w14:paraId="17406DF3" w14:textId="77777777" w:rsidR="00921F70" w:rsidRDefault="00C730DA">
      <w:pPr>
        <w:rPr>
          <w:rFonts w:ascii="PF Din Text Pro" w:hAnsi="PF Din Text Pro"/>
          <w:sz w:val="22"/>
          <w:szCs w:val="22"/>
          <w:lang w:val="pl-PL"/>
        </w:rPr>
      </w:pPr>
      <w:r>
        <w:rPr>
          <w:rFonts w:ascii="PF Din Text Pro" w:hAnsi="PF Din Text Pro"/>
          <w:sz w:val="22"/>
          <w:szCs w:val="22"/>
          <w:lang w:val="pl-PL"/>
        </w:rPr>
        <w:t>To su tla na kojima oborinska voda ne ostavlja tragove na endomorfologiji profila. Na podru</w:t>
      </w:r>
      <w:r>
        <w:rPr>
          <w:rFonts w:ascii="Calibri" w:hAnsi="Calibri" w:cs="Calibri"/>
          <w:sz w:val="22"/>
          <w:szCs w:val="22"/>
          <w:lang w:val="pl-PL"/>
        </w:rPr>
        <w:t>č</w:t>
      </w:r>
      <w:r>
        <w:rPr>
          <w:rFonts w:ascii="PF Din Text Pro" w:hAnsi="PF Din Text Pro"/>
          <w:sz w:val="22"/>
          <w:szCs w:val="22"/>
          <w:lang w:val="pl-PL"/>
        </w:rPr>
        <w:t>ju USK utvr</w:t>
      </w:r>
      <w:r>
        <w:rPr>
          <w:rFonts w:ascii="Calibri" w:hAnsi="Calibri" w:cs="Calibri"/>
          <w:sz w:val="22"/>
          <w:szCs w:val="22"/>
          <w:lang w:val="pl-PL"/>
        </w:rPr>
        <w:t>đ</w:t>
      </w:r>
      <w:r>
        <w:rPr>
          <w:rFonts w:ascii="PF Din Text Pro" w:hAnsi="PF Din Text Pro"/>
          <w:sz w:val="22"/>
          <w:szCs w:val="22"/>
          <w:lang w:val="pl-PL"/>
        </w:rPr>
        <w:t>eno je 3 klase i to: nerazvijena, humusno akumulativna i kambi</w:t>
      </w:r>
      <w:r>
        <w:rPr>
          <w:rFonts w:ascii="Calibri" w:hAnsi="Calibri" w:cs="Calibri"/>
          <w:sz w:val="22"/>
          <w:szCs w:val="22"/>
          <w:lang w:val="pl-PL"/>
        </w:rPr>
        <w:t>č</w:t>
      </w:r>
      <w:r>
        <w:rPr>
          <w:rFonts w:ascii="PF Din Text Pro" w:hAnsi="PF Din Text Pro"/>
          <w:sz w:val="22"/>
          <w:szCs w:val="22"/>
          <w:lang w:val="pl-PL"/>
        </w:rPr>
        <w:t xml:space="preserve">na. </w:t>
      </w:r>
    </w:p>
    <w:p w14:paraId="1DC6BC26" w14:textId="77777777" w:rsidR="00921F70" w:rsidRDefault="00C730DA">
      <w:pPr>
        <w:rPr>
          <w:rFonts w:ascii="PF Din Text Pro" w:hAnsi="PF Din Text Pro"/>
          <w:i/>
          <w:sz w:val="22"/>
          <w:szCs w:val="22"/>
          <w:lang w:val="pl-PL"/>
        </w:rPr>
      </w:pPr>
      <w:r>
        <w:rPr>
          <w:rFonts w:ascii="PF Din Text Pro" w:hAnsi="PF Din Text Pro"/>
          <w:i/>
          <w:sz w:val="22"/>
          <w:szCs w:val="22"/>
          <w:lang w:val="pl-PL"/>
        </w:rPr>
        <w:lastRenderedPageBreak/>
        <w:t xml:space="preserve">Klasa nerazvijenih tala </w:t>
      </w:r>
    </w:p>
    <w:p w14:paraId="6C2CD279" w14:textId="77777777" w:rsidR="00921F70" w:rsidRDefault="00C730DA">
      <w:pPr>
        <w:rPr>
          <w:rFonts w:ascii="PF Din Text Pro" w:hAnsi="PF Din Text Pro"/>
          <w:sz w:val="22"/>
          <w:szCs w:val="22"/>
          <w:lang w:val="pl-PL"/>
        </w:rPr>
      </w:pPr>
      <w:r>
        <w:rPr>
          <w:rFonts w:ascii="PF Din Text Pro" w:hAnsi="PF Din Text Pro"/>
          <w:sz w:val="22"/>
          <w:szCs w:val="22"/>
          <w:lang w:val="pl-PL"/>
        </w:rPr>
        <w:t>Klasa nerazvijenih tala zastupljena je na podru</w:t>
      </w:r>
      <w:r>
        <w:rPr>
          <w:rFonts w:ascii="Calibri" w:hAnsi="Calibri" w:cs="Calibri"/>
          <w:sz w:val="22"/>
          <w:szCs w:val="22"/>
          <w:lang w:val="pl-PL"/>
        </w:rPr>
        <w:t>č</w:t>
      </w:r>
      <w:r>
        <w:rPr>
          <w:rFonts w:ascii="PF Din Text Pro" w:hAnsi="PF Din Text Pro"/>
          <w:sz w:val="22"/>
          <w:szCs w:val="22"/>
          <w:lang w:val="pl-PL"/>
        </w:rPr>
        <w:t xml:space="preserve">ju USK sa dva tipa tla, i to: </w:t>
      </w:r>
    </w:p>
    <w:p w14:paraId="0E934F8A"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 xml:space="preserve">1) Litosoli (kamenjari) i </w:t>
      </w:r>
    </w:p>
    <w:p w14:paraId="445F240B"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2) Regosol (sirozem na rastresitom supstratu). </w:t>
      </w:r>
    </w:p>
    <w:p w14:paraId="681F0C6A"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Klasa humusno akumulativnih tala </w:t>
      </w:r>
    </w:p>
    <w:p w14:paraId="0A2C3413"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Humusno akumulativno tla su razvijeniji stadij tala od prethodne klase i zbog toga plodnija od svog prethodnog </w:t>
      </w:r>
      <w:r>
        <w:rPr>
          <w:rFonts w:ascii="Calibri" w:hAnsi="Calibri" w:cs="Calibri"/>
          <w:sz w:val="22"/>
          <w:szCs w:val="22"/>
          <w:lang w:val="pl-PL"/>
        </w:rPr>
        <w:t>č</w:t>
      </w:r>
      <w:r>
        <w:rPr>
          <w:rFonts w:ascii="PF Din Text Pro" w:hAnsi="PF Din Text Pro"/>
          <w:sz w:val="22"/>
          <w:szCs w:val="22"/>
          <w:lang w:val="pl-PL"/>
        </w:rPr>
        <w:t xml:space="preserve">lana. U ovu klasu tala spadaju: </w:t>
      </w:r>
    </w:p>
    <w:p w14:paraId="5CD67027"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1) Kalkomelanosoli (crnice na kre</w:t>
      </w:r>
      <w:r>
        <w:rPr>
          <w:rFonts w:ascii="Calibri" w:hAnsi="Calibri" w:cs="Calibri"/>
          <w:sz w:val="22"/>
          <w:szCs w:val="22"/>
          <w:lang w:val="pl-PL"/>
        </w:rPr>
        <w:t>č</w:t>
      </w:r>
      <w:r>
        <w:rPr>
          <w:rFonts w:ascii="PF Din Text Pro" w:hAnsi="PF Din Text Pro"/>
          <w:sz w:val="22"/>
          <w:szCs w:val="22"/>
          <w:lang w:val="pl-PL"/>
        </w:rPr>
        <w:t xml:space="preserve">njaku i dolomitu); </w:t>
      </w:r>
    </w:p>
    <w:p w14:paraId="29996B4D"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 xml:space="preserve">2) Smonice (Vertisol) i </w:t>
      </w:r>
    </w:p>
    <w:p w14:paraId="396952A6"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3) Rendzina (humusno akumulativno tlo na rastresitim karbonatnim supstratima). </w:t>
      </w:r>
    </w:p>
    <w:p w14:paraId="7FD29DDE" w14:textId="77777777" w:rsidR="00921F70" w:rsidRDefault="00C730DA">
      <w:pPr>
        <w:rPr>
          <w:rFonts w:ascii="PF Din Text Pro" w:hAnsi="PF Din Text Pro"/>
          <w:i/>
          <w:sz w:val="22"/>
          <w:szCs w:val="22"/>
          <w:lang w:val="pl-PL"/>
        </w:rPr>
      </w:pPr>
      <w:r>
        <w:rPr>
          <w:rFonts w:ascii="PF Din Text Pro" w:hAnsi="PF Din Text Pro"/>
          <w:i/>
          <w:sz w:val="22"/>
          <w:szCs w:val="22"/>
          <w:lang w:val="pl-PL"/>
        </w:rPr>
        <w:t>Klasa kambi</w:t>
      </w:r>
      <w:r>
        <w:rPr>
          <w:rFonts w:ascii="Calibri" w:hAnsi="Calibri" w:cs="Calibri"/>
          <w:i/>
          <w:sz w:val="22"/>
          <w:szCs w:val="22"/>
          <w:lang w:val="pl-PL"/>
        </w:rPr>
        <w:t>č</w:t>
      </w:r>
      <w:r>
        <w:rPr>
          <w:rFonts w:ascii="PF Din Text Pro" w:hAnsi="PF Din Text Pro"/>
          <w:i/>
          <w:sz w:val="22"/>
          <w:szCs w:val="22"/>
          <w:lang w:val="pl-PL"/>
        </w:rPr>
        <w:t xml:space="preserve">nih tala </w:t>
      </w:r>
    </w:p>
    <w:p w14:paraId="4DFF4F46" w14:textId="77777777" w:rsidR="00921F70" w:rsidRDefault="00C730DA">
      <w:pPr>
        <w:rPr>
          <w:rFonts w:ascii="PF Din Text Pro" w:hAnsi="PF Din Text Pro"/>
          <w:sz w:val="22"/>
          <w:szCs w:val="22"/>
          <w:lang w:val="pl-PL"/>
        </w:rPr>
      </w:pPr>
      <w:r>
        <w:rPr>
          <w:rFonts w:ascii="PF Din Text Pro" w:hAnsi="PF Din Text Pro"/>
          <w:sz w:val="22"/>
          <w:szCs w:val="22"/>
          <w:lang w:val="pl-PL"/>
        </w:rPr>
        <w:t>Kambi</w:t>
      </w:r>
      <w:r>
        <w:rPr>
          <w:rFonts w:ascii="Calibri" w:hAnsi="Calibri" w:cs="Calibri"/>
          <w:sz w:val="22"/>
          <w:szCs w:val="22"/>
          <w:lang w:val="pl-PL"/>
        </w:rPr>
        <w:t>č</w:t>
      </w:r>
      <w:r>
        <w:rPr>
          <w:rFonts w:ascii="PF Din Text Pro" w:hAnsi="PF Din Text Pro"/>
          <w:sz w:val="22"/>
          <w:szCs w:val="22"/>
          <w:lang w:val="pl-PL"/>
        </w:rPr>
        <w:t>na tla su ona tla koja tro</w:t>
      </w:r>
      <w:r>
        <w:rPr>
          <w:rFonts w:ascii="Calibri" w:hAnsi="Calibri" w:cs="Calibri"/>
          <w:sz w:val="22"/>
          <w:szCs w:val="22"/>
          <w:lang w:val="pl-PL"/>
        </w:rPr>
        <w:t>š</w:t>
      </w:r>
      <w:r>
        <w:rPr>
          <w:rFonts w:ascii="PF Din Text Pro" w:hAnsi="PF Din Text Pro"/>
          <w:sz w:val="22"/>
          <w:szCs w:val="22"/>
          <w:lang w:val="pl-PL"/>
        </w:rPr>
        <w:t>enjem mati</w:t>
      </w:r>
      <w:r>
        <w:rPr>
          <w:rFonts w:ascii="Calibri" w:hAnsi="Calibri" w:cs="Calibri"/>
          <w:sz w:val="22"/>
          <w:szCs w:val="22"/>
          <w:lang w:val="pl-PL"/>
        </w:rPr>
        <w:t>č</w:t>
      </w:r>
      <w:r>
        <w:rPr>
          <w:rFonts w:ascii="PF Din Text Pro" w:hAnsi="PF Din Text Pro"/>
          <w:sz w:val="22"/>
          <w:szCs w:val="22"/>
          <w:lang w:val="pl-PL"/>
        </w:rPr>
        <w:t>ne karbonatne stijene stvaraju dijagnosti</w:t>
      </w:r>
      <w:r>
        <w:rPr>
          <w:rFonts w:ascii="Calibri" w:hAnsi="Calibri" w:cs="Calibri"/>
          <w:sz w:val="22"/>
          <w:szCs w:val="22"/>
          <w:lang w:val="pl-PL"/>
        </w:rPr>
        <w:t>č</w:t>
      </w:r>
      <w:r>
        <w:rPr>
          <w:rFonts w:ascii="PF Din Text Pro" w:hAnsi="PF Din Text Pro"/>
          <w:sz w:val="22"/>
          <w:szCs w:val="22"/>
          <w:lang w:val="pl-PL"/>
        </w:rPr>
        <w:t>ki Brz horizont, a to su kalkokambisoli (sme</w:t>
      </w:r>
      <w:r>
        <w:rPr>
          <w:rFonts w:ascii="Calibri" w:hAnsi="Calibri" w:cs="Calibri"/>
          <w:sz w:val="22"/>
          <w:szCs w:val="22"/>
          <w:lang w:val="pl-PL"/>
        </w:rPr>
        <w:t>đ</w:t>
      </w:r>
      <w:r>
        <w:rPr>
          <w:rFonts w:ascii="PF Din Text Pro" w:hAnsi="PF Din Text Pro"/>
          <w:sz w:val="22"/>
          <w:szCs w:val="22"/>
          <w:lang w:val="pl-PL"/>
        </w:rPr>
        <w:t>a tla na kre</w:t>
      </w:r>
      <w:r>
        <w:rPr>
          <w:rFonts w:ascii="Calibri" w:hAnsi="Calibri" w:cs="Calibri"/>
          <w:sz w:val="22"/>
          <w:szCs w:val="22"/>
          <w:lang w:val="pl-PL"/>
        </w:rPr>
        <w:t>č</w:t>
      </w:r>
      <w:r>
        <w:rPr>
          <w:rFonts w:ascii="PF Din Text Pro" w:hAnsi="PF Din Text Pro"/>
          <w:sz w:val="22"/>
          <w:szCs w:val="22"/>
          <w:lang w:val="pl-PL"/>
        </w:rPr>
        <w:t>njaku i dolomitu) i Terra Rossa (crvenica). Tro</w:t>
      </w:r>
      <w:r>
        <w:rPr>
          <w:rFonts w:ascii="Calibri" w:hAnsi="Calibri" w:cs="Calibri"/>
          <w:sz w:val="22"/>
          <w:szCs w:val="22"/>
          <w:lang w:val="pl-PL"/>
        </w:rPr>
        <w:t>š</w:t>
      </w:r>
      <w:r>
        <w:rPr>
          <w:rFonts w:ascii="PF Din Text Pro" w:hAnsi="PF Din Text Pro"/>
          <w:sz w:val="22"/>
          <w:szCs w:val="22"/>
          <w:lang w:val="pl-PL"/>
        </w:rPr>
        <w:t xml:space="preserve">enjem primarnih minerala na silikatnim stijenama bogatim bazama, pa </w:t>
      </w:r>
      <w:r>
        <w:rPr>
          <w:rFonts w:ascii="Calibri" w:hAnsi="Calibri" w:cs="Calibri"/>
          <w:sz w:val="22"/>
          <w:szCs w:val="22"/>
          <w:lang w:val="pl-PL"/>
        </w:rPr>
        <w:t>č</w:t>
      </w:r>
      <w:r>
        <w:rPr>
          <w:rFonts w:ascii="PF Din Text Pro" w:hAnsi="PF Din Text Pro"/>
          <w:sz w:val="22"/>
          <w:szCs w:val="22"/>
          <w:lang w:val="pl-PL"/>
        </w:rPr>
        <w:t>ak i karbonatnim stijenama ili bazama siroma</w:t>
      </w:r>
      <w:r>
        <w:rPr>
          <w:rFonts w:ascii="Calibri" w:hAnsi="Calibri" w:cs="Calibri"/>
          <w:sz w:val="22"/>
          <w:szCs w:val="22"/>
          <w:lang w:val="pl-PL"/>
        </w:rPr>
        <w:t>š</w:t>
      </w:r>
      <w:r>
        <w:rPr>
          <w:rFonts w:ascii="PF Din Text Pro" w:hAnsi="PF Din Text Pro"/>
          <w:sz w:val="22"/>
          <w:szCs w:val="22"/>
          <w:lang w:val="pl-PL"/>
        </w:rPr>
        <w:t xml:space="preserve">nim stijenama, nastaje Bv horizont, </w:t>
      </w:r>
      <w:r>
        <w:rPr>
          <w:rFonts w:ascii="Calibri" w:hAnsi="Calibri" w:cs="Calibri"/>
          <w:sz w:val="22"/>
          <w:szCs w:val="22"/>
          <w:lang w:val="pl-PL"/>
        </w:rPr>
        <w:t>š</w:t>
      </w:r>
      <w:r>
        <w:rPr>
          <w:rFonts w:ascii="PF Din Text Pro" w:hAnsi="PF Din Text Pro"/>
          <w:sz w:val="22"/>
          <w:szCs w:val="22"/>
          <w:lang w:val="pl-PL"/>
        </w:rPr>
        <w:t>to nalazimo u eutri</w:t>
      </w:r>
      <w:r>
        <w:rPr>
          <w:rFonts w:ascii="Calibri" w:hAnsi="Calibri" w:cs="Calibri"/>
          <w:sz w:val="22"/>
          <w:szCs w:val="22"/>
          <w:lang w:val="pl-PL"/>
        </w:rPr>
        <w:t>č</w:t>
      </w:r>
      <w:r>
        <w:rPr>
          <w:rFonts w:ascii="PF Din Text Pro" w:hAnsi="PF Din Text Pro"/>
          <w:sz w:val="22"/>
          <w:szCs w:val="22"/>
          <w:lang w:val="pl-PL"/>
        </w:rPr>
        <w:t>no sme</w:t>
      </w:r>
      <w:r>
        <w:rPr>
          <w:rFonts w:ascii="Calibri" w:hAnsi="Calibri" w:cs="Calibri"/>
          <w:sz w:val="22"/>
          <w:szCs w:val="22"/>
          <w:lang w:val="pl-PL"/>
        </w:rPr>
        <w:t>đ</w:t>
      </w:r>
      <w:r>
        <w:rPr>
          <w:rFonts w:ascii="PF Din Text Pro" w:hAnsi="PF Din Text Pro"/>
          <w:sz w:val="22"/>
          <w:szCs w:val="22"/>
          <w:lang w:val="pl-PL"/>
        </w:rPr>
        <w:t>em i distri</w:t>
      </w:r>
      <w:r>
        <w:rPr>
          <w:rFonts w:ascii="Calibri" w:hAnsi="Calibri" w:cs="Calibri"/>
          <w:sz w:val="22"/>
          <w:szCs w:val="22"/>
          <w:lang w:val="pl-PL"/>
        </w:rPr>
        <w:t>č</w:t>
      </w:r>
      <w:r>
        <w:rPr>
          <w:rFonts w:ascii="PF Din Text Pro" w:hAnsi="PF Din Text Pro"/>
          <w:sz w:val="22"/>
          <w:szCs w:val="22"/>
          <w:lang w:val="pl-PL"/>
        </w:rPr>
        <w:t>no (kiselo) sme</w:t>
      </w:r>
      <w:r>
        <w:rPr>
          <w:rFonts w:ascii="Calibri" w:hAnsi="Calibri" w:cs="Calibri"/>
          <w:sz w:val="22"/>
          <w:szCs w:val="22"/>
          <w:lang w:val="pl-PL"/>
        </w:rPr>
        <w:t>đ</w:t>
      </w:r>
      <w:r>
        <w:rPr>
          <w:rFonts w:ascii="PF Din Text Pro" w:hAnsi="PF Din Text Pro"/>
          <w:sz w:val="22"/>
          <w:szCs w:val="22"/>
          <w:lang w:val="pl-PL"/>
        </w:rPr>
        <w:t xml:space="preserve">em tlu. Dakle, u ovoj klasi izdvojeno je </w:t>
      </w:r>
      <w:r>
        <w:rPr>
          <w:rFonts w:ascii="Calibri" w:hAnsi="Calibri" w:cs="Calibri"/>
          <w:sz w:val="22"/>
          <w:szCs w:val="22"/>
          <w:lang w:val="pl-PL"/>
        </w:rPr>
        <w:t>č</w:t>
      </w:r>
      <w:r>
        <w:rPr>
          <w:rFonts w:ascii="PF Din Text Pro" w:hAnsi="PF Din Text Pro"/>
          <w:sz w:val="22"/>
          <w:szCs w:val="22"/>
          <w:lang w:val="pl-PL"/>
        </w:rPr>
        <w:t xml:space="preserve">etiri (5) tipova tala. </w:t>
      </w:r>
    </w:p>
    <w:p w14:paraId="5691138F"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1) Kalkokambisol (sme</w:t>
      </w:r>
      <w:r>
        <w:rPr>
          <w:rFonts w:ascii="Calibri" w:hAnsi="Calibri" w:cs="Calibri"/>
          <w:sz w:val="22"/>
          <w:szCs w:val="22"/>
          <w:lang w:val="pl-PL"/>
        </w:rPr>
        <w:t>đ</w:t>
      </w:r>
      <w:r>
        <w:rPr>
          <w:rFonts w:ascii="PF Din Text Pro" w:hAnsi="PF Din Text Pro"/>
          <w:sz w:val="22"/>
          <w:szCs w:val="22"/>
          <w:lang w:val="pl-PL"/>
        </w:rPr>
        <w:t>e tlo na kre</w:t>
      </w:r>
      <w:r>
        <w:rPr>
          <w:rFonts w:ascii="Calibri" w:hAnsi="Calibri" w:cs="Calibri"/>
          <w:sz w:val="22"/>
          <w:szCs w:val="22"/>
          <w:lang w:val="pl-PL"/>
        </w:rPr>
        <w:t>č</w:t>
      </w:r>
      <w:r>
        <w:rPr>
          <w:rFonts w:ascii="PF Din Text Pro" w:hAnsi="PF Din Text Pro"/>
          <w:sz w:val="22"/>
          <w:szCs w:val="22"/>
          <w:lang w:val="pl-PL"/>
        </w:rPr>
        <w:t xml:space="preserve">njacima i dolomitima); </w:t>
      </w:r>
    </w:p>
    <w:p w14:paraId="16A83AB4"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 xml:space="preserve">2) Terra Rossa (crvenica); </w:t>
      </w:r>
    </w:p>
    <w:p w14:paraId="4EE0D87E"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3) Eutri</w:t>
      </w:r>
      <w:r>
        <w:rPr>
          <w:rFonts w:ascii="Calibri" w:hAnsi="Calibri" w:cs="Calibri"/>
          <w:sz w:val="22"/>
          <w:szCs w:val="22"/>
          <w:lang w:val="pl-PL"/>
        </w:rPr>
        <w:t>č</w:t>
      </w:r>
      <w:r>
        <w:rPr>
          <w:rFonts w:ascii="PF Din Text Pro" w:hAnsi="PF Din Text Pro"/>
          <w:sz w:val="22"/>
          <w:szCs w:val="22"/>
          <w:lang w:val="pl-PL"/>
        </w:rPr>
        <w:t>ni kambisol (eutri</w:t>
      </w:r>
      <w:r>
        <w:rPr>
          <w:rFonts w:ascii="Calibri" w:hAnsi="Calibri" w:cs="Calibri"/>
          <w:sz w:val="22"/>
          <w:szCs w:val="22"/>
          <w:lang w:val="pl-PL"/>
        </w:rPr>
        <w:t>č</w:t>
      </w:r>
      <w:r>
        <w:rPr>
          <w:rFonts w:ascii="PF Din Text Pro" w:hAnsi="PF Din Text Pro"/>
          <w:sz w:val="22"/>
          <w:szCs w:val="22"/>
          <w:lang w:val="pl-PL"/>
        </w:rPr>
        <w:t>no sme</w:t>
      </w:r>
      <w:r>
        <w:rPr>
          <w:rFonts w:ascii="Calibri" w:hAnsi="Calibri" w:cs="Calibri"/>
          <w:sz w:val="22"/>
          <w:szCs w:val="22"/>
          <w:lang w:val="pl-PL"/>
        </w:rPr>
        <w:t>đ</w:t>
      </w:r>
      <w:r>
        <w:rPr>
          <w:rFonts w:ascii="PF Din Text Pro" w:hAnsi="PF Din Text Pro"/>
          <w:sz w:val="22"/>
          <w:szCs w:val="22"/>
          <w:lang w:val="pl-PL"/>
        </w:rPr>
        <w:t xml:space="preserve">e tlo) i </w:t>
      </w:r>
    </w:p>
    <w:p w14:paraId="22DE3018"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4) Distri</w:t>
      </w:r>
      <w:r>
        <w:rPr>
          <w:rFonts w:ascii="Calibri" w:hAnsi="Calibri" w:cs="Calibri"/>
          <w:sz w:val="22"/>
          <w:szCs w:val="22"/>
          <w:lang w:val="pl-PL"/>
        </w:rPr>
        <w:t>č</w:t>
      </w:r>
      <w:r>
        <w:rPr>
          <w:rFonts w:ascii="PF Din Text Pro" w:hAnsi="PF Din Text Pro"/>
          <w:sz w:val="22"/>
          <w:szCs w:val="22"/>
          <w:lang w:val="pl-PL"/>
        </w:rPr>
        <w:t>ni kambisol (kiselo sme</w:t>
      </w:r>
      <w:r>
        <w:rPr>
          <w:rFonts w:ascii="Calibri" w:hAnsi="Calibri" w:cs="Calibri"/>
          <w:sz w:val="22"/>
          <w:szCs w:val="22"/>
          <w:lang w:val="pl-PL"/>
        </w:rPr>
        <w:t>đ</w:t>
      </w:r>
      <w:r>
        <w:rPr>
          <w:rFonts w:ascii="PF Din Text Pro" w:hAnsi="PF Din Text Pro"/>
          <w:sz w:val="22"/>
          <w:szCs w:val="22"/>
          <w:lang w:val="pl-PL"/>
        </w:rPr>
        <w:t xml:space="preserve">e tlo) </w:t>
      </w:r>
    </w:p>
    <w:p w14:paraId="40E7C5C9"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 xml:space="preserve">5) Luvisol (lesivirano tlo). </w:t>
      </w:r>
    </w:p>
    <w:p w14:paraId="306701D8" w14:textId="77777777" w:rsidR="00921F70" w:rsidRDefault="00921F70">
      <w:pPr>
        <w:rPr>
          <w:rFonts w:ascii="PF Din Text Pro" w:hAnsi="PF Din Text Pro"/>
          <w:b/>
          <w:bCs/>
          <w:sz w:val="22"/>
          <w:szCs w:val="22"/>
          <w:lang w:val="pl-PL"/>
        </w:rPr>
      </w:pPr>
    </w:p>
    <w:p w14:paraId="0783DAF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Hidromorfna tla </w:t>
      </w:r>
    </w:p>
    <w:p w14:paraId="6873F292" w14:textId="77777777" w:rsidR="00921F70" w:rsidRDefault="00C730DA">
      <w:pPr>
        <w:rPr>
          <w:rFonts w:ascii="PF Din Text Pro" w:hAnsi="PF Din Text Pro"/>
          <w:sz w:val="22"/>
          <w:szCs w:val="22"/>
          <w:lang w:val="pl-PL"/>
        </w:rPr>
      </w:pPr>
      <w:r>
        <w:rPr>
          <w:rFonts w:ascii="PF Din Text Pro" w:hAnsi="PF Din Text Pro"/>
          <w:sz w:val="22"/>
          <w:szCs w:val="22"/>
          <w:lang w:val="pl-PL"/>
        </w:rPr>
        <w:t>Hidromorfna tla najvi</w:t>
      </w:r>
      <w:r>
        <w:rPr>
          <w:rFonts w:ascii="Calibri" w:hAnsi="Calibri" w:cs="Calibri"/>
          <w:sz w:val="22"/>
          <w:szCs w:val="22"/>
          <w:lang w:val="pl-PL"/>
        </w:rPr>
        <w:t>š</w:t>
      </w:r>
      <w:r>
        <w:rPr>
          <w:rFonts w:ascii="PF Din Text Pro" w:hAnsi="PF Din Text Pro"/>
          <w:sz w:val="22"/>
          <w:szCs w:val="22"/>
          <w:lang w:val="pl-PL"/>
        </w:rPr>
        <w:t>e zauzimaju polo</w:t>
      </w:r>
      <w:r>
        <w:rPr>
          <w:rFonts w:ascii="Calibri" w:hAnsi="Calibri" w:cs="Calibri"/>
          <w:sz w:val="22"/>
          <w:szCs w:val="22"/>
          <w:lang w:val="pl-PL"/>
        </w:rPr>
        <w:t>ž</w:t>
      </w:r>
      <w:r>
        <w:rPr>
          <w:rFonts w:ascii="PF Din Text Pro" w:hAnsi="PF Din Text Pro"/>
          <w:sz w:val="22"/>
          <w:szCs w:val="22"/>
          <w:lang w:val="pl-PL"/>
        </w:rPr>
        <w:t>aje u tokovima rijeka. Tla s povremenim ili stalnim suficitnim vla</w:t>
      </w:r>
      <w:r>
        <w:rPr>
          <w:rFonts w:ascii="Calibri" w:hAnsi="Calibri" w:cs="Calibri"/>
          <w:sz w:val="22"/>
          <w:szCs w:val="22"/>
          <w:lang w:val="pl-PL"/>
        </w:rPr>
        <w:t>ž</w:t>
      </w:r>
      <w:r>
        <w:rPr>
          <w:rFonts w:ascii="PF Din Text Pro" w:hAnsi="PF Din Text Pro"/>
          <w:sz w:val="22"/>
          <w:szCs w:val="22"/>
          <w:lang w:val="pl-PL"/>
        </w:rPr>
        <w:t>enjem dijela profila ili cijelog soluma. Prekomjerno vla</w:t>
      </w:r>
      <w:r>
        <w:rPr>
          <w:rFonts w:ascii="Calibri" w:hAnsi="Calibri" w:cs="Calibri"/>
          <w:sz w:val="22"/>
          <w:szCs w:val="22"/>
          <w:lang w:val="pl-PL"/>
        </w:rPr>
        <w:t>ž</w:t>
      </w:r>
      <w:r>
        <w:rPr>
          <w:rFonts w:ascii="PF Din Text Pro" w:hAnsi="PF Din Text Pro"/>
          <w:sz w:val="22"/>
          <w:szCs w:val="22"/>
          <w:lang w:val="pl-PL"/>
        </w:rPr>
        <w:t>enje je stanje kada su sve pore ispunjene vodom koja stagnira ili se sporo kre</w:t>
      </w:r>
      <w:r>
        <w:rPr>
          <w:rFonts w:ascii="Calibri" w:hAnsi="Calibri" w:cs="Calibri"/>
          <w:sz w:val="22"/>
          <w:szCs w:val="22"/>
          <w:lang w:val="pl-PL"/>
        </w:rPr>
        <w:t>ć</w:t>
      </w:r>
      <w:r>
        <w:rPr>
          <w:rFonts w:ascii="PF Din Text Pro" w:hAnsi="PF Din Text Pro"/>
          <w:sz w:val="22"/>
          <w:szCs w:val="22"/>
          <w:lang w:val="pl-PL"/>
        </w:rPr>
        <w:t xml:space="preserve">e, a ima za posljedicu redukcijske procese spojeva </w:t>
      </w:r>
      <w:r>
        <w:rPr>
          <w:rFonts w:ascii="Calibri" w:hAnsi="Calibri" w:cs="Calibri"/>
          <w:sz w:val="22"/>
          <w:szCs w:val="22"/>
          <w:lang w:val="pl-PL"/>
        </w:rPr>
        <w:t>ž</w:t>
      </w:r>
      <w:r>
        <w:rPr>
          <w:rFonts w:ascii="PF Din Text Pro" w:hAnsi="PF Din Text Pro"/>
          <w:sz w:val="22"/>
          <w:szCs w:val="22"/>
          <w:lang w:val="pl-PL"/>
        </w:rPr>
        <w:t>eljeza, mangana i sumpora, te u kona</w:t>
      </w:r>
      <w:r>
        <w:rPr>
          <w:rFonts w:ascii="Calibri" w:hAnsi="Calibri" w:cs="Calibri"/>
          <w:sz w:val="22"/>
          <w:szCs w:val="22"/>
          <w:lang w:val="pl-PL"/>
        </w:rPr>
        <w:t>č</w:t>
      </w:r>
      <w:r>
        <w:rPr>
          <w:rFonts w:ascii="PF Din Text Pro" w:hAnsi="PF Din Text Pro"/>
          <w:sz w:val="22"/>
          <w:szCs w:val="22"/>
          <w:lang w:val="pl-PL"/>
        </w:rPr>
        <w:t>nici proces oglejavanja. Utvr</w:t>
      </w:r>
      <w:r>
        <w:rPr>
          <w:rFonts w:ascii="Calibri" w:hAnsi="Calibri" w:cs="Calibri"/>
          <w:sz w:val="22"/>
          <w:szCs w:val="22"/>
          <w:lang w:val="pl-PL"/>
        </w:rPr>
        <w:t>đ</w:t>
      </w:r>
      <w:r>
        <w:rPr>
          <w:rFonts w:ascii="PF Din Text Pro" w:hAnsi="PF Din Text Pro"/>
          <w:sz w:val="22"/>
          <w:szCs w:val="22"/>
          <w:lang w:val="pl-PL"/>
        </w:rPr>
        <w:t xml:space="preserve">ene je pet (5) klasa tala i to: nerazvijena, pseudoglejna, semiglejna, glejna i tresetna tla. </w:t>
      </w:r>
    </w:p>
    <w:p w14:paraId="432DB7C3"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Klasa nerazvijenih hidromorfnih tala </w:t>
      </w:r>
    </w:p>
    <w:p w14:paraId="4BEF7CD2" w14:textId="77777777" w:rsidR="00921F70" w:rsidRDefault="00C730DA">
      <w:pPr>
        <w:rPr>
          <w:rFonts w:ascii="PF Din Text Pro" w:hAnsi="PF Din Text Pro"/>
          <w:sz w:val="22"/>
          <w:szCs w:val="22"/>
          <w:lang w:val="pl-PL"/>
        </w:rPr>
      </w:pPr>
      <w:r>
        <w:rPr>
          <w:rFonts w:ascii="PF Din Text Pro" w:hAnsi="PF Din Text Pro"/>
          <w:sz w:val="22"/>
          <w:szCs w:val="22"/>
          <w:lang w:val="pl-PL"/>
        </w:rPr>
        <w:t>Ovo su tla koja nemaju genetski razvijene horizonte ve</w:t>
      </w:r>
      <w:r>
        <w:rPr>
          <w:rFonts w:ascii="Calibri" w:hAnsi="Calibri" w:cs="Calibri"/>
          <w:sz w:val="22"/>
          <w:szCs w:val="22"/>
          <w:lang w:val="pl-PL"/>
        </w:rPr>
        <w:t>ć</w:t>
      </w:r>
      <w:r>
        <w:rPr>
          <w:rFonts w:ascii="PF Din Text Pro" w:hAnsi="PF Din Text Pro"/>
          <w:sz w:val="22"/>
          <w:szCs w:val="22"/>
          <w:lang w:val="pl-PL"/>
        </w:rPr>
        <w:t xml:space="preserve"> prete</w:t>
      </w:r>
      <w:r>
        <w:rPr>
          <w:rFonts w:ascii="Calibri" w:hAnsi="Calibri" w:cs="Calibri"/>
          <w:sz w:val="22"/>
          <w:szCs w:val="22"/>
          <w:lang w:val="pl-PL"/>
        </w:rPr>
        <w:t>ž</w:t>
      </w:r>
      <w:r>
        <w:rPr>
          <w:rFonts w:ascii="PF Din Text Pro" w:hAnsi="PF Din Text Pro"/>
          <w:sz w:val="22"/>
          <w:szCs w:val="22"/>
          <w:lang w:val="pl-PL"/>
        </w:rPr>
        <w:t xml:space="preserve">ito imaju slojeve uslijed sedimentacije materijala poplavljivanjem. Prisutan je samo jedan tip tla i to fluvisol (aluvijalno tlo). </w:t>
      </w:r>
    </w:p>
    <w:p w14:paraId="7F732F17"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Klasa semiglejnih tala </w:t>
      </w:r>
    </w:p>
    <w:p w14:paraId="00E27261" w14:textId="77777777" w:rsidR="00921F70" w:rsidRDefault="00C730DA">
      <w:pPr>
        <w:rPr>
          <w:rFonts w:ascii="PF Din Text Pro" w:hAnsi="PF Din Text Pro"/>
          <w:sz w:val="22"/>
          <w:szCs w:val="22"/>
          <w:lang w:val="pl-PL"/>
        </w:rPr>
      </w:pPr>
      <w:r>
        <w:rPr>
          <w:rFonts w:ascii="PF Din Text Pro" w:hAnsi="PF Din Text Pro"/>
          <w:sz w:val="22"/>
          <w:szCs w:val="22"/>
          <w:lang w:val="pl-PL"/>
        </w:rPr>
        <w:t>Kod semigleja duboka podzemna voda uzrokuje zaglejavanje u ni</w:t>
      </w:r>
      <w:r>
        <w:rPr>
          <w:rFonts w:ascii="Calibri" w:hAnsi="Calibri" w:cs="Calibri"/>
          <w:sz w:val="22"/>
          <w:szCs w:val="22"/>
          <w:lang w:val="pl-PL"/>
        </w:rPr>
        <w:t>ž</w:t>
      </w:r>
      <w:r>
        <w:rPr>
          <w:rFonts w:ascii="PF Din Text Pro" w:hAnsi="PF Din Text Pro"/>
          <w:sz w:val="22"/>
          <w:szCs w:val="22"/>
          <w:lang w:val="pl-PL"/>
        </w:rPr>
        <w:t>em dijelu profila (&gt;1m). To su tla rije</w:t>
      </w:r>
      <w:r>
        <w:rPr>
          <w:rFonts w:ascii="Calibri" w:hAnsi="Calibri" w:cs="Calibri"/>
          <w:sz w:val="22"/>
          <w:szCs w:val="22"/>
          <w:lang w:val="pl-PL"/>
        </w:rPr>
        <w:t>č</w:t>
      </w:r>
      <w:r>
        <w:rPr>
          <w:rFonts w:ascii="PF Din Text Pro" w:hAnsi="PF Din Text Pro"/>
          <w:sz w:val="22"/>
          <w:szCs w:val="22"/>
          <w:lang w:val="pl-PL"/>
        </w:rPr>
        <w:t>nih dolina, pa je pojava vode i njena dinamika u profilu. topografski uvjetovana. U gornjim dijelovima profila vladaju terestri</w:t>
      </w:r>
      <w:r>
        <w:rPr>
          <w:rFonts w:ascii="Calibri" w:hAnsi="Calibri" w:cs="Calibri"/>
          <w:sz w:val="22"/>
          <w:szCs w:val="22"/>
          <w:lang w:val="pl-PL"/>
        </w:rPr>
        <w:t>č</w:t>
      </w:r>
      <w:r>
        <w:rPr>
          <w:rFonts w:ascii="PF Din Text Pro" w:hAnsi="PF Din Text Pro"/>
          <w:sz w:val="22"/>
          <w:szCs w:val="22"/>
          <w:lang w:val="pl-PL"/>
        </w:rPr>
        <w:t xml:space="preserve">ki uvjeti. </w:t>
      </w:r>
    </w:p>
    <w:p w14:paraId="5E18AA19"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Humifluvisol je humozno tlo sa znakovima vla</w:t>
      </w:r>
      <w:r>
        <w:rPr>
          <w:rFonts w:ascii="Calibri" w:hAnsi="Calibri" w:cs="Calibri"/>
          <w:sz w:val="22"/>
          <w:szCs w:val="22"/>
          <w:lang w:val="pl-PL"/>
        </w:rPr>
        <w:t>ž</w:t>
      </w:r>
      <w:r>
        <w:rPr>
          <w:rFonts w:ascii="PF Din Text Pro" w:hAnsi="PF Din Text Pro"/>
          <w:sz w:val="22"/>
          <w:szCs w:val="22"/>
          <w:lang w:val="pl-PL"/>
        </w:rPr>
        <w:t>enja tek na dubini ve</w:t>
      </w:r>
      <w:r>
        <w:rPr>
          <w:rFonts w:ascii="Calibri" w:hAnsi="Calibri" w:cs="Calibri"/>
          <w:sz w:val="22"/>
          <w:szCs w:val="22"/>
          <w:lang w:val="pl-PL"/>
        </w:rPr>
        <w:t>ć</w:t>
      </w:r>
      <w:r>
        <w:rPr>
          <w:rFonts w:ascii="PF Din Text Pro" w:hAnsi="PF Din Text Pro"/>
          <w:sz w:val="22"/>
          <w:szCs w:val="22"/>
          <w:lang w:val="pl-PL"/>
        </w:rPr>
        <w:t>oj od 100 cm. u WRB klasifikaciji ozna</w:t>
      </w:r>
      <w:r>
        <w:rPr>
          <w:rFonts w:ascii="Calibri" w:hAnsi="Calibri" w:cs="Calibri"/>
          <w:sz w:val="22"/>
          <w:szCs w:val="22"/>
          <w:lang w:val="pl-PL"/>
        </w:rPr>
        <w:t>č</w:t>
      </w:r>
      <w:r>
        <w:rPr>
          <w:rFonts w:ascii="PF Din Text Pro" w:hAnsi="PF Din Text Pro"/>
          <w:sz w:val="22"/>
          <w:szCs w:val="22"/>
          <w:lang w:val="pl-PL"/>
        </w:rPr>
        <w:t xml:space="preserve">avaju se kao Humic Fluvisols. </w:t>
      </w:r>
    </w:p>
    <w:p w14:paraId="6E93F903"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Klasa glejnih tala </w:t>
      </w:r>
    </w:p>
    <w:p w14:paraId="3DC4D0E1" w14:textId="77777777" w:rsidR="00921F70" w:rsidRDefault="00C730DA">
      <w:pPr>
        <w:rPr>
          <w:rFonts w:ascii="PF Din Text Pro" w:hAnsi="PF Din Text Pro"/>
          <w:sz w:val="22"/>
          <w:szCs w:val="22"/>
          <w:lang w:val="pl-PL"/>
        </w:rPr>
      </w:pPr>
      <w:r>
        <w:rPr>
          <w:rFonts w:ascii="PF Din Text Pro" w:hAnsi="PF Din Text Pro"/>
          <w:sz w:val="22"/>
          <w:szCs w:val="22"/>
          <w:lang w:val="pl-PL"/>
        </w:rPr>
        <w:t>U ovoj klasi je izdvojen jedan tip tla i to euglej (mo</w:t>
      </w:r>
      <w:r>
        <w:rPr>
          <w:rFonts w:ascii="Calibri" w:hAnsi="Calibri" w:cs="Calibri"/>
          <w:sz w:val="22"/>
          <w:szCs w:val="22"/>
          <w:lang w:val="pl-PL"/>
        </w:rPr>
        <w:t>č</w:t>
      </w:r>
      <w:r>
        <w:rPr>
          <w:rFonts w:ascii="PF Din Text Pro" w:hAnsi="PF Din Text Pro"/>
          <w:sz w:val="22"/>
          <w:szCs w:val="22"/>
          <w:lang w:val="pl-PL"/>
        </w:rPr>
        <w:t xml:space="preserve">varno glejno tlo). </w:t>
      </w:r>
    </w:p>
    <w:p w14:paraId="5EF35BBC"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Klasa pseudoglejnih tala </w:t>
      </w:r>
    </w:p>
    <w:p w14:paraId="3913148A" w14:textId="77777777" w:rsidR="00921F70" w:rsidRDefault="00C730DA">
      <w:pPr>
        <w:rPr>
          <w:rFonts w:ascii="PF Din Text Pro" w:hAnsi="PF Din Text Pro"/>
          <w:sz w:val="22"/>
          <w:szCs w:val="22"/>
          <w:lang w:val="pl-PL"/>
        </w:rPr>
      </w:pPr>
      <w:r>
        <w:rPr>
          <w:rFonts w:ascii="PF Din Text Pro" w:hAnsi="PF Din Text Pro"/>
          <w:sz w:val="22"/>
          <w:szCs w:val="22"/>
          <w:lang w:val="pl-PL"/>
        </w:rPr>
        <w:t>U ovoj klasi je izdvojen jedan tip tla i to pseudoglej (obrona</w:t>
      </w:r>
      <w:r>
        <w:rPr>
          <w:rFonts w:ascii="Calibri" w:hAnsi="Calibri" w:cs="Calibri"/>
          <w:sz w:val="22"/>
          <w:szCs w:val="22"/>
          <w:lang w:val="pl-PL"/>
        </w:rPr>
        <w:t>č</w:t>
      </w:r>
      <w:r>
        <w:rPr>
          <w:rFonts w:ascii="PF Din Text Pro" w:hAnsi="PF Din Text Pro"/>
          <w:sz w:val="22"/>
          <w:szCs w:val="22"/>
          <w:lang w:val="pl-PL"/>
        </w:rPr>
        <w:t xml:space="preserve">ni pseudoglej). </w:t>
      </w:r>
    </w:p>
    <w:p w14:paraId="3E54AD3B"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Klasa tresetnih tala </w:t>
      </w:r>
    </w:p>
    <w:p w14:paraId="51867BA9"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U ovoj klasi je izdvojen jedan tip tla i to histosol (niski treset). </w:t>
      </w:r>
    </w:p>
    <w:p w14:paraId="7F2A85AD" w14:textId="613E0AFA" w:rsidR="00921F70" w:rsidRDefault="00C730DA">
      <w:pPr>
        <w:pStyle w:val="Opisslike"/>
        <w:keepNext/>
        <w:spacing w:after="0"/>
        <w:rPr>
          <w:rFonts w:ascii="PF Din Text Pro" w:hAnsi="PF Din Text Pro"/>
        </w:rPr>
      </w:pPr>
      <w:bookmarkStart w:id="57" w:name="_Toc22122379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w:t>
      </w:r>
      <w:r>
        <w:rPr>
          <w:rFonts w:ascii="PF Din Text Pro" w:hAnsi="PF Din Text Pro"/>
          <w:sz w:val="22"/>
          <w:szCs w:val="20"/>
        </w:rPr>
        <w:fldChar w:fldCharType="end"/>
      </w:r>
      <w:r>
        <w:rPr>
          <w:rFonts w:ascii="PF Din Text Pro" w:hAnsi="PF Din Text Pro"/>
          <w:sz w:val="22"/>
          <w:szCs w:val="20"/>
        </w:rPr>
        <w:t>: Tipovi zemlji</w:t>
      </w:r>
      <w:r>
        <w:rPr>
          <w:rFonts w:ascii="Calibri" w:hAnsi="Calibri" w:cs="Calibri"/>
          <w:sz w:val="22"/>
          <w:szCs w:val="20"/>
        </w:rPr>
        <w:t>š</w:t>
      </w:r>
      <w:r>
        <w:rPr>
          <w:rFonts w:ascii="PF Din Text Pro" w:hAnsi="PF Din Text Pro"/>
          <w:sz w:val="22"/>
          <w:szCs w:val="20"/>
        </w:rPr>
        <w:t>ta prema Nacionalnoj klasifikaciji</w:t>
      </w:r>
      <w:r>
        <w:rPr>
          <w:rFonts w:ascii="PF Din Text Pro" w:hAnsi="PF Din Text Pro"/>
          <w:vertAlign w:val="superscript"/>
        </w:rPr>
        <w:footnoteReference w:id="17"/>
      </w:r>
      <w:bookmarkEnd w:id="57"/>
    </w:p>
    <w:tbl>
      <w:tblPr>
        <w:tblStyle w:val="Reetkatablice"/>
        <w:tblW w:w="0" w:type="auto"/>
        <w:jc w:val="center"/>
        <w:tblLook w:val="04A0" w:firstRow="1" w:lastRow="0" w:firstColumn="1" w:lastColumn="0" w:noHBand="0" w:noVBand="1"/>
      </w:tblPr>
      <w:tblGrid>
        <w:gridCol w:w="4306"/>
        <w:gridCol w:w="2497"/>
        <w:gridCol w:w="1896"/>
      </w:tblGrid>
      <w:tr w:rsidR="00921F70" w14:paraId="6A43B343" w14:textId="77777777">
        <w:trPr>
          <w:trHeight w:val="466"/>
          <w:jc w:val="center"/>
        </w:trPr>
        <w:tc>
          <w:tcPr>
            <w:tcW w:w="4306" w:type="dxa"/>
          </w:tcPr>
          <w:p w14:paraId="6FFF0300" w14:textId="77777777" w:rsidR="00921F70" w:rsidRDefault="00C730DA">
            <w:pPr>
              <w:spacing w:after="0"/>
              <w:rPr>
                <w:rFonts w:ascii="PF Din Text Pro" w:hAnsi="PF Din Text Pro"/>
                <w:sz w:val="20"/>
                <w:szCs w:val="20"/>
                <w:lang w:val="pl-PL"/>
              </w:rPr>
            </w:pPr>
            <w:bookmarkStart w:id="58" w:name="RANGE!A1:B17"/>
            <w:bookmarkStart w:id="59" w:name="_Toc200307646"/>
            <w:r>
              <w:rPr>
                <w:rFonts w:ascii="PF Din Text Pro" w:hAnsi="PF Din Text Pro"/>
                <w:sz w:val="20"/>
                <w:szCs w:val="20"/>
                <w:lang w:val="pl-PL"/>
              </w:rPr>
              <w:t>Tipovi tala po Nacionalnoj klasifikaciji</w:t>
            </w:r>
            <w:bookmarkEnd w:id="58"/>
            <w:bookmarkEnd w:id="59"/>
          </w:p>
        </w:tc>
        <w:tc>
          <w:tcPr>
            <w:tcW w:w="2497" w:type="dxa"/>
          </w:tcPr>
          <w:p w14:paraId="2522FB68" w14:textId="77777777" w:rsidR="00921F70" w:rsidRDefault="00C730DA">
            <w:pPr>
              <w:spacing w:after="0"/>
              <w:rPr>
                <w:rFonts w:ascii="PF Din Text Pro" w:hAnsi="PF Din Text Pro"/>
                <w:sz w:val="20"/>
                <w:szCs w:val="20"/>
              </w:rPr>
            </w:pPr>
            <w:bookmarkStart w:id="60" w:name="_Toc200307647"/>
            <w:r>
              <w:rPr>
                <w:rFonts w:ascii="PF Din Text Pro" w:hAnsi="PF Din Text Pro"/>
                <w:sz w:val="20"/>
                <w:szCs w:val="20"/>
              </w:rPr>
              <w:t>Povr</w:t>
            </w:r>
            <w:r>
              <w:rPr>
                <w:rFonts w:ascii="Calibri" w:hAnsi="Calibri" w:cs="Calibri"/>
                <w:sz w:val="20"/>
                <w:szCs w:val="20"/>
              </w:rPr>
              <w:t>š</w:t>
            </w:r>
            <w:r>
              <w:rPr>
                <w:rFonts w:ascii="PF Din Text Pro" w:hAnsi="PF Din Text Pro"/>
                <w:sz w:val="20"/>
                <w:szCs w:val="20"/>
              </w:rPr>
              <w:t>ina u ha</w:t>
            </w:r>
            <w:bookmarkEnd w:id="60"/>
          </w:p>
        </w:tc>
        <w:tc>
          <w:tcPr>
            <w:tcW w:w="1896" w:type="dxa"/>
          </w:tcPr>
          <w:p w14:paraId="4A13878B" w14:textId="77777777" w:rsidR="00921F70" w:rsidRDefault="00C730DA">
            <w:pPr>
              <w:spacing w:after="0"/>
              <w:rPr>
                <w:rFonts w:ascii="PF Din Text Pro" w:hAnsi="PF Din Text Pro"/>
                <w:sz w:val="20"/>
                <w:szCs w:val="20"/>
              </w:rPr>
            </w:pPr>
            <w:bookmarkStart w:id="61" w:name="_Toc200307648"/>
            <w:r>
              <w:rPr>
                <w:rFonts w:ascii="PF Din Text Pro" w:hAnsi="PF Din Text Pro"/>
                <w:sz w:val="20"/>
                <w:szCs w:val="20"/>
              </w:rPr>
              <w:t>Zastupljenost u %</w:t>
            </w:r>
            <w:bookmarkEnd w:id="61"/>
          </w:p>
        </w:tc>
      </w:tr>
      <w:tr w:rsidR="00921F70" w14:paraId="6E0C1305" w14:textId="77777777">
        <w:trPr>
          <w:trHeight w:val="227"/>
          <w:jc w:val="center"/>
        </w:trPr>
        <w:tc>
          <w:tcPr>
            <w:tcW w:w="4306" w:type="dxa"/>
          </w:tcPr>
          <w:p w14:paraId="42411464" w14:textId="77777777" w:rsidR="00921F70" w:rsidRDefault="00C730DA">
            <w:pPr>
              <w:spacing w:after="0"/>
              <w:rPr>
                <w:rFonts w:ascii="PF Din Text Pro" w:hAnsi="PF Din Text Pro"/>
                <w:sz w:val="20"/>
                <w:szCs w:val="20"/>
              </w:rPr>
            </w:pPr>
            <w:bookmarkStart w:id="62" w:name="_Toc200307649"/>
            <w:r>
              <w:rPr>
                <w:rFonts w:ascii="PF Din Text Pro" w:hAnsi="PF Din Text Pro"/>
                <w:sz w:val="20"/>
                <w:szCs w:val="20"/>
              </w:rPr>
              <w:t>Distri</w:t>
            </w:r>
            <w:r>
              <w:rPr>
                <w:rFonts w:ascii="Calibri" w:hAnsi="Calibri" w:cs="Calibri"/>
                <w:sz w:val="20"/>
                <w:szCs w:val="20"/>
              </w:rPr>
              <w:t>č</w:t>
            </w:r>
            <w:r>
              <w:rPr>
                <w:rFonts w:ascii="PF Din Text Pro" w:hAnsi="PF Din Text Pro"/>
                <w:sz w:val="20"/>
                <w:szCs w:val="20"/>
              </w:rPr>
              <w:t>ni kambisol</w:t>
            </w:r>
            <w:bookmarkEnd w:id="62"/>
          </w:p>
        </w:tc>
        <w:tc>
          <w:tcPr>
            <w:tcW w:w="2497" w:type="dxa"/>
          </w:tcPr>
          <w:p w14:paraId="55B80E41" w14:textId="77777777" w:rsidR="00921F70" w:rsidRDefault="00C730DA">
            <w:pPr>
              <w:spacing w:after="0"/>
              <w:rPr>
                <w:rFonts w:ascii="PF Din Text Pro" w:hAnsi="PF Din Text Pro"/>
                <w:sz w:val="20"/>
                <w:szCs w:val="20"/>
              </w:rPr>
            </w:pPr>
            <w:bookmarkStart w:id="63" w:name="_Toc200307650"/>
            <w:r>
              <w:rPr>
                <w:rFonts w:ascii="PF Din Text Pro" w:hAnsi="PF Din Text Pro"/>
                <w:sz w:val="20"/>
                <w:szCs w:val="20"/>
              </w:rPr>
              <w:t>46.524,15</w:t>
            </w:r>
            <w:bookmarkEnd w:id="63"/>
          </w:p>
        </w:tc>
        <w:tc>
          <w:tcPr>
            <w:tcW w:w="1896" w:type="dxa"/>
          </w:tcPr>
          <w:p w14:paraId="1107A9DC" w14:textId="77777777" w:rsidR="00921F70" w:rsidRDefault="00C730DA">
            <w:pPr>
              <w:spacing w:after="0"/>
              <w:rPr>
                <w:rFonts w:ascii="PF Din Text Pro" w:hAnsi="PF Din Text Pro"/>
                <w:sz w:val="20"/>
                <w:szCs w:val="20"/>
              </w:rPr>
            </w:pPr>
            <w:bookmarkStart w:id="64" w:name="_Toc200307651"/>
            <w:r>
              <w:rPr>
                <w:rFonts w:ascii="PF Din Text Pro" w:hAnsi="PF Din Text Pro"/>
                <w:sz w:val="20"/>
                <w:szCs w:val="20"/>
              </w:rPr>
              <w:t>11,08</w:t>
            </w:r>
            <w:bookmarkEnd w:id="64"/>
          </w:p>
        </w:tc>
      </w:tr>
      <w:tr w:rsidR="00921F70" w14:paraId="78CA97C6" w14:textId="77777777">
        <w:trPr>
          <w:trHeight w:val="227"/>
          <w:jc w:val="center"/>
        </w:trPr>
        <w:tc>
          <w:tcPr>
            <w:tcW w:w="4306" w:type="dxa"/>
          </w:tcPr>
          <w:p w14:paraId="60428633" w14:textId="77777777" w:rsidR="00921F70" w:rsidRDefault="00C730DA">
            <w:pPr>
              <w:spacing w:after="0"/>
              <w:rPr>
                <w:rFonts w:ascii="PF Din Text Pro" w:hAnsi="PF Din Text Pro"/>
                <w:sz w:val="20"/>
                <w:szCs w:val="20"/>
              </w:rPr>
            </w:pPr>
            <w:bookmarkStart w:id="65" w:name="_Toc200307652"/>
            <w:r>
              <w:rPr>
                <w:rFonts w:ascii="PF Din Text Pro" w:hAnsi="PF Din Text Pro"/>
                <w:sz w:val="20"/>
                <w:szCs w:val="20"/>
              </w:rPr>
              <w:t>Euglej</w:t>
            </w:r>
            <w:bookmarkEnd w:id="65"/>
          </w:p>
        </w:tc>
        <w:tc>
          <w:tcPr>
            <w:tcW w:w="2497" w:type="dxa"/>
          </w:tcPr>
          <w:p w14:paraId="73233535" w14:textId="77777777" w:rsidR="00921F70" w:rsidRDefault="00C730DA">
            <w:pPr>
              <w:spacing w:after="0"/>
              <w:rPr>
                <w:rFonts w:ascii="PF Din Text Pro" w:hAnsi="PF Din Text Pro"/>
                <w:sz w:val="20"/>
                <w:szCs w:val="20"/>
              </w:rPr>
            </w:pPr>
            <w:bookmarkStart w:id="66" w:name="_Toc200307653"/>
            <w:r>
              <w:rPr>
                <w:rFonts w:ascii="PF Din Text Pro" w:hAnsi="PF Din Text Pro"/>
                <w:sz w:val="20"/>
                <w:szCs w:val="20"/>
              </w:rPr>
              <w:t>2.907,31</w:t>
            </w:r>
            <w:bookmarkEnd w:id="66"/>
          </w:p>
        </w:tc>
        <w:tc>
          <w:tcPr>
            <w:tcW w:w="1896" w:type="dxa"/>
          </w:tcPr>
          <w:p w14:paraId="28BD1490" w14:textId="77777777" w:rsidR="00921F70" w:rsidRDefault="00C730DA">
            <w:pPr>
              <w:spacing w:after="0"/>
              <w:rPr>
                <w:rFonts w:ascii="PF Din Text Pro" w:hAnsi="PF Din Text Pro"/>
                <w:sz w:val="20"/>
                <w:szCs w:val="20"/>
              </w:rPr>
            </w:pPr>
            <w:bookmarkStart w:id="67" w:name="_Toc200307654"/>
            <w:r>
              <w:rPr>
                <w:rFonts w:ascii="PF Din Text Pro" w:hAnsi="PF Din Text Pro"/>
                <w:sz w:val="20"/>
                <w:szCs w:val="20"/>
              </w:rPr>
              <w:t>0,69</w:t>
            </w:r>
            <w:bookmarkEnd w:id="67"/>
          </w:p>
        </w:tc>
      </w:tr>
      <w:tr w:rsidR="00921F70" w14:paraId="0B422370" w14:textId="77777777">
        <w:trPr>
          <w:trHeight w:val="227"/>
          <w:jc w:val="center"/>
        </w:trPr>
        <w:tc>
          <w:tcPr>
            <w:tcW w:w="4306" w:type="dxa"/>
          </w:tcPr>
          <w:p w14:paraId="0F2D815E" w14:textId="77777777" w:rsidR="00921F70" w:rsidRDefault="00C730DA">
            <w:pPr>
              <w:spacing w:after="0"/>
              <w:rPr>
                <w:rFonts w:ascii="PF Din Text Pro" w:hAnsi="PF Din Text Pro"/>
                <w:sz w:val="20"/>
                <w:szCs w:val="20"/>
              </w:rPr>
            </w:pPr>
            <w:bookmarkStart w:id="68" w:name="_Toc200307655"/>
            <w:r>
              <w:rPr>
                <w:rFonts w:ascii="PF Din Text Pro" w:hAnsi="PF Din Text Pro"/>
                <w:sz w:val="20"/>
                <w:szCs w:val="20"/>
              </w:rPr>
              <w:t>Eutri</w:t>
            </w:r>
            <w:r>
              <w:rPr>
                <w:rFonts w:ascii="Calibri" w:hAnsi="Calibri" w:cs="Calibri"/>
                <w:sz w:val="20"/>
                <w:szCs w:val="20"/>
              </w:rPr>
              <w:t>č</w:t>
            </w:r>
            <w:r>
              <w:rPr>
                <w:rFonts w:ascii="PF Din Text Pro" w:hAnsi="PF Din Text Pro"/>
                <w:sz w:val="20"/>
                <w:szCs w:val="20"/>
              </w:rPr>
              <w:t>ni kambisol</w:t>
            </w:r>
            <w:bookmarkEnd w:id="68"/>
          </w:p>
        </w:tc>
        <w:tc>
          <w:tcPr>
            <w:tcW w:w="2497" w:type="dxa"/>
          </w:tcPr>
          <w:p w14:paraId="5FC89F21" w14:textId="77777777" w:rsidR="00921F70" w:rsidRDefault="00C730DA">
            <w:pPr>
              <w:spacing w:after="0"/>
              <w:rPr>
                <w:rFonts w:ascii="PF Din Text Pro" w:hAnsi="PF Din Text Pro"/>
                <w:sz w:val="20"/>
                <w:szCs w:val="20"/>
              </w:rPr>
            </w:pPr>
            <w:bookmarkStart w:id="69" w:name="_Toc200307656"/>
            <w:r>
              <w:rPr>
                <w:rFonts w:ascii="PF Din Text Pro" w:hAnsi="PF Din Text Pro"/>
                <w:sz w:val="20"/>
                <w:szCs w:val="20"/>
              </w:rPr>
              <w:t>29.207,31</w:t>
            </w:r>
            <w:bookmarkEnd w:id="69"/>
          </w:p>
        </w:tc>
        <w:tc>
          <w:tcPr>
            <w:tcW w:w="1896" w:type="dxa"/>
          </w:tcPr>
          <w:p w14:paraId="2E8DA6BB" w14:textId="77777777" w:rsidR="00921F70" w:rsidRDefault="00C730DA">
            <w:pPr>
              <w:spacing w:after="0"/>
              <w:rPr>
                <w:rFonts w:ascii="PF Din Text Pro" w:hAnsi="PF Din Text Pro"/>
                <w:sz w:val="20"/>
                <w:szCs w:val="20"/>
              </w:rPr>
            </w:pPr>
            <w:bookmarkStart w:id="70" w:name="_Toc200307657"/>
            <w:r>
              <w:rPr>
                <w:rFonts w:ascii="PF Din Text Pro" w:hAnsi="PF Din Text Pro"/>
                <w:sz w:val="20"/>
                <w:szCs w:val="20"/>
              </w:rPr>
              <w:t>6,96</w:t>
            </w:r>
            <w:bookmarkEnd w:id="70"/>
          </w:p>
        </w:tc>
      </w:tr>
      <w:tr w:rsidR="00921F70" w14:paraId="0AD23E6E" w14:textId="77777777">
        <w:trPr>
          <w:trHeight w:val="227"/>
          <w:jc w:val="center"/>
        </w:trPr>
        <w:tc>
          <w:tcPr>
            <w:tcW w:w="4306" w:type="dxa"/>
          </w:tcPr>
          <w:p w14:paraId="03562874" w14:textId="77777777" w:rsidR="00921F70" w:rsidRDefault="00C730DA">
            <w:pPr>
              <w:spacing w:after="0"/>
              <w:rPr>
                <w:rFonts w:ascii="PF Din Text Pro" w:hAnsi="PF Din Text Pro"/>
                <w:sz w:val="20"/>
                <w:szCs w:val="20"/>
              </w:rPr>
            </w:pPr>
            <w:bookmarkStart w:id="71" w:name="_Toc200307658"/>
            <w:r>
              <w:rPr>
                <w:rFonts w:ascii="PF Din Text Pro" w:hAnsi="PF Din Text Pro"/>
                <w:sz w:val="20"/>
                <w:szCs w:val="20"/>
              </w:rPr>
              <w:t>Eutri</w:t>
            </w:r>
            <w:r>
              <w:rPr>
                <w:rFonts w:ascii="Calibri" w:hAnsi="Calibri" w:cs="Calibri"/>
                <w:sz w:val="20"/>
                <w:szCs w:val="20"/>
              </w:rPr>
              <w:t>č</w:t>
            </w:r>
            <w:r>
              <w:rPr>
                <w:rFonts w:ascii="PF Din Text Pro" w:hAnsi="PF Din Text Pro"/>
                <w:sz w:val="20"/>
                <w:szCs w:val="20"/>
              </w:rPr>
              <w:t>ni kambisol+Regosol</w:t>
            </w:r>
            <w:bookmarkEnd w:id="71"/>
          </w:p>
        </w:tc>
        <w:tc>
          <w:tcPr>
            <w:tcW w:w="2497" w:type="dxa"/>
          </w:tcPr>
          <w:p w14:paraId="1B5A966D" w14:textId="77777777" w:rsidR="00921F70" w:rsidRDefault="00C730DA">
            <w:pPr>
              <w:spacing w:after="0"/>
              <w:rPr>
                <w:rFonts w:ascii="PF Din Text Pro" w:hAnsi="PF Din Text Pro"/>
                <w:sz w:val="20"/>
                <w:szCs w:val="20"/>
              </w:rPr>
            </w:pPr>
            <w:bookmarkStart w:id="72" w:name="_Toc200307659"/>
            <w:r>
              <w:rPr>
                <w:rFonts w:ascii="PF Din Text Pro" w:hAnsi="PF Din Text Pro"/>
                <w:sz w:val="20"/>
                <w:szCs w:val="20"/>
              </w:rPr>
              <w:t>263,04</w:t>
            </w:r>
            <w:bookmarkEnd w:id="72"/>
          </w:p>
        </w:tc>
        <w:tc>
          <w:tcPr>
            <w:tcW w:w="1896" w:type="dxa"/>
          </w:tcPr>
          <w:p w14:paraId="7D49947B" w14:textId="77777777" w:rsidR="00921F70" w:rsidRDefault="00C730DA">
            <w:pPr>
              <w:spacing w:after="0"/>
              <w:rPr>
                <w:rFonts w:ascii="PF Din Text Pro" w:hAnsi="PF Din Text Pro"/>
                <w:sz w:val="20"/>
                <w:szCs w:val="20"/>
              </w:rPr>
            </w:pPr>
            <w:bookmarkStart w:id="73" w:name="_Toc200307660"/>
            <w:r>
              <w:rPr>
                <w:rFonts w:ascii="PF Din Text Pro" w:hAnsi="PF Din Text Pro"/>
                <w:sz w:val="20"/>
                <w:szCs w:val="20"/>
              </w:rPr>
              <w:t>0,06</w:t>
            </w:r>
            <w:bookmarkEnd w:id="73"/>
          </w:p>
        </w:tc>
      </w:tr>
      <w:tr w:rsidR="00921F70" w14:paraId="1E570E0D" w14:textId="77777777">
        <w:trPr>
          <w:trHeight w:val="227"/>
          <w:jc w:val="center"/>
        </w:trPr>
        <w:tc>
          <w:tcPr>
            <w:tcW w:w="4306" w:type="dxa"/>
          </w:tcPr>
          <w:p w14:paraId="3EB1AC4C" w14:textId="77777777" w:rsidR="00921F70" w:rsidRDefault="00C730DA">
            <w:pPr>
              <w:spacing w:after="0"/>
              <w:rPr>
                <w:rFonts w:ascii="PF Din Text Pro" w:hAnsi="PF Din Text Pro"/>
                <w:sz w:val="20"/>
                <w:szCs w:val="20"/>
              </w:rPr>
            </w:pPr>
            <w:bookmarkStart w:id="74" w:name="_Toc200307661"/>
            <w:r>
              <w:rPr>
                <w:rFonts w:ascii="PF Din Text Pro" w:hAnsi="PF Din Text Pro"/>
                <w:sz w:val="20"/>
                <w:szCs w:val="20"/>
              </w:rPr>
              <w:t>Fluvisol</w:t>
            </w:r>
            <w:bookmarkEnd w:id="74"/>
          </w:p>
        </w:tc>
        <w:tc>
          <w:tcPr>
            <w:tcW w:w="2497" w:type="dxa"/>
          </w:tcPr>
          <w:p w14:paraId="412BAB23" w14:textId="77777777" w:rsidR="00921F70" w:rsidRDefault="00C730DA">
            <w:pPr>
              <w:spacing w:after="0"/>
              <w:rPr>
                <w:rFonts w:ascii="PF Din Text Pro" w:hAnsi="PF Din Text Pro"/>
                <w:sz w:val="20"/>
                <w:szCs w:val="20"/>
              </w:rPr>
            </w:pPr>
            <w:bookmarkStart w:id="75" w:name="_Toc200307662"/>
            <w:r>
              <w:rPr>
                <w:rFonts w:ascii="PF Din Text Pro" w:hAnsi="PF Din Text Pro"/>
                <w:sz w:val="20"/>
                <w:szCs w:val="20"/>
              </w:rPr>
              <w:t>17.919,04</w:t>
            </w:r>
            <w:bookmarkEnd w:id="75"/>
          </w:p>
        </w:tc>
        <w:tc>
          <w:tcPr>
            <w:tcW w:w="1896" w:type="dxa"/>
          </w:tcPr>
          <w:p w14:paraId="43513B27" w14:textId="77777777" w:rsidR="00921F70" w:rsidRDefault="00C730DA">
            <w:pPr>
              <w:spacing w:after="0"/>
              <w:rPr>
                <w:rFonts w:ascii="PF Din Text Pro" w:hAnsi="PF Din Text Pro"/>
                <w:sz w:val="20"/>
                <w:szCs w:val="20"/>
              </w:rPr>
            </w:pPr>
            <w:bookmarkStart w:id="76" w:name="_Toc200307663"/>
            <w:r>
              <w:rPr>
                <w:rFonts w:ascii="PF Din Text Pro" w:hAnsi="PF Din Text Pro"/>
                <w:sz w:val="20"/>
                <w:szCs w:val="20"/>
              </w:rPr>
              <w:t>4,27</w:t>
            </w:r>
            <w:bookmarkEnd w:id="76"/>
          </w:p>
        </w:tc>
      </w:tr>
      <w:tr w:rsidR="00921F70" w14:paraId="380936FA" w14:textId="77777777">
        <w:trPr>
          <w:trHeight w:val="238"/>
          <w:jc w:val="center"/>
        </w:trPr>
        <w:tc>
          <w:tcPr>
            <w:tcW w:w="4306" w:type="dxa"/>
          </w:tcPr>
          <w:p w14:paraId="0CC2DC1F" w14:textId="77777777" w:rsidR="00921F70" w:rsidRDefault="00C730DA">
            <w:pPr>
              <w:spacing w:after="0"/>
              <w:rPr>
                <w:rFonts w:ascii="PF Din Text Pro" w:hAnsi="PF Din Text Pro"/>
                <w:sz w:val="20"/>
                <w:szCs w:val="20"/>
              </w:rPr>
            </w:pPr>
            <w:bookmarkStart w:id="77" w:name="_Toc200307664"/>
            <w:r>
              <w:rPr>
                <w:rFonts w:ascii="PF Din Text Pro" w:hAnsi="PF Din Text Pro"/>
                <w:sz w:val="20"/>
                <w:szCs w:val="20"/>
              </w:rPr>
              <w:t>Histosol (niski treset)</w:t>
            </w:r>
            <w:bookmarkEnd w:id="77"/>
          </w:p>
        </w:tc>
        <w:tc>
          <w:tcPr>
            <w:tcW w:w="2497" w:type="dxa"/>
          </w:tcPr>
          <w:p w14:paraId="2A834B1C" w14:textId="77777777" w:rsidR="00921F70" w:rsidRDefault="00C730DA">
            <w:pPr>
              <w:spacing w:after="0"/>
              <w:rPr>
                <w:rFonts w:ascii="PF Din Text Pro" w:hAnsi="PF Din Text Pro"/>
                <w:sz w:val="20"/>
                <w:szCs w:val="20"/>
              </w:rPr>
            </w:pPr>
            <w:bookmarkStart w:id="78" w:name="_Toc200307665"/>
            <w:r>
              <w:rPr>
                <w:rFonts w:ascii="PF Din Text Pro" w:hAnsi="PF Din Text Pro"/>
                <w:sz w:val="20"/>
                <w:szCs w:val="20"/>
              </w:rPr>
              <w:t>28,33</w:t>
            </w:r>
            <w:bookmarkEnd w:id="78"/>
          </w:p>
        </w:tc>
        <w:tc>
          <w:tcPr>
            <w:tcW w:w="1896" w:type="dxa"/>
          </w:tcPr>
          <w:p w14:paraId="09E52D58" w14:textId="77777777" w:rsidR="00921F70" w:rsidRDefault="00C730DA">
            <w:pPr>
              <w:spacing w:after="0"/>
              <w:rPr>
                <w:rFonts w:ascii="PF Din Text Pro" w:hAnsi="PF Din Text Pro"/>
                <w:sz w:val="20"/>
                <w:szCs w:val="20"/>
              </w:rPr>
            </w:pPr>
            <w:bookmarkStart w:id="79" w:name="_Toc200307666"/>
            <w:r>
              <w:rPr>
                <w:rFonts w:ascii="PF Din Text Pro" w:hAnsi="PF Din Text Pro"/>
                <w:sz w:val="20"/>
                <w:szCs w:val="20"/>
              </w:rPr>
              <w:t>0,01</w:t>
            </w:r>
            <w:bookmarkEnd w:id="79"/>
          </w:p>
        </w:tc>
      </w:tr>
      <w:tr w:rsidR="00921F70" w14:paraId="2A931BD5" w14:textId="77777777">
        <w:trPr>
          <w:trHeight w:val="227"/>
          <w:jc w:val="center"/>
        </w:trPr>
        <w:tc>
          <w:tcPr>
            <w:tcW w:w="4306" w:type="dxa"/>
          </w:tcPr>
          <w:p w14:paraId="548EDC87" w14:textId="77777777" w:rsidR="00921F70" w:rsidRDefault="00C730DA">
            <w:pPr>
              <w:spacing w:after="0"/>
              <w:rPr>
                <w:rFonts w:ascii="PF Din Text Pro" w:hAnsi="PF Din Text Pro"/>
                <w:sz w:val="20"/>
                <w:szCs w:val="20"/>
              </w:rPr>
            </w:pPr>
            <w:bookmarkStart w:id="80" w:name="_Toc200307667"/>
            <w:r>
              <w:rPr>
                <w:rFonts w:ascii="PF Din Text Pro" w:hAnsi="PF Din Text Pro"/>
                <w:sz w:val="20"/>
                <w:szCs w:val="20"/>
              </w:rPr>
              <w:t>Humofluvisol</w:t>
            </w:r>
            <w:bookmarkEnd w:id="80"/>
          </w:p>
        </w:tc>
        <w:tc>
          <w:tcPr>
            <w:tcW w:w="2497" w:type="dxa"/>
          </w:tcPr>
          <w:p w14:paraId="07AEFA5E" w14:textId="77777777" w:rsidR="00921F70" w:rsidRDefault="00C730DA">
            <w:pPr>
              <w:spacing w:after="0"/>
              <w:rPr>
                <w:rFonts w:ascii="PF Din Text Pro" w:hAnsi="PF Din Text Pro"/>
                <w:sz w:val="20"/>
                <w:szCs w:val="20"/>
              </w:rPr>
            </w:pPr>
            <w:bookmarkStart w:id="81" w:name="_Toc200307668"/>
            <w:r>
              <w:rPr>
                <w:rFonts w:ascii="PF Din Text Pro" w:hAnsi="PF Din Text Pro"/>
                <w:sz w:val="20"/>
                <w:szCs w:val="20"/>
              </w:rPr>
              <w:t>2.327,41</w:t>
            </w:r>
            <w:bookmarkEnd w:id="81"/>
          </w:p>
        </w:tc>
        <w:tc>
          <w:tcPr>
            <w:tcW w:w="1896" w:type="dxa"/>
          </w:tcPr>
          <w:p w14:paraId="5EC79B06" w14:textId="77777777" w:rsidR="00921F70" w:rsidRDefault="00C730DA">
            <w:pPr>
              <w:spacing w:after="0"/>
              <w:rPr>
                <w:rFonts w:ascii="PF Din Text Pro" w:hAnsi="PF Din Text Pro"/>
                <w:sz w:val="20"/>
                <w:szCs w:val="20"/>
              </w:rPr>
            </w:pPr>
            <w:bookmarkStart w:id="82" w:name="_Toc200307669"/>
            <w:r>
              <w:rPr>
                <w:rFonts w:ascii="PF Din Text Pro" w:hAnsi="PF Din Text Pro"/>
                <w:sz w:val="20"/>
                <w:szCs w:val="20"/>
              </w:rPr>
              <w:t>0,55</w:t>
            </w:r>
            <w:bookmarkEnd w:id="82"/>
          </w:p>
        </w:tc>
      </w:tr>
      <w:tr w:rsidR="00921F70" w14:paraId="55FE70E1" w14:textId="77777777">
        <w:trPr>
          <w:trHeight w:val="227"/>
          <w:jc w:val="center"/>
        </w:trPr>
        <w:tc>
          <w:tcPr>
            <w:tcW w:w="4306" w:type="dxa"/>
          </w:tcPr>
          <w:p w14:paraId="689F8E5F" w14:textId="77777777" w:rsidR="00921F70" w:rsidRDefault="00C730DA">
            <w:pPr>
              <w:spacing w:after="0"/>
              <w:rPr>
                <w:rFonts w:ascii="PF Din Text Pro" w:hAnsi="PF Din Text Pro"/>
                <w:sz w:val="20"/>
                <w:szCs w:val="20"/>
              </w:rPr>
            </w:pPr>
            <w:bookmarkStart w:id="83" w:name="_Toc200307670"/>
            <w:r>
              <w:rPr>
                <w:rFonts w:ascii="PF Din Text Pro" w:hAnsi="PF Din Text Pro"/>
                <w:sz w:val="20"/>
                <w:szCs w:val="20"/>
              </w:rPr>
              <w:t>Kalkokambisol</w:t>
            </w:r>
            <w:bookmarkEnd w:id="83"/>
          </w:p>
        </w:tc>
        <w:tc>
          <w:tcPr>
            <w:tcW w:w="2497" w:type="dxa"/>
          </w:tcPr>
          <w:p w14:paraId="4C25C41A" w14:textId="77777777" w:rsidR="00921F70" w:rsidRDefault="00C730DA">
            <w:pPr>
              <w:spacing w:after="0"/>
              <w:rPr>
                <w:rFonts w:ascii="PF Din Text Pro" w:hAnsi="PF Din Text Pro"/>
                <w:sz w:val="20"/>
                <w:szCs w:val="20"/>
              </w:rPr>
            </w:pPr>
            <w:bookmarkStart w:id="84" w:name="_Toc200307671"/>
            <w:r>
              <w:rPr>
                <w:rFonts w:ascii="PF Din Text Pro" w:hAnsi="PF Din Text Pro"/>
                <w:sz w:val="20"/>
                <w:szCs w:val="20"/>
              </w:rPr>
              <w:t>100.946,64</w:t>
            </w:r>
            <w:bookmarkEnd w:id="84"/>
          </w:p>
        </w:tc>
        <w:tc>
          <w:tcPr>
            <w:tcW w:w="1896" w:type="dxa"/>
          </w:tcPr>
          <w:p w14:paraId="5FE1015F" w14:textId="77777777" w:rsidR="00921F70" w:rsidRDefault="00C730DA">
            <w:pPr>
              <w:spacing w:after="0"/>
              <w:rPr>
                <w:rFonts w:ascii="PF Din Text Pro" w:hAnsi="PF Din Text Pro"/>
                <w:sz w:val="20"/>
                <w:szCs w:val="20"/>
              </w:rPr>
            </w:pPr>
            <w:bookmarkStart w:id="85" w:name="_Toc200307672"/>
            <w:r>
              <w:rPr>
                <w:rFonts w:ascii="PF Din Text Pro" w:hAnsi="PF Din Text Pro"/>
                <w:sz w:val="20"/>
                <w:szCs w:val="20"/>
              </w:rPr>
              <w:t>24,04</w:t>
            </w:r>
            <w:bookmarkEnd w:id="85"/>
          </w:p>
        </w:tc>
      </w:tr>
      <w:tr w:rsidR="00921F70" w14:paraId="62FDEDFF" w14:textId="77777777">
        <w:trPr>
          <w:trHeight w:val="227"/>
          <w:jc w:val="center"/>
        </w:trPr>
        <w:tc>
          <w:tcPr>
            <w:tcW w:w="4306" w:type="dxa"/>
          </w:tcPr>
          <w:p w14:paraId="1D3D39A3" w14:textId="77777777" w:rsidR="00921F70" w:rsidRDefault="00C730DA">
            <w:pPr>
              <w:spacing w:after="0"/>
              <w:rPr>
                <w:rFonts w:ascii="PF Din Text Pro" w:hAnsi="PF Din Text Pro"/>
                <w:sz w:val="20"/>
                <w:szCs w:val="20"/>
              </w:rPr>
            </w:pPr>
            <w:bookmarkStart w:id="86" w:name="_Toc200307673"/>
            <w:r>
              <w:rPr>
                <w:rFonts w:ascii="PF Din Text Pro" w:hAnsi="PF Din Text Pro"/>
                <w:sz w:val="20"/>
                <w:szCs w:val="20"/>
              </w:rPr>
              <w:t>Kalkokambisol+Kalkomelanosol</w:t>
            </w:r>
            <w:bookmarkEnd w:id="86"/>
          </w:p>
        </w:tc>
        <w:tc>
          <w:tcPr>
            <w:tcW w:w="2497" w:type="dxa"/>
          </w:tcPr>
          <w:p w14:paraId="50D8EA25" w14:textId="77777777" w:rsidR="00921F70" w:rsidRDefault="00C730DA">
            <w:pPr>
              <w:spacing w:after="0"/>
              <w:rPr>
                <w:rFonts w:ascii="PF Din Text Pro" w:hAnsi="PF Din Text Pro"/>
                <w:sz w:val="20"/>
                <w:szCs w:val="20"/>
              </w:rPr>
            </w:pPr>
            <w:bookmarkStart w:id="87" w:name="_Toc200307674"/>
            <w:r>
              <w:rPr>
                <w:rFonts w:ascii="PF Din Text Pro" w:hAnsi="PF Din Text Pro"/>
                <w:sz w:val="20"/>
                <w:szCs w:val="20"/>
              </w:rPr>
              <w:t>4.221,78</w:t>
            </w:r>
            <w:bookmarkEnd w:id="87"/>
          </w:p>
        </w:tc>
        <w:tc>
          <w:tcPr>
            <w:tcW w:w="1896" w:type="dxa"/>
          </w:tcPr>
          <w:p w14:paraId="2C9B75AB" w14:textId="77777777" w:rsidR="00921F70" w:rsidRDefault="00C730DA">
            <w:pPr>
              <w:spacing w:after="0"/>
              <w:rPr>
                <w:rFonts w:ascii="PF Din Text Pro" w:hAnsi="PF Din Text Pro"/>
                <w:sz w:val="20"/>
                <w:szCs w:val="20"/>
              </w:rPr>
            </w:pPr>
            <w:bookmarkStart w:id="88" w:name="_Toc200307675"/>
            <w:r>
              <w:rPr>
                <w:rFonts w:ascii="PF Din Text Pro" w:hAnsi="PF Din Text Pro"/>
                <w:sz w:val="20"/>
                <w:szCs w:val="20"/>
              </w:rPr>
              <w:t>1,01</w:t>
            </w:r>
            <w:bookmarkEnd w:id="88"/>
          </w:p>
        </w:tc>
      </w:tr>
      <w:tr w:rsidR="00921F70" w14:paraId="10B5A0B3" w14:textId="77777777">
        <w:trPr>
          <w:trHeight w:val="227"/>
          <w:jc w:val="center"/>
        </w:trPr>
        <w:tc>
          <w:tcPr>
            <w:tcW w:w="4306" w:type="dxa"/>
          </w:tcPr>
          <w:p w14:paraId="42A0376A" w14:textId="77777777" w:rsidR="00921F70" w:rsidRDefault="00C730DA">
            <w:pPr>
              <w:spacing w:after="0"/>
              <w:rPr>
                <w:rFonts w:ascii="PF Din Text Pro" w:hAnsi="PF Din Text Pro"/>
                <w:sz w:val="20"/>
                <w:szCs w:val="20"/>
              </w:rPr>
            </w:pPr>
            <w:bookmarkStart w:id="89" w:name="_Toc200307676"/>
            <w:r>
              <w:rPr>
                <w:rFonts w:ascii="PF Din Text Pro" w:hAnsi="PF Din Text Pro"/>
                <w:sz w:val="20"/>
                <w:szCs w:val="20"/>
              </w:rPr>
              <w:t>Kalkokambisol+Kalkomelanosol+Regosol</w:t>
            </w:r>
            <w:bookmarkEnd w:id="89"/>
          </w:p>
        </w:tc>
        <w:tc>
          <w:tcPr>
            <w:tcW w:w="2497" w:type="dxa"/>
          </w:tcPr>
          <w:p w14:paraId="177AA6F1" w14:textId="77777777" w:rsidR="00921F70" w:rsidRDefault="00C730DA">
            <w:pPr>
              <w:spacing w:after="0"/>
              <w:rPr>
                <w:rFonts w:ascii="PF Din Text Pro" w:hAnsi="PF Din Text Pro"/>
                <w:sz w:val="20"/>
                <w:szCs w:val="20"/>
              </w:rPr>
            </w:pPr>
            <w:bookmarkStart w:id="90" w:name="_Toc200307677"/>
            <w:r>
              <w:rPr>
                <w:rFonts w:ascii="PF Din Text Pro" w:hAnsi="PF Din Text Pro"/>
                <w:sz w:val="20"/>
                <w:szCs w:val="20"/>
              </w:rPr>
              <w:t>864,64</w:t>
            </w:r>
            <w:bookmarkEnd w:id="90"/>
          </w:p>
        </w:tc>
        <w:tc>
          <w:tcPr>
            <w:tcW w:w="1896" w:type="dxa"/>
          </w:tcPr>
          <w:p w14:paraId="57631F53" w14:textId="77777777" w:rsidR="00921F70" w:rsidRDefault="00C730DA">
            <w:pPr>
              <w:spacing w:after="0"/>
              <w:rPr>
                <w:rFonts w:ascii="PF Din Text Pro" w:hAnsi="PF Din Text Pro"/>
                <w:sz w:val="20"/>
                <w:szCs w:val="20"/>
              </w:rPr>
            </w:pPr>
            <w:bookmarkStart w:id="91" w:name="_Toc200307678"/>
            <w:r>
              <w:rPr>
                <w:rFonts w:ascii="PF Din Text Pro" w:hAnsi="PF Din Text Pro"/>
                <w:sz w:val="20"/>
                <w:szCs w:val="20"/>
              </w:rPr>
              <w:t>0,21</w:t>
            </w:r>
            <w:bookmarkEnd w:id="91"/>
          </w:p>
        </w:tc>
      </w:tr>
      <w:tr w:rsidR="00921F70" w14:paraId="0E43DE30" w14:textId="77777777">
        <w:trPr>
          <w:trHeight w:val="227"/>
          <w:jc w:val="center"/>
        </w:trPr>
        <w:tc>
          <w:tcPr>
            <w:tcW w:w="4306" w:type="dxa"/>
          </w:tcPr>
          <w:p w14:paraId="22E2BBEF" w14:textId="77777777" w:rsidR="00921F70" w:rsidRDefault="00C730DA">
            <w:pPr>
              <w:spacing w:after="0"/>
              <w:rPr>
                <w:rFonts w:ascii="PF Din Text Pro" w:hAnsi="PF Din Text Pro"/>
                <w:sz w:val="20"/>
                <w:szCs w:val="20"/>
              </w:rPr>
            </w:pPr>
            <w:bookmarkStart w:id="92" w:name="_Toc200307679"/>
            <w:r>
              <w:rPr>
                <w:rFonts w:ascii="PF Din Text Pro" w:hAnsi="PF Din Text Pro"/>
                <w:sz w:val="20"/>
                <w:szCs w:val="20"/>
              </w:rPr>
              <w:t>Kalkokambisol+Luvisol</w:t>
            </w:r>
            <w:bookmarkEnd w:id="92"/>
          </w:p>
        </w:tc>
        <w:tc>
          <w:tcPr>
            <w:tcW w:w="2497" w:type="dxa"/>
          </w:tcPr>
          <w:p w14:paraId="6F508F8C" w14:textId="77777777" w:rsidR="00921F70" w:rsidRDefault="00C730DA">
            <w:pPr>
              <w:spacing w:after="0"/>
              <w:rPr>
                <w:rFonts w:ascii="PF Din Text Pro" w:hAnsi="PF Din Text Pro"/>
                <w:sz w:val="20"/>
                <w:szCs w:val="20"/>
              </w:rPr>
            </w:pPr>
            <w:bookmarkStart w:id="93" w:name="_Toc200307680"/>
            <w:r>
              <w:rPr>
                <w:rFonts w:ascii="PF Din Text Pro" w:hAnsi="PF Din Text Pro"/>
                <w:sz w:val="20"/>
                <w:szCs w:val="20"/>
              </w:rPr>
              <w:t>15.513,39</w:t>
            </w:r>
            <w:bookmarkEnd w:id="93"/>
          </w:p>
        </w:tc>
        <w:tc>
          <w:tcPr>
            <w:tcW w:w="1896" w:type="dxa"/>
          </w:tcPr>
          <w:p w14:paraId="009FD1E5" w14:textId="77777777" w:rsidR="00921F70" w:rsidRDefault="00C730DA">
            <w:pPr>
              <w:spacing w:after="0"/>
              <w:rPr>
                <w:rFonts w:ascii="PF Din Text Pro" w:hAnsi="PF Din Text Pro"/>
                <w:sz w:val="20"/>
                <w:szCs w:val="20"/>
              </w:rPr>
            </w:pPr>
            <w:bookmarkStart w:id="94" w:name="_Toc200307681"/>
            <w:r>
              <w:rPr>
                <w:rFonts w:ascii="PF Din Text Pro" w:hAnsi="PF Din Text Pro"/>
                <w:sz w:val="20"/>
                <w:szCs w:val="20"/>
              </w:rPr>
              <w:t>3,69</w:t>
            </w:r>
            <w:bookmarkEnd w:id="94"/>
          </w:p>
        </w:tc>
      </w:tr>
      <w:tr w:rsidR="00921F70" w14:paraId="12C79A85" w14:textId="77777777">
        <w:trPr>
          <w:trHeight w:val="227"/>
          <w:jc w:val="center"/>
        </w:trPr>
        <w:tc>
          <w:tcPr>
            <w:tcW w:w="4306" w:type="dxa"/>
          </w:tcPr>
          <w:p w14:paraId="5CAFA06B" w14:textId="77777777" w:rsidR="00921F70" w:rsidRDefault="00C730DA">
            <w:pPr>
              <w:spacing w:after="0"/>
              <w:rPr>
                <w:rFonts w:ascii="PF Din Text Pro" w:hAnsi="PF Din Text Pro"/>
                <w:sz w:val="20"/>
                <w:szCs w:val="20"/>
              </w:rPr>
            </w:pPr>
            <w:bookmarkStart w:id="95" w:name="_Toc200307682"/>
            <w:r>
              <w:rPr>
                <w:rFonts w:ascii="PF Din Text Pro" w:hAnsi="PF Din Text Pro"/>
                <w:sz w:val="20"/>
                <w:szCs w:val="20"/>
              </w:rPr>
              <w:t>Kalkokambisol+Luvisol+Regosol</w:t>
            </w:r>
            <w:bookmarkEnd w:id="95"/>
          </w:p>
        </w:tc>
        <w:tc>
          <w:tcPr>
            <w:tcW w:w="2497" w:type="dxa"/>
          </w:tcPr>
          <w:p w14:paraId="58AA0B10" w14:textId="77777777" w:rsidR="00921F70" w:rsidRDefault="00C730DA">
            <w:pPr>
              <w:spacing w:after="0"/>
              <w:rPr>
                <w:rFonts w:ascii="PF Din Text Pro" w:hAnsi="PF Din Text Pro"/>
                <w:sz w:val="20"/>
                <w:szCs w:val="20"/>
              </w:rPr>
            </w:pPr>
            <w:bookmarkStart w:id="96" w:name="_Toc200307683"/>
            <w:r>
              <w:rPr>
                <w:rFonts w:ascii="PF Din Text Pro" w:hAnsi="PF Din Text Pro"/>
                <w:sz w:val="20"/>
                <w:szCs w:val="20"/>
              </w:rPr>
              <w:t>2.753,56</w:t>
            </w:r>
            <w:bookmarkEnd w:id="96"/>
          </w:p>
        </w:tc>
        <w:tc>
          <w:tcPr>
            <w:tcW w:w="1896" w:type="dxa"/>
          </w:tcPr>
          <w:p w14:paraId="0E775369" w14:textId="77777777" w:rsidR="00921F70" w:rsidRDefault="00C730DA">
            <w:pPr>
              <w:spacing w:after="0"/>
              <w:rPr>
                <w:rFonts w:ascii="PF Din Text Pro" w:hAnsi="PF Din Text Pro"/>
                <w:sz w:val="20"/>
                <w:szCs w:val="20"/>
              </w:rPr>
            </w:pPr>
            <w:bookmarkStart w:id="97" w:name="_Toc200307684"/>
            <w:r>
              <w:rPr>
                <w:rFonts w:ascii="PF Din Text Pro" w:hAnsi="PF Din Text Pro"/>
                <w:sz w:val="20"/>
                <w:szCs w:val="20"/>
              </w:rPr>
              <w:t>0,66</w:t>
            </w:r>
            <w:bookmarkEnd w:id="97"/>
          </w:p>
        </w:tc>
      </w:tr>
      <w:tr w:rsidR="00921F70" w14:paraId="26EBFEB2" w14:textId="77777777">
        <w:trPr>
          <w:trHeight w:val="227"/>
          <w:jc w:val="center"/>
        </w:trPr>
        <w:tc>
          <w:tcPr>
            <w:tcW w:w="4306" w:type="dxa"/>
          </w:tcPr>
          <w:p w14:paraId="0E7F9CB6" w14:textId="77777777" w:rsidR="00921F70" w:rsidRDefault="00C730DA">
            <w:pPr>
              <w:spacing w:after="0"/>
              <w:rPr>
                <w:rFonts w:ascii="PF Din Text Pro" w:hAnsi="PF Din Text Pro"/>
                <w:sz w:val="20"/>
                <w:szCs w:val="20"/>
              </w:rPr>
            </w:pPr>
            <w:bookmarkStart w:id="98" w:name="_Toc200307685"/>
            <w:r>
              <w:rPr>
                <w:rFonts w:ascii="PF Din Text Pro" w:hAnsi="PF Din Text Pro"/>
                <w:sz w:val="20"/>
                <w:szCs w:val="20"/>
              </w:rPr>
              <w:t>Kalkokambisol+Regosol</w:t>
            </w:r>
            <w:bookmarkEnd w:id="98"/>
          </w:p>
        </w:tc>
        <w:tc>
          <w:tcPr>
            <w:tcW w:w="2497" w:type="dxa"/>
          </w:tcPr>
          <w:p w14:paraId="50ABB507" w14:textId="77777777" w:rsidR="00921F70" w:rsidRDefault="00C730DA">
            <w:pPr>
              <w:spacing w:after="0"/>
              <w:rPr>
                <w:rFonts w:ascii="PF Din Text Pro" w:hAnsi="PF Din Text Pro"/>
                <w:sz w:val="20"/>
                <w:szCs w:val="20"/>
              </w:rPr>
            </w:pPr>
            <w:bookmarkStart w:id="99" w:name="_Toc200307686"/>
            <w:r>
              <w:rPr>
                <w:rFonts w:ascii="PF Din Text Pro" w:hAnsi="PF Din Text Pro"/>
                <w:sz w:val="20"/>
                <w:szCs w:val="20"/>
              </w:rPr>
              <w:t>45.932,62</w:t>
            </w:r>
            <w:bookmarkEnd w:id="99"/>
          </w:p>
        </w:tc>
        <w:tc>
          <w:tcPr>
            <w:tcW w:w="1896" w:type="dxa"/>
          </w:tcPr>
          <w:p w14:paraId="664CAF3F" w14:textId="77777777" w:rsidR="00921F70" w:rsidRDefault="00C730DA">
            <w:pPr>
              <w:spacing w:after="0"/>
              <w:rPr>
                <w:rFonts w:ascii="PF Din Text Pro" w:hAnsi="PF Din Text Pro"/>
                <w:sz w:val="20"/>
                <w:szCs w:val="20"/>
              </w:rPr>
            </w:pPr>
            <w:bookmarkStart w:id="100" w:name="_Toc200307687"/>
            <w:r>
              <w:rPr>
                <w:rFonts w:ascii="PF Din Text Pro" w:hAnsi="PF Din Text Pro"/>
                <w:sz w:val="20"/>
                <w:szCs w:val="20"/>
              </w:rPr>
              <w:t>10,94</w:t>
            </w:r>
            <w:bookmarkEnd w:id="100"/>
          </w:p>
        </w:tc>
      </w:tr>
      <w:tr w:rsidR="00921F70" w14:paraId="35CC53E9" w14:textId="77777777">
        <w:trPr>
          <w:trHeight w:val="227"/>
          <w:jc w:val="center"/>
        </w:trPr>
        <w:tc>
          <w:tcPr>
            <w:tcW w:w="4306" w:type="dxa"/>
          </w:tcPr>
          <w:p w14:paraId="4696C157" w14:textId="77777777" w:rsidR="00921F70" w:rsidRDefault="00C730DA">
            <w:pPr>
              <w:spacing w:after="0"/>
              <w:rPr>
                <w:rFonts w:ascii="PF Din Text Pro" w:hAnsi="PF Din Text Pro"/>
                <w:sz w:val="20"/>
                <w:szCs w:val="20"/>
              </w:rPr>
            </w:pPr>
            <w:bookmarkStart w:id="101" w:name="_Toc200307688"/>
            <w:r>
              <w:rPr>
                <w:rFonts w:ascii="PF Din Text Pro" w:hAnsi="PF Din Text Pro"/>
                <w:sz w:val="20"/>
                <w:szCs w:val="20"/>
              </w:rPr>
              <w:t>Kalkokambisol+Terra Rossa</w:t>
            </w:r>
            <w:bookmarkEnd w:id="101"/>
          </w:p>
        </w:tc>
        <w:tc>
          <w:tcPr>
            <w:tcW w:w="2497" w:type="dxa"/>
          </w:tcPr>
          <w:p w14:paraId="2083F5CF" w14:textId="77777777" w:rsidR="00921F70" w:rsidRDefault="00C730DA">
            <w:pPr>
              <w:spacing w:after="0"/>
              <w:rPr>
                <w:rFonts w:ascii="PF Din Text Pro" w:hAnsi="PF Din Text Pro"/>
                <w:sz w:val="20"/>
                <w:szCs w:val="20"/>
              </w:rPr>
            </w:pPr>
            <w:bookmarkStart w:id="102" w:name="_Toc200307689"/>
            <w:r>
              <w:rPr>
                <w:rFonts w:ascii="PF Din Text Pro" w:hAnsi="PF Din Text Pro"/>
                <w:sz w:val="20"/>
                <w:szCs w:val="20"/>
              </w:rPr>
              <w:t>1.072,85</w:t>
            </w:r>
            <w:bookmarkEnd w:id="102"/>
          </w:p>
        </w:tc>
        <w:tc>
          <w:tcPr>
            <w:tcW w:w="1896" w:type="dxa"/>
          </w:tcPr>
          <w:p w14:paraId="0179B974" w14:textId="77777777" w:rsidR="00921F70" w:rsidRDefault="00C730DA">
            <w:pPr>
              <w:spacing w:after="0"/>
              <w:rPr>
                <w:rFonts w:ascii="PF Din Text Pro" w:hAnsi="PF Din Text Pro"/>
                <w:sz w:val="20"/>
                <w:szCs w:val="20"/>
              </w:rPr>
            </w:pPr>
            <w:bookmarkStart w:id="103" w:name="_Toc200307690"/>
            <w:r>
              <w:rPr>
                <w:rFonts w:ascii="PF Din Text Pro" w:hAnsi="PF Din Text Pro"/>
                <w:sz w:val="20"/>
                <w:szCs w:val="20"/>
              </w:rPr>
              <w:t>0,26</w:t>
            </w:r>
            <w:bookmarkEnd w:id="103"/>
          </w:p>
        </w:tc>
      </w:tr>
      <w:tr w:rsidR="00921F70" w14:paraId="4EE62675" w14:textId="77777777">
        <w:trPr>
          <w:trHeight w:val="227"/>
          <w:jc w:val="center"/>
        </w:trPr>
        <w:tc>
          <w:tcPr>
            <w:tcW w:w="4306" w:type="dxa"/>
          </w:tcPr>
          <w:p w14:paraId="7ABBD108" w14:textId="77777777" w:rsidR="00921F70" w:rsidRDefault="00C730DA">
            <w:pPr>
              <w:spacing w:after="0"/>
              <w:rPr>
                <w:rFonts w:ascii="PF Din Text Pro" w:hAnsi="PF Din Text Pro"/>
                <w:sz w:val="20"/>
                <w:szCs w:val="20"/>
              </w:rPr>
            </w:pPr>
            <w:bookmarkStart w:id="104" w:name="_Toc200307691"/>
            <w:r>
              <w:rPr>
                <w:rFonts w:ascii="PF Din Text Pro" w:hAnsi="PF Din Text Pro"/>
                <w:sz w:val="20"/>
                <w:szCs w:val="20"/>
              </w:rPr>
              <w:t>Kalkokambisol+Terra Rossa+Regosol</w:t>
            </w:r>
            <w:bookmarkEnd w:id="104"/>
          </w:p>
        </w:tc>
        <w:tc>
          <w:tcPr>
            <w:tcW w:w="2497" w:type="dxa"/>
          </w:tcPr>
          <w:p w14:paraId="124F1ED7" w14:textId="77777777" w:rsidR="00921F70" w:rsidRDefault="00C730DA">
            <w:pPr>
              <w:spacing w:after="0"/>
              <w:rPr>
                <w:rFonts w:ascii="PF Din Text Pro" w:hAnsi="PF Din Text Pro"/>
                <w:sz w:val="20"/>
                <w:szCs w:val="20"/>
              </w:rPr>
            </w:pPr>
            <w:bookmarkStart w:id="105" w:name="_Toc200307692"/>
            <w:r>
              <w:rPr>
                <w:rFonts w:ascii="PF Din Text Pro" w:hAnsi="PF Din Text Pro"/>
                <w:sz w:val="20"/>
                <w:szCs w:val="20"/>
              </w:rPr>
              <w:t>6.602,99</w:t>
            </w:r>
            <w:bookmarkEnd w:id="105"/>
          </w:p>
        </w:tc>
        <w:tc>
          <w:tcPr>
            <w:tcW w:w="1896" w:type="dxa"/>
          </w:tcPr>
          <w:p w14:paraId="005EC632" w14:textId="77777777" w:rsidR="00921F70" w:rsidRDefault="00C730DA">
            <w:pPr>
              <w:spacing w:after="0"/>
              <w:rPr>
                <w:rFonts w:ascii="PF Din Text Pro" w:hAnsi="PF Din Text Pro"/>
                <w:sz w:val="20"/>
                <w:szCs w:val="20"/>
              </w:rPr>
            </w:pPr>
            <w:bookmarkStart w:id="106" w:name="_Toc200307693"/>
            <w:r>
              <w:rPr>
                <w:rFonts w:ascii="PF Din Text Pro" w:hAnsi="PF Din Text Pro"/>
                <w:sz w:val="20"/>
                <w:szCs w:val="20"/>
              </w:rPr>
              <w:t>1,57</w:t>
            </w:r>
            <w:bookmarkEnd w:id="106"/>
          </w:p>
        </w:tc>
      </w:tr>
      <w:tr w:rsidR="00921F70" w14:paraId="576B192C" w14:textId="77777777">
        <w:trPr>
          <w:trHeight w:val="227"/>
          <w:jc w:val="center"/>
        </w:trPr>
        <w:tc>
          <w:tcPr>
            <w:tcW w:w="4306" w:type="dxa"/>
          </w:tcPr>
          <w:p w14:paraId="6E5E3C7B" w14:textId="77777777" w:rsidR="00921F70" w:rsidRDefault="00C730DA">
            <w:pPr>
              <w:spacing w:after="0"/>
              <w:rPr>
                <w:rFonts w:ascii="PF Din Text Pro" w:hAnsi="PF Din Text Pro"/>
                <w:sz w:val="20"/>
                <w:szCs w:val="20"/>
              </w:rPr>
            </w:pPr>
            <w:bookmarkStart w:id="107" w:name="_Toc200307694"/>
            <w:r>
              <w:rPr>
                <w:rFonts w:ascii="PF Din Text Pro" w:hAnsi="PF Din Text Pro"/>
                <w:sz w:val="20"/>
                <w:szCs w:val="20"/>
              </w:rPr>
              <w:t>Kalkomelanosol</w:t>
            </w:r>
            <w:bookmarkEnd w:id="107"/>
          </w:p>
        </w:tc>
        <w:tc>
          <w:tcPr>
            <w:tcW w:w="2497" w:type="dxa"/>
          </w:tcPr>
          <w:p w14:paraId="30432B14" w14:textId="77777777" w:rsidR="00921F70" w:rsidRDefault="00C730DA">
            <w:pPr>
              <w:spacing w:after="0"/>
              <w:rPr>
                <w:rFonts w:ascii="PF Din Text Pro" w:hAnsi="PF Din Text Pro"/>
                <w:sz w:val="20"/>
                <w:szCs w:val="20"/>
              </w:rPr>
            </w:pPr>
            <w:bookmarkStart w:id="108" w:name="_Toc200307695"/>
            <w:r>
              <w:rPr>
                <w:rFonts w:ascii="PF Din Text Pro" w:hAnsi="PF Din Text Pro"/>
                <w:sz w:val="20"/>
                <w:szCs w:val="20"/>
              </w:rPr>
              <w:t>18.538,41</w:t>
            </w:r>
            <w:bookmarkEnd w:id="108"/>
          </w:p>
        </w:tc>
        <w:tc>
          <w:tcPr>
            <w:tcW w:w="1896" w:type="dxa"/>
          </w:tcPr>
          <w:p w14:paraId="1BD8636D" w14:textId="77777777" w:rsidR="00921F70" w:rsidRDefault="00C730DA">
            <w:pPr>
              <w:spacing w:after="0"/>
              <w:rPr>
                <w:rFonts w:ascii="PF Din Text Pro" w:hAnsi="PF Din Text Pro"/>
                <w:sz w:val="20"/>
                <w:szCs w:val="20"/>
              </w:rPr>
            </w:pPr>
            <w:bookmarkStart w:id="109" w:name="_Toc200307696"/>
            <w:r>
              <w:rPr>
                <w:rFonts w:ascii="PF Din Text Pro" w:hAnsi="PF Din Text Pro"/>
                <w:sz w:val="20"/>
                <w:szCs w:val="20"/>
              </w:rPr>
              <w:t>4,41</w:t>
            </w:r>
            <w:bookmarkEnd w:id="109"/>
          </w:p>
        </w:tc>
      </w:tr>
      <w:tr w:rsidR="00921F70" w14:paraId="0C10D7D4" w14:textId="77777777">
        <w:trPr>
          <w:trHeight w:val="227"/>
          <w:jc w:val="center"/>
        </w:trPr>
        <w:tc>
          <w:tcPr>
            <w:tcW w:w="4306" w:type="dxa"/>
          </w:tcPr>
          <w:p w14:paraId="42B19F40" w14:textId="77777777" w:rsidR="00921F70" w:rsidRDefault="00C730DA">
            <w:pPr>
              <w:spacing w:after="0"/>
              <w:rPr>
                <w:rFonts w:ascii="PF Din Text Pro" w:hAnsi="PF Din Text Pro"/>
                <w:sz w:val="20"/>
                <w:szCs w:val="20"/>
              </w:rPr>
            </w:pPr>
            <w:bookmarkStart w:id="110" w:name="_Toc200307697"/>
            <w:r>
              <w:rPr>
                <w:rFonts w:ascii="PF Din Text Pro" w:hAnsi="PF Din Text Pro"/>
                <w:sz w:val="20"/>
                <w:szCs w:val="20"/>
              </w:rPr>
              <w:t>Kalkomelanosol+Kalkokambisol</w:t>
            </w:r>
            <w:bookmarkEnd w:id="110"/>
          </w:p>
        </w:tc>
        <w:tc>
          <w:tcPr>
            <w:tcW w:w="2497" w:type="dxa"/>
          </w:tcPr>
          <w:p w14:paraId="3337342A" w14:textId="77777777" w:rsidR="00921F70" w:rsidRDefault="00C730DA">
            <w:pPr>
              <w:spacing w:after="0"/>
              <w:rPr>
                <w:rFonts w:ascii="PF Din Text Pro" w:hAnsi="PF Din Text Pro"/>
                <w:sz w:val="20"/>
                <w:szCs w:val="20"/>
              </w:rPr>
            </w:pPr>
            <w:bookmarkStart w:id="111" w:name="_Toc200307698"/>
            <w:r>
              <w:rPr>
                <w:rFonts w:ascii="PF Din Text Pro" w:hAnsi="PF Din Text Pro"/>
                <w:sz w:val="20"/>
                <w:szCs w:val="20"/>
              </w:rPr>
              <w:t>10.479,76</w:t>
            </w:r>
            <w:bookmarkEnd w:id="111"/>
          </w:p>
        </w:tc>
        <w:tc>
          <w:tcPr>
            <w:tcW w:w="1896" w:type="dxa"/>
          </w:tcPr>
          <w:p w14:paraId="67D907E5" w14:textId="77777777" w:rsidR="00921F70" w:rsidRDefault="00C730DA">
            <w:pPr>
              <w:spacing w:after="0"/>
              <w:rPr>
                <w:rFonts w:ascii="PF Din Text Pro" w:hAnsi="PF Din Text Pro"/>
                <w:sz w:val="20"/>
                <w:szCs w:val="20"/>
              </w:rPr>
            </w:pPr>
            <w:bookmarkStart w:id="112" w:name="_Toc200307699"/>
            <w:r>
              <w:rPr>
                <w:rFonts w:ascii="PF Din Text Pro" w:hAnsi="PF Din Text Pro"/>
                <w:sz w:val="20"/>
                <w:szCs w:val="20"/>
              </w:rPr>
              <w:t>2,50</w:t>
            </w:r>
            <w:bookmarkEnd w:id="112"/>
          </w:p>
        </w:tc>
      </w:tr>
      <w:tr w:rsidR="00921F70" w14:paraId="65918EA5" w14:textId="77777777">
        <w:trPr>
          <w:trHeight w:val="227"/>
          <w:jc w:val="center"/>
        </w:trPr>
        <w:tc>
          <w:tcPr>
            <w:tcW w:w="4306" w:type="dxa"/>
          </w:tcPr>
          <w:p w14:paraId="7D348840" w14:textId="77777777" w:rsidR="00921F70" w:rsidRDefault="00C730DA">
            <w:pPr>
              <w:spacing w:after="0"/>
              <w:rPr>
                <w:rFonts w:ascii="PF Din Text Pro" w:hAnsi="PF Din Text Pro"/>
                <w:sz w:val="20"/>
                <w:szCs w:val="20"/>
              </w:rPr>
            </w:pPr>
            <w:bookmarkStart w:id="113" w:name="_Toc200307700"/>
            <w:r>
              <w:rPr>
                <w:rFonts w:ascii="PF Din Text Pro" w:hAnsi="PF Din Text Pro"/>
                <w:sz w:val="20"/>
                <w:szCs w:val="20"/>
              </w:rPr>
              <w:t>Kalkomelanosol+Kalkokambisol+Luvisol</w:t>
            </w:r>
            <w:bookmarkEnd w:id="113"/>
          </w:p>
        </w:tc>
        <w:tc>
          <w:tcPr>
            <w:tcW w:w="2497" w:type="dxa"/>
          </w:tcPr>
          <w:p w14:paraId="635BEDD8" w14:textId="77777777" w:rsidR="00921F70" w:rsidRDefault="00C730DA">
            <w:pPr>
              <w:spacing w:after="0"/>
              <w:rPr>
                <w:rFonts w:ascii="PF Din Text Pro" w:hAnsi="PF Din Text Pro"/>
                <w:sz w:val="20"/>
                <w:szCs w:val="20"/>
              </w:rPr>
            </w:pPr>
            <w:bookmarkStart w:id="114" w:name="_Toc200307701"/>
            <w:r>
              <w:rPr>
                <w:rFonts w:ascii="PF Din Text Pro" w:hAnsi="PF Din Text Pro"/>
                <w:sz w:val="20"/>
                <w:szCs w:val="20"/>
              </w:rPr>
              <w:t>127,33</w:t>
            </w:r>
            <w:bookmarkEnd w:id="114"/>
          </w:p>
        </w:tc>
        <w:tc>
          <w:tcPr>
            <w:tcW w:w="1896" w:type="dxa"/>
          </w:tcPr>
          <w:p w14:paraId="58C05534" w14:textId="77777777" w:rsidR="00921F70" w:rsidRDefault="00C730DA">
            <w:pPr>
              <w:spacing w:after="0"/>
              <w:rPr>
                <w:rFonts w:ascii="PF Din Text Pro" w:hAnsi="PF Din Text Pro"/>
                <w:sz w:val="20"/>
                <w:szCs w:val="20"/>
              </w:rPr>
            </w:pPr>
            <w:bookmarkStart w:id="115" w:name="_Toc200307702"/>
            <w:r>
              <w:rPr>
                <w:rFonts w:ascii="PF Din Text Pro" w:hAnsi="PF Din Text Pro"/>
                <w:sz w:val="20"/>
                <w:szCs w:val="20"/>
              </w:rPr>
              <w:t>0,03</w:t>
            </w:r>
            <w:bookmarkEnd w:id="115"/>
          </w:p>
        </w:tc>
      </w:tr>
      <w:tr w:rsidR="00921F70" w14:paraId="4A94D647" w14:textId="77777777">
        <w:trPr>
          <w:trHeight w:val="227"/>
          <w:jc w:val="center"/>
        </w:trPr>
        <w:tc>
          <w:tcPr>
            <w:tcW w:w="4306" w:type="dxa"/>
          </w:tcPr>
          <w:p w14:paraId="1C1A3938" w14:textId="77777777" w:rsidR="00921F70" w:rsidRDefault="00C730DA">
            <w:pPr>
              <w:spacing w:after="0"/>
              <w:rPr>
                <w:rFonts w:ascii="PF Din Text Pro" w:hAnsi="PF Din Text Pro"/>
                <w:sz w:val="20"/>
                <w:szCs w:val="20"/>
              </w:rPr>
            </w:pPr>
            <w:bookmarkStart w:id="116" w:name="_Toc200307703"/>
            <w:r>
              <w:rPr>
                <w:rFonts w:ascii="PF Din Text Pro" w:hAnsi="PF Din Text Pro"/>
                <w:sz w:val="20"/>
                <w:szCs w:val="20"/>
              </w:rPr>
              <w:t>Kalkomelanosol+Kalkokambisol+Regosol</w:t>
            </w:r>
            <w:bookmarkEnd w:id="116"/>
          </w:p>
        </w:tc>
        <w:tc>
          <w:tcPr>
            <w:tcW w:w="2497" w:type="dxa"/>
          </w:tcPr>
          <w:p w14:paraId="3511D4B0" w14:textId="77777777" w:rsidR="00921F70" w:rsidRDefault="00C730DA">
            <w:pPr>
              <w:spacing w:after="0"/>
              <w:rPr>
                <w:rFonts w:ascii="PF Din Text Pro" w:hAnsi="PF Din Text Pro"/>
                <w:sz w:val="20"/>
                <w:szCs w:val="20"/>
              </w:rPr>
            </w:pPr>
            <w:bookmarkStart w:id="117" w:name="_Toc200307704"/>
            <w:r>
              <w:rPr>
                <w:rFonts w:ascii="PF Din Text Pro" w:hAnsi="PF Din Text Pro"/>
                <w:sz w:val="20"/>
                <w:szCs w:val="20"/>
              </w:rPr>
              <w:t>5.154,84</w:t>
            </w:r>
            <w:bookmarkEnd w:id="117"/>
          </w:p>
        </w:tc>
        <w:tc>
          <w:tcPr>
            <w:tcW w:w="1896" w:type="dxa"/>
          </w:tcPr>
          <w:p w14:paraId="08193863" w14:textId="77777777" w:rsidR="00921F70" w:rsidRDefault="00C730DA">
            <w:pPr>
              <w:spacing w:after="0"/>
              <w:rPr>
                <w:rFonts w:ascii="PF Din Text Pro" w:hAnsi="PF Din Text Pro"/>
                <w:sz w:val="20"/>
                <w:szCs w:val="20"/>
              </w:rPr>
            </w:pPr>
            <w:bookmarkStart w:id="118" w:name="_Toc200307705"/>
            <w:r>
              <w:rPr>
                <w:rFonts w:ascii="PF Din Text Pro" w:hAnsi="PF Din Text Pro"/>
                <w:sz w:val="20"/>
                <w:szCs w:val="20"/>
              </w:rPr>
              <w:t>1,23</w:t>
            </w:r>
            <w:bookmarkEnd w:id="118"/>
          </w:p>
        </w:tc>
      </w:tr>
      <w:tr w:rsidR="00921F70" w14:paraId="0D9778FA" w14:textId="77777777">
        <w:trPr>
          <w:trHeight w:val="227"/>
          <w:jc w:val="center"/>
        </w:trPr>
        <w:tc>
          <w:tcPr>
            <w:tcW w:w="4306" w:type="dxa"/>
          </w:tcPr>
          <w:p w14:paraId="4AED30FE" w14:textId="77777777" w:rsidR="00921F70" w:rsidRDefault="00C730DA">
            <w:pPr>
              <w:spacing w:after="0"/>
              <w:rPr>
                <w:rFonts w:ascii="PF Din Text Pro" w:hAnsi="PF Din Text Pro"/>
                <w:sz w:val="20"/>
                <w:szCs w:val="20"/>
              </w:rPr>
            </w:pPr>
            <w:bookmarkStart w:id="119" w:name="_Toc200307706"/>
            <w:r>
              <w:rPr>
                <w:rFonts w:ascii="PF Din Text Pro" w:hAnsi="PF Din Text Pro"/>
                <w:sz w:val="20"/>
                <w:szCs w:val="20"/>
              </w:rPr>
              <w:t>Kalkomelanosol+Regosol</w:t>
            </w:r>
            <w:bookmarkEnd w:id="119"/>
          </w:p>
        </w:tc>
        <w:tc>
          <w:tcPr>
            <w:tcW w:w="2497" w:type="dxa"/>
          </w:tcPr>
          <w:p w14:paraId="087D59E4" w14:textId="77777777" w:rsidR="00921F70" w:rsidRDefault="00C730DA">
            <w:pPr>
              <w:spacing w:after="0"/>
              <w:rPr>
                <w:rFonts w:ascii="PF Din Text Pro" w:hAnsi="PF Din Text Pro"/>
                <w:sz w:val="20"/>
                <w:szCs w:val="20"/>
              </w:rPr>
            </w:pPr>
            <w:bookmarkStart w:id="120" w:name="_Toc200307707"/>
            <w:r>
              <w:rPr>
                <w:rFonts w:ascii="PF Din Text Pro" w:hAnsi="PF Din Text Pro"/>
                <w:sz w:val="20"/>
                <w:szCs w:val="20"/>
              </w:rPr>
              <w:t>1.886,38</w:t>
            </w:r>
            <w:bookmarkEnd w:id="120"/>
          </w:p>
        </w:tc>
        <w:tc>
          <w:tcPr>
            <w:tcW w:w="1896" w:type="dxa"/>
          </w:tcPr>
          <w:p w14:paraId="4BEE3C98" w14:textId="77777777" w:rsidR="00921F70" w:rsidRDefault="00C730DA">
            <w:pPr>
              <w:spacing w:after="0"/>
              <w:rPr>
                <w:rFonts w:ascii="PF Din Text Pro" w:hAnsi="PF Din Text Pro"/>
                <w:sz w:val="20"/>
                <w:szCs w:val="20"/>
              </w:rPr>
            </w:pPr>
            <w:bookmarkStart w:id="121" w:name="_Toc200307708"/>
            <w:r>
              <w:rPr>
                <w:rFonts w:ascii="PF Din Text Pro" w:hAnsi="PF Din Text Pro"/>
                <w:sz w:val="20"/>
                <w:szCs w:val="20"/>
              </w:rPr>
              <w:t>0,45</w:t>
            </w:r>
            <w:bookmarkEnd w:id="121"/>
          </w:p>
        </w:tc>
      </w:tr>
      <w:tr w:rsidR="00921F70" w14:paraId="551B24B0" w14:textId="77777777">
        <w:trPr>
          <w:trHeight w:val="227"/>
          <w:jc w:val="center"/>
        </w:trPr>
        <w:tc>
          <w:tcPr>
            <w:tcW w:w="4306" w:type="dxa"/>
          </w:tcPr>
          <w:p w14:paraId="0708B590" w14:textId="77777777" w:rsidR="00921F70" w:rsidRDefault="00C730DA">
            <w:pPr>
              <w:spacing w:after="0"/>
              <w:rPr>
                <w:rFonts w:ascii="PF Din Text Pro" w:hAnsi="PF Din Text Pro"/>
                <w:sz w:val="20"/>
                <w:szCs w:val="20"/>
              </w:rPr>
            </w:pPr>
            <w:bookmarkStart w:id="122" w:name="_Toc200307709"/>
            <w:r>
              <w:rPr>
                <w:rFonts w:ascii="PF Din Text Pro" w:hAnsi="PF Din Text Pro"/>
                <w:sz w:val="20"/>
                <w:szCs w:val="20"/>
              </w:rPr>
              <w:t>Litosol</w:t>
            </w:r>
            <w:bookmarkEnd w:id="122"/>
          </w:p>
        </w:tc>
        <w:tc>
          <w:tcPr>
            <w:tcW w:w="2497" w:type="dxa"/>
          </w:tcPr>
          <w:p w14:paraId="742A0544" w14:textId="77777777" w:rsidR="00921F70" w:rsidRDefault="00C730DA">
            <w:pPr>
              <w:spacing w:after="0"/>
              <w:rPr>
                <w:rFonts w:ascii="PF Din Text Pro" w:hAnsi="PF Din Text Pro"/>
                <w:sz w:val="20"/>
                <w:szCs w:val="20"/>
              </w:rPr>
            </w:pPr>
            <w:bookmarkStart w:id="123" w:name="_Toc200307710"/>
            <w:r>
              <w:rPr>
                <w:rFonts w:ascii="PF Din Text Pro" w:hAnsi="PF Din Text Pro"/>
                <w:sz w:val="20"/>
                <w:szCs w:val="20"/>
              </w:rPr>
              <w:t>1.716,57</w:t>
            </w:r>
            <w:bookmarkEnd w:id="123"/>
          </w:p>
        </w:tc>
        <w:tc>
          <w:tcPr>
            <w:tcW w:w="1896" w:type="dxa"/>
          </w:tcPr>
          <w:p w14:paraId="0B18E523" w14:textId="77777777" w:rsidR="00921F70" w:rsidRDefault="00C730DA">
            <w:pPr>
              <w:spacing w:after="0"/>
              <w:rPr>
                <w:rFonts w:ascii="PF Din Text Pro" w:hAnsi="PF Din Text Pro"/>
                <w:sz w:val="20"/>
                <w:szCs w:val="20"/>
              </w:rPr>
            </w:pPr>
            <w:bookmarkStart w:id="124" w:name="_Toc200307711"/>
            <w:r>
              <w:rPr>
                <w:rFonts w:ascii="PF Din Text Pro" w:hAnsi="PF Din Text Pro"/>
                <w:sz w:val="20"/>
                <w:szCs w:val="20"/>
              </w:rPr>
              <w:t>0,41</w:t>
            </w:r>
            <w:bookmarkEnd w:id="124"/>
          </w:p>
        </w:tc>
      </w:tr>
      <w:tr w:rsidR="00921F70" w14:paraId="21D59415" w14:textId="77777777">
        <w:trPr>
          <w:trHeight w:val="227"/>
          <w:jc w:val="center"/>
        </w:trPr>
        <w:tc>
          <w:tcPr>
            <w:tcW w:w="4306" w:type="dxa"/>
          </w:tcPr>
          <w:p w14:paraId="0D5B5DE4" w14:textId="77777777" w:rsidR="00921F70" w:rsidRDefault="00C730DA">
            <w:pPr>
              <w:spacing w:after="0"/>
              <w:rPr>
                <w:rFonts w:ascii="PF Din Text Pro" w:hAnsi="PF Din Text Pro"/>
                <w:sz w:val="20"/>
                <w:szCs w:val="20"/>
              </w:rPr>
            </w:pPr>
            <w:bookmarkStart w:id="125" w:name="_Toc200307712"/>
            <w:r>
              <w:rPr>
                <w:rFonts w:ascii="PF Din Text Pro" w:hAnsi="PF Din Text Pro"/>
                <w:sz w:val="20"/>
                <w:szCs w:val="20"/>
              </w:rPr>
              <w:t>Litosol+Kalkomelanosol</w:t>
            </w:r>
            <w:bookmarkEnd w:id="125"/>
          </w:p>
        </w:tc>
        <w:tc>
          <w:tcPr>
            <w:tcW w:w="2497" w:type="dxa"/>
          </w:tcPr>
          <w:p w14:paraId="052DA12A" w14:textId="77777777" w:rsidR="00921F70" w:rsidRDefault="00C730DA">
            <w:pPr>
              <w:spacing w:after="0"/>
              <w:rPr>
                <w:rFonts w:ascii="PF Din Text Pro" w:hAnsi="PF Din Text Pro"/>
                <w:sz w:val="20"/>
                <w:szCs w:val="20"/>
              </w:rPr>
            </w:pPr>
            <w:bookmarkStart w:id="126" w:name="_Toc200307713"/>
            <w:r>
              <w:rPr>
                <w:rFonts w:ascii="PF Din Text Pro" w:hAnsi="PF Din Text Pro"/>
                <w:sz w:val="20"/>
                <w:szCs w:val="20"/>
              </w:rPr>
              <w:t>808,25</w:t>
            </w:r>
            <w:bookmarkEnd w:id="126"/>
          </w:p>
        </w:tc>
        <w:tc>
          <w:tcPr>
            <w:tcW w:w="1896" w:type="dxa"/>
          </w:tcPr>
          <w:p w14:paraId="428C779D" w14:textId="77777777" w:rsidR="00921F70" w:rsidRDefault="00C730DA">
            <w:pPr>
              <w:spacing w:after="0"/>
              <w:rPr>
                <w:rFonts w:ascii="PF Din Text Pro" w:hAnsi="PF Din Text Pro"/>
                <w:sz w:val="20"/>
                <w:szCs w:val="20"/>
              </w:rPr>
            </w:pPr>
            <w:bookmarkStart w:id="127" w:name="_Toc200307714"/>
            <w:r>
              <w:rPr>
                <w:rFonts w:ascii="PF Din Text Pro" w:hAnsi="PF Din Text Pro"/>
                <w:sz w:val="20"/>
                <w:szCs w:val="20"/>
              </w:rPr>
              <w:t>0,19</w:t>
            </w:r>
            <w:bookmarkEnd w:id="127"/>
          </w:p>
        </w:tc>
      </w:tr>
      <w:tr w:rsidR="00921F70" w14:paraId="6C183232" w14:textId="77777777">
        <w:trPr>
          <w:trHeight w:val="227"/>
          <w:jc w:val="center"/>
        </w:trPr>
        <w:tc>
          <w:tcPr>
            <w:tcW w:w="4306" w:type="dxa"/>
          </w:tcPr>
          <w:p w14:paraId="199EBF80" w14:textId="77777777" w:rsidR="00921F70" w:rsidRDefault="00C730DA">
            <w:pPr>
              <w:spacing w:after="0"/>
              <w:rPr>
                <w:rFonts w:ascii="PF Din Text Pro" w:hAnsi="PF Din Text Pro"/>
                <w:sz w:val="20"/>
                <w:szCs w:val="20"/>
              </w:rPr>
            </w:pPr>
            <w:bookmarkStart w:id="128" w:name="_Toc200307715"/>
            <w:r>
              <w:rPr>
                <w:rFonts w:ascii="PF Din Text Pro" w:hAnsi="PF Din Text Pro"/>
                <w:sz w:val="20"/>
                <w:szCs w:val="20"/>
              </w:rPr>
              <w:t>Luvisol</w:t>
            </w:r>
            <w:bookmarkEnd w:id="128"/>
          </w:p>
        </w:tc>
        <w:tc>
          <w:tcPr>
            <w:tcW w:w="2497" w:type="dxa"/>
          </w:tcPr>
          <w:p w14:paraId="7A254B1E" w14:textId="77777777" w:rsidR="00921F70" w:rsidRDefault="00C730DA">
            <w:pPr>
              <w:spacing w:after="0"/>
              <w:rPr>
                <w:rFonts w:ascii="PF Din Text Pro" w:hAnsi="PF Din Text Pro"/>
                <w:sz w:val="20"/>
                <w:szCs w:val="20"/>
              </w:rPr>
            </w:pPr>
            <w:bookmarkStart w:id="129" w:name="_Toc200307716"/>
            <w:r>
              <w:rPr>
                <w:rFonts w:ascii="PF Din Text Pro" w:hAnsi="PF Din Text Pro"/>
                <w:sz w:val="20"/>
                <w:szCs w:val="20"/>
              </w:rPr>
              <w:t>27.879,49</w:t>
            </w:r>
            <w:bookmarkEnd w:id="129"/>
          </w:p>
        </w:tc>
        <w:tc>
          <w:tcPr>
            <w:tcW w:w="1896" w:type="dxa"/>
          </w:tcPr>
          <w:p w14:paraId="03BFB1E4" w14:textId="77777777" w:rsidR="00921F70" w:rsidRDefault="00C730DA">
            <w:pPr>
              <w:spacing w:after="0"/>
              <w:rPr>
                <w:rFonts w:ascii="PF Din Text Pro" w:hAnsi="PF Din Text Pro"/>
                <w:sz w:val="20"/>
                <w:szCs w:val="20"/>
              </w:rPr>
            </w:pPr>
            <w:bookmarkStart w:id="130" w:name="_Toc200307717"/>
            <w:r>
              <w:rPr>
                <w:rFonts w:ascii="PF Din Text Pro" w:hAnsi="PF Din Text Pro"/>
                <w:sz w:val="20"/>
                <w:szCs w:val="20"/>
              </w:rPr>
              <w:t>6,64</w:t>
            </w:r>
            <w:bookmarkEnd w:id="130"/>
          </w:p>
        </w:tc>
      </w:tr>
      <w:tr w:rsidR="00921F70" w14:paraId="389924FB" w14:textId="77777777">
        <w:trPr>
          <w:trHeight w:val="227"/>
          <w:jc w:val="center"/>
        </w:trPr>
        <w:tc>
          <w:tcPr>
            <w:tcW w:w="4306" w:type="dxa"/>
          </w:tcPr>
          <w:p w14:paraId="774A951B" w14:textId="77777777" w:rsidR="00921F70" w:rsidRDefault="00C730DA">
            <w:pPr>
              <w:spacing w:after="0"/>
              <w:rPr>
                <w:rFonts w:ascii="PF Din Text Pro" w:hAnsi="PF Din Text Pro"/>
                <w:sz w:val="20"/>
                <w:szCs w:val="20"/>
              </w:rPr>
            </w:pPr>
            <w:bookmarkStart w:id="131" w:name="_Toc200307718"/>
            <w:r>
              <w:rPr>
                <w:rFonts w:ascii="PF Din Text Pro" w:hAnsi="PF Din Text Pro"/>
                <w:sz w:val="20"/>
                <w:szCs w:val="20"/>
              </w:rPr>
              <w:t>Luvisol+Kalkokambisol+Regosol</w:t>
            </w:r>
            <w:bookmarkEnd w:id="131"/>
          </w:p>
        </w:tc>
        <w:tc>
          <w:tcPr>
            <w:tcW w:w="2497" w:type="dxa"/>
          </w:tcPr>
          <w:p w14:paraId="03473136" w14:textId="77777777" w:rsidR="00921F70" w:rsidRDefault="00C730DA">
            <w:pPr>
              <w:spacing w:after="0"/>
              <w:rPr>
                <w:rFonts w:ascii="PF Din Text Pro" w:hAnsi="PF Din Text Pro"/>
                <w:sz w:val="20"/>
                <w:szCs w:val="20"/>
              </w:rPr>
            </w:pPr>
            <w:bookmarkStart w:id="132" w:name="_Toc200307719"/>
            <w:r>
              <w:rPr>
                <w:rFonts w:ascii="PF Din Text Pro" w:hAnsi="PF Din Text Pro"/>
                <w:sz w:val="20"/>
                <w:szCs w:val="20"/>
              </w:rPr>
              <w:t>23.545,28</w:t>
            </w:r>
            <w:bookmarkEnd w:id="132"/>
          </w:p>
        </w:tc>
        <w:tc>
          <w:tcPr>
            <w:tcW w:w="1896" w:type="dxa"/>
          </w:tcPr>
          <w:p w14:paraId="5D379698" w14:textId="77777777" w:rsidR="00921F70" w:rsidRDefault="00C730DA">
            <w:pPr>
              <w:spacing w:after="0"/>
              <w:rPr>
                <w:rFonts w:ascii="PF Din Text Pro" w:hAnsi="PF Din Text Pro"/>
                <w:sz w:val="20"/>
                <w:szCs w:val="20"/>
              </w:rPr>
            </w:pPr>
            <w:bookmarkStart w:id="133" w:name="_Toc200307720"/>
            <w:r>
              <w:rPr>
                <w:rFonts w:ascii="PF Din Text Pro" w:hAnsi="PF Din Text Pro"/>
                <w:sz w:val="20"/>
                <w:szCs w:val="20"/>
              </w:rPr>
              <w:t>5,61</w:t>
            </w:r>
            <w:bookmarkEnd w:id="133"/>
          </w:p>
        </w:tc>
      </w:tr>
      <w:tr w:rsidR="00921F70" w14:paraId="425C5758" w14:textId="77777777">
        <w:trPr>
          <w:trHeight w:val="227"/>
          <w:jc w:val="center"/>
        </w:trPr>
        <w:tc>
          <w:tcPr>
            <w:tcW w:w="4306" w:type="dxa"/>
          </w:tcPr>
          <w:p w14:paraId="662C80E8" w14:textId="77777777" w:rsidR="00921F70" w:rsidRDefault="00C730DA">
            <w:pPr>
              <w:spacing w:after="0"/>
              <w:rPr>
                <w:rFonts w:ascii="PF Din Text Pro" w:hAnsi="PF Din Text Pro"/>
                <w:sz w:val="20"/>
                <w:szCs w:val="20"/>
              </w:rPr>
            </w:pPr>
            <w:bookmarkStart w:id="134" w:name="_Toc200307721"/>
            <w:r>
              <w:rPr>
                <w:rFonts w:ascii="PF Din Text Pro" w:hAnsi="PF Din Text Pro"/>
                <w:sz w:val="20"/>
                <w:szCs w:val="20"/>
              </w:rPr>
              <w:t>Luvisol+Regosol</w:t>
            </w:r>
            <w:bookmarkEnd w:id="134"/>
          </w:p>
        </w:tc>
        <w:tc>
          <w:tcPr>
            <w:tcW w:w="2497" w:type="dxa"/>
          </w:tcPr>
          <w:p w14:paraId="545A284F" w14:textId="77777777" w:rsidR="00921F70" w:rsidRDefault="00C730DA">
            <w:pPr>
              <w:spacing w:after="0"/>
              <w:rPr>
                <w:rFonts w:ascii="PF Din Text Pro" w:hAnsi="PF Din Text Pro"/>
                <w:sz w:val="20"/>
                <w:szCs w:val="20"/>
              </w:rPr>
            </w:pPr>
            <w:bookmarkStart w:id="135" w:name="_Toc200307722"/>
            <w:r>
              <w:rPr>
                <w:rFonts w:ascii="PF Din Text Pro" w:hAnsi="PF Din Text Pro"/>
                <w:sz w:val="20"/>
                <w:szCs w:val="20"/>
              </w:rPr>
              <w:t>13.958,51</w:t>
            </w:r>
            <w:bookmarkEnd w:id="135"/>
          </w:p>
        </w:tc>
        <w:tc>
          <w:tcPr>
            <w:tcW w:w="1896" w:type="dxa"/>
          </w:tcPr>
          <w:p w14:paraId="21C94B59" w14:textId="77777777" w:rsidR="00921F70" w:rsidRDefault="00C730DA">
            <w:pPr>
              <w:spacing w:after="0"/>
              <w:rPr>
                <w:rFonts w:ascii="PF Din Text Pro" w:hAnsi="PF Din Text Pro"/>
                <w:sz w:val="20"/>
                <w:szCs w:val="20"/>
              </w:rPr>
            </w:pPr>
            <w:bookmarkStart w:id="136" w:name="_Toc200307723"/>
            <w:r>
              <w:rPr>
                <w:rFonts w:ascii="PF Din Text Pro" w:hAnsi="PF Din Text Pro"/>
                <w:sz w:val="20"/>
                <w:szCs w:val="20"/>
              </w:rPr>
              <w:t>3,32</w:t>
            </w:r>
            <w:bookmarkEnd w:id="136"/>
          </w:p>
        </w:tc>
      </w:tr>
      <w:tr w:rsidR="00921F70" w14:paraId="5E3D1E26" w14:textId="77777777">
        <w:trPr>
          <w:trHeight w:val="227"/>
          <w:jc w:val="center"/>
        </w:trPr>
        <w:tc>
          <w:tcPr>
            <w:tcW w:w="4306" w:type="dxa"/>
          </w:tcPr>
          <w:p w14:paraId="6B8FA5C8" w14:textId="77777777" w:rsidR="00921F70" w:rsidRDefault="00C730DA">
            <w:pPr>
              <w:spacing w:after="0"/>
              <w:rPr>
                <w:rFonts w:ascii="PF Din Text Pro" w:hAnsi="PF Din Text Pro"/>
                <w:sz w:val="20"/>
                <w:szCs w:val="20"/>
              </w:rPr>
            </w:pPr>
            <w:bookmarkStart w:id="137" w:name="_Toc200307724"/>
            <w:r>
              <w:rPr>
                <w:rFonts w:ascii="PF Din Text Pro" w:hAnsi="PF Din Text Pro"/>
                <w:sz w:val="20"/>
                <w:szCs w:val="20"/>
              </w:rPr>
              <w:t>Podzol+Regosol</w:t>
            </w:r>
            <w:bookmarkEnd w:id="137"/>
          </w:p>
        </w:tc>
        <w:tc>
          <w:tcPr>
            <w:tcW w:w="2497" w:type="dxa"/>
          </w:tcPr>
          <w:p w14:paraId="00D7C932" w14:textId="77777777" w:rsidR="00921F70" w:rsidRDefault="00C730DA">
            <w:pPr>
              <w:spacing w:after="0"/>
              <w:rPr>
                <w:rFonts w:ascii="PF Din Text Pro" w:hAnsi="PF Din Text Pro"/>
                <w:sz w:val="20"/>
                <w:szCs w:val="20"/>
              </w:rPr>
            </w:pPr>
            <w:bookmarkStart w:id="138" w:name="_Toc200307725"/>
            <w:r>
              <w:rPr>
                <w:rFonts w:ascii="PF Din Text Pro" w:hAnsi="PF Din Text Pro"/>
                <w:sz w:val="20"/>
                <w:szCs w:val="20"/>
              </w:rPr>
              <w:t>858,84</w:t>
            </w:r>
            <w:bookmarkEnd w:id="138"/>
          </w:p>
        </w:tc>
        <w:tc>
          <w:tcPr>
            <w:tcW w:w="1896" w:type="dxa"/>
          </w:tcPr>
          <w:p w14:paraId="714E270D" w14:textId="77777777" w:rsidR="00921F70" w:rsidRDefault="00C730DA">
            <w:pPr>
              <w:spacing w:after="0"/>
              <w:rPr>
                <w:rFonts w:ascii="PF Din Text Pro" w:hAnsi="PF Din Text Pro"/>
                <w:sz w:val="20"/>
                <w:szCs w:val="20"/>
              </w:rPr>
            </w:pPr>
            <w:bookmarkStart w:id="139" w:name="_Toc200307726"/>
            <w:r>
              <w:rPr>
                <w:rFonts w:ascii="PF Din Text Pro" w:hAnsi="PF Din Text Pro"/>
                <w:sz w:val="20"/>
                <w:szCs w:val="20"/>
              </w:rPr>
              <w:t>0,20</w:t>
            </w:r>
            <w:bookmarkEnd w:id="139"/>
          </w:p>
        </w:tc>
      </w:tr>
      <w:tr w:rsidR="00921F70" w14:paraId="232EDD85" w14:textId="77777777">
        <w:trPr>
          <w:trHeight w:val="227"/>
          <w:jc w:val="center"/>
        </w:trPr>
        <w:tc>
          <w:tcPr>
            <w:tcW w:w="4306" w:type="dxa"/>
          </w:tcPr>
          <w:p w14:paraId="69BA89EB" w14:textId="77777777" w:rsidR="00921F70" w:rsidRDefault="00C730DA">
            <w:pPr>
              <w:spacing w:after="0"/>
              <w:rPr>
                <w:rFonts w:ascii="PF Din Text Pro" w:hAnsi="PF Din Text Pro"/>
                <w:sz w:val="20"/>
                <w:szCs w:val="20"/>
              </w:rPr>
            </w:pPr>
            <w:bookmarkStart w:id="140" w:name="_Toc200307727"/>
            <w:r>
              <w:rPr>
                <w:rFonts w:ascii="PF Din Text Pro" w:hAnsi="PF Din Text Pro"/>
                <w:sz w:val="20"/>
                <w:szCs w:val="20"/>
              </w:rPr>
              <w:lastRenderedPageBreak/>
              <w:t>Pseudoglej</w:t>
            </w:r>
            <w:bookmarkEnd w:id="140"/>
          </w:p>
        </w:tc>
        <w:tc>
          <w:tcPr>
            <w:tcW w:w="2497" w:type="dxa"/>
          </w:tcPr>
          <w:p w14:paraId="3449EEB6" w14:textId="77777777" w:rsidR="00921F70" w:rsidRDefault="00C730DA">
            <w:pPr>
              <w:spacing w:after="0"/>
              <w:rPr>
                <w:rFonts w:ascii="PF Din Text Pro" w:hAnsi="PF Din Text Pro"/>
                <w:sz w:val="20"/>
                <w:szCs w:val="20"/>
              </w:rPr>
            </w:pPr>
            <w:bookmarkStart w:id="141" w:name="_Toc200307728"/>
            <w:r>
              <w:rPr>
                <w:rFonts w:ascii="PF Din Text Pro" w:hAnsi="PF Din Text Pro"/>
                <w:sz w:val="20"/>
                <w:szCs w:val="20"/>
              </w:rPr>
              <w:t>1.582,37</w:t>
            </w:r>
            <w:bookmarkEnd w:id="141"/>
          </w:p>
        </w:tc>
        <w:tc>
          <w:tcPr>
            <w:tcW w:w="1896" w:type="dxa"/>
          </w:tcPr>
          <w:p w14:paraId="13579D01" w14:textId="77777777" w:rsidR="00921F70" w:rsidRDefault="00C730DA">
            <w:pPr>
              <w:spacing w:after="0"/>
              <w:rPr>
                <w:rFonts w:ascii="PF Din Text Pro" w:hAnsi="PF Din Text Pro"/>
                <w:sz w:val="20"/>
                <w:szCs w:val="20"/>
              </w:rPr>
            </w:pPr>
            <w:bookmarkStart w:id="142" w:name="_Toc200307729"/>
            <w:r>
              <w:rPr>
                <w:rFonts w:ascii="PF Din Text Pro" w:hAnsi="PF Din Text Pro"/>
                <w:sz w:val="20"/>
                <w:szCs w:val="20"/>
              </w:rPr>
              <w:t>0,38</w:t>
            </w:r>
            <w:bookmarkEnd w:id="142"/>
          </w:p>
        </w:tc>
      </w:tr>
      <w:tr w:rsidR="00921F70" w14:paraId="4EA4461A" w14:textId="77777777">
        <w:trPr>
          <w:trHeight w:val="227"/>
          <w:jc w:val="center"/>
        </w:trPr>
        <w:tc>
          <w:tcPr>
            <w:tcW w:w="4306" w:type="dxa"/>
          </w:tcPr>
          <w:p w14:paraId="57F50CF5" w14:textId="77777777" w:rsidR="00921F70" w:rsidRDefault="00C730DA">
            <w:pPr>
              <w:spacing w:after="0"/>
              <w:rPr>
                <w:rFonts w:ascii="PF Din Text Pro" w:hAnsi="PF Din Text Pro"/>
                <w:sz w:val="20"/>
                <w:szCs w:val="20"/>
              </w:rPr>
            </w:pPr>
            <w:bookmarkStart w:id="143" w:name="_Toc200307730"/>
            <w:r>
              <w:rPr>
                <w:rFonts w:ascii="PF Din Text Pro" w:hAnsi="PF Din Text Pro"/>
                <w:sz w:val="20"/>
                <w:szCs w:val="20"/>
              </w:rPr>
              <w:t>Regosol</w:t>
            </w:r>
            <w:bookmarkEnd w:id="143"/>
          </w:p>
        </w:tc>
        <w:tc>
          <w:tcPr>
            <w:tcW w:w="2497" w:type="dxa"/>
          </w:tcPr>
          <w:p w14:paraId="6EFF0471" w14:textId="77777777" w:rsidR="00921F70" w:rsidRDefault="00C730DA">
            <w:pPr>
              <w:spacing w:after="0"/>
              <w:rPr>
                <w:rFonts w:ascii="PF Din Text Pro" w:hAnsi="PF Din Text Pro"/>
                <w:sz w:val="20"/>
                <w:szCs w:val="20"/>
              </w:rPr>
            </w:pPr>
            <w:bookmarkStart w:id="144" w:name="_Toc200307731"/>
            <w:r>
              <w:rPr>
                <w:rFonts w:ascii="PF Din Text Pro" w:hAnsi="PF Din Text Pro"/>
                <w:sz w:val="20"/>
                <w:szCs w:val="20"/>
              </w:rPr>
              <w:t>515,26</w:t>
            </w:r>
            <w:bookmarkEnd w:id="144"/>
          </w:p>
        </w:tc>
        <w:tc>
          <w:tcPr>
            <w:tcW w:w="1896" w:type="dxa"/>
          </w:tcPr>
          <w:p w14:paraId="485A6367" w14:textId="77777777" w:rsidR="00921F70" w:rsidRDefault="00C730DA">
            <w:pPr>
              <w:spacing w:after="0"/>
              <w:rPr>
                <w:rFonts w:ascii="PF Din Text Pro" w:hAnsi="PF Din Text Pro"/>
                <w:sz w:val="20"/>
                <w:szCs w:val="20"/>
              </w:rPr>
            </w:pPr>
            <w:bookmarkStart w:id="145" w:name="_Toc200307732"/>
            <w:r>
              <w:rPr>
                <w:rFonts w:ascii="PF Din Text Pro" w:hAnsi="PF Din Text Pro"/>
                <w:sz w:val="20"/>
                <w:szCs w:val="20"/>
              </w:rPr>
              <w:t>0,12</w:t>
            </w:r>
            <w:bookmarkEnd w:id="145"/>
          </w:p>
        </w:tc>
      </w:tr>
      <w:tr w:rsidR="00921F70" w14:paraId="4888F15D" w14:textId="77777777">
        <w:trPr>
          <w:trHeight w:val="227"/>
          <w:jc w:val="center"/>
        </w:trPr>
        <w:tc>
          <w:tcPr>
            <w:tcW w:w="4306" w:type="dxa"/>
          </w:tcPr>
          <w:p w14:paraId="0F222B90" w14:textId="77777777" w:rsidR="00921F70" w:rsidRDefault="00C730DA">
            <w:pPr>
              <w:spacing w:after="0"/>
              <w:rPr>
                <w:rFonts w:ascii="PF Din Text Pro" w:hAnsi="PF Din Text Pro"/>
                <w:sz w:val="20"/>
                <w:szCs w:val="20"/>
              </w:rPr>
            </w:pPr>
            <w:bookmarkStart w:id="146" w:name="_Toc200307733"/>
            <w:r>
              <w:rPr>
                <w:rFonts w:ascii="PF Din Text Pro" w:hAnsi="PF Din Text Pro"/>
                <w:sz w:val="20"/>
                <w:szCs w:val="20"/>
              </w:rPr>
              <w:t>Regosol+Luvisol</w:t>
            </w:r>
            <w:bookmarkEnd w:id="146"/>
          </w:p>
        </w:tc>
        <w:tc>
          <w:tcPr>
            <w:tcW w:w="2497" w:type="dxa"/>
          </w:tcPr>
          <w:p w14:paraId="2CEDFE2B" w14:textId="77777777" w:rsidR="00921F70" w:rsidRDefault="00C730DA">
            <w:pPr>
              <w:spacing w:after="0"/>
              <w:rPr>
                <w:rFonts w:ascii="PF Din Text Pro" w:hAnsi="PF Din Text Pro"/>
                <w:sz w:val="20"/>
                <w:szCs w:val="20"/>
              </w:rPr>
            </w:pPr>
            <w:bookmarkStart w:id="147" w:name="_Toc200307734"/>
            <w:r>
              <w:rPr>
                <w:rFonts w:ascii="PF Din Text Pro" w:hAnsi="PF Din Text Pro"/>
                <w:sz w:val="20"/>
                <w:szCs w:val="20"/>
              </w:rPr>
              <w:t>755,21</w:t>
            </w:r>
            <w:bookmarkEnd w:id="147"/>
          </w:p>
        </w:tc>
        <w:tc>
          <w:tcPr>
            <w:tcW w:w="1896" w:type="dxa"/>
          </w:tcPr>
          <w:p w14:paraId="413C7CB5" w14:textId="77777777" w:rsidR="00921F70" w:rsidRDefault="00C730DA">
            <w:pPr>
              <w:spacing w:after="0"/>
              <w:rPr>
                <w:rFonts w:ascii="PF Din Text Pro" w:hAnsi="PF Din Text Pro"/>
                <w:sz w:val="20"/>
                <w:szCs w:val="20"/>
              </w:rPr>
            </w:pPr>
            <w:bookmarkStart w:id="148" w:name="_Toc200307735"/>
            <w:r>
              <w:rPr>
                <w:rFonts w:ascii="PF Din Text Pro" w:hAnsi="PF Din Text Pro"/>
                <w:sz w:val="20"/>
                <w:szCs w:val="20"/>
              </w:rPr>
              <w:t>0,18</w:t>
            </w:r>
            <w:bookmarkEnd w:id="148"/>
          </w:p>
        </w:tc>
      </w:tr>
      <w:tr w:rsidR="00921F70" w14:paraId="3ACEE22A" w14:textId="77777777">
        <w:trPr>
          <w:trHeight w:val="227"/>
          <w:jc w:val="center"/>
        </w:trPr>
        <w:tc>
          <w:tcPr>
            <w:tcW w:w="4306" w:type="dxa"/>
          </w:tcPr>
          <w:p w14:paraId="48A04CCF" w14:textId="77777777" w:rsidR="00921F70" w:rsidRDefault="00C730DA">
            <w:pPr>
              <w:spacing w:after="0"/>
              <w:rPr>
                <w:rFonts w:ascii="PF Din Text Pro" w:hAnsi="PF Din Text Pro"/>
                <w:sz w:val="20"/>
                <w:szCs w:val="20"/>
              </w:rPr>
            </w:pPr>
            <w:bookmarkStart w:id="149" w:name="_Toc200307736"/>
            <w:r>
              <w:rPr>
                <w:rFonts w:ascii="PF Din Text Pro" w:hAnsi="PF Din Text Pro"/>
                <w:sz w:val="20"/>
                <w:szCs w:val="20"/>
              </w:rPr>
              <w:t>Rendzina</w:t>
            </w:r>
            <w:bookmarkEnd w:id="149"/>
          </w:p>
        </w:tc>
        <w:tc>
          <w:tcPr>
            <w:tcW w:w="2497" w:type="dxa"/>
          </w:tcPr>
          <w:p w14:paraId="48AF7ABD" w14:textId="77777777" w:rsidR="00921F70" w:rsidRDefault="00C730DA">
            <w:pPr>
              <w:spacing w:after="0"/>
              <w:rPr>
                <w:rFonts w:ascii="PF Din Text Pro" w:hAnsi="PF Din Text Pro"/>
                <w:sz w:val="20"/>
                <w:szCs w:val="20"/>
              </w:rPr>
            </w:pPr>
            <w:bookmarkStart w:id="150" w:name="_Toc200307737"/>
            <w:r>
              <w:rPr>
                <w:rFonts w:ascii="PF Din Text Pro" w:hAnsi="PF Din Text Pro"/>
                <w:sz w:val="20"/>
                <w:szCs w:val="20"/>
              </w:rPr>
              <w:t>1.733,87</w:t>
            </w:r>
            <w:bookmarkEnd w:id="150"/>
          </w:p>
        </w:tc>
        <w:tc>
          <w:tcPr>
            <w:tcW w:w="1896" w:type="dxa"/>
          </w:tcPr>
          <w:p w14:paraId="0F0480D3" w14:textId="77777777" w:rsidR="00921F70" w:rsidRDefault="00C730DA">
            <w:pPr>
              <w:spacing w:after="0"/>
              <w:rPr>
                <w:rFonts w:ascii="PF Din Text Pro" w:hAnsi="PF Din Text Pro"/>
                <w:sz w:val="20"/>
                <w:szCs w:val="20"/>
              </w:rPr>
            </w:pPr>
            <w:bookmarkStart w:id="151" w:name="_Toc200307738"/>
            <w:r>
              <w:rPr>
                <w:rFonts w:ascii="PF Din Text Pro" w:hAnsi="PF Din Text Pro"/>
                <w:sz w:val="20"/>
                <w:szCs w:val="20"/>
              </w:rPr>
              <w:t>0,41</w:t>
            </w:r>
            <w:bookmarkEnd w:id="151"/>
          </w:p>
        </w:tc>
      </w:tr>
      <w:tr w:rsidR="00921F70" w14:paraId="50CD2B9B" w14:textId="77777777">
        <w:trPr>
          <w:trHeight w:val="227"/>
          <w:jc w:val="center"/>
        </w:trPr>
        <w:tc>
          <w:tcPr>
            <w:tcW w:w="4306" w:type="dxa"/>
          </w:tcPr>
          <w:p w14:paraId="2DC731FC" w14:textId="77777777" w:rsidR="00921F70" w:rsidRDefault="00C730DA">
            <w:pPr>
              <w:spacing w:after="0"/>
              <w:rPr>
                <w:rFonts w:ascii="PF Din Text Pro" w:hAnsi="PF Din Text Pro"/>
                <w:sz w:val="20"/>
                <w:szCs w:val="20"/>
              </w:rPr>
            </w:pPr>
            <w:bookmarkStart w:id="152" w:name="_Toc200307739"/>
            <w:r>
              <w:rPr>
                <w:rFonts w:ascii="PF Din Text Pro" w:hAnsi="PF Din Text Pro"/>
                <w:sz w:val="20"/>
                <w:szCs w:val="20"/>
              </w:rPr>
              <w:t>Terra Rossa</w:t>
            </w:r>
            <w:bookmarkEnd w:id="152"/>
          </w:p>
        </w:tc>
        <w:tc>
          <w:tcPr>
            <w:tcW w:w="2497" w:type="dxa"/>
          </w:tcPr>
          <w:p w14:paraId="4DD56A63" w14:textId="77777777" w:rsidR="00921F70" w:rsidRDefault="00C730DA">
            <w:pPr>
              <w:spacing w:after="0"/>
              <w:rPr>
                <w:rFonts w:ascii="PF Din Text Pro" w:hAnsi="PF Din Text Pro"/>
                <w:sz w:val="20"/>
                <w:szCs w:val="20"/>
              </w:rPr>
            </w:pPr>
            <w:bookmarkStart w:id="153" w:name="_Toc200307740"/>
            <w:r>
              <w:rPr>
                <w:rFonts w:ascii="PF Din Text Pro" w:hAnsi="PF Din Text Pro"/>
                <w:sz w:val="20"/>
                <w:szCs w:val="20"/>
              </w:rPr>
              <w:t>7.977,87</w:t>
            </w:r>
            <w:bookmarkEnd w:id="153"/>
          </w:p>
        </w:tc>
        <w:tc>
          <w:tcPr>
            <w:tcW w:w="1896" w:type="dxa"/>
          </w:tcPr>
          <w:p w14:paraId="0F5F29A4" w14:textId="77777777" w:rsidR="00921F70" w:rsidRDefault="00C730DA">
            <w:pPr>
              <w:spacing w:after="0"/>
              <w:rPr>
                <w:rFonts w:ascii="PF Din Text Pro" w:hAnsi="PF Din Text Pro"/>
                <w:sz w:val="20"/>
                <w:szCs w:val="20"/>
              </w:rPr>
            </w:pPr>
            <w:bookmarkStart w:id="154" w:name="_Toc200307741"/>
            <w:r>
              <w:rPr>
                <w:rFonts w:ascii="PF Din Text Pro" w:hAnsi="PF Din Text Pro"/>
                <w:sz w:val="20"/>
                <w:szCs w:val="20"/>
              </w:rPr>
              <w:t>1,90</w:t>
            </w:r>
            <w:bookmarkEnd w:id="154"/>
          </w:p>
        </w:tc>
      </w:tr>
      <w:tr w:rsidR="00921F70" w14:paraId="5589DBEA" w14:textId="77777777">
        <w:trPr>
          <w:trHeight w:val="227"/>
          <w:jc w:val="center"/>
        </w:trPr>
        <w:tc>
          <w:tcPr>
            <w:tcW w:w="4306" w:type="dxa"/>
          </w:tcPr>
          <w:p w14:paraId="6A0EA788" w14:textId="77777777" w:rsidR="00921F70" w:rsidRDefault="00C730DA">
            <w:pPr>
              <w:spacing w:after="0"/>
              <w:rPr>
                <w:rFonts w:ascii="PF Din Text Pro" w:hAnsi="PF Din Text Pro"/>
                <w:sz w:val="20"/>
                <w:szCs w:val="20"/>
              </w:rPr>
            </w:pPr>
            <w:bookmarkStart w:id="155" w:name="_Toc200307742"/>
            <w:r>
              <w:rPr>
                <w:rFonts w:ascii="PF Din Text Pro" w:hAnsi="PF Din Text Pro"/>
                <w:sz w:val="20"/>
                <w:szCs w:val="20"/>
              </w:rPr>
              <w:t>Terra Rossa+Kalkokambisol+Regosol</w:t>
            </w:r>
            <w:bookmarkEnd w:id="155"/>
          </w:p>
        </w:tc>
        <w:tc>
          <w:tcPr>
            <w:tcW w:w="2497" w:type="dxa"/>
          </w:tcPr>
          <w:p w14:paraId="4F3DFE85" w14:textId="77777777" w:rsidR="00921F70" w:rsidRDefault="00C730DA">
            <w:pPr>
              <w:spacing w:after="0"/>
              <w:rPr>
                <w:rFonts w:ascii="PF Din Text Pro" w:hAnsi="PF Din Text Pro"/>
                <w:sz w:val="20"/>
                <w:szCs w:val="20"/>
              </w:rPr>
            </w:pPr>
            <w:bookmarkStart w:id="156" w:name="_Toc200307743"/>
            <w:r>
              <w:rPr>
                <w:rFonts w:ascii="PF Din Text Pro" w:hAnsi="PF Din Text Pro"/>
                <w:sz w:val="20"/>
                <w:szCs w:val="20"/>
              </w:rPr>
              <w:t>11.300,77</w:t>
            </w:r>
            <w:bookmarkEnd w:id="156"/>
          </w:p>
        </w:tc>
        <w:tc>
          <w:tcPr>
            <w:tcW w:w="1896" w:type="dxa"/>
          </w:tcPr>
          <w:p w14:paraId="185A26A9" w14:textId="77777777" w:rsidR="00921F70" w:rsidRDefault="00C730DA">
            <w:pPr>
              <w:spacing w:after="0"/>
              <w:rPr>
                <w:rFonts w:ascii="PF Din Text Pro" w:hAnsi="PF Din Text Pro"/>
                <w:sz w:val="20"/>
                <w:szCs w:val="20"/>
              </w:rPr>
            </w:pPr>
            <w:bookmarkStart w:id="157" w:name="_Toc200307744"/>
            <w:r>
              <w:rPr>
                <w:rFonts w:ascii="PF Din Text Pro" w:hAnsi="PF Din Text Pro"/>
                <w:sz w:val="20"/>
                <w:szCs w:val="20"/>
              </w:rPr>
              <w:t>2,69</w:t>
            </w:r>
            <w:bookmarkEnd w:id="157"/>
          </w:p>
        </w:tc>
      </w:tr>
      <w:tr w:rsidR="00921F70" w14:paraId="4CEFE697" w14:textId="77777777">
        <w:trPr>
          <w:trHeight w:val="227"/>
          <w:jc w:val="center"/>
        </w:trPr>
        <w:tc>
          <w:tcPr>
            <w:tcW w:w="4306" w:type="dxa"/>
          </w:tcPr>
          <w:p w14:paraId="24C67487" w14:textId="77777777" w:rsidR="00921F70" w:rsidRDefault="00C730DA">
            <w:pPr>
              <w:spacing w:after="0"/>
              <w:rPr>
                <w:rFonts w:ascii="PF Din Text Pro" w:hAnsi="PF Din Text Pro"/>
                <w:sz w:val="20"/>
                <w:szCs w:val="20"/>
              </w:rPr>
            </w:pPr>
            <w:bookmarkStart w:id="158" w:name="_Toc200307745"/>
            <w:r>
              <w:rPr>
                <w:rFonts w:ascii="PF Din Text Pro" w:hAnsi="PF Din Text Pro"/>
                <w:sz w:val="20"/>
                <w:szCs w:val="20"/>
              </w:rPr>
              <w:t>Terra Rossa+Kalkomelanosol+Regosol</w:t>
            </w:r>
            <w:bookmarkEnd w:id="158"/>
          </w:p>
        </w:tc>
        <w:tc>
          <w:tcPr>
            <w:tcW w:w="2497" w:type="dxa"/>
          </w:tcPr>
          <w:p w14:paraId="6C7134AF" w14:textId="77777777" w:rsidR="00921F70" w:rsidRDefault="00C730DA">
            <w:pPr>
              <w:spacing w:after="0"/>
              <w:rPr>
                <w:rFonts w:ascii="PF Din Text Pro" w:hAnsi="PF Din Text Pro"/>
                <w:sz w:val="20"/>
                <w:szCs w:val="20"/>
              </w:rPr>
            </w:pPr>
            <w:bookmarkStart w:id="159" w:name="_Toc200307746"/>
            <w:r>
              <w:rPr>
                <w:rFonts w:ascii="PF Din Text Pro" w:hAnsi="PF Din Text Pro"/>
                <w:sz w:val="20"/>
                <w:szCs w:val="20"/>
              </w:rPr>
              <w:t>113,76</w:t>
            </w:r>
            <w:bookmarkEnd w:id="159"/>
          </w:p>
        </w:tc>
        <w:tc>
          <w:tcPr>
            <w:tcW w:w="1896" w:type="dxa"/>
          </w:tcPr>
          <w:p w14:paraId="4DFF0F04" w14:textId="77777777" w:rsidR="00921F70" w:rsidRDefault="00C730DA">
            <w:pPr>
              <w:spacing w:after="0"/>
              <w:rPr>
                <w:rFonts w:ascii="PF Din Text Pro" w:hAnsi="PF Din Text Pro"/>
                <w:sz w:val="20"/>
                <w:szCs w:val="20"/>
              </w:rPr>
            </w:pPr>
            <w:bookmarkStart w:id="160" w:name="_Toc200307747"/>
            <w:r>
              <w:rPr>
                <w:rFonts w:ascii="PF Din Text Pro" w:hAnsi="PF Din Text Pro"/>
                <w:sz w:val="20"/>
                <w:szCs w:val="20"/>
              </w:rPr>
              <w:t>0,03</w:t>
            </w:r>
            <w:bookmarkEnd w:id="160"/>
          </w:p>
        </w:tc>
      </w:tr>
      <w:tr w:rsidR="00921F70" w14:paraId="073ADC68" w14:textId="77777777">
        <w:trPr>
          <w:trHeight w:val="227"/>
          <w:jc w:val="center"/>
        </w:trPr>
        <w:tc>
          <w:tcPr>
            <w:tcW w:w="4306" w:type="dxa"/>
          </w:tcPr>
          <w:p w14:paraId="2A6E1C67" w14:textId="77777777" w:rsidR="00921F70" w:rsidRDefault="00C730DA">
            <w:pPr>
              <w:spacing w:after="0"/>
              <w:rPr>
                <w:rFonts w:ascii="PF Din Text Pro" w:hAnsi="PF Din Text Pro"/>
                <w:sz w:val="20"/>
                <w:szCs w:val="20"/>
              </w:rPr>
            </w:pPr>
            <w:bookmarkStart w:id="161" w:name="_Toc200307748"/>
            <w:r>
              <w:rPr>
                <w:rFonts w:ascii="PF Din Text Pro" w:hAnsi="PF Din Text Pro"/>
                <w:sz w:val="20"/>
                <w:szCs w:val="20"/>
              </w:rPr>
              <w:t>Terra Rossa+Regosol</w:t>
            </w:r>
            <w:bookmarkEnd w:id="161"/>
          </w:p>
        </w:tc>
        <w:tc>
          <w:tcPr>
            <w:tcW w:w="2497" w:type="dxa"/>
          </w:tcPr>
          <w:p w14:paraId="5D446452" w14:textId="77777777" w:rsidR="00921F70" w:rsidRDefault="00C730DA">
            <w:pPr>
              <w:spacing w:after="0"/>
              <w:rPr>
                <w:rFonts w:ascii="PF Din Text Pro" w:hAnsi="PF Din Text Pro"/>
                <w:sz w:val="20"/>
                <w:szCs w:val="20"/>
              </w:rPr>
            </w:pPr>
            <w:bookmarkStart w:id="162" w:name="_Toc200307749"/>
            <w:r>
              <w:rPr>
                <w:rFonts w:ascii="PF Din Text Pro" w:hAnsi="PF Din Text Pro"/>
                <w:sz w:val="20"/>
                <w:szCs w:val="20"/>
              </w:rPr>
              <w:t>3.942,01</w:t>
            </w:r>
            <w:bookmarkEnd w:id="162"/>
          </w:p>
        </w:tc>
        <w:tc>
          <w:tcPr>
            <w:tcW w:w="1896" w:type="dxa"/>
          </w:tcPr>
          <w:p w14:paraId="23C993E1" w14:textId="77777777" w:rsidR="00921F70" w:rsidRDefault="00C730DA">
            <w:pPr>
              <w:spacing w:after="0"/>
              <w:rPr>
                <w:rFonts w:ascii="PF Din Text Pro" w:hAnsi="PF Din Text Pro"/>
                <w:sz w:val="20"/>
                <w:szCs w:val="20"/>
              </w:rPr>
            </w:pPr>
            <w:bookmarkStart w:id="163" w:name="_Toc200307750"/>
            <w:r>
              <w:rPr>
                <w:rFonts w:ascii="PF Din Text Pro" w:hAnsi="PF Din Text Pro"/>
                <w:sz w:val="20"/>
                <w:szCs w:val="20"/>
              </w:rPr>
              <w:t>0,94</w:t>
            </w:r>
            <w:bookmarkEnd w:id="163"/>
          </w:p>
        </w:tc>
      </w:tr>
      <w:tr w:rsidR="00921F70" w14:paraId="41C358BB" w14:textId="77777777">
        <w:trPr>
          <w:trHeight w:val="227"/>
          <w:jc w:val="center"/>
        </w:trPr>
        <w:tc>
          <w:tcPr>
            <w:tcW w:w="4306" w:type="dxa"/>
          </w:tcPr>
          <w:p w14:paraId="78264810" w14:textId="77777777" w:rsidR="00921F70" w:rsidRDefault="00C730DA">
            <w:pPr>
              <w:spacing w:after="0"/>
              <w:rPr>
                <w:rFonts w:ascii="PF Din Text Pro" w:hAnsi="PF Din Text Pro"/>
                <w:sz w:val="20"/>
                <w:szCs w:val="20"/>
              </w:rPr>
            </w:pPr>
            <w:bookmarkStart w:id="164" w:name="_Toc200307751"/>
            <w:r>
              <w:rPr>
                <w:rFonts w:ascii="PF Din Text Pro" w:hAnsi="PF Din Text Pro"/>
                <w:sz w:val="20"/>
                <w:szCs w:val="20"/>
              </w:rPr>
              <w:t>Vertisol</w:t>
            </w:r>
            <w:bookmarkEnd w:id="164"/>
          </w:p>
        </w:tc>
        <w:tc>
          <w:tcPr>
            <w:tcW w:w="2497" w:type="dxa"/>
          </w:tcPr>
          <w:p w14:paraId="6FA7762F" w14:textId="77777777" w:rsidR="00921F70" w:rsidRDefault="00C730DA">
            <w:pPr>
              <w:spacing w:after="0"/>
              <w:rPr>
                <w:rFonts w:ascii="PF Din Text Pro" w:hAnsi="PF Din Text Pro"/>
                <w:sz w:val="20"/>
                <w:szCs w:val="20"/>
              </w:rPr>
            </w:pPr>
            <w:bookmarkStart w:id="165" w:name="_Toc200307752"/>
            <w:r>
              <w:rPr>
                <w:rFonts w:ascii="PF Din Text Pro" w:hAnsi="PF Din Text Pro"/>
                <w:sz w:val="20"/>
                <w:szCs w:val="20"/>
              </w:rPr>
              <w:t>7.886,02</w:t>
            </w:r>
            <w:bookmarkEnd w:id="165"/>
          </w:p>
        </w:tc>
        <w:tc>
          <w:tcPr>
            <w:tcW w:w="1896" w:type="dxa"/>
          </w:tcPr>
          <w:p w14:paraId="066DEA54" w14:textId="77777777" w:rsidR="00921F70" w:rsidRDefault="00C730DA">
            <w:pPr>
              <w:spacing w:after="0"/>
              <w:rPr>
                <w:rFonts w:ascii="PF Din Text Pro" w:hAnsi="PF Din Text Pro"/>
                <w:sz w:val="20"/>
                <w:szCs w:val="20"/>
              </w:rPr>
            </w:pPr>
            <w:bookmarkStart w:id="166" w:name="_Toc200307753"/>
            <w:r>
              <w:rPr>
                <w:rFonts w:ascii="PF Din Text Pro" w:hAnsi="PF Din Text Pro"/>
                <w:sz w:val="20"/>
                <w:szCs w:val="20"/>
              </w:rPr>
              <w:t>1,88</w:t>
            </w:r>
            <w:bookmarkEnd w:id="166"/>
          </w:p>
        </w:tc>
      </w:tr>
      <w:tr w:rsidR="00921F70" w14:paraId="19EA6FAB" w14:textId="77777777">
        <w:trPr>
          <w:trHeight w:val="227"/>
          <w:jc w:val="center"/>
        </w:trPr>
        <w:tc>
          <w:tcPr>
            <w:tcW w:w="4306" w:type="dxa"/>
          </w:tcPr>
          <w:p w14:paraId="7E2FCAF5" w14:textId="77777777" w:rsidR="00921F70" w:rsidRDefault="00C730DA">
            <w:pPr>
              <w:spacing w:after="0"/>
              <w:rPr>
                <w:rFonts w:ascii="PF Din Text Pro" w:hAnsi="PF Din Text Pro"/>
                <w:sz w:val="20"/>
                <w:szCs w:val="20"/>
              </w:rPr>
            </w:pPr>
            <w:bookmarkStart w:id="167" w:name="_Toc200307754"/>
            <w:r>
              <w:rPr>
                <w:rFonts w:ascii="PF Din Text Pro" w:hAnsi="PF Din Text Pro"/>
                <w:sz w:val="20"/>
                <w:szCs w:val="20"/>
              </w:rPr>
              <w:t>Naselje</w:t>
            </w:r>
            <w:bookmarkEnd w:id="167"/>
          </w:p>
        </w:tc>
        <w:tc>
          <w:tcPr>
            <w:tcW w:w="2497" w:type="dxa"/>
          </w:tcPr>
          <w:p w14:paraId="0A8A0EB8" w14:textId="77777777" w:rsidR="00921F70" w:rsidRDefault="00C730DA">
            <w:pPr>
              <w:spacing w:after="0"/>
              <w:rPr>
                <w:rFonts w:ascii="PF Din Text Pro" w:hAnsi="PF Din Text Pro"/>
                <w:sz w:val="20"/>
                <w:szCs w:val="20"/>
              </w:rPr>
            </w:pPr>
            <w:bookmarkStart w:id="168" w:name="_Toc200307755"/>
            <w:r>
              <w:rPr>
                <w:rFonts w:ascii="PF Din Text Pro" w:hAnsi="PF Din Text Pro"/>
                <w:sz w:val="20"/>
                <w:szCs w:val="20"/>
              </w:rPr>
              <w:t>830,13</w:t>
            </w:r>
            <w:bookmarkEnd w:id="168"/>
          </w:p>
        </w:tc>
        <w:tc>
          <w:tcPr>
            <w:tcW w:w="1896" w:type="dxa"/>
          </w:tcPr>
          <w:p w14:paraId="6D636A1B" w14:textId="77777777" w:rsidR="00921F70" w:rsidRDefault="00C730DA">
            <w:pPr>
              <w:spacing w:after="0"/>
              <w:rPr>
                <w:rFonts w:ascii="PF Din Text Pro" w:hAnsi="PF Din Text Pro"/>
                <w:sz w:val="20"/>
                <w:szCs w:val="20"/>
              </w:rPr>
            </w:pPr>
            <w:bookmarkStart w:id="169" w:name="_Toc200307756"/>
            <w:r>
              <w:rPr>
                <w:rFonts w:ascii="PF Din Text Pro" w:hAnsi="PF Din Text Pro"/>
                <w:sz w:val="20"/>
                <w:szCs w:val="20"/>
              </w:rPr>
              <w:t>0,20</w:t>
            </w:r>
            <w:bookmarkEnd w:id="169"/>
          </w:p>
        </w:tc>
      </w:tr>
      <w:tr w:rsidR="00921F70" w14:paraId="3BF95C1C" w14:textId="77777777">
        <w:trPr>
          <w:trHeight w:val="67"/>
          <w:jc w:val="center"/>
        </w:trPr>
        <w:tc>
          <w:tcPr>
            <w:tcW w:w="4306" w:type="dxa"/>
          </w:tcPr>
          <w:p w14:paraId="51CAAF4A" w14:textId="77777777" w:rsidR="00921F70" w:rsidRDefault="00C730DA">
            <w:pPr>
              <w:spacing w:after="0"/>
              <w:rPr>
                <w:rFonts w:ascii="PF Din Text Pro" w:hAnsi="PF Din Text Pro"/>
                <w:sz w:val="20"/>
                <w:szCs w:val="20"/>
              </w:rPr>
            </w:pPr>
            <w:bookmarkStart w:id="170" w:name="_Toc200307757"/>
            <w:r>
              <w:rPr>
                <w:rFonts w:ascii="PF Din Text Pro" w:hAnsi="PF Din Text Pro"/>
                <w:sz w:val="20"/>
                <w:szCs w:val="20"/>
              </w:rPr>
              <w:t>Rijeka</w:t>
            </w:r>
            <w:bookmarkEnd w:id="170"/>
          </w:p>
        </w:tc>
        <w:tc>
          <w:tcPr>
            <w:tcW w:w="2497" w:type="dxa"/>
          </w:tcPr>
          <w:p w14:paraId="67B37E40" w14:textId="77777777" w:rsidR="00921F70" w:rsidRDefault="00C730DA">
            <w:pPr>
              <w:spacing w:after="0"/>
              <w:rPr>
                <w:rFonts w:ascii="PF Din Text Pro" w:hAnsi="PF Din Text Pro"/>
                <w:sz w:val="20"/>
                <w:szCs w:val="20"/>
              </w:rPr>
            </w:pPr>
            <w:bookmarkStart w:id="171" w:name="_Toc200307758"/>
            <w:r>
              <w:rPr>
                <w:rFonts w:ascii="PF Din Text Pro" w:hAnsi="PF Din Text Pro"/>
                <w:sz w:val="20"/>
                <w:szCs w:val="20"/>
              </w:rPr>
              <w:t>1.255,17</w:t>
            </w:r>
            <w:bookmarkEnd w:id="171"/>
          </w:p>
        </w:tc>
        <w:tc>
          <w:tcPr>
            <w:tcW w:w="1896" w:type="dxa"/>
          </w:tcPr>
          <w:p w14:paraId="6BFF4B51" w14:textId="77777777" w:rsidR="00921F70" w:rsidRDefault="00C730DA">
            <w:pPr>
              <w:spacing w:after="0"/>
              <w:rPr>
                <w:rFonts w:ascii="PF Din Text Pro" w:hAnsi="PF Din Text Pro"/>
                <w:sz w:val="20"/>
                <w:szCs w:val="20"/>
              </w:rPr>
            </w:pPr>
            <w:bookmarkStart w:id="172" w:name="_Toc200307759"/>
            <w:r>
              <w:rPr>
                <w:rFonts w:ascii="PF Din Text Pro" w:hAnsi="PF Din Text Pro"/>
                <w:sz w:val="20"/>
                <w:szCs w:val="20"/>
              </w:rPr>
              <w:t>0,30</w:t>
            </w:r>
            <w:bookmarkEnd w:id="172"/>
          </w:p>
        </w:tc>
      </w:tr>
      <w:tr w:rsidR="00921F70" w14:paraId="69936A09" w14:textId="77777777">
        <w:trPr>
          <w:trHeight w:val="227"/>
          <w:jc w:val="center"/>
        </w:trPr>
        <w:tc>
          <w:tcPr>
            <w:tcW w:w="4306" w:type="dxa"/>
          </w:tcPr>
          <w:p w14:paraId="684F7769" w14:textId="77777777" w:rsidR="00921F70" w:rsidRDefault="00C730DA">
            <w:pPr>
              <w:spacing w:after="0"/>
              <w:rPr>
                <w:rFonts w:ascii="PF Din Text Pro" w:hAnsi="PF Din Text Pro"/>
                <w:sz w:val="20"/>
                <w:szCs w:val="20"/>
              </w:rPr>
            </w:pPr>
            <w:bookmarkStart w:id="173" w:name="_Toc200307760"/>
            <w:r>
              <w:rPr>
                <w:rFonts w:ascii="PF Din Text Pro" w:hAnsi="PF Din Text Pro"/>
                <w:sz w:val="20"/>
                <w:szCs w:val="20"/>
              </w:rPr>
              <w:t>Ukupno</w:t>
            </w:r>
            <w:bookmarkEnd w:id="173"/>
          </w:p>
        </w:tc>
        <w:tc>
          <w:tcPr>
            <w:tcW w:w="2497" w:type="dxa"/>
          </w:tcPr>
          <w:p w14:paraId="4BA4DDCC" w14:textId="77777777" w:rsidR="00921F70" w:rsidRDefault="00C730DA">
            <w:pPr>
              <w:spacing w:after="0"/>
              <w:rPr>
                <w:rFonts w:ascii="PF Din Text Pro" w:hAnsi="PF Din Text Pro"/>
                <w:sz w:val="20"/>
                <w:szCs w:val="20"/>
              </w:rPr>
            </w:pPr>
            <w:bookmarkStart w:id="174" w:name="_Toc200307761"/>
            <w:r>
              <w:rPr>
                <w:rFonts w:ascii="PF Din Text Pro" w:hAnsi="PF Din Text Pro"/>
                <w:sz w:val="20"/>
                <w:szCs w:val="20"/>
              </w:rPr>
              <w:t>419.930,77</w:t>
            </w:r>
            <w:bookmarkEnd w:id="174"/>
          </w:p>
        </w:tc>
        <w:tc>
          <w:tcPr>
            <w:tcW w:w="1896" w:type="dxa"/>
          </w:tcPr>
          <w:p w14:paraId="0EDDAF1B" w14:textId="77777777" w:rsidR="00921F70" w:rsidRDefault="00C730DA">
            <w:pPr>
              <w:spacing w:after="0"/>
              <w:rPr>
                <w:rFonts w:ascii="PF Din Text Pro" w:hAnsi="PF Din Text Pro"/>
                <w:sz w:val="20"/>
                <w:szCs w:val="20"/>
              </w:rPr>
            </w:pPr>
            <w:bookmarkStart w:id="175" w:name="_Toc200307762"/>
            <w:r>
              <w:rPr>
                <w:rFonts w:ascii="PF Din Text Pro" w:hAnsi="PF Din Text Pro"/>
                <w:sz w:val="20"/>
                <w:szCs w:val="20"/>
              </w:rPr>
              <w:t>100,00</w:t>
            </w:r>
            <w:bookmarkEnd w:id="175"/>
          </w:p>
        </w:tc>
      </w:tr>
    </w:tbl>
    <w:p w14:paraId="1458ED94" w14:textId="77777777" w:rsidR="00921F70" w:rsidRDefault="00C730DA">
      <w:pPr>
        <w:pStyle w:val="Naslov3"/>
        <w:numPr>
          <w:ilvl w:val="2"/>
          <w:numId w:val="2"/>
        </w:numPr>
        <w:spacing w:before="120" w:after="120" w:line="276" w:lineRule="auto"/>
        <w:rPr>
          <w:rStyle w:val="Naslov3Char"/>
          <w:rFonts w:cs="Times New Roman"/>
          <w:i/>
          <w:iCs/>
          <w:color w:val="F79646"/>
          <w:sz w:val="24"/>
          <w:szCs w:val="24"/>
        </w:rPr>
      </w:pPr>
      <w:bookmarkStart w:id="176" w:name="_Toc189663418"/>
      <w:r>
        <w:rPr>
          <w:rStyle w:val="Naslov3Char"/>
          <w:rFonts w:cs="Times New Roman"/>
          <w:color w:val="F79646"/>
          <w:sz w:val="22"/>
          <w:szCs w:val="22"/>
        </w:rPr>
        <w:t xml:space="preserve"> </w:t>
      </w:r>
      <w:bookmarkStart w:id="177" w:name="_Toc221223977"/>
      <w:r>
        <w:rPr>
          <w:rFonts w:cs="Times New Roman"/>
          <w:i/>
          <w:iCs/>
          <w:color w:val="auto"/>
          <w:sz w:val="24"/>
          <w:szCs w:val="24"/>
        </w:rPr>
        <w:t>Hidrolo</w:t>
      </w:r>
      <w:r>
        <w:rPr>
          <w:rFonts w:ascii="Calibri" w:hAnsi="Calibri" w:cs="Calibri"/>
          <w:i/>
          <w:iCs/>
          <w:color w:val="auto"/>
          <w:sz w:val="24"/>
          <w:szCs w:val="24"/>
        </w:rPr>
        <w:t>š</w:t>
      </w:r>
      <w:r>
        <w:rPr>
          <w:rFonts w:cs="Times New Roman"/>
          <w:i/>
          <w:iCs/>
          <w:color w:val="auto"/>
          <w:sz w:val="24"/>
          <w:szCs w:val="24"/>
        </w:rPr>
        <w:t>ke karakteristike terena</w:t>
      </w:r>
      <w:bookmarkEnd w:id="176"/>
      <w:bookmarkEnd w:id="177"/>
      <w:r>
        <w:rPr>
          <w:rFonts w:cs="Times New Roman"/>
          <w:i/>
          <w:iCs/>
          <w:color w:val="auto"/>
          <w:sz w:val="24"/>
          <w:szCs w:val="24"/>
        </w:rPr>
        <w:t xml:space="preserve"> </w:t>
      </w:r>
    </w:p>
    <w:p w14:paraId="7D3F6E43" w14:textId="77777777" w:rsidR="00921F70" w:rsidRDefault="00C730DA">
      <w:pPr>
        <w:keepNext/>
        <w:spacing w:after="0"/>
        <w:rPr>
          <w:rFonts w:ascii="PF Din Text Pro" w:hAnsi="PF Din Text Pro"/>
          <w:sz w:val="22"/>
          <w:szCs w:val="22"/>
          <w:lang w:val="bs-Latn-BA"/>
        </w:rPr>
      </w:pPr>
      <w:r>
        <w:rPr>
          <w:rFonts w:ascii="PF Din Text Pro" w:hAnsi="PF Din Text Pro"/>
          <w:sz w:val="22"/>
          <w:szCs w:val="22"/>
          <w:lang w:val="bs-Latn-BA"/>
        </w:rPr>
        <w:t>Podru</w:t>
      </w:r>
      <w:r>
        <w:rPr>
          <w:rFonts w:ascii="Calibri" w:hAnsi="Calibri" w:cs="Calibri"/>
          <w:sz w:val="22"/>
          <w:szCs w:val="22"/>
          <w:lang w:val="bs-Latn-BA"/>
        </w:rPr>
        <w:t>č</w:t>
      </w:r>
      <w:r>
        <w:rPr>
          <w:rFonts w:ascii="PF Din Text Pro" w:hAnsi="PF Din Text Pro"/>
          <w:sz w:val="22"/>
          <w:szCs w:val="22"/>
          <w:lang w:val="bs-Latn-BA"/>
        </w:rPr>
        <w:t>je Unsko-sanskog kantona, prema godi</w:t>
      </w:r>
      <w:r>
        <w:rPr>
          <w:rFonts w:ascii="Calibri" w:hAnsi="Calibri" w:cs="Calibri"/>
          <w:sz w:val="22"/>
          <w:szCs w:val="22"/>
          <w:lang w:val="bs-Latn-BA"/>
        </w:rPr>
        <w:t>š</w:t>
      </w:r>
      <w:r>
        <w:rPr>
          <w:rFonts w:ascii="PF Din Text Pro" w:hAnsi="PF Din Text Pro"/>
          <w:sz w:val="22"/>
          <w:szCs w:val="22"/>
          <w:lang w:val="bs-Latn-BA"/>
        </w:rPr>
        <w:t>njoj raspodjeli padavina, ubraja se me</w:t>
      </w:r>
      <w:r>
        <w:rPr>
          <w:rFonts w:ascii="Calibri" w:hAnsi="Calibri" w:cs="Calibri"/>
          <w:sz w:val="22"/>
          <w:szCs w:val="22"/>
          <w:lang w:val="bs-Latn-BA"/>
        </w:rPr>
        <w:t>đ</w:t>
      </w:r>
      <w:r>
        <w:rPr>
          <w:rFonts w:ascii="PF Din Text Pro" w:hAnsi="PF Din Text Pro"/>
          <w:sz w:val="22"/>
          <w:szCs w:val="22"/>
          <w:lang w:val="bs-Latn-BA"/>
        </w:rPr>
        <w:t>u su</w:t>
      </w:r>
      <w:r>
        <w:rPr>
          <w:rFonts w:ascii="Calibri" w:hAnsi="Calibri" w:cs="Calibri"/>
          <w:sz w:val="22"/>
          <w:szCs w:val="22"/>
          <w:lang w:val="bs-Latn-BA"/>
        </w:rPr>
        <w:t>š</w:t>
      </w:r>
      <w:r>
        <w:rPr>
          <w:rFonts w:ascii="PF Din Text Pro" w:hAnsi="PF Din Text Pro"/>
          <w:sz w:val="22"/>
          <w:szCs w:val="22"/>
          <w:lang w:val="bs-Latn-BA"/>
        </w:rPr>
        <w:t>nije krajeve. Prosje</w:t>
      </w:r>
      <w:r>
        <w:rPr>
          <w:rFonts w:ascii="Calibri" w:hAnsi="Calibri" w:cs="Calibri"/>
          <w:sz w:val="22"/>
          <w:szCs w:val="22"/>
          <w:lang w:val="bs-Latn-BA"/>
        </w:rPr>
        <w:t>č</w:t>
      </w:r>
      <w:r>
        <w:rPr>
          <w:rFonts w:ascii="PF Din Text Pro" w:hAnsi="PF Din Text Pro"/>
          <w:sz w:val="22"/>
          <w:szCs w:val="22"/>
          <w:lang w:val="bs-Latn-BA"/>
        </w:rPr>
        <w:t>na godi</w:t>
      </w:r>
      <w:r>
        <w:rPr>
          <w:rFonts w:ascii="Calibri" w:hAnsi="Calibri" w:cs="Calibri"/>
          <w:sz w:val="22"/>
          <w:szCs w:val="22"/>
          <w:lang w:val="bs-Latn-BA"/>
        </w:rPr>
        <w:t>š</w:t>
      </w:r>
      <w:r>
        <w:rPr>
          <w:rFonts w:ascii="PF Din Text Pro" w:hAnsi="PF Din Text Pro"/>
          <w:sz w:val="22"/>
          <w:szCs w:val="22"/>
          <w:lang w:val="bs-Latn-BA"/>
        </w:rPr>
        <w:t>nja koli</w:t>
      </w:r>
      <w:r>
        <w:rPr>
          <w:rFonts w:ascii="Calibri" w:hAnsi="Calibri" w:cs="Calibri"/>
          <w:sz w:val="22"/>
          <w:szCs w:val="22"/>
          <w:lang w:val="bs-Latn-BA"/>
        </w:rPr>
        <w:t>č</w:t>
      </w:r>
      <w:r>
        <w:rPr>
          <w:rFonts w:ascii="PF Din Text Pro" w:hAnsi="PF Din Text Pro"/>
          <w:sz w:val="22"/>
          <w:szCs w:val="22"/>
          <w:lang w:val="bs-Latn-BA"/>
        </w:rPr>
        <w:t>ina padavina kre</w:t>
      </w:r>
      <w:r>
        <w:rPr>
          <w:rFonts w:ascii="Calibri" w:hAnsi="Calibri" w:cs="Calibri"/>
          <w:sz w:val="22"/>
          <w:szCs w:val="22"/>
          <w:lang w:val="bs-Latn-BA"/>
        </w:rPr>
        <w:t>ć</w:t>
      </w:r>
      <w:r>
        <w:rPr>
          <w:rFonts w:ascii="PF Din Text Pro" w:hAnsi="PF Din Text Pro"/>
          <w:sz w:val="22"/>
          <w:szCs w:val="22"/>
          <w:lang w:val="bs-Latn-BA"/>
        </w:rPr>
        <w:t>e se izme</w:t>
      </w:r>
      <w:r>
        <w:rPr>
          <w:rFonts w:ascii="Calibri" w:hAnsi="Calibri" w:cs="Calibri"/>
          <w:sz w:val="22"/>
          <w:szCs w:val="22"/>
          <w:lang w:val="bs-Latn-BA"/>
        </w:rPr>
        <w:t>đ</w:t>
      </w:r>
      <w:r>
        <w:rPr>
          <w:rFonts w:ascii="PF Din Text Pro" w:hAnsi="PF Din Text Pro"/>
          <w:sz w:val="22"/>
          <w:szCs w:val="22"/>
          <w:lang w:val="bs-Latn-BA"/>
        </w:rPr>
        <w:t>u 1000 i 1250 mm. Zahvaljuju</w:t>
      </w:r>
      <w:r>
        <w:rPr>
          <w:rFonts w:ascii="Calibri" w:hAnsi="Calibri" w:cs="Calibri"/>
          <w:sz w:val="22"/>
          <w:szCs w:val="22"/>
          <w:lang w:val="bs-Latn-BA"/>
        </w:rPr>
        <w:t>ć</w:t>
      </w:r>
      <w:r>
        <w:rPr>
          <w:rFonts w:ascii="PF Din Text Pro" w:hAnsi="PF Din Text Pro"/>
          <w:sz w:val="22"/>
          <w:szCs w:val="22"/>
          <w:lang w:val="bs-Latn-BA"/>
        </w:rPr>
        <w:t>i relativno ravnomjernoj raspodjeli padavina tokom godine, kao i povoljnim geolo</w:t>
      </w:r>
      <w:r>
        <w:rPr>
          <w:rFonts w:ascii="Calibri" w:hAnsi="Calibri" w:cs="Calibri"/>
          <w:sz w:val="22"/>
          <w:szCs w:val="22"/>
          <w:lang w:val="bs-Latn-BA"/>
        </w:rPr>
        <w:t>š</w:t>
      </w:r>
      <w:r>
        <w:rPr>
          <w:rFonts w:ascii="PF Din Text Pro" w:hAnsi="PF Din Text Pro"/>
          <w:sz w:val="22"/>
          <w:szCs w:val="22"/>
          <w:lang w:val="bs-Latn-BA"/>
        </w:rPr>
        <w:t>kim, reljefnim i vegetacijskim uslovima, ovo podru</w:t>
      </w:r>
      <w:r>
        <w:rPr>
          <w:rFonts w:ascii="Calibri" w:hAnsi="Calibri" w:cs="Calibri"/>
          <w:sz w:val="22"/>
          <w:szCs w:val="22"/>
          <w:lang w:val="bs-Latn-BA"/>
        </w:rPr>
        <w:t>č</w:t>
      </w:r>
      <w:r>
        <w:rPr>
          <w:rFonts w:ascii="PF Din Text Pro" w:hAnsi="PF Din Text Pro"/>
          <w:sz w:val="22"/>
          <w:szCs w:val="22"/>
          <w:lang w:val="bs-Latn-BA"/>
        </w:rPr>
        <w:t>je ima izrazito razvijenu hidrografsku mre</w:t>
      </w:r>
      <w:r>
        <w:rPr>
          <w:rFonts w:ascii="Calibri" w:hAnsi="Calibri" w:cs="Calibri"/>
          <w:sz w:val="22"/>
          <w:szCs w:val="22"/>
          <w:lang w:val="bs-Latn-BA"/>
        </w:rPr>
        <w:t>ž</w:t>
      </w:r>
      <w:r>
        <w:rPr>
          <w:rFonts w:ascii="PF Din Text Pro" w:hAnsi="PF Din Text Pro"/>
          <w:sz w:val="22"/>
          <w:szCs w:val="22"/>
          <w:lang w:val="bs-Latn-BA"/>
        </w:rPr>
        <w:t>u.</w:t>
      </w:r>
    </w:p>
    <w:p w14:paraId="5CAB26CE" w14:textId="77777777" w:rsidR="00921F70" w:rsidRDefault="00C730DA">
      <w:pPr>
        <w:keepNext/>
        <w:spacing w:after="0"/>
        <w:rPr>
          <w:rFonts w:ascii="PF Din Text Pro" w:hAnsi="PF Din Text Pro"/>
          <w:sz w:val="22"/>
          <w:szCs w:val="22"/>
          <w:lang w:val="pl-PL"/>
        </w:rPr>
      </w:pPr>
      <w:r>
        <w:rPr>
          <w:rFonts w:ascii="PF Din Text Pro" w:hAnsi="PF Din Text Pro"/>
          <w:sz w:val="22"/>
          <w:szCs w:val="22"/>
          <w:lang w:val="bs-Latn-BA"/>
        </w:rPr>
        <w:t xml:space="preserve">Na brdsko-planinskim terenima </w:t>
      </w:r>
      <w:r>
        <w:rPr>
          <w:rFonts w:ascii="Calibri" w:hAnsi="Calibri" w:cs="Calibri"/>
          <w:sz w:val="22"/>
          <w:szCs w:val="22"/>
          <w:lang w:val="bs-Latn-BA"/>
        </w:rPr>
        <w:t>č</w:t>
      </w:r>
      <w:r>
        <w:rPr>
          <w:rFonts w:ascii="PF Din Text Pro" w:hAnsi="PF Din Text Pro"/>
          <w:sz w:val="22"/>
          <w:szCs w:val="22"/>
          <w:lang w:val="bs-Latn-BA"/>
        </w:rPr>
        <w:t xml:space="preserve">esto se javljaju brojni izvori i vrela, posebno na spojevima s vodopropusnim slojevima, </w:t>
      </w:r>
      <w:r>
        <w:rPr>
          <w:rFonts w:ascii="Calibri" w:hAnsi="Calibri" w:cs="Calibri"/>
          <w:sz w:val="22"/>
          <w:szCs w:val="22"/>
          <w:lang w:val="bs-Latn-BA"/>
        </w:rPr>
        <w:t>š</w:t>
      </w:r>
      <w:r>
        <w:rPr>
          <w:rFonts w:ascii="PF Din Text Pro" w:hAnsi="PF Din Text Pro"/>
          <w:sz w:val="22"/>
          <w:szCs w:val="22"/>
          <w:lang w:val="bs-Latn-BA"/>
        </w:rPr>
        <w:t>to rezultira gustim rije</w:t>
      </w:r>
      <w:r>
        <w:rPr>
          <w:rFonts w:ascii="Calibri" w:hAnsi="Calibri" w:cs="Calibri"/>
          <w:sz w:val="22"/>
          <w:szCs w:val="22"/>
          <w:lang w:val="bs-Latn-BA"/>
        </w:rPr>
        <w:t>č</w:t>
      </w:r>
      <w:r>
        <w:rPr>
          <w:rFonts w:ascii="PF Din Text Pro" w:hAnsi="PF Din Text Pro"/>
          <w:sz w:val="22"/>
          <w:szCs w:val="22"/>
          <w:lang w:val="bs-Latn-BA"/>
        </w:rPr>
        <w:t xml:space="preserve">nim tokom. </w:t>
      </w:r>
      <w:r>
        <w:rPr>
          <w:rFonts w:ascii="PF Din Text Pro" w:hAnsi="PF Din Text Pro"/>
          <w:sz w:val="22"/>
          <w:szCs w:val="22"/>
          <w:lang w:val="pl-PL"/>
        </w:rPr>
        <w:t>Rijeke u vi</w:t>
      </w:r>
      <w:r>
        <w:rPr>
          <w:rFonts w:ascii="Calibri" w:hAnsi="Calibri" w:cs="Calibri"/>
          <w:sz w:val="22"/>
          <w:szCs w:val="22"/>
          <w:lang w:val="pl-PL"/>
        </w:rPr>
        <w:t>š</w:t>
      </w:r>
      <w:r>
        <w:rPr>
          <w:rFonts w:ascii="PF Din Text Pro" w:hAnsi="PF Din Text Pro"/>
          <w:sz w:val="22"/>
          <w:szCs w:val="22"/>
          <w:lang w:val="pl-PL"/>
        </w:rPr>
        <w:t>im predjelima karakteri</w:t>
      </w:r>
      <w:r>
        <w:rPr>
          <w:rFonts w:ascii="Calibri" w:hAnsi="Calibri" w:cs="Calibri"/>
          <w:sz w:val="22"/>
          <w:szCs w:val="22"/>
          <w:lang w:val="pl-PL"/>
        </w:rPr>
        <w:t>š</w:t>
      </w:r>
      <w:r>
        <w:rPr>
          <w:rFonts w:ascii="PF Din Text Pro" w:hAnsi="PF Din Text Pro"/>
          <w:sz w:val="22"/>
          <w:szCs w:val="22"/>
          <w:lang w:val="pl-PL"/>
        </w:rPr>
        <w:t xml:space="preserve">u strmi padovi i brzaci, s brojnim slapovima i virovima. Korita im prolaze kroz uske, duboke doline sa strmim stranama, koje </w:t>
      </w:r>
      <w:r>
        <w:rPr>
          <w:rFonts w:ascii="Calibri" w:hAnsi="Calibri" w:cs="Calibri"/>
          <w:sz w:val="22"/>
          <w:szCs w:val="22"/>
          <w:lang w:val="pl-PL"/>
        </w:rPr>
        <w:t>č</w:t>
      </w:r>
      <w:r>
        <w:rPr>
          <w:rFonts w:ascii="PF Din Text Pro" w:hAnsi="PF Din Text Pro"/>
          <w:sz w:val="22"/>
          <w:szCs w:val="22"/>
          <w:lang w:val="pl-PL"/>
        </w:rPr>
        <w:t>esto podsje</w:t>
      </w:r>
      <w:r>
        <w:rPr>
          <w:rFonts w:ascii="Calibri" w:hAnsi="Calibri" w:cs="Calibri"/>
          <w:sz w:val="22"/>
          <w:szCs w:val="22"/>
          <w:lang w:val="pl-PL"/>
        </w:rPr>
        <w:t>ć</w:t>
      </w:r>
      <w:r>
        <w:rPr>
          <w:rFonts w:ascii="PF Din Text Pro" w:hAnsi="PF Din Text Pro"/>
          <w:sz w:val="22"/>
          <w:szCs w:val="22"/>
          <w:lang w:val="pl-PL"/>
        </w:rPr>
        <w:t>aju na kanjone. Tokom intenzivnih padavina, ove rijeke se izlijevaju iz svojih korita, nose</w:t>
      </w:r>
      <w:r>
        <w:rPr>
          <w:rFonts w:ascii="Calibri" w:hAnsi="Calibri" w:cs="Calibri"/>
          <w:sz w:val="22"/>
          <w:szCs w:val="22"/>
          <w:lang w:val="pl-PL"/>
        </w:rPr>
        <w:t>ć</w:t>
      </w:r>
      <w:r>
        <w:rPr>
          <w:rFonts w:ascii="PF Din Text Pro" w:hAnsi="PF Din Text Pro"/>
          <w:sz w:val="22"/>
          <w:szCs w:val="22"/>
          <w:lang w:val="pl-PL"/>
        </w:rPr>
        <w:t>i velike koli</w:t>
      </w:r>
      <w:r>
        <w:rPr>
          <w:rFonts w:ascii="Calibri" w:hAnsi="Calibri" w:cs="Calibri"/>
          <w:sz w:val="22"/>
          <w:szCs w:val="22"/>
          <w:lang w:val="pl-PL"/>
        </w:rPr>
        <w:t>č</w:t>
      </w:r>
      <w:r>
        <w:rPr>
          <w:rFonts w:ascii="PF Din Text Pro" w:hAnsi="PF Din Text Pro"/>
          <w:sz w:val="22"/>
          <w:szCs w:val="22"/>
          <w:lang w:val="pl-PL"/>
        </w:rPr>
        <w:t>ine nanosa. Po</w:t>
      </w:r>
      <w:r>
        <w:rPr>
          <w:rFonts w:ascii="Calibri" w:hAnsi="Calibri" w:cs="Calibri"/>
          <w:sz w:val="22"/>
          <w:szCs w:val="22"/>
          <w:lang w:val="pl-PL"/>
        </w:rPr>
        <w:t>š</w:t>
      </w:r>
      <w:r>
        <w:rPr>
          <w:rFonts w:ascii="PF Din Text Pro" w:hAnsi="PF Din Text Pro"/>
          <w:sz w:val="22"/>
          <w:szCs w:val="22"/>
          <w:lang w:val="pl-PL"/>
        </w:rPr>
        <w:t>to proti</w:t>
      </w:r>
      <w:r>
        <w:rPr>
          <w:rFonts w:ascii="Calibri" w:hAnsi="Calibri" w:cs="Calibri"/>
          <w:sz w:val="22"/>
          <w:szCs w:val="22"/>
          <w:lang w:val="pl-PL"/>
        </w:rPr>
        <w:t>č</w:t>
      </w:r>
      <w:r>
        <w:rPr>
          <w:rFonts w:ascii="PF Din Text Pro" w:hAnsi="PF Din Text Pro"/>
          <w:sz w:val="22"/>
          <w:szCs w:val="22"/>
          <w:lang w:val="pl-PL"/>
        </w:rPr>
        <w:t>u kroz podru</w:t>
      </w:r>
      <w:r>
        <w:rPr>
          <w:rFonts w:ascii="Calibri" w:hAnsi="Calibri" w:cs="Calibri"/>
          <w:sz w:val="22"/>
          <w:szCs w:val="22"/>
          <w:lang w:val="pl-PL"/>
        </w:rPr>
        <w:t>č</w:t>
      </w:r>
      <w:r>
        <w:rPr>
          <w:rFonts w:ascii="PF Din Text Pro" w:hAnsi="PF Din Text Pro"/>
          <w:sz w:val="22"/>
          <w:szCs w:val="22"/>
          <w:lang w:val="pl-PL"/>
        </w:rPr>
        <w:t>ja bogata kre</w:t>
      </w:r>
      <w:r>
        <w:rPr>
          <w:rFonts w:ascii="Calibri" w:hAnsi="Calibri" w:cs="Calibri"/>
          <w:sz w:val="22"/>
          <w:szCs w:val="22"/>
          <w:lang w:val="pl-PL"/>
        </w:rPr>
        <w:t>č</w:t>
      </w:r>
      <w:r>
        <w:rPr>
          <w:rFonts w:ascii="PF Din Text Pro" w:hAnsi="PF Din Text Pro"/>
          <w:sz w:val="22"/>
          <w:szCs w:val="22"/>
          <w:lang w:val="pl-PL"/>
        </w:rPr>
        <w:t>njakom, njihova voda sadr</w:t>
      </w:r>
      <w:r>
        <w:rPr>
          <w:rFonts w:ascii="Calibri" w:hAnsi="Calibri" w:cs="Calibri"/>
          <w:sz w:val="22"/>
          <w:szCs w:val="22"/>
          <w:lang w:val="pl-PL"/>
        </w:rPr>
        <w:t>ž</w:t>
      </w:r>
      <w:r>
        <w:rPr>
          <w:rFonts w:ascii="PF Din Text Pro" w:hAnsi="PF Din Text Pro"/>
          <w:sz w:val="22"/>
          <w:szCs w:val="22"/>
          <w:lang w:val="pl-PL"/>
        </w:rPr>
        <w:t>i visoku koncentraciju minerala i izra</w:t>
      </w:r>
      <w:r>
        <w:rPr>
          <w:rFonts w:ascii="Calibri" w:hAnsi="Calibri" w:cs="Calibri"/>
          <w:sz w:val="22"/>
          <w:szCs w:val="22"/>
          <w:lang w:val="pl-PL"/>
        </w:rPr>
        <w:t>ž</w:t>
      </w:r>
      <w:r>
        <w:rPr>
          <w:rFonts w:ascii="PF Din Text Pro" w:hAnsi="PF Din Text Pro"/>
          <w:sz w:val="22"/>
          <w:szCs w:val="22"/>
          <w:lang w:val="pl-PL"/>
        </w:rPr>
        <w:t>enu tvrdo</w:t>
      </w:r>
      <w:r>
        <w:rPr>
          <w:rFonts w:ascii="Calibri" w:hAnsi="Calibri" w:cs="Calibri"/>
          <w:sz w:val="22"/>
          <w:szCs w:val="22"/>
          <w:lang w:val="pl-PL"/>
        </w:rPr>
        <w:t>ć</w:t>
      </w:r>
      <w:r>
        <w:rPr>
          <w:rFonts w:ascii="PF Din Text Pro" w:hAnsi="PF Din Text Pro"/>
          <w:sz w:val="22"/>
          <w:szCs w:val="22"/>
          <w:lang w:val="pl-PL"/>
        </w:rPr>
        <w:t>u. U nizinskim dijelovima gube svoju silovitost i poprime karakteristike mirnijih rije</w:t>
      </w:r>
      <w:r>
        <w:rPr>
          <w:rFonts w:ascii="Calibri" w:hAnsi="Calibri" w:cs="Calibri"/>
          <w:sz w:val="22"/>
          <w:szCs w:val="22"/>
          <w:lang w:val="pl-PL"/>
        </w:rPr>
        <w:t>č</w:t>
      </w:r>
      <w:r>
        <w:rPr>
          <w:rFonts w:ascii="PF Din Text Pro" w:hAnsi="PF Din Text Pro"/>
          <w:sz w:val="22"/>
          <w:szCs w:val="22"/>
          <w:lang w:val="pl-PL"/>
        </w:rPr>
        <w:t>nih tokova. Sve rijeke ovog podru</w:t>
      </w:r>
      <w:r>
        <w:rPr>
          <w:rFonts w:ascii="Calibri" w:hAnsi="Calibri" w:cs="Calibri"/>
          <w:sz w:val="22"/>
          <w:szCs w:val="22"/>
          <w:lang w:val="pl-PL"/>
        </w:rPr>
        <w:t>č</w:t>
      </w:r>
      <w:r>
        <w:rPr>
          <w:rFonts w:ascii="PF Din Text Pro" w:hAnsi="PF Din Text Pro"/>
          <w:sz w:val="22"/>
          <w:szCs w:val="22"/>
          <w:lang w:val="pl-PL"/>
        </w:rPr>
        <w:t>ja pripadaju Crnomorskom slivu i imaju nivalno-fluvijalni re</w:t>
      </w:r>
      <w:r>
        <w:rPr>
          <w:rFonts w:ascii="Calibri" w:hAnsi="Calibri" w:cs="Calibri"/>
          <w:sz w:val="22"/>
          <w:szCs w:val="22"/>
          <w:lang w:val="pl-PL"/>
        </w:rPr>
        <w:t>ž</w:t>
      </w:r>
      <w:r>
        <w:rPr>
          <w:rFonts w:ascii="PF Din Text Pro" w:hAnsi="PF Din Text Pro"/>
          <w:sz w:val="22"/>
          <w:szCs w:val="22"/>
          <w:lang w:val="pl-PL"/>
        </w:rPr>
        <w:t>im koji je karakteristi</w:t>
      </w:r>
      <w:r>
        <w:rPr>
          <w:rFonts w:ascii="Calibri" w:hAnsi="Calibri" w:cs="Calibri"/>
          <w:sz w:val="22"/>
          <w:szCs w:val="22"/>
          <w:lang w:val="pl-PL"/>
        </w:rPr>
        <w:t>č</w:t>
      </w:r>
      <w:r>
        <w:rPr>
          <w:rFonts w:ascii="PF Din Text Pro" w:hAnsi="PF Din Text Pro"/>
          <w:sz w:val="22"/>
          <w:szCs w:val="22"/>
          <w:lang w:val="pl-PL"/>
        </w:rPr>
        <w:t>an za srednjoevropska podru</w:t>
      </w:r>
      <w:r>
        <w:rPr>
          <w:rFonts w:ascii="Calibri" w:hAnsi="Calibri" w:cs="Calibri"/>
          <w:sz w:val="22"/>
          <w:szCs w:val="22"/>
          <w:lang w:val="pl-PL"/>
        </w:rPr>
        <w:t>č</w:t>
      </w:r>
      <w:r>
        <w:rPr>
          <w:rFonts w:ascii="PF Din Text Pro" w:hAnsi="PF Din Text Pro"/>
          <w:sz w:val="22"/>
          <w:szCs w:val="22"/>
          <w:lang w:val="pl-PL"/>
        </w:rPr>
        <w:t>ja. Najvi</w:t>
      </w:r>
      <w:r>
        <w:rPr>
          <w:rFonts w:ascii="Calibri" w:hAnsi="Calibri" w:cs="Calibri"/>
          <w:sz w:val="22"/>
          <w:szCs w:val="22"/>
          <w:lang w:val="pl-PL"/>
        </w:rPr>
        <w:t>š</w:t>
      </w:r>
      <w:r>
        <w:rPr>
          <w:rFonts w:ascii="PF Din Text Pro" w:hAnsi="PF Din Text Pro"/>
          <w:sz w:val="22"/>
          <w:szCs w:val="22"/>
          <w:lang w:val="pl-PL"/>
        </w:rPr>
        <w:t>i vodostaji i protoci javljaju se u proljetnim mjesecima, prvenstveno u aprilu, maju i junu, dok su najni</w:t>
      </w:r>
      <w:r>
        <w:rPr>
          <w:rFonts w:ascii="Calibri" w:hAnsi="Calibri" w:cs="Calibri"/>
          <w:sz w:val="22"/>
          <w:szCs w:val="22"/>
          <w:lang w:val="pl-PL"/>
        </w:rPr>
        <w:t>ž</w:t>
      </w:r>
      <w:r>
        <w:rPr>
          <w:rFonts w:ascii="PF Din Text Pro" w:hAnsi="PF Din Text Pro"/>
          <w:sz w:val="22"/>
          <w:szCs w:val="22"/>
          <w:lang w:val="pl-PL"/>
        </w:rPr>
        <w:t>i u augustu i septembru. Ove rijeke uglavnom se napajaju padavinama koje se zimi talo</w:t>
      </w:r>
      <w:r>
        <w:rPr>
          <w:rFonts w:ascii="Calibri" w:hAnsi="Calibri" w:cs="Calibri"/>
          <w:sz w:val="22"/>
          <w:szCs w:val="22"/>
          <w:lang w:val="pl-PL"/>
        </w:rPr>
        <w:t>ž</w:t>
      </w:r>
      <w:r>
        <w:rPr>
          <w:rFonts w:ascii="PF Din Text Pro" w:hAnsi="PF Din Text Pro"/>
          <w:sz w:val="22"/>
          <w:szCs w:val="22"/>
          <w:lang w:val="pl-PL"/>
        </w:rPr>
        <w:t>e na planinama u obliku snijega. Tokom maja, kada se snijeg intenzivno topi i kada se javljaju dodatne padavine, dolazi do sekundarnog maksimuma proticaja, koji mo</w:t>
      </w:r>
      <w:r>
        <w:rPr>
          <w:rFonts w:ascii="Calibri" w:hAnsi="Calibri" w:cs="Calibri"/>
          <w:sz w:val="22"/>
          <w:szCs w:val="22"/>
          <w:lang w:val="pl-PL"/>
        </w:rPr>
        <w:t>ž</w:t>
      </w:r>
      <w:r>
        <w:rPr>
          <w:rFonts w:ascii="PF Din Text Pro" w:hAnsi="PF Din Text Pro"/>
          <w:sz w:val="22"/>
          <w:szCs w:val="22"/>
          <w:lang w:val="pl-PL"/>
        </w:rPr>
        <w:t>e biti i do tri puta ve</w:t>
      </w:r>
      <w:r>
        <w:rPr>
          <w:rFonts w:ascii="Calibri" w:hAnsi="Calibri" w:cs="Calibri"/>
          <w:sz w:val="22"/>
          <w:szCs w:val="22"/>
          <w:lang w:val="pl-PL"/>
        </w:rPr>
        <w:t>ć</w:t>
      </w:r>
      <w:r>
        <w:rPr>
          <w:rFonts w:ascii="PF Din Text Pro" w:hAnsi="PF Din Text Pro"/>
          <w:sz w:val="22"/>
          <w:szCs w:val="22"/>
          <w:lang w:val="pl-PL"/>
        </w:rPr>
        <w:t>i od godi</w:t>
      </w:r>
      <w:r>
        <w:rPr>
          <w:rFonts w:ascii="Calibri" w:hAnsi="Calibri" w:cs="Calibri"/>
          <w:sz w:val="22"/>
          <w:szCs w:val="22"/>
          <w:lang w:val="pl-PL"/>
        </w:rPr>
        <w:t>š</w:t>
      </w:r>
      <w:r>
        <w:rPr>
          <w:rFonts w:ascii="PF Din Text Pro" w:hAnsi="PF Din Text Pro"/>
          <w:sz w:val="22"/>
          <w:szCs w:val="22"/>
          <w:lang w:val="pl-PL"/>
        </w:rPr>
        <w:t>njeg prosjeka. Sredinom zime, usljed formiranja snje</w:t>
      </w:r>
      <w:r>
        <w:rPr>
          <w:rFonts w:ascii="Calibri" w:hAnsi="Calibri" w:cs="Calibri"/>
          <w:sz w:val="22"/>
          <w:szCs w:val="22"/>
          <w:lang w:val="pl-PL"/>
        </w:rPr>
        <w:t>ž</w:t>
      </w:r>
      <w:r>
        <w:rPr>
          <w:rFonts w:ascii="PF Din Text Pro" w:hAnsi="PF Din Text Pro"/>
          <w:sz w:val="22"/>
          <w:szCs w:val="22"/>
          <w:lang w:val="pl-PL"/>
        </w:rPr>
        <w:t>nog pokriva</w:t>
      </w:r>
      <w:r>
        <w:rPr>
          <w:rFonts w:ascii="Calibri" w:hAnsi="Calibri" w:cs="Calibri"/>
          <w:sz w:val="22"/>
          <w:szCs w:val="22"/>
          <w:lang w:val="pl-PL"/>
        </w:rPr>
        <w:t>č</w:t>
      </w:r>
      <w:r>
        <w:rPr>
          <w:rFonts w:ascii="PF Din Text Pro" w:hAnsi="PF Din Text Pro"/>
          <w:sz w:val="22"/>
          <w:szCs w:val="22"/>
          <w:lang w:val="pl-PL"/>
        </w:rPr>
        <w:t xml:space="preserve">a, dolazi do opadanja vodostaja, </w:t>
      </w:r>
      <w:r>
        <w:rPr>
          <w:rFonts w:ascii="Calibri" w:hAnsi="Calibri" w:cs="Calibri"/>
          <w:sz w:val="22"/>
          <w:szCs w:val="22"/>
          <w:lang w:val="pl-PL"/>
        </w:rPr>
        <w:t>š</w:t>
      </w:r>
      <w:r>
        <w:rPr>
          <w:rFonts w:ascii="PF Din Text Pro" w:hAnsi="PF Din Text Pro"/>
          <w:sz w:val="22"/>
          <w:szCs w:val="22"/>
          <w:lang w:val="pl-PL"/>
        </w:rPr>
        <w:t>to uzrokuje zimski minimum,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u januaru. Ljetni minimum, koji se javlja krajem ljeta i po</w:t>
      </w:r>
      <w:r>
        <w:rPr>
          <w:rFonts w:ascii="Calibri" w:hAnsi="Calibri" w:cs="Calibri"/>
          <w:sz w:val="22"/>
          <w:szCs w:val="22"/>
          <w:lang w:val="pl-PL"/>
        </w:rPr>
        <w:t>č</w:t>
      </w:r>
      <w:r>
        <w:rPr>
          <w:rFonts w:ascii="PF Din Text Pro" w:hAnsi="PF Din Text Pro"/>
          <w:sz w:val="22"/>
          <w:szCs w:val="22"/>
          <w:lang w:val="pl-PL"/>
        </w:rPr>
        <w:t xml:space="preserve">etkom jeseni, rezultat je visoke temperature i intenzivnog isparavanja, kao i manjka padavina u tom periodu. </w:t>
      </w:r>
    </w:p>
    <w:p w14:paraId="4BDF5975" w14:textId="77777777" w:rsidR="00921F70" w:rsidRDefault="00C730DA">
      <w:pPr>
        <w:keepNext/>
        <w:spacing w:after="0"/>
        <w:rPr>
          <w:rFonts w:ascii="PF Din Text Pro" w:hAnsi="PF Din Text Pro"/>
          <w:sz w:val="22"/>
          <w:szCs w:val="22"/>
          <w:lang w:val="pl-PL"/>
        </w:rPr>
      </w:pPr>
      <w:r>
        <w:rPr>
          <w:rFonts w:ascii="PF Din Text Pro" w:hAnsi="PF Din Text Pro"/>
          <w:sz w:val="22"/>
          <w:szCs w:val="22"/>
          <w:lang w:val="pl-PL"/>
        </w:rPr>
        <w:t xml:space="preserve">Drugi, jesenski maksimum, javlja se u novembru, ali je slabijeg intenziteta. Uzrok tome je </w:t>
      </w:r>
      <w:r>
        <w:rPr>
          <w:rFonts w:ascii="Calibri" w:hAnsi="Calibri" w:cs="Calibri"/>
          <w:sz w:val="22"/>
          <w:szCs w:val="22"/>
          <w:lang w:val="pl-PL"/>
        </w:rPr>
        <w:t>č</w:t>
      </w:r>
      <w:r>
        <w:rPr>
          <w:rFonts w:ascii="PF Din Text Pro" w:hAnsi="PF Din Text Pro"/>
          <w:sz w:val="22"/>
          <w:szCs w:val="22"/>
          <w:lang w:val="pl-PL"/>
        </w:rPr>
        <w:t>injenica da su tada podzemne rezerve iscrpljene, a suho tlo apsorbuje ve</w:t>
      </w:r>
      <w:r>
        <w:rPr>
          <w:rFonts w:ascii="Calibri" w:hAnsi="Calibri" w:cs="Calibri"/>
          <w:sz w:val="22"/>
          <w:szCs w:val="22"/>
          <w:lang w:val="pl-PL"/>
        </w:rPr>
        <w:t>ć</w:t>
      </w:r>
      <w:r>
        <w:rPr>
          <w:rFonts w:ascii="PF Din Text Pro" w:hAnsi="PF Din Text Pro"/>
          <w:sz w:val="22"/>
          <w:szCs w:val="22"/>
          <w:lang w:val="pl-PL"/>
        </w:rPr>
        <w:t xml:space="preserve">inu padavina, </w:t>
      </w:r>
      <w:r>
        <w:rPr>
          <w:rFonts w:ascii="Calibri" w:hAnsi="Calibri" w:cs="Calibri"/>
          <w:sz w:val="22"/>
          <w:szCs w:val="22"/>
          <w:lang w:val="pl-PL"/>
        </w:rPr>
        <w:t>š</w:t>
      </w:r>
      <w:r>
        <w:rPr>
          <w:rFonts w:ascii="PF Din Text Pro" w:hAnsi="PF Din Text Pro"/>
          <w:sz w:val="22"/>
          <w:szCs w:val="22"/>
          <w:lang w:val="pl-PL"/>
        </w:rPr>
        <w:t>to ograni</w:t>
      </w:r>
      <w:r>
        <w:rPr>
          <w:rFonts w:ascii="Calibri" w:hAnsi="Calibri" w:cs="Calibri"/>
          <w:sz w:val="22"/>
          <w:szCs w:val="22"/>
          <w:lang w:val="pl-PL"/>
        </w:rPr>
        <w:t>č</w:t>
      </w:r>
      <w:r>
        <w:rPr>
          <w:rFonts w:ascii="PF Din Text Pro" w:hAnsi="PF Din Text Pro"/>
          <w:sz w:val="22"/>
          <w:szCs w:val="22"/>
          <w:lang w:val="pl-PL"/>
        </w:rPr>
        <w:t>ava pove</w:t>
      </w:r>
      <w:r>
        <w:rPr>
          <w:rFonts w:ascii="Calibri" w:hAnsi="Calibri" w:cs="Calibri"/>
          <w:sz w:val="22"/>
          <w:szCs w:val="22"/>
          <w:lang w:val="pl-PL"/>
        </w:rPr>
        <w:t>ć</w:t>
      </w:r>
      <w:r>
        <w:rPr>
          <w:rFonts w:ascii="PF Din Text Pro" w:hAnsi="PF Din Text Pro"/>
          <w:sz w:val="22"/>
          <w:szCs w:val="22"/>
          <w:lang w:val="pl-PL"/>
        </w:rPr>
        <w:t xml:space="preserve">anje proticaja. </w:t>
      </w:r>
    </w:p>
    <w:p w14:paraId="16174B4A" w14:textId="77777777" w:rsidR="00921F70" w:rsidRDefault="00C730DA">
      <w:pPr>
        <w:keepNext/>
        <w:spacing w:after="0"/>
        <w:rPr>
          <w:rFonts w:ascii="PF Din Text Pro" w:hAnsi="PF Din Text Pro"/>
          <w:sz w:val="22"/>
          <w:szCs w:val="22"/>
          <w:lang w:val="pl-PL"/>
        </w:rPr>
      </w:pP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a rijeka u regiji je Una, koja izvire iz brojnih kra</w:t>
      </w:r>
      <w:r>
        <w:rPr>
          <w:rFonts w:ascii="Calibri" w:hAnsi="Calibri" w:cs="Calibri"/>
          <w:sz w:val="22"/>
          <w:szCs w:val="22"/>
          <w:lang w:val="pl-PL"/>
        </w:rPr>
        <w:t>š</w:t>
      </w:r>
      <w:r>
        <w:rPr>
          <w:rFonts w:ascii="PF Din Text Pro" w:hAnsi="PF Din Text Pro"/>
          <w:sz w:val="22"/>
          <w:szCs w:val="22"/>
          <w:lang w:val="pl-PL"/>
        </w:rPr>
        <w:t xml:space="preserve">kih vrela kod mjesta Donja Suvaja u blizini Srba, na nadmorskoj visini od 448 metara. Uliva se u Savu kod Jasenovca, na visini od 83 metra, pri </w:t>
      </w:r>
      <w:r>
        <w:rPr>
          <w:rFonts w:ascii="Calibri" w:hAnsi="Calibri" w:cs="Calibri"/>
          <w:sz w:val="22"/>
          <w:szCs w:val="22"/>
          <w:lang w:val="pl-PL"/>
        </w:rPr>
        <w:t>č</w:t>
      </w:r>
      <w:r>
        <w:rPr>
          <w:rFonts w:ascii="PF Din Text Pro" w:hAnsi="PF Din Text Pro"/>
          <w:sz w:val="22"/>
          <w:szCs w:val="22"/>
          <w:lang w:val="pl-PL"/>
        </w:rPr>
        <w:t>emu njen tok dosti</w:t>
      </w:r>
      <w:r>
        <w:rPr>
          <w:rFonts w:ascii="Calibri" w:hAnsi="Calibri" w:cs="Calibri"/>
          <w:sz w:val="22"/>
          <w:szCs w:val="22"/>
          <w:lang w:val="pl-PL"/>
        </w:rPr>
        <w:t>ž</w:t>
      </w:r>
      <w:r>
        <w:rPr>
          <w:rFonts w:ascii="PF Din Text Pro" w:hAnsi="PF Din Text Pro"/>
          <w:sz w:val="22"/>
          <w:szCs w:val="22"/>
          <w:lang w:val="pl-PL"/>
        </w:rPr>
        <w:t>e du</w:t>
      </w:r>
      <w:r>
        <w:rPr>
          <w:rFonts w:ascii="Calibri" w:hAnsi="Calibri" w:cs="Calibri"/>
          <w:sz w:val="22"/>
          <w:szCs w:val="22"/>
          <w:lang w:val="pl-PL"/>
        </w:rPr>
        <w:t>ž</w:t>
      </w:r>
      <w:r>
        <w:rPr>
          <w:rFonts w:ascii="PF Din Text Pro" w:hAnsi="PF Din Text Pro"/>
          <w:sz w:val="22"/>
          <w:szCs w:val="22"/>
          <w:lang w:val="pl-PL"/>
        </w:rPr>
        <w:t>inu od 207 km, a slivno podru</w:t>
      </w:r>
      <w:r>
        <w:rPr>
          <w:rFonts w:ascii="Calibri" w:hAnsi="Calibri" w:cs="Calibri"/>
          <w:sz w:val="22"/>
          <w:szCs w:val="22"/>
          <w:lang w:val="pl-PL"/>
        </w:rPr>
        <w:t>č</w:t>
      </w:r>
      <w:r>
        <w:rPr>
          <w:rFonts w:ascii="PF Din Text Pro" w:hAnsi="PF Din Text Pro"/>
          <w:sz w:val="22"/>
          <w:szCs w:val="22"/>
          <w:lang w:val="pl-PL"/>
        </w:rPr>
        <w:t>je obuhvata pribli</w:t>
      </w:r>
      <w:r>
        <w:rPr>
          <w:rFonts w:ascii="Calibri" w:hAnsi="Calibri" w:cs="Calibri"/>
          <w:sz w:val="22"/>
          <w:szCs w:val="22"/>
          <w:lang w:val="pl-PL"/>
        </w:rPr>
        <w:t>ž</w:t>
      </w:r>
      <w:r>
        <w:rPr>
          <w:rFonts w:ascii="PF Din Text Pro" w:hAnsi="PF Din Text Pro"/>
          <w:sz w:val="22"/>
          <w:szCs w:val="22"/>
          <w:lang w:val="pl-PL"/>
        </w:rPr>
        <w:t>no 9600 km</w:t>
      </w:r>
      <w:r>
        <w:rPr>
          <w:rFonts w:ascii="Calibri" w:hAnsi="Calibri" w:cs="Calibri"/>
          <w:sz w:val="22"/>
          <w:szCs w:val="22"/>
          <w:lang w:val="pl-PL"/>
        </w:rPr>
        <w:t>²</w:t>
      </w:r>
      <w:r>
        <w:rPr>
          <w:rFonts w:ascii="PF Din Text Pro" w:hAnsi="PF Din Text Pro"/>
          <w:sz w:val="22"/>
          <w:szCs w:val="22"/>
          <w:lang w:val="pl-PL"/>
        </w:rPr>
        <w:t>.  Najve</w:t>
      </w:r>
      <w:r>
        <w:rPr>
          <w:rFonts w:ascii="Calibri" w:hAnsi="Calibri" w:cs="Calibri"/>
          <w:sz w:val="22"/>
          <w:szCs w:val="22"/>
          <w:lang w:val="pl-PL"/>
        </w:rPr>
        <w:t>ć</w:t>
      </w:r>
      <w:r>
        <w:rPr>
          <w:rFonts w:ascii="PF Din Text Pro" w:hAnsi="PF Din Text Pro"/>
          <w:sz w:val="22"/>
          <w:szCs w:val="22"/>
          <w:lang w:val="pl-PL"/>
        </w:rPr>
        <w:t>a pritoka je rijeka Sana, koja izvire na kra</w:t>
      </w:r>
      <w:r>
        <w:rPr>
          <w:rFonts w:ascii="Calibri" w:hAnsi="Calibri" w:cs="Calibri"/>
          <w:sz w:val="22"/>
          <w:szCs w:val="22"/>
          <w:lang w:val="pl-PL"/>
        </w:rPr>
        <w:t>š</w:t>
      </w:r>
      <w:r>
        <w:rPr>
          <w:rFonts w:ascii="PF Din Text Pro" w:hAnsi="PF Din Text Pro"/>
          <w:sz w:val="22"/>
          <w:szCs w:val="22"/>
          <w:lang w:val="pl-PL"/>
        </w:rPr>
        <w:t>koj visoravni Crna Gora, na oko 900 metara nadmorske visine. Njena du</w:t>
      </w:r>
      <w:r>
        <w:rPr>
          <w:rFonts w:ascii="Calibri" w:hAnsi="Calibri" w:cs="Calibri"/>
          <w:sz w:val="22"/>
          <w:szCs w:val="22"/>
          <w:lang w:val="pl-PL"/>
        </w:rPr>
        <w:t>ž</w:t>
      </w:r>
      <w:r>
        <w:rPr>
          <w:rFonts w:ascii="PF Din Text Pro" w:hAnsi="PF Din Text Pro"/>
          <w:sz w:val="22"/>
          <w:szCs w:val="22"/>
          <w:lang w:val="pl-PL"/>
        </w:rPr>
        <w:t xml:space="preserve">ina iznosi 146 </w:t>
      </w:r>
      <w:r>
        <w:rPr>
          <w:rFonts w:ascii="PF Din Text Pro" w:hAnsi="PF Din Text Pro"/>
          <w:sz w:val="22"/>
          <w:szCs w:val="22"/>
          <w:lang w:val="pl-PL"/>
        </w:rPr>
        <w:lastRenderedPageBreak/>
        <w:t>km, a povr</w:t>
      </w:r>
      <w:r>
        <w:rPr>
          <w:rFonts w:ascii="Calibri" w:hAnsi="Calibri" w:cs="Calibri"/>
          <w:sz w:val="22"/>
          <w:szCs w:val="22"/>
          <w:lang w:val="pl-PL"/>
        </w:rPr>
        <w:t>š</w:t>
      </w:r>
      <w:r>
        <w:rPr>
          <w:rFonts w:ascii="PF Din Text Pro" w:hAnsi="PF Din Text Pro"/>
          <w:sz w:val="22"/>
          <w:szCs w:val="22"/>
          <w:lang w:val="pl-PL"/>
        </w:rPr>
        <w:t>ina sliva 3370 km</w:t>
      </w:r>
      <w:r>
        <w:rPr>
          <w:rFonts w:ascii="Calibri" w:hAnsi="Calibri" w:cs="Calibri"/>
          <w:sz w:val="22"/>
          <w:szCs w:val="22"/>
          <w:lang w:val="pl-PL"/>
        </w:rPr>
        <w:t>²</w:t>
      </w:r>
      <w:r>
        <w:rPr>
          <w:rFonts w:ascii="PF Din Text Pro" w:hAnsi="PF Din Text Pro"/>
          <w:sz w:val="22"/>
          <w:szCs w:val="22"/>
          <w:lang w:val="pl-PL"/>
        </w:rPr>
        <w:t>. Osim Une i Sane, zna</w:t>
      </w:r>
      <w:r>
        <w:rPr>
          <w:rFonts w:ascii="Calibri" w:hAnsi="Calibri" w:cs="Calibri"/>
          <w:sz w:val="22"/>
          <w:szCs w:val="22"/>
          <w:lang w:val="pl-PL"/>
        </w:rPr>
        <w:t>č</w:t>
      </w:r>
      <w:r>
        <w:rPr>
          <w:rFonts w:ascii="PF Din Text Pro" w:hAnsi="PF Din Text Pro"/>
          <w:sz w:val="22"/>
          <w:szCs w:val="22"/>
          <w:lang w:val="pl-PL"/>
        </w:rPr>
        <w:t>ajniji vodotoci Unsko-sanskog kantona su Unac, Sanica i Glinica.</w:t>
      </w:r>
      <w:r>
        <w:rPr>
          <w:rFonts w:ascii="PF Din Text Pro" w:hAnsi="PF Din Text Pro"/>
          <w:vertAlign w:val="superscript"/>
        </w:rPr>
        <w:footnoteReference w:id="18"/>
      </w:r>
    </w:p>
    <w:p w14:paraId="2ABEB442" w14:textId="77777777" w:rsidR="00921F70" w:rsidRDefault="00C730DA">
      <w:pPr>
        <w:pStyle w:val="Naslov3"/>
        <w:numPr>
          <w:ilvl w:val="2"/>
          <w:numId w:val="2"/>
        </w:numPr>
        <w:spacing w:before="120" w:after="120" w:line="276" w:lineRule="auto"/>
        <w:rPr>
          <w:rFonts w:cs="Times New Roman"/>
          <w:i/>
          <w:iCs/>
          <w:color w:val="E97132" w:themeColor="accent2"/>
          <w:sz w:val="24"/>
          <w:szCs w:val="24"/>
        </w:rPr>
      </w:pPr>
      <w:r>
        <w:rPr>
          <w:rStyle w:val="Naslov3Char"/>
          <w:rFonts w:cs="Times New Roman"/>
          <w:color w:val="F79646"/>
          <w:sz w:val="22"/>
          <w:szCs w:val="22"/>
        </w:rPr>
        <w:t xml:space="preserve"> </w:t>
      </w:r>
      <w:bookmarkStart w:id="178" w:name="_Toc221223978"/>
      <w:r>
        <w:rPr>
          <w:rFonts w:cs="Times New Roman"/>
          <w:i/>
          <w:iCs/>
          <w:color w:val="auto"/>
          <w:sz w:val="24"/>
          <w:szCs w:val="24"/>
        </w:rPr>
        <w:t>Klima na podru</w:t>
      </w:r>
      <w:r>
        <w:rPr>
          <w:rFonts w:ascii="Calibri" w:hAnsi="Calibri" w:cs="Calibri"/>
          <w:i/>
          <w:iCs/>
          <w:color w:val="auto"/>
          <w:sz w:val="24"/>
          <w:szCs w:val="24"/>
        </w:rPr>
        <w:t>č</w:t>
      </w:r>
      <w:r>
        <w:rPr>
          <w:rFonts w:cs="Times New Roman"/>
          <w:i/>
          <w:iCs/>
          <w:color w:val="auto"/>
          <w:sz w:val="24"/>
          <w:szCs w:val="24"/>
        </w:rPr>
        <w:t>ju Unsko-sanskog kantona</w:t>
      </w:r>
      <w:bookmarkEnd w:id="178"/>
      <w:r>
        <w:rPr>
          <w:rFonts w:cs="Times New Roman"/>
          <w:i/>
          <w:iCs/>
          <w:color w:val="auto"/>
          <w:sz w:val="24"/>
          <w:szCs w:val="24"/>
        </w:rPr>
        <w:t xml:space="preserve"> </w:t>
      </w:r>
    </w:p>
    <w:p w14:paraId="3715D9FE" w14:textId="77777777" w:rsidR="00921F70" w:rsidRDefault="00C730DA">
      <w:pPr>
        <w:rPr>
          <w:rFonts w:ascii="PF Din Text Pro" w:hAnsi="PF Din Text Pro"/>
          <w:b/>
          <w:bCs/>
          <w:sz w:val="22"/>
          <w:szCs w:val="22"/>
          <w:lang w:val="de-DE"/>
        </w:rPr>
      </w:pPr>
      <w:r>
        <w:rPr>
          <w:rFonts w:ascii="PF Din Text Pro" w:hAnsi="PF Din Text Pro"/>
          <w:b/>
          <w:bCs/>
          <w:sz w:val="22"/>
          <w:szCs w:val="22"/>
          <w:lang w:val="de-DE"/>
        </w:rPr>
        <w:t>Op</w:t>
      </w:r>
      <w:r>
        <w:rPr>
          <w:rFonts w:ascii="Calibri" w:hAnsi="Calibri" w:cs="Calibri"/>
          <w:b/>
          <w:bCs/>
          <w:sz w:val="22"/>
          <w:szCs w:val="22"/>
          <w:lang w:val="de-DE"/>
        </w:rPr>
        <w:t>ć</w:t>
      </w:r>
      <w:r>
        <w:rPr>
          <w:rFonts w:ascii="PF Din Text Pro" w:hAnsi="PF Din Text Pro"/>
          <w:b/>
          <w:bCs/>
          <w:sz w:val="22"/>
          <w:szCs w:val="22"/>
          <w:lang w:val="de-DE"/>
        </w:rPr>
        <w:t>e klimatske karakteristike Unsko-sanskog kantona</w:t>
      </w:r>
    </w:p>
    <w:p w14:paraId="5C58B752" w14:textId="77777777" w:rsidR="00921F70" w:rsidRDefault="00C730DA">
      <w:pPr>
        <w:rPr>
          <w:rFonts w:ascii="PF Din Text Pro" w:hAnsi="PF Din Text Pro"/>
          <w:sz w:val="22"/>
          <w:szCs w:val="22"/>
          <w:lang w:val="de-DE"/>
        </w:rPr>
      </w:pPr>
      <w:r>
        <w:rPr>
          <w:rFonts w:ascii="PF Din Text Pro" w:hAnsi="PF Din Text Pro"/>
          <w:sz w:val="22"/>
          <w:szCs w:val="22"/>
          <w:lang w:val="de-DE"/>
        </w:rPr>
        <w:t>Unsko-sanski kanton, smje</w:t>
      </w:r>
      <w:r>
        <w:rPr>
          <w:rFonts w:ascii="Calibri" w:hAnsi="Calibri" w:cs="Calibri"/>
          <w:sz w:val="22"/>
          <w:szCs w:val="22"/>
          <w:lang w:val="de-DE"/>
        </w:rPr>
        <w:t>š</w:t>
      </w:r>
      <w:r>
        <w:rPr>
          <w:rFonts w:ascii="PF Din Text Pro" w:hAnsi="PF Din Text Pro"/>
          <w:sz w:val="22"/>
          <w:szCs w:val="22"/>
          <w:lang w:val="de-DE"/>
        </w:rPr>
        <w:t>ten na zapadu Bosne i Hercegovine, karakterizira raznolik klimatski re</w:t>
      </w:r>
      <w:r>
        <w:rPr>
          <w:rFonts w:ascii="Calibri" w:hAnsi="Calibri" w:cs="Calibri"/>
          <w:sz w:val="22"/>
          <w:szCs w:val="22"/>
          <w:lang w:val="de-DE"/>
        </w:rPr>
        <w:t>ž</w:t>
      </w:r>
      <w:r>
        <w:rPr>
          <w:rFonts w:ascii="PF Din Text Pro" w:hAnsi="PF Din Text Pro"/>
          <w:sz w:val="22"/>
          <w:szCs w:val="22"/>
          <w:lang w:val="de-DE"/>
        </w:rPr>
        <w:t xml:space="preserve">im koji je oblikovan utjecajem geografske </w:t>
      </w:r>
      <w:r>
        <w:rPr>
          <w:rFonts w:ascii="Calibri" w:hAnsi="Calibri" w:cs="Calibri"/>
          <w:sz w:val="22"/>
          <w:szCs w:val="22"/>
          <w:lang w:val="de-DE"/>
        </w:rPr>
        <w:t>š</w:t>
      </w:r>
      <w:r>
        <w:rPr>
          <w:rFonts w:ascii="PF Din Text Pro" w:hAnsi="PF Din Text Pro"/>
          <w:sz w:val="22"/>
          <w:szCs w:val="22"/>
          <w:lang w:val="de-DE"/>
        </w:rPr>
        <w:t>irine, nadmorske visine, konfiguracije terena i relativne blizine Jadranskog mora. Ova regija obuhvata podru</w:t>
      </w:r>
      <w:r>
        <w:rPr>
          <w:rFonts w:ascii="Calibri" w:hAnsi="Calibri" w:cs="Calibri"/>
          <w:sz w:val="22"/>
          <w:szCs w:val="22"/>
          <w:lang w:val="de-DE"/>
        </w:rPr>
        <w:t>č</w:t>
      </w:r>
      <w:r>
        <w:rPr>
          <w:rFonts w:ascii="PF Din Text Pro" w:hAnsi="PF Din Text Pro"/>
          <w:sz w:val="22"/>
          <w:szCs w:val="22"/>
          <w:lang w:val="de-DE"/>
        </w:rPr>
        <w:t>ja sa izra</w:t>
      </w:r>
      <w:r>
        <w:rPr>
          <w:rFonts w:ascii="Calibri" w:hAnsi="Calibri" w:cs="Calibri"/>
          <w:sz w:val="22"/>
          <w:szCs w:val="22"/>
          <w:lang w:val="de-DE"/>
        </w:rPr>
        <w:t>ž</w:t>
      </w:r>
      <w:r>
        <w:rPr>
          <w:rFonts w:ascii="PF Din Text Pro" w:hAnsi="PF Din Text Pro"/>
          <w:sz w:val="22"/>
          <w:szCs w:val="22"/>
          <w:lang w:val="de-DE"/>
        </w:rPr>
        <w:t>enim kontinentalnim klimatskim karakteristikama, uz prisutne elemente modificirane mediteranske klime, naro</w:t>
      </w:r>
      <w:r>
        <w:rPr>
          <w:rFonts w:ascii="Calibri" w:hAnsi="Calibri" w:cs="Calibri"/>
          <w:sz w:val="22"/>
          <w:szCs w:val="22"/>
          <w:lang w:val="de-DE"/>
        </w:rPr>
        <w:t>č</w:t>
      </w:r>
      <w:r>
        <w:rPr>
          <w:rFonts w:ascii="PF Din Text Pro" w:hAnsi="PF Din Text Pro"/>
          <w:sz w:val="22"/>
          <w:szCs w:val="22"/>
          <w:lang w:val="de-DE"/>
        </w:rPr>
        <w:t>ito u jugozapadnim dijelovima kantona.</w:t>
      </w:r>
    </w:p>
    <w:p w14:paraId="527D9AA8" w14:textId="77777777" w:rsidR="00921F70" w:rsidRDefault="00C730DA">
      <w:pPr>
        <w:rPr>
          <w:rFonts w:ascii="PF Din Text Pro" w:hAnsi="PF Din Text Pro"/>
          <w:sz w:val="22"/>
          <w:szCs w:val="22"/>
          <w:lang w:val="de-DE"/>
        </w:rPr>
      </w:pPr>
      <w:r>
        <w:rPr>
          <w:rFonts w:ascii="PF Din Text Pro" w:hAnsi="PF Din Text Pro"/>
          <w:sz w:val="22"/>
          <w:szCs w:val="22"/>
          <w:lang w:val="de-DE"/>
        </w:rPr>
        <w:t>Prema K</w:t>
      </w:r>
      <w:r>
        <w:rPr>
          <w:rFonts w:ascii="Calibri" w:hAnsi="Calibri" w:cs="Calibri"/>
          <w:sz w:val="22"/>
          <w:szCs w:val="22"/>
          <w:lang w:val="de-DE"/>
        </w:rPr>
        <w:t>ö</w:t>
      </w:r>
      <w:r>
        <w:rPr>
          <w:rFonts w:ascii="PF Din Text Pro" w:hAnsi="PF Din Text Pro"/>
          <w:sz w:val="22"/>
          <w:szCs w:val="22"/>
          <w:lang w:val="de-DE"/>
        </w:rPr>
        <w:t>ppenovoj klasifikaciji klime, Unsko-sanski kanton ve</w:t>
      </w:r>
      <w:r>
        <w:rPr>
          <w:rFonts w:ascii="Calibri" w:hAnsi="Calibri" w:cs="Calibri"/>
          <w:sz w:val="22"/>
          <w:szCs w:val="22"/>
          <w:lang w:val="de-DE"/>
        </w:rPr>
        <w:t>ć</w:t>
      </w:r>
      <w:r>
        <w:rPr>
          <w:rFonts w:ascii="PF Din Text Pro" w:hAnsi="PF Din Text Pro"/>
          <w:sz w:val="22"/>
          <w:szCs w:val="22"/>
          <w:lang w:val="de-DE"/>
        </w:rPr>
        <w:t>im dijelom pripada podru</w:t>
      </w:r>
      <w:r>
        <w:rPr>
          <w:rFonts w:ascii="Calibri" w:hAnsi="Calibri" w:cs="Calibri"/>
          <w:sz w:val="22"/>
          <w:szCs w:val="22"/>
          <w:lang w:val="de-DE"/>
        </w:rPr>
        <w:t>č</w:t>
      </w:r>
      <w:r>
        <w:rPr>
          <w:rFonts w:ascii="PF Din Text Pro" w:hAnsi="PF Din Text Pro"/>
          <w:sz w:val="22"/>
          <w:szCs w:val="22"/>
          <w:lang w:val="de-DE"/>
        </w:rPr>
        <w:t>ju umjereno vla</w:t>
      </w:r>
      <w:r>
        <w:rPr>
          <w:rFonts w:ascii="Calibri" w:hAnsi="Calibri" w:cs="Calibri"/>
          <w:sz w:val="22"/>
          <w:szCs w:val="22"/>
          <w:lang w:val="de-DE"/>
        </w:rPr>
        <w:t>ž</w:t>
      </w:r>
      <w:r>
        <w:rPr>
          <w:rFonts w:ascii="PF Din Text Pro" w:hAnsi="PF Din Text Pro"/>
          <w:sz w:val="22"/>
          <w:szCs w:val="22"/>
          <w:lang w:val="de-DE"/>
        </w:rPr>
        <w:t>ne tople klime (Cfb), koja se odlikuje umjerenim ljetima, hladnim zimama i ravnomjernom raspodjelom padavina tokom godine.</w:t>
      </w:r>
      <w:r>
        <w:rPr>
          <w:rStyle w:val="Referencafusnote"/>
          <w:rFonts w:ascii="PF Din Text Pro" w:hAnsi="PF Din Text Pro"/>
          <w:sz w:val="22"/>
          <w:szCs w:val="22"/>
          <w:lang w:val="de-DE"/>
        </w:rPr>
        <w:footnoteReference w:id="19"/>
      </w:r>
      <w:r>
        <w:rPr>
          <w:rFonts w:ascii="PF Din Text Pro" w:hAnsi="PF Din Text Pro"/>
          <w:sz w:val="22"/>
          <w:szCs w:val="22"/>
          <w:lang w:val="de-DE"/>
        </w:rPr>
        <w:t xml:space="preserve"> U ni</w:t>
      </w:r>
      <w:r>
        <w:rPr>
          <w:rFonts w:ascii="Calibri" w:hAnsi="Calibri" w:cs="Calibri"/>
          <w:sz w:val="22"/>
          <w:szCs w:val="22"/>
          <w:lang w:val="de-DE"/>
        </w:rPr>
        <w:t>ž</w:t>
      </w:r>
      <w:r>
        <w:rPr>
          <w:rFonts w:ascii="PF Din Text Pro" w:hAnsi="PF Din Text Pro"/>
          <w:sz w:val="22"/>
          <w:szCs w:val="22"/>
          <w:lang w:val="de-DE"/>
        </w:rPr>
        <w:t xml:space="preserve">im predjelima, kao </w:t>
      </w:r>
      <w:r>
        <w:rPr>
          <w:rFonts w:ascii="Calibri" w:hAnsi="Calibri" w:cs="Calibri"/>
          <w:sz w:val="22"/>
          <w:szCs w:val="22"/>
          <w:lang w:val="de-DE"/>
        </w:rPr>
        <w:t>š</w:t>
      </w:r>
      <w:r>
        <w:rPr>
          <w:rFonts w:ascii="PF Din Text Pro" w:hAnsi="PF Din Text Pro"/>
          <w:sz w:val="22"/>
          <w:szCs w:val="22"/>
          <w:lang w:val="de-DE"/>
        </w:rPr>
        <w:t>to su doline rijeka Une i Sane, prevladava blaga kontinentalna klima, dok u vi</w:t>
      </w:r>
      <w:r>
        <w:rPr>
          <w:rFonts w:ascii="Calibri" w:hAnsi="Calibri" w:cs="Calibri"/>
          <w:sz w:val="22"/>
          <w:szCs w:val="22"/>
          <w:lang w:val="de-DE"/>
        </w:rPr>
        <w:t>š</w:t>
      </w:r>
      <w:r>
        <w:rPr>
          <w:rFonts w:ascii="PF Din Text Pro" w:hAnsi="PF Din Text Pro"/>
          <w:sz w:val="22"/>
          <w:szCs w:val="22"/>
          <w:lang w:val="de-DE"/>
        </w:rPr>
        <w:t>im planinskim oblastima, poput Grme</w:t>
      </w:r>
      <w:r>
        <w:rPr>
          <w:rFonts w:ascii="Calibri" w:hAnsi="Calibri" w:cs="Calibri"/>
          <w:sz w:val="22"/>
          <w:szCs w:val="22"/>
          <w:lang w:val="de-DE"/>
        </w:rPr>
        <w:t>č</w:t>
      </w:r>
      <w:r>
        <w:rPr>
          <w:rFonts w:ascii="PF Din Text Pro" w:hAnsi="PF Din Text Pro"/>
          <w:sz w:val="22"/>
          <w:szCs w:val="22"/>
          <w:lang w:val="de-DE"/>
        </w:rPr>
        <w:t>a i Osje</w:t>
      </w:r>
      <w:r>
        <w:rPr>
          <w:rFonts w:ascii="Calibri" w:hAnsi="Calibri" w:cs="Calibri"/>
          <w:sz w:val="22"/>
          <w:szCs w:val="22"/>
          <w:lang w:val="de-DE"/>
        </w:rPr>
        <w:t>č</w:t>
      </w:r>
      <w:r>
        <w:rPr>
          <w:rFonts w:ascii="PF Din Text Pro" w:hAnsi="PF Din Text Pro"/>
          <w:sz w:val="22"/>
          <w:szCs w:val="22"/>
          <w:lang w:val="de-DE"/>
        </w:rPr>
        <w:t>enice, dominira o</w:t>
      </w:r>
      <w:r>
        <w:rPr>
          <w:rFonts w:ascii="Calibri" w:hAnsi="Calibri" w:cs="Calibri"/>
          <w:sz w:val="22"/>
          <w:szCs w:val="22"/>
          <w:lang w:val="de-DE"/>
        </w:rPr>
        <w:t>š</w:t>
      </w:r>
      <w:r>
        <w:rPr>
          <w:rFonts w:ascii="PF Din Text Pro" w:hAnsi="PF Din Text Pro"/>
          <w:sz w:val="22"/>
          <w:szCs w:val="22"/>
          <w:lang w:val="de-DE"/>
        </w:rPr>
        <w:t>trija planinska klima s du</w:t>
      </w:r>
      <w:r>
        <w:rPr>
          <w:rFonts w:ascii="Calibri" w:hAnsi="Calibri" w:cs="Calibri"/>
          <w:sz w:val="22"/>
          <w:szCs w:val="22"/>
          <w:lang w:val="de-DE"/>
        </w:rPr>
        <w:t>ž</w:t>
      </w:r>
      <w:r>
        <w:rPr>
          <w:rFonts w:ascii="PF Din Text Pro" w:hAnsi="PF Din Text Pro"/>
          <w:sz w:val="22"/>
          <w:szCs w:val="22"/>
          <w:lang w:val="de-DE"/>
        </w:rPr>
        <w:t>im zimskim periodom i izra</w:t>
      </w:r>
      <w:r>
        <w:rPr>
          <w:rFonts w:ascii="Calibri" w:hAnsi="Calibri" w:cs="Calibri"/>
          <w:sz w:val="22"/>
          <w:szCs w:val="22"/>
          <w:lang w:val="de-DE"/>
        </w:rPr>
        <w:t>ž</w:t>
      </w:r>
      <w:r>
        <w:rPr>
          <w:rFonts w:ascii="PF Din Text Pro" w:hAnsi="PF Din Text Pro"/>
          <w:sz w:val="22"/>
          <w:szCs w:val="22"/>
          <w:lang w:val="de-DE"/>
        </w:rPr>
        <w:t>enim snje</w:t>
      </w:r>
      <w:r>
        <w:rPr>
          <w:rFonts w:ascii="Calibri" w:hAnsi="Calibri" w:cs="Calibri"/>
          <w:sz w:val="22"/>
          <w:szCs w:val="22"/>
          <w:lang w:val="de-DE"/>
        </w:rPr>
        <w:t>ž</w:t>
      </w:r>
      <w:r>
        <w:rPr>
          <w:rFonts w:ascii="PF Din Text Pro" w:hAnsi="PF Din Text Pro"/>
          <w:sz w:val="22"/>
          <w:szCs w:val="22"/>
          <w:lang w:val="de-DE"/>
        </w:rPr>
        <w:t>nim pokriva</w:t>
      </w:r>
      <w:r>
        <w:rPr>
          <w:rFonts w:ascii="Calibri" w:hAnsi="Calibri" w:cs="Calibri"/>
          <w:sz w:val="22"/>
          <w:szCs w:val="22"/>
          <w:lang w:val="de-DE"/>
        </w:rPr>
        <w:t>č</w:t>
      </w:r>
      <w:r>
        <w:rPr>
          <w:rFonts w:ascii="PF Din Text Pro" w:hAnsi="PF Din Text Pro"/>
          <w:sz w:val="22"/>
          <w:szCs w:val="22"/>
          <w:lang w:val="de-DE"/>
        </w:rPr>
        <w:t>em.</w:t>
      </w:r>
    </w:p>
    <w:p w14:paraId="37A2FF04" w14:textId="77777777" w:rsidR="00921F70" w:rsidRDefault="00C730DA">
      <w:pPr>
        <w:rPr>
          <w:rFonts w:ascii="PF Din Text Pro" w:hAnsi="PF Din Text Pro"/>
          <w:sz w:val="22"/>
          <w:szCs w:val="22"/>
          <w:lang w:val="pl-PL"/>
        </w:rPr>
      </w:pPr>
      <w:r>
        <w:rPr>
          <w:rFonts w:ascii="PF Din Text Pro" w:hAnsi="PF Din Text Pro"/>
          <w:sz w:val="22"/>
          <w:szCs w:val="22"/>
          <w:lang w:val="pl-PL"/>
        </w:rPr>
        <w:t>Reljef Unsko-sanskog kantona zna</w:t>
      </w:r>
      <w:r>
        <w:rPr>
          <w:rFonts w:ascii="Calibri" w:hAnsi="Calibri" w:cs="Calibri"/>
          <w:sz w:val="22"/>
          <w:szCs w:val="22"/>
          <w:lang w:val="pl-PL"/>
        </w:rPr>
        <w:t>č</w:t>
      </w:r>
      <w:r>
        <w:rPr>
          <w:rFonts w:ascii="PF Din Text Pro" w:hAnsi="PF Din Text Pro"/>
          <w:sz w:val="22"/>
          <w:szCs w:val="22"/>
          <w:lang w:val="pl-PL"/>
        </w:rPr>
        <w:t>ajno uti</w:t>
      </w:r>
      <w:r>
        <w:rPr>
          <w:rFonts w:ascii="Calibri" w:hAnsi="Calibri" w:cs="Calibri"/>
          <w:sz w:val="22"/>
          <w:szCs w:val="22"/>
          <w:lang w:val="pl-PL"/>
        </w:rPr>
        <w:t>č</w:t>
      </w:r>
      <w:r>
        <w:rPr>
          <w:rFonts w:ascii="PF Din Text Pro" w:hAnsi="PF Din Text Pro"/>
          <w:sz w:val="22"/>
          <w:szCs w:val="22"/>
          <w:lang w:val="pl-PL"/>
        </w:rPr>
        <w:t>e na mikroklimatske karakteristike prostora. Niske rije</w:t>
      </w:r>
      <w:r>
        <w:rPr>
          <w:rFonts w:ascii="Calibri" w:hAnsi="Calibri" w:cs="Calibri"/>
          <w:sz w:val="22"/>
          <w:szCs w:val="22"/>
          <w:lang w:val="pl-PL"/>
        </w:rPr>
        <w:t>č</w:t>
      </w:r>
      <w:r>
        <w:rPr>
          <w:rFonts w:ascii="PF Din Text Pro" w:hAnsi="PF Din Text Pro"/>
          <w:sz w:val="22"/>
          <w:szCs w:val="22"/>
          <w:lang w:val="pl-PL"/>
        </w:rPr>
        <w:t xml:space="preserve">ne doline su pogodne za pojavu temperaturnih inverzija i </w:t>
      </w:r>
      <w:r>
        <w:rPr>
          <w:rFonts w:ascii="Calibri" w:hAnsi="Calibri" w:cs="Calibri"/>
          <w:sz w:val="22"/>
          <w:szCs w:val="22"/>
          <w:lang w:val="pl-PL"/>
        </w:rPr>
        <w:t>č</w:t>
      </w:r>
      <w:r>
        <w:rPr>
          <w:rFonts w:ascii="PF Din Text Pro" w:hAnsi="PF Din Text Pro"/>
          <w:sz w:val="22"/>
          <w:szCs w:val="22"/>
          <w:lang w:val="pl-PL"/>
        </w:rPr>
        <w:t>este zimske magle, dok su vi</w:t>
      </w:r>
      <w:r>
        <w:rPr>
          <w:rFonts w:ascii="Calibri" w:hAnsi="Calibri" w:cs="Calibri"/>
          <w:sz w:val="22"/>
          <w:szCs w:val="22"/>
          <w:lang w:val="pl-PL"/>
        </w:rPr>
        <w:t>š</w:t>
      </w:r>
      <w:r>
        <w:rPr>
          <w:rFonts w:ascii="PF Din Text Pro" w:hAnsi="PF Din Text Pro"/>
          <w:sz w:val="22"/>
          <w:szCs w:val="22"/>
          <w:lang w:val="pl-PL"/>
        </w:rPr>
        <w:t>i planinski predjeli izlo</w:t>
      </w:r>
      <w:r>
        <w:rPr>
          <w:rFonts w:ascii="Calibri" w:hAnsi="Calibri" w:cs="Calibri"/>
          <w:sz w:val="22"/>
          <w:szCs w:val="22"/>
          <w:lang w:val="pl-PL"/>
        </w:rPr>
        <w:t>ž</w:t>
      </w:r>
      <w:r>
        <w:rPr>
          <w:rFonts w:ascii="PF Din Text Pro" w:hAnsi="PF Din Text Pro"/>
          <w:sz w:val="22"/>
          <w:szCs w:val="22"/>
          <w:lang w:val="pl-PL"/>
        </w:rPr>
        <w:t>eni sna</w:t>
      </w:r>
      <w:r>
        <w:rPr>
          <w:rFonts w:ascii="Calibri" w:hAnsi="Calibri" w:cs="Calibri"/>
          <w:sz w:val="22"/>
          <w:szCs w:val="22"/>
          <w:lang w:val="pl-PL"/>
        </w:rPr>
        <w:t>ž</w:t>
      </w:r>
      <w:r>
        <w:rPr>
          <w:rFonts w:ascii="PF Din Text Pro" w:hAnsi="PF Din Text Pro"/>
          <w:sz w:val="22"/>
          <w:szCs w:val="22"/>
          <w:lang w:val="pl-PL"/>
        </w:rPr>
        <w:t>nijim vjetrovima i obilnijim padavinama.</w:t>
      </w:r>
      <w:r>
        <w:rPr>
          <w:rStyle w:val="Referencafusnote"/>
          <w:rFonts w:ascii="PF Din Text Pro" w:hAnsi="PF Din Text Pro"/>
          <w:sz w:val="22"/>
          <w:szCs w:val="22"/>
          <w:lang w:val="pl-PL"/>
        </w:rPr>
        <w:footnoteReference w:id="20"/>
      </w:r>
      <w:r>
        <w:rPr>
          <w:rFonts w:ascii="PF Din Text Pro" w:hAnsi="PF Din Text Pro"/>
          <w:sz w:val="22"/>
          <w:szCs w:val="22"/>
          <w:lang w:val="pl-PL"/>
        </w:rPr>
        <w:t xml:space="preserve"> Prosje</w:t>
      </w:r>
      <w:r>
        <w:rPr>
          <w:rFonts w:ascii="Calibri" w:hAnsi="Calibri" w:cs="Calibri"/>
          <w:sz w:val="22"/>
          <w:szCs w:val="22"/>
          <w:lang w:val="pl-PL"/>
        </w:rPr>
        <w:t>č</w:t>
      </w:r>
      <w:r>
        <w:rPr>
          <w:rFonts w:ascii="PF Din Text Pro" w:hAnsi="PF Din Text Pro"/>
          <w:sz w:val="22"/>
          <w:szCs w:val="22"/>
          <w:lang w:val="pl-PL"/>
        </w:rPr>
        <w:t>ne ljetne temperature zraka kre</w:t>
      </w:r>
      <w:r>
        <w:rPr>
          <w:rFonts w:ascii="Calibri" w:hAnsi="Calibri" w:cs="Calibri"/>
          <w:sz w:val="22"/>
          <w:szCs w:val="22"/>
          <w:lang w:val="pl-PL"/>
        </w:rPr>
        <w:t>ć</w:t>
      </w:r>
      <w:r>
        <w:rPr>
          <w:rFonts w:ascii="PF Din Text Pro" w:hAnsi="PF Din Text Pro"/>
          <w:sz w:val="22"/>
          <w:szCs w:val="22"/>
          <w:lang w:val="pl-PL"/>
        </w:rPr>
        <w:t>u se izme</w:t>
      </w:r>
      <w:r>
        <w:rPr>
          <w:rFonts w:ascii="Calibri" w:hAnsi="Calibri" w:cs="Calibri"/>
          <w:sz w:val="22"/>
          <w:szCs w:val="22"/>
          <w:lang w:val="pl-PL"/>
        </w:rPr>
        <w:t>đ</w:t>
      </w:r>
      <w:r>
        <w:rPr>
          <w:rFonts w:ascii="PF Din Text Pro" w:hAnsi="PF Din Text Pro"/>
          <w:sz w:val="22"/>
          <w:szCs w:val="22"/>
          <w:lang w:val="pl-PL"/>
        </w:rPr>
        <w:t xml:space="preserve">u 18 </w:t>
      </w:r>
      <w:r>
        <w:rPr>
          <w:rFonts w:ascii="Calibri" w:hAnsi="Calibri" w:cs="Calibri"/>
          <w:sz w:val="22"/>
          <w:szCs w:val="22"/>
          <w:lang w:val="pl-PL"/>
        </w:rPr>
        <w:t>°</w:t>
      </w:r>
      <w:r>
        <w:rPr>
          <w:rFonts w:ascii="PF Din Text Pro" w:hAnsi="PF Din Text Pro"/>
          <w:sz w:val="22"/>
          <w:szCs w:val="22"/>
          <w:lang w:val="pl-PL"/>
        </w:rPr>
        <w:t xml:space="preserve">C i 22 </w:t>
      </w:r>
      <w:r>
        <w:rPr>
          <w:rFonts w:ascii="Calibri" w:hAnsi="Calibri" w:cs="Calibri"/>
          <w:sz w:val="22"/>
          <w:szCs w:val="22"/>
          <w:lang w:val="pl-PL"/>
        </w:rPr>
        <w:t>°</w:t>
      </w:r>
      <w:r>
        <w:rPr>
          <w:rFonts w:ascii="PF Din Text Pro" w:hAnsi="PF Din Text Pro"/>
          <w:sz w:val="22"/>
          <w:szCs w:val="22"/>
          <w:lang w:val="pl-PL"/>
        </w:rPr>
        <w:t xml:space="preserve">C, dok su zimske temperature </w:t>
      </w:r>
      <w:r>
        <w:rPr>
          <w:rFonts w:ascii="Calibri" w:hAnsi="Calibri" w:cs="Calibri"/>
          <w:sz w:val="22"/>
          <w:szCs w:val="22"/>
          <w:lang w:val="pl-PL"/>
        </w:rPr>
        <w:t>č</w:t>
      </w:r>
      <w:r>
        <w:rPr>
          <w:rFonts w:ascii="PF Din Text Pro" w:hAnsi="PF Din Text Pro"/>
          <w:sz w:val="22"/>
          <w:szCs w:val="22"/>
          <w:lang w:val="pl-PL"/>
        </w:rPr>
        <w:t xml:space="preserve">esto ispod 0 </w:t>
      </w:r>
      <w:r>
        <w:rPr>
          <w:rFonts w:ascii="Calibri" w:hAnsi="Calibri" w:cs="Calibri"/>
          <w:sz w:val="22"/>
          <w:szCs w:val="22"/>
          <w:lang w:val="pl-PL"/>
        </w:rPr>
        <w:t>°</w:t>
      </w:r>
      <w:r>
        <w:rPr>
          <w:rFonts w:ascii="PF Din Text Pro" w:hAnsi="PF Din Text Pro"/>
          <w:sz w:val="22"/>
          <w:szCs w:val="22"/>
          <w:lang w:val="pl-PL"/>
        </w:rPr>
        <w:t>C, naro</w:t>
      </w:r>
      <w:r>
        <w:rPr>
          <w:rFonts w:ascii="Calibri" w:hAnsi="Calibri" w:cs="Calibri"/>
          <w:sz w:val="22"/>
          <w:szCs w:val="22"/>
          <w:lang w:val="pl-PL"/>
        </w:rPr>
        <w:t>č</w:t>
      </w:r>
      <w:r>
        <w:rPr>
          <w:rFonts w:ascii="PF Din Text Pro" w:hAnsi="PF Din Text Pro"/>
          <w:sz w:val="22"/>
          <w:szCs w:val="22"/>
          <w:lang w:val="pl-PL"/>
        </w:rPr>
        <w:t>ito u kotlinama i rije</w:t>
      </w:r>
      <w:r>
        <w:rPr>
          <w:rFonts w:ascii="Calibri" w:hAnsi="Calibri" w:cs="Calibri"/>
          <w:sz w:val="22"/>
          <w:szCs w:val="22"/>
          <w:lang w:val="pl-PL"/>
        </w:rPr>
        <w:t>č</w:t>
      </w:r>
      <w:r>
        <w:rPr>
          <w:rFonts w:ascii="PF Din Text Pro" w:hAnsi="PF Din Text Pro"/>
          <w:sz w:val="22"/>
          <w:szCs w:val="22"/>
          <w:lang w:val="pl-PL"/>
        </w:rPr>
        <w:t>nim dolinama.</w:t>
      </w:r>
    </w:p>
    <w:p w14:paraId="6FE9BF74" w14:textId="77777777" w:rsidR="00921F70" w:rsidRDefault="00C730DA">
      <w:pPr>
        <w:rPr>
          <w:rFonts w:ascii="PF Din Text Pro" w:hAnsi="PF Din Text Pro"/>
          <w:sz w:val="22"/>
          <w:szCs w:val="22"/>
          <w:lang w:val="pl-PL"/>
        </w:rPr>
      </w:pPr>
      <w:r>
        <w:rPr>
          <w:rFonts w:ascii="PF Din Text Pro" w:hAnsi="PF Din Text Pro"/>
          <w:sz w:val="22"/>
          <w:szCs w:val="22"/>
          <w:lang w:val="pl-PL"/>
        </w:rPr>
        <w:t>Godi</w:t>
      </w:r>
      <w:r>
        <w:rPr>
          <w:rFonts w:ascii="Calibri" w:hAnsi="Calibri" w:cs="Calibri"/>
          <w:sz w:val="22"/>
          <w:szCs w:val="22"/>
          <w:lang w:val="pl-PL"/>
        </w:rPr>
        <w:t>š</w:t>
      </w:r>
      <w:r>
        <w:rPr>
          <w:rFonts w:ascii="PF Din Text Pro" w:hAnsi="PF Din Text Pro"/>
          <w:sz w:val="22"/>
          <w:szCs w:val="22"/>
          <w:lang w:val="pl-PL"/>
        </w:rPr>
        <w:t>nja koli</w:t>
      </w:r>
      <w:r>
        <w:rPr>
          <w:rFonts w:ascii="Calibri" w:hAnsi="Calibri" w:cs="Calibri"/>
          <w:sz w:val="22"/>
          <w:szCs w:val="22"/>
          <w:lang w:val="pl-PL"/>
        </w:rPr>
        <w:t>č</w:t>
      </w:r>
      <w:r>
        <w:rPr>
          <w:rFonts w:ascii="PF Din Text Pro" w:hAnsi="PF Din Text Pro"/>
          <w:sz w:val="22"/>
          <w:szCs w:val="22"/>
          <w:lang w:val="pl-PL"/>
        </w:rPr>
        <w:t xml:space="preserve">ina padavina u Unsko-sanskom kantonu varira zavisno od orografskih uslova, pri </w:t>
      </w:r>
      <w:r>
        <w:rPr>
          <w:rFonts w:ascii="Calibri" w:hAnsi="Calibri" w:cs="Calibri"/>
          <w:sz w:val="22"/>
          <w:szCs w:val="22"/>
          <w:lang w:val="pl-PL"/>
        </w:rPr>
        <w:t>č</w:t>
      </w:r>
      <w:r>
        <w:rPr>
          <w:rFonts w:ascii="PF Din Text Pro" w:hAnsi="PF Din Text Pro"/>
          <w:sz w:val="22"/>
          <w:szCs w:val="22"/>
          <w:lang w:val="pl-PL"/>
        </w:rPr>
        <w:t>emu su najvi</w:t>
      </w:r>
      <w:r>
        <w:rPr>
          <w:rFonts w:ascii="Calibri" w:hAnsi="Calibri" w:cs="Calibri"/>
          <w:sz w:val="22"/>
          <w:szCs w:val="22"/>
          <w:lang w:val="pl-PL"/>
        </w:rPr>
        <w:t>š</w:t>
      </w:r>
      <w:r>
        <w:rPr>
          <w:rFonts w:ascii="PF Din Text Pro" w:hAnsi="PF Din Text Pro"/>
          <w:sz w:val="22"/>
          <w:szCs w:val="22"/>
          <w:lang w:val="pl-PL"/>
        </w:rPr>
        <w:t>e vrijednosti zabilje</w:t>
      </w:r>
      <w:r>
        <w:rPr>
          <w:rFonts w:ascii="Calibri" w:hAnsi="Calibri" w:cs="Calibri"/>
          <w:sz w:val="22"/>
          <w:szCs w:val="22"/>
          <w:lang w:val="pl-PL"/>
        </w:rPr>
        <w:t>ž</w:t>
      </w:r>
      <w:r>
        <w:rPr>
          <w:rFonts w:ascii="PF Din Text Pro" w:hAnsi="PF Din Text Pro"/>
          <w:sz w:val="22"/>
          <w:szCs w:val="22"/>
          <w:lang w:val="pl-PL"/>
        </w:rPr>
        <w:t xml:space="preserve">ene na jugozapadnim padinama planinskih masiva. </w:t>
      </w:r>
    </w:p>
    <w:p w14:paraId="031E0A15" w14:textId="77777777" w:rsidR="00921F70" w:rsidRDefault="00C730DA">
      <w:pPr>
        <w:rPr>
          <w:rFonts w:ascii="PF Din Text Pro" w:hAnsi="PF Din Text Pro"/>
          <w:sz w:val="22"/>
          <w:szCs w:val="22"/>
          <w:lang w:val="pl-PL"/>
        </w:rPr>
      </w:pPr>
      <w:r>
        <w:rPr>
          <w:rFonts w:ascii="PF Din Text Pro" w:hAnsi="PF Din Text Pro"/>
          <w:sz w:val="22"/>
          <w:szCs w:val="22"/>
          <w:lang w:val="pl-PL"/>
        </w:rPr>
        <w:t>Padavine su relativno ravnomjerno raspore</w:t>
      </w:r>
      <w:r>
        <w:rPr>
          <w:rFonts w:ascii="Calibri" w:hAnsi="Calibri" w:cs="Calibri"/>
          <w:sz w:val="22"/>
          <w:szCs w:val="22"/>
          <w:lang w:val="pl-PL"/>
        </w:rPr>
        <w:t>đ</w:t>
      </w:r>
      <w:r>
        <w:rPr>
          <w:rFonts w:ascii="PF Din Text Pro" w:hAnsi="PF Din Text Pro"/>
          <w:sz w:val="22"/>
          <w:szCs w:val="22"/>
          <w:lang w:val="pl-PL"/>
        </w:rPr>
        <w:t>ene tokom godine, uz blage maksimume u proljetnim i jesenjim mjesecima. U zimskom periodu u</w:t>
      </w:r>
      <w:r>
        <w:rPr>
          <w:rFonts w:ascii="Calibri" w:hAnsi="Calibri" w:cs="Calibri"/>
          <w:sz w:val="22"/>
          <w:szCs w:val="22"/>
          <w:lang w:val="pl-PL"/>
        </w:rPr>
        <w:t>č</w:t>
      </w:r>
      <w:r>
        <w:rPr>
          <w:rFonts w:ascii="PF Din Text Pro" w:hAnsi="PF Din Text Pro"/>
          <w:sz w:val="22"/>
          <w:szCs w:val="22"/>
          <w:lang w:val="pl-PL"/>
        </w:rPr>
        <w:t>estale su snje</w:t>
      </w:r>
      <w:r>
        <w:rPr>
          <w:rFonts w:ascii="Calibri" w:hAnsi="Calibri" w:cs="Calibri"/>
          <w:sz w:val="22"/>
          <w:szCs w:val="22"/>
          <w:lang w:val="pl-PL"/>
        </w:rPr>
        <w:t>ž</w:t>
      </w:r>
      <w:r>
        <w:rPr>
          <w:rFonts w:ascii="PF Din Text Pro" w:hAnsi="PF Din Text Pro"/>
          <w:sz w:val="22"/>
          <w:szCs w:val="22"/>
          <w:lang w:val="pl-PL"/>
        </w:rPr>
        <w:t>ne padavine, posebno u vi</w:t>
      </w:r>
      <w:r>
        <w:rPr>
          <w:rFonts w:ascii="Calibri" w:hAnsi="Calibri" w:cs="Calibri"/>
          <w:sz w:val="22"/>
          <w:szCs w:val="22"/>
          <w:lang w:val="pl-PL"/>
        </w:rPr>
        <w:t>š</w:t>
      </w:r>
      <w:r>
        <w:rPr>
          <w:rFonts w:ascii="PF Din Text Pro" w:hAnsi="PF Din Text Pro"/>
          <w:sz w:val="22"/>
          <w:szCs w:val="22"/>
          <w:lang w:val="pl-PL"/>
        </w:rPr>
        <w:t>im podru</w:t>
      </w:r>
      <w:r>
        <w:rPr>
          <w:rFonts w:ascii="Calibri" w:hAnsi="Calibri" w:cs="Calibri"/>
          <w:sz w:val="22"/>
          <w:szCs w:val="22"/>
          <w:lang w:val="pl-PL"/>
        </w:rPr>
        <w:t>č</w:t>
      </w:r>
      <w:r>
        <w:rPr>
          <w:rFonts w:ascii="PF Din Text Pro" w:hAnsi="PF Din Text Pro"/>
          <w:sz w:val="22"/>
          <w:szCs w:val="22"/>
          <w:lang w:val="pl-PL"/>
        </w:rPr>
        <w:t>jima.</w:t>
      </w:r>
    </w:p>
    <w:p w14:paraId="32758200" w14:textId="77777777" w:rsidR="00921F70" w:rsidRDefault="00C730DA">
      <w:pPr>
        <w:rPr>
          <w:rFonts w:ascii="PF Din Text Pro" w:hAnsi="PF Din Text Pro"/>
          <w:sz w:val="22"/>
          <w:szCs w:val="22"/>
          <w:lang w:val="pl-PL"/>
        </w:rPr>
      </w:pPr>
      <w:r>
        <w:rPr>
          <w:rFonts w:ascii="PF Din Text Pro" w:hAnsi="PF Din Text Pro"/>
          <w:sz w:val="22"/>
          <w:szCs w:val="22"/>
          <w:lang w:val="pl-PL"/>
        </w:rPr>
        <w:t>Prema podacima Federalnog hidrometeorolo</w:t>
      </w:r>
      <w:r>
        <w:rPr>
          <w:rFonts w:ascii="Calibri" w:hAnsi="Calibri" w:cs="Calibri"/>
          <w:sz w:val="22"/>
          <w:szCs w:val="22"/>
          <w:lang w:val="pl-PL"/>
        </w:rPr>
        <w:t>š</w:t>
      </w:r>
      <w:r>
        <w:rPr>
          <w:rFonts w:ascii="PF Din Text Pro" w:hAnsi="PF Din Text Pro"/>
          <w:sz w:val="22"/>
          <w:szCs w:val="22"/>
          <w:lang w:val="pl-PL"/>
        </w:rPr>
        <w:t>kog zavoda Bosne i Hercegovine za klimatolo</w:t>
      </w:r>
      <w:r>
        <w:rPr>
          <w:rFonts w:ascii="Calibri" w:hAnsi="Calibri" w:cs="Calibri"/>
          <w:sz w:val="22"/>
          <w:szCs w:val="22"/>
          <w:lang w:val="pl-PL"/>
        </w:rPr>
        <w:t>š</w:t>
      </w:r>
      <w:r>
        <w:rPr>
          <w:rFonts w:ascii="PF Din Text Pro" w:hAnsi="PF Din Text Pro"/>
          <w:sz w:val="22"/>
          <w:szCs w:val="22"/>
          <w:lang w:val="pl-PL"/>
        </w:rPr>
        <w:t>ki period 1991</w:t>
      </w:r>
      <w:r>
        <w:rPr>
          <w:rFonts w:ascii="Courier New" w:hAnsi="Courier New" w:cs="Courier New"/>
          <w:sz w:val="22"/>
          <w:szCs w:val="22"/>
          <w:lang w:val="pl-PL"/>
        </w:rPr>
        <w:t>–</w:t>
      </w:r>
      <w:r>
        <w:rPr>
          <w:rFonts w:ascii="PF Din Text Pro" w:hAnsi="PF Din Text Pro"/>
          <w:sz w:val="22"/>
          <w:szCs w:val="22"/>
          <w:lang w:val="pl-PL"/>
        </w:rPr>
        <w:t>2020, Unsko-sanski kanton bilje</w:t>
      </w:r>
      <w:r>
        <w:rPr>
          <w:rFonts w:ascii="Calibri" w:hAnsi="Calibri" w:cs="Calibri"/>
          <w:sz w:val="22"/>
          <w:szCs w:val="22"/>
          <w:lang w:val="pl-PL"/>
        </w:rPr>
        <w:t>ž</w:t>
      </w:r>
      <w:r>
        <w:rPr>
          <w:rFonts w:ascii="PF Din Text Pro" w:hAnsi="PF Din Text Pro"/>
          <w:sz w:val="22"/>
          <w:szCs w:val="22"/>
          <w:lang w:val="pl-PL"/>
        </w:rPr>
        <w:t>i trend porasta srednje godi</w:t>
      </w:r>
      <w:r>
        <w:rPr>
          <w:rFonts w:ascii="Calibri" w:hAnsi="Calibri" w:cs="Calibri"/>
          <w:sz w:val="22"/>
          <w:szCs w:val="22"/>
          <w:lang w:val="pl-PL"/>
        </w:rPr>
        <w:t>š</w:t>
      </w:r>
      <w:r>
        <w:rPr>
          <w:rFonts w:ascii="PF Din Text Pro" w:hAnsi="PF Din Text Pro"/>
          <w:sz w:val="22"/>
          <w:szCs w:val="22"/>
          <w:lang w:val="pl-PL"/>
        </w:rPr>
        <w:t>nje temperature zraka za pribli</w:t>
      </w:r>
      <w:r>
        <w:rPr>
          <w:rFonts w:ascii="Calibri" w:hAnsi="Calibri" w:cs="Calibri"/>
          <w:sz w:val="22"/>
          <w:szCs w:val="22"/>
          <w:lang w:val="pl-PL"/>
        </w:rPr>
        <w:t>ž</w:t>
      </w:r>
      <w:r>
        <w:rPr>
          <w:rFonts w:ascii="PF Din Text Pro" w:hAnsi="PF Din Text Pro"/>
          <w:sz w:val="22"/>
          <w:szCs w:val="22"/>
          <w:lang w:val="pl-PL"/>
        </w:rPr>
        <w:t xml:space="preserve">no 0,8 </w:t>
      </w:r>
      <w:r>
        <w:rPr>
          <w:rFonts w:ascii="Calibri" w:hAnsi="Calibri" w:cs="Calibri"/>
          <w:sz w:val="22"/>
          <w:szCs w:val="22"/>
          <w:lang w:val="pl-PL"/>
        </w:rPr>
        <w:t>°</w:t>
      </w:r>
      <w:r>
        <w:rPr>
          <w:rFonts w:ascii="PF Din Text Pro" w:hAnsi="PF Din Text Pro"/>
          <w:sz w:val="22"/>
          <w:szCs w:val="22"/>
          <w:lang w:val="pl-PL"/>
        </w:rPr>
        <w:t>C u odnosu na referentni period 1961</w:t>
      </w:r>
      <w:r>
        <w:rPr>
          <w:rFonts w:ascii="Courier New" w:hAnsi="Courier New" w:cs="Courier New"/>
          <w:sz w:val="22"/>
          <w:szCs w:val="22"/>
          <w:lang w:val="pl-PL"/>
        </w:rPr>
        <w:t>–</w:t>
      </w:r>
      <w:r>
        <w:rPr>
          <w:rFonts w:ascii="PF Din Text Pro" w:hAnsi="PF Din Text Pro"/>
          <w:sz w:val="22"/>
          <w:szCs w:val="22"/>
          <w:lang w:val="pl-PL"/>
        </w:rPr>
        <w:t>1990. godine. Istovremeno je uo</w:t>
      </w:r>
      <w:r>
        <w:rPr>
          <w:rFonts w:ascii="Calibri" w:hAnsi="Calibri" w:cs="Calibri"/>
          <w:sz w:val="22"/>
          <w:szCs w:val="22"/>
          <w:lang w:val="pl-PL"/>
        </w:rPr>
        <w:t>č</w:t>
      </w:r>
      <w:r>
        <w:rPr>
          <w:rFonts w:ascii="PF Din Text Pro" w:hAnsi="PF Din Text Pro"/>
          <w:sz w:val="22"/>
          <w:szCs w:val="22"/>
          <w:lang w:val="pl-PL"/>
        </w:rPr>
        <w:t>en pad broja dana sa snje</w:t>
      </w:r>
      <w:r>
        <w:rPr>
          <w:rFonts w:ascii="Calibri" w:hAnsi="Calibri" w:cs="Calibri"/>
          <w:sz w:val="22"/>
          <w:szCs w:val="22"/>
          <w:lang w:val="pl-PL"/>
        </w:rPr>
        <w:t>ž</w:t>
      </w:r>
      <w:r>
        <w:rPr>
          <w:rFonts w:ascii="PF Din Text Pro" w:hAnsi="PF Din Text Pro"/>
          <w:sz w:val="22"/>
          <w:szCs w:val="22"/>
          <w:lang w:val="pl-PL"/>
        </w:rPr>
        <w:t>nim pokriva</w:t>
      </w:r>
      <w:r>
        <w:rPr>
          <w:rFonts w:ascii="Calibri" w:hAnsi="Calibri" w:cs="Calibri"/>
          <w:sz w:val="22"/>
          <w:szCs w:val="22"/>
          <w:lang w:val="pl-PL"/>
        </w:rPr>
        <w:t>č</w:t>
      </w:r>
      <w:r>
        <w:rPr>
          <w:rFonts w:ascii="PF Din Text Pro" w:hAnsi="PF Din Text Pro"/>
          <w:sz w:val="22"/>
          <w:szCs w:val="22"/>
          <w:lang w:val="pl-PL"/>
        </w:rPr>
        <w:t>em, pove</w:t>
      </w:r>
      <w:r>
        <w:rPr>
          <w:rFonts w:ascii="Calibri" w:hAnsi="Calibri" w:cs="Calibri"/>
          <w:sz w:val="22"/>
          <w:szCs w:val="22"/>
          <w:lang w:val="pl-PL"/>
        </w:rPr>
        <w:t>ć</w:t>
      </w:r>
      <w:r>
        <w:rPr>
          <w:rFonts w:ascii="PF Din Text Pro" w:hAnsi="PF Din Text Pro"/>
          <w:sz w:val="22"/>
          <w:szCs w:val="22"/>
          <w:lang w:val="pl-PL"/>
        </w:rPr>
        <w:t>anje broja toplih i vru</w:t>
      </w:r>
      <w:r>
        <w:rPr>
          <w:rFonts w:ascii="Calibri" w:hAnsi="Calibri" w:cs="Calibri"/>
          <w:sz w:val="22"/>
          <w:szCs w:val="22"/>
          <w:lang w:val="pl-PL"/>
        </w:rPr>
        <w:t>ć</w:t>
      </w:r>
      <w:r>
        <w:rPr>
          <w:rFonts w:ascii="PF Din Text Pro" w:hAnsi="PF Din Text Pro"/>
          <w:sz w:val="22"/>
          <w:szCs w:val="22"/>
          <w:lang w:val="pl-PL"/>
        </w:rPr>
        <w:t>ih dana, te rast u</w:t>
      </w:r>
      <w:r>
        <w:rPr>
          <w:rFonts w:ascii="Calibri" w:hAnsi="Calibri" w:cs="Calibri"/>
          <w:sz w:val="22"/>
          <w:szCs w:val="22"/>
          <w:lang w:val="pl-PL"/>
        </w:rPr>
        <w:t>č</w:t>
      </w:r>
      <w:r>
        <w:rPr>
          <w:rFonts w:ascii="PF Din Text Pro" w:hAnsi="PF Din Text Pro"/>
          <w:sz w:val="22"/>
          <w:szCs w:val="22"/>
          <w:lang w:val="pl-PL"/>
        </w:rPr>
        <w:t>estalosti ekstremnih padavinskih doga</w:t>
      </w:r>
      <w:r>
        <w:rPr>
          <w:rFonts w:ascii="Calibri" w:hAnsi="Calibri" w:cs="Calibri"/>
          <w:sz w:val="22"/>
          <w:szCs w:val="22"/>
          <w:lang w:val="pl-PL"/>
        </w:rPr>
        <w:t>đ</w:t>
      </w:r>
      <w:r>
        <w:rPr>
          <w:rFonts w:ascii="PF Din Text Pro" w:hAnsi="PF Din Text Pro"/>
          <w:sz w:val="22"/>
          <w:szCs w:val="22"/>
          <w:lang w:val="pl-PL"/>
        </w:rPr>
        <w:t>aja.</w:t>
      </w:r>
    </w:p>
    <w:p w14:paraId="61090095" w14:textId="77777777" w:rsidR="00921F70" w:rsidRDefault="00C730DA">
      <w:pPr>
        <w:rPr>
          <w:rFonts w:ascii="PF Din Text Pro" w:hAnsi="PF Din Text Pro"/>
          <w:sz w:val="22"/>
          <w:szCs w:val="22"/>
          <w:lang w:val="pl-PL"/>
        </w:rPr>
      </w:pPr>
      <w:r>
        <w:rPr>
          <w:rFonts w:ascii="PF Din Text Pro" w:hAnsi="PF Din Text Pro"/>
          <w:sz w:val="22"/>
          <w:szCs w:val="22"/>
          <w:lang w:val="pl-PL"/>
        </w:rPr>
        <w:t>Ovi klimatski trendovi ve</w:t>
      </w:r>
      <w:r>
        <w:rPr>
          <w:rFonts w:ascii="Calibri" w:hAnsi="Calibri" w:cs="Calibri"/>
          <w:sz w:val="22"/>
          <w:szCs w:val="22"/>
          <w:lang w:val="pl-PL"/>
        </w:rPr>
        <w:t>ć</w:t>
      </w:r>
      <w:r>
        <w:rPr>
          <w:rFonts w:ascii="PF Din Text Pro" w:hAnsi="PF Din Text Pro"/>
          <w:sz w:val="22"/>
          <w:szCs w:val="22"/>
          <w:lang w:val="pl-PL"/>
        </w:rPr>
        <w:t xml:space="preserve"> imaju vidljive posljedice na prirodne resurse Unsko-sanskog kantona,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promjene u vodnim re</w:t>
      </w:r>
      <w:r>
        <w:rPr>
          <w:rFonts w:ascii="Calibri" w:hAnsi="Calibri" w:cs="Calibri"/>
          <w:sz w:val="22"/>
          <w:szCs w:val="22"/>
          <w:lang w:val="pl-PL"/>
        </w:rPr>
        <w:t>ž</w:t>
      </w:r>
      <w:r>
        <w:rPr>
          <w:rFonts w:ascii="PF Din Text Pro" w:hAnsi="PF Din Text Pro"/>
          <w:sz w:val="22"/>
          <w:szCs w:val="22"/>
          <w:lang w:val="pl-PL"/>
        </w:rPr>
        <w:t>imima, smanjenje poljoprivrednih prinosa, pove</w:t>
      </w:r>
      <w:r>
        <w:rPr>
          <w:rFonts w:ascii="Calibri" w:hAnsi="Calibri" w:cs="Calibri"/>
          <w:sz w:val="22"/>
          <w:szCs w:val="22"/>
          <w:lang w:val="pl-PL"/>
        </w:rPr>
        <w:t>ć</w:t>
      </w:r>
      <w:r>
        <w:rPr>
          <w:rFonts w:ascii="PF Din Text Pro" w:hAnsi="PF Din Text Pro"/>
          <w:sz w:val="22"/>
          <w:szCs w:val="22"/>
          <w:lang w:val="pl-PL"/>
        </w:rPr>
        <w:t xml:space="preserve">ani stres na </w:t>
      </w:r>
      <w:r>
        <w:rPr>
          <w:rFonts w:ascii="Calibri" w:hAnsi="Calibri" w:cs="Calibri"/>
          <w:sz w:val="22"/>
          <w:szCs w:val="22"/>
          <w:lang w:val="pl-PL"/>
        </w:rPr>
        <w:t>š</w:t>
      </w:r>
      <w:r>
        <w:rPr>
          <w:rFonts w:ascii="PF Din Text Pro" w:hAnsi="PF Din Text Pro"/>
          <w:sz w:val="22"/>
          <w:szCs w:val="22"/>
          <w:lang w:val="pl-PL"/>
        </w:rPr>
        <w:t>umske ekosisteme i ugro</w:t>
      </w:r>
      <w:r>
        <w:rPr>
          <w:rFonts w:ascii="Calibri" w:hAnsi="Calibri" w:cs="Calibri"/>
          <w:sz w:val="22"/>
          <w:szCs w:val="22"/>
          <w:lang w:val="pl-PL"/>
        </w:rPr>
        <w:t>ž</w:t>
      </w:r>
      <w:r>
        <w:rPr>
          <w:rFonts w:ascii="PF Din Text Pro" w:hAnsi="PF Din Text Pro"/>
          <w:sz w:val="22"/>
          <w:szCs w:val="22"/>
          <w:lang w:val="pl-PL"/>
        </w:rPr>
        <w:t>avanje biolo</w:t>
      </w:r>
      <w:r>
        <w:rPr>
          <w:rFonts w:ascii="Calibri" w:hAnsi="Calibri" w:cs="Calibri"/>
          <w:sz w:val="22"/>
          <w:szCs w:val="22"/>
          <w:lang w:val="pl-PL"/>
        </w:rPr>
        <w:t>š</w:t>
      </w:r>
      <w:r>
        <w:rPr>
          <w:rFonts w:ascii="PF Din Text Pro" w:hAnsi="PF Din Text Pro"/>
          <w:sz w:val="22"/>
          <w:szCs w:val="22"/>
          <w:lang w:val="pl-PL"/>
        </w:rPr>
        <w:t>ke raznolikosti. Predvi</w:t>
      </w:r>
      <w:r>
        <w:rPr>
          <w:rFonts w:ascii="Calibri" w:hAnsi="Calibri" w:cs="Calibri"/>
          <w:sz w:val="22"/>
          <w:szCs w:val="22"/>
          <w:lang w:val="pl-PL"/>
        </w:rPr>
        <w:t>đ</w:t>
      </w:r>
      <w:r>
        <w:rPr>
          <w:rFonts w:ascii="PF Din Text Pro" w:hAnsi="PF Din Text Pro"/>
          <w:sz w:val="22"/>
          <w:szCs w:val="22"/>
          <w:lang w:val="pl-PL"/>
        </w:rPr>
        <w:t xml:space="preserve">a se da </w:t>
      </w:r>
      <w:r>
        <w:rPr>
          <w:rFonts w:ascii="Calibri" w:hAnsi="Calibri" w:cs="Calibri"/>
          <w:sz w:val="22"/>
          <w:szCs w:val="22"/>
          <w:lang w:val="pl-PL"/>
        </w:rPr>
        <w:t>ć</w:t>
      </w:r>
      <w:r>
        <w:rPr>
          <w:rFonts w:ascii="PF Din Text Pro" w:hAnsi="PF Din Text Pro"/>
          <w:sz w:val="22"/>
          <w:szCs w:val="22"/>
          <w:lang w:val="pl-PL"/>
        </w:rPr>
        <w:t>e daljnje klimatske promjene dovesti do u</w:t>
      </w:r>
      <w:r>
        <w:rPr>
          <w:rFonts w:ascii="Calibri" w:hAnsi="Calibri" w:cs="Calibri"/>
          <w:sz w:val="22"/>
          <w:szCs w:val="22"/>
          <w:lang w:val="pl-PL"/>
        </w:rPr>
        <w:t>č</w:t>
      </w:r>
      <w:r>
        <w:rPr>
          <w:rFonts w:ascii="PF Din Text Pro" w:hAnsi="PF Din Text Pro"/>
          <w:sz w:val="22"/>
          <w:szCs w:val="22"/>
          <w:lang w:val="pl-PL"/>
        </w:rPr>
        <w:t>estalijih su</w:t>
      </w:r>
      <w:r>
        <w:rPr>
          <w:rFonts w:ascii="Calibri" w:hAnsi="Calibri" w:cs="Calibri"/>
          <w:sz w:val="22"/>
          <w:szCs w:val="22"/>
          <w:lang w:val="pl-PL"/>
        </w:rPr>
        <w:t>š</w:t>
      </w:r>
      <w:r>
        <w:rPr>
          <w:rFonts w:ascii="PF Din Text Pro" w:hAnsi="PF Din Text Pro"/>
          <w:sz w:val="22"/>
          <w:szCs w:val="22"/>
          <w:lang w:val="pl-PL"/>
        </w:rPr>
        <w:t>a, toplinskih valova, poplava i degradacije tla.</w:t>
      </w:r>
    </w:p>
    <w:p w14:paraId="767D9C73"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Razumijevanje klimatskih karakteristika Unsko-sanskog kantona predstavlja osnovu za planiranje mjera prilago</w:t>
      </w:r>
      <w:r>
        <w:rPr>
          <w:rFonts w:ascii="Calibri" w:hAnsi="Calibri" w:cs="Calibri"/>
          <w:sz w:val="22"/>
          <w:szCs w:val="22"/>
          <w:lang w:val="pl-PL"/>
        </w:rPr>
        <w:t>đ</w:t>
      </w:r>
      <w:r>
        <w:rPr>
          <w:rFonts w:ascii="PF Din Text Pro" w:hAnsi="PF Din Text Pro"/>
          <w:sz w:val="22"/>
          <w:szCs w:val="22"/>
          <w:lang w:val="pl-PL"/>
        </w:rPr>
        <w:t>avanja klimatskim promjenama, o</w:t>
      </w:r>
      <w:r>
        <w:rPr>
          <w:rFonts w:ascii="Calibri" w:hAnsi="Calibri" w:cs="Calibri"/>
          <w:sz w:val="22"/>
          <w:szCs w:val="22"/>
          <w:lang w:val="pl-PL"/>
        </w:rPr>
        <w:t>č</w:t>
      </w:r>
      <w:r>
        <w:rPr>
          <w:rFonts w:ascii="PF Din Text Pro" w:hAnsi="PF Din Text Pro"/>
          <w:sz w:val="22"/>
          <w:szCs w:val="22"/>
          <w:lang w:val="pl-PL"/>
        </w:rPr>
        <w:t>uvanja prirodnih resursa i osiguravanja odr</w:t>
      </w:r>
      <w:r>
        <w:rPr>
          <w:rFonts w:ascii="Calibri" w:hAnsi="Calibri" w:cs="Calibri"/>
          <w:sz w:val="22"/>
          <w:szCs w:val="22"/>
          <w:lang w:val="pl-PL"/>
        </w:rPr>
        <w:t>ž</w:t>
      </w:r>
      <w:r>
        <w:rPr>
          <w:rFonts w:ascii="PF Din Text Pro" w:hAnsi="PF Din Text Pro"/>
          <w:sz w:val="22"/>
          <w:szCs w:val="22"/>
          <w:lang w:val="pl-PL"/>
        </w:rPr>
        <w:t>ivog razvoja kantona.</w:t>
      </w:r>
    </w:p>
    <w:p w14:paraId="5B24FAA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Temperatura zraka</w:t>
      </w:r>
    </w:p>
    <w:p w14:paraId="6B54FCD2" w14:textId="77777777" w:rsidR="00921F70" w:rsidRDefault="00C730DA">
      <w:pPr>
        <w:rPr>
          <w:rFonts w:ascii="PF Din Text Pro" w:hAnsi="PF Din Text Pro"/>
          <w:sz w:val="22"/>
          <w:szCs w:val="22"/>
          <w:lang w:val="pl-PL"/>
        </w:rPr>
      </w:pPr>
      <w:r>
        <w:rPr>
          <w:rFonts w:ascii="PF Din Text Pro" w:hAnsi="PF Din Text Pro"/>
          <w:sz w:val="22"/>
          <w:szCs w:val="22"/>
          <w:lang w:val="pl-PL"/>
        </w:rPr>
        <w:t>Temperatura zraka na podru</w:t>
      </w:r>
      <w:r>
        <w:rPr>
          <w:rFonts w:ascii="Calibri" w:hAnsi="Calibri" w:cs="Calibri"/>
          <w:sz w:val="22"/>
          <w:szCs w:val="22"/>
          <w:lang w:val="pl-PL"/>
        </w:rPr>
        <w:t>č</w:t>
      </w:r>
      <w:r>
        <w:rPr>
          <w:rFonts w:ascii="PF Din Text Pro" w:hAnsi="PF Din Text Pro"/>
          <w:sz w:val="22"/>
          <w:szCs w:val="22"/>
          <w:lang w:val="pl-PL"/>
        </w:rPr>
        <w:t>ju Unsko-sanskog kantona pokazuje izra</w:t>
      </w:r>
      <w:r>
        <w:rPr>
          <w:rFonts w:ascii="Calibri" w:hAnsi="Calibri" w:cs="Calibri"/>
          <w:sz w:val="22"/>
          <w:szCs w:val="22"/>
          <w:lang w:val="pl-PL"/>
        </w:rPr>
        <w:t>ž</w:t>
      </w:r>
      <w:r>
        <w:rPr>
          <w:rFonts w:ascii="PF Din Text Pro" w:hAnsi="PF Din Text Pro"/>
          <w:sz w:val="22"/>
          <w:szCs w:val="22"/>
          <w:lang w:val="pl-PL"/>
        </w:rPr>
        <w:t>ene sezonske varijacije, koje su rezultat geografskog polo</w:t>
      </w:r>
      <w:r>
        <w:rPr>
          <w:rFonts w:ascii="Calibri" w:hAnsi="Calibri" w:cs="Calibri"/>
          <w:sz w:val="22"/>
          <w:szCs w:val="22"/>
          <w:lang w:val="pl-PL"/>
        </w:rPr>
        <w:t>ž</w:t>
      </w:r>
      <w:r>
        <w:rPr>
          <w:rFonts w:ascii="PF Din Text Pro" w:hAnsi="PF Din Text Pro"/>
          <w:sz w:val="22"/>
          <w:szCs w:val="22"/>
          <w:lang w:val="pl-PL"/>
        </w:rPr>
        <w:t>aja, nadmorske visine i kompleksne reljefne strukture prostora. Prema zvani</w:t>
      </w:r>
      <w:r>
        <w:rPr>
          <w:rFonts w:ascii="Calibri" w:hAnsi="Calibri" w:cs="Calibri"/>
          <w:sz w:val="22"/>
          <w:szCs w:val="22"/>
          <w:lang w:val="pl-PL"/>
        </w:rPr>
        <w:t>č</w:t>
      </w:r>
      <w:r>
        <w:rPr>
          <w:rFonts w:ascii="PF Din Text Pro" w:hAnsi="PF Din Text Pro"/>
          <w:sz w:val="22"/>
          <w:szCs w:val="22"/>
          <w:lang w:val="pl-PL"/>
        </w:rPr>
        <w:t>nim podacima Federalnog hidrometeorolo</w:t>
      </w:r>
      <w:r>
        <w:rPr>
          <w:rFonts w:ascii="Calibri" w:hAnsi="Calibri" w:cs="Calibri"/>
          <w:sz w:val="22"/>
          <w:szCs w:val="22"/>
          <w:lang w:val="pl-PL"/>
        </w:rPr>
        <w:t>š</w:t>
      </w:r>
      <w:r>
        <w:rPr>
          <w:rFonts w:ascii="PF Din Text Pro" w:hAnsi="PF Din Text Pro"/>
          <w:sz w:val="22"/>
          <w:szCs w:val="22"/>
          <w:lang w:val="pl-PL"/>
        </w:rPr>
        <w:t>kog zavoda Bosne i Hercegovine za klimatolo</w:t>
      </w:r>
      <w:r>
        <w:rPr>
          <w:rFonts w:ascii="Calibri" w:hAnsi="Calibri" w:cs="Calibri"/>
          <w:sz w:val="22"/>
          <w:szCs w:val="22"/>
          <w:lang w:val="pl-PL"/>
        </w:rPr>
        <w:t>š</w:t>
      </w:r>
      <w:r>
        <w:rPr>
          <w:rFonts w:ascii="PF Din Text Pro" w:hAnsi="PF Din Text Pro"/>
          <w:sz w:val="22"/>
          <w:szCs w:val="22"/>
          <w:lang w:val="pl-PL"/>
        </w:rPr>
        <w:t>ki period 1991</w:t>
      </w:r>
      <w:r>
        <w:rPr>
          <w:rFonts w:ascii="Courier New" w:hAnsi="Courier New" w:cs="Courier New"/>
          <w:sz w:val="22"/>
          <w:szCs w:val="22"/>
          <w:lang w:val="pl-PL"/>
        </w:rPr>
        <w:t>–</w:t>
      </w:r>
      <w:r>
        <w:rPr>
          <w:rFonts w:ascii="PF Din Text Pro" w:hAnsi="PF Din Text Pro"/>
          <w:sz w:val="22"/>
          <w:szCs w:val="22"/>
          <w:lang w:val="pl-PL"/>
        </w:rPr>
        <w:t>2020, srednje godi</w:t>
      </w:r>
      <w:r>
        <w:rPr>
          <w:rFonts w:ascii="Calibri" w:hAnsi="Calibri" w:cs="Calibri"/>
          <w:sz w:val="22"/>
          <w:szCs w:val="22"/>
          <w:lang w:val="pl-PL"/>
        </w:rPr>
        <w:t>š</w:t>
      </w:r>
      <w:r>
        <w:rPr>
          <w:rFonts w:ascii="PF Din Text Pro" w:hAnsi="PF Din Text Pro"/>
          <w:sz w:val="22"/>
          <w:szCs w:val="22"/>
          <w:lang w:val="pl-PL"/>
        </w:rPr>
        <w:t>nje temperature zraka na podru</w:t>
      </w:r>
      <w:r>
        <w:rPr>
          <w:rFonts w:ascii="Calibri" w:hAnsi="Calibri" w:cs="Calibri"/>
          <w:sz w:val="22"/>
          <w:szCs w:val="22"/>
          <w:lang w:val="pl-PL"/>
        </w:rPr>
        <w:t>č</w:t>
      </w:r>
      <w:r>
        <w:rPr>
          <w:rFonts w:ascii="PF Din Text Pro" w:hAnsi="PF Din Text Pro"/>
          <w:sz w:val="22"/>
          <w:szCs w:val="22"/>
          <w:lang w:val="pl-PL"/>
        </w:rPr>
        <w:t>ju kantona kre</w:t>
      </w:r>
      <w:r>
        <w:rPr>
          <w:rFonts w:ascii="Calibri" w:hAnsi="Calibri" w:cs="Calibri"/>
          <w:sz w:val="22"/>
          <w:szCs w:val="22"/>
          <w:lang w:val="pl-PL"/>
        </w:rPr>
        <w:t>ć</w:t>
      </w:r>
      <w:r>
        <w:rPr>
          <w:rFonts w:ascii="PF Din Text Pro" w:hAnsi="PF Din Text Pro"/>
          <w:sz w:val="22"/>
          <w:szCs w:val="22"/>
          <w:lang w:val="pl-PL"/>
        </w:rPr>
        <w:t xml:space="preserve">u se u rasponu od 9,5 </w:t>
      </w:r>
      <w:r>
        <w:rPr>
          <w:rFonts w:ascii="Calibri" w:hAnsi="Calibri" w:cs="Calibri"/>
          <w:sz w:val="22"/>
          <w:szCs w:val="22"/>
          <w:lang w:val="pl-PL"/>
        </w:rPr>
        <w:t>°</w:t>
      </w:r>
      <w:r>
        <w:rPr>
          <w:rFonts w:ascii="PF Din Text Pro" w:hAnsi="PF Din Text Pro"/>
          <w:sz w:val="22"/>
          <w:szCs w:val="22"/>
          <w:lang w:val="pl-PL"/>
        </w:rPr>
        <w:t xml:space="preserve">C do 11,5 </w:t>
      </w:r>
      <w:r>
        <w:rPr>
          <w:rFonts w:ascii="Calibri" w:hAnsi="Calibri" w:cs="Calibri"/>
          <w:sz w:val="22"/>
          <w:szCs w:val="22"/>
          <w:lang w:val="pl-PL"/>
        </w:rPr>
        <w:t>°</w:t>
      </w:r>
      <w:r>
        <w:rPr>
          <w:rFonts w:ascii="PF Din Text Pro" w:hAnsi="PF Din Text Pro"/>
          <w:sz w:val="22"/>
          <w:szCs w:val="22"/>
          <w:lang w:val="pl-PL"/>
        </w:rPr>
        <w:t>C, zavisno od lokacije i nadmorske visine. Najvi</w:t>
      </w:r>
      <w:r>
        <w:rPr>
          <w:rFonts w:ascii="Calibri" w:hAnsi="Calibri" w:cs="Calibri"/>
          <w:sz w:val="22"/>
          <w:szCs w:val="22"/>
          <w:lang w:val="pl-PL"/>
        </w:rPr>
        <w:t>š</w:t>
      </w:r>
      <w:r>
        <w:rPr>
          <w:rFonts w:ascii="PF Din Text Pro" w:hAnsi="PF Din Text Pro"/>
          <w:sz w:val="22"/>
          <w:szCs w:val="22"/>
          <w:lang w:val="pl-PL"/>
        </w:rPr>
        <w:t>e srednje godi</w:t>
      </w:r>
      <w:r>
        <w:rPr>
          <w:rFonts w:ascii="Calibri" w:hAnsi="Calibri" w:cs="Calibri"/>
          <w:sz w:val="22"/>
          <w:szCs w:val="22"/>
          <w:lang w:val="pl-PL"/>
        </w:rPr>
        <w:t>š</w:t>
      </w:r>
      <w:r>
        <w:rPr>
          <w:rFonts w:ascii="PF Din Text Pro" w:hAnsi="PF Din Text Pro"/>
          <w:sz w:val="22"/>
          <w:szCs w:val="22"/>
          <w:lang w:val="pl-PL"/>
        </w:rPr>
        <w:t>nje temperature zabilje</w:t>
      </w:r>
      <w:r>
        <w:rPr>
          <w:rFonts w:ascii="Calibri" w:hAnsi="Calibri" w:cs="Calibri"/>
          <w:sz w:val="22"/>
          <w:szCs w:val="22"/>
          <w:lang w:val="pl-PL"/>
        </w:rPr>
        <w:t>ž</w:t>
      </w:r>
      <w:r>
        <w:rPr>
          <w:rFonts w:ascii="PF Din Text Pro" w:hAnsi="PF Din Text Pro"/>
          <w:sz w:val="22"/>
          <w:szCs w:val="22"/>
          <w:lang w:val="pl-PL"/>
        </w:rPr>
        <w:t>ene su u ni</w:t>
      </w:r>
      <w:r>
        <w:rPr>
          <w:rFonts w:ascii="Calibri" w:hAnsi="Calibri" w:cs="Calibri"/>
          <w:sz w:val="22"/>
          <w:szCs w:val="22"/>
          <w:lang w:val="pl-PL"/>
        </w:rPr>
        <w:t>ž</w:t>
      </w:r>
      <w:r>
        <w:rPr>
          <w:rFonts w:ascii="PF Din Text Pro" w:hAnsi="PF Din Text Pro"/>
          <w:sz w:val="22"/>
          <w:szCs w:val="22"/>
          <w:lang w:val="pl-PL"/>
        </w:rPr>
        <w:t>im predjelima, poput Biha</w:t>
      </w:r>
      <w:r>
        <w:rPr>
          <w:rFonts w:ascii="Calibri" w:hAnsi="Calibri" w:cs="Calibri"/>
          <w:sz w:val="22"/>
          <w:szCs w:val="22"/>
          <w:lang w:val="pl-PL"/>
        </w:rPr>
        <w:t>ć</w:t>
      </w:r>
      <w:r>
        <w:rPr>
          <w:rFonts w:ascii="PF Din Text Pro" w:hAnsi="PF Din Text Pro"/>
          <w:sz w:val="22"/>
          <w:szCs w:val="22"/>
          <w:lang w:val="pl-PL"/>
        </w:rPr>
        <w:t>a, Cazina i Velike Kladu</w:t>
      </w:r>
      <w:r>
        <w:rPr>
          <w:rFonts w:ascii="Calibri" w:hAnsi="Calibri" w:cs="Calibri"/>
          <w:sz w:val="22"/>
          <w:szCs w:val="22"/>
          <w:lang w:val="pl-PL"/>
        </w:rPr>
        <w:t>š</w:t>
      </w:r>
      <w:r>
        <w:rPr>
          <w:rFonts w:ascii="PF Din Text Pro" w:hAnsi="PF Din Text Pro"/>
          <w:sz w:val="22"/>
          <w:szCs w:val="22"/>
          <w:lang w:val="pl-PL"/>
        </w:rPr>
        <w:t>e, dok su ni</w:t>
      </w:r>
      <w:r>
        <w:rPr>
          <w:rFonts w:ascii="Calibri" w:hAnsi="Calibri" w:cs="Calibri"/>
          <w:sz w:val="22"/>
          <w:szCs w:val="22"/>
          <w:lang w:val="pl-PL"/>
        </w:rPr>
        <w:t>ž</w:t>
      </w:r>
      <w:r>
        <w:rPr>
          <w:rFonts w:ascii="PF Din Text Pro" w:hAnsi="PF Din Text Pro"/>
          <w:sz w:val="22"/>
          <w:szCs w:val="22"/>
          <w:lang w:val="pl-PL"/>
        </w:rPr>
        <w:t>e vrijednosti karakteristi</w:t>
      </w:r>
      <w:r>
        <w:rPr>
          <w:rFonts w:ascii="Calibri" w:hAnsi="Calibri" w:cs="Calibri"/>
          <w:sz w:val="22"/>
          <w:szCs w:val="22"/>
          <w:lang w:val="pl-PL"/>
        </w:rPr>
        <w:t>č</w:t>
      </w:r>
      <w:r>
        <w:rPr>
          <w:rFonts w:ascii="PF Din Text Pro" w:hAnsi="PF Din Text Pro"/>
          <w:sz w:val="22"/>
          <w:szCs w:val="22"/>
          <w:lang w:val="pl-PL"/>
        </w:rPr>
        <w:t>ne za vi</w:t>
      </w:r>
      <w:r>
        <w:rPr>
          <w:rFonts w:ascii="Calibri" w:hAnsi="Calibri" w:cs="Calibri"/>
          <w:sz w:val="22"/>
          <w:szCs w:val="22"/>
          <w:lang w:val="pl-PL"/>
        </w:rPr>
        <w:t>š</w:t>
      </w:r>
      <w:r>
        <w:rPr>
          <w:rFonts w:ascii="PF Din Text Pro" w:hAnsi="PF Din Text Pro"/>
          <w:sz w:val="22"/>
          <w:szCs w:val="22"/>
          <w:lang w:val="pl-PL"/>
        </w:rPr>
        <w:t>a planinska podru</w:t>
      </w:r>
      <w:r>
        <w:rPr>
          <w:rFonts w:ascii="Calibri" w:hAnsi="Calibri" w:cs="Calibri"/>
          <w:sz w:val="22"/>
          <w:szCs w:val="22"/>
          <w:lang w:val="pl-PL"/>
        </w:rPr>
        <w:t>č</w:t>
      </w:r>
      <w:r>
        <w:rPr>
          <w:rFonts w:ascii="PF Din Text Pro" w:hAnsi="PF Din Text Pro"/>
          <w:sz w:val="22"/>
          <w:szCs w:val="22"/>
          <w:lang w:val="pl-PL"/>
        </w:rPr>
        <w:t xml:space="preserve">ja, kao </w:t>
      </w:r>
      <w:r>
        <w:rPr>
          <w:rFonts w:ascii="Calibri" w:hAnsi="Calibri" w:cs="Calibri"/>
          <w:sz w:val="22"/>
          <w:szCs w:val="22"/>
          <w:lang w:val="pl-PL"/>
        </w:rPr>
        <w:t>š</w:t>
      </w:r>
      <w:r>
        <w:rPr>
          <w:rFonts w:ascii="PF Din Text Pro" w:hAnsi="PF Din Text Pro"/>
          <w:sz w:val="22"/>
          <w:szCs w:val="22"/>
          <w:lang w:val="pl-PL"/>
        </w:rPr>
        <w:t>to su Grme</w:t>
      </w:r>
      <w:r>
        <w:rPr>
          <w:rFonts w:ascii="Calibri" w:hAnsi="Calibri" w:cs="Calibri"/>
          <w:sz w:val="22"/>
          <w:szCs w:val="22"/>
          <w:lang w:val="pl-PL"/>
        </w:rPr>
        <w:t>č</w:t>
      </w:r>
      <w:r>
        <w:rPr>
          <w:rFonts w:ascii="PF Din Text Pro" w:hAnsi="PF Din Text Pro"/>
          <w:sz w:val="22"/>
          <w:szCs w:val="22"/>
          <w:lang w:val="pl-PL"/>
        </w:rPr>
        <w:t xml:space="preserve"> i Osje</w:t>
      </w:r>
      <w:r>
        <w:rPr>
          <w:rFonts w:ascii="Calibri" w:hAnsi="Calibri" w:cs="Calibri"/>
          <w:sz w:val="22"/>
          <w:szCs w:val="22"/>
          <w:lang w:val="pl-PL"/>
        </w:rPr>
        <w:t>č</w:t>
      </w:r>
      <w:r>
        <w:rPr>
          <w:rFonts w:ascii="PF Din Text Pro" w:hAnsi="PF Din Text Pro"/>
          <w:sz w:val="22"/>
          <w:szCs w:val="22"/>
          <w:lang w:val="pl-PL"/>
        </w:rPr>
        <w:t>enica. Prosje</w:t>
      </w:r>
      <w:r>
        <w:rPr>
          <w:rFonts w:ascii="Calibri" w:hAnsi="Calibri" w:cs="Calibri"/>
          <w:sz w:val="22"/>
          <w:szCs w:val="22"/>
          <w:lang w:val="pl-PL"/>
        </w:rPr>
        <w:t>č</w:t>
      </w:r>
      <w:r>
        <w:rPr>
          <w:rFonts w:ascii="PF Din Text Pro" w:hAnsi="PF Din Text Pro"/>
          <w:sz w:val="22"/>
          <w:szCs w:val="22"/>
          <w:lang w:val="pl-PL"/>
        </w:rPr>
        <w:t>ne mjese</w:t>
      </w:r>
      <w:r>
        <w:rPr>
          <w:rFonts w:ascii="Calibri" w:hAnsi="Calibri" w:cs="Calibri"/>
          <w:sz w:val="22"/>
          <w:szCs w:val="22"/>
          <w:lang w:val="pl-PL"/>
        </w:rPr>
        <w:t>č</w:t>
      </w:r>
      <w:r>
        <w:rPr>
          <w:rFonts w:ascii="PF Din Text Pro" w:hAnsi="PF Din Text Pro"/>
          <w:sz w:val="22"/>
          <w:szCs w:val="22"/>
          <w:lang w:val="pl-PL"/>
        </w:rPr>
        <w:t xml:space="preserve">ne temperature jasno oslikavaju prisustvo svih </w:t>
      </w:r>
      <w:r>
        <w:rPr>
          <w:rFonts w:ascii="Calibri" w:hAnsi="Calibri" w:cs="Calibri"/>
          <w:sz w:val="22"/>
          <w:szCs w:val="22"/>
          <w:lang w:val="pl-PL"/>
        </w:rPr>
        <w:t>č</w:t>
      </w:r>
      <w:r>
        <w:rPr>
          <w:rFonts w:ascii="PF Din Text Pro" w:hAnsi="PF Din Text Pro"/>
          <w:sz w:val="22"/>
          <w:szCs w:val="22"/>
          <w:lang w:val="pl-PL"/>
        </w:rPr>
        <w:t>etiri godi</w:t>
      </w:r>
      <w:r>
        <w:rPr>
          <w:rFonts w:ascii="Calibri" w:hAnsi="Calibri" w:cs="Calibri"/>
          <w:sz w:val="22"/>
          <w:szCs w:val="22"/>
          <w:lang w:val="pl-PL"/>
        </w:rPr>
        <w:t>š</w:t>
      </w:r>
      <w:r>
        <w:rPr>
          <w:rFonts w:ascii="PF Din Text Pro" w:hAnsi="PF Din Text Pro"/>
          <w:sz w:val="22"/>
          <w:szCs w:val="22"/>
          <w:lang w:val="pl-PL"/>
        </w:rPr>
        <w:t xml:space="preserve">nja doba. Januar je najhladniji mjesec, sa srednjim vrijednostima temperature od -1 </w:t>
      </w:r>
      <w:r>
        <w:rPr>
          <w:rFonts w:ascii="Calibri" w:hAnsi="Calibri" w:cs="Calibri"/>
          <w:sz w:val="22"/>
          <w:szCs w:val="22"/>
          <w:lang w:val="pl-PL"/>
        </w:rPr>
        <w:t>°</w:t>
      </w:r>
      <w:r>
        <w:rPr>
          <w:rFonts w:ascii="PF Din Text Pro" w:hAnsi="PF Din Text Pro"/>
          <w:sz w:val="22"/>
          <w:szCs w:val="22"/>
          <w:lang w:val="pl-PL"/>
        </w:rPr>
        <w:t xml:space="preserve">C do 1 </w:t>
      </w:r>
      <w:r>
        <w:rPr>
          <w:rFonts w:ascii="Calibri" w:hAnsi="Calibri" w:cs="Calibri"/>
          <w:sz w:val="22"/>
          <w:szCs w:val="22"/>
          <w:lang w:val="pl-PL"/>
        </w:rPr>
        <w:t>°</w:t>
      </w:r>
      <w:r>
        <w:rPr>
          <w:rFonts w:ascii="PF Din Text Pro" w:hAnsi="PF Din Text Pro"/>
          <w:sz w:val="22"/>
          <w:szCs w:val="22"/>
          <w:lang w:val="pl-PL"/>
        </w:rPr>
        <w:t>C, dok je juli najtopliji mjesec, sa srednjim vrijednostima izme</w:t>
      </w:r>
      <w:r>
        <w:rPr>
          <w:rFonts w:ascii="Calibri" w:hAnsi="Calibri" w:cs="Calibri"/>
          <w:sz w:val="22"/>
          <w:szCs w:val="22"/>
          <w:lang w:val="pl-PL"/>
        </w:rPr>
        <w:t>đ</w:t>
      </w:r>
      <w:r>
        <w:rPr>
          <w:rFonts w:ascii="PF Din Text Pro" w:hAnsi="PF Din Text Pro"/>
          <w:sz w:val="22"/>
          <w:szCs w:val="22"/>
          <w:lang w:val="pl-PL"/>
        </w:rPr>
        <w:t xml:space="preserve">u 18 </w:t>
      </w:r>
      <w:r>
        <w:rPr>
          <w:rFonts w:ascii="Calibri" w:hAnsi="Calibri" w:cs="Calibri"/>
          <w:sz w:val="22"/>
          <w:szCs w:val="22"/>
          <w:lang w:val="pl-PL"/>
        </w:rPr>
        <w:t>°</w:t>
      </w:r>
      <w:r>
        <w:rPr>
          <w:rFonts w:ascii="PF Din Text Pro" w:hAnsi="PF Din Text Pro"/>
          <w:sz w:val="22"/>
          <w:szCs w:val="22"/>
          <w:lang w:val="pl-PL"/>
        </w:rPr>
        <w:t xml:space="preserve">C i 22 </w:t>
      </w:r>
      <w:r>
        <w:rPr>
          <w:rFonts w:ascii="Calibri" w:hAnsi="Calibri" w:cs="Calibri"/>
          <w:sz w:val="22"/>
          <w:szCs w:val="22"/>
          <w:lang w:val="pl-PL"/>
        </w:rPr>
        <w:t>°</w:t>
      </w:r>
      <w:r>
        <w:rPr>
          <w:rFonts w:ascii="PF Din Text Pro" w:hAnsi="PF Din Text Pro"/>
          <w:sz w:val="22"/>
          <w:szCs w:val="22"/>
          <w:lang w:val="pl-PL"/>
        </w:rPr>
        <w:t>C.</w:t>
      </w:r>
    </w:p>
    <w:p w14:paraId="0803C380" w14:textId="77777777" w:rsidR="00921F70" w:rsidRDefault="00C730DA">
      <w:pPr>
        <w:rPr>
          <w:rFonts w:ascii="PF Din Text Pro" w:hAnsi="PF Din Text Pro"/>
          <w:sz w:val="22"/>
          <w:szCs w:val="22"/>
          <w:lang w:val="pl-PL"/>
        </w:rPr>
      </w:pPr>
      <w:r>
        <w:rPr>
          <w:rFonts w:ascii="PF Din Text Pro" w:hAnsi="PF Din Text Pro"/>
          <w:sz w:val="22"/>
          <w:szCs w:val="22"/>
          <w:lang w:val="pl-PL"/>
        </w:rPr>
        <w:t>U pore</w:t>
      </w:r>
      <w:r>
        <w:rPr>
          <w:rFonts w:ascii="Calibri" w:hAnsi="Calibri" w:cs="Calibri"/>
          <w:sz w:val="22"/>
          <w:szCs w:val="22"/>
          <w:lang w:val="pl-PL"/>
        </w:rPr>
        <w:t>đ</w:t>
      </w:r>
      <w:r>
        <w:rPr>
          <w:rFonts w:ascii="PF Din Text Pro" w:hAnsi="PF Din Text Pro"/>
          <w:sz w:val="22"/>
          <w:szCs w:val="22"/>
          <w:lang w:val="pl-PL"/>
        </w:rPr>
        <w:t>enju sa prethodnim referentnim periodom 1961</w:t>
      </w:r>
      <w:r>
        <w:rPr>
          <w:rFonts w:ascii="Courier New" w:hAnsi="Courier New" w:cs="Courier New"/>
          <w:sz w:val="22"/>
          <w:szCs w:val="22"/>
          <w:lang w:val="pl-PL"/>
        </w:rPr>
        <w:t>–</w:t>
      </w:r>
      <w:r>
        <w:rPr>
          <w:rFonts w:ascii="PF Din Text Pro" w:hAnsi="PF Din Text Pro"/>
          <w:sz w:val="22"/>
          <w:szCs w:val="22"/>
          <w:lang w:val="pl-PL"/>
        </w:rPr>
        <w:t>1990, evidentan je trend blagog porasta srednjih godi</w:t>
      </w:r>
      <w:r>
        <w:rPr>
          <w:rFonts w:ascii="Calibri" w:hAnsi="Calibri" w:cs="Calibri"/>
          <w:sz w:val="22"/>
          <w:szCs w:val="22"/>
          <w:lang w:val="pl-PL"/>
        </w:rPr>
        <w:t>š</w:t>
      </w:r>
      <w:r>
        <w:rPr>
          <w:rFonts w:ascii="PF Din Text Pro" w:hAnsi="PF Din Text Pro"/>
          <w:sz w:val="22"/>
          <w:szCs w:val="22"/>
          <w:lang w:val="pl-PL"/>
        </w:rPr>
        <w:t>njih temperatura od pribli</w:t>
      </w:r>
      <w:r>
        <w:rPr>
          <w:rFonts w:ascii="Calibri" w:hAnsi="Calibri" w:cs="Calibri"/>
          <w:sz w:val="22"/>
          <w:szCs w:val="22"/>
          <w:lang w:val="pl-PL"/>
        </w:rPr>
        <w:t>ž</w:t>
      </w:r>
      <w:r>
        <w:rPr>
          <w:rFonts w:ascii="PF Din Text Pro" w:hAnsi="PF Din Text Pro"/>
          <w:sz w:val="22"/>
          <w:szCs w:val="22"/>
          <w:lang w:val="pl-PL"/>
        </w:rPr>
        <w:t xml:space="preserve">no 0,8 </w:t>
      </w:r>
      <w:r>
        <w:rPr>
          <w:rFonts w:ascii="Calibri" w:hAnsi="Calibri" w:cs="Calibri"/>
          <w:sz w:val="22"/>
          <w:szCs w:val="22"/>
          <w:lang w:val="pl-PL"/>
        </w:rPr>
        <w:t>°</w:t>
      </w:r>
      <w:r>
        <w:rPr>
          <w:rFonts w:ascii="PF Din Text Pro" w:hAnsi="PF Din Text Pro"/>
          <w:sz w:val="22"/>
          <w:szCs w:val="22"/>
          <w:lang w:val="pl-PL"/>
        </w:rPr>
        <w:t xml:space="preserve">C, </w:t>
      </w:r>
      <w:r>
        <w:rPr>
          <w:rFonts w:ascii="Calibri" w:hAnsi="Calibri" w:cs="Calibri"/>
          <w:sz w:val="22"/>
          <w:szCs w:val="22"/>
          <w:lang w:val="pl-PL"/>
        </w:rPr>
        <w:t>š</w:t>
      </w:r>
      <w:r>
        <w:rPr>
          <w:rFonts w:ascii="PF Din Text Pro" w:hAnsi="PF Din Text Pro"/>
          <w:sz w:val="22"/>
          <w:szCs w:val="22"/>
          <w:lang w:val="pl-PL"/>
        </w:rPr>
        <w:t xml:space="preserve">to je u skladu sa globalnim efektima klimatskih promjena. </w:t>
      </w:r>
    </w:p>
    <w:p w14:paraId="3673FD39" w14:textId="77777777" w:rsidR="00921F70" w:rsidRDefault="00C730DA">
      <w:pPr>
        <w:rPr>
          <w:rFonts w:ascii="PF Din Text Pro" w:hAnsi="PF Din Text Pro"/>
          <w:sz w:val="22"/>
          <w:szCs w:val="22"/>
          <w:lang w:val="pl-PL"/>
        </w:rPr>
      </w:pPr>
      <w:r>
        <w:rPr>
          <w:rFonts w:ascii="PF Din Text Pro" w:hAnsi="PF Din Text Pro"/>
          <w:sz w:val="22"/>
          <w:szCs w:val="22"/>
          <w:lang w:val="pl-PL"/>
        </w:rPr>
        <w:t>Apsolutne ekstremne temperature zabilje</w:t>
      </w:r>
      <w:r>
        <w:rPr>
          <w:rFonts w:ascii="Calibri" w:hAnsi="Calibri" w:cs="Calibri"/>
          <w:sz w:val="22"/>
          <w:szCs w:val="22"/>
          <w:lang w:val="pl-PL"/>
        </w:rPr>
        <w:t>ž</w:t>
      </w:r>
      <w:r>
        <w:rPr>
          <w:rFonts w:ascii="PF Din Text Pro" w:hAnsi="PF Din Text Pro"/>
          <w:sz w:val="22"/>
          <w:szCs w:val="22"/>
          <w:lang w:val="pl-PL"/>
        </w:rPr>
        <w:t>ene na podru</w:t>
      </w:r>
      <w:r>
        <w:rPr>
          <w:rFonts w:ascii="Calibri" w:hAnsi="Calibri" w:cs="Calibri"/>
          <w:sz w:val="22"/>
          <w:szCs w:val="22"/>
          <w:lang w:val="pl-PL"/>
        </w:rPr>
        <w:t>č</w:t>
      </w:r>
      <w:r>
        <w:rPr>
          <w:rFonts w:ascii="PF Din Text Pro" w:hAnsi="PF Din Text Pro"/>
          <w:sz w:val="22"/>
          <w:szCs w:val="22"/>
          <w:lang w:val="pl-PL"/>
        </w:rPr>
        <w:t>ju Unsko-sanskog kantona ukazuju na zna</w:t>
      </w:r>
      <w:r>
        <w:rPr>
          <w:rFonts w:ascii="Calibri" w:hAnsi="Calibri" w:cs="Calibri"/>
          <w:sz w:val="22"/>
          <w:szCs w:val="22"/>
          <w:lang w:val="pl-PL"/>
        </w:rPr>
        <w:t>č</w:t>
      </w:r>
      <w:r>
        <w:rPr>
          <w:rFonts w:ascii="PF Din Text Pro" w:hAnsi="PF Din Text Pro"/>
          <w:sz w:val="22"/>
          <w:szCs w:val="22"/>
          <w:lang w:val="pl-PL"/>
        </w:rPr>
        <w:t xml:space="preserve">ajne oscilacije. Apsolutna maksimalna temperatura iznosila je 39,1 </w:t>
      </w:r>
      <w:r>
        <w:rPr>
          <w:rFonts w:ascii="Calibri" w:hAnsi="Calibri" w:cs="Calibri"/>
          <w:sz w:val="22"/>
          <w:szCs w:val="22"/>
          <w:lang w:val="pl-PL"/>
        </w:rPr>
        <w:t>°</w:t>
      </w:r>
      <w:r>
        <w:rPr>
          <w:rFonts w:ascii="PF Din Text Pro" w:hAnsi="PF Din Text Pro"/>
          <w:sz w:val="22"/>
          <w:szCs w:val="22"/>
          <w:lang w:val="pl-PL"/>
        </w:rPr>
        <w:t>C (Biha</w:t>
      </w:r>
      <w:r>
        <w:rPr>
          <w:rFonts w:ascii="Calibri" w:hAnsi="Calibri" w:cs="Calibri"/>
          <w:sz w:val="22"/>
          <w:szCs w:val="22"/>
          <w:lang w:val="pl-PL"/>
        </w:rPr>
        <w:t>ć</w:t>
      </w:r>
      <w:r>
        <w:rPr>
          <w:rFonts w:ascii="PF Din Text Pro" w:hAnsi="PF Din Text Pro"/>
          <w:sz w:val="22"/>
          <w:szCs w:val="22"/>
          <w:lang w:val="pl-PL"/>
        </w:rPr>
        <w:t xml:space="preserve">, juli 2012. godine), dok je apsolutna minimalna temperatura dostizala -24,5 </w:t>
      </w:r>
      <w:r>
        <w:rPr>
          <w:rFonts w:ascii="Calibri" w:hAnsi="Calibri" w:cs="Calibri"/>
          <w:sz w:val="22"/>
          <w:szCs w:val="22"/>
          <w:lang w:val="pl-PL"/>
        </w:rPr>
        <w:t>°</w:t>
      </w:r>
      <w:r>
        <w:rPr>
          <w:rFonts w:ascii="PF Din Text Pro" w:hAnsi="PF Din Text Pro"/>
          <w:sz w:val="22"/>
          <w:szCs w:val="22"/>
          <w:lang w:val="pl-PL"/>
        </w:rPr>
        <w:t>C (Bosanski Petrovac, januar 2017. godine).</w:t>
      </w:r>
    </w:p>
    <w:p w14:paraId="0C430CF2" w14:textId="77777777" w:rsidR="00921F70" w:rsidRDefault="00C730DA">
      <w:pPr>
        <w:rPr>
          <w:rFonts w:ascii="PF Din Text Pro" w:hAnsi="PF Din Text Pro"/>
          <w:sz w:val="22"/>
          <w:szCs w:val="22"/>
          <w:lang w:val="pl-PL"/>
        </w:rPr>
      </w:pPr>
      <w:r>
        <w:rPr>
          <w:rFonts w:ascii="PF Din Text Pro" w:hAnsi="PF Din Text Pro"/>
          <w:sz w:val="22"/>
          <w:szCs w:val="22"/>
          <w:lang w:val="pl-PL"/>
        </w:rPr>
        <w:t>Pregled srednjih mjese</w:t>
      </w:r>
      <w:r>
        <w:rPr>
          <w:rFonts w:ascii="Calibri" w:hAnsi="Calibri" w:cs="Calibri"/>
          <w:sz w:val="22"/>
          <w:szCs w:val="22"/>
          <w:lang w:val="pl-PL"/>
        </w:rPr>
        <w:t>č</w:t>
      </w:r>
      <w:r>
        <w:rPr>
          <w:rFonts w:ascii="PF Din Text Pro" w:hAnsi="PF Din Text Pro"/>
          <w:sz w:val="22"/>
          <w:szCs w:val="22"/>
          <w:lang w:val="pl-PL"/>
        </w:rPr>
        <w:t>nih i godi</w:t>
      </w:r>
      <w:r>
        <w:rPr>
          <w:rFonts w:ascii="Calibri" w:hAnsi="Calibri" w:cs="Calibri"/>
          <w:sz w:val="22"/>
          <w:szCs w:val="22"/>
          <w:lang w:val="pl-PL"/>
        </w:rPr>
        <w:t>š</w:t>
      </w:r>
      <w:r>
        <w:rPr>
          <w:rFonts w:ascii="PF Din Text Pro" w:hAnsi="PF Din Text Pro"/>
          <w:sz w:val="22"/>
          <w:szCs w:val="22"/>
          <w:lang w:val="pl-PL"/>
        </w:rPr>
        <w:t>njih temperatura prikazan je u sljede</w:t>
      </w:r>
      <w:r>
        <w:rPr>
          <w:rFonts w:ascii="Calibri" w:hAnsi="Calibri" w:cs="Calibri"/>
          <w:sz w:val="22"/>
          <w:szCs w:val="22"/>
          <w:lang w:val="pl-PL"/>
        </w:rPr>
        <w:t>ć</w:t>
      </w:r>
      <w:r>
        <w:rPr>
          <w:rFonts w:ascii="PF Din Text Pro" w:hAnsi="PF Din Text Pro"/>
          <w:sz w:val="22"/>
          <w:szCs w:val="22"/>
          <w:lang w:val="pl-PL"/>
        </w:rPr>
        <w:t>oj tabeli:</w:t>
      </w:r>
    </w:p>
    <w:p w14:paraId="703C2C6F" w14:textId="2F7EC00E" w:rsidR="00921F70" w:rsidRDefault="00C730DA">
      <w:pPr>
        <w:pStyle w:val="Opisslike"/>
        <w:keepNext/>
        <w:spacing w:after="0"/>
        <w:rPr>
          <w:rFonts w:ascii="PF Din Text Pro" w:hAnsi="PF Din Text Pro"/>
          <w:sz w:val="22"/>
          <w:szCs w:val="20"/>
          <w:lang w:val="pl-PL"/>
        </w:rPr>
      </w:pPr>
      <w:bookmarkStart w:id="179" w:name="_Toc22122379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w:t>
      </w:r>
      <w:r>
        <w:rPr>
          <w:rFonts w:ascii="PF Din Text Pro" w:hAnsi="PF Din Text Pro"/>
          <w:sz w:val="22"/>
          <w:szCs w:val="20"/>
        </w:rPr>
        <w:fldChar w:fldCharType="end"/>
      </w:r>
      <w:r>
        <w:rPr>
          <w:rFonts w:ascii="PF Din Text Pro" w:hAnsi="PF Din Text Pro"/>
          <w:sz w:val="22"/>
          <w:szCs w:val="20"/>
        </w:rPr>
        <w:t xml:space="preserve">: </w:t>
      </w:r>
      <w:r>
        <w:rPr>
          <w:rFonts w:ascii="PF Din Text Pro" w:hAnsi="PF Din Text Pro"/>
          <w:sz w:val="22"/>
          <w:szCs w:val="20"/>
          <w:lang w:val="pl-PL"/>
        </w:rPr>
        <w:t>Srednje mjese</w:t>
      </w:r>
      <w:r>
        <w:rPr>
          <w:rFonts w:ascii="Calibri" w:hAnsi="Calibri" w:cs="Calibri"/>
          <w:sz w:val="22"/>
          <w:szCs w:val="20"/>
          <w:lang w:val="pl-PL"/>
        </w:rPr>
        <w:t>č</w:t>
      </w:r>
      <w:r>
        <w:rPr>
          <w:rFonts w:ascii="PF Din Text Pro" w:hAnsi="PF Din Text Pro"/>
          <w:sz w:val="22"/>
          <w:szCs w:val="20"/>
          <w:lang w:val="pl-PL"/>
        </w:rPr>
        <w:t>ne i godi</w:t>
      </w:r>
      <w:r>
        <w:rPr>
          <w:rFonts w:ascii="Calibri" w:hAnsi="Calibri" w:cs="Calibri"/>
          <w:sz w:val="22"/>
          <w:szCs w:val="20"/>
          <w:lang w:val="pl-PL"/>
        </w:rPr>
        <w:t>š</w:t>
      </w:r>
      <w:r>
        <w:rPr>
          <w:rFonts w:ascii="PF Din Text Pro" w:hAnsi="PF Din Text Pro"/>
          <w:sz w:val="22"/>
          <w:szCs w:val="20"/>
          <w:lang w:val="pl-PL"/>
        </w:rPr>
        <w:t>nje temperature zraka za Unsko-sanski kanton (period 1991</w:t>
      </w:r>
      <w:r>
        <w:rPr>
          <w:rFonts w:ascii="Courier New" w:hAnsi="Courier New" w:cs="Courier New"/>
          <w:sz w:val="22"/>
          <w:szCs w:val="20"/>
          <w:lang w:val="pl-PL"/>
        </w:rPr>
        <w:t>–</w:t>
      </w:r>
      <w:r>
        <w:rPr>
          <w:rFonts w:ascii="PF Din Text Pro" w:hAnsi="PF Din Text Pro"/>
          <w:sz w:val="22"/>
          <w:szCs w:val="20"/>
          <w:lang w:val="pl-PL"/>
        </w:rPr>
        <w:t>2020)</w:t>
      </w:r>
      <w:r>
        <w:rPr>
          <w:rFonts w:ascii="PF Din Text Pro" w:hAnsi="PF Din Text Pro"/>
          <w:sz w:val="22"/>
          <w:szCs w:val="20"/>
          <w:vertAlign w:val="superscript"/>
          <w:lang w:val="pl-PL"/>
        </w:rPr>
        <w:footnoteReference w:id="21"/>
      </w:r>
      <w:bookmarkEnd w:id="179"/>
    </w:p>
    <w:tbl>
      <w:tblPr>
        <w:tblStyle w:val="Reetkatablice"/>
        <w:tblW w:w="5000" w:type="pct"/>
        <w:tblLook w:val="04A0" w:firstRow="1" w:lastRow="0" w:firstColumn="1" w:lastColumn="0" w:noHBand="0" w:noVBand="1"/>
      </w:tblPr>
      <w:tblGrid>
        <w:gridCol w:w="1865"/>
        <w:gridCol w:w="488"/>
        <w:gridCol w:w="488"/>
        <w:gridCol w:w="490"/>
        <w:gridCol w:w="597"/>
        <w:gridCol w:w="597"/>
        <w:gridCol w:w="597"/>
        <w:gridCol w:w="597"/>
        <w:gridCol w:w="597"/>
        <w:gridCol w:w="597"/>
        <w:gridCol w:w="597"/>
        <w:gridCol w:w="490"/>
        <w:gridCol w:w="490"/>
        <w:gridCol w:w="860"/>
      </w:tblGrid>
      <w:tr w:rsidR="00921F70" w14:paraId="25EB7A56" w14:textId="77777777">
        <w:tc>
          <w:tcPr>
            <w:tcW w:w="996" w:type="pct"/>
          </w:tcPr>
          <w:p w14:paraId="4270322D" w14:textId="77777777" w:rsidR="00921F70" w:rsidRDefault="00C730DA">
            <w:pPr>
              <w:spacing w:after="0"/>
              <w:jc w:val="center"/>
              <w:rPr>
                <w:rFonts w:ascii="PF Din Text Pro" w:hAnsi="PF Din Text Pro"/>
                <w:sz w:val="20"/>
                <w:szCs w:val="20"/>
              </w:rPr>
            </w:pPr>
            <w:r>
              <w:rPr>
                <w:rFonts w:ascii="PF Din Text Pro" w:hAnsi="PF Din Text Pro"/>
                <w:sz w:val="20"/>
                <w:szCs w:val="20"/>
              </w:rPr>
              <w:t>Mjesec</w:t>
            </w:r>
          </w:p>
        </w:tc>
        <w:tc>
          <w:tcPr>
            <w:tcW w:w="261" w:type="pct"/>
          </w:tcPr>
          <w:p w14:paraId="6541B12D" w14:textId="77777777" w:rsidR="00921F70" w:rsidRDefault="00C730DA">
            <w:pPr>
              <w:spacing w:after="0"/>
              <w:jc w:val="center"/>
              <w:rPr>
                <w:rFonts w:ascii="PF Din Text Pro" w:hAnsi="PF Din Text Pro"/>
                <w:sz w:val="20"/>
                <w:szCs w:val="20"/>
              </w:rPr>
            </w:pPr>
            <w:r>
              <w:rPr>
                <w:rFonts w:ascii="PF Din Text Pro" w:hAnsi="PF Din Text Pro"/>
                <w:sz w:val="20"/>
                <w:szCs w:val="20"/>
              </w:rPr>
              <w:t>I</w:t>
            </w:r>
          </w:p>
        </w:tc>
        <w:tc>
          <w:tcPr>
            <w:tcW w:w="261" w:type="pct"/>
          </w:tcPr>
          <w:p w14:paraId="2436FA78" w14:textId="77777777" w:rsidR="00921F70" w:rsidRDefault="00C730DA">
            <w:pPr>
              <w:spacing w:after="0"/>
              <w:jc w:val="center"/>
              <w:rPr>
                <w:rFonts w:ascii="PF Din Text Pro" w:hAnsi="PF Din Text Pro"/>
                <w:sz w:val="20"/>
                <w:szCs w:val="20"/>
              </w:rPr>
            </w:pPr>
            <w:r>
              <w:rPr>
                <w:rFonts w:ascii="PF Din Text Pro" w:hAnsi="PF Din Text Pro"/>
                <w:sz w:val="20"/>
                <w:szCs w:val="20"/>
              </w:rPr>
              <w:t>II</w:t>
            </w:r>
          </w:p>
        </w:tc>
        <w:tc>
          <w:tcPr>
            <w:tcW w:w="262" w:type="pct"/>
          </w:tcPr>
          <w:p w14:paraId="6C338F61" w14:textId="77777777" w:rsidR="00921F70" w:rsidRDefault="00C730DA">
            <w:pPr>
              <w:spacing w:after="0"/>
              <w:jc w:val="center"/>
              <w:rPr>
                <w:rFonts w:ascii="PF Din Text Pro" w:hAnsi="PF Din Text Pro"/>
                <w:sz w:val="20"/>
                <w:szCs w:val="20"/>
              </w:rPr>
            </w:pPr>
            <w:r>
              <w:rPr>
                <w:rFonts w:ascii="PF Din Text Pro" w:hAnsi="PF Din Text Pro"/>
                <w:sz w:val="20"/>
                <w:szCs w:val="20"/>
              </w:rPr>
              <w:t>III</w:t>
            </w:r>
          </w:p>
        </w:tc>
        <w:tc>
          <w:tcPr>
            <w:tcW w:w="319" w:type="pct"/>
          </w:tcPr>
          <w:p w14:paraId="11106883" w14:textId="77777777" w:rsidR="00921F70" w:rsidRDefault="00C730DA">
            <w:pPr>
              <w:spacing w:after="0"/>
              <w:jc w:val="center"/>
              <w:rPr>
                <w:rFonts w:ascii="PF Din Text Pro" w:hAnsi="PF Din Text Pro"/>
                <w:sz w:val="20"/>
                <w:szCs w:val="20"/>
              </w:rPr>
            </w:pPr>
            <w:r>
              <w:rPr>
                <w:rFonts w:ascii="PF Din Text Pro" w:hAnsi="PF Din Text Pro"/>
                <w:sz w:val="20"/>
                <w:szCs w:val="20"/>
              </w:rPr>
              <w:t>IV</w:t>
            </w:r>
          </w:p>
        </w:tc>
        <w:tc>
          <w:tcPr>
            <w:tcW w:w="319" w:type="pct"/>
          </w:tcPr>
          <w:p w14:paraId="3D862F33" w14:textId="77777777" w:rsidR="00921F70" w:rsidRDefault="00C730DA">
            <w:pPr>
              <w:spacing w:after="0"/>
              <w:jc w:val="center"/>
              <w:rPr>
                <w:rFonts w:ascii="PF Din Text Pro" w:hAnsi="PF Din Text Pro"/>
                <w:sz w:val="20"/>
                <w:szCs w:val="20"/>
              </w:rPr>
            </w:pPr>
            <w:r>
              <w:rPr>
                <w:rFonts w:ascii="PF Din Text Pro" w:hAnsi="PF Din Text Pro"/>
                <w:sz w:val="20"/>
                <w:szCs w:val="20"/>
              </w:rPr>
              <w:t>V</w:t>
            </w:r>
          </w:p>
        </w:tc>
        <w:tc>
          <w:tcPr>
            <w:tcW w:w="319" w:type="pct"/>
          </w:tcPr>
          <w:p w14:paraId="5FCD878D" w14:textId="77777777" w:rsidR="00921F70" w:rsidRDefault="00C730DA">
            <w:pPr>
              <w:spacing w:after="0"/>
              <w:jc w:val="center"/>
              <w:rPr>
                <w:rFonts w:ascii="PF Din Text Pro" w:hAnsi="PF Din Text Pro"/>
                <w:sz w:val="20"/>
                <w:szCs w:val="20"/>
              </w:rPr>
            </w:pPr>
            <w:r>
              <w:rPr>
                <w:rFonts w:ascii="PF Din Text Pro" w:hAnsi="PF Din Text Pro"/>
                <w:sz w:val="20"/>
                <w:szCs w:val="20"/>
              </w:rPr>
              <w:t>VI</w:t>
            </w:r>
          </w:p>
        </w:tc>
        <w:tc>
          <w:tcPr>
            <w:tcW w:w="319" w:type="pct"/>
          </w:tcPr>
          <w:p w14:paraId="6AD605C2" w14:textId="77777777" w:rsidR="00921F70" w:rsidRDefault="00C730DA">
            <w:pPr>
              <w:spacing w:after="0"/>
              <w:jc w:val="center"/>
              <w:rPr>
                <w:rFonts w:ascii="PF Din Text Pro" w:hAnsi="PF Din Text Pro"/>
                <w:sz w:val="20"/>
                <w:szCs w:val="20"/>
              </w:rPr>
            </w:pPr>
            <w:r>
              <w:rPr>
                <w:rFonts w:ascii="PF Din Text Pro" w:hAnsi="PF Din Text Pro"/>
                <w:sz w:val="20"/>
                <w:szCs w:val="20"/>
              </w:rPr>
              <w:t>VII</w:t>
            </w:r>
          </w:p>
        </w:tc>
        <w:tc>
          <w:tcPr>
            <w:tcW w:w="319" w:type="pct"/>
          </w:tcPr>
          <w:p w14:paraId="2FA7E601" w14:textId="77777777" w:rsidR="00921F70" w:rsidRDefault="00C730DA">
            <w:pPr>
              <w:spacing w:after="0"/>
              <w:jc w:val="center"/>
              <w:rPr>
                <w:rFonts w:ascii="PF Din Text Pro" w:hAnsi="PF Din Text Pro"/>
                <w:sz w:val="20"/>
                <w:szCs w:val="20"/>
              </w:rPr>
            </w:pPr>
            <w:r>
              <w:rPr>
                <w:rFonts w:ascii="PF Din Text Pro" w:hAnsi="PF Din Text Pro"/>
                <w:sz w:val="20"/>
                <w:szCs w:val="20"/>
              </w:rPr>
              <w:t>VIII</w:t>
            </w:r>
          </w:p>
        </w:tc>
        <w:tc>
          <w:tcPr>
            <w:tcW w:w="319" w:type="pct"/>
          </w:tcPr>
          <w:p w14:paraId="572F7806" w14:textId="77777777" w:rsidR="00921F70" w:rsidRDefault="00C730DA">
            <w:pPr>
              <w:spacing w:after="0"/>
              <w:jc w:val="center"/>
              <w:rPr>
                <w:rFonts w:ascii="PF Din Text Pro" w:hAnsi="PF Din Text Pro"/>
                <w:sz w:val="20"/>
                <w:szCs w:val="20"/>
              </w:rPr>
            </w:pPr>
            <w:r>
              <w:rPr>
                <w:rFonts w:ascii="PF Din Text Pro" w:hAnsi="PF Din Text Pro"/>
                <w:sz w:val="20"/>
                <w:szCs w:val="20"/>
              </w:rPr>
              <w:t>IX</w:t>
            </w:r>
          </w:p>
        </w:tc>
        <w:tc>
          <w:tcPr>
            <w:tcW w:w="319" w:type="pct"/>
          </w:tcPr>
          <w:p w14:paraId="531C58D8" w14:textId="77777777" w:rsidR="00921F70" w:rsidRDefault="00C730DA">
            <w:pPr>
              <w:spacing w:after="0"/>
              <w:jc w:val="center"/>
              <w:rPr>
                <w:rFonts w:ascii="PF Din Text Pro" w:hAnsi="PF Din Text Pro"/>
                <w:sz w:val="20"/>
                <w:szCs w:val="20"/>
              </w:rPr>
            </w:pPr>
            <w:r>
              <w:rPr>
                <w:rFonts w:ascii="PF Din Text Pro" w:hAnsi="PF Din Text Pro"/>
                <w:sz w:val="20"/>
                <w:szCs w:val="20"/>
              </w:rPr>
              <w:t>X</w:t>
            </w:r>
          </w:p>
        </w:tc>
        <w:tc>
          <w:tcPr>
            <w:tcW w:w="262" w:type="pct"/>
          </w:tcPr>
          <w:p w14:paraId="01892812" w14:textId="77777777" w:rsidR="00921F70" w:rsidRDefault="00C730DA">
            <w:pPr>
              <w:spacing w:after="0"/>
              <w:jc w:val="center"/>
              <w:rPr>
                <w:rFonts w:ascii="PF Din Text Pro" w:hAnsi="PF Din Text Pro"/>
                <w:sz w:val="20"/>
                <w:szCs w:val="20"/>
              </w:rPr>
            </w:pPr>
            <w:r>
              <w:rPr>
                <w:rFonts w:ascii="PF Din Text Pro" w:hAnsi="PF Din Text Pro"/>
                <w:sz w:val="20"/>
                <w:szCs w:val="20"/>
              </w:rPr>
              <w:t>XI</w:t>
            </w:r>
          </w:p>
        </w:tc>
        <w:tc>
          <w:tcPr>
            <w:tcW w:w="262" w:type="pct"/>
          </w:tcPr>
          <w:p w14:paraId="05D2E69A" w14:textId="77777777" w:rsidR="00921F70" w:rsidRDefault="00C730DA">
            <w:pPr>
              <w:spacing w:after="0"/>
              <w:jc w:val="center"/>
              <w:rPr>
                <w:rFonts w:ascii="PF Din Text Pro" w:hAnsi="PF Din Text Pro"/>
                <w:sz w:val="20"/>
                <w:szCs w:val="20"/>
              </w:rPr>
            </w:pPr>
            <w:r>
              <w:rPr>
                <w:rFonts w:ascii="PF Din Text Pro" w:hAnsi="PF Din Text Pro"/>
                <w:sz w:val="20"/>
                <w:szCs w:val="20"/>
              </w:rPr>
              <w:t>XII</w:t>
            </w:r>
          </w:p>
        </w:tc>
        <w:tc>
          <w:tcPr>
            <w:tcW w:w="460" w:type="pct"/>
          </w:tcPr>
          <w:p w14:paraId="06E54DEF" w14:textId="77777777" w:rsidR="00921F70" w:rsidRDefault="00C730DA">
            <w:pPr>
              <w:spacing w:after="0"/>
              <w:jc w:val="center"/>
              <w:rPr>
                <w:rFonts w:ascii="PF Din Text Pro" w:hAnsi="PF Din Text Pro"/>
                <w:sz w:val="20"/>
                <w:szCs w:val="20"/>
              </w:rPr>
            </w:pPr>
            <w:r>
              <w:rPr>
                <w:rFonts w:ascii="PF Din Text Pro" w:hAnsi="PF Din Text Pro"/>
                <w:sz w:val="20"/>
                <w:szCs w:val="20"/>
              </w:rPr>
              <w:t>Godina</w:t>
            </w:r>
          </w:p>
        </w:tc>
      </w:tr>
      <w:tr w:rsidR="00921F70" w14:paraId="5C6432CC" w14:textId="77777777">
        <w:tc>
          <w:tcPr>
            <w:tcW w:w="996" w:type="pct"/>
          </w:tcPr>
          <w:p w14:paraId="55C10BC4" w14:textId="77777777" w:rsidR="00921F70" w:rsidRDefault="00C730DA">
            <w:pPr>
              <w:spacing w:after="0"/>
              <w:jc w:val="center"/>
              <w:rPr>
                <w:rFonts w:ascii="PF Din Text Pro" w:hAnsi="PF Din Text Pro"/>
                <w:sz w:val="20"/>
                <w:szCs w:val="20"/>
              </w:rPr>
            </w:pPr>
            <w:r>
              <w:rPr>
                <w:rFonts w:ascii="PF Din Text Pro" w:hAnsi="PF Din Text Pro"/>
                <w:sz w:val="20"/>
                <w:szCs w:val="20"/>
              </w:rPr>
              <w:t>Temperatura (</w:t>
            </w:r>
            <w:r>
              <w:rPr>
                <w:rFonts w:ascii="Calibri" w:hAnsi="Calibri" w:cs="Calibri"/>
                <w:sz w:val="20"/>
                <w:szCs w:val="20"/>
              </w:rPr>
              <w:t>°</w:t>
            </w:r>
            <w:r>
              <w:rPr>
                <w:rFonts w:ascii="PF Din Text Pro" w:hAnsi="PF Din Text Pro"/>
                <w:sz w:val="20"/>
                <w:szCs w:val="20"/>
              </w:rPr>
              <w:t>C)</w:t>
            </w:r>
          </w:p>
        </w:tc>
        <w:tc>
          <w:tcPr>
            <w:tcW w:w="261" w:type="pct"/>
          </w:tcPr>
          <w:p w14:paraId="69ED380A" w14:textId="77777777" w:rsidR="00921F70" w:rsidRDefault="00C730DA">
            <w:pPr>
              <w:spacing w:after="0"/>
              <w:jc w:val="center"/>
              <w:rPr>
                <w:rFonts w:ascii="PF Din Text Pro" w:hAnsi="PF Din Text Pro"/>
                <w:sz w:val="20"/>
                <w:szCs w:val="20"/>
              </w:rPr>
            </w:pPr>
            <w:r>
              <w:rPr>
                <w:rFonts w:ascii="PF Din Text Pro" w:hAnsi="PF Din Text Pro"/>
                <w:sz w:val="20"/>
                <w:szCs w:val="20"/>
              </w:rPr>
              <w:t>0,2</w:t>
            </w:r>
          </w:p>
        </w:tc>
        <w:tc>
          <w:tcPr>
            <w:tcW w:w="261" w:type="pct"/>
          </w:tcPr>
          <w:p w14:paraId="4C8BCFAB" w14:textId="77777777" w:rsidR="00921F70" w:rsidRDefault="00C730DA">
            <w:pPr>
              <w:spacing w:after="0"/>
              <w:jc w:val="center"/>
              <w:rPr>
                <w:rFonts w:ascii="PF Din Text Pro" w:hAnsi="PF Din Text Pro"/>
                <w:sz w:val="20"/>
                <w:szCs w:val="20"/>
              </w:rPr>
            </w:pPr>
            <w:r>
              <w:rPr>
                <w:rFonts w:ascii="PF Din Text Pro" w:hAnsi="PF Din Text Pro"/>
                <w:sz w:val="20"/>
                <w:szCs w:val="20"/>
              </w:rPr>
              <w:t>2,3</w:t>
            </w:r>
          </w:p>
        </w:tc>
        <w:tc>
          <w:tcPr>
            <w:tcW w:w="262" w:type="pct"/>
          </w:tcPr>
          <w:p w14:paraId="2AAAAC83" w14:textId="77777777" w:rsidR="00921F70" w:rsidRDefault="00C730DA">
            <w:pPr>
              <w:spacing w:after="0"/>
              <w:jc w:val="center"/>
              <w:rPr>
                <w:rFonts w:ascii="PF Din Text Pro" w:hAnsi="PF Din Text Pro"/>
                <w:sz w:val="20"/>
                <w:szCs w:val="20"/>
              </w:rPr>
            </w:pPr>
            <w:r>
              <w:rPr>
                <w:rFonts w:ascii="PF Din Text Pro" w:hAnsi="PF Din Text Pro"/>
                <w:sz w:val="20"/>
                <w:szCs w:val="20"/>
              </w:rPr>
              <w:t>6,0</w:t>
            </w:r>
          </w:p>
        </w:tc>
        <w:tc>
          <w:tcPr>
            <w:tcW w:w="319" w:type="pct"/>
          </w:tcPr>
          <w:p w14:paraId="70A8EBD0" w14:textId="77777777" w:rsidR="00921F70" w:rsidRDefault="00C730DA">
            <w:pPr>
              <w:spacing w:after="0"/>
              <w:jc w:val="center"/>
              <w:rPr>
                <w:rFonts w:ascii="PF Din Text Pro" w:hAnsi="PF Din Text Pro"/>
                <w:sz w:val="20"/>
                <w:szCs w:val="20"/>
              </w:rPr>
            </w:pPr>
            <w:r>
              <w:rPr>
                <w:rFonts w:ascii="PF Din Text Pro" w:hAnsi="PF Din Text Pro"/>
                <w:sz w:val="20"/>
                <w:szCs w:val="20"/>
              </w:rPr>
              <w:t>10,3</w:t>
            </w:r>
          </w:p>
        </w:tc>
        <w:tc>
          <w:tcPr>
            <w:tcW w:w="319" w:type="pct"/>
          </w:tcPr>
          <w:p w14:paraId="1B6B7CAE" w14:textId="77777777" w:rsidR="00921F70" w:rsidRDefault="00C730DA">
            <w:pPr>
              <w:spacing w:after="0"/>
              <w:jc w:val="center"/>
              <w:rPr>
                <w:rFonts w:ascii="PF Din Text Pro" w:hAnsi="PF Din Text Pro"/>
                <w:sz w:val="20"/>
                <w:szCs w:val="20"/>
              </w:rPr>
            </w:pPr>
            <w:r>
              <w:rPr>
                <w:rFonts w:ascii="PF Din Text Pro" w:hAnsi="PF Din Text Pro"/>
                <w:sz w:val="20"/>
                <w:szCs w:val="20"/>
              </w:rPr>
              <w:t>15,0</w:t>
            </w:r>
          </w:p>
        </w:tc>
        <w:tc>
          <w:tcPr>
            <w:tcW w:w="319" w:type="pct"/>
          </w:tcPr>
          <w:p w14:paraId="059AEB44" w14:textId="77777777" w:rsidR="00921F70" w:rsidRDefault="00C730DA">
            <w:pPr>
              <w:spacing w:after="0"/>
              <w:jc w:val="center"/>
              <w:rPr>
                <w:rFonts w:ascii="PF Din Text Pro" w:hAnsi="PF Din Text Pro"/>
                <w:sz w:val="20"/>
                <w:szCs w:val="20"/>
              </w:rPr>
            </w:pPr>
            <w:r>
              <w:rPr>
                <w:rFonts w:ascii="PF Din Text Pro" w:hAnsi="PF Din Text Pro"/>
                <w:sz w:val="20"/>
                <w:szCs w:val="20"/>
              </w:rPr>
              <w:t>18,2</w:t>
            </w:r>
          </w:p>
        </w:tc>
        <w:tc>
          <w:tcPr>
            <w:tcW w:w="319" w:type="pct"/>
          </w:tcPr>
          <w:p w14:paraId="23405131" w14:textId="77777777" w:rsidR="00921F70" w:rsidRDefault="00C730DA">
            <w:pPr>
              <w:spacing w:after="0"/>
              <w:jc w:val="center"/>
              <w:rPr>
                <w:rFonts w:ascii="PF Din Text Pro" w:hAnsi="PF Din Text Pro"/>
                <w:sz w:val="20"/>
                <w:szCs w:val="20"/>
              </w:rPr>
            </w:pPr>
            <w:r>
              <w:rPr>
                <w:rFonts w:ascii="PF Din Text Pro" w:hAnsi="PF Din Text Pro"/>
                <w:sz w:val="20"/>
                <w:szCs w:val="20"/>
              </w:rPr>
              <w:t>20,5</w:t>
            </w:r>
          </w:p>
        </w:tc>
        <w:tc>
          <w:tcPr>
            <w:tcW w:w="319" w:type="pct"/>
          </w:tcPr>
          <w:p w14:paraId="75779532" w14:textId="77777777" w:rsidR="00921F70" w:rsidRDefault="00C730DA">
            <w:pPr>
              <w:spacing w:after="0"/>
              <w:jc w:val="center"/>
              <w:rPr>
                <w:rFonts w:ascii="PF Din Text Pro" w:hAnsi="PF Din Text Pro"/>
                <w:sz w:val="20"/>
                <w:szCs w:val="20"/>
              </w:rPr>
            </w:pPr>
            <w:r>
              <w:rPr>
                <w:rFonts w:ascii="PF Din Text Pro" w:hAnsi="PF Din Text Pro"/>
                <w:sz w:val="20"/>
                <w:szCs w:val="20"/>
              </w:rPr>
              <w:t>20,0</w:t>
            </w:r>
          </w:p>
        </w:tc>
        <w:tc>
          <w:tcPr>
            <w:tcW w:w="319" w:type="pct"/>
          </w:tcPr>
          <w:p w14:paraId="07A39B8C" w14:textId="77777777" w:rsidR="00921F70" w:rsidRDefault="00C730DA">
            <w:pPr>
              <w:spacing w:after="0"/>
              <w:jc w:val="center"/>
              <w:rPr>
                <w:rFonts w:ascii="PF Din Text Pro" w:hAnsi="PF Din Text Pro"/>
                <w:sz w:val="20"/>
                <w:szCs w:val="20"/>
              </w:rPr>
            </w:pPr>
            <w:r>
              <w:rPr>
                <w:rFonts w:ascii="PF Din Text Pro" w:hAnsi="PF Din Text Pro"/>
                <w:sz w:val="20"/>
                <w:szCs w:val="20"/>
              </w:rPr>
              <w:t>16,1</w:t>
            </w:r>
          </w:p>
        </w:tc>
        <w:tc>
          <w:tcPr>
            <w:tcW w:w="319" w:type="pct"/>
          </w:tcPr>
          <w:p w14:paraId="2A93116B" w14:textId="77777777" w:rsidR="00921F70" w:rsidRDefault="00C730DA">
            <w:pPr>
              <w:spacing w:after="0"/>
              <w:jc w:val="center"/>
              <w:rPr>
                <w:rFonts w:ascii="PF Din Text Pro" w:hAnsi="PF Din Text Pro"/>
                <w:sz w:val="20"/>
                <w:szCs w:val="20"/>
              </w:rPr>
            </w:pPr>
            <w:r>
              <w:rPr>
                <w:rFonts w:ascii="PF Din Text Pro" w:hAnsi="PF Din Text Pro"/>
                <w:sz w:val="20"/>
                <w:szCs w:val="20"/>
              </w:rPr>
              <w:t>10,7</w:t>
            </w:r>
          </w:p>
        </w:tc>
        <w:tc>
          <w:tcPr>
            <w:tcW w:w="262" w:type="pct"/>
          </w:tcPr>
          <w:p w14:paraId="670FFB41" w14:textId="77777777" w:rsidR="00921F70" w:rsidRDefault="00C730DA">
            <w:pPr>
              <w:spacing w:after="0"/>
              <w:jc w:val="center"/>
              <w:rPr>
                <w:rFonts w:ascii="PF Din Text Pro" w:hAnsi="PF Din Text Pro"/>
                <w:sz w:val="20"/>
                <w:szCs w:val="20"/>
              </w:rPr>
            </w:pPr>
            <w:r>
              <w:rPr>
                <w:rFonts w:ascii="PF Din Text Pro" w:hAnsi="PF Din Text Pro"/>
                <w:sz w:val="20"/>
                <w:szCs w:val="20"/>
              </w:rPr>
              <w:t>5,5</w:t>
            </w:r>
          </w:p>
        </w:tc>
        <w:tc>
          <w:tcPr>
            <w:tcW w:w="262" w:type="pct"/>
          </w:tcPr>
          <w:p w14:paraId="6B26CE18" w14:textId="77777777" w:rsidR="00921F70" w:rsidRDefault="00C730DA">
            <w:pPr>
              <w:spacing w:after="0"/>
              <w:jc w:val="center"/>
              <w:rPr>
                <w:rFonts w:ascii="PF Din Text Pro" w:hAnsi="PF Din Text Pro"/>
                <w:sz w:val="20"/>
                <w:szCs w:val="20"/>
              </w:rPr>
            </w:pPr>
            <w:r>
              <w:rPr>
                <w:rFonts w:ascii="PF Din Text Pro" w:hAnsi="PF Din Text Pro"/>
                <w:sz w:val="20"/>
                <w:szCs w:val="20"/>
              </w:rPr>
              <w:t>1,5</w:t>
            </w:r>
          </w:p>
        </w:tc>
        <w:tc>
          <w:tcPr>
            <w:tcW w:w="460" w:type="pct"/>
          </w:tcPr>
          <w:p w14:paraId="4ABD549F" w14:textId="77777777" w:rsidR="00921F70" w:rsidRDefault="00C730DA">
            <w:pPr>
              <w:spacing w:after="0"/>
              <w:jc w:val="center"/>
              <w:rPr>
                <w:rFonts w:ascii="PF Din Text Pro" w:hAnsi="PF Din Text Pro"/>
                <w:sz w:val="20"/>
                <w:szCs w:val="20"/>
              </w:rPr>
            </w:pPr>
            <w:r>
              <w:rPr>
                <w:rFonts w:ascii="PF Din Text Pro" w:hAnsi="PF Din Text Pro"/>
                <w:sz w:val="20"/>
                <w:szCs w:val="20"/>
              </w:rPr>
              <w:t>10,5</w:t>
            </w:r>
          </w:p>
        </w:tc>
      </w:tr>
    </w:tbl>
    <w:p w14:paraId="519B2714" w14:textId="77777777" w:rsidR="00921F70" w:rsidRDefault="00C730DA">
      <w:pPr>
        <w:rPr>
          <w:rFonts w:ascii="PF Din Text Pro" w:hAnsi="PF Din Text Pro"/>
          <w:b/>
          <w:bCs/>
          <w:sz w:val="22"/>
          <w:szCs w:val="22"/>
        </w:rPr>
      </w:pPr>
      <w:r>
        <w:rPr>
          <w:rFonts w:ascii="PF Din Text Pro" w:hAnsi="PF Din Text Pro"/>
          <w:b/>
          <w:bCs/>
          <w:sz w:val="22"/>
          <w:szCs w:val="22"/>
        </w:rPr>
        <w:t>Padavine</w:t>
      </w:r>
    </w:p>
    <w:p w14:paraId="483702C1" w14:textId="77777777" w:rsidR="00921F70" w:rsidRDefault="00C730DA">
      <w:pPr>
        <w:rPr>
          <w:rFonts w:ascii="PF Din Text Pro" w:hAnsi="PF Din Text Pro"/>
          <w:sz w:val="22"/>
          <w:szCs w:val="22"/>
        </w:rPr>
      </w:pPr>
      <w:r>
        <w:rPr>
          <w:rFonts w:ascii="PF Din Text Pro" w:hAnsi="PF Din Text Pro"/>
          <w:sz w:val="22"/>
          <w:szCs w:val="22"/>
        </w:rPr>
        <w:t>Padavine na podru</w:t>
      </w:r>
      <w:r>
        <w:rPr>
          <w:rFonts w:ascii="Calibri" w:hAnsi="Calibri" w:cs="Calibri"/>
          <w:sz w:val="22"/>
          <w:szCs w:val="22"/>
        </w:rPr>
        <w:t>č</w:t>
      </w:r>
      <w:r>
        <w:rPr>
          <w:rFonts w:ascii="PF Din Text Pro" w:hAnsi="PF Din Text Pro"/>
          <w:sz w:val="22"/>
          <w:szCs w:val="22"/>
        </w:rPr>
        <w:t>ju Unsko-sanskog kantona karakteri</w:t>
      </w:r>
      <w:r>
        <w:rPr>
          <w:rFonts w:ascii="Calibri" w:hAnsi="Calibri" w:cs="Calibri"/>
          <w:sz w:val="22"/>
          <w:szCs w:val="22"/>
        </w:rPr>
        <w:t>š</w:t>
      </w:r>
      <w:r>
        <w:rPr>
          <w:rFonts w:ascii="PF Din Text Pro" w:hAnsi="PF Din Text Pro"/>
          <w:sz w:val="22"/>
          <w:szCs w:val="22"/>
        </w:rPr>
        <w:t>e relativno ravnomjerna raspodjela tokom godine, uz blage maksimume u proljetnim i jesenjim mjesecima. Ove karakteristike rezultat su geografskog polo</w:t>
      </w:r>
      <w:r>
        <w:rPr>
          <w:rFonts w:ascii="Calibri" w:hAnsi="Calibri" w:cs="Calibri"/>
          <w:sz w:val="22"/>
          <w:szCs w:val="22"/>
        </w:rPr>
        <w:t>ž</w:t>
      </w:r>
      <w:r>
        <w:rPr>
          <w:rFonts w:ascii="PF Din Text Pro" w:hAnsi="PF Din Text Pro"/>
          <w:sz w:val="22"/>
          <w:szCs w:val="22"/>
        </w:rPr>
        <w:t>aja kantona, njegovog reljefnog oblika te prisutnosti planinskih barijera koje zna</w:t>
      </w:r>
      <w:r>
        <w:rPr>
          <w:rFonts w:ascii="Calibri" w:hAnsi="Calibri" w:cs="Calibri"/>
          <w:sz w:val="22"/>
          <w:szCs w:val="22"/>
        </w:rPr>
        <w:t>č</w:t>
      </w:r>
      <w:r>
        <w:rPr>
          <w:rFonts w:ascii="PF Din Text Pro" w:hAnsi="PF Din Text Pro"/>
          <w:sz w:val="22"/>
          <w:szCs w:val="22"/>
        </w:rPr>
        <w:t>ajno uti</w:t>
      </w:r>
      <w:r>
        <w:rPr>
          <w:rFonts w:ascii="Calibri" w:hAnsi="Calibri" w:cs="Calibri"/>
          <w:sz w:val="22"/>
          <w:szCs w:val="22"/>
        </w:rPr>
        <w:t>č</w:t>
      </w:r>
      <w:r>
        <w:rPr>
          <w:rFonts w:ascii="PF Din Text Pro" w:hAnsi="PF Din Text Pro"/>
          <w:sz w:val="22"/>
          <w:szCs w:val="22"/>
        </w:rPr>
        <w:t>u na orografske procese i raspodjelu padavina.</w:t>
      </w:r>
    </w:p>
    <w:p w14:paraId="017193D0" w14:textId="77777777" w:rsidR="00921F70" w:rsidRDefault="00C730DA">
      <w:pPr>
        <w:rPr>
          <w:rFonts w:ascii="PF Din Text Pro" w:hAnsi="PF Din Text Pro"/>
          <w:sz w:val="22"/>
          <w:szCs w:val="22"/>
        </w:rPr>
      </w:pPr>
      <w:r>
        <w:rPr>
          <w:rFonts w:ascii="PF Din Text Pro" w:hAnsi="PF Din Text Pro"/>
          <w:sz w:val="22"/>
          <w:szCs w:val="22"/>
        </w:rPr>
        <w:t>Prema podacima Federalnog hidrometeorolo</w:t>
      </w:r>
      <w:r>
        <w:rPr>
          <w:rFonts w:ascii="Calibri" w:hAnsi="Calibri" w:cs="Calibri"/>
          <w:sz w:val="22"/>
          <w:szCs w:val="22"/>
        </w:rPr>
        <w:t>š</w:t>
      </w:r>
      <w:r>
        <w:rPr>
          <w:rFonts w:ascii="PF Din Text Pro" w:hAnsi="PF Din Text Pro"/>
          <w:sz w:val="22"/>
          <w:szCs w:val="22"/>
        </w:rPr>
        <w:t>kog zavoda Bosne i Hercegovine za klimatolo</w:t>
      </w:r>
      <w:r>
        <w:rPr>
          <w:rFonts w:ascii="Calibri" w:hAnsi="Calibri" w:cs="Calibri"/>
          <w:sz w:val="22"/>
          <w:szCs w:val="22"/>
        </w:rPr>
        <w:t>š</w:t>
      </w:r>
      <w:r>
        <w:rPr>
          <w:rFonts w:ascii="PF Din Text Pro" w:hAnsi="PF Din Text Pro"/>
          <w:sz w:val="22"/>
          <w:szCs w:val="22"/>
        </w:rPr>
        <w:t>ki period 1991</w:t>
      </w:r>
      <w:r>
        <w:rPr>
          <w:rFonts w:ascii="Courier New" w:hAnsi="Courier New" w:cs="Courier New"/>
          <w:sz w:val="22"/>
          <w:szCs w:val="22"/>
        </w:rPr>
        <w:t>–</w:t>
      </w:r>
      <w:r>
        <w:rPr>
          <w:rFonts w:ascii="PF Din Text Pro" w:hAnsi="PF Din Text Pro"/>
          <w:sz w:val="22"/>
          <w:szCs w:val="22"/>
        </w:rPr>
        <w:t>2020, godi</w:t>
      </w:r>
      <w:r>
        <w:rPr>
          <w:rFonts w:ascii="Calibri" w:hAnsi="Calibri" w:cs="Calibri"/>
          <w:sz w:val="22"/>
          <w:szCs w:val="22"/>
        </w:rPr>
        <w:t>š</w:t>
      </w:r>
      <w:r>
        <w:rPr>
          <w:rFonts w:ascii="PF Din Text Pro" w:hAnsi="PF Din Text Pro"/>
          <w:sz w:val="22"/>
          <w:szCs w:val="22"/>
        </w:rPr>
        <w:t>nje koli</w:t>
      </w:r>
      <w:r>
        <w:rPr>
          <w:rFonts w:ascii="Calibri" w:hAnsi="Calibri" w:cs="Calibri"/>
          <w:sz w:val="22"/>
          <w:szCs w:val="22"/>
        </w:rPr>
        <w:t>č</w:t>
      </w:r>
      <w:r>
        <w:rPr>
          <w:rFonts w:ascii="PF Din Text Pro" w:hAnsi="PF Din Text Pro"/>
          <w:sz w:val="22"/>
          <w:szCs w:val="22"/>
        </w:rPr>
        <w:t>ine padavina na podru</w:t>
      </w:r>
      <w:r>
        <w:rPr>
          <w:rFonts w:ascii="Calibri" w:hAnsi="Calibri" w:cs="Calibri"/>
          <w:sz w:val="22"/>
          <w:szCs w:val="22"/>
        </w:rPr>
        <w:t>č</w:t>
      </w:r>
      <w:r>
        <w:rPr>
          <w:rFonts w:ascii="PF Din Text Pro" w:hAnsi="PF Din Text Pro"/>
          <w:sz w:val="22"/>
          <w:szCs w:val="22"/>
        </w:rPr>
        <w:t>ju Unsko-sanskog kantona kre</w:t>
      </w:r>
      <w:r>
        <w:rPr>
          <w:rFonts w:ascii="Calibri" w:hAnsi="Calibri" w:cs="Calibri"/>
          <w:sz w:val="22"/>
          <w:szCs w:val="22"/>
        </w:rPr>
        <w:t>ć</w:t>
      </w:r>
      <w:r>
        <w:rPr>
          <w:rFonts w:ascii="PF Din Text Pro" w:hAnsi="PF Din Text Pro"/>
          <w:sz w:val="22"/>
          <w:szCs w:val="22"/>
        </w:rPr>
        <w:t>u se u rasponu od 950 mm do 1.300 mm, zavisno od reljefnih karakteristika i nadmorske visine. Najve</w:t>
      </w:r>
      <w:r>
        <w:rPr>
          <w:rFonts w:ascii="Calibri" w:hAnsi="Calibri" w:cs="Calibri"/>
          <w:sz w:val="22"/>
          <w:szCs w:val="22"/>
        </w:rPr>
        <w:t>ć</w:t>
      </w:r>
      <w:r>
        <w:rPr>
          <w:rFonts w:ascii="PF Din Text Pro" w:hAnsi="PF Din Text Pro"/>
          <w:sz w:val="22"/>
          <w:szCs w:val="22"/>
        </w:rPr>
        <w:t>e koli</w:t>
      </w:r>
      <w:r>
        <w:rPr>
          <w:rFonts w:ascii="Calibri" w:hAnsi="Calibri" w:cs="Calibri"/>
          <w:sz w:val="22"/>
          <w:szCs w:val="22"/>
        </w:rPr>
        <w:t>č</w:t>
      </w:r>
      <w:r>
        <w:rPr>
          <w:rFonts w:ascii="PF Din Text Pro" w:hAnsi="PF Din Text Pro"/>
          <w:sz w:val="22"/>
          <w:szCs w:val="22"/>
        </w:rPr>
        <w:t>ine padavina zabilje</w:t>
      </w:r>
      <w:r>
        <w:rPr>
          <w:rFonts w:ascii="Calibri" w:hAnsi="Calibri" w:cs="Calibri"/>
          <w:sz w:val="22"/>
          <w:szCs w:val="22"/>
        </w:rPr>
        <w:t>ž</w:t>
      </w:r>
      <w:r>
        <w:rPr>
          <w:rFonts w:ascii="PF Din Text Pro" w:hAnsi="PF Din Text Pro"/>
          <w:sz w:val="22"/>
          <w:szCs w:val="22"/>
        </w:rPr>
        <w:t>ene su u jugozapadnim i vi</w:t>
      </w:r>
      <w:r>
        <w:rPr>
          <w:rFonts w:ascii="Calibri" w:hAnsi="Calibri" w:cs="Calibri"/>
          <w:sz w:val="22"/>
          <w:szCs w:val="22"/>
        </w:rPr>
        <w:t>š</w:t>
      </w:r>
      <w:r>
        <w:rPr>
          <w:rFonts w:ascii="PF Din Text Pro" w:hAnsi="PF Din Text Pro"/>
          <w:sz w:val="22"/>
          <w:szCs w:val="22"/>
        </w:rPr>
        <w:t>im dijelovima kantona, posebno na podru</w:t>
      </w:r>
      <w:r>
        <w:rPr>
          <w:rFonts w:ascii="Calibri" w:hAnsi="Calibri" w:cs="Calibri"/>
          <w:sz w:val="22"/>
          <w:szCs w:val="22"/>
        </w:rPr>
        <w:t>č</w:t>
      </w:r>
      <w:r>
        <w:rPr>
          <w:rFonts w:ascii="PF Din Text Pro" w:hAnsi="PF Din Text Pro"/>
          <w:sz w:val="22"/>
          <w:szCs w:val="22"/>
        </w:rPr>
        <w:t>ju planinskih masiva Plje</w:t>
      </w:r>
      <w:r>
        <w:rPr>
          <w:rFonts w:ascii="Calibri" w:hAnsi="Calibri" w:cs="Calibri"/>
          <w:sz w:val="22"/>
          <w:szCs w:val="22"/>
        </w:rPr>
        <w:t>š</w:t>
      </w:r>
      <w:r>
        <w:rPr>
          <w:rFonts w:ascii="PF Din Text Pro" w:hAnsi="PF Din Text Pro"/>
          <w:sz w:val="22"/>
          <w:szCs w:val="22"/>
        </w:rPr>
        <w:t>evice, Grme</w:t>
      </w:r>
      <w:r>
        <w:rPr>
          <w:rFonts w:ascii="Calibri" w:hAnsi="Calibri" w:cs="Calibri"/>
          <w:sz w:val="22"/>
          <w:szCs w:val="22"/>
        </w:rPr>
        <w:t>č</w:t>
      </w:r>
      <w:r>
        <w:rPr>
          <w:rFonts w:ascii="PF Din Text Pro" w:hAnsi="PF Din Text Pro"/>
          <w:sz w:val="22"/>
          <w:szCs w:val="22"/>
        </w:rPr>
        <w:t>a i Osje</w:t>
      </w:r>
      <w:r>
        <w:rPr>
          <w:rFonts w:ascii="Calibri" w:hAnsi="Calibri" w:cs="Calibri"/>
          <w:sz w:val="22"/>
          <w:szCs w:val="22"/>
        </w:rPr>
        <w:t>č</w:t>
      </w:r>
      <w:r>
        <w:rPr>
          <w:rFonts w:ascii="PF Din Text Pro" w:hAnsi="PF Din Text Pro"/>
          <w:sz w:val="22"/>
          <w:szCs w:val="22"/>
        </w:rPr>
        <w:t>enice. Najmanje koli</w:t>
      </w:r>
      <w:r>
        <w:rPr>
          <w:rFonts w:ascii="Calibri" w:hAnsi="Calibri" w:cs="Calibri"/>
          <w:sz w:val="22"/>
          <w:szCs w:val="22"/>
        </w:rPr>
        <w:t>č</w:t>
      </w:r>
      <w:r>
        <w:rPr>
          <w:rFonts w:ascii="PF Din Text Pro" w:hAnsi="PF Din Text Pro"/>
          <w:sz w:val="22"/>
          <w:szCs w:val="22"/>
        </w:rPr>
        <w:t>ine padavina registruju se u ni</w:t>
      </w:r>
      <w:r>
        <w:rPr>
          <w:rFonts w:ascii="Calibri" w:hAnsi="Calibri" w:cs="Calibri"/>
          <w:sz w:val="22"/>
          <w:szCs w:val="22"/>
        </w:rPr>
        <w:t>ž</w:t>
      </w:r>
      <w:r>
        <w:rPr>
          <w:rFonts w:ascii="PF Din Text Pro" w:hAnsi="PF Din Text Pro"/>
          <w:sz w:val="22"/>
          <w:szCs w:val="22"/>
        </w:rPr>
        <w:t>im dijelovima, naro</w:t>
      </w:r>
      <w:r>
        <w:rPr>
          <w:rFonts w:ascii="Calibri" w:hAnsi="Calibri" w:cs="Calibri"/>
          <w:sz w:val="22"/>
          <w:szCs w:val="22"/>
        </w:rPr>
        <w:t>č</w:t>
      </w:r>
      <w:r>
        <w:rPr>
          <w:rFonts w:ascii="PF Din Text Pro" w:hAnsi="PF Din Text Pro"/>
          <w:sz w:val="22"/>
          <w:szCs w:val="22"/>
        </w:rPr>
        <w:t>ito u dolini rijeke Une i u okolini Velike Kladu</w:t>
      </w:r>
      <w:r>
        <w:rPr>
          <w:rFonts w:ascii="Calibri" w:hAnsi="Calibri" w:cs="Calibri"/>
          <w:sz w:val="22"/>
          <w:szCs w:val="22"/>
        </w:rPr>
        <w:t>š</w:t>
      </w:r>
      <w:r>
        <w:rPr>
          <w:rFonts w:ascii="PF Din Text Pro" w:hAnsi="PF Din Text Pro"/>
          <w:sz w:val="22"/>
          <w:szCs w:val="22"/>
        </w:rPr>
        <w:t>e.</w:t>
      </w:r>
    </w:p>
    <w:p w14:paraId="7D40430A" w14:textId="77777777" w:rsidR="00921F70" w:rsidRDefault="00C730DA">
      <w:pPr>
        <w:rPr>
          <w:rFonts w:ascii="PF Din Text Pro" w:hAnsi="PF Din Text Pro"/>
          <w:sz w:val="22"/>
          <w:szCs w:val="22"/>
        </w:rPr>
      </w:pPr>
      <w:r>
        <w:rPr>
          <w:rFonts w:ascii="PF Din Text Pro" w:hAnsi="PF Din Text Pro"/>
          <w:sz w:val="22"/>
          <w:szCs w:val="22"/>
        </w:rPr>
        <w:t>Prosje</w:t>
      </w:r>
      <w:r>
        <w:rPr>
          <w:rFonts w:ascii="Calibri" w:hAnsi="Calibri" w:cs="Calibri"/>
          <w:sz w:val="22"/>
          <w:szCs w:val="22"/>
        </w:rPr>
        <w:t>č</w:t>
      </w:r>
      <w:r>
        <w:rPr>
          <w:rFonts w:ascii="PF Din Text Pro" w:hAnsi="PF Din Text Pro"/>
          <w:sz w:val="22"/>
          <w:szCs w:val="22"/>
        </w:rPr>
        <w:t>ne mjese</w:t>
      </w:r>
      <w:r>
        <w:rPr>
          <w:rFonts w:ascii="Calibri" w:hAnsi="Calibri" w:cs="Calibri"/>
          <w:sz w:val="22"/>
          <w:szCs w:val="22"/>
        </w:rPr>
        <w:t>č</w:t>
      </w:r>
      <w:r>
        <w:rPr>
          <w:rFonts w:ascii="PF Din Text Pro" w:hAnsi="PF Din Text Pro"/>
          <w:sz w:val="22"/>
          <w:szCs w:val="22"/>
        </w:rPr>
        <w:t>ne koli</w:t>
      </w:r>
      <w:r>
        <w:rPr>
          <w:rFonts w:ascii="Calibri" w:hAnsi="Calibri" w:cs="Calibri"/>
          <w:sz w:val="22"/>
          <w:szCs w:val="22"/>
        </w:rPr>
        <w:t>č</w:t>
      </w:r>
      <w:r>
        <w:rPr>
          <w:rFonts w:ascii="PF Din Text Pro" w:hAnsi="PF Din Text Pro"/>
          <w:sz w:val="22"/>
          <w:szCs w:val="22"/>
        </w:rPr>
        <w:t>ine padavina pokazuju dva izra</w:t>
      </w:r>
      <w:r>
        <w:rPr>
          <w:rFonts w:ascii="Calibri" w:hAnsi="Calibri" w:cs="Calibri"/>
          <w:sz w:val="22"/>
          <w:szCs w:val="22"/>
        </w:rPr>
        <w:t>ž</w:t>
      </w:r>
      <w:r>
        <w:rPr>
          <w:rFonts w:ascii="PF Din Text Pro" w:hAnsi="PF Din Text Pro"/>
          <w:sz w:val="22"/>
          <w:szCs w:val="22"/>
        </w:rPr>
        <w:t xml:space="preserve">enija maksimuma. Prvi maksimum javlja se u proljetnim mjesecima, posebno u aprilu i maju, dok se drugi maksimum registrira u jesen, u oktobru i </w:t>
      </w:r>
      <w:r>
        <w:rPr>
          <w:rFonts w:ascii="PF Din Text Pro" w:hAnsi="PF Din Text Pro"/>
          <w:sz w:val="22"/>
          <w:szCs w:val="22"/>
        </w:rPr>
        <w:lastRenderedPageBreak/>
        <w:t>novembru. Minimalne vrijednosti padavina naj</w:t>
      </w:r>
      <w:r>
        <w:rPr>
          <w:rFonts w:ascii="Calibri" w:hAnsi="Calibri" w:cs="Calibri"/>
          <w:sz w:val="22"/>
          <w:szCs w:val="22"/>
        </w:rPr>
        <w:t>č</w:t>
      </w:r>
      <w:r>
        <w:rPr>
          <w:rFonts w:ascii="PF Din Text Pro" w:hAnsi="PF Din Text Pro"/>
          <w:sz w:val="22"/>
          <w:szCs w:val="22"/>
        </w:rPr>
        <w:t>e</w:t>
      </w:r>
      <w:r>
        <w:rPr>
          <w:rFonts w:ascii="Calibri" w:hAnsi="Calibri" w:cs="Calibri"/>
          <w:sz w:val="22"/>
          <w:szCs w:val="22"/>
        </w:rPr>
        <w:t>šć</w:t>
      </w:r>
      <w:r>
        <w:rPr>
          <w:rFonts w:ascii="PF Din Text Pro" w:hAnsi="PF Din Text Pro"/>
          <w:sz w:val="22"/>
          <w:szCs w:val="22"/>
        </w:rPr>
        <w:t>e se javljaju tokom zimskih mjeseci, naro</w:t>
      </w:r>
      <w:r>
        <w:rPr>
          <w:rFonts w:ascii="Calibri" w:hAnsi="Calibri" w:cs="Calibri"/>
          <w:sz w:val="22"/>
          <w:szCs w:val="22"/>
        </w:rPr>
        <w:t>č</w:t>
      </w:r>
      <w:r>
        <w:rPr>
          <w:rFonts w:ascii="PF Din Text Pro" w:hAnsi="PF Din Text Pro"/>
          <w:sz w:val="22"/>
          <w:szCs w:val="22"/>
        </w:rPr>
        <w:t>ito u januaru i februaru, iako u vi</w:t>
      </w:r>
      <w:r>
        <w:rPr>
          <w:rFonts w:ascii="Calibri" w:hAnsi="Calibri" w:cs="Calibri"/>
          <w:sz w:val="22"/>
          <w:szCs w:val="22"/>
        </w:rPr>
        <w:t>š</w:t>
      </w:r>
      <w:r>
        <w:rPr>
          <w:rFonts w:ascii="PF Din Text Pro" w:hAnsi="PF Din Text Pro"/>
          <w:sz w:val="22"/>
          <w:szCs w:val="22"/>
        </w:rPr>
        <w:t>im predjelima zna</w:t>
      </w:r>
      <w:r>
        <w:rPr>
          <w:rFonts w:ascii="Calibri" w:hAnsi="Calibri" w:cs="Calibri"/>
          <w:sz w:val="22"/>
          <w:szCs w:val="22"/>
        </w:rPr>
        <w:t>č</w:t>
      </w:r>
      <w:r>
        <w:rPr>
          <w:rFonts w:ascii="PF Din Text Pro" w:hAnsi="PF Din Text Pro"/>
          <w:sz w:val="22"/>
          <w:szCs w:val="22"/>
        </w:rPr>
        <w:t>ajan dio zimskih padavina dolazi u obliku snijega.</w:t>
      </w:r>
    </w:p>
    <w:p w14:paraId="24B67D94" w14:textId="77777777" w:rsidR="00921F70" w:rsidRDefault="00C730DA">
      <w:pPr>
        <w:rPr>
          <w:rFonts w:ascii="PF Din Text Pro" w:hAnsi="PF Din Text Pro"/>
          <w:sz w:val="22"/>
          <w:szCs w:val="22"/>
        </w:rPr>
      </w:pPr>
      <w:r>
        <w:rPr>
          <w:rFonts w:ascii="PF Din Text Pro" w:hAnsi="PF Din Text Pro"/>
          <w:sz w:val="22"/>
          <w:szCs w:val="22"/>
        </w:rPr>
        <w:t>Pregled prosje</w:t>
      </w:r>
      <w:r>
        <w:rPr>
          <w:rFonts w:ascii="Calibri" w:hAnsi="Calibri" w:cs="Calibri"/>
          <w:sz w:val="22"/>
          <w:szCs w:val="22"/>
        </w:rPr>
        <w:t>č</w:t>
      </w:r>
      <w:r>
        <w:rPr>
          <w:rFonts w:ascii="PF Din Text Pro" w:hAnsi="PF Din Text Pro"/>
          <w:sz w:val="22"/>
          <w:szCs w:val="22"/>
        </w:rPr>
        <w:t>nih mjese</w:t>
      </w:r>
      <w:r>
        <w:rPr>
          <w:rFonts w:ascii="Calibri" w:hAnsi="Calibri" w:cs="Calibri"/>
          <w:sz w:val="22"/>
          <w:szCs w:val="22"/>
        </w:rPr>
        <w:t>č</w:t>
      </w:r>
      <w:r>
        <w:rPr>
          <w:rFonts w:ascii="PF Din Text Pro" w:hAnsi="PF Din Text Pro"/>
          <w:sz w:val="22"/>
          <w:szCs w:val="22"/>
        </w:rPr>
        <w:t>nih i godi</w:t>
      </w:r>
      <w:r>
        <w:rPr>
          <w:rFonts w:ascii="Calibri" w:hAnsi="Calibri" w:cs="Calibri"/>
          <w:sz w:val="22"/>
          <w:szCs w:val="22"/>
        </w:rPr>
        <w:t>š</w:t>
      </w:r>
      <w:r>
        <w:rPr>
          <w:rFonts w:ascii="PF Din Text Pro" w:hAnsi="PF Din Text Pro"/>
          <w:sz w:val="22"/>
          <w:szCs w:val="22"/>
        </w:rPr>
        <w:t>njih koli</w:t>
      </w:r>
      <w:r>
        <w:rPr>
          <w:rFonts w:ascii="Calibri" w:hAnsi="Calibri" w:cs="Calibri"/>
          <w:sz w:val="22"/>
          <w:szCs w:val="22"/>
        </w:rPr>
        <w:t>č</w:t>
      </w:r>
      <w:r>
        <w:rPr>
          <w:rFonts w:ascii="PF Din Text Pro" w:hAnsi="PF Din Text Pro"/>
          <w:sz w:val="22"/>
          <w:szCs w:val="22"/>
        </w:rPr>
        <w:t>ina padavina prikazan je u sljede</w:t>
      </w:r>
      <w:r>
        <w:rPr>
          <w:rFonts w:ascii="Calibri" w:hAnsi="Calibri" w:cs="Calibri"/>
          <w:sz w:val="22"/>
          <w:szCs w:val="22"/>
        </w:rPr>
        <w:t>ć</w:t>
      </w:r>
      <w:r>
        <w:rPr>
          <w:rFonts w:ascii="PF Din Text Pro" w:hAnsi="PF Din Text Pro"/>
          <w:sz w:val="22"/>
          <w:szCs w:val="22"/>
        </w:rPr>
        <w:t>oj tabeli:</w:t>
      </w:r>
    </w:p>
    <w:p w14:paraId="5FBE5C8D" w14:textId="553B9F4C" w:rsidR="00921F70" w:rsidRDefault="00C730DA">
      <w:pPr>
        <w:pStyle w:val="Opisslike"/>
        <w:keepNext/>
        <w:spacing w:after="0"/>
        <w:rPr>
          <w:rFonts w:ascii="PF Din Text Pro" w:hAnsi="PF Din Text Pro"/>
          <w:sz w:val="22"/>
          <w:szCs w:val="20"/>
        </w:rPr>
      </w:pPr>
      <w:bookmarkStart w:id="180" w:name="_Toc221223800"/>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w:t>
      </w:r>
      <w:r>
        <w:rPr>
          <w:rFonts w:ascii="PF Din Text Pro" w:hAnsi="PF Din Text Pro"/>
          <w:sz w:val="22"/>
          <w:szCs w:val="20"/>
        </w:rPr>
        <w:fldChar w:fldCharType="end"/>
      </w:r>
      <w:r>
        <w:rPr>
          <w:rFonts w:ascii="PF Din Text Pro" w:hAnsi="PF Din Text Pro"/>
          <w:sz w:val="22"/>
          <w:szCs w:val="20"/>
        </w:rPr>
        <w:t>: Prosje</w:t>
      </w:r>
      <w:r>
        <w:rPr>
          <w:rFonts w:ascii="Calibri" w:hAnsi="Calibri" w:cs="Calibri"/>
          <w:sz w:val="22"/>
          <w:szCs w:val="20"/>
        </w:rPr>
        <w:t>č</w:t>
      </w:r>
      <w:r>
        <w:rPr>
          <w:rFonts w:ascii="PF Din Text Pro" w:hAnsi="PF Din Text Pro"/>
          <w:sz w:val="22"/>
          <w:szCs w:val="20"/>
        </w:rPr>
        <w:t>ne mjese</w:t>
      </w:r>
      <w:r>
        <w:rPr>
          <w:rFonts w:ascii="Calibri" w:hAnsi="Calibri" w:cs="Calibri"/>
          <w:sz w:val="22"/>
          <w:szCs w:val="20"/>
        </w:rPr>
        <w:t>č</w:t>
      </w:r>
      <w:r>
        <w:rPr>
          <w:rFonts w:ascii="PF Din Text Pro" w:hAnsi="PF Din Text Pro"/>
          <w:sz w:val="22"/>
          <w:szCs w:val="20"/>
        </w:rPr>
        <w:t>ne i godi</w:t>
      </w:r>
      <w:r>
        <w:rPr>
          <w:rFonts w:ascii="Calibri" w:hAnsi="Calibri" w:cs="Calibri"/>
          <w:sz w:val="22"/>
          <w:szCs w:val="20"/>
        </w:rPr>
        <w:t>š</w:t>
      </w:r>
      <w:r>
        <w:rPr>
          <w:rFonts w:ascii="PF Din Text Pro" w:hAnsi="PF Din Text Pro"/>
          <w:sz w:val="22"/>
          <w:szCs w:val="20"/>
        </w:rPr>
        <w:t>nje koli</w:t>
      </w:r>
      <w:r>
        <w:rPr>
          <w:rFonts w:ascii="Calibri" w:hAnsi="Calibri" w:cs="Calibri"/>
          <w:sz w:val="22"/>
          <w:szCs w:val="20"/>
        </w:rPr>
        <w:t>č</w:t>
      </w:r>
      <w:r>
        <w:rPr>
          <w:rFonts w:ascii="PF Din Text Pro" w:hAnsi="PF Din Text Pro"/>
          <w:sz w:val="22"/>
          <w:szCs w:val="20"/>
        </w:rPr>
        <w:t>ine padavina za Unsko-sanski kanton (period 1991</w:t>
      </w:r>
      <w:r>
        <w:rPr>
          <w:rFonts w:ascii="Courier New" w:hAnsi="Courier New" w:cs="Courier New"/>
          <w:sz w:val="22"/>
          <w:szCs w:val="20"/>
        </w:rPr>
        <w:t>–</w:t>
      </w:r>
      <w:r>
        <w:rPr>
          <w:rFonts w:ascii="PF Din Text Pro" w:hAnsi="PF Din Text Pro"/>
          <w:sz w:val="22"/>
          <w:szCs w:val="20"/>
        </w:rPr>
        <w:t>2020)</w:t>
      </w:r>
      <w:r>
        <w:rPr>
          <w:rFonts w:ascii="PF Din Text Pro" w:hAnsi="PF Din Text Pro"/>
          <w:sz w:val="22"/>
          <w:szCs w:val="20"/>
          <w:vertAlign w:val="superscript"/>
          <w:lang w:val="pl-PL"/>
        </w:rPr>
        <w:footnoteReference w:id="22"/>
      </w:r>
      <w:bookmarkEnd w:id="180"/>
    </w:p>
    <w:tbl>
      <w:tblPr>
        <w:tblStyle w:val="Reetkatablice"/>
        <w:tblW w:w="5000" w:type="pct"/>
        <w:jc w:val="center"/>
        <w:tblLook w:val="04A0" w:firstRow="1" w:lastRow="0" w:firstColumn="1" w:lastColumn="0" w:noHBand="0" w:noVBand="1"/>
      </w:tblPr>
      <w:tblGrid>
        <w:gridCol w:w="1907"/>
        <w:gridCol w:w="509"/>
        <w:gridCol w:w="509"/>
        <w:gridCol w:w="509"/>
        <w:gridCol w:w="509"/>
        <w:gridCol w:w="509"/>
        <w:gridCol w:w="509"/>
        <w:gridCol w:w="555"/>
        <w:gridCol w:w="628"/>
        <w:gridCol w:w="509"/>
        <w:gridCol w:w="509"/>
        <w:gridCol w:w="630"/>
        <w:gridCol w:w="561"/>
        <w:gridCol w:w="997"/>
      </w:tblGrid>
      <w:tr w:rsidR="00921F70" w14:paraId="25A7575E" w14:textId="77777777">
        <w:trPr>
          <w:jc w:val="center"/>
        </w:trPr>
        <w:tc>
          <w:tcPr>
            <w:tcW w:w="1020" w:type="pct"/>
          </w:tcPr>
          <w:p w14:paraId="2F328DC5" w14:textId="77777777" w:rsidR="00921F70" w:rsidRDefault="00C730DA">
            <w:pPr>
              <w:spacing w:after="0"/>
              <w:rPr>
                <w:rFonts w:ascii="PF Din Text Pro" w:hAnsi="PF Din Text Pro"/>
                <w:sz w:val="20"/>
                <w:szCs w:val="20"/>
              </w:rPr>
            </w:pPr>
            <w:r>
              <w:rPr>
                <w:rFonts w:ascii="PF Din Text Pro" w:hAnsi="PF Din Text Pro"/>
                <w:sz w:val="20"/>
                <w:szCs w:val="20"/>
              </w:rPr>
              <w:t>Mjesec</w:t>
            </w:r>
          </w:p>
        </w:tc>
        <w:tc>
          <w:tcPr>
            <w:tcW w:w="272" w:type="pct"/>
          </w:tcPr>
          <w:p w14:paraId="41758F44" w14:textId="77777777" w:rsidR="00921F70" w:rsidRDefault="00C730DA">
            <w:pPr>
              <w:spacing w:after="0"/>
              <w:rPr>
                <w:rFonts w:ascii="PF Din Text Pro" w:hAnsi="PF Din Text Pro"/>
                <w:sz w:val="20"/>
                <w:szCs w:val="20"/>
              </w:rPr>
            </w:pPr>
            <w:r>
              <w:rPr>
                <w:rFonts w:ascii="PF Din Text Pro" w:hAnsi="PF Din Text Pro"/>
                <w:sz w:val="20"/>
                <w:szCs w:val="20"/>
              </w:rPr>
              <w:t>I</w:t>
            </w:r>
          </w:p>
        </w:tc>
        <w:tc>
          <w:tcPr>
            <w:tcW w:w="272" w:type="pct"/>
          </w:tcPr>
          <w:p w14:paraId="5605EF3B" w14:textId="77777777" w:rsidR="00921F70" w:rsidRDefault="00C730DA">
            <w:pPr>
              <w:spacing w:after="0"/>
              <w:rPr>
                <w:rFonts w:ascii="PF Din Text Pro" w:hAnsi="PF Din Text Pro"/>
                <w:sz w:val="20"/>
                <w:szCs w:val="20"/>
              </w:rPr>
            </w:pPr>
            <w:r>
              <w:rPr>
                <w:rFonts w:ascii="PF Din Text Pro" w:hAnsi="PF Din Text Pro"/>
                <w:sz w:val="20"/>
                <w:szCs w:val="20"/>
              </w:rPr>
              <w:t>II</w:t>
            </w:r>
          </w:p>
        </w:tc>
        <w:tc>
          <w:tcPr>
            <w:tcW w:w="272" w:type="pct"/>
          </w:tcPr>
          <w:p w14:paraId="3CB787DF" w14:textId="77777777" w:rsidR="00921F70" w:rsidRDefault="00C730DA">
            <w:pPr>
              <w:spacing w:after="0"/>
              <w:rPr>
                <w:rFonts w:ascii="PF Din Text Pro" w:hAnsi="PF Din Text Pro"/>
                <w:sz w:val="20"/>
                <w:szCs w:val="20"/>
              </w:rPr>
            </w:pPr>
            <w:r>
              <w:rPr>
                <w:rFonts w:ascii="PF Din Text Pro" w:hAnsi="PF Din Text Pro"/>
                <w:sz w:val="20"/>
                <w:szCs w:val="20"/>
              </w:rPr>
              <w:t>III</w:t>
            </w:r>
          </w:p>
        </w:tc>
        <w:tc>
          <w:tcPr>
            <w:tcW w:w="272" w:type="pct"/>
          </w:tcPr>
          <w:p w14:paraId="67E43CE4" w14:textId="77777777" w:rsidR="00921F70" w:rsidRDefault="00C730DA">
            <w:pPr>
              <w:spacing w:after="0"/>
              <w:rPr>
                <w:rFonts w:ascii="PF Din Text Pro" w:hAnsi="PF Din Text Pro"/>
                <w:sz w:val="20"/>
                <w:szCs w:val="20"/>
              </w:rPr>
            </w:pPr>
            <w:r>
              <w:rPr>
                <w:rFonts w:ascii="PF Din Text Pro" w:hAnsi="PF Din Text Pro"/>
                <w:sz w:val="20"/>
                <w:szCs w:val="20"/>
              </w:rPr>
              <w:t>IV</w:t>
            </w:r>
          </w:p>
        </w:tc>
        <w:tc>
          <w:tcPr>
            <w:tcW w:w="272" w:type="pct"/>
          </w:tcPr>
          <w:p w14:paraId="3A00F096" w14:textId="77777777" w:rsidR="00921F70" w:rsidRDefault="00C730DA">
            <w:pPr>
              <w:spacing w:after="0"/>
              <w:rPr>
                <w:rFonts w:ascii="PF Din Text Pro" w:hAnsi="PF Din Text Pro"/>
                <w:sz w:val="20"/>
                <w:szCs w:val="20"/>
              </w:rPr>
            </w:pPr>
            <w:r>
              <w:rPr>
                <w:rFonts w:ascii="PF Din Text Pro" w:hAnsi="PF Din Text Pro"/>
                <w:sz w:val="20"/>
                <w:szCs w:val="20"/>
              </w:rPr>
              <w:t>V</w:t>
            </w:r>
          </w:p>
        </w:tc>
        <w:tc>
          <w:tcPr>
            <w:tcW w:w="272" w:type="pct"/>
          </w:tcPr>
          <w:p w14:paraId="511A8AB3" w14:textId="77777777" w:rsidR="00921F70" w:rsidRDefault="00C730DA">
            <w:pPr>
              <w:spacing w:after="0"/>
              <w:rPr>
                <w:rFonts w:ascii="PF Din Text Pro" w:hAnsi="PF Din Text Pro"/>
                <w:sz w:val="20"/>
                <w:szCs w:val="20"/>
              </w:rPr>
            </w:pPr>
            <w:r>
              <w:rPr>
                <w:rFonts w:ascii="PF Din Text Pro" w:hAnsi="PF Din Text Pro"/>
                <w:sz w:val="20"/>
                <w:szCs w:val="20"/>
              </w:rPr>
              <w:t>VI</w:t>
            </w:r>
          </w:p>
        </w:tc>
        <w:tc>
          <w:tcPr>
            <w:tcW w:w="297" w:type="pct"/>
          </w:tcPr>
          <w:p w14:paraId="0247D790" w14:textId="77777777" w:rsidR="00921F70" w:rsidRDefault="00C730DA">
            <w:pPr>
              <w:spacing w:after="0"/>
              <w:rPr>
                <w:rFonts w:ascii="PF Din Text Pro" w:hAnsi="PF Din Text Pro"/>
                <w:sz w:val="20"/>
                <w:szCs w:val="20"/>
              </w:rPr>
            </w:pPr>
            <w:r>
              <w:rPr>
                <w:rFonts w:ascii="PF Din Text Pro" w:hAnsi="PF Din Text Pro"/>
                <w:sz w:val="20"/>
                <w:szCs w:val="20"/>
              </w:rPr>
              <w:t>VII</w:t>
            </w:r>
          </w:p>
        </w:tc>
        <w:tc>
          <w:tcPr>
            <w:tcW w:w="336" w:type="pct"/>
          </w:tcPr>
          <w:p w14:paraId="19255D52" w14:textId="77777777" w:rsidR="00921F70" w:rsidRDefault="00C730DA">
            <w:pPr>
              <w:spacing w:after="0"/>
              <w:rPr>
                <w:rFonts w:ascii="PF Din Text Pro" w:hAnsi="PF Din Text Pro"/>
                <w:sz w:val="20"/>
                <w:szCs w:val="20"/>
              </w:rPr>
            </w:pPr>
            <w:r>
              <w:rPr>
                <w:rFonts w:ascii="PF Din Text Pro" w:hAnsi="PF Din Text Pro"/>
                <w:sz w:val="20"/>
                <w:szCs w:val="20"/>
              </w:rPr>
              <w:t>VIII</w:t>
            </w:r>
          </w:p>
        </w:tc>
        <w:tc>
          <w:tcPr>
            <w:tcW w:w="272" w:type="pct"/>
          </w:tcPr>
          <w:p w14:paraId="4979DA7F" w14:textId="77777777" w:rsidR="00921F70" w:rsidRDefault="00C730DA">
            <w:pPr>
              <w:spacing w:after="0"/>
              <w:rPr>
                <w:rFonts w:ascii="PF Din Text Pro" w:hAnsi="PF Din Text Pro"/>
                <w:sz w:val="20"/>
                <w:szCs w:val="20"/>
              </w:rPr>
            </w:pPr>
            <w:r>
              <w:rPr>
                <w:rFonts w:ascii="PF Din Text Pro" w:hAnsi="PF Din Text Pro"/>
                <w:sz w:val="20"/>
                <w:szCs w:val="20"/>
              </w:rPr>
              <w:t>IX</w:t>
            </w:r>
          </w:p>
        </w:tc>
        <w:tc>
          <w:tcPr>
            <w:tcW w:w="272" w:type="pct"/>
          </w:tcPr>
          <w:p w14:paraId="62C02475" w14:textId="77777777" w:rsidR="00921F70" w:rsidRDefault="00C730DA">
            <w:pPr>
              <w:spacing w:after="0"/>
              <w:rPr>
                <w:rFonts w:ascii="PF Din Text Pro" w:hAnsi="PF Din Text Pro"/>
                <w:sz w:val="20"/>
                <w:szCs w:val="20"/>
              </w:rPr>
            </w:pPr>
            <w:r>
              <w:rPr>
                <w:rFonts w:ascii="PF Din Text Pro" w:hAnsi="PF Din Text Pro"/>
                <w:sz w:val="20"/>
                <w:szCs w:val="20"/>
              </w:rPr>
              <w:t>X</w:t>
            </w:r>
          </w:p>
        </w:tc>
        <w:tc>
          <w:tcPr>
            <w:tcW w:w="337" w:type="pct"/>
          </w:tcPr>
          <w:p w14:paraId="0043930B" w14:textId="77777777" w:rsidR="00921F70" w:rsidRDefault="00C730DA">
            <w:pPr>
              <w:spacing w:after="0"/>
              <w:rPr>
                <w:rFonts w:ascii="PF Din Text Pro" w:hAnsi="PF Din Text Pro"/>
                <w:sz w:val="20"/>
                <w:szCs w:val="20"/>
              </w:rPr>
            </w:pPr>
            <w:r>
              <w:rPr>
                <w:rFonts w:ascii="PF Din Text Pro" w:hAnsi="PF Din Text Pro"/>
                <w:sz w:val="20"/>
                <w:szCs w:val="20"/>
              </w:rPr>
              <w:t>XI</w:t>
            </w:r>
          </w:p>
        </w:tc>
        <w:tc>
          <w:tcPr>
            <w:tcW w:w="300" w:type="pct"/>
          </w:tcPr>
          <w:p w14:paraId="3B6CCE1C" w14:textId="77777777" w:rsidR="00921F70" w:rsidRDefault="00C730DA">
            <w:pPr>
              <w:spacing w:after="0"/>
              <w:rPr>
                <w:rFonts w:ascii="PF Din Text Pro" w:hAnsi="PF Din Text Pro"/>
                <w:sz w:val="20"/>
                <w:szCs w:val="20"/>
              </w:rPr>
            </w:pPr>
            <w:r>
              <w:rPr>
                <w:rFonts w:ascii="PF Din Text Pro" w:hAnsi="PF Din Text Pro"/>
                <w:sz w:val="20"/>
                <w:szCs w:val="20"/>
              </w:rPr>
              <w:t>XII</w:t>
            </w:r>
          </w:p>
        </w:tc>
        <w:tc>
          <w:tcPr>
            <w:tcW w:w="533" w:type="pct"/>
          </w:tcPr>
          <w:p w14:paraId="582BDC18" w14:textId="77777777" w:rsidR="00921F70" w:rsidRDefault="00C730DA">
            <w:pPr>
              <w:spacing w:after="0"/>
              <w:rPr>
                <w:rFonts w:ascii="PF Din Text Pro" w:hAnsi="PF Din Text Pro"/>
                <w:sz w:val="20"/>
                <w:szCs w:val="20"/>
              </w:rPr>
            </w:pPr>
            <w:r>
              <w:rPr>
                <w:rFonts w:ascii="PF Din Text Pro" w:hAnsi="PF Din Text Pro"/>
                <w:sz w:val="20"/>
                <w:szCs w:val="20"/>
              </w:rPr>
              <w:t>Godina</w:t>
            </w:r>
          </w:p>
        </w:tc>
      </w:tr>
      <w:tr w:rsidR="00921F70" w14:paraId="7418DB5F" w14:textId="77777777">
        <w:trPr>
          <w:jc w:val="center"/>
        </w:trPr>
        <w:tc>
          <w:tcPr>
            <w:tcW w:w="1020" w:type="pct"/>
          </w:tcPr>
          <w:p w14:paraId="1FCF720A" w14:textId="77777777" w:rsidR="00921F70" w:rsidRDefault="00C730DA">
            <w:pPr>
              <w:spacing w:after="0"/>
              <w:rPr>
                <w:rFonts w:ascii="PF Din Text Pro" w:hAnsi="PF Din Text Pro"/>
                <w:sz w:val="20"/>
                <w:szCs w:val="20"/>
              </w:rPr>
            </w:pPr>
            <w:r>
              <w:rPr>
                <w:rFonts w:ascii="PF Din Text Pro" w:hAnsi="PF Din Text Pro"/>
                <w:sz w:val="20"/>
                <w:szCs w:val="20"/>
              </w:rPr>
              <w:t>Padavine (mm)</w:t>
            </w:r>
          </w:p>
        </w:tc>
        <w:tc>
          <w:tcPr>
            <w:tcW w:w="272" w:type="pct"/>
          </w:tcPr>
          <w:p w14:paraId="7456A8A5" w14:textId="77777777" w:rsidR="00921F70" w:rsidRDefault="00C730DA">
            <w:pPr>
              <w:spacing w:after="0"/>
              <w:rPr>
                <w:rFonts w:ascii="PF Din Text Pro" w:hAnsi="PF Din Text Pro"/>
                <w:sz w:val="20"/>
                <w:szCs w:val="20"/>
              </w:rPr>
            </w:pPr>
            <w:r>
              <w:rPr>
                <w:rFonts w:ascii="PF Din Text Pro" w:hAnsi="PF Din Text Pro"/>
                <w:sz w:val="20"/>
                <w:szCs w:val="20"/>
              </w:rPr>
              <w:t>65</w:t>
            </w:r>
          </w:p>
        </w:tc>
        <w:tc>
          <w:tcPr>
            <w:tcW w:w="272" w:type="pct"/>
          </w:tcPr>
          <w:p w14:paraId="3B90B8EE" w14:textId="77777777" w:rsidR="00921F70" w:rsidRDefault="00C730DA">
            <w:pPr>
              <w:spacing w:after="0"/>
              <w:rPr>
                <w:rFonts w:ascii="PF Din Text Pro" w:hAnsi="PF Din Text Pro"/>
                <w:sz w:val="20"/>
                <w:szCs w:val="20"/>
              </w:rPr>
            </w:pPr>
            <w:r>
              <w:rPr>
                <w:rFonts w:ascii="PF Din Text Pro" w:hAnsi="PF Din Text Pro"/>
                <w:sz w:val="20"/>
                <w:szCs w:val="20"/>
              </w:rPr>
              <w:t>58</w:t>
            </w:r>
          </w:p>
        </w:tc>
        <w:tc>
          <w:tcPr>
            <w:tcW w:w="272" w:type="pct"/>
          </w:tcPr>
          <w:p w14:paraId="3A134705" w14:textId="77777777" w:rsidR="00921F70" w:rsidRDefault="00C730DA">
            <w:pPr>
              <w:spacing w:after="0"/>
              <w:rPr>
                <w:rFonts w:ascii="PF Din Text Pro" w:hAnsi="PF Din Text Pro"/>
                <w:sz w:val="20"/>
                <w:szCs w:val="20"/>
              </w:rPr>
            </w:pPr>
            <w:r>
              <w:rPr>
                <w:rFonts w:ascii="PF Din Text Pro" w:hAnsi="PF Din Text Pro"/>
                <w:sz w:val="20"/>
                <w:szCs w:val="20"/>
              </w:rPr>
              <w:t>70</w:t>
            </w:r>
          </w:p>
        </w:tc>
        <w:tc>
          <w:tcPr>
            <w:tcW w:w="272" w:type="pct"/>
          </w:tcPr>
          <w:p w14:paraId="10986C60" w14:textId="77777777" w:rsidR="00921F70" w:rsidRDefault="00C730DA">
            <w:pPr>
              <w:spacing w:after="0"/>
              <w:rPr>
                <w:rFonts w:ascii="PF Din Text Pro" w:hAnsi="PF Din Text Pro"/>
                <w:sz w:val="20"/>
                <w:szCs w:val="20"/>
              </w:rPr>
            </w:pPr>
            <w:r>
              <w:rPr>
                <w:rFonts w:ascii="PF Din Text Pro" w:hAnsi="PF Din Text Pro"/>
                <w:sz w:val="20"/>
                <w:szCs w:val="20"/>
              </w:rPr>
              <w:t>85</w:t>
            </w:r>
          </w:p>
        </w:tc>
        <w:tc>
          <w:tcPr>
            <w:tcW w:w="272" w:type="pct"/>
          </w:tcPr>
          <w:p w14:paraId="42826562" w14:textId="77777777" w:rsidR="00921F70" w:rsidRDefault="00C730DA">
            <w:pPr>
              <w:spacing w:after="0"/>
              <w:rPr>
                <w:rFonts w:ascii="PF Din Text Pro" w:hAnsi="PF Din Text Pro"/>
                <w:sz w:val="20"/>
                <w:szCs w:val="20"/>
              </w:rPr>
            </w:pPr>
            <w:r>
              <w:rPr>
                <w:rFonts w:ascii="PF Din Text Pro" w:hAnsi="PF Din Text Pro"/>
                <w:sz w:val="20"/>
                <w:szCs w:val="20"/>
              </w:rPr>
              <w:t>95</w:t>
            </w:r>
          </w:p>
        </w:tc>
        <w:tc>
          <w:tcPr>
            <w:tcW w:w="272" w:type="pct"/>
          </w:tcPr>
          <w:p w14:paraId="1F783785" w14:textId="77777777" w:rsidR="00921F70" w:rsidRDefault="00C730DA">
            <w:pPr>
              <w:spacing w:after="0"/>
              <w:rPr>
                <w:rFonts w:ascii="PF Din Text Pro" w:hAnsi="PF Din Text Pro"/>
                <w:sz w:val="20"/>
                <w:szCs w:val="20"/>
              </w:rPr>
            </w:pPr>
            <w:r>
              <w:rPr>
                <w:rFonts w:ascii="PF Din Text Pro" w:hAnsi="PF Din Text Pro"/>
                <w:sz w:val="20"/>
                <w:szCs w:val="20"/>
              </w:rPr>
              <w:t>85</w:t>
            </w:r>
          </w:p>
        </w:tc>
        <w:tc>
          <w:tcPr>
            <w:tcW w:w="297" w:type="pct"/>
          </w:tcPr>
          <w:p w14:paraId="61F6B7C4" w14:textId="77777777" w:rsidR="00921F70" w:rsidRDefault="00C730DA">
            <w:pPr>
              <w:spacing w:after="0"/>
              <w:rPr>
                <w:rFonts w:ascii="PF Din Text Pro" w:hAnsi="PF Din Text Pro"/>
                <w:sz w:val="20"/>
                <w:szCs w:val="20"/>
              </w:rPr>
            </w:pPr>
            <w:r>
              <w:rPr>
                <w:rFonts w:ascii="PF Din Text Pro" w:hAnsi="PF Din Text Pro"/>
                <w:sz w:val="20"/>
                <w:szCs w:val="20"/>
              </w:rPr>
              <w:t>75</w:t>
            </w:r>
          </w:p>
        </w:tc>
        <w:tc>
          <w:tcPr>
            <w:tcW w:w="336" w:type="pct"/>
          </w:tcPr>
          <w:p w14:paraId="50F4BADC" w14:textId="77777777" w:rsidR="00921F70" w:rsidRDefault="00C730DA">
            <w:pPr>
              <w:spacing w:after="0"/>
              <w:rPr>
                <w:rFonts w:ascii="PF Din Text Pro" w:hAnsi="PF Din Text Pro"/>
                <w:sz w:val="20"/>
                <w:szCs w:val="20"/>
              </w:rPr>
            </w:pPr>
            <w:r>
              <w:rPr>
                <w:rFonts w:ascii="PF Din Text Pro" w:hAnsi="PF Din Text Pro"/>
                <w:sz w:val="20"/>
                <w:szCs w:val="20"/>
              </w:rPr>
              <w:t>70</w:t>
            </w:r>
          </w:p>
        </w:tc>
        <w:tc>
          <w:tcPr>
            <w:tcW w:w="272" w:type="pct"/>
          </w:tcPr>
          <w:p w14:paraId="57B16FE6" w14:textId="77777777" w:rsidR="00921F70" w:rsidRDefault="00C730DA">
            <w:pPr>
              <w:spacing w:after="0"/>
              <w:rPr>
                <w:rFonts w:ascii="PF Din Text Pro" w:hAnsi="PF Din Text Pro"/>
                <w:sz w:val="20"/>
                <w:szCs w:val="20"/>
              </w:rPr>
            </w:pPr>
            <w:r>
              <w:rPr>
                <w:rFonts w:ascii="PF Din Text Pro" w:hAnsi="PF Din Text Pro"/>
                <w:sz w:val="20"/>
                <w:szCs w:val="20"/>
              </w:rPr>
              <w:t>80</w:t>
            </w:r>
          </w:p>
        </w:tc>
        <w:tc>
          <w:tcPr>
            <w:tcW w:w="272" w:type="pct"/>
          </w:tcPr>
          <w:p w14:paraId="4D1EAC8F" w14:textId="77777777" w:rsidR="00921F70" w:rsidRDefault="00C730DA">
            <w:pPr>
              <w:spacing w:after="0"/>
              <w:rPr>
                <w:rFonts w:ascii="PF Din Text Pro" w:hAnsi="PF Din Text Pro"/>
                <w:sz w:val="20"/>
                <w:szCs w:val="20"/>
              </w:rPr>
            </w:pPr>
            <w:r>
              <w:rPr>
                <w:rFonts w:ascii="PF Din Text Pro" w:hAnsi="PF Din Text Pro"/>
                <w:sz w:val="20"/>
                <w:szCs w:val="20"/>
              </w:rPr>
              <w:t>95</w:t>
            </w:r>
          </w:p>
        </w:tc>
        <w:tc>
          <w:tcPr>
            <w:tcW w:w="337" w:type="pct"/>
          </w:tcPr>
          <w:p w14:paraId="2CCEDA45" w14:textId="77777777" w:rsidR="00921F70" w:rsidRDefault="00C730DA">
            <w:pPr>
              <w:spacing w:after="0"/>
              <w:rPr>
                <w:rFonts w:ascii="PF Din Text Pro" w:hAnsi="PF Din Text Pro"/>
                <w:sz w:val="20"/>
                <w:szCs w:val="20"/>
              </w:rPr>
            </w:pPr>
            <w:r>
              <w:rPr>
                <w:rFonts w:ascii="PF Din Text Pro" w:hAnsi="PF Din Text Pro"/>
                <w:sz w:val="20"/>
                <w:szCs w:val="20"/>
              </w:rPr>
              <w:t>100</w:t>
            </w:r>
          </w:p>
        </w:tc>
        <w:tc>
          <w:tcPr>
            <w:tcW w:w="300" w:type="pct"/>
          </w:tcPr>
          <w:p w14:paraId="16984742" w14:textId="77777777" w:rsidR="00921F70" w:rsidRDefault="00C730DA">
            <w:pPr>
              <w:spacing w:after="0"/>
              <w:rPr>
                <w:rFonts w:ascii="PF Din Text Pro" w:hAnsi="PF Din Text Pro"/>
                <w:sz w:val="20"/>
                <w:szCs w:val="20"/>
              </w:rPr>
            </w:pPr>
            <w:r>
              <w:rPr>
                <w:rFonts w:ascii="PF Din Text Pro" w:hAnsi="PF Din Text Pro"/>
                <w:sz w:val="20"/>
                <w:szCs w:val="20"/>
              </w:rPr>
              <w:t>90</w:t>
            </w:r>
          </w:p>
        </w:tc>
        <w:tc>
          <w:tcPr>
            <w:tcW w:w="533" w:type="pct"/>
          </w:tcPr>
          <w:p w14:paraId="6AF27FAC" w14:textId="77777777" w:rsidR="00921F70" w:rsidRDefault="00C730DA">
            <w:pPr>
              <w:spacing w:after="0"/>
              <w:rPr>
                <w:rFonts w:ascii="PF Din Text Pro" w:hAnsi="PF Din Text Pro"/>
                <w:sz w:val="20"/>
                <w:szCs w:val="20"/>
              </w:rPr>
            </w:pPr>
            <w:r>
              <w:rPr>
                <w:rFonts w:ascii="PF Din Text Pro" w:hAnsi="PF Din Text Pro"/>
                <w:sz w:val="20"/>
                <w:szCs w:val="20"/>
              </w:rPr>
              <w:t>970</w:t>
            </w:r>
          </w:p>
        </w:tc>
      </w:tr>
    </w:tbl>
    <w:p w14:paraId="460E80B6" w14:textId="77777777" w:rsidR="00921F70" w:rsidRDefault="00C730DA">
      <w:pPr>
        <w:pStyle w:val="Naslov3"/>
        <w:numPr>
          <w:ilvl w:val="2"/>
          <w:numId w:val="2"/>
        </w:numPr>
        <w:spacing w:before="120" w:after="120"/>
        <w:rPr>
          <w:rStyle w:val="Naslov3Char"/>
          <w:rFonts w:cs="Times New Roman"/>
          <w:i/>
          <w:iCs/>
          <w:color w:val="auto"/>
          <w:sz w:val="24"/>
          <w:szCs w:val="24"/>
        </w:rPr>
      </w:pPr>
      <w:bookmarkStart w:id="181" w:name="_Toc221223979"/>
      <w:r>
        <w:rPr>
          <w:rStyle w:val="Naslov3Char"/>
          <w:rFonts w:cs="Times New Roman"/>
          <w:i/>
          <w:iCs/>
          <w:color w:val="auto"/>
          <w:sz w:val="24"/>
          <w:szCs w:val="24"/>
        </w:rPr>
        <w:t>Prirodne vrijednosti i kulturno-historijsko naslije</w:t>
      </w:r>
      <w:r>
        <w:rPr>
          <w:rStyle w:val="Naslov3Char"/>
          <w:rFonts w:ascii="Calibri" w:hAnsi="Calibri" w:cs="Calibri"/>
          <w:i/>
          <w:iCs/>
          <w:color w:val="auto"/>
          <w:sz w:val="24"/>
          <w:szCs w:val="24"/>
        </w:rPr>
        <w:t>đ</w:t>
      </w:r>
      <w:r>
        <w:rPr>
          <w:rStyle w:val="Naslov3Char"/>
          <w:rFonts w:cs="Times New Roman"/>
          <w:i/>
          <w:iCs/>
          <w:color w:val="auto"/>
          <w:sz w:val="24"/>
          <w:szCs w:val="24"/>
        </w:rPr>
        <w:t>e</w:t>
      </w:r>
      <w:bookmarkEnd w:id="181"/>
      <w:r>
        <w:rPr>
          <w:rStyle w:val="Naslov3Char"/>
          <w:rFonts w:cs="Times New Roman"/>
          <w:i/>
          <w:iCs/>
          <w:color w:val="auto"/>
          <w:sz w:val="24"/>
          <w:szCs w:val="24"/>
        </w:rPr>
        <w:t xml:space="preserve"> </w:t>
      </w:r>
    </w:p>
    <w:p w14:paraId="10C8D113"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Prirodne vrijednosti Unsko-sanskog kantona</w:t>
      </w:r>
    </w:p>
    <w:p w14:paraId="4C1DFBA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Unsko-sanski kanton obiluje jedinstvenim prirodnim pejza</w:t>
      </w:r>
      <w:r>
        <w:rPr>
          <w:rFonts w:ascii="Calibri" w:hAnsi="Calibri" w:cs="Calibri"/>
          <w:sz w:val="22"/>
          <w:szCs w:val="22"/>
          <w:lang w:val="bs-Latn-BA"/>
        </w:rPr>
        <w:t>ž</w:t>
      </w:r>
      <w:r>
        <w:rPr>
          <w:rFonts w:ascii="PF Din Text Pro" w:hAnsi="PF Din Text Pro"/>
          <w:sz w:val="22"/>
          <w:szCs w:val="22"/>
          <w:lang w:val="bs-Latn-BA"/>
        </w:rPr>
        <w:t>ima, me</w:t>
      </w:r>
      <w:r>
        <w:rPr>
          <w:rFonts w:ascii="Calibri" w:hAnsi="Calibri" w:cs="Calibri"/>
          <w:sz w:val="22"/>
          <w:szCs w:val="22"/>
          <w:lang w:val="bs-Latn-BA"/>
        </w:rPr>
        <w:t>đ</w:t>
      </w:r>
      <w:r>
        <w:rPr>
          <w:rFonts w:ascii="PF Din Text Pro" w:hAnsi="PF Din Text Pro"/>
          <w:sz w:val="22"/>
          <w:szCs w:val="22"/>
          <w:lang w:val="bs-Latn-BA"/>
        </w:rPr>
        <w:t>u kojima se posebno isti</w:t>
      </w:r>
      <w:r>
        <w:rPr>
          <w:rFonts w:ascii="Calibri" w:hAnsi="Calibri" w:cs="Calibri"/>
          <w:sz w:val="22"/>
          <w:szCs w:val="22"/>
          <w:lang w:val="bs-Latn-BA"/>
        </w:rPr>
        <w:t>č</w:t>
      </w:r>
      <w:r>
        <w:rPr>
          <w:rFonts w:ascii="PF Din Text Pro" w:hAnsi="PF Din Text Pro"/>
          <w:sz w:val="22"/>
          <w:szCs w:val="22"/>
          <w:lang w:val="bs-Latn-BA"/>
        </w:rPr>
        <w:t>u reliktno-refugijalna stani</w:t>
      </w:r>
      <w:r>
        <w:rPr>
          <w:rFonts w:ascii="Calibri" w:hAnsi="Calibri" w:cs="Calibri"/>
          <w:sz w:val="22"/>
          <w:szCs w:val="22"/>
          <w:lang w:val="bs-Latn-BA"/>
        </w:rPr>
        <w:t>š</w:t>
      </w:r>
      <w:r>
        <w:rPr>
          <w:rFonts w:ascii="PF Din Text Pro" w:hAnsi="PF Din Text Pro"/>
          <w:sz w:val="22"/>
          <w:szCs w:val="22"/>
          <w:lang w:val="bs-Latn-BA"/>
        </w:rPr>
        <w:t>ta. Ova stani</w:t>
      </w:r>
      <w:r>
        <w:rPr>
          <w:rFonts w:ascii="Calibri" w:hAnsi="Calibri" w:cs="Calibri"/>
          <w:sz w:val="22"/>
          <w:szCs w:val="22"/>
          <w:lang w:val="bs-Latn-BA"/>
        </w:rPr>
        <w:t>š</w:t>
      </w:r>
      <w:r>
        <w:rPr>
          <w:rFonts w:ascii="PF Din Text Pro" w:hAnsi="PF Din Text Pro"/>
          <w:sz w:val="22"/>
          <w:szCs w:val="22"/>
          <w:lang w:val="bs-Latn-BA"/>
        </w:rPr>
        <w:t>ta predstavljaju ekolo</w:t>
      </w:r>
      <w:r>
        <w:rPr>
          <w:rFonts w:ascii="Calibri" w:hAnsi="Calibri" w:cs="Calibri"/>
          <w:sz w:val="22"/>
          <w:szCs w:val="22"/>
          <w:lang w:val="bs-Latn-BA"/>
        </w:rPr>
        <w:t>š</w:t>
      </w:r>
      <w:r>
        <w:rPr>
          <w:rFonts w:ascii="PF Din Text Pro" w:hAnsi="PF Din Text Pro"/>
          <w:sz w:val="22"/>
          <w:szCs w:val="22"/>
          <w:lang w:val="bs-Latn-BA"/>
        </w:rPr>
        <w:t>ki najzna</w:t>
      </w:r>
      <w:r>
        <w:rPr>
          <w:rFonts w:ascii="Calibri" w:hAnsi="Calibri" w:cs="Calibri"/>
          <w:sz w:val="22"/>
          <w:szCs w:val="22"/>
          <w:lang w:val="bs-Latn-BA"/>
        </w:rPr>
        <w:t>č</w:t>
      </w:r>
      <w:r>
        <w:rPr>
          <w:rFonts w:ascii="PF Din Text Pro" w:hAnsi="PF Din Text Pro"/>
          <w:sz w:val="22"/>
          <w:szCs w:val="22"/>
          <w:lang w:val="bs-Latn-BA"/>
        </w:rPr>
        <w:t>ajnije dijelove Bosne i Hercegovine, budu</w:t>
      </w:r>
      <w:r>
        <w:rPr>
          <w:rFonts w:ascii="Calibri" w:hAnsi="Calibri" w:cs="Calibri"/>
          <w:sz w:val="22"/>
          <w:szCs w:val="22"/>
          <w:lang w:val="bs-Latn-BA"/>
        </w:rPr>
        <w:t>ć</w:t>
      </w:r>
      <w:r>
        <w:rPr>
          <w:rFonts w:ascii="PF Din Text Pro" w:hAnsi="PF Din Text Pro"/>
          <w:sz w:val="22"/>
          <w:szCs w:val="22"/>
          <w:lang w:val="bs-Latn-BA"/>
        </w:rPr>
        <w:t>i da su kroz geolo</w:t>
      </w:r>
      <w:r>
        <w:rPr>
          <w:rFonts w:ascii="Calibri" w:hAnsi="Calibri" w:cs="Calibri"/>
          <w:sz w:val="22"/>
          <w:szCs w:val="22"/>
          <w:lang w:val="bs-Latn-BA"/>
        </w:rPr>
        <w:t>š</w:t>
      </w:r>
      <w:r>
        <w:rPr>
          <w:rFonts w:ascii="PF Din Text Pro" w:hAnsi="PF Din Text Pro"/>
          <w:sz w:val="22"/>
          <w:szCs w:val="22"/>
          <w:lang w:val="bs-Latn-BA"/>
        </w:rPr>
        <w:t>ke epohe pretrpjela minimalne promjene, o</w:t>
      </w:r>
      <w:r>
        <w:rPr>
          <w:rFonts w:ascii="Calibri" w:hAnsi="Calibri" w:cs="Calibri"/>
          <w:sz w:val="22"/>
          <w:szCs w:val="22"/>
          <w:lang w:val="bs-Latn-BA"/>
        </w:rPr>
        <w:t>č</w:t>
      </w:r>
      <w:r>
        <w:rPr>
          <w:rFonts w:ascii="PF Din Text Pro" w:hAnsi="PF Din Text Pro"/>
          <w:sz w:val="22"/>
          <w:szCs w:val="22"/>
          <w:lang w:val="bs-Latn-BA"/>
        </w:rPr>
        <w:t>uvav</w:t>
      </w:r>
      <w:r>
        <w:rPr>
          <w:rFonts w:ascii="Calibri" w:hAnsi="Calibri" w:cs="Calibri"/>
          <w:sz w:val="22"/>
          <w:szCs w:val="22"/>
          <w:lang w:val="bs-Latn-BA"/>
        </w:rPr>
        <w:t>š</w:t>
      </w:r>
      <w:r>
        <w:rPr>
          <w:rFonts w:ascii="PF Din Text Pro" w:hAnsi="PF Din Text Pro"/>
          <w:sz w:val="22"/>
          <w:szCs w:val="22"/>
          <w:lang w:val="bs-Latn-BA"/>
        </w:rPr>
        <w:t>i autenti</w:t>
      </w:r>
      <w:r>
        <w:rPr>
          <w:rFonts w:ascii="Calibri" w:hAnsi="Calibri" w:cs="Calibri"/>
          <w:sz w:val="22"/>
          <w:szCs w:val="22"/>
          <w:lang w:val="bs-Latn-BA"/>
        </w:rPr>
        <w:t>č</w:t>
      </w:r>
      <w:r>
        <w:rPr>
          <w:rFonts w:ascii="PF Din Text Pro" w:hAnsi="PF Din Text Pro"/>
          <w:sz w:val="22"/>
          <w:szCs w:val="22"/>
          <w:lang w:val="bs-Latn-BA"/>
        </w:rPr>
        <w:t>ne prirodne vrijednosti. Takva podru</w:t>
      </w:r>
      <w:r>
        <w:rPr>
          <w:rFonts w:ascii="Calibri" w:hAnsi="Calibri" w:cs="Calibri"/>
          <w:sz w:val="22"/>
          <w:szCs w:val="22"/>
          <w:lang w:val="bs-Latn-BA"/>
        </w:rPr>
        <w:t>č</w:t>
      </w:r>
      <w:r>
        <w:rPr>
          <w:rFonts w:ascii="PF Din Text Pro" w:hAnsi="PF Din Text Pro"/>
          <w:sz w:val="22"/>
          <w:szCs w:val="22"/>
          <w:lang w:val="bs-Latn-BA"/>
        </w:rPr>
        <w:t>ja su klju</w:t>
      </w:r>
      <w:r>
        <w:rPr>
          <w:rFonts w:ascii="Calibri" w:hAnsi="Calibri" w:cs="Calibri"/>
          <w:sz w:val="22"/>
          <w:szCs w:val="22"/>
          <w:lang w:val="bs-Latn-BA"/>
        </w:rPr>
        <w:t>č</w:t>
      </w:r>
      <w:r>
        <w:rPr>
          <w:rFonts w:ascii="PF Din Text Pro" w:hAnsi="PF Din Text Pro"/>
          <w:sz w:val="22"/>
          <w:szCs w:val="22"/>
          <w:lang w:val="bs-Latn-BA"/>
        </w:rPr>
        <w:t xml:space="preserve">na za biodiverzitet jer su dom mnogim endemskim i reliktnim vrstama, </w:t>
      </w:r>
      <w:r>
        <w:rPr>
          <w:rFonts w:ascii="Calibri" w:hAnsi="Calibri" w:cs="Calibri"/>
          <w:sz w:val="22"/>
          <w:szCs w:val="22"/>
          <w:lang w:val="bs-Latn-BA"/>
        </w:rPr>
        <w:t>č</w:t>
      </w:r>
      <w:r>
        <w:rPr>
          <w:rFonts w:ascii="PF Din Text Pro" w:hAnsi="PF Din Text Pro"/>
          <w:sz w:val="22"/>
          <w:szCs w:val="22"/>
          <w:lang w:val="bs-Latn-BA"/>
        </w:rPr>
        <w:t>ija je evolucijska pro</w:t>
      </w:r>
      <w:r>
        <w:rPr>
          <w:rFonts w:ascii="Calibri" w:hAnsi="Calibri" w:cs="Calibri"/>
          <w:sz w:val="22"/>
          <w:szCs w:val="22"/>
          <w:lang w:val="bs-Latn-BA"/>
        </w:rPr>
        <w:t>š</w:t>
      </w:r>
      <w:r>
        <w:rPr>
          <w:rFonts w:ascii="PF Din Text Pro" w:hAnsi="PF Din Text Pro"/>
          <w:sz w:val="22"/>
          <w:szCs w:val="22"/>
          <w:lang w:val="bs-Latn-BA"/>
        </w:rPr>
        <w:t>lost neraskidivo vezana za ove specifi</w:t>
      </w:r>
      <w:r>
        <w:rPr>
          <w:rFonts w:ascii="Calibri" w:hAnsi="Calibri" w:cs="Calibri"/>
          <w:sz w:val="22"/>
          <w:szCs w:val="22"/>
          <w:lang w:val="bs-Latn-BA"/>
        </w:rPr>
        <w:t>č</w:t>
      </w:r>
      <w:r>
        <w:rPr>
          <w:rFonts w:ascii="PF Din Text Pro" w:hAnsi="PF Din Text Pro"/>
          <w:sz w:val="22"/>
          <w:szCs w:val="22"/>
          <w:lang w:val="bs-Latn-BA"/>
        </w:rPr>
        <w:t>ne ekosisteme. Geomorfolo</w:t>
      </w:r>
      <w:r>
        <w:rPr>
          <w:rFonts w:ascii="Calibri" w:hAnsi="Calibri" w:cs="Calibri"/>
          <w:sz w:val="22"/>
          <w:szCs w:val="22"/>
          <w:lang w:val="bs-Latn-BA"/>
        </w:rPr>
        <w:t>š</w:t>
      </w:r>
      <w:r>
        <w:rPr>
          <w:rFonts w:ascii="PF Din Text Pro" w:hAnsi="PF Din Text Pro"/>
          <w:sz w:val="22"/>
          <w:szCs w:val="22"/>
          <w:lang w:val="bs-Latn-BA"/>
        </w:rPr>
        <w:t>ke karakteristike Unsko-sanskog kantona doprinijele su stvaranju kanjona, klisura i rije</w:t>
      </w:r>
      <w:r>
        <w:rPr>
          <w:rFonts w:ascii="Calibri" w:hAnsi="Calibri" w:cs="Calibri"/>
          <w:sz w:val="22"/>
          <w:szCs w:val="22"/>
          <w:lang w:val="bs-Latn-BA"/>
        </w:rPr>
        <w:t>č</w:t>
      </w:r>
      <w:r>
        <w:rPr>
          <w:rFonts w:ascii="PF Din Text Pro" w:hAnsi="PF Din Text Pro"/>
          <w:sz w:val="22"/>
          <w:szCs w:val="22"/>
          <w:lang w:val="bs-Latn-BA"/>
        </w:rPr>
        <w:t>nih dolina koje predstavljaju ne samo estetsku i turisti</w:t>
      </w:r>
      <w:r>
        <w:rPr>
          <w:rFonts w:ascii="Calibri" w:hAnsi="Calibri" w:cs="Calibri"/>
          <w:sz w:val="22"/>
          <w:szCs w:val="22"/>
          <w:lang w:val="bs-Latn-BA"/>
        </w:rPr>
        <w:t>č</w:t>
      </w:r>
      <w:r>
        <w:rPr>
          <w:rFonts w:ascii="PF Din Text Pro" w:hAnsi="PF Din Text Pro"/>
          <w:sz w:val="22"/>
          <w:szCs w:val="22"/>
          <w:lang w:val="bs-Latn-BA"/>
        </w:rPr>
        <w:t>ku vrijednost, ve</w:t>
      </w:r>
      <w:r>
        <w:rPr>
          <w:rFonts w:ascii="Calibri" w:hAnsi="Calibri" w:cs="Calibri"/>
          <w:sz w:val="22"/>
          <w:szCs w:val="22"/>
          <w:lang w:val="bs-Latn-BA"/>
        </w:rPr>
        <w:t>ć</w:t>
      </w:r>
      <w:r>
        <w:rPr>
          <w:rFonts w:ascii="PF Din Text Pro" w:hAnsi="PF Din Text Pro"/>
          <w:sz w:val="22"/>
          <w:szCs w:val="22"/>
          <w:lang w:val="bs-Latn-BA"/>
        </w:rPr>
        <w:t xml:space="preserve"> i zna</w:t>
      </w:r>
      <w:r>
        <w:rPr>
          <w:rFonts w:ascii="Calibri" w:hAnsi="Calibri" w:cs="Calibri"/>
          <w:sz w:val="22"/>
          <w:szCs w:val="22"/>
          <w:lang w:val="bs-Latn-BA"/>
        </w:rPr>
        <w:t>č</w:t>
      </w:r>
      <w:r>
        <w:rPr>
          <w:rFonts w:ascii="PF Din Text Pro" w:hAnsi="PF Din Text Pro"/>
          <w:sz w:val="22"/>
          <w:szCs w:val="22"/>
          <w:lang w:val="bs-Latn-BA"/>
        </w:rPr>
        <w:t>ajna ekolo</w:t>
      </w:r>
      <w:r>
        <w:rPr>
          <w:rFonts w:ascii="Calibri" w:hAnsi="Calibri" w:cs="Calibri"/>
          <w:sz w:val="22"/>
          <w:szCs w:val="22"/>
          <w:lang w:val="bs-Latn-BA"/>
        </w:rPr>
        <w:t>š</w:t>
      </w:r>
      <w:r>
        <w:rPr>
          <w:rFonts w:ascii="PF Din Text Pro" w:hAnsi="PF Din Text Pro"/>
          <w:sz w:val="22"/>
          <w:szCs w:val="22"/>
          <w:lang w:val="bs-Latn-BA"/>
        </w:rPr>
        <w:t>ka stani</w:t>
      </w:r>
      <w:r>
        <w:rPr>
          <w:rFonts w:ascii="Calibri" w:hAnsi="Calibri" w:cs="Calibri"/>
          <w:sz w:val="22"/>
          <w:szCs w:val="22"/>
          <w:lang w:val="bs-Latn-BA"/>
        </w:rPr>
        <w:t>š</w:t>
      </w:r>
      <w:r>
        <w:rPr>
          <w:rFonts w:ascii="PF Din Text Pro" w:hAnsi="PF Din Text Pro"/>
          <w:sz w:val="22"/>
          <w:szCs w:val="22"/>
          <w:lang w:val="bs-Latn-BA"/>
        </w:rPr>
        <w:t>ta. Strme obale klisura, izgra</w:t>
      </w:r>
      <w:r>
        <w:rPr>
          <w:rFonts w:ascii="Calibri" w:hAnsi="Calibri" w:cs="Calibri"/>
          <w:sz w:val="22"/>
          <w:szCs w:val="22"/>
          <w:lang w:val="bs-Latn-BA"/>
        </w:rPr>
        <w:t>đ</w:t>
      </w:r>
      <w:r>
        <w:rPr>
          <w:rFonts w:ascii="PF Din Text Pro" w:hAnsi="PF Din Text Pro"/>
          <w:sz w:val="22"/>
          <w:szCs w:val="22"/>
          <w:lang w:val="bs-Latn-BA"/>
        </w:rPr>
        <w:t>ene uglavnom od karbonatnih stijena poput kre</w:t>
      </w:r>
      <w:r>
        <w:rPr>
          <w:rFonts w:ascii="Calibri" w:hAnsi="Calibri" w:cs="Calibri"/>
          <w:sz w:val="22"/>
          <w:szCs w:val="22"/>
          <w:lang w:val="bs-Latn-BA"/>
        </w:rPr>
        <w:t>č</w:t>
      </w:r>
      <w:r>
        <w:rPr>
          <w:rFonts w:ascii="PF Din Text Pro" w:hAnsi="PF Din Text Pro"/>
          <w:sz w:val="22"/>
          <w:szCs w:val="22"/>
          <w:lang w:val="bs-Latn-BA"/>
        </w:rPr>
        <w:t>njaka i dolomita, dodatno doprinose specifi</w:t>
      </w:r>
      <w:r>
        <w:rPr>
          <w:rFonts w:ascii="Calibri" w:hAnsi="Calibri" w:cs="Calibri"/>
          <w:sz w:val="22"/>
          <w:szCs w:val="22"/>
          <w:lang w:val="bs-Latn-BA"/>
        </w:rPr>
        <w:t>č</w:t>
      </w:r>
      <w:r>
        <w:rPr>
          <w:rFonts w:ascii="PF Din Text Pro" w:hAnsi="PF Din Text Pro"/>
          <w:sz w:val="22"/>
          <w:szCs w:val="22"/>
          <w:lang w:val="bs-Latn-BA"/>
        </w:rPr>
        <w:t>nom ekolo</w:t>
      </w:r>
      <w:r>
        <w:rPr>
          <w:rFonts w:ascii="Calibri" w:hAnsi="Calibri" w:cs="Calibri"/>
          <w:sz w:val="22"/>
          <w:szCs w:val="22"/>
          <w:lang w:val="bs-Latn-BA"/>
        </w:rPr>
        <w:t>š</w:t>
      </w:r>
      <w:r>
        <w:rPr>
          <w:rFonts w:ascii="PF Din Text Pro" w:hAnsi="PF Din Text Pro"/>
          <w:sz w:val="22"/>
          <w:szCs w:val="22"/>
          <w:lang w:val="bs-Latn-BA"/>
        </w:rPr>
        <w:t>kom zna</w:t>
      </w:r>
      <w:r>
        <w:rPr>
          <w:rFonts w:ascii="Calibri" w:hAnsi="Calibri" w:cs="Calibri"/>
          <w:sz w:val="22"/>
          <w:szCs w:val="22"/>
          <w:lang w:val="bs-Latn-BA"/>
        </w:rPr>
        <w:t>č</w:t>
      </w:r>
      <w:r>
        <w:rPr>
          <w:rFonts w:ascii="PF Din Text Pro" w:hAnsi="PF Din Text Pro"/>
          <w:sz w:val="22"/>
          <w:szCs w:val="22"/>
          <w:lang w:val="bs-Latn-BA"/>
        </w:rPr>
        <w:t>aju ovog podru</w:t>
      </w:r>
      <w:r>
        <w:rPr>
          <w:rFonts w:ascii="Calibri" w:hAnsi="Calibri" w:cs="Calibri"/>
          <w:sz w:val="22"/>
          <w:szCs w:val="22"/>
          <w:lang w:val="bs-Latn-BA"/>
        </w:rPr>
        <w:t>č</w:t>
      </w:r>
      <w:r>
        <w:rPr>
          <w:rFonts w:ascii="PF Din Text Pro" w:hAnsi="PF Din Text Pro"/>
          <w:sz w:val="22"/>
          <w:szCs w:val="22"/>
          <w:lang w:val="bs-Latn-BA"/>
        </w:rPr>
        <w:t>ja.  Klimatske oscilacije,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dnevne i sezonske temperaturne varijacije, omogu</w:t>
      </w:r>
      <w:r>
        <w:rPr>
          <w:rFonts w:ascii="Calibri" w:hAnsi="Calibri" w:cs="Calibri"/>
          <w:sz w:val="22"/>
          <w:szCs w:val="22"/>
          <w:lang w:val="bs-Latn-BA"/>
        </w:rPr>
        <w:t>ć</w:t>
      </w:r>
      <w:r>
        <w:rPr>
          <w:rFonts w:ascii="PF Din Text Pro" w:hAnsi="PF Din Text Pro"/>
          <w:sz w:val="22"/>
          <w:szCs w:val="22"/>
          <w:lang w:val="bs-Latn-BA"/>
        </w:rPr>
        <w:t xml:space="preserve">ile su razvoj specijaliziranih biljnih i </w:t>
      </w:r>
      <w:r>
        <w:rPr>
          <w:rFonts w:ascii="Calibri" w:hAnsi="Calibri" w:cs="Calibri"/>
          <w:sz w:val="22"/>
          <w:szCs w:val="22"/>
          <w:lang w:val="bs-Latn-BA"/>
        </w:rPr>
        <w:t>ž</w:t>
      </w:r>
      <w:r>
        <w:rPr>
          <w:rFonts w:ascii="PF Din Text Pro" w:hAnsi="PF Din Text Pro"/>
          <w:sz w:val="22"/>
          <w:szCs w:val="22"/>
          <w:lang w:val="bs-Latn-BA"/>
        </w:rPr>
        <w:t>ivotinjskih vrsta, me</w:t>
      </w:r>
      <w:r>
        <w:rPr>
          <w:rFonts w:ascii="Calibri" w:hAnsi="Calibri" w:cs="Calibri"/>
          <w:sz w:val="22"/>
          <w:szCs w:val="22"/>
          <w:lang w:val="bs-Latn-BA"/>
        </w:rPr>
        <w:t>đ</w:t>
      </w:r>
      <w:r>
        <w:rPr>
          <w:rFonts w:ascii="PF Din Text Pro" w:hAnsi="PF Din Text Pro"/>
          <w:sz w:val="22"/>
          <w:szCs w:val="22"/>
          <w:lang w:val="bs-Latn-BA"/>
        </w:rPr>
        <w:t>u kojima se i danas odvijaju intenzivni procesi specijacije.</w:t>
      </w:r>
    </w:p>
    <w:p w14:paraId="3924C0BF" w14:textId="453DF4C8" w:rsidR="00921F70" w:rsidRDefault="00C730DA">
      <w:pPr>
        <w:pStyle w:val="Opisslike"/>
        <w:keepNext/>
        <w:spacing w:after="0"/>
        <w:rPr>
          <w:rFonts w:ascii="PF Din Text Pro" w:hAnsi="PF Din Text Pro"/>
          <w:sz w:val="22"/>
          <w:szCs w:val="20"/>
          <w:lang w:val="pl-PL"/>
        </w:rPr>
      </w:pPr>
      <w:bookmarkStart w:id="182" w:name="_Toc22122380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sz w:val="22"/>
          <w:szCs w:val="20"/>
          <w:lang w:val="pl-PL"/>
        </w:rPr>
        <w:t xml:space="preserve"> Najva</w:t>
      </w:r>
      <w:r>
        <w:rPr>
          <w:rFonts w:ascii="Calibri" w:hAnsi="Calibri" w:cs="Calibri"/>
          <w:sz w:val="22"/>
          <w:szCs w:val="20"/>
          <w:lang w:val="pl-PL"/>
        </w:rPr>
        <w:t>ž</w:t>
      </w:r>
      <w:r>
        <w:rPr>
          <w:rFonts w:ascii="PF Din Text Pro" w:hAnsi="PF Din Text Pro"/>
          <w:sz w:val="22"/>
          <w:szCs w:val="20"/>
          <w:lang w:val="pl-PL"/>
        </w:rPr>
        <w:t>nija reliktno-refugijalna stani</w:t>
      </w:r>
      <w:r>
        <w:rPr>
          <w:rFonts w:ascii="Calibri" w:hAnsi="Calibri" w:cs="Calibri"/>
          <w:sz w:val="22"/>
          <w:szCs w:val="20"/>
          <w:lang w:val="pl-PL"/>
        </w:rPr>
        <w:t>š</w:t>
      </w:r>
      <w:r>
        <w:rPr>
          <w:rFonts w:ascii="PF Din Text Pro" w:hAnsi="PF Din Text Pro"/>
          <w:sz w:val="22"/>
          <w:szCs w:val="20"/>
          <w:lang w:val="pl-PL"/>
        </w:rPr>
        <w:t>ta Unsko-sanskog kantona</w:t>
      </w:r>
      <w:bookmarkEnd w:id="182"/>
    </w:p>
    <w:tbl>
      <w:tblPr>
        <w:tblStyle w:val="Reetkatablice"/>
        <w:tblW w:w="0" w:type="auto"/>
        <w:jc w:val="center"/>
        <w:tblLook w:val="04A0" w:firstRow="1" w:lastRow="0" w:firstColumn="1" w:lastColumn="0" w:noHBand="0" w:noVBand="1"/>
      </w:tblPr>
      <w:tblGrid>
        <w:gridCol w:w="9350"/>
      </w:tblGrid>
      <w:tr w:rsidR="00921F70" w14:paraId="086512DD" w14:textId="77777777">
        <w:trPr>
          <w:jc w:val="center"/>
        </w:trPr>
        <w:tc>
          <w:tcPr>
            <w:tcW w:w="9350" w:type="dxa"/>
          </w:tcPr>
          <w:p w14:paraId="7A3CC52C"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 xml:space="preserve">Kanjon rijeke Une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podru</w:t>
            </w:r>
            <w:r>
              <w:rPr>
                <w:rFonts w:ascii="Calibri" w:hAnsi="Calibri" w:cs="Calibri"/>
                <w:sz w:val="20"/>
                <w:szCs w:val="20"/>
                <w:lang w:val="bs-Latn-BA"/>
              </w:rPr>
              <w:t>č</w:t>
            </w:r>
            <w:r>
              <w:rPr>
                <w:rFonts w:ascii="PF Din Text Pro" w:hAnsi="PF Din Text Pro"/>
                <w:sz w:val="20"/>
                <w:szCs w:val="20"/>
                <w:lang w:val="bs-Latn-BA"/>
              </w:rPr>
              <w:t xml:space="preserve">je nizvodno od slapova kod </w:t>
            </w:r>
            <w:r>
              <w:rPr>
                <w:rFonts w:ascii="Courier New" w:hAnsi="Courier New" w:cs="Courier New"/>
                <w:sz w:val="20"/>
                <w:szCs w:val="20"/>
                <w:lang w:val="bs-Latn-BA"/>
              </w:rPr>
              <w:t>„</w:t>
            </w:r>
            <w:r>
              <w:rPr>
                <w:rFonts w:ascii="PF Din Text Pro" w:hAnsi="PF Din Text Pro"/>
                <w:sz w:val="20"/>
                <w:szCs w:val="20"/>
                <w:lang w:val="bs-Latn-BA"/>
              </w:rPr>
              <w:t>Sedre</w:t>
            </w:r>
            <w:r>
              <w:rPr>
                <w:rFonts w:ascii="Courier New" w:hAnsi="Courier New" w:cs="Courier New"/>
                <w:sz w:val="20"/>
                <w:szCs w:val="20"/>
                <w:lang w:val="bs-Latn-BA"/>
              </w:rPr>
              <w:t>“</w:t>
            </w:r>
            <w:r>
              <w:rPr>
                <w:rFonts w:ascii="PF Din Text Pro" w:hAnsi="PF Din Text Pro"/>
                <w:sz w:val="20"/>
                <w:szCs w:val="20"/>
                <w:lang w:val="bs-Latn-BA"/>
              </w:rPr>
              <w:t xml:space="preserve"> do Bosanske Krupe, bogato slapovima i brzacima.</w:t>
            </w:r>
          </w:p>
        </w:tc>
      </w:tr>
      <w:tr w:rsidR="00921F70" w14:paraId="6985F003" w14:textId="77777777">
        <w:trPr>
          <w:jc w:val="center"/>
        </w:trPr>
        <w:tc>
          <w:tcPr>
            <w:tcW w:w="9350" w:type="dxa"/>
          </w:tcPr>
          <w:p w14:paraId="28914EBA"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Izvori</w:t>
            </w:r>
            <w:r>
              <w:rPr>
                <w:rFonts w:ascii="Calibri" w:hAnsi="Calibri" w:cs="Calibri"/>
                <w:b/>
                <w:bCs/>
                <w:sz w:val="20"/>
                <w:szCs w:val="20"/>
                <w:lang w:val="bs-Latn-BA"/>
              </w:rPr>
              <w:t>š</w:t>
            </w:r>
            <w:r>
              <w:rPr>
                <w:rFonts w:ascii="PF Din Text Pro" w:hAnsi="PF Din Text Pro"/>
                <w:b/>
                <w:bCs/>
                <w:sz w:val="20"/>
                <w:szCs w:val="20"/>
                <w:lang w:val="bs-Latn-BA"/>
              </w:rPr>
              <w:t>te rijeke Kru</w:t>
            </w:r>
            <w:r>
              <w:rPr>
                <w:rFonts w:ascii="Calibri" w:hAnsi="Calibri" w:cs="Calibri"/>
                <w:b/>
                <w:bCs/>
                <w:sz w:val="20"/>
                <w:szCs w:val="20"/>
                <w:lang w:val="bs-Latn-BA"/>
              </w:rPr>
              <w:t>š</w:t>
            </w:r>
            <w:r>
              <w:rPr>
                <w:rFonts w:ascii="PF Din Text Pro" w:hAnsi="PF Din Text Pro"/>
                <w:b/>
                <w:bCs/>
                <w:sz w:val="20"/>
                <w:szCs w:val="20"/>
                <w:lang w:val="bs-Latn-BA"/>
              </w:rPr>
              <w:t xml:space="preserve">nice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zna</w:t>
            </w:r>
            <w:r>
              <w:rPr>
                <w:rFonts w:ascii="Calibri" w:hAnsi="Calibri" w:cs="Calibri"/>
                <w:sz w:val="20"/>
                <w:szCs w:val="20"/>
                <w:lang w:val="bs-Latn-BA"/>
              </w:rPr>
              <w:t>č</w:t>
            </w:r>
            <w:r>
              <w:rPr>
                <w:rFonts w:ascii="PF Din Text Pro" w:hAnsi="PF Din Text Pro"/>
                <w:sz w:val="20"/>
                <w:szCs w:val="20"/>
                <w:lang w:val="bs-Latn-BA"/>
              </w:rPr>
              <w:t>ajno hidrolo</w:t>
            </w:r>
            <w:r>
              <w:rPr>
                <w:rFonts w:ascii="Calibri" w:hAnsi="Calibri" w:cs="Calibri"/>
                <w:sz w:val="20"/>
                <w:szCs w:val="20"/>
                <w:lang w:val="bs-Latn-BA"/>
              </w:rPr>
              <w:t>š</w:t>
            </w:r>
            <w:r>
              <w:rPr>
                <w:rFonts w:ascii="PF Din Text Pro" w:hAnsi="PF Din Text Pro"/>
                <w:sz w:val="20"/>
                <w:szCs w:val="20"/>
                <w:lang w:val="bs-Latn-BA"/>
              </w:rPr>
              <w:t>ko stani</w:t>
            </w:r>
            <w:r>
              <w:rPr>
                <w:rFonts w:ascii="Calibri" w:hAnsi="Calibri" w:cs="Calibri"/>
                <w:sz w:val="20"/>
                <w:szCs w:val="20"/>
                <w:lang w:val="bs-Latn-BA"/>
              </w:rPr>
              <w:t>š</w:t>
            </w:r>
            <w:r>
              <w:rPr>
                <w:rFonts w:ascii="PF Din Text Pro" w:hAnsi="PF Din Text Pro"/>
                <w:sz w:val="20"/>
                <w:szCs w:val="20"/>
                <w:lang w:val="bs-Latn-BA"/>
              </w:rPr>
              <w:t>te koje predstavlja jednu od najva</w:t>
            </w:r>
            <w:r>
              <w:rPr>
                <w:rFonts w:ascii="Calibri" w:hAnsi="Calibri" w:cs="Calibri"/>
                <w:sz w:val="20"/>
                <w:szCs w:val="20"/>
                <w:lang w:val="bs-Latn-BA"/>
              </w:rPr>
              <w:t>ž</w:t>
            </w:r>
            <w:r>
              <w:rPr>
                <w:rFonts w:ascii="PF Din Text Pro" w:hAnsi="PF Din Text Pro"/>
                <w:sz w:val="20"/>
                <w:szCs w:val="20"/>
                <w:lang w:val="bs-Latn-BA"/>
              </w:rPr>
              <w:t>nijih pritoka Une kod Bosanske Krupe.</w:t>
            </w:r>
          </w:p>
        </w:tc>
      </w:tr>
      <w:tr w:rsidR="00921F70" w14:paraId="388EDB21" w14:textId="77777777">
        <w:trPr>
          <w:jc w:val="center"/>
        </w:trPr>
        <w:tc>
          <w:tcPr>
            <w:tcW w:w="9350" w:type="dxa"/>
          </w:tcPr>
          <w:p w14:paraId="52559701" w14:textId="77777777" w:rsidR="00921F70" w:rsidRDefault="00C730DA">
            <w:pPr>
              <w:spacing w:after="0"/>
              <w:rPr>
                <w:rFonts w:ascii="PF Din Text Pro" w:hAnsi="PF Din Text Pro"/>
                <w:sz w:val="20"/>
                <w:szCs w:val="20"/>
                <w:lang w:val="bs-Latn-BA"/>
              </w:rPr>
            </w:pPr>
            <w:r>
              <w:rPr>
                <w:rFonts w:ascii="PF Din Text Pro" w:hAnsi="PF Din Text Pro"/>
                <w:b/>
                <w:bCs/>
                <w:sz w:val="20"/>
                <w:szCs w:val="20"/>
                <w:lang w:val="bs-Latn-BA"/>
              </w:rPr>
              <w:t>Vodopad i klisura rijeke Blihe</w:t>
            </w:r>
            <w:r>
              <w:rPr>
                <w:rFonts w:ascii="PF Din Text Pro" w:hAnsi="PF Din Text Pro"/>
                <w:sz w:val="20"/>
                <w:szCs w:val="20"/>
                <w:lang w:val="bs-Latn-BA"/>
              </w:rPr>
              <w:t xml:space="preserve"> </w:t>
            </w:r>
            <w:r>
              <w:rPr>
                <w:rFonts w:ascii="Courier New" w:hAnsi="Courier New" w:cs="Courier New"/>
                <w:sz w:val="20"/>
                <w:szCs w:val="20"/>
                <w:lang w:val="bs-Latn-BA"/>
              </w:rPr>
              <w:t>–</w:t>
            </w:r>
            <w:r>
              <w:rPr>
                <w:rFonts w:ascii="PF Din Text Pro" w:hAnsi="PF Din Text Pro"/>
                <w:sz w:val="20"/>
                <w:szCs w:val="20"/>
                <w:lang w:val="bs-Latn-BA"/>
              </w:rPr>
              <w:t xml:space="preserve"> podru</w:t>
            </w:r>
            <w:r>
              <w:rPr>
                <w:rFonts w:ascii="Calibri" w:hAnsi="Calibri" w:cs="Calibri"/>
                <w:sz w:val="20"/>
                <w:szCs w:val="20"/>
                <w:lang w:val="bs-Latn-BA"/>
              </w:rPr>
              <w:t>č</w:t>
            </w:r>
            <w:r>
              <w:rPr>
                <w:rFonts w:ascii="PF Din Text Pro" w:hAnsi="PF Din Text Pro"/>
                <w:sz w:val="20"/>
                <w:szCs w:val="20"/>
                <w:lang w:val="bs-Latn-BA"/>
              </w:rPr>
              <w:t>je iznimne geolo</w:t>
            </w:r>
            <w:r>
              <w:rPr>
                <w:rFonts w:ascii="Calibri" w:hAnsi="Calibri" w:cs="Calibri"/>
                <w:sz w:val="20"/>
                <w:szCs w:val="20"/>
                <w:lang w:val="bs-Latn-BA"/>
              </w:rPr>
              <w:t>š</w:t>
            </w:r>
            <w:r>
              <w:rPr>
                <w:rFonts w:ascii="PF Din Text Pro" w:hAnsi="PF Din Text Pro"/>
                <w:sz w:val="20"/>
                <w:szCs w:val="20"/>
                <w:lang w:val="bs-Latn-BA"/>
              </w:rPr>
              <w:t>ke i ekolo</w:t>
            </w:r>
            <w:r>
              <w:rPr>
                <w:rFonts w:ascii="Calibri" w:hAnsi="Calibri" w:cs="Calibri"/>
                <w:sz w:val="20"/>
                <w:szCs w:val="20"/>
                <w:lang w:val="bs-Latn-BA"/>
              </w:rPr>
              <w:t>š</w:t>
            </w:r>
            <w:r>
              <w:rPr>
                <w:rFonts w:ascii="PF Din Text Pro" w:hAnsi="PF Din Text Pro"/>
                <w:sz w:val="20"/>
                <w:szCs w:val="20"/>
                <w:lang w:val="bs-Latn-BA"/>
              </w:rPr>
              <w:t>ke vrijednosti u blizini Kamengrada.</w:t>
            </w:r>
          </w:p>
        </w:tc>
      </w:tr>
      <w:tr w:rsidR="00921F70" w14:paraId="5759A2CF" w14:textId="77777777">
        <w:trPr>
          <w:jc w:val="center"/>
        </w:trPr>
        <w:tc>
          <w:tcPr>
            <w:tcW w:w="9350" w:type="dxa"/>
          </w:tcPr>
          <w:p w14:paraId="5B794BB1"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 xml:space="preserve">Kanjon rijeke Kozice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zna</w:t>
            </w:r>
            <w:r>
              <w:rPr>
                <w:rFonts w:ascii="Calibri" w:hAnsi="Calibri" w:cs="Calibri"/>
                <w:sz w:val="20"/>
                <w:szCs w:val="20"/>
                <w:lang w:val="bs-Latn-BA"/>
              </w:rPr>
              <w:t>č</w:t>
            </w:r>
            <w:r>
              <w:rPr>
                <w:rFonts w:ascii="PF Din Text Pro" w:hAnsi="PF Din Text Pro"/>
                <w:sz w:val="20"/>
                <w:szCs w:val="20"/>
                <w:lang w:val="bs-Latn-BA"/>
              </w:rPr>
              <w:t>ajan prirodni fenomen, smje</w:t>
            </w:r>
            <w:r>
              <w:rPr>
                <w:rFonts w:ascii="Calibri" w:hAnsi="Calibri" w:cs="Calibri"/>
                <w:sz w:val="20"/>
                <w:szCs w:val="20"/>
                <w:lang w:val="bs-Latn-BA"/>
              </w:rPr>
              <w:t>š</w:t>
            </w:r>
            <w:r>
              <w:rPr>
                <w:rFonts w:ascii="PF Din Text Pro" w:hAnsi="PF Din Text Pro"/>
                <w:sz w:val="20"/>
                <w:szCs w:val="20"/>
                <w:lang w:val="bs-Latn-BA"/>
              </w:rPr>
              <w:t>ten uz desnu pritoku rijeke Sane.</w:t>
            </w:r>
          </w:p>
        </w:tc>
      </w:tr>
      <w:tr w:rsidR="00921F70" w14:paraId="210658C9" w14:textId="77777777">
        <w:trPr>
          <w:jc w:val="center"/>
        </w:trPr>
        <w:tc>
          <w:tcPr>
            <w:tcW w:w="9350" w:type="dxa"/>
          </w:tcPr>
          <w:p w14:paraId="24C7D36A"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Izvori</w:t>
            </w:r>
            <w:r>
              <w:rPr>
                <w:rFonts w:ascii="Calibri" w:hAnsi="Calibri" w:cs="Calibri"/>
                <w:b/>
                <w:bCs/>
                <w:sz w:val="20"/>
                <w:szCs w:val="20"/>
                <w:lang w:val="pl-PL"/>
              </w:rPr>
              <w:t>š</w:t>
            </w:r>
            <w:r>
              <w:rPr>
                <w:rFonts w:ascii="PF Din Text Pro" w:hAnsi="PF Din Text Pro"/>
                <w:b/>
                <w:bCs/>
                <w:sz w:val="20"/>
                <w:szCs w:val="20"/>
                <w:lang w:val="pl-PL"/>
              </w:rPr>
              <w:t xml:space="preserve">te rijeke Sanice </w:t>
            </w:r>
            <w:r>
              <w:rPr>
                <w:rFonts w:ascii="Courier New" w:hAnsi="Courier New" w:cs="Courier New"/>
                <w:b/>
                <w:bCs/>
                <w:sz w:val="20"/>
                <w:szCs w:val="20"/>
                <w:lang w:val="pl-PL"/>
              </w:rPr>
              <w:t>–</w:t>
            </w:r>
            <w:r>
              <w:rPr>
                <w:rFonts w:ascii="PF Din Text Pro" w:hAnsi="PF Din Text Pro"/>
                <w:b/>
                <w:bCs/>
                <w:sz w:val="20"/>
                <w:szCs w:val="20"/>
                <w:lang w:val="pl-PL"/>
              </w:rPr>
              <w:t xml:space="preserve"> </w:t>
            </w:r>
            <w:r>
              <w:rPr>
                <w:rFonts w:ascii="PF Din Text Pro" w:hAnsi="PF Din Text Pro"/>
                <w:sz w:val="20"/>
                <w:szCs w:val="20"/>
                <w:lang w:val="pl-PL"/>
              </w:rPr>
              <w:t>jedno od klju</w:t>
            </w:r>
            <w:r>
              <w:rPr>
                <w:rFonts w:ascii="Calibri" w:hAnsi="Calibri" w:cs="Calibri"/>
                <w:sz w:val="20"/>
                <w:szCs w:val="20"/>
                <w:lang w:val="pl-PL"/>
              </w:rPr>
              <w:t>č</w:t>
            </w:r>
            <w:r>
              <w:rPr>
                <w:rFonts w:ascii="PF Din Text Pro" w:hAnsi="PF Din Text Pro"/>
                <w:sz w:val="20"/>
                <w:szCs w:val="20"/>
                <w:lang w:val="pl-PL"/>
              </w:rPr>
              <w:t>nih reliktnih podru</w:t>
            </w:r>
            <w:r>
              <w:rPr>
                <w:rFonts w:ascii="Calibri" w:hAnsi="Calibri" w:cs="Calibri"/>
                <w:sz w:val="20"/>
                <w:szCs w:val="20"/>
                <w:lang w:val="pl-PL"/>
              </w:rPr>
              <w:t>č</w:t>
            </w:r>
            <w:r>
              <w:rPr>
                <w:rFonts w:ascii="PF Din Text Pro" w:hAnsi="PF Din Text Pro"/>
                <w:sz w:val="20"/>
                <w:szCs w:val="20"/>
                <w:lang w:val="pl-PL"/>
              </w:rPr>
              <w:t>ja, smje</w:t>
            </w:r>
            <w:r>
              <w:rPr>
                <w:rFonts w:ascii="Calibri" w:hAnsi="Calibri" w:cs="Calibri"/>
                <w:sz w:val="20"/>
                <w:szCs w:val="20"/>
                <w:lang w:val="pl-PL"/>
              </w:rPr>
              <w:t>š</w:t>
            </w:r>
            <w:r>
              <w:rPr>
                <w:rFonts w:ascii="PF Din Text Pro" w:hAnsi="PF Din Text Pro"/>
                <w:sz w:val="20"/>
                <w:szCs w:val="20"/>
                <w:lang w:val="pl-PL"/>
              </w:rPr>
              <w:t>teno uzvodno od naselja Sanica.</w:t>
            </w:r>
          </w:p>
        </w:tc>
      </w:tr>
      <w:tr w:rsidR="00921F70" w14:paraId="1ACFF02C" w14:textId="77777777">
        <w:trPr>
          <w:jc w:val="center"/>
        </w:trPr>
        <w:tc>
          <w:tcPr>
            <w:tcW w:w="9350" w:type="dxa"/>
          </w:tcPr>
          <w:p w14:paraId="0B88D13E"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 xml:space="preserve">Kanjon rijeke Sane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prote</w:t>
            </w:r>
            <w:r>
              <w:rPr>
                <w:rFonts w:ascii="Calibri" w:hAnsi="Calibri" w:cs="Calibri"/>
                <w:sz w:val="20"/>
                <w:szCs w:val="20"/>
                <w:lang w:val="bs-Latn-BA"/>
              </w:rPr>
              <w:t>ž</w:t>
            </w:r>
            <w:r>
              <w:rPr>
                <w:rFonts w:ascii="PF Din Text Pro" w:hAnsi="PF Din Text Pro"/>
                <w:sz w:val="20"/>
                <w:szCs w:val="20"/>
                <w:lang w:val="bs-Latn-BA"/>
              </w:rPr>
              <w:t>e se nizvodno od Klju</w:t>
            </w:r>
            <w:r>
              <w:rPr>
                <w:rFonts w:ascii="Calibri" w:hAnsi="Calibri" w:cs="Calibri"/>
                <w:sz w:val="20"/>
                <w:szCs w:val="20"/>
                <w:lang w:val="bs-Latn-BA"/>
              </w:rPr>
              <w:t>č</w:t>
            </w:r>
            <w:r>
              <w:rPr>
                <w:rFonts w:ascii="PF Din Text Pro" w:hAnsi="PF Din Text Pro"/>
                <w:sz w:val="20"/>
                <w:szCs w:val="20"/>
                <w:lang w:val="bs-Latn-BA"/>
              </w:rPr>
              <w:t>a prema Sokolovu, predstavljaju</w:t>
            </w:r>
            <w:r>
              <w:rPr>
                <w:rFonts w:ascii="Calibri" w:hAnsi="Calibri" w:cs="Calibri"/>
                <w:sz w:val="20"/>
                <w:szCs w:val="20"/>
                <w:lang w:val="bs-Latn-BA"/>
              </w:rPr>
              <w:t>ć</w:t>
            </w:r>
            <w:r>
              <w:rPr>
                <w:rFonts w:ascii="PF Din Text Pro" w:hAnsi="PF Din Text Pro"/>
                <w:sz w:val="20"/>
                <w:szCs w:val="20"/>
                <w:lang w:val="bs-Latn-BA"/>
              </w:rPr>
              <w:t>i zna</w:t>
            </w:r>
            <w:r>
              <w:rPr>
                <w:rFonts w:ascii="Calibri" w:hAnsi="Calibri" w:cs="Calibri"/>
                <w:sz w:val="20"/>
                <w:szCs w:val="20"/>
                <w:lang w:val="bs-Latn-BA"/>
              </w:rPr>
              <w:t>č</w:t>
            </w:r>
            <w:r>
              <w:rPr>
                <w:rFonts w:ascii="PF Din Text Pro" w:hAnsi="PF Din Text Pro"/>
                <w:sz w:val="20"/>
                <w:szCs w:val="20"/>
                <w:lang w:val="bs-Latn-BA"/>
              </w:rPr>
              <w:t>ajan prirodni ekosistem.</w:t>
            </w:r>
          </w:p>
        </w:tc>
      </w:tr>
      <w:tr w:rsidR="00921F70" w14:paraId="54FA363C" w14:textId="77777777">
        <w:trPr>
          <w:jc w:val="center"/>
        </w:trPr>
        <w:tc>
          <w:tcPr>
            <w:tcW w:w="9350" w:type="dxa"/>
          </w:tcPr>
          <w:p w14:paraId="60667097"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 xml:space="preserve">Kanjon rijeke Unac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zna</w:t>
            </w:r>
            <w:r>
              <w:rPr>
                <w:rFonts w:ascii="Calibri" w:hAnsi="Calibri" w:cs="Calibri"/>
                <w:sz w:val="20"/>
                <w:szCs w:val="20"/>
                <w:lang w:val="bs-Latn-BA"/>
              </w:rPr>
              <w:t>č</w:t>
            </w:r>
            <w:r>
              <w:rPr>
                <w:rFonts w:ascii="PF Din Text Pro" w:hAnsi="PF Din Text Pro"/>
                <w:sz w:val="20"/>
                <w:szCs w:val="20"/>
                <w:lang w:val="bs-Latn-BA"/>
              </w:rPr>
              <w:t>ajna pritoka Une kod Martin Broda, poznata po specifi</w:t>
            </w:r>
            <w:r>
              <w:rPr>
                <w:rFonts w:ascii="Calibri" w:hAnsi="Calibri" w:cs="Calibri"/>
                <w:sz w:val="20"/>
                <w:szCs w:val="20"/>
                <w:lang w:val="bs-Latn-BA"/>
              </w:rPr>
              <w:t>č</w:t>
            </w:r>
            <w:r>
              <w:rPr>
                <w:rFonts w:ascii="PF Din Text Pro" w:hAnsi="PF Din Text Pro"/>
                <w:sz w:val="20"/>
                <w:szCs w:val="20"/>
                <w:lang w:val="bs-Latn-BA"/>
              </w:rPr>
              <w:t>noj morfologiji i ekolo</w:t>
            </w:r>
            <w:r>
              <w:rPr>
                <w:rFonts w:ascii="Calibri" w:hAnsi="Calibri" w:cs="Calibri"/>
                <w:sz w:val="20"/>
                <w:szCs w:val="20"/>
                <w:lang w:val="bs-Latn-BA"/>
              </w:rPr>
              <w:t>š</w:t>
            </w:r>
            <w:r>
              <w:rPr>
                <w:rFonts w:ascii="PF Din Text Pro" w:hAnsi="PF Din Text Pro"/>
                <w:sz w:val="20"/>
                <w:szCs w:val="20"/>
                <w:lang w:val="bs-Latn-BA"/>
              </w:rPr>
              <w:t>koj raznolikosti.</w:t>
            </w:r>
          </w:p>
        </w:tc>
      </w:tr>
      <w:tr w:rsidR="00921F70" w14:paraId="6AEF2FCB" w14:textId="77777777">
        <w:trPr>
          <w:jc w:val="center"/>
        </w:trPr>
        <w:tc>
          <w:tcPr>
            <w:tcW w:w="9350" w:type="dxa"/>
          </w:tcPr>
          <w:p w14:paraId="1DFF6C6C"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 xml:space="preserve">Gornji tok rijeke Unac </w:t>
            </w:r>
            <w:r>
              <w:rPr>
                <w:rFonts w:ascii="Courier New" w:hAnsi="Courier New" w:cs="Courier New"/>
                <w:b/>
                <w:bCs/>
                <w:sz w:val="20"/>
                <w:szCs w:val="20"/>
                <w:lang w:val="bs-Latn-BA"/>
              </w:rPr>
              <w:t>–</w:t>
            </w:r>
            <w:r>
              <w:rPr>
                <w:rFonts w:ascii="PF Din Text Pro" w:hAnsi="PF Din Text Pro"/>
                <w:sz w:val="20"/>
                <w:szCs w:val="20"/>
                <w:lang w:val="bs-Latn-BA"/>
              </w:rPr>
              <w:t xml:space="preserve"> podru</w:t>
            </w:r>
            <w:r>
              <w:rPr>
                <w:rFonts w:ascii="Calibri" w:hAnsi="Calibri" w:cs="Calibri"/>
                <w:sz w:val="20"/>
                <w:szCs w:val="20"/>
                <w:lang w:val="bs-Latn-BA"/>
              </w:rPr>
              <w:t>č</w:t>
            </w:r>
            <w:r>
              <w:rPr>
                <w:rFonts w:ascii="PF Din Text Pro" w:hAnsi="PF Din Text Pro"/>
                <w:sz w:val="20"/>
                <w:szCs w:val="20"/>
                <w:lang w:val="bs-Latn-BA"/>
              </w:rPr>
              <w:t>je sa brojnim izvorima, smje</w:t>
            </w:r>
            <w:r>
              <w:rPr>
                <w:rFonts w:ascii="Calibri" w:hAnsi="Calibri" w:cs="Calibri"/>
                <w:sz w:val="20"/>
                <w:szCs w:val="20"/>
                <w:lang w:val="bs-Latn-BA"/>
              </w:rPr>
              <w:t>š</w:t>
            </w:r>
            <w:r>
              <w:rPr>
                <w:rFonts w:ascii="PF Din Text Pro" w:hAnsi="PF Din Text Pro"/>
                <w:sz w:val="20"/>
                <w:szCs w:val="20"/>
                <w:lang w:val="bs-Latn-BA"/>
              </w:rPr>
              <w:t>teno u predjelu mjesta Preodac.</w:t>
            </w:r>
          </w:p>
        </w:tc>
      </w:tr>
      <w:tr w:rsidR="00921F70" w14:paraId="03C056FF" w14:textId="77777777">
        <w:trPr>
          <w:jc w:val="center"/>
        </w:trPr>
        <w:tc>
          <w:tcPr>
            <w:tcW w:w="9350" w:type="dxa"/>
          </w:tcPr>
          <w:p w14:paraId="7509604D"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t>Izvori</w:t>
            </w:r>
            <w:r>
              <w:rPr>
                <w:rFonts w:ascii="Calibri" w:hAnsi="Calibri" w:cs="Calibri"/>
                <w:b/>
                <w:bCs/>
                <w:sz w:val="20"/>
                <w:szCs w:val="20"/>
                <w:lang w:val="bs-Latn-BA"/>
              </w:rPr>
              <w:t>š</w:t>
            </w:r>
            <w:r>
              <w:rPr>
                <w:rFonts w:ascii="PF Din Text Pro" w:hAnsi="PF Din Text Pro"/>
                <w:b/>
                <w:bCs/>
                <w:sz w:val="20"/>
                <w:szCs w:val="20"/>
                <w:lang w:val="bs-Latn-BA"/>
              </w:rPr>
              <w:t>te rijeke Basta</w:t>
            </w:r>
            <w:r>
              <w:rPr>
                <w:rFonts w:ascii="Calibri" w:hAnsi="Calibri" w:cs="Calibri"/>
                <w:b/>
                <w:bCs/>
                <w:sz w:val="20"/>
                <w:szCs w:val="20"/>
                <w:lang w:val="bs-Latn-BA"/>
              </w:rPr>
              <w:t>š</w:t>
            </w:r>
            <w:r>
              <w:rPr>
                <w:rFonts w:ascii="PF Din Text Pro" w:hAnsi="PF Din Text Pro"/>
                <w:b/>
                <w:bCs/>
                <w:sz w:val="20"/>
                <w:szCs w:val="20"/>
                <w:lang w:val="bs-Latn-BA"/>
              </w:rPr>
              <w:t xml:space="preserve">ice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nalazi se nizvodno od Drvara, predstavljaju</w:t>
            </w:r>
            <w:r>
              <w:rPr>
                <w:rFonts w:ascii="Calibri" w:hAnsi="Calibri" w:cs="Calibri"/>
                <w:sz w:val="20"/>
                <w:szCs w:val="20"/>
                <w:lang w:val="bs-Latn-BA"/>
              </w:rPr>
              <w:t>ć</w:t>
            </w:r>
            <w:r>
              <w:rPr>
                <w:rFonts w:ascii="PF Din Text Pro" w:hAnsi="PF Din Text Pro"/>
                <w:sz w:val="20"/>
                <w:szCs w:val="20"/>
                <w:lang w:val="bs-Latn-BA"/>
              </w:rPr>
              <w:t>i vrijedno reliktno-refugijalno podru</w:t>
            </w:r>
            <w:r>
              <w:rPr>
                <w:rFonts w:ascii="Calibri" w:hAnsi="Calibri" w:cs="Calibri"/>
                <w:sz w:val="20"/>
                <w:szCs w:val="20"/>
                <w:lang w:val="bs-Latn-BA"/>
              </w:rPr>
              <w:t>č</w:t>
            </w:r>
            <w:r>
              <w:rPr>
                <w:rFonts w:ascii="PF Din Text Pro" w:hAnsi="PF Din Text Pro"/>
                <w:sz w:val="20"/>
                <w:szCs w:val="20"/>
                <w:lang w:val="bs-Latn-BA"/>
              </w:rPr>
              <w:t>je.</w:t>
            </w:r>
          </w:p>
        </w:tc>
      </w:tr>
      <w:tr w:rsidR="00921F70" w14:paraId="28771F12" w14:textId="77777777">
        <w:trPr>
          <w:jc w:val="center"/>
        </w:trPr>
        <w:tc>
          <w:tcPr>
            <w:tcW w:w="9350" w:type="dxa"/>
          </w:tcPr>
          <w:p w14:paraId="04D63335"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 xml:space="preserve">Klisura rijeke Une nizvodno od Srpca </w:t>
            </w:r>
            <w:r>
              <w:rPr>
                <w:rFonts w:ascii="Courier New" w:hAnsi="Courier New" w:cs="Courier New"/>
                <w:b/>
                <w:bCs/>
                <w:sz w:val="20"/>
                <w:szCs w:val="20"/>
                <w:lang w:val="pl-PL"/>
              </w:rPr>
              <w:t>–</w:t>
            </w:r>
            <w:r>
              <w:rPr>
                <w:rFonts w:ascii="PF Din Text Pro" w:hAnsi="PF Din Text Pro"/>
                <w:b/>
                <w:bCs/>
                <w:sz w:val="20"/>
                <w:szCs w:val="20"/>
                <w:lang w:val="pl-PL"/>
              </w:rPr>
              <w:t xml:space="preserve"> </w:t>
            </w:r>
            <w:r>
              <w:rPr>
                <w:rFonts w:ascii="PF Din Text Pro" w:hAnsi="PF Din Text Pro"/>
                <w:sz w:val="20"/>
                <w:szCs w:val="20"/>
                <w:lang w:val="pl-PL"/>
              </w:rPr>
              <w:t>podru</w:t>
            </w:r>
            <w:r>
              <w:rPr>
                <w:rFonts w:ascii="Calibri" w:hAnsi="Calibri" w:cs="Calibri"/>
                <w:sz w:val="20"/>
                <w:szCs w:val="20"/>
                <w:lang w:val="pl-PL"/>
              </w:rPr>
              <w:t>č</w:t>
            </w:r>
            <w:r>
              <w:rPr>
                <w:rFonts w:ascii="PF Din Text Pro" w:hAnsi="PF Din Text Pro"/>
                <w:sz w:val="20"/>
                <w:szCs w:val="20"/>
                <w:lang w:val="pl-PL"/>
              </w:rPr>
              <w:t>je koje uklju</w:t>
            </w:r>
            <w:r>
              <w:rPr>
                <w:rFonts w:ascii="Calibri" w:hAnsi="Calibri" w:cs="Calibri"/>
                <w:sz w:val="20"/>
                <w:szCs w:val="20"/>
                <w:lang w:val="pl-PL"/>
              </w:rPr>
              <w:t>č</w:t>
            </w:r>
            <w:r>
              <w:rPr>
                <w:rFonts w:ascii="PF Din Text Pro" w:hAnsi="PF Din Text Pro"/>
                <w:sz w:val="20"/>
                <w:szCs w:val="20"/>
                <w:lang w:val="pl-PL"/>
              </w:rPr>
              <w:t>uje i slapove Martin Broda.</w:t>
            </w:r>
          </w:p>
        </w:tc>
      </w:tr>
      <w:tr w:rsidR="00921F70" w14:paraId="11B80A2E" w14:textId="77777777">
        <w:trPr>
          <w:jc w:val="center"/>
        </w:trPr>
        <w:tc>
          <w:tcPr>
            <w:tcW w:w="9350" w:type="dxa"/>
          </w:tcPr>
          <w:p w14:paraId="7CEFAC75" w14:textId="77777777" w:rsidR="00921F70" w:rsidRDefault="00C730DA">
            <w:pPr>
              <w:spacing w:after="0"/>
              <w:rPr>
                <w:rFonts w:ascii="PF Din Text Pro" w:hAnsi="PF Din Text Pro"/>
                <w:b/>
                <w:bCs/>
                <w:sz w:val="20"/>
                <w:szCs w:val="20"/>
                <w:lang w:val="bs-Latn-BA"/>
              </w:rPr>
            </w:pPr>
            <w:r>
              <w:rPr>
                <w:rFonts w:ascii="Calibri" w:hAnsi="Calibri" w:cs="Calibri"/>
                <w:b/>
                <w:bCs/>
                <w:sz w:val="20"/>
                <w:szCs w:val="20"/>
                <w:lang w:val="bs-Latn-BA"/>
              </w:rPr>
              <w:t>Š</w:t>
            </w:r>
            <w:r>
              <w:rPr>
                <w:rFonts w:ascii="PF Din Text Pro" w:hAnsi="PF Din Text Pro"/>
                <w:b/>
                <w:bCs/>
                <w:sz w:val="20"/>
                <w:szCs w:val="20"/>
                <w:lang w:val="bs-Latn-BA"/>
              </w:rPr>
              <w:t>trba</w:t>
            </w:r>
            <w:r>
              <w:rPr>
                <w:rFonts w:ascii="Calibri" w:hAnsi="Calibri" w:cs="Calibri"/>
                <w:b/>
                <w:bCs/>
                <w:sz w:val="20"/>
                <w:szCs w:val="20"/>
                <w:lang w:val="bs-Latn-BA"/>
              </w:rPr>
              <w:t>č</w:t>
            </w:r>
            <w:r>
              <w:rPr>
                <w:rFonts w:ascii="PF Din Text Pro" w:hAnsi="PF Din Text Pro"/>
                <w:b/>
                <w:bCs/>
                <w:sz w:val="20"/>
                <w:szCs w:val="20"/>
                <w:lang w:val="bs-Latn-BA"/>
              </w:rPr>
              <w:t xml:space="preserve">ki buk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impozantan vodopad sa tijesnim kanjonom Une prema Lohovu, predstavlja jedno od najatraktivnijih prirodnih bogatstava kantona.</w:t>
            </w:r>
          </w:p>
        </w:tc>
      </w:tr>
      <w:tr w:rsidR="00921F70" w14:paraId="18E91202" w14:textId="77777777">
        <w:trPr>
          <w:jc w:val="center"/>
        </w:trPr>
        <w:tc>
          <w:tcPr>
            <w:tcW w:w="9350" w:type="dxa"/>
          </w:tcPr>
          <w:p w14:paraId="5C6B3BFC"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Klisura Une kod Rip</w:t>
            </w:r>
            <w:r>
              <w:rPr>
                <w:rFonts w:ascii="Calibri" w:hAnsi="Calibri" w:cs="Calibri"/>
                <w:b/>
                <w:bCs/>
                <w:sz w:val="20"/>
                <w:szCs w:val="20"/>
                <w:lang w:val="pl-PL"/>
              </w:rPr>
              <w:t>č</w:t>
            </w:r>
            <w:r>
              <w:rPr>
                <w:rFonts w:ascii="PF Din Text Pro" w:hAnsi="PF Din Text Pro"/>
                <w:b/>
                <w:bCs/>
                <w:sz w:val="20"/>
                <w:szCs w:val="20"/>
                <w:lang w:val="pl-PL"/>
              </w:rPr>
              <w:t xml:space="preserve">a i Starog grada Sokolac </w:t>
            </w:r>
            <w:r>
              <w:rPr>
                <w:rFonts w:ascii="Courier New" w:hAnsi="Courier New" w:cs="Courier New"/>
                <w:b/>
                <w:bCs/>
                <w:sz w:val="20"/>
                <w:szCs w:val="20"/>
                <w:lang w:val="pl-PL"/>
              </w:rPr>
              <w:t>–</w:t>
            </w:r>
            <w:r>
              <w:rPr>
                <w:rFonts w:ascii="PF Din Text Pro" w:hAnsi="PF Din Text Pro"/>
                <w:b/>
                <w:bCs/>
                <w:sz w:val="20"/>
                <w:szCs w:val="20"/>
                <w:lang w:val="pl-PL"/>
              </w:rPr>
              <w:t xml:space="preserve"> </w:t>
            </w:r>
            <w:r>
              <w:rPr>
                <w:rFonts w:ascii="PF Din Text Pro" w:hAnsi="PF Din Text Pro"/>
                <w:sz w:val="20"/>
                <w:szCs w:val="20"/>
                <w:lang w:val="pl-PL"/>
              </w:rPr>
              <w:t>poznata po velikim i malim slapovima koji dodatno doprinose hidrolo</w:t>
            </w:r>
            <w:r>
              <w:rPr>
                <w:rFonts w:ascii="Calibri" w:hAnsi="Calibri" w:cs="Calibri"/>
                <w:sz w:val="20"/>
                <w:szCs w:val="20"/>
                <w:lang w:val="pl-PL"/>
              </w:rPr>
              <w:t>š</w:t>
            </w:r>
            <w:r>
              <w:rPr>
                <w:rFonts w:ascii="PF Din Text Pro" w:hAnsi="PF Din Text Pro"/>
                <w:sz w:val="20"/>
                <w:szCs w:val="20"/>
                <w:lang w:val="pl-PL"/>
              </w:rPr>
              <w:t>koj i ekolo</w:t>
            </w:r>
            <w:r>
              <w:rPr>
                <w:rFonts w:ascii="Calibri" w:hAnsi="Calibri" w:cs="Calibri"/>
                <w:sz w:val="20"/>
                <w:szCs w:val="20"/>
                <w:lang w:val="pl-PL"/>
              </w:rPr>
              <w:t>š</w:t>
            </w:r>
            <w:r>
              <w:rPr>
                <w:rFonts w:ascii="PF Din Text Pro" w:hAnsi="PF Din Text Pro"/>
                <w:sz w:val="20"/>
                <w:szCs w:val="20"/>
                <w:lang w:val="pl-PL"/>
              </w:rPr>
              <w:t>koj vrijednosti regije.</w:t>
            </w:r>
          </w:p>
        </w:tc>
      </w:tr>
      <w:tr w:rsidR="00921F70" w14:paraId="6E726367" w14:textId="77777777">
        <w:trPr>
          <w:jc w:val="center"/>
        </w:trPr>
        <w:tc>
          <w:tcPr>
            <w:tcW w:w="9350" w:type="dxa"/>
          </w:tcPr>
          <w:p w14:paraId="406499F0" w14:textId="77777777" w:rsidR="00921F70" w:rsidRDefault="00C730DA">
            <w:pPr>
              <w:spacing w:after="0"/>
              <w:rPr>
                <w:rFonts w:ascii="PF Din Text Pro" w:hAnsi="PF Din Text Pro"/>
                <w:b/>
                <w:bCs/>
                <w:sz w:val="20"/>
                <w:szCs w:val="20"/>
                <w:lang w:val="bs-Latn-BA"/>
              </w:rPr>
            </w:pPr>
            <w:r>
              <w:rPr>
                <w:rFonts w:ascii="PF Din Text Pro" w:hAnsi="PF Din Text Pro"/>
                <w:b/>
                <w:bCs/>
                <w:sz w:val="20"/>
                <w:szCs w:val="20"/>
                <w:lang w:val="bs-Latn-BA"/>
              </w:rPr>
              <w:lastRenderedPageBreak/>
              <w:t>Izvori</w:t>
            </w:r>
            <w:r>
              <w:rPr>
                <w:rFonts w:ascii="Calibri" w:hAnsi="Calibri" w:cs="Calibri"/>
                <w:b/>
                <w:bCs/>
                <w:sz w:val="20"/>
                <w:szCs w:val="20"/>
                <w:lang w:val="bs-Latn-BA"/>
              </w:rPr>
              <w:t>š</w:t>
            </w:r>
            <w:r>
              <w:rPr>
                <w:rFonts w:ascii="PF Din Text Pro" w:hAnsi="PF Din Text Pro"/>
                <w:b/>
                <w:bCs/>
                <w:sz w:val="20"/>
                <w:szCs w:val="20"/>
                <w:lang w:val="bs-Latn-BA"/>
              </w:rPr>
              <w:t xml:space="preserve">te rijeke Klokot </w:t>
            </w:r>
            <w:r>
              <w:rPr>
                <w:rFonts w:ascii="Courier New" w:hAnsi="Courier New" w:cs="Courier New"/>
                <w:b/>
                <w:bCs/>
                <w:sz w:val="20"/>
                <w:szCs w:val="20"/>
                <w:lang w:val="bs-Latn-BA"/>
              </w:rPr>
              <w:t>–</w:t>
            </w:r>
            <w:r>
              <w:rPr>
                <w:rFonts w:ascii="PF Din Text Pro" w:hAnsi="PF Din Text Pro"/>
                <w:b/>
                <w:bCs/>
                <w:sz w:val="20"/>
                <w:szCs w:val="20"/>
                <w:lang w:val="bs-Latn-BA"/>
              </w:rPr>
              <w:t xml:space="preserve"> </w:t>
            </w:r>
            <w:r>
              <w:rPr>
                <w:rFonts w:ascii="PF Din Text Pro" w:hAnsi="PF Din Text Pro"/>
                <w:sz w:val="20"/>
                <w:szCs w:val="20"/>
                <w:lang w:val="bs-Latn-BA"/>
              </w:rPr>
              <w:t>lijeva pritoka Une kod Biha</w:t>
            </w:r>
            <w:r>
              <w:rPr>
                <w:rFonts w:ascii="Calibri" w:hAnsi="Calibri" w:cs="Calibri"/>
                <w:sz w:val="20"/>
                <w:szCs w:val="20"/>
                <w:lang w:val="bs-Latn-BA"/>
              </w:rPr>
              <w:t>ć</w:t>
            </w:r>
            <w:r>
              <w:rPr>
                <w:rFonts w:ascii="PF Din Text Pro" w:hAnsi="PF Din Text Pro"/>
                <w:sz w:val="20"/>
                <w:szCs w:val="20"/>
                <w:lang w:val="bs-Latn-BA"/>
              </w:rPr>
              <w:t xml:space="preserve">a, </w:t>
            </w:r>
            <w:r>
              <w:rPr>
                <w:rFonts w:ascii="Calibri" w:hAnsi="Calibri" w:cs="Calibri"/>
                <w:sz w:val="20"/>
                <w:szCs w:val="20"/>
                <w:lang w:val="bs-Latn-BA"/>
              </w:rPr>
              <w:t>č</w:t>
            </w:r>
            <w:r>
              <w:rPr>
                <w:rFonts w:ascii="PF Din Text Pro" w:hAnsi="PF Din Text Pro"/>
                <w:sz w:val="20"/>
                <w:szCs w:val="20"/>
                <w:lang w:val="bs-Latn-BA"/>
              </w:rPr>
              <w:t>iji ekosistem predstavlja va</w:t>
            </w:r>
            <w:r>
              <w:rPr>
                <w:rFonts w:ascii="Calibri" w:hAnsi="Calibri" w:cs="Calibri"/>
                <w:sz w:val="20"/>
                <w:szCs w:val="20"/>
                <w:lang w:val="bs-Latn-BA"/>
              </w:rPr>
              <w:t>ž</w:t>
            </w:r>
            <w:r>
              <w:rPr>
                <w:rFonts w:ascii="PF Din Text Pro" w:hAnsi="PF Din Text Pro"/>
                <w:sz w:val="20"/>
                <w:szCs w:val="20"/>
                <w:lang w:val="bs-Latn-BA"/>
              </w:rPr>
              <w:t>no hidrolo</w:t>
            </w:r>
            <w:r>
              <w:rPr>
                <w:rFonts w:ascii="Calibri" w:hAnsi="Calibri" w:cs="Calibri"/>
                <w:sz w:val="20"/>
                <w:szCs w:val="20"/>
                <w:lang w:val="bs-Latn-BA"/>
              </w:rPr>
              <w:t>š</w:t>
            </w:r>
            <w:r>
              <w:rPr>
                <w:rFonts w:ascii="PF Din Text Pro" w:hAnsi="PF Din Text Pro"/>
                <w:sz w:val="20"/>
                <w:szCs w:val="20"/>
                <w:lang w:val="bs-Latn-BA"/>
              </w:rPr>
              <w:t>ko stani</w:t>
            </w:r>
            <w:r>
              <w:rPr>
                <w:rFonts w:ascii="Calibri" w:hAnsi="Calibri" w:cs="Calibri"/>
                <w:sz w:val="20"/>
                <w:szCs w:val="20"/>
                <w:lang w:val="bs-Latn-BA"/>
              </w:rPr>
              <w:t>š</w:t>
            </w:r>
            <w:r>
              <w:rPr>
                <w:rFonts w:ascii="PF Din Text Pro" w:hAnsi="PF Din Text Pro"/>
                <w:sz w:val="20"/>
                <w:szCs w:val="20"/>
                <w:lang w:val="bs-Latn-BA"/>
              </w:rPr>
              <w:t>te</w:t>
            </w:r>
            <w:r>
              <w:rPr>
                <w:rFonts w:ascii="PF Din Text Pro" w:hAnsi="PF Din Text Pro"/>
                <w:b/>
                <w:bCs/>
                <w:sz w:val="20"/>
                <w:szCs w:val="20"/>
                <w:lang w:val="bs-Latn-BA"/>
              </w:rPr>
              <w:t>.</w:t>
            </w:r>
          </w:p>
        </w:tc>
      </w:tr>
    </w:tbl>
    <w:p w14:paraId="12B19EA1" w14:textId="77777777" w:rsidR="00921F70" w:rsidRDefault="00C730DA">
      <w:pPr>
        <w:spacing w:before="240"/>
        <w:rPr>
          <w:rFonts w:ascii="PF Din Text Pro" w:hAnsi="PF Din Text Pro"/>
          <w:lang w:val="bs-Latn-BA"/>
        </w:rPr>
      </w:pPr>
      <w:r>
        <w:rPr>
          <w:rFonts w:ascii="PF Din Text Pro" w:hAnsi="PF Din Text Pro"/>
          <w:sz w:val="22"/>
          <w:szCs w:val="22"/>
          <w:lang w:val="bs-Latn-BA"/>
        </w:rPr>
        <w:t>O</w:t>
      </w:r>
      <w:r>
        <w:rPr>
          <w:rFonts w:ascii="Calibri" w:hAnsi="Calibri" w:cs="Calibri"/>
          <w:sz w:val="22"/>
          <w:szCs w:val="22"/>
          <w:lang w:val="bs-Latn-BA"/>
        </w:rPr>
        <w:t>č</w:t>
      </w:r>
      <w:r>
        <w:rPr>
          <w:rFonts w:ascii="PF Din Text Pro" w:hAnsi="PF Din Text Pro"/>
          <w:sz w:val="22"/>
          <w:szCs w:val="22"/>
          <w:lang w:val="bs-Latn-BA"/>
        </w:rPr>
        <w:t>uvanje ovih prirodnih vrijednosti klju</w:t>
      </w:r>
      <w:r>
        <w:rPr>
          <w:rFonts w:ascii="Calibri" w:hAnsi="Calibri" w:cs="Calibri"/>
          <w:sz w:val="22"/>
          <w:szCs w:val="22"/>
          <w:lang w:val="bs-Latn-BA"/>
        </w:rPr>
        <w:t>č</w:t>
      </w:r>
      <w:r>
        <w:rPr>
          <w:rFonts w:ascii="PF Din Text Pro" w:hAnsi="PF Din Text Pro"/>
          <w:sz w:val="22"/>
          <w:szCs w:val="22"/>
          <w:lang w:val="bs-Latn-BA"/>
        </w:rPr>
        <w:t>no je za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Unsko-sanskog kantona. Kontinuirano pra</w:t>
      </w:r>
      <w:r>
        <w:rPr>
          <w:rFonts w:ascii="Calibri" w:hAnsi="Calibri" w:cs="Calibri"/>
          <w:sz w:val="22"/>
          <w:szCs w:val="22"/>
          <w:lang w:val="bs-Latn-BA"/>
        </w:rPr>
        <w:t>ć</w:t>
      </w:r>
      <w:r>
        <w:rPr>
          <w:rFonts w:ascii="PF Din Text Pro" w:hAnsi="PF Din Text Pro"/>
          <w:sz w:val="22"/>
          <w:szCs w:val="22"/>
          <w:lang w:val="bs-Latn-BA"/>
        </w:rPr>
        <w:t>enje ekolo</w:t>
      </w:r>
      <w:r>
        <w:rPr>
          <w:rFonts w:ascii="Calibri" w:hAnsi="Calibri" w:cs="Calibri"/>
          <w:sz w:val="22"/>
          <w:szCs w:val="22"/>
          <w:lang w:val="bs-Latn-BA"/>
        </w:rPr>
        <w:t>š</w:t>
      </w:r>
      <w:r>
        <w:rPr>
          <w:rFonts w:ascii="PF Din Text Pro" w:hAnsi="PF Din Text Pro"/>
          <w:sz w:val="22"/>
          <w:szCs w:val="22"/>
          <w:lang w:val="bs-Latn-BA"/>
        </w:rPr>
        <w:t>kog stanja, odr</w:t>
      </w:r>
      <w:r>
        <w:rPr>
          <w:rFonts w:ascii="Calibri" w:hAnsi="Calibri" w:cs="Calibri"/>
          <w:sz w:val="22"/>
          <w:szCs w:val="22"/>
          <w:lang w:val="bs-Latn-BA"/>
        </w:rPr>
        <w:t>ž</w:t>
      </w:r>
      <w:r>
        <w:rPr>
          <w:rFonts w:ascii="PF Din Text Pro" w:hAnsi="PF Din Text Pro"/>
          <w:sz w:val="22"/>
          <w:szCs w:val="22"/>
          <w:lang w:val="bs-Latn-BA"/>
        </w:rPr>
        <w:t>ivo upravljanje prirodnim resursima i integracija ovih lokaliteta u ekolo</w:t>
      </w:r>
      <w:r>
        <w:rPr>
          <w:rFonts w:ascii="Calibri" w:hAnsi="Calibri" w:cs="Calibri"/>
          <w:sz w:val="22"/>
          <w:szCs w:val="22"/>
          <w:lang w:val="bs-Latn-BA"/>
        </w:rPr>
        <w:t>š</w:t>
      </w:r>
      <w:r>
        <w:rPr>
          <w:rFonts w:ascii="PF Din Text Pro" w:hAnsi="PF Din Text Pro"/>
          <w:sz w:val="22"/>
          <w:szCs w:val="22"/>
          <w:lang w:val="bs-Latn-BA"/>
        </w:rPr>
        <w:t>ki turizam predstavljaju va</w:t>
      </w:r>
      <w:r>
        <w:rPr>
          <w:rFonts w:ascii="Calibri" w:hAnsi="Calibri" w:cs="Calibri"/>
          <w:sz w:val="22"/>
          <w:szCs w:val="22"/>
          <w:lang w:val="bs-Latn-BA"/>
        </w:rPr>
        <w:t>ž</w:t>
      </w:r>
      <w:r>
        <w:rPr>
          <w:rFonts w:ascii="PF Din Text Pro" w:hAnsi="PF Din Text Pro"/>
          <w:sz w:val="22"/>
          <w:szCs w:val="22"/>
          <w:lang w:val="bs-Latn-BA"/>
        </w:rPr>
        <w:t>ne korake ka dugoro</w:t>
      </w:r>
      <w:r>
        <w:rPr>
          <w:rFonts w:ascii="Calibri" w:hAnsi="Calibri" w:cs="Calibri"/>
          <w:sz w:val="22"/>
          <w:szCs w:val="22"/>
          <w:lang w:val="bs-Latn-BA"/>
        </w:rPr>
        <w:t>č</w:t>
      </w:r>
      <w:r>
        <w:rPr>
          <w:rFonts w:ascii="PF Din Text Pro" w:hAnsi="PF Din Text Pro"/>
          <w:sz w:val="22"/>
          <w:szCs w:val="22"/>
          <w:lang w:val="bs-Latn-BA"/>
        </w:rPr>
        <w:t>noj za</w:t>
      </w:r>
      <w:r>
        <w:rPr>
          <w:rFonts w:ascii="Calibri" w:hAnsi="Calibri" w:cs="Calibri"/>
          <w:sz w:val="22"/>
          <w:szCs w:val="22"/>
          <w:lang w:val="bs-Latn-BA"/>
        </w:rPr>
        <w:t>š</w:t>
      </w:r>
      <w:r>
        <w:rPr>
          <w:rFonts w:ascii="PF Din Text Pro" w:hAnsi="PF Din Text Pro"/>
          <w:sz w:val="22"/>
          <w:szCs w:val="22"/>
          <w:lang w:val="bs-Latn-BA"/>
        </w:rPr>
        <w:t>titi i o</w:t>
      </w:r>
      <w:r>
        <w:rPr>
          <w:rFonts w:ascii="Calibri" w:hAnsi="Calibri" w:cs="Calibri"/>
          <w:sz w:val="22"/>
          <w:szCs w:val="22"/>
          <w:lang w:val="bs-Latn-BA"/>
        </w:rPr>
        <w:t>č</w:t>
      </w:r>
      <w:r>
        <w:rPr>
          <w:rFonts w:ascii="PF Din Text Pro" w:hAnsi="PF Din Text Pro"/>
          <w:sz w:val="22"/>
          <w:szCs w:val="22"/>
          <w:lang w:val="bs-Latn-BA"/>
        </w:rPr>
        <w:t>uvanju ovog iznimnog prirodnog naslije</w:t>
      </w:r>
      <w:r>
        <w:rPr>
          <w:rFonts w:ascii="Calibri" w:hAnsi="Calibri" w:cs="Calibri"/>
          <w:sz w:val="22"/>
          <w:szCs w:val="22"/>
          <w:lang w:val="bs-Latn-BA"/>
        </w:rPr>
        <w:t>đ</w:t>
      </w:r>
      <w:r>
        <w:rPr>
          <w:rFonts w:ascii="PF Din Text Pro" w:hAnsi="PF Din Text Pro"/>
          <w:sz w:val="22"/>
          <w:szCs w:val="22"/>
          <w:lang w:val="bs-Latn-BA"/>
        </w:rPr>
        <w:t>a</w:t>
      </w:r>
      <w:r>
        <w:rPr>
          <w:rFonts w:ascii="PF Din Text Pro" w:hAnsi="PF Din Text Pro"/>
          <w:lang w:val="bs-Latn-BA"/>
        </w:rPr>
        <w:t>.</w:t>
      </w:r>
      <w:r>
        <w:rPr>
          <w:rStyle w:val="Referencafusnote"/>
          <w:rFonts w:ascii="PF Din Text Pro" w:hAnsi="PF Din Text Pro"/>
          <w:lang w:val="pl-PL"/>
        </w:rPr>
        <w:footnoteReference w:id="23"/>
      </w:r>
    </w:p>
    <w:p w14:paraId="5D44B7F6"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Ugro</w:t>
      </w:r>
      <w:r>
        <w:rPr>
          <w:rFonts w:ascii="Calibri" w:hAnsi="Calibri" w:cs="Calibri"/>
          <w:b/>
          <w:bCs/>
          <w:sz w:val="22"/>
          <w:szCs w:val="22"/>
          <w:lang w:val="bs-Latn-BA"/>
        </w:rPr>
        <w:t>ž</w:t>
      </w:r>
      <w:r>
        <w:rPr>
          <w:rFonts w:ascii="PF Din Text Pro" w:hAnsi="PF Din Text Pro"/>
          <w:b/>
          <w:bCs/>
          <w:sz w:val="22"/>
          <w:szCs w:val="22"/>
          <w:lang w:val="bs-Latn-BA"/>
        </w:rPr>
        <w:t>eni pejza</w:t>
      </w:r>
      <w:r>
        <w:rPr>
          <w:rFonts w:ascii="Calibri" w:hAnsi="Calibri" w:cs="Calibri"/>
          <w:b/>
          <w:bCs/>
          <w:sz w:val="22"/>
          <w:szCs w:val="22"/>
          <w:lang w:val="bs-Latn-BA"/>
        </w:rPr>
        <w:t>ž</w:t>
      </w:r>
      <w:r>
        <w:rPr>
          <w:rFonts w:ascii="PF Din Text Pro" w:hAnsi="PF Din Text Pro"/>
          <w:b/>
          <w:bCs/>
          <w:sz w:val="22"/>
          <w:szCs w:val="22"/>
          <w:lang w:val="bs-Latn-BA"/>
        </w:rPr>
        <w:t>i Unsko-sanskog kantona</w:t>
      </w:r>
    </w:p>
    <w:p w14:paraId="403B406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Pejza</w:t>
      </w:r>
      <w:r>
        <w:rPr>
          <w:rFonts w:ascii="Calibri" w:hAnsi="Calibri" w:cs="Calibri"/>
          <w:sz w:val="22"/>
          <w:szCs w:val="22"/>
          <w:lang w:val="bs-Latn-BA"/>
        </w:rPr>
        <w:t>ž</w:t>
      </w:r>
      <w:r>
        <w:rPr>
          <w:rFonts w:ascii="PF Din Text Pro" w:hAnsi="PF Din Text Pro"/>
          <w:sz w:val="22"/>
          <w:szCs w:val="22"/>
          <w:lang w:val="bs-Latn-BA"/>
        </w:rPr>
        <w:t>i Unsko-sanskog kantona obuhvataju planinske ekosisteme, kr</w:t>
      </w:r>
      <w:r>
        <w:rPr>
          <w:rFonts w:ascii="Calibri" w:hAnsi="Calibri" w:cs="Calibri"/>
          <w:sz w:val="22"/>
          <w:szCs w:val="22"/>
          <w:lang w:val="bs-Latn-BA"/>
        </w:rPr>
        <w:t>š</w:t>
      </w:r>
      <w:r>
        <w:rPr>
          <w:rFonts w:ascii="PF Din Text Pro" w:hAnsi="PF Din Text Pro"/>
          <w:sz w:val="22"/>
          <w:szCs w:val="22"/>
          <w:lang w:val="bs-Latn-BA"/>
        </w:rPr>
        <w:t xml:space="preserve">ka polja, kanjone, klisure, </w:t>
      </w:r>
      <w:r>
        <w:rPr>
          <w:rFonts w:ascii="Calibri" w:hAnsi="Calibri" w:cs="Calibri"/>
          <w:sz w:val="22"/>
          <w:szCs w:val="22"/>
          <w:lang w:val="bs-Latn-BA"/>
        </w:rPr>
        <w:t>š</w:t>
      </w:r>
      <w:r>
        <w:rPr>
          <w:rFonts w:ascii="PF Din Text Pro" w:hAnsi="PF Din Text Pro"/>
          <w:sz w:val="22"/>
          <w:szCs w:val="22"/>
          <w:lang w:val="bs-Latn-BA"/>
        </w:rPr>
        <w:t>umske komplekse i pra</w:t>
      </w:r>
      <w:r>
        <w:rPr>
          <w:rFonts w:ascii="Calibri" w:hAnsi="Calibri" w:cs="Calibri"/>
          <w:sz w:val="22"/>
          <w:szCs w:val="22"/>
          <w:lang w:val="bs-Latn-BA"/>
        </w:rPr>
        <w:t>š</w:t>
      </w:r>
      <w:r>
        <w:rPr>
          <w:rFonts w:ascii="PF Din Text Pro" w:hAnsi="PF Din Text Pro"/>
          <w:sz w:val="22"/>
          <w:szCs w:val="22"/>
          <w:lang w:val="bs-Latn-BA"/>
        </w:rPr>
        <w:t>umske rezervate, od kojih su mnogi podlo</w:t>
      </w:r>
      <w:r>
        <w:rPr>
          <w:rFonts w:ascii="Calibri" w:hAnsi="Calibri" w:cs="Calibri"/>
          <w:sz w:val="22"/>
          <w:szCs w:val="22"/>
          <w:lang w:val="bs-Latn-BA"/>
        </w:rPr>
        <w:t>ž</w:t>
      </w:r>
      <w:r>
        <w:rPr>
          <w:rFonts w:ascii="PF Din Text Pro" w:hAnsi="PF Din Text Pro"/>
          <w:sz w:val="22"/>
          <w:szCs w:val="22"/>
          <w:lang w:val="bs-Latn-BA"/>
        </w:rPr>
        <w:t>ni razli</w:t>
      </w:r>
      <w:r>
        <w:rPr>
          <w:rFonts w:ascii="Calibri" w:hAnsi="Calibri" w:cs="Calibri"/>
          <w:sz w:val="22"/>
          <w:szCs w:val="22"/>
          <w:lang w:val="bs-Latn-BA"/>
        </w:rPr>
        <w:t>č</w:t>
      </w:r>
      <w:r>
        <w:rPr>
          <w:rFonts w:ascii="PF Din Text Pro" w:hAnsi="PF Din Text Pro"/>
          <w:sz w:val="22"/>
          <w:szCs w:val="22"/>
          <w:lang w:val="bs-Latn-BA"/>
        </w:rPr>
        <w:t>itim vrstama ugro</w:t>
      </w:r>
      <w:r>
        <w:rPr>
          <w:rFonts w:ascii="Calibri" w:hAnsi="Calibri" w:cs="Calibri"/>
          <w:sz w:val="22"/>
          <w:szCs w:val="22"/>
          <w:lang w:val="bs-Latn-BA"/>
        </w:rPr>
        <w:t>ž</w:t>
      </w:r>
      <w:r>
        <w:rPr>
          <w:rFonts w:ascii="PF Din Text Pro" w:hAnsi="PF Din Text Pro"/>
          <w:sz w:val="22"/>
          <w:szCs w:val="22"/>
          <w:lang w:val="bs-Latn-BA"/>
        </w:rPr>
        <w:t>enosti.</w:t>
      </w:r>
    </w:p>
    <w:p w14:paraId="5E905394"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1. Planinski pejza</w:t>
      </w:r>
      <w:r>
        <w:rPr>
          <w:rFonts w:ascii="Calibri" w:hAnsi="Calibri" w:cs="Calibri"/>
          <w:b/>
          <w:bCs/>
          <w:sz w:val="22"/>
          <w:szCs w:val="22"/>
          <w:lang w:val="bs-Latn-BA"/>
        </w:rPr>
        <w:t>ž</w:t>
      </w:r>
      <w:r>
        <w:rPr>
          <w:rFonts w:ascii="PF Din Text Pro" w:hAnsi="PF Din Text Pro"/>
          <w:b/>
          <w:bCs/>
          <w:sz w:val="22"/>
          <w:szCs w:val="22"/>
          <w:lang w:val="bs-Latn-BA"/>
        </w:rPr>
        <w:t>i</w:t>
      </w:r>
    </w:p>
    <w:p w14:paraId="2F007182"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Planinski masivi Plje</w:t>
      </w:r>
      <w:r>
        <w:rPr>
          <w:rFonts w:ascii="Calibri" w:hAnsi="Calibri" w:cs="Calibri"/>
          <w:sz w:val="22"/>
          <w:szCs w:val="22"/>
          <w:lang w:val="bs-Latn-BA"/>
        </w:rPr>
        <w:t>š</w:t>
      </w:r>
      <w:r>
        <w:rPr>
          <w:rFonts w:ascii="PF Din Text Pro" w:hAnsi="PF Din Text Pro"/>
          <w:sz w:val="22"/>
          <w:szCs w:val="22"/>
          <w:lang w:val="bs-Latn-BA"/>
        </w:rPr>
        <w:t>ivice, Klekova</w:t>
      </w:r>
      <w:r>
        <w:rPr>
          <w:rFonts w:ascii="Calibri" w:hAnsi="Calibri" w:cs="Calibri"/>
          <w:sz w:val="22"/>
          <w:szCs w:val="22"/>
          <w:lang w:val="bs-Latn-BA"/>
        </w:rPr>
        <w:t>č</w:t>
      </w:r>
      <w:r>
        <w:rPr>
          <w:rFonts w:ascii="PF Din Text Pro" w:hAnsi="PF Din Text Pro"/>
          <w:sz w:val="22"/>
          <w:szCs w:val="22"/>
          <w:lang w:val="bs-Latn-BA"/>
        </w:rPr>
        <w:t>e i Osje</w:t>
      </w:r>
      <w:r>
        <w:rPr>
          <w:rFonts w:ascii="Calibri" w:hAnsi="Calibri" w:cs="Calibri"/>
          <w:sz w:val="22"/>
          <w:szCs w:val="22"/>
          <w:lang w:val="bs-Latn-BA"/>
        </w:rPr>
        <w:t>č</w:t>
      </w:r>
      <w:r>
        <w:rPr>
          <w:rFonts w:ascii="PF Din Text Pro" w:hAnsi="PF Din Text Pro"/>
          <w:sz w:val="22"/>
          <w:szCs w:val="22"/>
          <w:lang w:val="bs-Latn-BA"/>
        </w:rPr>
        <w:t>enice predstavljaju klju</w:t>
      </w:r>
      <w:r>
        <w:rPr>
          <w:rFonts w:ascii="Calibri" w:hAnsi="Calibri" w:cs="Calibri"/>
          <w:sz w:val="22"/>
          <w:szCs w:val="22"/>
          <w:lang w:val="bs-Latn-BA"/>
        </w:rPr>
        <w:t>č</w:t>
      </w:r>
      <w:r>
        <w:rPr>
          <w:rFonts w:ascii="PF Din Text Pro" w:hAnsi="PF Din Text Pro"/>
          <w:sz w:val="22"/>
          <w:szCs w:val="22"/>
          <w:lang w:val="bs-Latn-BA"/>
        </w:rPr>
        <w:t>na prirodna podru</w:t>
      </w:r>
      <w:r>
        <w:rPr>
          <w:rFonts w:ascii="Calibri" w:hAnsi="Calibri" w:cs="Calibri"/>
          <w:sz w:val="22"/>
          <w:szCs w:val="22"/>
          <w:lang w:val="bs-Latn-BA"/>
        </w:rPr>
        <w:t>č</w:t>
      </w:r>
      <w:r>
        <w:rPr>
          <w:rFonts w:ascii="PF Din Text Pro" w:hAnsi="PF Din Text Pro"/>
          <w:sz w:val="22"/>
          <w:szCs w:val="22"/>
          <w:lang w:val="bs-Latn-BA"/>
        </w:rPr>
        <w:t>ja koja su izlo</w:t>
      </w:r>
      <w:r>
        <w:rPr>
          <w:rFonts w:ascii="Calibri" w:hAnsi="Calibri" w:cs="Calibri"/>
          <w:sz w:val="22"/>
          <w:szCs w:val="22"/>
          <w:lang w:val="bs-Latn-BA"/>
        </w:rPr>
        <w:t>ž</w:t>
      </w:r>
      <w:r>
        <w:rPr>
          <w:rFonts w:ascii="PF Din Text Pro" w:hAnsi="PF Din Text Pro"/>
          <w:sz w:val="22"/>
          <w:szCs w:val="22"/>
          <w:lang w:val="bs-Latn-BA"/>
        </w:rPr>
        <w:t>ena degradaciji usljed neodr</w:t>
      </w:r>
      <w:r>
        <w:rPr>
          <w:rFonts w:ascii="Calibri" w:hAnsi="Calibri" w:cs="Calibri"/>
          <w:sz w:val="22"/>
          <w:szCs w:val="22"/>
          <w:lang w:val="bs-Latn-BA"/>
        </w:rPr>
        <w:t>ž</w:t>
      </w:r>
      <w:r>
        <w:rPr>
          <w:rFonts w:ascii="PF Din Text Pro" w:hAnsi="PF Din Text Pro"/>
          <w:sz w:val="22"/>
          <w:szCs w:val="22"/>
          <w:lang w:val="bs-Latn-BA"/>
        </w:rPr>
        <w:t xml:space="preserve">ivih </w:t>
      </w:r>
      <w:r>
        <w:rPr>
          <w:rFonts w:ascii="Calibri" w:hAnsi="Calibri" w:cs="Calibri"/>
          <w:sz w:val="22"/>
          <w:szCs w:val="22"/>
          <w:lang w:val="bs-Latn-BA"/>
        </w:rPr>
        <w:t>š</w:t>
      </w:r>
      <w:r>
        <w:rPr>
          <w:rFonts w:ascii="PF Din Text Pro" w:hAnsi="PF Din Text Pro"/>
          <w:sz w:val="22"/>
          <w:szCs w:val="22"/>
          <w:lang w:val="bs-Latn-BA"/>
        </w:rPr>
        <w:t>umarskih praksi, nekontrolisanog iskori</w:t>
      </w:r>
      <w:r>
        <w:rPr>
          <w:rFonts w:ascii="Calibri" w:hAnsi="Calibri" w:cs="Calibri"/>
          <w:sz w:val="22"/>
          <w:szCs w:val="22"/>
          <w:lang w:val="bs-Latn-BA"/>
        </w:rPr>
        <w:t>š</w:t>
      </w:r>
      <w:r>
        <w:rPr>
          <w:rFonts w:ascii="PF Din Text Pro" w:hAnsi="PF Din Text Pro"/>
          <w:sz w:val="22"/>
          <w:szCs w:val="22"/>
          <w:lang w:val="bs-Latn-BA"/>
        </w:rPr>
        <w:t>tavanja zemlji</w:t>
      </w:r>
      <w:r>
        <w:rPr>
          <w:rFonts w:ascii="Calibri" w:hAnsi="Calibri" w:cs="Calibri"/>
          <w:sz w:val="22"/>
          <w:szCs w:val="22"/>
          <w:lang w:val="bs-Latn-BA"/>
        </w:rPr>
        <w:t>š</w:t>
      </w:r>
      <w:r>
        <w:rPr>
          <w:rFonts w:ascii="PF Din Text Pro" w:hAnsi="PF Din Text Pro"/>
          <w:sz w:val="22"/>
          <w:szCs w:val="22"/>
          <w:lang w:val="bs-Latn-BA"/>
        </w:rPr>
        <w:t>ta i klimatskih promjena. Ove planine karakteri</w:t>
      </w:r>
      <w:r>
        <w:rPr>
          <w:rFonts w:ascii="Calibri" w:hAnsi="Calibri" w:cs="Calibri"/>
          <w:sz w:val="22"/>
          <w:szCs w:val="22"/>
          <w:lang w:val="bs-Latn-BA"/>
        </w:rPr>
        <w:t>š</w:t>
      </w:r>
      <w:r>
        <w:rPr>
          <w:rFonts w:ascii="PF Din Text Pro" w:hAnsi="PF Din Text Pro"/>
          <w:sz w:val="22"/>
          <w:szCs w:val="22"/>
          <w:lang w:val="bs-Latn-BA"/>
        </w:rPr>
        <w:t xml:space="preserve">u raznoliki </w:t>
      </w:r>
      <w:r>
        <w:rPr>
          <w:rFonts w:ascii="Calibri" w:hAnsi="Calibri" w:cs="Calibri"/>
          <w:sz w:val="22"/>
          <w:szCs w:val="22"/>
          <w:lang w:val="bs-Latn-BA"/>
        </w:rPr>
        <w:t>š</w:t>
      </w:r>
      <w:r>
        <w:rPr>
          <w:rFonts w:ascii="PF Din Text Pro" w:hAnsi="PF Din Text Pro"/>
          <w:sz w:val="22"/>
          <w:szCs w:val="22"/>
          <w:lang w:val="bs-Latn-BA"/>
        </w:rPr>
        <w:t>umski ekosistemi,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rijetke planinske vrste, te predstavljaju zna</w:t>
      </w:r>
      <w:r>
        <w:rPr>
          <w:rFonts w:ascii="Calibri" w:hAnsi="Calibri" w:cs="Calibri"/>
          <w:sz w:val="22"/>
          <w:szCs w:val="22"/>
          <w:lang w:val="bs-Latn-BA"/>
        </w:rPr>
        <w:t>č</w:t>
      </w:r>
      <w:r>
        <w:rPr>
          <w:rFonts w:ascii="PF Din Text Pro" w:hAnsi="PF Din Text Pro"/>
          <w:sz w:val="22"/>
          <w:szCs w:val="22"/>
          <w:lang w:val="bs-Latn-BA"/>
        </w:rPr>
        <w:t>ajna podru</w:t>
      </w:r>
      <w:r>
        <w:rPr>
          <w:rFonts w:ascii="Calibri" w:hAnsi="Calibri" w:cs="Calibri"/>
          <w:sz w:val="22"/>
          <w:szCs w:val="22"/>
          <w:lang w:val="bs-Latn-BA"/>
        </w:rPr>
        <w:t>č</w:t>
      </w:r>
      <w:r>
        <w:rPr>
          <w:rFonts w:ascii="PF Din Text Pro" w:hAnsi="PF Din Text Pro"/>
          <w:sz w:val="22"/>
          <w:szCs w:val="22"/>
          <w:lang w:val="bs-Latn-BA"/>
        </w:rPr>
        <w:t>ja za o</w:t>
      </w:r>
      <w:r>
        <w:rPr>
          <w:rFonts w:ascii="Calibri" w:hAnsi="Calibri" w:cs="Calibri"/>
          <w:sz w:val="22"/>
          <w:szCs w:val="22"/>
          <w:lang w:val="bs-Latn-BA"/>
        </w:rPr>
        <w:t>č</w:t>
      </w:r>
      <w:r>
        <w:rPr>
          <w:rFonts w:ascii="PF Din Text Pro" w:hAnsi="PF Din Text Pro"/>
          <w:sz w:val="22"/>
          <w:szCs w:val="22"/>
          <w:lang w:val="bs-Latn-BA"/>
        </w:rPr>
        <w:t>uvanje bioraznolikosti.</w:t>
      </w:r>
    </w:p>
    <w:p w14:paraId="631E0660"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2. Kanjoni i klisure</w:t>
      </w:r>
    </w:p>
    <w:p w14:paraId="35EB17B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Kanjoni i klisure Unsko-sanskog kantona su me</w:t>
      </w:r>
      <w:r>
        <w:rPr>
          <w:rFonts w:ascii="Calibri" w:hAnsi="Calibri" w:cs="Calibri"/>
          <w:sz w:val="22"/>
          <w:szCs w:val="22"/>
          <w:lang w:val="bs-Latn-BA"/>
        </w:rPr>
        <w:t>đ</w:t>
      </w:r>
      <w:r>
        <w:rPr>
          <w:rFonts w:ascii="PF Din Text Pro" w:hAnsi="PF Din Text Pro"/>
          <w:sz w:val="22"/>
          <w:szCs w:val="22"/>
          <w:lang w:val="bs-Latn-BA"/>
        </w:rPr>
        <w:t>u najva</w:t>
      </w:r>
      <w:r>
        <w:rPr>
          <w:rFonts w:ascii="Calibri" w:hAnsi="Calibri" w:cs="Calibri"/>
          <w:sz w:val="22"/>
          <w:szCs w:val="22"/>
          <w:lang w:val="bs-Latn-BA"/>
        </w:rPr>
        <w:t>ž</w:t>
      </w:r>
      <w:r>
        <w:rPr>
          <w:rFonts w:ascii="PF Din Text Pro" w:hAnsi="PF Din Text Pro"/>
          <w:sz w:val="22"/>
          <w:szCs w:val="22"/>
          <w:lang w:val="bs-Latn-BA"/>
        </w:rPr>
        <w:t>nijim reliktno-refugijalnim pejza</w:t>
      </w:r>
      <w:r>
        <w:rPr>
          <w:rFonts w:ascii="Calibri" w:hAnsi="Calibri" w:cs="Calibri"/>
          <w:sz w:val="22"/>
          <w:szCs w:val="22"/>
          <w:lang w:val="bs-Latn-BA"/>
        </w:rPr>
        <w:t>ž</w:t>
      </w:r>
      <w:r>
        <w:rPr>
          <w:rFonts w:ascii="PF Din Text Pro" w:hAnsi="PF Din Text Pro"/>
          <w:sz w:val="22"/>
          <w:szCs w:val="22"/>
          <w:lang w:val="bs-Latn-BA"/>
        </w:rPr>
        <w:t>ima u regiji. Gornji tok rijeke Une posebno je zna</w:t>
      </w:r>
      <w:r>
        <w:rPr>
          <w:rFonts w:ascii="Calibri" w:hAnsi="Calibri" w:cs="Calibri"/>
          <w:sz w:val="22"/>
          <w:szCs w:val="22"/>
          <w:lang w:val="bs-Latn-BA"/>
        </w:rPr>
        <w:t>č</w:t>
      </w:r>
      <w:r>
        <w:rPr>
          <w:rFonts w:ascii="PF Din Text Pro" w:hAnsi="PF Din Text Pro"/>
          <w:sz w:val="22"/>
          <w:szCs w:val="22"/>
          <w:lang w:val="bs-Latn-BA"/>
        </w:rPr>
        <w:t>ajan zbog o</w:t>
      </w:r>
      <w:r>
        <w:rPr>
          <w:rFonts w:ascii="Calibri" w:hAnsi="Calibri" w:cs="Calibri"/>
          <w:sz w:val="22"/>
          <w:szCs w:val="22"/>
          <w:lang w:val="bs-Latn-BA"/>
        </w:rPr>
        <w:t>č</w:t>
      </w:r>
      <w:r>
        <w:rPr>
          <w:rFonts w:ascii="PF Din Text Pro" w:hAnsi="PF Din Text Pro"/>
          <w:sz w:val="22"/>
          <w:szCs w:val="22"/>
          <w:lang w:val="bs-Latn-BA"/>
        </w:rPr>
        <w:t>uvanja jedinstvene hidrolo</w:t>
      </w:r>
      <w:r>
        <w:rPr>
          <w:rFonts w:ascii="Calibri" w:hAnsi="Calibri" w:cs="Calibri"/>
          <w:sz w:val="22"/>
          <w:szCs w:val="22"/>
          <w:lang w:val="bs-Latn-BA"/>
        </w:rPr>
        <w:t>š</w:t>
      </w:r>
      <w:r>
        <w:rPr>
          <w:rFonts w:ascii="PF Din Text Pro" w:hAnsi="PF Din Text Pro"/>
          <w:sz w:val="22"/>
          <w:szCs w:val="22"/>
          <w:lang w:val="bs-Latn-BA"/>
        </w:rPr>
        <w:t>ke i biolo</w:t>
      </w:r>
      <w:r>
        <w:rPr>
          <w:rFonts w:ascii="Calibri" w:hAnsi="Calibri" w:cs="Calibri"/>
          <w:sz w:val="22"/>
          <w:szCs w:val="22"/>
          <w:lang w:val="bs-Latn-BA"/>
        </w:rPr>
        <w:t>š</w:t>
      </w:r>
      <w:r>
        <w:rPr>
          <w:rFonts w:ascii="PF Din Text Pro" w:hAnsi="PF Din Text Pro"/>
          <w:sz w:val="22"/>
          <w:szCs w:val="22"/>
          <w:lang w:val="bs-Latn-BA"/>
        </w:rPr>
        <w:t xml:space="preserve">ke raznolikosti. </w:t>
      </w:r>
    </w:p>
    <w:p w14:paraId="49B6B46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Ova podru</w:t>
      </w:r>
      <w:r>
        <w:rPr>
          <w:rFonts w:ascii="Calibri" w:hAnsi="Calibri" w:cs="Calibri"/>
          <w:sz w:val="22"/>
          <w:szCs w:val="22"/>
          <w:lang w:val="bs-Latn-BA"/>
        </w:rPr>
        <w:t>č</w:t>
      </w:r>
      <w:r>
        <w:rPr>
          <w:rFonts w:ascii="PF Din Text Pro" w:hAnsi="PF Din Text Pro"/>
          <w:sz w:val="22"/>
          <w:szCs w:val="22"/>
          <w:lang w:val="bs-Latn-BA"/>
        </w:rPr>
        <w:t>ja suo</w:t>
      </w:r>
      <w:r>
        <w:rPr>
          <w:rFonts w:ascii="Calibri" w:hAnsi="Calibri" w:cs="Calibri"/>
          <w:sz w:val="22"/>
          <w:szCs w:val="22"/>
          <w:lang w:val="bs-Latn-BA"/>
        </w:rPr>
        <w:t>č</w:t>
      </w:r>
      <w:r>
        <w:rPr>
          <w:rFonts w:ascii="PF Din Text Pro" w:hAnsi="PF Din Text Pro"/>
          <w:sz w:val="22"/>
          <w:szCs w:val="22"/>
          <w:lang w:val="bs-Latn-BA"/>
        </w:rPr>
        <w:t>avaju se sa izazovima vezanim za promjene u vodotocima, potencijalne hidroenergetske projekte i neadekvatno upravljanje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enim podru</w:t>
      </w:r>
      <w:r>
        <w:rPr>
          <w:rFonts w:ascii="Calibri" w:hAnsi="Calibri" w:cs="Calibri"/>
          <w:sz w:val="22"/>
          <w:szCs w:val="22"/>
          <w:lang w:val="bs-Latn-BA"/>
        </w:rPr>
        <w:t>č</w:t>
      </w:r>
      <w:r>
        <w:rPr>
          <w:rFonts w:ascii="PF Din Text Pro" w:hAnsi="PF Din Text Pro"/>
          <w:sz w:val="22"/>
          <w:szCs w:val="22"/>
          <w:lang w:val="bs-Latn-BA"/>
        </w:rPr>
        <w:t>jima.</w:t>
      </w:r>
    </w:p>
    <w:p w14:paraId="79A495BB"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3. Kr</w:t>
      </w:r>
      <w:r>
        <w:rPr>
          <w:rFonts w:ascii="Calibri" w:hAnsi="Calibri" w:cs="Calibri"/>
          <w:b/>
          <w:bCs/>
          <w:sz w:val="22"/>
          <w:szCs w:val="22"/>
          <w:lang w:val="bs-Latn-BA"/>
        </w:rPr>
        <w:t>š</w:t>
      </w:r>
      <w:r>
        <w:rPr>
          <w:rFonts w:ascii="PF Din Text Pro" w:hAnsi="PF Din Text Pro"/>
          <w:b/>
          <w:bCs/>
          <w:sz w:val="22"/>
          <w:szCs w:val="22"/>
          <w:lang w:val="bs-Latn-BA"/>
        </w:rPr>
        <w:t>ka polja</w:t>
      </w:r>
    </w:p>
    <w:p w14:paraId="5D39311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Kr</w:t>
      </w:r>
      <w:r>
        <w:rPr>
          <w:rFonts w:ascii="Calibri" w:hAnsi="Calibri" w:cs="Calibri"/>
          <w:sz w:val="22"/>
          <w:szCs w:val="22"/>
          <w:lang w:val="bs-Latn-BA"/>
        </w:rPr>
        <w:t>š</w:t>
      </w:r>
      <w:r>
        <w:rPr>
          <w:rFonts w:ascii="PF Din Text Pro" w:hAnsi="PF Din Text Pro"/>
          <w:sz w:val="22"/>
          <w:szCs w:val="22"/>
          <w:lang w:val="bs-Latn-BA"/>
        </w:rPr>
        <w:t>ka polja Unsko-sanskog kantona, poput Bjelajskog polja, Medenog polja, Lu</w:t>
      </w:r>
      <w:r>
        <w:rPr>
          <w:rFonts w:ascii="Calibri" w:hAnsi="Calibri" w:cs="Calibri"/>
          <w:sz w:val="22"/>
          <w:szCs w:val="22"/>
          <w:lang w:val="bs-Latn-BA"/>
        </w:rPr>
        <w:t>š</w:t>
      </w:r>
      <w:r>
        <w:rPr>
          <w:rFonts w:ascii="PF Din Text Pro" w:hAnsi="PF Din Text Pro"/>
          <w:sz w:val="22"/>
          <w:szCs w:val="22"/>
          <w:lang w:val="bs-Latn-BA"/>
        </w:rPr>
        <w:t>ci Palanke i kotline Skucani Vakuf, Kamengrad , Sanski Most, predstavljaju va</w:t>
      </w:r>
      <w:r>
        <w:rPr>
          <w:rFonts w:ascii="Calibri" w:hAnsi="Calibri" w:cs="Calibri"/>
          <w:sz w:val="22"/>
          <w:szCs w:val="22"/>
          <w:lang w:val="bs-Latn-BA"/>
        </w:rPr>
        <w:t>ž</w:t>
      </w:r>
      <w:r>
        <w:rPr>
          <w:rFonts w:ascii="PF Din Text Pro" w:hAnsi="PF Din Text Pro"/>
          <w:sz w:val="22"/>
          <w:szCs w:val="22"/>
          <w:lang w:val="bs-Latn-BA"/>
        </w:rPr>
        <w:t>na hidrolo</w:t>
      </w:r>
      <w:r>
        <w:rPr>
          <w:rFonts w:ascii="Calibri" w:hAnsi="Calibri" w:cs="Calibri"/>
          <w:sz w:val="22"/>
          <w:szCs w:val="22"/>
          <w:lang w:val="bs-Latn-BA"/>
        </w:rPr>
        <w:t>š</w:t>
      </w:r>
      <w:r>
        <w:rPr>
          <w:rFonts w:ascii="PF Din Text Pro" w:hAnsi="PF Din Text Pro"/>
          <w:sz w:val="22"/>
          <w:szCs w:val="22"/>
          <w:lang w:val="bs-Latn-BA"/>
        </w:rPr>
        <w:t>ka i agroekolo</w:t>
      </w:r>
      <w:r>
        <w:rPr>
          <w:rFonts w:ascii="Calibri" w:hAnsi="Calibri" w:cs="Calibri"/>
          <w:sz w:val="22"/>
          <w:szCs w:val="22"/>
          <w:lang w:val="bs-Latn-BA"/>
        </w:rPr>
        <w:t>š</w:t>
      </w:r>
      <w:r>
        <w:rPr>
          <w:rFonts w:ascii="PF Din Text Pro" w:hAnsi="PF Din Text Pro"/>
          <w:sz w:val="22"/>
          <w:szCs w:val="22"/>
          <w:lang w:val="bs-Latn-BA"/>
        </w:rPr>
        <w:t>ka podru</w:t>
      </w:r>
      <w:r>
        <w:rPr>
          <w:rFonts w:ascii="Calibri" w:hAnsi="Calibri" w:cs="Calibri"/>
          <w:sz w:val="22"/>
          <w:szCs w:val="22"/>
          <w:lang w:val="bs-Latn-BA"/>
        </w:rPr>
        <w:t>č</w:t>
      </w:r>
      <w:r>
        <w:rPr>
          <w:rFonts w:ascii="PF Din Text Pro" w:hAnsi="PF Din Text Pro"/>
          <w:sz w:val="22"/>
          <w:szCs w:val="22"/>
          <w:lang w:val="bs-Latn-BA"/>
        </w:rPr>
        <w:t>ja. Ova polja karakteri</w:t>
      </w:r>
      <w:r>
        <w:rPr>
          <w:rFonts w:ascii="Calibri" w:hAnsi="Calibri" w:cs="Calibri"/>
          <w:sz w:val="22"/>
          <w:szCs w:val="22"/>
          <w:lang w:val="bs-Latn-BA"/>
        </w:rPr>
        <w:t>š</w:t>
      </w:r>
      <w:r>
        <w:rPr>
          <w:rFonts w:ascii="PF Din Text Pro" w:hAnsi="PF Din Text Pro"/>
          <w:sz w:val="22"/>
          <w:szCs w:val="22"/>
          <w:lang w:val="bs-Latn-BA"/>
        </w:rPr>
        <w:t>u periodi</w:t>
      </w:r>
      <w:r>
        <w:rPr>
          <w:rFonts w:ascii="Calibri" w:hAnsi="Calibri" w:cs="Calibri"/>
          <w:sz w:val="22"/>
          <w:szCs w:val="22"/>
          <w:lang w:val="bs-Latn-BA"/>
        </w:rPr>
        <w:t>č</w:t>
      </w:r>
      <w:r>
        <w:rPr>
          <w:rFonts w:ascii="PF Din Text Pro" w:hAnsi="PF Din Text Pro"/>
          <w:sz w:val="22"/>
          <w:szCs w:val="22"/>
          <w:lang w:val="bs-Latn-BA"/>
        </w:rPr>
        <w:t>ne poplave, koje doprinose o</w:t>
      </w:r>
      <w:r>
        <w:rPr>
          <w:rFonts w:ascii="Calibri" w:hAnsi="Calibri" w:cs="Calibri"/>
          <w:sz w:val="22"/>
          <w:szCs w:val="22"/>
          <w:lang w:val="bs-Latn-BA"/>
        </w:rPr>
        <w:t>č</w:t>
      </w:r>
      <w:r>
        <w:rPr>
          <w:rFonts w:ascii="PF Din Text Pro" w:hAnsi="PF Din Text Pro"/>
          <w:sz w:val="22"/>
          <w:szCs w:val="22"/>
          <w:lang w:val="bs-Latn-BA"/>
        </w:rPr>
        <w:t>uvanju ekolo</w:t>
      </w:r>
      <w:r>
        <w:rPr>
          <w:rFonts w:ascii="Calibri" w:hAnsi="Calibri" w:cs="Calibri"/>
          <w:sz w:val="22"/>
          <w:szCs w:val="22"/>
          <w:lang w:val="bs-Latn-BA"/>
        </w:rPr>
        <w:t>š</w:t>
      </w:r>
      <w:r>
        <w:rPr>
          <w:rFonts w:ascii="PF Din Text Pro" w:hAnsi="PF Din Text Pro"/>
          <w:sz w:val="22"/>
          <w:szCs w:val="22"/>
          <w:lang w:val="bs-Latn-BA"/>
        </w:rPr>
        <w:t>ke ravnote</w:t>
      </w:r>
      <w:r>
        <w:rPr>
          <w:rFonts w:ascii="Calibri" w:hAnsi="Calibri" w:cs="Calibri"/>
          <w:sz w:val="22"/>
          <w:szCs w:val="22"/>
          <w:lang w:val="bs-Latn-BA"/>
        </w:rPr>
        <w:t>ž</w:t>
      </w:r>
      <w:r>
        <w:rPr>
          <w:rFonts w:ascii="PF Din Text Pro" w:hAnsi="PF Din Text Pro"/>
          <w:sz w:val="22"/>
          <w:szCs w:val="22"/>
          <w:lang w:val="bs-Latn-BA"/>
        </w:rPr>
        <w:t>e, ali su ujedno i izlo</w:t>
      </w:r>
      <w:r>
        <w:rPr>
          <w:rFonts w:ascii="Calibri" w:hAnsi="Calibri" w:cs="Calibri"/>
          <w:sz w:val="22"/>
          <w:szCs w:val="22"/>
          <w:lang w:val="bs-Latn-BA"/>
        </w:rPr>
        <w:t>ž</w:t>
      </w:r>
      <w:r>
        <w:rPr>
          <w:rFonts w:ascii="PF Din Text Pro" w:hAnsi="PF Din Text Pro"/>
          <w:sz w:val="22"/>
          <w:szCs w:val="22"/>
          <w:lang w:val="bs-Latn-BA"/>
        </w:rPr>
        <w:t>ena degradaciji usljed neadekvatnih poljoprivrednih i urbanih praksi.</w:t>
      </w:r>
    </w:p>
    <w:p w14:paraId="3DAD0BC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4. </w:t>
      </w:r>
      <w:r>
        <w:rPr>
          <w:rFonts w:ascii="Calibri" w:hAnsi="Calibri" w:cs="Calibri"/>
          <w:b/>
          <w:bCs/>
          <w:sz w:val="22"/>
          <w:szCs w:val="22"/>
          <w:lang w:val="pl-PL"/>
        </w:rPr>
        <w:t>Š</w:t>
      </w:r>
      <w:r>
        <w:rPr>
          <w:rFonts w:ascii="PF Din Text Pro" w:hAnsi="PF Din Text Pro"/>
          <w:b/>
          <w:bCs/>
          <w:sz w:val="22"/>
          <w:szCs w:val="22"/>
          <w:lang w:val="pl-PL"/>
        </w:rPr>
        <w:t>umski ekosistemi</w:t>
      </w:r>
    </w:p>
    <w:p w14:paraId="02E483E3" w14:textId="640D7992" w:rsidR="00921F70" w:rsidRDefault="00C730DA">
      <w:pPr>
        <w:rPr>
          <w:rFonts w:ascii="PF Din Text Pro" w:hAnsi="PF Din Text Pro"/>
          <w:sz w:val="22"/>
          <w:szCs w:val="22"/>
          <w:lang w:val="pl-PL"/>
        </w:rPr>
      </w:pPr>
      <w:r>
        <w:rPr>
          <w:rFonts w:ascii="PF Din Text Pro" w:hAnsi="PF Din Text Pro"/>
          <w:sz w:val="22"/>
          <w:szCs w:val="22"/>
          <w:lang w:val="pl-PL"/>
        </w:rPr>
        <w:t>Plje</w:t>
      </w:r>
      <w:r>
        <w:rPr>
          <w:rFonts w:ascii="Calibri" w:hAnsi="Calibri" w:cs="Calibri"/>
          <w:sz w:val="22"/>
          <w:szCs w:val="22"/>
          <w:lang w:val="pl-PL"/>
        </w:rPr>
        <w:t>š</w:t>
      </w:r>
      <w:r>
        <w:rPr>
          <w:rFonts w:ascii="PF Din Text Pro" w:hAnsi="PF Din Text Pro"/>
          <w:sz w:val="22"/>
          <w:szCs w:val="22"/>
          <w:lang w:val="pl-PL"/>
        </w:rPr>
        <w:t>ivica je jedno od najzna</w:t>
      </w:r>
      <w:r>
        <w:rPr>
          <w:rFonts w:ascii="Calibri" w:hAnsi="Calibri" w:cs="Calibri"/>
          <w:sz w:val="22"/>
          <w:szCs w:val="22"/>
          <w:lang w:val="pl-PL"/>
        </w:rPr>
        <w:t>č</w:t>
      </w:r>
      <w:r>
        <w:rPr>
          <w:rFonts w:ascii="PF Din Text Pro" w:hAnsi="PF Din Text Pro"/>
          <w:sz w:val="22"/>
          <w:szCs w:val="22"/>
          <w:lang w:val="pl-PL"/>
        </w:rPr>
        <w:t xml:space="preserve">ajnijih </w:t>
      </w:r>
      <w:r>
        <w:rPr>
          <w:rFonts w:ascii="Calibri" w:hAnsi="Calibri" w:cs="Calibri"/>
          <w:sz w:val="22"/>
          <w:szCs w:val="22"/>
          <w:lang w:val="pl-PL"/>
        </w:rPr>
        <w:t>š</w:t>
      </w:r>
      <w:r>
        <w:rPr>
          <w:rFonts w:ascii="PF Din Text Pro" w:hAnsi="PF Din Text Pro"/>
          <w:sz w:val="22"/>
          <w:szCs w:val="22"/>
          <w:lang w:val="pl-PL"/>
        </w:rPr>
        <w:t>umskih podru</w:t>
      </w:r>
      <w:r>
        <w:rPr>
          <w:rFonts w:ascii="Calibri" w:hAnsi="Calibri" w:cs="Calibri"/>
          <w:sz w:val="22"/>
          <w:szCs w:val="22"/>
          <w:lang w:val="pl-PL"/>
        </w:rPr>
        <w:t>č</w:t>
      </w:r>
      <w:r>
        <w:rPr>
          <w:rFonts w:ascii="PF Din Text Pro" w:hAnsi="PF Din Text Pro"/>
          <w:sz w:val="22"/>
          <w:szCs w:val="22"/>
          <w:lang w:val="pl-PL"/>
        </w:rPr>
        <w:t xml:space="preserve">ja Unsko-sanskog kantona. Bogatstvo njenih ekosistema odlikuje se gustim </w:t>
      </w:r>
      <w:r>
        <w:rPr>
          <w:rFonts w:ascii="Calibri" w:hAnsi="Calibri" w:cs="Calibri"/>
          <w:sz w:val="22"/>
          <w:szCs w:val="22"/>
          <w:lang w:val="pl-PL"/>
        </w:rPr>
        <w:t>š</w:t>
      </w:r>
      <w:r>
        <w:rPr>
          <w:rFonts w:ascii="PF Din Text Pro" w:hAnsi="PF Din Text Pro"/>
          <w:sz w:val="22"/>
          <w:szCs w:val="22"/>
          <w:lang w:val="pl-PL"/>
        </w:rPr>
        <w:t>umama bukve, jele i smr</w:t>
      </w:r>
      <w:r>
        <w:rPr>
          <w:rFonts w:ascii="Calibri" w:hAnsi="Calibri" w:cs="Calibri"/>
          <w:sz w:val="22"/>
          <w:szCs w:val="22"/>
          <w:lang w:val="pl-PL"/>
        </w:rPr>
        <w:t>č</w:t>
      </w:r>
      <w:r>
        <w:rPr>
          <w:rFonts w:ascii="PF Din Text Pro" w:hAnsi="PF Din Text Pro"/>
          <w:sz w:val="22"/>
          <w:szCs w:val="22"/>
          <w:lang w:val="pl-PL"/>
        </w:rPr>
        <w:t>e, koje pru</w:t>
      </w:r>
      <w:r>
        <w:rPr>
          <w:rFonts w:ascii="Calibri" w:hAnsi="Calibri" w:cs="Calibri"/>
          <w:sz w:val="22"/>
          <w:szCs w:val="22"/>
          <w:lang w:val="pl-PL"/>
        </w:rPr>
        <w:t>ž</w:t>
      </w:r>
      <w:r>
        <w:rPr>
          <w:rFonts w:ascii="PF Din Text Pro" w:hAnsi="PF Din Text Pro"/>
          <w:sz w:val="22"/>
          <w:szCs w:val="22"/>
          <w:lang w:val="pl-PL"/>
        </w:rPr>
        <w:t>aju stani</w:t>
      </w:r>
      <w:r>
        <w:rPr>
          <w:rFonts w:ascii="Calibri" w:hAnsi="Calibri" w:cs="Calibri"/>
          <w:sz w:val="22"/>
          <w:szCs w:val="22"/>
          <w:lang w:val="pl-PL"/>
        </w:rPr>
        <w:t>š</w:t>
      </w:r>
      <w:r>
        <w:rPr>
          <w:rFonts w:ascii="PF Din Text Pro" w:hAnsi="PF Din Text Pro"/>
          <w:sz w:val="22"/>
          <w:szCs w:val="22"/>
          <w:lang w:val="pl-PL"/>
        </w:rPr>
        <w:t>te brojnim ugro</w:t>
      </w:r>
      <w:r>
        <w:rPr>
          <w:rFonts w:ascii="Calibri" w:hAnsi="Calibri" w:cs="Calibri"/>
          <w:sz w:val="22"/>
          <w:szCs w:val="22"/>
          <w:lang w:val="pl-PL"/>
        </w:rPr>
        <w:t>ž</w:t>
      </w:r>
      <w:r>
        <w:rPr>
          <w:rFonts w:ascii="PF Din Text Pro" w:hAnsi="PF Din Text Pro"/>
          <w:sz w:val="22"/>
          <w:szCs w:val="22"/>
          <w:lang w:val="pl-PL"/>
        </w:rPr>
        <w:t>enim i rijetkim vrstama. Me</w:t>
      </w:r>
      <w:r>
        <w:rPr>
          <w:rFonts w:ascii="Calibri" w:hAnsi="Calibri" w:cs="Calibri"/>
          <w:sz w:val="22"/>
          <w:szCs w:val="22"/>
          <w:lang w:val="pl-PL"/>
        </w:rPr>
        <w:t>đ</w:t>
      </w:r>
      <w:r>
        <w:rPr>
          <w:rFonts w:ascii="PF Din Text Pro" w:hAnsi="PF Din Text Pro"/>
          <w:sz w:val="22"/>
          <w:szCs w:val="22"/>
          <w:lang w:val="pl-PL"/>
        </w:rPr>
        <w:t xml:space="preserve">utim, eksploatacija </w:t>
      </w:r>
      <w:r>
        <w:rPr>
          <w:rFonts w:ascii="Calibri" w:hAnsi="Calibri" w:cs="Calibri"/>
          <w:sz w:val="22"/>
          <w:szCs w:val="22"/>
          <w:lang w:val="pl-PL"/>
        </w:rPr>
        <w:t>š</w:t>
      </w:r>
      <w:r>
        <w:rPr>
          <w:rFonts w:ascii="PF Din Text Pro" w:hAnsi="PF Din Text Pro"/>
          <w:sz w:val="22"/>
          <w:szCs w:val="22"/>
          <w:lang w:val="pl-PL"/>
        </w:rPr>
        <w:t>uma, ilegalna sje</w:t>
      </w:r>
      <w:r>
        <w:rPr>
          <w:rFonts w:ascii="Calibri" w:hAnsi="Calibri" w:cs="Calibri"/>
          <w:sz w:val="22"/>
          <w:szCs w:val="22"/>
          <w:lang w:val="pl-PL"/>
        </w:rPr>
        <w:t>č</w:t>
      </w:r>
      <w:r>
        <w:rPr>
          <w:rFonts w:ascii="PF Din Text Pro" w:hAnsi="PF Din Text Pro"/>
          <w:sz w:val="22"/>
          <w:szCs w:val="22"/>
          <w:lang w:val="pl-PL"/>
        </w:rPr>
        <w:t>a i nedostatak adekvatnih mjera za</w:t>
      </w:r>
      <w:r>
        <w:rPr>
          <w:rFonts w:ascii="Calibri" w:hAnsi="Calibri" w:cs="Calibri"/>
          <w:sz w:val="22"/>
          <w:szCs w:val="22"/>
          <w:lang w:val="pl-PL"/>
        </w:rPr>
        <w:t>š</w:t>
      </w:r>
      <w:r>
        <w:rPr>
          <w:rFonts w:ascii="PF Din Text Pro" w:hAnsi="PF Din Text Pro"/>
          <w:sz w:val="22"/>
          <w:szCs w:val="22"/>
          <w:lang w:val="pl-PL"/>
        </w:rPr>
        <w:t>tite doprinose degradaciji ovih ekosistema.</w:t>
      </w:r>
      <w:r w:rsidR="00A52501" w:rsidRPr="00A52501">
        <w:t xml:space="preserve"> </w:t>
      </w:r>
      <w:r w:rsidR="00A52501" w:rsidRPr="00A52501">
        <w:rPr>
          <w:rFonts w:ascii="PF Din Text Pro" w:hAnsi="PF Din Text Pro"/>
          <w:sz w:val="22"/>
          <w:szCs w:val="22"/>
          <w:lang w:val="pl-PL"/>
        </w:rPr>
        <w:t>Također,  održivo gospodarenje šumama na području Unsko-sanskog kantona je značajno ugroženo jer se nakon 2020. godine šumama i šumskim zemljištem gazduje bez strateškog planskog dokumenta -  šumskogospodarske osnove, što je omogućeno naknadnim izmjenama kantonalnog Zakona o šumama koje su donesene 2017. godine (Službeni glasnik USK 25/17).</w:t>
      </w:r>
    </w:p>
    <w:p w14:paraId="13A647A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Pra</w:t>
      </w:r>
      <w:r>
        <w:rPr>
          <w:rFonts w:ascii="Calibri" w:hAnsi="Calibri" w:cs="Calibri"/>
          <w:b/>
          <w:bCs/>
          <w:sz w:val="22"/>
          <w:szCs w:val="22"/>
          <w:lang w:val="pl-PL"/>
        </w:rPr>
        <w:t>š</w:t>
      </w:r>
      <w:r>
        <w:rPr>
          <w:rFonts w:ascii="PF Din Text Pro" w:hAnsi="PF Din Text Pro"/>
          <w:b/>
          <w:bCs/>
          <w:sz w:val="22"/>
          <w:szCs w:val="22"/>
          <w:lang w:val="pl-PL"/>
        </w:rPr>
        <w:t>umski rezervati</w:t>
      </w:r>
    </w:p>
    <w:p w14:paraId="228938D0" w14:textId="77777777" w:rsidR="00921F70" w:rsidRDefault="00C730DA">
      <w:pPr>
        <w:rPr>
          <w:rFonts w:ascii="PF Din Text Pro" w:hAnsi="PF Din Text Pro"/>
          <w:sz w:val="22"/>
          <w:szCs w:val="22"/>
          <w:lang w:val="pl-PL"/>
        </w:rPr>
      </w:pPr>
      <w:r>
        <w:rPr>
          <w:rFonts w:ascii="PF Din Text Pro" w:hAnsi="PF Din Text Pro"/>
          <w:sz w:val="22"/>
          <w:szCs w:val="22"/>
          <w:lang w:val="pl-PL"/>
        </w:rPr>
        <w:t>Jedno od najva</w:t>
      </w:r>
      <w:r>
        <w:rPr>
          <w:rFonts w:ascii="Calibri" w:hAnsi="Calibri" w:cs="Calibri"/>
          <w:sz w:val="22"/>
          <w:szCs w:val="22"/>
          <w:lang w:val="pl-PL"/>
        </w:rPr>
        <w:t>ž</w:t>
      </w:r>
      <w:r>
        <w:rPr>
          <w:rFonts w:ascii="PF Din Text Pro" w:hAnsi="PF Din Text Pro"/>
          <w:sz w:val="22"/>
          <w:szCs w:val="22"/>
          <w:lang w:val="pl-PL"/>
        </w:rPr>
        <w:t>nijih prirodnih podru</w:t>
      </w:r>
      <w:r>
        <w:rPr>
          <w:rFonts w:ascii="Calibri" w:hAnsi="Calibri" w:cs="Calibri"/>
          <w:sz w:val="22"/>
          <w:szCs w:val="22"/>
          <w:lang w:val="pl-PL"/>
        </w:rPr>
        <w:t>č</w:t>
      </w:r>
      <w:r>
        <w:rPr>
          <w:rFonts w:ascii="PF Din Text Pro" w:hAnsi="PF Din Text Pro"/>
          <w:sz w:val="22"/>
          <w:szCs w:val="22"/>
          <w:lang w:val="pl-PL"/>
        </w:rPr>
        <w:t>ja kantona je Pra</w:t>
      </w:r>
      <w:r>
        <w:rPr>
          <w:rFonts w:ascii="Calibri" w:hAnsi="Calibri" w:cs="Calibri"/>
          <w:sz w:val="22"/>
          <w:szCs w:val="22"/>
          <w:lang w:val="pl-PL"/>
        </w:rPr>
        <w:t>š</w:t>
      </w:r>
      <w:r>
        <w:rPr>
          <w:rFonts w:ascii="PF Din Text Pro" w:hAnsi="PF Din Text Pro"/>
          <w:sz w:val="22"/>
          <w:szCs w:val="22"/>
          <w:lang w:val="pl-PL"/>
        </w:rPr>
        <w:t>umski rezervat Plje</w:t>
      </w:r>
      <w:r>
        <w:rPr>
          <w:rFonts w:ascii="Calibri" w:hAnsi="Calibri" w:cs="Calibri"/>
          <w:sz w:val="22"/>
          <w:szCs w:val="22"/>
          <w:lang w:val="pl-PL"/>
        </w:rPr>
        <w:t>š</w:t>
      </w:r>
      <w:r>
        <w:rPr>
          <w:rFonts w:ascii="PF Din Text Pro" w:hAnsi="PF Din Text Pro"/>
          <w:sz w:val="22"/>
          <w:szCs w:val="22"/>
          <w:lang w:val="pl-PL"/>
        </w:rPr>
        <w:t>ivica, koji se nalazi na kr</w:t>
      </w:r>
      <w:r>
        <w:rPr>
          <w:rFonts w:ascii="Calibri" w:hAnsi="Calibri" w:cs="Calibri"/>
          <w:sz w:val="22"/>
          <w:szCs w:val="22"/>
          <w:lang w:val="pl-PL"/>
        </w:rPr>
        <w:t>š</w:t>
      </w:r>
      <w:r>
        <w:rPr>
          <w:rFonts w:ascii="PF Din Text Pro" w:hAnsi="PF Din Text Pro"/>
          <w:sz w:val="22"/>
          <w:szCs w:val="22"/>
          <w:lang w:val="pl-PL"/>
        </w:rPr>
        <w:t>kom podru</w:t>
      </w:r>
      <w:r>
        <w:rPr>
          <w:rFonts w:ascii="Calibri" w:hAnsi="Calibri" w:cs="Calibri"/>
          <w:sz w:val="22"/>
          <w:szCs w:val="22"/>
          <w:lang w:val="pl-PL"/>
        </w:rPr>
        <w:t>č</w:t>
      </w:r>
      <w:r>
        <w:rPr>
          <w:rFonts w:ascii="PF Din Text Pro" w:hAnsi="PF Din Text Pro"/>
          <w:sz w:val="22"/>
          <w:szCs w:val="22"/>
          <w:lang w:val="pl-PL"/>
        </w:rPr>
        <w:t>ju Dinarida. Ovaj rezervat predstavlja neprocjenjivu nau</w:t>
      </w:r>
      <w:r>
        <w:rPr>
          <w:rFonts w:ascii="Calibri" w:hAnsi="Calibri" w:cs="Calibri"/>
          <w:sz w:val="22"/>
          <w:szCs w:val="22"/>
          <w:lang w:val="pl-PL"/>
        </w:rPr>
        <w:t>č</w:t>
      </w:r>
      <w:r>
        <w:rPr>
          <w:rFonts w:ascii="PF Din Text Pro" w:hAnsi="PF Din Text Pro"/>
          <w:sz w:val="22"/>
          <w:szCs w:val="22"/>
          <w:lang w:val="pl-PL"/>
        </w:rPr>
        <w:t>nu, obrazovnu i ekolo</w:t>
      </w:r>
      <w:r>
        <w:rPr>
          <w:rFonts w:ascii="Calibri" w:hAnsi="Calibri" w:cs="Calibri"/>
          <w:sz w:val="22"/>
          <w:szCs w:val="22"/>
          <w:lang w:val="pl-PL"/>
        </w:rPr>
        <w:t>š</w:t>
      </w:r>
      <w:r>
        <w:rPr>
          <w:rFonts w:ascii="PF Din Text Pro" w:hAnsi="PF Din Text Pro"/>
          <w:sz w:val="22"/>
          <w:szCs w:val="22"/>
          <w:lang w:val="pl-PL"/>
        </w:rPr>
        <w:t xml:space="preserve">ku vrijednost, </w:t>
      </w:r>
      <w:r>
        <w:rPr>
          <w:rFonts w:ascii="PF Din Text Pro" w:hAnsi="PF Din Text Pro"/>
          <w:sz w:val="22"/>
          <w:szCs w:val="22"/>
          <w:lang w:val="pl-PL"/>
        </w:rPr>
        <w:lastRenderedPageBreak/>
        <w:t>budu</w:t>
      </w:r>
      <w:r>
        <w:rPr>
          <w:rFonts w:ascii="Calibri" w:hAnsi="Calibri" w:cs="Calibri"/>
          <w:sz w:val="22"/>
          <w:szCs w:val="22"/>
          <w:lang w:val="pl-PL"/>
        </w:rPr>
        <w:t>ć</w:t>
      </w:r>
      <w:r>
        <w:rPr>
          <w:rFonts w:ascii="PF Din Text Pro" w:hAnsi="PF Din Text Pro"/>
          <w:sz w:val="22"/>
          <w:szCs w:val="22"/>
          <w:lang w:val="pl-PL"/>
        </w:rPr>
        <w:t>i da sadr</w:t>
      </w:r>
      <w:r>
        <w:rPr>
          <w:rFonts w:ascii="Calibri" w:hAnsi="Calibri" w:cs="Calibri"/>
          <w:sz w:val="22"/>
          <w:szCs w:val="22"/>
          <w:lang w:val="pl-PL"/>
        </w:rPr>
        <w:t>ž</w:t>
      </w:r>
      <w:r>
        <w:rPr>
          <w:rFonts w:ascii="PF Din Text Pro" w:hAnsi="PF Din Text Pro"/>
          <w:sz w:val="22"/>
          <w:szCs w:val="22"/>
          <w:lang w:val="pl-PL"/>
        </w:rPr>
        <w:t xml:space="preserve">i neke od najstarijih </w:t>
      </w:r>
      <w:r>
        <w:rPr>
          <w:rFonts w:ascii="Calibri" w:hAnsi="Calibri" w:cs="Calibri"/>
          <w:sz w:val="22"/>
          <w:szCs w:val="22"/>
          <w:lang w:val="pl-PL"/>
        </w:rPr>
        <w:t>š</w:t>
      </w:r>
      <w:r>
        <w:rPr>
          <w:rFonts w:ascii="PF Din Text Pro" w:hAnsi="PF Din Text Pro"/>
          <w:sz w:val="22"/>
          <w:szCs w:val="22"/>
          <w:lang w:val="pl-PL"/>
        </w:rPr>
        <w:t>umskih ekosistema u regiji. O</w:t>
      </w:r>
      <w:r>
        <w:rPr>
          <w:rFonts w:ascii="Calibri" w:hAnsi="Calibri" w:cs="Calibri"/>
          <w:sz w:val="22"/>
          <w:szCs w:val="22"/>
          <w:lang w:val="pl-PL"/>
        </w:rPr>
        <w:t>č</w:t>
      </w:r>
      <w:r>
        <w:rPr>
          <w:rFonts w:ascii="PF Din Text Pro" w:hAnsi="PF Din Text Pro"/>
          <w:sz w:val="22"/>
          <w:szCs w:val="22"/>
          <w:lang w:val="pl-PL"/>
        </w:rPr>
        <w:t>uvanje ovog rezervata je od klju</w:t>
      </w:r>
      <w:r>
        <w:rPr>
          <w:rFonts w:ascii="Calibri" w:hAnsi="Calibri" w:cs="Calibri"/>
          <w:sz w:val="22"/>
          <w:szCs w:val="22"/>
          <w:lang w:val="pl-PL"/>
        </w:rPr>
        <w:t>č</w:t>
      </w:r>
      <w:r>
        <w:rPr>
          <w:rFonts w:ascii="PF Din Text Pro" w:hAnsi="PF Din Text Pro"/>
          <w:sz w:val="22"/>
          <w:szCs w:val="22"/>
          <w:lang w:val="pl-PL"/>
        </w:rPr>
        <w:t>nog zna</w:t>
      </w:r>
      <w:r>
        <w:rPr>
          <w:rFonts w:ascii="Calibri" w:hAnsi="Calibri" w:cs="Calibri"/>
          <w:sz w:val="22"/>
          <w:szCs w:val="22"/>
          <w:lang w:val="pl-PL"/>
        </w:rPr>
        <w:t>č</w:t>
      </w:r>
      <w:r>
        <w:rPr>
          <w:rFonts w:ascii="PF Din Text Pro" w:hAnsi="PF Din Text Pro"/>
          <w:sz w:val="22"/>
          <w:szCs w:val="22"/>
          <w:lang w:val="pl-PL"/>
        </w:rPr>
        <w:t>aja za za</w:t>
      </w:r>
      <w:r>
        <w:rPr>
          <w:rFonts w:ascii="Calibri" w:hAnsi="Calibri" w:cs="Calibri"/>
          <w:sz w:val="22"/>
          <w:szCs w:val="22"/>
          <w:lang w:val="pl-PL"/>
        </w:rPr>
        <w:t>š</w:t>
      </w:r>
      <w:r>
        <w:rPr>
          <w:rFonts w:ascii="PF Din Text Pro" w:hAnsi="PF Din Text Pro"/>
          <w:sz w:val="22"/>
          <w:szCs w:val="22"/>
          <w:lang w:val="pl-PL"/>
        </w:rPr>
        <w:t>titu genofonda i biolo</w:t>
      </w:r>
      <w:r>
        <w:rPr>
          <w:rFonts w:ascii="Calibri" w:hAnsi="Calibri" w:cs="Calibri"/>
          <w:sz w:val="22"/>
          <w:szCs w:val="22"/>
          <w:lang w:val="pl-PL"/>
        </w:rPr>
        <w:t>š</w:t>
      </w:r>
      <w:r>
        <w:rPr>
          <w:rFonts w:ascii="PF Din Text Pro" w:hAnsi="PF Din Text Pro"/>
          <w:sz w:val="22"/>
          <w:szCs w:val="22"/>
          <w:lang w:val="pl-PL"/>
        </w:rPr>
        <w:t>ke raznolikosti.</w:t>
      </w:r>
    </w:p>
    <w:p w14:paraId="1910CD9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ti</w:t>
      </w:r>
      <w:r>
        <w:rPr>
          <w:rFonts w:ascii="Calibri" w:hAnsi="Calibri" w:cs="Calibri"/>
          <w:b/>
          <w:bCs/>
          <w:sz w:val="22"/>
          <w:szCs w:val="22"/>
          <w:lang w:val="pl-PL"/>
        </w:rPr>
        <w:t>ć</w:t>
      </w:r>
      <w:r>
        <w:rPr>
          <w:rFonts w:ascii="PF Din Text Pro" w:hAnsi="PF Din Text Pro"/>
          <w:b/>
          <w:bCs/>
          <w:sz w:val="22"/>
          <w:szCs w:val="22"/>
          <w:lang w:val="pl-PL"/>
        </w:rPr>
        <w:t>ena podru</w:t>
      </w:r>
      <w:r>
        <w:rPr>
          <w:rFonts w:ascii="Calibri" w:hAnsi="Calibri" w:cs="Calibri"/>
          <w:b/>
          <w:bCs/>
          <w:sz w:val="22"/>
          <w:szCs w:val="22"/>
          <w:lang w:val="pl-PL"/>
        </w:rPr>
        <w:t>č</w:t>
      </w:r>
      <w:r>
        <w:rPr>
          <w:rFonts w:ascii="PF Din Text Pro" w:hAnsi="PF Din Text Pro"/>
          <w:b/>
          <w:bCs/>
          <w:sz w:val="22"/>
          <w:szCs w:val="22"/>
          <w:lang w:val="pl-PL"/>
        </w:rPr>
        <w:t>ja Unsko-sanskog kantona</w:t>
      </w:r>
    </w:p>
    <w:p w14:paraId="4D09C873"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obiluje bogatim prirodnim naslije</w:t>
      </w:r>
      <w:r>
        <w:rPr>
          <w:rFonts w:ascii="Calibri" w:hAnsi="Calibri" w:cs="Calibri"/>
          <w:sz w:val="22"/>
          <w:szCs w:val="22"/>
          <w:lang w:val="pl-PL"/>
        </w:rPr>
        <w:t>đ</w:t>
      </w:r>
      <w:r>
        <w:rPr>
          <w:rFonts w:ascii="PF Din Text Pro" w:hAnsi="PF Din Text Pro"/>
          <w:sz w:val="22"/>
          <w:szCs w:val="22"/>
          <w:lang w:val="pl-PL"/>
        </w:rPr>
        <w:t>em koje obuhvata raznovrsne geolo</w:t>
      </w:r>
      <w:r>
        <w:rPr>
          <w:rFonts w:ascii="Calibri" w:hAnsi="Calibri" w:cs="Calibri"/>
          <w:sz w:val="22"/>
          <w:szCs w:val="22"/>
          <w:lang w:val="pl-PL"/>
        </w:rPr>
        <w:t>š</w:t>
      </w:r>
      <w:r>
        <w:rPr>
          <w:rFonts w:ascii="PF Din Text Pro" w:hAnsi="PF Din Text Pro"/>
          <w:sz w:val="22"/>
          <w:szCs w:val="22"/>
          <w:lang w:val="pl-PL"/>
        </w:rPr>
        <w:t>ke, geomorfolo</w:t>
      </w:r>
      <w:r>
        <w:rPr>
          <w:rFonts w:ascii="Calibri" w:hAnsi="Calibri" w:cs="Calibri"/>
          <w:sz w:val="22"/>
          <w:szCs w:val="22"/>
          <w:lang w:val="pl-PL"/>
        </w:rPr>
        <w:t>š</w:t>
      </w:r>
      <w:r>
        <w:rPr>
          <w:rFonts w:ascii="PF Din Text Pro" w:hAnsi="PF Din Text Pro"/>
          <w:sz w:val="22"/>
          <w:szCs w:val="22"/>
          <w:lang w:val="pl-PL"/>
        </w:rPr>
        <w:t xml:space="preserve">ke, biljne i </w:t>
      </w:r>
      <w:r>
        <w:rPr>
          <w:rFonts w:ascii="Calibri" w:hAnsi="Calibri" w:cs="Calibri"/>
          <w:sz w:val="22"/>
          <w:szCs w:val="22"/>
          <w:lang w:val="pl-PL"/>
        </w:rPr>
        <w:t>ž</w:t>
      </w:r>
      <w:r>
        <w:rPr>
          <w:rFonts w:ascii="PF Din Text Pro" w:hAnsi="PF Din Text Pro"/>
          <w:sz w:val="22"/>
          <w:szCs w:val="22"/>
          <w:lang w:val="pl-PL"/>
        </w:rPr>
        <w:t xml:space="preserve">ivotinjske vrijednosti, s posebnim naglaskom na vodene tokove i </w:t>
      </w:r>
      <w:r>
        <w:rPr>
          <w:rFonts w:ascii="Calibri" w:hAnsi="Calibri" w:cs="Calibri"/>
          <w:sz w:val="22"/>
          <w:szCs w:val="22"/>
          <w:lang w:val="pl-PL"/>
        </w:rPr>
        <w:t>š</w:t>
      </w:r>
      <w:r>
        <w:rPr>
          <w:rFonts w:ascii="PF Din Text Pro" w:hAnsi="PF Din Text Pro"/>
          <w:sz w:val="22"/>
          <w:szCs w:val="22"/>
          <w:lang w:val="pl-PL"/>
        </w:rPr>
        <w:t>umske komplekse. Trenutno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 xml:space="preserve">ena priroda </w:t>
      </w:r>
      <w:r>
        <w:rPr>
          <w:rFonts w:ascii="Calibri" w:hAnsi="Calibri" w:cs="Calibri"/>
          <w:sz w:val="22"/>
          <w:szCs w:val="22"/>
          <w:lang w:val="pl-PL"/>
        </w:rPr>
        <w:t>č</w:t>
      </w:r>
      <w:r>
        <w:rPr>
          <w:rFonts w:ascii="PF Din Text Pro" w:hAnsi="PF Din Text Pro"/>
          <w:sz w:val="22"/>
          <w:szCs w:val="22"/>
          <w:lang w:val="pl-PL"/>
        </w:rPr>
        <w:t xml:space="preserve">ini relativno mali dio ukupne teritorije, </w:t>
      </w:r>
      <w:r>
        <w:rPr>
          <w:rFonts w:ascii="Calibri" w:hAnsi="Calibri" w:cs="Calibri"/>
          <w:sz w:val="22"/>
          <w:szCs w:val="22"/>
          <w:lang w:val="pl-PL"/>
        </w:rPr>
        <w:t>š</w:t>
      </w:r>
      <w:r>
        <w:rPr>
          <w:rFonts w:ascii="PF Din Text Pro" w:hAnsi="PF Din Text Pro"/>
          <w:sz w:val="22"/>
          <w:szCs w:val="22"/>
          <w:lang w:val="pl-PL"/>
        </w:rPr>
        <w:t>to nagla</w:t>
      </w:r>
      <w:r>
        <w:rPr>
          <w:rFonts w:ascii="Calibri" w:hAnsi="Calibri" w:cs="Calibri"/>
          <w:sz w:val="22"/>
          <w:szCs w:val="22"/>
          <w:lang w:val="pl-PL"/>
        </w:rPr>
        <w:t>š</w:t>
      </w:r>
      <w:r>
        <w:rPr>
          <w:rFonts w:ascii="PF Din Text Pro" w:hAnsi="PF Din Text Pro"/>
          <w:sz w:val="22"/>
          <w:szCs w:val="22"/>
          <w:lang w:val="pl-PL"/>
        </w:rPr>
        <w:t>ava potrebu za pro</w:t>
      </w:r>
      <w:r>
        <w:rPr>
          <w:rFonts w:ascii="Calibri" w:hAnsi="Calibri" w:cs="Calibri"/>
          <w:sz w:val="22"/>
          <w:szCs w:val="22"/>
          <w:lang w:val="pl-PL"/>
        </w:rPr>
        <w:t>š</w:t>
      </w:r>
      <w:r>
        <w:rPr>
          <w:rFonts w:ascii="PF Din Text Pro" w:hAnsi="PF Din Text Pro"/>
          <w:sz w:val="22"/>
          <w:szCs w:val="22"/>
          <w:lang w:val="pl-PL"/>
        </w:rPr>
        <w:t>irenjem i boljim upravljanjem za</w:t>
      </w:r>
      <w:r>
        <w:rPr>
          <w:rFonts w:ascii="Calibri" w:hAnsi="Calibri" w:cs="Calibri"/>
          <w:sz w:val="22"/>
          <w:szCs w:val="22"/>
          <w:lang w:val="pl-PL"/>
        </w:rPr>
        <w:t>š</w:t>
      </w:r>
      <w:r>
        <w:rPr>
          <w:rFonts w:ascii="PF Din Text Pro" w:hAnsi="PF Din Text Pro"/>
          <w:sz w:val="22"/>
          <w:szCs w:val="22"/>
          <w:lang w:val="pl-PL"/>
        </w:rPr>
        <w:t xml:space="preserve">titnih zona. Negativni utjecaji kao </w:t>
      </w:r>
      <w:r>
        <w:rPr>
          <w:rFonts w:ascii="Calibri" w:hAnsi="Calibri" w:cs="Calibri"/>
          <w:sz w:val="22"/>
          <w:szCs w:val="22"/>
          <w:lang w:val="pl-PL"/>
        </w:rPr>
        <w:t>š</w:t>
      </w:r>
      <w:r>
        <w:rPr>
          <w:rFonts w:ascii="PF Din Text Pro" w:hAnsi="PF Din Text Pro"/>
          <w:sz w:val="22"/>
          <w:szCs w:val="22"/>
          <w:lang w:val="pl-PL"/>
        </w:rPr>
        <w:t>to su neadekvatno prostorno planiranje, intenzivna sje</w:t>
      </w:r>
      <w:r>
        <w:rPr>
          <w:rFonts w:ascii="Calibri" w:hAnsi="Calibri" w:cs="Calibri"/>
          <w:sz w:val="22"/>
          <w:szCs w:val="22"/>
          <w:lang w:val="pl-PL"/>
        </w:rPr>
        <w:t>č</w:t>
      </w:r>
      <w:r>
        <w:rPr>
          <w:rFonts w:ascii="PF Din Text Pro" w:hAnsi="PF Din Text Pro"/>
          <w:sz w:val="22"/>
          <w:szCs w:val="22"/>
          <w:lang w:val="pl-PL"/>
        </w:rPr>
        <w:t xml:space="preserve">a </w:t>
      </w:r>
      <w:r>
        <w:rPr>
          <w:rFonts w:ascii="Calibri" w:hAnsi="Calibri" w:cs="Calibri"/>
          <w:sz w:val="22"/>
          <w:szCs w:val="22"/>
          <w:lang w:val="pl-PL"/>
        </w:rPr>
        <w:t>š</w:t>
      </w:r>
      <w:r>
        <w:rPr>
          <w:rFonts w:ascii="PF Din Text Pro" w:hAnsi="PF Din Text Pro"/>
          <w:sz w:val="22"/>
          <w:szCs w:val="22"/>
          <w:lang w:val="pl-PL"/>
        </w:rPr>
        <w:t>uma i neprimjerena upotreba zemlji</w:t>
      </w:r>
      <w:r>
        <w:rPr>
          <w:rFonts w:ascii="Calibri" w:hAnsi="Calibri" w:cs="Calibri"/>
          <w:sz w:val="22"/>
          <w:szCs w:val="22"/>
          <w:lang w:val="pl-PL"/>
        </w:rPr>
        <w:t>š</w:t>
      </w:r>
      <w:r>
        <w:rPr>
          <w:rFonts w:ascii="PF Din Text Pro" w:hAnsi="PF Din Text Pro"/>
          <w:sz w:val="22"/>
          <w:szCs w:val="22"/>
          <w:lang w:val="pl-PL"/>
        </w:rPr>
        <w:t>ta doveli su do degradacije prirodnih vrijednosti i smanjenja biodiverziteta. Ciljevi za</w:t>
      </w:r>
      <w:r>
        <w:rPr>
          <w:rFonts w:ascii="Calibri" w:hAnsi="Calibri" w:cs="Calibri"/>
          <w:sz w:val="22"/>
          <w:szCs w:val="22"/>
          <w:lang w:val="pl-PL"/>
        </w:rPr>
        <w:t>š</w:t>
      </w:r>
      <w:r>
        <w:rPr>
          <w:rFonts w:ascii="PF Din Text Pro" w:hAnsi="PF Din Text Pro"/>
          <w:sz w:val="22"/>
          <w:szCs w:val="22"/>
          <w:lang w:val="pl-PL"/>
        </w:rPr>
        <w:t>tite uklju</w:t>
      </w:r>
      <w:r>
        <w:rPr>
          <w:rFonts w:ascii="Calibri" w:hAnsi="Calibri" w:cs="Calibri"/>
          <w:sz w:val="22"/>
          <w:szCs w:val="22"/>
          <w:lang w:val="pl-PL"/>
        </w:rPr>
        <w:t>č</w:t>
      </w:r>
      <w:r>
        <w:rPr>
          <w:rFonts w:ascii="PF Din Text Pro" w:hAnsi="PF Din Text Pro"/>
          <w:sz w:val="22"/>
          <w:szCs w:val="22"/>
          <w:lang w:val="pl-PL"/>
        </w:rPr>
        <w:t>uju pove</w:t>
      </w:r>
      <w:r>
        <w:rPr>
          <w:rFonts w:ascii="Calibri" w:hAnsi="Calibri" w:cs="Calibri"/>
          <w:sz w:val="22"/>
          <w:szCs w:val="22"/>
          <w:lang w:val="pl-PL"/>
        </w:rPr>
        <w:t>ć</w:t>
      </w:r>
      <w:r>
        <w:rPr>
          <w:rFonts w:ascii="PF Din Text Pro" w:hAnsi="PF Din Text Pro"/>
          <w:sz w:val="22"/>
          <w:szCs w:val="22"/>
          <w:lang w:val="pl-PL"/>
        </w:rPr>
        <w:t>anje povr</w:t>
      </w:r>
      <w:r>
        <w:rPr>
          <w:rFonts w:ascii="Calibri" w:hAnsi="Calibri" w:cs="Calibri"/>
          <w:sz w:val="22"/>
          <w:szCs w:val="22"/>
          <w:lang w:val="pl-PL"/>
        </w:rPr>
        <w:t>š</w:t>
      </w:r>
      <w:r>
        <w:rPr>
          <w:rFonts w:ascii="PF Din Text Pro" w:hAnsi="PF Din Text Pro"/>
          <w:sz w:val="22"/>
          <w:szCs w:val="22"/>
          <w:lang w:val="pl-PL"/>
        </w:rPr>
        <w:t>ina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 o</w:t>
      </w:r>
      <w:r>
        <w:rPr>
          <w:rFonts w:ascii="Calibri" w:hAnsi="Calibri" w:cs="Calibri"/>
          <w:sz w:val="22"/>
          <w:szCs w:val="22"/>
          <w:lang w:val="pl-PL"/>
        </w:rPr>
        <w:t>č</w:t>
      </w:r>
      <w:r>
        <w:rPr>
          <w:rFonts w:ascii="PF Din Text Pro" w:hAnsi="PF Din Text Pro"/>
          <w:sz w:val="22"/>
          <w:szCs w:val="22"/>
          <w:lang w:val="pl-PL"/>
        </w:rPr>
        <w:t>uvanje i monitoring prirodnih vrijednosti te razvoj odr</w:t>
      </w:r>
      <w:r>
        <w:rPr>
          <w:rFonts w:ascii="Calibri" w:hAnsi="Calibri" w:cs="Calibri"/>
          <w:sz w:val="22"/>
          <w:szCs w:val="22"/>
          <w:lang w:val="pl-PL"/>
        </w:rPr>
        <w:t>ž</w:t>
      </w:r>
      <w:r>
        <w:rPr>
          <w:rFonts w:ascii="PF Din Text Pro" w:hAnsi="PF Din Text Pro"/>
          <w:sz w:val="22"/>
          <w:szCs w:val="22"/>
          <w:lang w:val="pl-PL"/>
        </w:rPr>
        <w:t>ivog kori</w:t>
      </w:r>
      <w:r>
        <w:rPr>
          <w:rFonts w:ascii="Calibri" w:hAnsi="Calibri" w:cs="Calibri"/>
          <w:sz w:val="22"/>
          <w:szCs w:val="22"/>
          <w:lang w:val="pl-PL"/>
        </w:rPr>
        <w:t>š</w:t>
      </w:r>
      <w:r>
        <w:rPr>
          <w:rFonts w:ascii="PF Din Text Pro" w:hAnsi="PF Din Text Pro"/>
          <w:sz w:val="22"/>
          <w:szCs w:val="22"/>
          <w:lang w:val="pl-PL"/>
        </w:rPr>
        <w:t>tenja resursa uz primjenu me</w:t>
      </w:r>
      <w:r>
        <w:rPr>
          <w:rFonts w:ascii="Calibri" w:hAnsi="Calibri" w:cs="Calibri"/>
          <w:sz w:val="22"/>
          <w:szCs w:val="22"/>
          <w:lang w:val="pl-PL"/>
        </w:rPr>
        <w:t>đ</w:t>
      </w:r>
      <w:r>
        <w:rPr>
          <w:rFonts w:ascii="PF Din Text Pro" w:hAnsi="PF Din Text Pro"/>
          <w:sz w:val="22"/>
          <w:szCs w:val="22"/>
          <w:lang w:val="pl-PL"/>
        </w:rPr>
        <w:t>unarodnih standarda. Poseban fokus je na uspostavi integralne mre</w:t>
      </w:r>
      <w:r>
        <w:rPr>
          <w:rFonts w:ascii="Calibri" w:hAnsi="Calibri" w:cs="Calibri"/>
          <w:sz w:val="22"/>
          <w:szCs w:val="22"/>
          <w:lang w:val="pl-PL"/>
        </w:rPr>
        <w:t>ž</w:t>
      </w:r>
      <w:r>
        <w:rPr>
          <w:rFonts w:ascii="PF Din Text Pro" w:hAnsi="PF Din Text Pro"/>
          <w:sz w:val="22"/>
          <w:szCs w:val="22"/>
          <w:lang w:val="pl-PL"/>
        </w:rPr>
        <w:t>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 koja omogu</w:t>
      </w:r>
      <w:r>
        <w:rPr>
          <w:rFonts w:ascii="Calibri" w:hAnsi="Calibri" w:cs="Calibri"/>
          <w:sz w:val="22"/>
          <w:szCs w:val="22"/>
          <w:lang w:val="pl-PL"/>
        </w:rPr>
        <w:t>ć</w:t>
      </w:r>
      <w:r>
        <w:rPr>
          <w:rFonts w:ascii="PF Din Text Pro" w:hAnsi="PF Din Text Pro"/>
          <w:sz w:val="22"/>
          <w:szCs w:val="22"/>
          <w:lang w:val="pl-PL"/>
        </w:rPr>
        <w:t>ava za</w:t>
      </w:r>
      <w:r>
        <w:rPr>
          <w:rFonts w:ascii="Calibri" w:hAnsi="Calibri" w:cs="Calibri"/>
          <w:sz w:val="22"/>
          <w:szCs w:val="22"/>
          <w:lang w:val="pl-PL"/>
        </w:rPr>
        <w:t>š</w:t>
      </w:r>
      <w:r>
        <w:rPr>
          <w:rFonts w:ascii="PF Din Text Pro" w:hAnsi="PF Din Text Pro"/>
          <w:sz w:val="22"/>
          <w:szCs w:val="22"/>
          <w:lang w:val="pl-PL"/>
        </w:rPr>
        <w:t>titu klju</w:t>
      </w:r>
      <w:r>
        <w:rPr>
          <w:rFonts w:ascii="Calibri" w:hAnsi="Calibri" w:cs="Calibri"/>
          <w:sz w:val="22"/>
          <w:szCs w:val="22"/>
          <w:lang w:val="pl-PL"/>
        </w:rPr>
        <w:t>č</w:t>
      </w:r>
      <w:r>
        <w:rPr>
          <w:rFonts w:ascii="PF Din Text Pro" w:hAnsi="PF Din Text Pro"/>
          <w:sz w:val="22"/>
          <w:szCs w:val="22"/>
          <w:lang w:val="pl-PL"/>
        </w:rPr>
        <w:t>nih ekosistema i podr</w:t>
      </w:r>
      <w:r>
        <w:rPr>
          <w:rFonts w:ascii="Calibri" w:hAnsi="Calibri" w:cs="Calibri"/>
          <w:sz w:val="22"/>
          <w:szCs w:val="22"/>
          <w:lang w:val="pl-PL"/>
        </w:rPr>
        <w:t>ž</w:t>
      </w:r>
      <w:r>
        <w:rPr>
          <w:rFonts w:ascii="PF Din Text Pro" w:hAnsi="PF Din Text Pro"/>
          <w:sz w:val="22"/>
          <w:szCs w:val="22"/>
          <w:lang w:val="pl-PL"/>
        </w:rPr>
        <w:t xml:space="preserve">ava razvoj ekoturizma, </w:t>
      </w:r>
      <w:r>
        <w:rPr>
          <w:rFonts w:ascii="Calibri" w:hAnsi="Calibri" w:cs="Calibri"/>
          <w:sz w:val="22"/>
          <w:szCs w:val="22"/>
          <w:lang w:val="pl-PL"/>
        </w:rPr>
        <w:t>č</w:t>
      </w:r>
      <w:r>
        <w:rPr>
          <w:rFonts w:ascii="PF Din Text Pro" w:hAnsi="PF Din Text Pro"/>
          <w:sz w:val="22"/>
          <w:szCs w:val="22"/>
          <w:lang w:val="pl-PL"/>
        </w:rPr>
        <w:t>ime se doprinosi dugoro</w:t>
      </w:r>
      <w:r>
        <w:rPr>
          <w:rFonts w:ascii="Calibri" w:hAnsi="Calibri" w:cs="Calibri"/>
          <w:sz w:val="22"/>
          <w:szCs w:val="22"/>
          <w:lang w:val="pl-PL"/>
        </w:rPr>
        <w:t>č</w:t>
      </w:r>
      <w:r>
        <w:rPr>
          <w:rFonts w:ascii="PF Din Text Pro" w:hAnsi="PF Din Text Pro"/>
          <w:sz w:val="22"/>
          <w:szCs w:val="22"/>
          <w:lang w:val="pl-PL"/>
        </w:rPr>
        <w:t>noj o</w:t>
      </w:r>
      <w:r>
        <w:rPr>
          <w:rFonts w:ascii="Calibri" w:hAnsi="Calibri" w:cs="Calibri"/>
          <w:sz w:val="22"/>
          <w:szCs w:val="22"/>
          <w:lang w:val="pl-PL"/>
        </w:rPr>
        <w:t>č</w:t>
      </w:r>
      <w:r>
        <w:rPr>
          <w:rFonts w:ascii="PF Din Text Pro" w:hAnsi="PF Din Text Pro"/>
          <w:sz w:val="22"/>
          <w:szCs w:val="22"/>
          <w:lang w:val="pl-PL"/>
        </w:rPr>
        <w:t>uvanju okoli</w:t>
      </w:r>
      <w:r>
        <w:rPr>
          <w:rFonts w:ascii="Calibri" w:hAnsi="Calibri" w:cs="Calibri"/>
          <w:sz w:val="22"/>
          <w:szCs w:val="22"/>
          <w:lang w:val="pl-PL"/>
        </w:rPr>
        <w:t>š</w:t>
      </w:r>
      <w:r>
        <w:rPr>
          <w:rFonts w:ascii="PF Din Text Pro" w:hAnsi="PF Din Text Pro"/>
          <w:sz w:val="22"/>
          <w:szCs w:val="22"/>
          <w:lang w:val="pl-PL"/>
        </w:rPr>
        <w:t>a i prirodnih bogatstava Unsko-sanskog kantona.</w:t>
      </w:r>
    </w:p>
    <w:p w14:paraId="0B5BC6B0"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prirodnih vrijednosti (prema IUCN kategorizaciji i Zakonu o za</w:t>
      </w:r>
      <w:r>
        <w:rPr>
          <w:rFonts w:ascii="Calibri" w:hAnsi="Calibri" w:cs="Calibri"/>
          <w:sz w:val="22"/>
          <w:szCs w:val="22"/>
          <w:lang w:val="pl-PL"/>
        </w:rPr>
        <w:t>š</w:t>
      </w:r>
      <w:r>
        <w:rPr>
          <w:rFonts w:ascii="PF Din Text Pro" w:hAnsi="PF Din Text Pro"/>
          <w:sz w:val="22"/>
          <w:szCs w:val="22"/>
          <w:lang w:val="pl-PL"/>
        </w:rPr>
        <w:t>titi prirode</w:t>
      </w:r>
    </w:p>
    <w:p w14:paraId="5AE1F86C" w14:textId="77777777" w:rsidR="00921F70" w:rsidRDefault="00C730DA">
      <w:pPr>
        <w:rPr>
          <w:rFonts w:ascii="PF Din Text Pro" w:hAnsi="PF Din Text Pro"/>
          <w:sz w:val="22"/>
          <w:szCs w:val="22"/>
        </w:rPr>
      </w:pP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Federacije BiH</w:t>
      </w:r>
      <w:r>
        <w:rPr>
          <w:rFonts w:ascii="Courier New" w:hAnsi="Courier New" w:cs="Courier New"/>
          <w:sz w:val="22"/>
          <w:szCs w:val="22"/>
        </w:rPr>
        <w:t>“</w:t>
      </w:r>
      <w:r>
        <w:rPr>
          <w:rFonts w:ascii="PF Din Text Pro" w:hAnsi="PF Din Text Pro"/>
          <w:sz w:val="22"/>
          <w:szCs w:val="22"/>
        </w:rPr>
        <w:t>, broj: 66/13) su:</w:t>
      </w:r>
    </w:p>
    <w:p w14:paraId="2A0420B3"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Ia: Strogi rezervat prirode</w:t>
      </w:r>
    </w:p>
    <w:p w14:paraId="7B674838"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Ib: Podru</w:t>
      </w:r>
      <w:r>
        <w:rPr>
          <w:rFonts w:ascii="Calibri" w:hAnsi="Calibri" w:cs="Calibri"/>
          <w:sz w:val="22"/>
          <w:szCs w:val="22"/>
          <w:lang w:val="pl-PL"/>
        </w:rPr>
        <w:t>č</w:t>
      </w:r>
      <w:r>
        <w:rPr>
          <w:rFonts w:ascii="PF Din Text Pro" w:hAnsi="PF Din Text Pro"/>
          <w:sz w:val="22"/>
          <w:szCs w:val="22"/>
          <w:lang w:val="pl-PL"/>
        </w:rPr>
        <w:t xml:space="preserve">je divljine (2) Kategorija II: Nacionalni park </w:t>
      </w:r>
    </w:p>
    <w:p w14:paraId="444A7A57"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III: Spomenik prirode i prirodnih obilje</w:t>
      </w:r>
      <w:r>
        <w:rPr>
          <w:rFonts w:ascii="Calibri" w:hAnsi="Calibri" w:cs="Calibri"/>
          <w:sz w:val="22"/>
          <w:szCs w:val="22"/>
          <w:lang w:val="pl-PL"/>
        </w:rPr>
        <w:t>ž</w:t>
      </w:r>
      <w:r>
        <w:rPr>
          <w:rFonts w:ascii="PF Din Text Pro" w:hAnsi="PF Din Text Pro"/>
          <w:sz w:val="22"/>
          <w:szCs w:val="22"/>
          <w:lang w:val="pl-PL"/>
        </w:rPr>
        <w:t xml:space="preserve">ja </w:t>
      </w:r>
    </w:p>
    <w:p w14:paraId="784427F4"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IV: Podru</w:t>
      </w:r>
      <w:r>
        <w:rPr>
          <w:rFonts w:ascii="Calibri" w:hAnsi="Calibri" w:cs="Calibri"/>
          <w:sz w:val="22"/>
          <w:szCs w:val="22"/>
          <w:lang w:val="pl-PL"/>
        </w:rPr>
        <w:t>č</w:t>
      </w:r>
      <w:r>
        <w:rPr>
          <w:rFonts w:ascii="PF Din Text Pro" w:hAnsi="PF Din Text Pro"/>
          <w:sz w:val="22"/>
          <w:szCs w:val="22"/>
          <w:lang w:val="pl-PL"/>
        </w:rPr>
        <w:t>je upravljanja stani</w:t>
      </w:r>
      <w:r>
        <w:rPr>
          <w:rFonts w:ascii="Calibri" w:hAnsi="Calibri" w:cs="Calibri"/>
          <w:sz w:val="22"/>
          <w:szCs w:val="22"/>
          <w:lang w:val="pl-PL"/>
        </w:rPr>
        <w:t>š</w:t>
      </w:r>
      <w:r>
        <w:rPr>
          <w:rFonts w:ascii="PF Din Text Pro" w:hAnsi="PF Din Text Pro"/>
          <w:sz w:val="22"/>
          <w:szCs w:val="22"/>
          <w:lang w:val="pl-PL"/>
        </w:rPr>
        <w:t>tima/vrstama</w:t>
      </w:r>
    </w:p>
    <w:p w14:paraId="69BDBF5D"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V: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 pejza</w:t>
      </w:r>
      <w:r>
        <w:rPr>
          <w:rFonts w:ascii="Calibri" w:hAnsi="Calibri" w:cs="Calibri"/>
          <w:sz w:val="22"/>
          <w:szCs w:val="22"/>
          <w:lang w:val="pl-PL"/>
        </w:rPr>
        <w:t>ž</w:t>
      </w:r>
      <w:r>
        <w:rPr>
          <w:rFonts w:ascii="PF Din Text Pro" w:hAnsi="PF Din Text Pro"/>
          <w:sz w:val="22"/>
          <w:szCs w:val="22"/>
          <w:lang w:val="pl-PL"/>
        </w:rPr>
        <w:t>i: Kopneni pejza</w:t>
      </w:r>
      <w:r>
        <w:rPr>
          <w:rFonts w:ascii="Calibri" w:hAnsi="Calibri" w:cs="Calibri"/>
          <w:sz w:val="22"/>
          <w:szCs w:val="22"/>
          <w:lang w:val="pl-PL"/>
        </w:rPr>
        <w:t>ž</w:t>
      </w:r>
      <w:r>
        <w:rPr>
          <w:rFonts w:ascii="PF Din Text Pro" w:hAnsi="PF Din Text Pro"/>
          <w:sz w:val="22"/>
          <w:szCs w:val="22"/>
          <w:lang w:val="pl-PL"/>
        </w:rPr>
        <w:t>, Morski pejza</w:t>
      </w:r>
      <w:r>
        <w:rPr>
          <w:rFonts w:ascii="Calibri" w:hAnsi="Calibri" w:cs="Calibri"/>
          <w:sz w:val="22"/>
          <w:szCs w:val="22"/>
          <w:lang w:val="pl-PL"/>
        </w:rPr>
        <w:t>ž</w:t>
      </w:r>
      <w:r>
        <w:rPr>
          <w:rFonts w:ascii="PF Din Text Pro" w:hAnsi="PF Din Text Pro"/>
          <w:sz w:val="22"/>
          <w:szCs w:val="22"/>
          <w:lang w:val="pl-PL"/>
        </w:rPr>
        <w:t>, Park prirode</w:t>
      </w:r>
    </w:p>
    <w:p w14:paraId="2F633937"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Kategorija VI: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ena podru</w:t>
      </w:r>
      <w:r>
        <w:rPr>
          <w:rFonts w:ascii="Calibri" w:hAnsi="Calibri" w:cs="Calibri"/>
          <w:sz w:val="22"/>
          <w:szCs w:val="22"/>
          <w:lang w:val="pl-PL"/>
        </w:rPr>
        <w:t>č</w:t>
      </w:r>
      <w:r>
        <w:rPr>
          <w:rFonts w:ascii="PF Din Text Pro" w:hAnsi="PF Din Text Pro"/>
          <w:sz w:val="22"/>
          <w:szCs w:val="22"/>
          <w:lang w:val="pl-PL"/>
        </w:rPr>
        <w:t>ja sa odr</w:t>
      </w:r>
      <w:r>
        <w:rPr>
          <w:rFonts w:ascii="Calibri" w:hAnsi="Calibri" w:cs="Calibri"/>
          <w:sz w:val="22"/>
          <w:szCs w:val="22"/>
          <w:lang w:val="pl-PL"/>
        </w:rPr>
        <w:t>ž</w:t>
      </w:r>
      <w:r>
        <w:rPr>
          <w:rFonts w:ascii="PF Din Text Pro" w:hAnsi="PF Din Text Pro"/>
          <w:sz w:val="22"/>
          <w:szCs w:val="22"/>
          <w:lang w:val="pl-PL"/>
        </w:rPr>
        <w:t>ivim kori</w:t>
      </w:r>
      <w:r>
        <w:rPr>
          <w:rFonts w:ascii="Calibri" w:hAnsi="Calibri" w:cs="Calibri"/>
          <w:sz w:val="22"/>
          <w:szCs w:val="22"/>
          <w:lang w:val="pl-PL"/>
        </w:rPr>
        <w:t>š</w:t>
      </w:r>
      <w:r>
        <w:rPr>
          <w:rFonts w:ascii="PF Din Text Pro" w:hAnsi="PF Din Text Pro"/>
          <w:sz w:val="22"/>
          <w:szCs w:val="22"/>
          <w:lang w:val="pl-PL"/>
        </w:rPr>
        <w:t>tenjem prirodnih resursa.</w:t>
      </w:r>
    </w:p>
    <w:p w14:paraId="0C96B213" w14:textId="77777777" w:rsidR="00921F70" w:rsidRDefault="00C730DA">
      <w:pPr>
        <w:rPr>
          <w:rFonts w:ascii="PF Din Text Pro" w:hAnsi="PF Din Text Pro"/>
          <w:sz w:val="22"/>
          <w:szCs w:val="22"/>
          <w:lang w:val="pl-PL"/>
        </w:rPr>
      </w:pPr>
      <w:bookmarkStart w:id="183" w:name="_Toc202182430"/>
      <w:r>
        <w:rPr>
          <w:rFonts w:ascii="PF Din Text Pro" w:hAnsi="PF Din Text Pro"/>
          <w:sz w:val="22"/>
          <w:szCs w:val="22"/>
          <w:lang w:val="pl-PL"/>
        </w:rPr>
        <w:t>Uva</w:t>
      </w:r>
      <w:r>
        <w:rPr>
          <w:rFonts w:ascii="Calibri" w:hAnsi="Calibri" w:cs="Calibri"/>
          <w:sz w:val="22"/>
          <w:szCs w:val="22"/>
          <w:lang w:val="pl-PL"/>
        </w:rPr>
        <w:t>ž</w:t>
      </w:r>
      <w:r>
        <w:rPr>
          <w:rFonts w:ascii="PF Din Text Pro" w:hAnsi="PF Din Text Pro"/>
          <w:sz w:val="22"/>
          <w:szCs w:val="22"/>
          <w:lang w:val="pl-PL"/>
        </w:rPr>
        <w:t>avaju</w:t>
      </w:r>
      <w:r>
        <w:rPr>
          <w:rFonts w:ascii="Calibri" w:hAnsi="Calibri" w:cs="Calibri"/>
          <w:sz w:val="22"/>
          <w:szCs w:val="22"/>
          <w:lang w:val="pl-PL"/>
        </w:rPr>
        <w:t>ć</w:t>
      </w:r>
      <w:r>
        <w:rPr>
          <w:rFonts w:ascii="PF Din Text Pro" w:hAnsi="PF Din Text Pro"/>
          <w:sz w:val="22"/>
          <w:szCs w:val="22"/>
          <w:lang w:val="pl-PL"/>
        </w:rPr>
        <w:t>i navedene strate</w:t>
      </w:r>
      <w:r>
        <w:rPr>
          <w:rFonts w:ascii="Calibri" w:hAnsi="Calibri" w:cs="Calibri"/>
          <w:sz w:val="22"/>
          <w:szCs w:val="22"/>
          <w:lang w:val="pl-PL"/>
        </w:rPr>
        <w:t>š</w:t>
      </w:r>
      <w:r>
        <w:rPr>
          <w:rFonts w:ascii="PF Din Text Pro" w:hAnsi="PF Din Text Pro"/>
          <w:sz w:val="22"/>
          <w:szCs w:val="22"/>
          <w:lang w:val="pl-PL"/>
        </w:rPr>
        <w:t>ke i planske dokumente izvr</w:t>
      </w:r>
      <w:r>
        <w:rPr>
          <w:rFonts w:ascii="Calibri" w:hAnsi="Calibri" w:cs="Calibri"/>
          <w:sz w:val="22"/>
          <w:szCs w:val="22"/>
          <w:lang w:val="pl-PL"/>
        </w:rPr>
        <w:t>š</w:t>
      </w:r>
      <w:r>
        <w:rPr>
          <w:rFonts w:ascii="PF Din Text Pro" w:hAnsi="PF Din Text Pro"/>
          <w:sz w:val="22"/>
          <w:szCs w:val="22"/>
          <w:lang w:val="pl-PL"/>
        </w:rPr>
        <w:t>ena je prostorna identifikacija i predlaganje koncepta za</w:t>
      </w:r>
      <w:r>
        <w:rPr>
          <w:rFonts w:ascii="Calibri" w:hAnsi="Calibri" w:cs="Calibri"/>
          <w:sz w:val="22"/>
          <w:szCs w:val="22"/>
          <w:lang w:val="pl-PL"/>
        </w:rPr>
        <w:t>š</w:t>
      </w:r>
      <w:r>
        <w:rPr>
          <w:rFonts w:ascii="PF Din Text Pro" w:hAnsi="PF Din Text Pro"/>
          <w:sz w:val="22"/>
          <w:szCs w:val="22"/>
          <w:lang w:val="pl-PL"/>
        </w:rPr>
        <w:t>tite prirode na nivou Unsko-sanskog kantona prema relevantnoj (IUCN) kategorizaciji. Pri tome je va</w:t>
      </w:r>
      <w:r>
        <w:rPr>
          <w:rFonts w:ascii="Calibri" w:hAnsi="Calibri" w:cs="Calibri"/>
          <w:sz w:val="22"/>
          <w:szCs w:val="22"/>
          <w:lang w:val="pl-PL"/>
        </w:rPr>
        <w:t>ž</w:t>
      </w:r>
      <w:r>
        <w:rPr>
          <w:rFonts w:ascii="PF Din Text Pro" w:hAnsi="PF Din Text Pro"/>
          <w:sz w:val="22"/>
          <w:szCs w:val="22"/>
          <w:lang w:val="pl-PL"/>
        </w:rPr>
        <w:t>no naglasiti da je koncept postoje</w:t>
      </w:r>
      <w:r>
        <w:rPr>
          <w:rFonts w:ascii="Calibri" w:hAnsi="Calibri" w:cs="Calibri"/>
          <w:sz w:val="22"/>
          <w:szCs w:val="22"/>
          <w:lang w:val="pl-PL"/>
        </w:rPr>
        <w:t>ć</w:t>
      </w:r>
      <w:r>
        <w:rPr>
          <w:rFonts w:ascii="PF Din Text Pro" w:hAnsi="PF Din Text Pro"/>
          <w:sz w:val="22"/>
          <w:szCs w:val="22"/>
          <w:lang w:val="pl-PL"/>
        </w:rPr>
        <w:t>ih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 (planiranih prethodnim planskim dokumentima vi</w:t>
      </w:r>
      <w:r>
        <w:rPr>
          <w:rFonts w:ascii="Calibri" w:hAnsi="Calibri" w:cs="Calibri"/>
          <w:sz w:val="22"/>
          <w:szCs w:val="22"/>
          <w:lang w:val="pl-PL"/>
        </w:rPr>
        <w:t>š</w:t>
      </w:r>
      <w:r>
        <w:rPr>
          <w:rFonts w:ascii="PF Din Text Pro" w:hAnsi="PF Din Text Pro"/>
          <w:sz w:val="22"/>
          <w:szCs w:val="22"/>
          <w:lang w:val="pl-PL"/>
        </w:rPr>
        <w:t>eg reda PPRBiH) potpuno validan i neophodno ga je ispo</w:t>
      </w:r>
      <w:r>
        <w:rPr>
          <w:rFonts w:ascii="Calibri" w:hAnsi="Calibri" w:cs="Calibri"/>
          <w:sz w:val="22"/>
          <w:szCs w:val="22"/>
          <w:lang w:val="pl-PL"/>
        </w:rPr>
        <w:t>š</w:t>
      </w:r>
      <w:r>
        <w:rPr>
          <w:rFonts w:ascii="PF Din Text Pro" w:hAnsi="PF Din Text Pro"/>
          <w:sz w:val="22"/>
          <w:szCs w:val="22"/>
          <w:lang w:val="pl-PL"/>
        </w:rPr>
        <w:t>tovati i na nivou ovog dokumenta.</w:t>
      </w:r>
    </w:p>
    <w:p w14:paraId="426A040B" w14:textId="72C00A27" w:rsidR="00921F70" w:rsidRDefault="00C730DA">
      <w:pPr>
        <w:pStyle w:val="Opisslike"/>
        <w:keepNext/>
        <w:spacing w:after="0"/>
        <w:rPr>
          <w:rFonts w:ascii="PF Din Text Pro" w:hAnsi="PF Din Text Pro"/>
          <w:sz w:val="22"/>
          <w:szCs w:val="20"/>
        </w:rPr>
      </w:pPr>
      <w:bookmarkStart w:id="184" w:name="_Toc221223802"/>
      <w:bookmarkEnd w:id="18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8</w:t>
      </w:r>
      <w:r>
        <w:rPr>
          <w:rFonts w:ascii="PF Din Text Pro" w:hAnsi="PF Din Text Pro"/>
          <w:sz w:val="22"/>
          <w:szCs w:val="20"/>
        </w:rPr>
        <w:fldChar w:fldCharType="end"/>
      </w:r>
      <w:r>
        <w:rPr>
          <w:rFonts w:ascii="PF Din Text Pro" w:hAnsi="PF Din Text Pro"/>
          <w:sz w:val="22"/>
          <w:szCs w:val="20"/>
        </w:rPr>
        <w:t>: Prijedlog koncepta za</w:t>
      </w:r>
      <w:r>
        <w:rPr>
          <w:rFonts w:ascii="Calibri" w:hAnsi="Calibri" w:cs="Calibri"/>
          <w:sz w:val="22"/>
          <w:szCs w:val="20"/>
        </w:rPr>
        <w:t>š</w:t>
      </w:r>
      <w:r>
        <w:rPr>
          <w:rFonts w:ascii="PF Din Text Pro" w:hAnsi="PF Din Text Pro"/>
          <w:sz w:val="22"/>
          <w:szCs w:val="20"/>
        </w:rPr>
        <w:t>tite prirode na nivou unsko-sanskog kantona sa kategorizacijom</w:t>
      </w:r>
      <w:r>
        <w:rPr>
          <w:rFonts w:ascii="PF Din Text Pro" w:hAnsi="PF Din Text Pro"/>
          <w:sz w:val="22"/>
          <w:szCs w:val="20"/>
          <w:vertAlign w:val="superscript"/>
        </w:rPr>
        <w:footnoteReference w:id="24"/>
      </w:r>
      <w:bookmarkEnd w:id="184"/>
    </w:p>
    <w:tbl>
      <w:tblPr>
        <w:tblStyle w:val="Reetkatablice"/>
        <w:tblW w:w="0" w:type="auto"/>
        <w:tblLook w:val="04A0" w:firstRow="1" w:lastRow="0" w:firstColumn="1" w:lastColumn="0" w:noHBand="0" w:noVBand="1"/>
      </w:tblPr>
      <w:tblGrid>
        <w:gridCol w:w="1696"/>
        <w:gridCol w:w="2410"/>
        <w:gridCol w:w="5244"/>
      </w:tblGrid>
      <w:tr w:rsidR="00921F70" w14:paraId="37016DDF" w14:textId="77777777">
        <w:tc>
          <w:tcPr>
            <w:tcW w:w="1696" w:type="dxa"/>
          </w:tcPr>
          <w:p w14:paraId="08A2B44D"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Nivo za</w:t>
            </w:r>
            <w:r>
              <w:rPr>
                <w:rFonts w:ascii="Calibri" w:hAnsi="Calibri" w:cs="Calibri"/>
                <w:sz w:val="20"/>
                <w:szCs w:val="20"/>
                <w:lang w:val="pl-PL"/>
              </w:rPr>
              <w:t>š</w:t>
            </w:r>
            <w:r>
              <w:rPr>
                <w:rFonts w:ascii="PF Din Text Pro" w:hAnsi="PF Din Text Pro"/>
                <w:sz w:val="20"/>
                <w:szCs w:val="20"/>
                <w:lang w:val="pl-PL"/>
              </w:rPr>
              <w:t xml:space="preserve">tite </w:t>
            </w:r>
          </w:p>
        </w:tc>
        <w:tc>
          <w:tcPr>
            <w:tcW w:w="2410" w:type="dxa"/>
          </w:tcPr>
          <w:p w14:paraId="64EB9E39"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Kategorija za</w:t>
            </w:r>
            <w:r>
              <w:rPr>
                <w:rFonts w:ascii="Calibri" w:hAnsi="Calibri" w:cs="Calibri"/>
                <w:sz w:val="20"/>
                <w:szCs w:val="20"/>
                <w:lang w:val="pl-PL"/>
              </w:rPr>
              <w:t>š</w:t>
            </w:r>
            <w:r>
              <w:rPr>
                <w:rFonts w:ascii="PF Din Text Pro" w:hAnsi="PF Din Text Pro"/>
                <w:sz w:val="20"/>
                <w:szCs w:val="20"/>
                <w:lang w:val="pl-PL"/>
              </w:rPr>
              <w:t>tite (IUCN)</w:t>
            </w:r>
          </w:p>
        </w:tc>
        <w:tc>
          <w:tcPr>
            <w:tcW w:w="5244" w:type="dxa"/>
          </w:tcPr>
          <w:p w14:paraId="3E21F003"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Naziv i kategorija za</w:t>
            </w:r>
            <w:r>
              <w:rPr>
                <w:rFonts w:ascii="Calibri" w:hAnsi="Calibri" w:cs="Calibri"/>
                <w:sz w:val="20"/>
                <w:szCs w:val="20"/>
                <w:lang w:val="pl-PL"/>
              </w:rPr>
              <w:t>š</w:t>
            </w:r>
            <w:r>
              <w:rPr>
                <w:rFonts w:ascii="PF Din Text Pro" w:hAnsi="PF Din Text Pro"/>
                <w:sz w:val="20"/>
                <w:szCs w:val="20"/>
                <w:lang w:val="pl-PL"/>
              </w:rPr>
              <w:t>tite (IUCN)</w:t>
            </w:r>
          </w:p>
        </w:tc>
      </w:tr>
      <w:tr w:rsidR="00921F70" w14:paraId="2CD4BC72" w14:textId="77777777">
        <w:tc>
          <w:tcPr>
            <w:tcW w:w="1696" w:type="dxa"/>
            <w:vMerge w:val="restart"/>
            <w:vAlign w:val="center"/>
          </w:tcPr>
          <w:p w14:paraId="4CE0C220" w14:textId="77777777" w:rsidR="00921F70" w:rsidRDefault="00C730DA">
            <w:pPr>
              <w:spacing w:after="0" w:line="240" w:lineRule="auto"/>
              <w:jc w:val="left"/>
              <w:rPr>
                <w:rFonts w:ascii="PF Din Text Pro" w:hAnsi="PF Din Text Pro"/>
                <w:sz w:val="20"/>
                <w:szCs w:val="20"/>
                <w:lang w:val="pl-PL"/>
              </w:rPr>
            </w:pPr>
            <w:r>
              <w:rPr>
                <w:rFonts w:ascii="PF Din Text Pro" w:hAnsi="PF Din Text Pro"/>
                <w:sz w:val="20"/>
                <w:szCs w:val="20"/>
                <w:lang w:val="pl-PL"/>
              </w:rPr>
              <w:t>Zona stroge za</w:t>
            </w:r>
            <w:r>
              <w:rPr>
                <w:rFonts w:ascii="Calibri" w:hAnsi="Calibri" w:cs="Calibri"/>
                <w:sz w:val="20"/>
                <w:szCs w:val="20"/>
                <w:lang w:val="pl-PL"/>
              </w:rPr>
              <w:t>š</w:t>
            </w:r>
            <w:r>
              <w:rPr>
                <w:rFonts w:ascii="PF Din Text Pro" w:hAnsi="PF Din Text Pro"/>
                <w:sz w:val="20"/>
                <w:szCs w:val="20"/>
                <w:lang w:val="pl-PL"/>
              </w:rPr>
              <w:t>tite</w:t>
            </w:r>
          </w:p>
        </w:tc>
        <w:tc>
          <w:tcPr>
            <w:tcW w:w="2410" w:type="dxa"/>
            <w:vMerge w:val="restart"/>
          </w:tcPr>
          <w:p w14:paraId="658435B7"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Ia: Strogi rezervat Prirode</w:t>
            </w:r>
          </w:p>
          <w:p w14:paraId="1C0DA37F"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Ib: Podru</w:t>
            </w:r>
            <w:r>
              <w:rPr>
                <w:rFonts w:ascii="Calibri" w:hAnsi="Calibri" w:cs="Calibri"/>
                <w:sz w:val="20"/>
                <w:szCs w:val="20"/>
                <w:lang w:val="pl-PL"/>
              </w:rPr>
              <w:t>č</w:t>
            </w:r>
            <w:r>
              <w:rPr>
                <w:rFonts w:ascii="PF Din Text Pro" w:hAnsi="PF Din Text Pro"/>
                <w:sz w:val="20"/>
                <w:szCs w:val="20"/>
                <w:lang w:val="pl-PL"/>
              </w:rPr>
              <w:t>je divljine</w:t>
            </w:r>
          </w:p>
          <w:p w14:paraId="5245F5D5"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II: Nacionalni park</w:t>
            </w:r>
          </w:p>
        </w:tc>
        <w:tc>
          <w:tcPr>
            <w:tcW w:w="5244" w:type="dxa"/>
          </w:tcPr>
          <w:p w14:paraId="60F4DD25" w14:textId="77777777" w:rsidR="00921F70" w:rsidRDefault="00C730DA">
            <w:pPr>
              <w:spacing w:after="0" w:line="240" w:lineRule="auto"/>
              <w:rPr>
                <w:rFonts w:ascii="PF Din Text Pro" w:hAnsi="PF Din Text Pro"/>
                <w:i/>
                <w:iCs/>
                <w:sz w:val="20"/>
                <w:szCs w:val="20"/>
                <w:lang w:val="pl-PL"/>
              </w:rPr>
            </w:pPr>
            <w:r>
              <w:rPr>
                <w:rFonts w:ascii="PF Din Text Pro" w:hAnsi="PF Din Text Pro"/>
                <w:i/>
                <w:iCs/>
                <w:sz w:val="20"/>
                <w:szCs w:val="20"/>
                <w:lang w:val="pl-PL"/>
              </w:rPr>
              <w:t>Podru</w:t>
            </w:r>
            <w:r>
              <w:rPr>
                <w:rFonts w:ascii="Calibri" w:hAnsi="Calibri" w:cs="Calibri"/>
                <w:i/>
                <w:iCs/>
                <w:sz w:val="20"/>
                <w:szCs w:val="20"/>
                <w:lang w:val="pl-PL"/>
              </w:rPr>
              <w:t>č</w:t>
            </w:r>
            <w:r>
              <w:rPr>
                <w:rFonts w:ascii="PF Din Text Pro" w:hAnsi="PF Din Text Pro"/>
                <w:i/>
                <w:iCs/>
                <w:sz w:val="20"/>
                <w:szCs w:val="20"/>
                <w:lang w:val="pl-PL"/>
              </w:rPr>
              <w:t>ja od zna</w:t>
            </w:r>
            <w:r>
              <w:rPr>
                <w:rFonts w:ascii="Calibri" w:hAnsi="Calibri" w:cs="Calibri"/>
                <w:i/>
                <w:iCs/>
                <w:sz w:val="20"/>
                <w:szCs w:val="20"/>
                <w:lang w:val="pl-PL"/>
              </w:rPr>
              <w:t>č</w:t>
            </w:r>
            <w:r>
              <w:rPr>
                <w:rFonts w:ascii="PF Din Text Pro" w:hAnsi="PF Din Text Pro"/>
                <w:i/>
                <w:iCs/>
                <w:sz w:val="20"/>
                <w:szCs w:val="20"/>
                <w:lang w:val="pl-PL"/>
              </w:rPr>
              <w:t>aja za Federaciju BiH:</w:t>
            </w:r>
          </w:p>
        </w:tc>
      </w:tr>
      <w:tr w:rsidR="00921F70" w14:paraId="2A850AE0" w14:textId="77777777">
        <w:tc>
          <w:tcPr>
            <w:tcW w:w="1696" w:type="dxa"/>
            <w:vMerge/>
          </w:tcPr>
          <w:p w14:paraId="784E1962" w14:textId="77777777" w:rsidR="00921F70" w:rsidRDefault="00921F70">
            <w:pPr>
              <w:spacing w:after="0" w:line="240" w:lineRule="auto"/>
              <w:rPr>
                <w:rFonts w:ascii="PF Din Text Pro" w:hAnsi="PF Din Text Pro"/>
                <w:sz w:val="20"/>
                <w:szCs w:val="20"/>
                <w:lang w:val="pl-PL"/>
              </w:rPr>
            </w:pPr>
          </w:p>
        </w:tc>
        <w:tc>
          <w:tcPr>
            <w:tcW w:w="2410" w:type="dxa"/>
            <w:vMerge/>
          </w:tcPr>
          <w:p w14:paraId="6730B8BD" w14:textId="77777777" w:rsidR="00921F70" w:rsidRDefault="00921F70">
            <w:pPr>
              <w:spacing w:after="0" w:line="240" w:lineRule="auto"/>
              <w:rPr>
                <w:rFonts w:ascii="PF Din Text Pro" w:hAnsi="PF Din Text Pro"/>
                <w:sz w:val="20"/>
                <w:szCs w:val="20"/>
                <w:lang w:val="pl-PL"/>
              </w:rPr>
            </w:pPr>
          </w:p>
        </w:tc>
        <w:tc>
          <w:tcPr>
            <w:tcW w:w="5244" w:type="dxa"/>
          </w:tcPr>
          <w:p w14:paraId="532C197A"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 xml:space="preserve">1. Nacionalni park </w:t>
            </w:r>
            <w:r>
              <w:rPr>
                <w:rFonts w:ascii="Courier New" w:hAnsi="Courier New" w:cs="Courier New"/>
                <w:sz w:val="20"/>
                <w:szCs w:val="20"/>
                <w:lang w:val="pl-PL"/>
              </w:rPr>
              <w:t>”</w:t>
            </w:r>
            <w:r>
              <w:rPr>
                <w:rFonts w:ascii="PF Din Text Pro" w:hAnsi="PF Din Text Pro"/>
                <w:sz w:val="20"/>
                <w:szCs w:val="20"/>
                <w:lang w:val="pl-PL"/>
              </w:rPr>
              <w:t>Una</w:t>
            </w:r>
            <w:r>
              <w:rPr>
                <w:rFonts w:ascii="Courier New" w:hAnsi="Courier New" w:cs="Courier New"/>
                <w:sz w:val="20"/>
                <w:szCs w:val="20"/>
                <w:lang w:val="pl-PL"/>
              </w:rPr>
              <w:t>”</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 xml:space="preserve">tite II </w:t>
            </w:r>
          </w:p>
          <w:p w14:paraId="5DDA4FF6"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2. Planina Grme</w:t>
            </w:r>
            <w:r>
              <w:rPr>
                <w:rFonts w:ascii="Calibri" w:hAnsi="Calibri" w:cs="Calibri"/>
                <w:sz w:val="20"/>
                <w:szCs w:val="20"/>
                <w:lang w:val="pl-PL"/>
              </w:rPr>
              <w:t>č</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 xml:space="preserve">tite Ia-II </w:t>
            </w:r>
          </w:p>
          <w:p w14:paraId="1B3A66C3"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3. Planina Plje</w:t>
            </w:r>
            <w:r>
              <w:rPr>
                <w:rFonts w:ascii="Calibri" w:hAnsi="Calibri" w:cs="Calibri"/>
                <w:sz w:val="20"/>
                <w:szCs w:val="20"/>
                <w:lang w:val="pl-PL"/>
              </w:rPr>
              <w:t>š</w:t>
            </w:r>
            <w:r>
              <w:rPr>
                <w:rFonts w:ascii="PF Din Text Pro" w:hAnsi="PF Din Text Pro"/>
                <w:sz w:val="20"/>
                <w:szCs w:val="20"/>
                <w:lang w:val="pl-PL"/>
              </w:rPr>
              <w:t>evica - kategorija za</w:t>
            </w:r>
            <w:r>
              <w:rPr>
                <w:rFonts w:ascii="Calibri" w:hAnsi="Calibri" w:cs="Calibri"/>
                <w:sz w:val="20"/>
                <w:szCs w:val="20"/>
                <w:lang w:val="pl-PL"/>
              </w:rPr>
              <w:t>š</w:t>
            </w:r>
            <w:r>
              <w:rPr>
                <w:rFonts w:ascii="PF Din Text Pro" w:hAnsi="PF Din Text Pro"/>
                <w:sz w:val="20"/>
                <w:szCs w:val="20"/>
                <w:lang w:val="pl-PL"/>
              </w:rPr>
              <w:t>tite Ia-II</w:t>
            </w:r>
          </w:p>
        </w:tc>
      </w:tr>
      <w:tr w:rsidR="00921F70" w14:paraId="1B152E74" w14:textId="77777777">
        <w:tc>
          <w:tcPr>
            <w:tcW w:w="1696" w:type="dxa"/>
            <w:vMerge/>
          </w:tcPr>
          <w:p w14:paraId="4CFF0A84" w14:textId="77777777" w:rsidR="00921F70" w:rsidRDefault="00921F70">
            <w:pPr>
              <w:spacing w:after="0" w:line="240" w:lineRule="auto"/>
              <w:rPr>
                <w:rFonts w:ascii="PF Din Text Pro" w:hAnsi="PF Din Text Pro"/>
                <w:sz w:val="20"/>
                <w:szCs w:val="20"/>
                <w:lang w:val="pl-PL"/>
              </w:rPr>
            </w:pPr>
          </w:p>
        </w:tc>
        <w:tc>
          <w:tcPr>
            <w:tcW w:w="2410" w:type="dxa"/>
            <w:vMerge w:val="restart"/>
          </w:tcPr>
          <w:p w14:paraId="6F434D4E"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III: Spomenik prirode i prirodnih pojava</w:t>
            </w:r>
          </w:p>
        </w:tc>
        <w:tc>
          <w:tcPr>
            <w:tcW w:w="5244" w:type="dxa"/>
          </w:tcPr>
          <w:p w14:paraId="03F9A3FF" w14:textId="77777777" w:rsidR="00921F70" w:rsidRDefault="00C730DA">
            <w:pPr>
              <w:spacing w:after="0" w:line="240" w:lineRule="auto"/>
              <w:rPr>
                <w:rFonts w:ascii="PF Din Text Pro" w:hAnsi="PF Din Text Pro"/>
                <w:i/>
                <w:iCs/>
                <w:sz w:val="20"/>
                <w:szCs w:val="20"/>
                <w:lang w:val="pl-PL"/>
              </w:rPr>
            </w:pPr>
            <w:r>
              <w:rPr>
                <w:rFonts w:ascii="PF Din Text Pro" w:hAnsi="PF Din Text Pro"/>
                <w:i/>
                <w:iCs/>
                <w:sz w:val="20"/>
                <w:szCs w:val="20"/>
                <w:lang w:val="pl-PL"/>
              </w:rPr>
              <w:t>Podru</w:t>
            </w:r>
            <w:r>
              <w:rPr>
                <w:rFonts w:ascii="Calibri" w:hAnsi="Calibri" w:cs="Calibri"/>
                <w:i/>
                <w:iCs/>
                <w:sz w:val="20"/>
                <w:szCs w:val="20"/>
                <w:lang w:val="pl-PL"/>
              </w:rPr>
              <w:t>č</w:t>
            </w:r>
            <w:r>
              <w:rPr>
                <w:rFonts w:ascii="PF Din Text Pro" w:hAnsi="PF Din Text Pro"/>
                <w:i/>
                <w:iCs/>
                <w:sz w:val="20"/>
                <w:szCs w:val="20"/>
                <w:lang w:val="pl-PL"/>
              </w:rPr>
              <w:t>ja od zna</w:t>
            </w:r>
            <w:r>
              <w:rPr>
                <w:rFonts w:ascii="Calibri" w:hAnsi="Calibri" w:cs="Calibri"/>
                <w:i/>
                <w:iCs/>
                <w:sz w:val="20"/>
                <w:szCs w:val="20"/>
                <w:lang w:val="pl-PL"/>
              </w:rPr>
              <w:t>č</w:t>
            </w:r>
            <w:r>
              <w:rPr>
                <w:rFonts w:ascii="PF Din Text Pro" w:hAnsi="PF Din Text Pro"/>
                <w:i/>
                <w:iCs/>
                <w:sz w:val="20"/>
                <w:szCs w:val="20"/>
                <w:lang w:val="pl-PL"/>
              </w:rPr>
              <w:t>aja za Unsko- sanski Kanton:</w:t>
            </w:r>
          </w:p>
        </w:tc>
      </w:tr>
      <w:tr w:rsidR="00921F70" w14:paraId="460A0874" w14:textId="77777777">
        <w:tc>
          <w:tcPr>
            <w:tcW w:w="1696" w:type="dxa"/>
            <w:vMerge/>
          </w:tcPr>
          <w:p w14:paraId="16A3D031" w14:textId="77777777" w:rsidR="00921F70" w:rsidRDefault="00921F70">
            <w:pPr>
              <w:spacing w:after="0" w:line="240" w:lineRule="auto"/>
              <w:rPr>
                <w:rFonts w:ascii="PF Din Text Pro" w:hAnsi="PF Din Text Pro"/>
                <w:sz w:val="20"/>
                <w:szCs w:val="20"/>
                <w:lang w:val="pl-PL"/>
              </w:rPr>
            </w:pPr>
          </w:p>
        </w:tc>
        <w:tc>
          <w:tcPr>
            <w:tcW w:w="2410" w:type="dxa"/>
            <w:vMerge/>
          </w:tcPr>
          <w:p w14:paraId="2576962F" w14:textId="77777777" w:rsidR="00921F70" w:rsidRDefault="00921F70">
            <w:pPr>
              <w:spacing w:after="0" w:line="240" w:lineRule="auto"/>
              <w:rPr>
                <w:rFonts w:ascii="PF Din Text Pro" w:hAnsi="PF Din Text Pro"/>
                <w:sz w:val="20"/>
                <w:szCs w:val="20"/>
                <w:lang w:val="pl-PL"/>
              </w:rPr>
            </w:pPr>
          </w:p>
        </w:tc>
        <w:tc>
          <w:tcPr>
            <w:tcW w:w="5244" w:type="dxa"/>
          </w:tcPr>
          <w:p w14:paraId="516C4D42" w14:textId="77777777" w:rsidR="00921F70" w:rsidRDefault="00C730DA">
            <w:pPr>
              <w:spacing w:after="0" w:line="240" w:lineRule="auto"/>
              <w:rPr>
                <w:rFonts w:ascii="PF Din Text Pro" w:hAnsi="PF Din Text Pro"/>
                <w:b/>
                <w:sz w:val="20"/>
                <w:szCs w:val="20"/>
                <w:lang w:val="pl-PL"/>
              </w:rPr>
            </w:pPr>
            <w:bookmarkStart w:id="185" w:name="_Toc202785744"/>
            <w:r>
              <w:rPr>
                <w:rFonts w:ascii="PF Din Text Pro" w:hAnsi="PF Din Text Pro"/>
                <w:sz w:val="20"/>
                <w:szCs w:val="20"/>
                <w:lang w:val="pl-PL"/>
              </w:rPr>
              <w:t>Izvor rijeke Sanice, Klju</w:t>
            </w:r>
            <w:r>
              <w:rPr>
                <w:rFonts w:ascii="Calibri" w:hAnsi="Calibri" w:cs="Calibri"/>
                <w:sz w:val="20"/>
                <w:szCs w:val="20"/>
                <w:lang w:val="pl-PL"/>
              </w:rPr>
              <w:t>č</w:t>
            </w:r>
            <w:r>
              <w:rPr>
                <w:rFonts w:ascii="PF Din Text Pro" w:hAnsi="PF Din Text Pro"/>
                <w:sz w:val="20"/>
                <w:szCs w:val="20"/>
                <w:lang w:val="pl-PL"/>
              </w:rPr>
              <w:t>- kategorija za</w:t>
            </w:r>
            <w:r>
              <w:rPr>
                <w:rFonts w:ascii="Calibri" w:hAnsi="Calibri" w:cs="Calibri"/>
                <w:sz w:val="20"/>
                <w:szCs w:val="20"/>
                <w:lang w:val="pl-PL"/>
              </w:rPr>
              <w:t>š</w:t>
            </w:r>
            <w:r>
              <w:rPr>
                <w:rFonts w:ascii="PF Din Text Pro" w:hAnsi="PF Din Text Pro"/>
                <w:sz w:val="20"/>
                <w:szCs w:val="20"/>
                <w:lang w:val="pl-PL"/>
              </w:rPr>
              <w:t>tite III</w:t>
            </w:r>
            <w:bookmarkEnd w:id="185"/>
            <w:r>
              <w:rPr>
                <w:rFonts w:ascii="PF Din Text Pro" w:hAnsi="PF Din Text Pro"/>
                <w:sz w:val="20"/>
                <w:szCs w:val="20"/>
                <w:lang w:val="pl-PL"/>
              </w:rPr>
              <w:t xml:space="preserve"> </w:t>
            </w:r>
          </w:p>
          <w:p w14:paraId="42DCC20E" w14:textId="77777777" w:rsidR="00921F70" w:rsidRDefault="00C730DA">
            <w:pPr>
              <w:spacing w:after="0" w:line="240" w:lineRule="auto"/>
              <w:rPr>
                <w:rFonts w:ascii="PF Din Text Pro" w:hAnsi="PF Din Text Pro"/>
                <w:b/>
                <w:sz w:val="20"/>
                <w:szCs w:val="20"/>
                <w:lang w:val="pl-PL"/>
              </w:rPr>
            </w:pPr>
            <w:bookmarkStart w:id="186" w:name="_Toc202785745"/>
            <w:r>
              <w:rPr>
                <w:rFonts w:ascii="PF Din Text Pro" w:hAnsi="PF Din Text Pro"/>
                <w:sz w:val="20"/>
                <w:szCs w:val="20"/>
                <w:lang w:val="pl-PL"/>
              </w:rPr>
              <w:t>Majki</w:t>
            </w:r>
            <w:r>
              <w:rPr>
                <w:rFonts w:ascii="Calibri" w:hAnsi="Calibri" w:cs="Calibri"/>
                <w:sz w:val="20"/>
                <w:szCs w:val="20"/>
                <w:lang w:val="pl-PL"/>
              </w:rPr>
              <w:t>ć</w:t>
            </w:r>
            <w:r>
              <w:rPr>
                <w:rFonts w:ascii="PF Din Text Pro" w:hAnsi="PF Din Text Pro"/>
                <w:sz w:val="20"/>
                <w:szCs w:val="20"/>
                <w:lang w:val="pl-PL"/>
              </w:rPr>
              <w:t>a pe</w:t>
            </w:r>
            <w:r>
              <w:rPr>
                <w:rFonts w:ascii="Calibri" w:hAnsi="Calibri" w:cs="Calibri"/>
                <w:sz w:val="20"/>
                <w:szCs w:val="20"/>
                <w:lang w:val="pl-PL"/>
              </w:rPr>
              <w:t>ć</w:t>
            </w:r>
            <w:r>
              <w:rPr>
                <w:rFonts w:ascii="PF Din Text Pro" w:hAnsi="PF Din Text Pro"/>
                <w:sz w:val="20"/>
                <w:szCs w:val="20"/>
                <w:lang w:val="pl-PL"/>
              </w:rPr>
              <w:t>ina, Klju</w:t>
            </w:r>
            <w:r>
              <w:rPr>
                <w:rFonts w:ascii="Calibri" w:hAnsi="Calibri" w:cs="Calibri"/>
                <w:sz w:val="20"/>
                <w:szCs w:val="20"/>
                <w:lang w:val="pl-PL"/>
              </w:rPr>
              <w:t>č</w:t>
            </w:r>
            <w:r>
              <w:rPr>
                <w:rFonts w:ascii="PF Din Text Pro" w:hAnsi="PF Din Text Pro"/>
                <w:sz w:val="20"/>
                <w:szCs w:val="20"/>
                <w:lang w:val="pl-PL"/>
              </w:rPr>
              <w:t>- kategorija za</w:t>
            </w:r>
            <w:r>
              <w:rPr>
                <w:rFonts w:ascii="Calibri" w:hAnsi="Calibri" w:cs="Calibri"/>
                <w:sz w:val="20"/>
                <w:szCs w:val="20"/>
                <w:lang w:val="pl-PL"/>
              </w:rPr>
              <w:t>š</w:t>
            </w:r>
            <w:r>
              <w:rPr>
                <w:rFonts w:ascii="PF Din Text Pro" w:hAnsi="PF Din Text Pro"/>
                <w:sz w:val="20"/>
                <w:szCs w:val="20"/>
                <w:lang w:val="pl-PL"/>
              </w:rPr>
              <w:t>tite III</w:t>
            </w:r>
            <w:bookmarkEnd w:id="186"/>
            <w:r>
              <w:rPr>
                <w:rFonts w:ascii="PF Din Text Pro" w:hAnsi="PF Din Text Pro"/>
                <w:sz w:val="20"/>
                <w:szCs w:val="20"/>
                <w:lang w:val="pl-PL"/>
              </w:rPr>
              <w:t xml:space="preserve"> </w:t>
            </w:r>
          </w:p>
          <w:p w14:paraId="2A0D6E33" w14:textId="77777777" w:rsidR="00921F70" w:rsidRDefault="00C730DA">
            <w:pPr>
              <w:spacing w:after="0" w:line="240" w:lineRule="auto"/>
              <w:rPr>
                <w:rFonts w:ascii="PF Din Text Pro" w:hAnsi="PF Din Text Pro"/>
                <w:b/>
                <w:sz w:val="20"/>
                <w:szCs w:val="20"/>
                <w:lang w:val="pl-PL"/>
              </w:rPr>
            </w:pPr>
            <w:bookmarkStart w:id="187" w:name="_Toc202785746"/>
            <w:r>
              <w:rPr>
                <w:rFonts w:ascii="PF Din Text Pro" w:hAnsi="PF Din Text Pro"/>
                <w:sz w:val="20"/>
                <w:szCs w:val="20"/>
                <w:lang w:val="pl-PL"/>
              </w:rPr>
              <w:lastRenderedPageBreak/>
              <w:t>Hrustova</w:t>
            </w:r>
            <w:r>
              <w:rPr>
                <w:rFonts w:ascii="Calibri" w:hAnsi="Calibri" w:cs="Calibri"/>
                <w:sz w:val="20"/>
                <w:szCs w:val="20"/>
                <w:lang w:val="pl-PL"/>
              </w:rPr>
              <w:t>č</w:t>
            </w:r>
            <w:r>
              <w:rPr>
                <w:rFonts w:ascii="PF Din Text Pro" w:hAnsi="PF Din Text Pro"/>
                <w:sz w:val="20"/>
                <w:szCs w:val="20"/>
                <w:lang w:val="pl-PL"/>
              </w:rPr>
              <w:t>ka pe</w:t>
            </w:r>
            <w:r>
              <w:rPr>
                <w:rFonts w:ascii="Calibri" w:hAnsi="Calibri" w:cs="Calibri"/>
                <w:sz w:val="20"/>
                <w:szCs w:val="20"/>
                <w:lang w:val="pl-PL"/>
              </w:rPr>
              <w:t>ć</w:t>
            </w:r>
            <w:r>
              <w:rPr>
                <w:rFonts w:ascii="PF Din Text Pro" w:hAnsi="PF Din Text Pro"/>
                <w:sz w:val="20"/>
                <w:szCs w:val="20"/>
                <w:lang w:val="pl-PL"/>
              </w:rPr>
              <w:t>ina, Sanski Most - kategorija za</w:t>
            </w:r>
            <w:r>
              <w:rPr>
                <w:rFonts w:ascii="Calibri" w:hAnsi="Calibri" w:cs="Calibri"/>
                <w:sz w:val="20"/>
                <w:szCs w:val="20"/>
                <w:lang w:val="pl-PL"/>
              </w:rPr>
              <w:t>š</w:t>
            </w:r>
            <w:r>
              <w:rPr>
                <w:rFonts w:ascii="PF Din Text Pro" w:hAnsi="PF Din Text Pro"/>
                <w:sz w:val="20"/>
                <w:szCs w:val="20"/>
                <w:lang w:val="pl-PL"/>
              </w:rPr>
              <w:t>tite III</w:t>
            </w:r>
            <w:bookmarkEnd w:id="187"/>
            <w:r>
              <w:rPr>
                <w:rFonts w:ascii="PF Din Text Pro" w:hAnsi="PF Din Text Pro"/>
                <w:sz w:val="20"/>
                <w:szCs w:val="20"/>
                <w:lang w:val="pl-PL"/>
              </w:rPr>
              <w:t xml:space="preserve"> </w:t>
            </w:r>
          </w:p>
          <w:p w14:paraId="60496F92" w14:textId="77777777" w:rsidR="00921F70" w:rsidRDefault="00C730DA">
            <w:pPr>
              <w:spacing w:after="0" w:line="240" w:lineRule="auto"/>
              <w:rPr>
                <w:rFonts w:ascii="PF Din Text Pro" w:hAnsi="PF Din Text Pro"/>
                <w:b/>
                <w:sz w:val="20"/>
                <w:szCs w:val="20"/>
                <w:lang w:val="pl-PL"/>
              </w:rPr>
            </w:pPr>
            <w:bookmarkStart w:id="188" w:name="_Toc202785747"/>
            <w:r>
              <w:rPr>
                <w:rFonts w:ascii="PF Din Text Pro" w:hAnsi="PF Din Text Pro"/>
                <w:sz w:val="20"/>
                <w:szCs w:val="20"/>
                <w:lang w:val="pl-PL"/>
              </w:rPr>
              <w:t>Izvor rijeke Dabar, Sanski Most - kategorija za</w:t>
            </w:r>
            <w:r>
              <w:rPr>
                <w:rFonts w:ascii="Calibri" w:hAnsi="Calibri" w:cs="Calibri"/>
                <w:sz w:val="20"/>
                <w:szCs w:val="20"/>
                <w:lang w:val="pl-PL"/>
              </w:rPr>
              <w:t>š</w:t>
            </w:r>
            <w:r>
              <w:rPr>
                <w:rFonts w:ascii="PF Din Text Pro" w:hAnsi="PF Din Text Pro"/>
                <w:sz w:val="20"/>
                <w:szCs w:val="20"/>
                <w:lang w:val="pl-PL"/>
              </w:rPr>
              <w:t>tite III</w:t>
            </w:r>
            <w:bookmarkEnd w:id="188"/>
            <w:r>
              <w:rPr>
                <w:rFonts w:ascii="PF Din Text Pro" w:hAnsi="PF Din Text Pro"/>
                <w:sz w:val="20"/>
                <w:szCs w:val="20"/>
                <w:lang w:val="pl-PL"/>
              </w:rPr>
              <w:t xml:space="preserve"> </w:t>
            </w:r>
          </w:p>
          <w:p w14:paraId="7C4A1418" w14:textId="77777777" w:rsidR="00921F70" w:rsidRDefault="00C730DA">
            <w:pPr>
              <w:spacing w:after="0" w:line="240" w:lineRule="auto"/>
              <w:rPr>
                <w:rFonts w:ascii="PF Din Text Pro" w:hAnsi="PF Din Text Pro"/>
                <w:b/>
                <w:sz w:val="20"/>
                <w:szCs w:val="20"/>
                <w:lang w:val="pl-PL"/>
              </w:rPr>
            </w:pPr>
            <w:bookmarkStart w:id="189" w:name="_Toc202785748"/>
            <w:r>
              <w:rPr>
                <w:rFonts w:ascii="PF Din Text Pro" w:hAnsi="PF Din Text Pro"/>
                <w:sz w:val="20"/>
                <w:szCs w:val="20"/>
                <w:lang w:val="pl-PL"/>
              </w:rPr>
              <w:t>Dabarska pe</w:t>
            </w:r>
            <w:r>
              <w:rPr>
                <w:rFonts w:ascii="Calibri" w:hAnsi="Calibri" w:cs="Calibri"/>
                <w:sz w:val="20"/>
                <w:szCs w:val="20"/>
                <w:lang w:val="pl-PL"/>
              </w:rPr>
              <w:t>ć</w:t>
            </w:r>
            <w:r>
              <w:rPr>
                <w:rFonts w:ascii="PF Din Text Pro" w:hAnsi="PF Din Text Pro"/>
                <w:sz w:val="20"/>
                <w:szCs w:val="20"/>
                <w:lang w:val="pl-PL"/>
              </w:rPr>
              <w:t>ina, Sanski Most - kategorija za</w:t>
            </w:r>
            <w:r>
              <w:rPr>
                <w:rFonts w:ascii="Calibri" w:hAnsi="Calibri" w:cs="Calibri"/>
                <w:sz w:val="20"/>
                <w:szCs w:val="20"/>
                <w:lang w:val="pl-PL"/>
              </w:rPr>
              <w:t>š</w:t>
            </w:r>
            <w:r>
              <w:rPr>
                <w:rFonts w:ascii="PF Din Text Pro" w:hAnsi="PF Din Text Pro"/>
                <w:sz w:val="20"/>
                <w:szCs w:val="20"/>
                <w:lang w:val="pl-PL"/>
              </w:rPr>
              <w:t>tite III</w:t>
            </w:r>
            <w:bookmarkEnd w:id="189"/>
            <w:r>
              <w:rPr>
                <w:rFonts w:ascii="PF Din Text Pro" w:hAnsi="PF Din Text Pro"/>
                <w:sz w:val="20"/>
                <w:szCs w:val="20"/>
                <w:lang w:val="pl-PL"/>
              </w:rPr>
              <w:t xml:space="preserve"> </w:t>
            </w:r>
          </w:p>
          <w:p w14:paraId="40F1D7AD" w14:textId="77777777" w:rsidR="00921F70" w:rsidRDefault="00C730DA">
            <w:pPr>
              <w:spacing w:after="0" w:line="240" w:lineRule="auto"/>
              <w:rPr>
                <w:rFonts w:ascii="PF Din Text Pro" w:hAnsi="PF Din Text Pro"/>
                <w:b/>
                <w:sz w:val="20"/>
                <w:szCs w:val="20"/>
                <w:lang w:val="pl-PL"/>
              </w:rPr>
            </w:pPr>
            <w:bookmarkStart w:id="190" w:name="_Toc202785749"/>
            <w:r>
              <w:rPr>
                <w:rFonts w:ascii="PF Din Text Pro" w:hAnsi="PF Din Text Pro"/>
                <w:sz w:val="20"/>
                <w:szCs w:val="20"/>
                <w:lang w:val="pl-PL"/>
              </w:rPr>
              <w:t>Vodopad Blihe, Sanski Most - kategorija za</w:t>
            </w:r>
            <w:r>
              <w:rPr>
                <w:rFonts w:ascii="Calibri" w:hAnsi="Calibri" w:cs="Calibri"/>
                <w:sz w:val="20"/>
                <w:szCs w:val="20"/>
                <w:lang w:val="pl-PL"/>
              </w:rPr>
              <w:t>š</w:t>
            </w:r>
            <w:r>
              <w:rPr>
                <w:rFonts w:ascii="PF Din Text Pro" w:hAnsi="PF Din Text Pro"/>
                <w:sz w:val="20"/>
                <w:szCs w:val="20"/>
                <w:lang w:val="pl-PL"/>
              </w:rPr>
              <w:t>tite III</w:t>
            </w:r>
            <w:bookmarkEnd w:id="190"/>
            <w:r>
              <w:rPr>
                <w:rFonts w:ascii="PF Din Text Pro" w:hAnsi="PF Din Text Pro"/>
                <w:sz w:val="20"/>
                <w:szCs w:val="20"/>
                <w:lang w:val="pl-PL"/>
              </w:rPr>
              <w:t xml:space="preserve"> </w:t>
            </w:r>
          </w:p>
          <w:p w14:paraId="18EBE489" w14:textId="77777777" w:rsidR="00921F70" w:rsidRDefault="00C730DA">
            <w:pPr>
              <w:spacing w:after="0" w:line="240" w:lineRule="auto"/>
              <w:rPr>
                <w:rFonts w:ascii="PF Din Text Pro" w:hAnsi="PF Din Text Pro"/>
                <w:b/>
                <w:sz w:val="20"/>
                <w:szCs w:val="20"/>
                <w:lang w:val="pl-PL"/>
              </w:rPr>
            </w:pPr>
            <w:bookmarkStart w:id="191" w:name="_Toc202785750"/>
            <w:r>
              <w:rPr>
                <w:rFonts w:ascii="PF Din Text Pro" w:hAnsi="PF Din Text Pro"/>
                <w:sz w:val="20"/>
                <w:szCs w:val="20"/>
                <w:lang w:val="pl-PL"/>
              </w:rPr>
              <w:t>Izvor rijeke Zdena, Sanski Most - kategorija za</w:t>
            </w:r>
            <w:r>
              <w:rPr>
                <w:rFonts w:ascii="Calibri" w:hAnsi="Calibri" w:cs="Calibri"/>
                <w:sz w:val="20"/>
                <w:szCs w:val="20"/>
                <w:lang w:val="pl-PL"/>
              </w:rPr>
              <w:t>š</w:t>
            </w:r>
            <w:r>
              <w:rPr>
                <w:rFonts w:ascii="PF Din Text Pro" w:hAnsi="PF Din Text Pro"/>
                <w:sz w:val="20"/>
                <w:szCs w:val="20"/>
                <w:lang w:val="pl-PL"/>
              </w:rPr>
              <w:t>tite III</w:t>
            </w:r>
            <w:bookmarkEnd w:id="191"/>
          </w:p>
          <w:p w14:paraId="2CAB29B2" w14:textId="77777777" w:rsidR="00921F70" w:rsidRDefault="00C730DA">
            <w:pPr>
              <w:spacing w:after="0" w:line="240" w:lineRule="auto"/>
              <w:rPr>
                <w:rFonts w:ascii="PF Din Text Pro" w:hAnsi="PF Din Text Pro"/>
                <w:b/>
                <w:sz w:val="20"/>
                <w:szCs w:val="20"/>
                <w:lang w:val="pl-PL"/>
              </w:rPr>
            </w:pPr>
            <w:bookmarkStart w:id="192" w:name="_Toc202785751"/>
            <w:r>
              <w:rPr>
                <w:rFonts w:ascii="PF Din Text Pro" w:hAnsi="PF Din Text Pro"/>
                <w:sz w:val="20"/>
                <w:szCs w:val="20"/>
                <w:lang w:val="pl-PL"/>
              </w:rPr>
              <w:t>Kor</w:t>
            </w:r>
            <w:r>
              <w:rPr>
                <w:rFonts w:ascii="Calibri" w:hAnsi="Calibri" w:cs="Calibri"/>
                <w:sz w:val="20"/>
                <w:szCs w:val="20"/>
                <w:lang w:val="pl-PL"/>
              </w:rPr>
              <w:t>č</w:t>
            </w:r>
            <w:r>
              <w:rPr>
                <w:rFonts w:ascii="PF Din Text Pro" w:hAnsi="PF Din Text Pro"/>
                <w:sz w:val="20"/>
                <w:szCs w:val="20"/>
                <w:lang w:val="pl-PL"/>
              </w:rPr>
              <w:t>anica, Sanski Most - kategorija za</w:t>
            </w:r>
            <w:r>
              <w:rPr>
                <w:rFonts w:ascii="Calibri" w:hAnsi="Calibri" w:cs="Calibri"/>
                <w:sz w:val="20"/>
                <w:szCs w:val="20"/>
                <w:lang w:val="pl-PL"/>
              </w:rPr>
              <w:t>š</w:t>
            </w:r>
            <w:r>
              <w:rPr>
                <w:rFonts w:ascii="PF Din Text Pro" w:hAnsi="PF Din Text Pro"/>
                <w:sz w:val="20"/>
                <w:szCs w:val="20"/>
                <w:lang w:val="pl-PL"/>
              </w:rPr>
              <w:t>tite III</w:t>
            </w:r>
            <w:bookmarkEnd w:id="192"/>
            <w:r>
              <w:rPr>
                <w:rFonts w:ascii="PF Din Text Pro" w:hAnsi="PF Din Text Pro"/>
                <w:sz w:val="20"/>
                <w:szCs w:val="20"/>
                <w:lang w:val="pl-PL"/>
              </w:rPr>
              <w:t xml:space="preserve"> </w:t>
            </w:r>
          </w:p>
          <w:p w14:paraId="3D6B67E8" w14:textId="77777777" w:rsidR="00921F70" w:rsidRDefault="00C730DA">
            <w:pPr>
              <w:spacing w:after="0" w:line="240" w:lineRule="auto"/>
              <w:rPr>
                <w:rFonts w:ascii="PF Din Text Pro" w:hAnsi="PF Din Text Pro"/>
                <w:b/>
                <w:sz w:val="20"/>
                <w:szCs w:val="20"/>
                <w:lang w:val="pl-PL"/>
              </w:rPr>
            </w:pPr>
            <w:bookmarkStart w:id="193" w:name="_Toc202785752"/>
            <w:r>
              <w:rPr>
                <w:rFonts w:ascii="PF Din Text Pro" w:hAnsi="PF Din Text Pro"/>
                <w:sz w:val="20"/>
                <w:szCs w:val="20"/>
                <w:lang w:val="pl-PL"/>
              </w:rPr>
              <w:t>Suvajsko Me</w:t>
            </w:r>
            <w:r>
              <w:rPr>
                <w:rFonts w:ascii="Calibri" w:hAnsi="Calibri" w:cs="Calibri"/>
                <w:sz w:val="20"/>
                <w:szCs w:val="20"/>
                <w:lang w:val="pl-PL"/>
              </w:rPr>
              <w:t>đ</w:t>
            </w:r>
            <w:r>
              <w:rPr>
                <w:rFonts w:ascii="PF Din Text Pro" w:hAnsi="PF Din Text Pro"/>
                <w:sz w:val="20"/>
                <w:szCs w:val="20"/>
                <w:lang w:val="pl-PL"/>
              </w:rPr>
              <w:t>ugorje, Bosanska Krupa - kategorija za</w:t>
            </w:r>
            <w:r>
              <w:rPr>
                <w:rFonts w:ascii="Calibri" w:hAnsi="Calibri" w:cs="Calibri"/>
                <w:sz w:val="20"/>
                <w:szCs w:val="20"/>
                <w:lang w:val="pl-PL"/>
              </w:rPr>
              <w:t>š</w:t>
            </w:r>
            <w:r>
              <w:rPr>
                <w:rFonts w:ascii="PF Din Text Pro" w:hAnsi="PF Din Text Pro"/>
                <w:sz w:val="20"/>
                <w:szCs w:val="20"/>
                <w:lang w:val="pl-PL"/>
              </w:rPr>
              <w:t>tite III</w:t>
            </w:r>
            <w:bookmarkEnd w:id="193"/>
            <w:r>
              <w:rPr>
                <w:rFonts w:ascii="PF Din Text Pro" w:hAnsi="PF Din Text Pro"/>
                <w:sz w:val="20"/>
                <w:szCs w:val="20"/>
                <w:lang w:val="pl-PL"/>
              </w:rPr>
              <w:t xml:space="preserve"> </w:t>
            </w:r>
          </w:p>
          <w:p w14:paraId="5C7E0BBE" w14:textId="77777777" w:rsidR="00921F70" w:rsidRDefault="00C730DA">
            <w:pPr>
              <w:spacing w:after="0" w:line="240" w:lineRule="auto"/>
              <w:rPr>
                <w:rFonts w:ascii="PF Din Text Pro" w:hAnsi="PF Din Text Pro"/>
                <w:b/>
                <w:sz w:val="20"/>
                <w:szCs w:val="20"/>
                <w:lang w:val="pl-PL"/>
              </w:rPr>
            </w:pPr>
            <w:bookmarkStart w:id="194" w:name="_Toc202785753"/>
            <w:r>
              <w:rPr>
                <w:rFonts w:ascii="PF Din Text Pro" w:hAnsi="PF Din Text Pro"/>
                <w:sz w:val="20"/>
                <w:szCs w:val="20"/>
                <w:lang w:val="pl-PL"/>
              </w:rPr>
              <w:t>Izvor rijeke Kru</w:t>
            </w:r>
            <w:r>
              <w:rPr>
                <w:rFonts w:ascii="Calibri" w:hAnsi="Calibri" w:cs="Calibri"/>
                <w:sz w:val="20"/>
                <w:szCs w:val="20"/>
                <w:lang w:val="pl-PL"/>
              </w:rPr>
              <w:t>š</w:t>
            </w:r>
            <w:r>
              <w:rPr>
                <w:rFonts w:ascii="PF Din Text Pro" w:hAnsi="PF Din Text Pro"/>
                <w:sz w:val="20"/>
                <w:szCs w:val="20"/>
                <w:lang w:val="pl-PL"/>
              </w:rPr>
              <w:t>nice, Bosanska Krupa- kategorija za</w:t>
            </w:r>
            <w:r>
              <w:rPr>
                <w:rFonts w:ascii="Calibri" w:hAnsi="Calibri" w:cs="Calibri"/>
                <w:sz w:val="20"/>
                <w:szCs w:val="20"/>
                <w:lang w:val="pl-PL"/>
              </w:rPr>
              <w:t>š</w:t>
            </w:r>
            <w:r>
              <w:rPr>
                <w:rFonts w:ascii="PF Din Text Pro" w:hAnsi="PF Din Text Pro"/>
                <w:sz w:val="20"/>
                <w:szCs w:val="20"/>
                <w:lang w:val="pl-PL"/>
              </w:rPr>
              <w:t>tite III</w:t>
            </w:r>
            <w:bookmarkEnd w:id="194"/>
            <w:r>
              <w:rPr>
                <w:rFonts w:ascii="PF Din Text Pro" w:hAnsi="PF Din Text Pro"/>
                <w:sz w:val="20"/>
                <w:szCs w:val="20"/>
                <w:lang w:val="pl-PL"/>
              </w:rPr>
              <w:t xml:space="preserve"> </w:t>
            </w:r>
          </w:p>
          <w:p w14:paraId="6A955768" w14:textId="77777777" w:rsidR="00921F70" w:rsidRDefault="00C730DA">
            <w:pPr>
              <w:spacing w:after="0" w:line="240" w:lineRule="auto"/>
              <w:rPr>
                <w:rFonts w:ascii="PF Din Text Pro" w:hAnsi="PF Din Text Pro"/>
                <w:b/>
                <w:sz w:val="20"/>
                <w:szCs w:val="20"/>
                <w:lang w:val="pl-PL"/>
              </w:rPr>
            </w:pPr>
            <w:bookmarkStart w:id="195" w:name="_Toc202785754"/>
            <w:r>
              <w:rPr>
                <w:rFonts w:ascii="PF Din Text Pro" w:hAnsi="PF Din Text Pro"/>
                <w:sz w:val="20"/>
                <w:szCs w:val="20"/>
                <w:lang w:val="pl-PL"/>
              </w:rPr>
              <w:t>Kru</w:t>
            </w:r>
            <w:r>
              <w:rPr>
                <w:rFonts w:ascii="Calibri" w:hAnsi="Calibri" w:cs="Calibri"/>
                <w:sz w:val="20"/>
                <w:szCs w:val="20"/>
                <w:lang w:val="pl-PL"/>
              </w:rPr>
              <w:t>š</w:t>
            </w:r>
            <w:r>
              <w:rPr>
                <w:rFonts w:ascii="PF Din Text Pro" w:hAnsi="PF Din Text Pro"/>
                <w:sz w:val="20"/>
                <w:szCs w:val="20"/>
                <w:lang w:val="pl-PL"/>
              </w:rPr>
              <w:t>ni</w:t>
            </w:r>
            <w:r>
              <w:rPr>
                <w:rFonts w:ascii="Calibri" w:hAnsi="Calibri" w:cs="Calibri"/>
                <w:sz w:val="20"/>
                <w:szCs w:val="20"/>
                <w:lang w:val="pl-PL"/>
              </w:rPr>
              <w:t>č</w:t>
            </w:r>
            <w:r>
              <w:rPr>
                <w:rFonts w:ascii="PF Din Text Pro" w:hAnsi="PF Din Text Pro"/>
                <w:sz w:val="20"/>
                <w:szCs w:val="20"/>
                <w:lang w:val="pl-PL"/>
              </w:rPr>
              <w:t>na pe</w:t>
            </w:r>
            <w:r>
              <w:rPr>
                <w:rFonts w:ascii="Calibri" w:hAnsi="Calibri" w:cs="Calibri"/>
                <w:sz w:val="20"/>
                <w:szCs w:val="20"/>
                <w:lang w:val="pl-PL"/>
              </w:rPr>
              <w:t>ć</w:t>
            </w:r>
            <w:r>
              <w:rPr>
                <w:rFonts w:ascii="PF Din Text Pro" w:hAnsi="PF Din Text Pro"/>
                <w:sz w:val="20"/>
                <w:szCs w:val="20"/>
                <w:lang w:val="pl-PL"/>
              </w:rPr>
              <w:t>ina, Bosanska Krupa- kategorija za</w:t>
            </w:r>
            <w:r>
              <w:rPr>
                <w:rFonts w:ascii="Calibri" w:hAnsi="Calibri" w:cs="Calibri"/>
                <w:sz w:val="20"/>
                <w:szCs w:val="20"/>
                <w:lang w:val="pl-PL"/>
              </w:rPr>
              <w:t>š</w:t>
            </w:r>
            <w:r>
              <w:rPr>
                <w:rFonts w:ascii="PF Din Text Pro" w:hAnsi="PF Din Text Pro"/>
                <w:sz w:val="20"/>
                <w:szCs w:val="20"/>
                <w:lang w:val="pl-PL"/>
              </w:rPr>
              <w:t>tite III</w:t>
            </w:r>
            <w:bookmarkEnd w:id="195"/>
            <w:r>
              <w:rPr>
                <w:rFonts w:ascii="PF Din Text Pro" w:hAnsi="PF Din Text Pro"/>
                <w:sz w:val="20"/>
                <w:szCs w:val="20"/>
                <w:lang w:val="pl-PL"/>
              </w:rPr>
              <w:t xml:space="preserve"> </w:t>
            </w:r>
          </w:p>
          <w:p w14:paraId="7E471362" w14:textId="77777777" w:rsidR="00921F70" w:rsidRDefault="00C730DA">
            <w:pPr>
              <w:spacing w:after="0" w:line="240" w:lineRule="auto"/>
              <w:rPr>
                <w:rFonts w:ascii="PF Din Text Pro" w:hAnsi="PF Din Text Pro"/>
                <w:b/>
                <w:sz w:val="20"/>
                <w:szCs w:val="20"/>
                <w:lang w:val="pl-PL"/>
              </w:rPr>
            </w:pPr>
            <w:bookmarkStart w:id="196" w:name="_Toc202785755"/>
            <w:r>
              <w:rPr>
                <w:rFonts w:ascii="PF Din Text Pro" w:hAnsi="PF Din Text Pro"/>
                <w:sz w:val="20"/>
                <w:szCs w:val="20"/>
                <w:lang w:val="pl-PL"/>
              </w:rPr>
              <w:t>Crno vrelo, Bosanska Krupa- kategorija za</w:t>
            </w:r>
            <w:r>
              <w:rPr>
                <w:rFonts w:ascii="Calibri" w:hAnsi="Calibri" w:cs="Calibri"/>
                <w:sz w:val="20"/>
                <w:szCs w:val="20"/>
                <w:lang w:val="pl-PL"/>
              </w:rPr>
              <w:t>š</w:t>
            </w:r>
            <w:r>
              <w:rPr>
                <w:rFonts w:ascii="PF Din Text Pro" w:hAnsi="PF Din Text Pro"/>
                <w:sz w:val="20"/>
                <w:szCs w:val="20"/>
                <w:lang w:val="pl-PL"/>
              </w:rPr>
              <w:t>tite III</w:t>
            </w:r>
            <w:bookmarkEnd w:id="196"/>
            <w:r>
              <w:rPr>
                <w:rFonts w:ascii="PF Din Text Pro" w:hAnsi="PF Din Text Pro"/>
                <w:sz w:val="20"/>
                <w:szCs w:val="20"/>
                <w:lang w:val="pl-PL"/>
              </w:rPr>
              <w:t xml:space="preserve"> </w:t>
            </w:r>
          </w:p>
          <w:p w14:paraId="07BF984E" w14:textId="77777777" w:rsidR="00921F70" w:rsidRDefault="00C730DA">
            <w:pPr>
              <w:spacing w:after="0" w:line="240" w:lineRule="auto"/>
              <w:rPr>
                <w:rFonts w:ascii="PF Din Text Pro" w:hAnsi="PF Din Text Pro"/>
                <w:b/>
                <w:sz w:val="20"/>
                <w:szCs w:val="20"/>
                <w:lang w:val="pl-PL"/>
              </w:rPr>
            </w:pPr>
            <w:bookmarkStart w:id="197" w:name="_Toc202785756"/>
            <w:r>
              <w:rPr>
                <w:rFonts w:ascii="PF Din Text Pro" w:hAnsi="PF Din Text Pro"/>
                <w:sz w:val="20"/>
                <w:szCs w:val="20"/>
                <w:lang w:val="pl-PL"/>
              </w:rPr>
              <w:t>Slapovi na Uni (Manda, Halki</w:t>
            </w:r>
            <w:r>
              <w:rPr>
                <w:rFonts w:ascii="Calibri" w:hAnsi="Calibri" w:cs="Calibri"/>
                <w:sz w:val="20"/>
                <w:szCs w:val="20"/>
                <w:lang w:val="pl-PL"/>
              </w:rPr>
              <w:t>ć</w:t>
            </w:r>
            <w:r>
              <w:rPr>
                <w:rFonts w:ascii="PF Din Text Pro" w:hAnsi="PF Din Text Pro"/>
                <w:sz w:val="20"/>
                <w:szCs w:val="20"/>
                <w:lang w:val="pl-PL"/>
              </w:rPr>
              <w:t>a i Oto</w:t>
            </w:r>
            <w:r>
              <w:rPr>
                <w:rFonts w:ascii="Calibri" w:hAnsi="Calibri" w:cs="Calibri"/>
                <w:sz w:val="20"/>
                <w:szCs w:val="20"/>
                <w:lang w:val="pl-PL"/>
              </w:rPr>
              <w:t>č</w:t>
            </w:r>
            <w:r>
              <w:rPr>
                <w:rFonts w:ascii="PF Din Text Pro" w:hAnsi="PF Din Text Pro"/>
                <w:sz w:val="20"/>
                <w:szCs w:val="20"/>
                <w:lang w:val="pl-PL"/>
              </w:rPr>
              <w:t>ki), Bos. K- kategorija za</w:t>
            </w:r>
            <w:r>
              <w:rPr>
                <w:rFonts w:ascii="Calibri" w:hAnsi="Calibri" w:cs="Calibri"/>
                <w:sz w:val="20"/>
                <w:szCs w:val="20"/>
                <w:lang w:val="pl-PL"/>
              </w:rPr>
              <w:t>š</w:t>
            </w:r>
            <w:r>
              <w:rPr>
                <w:rFonts w:ascii="PF Din Text Pro" w:hAnsi="PF Din Text Pro"/>
                <w:sz w:val="20"/>
                <w:szCs w:val="20"/>
                <w:lang w:val="pl-PL"/>
              </w:rPr>
              <w:t>tite III</w:t>
            </w:r>
            <w:bookmarkEnd w:id="197"/>
            <w:r>
              <w:rPr>
                <w:rFonts w:ascii="PF Din Text Pro" w:hAnsi="PF Din Text Pro"/>
                <w:sz w:val="20"/>
                <w:szCs w:val="20"/>
                <w:lang w:val="pl-PL"/>
              </w:rPr>
              <w:t xml:space="preserve"> </w:t>
            </w:r>
          </w:p>
          <w:p w14:paraId="5C42ABFF" w14:textId="77777777" w:rsidR="00921F70" w:rsidRDefault="00C730DA">
            <w:pPr>
              <w:spacing w:after="0" w:line="240" w:lineRule="auto"/>
              <w:rPr>
                <w:rFonts w:ascii="PF Din Text Pro" w:hAnsi="PF Din Text Pro"/>
                <w:b/>
                <w:sz w:val="20"/>
                <w:szCs w:val="20"/>
                <w:lang w:val="pl-PL"/>
              </w:rPr>
            </w:pPr>
            <w:bookmarkStart w:id="198" w:name="_Toc202785757"/>
            <w:r>
              <w:rPr>
                <w:rFonts w:ascii="PF Din Text Pro" w:hAnsi="PF Din Text Pro"/>
                <w:sz w:val="20"/>
                <w:szCs w:val="20"/>
                <w:lang w:val="pl-PL"/>
              </w:rPr>
              <w:t>Crni izvor (vrelo) na Uncu,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198"/>
            <w:r>
              <w:rPr>
                <w:rFonts w:ascii="PF Din Text Pro" w:hAnsi="PF Din Text Pro"/>
                <w:sz w:val="20"/>
                <w:szCs w:val="20"/>
                <w:lang w:val="pl-PL"/>
              </w:rPr>
              <w:t xml:space="preserve"> </w:t>
            </w:r>
          </w:p>
          <w:p w14:paraId="04CD304E" w14:textId="77777777" w:rsidR="00921F70" w:rsidRDefault="00C730DA">
            <w:pPr>
              <w:spacing w:after="0" w:line="240" w:lineRule="auto"/>
              <w:rPr>
                <w:rFonts w:ascii="PF Din Text Pro" w:hAnsi="PF Din Text Pro"/>
                <w:b/>
                <w:sz w:val="20"/>
                <w:szCs w:val="20"/>
                <w:lang w:val="pl-PL"/>
              </w:rPr>
            </w:pPr>
            <w:bookmarkStart w:id="199" w:name="_Toc202785758"/>
            <w:r>
              <w:rPr>
                <w:rFonts w:ascii="PF Din Text Pro" w:hAnsi="PF Din Text Pro"/>
                <w:sz w:val="20"/>
                <w:szCs w:val="20"/>
                <w:lang w:val="pl-PL"/>
              </w:rPr>
              <w:t>Pe</w:t>
            </w:r>
            <w:r>
              <w:rPr>
                <w:rFonts w:ascii="Calibri" w:hAnsi="Calibri" w:cs="Calibri"/>
                <w:sz w:val="20"/>
                <w:szCs w:val="20"/>
                <w:lang w:val="pl-PL"/>
              </w:rPr>
              <w:t>ć</w:t>
            </w:r>
            <w:r>
              <w:rPr>
                <w:rFonts w:ascii="PF Din Text Pro" w:hAnsi="PF Din Text Pro"/>
                <w:sz w:val="20"/>
                <w:szCs w:val="20"/>
                <w:lang w:val="pl-PL"/>
              </w:rPr>
              <w:t>ina u Martin Brodu,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199"/>
            <w:r>
              <w:rPr>
                <w:rFonts w:ascii="PF Din Text Pro" w:hAnsi="PF Din Text Pro"/>
                <w:sz w:val="20"/>
                <w:szCs w:val="20"/>
                <w:lang w:val="pl-PL"/>
              </w:rPr>
              <w:t xml:space="preserve"> </w:t>
            </w:r>
          </w:p>
          <w:p w14:paraId="4EC2CB92" w14:textId="77777777" w:rsidR="00921F70" w:rsidRDefault="00C730DA">
            <w:pPr>
              <w:spacing w:after="0" w:line="240" w:lineRule="auto"/>
              <w:rPr>
                <w:rFonts w:ascii="PF Din Text Pro" w:hAnsi="PF Din Text Pro"/>
                <w:b/>
                <w:sz w:val="20"/>
                <w:szCs w:val="20"/>
                <w:lang w:val="pl-PL"/>
              </w:rPr>
            </w:pPr>
            <w:bookmarkStart w:id="200" w:name="_Toc202785759"/>
            <w:r>
              <w:rPr>
                <w:rFonts w:ascii="PF Din Text Pro" w:hAnsi="PF Din Text Pro"/>
                <w:sz w:val="20"/>
                <w:szCs w:val="20"/>
                <w:lang w:val="pl-PL"/>
              </w:rPr>
              <w:t>Vrela Ostrovica, Kulen Vakuf,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200"/>
            <w:r>
              <w:rPr>
                <w:rFonts w:ascii="PF Din Text Pro" w:hAnsi="PF Din Text Pro"/>
                <w:sz w:val="20"/>
                <w:szCs w:val="20"/>
                <w:lang w:val="pl-PL"/>
              </w:rPr>
              <w:t xml:space="preserve"> </w:t>
            </w:r>
          </w:p>
          <w:p w14:paraId="22087276" w14:textId="77777777" w:rsidR="00921F70" w:rsidRDefault="00C730DA">
            <w:pPr>
              <w:spacing w:after="0" w:line="240" w:lineRule="auto"/>
              <w:rPr>
                <w:rFonts w:ascii="PF Din Text Pro" w:hAnsi="PF Din Text Pro"/>
                <w:b/>
                <w:sz w:val="20"/>
                <w:szCs w:val="20"/>
                <w:lang w:val="pl-PL"/>
              </w:rPr>
            </w:pPr>
            <w:bookmarkStart w:id="201" w:name="_Toc202785760"/>
            <w:r>
              <w:rPr>
                <w:rFonts w:ascii="Calibri" w:hAnsi="Calibri" w:cs="Calibri"/>
                <w:sz w:val="20"/>
                <w:szCs w:val="20"/>
                <w:lang w:val="pl-PL"/>
              </w:rPr>
              <w:t>Š</w:t>
            </w:r>
            <w:r>
              <w:rPr>
                <w:rFonts w:ascii="PF Din Text Pro" w:hAnsi="PF Din Text Pro"/>
                <w:sz w:val="20"/>
                <w:szCs w:val="20"/>
                <w:lang w:val="pl-PL"/>
              </w:rPr>
              <w:t>trba</w:t>
            </w:r>
            <w:r>
              <w:rPr>
                <w:rFonts w:ascii="Calibri" w:hAnsi="Calibri" w:cs="Calibri"/>
                <w:sz w:val="20"/>
                <w:szCs w:val="20"/>
                <w:lang w:val="pl-PL"/>
              </w:rPr>
              <w:t>č</w:t>
            </w:r>
            <w:r>
              <w:rPr>
                <w:rFonts w:ascii="PF Din Text Pro" w:hAnsi="PF Din Text Pro"/>
                <w:sz w:val="20"/>
                <w:szCs w:val="20"/>
                <w:lang w:val="pl-PL"/>
              </w:rPr>
              <w:t>ki Buk,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201"/>
            <w:r>
              <w:rPr>
                <w:rFonts w:ascii="PF Din Text Pro" w:hAnsi="PF Din Text Pro"/>
                <w:sz w:val="20"/>
                <w:szCs w:val="20"/>
                <w:lang w:val="pl-PL"/>
              </w:rPr>
              <w:t xml:space="preserve"> </w:t>
            </w:r>
          </w:p>
          <w:p w14:paraId="391BEB37" w14:textId="77777777" w:rsidR="00921F70" w:rsidRDefault="00C730DA">
            <w:pPr>
              <w:spacing w:after="0" w:line="240" w:lineRule="auto"/>
              <w:rPr>
                <w:rFonts w:ascii="PF Din Text Pro" w:hAnsi="PF Din Text Pro"/>
                <w:b/>
                <w:sz w:val="20"/>
                <w:szCs w:val="20"/>
                <w:lang w:val="pl-PL"/>
              </w:rPr>
            </w:pPr>
            <w:bookmarkStart w:id="202" w:name="_Toc202785761"/>
            <w:r>
              <w:rPr>
                <w:rFonts w:ascii="PF Din Text Pro" w:hAnsi="PF Din Text Pro"/>
                <w:sz w:val="20"/>
                <w:szCs w:val="20"/>
                <w:lang w:val="pl-PL"/>
              </w:rPr>
              <w:t>Sedreno podru</w:t>
            </w:r>
            <w:r>
              <w:rPr>
                <w:rFonts w:ascii="Calibri" w:hAnsi="Calibri" w:cs="Calibri"/>
                <w:sz w:val="20"/>
                <w:szCs w:val="20"/>
                <w:lang w:val="pl-PL"/>
              </w:rPr>
              <w:t>č</w:t>
            </w:r>
            <w:r>
              <w:rPr>
                <w:rFonts w:ascii="PF Din Text Pro" w:hAnsi="PF Din Text Pro"/>
                <w:sz w:val="20"/>
                <w:szCs w:val="20"/>
                <w:lang w:val="pl-PL"/>
              </w:rPr>
              <w:t>je u Marin Brodu sa slapovima - kategorija za</w:t>
            </w:r>
            <w:r>
              <w:rPr>
                <w:rFonts w:ascii="Calibri" w:hAnsi="Calibri" w:cs="Calibri"/>
                <w:sz w:val="20"/>
                <w:szCs w:val="20"/>
                <w:lang w:val="pl-PL"/>
              </w:rPr>
              <w:t>š</w:t>
            </w:r>
            <w:r>
              <w:rPr>
                <w:rFonts w:ascii="PF Din Text Pro" w:hAnsi="PF Din Text Pro"/>
                <w:sz w:val="20"/>
                <w:szCs w:val="20"/>
                <w:lang w:val="pl-PL"/>
              </w:rPr>
              <w:t>tite III</w:t>
            </w:r>
            <w:bookmarkEnd w:id="202"/>
            <w:r>
              <w:rPr>
                <w:rFonts w:ascii="PF Din Text Pro" w:hAnsi="PF Din Text Pro"/>
                <w:sz w:val="20"/>
                <w:szCs w:val="20"/>
                <w:lang w:val="pl-PL"/>
              </w:rPr>
              <w:t xml:space="preserve"> </w:t>
            </w:r>
          </w:p>
          <w:p w14:paraId="7F1B685B" w14:textId="77777777" w:rsidR="00921F70" w:rsidRDefault="00C730DA">
            <w:pPr>
              <w:spacing w:after="0" w:line="240" w:lineRule="auto"/>
              <w:rPr>
                <w:rFonts w:ascii="PF Din Text Pro" w:hAnsi="PF Din Text Pro"/>
                <w:b/>
                <w:sz w:val="20"/>
                <w:szCs w:val="20"/>
                <w:lang w:val="pl-PL"/>
              </w:rPr>
            </w:pPr>
            <w:bookmarkStart w:id="203" w:name="_Toc202785762"/>
            <w:r>
              <w:rPr>
                <w:rFonts w:ascii="PF Din Text Pro" w:hAnsi="PF Din Text Pro"/>
                <w:sz w:val="20"/>
                <w:szCs w:val="20"/>
                <w:lang w:val="pl-PL"/>
              </w:rPr>
              <w:t>Dvoslap,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203"/>
            <w:r>
              <w:rPr>
                <w:rFonts w:ascii="PF Din Text Pro" w:hAnsi="PF Din Text Pro"/>
                <w:sz w:val="20"/>
                <w:szCs w:val="20"/>
                <w:lang w:val="pl-PL"/>
              </w:rPr>
              <w:t xml:space="preserve"> </w:t>
            </w:r>
          </w:p>
          <w:p w14:paraId="597F60EB" w14:textId="77777777" w:rsidR="00921F70" w:rsidRDefault="00C730DA">
            <w:pPr>
              <w:spacing w:after="0" w:line="240" w:lineRule="auto"/>
              <w:rPr>
                <w:rFonts w:ascii="PF Din Text Pro" w:hAnsi="PF Din Text Pro"/>
                <w:b/>
                <w:sz w:val="20"/>
                <w:szCs w:val="20"/>
                <w:lang w:val="pl-PL"/>
              </w:rPr>
            </w:pPr>
            <w:bookmarkStart w:id="204" w:name="_Toc202785763"/>
            <w:r>
              <w:rPr>
                <w:rFonts w:ascii="PF Din Text Pro" w:hAnsi="PF Din Text Pro"/>
                <w:sz w:val="20"/>
                <w:szCs w:val="20"/>
                <w:lang w:val="pl-PL"/>
              </w:rPr>
              <w:t>Troslap,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204"/>
            <w:r>
              <w:rPr>
                <w:rFonts w:ascii="PF Din Text Pro" w:hAnsi="PF Din Text Pro"/>
                <w:sz w:val="20"/>
                <w:szCs w:val="20"/>
                <w:lang w:val="pl-PL"/>
              </w:rPr>
              <w:t xml:space="preserve"> </w:t>
            </w:r>
          </w:p>
          <w:p w14:paraId="06B60CF0" w14:textId="77777777" w:rsidR="00921F70" w:rsidRDefault="00C730DA">
            <w:pPr>
              <w:spacing w:after="0" w:line="240" w:lineRule="auto"/>
              <w:rPr>
                <w:rFonts w:ascii="PF Din Text Pro" w:hAnsi="PF Din Text Pro"/>
                <w:b/>
                <w:sz w:val="20"/>
                <w:szCs w:val="20"/>
                <w:lang w:val="pl-PL"/>
              </w:rPr>
            </w:pPr>
            <w:bookmarkStart w:id="205" w:name="_Toc202785764"/>
            <w:r>
              <w:rPr>
                <w:rFonts w:ascii="PF Din Text Pro" w:hAnsi="PF Din Text Pro"/>
                <w:sz w:val="20"/>
                <w:szCs w:val="20"/>
                <w:lang w:val="pl-PL"/>
              </w:rPr>
              <w:t>Izvor rijeke Klokot, Biha</w:t>
            </w:r>
            <w:r>
              <w:rPr>
                <w:rFonts w:ascii="Calibri" w:hAnsi="Calibri" w:cs="Calibri"/>
                <w:sz w:val="20"/>
                <w:szCs w:val="20"/>
                <w:lang w:val="pl-PL"/>
              </w:rPr>
              <w:t>ć</w:t>
            </w:r>
            <w:r>
              <w:rPr>
                <w:rFonts w:ascii="PF Din Text Pro" w:hAnsi="PF Din Text Pro"/>
                <w:sz w:val="20"/>
                <w:szCs w:val="20"/>
                <w:lang w:val="pl-PL"/>
              </w:rPr>
              <w:t xml:space="preserve"> - kategorija za</w:t>
            </w:r>
            <w:r>
              <w:rPr>
                <w:rFonts w:ascii="Calibri" w:hAnsi="Calibri" w:cs="Calibri"/>
                <w:sz w:val="20"/>
                <w:szCs w:val="20"/>
                <w:lang w:val="pl-PL"/>
              </w:rPr>
              <w:t>š</w:t>
            </w:r>
            <w:r>
              <w:rPr>
                <w:rFonts w:ascii="PF Din Text Pro" w:hAnsi="PF Din Text Pro"/>
                <w:sz w:val="20"/>
                <w:szCs w:val="20"/>
                <w:lang w:val="pl-PL"/>
              </w:rPr>
              <w:t>tite III</w:t>
            </w:r>
            <w:bookmarkEnd w:id="205"/>
            <w:r>
              <w:rPr>
                <w:rFonts w:ascii="PF Din Text Pro" w:hAnsi="PF Din Text Pro"/>
                <w:sz w:val="20"/>
                <w:szCs w:val="20"/>
                <w:lang w:val="pl-PL"/>
              </w:rPr>
              <w:t xml:space="preserve"> </w:t>
            </w:r>
          </w:p>
          <w:p w14:paraId="111B0671" w14:textId="77777777" w:rsidR="00921F70" w:rsidRDefault="00C730DA">
            <w:pPr>
              <w:spacing w:after="0" w:line="240" w:lineRule="auto"/>
              <w:rPr>
                <w:rFonts w:ascii="PF Din Text Pro" w:hAnsi="PF Din Text Pro"/>
                <w:b/>
                <w:sz w:val="20"/>
                <w:szCs w:val="20"/>
                <w:lang w:val="pl-PL"/>
              </w:rPr>
            </w:pPr>
            <w:bookmarkStart w:id="206" w:name="_Toc202785765"/>
            <w:r>
              <w:rPr>
                <w:rFonts w:ascii="PF Din Text Pro" w:hAnsi="PF Din Text Pro"/>
                <w:sz w:val="20"/>
                <w:szCs w:val="20"/>
                <w:lang w:val="pl-PL"/>
              </w:rPr>
              <w:t>Pe</w:t>
            </w:r>
            <w:r>
              <w:rPr>
                <w:rFonts w:ascii="Calibri" w:hAnsi="Calibri" w:cs="Calibri"/>
                <w:sz w:val="20"/>
                <w:szCs w:val="20"/>
                <w:lang w:val="pl-PL"/>
              </w:rPr>
              <w:t>ć</w:t>
            </w:r>
            <w:r>
              <w:rPr>
                <w:rFonts w:ascii="PF Din Text Pro" w:hAnsi="PF Din Text Pro"/>
                <w:sz w:val="20"/>
                <w:szCs w:val="20"/>
                <w:lang w:val="pl-PL"/>
              </w:rPr>
              <w:t>ina Hukavica, Velika Kladu</w:t>
            </w:r>
            <w:r>
              <w:rPr>
                <w:rFonts w:ascii="Calibri" w:hAnsi="Calibri" w:cs="Calibri"/>
                <w:sz w:val="20"/>
                <w:szCs w:val="20"/>
                <w:lang w:val="pl-PL"/>
              </w:rPr>
              <w:t>š</w:t>
            </w:r>
            <w:r>
              <w:rPr>
                <w:rFonts w:ascii="PF Din Text Pro" w:hAnsi="PF Din Text Pro"/>
                <w:sz w:val="20"/>
                <w:szCs w:val="20"/>
                <w:lang w:val="pl-PL"/>
              </w:rPr>
              <w:t>a- kategorija za</w:t>
            </w:r>
            <w:r>
              <w:rPr>
                <w:rFonts w:ascii="Calibri" w:hAnsi="Calibri" w:cs="Calibri"/>
                <w:sz w:val="20"/>
                <w:szCs w:val="20"/>
                <w:lang w:val="pl-PL"/>
              </w:rPr>
              <w:t>š</w:t>
            </w:r>
            <w:r>
              <w:rPr>
                <w:rFonts w:ascii="PF Din Text Pro" w:hAnsi="PF Din Text Pro"/>
                <w:sz w:val="20"/>
                <w:szCs w:val="20"/>
                <w:lang w:val="pl-PL"/>
              </w:rPr>
              <w:t>tite III</w:t>
            </w:r>
            <w:bookmarkEnd w:id="206"/>
            <w:r>
              <w:rPr>
                <w:rFonts w:ascii="PF Din Text Pro" w:hAnsi="PF Din Text Pro"/>
                <w:sz w:val="20"/>
                <w:szCs w:val="20"/>
                <w:lang w:val="pl-PL"/>
              </w:rPr>
              <w:t xml:space="preserve"> </w:t>
            </w:r>
          </w:p>
          <w:p w14:paraId="54D2D9D1" w14:textId="77777777" w:rsidR="00921F70" w:rsidRDefault="00C730DA">
            <w:pPr>
              <w:spacing w:after="0" w:line="240" w:lineRule="auto"/>
              <w:rPr>
                <w:rFonts w:ascii="PF Din Text Pro" w:hAnsi="PF Din Text Pro"/>
                <w:b/>
                <w:sz w:val="20"/>
                <w:szCs w:val="20"/>
                <w:lang w:val="pl-PL"/>
              </w:rPr>
            </w:pPr>
            <w:bookmarkStart w:id="207" w:name="_Toc202785766"/>
            <w:r>
              <w:rPr>
                <w:rFonts w:ascii="PF Din Text Pro" w:hAnsi="PF Din Text Pro"/>
                <w:sz w:val="20"/>
                <w:szCs w:val="20"/>
                <w:lang w:val="pl-PL"/>
              </w:rPr>
              <w:t>Pe</w:t>
            </w:r>
            <w:r>
              <w:rPr>
                <w:rFonts w:ascii="Calibri" w:hAnsi="Calibri" w:cs="Calibri"/>
                <w:sz w:val="20"/>
                <w:szCs w:val="20"/>
                <w:lang w:val="pl-PL"/>
              </w:rPr>
              <w:t>ć</w:t>
            </w:r>
            <w:r>
              <w:rPr>
                <w:rFonts w:ascii="PF Din Text Pro" w:hAnsi="PF Din Text Pro"/>
                <w:sz w:val="20"/>
                <w:szCs w:val="20"/>
                <w:lang w:val="pl-PL"/>
              </w:rPr>
              <w:t>ina u Rajnovcu, Velika Kladu</w:t>
            </w:r>
            <w:r>
              <w:rPr>
                <w:rFonts w:ascii="Calibri" w:hAnsi="Calibri" w:cs="Calibri"/>
                <w:sz w:val="20"/>
                <w:szCs w:val="20"/>
                <w:lang w:val="pl-PL"/>
              </w:rPr>
              <w:t>š</w:t>
            </w:r>
            <w:r>
              <w:rPr>
                <w:rFonts w:ascii="PF Din Text Pro" w:hAnsi="PF Din Text Pro"/>
                <w:sz w:val="20"/>
                <w:szCs w:val="20"/>
                <w:lang w:val="pl-PL"/>
              </w:rPr>
              <w:t>a- kategorija za</w:t>
            </w:r>
            <w:r>
              <w:rPr>
                <w:rFonts w:ascii="Calibri" w:hAnsi="Calibri" w:cs="Calibri"/>
                <w:sz w:val="20"/>
                <w:szCs w:val="20"/>
                <w:lang w:val="pl-PL"/>
              </w:rPr>
              <w:t>š</w:t>
            </w:r>
            <w:r>
              <w:rPr>
                <w:rFonts w:ascii="PF Din Text Pro" w:hAnsi="PF Din Text Pro"/>
                <w:sz w:val="20"/>
                <w:szCs w:val="20"/>
                <w:lang w:val="pl-PL"/>
              </w:rPr>
              <w:t>tite III</w:t>
            </w:r>
            <w:bookmarkEnd w:id="207"/>
            <w:r>
              <w:rPr>
                <w:rFonts w:ascii="PF Din Text Pro" w:hAnsi="PF Din Text Pro"/>
                <w:sz w:val="20"/>
                <w:szCs w:val="20"/>
                <w:lang w:val="pl-PL"/>
              </w:rPr>
              <w:t xml:space="preserve"> </w:t>
            </w:r>
          </w:p>
          <w:p w14:paraId="37FB0CAE" w14:textId="77777777" w:rsidR="00921F70" w:rsidRDefault="00C730DA">
            <w:pPr>
              <w:spacing w:after="0" w:line="240" w:lineRule="auto"/>
              <w:rPr>
                <w:rFonts w:ascii="PF Din Text Pro" w:hAnsi="PF Din Text Pro"/>
                <w:b/>
                <w:sz w:val="20"/>
                <w:szCs w:val="20"/>
                <w:lang w:val="pl-PL"/>
              </w:rPr>
            </w:pPr>
            <w:bookmarkStart w:id="208" w:name="_Toc202785767"/>
            <w:r>
              <w:rPr>
                <w:rFonts w:ascii="PF Din Text Pro" w:hAnsi="PF Din Text Pro"/>
                <w:sz w:val="20"/>
                <w:szCs w:val="20"/>
                <w:lang w:val="pl-PL"/>
              </w:rPr>
              <w:t>Jusina pe</w:t>
            </w:r>
            <w:r>
              <w:rPr>
                <w:rFonts w:ascii="Calibri" w:hAnsi="Calibri" w:cs="Calibri"/>
                <w:sz w:val="20"/>
                <w:szCs w:val="20"/>
                <w:lang w:val="pl-PL"/>
              </w:rPr>
              <w:t>ć</w:t>
            </w:r>
            <w:r>
              <w:rPr>
                <w:rFonts w:ascii="PF Din Text Pro" w:hAnsi="PF Din Text Pro"/>
                <w:sz w:val="20"/>
                <w:szCs w:val="20"/>
                <w:lang w:val="pl-PL"/>
              </w:rPr>
              <w:t>ina, Cazin- kategorija za</w:t>
            </w:r>
            <w:r>
              <w:rPr>
                <w:rFonts w:ascii="Calibri" w:hAnsi="Calibri" w:cs="Calibri"/>
                <w:sz w:val="20"/>
                <w:szCs w:val="20"/>
                <w:lang w:val="pl-PL"/>
              </w:rPr>
              <w:t>š</w:t>
            </w:r>
            <w:r>
              <w:rPr>
                <w:rFonts w:ascii="PF Din Text Pro" w:hAnsi="PF Din Text Pro"/>
                <w:sz w:val="20"/>
                <w:szCs w:val="20"/>
                <w:lang w:val="pl-PL"/>
              </w:rPr>
              <w:t>tite III</w:t>
            </w:r>
            <w:bookmarkEnd w:id="208"/>
            <w:r>
              <w:rPr>
                <w:rFonts w:ascii="PF Din Text Pro" w:hAnsi="PF Din Text Pro"/>
                <w:sz w:val="20"/>
                <w:szCs w:val="20"/>
                <w:lang w:val="pl-PL"/>
              </w:rPr>
              <w:t xml:space="preserve"> </w:t>
            </w:r>
          </w:p>
          <w:p w14:paraId="35223C50" w14:textId="77777777" w:rsidR="00921F70" w:rsidRDefault="00C730DA">
            <w:pPr>
              <w:spacing w:after="0" w:line="240" w:lineRule="auto"/>
              <w:rPr>
                <w:rFonts w:ascii="PF Din Text Pro" w:hAnsi="PF Din Text Pro"/>
                <w:b/>
                <w:sz w:val="20"/>
                <w:szCs w:val="20"/>
                <w:lang w:val="pl-PL"/>
              </w:rPr>
            </w:pPr>
            <w:bookmarkStart w:id="209" w:name="_Toc202785768"/>
            <w:r>
              <w:rPr>
                <w:rFonts w:ascii="PF Din Text Pro" w:hAnsi="PF Din Text Pro"/>
                <w:sz w:val="20"/>
                <w:szCs w:val="20"/>
                <w:lang w:val="pl-PL"/>
              </w:rPr>
              <w:t>Radetina Pe</w:t>
            </w:r>
            <w:r>
              <w:rPr>
                <w:rFonts w:ascii="Calibri" w:hAnsi="Calibri" w:cs="Calibri"/>
                <w:sz w:val="20"/>
                <w:szCs w:val="20"/>
                <w:lang w:val="pl-PL"/>
              </w:rPr>
              <w:t>ć</w:t>
            </w:r>
            <w:r>
              <w:rPr>
                <w:rFonts w:ascii="PF Din Text Pro" w:hAnsi="PF Din Text Pro"/>
                <w:sz w:val="20"/>
                <w:szCs w:val="20"/>
                <w:lang w:val="pl-PL"/>
              </w:rPr>
              <w:t>ina- Cazin- kategorija za</w:t>
            </w:r>
            <w:r>
              <w:rPr>
                <w:rFonts w:ascii="Calibri" w:hAnsi="Calibri" w:cs="Calibri"/>
                <w:sz w:val="20"/>
                <w:szCs w:val="20"/>
                <w:lang w:val="pl-PL"/>
              </w:rPr>
              <w:t>š</w:t>
            </w:r>
            <w:r>
              <w:rPr>
                <w:rFonts w:ascii="PF Din Text Pro" w:hAnsi="PF Din Text Pro"/>
                <w:sz w:val="20"/>
                <w:szCs w:val="20"/>
                <w:lang w:val="pl-PL"/>
              </w:rPr>
              <w:t>tite III</w:t>
            </w:r>
            <w:bookmarkEnd w:id="209"/>
            <w:r>
              <w:rPr>
                <w:rFonts w:ascii="PF Din Text Pro" w:hAnsi="PF Din Text Pro"/>
                <w:sz w:val="20"/>
                <w:szCs w:val="20"/>
                <w:lang w:val="pl-PL"/>
              </w:rPr>
              <w:t xml:space="preserve"> </w:t>
            </w:r>
          </w:p>
          <w:p w14:paraId="7D709F60" w14:textId="77777777" w:rsidR="00921F70" w:rsidRDefault="00C730DA">
            <w:pPr>
              <w:spacing w:after="0" w:line="240" w:lineRule="auto"/>
              <w:rPr>
                <w:rFonts w:ascii="PF Din Text Pro" w:hAnsi="PF Din Text Pro"/>
                <w:b/>
                <w:sz w:val="20"/>
                <w:szCs w:val="20"/>
                <w:lang w:val="pl-PL"/>
              </w:rPr>
            </w:pPr>
            <w:bookmarkStart w:id="210" w:name="_Toc202785769"/>
            <w:r>
              <w:rPr>
                <w:rFonts w:ascii="PF Din Text Pro" w:hAnsi="PF Din Text Pro"/>
                <w:sz w:val="20"/>
                <w:szCs w:val="20"/>
                <w:lang w:val="pl-PL"/>
              </w:rPr>
              <w:t>Dvostruka pe</w:t>
            </w:r>
            <w:r>
              <w:rPr>
                <w:rFonts w:ascii="Calibri" w:hAnsi="Calibri" w:cs="Calibri"/>
                <w:sz w:val="20"/>
                <w:szCs w:val="20"/>
                <w:lang w:val="pl-PL"/>
              </w:rPr>
              <w:t>ć</w:t>
            </w:r>
            <w:r>
              <w:rPr>
                <w:rFonts w:ascii="PF Din Text Pro" w:hAnsi="PF Din Text Pro"/>
                <w:sz w:val="20"/>
                <w:szCs w:val="20"/>
                <w:lang w:val="pl-PL"/>
              </w:rPr>
              <w:t>ina, Bosanski Petrovac - kategorija za</w:t>
            </w:r>
            <w:r>
              <w:rPr>
                <w:rFonts w:ascii="Calibri" w:hAnsi="Calibri" w:cs="Calibri"/>
                <w:sz w:val="20"/>
                <w:szCs w:val="20"/>
                <w:lang w:val="pl-PL"/>
              </w:rPr>
              <w:t>š</w:t>
            </w:r>
            <w:r>
              <w:rPr>
                <w:rFonts w:ascii="PF Din Text Pro" w:hAnsi="PF Din Text Pro"/>
                <w:sz w:val="20"/>
                <w:szCs w:val="20"/>
                <w:lang w:val="pl-PL"/>
              </w:rPr>
              <w:t>tite III</w:t>
            </w:r>
            <w:bookmarkEnd w:id="210"/>
          </w:p>
          <w:p w14:paraId="649F2FAB" w14:textId="77777777" w:rsidR="00921F70" w:rsidRDefault="00C730DA">
            <w:pPr>
              <w:spacing w:after="0" w:line="240" w:lineRule="auto"/>
              <w:rPr>
                <w:rFonts w:ascii="PF Din Text Pro" w:hAnsi="PF Din Text Pro"/>
                <w:b/>
                <w:sz w:val="20"/>
                <w:szCs w:val="20"/>
                <w:lang w:val="pl-PL"/>
              </w:rPr>
            </w:pPr>
            <w:bookmarkStart w:id="211" w:name="_Toc202785770"/>
            <w:r>
              <w:rPr>
                <w:rFonts w:ascii="PF Din Text Pro" w:hAnsi="PF Din Text Pro"/>
                <w:sz w:val="20"/>
                <w:szCs w:val="20"/>
                <w:lang w:val="pl-PL"/>
              </w:rPr>
              <w:t>Izvor Svetinja, Bu</w:t>
            </w:r>
            <w:r>
              <w:rPr>
                <w:rFonts w:ascii="Calibri" w:hAnsi="Calibri" w:cs="Calibri"/>
                <w:sz w:val="20"/>
                <w:szCs w:val="20"/>
                <w:lang w:val="pl-PL"/>
              </w:rPr>
              <w:t>ž</w:t>
            </w:r>
            <w:r>
              <w:rPr>
                <w:rFonts w:ascii="PF Din Text Pro" w:hAnsi="PF Din Text Pro"/>
                <w:sz w:val="20"/>
                <w:szCs w:val="20"/>
                <w:lang w:val="pl-PL"/>
              </w:rPr>
              <w:t>im- kategorija za</w:t>
            </w:r>
            <w:r>
              <w:rPr>
                <w:rFonts w:ascii="Calibri" w:hAnsi="Calibri" w:cs="Calibri"/>
                <w:sz w:val="20"/>
                <w:szCs w:val="20"/>
                <w:lang w:val="pl-PL"/>
              </w:rPr>
              <w:t>š</w:t>
            </w:r>
            <w:r>
              <w:rPr>
                <w:rFonts w:ascii="PF Din Text Pro" w:hAnsi="PF Din Text Pro"/>
                <w:sz w:val="20"/>
                <w:szCs w:val="20"/>
                <w:lang w:val="pl-PL"/>
              </w:rPr>
              <w:t>tite III</w:t>
            </w:r>
            <w:bookmarkEnd w:id="211"/>
            <w:r>
              <w:rPr>
                <w:rFonts w:ascii="PF Din Text Pro" w:hAnsi="PF Din Text Pro"/>
                <w:sz w:val="20"/>
                <w:szCs w:val="20"/>
                <w:lang w:val="pl-PL"/>
              </w:rPr>
              <w:t xml:space="preserve"> </w:t>
            </w:r>
          </w:p>
          <w:p w14:paraId="49F48E75" w14:textId="77777777" w:rsidR="00921F70" w:rsidRDefault="00C730DA">
            <w:pPr>
              <w:spacing w:after="0" w:line="240" w:lineRule="auto"/>
              <w:rPr>
                <w:rFonts w:ascii="PF Din Text Pro" w:hAnsi="PF Din Text Pro"/>
                <w:b/>
                <w:sz w:val="20"/>
                <w:szCs w:val="20"/>
                <w:lang w:val="pl-PL"/>
              </w:rPr>
            </w:pPr>
            <w:bookmarkStart w:id="212" w:name="_Toc202785771"/>
            <w:r>
              <w:rPr>
                <w:rFonts w:ascii="PF Din Text Pro" w:hAnsi="PF Din Text Pro"/>
                <w:sz w:val="20"/>
                <w:szCs w:val="20"/>
                <w:lang w:val="pl-PL"/>
              </w:rPr>
              <w:t>Pe</w:t>
            </w:r>
            <w:r>
              <w:rPr>
                <w:rFonts w:ascii="Calibri" w:hAnsi="Calibri" w:cs="Calibri"/>
                <w:sz w:val="20"/>
                <w:szCs w:val="20"/>
                <w:lang w:val="pl-PL"/>
              </w:rPr>
              <w:t>ć</w:t>
            </w:r>
            <w:r>
              <w:rPr>
                <w:rFonts w:ascii="PF Din Text Pro" w:hAnsi="PF Din Text Pro"/>
                <w:sz w:val="20"/>
                <w:szCs w:val="20"/>
                <w:lang w:val="pl-PL"/>
              </w:rPr>
              <w:t>ina Riponjina jama, Bosanski Petrovac</w:t>
            </w:r>
            <w:bookmarkEnd w:id="212"/>
          </w:p>
        </w:tc>
      </w:tr>
      <w:tr w:rsidR="00921F70" w14:paraId="597856E0" w14:textId="77777777">
        <w:tc>
          <w:tcPr>
            <w:tcW w:w="1696" w:type="dxa"/>
          </w:tcPr>
          <w:p w14:paraId="09F31DD7"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rPr>
              <w:t>Nivo za</w:t>
            </w:r>
            <w:r>
              <w:rPr>
                <w:rFonts w:ascii="Calibri" w:hAnsi="Calibri" w:cs="Calibri"/>
                <w:sz w:val="20"/>
                <w:szCs w:val="20"/>
              </w:rPr>
              <w:t>š</w:t>
            </w:r>
            <w:r>
              <w:rPr>
                <w:rFonts w:ascii="PF Din Text Pro" w:hAnsi="PF Din Text Pro"/>
                <w:sz w:val="20"/>
                <w:szCs w:val="20"/>
              </w:rPr>
              <w:t>tite</w:t>
            </w:r>
          </w:p>
        </w:tc>
        <w:tc>
          <w:tcPr>
            <w:tcW w:w="2410" w:type="dxa"/>
          </w:tcPr>
          <w:p w14:paraId="4ECC7076"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Kategorija za</w:t>
            </w:r>
            <w:r>
              <w:rPr>
                <w:rFonts w:ascii="Calibri" w:hAnsi="Calibri" w:cs="Calibri"/>
                <w:sz w:val="20"/>
                <w:szCs w:val="20"/>
                <w:lang w:val="pl-PL"/>
              </w:rPr>
              <w:t>š</w:t>
            </w:r>
            <w:r>
              <w:rPr>
                <w:rFonts w:ascii="PF Din Text Pro" w:hAnsi="PF Din Text Pro"/>
                <w:sz w:val="20"/>
                <w:szCs w:val="20"/>
                <w:lang w:val="pl-PL"/>
              </w:rPr>
              <w:t>tite (IUCN)</w:t>
            </w:r>
          </w:p>
        </w:tc>
        <w:tc>
          <w:tcPr>
            <w:tcW w:w="5244" w:type="dxa"/>
          </w:tcPr>
          <w:p w14:paraId="140330EB"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Naziv i kategorija za</w:t>
            </w:r>
            <w:r>
              <w:rPr>
                <w:rFonts w:ascii="Calibri" w:hAnsi="Calibri" w:cs="Calibri"/>
                <w:sz w:val="20"/>
                <w:szCs w:val="20"/>
                <w:lang w:val="pl-PL"/>
              </w:rPr>
              <w:t>š</w:t>
            </w:r>
            <w:r>
              <w:rPr>
                <w:rFonts w:ascii="PF Din Text Pro" w:hAnsi="PF Din Text Pro"/>
                <w:sz w:val="20"/>
                <w:szCs w:val="20"/>
                <w:lang w:val="pl-PL"/>
              </w:rPr>
              <w:t>tite (IUCN)</w:t>
            </w:r>
          </w:p>
        </w:tc>
      </w:tr>
      <w:tr w:rsidR="00921F70" w14:paraId="6FD19201" w14:textId="77777777">
        <w:tc>
          <w:tcPr>
            <w:tcW w:w="1696" w:type="dxa"/>
            <w:vMerge w:val="restart"/>
            <w:vAlign w:val="center"/>
          </w:tcPr>
          <w:p w14:paraId="78A9AF5B" w14:textId="77777777" w:rsidR="00921F70" w:rsidRDefault="00C730DA">
            <w:pPr>
              <w:spacing w:after="0" w:line="240" w:lineRule="auto"/>
              <w:jc w:val="left"/>
              <w:rPr>
                <w:rFonts w:ascii="PF Din Text Pro" w:hAnsi="PF Din Text Pro"/>
                <w:sz w:val="20"/>
                <w:szCs w:val="20"/>
              </w:rPr>
            </w:pPr>
            <w:r>
              <w:rPr>
                <w:rFonts w:ascii="PF Din Text Pro" w:hAnsi="PF Din Text Pro"/>
                <w:sz w:val="20"/>
                <w:szCs w:val="20"/>
              </w:rPr>
              <w:t>Zona aktivne za</w:t>
            </w:r>
            <w:r>
              <w:rPr>
                <w:rFonts w:ascii="Calibri" w:hAnsi="Calibri" w:cs="Calibri"/>
                <w:sz w:val="20"/>
                <w:szCs w:val="20"/>
              </w:rPr>
              <w:t>š</w:t>
            </w:r>
            <w:r>
              <w:rPr>
                <w:rFonts w:ascii="PF Din Text Pro" w:hAnsi="PF Din Text Pro"/>
                <w:sz w:val="20"/>
                <w:szCs w:val="20"/>
              </w:rPr>
              <w:t>tite</w:t>
            </w:r>
          </w:p>
        </w:tc>
        <w:tc>
          <w:tcPr>
            <w:tcW w:w="2410" w:type="dxa"/>
            <w:vMerge w:val="restart"/>
          </w:tcPr>
          <w:p w14:paraId="20B92A0D"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IV: Podru</w:t>
            </w:r>
            <w:r>
              <w:rPr>
                <w:rFonts w:ascii="Calibri" w:hAnsi="Calibri" w:cs="Calibri"/>
                <w:sz w:val="20"/>
                <w:szCs w:val="20"/>
              </w:rPr>
              <w:t>č</w:t>
            </w:r>
            <w:r>
              <w:rPr>
                <w:rFonts w:ascii="PF Din Text Pro" w:hAnsi="PF Din Text Pro"/>
                <w:sz w:val="20"/>
                <w:szCs w:val="20"/>
              </w:rPr>
              <w:t>je upravljanja stani</w:t>
            </w:r>
            <w:r>
              <w:rPr>
                <w:rFonts w:ascii="Calibri" w:hAnsi="Calibri" w:cs="Calibri"/>
                <w:sz w:val="20"/>
                <w:szCs w:val="20"/>
              </w:rPr>
              <w:t>š</w:t>
            </w:r>
            <w:r>
              <w:rPr>
                <w:rFonts w:ascii="PF Din Text Pro" w:hAnsi="PF Din Text Pro"/>
                <w:sz w:val="20"/>
                <w:szCs w:val="20"/>
              </w:rPr>
              <w:t>tima/vrstama</w:t>
            </w:r>
          </w:p>
          <w:p w14:paraId="7A8EEF17"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V: Za</w:t>
            </w:r>
            <w:r>
              <w:rPr>
                <w:rFonts w:ascii="Calibri" w:hAnsi="Calibri" w:cs="Calibri"/>
                <w:sz w:val="20"/>
                <w:szCs w:val="20"/>
              </w:rPr>
              <w:t>š</w:t>
            </w:r>
            <w:r>
              <w:rPr>
                <w:rFonts w:ascii="PF Din Text Pro" w:hAnsi="PF Din Text Pro"/>
                <w:sz w:val="20"/>
                <w:szCs w:val="20"/>
              </w:rPr>
              <w:t>ti</w:t>
            </w:r>
            <w:r>
              <w:rPr>
                <w:rFonts w:ascii="Calibri" w:hAnsi="Calibri" w:cs="Calibri"/>
                <w:sz w:val="20"/>
                <w:szCs w:val="20"/>
              </w:rPr>
              <w:t>ć</w:t>
            </w:r>
            <w:r>
              <w:rPr>
                <w:rFonts w:ascii="PF Din Text Pro" w:hAnsi="PF Din Text Pro"/>
                <w:sz w:val="20"/>
                <w:szCs w:val="20"/>
              </w:rPr>
              <w:t>eni pejsa</w:t>
            </w:r>
            <w:r>
              <w:rPr>
                <w:rFonts w:ascii="Calibri" w:hAnsi="Calibri" w:cs="Calibri"/>
                <w:sz w:val="20"/>
                <w:szCs w:val="20"/>
              </w:rPr>
              <w:t>ž</w:t>
            </w:r>
            <w:r>
              <w:rPr>
                <w:rFonts w:ascii="PF Din Text Pro" w:hAnsi="PF Din Text Pro"/>
                <w:sz w:val="20"/>
                <w:szCs w:val="20"/>
              </w:rPr>
              <w:t>/ Park prirode</w:t>
            </w:r>
          </w:p>
        </w:tc>
        <w:tc>
          <w:tcPr>
            <w:tcW w:w="5244" w:type="dxa"/>
          </w:tcPr>
          <w:p w14:paraId="5877324D"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Podru</w:t>
            </w:r>
            <w:r>
              <w:rPr>
                <w:rFonts w:ascii="Calibri" w:hAnsi="Calibri" w:cs="Calibri"/>
                <w:sz w:val="20"/>
                <w:szCs w:val="20"/>
                <w:lang w:val="pl-PL"/>
              </w:rPr>
              <w:t>č</w:t>
            </w:r>
            <w:r>
              <w:rPr>
                <w:rFonts w:ascii="PF Din Text Pro" w:hAnsi="PF Din Text Pro"/>
                <w:sz w:val="20"/>
                <w:szCs w:val="20"/>
                <w:lang w:val="pl-PL"/>
              </w:rPr>
              <w:t>ja od zna</w:t>
            </w:r>
            <w:r>
              <w:rPr>
                <w:rFonts w:ascii="Calibri" w:hAnsi="Calibri" w:cs="Calibri"/>
                <w:sz w:val="20"/>
                <w:szCs w:val="20"/>
                <w:lang w:val="pl-PL"/>
              </w:rPr>
              <w:t>č</w:t>
            </w:r>
            <w:r>
              <w:rPr>
                <w:rFonts w:ascii="PF Din Text Pro" w:hAnsi="PF Din Text Pro"/>
                <w:sz w:val="20"/>
                <w:szCs w:val="20"/>
                <w:lang w:val="pl-PL"/>
              </w:rPr>
              <w:t>aja za Unsko- sanski Kanton:</w:t>
            </w:r>
          </w:p>
        </w:tc>
      </w:tr>
      <w:tr w:rsidR="00921F70" w14:paraId="4AA82917" w14:textId="77777777">
        <w:tc>
          <w:tcPr>
            <w:tcW w:w="1696" w:type="dxa"/>
            <w:vMerge/>
          </w:tcPr>
          <w:p w14:paraId="55DB2EFE" w14:textId="77777777" w:rsidR="00921F70" w:rsidRDefault="00921F70">
            <w:pPr>
              <w:spacing w:after="0" w:line="240" w:lineRule="auto"/>
              <w:rPr>
                <w:rFonts w:ascii="PF Din Text Pro" w:hAnsi="PF Din Text Pro"/>
                <w:sz w:val="20"/>
                <w:szCs w:val="20"/>
                <w:lang w:val="pl-PL"/>
              </w:rPr>
            </w:pPr>
          </w:p>
        </w:tc>
        <w:tc>
          <w:tcPr>
            <w:tcW w:w="2410" w:type="dxa"/>
            <w:vMerge/>
          </w:tcPr>
          <w:p w14:paraId="54A69F36" w14:textId="77777777" w:rsidR="00921F70" w:rsidRDefault="00921F70">
            <w:pPr>
              <w:spacing w:after="0" w:line="240" w:lineRule="auto"/>
              <w:rPr>
                <w:rFonts w:ascii="PF Din Text Pro" w:hAnsi="PF Din Text Pro"/>
                <w:sz w:val="20"/>
                <w:szCs w:val="20"/>
                <w:lang w:val="pl-PL"/>
              </w:rPr>
            </w:pPr>
          </w:p>
        </w:tc>
        <w:tc>
          <w:tcPr>
            <w:tcW w:w="5244" w:type="dxa"/>
          </w:tcPr>
          <w:p w14:paraId="1736CBC3" w14:textId="77777777" w:rsidR="00921F70" w:rsidRDefault="00C730DA">
            <w:pPr>
              <w:spacing w:after="0" w:line="240" w:lineRule="auto"/>
              <w:rPr>
                <w:rFonts w:ascii="PF Din Text Pro" w:hAnsi="PF Din Text Pro"/>
                <w:b/>
                <w:sz w:val="20"/>
                <w:szCs w:val="20"/>
                <w:lang w:val="pl-PL"/>
              </w:rPr>
            </w:pPr>
            <w:bookmarkStart w:id="213" w:name="_Toc202785772"/>
            <w:r>
              <w:rPr>
                <w:rFonts w:ascii="PF Din Text Pro" w:hAnsi="PF Din Text Pro"/>
                <w:sz w:val="20"/>
                <w:szCs w:val="20"/>
                <w:lang w:val="pl-PL"/>
              </w:rPr>
              <w:t>Pra</w:t>
            </w:r>
            <w:r>
              <w:rPr>
                <w:rFonts w:ascii="Calibri" w:hAnsi="Calibri" w:cs="Calibri"/>
                <w:sz w:val="20"/>
                <w:szCs w:val="20"/>
                <w:lang w:val="pl-PL"/>
              </w:rPr>
              <w:t>š</w:t>
            </w:r>
            <w:r>
              <w:rPr>
                <w:rFonts w:ascii="PF Din Text Pro" w:hAnsi="PF Din Text Pro"/>
                <w:sz w:val="20"/>
                <w:szCs w:val="20"/>
                <w:lang w:val="pl-PL"/>
              </w:rPr>
              <w:t>uma na planini Plje</w:t>
            </w:r>
            <w:r>
              <w:rPr>
                <w:rFonts w:ascii="Calibri" w:hAnsi="Calibri" w:cs="Calibri"/>
                <w:sz w:val="20"/>
                <w:szCs w:val="20"/>
                <w:lang w:val="pl-PL"/>
              </w:rPr>
              <w:t>š</w:t>
            </w:r>
            <w:r>
              <w:rPr>
                <w:rFonts w:ascii="PF Din Text Pro" w:hAnsi="PF Din Text Pro"/>
                <w:sz w:val="20"/>
                <w:szCs w:val="20"/>
                <w:lang w:val="pl-PL"/>
              </w:rPr>
              <w:t>evici - kategorija za</w:t>
            </w:r>
            <w:r>
              <w:rPr>
                <w:rFonts w:ascii="Calibri" w:hAnsi="Calibri" w:cs="Calibri"/>
                <w:sz w:val="20"/>
                <w:szCs w:val="20"/>
                <w:lang w:val="pl-PL"/>
              </w:rPr>
              <w:t>š</w:t>
            </w:r>
            <w:r>
              <w:rPr>
                <w:rFonts w:ascii="PF Din Text Pro" w:hAnsi="PF Din Text Pro"/>
                <w:sz w:val="20"/>
                <w:szCs w:val="20"/>
                <w:lang w:val="pl-PL"/>
              </w:rPr>
              <w:t>tite IV</w:t>
            </w:r>
            <w:bookmarkEnd w:id="213"/>
          </w:p>
          <w:p w14:paraId="2C33B5F5" w14:textId="77777777" w:rsidR="00921F70" w:rsidRDefault="00C730DA">
            <w:pPr>
              <w:spacing w:after="0" w:line="240" w:lineRule="auto"/>
              <w:rPr>
                <w:rFonts w:ascii="PF Din Text Pro" w:hAnsi="PF Din Text Pro"/>
                <w:b/>
                <w:sz w:val="20"/>
                <w:szCs w:val="20"/>
                <w:lang w:val="pl-PL"/>
              </w:rPr>
            </w:pPr>
            <w:bookmarkStart w:id="214" w:name="_Toc202785773"/>
            <w:r>
              <w:rPr>
                <w:rFonts w:ascii="PF Din Text Pro" w:hAnsi="PF Din Text Pro"/>
                <w:sz w:val="20"/>
                <w:szCs w:val="20"/>
                <w:lang w:val="pl-PL"/>
              </w:rPr>
              <w:t>Dolina rijeke Banjice Klju</w:t>
            </w:r>
            <w:r>
              <w:rPr>
                <w:rFonts w:ascii="Calibri" w:hAnsi="Calibri" w:cs="Calibri"/>
                <w:sz w:val="20"/>
                <w:szCs w:val="20"/>
                <w:lang w:val="pl-PL"/>
              </w:rPr>
              <w:t>č</w:t>
            </w:r>
            <w:r>
              <w:rPr>
                <w:rFonts w:ascii="PF Din Text Pro" w:hAnsi="PF Din Text Pro"/>
                <w:sz w:val="20"/>
                <w:szCs w:val="20"/>
                <w:lang w:val="pl-PL"/>
              </w:rPr>
              <w:t>- kategorija za</w:t>
            </w:r>
            <w:r>
              <w:rPr>
                <w:rFonts w:ascii="Calibri" w:hAnsi="Calibri" w:cs="Calibri"/>
                <w:sz w:val="20"/>
                <w:szCs w:val="20"/>
                <w:lang w:val="pl-PL"/>
              </w:rPr>
              <w:t>š</w:t>
            </w:r>
            <w:r>
              <w:rPr>
                <w:rFonts w:ascii="PF Din Text Pro" w:hAnsi="PF Din Text Pro"/>
                <w:sz w:val="20"/>
                <w:szCs w:val="20"/>
                <w:lang w:val="pl-PL"/>
              </w:rPr>
              <w:t>tite IV</w:t>
            </w:r>
            <w:bookmarkEnd w:id="214"/>
          </w:p>
          <w:p w14:paraId="56D841BB" w14:textId="77777777" w:rsidR="00921F70" w:rsidRDefault="00C730DA">
            <w:pPr>
              <w:spacing w:after="0" w:line="240" w:lineRule="auto"/>
              <w:rPr>
                <w:rFonts w:ascii="PF Din Text Pro" w:hAnsi="PF Din Text Pro"/>
                <w:b/>
                <w:sz w:val="20"/>
                <w:szCs w:val="20"/>
                <w:lang w:val="pl-PL"/>
              </w:rPr>
            </w:pPr>
            <w:bookmarkStart w:id="215" w:name="_Toc202785774"/>
            <w:r>
              <w:rPr>
                <w:rFonts w:ascii="PF Din Text Pro" w:hAnsi="PF Din Text Pro"/>
                <w:sz w:val="20"/>
                <w:szCs w:val="20"/>
                <w:lang w:val="pl-PL"/>
              </w:rPr>
              <w:t>Sana sa Sanicom - kategorija za</w:t>
            </w:r>
            <w:r>
              <w:rPr>
                <w:rFonts w:ascii="Calibri" w:hAnsi="Calibri" w:cs="Calibri"/>
                <w:sz w:val="20"/>
                <w:szCs w:val="20"/>
                <w:lang w:val="pl-PL"/>
              </w:rPr>
              <w:t>š</w:t>
            </w:r>
            <w:r>
              <w:rPr>
                <w:rFonts w:ascii="PF Din Text Pro" w:hAnsi="PF Din Text Pro"/>
                <w:sz w:val="20"/>
                <w:szCs w:val="20"/>
                <w:lang w:val="pl-PL"/>
              </w:rPr>
              <w:t>tite V</w:t>
            </w:r>
            <w:bookmarkEnd w:id="215"/>
          </w:p>
          <w:p w14:paraId="415E98F2" w14:textId="77777777" w:rsidR="00921F70" w:rsidRDefault="00C730DA">
            <w:pPr>
              <w:spacing w:after="0" w:line="240" w:lineRule="auto"/>
              <w:rPr>
                <w:rFonts w:ascii="PF Din Text Pro" w:hAnsi="PF Din Text Pro"/>
                <w:b/>
                <w:sz w:val="20"/>
                <w:szCs w:val="20"/>
                <w:lang w:val="pl-PL"/>
              </w:rPr>
            </w:pPr>
            <w:bookmarkStart w:id="216" w:name="_Toc202785775"/>
            <w:r>
              <w:rPr>
                <w:rFonts w:ascii="PF Din Text Pro" w:hAnsi="PF Din Text Pro"/>
                <w:sz w:val="20"/>
                <w:szCs w:val="20"/>
                <w:lang w:val="pl-PL"/>
              </w:rPr>
              <w:t>Una nizvodno od Biha</w:t>
            </w:r>
            <w:r>
              <w:rPr>
                <w:rFonts w:ascii="Calibri" w:hAnsi="Calibri" w:cs="Calibri"/>
                <w:sz w:val="20"/>
                <w:szCs w:val="20"/>
                <w:lang w:val="pl-PL"/>
              </w:rPr>
              <w:t>ć</w:t>
            </w:r>
            <w:r>
              <w:rPr>
                <w:rFonts w:ascii="PF Din Text Pro" w:hAnsi="PF Din Text Pro"/>
                <w:sz w:val="20"/>
                <w:szCs w:val="20"/>
                <w:lang w:val="pl-PL"/>
              </w:rPr>
              <w:t>a - kategorija za</w:t>
            </w:r>
            <w:r>
              <w:rPr>
                <w:rFonts w:ascii="Calibri" w:hAnsi="Calibri" w:cs="Calibri"/>
                <w:sz w:val="20"/>
                <w:szCs w:val="20"/>
                <w:lang w:val="pl-PL"/>
              </w:rPr>
              <w:t>š</w:t>
            </w:r>
            <w:r>
              <w:rPr>
                <w:rFonts w:ascii="PF Din Text Pro" w:hAnsi="PF Din Text Pro"/>
                <w:sz w:val="20"/>
                <w:szCs w:val="20"/>
                <w:lang w:val="pl-PL"/>
              </w:rPr>
              <w:t>tite V</w:t>
            </w:r>
            <w:bookmarkEnd w:id="216"/>
          </w:p>
          <w:p w14:paraId="651E58F9" w14:textId="77777777" w:rsidR="00921F70" w:rsidRDefault="00C730DA">
            <w:pPr>
              <w:spacing w:after="0" w:line="240" w:lineRule="auto"/>
              <w:rPr>
                <w:rFonts w:ascii="PF Din Text Pro" w:hAnsi="PF Din Text Pro"/>
                <w:b/>
                <w:sz w:val="20"/>
                <w:szCs w:val="20"/>
                <w:lang w:val="pl-PL"/>
              </w:rPr>
            </w:pPr>
            <w:bookmarkStart w:id="217" w:name="_Toc202785776"/>
            <w:r>
              <w:rPr>
                <w:rFonts w:ascii="PF Din Text Pro" w:hAnsi="PF Din Text Pro"/>
                <w:sz w:val="20"/>
                <w:szCs w:val="20"/>
                <w:lang w:val="pl-PL"/>
              </w:rPr>
              <w:t>Dobro Selo -Bu</w:t>
            </w:r>
            <w:r>
              <w:rPr>
                <w:rFonts w:ascii="Calibri" w:hAnsi="Calibri" w:cs="Calibri"/>
                <w:sz w:val="20"/>
                <w:szCs w:val="20"/>
                <w:lang w:val="pl-PL"/>
              </w:rPr>
              <w:t>ž</w:t>
            </w:r>
            <w:r>
              <w:rPr>
                <w:rFonts w:ascii="PF Din Text Pro" w:hAnsi="PF Din Text Pro"/>
                <w:sz w:val="20"/>
                <w:szCs w:val="20"/>
                <w:lang w:val="pl-PL"/>
              </w:rPr>
              <w:t>im - kategorija za</w:t>
            </w:r>
            <w:r>
              <w:rPr>
                <w:rFonts w:ascii="Calibri" w:hAnsi="Calibri" w:cs="Calibri"/>
                <w:sz w:val="20"/>
                <w:szCs w:val="20"/>
                <w:lang w:val="pl-PL"/>
              </w:rPr>
              <w:t>š</w:t>
            </w:r>
            <w:r>
              <w:rPr>
                <w:rFonts w:ascii="PF Din Text Pro" w:hAnsi="PF Din Text Pro"/>
                <w:sz w:val="20"/>
                <w:szCs w:val="20"/>
                <w:lang w:val="pl-PL"/>
              </w:rPr>
              <w:t>tite V</w:t>
            </w:r>
            <w:bookmarkEnd w:id="217"/>
          </w:p>
          <w:p w14:paraId="58483939" w14:textId="77777777" w:rsidR="00921F70" w:rsidRDefault="00C730DA">
            <w:pPr>
              <w:spacing w:after="0" w:line="240" w:lineRule="auto"/>
              <w:rPr>
                <w:rFonts w:ascii="PF Din Text Pro" w:hAnsi="PF Din Text Pro"/>
                <w:b/>
                <w:sz w:val="20"/>
                <w:szCs w:val="20"/>
                <w:lang w:val="pl-PL"/>
              </w:rPr>
            </w:pPr>
            <w:bookmarkStart w:id="218" w:name="_Toc202785777"/>
            <w:r>
              <w:rPr>
                <w:rFonts w:ascii="PF Din Text Pro" w:hAnsi="PF Din Text Pro"/>
                <w:sz w:val="20"/>
                <w:szCs w:val="20"/>
                <w:lang w:val="pl-PL"/>
              </w:rPr>
              <w:t>Podru</w:t>
            </w:r>
            <w:r>
              <w:rPr>
                <w:rFonts w:ascii="Calibri" w:hAnsi="Calibri" w:cs="Calibri"/>
                <w:sz w:val="20"/>
                <w:szCs w:val="20"/>
                <w:lang w:val="pl-PL"/>
              </w:rPr>
              <w:t>č</w:t>
            </w:r>
            <w:r>
              <w:rPr>
                <w:rFonts w:ascii="PF Din Text Pro" w:hAnsi="PF Din Text Pro"/>
                <w:sz w:val="20"/>
                <w:szCs w:val="20"/>
                <w:lang w:val="pl-PL"/>
              </w:rPr>
              <w:t>je Vodopada Blihe - kategorija za</w:t>
            </w:r>
            <w:r>
              <w:rPr>
                <w:rFonts w:ascii="Calibri" w:hAnsi="Calibri" w:cs="Calibri"/>
                <w:sz w:val="20"/>
                <w:szCs w:val="20"/>
                <w:lang w:val="pl-PL"/>
              </w:rPr>
              <w:t>š</w:t>
            </w:r>
            <w:r>
              <w:rPr>
                <w:rFonts w:ascii="PF Din Text Pro" w:hAnsi="PF Din Text Pro"/>
                <w:sz w:val="20"/>
                <w:szCs w:val="20"/>
                <w:lang w:val="pl-PL"/>
              </w:rPr>
              <w:t>tite V</w:t>
            </w:r>
            <w:bookmarkEnd w:id="218"/>
          </w:p>
          <w:p w14:paraId="65C827B5" w14:textId="77777777" w:rsidR="00921F70" w:rsidRDefault="00C730DA">
            <w:pPr>
              <w:spacing w:after="0" w:line="240" w:lineRule="auto"/>
              <w:rPr>
                <w:rFonts w:ascii="PF Din Text Pro" w:hAnsi="PF Din Text Pro"/>
                <w:b/>
                <w:sz w:val="20"/>
                <w:szCs w:val="20"/>
                <w:lang w:val="pl-PL"/>
              </w:rPr>
            </w:pPr>
            <w:bookmarkStart w:id="219" w:name="_Toc202785778"/>
            <w:r>
              <w:rPr>
                <w:rFonts w:ascii="PF Din Text Pro" w:hAnsi="PF Din Text Pro"/>
                <w:sz w:val="20"/>
                <w:szCs w:val="20"/>
                <w:lang w:val="pl-PL"/>
              </w:rPr>
              <w:t>Memorijalna zona Kor</w:t>
            </w:r>
            <w:r>
              <w:rPr>
                <w:rFonts w:ascii="Calibri" w:hAnsi="Calibri" w:cs="Calibri"/>
                <w:sz w:val="20"/>
                <w:szCs w:val="20"/>
                <w:lang w:val="pl-PL"/>
              </w:rPr>
              <w:t>č</w:t>
            </w:r>
            <w:r>
              <w:rPr>
                <w:rFonts w:ascii="PF Din Text Pro" w:hAnsi="PF Din Text Pro"/>
                <w:sz w:val="20"/>
                <w:szCs w:val="20"/>
                <w:lang w:val="pl-PL"/>
              </w:rPr>
              <w:t>anica Sanski Most - kategorija za</w:t>
            </w:r>
            <w:r>
              <w:rPr>
                <w:rFonts w:ascii="Calibri" w:hAnsi="Calibri" w:cs="Calibri"/>
                <w:sz w:val="20"/>
                <w:szCs w:val="20"/>
                <w:lang w:val="pl-PL"/>
              </w:rPr>
              <w:t>š</w:t>
            </w:r>
            <w:r>
              <w:rPr>
                <w:rFonts w:ascii="PF Din Text Pro" w:hAnsi="PF Din Text Pro"/>
                <w:sz w:val="20"/>
                <w:szCs w:val="20"/>
                <w:lang w:val="pl-PL"/>
              </w:rPr>
              <w:t>tite  V</w:t>
            </w:r>
            <w:bookmarkEnd w:id="219"/>
          </w:p>
        </w:tc>
      </w:tr>
      <w:tr w:rsidR="00921F70" w14:paraId="0FCF245C" w14:textId="77777777">
        <w:tc>
          <w:tcPr>
            <w:tcW w:w="1696" w:type="dxa"/>
            <w:vAlign w:val="center"/>
          </w:tcPr>
          <w:p w14:paraId="303D2522"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Zona kori</w:t>
            </w:r>
            <w:r>
              <w:rPr>
                <w:rFonts w:ascii="Calibri" w:hAnsi="Calibri" w:cs="Calibri"/>
                <w:sz w:val="20"/>
                <w:szCs w:val="20"/>
              </w:rPr>
              <w:t>š</w:t>
            </w:r>
            <w:r>
              <w:rPr>
                <w:rFonts w:ascii="PF Din Text Pro" w:hAnsi="PF Din Text Pro"/>
                <w:sz w:val="20"/>
                <w:szCs w:val="20"/>
              </w:rPr>
              <w:t>tenja</w:t>
            </w:r>
          </w:p>
        </w:tc>
        <w:tc>
          <w:tcPr>
            <w:tcW w:w="2410" w:type="dxa"/>
          </w:tcPr>
          <w:p w14:paraId="34C651A9"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VI: Za</w:t>
            </w:r>
            <w:r>
              <w:rPr>
                <w:rFonts w:ascii="Calibri" w:hAnsi="Calibri" w:cs="Calibri"/>
                <w:sz w:val="20"/>
                <w:szCs w:val="20"/>
              </w:rPr>
              <w:t>š</w:t>
            </w:r>
            <w:r>
              <w:rPr>
                <w:rFonts w:ascii="PF Din Text Pro" w:hAnsi="PF Din Text Pro"/>
                <w:sz w:val="20"/>
                <w:szCs w:val="20"/>
              </w:rPr>
              <w:t>ti</w:t>
            </w:r>
            <w:r>
              <w:rPr>
                <w:rFonts w:ascii="Calibri" w:hAnsi="Calibri" w:cs="Calibri"/>
                <w:sz w:val="20"/>
                <w:szCs w:val="20"/>
              </w:rPr>
              <w:t>ć</w:t>
            </w:r>
            <w:r>
              <w:rPr>
                <w:rFonts w:ascii="PF Din Text Pro" w:hAnsi="PF Din Text Pro"/>
                <w:sz w:val="20"/>
                <w:szCs w:val="20"/>
              </w:rPr>
              <w:t>eno podru</w:t>
            </w:r>
            <w:r>
              <w:rPr>
                <w:rFonts w:ascii="Calibri" w:hAnsi="Calibri" w:cs="Calibri"/>
                <w:sz w:val="20"/>
                <w:szCs w:val="20"/>
              </w:rPr>
              <w:t>č</w:t>
            </w:r>
            <w:r>
              <w:rPr>
                <w:rFonts w:ascii="PF Din Text Pro" w:hAnsi="PF Din Text Pro"/>
                <w:sz w:val="20"/>
                <w:szCs w:val="20"/>
              </w:rPr>
              <w:t>je namjenjeno upravljanju resursima</w:t>
            </w:r>
          </w:p>
        </w:tc>
        <w:tc>
          <w:tcPr>
            <w:tcW w:w="5244" w:type="dxa"/>
          </w:tcPr>
          <w:p w14:paraId="37377EBC"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 xml:space="preserve">Areali kestenovih </w:t>
            </w:r>
            <w:r>
              <w:rPr>
                <w:rFonts w:ascii="Calibri" w:hAnsi="Calibri" w:cs="Calibri"/>
                <w:sz w:val="20"/>
                <w:szCs w:val="20"/>
              </w:rPr>
              <w:t>š</w:t>
            </w:r>
            <w:r>
              <w:rPr>
                <w:rFonts w:ascii="PF Din Text Pro" w:hAnsi="PF Din Text Pro"/>
                <w:sz w:val="20"/>
                <w:szCs w:val="20"/>
              </w:rPr>
              <w:t>uma op</w:t>
            </w:r>
            <w:r>
              <w:rPr>
                <w:rFonts w:ascii="Calibri" w:hAnsi="Calibri" w:cs="Calibri"/>
                <w:sz w:val="20"/>
                <w:szCs w:val="20"/>
              </w:rPr>
              <w:t>ć</w:t>
            </w:r>
            <w:r>
              <w:rPr>
                <w:rFonts w:ascii="PF Din Text Pro" w:hAnsi="PF Din Text Pro"/>
                <w:sz w:val="20"/>
                <w:szCs w:val="20"/>
              </w:rPr>
              <w:t>ine Bu</w:t>
            </w:r>
            <w:r>
              <w:rPr>
                <w:rFonts w:ascii="Calibri" w:hAnsi="Calibri" w:cs="Calibri"/>
                <w:sz w:val="20"/>
                <w:szCs w:val="20"/>
              </w:rPr>
              <w:t>ž</w:t>
            </w:r>
            <w:r>
              <w:rPr>
                <w:rFonts w:ascii="PF Din Text Pro" w:hAnsi="PF Din Text Pro"/>
                <w:sz w:val="20"/>
                <w:szCs w:val="20"/>
              </w:rPr>
              <w:t>im - kategorija za</w:t>
            </w:r>
            <w:r>
              <w:rPr>
                <w:rFonts w:ascii="Calibri" w:hAnsi="Calibri" w:cs="Calibri"/>
                <w:sz w:val="20"/>
                <w:szCs w:val="20"/>
              </w:rPr>
              <w:t>š</w:t>
            </w:r>
            <w:r>
              <w:rPr>
                <w:rFonts w:ascii="PF Din Text Pro" w:hAnsi="PF Din Text Pro"/>
                <w:sz w:val="20"/>
                <w:szCs w:val="20"/>
              </w:rPr>
              <w:t>tite VI</w:t>
            </w:r>
          </w:p>
          <w:p w14:paraId="6705D0EE"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 xml:space="preserve">Areali kestenovih </w:t>
            </w:r>
            <w:r>
              <w:rPr>
                <w:rFonts w:ascii="Calibri" w:hAnsi="Calibri" w:cs="Calibri"/>
                <w:sz w:val="20"/>
                <w:szCs w:val="20"/>
              </w:rPr>
              <w:t>š</w:t>
            </w:r>
            <w:r>
              <w:rPr>
                <w:rFonts w:ascii="PF Din Text Pro" w:hAnsi="PF Din Text Pro"/>
                <w:sz w:val="20"/>
                <w:szCs w:val="20"/>
              </w:rPr>
              <w:t>uma op</w:t>
            </w:r>
            <w:r>
              <w:rPr>
                <w:rFonts w:ascii="Calibri" w:hAnsi="Calibri" w:cs="Calibri"/>
                <w:sz w:val="20"/>
                <w:szCs w:val="20"/>
              </w:rPr>
              <w:t>ć</w:t>
            </w:r>
            <w:r>
              <w:rPr>
                <w:rFonts w:ascii="PF Din Text Pro" w:hAnsi="PF Din Text Pro"/>
                <w:sz w:val="20"/>
                <w:szCs w:val="20"/>
              </w:rPr>
              <w:t>ine Velika Kladu</w:t>
            </w:r>
            <w:r>
              <w:rPr>
                <w:rFonts w:ascii="Calibri" w:hAnsi="Calibri" w:cs="Calibri"/>
                <w:sz w:val="20"/>
                <w:szCs w:val="20"/>
              </w:rPr>
              <w:t>š</w:t>
            </w:r>
            <w:r>
              <w:rPr>
                <w:rFonts w:ascii="PF Din Text Pro" w:hAnsi="PF Din Text Pro"/>
                <w:sz w:val="20"/>
                <w:szCs w:val="20"/>
              </w:rPr>
              <w:t>a - kategorija za</w:t>
            </w:r>
            <w:r>
              <w:rPr>
                <w:rFonts w:ascii="Calibri" w:hAnsi="Calibri" w:cs="Calibri"/>
                <w:sz w:val="20"/>
                <w:szCs w:val="20"/>
              </w:rPr>
              <w:t>š</w:t>
            </w:r>
            <w:r>
              <w:rPr>
                <w:rFonts w:ascii="PF Din Text Pro" w:hAnsi="PF Din Text Pro"/>
                <w:sz w:val="20"/>
                <w:szCs w:val="20"/>
              </w:rPr>
              <w:t xml:space="preserve">tite VI </w:t>
            </w:r>
          </w:p>
          <w:p w14:paraId="652D241C"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 xml:space="preserve">Areali kestenovih </w:t>
            </w:r>
            <w:r>
              <w:rPr>
                <w:rFonts w:ascii="Calibri" w:hAnsi="Calibri" w:cs="Calibri"/>
                <w:sz w:val="20"/>
                <w:szCs w:val="20"/>
                <w:lang w:val="pl-PL"/>
              </w:rPr>
              <w:t>š</w:t>
            </w:r>
            <w:r>
              <w:rPr>
                <w:rFonts w:ascii="PF Din Text Pro" w:hAnsi="PF Din Text Pro"/>
                <w:sz w:val="20"/>
                <w:szCs w:val="20"/>
                <w:lang w:val="pl-PL"/>
              </w:rPr>
              <w:t>uma grada Cazin - kategorija za</w:t>
            </w:r>
            <w:r>
              <w:rPr>
                <w:rFonts w:ascii="Calibri" w:hAnsi="Calibri" w:cs="Calibri"/>
                <w:sz w:val="20"/>
                <w:szCs w:val="20"/>
                <w:lang w:val="pl-PL"/>
              </w:rPr>
              <w:t>š</w:t>
            </w:r>
            <w:r>
              <w:rPr>
                <w:rFonts w:ascii="PF Din Text Pro" w:hAnsi="PF Din Text Pro"/>
                <w:sz w:val="20"/>
                <w:szCs w:val="20"/>
                <w:lang w:val="pl-PL"/>
              </w:rPr>
              <w:t>tite VI</w:t>
            </w:r>
          </w:p>
        </w:tc>
      </w:tr>
    </w:tbl>
    <w:p w14:paraId="6C9D9683" w14:textId="77777777" w:rsidR="00921F70" w:rsidRDefault="00C730DA">
      <w:pPr>
        <w:pStyle w:val="Naslov3"/>
        <w:numPr>
          <w:ilvl w:val="2"/>
          <w:numId w:val="2"/>
        </w:numPr>
        <w:rPr>
          <w:rStyle w:val="Naslov3Char"/>
          <w:rFonts w:eastAsia="Times New Roman" w:cs="Times New Roman"/>
          <w:i/>
          <w:iCs/>
          <w:color w:val="auto"/>
          <w:sz w:val="24"/>
          <w:szCs w:val="24"/>
          <w:lang w:val="pl-PL"/>
        </w:rPr>
      </w:pPr>
      <w:bookmarkStart w:id="220" w:name="_Toc221223980"/>
      <w:r>
        <w:rPr>
          <w:rFonts w:cs="Times New Roman"/>
          <w:i/>
          <w:iCs/>
          <w:color w:val="auto"/>
          <w:sz w:val="24"/>
          <w:szCs w:val="24"/>
        </w:rPr>
        <w:t>Biolo</w:t>
      </w:r>
      <w:r>
        <w:rPr>
          <w:rFonts w:ascii="Calibri" w:hAnsi="Calibri" w:cs="Calibri"/>
          <w:i/>
          <w:iCs/>
          <w:color w:val="auto"/>
          <w:sz w:val="24"/>
          <w:szCs w:val="24"/>
        </w:rPr>
        <w:t>š</w:t>
      </w:r>
      <w:r>
        <w:rPr>
          <w:rFonts w:cs="Times New Roman"/>
          <w:i/>
          <w:iCs/>
          <w:color w:val="auto"/>
          <w:sz w:val="24"/>
          <w:szCs w:val="24"/>
        </w:rPr>
        <w:t>ka raznolikost Unsko-sanskog kantona</w:t>
      </w:r>
      <w:bookmarkEnd w:id="220"/>
      <w:r>
        <w:rPr>
          <w:rStyle w:val="Naslov3Char"/>
          <w:rFonts w:cs="Times New Roman"/>
          <w:i/>
          <w:iCs/>
          <w:color w:val="auto"/>
          <w:sz w:val="24"/>
          <w:szCs w:val="24"/>
        </w:rPr>
        <w:t xml:space="preserve"> </w:t>
      </w:r>
    </w:p>
    <w:p w14:paraId="0D9F35B7"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(USK) predstavlja jedno od biodiverzitetski najbogatijih podru</w:t>
      </w:r>
      <w:r>
        <w:rPr>
          <w:rFonts w:ascii="Calibri" w:hAnsi="Calibri" w:cs="Calibri"/>
          <w:sz w:val="22"/>
          <w:szCs w:val="22"/>
          <w:lang w:val="pl-PL"/>
        </w:rPr>
        <w:t>č</w:t>
      </w:r>
      <w:r>
        <w:rPr>
          <w:rFonts w:ascii="PF Din Text Pro" w:hAnsi="PF Din Text Pro"/>
          <w:sz w:val="22"/>
          <w:szCs w:val="22"/>
          <w:lang w:val="pl-PL"/>
        </w:rPr>
        <w:t>ja u Bosni i Hercegovini, zahvaljuju</w:t>
      </w:r>
      <w:r>
        <w:rPr>
          <w:rFonts w:ascii="Calibri" w:hAnsi="Calibri" w:cs="Calibri"/>
          <w:sz w:val="22"/>
          <w:szCs w:val="22"/>
          <w:lang w:val="pl-PL"/>
        </w:rPr>
        <w:t>ć</w:t>
      </w:r>
      <w:r>
        <w:rPr>
          <w:rFonts w:ascii="PF Din Text Pro" w:hAnsi="PF Din Text Pro"/>
          <w:sz w:val="22"/>
          <w:szCs w:val="22"/>
          <w:lang w:val="pl-PL"/>
        </w:rPr>
        <w:t>i izuzetno slo</w:t>
      </w:r>
      <w:r>
        <w:rPr>
          <w:rFonts w:ascii="Calibri" w:hAnsi="Calibri" w:cs="Calibri"/>
          <w:sz w:val="22"/>
          <w:szCs w:val="22"/>
          <w:lang w:val="pl-PL"/>
        </w:rPr>
        <w:t>ž</w:t>
      </w:r>
      <w:r>
        <w:rPr>
          <w:rFonts w:ascii="PF Din Text Pro" w:hAnsi="PF Din Text Pro"/>
          <w:sz w:val="22"/>
          <w:szCs w:val="22"/>
          <w:lang w:val="pl-PL"/>
        </w:rPr>
        <w:t>enim geomorfolo</w:t>
      </w:r>
      <w:r>
        <w:rPr>
          <w:rFonts w:ascii="Calibri" w:hAnsi="Calibri" w:cs="Calibri"/>
          <w:sz w:val="22"/>
          <w:szCs w:val="22"/>
          <w:lang w:val="pl-PL"/>
        </w:rPr>
        <w:t>š</w:t>
      </w:r>
      <w:r>
        <w:rPr>
          <w:rFonts w:ascii="PF Din Text Pro" w:hAnsi="PF Din Text Pro"/>
          <w:sz w:val="22"/>
          <w:szCs w:val="22"/>
          <w:lang w:val="pl-PL"/>
        </w:rPr>
        <w:t>kim, hidrolo</w:t>
      </w:r>
      <w:r>
        <w:rPr>
          <w:rFonts w:ascii="Calibri" w:hAnsi="Calibri" w:cs="Calibri"/>
          <w:sz w:val="22"/>
          <w:szCs w:val="22"/>
          <w:lang w:val="pl-PL"/>
        </w:rPr>
        <w:t>š</w:t>
      </w:r>
      <w:r>
        <w:rPr>
          <w:rFonts w:ascii="PF Din Text Pro" w:hAnsi="PF Din Text Pro"/>
          <w:sz w:val="22"/>
          <w:szCs w:val="22"/>
          <w:lang w:val="pl-PL"/>
        </w:rPr>
        <w:t>kim i klimatskim uslovima. Smje</w:t>
      </w:r>
      <w:r>
        <w:rPr>
          <w:rFonts w:ascii="Calibri" w:hAnsi="Calibri" w:cs="Calibri"/>
          <w:sz w:val="22"/>
          <w:szCs w:val="22"/>
          <w:lang w:val="pl-PL"/>
        </w:rPr>
        <w:t>š</w:t>
      </w:r>
      <w:r>
        <w:rPr>
          <w:rFonts w:ascii="PF Din Text Pro" w:hAnsi="PF Din Text Pro"/>
          <w:sz w:val="22"/>
          <w:szCs w:val="22"/>
          <w:lang w:val="pl-PL"/>
        </w:rPr>
        <w:t>ten u zapadnim Dinaridima, ovaj kanton obuhvata ekolo</w:t>
      </w:r>
      <w:r>
        <w:rPr>
          <w:rFonts w:ascii="Calibri" w:hAnsi="Calibri" w:cs="Calibri"/>
          <w:sz w:val="22"/>
          <w:szCs w:val="22"/>
          <w:lang w:val="pl-PL"/>
        </w:rPr>
        <w:t>š</w:t>
      </w:r>
      <w:r>
        <w:rPr>
          <w:rFonts w:ascii="PF Din Text Pro" w:hAnsi="PF Din Text Pro"/>
          <w:sz w:val="22"/>
          <w:szCs w:val="22"/>
          <w:lang w:val="pl-PL"/>
        </w:rPr>
        <w:t>ki vrijedne prirodne cjeline poput rije</w:t>
      </w:r>
      <w:r>
        <w:rPr>
          <w:rFonts w:ascii="Calibri" w:hAnsi="Calibri" w:cs="Calibri"/>
          <w:sz w:val="22"/>
          <w:szCs w:val="22"/>
          <w:lang w:val="pl-PL"/>
        </w:rPr>
        <w:t>č</w:t>
      </w:r>
      <w:r>
        <w:rPr>
          <w:rFonts w:ascii="PF Din Text Pro" w:hAnsi="PF Din Text Pro"/>
          <w:sz w:val="22"/>
          <w:szCs w:val="22"/>
          <w:lang w:val="pl-PL"/>
        </w:rPr>
        <w:t xml:space="preserve">nih sistema Une, Sane, Klokota i Unca, </w:t>
      </w:r>
      <w:r>
        <w:rPr>
          <w:rFonts w:ascii="Calibri" w:hAnsi="Calibri" w:cs="Calibri"/>
          <w:sz w:val="22"/>
          <w:szCs w:val="22"/>
          <w:lang w:val="pl-PL"/>
        </w:rPr>
        <w:t>š</w:t>
      </w:r>
      <w:r>
        <w:rPr>
          <w:rFonts w:ascii="PF Din Text Pro" w:hAnsi="PF Din Text Pro"/>
          <w:sz w:val="22"/>
          <w:szCs w:val="22"/>
          <w:lang w:val="pl-PL"/>
        </w:rPr>
        <w:t>umskih masiva Grme</w:t>
      </w:r>
      <w:r>
        <w:rPr>
          <w:rFonts w:ascii="Calibri" w:hAnsi="Calibri" w:cs="Calibri"/>
          <w:sz w:val="22"/>
          <w:szCs w:val="22"/>
          <w:lang w:val="pl-PL"/>
        </w:rPr>
        <w:t>č</w:t>
      </w:r>
      <w:r>
        <w:rPr>
          <w:rFonts w:ascii="PF Din Text Pro" w:hAnsi="PF Din Text Pro"/>
          <w:sz w:val="22"/>
          <w:szCs w:val="22"/>
          <w:lang w:val="pl-PL"/>
        </w:rPr>
        <w:t>a, Plje</w:t>
      </w:r>
      <w:r>
        <w:rPr>
          <w:rFonts w:ascii="Calibri" w:hAnsi="Calibri" w:cs="Calibri"/>
          <w:sz w:val="22"/>
          <w:szCs w:val="22"/>
          <w:lang w:val="pl-PL"/>
        </w:rPr>
        <w:t>š</w:t>
      </w:r>
      <w:r>
        <w:rPr>
          <w:rFonts w:ascii="PF Din Text Pro" w:hAnsi="PF Din Text Pro"/>
          <w:sz w:val="22"/>
          <w:szCs w:val="22"/>
          <w:lang w:val="pl-PL"/>
        </w:rPr>
        <w:t>evice i Osje</w:t>
      </w:r>
      <w:r>
        <w:rPr>
          <w:rFonts w:ascii="Calibri" w:hAnsi="Calibri" w:cs="Calibri"/>
          <w:sz w:val="22"/>
          <w:szCs w:val="22"/>
          <w:lang w:val="pl-PL"/>
        </w:rPr>
        <w:t>č</w:t>
      </w:r>
      <w:r>
        <w:rPr>
          <w:rFonts w:ascii="PF Din Text Pro" w:hAnsi="PF Din Text Pro"/>
          <w:sz w:val="22"/>
          <w:szCs w:val="22"/>
          <w:lang w:val="pl-PL"/>
        </w:rPr>
        <w:t>enice, te raznolikih kra</w:t>
      </w:r>
      <w:r>
        <w:rPr>
          <w:rFonts w:ascii="Calibri" w:hAnsi="Calibri" w:cs="Calibri"/>
          <w:sz w:val="22"/>
          <w:szCs w:val="22"/>
          <w:lang w:val="pl-PL"/>
        </w:rPr>
        <w:t>š</w:t>
      </w:r>
      <w:r>
        <w:rPr>
          <w:rFonts w:ascii="PF Din Text Pro" w:hAnsi="PF Din Text Pro"/>
          <w:sz w:val="22"/>
          <w:szCs w:val="22"/>
          <w:lang w:val="pl-PL"/>
        </w:rPr>
        <w:t>kih, vla</w:t>
      </w:r>
      <w:r>
        <w:rPr>
          <w:rFonts w:ascii="Calibri" w:hAnsi="Calibri" w:cs="Calibri"/>
          <w:sz w:val="22"/>
          <w:szCs w:val="22"/>
          <w:lang w:val="pl-PL"/>
        </w:rPr>
        <w:t>ž</w:t>
      </w:r>
      <w:r>
        <w:rPr>
          <w:rFonts w:ascii="PF Din Text Pro" w:hAnsi="PF Din Text Pro"/>
          <w:sz w:val="22"/>
          <w:szCs w:val="22"/>
          <w:lang w:val="pl-PL"/>
        </w:rPr>
        <w:t>nih i subalpskih stani</w:t>
      </w:r>
      <w:r>
        <w:rPr>
          <w:rFonts w:ascii="Calibri" w:hAnsi="Calibri" w:cs="Calibri"/>
          <w:sz w:val="22"/>
          <w:szCs w:val="22"/>
          <w:lang w:val="pl-PL"/>
        </w:rPr>
        <w:t>š</w:t>
      </w:r>
      <w:r>
        <w:rPr>
          <w:rFonts w:ascii="PF Din Text Pro" w:hAnsi="PF Din Text Pro"/>
          <w:sz w:val="22"/>
          <w:szCs w:val="22"/>
          <w:lang w:val="pl-PL"/>
        </w:rPr>
        <w:t xml:space="preserve">ta. Procjenjuje se da se na ovom prostoru nalazi preko 1.900 biljnih vrsta, </w:t>
      </w:r>
      <w:r>
        <w:rPr>
          <w:rFonts w:ascii="Calibri" w:hAnsi="Calibri" w:cs="Calibri"/>
          <w:sz w:val="22"/>
          <w:szCs w:val="22"/>
          <w:lang w:val="pl-PL"/>
        </w:rPr>
        <w:t>š</w:t>
      </w:r>
      <w:r>
        <w:rPr>
          <w:rFonts w:ascii="PF Din Text Pro" w:hAnsi="PF Din Text Pro"/>
          <w:sz w:val="22"/>
          <w:szCs w:val="22"/>
          <w:lang w:val="pl-PL"/>
        </w:rPr>
        <w:t xml:space="preserve">to predstavlja </w:t>
      </w:r>
      <w:r>
        <w:rPr>
          <w:rFonts w:ascii="PF Din Text Pro" w:hAnsi="PF Din Text Pro"/>
          <w:sz w:val="22"/>
          <w:szCs w:val="22"/>
          <w:lang w:val="pl-PL"/>
        </w:rPr>
        <w:lastRenderedPageBreak/>
        <w:t>vi</w:t>
      </w:r>
      <w:r>
        <w:rPr>
          <w:rFonts w:ascii="Calibri" w:hAnsi="Calibri" w:cs="Calibri"/>
          <w:sz w:val="22"/>
          <w:szCs w:val="22"/>
          <w:lang w:val="pl-PL"/>
        </w:rPr>
        <w:t>š</w:t>
      </w:r>
      <w:r>
        <w:rPr>
          <w:rFonts w:ascii="PF Din Text Pro" w:hAnsi="PF Din Text Pro"/>
          <w:sz w:val="22"/>
          <w:szCs w:val="22"/>
          <w:lang w:val="pl-PL"/>
        </w:rPr>
        <w:t>e od 50% ukupne flore Bosne i Hercegovine,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veliki broj endemskih i reliktnih biljaka koje su posebno izra</w:t>
      </w:r>
      <w:r>
        <w:rPr>
          <w:rFonts w:ascii="Calibri" w:hAnsi="Calibri" w:cs="Calibri"/>
          <w:sz w:val="22"/>
          <w:szCs w:val="22"/>
          <w:lang w:val="pl-PL"/>
        </w:rPr>
        <w:t>ž</w:t>
      </w:r>
      <w:r>
        <w:rPr>
          <w:rFonts w:ascii="PF Din Text Pro" w:hAnsi="PF Din Text Pro"/>
          <w:sz w:val="22"/>
          <w:szCs w:val="22"/>
          <w:lang w:val="pl-PL"/>
        </w:rPr>
        <w:t>ene u kanjonu rijeke Une</w:t>
      </w:r>
      <w:r>
        <w:rPr>
          <w:rStyle w:val="Referencafusnote"/>
          <w:rFonts w:ascii="PF Din Text Pro" w:hAnsi="PF Din Text Pro"/>
          <w:sz w:val="22"/>
          <w:szCs w:val="22"/>
        </w:rPr>
        <w:footnoteReference w:id="25"/>
      </w:r>
      <w:r>
        <w:rPr>
          <w:rFonts w:ascii="PF Din Text Pro" w:hAnsi="PF Din Text Pro"/>
          <w:sz w:val="22"/>
          <w:szCs w:val="22"/>
          <w:lang w:val="pl-PL"/>
        </w:rPr>
        <w:t>.</w:t>
      </w:r>
    </w:p>
    <w:p w14:paraId="141B0112" w14:textId="77777777" w:rsidR="00921F70" w:rsidRDefault="00C730DA">
      <w:pPr>
        <w:rPr>
          <w:rFonts w:ascii="PF Din Text Pro" w:hAnsi="PF Din Text Pro"/>
          <w:sz w:val="22"/>
          <w:szCs w:val="22"/>
          <w:lang w:val="pl-PL"/>
        </w:rPr>
      </w:pPr>
      <w:r>
        <w:rPr>
          <w:rFonts w:ascii="PF Din Text Pro" w:hAnsi="PF Din Text Pro"/>
          <w:sz w:val="22"/>
          <w:szCs w:val="22"/>
          <w:lang w:val="pl-PL"/>
        </w:rPr>
        <w:t>Osim izuzetno bogate flore, Unsko-sanski kanton karakteri</w:t>
      </w:r>
      <w:r>
        <w:rPr>
          <w:rFonts w:ascii="Calibri" w:hAnsi="Calibri" w:cs="Calibri"/>
          <w:sz w:val="22"/>
          <w:szCs w:val="22"/>
          <w:lang w:val="pl-PL"/>
        </w:rPr>
        <w:t>š</w:t>
      </w:r>
      <w:r>
        <w:rPr>
          <w:rFonts w:ascii="PF Din Text Pro" w:hAnsi="PF Din Text Pro"/>
          <w:sz w:val="22"/>
          <w:szCs w:val="22"/>
          <w:lang w:val="pl-PL"/>
        </w:rPr>
        <w:t xml:space="preserve">e i velika raznolikost </w:t>
      </w:r>
      <w:r>
        <w:rPr>
          <w:rFonts w:ascii="Calibri" w:hAnsi="Calibri" w:cs="Calibri"/>
          <w:sz w:val="22"/>
          <w:szCs w:val="22"/>
          <w:lang w:val="pl-PL"/>
        </w:rPr>
        <w:t>ž</w:t>
      </w:r>
      <w:r>
        <w:rPr>
          <w:rFonts w:ascii="PF Din Text Pro" w:hAnsi="PF Din Text Pro"/>
          <w:sz w:val="22"/>
          <w:szCs w:val="22"/>
          <w:lang w:val="pl-PL"/>
        </w:rPr>
        <w:t xml:space="preserve">ivotinjskog svijeta, </w:t>
      </w:r>
      <w:r>
        <w:rPr>
          <w:rFonts w:ascii="Calibri" w:hAnsi="Calibri" w:cs="Calibri"/>
          <w:sz w:val="22"/>
          <w:szCs w:val="22"/>
          <w:lang w:val="pl-PL"/>
        </w:rPr>
        <w:t>š</w:t>
      </w:r>
      <w:r>
        <w:rPr>
          <w:rFonts w:ascii="PF Din Text Pro" w:hAnsi="PF Din Text Pro"/>
          <w:sz w:val="22"/>
          <w:szCs w:val="22"/>
          <w:lang w:val="pl-PL"/>
        </w:rPr>
        <w:t>to ga svrstava me</w:t>
      </w:r>
      <w:r>
        <w:rPr>
          <w:rFonts w:ascii="Calibri" w:hAnsi="Calibri" w:cs="Calibri"/>
          <w:sz w:val="22"/>
          <w:szCs w:val="22"/>
          <w:lang w:val="pl-PL"/>
        </w:rPr>
        <w:t>đ</w:t>
      </w:r>
      <w:r>
        <w:rPr>
          <w:rFonts w:ascii="PF Din Text Pro" w:hAnsi="PF Din Text Pro"/>
          <w:sz w:val="22"/>
          <w:szCs w:val="22"/>
          <w:lang w:val="pl-PL"/>
        </w:rPr>
        <w:t>u najzna</w:t>
      </w:r>
      <w:r>
        <w:rPr>
          <w:rFonts w:ascii="Calibri" w:hAnsi="Calibri" w:cs="Calibri"/>
          <w:sz w:val="22"/>
          <w:szCs w:val="22"/>
          <w:lang w:val="pl-PL"/>
        </w:rPr>
        <w:t>č</w:t>
      </w:r>
      <w:r>
        <w:rPr>
          <w:rFonts w:ascii="PF Din Text Pro" w:hAnsi="PF Din Text Pro"/>
          <w:sz w:val="22"/>
          <w:szCs w:val="22"/>
          <w:lang w:val="pl-PL"/>
        </w:rPr>
        <w:t>ajnije regije biolo</w:t>
      </w:r>
      <w:r>
        <w:rPr>
          <w:rFonts w:ascii="Calibri" w:hAnsi="Calibri" w:cs="Calibri"/>
          <w:sz w:val="22"/>
          <w:szCs w:val="22"/>
          <w:lang w:val="pl-PL"/>
        </w:rPr>
        <w:t>š</w:t>
      </w:r>
      <w:r>
        <w:rPr>
          <w:rFonts w:ascii="PF Din Text Pro" w:hAnsi="PF Din Text Pro"/>
          <w:sz w:val="22"/>
          <w:szCs w:val="22"/>
          <w:lang w:val="pl-PL"/>
        </w:rPr>
        <w:t xml:space="preserve">ke raznolikosti u Bosni i Hercegovini. </w:t>
      </w:r>
    </w:p>
    <w:p w14:paraId="5E60E909" w14:textId="77777777" w:rsidR="00921F70" w:rsidRDefault="00C730DA">
      <w:pPr>
        <w:rPr>
          <w:rFonts w:ascii="PF Din Text Pro" w:hAnsi="PF Din Text Pro"/>
          <w:sz w:val="22"/>
          <w:szCs w:val="22"/>
          <w:lang w:val="pl-PL"/>
        </w:rPr>
      </w:pPr>
      <w:r>
        <w:rPr>
          <w:rFonts w:ascii="PF Din Text Pro" w:hAnsi="PF Din Text Pro"/>
          <w:sz w:val="22"/>
          <w:szCs w:val="22"/>
          <w:lang w:val="pl-PL"/>
        </w:rPr>
        <w:t>Na ovom prostoru zabilje</w:t>
      </w:r>
      <w:r>
        <w:rPr>
          <w:rFonts w:ascii="Calibri" w:hAnsi="Calibri" w:cs="Calibri"/>
          <w:sz w:val="22"/>
          <w:szCs w:val="22"/>
          <w:lang w:val="pl-PL"/>
        </w:rPr>
        <w:t>ž</w:t>
      </w:r>
      <w:r>
        <w:rPr>
          <w:rFonts w:ascii="PF Din Text Pro" w:hAnsi="PF Din Text Pro"/>
          <w:sz w:val="22"/>
          <w:szCs w:val="22"/>
          <w:lang w:val="pl-PL"/>
        </w:rPr>
        <w:t>eno je vi</w:t>
      </w:r>
      <w:r>
        <w:rPr>
          <w:rFonts w:ascii="Calibri" w:hAnsi="Calibri" w:cs="Calibri"/>
          <w:sz w:val="22"/>
          <w:szCs w:val="22"/>
          <w:lang w:val="pl-PL"/>
        </w:rPr>
        <w:t>š</w:t>
      </w:r>
      <w:r>
        <w:rPr>
          <w:rFonts w:ascii="PF Din Text Pro" w:hAnsi="PF Din Text Pro"/>
          <w:sz w:val="22"/>
          <w:szCs w:val="22"/>
          <w:lang w:val="pl-PL"/>
        </w:rPr>
        <w:t>e od 160 vrsta ptica, oko 30 vrsta riba, te brojne vrste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sisara, gmizavaca, vodozemaca i beski</w:t>
      </w:r>
      <w:r>
        <w:rPr>
          <w:rFonts w:ascii="Calibri" w:hAnsi="Calibri" w:cs="Calibri"/>
          <w:sz w:val="22"/>
          <w:szCs w:val="22"/>
          <w:lang w:val="pl-PL"/>
        </w:rPr>
        <w:t>č</w:t>
      </w:r>
      <w:r>
        <w:rPr>
          <w:rFonts w:ascii="PF Din Text Pro" w:hAnsi="PF Din Text Pro"/>
          <w:sz w:val="22"/>
          <w:szCs w:val="22"/>
          <w:lang w:val="pl-PL"/>
        </w:rPr>
        <w:t>menjaka,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vrste koje se nalaze na crvenoj listi ugro</w:t>
      </w:r>
      <w:r>
        <w:rPr>
          <w:rFonts w:ascii="Calibri" w:hAnsi="Calibri" w:cs="Calibri"/>
          <w:sz w:val="22"/>
          <w:szCs w:val="22"/>
          <w:lang w:val="pl-PL"/>
        </w:rPr>
        <w:t>ž</w:t>
      </w:r>
      <w:r>
        <w:rPr>
          <w:rFonts w:ascii="PF Din Text Pro" w:hAnsi="PF Din Text Pro"/>
          <w:sz w:val="22"/>
          <w:szCs w:val="22"/>
          <w:lang w:val="pl-PL"/>
        </w:rPr>
        <w:t>enih. Koncentracija ovih posebno vrijednih prirodnih podru</w:t>
      </w:r>
      <w:r>
        <w:rPr>
          <w:rFonts w:ascii="Calibri" w:hAnsi="Calibri" w:cs="Calibri"/>
          <w:sz w:val="22"/>
          <w:szCs w:val="22"/>
          <w:lang w:val="pl-PL"/>
        </w:rPr>
        <w:t>č</w:t>
      </w:r>
      <w:r>
        <w:rPr>
          <w:rFonts w:ascii="PF Din Text Pro" w:hAnsi="PF Din Text Pro"/>
          <w:sz w:val="22"/>
          <w:szCs w:val="22"/>
          <w:lang w:val="pl-PL"/>
        </w:rPr>
        <w:t>ja i njihova za</w:t>
      </w:r>
      <w:r>
        <w:rPr>
          <w:rFonts w:ascii="Calibri" w:hAnsi="Calibri" w:cs="Calibri"/>
          <w:sz w:val="22"/>
          <w:szCs w:val="22"/>
          <w:lang w:val="pl-PL"/>
        </w:rPr>
        <w:t>š</w:t>
      </w:r>
      <w:r>
        <w:rPr>
          <w:rFonts w:ascii="PF Din Text Pro" w:hAnsi="PF Din Text Pro"/>
          <w:sz w:val="22"/>
          <w:szCs w:val="22"/>
          <w:lang w:val="pl-PL"/>
        </w:rPr>
        <w:t>tita na podru</w:t>
      </w:r>
      <w:r>
        <w:rPr>
          <w:rFonts w:ascii="Calibri" w:hAnsi="Calibri" w:cs="Calibri"/>
          <w:sz w:val="22"/>
          <w:szCs w:val="22"/>
          <w:lang w:val="pl-PL"/>
        </w:rPr>
        <w:t>č</w:t>
      </w:r>
      <w:r>
        <w:rPr>
          <w:rFonts w:ascii="PF Din Text Pro" w:hAnsi="PF Din Text Pro"/>
          <w:sz w:val="22"/>
          <w:szCs w:val="22"/>
          <w:lang w:val="pl-PL"/>
        </w:rPr>
        <w:t>ju Une i Unca ve</w:t>
      </w:r>
      <w:r>
        <w:rPr>
          <w:rFonts w:ascii="Calibri" w:hAnsi="Calibri" w:cs="Calibri"/>
          <w:sz w:val="22"/>
          <w:szCs w:val="22"/>
          <w:lang w:val="pl-PL"/>
        </w:rPr>
        <w:t>ć</w:t>
      </w:r>
      <w:r>
        <w:rPr>
          <w:rFonts w:ascii="PF Din Text Pro" w:hAnsi="PF Din Text Pro"/>
          <w:sz w:val="22"/>
          <w:szCs w:val="22"/>
          <w:lang w:val="pl-PL"/>
        </w:rPr>
        <w:t xml:space="preserve"> je prepoznata, valorizirana,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ena i koristi se kao turisti</w:t>
      </w:r>
      <w:r>
        <w:rPr>
          <w:rFonts w:ascii="Calibri" w:hAnsi="Calibri" w:cs="Calibri"/>
          <w:sz w:val="22"/>
          <w:szCs w:val="22"/>
          <w:lang w:val="pl-PL"/>
        </w:rPr>
        <w:t>č</w:t>
      </w:r>
      <w:r>
        <w:rPr>
          <w:rFonts w:ascii="PF Din Text Pro" w:hAnsi="PF Din Text Pro"/>
          <w:sz w:val="22"/>
          <w:szCs w:val="22"/>
          <w:lang w:val="pl-PL"/>
        </w:rPr>
        <w:t>ki resurs kroz Podru</w:t>
      </w:r>
      <w:r>
        <w:rPr>
          <w:rFonts w:ascii="Calibri" w:hAnsi="Calibri" w:cs="Calibri"/>
          <w:sz w:val="22"/>
          <w:szCs w:val="22"/>
          <w:lang w:val="pl-PL"/>
        </w:rPr>
        <w:t>č</w:t>
      </w:r>
      <w:r>
        <w:rPr>
          <w:rFonts w:ascii="PF Din Text Pro" w:hAnsi="PF Din Text Pro"/>
          <w:sz w:val="22"/>
          <w:szCs w:val="22"/>
          <w:lang w:val="pl-PL"/>
        </w:rPr>
        <w:t>je posebnih obilje</w:t>
      </w:r>
      <w:r>
        <w:rPr>
          <w:rFonts w:ascii="Calibri" w:hAnsi="Calibri" w:cs="Calibri"/>
          <w:sz w:val="22"/>
          <w:szCs w:val="22"/>
          <w:lang w:val="pl-PL"/>
        </w:rPr>
        <w:t>ž</w:t>
      </w:r>
      <w:r>
        <w:rPr>
          <w:rFonts w:ascii="PF Din Text Pro" w:hAnsi="PF Din Text Pro"/>
          <w:sz w:val="22"/>
          <w:szCs w:val="22"/>
          <w:lang w:val="pl-PL"/>
        </w:rPr>
        <w:t>ja Sliv rijeke Une i progla</w:t>
      </w:r>
      <w:r>
        <w:rPr>
          <w:rFonts w:ascii="Calibri" w:hAnsi="Calibri" w:cs="Calibri"/>
          <w:sz w:val="22"/>
          <w:szCs w:val="22"/>
          <w:lang w:val="pl-PL"/>
        </w:rPr>
        <w:t>š</w:t>
      </w:r>
      <w:r>
        <w:rPr>
          <w:rFonts w:ascii="PF Din Text Pro" w:hAnsi="PF Din Text Pro"/>
          <w:sz w:val="22"/>
          <w:szCs w:val="22"/>
          <w:lang w:val="pl-PL"/>
        </w:rPr>
        <w:t>eni Nacionalni Park Una.</w:t>
      </w:r>
      <w:r>
        <w:rPr>
          <w:rStyle w:val="Referencafusnote"/>
          <w:rFonts w:ascii="PF Din Text Pro" w:hAnsi="PF Din Text Pro"/>
          <w:sz w:val="22"/>
          <w:szCs w:val="22"/>
        </w:rPr>
        <w:footnoteReference w:id="26"/>
      </w:r>
      <w:r>
        <w:rPr>
          <w:rFonts w:ascii="PF Din Text Pro" w:hAnsi="PF Din Text Pro"/>
          <w:sz w:val="22"/>
          <w:szCs w:val="22"/>
          <w:lang w:val="pl-PL"/>
        </w:rPr>
        <w:t xml:space="preserve"> Zahvaljuju</w:t>
      </w:r>
      <w:r>
        <w:rPr>
          <w:rFonts w:ascii="Calibri" w:hAnsi="Calibri" w:cs="Calibri"/>
          <w:sz w:val="22"/>
          <w:szCs w:val="22"/>
          <w:lang w:val="pl-PL"/>
        </w:rPr>
        <w:t>ć</w:t>
      </w:r>
      <w:r>
        <w:rPr>
          <w:rFonts w:ascii="PF Din Text Pro" w:hAnsi="PF Din Text Pro"/>
          <w:sz w:val="22"/>
          <w:szCs w:val="22"/>
          <w:lang w:val="pl-PL"/>
        </w:rPr>
        <w:t>i visokom stepenu prirodne o</w:t>
      </w:r>
      <w:r>
        <w:rPr>
          <w:rFonts w:ascii="Calibri" w:hAnsi="Calibri" w:cs="Calibri"/>
          <w:sz w:val="22"/>
          <w:szCs w:val="22"/>
          <w:lang w:val="pl-PL"/>
        </w:rPr>
        <w:t>č</w:t>
      </w:r>
      <w:r>
        <w:rPr>
          <w:rFonts w:ascii="PF Din Text Pro" w:hAnsi="PF Din Text Pro"/>
          <w:sz w:val="22"/>
          <w:szCs w:val="22"/>
          <w:lang w:val="pl-PL"/>
        </w:rPr>
        <w:t>uvanosti, ovo podru</w:t>
      </w:r>
      <w:r>
        <w:rPr>
          <w:rFonts w:ascii="Calibri" w:hAnsi="Calibri" w:cs="Calibri"/>
          <w:sz w:val="22"/>
          <w:szCs w:val="22"/>
          <w:lang w:val="pl-PL"/>
        </w:rPr>
        <w:t>č</w:t>
      </w:r>
      <w:r>
        <w:rPr>
          <w:rFonts w:ascii="PF Din Text Pro" w:hAnsi="PF Din Text Pro"/>
          <w:sz w:val="22"/>
          <w:szCs w:val="22"/>
          <w:lang w:val="pl-PL"/>
        </w:rPr>
        <w:t>je slu</w:t>
      </w:r>
      <w:r>
        <w:rPr>
          <w:rFonts w:ascii="Calibri" w:hAnsi="Calibri" w:cs="Calibri"/>
          <w:sz w:val="22"/>
          <w:szCs w:val="22"/>
          <w:lang w:val="pl-PL"/>
        </w:rPr>
        <w:t>ž</w:t>
      </w:r>
      <w:r>
        <w:rPr>
          <w:rFonts w:ascii="PF Din Text Pro" w:hAnsi="PF Din Text Pro"/>
          <w:sz w:val="22"/>
          <w:szCs w:val="22"/>
          <w:lang w:val="pl-PL"/>
        </w:rPr>
        <w:t>i kao uto</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te za brojne rijetke i osjetljive vrste, kao i kao klju</w:t>
      </w:r>
      <w:r>
        <w:rPr>
          <w:rFonts w:ascii="Calibri" w:hAnsi="Calibri" w:cs="Calibri"/>
          <w:sz w:val="22"/>
          <w:szCs w:val="22"/>
          <w:lang w:val="pl-PL"/>
        </w:rPr>
        <w:t>č</w:t>
      </w:r>
      <w:r>
        <w:rPr>
          <w:rFonts w:ascii="PF Din Text Pro" w:hAnsi="PF Din Text Pro"/>
          <w:sz w:val="22"/>
          <w:szCs w:val="22"/>
          <w:lang w:val="pl-PL"/>
        </w:rPr>
        <w:t>no stani</w:t>
      </w:r>
      <w:r>
        <w:rPr>
          <w:rFonts w:ascii="Calibri" w:hAnsi="Calibri" w:cs="Calibri"/>
          <w:sz w:val="22"/>
          <w:szCs w:val="22"/>
          <w:lang w:val="pl-PL"/>
        </w:rPr>
        <w:t>š</w:t>
      </w:r>
      <w:r>
        <w:rPr>
          <w:rFonts w:ascii="PF Din Text Pro" w:hAnsi="PF Din Text Pro"/>
          <w:sz w:val="22"/>
          <w:szCs w:val="22"/>
          <w:lang w:val="pl-PL"/>
        </w:rPr>
        <w:t>te za o</w:t>
      </w:r>
      <w:r>
        <w:rPr>
          <w:rFonts w:ascii="Calibri" w:hAnsi="Calibri" w:cs="Calibri"/>
          <w:sz w:val="22"/>
          <w:szCs w:val="22"/>
          <w:lang w:val="pl-PL"/>
        </w:rPr>
        <w:t>č</w:t>
      </w:r>
      <w:r>
        <w:rPr>
          <w:rFonts w:ascii="PF Din Text Pro" w:hAnsi="PF Din Text Pro"/>
          <w:sz w:val="22"/>
          <w:szCs w:val="22"/>
          <w:lang w:val="pl-PL"/>
        </w:rPr>
        <w:t>uvanje prirodne ravnote</w:t>
      </w:r>
      <w:r>
        <w:rPr>
          <w:rFonts w:ascii="Calibri" w:hAnsi="Calibri" w:cs="Calibri"/>
          <w:sz w:val="22"/>
          <w:szCs w:val="22"/>
          <w:lang w:val="pl-PL"/>
        </w:rPr>
        <w:t>ž</w:t>
      </w:r>
      <w:r>
        <w:rPr>
          <w:rFonts w:ascii="PF Din Text Pro" w:hAnsi="PF Din Text Pro"/>
          <w:sz w:val="22"/>
          <w:szCs w:val="22"/>
          <w:lang w:val="pl-PL"/>
        </w:rPr>
        <w:t>e. Bogatstvo faune Unsko-sanskog kantona doprinosi ne samo njegovoj ekolo</w:t>
      </w:r>
      <w:r>
        <w:rPr>
          <w:rFonts w:ascii="Calibri" w:hAnsi="Calibri" w:cs="Calibri"/>
          <w:sz w:val="22"/>
          <w:szCs w:val="22"/>
          <w:lang w:val="pl-PL"/>
        </w:rPr>
        <w:t>š</w:t>
      </w:r>
      <w:r>
        <w:rPr>
          <w:rFonts w:ascii="PF Din Text Pro" w:hAnsi="PF Din Text Pro"/>
          <w:sz w:val="22"/>
          <w:szCs w:val="22"/>
          <w:lang w:val="pl-PL"/>
        </w:rPr>
        <w:t>koj va</w:t>
      </w:r>
      <w:r>
        <w:rPr>
          <w:rFonts w:ascii="Calibri" w:hAnsi="Calibri" w:cs="Calibri"/>
          <w:sz w:val="22"/>
          <w:szCs w:val="22"/>
          <w:lang w:val="pl-PL"/>
        </w:rPr>
        <w:t>ž</w:t>
      </w:r>
      <w:r>
        <w:rPr>
          <w:rFonts w:ascii="PF Din Text Pro" w:hAnsi="PF Din Text Pro"/>
          <w:sz w:val="22"/>
          <w:szCs w:val="22"/>
          <w:lang w:val="pl-PL"/>
        </w:rPr>
        <w:t>nosti, ve</w:t>
      </w:r>
      <w:r>
        <w:rPr>
          <w:rFonts w:ascii="Calibri" w:hAnsi="Calibri" w:cs="Calibri"/>
          <w:sz w:val="22"/>
          <w:szCs w:val="22"/>
          <w:lang w:val="pl-PL"/>
        </w:rPr>
        <w:t>ć</w:t>
      </w:r>
      <w:r>
        <w:rPr>
          <w:rFonts w:ascii="PF Din Text Pro" w:hAnsi="PF Din Text Pro"/>
          <w:sz w:val="22"/>
          <w:szCs w:val="22"/>
          <w:lang w:val="pl-PL"/>
        </w:rPr>
        <w:t xml:space="preserve"> i potencijalu za nau</w:t>
      </w:r>
      <w:r>
        <w:rPr>
          <w:rFonts w:ascii="Calibri" w:hAnsi="Calibri" w:cs="Calibri"/>
          <w:sz w:val="22"/>
          <w:szCs w:val="22"/>
          <w:lang w:val="pl-PL"/>
        </w:rPr>
        <w:t>č</w:t>
      </w:r>
      <w:r>
        <w:rPr>
          <w:rFonts w:ascii="PF Din Text Pro" w:hAnsi="PF Din Text Pro"/>
          <w:sz w:val="22"/>
          <w:szCs w:val="22"/>
          <w:lang w:val="pl-PL"/>
        </w:rPr>
        <w:t>na istra</w:t>
      </w:r>
      <w:r>
        <w:rPr>
          <w:rFonts w:ascii="Calibri" w:hAnsi="Calibri" w:cs="Calibri"/>
          <w:sz w:val="22"/>
          <w:szCs w:val="22"/>
          <w:lang w:val="pl-PL"/>
        </w:rPr>
        <w:t>ž</w:t>
      </w:r>
      <w:r>
        <w:rPr>
          <w:rFonts w:ascii="PF Din Text Pro" w:hAnsi="PF Din Text Pro"/>
          <w:sz w:val="22"/>
          <w:szCs w:val="22"/>
          <w:lang w:val="pl-PL"/>
        </w:rPr>
        <w:t>ivanja, obrazovanje i razvoj odr</w:t>
      </w:r>
      <w:r>
        <w:rPr>
          <w:rFonts w:ascii="Calibri" w:hAnsi="Calibri" w:cs="Calibri"/>
          <w:sz w:val="22"/>
          <w:szCs w:val="22"/>
          <w:lang w:val="pl-PL"/>
        </w:rPr>
        <w:t>ž</w:t>
      </w:r>
      <w:r>
        <w:rPr>
          <w:rFonts w:ascii="PF Din Text Pro" w:hAnsi="PF Din Text Pro"/>
          <w:sz w:val="22"/>
          <w:szCs w:val="22"/>
          <w:lang w:val="pl-PL"/>
        </w:rPr>
        <w:t>ivog turizma zasnovanog na prirodnim vrijednostima.</w:t>
      </w:r>
    </w:p>
    <w:p w14:paraId="195CE7B7" w14:textId="77777777" w:rsidR="00921F70" w:rsidRDefault="00C730DA">
      <w:pPr>
        <w:rPr>
          <w:rFonts w:ascii="PF Din Text Pro" w:hAnsi="PF Din Text Pro"/>
          <w:b/>
          <w:bCs/>
          <w:sz w:val="22"/>
          <w:szCs w:val="22"/>
          <w:lang w:val="pl-PL"/>
        </w:rPr>
      </w:pPr>
      <w:r>
        <w:rPr>
          <w:rFonts w:ascii="PF Din Text Pro" w:hAnsi="PF Din Text Pro"/>
          <w:b/>
          <w:bCs/>
          <w:noProof/>
          <w:sz w:val="22"/>
          <w:szCs w:val="22"/>
        </w:rPr>
        <w:lastRenderedPageBreak/>
        <w:drawing>
          <wp:inline distT="0" distB="0" distL="0" distR="0" wp14:anchorId="25D9EBC4" wp14:editId="34368AC8">
            <wp:extent cx="5943600" cy="5007610"/>
            <wp:effectExtent l="0" t="0" r="0" b="2540"/>
            <wp:docPr id="1773456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5612" name="Picture 8"/>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5943600" cy="5007610"/>
                    </a:xfrm>
                    <a:prstGeom prst="rect">
                      <a:avLst/>
                    </a:prstGeom>
                  </pic:spPr>
                </pic:pic>
              </a:graphicData>
            </a:graphic>
          </wp:inline>
        </w:drawing>
      </w:r>
    </w:p>
    <w:p w14:paraId="3DD11A61" w14:textId="0AC6C782" w:rsidR="00921F70" w:rsidRDefault="00C730DA">
      <w:pPr>
        <w:jc w:val="center"/>
        <w:rPr>
          <w:rFonts w:ascii="PF Din Text Pro" w:hAnsi="PF Din Text Pro"/>
          <w:b/>
          <w:bCs/>
          <w:sz w:val="20"/>
          <w:szCs w:val="20"/>
          <w:lang w:val="pl-PL"/>
        </w:rPr>
      </w:pPr>
      <w:bookmarkStart w:id="221" w:name="_Toc221223879"/>
      <w:r>
        <w:rPr>
          <w:rFonts w:ascii="PF Din Text Pro" w:hAnsi="PF Din Text Pro"/>
          <w:sz w:val="20"/>
          <w:szCs w:val="20"/>
        </w:rPr>
        <w:t xml:space="preserve">Slika </w:t>
      </w:r>
      <w:r>
        <w:rPr>
          <w:rFonts w:ascii="PF Din Text Pro" w:hAnsi="PF Din Text Pro"/>
          <w:sz w:val="20"/>
          <w:szCs w:val="20"/>
        </w:rPr>
        <w:fldChar w:fldCharType="begin"/>
      </w:r>
      <w:r>
        <w:rPr>
          <w:rFonts w:ascii="PF Din Text Pro" w:hAnsi="PF Din Text Pro"/>
          <w:sz w:val="20"/>
          <w:szCs w:val="20"/>
        </w:rPr>
        <w:instrText xml:space="preserve"> SEQ Slika \* ARABIC </w:instrText>
      </w:r>
      <w:r>
        <w:rPr>
          <w:rFonts w:ascii="PF Din Text Pro" w:hAnsi="PF Din Text Pro"/>
          <w:sz w:val="20"/>
          <w:szCs w:val="20"/>
        </w:rPr>
        <w:fldChar w:fldCharType="separate"/>
      </w:r>
      <w:r w:rsidR="001A087B">
        <w:rPr>
          <w:rFonts w:ascii="PF Din Text Pro" w:hAnsi="PF Din Text Pro"/>
          <w:noProof/>
          <w:sz w:val="20"/>
          <w:szCs w:val="20"/>
        </w:rPr>
        <w:t>5</w:t>
      </w:r>
      <w:r>
        <w:rPr>
          <w:rFonts w:ascii="PF Din Text Pro" w:hAnsi="PF Din Text Pro"/>
          <w:sz w:val="20"/>
          <w:szCs w:val="20"/>
        </w:rPr>
        <w:fldChar w:fldCharType="end"/>
      </w:r>
      <w:r>
        <w:rPr>
          <w:rFonts w:ascii="PF Din Text Pro" w:hAnsi="PF Din Text Pro"/>
          <w:sz w:val="20"/>
          <w:szCs w:val="20"/>
        </w:rPr>
        <w:t xml:space="preserve">: </w:t>
      </w:r>
      <w:r>
        <w:rPr>
          <w:rFonts w:ascii="PF Din Text Pro" w:hAnsi="PF Din Text Pro"/>
          <w:sz w:val="20"/>
          <w:szCs w:val="20"/>
          <w:lang w:val="pl-PL"/>
        </w:rPr>
        <w:t>Nacionalni park UNA (Foto: nLogic, april 2025)</w:t>
      </w:r>
      <w:bookmarkEnd w:id="221"/>
    </w:p>
    <w:p w14:paraId="32F69A6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Flora Unsko-sanskog kantona</w:t>
      </w:r>
    </w:p>
    <w:p w14:paraId="398DE338"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karakteri</w:t>
      </w:r>
      <w:r>
        <w:rPr>
          <w:rFonts w:ascii="Calibri" w:hAnsi="Calibri" w:cs="Calibri"/>
          <w:sz w:val="22"/>
          <w:szCs w:val="22"/>
          <w:lang w:val="pl-PL"/>
        </w:rPr>
        <w:t>š</w:t>
      </w:r>
      <w:r>
        <w:rPr>
          <w:rFonts w:ascii="PF Din Text Pro" w:hAnsi="PF Din Text Pro"/>
          <w:sz w:val="22"/>
          <w:szCs w:val="22"/>
          <w:lang w:val="pl-PL"/>
        </w:rPr>
        <w:t>e izuzetno bogat floristi</w:t>
      </w:r>
      <w:r>
        <w:rPr>
          <w:rFonts w:ascii="Calibri" w:hAnsi="Calibri" w:cs="Calibri"/>
          <w:sz w:val="22"/>
          <w:szCs w:val="22"/>
          <w:lang w:val="pl-PL"/>
        </w:rPr>
        <w:t>č</w:t>
      </w:r>
      <w:r>
        <w:rPr>
          <w:rFonts w:ascii="PF Din Text Pro" w:hAnsi="PF Din Text Pro"/>
          <w:sz w:val="22"/>
          <w:szCs w:val="22"/>
          <w:lang w:val="pl-PL"/>
        </w:rPr>
        <w:t xml:space="preserve">ki sastav, koji obuhvata preko 1.900 vrsta vaskularnih biljaka, </w:t>
      </w:r>
      <w:r>
        <w:rPr>
          <w:rFonts w:ascii="Calibri" w:hAnsi="Calibri" w:cs="Calibri"/>
          <w:sz w:val="22"/>
          <w:szCs w:val="22"/>
          <w:lang w:val="pl-PL"/>
        </w:rPr>
        <w:t>š</w:t>
      </w:r>
      <w:r>
        <w:rPr>
          <w:rFonts w:ascii="PF Din Text Pro" w:hAnsi="PF Din Text Pro"/>
          <w:sz w:val="22"/>
          <w:szCs w:val="22"/>
          <w:lang w:val="pl-PL"/>
        </w:rPr>
        <w:t xml:space="preserve">to </w:t>
      </w:r>
      <w:r>
        <w:rPr>
          <w:rFonts w:ascii="Calibri" w:hAnsi="Calibri" w:cs="Calibri"/>
          <w:sz w:val="22"/>
          <w:szCs w:val="22"/>
          <w:lang w:val="pl-PL"/>
        </w:rPr>
        <w:t>č</w:t>
      </w:r>
      <w:r>
        <w:rPr>
          <w:rFonts w:ascii="PF Din Text Pro" w:hAnsi="PF Din Text Pro"/>
          <w:sz w:val="22"/>
          <w:szCs w:val="22"/>
          <w:lang w:val="pl-PL"/>
        </w:rPr>
        <w:t>ini vi</w:t>
      </w:r>
      <w:r>
        <w:rPr>
          <w:rFonts w:ascii="Calibri" w:hAnsi="Calibri" w:cs="Calibri"/>
          <w:sz w:val="22"/>
          <w:szCs w:val="22"/>
          <w:lang w:val="pl-PL"/>
        </w:rPr>
        <w:t>š</w:t>
      </w:r>
      <w:r>
        <w:rPr>
          <w:rFonts w:ascii="PF Din Text Pro" w:hAnsi="PF Din Text Pro"/>
          <w:sz w:val="22"/>
          <w:szCs w:val="22"/>
          <w:lang w:val="pl-PL"/>
        </w:rPr>
        <w:t>e od polovine ukupne flore Bosne i Hercegovine. Ova raznolikost je rezultat slo</w:t>
      </w:r>
      <w:r>
        <w:rPr>
          <w:rFonts w:ascii="Calibri" w:hAnsi="Calibri" w:cs="Calibri"/>
          <w:sz w:val="22"/>
          <w:szCs w:val="22"/>
          <w:lang w:val="pl-PL"/>
        </w:rPr>
        <w:t>ž</w:t>
      </w:r>
      <w:r>
        <w:rPr>
          <w:rFonts w:ascii="PF Din Text Pro" w:hAnsi="PF Din Text Pro"/>
          <w:sz w:val="22"/>
          <w:szCs w:val="22"/>
          <w:lang w:val="pl-PL"/>
        </w:rPr>
        <w:t>ene geolo</w:t>
      </w:r>
      <w:r>
        <w:rPr>
          <w:rFonts w:ascii="Calibri" w:hAnsi="Calibri" w:cs="Calibri"/>
          <w:sz w:val="22"/>
          <w:szCs w:val="22"/>
          <w:lang w:val="pl-PL"/>
        </w:rPr>
        <w:t>š</w:t>
      </w:r>
      <w:r>
        <w:rPr>
          <w:rFonts w:ascii="PF Din Text Pro" w:hAnsi="PF Din Text Pro"/>
          <w:sz w:val="22"/>
          <w:szCs w:val="22"/>
          <w:lang w:val="pl-PL"/>
        </w:rPr>
        <w:t>ke strukture, razli</w:t>
      </w:r>
      <w:r>
        <w:rPr>
          <w:rFonts w:ascii="Calibri" w:hAnsi="Calibri" w:cs="Calibri"/>
          <w:sz w:val="22"/>
          <w:szCs w:val="22"/>
          <w:lang w:val="pl-PL"/>
        </w:rPr>
        <w:t>č</w:t>
      </w:r>
      <w:r>
        <w:rPr>
          <w:rFonts w:ascii="PF Din Text Pro" w:hAnsi="PF Din Text Pro"/>
          <w:sz w:val="22"/>
          <w:szCs w:val="22"/>
          <w:lang w:val="pl-PL"/>
        </w:rPr>
        <w:t>itih vrsta tla, raznolike reljefne konfiguracije i varijacija mikroklimatskih uslova.</w:t>
      </w:r>
      <w:r>
        <w:rPr>
          <w:rStyle w:val="Referencafusnote"/>
          <w:rFonts w:ascii="PF Din Text Pro" w:hAnsi="PF Din Text Pro"/>
          <w:sz w:val="22"/>
          <w:szCs w:val="22"/>
          <w:lang w:val="pl-PL"/>
        </w:rPr>
        <w:footnoteReference w:id="27"/>
      </w:r>
      <w:r>
        <w:rPr>
          <w:rFonts w:ascii="PF Din Text Pro" w:hAnsi="PF Din Text Pro"/>
          <w:sz w:val="22"/>
          <w:szCs w:val="22"/>
          <w:lang w:val="pl-PL"/>
        </w:rPr>
        <w:t xml:space="preserve"> Na podru</w:t>
      </w:r>
      <w:r>
        <w:rPr>
          <w:rFonts w:ascii="Calibri" w:hAnsi="Calibri" w:cs="Calibri"/>
          <w:sz w:val="22"/>
          <w:szCs w:val="22"/>
          <w:lang w:val="pl-PL"/>
        </w:rPr>
        <w:t>č</w:t>
      </w:r>
      <w:r>
        <w:rPr>
          <w:rFonts w:ascii="PF Din Text Pro" w:hAnsi="PF Din Text Pro"/>
          <w:sz w:val="22"/>
          <w:szCs w:val="22"/>
          <w:lang w:val="pl-PL"/>
        </w:rPr>
        <w:t>ju kantona susre</w:t>
      </w:r>
      <w:r>
        <w:rPr>
          <w:rFonts w:ascii="Calibri" w:hAnsi="Calibri" w:cs="Calibri"/>
          <w:sz w:val="22"/>
          <w:szCs w:val="22"/>
          <w:lang w:val="pl-PL"/>
        </w:rPr>
        <w:t>ć</w:t>
      </w:r>
      <w:r>
        <w:rPr>
          <w:rFonts w:ascii="PF Din Text Pro" w:hAnsi="PF Din Text Pro"/>
          <w:sz w:val="22"/>
          <w:szCs w:val="22"/>
          <w:lang w:val="pl-PL"/>
        </w:rPr>
        <w:t xml:space="preserve">u se panonski, submediteranski i planinski uticaji, </w:t>
      </w:r>
      <w:r>
        <w:rPr>
          <w:rFonts w:ascii="Calibri" w:hAnsi="Calibri" w:cs="Calibri"/>
          <w:sz w:val="22"/>
          <w:szCs w:val="22"/>
          <w:lang w:val="pl-PL"/>
        </w:rPr>
        <w:t>š</w:t>
      </w:r>
      <w:r>
        <w:rPr>
          <w:rFonts w:ascii="PF Din Text Pro" w:hAnsi="PF Din Text Pro"/>
          <w:sz w:val="22"/>
          <w:szCs w:val="22"/>
          <w:lang w:val="pl-PL"/>
        </w:rPr>
        <w:t>to dodatno doprinosi raznovrsnosti vegetacijskih zajednica i bogatstvu biljnog svijeta.</w:t>
      </w:r>
      <w:r>
        <w:rPr>
          <w:rStyle w:val="Referencafusnote"/>
          <w:rFonts w:ascii="PF Din Text Pro" w:hAnsi="PF Din Text Pro"/>
          <w:sz w:val="22"/>
          <w:szCs w:val="22"/>
          <w:lang w:val="pl-PL"/>
        </w:rPr>
        <w:footnoteReference w:id="28"/>
      </w:r>
    </w:p>
    <w:p w14:paraId="13529C9C" w14:textId="77777777" w:rsidR="00921F70" w:rsidRDefault="00C730DA">
      <w:pPr>
        <w:rPr>
          <w:rFonts w:ascii="PF Din Text Pro" w:hAnsi="PF Din Text Pro"/>
          <w:sz w:val="22"/>
          <w:szCs w:val="22"/>
          <w:lang w:val="pl-PL"/>
        </w:rPr>
      </w:pPr>
      <w:r>
        <w:rPr>
          <w:rFonts w:ascii="PF Din Text Pro" w:hAnsi="PF Din Text Pro"/>
          <w:sz w:val="22"/>
          <w:szCs w:val="22"/>
          <w:lang w:val="pl-PL"/>
        </w:rPr>
        <w:t>Flora Unsko-sanskog kantona uklju</w:t>
      </w:r>
      <w:r>
        <w:rPr>
          <w:rFonts w:ascii="Calibri" w:hAnsi="Calibri" w:cs="Calibri"/>
          <w:sz w:val="22"/>
          <w:szCs w:val="22"/>
          <w:lang w:val="pl-PL"/>
        </w:rPr>
        <w:t>č</w:t>
      </w:r>
      <w:r>
        <w:rPr>
          <w:rFonts w:ascii="PF Din Text Pro" w:hAnsi="PF Din Text Pro"/>
          <w:sz w:val="22"/>
          <w:szCs w:val="22"/>
          <w:lang w:val="pl-PL"/>
        </w:rPr>
        <w:t>uje veliki broj autohtonih, ljekovitih, jestivih i aromati</w:t>
      </w:r>
      <w:r>
        <w:rPr>
          <w:rFonts w:ascii="Calibri" w:hAnsi="Calibri" w:cs="Calibri"/>
          <w:sz w:val="22"/>
          <w:szCs w:val="22"/>
          <w:lang w:val="pl-PL"/>
        </w:rPr>
        <w:t>č</w:t>
      </w:r>
      <w:r>
        <w:rPr>
          <w:rFonts w:ascii="PF Din Text Pro" w:hAnsi="PF Din Text Pro"/>
          <w:sz w:val="22"/>
          <w:szCs w:val="22"/>
          <w:lang w:val="pl-PL"/>
        </w:rPr>
        <w:t>nih vrsta, a posebno se isti</w:t>
      </w:r>
      <w:r>
        <w:rPr>
          <w:rFonts w:ascii="Calibri" w:hAnsi="Calibri" w:cs="Calibri"/>
          <w:sz w:val="22"/>
          <w:szCs w:val="22"/>
          <w:lang w:val="pl-PL"/>
        </w:rPr>
        <w:t>č</w:t>
      </w:r>
      <w:r>
        <w:rPr>
          <w:rFonts w:ascii="PF Din Text Pro" w:hAnsi="PF Din Text Pro"/>
          <w:sz w:val="22"/>
          <w:szCs w:val="22"/>
          <w:lang w:val="pl-PL"/>
        </w:rPr>
        <w:t>e prisustvo endema i relikata, koji imaju izuzetnu konzervacijsku vrijednost. Na podru</w:t>
      </w:r>
      <w:r>
        <w:rPr>
          <w:rFonts w:ascii="Calibri" w:hAnsi="Calibri" w:cs="Calibri"/>
          <w:sz w:val="22"/>
          <w:szCs w:val="22"/>
          <w:lang w:val="pl-PL"/>
        </w:rPr>
        <w:t>č</w:t>
      </w:r>
      <w:r>
        <w:rPr>
          <w:rFonts w:ascii="PF Din Text Pro" w:hAnsi="PF Din Text Pro"/>
          <w:sz w:val="22"/>
          <w:szCs w:val="22"/>
          <w:lang w:val="pl-PL"/>
        </w:rPr>
        <w:t xml:space="preserve">ju </w:t>
      </w:r>
      <w:r>
        <w:rPr>
          <w:rFonts w:ascii="PF Din Text Pro" w:hAnsi="PF Din Text Pro"/>
          <w:sz w:val="22"/>
          <w:szCs w:val="22"/>
          <w:lang w:val="pl-PL"/>
        </w:rPr>
        <w:lastRenderedPageBreak/>
        <w:t>sliva rijeke Une identificirano je preko 177 zvani</w:t>
      </w:r>
      <w:r>
        <w:rPr>
          <w:rFonts w:ascii="Calibri" w:hAnsi="Calibri" w:cs="Calibri"/>
          <w:sz w:val="22"/>
          <w:szCs w:val="22"/>
          <w:lang w:val="pl-PL"/>
        </w:rPr>
        <w:t>č</w:t>
      </w:r>
      <w:r>
        <w:rPr>
          <w:rFonts w:ascii="PF Din Text Pro" w:hAnsi="PF Din Text Pro"/>
          <w:sz w:val="22"/>
          <w:szCs w:val="22"/>
          <w:lang w:val="pl-PL"/>
        </w:rPr>
        <w:t>no klasifikovanih i dodatnih 105 potencijalno ljekovitih biljnih vrsta, me</w:t>
      </w:r>
      <w:r>
        <w:rPr>
          <w:rFonts w:ascii="Calibri" w:hAnsi="Calibri" w:cs="Calibri"/>
          <w:sz w:val="22"/>
          <w:szCs w:val="22"/>
          <w:lang w:val="pl-PL"/>
        </w:rPr>
        <w:t>đ</w:t>
      </w:r>
      <w:r>
        <w:rPr>
          <w:rFonts w:ascii="PF Din Text Pro" w:hAnsi="PF Din Text Pro"/>
          <w:sz w:val="22"/>
          <w:szCs w:val="22"/>
          <w:lang w:val="pl-PL"/>
        </w:rPr>
        <w:t>u kojima su mnoge predmet tradicionalne upotrebe i lokalne ekonomije.</w:t>
      </w:r>
    </w:p>
    <w:p w14:paraId="0B7A8AD2" w14:textId="77777777" w:rsidR="00921F70" w:rsidRDefault="00C730DA">
      <w:pPr>
        <w:rPr>
          <w:rFonts w:ascii="PF Din Text Pro" w:hAnsi="PF Din Text Pro"/>
          <w:sz w:val="22"/>
          <w:szCs w:val="22"/>
          <w:lang w:val="pl-PL"/>
        </w:rPr>
      </w:pPr>
      <w:r>
        <w:rPr>
          <w:rFonts w:ascii="PF Din Text Pro" w:hAnsi="PF Din Text Pro"/>
          <w:sz w:val="22"/>
          <w:szCs w:val="22"/>
          <w:lang w:val="pl-PL"/>
        </w:rPr>
        <w:t>Kanjon rijeke Une, koji se prostire kroz sredi</w:t>
      </w:r>
      <w:r>
        <w:rPr>
          <w:rFonts w:ascii="Calibri" w:hAnsi="Calibri" w:cs="Calibri"/>
          <w:sz w:val="22"/>
          <w:szCs w:val="22"/>
          <w:lang w:val="pl-PL"/>
        </w:rPr>
        <w:t>š</w:t>
      </w:r>
      <w:r>
        <w:rPr>
          <w:rFonts w:ascii="PF Din Text Pro" w:hAnsi="PF Din Text Pro"/>
          <w:sz w:val="22"/>
          <w:szCs w:val="22"/>
          <w:lang w:val="pl-PL"/>
        </w:rPr>
        <w:t>nji dio kantona, smatra se refugijalnim podru</w:t>
      </w:r>
      <w:r>
        <w:rPr>
          <w:rFonts w:ascii="Calibri" w:hAnsi="Calibri" w:cs="Calibri"/>
          <w:sz w:val="22"/>
          <w:szCs w:val="22"/>
          <w:lang w:val="pl-PL"/>
        </w:rPr>
        <w:t>č</w:t>
      </w:r>
      <w:r>
        <w:rPr>
          <w:rFonts w:ascii="PF Din Text Pro" w:hAnsi="PF Din Text Pro"/>
          <w:sz w:val="22"/>
          <w:szCs w:val="22"/>
          <w:lang w:val="pl-PL"/>
        </w:rPr>
        <w:t xml:space="preserve">jem jer </w:t>
      </w:r>
      <w:r>
        <w:rPr>
          <w:rFonts w:ascii="Calibri" w:hAnsi="Calibri" w:cs="Calibri"/>
          <w:sz w:val="22"/>
          <w:szCs w:val="22"/>
          <w:lang w:val="pl-PL"/>
        </w:rPr>
        <w:t>č</w:t>
      </w:r>
      <w:r>
        <w:rPr>
          <w:rFonts w:ascii="PF Din Text Pro" w:hAnsi="PF Din Text Pro"/>
          <w:sz w:val="22"/>
          <w:szCs w:val="22"/>
          <w:lang w:val="pl-PL"/>
        </w:rPr>
        <w:t>uva brojne reliktne vrste koje su opstale jo</w:t>
      </w:r>
      <w:r>
        <w:rPr>
          <w:rFonts w:ascii="Calibri" w:hAnsi="Calibri" w:cs="Calibri"/>
          <w:sz w:val="22"/>
          <w:szCs w:val="22"/>
          <w:lang w:val="pl-PL"/>
        </w:rPr>
        <w:t>š</w:t>
      </w:r>
      <w:r>
        <w:rPr>
          <w:rFonts w:ascii="PF Din Text Pro" w:hAnsi="PF Din Text Pro"/>
          <w:sz w:val="22"/>
          <w:szCs w:val="22"/>
          <w:lang w:val="pl-PL"/>
        </w:rPr>
        <w:t xml:space="preserve"> iz tercijara i pleistocena. </w:t>
      </w:r>
    </w:p>
    <w:p w14:paraId="634EC82A" w14:textId="77777777" w:rsidR="00921F70" w:rsidRDefault="00C730DA">
      <w:pPr>
        <w:rPr>
          <w:rFonts w:ascii="PF Din Text Pro" w:hAnsi="PF Din Text Pro"/>
          <w:sz w:val="22"/>
          <w:szCs w:val="22"/>
          <w:lang w:val="pl-PL"/>
        </w:rPr>
      </w:pPr>
      <w:r>
        <w:rPr>
          <w:rFonts w:ascii="PF Din Text Pro" w:hAnsi="PF Din Text Pro"/>
          <w:sz w:val="22"/>
          <w:szCs w:val="22"/>
          <w:lang w:val="pl-PL"/>
        </w:rPr>
        <w:t>U ovom prostoru razvijaju se specifi</w:t>
      </w:r>
      <w:r>
        <w:rPr>
          <w:rFonts w:ascii="Calibri" w:hAnsi="Calibri" w:cs="Calibri"/>
          <w:sz w:val="22"/>
          <w:szCs w:val="22"/>
          <w:lang w:val="pl-PL"/>
        </w:rPr>
        <w:t>č</w:t>
      </w:r>
      <w:r>
        <w:rPr>
          <w:rFonts w:ascii="PF Din Text Pro" w:hAnsi="PF Din Text Pro"/>
          <w:sz w:val="22"/>
          <w:szCs w:val="22"/>
          <w:lang w:val="pl-PL"/>
        </w:rPr>
        <w:t>ne vodoljubive i mezofilne biljne zajednice koje nastanjuju vla</w:t>
      </w:r>
      <w:r>
        <w:rPr>
          <w:rFonts w:ascii="Calibri" w:hAnsi="Calibri" w:cs="Calibri"/>
          <w:sz w:val="22"/>
          <w:szCs w:val="22"/>
          <w:lang w:val="pl-PL"/>
        </w:rPr>
        <w:t>ž</w:t>
      </w:r>
      <w:r>
        <w:rPr>
          <w:rFonts w:ascii="PF Din Text Pro" w:hAnsi="PF Din Text Pro"/>
          <w:sz w:val="22"/>
          <w:szCs w:val="22"/>
          <w:lang w:val="pl-PL"/>
        </w:rPr>
        <w:t>na, zasjenjena i hidrolo</w:t>
      </w:r>
      <w:r>
        <w:rPr>
          <w:rFonts w:ascii="Calibri" w:hAnsi="Calibri" w:cs="Calibri"/>
          <w:sz w:val="22"/>
          <w:szCs w:val="22"/>
          <w:lang w:val="pl-PL"/>
        </w:rPr>
        <w:t>š</w:t>
      </w:r>
      <w:r>
        <w:rPr>
          <w:rFonts w:ascii="PF Din Text Pro" w:hAnsi="PF Din Text Pro"/>
          <w:sz w:val="22"/>
          <w:szCs w:val="22"/>
          <w:lang w:val="pl-PL"/>
        </w:rPr>
        <w:t>ki stabilna stani</w:t>
      </w:r>
      <w:r>
        <w:rPr>
          <w:rFonts w:ascii="Calibri" w:hAnsi="Calibri" w:cs="Calibri"/>
          <w:sz w:val="22"/>
          <w:szCs w:val="22"/>
          <w:lang w:val="pl-PL"/>
        </w:rPr>
        <w:t>š</w:t>
      </w:r>
      <w:r>
        <w:rPr>
          <w:rFonts w:ascii="PF Din Text Pro" w:hAnsi="PF Din Text Pro"/>
          <w:sz w:val="22"/>
          <w:szCs w:val="22"/>
          <w:lang w:val="pl-PL"/>
        </w:rPr>
        <w:t>ta du</w:t>
      </w:r>
      <w:r>
        <w:rPr>
          <w:rFonts w:ascii="Calibri" w:hAnsi="Calibri" w:cs="Calibri"/>
          <w:sz w:val="22"/>
          <w:szCs w:val="22"/>
          <w:lang w:val="pl-PL"/>
        </w:rPr>
        <w:t>ž</w:t>
      </w:r>
      <w:r>
        <w:rPr>
          <w:rFonts w:ascii="PF Din Text Pro" w:hAnsi="PF Din Text Pro"/>
          <w:sz w:val="22"/>
          <w:szCs w:val="22"/>
          <w:lang w:val="pl-PL"/>
        </w:rPr>
        <w:t xml:space="preserve"> rije</w:t>
      </w:r>
      <w:r>
        <w:rPr>
          <w:rFonts w:ascii="Calibri" w:hAnsi="Calibri" w:cs="Calibri"/>
          <w:sz w:val="22"/>
          <w:szCs w:val="22"/>
          <w:lang w:val="pl-PL"/>
        </w:rPr>
        <w:t>č</w:t>
      </w:r>
      <w:r>
        <w:rPr>
          <w:rFonts w:ascii="PF Din Text Pro" w:hAnsi="PF Din Text Pro"/>
          <w:sz w:val="22"/>
          <w:szCs w:val="22"/>
          <w:lang w:val="pl-PL"/>
        </w:rPr>
        <w:t>nih tokova i izvori</w:t>
      </w:r>
      <w:r>
        <w:rPr>
          <w:rFonts w:ascii="Calibri" w:hAnsi="Calibri" w:cs="Calibri"/>
          <w:sz w:val="22"/>
          <w:szCs w:val="22"/>
          <w:lang w:val="pl-PL"/>
        </w:rPr>
        <w:t>š</w:t>
      </w:r>
      <w:r>
        <w:rPr>
          <w:rFonts w:ascii="PF Din Text Pro" w:hAnsi="PF Din Text Pro"/>
          <w:sz w:val="22"/>
          <w:szCs w:val="22"/>
          <w:lang w:val="pl-PL"/>
        </w:rPr>
        <w:t>ta. Takvi ekosistemi imaju posebnu ekolo</w:t>
      </w:r>
      <w:r>
        <w:rPr>
          <w:rFonts w:ascii="Calibri" w:hAnsi="Calibri" w:cs="Calibri"/>
          <w:sz w:val="22"/>
          <w:szCs w:val="22"/>
          <w:lang w:val="pl-PL"/>
        </w:rPr>
        <w:t>š</w:t>
      </w:r>
      <w:r>
        <w:rPr>
          <w:rFonts w:ascii="PF Din Text Pro" w:hAnsi="PF Din Text Pro"/>
          <w:sz w:val="22"/>
          <w:szCs w:val="22"/>
          <w:lang w:val="pl-PL"/>
        </w:rPr>
        <w:t>ku vrijednost i zna</w:t>
      </w:r>
      <w:r>
        <w:rPr>
          <w:rFonts w:ascii="Calibri" w:hAnsi="Calibri" w:cs="Calibri"/>
          <w:sz w:val="22"/>
          <w:szCs w:val="22"/>
          <w:lang w:val="pl-PL"/>
        </w:rPr>
        <w:t>č</w:t>
      </w:r>
      <w:r>
        <w:rPr>
          <w:rFonts w:ascii="PF Din Text Pro" w:hAnsi="PF Din Text Pro"/>
          <w:sz w:val="22"/>
          <w:szCs w:val="22"/>
          <w:lang w:val="pl-PL"/>
        </w:rPr>
        <w:t>ajnu ulogu u o</w:t>
      </w:r>
      <w:r>
        <w:rPr>
          <w:rFonts w:ascii="Calibri" w:hAnsi="Calibri" w:cs="Calibri"/>
          <w:sz w:val="22"/>
          <w:szCs w:val="22"/>
          <w:lang w:val="pl-PL"/>
        </w:rPr>
        <w:t>č</w:t>
      </w:r>
      <w:r>
        <w:rPr>
          <w:rFonts w:ascii="PF Din Text Pro" w:hAnsi="PF Din Text Pro"/>
          <w:sz w:val="22"/>
          <w:szCs w:val="22"/>
          <w:lang w:val="pl-PL"/>
        </w:rPr>
        <w:t>uvanju biolo</w:t>
      </w:r>
      <w:r>
        <w:rPr>
          <w:rFonts w:ascii="Calibri" w:hAnsi="Calibri" w:cs="Calibri"/>
          <w:sz w:val="22"/>
          <w:szCs w:val="22"/>
          <w:lang w:val="pl-PL"/>
        </w:rPr>
        <w:t>š</w:t>
      </w:r>
      <w:r>
        <w:rPr>
          <w:rFonts w:ascii="PF Din Text Pro" w:hAnsi="PF Din Text Pro"/>
          <w:sz w:val="22"/>
          <w:szCs w:val="22"/>
          <w:lang w:val="pl-PL"/>
        </w:rPr>
        <w:t>ke raznolikosti.</w:t>
      </w:r>
    </w:p>
    <w:p w14:paraId="4D8CAFB9" w14:textId="77777777" w:rsidR="00921F70" w:rsidRDefault="00C730DA">
      <w:pPr>
        <w:jc w:val="left"/>
        <w:rPr>
          <w:rFonts w:ascii="PF Din Text Pro" w:hAnsi="PF Din Text Pro"/>
          <w:sz w:val="22"/>
          <w:szCs w:val="22"/>
          <w:lang w:val="pl-PL"/>
        </w:rPr>
      </w:pPr>
      <w:r>
        <w:rPr>
          <w:rFonts w:ascii="PF Din Text Pro" w:hAnsi="PF Din Text Pro"/>
          <w:sz w:val="22"/>
          <w:szCs w:val="22"/>
          <w:lang w:val="pl-PL"/>
        </w:rPr>
        <w:t>Tako</w:t>
      </w:r>
      <w:r>
        <w:rPr>
          <w:rFonts w:ascii="Calibri" w:hAnsi="Calibri" w:cs="Calibri"/>
          <w:sz w:val="22"/>
          <w:szCs w:val="22"/>
          <w:lang w:val="pl-PL"/>
        </w:rPr>
        <w:t>đ</w:t>
      </w:r>
      <w:r>
        <w:rPr>
          <w:rFonts w:ascii="PF Din Text Pro" w:hAnsi="PF Din Text Pro"/>
          <w:sz w:val="22"/>
          <w:szCs w:val="22"/>
          <w:lang w:val="pl-PL"/>
        </w:rPr>
        <w:t>er su prisutne i druge zna</w:t>
      </w:r>
      <w:r>
        <w:rPr>
          <w:rFonts w:ascii="Calibri" w:hAnsi="Calibri" w:cs="Calibri"/>
          <w:sz w:val="22"/>
          <w:szCs w:val="22"/>
          <w:lang w:val="pl-PL"/>
        </w:rPr>
        <w:t>č</w:t>
      </w:r>
      <w:r>
        <w:rPr>
          <w:rFonts w:ascii="PF Din Text Pro" w:hAnsi="PF Din Text Pro"/>
          <w:sz w:val="22"/>
          <w:szCs w:val="22"/>
          <w:lang w:val="pl-PL"/>
        </w:rPr>
        <w:t xml:space="preserve">ajne vrste, kao </w:t>
      </w:r>
      <w:r>
        <w:rPr>
          <w:rFonts w:ascii="Calibri" w:hAnsi="Calibri" w:cs="Calibri"/>
          <w:sz w:val="22"/>
          <w:szCs w:val="22"/>
          <w:lang w:val="pl-PL"/>
        </w:rPr>
        <w:t>š</w:t>
      </w:r>
      <w:r>
        <w:rPr>
          <w:rFonts w:ascii="PF Din Text Pro" w:hAnsi="PF Din Text Pro"/>
          <w:sz w:val="22"/>
          <w:szCs w:val="22"/>
          <w:lang w:val="pl-PL"/>
        </w:rPr>
        <w:t>to su:</w:t>
      </w:r>
      <w:r>
        <w:rPr>
          <w:rFonts w:ascii="PF Din Text Pro" w:hAnsi="PF Din Text Pro"/>
          <w:sz w:val="22"/>
          <w:szCs w:val="22"/>
          <w:lang w:val="pl-PL"/>
        </w:rPr>
        <w:br/>
      </w:r>
      <w:r>
        <w:rPr>
          <w:rFonts w:ascii="Courier New" w:hAnsi="Courier New" w:cs="Courier New"/>
          <w:sz w:val="22"/>
          <w:szCs w:val="22"/>
          <w:lang w:val="pl-PL"/>
        </w:rPr>
        <w:t>•</w:t>
      </w:r>
      <w:r>
        <w:rPr>
          <w:rFonts w:ascii="PF Din Text Pro" w:hAnsi="PF Din Text Pro"/>
          <w:i/>
          <w:iCs/>
          <w:sz w:val="22"/>
          <w:szCs w:val="22"/>
          <w:lang w:val="pl-PL"/>
        </w:rPr>
        <w:t>Campanula unensis</w:t>
      </w:r>
      <w:r>
        <w:rPr>
          <w:rFonts w:ascii="PF Din Text Pro" w:hAnsi="PF Din Text Pro"/>
          <w:sz w:val="22"/>
          <w:szCs w:val="22"/>
          <w:lang w:val="pl-PL"/>
        </w:rPr>
        <w:t xml:space="preserve"> i </w:t>
      </w:r>
      <w:r>
        <w:rPr>
          <w:rFonts w:ascii="PF Din Text Pro" w:hAnsi="PF Din Text Pro"/>
          <w:i/>
          <w:iCs/>
          <w:sz w:val="22"/>
          <w:szCs w:val="22"/>
          <w:lang w:val="pl-PL"/>
        </w:rPr>
        <w:t>Campanula pyramidalis</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endemi kanjona Une,</w:t>
      </w:r>
      <w:r>
        <w:rPr>
          <w:rFonts w:ascii="PF Din Text Pro" w:hAnsi="PF Din Text Pro"/>
          <w:sz w:val="22"/>
          <w:szCs w:val="22"/>
          <w:lang w:val="pl-PL"/>
        </w:rPr>
        <w:br/>
      </w:r>
      <w:r>
        <w:rPr>
          <w:rFonts w:ascii="Courier New" w:hAnsi="Courier New" w:cs="Courier New"/>
          <w:sz w:val="22"/>
          <w:szCs w:val="22"/>
          <w:lang w:val="pl-PL"/>
        </w:rPr>
        <w:t>•</w:t>
      </w:r>
      <w:r>
        <w:rPr>
          <w:rFonts w:ascii="PF Din Text Pro" w:hAnsi="PF Din Text Pro"/>
          <w:sz w:val="22"/>
          <w:szCs w:val="22"/>
          <w:lang w:val="pl-PL"/>
        </w:rPr>
        <w:t xml:space="preserve"> </w:t>
      </w:r>
      <w:r>
        <w:rPr>
          <w:rFonts w:ascii="PF Din Text Pro" w:hAnsi="PF Din Text Pro"/>
          <w:i/>
          <w:iCs/>
          <w:sz w:val="22"/>
          <w:szCs w:val="22"/>
          <w:lang w:val="pl-PL"/>
        </w:rPr>
        <w:t>Moehringia malyi</w:t>
      </w:r>
      <w:r>
        <w:rPr>
          <w:rFonts w:ascii="PF Din Text Pro" w:hAnsi="PF Din Text Pro"/>
          <w:sz w:val="22"/>
          <w:szCs w:val="22"/>
          <w:lang w:val="pl-PL"/>
        </w:rPr>
        <w:t xml:space="preserve">, </w:t>
      </w:r>
      <w:r>
        <w:rPr>
          <w:rFonts w:ascii="PF Din Text Pro" w:hAnsi="PF Din Text Pro"/>
          <w:i/>
          <w:iCs/>
          <w:sz w:val="22"/>
          <w:szCs w:val="22"/>
          <w:lang w:val="pl-PL"/>
        </w:rPr>
        <w:t>Potentilla clusiana</w:t>
      </w:r>
      <w:r>
        <w:rPr>
          <w:rFonts w:ascii="PF Din Text Pro" w:hAnsi="PF Din Text Pro"/>
          <w:sz w:val="22"/>
          <w:szCs w:val="22"/>
          <w:lang w:val="pl-PL"/>
        </w:rPr>
        <w:t xml:space="preserve">, </w:t>
      </w:r>
      <w:r>
        <w:rPr>
          <w:rFonts w:ascii="PF Din Text Pro" w:hAnsi="PF Din Text Pro"/>
          <w:i/>
          <w:iCs/>
          <w:sz w:val="22"/>
          <w:szCs w:val="22"/>
          <w:lang w:val="pl-PL"/>
        </w:rPr>
        <w:t>Edraianthus croaticus</w:t>
      </w:r>
      <w:r>
        <w:rPr>
          <w:rFonts w:ascii="PF Din Text Pro" w:hAnsi="PF Din Text Pro"/>
          <w:sz w:val="22"/>
          <w:szCs w:val="22"/>
          <w:lang w:val="pl-PL"/>
        </w:rPr>
        <w:t xml:space="preserve">, </w:t>
      </w:r>
      <w:r>
        <w:rPr>
          <w:rFonts w:ascii="PF Din Text Pro" w:hAnsi="PF Din Text Pro"/>
          <w:i/>
          <w:iCs/>
          <w:sz w:val="22"/>
          <w:szCs w:val="22"/>
          <w:lang w:val="pl-PL"/>
        </w:rPr>
        <w:t>Iris reichenbachii</w:t>
      </w:r>
      <w:r>
        <w:rPr>
          <w:rFonts w:ascii="PF Din Text Pro" w:hAnsi="PF Din Text Pro"/>
          <w:sz w:val="22"/>
          <w:szCs w:val="22"/>
          <w:lang w:val="pl-PL"/>
        </w:rPr>
        <w:t>,</w:t>
      </w:r>
      <w:r>
        <w:rPr>
          <w:rFonts w:ascii="PF Din Text Pro" w:hAnsi="PF Din Text Pro"/>
          <w:sz w:val="22"/>
          <w:szCs w:val="22"/>
          <w:lang w:val="pl-PL"/>
        </w:rPr>
        <w:br/>
      </w:r>
      <w:r>
        <w:rPr>
          <w:rFonts w:ascii="Courier New" w:hAnsi="Courier New" w:cs="Courier New"/>
          <w:sz w:val="22"/>
          <w:szCs w:val="22"/>
          <w:lang w:val="pl-PL"/>
        </w:rPr>
        <w:t>•</w:t>
      </w:r>
      <w:r>
        <w:rPr>
          <w:rFonts w:ascii="PF Din Text Pro" w:hAnsi="PF Din Text Pro"/>
          <w:sz w:val="22"/>
          <w:szCs w:val="22"/>
          <w:lang w:val="pl-PL"/>
        </w:rPr>
        <w:t xml:space="preserve"> </w:t>
      </w:r>
      <w:r>
        <w:rPr>
          <w:rFonts w:ascii="PF Din Text Pro" w:hAnsi="PF Din Text Pro"/>
          <w:i/>
          <w:iCs/>
          <w:sz w:val="22"/>
          <w:szCs w:val="22"/>
          <w:lang w:val="pl-PL"/>
        </w:rPr>
        <w:t>Micromeria thymifolia</w:t>
      </w:r>
      <w:r>
        <w:rPr>
          <w:rFonts w:ascii="PF Din Text Pro" w:hAnsi="PF Din Text Pro"/>
          <w:sz w:val="22"/>
          <w:szCs w:val="22"/>
          <w:lang w:val="pl-PL"/>
        </w:rPr>
        <w:t xml:space="preserve">, </w:t>
      </w:r>
      <w:r>
        <w:rPr>
          <w:rFonts w:ascii="PF Din Text Pro" w:hAnsi="PF Din Text Pro"/>
          <w:i/>
          <w:iCs/>
          <w:sz w:val="22"/>
          <w:szCs w:val="22"/>
          <w:lang w:val="pl-PL"/>
        </w:rPr>
        <w:t>Cerastium dinaricum</w:t>
      </w:r>
      <w:r>
        <w:rPr>
          <w:rFonts w:ascii="PF Din Text Pro" w:hAnsi="PF Din Text Pro"/>
          <w:sz w:val="22"/>
          <w:szCs w:val="22"/>
          <w:lang w:val="pl-PL"/>
        </w:rPr>
        <w:t xml:space="preserve">, </w:t>
      </w:r>
      <w:r>
        <w:rPr>
          <w:rFonts w:ascii="PF Din Text Pro" w:hAnsi="PF Din Text Pro"/>
          <w:i/>
          <w:iCs/>
          <w:sz w:val="22"/>
          <w:szCs w:val="22"/>
          <w:lang w:val="pl-PL"/>
        </w:rPr>
        <w:t>Corydalis leiosperma</w:t>
      </w:r>
      <w:r>
        <w:rPr>
          <w:rFonts w:ascii="PF Din Text Pro" w:hAnsi="PF Din Text Pro"/>
          <w:sz w:val="22"/>
          <w:szCs w:val="22"/>
          <w:lang w:val="pl-PL"/>
        </w:rPr>
        <w:t>,</w:t>
      </w:r>
      <w:r>
        <w:rPr>
          <w:rFonts w:ascii="PF Din Text Pro" w:hAnsi="PF Din Text Pro"/>
          <w:sz w:val="22"/>
          <w:szCs w:val="22"/>
          <w:lang w:val="pl-PL"/>
        </w:rPr>
        <w:br/>
      </w:r>
      <w:r>
        <w:rPr>
          <w:rFonts w:ascii="Courier New" w:hAnsi="Courier New" w:cs="Courier New"/>
          <w:sz w:val="22"/>
          <w:szCs w:val="22"/>
          <w:lang w:val="pl-PL"/>
        </w:rPr>
        <w:t>•</w:t>
      </w:r>
      <w:r>
        <w:rPr>
          <w:rFonts w:ascii="PF Din Text Pro" w:hAnsi="PF Din Text Pro"/>
          <w:sz w:val="22"/>
          <w:szCs w:val="22"/>
          <w:lang w:val="pl-PL"/>
        </w:rPr>
        <w:t xml:space="preserve"> </w:t>
      </w:r>
      <w:r>
        <w:rPr>
          <w:rFonts w:ascii="PF Din Text Pro" w:hAnsi="PF Din Text Pro"/>
          <w:i/>
          <w:iCs/>
          <w:sz w:val="22"/>
          <w:szCs w:val="22"/>
          <w:lang w:val="pl-PL"/>
        </w:rPr>
        <w:t>Satureja montana</w:t>
      </w:r>
      <w:r>
        <w:rPr>
          <w:rFonts w:ascii="PF Din Text Pro" w:hAnsi="PF Din Text Pro"/>
          <w:sz w:val="22"/>
          <w:szCs w:val="22"/>
          <w:lang w:val="pl-PL"/>
        </w:rPr>
        <w:t xml:space="preserve">, </w:t>
      </w:r>
      <w:r>
        <w:rPr>
          <w:rFonts w:ascii="PF Din Text Pro" w:hAnsi="PF Din Text Pro"/>
          <w:i/>
          <w:iCs/>
          <w:sz w:val="22"/>
          <w:szCs w:val="22"/>
          <w:lang w:val="pl-PL"/>
        </w:rPr>
        <w:t>Sesleria autumnalis</w:t>
      </w:r>
      <w:r>
        <w:rPr>
          <w:rFonts w:ascii="PF Din Text Pro" w:hAnsi="PF Din Text Pro"/>
          <w:sz w:val="22"/>
          <w:szCs w:val="22"/>
          <w:lang w:val="pl-PL"/>
        </w:rPr>
        <w:t xml:space="preserve"> i druge.</w:t>
      </w:r>
      <w:r>
        <w:rPr>
          <w:rStyle w:val="Referencafusnote"/>
          <w:rFonts w:ascii="PF Din Text Pro" w:hAnsi="PF Din Text Pro"/>
          <w:sz w:val="22"/>
          <w:szCs w:val="22"/>
          <w:lang w:val="pl-PL"/>
        </w:rPr>
        <w:footnoteReference w:id="29"/>
      </w:r>
    </w:p>
    <w:p w14:paraId="550C320A" w14:textId="77777777" w:rsidR="00921F70" w:rsidRDefault="00C730DA">
      <w:pPr>
        <w:rPr>
          <w:rFonts w:ascii="PF Din Text Pro" w:hAnsi="PF Din Text Pro"/>
          <w:sz w:val="22"/>
          <w:szCs w:val="22"/>
          <w:lang w:val="de-DE"/>
        </w:rPr>
      </w:pPr>
      <w:r>
        <w:rPr>
          <w:rFonts w:ascii="PF Din Text Pro" w:hAnsi="PF Din Text Pro"/>
          <w:b/>
          <w:bCs/>
          <w:sz w:val="22"/>
          <w:szCs w:val="22"/>
          <w:lang w:val="de-DE"/>
        </w:rPr>
        <w:t>Autohtone biljne vrste Unsko-sanskog kantona</w:t>
      </w:r>
    </w:p>
    <w:p w14:paraId="28AE6042" w14:textId="77777777" w:rsidR="00921F70" w:rsidRDefault="00C730DA">
      <w:pPr>
        <w:rPr>
          <w:rFonts w:ascii="PF Din Text Pro" w:hAnsi="PF Din Text Pro"/>
          <w:sz w:val="22"/>
          <w:szCs w:val="22"/>
          <w:lang w:val="de-DE"/>
        </w:rPr>
      </w:pPr>
      <w:r>
        <w:rPr>
          <w:rFonts w:ascii="PF Din Text Pro" w:hAnsi="PF Din Text Pro"/>
          <w:sz w:val="22"/>
          <w:szCs w:val="22"/>
          <w:lang w:val="de-DE"/>
        </w:rPr>
        <w:t>Podru</w:t>
      </w:r>
      <w:r>
        <w:rPr>
          <w:rFonts w:ascii="Calibri" w:hAnsi="Calibri" w:cs="Calibri"/>
          <w:sz w:val="22"/>
          <w:szCs w:val="22"/>
          <w:lang w:val="de-DE"/>
        </w:rPr>
        <w:t>č</w:t>
      </w:r>
      <w:r>
        <w:rPr>
          <w:rFonts w:ascii="PF Din Text Pro" w:hAnsi="PF Din Text Pro"/>
          <w:sz w:val="22"/>
          <w:szCs w:val="22"/>
          <w:lang w:val="de-DE"/>
        </w:rPr>
        <w:t>je Unsko-sanskog kantona odlikuje se izuzetno bogatom florom, u kojoj posebno mjesto zauzimaju autohtone biljne vrste. Ove vrste su se prirodno razvile i prilagodile lokalnim ekolo</w:t>
      </w:r>
      <w:r>
        <w:rPr>
          <w:rFonts w:ascii="Calibri" w:hAnsi="Calibri" w:cs="Calibri"/>
          <w:sz w:val="22"/>
          <w:szCs w:val="22"/>
          <w:lang w:val="de-DE"/>
        </w:rPr>
        <w:t>š</w:t>
      </w:r>
      <w:r>
        <w:rPr>
          <w:rFonts w:ascii="PF Din Text Pro" w:hAnsi="PF Din Text Pro"/>
          <w:sz w:val="22"/>
          <w:szCs w:val="22"/>
          <w:lang w:val="de-DE"/>
        </w:rPr>
        <w:t>kim uslovima tokom dugog vremenskog perioda, te predstavljaju osnovu stabilnosti lokalnih ekosistema. Njihova prisutnost je klju</w:t>
      </w:r>
      <w:r>
        <w:rPr>
          <w:rFonts w:ascii="Calibri" w:hAnsi="Calibri" w:cs="Calibri"/>
          <w:sz w:val="22"/>
          <w:szCs w:val="22"/>
          <w:lang w:val="de-DE"/>
        </w:rPr>
        <w:t>č</w:t>
      </w:r>
      <w:r>
        <w:rPr>
          <w:rFonts w:ascii="PF Din Text Pro" w:hAnsi="PF Din Text Pro"/>
          <w:sz w:val="22"/>
          <w:szCs w:val="22"/>
          <w:lang w:val="de-DE"/>
        </w:rPr>
        <w:t>na za o</w:t>
      </w:r>
      <w:r>
        <w:rPr>
          <w:rFonts w:ascii="Calibri" w:hAnsi="Calibri" w:cs="Calibri"/>
          <w:sz w:val="22"/>
          <w:szCs w:val="22"/>
          <w:lang w:val="de-DE"/>
        </w:rPr>
        <w:t>č</w:t>
      </w:r>
      <w:r>
        <w:rPr>
          <w:rFonts w:ascii="PF Din Text Pro" w:hAnsi="PF Din Text Pro"/>
          <w:sz w:val="22"/>
          <w:szCs w:val="22"/>
          <w:lang w:val="de-DE"/>
        </w:rPr>
        <w:t>uvanje biolo</w:t>
      </w:r>
      <w:r>
        <w:rPr>
          <w:rFonts w:ascii="Calibri" w:hAnsi="Calibri" w:cs="Calibri"/>
          <w:sz w:val="22"/>
          <w:szCs w:val="22"/>
          <w:lang w:val="de-DE"/>
        </w:rPr>
        <w:t>š</w:t>
      </w:r>
      <w:r>
        <w:rPr>
          <w:rFonts w:ascii="PF Din Text Pro" w:hAnsi="PF Din Text Pro"/>
          <w:sz w:val="22"/>
          <w:szCs w:val="22"/>
          <w:lang w:val="de-DE"/>
        </w:rPr>
        <w:t>ke raznolikosti, funkcionalnosti stani</w:t>
      </w:r>
      <w:r>
        <w:rPr>
          <w:rFonts w:ascii="Calibri" w:hAnsi="Calibri" w:cs="Calibri"/>
          <w:sz w:val="22"/>
          <w:szCs w:val="22"/>
          <w:lang w:val="de-DE"/>
        </w:rPr>
        <w:t>š</w:t>
      </w:r>
      <w:r>
        <w:rPr>
          <w:rFonts w:ascii="PF Din Text Pro" w:hAnsi="PF Din Text Pro"/>
          <w:sz w:val="22"/>
          <w:szCs w:val="22"/>
          <w:lang w:val="de-DE"/>
        </w:rPr>
        <w:t>ta i ukupne prirodne ravnote</w:t>
      </w:r>
      <w:r>
        <w:rPr>
          <w:rFonts w:ascii="Calibri" w:hAnsi="Calibri" w:cs="Calibri"/>
          <w:sz w:val="22"/>
          <w:szCs w:val="22"/>
          <w:lang w:val="de-DE"/>
        </w:rPr>
        <w:t>ž</w:t>
      </w:r>
      <w:r>
        <w:rPr>
          <w:rFonts w:ascii="PF Din Text Pro" w:hAnsi="PF Din Text Pro"/>
          <w:sz w:val="22"/>
          <w:szCs w:val="22"/>
          <w:lang w:val="de-DE"/>
        </w:rPr>
        <w:t>e.</w:t>
      </w:r>
      <w:r>
        <w:rPr>
          <w:rStyle w:val="Referencafusnote"/>
          <w:rFonts w:ascii="PF Din Text Pro" w:hAnsi="PF Din Text Pro"/>
          <w:sz w:val="22"/>
          <w:szCs w:val="22"/>
          <w:lang w:val="de-DE"/>
        </w:rPr>
        <w:footnoteReference w:id="30"/>
      </w:r>
      <w:r>
        <w:rPr>
          <w:rFonts w:ascii="PF Din Text Pro" w:hAnsi="PF Din Text Pro"/>
          <w:sz w:val="22"/>
          <w:szCs w:val="22"/>
          <w:lang w:val="de-DE"/>
        </w:rPr>
        <w:t xml:space="preserve"> U nastavku je dat pregled najzna</w:t>
      </w:r>
      <w:r>
        <w:rPr>
          <w:rFonts w:ascii="Calibri" w:hAnsi="Calibri" w:cs="Calibri"/>
          <w:sz w:val="22"/>
          <w:szCs w:val="22"/>
          <w:lang w:val="de-DE"/>
        </w:rPr>
        <w:t>č</w:t>
      </w:r>
      <w:r>
        <w:rPr>
          <w:rFonts w:ascii="PF Din Text Pro" w:hAnsi="PF Din Text Pro"/>
          <w:sz w:val="22"/>
          <w:szCs w:val="22"/>
          <w:lang w:val="de-DE"/>
        </w:rPr>
        <w:t>ajnijih autohtonih biljnih vrsta Unsko-sanskog kantona, s bosanskim i latinskim nazivima.</w:t>
      </w:r>
    </w:p>
    <w:p w14:paraId="7B5996BB" w14:textId="77777777" w:rsidR="00921F70" w:rsidRDefault="00921F70">
      <w:pPr>
        <w:pStyle w:val="Opisslike"/>
        <w:keepNext/>
        <w:spacing w:after="0"/>
        <w:rPr>
          <w:rFonts w:ascii="PF Din Text Pro" w:hAnsi="PF Din Text Pro"/>
        </w:rPr>
      </w:pPr>
    </w:p>
    <w:p w14:paraId="07B24F54" w14:textId="5D1EC452" w:rsidR="00921F70" w:rsidRDefault="00C730DA">
      <w:pPr>
        <w:pStyle w:val="Opisslike"/>
        <w:keepNext/>
        <w:spacing w:after="0"/>
        <w:rPr>
          <w:rFonts w:ascii="PF Din Text Pro" w:hAnsi="PF Din Text Pro"/>
          <w:sz w:val="22"/>
          <w:szCs w:val="20"/>
        </w:rPr>
      </w:pPr>
      <w:bookmarkStart w:id="222" w:name="_Toc22122380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9</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sz w:val="22"/>
          <w:szCs w:val="20"/>
        </w:rPr>
        <w:t xml:space="preserve"> </w:t>
      </w:r>
      <w:r>
        <w:rPr>
          <w:rFonts w:ascii="PF Din Text Pro" w:hAnsi="PF Din Text Pro"/>
          <w:sz w:val="22"/>
          <w:szCs w:val="20"/>
        </w:rPr>
        <w:t>Autohtone biljne vrste Unsko-sanskog kantona</w:t>
      </w:r>
      <w:bookmarkEnd w:id="222"/>
    </w:p>
    <w:tbl>
      <w:tblPr>
        <w:tblStyle w:val="Reetkatablice"/>
        <w:tblW w:w="0" w:type="auto"/>
        <w:jc w:val="center"/>
        <w:tblLook w:val="04A0" w:firstRow="1" w:lastRow="0" w:firstColumn="1" w:lastColumn="0" w:noHBand="0" w:noVBand="1"/>
      </w:tblPr>
      <w:tblGrid>
        <w:gridCol w:w="2065"/>
        <w:gridCol w:w="2225"/>
      </w:tblGrid>
      <w:tr w:rsidR="00921F70" w14:paraId="6ABBB8B0" w14:textId="77777777">
        <w:trPr>
          <w:jc w:val="center"/>
        </w:trPr>
        <w:tc>
          <w:tcPr>
            <w:tcW w:w="0" w:type="auto"/>
          </w:tcPr>
          <w:p w14:paraId="680CFC7B" w14:textId="77777777" w:rsidR="00921F70" w:rsidRDefault="00C730DA">
            <w:pPr>
              <w:spacing w:after="0"/>
              <w:rPr>
                <w:rFonts w:ascii="PF Din Text Pro" w:hAnsi="PF Din Text Pro"/>
                <w:sz w:val="20"/>
                <w:szCs w:val="20"/>
              </w:rPr>
            </w:pPr>
            <w:r>
              <w:rPr>
                <w:rFonts w:ascii="PF Din Text Pro" w:hAnsi="PF Din Text Pro"/>
                <w:sz w:val="20"/>
                <w:szCs w:val="20"/>
              </w:rPr>
              <w:t>Latinski naziv</w:t>
            </w:r>
          </w:p>
        </w:tc>
        <w:tc>
          <w:tcPr>
            <w:tcW w:w="0" w:type="auto"/>
          </w:tcPr>
          <w:p w14:paraId="553EF14B" w14:textId="77777777" w:rsidR="00921F70" w:rsidRDefault="00C730DA">
            <w:pPr>
              <w:spacing w:after="0"/>
              <w:rPr>
                <w:rFonts w:ascii="PF Din Text Pro" w:hAnsi="PF Din Text Pro"/>
                <w:sz w:val="20"/>
                <w:szCs w:val="20"/>
              </w:rPr>
            </w:pPr>
            <w:r>
              <w:rPr>
                <w:rFonts w:ascii="PF Din Text Pro" w:hAnsi="PF Din Text Pro"/>
                <w:sz w:val="20"/>
                <w:szCs w:val="20"/>
              </w:rPr>
              <w:t>Bosanski naziv</w:t>
            </w:r>
          </w:p>
        </w:tc>
      </w:tr>
      <w:tr w:rsidR="00921F70" w14:paraId="5524C7CA" w14:textId="77777777">
        <w:trPr>
          <w:jc w:val="center"/>
        </w:trPr>
        <w:tc>
          <w:tcPr>
            <w:tcW w:w="0" w:type="auto"/>
          </w:tcPr>
          <w:p w14:paraId="3EA92E1A" w14:textId="77777777" w:rsidR="00921F70" w:rsidRDefault="00C730DA">
            <w:pPr>
              <w:spacing w:after="0"/>
              <w:rPr>
                <w:rFonts w:ascii="PF Din Text Pro" w:hAnsi="PF Din Text Pro"/>
                <w:sz w:val="20"/>
                <w:szCs w:val="20"/>
              </w:rPr>
            </w:pPr>
            <w:r>
              <w:rPr>
                <w:rFonts w:ascii="PF Din Text Pro" w:hAnsi="PF Din Text Pro"/>
                <w:i/>
                <w:iCs/>
                <w:sz w:val="20"/>
                <w:szCs w:val="20"/>
              </w:rPr>
              <w:t>Fagus sylvatica</w:t>
            </w:r>
          </w:p>
        </w:tc>
        <w:tc>
          <w:tcPr>
            <w:tcW w:w="0" w:type="auto"/>
          </w:tcPr>
          <w:p w14:paraId="7B5A6014" w14:textId="77777777" w:rsidR="00921F70" w:rsidRDefault="00C730DA">
            <w:pPr>
              <w:spacing w:after="0"/>
              <w:rPr>
                <w:rFonts w:ascii="PF Din Text Pro" w:hAnsi="PF Din Text Pro"/>
                <w:sz w:val="20"/>
                <w:szCs w:val="20"/>
              </w:rPr>
            </w:pPr>
            <w:r>
              <w:rPr>
                <w:rFonts w:ascii="PF Din Text Pro" w:hAnsi="PF Din Text Pro"/>
                <w:sz w:val="20"/>
                <w:szCs w:val="20"/>
              </w:rPr>
              <w:t>Bukva</w:t>
            </w:r>
          </w:p>
        </w:tc>
      </w:tr>
      <w:tr w:rsidR="00921F70" w14:paraId="7A76C2E8" w14:textId="77777777">
        <w:trPr>
          <w:jc w:val="center"/>
        </w:trPr>
        <w:tc>
          <w:tcPr>
            <w:tcW w:w="0" w:type="auto"/>
          </w:tcPr>
          <w:p w14:paraId="7F117934" w14:textId="77777777" w:rsidR="00921F70" w:rsidRDefault="00C730DA">
            <w:pPr>
              <w:spacing w:after="0"/>
              <w:rPr>
                <w:rFonts w:ascii="PF Din Text Pro" w:hAnsi="PF Din Text Pro"/>
                <w:sz w:val="20"/>
                <w:szCs w:val="20"/>
              </w:rPr>
            </w:pPr>
            <w:r>
              <w:rPr>
                <w:rFonts w:ascii="PF Din Text Pro" w:hAnsi="PF Din Text Pro"/>
                <w:i/>
                <w:iCs/>
                <w:sz w:val="20"/>
                <w:szCs w:val="20"/>
              </w:rPr>
              <w:t>Abies alba</w:t>
            </w:r>
          </w:p>
        </w:tc>
        <w:tc>
          <w:tcPr>
            <w:tcW w:w="0" w:type="auto"/>
          </w:tcPr>
          <w:p w14:paraId="5C63C483" w14:textId="77777777" w:rsidR="00921F70" w:rsidRDefault="00C730DA">
            <w:pPr>
              <w:spacing w:after="0"/>
              <w:rPr>
                <w:rFonts w:ascii="PF Din Text Pro" w:hAnsi="PF Din Text Pro"/>
                <w:sz w:val="20"/>
                <w:szCs w:val="20"/>
              </w:rPr>
            </w:pPr>
            <w:r>
              <w:rPr>
                <w:rFonts w:ascii="PF Din Text Pro" w:hAnsi="PF Din Text Pro"/>
                <w:sz w:val="20"/>
                <w:szCs w:val="20"/>
              </w:rPr>
              <w:t>Jela</w:t>
            </w:r>
          </w:p>
        </w:tc>
      </w:tr>
      <w:tr w:rsidR="00921F70" w14:paraId="0CBDCD36" w14:textId="77777777">
        <w:trPr>
          <w:jc w:val="center"/>
        </w:trPr>
        <w:tc>
          <w:tcPr>
            <w:tcW w:w="0" w:type="auto"/>
          </w:tcPr>
          <w:p w14:paraId="39203F02" w14:textId="77777777" w:rsidR="00921F70" w:rsidRDefault="00C730DA">
            <w:pPr>
              <w:spacing w:after="0"/>
              <w:rPr>
                <w:rFonts w:ascii="PF Din Text Pro" w:hAnsi="PF Din Text Pro"/>
                <w:sz w:val="20"/>
                <w:szCs w:val="20"/>
              </w:rPr>
            </w:pPr>
            <w:r>
              <w:rPr>
                <w:rFonts w:ascii="PF Din Text Pro" w:hAnsi="PF Din Text Pro"/>
                <w:i/>
                <w:iCs/>
                <w:sz w:val="20"/>
                <w:szCs w:val="20"/>
              </w:rPr>
              <w:t>Picea abies</w:t>
            </w:r>
          </w:p>
        </w:tc>
        <w:tc>
          <w:tcPr>
            <w:tcW w:w="0" w:type="auto"/>
          </w:tcPr>
          <w:p w14:paraId="251E0BF7" w14:textId="77777777" w:rsidR="00921F70" w:rsidRDefault="00C730DA">
            <w:pPr>
              <w:spacing w:after="0"/>
              <w:rPr>
                <w:rFonts w:ascii="PF Din Text Pro" w:hAnsi="PF Din Text Pro"/>
                <w:sz w:val="20"/>
                <w:szCs w:val="20"/>
              </w:rPr>
            </w:pPr>
            <w:r>
              <w:rPr>
                <w:rFonts w:ascii="PF Din Text Pro" w:hAnsi="PF Din Text Pro"/>
                <w:sz w:val="20"/>
                <w:szCs w:val="20"/>
              </w:rPr>
              <w:t>Smr</w:t>
            </w:r>
            <w:r>
              <w:rPr>
                <w:rFonts w:ascii="Calibri" w:hAnsi="Calibri" w:cs="Calibri"/>
                <w:sz w:val="20"/>
                <w:szCs w:val="20"/>
              </w:rPr>
              <w:t>č</w:t>
            </w:r>
            <w:r>
              <w:rPr>
                <w:rFonts w:ascii="PF Din Text Pro" w:hAnsi="PF Din Text Pro"/>
                <w:sz w:val="20"/>
                <w:szCs w:val="20"/>
              </w:rPr>
              <w:t>a</w:t>
            </w:r>
          </w:p>
        </w:tc>
      </w:tr>
      <w:tr w:rsidR="00921F70" w14:paraId="6A6E60E2" w14:textId="77777777">
        <w:trPr>
          <w:jc w:val="center"/>
        </w:trPr>
        <w:tc>
          <w:tcPr>
            <w:tcW w:w="0" w:type="auto"/>
          </w:tcPr>
          <w:p w14:paraId="68765938" w14:textId="77777777" w:rsidR="00921F70" w:rsidRDefault="00C730DA">
            <w:pPr>
              <w:spacing w:after="0"/>
              <w:rPr>
                <w:rFonts w:ascii="PF Din Text Pro" w:hAnsi="PF Din Text Pro"/>
                <w:sz w:val="20"/>
                <w:szCs w:val="20"/>
              </w:rPr>
            </w:pPr>
            <w:r>
              <w:rPr>
                <w:rFonts w:ascii="PF Din Text Pro" w:hAnsi="PF Din Text Pro"/>
                <w:i/>
                <w:iCs/>
                <w:sz w:val="20"/>
                <w:szCs w:val="20"/>
              </w:rPr>
              <w:t>Quercus petraea</w:t>
            </w:r>
          </w:p>
        </w:tc>
        <w:tc>
          <w:tcPr>
            <w:tcW w:w="0" w:type="auto"/>
          </w:tcPr>
          <w:p w14:paraId="1F49B9EC" w14:textId="77777777" w:rsidR="00921F70" w:rsidRDefault="00C730DA">
            <w:pPr>
              <w:spacing w:after="0"/>
              <w:rPr>
                <w:rFonts w:ascii="PF Din Text Pro" w:hAnsi="PF Din Text Pro"/>
                <w:sz w:val="20"/>
                <w:szCs w:val="20"/>
              </w:rPr>
            </w:pPr>
            <w:r>
              <w:rPr>
                <w:rFonts w:ascii="PF Din Text Pro" w:hAnsi="PF Din Text Pro"/>
                <w:sz w:val="20"/>
                <w:szCs w:val="20"/>
              </w:rPr>
              <w:t>Hrast kitnjak</w:t>
            </w:r>
          </w:p>
        </w:tc>
      </w:tr>
      <w:tr w:rsidR="00921F70" w14:paraId="0DD052D8" w14:textId="77777777">
        <w:trPr>
          <w:jc w:val="center"/>
        </w:trPr>
        <w:tc>
          <w:tcPr>
            <w:tcW w:w="0" w:type="auto"/>
          </w:tcPr>
          <w:p w14:paraId="2787A940" w14:textId="77777777" w:rsidR="00921F70" w:rsidRDefault="00C730DA">
            <w:pPr>
              <w:spacing w:after="0"/>
              <w:rPr>
                <w:rFonts w:ascii="PF Din Text Pro" w:hAnsi="PF Din Text Pro"/>
                <w:sz w:val="20"/>
                <w:szCs w:val="20"/>
              </w:rPr>
            </w:pPr>
            <w:r>
              <w:rPr>
                <w:rFonts w:ascii="PF Din Text Pro" w:hAnsi="PF Din Text Pro"/>
                <w:i/>
                <w:iCs/>
                <w:sz w:val="20"/>
                <w:szCs w:val="20"/>
              </w:rPr>
              <w:t>Quercus pubescens</w:t>
            </w:r>
          </w:p>
        </w:tc>
        <w:tc>
          <w:tcPr>
            <w:tcW w:w="0" w:type="auto"/>
          </w:tcPr>
          <w:p w14:paraId="1A74CC5A" w14:textId="77777777" w:rsidR="00921F70" w:rsidRDefault="00C730DA">
            <w:pPr>
              <w:spacing w:after="0"/>
              <w:rPr>
                <w:rFonts w:ascii="PF Din Text Pro" w:hAnsi="PF Din Text Pro"/>
                <w:sz w:val="20"/>
                <w:szCs w:val="20"/>
              </w:rPr>
            </w:pPr>
            <w:r>
              <w:rPr>
                <w:rFonts w:ascii="PF Din Text Pro" w:hAnsi="PF Din Text Pro"/>
                <w:sz w:val="20"/>
                <w:szCs w:val="20"/>
              </w:rPr>
              <w:t>Hrast medunac</w:t>
            </w:r>
          </w:p>
        </w:tc>
      </w:tr>
      <w:tr w:rsidR="00921F70" w14:paraId="548CFA81" w14:textId="77777777">
        <w:trPr>
          <w:jc w:val="center"/>
        </w:trPr>
        <w:tc>
          <w:tcPr>
            <w:tcW w:w="0" w:type="auto"/>
          </w:tcPr>
          <w:p w14:paraId="0C06DA26" w14:textId="77777777" w:rsidR="00921F70" w:rsidRDefault="00C730DA">
            <w:pPr>
              <w:spacing w:after="0"/>
              <w:rPr>
                <w:rFonts w:ascii="PF Din Text Pro" w:hAnsi="PF Din Text Pro"/>
                <w:sz w:val="20"/>
                <w:szCs w:val="20"/>
              </w:rPr>
            </w:pPr>
            <w:r>
              <w:rPr>
                <w:rFonts w:ascii="PF Din Text Pro" w:hAnsi="PF Din Text Pro"/>
                <w:i/>
                <w:iCs/>
                <w:sz w:val="20"/>
                <w:szCs w:val="20"/>
              </w:rPr>
              <w:t>Carpinus betulus</w:t>
            </w:r>
          </w:p>
        </w:tc>
        <w:tc>
          <w:tcPr>
            <w:tcW w:w="0" w:type="auto"/>
          </w:tcPr>
          <w:p w14:paraId="7DEBA7B0" w14:textId="77777777" w:rsidR="00921F70" w:rsidRDefault="00C730DA">
            <w:pPr>
              <w:spacing w:after="0"/>
              <w:rPr>
                <w:rFonts w:ascii="PF Din Text Pro" w:hAnsi="PF Din Text Pro"/>
                <w:sz w:val="20"/>
                <w:szCs w:val="20"/>
              </w:rPr>
            </w:pPr>
            <w:r>
              <w:rPr>
                <w:rFonts w:ascii="PF Din Text Pro" w:hAnsi="PF Din Text Pro"/>
                <w:sz w:val="20"/>
                <w:szCs w:val="20"/>
              </w:rPr>
              <w:t>Obi</w:t>
            </w:r>
            <w:r>
              <w:rPr>
                <w:rFonts w:ascii="Calibri" w:hAnsi="Calibri" w:cs="Calibri"/>
                <w:sz w:val="20"/>
                <w:szCs w:val="20"/>
              </w:rPr>
              <w:t>č</w:t>
            </w:r>
            <w:r>
              <w:rPr>
                <w:rFonts w:ascii="PF Din Text Pro" w:hAnsi="PF Din Text Pro"/>
                <w:sz w:val="20"/>
                <w:szCs w:val="20"/>
              </w:rPr>
              <w:t>ni grab</w:t>
            </w:r>
          </w:p>
        </w:tc>
      </w:tr>
      <w:tr w:rsidR="00921F70" w14:paraId="1E67702F" w14:textId="77777777">
        <w:trPr>
          <w:jc w:val="center"/>
        </w:trPr>
        <w:tc>
          <w:tcPr>
            <w:tcW w:w="0" w:type="auto"/>
          </w:tcPr>
          <w:p w14:paraId="3F731289" w14:textId="77777777" w:rsidR="00921F70" w:rsidRDefault="00C730DA">
            <w:pPr>
              <w:spacing w:after="0"/>
              <w:rPr>
                <w:rFonts w:ascii="PF Din Text Pro" w:hAnsi="PF Din Text Pro"/>
                <w:sz w:val="20"/>
                <w:szCs w:val="20"/>
              </w:rPr>
            </w:pPr>
            <w:r>
              <w:rPr>
                <w:rFonts w:ascii="PF Din Text Pro" w:hAnsi="PF Din Text Pro"/>
                <w:i/>
                <w:iCs/>
                <w:sz w:val="20"/>
                <w:szCs w:val="20"/>
              </w:rPr>
              <w:t>Ostrya carpinifolia</w:t>
            </w:r>
          </w:p>
        </w:tc>
        <w:tc>
          <w:tcPr>
            <w:tcW w:w="0" w:type="auto"/>
          </w:tcPr>
          <w:p w14:paraId="3C9AEC49" w14:textId="77777777" w:rsidR="00921F70" w:rsidRDefault="00C730DA">
            <w:pPr>
              <w:spacing w:after="0"/>
              <w:rPr>
                <w:rFonts w:ascii="PF Din Text Pro" w:hAnsi="PF Din Text Pro"/>
                <w:sz w:val="20"/>
                <w:szCs w:val="20"/>
              </w:rPr>
            </w:pPr>
            <w:r>
              <w:rPr>
                <w:rFonts w:ascii="PF Din Text Pro" w:hAnsi="PF Din Text Pro"/>
                <w:sz w:val="20"/>
                <w:szCs w:val="20"/>
              </w:rPr>
              <w:t>Crni grab</w:t>
            </w:r>
          </w:p>
        </w:tc>
      </w:tr>
      <w:tr w:rsidR="00921F70" w14:paraId="0CC1FF62" w14:textId="77777777">
        <w:trPr>
          <w:jc w:val="center"/>
        </w:trPr>
        <w:tc>
          <w:tcPr>
            <w:tcW w:w="0" w:type="auto"/>
          </w:tcPr>
          <w:p w14:paraId="01476F61" w14:textId="77777777" w:rsidR="00921F70" w:rsidRDefault="00C730DA">
            <w:pPr>
              <w:spacing w:after="0"/>
              <w:rPr>
                <w:rFonts w:ascii="PF Din Text Pro" w:hAnsi="PF Din Text Pro"/>
                <w:sz w:val="20"/>
                <w:szCs w:val="20"/>
              </w:rPr>
            </w:pPr>
            <w:r>
              <w:rPr>
                <w:rFonts w:ascii="PF Din Text Pro" w:hAnsi="PF Din Text Pro"/>
                <w:i/>
                <w:iCs/>
                <w:sz w:val="20"/>
                <w:szCs w:val="20"/>
              </w:rPr>
              <w:t>Tilia platyphyllos</w:t>
            </w:r>
          </w:p>
        </w:tc>
        <w:tc>
          <w:tcPr>
            <w:tcW w:w="0" w:type="auto"/>
          </w:tcPr>
          <w:p w14:paraId="2C888779" w14:textId="77777777" w:rsidR="00921F70" w:rsidRDefault="00C730DA">
            <w:pPr>
              <w:spacing w:after="0"/>
              <w:rPr>
                <w:rFonts w:ascii="PF Din Text Pro" w:hAnsi="PF Din Text Pro"/>
                <w:sz w:val="20"/>
                <w:szCs w:val="20"/>
              </w:rPr>
            </w:pPr>
            <w:r>
              <w:rPr>
                <w:rFonts w:ascii="PF Din Text Pro" w:hAnsi="PF Din Text Pro"/>
                <w:sz w:val="20"/>
                <w:szCs w:val="20"/>
              </w:rPr>
              <w:t>Lipa</w:t>
            </w:r>
          </w:p>
        </w:tc>
      </w:tr>
      <w:tr w:rsidR="00921F70" w14:paraId="2E2037BB" w14:textId="77777777">
        <w:trPr>
          <w:jc w:val="center"/>
        </w:trPr>
        <w:tc>
          <w:tcPr>
            <w:tcW w:w="0" w:type="auto"/>
          </w:tcPr>
          <w:p w14:paraId="096F0A17" w14:textId="77777777" w:rsidR="00921F70" w:rsidRDefault="00C730DA">
            <w:pPr>
              <w:spacing w:after="0"/>
              <w:rPr>
                <w:rFonts w:ascii="PF Din Text Pro" w:hAnsi="PF Din Text Pro"/>
                <w:sz w:val="20"/>
                <w:szCs w:val="20"/>
              </w:rPr>
            </w:pPr>
            <w:r>
              <w:rPr>
                <w:rFonts w:ascii="PF Din Text Pro" w:hAnsi="PF Din Text Pro"/>
                <w:i/>
                <w:iCs/>
                <w:sz w:val="20"/>
                <w:szCs w:val="20"/>
              </w:rPr>
              <w:t>Alnus glutinosa</w:t>
            </w:r>
          </w:p>
        </w:tc>
        <w:tc>
          <w:tcPr>
            <w:tcW w:w="0" w:type="auto"/>
          </w:tcPr>
          <w:p w14:paraId="03E2C806" w14:textId="77777777" w:rsidR="00921F70" w:rsidRDefault="00C730DA">
            <w:pPr>
              <w:spacing w:after="0"/>
              <w:rPr>
                <w:rFonts w:ascii="PF Din Text Pro" w:hAnsi="PF Din Text Pro"/>
                <w:sz w:val="20"/>
                <w:szCs w:val="20"/>
              </w:rPr>
            </w:pPr>
            <w:r>
              <w:rPr>
                <w:rFonts w:ascii="PF Din Text Pro" w:hAnsi="PF Din Text Pro"/>
                <w:sz w:val="20"/>
                <w:szCs w:val="20"/>
              </w:rPr>
              <w:t>Crna joha</w:t>
            </w:r>
          </w:p>
        </w:tc>
      </w:tr>
      <w:tr w:rsidR="00921F70" w14:paraId="78924103" w14:textId="77777777">
        <w:trPr>
          <w:jc w:val="center"/>
        </w:trPr>
        <w:tc>
          <w:tcPr>
            <w:tcW w:w="0" w:type="auto"/>
          </w:tcPr>
          <w:p w14:paraId="2506BCD7" w14:textId="77777777" w:rsidR="00921F70" w:rsidRDefault="00C730DA">
            <w:pPr>
              <w:spacing w:after="0"/>
              <w:rPr>
                <w:rFonts w:ascii="PF Din Text Pro" w:hAnsi="PF Din Text Pro"/>
                <w:sz w:val="20"/>
                <w:szCs w:val="20"/>
              </w:rPr>
            </w:pPr>
            <w:r>
              <w:rPr>
                <w:rFonts w:ascii="PF Din Text Pro" w:hAnsi="PF Din Text Pro"/>
                <w:i/>
                <w:iCs/>
                <w:sz w:val="20"/>
                <w:szCs w:val="20"/>
              </w:rPr>
              <w:t>Acer pseudoplatanus</w:t>
            </w:r>
          </w:p>
        </w:tc>
        <w:tc>
          <w:tcPr>
            <w:tcW w:w="0" w:type="auto"/>
          </w:tcPr>
          <w:p w14:paraId="0E875345" w14:textId="77777777" w:rsidR="00921F70" w:rsidRDefault="00C730DA">
            <w:pPr>
              <w:spacing w:after="0"/>
              <w:rPr>
                <w:rFonts w:ascii="PF Din Text Pro" w:hAnsi="PF Din Text Pro"/>
                <w:sz w:val="20"/>
                <w:szCs w:val="20"/>
              </w:rPr>
            </w:pPr>
            <w:r>
              <w:rPr>
                <w:rFonts w:ascii="PF Din Text Pro" w:hAnsi="PF Din Text Pro"/>
                <w:sz w:val="20"/>
                <w:szCs w:val="20"/>
              </w:rPr>
              <w:t>Planinski javor</w:t>
            </w:r>
          </w:p>
        </w:tc>
      </w:tr>
      <w:tr w:rsidR="00921F70" w14:paraId="2A60CCFE" w14:textId="77777777">
        <w:trPr>
          <w:jc w:val="center"/>
        </w:trPr>
        <w:tc>
          <w:tcPr>
            <w:tcW w:w="0" w:type="auto"/>
          </w:tcPr>
          <w:p w14:paraId="1DD50877" w14:textId="77777777" w:rsidR="00921F70" w:rsidRDefault="00C730DA">
            <w:pPr>
              <w:spacing w:after="0"/>
              <w:rPr>
                <w:rFonts w:ascii="PF Din Text Pro" w:hAnsi="PF Din Text Pro"/>
                <w:sz w:val="20"/>
                <w:szCs w:val="20"/>
              </w:rPr>
            </w:pPr>
            <w:r>
              <w:rPr>
                <w:rFonts w:ascii="PF Din Text Pro" w:hAnsi="PF Din Text Pro"/>
                <w:i/>
                <w:iCs/>
                <w:sz w:val="20"/>
                <w:szCs w:val="20"/>
              </w:rPr>
              <w:t>Pinus nigra</w:t>
            </w:r>
          </w:p>
        </w:tc>
        <w:tc>
          <w:tcPr>
            <w:tcW w:w="0" w:type="auto"/>
          </w:tcPr>
          <w:p w14:paraId="10B27C8C" w14:textId="77777777" w:rsidR="00921F70" w:rsidRDefault="00C730DA">
            <w:pPr>
              <w:spacing w:after="0"/>
              <w:rPr>
                <w:rFonts w:ascii="PF Din Text Pro" w:hAnsi="PF Din Text Pro"/>
                <w:sz w:val="20"/>
                <w:szCs w:val="20"/>
              </w:rPr>
            </w:pPr>
            <w:r>
              <w:rPr>
                <w:rFonts w:ascii="PF Din Text Pro" w:hAnsi="PF Din Text Pro"/>
                <w:sz w:val="20"/>
                <w:szCs w:val="20"/>
              </w:rPr>
              <w:t>Crni bor</w:t>
            </w:r>
          </w:p>
        </w:tc>
      </w:tr>
      <w:tr w:rsidR="00921F70" w14:paraId="0DC011C6" w14:textId="77777777">
        <w:trPr>
          <w:jc w:val="center"/>
        </w:trPr>
        <w:tc>
          <w:tcPr>
            <w:tcW w:w="0" w:type="auto"/>
          </w:tcPr>
          <w:p w14:paraId="5EA506B6" w14:textId="77777777" w:rsidR="00921F70" w:rsidRDefault="00C730DA">
            <w:pPr>
              <w:spacing w:after="0"/>
              <w:rPr>
                <w:rFonts w:ascii="PF Din Text Pro" w:hAnsi="PF Din Text Pro"/>
                <w:sz w:val="20"/>
                <w:szCs w:val="20"/>
              </w:rPr>
            </w:pPr>
            <w:r>
              <w:rPr>
                <w:rFonts w:ascii="PF Din Text Pro" w:hAnsi="PF Din Text Pro"/>
                <w:i/>
                <w:iCs/>
                <w:sz w:val="20"/>
                <w:szCs w:val="20"/>
              </w:rPr>
              <w:t>Populus nigra</w:t>
            </w:r>
          </w:p>
        </w:tc>
        <w:tc>
          <w:tcPr>
            <w:tcW w:w="0" w:type="auto"/>
          </w:tcPr>
          <w:p w14:paraId="7BFF572B" w14:textId="77777777" w:rsidR="00921F70" w:rsidRDefault="00C730DA">
            <w:pPr>
              <w:spacing w:after="0"/>
              <w:rPr>
                <w:rFonts w:ascii="PF Din Text Pro" w:hAnsi="PF Din Text Pro"/>
                <w:sz w:val="20"/>
                <w:szCs w:val="20"/>
              </w:rPr>
            </w:pPr>
            <w:r>
              <w:rPr>
                <w:rFonts w:ascii="PF Din Text Pro" w:hAnsi="PF Din Text Pro"/>
                <w:sz w:val="20"/>
                <w:szCs w:val="20"/>
              </w:rPr>
              <w:t>Crna topola</w:t>
            </w:r>
          </w:p>
        </w:tc>
      </w:tr>
      <w:tr w:rsidR="00921F70" w14:paraId="62CE6AFE" w14:textId="77777777">
        <w:trPr>
          <w:jc w:val="center"/>
        </w:trPr>
        <w:tc>
          <w:tcPr>
            <w:tcW w:w="0" w:type="auto"/>
          </w:tcPr>
          <w:p w14:paraId="1C7683DE" w14:textId="77777777" w:rsidR="00921F70" w:rsidRDefault="00C730DA">
            <w:pPr>
              <w:spacing w:after="0"/>
              <w:rPr>
                <w:rFonts w:ascii="PF Din Text Pro" w:hAnsi="PF Din Text Pro"/>
                <w:sz w:val="20"/>
                <w:szCs w:val="20"/>
              </w:rPr>
            </w:pPr>
            <w:r>
              <w:rPr>
                <w:rFonts w:ascii="PF Din Text Pro" w:hAnsi="PF Din Text Pro"/>
                <w:i/>
                <w:iCs/>
                <w:sz w:val="20"/>
                <w:szCs w:val="20"/>
              </w:rPr>
              <w:t>Salix alba</w:t>
            </w:r>
          </w:p>
        </w:tc>
        <w:tc>
          <w:tcPr>
            <w:tcW w:w="0" w:type="auto"/>
          </w:tcPr>
          <w:p w14:paraId="09AD9233" w14:textId="77777777" w:rsidR="00921F70" w:rsidRDefault="00C730DA">
            <w:pPr>
              <w:spacing w:after="0"/>
              <w:rPr>
                <w:rFonts w:ascii="PF Din Text Pro" w:hAnsi="PF Din Text Pro"/>
                <w:sz w:val="20"/>
                <w:szCs w:val="20"/>
              </w:rPr>
            </w:pPr>
            <w:r>
              <w:rPr>
                <w:rFonts w:ascii="PF Din Text Pro" w:hAnsi="PF Din Text Pro"/>
                <w:sz w:val="20"/>
                <w:szCs w:val="20"/>
              </w:rPr>
              <w:t>Bijela vrba</w:t>
            </w:r>
          </w:p>
        </w:tc>
      </w:tr>
      <w:tr w:rsidR="00921F70" w14:paraId="5F5E85F3" w14:textId="77777777">
        <w:trPr>
          <w:jc w:val="center"/>
        </w:trPr>
        <w:tc>
          <w:tcPr>
            <w:tcW w:w="0" w:type="auto"/>
          </w:tcPr>
          <w:p w14:paraId="23EB8285" w14:textId="77777777" w:rsidR="00921F70" w:rsidRDefault="00C730DA">
            <w:pPr>
              <w:spacing w:after="0"/>
              <w:rPr>
                <w:rFonts w:ascii="PF Din Text Pro" w:hAnsi="PF Din Text Pro"/>
                <w:sz w:val="20"/>
                <w:szCs w:val="20"/>
              </w:rPr>
            </w:pPr>
            <w:r>
              <w:rPr>
                <w:rFonts w:ascii="PF Din Text Pro" w:hAnsi="PF Din Text Pro"/>
                <w:i/>
                <w:iCs/>
                <w:sz w:val="20"/>
                <w:szCs w:val="20"/>
              </w:rPr>
              <w:lastRenderedPageBreak/>
              <w:t>Prunus avium</w:t>
            </w:r>
          </w:p>
        </w:tc>
        <w:tc>
          <w:tcPr>
            <w:tcW w:w="0" w:type="auto"/>
          </w:tcPr>
          <w:p w14:paraId="1CFADF8B" w14:textId="77777777" w:rsidR="00921F70" w:rsidRDefault="00C730DA">
            <w:pPr>
              <w:spacing w:after="0"/>
              <w:rPr>
                <w:rFonts w:ascii="PF Din Text Pro" w:hAnsi="PF Din Text Pro"/>
                <w:sz w:val="20"/>
                <w:szCs w:val="20"/>
              </w:rPr>
            </w:pPr>
            <w:r>
              <w:rPr>
                <w:rFonts w:ascii="PF Din Text Pro" w:hAnsi="PF Din Text Pro"/>
                <w:sz w:val="20"/>
                <w:szCs w:val="20"/>
              </w:rPr>
              <w:t>Divlja tre</w:t>
            </w:r>
            <w:r>
              <w:rPr>
                <w:rFonts w:ascii="Calibri" w:hAnsi="Calibri" w:cs="Calibri"/>
                <w:sz w:val="20"/>
                <w:szCs w:val="20"/>
              </w:rPr>
              <w:t>š</w:t>
            </w:r>
            <w:r>
              <w:rPr>
                <w:rFonts w:ascii="PF Din Text Pro" w:hAnsi="PF Din Text Pro"/>
                <w:sz w:val="20"/>
                <w:szCs w:val="20"/>
              </w:rPr>
              <w:t>nja</w:t>
            </w:r>
          </w:p>
        </w:tc>
      </w:tr>
      <w:tr w:rsidR="00921F70" w14:paraId="69DA7CE0" w14:textId="77777777">
        <w:trPr>
          <w:jc w:val="center"/>
        </w:trPr>
        <w:tc>
          <w:tcPr>
            <w:tcW w:w="0" w:type="auto"/>
          </w:tcPr>
          <w:p w14:paraId="4845ACCB" w14:textId="77777777" w:rsidR="00921F70" w:rsidRDefault="00C730DA">
            <w:pPr>
              <w:spacing w:after="0"/>
              <w:rPr>
                <w:rFonts w:ascii="PF Din Text Pro" w:hAnsi="PF Din Text Pro"/>
                <w:sz w:val="20"/>
                <w:szCs w:val="20"/>
              </w:rPr>
            </w:pPr>
            <w:r>
              <w:rPr>
                <w:rFonts w:ascii="PF Din Text Pro" w:hAnsi="PF Din Text Pro"/>
                <w:i/>
                <w:iCs/>
                <w:sz w:val="20"/>
                <w:szCs w:val="20"/>
              </w:rPr>
              <w:t>Betula pendula</w:t>
            </w:r>
          </w:p>
        </w:tc>
        <w:tc>
          <w:tcPr>
            <w:tcW w:w="0" w:type="auto"/>
          </w:tcPr>
          <w:p w14:paraId="3402C8B4" w14:textId="77777777" w:rsidR="00921F70" w:rsidRDefault="00C730DA">
            <w:pPr>
              <w:spacing w:after="0"/>
              <w:rPr>
                <w:rFonts w:ascii="PF Din Text Pro" w:hAnsi="PF Din Text Pro"/>
                <w:sz w:val="20"/>
                <w:szCs w:val="20"/>
              </w:rPr>
            </w:pPr>
            <w:r>
              <w:rPr>
                <w:rFonts w:ascii="PF Din Text Pro" w:hAnsi="PF Din Text Pro"/>
                <w:sz w:val="20"/>
                <w:szCs w:val="20"/>
              </w:rPr>
              <w:t>Obi</w:t>
            </w:r>
            <w:r>
              <w:rPr>
                <w:rFonts w:ascii="Calibri" w:hAnsi="Calibri" w:cs="Calibri"/>
                <w:sz w:val="20"/>
                <w:szCs w:val="20"/>
              </w:rPr>
              <w:t>č</w:t>
            </w:r>
            <w:r>
              <w:rPr>
                <w:rFonts w:ascii="PF Din Text Pro" w:hAnsi="PF Din Text Pro"/>
                <w:sz w:val="20"/>
                <w:szCs w:val="20"/>
              </w:rPr>
              <w:t>na breza</w:t>
            </w:r>
          </w:p>
        </w:tc>
      </w:tr>
      <w:tr w:rsidR="00921F70" w14:paraId="35E7A04A" w14:textId="77777777">
        <w:trPr>
          <w:jc w:val="center"/>
        </w:trPr>
        <w:tc>
          <w:tcPr>
            <w:tcW w:w="0" w:type="auto"/>
          </w:tcPr>
          <w:p w14:paraId="7DF59542" w14:textId="77777777" w:rsidR="00921F70" w:rsidRDefault="00C730DA">
            <w:pPr>
              <w:spacing w:after="0"/>
              <w:rPr>
                <w:rFonts w:ascii="PF Din Text Pro" w:hAnsi="PF Din Text Pro"/>
                <w:sz w:val="20"/>
                <w:szCs w:val="20"/>
              </w:rPr>
            </w:pPr>
            <w:r>
              <w:rPr>
                <w:rFonts w:ascii="PF Din Text Pro" w:hAnsi="PF Din Text Pro"/>
                <w:i/>
                <w:iCs/>
                <w:sz w:val="20"/>
                <w:szCs w:val="20"/>
              </w:rPr>
              <w:t>Gentiana lutea</w:t>
            </w:r>
          </w:p>
        </w:tc>
        <w:tc>
          <w:tcPr>
            <w:tcW w:w="0" w:type="auto"/>
          </w:tcPr>
          <w:p w14:paraId="516BF6CB" w14:textId="77777777" w:rsidR="00921F70" w:rsidRDefault="00C730DA">
            <w:pPr>
              <w:spacing w:after="0"/>
              <w:rPr>
                <w:rFonts w:ascii="PF Din Text Pro" w:hAnsi="PF Din Text Pro"/>
                <w:sz w:val="20"/>
                <w:szCs w:val="20"/>
              </w:rPr>
            </w:pPr>
            <w:r>
              <w:rPr>
                <w:rFonts w:ascii="PF Din Text Pro" w:hAnsi="PF Din Text Pro"/>
                <w:sz w:val="20"/>
                <w:szCs w:val="20"/>
              </w:rPr>
              <w:t>Lincura (Sr</w:t>
            </w:r>
            <w:r>
              <w:rPr>
                <w:rFonts w:ascii="Calibri" w:hAnsi="Calibri" w:cs="Calibri"/>
                <w:sz w:val="20"/>
                <w:szCs w:val="20"/>
              </w:rPr>
              <w:t>č</w:t>
            </w:r>
            <w:r>
              <w:rPr>
                <w:rFonts w:ascii="PF Din Text Pro" w:hAnsi="PF Din Text Pro"/>
                <w:sz w:val="20"/>
                <w:szCs w:val="20"/>
              </w:rPr>
              <w:t>anik)</w:t>
            </w:r>
          </w:p>
        </w:tc>
      </w:tr>
      <w:tr w:rsidR="00921F70" w14:paraId="2704D49C" w14:textId="77777777">
        <w:trPr>
          <w:jc w:val="center"/>
        </w:trPr>
        <w:tc>
          <w:tcPr>
            <w:tcW w:w="0" w:type="auto"/>
          </w:tcPr>
          <w:p w14:paraId="11FD08DC" w14:textId="77777777" w:rsidR="00921F70" w:rsidRDefault="00C730DA">
            <w:pPr>
              <w:spacing w:after="0"/>
              <w:rPr>
                <w:rFonts w:ascii="PF Din Text Pro" w:hAnsi="PF Din Text Pro"/>
                <w:sz w:val="20"/>
                <w:szCs w:val="20"/>
              </w:rPr>
            </w:pPr>
            <w:r>
              <w:rPr>
                <w:rFonts w:ascii="PF Din Text Pro" w:hAnsi="PF Din Text Pro"/>
                <w:i/>
                <w:iCs/>
                <w:sz w:val="20"/>
                <w:szCs w:val="20"/>
              </w:rPr>
              <w:t>Achillea millefolium</w:t>
            </w:r>
          </w:p>
        </w:tc>
        <w:tc>
          <w:tcPr>
            <w:tcW w:w="0" w:type="auto"/>
          </w:tcPr>
          <w:p w14:paraId="33498876" w14:textId="77777777" w:rsidR="00921F70" w:rsidRDefault="00C730DA">
            <w:pPr>
              <w:spacing w:after="0"/>
              <w:rPr>
                <w:rFonts w:ascii="PF Din Text Pro" w:hAnsi="PF Din Text Pro"/>
                <w:sz w:val="20"/>
                <w:szCs w:val="20"/>
              </w:rPr>
            </w:pPr>
            <w:r>
              <w:rPr>
                <w:rFonts w:ascii="PF Din Text Pro" w:hAnsi="PF Din Text Pro"/>
                <w:sz w:val="20"/>
                <w:szCs w:val="20"/>
              </w:rPr>
              <w:t>Hajdu</w:t>
            </w:r>
            <w:r>
              <w:rPr>
                <w:rFonts w:ascii="Calibri" w:hAnsi="Calibri" w:cs="Calibri"/>
                <w:sz w:val="20"/>
                <w:szCs w:val="20"/>
              </w:rPr>
              <w:t>č</w:t>
            </w:r>
            <w:r>
              <w:rPr>
                <w:rFonts w:ascii="PF Din Text Pro" w:hAnsi="PF Din Text Pro"/>
                <w:sz w:val="20"/>
                <w:szCs w:val="20"/>
              </w:rPr>
              <w:t>ka trava</w:t>
            </w:r>
          </w:p>
        </w:tc>
      </w:tr>
      <w:tr w:rsidR="00921F70" w14:paraId="01B8DB40" w14:textId="77777777">
        <w:trPr>
          <w:jc w:val="center"/>
        </w:trPr>
        <w:tc>
          <w:tcPr>
            <w:tcW w:w="0" w:type="auto"/>
          </w:tcPr>
          <w:p w14:paraId="7F5D31EB" w14:textId="77777777" w:rsidR="00921F70" w:rsidRDefault="00C730DA">
            <w:pPr>
              <w:spacing w:after="0"/>
              <w:rPr>
                <w:rFonts w:ascii="PF Din Text Pro" w:hAnsi="PF Din Text Pro"/>
                <w:sz w:val="20"/>
                <w:szCs w:val="20"/>
              </w:rPr>
            </w:pPr>
            <w:r>
              <w:rPr>
                <w:rFonts w:ascii="PF Din Text Pro" w:hAnsi="PF Din Text Pro"/>
                <w:i/>
                <w:iCs/>
                <w:sz w:val="20"/>
                <w:szCs w:val="20"/>
              </w:rPr>
              <w:t>Hypericum perforatum</w:t>
            </w:r>
          </w:p>
        </w:tc>
        <w:tc>
          <w:tcPr>
            <w:tcW w:w="0" w:type="auto"/>
          </w:tcPr>
          <w:p w14:paraId="35510EFD" w14:textId="77777777" w:rsidR="00921F70" w:rsidRDefault="00C730DA">
            <w:pPr>
              <w:spacing w:after="0"/>
              <w:rPr>
                <w:rFonts w:ascii="PF Din Text Pro" w:hAnsi="PF Din Text Pro"/>
                <w:sz w:val="20"/>
                <w:szCs w:val="20"/>
              </w:rPr>
            </w:pPr>
            <w:r>
              <w:rPr>
                <w:rFonts w:ascii="PF Din Text Pro" w:hAnsi="PF Din Text Pro"/>
                <w:sz w:val="20"/>
                <w:szCs w:val="20"/>
              </w:rPr>
              <w:t>Kantarion</w:t>
            </w:r>
          </w:p>
        </w:tc>
      </w:tr>
      <w:tr w:rsidR="00921F70" w14:paraId="041DD76A" w14:textId="77777777">
        <w:trPr>
          <w:jc w:val="center"/>
        </w:trPr>
        <w:tc>
          <w:tcPr>
            <w:tcW w:w="0" w:type="auto"/>
          </w:tcPr>
          <w:p w14:paraId="2BBFE9D6" w14:textId="77777777" w:rsidR="00921F70" w:rsidRDefault="00C730DA">
            <w:pPr>
              <w:spacing w:after="0"/>
              <w:rPr>
                <w:rFonts w:ascii="PF Din Text Pro" w:hAnsi="PF Din Text Pro"/>
                <w:sz w:val="20"/>
                <w:szCs w:val="20"/>
              </w:rPr>
            </w:pPr>
            <w:r>
              <w:rPr>
                <w:rFonts w:ascii="PF Din Text Pro" w:hAnsi="PF Din Text Pro"/>
                <w:i/>
                <w:iCs/>
                <w:sz w:val="20"/>
                <w:szCs w:val="20"/>
              </w:rPr>
              <w:t>Melissa officinalis</w:t>
            </w:r>
          </w:p>
        </w:tc>
        <w:tc>
          <w:tcPr>
            <w:tcW w:w="0" w:type="auto"/>
          </w:tcPr>
          <w:p w14:paraId="7C7A8A70" w14:textId="77777777" w:rsidR="00921F70" w:rsidRDefault="00C730DA">
            <w:pPr>
              <w:spacing w:after="0"/>
              <w:rPr>
                <w:rFonts w:ascii="PF Din Text Pro" w:hAnsi="PF Din Text Pro"/>
                <w:sz w:val="20"/>
                <w:szCs w:val="20"/>
              </w:rPr>
            </w:pPr>
            <w:r>
              <w:rPr>
                <w:rFonts w:ascii="PF Din Text Pro" w:hAnsi="PF Din Text Pro"/>
                <w:sz w:val="20"/>
                <w:szCs w:val="20"/>
              </w:rPr>
              <w:t>Mati</w:t>
            </w:r>
            <w:r>
              <w:rPr>
                <w:rFonts w:ascii="Calibri" w:hAnsi="Calibri" w:cs="Calibri"/>
                <w:sz w:val="20"/>
                <w:szCs w:val="20"/>
              </w:rPr>
              <w:t>č</w:t>
            </w:r>
            <w:r>
              <w:rPr>
                <w:rFonts w:ascii="PF Din Text Pro" w:hAnsi="PF Din Text Pro"/>
                <w:sz w:val="20"/>
                <w:szCs w:val="20"/>
              </w:rPr>
              <w:t>njak</w:t>
            </w:r>
          </w:p>
        </w:tc>
      </w:tr>
      <w:tr w:rsidR="00921F70" w14:paraId="28F5E73A" w14:textId="77777777">
        <w:trPr>
          <w:jc w:val="center"/>
        </w:trPr>
        <w:tc>
          <w:tcPr>
            <w:tcW w:w="0" w:type="auto"/>
          </w:tcPr>
          <w:p w14:paraId="07DDA034" w14:textId="77777777" w:rsidR="00921F70" w:rsidRDefault="00C730DA">
            <w:pPr>
              <w:spacing w:after="0"/>
              <w:rPr>
                <w:rFonts w:ascii="PF Din Text Pro" w:hAnsi="PF Din Text Pro"/>
                <w:sz w:val="20"/>
                <w:szCs w:val="20"/>
              </w:rPr>
            </w:pPr>
            <w:r>
              <w:rPr>
                <w:rFonts w:ascii="PF Din Text Pro" w:hAnsi="PF Din Text Pro"/>
                <w:i/>
                <w:iCs/>
                <w:sz w:val="20"/>
                <w:szCs w:val="20"/>
              </w:rPr>
              <w:t>Thymus serpyllum</w:t>
            </w:r>
          </w:p>
        </w:tc>
        <w:tc>
          <w:tcPr>
            <w:tcW w:w="0" w:type="auto"/>
          </w:tcPr>
          <w:p w14:paraId="5C57A230" w14:textId="77777777" w:rsidR="00921F70" w:rsidRDefault="00C730DA">
            <w:pPr>
              <w:spacing w:after="0"/>
              <w:rPr>
                <w:rFonts w:ascii="PF Din Text Pro" w:hAnsi="PF Din Text Pro"/>
                <w:sz w:val="20"/>
                <w:szCs w:val="20"/>
              </w:rPr>
            </w:pPr>
            <w:r>
              <w:rPr>
                <w:rFonts w:ascii="PF Din Text Pro" w:hAnsi="PF Din Text Pro"/>
                <w:sz w:val="20"/>
                <w:szCs w:val="20"/>
              </w:rPr>
              <w:t>Maj</w:t>
            </w:r>
            <w:r>
              <w:rPr>
                <w:rFonts w:ascii="Calibri" w:hAnsi="Calibri" w:cs="Calibri"/>
                <w:sz w:val="20"/>
                <w:szCs w:val="20"/>
              </w:rPr>
              <w:t>č</w:t>
            </w:r>
            <w:r>
              <w:rPr>
                <w:rFonts w:ascii="PF Din Text Pro" w:hAnsi="PF Din Text Pro"/>
                <w:sz w:val="20"/>
                <w:szCs w:val="20"/>
              </w:rPr>
              <w:t>ina du</w:t>
            </w:r>
            <w:r>
              <w:rPr>
                <w:rFonts w:ascii="Calibri" w:hAnsi="Calibri" w:cs="Calibri"/>
                <w:sz w:val="20"/>
                <w:szCs w:val="20"/>
              </w:rPr>
              <w:t>š</w:t>
            </w:r>
            <w:r>
              <w:rPr>
                <w:rFonts w:ascii="PF Din Text Pro" w:hAnsi="PF Din Text Pro"/>
                <w:sz w:val="20"/>
                <w:szCs w:val="20"/>
              </w:rPr>
              <w:t>ica</w:t>
            </w:r>
          </w:p>
        </w:tc>
      </w:tr>
      <w:tr w:rsidR="00921F70" w14:paraId="615F5355" w14:textId="77777777">
        <w:trPr>
          <w:jc w:val="center"/>
        </w:trPr>
        <w:tc>
          <w:tcPr>
            <w:tcW w:w="0" w:type="auto"/>
          </w:tcPr>
          <w:p w14:paraId="7CB46319" w14:textId="77777777" w:rsidR="00921F70" w:rsidRDefault="00C730DA">
            <w:pPr>
              <w:spacing w:after="0"/>
              <w:rPr>
                <w:rFonts w:ascii="PF Din Text Pro" w:hAnsi="PF Din Text Pro"/>
                <w:sz w:val="20"/>
                <w:szCs w:val="20"/>
              </w:rPr>
            </w:pPr>
            <w:r>
              <w:rPr>
                <w:rFonts w:ascii="PF Din Text Pro" w:hAnsi="PF Din Text Pro"/>
                <w:i/>
                <w:iCs/>
                <w:sz w:val="20"/>
                <w:szCs w:val="20"/>
              </w:rPr>
              <w:t>Vaccinium myrtillus</w:t>
            </w:r>
          </w:p>
        </w:tc>
        <w:tc>
          <w:tcPr>
            <w:tcW w:w="0" w:type="auto"/>
          </w:tcPr>
          <w:p w14:paraId="2F4ABDC7" w14:textId="77777777" w:rsidR="00921F70" w:rsidRDefault="00C730DA">
            <w:pPr>
              <w:spacing w:after="0"/>
              <w:rPr>
                <w:rFonts w:ascii="PF Din Text Pro" w:hAnsi="PF Din Text Pro"/>
                <w:sz w:val="20"/>
                <w:szCs w:val="20"/>
              </w:rPr>
            </w:pPr>
            <w:r>
              <w:rPr>
                <w:rFonts w:ascii="PF Din Text Pro" w:hAnsi="PF Din Text Pro"/>
                <w:sz w:val="20"/>
                <w:szCs w:val="20"/>
              </w:rPr>
              <w:t>Borovnica</w:t>
            </w:r>
          </w:p>
        </w:tc>
      </w:tr>
      <w:tr w:rsidR="00921F70" w14:paraId="2B6AF066" w14:textId="77777777">
        <w:trPr>
          <w:jc w:val="center"/>
        </w:trPr>
        <w:tc>
          <w:tcPr>
            <w:tcW w:w="0" w:type="auto"/>
          </w:tcPr>
          <w:p w14:paraId="210CCE21" w14:textId="77777777" w:rsidR="00921F70" w:rsidRDefault="00C730DA">
            <w:pPr>
              <w:spacing w:after="0"/>
              <w:rPr>
                <w:rFonts w:ascii="PF Din Text Pro" w:hAnsi="PF Din Text Pro"/>
                <w:sz w:val="20"/>
                <w:szCs w:val="20"/>
              </w:rPr>
            </w:pPr>
            <w:r>
              <w:rPr>
                <w:rFonts w:ascii="PF Din Text Pro" w:hAnsi="PF Din Text Pro"/>
                <w:i/>
                <w:iCs/>
                <w:sz w:val="20"/>
                <w:szCs w:val="20"/>
              </w:rPr>
              <w:t>Taraxacum officinale</w:t>
            </w:r>
          </w:p>
        </w:tc>
        <w:tc>
          <w:tcPr>
            <w:tcW w:w="0" w:type="auto"/>
          </w:tcPr>
          <w:p w14:paraId="034C9132" w14:textId="77777777" w:rsidR="00921F70" w:rsidRDefault="00C730DA">
            <w:pPr>
              <w:spacing w:after="0"/>
              <w:rPr>
                <w:rFonts w:ascii="PF Din Text Pro" w:hAnsi="PF Din Text Pro"/>
                <w:sz w:val="20"/>
                <w:szCs w:val="20"/>
              </w:rPr>
            </w:pPr>
            <w:r>
              <w:rPr>
                <w:rFonts w:ascii="PF Din Text Pro" w:hAnsi="PF Din Text Pro"/>
                <w:sz w:val="20"/>
                <w:szCs w:val="20"/>
              </w:rPr>
              <w:t>Masla</w:t>
            </w:r>
            <w:r>
              <w:rPr>
                <w:rFonts w:ascii="Calibri" w:hAnsi="Calibri" w:cs="Calibri"/>
                <w:sz w:val="20"/>
                <w:szCs w:val="20"/>
              </w:rPr>
              <w:t>č</w:t>
            </w:r>
            <w:r>
              <w:rPr>
                <w:rFonts w:ascii="PF Din Text Pro" w:hAnsi="PF Din Text Pro"/>
                <w:sz w:val="20"/>
                <w:szCs w:val="20"/>
              </w:rPr>
              <w:t>ak</w:t>
            </w:r>
          </w:p>
        </w:tc>
      </w:tr>
      <w:tr w:rsidR="00921F70" w14:paraId="6F786D27" w14:textId="77777777">
        <w:trPr>
          <w:jc w:val="center"/>
        </w:trPr>
        <w:tc>
          <w:tcPr>
            <w:tcW w:w="0" w:type="auto"/>
          </w:tcPr>
          <w:p w14:paraId="40954C9A" w14:textId="77777777" w:rsidR="00921F70" w:rsidRDefault="00C730DA">
            <w:pPr>
              <w:spacing w:after="0"/>
              <w:rPr>
                <w:rFonts w:ascii="PF Din Text Pro" w:hAnsi="PF Din Text Pro"/>
                <w:sz w:val="20"/>
                <w:szCs w:val="20"/>
              </w:rPr>
            </w:pPr>
            <w:r>
              <w:rPr>
                <w:rFonts w:ascii="PF Din Text Pro" w:hAnsi="PF Din Text Pro"/>
                <w:i/>
                <w:iCs/>
                <w:sz w:val="20"/>
                <w:szCs w:val="20"/>
              </w:rPr>
              <w:t>Cichorium intybus</w:t>
            </w:r>
          </w:p>
        </w:tc>
        <w:tc>
          <w:tcPr>
            <w:tcW w:w="0" w:type="auto"/>
          </w:tcPr>
          <w:p w14:paraId="3AA88EBB" w14:textId="77777777" w:rsidR="00921F70" w:rsidRDefault="00C730DA">
            <w:pPr>
              <w:spacing w:after="0"/>
              <w:rPr>
                <w:rFonts w:ascii="PF Din Text Pro" w:hAnsi="PF Din Text Pro"/>
                <w:sz w:val="20"/>
                <w:szCs w:val="20"/>
              </w:rPr>
            </w:pPr>
            <w:r>
              <w:rPr>
                <w:rFonts w:ascii="PF Din Text Pro" w:hAnsi="PF Din Text Pro"/>
                <w:sz w:val="20"/>
                <w:szCs w:val="20"/>
              </w:rPr>
              <w:t>Vodopija</w:t>
            </w:r>
          </w:p>
        </w:tc>
      </w:tr>
      <w:tr w:rsidR="00921F70" w14:paraId="7E771117" w14:textId="77777777">
        <w:trPr>
          <w:jc w:val="center"/>
        </w:trPr>
        <w:tc>
          <w:tcPr>
            <w:tcW w:w="0" w:type="auto"/>
          </w:tcPr>
          <w:p w14:paraId="7A006D79" w14:textId="77777777" w:rsidR="00921F70" w:rsidRDefault="00C730DA">
            <w:pPr>
              <w:spacing w:after="0"/>
              <w:rPr>
                <w:rFonts w:ascii="PF Din Text Pro" w:hAnsi="PF Din Text Pro"/>
                <w:sz w:val="20"/>
                <w:szCs w:val="20"/>
              </w:rPr>
            </w:pPr>
            <w:r>
              <w:rPr>
                <w:rFonts w:ascii="PF Din Text Pro" w:hAnsi="PF Din Text Pro"/>
                <w:i/>
                <w:iCs/>
                <w:sz w:val="20"/>
                <w:szCs w:val="20"/>
              </w:rPr>
              <w:t>Viola odorata</w:t>
            </w:r>
          </w:p>
        </w:tc>
        <w:tc>
          <w:tcPr>
            <w:tcW w:w="0" w:type="auto"/>
          </w:tcPr>
          <w:p w14:paraId="7D74A1FB" w14:textId="77777777" w:rsidR="00921F70" w:rsidRDefault="00C730DA">
            <w:pPr>
              <w:spacing w:after="0"/>
              <w:rPr>
                <w:rFonts w:ascii="PF Din Text Pro" w:hAnsi="PF Din Text Pro"/>
                <w:sz w:val="20"/>
                <w:szCs w:val="20"/>
              </w:rPr>
            </w:pPr>
            <w:r>
              <w:rPr>
                <w:rFonts w:ascii="PF Din Text Pro" w:hAnsi="PF Din Text Pro"/>
                <w:sz w:val="20"/>
                <w:szCs w:val="20"/>
              </w:rPr>
              <w:t>Ljubi</w:t>
            </w:r>
            <w:r>
              <w:rPr>
                <w:rFonts w:ascii="Calibri" w:hAnsi="Calibri" w:cs="Calibri"/>
                <w:sz w:val="20"/>
                <w:szCs w:val="20"/>
              </w:rPr>
              <w:t>č</w:t>
            </w:r>
            <w:r>
              <w:rPr>
                <w:rFonts w:ascii="PF Din Text Pro" w:hAnsi="PF Din Text Pro"/>
                <w:sz w:val="20"/>
                <w:szCs w:val="20"/>
              </w:rPr>
              <w:t>ica</w:t>
            </w:r>
          </w:p>
        </w:tc>
      </w:tr>
      <w:tr w:rsidR="00921F70" w14:paraId="14098828" w14:textId="77777777">
        <w:trPr>
          <w:jc w:val="center"/>
        </w:trPr>
        <w:tc>
          <w:tcPr>
            <w:tcW w:w="0" w:type="auto"/>
          </w:tcPr>
          <w:p w14:paraId="38D7A9C0" w14:textId="77777777" w:rsidR="00921F70" w:rsidRDefault="00C730DA">
            <w:pPr>
              <w:spacing w:after="0"/>
              <w:rPr>
                <w:rFonts w:ascii="PF Din Text Pro" w:hAnsi="PF Din Text Pro"/>
                <w:sz w:val="20"/>
                <w:szCs w:val="20"/>
              </w:rPr>
            </w:pPr>
            <w:r>
              <w:rPr>
                <w:rFonts w:ascii="PF Din Text Pro" w:hAnsi="PF Din Text Pro"/>
                <w:i/>
                <w:iCs/>
                <w:sz w:val="20"/>
                <w:szCs w:val="20"/>
              </w:rPr>
              <w:t>Mentha longifolia</w:t>
            </w:r>
          </w:p>
        </w:tc>
        <w:tc>
          <w:tcPr>
            <w:tcW w:w="0" w:type="auto"/>
          </w:tcPr>
          <w:p w14:paraId="4497F11C" w14:textId="77777777" w:rsidR="00921F70" w:rsidRDefault="00C730DA">
            <w:pPr>
              <w:spacing w:after="0"/>
              <w:rPr>
                <w:rFonts w:ascii="PF Din Text Pro" w:hAnsi="PF Din Text Pro"/>
                <w:sz w:val="20"/>
                <w:szCs w:val="20"/>
              </w:rPr>
            </w:pPr>
            <w:r>
              <w:rPr>
                <w:rFonts w:ascii="PF Din Text Pro" w:hAnsi="PF Din Text Pro"/>
                <w:sz w:val="20"/>
                <w:szCs w:val="20"/>
              </w:rPr>
              <w:t>Divlja nana</w:t>
            </w:r>
          </w:p>
        </w:tc>
      </w:tr>
      <w:tr w:rsidR="00921F70" w14:paraId="154E130A" w14:textId="77777777">
        <w:trPr>
          <w:jc w:val="center"/>
        </w:trPr>
        <w:tc>
          <w:tcPr>
            <w:tcW w:w="0" w:type="auto"/>
          </w:tcPr>
          <w:p w14:paraId="4CB916DC" w14:textId="77777777" w:rsidR="00921F70" w:rsidRDefault="00C730DA">
            <w:pPr>
              <w:spacing w:after="0"/>
              <w:rPr>
                <w:rFonts w:ascii="PF Din Text Pro" w:hAnsi="PF Din Text Pro"/>
                <w:sz w:val="20"/>
                <w:szCs w:val="20"/>
              </w:rPr>
            </w:pPr>
            <w:r>
              <w:rPr>
                <w:rFonts w:ascii="PF Din Text Pro" w:hAnsi="PF Din Text Pro"/>
                <w:i/>
                <w:iCs/>
                <w:sz w:val="20"/>
                <w:szCs w:val="20"/>
              </w:rPr>
              <w:t>Campanula persicifolia</w:t>
            </w:r>
          </w:p>
        </w:tc>
        <w:tc>
          <w:tcPr>
            <w:tcW w:w="0" w:type="auto"/>
          </w:tcPr>
          <w:p w14:paraId="73AED5D4" w14:textId="77777777" w:rsidR="00921F70" w:rsidRDefault="00C730DA">
            <w:pPr>
              <w:spacing w:after="0"/>
              <w:rPr>
                <w:rFonts w:ascii="PF Din Text Pro" w:hAnsi="PF Din Text Pro"/>
                <w:sz w:val="20"/>
                <w:szCs w:val="20"/>
              </w:rPr>
            </w:pPr>
            <w:r>
              <w:rPr>
                <w:rFonts w:ascii="PF Din Text Pro" w:hAnsi="PF Din Text Pro"/>
                <w:sz w:val="20"/>
                <w:szCs w:val="20"/>
              </w:rPr>
              <w:t>Zvon</w:t>
            </w:r>
            <w:r>
              <w:rPr>
                <w:rFonts w:ascii="Calibri" w:hAnsi="Calibri" w:cs="Calibri"/>
                <w:sz w:val="20"/>
                <w:szCs w:val="20"/>
              </w:rPr>
              <w:t>č</w:t>
            </w:r>
            <w:r>
              <w:rPr>
                <w:rFonts w:ascii="PF Din Text Pro" w:hAnsi="PF Din Text Pro"/>
                <w:sz w:val="20"/>
                <w:szCs w:val="20"/>
              </w:rPr>
              <w:t>ika breskvastolisna</w:t>
            </w:r>
          </w:p>
        </w:tc>
      </w:tr>
      <w:tr w:rsidR="00921F70" w14:paraId="10ADF0D4" w14:textId="77777777">
        <w:trPr>
          <w:jc w:val="center"/>
        </w:trPr>
        <w:tc>
          <w:tcPr>
            <w:tcW w:w="0" w:type="auto"/>
          </w:tcPr>
          <w:p w14:paraId="6F3D2532" w14:textId="77777777" w:rsidR="00921F70" w:rsidRDefault="00C730DA">
            <w:pPr>
              <w:spacing w:after="0"/>
              <w:rPr>
                <w:rFonts w:ascii="PF Din Text Pro" w:hAnsi="PF Din Text Pro"/>
                <w:sz w:val="20"/>
                <w:szCs w:val="20"/>
              </w:rPr>
            </w:pPr>
            <w:r>
              <w:rPr>
                <w:rFonts w:ascii="PF Din Text Pro" w:hAnsi="PF Din Text Pro"/>
                <w:i/>
                <w:iCs/>
                <w:sz w:val="20"/>
                <w:szCs w:val="20"/>
              </w:rPr>
              <w:t>Iris pseudacorus</w:t>
            </w:r>
          </w:p>
        </w:tc>
        <w:tc>
          <w:tcPr>
            <w:tcW w:w="0" w:type="auto"/>
          </w:tcPr>
          <w:p w14:paraId="17C8E2B5" w14:textId="77777777" w:rsidR="00921F70" w:rsidRDefault="00C730DA">
            <w:pPr>
              <w:spacing w:after="0"/>
              <w:rPr>
                <w:rFonts w:ascii="PF Din Text Pro" w:hAnsi="PF Din Text Pro"/>
                <w:sz w:val="20"/>
                <w:szCs w:val="20"/>
              </w:rPr>
            </w:pPr>
            <w:r>
              <w:rPr>
                <w:rFonts w:ascii="Calibri" w:hAnsi="Calibri" w:cs="Calibri"/>
                <w:sz w:val="20"/>
                <w:szCs w:val="20"/>
              </w:rPr>
              <w:t>Ž</w:t>
            </w:r>
            <w:r>
              <w:rPr>
                <w:rFonts w:ascii="PF Din Text Pro" w:hAnsi="PF Din Text Pro"/>
                <w:sz w:val="20"/>
                <w:szCs w:val="20"/>
              </w:rPr>
              <w:t>uta perunika</w:t>
            </w:r>
          </w:p>
        </w:tc>
      </w:tr>
    </w:tbl>
    <w:p w14:paraId="29C139F4" w14:textId="77777777" w:rsidR="00921F70" w:rsidRDefault="00C730DA">
      <w:pPr>
        <w:rPr>
          <w:rFonts w:ascii="PF Din Text Pro" w:hAnsi="PF Din Text Pro"/>
          <w:sz w:val="22"/>
          <w:szCs w:val="22"/>
          <w:lang w:val="de-DE"/>
        </w:rPr>
      </w:pPr>
      <w:r>
        <w:rPr>
          <w:rFonts w:ascii="PF Din Text Pro" w:hAnsi="PF Din Text Pro"/>
          <w:b/>
          <w:bCs/>
          <w:sz w:val="22"/>
          <w:szCs w:val="22"/>
          <w:lang w:val="de-DE"/>
        </w:rPr>
        <w:t>Endemi</w:t>
      </w:r>
      <w:r>
        <w:rPr>
          <w:rFonts w:ascii="Calibri" w:hAnsi="Calibri" w:cs="Calibri"/>
          <w:b/>
          <w:bCs/>
          <w:sz w:val="22"/>
          <w:szCs w:val="22"/>
          <w:lang w:val="de-DE"/>
        </w:rPr>
        <w:t>č</w:t>
      </w:r>
      <w:r>
        <w:rPr>
          <w:rFonts w:ascii="PF Din Text Pro" w:hAnsi="PF Din Text Pro"/>
          <w:b/>
          <w:bCs/>
          <w:sz w:val="22"/>
          <w:szCs w:val="22"/>
          <w:lang w:val="de-DE"/>
        </w:rPr>
        <w:t>ne biljne vrste Unsko-sanskog kantona</w:t>
      </w:r>
    </w:p>
    <w:p w14:paraId="72E27F9E" w14:textId="77777777" w:rsidR="00921F70" w:rsidRDefault="00C730DA">
      <w:pPr>
        <w:rPr>
          <w:rFonts w:ascii="PF Din Text Pro" w:hAnsi="PF Din Text Pro"/>
          <w:sz w:val="22"/>
          <w:szCs w:val="22"/>
          <w:lang w:val="de-DE"/>
        </w:rPr>
      </w:pPr>
      <w:r>
        <w:rPr>
          <w:rFonts w:ascii="PF Din Text Pro" w:hAnsi="PF Din Text Pro"/>
          <w:sz w:val="22"/>
          <w:szCs w:val="22"/>
          <w:lang w:val="de-DE"/>
        </w:rPr>
        <w:t>Podru</w:t>
      </w:r>
      <w:r>
        <w:rPr>
          <w:rFonts w:ascii="Calibri" w:hAnsi="Calibri" w:cs="Calibri"/>
          <w:sz w:val="22"/>
          <w:szCs w:val="22"/>
          <w:lang w:val="de-DE"/>
        </w:rPr>
        <w:t>č</w:t>
      </w:r>
      <w:r>
        <w:rPr>
          <w:rFonts w:ascii="PF Din Text Pro" w:hAnsi="PF Din Text Pro"/>
          <w:sz w:val="22"/>
          <w:szCs w:val="22"/>
          <w:lang w:val="de-DE"/>
        </w:rPr>
        <w:t>je Unsko-sanskog kantona, zahvaljuju</w:t>
      </w:r>
      <w:r>
        <w:rPr>
          <w:rFonts w:ascii="Calibri" w:hAnsi="Calibri" w:cs="Calibri"/>
          <w:sz w:val="22"/>
          <w:szCs w:val="22"/>
          <w:lang w:val="de-DE"/>
        </w:rPr>
        <w:t>ć</w:t>
      </w:r>
      <w:r>
        <w:rPr>
          <w:rFonts w:ascii="PF Din Text Pro" w:hAnsi="PF Din Text Pro"/>
          <w:sz w:val="22"/>
          <w:szCs w:val="22"/>
          <w:lang w:val="de-DE"/>
        </w:rPr>
        <w:t>i specifi</w:t>
      </w:r>
      <w:r>
        <w:rPr>
          <w:rFonts w:ascii="Calibri" w:hAnsi="Calibri" w:cs="Calibri"/>
          <w:sz w:val="22"/>
          <w:szCs w:val="22"/>
          <w:lang w:val="de-DE"/>
        </w:rPr>
        <w:t>č</w:t>
      </w:r>
      <w:r>
        <w:rPr>
          <w:rFonts w:ascii="PF Din Text Pro" w:hAnsi="PF Din Text Pro"/>
          <w:sz w:val="22"/>
          <w:szCs w:val="22"/>
          <w:lang w:val="de-DE"/>
        </w:rPr>
        <w:t>nim geomorfolo</w:t>
      </w:r>
      <w:r>
        <w:rPr>
          <w:rFonts w:ascii="Calibri" w:hAnsi="Calibri" w:cs="Calibri"/>
          <w:sz w:val="22"/>
          <w:szCs w:val="22"/>
          <w:lang w:val="de-DE"/>
        </w:rPr>
        <w:t>š</w:t>
      </w:r>
      <w:r>
        <w:rPr>
          <w:rFonts w:ascii="PF Din Text Pro" w:hAnsi="PF Din Text Pro"/>
          <w:sz w:val="22"/>
          <w:szCs w:val="22"/>
          <w:lang w:val="de-DE"/>
        </w:rPr>
        <w:t>kim i klimatskim uslovima, predstavlja zna</w:t>
      </w:r>
      <w:r>
        <w:rPr>
          <w:rFonts w:ascii="Calibri" w:hAnsi="Calibri" w:cs="Calibri"/>
          <w:sz w:val="22"/>
          <w:szCs w:val="22"/>
          <w:lang w:val="de-DE"/>
        </w:rPr>
        <w:t>č</w:t>
      </w:r>
      <w:r>
        <w:rPr>
          <w:rFonts w:ascii="PF Din Text Pro" w:hAnsi="PF Din Text Pro"/>
          <w:sz w:val="22"/>
          <w:szCs w:val="22"/>
          <w:lang w:val="de-DE"/>
        </w:rPr>
        <w:t>ajan refugijalno-endemski centar u zapadnim Dinaridima. Ovdje se razvijaju brojni biljni endemi koji su prisutni isklju</w:t>
      </w:r>
      <w:r>
        <w:rPr>
          <w:rFonts w:ascii="Calibri" w:hAnsi="Calibri" w:cs="Calibri"/>
          <w:sz w:val="22"/>
          <w:szCs w:val="22"/>
          <w:lang w:val="de-DE"/>
        </w:rPr>
        <w:t>č</w:t>
      </w:r>
      <w:r>
        <w:rPr>
          <w:rFonts w:ascii="PF Din Text Pro" w:hAnsi="PF Din Text Pro"/>
          <w:sz w:val="22"/>
          <w:szCs w:val="22"/>
          <w:lang w:val="de-DE"/>
        </w:rPr>
        <w:t>ivo u uskim ekolo</w:t>
      </w:r>
      <w:r>
        <w:rPr>
          <w:rFonts w:ascii="Calibri" w:hAnsi="Calibri" w:cs="Calibri"/>
          <w:sz w:val="22"/>
          <w:szCs w:val="22"/>
          <w:lang w:val="de-DE"/>
        </w:rPr>
        <w:t>š</w:t>
      </w:r>
      <w:r>
        <w:rPr>
          <w:rFonts w:ascii="PF Din Text Pro" w:hAnsi="PF Din Text Pro"/>
          <w:sz w:val="22"/>
          <w:szCs w:val="22"/>
          <w:lang w:val="de-DE"/>
        </w:rPr>
        <w:t>kim ni</w:t>
      </w:r>
      <w:r>
        <w:rPr>
          <w:rFonts w:ascii="Calibri" w:hAnsi="Calibri" w:cs="Calibri"/>
          <w:sz w:val="22"/>
          <w:szCs w:val="22"/>
          <w:lang w:val="de-DE"/>
        </w:rPr>
        <w:t>š</w:t>
      </w:r>
      <w:r>
        <w:rPr>
          <w:rFonts w:ascii="PF Din Text Pro" w:hAnsi="PF Din Text Pro"/>
          <w:sz w:val="22"/>
          <w:szCs w:val="22"/>
          <w:lang w:val="de-DE"/>
        </w:rPr>
        <w:t>ama, poput kanjona rijeke Une, planinskih travnjaka, kre</w:t>
      </w:r>
      <w:r>
        <w:rPr>
          <w:rFonts w:ascii="Calibri" w:hAnsi="Calibri" w:cs="Calibri"/>
          <w:sz w:val="22"/>
          <w:szCs w:val="22"/>
          <w:lang w:val="de-DE"/>
        </w:rPr>
        <w:t>č</w:t>
      </w:r>
      <w:r>
        <w:rPr>
          <w:rFonts w:ascii="PF Din Text Pro" w:hAnsi="PF Din Text Pro"/>
          <w:sz w:val="22"/>
          <w:szCs w:val="22"/>
          <w:lang w:val="de-DE"/>
        </w:rPr>
        <w:t>nja</w:t>
      </w:r>
      <w:r>
        <w:rPr>
          <w:rFonts w:ascii="Calibri" w:hAnsi="Calibri" w:cs="Calibri"/>
          <w:sz w:val="22"/>
          <w:szCs w:val="22"/>
          <w:lang w:val="de-DE"/>
        </w:rPr>
        <w:t>č</w:t>
      </w:r>
      <w:r>
        <w:rPr>
          <w:rFonts w:ascii="PF Din Text Pro" w:hAnsi="PF Din Text Pro"/>
          <w:sz w:val="22"/>
          <w:szCs w:val="22"/>
          <w:lang w:val="de-DE"/>
        </w:rPr>
        <w:t xml:space="preserve">kih stijena i termofilnih </w:t>
      </w:r>
      <w:r>
        <w:rPr>
          <w:rFonts w:ascii="Calibri" w:hAnsi="Calibri" w:cs="Calibri"/>
          <w:sz w:val="22"/>
          <w:szCs w:val="22"/>
          <w:lang w:val="de-DE"/>
        </w:rPr>
        <w:t>š</w:t>
      </w:r>
      <w:r>
        <w:rPr>
          <w:rFonts w:ascii="PF Din Text Pro" w:hAnsi="PF Din Text Pro"/>
          <w:sz w:val="22"/>
          <w:szCs w:val="22"/>
          <w:lang w:val="de-DE"/>
        </w:rPr>
        <w:t>uma.</w:t>
      </w:r>
      <w:r>
        <w:rPr>
          <w:rStyle w:val="Referencafusnote"/>
          <w:rFonts w:ascii="PF Din Text Pro" w:hAnsi="PF Din Text Pro"/>
          <w:sz w:val="22"/>
          <w:szCs w:val="22"/>
          <w:lang w:val="de-DE"/>
        </w:rPr>
        <w:footnoteReference w:id="31"/>
      </w:r>
      <w:r>
        <w:rPr>
          <w:rFonts w:ascii="PF Din Text Pro" w:hAnsi="PF Din Text Pro"/>
          <w:sz w:val="22"/>
          <w:szCs w:val="22"/>
          <w:lang w:val="de-DE"/>
        </w:rPr>
        <w:t xml:space="preserve"> Njihovo prisustvo potvr</w:t>
      </w:r>
      <w:r>
        <w:rPr>
          <w:rFonts w:ascii="Calibri" w:hAnsi="Calibri" w:cs="Calibri"/>
          <w:sz w:val="22"/>
          <w:szCs w:val="22"/>
          <w:lang w:val="de-DE"/>
        </w:rPr>
        <w:t>đ</w:t>
      </w:r>
      <w:r>
        <w:rPr>
          <w:rFonts w:ascii="PF Din Text Pro" w:hAnsi="PF Din Text Pro"/>
          <w:sz w:val="22"/>
          <w:szCs w:val="22"/>
          <w:lang w:val="de-DE"/>
        </w:rPr>
        <w:t>uje visoku ekolo</w:t>
      </w:r>
      <w:r>
        <w:rPr>
          <w:rFonts w:ascii="Calibri" w:hAnsi="Calibri" w:cs="Calibri"/>
          <w:sz w:val="22"/>
          <w:szCs w:val="22"/>
          <w:lang w:val="de-DE"/>
        </w:rPr>
        <w:t>š</w:t>
      </w:r>
      <w:r>
        <w:rPr>
          <w:rFonts w:ascii="PF Din Text Pro" w:hAnsi="PF Din Text Pro"/>
          <w:sz w:val="22"/>
          <w:szCs w:val="22"/>
          <w:lang w:val="de-DE"/>
        </w:rPr>
        <w:t>ku vrijednost regije i potrebu za aktivnim mjerama o</w:t>
      </w:r>
      <w:r>
        <w:rPr>
          <w:rFonts w:ascii="Calibri" w:hAnsi="Calibri" w:cs="Calibri"/>
          <w:sz w:val="22"/>
          <w:szCs w:val="22"/>
          <w:lang w:val="de-DE"/>
        </w:rPr>
        <w:t>č</w:t>
      </w:r>
      <w:r>
        <w:rPr>
          <w:rFonts w:ascii="PF Din Text Pro" w:hAnsi="PF Din Text Pro"/>
          <w:sz w:val="22"/>
          <w:szCs w:val="22"/>
          <w:lang w:val="de-DE"/>
        </w:rPr>
        <w:t>uvanja stani</w:t>
      </w:r>
      <w:r>
        <w:rPr>
          <w:rFonts w:ascii="Calibri" w:hAnsi="Calibri" w:cs="Calibri"/>
          <w:sz w:val="22"/>
          <w:szCs w:val="22"/>
          <w:lang w:val="de-DE"/>
        </w:rPr>
        <w:t>š</w:t>
      </w:r>
      <w:r>
        <w:rPr>
          <w:rFonts w:ascii="PF Din Text Pro" w:hAnsi="PF Din Text Pro"/>
          <w:sz w:val="22"/>
          <w:szCs w:val="22"/>
          <w:lang w:val="de-DE"/>
        </w:rPr>
        <w:t>ta.</w:t>
      </w:r>
    </w:p>
    <w:p w14:paraId="2B4E9AB6" w14:textId="1F9EE0A1" w:rsidR="00921F70" w:rsidRDefault="00C730DA">
      <w:pPr>
        <w:pStyle w:val="Opisslike"/>
        <w:keepNext/>
        <w:spacing w:after="0"/>
        <w:rPr>
          <w:rFonts w:ascii="PF Din Text Pro" w:hAnsi="PF Din Text Pro"/>
          <w:sz w:val="22"/>
          <w:szCs w:val="20"/>
        </w:rPr>
      </w:pPr>
      <w:bookmarkStart w:id="224" w:name="_Toc22122380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10</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sz w:val="22"/>
          <w:szCs w:val="20"/>
        </w:rPr>
        <w:t xml:space="preserve"> </w:t>
      </w:r>
      <w:r>
        <w:rPr>
          <w:rFonts w:ascii="PF Din Text Pro" w:hAnsi="PF Din Text Pro"/>
          <w:sz w:val="22"/>
          <w:szCs w:val="20"/>
        </w:rPr>
        <w:t>Endemi</w:t>
      </w:r>
      <w:r>
        <w:rPr>
          <w:rFonts w:ascii="Calibri" w:hAnsi="Calibri" w:cs="Calibri"/>
          <w:sz w:val="22"/>
          <w:szCs w:val="20"/>
        </w:rPr>
        <w:t>č</w:t>
      </w:r>
      <w:r>
        <w:rPr>
          <w:rFonts w:ascii="PF Din Text Pro" w:hAnsi="PF Din Text Pro"/>
          <w:sz w:val="22"/>
          <w:szCs w:val="20"/>
        </w:rPr>
        <w:t>ne biljne vrste Unsko-sanskog kantona</w:t>
      </w:r>
      <w:bookmarkEnd w:id="224"/>
    </w:p>
    <w:tbl>
      <w:tblPr>
        <w:tblStyle w:val="Reetkatablice"/>
        <w:tblW w:w="0" w:type="auto"/>
        <w:jc w:val="center"/>
        <w:tblLook w:val="04A0" w:firstRow="1" w:lastRow="0" w:firstColumn="1" w:lastColumn="0" w:noHBand="0" w:noVBand="1"/>
      </w:tblPr>
      <w:tblGrid>
        <w:gridCol w:w="2130"/>
        <w:gridCol w:w="2118"/>
      </w:tblGrid>
      <w:tr w:rsidR="00921F70" w14:paraId="0E7B1BED" w14:textId="77777777">
        <w:trPr>
          <w:jc w:val="center"/>
        </w:trPr>
        <w:tc>
          <w:tcPr>
            <w:tcW w:w="0" w:type="auto"/>
          </w:tcPr>
          <w:p w14:paraId="4324DE07" w14:textId="77777777" w:rsidR="00921F70" w:rsidRDefault="00C730DA">
            <w:pPr>
              <w:spacing w:after="0"/>
              <w:rPr>
                <w:rFonts w:ascii="PF Din Text Pro" w:hAnsi="PF Din Text Pro"/>
                <w:sz w:val="20"/>
                <w:szCs w:val="20"/>
              </w:rPr>
            </w:pPr>
            <w:r>
              <w:rPr>
                <w:rFonts w:ascii="PF Din Text Pro" w:hAnsi="PF Din Text Pro"/>
                <w:sz w:val="20"/>
                <w:szCs w:val="20"/>
              </w:rPr>
              <w:t>Latinski naziv</w:t>
            </w:r>
          </w:p>
        </w:tc>
        <w:tc>
          <w:tcPr>
            <w:tcW w:w="0" w:type="auto"/>
          </w:tcPr>
          <w:p w14:paraId="78667A9F" w14:textId="77777777" w:rsidR="00921F70" w:rsidRDefault="00C730DA">
            <w:pPr>
              <w:spacing w:after="0"/>
              <w:rPr>
                <w:rFonts w:ascii="PF Din Text Pro" w:hAnsi="PF Din Text Pro"/>
                <w:sz w:val="20"/>
                <w:szCs w:val="20"/>
              </w:rPr>
            </w:pPr>
            <w:r>
              <w:rPr>
                <w:rFonts w:ascii="PF Din Text Pro" w:hAnsi="PF Din Text Pro"/>
                <w:sz w:val="20"/>
                <w:szCs w:val="20"/>
              </w:rPr>
              <w:t>Bosanski naziv</w:t>
            </w:r>
          </w:p>
        </w:tc>
      </w:tr>
      <w:tr w:rsidR="00921F70" w14:paraId="67276024" w14:textId="77777777">
        <w:trPr>
          <w:jc w:val="center"/>
        </w:trPr>
        <w:tc>
          <w:tcPr>
            <w:tcW w:w="0" w:type="auto"/>
          </w:tcPr>
          <w:p w14:paraId="23EB17CF" w14:textId="77777777" w:rsidR="00921F70" w:rsidRDefault="00C730DA">
            <w:pPr>
              <w:spacing w:after="0"/>
              <w:rPr>
                <w:rFonts w:ascii="PF Din Text Pro" w:hAnsi="PF Din Text Pro"/>
                <w:sz w:val="20"/>
                <w:szCs w:val="20"/>
              </w:rPr>
            </w:pPr>
            <w:r>
              <w:rPr>
                <w:rFonts w:ascii="PF Din Text Pro" w:hAnsi="PF Din Text Pro"/>
                <w:i/>
                <w:iCs/>
                <w:sz w:val="20"/>
                <w:szCs w:val="20"/>
              </w:rPr>
              <w:t>Campanula unensis</w:t>
            </w:r>
          </w:p>
        </w:tc>
        <w:tc>
          <w:tcPr>
            <w:tcW w:w="0" w:type="auto"/>
          </w:tcPr>
          <w:p w14:paraId="0CFD2955" w14:textId="77777777" w:rsidR="00921F70" w:rsidRDefault="00C730DA">
            <w:pPr>
              <w:spacing w:after="0"/>
              <w:rPr>
                <w:rFonts w:ascii="PF Din Text Pro" w:hAnsi="PF Din Text Pro"/>
                <w:sz w:val="20"/>
                <w:szCs w:val="20"/>
              </w:rPr>
            </w:pPr>
            <w:r>
              <w:rPr>
                <w:rFonts w:ascii="PF Din Text Pro" w:hAnsi="PF Din Text Pro"/>
                <w:sz w:val="20"/>
                <w:szCs w:val="20"/>
              </w:rPr>
              <w:t>Unska zvon</w:t>
            </w:r>
            <w:r>
              <w:rPr>
                <w:rFonts w:ascii="Calibri" w:hAnsi="Calibri" w:cs="Calibri"/>
                <w:sz w:val="20"/>
                <w:szCs w:val="20"/>
              </w:rPr>
              <w:t>č</w:t>
            </w:r>
            <w:r>
              <w:rPr>
                <w:rFonts w:ascii="PF Din Text Pro" w:hAnsi="PF Din Text Pro"/>
                <w:sz w:val="20"/>
                <w:szCs w:val="20"/>
              </w:rPr>
              <w:t>ika</w:t>
            </w:r>
          </w:p>
        </w:tc>
      </w:tr>
      <w:tr w:rsidR="00921F70" w14:paraId="0D8F1BA7" w14:textId="77777777">
        <w:trPr>
          <w:jc w:val="center"/>
        </w:trPr>
        <w:tc>
          <w:tcPr>
            <w:tcW w:w="0" w:type="auto"/>
          </w:tcPr>
          <w:p w14:paraId="6CA0431B" w14:textId="77777777" w:rsidR="00921F70" w:rsidRDefault="00C730DA">
            <w:pPr>
              <w:spacing w:after="0"/>
              <w:rPr>
                <w:rFonts w:ascii="PF Din Text Pro" w:hAnsi="PF Din Text Pro"/>
                <w:sz w:val="20"/>
                <w:szCs w:val="20"/>
              </w:rPr>
            </w:pPr>
            <w:r>
              <w:rPr>
                <w:rFonts w:ascii="PF Din Text Pro" w:hAnsi="PF Din Text Pro"/>
                <w:i/>
                <w:iCs/>
                <w:sz w:val="20"/>
                <w:szCs w:val="20"/>
              </w:rPr>
              <w:t>Campanula pyramidalis</w:t>
            </w:r>
          </w:p>
        </w:tc>
        <w:tc>
          <w:tcPr>
            <w:tcW w:w="0" w:type="auto"/>
          </w:tcPr>
          <w:p w14:paraId="5B3B5094" w14:textId="77777777" w:rsidR="00921F70" w:rsidRDefault="00C730DA">
            <w:pPr>
              <w:spacing w:after="0"/>
              <w:rPr>
                <w:rFonts w:ascii="PF Din Text Pro" w:hAnsi="PF Din Text Pro"/>
                <w:sz w:val="20"/>
                <w:szCs w:val="20"/>
              </w:rPr>
            </w:pPr>
            <w:r>
              <w:rPr>
                <w:rFonts w:ascii="PF Din Text Pro" w:hAnsi="PF Din Text Pro"/>
                <w:sz w:val="20"/>
                <w:szCs w:val="20"/>
              </w:rPr>
              <w:t>Piramidalna zvon</w:t>
            </w:r>
            <w:r>
              <w:rPr>
                <w:rFonts w:ascii="Calibri" w:hAnsi="Calibri" w:cs="Calibri"/>
                <w:sz w:val="20"/>
                <w:szCs w:val="20"/>
              </w:rPr>
              <w:t>č</w:t>
            </w:r>
            <w:r>
              <w:rPr>
                <w:rFonts w:ascii="PF Din Text Pro" w:hAnsi="PF Din Text Pro"/>
                <w:sz w:val="20"/>
                <w:szCs w:val="20"/>
              </w:rPr>
              <w:t>ika</w:t>
            </w:r>
          </w:p>
        </w:tc>
      </w:tr>
      <w:tr w:rsidR="00921F70" w14:paraId="4F43B494" w14:textId="77777777">
        <w:trPr>
          <w:jc w:val="center"/>
        </w:trPr>
        <w:tc>
          <w:tcPr>
            <w:tcW w:w="0" w:type="auto"/>
          </w:tcPr>
          <w:p w14:paraId="46249FFF" w14:textId="77777777" w:rsidR="00921F70" w:rsidRDefault="00C730DA">
            <w:pPr>
              <w:spacing w:after="0"/>
              <w:rPr>
                <w:rFonts w:ascii="PF Din Text Pro" w:hAnsi="PF Din Text Pro"/>
                <w:sz w:val="20"/>
                <w:szCs w:val="20"/>
              </w:rPr>
            </w:pPr>
            <w:r>
              <w:rPr>
                <w:rFonts w:ascii="PF Din Text Pro" w:hAnsi="PF Din Text Pro"/>
                <w:i/>
                <w:iCs/>
                <w:sz w:val="20"/>
                <w:szCs w:val="20"/>
              </w:rPr>
              <w:t>Moehringia malyi</w:t>
            </w:r>
          </w:p>
        </w:tc>
        <w:tc>
          <w:tcPr>
            <w:tcW w:w="0" w:type="auto"/>
          </w:tcPr>
          <w:p w14:paraId="061ADAAC" w14:textId="77777777" w:rsidR="00921F70" w:rsidRDefault="00C730DA">
            <w:pPr>
              <w:spacing w:after="0"/>
              <w:rPr>
                <w:rFonts w:ascii="PF Din Text Pro" w:hAnsi="PF Din Text Pro"/>
                <w:sz w:val="20"/>
                <w:szCs w:val="20"/>
              </w:rPr>
            </w:pPr>
            <w:r>
              <w:rPr>
                <w:rFonts w:ascii="PF Din Text Pro" w:hAnsi="PF Din Text Pro"/>
                <w:sz w:val="20"/>
                <w:szCs w:val="20"/>
              </w:rPr>
              <w:t>Malyjeva moheringija</w:t>
            </w:r>
          </w:p>
        </w:tc>
      </w:tr>
      <w:tr w:rsidR="00921F70" w14:paraId="7FE1CEB8" w14:textId="77777777">
        <w:trPr>
          <w:jc w:val="center"/>
        </w:trPr>
        <w:tc>
          <w:tcPr>
            <w:tcW w:w="0" w:type="auto"/>
          </w:tcPr>
          <w:p w14:paraId="73735F2A" w14:textId="77777777" w:rsidR="00921F70" w:rsidRDefault="00C730DA">
            <w:pPr>
              <w:spacing w:after="0"/>
              <w:rPr>
                <w:rFonts w:ascii="PF Din Text Pro" w:hAnsi="PF Din Text Pro"/>
                <w:sz w:val="20"/>
                <w:szCs w:val="20"/>
              </w:rPr>
            </w:pPr>
            <w:r>
              <w:rPr>
                <w:rFonts w:ascii="PF Din Text Pro" w:hAnsi="PF Din Text Pro"/>
                <w:i/>
                <w:iCs/>
                <w:sz w:val="20"/>
                <w:szCs w:val="20"/>
              </w:rPr>
              <w:t>Edraianthus croaticus</w:t>
            </w:r>
          </w:p>
        </w:tc>
        <w:tc>
          <w:tcPr>
            <w:tcW w:w="0" w:type="auto"/>
          </w:tcPr>
          <w:p w14:paraId="2C16C073" w14:textId="77777777" w:rsidR="00921F70" w:rsidRDefault="00C730DA">
            <w:pPr>
              <w:spacing w:after="0"/>
              <w:rPr>
                <w:rFonts w:ascii="PF Din Text Pro" w:hAnsi="PF Din Text Pro"/>
                <w:sz w:val="20"/>
                <w:szCs w:val="20"/>
              </w:rPr>
            </w:pPr>
            <w:r>
              <w:rPr>
                <w:rFonts w:ascii="PF Din Text Pro" w:hAnsi="PF Din Text Pro"/>
                <w:sz w:val="20"/>
                <w:szCs w:val="20"/>
              </w:rPr>
              <w:t>Dinarski zvon</w:t>
            </w:r>
            <w:r>
              <w:rPr>
                <w:rFonts w:ascii="Calibri" w:hAnsi="Calibri" w:cs="Calibri"/>
                <w:sz w:val="20"/>
                <w:szCs w:val="20"/>
              </w:rPr>
              <w:t>č</w:t>
            </w:r>
            <w:r>
              <w:rPr>
                <w:rFonts w:ascii="PF Din Text Pro" w:hAnsi="PF Din Text Pro"/>
                <w:sz w:val="20"/>
                <w:szCs w:val="20"/>
              </w:rPr>
              <w:t>i</w:t>
            </w:r>
            <w:r>
              <w:rPr>
                <w:rFonts w:ascii="Calibri" w:hAnsi="Calibri" w:cs="Calibri"/>
                <w:sz w:val="20"/>
                <w:szCs w:val="20"/>
              </w:rPr>
              <w:t>ć</w:t>
            </w:r>
          </w:p>
        </w:tc>
      </w:tr>
      <w:tr w:rsidR="00921F70" w14:paraId="0E4CC4C7" w14:textId="77777777">
        <w:trPr>
          <w:jc w:val="center"/>
        </w:trPr>
        <w:tc>
          <w:tcPr>
            <w:tcW w:w="0" w:type="auto"/>
          </w:tcPr>
          <w:p w14:paraId="14C46BF9" w14:textId="77777777" w:rsidR="00921F70" w:rsidRDefault="00C730DA">
            <w:pPr>
              <w:spacing w:after="0"/>
              <w:rPr>
                <w:rFonts w:ascii="PF Din Text Pro" w:hAnsi="PF Din Text Pro"/>
                <w:sz w:val="20"/>
                <w:szCs w:val="20"/>
              </w:rPr>
            </w:pPr>
            <w:r>
              <w:rPr>
                <w:rFonts w:ascii="PF Din Text Pro" w:hAnsi="PF Din Text Pro"/>
                <w:i/>
                <w:iCs/>
                <w:sz w:val="20"/>
                <w:szCs w:val="20"/>
              </w:rPr>
              <w:t>Potentilla clusiana</w:t>
            </w:r>
          </w:p>
        </w:tc>
        <w:tc>
          <w:tcPr>
            <w:tcW w:w="0" w:type="auto"/>
          </w:tcPr>
          <w:p w14:paraId="4E6EDE23" w14:textId="77777777" w:rsidR="00921F70" w:rsidRDefault="00C730DA">
            <w:pPr>
              <w:spacing w:after="0"/>
              <w:rPr>
                <w:rFonts w:ascii="PF Din Text Pro" w:hAnsi="PF Din Text Pro"/>
                <w:sz w:val="20"/>
                <w:szCs w:val="20"/>
              </w:rPr>
            </w:pPr>
            <w:r>
              <w:rPr>
                <w:rFonts w:ascii="PF Din Text Pro" w:hAnsi="PF Din Text Pro"/>
                <w:sz w:val="20"/>
                <w:szCs w:val="20"/>
              </w:rPr>
              <w:t>Dinarska ru</w:t>
            </w:r>
            <w:r>
              <w:rPr>
                <w:rFonts w:ascii="Calibri" w:hAnsi="Calibri" w:cs="Calibri"/>
                <w:sz w:val="20"/>
                <w:szCs w:val="20"/>
              </w:rPr>
              <w:t>ž</w:t>
            </w:r>
            <w:r>
              <w:rPr>
                <w:rFonts w:ascii="PF Din Text Pro" w:hAnsi="PF Din Text Pro"/>
                <w:sz w:val="20"/>
                <w:szCs w:val="20"/>
              </w:rPr>
              <w:t>ica</w:t>
            </w:r>
          </w:p>
        </w:tc>
      </w:tr>
      <w:tr w:rsidR="00921F70" w14:paraId="5B53E534" w14:textId="77777777">
        <w:trPr>
          <w:jc w:val="center"/>
        </w:trPr>
        <w:tc>
          <w:tcPr>
            <w:tcW w:w="0" w:type="auto"/>
          </w:tcPr>
          <w:p w14:paraId="3225B486" w14:textId="77777777" w:rsidR="00921F70" w:rsidRDefault="00C730DA">
            <w:pPr>
              <w:spacing w:after="0"/>
              <w:rPr>
                <w:rFonts w:ascii="PF Din Text Pro" w:hAnsi="PF Din Text Pro"/>
                <w:sz w:val="20"/>
                <w:szCs w:val="20"/>
              </w:rPr>
            </w:pPr>
            <w:r>
              <w:rPr>
                <w:rFonts w:ascii="PF Din Text Pro" w:hAnsi="PF Din Text Pro"/>
                <w:i/>
                <w:iCs/>
                <w:sz w:val="20"/>
                <w:szCs w:val="20"/>
              </w:rPr>
              <w:t>Corydalis leiosperma</w:t>
            </w:r>
          </w:p>
        </w:tc>
        <w:tc>
          <w:tcPr>
            <w:tcW w:w="0" w:type="auto"/>
          </w:tcPr>
          <w:p w14:paraId="6B8B554A" w14:textId="77777777" w:rsidR="00921F70" w:rsidRDefault="00C730DA">
            <w:pPr>
              <w:spacing w:after="0"/>
              <w:rPr>
                <w:rFonts w:ascii="PF Din Text Pro" w:hAnsi="PF Din Text Pro"/>
                <w:sz w:val="20"/>
                <w:szCs w:val="20"/>
              </w:rPr>
            </w:pPr>
            <w:r>
              <w:rPr>
                <w:rFonts w:ascii="PF Din Text Pro" w:hAnsi="PF Din Text Pro"/>
                <w:sz w:val="20"/>
                <w:szCs w:val="20"/>
              </w:rPr>
              <w:t>Leiosperma kokoti</w:t>
            </w:r>
            <w:r>
              <w:rPr>
                <w:rFonts w:ascii="Calibri" w:hAnsi="Calibri" w:cs="Calibri"/>
                <w:sz w:val="20"/>
                <w:szCs w:val="20"/>
              </w:rPr>
              <w:t>ć</w:t>
            </w:r>
          </w:p>
        </w:tc>
      </w:tr>
      <w:tr w:rsidR="00921F70" w14:paraId="69EBBAD2" w14:textId="77777777">
        <w:trPr>
          <w:jc w:val="center"/>
        </w:trPr>
        <w:tc>
          <w:tcPr>
            <w:tcW w:w="0" w:type="auto"/>
          </w:tcPr>
          <w:p w14:paraId="3C8CD654" w14:textId="77777777" w:rsidR="00921F70" w:rsidRDefault="00C730DA">
            <w:pPr>
              <w:spacing w:after="0"/>
              <w:rPr>
                <w:rFonts w:ascii="PF Din Text Pro" w:hAnsi="PF Din Text Pro"/>
                <w:sz w:val="20"/>
                <w:szCs w:val="20"/>
              </w:rPr>
            </w:pPr>
            <w:r>
              <w:rPr>
                <w:rFonts w:ascii="PF Din Text Pro" w:hAnsi="PF Din Text Pro"/>
                <w:i/>
                <w:iCs/>
                <w:sz w:val="20"/>
                <w:szCs w:val="20"/>
              </w:rPr>
              <w:t>Micromeria thymifolia</w:t>
            </w:r>
          </w:p>
        </w:tc>
        <w:tc>
          <w:tcPr>
            <w:tcW w:w="0" w:type="auto"/>
          </w:tcPr>
          <w:p w14:paraId="02073793" w14:textId="77777777" w:rsidR="00921F70" w:rsidRDefault="00C730DA">
            <w:pPr>
              <w:spacing w:after="0"/>
              <w:rPr>
                <w:rFonts w:ascii="PF Din Text Pro" w:hAnsi="PF Din Text Pro"/>
                <w:sz w:val="20"/>
                <w:szCs w:val="20"/>
              </w:rPr>
            </w:pPr>
            <w:r>
              <w:rPr>
                <w:rFonts w:ascii="PF Din Text Pro" w:hAnsi="PF Din Text Pro"/>
                <w:sz w:val="20"/>
                <w:szCs w:val="20"/>
              </w:rPr>
              <w:t>Timijanovka</w:t>
            </w:r>
          </w:p>
        </w:tc>
      </w:tr>
      <w:tr w:rsidR="00921F70" w14:paraId="5F71B6AC" w14:textId="77777777">
        <w:trPr>
          <w:jc w:val="center"/>
        </w:trPr>
        <w:tc>
          <w:tcPr>
            <w:tcW w:w="0" w:type="auto"/>
          </w:tcPr>
          <w:p w14:paraId="136B01E1" w14:textId="77777777" w:rsidR="00921F70" w:rsidRDefault="00C730DA">
            <w:pPr>
              <w:spacing w:after="0"/>
              <w:rPr>
                <w:rFonts w:ascii="PF Din Text Pro" w:hAnsi="PF Din Text Pro"/>
                <w:sz w:val="20"/>
                <w:szCs w:val="20"/>
              </w:rPr>
            </w:pPr>
            <w:r>
              <w:rPr>
                <w:rFonts w:ascii="PF Din Text Pro" w:hAnsi="PF Din Text Pro"/>
                <w:i/>
                <w:iCs/>
                <w:sz w:val="20"/>
                <w:szCs w:val="20"/>
              </w:rPr>
              <w:t>Cerastium dinaricum</w:t>
            </w:r>
          </w:p>
        </w:tc>
        <w:tc>
          <w:tcPr>
            <w:tcW w:w="0" w:type="auto"/>
          </w:tcPr>
          <w:p w14:paraId="0B33DB53" w14:textId="77777777" w:rsidR="00921F70" w:rsidRDefault="00C730DA">
            <w:pPr>
              <w:spacing w:after="0"/>
              <w:rPr>
                <w:rFonts w:ascii="PF Din Text Pro" w:hAnsi="PF Din Text Pro"/>
                <w:sz w:val="20"/>
                <w:szCs w:val="20"/>
              </w:rPr>
            </w:pPr>
            <w:r>
              <w:rPr>
                <w:rFonts w:ascii="PF Din Text Pro" w:hAnsi="PF Din Text Pro"/>
                <w:sz w:val="20"/>
                <w:szCs w:val="20"/>
              </w:rPr>
              <w:t>Dinarski cerastijum</w:t>
            </w:r>
          </w:p>
        </w:tc>
      </w:tr>
      <w:tr w:rsidR="00921F70" w14:paraId="7FBF6BB1" w14:textId="77777777">
        <w:trPr>
          <w:jc w:val="center"/>
        </w:trPr>
        <w:tc>
          <w:tcPr>
            <w:tcW w:w="0" w:type="auto"/>
          </w:tcPr>
          <w:p w14:paraId="2879D52E" w14:textId="77777777" w:rsidR="00921F70" w:rsidRDefault="00C730DA">
            <w:pPr>
              <w:spacing w:after="0"/>
              <w:rPr>
                <w:rFonts w:ascii="PF Din Text Pro" w:hAnsi="PF Din Text Pro"/>
                <w:sz w:val="20"/>
                <w:szCs w:val="20"/>
              </w:rPr>
            </w:pPr>
            <w:r>
              <w:rPr>
                <w:rFonts w:ascii="PF Din Text Pro" w:hAnsi="PF Din Text Pro"/>
                <w:i/>
                <w:iCs/>
                <w:sz w:val="20"/>
                <w:szCs w:val="20"/>
              </w:rPr>
              <w:t>Iris reichenbachii</w:t>
            </w:r>
          </w:p>
        </w:tc>
        <w:tc>
          <w:tcPr>
            <w:tcW w:w="0" w:type="auto"/>
          </w:tcPr>
          <w:p w14:paraId="64F40061" w14:textId="77777777" w:rsidR="00921F70" w:rsidRDefault="00C730DA">
            <w:pPr>
              <w:spacing w:after="0"/>
              <w:rPr>
                <w:rFonts w:ascii="PF Din Text Pro" w:hAnsi="PF Din Text Pro"/>
                <w:sz w:val="20"/>
                <w:szCs w:val="20"/>
              </w:rPr>
            </w:pPr>
            <w:r>
              <w:rPr>
                <w:rFonts w:ascii="PF Din Text Pro" w:hAnsi="PF Din Text Pro"/>
                <w:sz w:val="20"/>
                <w:szCs w:val="20"/>
              </w:rPr>
              <w:t>Reichenbachov perunik</w:t>
            </w:r>
          </w:p>
        </w:tc>
      </w:tr>
      <w:tr w:rsidR="00921F70" w14:paraId="6F18B241" w14:textId="77777777">
        <w:trPr>
          <w:jc w:val="center"/>
        </w:trPr>
        <w:tc>
          <w:tcPr>
            <w:tcW w:w="0" w:type="auto"/>
          </w:tcPr>
          <w:p w14:paraId="6D935910" w14:textId="77777777" w:rsidR="00921F70" w:rsidRDefault="00C730DA">
            <w:pPr>
              <w:spacing w:after="0"/>
              <w:rPr>
                <w:rFonts w:ascii="PF Din Text Pro" w:hAnsi="PF Din Text Pro"/>
                <w:sz w:val="20"/>
                <w:szCs w:val="20"/>
              </w:rPr>
            </w:pPr>
            <w:r>
              <w:rPr>
                <w:rFonts w:ascii="PF Din Text Pro" w:hAnsi="PF Din Text Pro"/>
                <w:i/>
                <w:iCs/>
                <w:sz w:val="20"/>
                <w:szCs w:val="20"/>
              </w:rPr>
              <w:t>Daphne cneorum</w:t>
            </w:r>
          </w:p>
        </w:tc>
        <w:tc>
          <w:tcPr>
            <w:tcW w:w="0" w:type="auto"/>
          </w:tcPr>
          <w:p w14:paraId="48CCAD14" w14:textId="77777777" w:rsidR="00921F70" w:rsidRDefault="00C730DA">
            <w:pPr>
              <w:spacing w:after="0"/>
              <w:rPr>
                <w:rFonts w:ascii="PF Din Text Pro" w:hAnsi="PF Din Text Pro"/>
                <w:sz w:val="20"/>
                <w:szCs w:val="20"/>
              </w:rPr>
            </w:pPr>
            <w:r>
              <w:rPr>
                <w:rFonts w:ascii="PF Din Text Pro" w:hAnsi="PF Din Text Pro"/>
                <w:sz w:val="20"/>
                <w:szCs w:val="20"/>
              </w:rPr>
              <w:t>Jadranska dafna</w:t>
            </w:r>
          </w:p>
        </w:tc>
      </w:tr>
      <w:tr w:rsidR="00921F70" w14:paraId="63A76E88" w14:textId="77777777">
        <w:trPr>
          <w:jc w:val="center"/>
        </w:trPr>
        <w:tc>
          <w:tcPr>
            <w:tcW w:w="0" w:type="auto"/>
          </w:tcPr>
          <w:p w14:paraId="217B4739" w14:textId="77777777" w:rsidR="00921F70" w:rsidRDefault="00C730DA">
            <w:pPr>
              <w:spacing w:after="0"/>
              <w:rPr>
                <w:rFonts w:ascii="PF Din Text Pro" w:hAnsi="PF Din Text Pro"/>
                <w:sz w:val="20"/>
                <w:szCs w:val="20"/>
              </w:rPr>
            </w:pPr>
            <w:r>
              <w:rPr>
                <w:rFonts w:ascii="PF Din Text Pro" w:hAnsi="PF Din Text Pro"/>
                <w:i/>
                <w:iCs/>
                <w:sz w:val="20"/>
                <w:szCs w:val="20"/>
              </w:rPr>
              <w:t>Sesleria autumnalis</w:t>
            </w:r>
          </w:p>
        </w:tc>
        <w:tc>
          <w:tcPr>
            <w:tcW w:w="0" w:type="auto"/>
          </w:tcPr>
          <w:p w14:paraId="116826DC" w14:textId="77777777" w:rsidR="00921F70" w:rsidRDefault="00C730DA">
            <w:pPr>
              <w:spacing w:after="0"/>
              <w:rPr>
                <w:rFonts w:ascii="PF Din Text Pro" w:hAnsi="PF Din Text Pro"/>
                <w:sz w:val="20"/>
                <w:szCs w:val="20"/>
              </w:rPr>
            </w:pPr>
            <w:r>
              <w:rPr>
                <w:rFonts w:ascii="PF Din Text Pro" w:hAnsi="PF Din Text Pro"/>
                <w:sz w:val="20"/>
                <w:szCs w:val="20"/>
              </w:rPr>
              <w:t>Jesenja seslerija</w:t>
            </w:r>
          </w:p>
        </w:tc>
      </w:tr>
      <w:tr w:rsidR="00921F70" w14:paraId="1822DD32" w14:textId="77777777">
        <w:trPr>
          <w:jc w:val="center"/>
        </w:trPr>
        <w:tc>
          <w:tcPr>
            <w:tcW w:w="0" w:type="auto"/>
          </w:tcPr>
          <w:p w14:paraId="2948427B" w14:textId="77777777" w:rsidR="00921F70" w:rsidRDefault="00C730DA">
            <w:pPr>
              <w:spacing w:after="0"/>
              <w:rPr>
                <w:rFonts w:ascii="PF Din Text Pro" w:hAnsi="PF Din Text Pro"/>
                <w:sz w:val="20"/>
                <w:szCs w:val="20"/>
              </w:rPr>
            </w:pPr>
            <w:r>
              <w:rPr>
                <w:rFonts w:ascii="PF Din Text Pro" w:hAnsi="PF Din Text Pro"/>
                <w:i/>
                <w:iCs/>
                <w:sz w:val="20"/>
                <w:szCs w:val="20"/>
              </w:rPr>
              <w:t>Carex firma</w:t>
            </w:r>
          </w:p>
        </w:tc>
        <w:tc>
          <w:tcPr>
            <w:tcW w:w="0" w:type="auto"/>
          </w:tcPr>
          <w:p w14:paraId="542B31D0" w14:textId="77777777" w:rsidR="00921F70" w:rsidRDefault="00C730DA">
            <w:pPr>
              <w:spacing w:after="0"/>
              <w:rPr>
                <w:rFonts w:ascii="PF Din Text Pro" w:hAnsi="PF Din Text Pro"/>
                <w:sz w:val="20"/>
                <w:szCs w:val="20"/>
              </w:rPr>
            </w:pPr>
            <w:r>
              <w:rPr>
                <w:rFonts w:ascii="PF Din Text Pro" w:hAnsi="PF Din Text Pro"/>
                <w:sz w:val="20"/>
                <w:szCs w:val="20"/>
              </w:rPr>
              <w:t>O</w:t>
            </w:r>
            <w:r>
              <w:rPr>
                <w:rFonts w:ascii="Calibri" w:hAnsi="Calibri" w:cs="Calibri"/>
                <w:sz w:val="20"/>
                <w:szCs w:val="20"/>
              </w:rPr>
              <w:t>š</w:t>
            </w:r>
            <w:r>
              <w:rPr>
                <w:rFonts w:ascii="PF Din Text Pro" w:hAnsi="PF Din Text Pro"/>
                <w:sz w:val="20"/>
                <w:szCs w:val="20"/>
              </w:rPr>
              <w:t xml:space="preserve">tri </w:t>
            </w:r>
            <w:r>
              <w:rPr>
                <w:rFonts w:ascii="Calibri" w:hAnsi="Calibri" w:cs="Calibri"/>
                <w:sz w:val="20"/>
                <w:szCs w:val="20"/>
              </w:rPr>
              <w:t>š</w:t>
            </w:r>
            <w:r>
              <w:rPr>
                <w:rFonts w:ascii="PF Din Text Pro" w:hAnsi="PF Din Text Pro"/>
                <w:sz w:val="20"/>
                <w:szCs w:val="20"/>
              </w:rPr>
              <w:t>a</w:t>
            </w:r>
            <w:r>
              <w:rPr>
                <w:rFonts w:ascii="Calibri" w:hAnsi="Calibri" w:cs="Calibri"/>
                <w:sz w:val="20"/>
                <w:szCs w:val="20"/>
              </w:rPr>
              <w:t>š</w:t>
            </w:r>
          </w:p>
        </w:tc>
      </w:tr>
    </w:tbl>
    <w:p w14:paraId="03F65B01"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Invazivne biljne vrste Unsko-sanskog kantona </w:t>
      </w:r>
      <w:r>
        <w:rPr>
          <w:rFonts w:ascii="Courier New" w:hAnsi="Courier New" w:cs="Courier New"/>
          <w:b/>
          <w:bCs/>
          <w:sz w:val="22"/>
          <w:szCs w:val="22"/>
          <w:lang w:val="pl-PL"/>
        </w:rPr>
        <w:t>–</w:t>
      </w:r>
      <w:r>
        <w:rPr>
          <w:rFonts w:ascii="PF Din Text Pro" w:hAnsi="PF Din Text Pro"/>
          <w:b/>
          <w:bCs/>
          <w:sz w:val="22"/>
          <w:szCs w:val="22"/>
          <w:lang w:val="pl-PL"/>
        </w:rPr>
        <w:t xml:space="preserve"> uvodni pasus</w:t>
      </w:r>
    </w:p>
    <w:p w14:paraId="15156464" w14:textId="77777777" w:rsidR="00921F70" w:rsidRDefault="00C730DA">
      <w:pPr>
        <w:rPr>
          <w:rFonts w:ascii="PF Din Text Pro" w:hAnsi="PF Din Text Pro"/>
          <w:sz w:val="22"/>
          <w:szCs w:val="22"/>
          <w:lang w:val="pl-PL"/>
        </w:rPr>
      </w:pPr>
      <w:r>
        <w:rPr>
          <w:rFonts w:ascii="PF Din Text Pro" w:hAnsi="PF Din Text Pro"/>
          <w:sz w:val="22"/>
          <w:szCs w:val="22"/>
          <w:lang w:val="pl-PL"/>
        </w:rPr>
        <w:t>Invazivne biljne vrste predstavljaju ozbiljnu prijetnju biolo</w:t>
      </w:r>
      <w:r>
        <w:rPr>
          <w:rFonts w:ascii="Calibri" w:hAnsi="Calibri" w:cs="Calibri"/>
          <w:sz w:val="22"/>
          <w:szCs w:val="22"/>
          <w:lang w:val="pl-PL"/>
        </w:rPr>
        <w:t>š</w:t>
      </w:r>
      <w:r>
        <w:rPr>
          <w:rFonts w:ascii="PF Din Text Pro" w:hAnsi="PF Din Text Pro"/>
          <w:sz w:val="22"/>
          <w:szCs w:val="22"/>
          <w:lang w:val="pl-PL"/>
        </w:rPr>
        <w:t xml:space="preserve">koj raznolikosti Unsko-sanskog kantona, jer svojim nekontrolisanim </w:t>
      </w:r>
      <w:r>
        <w:rPr>
          <w:rFonts w:ascii="Calibri" w:hAnsi="Calibri" w:cs="Calibri"/>
          <w:sz w:val="22"/>
          <w:szCs w:val="22"/>
          <w:lang w:val="pl-PL"/>
        </w:rPr>
        <w:t>š</w:t>
      </w:r>
      <w:r>
        <w:rPr>
          <w:rFonts w:ascii="PF Din Text Pro" w:hAnsi="PF Din Text Pro"/>
          <w:sz w:val="22"/>
          <w:szCs w:val="22"/>
          <w:lang w:val="pl-PL"/>
        </w:rPr>
        <w:t>irenjem potiskuju autohtone vrste, naru</w:t>
      </w:r>
      <w:r>
        <w:rPr>
          <w:rFonts w:ascii="Calibri" w:hAnsi="Calibri" w:cs="Calibri"/>
          <w:sz w:val="22"/>
          <w:szCs w:val="22"/>
          <w:lang w:val="pl-PL"/>
        </w:rPr>
        <w:t>š</w:t>
      </w:r>
      <w:r>
        <w:rPr>
          <w:rFonts w:ascii="PF Din Text Pro" w:hAnsi="PF Din Text Pro"/>
          <w:sz w:val="22"/>
          <w:szCs w:val="22"/>
          <w:lang w:val="pl-PL"/>
        </w:rPr>
        <w:t>avaju ekolo</w:t>
      </w:r>
      <w:r>
        <w:rPr>
          <w:rFonts w:ascii="Calibri" w:hAnsi="Calibri" w:cs="Calibri"/>
          <w:sz w:val="22"/>
          <w:szCs w:val="22"/>
          <w:lang w:val="pl-PL"/>
        </w:rPr>
        <w:t>š</w:t>
      </w:r>
      <w:r>
        <w:rPr>
          <w:rFonts w:ascii="PF Din Text Pro" w:hAnsi="PF Din Text Pro"/>
          <w:sz w:val="22"/>
          <w:szCs w:val="22"/>
          <w:lang w:val="pl-PL"/>
        </w:rPr>
        <w:t>ku ravnote</w:t>
      </w:r>
      <w:r>
        <w:rPr>
          <w:rFonts w:ascii="Calibri" w:hAnsi="Calibri" w:cs="Calibri"/>
          <w:sz w:val="22"/>
          <w:szCs w:val="22"/>
          <w:lang w:val="pl-PL"/>
        </w:rPr>
        <w:t>ž</w:t>
      </w:r>
      <w:r>
        <w:rPr>
          <w:rFonts w:ascii="PF Din Text Pro" w:hAnsi="PF Din Text Pro"/>
          <w:sz w:val="22"/>
          <w:szCs w:val="22"/>
          <w:lang w:val="pl-PL"/>
        </w:rPr>
        <w:t xml:space="preserve">u i mijenjaju </w:t>
      </w:r>
      <w:r>
        <w:rPr>
          <w:rFonts w:ascii="PF Din Text Pro" w:hAnsi="PF Din Text Pro"/>
          <w:sz w:val="22"/>
          <w:szCs w:val="22"/>
          <w:lang w:val="pl-PL"/>
        </w:rPr>
        <w:lastRenderedPageBreak/>
        <w:t>strukturu prirodnih stani</w:t>
      </w:r>
      <w:r>
        <w:rPr>
          <w:rFonts w:ascii="Calibri" w:hAnsi="Calibri" w:cs="Calibri"/>
          <w:sz w:val="22"/>
          <w:szCs w:val="22"/>
          <w:lang w:val="pl-PL"/>
        </w:rPr>
        <w:t>š</w:t>
      </w:r>
      <w:r>
        <w:rPr>
          <w:rFonts w:ascii="PF Din Text Pro" w:hAnsi="PF Din Text Pro"/>
          <w:sz w:val="22"/>
          <w:szCs w:val="22"/>
          <w:lang w:val="pl-PL"/>
        </w:rPr>
        <w:t>ta. Ove vrste,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 xml:space="preserve">e unijete putem </w:t>
      </w:r>
      <w:r>
        <w:rPr>
          <w:rFonts w:ascii="Calibri" w:hAnsi="Calibri" w:cs="Calibri"/>
          <w:sz w:val="22"/>
          <w:szCs w:val="22"/>
          <w:lang w:val="pl-PL"/>
        </w:rPr>
        <w:t>č</w:t>
      </w:r>
      <w:r>
        <w:rPr>
          <w:rFonts w:ascii="PF Din Text Pro" w:hAnsi="PF Din Text Pro"/>
          <w:sz w:val="22"/>
          <w:szCs w:val="22"/>
          <w:lang w:val="pl-PL"/>
        </w:rPr>
        <w:t>ovjekove aktivnosti, uspijevaju se brzo prilagoditi novim uslovima zahvaljuju</w:t>
      </w:r>
      <w:r>
        <w:rPr>
          <w:rFonts w:ascii="Calibri" w:hAnsi="Calibri" w:cs="Calibri"/>
          <w:sz w:val="22"/>
          <w:szCs w:val="22"/>
          <w:lang w:val="pl-PL"/>
        </w:rPr>
        <w:t>ć</w:t>
      </w:r>
      <w:r>
        <w:rPr>
          <w:rFonts w:ascii="PF Din Text Pro" w:hAnsi="PF Din Text Pro"/>
          <w:sz w:val="22"/>
          <w:szCs w:val="22"/>
          <w:lang w:val="pl-PL"/>
        </w:rPr>
        <w:t>i visokoj reproduktivnoj sposobnosti i otpornosti na lokalne ekolo</w:t>
      </w:r>
      <w:r>
        <w:rPr>
          <w:rFonts w:ascii="Calibri" w:hAnsi="Calibri" w:cs="Calibri"/>
          <w:sz w:val="22"/>
          <w:szCs w:val="22"/>
          <w:lang w:val="pl-PL"/>
        </w:rPr>
        <w:t>š</w:t>
      </w:r>
      <w:r>
        <w:rPr>
          <w:rFonts w:ascii="PF Din Text Pro" w:hAnsi="PF Din Text Pro"/>
          <w:sz w:val="22"/>
          <w:szCs w:val="22"/>
          <w:lang w:val="pl-PL"/>
        </w:rPr>
        <w:t>ke faktore.</w:t>
      </w:r>
    </w:p>
    <w:p w14:paraId="6BF96F91" w14:textId="6A019D94" w:rsidR="00921F70" w:rsidRDefault="00C730DA">
      <w:pPr>
        <w:pStyle w:val="Opisslike"/>
        <w:keepNext/>
        <w:spacing w:after="0"/>
        <w:rPr>
          <w:rFonts w:ascii="PF Din Text Pro" w:hAnsi="PF Din Text Pro"/>
          <w:sz w:val="22"/>
          <w:szCs w:val="20"/>
        </w:rPr>
      </w:pPr>
      <w:bookmarkStart w:id="225" w:name="_Toc22122380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11</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sz w:val="22"/>
          <w:szCs w:val="20"/>
        </w:rPr>
        <w:t xml:space="preserve"> </w:t>
      </w:r>
      <w:r>
        <w:rPr>
          <w:rFonts w:ascii="PF Din Text Pro" w:hAnsi="PF Din Text Pro"/>
          <w:sz w:val="22"/>
          <w:szCs w:val="20"/>
        </w:rPr>
        <w:t>Invazivne biljne vrste zabilje</w:t>
      </w:r>
      <w:r>
        <w:rPr>
          <w:rFonts w:ascii="Calibri" w:hAnsi="Calibri" w:cs="Calibri"/>
          <w:sz w:val="22"/>
          <w:szCs w:val="20"/>
        </w:rPr>
        <w:t>ž</w:t>
      </w:r>
      <w:r>
        <w:rPr>
          <w:rFonts w:ascii="PF Din Text Pro" w:hAnsi="PF Din Text Pro"/>
          <w:sz w:val="22"/>
          <w:szCs w:val="20"/>
        </w:rPr>
        <w:t>ene na podru</w:t>
      </w:r>
      <w:r>
        <w:rPr>
          <w:rFonts w:ascii="Calibri" w:hAnsi="Calibri" w:cs="Calibri"/>
          <w:sz w:val="22"/>
          <w:szCs w:val="20"/>
        </w:rPr>
        <w:t>č</w:t>
      </w:r>
      <w:r>
        <w:rPr>
          <w:rFonts w:ascii="PF Din Text Pro" w:hAnsi="PF Din Text Pro"/>
          <w:sz w:val="22"/>
          <w:szCs w:val="20"/>
        </w:rPr>
        <w:t>ju Unsko-sanskog kantona</w:t>
      </w:r>
      <w:bookmarkEnd w:id="225"/>
    </w:p>
    <w:tbl>
      <w:tblPr>
        <w:tblStyle w:val="Reetkatablice"/>
        <w:tblW w:w="0" w:type="auto"/>
        <w:jc w:val="center"/>
        <w:tblLook w:val="04A0" w:firstRow="1" w:lastRow="0" w:firstColumn="1" w:lastColumn="0" w:noHBand="0" w:noVBand="1"/>
      </w:tblPr>
      <w:tblGrid>
        <w:gridCol w:w="1853"/>
        <w:gridCol w:w="2102"/>
      </w:tblGrid>
      <w:tr w:rsidR="00921F70" w14:paraId="7F0A7DC7" w14:textId="77777777">
        <w:trPr>
          <w:jc w:val="center"/>
        </w:trPr>
        <w:tc>
          <w:tcPr>
            <w:tcW w:w="0" w:type="auto"/>
          </w:tcPr>
          <w:p w14:paraId="2AA404E4" w14:textId="77777777" w:rsidR="00921F70" w:rsidRDefault="00C730DA">
            <w:pPr>
              <w:spacing w:after="0"/>
              <w:rPr>
                <w:rFonts w:ascii="PF Din Text Pro" w:hAnsi="PF Din Text Pro"/>
                <w:sz w:val="20"/>
                <w:szCs w:val="20"/>
              </w:rPr>
            </w:pPr>
            <w:r>
              <w:rPr>
                <w:rFonts w:ascii="PF Din Text Pro" w:hAnsi="PF Din Text Pro"/>
                <w:sz w:val="20"/>
                <w:szCs w:val="20"/>
              </w:rPr>
              <w:t>Bosanski naziv</w:t>
            </w:r>
          </w:p>
        </w:tc>
        <w:tc>
          <w:tcPr>
            <w:tcW w:w="0" w:type="auto"/>
          </w:tcPr>
          <w:p w14:paraId="715C5A8B" w14:textId="77777777" w:rsidR="00921F70" w:rsidRDefault="00C730DA">
            <w:pPr>
              <w:spacing w:after="0"/>
              <w:rPr>
                <w:rFonts w:ascii="PF Din Text Pro" w:hAnsi="PF Din Text Pro"/>
                <w:sz w:val="20"/>
                <w:szCs w:val="20"/>
              </w:rPr>
            </w:pPr>
            <w:r>
              <w:rPr>
                <w:rFonts w:ascii="PF Din Text Pro" w:hAnsi="PF Din Text Pro"/>
                <w:sz w:val="20"/>
                <w:szCs w:val="20"/>
              </w:rPr>
              <w:t>Latinski naziv</w:t>
            </w:r>
          </w:p>
        </w:tc>
      </w:tr>
      <w:tr w:rsidR="00921F70" w14:paraId="6BB04CD6" w14:textId="77777777">
        <w:trPr>
          <w:jc w:val="center"/>
        </w:trPr>
        <w:tc>
          <w:tcPr>
            <w:tcW w:w="0" w:type="auto"/>
          </w:tcPr>
          <w:p w14:paraId="50884217" w14:textId="77777777" w:rsidR="00921F70" w:rsidRDefault="00C730DA">
            <w:pPr>
              <w:spacing w:after="0"/>
              <w:rPr>
                <w:rFonts w:ascii="PF Din Text Pro" w:hAnsi="PF Din Text Pro"/>
                <w:sz w:val="20"/>
                <w:szCs w:val="20"/>
              </w:rPr>
            </w:pPr>
            <w:r>
              <w:rPr>
                <w:rFonts w:ascii="PF Din Text Pro" w:hAnsi="PF Din Text Pro"/>
                <w:sz w:val="20"/>
                <w:szCs w:val="20"/>
              </w:rPr>
              <w:t>Pajasen</w:t>
            </w:r>
          </w:p>
        </w:tc>
        <w:tc>
          <w:tcPr>
            <w:tcW w:w="0" w:type="auto"/>
          </w:tcPr>
          <w:p w14:paraId="165C3D81" w14:textId="77777777" w:rsidR="00921F70" w:rsidRDefault="00C730DA">
            <w:pPr>
              <w:spacing w:after="0"/>
              <w:rPr>
                <w:rFonts w:ascii="PF Din Text Pro" w:hAnsi="PF Din Text Pro"/>
                <w:sz w:val="20"/>
                <w:szCs w:val="20"/>
              </w:rPr>
            </w:pPr>
            <w:r>
              <w:rPr>
                <w:rFonts w:ascii="PF Din Text Pro" w:hAnsi="PF Din Text Pro"/>
                <w:i/>
                <w:iCs/>
                <w:sz w:val="20"/>
                <w:szCs w:val="20"/>
              </w:rPr>
              <w:t>Ailanthus altissima</w:t>
            </w:r>
          </w:p>
        </w:tc>
      </w:tr>
      <w:tr w:rsidR="00921F70" w14:paraId="10490497" w14:textId="77777777">
        <w:trPr>
          <w:jc w:val="center"/>
        </w:trPr>
        <w:tc>
          <w:tcPr>
            <w:tcW w:w="0" w:type="auto"/>
          </w:tcPr>
          <w:p w14:paraId="658098D0" w14:textId="77777777" w:rsidR="00921F70" w:rsidRDefault="00C730DA">
            <w:pPr>
              <w:spacing w:after="0"/>
              <w:rPr>
                <w:rFonts w:ascii="PF Din Text Pro" w:hAnsi="PF Din Text Pro"/>
                <w:sz w:val="20"/>
                <w:szCs w:val="20"/>
              </w:rPr>
            </w:pPr>
            <w:r>
              <w:rPr>
                <w:rFonts w:ascii="PF Din Text Pro" w:hAnsi="PF Din Text Pro"/>
                <w:sz w:val="20"/>
                <w:szCs w:val="20"/>
              </w:rPr>
              <w:t>Japanski dvornik</w:t>
            </w:r>
          </w:p>
        </w:tc>
        <w:tc>
          <w:tcPr>
            <w:tcW w:w="0" w:type="auto"/>
          </w:tcPr>
          <w:p w14:paraId="11735322" w14:textId="77777777" w:rsidR="00921F70" w:rsidRDefault="00C730DA">
            <w:pPr>
              <w:spacing w:after="0"/>
              <w:rPr>
                <w:rFonts w:ascii="PF Din Text Pro" w:hAnsi="PF Din Text Pro"/>
                <w:sz w:val="20"/>
                <w:szCs w:val="20"/>
              </w:rPr>
            </w:pPr>
            <w:r>
              <w:rPr>
                <w:rFonts w:ascii="PF Din Text Pro" w:hAnsi="PF Din Text Pro"/>
                <w:i/>
                <w:iCs/>
                <w:sz w:val="20"/>
                <w:szCs w:val="20"/>
              </w:rPr>
              <w:t>Reynoutria japonica</w:t>
            </w:r>
          </w:p>
        </w:tc>
      </w:tr>
      <w:tr w:rsidR="00921F70" w14:paraId="47B1D9CC" w14:textId="77777777">
        <w:trPr>
          <w:jc w:val="center"/>
        </w:trPr>
        <w:tc>
          <w:tcPr>
            <w:tcW w:w="0" w:type="auto"/>
          </w:tcPr>
          <w:p w14:paraId="5C41C209" w14:textId="77777777" w:rsidR="00921F70" w:rsidRDefault="00C730DA">
            <w:pPr>
              <w:spacing w:after="0"/>
              <w:rPr>
                <w:rFonts w:ascii="PF Din Text Pro" w:hAnsi="PF Din Text Pro"/>
                <w:sz w:val="20"/>
                <w:szCs w:val="20"/>
              </w:rPr>
            </w:pPr>
            <w:r>
              <w:rPr>
                <w:rFonts w:ascii="PF Din Text Pro" w:hAnsi="PF Din Text Pro"/>
                <w:sz w:val="20"/>
                <w:szCs w:val="20"/>
              </w:rPr>
              <w:t>Zlatnica</w:t>
            </w:r>
          </w:p>
        </w:tc>
        <w:tc>
          <w:tcPr>
            <w:tcW w:w="0" w:type="auto"/>
          </w:tcPr>
          <w:p w14:paraId="61BDC16A" w14:textId="77777777" w:rsidR="00921F70" w:rsidRDefault="00C730DA">
            <w:pPr>
              <w:spacing w:after="0"/>
              <w:rPr>
                <w:rFonts w:ascii="PF Din Text Pro" w:hAnsi="PF Din Text Pro"/>
                <w:sz w:val="20"/>
                <w:szCs w:val="20"/>
              </w:rPr>
            </w:pPr>
            <w:r>
              <w:rPr>
                <w:rFonts w:ascii="PF Din Text Pro" w:hAnsi="PF Din Text Pro"/>
                <w:i/>
                <w:iCs/>
                <w:sz w:val="20"/>
                <w:szCs w:val="20"/>
              </w:rPr>
              <w:t>Solidago canadensis</w:t>
            </w:r>
          </w:p>
        </w:tc>
      </w:tr>
      <w:tr w:rsidR="00921F70" w14:paraId="1298E38F" w14:textId="77777777">
        <w:trPr>
          <w:jc w:val="center"/>
        </w:trPr>
        <w:tc>
          <w:tcPr>
            <w:tcW w:w="0" w:type="auto"/>
          </w:tcPr>
          <w:p w14:paraId="0CFD3C3B" w14:textId="77777777" w:rsidR="00921F70" w:rsidRDefault="00C730DA">
            <w:pPr>
              <w:spacing w:after="0"/>
              <w:rPr>
                <w:rFonts w:ascii="PF Din Text Pro" w:hAnsi="PF Din Text Pro"/>
                <w:sz w:val="20"/>
                <w:szCs w:val="20"/>
              </w:rPr>
            </w:pPr>
            <w:r>
              <w:rPr>
                <w:rFonts w:ascii="PF Din Text Pro" w:hAnsi="PF Din Text Pro"/>
                <w:sz w:val="20"/>
                <w:szCs w:val="20"/>
              </w:rPr>
              <w:t>Ambrozija</w:t>
            </w:r>
          </w:p>
        </w:tc>
        <w:tc>
          <w:tcPr>
            <w:tcW w:w="0" w:type="auto"/>
          </w:tcPr>
          <w:p w14:paraId="69FC6418" w14:textId="77777777" w:rsidR="00921F70" w:rsidRDefault="00C730DA">
            <w:pPr>
              <w:spacing w:after="0"/>
              <w:rPr>
                <w:rFonts w:ascii="PF Din Text Pro" w:hAnsi="PF Din Text Pro"/>
                <w:sz w:val="20"/>
                <w:szCs w:val="20"/>
              </w:rPr>
            </w:pPr>
            <w:r>
              <w:rPr>
                <w:rFonts w:ascii="PF Din Text Pro" w:hAnsi="PF Din Text Pro"/>
                <w:i/>
                <w:iCs/>
                <w:sz w:val="20"/>
                <w:szCs w:val="20"/>
              </w:rPr>
              <w:t>Ambrosia artemisiifolia</w:t>
            </w:r>
          </w:p>
        </w:tc>
      </w:tr>
      <w:tr w:rsidR="00921F70" w14:paraId="668312DD" w14:textId="77777777">
        <w:trPr>
          <w:jc w:val="center"/>
        </w:trPr>
        <w:tc>
          <w:tcPr>
            <w:tcW w:w="0" w:type="auto"/>
          </w:tcPr>
          <w:p w14:paraId="0E5E9B93" w14:textId="77777777" w:rsidR="00921F70" w:rsidRDefault="00C730DA">
            <w:pPr>
              <w:spacing w:after="0"/>
              <w:rPr>
                <w:rFonts w:ascii="PF Din Text Pro" w:hAnsi="PF Din Text Pro"/>
                <w:sz w:val="20"/>
                <w:szCs w:val="20"/>
              </w:rPr>
            </w:pPr>
            <w:r>
              <w:rPr>
                <w:rFonts w:ascii="PF Din Text Pro" w:hAnsi="PF Din Text Pro"/>
                <w:sz w:val="20"/>
                <w:szCs w:val="20"/>
              </w:rPr>
              <w:t>Ameri</w:t>
            </w:r>
            <w:r>
              <w:rPr>
                <w:rFonts w:ascii="Calibri" w:hAnsi="Calibri" w:cs="Calibri"/>
                <w:sz w:val="20"/>
                <w:szCs w:val="20"/>
              </w:rPr>
              <w:t>č</w:t>
            </w:r>
            <w:r>
              <w:rPr>
                <w:rFonts w:ascii="PF Din Text Pro" w:hAnsi="PF Din Text Pro"/>
                <w:sz w:val="20"/>
                <w:szCs w:val="20"/>
              </w:rPr>
              <w:t>ka borovnica</w:t>
            </w:r>
          </w:p>
        </w:tc>
        <w:tc>
          <w:tcPr>
            <w:tcW w:w="0" w:type="auto"/>
          </w:tcPr>
          <w:p w14:paraId="5E8319D6" w14:textId="77777777" w:rsidR="00921F70" w:rsidRDefault="00C730DA">
            <w:pPr>
              <w:spacing w:after="0"/>
              <w:rPr>
                <w:rFonts w:ascii="PF Din Text Pro" w:hAnsi="PF Din Text Pro"/>
                <w:sz w:val="20"/>
                <w:szCs w:val="20"/>
              </w:rPr>
            </w:pPr>
            <w:r>
              <w:rPr>
                <w:rFonts w:ascii="PF Din Text Pro" w:hAnsi="PF Din Text Pro"/>
                <w:i/>
                <w:iCs/>
                <w:sz w:val="20"/>
                <w:szCs w:val="20"/>
              </w:rPr>
              <w:t>Amorpha fruticosa</w:t>
            </w:r>
          </w:p>
        </w:tc>
      </w:tr>
      <w:tr w:rsidR="00921F70" w14:paraId="4ABC17FC" w14:textId="77777777">
        <w:trPr>
          <w:jc w:val="center"/>
        </w:trPr>
        <w:tc>
          <w:tcPr>
            <w:tcW w:w="0" w:type="auto"/>
          </w:tcPr>
          <w:p w14:paraId="4D77863F" w14:textId="77777777" w:rsidR="00921F70" w:rsidRDefault="00C730DA">
            <w:pPr>
              <w:spacing w:after="0"/>
              <w:rPr>
                <w:rFonts w:ascii="PF Din Text Pro" w:hAnsi="PF Din Text Pro"/>
                <w:sz w:val="20"/>
                <w:szCs w:val="20"/>
              </w:rPr>
            </w:pPr>
            <w:r>
              <w:rPr>
                <w:rFonts w:ascii="PF Din Text Pro" w:hAnsi="PF Din Text Pro"/>
                <w:sz w:val="20"/>
                <w:szCs w:val="20"/>
              </w:rPr>
              <w:t>Bagrem</w:t>
            </w:r>
          </w:p>
        </w:tc>
        <w:tc>
          <w:tcPr>
            <w:tcW w:w="0" w:type="auto"/>
          </w:tcPr>
          <w:p w14:paraId="7D65F02E" w14:textId="77777777" w:rsidR="00921F70" w:rsidRDefault="00C730DA">
            <w:pPr>
              <w:spacing w:after="0"/>
              <w:rPr>
                <w:rFonts w:ascii="PF Din Text Pro" w:hAnsi="PF Din Text Pro"/>
                <w:sz w:val="20"/>
                <w:szCs w:val="20"/>
              </w:rPr>
            </w:pPr>
            <w:r>
              <w:rPr>
                <w:rFonts w:ascii="PF Din Text Pro" w:hAnsi="PF Din Text Pro"/>
                <w:i/>
                <w:iCs/>
                <w:sz w:val="20"/>
                <w:szCs w:val="20"/>
              </w:rPr>
              <w:t>Robinia pseudoacacia</w:t>
            </w:r>
          </w:p>
        </w:tc>
      </w:tr>
      <w:tr w:rsidR="00921F70" w14:paraId="78474C7B" w14:textId="77777777">
        <w:trPr>
          <w:jc w:val="center"/>
        </w:trPr>
        <w:tc>
          <w:tcPr>
            <w:tcW w:w="0" w:type="auto"/>
          </w:tcPr>
          <w:p w14:paraId="2CF10161" w14:textId="77777777" w:rsidR="00921F70" w:rsidRDefault="00C730DA">
            <w:pPr>
              <w:spacing w:after="0"/>
              <w:rPr>
                <w:rFonts w:ascii="PF Din Text Pro" w:hAnsi="PF Din Text Pro"/>
                <w:sz w:val="20"/>
                <w:szCs w:val="20"/>
              </w:rPr>
            </w:pPr>
            <w:r>
              <w:rPr>
                <w:rFonts w:ascii="PF Din Text Pro" w:hAnsi="PF Din Text Pro"/>
                <w:sz w:val="20"/>
                <w:szCs w:val="20"/>
              </w:rPr>
              <w:t>Divlji sirak</w:t>
            </w:r>
          </w:p>
        </w:tc>
        <w:tc>
          <w:tcPr>
            <w:tcW w:w="0" w:type="auto"/>
          </w:tcPr>
          <w:p w14:paraId="34CEB01E" w14:textId="77777777" w:rsidR="00921F70" w:rsidRDefault="00C730DA">
            <w:pPr>
              <w:spacing w:after="0"/>
              <w:rPr>
                <w:rFonts w:ascii="PF Din Text Pro" w:hAnsi="PF Din Text Pro"/>
                <w:sz w:val="20"/>
                <w:szCs w:val="20"/>
              </w:rPr>
            </w:pPr>
            <w:r>
              <w:rPr>
                <w:rFonts w:ascii="PF Din Text Pro" w:hAnsi="PF Din Text Pro"/>
                <w:i/>
                <w:iCs/>
                <w:sz w:val="20"/>
                <w:szCs w:val="20"/>
              </w:rPr>
              <w:t>Sorghum halepense</w:t>
            </w:r>
          </w:p>
        </w:tc>
      </w:tr>
      <w:tr w:rsidR="00921F70" w14:paraId="5513F96E" w14:textId="77777777">
        <w:trPr>
          <w:jc w:val="center"/>
        </w:trPr>
        <w:tc>
          <w:tcPr>
            <w:tcW w:w="0" w:type="auto"/>
          </w:tcPr>
          <w:p w14:paraId="624E05DD" w14:textId="77777777" w:rsidR="00921F70" w:rsidRDefault="00C730DA">
            <w:pPr>
              <w:spacing w:after="0"/>
              <w:rPr>
                <w:rFonts w:ascii="PF Din Text Pro" w:hAnsi="PF Din Text Pro"/>
                <w:sz w:val="20"/>
                <w:szCs w:val="20"/>
              </w:rPr>
            </w:pPr>
            <w:r>
              <w:rPr>
                <w:rFonts w:ascii="PF Din Text Pro" w:hAnsi="PF Din Text Pro"/>
                <w:sz w:val="20"/>
                <w:szCs w:val="20"/>
              </w:rPr>
              <w:t>Tropska mle</w:t>
            </w:r>
            <w:r>
              <w:rPr>
                <w:rFonts w:ascii="Calibri" w:hAnsi="Calibri" w:cs="Calibri"/>
                <w:sz w:val="20"/>
                <w:szCs w:val="20"/>
              </w:rPr>
              <w:t>č</w:t>
            </w:r>
            <w:r>
              <w:rPr>
                <w:rFonts w:ascii="PF Din Text Pro" w:hAnsi="PF Din Text Pro"/>
                <w:sz w:val="20"/>
                <w:szCs w:val="20"/>
              </w:rPr>
              <w:t>ika</w:t>
            </w:r>
          </w:p>
        </w:tc>
        <w:tc>
          <w:tcPr>
            <w:tcW w:w="0" w:type="auto"/>
          </w:tcPr>
          <w:p w14:paraId="6643E0CD" w14:textId="77777777" w:rsidR="00921F70" w:rsidRDefault="00C730DA">
            <w:pPr>
              <w:spacing w:after="0"/>
              <w:rPr>
                <w:rFonts w:ascii="PF Din Text Pro" w:hAnsi="PF Din Text Pro"/>
                <w:sz w:val="20"/>
                <w:szCs w:val="20"/>
              </w:rPr>
            </w:pPr>
            <w:r>
              <w:rPr>
                <w:rFonts w:ascii="PF Din Text Pro" w:hAnsi="PF Din Text Pro"/>
                <w:i/>
                <w:iCs/>
                <w:sz w:val="20"/>
                <w:szCs w:val="20"/>
              </w:rPr>
              <w:t>Euphorbia maculata</w:t>
            </w:r>
          </w:p>
        </w:tc>
      </w:tr>
      <w:tr w:rsidR="00921F70" w14:paraId="46213A6D" w14:textId="77777777">
        <w:trPr>
          <w:jc w:val="center"/>
        </w:trPr>
        <w:tc>
          <w:tcPr>
            <w:tcW w:w="0" w:type="auto"/>
          </w:tcPr>
          <w:p w14:paraId="7A54CC72" w14:textId="77777777" w:rsidR="00921F70" w:rsidRDefault="00C730DA">
            <w:pPr>
              <w:spacing w:after="0"/>
              <w:rPr>
                <w:rFonts w:ascii="PF Din Text Pro" w:hAnsi="PF Din Text Pro"/>
                <w:sz w:val="20"/>
                <w:szCs w:val="20"/>
              </w:rPr>
            </w:pPr>
            <w:r>
              <w:rPr>
                <w:rFonts w:ascii="PF Din Text Pro" w:hAnsi="PF Din Text Pro"/>
                <w:sz w:val="20"/>
                <w:szCs w:val="20"/>
              </w:rPr>
              <w:t>Kanadska grabljivica</w:t>
            </w:r>
          </w:p>
        </w:tc>
        <w:tc>
          <w:tcPr>
            <w:tcW w:w="0" w:type="auto"/>
          </w:tcPr>
          <w:p w14:paraId="2234294D" w14:textId="77777777" w:rsidR="00921F70" w:rsidRDefault="00C730DA">
            <w:pPr>
              <w:spacing w:after="0"/>
              <w:rPr>
                <w:rFonts w:ascii="PF Din Text Pro" w:hAnsi="PF Din Text Pro"/>
                <w:sz w:val="20"/>
                <w:szCs w:val="20"/>
              </w:rPr>
            </w:pPr>
            <w:r>
              <w:rPr>
                <w:rFonts w:ascii="PF Din Text Pro" w:hAnsi="PF Din Text Pro"/>
                <w:i/>
                <w:iCs/>
                <w:sz w:val="20"/>
                <w:szCs w:val="20"/>
              </w:rPr>
              <w:t>Conyza canadensis</w:t>
            </w:r>
          </w:p>
        </w:tc>
      </w:tr>
      <w:tr w:rsidR="00921F70" w14:paraId="7FEA00BA" w14:textId="77777777">
        <w:trPr>
          <w:jc w:val="center"/>
        </w:trPr>
        <w:tc>
          <w:tcPr>
            <w:tcW w:w="0" w:type="auto"/>
          </w:tcPr>
          <w:p w14:paraId="03CB3E12" w14:textId="77777777" w:rsidR="00921F70" w:rsidRDefault="00C730DA">
            <w:pPr>
              <w:spacing w:after="0"/>
              <w:rPr>
                <w:rFonts w:ascii="PF Din Text Pro" w:hAnsi="PF Din Text Pro"/>
                <w:sz w:val="20"/>
                <w:szCs w:val="20"/>
              </w:rPr>
            </w:pPr>
            <w:r>
              <w:rPr>
                <w:rFonts w:ascii="Calibri" w:hAnsi="Calibri" w:cs="Calibri"/>
                <w:sz w:val="20"/>
                <w:szCs w:val="20"/>
              </w:rPr>
              <w:t>Ž</w:t>
            </w:r>
            <w:r>
              <w:rPr>
                <w:rFonts w:ascii="PF Din Text Pro" w:hAnsi="PF Din Text Pro"/>
                <w:sz w:val="20"/>
                <w:szCs w:val="20"/>
              </w:rPr>
              <w:t>ljezdasti nedirak</w:t>
            </w:r>
          </w:p>
        </w:tc>
        <w:tc>
          <w:tcPr>
            <w:tcW w:w="0" w:type="auto"/>
          </w:tcPr>
          <w:p w14:paraId="2718DD2E" w14:textId="77777777" w:rsidR="00921F70" w:rsidRDefault="00C730DA">
            <w:pPr>
              <w:spacing w:after="0"/>
              <w:rPr>
                <w:rFonts w:ascii="PF Din Text Pro" w:hAnsi="PF Din Text Pro"/>
                <w:sz w:val="20"/>
                <w:szCs w:val="20"/>
              </w:rPr>
            </w:pPr>
            <w:r>
              <w:rPr>
                <w:rFonts w:ascii="PF Din Text Pro" w:hAnsi="PF Din Text Pro"/>
                <w:i/>
                <w:iCs/>
                <w:sz w:val="20"/>
                <w:szCs w:val="20"/>
              </w:rPr>
              <w:t>Impatiens glandulifera</w:t>
            </w:r>
          </w:p>
        </w:tc>
      </w:tr>
      <w:tr w:rsidR="00921F70" w14:paraId="54BEE6C6" w14:textId="77777777">
        <w:trPr>
          <w:jc w:val="center"/>
        </w:trPr>
        <w:tc>
          <w:tcPr>
            <w:tcW w:w="0" w:type="auto"/>
          </w:tcPr>
          <w:p w14:paraId="4F2AE9AA" w14:textId="77777777" w:rsidR="00921F70" w:rsidRDefault="00C730DA">
            <w:pPr>
              <w:spacing w:after="0"/>
              <w:rPr>
                <w:rFonts w:ascii="PF Din Text Pro" w:hAnsi="PF Din Text Pro"/>
                <w:sz w:val="20"/>
                <w:szCs w:val="20"/>
              </w:rPr>
            </w:pPr>
            <w:r>
              <w:rPr>
                <w:rFonts w:ascii="PF Din Text Pro" w:hAnsi="PF Din Text Pro"/>
                <w:sz w:val="20"/>
                <w:szCs w:val="20"/>
              </w:rPr>
              <w:t>Plavi zvjezdan</w:t>
            </w:r>
          </w:p>
        </w:tc>
        <w:tc>
          <w:tcPr>
            <w:tcW w:w="0" w:type="auto"/>
          </w:tcPr>
          <w:p w14:paraId="3C52EF9B" w14:textId="77777777" w:rsidR="00921F70" w:rsidRDefault="00C730DA">
            <w:pPr>
              <w:spacing w:after="0"/>
              <w:rPr>
                <w:rFonts w:ascii="PF Din Text Pro" w:hAnsi="PF Din Text Pro"/>
                <w:sz w:val="20"/>
                <w:szCs w:val="20"/>
              </w:rPr>
            </w:pPr>
            <w:r>
              <w:rPr>
                <w:rFonts w:ascii="PF Din Text Pro" w:hAnsi="PF Din Text Pro"/>
                <w:i/>
                <w:iCs/>
                <w:sz w:val="20"/>
                <w:szCs w:val="20"/>
              </w:rPr>
              <w:t>Aster novi-belgii</w:t>
            </w:r>
          </w:p>
        </w:tc>
      </w:tr>
    </w:tbl>
    <w:p w14:paraId="7B3E3F10" w14:textId="77777777" w:rsidR="00921F70" w:rsidRDefault="00C730DA">
      <w:pPr>
        <w:rPr>
          <w:rFonts w:ascii="PF Din Text Pro" w:hAnsi="PF Din Text Pro"/>
          <w:sz w:val="22"/>
          <w:szCs w:val="22"/>
          <w:lang w:val="pl-PL"/>
        </w:rPr>
      </w:pPr>
      <w:r>
        <w:rPr>
          <w:rFonts w:ascii="PF Din Text Pro" w:hAnsi="PF Din Text Pro"/>
          <w:sz w:val="22"/>
          <w:szCs w:val="22"/>
          <w:lang w:val="pl-PL"/>
        </w:rPr>
        <w:t>Flora Unsko-sanskog kantona odra</w:t>
      </w:r>
      <w:r>
        <w:rPr>
          <w:rFonts w:ascii="Calibri" w:hAnsi="Calibri" w:cs="Calibri"/>
          <w:sz w:val="22"/>
          <w:szCs w:val="22"/>
          <w:lang w:val="pl-PL"/>
        </w:rPr>
        <w:t>ž</w:t>
      </w:r>
      <w:r>
        <w:rPr>
          <w:rFonts w:ascii="PF Din Text Pro" w:hAnsi="PF Din Text Pro"/>
          <w:sz w:val="22"/>
          <w:szCs w:val="22"/>
          <w:lang w:val="pl-PL"/>
        </w:rPr>
        <w:t>ava izuzetno bogat i raznolik biljni svijet, oblikovan slo</w:t>
      </w:r>
      <w:r>
        <w:rPr>
          <w:rFonts w:ascii="Calibri" w:hAnsi="Calibri" w:cs="Calibri"/>
          <w:sz w:val="22"/>
          <w:szCs w:val="22"/>
          <w:lang w:val="pl-PL"/>
        </w:rPr>
        <w:t>ž</w:t>
      </w:r>
      <w:r>
        <w:rPr>
          <w:rFonts w:ascii="PF Din Text Pro" w:hAnsi="PF Din Text Pro"/>
          <w:sz w:val="22"/>
          <w:szCs w:val="22"/>
          <w:lang w:val="pl-PL"/>
        </w:rPr>
        <w:t>enim dinarskim reljefom, raznoliko</w:t>
      </w:r>
      <w:r>
        <w:rPr>
          <w:rFonts w:ascii="Calibri" w:hAnsi="Calibri" w:cs="Calibri"/>
          <w:sz w:val="22"/>
          <w:szCs w:val="22"/>
          <w:lang w:val="pl-PL"/>
        </w:rPr>
        <w:t>šć</w:t>
      </w:r>
      <w:r>
        <w:rPr>
          <w:rFonts w:ascii="PF Din Text Pro" w:hAnsi="PF Din Text Pro"/>
          <w:sz w:val="22"/>
          <w:szCs w:val="22"/>
          <w:lang w:val="pl-PL"/>
        </w:rPr>
        <w:t>u tipova tla, specifi</w:t>
      </w:r>
      <w:r>
        <w:rPr>
          <w:rFonts w:ascii="Calibri" w:hAnsi="Calibri" w:cs="Calibri"/>
          <w:sz w:val="22"/>
          <w:szCs w:val="22"/>
          <w:lang w:val="pl-PL"/>
        </w:rPr>
        <w:t>č</w:t>
      </w:r>
      <w:r>
        <w:rPr>
          <w:rFonts w:ascii="PF Din Text Pro" w:hAnsi="PF Din Text Pro"/>
          <w:sz w:val="22"/>
          <w:szCs w:val="22"/>
          <w:lang w:val="pl-PL"/>
        </w:rPr>
        <w:t>nim mikroklimama i bogatom hidrolo</w:t>
      </w:r>
      <w:r>
        <w:rPr>
          <w:rFonts w:ascii="Calibri" w:hAnsi="Calibri" w:cs="Calibri"/>
          <w:sz w:val="22"/>
          <w:szCs w:val="22"/>
          <w:lang w:val="pl-PL"/>
        </w:rPr>
        <w:t>š</w:t>
      </w:r>
      <w:r>
        <w:rPr>
          <w:rFonts w:ascii="PF Din Text Pro" w:hAnsi="PF Din Text Pro"/>
          <w:sz w:val="22"/>
          <w:szCs w:val="22"/>
          <w:lang w:val="pl-PL"/>
        </w:rPr>
        <w:t>kom mre</w:t>
      </w:r>
      <w:r>
        <w:rPr>
          <w:rFonts w:ascii="Calibri" w:hAnsi="Calibri" w:cs="Calibri"/>
          <w:sz w:val="22"/>
          <w:szCs w:val="22"/>
          <w:lang w:val="pl-PL"/>
        </w:rPr>
        <w:t>ž</w:t>
      </w:r>
      <w:r>
        <w:rPr>
          <w:rFonts w:ascii="PF Din Text Pro" w:hAnsi="PF Din Text Pro"/>
          <w:sz w:val="22"/>
          <w:szCs w:val="22"/>
          <w:lang w:val="pl-PL"/>
        </w:rPr>
        <w:t>om. Ovaj prostor, smje</w:t>
      </w:r>
      <w:r>
        <w:rPr>
          <w:rFonts w:ascii="Calibri" w:hAnsi="Calibri" w:cs="Calibri"/>
          <w:sz w:val="22"/>
          <w:szCs w:val="22"/>
          <w:lang w:val="pl-PL"/>
        </w:rPr>
        <w:t>š</w:t>
      </w:r>
      <w:r>
        <w:rPr>
          <w:rFonts w:ascii="PF Din Text Pro" w:hAnsi="PF Din Text Pro"/>
          <w:sz w:val="22"/>
          <w:szCs w:val="22"/>
          <w:lang w:val="pl-PL"/>
        </w:rPr>
        <w:t>ten u okviru zapadnih Dinarida, karakteri</w:t>
      </w:r>
      <w:r>
        <w:rPr>
          <w:rFonts w:ascii="Calibri" w:hAnsi="Calibri" w:cs="Calibri"/>
          <w:sz w:val="22"/>
          <w:szCs w:val="22"/>
          <w:lang w:val="pl-PL"/>
        </w:rPr>
        <w:t>š</w:t>
      </w:r>
      <w:r>
        <w:rPr>
          <w:rFonts w:ascii="PF Din Text Pro" w:hAnsi="PF Din Text Pro"/>
          <w:sz w:val="22"/>
          <w:szCs w:val="22"/>
          <w:lang w:val="pl-PL"/>
        </w:rPr>
        <w:t>e visok stepen o</w:t>
      </w:r>
      <w:r>
        <w:rPr>
          <w:rFonts w:ascii="Calibri" w:hAnsi="Calibri" w:cs="Calibri"/>
          <w:sz w:val="22"/>
          <w:szCs w:val="22"/>
          <w:lang w:val="pl-PL"/>
        </w:rPr>
        <w:t>č</w:t>
      </w:r>
      <w:r>
        <w:rPr>
          <w:rFonts w:ascii="PF Din Text Pro" w:hAnsi="PF Din Text Pro"/>
          <w:sz w:val="22"/>
          <w:szCs w:val="22"/>
          <w:lang w:val="pl-PL"/>
        </w:rPr>
        <w:t>uvanosti prirodnih stani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š</w:t>
      </w:r>
      <w:r>
        <w:rPr>
          <w:rFonts w:ascii="PF Din Text Pro" w:hAnsi="PF Din Text Pro"/>
          <w:sz w:val="22"/>
          <w:szCs w:val="22"/>
          <w:lang w:val="pl-PL"/>
        </w:rPr>
        <w:t>to je omogu</w:t>
      </w:r>
      <w:r>
        <w:rPr>
          <w:rFonts w:ascii="Calibri" w:hAnsi="Calibri" w:cs="Calibri"/>
          <w:sz w:val="22"/>
          <w:szCs w:val="22"/>
          <w:lang w:val="pl-PL"/>
        </w:rPr>
        <w:t>ć</w:t>
      </w:r>
      <w:r>
        <w:rPr>
          <w:rFonts w:ascii="PF Din Text Pro" w:hAnsi="PF Din Text Pro"/>
          <w:sz w:val="22"/>
          <w:szCs w:val="22"/>
          <w:lang w:val="pl-PL"/>
        </w:rPr>
        <w:t>ilo razvoj preko 1.900 vrsta vaskularnih biljaka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veliki broj autohtonih, endemi</w:t>
      </w:r>
      <w:r>
        <w:rPr>
          <w:rFonts w:ascii="Calibri" w:hAnsi="Calibri" w:cs="Calibri"/>
          <w:sz w:val="22"/>
          <w:szCs w:val="22"/>
          <w:lang w:val="pl-PL"/>
        </w:rPr>
        <w:t>č</w:t>
      </w:r>
      <w:r>
        <w:rPr>
          <w:rFonts w:ascii="PF Din Text Pro" w:hAnsi="PF Din Text Pro"/>
          <w:sz w:val="22"/>
          <w:szCs w:val="22"/>
          <w:lang w:val="pl-PL"/>
        </w:rPr>
        <w:t xml:space="preserve">nih i reliktnih taksona. </w:t>
      </w:r>
    </w:p>
    <w:p w14:paraId="5E51DE54" w14:textId="77777777" w:rsidR="00921F70" w:rsidRDefault="00C730DA">
      <w:pPr>
        <w:rPr>
          <w:rFonts w:ascii="PF Din Text Pro" w:hAnsi="PF Din Text Pro"/>
          <w:sz w:val="22"/>
          <w:szCs w:val="22"/>
          <w:lang w:val="pl-PL"/>
        </w:rPr>
      </w:pPr>
      <w:r>
        <w:rPr>
          <w:rFonts w:ascii="PF Din Text Pro" w:hAnsi="PF Din Text Pro"/>
          <w:sz w:val="22"/>
          <w:szCs w:val="22"/>
          <w:lang w:val="pl-PL"/>
        </w:rPr>
        <w:t>Posebno je izra</w:t>
      </w:r>
      <w:r>
        <w:rPr>
          <w:rFonts w:ascii="Calibri" w:hAnsi="Calibri" w:cs="Calibri"/>
          <w:sz w:val="22"/>
          <w:szCs w:val="22"/>
          <w:lang w:val="pl-PL"/>
        </w:rPr>
        <w:t>ž</w:t>
      </w:r>
      <w:r>
        <w:rPr>
          <w:rFonts w:ascii="PF Din Text Pro" w:hAnsi="PF Din Text Pro"/>
          <w:sz w:val="22"/>
          <w:szCs w:val="22"/>
          <w:lang w:val="pl-PL"/>
        </w:rPr>
        <w:t>ena prisutnost ljekovitih, aromati</w:t>
      </w:r>
      <w:r>
        <w:rPr>
          <w:rFonts w:ascii="Calibri" w:hAnsi="Calibri" w:cs="Calibri"/>
          <w:sz w:val="22"/>
          <w:szCs w:val="22"/>
          <w:lang w:val="pl-PL"/>
        </w:rPr>
        <w:t>č</w:t>
      </w:r>
      <w:r>
        <w:rPr>
          <w:rFonts w:ascii="PF Din Text Pro" w:hAnsi="PF Din Text Pro"/>
          <w:sz w:val="22"/>
          <w:szCs w:val="22"/>
          <w:lang w:val="pl-PL"/>
        </w:rPr>
        <w:t>nih i jestivih biljaka koje su, osim svoje ekolo</w:t>
      </w:r>
      <w:r>
        <w:rPr>
          <w:rFonts w:ascii="Calibri" w:hAnsi="Calibri" w:cs="Calibri"/>
          <w:sz w:val="22"/>
          <w:szCs w:val="22"/>
          <w:lang w:val="pl-PL"/>
        </w:rPr>
        <w:t>š</w:t>
      </w:r>
      <w:r>
        <w:rPr>
          <w:rFonts w:ascii="PF Din Text Pro" w:hAnsi="PF Din Text Pro"/>
          <w:sz w:val="22"/>
          <w:szCs w:val="22"/>
          <w:lang w:val="pl-PL"/>
        </w:rPr>
        <w:t>ke uloge, stolje</w:t>
      </w:r>
      <w:r>
        <w:rPr>
          <w:rFonts w:ascii="Calibri" w:hAnsi="Calibri" w:cs="Calibri"/>
          <w:sz w:val="22"/>
          <w:szCs w:val="22"/>
          <w:lang w:val="pl-PL"/>
        </w:rPr>
        <w:t>ć</w:t>
      </w:r>
      <w:r>
        <w:rPr>
          <w:rFonts w:ascii="PF Din Text Pro" w:hAnsi="PF Din Text Pro"/>
          <w:sz w:val="22"/>
          <w:szCs w:val="22"/>
          <w:lang w:val="pl-PL"/>
        </w:rPr>
        <w:t>ima bile dio tradicionalne prakse i lokalne ekonomije, te danas predstavljaju zna</w:t>
      </w:r>
      <w:r>
        <w:rPr>
          <w:rFonts w:ascii="Calibri" w:hAnsi="Calibri" w:cs="Calibri"/>
          <w:sz w:val="22"/>
          <w:szCs w:val="22"/>
          <w:lang w:val="pl-PL"/>
        </w:rPr>
        <w:t>č</w:t>
      </w:r>
      <w:r>
        <w:rPr>
          <w:rFonts w:ascii="PF Din Text Pro" w:hAnsi="PF Din Text Pro"/>
          <w:sz w:val="22"/>
          <w:szCs w:val="22"/>
          <w:lang w:val="pl-PL"/>
        </w:rPr>
        <w:t>ajan potencijal za razvoj odr</w:t>
      </w:r>
      <w:r>
        <w:rPr>
          <w:rFonts w:ascii="Calibri" w:hAnsi="Calibri" w:cs="Calibri"/>
          <w:sz w:val="22"/>
          <w:szCs w:val="22"/>
          <w:lang w:val="pl-PL"/>
        </w:rPr>
        <w:t>ž</w:t>
      </w:r>
      <w:r>
        <w:rPr>
          <w:rFonts w:ascii="PF Din Text Pro" w:hAnsi="PF Din Text Pro"/>
          <w:sz w:val="22"/>
          <w:szCs w:val="22"/>
          <w:lang w:val="pl-PL"/>
        </w:rPr>
        <w:t>ivih modela kori</w:t>
      </w:r>
      <w:r>
        <w:rPr>
          <w:rFonts w:ascii="Calibri" w:hAnsi="Calibri" w:cs="Calibri"/>
          <w:sz w:val="22"/>
          <w:szCs w:val="22"/>
          <w:lang w:val="pl-PL"/>
        </w:rPr>
        <w:t>š</w:t>
      </w:r>
      <w:r>
        <w:rPr>
          <w:rFonts w:ascii="PF Din Text Pro" w:hAnsi="PF Din Text Pro"/>
          <w:sz w:val="22"/>
          <w:szCs w:val="22"/>
          <w:lang w:val="pl-PL"/>
        </w:rPr>
        <w:t>tenja prirodnih resursa. Istovremeno, prisutnost invazivnih biljnih vrsta zahtijeva sistemati</w:t>
      </w:r>
      <w:r>
        <w:rPr>
          <w:rFonts w:ascii="Calibri" w:hAnsi="Calibri" w:cs="Calibri"/>
          <w:sz w:val="22"/>
          <w:szCs w:val="22"/>
          <w:lang w:val="pl-PL"/>
        </w:rPr>
        <w:t>č</w:t>
      </w:r>
      <w:r>
        <w:rPr>
          <w:rFonts w:ascii="PF Din Text Pro" w:hAnsi="PF Din Text Pro"/>
          <w:sz w:val="22"/>
          <w:szCs w:val="22"/>
          <w:lang w:val="pl-PL"/>
        </w:rPr>
        <w:t>an monitoring i implementaciju planskih mjera kontrole, kako bi se o</w:t>
      </w:r>
      <w:r>
        <w:rPr>
          <w:rFonts w:ascii="Calibri" w:hAnsi="Calibri" w:cs="Calibri"/>
          <w:sz w:val="22"/>
          <w:szCs w:val="22"/>
          <w:lang w:val="pl-PL"/>
        </w:rPr>
        <w:t>č</w:t>
      </w:r>
      <w:r>
        <w:rPr>
          <w:rFonts w:ascii="PF Din Text Pro" w:hAnsi="PF Din Text Pro"/>
          <w:sz w:val="22"/>
          <w:szCs w:val="22"/>
          <w:lang w:val="pl-PL"/>
        </w:rPr>
        <w:t>uvala stabilnost autohtonih zajednica i sprije</w:t>
      </w:r>
      <w:r>
        <w:rPr>
          <w:rFonts w:ascii="Calibri" w:hAnsi="Calibri" w:cs="Calibri"/>
          <w:sz w:val="22"/>
          <w:szCs w:val="22"/>
          <w:lang w:val="pl-PL"/>
        </w:rPr>
        <w:t>č</w:t>
      </w:r>
      <w:r>
        <w:rPr>
          <w:rFonts w:ascii="PF Din Text Pro" w:hAnsi="PF Din Text Pro"/>
          <w:sz w:val="22"/>
          <w:szCs w:val="22"/>
          <w:lang w:val="pl-PL"/>
        </w:rPr>
        <w:t>ila degradacija vrijednih stani</w:t>
      </w:r>
      <w:r>
        <w:rPr>
          <w:rFonts w:ascii="Calibri" w:hAnsi="Calibri" w:cs="Calibri"/>
          <w:sz w:val="22"/>
          <w:szCs w:val="22"/>
          <w:lang w:val="pl-PL"/>
        </w:rPr>
        <w:t>š</w:t>
      </w:r>
      <w:r>
        <w:rPr>
          <w:rFonts w:ascii="PF Din Text Pro" w:hAnsi="PF Din Text Pro"/>
          <w:sz w:val="22"/>
          <w:szCs w:val="22"/>
          <w:lang w:val="pl-PL"/>
        </w:rPr>
        <w:t>ta. Unsko-sanski kanton, sa svojim raznolikim vegetacijskim pejza</w:t>
      </w:r>
      <w:r>
        <w:rPr>
          <w:rFonts w:ascii="Calibri" w:hAnsi="Calibri" w:cs="Calibri"/>
          <w:sz w:val="22"/>
          <w:szCs w:val="22"/>
          <w:lang w:val="pl-PL"/>
        </w:rPr>
        <w:t>ž</w:t>
      </w:r>
      <w:r>
        <w:rPr>
          <w:rFonts w:ascii="PF Din Text Pro" w:hAnsi="PF Din Text Pro"/>
          <w:sz w:val="22"/>
          <w:szCs w:val="22"/>
          <w:lang w:val="pl-PL"/>
        </w:rPr>
        <w:t>ima od vla</w:t>
      </w:r>
      <w:r>
        <w:rPr>
          <w:rFonts w:ascii="Calibri" w:hAnsi="Calibri" w:cs="Calibri"/>
          <w:sz w:val="22"/>
          <w:szCs w:val="22"/>
          <w:lang w:val="pl-PL"/>
        </w:rPr>
        <w:t>ž</w:t>
      </w:r>
      <w:r>
        <w:rPr>
          <w:rFonts w:ascii="PF Din Text Pro" w:hAnsi="PF Din Text Pro"/>
          <w:sz w:val="22"/>
          <w:szCs w:val="22"/>
          <w:lang w:val="pl-PL"/>
        </w:rPr>
        <w:t>nih livada i rije</w:t>
      </w:r>
      <w:r>
        <w:rPr>
          <w:rFonts w:ascii="Calibri" w:hAnsi="Calibri" w:cs="Calibri"/>
          <w:sz w:val="22"/>
          <w:szCs w:val="22"/>
          <w:lang w:val="pl-PL"/>
        </w:rPr>
        <w:t>č</w:t>
      </w:r>
      <w:r>
        <w:rPr>
          <w:rFonts w:ascii="PF Din Text Pro" w:hAnsi="PF Din Text Pro"/>
          <w:sz w:val="22"/>
          <w:szCs w:val="22"/>
          <w:lang w:val="pl-PL"/>
        </w:rPr>
        <w:t>nih dolina, preko kra</w:t>
      </w:r>
      <w:r>
        <w:rPr>
          <w:rFonts w:ascii="Calibri" w:hAnsi="Calibri" w:cs="Calibri"/>
          <w:sz w:val="22"/>
          <w:szCs w:val="22"/>
          <w:lang w:val="pl-PL"/>
        </w:rPr>
        <w:t>š</w:t>
      </w:r>
      <w:r>
        <w:rPr>
          <w:rFonts w:ascii="PF Din Text Pro" w:hAnsi="PF Din Text Pro"/>
          <w:sz w:val="22"/>
          <w:szCs w:val="22"/>
          <w:lang w:val="pl-PL"/>
        </w:rPr>
        <w:t xml:space="preserve">kih padina do planinskih </w:t>
      </w:r>
      <w:r>
        <w:rPr>
          <w:rFonts w:ascii="Calibri" w:hAnsi="Calibri" w:cs="Calibri"/>
          <w:sz w:val="22"/>
          <w:szCs w:val="22"/>
          <w:lang w:val="pl-PL"/>
        </w:rPr>
        <w:t>š</w:t>
      </w:r>
      <w:r>
        <w:rPr>
          <w:rFonts w:ascii="PF Din Text Pro" w:hAnsi="PF Din Text Pro"/>
          <w:sz w:val="22"/>
          <w:szCs w:val="22"/>
          <w:lang w:val="pl-PL"/>
        </w:rPr>
        <w:t>uma predstavlja jedno od floristi</w:t>
      </w:r>
      <w:r>
        <w:rPr>
          <w:rFonts w:ascii="Calibri" w:hAnsi="Calibri" w:cs="Calibri"/>
          <w:sz w:val="22"/>
          <w:szCs w:val="22"/>
          <w:lang w:val="pl-PL"/>
        </w:rPr>
        <w:t>č</w:t>
      </w:r>
      <w:r>
        <w:rPr>
          <w:rFonts w:ascii="PF Din Text Pro" w:hAnsi="PF Din Text Pro"/>
          <w:sz w:val="22"/>
          <w:szCs w:val="22"/>
          <w:lang w:val="pl-PL"/>
        </w:rPr>
        <w:t>ki najbogatijih i krajobrazno najslikovitijih podru</w:t>
      </w:r>
      <w:r>
        <w:rPr>
          <w:rFonts w:ascii="Calibri" w:hAnsi="Calibri" w:cs="Calibri"/>
          <w:sz w:val="22"/>
          <w:szCs w:val="22"/>
          <w:lang w:val="pl-PL"/>
        </w:rPr>
        <w:t>č</w:t>
      </w:r>
      <w:r>
        <w:rPr>
          <w:rFonts w:ascii="PF Din Text Pro" w:hAnsi="PF Din Text Pro"/>
          <w:sz w:val="22"/>
          <w:szCs w:val="22"/>
          <w:lang w:val="pl-PL"/>
        </w:rPr>
        <w:t xml:space="preserve">ja Bosne i Hercegovine, </w:t>
      </w:r>
      <w:r>
        <w:rPr>
          <w:rFonts w:ascii="Calibri" w:hAnsi="Calibri" w:cs="Calibri"/>
          <w:sz w:val="22"/>
          <w:szCs w:val="22"/>
          <w:lang w:val="pl-PL"/>
        </w:rPr>
        <w:t>č</w:t>
      </w:r>
      <w:r>
        <w:rPr>
          <w:rFonts w:ascii="PF Din Text Pro" w:hAnsi="PF Din Text Pro"/>
          <w:sz w:val="22"/>
          <w:szCs w:val="22"/>
          <w:lang w:val="pl-PL"/>
        </w:rPr>
        <w:t>iju prirodnu raznolikost prati i neosporna estetska i kulturna vrijednost.</w:t>
      </w:r>
    </w:p>
    <w:p w14:paraId="0788EDE5" w14:textId="77777777" w:rsidR="00921F70" w:rsidRDefault="00921F70">
      <w:pPr>
        <w:rPr>
          <w:rFonts w:ascii="PF Din Text Pro" w:hAnsi="PF Din Text Pro"/>
          <w:b/>
          <w:bCs/>
          <w:sz w:val="22"/>
          <w:szCs w:val="22"/>
          <w:lang w:val="pl-PL"/>
        </w:rPr>
      </w:pPr>
    </w:p>
    <w:p w14:paraId="4845B233" w14:textId="77777777" w:rsidR="00921F70" w:rsidRDefault="00921F70">
      <w:pPr>
        <w:rPr>
          <w:rFonts w:ascii="PF Din Text Pro" w:hAnsi="PF Din Text Pro"/>
          <w:b/>
          <w:bCs/>
          <w:sz w:val="22"/>
          <w:szCs w:val="22"/>
          <w:lang w:val="pl-PL"/>
        </w:rPr>
      </w:pPr>
    </w:p>
    <w:p w14:paraId="3151CC3B"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Fauna Unsko-sanskog kantona</w:t>
      </w:r>
    </w:p>
    <w:p w14:paraId="2A14B153" w14:textId="77777777" w:rsidR="00921F70" w:rsidRDefault="00C730DA">
      <w:pPr>
        <w:rPr>
          <w:rFonts w:ascii="PF Din Text Pro" w:hAnsi="PF Din Text Pro"/>
          <w:sz w:val="22"/>
          <w:szCs w:val="22"/>
          <w:lang w:val="pl-PL"/>
        </w:rPr>
      </w:pPr>
      <w:r>
        <w:rPr>
          <w:rFonts w:ascii="PF Din Text Pro" w:hAnsi="PF Din Text Pro"/>
          <w:sz w:val="22"/>
          <w:szCs w:val="22"/>
          <w:lang w:val="pl-PL"/>
        </w:rPr>
        <w:t>Fauna Unsko-sanskog kantona predstavlja klju</w:t>
      </w:r>
      <w:r>
        <w:rPr>
          <w:rFonts w:ascii="Calibri" w:hAnsi="Calibri" w:cs="Calibri"/>
          <w:sz w:val="22"/>
          <w:szCs w:val="22"/>
          <w:lang w:val="pl-PL"/>
        </w:rPr>
        <w:t>č</w:t>
      </w:r>
      <w:r>
        <w:rPr>
          <w:rFonts w:ascii="PF Din Text Pro" w:hAnsi="PF Din Text Pro"/>
          <w:sz w:val="22"/>
          <w:szCs w:val="22"/>
          <w:lang w:val="pl-PL"/>
        </w:rPr>
        <w:t>ni element biolo</w:t>
      </w:r>
      <w:r>
        <w:rPr>
          <w:rFonts w:ascii="Calibri" w:hAnsi="Calibri" w:cs="Calibri"/>
          <w:sz w:val="22"/>
          <w:szCs w:val="22"/>
          <w:lang w:val="pl-PL"/>
        </w:rPr>
        <w:t>š</w:t>
      </w:r>
      <w:r>
        <w:rPr>
          <w:rFonts w:ascii="PF Din Text Pro" w:hAnsi="PF Din Text Pro"/>
          <w:sz w:val="22"/>
          <w:szCs w:val="22"/>
          <w:lang w:val="pl-PL"/>
        </w:rPr>
        <w:t>ke raznolikosti ovog podru</w:t>
      </w:r>
      <w:r>
        <w:rPr>
          <w:rFonts w:ascii="Calibri" w:hAnsi="Calibri" w:cs="Calibri"/>
          <w:sz w:val="22"/>
          <w:szCs w:val="22"/>
          <w:lang w:val="pl-PL"/>
        </w:rPr>
        <w:t>č</w:t>
      </w:r>
      <w:r>
        <w:rPr>
          <w:rFonts w:ascii="PF Din Text Pro" w:hAnsi="PF Din Text Pro"/>
          <w:sz w:val="22"/>
          <w:szCs w:val="22"/>
          <w:lang w:val="pl-PL"/>
        </w:rPr>
        <w:t>ja, koje se odlikuje velikim brojem prirodnih stani</w:t>
      </w:r>
      <w:r>
        <w:rPr>
          <w:rFonts w:ascii="Calibri" w:hAnsi="Calibri" w:cs="Calibri"/>
          <w:sz w:val="22"/>
          <w:szCs w:val="22"/>
          <w:lang w:val="pl-PL"/>
        </w:rPr>
        <w:t>š</w:t>
      </w:r>
      <w:r>
        <w:rPr>
          <w:rFonts w:ascii="PF Din Text Pro" w:hAnsi="PF Din Text Pro"/>
          <w:sz w:val="22"/>
          <w:szCs w:val="22"/>
          <w:lang w:val="pl-PL"/>
        </w:rPr>
        <w:t>ta. Kanton obuhvata raznovrsna stani</w:t>
      </w:r>
      <w:r>
        <w:rPr>
          <w:rFonts w:ascii="Calibri" w:hAnsi="Calibri" w:cs="Calibri"/>
          <w:sz w:val="22"/>
          <w:szCs w:val="22"/>
          <w:lang w:val="pl-PL"/>
        </w:rPr>
        <w:t>š</w:t>
      </w:r>
      <w:r>
        <w:rPr>
          <w:rFonts w:ascii="PF Din Text Pro" w:hAnsi="PF Din Text Pro"/>
          <w:sz w:val="22"/>
          <w:szCs w:val="22"/>
          <w:lang w:val="pl-PL"/>
        </w:rPr>
        <w:t>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 xml:space="preserve">i </w:t>
      </w:r>
      <w:r>
        <w:rPr>
          <w:rFonts w:ascii="Calibri" w:hAnsi="Calibri" w:cs="Calibri"/>
          <w:sz w:val="22"/>
          <w:szCs w:val="22"/>
          <w:lang w:val="pl-PL"/>
        </w:rPr>
        <w:t>š</w:t>
      </w:r>
      <w:r>
        <w:rPr>
          <w:rFonts w:ascii="PF Din Text Pro" w:hAnsi="PF Din Text Pro"/>
          <w:sz w:val="22"/>
          <w:szCs w:val="22"/>
          <w:lang w:val="pl-PL"/>
        </w:rPr>
        <w:t>umske, planinske, rije</w:t>
      </w:r>
      <w:r>
        <w:rPr>
          <w:rFonts w:ascii="Calibri" w:hAnsi="Calibri" w:cs="Calibri"/>
          <w:sz w:val="22"/>
          <w:szCs w:val="22"/>
          <w:lang w:val="pl-PL"/>
        </w:rPr>
        <w:t>č</w:t>
      </w:r>
      <w:r>
        <w:rPr>
          <w:rFonts w:ascii="PF Din Text Pro" w:hAnsi="PF Din Text Pro"/>
          <w:sz w:val="22"/>
          <w:szCs w:val="22"/>
          <w:lang w:val="pl-PL"/>
        </w:rPr>
        <w:t>na i vla</w:t>
      </w:r>
      <w:r>
        <w:rPr>
          <w:rFonts w:ascii="Calibri" w:hAnsi="Calibri" w:cs="Calibri"/>
          <w:sz w:val="22"/>
          <w:szCs w:val="22"/>
          <w:lang w:val="pl-PL"/>
        </w:rPr>
        <w:t>ž</w:t>
      </w: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ja, kao i kra</w:t>
      </w:r>
      <w:r>
        <w:rPr>
          <w:rFonts w:ascii="Calibri" w:hAnsi="Calibri" w:cs="Calibri"/>
          <w:sz w:val="22"/>
          <w:szCs w:val="22"/>
          <w:lang w:val="pl-PL"/>
        </w:rPr>
        <w:t>š</w:t>
      </w:r>
      <w:r>
        <w:rPr>
          <w:rFonts w:ascii="PF Din Text Pro" w:hAnsi="PF Din Text Pro"/>
          <w:sz w:val="22"/>
          <w:szCs w:val="22"/>
          <w:lang w:val="pl-PL"/>
        </w:rPr>
        <w:t>ke predjele i travnjake. Ova ekolo</w:t>
      </w:r>
      <w:r>
        <w:rPr>
          <w:rFonts w:ascii="Calibri" w:hAnsi="Calibri" w:cs="Calibri"/>
          <w:sz w:val="22"/>
          <w:szCs w:val="22"/>
          <w:lang w:val="pl-PL"/>
        </w:rPr>
        <w:t>š</w:t>
      </w:r>
      <w:r>
        <w:rPr>
          <w:rFonts w:ascii="PF Din Text Pro" w:hAnsi="PF Din Text Pro"/>
          <w:sz w:val="22"/>
          <w:szCs w:val="22"/>
          <w:lang w:val="pl-PL"/>
        </w:rPr>
        <w:t>ka raznovrsnost omogu</w:t>
      </w:r>
      <w:r>
        <w:rPr>
          <w:rFonts w:ascii="Calibri" w:hAnsi="Calibri" w:cs="Calibri"/>
          <w:sz w:val="22"/>
          <w:szCs w:val="22"/>
          <w:lang w:val="pl-PL"/>
        </w:rPr>
        <w:t>ć</w:t>
      </w:r>
      <w:r>
        <w:rPr>
          <w:rFonts w:ascii="PF Din Text Pro" w:hAnsi="PF Din Text Pro"/>
          <w:sz w:val="22"/>
          <w:szCs w:val="22"/>
          <w:lang w:val="pl-PL"/>
        </w:rPr>
        <w:t>ava opstanak razli</w:t>
      </w:r>
      <w:r>
        <w:rPr>
          <w:rFonts w:ascii="Calibri" w:hAnsi="Calibri" w:cs="Calibri"/>
          <w:sz w:val="22"/>
          <w:szCs w:val="22"/>
          <w:lang w:val="pl-PL"/>
        </w:rPr>
        <w:t>č</w:t>
      </w:r>
      <w:r>
        <w:rPr>
          <w:rFonts w:ascii="PF Din Text Pro" w:hAnsi="PF Din Text Pro"/>
          <w:sz w:val="22"/>
          <w:szCs w:val="22"/>
          <w:lang w:val="pl-PL"/>
        </w:rPr>
        <w:t>itim grupama sisavaca, ptica, riba, vodozemaca, gmizavaca i beski</w:t>
      </w:r>
      <w:r>
        <w:rPr>
          <w:rFonts w:ascii="Calibri" w:hAnsi="Calibri" w:cs="Calibri"/>
          <w:sz w:val="22"/>
          <w:szCs w:val="22"/>
          <w:lang w:val="pl-PL"/>
        </w:rPr>
        <w:t>č</w:t>
      </w:r>
      <w:r>
        <w:rPr>
          <w:rFonts w:ascii="PF Din Text Pro" w:hAnsi="PF Din Text Pro"/>
          <w:sz w:val="22"/>
          <w:szCs w:val="22"/>
          <w:lang w:val="pl-PL"/>
        </w:rPr>
        <w:t>menjaka, me</w:t>
      </w:r>
      <w:r>
        <w:rPr>
          <w:rFonts w:ascii="Calibri" w:hAnsi="Calibri" w:cs="Calibri"/>
          <w:sz w:val="22"/>
          <w:szCs w:val="22"/>
          <w:lang w:val="pl-PL"/>
        </w:rPr>
        <w:t>đ</w:t>
      </w:r>
      <w:r>
        <w:rPr>
          <w:rFonts w:ascii="PF Din Text Pro" w:hAnsi="PF Din Text Pro"/>
          <w:sz w:val="22"/>
          <w:szCs w:val="22"/>
          <w:lang w:val="pl-PL"/>
        </w:rPr>
        <w:t>u kojima se nalaze brojne autohtone i endemske vrste.</w:t>
      </w:r>
    </w:p>
    <w:p w14:paraId="76E39856"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Prirodna bogatstva Unsko-sanskog kantona </w:t>
      </w:r>
      <w:r>
        <w:rPr>
          <w:rFonts w:ascii="Calibri" w:hAnsi="Calibri" w:cs="Calibri"/>
          <w:sz w:val="22"/>
          <w:szCs w:val="22"/>
          <w:lang w:val="pl-PL"/>
        </w:rPr>
        <w:t>č</w:t>
      </w:r>
      <w:r>
        <w:rPr>
          <w:rFonts w:ascii="PF Din Text Pro" w:hAnsi="PF Din Text Pro"/>
          <w:sz w:val="22"/>
          <w:szCs w:val="22"/>
          <w:lang w:val="pl-PL"/>
        </w:rPr>
        <w:t>ine ga jednim od ekolo</w:t>
      </w:r>
      <w:r>
        <w:rPr>
          <w:rFonts w:ascii="Calibri" w:hAnsi="Calibri" w:cs="Calibri"/>
          <w:sz w:val="22"/>
          <w:szCs w:val="22"/>
          <w:lang w:val="pl-PL"/>
        </w:rPr>
        <w:t>š</w:t>
      </w:r>
      <w:r>
        <w:rPr>
          <w:rFonts w:ascii="PF Din Text Pro" w:hAnsi="PF Din Text Pro"/>
          <w:sz w:val="22"/>
          <w:szCs w:val="22"/>
          <w:lang w:val="pl-PL"/>
        </w:rPr>
        <w:t>ki najva</w:t>
      </w:r>
      <w:r>
        <w:rPr>
          <w:rFonts w:ascii="Calibri" w:hAnsi="Calibri" w:cs="Calibri"/>
          <w:sz w:val="22"/>
          <w:szCs w:val="22"/>
          <w:lang w:val="pl-PL"/>
        </w:rPr>
        <w:t>ž</w:t>
      </w:r>
      <w:r>
        <w:rPr>
          <w:rFonts w:ascii="PF Din Text Pro" w:hAnsi="PF Din Text Pro"/>
          <w:sz w:val="22"/>
          <w:szCs w:val="22"/>
          <w:lang w:val="pl-PL"/>
        </w:rPr>
        <w:t>nijih podru</w:t>
      </w:r>
      <w:r>
        <w:rPr>
          <w:rFonts w:ascii="Calibri" w:hAnsi="Calibri" w:cs="Calibri"/>
          <w:sz w:val="22"/>
          <w:szCs w:val="22"/>
          <w:lang w:val="pl-PL"/>
        </w:rPr>
        <w:t>č</w:t>
      </w:r>
      <w:r>
        <w:rPr>
          <w:rFonts w:ascii="PF Din Text Pro" w:hAnsi="PF Din Text Pro"/>
          <w:sz w:val="22"/>
          <w:szCs w:val="22"/>
          <w:lang w:val="pl-PL"/>
        </w:rPr>
        <w:t>ja Bosne i Hercegovine, a ovaj kanton zauzima posebno mjesto u o</w:t>
      </w:r>
      <w:r>
        <w:rPr>
          <w:rFonts w:ascii="Calibri" w:hAnsi="Calibri" w:cs="Calibri"/>
          <w:sz w:val="22"/>
          <w:szCs w:val="22"/>
          <w:lang w:val="pl-PL"/>
        </w:rPr>
        <w:t>č</w:t>
      </w:r>
      <w:r>
        <w:rPr>
          <w:rFonts w:ascii="PF Din Text Pro" w:hAnsi="PF Din Text Pro"/>
          <w:sz w:val="22"/>
          <w:szCs w:val="22"/>
          <w:lang w:val="pl-PL"/>
        </w:rPr>
        <w:t xml:space="preserve">uvanju prirodnih resursa zapadnog Balkana. Uz </w:t>
      </w:r>
      <w:r>
        <w:rPr>
          <w:rFonts w:ascii="PF Din Text Pro" w:hAnsi="PF Din Text Pro"/>
          <w:sz w:val="22"/>
          <w:szCs w:val="22"/>
          <w:lang w:val="pl-PL"/>
        </w:rPr>
        <w:lastRenderedPageBreak/>
        <w:t>prisustvo velikih predatora, poput risa (</w:t>
      </w:r>
      <w:r>
        <w:rPr>
          <w:rFonts w:ascii="PF Din Text Pro" w:hAnsi="PF Din Text Pro"/>
          <w:i/>
          <w:iCs/>
          <w:sz w:val="22"/>
          <w:szCs w:val="22"/>
          <w:lang w:val="pl-PL"/>
        </w:rPr>
        <w:t>Lynx lynx</w:t>
      </w:r>
      <w:r>
        <w:rPr>
          <w:rFonts w:ascii="PF Din Text Pro" w:hAnsi="PF Din Text Pro"/>
          <w:sz w:val="22"/>
          <w:szCs w:val="22"/>
          <w:lang w:val="pl-PL"/>
        </w:rPr>
        <w:t>), vuka (</w:t>
      </w:r>
      <w:r>
        <w:rPr>
          <w:rFonts w:ascii="PF Din Text Pro" w:hAnsi="PF Din Text Pro"/>
          <w:i/>
          <w:iCs/>
          <w:sz w:val="22"/>
          <w:szCs w:val="22"/>
          <w:lang w:val="pl-PL"/>
        </w:rPr>
        <w:t>Canis lupus</w:t>
      </w:r>
      <w:r>
        <w:rPr>
          <w:rFonts w:ascii="PF Din Text Pro" w:hAnsi="PF Din Text Pro"/>
          <w:sz w:val="22"/>
          <w:szCs w:val="22"/>
          <w:lang w:val="pl-PL"/>
        </w:rPr>
        <w:t>) i medvjeda (</w:t>
      </w:r>
      <w:r>
        <w:rPr>
          <w:rFonts w:ascii="PF Din Text Pro" w:hAnsi="PF Din Text Pro"/>
          <w:i/>
          <w:iCs/>
          <w:sz w:val="22"/>
          <w:szCs w:val="22"/>
          <w:lang w:val="pl-PL"/>
        </w:rPr>
        <w:t>Ursus arctos</w:t>
      </w:r>
      <w:r>
        <w:rPr>
          <w:rFonts w:ascii="PF Din Text Pro" w:hAnsi="PF Din Text Pro"/>
          <w:sz w:val="22"/>
          <w:szCs w:val="22"/>
          <w:lang w:val="pl-PL"/>
        </w:rPr>
        <w:t>), te va</w:t>
      </w:r>
      <w:r>
        <w:rPr>
          <w:rFonts w:ascii="Calibri" w:hAnsi="Calibri" w:cs="Calibri"/>
          <w:sz w:val="22"/>
          <w:szCs w:val="22"/>
          <w:lang w:val="pl-PL"/>
        </w:rPr>
        <w:t>ž</w:t>
      </w:r>
      <w:r>
        <w:rPr>
          <w:rFonts w:ascii="PF Din Text Pro" w:hAnsi="PF Din Text Pro"/>
          <w:sz w:val="22"/>
          <w:szCs w:val="22"/>
          <w:lang w:val="pl-PL"/>
        </w:rPr>
        <w:t>nih ribljih vrsta koje nastanjuju rijeke Una, Sana i Unac, Unsko-sanski kanton se izdvaja kao podru</w:t>
      </w:r>
      <w:r>
        <w:rPr>
          <w:rFonts w:ascii="Calibri" w:hAnsi="Calibri" w:cs="Calibri"/>
          <w:sz w:val="22"/>
          <w:szCs w:val="22"/>
          <w:lang w:val="pl-PL"/>
        </w:rPr>
        <w:t>č</w:t>
      </w:r>
      <w:r>
        <w:rPr>
          <w:rFonts w:ascii="PF Din Text Pro" w:hAnsi="PF Din Text Pro"/>
          <w:sz w:val="22"/>
          <w:szCs w:val="22"/>
          <w:lang w:val="pl-PL"/>
        </w:rPr>
        <w:t>je od velikog ekolo</w:t>
      </w:r>
      <w:r>
        <w:rPr>
          <w:rFonts w:ascii="Calibri" w:hAnsi="Calibri" w:cs="Calibri"/>
          <w:sz w:val="22"/>
          <w:szCs w:val="22"/>
          <w:lang w:val="pl-PL"/>
        </w:rPr>
        <w:t>š</w:t>
      </w:r>
      <w:r>
        <w:rPr>
          <w:rFonts w:ascii="PF Din Text Pro" w:hAnsi="PF Din Text Pro"/>
          <w:sz w:val="22"/>
          <w:szCs w:val="22"/>
          <w:lang w:val="pl-PL"/>
        </w:rPr>
        <w:t>kog zna</w:t>
      </w:r>
      <w:r>
        <w:rPr>
          <w:rFonts w:ascii="Calibri" w:hAnsi="Calibri" w:cs="Calibri"/>
          <w:sz w:val="22"/>
          <w:szCs w:val="22"/>
          <w:lang w:val="pl-PL"/>
        </w:rPr>
        <w:t>č</w:t>
      </w:r>
      <w:r>
        <w:rPr>
          <w:rFonts w:ascii="PF Din Text Pro" w:hAnsi="PF Din Text Pro"/>
          <w:sz w:val="22"/>
          <w:szCs w:val="22"/>
          <w:lang w:val="pl-PL"/>
        </w:rPr>
        <w:t>aja.</w:t>
      </w:r>
    </w:p>
    <w:p w14:paraId="722D3587" w14:textId="77777777" w:rsidR="00921F70" w:rsidRDefault="00C730DA">
      <w:pPr>
        <w:rPr>
          <w:rFonts w:ascii="PF Din Text Pro" w:hAnsi="PF Din Text Pro"/>
          <w:sz w:val="22"/>
          <w:szCs w:val="22"/>
          <w:lang w:val="pl-PL"/>
        </w:rPr>
      </w:pPr>
      <w:r>
        <w:rPr>
          <w:rFonts w:ascii="PF Din Text Pro" w:hAnsi="PF Din Text Pro"/>
          <w:sz w:val="22"/>
          <w:szCs w:val="22"/>
          <w:lang w:val="pl-PL"/>
        </w:rPr>
        <w:t>Zanimljivost ovog podru</w:t>
      </w:r>
      <w:r>
        <w:rPr>
          <w:rFonts w:ascii="Calibri" w:hAnsi="Calibri" w:cs="Calibri"/>
          <w:sz w:val="22"/>
          <w:szCs w:val="22"/>
          <w:lang w:val="pl-PL"/>
        </w:rPr>
        <w:t>č</w:t>
      </w:r>
      <w:r>
        <w:rPr>
          <w:rFonts w:ascii="PF Din Text Pro" w:hAnsi="PF Din Text Pro"/>
          <w:sz w:val="22"/>
          <w:szCs w:val="22"/>
          <w:lang w:val="pl-PL"/>
        </w:rPr>
        <w:t>ja posebno se ogleda u uspje</w:t>
      </w:r>
      <w:r>
        <w:rPr>
          <w:rFonts w:ascii="Calibri" w:hAnsi="Calibri" w:cs="Calibri"/>
          <w:sz w:val="22"/>
          <w:szCs w:val="22"/>
          <w:lang w:val="pl-PL"/>
        </w:rPr>
        <w:t>š</w:t>
      </w:r>
      <w:r>
        <w:rPr>
          <w:rFonts w:ascii="PF Din Text Pro" w:hAnsi="PF Din Text Pro"/>
          <w:sz w:val="22"/>
          <w:szCs w:val="22"/>
          <w:lang w:val="pl-PL"/>
        </w:rPr>
        <w:t>noj za</w:t>
      </w:r>
      <w:r>
        <w:rPr>
          <w:rFonts w:ascii="Calibri" w:hAnsi="Calibri" w:cs="Calibri"/>
          <w:sz w:val="22"/>
          <w:szCs w:val="22"/>
          <w:lang w:val="pl-PL"/>
        </w:rPr>
        <w:t>š</w:t>
      </w:r>
      <w:r>
        <w:rPr>
          <w:rFonts w:ascii="PF Din Text Pro" w:hAnsi="PF Din Text Pro"/>
          <w:sz w:val="22"/>
          <w:szCs w:val="22"/>
          <w:lang w:val="pl-PL"/>
        </w:rPr>
        <w:t>titi euroazijskog risa (</w:t>
      </w:r>
      <w:r>
        <w:rPr>
          <w:rFonts w:ascii="PF Din Text Pro" w:hAnsi="PF Din Text Pro"/>
          <w:i/>
          <w:iCs/>
          <w:sz w:val="22"/>
          <w:szCs w:val="22"/>
          <w:lang w:val="pl-PL"/>
        </w:rPr>
        <w:t>Lynx lynx</w:t>
      </w:r>
      <w:r>
        <w:rPr>
          <w:rFonts w:ascii="PF Din Text Pro" w:hAnsi="PF Din Text Pro"/>
          <w:sz w:val="22"/>
          <w:szCs w:val="22"/>
          <w:lang w:val="pl-PL"/>
        </w:rPr>
        <w:t>), vrste koja je rijetka u mnogim evropskim zemljama, ali je uspje</w:t>
      </w:r>
      <w:r>
        <w:rPr>
          <w:rFonts w:ascii="Calibri" w:hAnsi="Calibri" w:cs="Calibri"/>
          <w:sz w:val="22"/>
          <w:szCs w:val="22"/>
          <w:lang w:val="pl-PL"/>
        </w:rPr>
        <w:t>š</w:t>
      </w:r>
      <w:r>
        <w:rPr>
          <w:rFonts w:ascii="PF Din Text Pro" w:hAnsi="PF Din Text Pro"/>
          <w:sz w:val="22"/>
          <w:szCs w:val="22"/>
          <w:lang w:val="pl-PL"/>
        </w:rPr>
        <w:t>no naselila podru</w:t>
      </w:r>
      <w:r>
        <w:rPr>
          <w:rFonts w:ascii="Calibri" w:hAnsi="Calibri" w:cs="Calibri"/>
          <w:sz w:val="22"/>
          <w:szCs w:val="22"/>
          <w:lang w:val="pl-PL"/>
        </w:rPr>
        <w:t>č</w:t>
      </w:r>
      <w:r>
        <w:rPr>
          <w:rFonts w:ascii="PF Din Text Pro" w:hAnsi="PF Din Text Pro"/>
          <w:sz w:val="22"/>
          <w:szCs w:val="22"/>
          <w:lang w:val="pl-PL"/>
        </w:rPr>
        <w:t xml:space="preserve">je Nacionalnog parka </w:t>
      </w:r>
      <w:r>
        <w:rPr>
          <w:rFonts w:ascii="Courier New" w:hAnsi="Courier New" w:cs="Courier New"/>
          <w:sz w:val="22"/>
          <w:szCs w:val="22"/>
          <w:lang w:val="pl-PL"/>
        </w:rPr>
        <w:t>„</w:t>
      </w:r>
      <w:r>
        <w:rPr>
          <w:rFonts w:ascii="PF Din Text Pro" w:hAnsi="PF Din Text Pro"/>
          <w:sz w:val="22"/>
          <w:szCs w:val="22"/>
          <w:lang w:val="pl-PL"/>
        </w:rPr>
        <w:t>Una</w:t>
      </w:r>
      <w:r>
        <w:rPr>
          <w:rFonts w:ascii="Courier New" w:hAnsi="Courier New" w:cs="Courier New"/>
          <w:sz w:val="22"/>
          <w:szCs w:val="22"/>
          <w:lang w:val="pl-PL"/>
        </w:rPr>
        <w:t>“</w:t>
      </w:r>
      <w:r>
        <w:rPr>
          <w:rFonts w:ascii="PF Din Text Pro" w:hAnsi="PF Din Text Pro"/>
          <w:sz w:val="22"/>
          <w:szCs w:val="22"/>
          <w:lang w:val="pl-PL"/>
        </w:rPr>
        <w:t>. Prvi put u Bosni i Hercegovini, izvr</w:t>
      </w:r>
      <w:r>
        <w:rPr>
          <w:rFonts w:ascii="Calibri" w:hAnsi="Calibri" w:cs="Calibri"/>
          <w:sz w:val="22"/>
          <w:szCs w:val="22"/>
          <w:lang w:val="pl-PL"/>
        </w:rPr>
        <w:t>š</w:t>
      </w:r>
      <w:r>
        <w:rPr>
          <w:rFonts w:ascii="PF Din Text Pro" w:hAnsi="PF Din Text Pro"/>
          <w:sz w:val="22"/>
          <w:szCs w:val="22"/>
          <w:lang w:val="pl-PL"/>
        </w:rPr>
        <w:t>eno je humano hvatanje i telemetrijsko pra</w:t>
      </w:r>
      <w:r>
        <w:rPr>
          <w:rFonts w:ascii="Calibri" w:hAnsi="Calibri" w:cs="Calibri"/>
          <w:sz w:val="22"/>
          <w:szCs w:val="22"/>
          <w:lang w:val="pl-PL"/>
        </w:rPr>
        <w:t>ć</w:t>
      </w:r>
      <w:r>
        <w:rPr>
          <w:rFonts w:ascii="PF Din Text Pro" w:hAnsi="PF Din Text Pro"/>
          <w:sz w:val="22"/>
          <w:szCs w:val="22"/>
          <w:lang w:val="pl-PL"/>
        </w:rPr>
        <w:t>enje odraslog mu</w:t>
      </w:r>
      <w:r>
        <w:rPr>
          <w:rFonts w:ascii="Calibri" w:hAnsi="Calibri" w:cs="Calibri"/>
          <w:sz w:val="22"/>
          <w:szCs w:val="22"/>
          <w:lang w:val="pl-PL"/>
        </w:rPr>
        <w:t>ž</w:t>
      </w:r>
      <w:r>
        <w:rPr>
          <w:rFonts w:ascii="PF Din Text Pro" w:hAnsi="PF Din Text Pro"/>
          <w:sz w:val="22"/>
          <w:szCs w:val="22"/>
          <w:lang w:val="pl-PL"/>
        </w:rPr>
        <w:t xml:space="preserve">jaka risa, </w:t>
      </w:r>
      <w:r>
        <w:rPr>
          <w:rFonts w:ascii="Calibri" w:hAnsi="Calibri" w:cs="Calibri"/>
          <w:sz w:val="22"/>
          <w:szCs w:val="22"/>
          <w:lang w:val="pl-PL"/>
        </w:rPr>
        <w:t>š</w:t>
      </w:r>
      <w:r>
        <w:rPr>
          <w:rFonts w:ascii="PF Din Text Pro" w:hAnsi="PF Din Text Pro"/>
          <w:sz w:val="22"/>
          <w:szCs w:val="22"/>
          <w:lang w:val="pl-PL"/>
        </w:rPr>
        <w:t>to predstavlja veliki iskorak u prou</w:t>
      </w:r>
      <w:r>
        <w:rPr>
          <w:rFonts w:ascii="Calibri" w:hAnsi="Calibri" w:cs="Calibri"/>
          <w:sz w:val="22"/>
          <w:szCs w:val="22"/>
          <w:lang w:val="pl-PL"/>
        </w:rPr>
        <w:t>č</w:t>
      </w:r>
      <w:r>
        <w:rPr>
          <w:rFonts w:ascii="PF Din Text Pro" w:hAnsi="PF Din Text Pro"/>
          <w:sz w:val="22"/>
          <w:szCs w:val="22"/>
          <w:lang w:val="pl-PL"/>
        </w:rPr>
        <w:t>avanju i za</w:t>
      </w:r>
      <w:r>
        <w:rPr>
          <w:rFonts w:ascii="Calibri" w:hAnsi="Calibri" w:cs="Calibri"/>
          <w:sz w:val="22"/>
          <w:szCs w:val="22"/>
          <w:lang w:val="pl-PL"/>
        </w:rPr>
        <w:t>š</w:t>
      </w:r>
      <w:r>
        <w:rPr>
          <w:rFonts w:ascii="PF Din Text Pro" w:hAnsi="PF Din Text Pro"/>
          <w:sz w:val="22"/>
          <w:szCs w:val="22"/>
          <w:lang w:val="pl-PL"/>
        </w:rPr>
        <w:t>titi ove vrste na podru</w:t>
      </w:r>
      <w:r>
        <w:rPr>
          <w:rFonts w:ascii="Calibri" w:hAnsi="Calibri" w:cs="Calibri"/>
          <w:sz w:val="22"/>
          <w:szCs w:val="22"/>
          <w:lang w:val="pl-PL"/>
        </w:rPr>
        <w:t>č</w:t>
      </w:r>
      <w:r>
        <w:rPr>
          <w:rFonts w:ascii="PF Din Text Pro" w:hAnsi="PF Din Text Pro"/>
          <w:sz w:val="22"/>
          <w:szCs w:val="22"/>
          <w:lang w:val="pl-PL"/>
        </w:rPr>
        <w:t>ju Dinarida.</w:t>
      </w:r>
      <w:r>
        <w:rPr>
          <w:rStyle w:val="Referencafusnote"/>
          <w:rFonts w:ascii="PF Din Text Pro" w:hAnsi="PF Din Text Pro"/>
          <w:sz w:val="22"/>
          <w:szCs w:val="22"/>
          <w:lang w:val="pl-PL"/>
        </w:rPr>
        <w:footnoteReference w:id="32"/>
      </w:r>
    </w:p>
    <w:p w14:paraId="0D4D423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Sisari Unsko-sanskog kantona</w:t>
      </w:r>
    </w:p>
    <w:p w14:paraId="67F1EAB4"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Sisari Unsko-sanskog kantona </w:t>
      </w:r>
      <w:r>
        <w:rPr>
          <w:rFonts w:ascii="Calibri" w:hAnsi="Calibri" w:cs="Calibri"/>
          <w:sz w:val="22"/>
          <w:szCs w:val="22"/>
          <w:lang w:val="pl-PL"/>
        </w:rPr>
        <w:t>č</w:t>
      </w:r>
      <w:r>
        <w:rPr>
          <w:rFonts w:ascii="PF Din Text Pro" w:hAnsi="PF Din Text Pro"/>
          <w:sz w:val="22"/>
          <w:szCs w:val="22"/>
          <w:lang w:val="pl-PL"/>
        </w:rPr>
        <w:t>ine va</w:t>
      </w:r>
      <w:r>
        <w:rPr>
          <w:rFonts w:ascii="Calibri" w:hAnsi="Calibri" w:cs="Calibri"/>
          <w:sz w:val="22"/>
          <w:szCs w:val="22"/>
          <w:lang w:val="pl-PL"/>
        </w:rPr>
        <w:t>ž</w:t>
      </w:r>
      <w:r>
        <w:rPr>
          <w:rFonts w:ascii="PF Din Text Pro" w:hAnsi="PF Din Text Pro"/>
          <w:sz w:val="22"/>
          <w:szCs w:val="22"/>
          <w:lang w:val="pl-PL"/>
        </w:rPr>
        <w:t>an dio ukupne biolo</w:t>
      </w:r>
      <w:r>
        <w:rPr>
          <w:rFonts w:ascii="Calibri" w:hAnsi="Calibri" w:cs="Calibri"/>
          <w:sz w:val="22"/>
          <w:szCs w:val="22"/>
          <w:lang w:val="pl-PL"/>
        </w:rPr>
        <w:t>š</w:t>
      </w:r>
      <w:r>
        <w:rPr>
          <w:rFonts w:ascii="PF Din Text Pro" w:hAnsi="PF Din Text Pro"/>
          <w:sz w:val="22"/>
          <w:szCs w:val="22"/>
          <w:lang w:val="pl-PL"/>
        </w:rPr>
        <w:t>ke raznolikosti ovog podru</w:t>
      </w:r>
      <w:r>
        <w:rPr>
          <w:rFonts w:ascii="Calibri" w:hAnsi="Calibri" w:cs="Calibri"/>
          <w:sz w:val="22"/>
          <w:szCs w:val="22"/>
          <w:lang w:val="pl-PL"/>
        </w:rPr>
        <w:t>č</w:t>
      </w:r>
      <w:r>
        <w:rPr>
          <w:rFonts w:ascii="PF Din Text Pro" w:hAnsi="PF Din Text Pro"/>
          <w:sz w:val="22"/>
          <w:szCs w:val="22"/>
          <w:lang w:val="pl-PL"/>
        </w:rPr>
        <w:t>ja, obuhvataju</w:t>
      </w:r>
      <w:r>
        <w:rPr>
          <w:rFonts w:ascii="Calibri" w:hAnsi="Calibri" w:cs="Calibri"/>
          <w:sz w:val="22"/>
          <w:szCs w:val="22"/>
          <w:lang w:val="pl-PL"/>
        </w:rPr>
        <w:t>ć</w:t>
      </w:r>
      <w:r>
        <w:rPr>
          <w:rFonts w:ascii="PF Din Text Pro" w:hAnsi="PF Din Text Pro"/>
          <w:sz w:val="22"/>
          <w:szCs w:val="22"/>
          <w:lang w:val="pl-PL"/>
        </w:rPr>
        <w:t xml:space="preserve">i brojne vrste koje naseljavaju </w:t>
      </w:r>
      <w:r>
        <w:rPr>
          <w:rFonts w:ascii="Calibri" w:hAnsi="Calibri" w:cs="Calibri"/>
          <w:sz w:val="22"/>
          <w:szCs w:val="22"/>
          <w:lang w:val="pl-PL"/>
        </w:rPr>
        <w:t>š</w:t>
      </w:r>
      <w:r>
        <w:rPr>
          <w:rFonts w:ascii="PF Din Text Pro" w:hAnsi="PF Din Text Pro"/>
          <w:sz w:val="22"/>
          <w:szCs w:val="22"/>
          <w:lang w:val="pl-PL"/>
        </w:rPr>
        <w:t>umska, planinska, rije</w:t>
      </w:r>
      <w:r>
        <w:rPr>
          <w:rFonts w:ascii="Calibri" w:hAnsi="Calibri" w:cs="Calibri"/>
          <w:sz w:val="22"/>
          <w:szCs w:val="22"/>
          <w:lang w:val="pl-PL"/>
        </w:rPr>
        <w:t>č</w:t>
      </w:r>
      <w:r>
        <w:rPr>
          <w:rFonts w:ascii="PF Din Text Pro" w:hAnsi="PF Din Text Pro"/>
          <w:sz w:val="22"/>
          <w:szCs w:val="22"/>
          <w:lang w:val="pl-PL"/>
        </w:rPr>
        <w:t>na i otvorena stani</w:t>
      </w:r>
      <w:r>
        <w:rPr>
          <w:rFonts w:ascii="Calibri" w:hAnsi="Calibri" w:cs="Calibri"/>
          <w:sz w:val="22"/>
          <w:szCs w:val="22"/>
          <w:lang w:val="pl-PL"/>
        </w:rPr>
        <w:t>š</w:t>
      </w:r>
      <w:r>
        <w:rPr>
          <w:rFonts w:ascii="PF Din Text Pro" w:hAnsi="PF Din Text Pro"/>
          <w:sz w:val="22"/>
          <w:szCs w:val="22"/>
          <w:lang w:val="pl-PL"/>
        </w:rPr>
        <w:t>ta. Zahvaljuju</w:t>
      </w:r>
      <w:r>
        <w:rPr>
          <w:rFonts w:ascii="Calibri" w:hAnsi="Calibri" w:cs="Calibri"/>
          <w:sz w:val="22"/>
          <w:szCs w:val="22"/>
          <w:lang w:val="pl-PL"/>
        </w:rPr>
        <w:t>ć</w:t>
      </w:r>
      <w:r>
        <w:rPr>
          <w:rFonts w:ascii="PF Din Text Pro" w:hAnsi="PF Din Text Pro"/>
          <w:sz w:val="22"/>
          <w:szCs w:val="22"/>
          <w:lang w:val="pl-PL"/>
        </w:rPr>
        <w:t>i o</w:t>
      </w:r>
      <w:r>
        <w:rPr>
          <w:rFonts w:ascii="Calibri" w:hAnsi="Calibri" w:cs="Calibri"/>
          <w:sz w:val="22"/>
          <w:szCs w:val="22"/>
          <w:lang w:val="pl-PL"/>
        </w:rPr>
        <w:t>č</w:t>
      </w:r>
      <w:r>
        <w:rPr>
          <w:rFonts w:ascii="PF Din Text Pro" w:hAnsi="PF Din Text Pro"/>
          <w:sz w:val="22"/>
          <w:szCs w:val="22"/>
          <w:lang w:val="pl-PL"/>
        </w:rPr>
        <w:t>uvanim ekosistemima i raznolikosti terena, na podru</w:t>
      </w:r>
      <w:r>
        <w:rPr>
          <w:rFonts w:ascii="Calibri" w:hAnsi="Calibri" w:cs="Calibri"/>
          <w:sz w:val="22"/>
          <w:szCs w:val="22"/>
          <w:lang w:val="pl-PL"/>
        </w:rPr>
        <w:t>č</w:t>
      </w:r>
      <w:r>
        <w:rPr>
          <w:rFonts w:ascii="PF Din Text Pro" w:hAnsi="PF Din Text Pro"/>
          <w:sz w:val="22"/>
          <w:szCs w:val="22"/>
          <w:lang w:val="pl-PL"/>
        </w:rPr>
        <w:t>ju kantona prisutni su predstavnici gotovo svih zna</w:t>
      </w:r>
      <w:r>
        <w:rPr>
          <w:rFonts w:ascii="Calibri" w:hAnsi="Calibri" w:cs="Calibri"/>
          <w:sz w:val="22"/>
          <w:szCs w:val="22"/>
          <w:lang w:val="pl-PL"/>
        </w:rPr>
        <w:t>č</w:t>
      </w:r>
      <w:r>
        <w:rPr>
          <w:rFonts w:ascii="PF Din Text Pro" w:hAnsi="PF Din Text Pro"/>
          <w:sz w:val="22"/>
          <w:szCs w:val="22"/>
          <w:lang w:val="pl-PL"/>
        </w:rPr>
        <w:t>ajnih grupa sisara,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vrste koje su u Bosni i Hercegovini rijetke,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ene i me</w:t>
      </w:r>
      <w:r>
        <w:rPr>
          <w:rFonts w:ascii="Calibri" w:hAnsi="Calibri" w:cs="Calibri"/>
          <w:sz w:val="22"/>
          <w:szCs w:val="22"/>
          <w:lang w:val="pl-PL"/>
        </w:rPr>
        <w:t>đ</w:t>
      </w:r>
      <w:r>
        <w:rPr>
          <w:rFonts w:ascii="PF Din Text Pro" w:hAnsi="PF Din Text Pro"/>
          <w:sz w:val="22"/>
          <w:szCs w:val="22"/>
          <w:lang w:val="pl-PL"/>
        </w:rPr>
        <w:t>unarodno priznate kao ugro</w:t>
      </w:r>
      <w:r>
        <w:rPr>
          <w:rFonts w:ascii="Calibri" w:hAnsi="Calibri" w:cs="Calibri"/>
          <w:sz w:val="22"/>
          <w:szCs w:val="22"/>
          <w:lang w:val="pl-PL"/>
        </w:rPr>
        <w:t>ž</w:t>
      </w:r>
      <w:r>
        <w:rPr>
          <w:rFonts w:ascii="PF Din Text Pro" w:hAnsi="PF Din Text Pro"/>
          <w:sz w:val="22"/>
          <w:szCs w:val="22"/>
          <w:lang w:val="pl-PL"/>
        </w:rPr>
        <w:t>ene.</w:t>
      </w:r>
    </w:p>
    <w:p w14:paraId="40851B0E" w14:textId="77777777" w:rsidR="00921F70" w:rsidRDefault="00C730DA">
      <w:pPr>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 najva</w:t>
      </w:r>
      <w:r>
        <w:rPr>
          <w:rFonts w:ascii="Calibri" w:hAnsi="Calibri" w:cs="Calibri"/>
          <w:sz w:val="22"/>
          <w:szCs w:val="22"/>
          <w:lang w:val="pl-PL"/>
        </w:rPr>
        <w:t>ž</w:t>
      </w:r>
      <w:r>
        <w:rPr>
          <w:rFonts w:ascii="PF Din Text Pro" w:hAnsi="PF Din Text Pro"/>
          <w:sz w:val="22"/>
          <w:szCs w:val="22"/>
          <w:lang w:val="pl-PL"/>
        </w:rPr>
        <w:t>nijim vrstama isti</w:t>
      </w:r>
      <w:r>
        <w:rPr>
          <w:rFonts w:ascii="Calibri" w:hAnsi="Calibri" w:cs="Calibri"/>
          <w:sz w:val="22"/>
          <w:szCs w:val="22"/>
          <w:lang w:val="pl-PL"/>
        </w:rPr>
        <w:t>č</w:t>
      </w:r>
      <w:r>
        <w:rPr>
          <w:rFonts w:ascii="PF Din Text Pro" w:hAnsi="PF Din Text Pro"/>
          <w:sz w:val="22"/>
          <w:szCs w:val="22"/>
          <w:lang w:val="pl-PL"/>
        </w:rPr>
        <w:t>u se vuk (</w:t>
      </w:r>
      <w:r>
        <w:rPr>
          <w:rFonts w:ascii="PF Din Text Pro" w:hAnsi="PF Din Text Pro"/>
          <w:i/>
          <w:iCs/>
          <w:sz w:val="22"/>
          <w:szCs w:val="22"/>
          <w:lang w:val="pl-PL"/>
        </w:rPr>
        <w:t>Canis lupus</w:t>
      </w:r>
      <w:r>
        <w:rPr>
          <w:rFonts w:ascii="PF Din Text Pro" w:hAnsi="PF Din Text Pro"/>
          <w:sz w:val="22"/>
          <w:szCs w:val="22"/>
          <w:lang w:val="pl-PL"/>
        </w:rPr>
        <w:t>), ris (</w:t>
      </w:r>
      <w:r>
        <w:rPr>
          <w:rFonts w:ascii="PF Din Text Pro" w:hAnsi="PF Din Text Pro"/>
          <w:i/>
          <w:iCs/>
          <w:sz w:val="22"/>
          <w:szCs w:val="22"/>
          <w:lang w:val="pl-PL"/>
        </w:rPr>
        <w:t>Lynx lynx</w:t>
      </w:r>
      <w:r>
        <w:rPr>
          <w:rFonts w:ascii="PF Din Text Pro" w:hAnsi="PF Din Text Pro"/>
          <w:sz w:val="22"/>
          <w:szCs w:val="22"/>
          <w:lang w:val="pl-PL"/>
        </w:rPr>
        <w:t>) i mrki medvjed (</w:t>
      </w:r>
      <w:r>
        <w:rPr>
          <w:rFonts w:ascii="PF Din Text Pro" w:hAnsi="PF Din Text Pro"/>
          <w:i/>
          <w:iCs/>
          <w:sz w:val="22"/>
          <w:szCs w:val="22"/>
          <w:lang w:val="pl-PL"/>
        </w:rPr>
        <w:t>Ursus arctos</w:t>
      </w:r>
      <w:r>
        <w:rPr>
          <w:rFonts w:ascii="PF Din Text Pro" w:hAnsi="PF Din Text Pro"/>
          <w:sz w:val="22"/>
          <w:szCs w:val="22"/>
          <w:lang w:val="pl-PL"/>
        </w:rPr>
        <w:t>), koji su klju</w:t>
      </w:r>
      <w:r>
        <w:rPr>
          <w:rFonts w:ascii="Calibri" w:hAnsi="Calibri" w:cs="Calibri"/>
          <w:sz w:val="22"/>
          <w:szCs w:val="22"/>
          <w:lang w:val="pl-PL"/>
        </w:rPr>
        <w:t>č</w:t>
      </w:r>
      <w:r>
        <w:rPr>
          <w:rFonts w:ascii="PF Din Text Pro" w:hAnsi="PF Din Text Pro"/>
          <w:sz w:val="22"/>
          <w:szCs w:val="22"/>
          <w:lang w:val="pl-PL"/>
        </w:rPr>
        <w:t>ni predatori i pokazatelji ekolo</w:t>
      </w:r>
      <w:r>
        <w:rPr>
          <w:rFonts w:ascii="Calibri" w:hAnsi="Calibri" w:cs="Calibri"/>
          <w:sz w:val="22"/>
          <w:szCs w:val="22"/>
          <w:lang w:val="pl-PL"/>
        </w:rPr>
        <w:t>š</w:t>
      </w:r>
      <w:r>
        <w:rPr>
          <w:rFonts w:ascii="PF Din Text Pro" w:hAnsi="PF Din Text Pro"/>
          <w:sz w:val="22"/>
          <w:szCs w:val="22"/>
          <w:lang w:val="pl-PL"/>
        </w:rPr>
        <w:t xml:space="preserve">ke stabilnosti prirodnih sistema. Ove vrste zahtijevaju velike, povezane </w:t>
      </w:r>
      <w:r>
        <w:rPr>
          <w:rFonts w:ascii="Calibri" w:hAnsi="Calibri" w:cs="Calibri"/>
          <w:sz w:val="22"/>
          <w:szCs w:val="22"/>
          <w:lang w:val="pl-PL"/>
        </w:rPr>
        <w:t>š</w:t>
      </w:r>
      <w:r>
        <w:rPr>
          <w:rFonts w:ascii="PF Din Text Pro" w:hAnsi="PF Din Text Pro"/>
          <w:sz w:val="22"/>
          <w:szCs w:val="22"/>
          <w:lang w:val="pl-PL"/>
        </w:rPr>
        <w:t>umske komplekse i visok stepen za</w:t>
      </w:r>
      <w:r>
        <w:rPr>
          <w:rFonts w:ascii="Calibri" w:hAnsi="Calibri" w:cs="Calibri"/>
          <w:sz w:val="22"/>
          <w:szCs w:val="22"/>
          <w:lang w:val="pl-PL"/>
        </w:rPr>
        <w:t>š</w:t>
      </w:r>
      <w:r>
        <w:rPr>
          <w:rFonts w:ascii="PF Din Text Pro" w:hAnsi="PF Din Text Pro"/>
          <w:sz w:val="22"/>
          <w:szCs w:val="22"/>
          <w:lang w:val="pl-PL"/>
        </w:rPr>
        <w:t xml:space="preserve">tite. </w:t>
      </w:r>
    </w:p>
    <w:p w14:paraId="7FDEB33C" w14:textId="77777777" w:rsidR="00921F70" w:rsidRDefault="00C730DA">
      <w:pPr>
        <w:rPr>
          <w:rFonts w:ascii="PF Din Text Pro" w:hAnsi="PF Din Text Pro"/>
          <w:sz w:val="22"/>
          <w:szCs w:val="22"/>
          <w:lang w:val="pl-PL"/>
        </w:rPr>
      </w:pPr>
      <w:r>
        <w:rPr>
          <w:rFonts w:ascii="PF Din Text Pro" w:hAnsi="PF Din Text Pro"/>
          <w:sz w:val="22"/>
          <w:szCs w:val="22"/>
          <w:lang w:val="pl-PL"/>
        </w:rPr>
        <w:t>Prema dostupnim opservacijama i informacijama iz Lova</w:t>
      </w:r>
      <w:r>
        <w:rPr>
          <w:rFonts w:ascii="Calibri" w:hAnsi="Calibri" w:cs="Calibri"/>
          <w:sz w:val="22"/>
          <w:szCs w:val="22"/>
          <w:lang w:val="pl-PL"/>
        </w:rPr>
        <w:t>č</w:t>
      </w:r>
      <w:r>
        <w:rPr>
          <w:rFonts w:ascii="PF Din Text Pro" w:hAnsi="PF Din Text Pro"/>
          <w:sz w:val="22"/>
          <w:szCs w:val="22"/>
          <w:lang w:val="pl-PL"/>
        </w:rPr>
        <w:t xml:space="preserve">ke organizacije </w:t>
      </w:r>
      <w:r>
        <w:rPr>
          <w:rFonts w:ascii="Courier New" w:hAnsi="Courier New" w:cs="Courier New"/>
          <w:sz w:val="22"/>
          <w:szCs w:val="22"/>
          <w:lang w:val="pl-PL"/>
        </w:rPr>
        <w:t>„</w:t>
      </w:r>
      <w:r>
        <w:rPr>
          <w:rFonts w:ascii="PF Din Text Pro" w:hAnsi="PF Din Text Pro"/>
          <w:sz w:val="22"/>
          <w:szCs w:val="22"/>
          <w:lang w:val="pl-PL"/>
        </w:rPr>
        <w:t>Biha</w:t>
      </w:r>
      <w:r>
        <w:rPr>
          <w:rFonts w:ascii="Calibri" w:hAnsi="Calibri" w:cs="Calibri"/>
          <w:sz w:val="22"/>
          <w:szCs w:val="22"/>
          <w:lang w:val="pl-PL"/>
        </w:rPr>
        <w:t>ć“</w:t>
      </w:r>
      <w:r>
        <w:rPr>
          <w:rFonts w:ascii="PF Din Text Pro" w:hAnsi="PF Din Text Pro"/>
          <w:sz w:val="22"/>
          <w:szCs w:val="22"/>
          <w:lang w:val="pl-PL"/>
        </w:rPr>
        <w:t>, stalno prisustvo risa potvr</w:t>
      </w:r>
      <w:r>
        <w:rPr>
          <w:rFonts w:ascii="Calibri" w:hAnsi="Calibri" w:cs="Calibri"/>
          <w:sz w:val="22"/>
          <w:szCs w:val="22"/>
          <w:lang w:val="pl-PL"/>
        </w:rPr>
        <w:t>đ</w:t>
      </w:r>
      <w:r>
        <w:rPr>
          <w:rFonts w:ascii="PF Din Text Pro" w:hAnsi="PF Din Text Pro"/>
          <w:sz w:val="22"/>
          <w:szCs w:val="22"/>
          <w:lang w:val="pl-PL"/>
        </w:rPr>
        <w:t>eno je na podru</w:t>
      </w:r>
      <w:r>
        <w:rPr>
          <w:rFonts w:ascii="Calibri" w:hAnsi="Calibri" w:cs="Calibri"/>
          <w:sz w:val="22"/>
          <w:szCs w:val="22"/>
          <w:lang w:val="pl-PL"/>
        </w:rPr>
        <w:t>č</w:t>
      </w:r>
      <w:r>
        <w:rPr>
          <w:rFonts w:ascii="PF Din Text Pro" w:hAnsi="PF Din Text Pro"/>
          <w:sz w:val="22"/>
          <w:szCs w:val="22"/>
          <w:lang w:val="pl-PL"/>
        </w:rPr>
        <w:t>ju lovi</w:t>
      </w:r>
      <w:r>
        <w:rPr>
          <w:rFonts w:ascii="Calibri" w:hAnsi="Calibri" w:cs="Calibri"/>
          <w:sz w:val="22"/>
          <w:szCs w:val="22"/>
          <w:lang w:val="pl-PL"/>
        </w:rPr>
        <w:t>š</w:t>
      </w:r>
      <w:r>
        <w:rPr>
          <w:rFonts w:ascii="PF Din Text Pro" w:hAnsi="PF Din Text Pro"/>
          <w:sz w:val="22"/>
          <w:szCs w:val="22"/>
          <w:lang w:val="pl-PL"/>
        </w:rPr>
        <w:t xml:space="preserve">ta </w:t>
      </w:r>
      <w:r>
        <w:rPr>
          <w:rFonts w:ascii="Courier New" w:hAnsi="Courier New" w:cs="Courier New"/>
          <w:sz w:val="22"/>
          <w:szCs w:val="22"/>
          <w:lang w:val="pl-PL"/>
        </w:rPr>
        <w:t>„</w:t>
      </w:r>
      <w:r>
        <w:rPr>
          <w:rFonts w:ascii="PF Din Text Pro" w:hAnsi="PF Din Text Pro"/>
          <w:sz w:val="22"/>
          <w:szCs w:val="22"/>
          <w:lang w:val="pl-PL"/>
        </w:rPr>
        <w:t>Biha</w:t>
      </w:r>
      <w:r>
        <w:rPr>
          <w:rFonts w:ascii="Calibri" w:hAnsi="Calibri" w:cs="Calibri"/>
          <w:sz w:val="22"/>
          <w:szCs w:val="22"/>
          <w:lang w:val="pl-PL"/>
        </w:rPr>
        <w:t>ć“</w:t>
      </w:r>
      <w:r>
        <w:rPr>
          <w:rFonts w:ascii="PF Din Text Pro" w:hAnsi="PF Din Text Pro"/>
          <w:sz w:val="22"/>
          <w:szCs w:val="22"/>
          <w:lang w:val="pl-PL"/>
        </w:rPr>
        <w:t xml:space="preserve"> i </w:t>
      </w:r>
      <w:r>
        <w:rPr>
          <w:rFonts w:ascii="Calibri" w:hAnsi="Calibri" w:cs="Calibri"/>
          <w:sz w:val="22"/>
          <w:szCs w:val="22"/>
          <w:lang w:val="pl-PL"/>
        </w:rPr>
        <w:t>š</w:t>
      </w:r>
      <w:r>
        <w:rPr>
          <w:rFonts w:ascii="PF Din Text Pro" w:hAnsi="PF Din Text Pro"/>
          <w:sz w:val="22"/>
          <w:szCs w:val="22"/>
          <w:lang w:val="pl-PL"/>
        </w:rPr>
        <w:t>irem podru</w:t>
      </w:r>
      <w:r>
        <w:rPr>
          <w:rFonts w:ascii="Calibri" w:hAnsi="Calibri" w:cs="Calibri"/>
          <w:sz w:val="22"/>
          <w:szCs w:val="22"/>
          <w:lang w:val="pl-PL"/>
        </w:rPr>
        <w:t>č</w:t>
      </w:r>
      <w:r>
        <w:rPr>
          <w:rFonts w:ascii="PF Din Text Pro" w:hAnsi="PF Din Text Pro"/>
          <w:sz w:val="22"/>
          <w:szCs w:val="22"/>
          <w:lang w:val="pl-PL"/>
        </w:rPr>
        <w:t>ju Unsko-sanskog kantona. Prisustvo divokoze (</w:t>
      </w:r>
      <w:r>
        <w:rPr>
          <w:rFonts w:ascii="PF Din Text Pro" w:hAnsi="PF Din Text Pro"/>
          <w:i/>
          <w:iCs/>
          <w:sz w:val="22"/>
          <w:szCs w:val="22"/>
          <w:lang w:val="pl-PL"/>
        </w:rPr>
        <w:t>Rupicapra rupicapra</w:t>
      </w:r>
      <w:r>
        <w:rPr>
          <w:rFonts w:ascii="PF Din Text Pro" w:hAnsi="PF Din Text Pro"/>
          <w:sz w:val="22"/>
          <w:szCs w:val="22"/>
          <w:lang w:val="pl-PL"/>
        </w:rPr>
        <w:t>) tako</w:t>
      </w:r>
      <w:r>
        <w:rPr>
          <w:rFonts w:ascii="Calibri" w:hAnsi="Calibri" w:cs="Calibri"/>
          <w:sz w:val="22"/>
          <w:szCs w:val="22"/>
          <w:lang w:val="pl-PL"/>
        </w:rPr>
        <w:t>đ</w:t>
      </w:r>
      <w:r>
        <w:rPr>
          <w:rFonts w:ascii="PF Din Text Pro" w:hAnsi="PF Din Text Pro"/>
          <w:sz w:val="22"/>
          <w:szCs w:val="22"/>
          <w:lang w:val="pl-PL"/>
        </w:rPr>
        <w:t>er je zabilje</w:t>
      </w:r>
      <w:r>
        <w:rPr>
          <w:rFonts w:ascii="Calibri" w:hAnsi="Calibri" w:cs="Calibri"/>
          <w:sz w:val="22"/>
          <w:szCs w:val="22"/>
          <w:lang w:val="pl-PL"/>
        </w:rPr>
        <w:t>ž</w:t>
      </w:r>
      <w:r>
        <w:rPr>
          <w:rFonts w:ascii="PF Din Text Pro" w:hAnsi="PF Din Text Pro"/>
          <w:sz w:val="22"/>
          <w:szCs w:val="22"/>
          <w:lang w:val="pl-PL"/>
        </w:rPr>
        <w:t>eno, posebno u kanjonu Une, gdje se planira njena zvani</w:t>
      </w:r>
      <w:r>
        <w:rPr>
          <w:rFonts w:ascii="Calibri" w:hAnsi="Calibri" w:cs="Calibri"/>
          <w:sz w:val="22"/>
          <w:szCs w:val="22"/>
          <w:lang w:val="pl-PL"/>
        </w:rPr>
        <w:t>č</w:t>
      </w:r>
      <w:r>
        <w:rPr>
          <w:rFonts w:ascii="PF Din Text Pro" w:hAnsi="PF Din Text Pro"/>
          <w:sz w:val="22"/>
          <w:szCs w:val="22"/>
          <w:lang w:val="pl-PL"/>
        </w:rPr>
        <w:t xml:space="preserve">na introdukcija kao dio uzgojno-lovnih aktivnosti. Ove </w:t>
      </w:r>
      <w:r>
        <w:rPr>
          <w:rFonts w:ascii="Calibri" w:hAnsi="Calibri" w:cs="Calibri"/>
          <w:sz w:val="22"/>
          <w:szCs w:val="22"/>
          <w:lang w:val="pl-PL"/>
        </w:rPr>
        <w:t>č</w:t>
      </w:r>
      <w:r>
        <w:rPr>
          <w:rFonts w:ascii="PF Din Text Pro" w:hAnsi="PF Din Text Pro"/>
          <w:sz w:val="22"/>
          <w:szCs w:val="22"/>
          <w:lang w:val="pl-PL"/>
        </w:rPr>
        <w:t>injenice ukazuju na relativno o</w:t>
      </w:r>
      <w:r>
        <w:rPr>
          <w:rFonts w:ascii="Calibri" w:hAnsi="Calibri" w:cs="Calibri"/>
          <w:sz w:val="22"/>
          <w:szCs w:val="22"/>
          <w:lang w:val="pl-PL"/>
        </w:rPr>
        <w:t>č</w:t>
      </w:r>
      <w:r>
        <w:rPr>
          <w:rFonts w:ascii="PF Din Text Pro" w:hAnsi="PF Din Text Pro"/>
          <w:sz w:val="22"/>
          <w:szCs w:val="22"/>
          <w:lang w:val="pl-PL"/>
        </w:rPr>
        <w:t xml:space="preserve">uvan karakter planinskih i </w:t>
      </w:r>
      <w:r>
        <w:rPr>
          <w:rFonts w:ascii="Calibri" w:hAnsi="Calibri" w:cs="Calibri"/>
          <w:sz w:val="22"/>
          <w:szCs w:val="22"/>
          <w:lang w:val="pl-PL"/>
        </w:rPr>
        <w:t>š</w:t>
      </w:r>
      <w:r>
        <w:rPr>
          <w:rFonts w:ascii="PF Din Text Pro" w:hAnsi="PF Din Text Pro"/>
          <w:sz w:val="22"/>
          <w:szCs w:val="22"/>
          <w:lang w:val="pl-PL"/>
        </w:rPr>
        <w:t>umskih stani</w:t>
      </w:r>
      <w:r>
        <w:rPr>
          <w:rFonts w:ascii="Calibri" w:hAnsi="Calibri" w:cs="Calibri"/>
          <w:sz w:val="22"/>
          <w:szCs w:val="22"/>
          <w:lang w:val="pl-PL"/>
        </w:rPr>
        <w:t>š</w:t>
      </w:r>
      <w:r>
        <w:rPr>
          <w:rFonts w:ascii="PF Din Text Pro" w:hAnsi="PF Din Text Pro"/>
          <w:sz w:val="22"/>
          <w:szCs w:val="22"/>
          <w:lang w:val="pl-PL"/>
        </w:rPr>
        <w:t>ta Kantona. Tako</w:t>
      </w:r>
      <w:r>
        <w:rPr>
          <w:rFonts w:ascii="Calibri" w:hAnsi="Calibri" w:cs="Calibri"/>
          <w:sz w:val="22"/>
          <w:szCs w:val="22"/>
          <w:lang w:val="pl-PL"/>
        </w:rPr>
        <w:t>đ</w:t>
      </w:r>
      <w:r>
        <w:rPr>
          <w:rFonts w:ascii="PF Din Text Pro" w:hAnsi="PF Din Text Pro"/>
          <w:sz w:val="22"/>
          <w:szCs w:val="22"/>
          <w:lang w:val="pl-PL"/>
        </w:rPr>
        <w:t>er je zna</w:t>
      </w:r>
      <w:r>
        <w:rPr>
          <w:rFonts w:ascii="Calibri" w:hAnsi="Calibri" w:cs="Calibri"/>
          <w:sz w:val="22"/>
          <w:szCs w:val="22"/>
          <w:lang w:val="pl-PL"/>
        </w:rPr>
        <w:t>č</w:t>
      </w:r>
      <w:r>
        <w:rPr>
          <w:rFonts w:ascii="PF Din Text Pro" w:hAnsi="PF Din Text Pro"/>
          <w:sz w:val="22"/>
          <w:szCs w:val="22"/>
          <w:lang w:val="pl-PL"/>
        </w:rPr>
        <w:t>ajna i lisica (Vulpes vulpes), visoko prilagodljiva vrsta koja nastanjuje razli</w:t>
      </w:r>
      <w:r>
        <w:rPr>
          <w:rFonts w:ascii="Calibri" w:hAnsi="Calibri" w:cs="Calibri"/>
          <w:sz w:val="22"/>
          <w:szCs w:val="22"/>
          <w:lang w:val="pl-PL"/>
        </w:rPr>
        <w:t>č</w:t>
      </w:r>
      <w:r>
        <w:rPr>
          <w:rFonts w:ascii="PF Din Text Pro" w:hAnsi="PF Din Text Pro"/>
          <w:sz w:val="22"/>
          <w:szCs w:val="22"/>
          <w:lang w:val="pl-PL"/>
        </w:rPr>
        <w:t>ita stani</w:t>
      </w:r>
      <w:r>
        <w:rPr>
          <w:rFonts w:ascii="Calibri" w:hAnsi="Calibri" w:cs="Calibri"/>
          <w:sz w:val="22"/>
          <w:szCs w:val="22"/>
          <w:lang w:val="pl-PL"/>
        </w:rPr>
        <w:t>š</w:t>
      </w:r>
      <w:r>
        <w:rPr>
          <w:rFonts w:ascii="PF Din Text Pro" w:hAnsi="PF Din Text Pro"/>
          <w:sz w:val="22"/>
          <w:szCs w:val="22"/>
          <w:lang w:val="pl-PL"/>
        </w:rPr>
        <w:t xml:space="preserve">ta od rubova </w:t>
      </w:r>
      <w:r>
        <w:rPr>
          <w:rFonts w:ascii="Calibri" w:hAnsi="Calibri" w:cs="Calibri"/>
          <w:sz w:val="22"/>
          <w:szCs w:val="22"/>
          <w:lang w:val="pl-PL"/>
        </w:rPr>
        <w:t>š</w:t>
      </w:r>
      <w:r>
        <w:rPr>
          <w:rFonts w:ascii="PF Din Text Pro" w:hAnsi="PF Din Text Pro"/>
          <w:sz w:val="22"/>
          <w:szCs w:val="22"/>
          <w:lang w:val="pl-PL"/>
        </w:rPr>
        <w:t>uma i poljoprivrednih povr</w:t>
      </w:r>
      <w:r>
        <w:rPr>
          <w:rFonts w:ascii="Calibri" w:hAnsi="Calibri" w:cs="Calibri"/>
          <w:sz w:val="22"/>
          <w:szCs w:val="22"/>
          <w:lang w:val="pl-PL"/>
        </w:rPr>
        <w:t>š</w:t>
      </w:r>
      <w:r>
        <w:rPr>
          <w:rFonts w:ascii="PF Din Text Pro" w:hAnsi="PF Din Text Pro"/>
          <w:sz w:val="22"/>
          <w:szCs w:val="22"/>
          <w:lang w:val="pl-PL"/>
        </w:rPr>
        <w:t>ina do podru</w:t>
      </w:r>
      <w:r>
        <w:rPr>
          <w:rFonts w:ascii="Calibri" w:hAnsi="Calibri" w:cs="Calibri"/>
          <w:sz w:val="22"/>
          <w:szCs w:val="22"/>
          <w:lang w:val="pl-PL"/>
        </w:rPr>
        <w:t>č</w:t>
      </w:r>
      <w:r>
        <w:rPr>
          <w:rFonts w:ascii="PF Din Text Pro" w:hAnsi="PF Din Text Pro"/>
          <w:sz w:val="22"/>
          <w:szCs w:val="22"/>
          <w:lang w:val="pl-PL"/>
        </w:rPr>
        <w:t xml:space="preserve">ja u blizini naselja. </w:t>
      </w:r>
    </w:p>
    <w:p w14:paraId="1B756621" w14:textId="77777777" w:rsidR="00921F70" w:rsidRDefault="00C730DA">
      <w:pPr>
        <w:rPr>
          <w:rFonts w:ascii="PF Din Text Pro" w:hAnsi="PF Din Text Pro"/>
          <w:sz w:val="22"/>
          <w:szCs w:val="22"/>
          <w:lang w:val="pl-PL"/>
        </w:rPr>
      </w:pPr>
      <w:r>
        <w:rPr>
          <w:rFonts w:ascii="PF Din Text Pro" w:hAnsi="PF Din Text Pro"/>
          <w:sz w:val="22"/>
          <w:szCs w:val="22"/>
          <w:lang w:val="pl-PL"/>
        </w:rPr>
        <w:t>O</w:t>
      </w:r>
      <w:r>
        <w:rPr>
          <w:rFonts w:ascii="Calibri" w:hAnsi="Calibri" w:cs="Calibri"/>
          <w:sz w:val="22"/>
          <w:szCs w:val="22"/>
          <w:lang w:val="pl-PL"/>
        </w:rPr>
        <w:t>č</w:t>
      </w:r>
      <w:r>
        <w:rPr>
          <w:rFonts w:ascii="PF Din Text Pro" w:hAnsi="PF Din Text Pro"/>
          <w:sz w:val="22"/>
          <w:szCs w:val="22"/>
          <w:lang w:val="pl-PL"/>
        </w:rPr>
        <w:t>uvanje sisara Unsko-sanskog kantona zahtijeva trajnu za</w:t>
      </w:r>
      <w:r>
        <w:rPr>
          <w:rFonts w:ascii="Calibri" w:hAnsi="Calibri" w:cs="Calibri"/>
          <w:sz w:val="22"/>
          <w:szCs w:val="22"/>
          <w:lang w:val="pl-PL"/>
        </w:rPr>
        <w:t>š</w:t>
      </w:r>
      <w:r>
        <w:rPr>
          <w:rFonts w:ascii="PF Din Text Pro" w:hAnsi="PF Din Text Pro"/>
          <w:sz w:val="22"/>
          <w:szCs w:val="22"/>
          <w:lang w:val="pl-PL"/>
        </w:rPr>
        <w:t>titu njihovih prirodnih stani</w:t>
      </w:r>
      <w:r>
        <w:rPr>
          <w:rFonts w:ascii="Calibri" w:hAnsi="Calibri" w:cs="Calibri"/>
          <w:sz w:val="22"/>
          <w:szCs w:val="22"/>
          <w:lang w:val="pl-PL"/>
        </w:rPr>
        <w:t>š</w:t>
      </w:r>
      <w:r>
        <w:rPr>
          <w:rFonts w:ascii="PF Din Text Pro" w:hAnsi="PF Din Text Pro"/>
          <w:sz w:val="22"/>
          <w:szCs w:val="22"/>
          <w:lang w:val="pl-PL"/>
        </w:rPr>
        <w:t>ta, kontrolu nelegalnih aktivnosti poput krivolova, o</w:t>
      </w:r>
      <w:r>
        <w:rPr>
          <w:rFonts w:ascii="Calibri" w:hAnsi="Calibri" w:cs="Calibri"/>
          <w:sz w:val="22"/>
          <w:szCs w:val="22"/>
          <w:lang w:val="pl-PL"/>
        </w:rPr>
        <w:t>č</w:t>
      </w:r>
      <w:r>
        <w:rPr>
          <w:rFonts w:ascii="PF Din Text Pro" w:hAnsi="PF Din Text Pro"/>
          <w:sz w:val="22"/>
          <w:szCs w:val="22"/>
          <w:lang w:val="pl-PL"/>
        </w:rPr>
        <w:t>uvanje ekolo</w:t>
      </w:r>
      <w:r>
        <w:rPr>
          <w:rFonts w:ascii="Calibri" w:hAnsi="Calibri" w:cs="Calibri"/>
          <w:sz w:val="22"/>
          <w:szCs w:val="22"/>
          <w:lang w:val="pl-PL"/>
        </w:rPr>
        <w:t>š</w:t>
      </w:r>
      <w:r>
        <w:rPr>
          <w:rFonts w:ascii="PF Din Text Pro" w:hAnsi="PF Din Text Pro"/>
          <w:sz w:val="22"/>
          <w:szCs w:val="22"/>
          <w:lang w:val="pl-PL"/>
        </w:rPr>
        <w:t>kih koridora i provo</w:t>
      </w:r>
      <w:r>
        <w:rPr>
          <w:rFonts w:ascii="Calibri" w:hAnsi="Calibri" w:cs="Calibri"/>
          <w:sz w:val="22"/>
          <w:szCs w:val="22"/>
          <w:lang w:val="pl-PL"/>
        </w:rPr>
        <w:t>đ</w:t>
      </w:r>
      <w:r>
        <w:rPr>
          <w:rFonts w:ascii="PF Din Text Pro" w:hAnsi="PF Din Text Pro"/>
          <w:sz w:val="22"/>
          <w:szCs w:val="22"/>
          <w:lang w:val="pl-PL"/>
        </w:rPr>
        <w:t>enje programa monitoringa, kako bi se osigurao dugoro</w:t>
      </w:r>
      <w:r>
        <w:rPr>
          <w:rFonts w:ascii="Calibri" w:hAnsi="Calibri" w:cs="Calibri"/>
          <w:sz w:val="22"/>
          <w:szCs w:val="22"/>
          <w:lang w:val="pl-PL"/>
        </w:rPr>
        <w:t>č</w:t>
      </w:r>
      <w:r>
        <w:rPr>
          <w:rFonts w:ascii="PF Din Text Pro" w:hAnsi="PF Din Text Pro"/>
          <w:sz w:val="22"/>
          <w:szCs w:val="22"/>
          <w:lang w:val="pl-PL"/>
        </w:rPr>
        <w:t>ni opstanak ovih vrijednih vrsta u prirodnim ekosistemima kantona.</w:t>
      </w:r>
    </w:p>
    <w:p w14:paraId="3169328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Ptice Unsko-sanskog kantona</w:t>
      </w:r>
    </w:p>
    <w:p w14:paraId="0D3D3BBA"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Ornitofauna Unsko-sanskog kantona </w:t>
      </w:r>
      <w:r>
        <w:rPr>
          <w:rFonts w:ascii="Calibri" w:hAnsi="Calibri" w:cs="Calibri"/>
          <w:sz w:val="22"/>
          <w:szCs w:val="22"/>
          <w:lang w:val="pl-PL"/>
        </w:rPr>
        <w:t>č</w:t>
      </w:r>
      <w:r>
        <w:rPr>
          <w:rFonts w:ascii="PF Din Text Pro" w:hAnsi="PF Din Text Pro"/>
          <w:sz w:val="22"/>
          <w:szCs w:val="22"/>
          <w:lang w:val="pl-PL"/>
        </w:rPr>
        <w:t>ini va</w:t>
      </w:r>
      <w:r>
        <w:rPr>
          <w:rFonts w:ascii="Calibri" w:hAnsi="Calibri" w:cs="Calibri"/>
          <w:sz w:val="22"/>
          <w:szCs w:val="22"/>
          <w:lang w:val="pl-PL"/>
        </w:rPr>
        <w:t>ž</w:t>
      </w:r>
      <w:r>
        <w:rPr>
          <w:rFonts w:ascii="PF Din Text Pro" w:hAnsi="PF Din Text Pro"/>
          <w:sz w:val="22"/>
          <w:szCs w:val="22"/>
          <w:lang w:val="pl-PL"/>
        </w:rPr>
        <w:t>an segment biolo</w:t>
      </w:r>
      <w:r>
        <w:rPr>
          <w:rFonts w:ascii="Calibri" w:hAnsi="Calibri" w:cs="Calibri"/>
          <w:sz w:val="22"/>
          <w:szCs w:val="22"/>
          <w:lang w:val="pl-PL"/>
        </w:rPr>
        <w:t>š</w:t>
      </w:r>
      <w:r>
        <w:rPr>
          <w:rFonts w:ascii="PF Din Text Pro" w:hAnsi="PF Din Text Pro"/>
          <w:sz w:val="22"/>
          <w:szCs w:val="22"/>
          <w:lang w:val="pl-PL"/>
        </w:rPr>
        <w:t>ke raznolikosti regije. Zahvaljuju</w:t>
      </w:r>
      <w:r>
        <w:rPr>
          <w:rFonts w:ascii="Calibri" w:hAnsi="Calibri" w:cs="Calibri"/>
          <w:sz w:val="22"/>
          <w:szCs w:val="22"/>
          <w:lang w:val="pl-PL"/>
        </w:rPr>
        <w:t>ć</w:t>
      </w:r>
      <w:r>
        <w:rPr>
          <w:rFonts w:ascii="PF Din Text Pro" w:hAnsi="PF Din Text Pro"/>
          <w:sz w:val="22"/>
          <w:szCs w:val="22"/>
          <w:lang w:val="pl-PL"/>
        </w:rPr>
        <w:t>i prisustvu raznolikih stani</w:t>
      </w:r>
      <w:r>
        <w:rPr>
          <w:rFonts w:ascii="Calibri" w:hAnsi="Calibri" w:cs="Calibri"/>
          <w:sz w:val="22"/>
          <w:szCs w:val="22"/>
          <w:lang w:val="pl-PL"/>
        </w:rPr>
        <w:t>š</w:t>
      </w:r>
      <w:r>
        <w:rPr>
          <w:rFonts w:ascii="PF Din Text Pro" w:hAnsi="PF Din Text Pro"/>
          <w:sz w:val="22"/>
          <w:szCs w:val="22"/>
          <w:lang w:val="pl-PL"/>
        </w:rPr>
        <w:t xml:space="preserve">ta od gustih </w:t>
      </w:r>
      <w:r>
        <w:rPr>
          <w:rFonts w:ascii="Calibri" w:hAnsi="Calibri" w:cs="Calibri"/>
          <w:sz w:val="22"/>
          <w:szCs w:val="22"/>
          <w:lang w:val="pl-PL"/>
        </w:rPr>
        <w:t>š</w:t>
      </w:r>
      <w:r>
        <w:rPr>
          <w:rFonts w:ascii="PF Din Text Pro" w:hAnsi="PF Din Text Pro"/>
          <w:sz w:val="22"/>
          <w:szCs w:val="22"/>
          <w:lang w:val="pl-PL"/>
        </w:rPr>
        <w:t>uma, rije</w:t>
      </w:r>
      <w:r>
        <w:rPr>
          <w:rFonts w:ascii="Calibri" w:hAnsi="Calibri" w:cs="Calibri"/>
          <w:sz w:val="22"/>
          <w:szCs w:val="22"/>
          <w:lang w:val="pl-PL"/>
        </w:rPr>
        <w:t>č</w:t>
      </w:r>
      <w:r>
        <w:rPr>
          <w:rFonts w:ascii="PF Din Text Pro" w:hAnsi="PF Din Text Pro"/>
          <w:sz w:val="22"/>
          <w:szCs w:val="22"/>
          <w:lang w:val="pl-PL"/>
        </w:rPr>
        <w:t>nih dolina i mo</w:t>
      </w:r>
      <w:r>
        <w:rPr>
          <w:rFonts w:ascii="Calibri" w:hAnsi="Calibri" w:cs="Calibri"/>
          <w:sz w:val="22"/>
          <w:szCs w:val="22"/>
          <w:lang w:val="pl-PL"/>
        </w:rPr>
        <w:t>č</w:t>
      </w:r>
      <w:r>
        <w:rPr>
          <w:rFonts w:ascii="PF Din Text Pro" w:hAnsi="PF Din Text Pro"/>
          <w:sz w:val="22"/>
          <w:szCs w:val="22"/>
          <w:lang w:val="pl-PL"/>
        </w:rPr>
        <w:t>varnih podru</w:t>
      </w:r>
      <w:r>
        <w:rPr>
          <w:rFonts w:ascii="Calibri" w:hAnsi="Calibri" w:cs="Calibri"/>
          <w:sz w:val="22"/>
          <w:szCs w:val="22"/>
          <w:lang w:val="pl-PL"/>
        </w:rPr>
        <w:t>č</w:t>
      </w:r>
      <w:r>
        <w:rPr>
          <w:rFonts w:ascii="PF Din Text Pro" w:hAnsi="PF Din Text Pro"/>
          <w:sz w:val="22"/>
          <w:szCs w:val="22"/>
          <w:lang w:val="pl-PL"/>
        </w:rPr>
        <w:t>ja do planinskih litica i otvorenih travnjaka ovaj kanton naseljava veliki broj pti</w:t>
      </w:r>
      <w:r>
        <w:rPr>
          <w:rFonts w:ascii="Calibri" w:hAnsi="Calibri" w:cs="Calibri"/>
          <w:sz w:val="22"/>
          <w:szCs w:val="22"/>
          <w:lang w:val="pl-PL"/>
        </w:rPr>
        <w:t>č</w:t>
      </w:r>
      <w:r>
        <w:rPr>
          <w:rFonts w:ascii="PF Din Text Pro" w:hAnsi="PF Din Text Pro"/>
          <w:sz w:val="22"/>
          <w:szCs w:val="22"/>
          <w:lang w:val="pl-PL"/>
        </w:rPr>
        <w:t>jih vrsta, od kojih su mnoge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ene na nacionalnom i me</w:t>
      </w:r>
      <w:r>
        <w:rPr>
          <w:rFonts w:ascii="Calibri" w:hAnsi="Calibri" w:cs="Calibri"/>
          <w:sz w:val="22"/>
          <w:szCs w:val="22"/>
          <w:lang w:val="pl-PL"/>
        </w:rPr>
        <w:t>đ</w:t>
      </w:r>
      <w:r>
        <w:rPr>
          <w:rFonts w:ascii="PF Din Text Pro" w:hAnsi="PF Din Text Pro"/>
          <w:sz w:val="22"/>
          <w:szCs w:val="22"/>
          <w:lang w:val="pl-PL"/>
        </w:rPr>
        <w:t xml:space="preserve">unarodnom nivou. U okviru Nacionalnog parka </w:t>
      </w:r>
      <w:r>
        <w:rPr>
          <w:rFonts w:ascii="Courier New" w:hAnsi="Courier New" w:cs="Courier New"/>
          <w:sz w:val="22"/>
          <w:szCs w:val="22"/>
          <w:lang w:val="pl-PL"/>
        </w:rPr>
        <w:t>„</w:t>
      </w:r>
      <w:r>
        <w:rPr>
          <w:rFonts w:ascii="PF Din Text Pro" w:hAnsi="PF Din Text Pro"/>
          <w:sz w:val="22"/>
          <w:szCs w:val="22"/>
          <w:lang w:val="pl-PL"/>
        </w:rPr>
        <w:t>Una</w:t>
      </w:r>
      <w:r>
        <w:rPr>
          <w:rFonts w:ascii="Courier New" w:hAnsi="Courier New" w:cs="Courier New"/>
          <w:sz w:val="22"/>
          <w:szCs w:val="22"/>
          <w:lang w:val="pl-PL"/>
        </w:rPr>
        <w:t>“</w:t>
      </w:r>
      <w:r>
        <w:rPr>
          <w:rFonts w:ascii="PF Din Text Pro" w:hAnsi="PF Din Text Pro"/>
          <w:sz w:val="22"/>
          <w:szCs w:val="22"/>
          <w:lang w:val="pl-PL"/>
        </w:rPr>
        <w:t xml:space="preserve"> i rije</w:t>
      </w:r>
      <w:r>
        <w:rPr>
          <w:rFonts w:ascii="Calibri" w:hAnsi="Calibri" w:cs="Calibri"/>
          <w:sz w:val="22"/>
          <w:szCs w:val="22"/>
          <w:lang w:val="pl-PL"/>
        </w:rPr>
        <w:t>č</w:t>
      </w:r>
      <w:r>
        <w:rPr>
          <w:rFonts w:ascii="PF Din Text Pro" w:hAnsi="PF Din Text Pro"/>
          <w:sz w:val="22"/>
          <w:szCs w:val="22"/>
          <w:lang w:val="pl-PL"/>
        </w:rPr>
        <w:t>nih sistema Une, Sane, Unca i Klokota zabilje</w:t>
      </w:r>
      <w:r>
        <w:rPr>
          <w:rFonts w:ascii="Calibri" w:hAnsi="Calibri" w:cs="Calibri"/>
          <w:sz w:val="22"/>
          <w:szCs w:val="22"/>
          <w:lang w:val="pl-PL"/>
        </w:rPr>
        <w:t>ž</w:t>
      </w:r>
      <w:r>
        <w:rPr>
          <w:rFonts w:ascii="PF Din Text Pro" w:hAnsi="PF Din Text Pro"/>
          <w:sz w:val="22"/>
          <w:szCs w:val="22"/>
          <w:lang w:val="pl-PL"/>
        </w:rPr>
        <w:t>eno je oko 130 vrsta ptica,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vrste koje su pokazatelji zdravih ekosistema. Me</w:t>
      </w:r>
      <w:r>
        <w:rPr>
          <w:rFonts w:ascii="Calibri" w:hAnsi="Calibri" w:cs="Calibri"/>
          <w:sz w:val="22"/>
          <w:szCs w:val="22"/>
          <w:lang w:val="pl-PL"/>
        </w:rPr>
        <w:t>đ</w:t>
      </w:r>
      <w:r>
        <w:rPr>
          <w:rFonts w:ascii="PF Din Text Pro" w:hAnsi="PF Din Text Pro"/>
          <w:sz w:val="22"/>
          <w:szCs w:val="22"/>
          <w:lang w:val="pl-PL"/>
        </w:rPr>
        <w:t xml:space="preserve">u </w:t>
      </w:r>
      <w:r>
        <w:rPr>
          <w:rFonts w:ascii="Calibri" w:hAnsi="Calibri" w:cs="Calibri"/>
          <w:sz w:val="22"/>
          <w:szCs w:val="22"/>
          <w:lang w:val="pl-PL"/>
        </w:rPr>
        <w:t>š</w:t>
      </w:r>
      <w:r>
        <w:rPr>
          <w:rFonts w:ascii="PF Din Text Pro" w:hAnsi="PF Din Text Pro"/>
          <w:sz w:val="22"/>
          <w:szCs w:val="22"/>
          <w:lang w:val="pl-PL"/>
        </w:rPr>
        <w:t>umskim vrstama izdvajaju se veliki tetrijeb (</w:t>
      </w:r>
      <w:r>
        <w:rPr>
          <w:rFonts w:ascii="PF Din Text Pro" w:hAnsi="PF Din Text Pro"/>
          <w:i/>
          <w:iCs/>
          <w:sz w:val="22"/>
          <w:szCs w:val="22"/>
          <w:lang w:val="pl-PL"/>
        </w:rPr>
        <w:t>Tetrao urogallus</w:t>
      </w:r>
      <w:r>
        <w:rPr>
          <w:rFonts w:ascii="PF Din Text Pro" w:hAnsi="PF Din Text Pro"/>
          <w:sz w:val="22"/>
          <w:szCs w:val="22"/>
          <w:lang w:val="pl-PL"/>
        </w:rPr>
        <w:t>) i lje</w:t>
      </w:r>
      <w:r>
        <w:rPr>
          <w:rFonts w:ascii="Calibri" w:hAnsi="Calibri" w:cs="Calibri"/>
          <w:sz w:val="22"/>
          <w:szCs w:val="22"/>
          <w:lang w:val="pl-PL"/>
        </w:rPr>
        <w:t>š</w:t>
      </w:r>
      <w:r>
        <w:rPr>
          <w:rFonts w:ascii="PF Din Text Pro" w:hAnsi="PF Din Text Pro"/>
          <w:sz w:val="22"/>
          <w:szCs w:val="22"/>
          <w:lang w:val="pl-PL"/>
        </w:rPr>
        <w:t>tarka (</w:t>
      </w:r>
      <w:r>
        <w:rPr>
          <w:rFonts w:ascii="PF Din Text Pro" w:hAnsi="PF Din Text Pro"/>
          <w:i/>
          <w:iCs/>
          <w:sz w:val="22"/>
          <w:szCs w:val="22"/>
          <w:lang w:val="pl-PL"/>
        </w:rPr>
        <w:t>Tetrastes bonasia</w:t>
      </w:r>
      <w:r>
        <w:rPr>
          <w:rFonts w:ascii="PF Din Text Pro" w:hAnsi="PF Din Text Pro"/>
          <w:sz w:val="22"/>
          <w:szCs w:val="22"/>
          <w:lang w:val="pl-PL"/>
        </w:rPr>
        <w:t>), koje nastanjuju guste bukove i crnogori</w:t>
      </w:r>
      <w:r>
        <w:rPr>
          <w:rFonts w:ascii="Calibri" w:hAnsi="Calibri" w:cs="Calibri"/>
          <w:sz w:val="22"/>
          <w:szCs w:val="22"/>
          <w:lang w:val="pl-PL"/>
        </w:rPr>
        <w:t>č</w:t>
      </w:r>
      <w:r>
        <w:rPr>
          <w:rFonts w:ascii="PF Din Text Pro" w:hAnsi="PF Din Text Pro"/>
          <w:sz w:val="22"/>
          <w:szCs w:val="22"/>
          <w:lang w:val="pl-PL"/>
        </w:rPr>
        <w:t xml:space="preserve">ne </w:t>
      </w:r>
      <w:r>
        <w:rPr>
          <w:rFonts w:ascii="Calibri" w:hAnsi="Calibri" w:cs="Calibri"/>
          <w:sz w:val="22"/>
          <w:szCs w:val="22"/>
          <w:lang w:val="pl-PL"/>
        </w:rPr>
        <w:t>š</w:t>
      </w:r>
      <w:r>
        <w:rPr>
          <w:rFonts w:ascii="PF Din Text Pro" w:hAnsi="PF Din Text Pro"/>
          <w:sz w:val="22"/>
          <w:szCs w:val="22"/>
          <w:lang w:val="pl-PL"/>
        </w:rPr>
        <w:t>ume. Vodeni ekosistemi naseljavaju vodomar (</w:t>
      </w:r>
      <w:r>
        <w:rPr>
          <w:rFonts w:ascii="PF Din Text Pro" w:hAnsi="PF Din Text Pro"/>
          <w:i/>
          <w:iCs/>
          <w:sz w:val="22"/>
          <w:szCs w:val="22"/>
          <w:lang w:val="pl-PL"/>
        </w:rPr>
        <w:t>Alcedo atthis</w:t>
      </w:r>
      <w:r>
        <w:rPr>
          <w:rFonts w:ascii="PF Din Text Pro" w:hAnsi="PF Din Text Pro"/>
          <w:sz w:val="22"/>
          <w:szCs w:val="22"/>
          <w:lang w:val="pl-PL"/>
        </w:rPr>
        <w:t xml:space="preserve">) i siva </w:t>
      </w:r>
      <w:r>
        <w:rPr>
          <w:rFonts w:ascii="Calibri" w:hAnsi="Calibri" w:cs="Calibri"/>
          <w:sz w:val="22"/>
          <w:szCs w:val="22"/>
          <w:lang w:val="pl-PL"/>
        </w:rPr>
        <w:t>č</w:t>
      </w:r>
      <w:r>
        <w:rPr>
          <w:rFonts w:ascii="PF Din Text Pro" w:hAnsi="PF Din Text Pro"/>
          <w:sz w:val="22"/>
          <w:szCs w:val="22"/>
          <w:lang w:val="pl-PL"/>
        </w:rPr>
        <w:t>aplja (</w:t>
      </w:r>
      <w:r>
        <w:rPr>
          <w:rFonts w:ascii="PF Din Text Pro" w:hAnsi="PF Din Text Pro"/>
          <w:i/>
          <w:iCs/>
          <w:sz w:val="22"/>
          <w:szCs w:val="22"/>
          <w:lang w:val="pl-PL"/>
        </w:rPr>
        <w:t>Ardea cinerea</w:t>
      </w:r>
      <w:r>
        <w:rPr>
          <w:rFonts w:ascii="PF Din Text Pro" w:hAnsi="PF Din Text Pro"/>
          <w:sz w:val="22"/>
          <w:szCs w:val="22"/>
          <w:lang w:val="pl-PL"/>
        </w:rPr>
        <w:t>), dok su planinske litice stani</w:t>
      </w:r>
      <w:r>
        <w:rPr>
          <w:rFonts w:ascii="Calibri" w:hAnsi="Calibri" w:cs="Calibri"/>
          <w:sz w:val="22"/>
          <w:szCs w:val="22"/>
          <w:lang w:val="pl-PL"/>
        </w:rPr>
        <w:t>š</w:t>
      </w:r>
      <w:r>
        <w:rPr>
          <w:rFonts w:ascii="PF Din Text Pro" w:hAnsi="PF Din Text Pro"/>
          <w:sz w:val="22"/>
          <w:szCs w:val="22"/>
          <w:lang w:val="pl-PL"/>
        </w:rPr>
        <w:t>te za sivog sokola (</w:t>
      </w:r>
      <w:r>
        <w:rPr>
          <w:rFonts w:ascii="PF Din Text Pro" w:hAnsi="PF Din Text Pro"/>
          <w:i/>
          <w:iCs/>
          <w:sz w:val="22"/>
          <w:szCs w:val="22"/>
          <w:lang w:val="pl-PL"/>
        </w:rPr>
        <w:t>Falco peregrinus</w:t>
      </w:r>
      <w:r>
        <w:rPr>
          <w:rFonts w:ascii="PF Din Text Pro" w:hAnsi="PF Din Text Pro"/>
          <w:sz w:val="22"/>
          <w:szCs w:val="22"/>
          <w:lang w:val="pl-PL"/>
        </w:rPr>
        <w:t>). U otvorenim travnatim predjelima uobi</w:t>
      </w:r>
      <w:r>
        <w:rPr>
          <w:rFonts w:ascii="Calibri" w:hAnsi="Calibri" w:cs="Calibri"/>
          <w:sz w:val="22"/>
          <w:szCs w:val="22"/>
          <w:lang w:val="pl-PL"/>
        </w:rPr>
        <w:t>č</w:t>
      </w:r>
      <w:r>
        <w:rPr>
          <w:rFonts w:ascii="PF Din Text Pro" w:hAnsi="PF Din Text Pro"/>
          <w:sz w:val="22"/>
          <w:szCs w:val="22"/>
          <w:lang w:val="pl-PL"/>
        </w:rPr>
        <w:t>ajene su vrste poput prepelice (</w:t>
      </w:r>
      <w:r>
        <w:rPr>
          <w:rFonts w:ascii="PF Din Text Pro" w:hAnsi="PF Din Text Pro"/>
          <w:i/>
          <w:iCs/>
          <w:sz w:val="22"/>
          <w:szCs w:val="22"/>
          <w:lang w:val="pl-PL"/>
        </w:rPr>
        <w:t>Coturnix coturnix</w:t>
      </w:r>
      <w:r>
        <w:rPr>
          <w:rFonts w:ascii="PF Din Text Pro" w:hAnsi="PF Din Text Pro"/>
          <w:sz w:val="22"/>
          <w:szCs w:val="22"/>
          <w:lang w:val="pl-PL"/>
        </w:rPr>
        <w:t xml:space="preserve">) i poljske </w:t>
      </w:r>
      <w:r>
        <w:rPr>
          <w:rFonts w:ascii="Calibri" w:hAnsi="Calibri" w:cs="Calibri"/>
          <w:sz w:val="22"/>
          <w:szCs w:val="22"/>
          <w:lang w:val="pl-PL"/>
        </w:rPr>
        <w:t>š</w:t>
      </w:r>
      <w:r>
        <w:rPr>
          <w:rFonts w:ascii="PF Din Text Pro" w:hAnsi="PF Din Text Pro"/>
          <w:sz w:val="22"/>
          <w:szCs w:val="22"/>
          <w:lang w:val="pl-PL"/>
        </w:rPr>
        <w:t>eve (</w:t>
      </w:r>
      <w:r>
        <w:rPr>
          <w:rFonts w:ascii="PF Din Text Pro" w:hAnsi="PF Din Text Pro"/>
          <w:i/>
          <w:iCs/>
          <w:sz w:val="22"/>
          <w:szCs w:val="22"/>
          <w:lang w:val="pl-PL"/>
        </w:rPr>
        <w:t>Alauda arvensis</w:t>
      </w:r>
      <w:r>
        <w:rPr>
          <w:rFonts w:ascii="PF Din Text Pro" w:hAnsi="PF Din Text Pro"/>
          <w:sz w:val="22"/>
          <w:szCs w:val="22"/>
          <w:lang w:val="pl-PL"/>
        </w:rPr>
        <w:t xml:space="preserve">), dok su </w:t>
      </w:r>
      <w:r>
        <w:rPr>
          <w:rFonts w:ascii="PF Din Text Pro" w:hAnsi="PF Din Text Pro"/>
          <w:sz w:val="22"/>
          <w:szCs w:val="22"/>
          <w:lang w:val="pl-PL"/>
        </w:rPr>
        <w:lastRenderedPageBreak/>
        <w:t>me</w:t>
      </w:r>
      <w:r>
        <w:rPr>
          <w:rFonts w:ascii="Calibri" w:hAnsi="Calibri" w:cs="Calibri"/>
          <w:sz w:val="22"/>
          <w:szCs w:val="22"/>
          <w:lang w:val="pl-PL"/>
        </w:rPr>
        <w:t>đ</w:t>
      </w:r>
      <w:r>
        <w:rPr>
          <w:rFonts w:ascii="PF Din Text Pro" w:hAnsi="PF Din Text Pro"/>
          <w:sz w:val="22"/>
          <w:szCs w:val="22"/>
          <w:lang w:val="pl-PL"/>
        </w:rPr>
        <w:t xml:space="preserve">u grabljivicama </w:t>
      </w:r>
      <w:r>
        <w:rPr>
          <w:rFonts w:ascii="Calibri" w:hAnsi="Calibri" w:cs="Calibri"/>
          <w:sz w:val="22"/>
          <w:szCs w:val="22"/>
          <w:lang w:val="pl-PL"/>
        </w:rPr>
        <w:t>č</w:t>
      </w:r>
      <w:r>
        <w:rPr>
          <w:rFonts w:ascii="PF Din Text Pro" w:hAnsi="PF Din Text Pro"/>
          <w:sz w:val="22"/>
          <w:szCs w:val="22"/>
          <w:lang w:val="pl-PL"/>
        </w:rPr>
        <w:t xml:space="preserve">este vrste kao </w:t>
      </w:r>
      <w:r>
        <w:rPr>
          <w:rFonts w:ascii="Calibri" w:hAnsi="Calibri" w:cs="Calibri"/>
          <w:sz w:val="22"/>
          <w:szCs w:val="22"/>
          <w:lang w:val="pl-PL"/>
        </w:rPr>
        <w:t>š</w:t>
      </w:r>
      <w:r>
        <w:rPr>
          <w:rFonts w:ascii="PF Din Text Pro" w:hAnsi="PF Din Text Pro"/>
          <w:sz w:val="22"/>
          <w:szCs w:val="22"/>
          <w:lang w:val="pl-PL"/>
        </w:rPr>
        <w:t xml:space="preserve">to je </w:t>
      </w:r>
      <w:r>
        <w:rPr>
          <w:rFonts w:ascii="Calibri" w:hAnsi="Calibri" w:cs="Calibri"/>
          <w:sz w:val="22"/>
          <w:szCs w:val="22"/>
          <w:lang w:val="pl-PL"/>
        </w:rPr>
        <w:t>š</w:t>
      </w:r>
      <w:r>
        <w:rPr>
          <w:rFonts w:ascii="PF Din Text Pro" w:hAnsi="PF Din Text Pro"/>
          <w:sz w:val="22"/>
          <w:szCs w:val="22"/>
          <w:lang w:val="pl-PL"/>
        </w:rPr>
        <w:t>kanjac mi</w:t>
      </w:r>
      <w:r>
        <w:rPr>
          <w:rFonts w:ascii="Calibri" w:hAnsi="Calibri" w:cs="Calibri"/>
          <w:sz w:val="22"/>
          <w:szCs w:val="22"/>
          <w:lang w:val="pl-PL"/>
        </w:rPr>
        <w:t>š</w:t>
      </w:r>
      <w:r>
        <w:rPr>
          <w:rFonts w:ascii="PF Din Text Pro" w:hAnsi="PF Din Text Pro"/>
          <w:sz w:val="22"/>
          <w:szCs w:val="22"/>
          <w:lang w:val="pl-PL"/>
        </w:rPr>
        <w:t>ar (</w:t>
      </w:r>
      <w:r>
        <w:rPr>
          <w:rFonts w:ascii="PF Din Text Pro" w:hAnsi="PF Din Text Pro"/>
          <w:i/>
          <w:iCs/>
          <w:sz w:val="22"/>
          <w:szCs w:val="22"/>
          <w:lang w:val="pl-PL"/>
        </w:rPr>
        <w:t>Buteo buteo</w:t>
      </w:r>
      <w:r>
        <w:rPr>
          <w:rFonts w:ascii="PF Din Text Pro" w:hAnsi="PF Din Text Pro"/>
          <w:sz w:val="22"/>
          <w:szCs w:val="22"/>
          <w:lang w:val="pl-PL"/>
        </w:rPr>
        <w:t>). Ove ptice igraju va</w:t>
      </w:r>
      <w:r>
        <w:rPr>
          <w:rFonts w:ascii="Calibri" w:hAnsi="Calibri" w:cs="Calibri"/>
          <w:sz w:val="22"/>
          <w:szCs w:val="22"/>
          <w:lang w:val="pl-PL"/>
        </w:rPr>
        <w:t>ž</w:t>
      </w:r>
      <w:r>
        <w:rPr>
          <w:rFonts w:ascii="PF Din Text Pro" w:hAnsi="PF Din Text Pro"/>
          <w:sz w:val="22"/>
          <w:szCs w:val="22"/>
          <w:lang w:val="pl-PL"/>
        </w:rPr>
        <w:t>nu ulogu u kontroli populacija glodara i odr</w:t>
      </w:r>
      <w:r>
        <w:rPr>
          <w:rFonts w:ascii="Calibri" w:hAnsi="Calibri" w:cs="Calibri"/>
          <w:sz w:val="22"/>
          <w:szCs w:val="22"/>
          <w:lang w:val="pl-PL"/>
        </w:rPr>
        <w:t>ž</w:t>
      </w:r>
      <w:r>
        <w:rPr>
          <w:rFonts w:ascii="PF Din Text Pro" w:hAnsi="PF Din Text Pro"/>
          <w:sz w:val="22"/>
          <w:szCs w:val="22"/>
          <w:lang w:val="pl-PL"/>
        </w:rPr>
        <w:t>avanju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w:t>
      </w:r>
      <w:r>
        <w:rPr>
          <w:rStyle w:val="Referencafusnote"/>
          <w:rFonts w:ascii="PF Din Text Pro" w:hAnsi="PF Din Text Pro"/>
          <w:sz w:val="22"/>
          <w:szCs w:val="22"/>
          <w:lang w:val="pl-PL"/>
        </w:rPr>
        <w:footnoteReference w:id="33"/>
      </w:r>
    </w:p>
    <w:p w14:paraId="1154D7C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Ribe Unsko-sanskog kantona (ihtiofauna)</w:t>
      </w:r>
    </w:p>
    <w:p w14:paraId="283597D7" w14:textId="77777777" w:rsidR="00921F70" w:rsidRDefault="00C730DA">
      <w:pPr>
        <w:rPr>
          <w:rFonts w:ascii="PF Din Text Pro" w:hAnsi="PF Din Text Pro"/>
          <w:sz w:val="22"/>
          <w:szCs w:val="22"/>
          <w:lang w:val="pl-PL"/>
        </w:rPr>
      </w:pPr>
      <w:r>
        <w:rPr>
          <w:rFonts w:ascii="PF Din Text Pro" w:hAnsi="PF Din Text Pro"/>
          <w:sz w:val="22"/>
          <w:szCs w:val="22"/>
          <w:lang w:val="pl-PL"/>
        </w:rPr>
        <w:t>Ihtiofauna Unsko-sanskog kantona ogleda se u bogatstvu rije</w:t>
      </w:r>
      <w:r>
        <w:rPr>
          <w:rFonts w:ascii="Calibri" w:hAnsi="Calibri" w:cs="Calibri"/>
          <w:sz w:val="22"/>
          <w:szCs w:val="22"/>
          <w:lang w:val="pl-PL"/>
        </w:rPr>
        <w:t>č</w:t>
      </w:r>
      <w:r>
        <w:rPr>
          <w:rFonts w:ascii="PF Din Text Pro" w:hAnsi="PF Din Text Pro"/>
          <w:sz w:val="22"/>
          <w:szCs w:val="22"/>
          <w:lang w:val="pl-PL"/>
        </w:rPr>
        <w:t xml:space="preserve">nih vrsta koje naseljavaju </w:t>
      </w:r>
      <w:r>
        <w:rPr>
          <w:rFonts w:ascii="Calibri" w:hAnsi="Calibri" w:cs="Calibri"/>
          <w:sz w:val="22"/>
          <w:szCs w:val="22"/>
          <w:lang w:val="pl-PL"/>
        </w:rPr>
        <w:t>č</w:t>
      </w:r>
      <w:r>
        <w:rPr>
          <w:rFonts w:ascii="PF Din Text Pro" w:hAnsi="PF Din Text Pro"/>
          <w:sz w:val="22"/>
          <w:szCs w:val="22"/>
          <w:lang w:val="pl-PL"/>
        </w:rPr>
        <w:t>iste, brze i dobro oksigenisane vode rijeke Une i njenih pritoka  Sane, Klokota, Unca i Sanice. Ovi vodeni ekosistemi pripadaju jednom od najva</w:t>
      </w:r>
      <w:r>
        <w:rPr>
          <w:rFonts w:ascii="Calibri" w:hAnsi="Calibri" w:cs="Calibri"/>
          <w:sz w:val="22"/>
          <w:szCs w:val="22"/>
          <w:lang w:val="pl-PL"/>
        </w:rPr>
        <w:t>ž</w:t>
      </w:r>
      <w:r>
        <w:rPr>
          <w:rFonts w:ascii="PF Din Text Pro" w:hAnsi="PF Din Text Pro"/>
          <w:sz w:val="22"/>
          <w:szCs w:val="22"/>
          <w:lang w:val="pl-PL"/>
        </w:rPr>
        <w:t>nijih hidrografskih sistema u Bosni i Hercegovini, te predstavljaju prirodna stani</w:t>
      </w:r>
      <w:r>
        <w:rPr>
          <w:rFonts w:ascii="Calibri" w:hAnsi="Calibri" w:cs="Calibri"/>
          <w:sz w:val="22"/>
          <w:szCs w:val="22"/>
          <w:lang w:val="pl-PL"/>
        </w:rPr>
        <w:t>š</w:t>
      </w:r>
      <w:r>
        <w:rPr>
          <w:rFonts w:ascii="PF Din Text Pro" w:hAnsi="PF Din Text Pro"/>
          <w:sz w:val="22"/>
          <w:szCs w:val="22"/>
          <w:lang w:val="pl-PL"/>
        </w:rPr>
        <w:t>ta za brojne autohtone i endemske vrste riba.</w:t>
      </w:r>
      <w:r>
        <w:rPr>
          <w:rStyle w:val="Referencafusnote"/>
          <w:rFonts w:ascii="PF Din Text Pro" w:hAnsi="PF Din Text Pro"/>
          <w:sz w:val="22"/>
          <w:szCs w:val="22"/>
          <w:lang w:val="pl-PL"/>
        </w:rPr>
        <w:footnoteReference w:id="34"/>
      </w:r>
      <w:r>
        <w:rPr>
          <w:rFonts w:ascii="PF Din Text Pro" w:hAnsi="PF Din Text Pro"/>
          <w:sz w:val="22"/>
          <w:szCs w:val="22"/>
          <w:lang w:val="pl-PL"/>
        </w:rPr>
        <w:t xml:space="preserve"> Procjenjuje se da se na podru</w:t>
      </w:r>
      <w:r>
        <w:rPr>
          <w:rFonts w:ascii="Calibri" w:hAnsi="Calibri" w:cs="Calibri"/>
          <w:sz w:val="22"/>
          <w:szCs w:val="22"/>
          <w:lang w:val="pl-PL"/>
        </w:rPr>
        <w:t>č</w:t>
      </w:r>
      <w:r>
        <w:rPr>
          <w:rFonts w:ascii="PF Din Text Pro" w:hAnsi="PF Din Text Pro"/>
          <w:sz w:val="22"/>
          <w:szCs w:val="22"/>
          <w:lang w:val="pl-PL"/>
        </w:rPr>
        <w:t>ju kantona nalazi oko 30 vrsta riba,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vrste koje imaju veliki ekolo</w:t>
      </w:r>
      <w:r>
        <w:rPr>
          <w:rFonts w:ascii="Calibri" w:hAnsi="Calibri" w:cs="Calibri"/>
          <w:sz w:val="22"/>
          <w:szCs w:val="22"/>
          <w:lang w:val="pl-PL"/>
        </w:rPr>
        <w:t>š</w:t>
      </w:r>
      <w:r>
        <w:rPr>
          <w:rFonts w:ascii="PF Din Text Pro" w:hAnsi="PF Din Text Pro"/>
          <w:sz w:val="22"/>
          <w:szCs w:val="22"/>
          <w:lang w:val="pl-PL"/>
        </w:rPr>
        <w:t>ki, biolo</w:t>
      </w:r>
      <w:r>
        <w:rPr>
          <w:rFonts w:ascii="Calibri" w:hAnsi="Calibri" w:cs="Calibri"/>
          <w:sz w:val="22"/>
          <w:szCs w:val="22"/>
          <w:lang w:val="pl-PL"/>
        </w:rPr>
        <w:t>š</w:t>
      </w:r>
      <w:r>
        <w:rPr>
          <w:rFonts w:ascii="PF Din Text Pro" w:hAnsi="PF Din Text Pro"/>
          <w:sz w:val="22"/>
          <w:szCs w:val="22"/>
          <w:lang w:val="pl-PL"/>
        </w:rPr>
        <w:t>ki i ekonomski zna</w:t>
      </w:r>
      <w:r>
        <w:rPr>
          <w:rFonts w:ascii="Calibri" w:hAnsi="Calibri" w:cs="Calibri"/>
          <w:sz w:val="22"/>
          <w:szCs w:val="22"/>
          <w:lang w:val="pl-PL"/>
        </w:rPr>
        <w:t>č</w:t>
      </w:r>
      <w:r>
        <w:rPr>
          <w:rFonts w:ascii="PF Din Text Pro" w:hAnsi="PF Din Text Pro"/>
          <w:sz w:val="22"/>
          <w:szCs w:val="22"/>
          <w:lang w:val="pl-PL"/>
        </w:rPr>
        <w:t xml:space="preserve">aj. Posebno se izdvajaju vrste iz porodice salmonida, kao </w:t>
      </w:r>
      <w:r>
        <w:rPr>
          <w:rFonts w:ascii="Calibri" w:hAnsi="Calibri" w:cs="Calibri"/>
          <w:sz w:val="22"/>
          <w:szCs w:val="22"/>
          <w:lang w:val="pl-PL"/>
        </w:rPr>
        <w:t>š</w:t>
      </w:r>
      <w:r>
        <w:rPr>
          <w:rFonts w:ascii="PF Din Text Pro" w:hAnsi="PF Din Text Pro"/>
          <w:sz w:val="22"/>
          <w:szCs w:val="22"/>
          <w:lang w:val="pl-PL"/>
        </w:rPr>
        <w:t>to su poto</w:t>
      </w:r>
      <w:r>
        <w:rPr>
          <w:rFonts w:ascii="Calibri" w:hAnsi="Calibri" w:cs="Calibri"/>
          <w:sz w:val="22"/>
          <w:szCs w:val="22"/>
          <w:lang w:val="pl-PL"/>
        </w:rPr>
        <w:t>č</w:t>
      </w:r>
      <w:r>
        <w:rPr>
          <w:rFonts w:ascii="PF Din Text Pro" w:hAnsi="PF Din Text Pro"/>
          <w:sz w:val="22"/>
          <w:szCs w:val="22"/>
          <w:lang w:val="pl-PL"/>
        </w:rPr>
        <w:t>na pastrmka (</w:t>
      </w:r>
      <w:r>
        <w:rPr>
          <w:rFonts w:ascii="PF Din Text Pro" w:hAnsi="PF Din Text Pro"/>
          <w:i/>
          <w:iCs/>
          <w:sz w:val="22"/>
          <w:szCs w:val="22"/>
          <w:lang w:val="pl-PL"/>
        </w:rPr>
        <w:t>Salmo trutta</w:t>
      </w:r>
      <w:r>
        <w:rPr>
          <w:rFonts w:ascii="PF Din Text Pro" w:hAnsi="PF Din Text Pro"/>
          <w:sz w:val="22"/>
          <w:szCs w:val="22"/>
          <w:lang w:val="pl-PL"/>
        </w:rPr>
        <w:t>), mladica (</w:t>
      </w:r>
      <w:r>
        <w:rPr>
          <w:rFonts w:ascii="PF Din Text Pro" w:hAnsi="PF Din Text Pro"/>
          <w:i/>
          <w:iCs/>
          <w:sz w:val="22"/>
          <w:szCs w:val="22"/>
          <w:lang w:val="pl-PL"/>
        </w:rPr>
        <w:t>Hucho hucho</w:t>
      </w:r>
      <w:r>
        <w:rPr>
          <w:rFonts w:ascii="PF Din Text Pro" w:hAnsi="PF Din Text Pro"/>
          <w:sz w:val="22"/>
          <w:szCs w:val="22"/>
          <w:lang w:val="pl-PL"/>
        </w:rPr>
        <w:t>) i lipljan (</w:t>
      </w:r>
      <w:r>
        <w:rPr>
          <w:rFonts w:ascii="PF Din Text Pro" w:hAnsi="PF Din Text Pro"/>
          <w:i/>
          <w:iCs/>
          <w:sz w:val="22"/>
          <w:szCs w:val="22"/>
          <w:lang w:val="pl-PL"/>
        </w:rPr>
        <w:t>Thymallus thymallus</w:t>
      </w:r>
      <w:r>
        <w:rPr>
          <w:rFonts w:ascii="PF Din Text Pro" w:hAnsi="PF Din Text Pro"/>
          <w:sz w:val="22"/>
          <w:szCs w:val="22"/>
          <w:lang w:val="pl-PL"/>
        </w:rPr>
        <w:t xml:space="preserve">), koje su pokazatelji visokog kvaliteta vode. Pored njih, </w:t>
      </w:r>
      <w:r>
        <w:rPr>
          <w:rFonts w:ascii="Calibri" w:hAnsi="Calibri" w:cs="Calibri"/>
          <w:sz w:val="22"/>
          <w:szCs w:val="22"/>
          <w:lang w:val="pl-PL"/>
        </w:rPr>
        <w:t>č</w:t>
      </w:r>
      <w:r>
        <w:rPr>
          <w:rFonts w:ascii="PF Din Text Pro" w:hAnsi="PF Din Text Pro"/>
          <w:sz w:val="22"/>
          <w:szCs w:val="22"/>
          <w:lang w:val="pl-PL"/>
        </w:rPr>
        <w:t xml:space="preserve">este su i vrste iz porodice </w:t>
      </w:r>
      <w:r>
        <w:rPr>
          <w:rFonts w:ascii="Calibri" w:hAnsi="Calibri" w:cs="Calibri"/>
          <w:sz w:val="22"/>
          <w:szCs w:val="22"/>
          <w:lang w:val="pl-PL"/>
        </w:rPr>
        <w:t>š</w:t>
      </w:r>
      <w:r>
        <w:rPr>
          <w:rFonts w:ascii="PF Din Text Pro" w:hAnsi="PF Din Text Pro"/>
          <w:sz w:val="22"/>
          <w:szCs w:val="22"/>
          <w:lang w:val="pl-PL"/>
        </w:rPr>
        <w:t xml:space="preserve">arana, kao </w:t>
      </w:r>
      <w:r>
        <w:rPr>
          <w:rFonts w:ascii="Calibri" w:hAnsi="Calibri" w:cs="Calibri"/>
          <w:sz w:val="22"/>
          <w:szCs w:val="22"/>
          <w:lang w:val="pl-PL"/>
        </w:rPr>
        <w:t>š</w:t>
      </w:r>
      <w:r>
        <w:rPr>
          <w:rFonts w:ascii="PF Din Text Pro" w:hAnsi="PF Din Text Pro"/>
          <w:sz w:val="22"/>
          <w:szCs w:val="22"/>
          <w:lang w:val="pl-PL"/>
        </w:rPr>
        <w:t>to su klen (</w:t>
      </w:r>
      <w:r>
        <w:rPr>
          <w:rFonts w:ascii="PF Din Text Pro" w:hAnsi="PF Din Text Pro"/>
          <w:i/>
          <w:iCs/>
          <w:sz w:val="22"/>
          <w:szCs w:val="22"/>
          <w:lang w:val="pl-PL"/>
        </w:rPr>
        <w:t>Leuciscus cephalus</w:t>
      </w:r>
      <w:r>
        <w:rPr>
          <w:rFonts w:ascii="PF Din Text Pro" w:hAnsi="PF Din Text Pro"/>
          <w:sz w:val="22"/>
          <w:szCs w:val="22"/>
          <w:lang w:val="pl-PL"/>
        </w:rPr>
        <w:t>), mrena (</w:t>
      </w:r>
      <w:r>
        <w:rPr>
          <w:rFonts w:ascii="PF Din Text Pro" w:hAnsi="PF Din Text Pro"/>
          <w:i/>
          <w:iCs/>
          <w:sz w:val="22"/>
          <w:szCs w:val="22"/>
          <w:lang w:val="pl-PL"/>
        </w:rPr>
        <w:t>Barbus barbus</w:t>
      </w:r>
      <w:r>
        <w:rPr>
          <w:rFonts w:ascii="PF Din Text Pro" w:hAnsi="PF Din Text Pro"/>
          <w:sz w:val="22"/>
          <w:szCs w:val="22"/>
          <w:lang w:val="pl-PL"/>
        </w:rPr>
        <w:t xml:space="preserve">) i </w:t>
      </w:r>
      <w:r>
        <w:rPr>
          <w:rFonts w:ascii="Calibri" w:hAnsi="Calibri" w:cs="Calibri"/>
          <w:sz w:val="22"/>
          <w:szCs w:val="22"/>
          <w:lang w:val="pl-PL"/>
        </w:rPr>
        <w:t>š</w:t>
      </w:r>
      <w:r>
        <w:rPr>
          <w:rFonts w:ascii="PF Din Text Pro" w:hAnsi="PF Din Text Pro"/>
          <w:sz w:val="22"/>
          <w:szCs w:val="22"/>
          <w:lang w:val="pl-PL"/>
        </w:rPr>
        <w:t>kobalj (</w:t>
      </w:r>
      <w:r>
        <w:rPr>
          <w:rFonts w:ascii="PF Din Text Pro" w:hAnsi="PF Din Text Pro"/>
          <w:i/>
          <w:iCs/>
          <w:sz w:val="22"/>
          <w:szCs w:val="22"/>
          <w:lang w:val="pl-PL"/>
        </w:rPr>
        <w:t>Chondrostoma nasus</w:t>
      </w:r>
      <w:r>
        <w:rPr>
          <w:rFonts w:ascii="PF Din Text Pro" w:hAnsi="PF Din Text Pro"/>
          <w:sz w:val="22"/>
          <w:szCs w:val="22"/>
          <w:lang w:val="pl-PL"/>
        </w:rPr>
        <w:t>). Me</w:t>
      </w:r>
      <w:r>
        <w:rPr>
          <w:rFonts w:ascii="Calibri" w:hAnsi="Calibri" w:cs="Calibri"/>
          <w:sz w:val="22"/>
          <w:szCs w:val="22"/>
          <w:lang w:val="pl-PL"/>
        </w:rPr>
        <w:t>đ</w:t>
      </w:r>
      <w:r>
        <w:rPr>
          <w:rFonts w:ascii="PF Din Text Pro" w:hAnsi="PF Din Text Pro"/>
          <w:sz w:val="22"/>
          <w:szCs w:val="22"/>
          <w:lang w:val="pl-PL"/>
        </w:rPr>
        <w:t>u grabljivicama se isti</w:t>
      </w:r>
      <w:r>
        <w:rPr>
          <w:rFonts w:ascii="Calibri" w:hAnsi="Calibri" w:cs="Calibri"/>
          <w:sz w:val="22"/>
          <w:szCs w:val="22"/>
          <w:lang w:val="pl-PL"/>
        </w:rPr>
        <w:t>č</w:t>
      </w:r>
      <w:r>
        <w:rPr>
          <w:rFonts w:ascii="PF Din Text Pro" w:hAnsi="PF Din Text Pro"/>
          <w:sz w:val="22"/>
          <w:szCs w:val="22"/>
          <w:lang w:val="pl-PL"/>
        </w:rPr>
        <w:t xml:space="preserve">e </w:t>
      </w:r>
      <w:r>
        <w:rPr>
          <w:rFonts w:ascii="Calibri" w:hAnsi="Calibri" w:cs="Calibri"/>
          <w:sz w:val="22"/>
          <w:szCs w:val="22"/>
          <w:lang w:val="pl-PL"/>
        </w:rPr>
        <w:t>š</w:t>
      </w:r>
      <w:r>
        <w:rPr>
          <w:rFonts w:ascii="PF Din Text Pro" w:hAnsi="PF Din Text Pro"/>
          <w:sz w:val="22"/>
          <w:szCs w:val="22"/>
          <w:lang w:val="pl-PL"/>
        </w:rPr>
        <w:t>tuka (</w:t>
      </w:r>
      <w:r>
        <w:rPr>
          <w:rFonts w:ascii="PF Din Text Pro" w:hAnsi="PF Din Text Pro"/>
          <w:i/>
          <w:iCs/>
          <w:sz w:val="22"/>
          <w:szCs w:val="22"/>
          <w:lang w:val="pl-PL"/>
        </w:rPr>
        <w:t>Esox lucius</w:t>
      </w:r>
      <w:r>
        <w:rPr>
          <w:rFonts w:ascii="PF Din Text Pro" w:hAnsi="PF Din Text Pro"/>
          <w:sz w:val="22"/>
          <w:szCs w:val="22"/>
          <w:lang w:val="pl-PL"/>
        </w:rPr>
        <w:t>), dok je prisutnost babu</w:t>
      </w:r>
      <w:r>
        <w:rPr>
          <w:rFonts w:ascii="Calibri" w:hAnsi="Calibri" w:cs="Calibri"/>
          <w:sz w:val="22"/>
          <w:szCs w:val="22"/>
          <w:lang w:val="pl-PL"/>
        </w:rPr>
        <w:t>š</w:t>
      </w:r>
      <w:r>
        <w:rPr>
          <w:rFonts w:ascii="PF Din Text Pro" w:hAnsi="PF Din Text Pro"/>
          <w:sz w:val="22"/>
          <w:szCs w:val="22"/>
          <w:lang w:val="pl-PL"/>
        </w:rPr>
        <w:t>ke (</w:t>
      </w:r>
      <w:r>
        <w:rPr>
          <w:rFonts w:ascii="PF Din Text Pro" w:hAnsi="PF Din Text Pro"/>
          <w:i/>
          <w:iCs/>
          <w:sz w:val="22"/>
          <w:szCs w:val="22"/>
          <w:lang w:val="pl-PL"/>
        </w:rPr>
        <w:t>Carassius gibelio</w:t>
      </w:r>
      <w:r>
        <w:rPr>
          <w:rFonts w:ascii="PF Din Text Pro" w:hAnsi="PF Din Text Pro"/>
          <w:sz w:val="22"/>
          <w:szCs w:val="22"/>
          <w:lang w:val="pl-PL"/>
        </w:rPr>
        <w:t>) posebno zabrinjavaju</w:t>
      </w:r>
      <w:r>
        <w:rPr>
          <w:rFonts w:ascii="Calibri" w:hAnsi="Calibri" w:cs="Calibri"/>
          <w:sz w:val="22"/>
          <w:szCs w:val="22"/>
          <w:lang w:val="pl-PL"/>
        </w:rPr>
        <w:t>ć</w:t>
      </w:r>
      <w:r>
        <w:rPr>
          <w:rFonts w:ascii="PF Din Text Pro" w:hAnsi="PF Din Text Pro"/>
          <w:sz w:val="22"/>
          <w:szCs w:val="22"/>
          <w:lang w:val="pl-PL"/>
        </w:rPr>
        <w:t>a, jer se radi o invazivnoj vrsti koja mo</w:t>
      </w:r>
      <w:r>
        <w:rPr>
          <w:rFonts w:ascii="Calibri" w:hAnsi="Calibri" w:cs="Calibri"/>
          <w:sz w:val="22"/>
          <w:szCs w:val="22"/>
          <w:lang w:val="pl-PL"/>
        </w:rPr>
        <w:t>ž</w:t>
      </w:r>
      <w:r>
        <w:rPr>
          <w:rFonts w:ascii="PF Din Text Pro" w:hAnsi="PF Din Text Pro"/>
          <w:sz w:val="22"/>
          <w:szCs w:val="22"/>
          <w:lang w:val="pl-PL"/>
        </w:rPr>
        <w:t xml:space="preserve">e negativno uticati na autohtone populacije. </w:t>
      </w:r>
    </w:p>
    <w:p w14:paraId="6F3CC80C" w14:textId="77777777" w:rsidR="00921F70" w:rsidRDefault="00C730DA">
      <w:pPr>
        <w:rPr>
          <w:rFonts w:ascii="PF Din Text Pro" w:hAnsi="PF Din Text Pro"/>
          <w:sz w:val="22"/>
          <w:szCs w:val="22"/>
          <w:lang w:val="pl-PL"/>
        </w:rPr>
      </w:pPr>
      <w:r>
        <w:rPr>
          <w:rFonts w:ascii="PF Din Text Pro" w:hAnsi="PF Din Text Pro"/>
          <w:sz w:val="22"/>
          <w:szCs w:val="22"/>
          <w:lang w:val="pl-PL"/>
        </w:rPr>
        <w:t>Za o</w:t>
      </w:r>
      <w:r>
        <w:rPr>
          <w:rFonts w:ascii="Calibri" w:hAnsi="Calibri" w:cs="Calibri"/>
          <w:sz w:val="22"/>
          <w:szCs w:val="22"/>
          <w:lang w:val="pl-PL"/>
        </w:rPr>
        <w:t>č</w:t>
      </w:r>
      <w:r>
        <w:rPr>
          <w:rFonts w:ascii="PF Din Text Pro" w:hAnsi="PF Din Text Pro"/>
          <w:sz w:val="22"/>
          <w:szCs w:val="22"/>
          <w:lang w:val="pl-PL"/>
        </w:rPr>
        <w:t>uvanje ribljeg fonda Unsko-sanskog kantona nu</w:t>
      </w:r>
      <w:r>
        <w:rPr>
          <w:rFonts w:ascii="Calibri" w:hAnsi="Calibri" w:cs="Calibri"/>
          <w:sz w:val="22"/>
          <w:szCs w:val="22"/>
          <w:lang w:val="pl-PL"/>
        </w:rPr>
        <w:t>ž</w:t>
      </w:r>
      <w:r>
        <w:rPr>
          <w:rFonts w:ascii="PF Din Text Pro" w:hAnsi="PF Din Text Pro"/>
          <w:sz w:val="22"/>
          <w:szCs w:val="22"/>
          <w:lang w:val="pl-PL"/>
        </w:rPr>
        <w:t>no je provoditi mjere za</w:t>
      </w:r>
      <w:r>
        <w:rPr>
          <w:rFonts w:ascii="Calibri" w:hAnsi="Calibri" w:cs="Calibri"/>
          <w:sz w:val="22"/>
          <w:szCs w:val="22"/>
          <w:lang w:val="pl-PL"/>
        </w:rPr>
        <w:t>š</w:t>
      </w:r>
      <w:r>
        <w:rPr>
          <w:rFonts w:ascii="PF Din Text Pro" w:hAnsi="PF Din Text Pro"/>
          <w:sz w:val="22"/>
          <w:szCs w:val="22"/>
          <w:lang w:val="pl-PL"/>
        </w:rPr>
        <w:t>tite rije</w:t>
      </w:r>
      <w:r>
        <w:rPr>
          <w:rFonts w:ascii="Calibri" w:hAnsi="Calibri" w:cs="Calibri"/>
          <w:sz w:val="22"/>
          <w:szCs w:val="22"/>
          <w:lang w:val="pl-PL"/>
        </w:rPr>
        <w:t>č</w:t>
      </w:r>
      <w:r>
        <w:rPr>
          <w:rFonts w:ascii="PF Din Text Pro" w:hAnsi="PF Din Text Pro"/>
          <w:sz w:val="22"/>
          <w:szCs w:val="22"/>
          <w:lang w:val="pl-PL"/>
        </w:rPr>
        <w:t>nih stani</w:t>
      </w:r>
      <w:r>
        <w:rPr>
          <w:rFonts w:ascii="Calibri" w:hAnsi="Calibri" w:cs="Calibri"/>
          <w:sz w:val="22"/>
          <w:szCs w:val="22"/>
          <w:lang w:val="pl-PL"/>
        </w:rPr>
        <w:t>š</w:t>
      </w:r>
      <w:r>
        <w:rPr>
          <w:rFonts w:ascii="PF Din Text Pro" w:hAnsi="PF Din Text Pro"/>
          <w:sz w:val="22"/>
          <w:szCs w:val="22"/>
          <w:lang w:val="pl-PL"/>
        </w:rPr>
        <w:t>ta, kontrolu izlova i sprje</w:t>
      </w:r>
      <w:r>
        <w:rPr>
          <w:rFonts w:ascii="Calibri" w:hAnsi="Calibri" w:cs="Calibri"/>
          <w:sz w:val="22"/>
          <w:szCs w:val="22"/>
          <w:lang w:val="pl-PL"/>
        </w:rPr>
        <w:t>č</w:t>
      </w:r>
      <w:r>
        <w:rPr>
          <w:rFonts w:ascii="PF Din Text Pro" w:hAnsi="PF Din Text Pro"/>
          <w:sz w:val="22"/>
          <w:szCs w:val="22"/>
          <w:lang w:val="pl-PL"/>
        </w:rPr>
        <w:t xml:space="preserve">avanje daljeg </w:t>
      </w:r>
      <w:r>
        <w:rPr>
          <w:rFonts w:ascii="Calibri" w:hAnsi="Calibri" w:cs="Calibri"/>
          <w:sz w:val="22"/>
          <w:szCs w:val="22"/>
          <w:lang w:val="pl-PL"/>
        </w:rPr>
        <w:t>š</w:t>
      </w:r>
      <w:r>
        <w:rPr>
          <w:rFonts w:ascii="PF Din Text Pro" w:hAnsi="PF Din Text Pro"/>
          <w:sz w:val="22"/>
          <w:szCs w:val="22"/>
          <w:lang w:val="pl-PL"/>
        </w:rPr>
        <w:t>irenja invazivnih vrsta, uz poseban fokus na za</w:t>
      </w:r>
      <w:r>
        <w:rPr>
          <w:rFonts w:ascii="Calibri" w:hAnsi="Calibri" w:cs="Calibri"/>
          <w:sz w:val="22"/>
          <w:szCs w:val="22"/>
          <w:lang w:val="pl-PL"/>
        </w:rPr>
        <w:t>š</w:t>
      </w:r>
      <w:r>
        <w:rPr>
          <w:rFonts w:ascii="PF Din Text Pro" w:hAnsi="PF Din Text Pro"/>
          <w:sz w:val="22"/>
          <w:szCs w:val="22"/>
          <w:lang w:val="pl-PL"/>
        </w:rPr>
        <w:t>titu mrijestili</w:t>
      </w:r>
      <w:r>
        <w:rPr>
          <w:rFonts w:ascii="Calibri" w:hAnsi="Calibri" w:cs="Calibri"/>
          <w:sz w:val="22"/>
          <w:szCs w:val="22"/>
          <w:lang w:val="pl-PL"/>
        </w:rPr>
        <w:t>š</w:t>
      </w:r>
      <w:r>
        <w:rPr>
          <w:rFonts w:ascii="PF Din Text Pro" w:hAnsi="PF Din Text Pro"/>
          <w:sz w:val="22"/>
          <w:szCs w:val="22"/>
          <w:lang w:val="pl-PL"/>
        </w:rPr>
        <w:t>ta i regulaciju hidrolo</w:t>
      </w:r>
      <w:r>
        <w:rPr>
          <w:rFonts w:ascii="Calibri" w:hAnsi="Calibri" w:cs="Calibri"/>
          <w:sz w:val="22"/>
          <w:szCs w:val="22"/>
          <w:lang w:val="pl-PL"/>
        </w:rPr>
        <w:t>š</w:t>
      </w:r>
      <w:r>
        <w:rPr>
          <w:rFonts w:ascii="PF Din Text Pro" w:hAnsi="PF Din Text Pro"/>
          <w:sz w:val="22"/>
          <w:szCs w:val="22"/>
          <w:lang w:val="pl-PL"/>
        </w:rPr>
        <w:t>kih zahvata.</w:t>
      </w:r>
    </w:p>
    <w:p w14:paraId="142CB266" w14:textId="77777777" w:rsidR="00921F70" w:rsidRDefault="00921F70">
      <w:pPr>
        <w:rPr>
          <w:rFonts w:ascii="PF Din Text Pro" w:hAnsi="PF Din Text Pro"/>
          <w:b/>
          <w:bCs/>
          <w:sz w:val="22"/>
          <w:szCs w:val="22"/>
          <w:lang w:val="pl-PL"/>
        </w:rPr>
      </w:pPr>
    </w:p>
    <w:p w14:paraId="09D372C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Vodozemci i gmizavci Unsko-sanskog kantona</w:t>
      </w:r>
    </w:p>
    <w:p w14:paraId="6DDEAA30" w14:textId="77777777" w:rsidR="00921F70" w:rsidRDefault="00C730DA">
      <w:pPr>
        <w:rPr>
          <w:rFonts w:ascii="PF Din Text Pro" w:hAnsi="PF Din Text Pro"/>
          <w:sz w:val="22"/>
          <w:szCs w:val="22"/>
          <w:lang w:val="pl-PL"/>
        </w:rPr>
      </w:pPr>
      <w:r>
        <w:rPr>
          <w:rFonts w:ascii="PF Din Text Pro" w:hAnsi="PF Din Text Pro"/>
          <w:sz w:val="22"/>
          <w:szCs w:val="22"/>
          <w:lang w:val="pl-PL"/>
        </w:rPr>
        <w:t>Vodozemci i gmizavci Unsko-sanskog kantona predstavljaju va</w:t>
      </w:r>
      <w:r>
        <w:rPr>
          <w:rFonts w:ascii="Calibri" w:hAnsi="Calibri" w:cs="Calibri"/>
          <w:sz w:val="22"/>
          <w:szCs w:val="22"/>
          <w:lang w:val="pl-PL"/>
        </w:rPr>
        <w:t>ž</w:t>
      </w:r>
      <w:r>
        <w:rPr>
          <w:rFonts w:ascii="PF Din Text Pro" w:hAnsi="PF Din Text Pro"/>
          <w:sz w:val="22"/>
          <w:szCs w:val="22"/>
          <w:lang w:val="pl-PL"/>
        </w:rPr>
        <w:t>ne vrste za o</w:t>
      </w:r>
      <w:r>
        <w:rPr>
          <w:rFonts w:ascii="Calibri" w:hAnsi="Calibri" w:cs="Calibri"/>
          <w:sz w:val="22"/>
          <w:szCs w:val="22"/>
          <w:lang w:val="pl-PL"/>
        </w:rPr>
        <w:t>č</w:t>
      </w:r>
      <w:r>
        <w:rPr>
          <w:rFonts w:ascii="PF Din Text Pro" w:hAnsi="PF Din Text Pro"/>
          <w:sz w:val="22"/>
          <w:szCs w:val="22"/>
          <w:lang w:val="pl-PL"/>
        </w:rPr>
        <w:t>uvanje ekolo</w:t>
      </w:r>
      <w:r>
        <w:rPr>
          <w:rFonts w:ascii="Calibri" w:hAnsi="Calibri" w:cs="Calibri"/>
          <w:sz w:val="22"/>
          <w:szCs w:val="22"/>
          <w:lang w:val="pl-PL"/>
        </w:rPr>
        <w:t>š</w:t>
      </w:r>
      <w:r>
        <w:rPr>
          <w:rFonts w:ascii="PF Din Text Pro" w:hAnsi="PF Din Text Pro"/>
          <w:sz w:val="22"/>
          <w:szCs w:val="22"/>
          <w:lang w:val="pl-PL"/>
        </w:rPr>
        <w:t>ke ravnote</w:t>
      </w:r>
      <w:r>
        <w:rPr>
          <w:rFonts w:ascii="Calibri" w:hAnsi="Calibri" w:cs="Calibri"/>
          <w:sz w:val="22"/>
          <w:szCs w:val="22"/>
          <w:lang w:val="pl-PL"/>
        </w:rPr>
        <w:t>ž</w:t>
      </w:r>
      <w:r>
        <w:rPr>
          <w:rFonts w:ascii="PF Din Text Pro" w:hAnsi="PF Din Text Pro"/>
          <w:sz w:val="22"/>
          <w:szCs w:val="22"/>
          <w:lang w:val="pl-PL"/>
        </w:rPr>
        <w:t>e u vodenim ekosistemima, a tako</w:t>
      </w:r>
      <w:r>
        <w:rPr>
          <w:rFonts w:ascii="Calibri" w:hAnsi="Calibri" w:cs="Calibri"/>
          <w:sz w:val="22"/>
          <w:szCs w:val="22"/>
          <w:lang w:val="pl-PL"/>
        </w:rPr>
        <w:t>đ</w:t>
      </w:r>
      <w:r>
        <w:rPr>
          <w:rFonts w:ascii="PF Din Text Pro" w:hAnsi="PF Din Text Pro"/>
          <w:sz w:val="22"/>
          <w:szCs w:val="22"/>
          <w:lang w:val="pl-PL"/>
        </w:rPr>
        <w:t>er slu</w:t>
      </w:r>
      <w:r>
        <w:rPr>
          <w:rFonts w:ascii="Calibri" w:hAnsi="Calibri" w:cs="Calibri"/>
          <w:sz w:val="22"/>
          <w:szCs w:val="22"/>
          <w:lang w:val="pl-PL"/>
        </w:rPr>
        <w:t>ž</w:t>
      </w:r>
      <w:r>
        <w:rPr>
          <w:rFonts w:ascii="PF Din Text Pro" w:hAnsi="PF Din Text Pro"/>
          <w:sz w:val="22"/>
          <w:szCs w:val="22"/>
          <w:lang w:val="pl-PL"/>
        </w:rPr>
        <w:t>e kao indikatori stanja prirodnih stani</w:t>
      </w:r>
      <w:r>
        <w:rPr>
          <w:rFonts w:ascii="Calibri" w:hAnsi="Calibri" w:cs="Calibri"/>
          <w:sz w:val="22"/>
          <w:szCs w:val="22"/>
          <w:lang w:val="pl-PL"/>
        </w:rPr>
        <w:t>š</w:t>
      </w:r>
      <w:r>
        <w:rPr>
          <w:rFonts w:ascii="PF Din Text Pro" w:hAnsi="PF Din Text Pro"/>
          <w:sz w:val="22"/>
          <w:szCs w:val="22"/>
          <w:lang w:val="pl-PL"/>
        </w:rPr>
        <w:t>ta. Rijeke, mo</w:t>
      </w:r>
      <w:r>
        <w:rPr>
          <w:rFonts w:ascii="Calibri" w:hAnsi="Calibri" w:cs="Calibri"/>
          <w:sz w:val="22"/>
          <w:szCs w:val="22"/>
          <w:lang w:val="pl-PL"/>
        </w:rPr>
        <w:t>č</w:t>
      </w:r>
      <w:r>
        <w:rPr>
          <w:rFonts w:ascii="PF Din Text Pro" w:hAnsi="PF Din Text Pro"/>
          <w:sz w:val="22"/>
          <w:szCs w:val="22"/>
          <w:lang w:val="pl-PL"/>
        </w:rPr>
        <w:t>vare, vla</w:t>
      </w:r>
      <w:r>
        <w:rPr>
          <w:rFonts w:ascii="Calibri" w:hAnsi="Calibri" w:cs="Calibri"/>
          <w:sz w:val="22"/>
          <w:szCs w:val="22"/>
          <w:lang w:val="pl-PL"/>
        </w:rPr>
        <w:t>ž</w:t>
      </w:r>
      <w:r>
        <w:rPr>
          <w:rFonts w:ascii="PF Din Text Pro" w:hAnsi="PF Din Text Pro"/>
          <w:sz w:val="22"/>
          <w:szCs w:val="22"/>
          <w:lang w:val="pl-PL"/>
        </w:rPr>
        <w:t xml:space="preserve">ne livade i </w:t>
      </w:r>
      <w:r>
        <w:rPr>
          <w:rFonts w:ascii="Calibri" w:hAnsi="Calibri" w:cs="Calibri"/>
          <w:sz w:val="22"/>
          <w:szCs w:val="22"/>
          <w:lang w:val="pl-PL"/>
        </w:rPr>
        <w:t>š</w:t>
      </w:r>
      <w:r>
        <w:rPr>
          <w:rFonts w:ascii="PF Din Text Pro" w:hAnsi="PF Din Text Pro"/>
          <w:sz w:val="22"/>
          <w:szCs w:val="22"/>
          <w:lang w:val="pl-PL"/>
        </w:rPr>
        <w:t>umski predjeli kantona pru</w:t>
      </w:r>
      <w:r>
        <w:rPr>
          <w:rFonts w:ascii="Calibri" w:hAnsi="Calibri" w:cs="Calibri"/>
          <w:sz w:val="22"/>
          <w:szCs w:val="22"/>
          <w:lang w:val="pl-PL"/>
        </w:rPr>
        <w:t>ž</w:t>
      </w:r>
      <w:r>
        <w:rPr>
          <w:rFonts w:ascii="PF Din Text Pro" w:hAnsi="PF Din Text Pro"/>
          <w:sz w:val="22"/>
          <w:szCs w:val="22"/>
          <w:lang w:val="pl-PL"/>
        </w:rPr>
        <w:t xml:space="preserve">aju povoljne uvjete za brojne vrste </w:t>
      </w:r>
      <w:r>
        <w:rPr>
          <w:rFonts w:ascii="Calibri" w:hAnsi="Calibri" w:cs="Calibri"/>
          <w:sz w:val="22"/>
          <w:szCs w:val="22"/>
          <w:lang w:val="pl-PL"/>
        </w:rPr>
        <w:t>ž</w:t>
      </w:r>
      <w:r>
        <w:rPr>
          <w:rFonts w:ascii="PF Din Text Pro" w:hAnsi="PF Din Text Pro"/>
          <w:sz w:val="22"/>
          <w:szCs w:val="22"/>
          <w:lang w:val="pl-PL"/>
        </w:rPr>
        <w:t>aba, tritona, gu</w:t>
      </w:r>
      <w:r>
        <w:rPr>
          <w:rFonts w:ascii="Calibri" w:hAnsi="Calibri" w:cs="Calibri"/>
          <w:sz w:val="22"/>
          <w:szCs w:val="22"/>
          <w:lang w:val="pl-PL"/>
        </w:rPr>
        <w:t>š</w:t>
      </w:r>
      <w:r>
        <w:rPr>
          <w:rFonts w:ascii="PF Din Text Pro" w:hAnsi="PF Din Text Pro"/>
          <w:sz w:val="22"/>
          <w:szCs w:val="22"/>
          <w:lang w:val="pl-PL"/>
        </w:rPr>
        <w:t>tera i zmija. Me</w:t>
      </w:r>
      <w:r>
        <w:rPr>
          <w:rFonts w:ascii="Calibri" w:hAnsi="Calibri" w:cs="Calibri"/>
          <w:sz w:val="22"/>
          <w:szCs w:val="22"/>
          <w:lang w:val="pl-PL"/>
        </w:rPr>
        <w:t>đ</w:t>
      </w:r>
      <w:r>
        <w:rPr>
          <w:rFonts w:ascii="PF Din Text Pro" w:hAnsi="PF Din Text Pro"/>
          <w:sz w:val="22"/>
          <w:szCs w:val="22"/>
          <w:lang w:val="pl-PL"/>
        </w:rPr>
        <w:t>u vodozemcima, obi</w:t>
      </w:r>
      <w:r>
        <w:rPr>
          <w:rFonts w:ascii="Calibri" w:hAnsi="Calibri" w:cs="Calibri"/>
          <w:sz w:val="22"/>
          <w:szCs w:val="22"/>
          <w:lang w:val="pl-PL"/>
        </w:rPr>
        <w:t>č</w:t>
      </w:r>
      <w:r>
        <w:rPr>
          <w:rFonts w:ascii="PF Din Text Pro" w:hAnsi="PF Din Text Pro"/>
          <w:sz w:val="22"/>
          <w:szCs w:val="22"/>
          <w:lang w:val="pl-PL"/>
        </w:rPr>
        <w:t xml:space="preserve">na </w:t>
      </w:r>
      <w:r>
        <w:rPr>
          <w:rFonts w:ascii="Calibri" w:hAnsi="Calibri" w:cs="Calibri"/>
          <w:sz w:val="22"/>
          <w:szCs w:val="22"/>
          <w:lang w:val="pl-PL"/>
        </w:rPr>
        <w:t>ž</w:t>
      </w:r>
      <w:r>
        <w:rPr>
          <w:rFonts w:ascii="PF Din Text Pro" w:hAnsi="PF Din Text Pro"/>
          <w:sz w:val="22"/>
          <w:szCs w:val="22"/>
          <w:lang w:val="pl-PL"/>
        </w:rPr>
        <w:t>aba (</w:t>
      </w:r>
      <w:r>
        <w:rPr>
          <w:rFonts w:ascii="PF Din Text Pro" w:hAnsi="PF Din Text Pro"/>
          <w:i/>
          <w:iCs/>
          <w:sz w:val="22"/>
          <w:szCs w:val="22"/>
          <w:lang w:val="pl-PL"/>
        </w:rPr>
        <w:t>Rana temporaria</w:t>
      </w:r>
      <w:r>
        <w:rPr>
          <w:rFonts w:ascii="PF Din Text Pro" w:hAnsi="PF Din Text Pro"/>
          <w:sz w:val="22"/>
          <w:szCs w:val="22"/>
          <w:lang w:val="pl-PL"/>
        </w:rPr>
        <w:t>) i zeleni krasta</w:t>
      </w:r>
      <w:r>
        <w:rPr>
          <w:rFonts w:ascii="Calibri" w:hAnsi="Calibri" w:cs="Calibri"/>
          <w:sz w:val="22"/>
          <w:szCs w:val="22"/>
          <w:lang w:val="pl-PL"/>
        </w:rPr>
        <w:t>č</w:t>
      </w:r>
      <w:r>
        <w:rPr>
          <w:rFonts w:ascii="PF Din Text Pro" w:hAnsi="PF Din Text Pro"/>
          <w:sz w:val="22"/>
          <w:szCs w:val="22"/>
          <w:lang w:val="pl-PL"/>
        </w:rPr>
        <w:t xml:space="preserve"> (</w:t>
      </w:r>
      <w:r>
        <w:rPr>
          <w:rFonts w:ascii="PF Din Text Pro" w:hAnsi="PF Din Text Pro"/>
          <w:i/>
          <w:iCs/>
          <w:sz w:val="22"/>
          <w:szCs w:val="22"/>
          <w:lang w:val="pl-PL"/>
        </w:rPr>
        <w:t>Pelophylax esculentus</w:t>
      </w:r>
      <w:r>
        <w:rPr>
          <w:rFonts w:ascii="PF Din Text Pro" w:hAnsi="PF Din Text Pro"/>
          <w:sz w:val="22"/>
          <w:szCs w:val="22"/>
          <w:lang w:val="pl-PL"/>
        </w:rPr>
        <w:t>) prisutni su u ve</w:t>
      </w:r>
      <w:r>
        <w:rPr>
          <w:rFonts w:ascii="Calibri" w:hAnsi="Calibri" w:cs="Calibri"/>
          <w:sz w:val="22"/>
          <w:szCs w:val="22"/>
          <w:lang w:val="pl-PL"/>
        </w:rPr>
        <w:t>ć</w:t>
      </w:r>
      <w:r>
        <w:rPr>
          <w:rFonts w:ascii="PF Din Text Pro" w:hAnsi="PF Din Text Pro"/>
          <w:sz w:val="22"/>
          <w:szCs w:val="22"/>
          <w:lang w:val="pl-PL"/>
        </w:rPr>
        <w:t>im brojevima u mo</w:t>
      </w:r>
      <w:r>
        <w:rPr>
          <w:rFonts w:ascii="Calibri" w:hAnsi="Calibri" w:cs="Calibri"/>
          <w:sz w:val="22"/>
          <w:szCs w:val="22"/>
          <w:lang w:val="pl-PL"/>
        </w:rPr>
        <w:t>č</w:t>
      </w:r>
      <w:r>
        <w:rPr>
          <w:rFonts w:ascii="PF Din Text Pro" w:hAnsi="PF Din Text Pro"/>
          <w:sz w:val="22"/>
          <w:szCs w:val="22"/>
          <w:lang w:val="pl-PL"/>
        </w:rPr>
        <w:t>varama i uz vodene tokove. Me</w:t>
      </w:r>
      <w:r>
        <w:rPr>
          <w:rFonts w:ascii="Calibri" w:hAnsi="Calibri" w:cs="Calibri"/>
          <w:sz w:val="22"/>
          <w:szCs w:val="22"/>
          <w:lang w:val="pl-PL"/>
        </w:rPr>
        <w:t>đ</w:t>
      </w:r>
      <w:r>
        <w:rPr>
          <w:rFonts w:ascii="PF Din Text Pro" w:hAnsi="PF Din Text Pro"/>
          <w:sz w:val="22"/>
          <w:szCs w:val="22"/>
          <w:lang w:val="pl-PL"/>
        </w:rPr>
        <w:t>u gmizavcima, bjelou</w:t>
      </w:r>
      <w:r>
        <w:rPr>
          <w:rFonts w:ascii="Calibri" w:hAnsi="Calibri" w:cs="Calibri"/>
          <w:sz w:val="22"/>
          <w:szCs w:val="22"/>
          <w:lang w:val="pl-PL"/>
        </w:rPr>
        <w:t>š</w:t>
      </w:r>
      <w:r>
        <w:rPr>
          <w:rFonts w:ascii="PF Din Text Pro" w:hAnsi="PF Din Text Pro"/>
          <w:sz w:val="22"/>
          <w:szCs w:val="22"/>
          <w:lang w:val="pl-PL"/>
        </w:rPr>
        <w:t>ka (</w:t>
      </w:r>
      <w:r>
        <w:rPr>
          <w:rFonts w:ascii="PF Din Text Pro" w:hAnsi="PF Din Text Pro"/>
          <w:i/>
          <w:iCs/>
          <w:sz w:val="22"/>
          <w:szCs w:val="22"/>
          <w:lang w:val="pl-PL"/>
        </w:rPr>
        <w:t>Natrix natrix</w:t>
      </w:r>
      <w:r>
        <w:rPr>
          <w:rFonts w:ascii="PF Din Text Pro" w:hAnsi="PF Din Text Pro"/>
          <w:sz w:val="22"/>
          <w:szCs w:val="22"/>
          <w:lang w:val="pl-PL"/>
        </w:rPr>
        <w:t>) naseljava rijeke i mo</w:t>
      </w:r>
      <w:r>
        <w:rPr>
          <w:rFonts w:ascii="Calibri" w:hAnsi="Calibri" w:cs="Calibri"/>
          <w:sz w:val="22"/>
          <w:szCs w:val="22"/>
          <w:lang w:val="pl-PL"/>
        </w:rPr>
        <w:t>č</w:t>
      </w:r>
      <w:r>
        <w:rPr>
          <w:rFonts w:ascii="PF Din Text Pro" w:hAnsi="PF Din Text Pro"/>
          <w:sz w:val="22"/>
          <w:szCs w:val="22"/>
          <w:lang w:val="pl-PL"/>
        </w:rPr>
        <w:t>vare. Vodozemci i gmizavci Unsko-sanskog kantona suo</w:t>
      </w:r>
      <w:r>
        <w:rPr>
          <w:rFonts w:ascii="Calibri" w:hAnsi="Calibri" w:cs="Calibri"/>
          <w:sz w:val="22"/>
          <w:szCs w:val="22"/>
          <w:lang w:val="pl-PL"/>
        </w:rPr>
        <w:t>č</w:t>
      </w:r>
      <w:r>
        <w:rPr>
          <w:rFonts w:ascii="PF Din Text Pro" w:hAnsi="PF Din Text Pro"/>
          <w:sz w:val="22"/>
          <w:szCs w:val="22"/>
          <w:lang w:val="pl-PL"/>
        </w:rPr>
        <w:t>avaju se s prijetnjama poput zaga</w:t>
      </w:r>
      <w:r>
        <w:rPr>
          <w:rFonts w:ascii="Calibri" w:hAnsi="Calibri" w:cs="Calibri"/>
          <w:sz w:val="22"/>
          <w:szCs w:val="22"/>
          <w:lang w:val="pl-PL"/>
        </w:rPr>
        <w:t>đ</w:t>
      </w:r>
      <w:r>
        <w:rPr>
          <w:rFonts w:ascii="PF Din Text Pro" w:hAnsi="PF Din Text Pro"/>
          <w:sz w:val="22"/>
          <w:szCs w:val="22"/>
          <w:lang w:val="pl-PL"/>
        </w:rPr>
        <w:t>enja voda, uni</w:t>
      </w:r>
      <w:r>
        <w:rPr>
          <w:rFonts w:ascii="Calibri" w:hAnsi="Calibri" w:cs="Calibri"/>
          <w:sz w:val="22"/>
          <w:szCs w:val="22"/>
          <w:lang w:val="pl-PL"/>
        </w:rPr>
        <w:t>š</w:t>
      </w:r>
      <w:r>
        <w:rPr>
          <w:rFonts w:ascii="PF Din Text Pro" w:hAnsi="PF Din Text Pro"/>
          <w:sz w:val="22"/>
          <w:szCs w:val="22"/>
          <w:lang w:val="pl-PL"/>
        </w:rPr>
        <w:t>tavanja prirodnih stani</w:t>
      </w:r>
      <w:r>
        <w:rPr>
          <w:rFonts w:ascii="Calibri" w:hAnsi="Calibri" w:cs="Calibri"/>
          <w:sz w:val="22"/>
          <w:szCs w:val="22"/>
          <w:lang w:val="pl-PL"/>
        </w:rPr>
        <w:t>š</w:t>
      </w:r>
      <w:r>
        <w:rPr>
          <w:rFonts w:ascii="PF Din Text Pro" w:hAnsi="PF Din Text Pro"/>
          <w:sz w:val="22"/>
          <w:szCs w:val="22"/>
          <w:lang w:val="pl-PL"/>
        </w:rPr>
        <w:t>ta, nelegalnog lova i gubitka stani</w:t>
      </w:r>
      <w:r>
        <w:rPr>
          <w:rFonts w:ascii="Calibri" w:hAnsi="Calibri" w:cs="Calibri"/>
          <w:sz w:val="22"/>
          <w:szCs w:val="22"/>
          <w:lang w:val="pl-PL"/>
        </w:rPr>
        <w:t>š</w:t>
      </w:r>
      <w:r>
        <w:rPr>
          <w:rFonts w:ascii="PF Din Text Pro" w:hAnsi="PF Din Text Pro"/>
          <w:sz w:val="22"/>
          <w:szCs w:val="22"/>
          <w:lang w:val="pl-PL"/>
        </w:rPr>
        <w:t>ta uslijed urbanizacije. Za o</w:t>
      </w:r>
      <w:r>
        <w:rPr>
          <w:rFonts w:ascii="Calibri" w:hAnsi="Calibri" w:cs="Calibri"/>
          <w:sz w:val="22"/>
          <w:szCs w:val="22"/>
          <w:lang w:val="pl-PL"/>
        </w:rPr>
        <w:t>č</w:t>
      </w:r>
      <w:r>
        <w:rPr>
          <w:rFonts w:ascii="PF Din Text Pro" w:hAnsi="PF Din Text Pro"/>
          <w:sz w:val="22"/>
          <w:szCs w:val="22"/>
          <w:lang w:val="pl-PL"/>
        </w:rPr>
        <w:t>uvanje ovih vrsta nu</w:t>
      </w:r>
      <w:r>
        <w:rPr>
          <w:rFonts w:ascii="Calibri" w:hAnsi="Calibri" w:cs="Calibri"/>
          <w:sz w:val="22"/>
          <w:szCs w:val="22"/>
          <w:lang w:val="pl-PL"/>
        </w:rPr>
        <w:t>ž</w:t>
      </w:r>
      <w:r>
        <w:rPr>
          <w:rFonts w:ascii="PF Din Text Pro" w:hAnsi="PF Din Text Pro"/>
          <w:sz w:val="22"/>
          <w:szCs w:val="22"/>
          <w:lang w:val="pl-PL"/>
        </w:rPr>
        <w:t>no je o</w:t>
      </w:r>
      <w:r>
        <w:rPr>
          <w:rFonts w:ascii="Calibri" w:hAnsi="Calibri" w:cs="Calibri"/>
          <w:sz w:val="22"/>
          <w:szCs w:val="22"/>
          <w:lang w:val="pl-PL"/>
        </w:rPr>
        <w:t>č</w:t>
      </w:r>
      <w:r>
        <w:rPr>
          <w:rFonts w:ascii="PF Din Text Pro" w:hAnsi="PF Din Text Pro"/>
          <w:sz w:val="22"/>
          <w:szCs w:val="22"/>
          <w:lang w:val="pl-PL"/>
        </w:rPr>
        <w:t>uvanje vla</w:t>
      </w:r>
      <w:r>
        <w:rPr>
          <w:rFonts w:ascii="Calibri" w:hAnsi="Calibri" w:cs="Calibri"/>
          <w:sz w:val="22"/>
          <w:szCs w:val="22"/>
          <w:lang w:val="pl-PL"/>
        </w:rPr>
        <w:t>ž</w:t>
      </w:r>
      <w:r>
        <w:rPr>
          <w:rFonts w:ascii="PF Din Text Pro" w:hAnsi="PF Din Text Pro"/>
          <w:sz w:val="22"/>
          <w:szCs w:val="22"/>
          <w:lang w:val="pl-PL"/>
        </w:rPr>
        <w:t>nih ekosistema, za</w:t>
      </w:r>
      <w:r>
        <w:rPr>
          <w:rFonts w:ascii="Calibri" w:hAnsi="Calibri" w:cs="Calibri"/>
          <w:sz w:val="22"/>
          <w:szCs w:val="22"/>
          <w:lang w:val="pl-PL"/>
        </w:rPr>
        <w:t>š</w:t>
      </w:r>
      <w:r>
        <w:rPr>
          <w:rFonts w:ascii="PF Din Text Pro" w:hAnsi="PF Din Text Pro"/>
          <w:sz w:val="22"/>
          <w:szCs w:val="22"/>
          <w:lang w:val="pl-PL"/>
        </w:rPr>
        <w:t>tita prirodnih stani</w:t>
      </w:r>
      <w:r>
        <w:rPr>
          <w:rFonts w:ascii="Calibri" w:hAnsi="Calibri" w:cs="Calibri"/>
          <w:sz w:val="22"/>
          <w:szCs w:val="22"/>
          <w:lang w:val="pl-PL"/>
        </w:rPr>
        <w:t>š</w:t>
      </w:r>
      <w:r>
        <w:rPr>
          <w:rFonts w:ascii="PF Din Text Pro" w:hAnsi="PF Din Text Pro"/>
          <w:sz w:val="22"/>
          <w:szCs w:val="22"/>
          <w:lang w:val="pl-PL"/>
        </w:rPr>
        <w:t xml:space="preserve">ta i poduzimanje mjera prevencije protiv </w:t>
      </w:r>
      <w:r>
        <w:rPr>
          <w:rFonts w:ascii="Calibri" w:hAnsi="Calibri" w:cs="Calibri"/>
          <w:sz w:val="22"/>
          <w:szCs w:val="22"/>
          <w:lang w:val="pl-PL"/>
        </w:rPr>
        <w:t>š</w:t>
      </w:r>
      <w:r>
        <w:rPr>
          <w:rFonts w:ascii="PF Din Text Pro" w:hAnsi="PF Din Text Pro"/>
          <w:sz w:val="22"/>
          <w:szCs w:val="22"/>
          <w:lang w:val="pl-PL"/>
        </w:rPr>
        <w:t>irenja invazivnih vrsta.</w:t>
      </w:r>
    </w:p>
    <w:p w14:paraId="01107E91" w14:textId="77777777" w:rsidR="00921F70" w:rsidRDefault="00C730DA">
      <w:pPr>
        <w:pStyle w:val="Naslov2"/>
        <w:numPr>
          <w:ilvl w:val="1"/>
          <w:numId w:val="2"/>
        </w:numPr>
        <w:spacing w:before="120" w:after="120"/>
        <w:rPr>
          <w:rFonts w:cs="Times New Roman"/>
          <w:b/>
          <w:bCs/>
          <w:color w:val="auto"/>
          <w:sz w:val="26"/>
          <w:szCs w:val="26"/>
        </w:rPr>
      </w:pPr>
      <w:bookmarkStart w:id="226" w:name="_Toc221223981"/>
      <w:r>
        <w:rPr>
          <w:rStyle w:val="Naslov2Char"/>
          <w:rFonts w:cs="Times New Roman"/>
          <w:b/>
          <w:bCs/>
          <w:color w:val="auto"/>
          <w:sz w:val="26"/>
          <w:szCs w:val="26"/>
        </w:rPr>
        <w:t>STANOVNI</w:t>
      </w:r>
      <w:r>
        <w:rPr>
          <w:rStyle w:val="Naslov2Char"/>
          <w:rFonts w:ascii="Calibri" w:hAnsi="Calibri" w:cs="Calibri"/>
          <w:b/>
          <w:bCs/>
          <w:color w:val="auto"/>
          <w:sz w:val="26"/>
          <w:szCs w:val="26"/>
        </w:rPr>
        <w:t>Š</w:t>
      </w:r>
      <w:r>
        <w:rPr>
          <w:rStyle w:val="Naslov2Char"/>
          <w:rFonts w:cs="Times New Roman"/>
          <w:b/>
          <w:bCs/>
          <w:color w:val="auto"/>
          <w:sz w:val="26"/>
          <w:szCs w:val="26"/>
        </w:rPr>
        <w:t>TVO</w:t>
      </w:r>
      <w:bookmarkEnd w:id="226"/>
      <w:r>
        <w:rPr>
          <w:rFonts w:cs="Times New Roman"/>
          <w:b/>
          <w:bCs/>
          <w:color w:val="auto"/>
          <w:sz w:val="26"/>
          <w:szCs w:val="26"/>
        </w:rPr>
        <w:t xml:space="preserve"> </w:t>
      </w:r>
    </w:p>
    <w:p w14:paraId="0523A3CE"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Broj stanovnika i gusto</w:t>
      </w:r>
      <w:r>
        <w:rPr>
          <w:rFonts w:ascii="Calibri" w:hAnsi="Calibri" w:cs="Calibri"/>
          <w:b/>
          <w:bCs/>
          <w:sz w:val="22"/>
          <w:szCs w:val="22"/>
          <w:lang w:val="bs-Latn-BA"/>
        </w:rPr>
        <w:t>ć</w:t>
      </w:r>
      <w:r>
        <w:rPr>
          <w:rFonts w:ascii="PF Din Text Pro" w:hAnsi="PF Din Text Pro"/>
          <w:b/>
          <w:bCs/>
          <w:sz w:val="22"/>
          <w:szCs w:val="22"/>
          <w:lang w:val="bs-Latn-BA"/>
        </w:rPr>
        <w:t>a naseljenosti Unsko-sanskog kantona</w:t>
      </w:r>
    </w:p>
    <w:p w14:paraId="2A6BCF07" w14:textId="77777777" w:rsidR="00921F70" w:rsidRDefault="00C730DA">
      <w:pPr>
        <w:rPr>
          <w:rFonts w:ascii="PF Din Text Pro" w:hAnsi="PF Din Text Pro"/>
          <w:b/>
          <w:bCs/>
          <w:sz w:val="22"/>
          <w:szCs w:val="22"/>
          <w:lang w:val="bs-Latn-BA"/>
        </w:rPr>
      </w:pPr>
      <w:r>
        <w:rPr>
          <w:rFonts w:ascii="PF Din Text Pro" w:hAnsi="PF Din Text Pro"/>
          <w:sz w:val="22"/>
          <w:szCs w:val="22"/>
          <w:lang w:val="pl-PL"/>
        </w:rPr>
        <w:t xml:space="preserve">Prema najnovijim podacima Federalnog zavoda za statistiku, broj stanovnika Unsko-sanskog kantona na dan 30. juni 2023. godine iznosio je ukupno 260.859 osoba. U odnosu na prethodnu godinu, broj stanovnika se smanjio za 1.418 osoba, </w:t>
      </w:r>
      <w:r>
        <w:rPr>
          <w:rFonts w:ascii="Calibri" w:hAnsi="Calibri" w:cs="Calibri"/>
          <w:sz w:val="22"/>
          <w:szCs w:val="22"/>
          <w:lang w:val="pl-PL"/>
        </w:rPr>
        <w:t>š</w:t>
      </w:r>
      <w:r>
        <w:rPr>
          <w:rFonts w:ascii="PF Din Text Pro" w:hAnsi="PF Din Text Pro"/>
          <w:sz w:val="22"/>
          <w:szCs w:val="22"/>
          <w:lang w:val="pl-PL"/>
        </w:rPr>
        <w:t>to predstavlja pad od 0,5%. U periodu od 2019. do 2023. godine, ukupno stanovni</w:t>
      </w:r>
      <w:r>
        <w:rPr>
          <w:rFonts w:ascii="Calibri" w:hAnsi="Calibri" w:cs="Calibri"/>
          <w:sz w:val="22"/>
          <w:szCs w:val="22"/>
          <w:lang w:val="pl-PL"/>
        </w:rPr>
        <w:t>š</w:t>
      </w:r>
      <w:r>
        <w:rPr>
          <w:rFonts w:ascii="PF Din Text Pro" w:hAnsi="PF Din Text Pro"/>
          <w:sz w:val="22"/>
          <w:szCs w:val="22"/>
          <w:lang w:val="pl-PL"/>
        </w:rPr>
        <w:t>tvo Kantona bilje</w:t>
      </w:r>
      <w:r>
        <w:rPr>
          <w:rFonts w:ascii="Calibri" w:hAnsi="Calibri" w:cs="Calibri"/>
          <w:sz w:val="22"/>
          <w:szCs w:val="22"/>
          <w:lang w:val="pl-PL"/>
        </w:rPr>
        <w:t>ž</w:t>
      </w:r>
      <w:r>
        <w:rPr>
          <w:rFonts w:ascii="PF Din Text Pro" w:hAnsi="PF Din Text Pro"/>
          <w:sz w:val="22"/>
          <w:szCs w:val="22"/>
          <w:lang w:val="pl-PL"/>
        </w:rPr>
        <w:t>i prosje</w:t>
      </w:r>
      <w:r>
        <w:rPr>
          <w:rFonts w:ascii="Calibri" w:hAnsi="Calibri" w:cs="Calibri"/>
          <w:sz w:val="22"/>
          <w:szCs w:val="22"/>
          <w:lang w:val="pl-PL"/>
        </w:rPr>
        <w:t>č</w:t>
      </w:r>
      <w:r>
        <w:rPr>
          <w:rFonts w:ascii="PF Din Text Pro" w:hAnsi="PF Din Text Pro"/>
          <w:sz w:val="22"/>
          <w:szCs w:val="22"/>
          <w:lang w:val="pl-PL"/>
        </w:rPr>
        <w:t>an godi</w:t>
      </w:r>
      <w:r>
        <w:rPr>
          <w:rFonts w:ascii="Calibri" w:hAnsi="Calibri" w:cs="Calibri"/>
          <w:sz w:val="22"/>
          <w:szCs w:val="22"/>
          <w:lang w:val="pl-PL"/>
        </w:rPr>
        <w:t>š</w:t>
      </w:r>
      <w:r>
        <w:rPr>
          <w:rFonts w:ascii="PF Din Text Pro" w:hAnsi="PF Din Text Pro"/>
          <w:sz w:val="22"/>
          <w:szCs w:val="22"/>
          <w:lang w:val="pl-PL"/>
        </w:rPr>
        <w:t xml:space="preserve">nji pad od 0,7%, </w:t>
      </w:r>
      <w:r>
        <w:rPr>
          <w:rFonts w:ascii="Calibri" w:hAnsi="Calibri" w:cs="Calibri"/>
          <w:sz w:val="22"/>
          <w:szCs w:val="22"/>
          <w:lang w:val="pl-PL"/>
        </w:rPr>
        <w:t>š</w:t>
      </w:r>
      <w:r>
        <w:rPr>
          <w:rFonts w:ascii="PF Din Text Pro" w:hAnsi="PF Din Text Pro"/>
          <w:sz w:val="22"/>
          <w:szCs w:val="22"/>
          <w:lang w:val="pl-PL"/>
        </w:rPr>
        <w:t>to ukazuje na izra</w:t>
      </w:r>
      <w:r>
        <w:rPr>
          <w:rFonts w:ascii="Calibri" w:hAnsi="Calibri" w:cs="Calibri"/>
          <w:sz w:val="22"/>
          <w:szCs w:val="22"/>
          <w:lang w:val="pl-PL"/>
        </w:rPr>
        <w:t>ž</w:t>
      </w:r>
      <w:r>
        <w:rPr>
          <w:rFonts w:ascii="PF Din Text Pro" w:hAnsi="PF Din Text Pro"/>
          <w:sz w:val="22"/>
          <w:szCs w:val="22"/>
          <w:lang w:val="pl-PL"/>
        </w:rPr>
        <w:t xml:space="preserve">en negativan </w:t>
      </w:r>
      <w:r>
        <w:rPr>
          <w:rFonts w:ascii="PF Din Text Pro" w:hAnsi="PF Din Text Pro"/>
          <w:sz w:val="22"/>
          <w:szCs w:val="22"/>
          <w:lang w:val="pl-PL"/>
        </w:rPr>
        <w:lastRenderedPageBreak/>
        <w:t>demografski trend.</w:t>
      </w:r>
      <w:r>
        <w:rPr>
          <w:rStyle w:val="Referencafusnote"/>
          <w:rFonts w:ascii="PF Din Text Pro" w:hAnsi="PF Din Text Pro"/>
          <w:sz w:val="22"/>
          <w:szCs w:val="22"/>
          <w:lang w:val="pl-PL"/>
        </w:rPr>
        <w:footnoteReference w:id="35"/>
      </w:r>
      <w:r>
        <w:rPr>
          <w:rFonts w:ascii="PF Din Text Pro" w:hAnsi="PF Din Text Pro"/>
          <w:b/>
          <w:bCs/>
          <w:sz w:val="22"/>
          <w:szCs w:val="22"/>
          <w:lang w:val="bs-Latn-BA"/>
        </w:rPr>
        <w:t xml:space="preserve"> </w:t>
      </w:r>
      <w:r>
        <w:rPr>
          <w:rFonts w:ascii="PF Din Text Pro" w:hAnsi="PF Din Text Pro"/>
          <w:sz w:val="22"/>
          <w:szCs w:val="22"/>
          <w:lang w:val="pl-PL"/>
        </w:rPr>
        <w:t xml:space="preserve">Od ukupnog broja stanovnika, 131.479 osoba ili 50,4% su </w:t>
      </w:r>
      <w:r>
        <w:rPr>
          <w:rFonts w:ascii="Calibri" w:hAnsi="Calibri" w:cs="Calibri"/>
          <w:sz w:val="22"/>
          <w:szCs w:val="22"/>
          <w:lang w:val="pl-PL"/>
        </w:rPr>
        <w:t>ž</w:t>
      </w:r>
      <w:r>
        <w:rPr>
          <w:rFonts w:ascii="PF Din Text Pro" w:hAnsi="PF Din Text Pro"/>
          <w:sz w:val="22"/>
          <w:szCs w:val="22"/>
          <w:lang w:val="pl-PL"/>
        </w:rPr>
        <w:t xml:space="preserve">ene, dok 129.380 osoba ili 49,6% </w:t>
      </w:r>
      <w:r>
        <w:rPr>
          <w:rFonts w:ascii="Calibri" w:hAnsi="Calibri" w:cs="Calibri"/>
          <w:sz w:val="22"/>
          <w:szCs w:val="22"/>
          <w:lang w:val="pl-PL"/>
        </w:rPr>
        <w:t>č</w:t>
      </w:r>
      <w:r>
        <w:rPr>
          <w:rFonts w:ascii="PF Din Text Pro" w:hAnsi="PF Din Text Pro"/>
          <w:sz w:val="22"/>
          <w:szCs w:val="22"/>
          <w:lang w:val="pl-PL"/>
        </w:rPr>
        <w:t>ine mu</w:t>
      </w:r>
      <w:r>
        <w:rPr>
          <w:rFonts w:ascii="Calibri" w:hAnsi="Calibri" w:cs="Calibri"/>
          <w:sz w:val="22"/>
          <w:szCs w:val="22"/>
          <w:lang w:val="pl-PL"/>
        </w:rPr>
        <w:t>š</w:t>
      </w:r>
      <w:r>
        <w:rPr>
          <w:rFonts w:ascii="PF Din Text Pro" w:hAnsi="PF Din Text Pro"/>
          <w:sz w:val="22"/>
          <w:szCs w:val="22"/>
          <w:lang w:val="pl-PL"/>
        </w:rPr>
        <w:t>karci. Ova raspodjela upu</w:t>
      </w:r>
      <w:r>
        <w:rPr>
          <w:rFonts w:ascii="Calibri" w:hAnsi="Calibri" w:cs="Calibri"/>
          <w:sz w:val="22"/>
          <w:szCs w:val="22"/>
          <w:lang w:val="pl-PL"/>
        </w:rPr>
        <w:t>ć</w:t>
      </w:r>
      <w:r>
        <w:rPr>
          <w:rFonts w:ascii="PF Din Text Pro" w:hAnsi="PF Din Text Pro"/>
          <w:sz w:val="22"/>
          <w:szCs w:val="22"/>
          <w:lang w:val="pl-PL"/>
        </w:rPr>
        <w:t xml:space="preserve">uje na blagu dominaciju </w:t>
      </w:r>
      <w:r>
        <w:rPr>
          <w:rFonts w:ascii="Calibri" w:hAnsi="Calibri" w:cs="Calibri"/>
          <w:sz w:val="22"/>
          <w:szCs w:val="22"/>
          <w:lang w:val="pl-PL"/>
        </w:rPr>
        <w:t>ž</w:t>
      </w:r>
      <w:r>
        <w:rPr>
          <w:rFonts w:ascii="PF Din Text Pro" w:hAnsi="PF Din Text Pro"/>
          <w:sz w:val="22"/>
          <w:szCs w:val="22"/>
          <w:lang w:val="pl-PL"/>
        </w:rPr>
        <w:t xml:space="preserve">enske populacije, </w:t>
      </w:r>
      <w:r>
        <w:rPr>
          <w:rFonts w:ascii="Calibri" w:hAnsi="Calibri" w:cs="Calibri"/>
          <w:sz w:val="22"/>
          <w:szCs w:val="22"/>
          <w:lang w:val="pl-PL"/>
        </w:rPr>
        <w:t>š</w:t>
      </w:r>
      <w:r>
        <w:rPr>
          <w:rFonts w:ascii="PF Din Text Pro" w:hAnsi="PF Din Text Pro"/>
          <w:sz w:val="22"/>
          <w:szCs w:val="22"/>
          <w:lang w:val="pl-PL"/>
        </w:rPr>
        <w:t>to je u skladu s op</w:t>
      </w:r>
      <w:r>
        <w:rPr>
          <w:rFonts w:ascii="Calibri" w:hAnsi="Calibri" w:cs="Calibri"/>
          <w:sz w:val="22"/>
          <w:szCs w:val="22"/>
          <w:lang w:val="pl-PL"/>
        </w:rPr>
        <w:t>ć</w:t>
      </w:r>
      <w:r>
        <w:rPr>
          <w:rFonts w:ascii="PF Din Text Pro" w:hAnsi="PF Din Text Pro"/>
          <w:sz w:val="22"/>
          <w:szCs w:val="22"/>
          <w:lang w:val="pl-PL"/>
        </w:rPr>
        <w:t>im demografskim obrascima u Bosni i Hercegovini.</w:t>
      </w:r>
      <w:r>
        <w:rPr>
          <w:rFonts w:ascii="PF Din Text Pro" w:hAnsi="PF Din Text Pro"/>
          <w:b/>
          <w:bCs/>
          <w:sz w:val="22"/>
          <w:szCs w:val="22"/>
          <w:lang w:val="bs-Latn-BA"/>
        </w:rPr>
        <w:t xml:space="preserve"> </w:t>
      </w: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i broj stanovnika ima grad Biha</w:t>
      </w:r>
      <w:r>
        <w:rPr>
          <w:rFonts w:ascii="Calibri" w:hAnsi="Calibri" w:cs="Calibri"/>
          <w:sz w:val="22"/>
          <w:szCs w:val="22"/>
          <w:lang w:val="pl-PL"/>
        </w:rPr>
        <w:t>ć</w:t>
      </w:r>
      <w:r>
        <w:rPr>
          <w:rFonts w:ascii="PF Din Text Pro" w:hAnsi="PF Din Text Pro"/>
          <w:sz w:val="22"/>
          <w:szCs w:val="22"/>
          <w:lang w:val="pl-PL"/>
        </w:rPr>
        <w:t xml:space="preserve">, u kojem </w:t>
      </w:r>
      <w:r>
        <w:rPr>
          <w:rFonts w:ascii="Calibri" w:hAnsi="Calibri" w:cs="Calibri"/>
          <w:sz w:val="22"/>
          <w:szCs w:val="22"/>
          <w:lang w:val="pl-PL"/>
        </w:rPr>
        <w:t>ž</w:t>
      </w:r>
      <w:r>
        <w:rPr>
          <w:rFonts w:ascii="PF Din Text Pro" w:hAnsi="PF Din Text Pro"/>
          <w:sz w:val="22"/>
          <w:szCs w:val="22"/>
          <w:lang w:val="pl-PL"/>
        </w:rPr>
        <w:t>ivi 64.284 stanovnika. Slijede grad Cazin sa 54.610 stanovnika i grad Velika Kladu</w:t>
      </w:r>
      <w:r>
        <w:rPr>
          <w:rFonts w:ascii="Calibri" w:hAnsi="Calibri" w:cs="Calibri"/>
          <w:sz w:val="22"/>
          <w:szCs w:val="22"/>
          <w:lang w:val="pl-PL"/>
        </w:rPr>
        <w:t>š</w:t>
      </w:r>
      <w:r>
        <w:rPr>
          <w:rFonts w:ascii="PF Din Text Pro" w:hAnsi="PF Din Text Pro"/>
          <w:sz w:val="22"/>
          <w:szCs w:val="22"/>
          <w:lang w:val="pl-PL"/>
        </w:rPr>
        <w:t>a sa 43.701 stanovnikom. Najmanje naseljena lokalna zajednica je op</w:t>
      </w:r>
      <w:r>
        <w:rPr>
          <w:rFonts w:ascii="Calibri" w:hAnsi="Calibri" w:cs="Calibri"/>
          <w:sz w:val="22"/>
          <w:szCs w:val="22"/>
          <w:lang w:val="pl-PL"/>
        </w:rPr>
        <w:t>ć</w:t>
      </w:r>
      <w:r>
        <w:rPr>
          <w:rFonts w:ascii="PF Din Text Pro" w:hAnsi="PF Din Text Pro"/>
          <w:sz w:val="22"/>
          <w:szCs w:val="22"/>
          <w:lang w:val="pl-PL"/>
        </w:rPr>
        <w:t xml:space="preserve">ina Bosanski Petrovac, u kojoj </w:t>
      </w:r>
      <w:r>
        <w:rPr>
          <w:rFonts w:ascii="Calibri" w:hAnsi="Calibri" w:cs="Calibri"/>
          <w:sz w:val="22"/>
          <w:szCs w:val="22"/>
          <w:lang w:val="pl-PL"/>
        </w:rPr>
        <w:t>ž</w:t>
      </w:r>
      <w:r>
        <w:rPr>
          <w:rFonts w:ascii="PF Din Text Pro" w:hAnsi="PF Din Text Pro"/>
          <w:sz w:val="22"/>
          <w:szCs w:val="22"/>
          <w:lang w:val="pl-PL"/>
        </w:rPr>
        <w:t>ivi svega 5.830 osoba.</w:t>
      </w:r>
      <w:r>
        <w:rPr>
          <w:rStyle w:val="Referencafusnote"/>
          <w:rFonts w:ascii="PF Din Text Pro" w:hAnsi="PF Din Text Pro"/>
          <w:sz w:val="22"/>
          <w:szCs w:val="22"/>
          <w:lang w:val="pl-PL"/>
        </w:rPr>
        <w:footnoteReference w:id="36"/>
      </w:r>
      <w:r>
        <w:rPr>
          <w:rFonts w:ascii="PF Din Text Pro" w:hAnsi="PF Din Text Pro"/>
          <w:b/>
          <w:bCs/>
          <w:sz w:val="22"/>
          <w:szCs w:val="22"/>
          <w:lang w:val="bs-Latn-BA"/>
        </w:rPr>
        <w:t xml:space="preserve"> </w:t>
      </w:r>
      <w:r>
        <w:rPr>
          <w:rFonts w:ascii="PF Din Text Pro" w:hAnsi="PF Din Text Pro"/>
          <w:sz w:val="22"/>
          <w:szCs w:val="22"/>
          <w:lang w:val="bs-Latn-BA"/>
        </w:rPr>
        <w:t>Ukupna povr</w:t>
      </w:r>
      <w:r>
        <w:rPr>
          <w:rFonts w:ascii="Calibri" w:hAnsi="Calibri" w:cs="Calibri"/>
          <w:sz w:val="22"/>
          <w:szCs w:val="22"/>
          <w:lang w:val="bs-Latn-BA"/>
        </w:rPr>
        <w:t>š</w:t>
      </w:r>
      <w:r>
        <w:rPr>
          <w:rFonts w:ascii="PF Din Text Pro" w:hAnsi="PF Din Text Pro"/>
          <w:sz w:val="22"/>
          <w:szCs w:val="22"/>
          <w:lang w:val="bs-Latn-BA"/>
        </w:rPr>
        <w:t>ina Unsko-sanskog kantona iznosi 4.239,25 km</w:t>
      </w:r>
      <w:r>
        <w:rPr>
          <w:rFonts w:ascii="Calibri" w:hAnsi="Calibri" w:cs="Calibri"/>
          <w:sz w:val="22"/>
          <w:szCs w:val="22"/>
          <w:lang w:val="bs-Latn-BA"/>
        </w:rPr>
        <w:t>²</w:t>
      </w:r>
      <w:r>
        <w:rPr>
          <w:rFonts w:ascii="PF Din Text Pro" w:hAnsi="PF Din Text Pro"/>
          <w:sz w:val="22"/>
          <w:szCs w:val="22"/>
          <w:lang w:val="bs-Latn-BA"/>
        </w:rPr>
        <w:t xml:space="preserve">, </w:t>
      </w:r>
      <w:r>
        <w:rPr>
          <w:rFonts w:ascii="Calibri" w:hAnsi="Calibri" w:cs="Calibri"/>
          <w:sz w:val="22"/>
          <w:szCs w:val="22"/>
          <w:lang w:val="bs-Latn-BA"/>
        </w:rPr>
        <w:t>č</w:t>
      </w:r>
      <w:r>
        <w:rPr>
          <w:rFonts w:ascii="PF Din Text Pro" w:hAnsi="PF Din Text Pro"/>
          <w:sz w:val="22"/>
          <w:szCs w:val="22"/>
          <w:lang w:val="bs-Latn-BA"/>
        </w:rPr>
        <w:t>ime se ovaj kanton ubraja me</w:t>
      </w:r>
      <w:r>
        <w:rPr>
          <w:rFonts w:ascii="Calibri" w:hAnsi="Calibri" w:cs="Calibri"/>
          <w:sz w:val="22"/>
          <w:szCs w:val="22"/>
          <w:lang w:val="bs-Latn-BA"/>
        </w:rPr>
        <w:t>đ</w:t>
      </w:r>
      <w:r>
        <w:rPr>
          <w:rFonts w:ascii="PF Din Text Pro" w:hAnsi="PF Din Text Pro"/>
          <w:sz w:val="22"/>
          <w:szCs w:val="22"/>
          <w:lang w:val="bs-Latn-BA"/>
        </w:rPr>
        <w:t>u prostorno ve</w:t>
      </w:r>
      <w:r>
        <w:rPr>
          <w:rFonts w:ascii="Calibri" w:hAnsi="Calibri" w:cs="Calibri"/>
          <w:sz w:val="22"/>
          <w:szCs w:val="22"/>
          <w:lang w:val="bs-Latn-BA"/>
        </w:rPr>
        <w:t>ć</w:t>
      </w:r>
      <w:r>
        <w:rPr>
          <w:rFonts w:ascii="PF Din Text Pro" w:hAnsi="PF Din Text Pro"/>
          <w:sz w:val="22"/>
          <w:szCs w:val="22"/>
          <w:lang w:val="bs-Latn-BA"/>
        </w:rPr>
        <w:t xml:space="preserve">e kantone u Federaciji Bosne i Hercegovine. </w:t>
      </w:r>
      <w:r>
        <w:rPr>
          <w:rFonts w:ascii="PF Din Text Pro" w:hAnsi="PF Din Text Pro"/>
          <w:sz w:val="22"/>
          <w:szCs w:val="22"/>
          <w:lang w:val="pl-PL"/>
        </w:rPr>
        <w:t>Na osnovu broja stanovnika i povr</w:t>
      </w:r>
      <w:r>
        <w:rPr>
          <w:rFonts w:ascii="Calibri" w:hAnsi="Calibri" w:cs="Calibri"/>
          <w:sz w:val="22"/>
          <w:szCs w:val="22"/>
          <w:lang w:val="pl-PL"/>
        </w:rPr>
        <w:t>š</w:t>
      </w:r>
      <w:r>
        <w:rPr>
          <w:rFonts w:ascii="PF Din Text Pro" w:hAnsi="PF Din Text Pro"/>
          <w:sz w:val="22"/>
          <w:szCs w:val="22"/>
          <w:lang w:val="pl-PL"/>
        </w:rPr>
        <w:t>ine kantona, izra</w:t>
      </w:r>
      <w:r>
        <w:rPr>
          <w:rFonts w:ascii="Calibri" w:hAnsi="Calibri" w:cs="Calibri"/>
          <w:sz w:val="22"/>
          <w:szCs w:val="22"/>
          <w:lang w:val="pl-PL"/>
        </w:rPr>
        <w:t>č</w:t>
      </w:r>
      <w:r>
        <w:rPr>
          <w:rFonts w:ascii="PF Din Text Pro" w:hAnsi="PF Din Text Pro"/>
          <w:sz w:val="22"/>
          <w:szCs w:val="22"/>
          <w:lang w:val="pl-PL"/>
        </w:rPr>
        <w:t>unata je prosje</w:t>
      </w:r>
      <w:r>
        <w:rPr>
          <w:rFonts w:ascii="Calibri" w:hAnsi="Calibri" w:cs="Calibri"/>
          <w:sz w:val="22"/>
          <w:szCs w:val="22"/>
          <w:lang w:val="pl-PL"/>
        </w:rPr>
        <w:t>č</w:t>
      </w:r>
      <w:r>
        <w:rPr>
          <w:rFonts w:ascii="PF Din Text Pro" w:hAnsi="PF Din Text Pro"/>
          <w:sz w:val="22"/>
          <w:szCs w:val="22"/>
          <w:lang w:val="pl-PL"/>
        </w:rPr>
        <w:t>na gusto</w:t>
      </w:r>
      <w:r>
        <w:rPr>
          <w:rFonts w:ascii="Calibri" w:hAnsi="Calibri" w:cs="Calibri"/>
          <w:sz w:val="22"/>
          <w:szCs w:val="22"/>
          <w:lang w:val="pl-PL"/>
        </w:rPr>
        <w:t>ć</w:t>
      </w:r>
      <w:r>
        <w:rPr>
          <w:rFonts w:ascii="PF Din Text Pro" w:hAnsi="PF Din Text Pro"/>
          <w:sz w:val="22"/>
          <w:szCs w:val="22"/>
          <w:lang w:val="pl-PL"/>
        </w:rPr>
        <w:t>a naseljenosti koja za 2023. godinu iznosi 63,2 stanovnika po kvadratnom kilometru. Ova vrijednost je znatno ispod prosjeka Federacije BiH, gdje prosje</w:t>
      </w:r>
      <w:r>
        <w:rPr>
          <w:rFonts w:ascii="Calibri" w:hAnsi="Calibri" w:cs="Calibri"/>
          <w:sz w:val="22"/>
          <w:szCs w:val="22"/>
          <w:lang w:val="pl-PL"/>
        </w:rPr>
        <w:t>č</w:t>
      </w:r>
      <w:r>
        <w:rPr>
          <w:rFonts w:ascii="PF Din Text Pro" w:hAnsi="PF Din Text Pro"/>
          <w:sz w:val="22"/>
          <w:szCs w:val="22"/>
          <w:lang w:val="pl-PL"/>
        </w:rPr>
        <w:t>na gusto</w:t>
      </w:r>
      <w:r>
        <w:rPr>
          <w:rFonts w:ascii="Calibri" w:hAnsi="Calibri" w:cs="Calibri"/>
          <w:sz w:val="22"/>
          <w:szCs w:val="22"/>
          <w:lang w:val="pl-PL"/>
        </w:rPr>
        <w:t>ć</w:t>
      </w:r>
      <w:r>
        <w:rPr>
          <w:rFonts w:ascii="PF Din Text Pro" w:hAnsi="PF Din Text Pro"/>
          <w:sz w:val="22"/>
          <w:szCs w:val="22"/>
          <w:lang w:val="pl-PL"/>
        </w:rPr>
        <w:t xml:space="preserve">a naseljenosti iznosi oko 85 stanovnika po kvadratnom kilometru. </w:t>
      </w:r>
    </w:p>
    <w:p w14:paraId="4BF58C8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Spolna i starosna struktura stanovni</w:t>
      </w:r>
      <w:r>
        <w:rPr>
          <w:rFonts w:ascii="Calibri" w:hAnsi="Calibri" w:cs="Calibri"/>
          <w:b/>
          <w:bCs/>
          <w:sz w:val="22"/>
          <w:szCs w:val="22"/>
          <w:lang w:val="pl-PL"/>
        </w:rPr>
        <w:t>š</w:t>
      </w:r>
      <w:r>
        <w:rPr>
          <w:rFonts w:ascii="PF Din Text Pro" w:hAnsi="PF Din Text Pro"/>
          <w:b/>
          <w:bCs/>
          <w:sz w:val="22"/>
          <w:szCs w:val="22"/>
          <w:lang w:val="pl-PL"/>
        </w:rPr>
        <w:t>tva Unsko-sanskog kantona</w:t>
      </w:r>
    </w:p>
    <w:p w14:paraId="2BAD92E4" w14:textId="605FC562" w:rsidR="00DF6E18" w:rsidRPr="0019172B" w:rsidRDefault="00C730DA">
      <w:pPr>
        <w:rPr>
          <w:rFonts w:ascii="PF Din Text Pro" w:hAnsi="PF Din Text Pro"/>
          <w:sz w:val="22"/>
          <w:szCs w:val="22"/>
          <w:lang w:val="pl-PL"/>
        </w:rPr>
      </w:pPr>
      <w:r>
        <w:rPr>
          <w:rFonts w:ascii="PF Din Text Pro" w:hAnsi="PF Din Text Pro"/>
          <w:sz w:val="22"/>
          <w:szCs w:val="22"/>
          <w:lang w:val="pl-PL"/>
        </w:rPr>
        <w:t>Demografska struktura stanovni</w:t>
      </w:r>
      <w:r>
        <w:rPr>
          <w:rFonts w:ascii="Calibri" w:hAnsi="Calibri" w:cs="Calibri"/>
          <w:sz w:val="22"/>
          <w:szCs w:val="22"/>
          <w:lang w:val="pl-PL"/>
        </w:rPr>
        <w:t>š</w:t>
      </w:r>
      <w:r>
        <w:rPr>
          <w:rFonts w:ascii="PF Din Text Pro" w:hAnsi="PF Din Text Pro"/>
          <w:sz w:val="22"/>
          <w:szCs w:val="22"/>
          <w:lang w:val="pl-PL"/>
        </w:rPr>
        <w:t>tva Unsko-sanskog kantona, posmatrana prema spolu i dobi, jasno odra</w:t>
      </w:r>
      <w:r>
        <w:rPr>
          <w:rFonts w:ascii="Calibri" w:hAnsi="Calibri" w:cs="Calibri"/>
          <w:sz w:val="22"/>
          <w:szCs w:val="22"/>
          <w:lang w:val="pl-PL"/>
        </w:rPr>
        <w:t>ž</w:t>
      </w:r>
      <w:r>
        <w:rPr>
          <w:rFonts w:ascii="PF Din Text Pro" w:hAnsi="PF Din Text Pro"/>
          <w:sz w:val="22"/>
          <w:szCs w:val="22"/>
          <w:lang w:val="pl-PL"/>
        </w:rPr>
        <w:t xml:space="preserve">ava prisutne negativne trendove, kao </w:t>
      </w:r>
      <w:r>
        <w:rPr>
          <w:rFonts w:ascii="Calibri" w:hAnsi="Calibri" w:cs="Calibri"/>
          <w:sz w:val="22"/>
          <w:szCs w:val="22"/>
          <w:lang w:val="pl-PL"/>
        </w:rPr>
        <w:t>š</w:t>
      </w:r>
      <w:r>
        <w:rPr>
          <w:rFonts w:ascii="PF Din Text Pro" w:hAnsi="PF Din Text Pro"/>
          <w:sz w:val="22"/>
          <w:szCs w:val="22"/>
          <w:lang w:val="pl-PL"/>
        </w:rPr>
        <w:t>to su starenje populacije, smanjenje nataliteta i intenzivne migracije, posebno mla</w:t>
      </w:r>
      <w:r>
        <w:rPr>
          <w:rFonts w:ascii="Calibri" w:hAnsi="Calibri" w:cs="Calibri"/>
          <w:sz w:val="22"/>
          <w:szCs w:val="22"/>
          <w:lang w:val="pl-PL"/>
        </w:rPr>
        <w:t>đ</w:t>
      </w:r>
      <w:r>
        <w:rPr>
          <w:rFonts w:ascii="PF Din Text Pro" w:hAnsi="PF Din Text Pro"/>
          <w:sz w:val="22"/>
          <w:szCs w:val="22"/>
          <w:lang w:val="pl-PL"/>
        </w:rPr>
        <w:t>eg stanovni</w:t>
      </w:r>
      <w:r>
        <w:rPr>
          <w:rFonts w:ascii="Calibri" w:hAnsi="Calibri" w:cs="Calibri"/>
          <w:sz w:val="22"/>
          <w:szCs w:val="22"/>
          <w:lang w:val="pl-PL"/>
        </w:rPr>
        <w:t>š</w:t>
      </w:r>
      <w:r>
        <w:rPr>
          <w:rFonts w:ascii="PF Din Text Pro" w:hAnsi="PF Din Text Pro"/>
          <w:sz w:val="22"/>
          <w:szCs w:val="22"/>
          <w:lang w:val="pl-PL"/>
        </w:rPr>
        <w:t>tva.</w:t>
      </w:r>
      <w:r>
        <w:rPr>
          <w:rFonts w:ascii="PF Din Text Pro" w:hAnsi="PF Din Text Pro"/>
          <w:b/>
          <w:bCs/>
          <w:sz w:val="22"/>
          <w:szCs w:val="22"/>
          <w:lang w:val="pl-PL"/>
        </w:rPr>
        <w:t xml:space="preserve"> </w:t>
      </w:r>
      <w:r>
        <w:rPr>
          <w:rFonts w:ascii="PF Din Text Pro" w:hAnsi="PF Din Text Pro"/>
          <w:sz w:val="22"/>
          <w:szCs w:val="22"/>
          <w:lang w:val="pl-PL"/>
        </w:rPr>
        <w:t xml:space="preserve">Prema najnovijim procjenama, ukupan broj stanovnika Unsko-sanskog kantona iznosi 260.859 osoba. Od tog broja, </w:t>
      </w:r>
      <w:r>
        <w:rPr>
          <w:rFonts w:ascii="Calibri" w:hAnsi="Calibri" w:cs="Calibri"/>
          <w:sz w:val="22"/>
          <w:szCs w:val="22"/>
          <w:lang w:val="pl-PL"/>
        </w:rPr>
        <w:t>ž</w:t>
      </w:r>
      <w:r>
        <w:rPr>
          <w:rFonts w:ascii="PF Din Text Pro" w:hAnsi="PF Din Text Pro"/>
          <w:sz w:val="22"/>
          <w:szCs w:val="22"/>
          <w:lang w:val="pl-PL"/>
        </w:rPr>
        <w:t xml:space="preserve">ene </w:t>
      </w:r>
      <w:r>
        <w:rPr>
          <w:rFonts w:ascii="Calibri" w:hAnsi="Calibri" w:cs="Calibri"/>
          <w:sz w:val="22"/>
          <w:szCs w:val="22"/>
          <w:lang w:val="pl-PL"/>
        </w:rPr>
        <w:t>č</w:t>
      </w:r>
      <w:r>
        <w:rPr>
          <w:rFonts w:ascii="PF Din Text Pro" w:hAnsi="PF Din Text Pro"/>
          <w:sz w:val="22"/>
          <w:szCs w:val="22"/>
          <w:lang w:val="pl-PL"/>
        </w:rPr>
        <w:t>ine 50,4% (131.479 osoba), dok mu</w:t>
      </w:r>
      <w:r>
        <w:rPr>
          <w:rFonts w:ascii="Calibri" w:hAnsi="Calibri" w:cs="Calibri"/>
          <w:sz w:val="22"/>
          <w:szCs w:val="22"/>
          <w:lang w:val="pl-PL"/>
        </w:rPr>
        <w:t>š</w:t>
      </w:r>
      <w:r>
        <w:rPr>
          <w:rFonts w:ascii="PF Din Text Pro" w:hAnsi="PF Din Text Pro"/>
          <w:sz w:val="22"/>
          <w:szCs w:val="22"/>
          <w:lang w:val="pl-PL"/>
        </w:rPr>
        <w:t xml:space="preserve">karci </w:t>
      </w:r>
      <w:r>
        <w:rPr>
          <w:rFonts w:ascii="Calibri" w:hAnsi="Calibri" w:cs="Calibri"/>
          <w:sz w:val="22"/>
          <w:szCs w:val="22"/>
          <w:lang w:val="pl-PL"/>
        </w:rPr>
        <w:t>č</w:t>
      </w:r>
      <w:r>
        <w:rPr>
          <w:rFonts w:ascii="PF Din Text Pro" w:hAnsi="PF Din Text Pro"/>
          <w:sz w:val="22"/>
          <w:szCs w:val="22"/>
          <w:lang w:val="pl-PL"/>
        </w:rPr>
        <w:t>ine 49,6% (129.380 osoba).</w:t>
      </w:r>
      <w:r>
        <w:rPr>
          <w:rStyle w:val="Referencafusnote"/>
          <w:rFonts w:ascii="PF Din Text Pro" w:hAnsi="PF Din Text Pro"/>
          <w:sz w:val="22"/>
          <w:szCs w:val="22"/>
          <w:lang w:val="pl-PL"/>
        </w:rPr>
        <w:footnoteReference w:id="37"/>
      </w:r>
      <w:r>
        <w:rPr>
          <w:rFonts w:ascii="PF Din Text Pro" w:hAnsi="PF Din Text Pro"/>
          <w:sz w:val="22"/>
          <w:szCs w:val="22"/>
          <w:lang w:val="pl-PL"/>
        </w:rPr>
        <w:t xml:space="preserve"> Blaga premo</w:t>
      </w:r>
      <w:r>
        <w:rPr>
          <w:rFonts w:ascii="Calibri" w:hAnsi="Calibri" w:cs="Calibri"/>
          <w:sz w:val="22"/>
          <w:szCs w:val="22"/>
          <w:lang w:val="pl-PL"/>
        </w:rPr>
        <w:t>ć</w:t>
      </w:r>
      <w:r>
        <w:rPr>
          <w:rFonts w:ascii="PF Din Text Pro" w:hAnsi="PF Din Text Pro"/>
          <w:sz w:val="22"/>
          <w:szCs w:val="22"/>
          <w:lang w:val="pl-PL"/>
        </w:rPr>
        <w:t xml:space="preserve"> </w:t>
      </w:r>
      <w:r>
        <w:rPr>
          <w:rFonts w:ascii="Calibri" w:hAnsi="Calibri" w:cs="Calibri"/>
          <w:sz w:val="22"/>
          <w:szCs w:val="22"/>
          <w:lang w:val="pl-PL"/>
        </w:rPr>
        <w:t>ž</w:t>
      </w:r>
      <w:r>
        <w:rPr>
          <w:rFonts w:ascii="PF Din Text Pro" w:hAnsi="PF Din Text Pro"/>
          <w:sz w:val="22"/>
          <w:szCs w:val="22"/>
          <w:lang w:val="pl-PL"/>
        </w:rPr>
        <w:t>enskog stanovni</w:t>
      </w:r>
      <w:r>
        <w:rPr>
          <w:rFonts w:ascii="Calibri" w:hAnsi="Calibri" w:cs="Calibri"/>
          <w:sz w:val="22"/>
          <w:szCs w:val="22"/>
          <w:lang w:val="pl-PL"/>
        </w:rPr>
        <w:t>š</w:t>
      </w:r>
      <w:r>
        <w:rPr>
          <w:rFonts w:ascii="PF Din Text Pro" w:hAnsi="PF Din Text Pro"/>
          <w:sz w:val="22"/>
          <w:szCs w:val="22"/>
          <w:lang w:val="pl-PL"/>
        </w:rPr>
        <w:t>tva posljedica je ve</w:t>
      </w:r>
      <w:r>
        <w:rPr>
          <w:rFonts w:ascii="Calibri" w:hAnsi="Calibri" w:cs="Calibri"/>
          <w:sz w:val="22"/>
          <w:szCs w:val="22"/>
          <w:lang w:val="pl-PL"/>
        </w:rPr>
        <w:t>ć</w:t>
      </w:r>
      <w:r>
        <w:rPr>
          <w:rFonts w:ascii="PF Din Text Pro" w:hAnsi="PF Din Text Pro"/>
          <w:sz w:val="22"/>
          <w:szCs w:val="22"/>
          <w:lang w:val="pl-PL"/>
        </w:rPr>
        <w:t>eg mortaliteta me</w:t>
      </w:r>
      <w:r>
        <w:rPr>
          <w:rFonts w:ascii="Calibri" w:hAnsi="Calibri" w:cs="Calibri"/>
          <w:sz w:val="22"/>
          <w:szCs w:val="22"/>
          <w:lang w:val="pl-PL"/>
        </w:rPr>
        <w:t>đ</w:t>
      </w:r>
      <w:r>
        <w:rPr>
          <w:rFonts w:ascii="PF Din Text Pro" w:hAnsi="PF Din Text Pro"/>
          <w:sz w:val="22"/>
          <w:szCs w:val="22"/>
          <w:lang w:val="pl-PL"/>
        </w:rPr>
        <w:t>u mu</w:t>
      </w:r>
      <w:r>
        <w:rPr>
          <w:rFonts w:ascii="Calibri" w:hAnsi="Calibri" w:cs="Calibri"/>
          <w:sz w:val="22"/>
          <w:szCs w:val="22"/>
          <w:lang w:val="pl-PL"/>
        </w:rPr>
        <w:t>š</w:t>
      </w:r>
      <w:r>
        <w:rPr>
          <w:rFonts w:ascii="PF Din Text Pro" w:hAnsi="PF Din Text Pro"/>
          <w:sz w:val="22"/>
          <w:szCs w:val="22"/>
          <w:lang w:val="pl-PL"/>
        </w:rPr>
        <w:t>karcima, kao i izra</w:t>
      </w:r>
      <w:r>
        <w:rPr>
          <w:rFonts w:ascii="Calibri" w:hAnsi="Calibri" w:cs="Calibri"/>
          <w:sz w:val="22"/>
          <w:szCs w:val="22"/>
          <w:lang w:val="pl-PL"/>
        </w:rPr>
        <w:t>ž</w:t>
      </w:r>
      <w:r>
        <w:rPr>
          <w:rFonts w:ascii="PF Din Text Pro" w:hAnsi="PF Din Text Pro"/>
          <w:sz w:val="22"/>
          <w:szCs w:val="22"/>
          <w:lang w:val="pl-PL"/>
        </w:rPr>
        <w:t>enih migracionih kretanja mla</w:t>
      </w:r>
      <w:r>
        <w:rPr>
          <w:rFonts w:ascii="Calibri" w:hAnsi="Calibri" w:cs="Calibri"/>
          <w:sz w:val="22"/>
          <w:szCs w:val="22"/>
          <w:lang w:val="pl-PL"/>
        </w:rPr>
        <w:t>đ</w:t>
      </w:r>
      <w:r>
        <w:rPr>
          <w:rFonts w:ascii="PF Din Text Pro" w:hAnsi="PF Din Text Pro"/>
          <w:sz w:val="22"/>
          <w:szCs w:val="22"/>
          <w:lang w:val="pl-PL"/>
        </w:rPr>
        <w:t>ih mu</w:t>
      </w:r>
      <w:r>
        <w:rPr>
          <w:rFonts w:ascii="Calibri" w:hAnsi="Calibri" w:cs="Calibri"/>
          <w:sz w:val="22"/>
          <w:szCs w:val="22"/>
          <w:lang w:val="pl-PL"/>
        </w:rPr>
        <w:t>š</w:t>
      </w:r>
      <w:r>
        <w:rPr>
          <w:rFonts w:ascii="PF Din Text Pro" w:hAnsi="PF Din Text Pro"/>
          <w:sz w:val="22"/>
          <w:szCs w:val="22"/>
          <w:lang w:val="pl-PL"/>
        </w:rPr>
        <w:t xml:space="preserve">karaca, koji </w:t>
      </w:r>
      <w:r>
        <w:rPr>
          <w:rFonts w:ascii="Calibri" w:hAnsi="Calibri" w:cs="Calibri"/>
          <w:sz w:val="22"/>
          <w:szCs w:val="22"/>
          <w:lang w:val="pl-PL"/>
        </w:rPr>
        <w:t>č</w:t>
      </w:r>
      <w:r>
        <w:rPr>
          <w:rFonts w:ascii="PF Din Text Pro" w:hAnsi="PF Din Text Pro"/>
          <w:sz w:val="22"/>
          <w:szCs w:val="22"/>
          <w:lang w:val="pl-PL"/>
        </w:rPr>
        <w:t>esto napu</w:t>
      </w:r>
      <w:r>
        <w:rPr>
          <w:rFonts w:ascii="Calibri" w:hAnsi="Calibri" w:cs="Calibri"/>
          <w:sz w:val="22"/>
          <w:szCs w:val="22"/>
          <w:lang w:val="pl-PL"/>
        </w:rPr>
        <w:t>š</w:t>
      </w:r>
      <w:r>
        <w:rPr>
          <w:rFonts w:ascii="PF Din Text Pro" w:hAnsi="PF Din Text Pro"/>
          <w:sz w:val="22"/>
          <w:szCs w:val="22"/>
          <w:lang w:val="pl-PL"/>
        </w:rPr>
        <w:t>taju Kanton u potrazi za boljim ekonomskim prilikama.</w:t>
      </w:r>
      <w:r>
        <w:rPr>
          <w:rFonts w:ascii="PF Din Text Pro" w:hAnsi="PF Din Text Pro"/>
          <w:b/>
          <w:bCs/>
          <w:sz w:val="22"/>
          <w:szCs w:val="22"/>
          <w:lang w:val="pl-PL"/>
        </w:rPr>
        <w:t xml:space="preserve"> </w:t>
      </w:r>
      <w:r>
        <w:rPr>
          <w:rFonts w:ascii="PF Din Text Pro" w:hAnsi="PF Din Text Pro"/>
          <w:sz w:val="22"/>
          <w:szCs w:val="22"/>
          <w:lang w:val="pl-PL"/>
        </w:rPr>
        <w:t>Starosna struktura stanovni</w:t>
      </w:r>
      <w:r>
        <w:rPr>
          <w:rFonts w:ascii="Calibri" w:hAnsi="Calibri" w:cs="Calibri"/>
          <w:sz w:val="22"/>
          <w:szCs w:val="22"/>
          <w:lang w:val="pl-PL"/>
        </w:rPr>
        <w:t>š</w:t>
      </w:r>
      <w:r>
        <w:rPr>
          <w:rFonts w:ascii="PF Din Text Pro" w:hAnsi="PF Din Text Pro"/>
          <w:sz w:val="22"/>
          <w:szCs w:val="22"/>
          <w:lang w:val="pl-PL"/>
        </w:rPr>
        <w:t>tva ukazuje na izra</w:t>
      </w:r>
      <w:r>
        <w:rPr>
          <w:rFonts w:ascii="Calibri" w:hAnsi="Calibri" w:cs="Calibri"/>
          <w:sz w:val="22"/>
          <w:szCs w:val="22"/>
          <w:lang w:val="pl-PL"/>
        </w:rPr>
        <w:t>ž</w:t>
      </w:r>
      <w:r>
        <w:rPr>
          <w:rFonts w:ascii="PF Din Text Pro" w:hAnsi="PF Din Text Pro"/>
          <w:sz w:val="22"/>
          <w:szCs w:val="22"/>
          <w:lang w:val="pl-PL"/>
        </w:rPr>
        <w:t xml:space="preserve">en proces starenja. Djeca i mladi do 14 godina </w:t>
      </w:r>
      <w:r>
        <w:rPr>
          <w:rFonts w:ascii="Calibri" w:hAnsi="Calibri" w:cs="Calibri"/>
          <w:sz w:val="22"/>
          <w:szCs w:val="22"/>
          <w:lang w:val="pl-PL"/>
        </w:rPr>
        <w:t>č</w:t>
      </w:r>
      <w:r>
        <w:rPr>
          <w:rFonts w:ascii="PF Din Text Pro" w:hAnsi="PF Din Text Pro"/>
          <w:sz w:val="22"/>
          <w:szCs w:val="22"/>
          <w:lang w:val="pl-PL"/>
        </w:rPr>
        <w:t>ine 12,1% ukupnog stanovni</w:t>
      </w:r>
      <w:r>
        <w:rPr>
          <w:rFonts w:ascii="Calibri" w:hAnsi="Calibri" w:cs="Calibri"/>
          <w:sz w:val="22"/>
          <w:szCs w:val="22"/>
          <w:lang w:val="pl-PL"/>
        </w:rPr>
        <w:t>š</w:t>
      </w:r>
      <w:r>
        <w:rPr>
          <w:rFonts w:ascii="PF Din Text Pro" w:hAnsi="PF Din Text Pro"/>
          <w:sz w:val="22"/>
          <w:szCs w:val="22"/>
          <w:lang w:val="pl-PL"/>
        </w:rPr>
        <w:t>tva, radno sposobno stanovni</w:t>
      </w:r>
      <w:r>
        <w:rPr>
          <w:rFonts w:ascii="Calibri" w:hAnsi="Calibri" w:cs="Calibri"/>
          <w:sz w:val="22"/>
          <w:szCs w:val="22"/>
          <w:lang w:val="pl-PL"/>
        </w:rPr>
        <w:t>š</w:t>
      </w:r>
      <w:r>
        <w:rPr>
          <w:rFonts w:ascii="PF Din Text Pro" w:hAnsi="PF Din Text Pro"/>
          <w:sz w:val="22"/>
          <w:szCs w:val="22"/>
          <w:lang w:val="pl-PL"/>
        </w:rPr>
        <w:t xml:space="preserve">tvo uzrasta od 15 do 64 godine </w:t>
      </w:r>
      <w:r>
        <w:rPr>
          <w:rFonts w:ascii="Calibri" w:hAnsi="Calibri" w:cs="Calibri"/>
          <w:sz w:val="22"/>
          <w:szCs w:val="22"/>
          <w:lang w:val="pl-PL"/>
        </w:rPr>
        <w:t>č</w:t>
      </w:r>
      <w:r>
        <w:rPr>
          <w:rFonts w:ascii="PF Din Text Pro" w:hAnsi="PF Din Text Pro"/>
          <w:sz w:val="22"/>
          <w:szCs w:val="22"/>
          <w:lang w:val="pl-PL"/>
        </w:rPr>
        <w:t xml:space="preserve">ini 72,3%, dok osobe starije od 65 godina </w:t>
      </w:r>
      <w:r>
        <w:rPr>
          <w:rFonts w:ascii="Calibri" w:hAnsi="Calibri" w:cs="Calibri"/>
          <w:sz w:val="22"/>
          <w:szCs w:val="22"/>
          <w:lang w:val="pl-PL"/>
        </w:rPr>
        <w:t>č</w:t>
      </w:r>
      <w:r>
        <w:rPr>
          <w:rFonts w:ascii="PF Din Text Pro" w:hAnsi="PF Din Text Pro"/>
          <w:sz w:val="22"/>
          <w:szCs w:val="22"/>
          <w:lang w:val="pl-PL"/>
        </w:rPr>
        <w:t>ine 15,5%. Ovi podaci potvr</w:t>
      </w:r>
      <w:r>
        <w:rPr>
          <w:rFonts w:ascii="Calibri" w:hAnsi="Calibri" w:cs="Calibri"/>
          <w:sz w:val="22"/>
          <w:szCs w:val="22"/>
          <w:lang w:val="pl-PL"/>
        </w:rPr>
        <w:t>đ</w:t>
      </w:r>
      <w:r>
        <w:rPr>
          <w:rFonts w:ascii="PF Din Text Pro" w:hAnsi="PF Din Text Pro"/>
          <w:sz w:val="22"/>
          <w:szCs w:val="22"/>
          <w:lang w:val="pl-PL"/>
        </w:rPr>
        <w:t>uju postepeno, ali stabilno starenje populacije Unsko-sanskog kantona. Indeks starenja, koji prikazuje odnos broja osoba starih 65 i vi</w:t>
      </w:r>
      <w:r>
        <w:rPr>
          <w:rFonts w:ascii="Calibri" w:hAnsi="Calibri" w:cs="Calibri"/>
          <w:sz w:val="22"/>
          <w:szCs w:val="22"/>
          <w:lang w:val="pl-PL"/>
        </w:rPr>
        <w:t>š</w:t>
      </w:r>
      <w:r>
        <w:rPr>
          <w:rFonts w:ascii="PF Din Text Pro" w:hAnsi="PF Din Text Pro"/>
          <w:sz w:val="22"/>
          <w:szCs w:val="22"/>
          <w:lang w:val="pl-PL"/>
        </w:rPr>
        <w:t>e godina prema broju osoba mla</w:t>
      </w:r>
      <w:r>
        <w:rPr>
          <w:rFonts w:ascii="Calibri" w:hAnsi="Calibri" w:cs="Calibri"/>
          <w:sz w:val="22"/>
          <w:szCs w:val="22"/>
          <w:lang w:val="pl-PL"/>
        </w:rPr>
        <w:t>đ</w:t>
      </w:r>
      <w:r>
        <w:rPr>
          <w:rFonts w:ascii="PF Din Text Pro" w:hAnsi="PF Din Text Pro"/>
          <w:sz w:val="22"/>
          <w:szCs w:val="22"/>
          <w:lang w:val="pl-PL"/>
        </w:rPr>
        <w:t>ih od 15 godina, iznosi 125. To zna</w:t>
      </w:r>
      <w:r>
        <w:rPr>
          <w:rFonts w:ascii="Calibri" w:hAnsi="Calibri" w:cs="Calibri"/>
          <w:sz w:val="22"/>
          <w:szCs w:val="22"/>
          <w:lang w:val="pl-PL"/>
        </w:rPr>
        <w:t>č</w:t>
      </w:r>
      <w:r>
        <w:rPr>
          <w:rFonts w:ascii="PF Din Text Pro" w:hAnsi="PF Din Text Pro"/>
          <w:sz w:val="22"/>
          <w:szCs w:val="22"/>
          <w:lang w:val="pl-PL"/>
        </w:rPr>
        <w:t xml:space="preserve">i da na svakih 100 mladih osoba dolazi 125 starijih, </w:t>
      </w:r>
      <w:r>
        <w:rPr>
          <w:rFonts w:ascii="Calibri" w:hAnsi="Calibri" w:cs="Calibri"/>
          <w:sz w:val="22"/>
          <w:szCs w:val="22"/>
          <w:lang w:val="pl-PL"/>
        </w:rPr>
        <w:t>š</w:t>
      </w:r>
      <w:r>
        <w:rPr>
          <w:rFonts w:ascii="PF Din Text Pro" w:hAnsi="PF Din Text Pro"/>
          <w:sz w:val="22"/>
          <w:szCs w:val="22"/>
          <w:lang w:val="pl-PL"/>
        </w:rPr>
        <w:t>to jasno pokazuje da Unsko-sanski kanton ulazi u fazu demografske zrelosti s tendencijom daljeg starenja stanovni</w:t>
      </w:r>
      <w:r>
        <w:rPr>
          <w:rFonts w:ascii="Calibri" w:hAnsi="Calibri" w:cs="Calibri"/>
          <w:sz w:val="22"/>
          <w:szCs w:val="22"/>
          <w:lang w:val="pl-PL"/>
        </w:rPr>
        <w:t>š</w:t>
      </w:r>
      <w:r>
        <w:rPr>
          <w:rFonts w:ascii="PF Din Text Pro" w:hAnsi="PF Din Text Pro"/>
          <w:sz w:val="22"/>
          <w:szCs w:val="22"/>
          <w:lang w:val="pl-PL"/>
        </w:rPr>
        <w:t>tva.</w:t>
      </w:r>
      <w:r>
        <w:rPr>
          <w:rStyle w:val="Referencafusnote"/>
          <w:rFonts w:ascii="PF Din Text Pro" w:hAnsi="PF Din Text Pro"/>
          <w:sz w:val="22"/>
          <w:szCs w:val="22"/>
          <w:lang w:val="pl-PL"/>
        </w:rPr>
        <w:footnoteReference w:id="38"/>
      </w:r>
    </w:p>
    <w:p w14:paraId="6267CFB6" w14:textId="101C6078" w:rsidR="00921F70" w:rsidRDefault="00C730DA">
      <w:pPr>
        <w:rPr>
          <w:rFonts w:ascii="PF Din Text Pro" w:hAnsi="PF Din Text Pro"/>
          <w:b/>
          <w:bCs/>
          <w:sz w:val="22"/>
          <w:szCs w:val="22"/>
          <w:lang w:val="pl-PL"/>
        </w:rPr>
      </w:pPr>
      <w:r>
        <w:rPr>
          <w:rFonts w:ascii="PF Din Text Pro" w:hAnsi="PF Din Text Pro"/>
          <w:b/>
          <w:bCs/>
          <w:sz w:val="22"/>
          <w:szCs w:val="22"/>
          <w:lang w:val="pl-PL"/>
        </w:rPr>
        <w:t>Prirodni prira</w:t>
      </w:r>
      <w:r>
        <w:rPr>
          <w:rFonts w:ascii="Calibri" w:hAnsi="Calibri" w:cs="Calibri"/>
          <w:b/>
          <w:bCs/>
          <w:sz w:val="22"/>
          <w:szCs w:val="22"/>
          <w:lang w:val="pl-PL"/>
        </w:rPr>
        <w:t>š</w:t>
      </w:r>
      <w:r>
        <w:rPr>
          <w:rFonts w:ascii="PF Din Text Pro" w:hAnsi="PF Din Text Pro"/>
          <w:b/>
          <w:bCs/>
          <w:sz w:val="22"/>
          <w:szCs w:val="22"/>
          <w:lang w:val="pl-PL"/>
        </w:rPr>
        <w:t>taj, natalitet, mortalitet i migracije</w:t>
      </w:r>
    </w:p>
    <w:p w14:paraId="43985CD9" w14:textId="77777777" w:rsidR="00921F70" w:rsidRDefault="00C730DA">
      <w:pPr>
        <w:rPr>
          <w:rFonts w:ascii="PF Din Text Pro" w:hAnsi="PF Din Text Pro"/>
          <w:sz w:val="22"/>
          <w:szCs w:val="22"/>
          <w:lang w:val="pl-PL"/>
        </w:rPr>
      </w:pPr>
      <w:r>
        <w:rPr>
          <w:rFonts w:ascii="PF Din Text Pro" w:hAnsi="PF Din Text Pro"/>
          <w:sz w:val="22"/>
          <w:szCs w:val="22"/>
          <w:lang w:val="pl-PL"/>
        </w:rPr>
        <w:t>Demografska kretanja u Unsko-sanskom kantonu u 2023. godini karakteri</w:t>
      </w:r>
      <w:r>
        <w:rPr>
          <w:rFonts w:ascii="Calibri" w:hAnsi="Calibri" w:cs="Calibri"/>
          <w:sz w:val="22"/>
          <w:szCs w:val="22"/>
          <w:lang w:val="pl-PL"/>
        </w:rPr>
        <w:t>š</w:t>
      </w:r>
      <w:r>
        <w:rPr>
          <w:rFonts w:ascii="PF Din Text Pro" w:hAnsi="PF Din Text Pro"/>
          <w:sz w:val="22"/>
          <w:szCs w:val="22"/>
          <w:lang w:val="pl-PL"/>
        </w:rPr>
        <w:t>e nastavak negativnog prirodnog prira</w:t>
      </w:r>
      <w:r>
        <w:rPr>
          <w:rFonts w:ascii="Calibri" w:hAnsi="Calibri" w:cs="Calibri"/>
          <w:sz w:val="22"/>
          <w:szCs w:val="22"/>
          <w:lang w:val="pl-PL"/>
        </w:rPr>
        <w:t>š</w:t>
      </w:r>
      <w:r>
        <w:rPr>
          <w:rFonts w:ascii="PF Din Text Pro" w:hAnsi="PF Din Text Pro"/>
          <w:sz w:val="22"/>
          <w:szCs w:val="22"/>
          <w:lang w:val="pl-PL"/>
        </w:rPr>
        <w:t>taja i izra</w:t>
      </w:r>
      <w:r>
        <w:rPr>
          <w:rFonts w:ascii="Calibri" w:hAnsi="Calibri" w:cs="Calibri"/>
          <w:sz w:val="22"/>
          <w:szCs w:val="22"/>
          <w:lang w:val="pl-PL"/>
        </w:rPr>
        <w:t>ž</w:t>
      </w:r>
      <w:r>
        <w:rPr>
          <w:rFonts w:ascii="PF Din Text Pro" w:hAnsi="PF Din Text Pro"/>
          <w:sz w:val="22"/>
          <w:szCs w:val="22"/>
          <w:lang w:val="pl-PL"/>
        </w:rPr>
        <w:t xml:space="preserve">enih migracionih gubitaka, </w:t>
      </w:r>
      <w:r>
        <w:rPr>
          <w:rFonts w:ascii="Calibri" w:hAnsi="Calibri" w:cs="Calibri"/>
          <w:sz w:val="22"/>
          <w:szCs w:val="22"/>
          <w:lang w:val="pl-PL"/>
        </w:rPr>
        <w:t>š</w:t>
      </w:r>
      <w:r>
        <w:rPr>
          <w:rFonts w:ascii="PF Din Text Pro" w:hAnsi="PF Din Text Pro"/>
          <w:sz w:val="22"/>
          <w:szCs w:val="22"/>
          <w:lang w:val="pl-PL"/>
        </w:rPr>
        <w:t>to ima dugoro</w:t>
      </w:r>
      <w:r>
        <w:rPr>
          <w:rFonts w:ascii="Calibri" w:hAnsi="Calibri" w:cs="Calibri"/>
          <w:sz w:val="22"/>
          <w:szCs w:val="22"/>
          <w:lang w:val="pl-PL"/>
        </w:rPr>
        <w:t>č</w:t>
      </w:r>
      <w:r>
        <w:rPr>
          <w:rFonts w:ascii="PF Din Text Pro" w:hAnsi="PF Din Text Pro"/>
          <w:sz w:val="22"/>
          <w:szCs w:val="22"/>
          <w:lang w:val="pl-PL"/>
        </w:rPr>
        <w:t>ne implikacije na broj stanovnika, starosnu strukturu i ukupne razvojne potencijale Kantona.</w:t>
      </w:r>
    </w:p>
    <w:p w14:paraId="472EC19B"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Prema </w:t>
      </w:r>
      <w:r>
        <w:rPr>
          <w:rFonts w:ascii="PF Din Text Pro" w:hAnsi="PF Din Text Pro"/>
          <w:i/>
          <w:iCs/>
          <w:sz w:val="22"/>
          <w:szCs w:val="22"/>
          <w:lang w:val="pl-PL"/>
        </w:rPr>
        <w:t>Izvje</w:t>
      </w:r>
      <w:r>
        <w:rPr>
          <w:rFonts w:ascii="Calibri" w:hAnsi="Calibri" w:cs="Calibri"/>
          <w:i/>
          <w:iCs/>
          <w:sz w:val="22"/>
          <w:szCs w:val="22"/>
          <w:lang w:val="pl-PL"/>
        </w:rPr>
        <w:t>š</w:t>
      </w:r>
      <w:r>
        <w:rPr>
          <w:rFonts w:ascii="PF Din Text Pro" w:hAnsi="PF Din Text Pro"/>
          <w:i/>
          <w:iCs/>
          <w:sz w:val="22"/>
          <w:szCs w:val="22"/>
          <w:lang w:val="pl-PL"/>
        </w:rPr>
        <w:t>taju o razvoju Unsko-sanskog kantona za 2023. godinu</w:t>
      </w:r>
      <w:r>
        <w:rPr>
          <w:rFonts w:ascii="PF Din Text Pro" w:hAnsi="PF Din Text Pro"/>
          <w:sz w:val="22"/>
          <w:szCs w:val="22"/>
          <w:lang w:val="pl-PL"/>
        </w:rPr>
        <w:t>, prirodni prira</w:t>
      </w:r>
      <w:r>
        <w:rPr>
          <w:rFonts w:ascii="Calibri" w:hAnsi="Calibri" w:cs="Calibri"/>
          <w:sz w:val="22"/>
          <w:szCs w:val="22"/>
          <w:lang w:val="pl-PL"/>
        </w:rPr>
        <w:t>š</w:t>
      </w:r>
      <w:r>
        <w:rPr>
          <w:rFonts w:ascii="PF Din Text Pro" w:hAnsi="PF Din Text Pro"/>
          <w:sz w:val="22"/>
          <w:szCs w:val="22"/>
          <w:lang w:val="pl-PL"/>
        </w:rPr>
        <w:t>taj iznosio je -737 osoba, dok je stopa prirodnog prira</w:t>
      </w:r>
      <w:r>
        <w:rPr>
          <w:rFonts w:ascii="Calibri" w:hAnsi="Calibri" w:cs="Calibri"/>
          <w:sz w:val="22"/>
          <w:szCs w:val="22"/>
          <w:lang w:val="pl-PL"/>
        </w:rPr>
        <w:t>š</w:t>
      </w:r>
      <w:r>
        <w:rPr>
          <w:rFonts w:ascii="PF Din Text Pro" w:hAnsi="PF Din Text Pro"/>
          <w:sz w:val="22"/>
          <w:szCs w:val="22"/>
          <w:lang w:val="pl-PL"/>
        </w:rPr>
        <w:t>taja bila -2,8 promila.</w:t>
      </w:r>
      <w:r>
        <w:rPr>
          <w:rStyle w:val="Referencafusnote"/>
          <w:rFonts w:ascii="PF Din Text Pro" w:hAnsi="PF Din Text Pro"/>
          <w:sz w:val="22"/>
          <w:szCs w:val="22"/>
          <w:lang w:val="pl-PL"/>
        </w:rPr>
        <w:footnoteReference w:id="39"/>
      </w:r>
      <w:r>
        <w:rPr>
          <w:rFonts w:ascii="PF Din Text Pro" w:hAnsi="PF Din Text Pro"/>
          <w:sz w:val="22"/>
          <w:szCs w:val="22"/>
          <w:lang w:val="pl-PL"/>
        </w:rPr>
        <w:t xml:space="preserve"> Ovi pokazatelji potvr</w:t>
      </w:r>
      <w:r>
        <w:rPr>
          <w:rFonts w:ascii="Calibri" w:hAnsi="Calibri" w:cs="Calibri"/>
          <w:sz w:val="22"/>
          <w:szCs w:val="22"/>
          <w:lang w:val="pl-PL"/>
        </w:rPr>
        <w:t>đ</w:t>
      </w:r>
      <w:r>
        <w:rPr>
          <w:rFonts w:ascii="PF Din Text Pro" w:hAnsi="PF Din Text Pro"/>
          <w:sz w:val="22"/>
          <w:szCs w:val="22"/>
          <w:lang w:val="pl-PL"/>
        </w:rPr>
        <w:t xml:space="preserve">uju da broj umrlih i dalje </w:t>
      </w:r>
      <w:r>
        <w:rPr>
          <w:rFonts w:ascii="PF Din Text Pro" w:hAnsi="PF Din Text Pro"/>
          <w:sz w:val="22"/>
          <w:szCs w:val="22"/>
          <w:lang w:val="pl-PL"/>
        </w:rPr>
        <w:lastRenderedPageBreak/>
        <w:t>prema</w:t>
      </w:r>
      <w:r>
        <w:rPr>
          <w:rFonts w:ascii="Calibri" w:hAnsi="Calibri" w:cs="Calibri"/>
          <w:sz w:val="22"/>
          <w:szCs w:val="22"/>
          <w:lang w:val="pl-PL"/>
        </w:rPr>
        <w:t>š</w:t>
      </w:r>
      <w:r>
        <w:rPr>
          <w:rFonts w:ascii="PF Din Text Pro" w:hAnsi="PF Din Text Pro"/>
          <w:sz w:val="22"/>
          <w:szCs w:val="22"/>
          <w:lang w:val="pl-PL"/>
        </w:rPr>
        <w:t>uje broj ro</w:t>
      </w:r>
      <w:r>
        <w:rPr>
          <w:rFonts w:ascii="Calibri" w:hAnsi="Calibri" w:cs="Calibri"/>
          <w:sz w:val="22"/>
          <w:szCs w:val="22"/>
          <w:lang w:val="pl-PL"/>
        </w:rPr>
        <w:t>đ</w:t>
      </w:r>
      <w:r>
        <w:rPr>
          <w:rFonts w:ascii="PF Din Text Pro" w:hAnsi="PF Din Text Pro"/>
          <w:sz w:val="22"/>
          <w:szCs w:val="22"/>
          <w:lang w:val="pl-PL"/>
        </w:rPr>
        <w:t>enih, uz izra</w:t>
      </w:r>
      <w:r>
        <w:rPr>
          <w:rFonts w:ascii="Calibri" w:hAnsi="Calibri" w:cs="Calibri"/>
          <w:sz w:val="22"/>
          <w:szCs w:val="22"/>
          <w:lang w:val="pl-PL"/>
        </w:rPr>
        <w:t>ž</w:t>
      </w:r>
      <w:r>
        <w:rPr>
          <w:rFonts w:ascii="PF Din Text Pro" w:hAnsi="PF Din Text Pro"/>
          <w:sz w:val="22"/>
          <w:szCs w:val="22"/>
          <w:lang w:val="pl-PL"/>
        </w:rPr>
        <w:t>ene razlike me</w:t>
      </w:r>
      <w:r>
        <w:rPr>
          <w:rFonts w:ascii="Calibri" w:hAnsi="Calibri" w:cs="Calibri"/>
          <w:sz w:val="22"/>
          <w:szCs w:val="22"/>
          <w:lang w:val="pl-PL"/>
        </w:rPr>
        <w:t>đ</w:t>
      </w:r>
      <w:r>
        <w:rPr>
          <w:rFonts w:ascii="PF Din Text Pro" w:hAnsi="PF Din Text Pro"/>
          <w:sz w:val="22"/>
          <w:szCs w:val="22"/>
          <w:lang w:val="pl-PL"/>
        </w:rPr>
        <w:t>u op</w:t>
      </w:r>
      <w:r>
        <w:rPr>
          <w:rFonts w:ascii="Calibri" w:hAnsi="Calibri" w:cs="Calibri"/>
          <w:sz w:val="22"/>
          <w:szCs w:val="22"/>
          <w:lang w:val="pl-PL"/>
        </w:rPr>
        <w:t>ć</w:t>
      </w:r>
      <w:r>
        <w:rPr>
          <w:rFonts w:ascii="PF Din Text Pro" w:hAnsi="PF Din Text Pro"/>
          <w:sz w:val="22"/>
          <w:szCs w:val="22"/>
          <w:lang w:val="pl-PL"/>
        </w:rPr>
        <w:t>inama. Najve</w:t>
      </w:r>
      <w:r>
        <w:rPr>
          <w:rFonts w:ascii="Calibri" w:hAnsi="Calibri" w:cs="Calibri"/>
          <w:sz w:val="22"/>
          <w:szCs w:val="22"/>
          <w:lang w:val="pl-PL"/>
        </w:rPr>
        <w:t>ć</w:t>
      </w:r>
      <w:r>
        <w:rPr>
          <w:rFonts w:ascii="PF Din Text Pro" w:hAnsi="PF Din Text Pro"/>
          <w:sz w:val="22"/>
          <w:szCs w:val="22"/>
          <w:lang w:val="pl-PL"/>
        </w:rPr>
        <w:t>i negativni prirodni saldo bilje</w:t>
      </w:r>
      <w:r>
        <w:rPr>
          <w:rFonts w:ascii="Calibri" w:hAnsi="Calibri" w:cs="Calibri"/>
          <w:sz w:val="22"/>
          <w:szCs w:val="22"/>
          <w:lang w:val="pl-PL"/>
        </w:rPr>
        <w:t>ž</w:t>
      </w:r>
      <w:r>
        <w:rPr>
          <w:rFonts w:ascii="PF Din Text Pro" w:hAnsi="PF Din Text Pro"/>
          <w:sz w:val="22"/>
          <w:szCs w:val="22"/>
          <w:lang w:val="pl-PL"/>
        </w:rPr>
        <w:t>e op</w:t>
      </w:r>
      <w:r>
        <w:rPr>
          <w:rFonts w:ascii="Calibri" w:hAnsi="Calibri" w:cs="Calibri"/>
          <w:sz w:val="22"/>
          <w:szCs w:val="22"/>
          <w:lang w:val="pl-PL"/>
        </w:rPr>
        <w:t>ć</w:t>
      </w:r>
      <w:r>
        <w:rPr>
          <w:rFonts w:ascii="PF Din Text Pro" w:hAnsi="PF Din Text Pro"/>
          <w:sz w:val="22"/>
          <w:szCs w:val="22"/>
          <w:lang w:val="pl-PL"/>
        </w:rPr>
        <w:t>ine Bosanski Petrovac, Klju</w:t>
      </w:r>
      <w:r>
        <w:rPr>
          <w:rFonts w:ascii="Calibri" w:hAnsi="Calibri" w:cs="Calibri"/>
          <w:sz w:val="22"/>
          <w:szCs w:val="22"/>
          <w:lang w:val="pl-PL"/>
        </w:rPr>
        <w:t>č</w:t>
      </w:r>
      <w:r>
        <w:rPr>
          <w:rFonts w:ascii="PF Din Text Pro" w:hAnsi="PF Din Text Pro"/>
          <w:sz w:val="22"/>
          <w:szCs w:val="22"/>
          <w:lang w:val="pl-PL"/>
        </w:rPr>
        <w:t xml:space="preserve"> i Sanski Most, </w:t>
      </w:r>
      <w:r>
        <w:rPr>
          <w:rFonts w:ascii="Calibri" w:hAnsi="Calibri" w:cs="Calibri"/>
          <w:sz w:val="22"/>
          <w:szCs w:val="22"/>
          <w:lang w:val="pl-PL"/>
        </w:rPr>
        <w:t>š</w:t>
      </w:r>
      <w:r>
        <w:rPr>
          <w:rFonts w:ascii="PF Din Text Pro" w:hAnsi="PF Din Text Pro"/>
          <w:sz w:val="22"/>
          <w:szCs w:val="22"/>
          <w:lang w:val="pl-PL"/>
        </w:rPr>
        <w:t>to ukazuje na potrebu za demografskim mjerama u podru</w:t>
      </w:r>
      <w:r>
        <w:rPr>
          <w:rFonts w:ascii="Calibri" w:hAnsi="Calibri" w:cs="Calibri"/>
          <w:sz w:val="22"/>
          <w:szCs w:val="22"/>
          <w:lang w:val="pl-PL"/>
        </w:rPr>
        <w:t>č</w:t>
      </w:r>
      <w:r>
        <w:rPr>
          <w:rFonts w:ascii="PF Din Text Pro" w:hAnsi="PF Din Text Pro"/>
          <w:sz w:val="22"/>
          <w:szCs w:val="22"/>
          <w:lang w:val="pl-PL"/>
        </w:rPr>
        <w:t>jima koja su suo</w:t>
      </w:r>
      <w:r>
        <w:rPr>
          <w:rFonts w:ascii="Calibri" w:hAnsi="Calibri" w:cs="Calibri"/>
          <w:sz w:val="22"/>
          <w:szCs w:val="22"/>
          <w:lang w:val="pl-PL"/>
        </w:rPr>
        <w:t>č</w:t>
      </w:r>
      <w:r>
        <w:rPr>
          <w:rFonts w:ascii="PF Din Text Pro" w:hAnsi="PF Din Text Pro"/>
          <w:sz w:val="22"/>
          <w:szCs w:val="22"/>
          <w:lang w:val="pl-PL"/>
        </w:rPr>
        <w:t>ena s dugoro</w:t>
      </w:r>
      <w:r>
        <w:rPr>
          <w:rFonts w:ascii="Calibri" w:hAnsi="Calibri" w:cs="Calibri"/>
          <w:sz w:val="22"/>
          <w:szCs w:val="22"/>
          <w:lang w:val="pl-PL"/>
        </w:rPr>
        <w:t>č</w:t>
      </w:r>
      <w:r>
        <w:rPr>
          <w:rFonts w:ascii="PF Din Text Pro" w:hAnsi="PF Din Text Pro"/>
          <w:sz w:val="22"/>
          <w:szCs w:val="22"/>
          <w:lang w:val="pl-PL"/>
        </w:rPr>
        <w:t>nim padom broja stanovnika.</w:t>
      </w:r>
    </w:p>
    <w:p w14:paraId="5A07641D" w14:textId="77777777" w:rsidR="00921F70" w:rsidRDefault="00C730DA">
      <w:pPr>
        <w:rPr>
          <w:rFonts w:ascii="PF Din Text Pro" w:hAnsi="PF Din Text Pro"/>
          <w:sz w:val="22"/>
          <w:szCs w:val="22"/>
          <w:lang w:val="pl-PL"/>
        </w:rPr>
      </w:pPr>
      <w:r>
        <w:rPr>
          <w:rFonts w:ascii="PF Din Text Pro" w:hAnsi="PF Din Text Pro"/>
          <w:sz w:val="22"/>
          <w:szCs w:val="22"/>
          <w:lang w:val="pl-PL"/>
        </w:rPr>
        <w:t>Dodatni izazov predstavljaju migraciona kretanja. Prema istom izvje</w:t>
      </w:r>
      <w:r>
        <w:rPr>
          <w:rFonts w:ascii="Calibri" w:hAnsi="Calibri" w:cs="Calibri"/>
          <w:sz w:val="22"/>
          <w:szCs w:val="22"/>
          <w:lang w:val="pl-PL"/>
        </w:rPr>
        <w:t>š</w:t>
      </w:r>
      <w:r>
        <w:rPr>
          <w:rFonts w:ascii="PF Din Text Pro" w:hAnsi="PF Din Text Pro"/>
          <w:sz w:val="22"/>
          <w:szCs w:val="22"/>
          <w:lang w:val="pl-PL"/>
        </w:rPr>
        <w:t xml:space="preserve">taju, migracioni saldo u 2023. godini bio je negativan i iznosio -527 osoba, pri </w:t>
      </w:r>
      <w:r>
        <w:rPr>
          <w:rFonts w:ascii="Calibri" w:hAnsi="Calibri" w:cs="Calibri"/>
          <w:sz w:val="22"/>
          <w:szCs w:val="22"/>
          <w:lang w:val="pl-PL"/>
        </w:rPr>
        <w:t>č</w:t>
      </w:r>
      <w:r>
        <w:rPr>
          <w:rFonts w:ascii="PF Din Text Pro" w:hAnsi="PF Din Text Pro"/>
          <w:sz w:val="22"/>
          <w:szCs w:val="22"/>
          <w:lang w:val="pl-PL"/>
        </w:rPr>
        <w:t>emu je evidentirano 1.775 doseljenih i 2.302 odseljene osobe. Detaljne informacije o strukturi i motivima migracija nisu navedene u izvje</w:t>
      </w:r>
      <w:r>
        <w:rPr>
          <w:rFonts w:ascii="Calibri" w:hAnsi="Calibri" w:cs="Calibri"/>
          <w:sz w:val="22"/>
          <w:szCs w:val="22"/>
          <w:lang w:val="pl-PL"/>
        </w:rPr>
        <w:t>š</w:t>
      </w:r>
      <w:r>
        <w:rPr>
          <w:rFonts w:ascii="PF Din Text Pro" w:hAnsi="PF Din Text Pro"/>
          <w:sz w:val="22"/>
          <w:szCs w:val="22"/>
          <w:lang w:val="pl-PL"/>
        </w:rPr>
        <w:t>taju, ali trend ukazuje na nastavak iseljavanja stanovni</w:t>
      </w:r>
      <w:r>
        <w:rPr>
          <w:rFonts w:ascii="Calibri" w:hAnsi="Calibri" w:cs="Calibri"/>
          <w:sz w:val="22"/>
          <w:szCs w:val="22"/>
          <w:lang w:val="pl-PL"/>
        </w:rPr>
        <w:t>š</w:t>
      </w:r>
      <w:r>
        <w:rPr>
          <w:rFonts w:ascii="PF Din Text Pro" w:hAnsi="PF Din Text Pro"/>
          <w:sz w:val="22"/>
          <w:szCs w:val="22"/>
          <w:lang w:val="pl-PL"/>
        </w:rPr>
        <w:t>tva, posebno iz ruralnih i demografski osjetljivih podru</w:t>
      </w:r>
      <w:r>
        <w:rPr>
          <w:rFonts w:ascii="Calibri" w:hAnsi="Calibri" w:cs="Calibri"/>
          <w:sz w:val="22"/>
          <w:szCs w:val="22"/>
          <w:lang w:val="pl-PL"/>
        </w:rPr>
        <w:t>č</w:t>
      </w:r>
      <w:r>
        <w:rPr>
          <w:rFonts w:ascii="PF Din Text Pro" w:hAnsi="PF Din Text Pro"/>
          <w:sz w:val="22"/>
          <w:szCs w:val="22"/>
          <w:lang w:val="pl-PL"/>
        </w:rPr>
        <w:t>ja.</w:t>
      </w:r>
    </w:p>
    <w:p w14:paraId="5B2E5EB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Radno sposobno stanovni</w:t>
      </w:r>
      <w:r>
        <w:rPr>
          <w:rFonts w:ascii="Calibri" w:hAnsi="Calibri" w:cs="Calibri"/>
          <w:b/>
          <w:bCs/>
          <w:sz w:val="22"/>
          <w:szCs w:val="22"/>
          <w:lang w:val="pl-PL"/>
        </w:rPr>
        <w:t>š</w:t>
      </w:r>
      <w:r>
        <w:rPr>
          <w:rFonts w:ascii="PF Din Text Pro" w:hAnsi="PF Din Text Pro"/>
          <w:b/>
          <w:bCs/>
          <w:sz w:val="22"/>
          <w:szCs w:val="22"/>
          <w:lang w:val="pl-PL"/>
        </w:rPr>
        <w:t>tvo Unsko-sanskog kantona</w:t>
      </w:r>
    </w:p>
    <w:p w14:paraId="1CF42E35" w14:textId="77777777" w:rsidR="00921F70" w:rsidRDefault="00C730DA">
      <w:pPr>
        <w:rPr>
          <w:rFonts w:ascii="PF Din Text Pro" w:hAnsi="PF Din Text Pro"/>
          <w:sz w:val="22"/>
          <w:szCs w:val="22"/>
          <w:lang w:val="pl-PL"/>
        </w:rPr>
      </w:pPr>
      <w:r>
        <w:rPr>
          <w:rFonts w:ascii="PF Din Text Pro" w:hAnsi="PF Din Text Pro"/>
          <w:sz w:val="22"/>
          <w:szCs w:val="22"/>
          <w:lang w:val="pl-PL"/>
        </w:rPr>
        <w:t>Radno sposobno stanovni</w:t>
      </w:r>
      <w:r>
        <w:rPr>
          <w:rFonts w:ascii="Calibri" w:hAnsi="Calibri" w:cs="Calibri"/>
          <w:sz w:val="22"/>
          <w:szCs w:val="22"/>
          <w:lang w:val="pl-PL"/>
        </w:rPr>
        <w:t>š</w:t>
      </w:r>
      <w:r>
        <w:rPr>
          <w:rFonts w:ascii="PF Din Text Pro" w:hAnsi="PF Din Text Pro"/>
          <w:sz w:val="22"/>
          <w:szCs w:val="22"/>
          <w:lang w:val="pl-PL"/>
        </w:rPr>
        <w:t>tvo, definirano kao populacija u dobi od 15 do 64 godine, predstavlja klju</w:t>
      </w:r>
      <w:r>
        <w:rPr>
          <w:rFonts w:ascii="Calibri" w:hAnsi="Calibri" w:cs="Calibri"/>
          <w:sz w:val="22"/>
          <w:szCs w:val="22"/>
          <w:lang w:val="pl-PL"/>
        </w:rPr>
        <w:t>č</w:t>
      </w:r>
      <w:r>
        <w:rPr>
          <w:rFonts w:ascii="PF Din Text Pro" w:hAnsi="PF Din Text Pro"/>
          <w:sz w:val="22"/>
          <w:szCs w:val="22"/>
          <w:lang w:val="pl-PL"/>
        </w:rPr>
        <w:t>ni resurs za ekonomski razvoj, fiskalnu stabilnost i odr</w:t>
      </w:r>
      <w:r>
        <w:rPr>
          <w:rFonts w:ascii="Calibri" w:hAnsi="Calibri" w:cs="Calibri"/>
          <w:sz w:val="22"/>
          <w:szCs w:val="22"/>
          <w:lang w:val="pl-PL"/>
        </w:rPr>
        <w:t>ž</w:t>
      </w:r>
      <w:r>
        <w:rPr>
          <w:rFonts w:ascii="PF Din Text Pro" w:hAnsi="PF Din Text Pro"/>
          <w:sz w:val="22"/>
          <w:szCs w:val="22"/>
          <w:lang w:val="pl-PL"/>
        </w:rPr>
        <w:t>ivost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rada. Njegov broj i struktura direktno uti</w:t>
      </w:r>
      <w:r>
        <w:rPr>
          <w:rFonts w:ascii="Calibri" w:hAnsi="Calibri" w:cs="Calibri"/>
          <w:sz w:val="22"/>
          <w:szCs w:val="22"/>
          <w:lang w:val="pl-PL"/>
        </w:rPr>
        <w:t>č</w:t>
      </w:r>
      <w:r>
        <w:rPr>
          <w:rFonts w:ascii="PF Din Text Pro" w:hAnsi="PF Din Text Pro"/>
          <w:sz w:val="22"/>
          <w:szCs w:val="22"/>
          <w:lang w:val="pl-PL"/>
        </w:rPr>
        <w:t>u na produktivnost, izda</w:t>
      </w:r>
      <w:r>
        <w:rPr>
          <w:rFonts w:ascii="Calibri" w:hAnsi="Calibri" w:cs="Calibri"/>
          <w:sz w:val="22"/>
          <w:szCs w:val="22"/>
          <w:lang w:val="pl-PL"/>
        </w:rPr>
        <w:t>š</w:t>
      </w:r>
      <w:r>
        <w:rPr>
          <w:rFonts w:ascii="PF Din Text Pro" w:hAnsi="PF Din Text Pro"/>
          <w:sz w:val="22"/>
          <w:szCs w:val="22"/>
          <w:lang w:val="pl-PL"/>
        </w:rPr>
        <w:t>nost penzionog sistema i op</w:t>
      </w:r>
      <w:r>
        <w:rPr>
          <w:rFonts w:ascii="Calibri" w:hAnsi="Calibri" w:cs="Calibri"/>
          <w:sz w:val="22"/>
          <w:szCs w:val="22"/>
          <w:lang w:val="pl-PL"/>
        </w:rPr>
        <w:t>ć</w:t>
      </w:r>
      <w:r>
        <w:rPr>
          <w:rFonts w:ascii="PF Din Text Pro" w:hAnsi="PF Din Text Pro"/>
          <w:sz w:val="22"/>
          <w:szCs w:val="22"/>
          <w:lang w:val="pl-PL"/>
        </w:rPr>
        <w:t>u dru</w:t>
      </w:r>
      <w:r>
        <w:rPr>
          <w:rFonts w:ascii="Calibri" w:hAnsi="Calibri" w:cs="Calibri"/>
          <w:sz w:val="22"/>
          <w:szCs w:val="22"/>
          <w:lang w:val="pl-PL"/>
        </w:rPr>
        <w:t>š</w:t>
      </w:r>
      <w:r>
        <w:rPr>
          <w:rFonts w:ascii="PF Din Text Pro" w:hAnsi="PF Din Text Pro"/>
          <w:sz w:val="22"/>
          <w:szCs w:val="22"/>
          <w:lang w:val="pl-PL"/>
        </w:rPr>
        <w:t>tvenu dinamiku.</w:t>
      </w:r>
    </w:p>
    <w:p w14:paraId="1D587956" w14:textId="77777777" w:rsidR="00921F70" w:rsidRDefault="00C730DA">
      <w:pPr>
        <w:rPr>
          <w:rFonts w:ascii="PF Din Text Pro" w:hAnsi="PF Din Text Pro"/>
          <w:sz w:val="22"/>
          <w:szCs w:val="22"/>
          <w:lang w:val="pl-PL"/>
        </w:rPr>
      </w:pPr>
      <w:r>
        <w:rPr>
          <w:rFonts w:ascii="PF Din Text Pro" w:hAnsi="PF Din Text Pro"/>
          <w:sz w:val="22"/>
          <w:szCs w:val="22"/>
          <w:lang w:val="pl-PL"/>
        </w:rPr>
        <w:t>Prema zvani</w:t>
      </w:r>
      <w:r>
        <w:rPr>
          <w:rFonts w:ascii="Calibri" w:hAnsi="Calibri" w:cs="Calibri"/>
          <w:sz w:val="22"/>
          <w:szCs w:val="22"/>
          <w:lang w:val="pl-PL"/>
        </w:rPr>
        <w:t>č</w:t>
      </w:r>
      <w:r>
        <w:rPr>
          <w:rFonts w:ascii="PF Din Text Pro" w:hAnsi="PF Din Text Pro"/>
          <w:sz w:val="22"/>
          <w:szCs w:val="22"/>
          <w:lang w:val="pl-PL"/>
        </w:rPr>
        <w:t>nim podacima, radno sposobno stanovni</w:t>
      </w:r>
      <w:r>
        <w:rPr>
          <w:rFonts w:ascii="Calibri" w:hAnsi="Calibri" w:cs="Calibri"/>
          <w:sz w:val="22"/>
          <w:szCs w:val="22"/>
          <w:lang w:val="pl-PL"/>
        </w:rPr>
        <w:t>š</w:t>
      </w:r>
      <w:r>
        <w:rPr>
          <w:rFonts w:ascii="PF Din Text Pro" w:hAnsi="PF Din Text Pro"/>
          <w:sz w:val="22"/>
          <w:szCs w:val="22"/>
          <w:lang w:val="pl-PL"/>
        </w:rPr>
        <w:t xml:space="preserve">tvo Unsko-sanskog kantona sredinom 2023. godine iznosilo je 188.675 osoba, </w:t>
      </w:r>
      <w:r>
        <w:rPr>
          <w:rFonts w:ascii="Calibri" w:hAnsi="Calibri" w:cs="Calibri"/>
          <w:sz w:val="22"/>
          <w:szCs w:val="22"/>
          <w:lang w:val="pl-PL"/>
        </w:rPr>
        <w:t>š</w:t>
      </w:r>
      <w:r>
        <w:rPr>
          <w:rFonts w:ascii="PF Din Text Pro" w:hAnsi="PF Din Text Pro"/>
          <w:sz w:val="22"/>
          <w:szCs w:val="22"/>
          <w:lang w:val="pl-PL"/>
        </w:rPr>
        <w:t xml:space="preserve">to </w:t>
      </w:r>
      <w:r>
        <w:rPr>
          <w:rFonts w:ascii="Calibri" w:hAnsi="Calibri" w:cs="Calibri"/>
          <w:sz w:val="22"/>
          <w:szCs w:val="22"/>
          <w:lang w:val="pl-PL"/>
        </w:rPr>
        <w:t>č</w:t>
      </w:r>
      <w:r>
        <w:rPr>
          <w:rFonts w:ascii="PF Din Text Pro" w:hAnsi="PF Din Text Pro"/>
          <w:sz w:val="22"/>
          <w:szCs w:val="22"/>
          <w:lang w:val="pl-PL"/>
        </w:rPr>
        <w:t xml:space="preserve">ini 72,3% ukupne populacije Kantona. </w:t>
      </w:r>
    </w:p>
    <w:p w14:paraId="5E9D62AC" w14:textId="77777777" w:rsidR="00921F70" w:rsidRDefault="00C730DA">
      <w:pPr>
        <w:rPr>
          <w:rFonts w:ascii="PF Din Text Pro" w:hAnsi="PF Din Text Pro"/>
          <w:sz w:val="22"/>
          <w:szCs w:val="22"/>
          <w:lang w:val="pl-PL"/>
        </w:rPr>
      </w:pPr>
      <w:r>
        <w:rPr>
          <w:rFonts w:ascii="PF Din Text Pro" w:hAnsi="PF Din Text Pro"/>
          <w:sz w:val="22"/>
          <w:szCs w:val="22"/>
          <w:lang w:val="pl-PL"/>
        </w:rPr>
        <w:t>U pore</w:t>
      </w:r>
      <w:r>
        <w:rPr>
          <w:rFonts w:ascii="Calibri" w:hAnsi="Calibri" w:cs="Calibri"/>
          <w:sz w:val="22"/>
          <w:szCs w:val="22"/>
          <w:lang w:val="pl-PL"/>
        </w:rPr>
        <w:t>đ</w:t>
      </w:r>
      <w:r>
        <w:rPr>
          <w:rFonts w:ascii="PF Din Text Pro" w:hAnsi="PF Din Text Pro"/>
          <w:sz w:val="22"/>
          <w:szCs w:val="22"/>
          <w:lang w:val="pl-PL"/>
        </w:rPr>
        <w:t>enju s prethodnom godinom, zabilje</w:t>
      </w:r>
      <w:r>
        <w:rPr>
          <w:rFonts w:ascii="Calibri" w:hAnsi="Calibri" w:cs="Calibri"/>
          <w:sz w:val="22"/>
          <w:szCs w:val="22"/>
          <w:lang w:val="pl-PL"/>
        </w:rPr>
        <w:t>ž</w:t>
      </w:r>
      <w:r>
        <w:rPr>
          <w:rFonts w:ascii="PF Din Text Pro" w:hAnsi="PF Din Text Pro"/>
          <w:sz w:val="22"/>
          <w:szCs w:val="22"/>
          <w:lang w:val="pl-PL"/>
        </w:rPr>
        <w:t>en je blagi pad od 830 osoba ili 0,4%. U periodu 2019</w:t>
      </w:r>
      <w:r>
        <w:rPr>
          <w:rFonts w:ascii="Courier New" w:hAnsi="Courier New" w:cs="Courier New"/>
          <w:sz w:val="22"/>
          <w:szCs w:val="22"/>
          <w:lang w:val="pl-PL"/>
        </w:rPr>
        <w:t>–</w:t>
      </w:r>
      <w:r>
        <w:rPr>
          <w:rFonts w:ascii="PF Din Text Pro" w:hAnsi="PF Din Text Pro"/>
          <w:sz w:val="22"/>
          <w:szCs w:val="22"/>
          <w:lang w:val="pl-PL"/>
        </w:rPr>
        <w:t>2023. godine, broj radno sposobnih osoba u Kantonu se smanjivao u prosjeku za 0,7% godi</w:t>
      </w:r>
      <w:r>
        <w:rPr>
          <w:rFonts w:ascii="Calibri" w:hAnsi="Calibri" w:cs="Calibri"/>
          <w:sz w:val="22"/>
          <w:szCs w:val="22"/>
          <w:lang w:val="pl-PL"/>
        </w:rPr>
        <w:t>š</w:t>
      </w:r>
      <w:r>
        <w:rPr>
          <w:rFonts w:ascii="PF Din Text Pro" w:hAnsi="PF Din Text Pro"/>
          <w:sz w:val="22"/>
          <w:szCs w:val="22"/>
          <w:lang w:val="pl-PL"/>
        </w:rPr>
        <w:t>nje.</w:t>
      </w:r>
      <w:r>
        <w:rPr>
          <w:rStyle w:val="Referencafusnote"/>
          <w:rFonts w:ascii="PF Din Text Pro" w:hAnsi="PF Din Text Pro"/>
          <w:sz w:val="22"/>
          <w:szCs w:val="22"/>
          <w:lang w:val="pl-PL"/>
        </w:rPr>
        <w:footnoteReference w:id="40"/>
      </w:r>
    </w:p>
    <w:p w14:paraId="5DB72922"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Iako ovaj segment i dalje </w:t>
      </w:r>
      <w:r>
        <w:rPr>
          <w:rFonts w:ascii="Calibri" w:hAnsi="Calibri" w:cs="Calibri"/>
          <w:sz w:val="22"/>
          <w:szCs w:val="22"/>
          <w:lang w:val="pl-PL"/>
        </w:rPr>
        <w:t>č</w:t>
      </w:r>
      <w:r>
        <w:rPr>
          <w:rFonts w:ascii="PF Din Text Pro" w:hAnsi="PF Din Text Pro"/>
          <w:sz w:val="22"/>
          <w:szCs w:val="22"/>
          <w:lang w:val="pl-PL"/>
        </w:rPr>
        <w:t>ini najve</w:t>
      </w:r>
      <w:r>
        <w:rPr>
          <w:rFonts w:ascii="Calibri" w:hAnsi="Calibri" w:cs="Calibri"/>
          <w:sz w:val="22"/>
          <w:szCs w:val="22"/>
          <w:lang w:val="pl-PL"/>
        </w:rPr>
        <w:t>ć</w:t>
      </w:r>
      <w:r>
        <w:rPr>
          <w:rFonts w:ascii="PF Din Text Pro" w:hAnsi="PF Din Text Pro"/>
          <w:sz w:val="22"/>
          <w:szCs w:val="22"/>
          <w:lang w:val="pl-PL"/>
        </w:rPr>
        <w:t>i udio u ukupnom stanovni</w:t>
      </w:r>
      <w:r>
        <w:rPr>
          <w:rFonts w:ascii="Calibri" w:hAnsi="Calibri" w:cs="Calibri"/>
          <w:sz w:val="22"/>
          <w:szCs w:val="22"/>
          <w:lang w:val="pl-PL"/>
        </w:rPr>
        <w:t>š</w:t>
      </w:r>
      <w:r>
        <w:rPr>
          <w:rFonts w:ascii="PF Din Text Pro" w:hAnsi="PF Din Text Pro"/>
          <w:sz w:val="22"/>
          <w:szCs w:val="22"/>
          <w:lang w:val="pl-PL"/>
        </w:rPr>
        <w:t>tvu, primjetna je promjena u njegovoj unutra</w:t>
      </w:r>
      <w:r>
        <w:rPr>
          <w:rFonts w:ascii="Calibri" w:hAnsi="Calibri" w:cs="Calibri"/>
          <w:sz w:val="22"/>
          <w:szCs w:val="22"/>
          <w:lang w:val="pl-PL"/>
        </w:rPr>
        <w:t>š</w:t>
      </w:r>
      <w:r>
        <w:rPr>
          <w:rFonts w:ascii="PF Din Text Pro" w:hAnsi="PF Din Text Pro"/>
          <w:sz w:val="22"/>
          <w:szCs w:val="22"/>
          <w:lang w:val="pl-PL"/>
        </w:rPr>
        <w:t>njoj strukturi. Udio starijih radno sposobnih osoba raste, dok broj mladih u toj dobnoj grupi opada. Ova promjena je posljedica niskog nataliteta i izra</w:t>
      </w:r>
      <w:r>
        <w:rPr>
          <w:rFonts w:ascii="Calibri" w:hAnsi="Calibri" w:cs="Calibri"/>
          <w:sz w:val="22"/>
          <w:szCs w:val="22"/>
          <w:lang w:val="pl-PL"/>
        </w:rPr>
        <w:t>ž</w:t>
      </w:r>
      <w:r>
        <w:rPr>
          <w:rFonts w:ascii="PF Din Text Pro" w:hAnsi="PF Din Text Pro"/>
          <w:sz w:val="22"/>
          <w:szCs w:val="22"/>
          <w:lang w:val="pl-PL"/>
        </w:rPr>
        <w:t>enih migracionih kretanja, posebno me</w:t>
      </w:r>
      <w:r>
        <w:rPr>
          <w:rFonts w:ascii="Calibri" w:hAnsi="Calibri" w:cs="Calibri"/>
          <w:sz w:val="22"/>
          <w:szCs w:val="22"/>
          <w:lang w:val="pl-PL"/>
        </w:rPr>
        <w:t>đ</w:t>
      </w:r>
      <w:r>
        <w:rPr>
          <w:rFonts w:ascii="PF Din Text Pro" w:hAnsi="PF Din Text Pro"/>
          <w:sz w:val="22"/>
          <w:szCs w:val="22"/>
          <w:lang w:val="pl-PL"/>
        </w:rPr>
        <w:t>u mladim i obrazovanim osobama koje napu</w:t>
      </w:r>
      <w:r>
        <w:rPr>
          <w:rFonts w:ascii="Calibri" w:hAnsi="Calibri" w:cs="Calibri"/>
          <w:sz w:val="22"/>
          <w:szCs w:val="22"/>
          <w:lang w:val="pl-PL"/>
        </w:rPr>
        <w:t>š</w:t>
      </w:r>
      <w:r>
        <w:rPr>
          <w:rFonts w:ascii="PF Din Text Pro" w:hAnsi="PF Din Text Pro"/>
          <w:sz w:val="22"/>
          <w:szCs w:val="22"/>
          <w:lang w:val="pl-PL"/>
        </w:rPr>
        <w:t xml:space="preserve">taju Unsko-sanski kanton u potrazi za boljim ekonomskim i </w:t>
      </w:r>
      <w:r>
        <w:rPr>
          <w:rFonts w:ascii="Calibri" w:hAnsi="Calibri" w:cs="Calibri"/>
          <w:sz w:val="22"/>
          <w:szCs w:val="22"/>
          <w:lang w:val="pl-PL"/>
        </w:rPr>
        <w:t>ž</w:t>
      </w:r>
      <w:r>
        <w:rPr>
          <w:rFonts w:ascii="PF Din Text Pro" w:hAnsi="PF Din Text Pro"/>
          <w:sz w:val="22"/>
          <w:szCs w:val="22"/>
          <w:lang w:val="pl-PL"/>
        </w:rPr>
        <w:t>ivotnim uslovima.</w:t>
      </w:r>
    </w:p>
    <w:p w14:paraId="698D12D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Zaposlenost i nezaposlenost u Unsko-sanskom kantonu</w:t>
      </w:r>
    </w:p>
    <w:p w14:paraId="59997AB0" w14:textId="77777777" w:rsidR="00921F70" w:rsidRDefault="00C730DA">
      <w:pPr>
        <w:rPr>
          <w:rFonts w:ascii="PF Din Text Pro" w:hAnsi="PF Din Text Pro"/>
          <w:sz w:val="22"/>
          <w:szCs w:val="22"/>
          <w:lang w:val="pl-PL"/>
        </w:rPr>
      </w:pPr>
      <w:r>
        <w:rPr>
          <w:rFonts w:ascii="PF Din Text Pro" w:hAnsi="PF Din Text Pro"/>
          <w:sz w:val="22"/>
          <w:szCs w:val="22"/>
          <w:lang w:val="pl-PL"/>
        </w:rPr>
        <w:t>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te rada Unsko-sanskog kantona karakteri</w:t>
      </w:r>
      <w:r>
        <w:rPr>
          <w:rFonts w:ascii="Calibri" w:hAnsi="Calibri" w:cs="Calibri"/>
          <w:sz w:val="22"/>
          <w:szCs w:val="22"/>
          <w:lang w:val="pl-PL"/>
        </w:rPr>
        <w:t>š</w:t>
      </w:r>
      <w:r>
        <w:rPr>
          <w:rFonts w:ascii="PF Din Text Pro" w:hAnsi="PF Din Text Pro"/>
          <w:sz w:val="22"/>
          <w:szCs w:val="22"/>
          <w:lang w:val="pl-PL"/>
        </w:rPr>
        <w:t>u niske stope zaposlenosti i zna</w:t>
      </w:r>
      <w:r>
        <w:rPr>
          <w:rFonts w:ascii="Calibri" w:hAnsi="Calibri" w:cs="Calibri"/>
          <w:sz w:val="22"/>
          <w:szCs w:val="22"/>
          <w:lang w:val="pl-PL"/>
        </w:rPr>
        <w:t>č</w:t>
      </w:r>
      <w:r>
        <w:rPr>
          <w:rFonts w:ascii="PF Din Text Pro" w:hAnsi="PF Din Text Pro"/>
          <w:sz w:val="22"/>
          <w:szCs w:val="22"/>
          <w:lang w:val="pl-PL"/>
        </w:rPr>
        <w:t>ajna stopa nezaposlenosti, posebno izra</w:t>
      </w:r>
      <w:r>
        <w:rPr>
          <w:rFonts w:ascii="Calibri" w:hAnsi="Calibri" w:cs="Calibri"/>
          <w:sz w:val="22"/>
          <w:szCs w:val="22"/>
          <w:lang w:val="pl-PL"/>
        </w:rPr>
        <w:t>ž</w:t>
      </w:r>
      <w:r>
        <w:rPr>
          <w:rFonts w:ascii="PF Din Text Pro" w:hAnsi="PF Din Text Pro"/>
          <w:sz w:val="22"/>
          <w:szCs w:val="22"/>
          <w:lang w:val="pl-PL"/>
        </w:rPr>
        <w:t>ena me</w:t>
      </w:r>
      <w:r>
        <w:rPr>
          <w:rFonts w:ascii="Calibri" w:hAnsi="Calibri" w:cs="Calibri"/>
          <w:sz w:val="22"/>
          <w:szCs w:val="22"/>
          <w:lang w:val="pl-PL"/>
        </w:rPr>
        <w:t>đ</w:t>
      </w:r>
      <w:r>
        <w:rPr>
          <w:rFonts w:ascii="PF Din Text Pro" w:hAnsi="PF Din Text Pro"/>
          <w:sz w:val="22"/>
          <w:szCs w:val="22"/>
          <w:lang w:val="pl-PL"/>
        </w:rPr>
        <w:t>u mladima i osobama sa srednjim stepenom obrazovanja. Ovi pokazatelji ukazuju na strukturne slabosti kantonalne privrede, ali i na potrebu za ja</w:t>
      </w:r>
      <w:r>
        <w:rPr>
          <w:rFonts w:ascii="Calibri" w:hAnsi="Calibri" w:cs="Calibri"/>
          <w:sz w:val="22"/>
          <w:szCs w:val="22"/>
          <w:lang w:val="pl-PL"/>
        </w:rPr>
        <w:t>č</w:t>
      </w:r>
      <w:r>
        <w:rPr>
          <w:rFonts w:ascii="PF Din Text Pro" w:hAnsi="PF Din Text Pro"/>
          <w:sz w:val="22"/>
          <w:szCs w:val="22"/>
          <w:lang w:val="pl-PL"/>
        </w:rPr>
        <w:t>anjem politika koje podsti</w:t>
      </w:r>
      <w:r>
        <w:rPr>
          <w:rFonts w:ascii="Calibri" w:hAnsi="Calibri" w:cs="Calibri"/>
          <w:sz w:val="22"/>
          <w:szCs w:val="22"/>
          <w:lang w:val="pl-PL"/>
        </w:rPr>
        <w:t>č</w:t>
      </w:r>
      <w:r>
        <w:rPr>
          <w:rFonts w:ascii="PF Din Text Pro" w:hAnsi="PF Din Text Pro"/>
          <w:sz w:val="22"/>
          <w:szCs w:val="22"/>
          <w:lang w:val="pl-PL"/>
        </w:rPr>
        <w:t>u zapo</w:t>
      </w:r>
      <w:r>
        <w:rPr>
          <w:rFonts w:ascii="Calibri" w:hAnsi="Calibri" w:cs="Calibri"/>
          <w:sz w:val="22"/>
          <w:szCs w:val="22"/>
          <w:lang w:val="pl-PL"/>
        </w:rPr>
        <w:t>š</w:t>
      </w:r>
      <w:r>
        <w:rPr>
          <w:rFonts w:ascii="PF Din Text Pro" w:hAnsi="PF Din Text Pro"/>
          <w:sz w:val="22"/>
          <w:szCs w:val="22"/>
          <w:lang w:val="pl-PL"/>
        </w:rPr>
        <w:t>ljavanje i lokalni razvoj.Prema zvani</w:t>
      </w:r>
      <w:r>
        <w:rPr>
          <w:rFonts w:ascii="Calibri" w:hAnsi="Calibri" w:cs="Calibri"/>
          <w:sz w:val="22"/>
          <w:szCs w:val="22"/>
          <w:lang w:val="pl-PL"/>
        </w:rPr>
        <w:t>č</w:t>
      </w:r>
      <w:r>
        <w:rPr>
          <w:rFonts w:ascii="PF Din Text Pro" w:hAnsi="PF Din Text Pro"/>
          <w:sz w:val="22"/>
          <w:szCs w:val="22"/>
          <w:lang w:val="pl-PL"/>
        </w:rPr>
        <w:t xml:space="preserve">nim podacima za kraj 2023. godine, u Unsko-sanskom kantonu je bilo evidentirano 27.226 zaposlenih osoba, </w:t>
      </w:r>
      <w:r>
        <w:rPr>
          <w:rFonts w:ascii="Calibri" w:hAnsi="Calibri" w:cs="Calibri"/>
          <w:sz w:val="22"/>
          <w:szCs w:val="22"/>
          <w:lang w:val="pl-PL"/>
        </w:rPr>
        <w:t>š</w:t>
      </w:r>
      <w:r>
        <w:rPr>
          <w:rFonts w:ascii="PF Din Text Pro" w:hAnsi="PF Din Text Pro"/>
          <w:sz w:val="22"/>
          <w:szCs w:val="22"/>
          <w:lang w:val="pl-PL"/>
        </w:rPr>
        <w:t>to predstavlja pove</w:t>
      </w:r>
      <w:r>
        <w:rPr>
          <w:rFonts w:ascii="Calibri" w:hAnsi="Calibri" w:cs="Calibri"/>
          <w:sz w:val="22"/>
          <w:szCs w:val="22"/>
          <w:lang w:val="pl-PL"/>
        </w:rPr>
        <w:t>ć</w:t>
      </w:r>
      <w:r>
        <w:rPr>
          <w:rFonts w:ascii="PF Din Text Pro" w:hAnsi="PF Din Text Pro"/>
          <w:sz w:val="22"/>
          <w:szCs w:val="22"/>
          <w:lang w:val="pl-PL"/>
        </w:rPr>
        <w:t xml:space="preserve">anje od 2,4% u odnosu na kraj prethodne godine. Istovremeno, broj nezaposlenih osoba iznosio je 22.754, </w:t>
      </w:r>
      <w:r>
        <w:rPr>
          <w:rFonts w:ascii="Calibri" w:hAnsi="Calibri" w:cs="Calibri"/>
          <w:sz w:val="22"/>
          <w:szCs w:val="22"/>
          <w:lang w:val="pl-PL"/>
        </w:rPr>
        <w:t>š</w:t>
      </w:r>
      <w:r>
        <w:rPr>
          <w:rFonts w:ascii="PF Din Text Pro" w:hAnsi="PF Din Text Pro"/>
          <w:sz w:val="22"/>
          <w:szCs w:val="22"/>
          <w:lang w:val="pl-PL"/>
        </w:rPr>
        <w:t>to je smanjenje za 4,3% u odnosu na 2022. godinu</w:t>
      </w:r>
      <w:r>
        <w:rPr>
          <w:rFonts w:ascii="Cambria Math" w:hAnsi="Cambria Math" w:cs="Cambria Math"/>
          <w:sz w:val="22"/>
          <w:szCs w:val="22"/>
          <w:lang w:val="pl-PL"/>
        </w:rPr>
        <w:t>​</w:t>
      </w:r>
      <w:r>
        <w:rPr>
          <w:rFonts w:ascii="PF Din Text Pro" w:hAnsi="PF Din Text Pro"/>
          <w:sz w:val="22"/>
          <w:szCs w:val="22"/>
          <w:lang w:val="pl-PL"/>
        </w:rPr>
        <w:t>. Stopa zaposlenosti u Kantonu procijenjena je na 35,4%, dok je stopa nezaposlenosti me</w:t>
      </w:r>
      <w:r>
        <w:rPr>
          <w:rFonts w:ascii="Calibri" w:hAnsi="Calibri" w:cs="Calibri"/>
          <w:sz w:val="22"/>
          <w:szCs w:val="22"/>
          <w:lang w:val="pl-PL"/>
        </w:rPr>
        <w:t>đ</w:t>
      </w:r>
      <w:r>
        <w:rPr>
          <w:rFonts w:ascii="PF Din Text Pro" w:hAnsi="PF Din Text Pro"/>
          <w:sz w:val="22"/>
          <w:szCs w:val="22"/>
          <w:lang w:val="pl-PL"/>
        </w:rPr>
        <w:t>u radno aktivnim stanovni</w:t>
      </w:r>
      <w:r>
        <w:rPr>
          <w:rFonts w:ascii="Calibri" w:hAnsi="Calibri" w:cs="Calibri"/>
          <w:sz w:val="22"/>
          <w:szCs w:val="22"/>
          <w:lang w:val="pl-PL"/>
        </w:rPr>
        <w:t>š</w:t>
      </w:r>
      <w:r>
        <w:rPr>
          <w:rFonts w:ascii="PF Din Text Pro" w:hAnsi="PF Din Text Pro"/>
          <w:sz w:val="22"/>
          <w:szCs w:val="22"/>
          <w:lang w:val="pl-PL"/>
        </w:rPr>
        <w:t xml:space="preserve">tvom iznosila 45,5%, </w:t>
      </w:r>
      <w:r>
        <w:rPr>
          <w:rFonts w:ascii="Calibri" w:hAnsi="Calibri" w:cs="Calibri"/>
          <w:sz w:val="22"/>
          <w:szCs w:val="22"/>
          <w:lang w:val="pl-PL"/>
        </w:rPr>
        <w:t>š</w:t>
      </w:r>
      <w:r>
        <w:rPr>
          <w:rFonts w:ascii="PF Din Text Pro" w:hAnsi="PF Din Text Pro"/>
          <w:sz w:val="22"/>
          <w:szCs w:val="22"/>
          <w:lang w:val="pl-PL"/>
        </w:rPr>
        <w:t>to ukazuje na ozbiljne izazove u funkcionalnosti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rada</w:t>
      </w:r>
      <w:r>
        <w:rPr>
          <w:rFonts w:ascii="Cambria Math" w:hAnsi="Cambria Math" w:cs="Cambria Math"/>
          <w:sz w:val="22"/>
          <w:szCs w:val="22"/>
          <w:lang w:val="pl-PL"/>
        </w:rPr>
        <w:t>​</w:t>
      </w:r>
      <w:r>
        <w:rPr>
          <w:rFonts w:ascii="PF Din Text Pro" w:hAnsi="PF Din Text Pro"/>
          <w:sz w:val="22"/>
          <w:szCs w:val="22"/>
          <w:lang w:val="pl-PL"/>
        </w:rPr>
        <w:t>.</w:t>
      </w:r>
    </w:p>
    <w:p w14:paraId="02B2A0C8" w14:textId="77777777" w:rsidR="00921F70" w:rsidRDefault="00C730DA">
      <w:pPr>
        <w:rPr>
          <w:rFonts w:ascii="PF Din Text Pro" w:hAnsi="PF Din Text Pro"/>
          <w:sz w:val="22"/>
          <w:szCs w:val="22"/>
          <w:lang w:val="pl-PL"/>
        </w:rPr>
      </w:pP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i broj zaposlenih bilje</w:t>
      </w:r>
      <w:r>
        <w:rPr>
          <w:rFonts w:ascii="Calibri" w:hAnsi="Calibri" w:cs="Calibri"/>
          <w:sz w:val="22"/>
          <w:szCs w:val="22"/>
          <w:lang w:val="pl-PL"/>
        </w:rPr>
        <w:t>ž</w:t>
      </w:r>
      <w:r>
        <w:rPr>
          <w:rFonts w:ascii="PF Din Text Pro" w:hAnsi="PF Din Text Pro"/>
          <w:sz w:val="22"/>
          <w:szCs w:val="22"/>
          <w:lang w:val="pl-PL"/>
        </w:rPr>
        <w:t>i grad Biha</w:t>
      </w:r>
      <w:r>
        <w:rPr>
          <w:rFonts w:ascii="Calibri" w:hAnsi="Calibri" w:cs="Calibri"/>
          <w:sz w:val="22"/>
          <w:szCs w:val="22"/>
          <w:lang w:val="pl-PL"/>
        </w:rPr>
        <w:t>ć</w:t>
      </w:r>
      <w:r>
        <w:rPr>
          <w:rFonts w:ascii="PF Din Text Pro" w:hAnsi="PF Din Text Pro"/>
          <w:sz w:val="22"/>
          <w:szCs w:val="22"/>
          <w:lang w:val="pl-PL"/>
        </w:rPr>
        <w:t xml:space="preserve"> sa 13.367 zaposlenih osoba, dok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xml:space="preserve"> i Bosanski Petrovac imaju najvi</w:t>
      </w:r>
      <w:r>
        <w:rPr>
          <w:rFonts w:ascii="Calibri" w:hAnsi="Calibri" w:cs="Calibri"/>
          <w:sz w:val="22"/>
          <w:szCs w:val="22"/>
          <w:lang w:val="pl-PL"/>
        </w:rPr>
        <w:t>š</w:t>
      </w:r>
      <w:r>
        <w:rPr>
          <w:rFonts w:ascii="PF Din Text Pro" w:hAnsi="PF Din Text Pro"/>
          <w:sz w:val="22"/>
          <w:szCs w:val="22"/>
          <w:lang w:val="pl-PL"/>
        </w:rPr>
        <w:t xml:space="preserve">e stope nezaposlenosti, </w:t>
      </w:r>
      <w:r>
        <w:rPr>
          <w:rFonts w:ascii="Calibri" w:hAnsi="Calibri" w:cs="Calibri"/>
          <w:sz w:val="22"/>
          <w:szCs w:val="22"/>
          <w:lang w:val="pl-PL"/>
        </w:rPr>
        <w:t>š</w:t>
      </w:r>
      <w:r>
        <w:rPr>
          <w:rFonts w:ascii="PF Din Text Pro" w:hAnsi="PF Din Text Pro"/>
          <w:sz w:val="22"/>
          <w:szCs w:val="22"/>
          <w:lang w:val="pl-PL"/>
        </w:rPr>
        <w:t>to je posljedica demografske depopulacije i nedostatka ekonomskih prilika</w:t>
      </w:r>
      <w:r>
        <w:rPr>
          <w:rFonts w:ascii="Cambria Math" w:hAnsi="Cambria Math" w:cs="Cambria Math"/>
          <w:sz w:val="22"/>
          <w:szCs w:val="22"/>
          <w:lang w:val="pl-PL"/>
        </w:rPr>
        <w:t>​</w:t>
      </w:r>
      <w:r>
        <w:rPr>
          <w:rFonts w:ascii="PF Din Text Pro" w:hAnsi="PF Din Text Pro"/>
          <w:sz w:val="22"/>
          <w:szCs w:val="22"/>
          <w:lang w:val="pl-PL"/>
        </w:rPr>
        <w:t>.</w:t>
      </w:r>
      <w:r>
        <w:rPr>
          <w:rStyle w:val="Referencafusnote"/>
          <w:rFonts w:ascii="PF Din Text Pro" w:hAnsi="PF Din Text Pro"/>
          <w:sz w:val="22"/>
          <w:szCs w:val="22"/>
          <w:lang w:val="pl-PL"/>
        </w:rPr>
        <w:footnoteReference w:id="41"/>
      </w:r>
    </w:p>
    <w:p w14:paraId="76F596F4" w14:textId="77777777" w:rsidR="00921F70" w:rsidRDefault="00921F70">
      <w:pPr>
        <w:rPr>
          <w:rFonts w:ascii="PF Din Text Pro" w:hAnsi="PF Din Text Pro"/>
          <w:b/>
          <w:bCs/>
          <w:sz w:val="22"/>
          <w:szCs w:val="22"/>
          <w:lang w:val="pl-PL"/>
        </w:rPr>
      </w:pPr>
    </w:p>
    <w:p w14:paraId="66F45D41" w14:textId="77777777" w:rsidR="0019172B" w:rsidRDefault="0019172B">
      <w:pPr>
        <w:rPr>
          <w:rFonts w:ascii="PF Din Text Pro" w:hAnsi="PF Din Text Pro"/>
          <w:b/>
          <w:bCs/>
          <w:sz w:val="22"/>
          <w:szCs w:val="22"/>
          <w:lang w:val="pl-PL"/>
        </w:rPr>
      </w:pPr>
    </w:p>
    <w:p w14:paraId="6FF1911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Obrazovna struktura stanovni</w:t>
      </w:r>
      <w:r>
        <w:rPr>
          <w:rFonts w:ascii="Calibri" w:hAnsi="Calibri" w:cs="Calibri"/>
          <w:b/>
          <w:bCs/>
          <w:sz w:val="22"/>
          <w:szCs w:val="22"/>
          <w:lang w:val="pl-PL"/>
        </w:rPr>
        <w:t>š</w:t>
      </w:r>
      <w:r>
        <w:rPr>
          <w:rFonts w:ascii="PF Din Text Pro" w:hAnsi="PF Din Text Pro"/>
          <w:b/>
          <w:bCs/>
          <w:sz w:val="22"/>
          <w:szCs w:val="22"/>
          <w:lang w:val="pl-PL"/>
        </w:rPr>
        <w:t>tva Unsko-sanskog kantona</w:t>
      </w:r>
    </w:p>
    <w:p w14:paraId="2157C113" w14:textId="77777777" w:rsidR="00921F70" w:rsidRDefault="00C730DA">
      <w:pPr>
        <w:rPr>
          <w:rFonts w:ascii="PF Din Text Pro" w:hAnsi="PF Din Text Pro"/>
          <w:sz w:val="22"/>
          <w:szCs w:val="22"/>
          <w:lang w:val="pl-PL"/>
        </w:rPr>
      </w:pPr>
      <w:r>
        <w:rPr>
          <w:rFonts w:ascii="PF Din Text Pro" w:hAnsi="PF Din Text Pro"/>
          <w:sz w:val="22"/>
          <w:szCs w:val="22"/>
          <w:lang w:val="pl-PL"/>
        </w:rPr>
        <w:t>Obrazovna struktura stanovni</w:t>
      </w:r>
      <w:r>
        <w:rPr>
          <w:rFonts w:ascii="Calibri" w:hAnsi="Calibri" w:cs="Calibri"/>
          <w:sz w:val="22"/>
          <w:szCs w:val="22"/>
          <w:lang w:val="pl-PL"/>
        </w:rPr>
        <w:t>š</w:t>
      </w:r>
      <w:r>
        <w:rPr>
          <w:rFonts w:ascii="PF Din Text Pro" w:hAnsi="PF Din Text Pro"/>
          <w:sz w:val="22"/>
          <w:szCs w:val="22"/>
          <w:lang w:val="pl-PL"/>
        </w:rPr>
        <w:t>tva Unsko-sanskog kantona igra klju</w:t>
      </w:r>
      <w:r>
        <w:rPr>
          <w:rFonts w:ascii="Calibri" w:hAnsi="Calibri" w:cs="Calibri"/>
          <w:sz w:val="22"/>
          <w:szCs w:val="22"/>
          <w:lang w:val="pl-PL"/>
        </w:rPr>
        <w:t>č</w:t>
      </w:r>
      <w:r>
        <w:rPr>
          <w:rFonts w:ascii="PF Din Text Pro" w:hAnsi="PF Din Text Pro"/>
          <w:sz w:val="22"/>
          <w:szCs w:val="22"/>
          <w:lang w:val="pl-PL"/>
        </w:rPr>
        <w:t>nu ulogu u oblikovanju ekonomskog, dru</w:t>
      </w:r>
      <w:r>
        <w:rPr>
          <w:rFonts w:ascii="Calibri" w:hAnsi="Calibri" w:cs="Calibri"/>
          <w:sz w:val="22"/>
          <w:szCs w:val="22"/>
          <w:lang w:val="pl-PL"/>
        </w:rPr>
        <w:t>š</w:t>
      </w:r>
      <w:r>
        <w:rPr>
          <w:rFonts w:ascii="PF Din Text Pro" w:hAnsi="PF Din Text Pro"/>
          <w:sz w:val="22"/>
          <w:szCs w:val="22"/>
          <w:lang w:val="pl-PL"/>
        </w:rPr>
        <w:t>tvenog i kulturnog razvoja regije. Kvalifikacijska struktura radne snage usko je povezana sa stepenom zapo</w:t>
      </w:r>
      <w:r>
        <w:rPr>
          <w:rFonts w:ascii="Calibri" w:hAnsi="Calibri" w:cs="Calibri"/>
          <w:sz w:val="22"/>
          <w:szCs w:val="22"/>
          <w:lang w:val="pl-PL"/>
        </w:rPr>
        <w:t>š</w:t>
      </w:r>
      <w:r>
        <w:rPr>
          <w:rFonts w:ascii="PF Din Text Pro" w:hAnsi="PF Din Text Pro"/>
          <w:sz w:val="22"/>
          <w:szCs w:val="22"/>
          <w:lang w:val="pl-PL"/>
        </w:rPr>
        <w:t>ljivosti, produktivnosti i konkurentnosti lokalne privrede.</w:t>
      </w:r>
    </w:p>
    <w:p w14:paraId="3E96C5DA" w14:textId="77777777" w:rsidR="00921F70" w:rsidRDefault="00C730DA">
      <w:pPr>
        <w:rPr>
          <w:rFonts w:ascii="PF Din Text Pro" w:hAnsi="PF Din Text Pro"/>
          <w:sz w:val="22"/>
          <w:szCs w:val="22"/>
          <w:lang w:val="pl-PL"/>
        </w:rPr>
      </w:pPr>
      <w:r>
        <w:rPr>
          <w:rFonts w:ascii="PF Din Text Pro" w:hAnsi="PF Din Text Pro"/>
          <w:sz w:val="22"/>
          <w:szCs w:val="22"/>
          <w:lang w:val="pl-PL"/>
        </w:rPr>
        <w:t>Prema dostupnim podacima, stanovni</w:t>
      </w:r>
      <w:r>
        <w:rPr>
          <w:rFonts w:ascii="Calibri" w:hAnsi="Calibri" w:cs="Calibri"/>
          <w:sz w:val="22"/>
          <w:szCs w:val="22"/>
          <w:lang w:val="pl-PL"/>
        </w:rPr>
        <w:t>š</w:t>
      </w:r>
      <w:r>
        <w:rPr>
          <w:rFonts w:ascii="PF Din Text Pro" w:hAnsi="PF Din Text Pro"/>
          <w:sz w:val="22"/>
          <w:szCs w:val="22"/>
          <w:lang w:val="pl-PL"/>
        </w:rPr>
        <w:t>tvo Unsko-sanskog kantona starije od 15 godina ima sljede</w:t>
      </w:r>
      <w:r>
        <w:rPr>
          <w:rFonts w:ascii="Calibri" w:hAnsi="Calibri" w:cs="Calibri"/>
          <w:sz w:val="22"/>
          <w:szCs w:val="22"/>
          <w:lang w:val="pl-PL"/>
        </w:rPr>
        <w:t>ć</w:t>
      </w:r>
      <w:r>
        <w:rPr>
          <w:rFonts w:ascii="PF Din Text Pro" w:hAnsi="PF Din Text Pro"/>
          <w:sz w:val="22"/>
          <w:szCs w:val="22"/>
          <w:lang w:val="pl-PL"/>
        </w:rPr>
        <w:t>u obrazovnu strukturu:</w:t>
      </w:r>
    </w:p>
    <w:p w14:paraId="39310EC4" w14:textId="77777777" w:rsidR="00921F70" w:rsidRDefault="00C730DA">
      <w:pPr>
        <w:numPr>
          <w:ilvl w:val="0"/>
          <w:numId w:val="8"/>
        </w:numPr>
        <w:spacing w:after="0"/>
        <w:rPr>
          <w:rFonts w:ascii="PF Din Text Pro" w:hAnsi="PF Din Text Pro"/>
          <w:sz w:val="22"/>
          <w:szCs w:val="22"/>
        </w:rPr>
      </w:pPr>
      <w:r>
        <w:rPr>
          <w:rFonts w:ascii="PF Din Text Pro" w:hAnsi="PF Din Text Pro"/>
          <w:sz w:val="22"/>
          <w:szCs w:val="22"/>
        </w:rPr>
        <w:t>Osobe bez formalnog obrazovanja: 2,3%,</w:t>
      </w:r>
    </w:p>
    <w:p w14:paraId="2A10557D" w14:textId="77777777" w:rsidR="00921F70" w:rsidRDefault="00C730DA">
      <w:pPr>
        <w:numPr>
          <w:ilvl w:val="0"/>
          <w:numId w:val="8"/>
        </w:numPr>
        <w:spacing w:after="0"/>
        <w:rPr>
          <w:rFonts w:ascii="PF Din Text Pro" w:hAnsi="PF Din Text Pro"/>
          <w:sz w:val="22"/>
          <w:szCs w:val="22"/>
        </w:rPr>
      </w:pPr>
      <w:r>
        <w:rPr>
          <w:rFonts w:ascii="PF Din Text Pro" w:hAnsi="PF Din Text Pro"/>
          <w:sz w:val="22"/>
          <w:szCs w:val="22"/>
        </w:rPr>
        <w:t>Zavr</w:t>
      </w:r>
      <w:r>
        <w:rPr>
          <w:rFonts w:ascii="Calibri" w:hAnsi="Calibri" w:cs="Calibri"/>
          <w:sz w:val="22"/>
          <w:szCs w:val="22"/>
        </w:rPr>
        <w:t>š</w:t>
      </w:r>
      <w:r>
        <w:rPr>
          <w:rFonts w:ascii="PF Din Text Pro" w:hAnsi="PF Din Text Pro"/>
          <w:sz w:val="22"/>
          <w:szCs w:val="22"/>
        </w:rPr>
        <w:t xml:space="preserve">ena osnovna </w:t>
      </w:r>
      <w:r>
        <w:rPr>
          <w:rFonts w:ascii="Calibri" w:hAnsi="Calibri" w:cs="Calibri"/>
          <w:sz w:val="22"/>
          <w:szCs w:val="22"/>
        </w:rPr>
        <w:t>š</w:t>
      </w:r>
      <w:r>
        <w:rPr>
          <w:rFonts w:ascii="PF Din Text Pro" w:hAnsi="PF Din Text Pro"/>
          <w:sz w:val="22"/>
          <w:szCs w:val="22"/>
        </w:rPr>
        <w:t>kola: 22,5%,</w:t>
      </w:r>
    </w:p>
    <w:p w14:paraId="4FAC5F8C" w14:textId="77777777" w:rsidR="00921F70" w:rsidRDefault="00C730DA">
      <w:pPr>
        <w:numPr>
          <w:ilvl w:val="0"/>
          <w:numId w:val="8"/>
        </w:numPr>
        <w:spacing w:after="0"/>
        <w:rPr>
          <w:rFonts w:ascii="PF Din Text Pro" w:hAnsi="PF Din Text Pro"/>
          <w:sz w:val="22"/>
          <w:szCs w:val="22"/>
        </w:rPr>
      </w:pPr>
      <w:r>
        <w:rPr>
          <w:rFonts w:ascii="PF Din Text Pro" w:hAnsi="PF Din Text Pro"/>
          <w:sz w:val="22"/>
          <w:szCs w:val="22"/>
        </w:rPr>
        <w:t>Zavr</w:t>
      </w:r>
      <w:r>
        <w:rPr>
          <w:rFonts w:ascii="Calibri" w:hAnsi="Calibri" w:cs="Calibri"/>
          <w:sz w:val="22"/>
          <w:szCs w:val="22"/>
        </w:rPr>
        <w:t>š</w:t>
      </w:r>
      <w:r>
        <w:rPr>
          <w:rFonts w:ascii="PF Din Text Pro" w:hAnsi="PF Din Text Pro"/>
          <w:sz w:val="22"/>
          <w:szCs w:val="22"/>
        </w:rPr>
        <w:t xml:space="preserve">ena srednja </w:t>
      </w:r>
      <w:r>
        <w:rPr>
          <w:rFonts w:ascii="Calibri" w:hAnsi="Calibri" w:cs="Calibri"/>
          <w:sz w:val="22"/>
          <w:szCs w:val="22"/>
        </w:rPr>
        <w:t>š</w:t>
      </w:r>
      <w:r>
        <w:rPr>
          <w:rFonts w:ascii="PF Din Text Pro" w:hAnsi="PF Din Text Pro"/>
          <w:sz w:val="22"/>
          <w:szCs w:val="22"/>
        </w:rPr>
        <w:t>kola: 56,1%,</w:t>
      </w:r>
    </w:p>
    <w:p w14:paraId="22DA4E1C" w14:textId="77777777" w:rsidR="00921F70" w:rsidRDefault="00C730DA">
      <w:pPr>
        <w:numPr>
          <w:ilvl w:val="0"/>
          <w:numId w:val="8"/>
        </w:numPr>
        <w:spacing w:after="0"/>
        <w:rPr>
          <w:rFonts w:ascii="PF Din Text Pro" w:hAnsi="PF Din Text Pro"/>
          <w:sz w:val="22"/>
          <w:szCs w:val="22"/>
          <w:lang w:val="pl-PL"/>
        </w:rPr>
      </w:pPr>
      <w:r>
        <w:rPr>
          <w:rFonts w:ascii="PF Din Text Pro" w:hAnsi="PF Din Text Pro"/>
          <w:sz w:val="22"/>
          <w:szCs w:val="22"/>
          <w:lang w:val="pl-PL"/>
        </w:rPr>
        <w:t>Visoko obrazovanje (vi</w:t>
      </w:r>
      <w:r>
        <w:rPr>
          <w:rFonts w:ascii="Calibri" w:hAnsi="Calibri" w:cs="Calibri"/>
          <w:sz w:val="22"/>
          <w:szCs w:val="22"/>
          <w:lang w:val="pl-PL"/>
        </w:rPr>
        <w:t>š</w:t>
      </w:r>
      <w:r>
        <w:rPr>
          <w:rFonts w:ascii="PF Din Text Pro" w:hAnsi="PF Din Text Pro"/>
          <w:sz w:val="22"/>
          <w:szCs w:val="22"/>
          <w:lang w:val="pl-PL"/>
        </w:rPr>
        <w:t xml:space="preserve">a </w:t>
      </w:r>
      <w:r>
        <w:rPr>
          <w:rFonts w:ascii="Calibri" w:hAnsi="Calibri" w:cs="Calibri"/>
          <w:sz w:val="22"/>
          <w:szCs w:val="22"/>
          <w:lang w:val="pl-PL"/>
        </w:rPr>
        <w:t>š</w:t>
      </w:r>
      <w:r>
        <w:rPr>
          <w:rFonts w:ascii="PF Din Text Pro" w:hAnsi="PF Din Text Pro"/>
          <w:sz w:val="22"/>
          <w:szCs w:val="22"/>
          <w:lang w:val="pl-PL"/>
        </w:rPr>
        <w:t>kola, fakultet, master i doktorat): 12,6%,</w:t>
      </w:r>
    </w:p>
    <w:p w14:paraId="2BF35041" w14:textId="77777777" w:rsidR="00921F70" w:rsidRDefault="00C730DA">
      <w:pPr>
        <w:numPr>
          <w:ilvl w:val="0"/>
          <w:numId w:val="8"/>
        </w:numPr>
        <w:spacing w:after="0"/>
        <w:rPr>
          <w:rFonts w:ascii="PF Din Text Pro" w:hAnsi="PF Din Text Pro"/>
          <w:sz w:val="22"/>
          <w:szCs w:val="22"/>
          <w:lang w:val="pl-PL"/>
        </w:rPr>
      </w:pPr>
      <w:r>
        <w:rPr>
          <w:rFonts w:ascii="PF Din Text Pro" w:hAnsi="PF Din Text Pro"/>
          <w:sz w:val="22"/>
          <w:szCs w:val="22"/>
          <w:lang w:val="pl-PL"/>
        </w:rPr>
        <w:t>Ostali i nepoznati oblici obrazovanja: 6,5%.</w:t>
      </w:r>
    </w:p>
    <w:p w14:paraId="4448F222" w14:textId="77777777" w:rsidR="00921F70" w:rsidRDefault="00C730DA">
      <w:pPr>
        <w:rPr>
          <w:rFonts w:ascii="PF Din Text Pro" w:hAnsi="PF Din Text Pro"/>
          <w:sz w:val="22"/>
          <w:szCs w:val="22"/>
          <w:lang w:val="pl-PL"/>
        </w:rPr>
      </w:pP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i udio stanovni</w:t>
      </w:r>
      <w:r>
        <w:rPr>
          <w:rFonts w:ascii="Calibri" w:hAnsi="Calibri" w:cs="Calibri"/>
          <w:sz w:val="22"/>
          <w:szCs w:val="22"/>
          <w:lang w:val="pl-PL"/>
        </w:rPr>
        <w:t>š</w:t>
      </w:r>
      <w:r>
        <w:rPr>
          <w:rFonts w:ascii="PF Din Text Pro" w:hAnsi="PF Din Text Pro"/>
          <w:sz w:val="22"/>
          <w:szCs w:val="22"/>
          <w:lang w:val="pl-PL"/>
        </w:rPr>
        <w:t>tva ima zavr</w:t>
      </w:r>
      <w:r>
        <w:rPr>
          <w:rFonts w:ascii="Calibri" w:hAnsi="Calibri" w:cs="Calibri"/>
          <w:sz w:val="22"/>
          <w:szCs w:val="22"/>
          <w:lang w:val="pl-PL"/>
        </w:rPr>
        <w:t>š</w:t>
      </w:r>
      <w:r>
        <w:rPr>
          <w:rFonts w:ascii="PF Din Text Pro" w:hAnsi="PF Din Text Pro"/>
          <w:sz w:val="22"/>
          <w:szCs w:val="22"/>
          <w:lang w:val="pl-PL"/>
        </w:rPr>
        <w:t xml:space="preserve">enu srednju </w:t>
      </w:r>
      <w:r>
        <w:rPr>
          <w:rFonts w:ascii="Calibri" w:hAnsi="Calibri" w:cs="Calibri"/>
          <w:sz w:val="22"/>
          <w:szCs w:val="22"/>
          <w:lang w:val="pl-PL"/>
        </w:rPr>
        <w:t>š</w:t>
      </w:r>
      <w:r>
        <w:rPr>
          <w:rFonts w:ascii="PF Din Text Pro" w:hAnsi="PF Din Text Pro"/>
          <w:sz w:val="22"/>
          <w:szCs w:val="22"/>
          <w:lang w:val="pl-PL"/>
        </w:rPr>
        <w:t xml:space="preserve">kolu, </w:t>
      </w:r>
      <w:r>
        <w:rPr>
          <w:rFonts w:ascii="Calibri" w:hAnsi="Calibri" w:cs="Calibri"/>
          <w:sz w:val="22"/>
          <w:szCs w:val="22"/>
          <w:lang w:val="pl-PL"/>
        </w:rPr>
        <w:t>š</w:t>
      </w:r>
      <w:r>
        <w:rPr>
          <w:rFonts w:ascii="PF Din Text Pro" w:hAnsi="PF Din Text Pro"/>
          <w:sz w:val="22"/>
          <w:szCs w:val="22"/>
          <w:lang w:val="pl-PL"/>
        </w:rPr>
        <w:t>to odgovara op</w:t>
      </w:r>
      <w:r>
        <w:rPr>
          <w:rFonts w:ascii="Calibri" w:hAnsi="Calibri" w:cs="Calibri"/>
          <w:sz w:val="22"/>
          <w:szCs w:val="22"/>
          <w:lang w:val="pl-PL"/>
        </w:rPr>
        <w:t>ć</w:t>
      </w:r>
      <w:r>
        <w:rPr>
          <w:rFonts w:ascii="PF Din Text Pro" w:hAnsi="PF Din Text Pro"/>
          <w:sz w:val="22"/>
          <w:szCs w:val="22"/>
          <w:lang w:val="pl-PL"/>
        </w:rPr>
        <w:t>im obrazovnim trendovima u Bosni i Hercegovini.</w:t>
      </w:r>
      <w:r>
        <w:rPr>
          <w:rStyle w:val="Referencafusnote"/>
          <w:rFonts w:ascii="PF Din Text Pro" w:hAnsi="PF Din Text Pro"/>
          <w:sz w:val="22"/>
          <w:szCs w:val="22"/>
          <w:lang w:val="pl-PL"/>
        </w:rPr>
        <w:footnoteReference w:id="42"/>
      </w:r>
      <w:r>
        <w:rPr>
          <w:rFonts w:ascii="PF Din Text Pro" w:hAnsi="PF Din Text Pro"/>
          <w:sz w:val="22"/>
          <w:szCs w:val="22"/>
          <w:lang w:val="pl-PL"/>
        </w:rPr>
        <w:t xml:space="preserve"> </w:t>
      </w:r>
    </w:p>
    <w:p w14:paraId="30DB34BF" w14:textId="77777777" w:rsidR="00921F70" w:rsidRDefault="00C730DA">
      <w:pPr>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utim, i dalje je prisutan relativno nizak udio visokoobrazovanih osoba u odnosu na evropski prosjek. Pored toga, zna</w:t>
      </w:r>
      <w:r>
        <w:rPr>
          <w:rFonts w:ascii="Calibri" w:hAnsi="Calibri" w:cs="Calibri"/>
          <w:sz w:val="22"/>
          <w:szCs w:val="22"/>
          <w:lang w:val="pl-PL"/>
        </w:rPr>
        <w:t>č</w:t>
      </w:r>
      <w:r>
        <w:rPr>
          <w:rFonts w:ascii="PF Din Text Pro" w:hAnsi="PF Din Text Pro"/>
          <w:sz w:val="22"/>
          <w:szCs w:val="22"/>
          <w:lang w:val="pl-PL"/>
        </w:rPr>
        <w:t xml:space="preserve">ajan broj osoba ima samo osnovnu </w:t>
      </w:r>
      <w:r>
        <w:rPr>
          <w:rFonts w:ascii="Calibri" w:hAnsi="Calibri" w:cs="Calibri"/>
          <w:sz w:val="22"/>
          <w:szCs w:val="22"/>
          <w:lang w:val="pl-PL"/>
        </w:rPr>
        <w:t>š</w:t>
      </w:r>
      <w:r>
        <w:rPr>
          <w:rFonts w:ascii="PF Din Text Pro" w:hAnsi="PF Din Text Pro"/>
          <w:sz w:val="22"/>
          <w:szCs w:val="22"/>
          <w:lang w:val="pl-PL"/>
        </w:rPr>
        <w:t xml:space="preserve">kolu ili je bez formalnog obrazovanja, </w:t>
      </w:r>
      <w:r>
        <w:rPr>
          <w:rFonts w:ascii="Calibri" w:hAnsi="Calibri" w:cs="Calibri"/>
          <w:sz w:val="22"/>
          <w:szCs w:val="22"/>
          <w:lang w:val="pl-PL"/>
        </w:rPr>
        <w:t>š</w:t>
      </w:r>
      <w:r>
        <w:rPr>
          <w:rFonts w:ascii="PF Din Text Pro" w:hAnsi="PF Din Text Pro"/>
          <w:sz w:val="22"/>
          <w:szCs w:val="22"/>
          <w:lang w:val="pl-PL"/>
        </w:rPr>
        <w:t>to predstavlja izazov za potrebe savremenog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rada.</w:t>
      </w:r>
    </w:p>
    <w:p w14:paraId="4C409007" w14:textId="77777777" w:rsidR="00921F70" w:rsidRDefault="00C730DA">
      <w:pPr>
        <w:pStyle w:val="Naslov2"/>
        <w:numPr>
          <w:ilvl w:val="1"/>
          <w:numId w:val="2"/>
        </w:numPr>
        <w:spacing w:before="120" w:after="120"/>
        <w:rPr>
          <w:rFonts w:cs="Times New Roman"/>
          <w:b/>
          <w:bCs/>
          <w:color w:val="auto"/>
          <w:sz w:val="26"/>
          <w:szCs w:val="26"/>
        </w:rPr>
      </w:pPr>
      <w:r>
        <w:rPr>
          <w:rStyle w:val="Naslov2Char"/>
          <w:rFonts w:cs="Times New Roman"/>
          <w:b/>
          <w:bCs/>
          <w:color w:val="E97132" w:themeColor="accent2"/>
          <w:sz w:val="26"/>
          <w:szCs w:val="26"/>
        </w:rPr>
        <w:t xml:space="preserve"> </w:t>
      </w:r>
      <w:bookmarkStart w:id="227" w:name="_Toc221223982"/>
      <w:r>
        <w:rPr>
          <w:rStyle w:val="Naslov2Char"/>
          <w:rFonts w:cs="Times New Roman"/>
          <w:b/>
          <w:bCs/>
          <w:color w:val="auto"/>
          <w:sz w:val="26"/>
          <w:szCs w:val="26"/>
        </w:rPr>
        <w:t>PRIVREDA NA PODRU</w:t>
      </w:r>
      <w:r>
        <w:rPr>
          <w:rStyle w:val="Naslov2Char"/>
          <w:rFonts w:ascii="Calibri" w:hAnsi="Calibri" w:cs="Calibri"/>
          <w:b/>
          <w:bCs/>
          <w:color w:val="auto"/>
          <w:sz w:val="26"/>
          <w:szCs w:val="26"/>
        </w:rPr>
        <w:t>Č</w:t>
      </w:r>
      <w:r>
        <w:rPr>
          <w:rStyle w:val="Naslov2Char"/>
          <w:rFonts w:cs="Times New Roman"/>
          <w:b/>
          <w:bCs/>
          <w:color w:val="auto"/>
          <w:sz w:val="26"/>
          <w:szCs w:val="26"/>
        </w:rPr>
        <w:t>JU USK</w:t>
      </w:r>
      <w:bookmarkEnd w:id="227"/>
      <w:r>
        <w:rPr>
          <w:rFonts w:cs="Times New Roman"/>
          <w:b/>
          <w:bCs/>
          <w:color w:val="auto"/>
          <w:sz w:val="26"/>
          <w:szCs w:val="26"/>
        </w:rPr>
        <w:t xml:space="preserve"> </w:t>
      </w:r>
    </w:p>
    <w:p w14:paraId="44F4934D" w14:textId="77777777" w:rsidR="00921F70" w:rsidRDefault="00C730DA">
      <w:pPr>
        <w:spacing w:before="240" w:after="0"/>
        <w:rPr>
          <w:rFonts w:ascii="PF Din Text Pro" w:hAnsi="PF Din Text Pro"/>
          <w:sz w:val="22"/>
          <w:szCs w:val="22"/>
          <w:lang w:val="bs-Latn-BA"/>
        </w:rPr>
      </w:pPr>
      <w:r>
        <w:rPr>
          <w:rFonts w:ascii="PF Din Text Pro" w:hAnsi="PF Din Text Pro"/>
          <w:sz w:val="22"/>
          <w:szCs w:val="22"/>
          <w:lang w:val="bs-Latn-BA"/>
        </w:rPr>
        <w:t>Unsko-sanski kanton, smje</w:t>
      </w:r>
      <w:r>
        <w:rPr>
          <w:rFonts w:ascii="Calibri" w:hAnsi="Calibri" w:cs="Calibri"/>
          <w:sz w:val="22"/>
          <w:szCs w:val="22"/>
          <w:lang w:val="bs-Latn-BA"/>
        </w:rPr>
        <w:t>š</w:t>
      </w:r>
      <w:r>
        <w:rPr>
          <w:rFonts w:ascii="PF Din Text Pro" w:hAnsi="PF Din Text Pro"/>
          <w:sz w:val="22"/>
          <w:szCs w:val="22"/>
          <w:lang w:val="bs-Latn-BA"/>
        </w:rPr>
        <w:t>ten u sjeverozapadnom dijelu Bosne i Hercegovine, obiluje raznolikom privredom koja se oslanja na bogate prirodne resurse i povoljan geografski polo</w:t>
      </w:r>
      <w:r>
        <w:rPr>
          <w:rFonts w:ascii="Calibri" w:hAnsi="Calibri" w:cs="Calibri"/>
          <w:sz w:val="22"/>
          <w:szCs w:val="22"/>
          <w:lang w:val="bs-Latn-BA"/>
        </w:rPr>
        <w:t>ž</w:t>
      </w:r>
      <w:r>
        <w:rPr>
          <w:rFonts w:ascii="PF Din Text Pro" w:hAnsi="PF Din Text Pro"/>
          <w:sz w:val="22"/>
          <w:szCs w:val="22"/>
          <w:lang w:val="bs-Latn-BA"/>
        </w:rPr>
        <w:t>aj. Ova regija se mo</w:t>
      </w:r>
      <w:r>
        <w:rPr>
          <w:rFonts w:ascii="Calibri" w:hAnsi="Calibri" w:cs="Calibri"/>
          <w:sz w:val="22"/>
          <w:szCs w:val="22"/>
          <w:lang w:val="bs-Latn-BA"/>
        </w:rPr>
        <w:t>ž</w:t>
      </w:r>
      <w:r>
        <w:rPr>
          <w:rFonts w:ascii="PF Din Text Pro" w:hAnsi="PF Din Text Pro"/>
          <w:sz w:val="22"/>
          <w:szCs w:val="22"/>
          <w:lang w:val="bs-Latn-BA"/>
        </w:rPr>
        <w:t>e pohvaliti klju</w:t>
      </w:r>
      <w:r>
        <w:rPr>
          <w:rFonts w:ascii="Calibri" w:hAnsi="Calibri" w:cs="Calibri"/>
          <w:sz w:val="22"/>
          <w:szCs w:val="22"/>
          <w:lang w:val="bs-Latn-BA"/>
        </w:rPr>
        <w:t>č</w:t>
      </w:r>
      <w:r>
        <w:rPr>
          <w:rFonts w:ascii="PF Din Text Pro" w:hAnsi="PF Din Text Pro"/>
          <w:sz w:val="22"/>
          <w:szCs w:val="22"/>
          <w:lang w:val="bs-Latn-BA"/>
        </w:rPr>
        <w:t>nim privrednim granama koje uklju</w:t>
      </w:r>
      <w:r>
        <w:rPr>
          <w:rFonts w:ascii="Calibri" w:hAnsi="Calibri" w:cs="Calibri"/>
          <w:sz w:val="22"/>
          <w:szCs w:val="22"/>
          <w:lang w:val="bs-Latn-BA"/>
        </w:rPr>
        <w:t>č</w:t>
      </w:r>
      <w:r>
        <w:rPr>
          <w:rFonts w:ascii="PF Din Text Pro" w:hAnsi="PF Din Text Pro"/>
          <w:sz w:val="22"/>
          <w:szCs w:val="22"/>
          <w:lang w:val="bs-Latn-BA"/>
        </w:rPr>
        <w:t>uju:</w:t>
      </w:r>
    </w:p>
    <w:p w14:paraId="75C3BB39" w14:textId="77777777" w:rsidR="00921F70" w:rsidRDefault="00C730DA">
      <w:pPr>
        <w:pStyle w:val="Odlomakpopisa"/>
        <w:numPr>
          <w:ilvl w:val="0"/>
          <w:numId w:val="9"/>
        </w:numPr>
        <w:spacing w:after="0" w:line="276" w:lineRule="auto"/>
        <w:rPr>
          <w:rFonts w:ascii="PF Din Text Pro" w:hAnsi="PF Din Text Pro" w:cs="Times New Roman"/>
          <w:sz w:val="22"/>
          <w:szCs w:val="22"/>
        </w:rPr>
      </w:pPr>
      <w:r>
        <w:rPr>
          <w:rFonts w:ascii="PF Din Text Pro" w:hAnsi="PF Din Text Pro" w:cs="Times New Roman"/>
          <w:b/>
          <w:bCs/>
          <w:sz w:val="22"/>
          <w:szCs w:val="22"/>
        </w:rPr>
        <w:t>Industriju</w:t>
      </w:r>
      <w:r>
        <w:rPr>
          <w:rFonts w:ascii="PF Din Text Pro" w:hAnsi="PF Din Text Pro" w:cs="Times New Roman"/>
          <w:sz w:val="22"/>
          <w:szCs w:val="22"/>
        </w:rPr>
        <w:t>: Sektor koji obuhvata prera</w:t>
      </w:r>
      <w:r>
        <w:rPr>
          <w:rFonts w:ascii="Calibri" w:hAnsi="Calibri" w:cs="Calibri"/>
          <w:sz w:val="22"/>
          <w:szCs w:val="22"/>
        </w:rPr>
        <w:t>đ</w:t>
      </w:r>
      <w:r>
        <w:rPr>
          <w:rFonts w:ascii="PF Din Text Pro" w:hAnsi="PF Din Text Pro" w:cs="Times New Roman"/>
          <w:sz w:val="22"/>
          <w:szCs w:val="22"/>
        </w:rPr>
        <w:t>iva</w:t>
      </w:r>
      <w:r>
        <w:rPr>
          <w:rFonts w:ascii="Calibri" w:hAnsi="Calibri" w:cs="Calibri"/>
          <w:sz w:val="22"/>
          <w:szCs w:val="22"/>
        </w:rPr>
        <w:t>č</w:t>
      </w:r>
      <w:r>
        <w:rPr>
          <w:rFonts w:ascii="PF Din Text Pro" w:hAnsi="PF Din Text Pro" w:cs="Times New Roman"/>
          <w:sz w:val="22"/>
          <w:szCs w:val="22"/>
        </w:rPr>
        <w:t>ku industriju, metaloprera</w:t>
      </w:r>
      <w:r>
        <w:rPr>
          <w:rFonts w:ascii="Calibri" w:hAnsi="Calibri" w:cs="Calibri"/>
          <w:sz w:val="22"/>
          <w:szCs w:val="22"/>
        </w:rPr>
        <w:t>đ</w:t>
      </w:r>
      <w:r>
        <w:rPr>
          <w:rFonts w:ascii="PF Din Text Pro" w:hAnsi="PF Din Text Pro" w:cs="Times New Roman"/>
          <w:sz w:val="22"/>
          <w:szCs w:val="22"/>
        </w:rPr>
        <w:t>iva</w:t>
      </w:r>
      <w:r>
        <w:rPr>
          <w:rFonts w:ascii="Calibri" w:hAnsi="Calibri" w:cs="Calibri"/>
          <w:sz w:val="22"/>
          <w:szCs w:val="22"/>
        </w:rPr>
        <w:t>č</w:t>
      </w:r>
      <w:r>
        <w:rPr>
          <w:rFonts w:ascii="PF Din Text Pro" w:hAnsi="PF Din Text Pro" w:cs="Times New Roman"/>
          <w:sz w:val="22"/>
          <w:szCs w:val="22"/>
        </w:rPr>
        <w:t>ku i drvnu industriju, te se razvija kroz inovacije i modernizaciju.</w:t>
      </w:r>
    </w:p>
    <w:p w14:paraId="70F27A22" w14:textId="77777777" w:rsidR="00921F70" w:rsidRDefault="00C730DA">
      <w:pPr>
        <w:pStyle w:val="Odlomakpopisa"/>
        <w:numPr>
          <w:ilvl w:val="0"/>
          <w:numId w:val="9"/>
        </w:numPr>
        <w:spacing w:after="0" w:line="276" w:lineRule="auto"/>
        <w:rPr>
          <w:rFonts w:ascii="PF Din Text Pro" w:hAnsi="PF Din Text Pro" w:cs="Times New Roman"/>
          <w:sz w:val="22"/>
          <w:szCs w:val="22"/>
        </w:rPr>
      </w:pPr>
      <w:r>
        <w:rPr>
          <w:rFonts w:ascii="PF Din Text Pro" w:hAnsi="PF Din Text Pro" w:cs="Times New Roman"/>
          <w:b/>
          <w:bCs/>
          <w:sz w:val="22"/>
          <w:szCs w:val="22"/>
        </w:rPr>
        <w:t>Poljoprivredu</w:t>
      </w:r>
      <w:r>
        <w:rPr>
          <w:rFonts w:ascii="PF Din Text Pro" w:hAnsi="PF Din Text Pro" w:cs="Times New Roman"/>
          <w:sz w:val="22"/>
          <w:szCs w:val="22"/>
        </w:rPr>
        <w:t>: Sa zna</w:t>
      </w:r>
      <w:r>
        <w:rPr>
          <w:rFonts w:ascii="Calibri" w:hAnsi="Calibri" w:cs="Calibri"/>
          <w:sz w:val="22"/>
          <w:szCs w:val="22"/>
        </w:rPr>
        <w:t>č</w:t>
      </w:r>
      <w:r>
        <w:rPr>
          <w:rFonts w:ascii="PF Din Text Pro" w:hAnsi="PF Din Text Pro" w:cs="Times New Roman"/>
          <w:sz w:val="22"/>
          <w:szCs w:val="22"/>
        </w:rPr>
        <w:t>ajnim povr</w:t>
      </w:r>
      <w:r>
        <w:rPr>
          <w:rFonts w:ascii="Calibri" w:hAnsi="Calibri" w:cs="Calibri"/>
          <w:sz w:val="22"/>
          <w:szCs w:val="22"/>
        </w:rPr>
        <w:t>š</w:t>
      </w:r>
      <w:r>
        <w:rPr>
          <w:rFonts w:ascii="PF Din Text Pro" w:hAnsi="PF Din Text Pro" w:cs="Times New Roman"/>
          <w:sz w:val="22"/>
          <w:szCs w:val="22"/>
        </w:rPr>
        <w:t>inama pogodnim za uzgoj razli</w:t>
      </w:r>
      <w:r>
        <w:rPr>
          <w:rFonts w:ascii="Calibri" w:hAnsi="Calibri" w:cs="Calibri"/>
          <w:sz w:val="22"/>
          <w:szCs w:val="22"/>
        </w:rPr>
        <w:t>č</w:t>
      </w:r>
      <w:r>
        <w:rPr>
          <w:rFonts w:ascii="PF Din Text Pro" w:hAnsi="PF Din Text Pro" w:cs="Times New Roman"/>
          <w:sz w:val="22"/>
          <w:szCs w:val="22"/>
        </w:rPr>
        <w:t>itih kultura, poljoprivreda predstavlja va</w:t>
      </w:r>
      <w:r>
        <w:rPr>
          <w:rFonts w:ascii="Calibri" w:hAnsi="Calibri" w:cs="Calibri"/>
          <w:sz w:val="22"/>
          <w:szCs w:val="22"/>
        </w:rPr>
        <w:t>ž</w:t>
      </w:r>
      <w:r>
        <w:rPr>
          <w:rFonts w:ascii="PF Din Text Pro" w:hAnsi="PF Din Text Pro" w:cs="Times New Roman"/>
          <w:sz w:val="22"/>
          <w:szCs w:val="22"/>
        </w:rPr>
        <w:t>an dio ekonomije, omogu</w:t>
      </w:r>
      <w:r>
        <w:rPr>
          <w:rFonts w:ascii="Calibri" w:hAnsi="Calibri" w:cs="Calibri"/>
          <w:sz w:val="22"/>
          <w:szCs w:val="22"/>
        </w:rPr>
        <w:t>ć</w:t>
      </w:r>
      <w:r>
        <w:rPr>
          <w:rFonts w:ascii="PF Din Text Pro" w:hAnsi="PF Din Text Pro" w:cs="Times New Roman"/>
          <w:sz w:val="22"/>
          <w:szCs w:val="22"/>
        </w:rPr>
        <w:t>avaju</w:t>
      </w:r>
      <w:r>
        <w:rPr>
          <w:rFonts w:ascii="Calibri" w:hAnsi="Calibri" w:cs="Calibri"/>
          <w:sz w:val="22"/>
          <w:szCs w:val="22"/>
        </w:rPr>
        <w:t>ć</w:t>
      </w:r>
      <w:r>
        <w:rPr>
          <w:rFonts w:ascii="PF Din Text Pro" w:hAnsi="PF Din Text Pro" w:cs="Times New Roman"/>
          <w:sz w:val="22"/>
          <w:szCs w:val="22"/>
        </w:rPr>
        <w:t>i proizvodnju zdrave hrane.</w:t>
      </w:r>
    </w:p>
    <w:p w14:paraId="21445115" w14:textId="2DEEB5E1" w:rsidR="00921F70" w:rsidRPr="00396B2C" w:rsidRDefault="00C730DA">
      <w:pPr>
        <w:pStyle w:val="Odlomakpopisa"/>
        <w:numPr>
          <w:ilvl w:val="0"/>
          <w:numId w:val="9"/>
        </w:numPr>
        <w:spacing w:after="0" w:line="276" w:lineRule="auto"/>
        <w:rPr>
          <w:rFonts w:ascii="PF Din Text Pro" w:hAnsi="PF Din Text Pro" w:cs="Times New Roman"/>
          <w:strike/>
          <w:sz w:val="22"/>
          <w:szCs w:val="22"/>
        </w:rPr>
      </w:pPr>
      <w:r>
        <w:rPr>
          <w:rFonts w:ascii="Calibri" w:hAnsi="Calibri" w:cs="Calibri"/>
          <w:b/>
          <w:bCs/>
          <w:sz w:val="22"/>
          <w:szCs w:val="22"/>
        </w:rPr>
        <w:t>Š</w:t>
      </w:r>
      <w:r>
        <w:rPr>
          <w:rFonts w:ascii="PF Din Text Pro" w:hAnsi="PF Din Text Pro" w:cs="Times New Roman"/>
          <w:b/>
          <w:bCs/>
          <w:sz w:val="22"/>
          <w:szCs w:val="22"/>
        </w:rPr>
        <w:t>umarstvo</w:t>
      </w:r>
      <w:r>
        <w:rPr>
          <w:rFonts w:ascii="PF Din Text Pro" w:hAnsi="PF Din Text Pro" w:cs="Times New Roman"/>
          <w:sz w:val="22"/>
          <w:szCs w:val="22"/>
        </w:rPr>
        <w:t xml:space="preserve">: </w:t>
      </w:r>
      <w:r w:rsidR="00E64B79" w:rsidRPr="00E64B79">
        <w:rPr>
          <w:rFonts w:ascii="PF Din Text Pro" w:hAnsi="PF Din Text Pro" w:cs="Times New Roman"/>
          <w:sz w:val="22"/>
          <w:szCs w:val="22"/>
        </w:rPr>
        <w:t>Bogatstvo šumom i održivo upravljanje šumama i šumskim zemljištem osnova je za kvalitetno stanje okoliša i izvor sirovine za drvnu industriju.</w:t>
      </w:r>
    </w:p>
    <w:p w14:paraId="47A74969" w14:textId="77777777" w:rsidR="00921F70" w:rsidRDefault="00C730DA">
      <w:pPr>
        <w:pStyle w:val="Odlomakpopisa"/>
        <w:numPr>
          <w:ilvl w:val="0"/>
          <w:numId w:val="9"/>
        </w:numPr>
        <w:spacing w:after="0" w:line="276" w:lineRule="auto"/>
        <w:rPr>
          <w:rFonts w:ascii="PF Din Text Pro" w:hAnsi="PF Din Text Pro" w:cs="Times New Roman"/>
          <w:sz w:val="22"/>
          <w:szCs w:val="22"/>
        </w:rPr>
      </w:pPr>
      <w:r>
        <w:rPr>
          <w:rFonts w:ascii="PF Din Text Pro" w:hAnsi="PF Din Text Pro" w:cs="Times New Roman"/>
          <w:b/>
          <w:bCs/>
          <w:sz w:val="22"/>
          <w:szCs w:val="22"/>
        </w:rPr>
        <w:t>Energetski sektor</w:t>
      </w:r>
      <w:r>
        <w:rPr>
          <w:rFonts w:ascii="PF Din Text Pro" w:hAnsi="PF Din Text Pro" w:cs="Times New Roman"/>
          <w:sz w:val="22"/>
          <w:szCs w:val="22"/>
        </w:rPr>
        <w:t>: Ima zna</w:t>
      </w:r>
      <w:r>
        <w:rPr>
          <w:rFonts w:ascii="Calibri" w:hAnsi="Calibri" w:cs="Calibri"/>
          <w:sz w:val="22"/>
          <w:szCs w:val="22"/>
        </w:rPr>
        <w:t>č</w:t>
      </w:r>
      <w:r>
        <w:rPr>
          <w:rFonts w:ascii="PF Din Text Pro" w:hAnsi="PF Din Text Pro" w:cs="Times New Roman"/>
          <w:sz w:val="22"/>
          <w:szCs w:val="22"/>
        </w:rPr>
        <w:t>ajan potencijal za razvoj kroz kori</w:t>
      </w:r>
      <w:r>
        <w:rPr>
          <w:rFonts w:ascii="Calibri" w:hAnsi="Calibri" w:cs="Calibri"/>
          <w:sz w:val="22"/>
          <w:szCs w:val="22"/>
        </w:rPr>
        <w:t>š</w:t>
      </w:r>
      <w:r>
        <w:rPr>
          <w:rFonts w:ascii="PF Din Text Pro" w:hAnsi="PF Din Text Pro" w:cs="Times New Roman"/>
          <w:sz w:val="22"/>
          <w:szCs w:val="22"/>
        </w:rPr>
        <w:t xml:space="preserve">tenje obnovljivih izvora energije, modernizaciju infrastrukture i projekte poput izgradnje fotonaponskih elektrana i gasifikacije, </w:t>
      </w:r>
      <w:r>
        <w:rPr>
          <w:rFonts w:ascii="Calibri" w:hAnsi="Calibri" w:cs="Calibri"/>
          <w:sz w:val="22"/>
          <w:szCs w:val="22"/>
        </w:rPr>
        <w:t>š</w:t>
      </w:r>
      <w:r>
        <w:rPr>
          <w:rFonts w:ascii="PF Din Text Pro" w:hAnsi="PF Din Text Pro" w:cs="Times New Roman"/>
          <w:sz w:val="22"/>
          <w:szCs w:val="22"/>
        </w:rPr>
        <w:t>to doprinosi energetskoj sigurnosti i odr</w:t>
      </w:r>
      <w:r>
        <w:rPr>
          <w:rFonts w:ascii="Calibri" w:hAnsi="Calibri" w:cs="Calibri"/>
          <w:sz w:val="22"/>
          <w:szCs w:val="22"/>
        </w:rPr>
        <w:t>ž</w:t>
      </w:r>
      <w:r>
        <w:rPr>
          <w:rFonts w:ascii="PF Din Text Pro" w:hAnsi="PF Din Text Pro" w:cs="Times New Roman"/>
          <w:sz w:val="22"/>
          <w:szCs w:val="22"/>
        </w:rPr>
        <w:t>ivom razvoju.</w:t>
      </w:r>
    </w:p>
    <w:p w14:paraId="77B82552" w14:textId="77777777" w:rsidR="00921F70" w:rsidRDefault="00C730DA">
      <w:pPr>
        <w:pStyle w:val="Odlomakpopisa"/>
        <w:numPr>
          <w:ilvl w:val="0"/>
          <w:numId w:val="9"/>
        </w:numPr>
        <w:spacing w:after="0" w:line="276" w:lineRule="auto"/>
        <w:rPr>
          <w:rFonts w:ascii="PF Din Text Pro" w:hAnsi="PF Din Text Pro" w:cs="Times New Roman"/>
          <w:sz w:val="22"/>
          <w:szCs w:val="22"/>
        </w:rPr>
      </w:pPr>
      <w:r>
        <w:rPr>
          <w:rFonts w:ascii="PF Din Text Pro" w:hAnsi="PF Din Text Pro" w:cs="Times New Roman"/>
          <w:b/>
          <w:bCs/>
          <w:sz w:val="22"/>
          <w:szCs w:val="22"/>
        </w:rPr>
        <w:t>Eksploataciju mineralnih sirovina</w:t>
      </w:r>
      <w:r>
        <w:rPr>
          <w:rFonts w:ascii="PF Din Text Pro" w:hAnsi="PF Din Text Pro" w:cs="Times New Roman"/>
          <w:sz w:val="22"/>
          <w:szCs w:val="22"/>
        </w:rPr>
        <w:t>: Ova oblast obuhvata rudarstvo i iskori</w:t>
      </w:r>
      <w:r>
        <w:rPr>
          <w:rFonts w:ascii="Calibri" w:hAnsi="Calibri" w:cs="Calibri"/>
          <w:sz w:val="22"/>
          <w:szCs w:val="22"/>
        </w:rPr>
        <w:t>š</w:t>
      </w:r>
      <w:r>
        <w:rPr>
          <w:rFonts w:ascii="PF Din Text Pro" w:hAnsi="PF Din Text Pro" w:cs="Times New Roman"/>
          <w:sz w:val="22"/>
          <w:szCs w:val="22"/>
        </w:rPr>
        <w:t>tavanje vrijednih resursa poput boksita, mangana i drugih minerala, koji imaju zna</w:t>
      </w:r>
      <w:r>
        <w:rPr>
          <w:rFonts w:ascii="Calibri" w:hAnsi="Calibri" w:cs="Calibri"/>
          <w:sz w:val="22"/>
          <w:szCs w:val="22"/>
        </w:rPr>
        <w:t>č</w:t>
      </w:r>
      <w:r>
        <w:rPr>
          <w:rFonts w:ascii="PF Din Text Pro" w:hAnsi="PF Din Text Pro" w:cs="Times New Roman"/>
          <w:sz w:val="22"/>
          <w:szCs w:val="22"/>
        </w:rPr>
        <w:t>ajan potencijal za razvoj lokalne ekonomije i industrije.</w:t>
      </w:r>
    </w:p>
    <w:p w14:paraId="38476214" w14:textId="77777777" w:rsidR="00921F70" w:rsidRDefault="00C730DA">
      <w:pPr>
        <w:pStyle w:val="Odlomakpopisa"/>
        <w:numPr>
          <w:ilvl w:val="0"/>
          <w:numId w:val="9"/>
        </w:numPr>
        <w:spacing w:after="240" w:line="276" w:lineRule="auto"/>
        <w:rPr>
          <w:rFonts w:ascii="PF Din Text Pro" w:hAnsi="PF Din Text Pro" w:cs="Times New Roman"/>
          <w:sz w:val="22"/>
          <w:szCs w:val="22"/>
        </w:rPr>
      </w:pPr>
      <w:r>
        <w:rPr>
          <w:rFonts w:ascii="PF Din Text Pro" w:hAnsi="PF Din Text Pro" w:cs="Times New Roman"/>
          <w:b/>
          <w:bCs/>
          <w:sz w:val="22"/>
          <w:szCs w:val="22"/>
        </w:rPr>
        <w:lastRenderedPageBreak/>
        <w:t>Ugostiteljstvo i turizam</w:t>
      </w:r>
      <w:r>
        <w:rPr>
          <w:rFonts w:ascii="PF Din Text Pro" w:hAnsi="PF Din Text Pro" w:cs="Times New Roman"/>
          <w:sz w:val="22"/>
          <w:szCs w:val="22"/>
        </w:rPr>
        <w:t>: Ove oblasti se razvijaju zahvaljuju</w:t>
      </w:r>
      <w:r>
        <w:rPr>
          <w:rFonts w:ascii="Calibri" w:hAnsi="Calibri" w:cs="Calibri"/>
          <w:sz w:val="22"/>
          <w:szCs w:val="22"/>
        </w:rPr>
        <w:t>ć</w:t>
      </w:r>
      <w:r>
        <w:rPr>
          <w:rFonts w:ascii="PF Din Text Pro" w:hAnsi="PF Din Text Pro" w:cs="Times New Roman"/>
          <w:sz w:val="22"/>
          <w:szCs w:val="22"/>
        </w:rPr>
        <w:t>i prirodnim ljepotama, poput Nacionalnog parka Una, koje privla</w:t>
      </w:r>
      <w:r>
        <w:rPr>
          <w:rFonts w:ascii="Calibri" w:hAnsi="Calibri" w:cs="Calibri"/>
          <w:sz w:val="22"/>
          <w:szCs w:val="22"/>
        </w:rPr>
        <w:t>č</w:t>
      </w:r>
      <w:r>
        <w:rPr>
          <w:rFonts w:ascii="PF Din Text Pro" w:hAnsi="PF Din Text Pro" w:cs="Times New Roman"/>
          <w:sz w:val="22"/>
          <w:szCs w:val="22"/>
        </w:rPr>
        <w:t>e sve ve</w:t>
      </w:r>
      <w:r>
        <w:rPr>
          <w:rFonts w:ascii="Calibri" w:hAnsi="Calibri" w:cs="Calibri"/>
          <w:sz w:val="22"/>
          <w:szCs w:val="22"/>
        </w:rPr>
        <w:t>ć</w:t>
      </w:r>
      <w:r>
        <w:rPr>
          <w:rFonts w:ascii="PF Din Text Pro" w:hAnsi="PF Din Text Pro" w:cs="Times New Roman"/>
          <w:sz w:val="22"/>
          <w:szCs w:val="22"/>
        </w:rPr>
        <w:t>i broj turista i unapre</w:t>
      </w:r>
      <w:r>
        <w:rPr>
          <w:rFonts w:ascii="Calibri" w:hAnsi="Calibri" w:cs="Calibri"/>
          <w:sz w:val="22"/>
          <w:szCs w:val="22"/>
        </w:rPr>
        <w:t>đ</w:t>
      </w:r>
      <w:r>
        <w:rPr>
          <w:rFonts w:ascii="PF Din Text Pro" w:hAnsi="PF Din Text Pro" w:cs="Times New Roman"/>
          <w:sz w:val="22"/>
          <w:szCs w:val="22"/>
        </w:rPr>
        <w:t xml:space="preserve">uju lokalne ugostiteljske usluge. </w:t>
      </w:r>
      <w:r>
        <w:rPr>
          <w:rFonts w:ascii="PF Din Text Pro" w:hAnsi="PF Din Text Pro" w:cs="Times New Roman"/>
        </w:rPr>
        <w:t>U sljede</w:t>
      </w:r>
      <w:r>
        <w:rPr>
          <w:rFonts w:ascii="Calibri" w:hAnsi="Calibri" w:cs="Calibri"/>
        </w:rPr>
        <w:t>č</w:t>
      </w:r>
      <w:r>
        <w:rPr>
          <w:rFonts w:ascii="PF Din Text Pro" w:hAnsi="PF Din Text Pro" w:cs="Times New Roman"/>
        </w:rPr>
        <w:t xml:space="preserve">oj </w:t>
      </w:r>
      <w:r>
        <w:rPr>
          <w:rFonts w:ascii="PF Din Text Pro" w:hAnsi="PF Din Text Pro" w:cs="Times New Roman"/>
          <w:sz w:val="22"/>
          <w:szCs w:val="22"/>
        </w:rPr>
        <w:t>tabeli su prikazani registrovani poslovni subjekti prema podru</w:t>
      </w:r>
      <w:r>
        <w:rPr>
          <w:rFonts w:ascii="Calibri" w:hAnsi="Calibri" w:cs="Calibri"/>
          <w:sz w:val="22"/>
          <w:szCs w:val="22"/>
        </w:rPr>
        <w:t>č</w:t>
      </w:r>
      <w:r>
        <w:rPr>
          <w:rFonts w:ascii="PF Din Text Pro" w:hAnsi="PF Din Text Pro" w:cs="Times New Roman"/>
          <w:sz w:val="22"/>
          <w:szCs w:val="22"/>
        </w:rPr>
        <w:t>jima KD*BiH 2010, stanje 31.12.2021. god.:</w:t>
      </w:r>
    </w:p>
    <w:p w14:paraId="7FA5ED8D" w14:textId="7C42DE04" w:rsidR="00921F70" w:rsidRDefault="00C730DA">
      <w:pPr>
        <w:pStyle w:val="Opisslike"/>
        <w:keepNext/>
        <w:spacing w:after="0"/>
        <w:rPr>
          <w:rFonts w:ascii="PF Din Text Pro" w:hAnsi="PF Din Text Pro"/>
          <w:sz w:val="22"/>
          <w:szCs w:val="20"/>
        </w:rPr>
      </w:pPr>
      <w:bookmarkStart w:id="228" w:name="_Toc22122380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12</w:t>
      </w:r>
      <w:r>
        <w:rPr>
          <w:rFonts w:ascii="PF Din Text Pro" w:hAnsi="PF Din Text Pro"/>
          <w:sz w:val="22"/>
          <w:szCs w:val="20"/>
        </w:rPr>
        <w:fldChar w:fldCharType="end"/>
      </w:r>
      <w:r>
        <w:rPr>
          <w:rFonts w:ascii="PF Din Text Pro" w:hAnsi="PF Din Text Pro"/>
          <w:sz w:val="22"/>
          <w:szCs w:val="20"/>
        </w:rPr>
        <w:t>: Klasifikacija djelatnosti</w:t>
      </w:r>
      <w:bookmarkEnd w:id="228"/>
    </w:p>
    <w:tbl>
      <w:tblPr>
        <w:tblStyle w:val="Reetkatablice"/>
        <w:tblW w:w="5000" w:type="pct"/>
        <w:jc w:val="center"/>
        <w:tblLook w:val="04A0" w:firstRow="1" w:lastRow="0" w:firstColumn="1" w:lastColumn="0" w:noHBand="0" w:noVBand="1"/>
      </w:tblPr>
      <w:tblGrid>
        <w:gridCol w:w="718"/>
        <w:gridCol w:w="6040"/>
        <w:gridCol w:w="1719"/>
        <w:gridCol w:w="873"/>
      </w:tblGrid>
      <w:tr w:rsidR="00921F70" w14:paraId="24225060" w14:textId="77777777">
        <w:trPr>
          <w:jc w:val="center"/>
        </w:trPr>
        <w:tc>
          <w:tcPr>
            <w:tcW w:w="3614" w:type="pct"/>
            <w:gridSpan w:val="2"/>
          </w:tcPr>
          <w:p w14:paraId="56B1DE94"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Vrsta djelatnosti</w:t>
            </w:r>
          </w:p>
        </w:tc>
        <w:tc>
          <w:tcPr>
            <w:tcW w:w="919" w:type="pct"/>
          </w:tcPr>
          <w:p w14:paraId="00B4B33A"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Pravne osobe</w:t>
            </w:r>
          </w:p>
        </w:tc>
        <w:tc>
          <w:tcPr>
            <w:tcW w:w="467" w:type="pct"/>
          </w:tcPr>
          <w:p w14:paraId="2F4C7B48"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Obrt</w:t>
            </w:r>
          </w:p>
        </w:tc>
      </w:tr>
      <w:tr w:rsidR="00921F70" w14:paraId="0ABAD78D" w14:textId="77777777">
        <w:trPr>
          <w:jc w:val="center"/>
        </w:trPr>
        <w:tc>
          <w:tcPr>
            <w:tcW w:w="384" w:type="pct"/>
          </w:tcPr>
          <w:p w14:paraId="5372425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A</w:t>
            </w:r>
          </w:p>
        </w:tc>
        <w:tc>
          <w:tcPr>
            <w:tcW w:w="3230" w:type="pct"/>
          </w:tcPr>
          <w:p w14:paraId="6167BC10"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 xml:space="preserve">Poljoprivreda, </w:t>
            </w:r>
            <w:r>
              <w:rPr>
                <w:rFonts w:ascii="Calibri" w:hAnsi="Calibri" w:cs="Calibri"/>
              </w:rPr>
              <w:t>š</w:t>
            </w:r>
            <w:r>
              <w:rPr>
                <w:rFonts w:ascii="PF Din Text Pro" w:hAnsi="PF Din Text Pro" w:cs="Times New Roman"/>
              </w:rPr>
              <w:t>umarstvo i ribarstvo</w:t>
            </w:r>
          </w:p>
        </w:tc>
        <w:tc>
          <w:tcPr>
            <w:tcW w:w="919" w:type="pct"/>
          </w:tcPr>
          <w:p w14:paraId="63A699A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194</w:t>
            </w:r>
          </w:p>
        </w:tc>
        <w:tc>
          <w:tcPr>
            <w:tcW w:w="467" w:type="pct"/>
          </w:tcPr>
          <w:p w14:paraId="0961DF2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590</w:t>
            </w:r>
          </w:p>
        </w:tc>
      </w:tr>
      <w:tr w:rsidR="00921F70" w14:paraId="52A57BB9" w14:textId="77777777">
        <w:trPr>
          <w:jc w:val="center"/>
        </w:trPr>
        <w:tc>
          <w:tcPr>
            <w:tcW w:w="384" w:type="pct"/>
          </w:tcPr>
          <w:p w14:paraId="3CEC03C8"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B</w:t>
            </w:r>
          </w:p>
        </w:tc>
        <w:tc>
          <w:tcPr>
            <w:tcW w:w="3230" w:type="pct"/>
          </w:tcPr>
          <w:p w14:paraId="4559D50A"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Va</w:t>
            </w:r>
            <w:r>
              <w:rPr>
                <w:rFonts w:ascii="Calibri" w:hAnsi="Calibri" w:cs="Calibri"/>
              </w:rPr>
              <w:t>đ</w:t>
            </w:r>
            <w:r>
              <w:rPr>
                <w:rFonts w:ascii="PF Din Text Pro" w:hAnsi="PF Din Text Pro" w:cs="Times New Roman"/>
              </w:rPr>
              <w:t>enje ruda i kamena</w:t>
            </w:r>
          </w:p>
        </w:tc>
        <w:tc>
          <w:tcPr>
            <w:tcW w:w="919" w:type="pct"/>
          </w:tcPr>
          <w:p w14:paraId="224EC21E"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32</w:t>
            </w:r>
          </w:p>
        </w:tc>
        <w:tc>
          <w:tcPr>
            <w:tcW w:w="467" w:type="pct"/>
          </w:tcPr>
          <w:p w14:paraId="4279B870"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r>
      <w:tr w:rsidR="00921F70" w14:paraId="7BAFB67C" w14:textId="77777777">
        <w:trPr>
          <w:jc w:val="center"/>
        </w:trPr>
        <w:tc>
          <w:tcPr>
            <w:tcW w:w="384" w:type="pct"/>
          </w:tcPr>
          <w:p w14:paraId="31885CA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C</w:t>
            </w:r>
          </w:p>
        </w:tc>
        <w:tc>
          <w:tcPr>
            <w:tcW w:w="3230" w:type="pct"/>
          </w:tcPr>
          <w:p w14:paraId="57570A1F"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Prera</w:t>
            </w:r>
            <w:r>
              <w:rPr>
                <w:rFonts w:ascii="Calibri" w:hAnsi="Calibri" w:cs="Calibri"/>
              </w:rPr>
              <w:t>đ</w:t>
            </w:r>
            <w:r>
              <w:rPr>
                <w:rFonts w:ascii="PF Din Text Pro" w:hAnsi="PF Din Text Pro" w:cs="Times New Roman"/>
              </w:rPr>
              <w:t>iva</w:t>
            </w:r>
            <w:r>
              <w:rPr>
                <w:rFonts w:ascii="Calibri" w:hAnsi="Calibri" w:cs="Calibri"/>
              </w:rPr>
              <w:t>č</w:t>
            </w:r>
            <w:r>
              <w:rPr>
                <w:rFonts w:ascii="PF Din Text Pro" w:hAnsi="PF Din Text Pro" w:cs="Times New Roman"/>
              </w:rPr>
              <w:t>ka industrija</w:t>
            </w:r>
          </w:p>
        </w:tc>
        <w:tc>
          <w:tcPr>
            <w:tcW w:w="919" w:type="pct"/>
          </w:tcPr>
          <w:p w14:paraId="412C1B7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700</w:t>
            </w:r>
          </w:p>
        </w:tc>
        <w:tc>
          <w:tcPr>
            <w:tcW w:w="467" w:type="pct"/>
          </w:tcPr>
          <w:p w14:paraId="54271DD1"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504</w:t>
            </w:r>
          </w:p>
        </w:tc>
      </w:tr>
      <w:tr w:rsidR="00921F70" w14:paraId="0D7A9196" w14:textId="77777777">
        <w:trPr>
          <w:jc w:val="center"/>
        </w:trPr>
        <w:tc>
          <w:tcPr>
            <w:tcW w:w="384" w:type="pct"/>
          </w:tcPr>
          <w:p w14:paraId="1EF8B1E7"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D</w:t>
            </w:r>
          </w:p>
        </w:tc>
        <w:tc>
          <w:tcPr>
            <w:tcW w:w="3230" w:type="pct"/>
          </w:tcPr>
          <w:p w14:paraId="45CDB25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Proizvodnja i snabdjevanje/opskrba elektri</w:t>
            </w:r>
            <w:r>
              <w:rPr>
                <w:rFonts w:ascii="Calibri" w:hAnsi="Calibri" w:cs="Calibri"/>
              </w:rPr>
              <w:t>č</w:t>
            </w:r>
            <w:r>
              <w:rPr>
                <w:rFonts w:ascii="PF Din Text Pro" w:hAnsi="PF Din Text Pro" w:cs="Times New Roman"/>
              </w:rPr>
              <w:t>nom energijom, plinom, parom i klimatizacija</w:t>
            </w:r>
          </w:p>
        </w:tc>
        <w:tc>
          <w:tcPr>
            <w:tcW w:w="919" w:type="pct"/>
          </w:tcPr>
          <w:p w14:paraId="7F3EF7F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28</w:t>
            </w:r>
          </w:p>
        </w:tc>
        <w:tc>
          <w:tcPr>
            <w:tcW w:w="467" w:type="pct"/>
          </w:tcPr>
          <w:p w14:paraId="2DBB8218"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w:t>
            </w:r>
          </w:p>
        </w:tc>
      </w:tr>
      <w:tr w:rsidR="00921F70" w14:paraId="370AA313" w14:textId="77777777">
        <w:trPr>
          <w:jc w:val="center"/>
        </w:trPr>
        <w:tc>
          <w:tcPr>
            <w:tcW w:w="384" w:type="pct"/>
          </w:tcPr>
          <w:p w14:paraId="322FEA2E"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E</w:t>
            </w:r>
          </w:p>
        </w:tc>
        <w:tc>
          <w:tcPr>
            <w:tcW w:w="3230" w:type="pct"/>
          </w:tcPr>
          <w:p w14:paraId="7337B38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Snabdjevanje/opskrba vodom; uklanjanje otpadnih voda, upravljanje</w:t>
            </w:r>
          </w:p>
        </w:tc>
        <w:tc>
          <w:tcPr>
            <w:tcW w:w="919" w:type="pct"/>
          </w:tcPr>
          <w:p w14:paraId="3AEE896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29</w:t>
            </w:r>
          </w:p>
        </w:tc>
        <w:tc>
          <w:tcPr>
            <w:tcW w:w="467" w:type="pct"/>
          </w:tcPr>
          <w:p w14:paraId="6C19DB9A"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w:t>
            </w:r>
          </w:p>
        </w:tc>
      </w:tr>
      <w:tr w:rsidR="00921F70" w14:paraId="70B732E2" w14:textId="77777777">
        <w:trPr>
          <w:jc w:val="center"/>
        </w:trPr>
        <w:tc>
          <w:tcPr>
            <w:tcW w:w="384" w:type="pct"/>
          </w:tcPr>
          <w:p w14:paraId="2E1EDAC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F</w:t>
            </w:r>
          </w:p>
        </w:tc>
        <w:tc>
          <w:tcPr>
            <w:tcW w:w="3230" w:type="pct"/>
          </w:tcPr>
          <w:p w14:paraId="70BB098F"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Gra</w:t>
            </w:r>
            <w:r>
              <w:rPr>
                <w:rFonts w:ascii="Calibri" w:hAnsi="Calibri" w:cs="Calibri"/>
              </w:rPr>
              <w:t>đ</w:t>
            </w:r>
            <w:r>
              <w:rPr>
                <w:rFonts w:ascii="PF Din Text Pro" w:hAnsi="PF Din Text Pro" w:cs="Times New Roman"/>
              </w:rPr>
              <w:t>evinarstvo</w:t>
            </w:r>
          </w:p>
        </w:tc>
        <w:tc>
          <w:tcPr>
            <w:tcW w:w="919" w:type="pct"/>
          </w:tcPr>
          <w:p w14:paraId="526A9EEC"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331</w:t>
            </w:r>
          </w:p>
        </w:tc>
        <w:tc>
          <w:tcPr>
            <w:tcW w:w="467" w:type="pct"/>
          </w:tcPr>
          <w:p w14:paraId="5F5F93D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309</w:t>
            </w:r>
          </w:p>
        </w:tc>
      </w:tr>
      <w:tr w:rsidR="00921F70" w14:paraId="30585778" w14:textId="77777777">
        <w:trPr>
          <w:jc w:val="center"/>
        </w:trPr>
        <w:tc>
          <w:tcPr>
            <w:tcW w:w="384" w:type="pct"/>
          </w:tcPr>
          <w:p w14:paraId="3F28068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G</w:t>
            </w:r>
          </w:p>
        </w:tc>
        <w:tc>
          <w:tcPr>
            <w:tcW w:w="3230" w:type="pct"/>
          </w:tcPr>
          <w:p w14:paraId="7D8E6D2F" w14:textId="77777777" w:rsidR="00921F70" w:rsidRDefault="00C730DA">
            <w:pPr>
              <w:pStyle w:val="Bezproreda"/>
              <w:spacing w:line="276" w:lineRule="auto"/>
              <w:rPr>
                <w:rFonts w:ascii="PF Din Text Pro" w:hAnsi="PF Din Text Pro" w:cs="Times New Roman"/>
                <w:lang w:val="pl-PL"/>
              </w:rPr>
            </w:pPr>
            <w:r>
              <w:rPr>
                <w:rFonts w:ascii="PF Din Text Pro" w:hAnsi="PF Din Text Pro" w:cs="Times New Roman"/>
              </w:rPr>
              <w:t>Trgovina na veliko i malo; popravak motornih vozila i motocikla</w:t>
            </w:r>
          </w:p>
        </w:tc>
        <w:tc>
          <w:tcPr>
            <w:tcW w:w="919" w:type="pct"/>
          </w:tcPr>
          <w:p w14:paraId="5BFF9A9C"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1444</w:t>
            </w:r>
          </w:p>
        </w:tc>
        <w:tc>
          <w:tcPr>
            <w:tcW w:w="467" w:type="pct"/>
          </w:tcPr>
          <w:p w14:paraId="77DB3A4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749</w:t>
            </w:r>
          </w:p>
        </w:tc>
      </w:tr>
      <w:tr w:rsidR="00921F70" w14:paraId="7C9F9C31" w14:textId="77777777">
        <w:trPr>
          <w:jc w:val="center"/>
        </w:trPr>
        <w:tc>
          <w:tcPr>
            <w:tcW w:w="384" w:type="pct"/>
          </w:tcPr>
          <w:p w14:paraId="482052C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H</w:t>
            </w:r>
          </w:p>
        </w:tc>
        <w:tc>
          <w:tcPr>
            <w:tcW w:w="3230" w:type="pct"/>
          </w:tcPr>
          <w:p w14:paraId="1B13D73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Prijevoz i skladi</w:t>
            </w:r>
            <w:r>
              <w:rPr>
                <w:rFonts w:ascii="Calibri" w:hAnsi="Calibri" w:cs="Calibri"/>
              </w:rPr>
              <w:t>š</w:t>
            </w:r>
            <w:r>
              <w:rPr>
                <w:rFonts w:ascii="PF Din Text Pro" w:hAnsi="PF Din Text Pro" w:cs="Times New Roman"/>
              </w:rPr>
              <w:t>tenje</w:t>
            </w:r>
          </w:p>
        </w:tc>
        <w:tc>
          <w:tcPr>
            <w:tcW w:w="919" w:type="pct"/>
          </w:tcPr>
          <w:p w14:paraId="6333FA5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245</w:t>
            </w:r>
          </w:p>
        </w:tc>
        <w:tc>
          <w:tcPr>
            <w:tcW w:w="467" w:type="pct"/>
          </w:tcPr>
          <w:p w14:paraId="5C17157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187</w:t>
            </w:r>
          </w:p>
        </w:tc>
      </w:tr>
      <w:tr w:rsidR="00921F70" w14:paraId="16547705" w14:textId="77777777">
        <w:trPr>
          <w:jc w:val="center"/>
        </w:trPr>
        <w:tc>
          <w:tcPr>
            <w:tcW w:w="384" w:type="pct"/>
          </w:tcPr>
          <w:p w14:paraId="123810D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I</w:t>
            </w:r>
          </w:p>
        </w:tc>
        <w:tc>
          <w:tcPr>
            <w:tcW w:w="3230" w:type="pct"/>
          </w:tcPr>
          <w:p w14:paraId="0BE9F61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Djelatnosti pru</w:t>
            </w:r>
            <w:r>
              <w:rPr>
                <w:rFonts w:ascii="Calibri" w:hAnsi="Calibri" w:cs="Calibri"/>
              </w:rPr>
              <w:t>ž</w:t>
            </w:r>
            <w:r>
              <w:rPr>
                <w:rFonts w:ascii="PF Din Text Pro" w:hAnsi="PF Din Text Pro" w:cs="Times New Roman"/>
              </w:rPr>
              <w:t>anja smje</w:t>
            </w:r>
            <w:r>
              <w:rPr>
                <w:rFonts w:ascii="Calibri" w:hAnsi="Calibri" w:cs="Calibri"/>
              </w:rPr>
              <w:t>š</w:t>
            </w:r>
            <w:r>
              <w:rPr>
                <w:rFonts w:ascii="PF Din Text Pro" w:hAnsi="PF Din Text Pro" w:cs="Times New Roman"/>
              </w:rPr>
              <w:t>taja te priprema i uslu</w:t>
            </w:r>
            <w:r>
              <w:rPr>
                <w:rFonts w:ascii="Calibri" w:hAnsi="Calibri" w:cs="Calibri"/>
              </w:rPr>
              <w:t>ž</w:t>
            </w:r>
            <w:r>
              <w:rPr>
                <w:rFonts w:ascii="PF Din Text Pro" w:hAnsi="PF Din Text Pro" w:cs="Times New Roman"/>
              </w:rPr>
              <w:t>ivanja hrane ( hotelijerstvo i ugostiteljstvo)</w:t>
            </w:r>
          </w:p>
        </w:tc>
        <w:tc>
          <w:tcPr>
            <w:tcW w:w="919" w:type="pct"/>
          </w:tcPr>
          <w:p w14:paraId="2991E9B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199</w:t>
            </w:r>
          </w:p>
        </w:tc>
        <w:tc>
          <w:tcPr>
            <w:tcW w:w="467" w:type="pct"/>
          </w:tcPr>
          <w:p w14:paraId="5DBF7E1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773</w:t>
            </w:r>
          </w:p>
        </w:tc>
      </w:tr>
      <w:tr w:rsidR="00921F70" w14:paraId="602F420E" w14:textId="77777777">
        <w:trPr>
          <w:jc w:val="center"/>
        </w:trPr>
        <w:tc>
          <w:tcPr>
            <w:tcW w:w="384" w:type="pct"/>
          </w:tcPr>
          <w:p w14:paraId="4166C5AC"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J</w:t>
            </w:r>
          </w:p>
        </w:tc>
        <w:tc>
          <w:tcPr>
            <w:tcW w:w="3230" w:type="pct"/>
          </w:tcPr>
          <w:p w14:paraId="1EBA1C9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Informacije i komunikacije</w:t>
            </w:r>
          </w:p>
        </w:tc>
        <w:tc>
          <w:tcPr>
            <w:tcW w:w="919" w:type="pct"/>
          </w:tcPr>
          <w:p w14:paraId="64E6D2A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81</w:t>
            </w:r>
          </w:p>
        </w:tc>
        <w:tc>
          <w:tcPr>
            <w:tcW w:w="467" w:type="pct"/>
          </w:tcPr>
          <w:p w14:paraId="062BFA5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33</w:t>
            </w:r>
          </w:p>
        </w:tc>
      </w:tr>
      <w:tr w:rsidR="00921F70" w14:paraId="31182BA0" w14:textId="77777777">
        <w:trPr>
          <w:jc w:val="center"/>
        </w:trPr>
        <w:tc>
          <w:tcPr>
            <w:tcW w:w="384" w:type="pct"/>
          </w:tcPr>
          <w:p w14:paraId="1005EF40"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K</w:t>
            </w:r>
          </w:p>
        </w:tc>
        <w:tc>
          <w:tcPr>
            <w:tcW w:w="3230" w:type="pct"/>
          </w:tcPr>
          <w:p w14:paraId="4EB82DC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Finansijske djelatnosti i djelatnosti osiguranja</w:t>
            </w:r>
          </w:p>
        </w:tc>
        <w:tc>
          <w:tcPr>
            <w:tcW w:w="919" w:type="pct"/>
          </w:tcPr>
          <w:p w14:paraId="0AC05E92"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26</w:t>
            </w:r>
          </w:p>
        </w:tc>
        <w:tc>
          <w:tcPr>
            <w:tcW w:w="467" w:type="pct"/>
          </w:tcPr>
          <w:p w14:paraId="10F8BA8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29</w:t>
            </w:r>
          </w:p>
        </w:tc>
      </w:tr>
      <w:tr w:rsidR="00921F70" w14:paraId="023C7F24" w14:textId="77777777">
        <w:trPr>
          <w:jc w:val="center"/>
        </w:trPr>
        <w:tc>
          <w:tcPr>
            <w:tcW w:w="384" w:type="pct"/>
          </w:tcPr>
          <w:p w14:paraId="074E728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L</w:t>
            </w:r>
          </w:p>
        </w:tc>
        <w:tc>
          <w:tcPr>
            <w:tcW w:w="3230" w:type="pct"/>
          </w:tcPr>
          <w:p w14:paraId="678C002D"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Poslovanje nekretninama</w:t>
            </w:r>
          </w:p>
        </w:tc>
        <w:tc>
          <w:tcPr>
            <w:tcW w:w="919" w:type="pct"/>
          </w:tcPr>
          <w:p w14:paraId="00EFB078"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62</w:t>
            </w:r>
          </w:p>
        </w:tc>
        <w:tc>
          <w:tcPr>
            <w:tcW w:w="467" w:type="pct"/>
          </w:tcPr>
          <w:p w14:paraId="0651913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16</w:t>
            </w:r>
          </w:p>
        </w:tc>
      </w:tr>
      <w:tr w:rsidR="00921F70" w14:paraId="33C1CD29" w14:textId="77777777">
        <w:trPr>
          <w:jc w:val="center"/>
        </w:trPr>
        <w:tc>
          <w:tcPr>
            <w:tcW w:w="384" w:type="pct"/>
          </w:tcPr>
          <w:p w14:paraId="65E641B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M</w:t>
            </w:r>
          </w:p>
        </w:tc>
        <w:tc>
          <w:tcPr>
            <w:tcW w:w="3230" w:type="pct"/>
          </w:tcPr>
          <w:p w14:paraId="4D747F9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Stru</w:t>
            </w:r>
            <w:r>
              <w:rPr>
                <w:rFonts w:ascii="Calibri" w:hAnsi="Calibri" w:cs="Calibri"/>
              </w:rPr>
              <w:t>č</w:t>
            </w:r>
            <w:r>
              <w:rPr>
                <w:rFonts w:ascii="PF Din Text Pro" w:hAnsi="PF Din Text Pro" w:cs="Times New Roman"/>
              </w:rPr>
              <w:t>ne, nau</w:t>
            </w:r>
            <w:r>
              <w:rPr>
                <w:rFonts w:ascii="Calibri" w:hAnsi="Calibri" w:cs="Calibri"/>
              </w:rPr>
              <w:t>č</w:t>
            </w:r>
            <w:r>
              <w:rPr>
                <w:rFonts w:ascii="PF Din Text Pro" w:hAnsi="PF Din Text Pro" w:cs="Times New Roman"/>
              </w:rPr>
              <w:t>ne i tehni</w:t>
            </w:r>
            <w:r>
              <w:rPr>
                <w:rFonts w:ascii="Calibri" w:hAnsi="Calibri" w:cs="Calibri"/>
              </w:rPr>
              <w:t>č</w:t>
            </w:r>
            <w:r>
              <w:rPr>
                <w:rFonts w:ascii="PF Din Text Pro" w:hAnsi="PF Din Text Pro" w:cs="Times New Roman"/>
              </w:rPr>
              <w:t>ke djelatnosti</w:t>
            </w:r>
          </w:p>
        </w:tc>
        <w:tc>
          <w:tcPr>
            <w:tcW w:w="919" w:type="pct"/>
          </w:tcPr>
          <w:p w14:paraId="094FF5BD"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276</w:t>
            </w:r>
          </w:p>
        </w:tc>
        <w:tc>
          <w:tcPr>
            <w:tcW w:w="467" w:type="pct"/>
          </w:tcPr>
          <w:p w14:paraId="5B930F60"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282</w:t>
            </w:r>
          </w:p>
        </w:tc>
      </w:tr>
      <w:tr w:rsidR="00921F70" w14:paraId="0F179B87" w14:textId="77777777">
        <w:trPr>
          <w:jc w:val="center"/>
        </w:trPr>
        <w:tc>
          <w:tcPr>
            <w:tcW w:w="384" w:type="pct"/>
          </w:tcPr>
          <w:p w14:paraId="2CE87E54"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N</w:t>
            </w:r>
          </w:p>
        </w:tc>
        <w:tc>
          <w:tcPr>
            <w:tcW w:w="3230" w:type="pct"/>
          </w:tcPr>
          <w:p w14:paraId="6E432D96" w14:textId="77777777" w:rsidR="00921F70" w:rsidRDefault="00C730DA">
            <w:pPr>
              <w:pStyle w:val="Bezproreda"/>
              <w:spacing w:line="276" w:lineRule="auto"/>
              <w:rPr>
                <w:rFonts w:ascii="PF Din Text Pro" w:hAnsi="PF Din Text Pro" w:cs="Times New Roman"/>
                <w:lang w:val="pl-PL"/>
              </w:rPr>
            </w:pPr>
            <w:r>
              <w:rPr>
                <w:rFonts w:ascii="PF Din Text Pro" w:hAnsi="PF Din Text Pro" w:cs="Times New Roman"/>
              </w:rPr>
              <w:t>Administrativne i pomo</w:t>
            </w:r>
            <w:r>
              <w:rPr>
                <w:rFonts w:ascii="Calibri" w:hAnsi="Calibri" w:cs="Calibri"/>
              </w:rPr>
              <w:t>ć</w:t>
            </w:r>
            <w:r>
              <w:rPr>
                <w:rFonts w:ascii="PF Din Text Pro" w:hAnsi="PF Din Text Pro" w:cs="Times New Roman"/>
              </w:rPr>
              <w:t>ne uslu</w:t>
            </w:r>
            <w:r>
              <w:rPr>
                <w:rFonts w:ascii="Calibri" w:hAnsi="Calibri" w:cs="Calibri"/>
              </w:rPr>
              <w:t>ž</w:t>
            </w:r>
            <w:r>
              <w:rPr>
                <w:rFonts w:ascii="PF Din Text Pro" w:hAnsi="PF Din Text Pro" w:cs="Times New Roman"/>
              </w:rPr>
              <w:t>ne djelatnosti</w:t>
            </w:r>
          </w:p>
        </w:tc>
        <w:tc>
          <w:tcPr>
            <w:tcW w:w="919" w:type="pct"/>
          </w:tcPr>
          <w:p w14:paraId="2238C1DD"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112</w:t>
            </w:r>
          </w:p>
        </w:tc>
        <w:tc>
          <w:tcPr>
            <w:tcW w:w="467" w:type="pct"/>
          </w:tcPr>
          <w:p w14:paraId="76720430"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56</w:t>
            </w:r>
          </w:p>
        </w:tc>
      </w:tr>
      <w:tr w:rsidR="00921F70" w14:paraId="3F6F7577" w14:textId="77777777">
        <w:trPr>
          <w:jc w:val="center"/>
        </w:trPr>
        <w:tc>
          <w:tcPr>
            <w:tcW w:w="384" w:type="pct"/>
          </w:tcPr>
          <w:p w14:paraId="17B647B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O</w:t>
            </w:r>
          </w:p>
        </w:tc>
        <w:tc>
          <w:tcPr>
            <w:tcW w:w="3230" w:type="pct"/>
          </w:tcPr>
          <w:p w14:paraId="46E9D766" w14:textId="77777777" w:rsidR="00921F70" w:rsidRDefault="00C730DA">
            <w:pPr>
              <w:pStyle w:val="Bezproreda"/>
              <w:spacing w:line="276" w:lineRule="auto"/>
              <w:rPr>
                <w:rFonts w:ascii="PF Din Text Pro" w:hAnsi="PF Din Text Pro" w:cs="Times New Roman"/>
                <w:lang w:val="pl-PL"/>
              </w:rPr>
            </w:pPr>
            <w:r>
              <w:rPr>
                <w:rFonts w:ascii="PF Din Text Pro" w:hAnsi="PF Din Text Pro" w:cs="Times New Roman"/>
              </w:rPr>
              <w:t>Javna uprava i odbrana; obavezno socijalno osigur.</w:t>
            </w:r>
          </w:p>
        </w:tc>
        <w:tc>
          <w:tcPr>
            <w:tcW w:w="919" w:type="pct"/>
          </w:tcPr>
          <w:p w14:paraId="13F94C6F"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220</w:t>
            </w:r>
          </w:p>
        </w:tc>
        <w:tc>
          <w:tcPr>
            <w:tcW w:w="467" w:type="pct"/>
          </w:tcPr>
          <w:p w14:paraId="5DF5F2C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r>
      <w:tr w:rsidR="00921F70" w14:paraId="68DCF759" w14:textId="77777777">
        <w:trPr>
          <w:jc w:val="center"/>
        </w:trPr>
        <w:tc>
          <w:tcPr>
            <w:tcW w:w="384" w:type="pct"/>
          </w:tcPr>
          <w:p w14:paraId="31FA206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P</w:t>
            </w:r>
          </w:p>
        </w:tc>
        <w:tc>
          <w:tcPr>
            <w:tcW w:w="3230" w:type="pct"/>
          </w:tcPr>
          <w:p w14:paraId="63BA2F3D"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Obrazovanje</w:t>
            </w:r>
          </w:p>
        </w:tc>
        <w:tc>
          <w:tcPr>
            <w:tcW w:w="919" w:type="pct"/>
          </w:tcPr>
          <w:p w14:paraId="78B321D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151</w:t>
            </w:r>
          </w:p>
        </w:tc>
        <w:tc>
          <w:tcPr>
            <w:tcW w:w="467" w:type="pct"/>
          </w:tcPr>
          <w:p w14:paraId="0B26C194"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45</w:t>
            </w:r>
          </w:p>
        </w:tc>
      </w:tr>
      <w:tr w:rsidR="00921F70" w14:paraId="4618B16C" w14:textId="77777777">
        <w:trPr>
          <w:jc w:val="center"/>
        </w:trPr>
        <w:tc>
          <w:tcPr>
            <w:tcW w:w="384" w:type="pct"/>
          </w:tcPr>
          <w:p w14:paraId="0009EE1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Q</w:t>
            </w:r>
          </w:p>
        </w:tc>
        <w:tc>
          <w:tcPr>
            <w:tcW w:w="3230" w:type="pct"/>
          </w:tcPr>
          <w:p w14:paraId="17FFE39E" w14:textId="77777777" w:rsidR="00921F70" w:rsidRDefault="00C730DA">
            <w:pPr>
              <w:pStyle w:val="Bezproreda"/>
              <w:spacing w:line="276" w:lineRule="auto"/>
              <w:rPr>
                <w:rFonts w:ascii="PF Din Text Pro" w:hAnsi="PF Din Text Pro" w:cs="Times New Roman"/>
                <w:lang w:val="pl-PL"/>
              </w:rPr>
            </w:pPr>
            <w:r>
              <w:rPr>
                <w:rFonts w:ascii="PF Din Text Pro" w:hAnsi="PF Din Text Pro" w:cs="Times New Roman"/>
              </w:rPr>
              <w:t>Djelatnosti zdravstvene i socijalne za</w:t>
            </w:r>
            <w:r>
              <w:rPr>
                <w:rFonts w:ascii="Calibri" w:hAnsi="Calibri" w:cs="Calibri"/>
              </w:rPr>
              <w:t>š</w:t>
            </w:r>
            <w:r>
              <w:rPr>
                <w:rFonts w:ascii="PF Din Text Pro" w:hAnsi="PF Din Text Pro" w:cs="Times New Roman"/>
              </w:rPr>
              <w:t>tite</w:t>
            </w:r>
          </w:p>
        </w:tc>
        <w:tc>
          <w:tcPr>
            <w:tcW w:w="919" w:type="pct"/>
          </w:tcPr>
          <w:p w14:paraId="4ECBD028"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170</w:t>
            </w:r>
          </w:p>
        </w:tc>
        <w:tc>
          <w:tcPr>
            <w:tcW w:w="467" w:type="pct"/>
          </w:tcPr>
          <w:p w14:paraId="7BFD790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97</w:t>
            </w:r>
          </w:p>
        </w:tc>
      </w:tr>
      <w:tr w:rsidR="00921F70" w14:paraId="2905827F" w14:textId="77777777">
        <w:trPr>
          <w:jc w:val="center"/>
        </w:trPr>
        <w:tc>
          <w:tcPr>
            <w:tcW w:w="384" w:type="pct"/>
          </w:tcPr>
          <w:p w14:paraId="3C5B58C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R</w:t>
            </w:r>
          </w:p>
        </w:tc>
        <w:tc>
          <w:tcPr>
            <w:tcW w:w="3230" w:type="pct"/>
          </w:tcPr>
          <w:p w14:paraId="176963EC"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Umjetnost, zabava i rekreacija</w:t>
            </w:r>
          </w:p>
        </w:tc>
        <w:tc>
          <w:tcPr>
            <w:tcW w:w="919" w:type="pct"/>
          </w:tcPr>
          <w:p w14:paraId="412B0CD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501</w:t>
            </w:r>
          </w:p>
        </w:tc>
        <w:tc>
          <w:tcPr>
            <w:tcW w:w="467" w:type="pct"/>
          </w:tcPr>
          <w:p w14:paraId="2B990946"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19</w:t>
            </w:r>
          </w:p>
        </w:tc>
      </w:tr>
      <w:tr w:rsidR="00921F70" w14:paraId="68CC6511" w14:textId="77777777">
        <w:trPr>
          <w:jc w:val="center"/>
        </w:trPr>
        <w:tc>
          <w:tcPr>
            <w:tcW w:w="384" w:type="pct"/>
          </w:tcPr>
          <w:p w14:paraId="536C013A"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S</w:t>
            </w:r>
          </w:p>
        </w:tc>
        <w:tc>
          <w:tcPr>
            <w:tcW w:w="3230" w:type="pct"/>
          </w:tcPr>
          <w:p w14:paraId="7177E5A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Ostale uslu</w:t>
            </w:r>
            <w:r>
              <w:rPr>
                <w:rFonts w:ascii="Calibri" w:hAnsi="Calibri" w:cs="Calibri"/>
              </w:rPr>
              <w:t>ž</w:t>
            </w:r>
            <w:r>
              <w:rPr>
                <w:rFonts w:ascii="PF Din Text Pro" w:hAnsi="PF Din Text Pro" w:cs="Times New Roman"/>
              </w:rPr>
              <w:t>ne djelatnosti</w:t>
            </w:r>
          </w:p>
        </w:tc>
        <w:tc>
          <w:tcPr>
            <w:tcW w:w="919" w:type="pct"/>
          </w:tcPr>
          <w:p w14:paraId="1FB26B3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913</w:t>
            </w:r>
          </w:p>
        </w:tc>
        <w:tc>
          <w:tcPr>
            <w:tcW w:w="467" w:type="pct"/>
          </w:tcPr>
          <w:p w14:paraId="1AC73F1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337</w:t>
            </w:r>
          </w:p>
        </w:tc>
      </w:tr>
      <w:tr w:rsidR="00921F70" w14:paraId="723E4806" w14:textId="77777777">
        <w:trPr>
          <w:jc w:val="center"/>
        </w:trPr>
        <w:tc>
          <w:tcPr>
            <w:tcW w:w="384" w:type="pct"/>
          </w:tcPr>
          <w:p w14:paraId="044E25DB"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T</w:t>
            </w:r>
          </w:p>
        </w:tc>
        <w:tc>
          <w:tcPr>
            <w:tcW w:w="3230" w:type="pct"/>
          </w:tcPr>
          <w:p w14:paraId="450EEC85"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rPr>
              <w:t>Djelatnosti doma</w:t>
            </w:r>
            <w:r>
              <w:rPr>
                <w:rFonts w:ascii="Calibri" w:hAnsi="Calibri" w:cs="Calibri"/>
              </w:rPr>
              <w:t>ć</w:t>
            </w:r>
            <w:r>
              <w:rPr>
                <w:rFonts w:ascii="PF Din Text Pro" w:hAnsi="PF Din Text Pro" w:cs="Times New Roman"/>
              </w:rPr>
              <w:t>instva kao poslodavca; djelatnosti doma</w:t>
            </w:r>
            <w:r>
              <w:rPr>
                <w:rFonts w:ascii="Calibri" w:hAnsi="Calibri" w:cs="Calibri"/>
              </w:rPr>
              <w:t>ć</w:t>
            </w:r>
            <w:r>
              <w:rPr>
                <w:rFonts w:ascii="PF Din Text Pro" w:hAnsi="PF Din Text Pro" w:cs="Times New Roman"/>
              </w:rPr>
              <w:t>instva koja proizvode razli</w:t>
            </w:r>
            <w:r>
              <w:rPr>
                <w:rFonts w:ascii="Calibri" w:hAnsi="Calibri" w:cs="Calibri"/>
              </w:rPr>
              <w:t>č</w:t>
            </w:r>
            <w:r>
              <w:rPr>
                <w:rFonts w:ascii="PF Din Text Pro" w:hAnsi="PF Din Text Pro" w:cs="Times New Roman"/>
              </w:rPr>
              <w:t>ita dobra i obavljaju razli</w:t>
            </w:r>
            <w:r>
              <w:rPr>
                <w:rFonts w:ascii="Calibri" w:hAnsi="Calibri" w:cs="Calibri"/>
              </w:rPr>
              <w:t>č</w:t>
            </w:r>
            <w:r>
              <w:rPr>
                <w:rFonts w:ascii="PF Din Text Pro" w:hAnsi="PF Din Text Pro" w:cs="Times New Roman"/>
              </w:rPr>
              <w:t>ite usluge za vlastite potrebe</w:t>
            </w:r>
          </w:p>
        </w:tc>
        <w:tc>
          <w:tcPr>
            <w:tcW w:w="919" w:type="pct"/>
          </w:tcPr>
          <w:p w14:paraId="6894795D"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c>
          <w:tcPr>
            <w:tcW w:w="467" w:type="pct"/>
          </w:tcPr>
          <w:p w14:paraId="2300D6D4"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r>
      <w:tr w:rsidR="00921F70" w14:paraId="061617C4" w14:textId="77777777">
        <w:trPr>
          <w:jc w:val="center"/>
        </w:trPr>
        <w:tc>
          <w:tcPr>
            <w:tcW w:w="384" w:type="pct"/>
          </w:tcPr>
          <w:p w14:paraId="5A5DF32F"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U</w:t>
            </w:r>
          </w:p>
        </w:tc>
        <w:tc>
          <w:tcPr>
            <w:tcW w:w="3230" w:type="pct"/>
          </w:tcPr>
          <w:p w14:paraId="61472638" w14:textId="77777777" w:rsidR="00921F70" w:rsidRDefault="00C730DA">
            <w:pPr>
              <w:pStyle w:val="Bezproreda"/>
              <w:spacing w:line="276" w:lineRule="auto"/>
              <w:rPr>
                <w:rFonts w:ascii="PF Din Text Pro" w:hAnsi="PF Din Text Pro" w:cs="Times New Roman"/>
                <w:lang w:val="pl-PL"/>
              </w:rPr>
            </w:pPr>
            <w:r>
              <w:rPr>
                <w:rFonts w:ascii="PF Din Text Pro" w:hAnsi="PF Din Text Pro" w:cs="Times New Roman"/>
              </w:rPr>
              <w:t>Djelatnosti vanteritorijalnih organizacija i organa</w:t>
            </w:r>
          </w:p>
        </w:tc>
        <w:tc>
          <w:tcPr>
            <w:tcW w:w="919" w:type="pct"/>
          </w:tcPr>
          <w:p w14:paraId="01920B83"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c>
          <w:tcPr>
            <w:tcW w:w="467" w:type="pct"/>
          </w:tcPr>
          <w:p w14:paraId="5AD059E9" w14:textId="77777777" w:rsidR="00921F70" w:rsidRDefault="00C730DA">
            <w:pPr>
              <w:pStyle w:val="Bezproreda"/>
              <w:spacing w:line="276" w:lineRule="auto"/>
              <w:rPr>
                <w:rFonts w:ascii="PF Din Text Pro" w:hAnsi="PF Din Text Pro" w:cs="Times New Roman"/>
                <w:lang w:val="en-US"/>
              </w:rPr>
            </w:pPr>
            <w:r>
              <w:rPr>
                <w:rFonts w:ascii="PF Din Text Pro" w:hAnsi="PF Din Text Pro" w:cs="Times New Roman"/>
                <w:lang w:val="en-US"/>
              </w:rPr>
              <w:t>-</w:t>
            </w:r>
          </w:p>
        </w:tc>
      </w:tr>
    </w:tbl>
    <w:p w14:paraId="696B163A" w14:textId="77777777" w:rsidR="00921F70" w:rsidRDefault="00C730DA">
      <w:pPr>
        <w:spacing w:after="240"/>
        <w:rPr>
          <w:rFonts w:ascii="PF Din Text Pro" w:hAnsi="PF Din Text Pro"/>
          <w:i/>
          <w:iCs/>
          <w:lang w:val="bs-Latn-BA"/>
        </w:rPr>
      </w:pPr>
      <w:r>
        <w:rPr>
          <w:rFonts w:ascii="PF Din Text Pro" w:hAnsi="PF Din Text Pro"/>
          <w:i/>
          <w:iCs/>
          <w:sz w:val="20"/>
          <w:szCs w:val="20"/>
          <w:lang w:val="bs-Latn-BA"/>
        </w:rPr>
        <w:t>* Klasifikacija djelatnosti (KD BiH 2010 je klasifikacija svih ekonomskih djelatnosti BiH, izra</w:t>
      </w:r>
      <w:r>
        <w:rPr>
          <w:rFonts w:ascii="Calibri" w:hAnsi="Calibri" w:cs="Calibri"/>
          <w:i/>
          <w:iCs/>
          <w:sz w:val="20"/>
          <w:szCs w:val="20"/>
          <w:lang w:val="bs-Latn-BA"/>
        </w:rPr>
        <w:t>đ</w:t>
      </w:r>
      <w:r>
        <w:rPr>
          <w:rFonts w:ascii="PF Din Text Pro" w:hAnsi="PF Din Text Pro"/>
          <w:i/>
          <w:iCs/>
          <w:sz w:val="20"/>
          <w:szCs w:val="20"/>
          <w:lang w:val="bs-Latn-BA"/>
        </w:rPr>
        <w:t>ena je na osnovu va</w:t>
      </w:r>
      <w:r>
        <w:rPr>
          <w:rFonts w:ascii="Calibri" w:hAnsi="Calibri" w:cs="Calibri"/>
          <w:i/>
          <w:iCs/>
          <w:sz w:val="20"/>
          <w:szCs w:val="20"/>
          <w:lang w:val="bs-Latn-BA"/>
        </w:rPr>
        <w:t>ž</w:t>
      </w:r>
      <w:r>
        <w:rPr>
          <w:rFonts w:ascii="PF Din Text Pro" w:hAnsi="PF Din Text Pro"/>
          <w:i/>
          <w:iCs/>
          <w:sz w:val="20"/>
          <w:szCs w:val="20"/>
          <w:lang w:val="bs-Latn-BA"/>
        </w:rPr>
        <w:t>e</w:t>
      </w:r>
      <w:r>
        <w:rPr>
          <w:rFonts w:ascii="Calibri" w:hAnsi="Calibri" w:cs="Calibri"/>
          <w:i/>
          <w:iCs/>
          <w:sz w:val="20"/>
          <w:szCs w:val="20"/>
          <w:lang w:val="bs-Latn-BA"/>
        </w:rPr>
        <w:t>ć</w:t>
      </w:r>
      <w:r>
        <w:rPr>
          <w:rFonts w:ascii="PF Din Text Pro" w:hAnsi="PF Din Text Pro"/>
          <w:i/>
          <w:iCs/>
          <w:sz w:val="20"/>
          <w:szCs w:val="20"/>
          <w:lang w:val="bs-Latn-BA"/>
        </w:rPr>
        <w:t>e Statisti</w:t>
      </w:r>
      <w:r>
        <w:rPr>
          <w:rFonts w:ascii="Calibri" w:hAnsi="Calibri" w:cs="Calibri"/>
          <w:i/>
          <w:iCs/>
          <w:sz w:val="20"/>
          <w:szCs w:val="20"/>
          <w:lang w:val="bs-Latn-BA"/>
        </w:rPr>
        <w:t>č</w:t>
      </w:r>
      <w:r>
        <w:rPr>
          <w:rFonts w:ascii="PF Din Text Pro" w:hAnsi="PF Din Text Pro"/>
          <w:i/>
          <w:iCs/>
          <w:sz w:val="20"/>
          <w:szCs w:val="20"/>
          <w:lang w:val="bs-Latn-BA"/>
        </w:rPr>
        <w:t xml:space="preserve">ke klasifikacije ekonomskih djelatnosti u EU, NACE Rev. 2. </w:t>
      </w:r>
      <w:r>
        <w:rPr>
          <w:rFonts w:ascii="PF Din Text Pro" w:hAnsi="PF Din Text Pro"/>
          <w:i/>
          <w:iCs/>
          <w:sz w:val="20"/>
          <w:szCs w:val="20"/>
          <w:lang w:val="pl-PL"/>
        </w:rPr>
        <w:t>Koristi se za prikupljanje, obradu, objavu i diseminaciju statisti</w:t>
      </w:r>
      <w:r>
        <w:rPr>
          <w:rFonts w:ascii="Calibri" w:hAnsi="Calibri" w:cs="Calibri"/>
          <w:i/>
          <w:iCs/>
          <w:sz w:val="20"/>
          <w:szCs w:val="20"/>
          <w:lang w:val="pl-PL"/>
        </w:rPr>
        <w:t>č</w:t>
      </w:r>
      <w:r>
        <w:rPr>
          <w:rFonts w:ascii="PF Din Text Pro" w:hAnsi="PF Din Text Pro"/>
          <w:i/>
          <w:iCs/>
          <w:sz w:val="20"/>
          <w:szCs w:val="20"/>
          <w:lang w:val="pl-PL"/>
        </w:rPr>
        <w:t>kih podataka. Tako</w:t>
      </w:r>
      <w:r>
        <w:rPr>
          <w:rFonts w:ascii="Calibri" w:hAnsi="Calibri" w:cs="Calibri"/>
          <w:i/>
          <w:iCs/>
          <w:sz w:val="20"/>
          <w:szCs w:val="20"/>
          <w:lang w:val="pl-PL"/>
        </w:rPr>
        <w:t>đ</w:t>
      </w:r>
      <w:r>
        <w:rPr>
          <w:rFonts w:ascii="PF Din Text Pro" w:hAnsi="PF Din Text Pro"/>
          <w:i/>
          <w:iCs/>
          <w:sz w:val="20"/>
          <w:szCs w:val="20"/>
          <w:lang w:val="pl-PL"/>
        </w:rPr>
        <w:t>er se koristi i za razvrstavanje</w:t>
      </w:r>
      <w:r>
        <w:rPr>
          <w:rFonts w:ascii="PF Din Text Pro" w:hAnsi="PF Din Text Pro"/>
          <w:i/>
          <w:iCs/>
          <w:sz w:val="22"/>
          <w:szCs w:val="22"/>
          <w:lang w:val="pl-PL"/>
        </w:rPr>
        <w:t xml:space="preserve"> poslovnih subjekata (pravnih i fizi</w:t>
      </w:r>
      <w:r>
        <w:rPr>
          <w:rFonts w:ascii="Calibri" w:hAnsi="Calibri" w:cs="Calibri"/>
          <w:i/>
          <w:iCs/>
          <w:sz w:val="22"/>
          <w:szCs w:val="22"/>
          <w:lang w:val="pl-PL"/>
        </w:rPr>
        <w:t>č</w:t>
      </w:r>
      <w:r>
        <w:rPr>
          <w:rFonts w:ascii="PF Din Text Pro" w:hAnsi="PF Din Text Pro"/>
          <w:i/>
          <w:iCs/>
          <w:sz w:val="22"/>
          <w:szCs w:val="22"/>
          <w:lang w:val="pl-PL"/>
        </w:rPr>
        <w:t>kih osoba) kao i za vo</w:t>
      </w:r>
      <w:r>
        <w:rPr>
          <w:rFonts w:ascii="Calibri" w:hAnsi="Calibri" w:cs="Calibri"/>
          <w:i/>
          <w:iCs/>
          <w:sz w:val="22"/>
          <w:szCs w:val="22"/>
          <w:lang w:val="pl-PL"/>
        </w:rPr>
        <w:t>đ</w:t>
      </w:r>
      <w:r>
        <w:rPr>
          <w:rFonts w:ascii="PF Din Text Pro" w:hAnsi="PF Din Text Pro"/>
          <w:i/>
          <w:iCs/>
          <w:sz w:val="22"/>
          <w:szCs w:val="22"/>
          <w:lang w:val="pl-PL"/>
        </w:rPr>
        <w:t>enje poslovnih registara) Izvor: Federalni zavod za statistiku</w:t>
      </w:r>
      <w:r>
        <w:rPr>
          <w:rStyle w:val="Referencafusnote"/>
          <w:rFonts w:ascii="PF Din Text Pro" w:hAnsi="PF Din Text Pro"/>
          <w:i/>
          <w:iCs/>
        </w:rPr>
        <w:footnoteReference w:id="43"/>
      </w:r>
    </w:p>
    <w:p w14:paraId="382F8524" w14:textId="77777777" w:rsidR="00921F70" w:rsidRDefault="00C730DA">
      <w:pPr>
        <w:pStyle w:val="Naslov3"/>
        <w:spacing w:before="120" w:after="120"/>
        <w:rPr>
          <w:rStyle w:val="Naslov3Char"/>
          <w:rFonts w:cs="Times New Roman"/>
          <w:i/>
          <w:iCs/>
          <w:sz w:val="24"/>
          <w:szCs w:val="24"/>
        </w:rPr>
      </w:pPr>
      <w:r>
        <w:rPr>
          <w:rStyle w:val="Naslov3Char"/>
          <w:rFonts w:cs="Times New Roman"/>
          <w:i/>
          <w:iCs/>
          <w:color w:val="E97132" w:themeColor="accent2"/>
          <w:sz w:val="24"/>
          <w:szCs w:val="24"/>
        </w:rPr>
        <w:lastRenderedPageBreak/>
        <w:t xml:space="preserve"> </w:t>
      </w:r>
      <w:bookmarkStart w:id="229" w:name="_Toc221223983"/>
      <w:r>
        <w:rPr>
          <w:rStyle w:val="Naslov3Char"/>
          <w:rFonts w:cs="Times New Roman"/>
          <w:i/>
          <w:iCs/>
          <w:color w:val="auto"/>
          <w:sz w:val="24"/>
          <w:szCs w:val="24"/>
        </w:rPr>
        <w:t>2.3.1. Industrija</w:t>
      </w:r>
      <w:bookmarkEnd w:id="229"/>
    </w:p>
    <w:p w14:paraId="41CFF40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Industrijski sektor Unsko-sanskog kantona (USK) predstavlja zna</w:t>
      </w:r>
      <w:r>
        <w:rPr>
          <w:rFonts w:ascii="Calibri" w:hAnsi="Calibri" w:cs="Calibri"/>
          <w:sz w:val="22"/>
          <w:szCs w:val="22"/>
          <w:lang w:val="bs-Latn-BA"/>
        </w:rPr>
        <w:t>č</w:t>
      </w:r>
      <w:r>
        <w:rPr>
          <w:rFonts w:ascii="PF Din Text Pro" w:hAnsi="PF Din Text Pro"/>
          <w:sz w:val="22"/>
          <w:szCs w:val="22"/>
          <w:lang w:val="bs-Latn-BA"/>
        </w:rPr>
        <w:t>ajan dio privrede, oslanjaju</w:t>
      </w:r>
      <w:r>
        <w:rPr>
          <w:rFonts w:ascii="Calibri" w:hAnsi="Calibri" w:cs="Calibri"/>
          <w:sz w:val="22"/>
          <w:szCs w:val="22"/>
          <w:lang w:val="bs-Latn-BA"/>
        </w:rPr>
        <w:t>ć</w:t>
      </w:r>
      <w:r>
        <w:rPr>
          <w:rFonts w:ascii="PF Din Text Pro" w:hAnsi="PF Din Text Pro"/>
          <w:sz w:val="22"/>
          <w:szCs w:val="22"/>
          <w:lang w:val="bs-Latn-BA"/>
        </w:rPr>
        <w:t>i se na bogate prirodne resurse, geografsku blizinu Evropske unije i tradicionalne industrijske grane poput drvne, metaloprera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 xml:space="preserve">ke i prehrambene industrije. </w:t>
      </w:r>
    </w:p>
    <w:p w14:paraId="667C38FA"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Drvna industrija</w:t>
      </w:r>
    </w:p>
    <w:p w14:paraId="2C9D4CE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Drvna industrija u Unsko-sanskom kantonu obuhvata sve aspekte prerade drveta,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proizvodnju namje</w:t>
      </w:r>
      <w:r>
        <w:rPr>
          <w:rFonts w:ascii="Calibri" w:hAnsi="Calibri" w:cs="Calibri"/>
          <w:sz w:val="22"/>
          <w:szCs w:val="22"/>
          <w:lang w:val="bs-Latn-BA"/>
        </w:rPr>
        <w:t>š</w:t>
      </w:r>
      <w:r>
        <w:rPr>
          <w:rFonts w:ascii="PF Din Text Pro" w:hAnsi="PF Din Text Pro"/>
          <w:sz w:val="22"/>
          <w:szCs w:val="22"/>
          <w:lang w:val="bs-Latn-BA"/>
        </w:rPr>
        <w:t>taja, peleta i gra</w:t>
      </w:r>
      <w:r>
        <w:rPr>
          <w:rFonts w:ascii="Calibri" w:hAnsi="Calibri" w:cs="Calibri"/>
          <w:sz w:val="22"/>
          <w:szCs w:val="22"/>
          <w:lang w:val="bs-Latn-BA"/>
        </w:rPr>
        <w:t>đ</w:t>
      </w:r>
      <w:r>
        <w:rPr>
          <w:rFonts w:ascii="PF Din Text Pro" w:hAnsi="PF Din Text Pro"/>
          <w:sz w:val="22"/>
          <w:szCs w:val="22"/>
          <w:lang w:val="bs-Latn-BA"/>
        </w:rPr>
        <w:t xml:space="preserve">evinskih elemenata. Ova grana se oslanja na bogate </w:t>
      </w:r>
      <w:r>
        <w:rPr>
          <w:rFonts w:ascii="Calibri" w:hAnsi="Calibri" w:cs="Calibri"/>
          <w:sz w:val="22"/>
          <w:szCs w:val="22"/>
          <w:lang w:val="bs-Latn-BA"/>
        </w:rPr>
        <w:t>š</w:t>
      </w:r>
      <w:r>
        <w:rPr>
          <w:rFonts w:ascii="PF Din Text Pro" w:hAnsi="PF Din Text Pro"/>
          <w:sz w:val="22"/>
          <w:szCs w:val="22"/>
          <w:lang w:val="bs-Latn-BA"/>
        </w:rPr>
        <w:t>umske resurse koje kanton nudi. Preduze</w:t>
      </w:r>
      <w:r>
        <w:rPr>
          <w:rFonts w:ascii="Calibri" w:hAnsi="Calibri" w:cs="Calibri"/>
          <w:sz w:val="22"/>
          <w:szCs w:val="22"/>
          <w:lang w:val="bs-Latn-BA"/>
        </w:rPr>
        <w:t>ć</w:t>
      </w:r>
      <w:r>
        <w:rPr>
          <w:rFonts w:ascii="PF Din Text Pro" w:hAnsi="PF Din Text Pro"/>
          <w:sz w:val="22"/>
          <w:szCs w:val="22"/>
          <w:lang w:val="bs-Latn-BA"/>
        </w:rPr>
        <w:t xml:space="preserve">a u ovoj industriji </w:t>
      </w:r>
      <w:r>
        <w:rPr>
          <w:rFonts w:ascii="Calibri" w:hAnsi="Calibri" w:cs="Calibri"/>
          <w:sz w:val="22"/>
          <w:szCs w:val="22"/>
          <w:lang w:val="bs-Latn-BA"/>
        </w:rPr>
        <w:t>č</w:t>
      </w:r>
      <w:r>
        <w:rPr>
          <w:rFonts w:ascii="PF Din Text Pro" w:hAnsi="PF Din Text Pro"/>
          <w:sz w:val="22"/>
          <w:szCs w:val="22"/>
          <w:lang w:val="bs-Latn-BA"/>
        </w:rPr>
        <w:t>esto koriste ekolo</w:t>
      </w:r>
      <w:r>
        <w:rPr>
          <w:rFonts w:ascii="Calibri" w:hAnsi="Calibri" w:cs="Calibri"/>
          <w:sz w:val="22"/>
          <w:szCs w:val="22"/>
          <w:lang w:val="bs-Latn-BA"/>
        </w:rPr>
        <w:t>š</w:t>
      </w:r>
      <w:r>
        <w:rPr>
          <w:rFonts w:ascii="PF Din Text Pro" w:hAnsi="PF Din Text Pro"/>
          <w:sz w:val="22"/>
          <w:szCs w:val="22"/>
          <w:lang w:val="bs-Latn-BA"/>
        </w:rPr>
        <w:t>ki odr</w:t>
      </w:r>
      <w:r>
        <w:rPr>
          <w:rFonts w:ascii="Calibri" w:hAnsi="Calibri" w:cs="Calibri"/>
          <w:sz w:val="22"/>
          <w:szCs w:val="22"/>
          <w:lang w:val="bs-Latn-BA"/>
        </w:rPr>
        <w:t>ž</w:t>
      </w:r>
      <w:r>
        <w:rPr>
          <w:rFonts w:ascii="PF Din Text Pro" w:hAnsi="PF Din Text Pro"/>
          <w:sz w:val="22"/>
          <w:szCs w:val="22"/>
          <w:lang w:val="bs-Latn-BA"/>
        </w:rPr>
        <w:t>ive metode, a proizvodi se izvoze na doma</w:t>
      </w:r>
      <w:r>
        <w:rPr>
          <w:rFonts w:ascii="Calibri" w:hAnsi="Calibri" w:cs="Calibri"/>
          <w:sz w:val="22"/>
          <w:szCs w:val="22"/>
          <w:lang w:val="bs-Latn-BA"/>
        </w:rPr>
        <w:t>ć</w:t>
      </w:r>
      <w:r>
        <w:rPr>
          <w:rFonts w:ascii="PF Din Text Pro" w:hAnsi="PF Din Text Pro"/>
          <w:sz w:val="22"/>
          <w:szCs w:val="22"/>
          <w:lang w:val="bs-Latn-BA"/>
        </w:rPr>
        <w:t>e i strano tr</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te.</w:t>
      </w:r>
    </w:p>
    <w:p w14:paraId="0B2103EF" w14:textId="77777777" w:rsidR="00921F70" w:rsidRDefault="00C730DA">
      <w:pPr>
        <w:spacing w:before="240" w:after="0"/>
        <w:rPr>
          <w:rFonts w:ascii="PF Din Text Pro" w:hAnsi="PF Din Text Pro"/>
          <w:sz w:val="22"/>
          <w:szCs w:val="22"/>
          <w:lang w:val="bs-Latn-BA"/>
        </w:rPr>
      </w:pPr>
      <w:r>
        <w:rPr>
          <w:rFonts w:ascii="PF Din Text Pro" w:hAnsi="PF Din Text Pro"/>
          <w:b/>
          <w:bCs/>
          <w:sz w:val="22"/>
          <w:szCs w:val="22"/>
          <w:lang w:val="bs-Latn-BA"/>
        </w:rPr>
        <w:t>Metaloprera</w:t>
      </w:r>
      <w:r>
        <w:rPr>
          <w:rFonts w:ascii="Calibri" w:hAnsi="Calibri" w:cs="Calibri"/>
          <w:b/>
          <w:bCs/>
          <w:sz w:val="22"/>
          <w:szCs w:val="22"/>
          <w:lang w:val="bs-Latn-BA"/>
        </w:rPr>
        <w:t>đ</w:t>
      </w:r>
      <w:r>
        <w:rPr>
          <w:rFonts w:ascii="PF Din Text Pro" w:hAnsi="PF Din Text Pro"/>
          <w:b/>
          <w:bCs/>
          <w:sz w:val="22"/>
          <w:szCs w:val="22"/>
          <w:lang w:val="bs-Latn-BA"/>
        </w:rPr>
        <w:t>iva</w:t>
      </w:r>
      <w:r>
        <w:rPr>
          <w:rFonts w:ascii="Calibri" w:hAnsi="Calibri" w:cs="Calibri"/>
          <w:b/>
          <w:bCs/>
          <w:sz w:val="22"/>
          <w:szCs w:val="22"/>
          <w:lang w:val="bs-Latn-BA"/>
        </w:rPr>
        <w:t>č</w:t>
      </w:r>
      <w:r>
        <w:rPr>
          <w:rFonts w:ascii="PF Din Text Pro" w:hAnsi="PF Din Text Pro"/>
          <w:b/>
          <w:bCs/>
          <w:sz w:val="22"/>
          <w:szCs w:val="22"/>
          <w:lang w:val="bs-Latn-BA"/>
        </w:rPr>
        <w:t>ka industrija</w:t>
      </w:r>
    </w:p>
    <w:p w14:paraId="206C75DD"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Metaloprera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ka industrija se bavi obradom metala, proizvodnjom ma</w:t>
      </w:r>
      <w:r>
        <w:rPr>
          <w:rFonts w:ascii="Calibri" w:hAnsi="Calibri" w:cs="Calibri"/>
          <w:sz w:val="22"/>
          <w:szCs w:val="22"/>
          <w:lang w:val="bs-Latn-BA"/>
        </w:rPr>
        <w:t>š</w:t>
      </w:r>
      <w:r>
        <w:rPr>
          <w:rFonts w:ascii="PF Din Text Pro" w:hAnsi="PF Din Text Pro"/>
          <w:sz w:val="22"/>
          <w:szCs w:val="22"/>
          <w:lang w:val="bs-Latn-BA"/>
        </w:rPr>
        <w:t>inskih dijelova i metalnih konstrukcija. Metaloprera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ka industrija u Unsko-sanskom kantonu (USK) je zna</w:t>
      </w:r>
      <w:r>
        <w:rPr>
          <w:rFonts w:ascii="Calibri" w:hAnsi="Calibri" w:cs="Calibri"/>
          <w:sz w:val="22"/>
          <w:szCs w:val="22"/>
          <w:lang w:val="bs-Latn-BA"/>
        </w:rPr>
        <w:t>č</w:t>
      </w:r>
      <w:r>
        <w:rPr>
          <w:rFonts w:ascii="PF Din Text Pro" w:hAnsi="PF Din Text Pro"/>
          <w:sz w:val="22"/>
          <w:szCs w:val="22"/>
          <w:lang w:val="bs-Latn-BA"/>
        </w:rPr>
        <w:t>ajan dio lokalne ekonomije, posebno u op</w:t>
      </w:r>
      <w:r>
        <w:rPr>
          <w:rFonts w:ascii="Calibri" w:hAnsi="Calibri" w:cs="Calibri"/>
          <w:sz w:val="22"/>
          <w:szCs w:val="22"/>
          <w:lang w:val="bs-Latn-BA"/>
        </w:rPr>
        <w:t>ć</w:t>
      </w:r>
      <w:r>
        <w:rPr>
          <w:rFonts w:ascii="PF Din Text Pro" w:hAnsi="PF Din Text Pro"/>
          <w:sz w:val="22"/>
          <w:szCs w:val="22"/>
          <w:lang w:val="bs-Latn-BA"/>
        </w:rPr>
        <w:t>ini Sanski Most. Preduze</w:t>
      </w:r>
      <w:r>
        <w:rPr>
          <w:rFonts w:ascii="Calibri" w:hAnsi="Calibri" w:cs="Calibri"/>
          <w:sz w:val="22"/>
          <w:szCs w:val="22"/>
          <w:lang w:val="bs-Latn-BA"/>
        </w:rPr>
        <w:t>ć</w:t>
      </w:r>
      <w:r>
        <w:rPr>
          <w:rFonts w:ascii="PF Din Text Pro" w:hAnsi="PF Din Text Pro"/>
          <w:sz w:val="22"/>
          <w:szCs w:val="22"/>
          <w:lang w:val="bs-Latn-BA"/>
        </w:rPr>
        <w:t xml:space="preserve">a poput </w:t>
      </w:r>
      <w:r>
        <w:rPr>
          <w:rFonts w:ascii="Courier New" w:hAnsi="Courier New" w:cs="Courier New"/>
          <w:sz w:val="22"/>
          <w:szCs w:val="22"/>
          <w:lang w:val="bs-Latn-BA"/>
        </w:rPr>
        <w:t>„</w:t>
      </w:r>
      <w:r>
        <w:rPr>
          <w:rFonts w:ascii="PF Din Text Pro" w:hAnsi="PF Din Text Pro"/>
          <w:sz w:val="22"/>
          <w:szCs w:val="22"/>
          <w:lang w:val="bs-Latn-BA"/>
        </w:rPr>
        <w:t>Sana metal</w:t>
      </w:r>
      <w:r>
        <w:rPr>
          <w:rFonts w:ascii="Courier New" w:hAnsi="Courier New" w:cs="Courier New"/>
          <w:sz w:val="22"/>
          <w:szCs w:val="22"/>
          <w:lang w:val="bs-Latn-BA"/>
        </w:rPr>
        <w:t>“</w:t>
      </w:r>
      <w:r>
        <w:rPr>
          <w:rFonts w:ascii="PF Din Text Pro" w:hAnsi="PF Din Text Pro"/>
          <w:sz w:val="22"/>
          <w:szCs w:val="22"/>
          <w:lang w:val="bs-Latn-BA"/>
        </w:rPr>
        <w:t xml:space="preserve"> izvoze proizvode na tr</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te Njema</w:t>
      </w:r>
      <w:r>
        <w:rPr>
          <w:rFonts w:ascii="Calibri" w:hAnsi="Calibri" w:cs="Calibri"/>
          <w:sz w:val="22"/>
          <w:szCs w:val="22"/>
          <w:lang w:val="bs-Latn-BA"/>
        </w:rPr>
        <w:t>č</w:t>
      </w:r>
      <w:r>
        <w:rPr>
          <w:rFonts w:ascii="PF Din Text Pro" w:hAnsi="PF Din Text Pro"/>
          <w:sz w:val="22"/>
          <w:szCs w:val="22"/>
          <w:lang w:val="bs-Latn-BA"/>
        </w:rPr>
        <w:t>ke,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 xml:space="preserve">i sisteme za prikupljanje otpada. </w:t>
      </w:r>
    </w:p>
    <w:p w14:paraId="0B38AAB4" w14:textId="77777777" w:rsidR="00921F70" w:rsidRDefault="00C730DA">
      <w:pPr>
        <w:spacing w:before="240" w:after="0"/>
        <w:rPr>
          <w:rFonts w:ascii="PF Din Text Pro" w:hAnsi="PF Din Text Pro"/>
          <w:sz w:val="22"/>
          <w:szCs w:val="22"/>
          <w:lang w:val="bs-Latn-BA"/>
        </w:rPr>
      </w:pPr>
      <w:r>
        <w:rPr>
          <w:rFonts w:ascii="PF Din Text Pro" w:hAnsi="PF Din Text Pro"/>
          <w:b/>
          <w:bCs/>
          <w:sz w:val="22"/>
          <w:szCs w:val="22"/>
          <w:lang w:val="bs-Latn-BA"/>
        </w:rPr>
        <w:t>Prehrambena industrija</w:t>
      </w:r>
    </w:p>
    <w:p w14:paraId="17F9805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Prehrambena industrija se fokusira na preradu mlijeka, mesa, pekarskih i konditorskih proizvoda. Ova grana je vitalna za lokalnu ekonomiju, jer osigurava prehrambene proizvode visoke kvalitete za doma</w:t>
      </w:r>
      <w:r>
        <w:rPr>
          <w:rFonts w:ascii="Calibri" w:hAnsi="Calibri" w:cs="Calibri"/>
          <w:sz w:val="22"/>
          <w:szCs w:val="22"/>
          <w:lang w:val="bs-Latn-BA"/>
        </w:rPr>
        <w:t>ć</w:t>
      </w:r>
      <w:r>
        <w:rPr>
          <w:rFonts w:ascii="PF Din Text Pro" w:hAnsi="PF Din Text Pro"/>
          <w:sz w:val="22"/>
          <w:szCs w:val="22"/>
          <w:lang w:val="bs-Latn-BA"/>
        </w:rPr>
        <w:t>e tr</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 xml:space="preserve">te. </w:t>
      </w:r>
    </w:p>
    <w:p w14:paraId="59BCCE30" w14:textId="77777777" w:rsidR="00921F70" w:rsidRDefault="00C730DA">
      <w:pPr>
        <w:spacing w:before="240" w:after="0"/>
        <w:rPr>
          <w:rFonts w:ascii="PF Din Text Pro" w:hAnsi="PF Din Text Pro"/>
          <w:b/>
          <w:bCs/>
          <w:sz w:val="22"/>
          <w:szCs w:val="22"/>
          <w:lang w:val="bs-Latn-BA"/>
        </w:rPr>
      </w:pPr>
      <w:r>
        <w:rPr>
          <w:rFonts w:ascii="PF Din Text Pro" w:hAnsi="PF Din Text Pro"/>
          <w:b/>
          <w:bCs/>
          <w:sz w:val="22"/>
          <w:szCs w:val="22"/>
          <w:lang w:val="bs-Latn-BA"/>
        </w:rPr>
        <w:t>Gra</w:t>
      </w:r>
      <w:r>
        <w:rPr>
          <w:rFonts w:ascii="Calibri" w:hAnsi="Calibri" w:cs="Calibri"/>
          <w:b/>
          <w:bCs/>
          <w:sz w:val="22"/>
          <w:szCs w:val="22"/>
          <w:lang w:val="bs-Latn-BA"/>
        </w:rPr>
        <w:t>đ</w:t>
      </w:r>
      <w:r>
        <w:rPr>
          <w:rFonts w:ascii="PF Din Text Pro" w:hAnsi="PF Din Text Pro"/>
          <w:b/>
          <w:bCs/>
          <w:sz w:val="22"/>
          <w:szCs w:val="22"/>
          <w:lang w:val="bs-Latn-BA"/>
        </w:rPr>
        <w:t>evinska industrija</w:t>
      </w:r>
    </w:p>
    <w:p w14:paraId="3B3EDFB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Ova grana je od su</w:t>
      </w:r>
      <w:r>
        <w:rPr>
          <w:rFonts w:ascii="Calibri" w:hAnsi="Calibri" w:cs="Calibri"/>
          <w:sz w:val="22"/>
          <w:szCs w:val="22"/>
          <w:lang w:val="bs-Latn-BA"/>
        </w:rPr>
        <w:t>š</w:t>
      </w:r>
      <w:r>
        <w:rPr>
          <w:rFonts w:ascii="PF Din Text Pro" w:hAnsi="PF Din Text Pro"/>
          <w:sz w:val="22"/>
          <w:szCs w:val="22"/>
          <w:lang w:val="bs-Latn-BA"/>
        </w:rPr>
        <w:t>tinskog zna</w:t>
      </w:r>
      <w:r>
        <w:rPr>
          <w:rFonts w:ascii="Calibri" w:hAnsi="Calibri" w:cs="Calibri"/>
          <w:sz w:val="22"/>
          <w:szCs w:val="22"/>
          <w:lang w:val="bs-Latn-BA"/>
        </w:rPr>
        <w:t>č</w:t>
      </w:r>
      <w:r>
        <w:rPr>
          <w:rFonts w:ascii="PF Din Text Pro" w:hAnsi="PF Din Text Pro"/>
          <w:sz w:val="22"/>
          <w:szCs w:val="22"/>
          <w:lang w:val="bs-Latn-BA"/>
        </w:rPr>
        <w:t>aja za razvoj kantona, jer doprinosi unapre</w:t>
      </w:r>
      <w:r>
        <w:rPr>
          <w:rFonts w:ascii="Calibri" w:hAnsi="Calibri" w:cs="Calibri"/>
          <w:sz w:val="22"/>
          <w:szCs w:val="22"/>
          <w:lang w:val="bs-Latn-BA"/>
        </w:rPr>
        <w:t>đ</w:t>
      </w:r>
      <w:r>
        <w:rPr>
          <w:rFonts w:ascii="PF Din Text Pro" w:hAnsi="PF Din Text Pro"/>
          <w:sz w:val="22"/>
          <w:szCs w:val="22"/>
          <w:lang w:val="bs-Latn-BA"/>
        </w:rPr>
        <w:t>enju infrastrukture i pobolj</w:t>
      </w:r>
      <w:r>
        <w:rPr>
          <w:rFonts w:ascii="Calibri" w:hAnsi="Calibri" w:cs="Calibri"/>
          <w:sz w:val="22"/>
          <w:szCs w:val="22"/>
          <w:lang w:val="bs-Latn-BA"/>
        </w:rPr>
        <w:t>š</w:t>
      </w:r>
      <w:r>
        <w:rPr>
          <w:rFonts w:ascii="PF Din Text Pro" w:hAnsi="PF Din Text Pro"/>
          <w:sz w:val="22"/>
          <w:szCs w:val="22"/>
          <w:lang w:val="bs-Latn-BA"/>
        </w:rPr>
        <w:t xml:space="preserve">anju </w:t>
      </w:r>
      <w:r>
        <w:rPr>
          <w:rFonts w:ascii="Calibri" w:hAnsi="Calibri" w:cs="Calibri"/>
          <w:sz w:val="22"/>
          <w:szCs w:val="22"/>
          <w:lang w:val="bs-Latn-BA"/>
        </w:rPr>
        <w:t>ž</w:t>
      </w:r>
      <w:r>
        <w:rPr>
          <w:rFonts w:ascii="PF Din Text Pro" w:hAnsi="PF Din Text Pro"/>
          <w:sz w:val="22"/>
          <w:szCs w:val="22"/>
          <w:lang w:val="bs-Latn-BA"/>
        </w:rPr>
        <w:t>ivotnih uslova gra</w:t>
      </w:r>
      <w:r>
        <w:rPr>
          <w:rFonts w:ascii="Calibri" w:hAnsi="Calibri" w:cs="Calibri"/>
          <w:sz w:val="22"/>
          <w:szCs w:val="22"/>
          <w:lang w:val="bs-Latn-BA"/>
        </w:rPr>
        <w:t>đ</w:t>
      </w:r>
      <w:r>
        <w:rPr>
          <w:rFonts w:ascii="PF Din Text Pro" w:hAnsi="PF Din Text Pro"/>
          <w:sz w:val="22"/>
          <w:szCs w:val="22"/>
          <w:lang w:val="bs-Latn-BA"/>
        </w:rPr>
        <w:t>ana. Sa rastu</w:t>
      </w:r>
      <w:r>
        <w:rPr>
          <w:rFonts w:ascii="Calibri" w:hAnsi="Calibri" w:cs="Calibri"/>
          <w:sz w:val="22"/>
          <w:szCs w:val="22"/>
          <w:lang w:val="bs-Latn-BA"/>
        </w:rPr>
        <w:t>ć</w:t>
      </w:r>
      <w:r>
        <w:rPr>
          <w:rFonts w:ascii="PF Din Text Pro" w:hAnsi="PF Din Text Pro"/>
          <w:sz w:val="22"/>
          <w:szCs w:val="22"/>
          <w:lang w:val="bs-Latn-BA"/>
        </w:rPr>
        <w:t>im potrebama za stanovanjem i infrastrukturnim projektima, gra</w:t>
      </w:r>
      <w:r>
        <w:rPr>
          <w:rFonts w:ascii="Calibri" w:hAnsi="Calibri" w:cs="Calibri"/>
          <w:sz w:val="22"/>
          <w:szCs w:val="22"/>
          <w:lang w:val="bs-Latn-BA"/>
        </w:rPr>
        <w:t>đ</w:t>
      </w:r>
      <w:r>
        <w:rPr>
          <w:rFonts w:ascii="PF Din Text Pro" w:hAnsi="PF Din Text Pro"/>
          <w:sz w:val="22"/>
          <w:szCs w:val="22"/>
          <w:lang w:val="bs-Latn-BA"/>
        </w:rPr>
        <w:t>evinska industrija ima zna</w:t>
      </w:r>
      <w:r>
        <w:rPr>
          <w:rFonts w:ascii="Calibri" w:hAnsi="Calibri" w:cs="Calibri"/>
          <w:sz w:val="22"/>
          <w:szCs w:val="22"/>
          <w:lang w:val="bs-Latn-BA"/>
        </w:rPr>
        <w:t>č</w:t>
      </w:r>
      <w:r>
        <w:rPr>
          <w:rFonts w:ascii="PF Din Text Pro" w:hAnsi="PF Din Text Pro"/>
          <w:sz w:val="22"/>
          <w:szCs w:val="22"/>
          <w:lang w:val="bs-Latn-BA"/>
        </w:rPr>
        <w:t>ajan potencijal za dalji rast.</w:t>
      </w:r>
    </w:p>
    <w:p w14:paraId="3AD6CC34"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Tekstilna i ko</w:t>
      </w:r>
      <w:r>
        <w:rPr>
          <w:rFonts w:ascii="Calibri" w:hAnsi="Calibri" w:cs="Calibri"/>
          <w:b/>
          <w:bCs/>
          <w:sz w:val="22"/>
          <w:szCs w:val="22"/>
          <w:lang w:val="bs-Latn-BA"/>
        </w:rPr>
        <w:t>ž</w:t>
      </w:r>
      <w:r>
        <w:rPr>
          <w:rFonts w:ascii="PF Din Text Pro" w:hAnsi="PF Din Text Pro"/>
          <w:b/>
          <w:bCs/>
          <w:sz w:val="22"/>
          <w:szCs w:val="22"/>
          <w:lang w:val="bs-Latn-BA"/>
        </w:rPr>
        <w:t>arska industrija</w:t>
      </w:r>
    </w:p>
    <w:p w14:paraId="7E7EE061" w14:textId="77777777" w:rsidR="00921F70" w:rsidRDefault="00C730DA">
      <w:pPr>
        <w:rPr>
          <w:rFonts w:ascii="PF Din Text Pro" w:hAnsi="PF Din Text Pro"/>
          <w:b/>
          <w:bCs/>
          <w:sz w:val="22"/>
          <w:szCs w:val="22"/>
          <w:lang w:val="pl-PL"/>
        </w:rPr>
      </w:pPr>
      <w:r>
        <w:rPr>
          <w:rFonts w:ascii="PF Din Text Pro" w:hAnsi="PF Din Text Pro"/>
          <w:sz w:val="22"/>
          <w:szCs w:val="22"/>
          <w:lang w:val="bs-Latn-BA"/>
        </w:rPr>
        <w:t>Ova grana se bavi proizvodnjom odje</w:t>
      </w:r>
      <w:r>
        <w:rPr>
          <w:rFonts w:ascii="Calibri" w:hAnsi="Calibri" w:cs="Calibri"/>
          <w:sz w:val="22"/>
          <w:szCs w:val="22"/>
          <w:lang w:val="bs-Latn-BA"/>
        </w:rPr>
        <w:t>ć</w:t>
      </w:r>
      <w:r>
        <w:rPr>
          <w:rFonts w:ascii="PF Din Text Pro" w:hAnsi="PF Din Text Pro"/>
          <w:sz w:val="22"/>
          <w:szCs w:val="22"/>
          <w:lang w:val="bs-Latn-BA"/>
        </w:rPr>
        <w:t>e, obu</w:t>
      </w:r>
      <w:r>
        <w:rPr>
          <w:rFonts w:ascii="Calibri" w:hAnsi="Calibri" w:cs="Calibri"/>
          <w:sz w:val="22"/>
          <w:szCs w:val="22"/>
          <w:lang w:val="bs-Latn-BA"/>
        </w:rPr>
        <w:t>ć</w:t>
      </w:r>
      <w:r>
        <w:rPr>
          <w:rFonts w:ascii="PF Din Text Pro" w:hAnsi="PF Din Text Pro"/>
          <w:sz w:val="22"/>
          <w:szCs w:val="22"/>
          <w:lang w:val="bs-Latn-BA"/>
        </w:rPr>
        <w:t>e i ko</w:t>
      </w:r>
      <w:r>
        <w:rPr>
          <w:rFonts w:ascii="Calibri" w:hAnsi="Calibri" w:cs="Calibri"/>
          <w:sz w:val="22"/>
          <w:szCs w:val="22"/>
          <w:lang w:val="bs-Latn-BA"/>
        </w:rPr>
        <w:t>ž</w:t>
      </w:r>
      <w:r>
        <w:rPr>
          <w:rFonts w:ascii="PF Din Text Pro" w:hAnsi="PF Din Text Pro"/>
          <w:sz w:val="22"/>
          <w:szCs w:val="22"/>
          <w:lang w:val="bs-Latn-BA"/>
        </w:rPr>
        <w:t xml:space="preserve">nih proizvoda. </w:t>
      </w:r>
      <w:r>
        <w:rPr>
          <w:rFonts w:ascii="PF Din Text Pro" w:hAnsi="PF Din Text Pro"/>
          <w:sz w:val="22"/>
          <w:szCs w:val="22"/>
          <w:lang w:val="pl-PL"/>
        </w:rPr>
        <w:t>Tekstilna i ko</w:t>
      </w:r>
      <w:r>
        <w:rPr>
          <w:rFonts w:ascii="Calibri" w:hAnsi="Calibri" w:cs="Calibri"/>
          <w:sz w:val="22"/>
          <w:szCs w:val="22"/>
          <w:lang w:val="pl-PL"/>
        </w:rPr>
        <w:t>ž</w:t>
      </w:r>
      <w:r>
        <w:rPr>
          <w:rFonts w:ascii="PF Din Text Pro" w:hAnsi="PF Din Text Pro"/>
          <w:sz w:val="22"/>
          <w:szCs w:val="22"/>
          <w:lang w:val="pl-PL"/>
        </w:rPr>
        <w:t>arska industrija u Unsko-sanskom kantonu ima dugu tradiciju i zna</w:t>
      </w:r>
      <w:r>
        <w:rPr>
          <w:rFonts w:ascii="Calibri" w:hAnsi="Calibri" w:cs="Calibri"/>
          <w:sz w:val="22"/>
          <w:szCs w:val="22"/>
          <w:lang w:val="pl-PL"/>
        </w:rPr>
        <w:t>č</w:t>
      </w:r>
      <w:r>
        <w:rPr>
          <w:rFonts w:ascii="PF Din Text Pro" w:hAnsi="PF Din Text Pro"/>
          <w:sz w:val="22"/>
          <w:szCs w:val="22"/>
          <w:lang w:val="pl-PL"/>
        </w:rPr>
        <w:t>ajnu ulogu u zapo</w:t>
      </w:r>
      <w:r>
        <w:rPr>
          <w:rFonts w:ascii="Calibri" w:hAnsi="Calibri" w:cs="Calibri"/>
          <w:sz w:val="22"/>
          <w:szCs w:val="22"/>
          <w:lang w:val="pl-PL"/>
        </w:rPr>
        <w:t>š</w:t>
      </w:r>
      <w:r>
        <w:rPr>
          <w:rFonts w:ascii="PF Din Text Pro" w:hAnsi="PF Din Text Pro"/>
          <w:sz w:val="22"/>
          <w:szCs w:val="22"/>
          <w:lang w:val="pl-PL"/>
        </w:rPr>
        <w:t>ljavanju lokalnog stanovni</w:t>
      </w:r>
      <w:r>
        <w:rPr>
          <w:rFonts w:ascii="Calibri" w:hAnsi="Calibri" w:cs="Calibri"/>
          <w:sz w:val="22"/>
          <w:szCs w:val="22"/>
          <w:lang w:val="pl-PL"/>
        </w:rPr>
        <w:t>š</w:t>
      </w:r>
      <w:r>
        <w:rPr>
          <w:rFonts w:ascii="PF Din Text Pro" w:hAnsi="PF Din Text Pro"/>
          <w:sz w:val="22"/>
          <w:szCs w:val="22"/>
          <w:lang w:val="pl-PL"/>
        </w:rPr>
        <w:t>tva. Preduze</w:t>
      </w:r>
      <w:r>
        <w:rPr>
          <w:rFonts w:ascii="Calibri" w:hAnsi="Calibri" w:cs="Calibri"/>
          <w:sz w:val="22"/>
          <w:szCs w:val="22"/>
          <w:lang w:val="pl-PL"/>
        </w:rPr>
        <w:t>ć</w:t>
      </w:r>
      <w:r>
        <w:rPr>
          <w:rFonts w:ascii="PF Din Text Pro" w:hAnsi="PF Din Text Pro"/>
          <w:sz w:val="22"/>
          <w:szCs w:val="22"/>
          <w:lang w:val="pl-PL"/>
        </w:rPr>
        <w:t xml:space="preserve">a </w:t>
      </w:r>
      <w:r>
        <w:rPr>
          <w:rFonts w:ascii="Calibri" w:hAnsi="Calibri" w:cs="Calibri"/>
          <w:sz w:val="22"/>
          <w:szCs w:val="22"/>
          <w:lang w:val="pl-PL"/>
        </w:rPr>
        <w:t>č</w:t>
      </w:r>
      <w:r>
        <w:rPr>
          <w:rFonts w:ascii="PF Din Text Pro" w:hAnsi="PF Din Text Pro"/>
          <w:sz w:val="22"/>
          <w:szCs w:val="22"/>
          <w:lang w:val="pl-PL"/>
        </w:rPr>
        <w:t>esto koriste lokalne sirovine i primenjuju moderne tehnike proizvodnje kako bi zadovoljila potrebe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w:t>
      </w:r>
      <w:r>
        <w:rPr>
          <w:rFonts w:ascii="PF Din Text Pro" w:hAnsi="PF Din Text Pro"/>
          <w:b/>
          <w:bCs/>
          <w:sz w:val="22"/>
          <w:szCs w:val="22"/>
          <w:lang w:val="pl-PL"/>
        </w:rPr>
        <w:t xml:space="preserve"> </w:t>
      </w:r>
    </w:p>
    <w:p w14:paraId="5471C747"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Hemijska industrija</w:t>
      </w:r>
    </w:p>
    <w:p w14:paraId="27138A24" w14:textId="77777777" w:rsidR="00921F70" w:rsidRDefault="00C730DA">
      <w:pPr>
        <w:rPr>
          <w:rFonts w:ascii="PF Din Text Pro" w:hAnsi="PF Din Text Pro"/>
          <w:sz w:val="22"/>
          <w:szCs w:val="22"/>
          <w:lang w:val="pl-PL"/>
        </w:rPr>
      </w:pPr>
      <w:r>
        <w:rPr>
          <w:rFonts w:ascii="PF Din Text Pro" w:hAnsi="PF Din Text Pro"/>
          <w:sz w:val="22"/>
          <w:szCs w:val="22"/>
          <w:lang w:val="pl-PL"/>
        </w:rPr>
        <w:t>Hemijska industrija se fokusira na proizvodnju deterd</w:t>
      </w:r>
      <w:r>
        <w:rPr>
          <w:rFonts w:ascii="Calibri" w:hAnsi="Calibri" w:cs="Calibri"/>
          <w:sz w:val="22"/>
          <w:szCs w:val="22"/>
          <w:lang w:val="pl-PL"/>
        </w:rPr>
        <w:t>ž</w:t>
      </w:r>
      <w:r>
        <w:rPr>
          <w:rFonts w:ascii="PF Din Text Pro" w:hAnsi="PF Din Text Pro"/>
          <w:sz w:val="22"/>
          <w:szCs w:val="22"/>
          <w:lang w:val="pl-PL"/>
        </w:rPr>
        <w:t>enata, boja, lakova i drugih hemijskih proizvoda. Ova grana je klju</w:t>
      </w:r>
      <w:r>
        <w:rPr>
          <w:rFonts w:ascii="Calibri" w:hAnsi="Calibri" w:cs="Calibri"/>
          <w:sz w:val="22"/>
          <w:szCs w:val="22"/>
          <w:lang w:val="pl-PL"/>
        </w:rPr>
        <w:t>č</w:t>
      </w:r>
      <w:r>
        <w:rPr>
          <w:rFonts w:ascii="PF Din Text Pro" w:hAnsi="PF Din Text Pro"/>
          <w:sz w:val="22"/>
          <w:szCs w:val="22"/>
          <w:lang w:val="pl-PL"/>
        </w:rPr>
        <w:t>na za razli</w:t>
      </w:r>
      <w:r>
        <w:rPr>
          <w:rFonts w:ascii="Calibri" w:hAnsi="Calibri" w:cs="Calibri"/>
          <w:sz w:val="22"/>
          <w:szCs w:val="22"/>
          <w:lang w:val="pl-PL"/>
        </w:rPr>
        <w:t>č</w:t>
      </w:r>
      <w:r>
        <w:rPr>
          <w:rFonts w:ascii="PF Din Text Pro" w:hAnsi="PF Din Text Pro"/>
          <w:sz w:val="22"/>
          <w:szCs w:val="22"/>
          <w:lang w:val="pl-PL"/>
        </w:rPr>
        <w:t>ite sektore,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gra</w:t>
      </w:r>
      <w:r>
        <w:rPr>
          <w:rFonts w:ascii="Calibri" w:hAnsi="Calibri" w:cs="Calibri"/>
          <w:sz w:val="22"/>
          <w:szCs w:val="22"/>
          <w:lang w:val="pl-PL"/>
        </w:rPr>
        <w:t>đ</w:t>
      </w:r>
      <w:r>
        <w:rPr>
          <w:rFonts w:ascii="PF Din Text Pro" w:hAnsi="PF Din Text Pro"/>
          <w:sz w:val="22"/>
          <w:szCs w:val="22"/>
          <w:lang w:val="pl-PL"/>
        </w:rPr>
        <w:t>evinu, automobilsku industriju i poljoprivredu. Kanton nastoji promovisati ekolo</w:t>
      </w:r>
      <w:r>
        <w:rPr>
          <w:rFonts w:ascii="Calibri" w:hAnsi="Calibri" w:cs="Calibri"/>
          <w:sz w:val="22"/>
          <w:szCs w:val="22"/>
          <w:lang w:val="pl-PL"/>
        </w:rPr>
        <w:t>š</w:t>
      </w:r>
      <w:r>
        <w:rPr>
          <w:rFonts w:ascii="PF Din Text Pro" w:hAnsi="PF Din Text Pro"/>
          <w:sz w:val="22"/>
          <w:szCs w:val="22"/>
          <w:lang w:val="pl-PL"/>
        </w:rPr>
        <w:t>ke prakse unutar hemijske proizvodnje kako bi smanjio uticaj na okoli</w:t>
      </w:r>
      <w:r>
        <w:rPr>
          <w:rFonts w:ascii="Calibri" w:hAnsi="Calibri" w:cs="Calibri"/>
          <w:sz w:val="22"/>
          <w:szCs w:val="22"/>
          <w:lang w:val="pl-PL"/>
        </w:rPr>
        <w:t>š</w:t>
      </w:r>
      <w:r>
        <w:rPr>
          <w:rFonts w:ascii="PF Din Text Pro" w:hAnsi="PF Din Text Pro"/>
          <w:sz w:val="22"/>
          <w:szCs w:val="22"/>
          <w:lang w:val="pl-PL"/>
        </w:rPr>
        <w:t>.</w:t>
      </w:r>
    </w:p>
    <w:p w14:paraId="37AF272D"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Energetska industrija</w:t>
      </w:r>
    </w:p>
    <w:p w14:paraId="36A58FE6"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Energetska industrija u Unsko-sanskom kantonu se temelji na kori</w:t>
      </w:r>
      <w:r>
        <w:rPr>
          <w:rFonts w:ascii="Calibri" w:hAnsi="Calibri" w:cs="Calibri"/>
          <w:sz w:val="22"/>
          <w:szCs w:val="22"/>
          <w:lang w:val="pl-PL"/>
        </w:rPr>
        <w:t>š</w:t>
      </w:r>
      <w:r>
        <w:rPr>
          <w:rFonts w:ascii="PF Din Text Pro" w:hAnsi="PF Din Text Pro"/>
          <w:sz w:val="22"/>
          <w:szCs w:val="22"/>
          <w:lang w:val="pl-PL"/>
        </w:rPr>
        <w:t>tenju doma</w:t>
      </w:r>
      <w:r>
        <w:rPr>
          <w:rFonts w:ascii="Calibri" w:hAnsi="Calibri" w:cs="Calibri"/>
          <w:sz w:val="22"/>
          <w:szCs w:val="22"/>
          <w:lang w:val="pl-PL"/>
        </w:rPr>
        <w:t>ć</w:t>
      </w:r>
      <w:r>
        <w:rPr>
          <w:rFonts w:ascii="PF Din Text Pro" w:hAnsi="PF Din Text Pro"/>
          <w:sz w:val="22"/>
          <w:szCs w:val="22"/>
          <w:lang w:val="pl-PL"/>
        </w:rPr>
        <w:t>ih resursa hidroenergije i ugljena, dok alternativni izvori energije, kao snaga vjetra, solarna radijacija, geotermalna energija i energija iz biomase, jo</w:t>
      </w:r>
      <w:r>
        <w:rPr>
          <w:rFonts w:ascii="Calibri" w:hAnsi="Calibri" w:cs="Calibri"/>
          <w:sz w:val="22"/>
          <w:szCs w:val="22"/>
          <w:lang w:val="pl-PL"/>
        </w:rPr>
        <w:t>š</w:t>
      </w:r>
      <w:r>
        <w:rPr>
          <w:rFonts w:ascii="PF Din Text Pro" w:hAnsi="PF Din Text Pro"/>
          <w:sz w:val="22"/>
          <w:szCs w:val="22"/>
          <w:lang w:val="pl-PL"/>
        </w:rPr>
        <w:t xml:space="preserve"> uvijek nemaju zna</w:t>
      </w:r>
      <w:r>
        <w:rPr>
          <w:rFonts w:ascii="Calibri" w:hAnsi="Calibri" w:cs="Calibri"/>
          <w:sz w:val="22"/>
          <w:szCs w:val="22"/>
          <w:lang w:val="pl-PL"/>
        </w:rPr>
        <w:t>č</w:t>
      </w:r>
      <w:r>
        <w:rPr>
          <w:rFonts w:ascii="PF Din Text Pro" w:hAnsi="PF Din Text Pro"/>
          <w:sz w:val="22"/>
          <w:szCs w:val="22"/>
          <w:lang w:val="pl-PL"/>
        </w:rPr>
        <w:t xml:space="preserve">ajniju ulogu. I pored visokih kapaciteta zaproizvodnju energije </w:t>
      </w:r>
      <w:r>
        <w:rPr>
          <w:rFonts w:ascii="PF Din Text Pro" w:hAnsi="PF Din Text Pro"/>
          <w:sz w:val="22"/>
          <w:szCs w:val="22"/>
          <w:lang w:val="pl-PL"/>
        </w:rPr>
        <w:lastRenderedPageBreak/>
        <w:t>iz vodnih resursa i ugljena, BiH ima obvezu priklju</w:t>
      </w:r>
      <w:r>
        <w:rPr>
          <w:rFonts w:ascii="Calibri" w:hAnsi="Calibri" w:cs="Calibri"/>
          <w:sz w:val="22"/>
          <w:szCs w:val="22"/>
          <w:lang w:val="pl-PL"/>
        </w:rPr>
        <w:t>č</w:t>
      </w:r>
      <w:r>
        <w:rPr>
          <w:rFonts w:ascii="PF Din Text Pro" w:hAnsi="PF Din Text Pro"/>
          <w:sz w:val="22"/>
          <w:szCs w:val="22"/>
          <w:lang w:val="pl-PL"/>
        </w:rPr>
        <w:t>enja jedinstvenom evropskom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 xml:space="preserve">tu i proizvodnje </w:t>
      </w:r>
      <w:r>
        <w:rPr>
          <w:rFonts w:ascii="Courier New" w:hAnsi="Courier New" w:cs="Courier New"/>
          <w:sz w:val="22"/>
          <w:szCs w:val="22"/>
          <w:lang w:val="pl-PL"/>
        </w:rPr>
        <w:t>„</w:t>
      </w:r>
      <w:r>
        <w:rPr>
          <w:rFonts w:ascii="PF Din Text Pro" w:hAnsi="PF Din Text Pro"/>
          <w:sz w:val="22"/>
          <w:szCs w:val="22"/>
          <w:lang w:val="pl-PL"/>
        </w:rPr>
        <w:t>zelene energije</w:t>
      </w:r>
      <w:r>
        <w:rPr>
          <w:rFonts w:ascii="Courier New" w:hAnsi="Courier New" w:cs="Courier New"/>
          <w:sz w:val="22"/>
          <w:szCs w:val="22"/>
          <w:lang w:val="pl-PL"/>
        </w:rPr>
        <w:t>“</w:t>
      </w:r>
      <w:r>
        <w:rPr>
          <w:rFonts w:ascii="PF Din Text Pro" w:hAnsi="PF Din Text Pro"/>
          <w:sz w:val="22"/>
          <w:szCs w:val="22"/>
          <w:lang w:val="pl-PL"/>
        </w:rPr>
        <w:t xml:space="preserve"> u skladu sa EU Directive 2001/77/EC.</w:t>
      </w:r>
      <w:r>
        <w:rPr>
          <w:rStyle w:val="Referencafusnote"/>
          <w:rFonts w:ascii="PF Din Text Pro" w:hAnsi="PF Din Text Pro"/>
          <w:sz w:val="22"/>
          <w:szCs w:val="22"/>
        </w:rPr>
        <w:footnoteReference w:id="44"/>
      </w:r>
      <w:r>
        <w:rPr>
          <w:rFonts w:ascii="PF Din Text Pro" w:hAnsi="PF Din Text Pro"/>
          <w:sz w:val="22"/>
          <w:szCs w:val="22"/>
          <w:lang w:val="pl-PL"/>
        </w:rPr>
        <w:t xml:space="preserve"> </w:t>
      </w:r>
    </w:p>
    <w:p w14:paraId="3BFF5E08" w14:textId="77777777" w:rsidR="00287E2A" w:rsidRDefault="00287E2A">
      <w:pPr>
        <w:spacing w:after="0"/>
        <w:rPr>
          <w:rFonts w:ascii="PF Din Text Pro" w:hAnsi="PF Din Text Pro"/>
          <w:b/>
          <w:bCs/>
          <w:sz w:val="22"/>
          <w:szCs w:val="22"/>
          <w:lang w:val="pl-PL"/>
        </w:rPr>
      </w:pPr>
    </w:p>
    <w:p w14:paraId="4C3A4C51" w14:textId="77777777" w:rsidR="00287E2A" w:rsidRDefault="00287E2A">
      <w:pPr>
        <w:spacing w:after="0"/>
        <w:rPr>
          <w:rFonts w:ascii="PF Din Text Pro" w:hAnsi="PF Din Text Pro"/>
          <w:b/>
          <w:bCs/>
          <w:sz w:val="22"/>
          <w:szCs w:val="22"/>
          <w:lang w:val="pl-PL"/>
        </w:rPr>
      </w:pPr>
    </w:p>
    <w:p w14:paraId="7AB11E81" w14:textId="4EC73B49"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Farmaceutska industrija</w:t>
      </w:r>
    </w:p>
    <w:p w14:paraId="181196E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Farmaceutska industrija obuhvata proizvodnju lijekova, kozmetike i medicinske opreme. Ova grana igra klju</w:t>
      </w:r>
      <w:r>
        <w:rPr>
          <w:rFonts w:ascii="Calibri" w:hAnsi="Calibri" w:cs="Calibri"/>
          <w:sz w:val="22"/>
          <w:szCs w:val="22"/>
          <w:lang w:val="bs-Latn-BA"/>
        </w:rPr>
        <w:t>č</w:t>
      </w:r>
      <w:r>
        <w:rPr>
          <w:rFonts w:ascii="PF Din Text Pro" w:hAnsi="PF Din Text Pro"/>
          <w:sz w:val="22"/>
          <w:szCs w:val="22"/>
          <w:lang w:val="bs-Latn-BA"/>
        </w:rPr>
        <w:t>nu ulogu u zdravstvenom sistemu kantona, osiguravaju</w:t>
      </w:r>
      <w:r>
        <w:rPr>
          <w:rFonts w:ascii="Calibri" w:hAnsi="Calibri" w:cs="Calibri"/>
          <w:sz w:val="22"/>
          <w:szCs w:val="22"/>
          <w:lang w:val="bs-Latn-BA"/>
        </w:rPr>
        <w:t>ć</w:t>
      </w:r>
      <w:r>
        <w:rPr>
          <w:rFonts w:ascii="PF Din Text Pro" w:hAnsi="PF Din Text Pro"/>
          <w:sz w:val="22"/>
          <w:szCs w:val="22"/>
          <w:lang w:val="bs-Latn-BA"/>
        </w:rPr>
        <w:t>i dostupnost kvalitetnih medicinskih proizvoda.</w:t>
      </w:r>
    </w:p>
    <w:p w14:paraId="427B0B72" w14:textId="77777777" w:rsidR="00921F70" w:rsidRDefault="00C730DA">
      <w:pPr>
        <w:pStyle w:val="Naslov3"/>
        <w:rPr>
          <w:rFonts w:cs="Times New Roman"/>
          <w:i/>
          <w:iCs/>
          <w:color w:val="auto"/>
          <w:sz w:val="24"/>
          <w:szCs w:val="24"/>
        </w:rPr>
      </w:pPr>
      <w:bookmarkStart w:id="230" w:name="_Toc221223984"/>
      <w:r>
        <w:rPr>
          <w:rStyle w:val="Naslov3Char"/>
          <w:rFonts w:cs="Times New Roman"/>
          <w:i/>
          <w:iCs/>
          <w:color w:val="auto"/>
          <w:sz w:val="24"/>
          <w:szCs w:val="24"/>
        </w:rPr>
        <w:t>2.3.2. Poljoprivreda</w:t>
      </w:r>
      <w:bookmarkEnd w:id="230"/>
      <w:r>
        <w:rPr>
          <w:rFonts w:cs="Times New Roman"/>
          <w:i/>
          <w:iCs/>
          <w:color w:val="auto"/>
          <w:sz w:val="24"/>
          <w:szCs w:val="24"/>
        </w:rPr>
        <w:t xml:space="preserve"> </w:t>
      </w:r>
    </w:p>
    <w:p w14:paraId="79A976CC" w14:textId="77777777" w:rsidR="00921F70" w:rsidRDefault="00C730DA">
      <w:pPr>
        <w:rPr>
          <w:rFonts w:ascii="PF Din Text Pro" w:hAnsi="PF Din Text Pro"/>
          <w:sz w:val="22"/>
          <w:szCs w:val="22"/>
          <w:lang w:val="pl-PL"/>
        </w:rPr>
      </w:pPr>
      <w:r>
        <w:rPr>
          <w:rFonts w:ascii="PF Din Text Pro" w:hAnsi="PF Din Text Pro"/>
          <w:sz w:val="22"/>
          <w:szCs w:val="22"/>
          <w:lang w:val="pl-PL"/>
        </w:rPr>
        <w:t>Tlo je prirodno bogatstvo koje vrlo sporo nastaje. Me</w:t>
      </w:r>
      <w:r>
        <w:rPr>
          <w:rFonts w:ascii="Calibri" w:hAnsi="Calibri" w:cs="Calibri"/>
          <w:sz w:val="22"/>
          <w:szCs w:val="22"/>
          <w:lang w:val="pl-PL"/>
        </w:rPr>
        <w:t>đ</w:t>
      </w:r>
      <w:r>
        <w:rPr>
          <w:rFonts w:ascii="PF Din Text Pro" w:hAnsi="PF Din Text Pro"/>
          <w:sz w:val="22"/>
          <w:szCs w:val="22"/>
          <w:lang w:val="pl-PL"/>
        </w:rPr>
        <w:t xml:space="preserve">utim, za razliku od drugih resursa: rudnog blaga, </w:t>
      </w:r>
      <w:r>
        <w:rPr>
          <w:rFonts w:ascii="Calibri" w:hAnsi="Calibri" w:cs="Calibri"/>
          <w:sz w:val="22"/>
          <w:szCs w:val="22"/>
          <w:lang w:val="pl-PL"/>
        </w:rPr>
        <w:t>š</w:t>
      </w:r>
      <w:r>
        <w:rPr>
          <w:rFonts w:ascii="PF Din Text Pro" w:hAnsi="PF Din Text Pro"/>
          <w:sz w:val="22"/>
          <w:szCs w:val="22"/>
          <w:lang w:val="pl-PL"/>
        </w:rPr>
        <w:t xml:space="preserve">uma, biljnog i </w:t>
      </w:r>
      <w:r>
        <w:rPr>
          <w:rFonts w:ascii="Calibri" w:hAnsi="Calibri" w:cs="Calibri"/>
          <w:sz w:val="22"/>
          <w:szCs w:val="22"/>
          <w:lang w:val="pl-PL"/>
        </w:rPr>
        <w:t>ž</w:t>
      </w:r>
      <w:r>
        <w:rPr>
          <w:rFonts w:ascii="PF Din Text Pro" w:hAnsi="PF Din Text Pro"/>
          <w:sz w:val="22"/>
          <w:szCs w:val="22"/>
          <w:lang w:val="pl-PL"/>
        </w:rPr>
        <w:t>ivotinjskog svijeta, dugo se smatralo da su njegove rezerve, zajedno sa rezervama vode i zraka, neiscrpne. Kada je postalo o</w:t>
      </w:r>
      <w:r>
        <w:rPr>
          <w:rFonts w:ascii="Calibri" w:hAnsi="Calibri" w:cs="Calibri"/>
          <w:sz w:val="22"/>
          <w:szCs w:val="22"/>
          <w:lang w:val="pl-PL"/>
        </w:rPr>
        <w:t>č</w:t>
      </w:r>
      <w:r>
        <w:rPr>
          <w:rFonts w:ascii="PF Din Text Pro" w:hAnsi="PF Din Text Pro"/>
          <w:sz w:val="22"/>
          <w:szCs w:val="22"/>
          <w:lang w:val="pl-PL"/>
        </w:rPr>
        <w:t>ito da se gotovo sve otpadne vode tvornica i gradova slijevaju u na</w:t>
      </w:r>
      <w:r>
        <w:rPr>
          <w:rFonts w:ascii="Calibri" w:hAnsi="Calibri" w:cs="Calibri"/>
          <w:sz w:val="22"/>
          <w:szCs w:val="22"/>
          <w:lang w:val="pl-PL"/>
        </w:rPr>
        <w:t>š</w:t>
      </w:r>
      <w:r>
        <w:rPr>
          <w:rFonts w:ascii="PF Din Text Pro" w:hAnsi="PF Din Text Pro"/>
          <w:sz w:val="22"/>
          <w:szCs w:val="22"/>
          <w:lang w:val="pl-PL"/>
        </w:rPr>
        <w:t xml:space="preserve">e rijeke; da su dijelovi, a nekad i </w:t>
      </w:r>
      <w:r>
        <w:rPr>
          <w:rFonts w:ascii="Calibri" w:hAnsi="Calibri" w:cs="Calibri"/>
          <w:sz w:val="22"/>
          <w:szCs w:val="22"/>
          <w:lang w:val="pl-PL"/>
        </w:rPr>
        <w:t>č</w:t>
      </w:r>
      <w:r>
        <w:rPr>
          <w:rFonts w:ascii="PF Din Text Pro" w:hAnsi="PF Din Text Pro"/>
          <w:sz w:val="22"/>
          <w:szCs w:val="22"/>
          <w:lang w:val="pl-PL"/>
        </w:rPr>
        <w:t xml:space="preserve">itavi tokovi postali kanali neprikladni za </w:t>
      </w:r>
      <w:r>
        <w:rPr>
          <w:rFonts w:ascii="Calibri" w:hAnsi="Calibri" w:cs="Calibri"/>
          <w:sz w:val="22"/>
          <w:szCs w:val="22"/>
          <w:lang w:val="pl-PL"/>
        </w:rPr>
        <w:t>ž</w:t>
      </w:r>
      <w:r>
        <w:rPr>
          <w:rFonts w:ascii="PF Din Text Pro" w:hAnsi="PF Din Text Pro"/>
          <w:sz w:val="22"/>
          <w:szCs w:val="22"/>
          <w:lang w:val="pl-PL"/>
        </w:rPr>
        <w:t>ivot riba, ali i izvor zaraza, a zrak u ve</w:t>
      </w:r>
      <w:r>
        <w:rPr>
          <w:rFonts w:ascii="Calibri" w:hAnsi="Calibri" w:cs="Calibri"/>
          <w:sz w:val="22"/>
          <w:szCs w:val="22"/>
          <w:lang w:val="pl-PL"/>
        </w:rPr>
        <w:t>ć</w:t>
      </w:r>
      <w:r>
        <w:rPr>
          <w:rFonts w:ascii="PF Din Text Pro" w:hAnsi="PF Din Text Pro"/>
          <w:sz w:val="22"/>
          <w:szCs w:val="22"/>
          <w:lang w:val="pl-PL"/>
        </w:rPr>
        <w:t>im gradovima i okolini tvornica dostigao zabrinjavaju</w:t>
      </w:r>
      <w:r>
        <w:rPr>
          <w:rFonts w:ascii="Calibri" w:hAnsi="Calibri" w:cs="Calibri"/>
          <w:sz w:val="22"/>
          <w:szCs w:val="22"/>
          <w:lang w:val="pl-PL"/>
        </w:rPr>
        <w:t>ć</w:t>
      </w:r>
      <w:r>
        <w:rPr>
          <w:rFonts w:ascii="PF Din Text Pro" w:hAnsi="PF Din Text Pro"/>
          <w:sz w:val="22"/>
          <w:szCs w:val="22"/>
          <w:lang w:val="pl-PL"/>
        </w:rPr>
        <w:t>i stepen ne</w:t>
      </w:r>
      <w:r>
        <w:rPr>
          <w:rFonts w:ascii="Calibri" w:hAnsi="Calibri" w:cs="Calibri"/>
          <w:sz w:val="22"/>
          <w:szCs w:val="22"/>
          <w:lang w:val="pl-PL"/>
        </w:rPr>
        <w:t>č</w:t>
      </w:r>
      <w:r>
        <w:rPr>
          <w:rFonts w:ascii="PF Din Text Pro" w:hAnsi="PF Din Text Pro"/>
          <w:sz w:val="22"/>
          <w:szCs w:val="22"/>
          <w:lang w:val="pl-PL"/>
        </w:rPr>
        <w:t>isto</w:t>
      </w:r>
      <w:r>
        <w:rPr>
          <w:rFonts w:ascii="Calibri" w:hAnsi="Calibri" w:cs="Calibri"/>
          <w:sz w:val="22"/>
          <w:szCs w:val="22"/>
          <w:lang w:val="pl-PL"/>
        </w:rPr>
        <w:t>ć</w:t>
      </w:r>
      <w:r>
        <w:rPr>
          <w:rFonts w:ascii="PF Din Text Pro" w:hAnsi="PF Din Text Pro"/>
          <w:sz w:val="22"/>
          <w:szCs w:val="22"/>
          <w:lang w:val="pl-PL"/>
        </w:rPr>
        <w:t>e, po</w:t>
      </w:r>
      <w:r>
        <w:rPr>
          <w:rFonts w:ascii="Calibri" w:hAnsi="Calibri" w:cs="Calibri"/>
          <w:sz w:val="22"/>
          <w:szCs w:val="22"/>
          <w:lang w:val="pl-PL"/>
        </w:rPr>
        <w:t>č</w:t>
      </w:r>
      <w:r>
        <w:rPr>
          <w:rFonts w:ascii="PF Din Text Pro" w:hAnsi="PF Din Text Pro"/>
          <w:sz w:val="22"/>
          <w:szCs w:val="22"/>
          <w:lang w:val="pl-PL"/>
        </w:rPr>
        <w:t>ele su se donositi zakonske mjere o za</w:t>
      </w:r>
      <w:r>
        <w:rPr>
          <w:rFonts w:ascii="Calibri" w:hAnsi="Calibri" w:cs="Calibri"/>
          <w:sz w:val="22"/>
          <w:szCs w:val="22"/>
          <w:lang w:val="pl-PL"/>
        </w:rPr>
        <w:t>š</w:t>
      </w:r>
      <w:r>
        <w:rPr>
          <w:rFonts w:ascii="PF Din Text Pro" w:hAnsi="PF Din Text Pro"/>
          <w:sz w:val="22"/>
          <w:szCs w:val="22"/>
          <w:lang w:val="pl-PL"/>
        </w:rPr>
        <w:t>titi prirodne sredine. Me</w:t>
      </w:r>
      <w:r>
        <w:rPr>
          <w:rFonts w:ascii="Calibri" w:hAnsi="Calibri" w:cs="Calibri"/>
          <w:sz w:val="22"/>
          <w:szCs w:val="22"/>
          <w:lang w:val="pl-PL"/>
        </w:rPr>
        <w:t>đ</w:t>
      </w:r>
      <w:r>
        <w:rPr>
          <w:rFonts w:ascii="PF Din Text Pro" w:hAnsi="PF Din Text Pro"/>
          <w:sz w:val="22"/>
          <w:szCs w:val="22"/>
          <w:lang w:val="pl-PL"/>
        </w:rPr>
        <w:t>utim, ni tada tlu nije dana potrebna pozornost, iako su stru</w:t>
      </w:r>
      <w:r>
        <w:rPr>
          <w:rFonts w:ascii="Calibri" w:hAnsi="Calibri" w:cs="Calibri"/>
          <w:sz w:val="22"/>
          <w:szCs w:val="22"/>
          <w:lang w:val="pl-PL"/>
        </w:rPr>
        <w:t>č</w:t>
      </w:r>
      <w:r>
        <w:rPr>
          <w:rFonts w:ascii="PF Din Text Pro" w:hAnsi="PF Din Text Pro"/>
          <w:sz w:val="22"/>
          <w:szCs w:val="22"/>
          <w:lang w:val="pl-PL"/>
        </w:rPr>
        <w:t>njaci vrlo alarmantno upozoravali javnost na brigu o tlu - zemlji</w:t>
      </w:r>
      <w:r>
        <w:rPr>
          <w:rFonts w:ascii="Calibri" w:hAnsi="Calibri" w:cs="Calibri"/>
          <w:sz w:val="22"/>
          <w:szCs w:val="22"/>
          <w:lang w:val="pl-PL"/>
        </w:rPr>
        <w:t>š</w:t>
      </w:r>
      <w:r>
        <w:rPr>
          <w:rFonts w:ascii="PF Din Text Pro" w:hAnsi="PF Din Text Pro"/>
          <w:sz w:val="22"/>
          <w:szCs w:val="22"/>
          <w:lang w:val="pl-PL"/>
        </w:rPr>
        <w:t>tu kao jednom od vrlo va</w:t>
      </w:r>
      <w:r>
        <w:rPr>
          <w:rFonts w:ascii="Calibri" w:hAnsi="Calibri" w:cs="Calibri"/>
          <w:sz w:val="22"/>
          <w:szCs w:val="22"/>
          <w:lang w:val="pl-PL"/>
        </w:rPr>
        <w:t>ž</w:t>
      </w:r>
      <w:r>
        <w:rPr>
          <w:rFonts w:ascii="PF Din Text Pro" w:hAnsi="PF Din Text Pro"/>
          <w:sz w:val="22"/>
          <w:szCs w:val="22"/>
          <w:lang w:val="pl-PL"/>
        </w:rPr>
        <w:t xml:space="preserve">nih </w:t>
      </w:r>
      <w:r>
        <w:rPr>
          <w:rFonts w:ascii="Calibri" w:hAnsi="Calibri" w:cs="Calibri"/>
          <w:sz w:val="22"/>
          <w:szCs w:val="22"/>
          <w:lang w:val="pl-PL"/>
        </w:rPr>
        <w:t>č</w:t>
      </w:r>
      <w:r>
        <w:rPr>
          <w:rFonts w:ascii="PF Din Text Pro" w:hAnsi="PF Din Text Pro"/>
          <w:sz w:val="22"/>
          <w:szCs w:val="22"/>
          <w:lang w:val="pl-PL"/>
        </w:rPr>
        <w:t xml:space="preserve">lanova ekosistema (biljka - </w:t>
      </w:r>
      <w:r>
        <w:rPr>
          <w:rFonts w:ascii="Calibri" w:hAnsi="Calibri" w:cs="Calibri"/>
          <w:sz w:val="22"/>
          <w:szCs w:val="22"/>
          <w:lang w:val="pl-PL"/>
        </w:rPr>
        <w:t>ž</w:t>
      </w:r>
      <w:r>
        <w:rPr>
          <w:rFonts w:ascii="PF Din Text Pro" w:hAnsi="PF Din Text Pro"/>
          <w:sz w:val="22"/>
          <w:szCs w:val="22"/>
          <w:lang w:val="pl-PL"/>
        </w:rPr>
        <w:t xml:space="preserve">ivotinja - </w:t>
      </w:r>
      <w:r>
        <w:rPr>
          <w:rFonts w:ascii="Calibri" w:hAnsi="Calibri" w:cs="Calibri"/>
          <w:sz w:val="22"/>
          <w:szCs w:val="22"/>
          <w:lang w:val="pl-PL"/>
        </w:rPr>
        <w:t>č</w:t>
      </w:r>
      <w:r>
        <w:rPr>
          <w:rFonts w:ascii="PF Din Text Pro" w:hAnsi="PF Din Text Pro"/>
          <w:sz w:val="22"/>
          <w:szCs w:val="22"/>
          <w:lang w:val="pl-PL"/>
        </w:rPr>
        <w:t>ovjek - voda - zrak).</w:t>
      </w:r>
      <w:r>
        <w:rPr>
          <w:rFonts w:ascii="Calibri" w:hAnsi="Calibri" w:cs="Calibri"/>
          <w:sz w:val="22"/>
          <w:szCs w:val="22"/>
          <w:lang w:val="pl-PL"/>
        </w:rPr>
        <w:t> </w:t>
      </w:r>
      <w:r>
        <w:rPr>
          <w:rFonts w:ascii="PF Din Text Pro" w:hAnsi="PF Din Text Pro"/>
          <w:sz w:val="22"/>
          <w:szCs w:val="22"/>
          <w:lang w:val="pl-PL"/>
        </w:rPr>
        <w:t xml:space="preserve"> U svijetu postoji vi</w:t>
      </w:r>
      <w:r>
        <w:rPr>
          <w:rFonts w:ascii="Calibri" w:hAnsi="Calibri" w:cs="Calibri"/>
          <w:sz w:val="22"/>
          <w:szCs w:val="22"/>
          <w:lang w:val="pl-PL"/>
        </w:rPr>
        <w:t>š</w:t>
      </w:r>
      <w:r>
        <w:rPr>
          <w:rFonts w:ascii="PF Din Text Pro" w:hAnsi="PF Din Text Pro"/>
          <w:sz w:val="22"/>
          <w:szCs w:val="22"/>
          <w:lang w:val="pl-PL"/>
        </w:rPr>
        <w:t>e na</w:t>
      </w:r>
      <w:r>
        <w:rPr>
          <w:rFonts w:ascii="Calibri" w:hAnsi="Calibri" w:cs="Calibri"/>
          <w:sz w:val="22"/>
          <w:szCs w:val="22"/>
          <w:lang w:val="pl-PL"/>
        </w:rPr>
        <w:t>č</w:t>
      </w:r>
      <w:r>
        <w:rPr>
          <w:rFonts w:ascii="PF Din Text Pro" w:hAnsi="PF Din Text Pro"/>
          <w:sz w:val="22"/>
          <w:szCs w:val="22"/>
          <w:lang w:val="pl-PL"/>
        </w:rPr>
        <w:t>ina kategorizacije zemlji</w:t>
      </w:r>
      <w:r>
        <w:rPr>
          <w:rFonts w:ascii="Calibri" w:hAnsi="Calibri" w:cs="Calibri"/>
          <w:sz w:val="22"/>
          <w:szCs w:val="22"/>
          <w:lang w:val="pl-PL"/>
        </w:rPr>
        <w:t>š</w:t>
      </w:r>
      <w:r>
        <w:rPr>
          <w:rFonts w:ascii="PF Din Text Pro" w:hAnsi="PF Din Text Pro"/>
          <w:sz w:val="22"/>
          <w:szCs w:val="22"/>
          <w:lang w:val="pl-PL"/>
        </w:rPr>
        <w:t>ta. Problemom kategorizacije zemlji</w:t>
      </w:r>
      <w:r>
        <w:rPr>
          <w:rFonts w:ascii="Calibri" w:hAnsi="Calibri" w:cs="Calibri"/>
          <w:sz w:val="22"/>
          <w:szCs w:val="22"/>
          <w:lang w:val="pl-PL"/>
        </w:rPr>
        <w:t>š</w:t>
      </w:r>
      <w:r>
        <w:rPr>
          <w:rFonts w:ascii="PF Din Text Pro" w:hAnsi="PF Din Text Pro"/>
          <w:sz w:val="22"/>
          <w:szCs w:val="22"/>
          <w:lang w:val="pl-PL"/>
        </w:rPr>
        <w:t>ta intenzivno se bavi i organizacija FAO jer je problem potro</w:t>
      </w:r>
      <w:r>
        <w:rPr>
          <w:rFonts w:ascii="Calibri" w:hAnsi="Calibri" w:cs="Calibri"/>
          <w:sz w:val="22"/>
          <w:szCs w:val="22"/>
          <w:lang w:val="pl-PL"/>
        </w:rPr>
        <w:t>š</w:t>
      </w:r>
      <w:r>
        <w:rPr>
          <w:rFonts w:ascii="PF Din Text Pro" w:hAnsi="PF Din Text Pro"/>
          <w:sz w:val="22"/>
          <w:szCs w:val="22"/>
          <w:lang w:val="pl-PL"/>
        </w:rPr>
        <w:t>nje zemlji</w:t>
      </w:r>
      <w:r>
        <w:rPr>
          <w:rFonts w:ascii="Calibri" w:hAnsi="Calibri" w:cs="Calibri"/>
          <w:sz w:val="22"/>
          <w:szCs w:val="22"/>
          <w:lang w:val="pl-PL"/>
        </w:rPr>
        <w:t>š</w:t>
      </w:r>
      <w:r>
        <w:rPr>
          <w:rFonts w:ascii="PF Din Text Pro" w:hAnsi="PF Din Text Pro"/>
          <w:sz w:val="22"/>
          <w:szCs w:val="22"/>
          <w:lang w:val="pl-PL"/>
        </w:rPr>
        <w:t>ta u nepoljoprivredne svrhe postao zabrinjavaju</w:t>
      </w:r>
      <w:r>
        <w:rPr>
          <w:rFonts w:ascii="Calibri" w:hAnsi="Calibri" w:cs="Calibri"/>
          <w:sz w:val="22"/>
          <w:szCs w:val="22"/>
          <w:lang w:val="pl-PL"/>
        </w:rPr>
        <w:t>ć</w:t>
      </w:r>
      <w:r>
        <w:rPr>
          <w:rFonts w:ascii="PF Din Text Pro" w:hAnsi="PF Din Text Pro"/>
          <w:sz w:val="22"/>
          <w:szCs w:val="22"/>
          <w:lang w:val="pl-PL"/>
        </w:rPr>
        <w:t>i, a potreba za pove</w:t>
      </w:r>
      <w:r>
        <w:rPr>
          <w:rFonts w:ascii="Calibri" w:hAnsi="Calibri" w:cs="Calibri"/>
          <w:sz w:val="22"/>
          <w:szCs w:val="22"/>
          <w:lang w:val="pl-PL"/>
        </w:rPr>
        <w:t>ć</w:t>
      </w:r>
      <w:r>
        <w:rPr>
          <w:rFonts w:ascii="PF Din Text Pro" w:hAnsi="PF Din Text Pro"/>
          <w:sz w:val="22"/>
          <w:szCs w:val="22"/>
          <w:lang w:val="pl-PL"/>
        </w:rPr>
        <w:t>anjem hrane svake godine sve ve</w:t>
      </w:r>
      <w:r>
        <w:rPr>
          <w:rFonts w:ascii="Calibri" w:hAnsi="Calibri" w:cs="Calibri"/>
          <w:sz w:val="22"/>
          <w:szCs w:val="22"/>
          <w:lang w:val="pl-PL"/>
        </w:rPr>
        <w:t>ć</w:t>
      </w:r>
      <w:r>
        <w:rPr>
          <w:rFonts w:ascii="PF Din Text Pro" w:hAnsi="PF Din Text Pro"/>
          <w:sz w:val="22"/>
          <w:szCs w:val="22"/>
          <w:lang w:val="pl-PL"/>
        </w:rPr>
        <w:t>a. Jedan od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upotrebljavanih sistema kategorizacije zemlji</w:t>
      </w:r>
      <w:r>
        <w:rPr>
          <w:rFonts w:ascii="Calibri" w:hAnsi="Calibri" w:cs="Calibri"/>
          <w:sz w:val="22"/>
          <w:szCs w:val="22"/>
          <w:lang w:val="pl-PL"/>
        </w:rPr>
        <w:t>š</w:t>
      </w:r>
      <w:r>
        <w:rPr>
          <w:rFonts w:ascii="PF Din Text Pro" w:hAnsi="PF Din Text Pro"/>
          <w:sz w:val="22"/>
          <w:szCs w:val="22"/>
          <w:lang w:val="pl-PL"/>
        </w:rPr>
        <w:t>ta je "Land capability classification3", prilago</w:t>
      </w:r>
      <w:r>
        <w:rPr>
          <w:rFonts w:ascii="Calibri" w:hAnsi="Calibri" w:cs="Calibri"/>
          <w:sz w:val="22"/>
          <w:szCs w:val="22"/>
          <w:lang w:val="pl-PL"/>
        </w:rPr>
        <w:t>đ</w:t>
      </w:r>
      <w:r>
        <w:rPr>
          <w:rFonts w:ascii="PF Din Text Pro" w:hAnsi="PF Din Text Pro"/>
          <w:sz w:val="22"/>
          <w:szCs w:val="22"/>
          <w:lang w:val="pl-PL"/>
        </w:rPr>
        <w:t>en uslovima Bosne i Hercegovine. Ova kategorizacija podrazumijeva osam (8) kategorija zemlji</w:t>
      </w:r>
      <w:r>
        <w:rPr>
          <w:rFonts w:ascii="Calibri" w:hAnsi="Calibri" w:cs="Calibri"/>
          <w:sz w:val="22"/>
          <w:szCs w:val="22"/>
          <w:lang w:val="pl-PL"/>
        </w:rPr>
        <w:t>š</w:t>
      </w:r>
      <w:r>
        <w:rPr>
          <w:rFonts w:ascii="PF Din Text Pro" w:hAnsi="PF Din Text Pro"/>
          <w:sz w:val="22"/>
          <w:szCs w:val="22"/>
          <w:lang w:val="pl-PL"/>
        </w:rPr>
        <w:t>ta rangiranih od najboljih (I kategorija) do najlo</w:t>
      </w:r>
      <w:r>
        <w:rPr>
          <w:rFonts w:ascii="Calibri" w:hAnsi="Calibri" w:cs="Calibri"/>
          <w:sz w:val="22"/>
          <w:szCs w:val="22"/>
          <w:lang w:val="pl-PL"/>
        </w:rPr>
        <w:t>š</w:t>
      </w:r>
      <w:r>
        <w:rPr>
          <w:rFonts w:ascii="PF Din Text Pro" w:hAnsi="PF Din Text Pro"/>
          <w:sz w:val="22"/>
          <w:szCs w:val="22"/>
          <w:lang w:val="pl-PL"/>
        </w:rPr>
        <w:t>ijih (VIII kategorija).</w:t>
      </w:r>
      <w:r>
        <w:rPr>
          <w:rFonts w:ascii="Calibri" w:hAnsi="Calibri" w:cs="Calibri"/>
          <w:sz w:val="22"/>
          <w:szCs w:val="22"/>
          <w:lang w:val="pl-PL"/>
        </w:rPr>
        <w:t> </w:t>
      </w:r>
      <w:r>
        <w:rPr>
          <w:rFonts w:ascii="PF Din Text Pro" w:hAnsi="PF Din Text Pro"/>
          <w:sz w:val="22"/>
          <w:szCs w:val="22"/>
          <w:lang w:val="pl-PL"/>
        </w:rPr>
        <w:t>Bonitet zemlji</w:t>
      </w:r>
      <w:r>
        <w:rPr>
          <w:rFonts w:ascii="Calibri" w:hAnsi="Calibri" w:cs="Calibri"/>
          <w:sz w:val="22"/>
          <w:szCs w:val="22"/>
          <w:lang w:val="pl-PL"/>
        </w:rPr>
        <w:t>š</w:t>
      </w:r>
      <w:r>
        <w:rPr>
          <w:rFonts w:ascii="PF Din Text Pro" w:hAnsi="PF Din Text Pro"/>
          <w:sz w:val="22"/>
          <w:szCs w:val="22"/>
          <w:lang w:val="pl-PL"/>
        </w:rPr>
        <w:t>ta podrazumijeva ocjenu kvaliteta zemlji</w:t>
      </w:r>
      <w:r>
        <w:rPr>
          <w:rFonts w:ascii="Calibri" w:hAnsi="Calibri" w:cs="Calibri"/>
          <w:sz w:val="22"/>
          <w:szCs w:val="22"/>
          <w:lang w:val="pl-PL"/>
        </w:rPr>
        <w:t>š</w:t>
      </w:r>
      <w:r>
        <w:rPr>
          <w:rFonts w:ascii="PF Din Text Pro" w:hAnsi="PF Din Text Pro"/>
          <w:sz w:val="22"/>
          <w:szCs w:val="22"/>
          <w:lang w:val="pl-PL"/>
        </w:rPr>
        <w:t xml:space="preserve">ta i njegovu proizvodnu sposobnost, </w:t>
      </w:r>
      <w:r>
        <w:rPr>
          <w:rFonts w:ascii="Calibri" w:hAnsi="Calibri" w:cs="Calibri"/>
          <w:sz w:val="22"/>
          <w:szCs w:val="22"/>
          <w:lang w:val="pl-PL"/>
        </w:rPr>
        <w:t>č</w:t>
      </w:r>
      <w:r>
        <w:rPr>
          <w:rFonts w:ascii="PF Din Text Pro" w:hAnsi="PF Din Text Pro"/>
          <w:sz w:val="22"/>
          <w:szCs w:val="22"/>
          <w:lang w:val="pl-PL"/>
        </w:rPr>
        <w:t>ija se vrijednost izra</w:t>
      </w:r>
      <w:r>
        <w:rPr>
          <w:rFonts w:ascii="Calibri" w:hAnsi="Calibri" w:cs="Calibri"/>
          <w:sz w:val="22"/>
          <w:szCs w:val="22"/>
          <w:lang w:val="pl-PL"/>
        </w:rPr>
        <w:t>ž</w:t>
      </w:r>
      <w:r>
        <w:rPr>
          <w:rFonts w:ascii="PF Din Text Pro" w:hAnsi="PF Din Text Pro"/>
          <w:sz w:val="22"/>
          <w:szCs w:val="22"/>
          <w:lang w:val="pl-PL"/>
        </w:rPr>
        <w:t>ava u bodovima od 1 do 100. Bonitetna karta predstavlja kategorije zemlji</w:t>
      </w:r>
      <w:r>
        <w:rPr>
          <w:rFonts w:ascii="Calibri" w:hAnsi="Calibri" w:cs="Calibri"/>
          <w:sz w:val="22"/>
          <w:szCs w:val="22"/>
          <w:lang w:val="pl-PL"/>
        </w:rPr>
        <w:t>š</w:t>
      </w:r>
      <w:r>
        <w:rPr>
          <w:rFonts w:ascii="PF Din Text Pro" w:hAnsi="PF Din Text Pro"/>
          <w:sz w:val="22"/>
          <w:szCs w:val="22"/>
          <w:lang w:val="pl-PL"/>
        </w:rPr>
        <w:t>ta u odnosu na njihove prirodne potencijale. Odre</w:t>
      </w:r>
      <w:r>
        <w:rPr>
          <w:rFonts w:ascii="Calibri" w:hAnsi="Calibri" w:cs="Calibri"/>
          <w:sz w:val="22"/>
          <w:szCs w:val="22"/>
          <w:lang w:val="pl-PL"/>
        </w:rPr>
        <w:t>đ</w:t>
      </w:r>
      <w:r>
        <w:rPr>
          <w:rFonts w:ascii="PF Din Text Pro" w:hAnsi="PF Din Text Pro"/>
          <w:sz w:val="22"/>
          <w:szCs w:val="22"/>
          <w:lang w:val="pl-PL"/>
        </w:rPr>
        <w:t>ivanje bonitetnih kategorija zemlji</w:t>
      </w:r>
      <w:r>
        <w:rPr>
          <w:rFonts w:ascii="Calibri" w:hAnsi="Calibri" w:cs="Calibri"/>
          <w:sz w:val="22"/>
          <w:szCs w:val="22"/>
          <w:lang w:val="pl-PL"/>
        </w:rPr>
        <w:t>š</w:t>
      </w:r>
      <w:r>
        <w:rPr>
          <w:rFonts w:ascii="PF Din Text Pro" w:hAnsi="PF Din Text Pro"/>
          <w:sz w:val="22"/>
          <w:szCs w:val="22"/>
          <w:lang w:val="pl-PL"/>
        </w:rPr>
        <w:t>ta vr</w:t>
      </w:r>
      <w:r>
        <w:rPr>
          <w:rFonts w:ascii="Calibri" w:hAnsi="Calibri" w:cs="Calibri"/>
          <w:sz w:val="22"/>
          <w:szCs w:val="22"/>
          <w:lang w:val="pl-PL"/>
        </w:rPr>
        <w:t>š</w:t>
      </w:r>
      <w:r>
        <w:rPr>
          <w:rFonts w:ascii="PF Din Text Pro" w:hAnsi="PF Din Text Pro"/>
          <w:sz w:val="22"/>
          <w:szCs w:val="22"/>
          <w:lang w:val="pl-PL"/>
        </w:rPr>
        <w:t>i se na osnovu morfolo</w:t>
      </w:r>
      <w:r>
        <w:rPr>
          <w:rFonts w:ascii="Calibri" w:hAnsi="Calibri" w:cs="Calibri"/>
          <w:sz w:val="22"/>
          <w:szCs w:val="22"/>
          <w:lang w:val="pl-PL"/>
        </w:rPr>
        <w:t>š</w:t>
      </w:r>
      <w:r>
        <w:rPr>
          <w:rFonts w:ascii="PF Din Text Pro" w:hAnsi="PF Din Text Pro"/>
          <w:sz w:val="22"/>
          <w:szCs w:val="22"/>
          <w:lang w:val="pl-PL"/>
        </w:rPr>
        <w:t>kih, hemijskih, fizi</w:t>
      </w:r>
      <w:r>
        <w:rPr>
          <w:rFonts w:ascii="Calibri" w:hAnsi="Calibri" w:cs="Calibri"/>
          <w:sz w:val="22"/>
          <w:szCs w:val="22"/>
          <w:lang w:val="pl-PL"/>
        </w:rPr>
        <w:t>č</w:t>
      </w:r>
      <w:r>
        <w:rPr>
          <w:rFonts w:ascii="PF Din Text Pro" w:hAnsi="PF Din Text Pro"/>
          <w:sz w:val="22"/>
          <w:szCs w:val="22"/>
          <w:lang w:val="pl-PL"/>
        </w:rPr>
        <w:t>kih i biolo</w:t>
      </w:r>
      <w:r>
        <w:rPr>
          <w:rFonts w:ascii="Calibri" w:hAnsi="Calibri" w:cs="Calibri"/>
          <w:sz w:val="22"/>
          <w:szCs w:val="22"/>
          <w:lang w:val="pl-PL"/>
        </w:rPr>
        <w:t>š</w:t>
      </w:r>
      <w:r>
        <w:rPr>
          <w:rFonts w:ascii="PF Din Text Pro" w:hAnsi="PF Din Text Pro"/>
          <w:sz w:val="22"/>
          <w:szCs w:val="22"/>
          <w:lang w:val="pl-PL"/>
        </w:rPr>
        <w:t>kih svojstava te proizvodnih karakteristika terena. Ocjena bonitetnih kategorija poljoprivrednog zemlji</w:t>
      </w:r>
      <w:r>
        <w:rPr>
          <w:rFonts w:ascii="Calibri" w:hAnsi="Calibri" w:cs="Calibri"/>
          <w:sz w:val="22"/>
          <w:szCs w:val="22"/>
          <w:lang w:val="pl-PL"/>
        </w:rPr>
        <w:t>š</w:t>
      </w:r>
      <w:r>
        <w:rPr>
          <w:rFonts w:ascii="PF Din Text Pro" w:hAnsi="PF Din Text Pro"/>
          <w:sz w:val="22"/>
          <w:szCs w:val="22"/>
          <w:lang w:val="pl-PL"/>
        </w:rPr>
        <w:t>ta u sklopu ovog Plana je ura</w:t>
      </w:r>
      <w:r>
        <w:rPr>
          <w:rFonts w:ascii="Calibri" w:hAnsi="Calibri" w:cs="Calibri"/>
          <w:sz w:val="22"/>
          <w:szCs w:val="22"/>
          <w:lang w:val="pl-PL"/>
        </w:rPr>
        <w:t>đ</w:t>
      </w:r>
      <w:r>
        <w:rPr>
          <w:rFonts w:ascii="PF Din Text Pro" w:hAnsi="PF Din Text Pro"/>
          <w:sz w:val="22"/>
          <w:szCs w:val="22"/>
          <w:lang w:val="pl-PL"/>
        </w:rPr>
        <w:t>ena na osnovu specijalisti</w:t>
      </w:r>
      <w:r>
        <w:rPr>
          <w:rFonts w:ascii="Calibri" w:hAnsi="Calibri" w:cs="Calibri"/>
          <w:sz w:val="22"/>
          <w:szCs w:val="22"/>
          <w:lang w:val="pl-PL"/>
        </w:rPr>
        <w:t>č</w:t>
      </w:r>
      <w:r>
        <w:rPr>
          <w:rFonts w:ascii="PF Din Text Pro" w:hAnsi="PF Din Text Pro"/>
          <w:sz w:val="22"/>
          <w:szCs w:val="22"/>
          <w:lang w:val="pl-PL"/>
        </w:rPr>
        <w:t>ke studije poljoprivrednog zemlji</w:t>
      </w:r>
      <w:r>
        <w:rPr>
          <w:rFonts w:ascii="Calibri" w:hAnsi="Calibri" w:cs="Calibri"/>
          <w:sz w:val="22"/>
          <w:szCs w:val="22"/>
          <w:lang w:val="pl-PL"/>
        </w:rPr>
        <w:t>š</w:t>
      </w:r>
      <w:r>
        <w:rPr>
          <w:rFonts w:ascii="PF Din Text Pro" w:hAnsi="PF Din Text Pro"/>
          <w:sz w:val="22"/>
          <w:szCs w:val="22"/>
          <w:lang w:val="pl-PL"/>
        </w:rPr>
        <w:t>ta i upotrebnih vrijednosti zemlji</w:t>
      </w:r>
      <w:r>
        <w:rPr>
          <w:rFonts w:ascii="Calibri" w:hAnsi="Calibri" w:cs="Calibri"/>
          <w:sz w:val="22"/>
          <w:szCs w:val="22"/>
          <w:lang w:val="pl-PL"/>
        </w:rPr>
        <w:t>š</w:t>
      </w:r>
      <w:r>
        <w:rPr>
          <w:rFonts w:ascii="PF Din Text Pro" w:hAnsi="PF Din Text Pro"/>
          <w:sz w:val="22"/>
          <w:szCs w:val="22"/>
          <w:lang w:val="pl-PL"/>
        </w:rPr>
        <w:t>ta ra</w:t>
      </w:r>
      <w:r>
        <w:rPr>
          <w:rFonts w:ascii="Calibri" w:hAnsi="Calibri" w:cs="Calibri"/>
          <w:sz w:val="22"/>
          <w:szCs w:val="22"/>
          <w:lang w:val="pl-PL"/>
        </w:rPr>
        <w:t>đ</w:t>
      </w:r>
      <w:r>
        <w:rPr>
          <w:rFonts w:ascii="PF Din Text Pro" w:hAnsi="PF Din Text Pro"/>
          <w:sz w:val="22"/>
          <w:szCs w:val="22"/>
          <w:lang w:val="pl-PL"/>
        </w:rPr>
        <w:t>ene za potrebe izrade Prostornog plana podru</w:t>
      </w:r>
      <w:r>
        <w:rPr>
          <w:rFonts w:ascii="Calibri" w:hAnsi="Calibri" w:cs="Calibri"/>
          <w:sz w:val="22"/>
          <w:szCs w:val="22"/>
          <w:lang w:val="pl-PL"/>
        </w:rPr>
        <w:t>č</w:t>
      </w:r>
      <w:r>
        <w:rPr>
          <w:rFonts w:ascii="PF Din Text Pro" w:hAnsi="PF Din Text Pro"/>
          <w:sz w:val="22"/>
          <w:szCs w:val="22"/>
          <w:lang w:val="pl-PL"/>
        </w:rPr>
        <w:t>ja Unsko-sanskog kantona. Vi</w:t>
      </w:r>
      <w:r>
        <w:rPr>
          <w:rFonts w:ascii="Calibri" w:hAnsi="Calibri" w:cs="Calibri"/>
          <w:sz w:val="22"/>
          <w:szCs w:val="22"/>
          <w:lang w:val="pl-PL"/>
        </w:rPr>
        <w:t>š</w:t>
      </w:r>
      <w:r>
        <w:rPr>
          <w:rFonts w:ascii="PF Din Text Pro" w:hAnsi="PF Din Text Pro"/>
          <w:sz w:val="22"/>
          <w:szCs w:val="22"/>
          <w:lang w:val="pl-PL"/>
        </w:rPr>
        <w:t>enamjensko vrjednovanje zemlji</w:t>
      </w:r>
      <w:r>
        <w:rPr>
          <w:rFonts w:ascii="Calibri" w:hAnsi="Calibri" w:cs="Calibri"/>
          <w:sz w:val="22"/>
          <w:szCs w:val="22"/>
          <w:lang w:val="pl-PL"/>
        </w:rPr>
        <w:t>š</w:t>
      </w:r>
      <w:r>
        <w:rPr>
          <w:rFonts w:ascii="PF Din Text Pro" w:hAnsi="PF Din Text Pro"/>
          <w:sz w:val="22"/>
          <w:szCs w:val="22"/>
          <w:lang w:val="pl-PL"/>
        </w:rPr>
        <w:t>ta ima za cilj racionalno kori</w:t>
      </w:r>
      <w:r>
        <w:rPr>
          <w:rFonts w:ascii="Calibri" w:hAnsi="Calibri" w:cs="Calibri"/>
          <w:sz w:val="22"/>
          <w:szCs w:val="22"/>
          <w:lang w:val="pl-PL"/>
        </w:rPr>
        <w:t>š</w:t>
      </w:r>
      <w:r>
        <w:rPr>
          <w:rFonts w:ascii="PF Din Text Pro" w:hAnsi="PF Din Text Pro"/>
          <w:sz w:val="22"/>
          <w:szCs w:val="22"/>
          <w:lang w:val="pl-PL"/>
        </w:rPr>
        <w:t>tenje prostora i strogo odre</w:t>
      </w:r>
      <w:r>
        <w:rPr>
          <w:rFonts w:ascii="Calibri" w:hAnsi="Calibri" w:cs="Calibri"/>
          <w:sz w:val="22"/>
          <w:szCs w:val="22"/>
          <w:lang w:val="pl-PL"/>
        </w:rPr>
        <w:t>đ</w:t>
      </w:r>
      <w:r>
        <w:rPr>
          <w:rFonts w:ascii="PF Din Text Pro" w:hAnsi="PF Din Text Pro"/>
          <w:sz w:val="22"/>
          <w:szCs w:val="22"/>
          <w:lang w:val="pl-PL"/>
        </w:rPr>
        <w:t>ivanje namjene svake poljoprivredne proizvodne povr</w:t>
      </w:r>
      <w:r>
        <w:rPr>
          <w:rFonts w:ascii="Calibri" w:hAnsi="Calibri" w:cs="Calibri"/>
          <w:sz w:val="22"/>
          <w:szCs w:val="22"/>
          <w:lang w:val="pl-PL"/>
        </w:rPr>
        <w:t>š</w:t>
      </w:r>
      <w:r>
        <w:rPr>
          <w:rFonts w:ascii="PF Din Text Pro" w:hAnsi="PF Din Text Pro"/>
          <w:sz w:val="22"/>
          <w:szCs w:val="22"/>
          <w:lang w:val="pl-PL"/>
        </w:rPr>
        <w:t>ine i racionalno kori</w:t>
      </w:r>
      <w:r>
        <w:rPr>
          <w:rFonts w:ascii="Calibri" w:hAnsi="Calibri" w:cs="Calibri"/>
          <w:sz w:val="22"/>
          <w:szCs w:val="22"/>
          <w:lang w:val="pl-PL"/>
        </w:rPr>
        <w:t>š</w:t>
      </w:r>
      <w:r>
        <w:rPr>
          <w:rFonts w:ascii="PF Din Text Pro" w:hAnsi="PF Din Text Pro"/>
          <w:sz w:val="22"/>
          <w:szCs w:val="22"/>
          <w:lang w:val="pl-PL"/>
        </w:rPr>
        <w:t>tenje zemlji</w:t>
      </w:r>
      <w:r>
        <w:rPr>
          <w:rFonts w:ascii="Calibri" w:hAnsi="Calibri" w:cs="Calibri"/>
          <w:sz w:val="22"/>
          <w:szCs w:val="22"/>
          <w:lang w:val="pl-PL"/>
        </w:rPr>
        <w:t>š</w:t>
      </w:r>
      <w:r>
        <w:rPr>
          <w:rFonts w:ascii="PF Din Text Pro" w:hAnsi="PF Din Text Pro"/>
          <w:sz w:val="22"/>
          <w:szCs w:val="22"/>
          <w:lang w:val="pl-PL"/>
        </w:rPr>
        <w:t>ta. Dono</w:t>
      </w:r>
      <w:r>
        <w:rPr>
          <w:rFonts w:ascii="Calibri" w:hAnsi="Calibri" w:cs="Calibri"/>
          <w:sz w:val="22"/>
          <w:szCs w:val="22"/>
          <w:lang w:val="pl-PL"/>
        </w:rPr>
        <w:t>š</w:t>
      </w:r>
      <w:r>
        <w:rPr>
          <w:rFonts w:ascii="PF Din Text Pro" w:hAnsi="PF Din Text Pro"/>
          <w:sz w:val="22"/>
          <w:szCs w:val="22"/>
          <w:lang w:val="pl-PL"/>
        </w:rPr>
        <w:t>enjem Zakona o poljoprivrednom zemlji</w:t>
      </w:r>
      <w:r>
        <w:rPr>
          <w:rFonts w:ascii="Calibri" w:hAnsi="Calibri" w:cs="Calibri"/>
          <w:sz w:val="22"/>
          <w:szCs w:val="22"/>
          <w:lang w:val="pl-PL"/>
        </w:rPr>
        <w:t>š</w:t>
      </w:r>
      <w:r>
        <w:rPr>
          <w:rFonts w:ascii="PF Din Text Pro" w:hAnsi="PF Din Text Pro"/>
          <w:sz w:val="22"/>
          <w:szCs w:val="22"/>
          <w:lang w:val="pl-PL"/>
        </w:rPr>
        <w:t>tu ("Slu</w:t>
      </w:r>
      <w:r>
        <w:rPr>
          <w:rFonts w:ascii="Calibri" w:hAnsi="Calibri" w:cs="Calibri"/>
          <w:sz w:val="22"/>
          <w:szCs w:val="22"/>
          <w:lang w:val="pl-PL"/>
        </w:rPr>
        <w:t>ž</w:t>
      </w:r>
      <w:r>
        <w:rPr>
          <w:rFonts w:ascii="PF Din Text Pro" w:hAnsi="PF Din Text Pro"/>
          <w:sz w:val="22"/>
          <w:szCs w:val="22"/>
          <w:lang w:val="pl-PL"/>
        </w:rPr>
        <w:t>bene novine F BiH", broj 52/09) i Upustva o stru</w:t>
      </w:r>
      <w:r>
        <w:rPr>
          <w:rFonts w:ascii="Calibri" w:hAnsi="Calibri" w:cs="Calibri"/>
          <w:sz w:val="22"/>
          <w:szCs w:val="22"/>
          <w:lang w:val="pl-PL"/>
        </w:rPr>
        <w:t>č</w:t>
      </w:r>
      <w:r>
        <w:rPr>
          <w:rFonts w:ascii="PF Din Text Pro" w:hAnsi="PF Din Text Pro"/>
          <w:sz w:val="22"/>
          <w:szCs w:val="22"/>
          <w:lang w:val="pl-PL"/>
        </w:rPr>
        <w:t>nim mjerilima za razvrstavanje zemlji</w:t>
      </w:r>
      <w:r>
        <w:rPr>
          <w:rFonts w:ascii="Calibri" w:hAnsi="Calibri" w:cs="Calibri"/>
          <w:sz w:val="22"/>
          <w:szCs w:val="22"/>
          <w:lang w:val="pl-PL"/>
        </w:rPr>
        <w:t>š</w:t>
      </w:r>
      <w:r>
        <w:rPr>
          <w:rFonts w:ascii="PF Din Text Pro" w:hAnsi="PF Din Text Pro"/>
          <w:sz w:val="22"/>
          <w:szCs w:val="22"/>
          <w:lang w:val="pl-PL"/>
        </w:rPr>
        <w:t>ta u bonitetne kategorije ("Slu</w:t>
      </w:r>
      <w:r>
        <w:rPr>
          <w:rFonts w:ascii="Calibri" w:hAnsi="Calibri" w:cs="Calibri"/>
          <w:sz w:val="22"/>
          <w:szCs w:val="22"/>
          <w:lang w:val="pl-PL"/>
        </w:rPr>
        <w:t>ž</w:t>
      </w:r>
      <w:r>
        <w:rPr>
          <w:rFonts w:ascii="PF Din Text Pro" w:hAnsi="PF Din Text Pro"/>
          <w:sz w:val="22"/>
          <w:szCs w:val="22"/>
          <w:lang w:val="pl-PL"/>
        </w:rPr>
        <w:t>bene novine F BiH", broj 49/98), najvrjednija poljoprivredna zemlji</w:t>
      </w:r>
      <w:r>
        <w:rPr>
          <w:rFonts w:ascii="Calibri" w:hAnsi="Calibri" w:cs="Calibri"/>
          <w:sz w:val="22"/>
          <w:szCs w:val="22"/>
          <w:lang w:val="pl-PL"/>
        </w:rPr>
        <w:t>š</w:t>
      </w:r>
      <w:r>
        <w:rPr>
          <w:rFonts w:ascii="PF Din Text Pro" w:hAnsi="PF Din Text Pro"/>
          <w:sz w:val="22"/>
          <w:szCs w:val="22"/>
          <w:lang w:val="pl-PL"/>
        </w:rPr>
        <w:t>ta, koja slu</w:t>
      </w:r>
      <w:r>
        <w:rPr>
          <w:rFonts w:ascii="Calibri" w:hAnsi="Calibri" w:cs="Calibri"/>
          <w:sz w:val="22"/>
          <w:szCs w:val="22"/>
          <w:lang w:val="pl-PL"/>
        </w:rPr>
        <w:t>ž</w:t>
      </w:r>
      <w:r>
        <w:rPr>
          <w:rFonts w:ascii="PF Din Text Pro" w:hAnsi="PF Din Text Pro"/>
          <w:sz w:val="22"/>
          <w:szCs w:val="22"/>
          <w:lang w:val="pl-PL"/>
        </w:rPr>
        <w:t>e za proizvodnju hrane,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ena su od drugih potro</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Prema ovim propisima, povr</w:t>
      </w:r>
      <w:r>
        <w:rPr>
          <w:rFonts w:ascii="Calibri" w:hAnsi="Calibri" w:cs="Calibri"/>
          <w:sz w:val="22"/>
          <w:szCs w:val="22"/>
          <w:lang w:val="pl-PL"/>
        </w:rPr>
        <w:t>š</w:t>
      </w:r>
      <w:r>
        <w:rPr>
          <w:rFonts w:ascii="PF Din Text Pro" w:hAnsi="PF Din Text Pro"/>
          <w:sz w:val="22"/>
          <w:szCs w:val="22"/>
          <w:lang w:val="pl-PL"/>
        </w:rPr>
        <w:t>ine poljoprivrednog zemlji</w:t>
      </w:r>
      <w:r>
        <w:rPr>
          <w:rFonts w:ascii="Calibri" w:hAnsi="Calibri" w:cs="Calibri"/>
          <w:sz w:val="22"/>
          <w:szCs w:val="22"/>
          <w:lang w:val="pl-PL"/>
        </w:rPr>
        <w:t>š</w:t>
      </w:r>
      <w:r>
        <w:rPr>
          <w:rFonts w:ascii="PF Din Text Pro" w:hAnsi="PF Din Text Pro"/>
          <w:sz w:val="22"/>
          <w:szCs w:val="22"/>
          <w:lang w:val="pl-PL"/>
        </w:rPr>
        <w:t>ta u pravilu se ne bi mogle smanjivati niti koristiti u nepoljoprivredne svrhe, dok se ne donesu prostorni i urbanisti</w:t>
      </w:r>
      <w:r>
        <w:rPr>
          <w:rFonts w:ascii="Calibri" w:hAnsi="Calibri" w:cs="Calibri"/>
          <w:sz w:val="22"/>
          <w:szCs w:val="22"/>
          <w:lang w:val="pl-PL"/>
        </w:rPr>
        <w:t>č</w:t>
      </w:r>
      <w:r>
        <w:rPr>
          <w:rFonts w:ascii="PF Din Text Pro" w:hAnsi="PF Din Text Pro"/>
          <w:sz w:val="22"/>
          <w:szCs w:val="22"/>
          <w:lang w:val="pl-PL"/>
        </w:rPr>
        <w:t>ki planovi. Isto tako, posljednjih godina dru</w:t>
      </w:r>
      <w:r>
        <w:rPr>
          <w:rFonts w:ascii="Calibri" w:hAnsi="Calibri" w:cs="Calibri"/>
          <w:sz w:val="22"/>
          <w:szCs w:val="22"/>
          <w:lang w:val="pl-PL"/>
        </w:rPr>
        <w:t>š</w:t>
      </w:r>
      <w:r>
        <w:rPr>
          <w:rFonts w:ascii="PF Din Text Pro" w:hAnsi="PF Din Text Pro"/>
          <w:sz w:val="22"/>
          <w:szCs w:val="22"/>
          <w:lang w:val="pl-PL"/>
        </w:rPr>
        <w:t>tvena zajednica pokazuje sve vi</w:t>
      </w:r>
      <w:r>
        <w:rPr>
          <w:rFonts w:ascii="Calibri" w:hAnsi="Calibri" w:cs="Calibri"/>
          <w:sz w:val="22"/>
          <w:szCs w:val="22"/>
          <w:lang w:val="pl-PL"/>
        </w:rPr>
        <w:t>š</w:t>
      </w:r>
      <w:r>
        <w:rPr>
          <w:rFonts w:ascii="PF Din Text Pro" w:hAnsi="PF Din Text Pro"/>
          <w:sz w:val="22"/>
          <w:szCs w:val="22"/>
          <w:lang w:val="pl-PL"/>
        </w:rPr>
        <w:t>e interesa za intenziviranje poljoprivrednih povr</w:t>
      </w:r>
      <w:r>
        <w:rPr>
          <w:rFonts w:ascii="Calibri" w:hAnsi="Calibri" w:cs="Calibri"/>
          <w:sz w:val="22"/>
          <w:szCs w:val="22"/>
          <w:lang w:val="pl-PL"/>
        </w:rPr>
        <w:t>š</w:t>
      </w:r>
      <w:r>
        <w:rPr>
          <w:rFonts w:ascii="PF Din Text Pro" w:hAnsi="PF Din Text Pro"/>
          <w:sz w:val="22"/>
          <w:szCs w:val="22"/>
          <w:lang w:val="pl-PL"/>
        </w:rPr>
        <w:t xml:space="preserve">ina kako bi se </w:t>
      </w:r>
      <w:r>
        <w:rPr>
          <w:rFonts w:ascii="PF Din Text Pro" w:hAnsi="PF Din Text Pro"/>
          <w:sz w:val="22"/>
          <w:szCs w:val="22"/>
          <w:lang w:val="pl-PL"/>
        </w:rPr>
        <w:lastRenderedPageBreak/>
        <w:t>pove</w:t>
      </w:r>
      <w:r>
        <w:rPr>
          <w:rFonts w:ascii="Calibri" w:hAnsi="Calibri" w:cs="Calibri"/>
          <w:sz w:val="22"/>
          <w:szCs w:val="22"/>
          <w:lang w:val="pl-PL"/>
        </w:rPr>
        <w:t>ć</w:t>
      </w:r>
      <w:r>
        <w:rPr>
          <w:rFonts w:ascii="PF Din Text Pro" w:hAnsi="PF Din Text Pro"/>
          <w:sz w:val="22"/>
          <w:szCs w:val="22"/>
          <w:lang w:val="pl-PL"/>
        </w:rPr>
        <w:t>ala proizvodnja hrane koja u dana</w:t>
      </w:r>
      <w:r>
        <w:rPr>
          <w:rFonts w:ascii="Calibri" w:hAnsi="Calibri" w:cs="Calibri"/>
          <w:sz w:val="22"/>
          <w:szCs w:val="22"/>
          <w:lang w:val="pl-PL"/>
        </w:rPr>
        <w:t>š</w:t>
      </w:r>
      <w:r>
        <w:rPr>
          <w:rFonts w:ascii="PF Din Text Pro" w:hAnsi="PF Din Text Pro"/>
          <w:sz w:val="22"/>
          <w:szCs w:val="22"/>
          <w:lang w:val="pl-PL"/>
        </w:rPr>
        <w:t>nje vrijeme predstavlja jedan od najzna</w:t>
      </w:r>
      <w:r>
        <w:rPr>
          <w:rFonts w:ascii="Calibri" w:hAnsi="Calibri" w:cs="Calibri"/>
          <w:sz w:val="22"/>
          <w:szCs w:val="22"/>
          <w:lang w:val="pl-PL"/>
        </w:rPr>
        <w:t>č</w:t>
      </w:r>
      <w:r>
        <w:rPr>
          <w:rFonts w:ascii="PF Din Text Pro" w:hAnsi="PF Din Text Pro"/>
          <w:sz w:val="22"/>
          <w:szCs w:val="22"/>
          <w:lang w:val="pl-PL"/>
        </w:rPr>
        <w:t>ajnijih faktora stabilnosti gospodarstva i strategijskog razvoja zemlje. Poznato je da Bosna i Hercegovina ima malo zemlji</w:t>
      </w:r>
      <w:r>
        <w:rPr>
          <w:rFonts w:ascii="Calibri" w:hAnsi="Calibri" w:cs="Calibri"/>
          <w:sz w:val="22"/>
          <w:szCs w:val="22"/>
          <w:lang w:val="pl-PL"/>
        </w:rPr>
        <w:t>š</w:t>
      </w:r>
      <w:r>
        <w:rPr>
          <w:rFonts w:ascii="PF Din Text Pro" w:hAnsi="PF Din Text Pro"/>
          <w:sz w:val="22"/>
          <w:szCs w:val="22"/>
          <w:lang w:val="pl-PL"/>
        </w:rPr>
        <w:t>ta sposobnog za intenzivnu poljoprivrednu proizvodnju. Tim vi</w:t>
      </w:r>
      <w:r>
        <w:rPr>
          <w:rFonts w:ascii="Calibri" w:hAnsi="Calibri" w:cs="Calibri"/>
          <w:sz w:val="22"/>
          <w:szCs w:val="22"/>
          <w:lang w:val="pl-PL"/>
        </w:rPr>
        <w:t>š</w:t>
      </w:r>
      <w:r>
        <w:rPr>
          <w:rFonts w:ascii="PF Din Text Pro" w:hAnsi="PF Din Text Pro"/>
          <w:sz w:val="22"/>
          <w:szCs w:val="22"/>
          <w:lang w:val="pl-PL"/>
        </w:rPr>
        <w:t>e doneseni zakonski propisi obavezuju da se za</w:t>
      </w:r>
      <w:r>
        <w:rPr>
          <w:rFonts w:ascii="Calibri" w:hAnsi="Calibri" w:cs="Calibri"/>
          <w:sz w:val="22"/>
          <w:szCs w:val="22"/>
          <w:lang w:val="pl-PL"/>
        </w:rPr>
        <w:t>š</w:t>
      </w:r>
      <w:r>
        <w:rPr>
          <w:rFonts w:ascii="PF Din Text Pro" w:hAnsi="PF Din Text Pro"/>
          <w:sz w:val="22"/>
          <w:szCs w:val="22"/>
          <w:lang w:val="pl-PL"/>
        </w:rPr>
        <w:t>tite najvrjednija zemlji</w:t>
      </w:r>
      <w:r>
        <w:rPr>
          <w:rFonts w:ascii="Calibri" w:hAnsi="Calibri" w:cs="Calibri"/>
          <w:sz w:val="22"/>
          <w:szCs w:val="22"/>
          <w:lang w:val="pl-PL"/>
        </w:rPr>
        <w:t>š</w:t>
      </w:r>
      <w:r>
        <w:rPr>
          <w:rFonts w:ascii="PF Din Text Pro" w:hAnsi="PF Din Text Pro"/>
          <w:sz w:val="22"/>
          <w:szCs w:val="22"/>
          <w:lang w:val="pl-PL"/>
        </w:rPr>
        <w:t>ta. Ho</w:t>
      </w:r>
      <w:r>
        <w:rPr>
          <w:rFonts w:ascii="Calibri" w:hAnsi="Calibri" w:cs="Calibri"/>
          <w:sz w:val="22"/>
          <w:szCs w:val="22"/>
          <w:lang w:val="pl-PL"/>
        </w:rPr>
        <w:t>ć</w:t>
      </w:r>
      <w:r>
        <w:rPr>
          <w:rFonts w:ascii="PF Din Text Pro" w:hAnsi="PF Din Text Pro"/>
          <w:sz w:val="22"/>
          <w:szCs w:val="22"/>
          <w:lang w:val="pl-PL"/>
        </w:rPr>
        <w:t>e li se to mo</w:t>
      </w:r>
      <w:r>
        <w:rPr>
          <w:rFonts w:ascii="Calibri" w:hAnsi="Calibri" w:cs="Calibri"/>
          <w:sz w:val="22"/>
          <w:szCs w:val="22"/>
          <w:lang w:val="pl-PL"/>
        </w:rPr>
        <w:t>ć</w:t>
      </w:r>
      <w:r>
        <w:rPr>
          <w:rFonts w:ascii="PF Din Text Pro" w:hAnsi="PF Din Text Pro"/>
          <w:sz w:val="22"/>
          <w:szCs w:val="22"/>
          <w:lang w:val="pl-PL"/>
        </w:rPr>
        <w:t>i ostvariti ovisi o gospodarenju skladno donesenim aktima i prostornim planovima od najmanjih teritorijalnih jedinica op</w:t>
      </w:r>
      <w:r>
        <w:rPr>
          <w:rFonts w:ascii="Calibri" w:hAnsi="Calibri" w:cs="Calibri"/>
          <w:sz w:val="22"/>
          <w:szCs w:val="22"/>
          <w:lang w:val="pl-PL"/>
        </w:rPr>
        <w:t>ć</w:t>
      </w:r>
      <w:r>
        <w:rPr>
          <w:rFonts w:ascii="PF Din Text Pro" w:hAnsi="PF Din Text Pro"/>
          <w:sz w:val="22"/>
          <w:szCs w:val="22"/>
          <w:lang w:val="pl-PL"/>
        </w:rPr>
        <w:t>ina, preko Kantona do FBiH i dr</w:t>
      </w:r>
      <w:r>
        <w:rPr>
          <w:rFonts w:ascii="Calibri" w:hAnsi="Calibri" w:cs="Calibri"/>
          <w:sz w:val="22"/>
          <w:szCs w:val="22"/>
          <w:lang w:val="pl-PL"/>
        </w:rPr>
        <w:t>ž</w:t>
      </w:r>
      <w:r>
        <w:rPr>
          <w:rFonts w:ascii="PF Din Text Pro" w:hAnsi="PF Din Text Pro"/>
          <w:sz w:val="22"/>
          <w:szCs w:val="22"/>
          <w:lang w:val="pl-PL"/>
        </w:rPr>
        <w:t>ave. Zbog toga je ve</w:t>
      </w:r>
      <w:r>
        <w:rPr>
          <w:rFonts w:ascii="Calibri" w:hAnsi="Calibri" w:cs="Calibri"/>
          <w:sz w:val="22"/>
          <w:szCs w:val="22"/>
          <w:lang w:val="pl-PL"/>
        </w:rPr>
        <w:t>ć</w:t>
      </w:r>
      <w:r>
        <w:rPr>
          <w:rFonts w:ascii="PF Din Text Pro" w:hAnsi="PF Din Text Pro"/>
          <w:sz w:val="22"/>
          <w:szCs w:val="22"/>
          <w:lang w:val="pl-PL"/>
        </w:rPr>
        <w:t xml:space="preserve"> u uvodnom dijelu potrebno naglasiti va</w:t>
      </w:r>
      <w:r>
        <w:rPr>
          <w:rFonts w:ascii="Calibri" w:hAnsi="Calibri" w:cs="Calibri"/>
          <w:sz w:val="22"/>
          <w:szCs w:val="22"/>
          <w:lang w:val="pl-PL"/>
        </w:rPr>
        <w:t>ž</w:t>
      </w:r>
      <w:r>
        <w:rPr>
          <w:rFonts w:ascii="PF Din Text Pro" w:hAnsi="PF Din Text Pro"/>
          <w:sz w:val="22"/>
          <w:szCs w:val="22"/>
          <w:lang w:val="pl-PL"/>
        </w:rPr>
        <w:t xml:space="preserve">nost i potrebu </w:t>
      </w:r>
      <w:r>
        <w:rPr>
          <w:rFonts w:ascii="Calibri" w:hAnsi="Calibri" w:cs="Calibri"/>
          <w:sz w:val="22"/>
          <w:szCs w:val="22"/>
          <w:lang w:val="pl-PL"/>
        </w:rPr>
        <w:t>č</w:t>
      </w:r>
      <w:r>
        <w:rPr>
          <w:rFonts w:ascii="PF Din Text Pro" w:hAnsi="PF Din Text Pro"/>
          <w:sz w:val="22"/>
          <w:szCs w:val="22"/>
          <w:lang w:val="pl-PL"/>
        </w:rPr>
        <w:t>uvanja kvalitetnog poljoprivrednog zemlji</w:t>
      </w:r>
      <w:r>
        <w:rPr>
          <w:rFonts w:ascii="Calibri" w:hAnsi="Calibri" w:cs="Calibri"/>
          <w:sz w:val="22"/>
          <w:szCs w:val="22"/>
          <w:lang w:val="pl-PL"/>
        </w:rPr>
        <w:t>š</w:t>
      </w:r>
      <w:r>
        <w:rPr>
          <w:rFonts w:ascii="PF Din Text Pro" w:hAnsi="PF Din Text Pro"/>
          <w:sz w:val="22"/>
          <w:szCs w:val="22"/>
          <w:lang w:val="pl-PL"/>
        </w:rPr>
        <w:t>ta.</w:t>
      </w:r>
    </w:p>
    <w:p w14:paraId="1C26DFF4" w14:textId="77777777" w:rsidR="00921F70" w:rsidRDefault="00C730DA">
      <w:pPr>
        <w:rPr>
          <w:rFonts w:ascii="PF Din Text Pro" w:hAnsi="PF Din Text Pro"/>
          <w:sz w:val="22"/>
          <w:szCs w:val="22"/>
          <w:lang w:val="pl-PL"/>
        </w:rPr>
      </w:pPr>
      <w:r>
        <w:rPr>
          <w:rFonts w:ascii="PF Din Text Pro" w:hAnsi="PF Din Text Pro"/>
          <w:sz w:val="22"/>
          <w:szCs w:val="22"/>
          <w:lang w:val="pl-PL"/>
        </w:rPr>
        <w:t>Tlo je prirodno bogatstvo koje vrlo sporo nastaje. Me</w:t>
      </w:r>
      <w:r>
        <w:rPr>
          <w:rFonts w:ascii="Calibri" w:hAnsi="Calibri" w:cs="Calibri"/>
          <w:sz w:val="22"/>
          <w:szCs w:val="22"/>
          <w:lang w:val="pl-PL"/>
        </w:rPr>
        <w:t>đ</w:t>
      </w:r>
      <w:r>
        <w:rPr>
          <w:rFonts w:ascii="PF Din Text Pro" w:hAnsi="PF Din Text Pro"/>
          <w:sz w:val="22"/>
          <w:szCs w:val="22"/>
          <w:lang w:val="pl-PL"/>
        </w:rPr>
        <w:t xml:space="preserve">utim, za razliku od drugih resursa: rudnog blaga, </w:t>
      </w:r>
      <w:r>
        <w:rPr>
          <w:rFonts w:ascii="Calibri" w:hAnsi="Calibri" w:cs="Calibri"/>
          <w:sz w:val="22"/>
          <w:szCs w:val="22"/>
          <w:lang w:val="pl-PL"/>
        </w:rPr>
        <w:t>š</w:t>
      </w:r>
      <w:r>
        <w:rPr>
          <w:rFonts w:ascii="PF Din Text Pro" w:hAnsi="PF Din Text Pro"/>
          <w:sz w:val="22"/>
          <w:szCs w:val="22"/>
          <w:lang w:val="pl-PL"/>
        </w:rPr>
        <w:t xml:space="preserve">uma, biljnog i </w:t>
      </w:r>
      <w:r>
        <w:rPr>
          <w:rFonts w:ascii="Calibri" w:hAnsi="Calibri" w:cs="Calibri"/>
          <w:sz w:val="22"/>
          <w:szCs w:val="22"/>
          <w:lang w:val="pl-PL"/>
        </w:rPr>
        <w:t>ž</w:t>
      </w:r>
      <w:r>
        <w:rPr>
          <w:rFonts w:ascii="PF Din Text Pro" w:hAnsi="PF Din Text Pro"/>
          <w:sz w:val="22"/>
          <w:szCs w:val="22"/>
          <w:lang w:val="pl-PL"/>
        </w:rPr>
        <w:t>ivotinjskog svijeta, dugo se smatralo da su njegove rezerve, zajedno sa rezervama vode i zraka, neiscrpne. Kada je postalo o</w:t>
      </w:r>
      <w:r>
        <w:rPr>
          <w:rFonts w:ascii="Calibri" w:hAnsi="Calibri" w:cs="Calibri"/>
          <w:sz w:val="22"/>
          <w:szCs w:val="22"/>
          <w:lang w:val="pl-PL"/>
        </w:rPr>
        <w:t>č</w:t>
      </w:r>
      <w:r>
        <w:rPr>
          <w:rFonts w:ascii="PF Din Text Pro" w:hAnsi="PF Din Text Pro"/>
          <w:sz w:val="22"/>
          <w:szCs w:val="22"/>
          <w:lang w:val="pl-PL"/>
        </w:rPr>
        <w:t>ito da se gotovo sve otpadne vode tvornica i gradova slijevaju u na</w:t>
      </w:r>
      <w:r>
        <w:rPr>
          <w:rFonts w:ascii="Calibri" w:hAnsi="Calibri" w:cs="Calibri"/>
          <w:sz w:val="22"/>
          <w:szCs w:val="22"/>
          <w:lang w:val="pl-PL"/>
        </w:rPr>
        <w:t>š</w:t>
      </w:r>
      <w:r>
        <w:rPr>
          <w:rFonts w:ascii="PF Din Text Pro" w:hAnsi="PF Din Text Pro"/>
          <w:sz w:val="22"/>
          <w:szCs w:val="22"/>
          <w:lang w:val="pl-PL"/>
        </w:rPr>
        <w:t xml:space="preserve">e rijeke; da su dijelovi, a nekad i </w:t>
      </w:r>
      <w:r>
        <w:rPr>
          <w:rFonts w:ascii="Calibri" w:hAnsi="Calibri" w:cs="Calibri"/>
          <w:sz w:val="22"/>
          <w:szCs w:val="22"/>
          <w:lang w:val="pl-PL"/>
        </w:rPr>
        <w:t>č</w:t>
      </w:r>
      <w:r>
        <w:rPr>
          <w:rFonts w:ascii="PF Din Text Pro" w:hAnsi="PF Din Text Pro"/>
          <w:sz w:val="22"/>
          <w:szCs w:val="22"/>
          <w:lang w:val="pl-PL"/>
        </w:rPr>
        <w:t xml:space="preserve">itavi tokovi postali kanali neprikladni za </w:t>
      </w:r>
      <w:r>
        <w:rPr>
          <w:rFonts w:ascii="Calibri" w:hAnsi="Calibri" w:cs="Calibri"/>
          <w:sz w:val="22"/>
          <w:szCs w:val="22"/>
          <w:lang w:val="pl-PL"/>
        </w:rPr>
        <w:t>ž</w:t>
      </w:r>
      <w:r>
        <w:rPr>
          <w:rFonts w:ascii="PF Din Text Pro" w:hAnsi="PF Din Text Pro"/>
          <w:sz w:val="22"/>
          <w:szCs w:val="22"/>
          <w:lang w:val="pl-PL"/>
        </w:rPr>
        <w:t>ivot riba, ali i izvor zaraza, a zrak u ve</w:t>
      </w:r>
      <w:r>
        <w:rPr>
          <w:rFonts w:ascii="Calibri" w:hAnsi="Calibri" w:cs="Calibri"/>
          <w:sz w:val="22"/>
          <w:szCs w:val="22"/>
          <w:lang w:val="pl-PL"/>
        </w:rPr>
        <w:t>ć</w:t>
      </w:r>
      <w:r>
        <w:rPr>
          <w:rFonts w:ascii="PF Din Text Pro" w:hAnsi="PF Din Text Pro"/>
          <w:sz w:val="22"/>
          <w:szCs w:val="22"/>
          <w:lang w:val="pl-PL"/>
        </w:rPr>
        <w:t>im gradovima i okolini tvornica dostigao zabrinjavaju</w:t>
      </w:r>
      <w:r>
        <w:rPr>
          <w:rFonts w:ascii="Calibri" w:hAnsi="Calibri" w:cs="Calibri"/>
          <w:sz w:val="22"/>
          <w:szCs w:val="22"/>
          <w:lang w:val="pl-PL"/>
        </w:rPr>
        <w:t>ć</w:t>
      </w:r>
      <w:r>
        <w:rPr>
          <w:rFonts w:ascii="PF Din Text Pro" w:hAnsi="PF Din Text Pro"/>
          <w:sz w:val="22"/>
          <w:szCs w:val="22"/>
          <w:lang w:val="pl-PL"/>
        </w:rPr>
        <w:t>i stepen ne</w:t>
      </w:r>
      <w:r>
        <w:rPr>
          <w:rFonts w:ascii="Calibri" w:hAnsi="Calibri" w:cs="Calibri"/>
          <w:sz w:val="22"/>
          <w:szCs w:val="22"/>
          <w:lang w:val="pl-PL"/>
        </w:rPr>
        <w:t>č</w:t>
      </w:r>
      <w:r>
        <w:rPr>
          <w:rFonts w:ascii="PF Din Text Pro" w:hAnsi="PF Din Text Pro"/>
          <w:sz w:val="22"/>
          <w:szCs w:val="22"/>
          <w:lang w:val="pl-PL"/>
        </w:rPr>
        <w:t>isto</w:t>
      </w:r>
      <w:r>
        <w:rPr>
          <w:rFonts w:ascii="Calibri" w:hAnsi="Calibri" w:cs="Calibri"/>
          <w:sz w:val="22"/>
          <w:szCs w:val="22"/>
          <w:lang w:val="pl-PL"/>
        </w:rPr>
        <w:t>ć</w:t>
      </w:r>
      <w:r>
        <w:rPr>
          <w:rFonts w:ascii="PF Din Text Pro" w:hAnsi="PF Din Text Pro"/>
          <w:sz w:val="22"/>
          <w:szCs w:val="22"/>
          <w:lang w:val="pl-PL"/>
        </w:rPr>
        <w:t>e, po</w:t>
      </w:r>
      <w:r>
        <w:rPr>
          <w:rFonts w:ascii="Calibri" w:hAnsi="Calibri" w:cs="Calibri"/>
          <w:sz w:val="22"/>
          <w:szCs w:val="22"/>
          <w:lang w:val="pl-PL"/>
        </w:rPr>
        <w:t>č</w:t>
      </w:r>
      <w:r>
        <w:rPr>
          <w:rFonts w:ascii="PF Din Text Pro" w:hAnsi="PF Din Text Pro"/>
          <w:sz w:val="22"/>
          <w:szCs w:val="22"/>
          <w:lang w:val="pl-PL"/>
        </w:rPr>
        <w:t>ele su se donositi zakonske mjere o za</w:t>
      </w:r>
      <w:r>
        <w:rPr>
          <w:rFonts w:ascii="Calibri" w:hAnsi="Calibri" w:cs="Calibri"/>
          <w:sz w:val="22"/>
          <w:szCs w:val="22"/>
          <w:lang w:val="pl-PL"/>
        </w:rPr>
        <w:t>š</w:t>
      </w:r>
      <w:r>
        <w:rPr>
          <w:rFonts w:ascii="PF Din Text Pro" w:hAnsi="PF Din Text Pro"/>
          <w:sz w:val="22"/>
          <w:szCs w:val="22"/>
          <w:lang w:val="pl-PL"/>
        </w:rPr>
        <w:t>titi prirodne sredine. Me</w:t>
      </w:r>
      <w:r>
        <w:rPr>
          <w:rFonts w:ascii="Calibri" w:hAnsi="Calibri" w:cs="Calibri"/>
          <w:sz w:val="22"/>
          <w:szCs w:val="22"/>
          <w:lang w:val="pl-PL"/>
        </w:rPr>
        <w:t>đ</w:t>
      </w:r>
      <w:r>
        <w:rPr>
          <w:rFonts w:ascii="PF Din Text Pro" w:hAnsi="PF Din Text Pro"/>
          <w:sz w:val="22"/>
          <w:szCs w:val="22"/>
          <w:lang w:val="pl-PL"/>
        </w:rPr>
        <w:t>utim, ni tada tlu nije dana potrebna pozornost, iako su stru</w:t>
      </w:r>
      <w:r>
        <w:rPr>
          <w:rFonts w:ascii="Calibri" w:hAnsi="Calibri" w:cs="Calibri"/>
          <w:sz w:val="22"/>
          <w:szCs w:val="22"/>
          <w:lang w:val="pl-PL"/>
        </w:rPr>
        <w:t>č</w:t>
      </w:r>
      <w:r>
        <w:rPr>
          <w:rFonts w:ascii="PF Din Text Pro" w:hAnsi="PF Din Text Pro"/>
          <w:sz w:val="22"/>
          <w:szCs w:val="22"/>
          <w:lang w:val="pl-PL"/>
        </w:rPr>
        <w:t>njaci vrlo alarmantno upozoravali javnost na brigu o tlu - zemlji</w:t>
      </w:r>
      <w:r>
        <w:rPr>
          <w:rFonts w:ascii="Calibri" w:hAnsi="Calibri" w:cs="Calibri"/>
          <w:sz w:val="22"/>
          <w:szCs w:val="22"/>
          <w:lang w:val="pl-PL"/>
        </w:rPr>
        <w:t>š</w:t>
      </w:r>
      <w:r>
        <w:rPr>
          <w:rFonts w:ascii="PF Din Text Pro" w:hAnsi="PF Din Text Pro"/>
          <w:sz w:val="22"/>
          <w:szCs w:val="22"/>
          <w:lang w:val="pl-PL"/>
        </w:rPr>
        <w:t>tu kao jednom od vrlo va</w:t>
      </w:r>
      <w:r>
        <w:rPr>
          <w:rFonts w:ascii="Calibri" w:hAnsi="Calibri" w:cs="Calibri"/>
          <w:sz w:val="22"/>
          <w:szCs w:val="22"/>
          <w:lang w:val="pl-PL"/>
        </w:rPr>
        <w:t>ž</w:t>
      </w:r>
      <w:r>
        <w:rPr>
          <w:rFonts w:ascii="PF Din Text Pro" w:hAnsi="PF Din Text Pro"/>
          <w:sz w:val="22"/>
          <w:szCs w:val="22"/>
          <w:lang w:val="pl-PL"/>
        </w:rPr>
        <w:t xml:space="preserve">nih </w:t>
      </w:r>
      <w:r>
        <w:rPr>
          <w:rFonts w:ascii="Calibri" w:hAnsi="Calibri" w:cs="Calibri"/>
          <w:sz w:val="22"/>
          <w:szCs w:val="22"/>
          <w:lang w:val="pl-PL"/>
        </w:rPr>
        <w:t>č</w:t>
      </w:r>
      <w:r>
        <w:rPr>
          <w:rFonts w:ascii="PF Din Text Pro" w:hAnsi="PF Din Text Pro"/>
          <w:sz w:val="22"/>
          <w:szCs w:val="22"/>
          <w:lang w:val="pl-PL"/>
        </w:rPr>
        <w:t xml:space="preserve">lanova ekosistema (biljka - </w:t>
      </w:r>
      <w:r>
        <w:rPr>
          <w:rFonts w:ascii="Calibri" w:hAnsi="Calibri" w:cs="Calibri"/>
          <w:sz w:val="22"/>
          <w:szCs w:val="22"/>
          <w:lang w:val="pl-PL"/>
        </w:rPr>
        <w:t>ž</w:t>
      </w:r>
      <w:r>
        <w:rPr>
          <w:rFonts w:ascii="PF Din Text Pro" w:hAnsi="PF Din Text Pro"/>
          <w:sz w:val="22"/>
          <w:szCs w:val="22"/>
          <w:lang w:val="pl-PL"/>
        </w:rPr>
        <w:t xml:space="preserve">ivotinja - </w:t>
      </w:r>
      <w:r>
        <w:rPr>
          <w:rFonts w:ascii="Calibri" w:hAnsi="Calibri" w:cs="Calibri"/>
          <w:sz w:val="22"/>
          <w:szCs w:val="22"/>
          <w:lang w:val="pl-PL"/>
        </w:rPr>
        <w:t>č</w:t>
      </w:r>
      <w:r>
        <w:rPr>
          <w:rFonts w:ascii="PF Din Text Pro" w:hAnsi="PF Din Text Pro"/>
          <w:sz w:val="22"/>
          <w:szCs w:val="22"/>
          <w:lang w:val="pl-PL"/>
        </w:rPr>
        <w:t>ovjek - voda - zrak). Tlo je ve</w:t>
      </w:r>
      <w:r>
        <w:rPr>
          <w:rFonts w:ascii="Calibri" w:hAnsi="Calibri" w:cs="Calibri"/>
          <w:sz w:val="22"/>
          <w:szCs w:val="22"/>
          <w:lang w:val="pl-PL"/>
        </w:rPr>
        <w:t>ć</w:t>
      </w:r>
      <w:r>
        <w:rPr>
          <w:rFonts w:ascii="PF Din Text Pro" w:hAnsi="PF Din Text Pro"/>
          <w:sz w:val="22"/>
          <w:szCs w:val="22"/>
          <w:lang w:val="pl-PL"/>
        </w:rPr>
        <w:t xml:space="preserve"> tada bilo vi</w:t>
      </w:r>
      <w:r>
        <w:rPr>
          <w:rFonts w:ascii="Calibri" w:hAnsi="Calibri" w:cs="Calibri"/>
          <w:sz w:val="22"/>
          <w:szCs w:val="22"/>
          <w:lang w:val="pl-PL"/>
        </w:rPr>
        <w:t>š</w:t>
      </w:r>
      <w:r>
        <w:rPr>
          <w:rFonts w:ascii="PF Din Text Pro" w:hAnsi="PF Din Text Pro"/>
          <w:sz w:val="22"/>
          <w:szCs w:val="22"/>
          <w:lang w:val="pl-PL"/>
        </w:rPr>
        <w:t>estruko ugro</w:t>
      </w:r>
      <w:r>
        <w:rPr>
          <w:rFonts w:ascii="Calibri" w:hAnsi="Calibri" w:cs="Calibri"/>
          <w:sz w:val="22"/>
          <w:szCs w:val="22"/>
          <w:lang w:val="pl-PL"/>
        </w:rPr>
        <w:t>ž</w:t>
      </w:r>
      <w:r>
        <w:rPr>
          <w:rFonts w:ascii="PF Din Text Pro" w:hAnsi="PF Din Text Pro"/>
          <w:sz w:val="22"/>
          <w:szCs w:val="22"/>
          <w:lang w:val="pl-PL"/>
        </w:rPr>
        <w:t xml:space="preserve">eno. </w:t>
      </w:r>
    </w:p>
    <w:p w14:paraId="13119910" w14:textId="77777777" w:rsidR="00921F70" w:rsidRDefault="00C730DA">
      <w:pPr>
        <w:rPr>
          <w:rFonts w:ascii="PF Din Text Pro" w:hAnsi="PF Din Text Pro"/>
          <w:sz w:val="22"/>
          <w:szCs w:val="22"/>
          <w:lang w:val="pl-PL"/>
        </w:rPr>
      </w:pPr>
      <w:r>
        <w:rPr>
          <w:rFonts w:ascii="PF Din Text Pro" w:hAnsi="PF Din Text Pro"/>
          <w:sz w:val="22"/>
          <w:szCs w:val="22"/>
          <w:lang w:val="pl-PL"/>
        </w:rPr>
        <w:t>S jedne strane, brzi rast urbanizacije i industrijalizacije oduzimao je i oduzima prete</w:t>
      </w:r>
      <w:r>
        <w:rPr>
          <w:rFonts w:ascii="Calibri" w:hAnsi="Calibri" w:cs="Calibri"/>
          <w:sz w:val="22"/>
          <w:szCs w:val="22"/>
          <w:lang w:val="pl-PL"/>
        </w:rPr>
        <w:t>ž</w:t>
      </w:r>
      <w:r>
        <w:rPr>
          <w:rFonts w:ascii="PF Din Text Pro" w:hAnsi="PF Din Text Pro"/>
          <w:sz w:val="22"/>
          <w:szCs w:val="22"/>
          <w:lang w:val="pl-PL"/>
        </w:rPr>
        <w:t>ito najbolja zemlji</w:t>
      </w:r>
      <w:r>
        <w:rPr>
          <w:rFonts w:ascii="Calibri" w:hAnsi="Calibri" w:cs="Calibri"/>
          <w:sz w:val="22"/>
          <w:szCs w:val="22"/>
          <w:lang w:val="pl-PL"/>
        </w:rPr>
        <w:t>š</w:t>
      </w:r>
      <w:r>
        <w:rPr>
          <w:rFonts w:ascii="PF Din Text Pro" w:hAnsi="PF Din Text Pro"/>
          <w:sz w:val="22"/>
          <w:szCs w:val="22"/>
          <w:lang w:val="pl-PL"/>
        </w:rPr>
        <w:t>ta i potpuno ih isklju</w:t>
      </w:r>
      <w:r>
        <w:rPr>
          <w:rFonts w:ascii="Calibri" w:hAnsi="Calibri" w:cs="Calibri"/>
          <w:sz w:val="22"/>
          <w:szCs w:val="22"/>
          <w:lang w:val="pl-PL"/>
        </w:rPr>
        <w:t>č</w:t>
      </w:r>
      <w:r>
        <w:rPr>
          <w:rFonts w:ascii="PF Din Text Pro" w:hAnsi="PF Din Text Pro"/>
          <w:sz w:val="22"/>
          <w:szCs w:val="22"/>
          <w:lang w:val="pl-PL"/>
        </w:rPr>
        <w:t>uje iz njihove primarne funkcije - proizvodnje hrane i drveta. S druge strane, potreba za hranom pove</w:t>
      </w:r>
      <w:r>
        <w:rPr>
          <w:rFonts w:ascii="Calibri" w:hAnsi="Calibri" w:cs="Calibri"/>
          <w:sz w:val="22"/>
          <w:szCs w:val="22"/>
          <w:lang w:val="pl-PL"/>
        </w:rPr>
        <w:t>ć</w:t>
      </w:r>
      <w:r>
        <w:rPr>
          <w:rFonts w:ascii="PF Din Text Pro" w:hAnsi="PF Din Text Pro"/>
          <w:sz w:val="22"/>
          <w:szCs w:val="22"/>
          <w:lang w:val="pl-PL"/>
        </w:rPr>
        <w:t xml:space="preserve">ava se, </w:t>
      </w:r>
      <w:r>
        <w:rPr>
          <w:rFonts w:ascii="Calibri" w:hAnsi="Calibri" w:cs="Calibri"/>
          <w:sz w:val="22"/>
          <w:szCs w:val="22"/>
          <w:lang w:val="pl-PL"/>
        </w:rPr>
        <w:t>š</w:t>
      </w:r>
      <w:r>
        <w:rPr>
          <w:rFonts w:ascii="PF Din Text Pro" w:hAnsi="PF Din Text Pro"/>
          <w:sz w:val="22"/>
          <w:szCs w:val="22"/>
          <w:lang w:val="pl-PL"/>
        </w:rPr>
        <w:t>to se pored ostaloga posti</w:t>
      </w:r>
      <w:r>
        <w:rPr>
          <w:rFonts w:ascii="Calibri" w:hAnsi="Calibri" w:cs="Calibri"/>
          <w:sz w:val="22"/>
          <w:szCs w:val="22"/>
          <w:lang w:val="pl-PL"/>
        </w:rPr>
        <w:t>ž</w:t>
      </w:r>
      <w:r>
        <w:rPr>
          <w:rFonts w:ascii="PF Din Text Pro" w:hAnsi="PF Din Text Pro"/>
          <w:sz w:val="22"/>
          <w:szCs w:val="22"/>
          <w:lang w:val="pl-PL"/>
        </w:rPr>
        <w:t>e i pove</w:t>
      </w:r>
      <w:r>
        <w:rPr>
          <w:rFonts w:ascii="Calibri" w:hAnsi="Calibri" w:cs="Calibri"/>
          <w:sz w:val="22"/>
          <w:szCs w:val="22"/>
          <w:lang w:val="pl-PL"/>
        </w:rPr>
        <w:t>ć</w:t>
      </w:r>
      <w:r>
        <w:rPr>
          <w:rFonts w:ascii="PF Din Text Pro" w:hAnsi="PF Din Text Pro"/>
          <w:sz w:val="22"/>
          <w:szCs w:val="22"/>
          <w:lang w:val="pl-PL"/>
        </w:rPr>
        <w:t xml:space="preserve">anjem upotrebe mineralnih gnojiva, herbicida i pesticida, </w:t>
      </w:r>
      <w:r>
        <w:rPr>
          <w:rFonts w:ascii="Calibri" w:hAnsi="Calibri" w:cs="Calibri"/>
          <w:sz w:val="22"/>
          <w:szCs w:val="22"/>
          <w:lang w:val="pl-PL"/>
        </w:rPr>
        <w:t>č</w:t>
      </w:r>
      <w:r>
        <w:rPr>
          <w:rFonts w:ascii="PF Din Text Pro" w:hAnsi="PF Din Text Pro"/>
          <w:sz w:val="22"/>
          <w:szCs w:val="22"/>
          <w:lang w:val="pl-PL"/>
        </w:rPr>
        <w:t>ija nekontrolirana upotreba dovodi do znatnih negativnih promjena u zemlji</w:t>
      </w:r>
      <w:r>
        <w:rPr>
          <w:rFonts w:ascii="Calibri" w:hAnsi="Calibri" w:cs="Calibri"/>
          <w:sz w:val="22"/>
          <w:szCs w:val="22"/>
          <w:lang w:val="pl-PL"/>
        </w:rPr>
        <w:t>š</w:t>
      </w:r>
      <w:r>
        <w:rPr>
          <w:rFonts w:ascii="PF Din Text Pro" w:hAnsi="PF Din Text Pro"/>
          <w:sz w:val="22"/>
          <w:szCs w:val="22"/>
          <w:lang w:val="pl-PL"/>
        </w:rPr>
        <w:t xml:space="preserve">tu; a </w:t>
      </w:r>
      <w:r>
        <w:rPr>
          <w:rFonts w:ascii="Calibri" w:hAnsi="Calibri" w:cs="Calibri"/>
          <w:sz w:val="22"/>
          <w:szCs w:val="22"/>
          <w:lang w:val="pl-PL"/>
        </w:rPr>
        <w:t>š</w:t>
      </w:r>
      <w:r>
        <w:rPr>
          <w:rFonts w:ascii="PF Din Text Pro" w:hAnsi="PF Din Text Pro"/>
          <w:sz w:val="22"/>
          <w:szCs w:val="22"/>
          <w:lang w:val="pl-PL"/>
        </w:rPr>
        <w:t>tetni plinovi i otpadne vode postepeno, ali konstantno one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uju tlo. Kada se ovome doda i gubljenje tla erozijom, onda je jasno kakav te</w:t>
      </w:r>
      <w:r>
        <w:rPr>
          <w:rFonts w:ascii="Calibri" w:hAnsi="Calibri" w:cs="Calibri"/>
          <w:sz w:val="22"/>
          <w:szCs w:val="22"/>
          <w:lang w:val="pl-PL"/>
        </w:rPr>
        <w:t>ž</w:t>
      </w:r>
      <w:r>
        <w:rPr>
          <w:rFonts w:ascii="PF Din Text Pro" w:hAnsi="PF Din Text Pro"/>
          <w:sz w:val="22"/>
          <w:szCs w:val="22"/>
          <w:lang w:val="pl-PL"/>
        </w:rPr>
        <w:t>ak i odgovoran zadatak uskla</w:t>
      </w:r>
      <w:r>
        <w:rPr>
          <w:rFonts w:ascii="Calibri" w:hAnsi="Calibri" w:cs="Calibri"/>
          <w:sz w:val="22"/>
          <w:szCs w:val="22"/>
          <w:lang w:val="pl-PL"/>
        </w:rPr>
        <w:t>đ</w:t>
      </w:r>
      <w:r>
        <w:rPr>
          <w:rFonts w:ascii="PF Din Text Pro" w:hAnsi="PF Din Text Pro"/>
          <w:sz w:val="22"/>
          <w:szCs w:val="22"/>
          <w:lang w:val="pl-PL"/>
        </w:rPr>
        <w:t>ivanja svih tih razli</w:t>
      </w:r>
      <w:r>
        <w:rPr>
          <w:rFonts w:ascii="Calibri" w:hAnsi="Calibri" w:cs="Calibri"/>
          <w:sz w:val="22"/>
          <w:szCs w:val="22"/>
          <w:lang w:val="pl-PL"/>
        </w:rPr>
        <w:t>č</w:t>
      </w:r>
      <w:r>
        <w:rPr>
          <w:rFonts w:ascii="PF Din Text Pro" w:hAnsi="PF Din Text Pro"/>
          <w:sz w:val="22"/>
          <w:szCs w:val="22"/>
          <w:lang w:val="pl-PL"/>
        </w:rPr>
        <w:t>itih interesa stoji pred na</w:t>
      </w:r>
      <w:r>
        <w:rPr>
          <w:rFonts w:ascii="Calibri" w:hAnsi="Calibri" w:cs="Calibri"/>
          <w:sz w:val="22"/>
          <w:szCs w:val="22"/>
          <w:lang w:val="pl-PL"/>
        </w:rPr>
        <w:t>š</w:t>
      </w:r>
      <w:r>
        <w:rPr>
          <w:rFonts w:ascii="PF Din Text Pro" w:hAnsi="PF Din Text Pro"/>
          <w:sz w:val="22"/>
          <w:szCs w:val="22"/>
          <w:lang w:val="pl-PL"/>
        </w:rPr>
        <w:t>im dru</w:t>
      </w:r>
      <w:r>
        <w:rPr>
          <w:rFonts w:ascii="Calibri" w:hAnsi="Calibri" w:cs="Calibri"/>
          <w:sz w:val="22"/>
          <w:szCs w:val="22"/>
          <w:lang w:val="pl-PL"/>
        </w:rPr>
        <w:t>š</w:t>
      </w:r>
      <w:r>
        <w:rPr>
          <w:rFonts w:ascii="PF Din Text Pro" w:hAnsi="PF Din Text Pro"/>
          <w:sz w:val="22"/>
          <w:szCs w:val="22"/>
          <w:lang w:val="pl-PL"/>
        </w:rPr>
        <w:t>tvom. Degradacija i ugro</w:t>
      </w:r>
      <w:r>
        <w:rPr>
          <w:rFonts w:ascii="Calibri" w:hAnsi="Calibri" w:cs="Calibri"/>
          <w:sz w:val="22"/>
          <w:szCs w:val="22"/>
          <w:lang w:val="pl-PL"/>
        </w:rPr>
        <w:t>ž</w:t>
      </w:r>
      <w:r>
        <w:rPr>
          <w:rFonts w:ascii="PF Din Text Pro" w:hAnsi="PF Din Text Pro"/>
          <w:sz w:val="22"/>
          <w:szCs w:val="22"/>
          <w:lang w:val="pl-PL"/>
        </w:rPr>
        <w:t>avanje zemlji</w:t>
      </w:r>
      <w:r>
        <w:rPr>
          <w:rFonts w:ascii="Calibri" w:hAnsi="Calibri" w:cs="Calibri"/>
          <w:sz w:val="22"/>
          <w:szCs w:val="22"/>
          <w:lang w:val="pl-PL"/>
        </w:rPr>
        <w:t>š</w:t>
      </w:r>
      <w:r>
        <w:rPr>
          <w:rFonts w:ascii="PF Din Text Pro" w:hAnsi="PF Din Text Pro"/>
          <w:sz w:val="22"/>
          <w:szCs w:val="22"/>
          <w:lang w:val="pl-PL"/>
        </w:rPr>
        <w:t>ta kao stani</w:t>
      </w:r>
      <w:r>
        <w:rPr>
          <w:rFonts w:ascii="Calibri" w:hAnsi="Calibri" w:cs="Calibri"/>
          <w:sz w:val="22"/>
          <w:szCs w:val="22"/>
          <w:lang w:val="pl-PL"/>
        </w:rPr>
        <w:t>š</w:t>
      </w:r>
      <w:r>
        <w:rPr>
          <w:rFonts w:ascii="PF Din Text Pro" w:hAnsi="PF Din Text Pro"/>
          <w:sz w:val="22"/>
          <w:szCs w:val="22"/>
          <w:lang w:val="pl-PL"/>
        </w:rPr>
        <w:t>ta poljoprivrednih kultura, kome je osnovna funkcija proizvodnja hrane, postala je predmet i briga i me</w:t>
      </w:r>
      <w:r>
        <w:rPr>
          <w:rFonts w:ascii="Calibri" w:hAnsi="Calibri" w:cs="Calibri"/>
          <w:sz w:val="22"/>
          <w:szCs w:val="22"/>
          <w:lang w:val="pl-PL"/>
        </w:rPr>
        <w:t>đ</w:t>
      </w:r>
      <w:r>
        <w:rPr>
          <w:rFonts w:ascii="PF Din Text Pro" w:hAnsi="PF Din Text Pro"/>
          <w:sz w:val="22"/>
          <w:szCs w:val="22"/>
          <w:lang w:val="pl-PL"/>
        </w:rPr>
        <w:t xml:space="preserve">unarodne organizacije FAO2. Stoga </w:t>
      </w:r>
      <w:r>
        <w:rPr>
          <w:rFonts w:ascii="Calibri" w:hAnsi="Calibri" w:cs="Calibri"/>
          <w:sz w:val="22"/>
          <w:szCs w:val="22"/>
          <w:lang w:val="pl-PL"/>
        </w:rPr>
        <w:t>ć</w:t>
      </w:r>
      <w:r>
        <w:rPr>
          <w:rFonts w:ascii="PF Din Text Pro" w:hAnsi="PF Din Text Pro"/>
          <w:sz w:val="22"/>
          <w:szCs w:val="22"/>
          <w:lang w:val="pl-PL"/>
        </w:rPr>
        <w:t>e se u projektu me</w:t>
      </w:r>
      <w:r>
        <w:rPr>
          <w:rFonts w:ascii="Calibri" w:hAnsi="Calibri" w:cs="Calibri"/>
          <w:sz w:val="22"/>
          <w:szCs w:val="22"/>
          <w:lang w:val="pl-PL"/>
        </w:rPr>
        <w:t>đ</w:t>
      </w:r>
      <w:r>
        <w:rPr>
          <w:rFonts w:ascii="PF Din Text Pro" w:hAnsi="PF Din Text Pro"/>
          <w:sz w:val="22"/>
          <w:szCs w:val="22"/>
          <w:lang w:val="pl-PL"/>
        </w:rPr>
        <w:t xml:space="preserve">unarodnih obaveza nalaziti i obaveza </w:t>
      </w:r>
      <w:r>
        <w:rPr>
          <w:rFonts w:ascii="Calibri" w:hAnsi="Calibri" w:cs="Calibri"/>
          <w:sz w:val="22"/>
          <w:szCs w:val="22"/>
          <w:lang w:val="pl-PL"/>
        </w:rPr>
        <w:t>č</w:t>
      </w:r>
      <w:r>
        <w:rPr>
          <w:rFonts w:ascii="PF Din Text Pro" w:hAnsi="PF Din Text Pro"/>
          <w:sz w:val="22"/>
          <w:szCs w:val="22"/>
          <w:lang w:val="pl-PL"/>
        </w:rPr>
        <w:t>uvanja poljoprivrednog zemlji</w:t>
      </w:r>
      <w:r>
        <w:rPr>
          <w:rFonts w:ascii="Calibri" w:hAnsi="Calibri" w:cs="Calibri"/>
          <w:sz w:val="22"/>
          <w:szCs w:val="22"/>
          <w:lang w:val="pl-PL"/>
        </w:rPr>
        <w:t>š</w:t>
      </w:r>
      <w:r>
        <w:rPr>
          <w:rFonts w:ascii="PF Din Text Pro" w:hAnsi="PF Din Text Pro"/>
          <w:sz w:val="22"/>
          <w:szCs w:val="22"/>
          <w:lang w:val="pl-PL"/>
        </w:rPr>
        <w:t>ta. Dakle, demografskim razvojem stanovni</w:t>
      </w:r>
      <w:r>
        <w:rPr>
          <w:rFonts w:ascii="Calibri" w:hAnsi="Calibri" w:cs="Calibri"/>
          <w:sz w:val="22"/>
          <w:szCs w:val="22"/>
          <w:lang w:val="pl-PL"/>
        </w:rPr>
        <w:t>š</w:t>
      </w:r>
      <w:r>
        <w:rPr>
          <w:rFonts w:ascii="PF Din Text Pro" w:hAnsi="PF Din Text Pro"/>
          <w:sz w:val="22"/>
          <w:szCs w:val="22"/>
          <w:lang w:val="pl-PL"/>
        </w:rPr>
        <w:t>tvo svijeta je u stalnom porastu, a ve</w:t>
      </w:r>
      <w:r>
        <w:rPr>
          <w:rFonts w:ascii="Calibri" w:hAnsi="Calibri" w:cs="Calibri"/>
          <w:sz w:val="22"/>
          <w:szCs w:val="22"/>
          <w:lang w:val="pl-PL"/>
        </w:rPr>
        <w:t>ć</w:t>
      </w:r>
      <w:r>
        <w:rPr>
          <w:rFonts w:ascii="PF Din Text Pro" w:hAnsi="PF Din Text Pro"/>
          <w:sz w:val="22"/>
          <w:szCs w:val="22"/>
          <w:lang w:val="pl-PL"/>
        </w:rPr>
        <w:t xml:space="preserve"> postoje mnoge zemlje koje nisu u stanju osigurati prehranu svoga stanovni</w:t>
      </w:r>
      <w:r>
        <w:rPr>
          <w:rFonts w:ascii="Calibri" w:hAnsi="Calibri" w:cs="Calibri"/>
          <w:sz w:val="22"/>
          <w:szCs w:val="22"/>
          <w:lang w:val="pl-PL"/>
        </w:rPr>
        <w:t>š</w:t>
      </w:r>
      <w:r>
        <w:rPr>
          <w:rFonts w:ascii="PF Din Text Pro" w:hAnsi="PF Din Text Pro"/>
          <w:sz w:val="22"/>
          <w:szCs w:val="22"/>
          <w:lang w:val="pl-PL"/>
        </w:rPr>
        <w:t>tva. Stalnim oduzimanjem orani</w:t>
      </w:r>
      <w:r>
        <w:rPr>
          <w:rFonts w:ascii="Calibri" w:hAnsi="Calibri" w:cs="Calibri"/>
          <w:sz w:val="22"/>
          <w:szCs w:val="22"/>
          <w:lang w:val="pl-PL"/>
        </w:rPr>
        <w:t>č</w:t>
      </w:r>
      <w:r>
        <w:rPr>
          <w:rFonts w:ascii="PF Din Text Pro" w:hAnsi="PF Din Text Pro"/>
          <w:sz w:val="22"/>
          <w:szCs w:val="22"/>
          <w:lang w:val="pl-PL"/>
        </w:rPr>
        <w:t>nih povr</w:t>
      </w:r>
      <w:r>
        <w:rPr>
          <w:rFonts w:ascii="Calibri" w:hAnsi="Calibri" w:cs="Calibri"/>
          <w:sz w:val="22"/>
          <w:szCs w:val="22"/>
          <w:lang w:val="pl-PL"/>
        </w:rPr>
        <w:t>š</w:t>
      </w:r>
      <w:r>
        <w:rPr>
          <w:rFonts w:ascii="PF Din Text Pro" w:hAnsi="PF Din Text Pro"/>
          <w:sz w:val="22"/>
          <w:szCs w:val="22"/>
          <w:lang w:val="pl-PL"/>
        </w:rPr>
        <w:t>ina u nepoljoprivredne svrhe ovo se stanje sve vi</w:t>
      </w:r>
      <w:r>
        <w:rPr>
          <w:rFonts w:ascii="Calibri" w:hAnsi="Calibri" w:cs="Calibri"/>
          <w:sz w:val="22"/>
          <w:szCs w:val="22"/>
          <w:lang w:val="pl-PL"/>
        </w:rPr>
        <w:t>š</w:t>
      </w:r>
      <w:r>
        <w:rPr>
          <w:rFonts w:ascii="PF Din Text Pro" w:hAnsi="PF Din Text Pro"/>
          <w:sz w:val="22"/>
          <w:szCs w:val="22"/>
          <w:lang w:val="pl-PL"/>
        </w:rPr>
        <w:t>e pogor</w:t>
      </w:r>
      <w:r>
        <w:rPr>
          <w:rFonts w:ascii="Calibri" w:hAnsi="Calibri" w:cs="Calibri"/>
          <w:sz w:val="22"/>
          <w:szCs w:val="22"/>
          <w:lang w:val="pl-PL"/>
        </w:rPr>
        <w:t>š</w:t>
      </w:r>
      <w:r>
        <w:rPr>
          <w:rFonts w:ascii="PF Din Text Pro" w:hAnsi="PF Din Text Pro"/>
          <w:sz w:val="22"/>
          <w:szCs w:val="22"/>
          <w:lang w:val="pl-PL"/>
        </w:rPr>
        <w:t>ava. One zemlje koje ne mogu prehraniti svoje stanovni</w:t>
      </w:r>
      <w:r>
        <w:rPr>
          <w:rFonts w:ascii="Calibri" w:hAnsi="Calibri" w:cs="Calibri"/>
          <w:sz w:val="22"/>
          <w:szCs w:val="22"/>
          <w:lang w:val="pl-PL"/>
        </w:rPr>
        <w:t>š</w:t>
      </w:r>
      <w:r>
        <w:rPr>
          <w:rFonts w:ascii="PF Din Text Pro" w:hAnsi="PF Din Text Pro"/>
          <w:sz w:val="22"/>
          <w:szCs w:val="22"/>
          <w:lang w:val="pl-PL"/>
        </w:rPr>
        <w:t xml:space="preserve">tvo, obavezuju druge zemlje da podmire te nedostatke, </w:t>
      </w:r>
      <w:r>
        <w:rPr>
          <w:rFonts w:ascii="Calibri" w:hAnsi="Calibri" w:cs="Calibri"/>
          <w:sz w:val="22"/>
          <w:szCs w:val="22"/>
          <w:lang w:val="pl-PL"/>
        </w:rPr>
        <w:t>š</w:t>
      </w:r>
      <w:r>
        <w:rPr>
          <w:rFonts w:ascii="PF Din Text Pro" w:hAnsi="PF Din Text Pro"/>
          <w:sz w:val="22"/>
          <w:szCs w:val="22"/>
          <w:lang w:val="pl-PL"/>
        </w:rPr>
        <w:t>to zna</w:t>
      </w:r>
      <w:r>
        <w:rPr>
          <w:rFonts w:ascii="Calibri" w:hAnsi="Calibri" w:cs="Calibri"/>
          <w:sz w:val="22"/>
          <w:szCs w:val="22"/>
          <w:lang w:val="pl-PL"/>
        </w:rPr>
        <w:t>č</w:t>
      </w:r>
      <w:r>
        <w:rPr>
          <w:rFonts w:ascii="PF Din Text Pro" w:hAnsi="PF Din Text Pro"/>
          <w:sz w:val="22"/>
          <w:szCs w:val="22"/>
          <w:lang w:val="pl-PL"/>
        </w:rPr>
        <w:t>i da neracionalno tro</w:t>
      </w:r>
      <w:r>
        <w:rPr>
          <w:rFonts w:ascii="Calibri" w:hAnsi="Calibri" w:cs="Calibri"/>
          <w:sz w:val="22"/>
          <w:szCs w:val="22"/>
          <w:lang w:val="pl-PL"/>
        </w:rPr>
        <w:t>š</w:t>
      </w:r>
      <w:r>
        <w:rPr>
          <w:rFonts w:ascii="PF Din Text Pro" w:hAnsi="PF Din Text Pro"/>
          <w:sz w:val="22"/>
          <w:szCs w:val="22"/>
          <w:lang w:val="pl-PL"/>
        </w:rPr>
        <w:t>enje orani</w:t>
      </w:r>
      <w:r>
        <w:rPr>
          <w:rFonts w:ascii="Calibri" w:hAnsi="Calibri" w:cs="Calibri"/>
          <w:sz w:val="22"/>
          <w:szCs w:val="22"/>
          <w:lang w:val="pl-PL"/>
        </w:rPr>
        <w:t>č</w:t>
      </w:r>
      <w:r>
        <w:rPr>
          <w:rFonts w:ascii="PF Din Text Pro" w:hAnsi="PF Din Text Pro"/>
          <w:sz w:val="22"/>
          <w:szCs w:val="22"/>
          <w:lang w:val="pl-PL"/>
        </w:rPr>
        <w:t>nih povr</w:t>
      </w:r>
      <w:r>
        <w:rPr>
          <w:rFonts w:ascii="Calibri" w:hAnsi="Calibri" w:cs="Calibri"/>
          <w:sz w:val="22"/>
          <w:szCs w:val="22"/>
          <w:lang w:val="pl-PL"/>
        </w:rPr>
        <w:t>š</w:t>
      </w:r>
      <w:r>
        <w:rPr>
          <w:rFonts w:ascii="PF Din Text Pro" w:hAnsi="PF Din Text Pro"/>
          <w:sz w:val="22"/>
          <w:szCs w:val="22"/>
          <w:lang w:val="pl-PL"/>
        </w:rPr>
        <w:t>ina nije samo stvar jedne dr</w:t>
      </w:r>
      <w:r>
        <w:rPr>
          <w:rFonts w:ascii="Calibri" w:hAnsi="Calibri" w:cs="Calibri"/>
          <w:sz w:val="22"/>
          <w:szCs w:val="22"/>
          <w:lang w:val="pl-PL"/>
        </w:rPr>
        <w:t>ž</w:t>
      </w:r>
      <w:r>
        <w:rPr>
          <w:rFonts w:ascii="PF Din Text Pro" w:hAnsi="PF Din Text Pro"/>
          <w:sz w:val="22"/>
          <w:szCs w:val="22"/>
          <w:lang w:val="pl-PL"/>
        </w:rPr>
        <w:t>ave nego i cijele svjetske organizacije. Prema podacima organizacije FAO, od ukupne povr</w:t>
      </w:r>
      <w:r>
        <w:rPr>
          <w:rFonts w:ascii="Calibri" w:hAnsi="Calibri" w:cs="Calibri"/>
          <w:sz w:val="22"/>
          <w:szCs w:val="22"/>
          <w:lang w:val="pl-PL"/>
        </w:rPr>
        <w:t>š</w:t>
      </w:r>
      <w:r>
        <w:rPr>
          <w:rFonts w:ascii="PF Din Text Pro" w:hAnsi="PF Din Text Pro"/>
          <w:sz w:val="22"/>
          <w:szCs w:val="22"/>
          <w:lang w:val="pl-PL"/>
        </w:rPr>
        <w:t>ine kopna samo 10 posto povr</w:t>
      </w:r>
      <w:r>
        <w:rPr>
          <w:rFonts w:ascii="Calibri" w:hAnsi="Calibri" w:cs="Calibri"/>
          <w:sz w:val="22"/>
          <w:szCs w:val="22"/>
          <w:lang w:val="pl-PL"/>
        </w:rPr>
        <w:t>š</w:t>
      </w:r>
      <w:r>
        <w:rPr>
          <w:rFonts w:ascii="PF Din Text Pro" w:hAnsi="PF Din Text Pro"/>
          <w:sz w:val="22"/>
          <w:szCs w:val="22"/>
          <w:lang w:val="pl-PL"/>
        </w:rPr>
        <w:t>ine daje normalne prinose, a 70 posto povr</w:t>
      </w:r>
      <w:r>
        <w:rPr>
          <w:rFonts w:ascii="Calibri" w:hAnsi="Calibri" w:cs="Calibri"/>
          <w:sz w:val="22"/>
          <w:szCs w:val="22"/>
          <w:lang w:val="pl-PL"/>
        </w:rPr>
        <w:t>š</w:t>
      </w:r>
      <w:r>
        <w:rPr>
          <w:rFonts w:ascii="PF Din Text Pro" w:hAnsi="PF Din Text Pro"/>
          <w:sz w:val="22"/>
          <w:szCs w:val="22"/>
          <w:lang w:val="pl-PL"/>
        </w:rPr>
        <w:t xml:space="preserve">ina nije povoljno za poljoprivrednu proizvodnju, </w:t>
      </w:r>
      <w:r>
        <w:rPr>
          <w:rFonts w:ascii="Calibri" w:hAnsi="Calibri" w:cs="Calibri"/>
          <w:sz w:val="22"/>
          <w:szCs w:val="22"/>
          <w:lang w:val="pl-PL"/>
        </w:rPr>
        <w:t>š</w:t>
      </w:r>
      <w:r>
        <w:rPr>
          <w:rFonts w:ascii="PF Din Text Pro" w:hAnsi="PF Din Text Pro"/>
          <w:sz w:val="22"/>
          <w:szCs w:val="22"/>
          <w:lang w:val="pl-PL"/>
        </w:rPr>
        <w:t>to teoretski zna</w:t>
      </w:r>
      <w:r>
        <w:rPr>
          <w:rFonts w:ascii="Calibri" w:hAnsi="Calibri" w:cs="Calibri"/>
          <w:sz w:val="22"/>
          <w:szCs w:val="22"/>
          <w:lang w:val="pl-PL"/>
        </w:rPr>
        <w:t>č</w:t>
      </w:r>
      <w:r>
        <w:rPr>
          <w:rFonts w:ascii="PF Din Text Pro" w:hAnsi="PF Din Text Pro"/>
          <w:sz w:val="22"/>
          <w:szCs w:val="22"/>
          <w:lang w:val="pl-PL"/>
        </w:rPr>
        <w:t>i da bi se jo</w:t>
      </w:r>
      <w:r>
        <w:rPr>
          <w:rFonts w:ascii="Calibri" w:hAnsi="Calibri" w:cs="Calibri"/>
          <w:sz w:val="22"/>
          <w:szCs w:val="22"/>
          <w:lang w:val="pl-PL"/>
        </w:rPr>
        <w:t>š</w:t>
      </w:r>
      <w:r>
        <w:rPr>
          <w:rFonts w:ascii="PF Din Text Pro" w:hAnsi="PF Din Text Pro"/>
          <w:sz w:val="22"/>
          <w:szCs w:val="22"/>
          <w:lang w:val="pl-PL"/>
        </w:rPr>
        <w:t xml:space="preserve"> 20 posto povr</w:t>
      </w:r>
      <w:r>
        <w:rPr>
          <w:rFonts w:ascii="Calibri" w:hAnsi="Calibri" w:cs="Calibri"/>
          <w:sz w:val="22"/>
          <w:szCs w:val="22"/>
          <w:lang w:val="pl-PL"/>
        </w:rPr>
        <w:t>š</w:t>
      </w:r>
      <w:r>
        <w:rPr>
          <w:rFonts w:ascii="PF Din Text Pro" w:hAnsi="PF Din Text Pro"/>
          <w:sz w:val="22"/>
          <w:szCs w:val="22"/>
          <w:lang w:val="pl-PL"/>
        </w:rPr>
        <w:t>ina moglo privesti kulturi uz velika financijska ulaganja. Zato je prema izvje</w:t>
      </w:r>
      <w:r>
        <w:rPr>
          <w:rFonts w:ascii="Calibri" w:hAnsi="Calibri" w:cs="Calibri"/>
          <w:sz w:val="22"/>
          <w:szCs w:val="22"/>
          <w:lang w:val="pl-PL"/>
        </w:rPr>
        <w:t>š</w:t>
      </w:r>
      <w:r>
        <w:rPr>
          <w:rFonts w:ascii="PF Din Text Pro" w:hAnsi="PF Din Text Pro"/>
          <w:sz w:val="22"/>
          <w:szCs w:val="22"/>
          <w:lang w:val="pl-PL"/>
        </w:rPr>
        <w:t>tajima FAO-ih stru</w:t>
      </w:r>
      <w:r>
        <w:rPr>
          <w:rFonts w:ascii="Calibri" w:hAnsi="Calibri" w:cs="Calibri"/>
          <w:sz w:val="22"/>
          <w:szCs w:val="22"/>
          <w:lang w:val="pl-PL"/>
        </w:rPr>
        <w:t>č</w:t>
      </w:r>
      <w:r>
        <w:rPr>
          <w:rFonts w:ascii="PF Din Text Pro" w:hAnsi="PF Din Text Pro"/>
          <w:sz w:val="22"/>
          <w:szCs w:val="22"/>
          <w:lang w:val="pl-PL"/>
        </w:rPr>
        <w:t>njaka neekonomi</w:t>
      </w:r>
      <w:r>
        <w:rPr>
          <w:rFonts w:ascii="Calibri" w:hAnsi="Calibri" w:cs="Calibri"/>
          <w:sz w:val="22"/>
          <w:szCs w:val="22"/>
          <w:lang w:val="pl-PL"/>
        </w:rPr>
        <w:t>č</w:t>
      </w:r>
      <w:r>
        <w:rPr>
          <w:rFonts w:ascii="PF Din Text Pro" w:hAnsi="PF Din Text Pro"/>
          <w:sz w:val="22"/>
          <w:szCs w:val="22"/>
          <w:lang w:val="pl-PL"/>
        </w:rPr>
        <w:t>no osvajati nova zemlji</w:t>
      </w:r>
      <w:r>
        <w:rPr>
          <w:rFonts w:ascii="Calibri" w:hAnsi="Calibri" w:cs="Calibri"/>
          <w:sz w:val="22"/>
          <w:szCs w:val="22"/>
          <w:lang w:val="pl-PL"/>
        </w:rPr>
        <w:t>š</w:t>
      </w:r>
      <w:r>
        <w:rPr>
          <w:rFonts w:ascii="PF Din Text Pro" w:hAnsi="PF Din Text Pro"/>
          <w:sz w:val="22"/>
          <w:szCs w:val="22"/>
          <w:lang w:val="pl-PL"/>
        </w:rPr>
        <w:t>ta; znatno je ekonomi</w:t>
      </w:r>
      <w:r>
        <w:rPr>
          <w:rFonts w:ascii="Calibri" w:hAnsi="Calibri" w:cs="Calibri"/>
          <w:sz w:val="22"/>
          <w:szCs w:val="22"/>
          <w:lang w:val="pl-PL"/>
        </w:rPr>
        <w:t>č</w:t>
      </w:r>
      <w:r>
        <w:rPr>
          <w:rFonts w:ascii="PF Din Text Pro" w:hAnsi="PF Din Text Pro"/>
          <w:sz w:val="22"/>
          <w:szCs w:val="22"/>
          <w:lang w:val="pl-PL"/>
        </w:rPr>
        <w:t>nije za</w:t>
      </w:r>
      <w:r>
        <w:rPr>
          <w:rFonts w:ascii="Calibri" w:hAnsi="Calibri" w:cs="Calibri"/>
          <w:sz w:val="22"/>
          <w:szCs w:val="22"/>
          <w:lang w:val="pl-PL"/>
        </w:rPr>
        <w:t>š</w:t>
      </w:r>
      <w:r>
        <w:rPr>
          <w:rFonts w:ascii="PF Din Text Pro" w:hAnsi="PF Din Text Pro"/>
          <w:sz w:val="22"/>
          <w:szCs w:val="22"/>
          <w:lang w:val="pl-PL"/>
        </w:rPr>
        <w:t>tititi i intenzivirati iskori</w:t>
      </w:r>
      <w:r>
        <w:rPr>
          <w:rFonts w:ascii="Calibri" w:hAnsi="Calibri" w:cs="Calibri"/>
          <w:sz w:val="22"/>
          <w:szCs w:val="22"/>
          <w:lang w:val="pl-PL"/>
        </w:rPr>
        <w:t>š</w:t>
      </w:r>
      <w:r>
        <w:rPr>
          <w:rFonts w:ascii="PF Din Text Pro" w:hAnsi="PF Din Text Pro"/>
          <w:sz w:val="22"/>
          <w:szCs w:val="22"/>
          <w:lang w:val="pl-PL"/>
        </w:rPr>
        <w:t>tavanje ve</w:t>
      </w:r>
      <w:r>
        <w:rPr>
          <w:rFonts w:ascii="Calibri" w:hAnsi="Calibri" w:cs="Calibri"/>
          <w:sz w:val="22"/>
          <w:szCs w:val="22"/>
          <w:lang w:val="pl-PL"/>
        </w:rPr>
        <w:t>ć</w:t>
      </w:r>
      <w:r>
        <w:rPr>
          <w:rFonts w:ascii="PF Din Text Pro" w:hAnsi="PF Din Text Pro"/>
          <w:sz w:val="22"/>
          <w:szCs w:val="22"/>
          <w:lang w:val="pl-PL"/>
        </w:rPr>
        <w:t xml:space="preserve"> postoje</w:t>
      </w:r>
      <w:r>
        <w:rPr>
          <w:rFonts w:ascii="Calibri" w:hAnsi="Calibri" w:cs="Calibri"/>
          <w:sz w:val="22"/>
          <w:szCs w:val="22"/>
          <w:lang w:val="pl-PL"/>
        </w:rPr>
        <w:t>ć</w:t>
      </w:r>
      <w:r>
        <w:rPr>
          <w:rFonts w:ascii="PF Din Text Pro" w:hAnsi="PF Din Text Pro"/>
          <w:sz w:val="22"/>
          <w:szCs w:val="22"/>
          <w:lang w:val="pl-PL"/>
        </w:rPr>
        <w:t>ih orani</w:t>
      </w:r>
      <w:r>
        <w:rPr>
          <w:rFonts w:ascii="Calibri" w:hAnsi="Calibri" w:cs="Calibri"/>
          <w:sz w:val="22"/>
          <w:szCs w:val="22"/>
          <w:lang w:val="pl-PL"/>
        </w:rPr>
        <w:t>č</w:t>
      </w:r>
      <w:r>
        <w:rPr>
          <w:rFonts w:ascii="PF Din Text Pro" w:hAnsi="PF Din Text Pro"/>
          <w:sz w:val="22"/>
          <w:szCs w:val="22"/>
          <w:lang w:val="pl-PL"/>
        </w:rPr>
        <w:t>nih povr</w:t>
      </w:r>
      <w:r>
        <w:rPr>
          <w:rFonts w:ascii="Calibri" w:hAnsi="Calibri" w:cs="Calibri"/>
          <w:sz w:val="22"/>
          <w:szCs w:val="22"/>
          <w:lang w:val="pl-PL"/>
        </w:rPr>
        <w:t>š</w:t>
      </w:r>
      <w:r>
        <w:rPr>
          <w:rFonts w:ascii="PF Din Text Pro" w:hAnsi="PF Din Text Pro"/>
          <w:sz w:val="22"/>
          <w:szCs w:val="22"/>
          <w:lang w:val="pl-PL"/>
        </w:rPr>
        <w:t>ina. Iz svega ovoga nije te</w:t>
      </w:r>
      <w:r>
        <w:rPr>
          <w:rFonts w:ascii="Calibri" w:hAnsi="Calibri" w:cs="Calibri"/>
          <w:sz w:val="22"/>
          <w:szCs w:val="22"/>
          <w:lang w:val="pl-PL"/>
        </w:rPr>
        <w:t>š</w:t>
      </w:r>
      <w:r>
        <w:rPr>
          <w:rFonts w:ascii="PF Din Text Pro" w:hAnsi="PF Din Text Pro"/>
          <w:sz w:val="22"/>
          <w:szCs w:val="22"/>
          <w:lang w:val="pl-PL"/>
        </w:rPr>
        <w:t>ko zaklju</w:t>
      </w:r>
      <w:r>
        <w:rPr>
          <w:rFonts w:ascii="Calibri" w:hAnsi="Calibri" w:cs="Calibri"/>
          <w:sz w:val="22"/>
          <w:szCs w:val="22"/>
          <w:lang w:val="pl-PL"/>
        </w:rPr>
        <w:t>č</w:t>
      </w:r>
      <w:r>
        <w:rPr>
          <w:rFonts w:ascii="PF Din Text Pro" w:hAnsi="PF Din Text Pro"/>
          <w:sz w:val="22"/>
          <w:szCs w:val="22"/>
          <w:lang w:val="pl-PL"/>
        </w:rPr>
        <w:t>iti da treba dobro promisliti mora li se graditi upravo na dobrom orani</w:t>
      </w:r>
      <w:r>
        <w:rPr>
          <w:rFonts w:ascii="Calibri" w:hAnsi="Calibri" w:cs="Calibri"/>
          <w:sz w:val="22"/>
          <w:szCs w:val="22"/>
          <w:lang w:val="pl-PL"/>
        </w:rPr>
        <w:t>č</w:t>
      </w:r>
      <w:r>
        <w:rPr>
          <w:rFonts w:ascii="PF Din Text Pro" w:hAnsi="PF Din Text Pro"/>
          <w:sz w:val="22"/>
          <w:szCs w:val="22"/>
          <w:lang w:val="pl-PL"/>
        </w:rPr>
        <w:t>nom tlu, jer kako se iz naprijed navedenoga vidi, dobrog orani</w:t>
      </w:r>
      <w:r>
        <w:rPr>
          <w:rFonts w:ascii="Calibri" w:hAnsi="Calibri" w:cs="Calibri"/>
          <w:sz w:val="22"/>
          <w:szCs w:val="22"/>
          <w:lang w:val="pl-PL"/>
        </w:rPr>
        <w:t>č</w:t>
      </w:r>
      <w:r>
        <w:rPr>
          <w:rFonts w:ascii="PF Din Text Pro" w:hAnsi="PF Din Text Pro"/>
          <w:sz w:val="22"/>
          <w:szCs w:val="22"/>
          <w:lang w:val="pl-PL"/>
        </w:rPr>
        <w:t>nog zemlji</w:t>
      </w:r>
      <w:r>
        <w:rPr>
          <w:rFonts w:ascii="Calibri" w:hAnsi="Calibri" w:cs="Calibri"/>
          <w:sz w:val="22"/>
          <w:szCs w:val="22"/>
          <w:lang w:val="pl-PL"/>
        </w:rPr>
        <w:t>š</w:t>
      </w:r>
      <w:r>
        <w:rPr>
          <w:rFonts w:ascii="PF Din Text Pro" w:hAnsi="PF Din Text Pro"/>
          <w:sz w:val="22"/>
          <w:szCs w:val="22"/>
          <w:lang w:val="pl-PL"/>
        </w:rPr>
        <w:t>ta ima prosje</w:t>
      </w:r>
      <w:r>
        <w:rPr>
          <w:rFonts w:ascii="Calibri" w:hAnsi="Calibri" w:cs="Calibri"/>
          <w:sz w:val="22"/>
          <w:szCs w:val="22"/>
          <w:lang w:val="pl-PL"/>
        </w:rPr>
        <w:t>č</w:t>
      </w:r>
      <w:r>
        <w:rPr>
          <w:rFonts w:ascii="PF Din Text Pro" w:hAnsi="PF Din Text Pro"/>
          <w:sz w:val="22"/>
          <w:szCs w:val="22"/>
          <w:lang w:val="pl-PL"/>
        </w:rPr>
        <w:t xml:space="preserve">no samo 10 posto. </w:t>
      </w:r>
    </w:p>
    <w:p w14:paraId="209FEA95" w14:textId="77777777" w:rsidR="00921F70" w:rsidRDefault="00C730DA">
      <w:pPr>
        <w:rPr>
          <w:rFonts w:ascii="PF Din Text Pro" w:hAnsi="PF Din Text Pro"/>
          <w:sz w:val="22"/>
          <w:szCs w:val="22"/>
          <w:lang w:val="pl-PL"/>
        </w:rPr>
      </w:pPr>
      <w:r>
        <w:rPr>
          <w:rFonts w:ascii="PF Din Text Pro" w:hAnsi="PF Din Text Pro"/>
          <w:sz w:val="22"/>
          <w:szCs w:val="22"/>
          <w:lang w:val="pl-PL"/>
        </w:rPr>
        <w:t>Poljoprivredno zemlji</w:t>
      </w:r>
      <w:r>
        <w:rPr>
          <w:rFonts w:ascii="Calibri" w:hAnsi="Calibri" w:cs="Calibri"/>
          <w:sz w:val="22"/>
          <w:szCs w:val="22"/>
          <w:lang w:val="pl-PL"/>
        </w:rPr>
        <w:t>š</w:t>
      </w:r>
      <w:r>
        <w:rPr>
          <w:rFonts w:ascii="PF Din Text Pro" w:hAnsi="PF Din Text Pro"/>
          <w:sz w:val="22"/>
          <w:szCs w:val="22"/>
          <w:lang w:val="pl-PL"/>
        </w:rPr>
        <w:t>te posebno je va</w:t>
      </w:r>
      <w:r>
        <w:rPr>
          <w:rFonts w:ascii="Calibri" w:hAnsi="Calibri" w:cs="Calibri"/>
          <w:sz w:val="22"/>
          <w:szCs w:val="22"/>
          <w:lang w:val="pl-PL"/>
        </w:rPr>
        <w:t>ž</w:t>
      </w:r>
      <w:r>
        <w:rPr>
          <w:rFonts w:ascii="PF Din Text Pro" w:hAnsi="PF Din Text Pro"/>
          <w:sz w:val="22"/>
          <w:szCs w:val="22"/>
          <w:lang w:val="pl-PL"/>
        </w:rPr>
        <w:t xml:space="preserve">no za Unsko-sanski kanton. Prvi razlog je </w:t>
      </w:r>
      <w:r>
        <w:rPr>
          <w:rFonts w:ascii="Calibri" w:hAnsi="Calibri" w:cs="Calibri"/>
          <w:sz w:val="22"/>
          <w:szCs w:val="22"/>
          <w:lang w:val="pl-PL"/>
        </w:rPr>
        <w:t>š</w:t>
      </w:r>
      <w:r>
        <w:rPr>
          <w:rFonts w:ascii="PF Din Text Pro" w:hAnsi="PF Din Text Pro"/>
          <w:sz w:val="22"/>
          <w:szCs w:val="22"/>
          <w:lang w:val="pl-PL"/>
        </w:rPr>
        <w:t xml:space="preserve">to ga ima vrlo malo, a drugi </w:t>
      </w:r>
      <w:r>
        <w:rPr>
          <w:rFonts w:ascii="Calibri" w:hAnsi="Calibri" w:cs="Calibri"/>
          <w:sz w:val="22"/>
          <w:szCs w:val="22"/>
          <w:lang w:val="pl-PL"/>
        </w:rPr>
        <w:t>š</w:t>
      </w:r>
      <w:r>
        <w:rPr>
          <w:rFonts w:ascii="PF Din Text Pro" w:hAnsi="PF Din Text Pro"/>
          <w:sz w:val="22"/>
          <w:szCs w:val="22"/>
          <w:lang w:val="pl-PL"/>
        </w:rPr>
        <w:t>to se ono nalazi u srcu drugih edafskih faktora: sunca, vode i ljudi va</w:t>
      </w:r>
      <w:r>
        <w:rPr>
          <w:rFonts w:ascii="Calibri" w:hAnsi="Calibri" w:cs="Calibri"/>
          <w:sz w:val="22"/>
          <w:szCs w:val="22"/>
          <w:lang w:val="pl-PL"/>
        </w:rPr>
        <w:t>ž</w:t>
      </w:r>
      <w:r>
        <w:rPr>
          <w:rFonts w:ascii="PF Din Text Pro" w:hAnsi="PF Din Text Pro"/>
          <w:sz w:val="22"/>
          <w:szCs w:val="22"/>
          <w:lang w:val="pl-PL"/>
        </w:rPr>
        <w:t xml:space="preserve">nih za uspjeh agrara. Zapravo, </w:t>
      </w:r>
      <w:r>
        <w:rPr>
          <w:rFonts w:ascii="PF Din Text Pro" w:hAnsi="PF Din Text Pro"/>
          <w:sz w:val="22"/>
          <w:szCs w:val="22"/>
          <w:lang w:val="pl-PL"/>
        </w:rPr>
        <w:lastRenderedPageBreak/>
        <w:t>najbr</w:t>
      </w:r>
      <w:r>
        <w:rPr>
          <w:rFonts w:ascii="Calibri" w:hAnsi="Calibri" w:cs="Calibri"/>
          <w:sz w:val="22"/>
          <w:szCs w:val="22"/>
          <w:lang w:val="pl-PL"/>
        </w:rPr>
        <w:t>ž</w:t>
      </w:r>
      <w:r>
        <w:rPr>
          <w:rFonts w:ascii="PF Din Text Pro" w:hAnsi="PF Din Text Pro"/>
          <w:sz w:val="22"/>
          <w:szCs w:val="22"/>
          <w:lang w:val="pl-PL"/>
        </w:rPr>
        <w:t>i i najkra</w:t>
      </w:r>
      <w:r>
        <w:rPr>
          <w:rFonts w:ascii="Calibri" w:hAnsi="Calibri" w:cs="Calibri"/>
          <w:sz w:val="22"/>
          <w:szCs w:val="22"/>
          <w:lang w:val="pl-PL"/>
        </w:rPr>
        <w:t>ć</w:t>
      </w:r>
      <w:r>
        <w:rPr>
          <w:rFonts w:ascii="PF Din Text Pro" w:hAnsi="PF Din Text Pro"/>
          <w:sz w:val="22"/>
          <w:szCs w:val="22"/>
          <w:lang w:val="pl-PL"/>
        </w:rPr>
        <w:t>i put prema dru</w:t>
      </w:r>
      <w:r>
        <w:rPr>
          <w:rFonts w:ascii="Calibri" w:hAnsi="Calibri" w:cs="Calibri"/>
          <w:sz w:val="22"/>
          <w:szCs w:val="22"/>
          <w:lang w:val="pl-PL"/>
        </w:rPr>
        <w:t>š</w:t>
      </w:r>
      <w:r>
        <w:rPr>
          <w:rFonts w:ascii="PF Din Text Pro" w:hAnsi="PF Din Text Pro"/>
          <w:sz w:val="22"/>
          <w:szCs w:val="22"/>
          <w:lang w:val="pl-PL"/>
        </w:rPr>
        <w:t>tvenom napretku vodi preko poljoprivrede, a ovaj projekt vrjednovanja zemlji</w:t>
      </w:r>
      <w:r>
        <w:rPr>
          <w:rFonts w:ascii="Calibri" w:hAnsi="Calibri" w:cs="Calibri"/>
          <w:sz w:val="22"/>
          <w:szCs w:val="22"/>
          <w:lang w:val="pl-PL"/>
        </w:rPr>
        <w:t>š</w:t>
      </w:r>
      <w:r>
        <w:rPr>
          <w:rFonts w:ascii="PF Din Text Pro" w:hAnsi="PF Din Text Pro"/>
          <w:sz w:val="22"/>
          <w:szCs w:val="22"/>
          <w:lang w:val="pl-PL"/>
        </w:rPr>
        <w:t>ta osnov je postavljanja poljoprivrede u srce razvoja i napretka ovog Kantona.</w:t>
      </w:r>
    </w:p>
    <w:p w14:paraId="6515BBB6" w14:textId="77777777" w:rsidR="00921F70" w:rsidRDefault="00C730DA">
      <w:pPr>
        <w:rPr>
          <w:rFonts w:ascii="PF Din Text Pro" w:hAnsi="PF Din Text Pro"/>
          <w:sz w:val="22"/>
          <w:szCs w:val="22"/>
          <w:lang w:val="pl-PL"/>
        </w:rPr>
      </w:pPr>
      <w:r>
        <w:rPr>
          <w:rFonts w:ascii="PF Din Text Pro" w:hAnsi="PF Din Text Pro"/>
          <w:sz w:val="22"/>
          <w:szCs w:val="22"/>
          <w:lang w:val="pl-PL"/>
        </w:rPr>
        <w:t>Poznavanje zemlji</w:t>
      </w:r>
      <w:r>
        <w:rPr>
          <w:rFonts w:ascii="Calibri" w:hAnsi="Calibri" w:cs="Calibri"/>
          <w:sz w:val="22"/>
          <w:szCs w:val="22"/>
          <w:lang w:val="pl-PL"/>
        </w:rPr>
        <w:t>š</w:t>
      </w:r>
      <w:r>
        <w:rPr>
          <w:rFonts w:ascii="PF Din Text Pro" w:hAnsi="PF Din Text Pro"/>
          <w:sz w:val="22"/>
          <w:szCs w:val="22"/>
          <w:lang w:val="pl-PL"/>
        </w:rPr>
        <w:t>nih resursa bitan je preduslov za planiranje njegovog optimalnog kori</w:t>
      </w:r>
      <w:r>
        <w:rPr>
          <w:rFonts w:ascii="Calibri" w:hAnsi="Calibri" w:cs="Calibri"/>
          <w:sz w:val="22"/>
          <w:szCs w:val="22"/>
          <w:lang w:val="pl-PL"/>
        </w:rPr>
        <w:t>š</w:t>
      </w:r>
      <w:r>
        <w:rPr>
          <w:rFonts w:ascii="PF Din Text Pro" w:hAnsi="PF Din Text Pro"/>
          <w:sz w:val="22"/>
          <w:szCs w:val="22"/>
          <w:lang w:val="pl-PL"/>
        </w:rPr>
        <w:t>tenja. Iz istog razloga veliki je i zna</w:t>
      </w:r>
      <w:r>
        <w:rPr>
          <w:rFonts w:ascii="Calibri" w:hAnsi="Calibri" w:cs="Calibri"/>
          <w:sz w:val="22"/>
          <w:szCs w:val="22"/>
          <w:lang w:val="pl-PL"/>
        </w:rPr>
        <w:t>č</w:t>
      </w:r>
      <w:r>
        <w:rPr>
          <w:rFonts w:ascii="PF Din Text Pro" w:hAnsi="PF Din Text Pro"/>
          <w:sz w:val="22"/>
          <w:szCs w:val="22"/>
          <w:lang w:val="pl-PL"/>
        </w:rPr>
        <w:t xml:space="preserve">aj izrade ove studije </w:t>
      </w:r>
      <w:r>
        <w:rPr>
          <w:rFonts w:ascii="Calibri" w:hAnsi="Calibri" w:cs="Calibri"/>
          <w:sz w:val="22"/>
          <w:szCs w:val="22"/>
          <w:lang w:val="pl-PL"/>
        </w:rPr>
        <w:t>č</w:t>
      </w:r>
      <w:r>
        <w:rPr>
          <w:rFonts w:ascii="PF Din Text Pro" w:hAnsi="PF Din Text Pro"/>
          <w:sz w:val="22"/>
          <w:szCs w:val="22"/>
          <w:lang w:val="pl-PL"/>
        </w:rPr>
        <w:t>ijim su projektnim zadatkom definisani zadaci i ciljevi koji se ogledaju u sagledavanju stanja u cilju najracionalnijeg vi</w:t>
      </w:r>
      <w:r>
        <w:rPr>
          <w:rFonts w:ascii="Calibri" w:hAnsi="Calibri" w:cs="Calibri"/>
          <w:sz w:val="22"/>
          <w:szCs w:val="22"/>
          <w:lang w:val="pl-PL"/>
        </w:rPr>
        <w:t>š</w:t>
      </w:r>
      <w:r>
        <w:rPr>
          <w:rFonts w:ascii="PF Din Text Pro" w:hAnsi="PF Din Text Pro"/>
          <w:sz w:val="22"/>
          <w:szCs w:val="22"/>
          <w:lang w:val="pl-PL"/>
        </w:rPr>
        <w:t>enamjenskog kori</w:t>
      </w:r>
      <w:r>
        <w:rPr>
          <w:rFonts w:ascii="Calibri" w:hAnsi="Calibri" w:cs="Calibri"/>
          <w:sz w:val="22"/>
          <w:szCs w:val="22"/>
          <w:lang w:val="pl-PL"/>
        </w:rPr>
        <w:t>š</w:t>
      </w:r>
      <w:r>
        <w:rPr>
          <w:rFonts w:ascii="PF Din Text Pro" w:hAnsi="PF Din Text Pro"/>
          <w:sz w:val="22"/>
          <w:szCs w:val="22"/>
          <w:lang w:val="pl-PL"/>
        </w:rPr>
        <w:t>tenja zemlji</w:t>
      </w:r>
      <w:r>
        <w:rPr>
          <w:rFonts w:ascii="Calibri" w:hAnsi="Calibri" w:cs="Calibri"/>
          <w:sz w:val="22"/>
          <w:szCs w:val="22"/>
          <w:lang w:val="pl-PL"/>
        </w:rPr>
        <w:t>š</w:t>
      </w:r>
      <w:r>
        <w:rPr>
          <w:rFonts w:ascii="PF Din Text Pro" w:hAnsi="PF Din Text Pro"/>
          <w:sz w:val="22"/>
          <w:szCs w:val="22"/>
          <w:lang w:val="pl-PL"/>
        </w:rPr>
        <w:t>nog prostora i njegovog odr</w:t>
      </w:r>
      <w:r>
        <w:rPr>
          <w:rFonts w:ascii="Calibri" w:hAnsi="Calibri" w:cs="Calibri"/>
          <w:sz w:val="22"/>
          <w:szCs w:val="22"/>
          <w:lang w:val="pl-PL"/>
        </w:rPr>
        <w:t>ž</w:t>
      </w:r>
      <w:r>
        <w:rPr>
          <w:rFonts w:ascii="PF Din Text Pro" w:hAnsi="PF Din Text Pro"/>
          <w:sz w:val="22"/>
          <w:szCs w:val="22"/>
          <w:lang w:val="pl-PL"/>
        </w:rPr>
        <w:t>ivog razvoja. Zemlji</w:t>
      </w:r>
      <w:r>
        <w:rPr>
          <w:rFonts w:ascii="Calibri" w:hAnsi="Calibri" w:cs="Calibri"/>
          <w:sz w:val="22"/>
          <w:szCs w:val="22"/>
          <w:lang w:val="pl-PL"/>
        </w:rPr>
        <w:t>š</w:t>
      </w:r>
      <w:r>
        <w:rPr>
          <w:rFonts w:ascii="PF Din Text Pro" w:hAnsi="PF Din Text Pro"/>
          <w:sz w:val="22"/>
          <w:szCs w:val="22"/>
          <w:lang w:val="pl-PL"/>
        </w:rPr>
        <w:t xml:space="preserve">te je prirodni resurs i njegova primarna funkcija je proizvodnja hrane i sirovina. </w:t>
      </w:r>
    </w:p>
    <w:p w14:paraId="79B2E184" w14:textId="77777777" w:rsidR="00921F70" w:rsidRDefault="00C730DA">
      <w:pPr>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utim, ono treba slu</w:t>
      </w:r>
      <w:r>
        <w:rPr>
          <w:rFonts w:ascii="Calibri" w:hAnsi="Calibri" w:cs="Calibri"/>
          <w:sz w:val="22"/>
          <w:szCs w:val="22"/>
          <w:lang w:val="pl-PL"/>
        </w:rPr>
        <w:t>ž</w:t>
      </w:r>
      <w:r>
        <w:rPr>
          <w:rFonts w:ascii="PF Din Text Pro" w:hAnsi="PF Din Text Pro"/>
          <w:sz w:val="22"/>
          <w:szCs w:val="22"/>
          <w:lang w:val="pl-PL"/>
        </w:rPr>
        <w:t xml:space="preserve">iti i drugim korisnicima izvan sfere poljoprivrede i </w:t>
      </w:r>
      <w:r>
        <w:rPr>
          <w:rFonts w:ascii="Calibri" w:hAnsi="Calibri" w:cs="Calibri"/>
          <w:sz w:val="22"/>
          <w:szCs w:val="22"/>
          <w:lang w:val="pl-PL"/>
        </w:rPr>
        <w:t>š</w:t>
      </w:r>
      <w:r>
        <w:rPr>
          <w:rFonts w:ascii="PF Din Text Pro" w:hAnsi="PF Din Text Pro"/>
          <w:sz w:val="22"/>
          <w:szCs w:val="22"/>
          <w:lang w:val="pl-PL"/>
        </w:rPr>
        <w:t xml:space="preserve">umarstva kao </w:t>
      </w:r>
      <w:r>
        <w:rPr>
          <w:rFonts w:ascii="Calibri" w:hAnsi="Calibri" w:cs="Calibri"/>
          <w:sz w:val="22"/>
          <w:szCs w:val="22"/>
          <w:lang w:val="pl-PL"/>
        </w:rPr>
        <w:t>š</w:t>
      </w:r>
      <w:r>
        <w:rPr>
          <w:rFonts w:ascii="PF Din Text Pro" w:hAnsi="PF Din Text Pro"/>
          <w:sz w:val="22"/>
          <w:szCs w:val="22"/>
          <w:lang w:val="pl-PL"/>
        </w:rPr>
        <w:t>to su: saobra</w:t>
      </w:r>
      <w:r>
        <w:rPr>
          <w:rFonts w:ascii="Calibri" w:hAnsi="Calibri" w:cs="Calibri"/>
          <w:sz w:val="22"/>
          <w:szCs w:val="22"/>
          <w:lang w:val="pl-PL"/>
        </w:rPr>
        <w:t>ć</w:t>
      </w:r>
      <w:r>
        <w:rPr>
          <w:rFonts w:ascii="PF Din Text Pro" w:hAnsi="PF Din Text Pro"/>
          <w:sz w:val="22"/>
          <w:szCs w:val="22"/>
          <w:lang w:val="pl-PL"/>
        </w:rPr>
        <w:t>aj, industrija, urbanizam, i dr. Iz tog razloga name</w:t>
      </w:r>
      <w:r>
        <w:rPr>
          <w:rFonts w:ascii="Calibri" w:hAnsi="Calibri" w:cs="Calibri"/>
          <w:sz w:val="22"/>
          <w:szCs w:val="22"/>
          <w:lang w:val="pl-PL"/>
        </w:rPr>
        <w:t>ć</w:t>
      </w:r>
      <w:r>
        <w:rPr>
          <w:rFonts w:ascii="PF Din Text Pro" w:hAnsi="PF Din Text Pro"/>
          <w:sz w:val="22"/>
          <w:szCs w:val="22"/>
          <w:lang w:val="pl-PL"/>
        </w:rPr>
        <w:t>e se neophodnost izrade karata upotrebne vrijednosti zemlji</w:t>
      </w:r>
      <w:r>
        <w:rPr>
          <w:rFonts w:ascii="Calibri" w:hAnsi="Calibri" w:cs="Calibri"/>
          <w:sz w:val="22"/>
          <w:szCs w:val="22"/>
          <w:lang w:val="pl-PL"/>
        </w:rPr>
        <w:t>š</w:t>
      </w:r>
      <w:r>
        <w:rPr>
          <w:rFonts w:ascii="PF Din Text Pro" w:hAnsi="PF Din Text Pro"/>
          <w:sz w:val="22"/>
          <w:szCs w:val="22"/>
          <w:lang w:val="pl-PL"/>
        </w:rPr>
        <w:t>ta krupnijeg mjerila i, na osnovu toga, zoniranje prostora. Prema dosada</w:t>
      </w:r>
      <w:r>
        <w:rPr>
          <w:rFonts w:ascii="Calibri" w:hAnsi="Calibri" w:cs="Calibri"/>
          <w:sz w:val="22"/>
          <w:szCs w:val="22"/>
          <w:lang w:val="pl-PL"/>
        </w:rPr>
        <w:t>š</w:t>
      </w:r>
      <w:r>
        <w:rPr>
          <w:rFonts w:ascii="PF Din Text Pro" w:hAnsi="PF Din Text Pro"/>
          <w:sz w:val="22"/>
          <w:szCs w:val="22"/>
          <w:lang w:val="pl-PL"/>
        </w:rPr>
        <w:t>njim iskustvima i istra</w:t>
      </w:r>
      <w:r>
        <w:rPr>
          <w:rFonts w:ascii="Calibri" w:hAnsi="Calibri" w:cs="Calibri"/>
          <w:sz w:val="22"/>
          <w:szCs w:val="22"/>
          <w:lang w:val="pl-PL"/>
        </w:rPr>
        <w:t>ž</w:t>
      </w:r>
      <w:r>
        <w:rPr>
          <w:rFonts w:ascii="PF Din Text Pro" w:hAnsi="PF Din Text Pro"/>
          <w:sz w:val="22"/>
          <w:szCs w:val="22"/>
          <w:lang w:val="pl-PL"/>
        </w:rPr>
        <w:t>ivanjima na polju bonitiranja zemlji</w:t>
      </w:r>
      <w:r>
        <w:rPr>
          <w:rFonts w:ascii="Calibri" w:hAnsi="Calibri" w:cs="Calibri"/>
          <w:sz w:val="22"/>
          <w:szCs w:val="22"/>
          <w:lang w:val="pl-PL"/>
        </w:rPr>
        <w:t>š</w:t>
      </w:r>
      <w:r>
        <w:rPr>
          <w:rFonts w:ascii="PF Din Text Pro" w:hAnsi="PF Din Text Pro"/>
          <w:sz w:val="22"/>
          <w:szCs w:val="22"/>
          <w:lang w:val="pl-PL"/>
        </w:rPr>
        <w:t xml:space="preserve">ta, najbolje bonitetne kategorije, koje Zakon </w:t>
      </w:r>
      <w:r>
        <w:rPr>
          <w:rFonts w:ascii="Calibri" w:hAnsi="Calibri" w:cs="Calibri"/>
          <w:sz w:val="22"/>
          <w:szCs w:val="22"/>
          <w:lang w:val="pl-PL"/>
        </w:rPr>
        <w:t>š</w:t>
      </w:r>
      <w:r>
        <w:rPr>
          <w:rFonts w:ascii="PF Din Text Pro" w:hAnsi="PF Din Text Pro"/>
          <w:sz w:val="22"/>
          <w:szCs w:val="22"/>
          <w:lang w:val="pl-PL"/>
        </w:rPr>
        <w:t>titi isklju</w:t>
      </w:r>
      <w:r>
        <w:rPr>
          <w:rFonts w:ascii="Calibri" w:hAnsi="Calibri" w:cs="Calibri"/>
          <w:sz w:val="22"/>
          <w:szCs w:val="22"/>
          <w:lang w:val="pl-PL"/>
        </w:rPr>
        <w:t>č</w:t>
      </w:r>
      <w:r>
        <w:rPr>
          <w:rFonts w:ascii="PF Din Text Pro" w:hAnsi="PF Din Text Pro"/>
          <w:sz w:val="22"/>
          <w:szCs w:val="22"/>
          <w:lang w:val="pl-PL"/>
        </w:rPr>
        <w:t xml:space="preserve">ivo za upotrebu u poljoprivredi, vrlo </w:t>
      </w:r>
      <w:r>
        <w:rPr>
          <w:rFonts w:ascii="Calibri" w:hAnsi="Calibri" w:cs="Calibri"/>
          <w:sz w:val="22"/>
          <w:szCs w:val="22"/>
          <w:lang w:val="pl-PL"/>
        </w:rPr>
        <w:t>č</w:t>
      </w:r>
      <w:r>
        <w:rPr>
          <w:rFonts w:ascii="PF Din Text Pro" w:hAnsi="PF Din Text Pro"/>
          <w:sz w:val="22"/>
          <w:szCs w:val="22"/>
          <w:lang w:val="pl-PL"/>
        </w:rPr>
        <w:t xml:space="preserve">esto se ne </w:t>
      </w:r>
      <w:r>
        <w:rPr>
          <w:rFonts w:ascii="Calibri" w:hAnsi="Calibri" w:cs="Calibri"/>
          <w:sz w:val="22"/>
          <w:szCs w:val="22"/>
          <w:lang w:val="pl-PL"/>
        </w:rPr>
        <w:t>š</w:t>
      </w:r>
      <w:r>
        <w:rPr>
          <w:rFonts w:ascii="PF Din Text Pro" w:hAnsi="PF Din Text Pro"/>
          <w:sz w:val="22"/>
          <w:szCs w:val="22"/>
          <w:lang w:val="pl-PL"/>
        </w:rPr>
        <w:t>tite u dovoljnoj mjeri na prostoru Bosne i Hercegovine. Ukratko, dosada</w:t>
      </w:r>
      <w:r>
        <w:rPr>
          <w:rFonts w:ascii="Calibri" w:hAnsi="Calibri" w:cs="Calibri"/>
          <w:sz w:val="22"/>
          <w:szCs w:val="22"/>
          <w:lang w:val="pl-PL"/>
        </w:rPr>
        <w:t>š</w:t>
      </w:r>
      <w:r>
        <w:rPr>
          <w:rFonts w:ascii="PF Din Text Pro" w:hAnsi="PF Din Text Pro"/>
          <w:sz w:val="22"/>
          <w:szCs w:val="22"/>
          <w:lang w:val="pl-PL"/>
        </w:rPr>
        <w:t>nji odnos prema tlu nerijetko poprima oblike stihije i neracionalnog kori</w:t>
      </w:r>
      <w:r>
        <w:rPr>
          <w:rFonts w:ascii="Calibri" w:hAnsi="Calibri" w:cs="Calibri"/>
          <w:sz w:val="22"/>
          <w:szCs w:val="22"/>
          <w:lang w:val="pl-PL"/>
        </w:rPr>
        <w:t>š</w:t>
      </w:r>
      <w:r>
        <w:rPr>
          <w:rFonts w:ascii="PF Din Text Pro" w:hAnsi="PF Din Text Pro"/>
          <w:sz w:val="22"/>
          <w:szCs w:val="22"/>
          <w:lang w:val="pl-PL"/>
        </w:rPr>
        <w:t>tenja. Kao posljedica toga do</w:t>
      </w:r>
      <w:r>
        <w:rPr>
          <w:rFonts w:ascii="Calibri" w:hAnsi="Calibri" w:cs="Calibri"/>
          <w:sz w:val="22"/>
          <w:szCs w:val="22"/>
          <w:lang w:val="pl-PL"/>
        </w:rPr>
        <w:t>š</w:t>
      </w:r>
      <w:r>
        <w:rPr>
          <w:rFonts w:ascii="PF Din Text Pro" w:hAnsi="PF Din Text Pro"/>
          <w:sz w:val="22"/>
          <w:szCs w:val="22"/>
          <w:lang w:val="pl-PL"/>
        </w:rPr>
        <w:t>lo je do veoma velikih gubitaka zemlji</w:t>
      </w:r>
      <w:r>
        <w:rPr>
          <w:rFonts w:ascii="Calibri" w:hAnsi="Calibri" w:cs="Calibri"/>
          <w:sz w:val="22"/>
          <w:szCs w:val="22"/>
          <w:lang w:val="pl-PL"/>
        </w:rPr>
        <w:t>š</w:t>
      </w:r>
      <w:r>
        <w:rPr>
          <w:rFonts w:ascii="PF Din Text Pro" w:hAnsi="PF Din Text Pro"/>
          <w:sz w:val="22"/>
          <w:szCs w:val="22"/>
          <w:lang w:val="pl-PL"/>
        </w:rPr>
        <w:t>ta, a posebno kvalitetnih, kojih i ina</w:t>
      </w:r>
      <w:r>
        <w:rPr>
          <w:rFonts w:ascii="Calibri" w:hAnsi="Calibri" w:cs="Calibri"/>
          <w:sz w:val="22"/>
          <w:szCs w:val="22"/>
          <w:lang w:val="pl-PL"/>
        </w:rPr>
        <w:t>č</w:t>
      </w:r>
      <w:r>
        <w:rPr>
          <w:rFonts w:ascii="PF Din Text Pro" w:hAnsi="PF Din Text Pro"/>
          <w:sz w:val="22"/>
          <w:szCs w:val="22"/>
          <w:lang w:val="pl-PL"/>
        </w:rPr>
        <w:t xml:space="preserve">e ima malo na ovim prostorima. </w:t>
      </w:r>
    </w:p>
    <w:p w14:paraId="061C3BA1" w14:textId="77777777" w:rsidR="00921F70" w:rsidRDefault="00C730DA">
      <w:pPr>
        <w:rPr>
          <w:rFonts w:ascii="PF Din Text Pro" w:hAnsi="PF Din Text Pro"/>
          <w:sz w:val="22"/>
          <w:szCs w:val="22"/>
          <w:lang w:val="pl-PL"/>
        </w:rPr>
      </w:pPr>
      <w:r>
        <w:rPr>
          <w:rFonts w:ascii="PF Din Text Pro" w:hAnsi="PF Din Text Pro"/>
          <w:sz w:val="22"/>
          <w:szCs w:val="22"/>
          <w:lang w:val="pl-PL"/>
        </w:rPr>
        <w:t>Ovaj negativni trend u nekim slu</w:t>
      </w:r>
      <w:r>
        <w:rPr>
          <w:rFonts w:ascii="Calibri" w:hAnsi="Calibri" w:cs="Calibri"/>
          <w:sz w:val="22"/>
          <w:szCs w:val="22"/>
          <w:lang w:val="pl-PL"/>
        </w:rPr>
        <w:t>č</w:t>
      </w:r>
      <w:r>
        <w:rPr>
          <w:rFonts w:ascii="PF Din Text Pro" w:hAnsi="PF Din Text Pro"/>
          <w:sz w:val="22"/>
          <w:szCs w:val="22"/>
          <w:lang w:val="pl-PL"/>
        </w:rPr>
        <w:t>ajevima jo</w:t>
      </w:r>
      <w:r>
        <w:rPr>
          <w:rFonts w:ascii="Calibri" w:hAnsi="Calibri" w:cs="Calibri"/>
          <w:sz w:val="22"/>
          <w:szCs w:val="22"/>
          <w:lang w:val="pl-PL"/>
        </w:rPr>
        <w:t>š</w:t>
      </w:r>
      <w:r>
        <w:rPr>
          <w:rFonts w:ascii="PF Din Text Pro" w:hAnsi="PF Din Text Pro"/>
          <w:sz w:val="22"/>
          <w:szCs w:val="22"/>
          <w:lang w:val="pl-PL"/>
        </w:rPr>
        <w:t xml:space="preserve"> je izra</w:t>
      </w:r>
      <w:r>
        <w:rPr>
          <w:rFonts w:ascii="Calibri" w:hAnsi="Calibri" w:cs="Calibri"/>
          <w:sz w:val="22"/>
          <w:szCs w:val="22"/>
          <w:lang w:val="pl-PL"/>
        </w:rPr>
        <w:t>ž</w:t>
      </w:r>
      <w:r>
        <w:rPr>
          <w:rFonts w:ascii="PF Din Text Pro" w:hAnsi="PF Din Text Pro"/>
          <w:sz w:val="22"/>
          <w:szCs w:val="22"/>
          <w:lang w:val="pl-PL"/>
        </w:rPr>
        <w:t xml:space="preserve">eniji, a posebno onaj vezan za izgradnju novih naselja, </w:t>
      </w:r>
      <w:r>
        <w:rPr>
          <w:rFonts w:ascii="Calibri" w:hAnsi="Calibri" w:cs="Calibri"/>
          <w:sz w:val="22"/>
          <w:szCs w:val="22"/>
          <w:lang w:val="pl-PL"/>
        </w:rPr>
        <w:t>š</w:t>
      </w:r>
      <w:r>
        <w:rPr>
          <w:rFonts w:ascii="PF Din Text Pro" w:hAnsi="PF Din Text Pro"/>
          <w:sz w:val="22"/>
          <w:szCs w:val="22"/>
          <w:lang w:val="pl-PL"/>
        </w:rPr>
        <w:t>to redukuje ionako skromni fond poljoprivrednog zemlji</w:t>
      </w:r>
      <w:r>
        <w:rPr>
          <w:rFonts w:ascii="Calibri" w:hAnsi="Calibri" w:cs="Calibri"/>
          <w:sz w:val="22"/>
          <w:szCs w:val="22"/>
          <w:lang w:val="pl-PL"/>
        </w:rPr>
        <w:t>š</w:t>
      </w:r>
      <w:r>
        <w:rPr>
          <w:rFonts w:ascii="PF Din Text Pro" w:hAnsi="PF Din Text Pro"/>
          <w:sz w:val="22"/>
          <w:szCs w:val="22"/>
          <w:lang w:val="pl-PL"/>
        </w:rPr>
        <w:t>ta. Dakle, tendencije neracionalne "potro</w:t>
      </w:r>
      <w:r>
        <w:rPr>
          <w:rFonts w:ascii="Calibri" w:hAnsi="Calibri" w:cs="Calibri"/>
          <w:sz w:val="22"/>
          <w:szCs w:val="22"/>
          <w:lang w:val="pl-PL"/>
        </w:rPr>
        <w:t>š</w:t>
      </w:r>
      <w:r>
        <w:rPr>
          <w:rFonts w:ascii="PF Din Text Pro" w:hAnsi="PF Din Text Pro"/>
          <w:sz w:val="22"/>
          <w:szCs w:val="22"/>
          <w:lang w:val="pl-PL"/>
        </w:rPr>
        <w:t>nje" zemlji</w:t>
      </w:r>
      <w:r>
        <w:rPr>
          <w:rFonts w:ascii="Calibri" w:hAnsi="Calibri" w:cs="Calibri"/>
          <w:sz w:val="22"/>
          <w:szCs w:val="22"/>
          <w:lang w:val="pl-PL"/>
        </w:rPr>
        <w:t>š</w:t>
      </w:r>
      <w:r>
        <w:rPr>
          <w:rFonts w:ascii="PF Din Text Pro" w:hAnsi="PF Din Text Pro"/>
          <w:sz w:val="22"/>
          <w:szCs w:val="22"/>
          <w:lang w:val="pl-PL"/>
        </w:rPr>
        <w:t xml:space="preserve">ta i dalje su prisutne. </w:t>
      </w:r>
    </w:p>
    <w:p w14:paraId="6054A73D" w14:textId="77777777" w:rsidR="00921F70" w:rsidRDefault="00C730DA">
      <w:pPr>
        <w:rPr>
          <w:rFonts w:ascii="PF Din Text Pro" w:hAnsi="PF Din Text Pro"/>
          <w:sz w:val="22"/>
          <w:szCs w:val="22"/>
          <w:lang w:val="pl-PL"/>
        </w:rPr>
      </w:pPr>
      <w:r>
        <w:rPr>
          <w:rFonts w:ascii="PF Din Text Pro" w:hAnsi="PF Din Text Pro"/>
          <w:sz w:val="22"/>
          <w:szCs w:val="22"/>
          <w:lang w:val="pl-PL"/>
        </w:rPr>
        <w:t>Pitanje je kako za mnogobrojne korisnike zemlji</w:t>
      </w:r>
      <w:r>
        <w:rPr>
          <w:rFonts w:ascii="Calibri" w:hAnsi="Calibri" w:cs="Calibri"/>
          <w:sz w:val="22"/>
          <w:szCs w:val="22"/>
          <w:lang w:val="pl-PL"/>
        </w:rPr>
        <w:t>š</w:t>
      </w:r>
      <w:r>
        <w:rPr>
          <w:rFonts w:ascii="PF Din Text Pro" w:hAnsi="PF Din Text Pro"/>
          <w:sz w:val="22"/>
          <w:szCs w:val="22"/>
          <w:lang w:val="pl-PL"/>
        </w:rPr>
        <w:t>nog prostora optimalno rasporediti ograni</w:t>
      </w:r>
      <w:r>
        <w:rPr>
          <w:rFonts w:ascii="Calibri" w:hAnsi="Calibri" w:cs="Calibri"/>
          <w:sz w:val="22"/>
          <w:szCs w:val="22"/>
          <w:lang w:val="pl-PL"/>
        </w:rPr>
        <w:t>č</w:t>
      </w:r>
      <w:r>
        <w:rPr>
          <w:rFonts w:ascii="PF Din Text Pro" w:hAnsi="PF Din Text Pro"/>
          <w:sz w:val="22"/>
          <w:szCs w:val="22"/>
          <w:lang w:val="pl-PL"/>
        </w:rPr>
        <w:t>eni zemlji</w:t>
      </w:r>
      <w:r>
        <w:rPr>
          <w:rFonts w:ascii="Calibri" w:hAnsi="Calibri" w:cs="Calibri"/>
          <w:sz w:val="22"/>
          <w:szCs w:val="22"/>
          <w:lang w:val="pl-PL"/>
        </w:rPr>
        <w:t>š</w:t>
      </w:r>
      <w:r>
        <w:rPr>
          <w:rFonts w:ascii="PF Din Text Pro" w:hAnsi="PF Din Text Pro"/>
          <w:sz w:val="22"/>
          <w:szCs w:val="22"/>
          <w:lang w:val="pl-PL"/>
        </w:rPr>
        <w:t xml:space="preserve">ni resurs. </w:t>
      </w:r>
    </w:p>
    <w:p w14:paraId="042849F0"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Danas je sve prisutnija krilatica </w:t>
      </w:r>
      <w:r>
        <w:rPr>
          <w:rFonts w:ascii="Courier New" w:hAnsi="Courier New" w:cs="Courier New"/>
          <w:sz w:val="22"/>
          <w:szCs w:val="22"/>
          <w:lang w:val="pl-PL"/>
        </w:rPr>
        <w:t>–</w:t>
      </w:r>
      <w:r>
        <w:rPr>
          <w:rFonts w:ascii="PF Din Text Pro" w:hAnsi="PF Din Text Pro"/>
          <w:sz w:val="22"/>
          <w:szCs w:val="22"/>
          <w:lang w:val="pl-PL"/>
        </w:rPr>
        <w:t xml:space="preserve"> da se era razvoja poljoprivrede mora svesti u okvire tzv. odr</w:t>
      </w:r>
      <w:r>
        <w:rPr>
          <w:rFonts w:ascii="Calibri" w:hAnsi="Calibri" w:cs="Calibri"/>
          <w:sz w:val="22"/>
          <w:szCs w:val="22"/>
          <w:lang w:val="pl-PL"/>
        </w:rPr>
        <w:t>ž</w:t>
      </w:r>
      <w:r>
        <w:rPr>
          <w:rFonts w:ascii="PF Din Text Pro" w:hAnsi="PF Din Text Pro"/>
          <w:sz w:val="22"/>
          <w:szCs w:val="22"/>
          <w:lang w:val="pl-PL"/>
        </w:rPr>
        <w:t>ivog razvoja, odnosno takvog unapre</w:t>
      </w:r>
      <w:r>
        <w:rPr>
          <w:rFonts w:ascii="Calibri" w:hAnsi="Calibri" w:cs="Calibri"/>
          <w:sz w:val="22"/>
          <w:szCs w:val="22"/>
          <w:lang w:val="pl-PL"/>
        </w:rPr>
        <w:t>đ</w:t>
      </w:r>
      <w:r>
        <w:rPr>
          <w:rFonts w:ascii="PF Din Text Pro" w:hAnsi="PF Din Text Pro"/>
          <w:sz w:val="22"/>
          <w:szCs w:val="22"/>
          <w:lang w:val="pl-PL"/>
        </w:rPr>
        <w:t xml:space="preserve">enja poljoprivrede koje </w:t>
      </w:r>
      <w:r>
        <w:rPr>
          <w:rFonts w:ascii="Calibri" w:hAnsi="Calibri" w:cs="Calibri"/>
          <w:sz w:val="22"/>
          <w:szCs w:val="22"/>
          <w:lang w:val="pl-PL"/>
        </w:rPr>
        <w:t>ć</w:t>
      </w:r>
      <w:r>
        <w:rPr>
          <w:rFonts w:ascii="PF Din Text Pro" w:hAnsi="PF Din Text Pro"/>
          <w:sz w:val="22"/>
          <w:szCs w:val="22"/>
          <w:lang w:val="pl-PL"/>
        </w:rPr>
        <w:t>e dovesti do o</w:t>
      </w:r>
      <w:r>
        <w:rPr>
          <w:rFonts w:ascii="Calibri" w:hAnsi="Calibri" w:cs="Calibri"/>
          <w:sz w:val="22"/>
          <w:szCs w:val="22"/>
          <w:lang w:val="pl-PL"/>
        </w:rPr>
        <w:t>č</w:t>
      </w:r>
      <w:r>
        <w:rPr>
          <w:rFonts w:ascii="PF Din Text Pro" w:hAnsi="PF Din Text Pro"/>
          <w:sz w:val="22"/>
          <w:szCs w:val="22"/>
          <w:lang w:val="pl-PL"/>
        </w:rPr>
        <w:t>uvanja tla i njegove kvalitete uz pove</w:t>
      </w:r>
      <w:r>
        <w:rPr>
          <w:rFonts w:ascii="Calibri" w:hAnsi="Calibri" w:cs="Calibri"/>
          <w:sz w:val="22"/>
          <w:szCs w:val="22"/>
          <w:lang w:val="pl-PL"/>
        </w:rPr>
        <w:t>ć</w:t>
      </w:r>
      <w:r>
        <w:rPr>
          <w:rFonts w:ascii="PF Din Text Pro" w:hAnsi="PF Din Text Pro"/>
          <w:sz w:val="22"/>
          <w:szCs w:val="22"/>
          <w:lang w:val="pl-PL"/>
        </w:rPr>
        <w:t>anje plodnosti odnosno produktivnosti. Poznavanje zemlji</w:t>
      </w:r>
      <w:r>
        <w:rPr>
          <w:rFonts w:ascii="Calibri" w:hAnsi="Calibri" w:cs="Calibri"/>
          <w:sz w:val="22"/>
          <w:szCs w:val="22"/>
          <w:lang w:val="pl-PL"/>
        </w:rPr>
        <w:t>š</w:t>
      </w:r>
      <w:r>
        <w:rPr>
          <w:rFonts w:ascii="PF Din Text Pro" w:hAnsi="PF Din Text Pro"/>
          <w:sz w:val="22"/>
          <w:szCs w:val="22"/>
          <w:lang w:val="pl-PL"/>
        </w:rPr>
        <w:t>nih resursa bitan je preduslov za planiranje optimalnog na</w:t>
      </w:r>
      <w:r>
        <w:rPr>
          <w:rFonts w:ascii="Calibri" w:hAnsi="Calibri" w:cs="Calibri"/>
          <w:sz w:val="22"/>
          <w:szCs w:val="22"/>
          <w:lang w:val="pl-PL"/>
        </w:rPr>
        <w:t>č</w:t>
      </w:r>
      <w:r>
        <w:rPr>
          <w:rFonts w:ascii="PF Din Text Pro" w:hAnsi="PF Din Text Pro"/>
          <w:sz w:val="22"/>
          <w:szCs w:val="22"/>
          <w:lang w:val="pl-PL"/>
        </w:rPr>
        <w:t>ina kori</w:t>
      </w:r>
      <w:r>
        <w:rPr>
          <w:rFonts w:ascii="Calibri" w:hAnsi="Calibri" w:cs="Calibri"/>
          <w:sz w:val="22"/>
          <w:szCs w:val="22"/>
          <w:lang w:val="pl-PL"/>
        </w:rPr>
        <w:t>š</w:t>
      </w:r>
      <w:r>
        <w:rPr>
          <w:rFonts w:ascii="PF Din Text Pro" w:hAnsi="PF Din Text Pro"/>
          <w:sz w:val="22"/>
          <w:szCs w:val="22"/>
          <w:lang w:val="pl-PL"/>
        </w:rPr>
        <w:t>tenja zemlji</w:t>
      </w:r>
      <w:r>
        <w:rPr>
          <w:rFonts w:ascii="Calibri" w:hAnsi="Calibri" w:cs="Calibri"/>
          <w:sz w:val="22"/>
          <w:szCs w:val="22"/>
          <w:lang w:val="pl-PL"/>
        </w:rPr>
        <w:t>š</w:t>
      </w:r>
      <w:r>
        <w:rPr>
          <w:rFonts w:ascii="PF Din Text Pro" w:hAnsi="PF Din Text Pro"/>
          <w:sz w:val="22"/>
          <w:szCs w:val="22"/>
          <w:lang w:val="pl-PL"/>
        </w:rPr>
        <w:t>ta, i ono zauzima klju</w:t>
      </w:r>
      <w:r>
        <w:rPr>
          <w:rFonts w:ascii="Calibri" w:hAnsi="Calibri" w:cs="Calibri"/>
          <w:sz w:val="22"/>
          <w:szCs w:val="22"/>
          <w:lang w:val="pl-PL"/>
        </w:rPr>
        <w:t>č</w:t>
      </w:r>
      <w:r>
        <w:rPr>
          <w:rFonts w:ascii="PF Din Text Pro" w:hAnsi="PF Din Text Pro"/>
          <w:sz w:val="22"/>
          <w:szCs w:val="22"/>
          <w:lang w:val="pl-PL"/>
        </w:rPr>
        <w:t>no mjesto u strategiji razvoja svake regije.</w:t>
      </w:r>
    </w:p>
    <w:p w14:paraId="18A92361" w14:textId="77777777" w:rsidR="00921F70" w:rsidRDefault="00C730DA">
      <w:pPr>
        <w:rPr>
          <w:rFonts w:ascii="PF Din Text Pro" w:hAnsi="PF Din Text Pro"/>
          <w:sz w:val="22"/>
          <w:szCs w:val="22"/>
          <w:lang w:val="pl-PL"/>
        </w:rPr>
      </w:pPr>
      <w:r>
        <w:rPr>
          <w:rFonts w:ascii="PF Din Text Pro" w:hAnsi="PF Din Text Pro"/>
          <w:sz w:val="22"/>
          <w:szCs w:val="22"/>
          <w:lang w:val="pl-PL"/>
        </w:rPr>
        <w:t>Prema podacima dostupnim u  Prostornom planu Unsko-sanskog kantona za period od 20 godina</w:t>
      </w:r>
      <w:r>
        <w:rPr>
          <w:rFonts w:ascii="Courier New" w:hAnsi="Courier New" w:cs="Courier New"/>
          <w:sz w:val="22"/>
          <w:szCs w:val="22"/>
          <w:lang w:val="pl-PL"/>
        </w:rPr>
        <w:t>”</w:t>
      </w:r>
      <w:r>
        <w:rPr>
          <w:rFonts w:ascii="PF Din Text Pro" w:hAnsi="PF Din Text Pro"/>
          <w:sz w:val="22"/>
          <w:szCs w:val="22"/>
          <w:lang w:val="pl-PL"/>
        </w:rPr>
        <w:t>, Unsko-sanski kanton ima ukupnu povr</w:t>
      </w:r>
      <w:r>
        <w:rPr>
          <w:rFonts w:ascii="Calibri" w:hAnsi="Calibri" w:cs="Calibri"/>
          <w:sz w:val="22"/>
          <w:szCs w:val="22"/>
          <w:lang w:val="pl-PL"/>
        </w:rPr>
        <w:t>š</w:t>
      </w:r>
      <w:r>
        <w:rPr>
          <w:rFonts w:ascii="PF Din Text Pro" w:hAnsi="PF Din Text Pro"/>
          <w:sz w:val="22"/>
          <w:szCs w:val="22"/>
          <w:lang w:val="pl-PL"/>
        </w:rPr>
        <w:t>inu od 423.925 ha.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navedeni izvor podataka i podatke dobijene provo</w:t>
      </w:r>
      <w:r>
        <w:rPr>
          <w:rFonts w:ascii="Calibri" w:hAnsi="Calibri" w:cs="Calibri"/>
          <w:sz w:val="22"/>
          <w:szCs w:val="22"/>
          <w:lang w:val="pl-PL"/>
        </w:rPr>
        <w:t>đ</w:t>
      </w:r>
      <w:r>
        <w:rPr>
          <w:rFonts w:ascii="PF Din Text Pro" w:hAnsi="PF Din Text Pro"/>
          <w:sz w:val="22"/>
          <w:szCs w:val="22"/>
          <w:lang w:val="pl-PL"/>
        </w:rPr>
        <w:t>enjem Popisa 2013. godine, na podru</w:t>
      </w:r>
      <w:r>
        <w:rPr>
          <w:rFonts w:ascii="Calibri" w:hAnsi="Calibri" w:cs="Calibri"/>
          <w:sz w:val="22"/>
          <w:szCs w:val="22"/>
          <w:lang w:val="pl-PL"/>
        </w:rPr>
        <w:t>č</w:t>
      </w:r>
      <w:r>
        <w:rPr>
          <w:rFonts w:ascii="PF Din Text Pro" w:hAnsi="PF Din Text Pro"/>
          <w:sz w:val="22"/>
          <w:szCs w:val="22"/>
          <w:lang w:val="pl-PL"/>
        </w:rPr>
        <w:t>ju Kantona prisutno je 273.261 stanovnika. Prema podacima o povr</w:t>
      </w:r>
      <w:r>
        <w:rPr>
          <w:rFonts w:ascii="Calibri" w:hAnsi="Calibri" w:cs="Calibri"/>
          <w:sz w:val="22"/>
          <w:szCs w:val="22"/>
          <w:lang w:val="pl-PL"/>
        </w:rPr>
        <w:t>š</w:t>
      </w:r>
      <w:r>
        <w:rPr>
          <w:rFonts w:ascii="PF Din Text Pro" w:hAnsi="PF Din Text Pro"/>
          <w:sz w:val="22"/>
          <w:szCs w:val="22"/>
          <w:lang w:val="pl-PL"/>
        </w:rPr>
        <w:t>ini poljoprivrednog zemlji</w:t>
      </w:r>
      <w:r>
        <w:rPr>
          <w:rFonts w:ascii="Calibri" w:hAnsi="Calibri" w:cs="Calibri"/>
          <w:sz w:val="22"/>
          <w:szCs w:val="22"/>
          <w:lang w:val="pl-PL"/>
        </w:rPr>
        <w:t>š</w:t>
      </w:r>
      <w:r>
        <w:rPr>
          <w:rFonts w:ascii="PF Din Text Pro" w:hAnsi="PF Din Text Pro"/>
          <w:sz w:val="22"/>
          <w:szCs w:val="22"/>
          <w:lang w:val="pl-PL"/>
        </w:rPr>
        <w:t>ta na podru</w:t>
      </w:r>
      <w:r>
        <w:rPr>
          <w:rFonts w:ascii="Calibri" w:hAnsi="Calibri" w:cs="Calibri"/>
          <w:sz w:val="22"/>
          <w:szCs w:val="22"/>
          <w:lang w:val="pl-PL"/>
        </w:rPr>
        <w:t>č</w:t>
      </w:r>
      <w:r>
        <w:rPr>
          <w:rFonts w:ascii="PF Din Text Pro" w:hAnsi="PF Din Text Pro"/>
          <w:sz w:val="22"/>
          <w:szCs w:val="22"/>
          <w:lang w:val="pl-PL"/>
        </w:rPr>
        <w:t>ju Kantona, dobijenim provo</w:t>
      </w:r>
      <w:r>
        <w:rPr>
          <w:rFonts w:ascii="Calibri" w:hAnsi="Calibri" w:cs="Calibri"/>
          <w:sz w:val="22"/>
          <w:szCs w:val="22"/>
          <w:lang w:val="pl-PL"/>
        </w:rPr>
        <w:t>đ</w:t>
      </w:r>
      <w:r>
        <w:rPr>
          <w:rFonts w:ascii="PF Din Text Pro" w:hAnsi="PF Din Text Pro"/>
          <w:sz w:val="22"/>
          <w:szCs w:val="22"/>
          <w:lang w:val="pl-PL"/>
        </w:rPr>
        <w:t>enjem radova na izradi novelirane Studije, po stanovniku dolazi 0,60 ha poljoprivrednog zemlji</w:t>
      </w:r>
      <w:r>
        <w:rPr>
          <w:rFonts w:ascii="Calibri" w:hAnsi="Calibri" w:cs="Calibri"/>
          <w:sz w:val="22"/>
          <w:szCs w:val="22"/>
          <w:lang w:val="pl-PL"/>
        </w:rPr>
        <w:t>š</w:t>
      </w:r>
      <w:r>
        <w:rPr>
          <w:rFonts w:ascii="PF Din Text Pro" w:hAnsi="PF Din Text Pro"/>
          <w:sz w:val="22"/>
          <w:szCs w:val="22"/>
          <w:lang w:val="pl-PL"/>
        </w:rPr>
        <w:t>ta, a najkvalitetnijeg poljoprivrednog zemlji</w:t>
      </w:r>
      <w:r>
        <w:rPr>
          <w:rFonts w:ascii="Calibri" w:hAnsi="Calibri" w:cs="Calibri"/>
          <w:sz w:val="22"/>
          <w:szCs w:val="22"/>
          <w:lang w:val="pl-PL"/>
        </w:rPr>
        <w:t>š</w:t>
      </w:r>
      <w:r>
        <w:rPr>
          <w:rFonts w:ascii="PF Din Text Pro" w:hAnsi="PF Din Text Pro"/>
          <w:sz w:val="22"/>
          <w:szCs w:val="22"/>
          <w:lang w:val="pl-PL"/>
        </w:rPr>
        <w:t>ta prve agrozone 0,24 ha/stanovniku. Ove su vrijednosti ne</w:t>
      </w:r>
      <w:r>
        <w:rPr>
          <w:rFonts w:ascii="Calibri" w:hAnsi="Calibri" w:cs="Calibri"/>
          <w:sz w:val="22"/>
          <w:szCs w:val="22"/>
          <w:lang w:val="pl-PL"/>
        </w:rPr>
        <w:t>š</w:t>
      </w:r>
      <w:r>
        <w:rPr>
          <w:rFonts w:ascii="PF Din Text Pro" w:hAnsi="PF Din Text Pro"/>
          <w:sz w:val="22"/>
          <w:szCs w:val="22"/>
          <w:lang w:val="pl-PL"/>
        </w:rPr>
        <w:t>to iznad me</w:t>
      </w:r>
      <w:r>
        <w:rPr>
          <w:rFonts w:ascii="Calibri" w:hAnsi="Calibri" w:cs="Calibri"/>
          <w:sz w:val="22"/>
          <w:szCs w:val="22"/>
          <w:lang w:val="pl-PL"/>
        </w:rPr>
        <w:t>đ</w:t>
      </w:r>
      <w:r>
        <w:rPr>
          <w:rFonts w:ascii="PF Din Text Pro" w:hAnsi="PF Din Text Pro"/>
          <w:sz w:val="22"/>
          <w:szCs w:val="22"/>
          <w:lang w:val="pl-PL"/>
        </w:rPr>
        <w:t>unarodnih limita koji se danas koriste, a to su: 0,40 ha/stanovnik poljoprivrednog i 0,17 ha/stanovnik obradivog zemlji</w:t>
      </w:r>
      <w:r>
        <w:rPr>
          <w:rFonts w:ascii="Calibri" w:hAnsi="Calibri" w:cs="Calibri"/>
          <w:sz w:val="22"/>
          <w:szCs w:val="22"/>
          <w:lang w:val="pl-PL"/>
        </w:rPr>
        <w:t>š</w:t>
      </w:r>
      <w:r>
        <w:rPr>
          <w:rFonts w:ascii="PF Din Text Pro" w:hAnsi="PF Din Text Pro"/>
          <w:sz w:val="22"/>
          <w:szCs w:val="22"/>
          <w:lang w:val="pl-PL"/>
        </w:rPr>
        <w:t>ta. Od izuzetnog zna</w:t>
      </w:r>
      <w:r>
        <w:rPr>
          <w:rFonts w:ascii="Calibri" w:hAnsi="Calibri" w:cs="Calibri"/>
          <w:sz w:val="22"/>
          <w:szCs w:val="22"/>
          <w:lang w:val="pl-PL"/>
        </w:rPr>
        <w:t>č</w:t>
      </w:r>
      <w:r>
        <w:rPr>
          <w:rFonts w:ascii="PF Din Text Pro" w:hAnsi="PF Din Text Pro"/>
          <w:sz w:val="22"/>
          <w:szCs w:val="22"/>
          <w:lang w:val="pl-PL"/>
        </w:rPr>
        <w:t xml:space="preserve">aja </w:t>
      </w:r>
      <w:r>
        <w:rPr>
          <w:rFonts w:ascii="Calibri" w:hAnsi="Calibri" w:cs="Calibri"/>
          <w:sz w:val="22"/>
          <w:szCs w:val="22"/>
          <w:lang w:val="pl-PL"/>
        </w:rPr>
        <w:t>ć</w:t>
      </w:r>
      <w:r>
        <w:rPr>
          <w:rFonts w:ascii="PF Din Text Pro" w:hAnsi="PF Din Text Pro"/>
          <w:sz w:val="22"/>
          <w:szCs w:val="22"/>
          <w:lang w:val="pl-PL"/>
        </w:rPr>
        <w:t>e biti prona</w:t>
      </w:r>
      <w:r>
        <w:rPr>
          <w:rFonts w:ascii="Calibri" w:hAnsi="Calibri" w:cs="Calibri"/>
          <w:sz w:val="22"/>
          <w:szCs w:val="22"/>
          <w:lang w:val="pl-PL"/>
        </w:rPr>
        <w:t>ć</w:t>
      </w:r>
      <w:r>
        <w:rPr>
          <w:rFonts w:ascii="PF Din Text Pro" w:hAnsi="PF Din Text Pro"/>
          <w:sz w:val="22"/>
          <w:szCs w:val="22"/>
          <w:lang w:val="pl-PL"/>
        </w:rPr>
        <w:t>i na</w:t>
      </w:r>
      <w:r>
        <w:rPr>
          <w:rFonts w:ascii="Calibri" w:hAnsi="Calibri" w:cs="Calibri"/>
          <w:sz w:val="22"/>
          <w:szCs w:val="22"/>
          <w:lang w:val="pl-PL"/>
        </w:rPr>
        <w:t>č</w:t>
      </w:r>
      <w:r>
        <w:rPr>
          <w:rFonts w:ascii="PF Din Text Pro" w:hAnsi="PF Din Text Pro"/>
          <w:sz w:val="22"/>
          <w:szCs w:val="22"/>
          <w:lang w:val="pl-PL"/>
        </w:rPr>
        <w:t>ine za o</w:t>
      </w:r>
      <w:r>
        <w:rPr>
          <w:rFonts w:ascii="Calibri" w:hAnsi="Calibri" w:cs="Calibri"/>
          <w:sz w:val="22"/>
          <w:szCs w:val="22"/>
          <w:lang w:val="pl-PL"/>
        </w:rPr>
        <w:t>č</w:t>
      </w:r>
      <w:r>
        <w:rPr>
          <w:rFonts w:ascii="PF Din Text Pro" w:hAnsi="PF Din Text Pro"/>
          <w:sz w:val="22"/>
          <w:szCs w:val="22"/>
          <w:lang w:val="pl-PL"/>
        </w:rPr>
        <w:t>uvanje svih kvalitetnih zemlji</w:t>
      </w:r>
      <w:r>
        <w:rPr>
          <w:rFonts w:ascii="Calibri" w:hAnsi="Calibri" w:cs="Calibri"/>
          <w:sz w:val="22"/>
          <w:szCs w:val="22"/>
          <w:lang w:val="pl-PL"/>
        </w:rPr>
        <w:t>š</w:t>
      </w:r>
      <w:r>
        <w:rPr>
          <w:rFonts w:ascii="PF Din Text Pro" w:hAnsi="PF Din Text Pro"/>
          <w:sz w:val="22"/>
          <w:szCs w:val="22"/>
          <w:lang w:val="pl-PL"/>
        </w:rPr>
        <w:t xml:space="preserve">ta, a mnogobrojne interesante za urbanizaciju trebat </w:t>
      </w:r>
      <w:r>
        <w:rPr>
          <w:rFonts w:ascii="Calibri" w:hAnsi="Calibri" w:cs="Calibri"/>
          <w:sz w:val="22"/>
          <w:szCs w:val="22"/>
          <w:lang w:val="pl-PL"/>
        </w:rPr>
        <w:t>ć</w:t>
      </w:r>
      <w:r>
        <w:rPr>
          <w:rFonts w:ascii="PF Din Text Pro" w:hAnsi="PF Din Text Pro"/>
          <w:sz w:val="22"/>
          <w:szCs w:val="22"/>
          <w:lang w:val="pl-PL"/>
        </w:rPr>
        <w:t>e usmjeriti na tla lo</w:t>
      </w:r>
      <w:r>
        <w:rPr>
          <w:rFonts w:ascii="Calibri" w:hAnsi="Calibri" w:cs="Calibri"/>
          <w:sz w:val="22"/>
          <w:szCs w:val="22"/>
          <w:lang w:val="pl-PL"/>
        </w:rPr>
        <w:t>š</w:t>
      </w:r>
      <w:r>
        <w:rPr>
          <w:rFonts w:ascii="PF Din Text Pro" w:hAnsi="PF Din Text Pro"/>
          <w:sz w:val="22"/>
          <w:szCs w:val="22"/>
          <w:lang w:val="pl-PL"/>
        </w:rPr>
        <w:t>ije kvalitete.</w:t>
      </w:r>
    </w:p>
    <w:p w14:paraId="2BBEF3A4" w14:textId="77777777" w:rsidR="00921F70" w:rsidRDefault="00C730DA">
      <w:pPr>
        <w:rPr>
          <w:rFonts w:ascii="PF Din Text Pro" w:hAnsi="PF Din Text Pro"/>
          <w:sz w:val="22"/>
          <w:szCs w:val="22"/>
          <w:lang w:val="pl-PL"/>
        </w:rPr>
      </w:pPr>
      <w:r>
        <w:rPr>
          <w:rFonts w:ascii="PF Din Text Pro" w:hAnsi="PF Din Text Pro"/>
          <w:sz w:val="22"/>
          <w:szCs w:val="22"/>
          <w:lang w:val="pl-PL"/>
        </w:rPr>
        <w:t>Osnovni cilj utvr</w:t>
      </w:r>
      <w:r>
        <w:rPr>
          <w:rFonts w:ascii="Calibri" w:hAnsi="Calibri" w:cs="Calibri"/>
          <w:sz w:val="22"/>
          <w:szCs w:val="22"/>
          <w:lang w:val="pl-PL"/>
        </w:rPr>
        <w:t>đ</w:t>
      </w:r>
      <w:r>
        <w:rPr>
          <w:rFonts w:ascii="PF Din Text Pro" w:hAnsi="PF Din Text Pro"/>
          <w:sz w:val="22"/>
          <w:szCs w:val="22"/>
          <w:lang w:val="pl-PL"/>
        </w:rPr>
        <w:t>ivanja stanja zemlji</w:t>
      </w:r>
      <w:r>
        <w:rPr>
          <w:rFonts w:ascii="Calibri" w:hAnsi="Calibri" w:cs="Calibri"/>
          <w:sz w:val="22"/>
          <w:szCs w:val="22"/>
          <w:lang w:val="pl-PL"/>
        </w:rPr>
        <w:t>š</w:t>
      </w:r>
      <w:r>
        <w:rPr>
          <w:rFonts w:ascii="PF Din Text Pro" w:hAnsi="PF Din Text Pro"/>
          <w:sz w:val="22"/>
          <w:szCs w:val="22"/>
          <w:lang w:val="pl-PL"/>
        </w:rPr>
        <w:t>nih resursa je da se budu</w:t>
      </w:r>
      <w:r>
        <w:rPr>
          <w:rFonts w:ascii="Calibri" w:hAnsi="Calibri" w:cs="Calibri"/>
          <w:sz w:val="22"/>
          <w:szCs w:val="22"/>
          <w:lang w:val="pl-PL"/>
        </w:rPr>
        <w:t>ć</w:t>
      </w:r>
      <w:r>
        <w:rPr>
          <w:rFonts w:ascii="PF Din Text Pro" w:hAnsi="PF Din Text Pro"/>
          <w:sz w:val="22"/>
          <w:szCs w:val="22"/>
          <w:lang w:val="pl-PL"/>
        </w:rPr>
        <w:t>a za</w:t>
      </w:r>
      <w:r>
        <w:rPr>
          <w:rFonts w:ascii="Calibri" w:hAnsi="Calibri" w:cs="Calibri"/>
          <w:sz w:val="22"/>
          <w:szCs w:val="22"/>
          <w:lang w:val="pl-PL"/>
        </w:rPr>
        <w:t>š</w:t>
      </w:r>
      <w:r>
        <w:rPr>
          <w:rFonts w:ascii="PF Din Text Pro" w:hAnsi="PF Din Text Pro"/>
          <w:sz w:val="22"/>
          <w:szCs w:val="22"/>
          <w:lang w:val="pl-PL"/>
        </w:rPr>
        <w:t>tita tla i unapre</w:t>
      </w:r>
      <w:r>
        <w:rPr>
          <w:rFonts w:ascii="Calibri" w:hAnsi="Calibri" w:cs="Calibri"/>
          <w:sz w:val="22"/>
          <w:szCs w:val="22"/>
          <w:lang w:val="pl-PL"/>
        </w:rPr>
        <w:t>đ</w:t>
      </w:r>
      <w:r>
        <w:rPr>
          <w:rFonts w:ascii="PF Din Text Pro" w:hAnsi="PF Din Text Pro"/>
          <w:sz w:val="22"/>
          <w:szCs w:val="22"/>
          <w:lang w:val="pl-PL"/>
        </w:rPr>
        <w:t>enje poljoprivrede zasniva na osnovima tzv. ekolo</w:t>
      </w:r>
      <w:r>
        <w:rPr>
          <w:rFonts w:ascii="Calibri" w:hAnsi="Calibri" w:cs="Calibri"/>
          <w:sz w:val="22"/>
          <w:szCs w:val="22"/>
          <w:lang w:val="pl-PL"/>
        </w:rPr>
        <w:t>š</w:t>
      </w:r>
      <w:r>
        <w:rPr>
          <w:rFonts w:ascii="PF Din Text Pro" w:hAnsi="PF Din Text Pro"/>
          <w:sz w:val="22"/>
          <w:szCs w:val="22"/>
          <w:lang w:val="pl-PL"/>
        </w:rPr>
        <w:t>ke poljoprivrede, koja se danas u svijetu ozna</w:t>
      </w:r>
      <w:r>
        <w:rPr>
          <w:rFonts w:ascii="Calibri" w:hAnsi="Calibri" w:cs="Calibri"/>
          <w:sz w:val="22"/>
          <w:szCs w:val="22"/>
          <w:lang w:val="pl-PL"/>
        </w:rPr>
        <w:t>č</w:t>
      </w:r>
      <w:r>
        <w:rPr>
          <w:rFonts w:ascii="PF Din Text Pro" w:hAnsi="PF Din Text Pro"/>
          <w:sz w:val="22"/>
          <w:szCs w:val="22"/>
          <w:lang w:val="pl-PL"/>
        </w:rPr>
        <w:t>ava kao osnov za o</w:t>
      </w:r>
      <w:r>
        <w:rPr>
          <w:rFonts w:ascii="Calibri" w:hAnsi="Calibri" w:cs="Calibri"/>
          <w:sz w:val="22"/>
          <w:szCs w:val="22"/>
          <w:lang w:val="pl-PL"/>
        </w:rPr>
        <w:t>č</w:t>
      </w:r>
      <w:r>
        <w:rPr>
          <w:rFonts w:ascii="PF Din Text Pro" w:hAnsi="PF Din Text Pro"/>
          <w:sz w:val="22"/>
          <w:szCs w:val="22"/>
          <w:lang w:val="pl-PL"/>
        </w:rPr>
        <w:t xml:space="preserve">uvanje tla i kvalitete proizvodnje. </w:t>
      </w:r>
    </w:p>
    <w:p w14:paraId="5F745106"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 xml:space="preserve">U modernoj poljoprivrednoj proizvodnji sve je prisutniji princip "High knowledge-instead of high input" - koristiti visoka znanja umjesto visokih ulaganja. Kao </w:t>
      </w:r>
      <w:r>
        <w:rPr>
          <w:rFonts w:ascii="Calibri" w:hAnsi="Calibri" w:cs="Calibri"/>
          <w:sz w:val="22"/>
          <w:szCs w:val="22"/>
          <w:lang w:val="pl-PL"/>
        </w:rPr>
        <w:t>š</w:t>
      </w:r>
      <w:r>
        <w:rPr>
          <w:rFonts w:ascii="PF Din Text Pro" w:hAnsi="PF Din Text Pro"/>
          <w:sz w:val="22"/>
          <w:szCs w:val="22"/>
          <w:lang w:val="pl-PL"/>
        </w:rPr>
        <w:t>to je poznato, dosada</w:t>
      </w:r>
      <w:r>
        <w:rPr>
          <w:rFonts w:ascii="Calibri" w:hAnsi="Calibri" w:cs="Calibri"/>
          <w:sz w:val="22"/>
          <w:szCs w:val="22"/>
          <w:lang w:val="pl-PL"/>
        </w:rPr>
        <w:t>š</w:t>
      </w:r>
      <w:r>
        <w:rPr>
          <w:rFonts w:ascii="PF Din Text Pro" w:hAnsi="PF Din Text Pro"/>
          <w:sz w:val="22"/>
          <w:szCs w:val="22"/>
          <w:lang w:val="pl-PL"/>
        </w:rPr>
        <w:t>nja je poljoprivreda imala karakteristiku tzv. hemijske poljoprivrede, koja se zasnivala na sve ve</w:t>
      </w:r>
      <w:r>
        <w:rPr>
          <w:rFonts w:ascii="Calibri" w:hAnsi="Calibri" w:cs="Calibri"/>
          <w:sz w:val="22"/>
          <w:szCs w:val="22"/>
          <w:lang w:val="pl-PL"/>
        </w:rPr>
        <w:t>ć</w:t>
      </w:r>
      <w:r>
        <w:rPr>
          <w:rFonts w:ascii="PF Din Text Pro" w:hAnsi="PF Din Text Pro"/>
          <w:sz w:val="22"/>
          <w:szCs w:val="22"/>
          <w:lang w:val="pl-PL"/>
        </w:rPr>
        <w:t>oj primjeni mineralnih gnojiva i za</w:t>
      </w:r>
      <w:r>
        <w:rPr>
          <w:rFonts w:ascii="Calibri" w:hAnsi="Calibri" w:cs="Calibri"/>
          <w:sz w:val="22"/>
          <w:szCs w:val="22"/>
          <w:lang w:val="pl-PL"/>
        </w:rPr>
        <w:t>š</w:t>
      </w:r>
      <w:r>
        <w:rPr>
          <w:rFonts w:ascii="PF Din Text Pro" w:hAnsi="PF Din Text Pro"/>
          <w:sz w:val="22"/>
          <w:szCs w:val="22"/>
          <w:lang w:val="pl-PL"/>
        </w:rPr>
        <w:t xml:space="preserve">titnih sredstava. Takav sistem gospodarenja doveo je do </w:t>
      </w:r>
      <w:r>
        <w:rPr>
          <w:rFonts w:ascii="Calibri" w:hAnsi="Calibri" w:cs="Calibri"/>
          <w:sz w:val="22"/>
          <w:szCs w:val="22"/>
          <w:lang w:val="pl-PL"/>
        </w:rPr>
        <w:t>č</w:t>
      </w:r>
      <w:r>
        <w:rPr>
          <w:rFonts w:ascii="PF Din Text Pro" w:hAnsi="PF Din Text Pro"/>
          <w:sz w:val="22"/>
          <w:szCs w:val="22"/>
          <w:lang w:val="pl-PL"/>
        </w:rPr>
        <w:t>itavog niza posljedica vezanih za kontaminaciju tla i vode. Pojava ovog novog pravca tj. ekolo</w:t>
      </w:r>
      <w:r>
        <w:rPr>
          <w:rFonts w:ascii="Calibri" w:hAnsi="Calibri" w:cs="Calibri"/>
          <w:sz w:val="22"/>
          <w:szCs w:val="22"/>
          <w:lang w:val="pl-PL"/>
        </w:rPr>
        <w:t>š</w:t>
      </w:r>
      <w:r>
        <w:rPr>
          <w:rFonts w:ascii="PF Din Text Pro" w:hAnsi="PF Din Text Pro"/>
          <w:sz w:val="22"/>
          <w:szCs w:val="22"/>
          <w:lang w:val="pl-PL"/>
        </w:rPr>
        <w:t>ke poljoprivrede, predstavlja savremeni pristup u rje</w:t>
      </w:r>
      <w:r>
        <w:rPr>
          <w:rFonts w:ascii="Calibri" w:hAnsi="Calibri" w:cs="Calibri"/>
          <w:sz w:val="22"/>
          <w:szCs w:val="22"/>
          <w:lang w:val="pl-PL"/>
        </w:rPr>
        <w:t>š</w:t>
      </w:r>
      <w:r>
        <w:rPr>
          <w:rFonts w:ascii="PF Din Text Pro" w:hAnsi="PF Din Text Pro"/>
          <w:sz w:val="22"/>
          <w:szCs w:val="22"/>
          <w:lang w:val="pl-PL"/>
        </w:rPr>
        <w:t>avanju problema zadovoljavanja potreba za sve ve</w:t>
      </w:r>
      <w:r>
        <w:rPr>
          <w:rFonts w:ascii="Calibri" w:hAnsi="Calibri" w:cs="Calibri"/>
          <w:sz w:val="22"/>
          <w:szCs w:val="22"/>
          <w:lang w:val="pl-PL"/>
        </w:rPr>
        <w:t>ć</w:t>
      </w:r>
      <w:r>
        <w:rPr>
          <w:rFonts w:ascii="PF Din Text Pro" w:hAnsi="PF Din Text Pro"/>
          <w:sz w:val="22"/>
          <w:szCs w:val="22"/>
          <w:lang w:val="pl-PL"/>
        </w:rPr>
        <w:t>om koli</w:t>
      </w:r>
      <w:r>
        <w:rPr>
          <w:rFonts w:ascii="Calibri" w:hAnsi="Calibri" w:cs="Calibri"/>
          <w:sz w:val="22"/>
          <w:szCs w:val="22"/>
          <w:lang w:val="pl-PL"/>
        </w:rPr>
        <w:t>č</w:t>
      </w:r>
      <w:r>
        <w:rPr>
          <w:rFonts w:ascii="PF Din Text Pro" w:hAnsi="PF Din Text Pro"/>
          <w:sz w:val="22"/>
          <w:szCs w:val="22"/>
          <w:lang w:val="pl-PL"/>
        </w:rPr>
        <w:t>inom hrane i sirovina za sve ve</w:t>
      </w:r>
      <w:r>
        <w:rPr>
          <w:rFonts w:ascii="Calibri" w:hAnsi="Calibri" w:cs="Calibri"/>
          <w:sz w:val="22"/>
          <w:szCs w:val="22"/>
          <w:lang w:val="pl-PL"/>
        </w:rPr>
        <w:t>ć</w:t>
      </w:r>
      <w:r>
        <w:rPr>
          <w:rFonts w:ascii="PF Din Text Pro" w:hAnsi="PF Din Text Pro"/>
          <w:sz w:val="22"/>
          <w:szCs w:val="22"/>
          <w:lang w:val="pl-PL"/>
        </w:rPr>
        <w:t xml:space="preserve">i broj stanovnika. </w:t>
      </w:r>
    </w:p>
    <w:p w14:paraId="0B7A89AA"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Prema </w:t>
      </w:r>
      <w:r>
        <w:rPr>
          <w:rFonts w:ascii="Courier New" w:hAnsi="Courier New" w:cs="Courier New"/>
          <w:sz w:val="22"/>
          <w:szCs w:val="22"/>
          <w:lang w:val="pl-PL"/>
        </w:rPr>
        <w:t>„</w:t>
      </w:r>
      <w:r>
        <w:rPr>
          <w:rFonts w:ascii="PF Din Text Pro" w:hAnsi="PF Din Text Pro"/>
          <w:sz w:val="22"/>
          <w:szCs w:val="22"/>
          <w:lang w:val="pl-PL"/>
        </w:rPr>
        <w:t>Uputstvu o stru</w:t>
      </w:r>
      <w:r>
        <w:rPr>
          <w:rFonts w:ascii="Calibri" w:hAnsi="Calibri" w:cs="Calibri"/>
          <w:sz w:val="22"/>
          <w:szCs w:val="22"/>
          <w:lang w:val="pl-PL"/>
        </w:rPr>
        <w:t>č</w:t>
      </w:r>
      <w:r>
        <w:rPr>
          <w:rFonts w:ascii="PF Din Text Pro" w:hAnsi="PF Din Text Pro"/>
          <w:sz w:val="22"/>
          <w:szCs w:val="22"/>
          <w:lang w:val="pl-PL"/>
        </w:rPr>
        <w:t>nim mjerilima za razvrstavanje zemlji</w:t>
      </w:r>
      <w:r>
        <w:rPr>
          <w:rFonts w:ascii="Calibri" w:hAnsi="Calibri" w:cs="Calibri"/>
          <w:sz w:val="22"/>
          <w:szCs w:val="22"/>
          <w:lang w:val="pl-PL"/>
        </w:rPr>
        <w:t>š</w:t>
      </w:r>
      <w:r>
        <w:rPr>
          <w:rFonts w:ascii="PF Din Text Pro" w:hAnsi="PF Din Text Pro"/>
          <w:sz w:val="22"/>
          <w:szCs w:val="22"/>
          <w:lang w:val="pl-PL"/>
        </w:rPr>
        <w:t>ta u kategorije zemlji</w:t>
      </w:r>
      <w:r>
        <w:rPr>
          <w:rFonts w:ascii="Calibri" w:hAnsi="Calibri" w:cs="Calibri"/>
          <w:sz w:val="22"/>
          <w:szCs w:val="22"/>
          <w:lang w:val="pl-PL"/>
        </w:rPr>
        <w:t>š</w:t>
      </w:r>
      <w:r>
        <w:rPr>
          <w:rFonts w:ascii="PF Din Text Pro" w:hAnsi="PF Din Text Pro"/>
          <w:sz w:val="22"/>
          <w:szCs w:val="22"/>
          <w:lang w:val="pl-PL"/>
        </w:rPr>
        <w:t>ta se razvrstavaju u 8 bonitetnih kategorija gdje prva (I) kategorija predstavlja najbolje zemlji</w:t>
      </w:r>
      <w:r>
        <w:rPr>
          <w:rFonts w:ascii="Calibri" w:hAnsi="Calibri" w:cs="Calibri"/>
          <w:sz w:val="22"/>
          <w:szCs w:val="22"/>
          <w:lang w:val="pl-PL"/>
        </w:rPr>
        <w:t>š</w:t>
      </w:r>
      <w:r>
        <w:rPr>
          <w:rFonts w:ascii="PF Din Text Pro" w:hAnsi="PF Din Text Pro"/>
          <w:sz w:val="22"/>
          <w:szCs w:val="22"/>
          <w:lang w:val="pl-PL"/>
        </w:rPr>
        <w:t>te, a osma (VIII) najlo</w:t>
      </w:r>
      <w:r>
        <w:rPr>
          <w:rFonts w:ascii="Calibri" w:hAnsi="Calibri" w:cs="Calibri"/>
          <w:sz w:val="22"/>
          <w:szCs w:val="22"/>
          <w:lang w:val="pl-PL"/>
        </w:rPr>
        <w:t>š</w:t>
      </w:r>
      <w:r>
        <w:rPr>
          <w:rFonts w:ascii="PF Din Text Pro" w:hAnsi="PF Din Text Pro"/>
          <w:sz w:val="22"/>
          <w:szCs w:val="22"/>
          <w:lang w:val="pl-PL"/>
        </w:rPr>
        <w:t>ije.</w:t>
      </w:r>
    </w:p>
    <w:p w14:paraId="746BBCB9" w14:textId="77777777" w:rsidR="00921F70" w:rsidRDefault="00C730DA">
      <w:pPr>
        <w:pStyle w:val="Opisslike"/>
        <w:keepNext/>
        <w:spacing w:after="0"/>
        <w:rPr>
          <w:rFonts w:ascii="PF Din Text Pro" w:hAnsi="PF Din Text Pro" w:cs="Times New Roman"/>
        </w:rPr>
      </w:pPr>
      <w:bookmarkStart w:id="231" w:name="_Toc202182435"/>
      <w:r>
        <w:rPr>
          <w:rFonts w:ascii="PF Din Text Pro" w:hAnsi="PF Din Text Pro" w:cs="Times New Roman"/>
        </w:rPr>
        <w:t>Uputstva o stru</w:t>
      </w:r>
      <w:r>
        <w:rPr>
          <w:rFonts w:ascii="Calibri" w:hAnsi="Calibri" w:cs="Calibri"/>
        </w:rPr>
        <w:t>č</w:t>
      </w:r>
      <w:r>
        <w:rPr>
          <w:rFonts w:ascii="PF Din Text Pro" w:hAnsi="PF Din Text Pro" w:cs="Times New Roman"/>
        </w:rPr>
        <w:t>nim mjerilima za razvrstavanje zemlji</w:t>
      </w:r>
      <w:r>
        <w:rPr>
          <w:rFonts w:ascii="Calibri" w:hAnsi="Calibri" w:cs="Calibri"/>
        </w:rPr>
        <w:t>š</w:t>
      </w:r>
      <w:r>
        <w:rPr>
          <w:rFonts w:ascii="PF Din Text Pro" w:hAnsi="PF Din Text Pro" w:cs="Times New Roman"/>
        </w:rPr>
        <w:t>ta u kategorije</w:t>
      </w:r>
      <w:bookmarkEnd w:id="231"/>
    </w:p>
    <w:p w14:paraId="52991A59" w14:textId="77777777" w:rsidR="00921F70" w:rsidRDefault="00921F70">
      <w:pPr>
        <w:pStyle w:val="Opisslike"/>
        <w:keepNext/>
        <w:spacing w:after="0"/>
        <w:rPr>
          <w:rFonts w:ascii="PF Din Text Pro" w:hAnsi="PF Din Text Pro"/>
        </w:rPr>
      </w:pPr>
    </w:p>
    <w:p w14:paraId="24A988F9" w14:textId="7F7C1593" w:rsidR="00921F70" w:rsidRDefault="00C730DA">
      <w:pPr>
        <w:pStyle w:val="Opisslike"/>
        <w:keepNext/>
        <w:spacing w:after="0"/>
        <w:rPr>
          <w:rFonts w:ascii="PF Din Text Pro" w:hAnsi="PF Din Text Pro" w:cs="Times New Roman"/>
          <w:sz w:val="22"/>
          <w:szCs w:val="20"/>
        </w:rPr>
      </w:pPr>
      <w:bookmarkStart w:id="232" w:name="_Toc22122380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13</w:t>
      </w:r>
      <w:r>
        <w:rPr>
          <w:rFonts w:ascii="PF Din Text Pro" w:hAnsi="PF Din Text Pro"/>
          <w:sz w:val="22"/>
          <w:szCs w:val="20"/>
        </w:rPr>
        <w:fldChar w:fldCharType="end"/>
      </w:r>
      <w:r>
        <w:rPr>
          <w:rFonts w:ascii="PF Din Text Pro" w:hAnsi="PF Din Text Pro"/>
          <w:sz w:val="22"/>
          <w:szCs w:val="20"/>
        </w:rPr>
        <w:t>: Uputstva o stru</w:t>
      </w:r>
      <w:r>
        <w:rPr>
          <w:rFonts w:ascii="Calibri" w:hAnsi="Calibri" w:cs="Calibri"/>
          <w:sz w:val="22"/>
          <w:szCs w:val="20"/>
        </w:rPr>
        <w:t>č</w:t>
      </w:r>
      <w:r>
        <w:rPr>
          <w:rFonts w:ascii="PF Din Text Pro" w:hAnsi="PF Din Text Pro"/>
          <w:sz w:val="22"/>
          <w:szCs w:val="20"/>
        </w:rPr>
        <w:t>nim mjerilima za razvrstavanje zemlji</w:t>
      </w:r>
      <w:r>
        <w:rPr>
          <w:rFonts w:ascii="Calibri" w:hAnsi="Calibri" w:cs="Calibri"/>
          <w:sz w:val="22"/>
          <w:szCs w:val="20"/>
        </w:rPr>
        <w:t>š</w:t>
      </w:r>
      <w:r>
        <w:rPr>
          <w:rFonts w:ascii="PF Din Text Pro" w:hAnsi="PF Din Text Pro"/>
          <w:sz w:val="22"/>
          <w:szCs w:val="20"/>
        </w:rPr>
        <w:t>ta u kategorije</w:t>
      </w:r>
      <w:bookmarkEnd w:id="232"/>
    </w:p>
    <w:tbl>
      <w:tblPr>
        <w:tblStyle w:val="Reetkatablice"/>
        <w:tblW w:w="0" w:type="auto"/>
        <w:jc w:val="center"/>
        <w:tblLook w:val="04A0" w:firstRow="1" w:lastRow="0" w:firstColumn="1" w:lastColumn="0" w:noHBand="0" w:noVBand="1"/>
      </w:tblPr>
      <w:tblGrid>
        <w:gridCol w:w="3953"/>
        <w:gridCol w:w="2302"/>
      </w:tblGrid>
      <w:tr w:rsidR="00921F70" w14:paraId="6D19B684" w14:textId="77777777">
        <w:trPr>
          <w:trHeight w:val="112"/>
          <w:jc w:val="center"/>
        </w:trPr>
        <w:tc>
          <w:tcPr>
            <w:tcW w:w="0" w:type="auto"/>
          </w:tcPr>
          <w:p w14:paraId="4FD7A5F9" w14:textId="77777777" w:rsidR="00921F70" w:rsidRDefault="00C730DA">
            <w:pPr>
              <w:spacing w:after="0"/>
              <w:rPr>
                <w:rFonts w:ascii="PF Din Text Pro" w:hAnsi="PF Din Text Pro"/>
                <w:sz w:val="20"/>
                <w:szCs w:val="20"/>
              </w:rPr>
            </w:pPr>
            <w:r>
              <w:rPr>
                <w:rFonts w:ascii="PF Din Text Pro" w:hAnsi="PF Din Text Pro"/>
                <w:sz w:val="20"/>
                <w:szCs w:val="20"/>
              </w:rPr>
              <w:t>Ukupna povr</w:t>
            </w:r>
            <w:r>
              <w:rPr>
                <w:rFonts w:ascii="Calibri" w:hAnsi="Calibri" w:cs="Calibri"/>
                <w:sz w:val="20"/>
                <w:szCs w:val="20"/>
              </w:rPr>
              <w:t>š</w:t>
            </w:r>
            <w:r>
              <w:rPr>
                <w:rFonts w:ascii="PF Din Text Pro" w:hAnsi="PF Din Text Pro"/>
                <w:sz w:val="20"/>
                <w:szCs w:val="20"/>
              </w:rPr>
              <w:t xml:space="preserve">ina Kantona je: </w:t>
            </w:r>
          </w:p>
        </w:tc>
        <w:tc>
          <w:tcPr>
            <w:tcW w:w="0" w:type="auto"/>
          </w:tcPr>
          <w:p w14:paraId="1F0710BC" w14:textId="77777777" w:rsidR="00921F70" w:rsidRDefault="00C730DA">
            <w:pPr>
              <w:spacing w:after="0"/>
              <w:rPr>
                <w:rFonts w:ascii="PF Din Text Pro" w:hAnsi="PF Din Text Pro"/>
                <w:sz w:val="20"/>
                <w:szCs w:val="20"/>
              </w:rPr>
            </w:pPr>
            <w:r>
              <w:rPr>
                <w:rFonts w:ascii="PF Din Text Pro" w:hAnsi="PF Din Text Pro"/>
                <w:sz w:val="20"/>
                <w:szCs w:val="20"/>
              </w:rPr>
              <w:t xml:space="preserve">420.235,705 ha </w:t>
            </w:r>
          </w:p>
        </w:tc>
      </w:tr>
      <w:tr w:rsidR="00921F70" w14:paraId="5A068CB7" w14:textId="77777777">
        <w:trPr>
          <w:trHeight w:val="112"/>
          <w:jc w:val="center"/>
        </w:trPr>
        <w:tc>
          <w:tcPr>
            <w:tcW w:w="0" w:type="auto"/>
          </w:tcPr>
          <w:p w14:paraId="0E7BC4F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Poljoprivredno zemlji</w:t>
            </w:r>
            <w:r>
              <w:rPr>
                <w:rFonts w:ascii="Calibri" w:hAnsi="Calibri" w:cs="Calibri"/>
                <w:sz w:val="20"/>
                <w:szCs w:val="20"/>
                <w:lang w:val="pl-PL"/>
              </w:rPr>
              <w:t>š</w:t>
            </w:r>
            <w:r>
              <w:rPr>
                <w:rFonts w:ascii="PF Din Text Pro" w:hAnsi="PF Din Text Pro"/>
                <w:sz w:val="20"/>
                <w:szCs w:val="20"/>
                <w:lang w:val="pl-PL"/>
              </w:rPr>
              <w:t>te zauzima povr</w:t>
            </w:r>
            <w:r>
              <w:rPr>
                <w:rFonts w:ascii="Calibri" w:hAnsi="Calibri" w:cs="Calibri"/>
                <w:sz w:val="20"/>
                <w:szCs w:val="20"/>
                <w:lang w:val="pl-PL"/>
              </w:rPr>
              <w:t>š</w:t>
            </w:r>
            <w:r>
              <w:rPr>
                <w:rFonts w:ascii="PF Din Text Pro" w:hAnsi="PF Din Text Pro"/>
                <w:sz w:val="20"/>
                <w:szCs w:val="20"/>
                <w:lang w:val="pl-PL"/>
              </w:rPr>
              <w:t xml:space="preserve">inu od: </w:t>
            </w:r>
          </w:p>
        </w:tc>
        <w:tc>
          <w:tcPr>
            <w:tcW w:w="0" w:type="auto"/>
          </w:tcPr>
          <w:p w14:paraId="3D3FF77F" w14:textId="77777777" w:rsidR="00921F70" w:rsidRDefault="00C730DA">
            <w:pPr>
              <w:spacing w:after="0"/>
              <w:rPr>
                <w:rFonts w:ascii="PF Din Text Pro" w:hAnsi="PF Din Text Pro"/>
                <w:sz w:val="20"/>
                <w:szCs w:val="20"/>
              </w:rPr>
            </w:pPr>
            <w:r>
              <w:rPr>
                <w:rFonts w:ascii="PF Din Text Pro" w:hAnsi="PF Din Text Pro"/>
                <w:sz w:val="20"/>
                <w:szCs w:val="20"/>
              </w:rPr>
              <w:t xml:space="preserve">168.639,283 ha ili 40,13% </w:t>
            </w:r>
          </w:p>
        </w:tc>
      </w:tr>
      <w:tr w:rsidR="00921F70" w14:paraId="114FA07C" w14:textId="77777777">
        <w:trPr>
          <w:trHeight w:val="112"/>
          <w:jc w:val="center"/>
        </w:trPr>
        <w:tc>
          <w:tcPr>
            <w:tcW w:w="0" w:type="auto"/>
          </w:tcPr>
          <w:p w14:paraId="4851308E" w14:textId="77777777" w:rsidR="00921F70" w:rsidRDefault="00C730DA">
            <w:pPr>
              <w:spacing w:after="0"/>
              <w:rPr>
                <w:rFonts w:ascii="PF Din Text Pro" w:hAnsi="PF Din Text Pro"/>
                <w:sz w:val="20"/>
                <w:szCs w:val="20"/>
                <w:lang w:val="pl-PL"/>
              </w:rPr>
            </w:pPr>
            <w:r>
              <w:rPr>
                <w:rFonts w:ascii="Calibri" w:hAnsi="Calibri" w:cs="Calibri"/>
                <w:sz w:val="20"/>
                <w:szCs w:val="20"/>
                <w:lang w:val="pl-PL"/>
              </w:rPr>
              <w:t>Š</w:t>
            </w:r>
            <w:r>
              <w:rPr>
                <w:rFonts w:ascii="PF Din Text Pro" w:hAnsi="PF Din Text Pro"/>
                <w:sz w:val="20"/>
                <w:szCs w:val="20"/>
                <w:lang w:val="pl-PL"/>
              </w:rPr>
              <w:t>umsko zemlji</w:t>
            </w:r>
            <w:r>
              <w:rPr>
                <w:rFonts w:ascii="Calibri" w:hAnsi="Calibri" w:cs="Calibri"/>
                <w:sz w:val="20"/>
                <w:szCs w:val="20"/>
                <w:lang w:val="pl-PL"/>
              </w:rPr>
              <w:t>š</w:t>
            </w:r>
            <w:r>
              <w:rPr>
                <w:rFonts w:ascii="PF Din Text Pro" w:hAnsi="PF Din Text Pro"/>
                <w:sz w:val="20"/>
                <w:szCs w:val="20"/>
                <w:lang w:val="pl-PL"/>
              </w:rPr>
              <w:t>te zauzima povr</w:t>
            </w:r>
            <w:r>
              <w:rPr>
                <w:rFonts w:ascii="Calibri" w:hAnsi="Calibri" w:cs="Calibri"/>
                <w:sz w:val="20"/>
                <w:szCs w:val="20"/>
                <w:lang w:val="pl-PL"/>
              </w:rPr>
              <w:t>š</w:t>
            </w:r>
            <w:r>
              <w:rPr>
                <w:rFonts w:ascii="PF Din Text Pro" w:hAnsi="PF Din Text Pro"/>
                <w:sz w:val="20"/>
                <w:szCs w:val="20"/>
                <w:lang w:val="pl-PL"/>
              </w:rPr>
              <w:t xml:space="preserve">inu od: </w:t>
            </w:r>
          </w:p>
        </w:tc>
        <w:tc>
          <w:tcPr>
            <w:tcW w:w="0" w:type="auto"/>
          </w:tcPr>
          <w:p w14:paraId="6DC09CE3" w14:textId="77777777" w:rsidR="00921F70" w:rsidRDefault="00C730DA">
            <w:pPr>
              <w:spacing w:after="0"/>
              <w:rPr>
                <w:rFonts w:ascii="PF Din Text Pro" w:hAnsi="PF Din Text Pro"/>
                <w:sz w:val="20"/>
                <w:szCs w:val="20"/>
              </w:rPr>
            </w:pPr>
            <w:r>
              <w:rPr>
                <w:rFonts w:ascii="PF Din Text Pro" w:hAnsi="PF Din Text Pro"/>
                <w:sz w:val="20"/>
                <w:szCs w:val="20"/>
              </w:rPr>
              <w:t xml:space="preserve">237.333,264 ha ili 56,48% </w:t>
            </w:r>
          </w:p>
        </w:tc>
      </w:tr>
      <w:tr w:rsidR="00921F70" w14:paraId="35950509" w14:textId="77777777">
        <w:trPr>
          <w:trHeight w:val="112"/>
          <w:jc w:val="center"/>
        </w:trPr>
        <w:tc>
          <w:tcPr>
            <w:tcW w:w="0" w:type="auto"/>
          </w:tcPr>
          <w:p w14:paraId="36CC7DCE" w14:textId="77777777" w:rsidR="00921F70" w:rsidRDefault="00C730DA">
            <w:pPr>
              <w:spacing w:after="0"/>
              <w:rPr>
                <w:rFonts w:ascii="PF Din Text Pro" w:hAnsi="PF Din Text Pro"/>
                <w:sz w:val="20"/>
                <w:szCs w:val="20"/>
              </w:rPr>
            </w:pPr>
            <w:r>
              <w:rPr>
                <w:rFonts w:ascii="PF Din Text Pro" w:hAnsi="PF Din Text Pro"/>
                <w:sz w:val="20"/>
                <w:szCs w:val="20"/>
              </w:rPr>
              <w:t xml:space="preserve">Neplodno: </w:t>
            </w:r>
          </w:p>
        </w:tc>
        <w:tc>
          <w:tcPr>
            <w:tcW w:w="0" w:type="auto"/>
          </w:tcPr>
          <w:p w14:paraId="5E03099F" w14:textId="77777777" w:rsidR="00921F70" w:rsidRDefault="00C730DA">
            <w:pPr>
              <w:spacing w:after="0"/>
              <w:rPr>
                <w:rFonts w:ascii="PF Din Text Pro" w:hAnsi="PF Din Text Pro"/>
                <w:sz w:val="20"/>
                <w:szCs w:val="20"/>
              </w:rPr>
            </w:pPr>
            <w:r>
              <w:rPr>
                <w:rFonts w:ascii="PF Din Text Pro" w:hAnsi="PF Din Text Pro"/>
                <w:sz w:val="20"/>
                <w:szCs w:val="20"/>
              </w:rPr>
              <w:t xml:space="preserve">14.263,158 ha ili 3,39% </w:t>
            </w:r>
          </w:p>
        </w:tc>
      </w:tr>
      <w:tr w:rsidR="00921F70" w14:paraId="6B59F08F" w14:textId="77777777">
        <w:trPr>
          <w:trHeight w:val="112"/>
          <w:jc w:val="center"/>
        </w:trPr>
        <w:tc>
          <w:tcPr>
            <w:tcW w:w="0" w:type="auto"/>
          </w:tcPr>
          <w:p w14:paraId="17E15A7E" w14:textId="77777777" w:rsidR="00921F70" w:rsidRDefault="00C730DA">
            <w:pPr>
              <w:spacing w:after="0"/>
              <w:rPr>
                <w:rFonts w:ascii="PF Din Text Pro" w:hAnsi="PF Din Text Pro"/>
                <w:sz w:val="20"/>
                <w:szCs w:val="20"/>
              </w:rPr>
            </w:pPr>
            <w:r>
              <w:rPr>
                <w:rFonts w:ascii="PF Din Text Pro" w:hAnsi="PF Din Text Pro"/>
                <w:sz w:val="20"/>
                <w:szCs w:val="20"/>
              </w:rPr>
              <w:t>-Izgra</w:t>
            </w:r>
            <w:r>
              <w:rPr>
                <w:rFonts w:ascii="Calibri" w:hAnsi="Calibri" w:cs="Calibri"/>
                <w:sz w:val="20"/>
                <w:szCs w:val="20"/>
              </w:rPr>
              <w:t>đ</w:t>
            </w:r>
            <w:r>
              <w:rPr>
                <w:rFonts w:ascii="PF Din Text Pro" w:hAnsi="PF Din Text Pro"/>
                <w:sz w:val="20"/>
                <w:szCs w:val="20"/>
              </w:rPr>
              <w:t>eno zemlji</w:t>
            </w:r>
            <w:r>
              <w:rPr>
                <w:rFonts w:ascii="Calibri" w:hAnsi="Calibri" w:cs="Calibri"/>
                <w:sz w:val="20"/>
                <w:szCs w:val="20"/>
              </w:rPr>
              <w:t>š</w:t>
            </w:r>
            <w:r>
              <w:rPr>
                <w:rFonts w:ascii="PF Din Text Pro" w:hAnsi="PF Din Text Pro"/>
                <w:sz w:val="20"/>
                <w:szCs w:val="20"/>
              </w:rPr>
              <w:t xml:space="preserve">te </w:t>
            </w:r>
          </w:p>
        </w:tc>
        <w:tc>
          <w:tcPr>
            <w:tcW w:w="0" w:type="auto"/>
          </w:tcPr>
          <w:p w14:paraId="3B594933" w14:textId="77777777" w:rsidR="00921F70" w:rsidRDefault="00C730DA">
            <w:pPr>
              <w:spacing w:after="0"/>
              <w:rPr>
                <w:rFonts w:ascii="PF Din Text Pro" w:hAnsi="PF Din Text Pro"/>
                <w:sz w:val="20"/>
                <w:szCs w:val="20"/>
              </w:rPr>
            </w:pPr>
            <w:r>
              <w:rPr>
                <w:rFonts w:ascii="PF Din Text Pro" w:hAnsi="PF Din Text Pro"/>
                <w:sz w:val="20"/>
                <w:szCs w:val="20"/>
              </w:rPr>
              <w:t xml:space="preserve">12.951,501 ha ili 3,08% </w:t>
            </w:r>
          </w:p>
        </w:tc>
      </w:tr>
      <w:tr w:rsidR="00921F70" w14:paraId="343AF97D" w14:textId="77777777">
        <w:trPr>
          <w:trHeight w:val="112"/>
          <w:jc w:val="center"/>
        </w:trPr>
        <w:tc>
          <w:tcPr>
            <w:tcW w:w="0" w:type="auto"/>
          </w:tcPr>
          <w:p w14:paraId="746E7F47" w14:textId="77777777" w:rsidR="00921F70" w:rsidRDefault="00C730DA">
            <w:pPr>
              <w:spacing w:after="0"/>
              <w:rPr>
                <w:rFonts w:ascii="PF Din Text Pro" w:hAnsi="PF Din Text Pro"/>
                <w:sz w:val="20"/>
                <w:szCs w:val="20"/>
              </w:rPr>
            </w:pPr>
            <w:r>
              <w:rPr>
                <w:rFonts w:ascii="PF Din Text Pro" w:hAnsi="PF Din Text Pro"/>
                <w:sz w:val="20"/>
                <w:szCs w:val="20"/>
              </w:rPr>
              <w:t xml:space="preserve">- Hidrografija </w:t>
            </w:r>
          </w:p>
        </w:tc>
        <w:tc>
          <w:tcPr>
            <w:tcW w:w="0" w:type="auto"/>
          </w:tcPr>
          <w:p w14:paraId="4E15C532" w14:textId="77777777" w:rsidR="00921F70" w:rsidRDefault="00C730DA">
            <w:pPr>
              <w:spacing w:after="0"/>
              <w:rPr>
                <w:rFonts w:ascii="PF Din Text Pro" w:hAnsi="PF Din Text Pro"/>
                <w:sz w:val="20"/>
                <w:szCs w:val="20"/>
              </w:rPr>
            </w:pPr>
            <w:r>
              <w:rPr>
                <w:rFonts w:ascii="PF Din Text Pro" w:hAnsi="PF Din Text Pro"/>
                <w:sz w:val="20"/>
                <w:szCs w:val="20"/>
              </w:rPr>
              <w:t xml:space="preserve">1.311,657 ha ili 0,31% </w:t>
            </w:r>
          </w:p>
        </w:tc>
      </w:tr>
    </w:tbl>
    <w:p w14:paraId="775D3B9A" w14:textId="77777777" w:rsidR="00921F70" w:rsidRDefault="00C730DA">
      <w:pPr>
        <w:rPr>
          <w:rFonts w:ascii="PF Din Text Pro" w:hAnsi="PF Din Text Pro"/>
          <w:b/>
          <w:sz w:val="22"/>
          <w:szCs w:val="22"/>
        </w:rPr>
      </w:pPr>
      <w:r>
        <w:rPr>
          <w:rFonts w:ascii="PF Din Text Pro" w:hAnsi="PF Din Text Pro"/>
          <w:b/>
          <w:sz w:val="22"/>
          <w:szCs w:val="22"/>
        </w:rPr>
        <w:t>Kategorije kori</w:t>
      </w:r>
      <w:r>
        <w:rPr>
          <w:rFonts w:ascii="Calibri" w:hAnsi="Calibri" w:cs="Calibri"/>
          <w:b/>
          <w:sz w:val="22"/>
          <w:szCs w:val="22"/>
        </w:rPr>
        <w:t>š</w:t>
      </w:r>
      <w:r>
        <w:rPr>
          <w:rFonts w:ascii="PF Din Text Pro" w:hAnsi="PF Din Text Pro"/>
          <w:b/>
          <w:sz w:val="22"/>
          <w:szCs w:val="22"/>
        </w:rPr>
        <w:t>tenja zemlji</w:t>
      </w:r>
      <w:r>
        <w:rPr>
          <w:rFonts w:ascii="Calibri" w:hAnsi="Calibri" w:cs="Calibri"/>
          <w:b/>
          <w:sz w:val="22"/>
          <w:szCs w:val="22"/>
        </w:rPr>
        <w:t>š</w:t>
      </w:r>
      <w:r>
        <w:rPr>
          <w:rFonts w:ascii="PF Din Text Pro" w:hAnsi="PF Din Text Pro"/>
          <w:b/>
          <w:sz w:val="22"/>
          <w:szCs w:val="22"/>
        </w:rPr>
        <w:t xml:space="preserve">ta </w:t>
      </w:r>
    </w:p>
    <w:p w14:paraId="4EC47D3A" w14:textId="77777777" w:rsidR="00921F70" w:rsidRDefault="00C730DA">
      <w:pPr>
        <w:rPr>
          <w:rFonts w:ascii="PF Din Text Pro" w:hAnsi="PF Din Text Pro"/>
          <w:i/>
          <w:sz w:val="22"/>
          <w:szCs w:val="22"/>
        </w:rPr>
      </w:pPr>
      <w:r>
        <w:rPr>
          <w:rFonts w:ascii="PF Din Text Pro" w:hAnsi="PF Din Text Pro"/>
          <w:i/>
          <w:sz w:val="22"/>
          <w:szCs w:val="22"/>
        </w:rPr>
        <w:t>Kategorije zemlji</w:t>
      </w:r>
      <w:r>
        <w:rPr>
          <w:rFonts w:ascii="Calibri" w:hAnsi="Calibri" w:cs="Calibri"/>
          <w:i/>
          <w:sz w:val="22"/>
          <w:szCs w:val="22"/>
        </w:rPr>
        <w:t>š</w:t>
      </w:r>
      <w:r>
        <w:rPr>
          <w:rFonts w:ascii="PF Din Text Pro" w:hAnsi="PF Din Text Pro"/>
          <w:i/>
          <w:sz w:val="22"/>
          <w:szCs w:val="22"/>
        </w:rPr>
        <w:t>ta poljoprivrednih povr</w:t>
      </w:r>
      <w:r>
        <w:rPr>
          <w:rFonts w:ascii="Calibri" w:hAnsi="Calibri" w:cs="Calibri"/>
          <w:i/>
          <w:sz w:val="22"/>
          <w:szCs w:val="22"/>
        </w:rPr>
        <w:t>š</w:t>
      </w:r>
      <w:r>
        <w:rPr>
          <w:rFonts w:ascii="PF Din Text Pro" w:hAnsi="PF Din Text Pro"/>
          <w:i/>
          <w:sz w:val="22"/>
          <w:szCs w:val="22"/>
        </w:rPr>
        <w:t xml:space="preserve">ina </w:t>
      </w:r>
    </w:p>
    <w:p w14:paraId="7542FFD6" w14:textId="77777777" w:rsidR="00921F70" w:rsidRDefault="00C730DA">
      <w:pPr>
        <w:rPr>
          <w:rFonts w:ascii="PF Din Text Pro" w:hAnsi="PF Din Text Pro"/>
          <w:sz w:val="22"/>
          <w:szCs w:val="22"/>
          <w:lang w:val="pl-PL"/>
        </w:rPr>
      </w:pPr>
      <w:r>
        <w:rPr>
          <w:rFonts w:ascii="PF Din Text Pro" w:hAnsi="PF Din Text Pro"/>
          <w:sz w:val="22"/>
          <w:szCs w:val="22"/>
        </w:rPr>
        <w:t>Prema prilo</w:t>
      </w:r>
      <w:r>
        <w:rPr>
          <w:rFonts w:ascii="Calibri" w:hAnsi="Calibri" w:cs="Calibri"/>
          <w:sz w:val="22"/>
          <w:szCs w:val="22"/>
        </w:rPr>
        <w:t>ž</w:t>
      </w:r>
      <w:r>
        <w:rPr>
          <w:rFonts w:ascii="PF Din Text Pro" w:hAnsi="PF Din Text Pro"/>
          <w:sz w:val="22"/>
          <w:szCs w:val="22"/>
        </w:rPr>
        <w:t>enoj bonitetnoj karti na podru</w:t>
      </w:r>
      <w:r>
        <w:rPr>
          <w:rFonts w:ascii="Calibri" w:hAnsi="Calibri" w:cs="Calibri"/>
          <w:sz w:val="22"/>
          <w:szCs w:val="22"/>
        </w:rPr>
        <w:t>č</w:t>
      </w:r>
      <w:r>
        <w:rPr>
          <w:rFonts w:ascii="PF Din Text Pro" w:hAnsi="PF Din Text Pro"/>
          <w:sz w:val="22"/>
          <w:szCs w:val="22"/>
        </w:rPr>
        <w:t>ju Unsko-sanskog kantona izdvojeno je sedam bonitetnih kategorija poljoprivrednog zemlji</w:t>
      </w:r>
      <w:r>
        <w:rPr>
          <w:rFonts w:ascii="Calibri" w:hAnsi="Calibri" w:cs="Calibri"/>
          <w:sz w:val="22"/>
          <w:szCs w:val="22"/>
        </w:rPr>
        <w:t>š</w:t>
      </w:r>
      <w:r>
        <w:rPr>
          <w:rFonts w:ascii="PF Din Text Pro" w:hAnsi="PF Din Text Pro"/>
          <w:sz w:val="22"/>
          <w:szCs w:val="22"/>
        </w:rPr>
        <w:t xml:space="preserve">ta i to: II, III, IVa, IVb, V, VI i VII kategorija. </w:t>
      </w:r>
      <w:r>
        <w:rPr>
          <w:rFonts w:ascii="PF Din Text Pro" w:hAnsi="PF Din Text Pro"/>
          <w:sz w:val="22"/>
          <w:szCs w:val="22"/>
          <w:lang w:val="pl-PL"/>
        </w:rPr>
        <w:t>Navedene kategorije zauzimaju povr</w:t>
      </w:r>
      <w:r>
        <w:rPr>
          <w:rFonts w:ascii="Calibri" w:hAnsi="Calibri" w:cs="Calibri"/>
          <w:sz w:val="22"/>
          <w:szCs w:val="22"/>
          <w:lang w:val="pl-PL"/>
        </w:rPr>
        <w:t>š</w:t>
      </w:r>
      <w:r>
        <w:rPr>
          <w:rFonts w:ascii="PF Din Text Pro" w:hAnsi="PF Din Text Pro"/>
          <w:sz w:val="22"/>
          <w:szCs w:val="22"/>
          <w:lang w:val="pl-PL"/>
        </w:rPr>
        <w:t>inu od 168.639,283 ha ili 40,13% ukupne povr</w:t>
      </w:r>
      <w:r>
        <w:rPr>
          <w:rFonts w:ascii="Calibri" w:hAnsi="Calibri" w:cs="Calibri"/>
          <w:sz w:val="22"/>
          <w:szCs w:val="22"/>
          <w:lang w:val="pl-PL"/>
        </w:rPr>
        <w:t>š</w:t>
      </w:r>
      <w:r>
        <w:rPr>
          <w:rFonts w:ascii="PF Din Text Pro" w:hAnsi="PF Din Text Pro"/>
          <w:sz w:val="22"/>
          <w:szCs w:val="22"/>
          <w:lang w:val="pl-PL"/>
        </w:rPr>
        <w:t xml:space="preserve">ine Kantona. </w:t>
      </w:r>
    </w:p>
    <w:p w14:paraId="07D0B45A" w14:textId="77777777" w:rsidR="00921F70" w:rsidRDefault="00C730DA">
      <w:pPr>
        <w:rPr>
          <w:rFonts w:ascii="PF Din Text Pro" w:hAnsi="PF Din Text Pro"/>
          <w:sz w:val="22"/>
          <w:szCs w:val="22"/>
          <w:lang w:val="pl-PL"/>
        </w:rPr>
      </w:pPr>
      <w:r>
        <w:rPr>
          <w:rFonts w:ascii="PF Din Text Pro" w:hAnsi="PF Din Text Pro"/>
          <w:sz w:val="22"/>
          <w:szCs w:val="22"/>
          <w:lang w:val="pl-PL"/>
        </w:rPr>
        <w:t>Najzastupljenije su V i VI bonitetne kategorije potom IVb, III, VII, IVa i najmanje je zastupljena II bonitetna kategorija. Na podru</w:t>
      </w:r>
      <w:r>
        <w:rPr>
          <w:rFonts w:ascii="Calibri" w:hAnsi="Calibri" w:cs="Calibri"/>
          <w:sz w:val="22"/>
          <w:szCs w:val="22"/>
          <w:lang w:val="pl-PL"/>
        </w:rPr>
        <w:t>č</w:t>
      </w:r>
      <w:r>
        <w:rPr>
          <w:rFonts w:ascii="PF Din Text Pro" w:hAnsi="PF Din Text Pro"/>
          <w:sz w:val="22"/>
          <w:szCs w:val="22"/>
          <w:lang w:val="pl-PL"/>
        </w:rPr>
        <w:t xml:space="preserve">ju USK nije zastupljena I bonitetna kategorija. </w:t>
      </w:r>
    </w:p>
    <w:p w14:paraId="5291E659" w14:textId="77777777" w:rsidR="00921F70" w:rsidRDefault="00C730DA">
      <w:pPr>
        <w:rPr>
          <w:rFonts w:ascii="PF Din Text Pro" w:hAnsi="PF Din Text Pro"/>
          <w:i/>
          <w:sz w:val="22"/>
          <w:szCs w:val="22"/>
          <w:lang w:val="pl-PL"/>
        </w:rPr>
      </w:pPr>
      <w:r>
        <w:rPr>
          <w:rFonts w:ascii="PF Din Text Pro" w:hAnsi="PF Din Text Pro"/>
          <w:i/>
          <w:sz w:val="22"/>
          <w:szCs w:val="22"/>
          <w:lang w:val="pl-PL"/>
        </w:rPr>
        <w:t>Zemlji</w:t>
      </w:r>
      <w:r>
        <w:rPr>
          <w:rFonts w:ascii="Calibri" w:hAnsi="Calibri" w:cs="Calibri"/>
          <w:i/>
          <w:sz w:val="22"/>
          <w:szCs w:val="22"/>
          <w:lang w:val="pl-PL"/>
        </w:rPr>
        <w:t>š</w:t>
      </w:r>
      <w:r>
        <w:rPr>
          <w:rFonts w:ascii="PF Din Text Pro" w:hAnsi="PF Din Text Pro"/>
          <w:i/>
          <w:sz w:val="22"/>
          <w:szCs w:val="22"/>
          <w:lang w:val="pl-PL"/>
        </w:rPr>
        <w:t>ta prikladna za kori</w:t>
      </w:r>
      <w:r>
        <w:rPr>
          <w:rFonts w:ascii="Calibri" w:hAnsi="Calibri" w:cs="Calibri"/>
          <w:i/>
          <w:sz w:val="22"/>
          <w:szCs w:val="22"/>
          <w:lang w:val="pl-PL"/>
        </w:rPr>
        <w:t>š</w:t>
      </w:r>
      <w:r>
        <w:rPr>
          <w:rFonts w:ascii="PF Din Text Pro" w:hAnsi="PF Din Text Pro"/>
          <w:i/>
          <w:sz w:val="22"/>
          <w:szCs w:val="22"/>
          <w:lang w:val="pl-PL"/>
        </w:rPr>
        <w:t xml:space="preserve">tenje </w:t>
      </w:r>
    </w:p>
    <w:p w14:paraId="423EBB53" w14:textId="77777777" w:rsidR="00921F70" w:rsidRDefault="00C730DA">
      <w:pPr>
        <w:rPr>
          <w:rFonts w:ascii="PF Din Text Pro" w:hAnsi="PF Din Text Pro"/>
          <w:b/>
          <w:sz w:val="22"/>
          <w:szCs w:val="22"/>
          <w:lang w:val="pl-PL"/>
        </w:rPr>
      </w:pPr>
      <w:r>
        <w:rPr>
          <w:rFonts w:ascii="PF Din Text Pro" w:hAnsi="PF Din Text Pro"/>
          <w:b/>
          <w:sz w:val="22"/>
          <w:szCs w:val="22"/>
          <w:lang w:val="pl-PL"/>
        </w:rPr>
        <w:t>II kategorija poljoprivrednih povr</w:t>
      </w:r>
      <w:r>
        <w:rPr>
          <w:rFonts w:ascii="Calibri" w:hAnsi="Calibri" w:cs="Calibri"/>
          <w:b/>
          <w:sz w:val="22"/>
          <w:szCs w:val="22"/>
          <w:lang w:val="pl-PL"/>
        </w:rPr>
        <w:t>š</w:t>
      </w:r>
      <w:r>
        <w:rPr>
          <w:rFonts w:ascii="PF Din Text Pro" w:hAnsi="PF Din Text Pro"/>
          <w:b/>
          <w:sz w:val="22"/>
          <w:szCs w:val="22"/>
          <w:lang w:val="pl-PL"/>
        </w:rPr>
        <w:t xml:space="preserve">ina </w:t>
      </w:r>
    </w:p>
    <w:p w14:paraId="4B27F003" w14:textId="24007247" w:rsidR="00AA143F" w:rsidRPr="004D3E7B" w:rsidRDefault="00C730DA">
      <w:pPr>
        <w:rPr>
          <w:rFonts w:ascii="PF Din Text Pro" w:hAnsi="PF Din Text Pro"/>
          <w:sz w:val="22"/>
          <w:szCs w:val="22"/>
          <w:lang w:val="pl-PL"/>
        </w:rPr>
      </w:pPr>
      <w:r>
        <w:rPr>
          <w:rFonts w:ascii="PF Din Text Pro" w:hAnsi="PF Din Text Pro"/>
          <w:sz w:val="22"/>
          <w:szCs w:val="22"/>
          <w:lang w:val="pl-PL"/>
        </w:rPr>
        <w:t>Ova kategorija zastupljena je na 2.457,654 ha ili 1,46% od ukupne povr</w:t>
      </w:r>
      <w:r>
        <w:rPr>
          <w:rFonts w:ascii="Calibri" w:hAnsi="Calibri" w:cs="Calibri"/>
          <w:sz w:val="22"/>
          <w:szCs w:val="22"/>
          <w:lang w:val="pl-PL"/>
        </w:rPr>
        <w:t>š</w:t>
      </w:r>
      <w:r>
        <w:rPr>
          <w:rFonts w:ascii="PF Din Text Pro" w:hAnsi="PF Din Text Pro"/>
          <w:sz w:val="22"/>
          <w:szCs w:val="22"/>
          <w:lang w:val="pl-PL"/>
        </w:rPr>
        <w:t>ine poljoprivrednog zemlji</w:t>
      </w:r>
      <w:r>
        <w:rPr>
          <w:rFonts w:ascii="Calibri" w:hAnsi="Calibri" w:cs="Calibri"/>
          <w:sz w:val="22"/>
          <w:szCs w:val="22"/>
          <w:lang w:val="pl-PL"/>
        </w:rPr>
        <w:t>š</w:t>
      </w:r>
      <w:r>
        <w:rPr>
          <w:rFonts w:ascii="PF Din Text Pro" w:hAnsi="PF Din Text Pro"/>
          <w:sz w:val="22"/>
          <w:szCs w:val="22"/>
          <w:lang w:val="pl-PL"/>
        </w:rPr>
        <w:t xml:space="preserve">ta, i zajedno sa III kategorijom </w:t>
      </w:r>
      <w:r>
        <w:rPr>
          <w:rFonts w:ascii="Calibri" w:hAnsi="Calibri" w:cs="Calibri"/>
          <w:sz w:val="22"/>
          <w:szCs w:val="22"/>
          <w:lang w:val="pl-PL"/>
        </w:rPr>
        <w:t>č</w:t>
      </w:r>
      <w:r>
        <w:rPr>
          <w:rFonts w:ascii="PF Din Text Pro" w:hAnsi="PF Din Text Pro"/>
          <w:sz w:val="22"/>
          <w:szCs w:val="22"/>
          <w:lang w:val="pl-PL"/>
        </w:rPr>
        <w:t>ine najplodnije podru</w:t>
      </w:r>
      <w:r>
        <w:rPr>
          <w:rFonts w:ascii="Calibri" w:hAnsi="Calibri" w:cs="Calibri"/>
          <w:sz w:val="22"/>
          <w:szCs w:val="22"/>
          <w:lang w:val="pl-PL"/>
        </w:rPr>
        <w:t>č</w:t>
      </w:r>
      <w:r>
        <w:rPr>
          <w:rFonts w:ascii="PF Din Text Pro" w:hAnsi="PF Din Text Pro"/>
          <w:sz w:val="22"/>
          <w:szCs w:val="22"/>
          <w:lang w:val="pl-PL"/>
        </w:rPr>
        <w:t>je Kantona. Javljaju se uz zemlji</w:t>
      </w:r>
      <w:r>
        <w:rPr>
          <w:rFonts w:ascii="Calibri" w:hAnsi="Calibri" w:cs="Calibri"/>
          <w:sz w:val="22"/>
          <w:szCs w:val="22"/>
          <w:lang w:val="pl-PL"/>
        </w:rPr>
        <w:t>š</w:t>
      </w:r>
      <w:r>
        <w:rPr>
          <w:rFonts w:ascii="PF Din Text Pro" w:hAnsi="PF Din Text Pro"/>
          <w:sz w:val="22"/>
          <w:szCs w:val="22"/>
          <w:lang w:val="pl-PL"/>
        </w:rPr>
        <w:t>ta III kategoriju, odnosno nastala su na prvoj i drugoj terasi rijeke rije</w:t>
      </w:r>
      <w:r>
        <w:rPr>
          <w:rFonts w:ascii="Calibri" w:hAnsi="Calibri" w:cs="Calibri"/>
          <w:sz w:val="22"/>
          <w:szCs w:val="22"/>
          <w:lang w:val="pl-PL"/>
        </w:rPr>
        <w:t>č</w:t>
      </w:r>
      <w:r>
        <w:rPr>
          <w:rFonts w:ascii="PF Din Text Pro" w:hAnsi="PF Din Text Pro"/>
          <w:sz w:val="22"/>
          <w:szCs w:val="22"/>
          <w:lang w:val="pl-PL"/>
        </w:rPr>
        <w:t>nih tokova. Tipolo</w:t>
      </w:r>
      <w:r>
        <w:rPr>
          <w:rFonts w:ascii="Calibri" w:hAnsi="Calibri" w:cs="Calibri"/>
          <w:sz w:val="22"/>
          <w:szCs w:val="22"/>
          <w:lang w:val="pl-PL"/>
        </w:rPr>
        <w:t>š</w:t>
      </w:r>
      <w:r>
        <w:rPr>
          <w:rFonts w:ascii="PF Din Text Pro" w:hAnsi="PF Din Text Pro"/>
          <w:sz w:val="22"/>
          <w:szCs w:val="22"/>
          <w:lang w:val="pl-PL"/>
        </w:rPr>
        <w:t xml:space="preserve">ki ovo su aluvijalna duboka pjeskovito-ilovasta beskarbonatna tla na </w:t>
      </w:r>
      <w:r>
        <w:rPr>
          <w:rFonts w:ascii="Calibri" w:hAnsi="Calibri" w:cs="Calibri"/>
          <w:sz w:val="22"/>
          <w:szCs w:val="22"/>
          <w:lang w:val="pl-PL"/>
        </w:rPr>
        <w:t>š</w:t>
      </w:r>
      <w:r>
        <w:rPr>
          <w:rFonts w:ascii="PF Din Text Pro" w:hAnsi="PF Din Text Pro"/>
          <w:sz w:val="22"/>
          <w:szCs w:val="22"/>
          <w:lang w:val="pl-PL"/>
        </w:rPr>
        <w:t>ljuncima i pijescima. Teksturno su lak</w:t>
      </w:r>
      <w:r>
        <w:rPr>
          <w:rFonts w:ascii="Calibri" w:hAnsi="Calibri" w:cs="Calibri"/>
          <w:sz w:val="22"/>
          <w:szCs w:val="22"/>
          <w:lang w:val="pl-PL"/>
        </w:rPr>
        <w:t>š</w:t>
      </w:r>
      <w:r>
        <w:rPr>
          <w:rFonts w:ascii="PF Din Text Pro" w:hAnsi="PF Din Text Pro"/>
          <w:sz w:val="22"/>
          <w:szCs w:val="22"/>
          <w:lang w:val="pl-PL"/>
        </w:rPr>
        <w:t>a zemlji</w:t>
      </w:r>
      <w:r>
        <w:rPr>
          <w:rFonts w:ascii="Calibri" w:hAnsi="Calibri" w:cs="Calibri"/>
          <w:sz w:val="22"/>
          <w:szCs w:val="22"/>
          <w:lang w:val="pl-PL"/>
        </w:rPr>
        <w:t>š</w:t>
      </w:r>
      <w:r>
        <w:rPr>
          <w:rFonts w:ascii="PF Din Text Pro" w:hAnsi="PF Din Text Pro"/>
          <w:sz w:val="22"/>
          <w:szCs w:val="22"/>
          <w:lang w:val="pl-PL"/>
        </w:rPr>
        <w:t>ta i ponekad (rijetko) su izlo</w:t>
      </w:r>
      <w:r>
        <w:rPr>
          <w:rFonts w:ascii="Calibri" w:hAnsi="Calibri" w:cs="Calibri"/>
          <w:sz w:val="22"/>
          <w:szCs w:val="22"/>
          <w:lang w:val="pl-PL"/>
        </w:rPr>
        <w:t>ž</w:t>
      </w:r>
      <w:r>
        <w:rPr>
          <w:rFonts w:ascii="PF Din Text Pro" w:hAnsi="PF Din Text Pro"/>
          <w:sz w:val="22"/>
          <w:szCs w:val="22"/>
          <w:lang w:val="pl-PL"/>
        </w:rPr>
        <w:t>ena plavljenju. Koriste se kao orani</w:t>
      </w:r>
      <w:r>
        <w:rPr>
          <w:rFonts w:ascii="Calibri" w:hAnsi="Calibri" w:cs="Calibri"/>
          <w:sz w:val="22"/>
          <w:szCs w:val="22"/>
          <w:lang w:val="pl-PL"/>
        </w:rPr>
        <w:t>č</w:t>
      </w:r>
      <w:r>
        <w:rPr>
          <w:rFonts w:ascii="PF Din Text Pro" w:hAnsi="PF Din Text Pro"/>
          <w:sz w:val="22"/>
          <w:szCs w:val="22"/>
          <w:lang w:val="pl-PL"/>
        </w:rPr>
        <w:t>no podru</w:t>
      </w:r>
      <w:r>
        <w:rPr>
          <w:rFonts w:ascii="Calibri" w:hAnsi="Calibri" w:cs="Calibri"/>
          <w:sz w:val="22"/>
          <w:szCs w:val="22"/>
          <w:lang w:val="pl-PL"/>
        </w:rPr>
        <w:t>č</w:t>
      </w:r>
      <w:r>
        <w:rPr>
          <w:rFonts w:ascii="PF Din Text Pro" w:hAnsi="PF Din Text Pro"/>
          <w:sz w:val="22"/>
          <w:szCs w:val="22"/>
          <w:lang w:val="pl-PL"/>
        </w:rPr>
        <w:t xml:space="preserve">je, u intenzivnoj poljoprivrednoj proizvodnji za povrtlarske i ratarske kulture. </w:t>
      </w:r>
    </w:p>
    <w:p w14:paraId="0BDEA194" w14:textId="787C1469" w:rsidR="00921F70" w:rsidRDefault="00C730DA">
      <w:pPr>
        <w:rPr>
          <w:rFonts w:ascii="PF Din Text Pro" w:hAnsi="PF Din Text Pro"/>
          <w:b/>
          <w:sz w:val="22"/>
          <w:szCs w:val="22"/>
          <w:lang w:val="pl-PL"/>
        </w:rPr>
      </w:pPr>
      <w:r>
        <w:rPr>
          <w:rFonts w:ascii="PF Din Text Pro" w:hAnsi="PF Din Text Pro"/>
          <w:b/>
          <w:sz w:val="22"/>
          <w:szCs w:val="22"/>
          <w:lang w:val="pl-PL"/>
        </w:rPr>
        <w:t>III kategorija poljoprivrednih povr</w:t>
      </w:r>
      <w:r>
        <w:rPr>
          <w:rFonts w:ascii="Calibri" w:hAnsi="Calibri" w:cs="Calibri"/>
          <w:b/>
          <w:sz w:val="22"/>
          <w:szCs w:val="22"/>
          <w:lang w:val="pl-PL"/>
        </w:rPr>
        <w:t>š</w:t>
      </w:r>
      <w:r>
        <w:rPr>
          <w:rFonts w:ascii="PF Din Text Pro" w:hAnsi="PF Din Text Pro"/>
          <w:b/>
          <w:sz w:val="22"/>
          <w:szCs w:val="22"/>
          <w:lang w:val="pl-PL"/>
        </w:rPr>
        <w:t xml:space="preserve">ina </w:t>
      </w:r>
    </w:p>
    <w:p w14:paraId="3B1185F6" w14:textId="77777777" w:rsidR="00921F70" w:rsidRDefault="00C730DA">
      <w:pPr>
        <w:rPr>
          <w:rFonts w:ascii="PF Din Text Pro" w:hAnsi="PF Din Text Pro"/>
          <w:sz w:val="22"/>
          <w:szCs w:val="22"/>
          <w:lang w:val="pl-PL"/>
        </w:rPr>
      </w:pPr>
      <w:r>
        <w:rPr>
          <w:rFonts w:ascii="PF Din Text Pro" w:hAnsi="PF Din Text Pro"/>
          <w:sz w:val="22"/>
          <w:szCs w:val="22"/>
          <w:lang w:val="pl-PL"/>
        </w:rPr>
        <w:t>Ova kategorija zahvata povr</w:t>
      </w:r>
      <w:r>
        <w:rPr>
          <w:rFonts w:ascii="Calibri" w:hAnsi="Calibri" w:cs="Calibri"/>
          <w:sz w:val="22"/>
          <w:szCs w:val="22"/>
          <w:lang w:val="pl-PL"/>
        </w:rPr>
        <w:t>š</w:t>
      </w:r>
      <w:r>
        <w:rPr>
          <w:rFonts w:ascii="PF Din Text Pro" w:hAnsi="PF Din Text Pro"/>
          <w:sz w:val="22"/>
          <w:szCs w:val="22"/>
          <w:lang w:val="pl-PL"/>
        </w:rPr>
        <w:t>inu od 13.540,593 ha ili 8,03% od ukupne povr</w:t>
      </w:r>
      <w:r>
        <w:rPr>
          <w:rFonts w:ascii="Calibri" w:hAnsi="Calibri" w:cs="Calibri"/>
          <w:sz w:val="22"/>
          <w:szCs w:val="22"/>
          <w:lang w:val="pl-PL"/>
        </w:rPr>
        <w:t>š</w:t>
      </w:r>
      <w:r>
        <w:rPr>
          <w:rFonts w:ascii="PF Din Text Pro" w:hAnsi="PF Din Text Pro"/>
          <w:sz w:val="22"/>
          <w:szCs w:val="22"/>
          <w:lang w:val="pl-PL"/>
        </w:rPr>
        <w:t>ine poljoprivrednog zemlji</w:t>
      </w:r>
      <w:r>
        <w:rPr>
          <w:rFonts w:ascii="Calibri" w:hAnsi="Calibri" w:cs="Calibri"/>
          <w:sz w:val="22"/>
          <w:szCs w:val="22"/>
          <w:lang w:val="pl-PL"/>
        </w:rPr>
        <w:t>š</w:t>
      </w:r>
      <w:r>
        <w:rPr>
          <w:rFonts w:ascii="PF Din Text Pro" w:hAnsi="PF Din Text Pro"/>
          <w:sz w:val="22"/>
          <w:szCs w:val="22"/>
          <w:lang w:val="pl-PL"/>
        </w:rPr>
        <w:t>ta. To su zajedno sa tlima II kategorije najvrijednija tla na podru</w:t>
      </w:r>
      <w:r>
        <w:rPr>
          <w:rFonts w:ascii="Calibri" w:hAnsi="Calibri" w:cs="Calibri"/>
          <w:sz w:val="22"/>
          <w:szCs w:val="22"/>
          <w:lang w:val="pl-PL"/>
        </w:rPr>
        <w:t>č</w:t>
      </w:r>
      <w:r>
        <w:rPr>
          <w:rFonts w:ascii="PF Din Text Pro" w:hAnsi="PF Din Text Pro"/>
          <w:sz w:val="22"/>
          <w:szCs w:val="22"/>
          <w:lang w:val="pl-PL"/>
        </w:rPr>
        <w:t>ju Kantona, srednje duboka i duboka, ilovasto-pjeskovitog teksturnog sastava i blago alkalne reakcije. To su tla uglavnom druge i tre</w:t>
      </w:r>
      <w:r>
        <w:rPr>
          <w:rFonts w:ascii="Calibri" w:hAnsi="Calibri" w:cs="Calibri"/>
          <w:sz w:val="22"/>
          <w:szCs w:val="22"/>
          <w:lang w:val="pl-PL"/>
        </w:rPr>
        <w:t>ć</w:t>
      </w:r>
      <w:r>
        <w:rPr>
          <w:rFonts w:ascii="PF Din Text Pro" w:hAnsi="PF Din Text Pro"/>
          <w:sz w:val="22"/>
          <w:szCs w:val="22"/>
          <w:lang w:val="pl-PL"/>
        </w:rPr>
        <w:t>e rije</w:t>
      </w:r>
      <w:r>
        <w:rPr>
          <w:rFonts w:ascii="Calibri" w:hAnsi="Calibri" w:cs="Calibri"/>
          <w:sz w:val="22"/>
          <w:szCs w:val="22"/>
          <w:lang w:val="pl-PL"/>
        </w:rPr>
        <w:t>č</w:t>
      </w:r>
      <w:r>
        <w:rPr>
          <w:rFonts w:ascii="PF Din Text Pro" w:hAnsi="PF Din Text Pro"/>
          <w:sz w:val="22"/>
          <w:szCs w:val="22"/>
          <w:lang w:val="pl-PL"/>
        </w:rPr>
        <w:t xml:space="preserve">ne </w:t>
      </w:r>
      <w:r>
        <w:rPr>
          <w:rFonts w:ascii="PF Din Text Pro" w:hAnsi="PF Din Text Pro"/>
          <w:sz w:val="22"/>
          <w:szCs w:val="22"/>
          <w:lang w:val="pl-PL"/>
        </w:rPr>
        <w:lastRenderedPageBreak/>
        <w:t>terase (stari aluvij) nastala na glincima i pje</w:t>
      </w:r>
      <w:r>
        <w:rPr>
          <w:rFonts w:ascii="Calibri" w:hAnsi="Calibri" w:cs="Calibri"/>
          <w:sz w:val="22"/>
          <w:szCs w:val="22"/>
          <w:lang w:val="pl-PL"/>
        </w:rPr>
        <w:t>šč</w:t>
      </w:r>
      <w:r>
        <w:rPr>
          <w:rFonts w:ascii="PF Din Text Pro" w:hAnsi="PF Din Text Pro"/>
          <w:sz w:val="22"/>
          <w:szCs w:val="22"/>
          <w:lang w:val="pl-PL"/>
        </w:rPr>
        <w:t>arima. Tipolo</w:t>
      </w:r>
      <w:r>
        <w:rPr>
          <w:rFonts w:ascii="Calibri" w:hAnsi="Calibri" w:cs="Calibri"/>
          <w:sz w:val="22"/>
          <w:szCs w:val="22"/>
          <w:lang w:val="pl-PL"/>
        </w:rPr>
        <w:t>š</w:t>
      </w:r>
      <w:r>
        <w:rPr>
          <w:rFonts w:ascii="PF Din Text Pro" w:hAnsi="PF Din Text Pro"/>
          <w:sz w:val="22"/>
          <w:szCs w:val="22"/>
          <w:lang w:val="pl-PL"/>
        </w:rPr>
        <w:t>ki su ozna</w:t>
      </w:r>
      <w:r>
        <w:rPr>
          <w:rFonts w:ascii="Calibri" w:hAnsi="Calibri" w:cs="Calibri"/>
          <w:sz w:val="22"/>
          <w:szCs w:val="22"/>
          <w:lang w:val="pl-PL"/>
        </w:rPr>
        <w:t>č</w:t>
      </w:r>
      <w:r>
        <w:rPr>
          <w:rFonts w:ascii="PF Din Text Pro" w:hAnsi="PF Din Text Pro"/>
          <w:sz w:val="22"/>
          <w:szCs w:val="22"/>
          <w:lang w:val="pl-PL"/>
        </w:rPr>
        <w:t>ena kao eutri</w:t>
      </w:r>
      <w:r>
        <w:rPr>
          <w:rFonts w:ascii="Calibri" w:hAnsi="Calibri" w:cs="Calibri"/>
          <w:sz w:val="22"/>
          <w:szCs w:val="22"/>
          <w:lang w:val="pl-PL"/>
        </w:rPr>
        <w:t>č</w:t>
      </w:r>
      <w:r>
        <w:rPr>
          <w:rFonts w:ascii="PF Din Text Pro" w:hAnsi="PF Din Text Pro"/>
          <w:sz w:val="22"/>
          <w:szCs w:val="22"/>
          <w:lang w:val="pl-PL"/>
        </w:rPr>
        <w:t>na sme</w:t>
      </w:r>
      <w:r>
        <w:rPr>
          <w:rFonts w:ascii="Calibri" w:hAnsi="Calibri" w:cs="Calibri"/>
          <w:sz w:val="22"/>
          <w:szCs w:val="22"/>
          <w:lang w:val="pl-PL"/>
        </w:rPr>
        <w:t>đ</w:t>
      </w:r>
      <w:r>
        <w:rPr>
          <w:rFonts w:ascii="PF Din Text Pro" w:hAnsi="PF Din Text Pro"/>
          <w:sz w:val="22"/>
          <w:szCs w:val="22"/>
          <w:lang w:val="pl-PL"/>
        </w:rPr>
        <w:t>a tla na glincima i pje</w:t>
      </w:r>
      <w:r>
        <w:rPr>
          <w:rFonts w:ascii="Calibri" w:hAnsi="Calibri" w:cs="Calibri"/>
          <w:sz w:val="22"/>
          <w:szCs w:val="22"/>
          <w:lang w:val="pl-PL"/>
        </w:rPr>
        <w:t>šč</w:t>
      </w:r>
      <w:r>
        <w:rPr>
          <w:rFonts w:ascii="PF Din Text Pro" w:hAnsi="PF Din Text Pro"/>
          <w:sz w:val="22"/>
          <w:szCs w:val="22"/>
          <w:lang w:val="pl-PL"/>
        </w:rPr>
        <w:t xml:space="preserve">arima, kao i aluvijalna tla beskrbonatna na </w:t>
      </w:r>
      <w:r>
        <w:rPr>
          <w:rFonts w:ascii="Calibri" w:hAnsi="Calibri" w:cs="Calibri"/>
          <w:sz w:val="22"/>
          <w:szCs w:val="22"/>
          <w:lang w:val="pl-PL"/>
        </w:rPr>
        <w:t>š</w:t>
      </w:r>
      <w:r>
        <w:rPr>
          <w:rFonts w:ascii="PF Din Text Pro" w:hAnsi="PF Din Text Pro"/>
          <w:sz w:val="22"/>
          <w:szCs w:val="22"/>
          <w:lang w:val="pl-PL"/>
        </w:rPr>
        <w:t xml:space="preserve">ljuncima i pijescima. </w:t>
      </w:r>
    </w:p>
    <w:p w14:paraId="275E8FC0" w14:textId="641CE325" w:rsidR="00055178" w:rsidRDefault="00C730DA">
      <w:pPr>
        <w:rPr>
          <w:rFonts w:ascii="PF Din Text Pro" w:hAnsi="PF Din Text Pro"/>
          <w:sz w:val="22"/>
          <w:szCs w:val="22"/>
          <w:lang w:val="pl-PL"/>
        </w:rPr>
      </w:pPr>
      <w:r>
        <w:rPr>
          <w:rFonts w:ascii="PF Din Text Pro" w:hAnsi="PF Din Text Pro"/>
          <w:sz w:val="22"/>
          <w:szCs w:val="22"/>
          <w:lang w:val="pl-PL"/>
        </w:rPr>
        <w:t>Primjenom agromelioracionih mjera i navodnjavanja poljoprivedna proizvodnja na ovom podru</w:t>
      </w:r>
      <w:r>
        <w:rPr>
          <w:rFonts w:ascii="Calibri" w:hAnsi="Calibri" w:cs="Calibri"/>
          <w:sz w:val="22"/>
          <w:szCs w:val="22"/>
          <w:lang w:val="pl-PL"/>
        </w:rPr>
        <w:t>č</w:t>
      </w:r>
      <w:r>
        <w:rPr>
          <w:rFonts w:ascii="PF Din Text Pro" w:hAnsi="PF Din Text Pro"/>
          <w:sz w:val="22"/>
          <w:szCs w:val="22"/>
          <w:lang w:val="pl-PL"/>
        </w:rPr>
        <w:t>ju bi se mogla i intenzivirati, ali je primarni zadatak sa</w:t>
      </w:r>
      <w:r>
        <w:rPr>
          <w:rFonts w:ascii="Calibri" w:hAnsi="Calibri" w:cs="Calibri"/>
          <w:sz w:val="22"/>
          <w:szCs w:val="22"/>
          <w:lang w:val="pl-PL"/>
        </w:rPr>
        <w:t>č</w:t>
      </w:r>
      <w:r>
        <w:rPr>
          <w:rFonts w:ascii="PF Din Text Pro" w:hAnsi="PF Din Text Pro"/>
          <w:sz w:val="22"/>
          <w:szCs w:val="22"/>
          <w:lang w:val="pl-PL"/>
        </w:rPr>
        <w:t>uvati je od kori</w:t>
      </w:r>
      <w:r>
        <w:rPr>
          <w:rFonts w:ascii="Calibri" w:hAnsi="Calibri" w:cs="Calibri"/>
          <w:sz w:val="22"/>
          <w:szCs w:val="22"/>
          <w:lang w:val="pl-PL"/>
        </w:rPr>
        <w:t>š</w:t>
      </w:r>
      <w:r>
        <w:rPr>
          <w:rFonts w:ascii="PF Din Text Pro" w:hAnsi="PF Din Text Pro"/>
          <w:sz w:val="22"/>
          <w:szCs w:val="22"/>
          <w:lang w:val="pl-PL"/>
        </w:rPr>
        <w:t>tenja u nepoljoprivredne svrhe (kao i zemlji</w:t>
      </w:r>
      <w:r>
        <w:rPr>
          <w:rFonts w:ascii="Calibri" w:hAnsi="Calibri" w:cs="Calibri"/>
          <w:sz w:val="22"/>
          <w:szCs w:val="22"/>
          <w:lang w:val="pl-PL"/>
        </w:rPr>
        <w:t>š</w:t>
      </w:r>
      <w:r>
        <w:rPr>
          <w:rFonts w:ascii="PF Din Text Pro" w:hAnsi="PF Din Text Pro"/>
          <w:sz w:val="22"/>
          <w:szCs w:val="22"/>
          <w:lang w:val="pl-PL"/>
        </w:rPr>
        <w:t>te II kategorije).</w:t>
      </w:r>
    </w:p>
    <w:p w14:paraId="0FF3C642" w14:textId="77777777" w:rsidR="004D3E7B" w:rsidRDefault="004D3E7B">
      <w:pPr>
        <w:rPr>
          <w:rFonts w:ascii="PF Din Text Pro" w:hAnsi="PF Din Text Pro"/>
          <w:sz w:val="22"/>
          <w:szCs w:val="22"/>
          <w:lang w:val="pl-PL"/>
        </w:rPr>
      </w:pPr>
    </w:p>
    <w:p w14:paraId="08B8A924" w14:textId="77777777" w:rsidR="004D3E7B" w:rsidRDefault="004D3E7B">
      <w:pPr>
        <w:rPr>
          <w:rFonts w:ascii="PF Din Text Pro" w:hAnsi="PF Din Text Pro"/>
          <w:sz w:val="22"/>
          <w:szCs w:val="22"/>
          <w:lang w:val="pl-PL"/>
        </w:rPr>
      </w:pPr>
    </w:p>
    <w:p w14:paraId="73B42C77" w14:textId="77777777" w:rsidR="00921F70" w:rsidRDefault="00C730DA">
      <w:pPr>
        <w:rPr>
          <w:rFonts w:ascii="PF Din Text Pro" w:hAnsi="PF Din Text Pro"/>
          <w:b/>
          <w:sz w:val="22"/>
          <w:szCs w:val="22"/>
          <w:lang w:val="pl-PL"/>
        </w:rPr>
      </w:pPr>
      <w:r>
        <w:rPr>
          <w:rFonts w:ascii="PF Din Text Pro" w:hAnsi="PF Din Text Pro"/>
          <w:b/>
          <w:sz w:val="22"/>
          <w:szCs w:val="22"/>
          <w:lang w:val="pl-PL"/>
        </w:rPr>
        <w:t>IV kategorija poljoprivrednih povr</w:t>
      </w:r>
      <w:r>
        <w:rPr>
          <w:rFonts w:ascii="Calibri" w:hAnsi="Calibri" w:cs="Calibri"/>
          <w:b/>
          <w:sz w:val="22"/>
          <w:szCs w:val="22"/>
          <w:lang w:val="pl-PL"/>
        </w:rPr>
        <w:t>š</w:t>
      </w:r>
      <w:r>
        <w:rPr>
          <w:rFonts w:ascii="PF Din Text Pro" w:hAnsi="PF Din Text Pro"/>
          <w:b/>
          <w:sz w:val="22"/>
          <w:szCs w:val="22"/>
          <w:lang w:val="pl-PL"/>
        </w:rPr>
        <w:t xml:space="preserve">ina </w:t>
      </w:r>
    </w:p>
    <w:p w14:paraId="621ACF55" w14:textId="77777777" w:rsidR="00921F70" w:rsidRDefault="00C730DA">
      <w:pPr>
        <w:rPr>
          <w:rFonts w:ascii="PF Din Text Pro" w:hAnsi="PF Din Text Pro"/>
          <w:sz w:val="22"/>
          <w:szCs w:val="22"/>
          <w:lang w:val="pl-PL"/>
        </w:rPr>
      </w:pPr>
      <w:r>
        <w:rPr>
          <w:rFonts w:ascii="PF Din Text Pro" w:hAnsi="PF Din Text Pro"/>
          <w:sz w:val="22"/>
          <w:szCs w:val="22"/>
          <w:lang w:val="pl-PL"/>
        </w:rPr>
        <w:t>Ova kategorija je rasprostranjena na cijelom podru</w:t>
      </w:r>
      <w:r>
        <w:rPr>
          <w:rFonts w:ascii="Calibri" w:hAnsi="Calibri" w:cs="Calibri"/>
          <w:sz w:val="22"/>
          <w:szCs w:val="22"/>
          <w:lang w:val="pl-PL"/>
        </w:rPr>
        <w:t>č</w:t>
      </w:r>
      <w:r>
        <w:rPr>
          <w:rFonts w:ascii="PF Din Text Pro" w:hAnsi="PF Din Text Pro"/>
          <w:sz w:val="22"/>
          <w:szCs w:val="22"/>
          <w:lang w:val="pl-PL"/>
        </w:rPr>
        <w:t>ju Kantona i zahvata povr</w:t>
      </w:r>
      <w:r>
        <w:rPr>
          <w:rFonts w:ascii="Calibri" w:hAnsi="Calibri" w:cs="Calibri"/>
          <w:sz w:val="22"/>
          <w:szCs w:val="22"/>
          <w:lang w:val="pl-PL"/>
        </w:rPr>
        <w:t>š</w:t>
      </w:r>
      <w:r>
        <w:rPr>
          <w:rFonts w:ascii="PF Din Text Pro" w:hAnsi="PF Din Text Pro"/>
          <w:sz w:val="22"/>
          <w:szCs w:val="22"/>
          <w:lang w:val="pl-PL"/>
        </w:rPr>
        <w:t>inu od 49.308,577 ha ili 29,24% od ukupne povr</w:t>
      </w:r>
      <w:r>
        <w:rPr>
          <w:rFonts w:ascii="Calibri" w:hAnsi="Calibri" w:cs="Calibri"/>
          <w:sz w:val="22"/>
          <w:szCs w:val="22"/>
          <w:lang w:val="pl-PL"/>
        </w:rPr>
        <w:t>š</w:t>
      </w:r>
      <w:r>
        <w:rPr>
          <w:rFonts w:ascii="PF Din Text Pro" w:hAnsi="PF Din Text Pro"/>
          <w:sz w:val="22"/>
          <w:szCs w:val="22"/>
          <w:lang w:val="pl-PL"/>
        </w:rPr>
        <w:t>ine poljoprivrednog zemlji</w:t>
      </w:r>
      <w:r>
        <w:rPr>
          <w:rFonts w:ascii="Calibri" w:hAnsi="Calibri" w:cs="Calibri"/>
          <w:sz w:val="22"/>
          <w:szCs w:val="22"/>
          <w:lang w:val="pl-PL"/>
        </w:rPr>
        <w:t>š</w:t>
      </w:r>
      <w:r>
        <w:rPr>
          <w:rFonts w:ascii="PF Din Text Pro" w:hAnsi="PF Din Text Pro"/>
          <w:sz w:val="22"/>
          <w:szCs w:val="22"/>
          <w:lang w:val="pl-PL"/>
        </w:rPr>
        <w:t xml:space="preserve">ta, od </w:t>
      </w:r>
      <w:r>
        <w:rPr>
          <w:rFonts w:ascii="Calibri" w:hAnsi="Calibri" w:cs="Calibri"/>
          <w:sz w:val="22"/>
          <w:szCs w:val="22"/>
          <w:lang w:val="pl-PL"/>
        </w:rPr>
        <w:t>č</w:t>
      </w:r>
      <w:r>
        <w:rPr>
          <w:rFonts w:ascii="PF Din Text Pro" w:hAnsi="PF Din Text Pro"/>
          <w:sz w:val="22"/>
          <w:szCs w:val="22"/>
          <w:lang w:val="pl-PL"/>
        </w:rPr>
        <w:t xml:space="preserve">ega 12.334,183 ha ili 7,31% podkategorija IVa i podkategorija IVb 36.974,394 ha ili 21,93%. </w:t>
      </w:r>
    </w:p>
    <w:p w14:paraId="4FD3A5EF" w14:textId="77777777" w:rsidR="00921F70" w:rsidRDefault="00C730DA">
      <w:pPr>
        <w:rPr>
          <w:rFonts w:ascii="PF Din Text Pro" w:hAnsi="PF Din Text Pro"/>
          <w:sz w:val="22"/>
          <w:szCs w:val="22"/>
          <w:lang w:val="pl-PL"/>
        </w:rPr>
      </w:pPr>
      <w:r>
        <w:rPr>
          <w:rFonts w:ascii="PF Din Text Pro" w:hAnsi="PF Din Text Pro"/>
          <w:i/>
          <w:sz w:val="22"/>
          <w:szCs w:val="22"/>
          <w:lang w:val="pl-PL"/>
        </w:rPr>
        <w:t>Podkategorija IVa</w:t>
      </w:r>
      <w:r>
        <w:rPr>
          <w:rFonts w:ascii="PF Din Text Pro" w:hAnsi="PF Din Text Pro"/>
          <w:b/>
          <w:sz w:val="22"/>
          <w:szCs w:val="22"/>
          <w:lang w:val="pl-PL"/>
        </w:rPr>
        <w:t xml:space="preserve"> </w:t>
      </w:r>
      <w:r>
        <w:rPr>
          <w:rFonts w:ascii="PF Din Text Pro" w:hAnsi="PF Din Text Pro"/>
          <w:sz w:val="22"/>
          <w:szCs w:val="22"/>
          <w:lang w:val="pl-PL"/>
        </w:rPr>
        <w:t>Ova podkategorija se razvila na hidromorfnim tlima koja su izlo</w:t>
      </w:r>
      <w:r>
        <w:rPr>
          <w:rFonts w:ascii="Calibri" w:hAnsi="Calibri" w:cs="Calibri"/>
          <w:sz w:val="22"/>
          <w:szCs w:val="22"/>
          <w:lang w:val="pl-PL"/>
        </w:rPr>
        <w:t>ž</w:t>
      </w:r>
      <w:r>
        <w:rPr>
          <w:rFonts w:ascii="PF Din Text Pro" w:hAnsi="PF Din Text Pro"/>
          <w:sz w:val="22"/>
          <w:szCs w:val="22"/>
          <w:lang w:val="pl-PL"/>
        </w:rPr>
        <w:t>ena prekomjernom vla</w:t>
      </w:r>
      <w:r>
        <w:rPr>
          <w:rFonts w:ascii="Calibri" w:hAnsi="Calibri" w:cs="Calibri"/>
          <w:sz w:val="22"/>
          <w:szCs w:val="22"/>
          <w:lang w:val="pl-PL"/>
        </w:rPr>
        <w:t>ž</w:t>
      </w:r>
      <w:r>
        <w:rPr>
          <w:rFonts w:ascii="PF Din Text Pro" w:hAnsi="PF Din Text Pro"/>
          <w:sz w:val="22"/>
          <w:szCs w:val="22"/>
          <w:lang w:val="pl-PL"/>
        </w:rPr>
        <w:t>enju okolnih vodotoka. Stagniranje vode u povr</w:t>
      </w:r>
      <w:r>
        <w:rPr>
          <w:rFonts w:ascii="Calibri" w:hAnsi="Calibri" w:cs="Calibri"/>
          <w:sz w:val="22"/>
          <w:szCs w:val="22"/>
          <w:lang w:val="pl-PL"/>
        </w:rPr>
        <w:t>š</w:t>
      </w:r>
      <w:r>
        <w:rPr>
          <w:rFonts w:ascii="PF Din Text Pro" w:hAnsi="PF Din Text Pro"/>
          <w:sz w:val="22"/>
          <w:szCs w:val="22"/>
          <w:lang w:val="pl-PL"/>
        </w:rPr>
        <w:t>inskim horizontima i njegova slaba perkolacija u tlu, uslovljena je nepovoljnim topografskim polo</w:t>
      </w:r>
      <w:r>
        <w:rPr>
          <w:rFonts w:ascii="Calibri" w:hAnsi="Calibri" w:cs="Calibri"/>
          <w:sz w:val="22"/>
          <w:szCs w:val="22"/>
          <w:lang w:val="pl-PL"/>
        </w:rPr>
        <w:t>ž</w:t>
      </w:r>
      <w:r>
        <w:rPr>
          <w:rFonts w:ascii="PF Din Text Pro" w:hAnsi="PF Din Text Pro"/>
          <w:sz w:val="22"/>
          <w:szCs w:val="22"/>
          <w:lang w:val="pl-PL"/>
        </w:rPr>
        <w:t>ajem (depresija) i te</w:t>
      </w:r>
      <w:r>
        <w:rPr>
          <w:rFonts w:ascii="Calibri" w:hAnsi="Calibri" w:cs="Calibri"/>
          <w:sz w:val="22"/>
          <w:szCs w:val="22"/>
          <w:lang w:val="pl-PL"/>
        </w:rPr>
        <w:t>ž</w:t>
      </w:r>
      <w:r>
        <w:rPr>
          <w:rFonts w:ascii="PF Din Text Pro" w:hAnsi="PF Din Text Pro"/>
          <w:sz w:val="22"/>
          <w:szCs w:val="22"/>
          <w:lang w:val="pl-PL"/>
        </w:rPr>
        <w:t xml:space="preserve">im teksturnim sastavom. </w:t>
      </w:r>
    </w:p>
    <w:p w14:paraId="3990E4B1"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Usljed vrlo </w:t>
      </w:r>
      <w:r>
        <w:rPr>
          <w:rFonts w:ascii="Calibri" w:hAnsi="Calibri" w:cs="Calibri"/>
          <w:sz w:val="22"/>
          <w:szCs w:val="22"/>
          <w:lang w:val="pl-PL"/>
        </w:rPr>
        <w:t>č</w:t>
      </w:r>
      <w:r>
        <w:rPr>
          <w:rFonts w:ascii="PF Din Text Pro" w:hAnsi="PF Din Text Pro"/>
          <w:sz w:val="22"/>
          <w:szCs w:val="22"/>
          <w:lang w:val="pl-PL"/>
        </w:rPr>
        <w:t>estog stagniranja vode i nepovoljnog vodno-vazdu</w:t>
      </w:r>
      <w:r>
        <w:rPr>
          <w:rFonts w:ascii="Calibri" w:hAnsi="Calibri" w:cs="Calibri"/>
          <w:sz w:val="22"/>
          <w:szCs w:val="22"/>
          <w:lang w:val="pl-PL"/>
        </w:rPr>
        <w:t>š</w:t>
      </w:r>
      <w:r>
        <w:rPr>
          <w:rFonts w:ascii="PF Din Text Pro" w:hAnsi="PF Din Text Pro"/>
          <w:sz w:val="22"/>
          <w:szCs w:val="22"/>
          <w:lang w:val="pl-PL"/>
        </w:rPr>
        <w:t>nog re</w:t>
      </w:r>
      <w:r>
        <w:rPr>
          <w:rFonts w:ascii="Calibri" w:hAnsi="Calibri" w:cs="Calibri"/>
          <w:sz w:val="22"/>
          <w:szCs w:val="22"/>
          <w:lang w:val="pl-PL"/>
        </w:rPr>
        <w:t>ž</w:t>
      </w:r>
      <w:r>
        <w:rPr>
          <w:rFonts w:ascii="PF Din Text Pro" w:hAnsi="PF Din Text Pro"/>
          <w:sz w:val="22"/>
          <w:szCs w:val="22"/>
          <w:lang w:val="pl-PL"/>
        </w:rPr>
        <w:t>ima ovo podru</w:t>
      </w:r>
      <w:r>
        <w:rPr>
          <w:rFonts w:ascii="Calibri" w:hAnsi="Calibri" w:cs="Calibri"/>
          <w:sz w:val="22"/>
          <w:szCs w:val="22"/>
          <w:lang w:val="pl-PL"/>
        </w:rPr>
        <w:t>č</w:t>
      </w:r>
      <w:r>
        <w:rPr>
          <w:rFonts w:ascii="PF Din Text Pro" w:hAnsi="PF Din Text Pro"/>
          <w:sz w:val="22"/>
          <w:szCs w:val="22"/>
          <w:lang w:val="pl-PL"/>
        </w:rPr>
        <w:t>je je stalno pod hidrofilnom vegetacijom. Da bi se ovo podru</w:t>
      </w:r>
      <w:r>
        <w:rPr>
          <w:rFonts w:ascii="Calibri" w:hAnsi="Calibri" w:cs="Calibri"/>
          <w:sz w:val="22"/>
          <w:szCs w:val="22"/>
          <w:lang w:val="pl-PL"/>
        </w:rPr>
        <w:t>č</w:t>
      </w:r>
      <w:r>
        <w:rPr>
          <w:rFonts w:ascii="PF Din Text Pro" w:hAnsi="PF Din Text Pro"/>
          <w:sz w:val="22"/>
          <w:szCs w:val="22"/>
          <w:lang w:val="pl-PL"/>
        </w:rPr>
        <w:t>je moglo koristiti u poljoprivredne svrhe potrebno je izvr</w:t>
      </w:r>
      <w:r>
        <w:rPr>
          <w:rFonts w:ascii="Calibri" w:hAnsi="Calibri" w:cs="Calibri"/>
          <w:sz w:val="22"/>
          <w:szCs w:val="22"/>
          <w:lang w:val="pl-PL"/>
        </w:rPr>
        <w:t>š</w:t>
      </w:r>
      <w:r>
        <w:rPr>
          <w:rFonts w:ascii="PF Din Text Pro" w:hAnsi="PF Din Text Pro"/>
          <w:sz w:val="22"/>
          <w:szCs w:val="22"/>
          <w:lang w:val="pl-PL"/>
        </w:rPr>
        <w:t>iti hidro (odvodnja) i agromeliorativne zahvate. Podkategorija IVa ima dobre potencijalne proizvodne sposobnosti, uz vrlo mala ulaganja prije svega agro i hidromeliorativne mjere, mo</w:t>
      </w:r>
      <w:r>
        <w:rPr>
          <w:rFonts w:ascii="Calibri" w:hAnsi="Calibri" w:cs="Calibri"/>
          <w:sz w:val="22"/>
          <w:szCs w:val="22"/>
          <w:lang w:val="pl-PL"/>
        </w:rPr>
        <w:t>ž</w:t>
      </w:r>
      <w:r>
        <w:rPr>
          <w:rFonts w:ascii="PF Din Text Pro" w:hAnsi="PF Din Text Pro"/>
          <w:sz w:val="22"/>
          <w:szCs w:val="22"/>
          <w:lang w:val="pl-PL"/>
        </w:rPr>
        <w:t xml:space="preserve">e se prevesti u bolju III ili </w:t>
      </w:r>
      <w:r>
        <w:rPr>
          <w:rFonts w:ascii="Calibri" w:hAnsi="Calibri" w:cs="Calibri"/>
          <w:sz w:val="22"/>
          <w:szCs w:val="22"/>
          <w:lang w:val="pl-PL"/>
        </w:rPr>
        <w:t>č</w:t>
      </w:r>
      <w:r>
        <w:rPr>
          <w:rFonts w:ascii="PF Din Text Pro" w:hAnsi="PF Din Text Pro"/>
          <w:sz w:val="22"/>
          <w:szCs w:val="22"/>
          <w:lang w:val="pl-PL"/>
        </w:rPr>
        <w:t xml:space="preserve">ak II kategoriju. </w:t>
      </w:r>
    </w:p>
    <w:p w14:paraId="06A23AF6" w14:textId="77777777" w:rsidR="00921F70" w:rsidRDefault="00C730DA">
      <w:pPr>
        <w:rPr>
          <w:rFonts w:ascii="PF Din Text Pro" w:hAnsi="PF Din Text Pro"/>
          <w:sz w:val="22"/>
          <w:szCs w:val="22"/>
          <w:lang w:val="pl-PL"/>
        </w:rPr>
      </w:pPr>
      <w:r>
        <w:rPr>
          <w:rFonts w:ascii="PF Din Text Pro" w:hAnsi="PF Din Text Pro"/>
          <w:i/>
          <w:sz w:val="22"/>
          <w:szCs w:val="22"/>
          <w:lang w:val="pl-PL"/>
        </w:rPr>
        <w:t>IVb podkategorija</w:t>
      </w:r>
      <w:r>
        <w:rPr>
          <w:rFonts w:ascii="PF Din Text Pro" w:hAnsi="PF Din Text Pro"/>
          <w:b/>
          <w:sz w:val="22"/>
          <w:szCs w:val="22"/>
          <w:lang w:val="pl-PL"/>
        </w:rPr>
        <w:t xml:space="preserve"> </w:t>
      </w:r>
      <w:r>
        <w:rPr>
          <w:rFonts w:ascii="PF Din Text Pro" w:hAnsi="PF Din Text Pro"/>
          <w:sz w:val="22"/>
          <w:szCs w:val="22"/>
          <w:lang w:val="pl-PL"/>
        </w:rPr>
        <w:t>je znatno vi</w:t>
      </w:r>
      <w:r>
        <w:rPr>
          <w:rFonts w:ascii="Calibri" w:hAnsi="Calibri" w:cs="Calibri"/>
          <w:sz w:val="22"/>
          <w:szCs w:val="22"/>
          <w:lang w:val="pl-PL"/>
        </w:rPr>
        <w:t>š</w:t>
      </w:r>
      <w:r>
        <w:rPr>
          <w:rFonts w:ascii="PF Din Text Pro" w:hAnsi="PF Din Text Pro"/>
          <w:sz w:val="22"/>
          <w:szCs w:val="22"/>
          <w:lang w:val="pl-PL"/>
        </w:rPr>
        <w:t>e zastupljena od IVa. Zahvaljuju</w:t>
      </w:r>
      <w:r>
        <w:rPr>
          <w:rFonts w:ascii="Calibri" w:hAnsi="Calibri" w:cs="Calibri"/>
          <w:sz w:val="22"/>
          <w:szCs w:val="22"/>
          <w:lang w:val="pl-PL"/>
        </w:rPr>
        <w:t>ć</w:t>
      </w:r>
      <w:r>
        <w:rPr>
          <w:rFonts w:ascii="PF Din Text Pro" w:hAnsi="PF Din Text Pro"/>
          <w:sz w:val="22"/>
          <w:szCs w:val="22"/>
          <w:lang w:val="pl-PL"/>
        </w:rPr>
        <w:t>i blago valovitom reljefu gdje je nagib do 12</w:t>
      </w:r>
      <w:r>
        <w:rPr>
          <w:rFonts w:ascii="PF Din Text Pro" w:hAnsi="PF Din Text Pro"/>
          <w:i/>
          <w:iCs/>
          <w:sz w:val="22"/>
          <w:szCs w:val="22"/>
          <w:lang w:val="pl-PL"/>
        </w:rPr>
        <w:t>o</w:t>
      </w:r>
      <w:r>
        <w:rPr>
          <w:rFonts w:ascii="PF Din Text Pro" w:hAnsi="PF Din Text Pro"/>
          <w:sz w:val="22"/>
          <w:szCs w:val="22"/>
          <w:lang w:val="pl-PL"/>
        </w:rPr>
        <w:t>, i povoljnoj nadmorskoj visini pogodna je za uzgoj ratarskih i vo</w:t>
      </w:r>
      <w:r>
        <w:rPr>
          <w:rFonts w:ascii="Calibri" w:hAnsi="Calibri" w:cs="Calibri"/>
          <w:sz w:val="22"/>
          <w:szCs w:val="22"/>
          <w:lang w:val="pl-PL"/>
        </w:rPr>
        <w:t>ć</w:t>
      </w:r>
      <w:r>
        <w:rPr>
          <w:rFonts w:ascii="PF Din Text Pro" w:hAnsi="PF Din Text Pro"/>
          <w:sz w:val="22"/>
          <w:szCs w:val="22"/>
          <w:lang w:val="pl-PL"/>
        </w:rPr>
        <w:t>arskih kultura. Uglavnom su to srednje duboka tla blage inklinacije koja se koriste kao oranice i vo</w:t>
      </w:r>
      <w:r>
        <w:rPr>
          <w:rFonts w:ascii="Calibri" w:hAnsi="Calibri" w:cs="Calibri"/>
          <w:sz w:val="22"/>
          <w:szCs w:val="22"/>
          <w:lang w:val="pl-PL"/>
        </w:rPr>
        <w:t>ć</w:t>
      </w:r>
      <w:r>
        <w:rPr>
          <w:rFonts w:ascii="PF Din Text Pro" w:hAnsi="PF Din Text Pro"/>
          <w:sz w:val="22"/>
          <w:szCs w:val="22"/>
          <w:lang w:val="pl-PL"/>
        </w:rPr>
        <w:t>njaci na povoljnijim nadmorskim visinama na ju</w:t>
      </w:r>
      <w:r>
        <w:rPr>
          <w:rFonts w:ascii="Calibri" w:hAnsi="Calibri" w:cs="Calibri"/>
          <w:sz w:val="22"/>
          <w:szCs w:val="22"/>
          <w:lang w:val="pl-PL"/>
        </w:rPr>
        <w:t>ž</w:t>
      </w:r>
      <w:r>
        <w:rPr>
          <w:rFonts w:ascii="PF Din Text Pro" w:hAnsi="PF Din Text Pro"/>
          <w:sz w:val="22"/>
          <w:szCs w:val="22"/>
          <w:lang w:val="pl-PL"/>
        </w:rPr>
        <w:t>nim i jugozapadnim ekspozicijama, a na ve</w:t>
      </w:r>
      <w:r>
        <w:rPr>
          <w:rFonts w:ascii="Calibri" w:hAnsi="Calibri" w:cs="Calibri"/>
          <w:sz w:val="22"/>
          <w:szCs w:val="22"/>
          <w:lang w:val="pl-PL"/>
        </w:rPr>
        <w:t>ć</w:t>
      </w:r>
      <w:r>
        <w:rPr>
          <w:rFonts w:ascii="PF Din Text Pro" w:hAnsi="PF Din Text Pro"/>
          <w:sz w:val="22"/>
          <w:szCs w:val="22"/>
          <w:lang w:val="pl-PL"/>
        </w:rPr>
        <w:t>im nadmorskim visinama se koriste uglavnom kao livade. Da bi se intenzivirao uzgoj poljoprivrednih kultura na ovoj podkategoriji potrebno je prije svega za</w:t>
      </w:r>
      <w:r>
        <w:rPr>
          <w:rFonts w:ascii="Calibri" w:hAnsi="Calibri" w:cs="Calibri"/>
          <w:sz w:val="22"/>
          <w:szCs w:val="22"/>
          <w:lang w:val="pl-PL"/>
        </w:rPr>
        <w:t>š</w:t>
      </w:r>
      <w:r>
        <w:rPr>
          <w:rFonts w:ascii="PF Din Text Pro" w:hAnsi="PF Din Text Pro"/>
          <w:sz w:val="22"/>
          <w:szCs w:val="22"/>
          <w:lang w:val="pl-PL"/>
        </w:rPr>
        <w:t>tititi je od upotrebe u nepoljoprivredne svrhe, a zatim provesti agromeliorativne zahvate.</w:t>
      </w:r>
    </w:p>
    <w:p w14:paraId="70BD5EA5" w14:textId="77777777" w:rsidR="00921F70" w:rsidRDefault="00C730DA">
      <w:pPr>
        <w:rPr>
          <w:rFonts w:ascii="PF Din Text Pro" w:hAnsi="PF Din Text Pro"/>
          <w:i/>
          <w:sz w:val="22"/>
          <w:szCs w:val="22"/>
          <w:lang w:val="pl-PL"/>
        </w:rPr>
      </w:pPr>
      <w:r>
        <w:rPr>
          <w:rFonts w:ascii="PF Din Text Pro" w:hAnsi="PF Din Text Pro"/>
          <w:i/>
          <w:sz w:val="22"/>
          <w:szCs w:val="22"/>
          <w:lang w:val="pl-PL"/>
        </w:rPr>
        <w:t>Zemlji</w:t>
      </w:r>
      <w:r>
        <w:rPr>
          <w:rFonts w:ascii="Calibri" w:hAnsi="Calibri" w:cs="Calibri"/>
          <w:i/>
          <w:sz w:val="22"/>
          <w:szCs w:val="22"/>
          <w:lang w:val="pl-PL"/>
        </w:rPr>
        <w:t>š</w:t>
      </w:r>
      <w:r>
        <w:rPr>
          <w:rFonts w:ascii="PF Din Text Pro" w:hAnsi="PF Din Text Pro"/>
          <w:i/>
          <w:sz w:val="22"/>
          <w:szCs w:val="22"/>
          <w:lang w:val="pl-PL"/>
        </w:rPr>
        <w:t>ta neprikladna za kultiviranje (ograni</w:t>
      </w:r>
      <w:r>
        <w:rPr>
          <w:rFonts w:ascii="Calibri" w:hAnsi="Calibri" w:cs="Calibri"/>
          <w:i/>
          <w:sz w:val="22"/>
          <w:szCs w:val="22"/>
          <w:lang w:val="pl-PL"/>
        </w:rPr>
        <w:t>č</w:t>
      </w:r>
      <w:r>
        <w:rPr>
          <w:rFonts w:ascii="PF Din Text Pro" w:hAnsi="PF Din Text Pro"/>
          <w:i/>
          <w:sz w:val="22"/>
          <w:szCs w:val="22"/>
          <w:lang w:val="pl-PL"/>
        </w:rPr>
        <w:t>ena u upotrebi)</w:t>
      </w:r>
    </w:p>
    <w:p w14:paraId="1991B531" w14:textId="77777777" w:rsidR="00921F70" w:rsidRDefault="00C730DA">
      <w:pPr>
        <w:rPr>
          <w:rFonts w:ascii="PF Din Text Pro" w:hAnsi="PF Din Text Pro"/>
          <w:b/>
          <w:sz w:val="22"/>
          <w:szCs w:val="22"/>
          <w:lang w:val="pl-PL"/>
        </w:rPr>
      </w:pPr>
      <w:r>
        <w:rPr>
          <w:rFonts w:ascii="PF Din Text Pro" w:hAnsi="PF Din Text Pro"/>
          <w:b/>
          <w:sz w:val="22"/>
          <w:szCs w:val="22"/>
          <w:lang w:val="pl-PL"/>
        </w:rPr>
        <w:t>V kategorija poljoprivrednih povr</w:t>
      </w:r>
      <w:r>
        <w:rPr>
          <w:rFonts w:ascii="Calibri" w:hAnsi="Calibri" w:cs="Calibri"/>
          <w:b/>
          <w:sz w:val="22"/>
          <w:szCs w:val="22"/>
          <w:lang w:val="pl-PL"/>
        </w:rPr>
        <w:t>š</w:t>
      </w:r>
      <w:r>
        <w:rPr>
          <w:rFonts w:ascii="PF Din Text Pro" w:hAnsi="PF Din Text Pro"/>
          <w:b/>
          <w:sz w:val="22"/>
          <w:szCs w:val="22"/>
          <w:lang w:val="pl-PL"/>
        </w:rPr>
        <w:t xml:space="preserve">ina </w:t>
      </w:r>
    </w:p>
    <w:p w14:paraId="05E0E2C2" w14:textId="77777777" w:rsidR="00921F70" w:rsidRDefault="00C730DA">
      <w:pPr>
        <w:rPr>
          <w:rFonts w:ascii="PF Din Text Pro" w:hAnsi="PF Din Text Pro"/>
          <w:sz w:val="22"/>
          <w:szCs w:val="22"/>
          <w:lang w:val="pl-PL"/>
        </w:rPr>
      </w:pPr>
      <w:r>
        <w:rPr>
          <w:rFonts w:ascii="PF Din Text Pro" w:hAnsi="PF Din Text Pro"/>
          <w:sz w:val="22"/>
          <w:szCs w:val="22"/>
          <w:lang w:val="pl-PL"/>
        </w:rPr>
        <w:t>Ova kategorija zahvata povr</w:t>
      </w:r>
      <w:r>
        <w:rPr>
          <w:rFonts w:ascii="Calibri" w:hAnsi="Calibri" w:cs="Calibri"/>
          <w:sz w:val="22"/>
          <w:szCs w:val="22"/>
          <w:lang w:val="pl-PL"/>
        </w:rPr>
        <w:t>š</w:t>
      </w:r>
      <w:r>
        <w:rPr>
          <w:rFonts w:ascii="PF Din Text Pro" w:hAnsi="PF Din Text Pro"/>
          <w:sz w:val="22"/>
          <w:szCs w:val="22"/>
          <w:lang w:val="pl-PL"/>
        </w:rPr>
        <w:t>inu od 47.479,891 ha ili 28,15% od ukupnih poljoprivrednih povr</w:t>
      </w:r>
      <w:r>
        <w:rPr>
          <w:rFonts w:ascii="Calibri" w:hAnsi="Calibri" w:cs="Calibri"/>
          <w:sz w:val="22"/>
          <w:szCs w:val="22"/>
          <w:lang w:val="pl-PL"/>
        </w:rPr>
        <w:t>š</w:t>
      </w:r>
      <w:r>
        <w:rPr>
          <w:rFonts w:ascii="PF Din Text Pro" w:hAnsi="PF Din Text Pro"/>
          <w:sz w:val="22"/>
          <w:szCs w:val="22"/>
          <w:lang w:val="pl-PL"/>
        </w:rPr>
        <w:t>ina Kantona i ujedno je najzastupljenija kategorija poljoprivrednog zemlji</w:t>
      </w:r>
      <w:r>
        <w:rPr>
          <w:rFonts w:ascii="Calibri" w:hAnsi="Calibri" w:cs="Calibri"/>
          <w:sz w:val="22"/>
          <w:szCs w:val="22"/>
          <w:lang w:val="pl-PL"/>
        </w:rPr>
        <w:t>š</w:t>
      </w:r>
      <w:r>
        <w:rPr>
          <w:rFonts w:ascii="PF Din Text Pro" w:hAnsi="PF Din Text Pro"/>
          <w:sz w:val="22"/>
          <w:szCs w:val="22"/>
          <w:lang w:val="pl-PL"/>
        </w:rPr>
        <w:t>ta. Za razliku od podkategorije IVb ova kategorija ima manju dubinu soluma i ve</w:t>
      </w:r>
      <w:r>
        <w:rPr>
          <w:rFonts w:ascii="Calibri" w:hAnsi="Calibri" w:cs="Calibri"/>
          <w:sz w:val="22"/>
          <w:szCs w:val="22"/>
          <w:lang w:val="pl-PL"/>
        </w:rPr>
        <w:t>ć</w:t>
      </w:r>
      <w:r>
        <w:rPr>
          <w:rFonts w:ascii="PF Din Text Pro" w:hAnsi="PF Din Text Pro"/>
          <w:sz w:val="22"/>
          <w:szCs w:val="22"/>
          <w:lang w:val="pl-PL"/>
        </w:rPr>
        <w:t>i nagib terena (do 20</w:t>
      </w:r>
      <w:r>
        <w:rPr>
          <w:rFonts w:ascii="PF Din Text Pro" w:hAnsi="PF Din Text Pro"/>
          <w:i/>
          <w:iCs/>
          <w:sz w:val="22"/>
          <w:szCs w:val="22"/>
          <w:lang w:val="pl-PL"/>
        </w:rPr>
        <w:t>0</w:t>
      </w:r>
      <w:r>
        <w:rPr>
          <w:rFonts w:ascii="PF Din Text Pro" w:hAnsi="PF Din Text Pro"/>
          <w:sz w:val="22"/>
          <w:szCs w:val="22"/>
          <w:lang w:val="pl-PL"/>
        </w:rPr>
        <w:t>) pa prema tome i ve</w:t>
      </w:r>
      <w:r>
        <w:rPr>
          <w:rFonts w:ascii="Calibri" w:hAnsi="Calibri" w:cs="Calibri"/>
          <w:sz w:val="22"/>
          <w:szCs w:val="22"/>
          <w:lang w:val="pl-PL"/>
        </w:rPr>
        <w:t>ć</w:t>
      </w:r>
      <w:r>
        <w:rPr>
          <w:rFonts w:ascii="PF Din Text Pro" w:hAnsi="PF Din Text Pro"/>
          <w:sz w:val="22"/>
          <w:szCs w:val="22"/>
          <w:lang w:val="pl-PL"/>
        </w:rPr>
        <w:t xml:space="preserve">u potencijalnu erodibilnost tla i klizanje terena. Izdvojena je uglavnom na istim tipovima tala kao i IVb podkategorija </w:t>
      </w:r>
      <w:r>
        <w:rPr>
          <w:rFonts w:ascii="Calibri" w:hAnsi="Calibri" w:cs="Calibri"/>
          <w:sz w:val="22"/>
          <w:szCs w:val="22"/>
          <w:lang w:val="pl-PL"/>
        </w:rPr>
        <w:t>š</w:t>
      </w:r>
      <w:r>
        <w:rPr>
          <w:rFonts w:ascii="PF Din Text Pro" w:hAnsi="PF Din Text Pro"/>
          <w:sz w:val="22"/>
          <w:szCs w:val="22"/>
          <w:lang w:val="pl-PL"/>
        </w:rPr>
        <w:t>to zna</w:t>
      </w:r>
      <w:r>
        <w:rPr>
          <w:rFonts w:ascii="Calibri" w:hAnsi="Calibri" w:cs="Calibri"/>
          <w:sz w:val="22"/>
          <w:szCs w:val="22"/>
          <w:lang w:val="pl-PL"/>
        </w:rPr>
        <w:t>č</w:t>
      </w:r>
      <w:r>
        <w:rPr>
          <w:rFonts w:ascii="PF Din Text Pro" w:hAnsi="PF Din Text Pro"/>
          <w:sz w:val="22"/>
          <w:szCs w:val="22"/>
          <w:lang w:val="pl-PL"/>
        </w:rPr>
        <w:t>i da je izdvojena na sme</w:t>
      </w:r>
      <w:r>
        <w:rPr>
          <w:rFonts w:ascii="Calibri" w:hAnsi="Calibri" w:cs="Calibri"/>
          <w:sz w:val="22"/>
          <w:szCs w:val="22"/>
          <w:lang w:val="pl-PL"/>
        </w:rPr>
        <w:t>đ</w:t>
      </w:r>
      <w:r>
        <w:rPr>
          <w:rFonts w:ascii="PF Din Text Pro" w:hAnsi="PF Din Text Pro"/>
          <w:sz w:val="22"/>
          <w:szCs w:val="22"/>
          <w:lang w:val="pl-PL"/>
        </w:rPr>
        <w:t>im eutri</w:t>
      </w:r>
      <w:r>
        <w:rPr>
          <w:rFonts w:ascii="Calibri" w:hAnsi="Calibri" w:cs="Calibri"/>
          <w:sz w:val="22"/>
          <w:szCs w:val="22"/>
          <w:lang w:val="pl-PL"/>
        </w:rPr>
        <w:t>č</w:t>
      </w:r>
      <w:r>
        <w:rPr>
          <w:rFonts w:ascii="PF Din Text Pro" w:hAnsi="PF Din Text Pro"/>
          <w:sz w:val="22"/>
          <w:szCs w:val="22"/>
          <w:lang w:val="pl-PL"/>
        </w:rPr>
        <w:t>nim i distri</w:t>
      </w:r>
      <w:r>
        <w:rPr>
          <w:rFonts w:ascii="Calibri" w:hAnsi="Calibri" w:cs="Calibri"/>
          <w:sz w:val="22"/>
          <w:szCs w:val="22"/>
          <w:lang w:val="pl-PL"/>
        </w:rPr>
        <w:t>č</w:t>
      </w:r>
      <w:r>
        <w:rPr>
          <w:rFonts w:ascii="PF Din Text Pro" w:hAnsi="PF Din Text Pro"/>
          <w:sz w:val="22"/>
          <w:szCs w:val="22"/>
          <w:lang w:val="pl-PL"/>
        </w:rPr>
        <w:t>nim tlima na razli</w:t>
      </w:r>
      <w:r>
        <w:rPr>
          <w:rFonts w:ascii="Calibri" w:hAnsi="Calibri" w:cs="Calibri"/>
          <w:sz w:val="22"/>
          <w:szCs w:val="22"/>
          <w:lang w:val="pl-PL"/>
        </w:rPr>
        <w:t>č</w:t>
      </w:r>
      <w:r>
        <w:rPr>
          <w:rFonts w:ascii="PF Din Text Pro" w:hAnsi="PF Din Text Pro"/>
          <w:sz w:val="22"/>
          <w:szCs w:val="22"/>
          <w:lang w:val="pl-PL"/>
        </w:rPr>
        <w:t>itim mati</w:t>
      </w:r>
      <w:r>
        <w:rPr>
          <w:rFonts w:ascii="Calibri" w:hAnsi="Calibri" w:cs="Calibri"/>
          <w:sz w:val="22"/>
          <w:szCs w:val="22"/>
          <w:lang w:val="pl-PL"/>
        </w:rPr>
        <w:t>č</w:t>
      </w:r>
      <w:r>
        <w:rPr>
          <w:rFonts w:ascii="PF Din Text Pro" w:hAnsi="PF Din Text Pro"/>
          <w:sz w:val="22"/>
          <w:szCs w:val="22"/>
          <w:lang w:val="pl-PL"/>
        </w:rPr>
        <w:t>nim supstratima (alevrolitima, pje</w:t>
      </w:r>
      <w:r>
        <w:rPr>
          <w:rFonts w:ascii="Calibri" w:hAnsi="Calibri" w:cs="Calibri"/>
          <w:sz w:val="22"/>
          <w:szCs w:val="22"/>
          <w:lang w:val="pl-PL"/>
        </w:rPr>
        <w:t>šč</w:t>
      </w:r>
      <w:r>
        <w:rPr>
          <w:rFonts w:ascii="PF Din Text Pro" w:hAnsi="PF Din Text Pro"/>
          <w:sz w:val="22"/>
          <w:szCs w:val="22"/>
          <w:lang w:val="pl-PL"/>
        </w:rPr>
        <w:t>arima, glincima, konglomeratima i kre</w:t>
      </w:r>
      <w:r>
        <w:rPr>
          <w:rFonts w:ascii="Calibri" w:hAnsi="Calibri" w:cs="Calibri"/>
          <w:sz w:val="22"/>
          <w:szCs w:val="22"/>
          <w:lang w:val="pl-PL"/>
        </w:rPr>
        <w:t>č</w:t>
      </w:r>
      <w:r>
        <w:rPr>
          <w:rFonts w:ascii="PF Din Text Pro" w:hAnsi="PF Din Text Pro"/>
          <w:sz w:val="22"/>
          <w:szCs w:val="22"/>
          <w:lang w:val="pl-PL"/>
        </w:rPr>
        <w:t>njacima). Koriste se uglavnom kao livade (prirodne i vje</w:t>
      </w:r>
      <w:r>
        <w:rPr>
          <w:rFonts w:ascii="Calibri" w:hAnsi="Calibri" w:cs="Calibri"/>
          <w:sz w:val="22"/>
          <w:szCs w:val="22"/>
          <w:lang w:val="pl-PL"/>
        </w:rPr>
        <w:t>š</w:t>
      </w:r>
      <w:r>
        <w:rPr>
          <w:rFonts w:ascii="PF Din Text Pro" w:hAnsi="PF Din Text Pro"/>
          <w:sz w:val="22"/>
          <w:szCs w:val="22"/>
          <w:lang w:val="pl-PL"/>
        </w:rPr>
        <w:t>ta</w:t>
      </w:r>
      <w:r>
        <w:rPr>
          <w:rFonts w:ascii="Calibri" w:hAnsi="Calibri" w:cs="Calibri"/>
          <w:sz w:val="22"/>
          <w:szCs w:val="22"/>
          <w:lang w:val="pl-PL"/>
        </w:rPr>
        <w:t>č</w:t>
      </w:r>
      <w:r>
        <w:rPr>
          <w:rFonts w:ascii="PF Din Text Pro" w:hAnsi="PF Din Text Pro"/>
          <w:sz w:val="22"/>
          <w:szCs w:val="22"/>
          <w:lang w:val="pl-PL"/>
        </w:rPr>
        <w:t>ke) a manje kao oranice i vo</w:t>
      </w:r>
      <w:r>
        <w:rPr>
          <w:rFonts w:ascii="Calibri" w:hAnsi="Calibri" w:cs="Calibri"/>
          <w:sz w:val="22"/>
          <w:szCs w:val="22"/>
          <w:lang w:val="pl-PL"/>
        </w:rPr>
        <w:t>ć</w:t>
      </w:r>
      <w:r>
        <w:rPr>
          <w:rFonts w:ascii="PF Din Text Pro" w:hAnsi="PF Din Text Pro"/>
          <w:sz w:val="22"/>
          <w:szCs w:val="22"/>
          <w:lang w:val="pl-PL"/>
        </w:rPr>
        <w:t>njaci. Iz tog razloga bi na ovom podru</w:t>
      </w:r>
      <w:r>
        <w:rPr>
          <w:rFonts w:ascii="Calibri" w:hAnsi="Calibri" w:cs="Calibri"/>
          <w:sz w:val="22"/>
          <w:szCs w:val="22"/>
          <w:lang w:val="pl-PL"/>
        </w:rPr>
        <w:t>č</w:t>
      </w:r>
      <w:r>
        <w:rPr>
          <w:rFonts w:ascii="PF Din Text Pro" w:hAnsi="PF Din Text Pro"/>
          <w:sz w:val="22"/>
          <w:szCs w:val="22"/>
          <w:lang w:val="pl-PL"/>
        </w:rPr>
        <w:t>ju trebalo intenzivirati sto</w:t>
      </w:r>
      <w:r>
        <w:rPr>
          <w:rFonts w:ascii="Calibri" w:hAnsi="Calibri" w:cs="Calibri"/>
          <w:sz w:val="22"/>
          <w:szCs w:val="22"/>
          <w:lang w:val="pl-PL"/>
        </w:rPr>
        <w:t>č</w:t>
      </w:r>
      <w:r>
        <w:rPr>
          <w:rFonts w:ascii="PF Din Text Pro" w:hAnsi="PF Din Text Pro"/>
          <w:sz w:val="22"/>
          <w:szCs w:val="22"/>
          <w:lang w:val="pl-PL"/>
        </w:rPr>
        <w:t xml:space="preserve">arsku proizvodnju. </w:t>
      </w:r>
    </w:p>
    <w:p w14:paraId="1F67EAAB" w14:textId="77777777" w:rsidR="00921F70" w:rsidRDefault="00C730DA">
      <w:pPr>
        <w:rPr>
          <w:rFonts w:ascii="PF Din Text Pro" w:hAnsi="PF Din Text Pro"/>
          <w:b/>
          <w:sz w:val="22"/>
          <w:szCs w:val="22"/>
          <w:lang w:val="pl-PL"/>
        </w:rPr>
      </w:pPr>
      <w:r>
        <w:rPr>
          <w:rFonts w:ascii="PF Din Text Pro" w:hAnsi="PF Din Text Pro"/>
          <w:b/>
          <w:sz w:val="22"/>
          <w:szCs w:val="22"/>
          <w:lang w:val="pl-PL"/>
        </w:rPr>
        <w:t>VI kategorija poljoprivrednih povr</w:t>
      </w:r>
      <w:r>
        <w:rPr>
          <w:rFonts w:ascii="Calibri" w:hAnsi="Calibri" w:cs="Calibri"/>
          <w:b/>
          <w:sz w:val="22"/>
          <w:szCs w:val="22"/>
          <w:lang w:val="pl-PL"/>
        </w:rPr>
        <w:t>š</w:t>
      </w:r>
      <w:r>
        <w:rPr>
          <w:rFonts w:ascii="PF Din Text Pro" w:hAnsi="PF Din Text Pro"/>
          <w:b/>
          <w:sz w:val="22"/>
          <w:szCs w:val="22"/>
          <w:lang w:val="pl-PL"/>
        </w:rPr>
        <w:t xml:space="preserve">ina </w:t>
      </w:r>
    </w:p>
    <w:p w14:paraId="6990FBCB"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VI kategorija poljoprivrednog zemlji</w:t>
      </w:r>
      <w:r>
        <w:rPr>
          <w:rFonts w:ascii="Calibri" w:hAnsi="Calibri" w:cs="Calibri"/>
          <w:sz w:val="22"/>
          <w:szCs w:val="22"/>
          <w:lang w:val="pl-PL"/>
        </w:rPr>
        <w:t>š</w:t>
      </w:r>
      <w:r>
        <w:rPr>
          <w:rFonts w:ascii="PF Din Text Pro" w:hAnsi="PF Din Text Pro"/>
          <w:sz w:val="22"/>
          <w:szCs w:val="22"/>
          <w:lang w:val="pl-PL"/>
        </w:rPr>
        <w:t>ta zauzima povr</w:t>
      </w:r>
      <w:r>
        <w:rPr>
          <w:rFonts w:ascii="Calibri" w:hAnsi="Calibri" w:cs="Calibri"/>
          <w:sz w:val="22"/>
          <w:szCs w:val="22"/>
          <w:lang w:val="pl-PL"/>
        </w:rPr>
        <w:t>š</w:t>
      </w:r>
      <w:r>
        <w:rPr>
          <w:rFonts w:ascii="PF Din Text Pro" w:hAnsi="PF Din Text Pro"/>
          <w:sz w:val="22"/>
          <w:szCs w:val="22"/>
          <w:lang w:val="pl-PL"/>
        </w:rPr>
        <w:t>inu od 42.984,727 ha ili 25,49% od ukupne povr</w:t>
      </w:r>
      <w:r>
        <w:rPr>
          <w:rFonts w:ascii="Calibri" w:hAnsi="Calibri" w:cs="Calibri"/>
          <w:sz w:val="22"/>
          <w:szCs w:val="22"/>
          <w:lang w:val="pl-PL"/>
        </w:rPr>
        <w:t>š</w:t>
      </w:r>
      <w:r>
        <w:rPr>
          <w:rFonts w:ascii="PF Din Text Pro" w:hAnsi="PF Din Text Pro"/>
          <w:sz w:val="22"/>
          <w:szCs w:val="22"/>
          <w:lang w:val="pl-PL"/>
        </w:rPr>
        <w:t>ine poljoprivrednog zemlji</w:t>
      </w:r>
      <w:r>
        <w:rPr>
          <w:rFonts w:ascii="Calibri" w:hAnsi="Calibri" w:cs="Calibri"/>
          <w:sz w:val="22"/>
          <w:szCs w:val="22"/>
          <w:lang w:val="pl-PL"/>
        </w:rPr>
        <w:t>š</w:t>
      </w:r>
      <w:r>
        <w:rPr>
          <w:rFonts w:ascii="PF Din Text Pro" w:hAnsi="PF Din Text Pro"/>
          <w:sz w:val="22"/>
          <w:szCs w:val="22"/>
          <w:lang w:val="pl-PL"/>
        </w:rPr>
        <w:t>ta. Glavni ograni</w:t>
      </w:r>
      <w:r>
        <w:rPr>
          <w:rFonts w:ascii="Calibri" w:hAnsi="Calibri" w:cs="Calibri"/>
          <w:sz w:val="22"/>
          <w:szCs w:val="22"/>
          <w:lang w:val="pl-PL"/>
        </w:rPr>
        <w:t>č</w:t>
      </w:r>
      <w:r>
        <w:rPr>
          <w:rFonts w:ascii="PF Din Text Pro" w:hAnsi="PF Din Text Pro"/>
          <w:sz w:val="22"/>
          <w:szCs w:val="22"/>
          <w:lang w:val="pl-PL"/>
        </w:rPr>
        <w:t>avaju</w:t>
      </w:r>
      <w:r>
        <w:rPr>
          <w:rFonts w:ascii="Calibri" w:hAnsi="Calibri" w:cs="Calibri"/>
          <w:sz w:val="22"/>
          <w:szCs w:val="22"/>
          <w:lang w:val="pl-PL"/>
        </w:rPr>
        <w:t>ć</w:t>
      </w:r>
      <w:r>
        <w:rPr>
          <w:rFonts w:ascii="PF Din Text Pro" w:hAnsi="PF Din Text Pro"/>
          <w:sz w:val="22"/>
          <w:szCs w:val="22"/>
          <w:lang w:val="pl-PL"/>
        </w:rPr>
        <w:t>i faktor ove kategorije je nagib terena (do 30</w:t>
      </w:r>
      <w:r>
        <w:rPr>
          <w:rFonts w:ascii="PF Din Text Pro" w:hAnsi="PF Din Text Pro"/>
          <w:i/>
          <w:iCs/>
          <w:sz w:val="22"/>
          <w:szCs w:val="22"/>
          <w:lang w:val="pl-PL"/>
        </w:rPr>
        <w:t>0</w:t>
      </w:r>
      <w:r>
        <w:rPr>
          <w:rFonts w:ascii="PF Din Text Pro" w:hAnsi="PF Din Text Pro"/>
          <w:sz w:val="22"/>
          <w:szCs w:val="22"/>
          <w:lang w:val="pl-PL"/>
        </w:rPr>
        <w:t>), velika plitko</w:t>
      </w:r>
      <w:r>
        <w:rPr>
          <w:rFonts w:ascii="Calibri" w:hAnsi="Calibri" w:cs="Calibri"/>
          <w:sz w:val="22"/>
          <w:szCs w:val="22"/>
          <w:lang w:val="pl-PL"/>
        </w:rPr>
        <w:t>ć</w:t>
      </w:r>
      <w:r>
        <w:rPr>
          <w:rFonts w:ascii="PF Din Text Pro" w:hAnsi="PF Din Text Pro"/>
          <w:sz w:val="22"/>
          <w:szCs w:val="22"/>
          <w:lang w:val="pl-PL"/>
        </w:rPr>
        <w:t xml:space="preserve">a tla (svega 20-ak cm) pa prema tome i velika potencijalna erozija tla. </w:t>
      </w:r>
    </w:p>
    <w:p w14:paraId="70A272D1" w14:textId="77777777" w:rsidR="00921F70" w:rsidRDefault="00C730DA">
      <w:pPr>
        <w:rPr>
          <w:rFonts w:ascii="PF Din Text Pro" w:hAnsi="PF Din Text Pro"/>
          <w:sz w:val="22"/>
          <w:szCs w:val="22"/>
          <w:lang w:val="bs-Latn-BA"/>
        </w:rPr>
      </w:pPr>
      <w:r>
        <w:rPr>
          <w:rFonts w:ascii="PF Din Text Pro" w:hAnsi="PF Din Text Pro"/>
          <w:sz w:val="22"/>
          <w:szCs w:val="22"/>
          <w:lang w:val="pl-PL"/>
        </w:rPr>
        <w:t>Podru</w:t>
      </w:r>
      <w:r>
        <w:rPr>
          <w:rFonts w:ascii="Calibri" w:hAnsi="Calibri" w:cs="Calibri"/>
          <w:sz w:val="22"/>
          <w:szCs w:val="22"/>
          <w:lang w:val="pl-PL"/>
        </w:rPr>
        <w:t>č</w:t>
      </w:r>
      <w:r>
        <w:rPr>
          <w:rFonts w:ascii="PF Din Text Pro" w:hAnsi="PF Din Text Pro"/>
          <w:sz w:val="22"/>
          <w:szCs w:val="22"/>
          <w:lang w:val="pl-PL"/>
        </w:rPr>
        <w:t>ja ove kategorije uglavnom se koriste kao pa</w:t>
      </w:r>
      <w:r>
        <w:rPr>
          <w:rFonts w:ascii="Calibri" w:hAnsi="Calibri" w:cs="Calibri"/>
          <w:sz w:val="22"/>
          <w:szCs w:val="22"/>
          <w:lang w:val="pl-PL"/>
        </w:rPr>
        <w:t>š</w:t>
      </w:r>
      <w:r>
        <w:rPr>
          <w:rFonts w:ascii="PF Din Text Pro" w:hAnsi="PF Din Text Pro"/>
          <w:sz w:val="22"/>
          <w:szCs w:val="22"/>
          <w:lang w:val="pl-PL"/>
        </w:rPr>
        <w:t xml:space="preserve">njaci i </w:t>
      </w:r>
      <w:r>
        <w:rPr>
          <w:rFonts w:ascii="PF Din Text Pro" w:hAnsi="PF Din Text Pro"/>
          <w:sz w:val="22"/>
          <w:szCs w:val="22"/>
          <w:lang w:val="bs-Latn-BA"/>
        </w:rPr>
        <w:t>prirodne livade, a rijetko kao oranice. Na njoj su zastupljeni kalkomelanosoli, rendzine, rankeri i plitka eutri</w:t>
      </w:r>
      <w:r>
        <w:rPr>
          <w:rFonts w:ascii="Calibri" w:hAnsi="Calibri" w:cs="Calibri"/>
          <w:sz w:val="22"/>
          <w:szCs w:val="22"/>
          <w:lang w:val="bs-Latn-BA"/>
        </w:rPr>
        <w:t>č</w:t>
      </w:r>
      <w:r>
        <w:rPr>
          <w:rFonts w:ascii="PF Din Text Pro" w:hAnsi="PF Din Text Pro"/>
          <w:sz w:val="22"/>
          <w:szCs w:val="22"/>
          <w:lang w:val="bs-Latn-BA"/>
        </w:rPr>
        <w:t>na i distri</w:t>
      </w:r>
      <w:r>
        <w:rPr>
          <w:rFonts w:ascii="Calibri" w:hAnsi="Calibri" w:cs="Calibri"/>
          <w:sz w:val="22"/>
          <w:szCs w:val="22"/>
          <w:lang w:val="bs-Latn-BA"/>
        </w:rPr>
        <w:t>č</w:t>
      </w:r>
      <w:r>
        <w:rPr>
          <w:rFonts w:ascii="PF Din Text Pro" w:hAnsi="PF Din Text Pro"/>
          <w:sz w:val="22"/>
          <w:szCs w:val="22"/>
          <w:lang w:val="bs-Latn-BA"/>
        </w:rPr>
        <w:t>na tla na razli</w:t>
      </w:r>
      <w:r>
        <w:rPr>
          <w:rFonts w:ascii="Calibri" w:hAnsi="Calibri" w:cs="Calibri"/>
          <w:sz w:val="22"/>
          <w:szCs w:val="22"/>
          <w:lang w:val="bs-Latn-BA"/>
        </w:rPr>
        <w:t>č</w:t>
      </w:r>
      <w:r>
        <w:rPr>
          <w:rFonts w:ascii="PF Din Text Pro" w:hAnsi="PF Din Text Pro"/>
          <w:sz w:val="22"/>
          <w:szCs w:val="22"/>
          <w:lang w:val="bs-Latn-BA"/>
        </w:rPr>
        <w:t>itim mati</w:t>
      </w:r>
      <w:r>
        <w:rPr>
          <w:rFonts w:ascii="Calibri" w:hAnsi="Calibri" w:cs="Calibri"/>
          <w:sz w:val="22"/>
          <w:szCs w:val="22"/>
          <w:lang w:val="bs-Latn-BA"/>
        </w:rPr>
        <w:t>č</w:t>
      </w:r>
      <w:r>
        <w:rPr>
          <w:rFonts w:ascii="PF Din Text Pro" w:hAnsi="PF Din Text Pro"/>
          <w:sz w:val="22"/>
          <w:szCs w:val="22"/>
          <w:lang w:val="bs-Latn-BA"/>
        </w:rPr>
        <w:t>nim supstratima (alevrolitima, pje</w:t>
      </w:r>
      <w:r>
        <w:rPr>
          <w:rFonts w:ascii="Calibri" w:hAnsi="Calibri" w:cs="Calibri"/>
          <w:sz w:val="22"/>
          <w:szCs w:val="22"/>
          <w:lang w:val="bs-Latn-BA"/>
        </w:rPr>
        <w:t>šč</w:t>
      </w:r>
      <w:r>
        <w:rPr>
          <w:rFonts w:ascii="PF Din Text Pro" w:hAnsi="PF Din Text Pro"/>
          <w:sz w:val="22"/>
          <w:szCs w:val="22"/>
          <w:lang w:val="bs-Latn-BA"/>
        </w:rPr>
        <w:t>arima, glincima, konglomeratima i kre</w:t>
      </w:r>
      <w:r>
        <w:rPr>
          <w:rFonts w:ascii="Calibri" w:hAnsi="Calibri" w:cs="Calibri"/>
          <w:sz w:val="22"/>
          <w:szCs w:val="22"/>
          <w:lang w:val="bs-Latn-BA"/>
        </w:rPr>
        <w:t>č</w:t>
      </w:r>
      <w:r>
        <w:rPr>
          <w:rFonts w:ascii="PF Din Text Pro" w:hAnsi="PF Din Text Pro"/>
          <w:sz w:val="22"/>
          <w:szCs w:val="22"/>
          <w:lang w:val="bs-Latn-BA"/>
        </w:rPr>
        <w:t xml:space="preserve">njacima). </w:t>
      </w:r>
    </w:p>
    <w:p w14:paraId="59513325" w14:textId="77777777" w:rsidR="00841633" w:rsidRDefault="00841633">
      <w:pPr>
        <w:rPr>
          <w:rFonts w:ascii="PF Din Text Pro" w:hAnsi="PF Din Text Pro"/>
          <w:b/>
          <w:sz w:val="22"/>
          <w:szCs w:val="22"/>
          <w:lang w:val="bs-Latn-BA"/>
        </w:rPr>
      </w:pPr>
    </w:p>
    <w:p w14:paraId="4BD8FB94" w14:textId="77777777" w:rsidR="00841633" w:rsidRDefault="00841633">
      <w:pPr>
        <w:rPr>
          <w:rFonts w:ascii="PF Din Text Pro" w:hAnsi="PF Din Text Pro"/>
          <w:b/>
          <w:sz w:val="22"/>
          <w:szCs w:val="22"/>
          <w:lang w:val="bs-Latn-BA"/>
        </w:rPr>
      </w:pPr>
    </w:p>
    <w:p w14:paraId="231BADD2" w14:textId="1B23EA1C" w:rsidR="00921F70" w:rsidRDefault="00C730DA">
      <w:pPr>
        <w:rPr>
          <w:rFonts w:ascii="PF Din Text Pro" w:hAnsi="PF Din Text Pro"/>
          <w:b/>
          <w:sz w:val="22"/>
          <w:szCs w:val="22"/>
          <w:lang w:val="bs-Latn-BA"/>
        </w:rPr>
      </w:pPr>
      <w:r>
        <w:rPr>
          <w:rFonts w:ascii="PF Din Text Pro" w:hAnsi="PF Din Text Pro"/>
          <w:b/>
          <w:sz w:val="22"/>
          <w:szCs w:val="22"/>
          <w:lang w:val="bs-Latn-BA"/>
        </w:rPr>
        <w:t>VII kategorija poljoprivrednih povr</w:t>
      </w:r>
      <w:r>
        <w:rPr>
          <w:rFonts w:ascii="Calibri" w:hAnsi="Calibri" w:cs="Calibri"/>
          <w:b/>
          <w:sz w:val="22"/>
          <w:szCs w:val="22"/>
          <w:lang w:val="bs-Latn-BA"/>
        </w:rPr>
        <w:t>š</w:t>
      </w:r>
      <w:r>
        <w:rPr>
          <w:rFonts w:ascii="PF Din Text Pro" w:hAnsi="PF Din Text Pro"/>
          <w:b/>
          <w:sz w:val="22"/>
          <w:szCs w:val="22"/>
          <w:lang w:val="bs-Latn-BA"/>
        </w:rPr>
        <w:t xml:space="preserve">ina </w:t>
      </w:r>
    </w:p>
    <w:p w14:paraId="3E4437F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Ova kategorija zahvata povr</w:t>
      </w:r>
      <w:r>
        <w:rPr>
          <w:rFonts w:ascii="Calibri" w:hAnsi="Calibri" w:cs="Calibri"/>
          <w:sz w:val="22"/>
          <w:szCs w:val="22"/>
          <w:lang w:val="bs-Latn-BA"/>
        </w:rPr>
        <w:t>š</w:t>
      </w:r>
      <w:r>
        <w:rPr>
          <w:rFonts w:ascii="PF Din Text Pro" w:hAnsi="PF Din Text Pro"/>
          <w:sz w:val="22"/>
          <w:szCs w:val="22"/>
          <w:lang w:val="bs-Latn-BA"/>
        </w:rPr>
        <w:t>inu od 12.867,841 ha ili 7,63% od ukupne povr</w:t>
      </w:r>
      <w:r>
        <w:rPr>
          <w:rFonts w:ascii="Calibri" w:hAnsi="Calibri" w:cs="Calibri"/>
          <w:sz w:val="22"/>
          <w:szCs w:val="22"/>
          <w:lang w:val="bs-Latn-BA"/>
        </w:rPr>
        <w:t>š</w:t>
      </w:r>
      <w:r>
        <w:rPr>
          <w:rFonts w:ascii="PF Din Text Pro" w:hAnsi="PF Din Text Pro"/>
          <w:sz w:val="22"/>
          <w:szCs w:val="22"/>
          <w:lang w:val="bs-Latn-BA"/>
        </w:rPr>
        <w:t>ine poljoprivrednog zemlji</w:t>
      </w:r>
      <w:r>
        <w:rPr>
          <w:rFonts w:ascii="Calibri" w:hAnsi="Calibri" w:cs="Calibri"/>
          <w:sz w:val="22"/>
          <w:szCs w:val="22"/>
          <w:lang w:val="bs-Latn-BA"/>
        </w:rPr>
        <w:t>š</w:t>
      </w:r>
      <w:r>
        <w:rPr>
          <w:rFonts w:ascii="PF Din Text Pro" w:hAnsi="PF Din Text Pro"/>
          <w:sz w:val="22"/>
          <w:szCs w:val="22"/>
          <w:lang w:val="bs-Latn-BA"/>
        </w:rPr>
        <w:t xml:space="preserve">ta i nalazi se uglavnom u zoni </w:t>
      </w:r>
      <w:r>
        <w:rPr>
          <w:rFonts w:ascii="Calibri" w:hAnsi="Calibri" w:cs="Calibri"/>
          <w:sz w:val="22"/>
          <w:szCs w:val="22"/>
          <w:lang w:val="bs-Latn-BA"/>
        </w:rPr>
        <w:t>š</w:t>
      </w:r>
      <w:r>
        <w:rPr>
          <w:rFonts w:ascii="PF Din Text Pro" w:hAnsi="PF Din Text Pro"/>
          <w:sz w:val="22"/>
          <w:szCs w:val="22"/>
          <w:lang w:val="bs-Latn-BA"/>
        </w:rPr>
        <w:t>uma. Njeno kori</w:t>
      </w:r>
      <w:r>
        <w:rPr>
          <w:rFonts w:ascii="Calibri" w:hAnsi="Calibri" w:cs="Calibri"/>
          <w:sz w:val="22"/>
          <w:szCs w:val="22"/>
          <w:lang w:val="bs-Latn-BA"/>
        </w:rPr>
        <w:t>š</w:t>
      </w:r>
      <w:r>
        <w:rPr>
          <w:rFonts w:ascii="PF Din Text Pro" w:hAnsi="PF Din Text Pro"/>
          <w:sz w:val="22"/>
          <w:szCs w:val="22"/>
          <w:lang w:val="bs-Latn-BA"/>
        </w:rPr>
        <w:t>tenje u poljoprivredi uslovljeno je nizom ograni</w:t>
      </w:r>
      <w:r>
        <w:rPr>
          <w:rFonts w:ascii="Calibri" w:hAnsi="Calibri" w:cs="Calibri"/>
          <w:sz w:val="22"/>
          <w:szCs w:val="22"/>
          <w:lang w:val="bs-Latn-BA"/>
        </w:rPr>
        <w:t>č</w:t>
      </w:r>
      <w:r>
        <w:rPr>
          <w:rFonts w:ascii="PF Din Text Pro" w:hAnsi="PF Din Text Pro"/>
          <w:sz w:val="22"/>
          <w:szCs w:val="22"/>
          <w:lang w:val="bs-Latn-BA"/>
        </w:rPr>
        <w:t>avaju</w:t>
      </w:r>
      <w:r>
        <w:rPr>
          <w:rFonts w:ascii="Calibri" w:hAnsi="Calibri" w:cs="Calibri"/>
          <w:sz w:val="22"/>
          <w:szCs w:val="22"/>
          <w:lang w:val="bs-Latn-BA"/>
        </w:rPr>
        <w:t>ć</w:t>
      </w:r>
      <w:r>
        <w:rPr>
          <w:rFonts w:ascii="PF Din Text Pro" w:hAnsi="PF Din Text Pro"/>
          <w:sz w:val="22"/>
          <w:szCs w:val="22"/>
          <w:lang w:val="bs-Latn-BA"/>
        </w:rPr>
        <w:t>ih faktora od kojih su najzna</w:t>
      </w:r>
      <w:r>
        <w:rPr>
          <w:rFonts w:ascii="Calibri" w:hAnsi="Calibri" w:cs="Calibri"/>
          <w:sz w:val="22"/>
          <w:szCs w:val="22"/>
          <w:lang w:val="bs-Latn-BA"/>
        </w:rPr>
        <w:t>č</w:t>
      </w:r>
      <w:r>
        <w:rPr>
          <w:rFonts w:ascii="PF Din Text Pro" w:hAnsi="PF Din Text Pro"/>
          <w:sz w:val="22"/>
          <w:szCs w:val="22"/>
          <w:lang w:val="bs-Latn-BA"/>
        </w:rPr>
        <w:t>ajniji nagib terena (do 40</w:t>
      </w:r>
      <w:r>
        <w:rPr>
          <w:rFonts w:ascii="PF Din Text Pro" w:hAnsi="PF Din Text Pro"/>
          <w:i/>
          <w:iCs/>
          <w:sz w:val="22"/>
          <w:szCs w:val="22"/>
          <w:lang w:val="bs-Latn-BA"/>
        </w:rPr>
        <w:t>0</w:t>
      </w:r>
      <w:r>
        <w:rPr>
          <w:rFonts w:ascii="PF Din Text Pro" w:hAnsi="PF Din Text Pro"/>
          <w:sz w:val="22"/>
          <w:szCs w:val="22"/>
          <w:lang w:val="bs-Latn-BA"/>
        </w:rPr>
        <w:t>), plitko</w:t>
      </w:r>
      <w:r>
        <w:rPr>
          <w:rFonts w:ascii="Calibri" w:hAnsi="Calibri" w:cs="Calibri"/>
          <w:sz w:val="22"/>
          <w:szCs w:val="22"/>
          <w:lang w:val="bs-Latn-BA"/>
        </w:rPr>
        <w:t>ć</w:t>
      </w:r>
      <w:r>
        <w:rPr>
          <w:rFonts w:ascii="PF Din Text Pro" w:hAnsi="PF Din Text Pro"/>
          <w:sz w:val="22"/>
          <w:szCs w:val="22"/>
          <w:lang w:val="bs-Latn-BA"/>
        </w:rPr>
        <w:t>a soluma, stjenovitost i kamenitost terena (do 80%) tako da se uglavnom koristi kao pa</w:t>
      </w:r>
      <w:r>
        <w:rPr>
          <w:rFonts w:ascii="Calibri" w:hAnsi="Calibri" w:cs="Calibri"/>
          <w:sz w:val="22"/>
          <w:szCs w:val="22"/>
          <w:lang w:val="bs-Latn-BA"/>
        </w:rPr>
        <w:t>š</w:t>
      </w:r>
      <w:r>
        <w:rPr>
          <w:rFonts w:ascii="PF Din Text Pro" w:hAnsi="PF Din Text Pro"/>
          <w:sz w:val="22"/>
          <w:szCs w:val="22"/>
          <w:lang w:val="bs-Latn-BA"/>
        </w:rPr>
        <w:t xml:space="preserve">njaci. </w:t>
      </w:r>
    </w:p>
    <w:p w14:paraId="77E8085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ovoj kategoriji uglavnom su zastupljeni kalkomelanosoli, rendzine, rankeri na raznim mati</w:t>
      </w:r>
      <w:r>
        <w:rPr>
          <w:rFonts w:ascii="Calibri" w:hAnsi="Calibri" w:cs="Calibri"/>
          <w:sz w:val="22"/>
          <w:szCs w:val="22"/>
          <w:lang w:val="bs-Latn-BA"/>
        </w:rPr>
        <w:t>č</w:t>
      </w:r>
      <w:r>
        <w:rPr>
          <w:rFonts w:ascii="PF Din Text Pro" w:hAnsi="PF Din Text Pro"/>
          <w:sz w:val="22"/>
          <w:szCs w:val="22"/>
          <w:lang w:val="bs-Latn-BA"/>
        </w:rPr>
        <w:t>nim supstratima (pje</w:t>
      </w:r>
      <w:r>
        <w:rPr>
          <w:rFonts w:ascii="Calibri" w:hAnsi="Calibri" w:cs="Calibri"/>
          <w:sz w:val="22"/>
          <w:szCs w:val="22"/>
          <w:lang w:val="bs-Latn-BA"/>
        </w:rPr>
        <w:t>šč</w:t>
      </w:r>
      <w:r>
        <w:rPr>
          <w:rFonts w:ascii="PF Din Text Pro" w:hAnsi="PF Din Text Pro"/>
          <w:sz w:val="22"/>
          <w:szCs w:val="22"/>
          <w:lang w:val="bs-Latn-BA"/>
        </w:rPr>
        <w:t xml:space="preserve">ari, </w:t>
      </w:r>
      <w:r>
        <w:rPr>
          <w:rFonts w:ascii="Calibri" w:hAnsi="Calibri" w:cs="Calibri"/>
          <w:sz w:val="22"/>
          <w:szCs w:val="22"/>
          <w:lang w:val="bs-Latn-BA"/>
        </w:rPr>
        <w:t>š</w:t>
      </w:r>
      <w:r>
        <w:rPr>
          <w:rFonts w:ascii="PF Din Text Pro" w:hAnsi="PF Din Text Pro"/>
          <w:sz w:val="22"/>
          <w:szCs w:val="22"/>
          <w:lang w:val="bs-Latn-BA"/>
        </w:rPr>
        <w:t>kriljci, konglomerati, filiti i dr.). Zbog velike potencijalne erodibilnosti podru</w:t>
      </w:r>
      <w:r>
        <w:rPr>
          <w:rFonts w:ascii="Calibri" w:hAnsi="Calibri" w:cs="Calibri"/>
          <w:sz w:val="22"/>
          <w:szCs w:val="22"/>
          <w:lang w:val="bs-Latn-BA"/>
        </w:rPr>
        <w:t>č</w:t>
      </w:r>
      <w:r>
        <w:rPr>
          <w:rFonts w:ascii="PF Din Text Pro" w:hAnsi="PF Din Text Pro"/>
          <w:sz w:val="22"/>
          <w:szCs w:val="22"/>
          <w:lang w:val="bs-Latn-BA"/>
        </w:rPr>
        <w:t>ja ove kategorije bi se po</w:t>
      </w:r>
      <w:r>
        <w:rPr>
          <w:rFonts w:ascii="Calibri" w:hAnsi="Calibri" w:cs="Calibri"/>
          <w:sz w:val="22"/>
          <w:szCs w:val="22"/>
          <w:lang w:val="bs-Latn-BA"/>
        </w:rPr>
        <w:t>š</w:t>
      </w:r>
      <w:r>
        <w:rPr>
          <w:rFonts w:ascii="PF Din Text Pro" w:hAnsi="PF Din Text Pro"/>
          <w:sz w:val="22"/>
          <w:szCs w:val="22"/>
          <w:lang w:val="bs-Latn-BA"/>
        </w:rPr>
        <w:t>umljavanjem mogla bolje koristiti, a time i smanjiti mogu</w:t>
      </w:r>
      <w:r>
        <w:rPr>
          <w:rFonts w:ascii="Calibri" w:hAnsi="Calibri" w:cs="Calibri"/>
          <w:sz w:val="22"/>
          <w:szCs w:val="22"/>
          <w:lang w:val="bs-Latn-BA"/>
        </w:rPr>
        <w:t>ć</w:t>
      </w:r>
      <w:r>
        <w:rPr>
          <w:rFonts w:ascii="PF Din Text Pro" w:hAnsi="PF Din Text Pro"/>
          <w:sz w:val="22"/>
          <w:szCs w:val="22"/>
          <w:lang w:val="bs-Latn-BA"/>
        </w:rPr>
        <w:t xml:space="preserve">nost erozije tla. </w:t>
      </w:r>
    </w:p>
    <w:p w14:paraId="1B959EAB" w14:textId="77777777" w:rsidR="00921F70" w:rsidRDefault="00C730DA">
      <w:pPr>
        <w:rPr>
          <w:rFonts w:ascii="PF Din Text Pro" w:hAnsi="PF Din Text Pro"/>
          <w:i/>
          <w:sz w:val="22"/>
          <w:szCs w:val="22"/>
          <w:lang w:val="bs-Latn-BA"/>
        </w:rPr>
      </w:pPr>
      <w:r>
        <w:rPr>
          <w:rFonts w:ascii="PF Din Text Pro" w:hAnsi="PF Din Text Pro"/>
          <w:i/>
          <w:sz w:val="22"/>
          <w:szCs w:val="22"/>
          <w:lang w:val="bs-Latn-BA"/>
        </w:rPr>
        <w:t>Kategorije zemlji</w:t>
      </w:r>
      <w:r>
        <w:rPr>
          <w:rFonts w:ascii="Calibri" w:hAnsi="Calibri" w:cs="Calibri"/>
          <w:i/>
          <w:sz w:val="22"/>
          <w:szCs w:val="22"/>
          <w:lang w:val="bs-Latn-BA"/>
        </w:rPr>
        <w:t>š</w:t>
      </w:r>
      <w:r>
        <w:rPr>
          <w:rFonts w:ascii="PF Din Text Pro" w:hAnsi="PF Din Text Pro"/>
          <w:i/>
          <w:sz w:val="22"/>
          <w:szCs w:val="22"/>
          <w:lang w:val="bs-Latn-BA"/>
        </w:rPr>
        <w:t xml:space="preserve">ta </w:t>
      </w:r>
      <w:r>
        <w:rPr>
          <w:rFonts w:ascii="Calibri" w:hAnsi="Calibri" w:cs="Calibri"/>
          <w:i/>
          <w:sz w:val="22"/>
          <w:szCs w:val="22"/>
          <w:lang w:val="bs-Latn-BA"/>
        </w:rPr>
        <w:t>š</w:t>
      </w:r>
      <w:r>
        <w:rPr>
          <w:rFonts w:ascii="PF Din Text Pro" w:hAnsi="PF Din Text Pro"/>
          <w:i/>
          <w:sz w:val="22"/>
          <w:szCs w:val="22"/>
          <w:lang w:val="bs-Latn-BA"/>
        </w:rPr>
        <w:t>umskih povr</w:t>
      </w:r>
      <w:r>
        <w:rPr>
          <w:rFonts w:ascii="Calibri" w:hAnsi="Calibri" w:cs="Calibri"/>
          <w:i/>
          <w:sz w:val="22"/>
          <w:szCs w:val="22"/>
          <w:lang w:val="bs-Latn-BA"/>
        </w:rPr>
        <w:t>š</w:t>
      </w:r>
      <w:r>
        <w:rPr>
          <w:rFonts w:ascii="PF Din Text Pro" w:hAnsi="PF Din Text Pro"/>
          <w:i/>
          <w:sz w:val="22"/>
          <w:szCs w:val="22"/>
          <w:lang w:val="bs-Latn-BA"/>
        </w:rPr>
        <w:t xml:space="preserve">ina </w:t>
      </w:r>
    </w:p>
    <w:p w14:paraId="55F4D9AA" w14:textId="77777777" w:rsidR="00921F70" w:rsidRDefault="00C730DA">
      <w:pPr>
        <w:rPr>
          <w:rFonts w:ascii="PF Din Text Pro" w:hAnsi="PF Din Text Pro"/>
          <w:sz w:val="22"/>
          <w:szCs w:val="22"/>
          <w:lang w:val="pl-PL"/>
        </w:rPr>
      </w:pPr>
      <w:r>
        <w:rPr>
          <w:rFonts w:ascii="Calibri" w:hAnsi="Calibri" w:cs="Calibri"/>
          <w:sz w:val="22"/>
          <w:szCs w:val="22"/>
          <w:lang w:val="bs-Latn-BA"/>
        </w:rPr>
        <w:t>Š</w:t>
      </w:r>
      <w:r>
        <w:rPr>
          <w:rFonts w:ascii="PF Din Text Pro" w:hAnsi="PF Din Text Pro"/>
          <w:sz w:val="22"/>
          <w:szCs w:val="22"/>
          <w:lang w:val="bs-Latn-BA"/>
        </w:rPr>
        <w:t>umska zemlji</w:t>
      </w:r>
      <w:r>
        <w:rPr>
          <w:rFonts w:ascii="Calibri" w:hAnsi="Calibri" w:cs="Calibri"/>
          <w:sz w:val="22"/>
          <w:szCs w:val="22"/>
          <w:lang w:val="bs-Latn-BA"/>
        </w:rPr>
        <w:t>š</w:t>
      </w:r>
      <w:r>
        <w:rPr>
          <w:rFonts w:ascii="PF Din Text Pro" w:hAnsi="PF Din Text Pro"/>
          <w:sz w:val="22"/>
          <w:szCs w:val="22"/>
          <w:lang w:val="bs-Latn-BA"/>
        </w:rPr>
        <w:t>ta na podru</w:t>
      </w:r>
      <w:r>
        <w:rPr>
          <w:rFonts w:ascii="Calibri" w:hAnsi="Calibri" w:cs="Calibri"/>
          <w:sz w:val="22"/>
          <w:szCs w:val="22"/>
          <w:lang w:val="bs-Latn-BA"/>
        </w:rPr>
        <w:t>č</w:t>
      </w:r>
      <w:r>
        <w:rPr>
          <w:rFonts w:ascii="PF Din Text Pro" w:hAnsi="PF Din Text Pro"/>
          <w:sz w:val="22"/>
          <w:szCs w:val="22"/>
          <w:lang w:val="bs-Latn-BA"/>
        </w:rPr>
        <w:t>ju USK zauzimaju povr</w:t>
      </w:r>
      <w:r>
        <w:rPr>
          <w:rFonts w:ascii="Calibri" w:hAnsi="Calibri" w:cs="Calibri"/>
          <w:sz w:val="22"/>
          <w:szCs w:val="22"/>
          <w:lang w:val="bs-Latn-BA"/>
        </w:rPr>
        <w:t>š</w:t>
      </w:r>
      <w:r>
        <w:rPr>
          <w:rFonts w:ascii="PF Din Text Pro" w:hAnsi="PF Din Text Pro"/>
          <w:sz w:val="22"/>
          <w:szCs w:val="22"/>
          <w:lang w:val="bs-Latn-BA"/>
        </w:rPr>
        <w:t xml:space="preserve">inu od 237.333,264 ha ili 56,48%. </w:t>
      </w:r>
      <w:r>
        <w:rPr>
          <w:rFonts w:ascii="PF Din Text Pro" w:hAnsi="PF Din Text Pro"/>
          <w:sz w:val="22"/>
          <w:szCs w:val="22"/>
          <w:lang w:val="pl-PL"/>
        </w:rPr>
        <w:t>Konfiguracija terena, reljef i drugi prirodni uslovi ukazuju na to da je na podru</w:t>
      </w:r>
      <w:r>
        <w:rPr>
          <w:rFonts w:ascii="Calibri" w:hAnsi="Calibri" w:cs="Calibri"/>
          <w:sz w:val="22"/>
          <w:szCs w:val="22"/>
          <w:lang w:val="pl-PL"/>
        </w:rPr>
        <w:t>č</w:t>
      </w:r>
      <w:r>
        <w:rPr>
          <w:rFonts w:ascii="PF Din Text Pro" w:hAnsi="PF Din Text Pro"/>
          <w:sz w:val="22"/>
          <w:szCs w:val="22"/>
          <w:lang w:val="pl-PL"/>
        </w:rPr>
        <w:t xml:space="preserve">ju Kantona </w:t>
      </w:r>
      <w:r>
        <w:rPr>
          <w:rFonts w:ascii="Calibri" w:hAnsi="Calibri" w:cs="Calibri"/>
          <w:sz w:val="22"/>
          <w:szCs w:val="22"/>
          <w:lang w:val="pl-PL"/>
        </w:rPr>
        <w:t>š</w:t>
      </w:r>
      <w:r>
        <w:rPr>
          <w:rFonts w:ascii="PF Din Text Pro" w:hAnsi="PF Din Text Pro"/>
          <w:sz w:val="22"/>
          <w:szCs w:val="22"/>
          <w:lang w:val="pl-PL"/>
        </w:rPr>
        <w:t>umska pokrovnost u pro</w:t>
      </w:r>
      <w:r>
        <w:rPr>
          <w:rFonts w:ascii="Calibri" w:hAnsi="Calibri" w:cs="Calibri"/>
          <w:sz w:val="22"/>
          <w:szCs w:val="22"/>
          <w:lang w:val="pl-PL"/>
        </w:rPr>
        <w:t>š</w:t>
      </w:r>
      <w:r>
        <w:rPr>
          <w:rFonts w:ascii="PF Din Text Pro" w:hAnsi="PF Din Text Pro"/>
          <w:sz w:val="22"/>
          <w:szCs w:val="22"/>
          <w:lang w:val="pl-PL"/>
        </w:rPr>
        <w:t>losti bila mnogo vi</w:t>
      </w:r>
      <w:r>
        <w:rPr>
          <w:rFonts w:ascii="Calibri" w:hAnsi="Calibri" w:cs="Calibri"/>
          <w:sz w:val="22"/>
          <w:szCs w:val="22"/>
          <w:lang w:val="pl-PL"/>
        </w:rPr>
        <w:t>š</w:t>
      </w:r>
      <w:r>
        <w:rPr>
          <w:rFonts w:ascii="PF Din Text Pro" w:hAnsi="PF Din Text Pro"/>
          <w:sz w:val="22"/>
          <w:szCs w:val="22"/>
          <w:lang w:val="pl-PL"/>
        </w:rPr>
        <w:t>e rasprostranjena nego danas. Porastom broja stanovni</w:t>
      </w:r>
      <w:r>
        <w:rPr>
          <w:rFonts w:ascii="Calibri" w:hAnsi="Calibri" w:cs="Calibri"/>
          <w:sz w:val="22"/>
          <w:szCs w:val="22"/>
          <w:lang w:val="pl-PL"/>
        </w:rPr>
        <w:t>š</w:t>
      </w:r>
      <w:r>
        <w:rPr>
          <w:rFonts w:ascii="PF Din Text Pro" w:hAnsi="PF Din Text Pro"/>
          <w:sz w:val="22"/>
          <w:szCs w:val="22"/>
          <w:lang w:val="pl-PL"/>
        </w:rPr>
        <w:t xml:space="preserve">tva i potrebom za proizvodnjom hrane </w:t>
      </w:r>
      <w:r>
        <w:rPr>
          <w:rFonts w:ascii="Calibri" w:hAnsi="Calibri" w:cs="Calibri"/>
          <w:sz w:val="22"/>
          <w:szCs w:val="22"/>
          <w:lang w:val="pl-PL"/>
        </w:rPr>
        <w:t>š</w:t>
      </w:r>
      <w:r>
        <w:rPr>
          <w:rFonts w:ascii="PF Din Text Pro" w:hAnsi="PF Din Text Pro"/>
          <w:sz w:val="22"/>
          <w:szCs w:val="22"/>
          <w:lang w:val="pl-PL"/>
        </w:rPr>
        <w:t>umske povr</w:t>
      </w:r>
      <w:r>
        <w:rPr>
          <w:rFonts w:ascii="Calibri" w:hAnsi="Calibri" w:cs="Calibri"/>
          <w:sz w:val="22"/>
          <w:szCs w:val="22"/>
          <w:lang w:val="pl-PL"/>
        </w:rPr>
        <w:t>š</w:t>
      </w:r>
      <w:r>
        <w:rPr>
          <w:rFonts w:ascii="PF Din Text Pro" w:hAnsi="PF Din Text Pro"/>
          <w:sz w:val="22"/>
          <w:szCs w:val="22"/>
          <w:lang w:val="pl-PL"/>
        </w:rPr>
        <w:t xml:space="preserve">ine su postepeno pretvarane u poljoprivredna tla </w:t>
      </w:r>
      <w:r>
        <w:rPr>
          <w:rFonts w:ascii="Calibri" w:hAnsi="Calibri" w:cs="Calibri"/>
          <w:sz w:val="22"/>
          <w:szCs w:val="22"/>
          <w:lang w:val="pl-PL"/>
        </w:rPr>
        <w:t>č</w:t>
      </w:r>
      <w:r>
        <w:rPr>
          <w:rFonts w:ascii="PF Din Text Pro" w:hAnsi="PF Din Text Pro"/>
          <w:sz w:val="22"/>
          <w:szCs w:val="22"/>
          <w:lang w:val="pl-PL"/>
        </w:rPr>
        <w:t xml:space="preserve">ak i tamo gdje s obzirom na stepen nagiba, teren nije pogodan za poljoprivrednu proizvodnju. </w:t>
      </w:r>
    </w:p>
    <w:p w14:paraId="05D9A43B" w14:textId="77777777" w:rsidR="00921F70" w:rsidRDefault="00C730DA">
      <w:pPr>
        <w:rPr>
          <w:rFonts w:ascii="PF Din Text Pro" w:hAnsi="PF Din Text Pro"/>
          <w:sz w:val="22"/>
          <w:szCs w:val="22"/>
          <w:lang w:val="pl-PL"/>
        </w:rPr>
      </w:pPr>
      <w:r>
        <w:rPr>
          <w:rFonts w:ascii="PF Din Text Pro" w:hAnsi="PF Din Text Pro"/>
          <w:sz w:val="22"/>
          <w:szCs w:val="22"/>
          <w:lang w:val="pl-PL"/>
        </w:rPr>
        <w:t>Po</w:t>
      </w:r>
      <w:r>
        <w:rPr>
          <w:rFonts w:ascii="Calibri" w:hAnsi="Calibri" w:cs="Calibri"/>
          <w:sz w:val="22"/>
          <w:szCs w:val="22"/>
          <w:lang w:val="pl-PL"/>
        </w:rPr>
        <w:t>č</w:t>
      </w:r>
      <w:r>
        <w:rPr>
          <w:rFonts w:ascii="PF Din Text Pro" w:hAnsi="PF Din Text Pro"/>
          <w:sz w:val="22"/>
          <w:szCs w:val="22"/>
          <w:lang w:val="pl-PL"/>
        </w:rPr>
        <w:t>ev</w:t>
      </w:r>
      <w:r>
        <w:rPr>
          <w:rFonts w:ascii="Calibri" w:hAnsi="Calibri" w:cs="Calibri"/>
          <w:sz w:val="22"/>
          <w:szCs w:val="22"/>
          <w:lang w:val="pl-PL"/>
        </w:rPr>
        <w:t>š</w:t>
      </w:r>
      <w:r>
        <w:rPr>
          <w:rFonts w:ascii="PF Din Text Pro" w:hAnsi="PF Din Text Pro"/>
          <w:sz w:val="22"/>
          <w:szCs w:val="22"/>
          <w:lang w:val="pl-PL"/>
        </w:rPr>
        <w:t>i od najni</w:t>
      </w:r>
      <w:r>
        <w:rPr>
          <w:rFonts w:ascii="Calibri" w:hAnsi="Calibri" w:cs="Calibri"/>
          <w:sz w:val="22"/>
          <w:szCs w:val="22"/>
          <w:lang w:val="pl-PL"/>
        </w:rPr>
        <w:t>ž</w:t>
      </w:r>
      <w:r>
        <w:rPr>
          <w:rFonts w:ascii="PF Din Text Pro" w:hAnsi="PF Din Text Pro"/>
          <w:sz w:val="22"/>
          <w:szCs w:val="22"/>
          <w:lang w:val="pl-PL"/>
        </w:rPr>
        <w:t>ih nadmorskih visina, od dolina rijeka, ovisno o uslovima stani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š</w:t>
      </w:r>
      <w:r>
        <w:rPr>
          <w:rFonts w:ascii="PF Din Text Pro" w:hAnsi="PF Din Text Pro"/>
          <w:sz w:val="22"/>
          <w:szCs w:val="22"/>
          <w:lang w:val="pl-PL"/>
        </w:rPr>
        <w:t>umske zajednice razli</w:t>
      </w:r>
      <w:r>
        <w:rPr>
          <w:rFonts w:ascii="Calibri" w:hAnsi="Calibri" w:cs="Calibri"/>
          <w:sz w:val="22"/>
          <w:szCs w:val="22"/>
          <w:lang w:val="pl-PL"/>
        </w:rPr>
        <w:t>č</w:t>
      </w:r>
      <w:r>
        <w:rPr>
          <w:rFonts w:ascii="PF Din Text Pro" w:hAnsi="PF Din Text Pro"/>
          <w:sz w:val="22"/>
          <w:szCs w:val="22"/>
          <w:lang w:val="pl-PL"/>
        </w:rPr>
        <w:t>itog sklopa i sastava se me</w:t>
      </w:r>
      <w:r>
        <w:rPr>
          <w:rFonts w:ascii="Calibri" w:hAnsi="Calibri" w:cs="Calibri"/>
          <w:sz w:val="22"/>
          <w:szCs w:val="22"/>
          <w:lang w:val="pl-PL"/>
        </w:rPr>
        <w:t>đ</w:t>
      </w:r>
      <w:r>
        <w:rPr>
          <w:rFonts w:ascii="PF Din Text Pro" w:hAnsi="PF Din Text Pro"/>
          <w:sz w:val="22"/>
          <w:szCs w:val="22"/>
          <w:lang w:val="pl-PL"/>
        </w:rPr>
        <w:t>usobno smjenjuju. Najni</w:t>
      </w:r>
      <w:r>
        <w:rPr>
          <w:rFonts w:ascii="Calibri" w:hAnsi="Calibri" w:cs="Calibri"/>
          <w:sz w:val="22"/>
          <w:szCs w:val="22"/>
          <w:lang w:val="pl-PL"/>
        </w:rPr>
        <w:t>ž</w:t>
      </w:r>
      <w:r>
        <w:rPr>
          <w:rFonts w:ascii="PF Din Text Pro" w:hAnsi="PF Din Text Pro"/>
          <w:sz w:val="22"/>
          <w:szCs w:val="22"/>
          <w:lang w:val="pl-PL"/>
        </w:rPr>
        <w:t>e polo</w:t>
      </w:r>
      <w:r>
        <w:rPr>
          <w:rFonts w:ascii="Calibri" w:hAnsi="Calibri" w:cs="Calibri"/>
          <w:sz w:val="22"/>
          <w:szCs w:val="22"/>
          <w:lang w:val="pl-PL"/>
        </w:rPr>
        <w:t>ž</w:t>
      </w:r>
      <w:r>
        <w:rPr>
          <w:rFonts w:ascii="PF Din Text Pro" w:hAnsi="PF Din Text Pro"/>
          <w:sz w:val="22"/>
          <w:szCs w:val="22"/>
          <w:lang w:val="pl-PL"/>
        </w:rPr>
        <w:t>aje, koji su podlo</w:t>
      </w:r>
      <w:r>
        <w:rPr>
          <w:rFonts w:ascii="Calibri" w:hAnsi="Calibri" w:cs="Calibri"/>
          <w:sz w:val="22"/>
          <w:szCs w:val="22"/>
          <w:lang w:val="pl-PL"/>
        </w:rPr>
        <w:t>ž</w:t>
      </w:r>
      <w:r>
        <w:rPr>
          <w:rFonts w:ascii="PF Din Text Pro" w:hAnsi="PF Din Text Pro"/>
          <w:sz w:val="22"/>
          <w:szCs w:val="22"/>
          <w:lang w:val="pl-PL"/>
        </w:rPr>
        <w:t>ni trajnijem plavljenju ili prekomjernoj prezasi</w:t>
      </w:r>
      <w:r>
        <w:rPr>
          <w:rFonts w:ascii="Calibri" w:hAnsi="Calibri" w:cs="Calibri"/>
          <w:sz w:val="22"/>
          <w:szCs w:val="22"/>
          <w:lang w:val="pl-PL"/>
        </w:rPr>
        <w:t>ć</w:t>
      </w:r>
      <w:r>
        <w:rPr>
          <w:rFonts w:ascii="PF Din Text Pro" w:hAnsi="PF Din Text Pro"/>
          <w:sz w:val="22"/>
          <w:szCs w:val="22"/>
          <w:lang w:val="pl-PL"/>
        </w:rPr>
        <w:t>enosti vodom i uz postoje</w:t>
      </w:r>
      <w:r>
        <w:rPr>
          <w:rFonts w:ascii="Calibri" w:hAnsi="Calibri" w:cs="Calibri"/>
          <w:sz w:val="22"/>
          <w:szCs w:val="22"/>
          <w:lang w:val="pl-PL"/>
        </w:rPr>
        <w:t>ć</w:t>
      </w:r>
      <w:r>
        <w:rPr>
          <w:rFonts w:ascii="PF Din Text Pro" w:hAnsi="PF Din Text Pro"/>
          <w:sz w:val="22"/>
          <w:szCs w:val="22"/>
          <w:lang w:val="pl-PL"/>
        </w:rPr>
        <w:t xml:space="preserve">e vodotoke zauzimaju higrofilne </w:t>
      </w:r>
      <w:r>
        <w:rPr>
          <w:rFonts w:ascii="Calibri" w:hAnsi="Calibri" w:cs="Calibri"/>
          <w:sz w:val="22"/>
          <w:szCs w:val="22"/>
          <w:lang w:val="pl-PL"/>
        </w:rPr>
        <w:t>š</w:t>
      </w:r>
      <w:r>
        <w:rPr>
          <w:rFonts w:ascii="PF Din Text Pro" w:hAnsi="PF Din Text Pro"/>
          <w:sz w:val="22"/>
          <w:szCs w:val="22"/>
          <w:lang w:val="pl-PL"/>
        </w:rPr>
        <w:t>ume crne johe i vrbe. Na ni</w:t>
      </w:r>
      <w:r>
        <w:rPr>
          <w:rFonts w:ascii="Calibri" w:hAnsi="Calibri" w:cs="Calibri"/>
          <w:sz w:val="22"/>
          <w:szCs w:val="22"/>
          <w:lang w:val="pl-PL"/>
        </w:rPr>
        <w:t>ž</w:t>
      </w:r>
      <w:r>
        <w:rPr>
          <w:rFonts w:ascii="PF Din Text Pro" w:hAnsi="PF Din Text Pro"/>
          <w:sz w:val="22"/>
          <w:szCs w:val="22"/>
          <w:lang w:val="pl-PL"/>
        </w:rPr>
        <w:t>im polo</w:t>
      </w:r>
      <w:r>
        <w:rPr>
          <w:rFonts w:ascii="Calibri" w:hAnsi="Calibri" w:cs="Calibri"/>
          <w:sz w:val="22"/>
          <w:szCs w:val="22"/>
          <w:lang w:val="pl-PL"/>
        </w:rPr>
        <w:t>ž</w:t>
      </w:r>
      <w:r>
        <w:rPr>
          <w:rFonts w:ascii="PF Din Text Pro" w:hAnsi="PF Din Text Pro"/>
          <w:sz w:val="22"/>
          <w:szCs w:val="22"/>
          <w:lang w:val="pl-PL"/>
        </w:rPr>
        <w:t>ajima van termofilnih kre</w:t>
      </w:r>
      <w:r>
        <w:rPr>
          <w:rFonts w:ascii="Calibri" w:hAnsi="Calibri" w:cs="Calibri"/>
          <w:sz w:val="22"/>
          <w:szCs w:val="22"/>
          <w:lang w:val="pl-PL"/>
        </w:rPr>
        <w:t>č</w:t>
      </w:r>
      <w:r>
        <w:rPr>
          <w:rFonts w:ascii="PF Din Text Pro" w:hAnsi="PF Din Text Pro"/>
          <w:sz w:val="22"/>
          <w:szCs w:val="22"/>
          <w:lang w:val="pl-PL"/>
        </w:rPr>
        <w:t>nja</w:t>
      </w:r>
      <w:r>
        <w:rPr>
          <w:rFonts w:ascii="Calibri" w:hAnsi="Calibri" w:cs="Calibri"/>
          <w:sz w:val="22"/>
          <w:szCs w:val="22"/>
          <w:lang w:val="pl-PL"/>
        </w:rPr>
        <w:t>č</w:t>
      </w:r>
      <w:r>
        <w:rPr>
          <w:rFonts w:ascii="PF Din Text Pro" w:hAnsi="PF Din Text Pro"/>
          <w:sz w:val="22"/>
          <w:szCs w:val="22"/>
          <w:lang w:val="pl-PL"/>
        </w:rPr>
        <w:t xml:space="preserve">kih terena, nalazimo mezofilne </w:t>
      </w:r>
      <w:r>
        <w:rPr>
          <w:rFonts w:ascii="Calibri" w:hAnsi="Calibri" w:cs="Calibri"/>
          <w:sz w:val="22"/>
          <w:szCs w:val="22"/>
          <w:lang w:val="pl-PL"/>
        </w:rPr>
        <w:t>š</w:t>
      </w:r>
      <w:r>
        <w:rPr>
          <w:rFonts w:ascii="PF Din Text Pro" w:hAnsi="PF Din Text Pro"/>
          <w:sz w:val="22"/>
          <w:szCs w:val="22"/>
          <w:lang w:val="pl-PL"/>
        </w:rPr>
        <w:t>ume hrasta i graba. Na kre</w:t>
      </w:r>
      <w:r>
        <w:rPr>
          <w:rFonts w:ascii="Calibri" w:hAnsi="Calibri" w:cs="Calibri"/>
          <w:sz w:val="22"/>
          <w:szCs w:val="22"/>
          <w:lang w:val="pl-PL"/>
        </w:rPr>
        <w:t>č</w:t>
      </w:r>
      <w:r>
        <w:rPr>
          <w:rFonts w:ascii="PF Din Text Pro" w:hAnsi="PF Din Text Pro"/>
          <w:sz w:val="22"/>
          <w:szCs w:val="22"/>
          <w:lang w:val="pl-PL"/>
        </w:rPr>
        <w:t>nja</w:t>
      </w:r>
      <w:r>
        <w:rPr>
          <w:rFonts w:ascii="Calibri" w:hAnsi="Calibri" w:cs="Calibri"/>
          <w:sz w:val="22"/>
          <w:szCs w:val="22"/>
          <w:lang w:val="pl-PL"/>
        </w:rPr>
        <w:t>č</w:t>
      </w:r>
      <w:r>
        <w:rPr>
          <w:rFonts w:ascii="PF Din Text Pro" w:hAnsi="PF Din Text Pro"/>
          <w:sz w:val="22"/>
          <w:szCs w:val="22"/>
          <w:lang w:val="pl-PL"/>
        </w:rPr>
        <w:t>kim i dolomitnim terenima koji zauzimaju najve</w:t>
      </w:r>
      <w:r>
        <w:rPr>
          <w:rFonts w:ascii="Calibri" w:hAnsi="Calibri" w:cs="Calibri"/>
          <w:sz w:val="22"/>
          <w:szCs w:val="22"/>
          <w:lang w:val="pl-PL"/>
        </w:rPr>
        <w:t>ć</w:t>
      </w:r>
      <w:r>
        <w:rPr>
          <w:rFonts w:ascii="PF Din Text Pro" w:hAnsi="PF Din Text Pro"/>
          <w:sz w:val="22"/>
          <w:szCs w:val="22"/>
          <w:lang w:val="pl-PL"/>
        </w:rPr>
        <w:t>e povr</w:t>
      </w:r>
      <w:r>
        <w:rPr>
          <w:rFonts w:ascii="Calibri" w:hAnsi="Calibri" w:cs="Calibri"/>
          <w:sz w:val="22"/>
          <w:szCs w:val="22"/>
          <w:lang w:val="pl-PL"/>
        </w:rPr>
        <w:t>š</w:t>
      </w:r>
      <w:r>
        <w:rPr>
          <w:rFonts w:ascii="PF Din Text Pro" w:hAnsi="PF Din Text Pro"/>
          <w:sz w:val="22"/>
          <w:szCs w:val="22"/>
          <w:lang w:val="pl-PL"/>
        </w:rPr>
        <w:t xml:space="preserve">ine Unsko-sanskog kantona rasprostranjene su kserotermne i termofilne </w:t>
      </w:r>
      <w:r>
        <w:rPr>
          <w:rFonts w:ascii="Calibri" w:hAnsi="Calibri" w:cs="Calibri"/>
          <w:sz w:val="22"/>
          <w:szCs w:val="22"/>
          <w:lang w:val="pl-PL"/>
        </w:rPr>
        <w:t>š</w:t>
      </w:r>
      <w:r>
        <w:rPr>
          <w:rFonts w:ascii="PF Din Text Pro" w:hAnsi="PF Din Text Pro"/>
          <w:sz w:val="22"/>
          <w:szCs w:val="22"/>
          <w:lang w:val="pl-PL"/>
        </w:rPr>
        <w:t>ume hrasta medunca unutar kojih su najzastupljenije sastojine bijelog graba, crnog jasena, crnog graba te cera i hrasta kitnjaka. Slijede</w:t>
      </w:r>
      <w:r>
        <w:rPr>
          <w:rFonts w:ascii="Calibri" w:hAnsi="Calibri" w:cs="Calibri"/>
          <w:sz w:val="22"/>
          <w:szCs w:val="22"/>
          <w:lang w:val="pl-PL"/>
        </w:rPr>
        <w:t>ć</w:t>
      </w:r>
      <w:r>
        <w:rPr>
          <w:rFonts w:ascii="PF Din Text Pro" w:hAnsi="PF Din Text Pro"/>
          <w:sz w:val="22"/>
          <w:szCs w:val="22"/>
          <w:lang w:val="pl-PL"/>
        </w:rPr>
        <w:t>i vertikalnu zonalnost, na podru</w:t>
      </w:r>
      <w:r>
        <w:rPr>
          <w:rFonts w:ascii="Calibri" w:hAnsi="Calibri" w:cs="Calibri"/>
          <w:sz w:val="22"/>
          <w:szCs w:val="22"/>
          <w:lang w:val="pl-PL"/>
        </w:rPr>
        <w:t>č</w:t>
      </w:r>
      <w:r>
        <w:rPr>
          <w:rFonts w:ascii="PF Din Text Pro" w:hAnsi="PF Din Text Pro"/>
          <w:sz w:val="22"/>
          <w:szCs w:val="22"/>
          <w:lang w:val="pl-PL"/>
        </w:rPr>
        <w:t>ju Kantona, na podru</w:t>
      </w:r>
      <w:r>
        <w:rPr>
          <w:rFonts w:ascii="Calibri" w:hAnsi="Calibri" w:cs="Calibri"/>
          <w:sz w:val="22"/>
          <w:szCs w:val="22"/>
          <w:lang w:val="pl-PL"/>
        </w:rPr>
        <w:t>č</w:t>
      </w:r>
      <w:r>
        <w:rPr>
          <w:rFonts w:ascii="PF Din Text Pro" w:hAnsi="PF Din Text Pro"/>
          <w:sz w:val="22"/>
          <w:szCs w:val="22"/>
          <w:lang w:val="pl-PL"/>
        </w:rPr>
        <w:t>jima sa vi</w:t>
      </w:r>
      <w:r>
        <w:rPr>
          <w:rFonts w:ascii="Calibri" w:hAnsi="Calibri" w:cs="Calibri"/>
          <w:sz w:val="22"/>
          <w:szCs w:val="22"/>
          <w:lang w:val="pl-PL"/>
        </w:rPr>
        <w:t>š</w:t>
      </w:r>
      <w:r>
        <w:rPr>
          <w:rFonts w:ascii="PF Din Text Pro" w:hAnsi="PF Din Text Pro"/>
          <w:sz w:val="22"/>
          <w:szCs w:val="22"/>
          <w:lang w:val="pl-PL"/>
        </w:rPr>
        <w:t xml:space="preserve">om nadmorskom visinom, zasatupljene su </w:t>
      </w:r>
      <w:r>
        <w:rPr>
          <w:rFonts w:ascii="Calibri" w:hAnsi="Calibri" w:cs="Calibri"/>
          <w:sz w:val="22"/>
          <w:szCs w:val="22"/>
          <w:lang w:val="pl-PL"/>
        </w:rPr>
        <w:t>š</w:t>
      </w:r>
      <w:r>
        <w:rPr>
          <w:rFonts w:ascii="PF Din Text Pro" w:hAnsi="PF Din Text Pro"/>
          <w:sz w:val="22"/>
          <w:szCs w:val="22"/>
          <w:lang w:val="pl-PL"/>
        </w:rPr>
        <w:t xml:space="preserve">ume bukve koje postepeno prelaze u </w:t>
      </w:r>
      <w:r>
        <w:rPr>
          <w:rFonts w:ascii="Calibri" w:hAnsi="Calibri" w:cs="Calibri"/>
          <w:sz w:val="22"/>
          <w:szCs w:val="22"/>
          <w:lang w:val="pl-PL"/>
        </w:rPr>
        <w:t>š</w:t>
      </w:r>
      <w:r>
        <w:rPr>
          <w:rFonts w:ascii="PF Din Text Pro" w:hAnsi="PF Din Text Pro"/>
          <w:sz w:val="22"/>
          <w:szCs w:val="22"/>
          <w:lang w:val="pl-PL"/>
        </w:rPr>
        <w:t xml:space="preserve">ume bukve i jele. </w:t>
      </w:r>
    </w:p>
    <w:p w14:paraId="2D4F3CE7"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Iznad klimatogenog ekosistema </w:t>
      </w:r>
      <w:r>
        <w:rPr>
          <w:rFonts w:ascii="Calibri" w:hAnsi="Calibri" w:cs="Calibri"/>
          <w:sz w:val="22"/>
          <w:szCs w:val="22"/>
          <w:lang w:val="pl-PL"/>
        </w:rPr>
        <w:t>š</w:t>
      </w:r>
      <w:r>
        <w:rPr>
          <w:rFonts w:ascii="PF Din Text Pro" w:hAnsi="PF Din Text Pro"/>
          <w:sz w:val="22"/>
          <w:szCs w:val="22"/>
          <w:lang w:val="pl-PL"/>
        </w:rPr>
        <w:t>uma bukve i jele, na podru</w:t>
      </w:r>
      <w:r>
        <w:rPr>
          <w:rFonts w:ascii="Calibri" w:hAnsi="Calibri" w:cs="Calibri"/>
          <w:sz w:val="22"/>
          <w:szCs w:val="22"/>
          <w:lang w:val="pl-PL"/>
        </w:rPr>
        <w:t>č</w:t>
      </w:r>
      <w:r>
        <w:rPr>
          <w:rFonts w:ascii="PF Din Text Pro" w:hAnsi="PF Din Text Pro"/>
          <w:sz w:val="22"/>
          <w:szCs w:val="22"/>
          <w:lang w:val="pl-PL"/>
        </w:rPr>
        <w:t>ju Plje</w:t>
      </w:r>
      <w:r>
        <w:rPr>
          <w:rFonts w:ascii="Calibri" w:hAnsi="Calibri" w:cs="Calibri"/>
          <w:sz w:val="22"/>
          <w:szCs w:val="22"/>
          <w:lang w:val="pl-PL"/>
        </w:rPr>
        <w:t>š</w:t>
      </w:r>
      <w:r>
        <w:rPr>
          <w:rFonts w:ascii="PF Din Text Pro" w:hAnsi="PF Din Text Pro"/>
          <w:sz w:val="22"/>
          <w:szCs w:val="22"/>
          <w:lang w:val="pl-PL"/>
        </w:rPr>
        <w:t>evice i Grme</w:t>
      </w:r>
      <w:r>
        <w:rPr>
          <w:rFonts w:ascii="Calibri" w:hAnsi="Calibri" w:cs="Calibri"/>
          <w:sz w:val="22"/>
          <w:szCs w:val="22"/>
          <w:lang w:val="pl-PL"/>
        </w:rPr>
        <w:t>č</w:t>
      </w:r>
      <w:r>
        <w:rPr>
          <w:rFonts w:ascii="PF Din Text Pro" w:hAnsi="PF Din Text Pro"/>
          <w:sz w:val="22"/>
          <w:szCs w:val="22"/>
          <w:lang w:val="pl-PL"/>
        </w:rPr>
        <w:t xml:space="preserve">a, dolazi klimatogeni ekosistem subalpinskih bukovih </w:t>
      </w:r>
      <w:r>
        <w:rPr>
          <w:rFonts w:ascii="Calibri" w:hAnsi="Calibri" w:cs="Calibri"/>
          <w:sz w:val="22"/>
          <w:szCs w:val="22"/>
          <w:lang w:val="pl-PL"/>
        </w:rPr>
        <w:t>š</w:t>
      </w:r>
      <w:r>
        <w:rPr>
          <w:rFonts w:ascii="PF Din Text Pro" w:hAnsi="PF Din Text Pro"/>
          <w:sz w:val="22"/>
          <w:szCs w:val="22"/>
          <w:lang w:val="pl-PL"/>
        </w:rPr>
        <w:t>uma. Taj pojas se na planinskim vrhovima zavr</w:t>
      </w:r>
      <w:r>
        <w:rPr>
          <w:rFonts w:ascii="Calibri" w:hAnsi="Calibri" w:cs="Calibri"/>
          <w:sz w:val="22"/>
          <w:szCs w:val="22"/>
          <w:lang w:val="pl-PL"/>
        </w:rPr>
        <w:t>š</w:t>
      </w:r>
      <w:r>
        <w:rPr>
          <w:rFonts w:ascii="PF Din Text Pro" w:hAnsi="PF Din Text Pro"/>
          <w:sz w:val="22"/>
          <w:szCs w:val="22"/>
          <w:lang w:val="pl-PL"/>
        </w:rPr>
        <w:t xml:space="preserve">ava </w:t>
      </w:r>
      <w:r>
        <w:rPr>
          <w:rFonts w:ascii="Calibri" w:hAnsi="Calibri" w:cs="Calibri"/>
          <w:sz w:val="22"/>
          <w:szCs w:val="22"/>
          <w:lang w:val="pl-PL"/>
        </w:rPr>
        <w:t>š</w:t>
      </w:r>
      <w:r>
        <w:rPr>
          <w:rFonts w:ascii="PF Din Text Pro" w:hAnsi="PF Din Text Pro"/>
          <w:sz w:val="22"/>
          <w:szCs w:val="22"/>
          <w:lang w:val="pl-PL"/>
        </w:rPr>
        <w:t>umama klekovine bora.</w:t>
      </w:r>
    </w:p>
    <w:p w14:paraId="53E04435" w14:textId="77777777" w:rsidR="00921F70" w:rsidRDefault="00C730DA">
      <w:pPr>
        <w:rPr>
          <w:rFonts w:ascii="PF Din Text Pro" w:hAnsi="PF Din Text Pro"/>
          <w:i/>
          <w:sz w:val="22"/>
          <w:szCs w:val="22"/>
          <w:lang w:val="pl-PL"/>
        </w:rPr>
      </w:pPr>
      <w:r>
        <w:rPr>
          <w:rFonts w:ascii="PF Din Text Pro" w:hAnsi="PF Din Text Pro"/>
          <w:i/>
          <w:sz w:val="22"/>
          <w:szCs w:val="22"/>
          <w:lang w:val="pl-PL"/>
        </w:rPr>
        <w:t>Neplodno zemlji</w:t>
      </w:r>
      <w:r>
        <w:rPr>
          <w:rFonts w:ascii="Calibri" w:hAnsi="Calibri" w:cs="Calibri"/>
          <w:i/>
          <w:sz w:val="22"/>
          <w:szCs w:val="22"/>
          <w:lang w:val="pl-PL"/>
        </w:rPr>
        <w:t>š</w:t>
      </w:r>
      <w:r>
        <w:rPr>
          <w:rFonts w:ascii="PF Din Text Pro" w:hAnsi="PF Din Text Pro"/>
          <w:i/>
          <w:sz w:val="22"/>
          <w:szCs w:val="22"/>
          <w:lang w:val="pl-PL"/>
        </w:rPr>
        <w:t xml:space="preserve">te </w:t>
      </w:r>
    </w:p>
    <w:p w14:paraId="5DA57A5F" w14:textId="77777777" w:rsidR="00921F70" w:rsidRDefault="00C730DA">
      <w:pPr>
        <w:rPr>
          <w:rFonts w:ascii="PF Din Text Pro" w:hAnsi="PF Din Text Pro"/>
          <w:sz w:val="22"/>
          <w:szCs w:val="22"/>
          <w:lang w:val="pl-PL"/>
        </w:rPr>
      </w:pPr>
      <w:r>
        <w:rPr>
          <w:rFonts w:ascii="PF Din Text Pro" w:hAnsi="PF Din Text Pro"/>
          <w:sz w:val="22"/>
          <w:szCs w:val="22"/>
          <w:lang w:val="pl-PL"/>
        </w:rPr>
        <w:t>Neplodno zemlji</w:t>
      </w:r>
      <w:r>
        <w:rPr>
          <w:rFonts w:ascii="Calibri" w:hAnsi="Calibri" w:cs="Calibri"/>
          <w:sz w:val="22"/>
          <w:szCs w:val="22"/>
          <w:lang w:val="pl-PL"/>
        </w:rPr>
        <w:t>š</w:t>
      </w:r>
      <w:r>
        <w:rPr>
          <w:rFonts w:ascii="PF Din Text Pro" w:hAnsi="PF Din Text Pro"/>
          <w:sz w:val="22"/>
          <w:szCs w:val="22"/>
          <w:lang w:val="pl-PL"/>
        </w:rPr>
        <w:t>te zauzima povr</w:t>
      </w:r>
      <w:r>
        <w:rPr>
          <w:rFonts w:ascii="Calibri" w:hAnsi="Calibri" w:cs="Calibri"/>
          <w:sz w:val="22"/>
          <w:szCs w:val="22"/>
          <w:lang w:val="pl-PL"/>
        </w:rPr>
        <w:t>š</w:t>
      </w:r>
      <w:r>
        <w:rPr>
          <w:rFonts w:ascii="PF Din Text Pro" w:hAnsi="PF Din Text Pro"/>
          <w:sz w:val="22"/>
          <w:szCs w:val="22"/>
          <w:lang w:val="pl-PL"/>
        </w:rPr>
        <w:t>inu od 14.263,158 ha ili 3,39% od ukupne povr</w:t>
      </w:r>
      <w:r>
        <w:rPr>
          <w:rFonts w:ascii="Calibri" w:hAnsi="Calibri" w:cs="Calibri"/>
          <w:sz w:val="22"/>
          <w:szCs w:val="22"/>
          <w:lang w:val="pl-PL"/>
        </w:rPr>
        <w:t>š</w:t>
      </w:r>
      <w:r>
        <w:rPr>
          <w:rFonts w:ascii="PF Din Text Pro" w:hAnsi="PF Din Text Pro"/>
          <w:sz w:val="22"/>
          <w:szCs w:val="22"/>
          <w:lang w:val="pl-PL"/>
        </w:rPr>
        <w:t xml:space="preserve">ine Kantona, a </w:t>
      </w:r>
      <w:r>
        <w:rPr>
          <w:rFonts w:ascii="Calibri" w:hAnsi="Calibri" w:cs="Calibri"/>
          <w:sz w:val="22"/>
          <w:szCs w:val="22"/>
          <w:lang w:val="pl-PL"/>
        </w:rPr>
        <w:t>č</w:t>
      </w:r>
      <w:r>
        <w:rPr>
          <w:rFonts w:ascii="PF Din Text Pro" w:hAnsi="PF Din Text Pro"/>
          <w:sz w:val="22"/>
          <w:szCs w:val="22"/>
          <w:lang w:val="pl-PL"/>
        </w:rPr>
        <w:t>ini ga izgra</w:t>
      </w:r>
      <w:r>
        <w:rPr>
          <w:rFonts w:ascii="Calibri" w:hAnsi="Calibri" w:cs="Calibri"/>
          <w:sz w:val="22"/>
          <w:szCs w:val="22"/>
          <w:lang w:val="pl-PL"/>
        </w:rPr>
        <w:t>đ</w:t>
      </w:r>
      <w:r>
        <w:rPr>
          <w:rFonts w:ascii="PF Din Text Pro" w:hAnsi="PF Din Text Pro"/>
          <w:sz w:val="22"/>
          <w:szCs w:val="22"/>
          <w:lang w:val="pl-PL"/>
        </w:rPr>
        <w:t>eno zemlji</w:t>
      </w:r>
      <w:r>
        <w:rPr>
          <w:rFonts w:ascii="Calibri" w:hAnsi="Calibri" w:cs="Calibri"/>
          <w:sz w:val="22"/>
          <w:szCs w:val="22"/>
          <w:lang w:val="pl-PL"/>
        </w:rPr>
        <w:t>š</w:t>
      </w:r>
      <w:r>
        <w:rPr>
          <w:rFonts w:ascii="PF Din Text Pro" w:hAnsi="PF Din Text Pro"/>
          <w:sz w:val="22"/>
          <w:szCs w:val="22"/>
          <w:lang w:val="pl-PL"/>
        </w:rPr>
        <w:t>te i hidrografija.</w:t>
      </w:r>
    </w:p>
    <w:p w14:paraId="77F23B75" w14:textId="77777777" w:rsidR="00AA143F" w:rsidRDefault="00AA143F">
      <w:pPr>
        <w:rPr>
          <w:rFonts w:ascii="PF Din Text Pro" w:hAnsi="PF Din Text Pro"/>
          <w:b/>
          <w:sz w:val="22"/>
          <w:szCs w:val="22"/>
          <w:lang w:val="pl-PL"/>
        </w:rPr>
      </w:pPr>
    </w:p>
    <w:p w14:paraId="3054758A" w14:textId="562F8445" w:rsidR="00921F70" w:rsidRDefault="00C730DA">
      <w:pPr>
        <w:rPr>
          <w:rFonts w:ascii="PF Din Text Pro" w:hAnsi="PF Din Text Pro"/>
          <w:b/>
          <w:sz w:val="22"/>
          <w:szCs w:val="22"/>
          <w:lang w:val="pl-PL"/>
        </w:rPr>
      </w:pPr>
      <w:r>
        <w:rPr>
          <w:rFonts w:ascii="PF Din Text Pro" w:hAnsi="PF Din Text Pro"/>
          <w:b/>
          <w:sz w:val="22"/>
          <w:szCs w:val="22"/>
          <w:lang w:val="pl-PL"/>
        </w:rPr>
        <w:t>Zone proizvodne sposobnosti i na</w:t>
      </w:r>
      <w:r>
        <w:rPr>
          <w:rFonts w:ascii="Calibri" w:hAnsi="Calibri" w:cs="Calibri"/>
          <w:b/>
          <w:sz w:val="22"/>
          <w:szCs w:val="22"/>
          <w:lang w:val="pl-PL"/>
        </w:rPr>
        <w:t>č</w:t>
      </w:r>
      <w:r>
        <w:rPr>
          <w:rFonts w:ascii="PF Din Text Pro" w:hAnsi="PF Din Text Pro"/>
          <w:b/>
          <w:sz w:val="22"/>
          <w:szCs w:val="22"/>
          <w:lang w:val="pl-PL"/>
        </w:rPr>
        <w:t>in kori</w:t>
      </w:r>
      <w:r>
        <w:rPr>
          <w:rFonts w:ascii="Calibri" w:hAnsi="Calibri" w:cs="Calibri"/>
          <w:b/>
          <w:sz w:val="22"/>
          <w:szCs w:val="22"/>
          <w:lang w:val="pl-PL"/>
        </w:rPr>
        <w:t>š</w:t>
      </w:r>
      <w:r>
        <w:rPr>
          <w:rFonts w:ascii="PF Din Text Pro" w:hAnsi="PF Din Text Pro"/>
          <w:b/>
          <w:sz w:val="22"/>
          <w:szCs w:val="22"/>
          <w:lang w:val="pl-PL"/>
        </w:rPr>
        <w:t>tenja zemlji</w:t>
      </w:r>
      <w:r>
        <w:rPr>
          <w:rFonts w:ascii="Calibri" w:hAnsi="Calibri" w:cs="Calibri"/>
          <w:b/>
          <w:sz w:val="22"/>
          <w:szCs w:val="22"/>
          <w:lang w:val="pl-PL"/>
        </w:rPr>
        <w:t>š</w:t>
      </w:r>
      <w:r>
        <w:rPr>
          <w:rFonts w:ascii="PF Din Text Pro" w:hAnsi="PF Din Text Pro"/>
          <w:b/>
          <w:sz w:val="22"/>
          <w:szCs w:val="22"/>
          <w:lang w:val="pl-PL"/>
        </w:rPr>
        <w:t xml:space="preserve">ta </w:t>
      </w:r>
    </w:p>
    <w:p w14:paraId="332DFF9B" w14:textId="77777777" w:rsidR="00921F70" w:rsidRDefault="00C730DA">
      <w:pPr>
        <w:rPr>
          <w:rFonts w:ascii="PF Din Text Pro" w:hAnsi="PF Din Text Pro"/>
          <w:sz w:val="22"/>
          <w:szCs w:val="22"/>
          <w:lang w:val="pl-PL"/>
        </w:rPr>
      </w:pPr>
      <w:r>
        <w:rPr>
          <w:rFonts w:ascii="PF Din Text Pro" w:hAnsi="PF Din Text Pro"/>
          <w:sz w:val="22"/>
          <w:szCs w:val="22"/>
          <w:lang w:val="pl-PL"/>
        </w:rPr>
        <w:t>Temeljem grupiranja bonitetnih kategorija zemlji</w:t>
      </w:r>
      <w:r>
        <w:rPr>
          <w:rFonts w:ascii="Calibri" w:hAnsi="Calibri" w:cs="Calibri"/>
          <w:sz w:val="22"/>
          <w:szCs w:val="22"/>
          <w:lang w:val="pl-PL"/>
        </w:rPr>
        <w:t>š</w:t>
      </w:r>
      <w:r>
        <w:rPr>
          <w:rFonts w:ascii="PF Din Text Pro" w:hAnsi="PF Din Text Pro"/>
          <w:sz w:val="22"/>
          <w:szCs w:val="22"/>
          <w:lang w:val="pl-PL"/>
        </w:rPr>
        <w:t>ta u cjeline na podru</w:t>
      </w:r>
      <w:r>
        <w:rPr>
          <w:rFonts w:ascii="Calibri" w:hAnsi="Calibri" w:cs="Calibri"/>
          <w:sz w:val="22"/>
          <w:szCs w:val="22"/>
          <w:lang w:val="pl-PL"/>
        </w:rPr>
        <w:t>č</w:t>
      </w:r>
      <w:r>
        <w:rPr>
          <w:rFonts w:ascii="PF Din Text Pro" w:hAnsi="PF Din Text Pro"/>
          <w:sz w:val="22"/>
          <w:szCs w:val="22"/>
          <w:lang w:val="pl-PL"/>
        </w:rPr>
        <w:t xml:space="preserve">ju Unsko-sanskog kantona izdvojeno je pet zona. </w:t>
      </w:r>
    </w:p>
    <w:p w14:paraId="06B3BA4C"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I zona </w:t>
      </w:r>
      <w:r>
        <w:rPr>
          <w:rFonts w:ascii="Courier New" w:hAnsi="Courier New" w:cs="Courier New"/>
          <w:i/>
          <w:sz w:val="22"/>
          <w:szCs w:val="22"/>
          <w:lang w:val="pl-PL"/>
        </w:rPr>
        <w:t>–</w:t>
      </w:r>
      <w:r>
        <w:rPr>
          <w:rFonts w:ascii="PF Din Text Pro" w:hAnsi="PF Din Text Pro"/>
          <w:i/>
          <w:sz w:val="22"/>
          <w:szCs w:val="22"/>
          <w:lang w:val="pl-PL"/>
        </w:rPr>
        <w:t xml:space="preserve"> agrozona I </w:t>
      </w:r>
    </w:p>
    <w:p w14:paraId="4A9CE09C" w14:textId="77777777" w:rsidR="00921F70" w:rsidRDefault="00C730DA">
      <w:pPr>
        <w:rPr>
          <w:rFonts w:ascii="PF Din Text Pro" w:hAnsi="PF Din Text Pro"/>
          <w:sz w:val="22"/>
          <w:szCs w:val="22"/>
          <w:lang w:val="pl-PL"/>
        </w:rPr>
      </w:pPr>
      <w:r>
        <w:rPr>
          <w:rFonts w:ascii="PF Din Text Pro" w:hAnsi="PF Din Text Pro"/>
          <w:sz w:val="22"/>
          <w:szCs w:val="22"/>
          <w:lang w:val="pl-PL"/>
        </w:rPr>
        <w:t>Sa stanovi</w:t>
      </w:r>
      <w:r>
        <w:rPr>
          <w:rFonts w:ascii="Calibri" w:hAnsi="Calibri" w:cs="Calibri"/>
          <w:sz w:val="22"/>
          <w:szCs w:val="22"/>
          <w:lang w:val="pl-PL"/>
        </w:rPr>
        <w:t>š</w:t>
      </w:r>
      <w:r>
        <w:rPr>
          <w:rFonts w:ascii="PF Din Text Pro" w:hAnsi="PF Din Text Pro"/>
          <w:sz w:val="22"/>
          <w:szCs w:val="22"/>
          <w:lang w:val="pl-PL"/>
        </w:rPr>
        <w:t>ta poljoprivredne proizvodnje, zemlji</w:t>
      </w:r>
      <w:r>
        <w:rPr>
          <w:rFonts w:ascii="Calibri" w:hAnsi="Calibri" w:cs="Calibri"/>
          <w:sz w:val="22"/>
          <w:szCs w:val="22"/>
          <w:lang w:val="pl-PL"/>
        </w:rPr>
        <w:t>š</w:t>
      </w:r>
      <w:r>
        <w:rPr>
          <w:rFonts w:ascii="PF Din Text Pro" w:hAnsi="PF Din Text Pro"/>
          <w:sz w:val="22"/>
          <w:szCs w:val="22"/>
          <w:lang w:val="pl-PL"/>
        </w:rPr>
        <w:t>te ove zone je najkvalitetnije. Povr</w:t>
      </w:r>
      <w:r>
        <w:rPr>
          <w:rFonts w:ascii="Calibri" w:hAnsi="Calibri" w:cs="Calibri"/>
          <w:sz w:val="22"/>
          <w:szCs w:val="22"/>
          <w:lang w:val="pl-PL"/>
        </w:rPr>
        <w:t>š</w:t>
      </w:r>
      <w:r>
        <w:rPr>
          <w:rFonts w:ascii="PF Din Text Pro" w:hAnsi="PF Din Text Pro"/>
          <w:sz w:val="22"/>
          <w:szCs w:val="22"/>
          <w:lang w:val="pl-PL"/>
        </w:rPr>
        <w:t>ina I agrozone je 65.306,824 ha ili 15,54% ukupne povr</w:t>
      </w:r>
      <w:r>
        <w:rPr>
          <w:rFonts w:ascii="Calibri" w:hAnsi="Calibri" w:cs="Calibri"/>
          <w:sz w:val="22"/>
          <w:szCs w:val="22"/>
          <w:lang w:val="pl-PL"/>
        </w:rPr>
        <w:t>š</w:t>
      </w:r>
      <w:r>
        <w:rPr>
          <w:rFonts w:ascii="PF Din Text Pro" w:hAnsi="PF Din Text Pro"/>
          <w:sz w:val="22"/>
          <w:szCs w:val="22"/>
          <w:lang w:val="pl-PL"/>
        </w:rPr>
        <w:t>ine Kantona. U okviru ove zone najvi</w:t>
      </w:r>
      <w:r>
        <w:rPr>
          <w:rFonts w:ascii="Calibri" w:hAnsi="Calibri" w:cs="Calibri"/>
          <w:sz w:val="22"/>
          <w:szCs w:val="22"/>
          <w:lang w:val="pl-PL"/>
        </w:rPr>
        <w:t>š</w:t>
      </w:r>
      <w:r>
        <w:rPr>
          <w:rFonts w:ascii="PF Din Text Pro" w:hAnsi="PF Din Text Pro"/>
          <w:sz w:val="22"/>
          <w:szCs w:val="22"/>
          <w:lang w:val="pl-PL"/>
        </w:rPr>
        <w:t>e je zastupljena IVb, zatim III, pa IVa, a najmanje je zastupljena II kategorija poljoprivrednog zemlji</w:t>
      </w:r>
      <w:r>
        <w:rPr>
          <w:rFonts w:ascii="Calibri" w:hAnsi="Calibri" w:cs="Calibri"/>
          <w:sz w:val="22"/>
          <w:szCs w:val="22"/>
          <w:lang w:val="pl-PL"/>
        </w:rPr>
        <w:t>š</w:t>
      </w:r>
      <w:r>
        <w:rPr>
          <w:rFonts w:ascii="PF Din Text Pro" w:hAnsi="PF Din Text Pro"/>
          <w:sz w:val="22"/>
          <w:szCs w:val="22"/>
          <w:lang w:val="pl-PL"/>
        </w:rPr>
        <w:t>ta. Ovo je zona u kojoj se odvija intenzivna poljoprivredna proizvodnja i to uglavnom povrltarska, ratarska i vo</w:t>
      </w:r>
      <w:r>
        <w:rPr>
          <w:rFonts w:ascii="Calibri" w:hAnsi="Calibri" w:cs="Calibri"/>
          <w:sz w:val="22"/>
          <w:szCs w:val="22"/>
          <w:lang w:val="pl-PL"/>
        </w:rPr>
        <w:t>ć</w:t>
      </w:r>
      <w:r>
        <w:rPr>
          <w:rFonts w:ascii="PF Din Text Pro" w:hAnsi="PF Din Text Pro"/>
          <w:sz w:val="22"/>
          <w:szCs w:val="22"/>
          <w:lang w:val="pl-PL"/>
        </w:rPr>
        <w:t xml:space="preserve">arska proizvodnja. </w:t>
      </w:r>
    </w:p>
    <w:p w14:paraId="420DC71E"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II zona </w:t>
      </w:r>
      <w:r>
        <w:rPr>
          <w:rFonts w:ascii="Courier New" w:hAnsi="Courier New" w:cs="Courier New"/>
          <w:i/>
          <w:sz w:val="22"/>
          <w:szCs w:val="22"/>
          <w:lang w:val="pl-PL"/>
        </w:rPr>
        <w:t>–</w:t>
      </w:r>
      <w:r>
        <w:rPr>
          <w:rFonts w:ascii="PF Din Text Pro" w:hAnsi="PF Din Text Pro"/>
          <w:i/>
          <w:sz w:val="22"/>
          <w:szCs w:val="22"/>
          <w:lang w:val="pl-PL"/>
        </w:rPr>
        <w:t xml:space="preserve"> agrozona II </w:t>
      </w:r>
    </w:p>
    <w:p w14:paraId="259CA7DC" w14:textId="77777777" w:rsidR="00921F70" w:rsidRDefault="00C730DA">
      <w:pPr>
        <w:rPr>
          <w:rFonts w:ascii="PF Din Text Pro" w:hAnsi="PF Din Text Pro"/>
          <w:sz w:val="22"/>
          <w:szCs w:val="22"/>
          <w:lang w:val="pl-PL"/>
        </w:rPr>
      </w:pPr>
      <w:r>
        <w:rPr>
          <w:rFonts w:ascii="PF Din Text Pro" w:hAnsi="PF Din Text Pro"/>
          <w:sz w:val="22"/>
          <w:szCs w:val="22"/>
          <w:lang w:val="pl-PL"/>
        </w:rPr>
        <w:t>Ova zona zauzima povr</w:t>
      </w:r>
      <w:r>
        <w:rPr>
          <w:rFonts w:ascii="Calibri" w:hAnsi="Calibri" w:cs="Calibri"/>
          <w:sz w:val="22"/>
          <w:szCs w:val="22"/>
          <w:lang w:val="pl-PL"/>
        </w:rPr>
        <w:t>š</w:t>
      </w:r>
      <w:r>
        <w:rPr>
          <w:rFonts w:ascii="PF Din Text Pro" w:hAnsi="PF Din Text Pro"/>
          <w:sz w:val="22"/>
          <w:szCs w:val="22"/>
          <w:lang w:val="pl-PL"/>
        </w:rPr>
        <w:t>inu od 90.464,618 ha ili 21,53% ukupne povr</w:t>
      </w:r>
      <w:r>
        <w:rPr>
          <w:rFonts w:ascii="Calibri" w:hAnsi="Calibri" w:cs="Calibri"/>
          <w:sz w:val="22"/>
          <w:szCs w:val="22"/>
          <w:lang w:val="pl-PL"/>
        </w:rPr>
        <w:t>š</w:t>
      </w:r>
      <w:r>
        <w:rPr>
          <w:rFonts w:ascii="PF Din Text Pro" w:hAnsi="PF Din Text Pro"/>
          <w:sz w:val="22"/>
          <w:szCs w:val="22"/>
          <w:lang w:val="pl-PL"/>
        </w:rPr>
        <w:t xml:space="preserve">ine Kantona. </w:t>
      </w:r>
      <w:r>
        <w:rPr>
          <w:rFonts w:ascii="Calibri" w:hAnsi="Calibri" w:cs="Calibri"/>
          <w:sz w:val="22"/>
          <w:szCs w:val="22"/>
          <w:lang w:val="pl-PL"/>
        </w:rPr>
        <w:t>Č</w:t>
      </w:r>
      <w:r>
        <w:rPr>
          <w:rFonts w:ascii="PF Din Text Pro" w:hAnsi="PF Din Text Pro"/>
          <w:sz w:val="22"/>
          <w:szCs w:val="22"/>
          <w:lang w:val="pl-PL"/>
        </w:rPr>
        <w:t>ine je zemlji</w:t>
      </w:r>
      <w:r>
        <w:rPr>
          <w:rFonts w:ascii="Calibri" w:hAnsi="Calibri" w:cs="Calibri"/>
          <w:sz w:val="22"/>
          <w:szCs w:val="22"/>
          <w:lang w:val="pl-PL"/>
        </w:rPr>
        <w:t>š</w:t>
      </w:r>
      <w:r>
        <w:rPr>
          <w:rFonts w:ascii="PF Din Text Pro" w:hAnsi="PF Din Text Pro"/>
          <w:sz w:val="22"/>
          <w:szCs w:val="22"/>
          <w:lang w:val="pl-PL"/>
        </w:rPr>
        <w:t>ta V i VI bonitetne kategorije. V bonitetna kategorija je vi</w:t>
      </w:r>
      <w:r>
        <w:rPr>
          <w:rFonts w:ascii="Calibri" w:hAnsi="Calibri" w:cs="Calibri"/>
          <w:sz w:val="22"/>
          <w:szCs w:val="22"/>
          <w:lang w:val="pl-PL"/>
        </w:rPr>
        <w:t>š</w:t>
      </w:r>
      <w:r>
        <w:rPr>
          <w:rFonts w:ascii="PF Din Text Pro" w:hAnsi="PF Din Text Pro"/>
          <w:sz w:val="22"/>
          <w:szCs w:val="22"/>
          <w:lang w:val="pl-PL"/>
        </w:rPr>
        <w:t>e zastupljena od VI bonitetne kategorije. Tla ove zone su na granici obradivog na</w:t>
      </w:r>
      <w:r>
        <w:rPr>
          <w:rFonts w:ascii="Calibri" w:hAnsi="Calibri" w:cs="Calibri"/>
          <w:sz w:val="22"/>
          <w:szCs w:val="22"/>
          <w:lang w:val="pl-PL"/>
        </w:rPr>
        <w:t>č</w:t>
      </w:r>
      <w:r>
        <w:rPr>
          <w:rFonts w:ascii="PF Din Text Pro" w:hAnsi="PF Din Text Pro"/>
          <w:sz w:val="22"/>
          <w:szCs w:val="22"/>
          <w:lang w:val="pl-PL"/>
        </w:rPr>
        <w:t>ina kori</w:t>
      </w:r>
      <w:r>
        <w:rPr>
          <w:rFonts w:ascii="Calibri" w:hAnsi="Calibri" w:cs="Calibri"/>
          <w:sz w:val="22"/>
          <w:szCs w:val="22"/>
          <w:lang w:val="pl-PL"/>
        </w:rPr>
        <w:t>š</w:t>
      </w:r>
      <w:r>
        <w:rPr>
          <w:rFonts w:ascii="PF Din Text Pro" w:hAnsi="PF Din Text Pro"/>
          <w:sz w:val="22"/>
          <w:szCs w:val="22"/>
          <w:lang w:val="pl-PL"/>
        </w:rPr>
        <w:t>tenja prvenstveno zbog izra</w:t>
      </w:r>
      <w:r>
        <w:rPr>
          <w:rFonts w:ascii="Calibri" w:hAnsi="Calibri" w:cs="Calibri"/>
          <w:sz w:val="22"/>
          <w:szCs w:val="22"/>
          <w:lang w:val="pl-PL"/>
        </w:rPr>
        <w:t>ž</w:t>
      </w:r>
      <w:r>
        <w:rPr>
          <w:rFonts w:ascii="PF Din Text Pro" w:hAnsi="PF Din Text Pro"/>
          <w:sz w:val="22"/>
          <w:szCs w:val="22"/>
          <w:lang w:val="pl-PL"/>
        </w:rPr>
        <w:t>ene stjenovitosti i pli</w:t>
      </w:r>
      <w:r>
        <w:rPr>
          <w:rFonts w:ascii="Calibri" w:hAnsi="Calibri" w:cs="Calibri"/>
          <w:sz w:val="22"/>
          <w:szCs w:val="22"/>
          <w:lang w:val="pl-PL"/>
        </w:rPr>
        <w:t>ć</w:t>
      </w:r>
      <w:r>
        <w:rPr>
          <w:rFonts w:ascii="PF Din Text Pro" w:hAnsi="PF Din Text Pro"/>
          <w:sz w:val="22"/>
          <w:szCs w:val="22"/>
          <w:lang w:val="pl-PL"/>
        </w:rPr>
        <w:t>eg profila tla. Tla ove zone nekad su se obra</w:t>
      </w:r>
      <w:r>
        <w:rPr>
          <w:rFonts w:ascii="Calibri" w:hAnsi="Calibri" w:cs="Calibri"/>
          <w:sz w:val="22"/>
          <w:szCs w:val="22"/>
          <w:lang w:val="pl-PL"/>
        </w:rPr>
        <w:t>đ</w:t>
      </w:r>
      <w:r>
        <w:rPr>
          <w:rFonts w:ascii="PF Din Text Pro" w:hAnsi="PF Din Text Pro"/>
          <w:sz w:val="22"/>
          <w:szCs w:val="22"/>
          <w:lang w:val="pl-PL"/>
        </w:rPr>
        <w:t>ivala, a danas, uglavnom, na njima su prirodne livade i pa</w:t>
      </w:r>
      <w:r>
        <w:rPr>
          <w:rFonts w:ascii="Calibri" w:hAnsi="Calibri" w:cs="Calibri"/>
          <w:sz w:val="22"/>
          <w:szCs w:val="22"/>
          <w:lang w:val="pl-PL"/>
        </w:rPr>
        <w:t>š</w:t>
      </w:r>
      <w:r>
        <w:rPr>
          <w:rFonts w:ascii="PF Din Text Pro" w:hAnsi="PF Din Text Pro"/>
          <w:sz w:val="22"/>
          <w:szCs w:val="22"/>
          <w:lang w:val="pl-PL"/>
        </w:rPr>
        <w:t xml:space="preserve">njaci. </w:t>
      </w:r>
    </w:p>
    <w:p w14:paraId="05E07439"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III zona </w:t>
      </w:r>
      <w:r>
        <w:rPr>
          <w:rFonts w:ascii="Courier New" w:hAnsi="Courier New" w:cs="Courier New"/>
          <w:i/>
          <w:sz w:val="22"/>
          <w:szCs w:val="22"/>
          <w:lang w:val="pl-PL"/>
        </w:rPr>
        <w:t>–</w:t>
      </w:r>
      <w:r>
        <w:rPr>
          <w:rFonts w:ascii="PF Din Text Pro" w:hAnsi="PF Din Text Pro"/>
          <w:i/>
          <w:sz w:val="22"/>
          <w:szCs w:val="22"/>
          <w:lang w:val="pl-PL"/>
        </w:rPr>
        <w:t xml:space="preserve"> agrozona III </w:t>
      </w:r>
    </w:p>
    <w:p w14:paraId="21EFC333" w14:textId="77777777" w:rsidR="00921F70" w:rsidRDefault="00C730DA">
      <w:pPr>
        <w:rPr>
          <w:rFonts w:ascii="PF Din Text Pro" w:hAnsi="PF Din Text Pro"/>
          <w:sz w:val="22"/>
          <w:szCs w:val="22"/>
          <w:lang w:val="pl-PL"/>
        </w:rPr>
      </w:pPr>
      <w:r>
        <w:rPr>
          <w:rFonts w:ascii="PF Din Text Pro" w:hAnsi="PF Din Text Pro"/>
          <w:sz w:val="22"/>
          <w:szCs w:val="22"/>
          <w:lang w:val="pl-PL"/>
        </w:rPr>
        <w:t>Zahvata povr</w:t>
      </w:r>
      <w:r>
        <w:rPr>
          <w:rFonts w:ascii="Calibri" w:hAnsi="Calibri" w:cs="Calibri"/>
          <w:sz w:val="22"/>
          <w:szCs w:val="22"/>
          <w:lang w:val="pl-PL"/>
        </w:rPr>
        <w:t>š</w:t>
      </w:r>
      <w:r>
        <w:rPr>
          <w:rFonts w:ascii="PF Din Text Pro" w:hAnsi="PF Din Text Pro"/>
          <w:sz w:val="22"/>
          <w:szCs w:val="22"/>
          <w:lang w:val="pl-PL"/>
        </w:rPr>
        <w:t>inu od 12.867,841 ha ili 7,63% ukupne povr</w:t>
      </w:r>
      <w:r>
        <w:rPr>
          <w:rFonts w:ascii="Calibri" w:hAnsi="Calibri" w:cs="Calibri"/>
          <w:sz w:val="22"/>
          <w:szCs w:val="22"/>
          <w:lang w:val="pl-PL"/>
        </w:rPr>
        <w:t>š</w:t>
      </w:r>
      <w:r>
        <w:rPr>
          <w:rFonts w:ascii="PF Din Text Pro" w:hAnsi="PF Din Text Pro"/>
          <w:sz w:val="22"/>
          <w:szCs w:val="22"/>
          <w:lang w:val="pl-PL"/>
        </w:rPr>
        <w:t xml:space="preserve">ine Kantona. </w:t>
      </w:r>
      <w:r>
        <w:rPr>
          <w:rFonts w:ascii="Calibri" w:hAnsi="Calibri" w:cs="Calibri"/>
          <w:sz w:val="22"/>
          <w:szCs w:val="22"/>
          <w:lang w:val="pl-PL"/>
        </w:rPr>
        <w:t>Č</w:t>
      </w:r>
      <w:r>
        <w:rPr>
          <w:rFonts w:ascii="PF Din Text Pro" w:hAnsi="PF Din Text Pro"/>
          <w:sz w:val="22"/>
          <w:szCs w:val="22"/>
          <w:lang w:val="pl-PL"/>
        </w:rPr>
        <w:t>ine je zemlji</w:t>
      </w:r>
      <w:r>
        <w:rPr>
          <w:rFonts w:ascii="Calibri" w:hAnsi="Calibri" w:cs="Calibri"/>
          <w:sz w:val="22"/>
          <w:szCs w:val="22"/>
          <w:lang w:val="pl-PL"/>
        </w:rPr>
        <w:t>š</w:t>
      </w:r>
      <w:r>
        <w:rPr>
          <w:rFonts w:ascii="PF Din Text Pro" w:hAnsi="PF Din Text Pro"/>
          <w:sz w:val="22"/>
          <w:szCs w:val="22"/>
          <w:lang w:val="pl-PL"/>
        </w:rPr>
        <w:t>ta VII kategorije koja su slabih zemlji</w:t>
      </w:r>
      <w:r>
        <w:rPr>
          <w:rFonts w:ascii="Calibri" w:hAnsi="Calibri" w:cs="Calibri"/>
          <w:sz w:val="22"/>
          <w:szCs w:val="22"/>
          <w:lang w:val="pl-PL"/>
        </w:rPr>
        <w:t>š</w:t>
      </w:r>
      <w:r>
        <w:rPr>
          <w:rFonts w:ascii="PF Din Text Pro" w:hAnsi="PF Din Text Pro"/>
          <w:sz w:val="22"/>
          <w:szCs w:val="22"/>
          <w:lang w:val="pl-PL"/>
        </w:rPr>
        <w:t>nih potencijala zbog veoma plitkog profila tla, stjenovitosti, nagiba i erozije. Povr</w:t>
      </w:r>
      <w:r>
        <w:rPr>
          <w:rFonts w:ascii="Calibri" w:hAnsi="Calibri" w:cs="Calibri"/>
          <w:sz w:val="22"/>
          <w:szCs w:val="22"/>
          <w:lang w:val="pl-PL"/>
        </w:rPr>
        <w:t>š</w:t>
      </w:r>
      <w:r>
        <w:rPr>
          <w:rFonts w:ascii="PF Din Text Pro" w:hAnsi="PF Din Text Pro"/>
          <w:sz w:val="22"/>
          <w:szCs w:val="22"/>
          <w:lang w:val="pl-PL"/>
        </w:rPr>
        <w:t>ine ove zone uglavnom se koriste kao pa</w:t>
      </w:r>
      <w:r>
        <w:rPr>
          <w:rFonts w:ascii="Calibri" w:hAnsi="Calibri" w:cs="Calibri"/>
          <w:sz w:val="22"/>
          <w:szCs w:val="22"/>
          <w:lang w:val="pl-PL"/>
        </w:rPr>
        <w:t>š</w:t>
      </w:r>
      <w:r>
        <w:rPr>
          <w:rFonts w:ascii="PF Din Text Pro" w:hAnsi="PF Din Text Pro"/>
          <w:sz w:val="22"/>
          <w:szCs w:val="22"/>
          <w:lang w:val="pl-PL"/>
        </w:rPr>
        <w:t>njaci, a na terenu je vidno i njihovo zara</w:t>
      </w:r>
      <w:r>
        <w:rPr>
          <w:rFonts w:ascii="Calibri" w:hAnsi="Calibri" w:cs="Calibri"/>
          <w:sz w:val="22"/>
          <w:szCs w:val="22"/>
          <w:lang w:val="pl-PL"/>
        </w:rPr>
        <w:t>š</w:t>
      </w:r>
      <w:r>
        <w:rPr>
          <w:rFonts w:ascii="PF Din Text Pro" w:hAnsi="PF Din Text Pro"/>
          <w:sz w:val="22"/>
          <w:szCs w:val="22"/>
          <w:lang w:val="pl-PL"/>
        </w:rPr>
        <w:t xml:space="preserve">tanje </w:t>
      </w:r>
      <w:r>
        <w:rPr>
          <w:rFonts w:ascii="Calibri" w:hAnsi="Calibri" w:cs="Calibri"/>
          <w:sz w:val="22"/>
          <w:szCs w:val="22"/>
          <w:lang w:val="pl-PL"/>
        </w:rPr>
        <w:t>š</w:t>
      </w:r>
      <w:r>
        <w:rPr>
          <w:rFonts w:ascii="PF Din Text Pro" w:hAnsi="PF Din Text Pro"/>
          <w:sz w:val="22"/>
          <w:szCs w:val="22"/>
          <w:lang w:val="pl-PL"/>
        </w:rPr>
        <w:t xml:space="preserve">umskom vegetacijom. </w:t>
      </w:r>
    </w:p>
    <w:p w14:paraId="74F63853" w14:textId="673EAA33" w:rsidR="00921F70" w:rsidRDefault="00C730DA">
      <w:pPr>
        <w:pStyle w:val="Opisslike"/>
        <w:keepNext/>
        <w:spacing w:after="0"/>
        <w:rPr>
          <w:rFonts w:ascii="PF Din Text Pro" w:hAnsi="PF Din Text Pro"/>
          <w:sz w:val="22"/>
          <w:szCs w:val="20"/>
          <w:lang w:val="pl-PL"/>
        </w:rPr>
      </w:pPr>
      <w:bookmarkStart w:id="233" w:name="_Toc22122380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14</w:t>
      </w:r>
      <w:r>
        <w:rPr>
          <w:rFonts w:ascii="PF Din Text Pro" w:hAnsi="PF Din Text Pro"/>
          <w:sz w:val="22"/>
          <w:szCs w:val="20"/>
        </w:rPr>
        <w:fldChar w:fldCharType="end"/>
      </w:r>
      <w:r>
        <w:rPr>
          <w:rFonts w:ascii="PF Din Text Pro" w:hAnsi="PF Din Text Pro"/>
          <w:sz w:val="22"/>
          <w:szCs w:val="20"/>
        </w:rPr>
        <w:t>:</w:t>
      </w:r>
      <w:r>
        <w:rPr>
          <w:rFonts w:ascii="PF Din Text Pro" w:eastAsia="Times New Roman" w:hAnsi="PF Din Text Pro" w:cs="Times New Roman"/>
          <w:i w:val="0"/>
          <w:iCs w:val="0"/>
          <w:color w:val="auto"/>
          <w:sz w:val="28"/>
          <w:szCs w:val="28"/>
          <w:lang w:val="pl-PL" w:eastAsia="en-US"/>
        </w:rPr>
        <w:t xml:space="preserve"> </w:t>
      </w:r>
      <w:r>
        <w:rPr>
          <w:rFonts w:ascii="PF Din Text Pro" w:hAnsi="PF Din Text Pro"/>
          <w:sz w:val="22"/>
          <w:szCs w:val="20"/>
          <w:lang w:val="pl-PL"/>
        </w:rPr>
        <w:t>Zastupljenost kategorija bonitetne vrijednosti i zoniranje podru</w:t>
      </w:r>
      <w:r>
        <w:rPr>
          <w:rFonts w:ascii="Calibri" w:hAnsi="Calibri" w:cs="Calibri"/>
          <w:sz w:val="22"/>
          <w:szCs w:val="20"/>
          <w:lang w:val="pl-PL"/>
        </w:rPr>
        <w:t>č</w:t>
      </w:r>
      <w:r>
        <w:rPr>
          <w:rFonts w:ascii="PF Din Text Pro" w:hAnsi="PF Din Text Pro"/>
          <w:sz w:val="22"/>
          <w:szCs w:val="20"/>
          <w:lang w:val="pl-PL"/>
        </w:rPr>
        <w:t>ja USK</w:t>
      </w:r>
      <w:r>
        <w:rPr>
          <w:rFonts w:ascii="PF Din Text Pro" w:hAnsi="PF Din Text Pro"/>
          <w:sz w:val="22"/>
          <w:szCs w:val="20"/>
          <w:vertAlign w:val="superscript"/>
          <w:lang w:val="en-US"/>
        </w:rPr>
        <w:footnoteReference w:id="45"/>
      </w:r>
      <w:bookmarkEnd w:id="233"/>
    </w:p>
    <w:tbl>
      <w:tblPr>
        <w:tblStyle w:val="Reetkatablice"/>
        <w:tblW w:w="5000" w:type="pct"/>
        <w:jc w:val="center"/>
        <w:tblLook w:val="04A0" w:firstRow="1" w:lastRow="0" w:firstColumn="1" w:lastColumn="0" w:noHBand="0" w:noVBand="1"/>
      </w:tblPr>
      <w:tblGrid>
        <w:gridCol w:w="2324"/>
        <w:gridCol w:w="2351"/>
        <w:gridCol w:w="2377"/>
        <w:gridCol w:w="2298"/>
      </w:tblGrid>
      <w:tr w:rsidR="00921F70" w14:paraId="3A2C1CD9" w14:textId="77777777">
        <w:trPr>
          <w:trHeight w:val="103"/>
          <w:jc w:val="center"/>
        </w:trPr>
        <w:tc>
          <w:tcPr>
            <w:tcW w:w="1243" w:type="pct"/>
          </w:tcPr>
          <w:p w14:paraId="0D0CB6FC" w14:textId="77777777" w:rsidR="00921F70" w:rsidRDefault="00C730DA">
            <w:pPr>
              <w:spacing w:after="0"/>
              <w:rPr>
                <w:rFonts w:ascii="PF Din Text Pro" w:hAnsi="PF Din Text Pro"/>
                <w:sz w:val="20"/>
                <w:szCs w:val="20"/>
              </w:rPr>
            </w:pPr>
            <w:r>
              <w:rPr>
                <w:rFonts w:ascii="PF Din Text Pro" w:hAnsi="PF Din Text Pro"/>
                <w:sz w:val="20"/>
                <w:szCs w:val="20"/>
              </w:rPr>
              <w:t xml:space="preserve">Zona </w:t>
            </w:r>
          </w:p>
        </w:tc>
        <w:tc>
          <w:tcPr>
            <w:tcW w:w="1257" w:type="pct"/>
          </w:tcPr>
          <w:p w14:paraId="3BD49DF1" w14:textId="77777777" w:rsidR="00921F70" w:rsidRDefault="00C730DA">
            <w:pPr>
              <w:spacing w:after="0"/>
              <w:rPr>
                <w:rFonts w:ascii="PF Din Text Pro" w:hAnsi="PF Din Text Pro"/>
                <w:sz w:val="20"/>
                <w:szCs w:val="20"/>
              </w:rPr>
            </w:pPr>
            <w:r>
              <w:rPr>
                <w:rFonts w:ascii="PF Din Text Pro" w:hAnsi="PF Din Text Pro"/>
                <w:sz w:val="20"/>
                <w:szCs w:val="20"/>
              </w:rPr>
              <w:t xml:space="preserve">Kategorije </w:t>
            </w:r>
          </w:p>
        </w:tc>
        <w:tc>
          <w:tcPr>
            <w:tcW w:w="1271" w:type="pct"/>
          </w:tcPr>
          <w:p w14:paraId="66BBE976" w14:textId="77777777" w:rsidR="00921F70" w:rsidRDefault="00C730DA">
            <w:pPr>
              <w:spacing w:after="0"/>
              <w:rPr>
                <w:rFonts w:ascii="PF Din Text Pro" w:hAnsi="PF Din Text Pro"/>
                <w:sz w:val="20"/>
                <w:szCs w:val="20"/>
              </w:rPr>
            </w:pPr>
            <w:r>
              <w:rPr>
                <w:rFonts w:ascii="PF Din Text Pro" w:hAnsi="PF Din Text Pro"/>
                <w:sz w:val="20"/>
                <w:szCs w:val="20"/>
              </w:rPr>
              <w:t>Povr</w:t>
            </w:r>
            <w:r>
              <w:rPr>
                <w:rFonts w:ascii="Calibri" w:hAnsi="Calibri" w:cs="Calibri"/>
                <w:sz w:val="20"/>
                <w:szCs w:val="20"/>
              </w:rPr>
              <w:t>š</w:t>
            </w:r>
            <w:r>
              <w:rPr>
                <w:rFonts w:ascii="PF Din Text Pro" w:hAnsi="PF Din Text Pro"/>
                <w:sz w:val="20"/>
                <w:szCs w:val="20"/>
              </w:rPr>
              <w:t xml:space="preserve">ina u ha </w:t>
            </w:r>
          </w:p>
        </w:tc>
        <w:tc>
          <w:tcPr>
            <w:tcW w:w="1229" w:type="pct"/>
          </w:tcPr>
          <w:p w14:paraId="51F83593" w14:textId="77777777" w:rsidR="00921F70" w:rsidRDefault="00C730DA">
            <w:pPr>
              <w:spacing w:after="0"/>
              <w:rPr>
                <w:rFonts w:ascii="PF Din Text Pro" w:hAnsi="PF Din Text Pro"/>
                <w:sz w:val="20"/>
                <w:szCs w:val="20"/>
              </w:rPr>
            </w:pPr>
            <w:r>
              <w:rPr>
                <w:rFonts w:ascii="PF Din Text Pro" w:hAnsi="PF Din Text Pro"/>
                <w:sz w:val="20"/>
                <w:szCs w:val="20"/>
              </w:rPr>
              <w:t xml:space="preserve">% </w:t>
            </w:r>
          </w:p>
        </w:tc>
      </w:tr>
      <w:tr w:rsidR="00921F70" w14:paraId="48BE5F24" w14:textId="77777777">
        <w:trPr>
          <w:trHeight w:val="417"/>
          <w:jc w:val="center"/>
        </w:trPr>
        <w:tc>
          <w:tcPr>
            <w:tcW w:w="1243" w:type="pct"/>
            <w:vMerge w:val="restart"/>
          </w:tcPr>
          <w:p w14:paraId="495B7F82" w14:textId="77777777" w:rsidR="00921F70" w:rsidRDefault="00C730DA">
            <w:pPr>
              <w:spacing w:after="0"/>
              <w:rPr>
                <w:rFonts w:ascii="PF Din Text Pro" w:hAnsi="PF Din Text Pro"/>
                <w:sz w:val="20"/>
                <w:szCs w:val="20"/>
              </w:rPr>
            </w:pPr>
            <w:r>
              <w:rPr>
                <w:rFonts w:ascii="PF Din Text Pro" w:hAnsi="PF Din Text Pro"/>
                <w:sz w:val="20"/>
                <w:szCs w:val="20"/>
              </w:rPr>
              <w:t xml:space="preserve">I agrozona </w:t>
            </w:r>
          </w:p>
        </w:tc>
        <w:tc>
          <w:tcPr>
            <w:tcW w:w="1257" w:type="pct"/>
          </w:tcPr>
          <w:p w14:paraId="56376D6D" w14:textId="77777777" w:rsidR="00921F70" w:rsidRDefault="00C730DA">
            <w:pPr>
              <w:spacing w:after="0"/>
              <w:rPr>
                <w:rFonts w:ascii="PF Din Text Pro" w:hAnsi="PF Din Text Pro"/>
                <w:sz w:val="20"/>
                <w:szCs w:val="20"/>
              </w:rPr>
            </w:pPr>
            <w:r>
              <w:rPr>
                <w:rFonts w:ascii="PF Din Text Pro" w:hAnsi="PF Din Text Pro"/>
                <w:sz w:val="20"/>
                <w:szCs w:val="20"/>
              </w:rPr>
              <w:t xml:space="preserve">II </w:t>
            </w:r>
          </w:p>
        </w:tc>
        <w:tc>
          <w:tcPr>
            <w:tcW w:w="1271" w:type="pct"/>
          </w:tcPr>
          <w:p w14:paraId="276DC837" w14:textId="77777777" w:rsidR="00921F70" w:rsidRDefault="00C730DA">
            <w:pPr>
              <w:spacing w:after="0"/>
              <w:rPr>
                <w:rFonts w:ascii="PF Din Text Pro" w:hAnsi="PF Din Text Pro"/>
                <w:sz w:val="20"/>
                <w:szCs w:val="20"/>
              </w:rPr>
            </w:pPr>
            <w:r>
              <w:rPr>
                <w:rFonts w:ascii="PF Din Text Pro" w:hAnsi="PF Din Text Pro"/>
                <w:sz w:val="20"/>
                <w:szCs w:val="20"/>
              </w:rPr>
              <w:t xml:space="preserve">2.457,654 </w:t>
            </w:r>
          </w:p>
        </w:tc>
        <w:tc>
          <w:tcPr>
            <w:tcW w:w="1229" w:type="pct"/>
            <w:vMerge w:val="restart"/>
          </w:tcPr>
          <w:p w14:paraId="39A6A2BF" w14:textId="77777777" w:rsidR="00921F70" w:rsidRDefault="00C730DA">
            <w:pPr>
              <w:spacing w:after="0"/>
              <w:rPr>
                <w:rFonts w:ascii="PF Din Text Pro" w:hAnsi="PF Din Text Pro"/>
                <w:sz w:val="20"/>
                <w:szCs w:val="20"/>
              </w:rPr>
            </w:pPr>
            <w:r>
              <w:rPr>
                <w:rFonts w:ascii="PF Din Text Pro" w:hAnsi="PF Din Text Pro"/>
                <w:sz w:val="20"/>
                <w:szCs w:val="20"/>
              </w:rPr>
              <w:t xml:space="preserve">15,54 </w:t>
            </w:r>
          </w:p>
        </w:tc>
      </w:tr>
      <w:tr w:rsidR="00921F70" w14:paraId="3D9D27D3" w14:textId="77777777">
        <w:trPr>
          <w:trHeight w:val="103"/>
          <w:jc w:val="center"/>
        </w:trPr>
        <w:tc>
          <w:tcPr>
            <w:tcW w:w="1243" w:type="pct"/>
            <w:vMerge/>
          </w:tcPr>
          <w:p w14:paraId="4A54B52E" w14:textId="77777777" w:rsidR="00921F70" w:rsidRDefault="00921F70">
            <w:pPr>
              <w:spacing w:after="0"/>
              <w:rPr>
                <w:rFonts w:ascii="PF Din Text Pro" w:hAnsi="PF Din Text Pro"/>
                <w:sz w:val="20"/>
                <w:szCs w:val="20"/>
              </w:rPr>
            </w:pPr>
          </w:p>
        </w:tc>
        <w:tc>
          <w:tcPr>
            <w:tcW w:w="1257" w:type="pct"/>
          </w:tcPr>
          <w:p w14:paraId="2EB77C08" w14:textId="77777777" w:rsidR="00921F70" w:rsidRDefault="00C730DA">
            <w:pPr>
              <w:spacing w:after="0"/>
              <w:rPr>
                <w:rFonts w:ascii="PF Din Text Pro" w:hAnsi="PF Din Text Pro"/>
                <w:sz w:val="20"/>
                <w:szCs w:val="20"/>
              </w:rPr>
            </w:pPr>
            <w:r>
              <w:rPr>
                <w:rFonts w:ascii="PF Din Text Pro" w:hAnsi="PF Din Text Pro"/>
                <w:sz w:val="20"/>
                <w:szCs w:val="20"/>
              </w:rPr>
              <w:t xml:space="preserve">III </w:t>
            </w:r>
          </w:p>
        </w:tc>
        <w:tc>
          <w:tcPr>
            <w:tcW w:w="1271" w:type="pct"/>
          </w:tcPr>
          <w:p w14:paraId="501DFBF9" w14:textId="77777777" w:rsidR="00921F70" w:rsidRDefault="00C730DA">
            <w:pPr>
              <w:spacing w:after="0"/>
              <w:rPr>
                <w:rFonts w:ascii="PF Din Text Pro" w:hAnsi="PF Din Text Pro"/>
                <w:sz w:val="20"/>
                <w:szCs w:val="20"/>
              </w:rPr>
            </w:pPr>
            <w:r>
              <w:rPr>
                <w:rFonts w:ascii="PF Din Text Pro" w:hAnsi="PF Din Text Pro"/>
                <w:sz w:val="20"/>
                <w:szCs w:val="20"/>
              </w:rPr>
              <w:t xml:space="preserve">13.540,593 </w:t>
            </w:r>
          </w:p>
        </w:tc>
        <w:tc>
          <w:tcPr>
            <w:tcW w:w="1229" w:type="pct"/>
            <w:vMerge/>
          </w:tcPr>
          <w:p w14:paraId="29585AB9" w14:textId="77777777" w:rsidR="00921F70" w:rsidRDefault="00921F70">
            <w:pPr>
              <w:spacing w:after="0"/>
              <w:rPr>
                <w:rFonts w:ascii="PF Din Text Pro" w:hAnsi="PF Din Text Pro"/>
                <w:sz w:val="20"/>
                <w:szCs w:val="20"/>
              </w:rPr>
            </w:pPr>
          </w:p>
        </w:tc>
      </w:tr>
      <w:tr w:rsidR="00921F70" w14:paraId="1507C39B" w14:textId="77777777">
        <w:trPr>
          <w:trHeight w:val="103"/>
          <w:jc w:val="center"/>
        </w:trPr>
        <w:tc>
          <w:tcPr>
            <w:tcW w:w="1243" w:type="pct"/>
            <w:vMerge/>
          </w:tcPr>
          <w:p w14:paraId="510DA178" w14:textId="77777777" w:rsidR="00921F70" w:rsidRDefault="00921F70">
            <w:pPr>
              <w:spacing w:after="0"/>
              <w:rPr>
                <w:rFonts w:ascii="PF Din Text Pro" w:hAnsi="PF Din Text Pro"/>
                <w:sz w:val="20"/>
                <w:szCs w:val="20"/>
              </w:rPr>
            </w:pPr>
          </w:p>
        </w:tc>
        <w:tc>
          <w:tcPr>
            <w:tcW w:w="1257" w:type="pct"/>
          </w:tcPr>
          <w:p w14:paraId="12F84DF1" w14:textId="77777777" w:rsidR="00921F70" w:rsidRDefault="00C730DA">
            <w:pPr>
              <w:spacing w:after="0"/>
              <w:rPr>
                <w:rFonts w:ascii="PF Din Text Pro" w:hAnsi="PF Din Text Pro"/>
                <w:sz w:val="20"/>
                <w:szCs w:val="20"/>
              </w:rPr>
            </w:pPr>
            <w:r>
              <w:rPr>
                <w:rFonts w:ascii="PF Din Text Pro" w:hAnsi="PF Din Text Pro"/>
                <w:sz w:val="20"/>
                <w:szCs w:val="20"/>
              </w:rPr>
              <w:t xml:space="preserve">IVa </w:t>
            </w:r>
          </w:p>
        </w:tc>
        <w:tc>
          <w:tcPr>
            <w:tcW w:w="1271" w:type="pct"/>
          </w:tcPr>
          <w:p w14:paraId="5AD2C5C1" w14:textId="77777777" w:rsidR="00921F70" w:rsidRDefault="00C730DA">
            <w:pPr>
              <w:spacing w:after="0"/>
              <w:rPr>
                <w:rFonts w:ascii="PF Din Text Pro" w:hAnsi="PF Din Text Pro"/>
                <w:sz w:val="20"/>
                <w:szCs w:val="20"/>
              </w:rPr>
            </w:pPr>
            <w:r>
              <w:rPr>
                <w:rFonts w:ascii="PF Din Text Pro" w:hAnsi="PF Din Text Pro"/>
                <w:sz w:val="20"/>
                <w:szCs w:val="20"/>
              </w:rPr>
              <w:t xml:space="preserve">12.334,183 </w:t>
            </w:r>
          </w:p>
        </w:tc>
        <w:tc>
          <w:tcPr>
            <w:tcW w:w="1229" w:type="pct"/>
            <w:vMerge/>
          </w:tcPr>
          <w:p w14:paraId="62F96796" w14:textId="77777777" w:rsidR="00921F70" w:rsidRDefault="00921F70">
            <w:pPr>
              <w:spacing w:after="0"/>
              <w:rPr>
                <w:rFonts w:ascii="PF Din Text Pro" w:hAnsi="PF Din Text Pro"/>
                <w:sz w:val="20"/>
                <w:szCs w:val="20"/>
              </w:rPr>
            </w:pPr>
          </w:p>
        </w:tc>
      </w:tr>
      <w:tr w:rsidR="00921F70" w14:paraId="4595685D" w14:textId="77777777">
        <w:trPr>
          <w:trHeight w:val="103"/>
          <w:jc w:val="center"/>
        </w:trPr>
        <w:tc>
          <w:tcPr>
            <w:tcW w:w="1243" w:type="pct"/>
            <w:vMerge/>
          </w:tcPr>
          <w:p w14:paraId="65E7CA2D" w14:textId="77777777" w:rsidR="00921F70" w:rsidRDefault="00921F70">
            <w:pPr>
              <w:spacing w:after="0"/>
              <w:rPr>
                <w:rFonts w:ascii="PF Din Text Pro" w:hAnsi="PF Din Text Pro"/>
                <w:sz w:val="20"/>
                <w:szCs w:val="20"/>
              </w:rPr>
            </w:pPr>
          </w:p>
        </w:tc>
        <w:tc>
          <w:tcPr>
            <w:tcW w:w="1257" w:type="pct"/>
          </w:tcPr>
          <w:p w14:paraId="08441B62" w14:textId="77777777" w:rsidR="00921F70" w:rsidRDefault="00C730DA">
            <w:pPr>
              <w:spacing w:after="0"/>
              <w:rPr>
                <w:rFonts w:ascii="PF Din Text Pro" w:hAnsi="PF Din Text Pro"/>
                <w:sz w:val="20"/>
                <w:szCs w:val="20"/>
              </w:rPr>
            </w:pPr>
            <w:r>
              <w:rPr>
                <w:rFonts w:ascii="PF Din Text Pro" w:hAnsi="PF Din Text Pro"/>
                <w:sz w:val="20"/>
                <w:szCs w:val="20"/>
              </w:rPr>
              <w:t xml:space="preserve">IVb </w:t>
            </w:r>
          </w:p>
        </w:tc>
        <w:tc>
          <w:tcPr>
            <w:tcW w:w="1271" w:type="pct"/>
          </w:tcPr>
          <w:p w14:paraId="37DB3BD2" w14:textId="77777777" w:rsidR="00921F70" w:rsidRDefault="00C730DA">
            <w:pPr>
              <w:spacing w:after="0"/>
              <w:rPr>
                <w:rFonts w:ascii="PF Din Text Pro" w:hAnsi="PF Din Text Pro"/>
                <w:sz w:val="20"/>
                <w:szCs w:val="20"/>
              </w:rPr>
            </w:pPr>
            <w:r>
              <w:rPr>
                <w:rFonts w:ascii="PF Din Text Pro" w:hAnsi="PF Din Text Pro"/>
                <w:sz w:val="20"/>
                <w:szCs w:val="20"/>
              </w:rPr>
              <w:t xml:space="preserve">36.974,394 </w:t>
            </w:r>
          </w:p>
        </w:tc>
        <w:tc>
          <w:tcPr>
            <w:tcW w:w="1229" w:type="pct"/>
            <w:vMerge/>
          </w:tcPr>
          <w:p w14:paraId="7092AA1F" w14:textId="77777777" w:rsidR="00921F70" w:rsidRDefault="00921F70">
            <w:pPr>
              <w:spacing w:after="0"/>
              <w:rPr>
                <w:rFonts w:ascii="PF Din Text Pro" w:hAnsi="PF Din Text Pro"/>
                <w:sz w:val="20"/>
                <w:szCs w:val="20"/>
              </w:rPr>
            </w:pPr>
          </w:p>
        </w:tc>
      </w:tr>
      <w:tr w:rsidR="00921F70" w14:paraId="75F8FC49" w14:textId="77777777">
        <w:trPr>
          <w:trHeight w:val="103"/>
          <w:jc w:val="center"/>
        </w:trPr>
        <w:tc>
          <w:tcPr>
            <w:tcW w:w="1243" w:type="pct"/>
            <w:vMerge/>
          </w:tcPr>
          <w:p w14:paraId="0FD1906E" w14:textId="77777777" w:rsidR="00921F70" w:rsidRDefault="00921F70">
            <w:pPr>
              <w:spacing w:after="0"/>
              <w:rPr>
                <w:rFonts w:ascii="PF Din Text Pro" w:hAnsi="PF Din Text Pro"/>
                <w:sz w:val="20"/>
                <w:szCs w:val="20"/>
              </w:rPr>
            </w:pPr>
          </w:p>
        </w:tc>
        <w:tc>
          <w:tcPr>
            <w:tcW w:w="1257" w:type="pct"/>
          </w:tcPr>
          <w:p w14:paraId="759E7ADD" w14:textId="77777777" w:rsidR="00921F70" w:rsidRDefault="00C730DA">
            <w:pPr>
              <w:spacing w:after="0"/>
              <w:rPr>
                <w:rFonts w:ascii="PF Din Text Pro" w:hAnsi="PF Din Text Pro"/>
                <w:sz w:val="20"/>
                <w:szCs w:val="20"/>
              </w:rPr>
            </w:pPr>
            <w:r>
              <w:rPr>
                <w:rFonts w:ascii="PF Din Text Pro" w:hAnsi="PF Din Text Pro"/>
                <w:sz w:val="20"/>
                <w:szCs w:val="20"/>
              </w:rPr>
              <w:t>Ukupno</w:t>
            </w:r>
          </w:p>
        </w:tc>
        <w:tc>
          <w:tcPr>
            <w:tcW w:w="1271" w:type="pct"/>
          </w:tcPr>
          <w:p w14:paraId="5BDC653F" w14:textId="77777777" w:rsidR="00921F70" w:rsidRDefault="00C730DA">
            <w:pPr>
              <w:spacing w:after="0"/>
              <w:rPr>
                <w:rFonts w:ascii="PF Din Text Pro" w:hAnsi="PF Din Text Pro"/>
                <w:sz w:val="20"/>
                <w:szCs w:val="20"/>
              </w:rPr>
            </w:pPr>
            <w:r>
              <w:rPr>
                <w:rFonts w:ascii="PF Din Text Pro" w:hAnsi="PF Din Text Pro"/>
                <w:sz w:val="20"/>
                <w:szCs w:val="20"/>
              </w:rPr>
              <w:t xml:space="preserve">65.306,824 </w:t>
            </w:r>
          </w:p>
        </w:tc>
        <w:tc>
          <w:tcPr>
            <w:tcW w:w="1229" w:type="pct"/>
            <w:vMerge/>
          </w:tcPr>
          <w:p w14:paraId="3125108F" w14:textId="77777777" w:rsidR="00921F70" w:rsidRDefault="00921F70">
            <w:pPr>
              <w:spacing w:after="0"/>
              <w:rPr>
                <w:rFonts w:ascii="PF Din Text Pro" w:hAnsi="PF Din Text Pro"/>
                <w:sz w:val="20"/>
                <w:szCs w:val="20"/>
              </w:rPr>
            </w:pPr>
          </w:p>
        </w:tc>
      </w:tr>
      <w:tr w:rsidR="00921F70" w14:paraId="1EB70251" w14:textId="77777777">
        <w:trPr>
          <w:trHeight w:val="254"/>
          <w:jc w:val="center"/>
        </w:trPr>
        <w:tc>
          <w:tcPr>
            <w:tcW w:w="1243" w:type="pct"/>
            <w:vMerge w:val="restart"/>
          </w:tcPr>
          <w:p w14:paraId="6BF38184" w14:textId="77777777" w:rsidR="00921F70" w:rsidRDefault="00C730DA">
            <w:pPr>
              <w:spacing w:after="0"/>
              <w:rPr>
                <w:rFonts w:ascii="PF Din Text Pro" w:hAnsi="PF Din Text Pro"/>
                <w:sz w:val="20"/>
                <w:szCs w:val="20"/>
              </w:rPr>
            </w:pPr>
            <w:r>
              <w:rPr>
                <w:rFonts w:ascii="PF Din Text Pro" w:hAnsi="PF Din Text Pro"/>
                <w:sz w:val="20"/>
                <w:szCs w:val="20"/>
              </w:rPr>
              <w:t xml:space="preserve">II agrozona </w:t>
            </w:r>
          </w:p>
        </w:tc>
        <w:tc>
          <w:tcPr>
            <w:tcW w:w="1257" w:type="pct"/>
          </w:tcPr>
          <w:p w14:paraId="77BC8EAD" w14:textId="77777777" w:rsidR="00921F70" w:rsidRDefault="00C730DA">
            <w:pPr>
              <w:spacing w:after="0"/>
              <w:rPr>
                <w:rFonts w:ascii="PF Din Text Pro" w:hAnsi="PF Din Text Pro"/>
                <w:sz w:val="20"/>
                <w:szCs w:val="20"/>
              </w:rPr>
            </w:pPr>
            <w:r>
              <w:rPr>
                <w:rFonts w:ascii="PF Din Text Pro" w:hAnsi="PF Din Text Pro"/>
                <w:sz w:val="20"/>
                <w:szCs w:val="20"/>
              </w:rPr>
              <w:t xml:space="preserve">V </w:t>
            </w:r>
          </w:p>
        </w:tc>
        <w:tc>
          <w:tcPr>
            <w:tcW w:w="1271" w:type="pct"/>
          </w:tcPr>
          <w:p w14:paraId="17BA6814" w14:textId="77777777" w:rsidR="00921F70" w:rsidRDefault="00C730DA">
            <w:pPr>
              <w:spacing w:after="0"/>
              <w:rPr>
                <w:rFonts w:ascii="PF Din Text Pro" w:hAnsi="PF Din Text Pro"/>
                <w:sz w:val="20"/>
                <w:szCs w:val="20"/>
              </w:rPr>
            </w:pPr>
            <w:r>
              <w:rPr>
                <w:rFonts w:ascii="PF Din Text Pro" w:hAnsi="PF Din Text Pro"/>
                <w:sz w:val="20"/>
                <w:szCs w:val="20"/>
              </w:rPr>
              <w:t xml:space="preserve">47.479,891 </w:t>
            </w:r>
          </w:p>
        </w:tc>
        <w:tc>
          <w:tcPr>
            <w:tcW w:w="1229" w:type="pct"/>
            <w:vMerge w:val="restart"/>
          </w:tcPr>
          <w:p w14:paraId="65378A06" w14:textId="77777777" w:rsidR="00921F70" w:rsidRDefault="00C730DA">
            <w:pPr>
              <w:spacing w:after="0"/>
              <w:rPr>
                <w:rFonts w:ascii="PF Din Text Pro" w:hAnsi="PF Din Text Pro"/>
                <w:sz w:val="20"/>
                <w:szCs w:val="20"/>
              </w:rPr>
            </w:pPr>
            <w:r>
              <w:rPr>
                <w:rFonts w:ascii="PF Din Text Pro" w:hAnsi="PF Din Text Pro"/>
                <w:sz w:val="20"/>
                <w:szCs w:val="20"/>
              </w:rPr>
              <w:t xml:space="preserve">21,53 </w:t>
            </w:r>
          </w:p>
        </w:tc>
      </w:tr>
      <w:tr w:rsidR="00921F70" w14:paraId="6337844F" w14:textId="77777777">
        <w:trPr>
          <w:trHeight w:val="103"/>
          <w:jc w:val="center"/>
        </w:trPr>
        <w:tc>
          <w:tcPr>
            <w:tcW w:w="1243" w:type="pct"/>
            <w:vMerge/>
          </w:tcPr>
          <w:p w14:paraId="6DE093BF" w14:textId="77777777" w:rsidR="00921F70" w:rsidRDefault="00921F70">
            <w:pPr>
              <w:spacing w:after="0"/>
              <w:rPr>
                <w:rFonts w:ascii="PF Din Text Pro" w:hAnsi="PF Din Text Pro"/>
                <w:sz w:val="20"/>
                <w:szCs w:val="20"/>
              </w:rPr>
            </w:pPr>
          </w:p>
        </w:tc>
        <w:tc>
          <w:tcPr>
            <w:tcW w:w="1257" w:type="pct"/>
          </w:tcPr>
          <w:p w14:paraId="5B90FAAD" w14:textId="77777777" w:rsidR="00921F70" w:rsidRDefault="00C730DA">
            <w:pPr>
              <w:spacing w:after="0"/>
              <w:rPr>
                <w:rFonts w:ascii="PF Din Text Pro" w:hAnsi="PF Din Text Pro"/>
                <w:sz w:val="20"/>
                <w:szCs w:val="20"/>
              </w:rPr>
            </w:pPr>
            <w:r>
              <w:rPr>
                <w:rFonts w:ascii="PF Din Text Pro" w:hAnsi="PF Din Text Pro"/>
                <w:sz w:val="20"/>
                <w:szCs w:val="20"/>
              </w:rPr>
              <w:t>VI</w:t>
            </w:r>
          </w:p>
        </w:tc>
        <w:tc>
          <w:tcPr>
            <w:tcW w:w="1271" w:type="pct"/>
          </w:tcPr>
          <w:p w14:paraId="63ED9517" w14:textId="77777777" w:rsidR="00921F70" w:rsidRDefault="00C730DA">
            <w:pPr>
              <w:spacing w:after="0"/>
              <w:rPr>
                <w:rFonts w:ascii="PF Din Text Pro" w:hAnsi="PF Din Text Pro"/>
                <w:sz w:val="20"/>
                <w:szCs w:val="20"/>
              </w:rPr>
            </w:pPr>
            <w:r>
              <w:rPr>
                <w:rFonts w:ascii="PF Din Text Pro" w:hAnsi="PF Din Text Pro"/>
                <w:sz w:val="20"/>
                <w:szCs w:val="20"/>
              </w:rPr>
              <w:t xml:space="preserve">42.984,727 </w:t>
            </w:r>
          </w:p>
        </w:tc>
        <w:tc>
          <w:tcPr>
            <w:tcW w:w="1229" w:type="pct"/>
            <w:vMerge/>
          </w:tcPr>
          <w:p w14:paraId="2C7D6FD2" w14:textId="77777777" w:rsidR="00921F70" w:rsidRDefault="00921F70">
            <w:pPr>
              <w:spacing w:after="0"/>
              <w:rPr>
                <w:rFonts w:ascii="PF Din Text Pro" w:hAnsi="PF Din Text Pro"/>
                <w:sz w:val="20"/>
                <w:szCs w:val="20"/>
              </w:rPr>
            </w:pPr>
          </w:p>
        </w:tc>
      </w:tr>
      <w:tr w:rsidR="00921F70" w14:paraId="53A15746" w14:textId="77777777">
        <w:trPr>
          <w:trHeight w:val="103"/>
          <w:jc w:val="center"/>
        </w:trPr>
        <w:tc>
          <w:tcPr>
            <w:tcW w:w="1243" w:type="pct"/>
            <w:vMerge/>
          </w:tcPr>
          <w:p w14:paraId="63DBAD4E" w14:textId="77777777" w:rsidR="00921F70" w:rsidRDefault="00921F70">
            <w:pPr>
              <w:spacing w:after="0"/>
              <w:rPr>
                <w:rFonts w:ascii="PF Din Text Pro" w:hAnsi="PF Din Text Pro"/>
                <w:sz w:val="20"/>
                <w:szCs w:val="20"/>
              </w:rPr>
            </w:pPr>
          </w:p>
        </w:tc>
        <w:tc>
          <w:tcPr>
            <w:tcW w:w="1257" w:type="pct"/>
          </w:tcPr>
          <w:p w14:paraId="7D9464AC" w14:textId="77777777" w:rsidR="00921F70" w:rsidRDefault="00C730DA">
            <w:pPr>
              <w:spacing w:after="0"/>
              <w:rPr>
                <w:rFonts w:ascii="PF Din Text Pro" w:hAnsi="PF Din Text Pro"/>
                <w:sz w:val="20"/>
                <w:szCs w:val="20"/>
              </w:rPr>
            </w:pPr>
            <w:r>
              <w:rPr>
                <w:rFonts w:ascii="PF Din Text Pro" w:hAnsi="PF Din Text Pro"/>
                <w:sz w:val="20"/>
                <w:szCs w:val="20"/>
              </w:rPr>
              <w:t>Ukupno</w:t>
            </w:r>
          </w:p>
        </w:tc>
        <w:tc>
          <w:tcPr>
            <w:tcW w:w="1271" w:type="pct"/>
          </w:tcPr>
          <w:p w14:paraId="40E7046F" w14:textId="77777777" w:rsidR="00921F70" w:rsidRDefault="00C730DA">
            <w:pPr>
              <w:spacing w:after="0"/>
              <w:rPr>
                <w:rFonts w:ascii="PF Din Text Pro" w:hAnsi="PF Din Text Pro"/>
                <w:sz w:val="20"/>
                <w:szCs w:val="20"/>
              </w:rPr>
            </w:pPr>
            <w:r>
              <w:rPr>
                <w:rFonts w:ascii="PF Din Text Pro" w:hAnsi="PF Din Text Pro"/>
                <w:sz w:val="20"/>
                <w:szCs w:val="20"/>
              </w:rPr>
              <w:t xml:space="preserve">90.464,618 </w:t>
            </w:r>
          </w:p>
        </w:tc>
        <w:tc>
          <w:tcPr>
            <w:tcW w:w="1229" w:type="pct"/>
            <w:vMerge/>
          </w:tcPr>
          <w:p w14:paraId="79A1EA2A" w14:textId="77777777" w:rsidR="00921F70" w:rsidRDefault="00921F70">
            <w:pPr>
              <w:spacing w:after="0"/>
              <w:rPr>
                <w:rFonts w:ascii="PF Din Text Pro" w:hAnsi="PF Din Text Pro"/>
                <w:sz w:val="20"/>
                <w:szCs w:val="20"/>
              </w:rPr>
            </w:pPr>
          </w:p>
        </w:tc>
      </w:tr>
      <w:tr w:rsidR="00921F70" w14:paraId="50EA1282" w14:textId="77777777">
        <w:trPr>
          <w:trHeight w:val="185"/>
          <w:jc w:val="center"/>
        </w:trPr>
        <w:tc>
          <w:tcPr>
            <w:tcW w:w="1243" w:type="pct"/>
            <w:vMerge w:val="restart"/>
          </w:tcPr>
          <w:p w14:paraId="6F9E08BF" w14:textId="77777777" w:rsidR="00921F70" w:rsidRDefault="00C730DA">
            <w:pPr>
              <w:spacing w:after="0"/>
              <w:rPr>
                <w:rFonts w:ascii="PF Din Text Pro" w:hAnsi="PF Din Text Pro"/>
                <w:sz w:val="20"/>
                <w:szCs w:val="20"/>
              </w:rPr>
            </w:pPr>
            <w:r>
              <w:rPr>
                <w:rFonts w:ascii="PF Din Text Pro" w:hAnsi="PF Din Text Pro"/>
                <w:sz w:val="20"/>
                <w:szCs w:val="20"/>
              </w:rPr>
              <w:t xml:space="preserve">III agrozona </w:t>
            </w:r>
          </w:p>
        </w:tc>
        <w:tc>
          <w:tcPr>
            <w:tcW w:w="1257" w:type="pct"/>
          </w:tcPr>
          <w:p w14:paraId="1CC26BF1" w14:textId="77777777" w:rsidR="00921F70" w:rsidRDefault="00C730DA">
            <w:pPr>
              <w:spacing w:after="0"/>
              <w:rPr>
                <w:rFonts w:ascii="PF Din Text Pro" w:hAnsi="PF Din Text Pro"/>
                <w:sz w:val="20"/>
                <w:szCs w:val="20"/>
              </w:rPr>
            </w:pPr>
            <w:r>
              <w:rPr>
                <w:rFonts w:ascii="PF Din Text Pro" w:hAnsi="PF Din Text Pro"/>
                <w:sz w:val="20"/>
                <w:szCs w:val="20"/>
              </w:rPr>
              <w:t xml:space="preserve">VII </w:t>
            </w:r>
          </w:p>
        </w:tc>
        <w:tc>
          <w:tcPr>
            <w:tcW w:w="1271" w:type="pct"/>
          </w:tcPr>
          <w:p w14:paraId="69B3CD65" w14:textId="77777777" w:rsidR="00921F70" w:rsidRDefault="00C730DA">
            <w:pPr>
              <w:spacing w:after="0"/>
              <w:rPr>
                <w:rFonts w:ascii="PF Din Text Pro" w:hAnsi="PF Din Text Pro"/>
                <w:sz w:val="20"/>
                <w:szCs w:val="20"/>
              </w:rPr>
            </w:pPr>
            <w:r>
              <w:rPr>
                <w:rFonts w:ascii="PF Din Text Pro" w:hAnsi="PF Din Text Pro"/>
                <w:sz w:val="20"/>
                <w:szCs w:val="20"/>
              </w:rPr>
              <w:t xml:space="preserve">12.867,841 </w:t>
            </w:r>
          </w:p>
        </w:tc>
        <w:tc>
          <w:tcPr>
            <w:tcW w:w="1229" w:type="pct"/>
            <w:vMerge w:val="restart"/>
          </w:tcPr>
          <w:p w14:paraId="31DB9B85" w14:textId="77777777" w:rsidR="00921F70" w:rsidRDefault="00C730DA">
            <w:pPr>
              <w:spacing w:after="0"/>
              <w:rPr>
                <w:rFonts w:ascii="PF Din Text Pro" w:hAnsi="PF Din Text Pro"/>
                <w:sz w:val="20"/>
                <w:szCs w:val="20"/>
              </w:rPr>
            </w:pPr>
            <w:r>
              <w:rPr>
                <w:rFonts w:ascii="PF Din Text Pro" w:hAnsi="PF Din Text Pro"/>
                <w:sz w:val="20"/>
                <w:szCs w:val="20"/>
              </w:rPr>
              <w:t xml:space="preserve">7,63 </w:t>
            </w:r>
          </w:p>
        </w:tc>
      </w:tr>
      <w:tr w:rsidR="00921F70" w14:paraId="0B8090EA" w14:textId="77777777">
        <w:trPr>
          <w:trHeight w:val="103"/>
          <w:jc w:val="center"/>
        </w:trPr>
        <w:tc>
          <w:tcPr>
            <w:tcW w:w="1243" w:type="pct"/>
            <w:vMerge/>
          </w:tcPr>
          <w:p w14:paraId="3ED4F339" w14:textId="77777777" w:rsidR="00921F70" w:rsidRDefault="00921F70">
            <w:pPr>
              <w:spacing w:after="0"/>
              <w:rPr>
                <w:rFonts w:ascii="PF Din Text Pro" w:hAnsi="PF Din Text Pro"/>
                <w:sz w:val="20"/>
                <w:szCs w:val="20"/>
              </w:rPr>
            </w:pPr>
          </w:p>
        </w:tc>
        <w:tc>
          <w:tcPr>
            <w:tcW w:w="1257" w:type="pct"/>
          </w:tcPr>
          <w:p w14:paraId="0A839E10" w14:textId="77777777" w:rsidR="00921F70" w:rsidRDefault="00C730DA">
            <w:pPr>
              <w:spacing w:after="0"/>
              <w:rPr>
                <w:rFonts w:ascii="PF Din Text Pro" w:hAnsi="PF Din Text Pro"/>
                <w:sz w:val="20"/>
                <w:szCs w:val="20"/>
              </w:rPr>
            </w:pPr>
            <w:r>
              <w:rPr>
                <w:rFonts w:ascii="PF Din Text Pro" w:hAnsi="PF Din Text Pro"/>
                <w:sz w:val="20"/>
                <w:szCs w:val="20"/>
              </w:rPr>
              <w:t>Ukupno</w:t>
            </w:r>
          </w:p>
        </w:tc>
        <w:tc>
          <w:tcPr>
            <w:tcW w:w="1271" w:type="pct"/>
          </w:tcPr>
          <w:p w14:paraId="765382CF" w14:textId="77777777" w:rsidR="00921F70" w:rsidRDefault="00C730DA">
            <w:pPr>
              <w:spacing w:after="0"/>
              <w:rPr>
                <w:rFonts w:ascii="PF Din Text Pro" w:hAnsi="PF Din Text Pro"/>
                <w:sz w:val="20"/>
                <w:szCs w:val="20"/>
              </w:rPr>
            </w:pPr>
            <w:r>
              <w:rPr>
                <w:rFonts w:ascii="PF Din Text Pro" w:hAnsi="PF Din Text Pro"/>
                <w:sz w:val="20"/>
                <w:szCs w:val="20"/>
              </w:rPr>
              <w:t xml:space="preserve">12.867,841 </w:t>
            </w:r>
          </w:p>
        </w:tc>
        <w:tc>
          <w:tcPr>
            <w:tcW w:w="1229" w:type="pct"/>
            <w:vMerge/>
          </w:tcPr>
          <w:p w14:paraId="7CCE2579" w14:textId="77777777" w:rsidR="00921F70" w:rsidRDefault="00921F70">
            <w:pPr>
              <w:spacing w:after="0"/>
              <w:rPr>
                <w:rFonts w:ascii="PF Din Text Pro" w:hAnsi="PF Din Text Pro"/>
                <w:sz w:val="20"/>
                <w:szCs w:val="20"/>
              </w:rPr>
            </w:pPr>
          </w:p>
        </w:tc>
      </w:tr>
      <w:tr w:rsidR="00921F70" w14:paraId="4D950561" w14:textId="77777777">
        <w:trPr>
          <w:trHeight w:val="111"/>
          <w:jc w:val="center"/>
        </w:trPr>
        <w:tc>
          <w:tcPr>
            <w:tcW w:w="1243" w:type="pct"/>
          </w:tcPr>
          <w:p w14:paraId="5E442185" w14:textId="77777777" w:rsidR="00921F70" w:rsidRDefault="00C730DA">
            <w:pPr>
              <w:spacing w:after="0"/>
              <w:rPr>
                <w:rFonts w:ascii="PF Din Text Pro" w:hAnsi="PF Din Text Pro"/>
                <w:sz w:val="20"/>
                <w:szCs w:val="20"/>
              </w:rPr>
            </w:pPr>
            <w:r>
              <w:rPr>
                <w:rFonts w:ascii="PF Din Text Pro" w:hAnsi="PF Din Text Pro"/>
                <w:sz w:val="20"/>
                <w:szCs w:val="20"/>
              </w:rPr>
              <w:t xml:space="preserve">IV zona </w:t>
            </w:r>
            <w:r>
              <w:rPr>
                <w:rFonts w:ascii="Courier New" w:hAnsi="Courier New" w:cs="Courier New"/>
                <w:sz w:val="20"/>
                <w:szCs w:val="20"/>
              </w:rPr>
              <w:t>–</w:t>
            </w:r>
            <w:r>
              <w:rPr>
                <w:rFonts w:ascii="PF Din Text Pro" w:hAnsi="PF Din Text Pro"/>
                <w:sz w:val="20"/>
                <w:szCs w:val="20"/>
              </w:rPr>
              <w:t xml:space="preserve"> zona </w:t>
            </w:r>
            <w:r>
              <w:rPr>
                <w:rFonts w:ascii="Calibri" w:hAnsi="Calibri" w:cs="Calibri"/>
                <w:sz w:val="20"/>
                <w:szCs w:val="20"/>
              </w:rPr>
              <w:t>š</w:t>
            </w:r>
            <w:r>
              <w:rPr>
                <w:rFonts w:ascii="PF Din Text Pro" w:hAnsi="PF Din Text Pro"/>
                <w:sz w:val="20"/>
                <w:szCs w:val="20"/>
              </w:rPr>
              <w:t xml:space="preserve">uma </w:t>
            </w:r>
          </w:p>
        </w:tc>
        <w:tc>
          <w:tcPr>
            <w:tcW w:w="2528" w:type="pct"/>
            <w:gridSpan w:val="2"/>
          </w:tcPr>
          <w:p w14:paraId="76C6D437" w14:textId="77777777" w:rsidR="00921F70" w:rsidRDefault="00C730DA">
            <w:pPr>
              <w:spacing w:after="0"/>
              <w:rPr>
                <w:rFonts w:ascii="PF Din Text Pro" w:hAnsi="PF Din Text Pro"/>
                <w:sz w:val="20"/>
                <w:szCs w:val="20"/>
              </w:rPr>
            </w:pPr>
            <w:r>
              <w:rPr>
                <w:rFonts w:ascii="PF Din Text Pro" w:hAnsi="PF Din Text Pro"/>
                <w:sz w:val="20"/>
                <w:szCs w:val="20"/>
              </w:rPr>
              <w:t xml:space="preserve">237.333,264 </w:t>
            </w:r>
          </w:p>
        </w:tc>
        <w:tc>
          <w:tcPr>
            <w:tcW w:w="1229" w:type="pct"/>
          </w:tcPr>
          <w:p w14:paraId="44C82735" w14:textId="77777777" w:rsidR="00921F70" w:rsidRDefault="00C730DA">
            <w:pPr>
              <w:spacing w:after="0"/>
              <w:rPr>
                <w:rFonts w:ascii="PF Din Text Pro" w:hAnsi="PF Din Text Pro"/>
                <w:sz w:val="20"/>
                <w:szCs w:val="20"/>
              </w:rPr>
            </w:pPr>
            <w:r>
              <w:rPr>
                <w:rFonts w:ascii="PF Din Text Pro" w:hAnsi="PF Din Text Pro"/>
                <w:sz w:val="20"/>
                <w:szCs w:val="20"/>
              </w:rPr>
              <w:t xml:space="preserve">56,48 </w:t>
            </w:r>
          </w:p>
        </w:tc>
      </w:tr>
      <w:tr w:rsidR="00921F70" w14:paraId="22CABA24" w14:textId="77777777">
        <w:trPr>
          <w:trHeight w:val="272"/>
          <w:jc w:val="center"/>
        </w:trPr>
        <w:tc>
          <w:tcPr>
            <w:tcW w:w="1243" w:type="pct"/>
            <w:vMerge w:val="restart"/>
          </w:tcPr>
          <w:p w14:paraId="68FC2E02" w14:textId="77777777" w:rsidR="00921F70" w:rsidRDefault="00C730DA">
            <w:pPr>
              <w:spacing w:after="0"/>
              <w:rPr>
                <w:rFonts w:ascii="PF Din Text Pro" w:hAnsi="PF Din Text Pro"/>
                <w:sz w:val="20"/>
                <w:szCs w:val="20"/>
              </w:rPr>
            </w:pPr>
            <w:r>
              <w:rPr>
                <w:rFonts w:ascii="PF Din Text Pro" w:hAnsi="PF Din Text Pro"/>
                <w:sz w:val="20"/>
                <w:szCs w:val="20"/>
              </w:rPr>
              <w:t xml:space="preserve">V zona </w:t>
            </w:r>
            <w:r>
              <w:rPr>
                <w:rFonts w:ascii="Courier New" w:hAnsi="Courier New" w:cs="Courier New"/>
                <w:sz w:val="20"/>
                <w:szCs w:val="20"/>
              </w:rPr>
              <w:t>–</w:t>
            </w:r>
            <w:r>
              <w:rPr>
                <w:rFonts w:ascii="PF Din Text Pro" w:hAnsi="PF Din Text Pro"/>
                <w:sz w:val="20"/>
                <w:szCs w:val="20"/>
              </w:rPr>
              <w:t xml:space="preserve"> povr</w:t>
            </w:r>
            <w:r>
              <w:rPr>
                <w:rFonts w:ascii="Calibri" w:hAnsi="Calibri" w:cs="Calibri"/>
                <w:sz w:val="20"/>
                <w:szCs w:val="20"/>
              </w:rPr>
              <w:t>š</w:t>
            </w:r>
            <w:r>
              <w:rPr>
                <w:rFonts w:ascii="PF Din Text Pro" w:hAnsi="PF Din Text Pro"/>
                <w:sz w:val="20"/>
                <w:szCs w:val="20"/>
              </w:rPr>
              <w:t xml:space="preserve">ine izvan sfere biljne proizvodnje </w:t>
            </w:r>
          </w:p>
        </w:tc>
        <w:tc>
          <w:tcPr>
            <w:tcW w:w="1257" w:type="pct"/>
          </w:tcPr>
          <w:p w14:paraId="2D7DDF6A" w14:textId="77777777" w:rsidR="00921F70" w:rsidRDefault="00C730DA">
            <w:pPr>
              <w:spacing w:after="0"/>
              <w:rPr>
                <w:rFonts w:ascii="PF Din Text Pro" w:hAnsi="PF Din Text Pro"/>
                <w:sz w:val="20"/>
                <w:szCs w:val="20"/>
              </w:rPr>
            </w:pPr>
            <w:r>
              <w:rPr>
                <w:rFonts w:ascii="PF Din Text Pro" w:hAnsi="PF Din Text Pro"/>
                <w:sz w:val="20"/>
                <w:szCs w:val="20"/>
              </w:rPr>
              <w:t xml:space="preserve">Izgradjeno i hidrografija </w:t>
            </w:r>
          </w:p>
        </w:tc>
        <w:tc>
          <w:tcPr>
            <w:tcW w:w="1271" w:type="pct"/>
          </w:tcPr>
          <w:p w14:paraId="50F0B36F" w14:textId="77777777" w:rsidR="00921F70" w:rsidRDefault="00C730DA">
            <w:pPr>
              <w:spacing w:after="0"/>
              <w:rPr>
                <w:rFonts w:ascii="PF Din Text Pro" w:hAnsi="PF Din Text Pro"/>
                <w:sz w:val="20"/>
                <w:szCs w:val="20"/>
              </w:rPr>
            </w:pPr>
            <w:r>
              <w:rPr>
                <w:rFonts w:ascii="PF Din Text Pro" w:hAnsi="PF Din Text Pro"/>
                <w:sz w:val="20"/>
                <w:szCs w:val="20"/>
              </w:rPr>
              <w:t xml:space="preserve">14.263,158 </w:t>
            </w:r>
          </w:p>
        </w:tc>
        <w:tc>
          <w:tcPr>
            <w:tcW w:w="1229" w:type="pct"/>
            <w:vMerge w:val="restart"/>
          </w:tcPr>
          <w:p w14:paraId="3D207F91" w14:textId="77777777" w:rsidR="00921F70" w:rsidRDefault="00C730DA">
            <w:pPr>
              <w:spacing w:after="0"/>
              <w:rPr>
                <w:rFonts w:ascii="PF Din Text Pro" w:hAnsi="PF Din Text Pro"/>
                <w:sz w:val="20"/>
                <w:szCs w:val="20"/>
              </w:rPr>
            </w:pPr>
            <w:r>
              <w:rPr>
                <w:rFonts w:ascii="PF Din Text Pro" w:hAnsi="PF Din Text Pro"/>
                <w:sz w:val="20"/>
                <w:szCs w:val="20"/>
              </w:rPr>
              <w:t xml:space="preserve">3,39 </w:t>
            </w:r>
          </w:p>
        </w:tc>
      </w:tr>
      <w:tr w:rsidR="00921F70" w14:paraId="177FEFF0" w14:textId="77777777">
        <w:trPr>
          <w:trHeight w:val="103"/>
          <w:jc w:val="center"/>
        </w:trPr>
        <w:tc>
          <w:tcPr>
            <w:tcW w:w="1243" w:type="pct"/>
            <w:vMerge/>
          </w:tcPr>
          <w:p w14:paraId="5653B019" w14:textId="77777777" w:rsidR="00921F70" w:rsidRDefault="00921F70">
            <w:pPr>
              <w:spacing w:after="0"/>
              <w:rPr>
                <w:rFonts w:ascii="PF Din Text Pro" w:hAnsi="PF Din Text Pro"/>
                <w:sz w:val="20"/>
                <w:szCs w:val="20"/>
              </w:rPr>
            </w:pPr>
          </w:p>
        </w:tc>
        <w:tc>
          <w:tcPr>
            <w:tcW w:w="1257" w:type="pct"/>
          </w:tcPr>
          <w:p w14:paraId="639791B0" w14:textId="77777777" w:rsidR="00921F70" w:rsidRDefault="00C730DA">
            <w:pPr>
              <w:spacing w:after="0"/>
              <w:rPr>
                <w:rFonts w:ascii="PF Din Text Pro" w:hAnsi="PF Din Text Pro"/>
                <w:sz w:val="20"/>
                <w:szCs w:val="20"/>
              </w:rPr>
            </w:pPr>
            <w:r>
              <w:rPr>
                <w:rFonts w:ascii="PF Din Text Pro" w:hAnsi="PF Din Text Pro"/>
                <w:sz w:val="20"/>
                <w:szCs w:val="20"/>
              </w:rPr>
              <w:t>Ukupno</w:t>
            </w:r>
          </w:p>
        </w:tc>
        <w:tc>
          <w:tcPr>
            <w:tcW w:w="1271" w:type="pct"/>
          </w:tcPr>
          <w:p w14:paraId="48BCE846" w14:textId="77777777" w:rsidR="00921F70" w:rsidRDefault="00C730DA">
            <w:pPr>
              <w:spacing w:after="0"/>
              <w:rPr>
                <w:rFonts w:ascii="PF Din Text Pro" w:hAnsi="PF Din Text Pro"/>
                <w:sz w:val="20"/>
                <w:szCs w:val="20"/>
              </w:rPr>
            </w:pPr>
            <w:r>
              <w:rPr>
                <w:rFonts w:ascii="PF Din Text Pro" w:hAnsi="PF Din Text Pro"/>
                <w:sz w:val="20"/>
                <w:szCs w:val="20"/>
              </w:rPr>
              <w:t xml:space="preserve">14.263,158 </w:t>
            </w:r>
          </w:p>
        </w:tc>
        <w:tc>
          <w:tcPr>
            <w:tcW w:w="1229" w:type="pct"/>
            <w:vMerge/>
          </w:tcPr>
          <w:p w14:paraId="1227AF62" w14:textId="77777777" w:rsidR="00921F70" w:rsidRDefault="00921F70">
            <w:pPr>
              <w:spacing w:after="0"/>
              <w:rPr>
                <w:rFonts w:ascii="PF Din Text Pro" w:hAnsi="PF Din Text Pro"/>
                <w:sz w:val="20"/>
                <w:szCs w:val="20"/>
              </w:rPr>
            </w:pPr>
          </w:p>
        </w:tc>
      </w:tr>
      <w:tr w:rsidR="00921F70" w14:paraId="58C944EB" w14:textId="77777777">
        <w:trPr>
          <w:trHeight w:val="103"/>
          <w:jc w:val="center"/>
        </w:trPr>
        <w:tc>
          <w:tcPr>
            <w:tcW w:w="1243" w:type="pct"/>
          </w:tcPr>
          <w:p w14:paraId="2224798B" w14:textId="77777777" w:rsidR="00921F70" w:rsidRDefault="00C730DA">
            <w:pPr>
              <w:spacing w:after="0"/>
              <w:rPr>
                <w:rFonts w:ascii="PF Din Text Pro" w:hAnsi="PF Din Text Pro"/>
                <w:sz w:val="20"/>
                <w:szCs w:val="20"/>
                <w:lang w:val="pl-PL"/>
              </w:rPr>
            </w:pPr>
            <w:r>
              <w:rPr>
                <w:rFonts w:ascii="Courier New" w:hAnsi="Courier New" w:cs="Courier New"/>
                <w:sz w:val="20"/>
                <w:szCs w:val="20"/>
              </w:rPr>
              <w:t>Σ</w:t>
            </w:r>
            <w:r>
              <w:rPr>
                <w:rFonts w:ascii="PF Din Text Pro" w:hAnsi="PF Din Text Pro"/>
                <w:sz w:val="20"/>
                <w:szCs w:val="20"/>
                <w:lang w:val="pl-PL"/>
              </w:rPr>
              <w:t xml:space="preserve"> I+II+III+IV+V zona </w:t>
            </w:r>
          </w:p>
        </w:tc>
        <w:tc>
          <w:tcPr>
            <w:tcW w:w="2528" w:type="pct"/>
            <w:gridSpan w:val="2"/>
          </w:tcPr>
          <w:p w14:paraId="6C579B8A" w14:textId="77777777" w:rsidR="00921F70" w:rsidRDefault="00C730DA">
            <w:pPr>
              <w:spacing w:after="0"/>
              <w:rPr>
                <w:rFonts w:ascii="PF Din Text Pro" w:hAnsi="PF Din Text Pro"/>
                <w:sz w:val="20"/>
                <w:szCs w:val="20"/>
              </w:rPr>
            </w:pPr>
            <w:r>
              <w:rPr>
                <w:rFonts w:ascii="PF Din Text Pro" w:hAnsi="PF Din Text Pro"/>
                <w:sz w:val="20"/>
                <w:szCs w:val="20"/>
              </w:rPr>
              <w:t xml:space="preserve">420.235,705 </w:t>
            </w:r>
          </w:p>
        </w:tc>
        <w:tc>
          <w:tcPr>
            <w:tcW w:w="1229" w:type="pct"/>
          </w:tcPr>
          <w:p w14:paraId="77F6F95C" w14:textId="77777777" w:rsidR="00921F70" w:rsidRDefault="00C730DA">
            <w:pPr>
              <w:spacing w:after="0"/>
              <w:rPr>
                <w:rFonts w:ascii="PF Din Text Pro" w:hAnsi="PF Din Text Pro"/>
                <w:sz w:val="20"/>
                <w:szCs w:val="20"/>
              </w:rPr>
            </w:pPr>
            <w:r>
              <w:rPr>
                <w:rFonts w:ascii="PF Din Text Pro" w:hAnsi="PF Din Text Pro"/>
                <w:sz w:val="20"/>
                <w:szCs w:val="20"/>
              </w:rPr>
              <w:t xml:space="preserve">100,00 </w:t>
            </w:r>
          </w:p>
        </w:tc>
      </w:tr>
    </w:tbl>
    <w:p w14:paraId="27907730" w14:textId="77777777" w:rsidR="00921F70" w:rsidRDefault="00C730DA">
      <w:pPr>
        <w:rPr>
          <w:rFonts w:ascii="PF Din Text Pro" w:hAnsi="PF Din Text Pro"/>
          <w:i/>
          <w:sz w:val="22"/>
          <w:szCs w:val="22"/>
        </w:rPr>
      </w:pPr>
      <w:r>
        <w:rPr>
          <w:rFonts w:ascii="PF Din Text Pro" w:hAnsi="PF Din Text Pro"/>
          <w:i/>
          <w:sz w:val="22"/>
          <w:szCs w:val="22"/>
        </w:rPr>
        <w:t xml:space="preserve">IV zona </w:t>
      </w:r>
      <w:r>
        <w:rPr>
          <w:rFonts w:ascii="Courier New" w:hAnsi="Courier New" w:cs="Courier New"/>
          <w:i/>
          <w:sz w:val="22"/>
          <w:szCs w:val="22"/>
        </w:rPr>
        <w:t>–</w:t>
      </w:r>
      <w:r>
        <w:rPr>
          <w:rFonts w:ascii="PF Din Text Pro" w:hAnsi="PF Din Text Pro"/>
          <w:i/>
          <w:sz w:val="22"/>
          <w:szCs w:val="22"/>
        </w:rPr>
        <w:t xml:space="preserve"> zona </w:t>
      </w:r>
      <w:r>
        <w:rPr>
          <w:rFonts w:ascii="Calibri" w:hAnsi="Calibri" w:cs="Calibri"/>
          <w:i/>
          <w:sz w:val="22"/>
          <w:szCs w:val="22"/>
        </w:rPr>
        <w:t>š</w:t>
      </w:r>
      <w:r>
        <w:rPr>
          <w:rFonts w:ascii="PF Din Text Pro" w:hAnsi="PF Din Text Pro"/>
          <w:i/>
          <w:sz w:val="22"/>
          <w:szCs w:val="22"/>
        </w:rPr>
        <w:t xml:space="preserve">uma </w:t>
      </w:r>
    </w:p>
    <w:p w14:paraId="6C392FA5"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U ovu zonu spadaju svi zemlji</w:t>
      </w:r>
      <w:r>
        <w:rPr>
          <w:rFonts w:ascii="Calibri" w:hAnsi="Calibri" w:cs="Calibri"/>
          <w:sz w:val="22"/>
          <w:szCs w:val="22"/>
          <w:lang w:val="pl-PL"/>
        </w:rPr>
        <w:t>š</w:t>
      </w:r>
      <w:r>
        <w:rPr>
          <w:rFonts w:ascii="PF Din Text Pro" w:hAnsi="PF Din Text Pro"/>
          <w:sz w:val="22"/>
          <w:szCs w:val="22"/>
          <w:lang w:val="pl-PL"/>
        </w:rPr>
        <w:t xml:space="preserve">ni prostori koji se nalaze pod </w:t>
      </w:r>
      <w:r>
        <w:rPr>
          <w:rFonts w:ascii="Calibri" w:hAnsi="Calibri" w:cs="Calibri"/>
          <w:sz w:val="22"/>
          <w:szCs w:val="22"/>
          <w:lang w:val="pl-PL"/>
        </w:rPr>
        <w:t>š</w:t>
      </w:r>
      <w:r>
        <w:rPr>
          <w:rFonts w:ascii="PF Din Text Pro" w:hAnsi="PF Din Text Pro"/>
          <w:sz w:val="22"/>
          <w:szCs w:val="22"/>
          <w:lang w:val="pl-PL"/>
        </w:rPr>
        <w:t>umskom vegetacijom. Povr</w:t>
      </w:r>
      <w:r>
        <w:rPr>
          <w:rFonts w:ascii="Calibri" w:hAnsi="Calibri" w:cs="Calibri"/>
          <w:sz w:val="22"/>
          <w:szCs w:val="22"/>
          <w:lang w:val="pl-PL"/>
        </w:rPr>
        <w:t>š</w:t>
      </w:r>
      <w:r>
        <w:rPr>
          <w:rFonts w:ascii="PF Din Text Pro" w:hAnsi="PF Din Text Pro"/>
          <w:sz w:val="22"/>
          <w:szCs w:val="22"/>
          <w:lang w:val="pl-PL"/>
        </w:rPr>
        <w:t xml:space="preserve">ine ove zone zauzimaju prostor od 237.333,264 ha ili 56,48%. </w:t>
      </w:r>
    </w:p>
    <w:p w14:paraId="68E5CA85" w14:textId="77777777" w:rsidR="00921F70" w:rsidRDefault="00C730DA">
      <w:pPr>
        <w:rPr>
          <w:rFonts w:ascii="PF Din Text Pro" w:hAnsi="PF Din Text Pro"/>
          <w:i/>
          <w:sz w:val="22"/>
          <w:szCs w:val="22"/>
          <w:lang w:val="pl-PL"/>
        </w:rPr>
      </w:pPr>
      <w:r>
        <w:rPr>
          <w:rFonts w:ascii="PF Din Text Pro" w:hAnsi="PF Din Text Pro"/>
          <w:i/>
          <w:sz w:val="22"/>
          <w:szCs w:val="22"/>
          <w:lang w:val="pl-PL"/>
        </w:rPr>
        <w:t xml:space="preserve">V zona </w:t>
      </w:r>
      <w:r>
        <w:rPr>
          <w:rFonts w:ascii="Courier New" w:hAnsi="Courier New" w:cs="Courier New"/>
          <w:i/>
          <w:sz w:val="22"/>
          <w:szCs w:val="22"/>
          <w:lang w:val="pl-PL"/>
        </w:rPr>
        <w:t>–</w:t>
      </w:r>
      <w:r>
        <w:rPr>
          <w:rFonts w:ascii="PF Din Text Pro" w:hAnsi="PF Din Text Pro"/>
          <w:i/>
          <w:sz w:val="22"/>
          <w:szCs w:val="22"/>
          <w:lang w:val="pl-PL"/>
        </w:rPr>
        <w:t xml:space="preserve"> urbani prostori i povr</w:t>
      </w:r>
      <w:r>
        <w:rPr>
          <w:rFonts w:ascii="Calibri" w:hAnsi="Calibri" w:cs="Calibri"/>
          <w:i/>
          <w:sz w:val="22"/>
          <w:szCs w:val="22"/>
          <w:lang w:val="pl-PL"/>
        </w:rPr>
        <w:t>š</w:t>
      </w:r>
      <w:r>
        <w:rPr>
          <w:rFonts w:ascii="PF Din Text Pro" w:hAnsi="PF Din Text Pro"/>
          <w:i/>
          <w:sz w:val="22"/>
          <w:szCs w:val="22"/>
          <w:lang w:val="pl-PL"/>
        </w:rPr>
        <w:t>ine isklju</w:t>
      </w:r>
      <w:r>
        <w:rPr>
          <w:rFonts w:ascii="Calibri" w:hAnsi="Calibri" w:cs="Calibri"/>
          <w:i/>
          <w:sz w:val="22"/>
          <w:szCs w:val="22"/>
          <w:lang w:val="pl-PL"/>
        </w:rPr>
        <w:t>č</w:t>
      </w:r>
      <w:r>
        <w:rPr>
          <w:rFonts w:ascii="PF Din Text Pro" w:hAnsi="PF Din Text Pro"/>
          <w:i/>
          <w:sz w:val="22"/>
          <w:szCs w:val="22"/>
          <w:lang w:val="pl-PL"/>
        </w:rPr>
        <w:t xml:space="preserve">ene iz sfere biljne proizvodnje </w:t>
      </w:r>
    </w:p>
    <w:p w14:paraId="3FCA5E4B" w14:textId="77777777" w:rsidR="00921F70" w:rsidRDefault="00C730DA">
      <w:pPr>
        <w:rPr>
          <w:rFonts w:ascii="PF Din Text Pro" w:hAnsi="PF Din Text Pro"/>
          <w:sz w:val="22"/>
          <w:szCs w:val="22"/>
          <w:lang w:val="pl-PL"/>
        </w:rPr>
      </w:pPr>
      <w:r>
        <w:rPr>
          <w:rFonts w:ascii="PF Din Text Pro" w:hAnsi="PF Din Text Pro"/>
          <w:sz w:val="22"/>
          <w:szCs w:val="22"/>
          <w:lang w:val="pl-PL"/>
        </w:rPr>
        <w:t>Ova zona zauzima povr</w:t>
      </w:r>
      <w:r>
        <w:rPr>
          <w:rFonts w:ascii="Calibri" w:hAnsi="Calibri" w:cs="Calibri"/>
          <w:sz w:val="22"/>
          <w:szCs w:val="22"/>
          <w:lang w:val="pl-PL"/>
        </w:rPr>
        <w:t>š</w:t>
      </w:r>
      <w:r>
        <w:rPr>
          <w:rFonts w:ascii="PF Din Text Pro" w:hAnsi="PF Din Text Pro"/>
          <w:sz w:val="22"/>
          <w:szCs w:val="22"/>
          <w:lang w:val="pl-PL"/>
        </w:rPr>
        <w:t>inu od 14.263,158 ha ili 3,39% ukupne povr</w:t>
      </w:r>
      <w:r>
        <w:rPr>
          <w:rFonts w:ascii="Calibri" w:hAnsi="Calibri" w:cs="Calibri"/>
          <w:sz w:val="22"/>
          <w:szCs w:val="22"/>
          <w:lang w:val="pl-PL"/>
        </w:rPr>
        <w:t>š</w:t>
      </w:r>
      <w:r>
        <w:rPr>
          <w:rFonts w:ascii="PF Din Text Pro" w:hAnsi="PF Din Text Pro"/>
          <w:sz w:val="22"/>
          <w:szCs w:val="22"/>
          <w:lang w:val="pl-PL"/>
        </w:rPr>
        <w:t xml:space="preserve">ine kantona, a </w:t>
      </w:r>
      <w:r>
        <w:rPr>
          <w:rFonts w:ascii="Calibri" w:hAnsi="Calibri" w:cs="Calibri"/>
          <w:sz w:val="22"/>
          <w:szCs w:val="22"/>
          <w:lang w:val="pl-PL"/>
        </w:rPr>
        <w:t>č</w:t>
      </w:r>
      <w:r>
        <w:rPr>
          <w:rFonts w:ascii="PF Din Text Pro" w:hAnsi="PF Din Text Pro"/>
          <w:sz w:val="22"/>
          <w:szCs w:val="22"/>
          <w:lang w:val="pl-PL"/>
        </w:rPr>
        <w:t>ine je svi urbani prostori i vodotoci, odnosno povr</w:t>
      </w:r>
      <w:r>
        <w:rPr>
          <w:rFonts w:ascii="Calibri" w:hAnsi="Calibri" w:cs="Calibri"/>
          <w:sz w:val="22"/>
          <w:szCs w:val="22"/>
          <w:lang w:val="pl-PL"/>
        </w:rPr>
        <w:t>š</w:t>
      </w:r>
      <w:r>
        <w:rPr>
          <w:rFonts w:ascii="PF Din Text Pro" w:hAnsi="PF Din Text Pro"/>
          <w:sz w:val="22"/>
          <w:szCs w:val="22"/>
          <w:lang w:val="pl-PL"/>
        </w:rPr>
        <w:t>ine koje su trajno isklju</w:t>
      </w:r>
      <w:r>
        <w:rPr>
          <w:rFonts w:ascii="Calibri" w:hAnsi="Calibri" w:cs="Calibri"/>
          <w:sz w:val="22"/>
          <w:szCs w:val="22"/>
          <w:lang w:val="pl-PL"/>
        </w:rPr>
        <w:t>č</w:t>
      </w:r>
      <w:r>
        <w:rPr>
          <w:rFonts w:ascii="PF Din Text Pro" w:hAnsi="PF Din Text Pro"/>
          <w:sz w:val="22"/>
          <w:szCs w:val="22"/>
          <w:lang w:val="pl-PL"/>
        </w:rPr>
        <w:t xml:space="preserve">ene iz poljoprivredne i </w:t>
      </w:r>
      <w:r>
        <w:rPr>
          <w:rFonts w:ascii="Calibri" w:hAnsi="Calibri" w:cs="Calibri"/>
          <w:sz w:val="22"/>
          <w:szCs w:val="22"/>
          <w:lang w:val="pl-PL"/>
        </w:rPr>
        <w:t>š</w:t>
      </w:r>
      <w:r>
        <w:rPr>
          <w:rFonts w:ascii="PF Din Text Pro" w:hAnsi="PF Din Text Pro"/>
          <w:sz w:val="22"/>
          <w:szCs w:val="22"/>
          <w:lang w:val="pl-PL"/>
        </w:rPr>
        <w:t>umske proizvodnje.</w:t>
      </w:r>
    </w:p>
    <w:p w14:paraId="66E362A2" w14:textId="77777777" w:rsidR="00921F70" w:rsidRPr="00514CEA" w:rsidRDefault="00C730DA">
      <w:pPr>
        <w:pStyle w:val="Naslov3"/>
        <w:spacing w:before="120" w:after="120"/>
        <w:rPr>
          <w:rStyle w:val="Naslov3Char"/>
          <w:rFonts w:cs="Times New Roman"/>
          <w:b/>
          <w:i/>
          <w:iCs/>
          <w:color w:val="auto"/>
          <w:sz w:val="24"/>
          <w:szCs w:val="24"/>
        </w:rPr>
      </w:pPr>
      <w:bookmarkStart w:id="234" w:name="_Toc221223985"/>
      <w:r w:rsidRPr="00514CEA">
        <w:rPr>
          <w:rStyle w:val="Naslov3Char"/>
          <w:rFonts w:cs="Times New Roman"/>
          <w:b/>
          <w:i/>
          <w:iCs/>
          <w:color w:val="auto"/>
          <w:sz w:val="24"/>
          <w:szCs w:val="24"/>
        </w:rPr>
        <w:t xml:space="preserve">2.3.3. </w:t>
      </w:r>
      <w:r w:rsidRPr="00514CEA">
        <w:rPr>
          <w:rStyle w:val="Naslov3Char"/>
          <w:rFonts w:ascii="Calibri" w:hAnsi="Calibri" w:cs="Calibri"/>
          <w:b/>
          <w:i/>
          <w:iCs/>
          <w:color w:val="auto"/>
          <w:sz w:val="24"/>
          <w:szCs w:val="24"/>
        </w:rPr>
        <w:t>Š</w:t>
      </w:r>
      <w:r w:rsidRPr="00514CEA">
        <w:rPr>
          <w:rStyle w:val="Naslov3Char"/>
          <w:rFonts w:cs="Times New Roman"/>
          <w:b/>
          <w:i/>
          <w:iCs/>
          <w:color w:val="auto"/>
          <w:sz w:val="24"/>
          <w:szCs w:val="24"/>
        </w:rPr>
        <w:t>umarstvo</w:t>
      </w:r>
      <w:bookmarkEnd w:id="234"/>
      <w:r w:rsidRPr="00514CEA">
        <w:rPr>
          <w:rFonts w:cs="Times New Roman"/>
          <w:b/>
          <w:i/>
          <w:iCs/>
          <w:color w:val="auto"/>
          <w:sz w:val="24"/>
          <w:szCs w:val="24"/>
        </w:rPr>
        <w:t xml:space="preserve"> </w:t>
      </w:r>
    </w:p>
    <w:p w14:paraId="00303F38"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 xml:space="preserve">Unsko-sanski kanton poznat je po svojim gustim i prostranim </w:t>
      </w:r>
      <w:r>
        <w:rPr>
          <w:rFonts w:ascii="Calibri" w:hAnsi="Calibri" w:cs="Calibri"/>
          <w:sz w:val="22"/>
          <w:szCs w:val="22"/>
          <w:lang w:val="pl-PL"/>
        </w:rPr>
        <w:t>š</w:t>
      </w:r>
      <w:r>
        <w:rPr>
          <w:rFonts w:ascii="PF Din Text Pro" w:hAnsi="PF Din Text Pro"/>
          <w:sz w:val="22"/>
          <w:szCs w:val="22"/>
          <w:lang w:val="pl-PL"/>
        </w:rPr>
        <w:t>umama koje prekrivaju veliki dio njegove teritorije. Zahvaljuju</w:t>
      </w:r>
      <w:r>
        <w:rPr>
          <w:rFonts w:ascii="Calibri" w:hAnsi="Calibri" w:cs="Calibri"/>
          <w:sz w:val="22"/>
          <w:szCs w:val="22"/>
          <w:lang w:val="pl-PL"/>
        </w:rPr>
        <w:t>ć</w:t>
      </w:r>
      <w:r>
        <w:rPr>
          <w:rFonts w:ascii="PF Din Text Pro" w:hAnsi="PF Din Text Pro"/>
          <w:sz w:val="22"/>
          <w:szCs w:val="22"/>
          <w:lang w:val="pl-PL"/>
        </w:rPr>
        <w:t xml:space="preserve">i bogatstvu </w:t>
      </w:r>
      <w:r>
        <w:rPr>
          <w:rFonts w:ascii="Calibri" w:hAnsi="Calibri" w:cs="Calibri"/>
          <w:sz w:val="22"/>
          <w:szCs w:val="22"/>
          <w:lang w:val="pl-PL"/>
        </w:rPr>
        <w:t>š</w:t>
      </w:r>
      <w:r>
        <w:rPr>
          <w:rFonts w:ascii="PF Din Text Pro" w:hAnsi="PF Din Text Pro"/>
          <w:sz w:val="22"/>
          <w:szCs w:val="22"/>
          <w:lang w:val="pl-PL"/>
        </w:rPr>
        <w:t xml:space="preserve">umskih resursa, </w:t>
      </w:r>
      <w:r>
        <w:rPr>
          <w:rFonts w:ascii="Calibri" w:hAnsi="Calibri" w:cs="Calibri"/>
          <w:sz w:val="22"/>
          <w:szCs w:val="22"/>
          <w:lang w:val="pl-PL"/>
        </w:rPr>
        <w:t>š</w:t>
      </w:r>
      <w:r>
        <w:rPr>
          <w:rFonts w:ascii="PF Din Text Pro" w:hAnsi="PF Din Text Pro"/>
          <w:sz w:val="22"/>
          <w:szCs w:val="22"/>
          <w:lang w:val="pl-PL"/>
        </w:rPr>
        <w:t>umarstvo je jedna od klju</w:t>
      </w:r>
      <w:r>
        <w:rPr>
          <w:rFonts w:ascii="Calibri" w:hAnsi="Calibri" w:cs="Calibri"/>
          <w:sz w:val="22"/>
          <w:szCs w:val="22"/>
          <w:lang w:val="pl-PL"/>
        </w:rPr>
        <w:t>č</w:t>
      </w:r>
      <w:r>
        <w:rPr>
          <w:rFonts w:ascii="PF Din Text Pro" w:hAnsi="PF Din Text Pro"/>
          <w:sz w:val="22"/>
          <w:szCs w:val="22"/>
          <w:lang w:val="pl-PL"/>
        </w:rPr>
        <w:t xml:space="preserve">nih privrednih grana ovog kantona. </w:t>
      </w:r>
      <w:r>
        <w:rPr>
          <w:rFonts w:ascii="Calibri" w:hAnsi="Calibri" w:cs="Calibri"/>
          <w:sz w:val="22"/>
          <w:szCs w:val="22"/>
          <w:lang w:val="pl-PL"/>
        </w:rPr>
        <w:t>Š</w:t>
      </w:r>
      <w:r>
        <w:rPr>
          <w:rFonts w:ascii="PF Din Text Pro" w:hAnsi="PF Din Text Pro"/>
          <w:sz w:val="22"/>
          <w:szCs w:val="22"/>
          <w:lang w:val="pl-PL"/>
        </w:rPr>
        <w:t xml:space="preserve">umarstvom upravlja odsjek za </w:t>
      </w:r>
      <w:r>
        <w:rPr>
          <w:rFonts w:ascii="Calibri" w:hAnsi="Calibri" w:cs="Calibri"/>
          <w:sz w:val="22"/>
          <w:szCs w:val="22"/>
          <w:lang w:val="pl-PL"/>
        </w:rPr>
        <w:t>š</w:t>
      </w:r>
      <w:r>
        <w:rPr>
          <w:rFonts w:ascii="PF Din Text Pro" w:hAnsi="PF Din Text Pro"/>
          <w:sz w:val="22"/>
          <w:szCs w:val="22"/>
          <w:lang w:val="pl-PL"/>
        </w:rPr>
        <w:t xml:space="preserve">umarstvo Ministarstva poljoprivrede, vodoprivrede i </w:t>
      </w:r>
      <w:r>
        <w:rPr>
          <w:rFonts w:ascii="Calibri" w:hAnsi="Calibri" w:cs="Calibri"/>
          <w:sz w:val="22"/>
          <w:szCs w:val="22"/>
          <w:lang w:val="pl-PL"/>
        </w:rPr>
        <w:t>š</w:t>
      </w:r>
      <w:r>
        <w:rPr>
          <w:rFonts w:ascii="PF Din Text Pro" w:hAnsi="PF Din Text Pro"/>
          <w:sz w:val="22"/>
          <w:szCs w:val="22"/>
          <w:lang w:val="pl-PL"/>
        </w:rPr>
        <w:t xml:space="preserve">umarstva USK te Uprava za </w:t>
      </w:r>
      <w:r>
        <w:rPr>
          <w:rFonts w:ascii="Calibri" w:hAnsi="Calibri" w:cs="Calibri"/>
          <w:sz w:val="22"/>
          <w:szCs w:val="22"/>
          <w:lang w:val="pl-PL"/>
        </w:rPr>
        <w:t>š</w:t>
      </w:r>
      <w:r>
        <w:rPr>
          <w:rFonts w:ascii="PF Din Text Pro" w:hAnsi="PF Din Text Pro"/>
          <w:sz w:val="22"/>
          <w:szCs w:val="22"/>
          <w:lang w:val="pl-PL"/>
        </w:rPr>
        <w:t>umarstvo USK, dok je drvna industrija u nadle</w:t>
      </w:r>
      <w:r>
        <w:rPr>
          <w:rFonts w:ascii="Calibri" w:hAnsi="Calibri" w:cs="Calibri"/>
          <w:sz w:val="22"/>
          <w:szCs w:val="22"/>
          <w:lang w:val="pl-PL"/>
        </w:rPr>
        <w:t>ž</w:t>
      </w:r>
      <w:r>
        <w:rPr>
          <w:rFonts w:ascii="PF Din Text Pro" w:hAnsi="PF Din Text Pro"/>
          <w:sz w:val="22"/>
          <w:szCs w:val="22"/>
          <w:lang w:val="pl-PL"/>
        </w:rPr>
        <w:t>nosti Ministarstva privrede USK.</w:t>
      </w:r>
    </w:p>
    <w:p w14:paraId="55F5F6C6" w14:textId="77777777" w:rsidR="00921F70" w:rsidRDefault="00C730DA">
      <w:pPr>
        <w:rPr>
          <w:rFonts w:ascii="PF Din Text Pro" w:hAnsi="PF Din Text Pro"/>
          <w:sz w:val="22"/>
          <w:szCs w:val="22"/>
          <w:lang w:val="pl-PL"/>
        </w:rPr>
      </w:pPr>
      <w:r>
        <w:rPr>
          <w:rFonts w:ascii="PF Din Text Pro" w:hAnsi="PF Din Text Pro"/>
          <w:sz w:val="22"/>
          <w:szCs w:val="22"/>
          <w:lang w:val="pl-PL"/>
        </w:rPr>
        <w:t>Rje</w:t>
      </w:r>
      <w:r>
        <w:rPr>
          <w:rFonts w:ascii="Calibri" w:hAnsi="Calibri" w:cs="Calibri"/>
          <w:sz w:val="22"/>
          <w:szCs w:val="22"/>
          <w:lang w:val="pl-PL"/>
        </w:rPr>
        <w:t>š</w:t>
      </w:r>
      <w:r>
        <w:rPr>
          <w:rFonts w:ascii="PF Din Text Pro" w:hAnsi="PF Din Text Pro"/>
          <w:sz w:val="22"/>
          <w:szCs w:val="22"/>
          <w:lang w:val="pl-PL"/>
        </w:rPr>
        <w:t>enjem Kantonalnog suda u Biha</w:t>
      </w:r>
      <w:r>
        <w:rPr>
          <w:rFonts w:ascii="Calibri" w:hAnsi="Calibri" w:cs="Calibri"/>
          <w:sz w:val="22"/>
          <w:szCs w:val="22"/>
          <w:lang w:val="pl-PL"/>
        </w:rPr>
        <w:t>ć</w:t>
      </w:r>
      <w:r>
        <w:rPr>
          <w:rFonts w:ascii="PF Din Text Pro" w:hAnsi="PF Din Text Pro"/>
          <w:sz w:val="22"/>
          <w:szCs w:val="22"/>
          <w:lang w:val="pl-PL"/>
        </w:rPr>
        <w:t>u broj: U/I-1683/00 od 13.04.2000. godine u sudski registar upisano</w:t>
      </w:r>
    </w:p>
    <w:p w14:paraId="5808E2F2" w14:textId="77777777" w:rsidR="00921F70" w:rsidRDefault="00C730DA">
      <w:pPr>
        <w:rPr>
          <w:rFonts w:ascii="PF Din Text Pro" w:hAnsi="PF Din Text Pro"/>
          <w:sz w:val="22"/>
          <w:szCs w:val="22"/>
          <w:lang w:val="pl-PL"/>
        </w:rPr>
      </w:pPr>
      <w:r>
        <w:rPr>
          <w:rFonts w:ascii="PF Din Text Pro" w:hAnsi="PF Din Text Pro"/>
          <w:sz w:val="22"/>
          <w:szCs w:val="22"/>
          <w:lang w:val="pl-PL"/>
        </w:rPr>
        <w:t>je osnivanje Javnog preduze</w:t>
      </w:r>
      <w:r>
        <w:rPr>
          <w:rFonts w:ascii="Calibri" w:hAnsi="Calibri" w:cs="Calibri"/>
          <w:sz w:val="22"/>
          <w:szCs w:val="22"/>
          <w:lang w:val="pl-PL"/>
        </w:rPr>
        <w:t>ć</w:t>
      </w:r>
      <w:r>
        <w:rPr>
          <w:rFonts w:ascii="PF Din Text Pro" w:hAnsi="PF Din Text Pro"/>
          <w:sz w:val="22"/>
          <w:szCs w:val="22"/>
          <w:lang w:val="pl-PL"/>
        </w:rPr>
        <w:t xml:space="preserve">a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Bosanska Krupa. Na osnovu Odluke Skup</w:t>
      </w:r>
      <w:r>
        <w:rPr>
          <w:rFonts w:ascii="Calibri" w:hAnsi="Calibri" w:cs="Calibri"/>
          <w:sz w:val="22"/>
          <w:szCs w:val="22"/>
          <w:lang w:val="pl-PL"/>
        </w:rPr>
        <w:t>š</w:t>
      </w:r>
      <w:r>
        <w:rPr>
          <w:rFonts w:ascii="PF Din Text Pro" w:hAnsi="PF Din Text Pro"/>
          <w:sz w:val="22"/>
          <w:szCs w:val="22"/>
          <w:lang w:val="pl-PL"/>
        </w:rPr>
        <w:t>tine USK-a broj: 01-1-179/04 od 02.04.2004. godine izvr</w:t>
      </w:r>
      <w:r>
        <w:rPr>
          <w:rFonts w:ascii="Calibri" w:hAnsi="Calibri" w:cs="Calibri"/>
          <w:sz w:val="22"/>
          <w:szCs w:val="22"/>
          <w:lang w:val="pl-PL"/>
        </w:rPr>
        <w:t>š</w:t>
      </w:r>
      <w:r>
        <w:rPr>
          <w:rFonts w:ascii="PF Din Text Pro" w:hAnsi="PF Din Text Pro"/>
          <w:sz w:val="22"/>
          <w:szCs w:val="22"/>
          <w:lang w:val="pl-PL"/>
        </w:rPr>
        <w:t>eno je uskla</w:t>
      </w:r>
      <w:r>
        <w:rPr>
          <w:rFonts w:ascii="Calibri" w:hAnsi="Calibri" w:cs="Calibri"/>
          <w:sz w:val="22"/>
          <w:szCs w:val="22"/>
          <w:lang w:val="pl-PL"/>
        </w:rPr>
        <w:t>đ</w:t>
      </w:r>
      <w:r>
        <w:rPr>
          <w:rFonts w:ascii="PF Din Text Pro" w:hAnsi="PF Din Text Pro"/>
          <w:sz w:val="22"/>
          <w:szCs w:val="22"/>
          <w:lang w:val="pl-PL"/>
        </w:rPr>
        <w:t>ivanje i promjena oblika organizovanja tako da Preduze</w:t>
      </w:r>
      <w:r>
        <w:rPr>
          <w:rFonts w:ascii="Calibri" w:hAnsi="Calibri" w:cs="Calibri"/>
          <w:sz w:val="22"/>
          <w:szCs w:val="22"/>
          <w:lang w:val="pl-PL"/>
        </w:rPr>
        <w:t>ć</w:t>
      </w:r>
      <w:r>
        <w:rPr>
          <w:rFonts w:ascii="PF Din Text Pro" w:hAnsi="PF Din Text Pro"/>
          <w:sz w:val="22"/>
          <w:szCs w:val="22"/>
          <w:lang w:val="pl-PL"/>
        </w:rPr>
        <w:t xml:space="preserve">e nastavlja daljnje poslovanje pod nazivom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koje svoje poslovanje ostvaruje putem sedam podru</w:t>
      </w:r>
      <w:r>
        <w:rPr>
          <w:rFonts w:ascii="Calibri" w:hAnsi="Calibri" w:cs="Calibri"/>
          <w:sz w:val="22"/>
          <w:szCs w:val="22"/>
          <w:lang w:val="pl-PL"/>
        </w:rPr>
        <w:t>ž</w:t>
      </w:r>
      <w:r>
        <w:rPr>
          <w:rFonts w:ascii="PF Din Text Pro" w:hAnsi="PF Din Text Pro"/>
          <w:sz w:val="22"/>
          <w:szCs w:val="22"/>
          <w:lang w:val="pl-PL"/>
        </w:rPr>
        <w:t>nica i Direkcije Dru</w:t>
      </w:r>
      <w:r>
        <w:rPr>
          <w:rFonts w:ascii="Calibri" w:hAnsi="Calibri" w:cs="Calibri"/>
          <w:sz w:val="22"/>
          <w:szCs w:val="22"/>
          <w:lang w:val="pl-PL"/>
        </w:rPr>
        <w:t>š</w:t>
      </w:r>
      <w:r>
        <w:rPr>
          <w:rFonts w:ascii="PF Din Text Pro" w:hAnsi="PF Din Text Pro"/>
          <w:sz w:val="22"/>
          <w:szCs w:val="22"/>
          <w:lang w:val="pl-PL"/>
        </w:rPr>
        <w:t>tva. U okviru Direkcije posluje Pogon gospodarenja za Op</w:t>
      </w:r>
      <w:r>
        <w:rPr>
          <w:rFonts w:ascii="Calibri" w:hAnsi="Calibri" w:cs="Calibri"/>
          <w:sz w:val="22"/>
          <w:szCs w:val="22"/>
          <w:lang w:val="pl-PL"/>
        </w:rPr>
        <w:t>ć</w:t>
      </w:r>
      <w:r>
        <w:rPr>
          <w:rFonts w:ascii="PF Din Text Pro" w:hAnsi="PF Din Text Pro"/>
          <w:sz w:val="22"/>
          <w:szCs w:val="22"/>
          <w:lang w:val="pl-PL"/>
        </w:rPr>
        <w:t>inu Bosanska Krupa, sektori i odjeljenja Direkcije. Podru</w:t>
      </w:r>
      <w:r>
        <w:rPr>
          <w:rFonts w:ascii="Calibri" w:hAnsi="Calibri" w:cs="Calibri"/>
          <w:sz w:val="22"/>
          <w:szCs w:val="22"/>
          <w:lang w:val="pl-PL"/>
        </w:rPr>
        <w:t>ž</w:t>
      </w:r>
      <w:r>
        <w:rPr>
          <w:rFonts w:ascii="PF Din Text Pro" w:hAnsi="PF Din Text Pro"/>
          <w:sz w:val="22"/>
          <w:szCs w:val="22"/>
          <w:lang w:val="pl-PL"/>
        </w:rPr>
        <w:t>nice imaju sjedi</w:t>
      </w:r>
      <w:r>
        <w:rPr>
          <w:rFonts w:ascii="Calibri" w:hAnsi="Calibri" w:cs="Calibri"/>
          <w:sz w:val="22"/>
          <w:szCs w:val="22"/>
          <w:lang w:val="pl-PL"/>
        </w:rPr>
        <w:t>š</w:t>
      </w:r>
      <w:r>
        <w:rPr>
          <w:rFonts w:ascii="PF Din Text Pro" w:hAnsi="PF Din Text Pro"/>
          <w:sz w:val="22"/>
          <w:szCs w:val="22"/>
          <w:lang w:val="pl-PL"/>
        </w:rPr>
        <w:t xml:space="preserve">te na </w:t>
      </w:r>
      <w:r>
        <w:rPr>
          <w:rFonts w:ascii="Calibri" w:hAnsi="Calibri" w:cs="Calibri"/>
          <w:sz w:val="22"/>
          <w:szCs w:val="22"/>
          <w:lang w:val="pl-PL"/>
        </w:rPr>
        <w:t>š</w:t>
      </w:r>
      <w:r>
        <w:rPr>
          <w:rFonts w:ascii="PF Din Text Pro" w:hAnsi="PF Din Text Pro"/>
          <w:sz w:val="22"/>
          <w:szCs w:val="22"/>
          <w:lang w:val="pl-PL"/>
        </w:rPr>
        <w:t>est Gradova</w:t>
      </w:r>
      <w:r>
        <w:rPr>
          <w:rFonts w:ascii="PF Din Text Pro" w:hAnsi="PF Din Text Pro" w:cs="Calibri"/>
          <w:sz w:val="22"/>
          <w:szCs w:val="22"/>
          <w:lang w:val="pl-PL"/>
        </w:rPr>
        <w:t>/</w:t>
      </w: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ina USK (Biha</w:t>
      </w:r>
      <w:r>
        <w:rPr>
          <w:rFonts w:ascii="Calibri" w:hAnsi="Calibri" w:cs="Calibri"/>
          <w:sz w:val="22"/>
          <w:szCs w:val="22"/>
          <w:lang w:val="pl-PL"/>
        </w:rPr>
        <w:t>ć</w:t>
      </w:r>
      <w:r>
        <w:rPr>
          <w:rFonts w:ascii="PF Din Text Pro" w:hAnsi="PF Din Text Pro"/>
          <w:sz w:val="22"/>
          <w:szCs w:val="22"/>
          <w:lang w:val="pl-PL"/>
        </w:rPr>
        <w:t>, Bosanska Krupa, Bosanski Petrovac, Cazin, Klju</w:t>
      </w:r>
      <w:r>
        <w:rPr>
          <w:rFonts w:ascii="Calibri" w:hAnsi="Calibri" w:cs="Calibri"/>
          <w:sz w:val="22"/>
          <w:szCs w:val="22"/>
          <w:lang w:val="pl-PL"/>
        </w:rPr>
        <w:t>č</w:t>
      </w:r>
      <w:r>
        <w:rPr>
          <w:rFonts w:ascii="PF Din Text Pro" w:hAnsi="PF Din Text Pro"/>
          <w:sz w:val="22"/>
          <w:szCs w:val="22"/>
          <w:lang w:val="pl-PL"/>
        </w:rPr>
        <w:t xml:space="preserve"> i Sanski Most).</w:t>
      </w:r>
    </w:p>
    <w:p w14:paraId="27234E01" w14:textId="77777777" w:rsidR="00921F70" w:rsidRDefault="00C730DA">
      <w:pPr>
        <w:spacing w:after="240"/>
        <w:rPr>
          <w:rFonts w:ascii="PF Din Text Pro" w:hAnsi="PF Din Text Pro"/>
          <w:sz w:val="22"/>
          <w:szCs w:val="22"/>
          <w:lang w:val="pl-PL"/>
        </w:rPr>
      </w:pP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je jedinstven pravni subjekt, koji posluje putem Direkcije dru</w:t>
      </w:r>
      <w:r>
        <w:rPr>
          <w:rFonts w:ascii="Calibri" w:hAnsi="Calibri" w:cs="Calibri"/>
          <w:sz w:val="22"/>
          <w:szCs w:val="22"/>
          <w:lang w:val="pl-PL"/>
        </w:rPr>
        <w:t>š</w:t>
      </w:r>
      <w:r>
        <w:rPr>
          <w:rFonts w:ascii="PF Din Text Pro" w:hAnsi="PF Din Text Pro"/>
          <w:sz w:val="22"/>
          <w:szCs w:val="22"/>
          <w:lang w:val="pl-PL"/>
        </w:rPr>
        <w:t xml:space="preserve">tva i poslovnih jedinica.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van sjedi</w:t>
      </w:r>
      <w:r>
        <w:rPr>
          <w:rFonts w:ascii="Calibri" w:hAnsi="Calibri" w:cs="Calibri"/>
          <w:sz w:val="22"/>
          <w:szCs w:val="22"/>
          <w:lang w:val="pl-PL"/>
        </w:rPr>
        <w:t>š</w:t>
      </w:r>
      <w:r>
        <w:rPr>
          <w:rFonts w:ascii="PF Din Text Pro" w:hAnsi="PF Din Text Pro"/>
          <w:sz w:val="22"/>
          <w:szCs w:val="22"/>
          <w:lang w:val="pl-PL"/>
        </w:rPr>
        <w:t>ta ima sedam podru</w:t>
      </w:r>
      <w:r>
        <w:rPr>
          <w:rFonts w:ascii="Calibri" w:hAnsi="Calibri" w:cs="Calibri"/>
          <w:sz w:val="22"/>
          <w:szCs w:val="22"/>
          <w:lang w:val="pl-PL"/>
        </w:rPr>
        <w:t>ž</w:t>
      </w:r>
      <w:r>
        <w:rPr>
          <w:rFonts w:ascii="PF Din Text Pro" w:hAnsi="PF Din Text Pro"/>
          <w:sz w:val="22"/>
          <w:szCs w:val="22"/>
          <w:lang w:val="pl-PL"/>
        </w:rPr>
        <w:t>nica od toga pet podru</w:t>
      </w:r>
      <w:r>
        <w:rPr>
          <w:rFonts w:ascii="Calibri" w:hAnsi="Calibri" w:cs="Calibri"/>
          <w:sz w:val="22"/>
          <w:szCs w:val="22"/>
          <w:lang w:val="pl-PL"/>
        </w:rPr>
        <w:t>ž</w:t>
      </w:r>
      <w:r>
        <w:rPr>
          <w:rFonts w:ascii="PF Din Text Pro" w:hAnsi="PF Din Text Pro"/>
          <w:sz w:val="22"/>
          <w:szCs w:val="22"/>
          <w:lang w:val="pl-PL"/>
        </w:rPr>
        <w:t xml:space="preserve">nica </w:t>
      </w:r>
      <w:r>
        <w:rPr>
          <w:rFonts w:ascii="Courier New" w:hAnsi="Courier New" w:cs="Courier New"/>
          <w:sz w:val="22"/>
          <w:szCs w:val="22"/>
          <w:lang w:val="pl-PL"/>
        </w:rPr>
        <w:t>„Š</w:t>
      </w:r>
      <w:r>
        <w:rPr>
          <w:rFonts w:ascii="PF Din Text Pro" w:hAnsi="PF Din Text Pro"/>
          <w:sz w:val="22"/>
          <w:szCs w:val="22"/>
          <w:lang w:val="pl-PL"/>
        </w:rPr>
        <w:t>umarija</w:t>
      </w:r>
      <w:r>
        <w:rPr>
          <w:rFonts w:ascii="Courier New" w:hAnsi="Courier New" w:cs="Courier New"/>
          <w:sz w:val="22"/>
          <w:szCs w:val="22"/>
          <w:lang w:val="pl-PL"/>
        </w:rPr>
        <w:t>“</w:t>
      </w:r>
      <w:r>
        <w:rPr>
          <w:rFonts w:ascii="PF Din Text Pro" w:hAnsi="PF Din Text Pro"/>
          <w:sz w:val="22"/>
          <w:szCs w:val="22"/>
          <w:lang w:val="pl-PL"/>
        </w:rPr>
        <w:t>, Podru</w:t>
      </w:r>
      <w:r>
        <w:rPr>
          <w:rFonts w:ascii="Calibri" w:hAnsi="Calibri" w:cs="Calibri"/>
          <w:sz w:val="22"/>
          <w:szCs w:val="22"/>
          <w:lang w:val="pl-PL"/>
        </w:rPr>
        <w:t>ž</w:t>
      </w:r>
      <w:r>
        <w:rPr>
          <w:rFonts w:ascii="PF Din Text Pro" w:hAnsi="PF Din Text Pro"/>
          <w:sz w:val="22"/>
          <w:szCs w:val="22"/>
          <w:lang w:val="pl-PL"/>
        </w:rPr>
        <w:t xml:space="preserve">nicu </w:t>
      </w:r>
      <w:r>
        <w:rPr>
          <w:rFonts w:ascii="Courier New" w:hAnsi="Courier New" w:cs="Courier New"/>
          <w:sz w:val="22"/>
          <w:szCs w:val="22"/>
          <w:lang w:val="pl-PL"/>
        </w:rPr>
        <w:t>„</w:t>
      </w:r>
      <w:r>
        <w:rPr>
          <w:rFonts w:ascii="PF Din Text Pro" w:hAnsi="PF Din Text Pro"/>
          <w:sz w:val="22"/>
          <w:szCs w:val="22"/>
          <w:lang w:val="pl-PL"/>
        </w:rPr>
        <w:t>Rasadnik</w:t>
      </w:r>
      <w:r>
        <w:rPr>
          <w:rFonts w:ascii="Courier New" w:hAnsi="Courier New" w:cs="Courier New"/>
          <w:sz w:val="22"/>
          <w:szCs w:val="22"/>
          <w:lang w:val="pl-PL"/>
        </w:rPr>
        <w:t>“</w:t>
      </w:r>
      <w:r>
        <w:rPr>
          <w:rFonts w:ascii="PF Din Text Pro" w:hAnsi="PF Din Text Pro"/>
          <w:sz w:val="22"/>
          <w:szCs w:val="22"/>
          <w:lang w:val="pl-PL"/>
        </w:rPr>
        <w:t xml:space="preserve"> Cazin i Podru</w:t>
      </w:r>
      <w:r>
        <w:rPr>
          <w:rFonts w:ascii="Calibri" w:hAnsi="Calibri" w:cs="Calibri"/>
          <w:sz w:val="22"/>
          <w:szCs w:val="22"/>
          <w:lang w:val="pl-PL"/>
        </w:rPr>
        <w:t>ž</w:t>
      </w:r>
      <w:r>
        <w:rPr>
          <w:rFonts w:ascii="PF Din Text Pro" w:hAnsi="PF Din Text Pro"/>
          <w:sz w:val="22"/>
          <w:szCs w:val="22"/>
          <w:lang w:val="pl-PL"/>
        </w:rPr>
        <w:t xml:space="preserve">nicu </w:t>
      </w:r>
      <w:r>
        <w:rPr>
          <w:rFonts w:ascii="Courier New" w:hAnsi="Courier New" w:cs="Courier New"/>
          <w:sz w:val="22"/>
          <w:szCs w:val="22"/>
          <w:lang w:val="pl-PL"/>
        </w:rPr>
        <w:t>„</w:t>
      </w:r>
      <w:r>
        <w:rPr>
          <w:rFonts w:ascii="PF Din Text Pro" w:hAnsi="PF Din Text Pro"/>
          <w:sz w:val="22"/>
          <w:szCs w:val="22"/>
          <w:lang w:val="pl-PL"/>
        </w:rPr>
        <w:t>Gra</w:t>
      </w:r>
      <w:r>
        <w:rPr>
          <w:rFonts w:ascii="Calibri" w:hAnsi="Calibri" w:cs="Calibri"/>
          <w:sz w:val="22"/>
          <w:szCs w:val="22"/>
          <w:lang w:val="pl-PL"/>
        </w:rPr>
        <w:t>đ</w:t>
      </w:r>
      <w:r>
        <w:rPr>
          <w:rFonts w:ascii="PF Din Text Pro" w:hAnsi="PF Din Text Pro"/>
          <w:sz w:val="22"/>
          <w:szCs w:val="22"/>
          <w:lang w:val="pl-PL"/>
        </w:rPr>
        <w:t>enje, mehanizacija i odr</w:t>
      </w:r>
      <w:r>
        <w:rPr>
          <w:rFonts w:ascii="Calibri" w:hAnsi="Calibri" w:cs="Calibri"/>
          <w:sz w:val="22"/>
          <w:szCs w:val="22"/>
          <w:lang w:val="pl-PL"/>
        </w:rPr>
        <w:t>ž</w:t>
      </w:r>
      <w:r>
        <w:rPr>
          <w:rFonts w:ascii="PF Din Text Pro" w:hAnsi="PF Din Text Pro"/>
          <w:sz w:val="22"/>
          <w:szCs w:val="22"/>
          <w:lang w:val="pl-PL"/>
        </w:rPr>
        <w:t>avanje</w:t>
      </w:r>
      <w:r>
        <w:rPr>
          <w:rFonts w:ascii="Courier New" w:hAnsi="Courier New" w:cs="Courier New"/>
          <w:sz w:val="22"/>
          <w:szCs w:val="22"/>
          <w:lang w:val="pl-PL"/>
        </w:rPr>
        <w:t>“</w:t>
      </w:r>
      <w:r>
        <w:rPr>
          <w:rFonts w:ascii="PF Din Text Pro" w:hAnsi="PF Din Text Pro"/>
          <w:sz w:val="22"/>
          <w:szCs w:val="22"/>
          <w:lang w:val="pl-PL"/>
        </w:rPr>
        <w:t xml:space="preserve"> Bosanski Petrovac, koje nemaju svojstvo pravnog lica, ali se upisuju u registar dru</w:t>
      </w:r>
      <w:r>
        <w:rPr>
          <w:rFonts w:ascii="Calibri" w:hAnsi="Calibri" w:cs="Calibri"/>
          <w:sz w:val="22"/>
          <w:szCs w:val="22"/>
          <w:lang w:val="pl-PL"/>
        </w:rPr>
        <w:t>š</w:t>
      </w:r>
      <w:r>
        <w:rPr>
          <w:rFonts w:ascii="PF Din Text Pro" w:hAnsi="PF Din Text Pro"/>
          <w:sz w:val="22"/>
          <w:szCs w:val="22"/>
          <w:lang w:val="pl-PL"/>
        </w:rPr>
        <w:t xml:space="preserve">tva gdje je upisano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U okviru Direkcije je formiran Pogon gospodarenja za op</w:t>
      </w:r>
      <w:r>
        <w:rPr>
          <w:rFonts w:ascii="Calibri" w:hAnsi="Calibri" w:cs="Calibri"/>
          <w:sz w:val="22"/>
          <w:szCs w:val="22"/>
          <w:lang w:val="pl-PL"/>
        </w:rPr>
        <w:t>ć</w:t>
      </w:r>
      <w:r>
        <w:rPr>
          <w:rFonts w:ascii="PF Din Text Pro" w:hAnsi="PF Din Text Pro"/>
          <w:sz w:val="22"/>
          <w:szCs w:val="22"/>
          <w:lang w:val="pl-PL"/>
        </w:rPr>
        <w:t xml:space="preserve">inu Bosanska Krupa, sedam sektora, jedan odjel i pet odjeljenja, koji objedinjuju poslovanje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opslu</w:t>
      </w:r>
      <w:r>
        <w:rPr>
          <w:rFonts w:ascii="Calibri" w:hAnsi="Calibri" w:cs="Calibri"/>
          <w:sz w:val="22"/>
          <w:szCs w:val="22"/>
          <w:lang w:val="pl-PL"/>
        </w:rPr>
        <w:t>ž</w:t>
      </w:r>
      <w:r>
        <w:rPr>
          <w:rFonts w:ascii="PF Din Text Pro" w:hAnsi="PF Din Text Pro"/>
          <w:sz w:val="22"/>
          <w:szCs w:val="22"/>
          <w:lang w:val="pl-PL"/>
        </w:rPr>
        <w:t>uju podru</w:t>
      </w:r>
      <w:r>
        <w:rPr>
          <w:rFonts w:ascii="Calibri" w:hAnsi="Calibri" w:cs="Calibri"/>
          <w:sz w:val="22"/>
          <w:szCs w:val="22"/>
          <w:lang w:val="pl-PL"/>
        </w:rPr>
        <w:t>ž</w:t>
      </w:r>
      <w:r>
        <w:rPr>
          <w:rFonts w:ascii="PF Din Text Pro" w:hAnsi="PF Din Text Pro"/>
          <w:sz w:val="22"/>
          <w:szCs w:val="22"/>
          <w:lang w:val="pl-PL"/>
        </w:rPr>
        <w:t>nice, nadziru rad, ali imaju i samostalan djelokrug rada. Direkcija i podru</w:t>
      </w:r>
      <w:r>
        <w:rPr>
          <w:rFonts w:ascii="Calibri" w:hAnsi="Calibri" w:cs="Calibri"/>
          <w:sz w:val="22"/>
          <w:szCs w:val="22"/>
          <w:lang w:val="pl-PL"/>
        </w:rPr>
        <w:t>ž</w:t>
      </w:r>
      <w:r>
        <w:rPr>
          <w:rFonts w:ascii="PF Din Text Pro" w:hAnsi="PF Din Text Pro"/>
          <w:sz w:val="22"/>
          <w:szCs w:val="22"/>
          <w:lang w:val="pl-PL"/>
        </w:rPr>
        <w:t xml:space="preserve">nice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d.o.o. Bosanska Krupa su komunikacijski uvezane i umre</w:t>
      </w:r>
      <w:r>
        <w:rPr>
          <w:rFonts w:ascii="Calibri" w:hAnsi="Calibri" w:cs="Calibri"/>
          <w:sz w:val="22"/>
          <w:szCs w:val="22"/>
          <w:lang w:val="pl-PL"/>
        </w:rPr>
        <w:t>ž</w:t>
      </w:r>
      <w:r>
        <w:rPr>
          <w:rFonts w:ascii="PF Din Text Pro" w:hAnsi="PF Din Text Pro"/>
          <w:sz w:val="22"/>
          <w:szCs w:val="22"/>
          <w:lang w:val="pl-PL"/>
        </w:rPr>
        <w:t xml:space="preserve">ene. U sklopu </w:t>
      </w:r>
      <w:r>
        <w:rPr>
          <w:rFonts w:ascii="Calibri" w:hAnsi="Calibri" w:cs="Calibri"/>
          <w:sz w:val="22"/>
          <w:szCs w:val="22"/>
          <w:lang w:val="pl-PL"/>
        </w:rPr>
        <w:t>Š</w:t>
      </w:r>
      <w:r>
        <w:rPr>
          <w:rFonts w:ascii="PF Din Text Pro" w:hAnsi="PF Din Text Pro"/>
          <w:sz w:val="22"/>
          <w:szCs w:val="22"/>
          <w:lang w:val="pl-PL"/>
        </w:rPr>
        <w:t xml:space="preserve">PD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su formirana slijede</w:t>
      </w:r>
      <w:r>
        <w:rPr>
          <w:rFonts w:ascii="Calibri" w:hAnsi="Calibri" w:cs="Calibri"/>
          <w:sz w:val="22"/>
          <w:szCs w:val="22"/>
          <w:lang w:val="pl-PL"/>
        </w:rPr>
        <w:t>ć</w:t>
      </w:r>
      <w:r>
        <w:rPr>
          <w:rFonts w:ascii="PF Din Text Pro" w:hAnsi="PF Din Text Pro"/>
          <w:sz w:val="22"/>
          <w:szCs w:val="22"/>
          <w:lang w:val="pl-PL"/>
        </w:rPr>
        <w:t xml:space="preserve">a </w:t>
      </w:r>
      <w:r>
        <w:rPr>
          <w:rFonts w:ascii="Calibri" w:hAnsi="Calibri" w:cs="Calibri"/>
          <w:sz w:val="22"/>
          <w:szCs w:val="22"/>
          <w:lang w:val="pl-PL"/>
        </w:rPr>
        <w:t>Š</w:t>
      </w:r>
      <w:r>
        <w:rPr>
          <w:rFonts w:ascii="PF Din Text Pro" w:hAnsi="PF Din Text Pro"/>
          <w:sz w:val="22"/>
          <w:szCs w:val="22"/>
          <w:lang w:val="pl-PL"/>
        </w:rPr>
        <w:t xml:space="preserve">GP: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ko</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Unsko</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Sansko</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Bosanskopetrova</w:t>
      </w:r>
      <w:r>
        <w:rPr>
          <w:rFonts w:ascii="Calibri" w:hAnsi="Calibri" w:cs="Calibri"/>
          <w:sz w:val="22"/>
          <w:szCs w:val="22"/>
          <w:lang w:val="pl-PL"/>
        </w:rPr>
        <w:t>č</w:t>
      </w:r>
      <w:r>
        <w:rPr>
          <w:rFonts w:ascii="PF Din Text Pro" w:hAnsi="PF Din Text Pro"/>
          <w:sz w:val="22"/>
          <w:szCs w:val="22"/>
          <w:lang w:val="pl-PL"/>
        </w:rPr>
        <w:t>ko</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Drvarsko-dio</w:t>
      </w:r>
      <w:r>
        <w:rPr>
          <w:rFonts w:ascii="Courier New" w:hAnsi="Courier New" w:cs="Courier New"/>
          <w:sz w:val="22"/>
          <w:szCs w:val="22"/>
          <w:lang w:val="pl-PL"/>
        </w:rPr>
        <w:t>“</w:t>
      </w:r>
      <w:r>
        <w:rPr>
          <w:rFonts w:ascii="PF Din Text Pro" w:hAnsi="PF Din Text Pro"/>
          <w:sz w:val="22"/>
          <w:szCs w:val="22"/>
          <w:lang w:val="pl-PL"/>
        </w:rPr>
        <w:t xml:space="preserve"> i </w:t>
      </w:r>
      <w:r>
        <w:rPr>
          <w:rFonts w:ascii="Calibri" w:hAnsi="Calibri" w:cs="Calibri"/>
          <w:sz w:val="22"/>
          <w:szCs w:val="22"/>
          <w:lang w:val="pl-PL"/>
        </w:rPr>
        <w:t>Š</w:t>
      </w:r>
      <w:r>
        <w:rPr>
          <w:rFonts w:ascii="PF Din Text Pro" w:hAnsi="PF Din Text Pro"/>
          <w:sz w:val="22"/>
          <w:szCs w:val="22"/>
          <w:lang w:val="pl-PL"/>
        </w:rPr>
        <w:t xml:space="preserve">GP </w:t>
      </w:r>
      <w:r>
        <w:rPr>
          <w:rFonts w:ascii="Courier New" w:hAnsi="Courier New" w:cs="Courier New"/>
          <w:sz w:val="22"/>
          <w:szCs w:val="22"/>
          <w:lang w:val="pl-PL"/>
        </w:rPr>
        <w:t>„</w:t>
      </w:r>
      <w:r>
        <w:rPr>
          <w:rFonts w:ascii="PF Din Text Pro" w:hAnsi="PF Din Text Pro"/>
          <w:sz w:val="22"/>
          <w:szCs w:val="22"/>
          <w:lang w:val="pl-PL"/>
        </w:rPr>
        <w:t>Bosanskograhovsko-dio</w:t>
      </w:r>
      <w:r>
        <w:rPr>
          <w:rFonts w:ascii="Courier New" w:hAnsi="Courier New" w:cs="Courier New"/>
          <w:sz w:val="22"/>
          <w:szCs w:val="22"/>
          <w:lang w:val="pl-PL"/>
        </w:rPr>
        <w:t>“</w:t>
      </w:r>
      <w:r>
        <w:rPr>
          <w:rFonts w:ascii="PF Din Text Pro" w:hAnsi="PF Din Text Pro"/>
          <w:sz w:val="22"/>
          <w:szCs w:val="22"/>
          <w:lang w:val="pl-PL"/>
        </w:rPr>
        <w:t>.</w:t>
      </w:r>
    </w:p>
    <w:p w14:paraId="13142DE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 ciljevi gospodarenja </w:t>
      </w:r>
      <w:r>
        <w:rPr>
          <w:rFonts w:ascii="Calibri" w:hAnsi="Calibri" w:cs="Calibri"/>
          <w:b/>
          <w:bCs/>
          <w:sz w:val="22"/>
          <w:szCs w:val="22"/>
          <w:lang w:val="pl-PL"/>
        </w:rPr>
        <w:t>š</w:t>
      </w:r>
      <w:r>
        <w:rPr>
          <w:rFonts w:ascii="PF Din Text Pro" w:hAnsi="PF Din Text Pro"/>
          <w:b/>
          <w:bCs/>
          <w:sz w:val="22"/>
          <w:szCs w:val="22"/>
          <w:lang w:val="pl-PL"/>
        </w:rPr>
        <w:t xml:space="preserve">umama  </w:t>
      </w:r>
      <w:r>
        <w:rPr>
          <w:rFonts w:ascii="Calibri" w:hAnsi="Calibri" w:cs="Calibri"/>
          <w:b/>
          <w:bCs/>
          <w:sz w:val="22"/>
          <w:szCs w:val="22"/>
          <w:lang w:val="pl-PL"/>
        </w:rPr>
        <w:t>Š</w:t>
      </w:r>
      <w:r>
        <w:rPr>
          <w:rFonts w:ascii="PF Din Text Pro" w:hAnsi="PF Din Text Pro"/>
          <w:b/>
          <w:bCs/>
          <w:sz w:val="22"/>
          <w:szCs w:val="22"/>
          <w:lang w:val="pl-PL"/>
        </w:rPr>
        <w:t xml:space="preserve">PD </w:t>
      </w:r>
      <w:r>
        <w:rPr>
          <w:rFonts w:ascii="Courier New" w:hAnsi="Courier New" w:cs="Courier New"/>
          <w:b/>
          <w:bCs/>
          <w:sz w:val="22"/>
          <w:szCs w:val="22"/>
          <w:lang w:val="pl-PL"/>
        </w:rPr>
        <w:t>„</w:t>
      </w:r>
      <w:r>
        <w:rPr>
          <w:rFonts w:ascii="PF Din Text Pro" w:hAnsi="PF Din Text Pro"/>
          <w:b/>
          <w:bCs/>
          <w:sz w:val="22"/>
          <w:szCs w:val="22"/>
          <w:lang w:val="pl-PL"/>
        </w:rPr>
        <w:t xml:space="preserve">UNSKO-SANSKE </w:t>
      </w:r>
      <w:r>
        <w:rPr>
          <w:rFonts w:ascii="Calibri" w:hAnsi="Calibri" w:cs="Calibri"/>
          <w:b/>
          <w:bCs/>
          <w:sz w:val="22"/>
          <w:szCs w:val="22"/>
          <w:lang w:val="pl-PL"/>
        </w:rPr>
        <w:t>Š</w:t>
      </w:r>
      <w:r>
        <w:rPr>
          <w:rFonts w:ascii="PF Din Text Pro" w:hAnsi="PF Din Text Pro"/>
          <w:b/>
          <w:bCs/>
          <w:sz w:val="22"/>
          <w:szCs w:val="22"/>
          <w:lang w:val="pl-PL"/>
        </w:rPr>
        <w:t>UME</w:t>
      </w:r>
      <w:r>
        <w:rPr>
          <w:rFonts w:ascii="Courier New" w:hAnsi="Courier New" w:cs="Courier New"/>
          <w:b/>
          <w:bCs/>
          <w:sz w:val="22"/>
          <w:szCs w:val="22"/>
          <w:lang w:val="pl-PL"/>
        </w:rPr>
        <w:t>“</w:t>
      </w:r>
      <w:r>
        <w:rPr>
          <w:rFonts w:ascii="PF Din Text Pro" w:hAnsi="PF Din Text Pro"/>
          <w:b/>
          <w:bCs/>
          <w:sz w:val="22"/>
          <w:szCs w:val="22"/>
          <w:lang w:val="pl-PL"/>
        </w:rPr>
        <w:t xml:space="preserve"> d.o.o.</w:t>
      </w:r>
    </w:p>
    <w:p w14:paraId="08328F3A"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Princip kontinuiteta gospodarenja obuhvata nekoliko razli</w:t>
      </w:r>
      <w:r>
        <w:rPr>
          <w:rFonts w:ascii="Calibri" w:hAnsi="Calibri" w:cs="Calibri"/>
          <w:bCs/>
          <w:sz w:val="22"/>
          <w:szCs w:val="22"/>
          <w:lang w:val="pl-PL"/>
        </w:rPr>
        <w:t>č</w:t>
      </w:r>
      <w:r>
        <w:rPr>
          <w:rFonts w:ascii="PF Din Text Pro" w:hAnsi="PF Din Text Pro"/>
          <w:bCs/>
          <w:sz w:val="22"/>
          <w:szCs w:val="22"/>
          <w:lang w:val="pl-PL"/>
        </w:rPr>
        <w:t>itih ciljeva koji ujedinjeni zadovoljavaju potrebu dru</w:t>
      </w:r>
      <w:r>
        <w:rPr>
          <w:rFonts w:ascii="Calibri" w:hAnsi="Calibri" w:cs="Calibri"/>
          <w:bCs/>
          <w:sz w:val="22"/>
          <w:szCs w:val="22"/>
          <w:lang w:val="pl-PL"/>
        </w:rPr>
        <w:t>š</w:t>
      </w:r>
      <w:r>
        <w:rPr>
          <w:rFonts w:ascii="PF Din Text Pro" w:hAnsi="PF Din Text Pro"/>
          <w:bCs/>
          <w:sz w:val="22"/>
          <w:szCs w:val="22"/>
          <w:lang w:val="pl-PL"/>
        </w:rPr>
        <w:t>tva u drvnim proizvodima i ostalim vidovima op</w:t>
      </w:r>
      <w:r>
        <w:rPr>
          <w:rFonts w:ascii="Calibri" w:hAnsi="Calibri" w:cs="Calibri"/>
          <w:bCs/>
          <w:sz w:val="22"/>
          <w:szCs w:val="22"/>
          <w:lang w:val="pl-PL"/>
        </w:rPr>
        <w:t>ć</w:t>
      </w:r>
      <w:r>
        <w:rPr>
          <w:rFonts w:ascii="PF Din Text Pro" w:hAnsi="PF Din Text Pro"/>
          <w:bCs/>
          <w:sz w:val="22"/>
          <w:szCs w:val="22"/>
          <w:lang w:val="pl-PL"/>
        </w:rPr>
        <w:t xml:space="preserve">ekorisnih funkcija </w:t>
      </w:r>
      <w:r>
        <w:rPr>
          <w:rFonts w:ascii="Calibri" w:hAnsi="Calibri" w:cs="Calibri"/>
          <w:bCs/>
          <w:sz w:val="22"/>
          <w:szCs w:val="22"/>
          <w:lang w:val="pl-PL"/>
        </w:rPr>
        <w:t>š</w:t>
      </w:r>
      <w:r>
        <w:rPr>
          <w:rFonts w:ascii="PF Din Text Pro" w:hAnsi="PF Din Text Pro"/>
          <w:bCs/>
          <w:sz w:val="22"/>
          <w:szCs w:val="22"/>
          <w:lang w:val="pl-PL"/>
        </w:rPr>
        <w:t xml:space="preserve">ume </w:t>
      </w:r>
      <w:r>
        <w:rPr>
          <w:rFonts w:ascii="Calibri" w:hAnsi="Calibri" w:cs="Calibri"/>
          <w:bCs/>
          <w:sz w:val="22"/>
          <w:szCs w:val="22"/>
          <w:lang w:val="pl-PL"/>
        </w:rPr>
        <w:t>č</w:t>
      </w:r>
      <w:r>
        <w:rPr>
          <w:rFonts w:ascii="PF Din Text Pro" w:hAnsi="PF Din Text Pro"/>
          <w:bCs/>
          <w:sz w:val="22"/>
          <w:szCs w:val="22"/>
          <w:lang w:val="pl-PL"/>
        </w:rPr>
        <w:t>iji zna</w:t>
      </w:r>
      <w:r>
        <w:rPr>
          <w:rFonts w:ascii="Calibri" w:hAnsi="Calibri" w:cs="Calibri"/>
          <w:bCs/>
          <w:sz w:val="22"/>
          <w:szCs w:val="22"/>
          <w:lang w:val="pl-PL"/>
        </w:rPr>
        <w:t>č</w:t>
      </w:r>
      <w:r>
        <w:rPr>
          <w:rFonts w:ascii="PF Din Text Pro" w:hAnsi="PF Din Text Pro"/>
          <w:bCs/>
          <w:sz w:val="22"/>
          <w:szCs w:val="22"/>
          <w:lang w:val="pl-PL"/>
        </w:rPr>
        <w:t>aj prevazilazi prihode od drveta, a najosnovniji su:</w:t>
      </w:r>
    </w:p>
    <w:p w14:paraId="15FE2543"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 xml:space="preserve">Formiranje takvog sastava </w:t>
      </w:r>
      <w:r>
        <w:rPr>
          <w:rFonts w:ascii="Calibri" w:hAnsi="Calibri" w:cs="Calibri"/>
          <w:sz w:val="22"/>
          <w:szCs w:val="22"/>
        </w:rPr>
        <w:t>š</w:t>
      </w:r>
      <w:r>
        <w:rPr>
          <w:rFonts w:ascii="PF Din Text Pro" w:hAnsi="PF Din Text Pro"/>
          <w:sz w:val="22"/>
          <w:szCs w:val="22"/>
        </w:rPr>
        <w:t xml:space="preserve">uma koje </w:t>
      </w:r>
      <w:r>
        <w:rPr>
          <w:rFonts w:ascii="Calibri" w:hAnsi="Calibri" w:cs="Calibri"/>
          <w:sz w:val="22"/>
          <w:szCs w:val="22"/>
        </w:rPr>
        <w:t>ć</w:t>
      </w:r>
      <w:r>
        <w:rPr>
          <w:rFonts w:ascii="PF Din Text Pro" w:hAnsi="PF Din Text Pro"/>
          <w:sz w:val="22"/>
          <w:szCs w:val="22"/>
        </w:rPr>
        <w:t>e kontinuirano davati ujedna</w:t>
      </w:r>
      <w:r>
        <w:rPr>
          <w:rFonts w:ascii="Calibri" w:hAnsi="Calibri" w:cs="Calibri"/>
          <w:sz w:val="22"/>
          <w:szCs w:val="22"/>
        </w:rPr>
        <w:t>č</w:t>
      </w:r>
      <w:r>
        <w:rPr>
          <w:rFonts w:ascii="PF Din Text Pro" w:hAnsi="PF Din Text Pro"/>
          <w:sz w:val="22"/>
          <w:szCs w:val="22"/>
        </w:rPr>
        <w:t>ene prinose po koli</w:t>
      </w:r>
      <w:r>
        <w:rPr>
          <w:rFonts w:ascii="Calibri" w:hAnsi="Calibri" w:cs="Calibri"/>
          <w:sz w:val="22"/>
          <w:szCs w:val="22"/>
        </w:rPr>
        <w:t>č</w:t>
      </w:r>
      <w:r>
        <w:rPr>
          <w:rFonts w:ascii="PF Din Text Pro" w:hAnsi="PF Din Text Pro"/>
          <w:sz w:val="22"/>
          <w:szCs w:val="22"/>
        </w:rPr>
        <w:t>ini i kvalitetu</w:t>
      </w:r>
    </w:p>
    <w:p w14:paraId="51E842D2"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lastRenderedPageBreak/>
        <w:t xml:space="preserve">Ostvarivanje trajno </w:t>
      </w:r>
      <w:r>
        <w:rPr>
          <w:rFonts w:ascii="Calibri" w:hAnsi="Calibri" w:cs="Calibri"/>
          <w:sz w:val="22"/>
          <w:szCs w:val="22"/>
        </w:rPr>
        <w:t>š</w:t>
      </w:r>
      <w:r>
        <w:rPr>
          <w:rFonts w:ascii="PF Din Text Pro" w:hAnsi="PF Din Text Pro"/>
          <w:sz w:val="22"/>
          <w:szCs w:val="22"/>
        </w:rPr>
        <w:t>to ve</w:t>
      </w:r>
      <w:r>
        <w:rPr>
          <w:rFonts w:ascii="Calibri" w:hAnsi="Calibri" w:cs="Calibri"/>
          <w:sz w:val="22"/>
          <w:szCs w:val="22"/>
        </w:rPr>
        <w:t>ć</w:t>
      </w:r>
      <w:r>
        <w:rPr>
          <w:rFonts w:ascii="PF Din Text Pro" w:hAnsi="PF Din Text Pro"/>
          <w:sz w:val="22"/>
          <w:szCs w:val="22"/>
        </w:rPr>
        <w:t xml:space="preserve">eg prinosa </w:t>
      </w:r>
      <w:r>
        <w:rPr>
          <w:rFonts w:ascii="Calibri" w:hAnsi="Calibri" w:cs="Calibri"/>
          <w:sz w:val="22"/>
          <w:szCs w:val="22"/>
        </w:rPr>
        <w:t>š</w:t>
      </w:r>
      <w:r>
        <w:rPr>
          <w:rFonts w:ascii="PF Din Text Pro" w:hAnsi="PF Din Text Pro"/>
          <w:sz w:val="22"/>
          <w:szCs w:val="22"/>
        </w:rPr>
        <w:t xml:space="preserve">uma koji </w:t>
      </w:r>
      <w:r>
        <w:rPr>
          <w:rFonts w:ascii="Calibri" w:hAnsi="Calibri" w:cs="Calibri"/>
          <w:sz w:val="22"/>
          <w:szCs w:val="22"/>
        </w:rPr>
        <w:t>ć</w:t>
      </w:r>
      <w:r>
        <w:rPr>
          <w:rFonts w:ascii="PF Din Text Pro" w:hAnsi="PF Din Text Pro"/>
          <w:sz w:val="22"/>
          <w:szCs w:val="22"/>
        </w:rPr>
        <w:t>e zadovoljiti potrebe dru</w:t>
      </w:r>
      <w:r>
        <w:rPr>
          <w:rFonts w:ascii="Calibri" w:hAnsi="Calibri" w:cs="Calibri"/>
          <w:sz w:val="22"/>
          <w:szCs w:val="22"/>
        </w:rPr>
        <w:t>š</w:t>
      </w:r>
      <w:r>
        <w:rPr>
          <w:rFonts w:ascii="PF Din Text Pro" w:hAnsi="PF Din Text Pro"/>
          <w:sz w:val="22"/>
          <w:szCs w:val="22"/>
        </w:rPr>
        <w:t>tva odnosno tr</w:t>
      </w:r>
      <w:r>
        <w:rPr>
          <w:rFonts w:ascii="Calibri" w:hAnsi="Calibri" w:cs="Calibri"/>
          <w:sz w:val="22"/>
          <w:szCs w:val="22"/>
        </w:rPr>
        <w:t>ž</w:t>
      </w:r>
      <w:r>
        <w:rPr>
          <w:rFonts w:ascii="PF Din Text Pro" w:hAnsi="PF Din Text Pro"/>
          <w:sz w:val="22"/>
          <w:szCs w:val="22"/>
        </w:rPr>
        <w:t>i</w:t>
      </w:r>
      <w:r>
        <w:rPr>
          <w:rFonts w:ascii="Calibri" w:hAnsi="Calibri" w:cs="Calibri"/>
          <w:sz w:val="22"/>
          <w:szCs w:val="22"/>
        </w:rPr>
        <w:t>š</w:t>
      </w:r>
      <w:r>
        <w:rPr>
          <w:rFonts w:ascii="PF Din Text Pro" w:hAnsi="PF Din Text Pro"/>
          <w:sz w:val="22"/>
          <w:szCs w:val="22"/>
        </w:rPr>
        <w:t xml:space="preserve">ta, kako u pogledu vrste drveta tako i u pogledu asortimana glavnih </w:t>
      </w:r>
      <w:r>
        <w:rPr>
          <w:rFonts w:ascii="Calibri" w:hAnsi="Calibri" w:cs="Calibri"/>
          <w:sz w:val="22"/>
          <w:szCs w:val="22"/>
        </w:rPr>
        <w:t>š</w:t>
      </w:r>
      <w:r>
        <w:rPr>
          <w:rFonts w:ascii="PF Din Text Pro" w:hAnsi="PF Din Text Pro"/>
          <w:sz w:val="22"/>
          <w:szCs w:val="22"/>
        </w:rPr>
        <w:t>umskih proizvoda</w:t>
      </w:r>
    </w:p>
    <w:p w14:paraId="56585711"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O</w:t>
      </w:r>
      <w:r>
        <w:rPr>
          <w:rFonts w:ascii="Calibri" w:hAnsi="Calibri" w:cs="Calibri"/>
          <w:sz w:val="22"/>
          <w:szCs w:val="22"/>
        </w:rPr>
        <w:t>č</w:t>
      </w:r>
      <w:r>
        <w:rPr>
          <w:rFonts w:ascii="PF Din Text Pro" w:hAnsi="PF Din Text Pro"/>
          <w:sz w:val="22"/>
          <w:szCs w:val="22"/>
        </w:rPr>
        <w:t>uvanje i ja</w:t>
      </w:r>
      <w:r>
        <w:rPr>
          <w:rFonts w:ascii="Calibri" w:hAnsi="Calibri" w:cs="Calibri"/>
          <w:sz w:val="22"/>
          <w:szCs w:val="22"/>
        </w:rPr>
        <w:t>č</w:t>
      </w:r>
      <w:r>
        <w:rPr>
          <w:rFonts w:ascii="PF Din Text Pro" w:hAnsi="PF Din Text Pro"/>
          <w:sz w:val="22"/>
          <w:szCs w:val="22"/>
        </w:rPr>
        <w:t>anje ostalih op</w:t>
      </w:r>
      <w:r>
        <w:rPr>
          <w:rFonts w:ascii="Calibri" w:hAnsi="Calibri" w:cs="Calibri"/>
          <w:sz w:val="22"/>
          <w:szCs w:val="22"/>
        </w:rPr>
        <w:t>ć</w:t>
      </w:r>
      <w:r>
        <w:rPr>
          <w:rFonts w:ascii="PF Din Text Pro" w:hAnsi="PF Din Text Pro"/>
          <w:sz w:val="22"/>
          <w:szCs w:val="22"/>
        </w:rPr>
        <w:t xml:space="preserve">ekorisnih funkcija </w:t>
      </w:r>
      <w:r>
        <w:rPr>
          <w:rFonts w:ascii="Calibri" w:hAnsi="Calibri" w:cs="Calibri"/>
          <w:sz w:val="22"/>
          <w:szCs w:val="22"/>
        </w:rPr>
        <w:t>š</w:t>
      </w:r>
      <w:r>
        <w:rPr>
          <w:rFonts w:ascii="PF Din Text Pro" w:hAnsi="PF Din Text Pro"/>
          <w:sz w:val="22"/>
          <w:szCs w:val="22"/>
        </w:rPr>
        <w:t>uma, te o</w:t>
      </w:r>
      <w:r>
        <w:rPr>
          <w:rFonts w:ascii="Calibri" w:hAnsi="Calibri" w:cs="Calibri"/>
          <w:sz w:val="22"/>
          <w:szCs w:val="22"/>
        </w:rPr>
        <w:t>č</w:t>
      </w:r>
      <w:r>
        <w:rPr>
          <w:rFonts w:ascii="PF Din Text Pro" w:hAnsi="PF Din Text Pro"/>
          <w:sz w:val="22"/>
          <w:szCs w:val="22"/>
        </w:rPr>
        <w:t>uvanje biodiverziteta (biolo</w:t>
      </w:r>
      <w:r>
        <w:rPr>
          <w:rFonts w:ascii="Calibri" w:hAnsi="Calibri" w:cs="Calibri"/>
          <w:sz w:val="22"/>
          <w:szCs w:val="22"/>
        </w:rPr>
        <w:t>š</w:t>
      </w:r>
      <w:r>
        <w:rPr>
          <w:rFonts w:ascii="PF Din Text Pro" w:hAnsi="PF Din Text Pro"/>
          <w:sz w:val="22"/>
          <w:szCs w:val="22"/>
        </w:rPr>
        <w:t>ke raznolikosti) na</w:t>
      </w:r>
      <w:r>
        <w:rPr>
          <w:rFonts w:ascii="Calibri" w:hAnsi="Calibri" w:cs="Calibri"/>
          <w:sz w:val="22"/>
          <w:szCs w:val="22"/>
        </w:rPr>
        <w:t>š</w:t>
      </w:r>
      <w:r>
        <w:rPr>
          <w:rFonts w:ascii="PF Din Text Pro" w:hAnsi="PF Din Text Pro"/>
          <w:sz w:val="22"/>
          <w:szCs w:val="22"/>
        </w:rPr>
        <w:t xml:space="preserve">ih </w:t>
      </w:r>
      <w:r>
        <w:rPr>
          <w:rFonts w:ascii="Calibri" w:hAnsi="Calibri" w:cs="Calibri"/>
          <w:sz w:val="22"/>
          <w:szCs w:val="22"/>
        </w:rPr>
        <w:t>š</w:t>
      </w:r>
      <w:r>
        <w:rPr>
          <w:rFonts w:ascii="PF Din Text Pro" w:hAnsi="PF Din Text Pro"/>
          <w:sz w:val="22"/>
          <w:szCs w:val="22"/>
        </w:rPr>
        <w:t>uma</w:t>
      </w:r>
    </w:p>
    <w:p w14:paraId="16110CC8"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Obezbje</w:t>
      </w:r>
      <w:r>
        <w:rPr>
          <w:rFonts w:ascii="Calibri" w:hAnsi="Calibri" w:cs="Calibri"/>
          <w:sz w:val="22"/>
          <w:szCs w:val="22"/>
        </w:rPr>
        <w:t>đ</w:t>
      </w:r>
      <w:r>
        <w:rPr>
          <w:rFonts w:ascii="PF Din Text Pro" w:hAnsi="PF Din Text Pro"/>
          <w:sz w:val="22"/>
          <w:szCs w:val="22"/>
        </w:rPr>
        <w:t>enje uvjeta za ve</w:t>
      </w:r>
      <w:r>
        <w:rPr>
          <w:rFonts w:ascii="Calibri" w:hAnsi="Calibri" w:cs="Calibri"/>
          <w:sz w:val="22"/>
          <w:szCs w:val="22"/>
        </w:rPr>
        <w:t>ć</w:t>
      </w:r>
      <w:r>
        <w:rPr>
          <w:rFonts w:ascii="PF Din Text Pro" w:hAnsi="PF Din Text Pro"/>
          <w:sz w:val="22"/>
          <w:szCs w:val="22"/>
        </w:rPr>
        <w:t>u produktivnost rada u oblasti uzgajanja, iskori</w:t>
      </w:r>
      <w:r>
        <w:rPr>
          <w:rFonts w:ascii="Calibri" w:hAnsi="Calibri" w:cs="Calibri"/>
          <w:sz w:val="22"/>
          <w:szCs w:val="22"/>
        </w:rPr>
        <w:t>š</w:t>
      </w:r>
      <w:r>
        <w:rPr>
          <w:rFonts w:ascii="PF Din Text Pro" w:hAnsi="PF Din Text Pro"/>
          <w:sz w:val="22"/>
          <w:szCs w:val="22"/>
        </w:rPr>
        <w:t>tavanja i za</w:t>
      </w:r>
      <w:r>
        <w:rPr>
          <w:rFonts w:ascii="Calibri" w:hAnsi="Calibri" w:cs="Calibri"/>
          <w:sz w:val="22"/>
          <w:szCs w:val="22"/>
        </w:rPr>
        <w:t>š</w:t>
      </w:r>
      <w:r>
        <w:rPr>
          <w:rFonts w:ascii="PF Din Text Pro" w:hAnsi="PF Din Text Pro"/>
          <w:sz w:val="22"/>
          <w:szCs w:val="22"/>
        </w:rPr>
        <w:t xml:space="preserve">tite </w:t>
      </w:r>
      <w:r>
        <w:rPr>
          <w:rFonts w:ascii="Calibri" w:hAnsi="Calibri" w:cs="Calibri"/>
          <w:sz w:val="22"/>
          <w:szCs w:val="22"/>
        </w:rPr>
        <w:t>š</w:t>
      </w:r>
      <w:r>
        <w:rPr>
          <w:rFonts w:ascii="PF Din Text Pro" w:hAnsi="PF Din Text Pro"/>
          <w:sz w:val="22"/>
          <w:szCs w:val="22"/>
        </w:rPr>
        <w:t>uma primjenom adekvatnih sistema gospodarenja</w:t>
      </w:r>
    </w:p>
    <w:p w14:paraId="272413D3"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 xml:space="preserve">Ostvarivanje </w:t>
      </w:r>
      <w:r>
        <w:rPr>
          <w:rFonts w:ascii="Calibri" w:hAnsi="Calibri" w:cs="Calibri"/>
          <w:sz w:val="22"/>
          <w:szCs w:val="22"/>
        </w:rPr>
        <w:t>š</w:t>
      </w:r>
      <w:r>
        <w:rPr>
          <w:rFonts w:ascii="PF Din Text Pro" w:hAnsi="PF Din Text Pro"/>
          <w:sz w:val="22"/>
          <w:szCs w:val="22"/>
        </w:rPr>
        <w:t>to boljih ekonomskih efekata sada i u budu</w:t>
      </w:r>
      <w:r>
        <w:rPr>
          <w:rFonts w:ascii="Calibri" w:hAnsi="Calibri" w:cs="Calibri"/>
          <w:sz w:val="22"/>
          <w:szCs w:val="22"/>
        </w:rPr>
        <w:t>ć</w:t>
      </w:r>
      <w:r>
        <w:rPr>
          <w:rFonts w:ascii="PF Din Text Pro" w:hAnsi="PF Din Text Pro"/>
          <w:sz w:val="22"/>
          <w:szCs w:val="22"/>
        </w:rPr>
        <w:t>nosti primjenom suvremenih metoda i sredstava rada.</w:t>
      </w:r>
    </w:p>
    <w:p w14:paraId="1966908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Tehni</w:t>
      </w:r>
      <w:r>
        <w:rPr>
          <w:rFonts w:ascii="Calibri" w:hAnsi="Calibri" w:cs="Calibri"/>
          <w:b/>
          <w:bCs/>
          <w:sz w:val="22"/>
          <w:szCs w:val="22"/>
          <w:lang w:val="pl-PL"/>
        </w:rPr>
        <w:t>č</w:t>
      </w:r>
      <w:r>
        <w:rPr>
          <w:rFonts w:ascii="PF Din Text Pro" w:hAnsi="PF Din Text Pro"/>
          <w:b/>
          <w:bCs/>
          <w:sz w:val="22"/>
          <w:szCs w:val="22"/>
          <w:lang w:val="pl-PL"/>
        </w:rPr>
        <w:t xml:space="preserve">ki ciljevi gospodarenja </w:t>
      </w:r>
      <w:r>
        <w:rPr>
          <w:rFonts w:ascii="Calibri" w:hAnsi="Calibri" w:cs="Calibri"/>
          <w:b/>
          <w:bCs/>
          <w:sz w:val="22"/>
          <w:szCs w:val="22"/>
          <w:lang w:val="pl-PL"/>
        </w:rPr>
        <w:t>Š</w:t>
      </w:r>
      <w:r>
        <w:rPr>
          <w:rFonts w:ascii="PF Din Text Pro" w:hAnsi="PF Din Text Pro"/>
          <w:b/>
          <w:bCs/>
          <w:sz w:val="22"/>
          <w:szCs w:val="22"/>
          <w:lang w:val="pl-PL"/>
        </w:rPr>
        <w:t xml:space="preserve">PD </w:t>
      </w:r>
      <w:r>
        <w:rPr>
          <w:rFonts w:ascii="Courier New" w:hAnsi="Courier New" w:cs="Courier New"/>
          <w:b/>
          <w:bCs/>
          <w:sz w:val="22"/>
          <w:szCs w:val="22"/>
          <w:lang w:val="pl-PL"/>
        </w:rPr>
        <w:t>„</w:t>
      </w:r>
      <w:r>
        <w:rPr>
          <w:rFonts w:ascii="PF Din Text Pro" w:hAnsi="PF Din Text Pro"/>
          <w:b/>
          <w:bCs/>
          <w:sz w:val="22"/>
          <w:szCs w:val="22"/>
          <w:lang w:val="pl-PL"/>
        </w:rPr>
        <w:t xml:space="preserve">UNSKO-SANSKE </w:t>
      </w:r>
      <w:r>
        <w:rPr>
          <w:rFonts w:ascii="Calibri" w:hAnsi="Calibri" w:cs="Calibri"/>
          <w:b/>
          <w:bCs/>
          <w:sz w:val="22"/>
          <w:szCs w:val="22"/>
          <w:lang w:val="pl-PL"/>
        </w:rPr>
        <w:t>Š</w:t>
      </w:r>
      <w:r>
        <w:rPr>
          <w:rFonts w:ascii="PF Din Text Pro" w:hAnsi="PF Din Text Pro"/>
          <w:b/>
          <w:bCs/>
          <w:sz w:val="22"/>
          <w:szCs w:val="22"/>
          <w:lang w:val="pl-PL"/>
        </w:rPr>
        <w:t>UME</w:t>
      </w:r>
      <w:r>
        <w:rPr>
          <w:rFonts w:ascii="Courier New" w:hAnsi="Courier New" w:cs="Courier New"/>
          <w:b/>
          <w:bCs/>
          <w:sz w:val="22"/>
          <w:szCs w:val="22"/>
          <w:lang w:val="pl-PL"/>
        </w:rPr>
        <w:t>“</w:t>
      </w:r>
      <w:r>
        <w:rPr>
          <w:rFonts w:ascii="PF Din Text Pro" w:hAnsi="PF Din Text Pro"/>
          <w:b/>
          <w:bCs/>
          <w:sz w:val="22"/>
          <w:szCs w:val="22"/>
          <w:lang w:val="pl-PL"/>
        </w:rPr>
        <w:t xml:space="preserve"> d.o.o.</w:t>
      </w:r>
    </w:p>
    <w:p w14:paraId="0EC2D3E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Radi ostvarenja predhodno navedenih op</w:t>
      </w:r>
      <w:r>
        <w:rPr>
          <w:rFonts w:ascii="Calibri" w:hAnsi="Calibri" w:cs="Calibri"/>
          <w:bCs/>
          <w:sz w:val="22"/>
          <w:szCs w:val="22"/>
          <w:lang w:val="pl-PL"/>
        </w:rPr>
        <w:t>ć</w:t>
      </w:r>
      <w:r>
        <w:rPr>
          <w:rFonts w:ascii="PF Din Text Pro" w:hAnsi="PF Din Text Pro"/>
          <w:bCs/>
          <w:sz w:val="22"/>
          <w:szCs w:val="22"/>
          <w:lang w:val="pl-PL"/>
        </w:rPr>
        <w:t>ih ciljeva gospodarenja, potrebno je provesti niz bio-tehni</w:t>
      </w:r>
      <w:r>
        <w:rPr>
          <w:rFonts w:ascii="Calibri" w:hAnsi="Calibri" w:cs="Calibri"/>
          <w:bCs/>
          <w:sz w:val="22"/>
          <w:szCs w:val="22"/>
          <w:lang w:val="pl-PL"/>
        </w:rPr>
        <w:t>č</w:t>
      </w:r>
      <w:r>
        <w:rPr>
          <w:rFonts w:ascii="PF Din Text Pro" w:hAnsi="PF Din Text Pro"/>
          <w:bCs/>
          <w:sz w:val="22"/>
          <w:szCs w:val="22"/>
          <w:lang w:val="pl-PL"/>
        </w:rPr>
        <w:t>kih aktivnosti. Ove aktivnosti ne mo</w:t>
      </w:r>
      <w:r>
        <w:rPr>
          <w:rFonts w:ascii="Calibri" w:hAnsi="Calibri" w:cs="Calibri"/>
          <w:bCs/>
          <w:sz w:val="22"/>
          <w:szCs w:val="22"/>
          <w:lang w:val="pl-PL"/>
        </w:rPr>
        <w:t>ž</w:t>
      </w:r>
      <w:r>
        <w:rPr>
          <w:rFonts w:ascii="PF Din Text Pro" w:hAnsi="PF Din Text Pro"/>
          <w:bCs/>
          <w:sz w:val="22"/>
          <w:szCs w:val="22"/>
          <w:lang w:val="pl-PL"/>
        </w:rPr>
        <w:t xml:space="preserve">emo planirati jedinstveno za sve </w:t>
      </w:r>
      <w:r>
        <w:rPr>
          <w:rFonts w:ascii="Calibri" w:hAnsi="Calibri" w:cs="Calibri"/>
          <w:bCs/>
          <w:sz w:val="22"/>
          <w:szCs w:val="22"/>
          <w:lang w:val="pl-PL"/>
        </w:rPr>
        <w:t>š</w:t>
      </w:r>
      <w:r>
        <w:rPr>
          <w:rFonts w:ascii="PF Din Text Pro" w:hAnsi="PF Din Text Pro"/>
          <w:bCs/>
          <w:sz w:val="22"/>
          <w:szCs w:val="22"/>
          <w:lang w:val="pl-PL"/>
        </w:rPr>
        <w:t>ume jednog podru</w:t>
      </w:r>
      <w:r>
        <w:rPr>
          <w:rFonts w:ascii="Calibri" w:hAnsi="Calibri" w:cs="Calibri"/>
          <w:bCs/>
          <w:sz w:val="22"/>
          <w:szCs w:val="22"/>
          <w:lang w:val="pl-PL"/>
        </w:rPr>
        <w:t>č</w:t>
      </w:r>
      <w:r>
        <w:rPr>
          <w:rFonts w:ascii="PF Din Text Pro" w:hAnsi="PF Din Text Pro"/>
          <w:bCs/>
          <w:sz w:val="22"/>
          <w:szCs w:val="22"/>
          <w:lang w:val="pl-PL"/>
        </w:rPr>
        <w:t>ja, ve</w:t>
      </w:r>
      <w:r>
        <w:rPr>
          <w:rFonts w:ascii="Calibri" w:hAnsi="Calibri" w:cs="Calibri"/>
          <w:bCs/>
          <w:sz w:val="22"/>
          <w:szCs w:val="22"/>
          <w:lang w:val="pl-PL"/>
        </w:rPr>
        <w:t>ć</w:t>
      </w:r>
      <w:r>
        <w:rPr>
          <w:rFonts w:ascii="PF Din Text Pro" w:hAnsi="PF Din Text Pro"/>
          <w:bCs/>
          <w:sz w:val="22"/>
          <w:szCs w:val="22"/>
          <w:lang w:val="pl-PL"/>
        </w:rPr>
        <w:t xml:space="preserve"> se planiranje vr</w:t>
      </w:r>
      <w:r>
        <w:rPr>
          <w:rFonts w:ascii="Calibri" w:hAnsi="Calibri" w:cs="Calibri"/>
          <w:bCs/>
          <w:sz w:val="22"/>
          <w:szCs w:val="22"/>
          <w:lang w:val="pl-PL"/>
        </w:rPr>
        <w:t>š</w:t>
      </w:r>
      <w:r>
        <w:rPr>
          <w:rFonts w:ascii="PF Din Text Pro" w:hAnsi="PF Din Text Pro"/>
          <w:bCs/>
          <w:sz w:val="22"/>
          <w:szCs w:val="22"/>
          <w:lang w:val="pl-PL"/>
        </w:rPr>
        <w:t xml:space="preserve">i za </w:t>
      </w:r>
      <w:r>
        <w:rPr>
          <w:rFonts w:ascii="Calibri" w:hAnsi="Calibri" w:cs="Calibri"/>
          <w:bCs/>
          <w:sz w:val="22"/>
          <w:szCs w:val="22"/>
          <w:lang w:val="pl-PL"/>
        </w:rPr>
        <w:t>š</w:t>
      </w:r>
      <w:r>
        <w:rPr>
          <w:rFonts w:ascii="PF Din Text Pro" w:hAnsi="PF Din Text Pro"/>
          <w:bCs/>
          <w:sz w:val="22"/>
          <w:szCs w:val="22"/>
          <w:lang w:val="pl-PL"/>
        </w:rPr>
        <w:t>ume veoma uske ekolo</w:t>
      </w:r>
      <w:r>
        <w:rPr>
          <w:rFonts w:ascii="Calibri" w:hAnsi="Calibri" w:cs="Calibri"/>
          <w:bCs/>
          <w:sz w:val="22"/>
          <w:szCs w:val="22"/>
          <w:lang w:val="pl-PL"/>
        </w:rPr>
        <w:t>š</w:t>
      </w:r>
      <w:r>
        <w:rPr>
          <w:rFonts w:ascii="PF Din Text Pro" w:hAnsi="PF Din Text Pro"/>
          <w:bCs/>
          <w:sz w:val="22"/>
          <w:szCs w:val="22"/>
          <w:lang w:val="pl-PL"/>
        </w:rPr>
        <w:t>ko-proizvodne amplitude tj.za pojedine gazdinske klase.</w:t>
      </w:r>
    </w:p>
    <w:p w14:paraId="6347DE04"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Za gazdinsku klasu, kao osnovnu jedinicu planiranja, tehni</w:t>
      </w:r>
      <w:r>
        <w:rPr>
          <w:rFonts w:ascii="Calibri" w:hAnsi="Calibri" w:cs="Calibri"/>
          <w:bCs/>
          <w:sz w:val="22"/>
          <w:szCs w:val="22"/>
          <w:lang w:val="pl-PL"/>
        </w:rPr>
        <w:t>č</w:t>
      </w:r>
      <w:r>
        <w:rPr>
          <w:rFonts w:ascii="PF Din Text Pro" w:hAnsi="PF Din Text Pro"/>
          <w:bCs/>
          <w:sz w:val="22"/>
          <w:szCs w:val="22"/>
          <w:lang w:val="pl-PL"/>
        </w:rPr>
        <w:t>ki cilj je odre</w:t>
      </w:r>
      <w:r>
        <w:rPr>
          <w:rFonts w:ascii="Calibri" w:hAnsi="Calibri" w:cs="Calibri"/>
          <w:bCs/>
          <w:sz w:val="22"/>
          <w:szCs w:val="22"/>
          <w:lang w:val="pl-PL"/>
        </w:rPr>
        <w:t>đ</w:t>
      </w:r>
      <w:r>
        <w:rPr>
          <w:rFonts w:ascii="PF Din Text Pro" w:hAnsi="PF Din Text Pro"/>
          <w:bCs/>
          <w:sz w:val="22"/>
          <w:szCs w:val="22"/>
          <w:lang w:val="pl-PL"/>
        </w:rPr>
        <w:t>en kada je:</w:t>
      </w:r>
    </w:p>
    <w:p w14:paraId="571D39E3"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Odabrana vrsta ili vrste drve</w:t>
      </w:r>
      <w:r>
        <w:rPr>
          <w:rFonts w:ascii="Calibri" w:hAnsi="Calibri" w:cs="Calibri"/>
          <w:sz w:val="22"/>
          <w:szCs w:val="22"/>
        </w:rPr>
        <w:t>ć</w:t>
      </w:r>
      <w:r>
        <w:rPr>
          <w:rFonts w:ascii="PF Din Text Pro" w:hAnsi="PF Din Text Pro"/>
          <w:sz w:val="22"/>
          <w:szCs w:val="22"/>
        </w:rPr>
        <w:t>a, takva da odgovara ekolo</w:t>
      </w:r>
      <w:r>
        <w:rPr>
          <w:rFonts w:ascii="Calibri" w:hAnsi="Calibri" w:cs="Calibri"/>
          <w:sz w:val="22"/>
          <w:szCs w:val="22"/>
        </w:rPr>
        <w:t>š</w:t>
      </w:r>
      <w:r>
        <w:rPr>
          <w:rFonts w:ascii="PF Din Text Pro" w:hAnsi="PF Din Text Pro"/>
          <w:sz w:val="22"/>
          <w:szCs w:val="22"/>
        </w:rPr>
        <w:t>kim uslovima stani</w:t>
      </w:r>
      <w:r>
        <w:rPr>
          <w:rFonts w:ascii="Calibri" w:hAnsi="Calibri" w:cs="Calibri"/>
          <w:sz w:val="22"/>
          <w:szCs w:val="22"/>
        </w:rPr>
        <w:t>š</w:t>
      </w:r>
      <w:r>
        <w:rPr>
          <w:rFonts w:ascii="PF Din Text Pro" w:hAnsi="PF Din Text Pro"/>
          <w:sz w:val="22"/>
          <w:szCs w:val="22"/>
        </w:rPr>
        <w:t>ta i odabran adekvatan omjer smjese</w:t>
      </w:r>
    </w:p>
    <w:p w14:paraId="17428BAA"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Odabran sistem gospodarenja</w:t>
      </w:r>
    </w:p>
    <w:p w14:paraId="6EF4B632"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Utvr</w:t>
      </w:r>
      <w:r>
        <w:rPr>
          <w:rFonts w:ascii="Calibri" w:hAnsi="Calibri" w:cs="Calibri"/>
          <w:sz w:val="22"/>
          <w:szCs w:val="22"/>
        </w:rPr>
        <w:t>đ</w:t>
      </w:r>
      <w:r>
        <w:rPr>
          <w:rFonts w:ascii="PF Din Text Pro" w:hAnsi="PF Din Text Pro"/>
          <w:sz w:val="22"/>
          <w:szCs w:val="22"/>
        </w:rPr>
        <w:t>ena du</w:t>
      </w:r>
      <w:r>
        <w:rPr>
          <w:rFonts w:ascii="Calibri" w:hAnsi="Calibri" w:cs="Calibri"/>
          <w:sz w:val="22"/>
          <w:szCs w:val="22"/>
        </w:rPr>
        <w:t>ž</w:t>
      </w:r>
      <w:r>
        <w:rPr>
          <w:rFonts w:ascii="PF Din Text Pro" w:hAnsi="PF Din Text Pro"/>
          <w:sz w:val="22"/>
          <w:szCs w:val="22"/>
        </w:rPr>
        <w:t>ina planskog produkcionog perioda po vrstama drve</w:t>
      </w:r>
      <w:r>
        <w:rPr>
          <w:rFonts w:ascii="Calibri" w:hAnsi="Calibri" w:cs="Calibri"/>
          <w:sz w:val="22"/>
          <w:szCs w:val="22"/>
        </w:rPr>
        <w:t>ć</w:t>
      </w:r>
      <w:r>
        <w:rPr>
          <w:rFonts w:ascii="PF Din Text Pro" w:hAnsi="PF Din Text Pro"/>
          <w:sz w:val="22"/>
          <w:szCs w:val="22"/>
        </w:rPr>
        <w:t>a, te na</w:t>
      </w:r>
      <w:r>
        <w:rPr>
          <w:rFonts w:ascii="Calibri" w:hAnsi="Calibri" w:cs="Calibri"/>
          <w:sz w:val="22"/>
          <w:szCs w:val="22"/>
        </w:rPr>
        <w:t>č</w:t>
      </w:r>
      <w:r>
        <w:rPr>
          <w:rFonts w:ascii="PF Din Text Pro" w:hAnsi="PF Din Text Pro"/>
          <w:sz w:val="22"/>
          <w:szCs w:val="22"/>
        </w:rPr>
        <w:t>in prorije</w:t>
      </w:r>
      <w:r>
        <w:rPr>
          <w:rFonts w:ascii="Calibri" w:hAnsi="Calibri" w:cs="Calibri"/>
          <w:sz w:val="22"/>
          <w:szCs w:val="22"/>
        </w:rPr>
        <w:t>đ</w:t>
      </w:r>
      <w:r>
        <w:rPr>
          <w:rFonts w:ascii="PF Din Text Pro" w:hAnsi="PF Din Text Pro"/>
          <w:sz w:val="22"/>
          <w:szCs w:val="22"/>
        </w:rPr>
        <w:t xml:space="preserve">ivanja, ako se radi o </w:t>
      </w:r>
      <w:r>
        <w:rPr>
          <w:rFonts w:ascii="Calibri" w:hAnsi="Calibri" w:cs="Calibri"/>
          <w:sz w:val="22"/>
          <w:szCs w:val="22"/>
        </w:rPr>
        <w:t>š</w:t>
      </w:r>
      <w:r>
        <w:rPr>
          <w:rFonts w:ascii="PF Din Text Pro" w:hAnsi="PF Din Text Pro"/>
          <w:sz w:val="22"/>
          <w:szCs w:val="22"/>
        </w:rPr>
        <w:t>umama sastavljenim od jednodobnih sastojina</w:t>
      </w:r>
    </w:p>
    <w:p w14:paraId="3CFE9A45" w14:textId="77777777"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Utvr</w:t>
      </w:r>
      <w:r>
        <w:rPr>
          <w:rFonts w:ascii="Calibri" w:hAnsi="Calibri" w:cs="Calibri"/>
          <w:sz w:val="22"/>
          <w:szCs w:val="22"/>
        </w:rPr>
        <w:t>đ</w:t>
      </w:r>
      <w:r>
        <w:rPr>
          <w:rFonts w:ascii="PF Din Text Pro" w:hAnsi="PF Din Text Pro"/>
          <w:sz w:val="22"/>
          <w:szCs w:val="22"/>
        </w:rPr>
        <w:t>ena optimalna struktura i veli</w:t>
      </w:r>
      <w:r>
        <w:rPr>
          <w:rFonts w:ascii="Calibri" w:hAnsi="Calibri" w:cs="Calibri"/>
          <w:sz w:val="22"/>
          <w:szCs w:val="22"/>
        </w:rPr>
        <w:t>č</w:t>
      </w:r>
      <w:r>
        <w:rPr>
          <w:rFonts w:ascii="PF Din Text Pro" w:hAnsi="PF Din Text Pro"/>
          <w:sz w:val="22"/>
          <w:szCs w:val="22"/>
        </w:rPr>
        <w:t xml:space="preserve">ina drvne zalihe po debljinskim stepenima (klasama), za </w:t>
      </w:r>
      <w:r>
        <w:rPr>
          <w:rFonts w:ascii="Calibri" w:hAnsi="Calibri" w:cs="Calibri"/>
          <w:sz w:val="22"/>
          <w:szCs w:val="22"/>
        </w:rPr>
        <w:t>š</w:t>
      </w:r>
      <w:r>
        <w:rPr>
          <w:rFonts w:ascii="PF Din Text Pro" w:hAnsi="PF Din Text Pro"/>
          <w:sz w:val="22"/>
          <w:szCs w:val="22"/>
        </w:rPr>
        <w:t>ume kojima se gospodari sistemom skupinasto prebornih i prebornih sje</w:t>
      </w:r>
      <w:r>
        <w:rPr>
          <w:rFonts w:ascii="Calibri" w:hAnsi="Calibri" w:cs="Calibri"/>
          <w:sz w:val="22"/>
          <w:szCs w:val="22"/>
        </w:rPr>
        <w:t>č</w:t>
      </w:r>
      <w:r>
        <w:rPr>
          <w:rFonts w:ascii="PF Din Text Pro" w:hAnsi="PF Din Text Pro"/>
          <w:sz w:val="22"/>
          <w:szCs w:val="22"/>
        </w:rPr>
        <w:t>a.</w:t>
      </w:r>
    </w:p>
    <w:p w14:paraId="23A0039D"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 xml:space="preserve">Prirodne karakteristike </w:t>
      </w:r>
      <w:r>
        <w:rPr>
          <w:rFonts w:ascii="Calibri" w:hAnsi="Calibri" w:cs="Calibri"/>
          <w:b/>
          <w:bCs/>
          <w:sz w:val="22"/>
          <w:szCs w:val="22"/>
          <w:lang w:val="pl-PL"/>
        </w:rPr>
        <w:t>š</w:t>
      </w:r>
      <w:r>
        <w:rPr>
          <w:rFonts w:ascii="PF Din Text Pro" w:hAnsi="PF Din Text Pro"/>
          <w:b/>
          <w:bCs/>
          <w:sz w:val="22"/>
          <w:szCs w:val="22"/>
          <w:lang w:val="pl-PL"/>
        </w:rPr>
        <w:t>uma u USK</w:t>
      </w:r>
    </w:p>
    <w:p w14:paraId="4CB75DA6" w14:textId="77777777" w:rsidR="00921F70" w:rsidRDefault="00C730DA">
      <w:pPr>
        <w:rPr>
          <w:rFonts w:ascii="PF Din Text Pro" w:hAnsi="PF Din Text Pro"/>
          <w:sz w:val="22"/>
          <w:szCs w:val="22"/>
        </w:rPr>
      </w:pPr>
      <w:r>
        <w:rPr>
          <w:rFonts w:ascii="PF Din Text Pro" w:hAnsi="PF Din Text Pro"/>
          <w:sz w:val="22"/>
          <w:szCs w:val="22"/>
          <w:lang w:val="pl-PL"/>
        </w:rPr>
        <w:t>USK se nalazi u dinarskom podru</w:t>
      </w:r>
      <w:r>
        <w:rPr>
          <w:rFonts w:ascii="Calibri" w:hAnsi="Calibri" w:cs="Calibri"/>
          <w:sz w:val="22"/>
          <w:szCs w:val="22"/>
          <w:lang w:val="pl-PL"/>
        </w:rPr>
        <w:t>č</w:t>
      </w:r>
      <w:r>
        <w:rPr>
          <w:rFonts w:ascii="PF Din Text Pro" w:hAnsi="PF Din Text Pro"/>
          <w:sz w:val="22"/>
          <w:szCs w:val="22"/>
          <w:lang w:val="pl-PL"/>
        </w:rPr>
        <w:t xml:space="preserve">ju s umjereno-kontinentalnom i planinskom klimom, </w:t>
      </w:r>
      <w:r>
        <w:rPr>
          <w:rFonts w:ascii="Calibri" w:hAnsi="Calibri" w:cs="Calibri"/>
          <w:sz w:val="22"/>
          <w:szCs w:val="22"/>
          <w:lang w:val="pl-PL"/>
        </w:rPr>
        <w:t>š</w:t>
      </w:r>
      <w:r>
        <w:rPr>
          <w:rFonts w:ascii="PF Din Text Pro" w:hAnsi="PF Din Text Pro"/>
          <w:sz w:val="22"/>
          <w:szCs w:val="22"/>
          <w:lang w:val="pl-PL"/>
        </w:rPr>
        <w:t xml:space="preserve">to pogoduje razvoju raznovrsnih </w:t>
      </w:r>
      <w:r>
        <w:rPr>
          <w:rFonts w:ascii="Calibri" w:hAnsi="Calibri" w:cs="Calibri"/>
          <w:sz w:val="22"/>
          <w:szCs w:val="22"/>
          <w:lang w:val="pl-PL"/>
        </w:rPr>
        <w:t>š</w:t>
      </w:r>
      <w:r>
        <w:rPr>
          <w:rFonts w:ascii="PF Din Text Pro" w:hAnsi="PF Din Text Pro"/>
          <w:sz w:val="22"/>
          <w:szCs w:val="22"/>
          <w:lang w:val="pl-PL"/>
        </w:rPr>
        <w:t xml:space="preserve">umskih ekosistema. </w:t>
      </w:r>
      <w:r>
        <w:rPr>
          <w:rFonts w:ascii="PF Din Text Pro" w:hAnsi="PF Din Text Pro"/>
          <w:sz w:val="22"/>
          <w:szCs w:val="22"/>
        </w:rPr>
        <w:t>Glavne vrste drve</w:t>
      </w:r>
      <w:r>
        <w:rPr>
          <w:rFonts w:ascii="Calibri" w:hAnsi="Calibri" w:cs="Calibri"/>
          <w:sz w:val="22"/>
          <w:szCs w:val="22"/>
        </w:rPr>
        <w:t>ć</w:t>
      </w:r>
      <w:r>
        <w:rPr>
          <w:rFonts w:ascii="PF Din Text Pro" w:hAnsi="PF Din Text Pro"/>
          <w:sz w:val="22"/>
          <w:szCs w:val="22"/>
        </w:rPr>
        <w:t>a u ovom podru</w:t>
      </w:r>
      <w:r>
        <w:rPr>
          <w:rFonts w:ascii="Calibri" w:hAnsi="Calibri" w:cs="Calibri"/>
          <w:sz w:val="22"/>
          <w:szCs w:val="22"/>
        </w:rPr>
        <w:t>č</w:t>
      </w:r>
      <w:r>
        <w:rPr>
          <w:rFonts w:ascii="PF Din Text Pro" w:hAnsi="PF Din Text Pro"/>
          <w:sz w:val="22"/>
          <w:szCs w:val="22"/>
        </w:rPr>
        <w:t>ju su:</w:t>
      </w:r>
    </w:p>
    <w:p w14:paraId="31908B50" w14:textId="77777777" w:rsidR="00921F70" w:rsidRDefault="00C730DA">
      <w:pPr>
        <w:numPr>
          <w:ilvl w:val="0"/>
          <w:numId w:val="10"/>
        </w:numPr>
        <w:spacing w:after="0"/>
        <w:rPr>
          <w:rFonts w:ascii="PF Din Text Pro" w:hAnsi="PF Din Text Pro"/>
          <w:sz w:val="22"/>
          <w:szCs w:val="22"/>
          <w:lang w:val="pl-PL"/>
        </w:rPr>
      </w:pPr>
      <w:r>
        <w:rPr>
          <w:rFonts w:ascii="Calibri" w:hAnsi="Calibri" w:cs="Calibri"/>
          <w:sz w:val="22"/>
          <w:szCs w:val="22"/>
          <w:lang w:val="pl-PL"/>
        </w:rPr>
        <w:t>Č</w:t>
      </w:r>
      <w:r>
        <w:rPr>
          <w:rFonts w:ascii="PF Din Text Pro" w:hAnsi="PF Din Text Pro"/>
          <w:sz w:val="22"/>
          <w:szCs w:val="22"/>
          <w:lang w:val="pl-PL"/>
        </w:rPr>
        <w:t xml:space="preserve">etinarske </w:t>
      </w:r>
      <w:r>
        <w:rPr>
          <w:rFonts w:ascii="Calibri" w:hAnsi="Calibri" w:cs="Calibri"/>
          <w:sz w:val="22"/>
          <w:szCs w:val="22"/>
          <w:lang w:val="pl-PL"/>
        </w:rPr>
        <w:t>š</w:t>
      </w:r>
      <w:r>
        <w:rPr>
          <w:rFonts w:ascii="PF Din Text Pro" w:hAnsi="PF Din Text Pro"/>
          <w:sz w:val="22"/>
          <w:szCs w:val="22"/>
          <w:lang w:val="pl-PL"/>
        </w:rPr>
        <w:t xml:space="preserve">ume </w:t>
      </w:r>
      <w:r>
        <w:rPr>
          <w:rFonts w:ascii="Courier New" w:hAnsi="Courier New" w:cs="Courier New"/>
          <w:sz w:val="22"/>
          <w:szCs w:val="22"/>
          <w:lang w:val="pl-PL"/>
        </w:rPr>
        <w:t>–</w:t>
      </w:r>
      <w:r>
        <w:rPr>
          <w:rFonts w:ascii="PF Din Text Pro" w:hAnsi="PF Din Text Pro"/>
          <w:sz w:val="22"/>
          <w:szCs w:val="22"/>
          <w:lang w:val="pl-PL"/>
        </w:rPr>
        <w:t xml:space="preserve"> smreka, jela i bor</w:t>
      </w:r>
    </w:p>
    <w:p w14:paraId="113D4605" w14:textId="590170B8" w:rsidR="00921F70" w:rsidRDefault="0025509B">
      <w:pPr>
        <w:numPr>
          <w:ilvl w:val="0"/>
          <w:numId w:val="10"/>
        </w:numPr>
        <w:spacing w:after="0"/>
        <w:rPr>
          <w:rFonts w:ascii="PF Din Text Pro" w:hAnsi="PF Din Text Pro"/>
          <w:sz w:val="22"/>
          <w:szCs w:val="22"/>
        </w:rPr>
      </w:pPr>
      <w:r w:rsidRPr="0025509B">
        <w:rPr>
          <w:rFonts w:ascii="PF Din Text Pro" w:hAnsi="PF Din Text Pro"/>
          <w:sz w:val="22"/>
          <w:szCs w:val="22"/>
        </w:rPr>
        <w:t>Lišćarske</w:t>
      </w:r>
      <w:r w:rsidR="00C730DA">
        <w:rPr>
          <w:rFonts w:ascii="PF Din Text Pro" w:hAnsi="PF Din Text Pro"/>
          <w:sz w:val="22"/>
          <w:szCs w:val="22"/>
        </w:rPr>
        <w:t xml:space="preserve"> </w:t>
      </w:r>
      <w:r w:rsidR="00C730DA">
        <w:rPr>
          <w:rFonts w:ascii="Calibri" w:hAnsi="Calibri" w:cs="Calibri"/>
          <w:sz w:val="22"/>
          <w:szCs w:val="22"/>
        </w:rPr>
        <w:t>š</w:t>
      </w:r>
      <w:r w:rsidR="00C730DA">
        <w:rPr>
          <w:rFonts w:ascii="PF Din Text Pro" w:hAnsi="PF Din Text Pro"/>
          <w:sz w:val="22"/>
          <w:szCs w:val="22"/>
        </w:rPr>
        <w:t xml:space="preserve">ume </w:t>
      </w:r>
      <w:r w:rsidR="00C730DA">
        <w:rPr>
          <w:rFonts w:ascii="Courier New" w:hAnsi="Courier New" w:cs="Courier New"/>
          <w:sz w:val="22"/>
          <w:szCs w:val="22"/>
        </w:rPr>
        <w:t>–</w:t>
      </w:r>
      <w:r w:rsidR="00C730DA">
        <w:rPr>
          <w:rFonts w:ascii="PF Din Text Pro" w:hAnsi="PF Din Text Pro"/>
          <w:sz w:val="22"/>
          <w:szCs w:val="22"/>
        </w:rPr>
        <w:t xml:space="preserve"> bukva, hrast, grab i jasen</w:t>
      </w:r>
    </w:p>
    <w:p w14:paraId="76B3EC01" w14:textId="37E7E1FB" w:rsidR="00921F70" w:rsidRDefault="00C730DA">
      <w:pPr>
        <w:numPr>
          <w:ilvl w:val="0"/>
          <w:numId w:val="10"/>
        </w:numPr>
        <w:spacing w:after="0"/>
        <w:rPr>
          <w:rFonts w:ascii="PF Din Text Pro" w:hAnsi="PF Din Text Pro"/>
          <w:sz w:val="22"/>
          <w:szCs w:val="22"/>
        </w:rPr>
      </w:pPr>
      <w:r>
        <w:rPr>
          <w:rFonts w:ascii="PF Din Text Pro" w:hAnsi="PF Din Text Pro"/>
          <w:sz w:val="22"/>
          <w:szCs w:val="22"/>
        </w:rPr>
        <w:t>Mje</w:t>
      </w:r>
      <w:r>
        <w:rPr>
          <w:rFonts w:ascii="Calibri" w:hAnsi="Calibri" w:cs="Calibri"/>
          <w:sz w:val="22"/>
          <w:szCs w:val="22"/>
        </w:rPr>
        <w:t>š</w:t>
      </w:r>
      <w:r>
        <w:rPr>
          <w:rFonts w:ascii="PF Din Text Pro" w:hAnsi="PF Din Text Pro"/>
          <w:sz w:val="22"/>
          <w:szCs w:val="22"/>
        </w:rPr>
        <w:t xml:space="preserve">ovite </w:t>
      </w:r>
      <w:r>
        <w:rPr>
          <w:rFonts w:ascii="Calibri" w:hAnsi="Calibri" w:cs="Calibri"/>
          <w:sz w:val="22"/>
          <w:szCs w:val="22"/>
        </w:rPr>
        <w:t>š</w:t>
      </w:r>
      <w:r>
        <w:rPr>
          <w:rFonts w:ascii="PF Din Text Pro" w:hAnsi="PF Din Text Pro"/>
          <w:sz w:val="22"/>
          <w:szCs w:val="22"/>
        </w:rPr>
        <w:t xml:space="preserve">ume </w:t>
      </w:r>
      <w:r>
        <w:rPr>
          <w:rFonts w:ascii="Courier New" w:hAnsi="Courier New" w:cs="Courier New"/>
          <w:sz w:val="22"/>
          <w:szCs w:val="22"/>
        </w:rPr>
        <w:t>–</w:t>
      </w:r>
      <w:r>
        <w:rPr>
          <w:rFonts w:ascii="PF Din Text Pro" w:hAnsi="PF Din Text Pro"/>
          <w:sz w:val="22"/>
          <w:szCs w:val="22"/>
        </w:rPr>
        <w:t xml:space="preserve"> kombinacija </w:t>
      </w:r>
      <w:r>
        <w:rPr>
          <w:rFonts w:ascii="Calibri" w:hAnsi="Calibri" w:cs="Calibri"/>
          <w:sz w:val="22"/>
          <w:szCs w:val="22"/>
        </w:rPr>
        <w:t>č</w:t>
      </w:r>
      <w:r>
        <w:rPr>
          <w:rFonts w:ascii="PF Din Text Pro" w:hAnsi="PF Din Text Pro"/>
          <w:sz w:val="22"/>
          <w:szCs w:val="22"/>
        </w:rPr>
        <w:t xml:space="preserve">etinarskih i </w:t>
      </w:r>
      <w:r w:rsidR="0025509B" w:rsidRPr="0025509B">
        <w:rPr>
          <w:rFonts w:ascii="PF Din Text Pro" w:hAnsi="PF Din Text Pro"/>
          <w:sz w:val="22"/>
          <w:szCs w:val="22"/>
        </w:rPr>
        <w:t>lišćarskih</w:t>
      </w:r>
      <w:r>
        <w:rPr>
          <w:rFonts w:ascii="PF Din Text Pro" w:hAnsi="PF Din Text Pro"/>
          <w:sz w:val="22"/>
          <w:szCs w:val="22"/>
        </w:rPr>
        <w:t xml:space="preserve"> vrsta</w:t>
      </w:r>
    </w:p>
    <w:p w14:paraId="6F71D96C" w14:textId="77777777" w:rsidR="00921F70" w:rsidRDefault="00C730DA">
      <w:pPr>
        <w:rPr>
          <w:rFonts w:ascii="PF Din Text Pro" w:hAnsi="PF Din Text Pro"/>
          <w:sz w:val="22"/>
          <w:szCs w:val="22"/>
        </w:rPr>
      </w:pPr>
      <w:r>
        <w:rPr>
          <w:rFonts w:ascii="PF Din Text Pro" w:hAnsi="PF Din Text Pro"/>
          <w:sz w:val="22"/>
          <w:szCs w:val="22"/>
        </w:rPr>
        <w:t>Najve</w:t>
      </w:r>
      <w:r>
        <w:rPr>
          <w:rFonts w:ascii="Calibri" w:hAnsi="Calibri" w:cs="Calibri"/>
          <w:sz w:val="22"/>
          <w:szCs w:val="22"/>
        </w:rPr>
        <w:t>ć</w:t>
      </w:r>
      <w:r>
        <w:rPr>
          <w:rFonts w:ascii="PF Din Text Pro" w:hAnsi="PF Din Text Pro"/>
          <w:sz w:val="22"/>
          <w:szCs w:val="22"/>
        </w:rPr>
        <w:t xml:space="preserve">e </w:t>
      </w:r>
      <w:r>
        <w:rPr>
          <w:rFonts w:ascii="Calibri" w:hAnsi="Calibri" w:cs="Calibri"/>
          <w:sz w:val="22"/>
          <w:szCs w:val="22"/>
        </w:rPr>
        <w:t>š</w:t>
      </w:r>
      <w:r>
        <w:rPr>
          <w:rFonts w:ascii="PF Din Text Pro" w:hAnsi="PF Din Text Pro"/>
          <w:sz w:val="22"/>
          <w:szCs w:val="22"/>
        </w:rPr>
        <w:t>umske povr</w:t>
      </w:r>
      <w:r>
        <w:rPr>
          <w:rFonts w:ascii="Calibri" w:hAnsi="Calibri" w:cs="Calibri"/>
          <w:sz w:val="22"/>
          <w:szCs w:val="22"/>
        </w:rPr>
        <w:t>š</w:t>
      </w:r>
      <w:r>
        <w:rPr>
          <w:rFonts w:ascii="PF Din Text Pro" w:hAnsi="PF Din Text Pro"/>
          <w:sz w:val="22"/>
          <w:szCs w:val="22"/>
        </w:rPr>
        <w:t>ine nalaze se u planinskim dijelovima Grme</w:t>
      </w:r>
      <w:r>
        <w:rPr>
          <w:rFonts w:ascii="Calibri" w:hAnsi="Calibri" w:cs="Calibri"/>
          <w:sz w:val="22"/>
          <w:szCs w:val="22"/>
        </w:rPr>
        <w:t>č</w:t>
      </w:r>
      <w:r>
        <w:rPr>
          <w:rFonts w:ascii="PF Din Text Pro" w:hAnsi="PF Din Text Pro"/>
          <w:sz w:val="22"/>
          <w:szCs w:val="22"/>
        </w:rPr>
        <w:t>a, Plje</w:t>
      </w:r>
      <w:r>
        <w:rPr>
          <w:rFonts w:ascii="Calibri" w:hAnsi="Calibri" w:cs="Calibri"/>
          <w:sz w:val="22"/>
          <w:szCs w:val="22"/>
        </w:rPr>
        <w:t>š</w:t>
      </w:r>
      <w:r>
        <w:rPr>
          <w:rFonts w:ascii="PF Din Text Pro" w:hAnsi="PF Din Text Pro"/>
          <w:sz w:val="22"/>
          <w:szCs w:val="22"/>
        </w:rPr>
        <w:t>evice, Osje</w:t>
      </w:r>
      <w:r>
        <w:rPr>
          <w:rFonts w:ascii="Calibri" w:hAnsi="Calibri" w:cs="Calibri"/>
          <w:sz w:val="22"/>
          <w:szCs w:val="22"/>
        </w:rPr>
        <w:t>č</w:t>
      </w:r>
      <w:r>
        <w:rPr>
          <w:rFonts w:ascii="PF Din Text Pro" w:hAnsi="PF Din Text Pro"/>
          <w:sz w:val="22"/>
          <w:szCs w:val="22"/>
        </w:rPr>
        <w:t>enice i Klekova</w:t>
      </w:r>
      <w:r>
        <w:rPr>
          <w:rFonts w:ascii="Calibri" w:hAnsi="Calibri" w:cs="Calibri"/>
          <w:sz w:val="22"/>
          <w:szCs w:val="22"/>
        </w:rPr>
        <w:t>č</w:t>
      </w:r>
      <w:r>
        <w:rPr>
          <w:rFonts w:ascii="PF Din Text Pro" w:hAnsi="PF Din Text Pro"/>
          <w:sz w:val="22"/>
          <w:szCs w:val="22"/>
        </w:rPr>
        <w:t>e, dok se ni</w:t>
      </w:r>
      <w:r>
        <w:rPr>
          <w:rFonts w:ascii="Calibri" w:hAnsi="Calibri" w:cs="Calibri"/>
          <w:sz w:val="22"/>
          <w:szCs w:val="22"/>
        </w:rPr>
        <w:t>ž</w:t>
      </w:r>
      <w:r>
        <w:rPr>
          <w:rFonts w:ascii="PF Din Text Pro" w:hAnsi="PF Din Text Pro"/>
          <w:sz w:val="22"/>
          <w:szCs w:val="22"/>
        </w:rPr>
        <w:t>i predjeli koriste za poljoprivredu i sto</w:t>
      </w:r>
      <w:r>
        <w:rPr>
          <w:rFonts w:ascii="Calibri" w:hAnsi="Calibri" w:cs="Calibri"/>
          <w:sz w:val="22"/>
          <w:szCs w:val="22"/>
        </w:rPr>
        <w:t>č</w:t>
      </w:r>
      <w:r>
        <w:rPr>
          <w:rFonts w:ascii="PF Din Text Pro" w:hAnsi="PF Din Text Pro"/>
          <w:sz w:val="22"/>
          <w:szCs w:val="22"/>
        </w:rPr>
        <w:t>arstvo.</w:t>
      </w:r>
    </w:p>
    <w:p w14:paraId="7DAEF632" w14:textId="77777777" w:rsidR="00921F70" w:rsidRDefault="00C730DA">
      <w:pPr>
        <w:rPr>
          <w:rFonts w:ascii="PF Din Text Pro" w:hAnsi="PF Din Text Pro"/>
          <w:sz w:val="22"/>
          <w:szCs w:val="22"/>
        </w:rPr>
      </w:pPr>
      <w:r>
        <w:rPr>
          <w:rFonts w:ascii="PF Din Text Pro" w:hAnsi="PF Din Text Pro"/>
          <w:sz w:val="22"/>
          <w:szCs w:val="22"/>
        </w:rPr>
        <w:t xml:space="preserve">Djelatnosti vezane za upravljanje </w:t>
      </w:r>
      <w:r>
        <w:rPr>
          <w:rFonts w:ascii="Calibri" w:hAnsi="Calibri" w:cs="Calibri"/>
          <w:sz w:val="22"/>
          <w:szCs w:val="22"/>
        </w:rPr>
        <w:t>š</w:t>
      </w:r>
      <w:r>
        <w:rPr>
          <w:rFonts w:ascii="PF Din Text Pro" w:hAnsi="PF Din Text Pro"/>
          <w:sz w:val="22"/>
          <w:szCs w:val="22"/>
        </w:rPr>
        <w:t>umama kojima se bavi ovo dru</w:t>
      </w:r>
      <w:r>
        <w:rPr>
          <w:rFonts w:ascii="Calibri" w:hAnsi="Calibri" w:cs="Calibri"/>
          <w:sz w:val="22"/>
          <w:szCs w:val="22"/>
        </w:rPr>
        <w:t>š</w:t>
      </w:r>
      <w:r>
        <w:rPr>
          <w:rFonts w:ascii="PF Din Text Pro" w:hAnsi="PF Din Text Pro"/>
          <w:sz w:val="22"/>
          <w:szCs w:val="22"/>
        </w:rPr>
        <w:t>tvo su sljede</w:t>
      </w:r>
      <w:r>
        <w:rPr>
          <w:rFonts w:ascii="Calibri" w:hAnsi="Calibri" w:cs="Calibri"/>
          <w:sz w:val="22"/>
          <w:szCs w:val="22"/>
        </w:rPr>
        <w:t>ć</w:t>
      </w:r>
      <w:r>
        <w:rPr>
          <w:rFonts w:ascii="PF Din Text Pro" w:hAnsi="PF Din Text Pro"/>
          <w:sz w:val="22"/>
          <w:szCs w:val="22"/>
        </w:rPr>
        <w:t xml:space="preserve">e: </w:t>
      </w:r>
    </w:p>
    <w:p w14:paraId="3C27E702" w14:textId="77777777" w:rsidR="00921F70" w:rsidRDefault="00C730DA">
      <w:pPr>
        <w:numPr>
          <w:ilvl w:val="0"/>
          <w:numId w:val="11"/>
        </w:numPr>
        <w:spacing w:after="0"/>
        <w:rPr>
          <w:rFonts w:ascii="PF Din Text Pro" w:hAnsi="PF Din Text Pro"/>
          <w:sz w:val="22"/>
          <w:szCs w:val="22"/>
        </w:rPr>
      </w:pPr>
      <w:r>
        <w:rPr>
          <w:rFonts w:ascii="PF Din Text Pro" w:hAnsi="PF Din Text Pro"/>
          <w:sz w:val="22"/>
          <w:szCs w:val="22"/>
        </w:rPr>
        <w:t>Uzgoj i za</w:t>
      </w:r>
      <w:r>
        <w:rPr>
          <w:rFonts w:ascii="Calibri" w:hAnsi="Calibri" w:cs="Calibri"/>
          <w:sz w:val="22"/>
          <w:szCs w:val="22"/>
        </w:rPr>
        <w:t>š</w:t>
      </w:r>
      <w:r>
        <w:rPr>
          <w:rFonts w:ascii="PF Din Text Pro" w:hAnsi="PF Din Text Pro"/>
          <w:sz w:val="22"/>
          <w:szCs w:val="22"/>
        </w:rPr>
        <w:t xml:space="preserve">tita </w:t>
      </w:r>
      <w:r>
        <w:rPr>
          <w:rFonts w:ascii="Calibri" w:hAnsi="Calibri" w:cs="Calibri"/>
          <w:sz w:val="22"/>
          <w:szCs w:val="22"/>
        </w:rPr>
        <w:t>š</w:t>
      </w:r>
      <w:r>
        <w:rPr>
          <w:rFonts w:ascii="PF Din Text Pro" w:hAnsi="PF Din Text Pro"/>
          <w:sz w:val="22"/>
          <w:szCs w:val="22"/>
        </w:rPr>
        <w:t xml:space="preserve">uma, </w:t>
      </w:r>
    </w:p>
    <w:p w14:paraId="61D60187" w14:textId="77777777" w:rsidR="00921F70" w:rsidRDefault="00C730DA">
      <w:pPr>
        <w:numPr>
          <w:ilvl w:val="0"/>
          <w:numId w:val="11"/>
        </w:numPr>
        <w:spacing w:after="0"/>
        <w:rPr>
          <w:rFonts w:ascii="PF Din Text Pro" w:hAnsi="PF Din Text Pro"/>
          <w:sz w:val="22"/>
          <w:szCs w:val="22"/>
        </w:rPr>
      </w:pPr>
      <w:r>
        <w:rPr>
          <w:rFonts w:ascii="PF Din Text Pro" w:hAnsi="PF Din Text Pro"/>
          <w:sz w:val="22"/>
          <w:szCs w:val="22"/>
        </w:rPr>
        <w:t>Iskori</w:t>
      </w:r>
      <w:r>
        <w:rPr>
          <w:rFonts w:ascii="Calibri" w:hAnsi="Calibri" w:cs="Calibri"/>
          <w:sz w:val="22"/>
          <w:szCs w:val="22"/>
        </w:rPr>
        <w:t>š</w:t>
      </w:r>
      <w:r>
        <w:rPr>
          <w:rFonts w:ascii="PF Din Text Pro" w:hAnsi="PF Din Text Pro"/>
          <w:sz w:val="22"/>
          <w:szCs w:val="22"/>
        </w:rPr>
        <w:t xml:space="preserve">tavanje </w:t>
      </w:r>
      <w:r>
        <w:rPr>
          <w:rFonts w:ascii="Calibri" w:hAnsi="Calibri" w:cs="Calibri"/>
          <w:sz w:val="22"/>
          <w:szCs w:val="22"/>
        </w:rPr>
        <w:t>š</w:t>
      </w:r>
      <w:r>
        <w:rPr>
          <w:rFonts w:ascii="PF Din Text Pro" w:hAnsi="PF Din Text Pro"/>
          <w:sz w:val="22"/>
          <w:szCs w:val="22"/>
        </w:rPr>
        <w:t xml:space="preserve">uma, </w:t>
      </w:r>
    </w:p>
    <w:p w14:paraId="6A059505" w14:textId="77777777" w:rsidR="00921F70" w:rsidRDefault="00C730DA">
      <w:pPr>
        <w:numPr>
          <w:ilvl w:val="0"/>
          <w:numId w:val="11"/>
        </w:numPr>
        <w:spacing w:after="0"/>
        <w:rPr>
          <w:rFonts w:ascii="PF Din Text Pro" w:hAnsi="PF Din Text Pro"/>
          <w:sz w:val="22"/>
          <w:szCs w:val="22"/>
        </w:rPr>
      </w:pPr>
      <w:r>
        <w:rPr>
          <w:rFonts w:ascii="Calibri" w:hAnsi="Calibri" w:cs="Calibri"/>
          <w:sz w:val="22"/>
          <w:szCs w:val="22"/>
        </w:rPr>
        <w:t>Š</w:t>
      </w:r>
      <w:r>
        <w:rPr>
          <w:rFonts w:ascii="PF Din Text Pro" w:hAnsi="PF Din Text Pro"/>
          <w:sz w:val="22"/>
          <w:szCs w:val="22"/>
        </w:rPr>
        <w:t xml:space="preserve">umarske usluge, </w:t>
      </w:r>
    </w:p>
    <w:p w14:paraId="7332E01E" w14:textId="77777777" w:rsidR="00921F70" w:rsidRDefault="00C730DA">
      <w:pPr>
        <w:numPr>
          <w:ilvl w:val="0"/>
          <w:numId w:val="11"/>
        </w:numPr>
        <w:spacing w:after="0"/>
        <w:rPr>
          <w:rFonts w:ascii="PF Din Text Pro" w:hAnsi="PF Din Text Pro"/>
          <w:sz w:val="22"/>
          <w:szCs w:val="22"/>
          <w:lang w:val="pl-PL"/>
        </w:rPr>
      </w:pPr>
      <w:r>
        <w:rPr>
          <w:rFonts w:ascii="PF Din Text Pro" w:hAnsi="PF Din Text Pro"/>
          <w:sz w:val="22"/>
          <w:szCs w:val="22"/>
          <w:lang w:val="pl-PL"/>
        </w:rPr>
        <w:t xml:space="preserve">Proizvodnja ostalih proizvoda od drveta, </w:t>
      </w:r>
    </w:p>
    <w:p w14:paraId="01CCD00B" w14:textId="77777777" w:rsidR="00921F70" w:rsidRDefault="00C730DA">
      <w:pPr>
        <w:numPr>
          <w:ilvl w:val="0"/>
          <w:numId w:val="11"/>
        </w:numPr>
        <w:spacing w:after="0"/>
        <w:rPr>
          <w:rFonts w:ascii="PF Din Text Pro" w:hAnsi="PF Din Text Pro"/>
          <w:sz w:val="22"/>
          <w:szCs w:val="22"/>
        </w:rPr>
      </w:pPr>
      <w:r>
        <w:rPr>
          <w:rFonts w:ascii="PF Din Text Pro" w:hAnsi="PF Din Text Pro"/>
          <w:sz w:val="22"/>
          <w:szCs w:val="22"/>
        </w:rPr>
        <w:t>Trgovina drvetom na veliko,</w:t>
      </w:r>
    </w:p>
    <w:p w14:paraId="510EC3EB" w14:textId="77777777" w:rsidR="00921F70" w:rsidRDefault="00C730DA">
      <w:pPr>
        <w:numPr>
          <w:ilvl w:val="0"/>
          <w:numId w:val="11"/>
        </w:numPr>
        <w:spacing w:after="0"/>
        <w:rPr>
          <w:rFonts w:ascii="PF Din Text Pro" w:hAnsi="PF Din Text Pro"/>
          <w:sz w:val="22"/>
          <w:szCs w:val="22"/>
          <w:lang w:val="pl-PL"/>
        </w:rPr>
      </w:pPr>
      <w:r>
        <w:rPr>
          <w:rFonts w:ascii="PF Din Text Pro" w:hAnsi="PF Din Text Pro"/>
          <w:sz w:val="22"/>
          <w:szCs w:val="22"/>
          <w:lang w:val="pl-PL"/>
        </w:rPr>
        <w:t>Trgovina na malo proizvodima od drva, pluta i pru</w:t>
      </w:r>
      <w:r>
        <w:rPr>
          <w:rFonts w:ascii="Calibri" w:hAnsi="Calibri" w:cs="Calibri"/>
          <w:sz w:val="22"/>
          <w:szCs w:val="22"/>
          <w:lang w:val="pl-PL"/>
        </w:rPr>
        <w:t>ć</w:t>
      </w:r>
      <w:r>
        <w:rPr>
          <w:rFonts w:ascii="PF Din Text Pro" w:hAnsi="PF Din Text Pro"/>
          <w:sz w:val="22"/>
          <w:szCs w:val="22"/>
          <w:lang w:val="pl-PL"/>
        </w:rPr>
        <w:t>a.</w:t>
      </w:r>
    </w:p>
    <w:p w14:paraId="4D89D923"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Ekolo</w:t>
      </w:r>
      <w:r>
        <w:rPr>
          <w:rFonts w:ascii="Calibri" w:hAnsi="Calibri" w:cs="Calibri"/>
          <w:b/>
          <w:bCs/>
          <w:sz w:val="22"/>
          <w:szCs w:val="22"/>
          <w:lang w:val="pl-PL"/>
        </w:rPr>
        <w:t>š</w:t>
      </w:r>
      <w:r>
        <w:rPr>
          <w:rFonts w:ascii="PF Din Text Pro" w:hAnsi="PF Din Text Pro"/>
          <w:b/>
          <w:bCs/>
          <w:sz w:val="22"/>
          <w:szCs w:val="22"/>
          <w:lang w:val="pl-PL"/>
        </w:rPr>
        <w:t>ki i odr</w:t>
      </w:r>
      <w:r>
        <w:rPr>
          <w:rFonts w:ascii="Calibri" w:hAnsi="Calibri" w:cs="Calibri"/>
          <w:b/>
          <w:bCs/>
          <w:sz w:val="22"/>
          <w:szCs w:val="22"/>
          <w:lang w:val="pl-PL"/>
        </w:rPr>
        <w:t>ž</w:t>
      </w:r>
      <w:r>
        <w:rPr>
          <w:rFonts w:ascii="PF Din Text Pro" w:hAnsi="PF Din Text Pro"/>
          <w:b/>
          <w:bCs/>
          <w:sz w:val="22"/>
          <w:szCs w:val="22"/>
          <w:lang w:val="pl-PL"/>
        </w:rPr>
        <w:t xml:space="preserve">ivi aspekti </w:t>
      </w:r>
      <w:r>
        <w:rPr>
          <w:rFonts w:ascii="Calibri" w:hAnsi="Calibri" w:cs="Calibri"/>
          <w:b/>
          <w:bCs/>
          <w:sz w:val="22"/>
          <w:szCs w:val="22"/>
          <w:lang w:val="pl-PL"/>
        </w:rPr>
        <w:t>š</w:t>
      </w:r>
      <w:r>
        <w:rPr>
          <w:rFonts w:ascii="PF Din Text Pro" w:hAnsi="PF Din Text Pro"/>
          <w:b/>
          <w:bCs/>
          <w:sz w:val="22"/>
          <w:szCs w:val="22"/>
          <w:lang w:val="pl-PL"/>
        </w:rPr>
        <w:t>umarstva</w:t>
      </w:r>
    </w:p>
    <w:p w14:paraId="4F0AA755" w14:textId="22DFE307" w:rsidR="00921F70" w:rsidRPr="00AA143F" w:rsidRDefault="00C730DA" w:rsidP="00AA143F">
      <w:pPr>
        <w:rPr>
          <w:rFonts w:ascii="PF Din Text Pro" w:hAnsi="PF Din Text Pro"/>
          <w:sz w:val="22"/>
          <w:szCs w:val="22"/>
          <w:lang w:val="bs-Latn-BA"/>
        </w:rPr>
      </w:pPr>
      <w:r>
        <w:rPr>
          <w:rFonts w:ascii="PF Din Text Pro" w:hAnsi="PF Din Text Pro"/>
          <w:sz w:val="22"/>
          <w:szCs w:val="22"/>
          <w:lang w:val="pl-PL"/>
        </w:rPr>
        <w:lastRenderedPageBreak/>
        <w:t>Odr</w:t>
      </w:r>
      <w:r>
        <w:rPr>
          <w:rFonts w:ascii="Calibri" w:hAnsi="Calibri" w:cs="Calibri"/>
          <w:sz w:val="22"/>
          <w:szCs w:val="22"/>
          <w:lang w:val="pl-PL"/>
        </w:rPr>
        <w:t>ž</w:t>
      </w:r>
      <w:r>
        <w:rPr>
          <w:rFonts w:ascii="PF Din Text Pro" w:hAnsi="PF Din Text Pro"/>
          <w:sz w:val="22"/>
          <w:szCs w:val="22"/>
          <w:lang w:val="pl-PL"/>
        </w:rPr>
        <w:t xml:space="preserve">ivo gospodarenje </w:t>
      </w:r>
      <w:r>
        <w:rPr>
          <w:rFonts w:ascii="Calibri" w:hAnsi="Calibri" w:cs="Calibri"/>
          <w:sz w:val="22"/>
          <w:szCs w:val="22"/>
          <w:lang w:val="pl-PL"/>
        </w:rPr>
        <w:t>š</w:t>
      </w:r>
      <w:r>
        <w:rPr>
          <w:rFonts w:ascii="PF Din Text Pro" w:hAnsi="PF Din Text Pro"/>
          <w:sz w:val="22"/>
          <w:szCs w:val="22"/>
          <w:lang w:val="pl-PL"/>
        </w:rPr>
        <w:t>umama postaje sve va</w:t>
      </w:r>
      <w:r>
        <w:rPr>
          <w:rFonts w:ascii="Calibri" w:hAnsi="Calibri" w:cs="Calibri"/>
          <w:sz w:val="22"/>
          <w:szCs w:val="22"/>
          <w:lang w:val="pl-PL"/>
        </w:rPr>
        <w:t>ž</w:t>
      </w:r>
      <w:r>
        <w:rPr>
          <w:rFonts w:ascii="PF Din Text Pro" w:hAnsi="PF Din Text Pro"/>
          <w:sz w:val="22"/>
          <w:szCs w:val="22"/>
          <w:lang w:val="pl-PL"/>
        </w:rPr>
        <w:t>nije zbog klimatskih promjena i za</w:t>
      </w:r>
      <w:r>
        <w:rPr>
          <w:rFonts w:ascii="Calibri" w:hAnsi="Calibri" w:cs="Calibri"/>
          <w:sz w:val="22"/>
          <w:szCs w:val="22"/>
          <w:lang w:val="pl-PL"/>
        </w:rPr>
        <w:t>š</w:t>
      </w:r>
      <w:r>
        <w:rPr>
          <w:rFonts w:ascii="PF Din Text Pro" w:hAnsi="PF Din Text Pro"/>
          <w:sz w:val="22"/>
          <w:szCs w:val="22"/>
          <w:lang w:val="pl-PL"/>
        </w:rPr>
        <w:t>tite biodiverziteta. USK se suo</w:t>
      </w:r>
      <w:r>
        <w:rPr>
          <w:rFonts w:ascii="Calibri" w:hAnsi="Calibri" w:cs="Calibri"/>
          <w:sz w:val="22"/>
          <w:szCs w:val="22"/>
          <w:lang w:val="pl-PL"/>
        </w:rPr>
        <w:t>č</w:t>
      </w:r>
      <w:r>
        <w:rPr>
          <w:rFonts w:ascii="PF Din Text Pro" w:hAnsi="PF Din Text Pro"/>
          <w:sz w:val="22"/>
          <w:szCs w:val="22"/>
          <w:lang w:val="pl-PL"/>
        </w:rPr>
        <w:t>ava s problemima nelegalne sje</w:t>
      </w:r>
      <w:r>
        <w:rPr>
          <w:rFonts w:ascii="Calibri" w:hAnsi="Calibri" w:cs="Calibri"/>
          <w:sz w:val="22"/>
          <w:szCs w:val="22"/>
          <w:lang w:val="pl-PL"/>
        </w:rPr>
        <w:t>č</w:t>
      </w:r>
      <w:r>
        <w:rPr>
          <w:rFonts w:ascii="PF Din Text Pro" w:hAnsi="PF Din Text Pro"/>
          <w:sz w:val="22"/>
          <w:szCs w:val="22"/>
          <w:lang w:val="pl-PL"/>
        </w:rPr>
        <w:t xml:space="preserve">e, </w:t>
      </w:r>
      <w:r>
        <w:rPr>
          <w:rFonts w:ascii="Calibri" w:hAnsi="Calibri" w:cs="Calibri"/>
          <w:sz w:val="22"/>
          <w:szCs w:val="22"/>
          <w:lang w:val="pl-PL"/>
        </w:rPr>
        <w:t>š</w:t>
      </w:r>
      <w:r>
        <w:rPr>
          <w:rFonts w:ascii="PF Din Text Pro" w:hAnsi="PF Din Text Pro"/>
          <w:sz w:val="22"/>
          <w:szCs w:val="22"/>
          <w:lang w:val="pl-PL"/>
        </w:rPr>
        <w:t>umskih po</w:t>
      </w:r>
      <w:r>
        <w:rPr>
          <w:rFonts w:ascii="Calibri" w:hAnsi="Calibri" w:cs="Calibri"/>
          <w:sz w:val="22"/>
          <w:szCs w:val="22"/>
          <w:lang w:val="pl-PL"/>
        </w:rPr>
        <w:t>ž</w:t>
      </w:r>
      <w:r>
        <w:rPr>
          <w:rFonts w:ascii="PF Din Text Pro" w:hAnsi="PF Din Text Pro"/>
          <w:sz w:val="22"/>
          <w:szCs w:val="22"/>
          <w:lang w:val="pl-PL"/>
        </w:rPr>
        <w:t xml:space="preserve">ara i neadekvatne obnove </w:t>
      </w:r>
      <w:r>
        <w:rPr>
          <w:rFonts w:ascii="Calibri" w:hAnsi="Calibri" w:cs="Calibri"/>
          <w:sz w:val="22"/>
          <w:szCs w:val="22"/>
          <w:lang w:val="pl-PL"/>
        </w:rPr>
        <w:t>š</w:t>
      </w:r>
      <w:r>
        <w:rPr>
          <w:rFonts w:ascii="PF Din Text Pro" w:hAnsi="PF Din Text Pro"/>
          <w:sz w:val="22"/>
          <w:szCs w:val="22"/>
          <w:lang w:val="pl-PL"/>
        </w:rPr>
        <w:t>umskih podru</w:t>
      </w:r>
      <w:r>
        <w:rPr>
          <w:rFonts w:ascii="Calibri" w:hAnsi="Calibri" w:cs="Calibri"/>
          <w:sz w:val="22"/>
          <w:szCs w:val="22"/>
          <w:lang w:val="pl-PL"/>
        </w:rPr>
        <w:t>č</w:t>
      </w:r>
      <w:r>
        <w:rPr>
          <w:rFonts w:ascii="PF Din Text Pro" w:hAnsi="PF Din Text Pro"/>
          <w:sz w:val="22"/>
          <w:szCs w:val="22"/>
          <w:lang w:val="pl-PL"/>
        </w:rPr>
        <w:t>ja. Vlada i javne ustanove sve vi</w:t>
      </w:r>
      <w:r>
        <w:rPr>
          <w:rFonts w:ascii="Calibri" w:hAnsi="Calibri" w:cs="Calibri"/>
          <w:sz w:val="22"/>
          <w:szCs w:val="22"/>
          <w:lang w:val="pl-PL"/>
        </w:rPr>
        <w:t>š</w:t>
      </w:r>
      <w:r>
        <w:rPr>
          <w:rFonts w:ascii="PF Din Text Pro" w:hAnsi="PF Din Text Pro"/>
          <w:sz w:val="22"/>
          <w:szCs w:val="22"/>
          <w:lang w:val="pl-PL"/>
        </w:rPr>
        <w:t>e ula</w:t>
      </w:r>
      <w:r>
        <w:rPr>
          <w:rFonts w:ascii="Calibri" w:hAnsi="Calibri" w:cs="Calibri"/>
          <w:sz w:val="22"/>
          <w:szCs w:val="22"/>
          <w:lang w:val="pl-PL"/>
        </w:rPr>
        <w:t>ž</w:t>
      </w:r>
      <w:r>
        <w:rPr>
          <w:rFonts w:ascii="PF Din Text Pro" w:hAnsi="PF Din Text Pro"/>
          <w:sz w:val="22"/>
          <w:szCs w:val="22"/>
          <w:lang w:val="pl-PL"/>
        </w:rPr>
        <w:t>u u za</w:t>
      </w:r>
      <w:r>
        <w:rPr>
          <w:rFonts w:ascii="Calibri" w:hAnsi="Calibri" w:cs="Calibri"/>
          <w:sz w:val="22"/>
          <w:szCs w:val="22"/>
          <w:lang w:val="pl-PL"/>
        </w:rPr>
        <w:t>š</w:t>
      </w:r>
      <w:r>
        <w:rPr>
          <w:rFonts w:ascii="PF Din Text Pro" w:hAnsi="PF Din Text Pro"/>
          <w:sz w:val="22"/>
          <w:szCs w:val="22"/>
          <w:lang w:val="pl-PL"/>
        </w:rPr>
        <w:t>titu i po</w:t>
      </w:r>
      <w:r>
        <w:rPr>
          <w:rFonts w:ascii="Calibri" w:hAnsi="Calibri" w:cs="Calibri"/>
          <w:sz w:val="22"/>
          <w:szCs w:val="22"/>
          <w:lang w:val="pl-PL"/>
        </w:rPr>
        <w:t>š</w:t>
      </w:r>
      <w:r>
        <w:rPr>
          <w:rFonts w:ascii="PF Din Text Pro" w:hAnsi="PF Din Text Pro"/>
          <w:sz w:val="22"/>
          <w:szCs w:val="22"/>
          <w:lang w:val="pl-PL"/>
        </w:rPr>
        <w:t>umljavanje kako bi o</w:t>
      </w:r>
      <w:r>
        <w:rPr>
          <w:rFonts w:ascii="Calibri" w:hAnsi="Calibri" w:cs="Calibri"/>
          <w:sz w:val="22"/>
          <w:szCs w:val="22"/>
          <w:lang w:val="pl-PL"/>
        </w:rPr>
        <w:t>č</w:t>
      </w:r>
      <w:r>
        <w:rPr>
          <w:rFonts w:ascii="PF Din Text Pro" w:hAnsi="PF Din Text Pro"/>
          <w:sz w:val="22"/>
          <w:szCs w:val="22"/>
          <w:lang w:val="pl-PL"/>
        </w:rPr>
        <w:t>uvale prirodne resurse.</w:t>
      </w:r>
      <w:r>
        <w:rPr>
          <w:rFonts w:ascii="PF Din Text Pro" w:hAnsi="PF Din Text Pro"/>
          <w:sz w:val="22"/>
          <w:szCs w:val="22"/>
          <w:lang w:val="bs-Latn-BA"/>
        </w:rPr>
        <w:t xml:space="preserve"> </w:t>
      </w:r>
      <w:r w:rsidR="0025509B" w:rsidRPr="0025509B">
        <w:rPr>
          <w:rFonts w:ascii="PF Din Text Pro" w:hAnsi="PF Din Text Pro"/>
          <w:sz w:val="22"/>
          <w:szCs w:val="22"/>
          <w:lang w:val="bs-Latn-BA"/>
        </w:rPr>
        <w:t>Međutim, najvažnija pretpostavka za održivo gospodarenje šumama na području USK prioritetno je donijeti strateške planske dokumente (šumskogospodarske osnove)  za sva područja na kantonu i donijeti izmjene Zakona o šumama.</w:t>
      </w:r>
    </w:p>
    <w:p w14:paraId="2CF1BB0E" w14:textId="77777777" w:rsidR="00921F70" w:rsidRDefault="00C730DA">
      <w:pPr>
        <w:spacing w:after="0"/>
        <w:rPr>
          <w:rFonts w:ascii="PF Din Text Pro" w:hAnsi="PF Din Text Pro"/>
          <w:b/>
          <w:sz w:val="22"/>
          <w:szCs w:val="22"/>
          <w:lang w:val="pl-PL"/>
        </w:rPr>
      </w:pPr>
      <w:r>
        <w:rPr>
          <w:rFonts w:ascii="PF Din Text Pro" w:hAnsi="PF Din Text Pro"/>
          <w:b/>
          <w:sz w:val="22"/>
          <w:szCs w:val="22"/>
          <w:lang w:val="pl-PL"/>
        </w:rPr>
        <w:t>Op</w:t>
      </w:r>
      <w:r>
        <w:rPr>
          <w:rFonts w:ascii="Calibri" w:hAnsi="Calibri" w:cs="Calibri"/>
          <w:b/>
          <w:sz w:val="22"/>
          <w:szCs w:val="22"/>
          <w:lang w:val="pl-PL"/>
        </w:rPr>
        <w:t>ć</w:t>
      </w:r>
      <w:r>
        <w:rPr>
          <w:rFonts w:ascii="PF Din Text Pro" w:hAnsi="PF Din Text Pro"/>
          <w:b/>
          <w:sz w:val="22"/>
          <w:szCs w:val="22"/>
          <w:lang w:val="pl-PL"/>
        </w:rPr>
        <w:t xml:space="preserve">e karakteristike </w:t>
      </w:r>
      <w:r>
        <w:rPr>
          <w:rFonts w:ascii="Calibri" w:hAnsi="Calibri" w:cs="Calibri"/>
          <w:b/>
          <w:sz w:val="22"/>
          <w:szCs w:val="22"/>
          <w:lang w:val="pl-PL"/>
        </w:rPr>
        <w:t>Š</w:t>
      </w:r>
      <w:r>
        <w:rPr>
          <w:rFonts w:ascii="PF Din Text Pro" w:hAnsi="PF Din Text Pro"/>
          <w:b/>
          <w:sz w:val="22"/>
          <w:szCs w:val="22"/>
          <w:lang w:val="pl-PL"/>
        </w:rPr>
        <w:t>GP Klju</w:t>
      </w:r>
      <w:r>
        <w:rPr>
          <w:rFonts w:ascii="Calibri" w:hAnsi="Calibri" w:cs="Calibri"/>
          <w:b/>
          <w:sz w:val="22"/>
          <w:szCs w:val="22"/>
          <w:lang w:val="pl-PL"/>
        </w:rPr>
        <w:t>č</w:t>
      </w:r>
      <w:r>
        <w:rPr>
          <w:rFonts w:ascii="PF Din Text Pro" w:hAnsi="PF Din Text Pro"/>
          <w:b/>
          <w:sz w:val="22"/>
          <w:szCs w:val="22"/>
          <w:lang w:val="pl-PL"/>
        </w:rPr>
        <w:t>ko</w:t>
      </w:r>
      <w:r>
        <w:rPr>
          <w:rStyle w:val="Referencafusnote"/>
          <w:rFonts w:ascii="PF Din Text Pro" w:eastAsia="Corbel" w:hAnsi="PF Din Text Pro"/>
          <w:b/>
          <w:sz w:val="22"/>
          <w:szCs w:val="22"/>
        </w:rPr>
        <w:footnoteReference w:id="46"/>
      </w:r>
    </w:p>
    <w:p w14:paraId="50A1C6CD"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Historijat </w:t>
      </w:r>
      <w:r>
        <w:rPr>
          <w:rFonts w:ascii="Calibri" w:hAnsi="Calibri" w:cs="Calibri"/>
          <w:sz w:val="22"/>
          <w:szCs w:val="22"/>
          <w:lang w:val="pl-PL"/>
        </w:rPr>
        <w:t>š</w:t>
      </w:r>
      <w:r>
        <w:rPr>
          <w:rFonts w:ascii="PF Din Text Pro" w:hAnsi="PF Din Text Pro"/>
          <w:sz w:val="22"/>
          <w:szCs w:val="22"/>
          <w:lang w:val="pl-PL"/>
        </w:rPr>
        <w:t>umskogospodarskog podru</w:t>
      </w:r>
      <w:r>
        <w:rPr>
          <w:rFonts w:ascii="Calibri" w:hAnsi="Calibri" w:cs="Calibri"/>
          <w:sz w:val="22"/>
          <w:szCs w:val="22"/>
          <w:lang w:val="pl-PL"/>
        </w:rPr>
        <w:t>č</w:t>
      </w:r>
      <w:r>
        <w:rPr>
          <w:rFonts w:ascii="PF Din Text Pro" w:hAnsi="PF Din Text Pro"/>
          <w:sz w:val="22"/>
          <w:szCs w:val="22"/>
          <w:lang w:val="pl-PL"/>
        </w:rPr>
        <w:t xml:space="preserve">ja </w:t>
      </w:r>
      <w:r>
        <w:rPr>
          <w:rFonts w:ascii="Courier New" w:hAnsi="Courier New" w:cs="Courier New"/>
          <w:sz w:val="22"/>
          <w:szCs w:val="22"/>
          <w:lang w:val="pl-PL"/>
        </w:rPr>
        <w:t>„</w:t>
      </w: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ko</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umskogospodarsko podru</w:t>
      </w:r>
      <w:r>
        <w:rPr>
          <w:rFonts w:ascii="Calibri" w:hAnsi="Calibri" w:cs="Calibri"/>
          <w:sz w:val="22"/>
          <w:szCs w:val="22"/>
          <w:lang w:val="pl-PL"/>
        </w:rPr>
        <w:t>č</w:t>
      </w:r>
      <w:r>
        <w:rPr>
          <w:rFonts w:ascii="PF Din Text Pro" w:hAnsi="PF Din Text Pro"/>
          <w:sz w:val="22"/>
          <w:szCs w:val="22"/>
          <w:lang w:val="pl-PL"/>
        </w:rPr>
        <w:t>je formirano je odlukom Izvr</w:t>
      </w:r>
      <w:r>
        <w:rPr>
          <w:rFonts w:ascii="Calibri" w:hAnsi="Calibri" w:cs="Calibri"/>
          <w:sz w:val="22"/>
          <w:szCs w:val="22"/>
          <w:lang w:val="pl-PL"/>
        </w:rPr>
        <w:t>š</w:t>
      </w:r>
      <w:r>
        <w:rPr>
          <w:rFonts w:ascii="PF Din Text Pro" w:hAnsi="PF Din Text Pro"/>
          <w:sz w:val="22"/>
          <w:szCs w:val="22"/>
          <w:lang w:val="pl-PL"/>
        </w:rPr>
        <w:t>nog vije</w:t>
      </w:r>
      <w:r>
        <w:rPr>
          <w:rFonts w:ascii="Calibri" w:hAnsi="Calibri" w:cs="Calibri"/>
          <w:sz w:val="22"/>
          <w:szCs w:val="22"/>
          <w:lang w:val="pl-PL"/>
        </w:rPr>
        <w:t>ć</w:t>
      </w:r>
      <w:r>
        <w:rPr>
          <w:rFonts w:ascii="PF Din Text Pro" w:hAnsi="PF Din Text Pro"/>
          <w:sz w:val="22"/>
          <w:szCs w:val="22"/>
          <w:lang w:val="pl-PL"/>
        </w:rPr>
        <w:t>a NR BiH broj: 83/61 od 1961. godine (Slu</w:t>
      </w:r>
      <w:r>
        <w:rPr>
          <w:rFonts w:ascii="Calibri" w:hAnsi="Calibri" w:cs="Calibri"/>
          <w:sz w:val="22"/>
          <w:szCs w:val="22"/>
          <w:lang w:val="pl-PL"/>
        </w:rPr>
        <w:t>ž</w:t>
      </w:r>
      <w:r>
        <w:rPr>
          <w:rFonts w:ascii="PF Din Text Pro" w:hAnsi="PF Din Text Pro"/>
          <w:sz w:val="22"/>
          <w:szCs w:val="22"/>
          <w:lang w:val="pl-PL"/>
        </w:rPr>
        <w:t xml:space="preserve">beni list SR BiH, broj 31/61 od 1961. god.). Nakon potpisivanja Dayton-skog mirovnog sporazuma, te uspostave entitetske crte, dijelom </w:t>
      </w:r>
      <w:r>
        <w:rPr>
          <w:rFonts w:ascii="Courier New" w:hAnsi="Courier New" w:cs="Courier New"/>
          <w:sz w:val="22"/>
          <w:szCs w:val="22"/>
          <w:lang w:val="pl-PL"/>
        </w:rPr>
        <w:t>„</w:t>
      </w: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kog</w:t>
      </w:r>
      <w:r>
        <w:rPr>
          <w:rFonts w:ascii="Courier New" w:hAnsi="Courier New" w:cs="Courier New"/>
          <w:sz w:val="22"/>
          <w:szCs w:val="22"/>
          <w:lang w:val="pl-PL"/>
        </w:rPr>
        <w:t>“</w:t>
      </w:r>
      <w:r>
        <w:rPr>
          <w:rFonts w:ascii="PF Din Text Pro" w:hAnsi="PF Din Text Pro"/>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umskogospodarskog podru</w:t>
      </w:r>
      <w:r>
        <w:rPr>
          <w:rFonts w:ascii="Calibri" w:hAnsi="Calibri" w:cs="Calibri"/>
          <w:sz w:val="22"/>
          <w:szCs w:val="22"/>
          <w:lang w:val="pl-PL"/>
        </w:rPr>
        <w:t>č</w:t>
      </w:r>
      <w:r>
        <w:rPr>
          <w:rFonts w:ascii="PF Din Text Pro" w:hAnsi="PF Din Text Pro"/>
          <w:sz w:val="22"/>
          <w:szCs w:val="22"/>
          <w:lang w:val="pl-PL"/>
        </w:rPr>
        <w:t xml:space="preserve">ja koje se nalazi na teritoriji F BiH, gospodarilo je </w:t>
      </w:r>
      <w:r>
        <w:rPr>
          <w:rFonts w:ascii="Calibri" w:hAnsi="Calibri" w:cs="Calibri"/>
          <w:sz w:val="22"/>
          <w:szCs w:val="22"/>
          <w:lang w:val="pl-PL"/>
        </w:rPr>
        <w:t>š</w:t>
      </w:r>
      <w:r>
        <w:rPr>
          <w:rFonts w:ascii="PF Din Text Pro" w:hAnsi="PF Din Text Pro"/>
          <w:sz w:val="22"/>
          <w:szCs w:val="22"/>
          <w:lang w:val="pl-PL"/>
        </w:rPr>
        <w:t xml:space="preserve">umarstvo </w:t>
      </w:r>
      <w:r>
        <w:rPr>
          <w:rFonts w:ascii="Courier New" w:hAnsi="Courier New" w:cs="Courier New"/>
          <w:sz w:val="22"/>
          <w:szCs w:val="22"/>
          <w:lang w:val="pl-PL"/>
        </w:rPr>
        <w:t>„</w:t>
      </w: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 a u njegovom sastavu ostale su dijelovi tri gospodarske jedinice:</w:t>
      </w:r>
    </w:p>
    <w:p w14:paraId="69548195" w14:textId="77777777" w:rsidR="00921F70" w:rsidRDefault="00C730DA">
      <w:pPr>
        <w:ind w:firstLine="720"/>
        <w:rPr>
          <w:rFonts w:ascii="PF Din Text Pro" w:hAnsi="PF Din Text Pro"/>
          <w:sz w:val="22"/>
          <w:szCs w:val="22"/>
          <w:lang w:val="pl-PL"/>
        </w:rPr>
      </w:pPr>
      <w:r>
        <w:rPr>
          <w:rFonts w:ascii="PF Din Text Pro" w:hAnsi="PF Din Text Pro"/>
          <w:sz w:val="22"/>
          <w:szCs w:val="22"/>
          <w:lang w:val="pl-PL"/>
        </w:rPr>
        <w:t>1. Mule</w:t>
      </w:r>
      <w:r>
        <w:rPr>
          <w:rFonts w:ascii="Calibri" w:hAnsi="Calibri" w:cs="Calibri"/>
          <w:sz w:val="22"/>
          <w:szCs w:val="22"/>
          <w:lang w:val="pl-PL"/>
        </w:rPr>
        <w:t>ž</w:t>
      </w:r>
      <w:r>
        <w:rPr>
          <w:rFonts w:ascii="PF Din Text Pro" w:hAnsi="PF Din Text Pro"/>
          <w:sz w:val="22"/>
          <w:szCs w:val="22"/>
          <w:lang w:val="pl-PL"/>
        </w:rPr>
        <w:t>-Ljubinska planina</w:t>
      </w:r>
    </w:p>
    <w:p w14:paraId="69FC2C89" w14:textId="77777777" w:rsidR="00921F70" w:rsidRDefault="00C730DA">
      <w:pPr>
        <w:ind w:firstLine="720"/>
        <w:rPr>
          <w:rFonts w:ascii="PF Din Text Pro" w:hAnsi="PF Din Text Pro"/>
          <w:sz w:val="22"/>
          <w:szCs w:val="22"/>
          <w:lang w:val="pl-PL"/>
        </w:rPr>
      </w:pPr>
      <w:r>
        <w:rPr>
          <w:rFonts w:ascii="PF Din Text Pro" w:hAnsi="PF Din Text Pro"/>
          <w:sz w:val="22"/>
          <w:szCs w:val="22"/>
          <w:lang w:val="pl-PL"/>
        </w:rPr>
        <w:t xml:space="preserve">2. </w:t>
      </w:r>
      <w:r>
        <w:rPr>
          <w:rFonts w:ascii="Calibri" w:hAnsi="Calibri" w:cs="Calibri"/>
          <w:sz w:val="22"/>
          <w:szCs w:val="22"/>
          <w:lang w:val="pl-PL"/>
        </w:rPr>
        <w:t>Š</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a Pale</w:t>
      </w:r>
      <w:r>
        <w:rPr>
          <w:rFonts w:ascii="Calibri" w:hAnsi="Calibri" w:cs="Calibri"/>
          <w:sz w:val="22"/>
          <w:szCs w:val="22"/>
          <w:lang w:val="pl-PL"/>
        </w:rPr>
        <w:t>ž</w:t>
      </w:r>
    </w:p>
    <w:p w14:paraId="0A4563D5" w14:textId="77777777" w:rsidR="00921F70" w:rsidRDefault="00C730DA">
      <w:pPr>
        <w:ind w:firstLine="720"/>
        <w:rPr>
          <w:rFonts w:ascii="PF Din Text Pro" w:hAnsi="PF Din Text Pro"/>
          <w:sz w:val="22"/>
          <w:szCs w:val="22"/>
          <w:lang w:val="pl-PL"/>
        </w:rPr>
      </w:pPr>
      <w:r>
        <w:rPr>
          <w:rFonts w:ascii="PF Din Text Pro" w:hAnsi="PF Din Text Pro"/>
          <w:sz w:val="22"/>
          <w:szCs w:val="22"/>
          <w:lang w:val="pl-PL"/>
        </w:rPr>
        <w:t>3. O</w:t>
      </w:r>
      <w:r>
        <w:rPr>
          <w:rFonts w:ascii="Calibri" w:hAnsi="Calibri" w:cs="Calibri"/>
          <w:sz w:val="22"/>
          <w:szCs w:val="22"/>
          <w:lang w:val="pl-PL"/>
        </w:rPr>
        <w:t>š</w:t>
      </w:r>
      <w:r>
        <w:rPr>
          <w:rFonts w:ascii="PF Din Text Pro" w:hAnsi="PF Din Text Pro"/>
          <w:sz w:val="22"/>
          <w:szCs w:val="22"/>
          <w:lang w:val="pl-PL"/>
        </w:rPr>
        <w:t>ljak-Golaja</w:t>
      </w:r>
    </w:p>
    <w:p w14:paraId="409F8D49" w14:textId="189D161B" w:rsidR="00921F70" w:rsidRDefault="00C730DA">
      <w:pPr>
        <w:rPr>
          <w:rFonts w:ascii="PF Din Text Pro" w:hAnsi="PF Din Text Pro"/>
          <w:bCs/>
          <w:sz w:val="22"/>
          <w:szCs w:val="22"/>
          <w:lang w:val="bs-Latn-BA"/>
        </w:rPr>
      </w:pPr>
      <w:r>
        <w:rPr>
          <w:rFonts w:ascii="PF Din Text Pro" w:hAnsi="PF Din Text Pro"/>
          <w:sz w:val="22"/>
          <w:szCs w:val="22"/>
          <w:lang w:val="pl-PL"/>
        </w:rPr>
        <w:t xml:space="preserve">2000-te godine Zakonom o </w:t>
      </w:r>
      <w:r>
        <w:rPr>
          <w:rFonts w:ascii="Calibri" w:hAnsi="Calibri" w:cs="Calibri"/>
          <w:sz w:val="22"/>
          <w:szCs w:val="22"/>
          <w:lang w:val="pl-PL"/>
        </w:rPr>
        <w:t>š</w:t>
      </w:r>
      <w:r>
        <w:rPr>
          <w:rFonts w:ascii="PF Din Text Pro" w:hAnsi="PF Din Text Pro"/>
          <w:sz w:val="22"/>
          <w:szCs w:val="22"/>
          <w:lang w:val="pl-PL"/>
        </w:rPr>
        <w:t>umama Unsko-sanskog kantona formirano je javno preduze</w:t>
      </w:r>
      <w:r>
        <w:rPr>
          <w:rFonts w:ascii="Calibri" w:hAnsi="Calibri" w:cs="Calibri"/>
          <w:sz w:val="22"/>
          <w:szCs w:val="22"/>
          <w:lang w:val="pl-PL"/>
        </w:rPr>
        <w:t>ć</w:t>
      </w:r>
      <w:r>
        <w:rPr>
          <w:rFonts w:ascii="PF Din Text Pro" w:hAnsi="PF Din Text Pro"/>
          <w:sz w:val="22"/>
          <w:szCs w:val="22"/>
          <w:lang w:val="pl-PL"/>
        </w:rPr>
        <w:t xml:space="preserve">e u djelatnosti </w:t>
      </w:r>
      <w:r>
        <w:rPr>
          <w:rFonts w:ascii="Calibri" w:hAnsi="Calibri" w:cs="Calibri"/>
          <w:sz w:val="22"/>
          <w:szCs w:val="22"/>
          <w:lang w:val="pl-PL"/>
        </w:rPr>
        <w:t>š</w:t>
      </w:r>
      <w:r>
        <w:rPr>
          <w:rFonts w:ascii="PF Din Text Pro" w:hAnsi="PF Din Text Pro"/>
          <w:sz w:val="22"/>
          <w:szCs w:val="22"/>
          <w:lang w:val="pl-PL"/>
        </w:rPr>
        <w:t xml:space="preserve">umarstva pod nazivom JP </w:t>
      </w:r>
      <w:r>
        <w:rPr>
          <w:rFonts w:ascii="Courier New" w:hAnsi="Courier New" w:cs="Courier New"/>
          <w:sz w:val="22"/>
          <w:szCs w:val="22"/>
          <w:lang w:val="pl-PL"/>
        </w:rPr>
        <w:t>“</w:t>
      </w:r>
      <w:r>
        <w:rPr>
          <w:rFonts w:ascii="PF Din Text Pro" w:hAnsi="PF Din Text Pro"/>
          <w:sz w:val="22"/>
          <w:szCs w:val="22"/>
          <w:lang w:val="pl-PL"/>
        </w:rPr>
        <w:t xml:space="preserve">Unsko-sanske </w:t>
      </w:r>
      <w:r>
        <w:rPr>
          <w:rFonts w:ascii="Calibri" w:hAnsi="Calibri" w:cs="Calibri"/>
          <w:sz w:val="22"/>
          <w:szCs w:val="22"/>
          <w:lang w:val="pl-PL"/>
        </w:rPr>
        <w:t>š</w:t>
      </w:r>
      <w:r>
        <w:rPr>
          <w:rFonts w:ascii="PF Din Text Pro" w:hAnsi="PF Din Text Pro"/>
          <w:sz w:val="22"/>
          <w:szCs w:val="22"/>
          <w:lang w:val="pl-PL"/>
        </w:rPr>
        <w:t>ume</w:t>
      </w:r>
      <w:r>
        <w:rPr>
          <w:rFonts w:ascii="Courier New" w:hAnsi="Courier New" w:cs="Courier New"/>
          <w:sz w:val="22"/>
          <w:szCs w:val="22"/>
          <w:lang w:val="pl-PL"/>
        </w:rPr>
        <w:t>“</w:t>
      </w:r>
      <w:r>
        <w:rPr>
          <w:rFonts w:ascii="PF Din Text Pro" w:hAnsi="PF Din Text Pro"/>
          <w:sz w:val="22"/>
          <w:szCs w:val="22"/>
          <w:lang w:val="pl-PL"/>
        </w:rPr>
        <w:t xml:space="preserve"> u </w:t>
      </w:r>
      <w:r>
        <w:rPr>
          <w:rFonts w:ascii="Calibri" w:hAnsi="Calibri" w:cs="Calibri"/>
          <w:sz w:val="22"/>
          <w:szCs w:val="22"/>
          <w:lang w:val="pl-PL"/>
        </w:rPr>
        <w:t>č</w:t>
      </w:r>
      <w:r>
        <w:rPr>
          <w:rFonts w:ascii="PF Din Text Pro" w:hAnsi="PF Din Text Pro"/>
          <w:sz w:val="22"/>
          <w:szCs w:val="22"/>
          <w:lang w:val="pl-PL"/>
        </w:rPr>
        <w:t>iji je sastav u</w:t>
      </w:r>
      <w:r>
        <w:rPr>
          <w:rFonts w:ascii="Calibri" w:hAnsi="Calibri" w:cs="Calibri"/>
          <w:sz w:val="22"/>
          <w:szCs w:val="22"/>
          <w:lang w:val="pl-PL"/>
        </w:rPr>
        <w:t>š</w:t>
      </w:r>
      <w:r>
        <w:rPr>
          <w:rFonts w:ascii="PF Din Text Pro" w:hAnsi="PF Din Text Pro"/>
          <w:sz w:val="22"/>
          <w:szCs w:val="22"/>
          <w:lang w:val="pl-PL"/>
        </w:rPr>
        <w:t xml:space="preserve">lo i </w:t>
      </w:r>
      <w:r>
        <w:rPr>
          <w:rFonts w:ascii="Calibri" w:hAnsi="Calibri" w:cs="Calibri"/>
          <w:sz w:val="22"/>
          <w:szCs w:val="22"/>
          <w:lang w:val="pl-PL"/>
        </w:rPr>
        <w:t>š</w:t>
      </w:r>
      <w:r>
        <w:rPr>
          <w:rFonts w:ascii="PF Din Text Pro" w:hAnsi="PF Din Text Pro"/>
          <w:sz w:val="22"/>
          <w:szCs w:val="22"/>
          <w:lang w:val="pl-PL"/>
        </w:rPr>
        <w:t xml:space="preserve">umarstvo </w:t>
      </w:r>
      <w:r>
        <w:rPr>
          <w:rFonts w:ascii="Courier New" w:hAnsi="Courier New" w:cs="Courier New"/>
          <w:sz w:val="22"/>
          <w:szCs w:val="22"/>
          <w:lang w:val="pl-PL"/>
        </w:rPr>
        <w:t>„</w:t>
      </w: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 xml:space="preserve"> kao transformirana organizaciona jedinica </w:t>
      </w:r>
      <w:r>
        <w:rPr>
          <w:rFonts w:ascii="Calibri" w:hAnsi="Calibri" w:cs="Calibri"/>
          <w:sz w:val="22"/>
          <w:szCs w:val="22"/>
          <w:lang w:val="pl-PL"/>
        </w:rPr>
        <w:t>Š</w:t>
      </w:r>
      <w:r>
        <w:rPr>
          <w:rFonts w:ascii="PF Din Text Pro" w:hAnsi="PF Din Text Pro"/>
          <w:sz w:val="22"/>
          <w:szCs w:val="22"/>
          <w:lang w:val="pl-PL"/>
        </w:rPr>
        <w:t>umska uprava Klju</w:t>
      </w:r>
      <w:r>
        <w:rPr>
          <w:rFonts w:ascii="Calibri" w:hAnsi="Calibri" w:cs="Calibri"/>
          <w:sz w:val="22"/>
          <w:szCs w:val="22"/>
          <w:lang w:val="pl-PL"/>
        </w:rPr>
        <w:t>č</w:t>
      </w:r>
      <w:r>
        <w:rPr>
          <w:rFonts w:ascii="PF Din Text Pro" w:hAnsi="PF Din Text Pro"/>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je locirano je u sjeverozapadnom dijelu Bosne i Hercegovine u gornjem i srednjem toku rijeke Sane i u pojasu Dinarida.</w:t>
      </w:r>
      <w:r>
        <w:rPr>
          <w:rFonts w:ascii="PF Din Text Pro" w:hAnsi="PF Din Text Pro"/>
          <w:bCs/>
          <w:sz w:val="22"/>
          <w:szCs w:val="22"/>
          <w:lang w:val="bs-Latn-BA"/>
        </w:rPr>
        <w:t xml:space="preserve"> </w:t>
      </w:r>
      <w:r w:rsidR="0025509B" w:rsidRPr="0025509B">
        <w:rPr>
          <w:rFonts w:ascii="PF Din Text Pro" w:hAnsi="PF Din Text Pro"/>
          <w:bCs/>
          <w:sz w:val="22"/>
          <w:szCs w:val="22"/>
          <w:lang w:val="bs-Latn-BA"/>
        </w:rPr>
        <w:t>Zbog nepostojanja važeće šumskogospodarske osnove svi navedeni podaci vezani za karakteristike ovog šumskogospodarskog područja su  uzeti iz stare šumskogospodarske osnove (period važenja 2011.–2020.)</w:t>
      </w:r>
      <w:r w:rsidR="0025509B">
        <w:rPr>
          <w:rFonts w:ascii="PF Din Text Pro" w:hAnsi="PF Din Text Pro"/>
          <w:bCs/>
          <w:sz w:val="22"/>
          <w:szCs w:val="22"/>
          <w:lang w:val="bs-Latn-BA"/>
        </w:rPr>
        <w:t>.</w:t>
      </w:r>
    </w:p>
    <w:p w14:paraId="43FBF07A"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Orografske karakteristike</w:t>
      </w:r>
    </w:p>
    <w:p w14:paraId="0581DFAA"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Klju</w:t>
      </w:r>
      <w:r>
        <w:rPr>
          <w:rFonts w:ascii="Calibri" w:hAnsi="Calibri" w:cs="Calibri"/>
          <w:bCs/>
          <w:sz w:val="22"/>
          <w:szCs w:val="22"/>
          <w:lang w:val="pl-PL"/>
        </w:rPr>
        <w:t>č</w:t>
      </w:r>
      <w:r>
        <w:rPr>
          <w:rFonts w:ascii="PF Din Text Pro" w:hAnsi="PF Din Text Pro"/>
          <w:bCs/>
          <w:sz w:val="22"/>
          <w:szCs w:val="22"/>
          <w:lang w:val="pl-PL"/>
        </w:rPr>
        <w:t xml:space="preserve">ko </w:t>
      </w: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je pripada zapadnoj zoni vjena</w:t>
      </w:r>
      <w:r>
        <w:rPr>
          <w:rFonts w:ascii="Calibri" w:hAnsi="Calibri" w:cs="Calibri"/>
          <w:bCs/>
          <w:sz w:val="22"/>
          <w:szCs w:val="22"/>
          <w:lang w:val="pl-PL"/>
        </w:rPr>
        <w:t>č</w:t>
      </w:r>
      <w:r>
        <w:rPr>
          <w:rFonts w:ascii="PF Din Text Pro" w:hAnsi="PF Din Text Pro"/>
          <w:bCs/>
          <w:sz w:val="22"/>
          <w:szCs w:val="22"/>
          <w:lang w:val="pl-PL"/>
        </w:rPr>
        <w:t>nih planina, tj. dinarskoj oblasti sa jasno izra</w:t>
      </w:r>
      <w:r>
        <w:rPr>
          <w:rFonts w:ascii="Calibri" w:hAnsi="Calibri" w:cs="Calibri"/>
          <w:bCs/>
          <w:sz w:val="22"/>
          <w:szCs w:val="22"/>
          <w:lang w:val="pl-PL"/>
        </w:rPr>
        <w:t>ž</w:t>
      </w:r>
      <w:r>
        <w:rPr>
          <w:rFonts w:ascii="PF Din Text Pro" w:hAnsi="PF Din Text Pro"/>
          <w:bCs/>
          <w:sz w:val="22"/>
          <w:szCs w:val="22"/>
          <w:lang w:val="pl-PL"/>
        </w:rPr>
        <w:t>enom geomorfolo</w:t>
      </w:r>
      <w:r>
        <w:rPr>
          <w:rFonts w:ascii="Calibri" w:hAnsi="Calibri" w:cs="Calibri"/>
          <w:bCs/>
          <w:sz w:val="22"/>
          <w:szCs w:val="22"/>
          <w:lang w:val="pl-PL"/>
        </w:rPr>
        <w:t>š</w:t>
      </w:r>
      <w:r>
        <w:rPr>
          <w:rFonts w:ascii="PF Din Text Pro" w:hAnsi="PF Din Text Pro"/>
          <w:bCs/>
          <w:sz w:val="22"/>
          <w:szCs w:val="22"/>
          <w:lang w:val="pl-PL"/>
        </w:rPr>
        <w:t>kom strukturom. Ju</w:t>
      </w:r>
      <w:r>
        <w:rPr>
          <w:rFonts w:ascii="Calibri" w:hAnsi="Calibri" w:cs="Calibri"/>
          <w:bCs/>
          <w:sz w:val="22"/>
          <w:szCs w:val="22"/>
          <w:lang w:val="pl-PL"/>
        </w:rPr>
        <w:t>ž</w:t>
      </w:r>
      <w:r>
        <w:rPr>
          <w:rFonts w:ascii="PF Din Text Pro" w:hAnsi="PF Din Text Pro"/>
          <w:bCs/>
          <w:sz w:val="22"/>
          <w:szCs w:val="22"/>
          <w:lang w:val="pl-PL"/>
        </w:rPr>
        <w:t>ni (ve</w:t>
      </w:r>
      <w:r>
        <w:rPr>
          <w:rFonts w:ascii="Calibri" w:hAnsi="Calibri" w:cs="Calibri"/>
          <w:bCs/>
          <w:sz w:val="22"/>
          <w:szCs w:val="22"/>
          <w:lang w:val="pl-PL"/>
        </w:rPr>
        <w:t>ć</w:t>
      </w:r>
      <w:r>
        <w:rPr>
          <w:rFonts w:ascii="PF Din Text Pro" w:hAnsi="PF Din Text Pro"/>
          <w:bCs/>
          <w:sz w:val="22"/>
          <w:szCs w:val="22"/>
          <w:lang w:val="pl-PL"/>
        </w:rPr>
        <w:t>i) dio ovog podru</w:t>
      </w:r>
      <w:r>
        <w:rPr>
          <w:rFonts w:ascii="Calibri" w:hAnsi="Calibri" w:cs="Calibri"/>
          <w:bCs/>
          <w:sz w:val="22"/>
          <w:szCs w:val="22"/>
          <w:lang w:val="pl-PL"/>
        </w:rPr>
        <w:t>č</w:t>
      </w:r>
      <w:r>
        <w:rPr>
          <w:rFonts w:ascii="PF Din Text Pro" w:hAnsi="PF Din Text Pro"/>
          <w:bCs/>
          <w:sz w:val="22"/>
          <w:szCs w:val="22"/>
          <w:lang w:val="pl-PL"/>
        </w:rPr>
        <w:t>ja uklapa se u sinklinalno-antiklinalni sistem Dinarida, a manji sjeverni dio pripada pojasu unutarnjih Dinarida. U ju</w:t>
      </w:r>
      <w:r>
        <w:rPr>
          <w:rFonts w:ascii="Calibri" w:hAnsi="Calibri" w:cs="Calibri"/>
          <w:bCs/>
          <w:sz w:val="22"/>
          <w:szCs w:val="22"/>
          <w:lang w:val="pl-PL"/>
        </w:rPr>
        <w:t>ž</w:t>
      </w:r>
      <w:r>
        <w:rPr>
          <w:rFonts w:ascii="PF Din Text Pro" w:hAnsi="PF Din Text Pro"/>
          <w:bCs/>
          <w:sz w:val="22"/>
          <w:szCs w:val="22"/>
          <w:lang w:val="pl-PL"/>
        </w:rPr>
        <w:t>nom dijelu podru</w:t>
      </w:r>
      <w:r>
        <w:rPr>
          <w:rFonts w:ascii="Calibri" w:hAnsi="Calibri" w:cs="Calibri"/>
          <w:bCs/>
          <w:sz w:val="22"/>
          <w:szCs w:val="22"/>
          <w:lang w:val="pl-PL"/>
        </w:rPr>
        <w:t>č</w:t>
      </w:r>
      <w:r>
        <w:rPr>
          <w:rFonts w:ascii="PF Din Text Pro" w:hAnsi="PF Din Text Pro"/>
          <w:bCs/>
          <w:sz w:val="22"/>
          <w:szCs w:val="22"/>
          <w:lang w:val="pl-PL"/>
        </w:rPr>
        <w:t>ja izra</w:t>
      </w:r>
      <w:r>
        <w:rPr>
          <w:rFonts w:ascii="Calibri" w:hAnsi="Calibri" w:cs="Calibri"/>
          <w:bCs/>
          <w:sz w:val="22"/>
          <w:szCs w:val="22"/>
          <w:lang w:val="pl-PL"/>
        </w:rPr>
        <w:t>ž</w:t>
      </w:r>
      <w:r>
        <w:rPr>
          <w:rFonts w:ascii="PF Din Text Pro" w:hAnsi="PF Din Text Pro"/>
          <w:bCs/>
          <w:sz w:val="22"/>
          <w:szCs w:val="22"/>
          <w:lang w:val="pl-PL"/>
        </w:rPr>
        <w:t xml:space="preserve">ena je velika antiklinala </w:t>
      </w:r>
      <w:r>
        <w:rPr>
          <w:rFonts w:ascii="Calibri" w:hAnsi="Calibri" w:cs="Calibri"/>
          <w:bCs/>
          <w:sz w:val="22"/>
          <w:szCs w:val="22"/>
          <w:lang w:val="pl-PL"/>
        </w:rPr>
        <w:t>Š</w:t>
      </w:r>
      <w:r>
        <w:rPr>
          <w:rFonts w:ascii="PF Din Text Pro" w:hAnsi="PF Din Text Pro"/>
          <w:bCs/>
          <w:sz w:val="22"/>
          <w:szCs w:val="22"/>
          <w:lang w:val="pl-PL"/>
        </w:rPr>
        <w:t>i</w:t>
      </w:r>
      <w:r>
        <w:rPr>
          <w:rFonts w:ascii="Calibri" w:hAnsi="Calibri" w:cs="Calibri"/>
          <w:bCs/>
          <w:sz w:val="22"/>
          <w:szCs w:val="22"/>
          <w:lang w:val="pl-PL"/>
        </w:rPr>
        <w:t>š</w:t>
      </w:r>
      <w:r>
        <w:rPr>
          <w:rFonts w:ascii="PF Din Text Pro" w:hAnsi="PF Din Text Pro"/>
          <w:bCs/>
          <w:sz w:val="22"/>
          <w:szCs w:val="22"/>
          <w:lang w:val="pl-PL"/>
        </w:rPr>
        <w:t>e, a ovaj masiv ima pravac pru</w:t>
      </w:r>
      <w:r>
        <w:rPr>
          <w:rFonts w:ascii="Calibri" w:hAnsi="Calibri" w:cs="Calibri"/>
          <w:bCs/>
          <w:sz w:val="22"/>
          <w:szCs w:val="22"/>
          <w:lang w:val="pl-PL"/>
        </w:rPr>
        <w:t>ž</w:t>
      </w:r>
      <w:r>
        <w:rPr>
          <w:rFonts w:ascii="PF Din Text Pro" w:hAnsi="PF Din Text Pro"/>
          <w:bCs/>
          <w:sz w:val="22"/>
          <w:szCs w:val="22"/>
          <w:lang w:val="pl-PL"/>
        </w:rPr>
        <w:t>anja sjeverozapad - jugoistok, a u jugoisto</w:t>
      </w:r>
      <w:r>
        <w:rPr>
          <w:rFonts w:ascii="Calibri" w:hAnsi="Calibri" w:cs="Calibri"/>
          <w:bCs/>
          <w:sz w:val="22"/>
          <w:szCs w:val="22"/>
          <w:lang w:val="pl-PL"/>
        </w:rPr>
        <w:t>č</w:t>
      </w:r>
      <w:r>
        <w:rPr>
          <w:rFonts w:ascii="PF Din Text Pro" w:hAnsi="PF Din Text Pro"/>
          <w:bCs/>
          <w:sz w:val="22"/>
          <w:szCs w:val="22"/>
          <w:lang w:val="pl-PL"/>
        </w:rPr>
        <w:t>nom dijelu planinski masiv Ljubinske planine pru</w:t>
      </w:r>
      <w:r>
        <w:rPr>
          <w:rFonts w:ascii="Calibri" w:hAnsi="Calibri" w:cs="Calibri"/>
          <w:bCs/>
          <w:sz w:val="22"/>
          <w:szCs w:val="22"/>
          <w:lang w:val="pl-PL"/>
        </w:rPr>
        <w:t>ž</w:t>
      </w:r>
      <w:r>
        <w:rPr>
          <w:rFonts w:ascii="PF Din Text Pro" w:hAnsi="PF Din Text Pro"/>
          <w:bCs/>
          <w:sz w:val="22"/>
          <w:szCs w:val="22"/>
          <w:lang w:val="pl-PL"/>
        </w:rPr>
        <w:t xml:space="preserve">a se u pravcu sjeverozapad - jugoistok. Povezan je sa ostalim masivima i </w:t>
      </w:r>
      <w:r>
        <w:rPr>
          <w:rFonts w:ascii="Calibri" w:hAnsi="Calibri" w:cs="Calibri"/>
          <w:bCs/>
          <w:sz w:val="22"/>
          <w:szCs w:val="22"/>
          <w:lang w:val="pl-PL"/>
        </w:rPr>
        <w:t>č</w:t>
      </w:r>
      <w:r>
        <w:rPr>
          <w:rFonts w:ascii="PF Din Text Pro" w:hAnsi="PF Din Text Pro"/>
          <w:bCs/>
          <w:sz w:val="22"/>
          <w:szCs w:val="22"/>
          <w:lang w:val="pl-PL"/>
        </w:rPr>
        <w:t>ini sastavni dio unutarnjih Dinarida sa izra</w:t>
      </w:r>
      <w:r>
        <w:rPr>
          <w:rFonts w:ascii="Calibri" w:hAnsi="Calibri" w:cs="Calibri"/>
          <w:bCs/>
          <w:sz w:val="22"/>
          <w:szCs w:val="22"/>
          <w:lang w:val="pl-PL"/>
        </w:rPr>
        <w:t>ž</w:t>
      </w:r>
      <w:r>
        <w:rPr>
          <w:rFonts w:ascii="PF Din Text Pro" w:hAnsi="PF Din Text Pro"/>
          <w:bCs/>
          <w:sz w:val="22"/>
          <w:szCs w:val="22"/>
          <w:lang w:val="pl-PL"/>
        </w:rPr>
        <w:t>enim oblicima terena, dok je ju</w:t>
      </w:r>
      <w:r>
        <w:rPr>
          <w:rFonts w:ascii="Calibri" w:hAnsi="Calibri" w:cs="Calibri"/>
          <w:bCs/>
          <w:sz w:val="22"/>
          <w:szCs w:val="22"/>
          <w:lang w:val="pl-PL"/>
        </w:rPr>
        <w:t>ž</w:t>
      </w:r>
      <w:r>
        <w:rPr>
          <w:rFonts w:ascii="PF Din Text Pro" w:hAnsi="PF Din Text Pro"/>
          <w:bCs/>
          <w:sz w:val="22"/>
          <w:szCs w:val="22"/>
          <w:lang w:val="pl-PL"/>
        </w:rPr>
        <w:t>ni dio karakteristi</w:t>
      </w:r>
      <w:r>
        <w:rPr>
          <w:rFonts w:ascii="Calibri" w:hAnsi="Calibri" w:cs="Calibri"/>
          <w:bCs/>
          <w:sz w:val="22"/>
          <w:szCs w:val="22"/>
          <w:lang w:val="pl-PL"/>
        </w:rPr>
        <w:t>č</w:t>
      </w:r>
      <w:r>
        <w:rPr>
          <w:rFonts w:ascii="PF Din Text Pro" w:hAnsi="PF Din Text Pro"/>
          <w:bCs/>
          <w:sz w:val="22"/>
          <w:szCs w:val="22"/>
          <w:lang w:val="pl-PL"/>
        </w:rPr>
        <w:t>an po nekim oblicima karstne erozije kao: vrta</w:t>
      </w:r>
      <w:r>
        <w:rPr>
          <w:rFonts w:ascii="Calibri" w:hAnsi="Calibri" w:cs="Calibri"/>
          <w:bCs/>
          <w:sz w:val="22"/>
          <w:szCs w:val="22"/>
          <w:lang w:val="pl-PL"/>
        </w:rPr>
        <w:t>č</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krape, uvale i rje</w:t>
      </w:r>
      <w:r>
        <w:rPr>
          <w:rFonts w:ascii="Calibri" w:hAnsi="Calibri" w:cs="Calibri"/>
          <w:bCs/>
          <w:sz w:val="22"/>
          <w:szCs w:val="22"/>
          <w:lang w:val="pl-PL"/>
        </w:rPr>
        <w:t>đ</w:t>
      </w:r>
      <w:r>
        <w:rPr>
          <w:rFonts w:ascii="PF Din Text Pro" w:hAnsi="PF Din Text Pro"/>
          <w:bCs/>
          <w:sz w:val="22"/>
          <w:szCs w:val="22"/>
          <w:lang w:val="pl-PL"/>
        </w:rPr>
        <w:t>e podzemni oblici (jame). Sjeverni dio podru</w:t>
      </w:r>
      <w:r>
        <w:rPr>
          <w:rFonts w:ascii="Calibri" w:hAnsi="Calibri" w:cs="Calibri"/>
          <w:bCs/>
          <w:sz w:val="22"/>
          <w:szCs w:val="22"/>
          <w:lang w:val="pl-PL"/>
        </w:rPr>
        <w:t>č</w:t>
      </w:r>
      <w:r>
        <w:rPr>
          <w:rFonts w:ascii="PF Din Text Pro" w:hAnsi="PF Din Text Pro"/>
          <w:bCs/>
          <w:sz w:val="22"/>
          <w:szCs w:val="22"/>
          <w:lang w:val="pl-PL"/>
        </w:rPr>
        <w:t>ja u geomorfolo</w:t>
      </w:r>
      <w:r>
        <w:rPr>
          <w:rFonts w:ascii="Calibri" w:hAnsi="Calibri" w:cs="Calibri"/>
          <w:bCs/>
          <w:sz w:val="22"/>
          <w:szCs w:val="22"/>
          <w:lang w:val="pl-PL"/>
        </w:rPr>
        <w:t>š</w:t>
      </w:r>
      <w:r>
        <w:rPr>
          <w:rFonts w:ascii="PF Din Text Pro" w:hAnsi="PF Din Text Pro"/>
          <w:bCs/>
          <w:sz w:val="22"/>
          <w:szCs w:val="22"/>
          <w:lang w:val="pl-PL"/>
        </w:rPr>
        <w:t>kom smislu je bla</w:t>
      </w:r>
      <w:r>
        <w:rPr>
          <w:rFonts w:ascii="Calibri" w:hAnsi="Calibri" w:cs="Calibri"/>
          <w:bCs/>
          <w:sz w:val="22"/>
          <w:szCs w:val="22"/>
          <w:lang w:val="pl-PL"/>
        </w:rPr>
        <w:t>ž</w:t>
      </w:r>
      <w:r>
        <w:rPr>
          <w:rFonts w:ascii="PF Din Text Pro" w:hAnsi="PF Din Text Pro"/>
          <w:bCs/>
          <w:sz w:val="22"/>
          <w:szCs w:val="22"/>
          <w:lang w:val="pl-PL"/>
        </w:rPr>
        <w:t>i, te je visinska razlika izme</w:t>
      </w:r>
      <w:r>
        <w:rPr>
          <w:rFonts w:ascii="Calibri" w:hAnsi="Calibri" w:cs="Calibri"/>
          <w:bCs/>
          <w:sz w:val="22"/>
          <w:szCs w:val="22"/>
          <w:lang w:val="pl-PL"/>
        </w:rPr>
        <w:t>đ</w:t>
      </w:r>
      <w:r>
        <w:rPr>
          <w:rFonts w:ascii="PF Din Text Pro" w:hAnsi="PF Din Text Pro"/>
          <w:bCs/>
          <w:sz w:val="22"/>
          <w:szCs w:val="22"/>
          <w:lang w:val="pl-PL"/>
        </w:rPr>
        <w:t>u pojedinih oblika manja i kre</w:t>
      </w:r>
      <w:r>
        <w:rPr>
          <w:rFonts w:ascii="Calibri" w:hAnsi="Calibri" w:cs="Calibri"/>
          <w:bCs/>
          <w:sz w:val="22"/>
          <w:szCs w:val="22"/>
          <w:lang w:val="pl-PL"/>
        </w:rPr>
        <w:t>ć</w:t>
      </w:r>
      <w:r>
        <w:rPr>
          <w:rFonts w:ascii="PF Din Text Pro" w:hAnsi="PF Din Text Pro"/>
          <w:bCs/>
          <w:sz w:val="22"/>
          <w:szCs w:val="22"/>
          <w:lang w:val="pl-PL"/>
        </w:rPr>
        <w:t>e se uglavnom izme</w:t>
      </w:r>
      <w:r>
        <w:rPr>
          <w:rFonts w:ascii="Calibri" w:hAnsi="Calibri" w:cs="Calibri"/>
          <w:bCs/>
          <w:sz w:val="22"/>
          <w:szCs w:val="22"/>
          <w:lang w:val="pl-PL"/>
        </w:rPr>
        <w:t>đ</w:t>
      </w:r>
      <w:r>
        <w:rPr>
          <w:rFonts w:ascii="PF Din Text Pro" w:hAnsi="PF Din Text Pro"/>
          <w:bCs/>
          <w:sz w:val="22"/>
          <w:szCs w:val="22"/>
          <w:lang w:val="pl-PL"/>
        </w:rPr>
        <w:t>u 400-500 m.</w:t>
      </w:r>
    </w:p>
    <w:p w14:paraId="626E394C"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Hidrografske karakteristike</w:t>
      </w:r>
    </w:p>
    <w:p w14:paraId="477B63CD" w14:textId="02155033" w:rsidR="00921F70" w:rsidRPr="00AA143F" w:rsidRDefault="00C730DA" w:rsidP="00AA143F">
      <w:pPr>
        <w:rPr>
          <w:rFonts w:ascii="PF Din Text Pro" w:hAnsi="PF Din Text Pro"/>
          <w:bCs/>
          <w:sz w:val="22"/>
          <w:szCs w:val="22"/>
          <w:lang w:val="pl-PL"/>
        </w:rPr>
      </w:pPr>
      <w:r>
        <w:rPr>
          <w:rFonts w:ascii="PF Din Text Pro" w:hAnsi="PF Din Text Pro"/>
          <w:bCs/>
          <w:sz w:val="22"/>
          <w:szCs w:val="22"/>
          <w:lang w:val="pl-PL"/>
        </w:rPr>
        <w:t>Hidrografske prilike na ovom podru</w:t>
      </w:r>
      <w:r>
        <w:rPr>
          <w:rFonts w:ascii="Calibri" w:hAnsi="Calibri" w:cs="Calibri"/>
          <w:bCs/>
          <w:sz w:val="22"/>
          <w:szCs w:val="22"/>
          <w:lang w:val="pl-PL"/>
        </w:rPr>
        <w:t>č</w:t>
      </w:r>
      <w:r>
        <w:rPr>
          <w:rFonts w:ascii="PF Din Text Pro" w:hAnsi="PF Din Text Pro"/>
          <w:bCs/>
          <w:sz w:val="22"/>
          <w:szCs w:val="22"/>
          <w:lang w:val="pl-PL"/>
        </w:rPr>
        <w:t>ju mogu se smatrati zadovoljavaju</w:t>
      </w:r>
      <w:r>
        <w:rPr>
          <w:rFonts w:ascii="Calibri" w:hAnsi="Calibri" w:cs="Calibri"/>
          <w:bCs/>
          <w:sz w:val="22"/>
          <w:szCs w:val="22"/>
          <w:lang w:val="pl-PL"/>
        </w:rPr>
        <w:t>ć</w:t>
      </w:r>
      <w:r>
        <w:rPr>
          <w:rFonts w:ascii="PF Din Text Pro" w:hAnsi="PF Din Text Pro"/>
          <w:bCs/>
          <w:sz w:val="22"/>
          <w:szCs w:val="22"/>
          <w:lang w:val="pl-PL"/>
        </w:rPr>
        <w:t>im. Od zna</w:t>
      </w:r>
      <w:r>
        <w:rPr>
          <w:rFonts w:ascii="Calibri" w:hAnsi="Calibri" w:cs="Calibri"/>
          <w:bCs/>
          <w:sz w:val="22"/>
          <w:szCs w:val="22"/>
          <w:lang w:val="pl-PL"/>
        </w:rPr>
        <w:t>č</w:t>
      </w:r>
      <w:r>
        <w:rPr>
          <w:rFonts w:ascii="PF Din Text Pro" w:hAnsi="PF Din Text Pro"/>
          <w:bCs/>
          <w:sz w:val="22"/>
          <w:szCs w:val="22"/>
          <w:lang w:val="pl-PL"/>
        </w:rPr>
        <w:t>ajnih vodotoka izdvajamo rijeke: Sanu i Sanicu, te izvori</w:t>
      </w:r>
      <w:r>
        <w:rPr>
          <w:rFonts w:ascii="Calibri" w:hAnsi="Calibri" w:cs="Calibri"/>
          <w:bCs/>
          <w:sz w:val="22"/>
          <w:szCs w:val="22"/>
          <w:lang w:val="pl-PL"/>
        </w:rPr>
        <w:t>š</w:t>
      </w:r>
      <w:r>
        <w:rPr>
          <w:rFonts w:ascii="PF Din Text Pro" w:hAnsi="PF Din Text Pro"/>
          <w:bCs/>
          <w:sz w:val="22"/>
          <w:szCs w:val="22"/>
          <w:lang w:val="pl-PL"/>
        </w:rPr>
        <w:t>te Oka</w:t>
      </w:r>
      <w:r>
        <w:rPr>
          <w:rFonts w:ascii="Calibri" w:hAnsi="Calibri" w:cs="Calibri"/>
          <w:bCs/>
          <w:sz w:val="22"/>
          <w:szCs w:val="22"/>
          <w:lang w:val="pl-PL"/>
        </w:rPr>
        <w:t>š</w:t>
      </w:r>
      <w:r>
        <w:rPr>
          <w:rFonts w:ascii="PF Din Text Pro" w:hAnsi="PF Din Text Pro"/>
          <w:bCs/>
          <w:sz w:val="22"/>
          <w:szCs w:val="22"/>
          <w:lang w:val="pl-PL"/>
        </w:rPr>
        <w:t>nice koje je glavni izvor snabdijevanja pitkom vodom grada Klju</w:t>
      </w:r>
      <w:r>
        <w:rPr>
          <w:rFonts w:ascii="Calibri" w:hAnsi="Calibri" w:cs="Calibri"/>
          <w:bCs/>
          <w:sz w:val="22"/>
          <w:szCs w:val="22"/>
          <w:lang w:val="pl-PL"/>
        </w:rPr>
        <w:t>č</w:t>
      </w:r>
      <w:r>
        <w:rPr>
          <w:rFonts w:ascii="PF Din Text Pro" w:hAnsi="PF Din Text Pro"/>
          <w:bCs/>
          <w:sz w:val="22"/>
          <w:szCs w:val="22"/>
          <w:lang w:val="pl-PL"/>
        </w:rPr>
        <w:t>a.</w:t>
      </w:r>
    </w:p>
    <w:p w14:paraId="7888F54E"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Geolo</w:t>
      </w:r>
      <w:r>
        <w:rPr>
          <w:rFonts w:ascii="Calibri" w:hAnsi="Calibri" w:cs="Calibri"/>
          <w:b/>
          <w:bCs/>
          <w:sz w:val="22"/>
          <w:szCs w:val="22"/>
          <w:lang w:val="pl-PL"/>
        </w:rPr>
        <w:t>š</w:t>
      </w:r>
      <w:r>
        <w:rPr>
          <w:rFonts w:ascii="PF Din Text Pro" w:hAnsi="PF Din Text Pro"/>
          <w:b/>
          <w:bCs/>
          <w:sz w:val="22"/>
          <w:szCs w:val="22"/>
          <w:lang w:val="pl-PL"/>
        </w:rPr>
        <w:t xml:space="preserve">ko </w:t>
      </w:r>
      <w:r>
        <w:rPr>
          <w:rFonts w:ascii="Courier New" w:hAnsi="Courier New" w:cs="Courier New"/>
          <w:b/>
          <w:bCs/>
          <w:sz w:val="22"/>
          <w:szCs w:val="22"/>
          <w:lang w:val="pl-PL"/>
        </w:rPr>
        <w:t>–</w:t>
      </w:r>
      <w:r>
        <w:rPr>
          <w:rFonts w:ascii="PF Din Text Pro" w:hAnsi="PF Din Text Pro"/>
          <w:b/>
          <w:bCs/>
          <w:sz w:val="22"/>
          <w:szCs w:val="22"/>
          <w:lang w:val="pl-PL"/>
        </w:rPr>
        <w:t xml:space="preserve"> pedolo</w:t>
      </w:r>
      <w:r>
        <w:rPr>
          <w:rFonts w:ascii="Calibri" w:hAnsi="Calibri" w:cs="Calibri"/>
          <w:b/>
          <w:bCs/>
          <w:sz w:val="22"/>
          <w:szCs w:val="22"/>
          <w:lang w:val="pl-PL"/>
        </w:rPr>
        <w:t>š</w:t>
      </w:r>
      <w:r>
        <w:rPr>
          <w:rFonts w:ascii="PF Din Text Pro" w:hAnsi="PF Din Text Pro"/>
          <w:b/>
          <w:bCs/>
          <w:sz w:val="22"/>
          <w:szCs w:val="22"/>
          <w:lang w:val="pl-PL"/>
        </w:rPr>
        <w:t>ke karakteristike</w:t>
      </w:r>
    </w:p>
    <w:p w14:paraId="108B4E7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lastRenderedPageBreak/>
        <w:t>Najve</w:t>
      </w:r>
      <w:r>
        <w:rPr>
          <w:rFonts w:ascii="Calibri" w:hAnsi="Calibri" w:cs="Calibri"/>
          <w:bCs/>
          <w:sz w:val="22"/>
          <w:szCs w:val="22"/>
          <w:lang w:val="pl-PL"/>
        </w:rPr>
        <w:t>ć</w:t>
      </w:r>
      <w:r>
        <w:rPr>
          <w:rFonts w:ascii="PF Din Text Pro" w:hAnsi="PF Din Text Pro"/>
          <w:bCs/>
          <w:sz w:val="22"/>
          <w:szCs w:val="22"/>
          <w:lang w:val="pl-PL"/>
        </w:rPr>
        <w:t>i dio povr</w:t>
      </w:r>
      <w:r>
        <w:rPr>
          <w:rFonts w:ascii="Calibri" w:hAnsi="Calibri" w:cs="Calibri"/>
          <w:bCs/>
          <w:sz w:val="22"/>
          <w:szCs w:val="22"/>
          <w:lang w:val="pl-PL"/>
        </w:rPr>
        <w:t>š</w:t>
      </w:r>
      <w:r>
        <w:rPr>
          <w:rFonts w:ascii="PF Din Text Pro" w:hAnsi="PF Din Text Pro"/>
          <w:bCs/>
          <w:sz w:val="22"/>
          <w:szCs w:val="22"/>
          <w:lang w:val="pl-PL"/>
        </w:rPr>
        <w:t>ine pokriven je kre</w:t>
      </w:r>
      <w:r>
        <w:rPr>
          <w:rFonts w:ascii="Calibri" w:hAnsi="Calibri" w:cs="Calibri"/>
          <w:bCs/>
          <w:sz w:val="22"/>
          <w:szCs w:val="22"/>
          <w:lang w:val="pl-PL"/>
        </w:rPr>
        <w:t>č</w:t>
      </w:r>
      <w:r>
        <w:rPr>
          <w:rFonts w:ascii="PF Din Text Pro" w:hAnsi="PF Din Text Pro"/>
          <w:bCs/>
          <w:sz w:val="22"/>
          <w:szCs w:val="22"/>
          <w:lang w:val="pl-PL"/>
        </w:rPr>
        <w:t>njacima i dolomitima krede, jure i trijasa. Naro</w:t>
      </w:r>
      <w:r>
        <w:rPr>
          <w:rFonts w:ascii="Calibri" w:hAnsi="Calibri" w:cs="Calibri"/>
          <w:bCs/>
          <w:sz w:val="22"/>
          <w:szCs w:val="22"/>
          <w:lang w:val="pl-PL"/>
        </w:rPr>
        <w:t>č</w:t>
      </w:r>
      <w:r>
        <w:rPr>
          <w:rFonts w:ascii="PF Din Text Pro" w:hAnsi="PF Din Text Pro"/>
          <w:bCs/>
          <w:sz w:val="22"/>
          <w:szCs w:val="22"/>
          <w:lang w:val="pl-PL"/>
        </w:rPr>
        <w:t>ito su prisutni jedri kre</w:t>
      </w:r>
      <w:r>
        <w:rPr>
          <w:rFonts w:ascii="Calibri" w:hAnsi="Calibri" w:cs="Calibri"/>
          <w:bCs/>
          <w:sz w:val="22"/>
          <w:szCs w:val="22"/>
          <w:lang w:val="pl-PL"/>
        </w:rPr>
        <w:t>č</w:t>
      </w:r>
      <w:r>
        <w:rPr>
          <w:rFonts w:ascii="PF Din Text Pro" w:hAnsi="PF Din Text Pro"/>
          <w:bCs/>
          <w:sz w:val="22"/>
          <w:szCs w:val="22"/>
          <w:lang w:val="pl-PL"/>
        </w:rPr>
        <w:t>njaci i povremeno dolomitizirani, a mjestimi</w:t>
      </w:r>
      <w:r>
        <w:rPr>
          <w:rFonts w:ascii="Calibri" w:hAnsi="Calibri" w:cs="Calibri"/>
          <w:bCs/>
          <w:sz w:val="22"/>
          <w:szCs w:val="22"/>
          <w:lang w:val="pl-PL"/>
        </w:rPr>
        <w:t>č</w:t>
      </w:r>
      <w:r>
        <w:rPr>
          <w:rFonts w:ascii="PF Din Text Pro" w:hAnsi="PF Din Text Pro"/>
          <w:bCs/>
          <w:sz w:val="22"/>
          <w:szCs w:val="22"/>
          <w:lang w:val="pl-PL"/>
        </w:rPr>
        <w:t xml:space="preserve">no su to i </w:t>
      </w:r>
      <w:r>
        <w:rPr>
          <w:rFonts w:ascii="Calibri" w:hAnsi="Calibri" w:cs="Calibri"/>
          <w:bCs/>
          <w:sz w:val="22"/>
          <w:szCs w:val="22"/>
          <w:lang w:val="pl-PL"/>
        </w:rPr>
        <w:t>č</w:t>
      </w:r>
      <w:r>
        <w:rPr>
          <w:rFonts w:ascii="PF Din Text Pro" w:hAnsi="PF Din Text Pro"/>
          <w:bCs/>
          <w:sz w:val="22"/>
          <w:szCs w:val="22"/>
          <w:lang w:val="pl-PL"/>
        </w:rPr>
        <w:t>isti dolomiti. Na jedrim kre</w:t>
      </w:r>
      <w:r>
        <w:rPr>
          <w:rFonts w:ascii="Calibri" w:hAnsi="Calibri" w:cs="Calibri"/>
          <w:bCs/>
          <w:sz w:val="22"/>
          <w:szCs w:val="22"/>
          <w:lang w:val="pl-PL"/>
        </w:rPr>
        <w:t>č</w:t>
      </w:r>
      <w:r>
        <w:rPr>
          <w:rFonts w:ascii="PF Din Text Pro" w:hAnsi="PF Din Text Pro"/>
          <w:bCs/>
          <w:sz w:val="22"/>
          <w:szCs w:val="22"/>
          <w:lang w:val="pl-PL"/>
        </w:rPr>
        <w:t>njacima razvila su se prete</w:t>
      </w:r>
      <w:r>
        <w:rPr>
          <w:rFonts w:ascii="Calibri" w:hAnsi="Calibri" w:cs="Calibri"/>
          <w:bCs/>
          <w:sz w:val="22"/>
          <w:szCs w:val="22"/>
          <w:lang w:val="pl-PL"/>
        </w:rPr>
        <w:t>ž</w:t>
      </w:r>
      <w:r>
        <w:rPr>
          <w:rFonts w:ascii="PF Din Text Pro" w:hAnsi="PF Din Text Pro"/>
          <w:bCs/>
          <w:sz w:val="22"/>
          <w:szCs w:val="22"/>
          <w:lang w:val="pl-PL"/>
        </w:rPr>
        <w:t>no plitka i srednje duboka sme</w:t>
      </w:r>
      <w:r>
        <w:rPr>
          <w:rFonts w:ascii="Calibri" w:hAnsi="Calibri" w:cs="Calibri"/>
          <w:bCs/>
          <w:sz w:val="22"/>
          <w:szCs w:val="22"/>
          <w:lang w:val="pl-PL"/>
        </w:rPr>
        <w:t>đ</w:t>
      </w:r>
      <w:r>
        <w:rPr>
          <w:rFonts w:ascii="PF Din Text Pro" w:hAnsi="PF Din Text Pro"/>
          <w:bCs/>
          <w:sz w:val="22"/>
          <w:szCs w:val="22"/>
          <w:lang w:val="pl-PL"/>
        </w:rPr>
        <w:t>a tla. Teren je pokriven sa vrta</w:t>
      </w:r>
      <w:r>
        <w:rPr>
          <w:rFonts w:ascii="Calibri" w:hAnsi="Calibri" w:cs="Calibri"/>
          <w:bCs/>
          <w:sz w:val="22"/>
          <w:szCs w:val="22"/>
          <w:lang w:val="pl-PL"/>
        </w:rPr>
        <w:t>č</w:t>
      </w:r>
      <w:r>
        <w:rPr>
          <w:rFonts w:ascii="PF Din Text Pro" w:hAnsi="PF Din Text Pro"/>
          <w:bCs/>
          <w:sz w:val="22"/>
          <w:szCs w:val="22"/>
          <w:lang w:val="pl-PL"/>
        </w:rPr>
        <w:t>ama i uvalama tipi</w:t>
      </w:r>
      <w:r>
        <w:rPr>
          <w:rFonts w:ascii="Calibri" w:hAnsi="Calibri" w:cs="Calibri"/>
          <w:bCs/>
          <w:sz w:val="22"/>
          <w:szCs w:val="22"/>
          <w:lang w:val="pl-PL"/>
        </w:rPr>
        <w:t>č</w:t>
      </w:r>
      <w:r>
        <w:rPr>
          <w:rFonts w:ascii="PF Din Text Pro" w:hAnsi="PF Din Text Pro"/>
          <w:bCs/>
          <w:sz w:val="22"/>
          <w:szCs w:val="22"/>
          <w:lang w:val="pl-PL"/>
        </w:rPr>
        <w:t>nim za kra</w:t>
      </w:r>
      <w:r>
        <w:rPr>
          <w:rFonts w:ascii="Calibri" w:hAnsi="Calibri" w:cs="Calibri"/>
          <w:bCs/>
          <w:sz w:val="22"/>
          <w:szCs w:val="22"/>
          <w:lang w:val="pl-PL"/>
        </w:rPr>
        <w:t>š</w:t>
      </w:r>
      <w:r>
        <w:rPr>
          <w:rFonts w:ascii="PF Din Text Pro" w:hAnsi="PF Din Text Pro"/>
          <w:bCs/>
          <w:sz w:val="22"/>
          <w:szCs w:val="22"/>
          <w:lang w:val="pl-PL"/>
        </w:rPr>
        <w:t>ka podru</w:t>
      </w:r>
      <w:r>
        <w:rPr>
          <w:rFonts w:ascii="Calibri" w:hAnsi="Calibri" w:cs="Calibri"/>
          <w:bCs/>
          <w:sz w:val="22"/>
          <w:szCs w:val="22"/>
          <w:lang w:val="pl-PL"/>
        </w:rPr>
        <w:t>č</w:t>
      </w:r>
      <w:r>
        <w:rPr>
          <w:rFonts w:ascii="PF Din Text Pro" w:hAnsi="PF Din Text Pro"/>
          <w:bCs/>
          <w:sz w:val="22"/>
          <w:szCs w:val="22"/>
          <w:lang w:val="pl-PL"/>
        </w:rPr>
        <w:t xml:space="preserve">ja, u </w:t>
      </w:r>
      <w:r>
        <w:rPr>
          <w:rFonts w:ascii="Calibri" w:hAnsi="Calibri" w:cs="Calibri"/>
          <w:bCs/>
          <w:sz w:val="22"/>
          <w:szCs w:val="22"/>
          <w:lang w:val="pl-PL"/>
        </w:rPr>
        <w:t>č</w:t>
      </w:r>
      <w:r>
        <w:rPr>
          <w:rFonts w:ascii="PF Din Text Pro" w:hAnsi="PF Din Text Pro"/>
          <w:bCs/>
          <w:sz w:val="22"/>
          <w:szCs w:val="22"/>
          <w:lang w:val="pl-PL"/>
        </w:rPr>
        <w:t>ijim podno</w:t>
      </w:r>
      <w:r>
        <w:rPr>
          <w:rFonts w:ascii="Calibri" w:hAnsi="Calibri" w:cs="Calibri"/>
          <w:bCs/>
          <w:sz w:val="22"/>
          <w:szCs w:val="22"/>
          <w:lang w:val="pl-PL"/>
        </w:rPr>
        <w:t>ž</w:t>
      </w:r>
      <w:r>
        <w:rPr>
          <w:rFonts w:ascii="PF Din Text Pro" w:hAnsi="PF Din Text Pro"/>
          <w:bCs/>
          <w:sz w:val="22"/>
          <w:szCs w:val="22"/>
          <w:lang w:val="pl-PL"/>
        </w:rPr>
        <w:t>jima se obrazuju dosta duboka i humozna rastresita tla.</w:t>
      </w:r>
    </w:p>
    <w:p w14:paraId="2E2C0321" w14:textId="77777777" w:rsidR="00841633" w:rsidRDefault="00841633">
      <w:pPr>
        <w:rPr>
          <w:rFonts w:ascii="PF Din Text Pro" w:hAnsi="PF Din Text Pro"/>
          <w:b/>
          <w:bCs/>
          <w:sz w:val="22"/>
          <w:szCs w:val="22"/>
          <w:lang w:val="pl-PL"/>
        </w:rPr>
      </w:pPr>
    </w:p>
    <w:p w14:paraId="5BC150CB" w14:textId="5E383A93" w:rsidR="00921F70" w:rsidRDefault="00C730DA">
      <w:pPr>
        <w:rPr>
          <w:rFonts w:ascii="PF Din Text Pro" w:hAnsi="PF Din Text Pro"/>
          <w:b/>
          <w:bCs/>
          <w:sz w:val="22"/>
          <w:szCs w:val="22"/>
          <w:lang w:val="pl-PL"/>
        </w:rPr>
      </w:pPr>
      <w:r>
        <w:rPr>
          <w:rFonts w:ascii="PF Din Text Pro" w:hAnsi="PF Din Text Pro"/>
          <w:b/>
          <w:bCs/>
          <w:sz w:val="22"/>
          <w:szCs w:val="22"/>
          <w:lang w:val="pl-PL"/>
        </w:rPr>
        <w:t>Vegetacijske karakteristike</w:t>
      </w:r>
    </w:p>
    <w:p w14:paraId="5ACE57B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Karakter vegetacije i sastav biljnih zajednica na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rezultat je, izme</w:t>
      </w:r>
      <w:r>
        <w:rPr>
          <w:rFonts w:ascii="Calibri" w:hAnsi="Calibri" w:cs="Calibri"/>
          <w:bCs/>
          <w:sz w:val="22"/>
          <w:szCs w:val="22"/>
          <w:lang w:val="pl-PL"/>
        </w:rPr>
        <w:t>đ</w:t>
      </w:r>
      <w:r>
        <w:rPr>
          <w:rFonts w:ascii="PF Din Text Pro" w:hAnsi="PF Din Text Pro"/>
          <w:bCs/>
          <w:sz w:val="22"/>
          <w:szCs w:val="22"/>
          <w:lang w:val="pl-PL"/>
        </w:rPr>
        <w:t>u ostalog, i promjena sa regionalnom visinskom klimom. Stani</w:t>
      </w:r>
      <w:r>
        <w:rPr>
          <w:rFonts w:ascii="Calibri" w:hAnsi="Calibri" w:cs="Calibri"/>
          <w:bCs/>
          <w:sz w:val="22"/>
          <w:szCs w:val="22"/>
          <w:lang w:val="pl-PL"/>
        </w:rPr>
        <w:t>š</w:t>
      </w:r>
      <w:r>
        <w:rPr>
          <w:rFonts w:ascii="PF Din Text Pro" w:hAnsi="PF Din Text Pro"/>
          <w:bCs/>
          <w:sz w:val="22"/>
          <w:szCs w:val="22"/>
          <w:lang w:val="pl-PL"/>
        </w:rPr>
        <w:t xml:space="preserve">ta pod hrastovom </w:t>
      </w:r>
      <w:r>
        <w:rPr>
          <w:rFonts w:ascii="Calibri" w:hAnsi="Calibri" w:cs="Calibri"/>
          <w:bCs/>
          <w:sz w:val="22"/>
          <w:szCs w:val="22"/>
          <w:lang w:val="pl-PL"/>
        </w:rPr>
        <w:t>š</w:t>
      </w:r>
      <w:r>
        <w:rPr>
          <w:rFonts w:ascii="PF Din Text Pro" w:hAnsi="PF Din Text Pro"/>
          <w:bCs/>
          <w:sz w:val="22"/>
          <w:szCs w:val="22"/>
          <w:lang w:val="pl-PL"/>
        </w:rPr>
        <w:t>umom obuhvataju oko 1885,10 ha ili 12,74%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ja, zastupljena na ni</w:t>
      </w:r>
      <w:r>
        <w:rPr>
          <w:rFonts w:ascii="Calibri" w:hAnsi="Calibri" w:cs="Calibri"/>
          <w:bCs/>
          <w:sz w:val="22"/>
          <w:szCs w:val="22"/>
          <w:lang w:val="pl-PL"/>
        </w:rPr>
        <w:t>ž</w:t>
      </w:r>
      <w:r>
        <w:rPr>
          <w:rFonts w:ascii="PF Din Text Pro" w:hAnsi="PF Din Text Pro"/>
          <w:bCs/>
          <w:sz w:val="22"/>
          <w:szCs w:val="22"/>
          <w:lang w:val="pl-PL"/>
        </w:rPr>
        <w:t>im i toplijim podru</w:t>
      </w:r>
      <w:r>
        <w:rPr>
          <w:rFonts w:ascii="Calibri" w:hAnsi="Calibri" w:cs="Calibri"/>
          <w:bCs/>
          <w:sz w:val="22"/>
          <w:szCs w:val="22"/>
          <w:lang w:val="pl-PL"/>
        </w:rPr>
        <w:t>č</w:t>
      </w:r>
      <w:r>
        <w:rPr>
          <w:rFonts w:ascii="PF Din Text Pro" w:hAnsi="PF Din Text Pro"/>
          <w:bCs/>
          <w:sz w:val="22"/>
          <w:szCs w:val="22"/>
          <w:lang w:val="pl-PL"/>
        </w:rPr>
        <w:t xml:space="preserve">jima. Unutar pojasa hrastovih </w:t>
      </w:r>
      <w:r>
        <w:rPr>
          <w:rFonts w:ascii="Calibri" w:hAnsi="Calibri" w:cs="Calibri"/>
          <w:bCs/>
          <w:sz w:val="22"/>
          <w:szCs w:val="22"/>
          <w:lang w:val="pl-PL"/>
        </w:rPr>
        <w:t>š</w:t>
      </w:r>
      <w:r>
        <w:rPr>
          <w:rFonts w:ascii="PF Din Text Pro" w:hAnsi="PF Din Text Pro"/>
          <w:bCs/>
          <w:sz w:val="22"/>
          <w:szCs w:val="22"/>
          <w:lang w:val="pl-PL"/>
        </w:rPr>
        <w:t>uma na hladnijim ekspozicijama i na vi</w:t>
      </w:r>
      <w:r>
        <w:rPr>
          <w:rFonts w:ascii="Calibri" w:hAnsi="Calibri" w:cs="Calibri"/>
          <w:bCs/>
          <w:sz w:val="22"/>
          <w:szCs w:val="22"/>
          <w:lang w:val="pl-PL"/>
        </w:rPr>
        <w:t>š</w:t>
      </w:r>
      <w:r>
        <w:rPr>
          <w:rFonts w:ascii="PF Din Text Pro" w:hAnsi="PF Din Text Pro"/>
          <w:bCs/>
          <w:sz w:val="22"/>
          <w:szCs w:val="22"/>
          <w:lang w:val="pl-PL"/>
        </w:rPr>
        <w:t xml:space="preserve">im nadmorskim visinama zastupljene su brdske </w:t>
      </w:r>
      <w:r>
        <w:rPr>
          <w:rFonts w:ascii="Calibri" w:hAnsi="Calibri" w:cs="Calibri"/>
          <w:bCs/>
          <w:sz w:val="22"/>
          <w:szCs w:val="22"/>
          <w:lang w:val="pl-PL"/>
        </w:rPr>
        <w:t>š</w:t>
      </w:r>
      <w:r>
        <w:rPr>
          <w:rFonts w:ascii="PF Din Text Pro" w:hAnsi="PF Din Text Pro"/>
          <w:bCs/>
          <w:sz w:val="22"/>
          <w:szCs w:val="22"/>
          <w:lang w:val="pl-PL"/>
        </w:rPr>
        <w:t>ume bukve, povr</w:t>
      </w:r>
      <w:r>
        <w:rPr>
          <w:rFonts w:ascii="Calibri" w:hAnsi="Calibri" w:cs="Calibri"/>
          <w:bCs/>
          <w:sz w:val="22"/>
          <w:szCs w:val="22"/>
          <w:lang w:val="pl-PL"/>
        </w:rPr>
        <w:t>š</w:t>
      </w:r>
      <w:r>
        <w:rPr>
          <w:rFonts w:ascii="PF Din Text Pro" w:hAnsi="PF Din Text Pro"/>
          <w:bCs/>
          <w:sz w:val="22"/>
          <w:szCs w:val="22"/>
          <w:lang w:val="pl-PL"/>
        </w:rPr>
        <w:t>ine 5641,40 ha ili 38,14%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ja. Iznad ovog pojasa, na hladnijim ekspozicijama rasprostiru se mje</w:t>
      </w:r>
      <w:r>
        <w:rPr>
          <w:rFonts w:ascii="Calibri" w:hAnsi="Calibri" w:cs="Calibri"/>
          <w:bCs/>
          <w:sz w:val="22"/>
          <w:szCs w:val="22"/>
          <w:lang w:val="pl-PL"/>
        </w:rPr>
        <w:t>š</w:t>
      </w:r>
      <w:r>
        <w:rPr>
          <w:rFonts w:ascii="PF Din Text Pro" w:hAnsi="PF Din Text Pro"/>
          <w:bCs/>
          <w:sz w:val="22"/>
          <w:szCs w:val="22"/>
          <w:lang w:val="pl-PL"/>
        </w:rPr>
        <w:t xml:space="preserve">ovite </w:t>
      </w:r>
      <w:r>
        <w:rPr>
          <w:rFonts w:ascii="Calibri" w:hAnsi="Calibri" w:cs="Calibri"/>
          <w:bCs/>
          <w:sz w:val="22"/>
          <w:szCs w:val="22"/>
          <w:lang w:val="pl-PL"/>
        </w:rPr>
        <w:t>š</w:t>
      </w:r>
      <w:r>
        <w:rPr>
          <w:rFonts w:ascii="PF Din Text Pro" w:hAnsi="PF Din Text Pro"/>
          <w:bCs/>
          <w:sz w:val="22"/>
          <w:szCs w:val="22"/>
          <w:lang w:val="pl-PL"/>
        </w:rPr>
        <w:t xml:space="preserve">ume: bukve i jele, </w:t>
      </w:r>
      <w:r>
        <w:rPr>
          <w:rFonts w:ascii="Calibri" w:hAnsi="Calibri" w:cs="Calibri"/>
          <w:bCs/>
          <w:sz w:val="22"/>
          <w:szCs w:val="22"/>
          <w:lang w:val="pl-PL"/>
        </w:rPr>
        <w:t>š</w:t>
      </w:r>
      <w:r>
        <w:rPr>
          <w:rFonts w:ascii="PF Din Text Pro" w:hAnsi="PF Din Text Pro"/>
          <w:bCs/>
          <w:sz w:val="22"/>
          <w:szCs w:val="22"/>
          <w:lang w:val="pl-PL"/>
        </w:rPr>
        <w:t>ume bukve i jele sa smr</w:t>
      </w:r>
      <w:r>
        <w:rPr>
          <w:rFonts w:ascii="Calibri" w:hAnsi="Calibri" w:cs="Calibri"/>
          <w:bCs/>
          <w:sz w:val="22"/>
          <w:szCs w:val="22"/>
          <w:lang w:val="pl-PL"/>
        </w:rPr>
        <w:t>č</w:t>
      </w:r>
      <w:r>
        <w:rPr>
          <w:rFonts w:ascii="PF Din Text Pro" w:hAnsi="PF Din Text Pro"/>
          <w:bCs/>
          <w:sz w:val="22"/>
          <w:szCs w:val="22"/>
          <w:lang w:val="pl-PL"/>
        </w:rPr>
        <w:t xml:space="preserve">om, te </w:t>
      </w:r>
      <w:r>
        <w:rPr>
          <w:rFonts w:ascii="Calibri" w:hAnsi="Calibri" w:cs="Calibri"/>
          <w:bCs/>
          <w:sz w:val="22"/>
          <w:szCs w:val="22"/>
          <w:lang w:val="pl-PL"/>
        </w:rPr>
        <w:t>š</w:t>
      </w:r>
      <w:r>
        <w:rPr>
          <w:rFonts w:ascii="PF Din Text Pro" w:hAnsi="PF Din Text Pro"/>
          <w:bCs/>
          <w:sz w:val="22"/>
          <w:szCs w:val="22"/>
          <w:lang w:val="pl-PL"/>
        </w:rPr>
        <w:t>ume jele i smr</w:t>
      </w:r>
      <w:r>
        <w:rPr>
          <w:rFonts w:ascii="Calibri" w:hAnsi="Calibri" w:cs="Calibri"/>
          <w:bCs/>
          <w:sz w:val="22"/>
          <w:szCs w:val="22"/>
          <w:lang w:val="pl-PL"/>
        </w:rPr>
        <w:t>č</w:t>
      </w:r>
      <w:r>
        <w:rPr>
          <w:rFonts w:ascii="PF Din Text Pro" w:hAnsi="PF Din Text Pro"/>
          <w:bCs/>
          <w:sz w:val="22"/>
          <w:szCs w:val="22"/>
          <w:lang w:val="pl-PL"/>
        </w:rPr>
        <w:t>e, ukupne povr</w:t>
      </w:r>
      <w:r>
        <w:rPr>
          <w:rFonts w:ascii="Calibri" w:hAnsi="Calibri" w:cs="Calibri"/>
          <w:bCs/>
          <w:sz w:val="22"/>
          <w:szCs w:val="22"/>
          <w:lang w:val="pl-PL"/>
        </w:rPr>
        <w:t>š</w:t>
      </w:r>
      <w:r>
        <w:rPr>
          <w:rFonts w:ascii="PF Din Text Pro" w:hAnsi="PF Din Text Pro"/>
          <w:bCs/>
          <w:sz w:val="22"/>
          <w:szCs w:val="22"/>
          <w:lang w:val="pl-PL"/>
        </w:rPr>
        <w:t>ine 2085,20 ha ili 14,10%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ja. Udio povr</w:t>
      </w:r>
      <w:r>
        <w:rPr>
          <w:rFonts w:ascii="Calibri" w:hAnsi="Calibri" w:cs="Calibri"/>
          <w:bCs/>
          <w:sz w:val="22"/>
          <w:szCs w:val="22"/>
          <w:lang w:val="pl-PL"/>
        </w:rPr>
        <w:t>š</w:t>
      </w:r>
      <w:r>
        <w:rPr>
          <w:rFonts w:ascii="PF Din Text Pro" w:hAnsi="PF Din Text Pro"/>
          <w:bCs/>
          <w:sz w:val="22"/>
          <w:szCs w:val="22"/>
          <w:lang w:val="pl-PL"/>
        </w:rPr>
        <w:t>ina pod kulturama iznosi 2330,70 ha ili 15,76%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ja.</w:t>
      </w:r>
    </w:p>
    <w:p w14:paraId="39072780"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Ograni</w:t>
      </w:r>
      <w:r>
        <w:rPr>
          <w:rFonts w:ascii="Calibri" w:hAnsi="Calibri" w:cs="Calibri"/>
          <w:b/>
          <w:bCs/>
          <w:sz w:val="22"/>
          <w:szCs w:val="22"/>
          <w:lang w:val="pl-PL"/>
        </w:rPr>
        <w:t>č</w:t>
      </w:r>
      <w:r>
        <w:rPr>
          <w:rFonts w:ascii="PF Din Text Pro" w:hAnsi="PF Din Text Pro"/>
          <w:b/>
          <w:bCs/>
          <w:sz w:val="22"/>
          <w:szCs w:val="22"/>
          <w:lang w:val="pl-PL"/>
        </w:rPr>
        <w:t>enja u gospodarenju</w:t>
      </w:r>
    </w:p>
    <w:p w14:paraId="6283193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Prisustvo minskih polja na ovom podru</w:t>
      </w:r>
      <w:r>
        <w:rPr>
          <w:rFonts w:ascii="Calibri" w:hAnsi="Calibri" w:cs="Calibri"/>
          <w:bCs/>
          <w:sz w:val="22"/>
          <w:szCs w:val="22"/>
          <w:lang w:val="pl-PL"/>
        </w:rPr>
        <w:t>č</w:t>
      </w:r>
      <w:r>
        <w:rPr>
          <w:rFonts w:ascii="PF Din Text Pro" w:hAnsi="PF Din Text Pro"/>
          <w:bCs/>
          <w:sz w:val="22"/>
          <w:szCs w:val="22"/>
          <w:lang w:val="pl-PL"/>
        </w:rPr>
        <w:t>ju predstavlja stalnu opasnost. Registriranje i ucrtavanje minskih polja na osnovne karte izvr</w:t>
      </w:r>
      <w:r>
        <w:rPr>
          <w:rFonts w:ascii="Calibri" w:hAnsi="Calibri" w:cs="Calibri"/>
          <w:bCs/>
          <w:sz w:val="22"/>
          <w:szCs w:val="22"/>
          <w:lang w:val="pl-PL"/>
        </w:rPr>
        <w:t>š</w:t>
      </w:r>
      <w:r>
        <w:rPr>
          <w:rFonts w:ascii="PF Din Text Pro" w:hAnsi="PF Din Text Pro"/>
          <w:bCs/>
          <w:sz w:val="22"/>
          <w:szCs w:val="22"/>
          <w:lang w:val="pl-PL"/>
        </w:rPr>
        <w:t>eno je na osnovu podataka me</w:t>
      </w:r>
      <w:r>
        <w:rPr>
          <w:rFonts w:ascii="Calibri" w:hAnsi="Calibri" w:cs="Calibri"/>
          <w:bCs/>
          <w:sz w:val="22"/>
          <w:szCs w:val="22"/>
          <w:lang w:val="pl-PL"/>
        </w:rPr>
        <w:t>đ</w:t>
      </w:r>
      <w:r>
        <w:rPr>
          <w:rFonts w:ascii="PF Din Text Pro" w:hAnsi="PF Din Text Pro"/>
          <w:bCs/>
          <w:sz w:val="22"/>
          <w:szCs w:val="22"/>
          <w:lang w:val="pl-PL"/>
        </w:rPr>
        <w:t xml:space="preserve">unarodne organizacije </w:t>
      </w:r>
      <w:r>
        <w:rPr>
          <w:rFonts w:ascii="Calibri" w:hAnsi="Calibri" w:cs="Calibri"/>
          <w:bCs/>
          <w:sz w:val="22"/>
          <w:szCs w:val="22"/>
          <w:lang w:val="pl-PL"/>
        </w:rPr>
        <w:t>«</w:t>
      </w:r>
      <w:r>
        <w:rPr>
          <w:rFonts w:ascii="PF Din Text Pro" w:hAnsi="PF Din Text Pro"/>
          <w:bCs/>
          <w:sz w:val="22"/>
          <w:szCs w:val="22"/>
          <w:lang w:val="pl-PL"/>
        </w:rPr>
        <w:t>Mac</w:t>
      </w:r>
      <w:r>
        <w:rPr>
          <w:rFonts w:ascii="Calibri" w:hAnsi="Calibri" w:cs="Calibri"/>
          <w:bCs/>
          <w:sz w:val="22"/>
          <w:szCs w:val="22"/>
          <w:lang w:val="pl-PL"/>
        </w:rPr>
        <w:t>»</w:t>
      </w:r>
      <w:r>
        <w:rPr>
          <w:rFonts w:ascii="PF Din Text Pro" w:hAnsi="PF Din Text Pro"/>
          <w:bCs/>
          <w:sz w:val="22"/>
          <w:szCs w:val="22"/>
          <w:lang w:val="pl-PL"/>
        </w:rPr>
        <w:t>, kao i saznanja pri neposrednom prikupljanju taksacionih podataka na terenu. Ukupna minirana povr</w:t>
      </w:r>
      <w:r>
        <w:rPr>
          <w:rFonts w:ascii="Calibri" w:hAnsi="Calibri" w:cs="Calibri"/>
          <w:bCs/>
          <w:sz w:val="22"/>
          <w:szCs w:val="22"/>
          <w:lang w:val="pl-PL"/>
        </w:rPr>
        <w:t>š</w:t>
      </w:r>
      <w:r>
        <w:rPr>
          <w:rFonts w:ascii="PF Din Text Pro" w:hAnsi="PF Din Text Pro"/>
          <w:bCs/>
          <w:sz w:val="22"/>
          <w:szCs w:val="22"/>
          <w:lang w:val="pl-PL"/>
        </w:rPr>
        <w:t xml:space="preserve">ina na ovom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iznosi: 904,80 ha, tj. 6,10% u odnosu na ukupnu povr</w:t>
      </w:r>
      <w:r>
        <w:rPr>
          <w:rFonts w:ascii="Calibri" w:hAnsi="Calibri" w:cs="Calibri"/>
          <w:bCs/>
          <w:sz w:val="22"/>
          <w:szCs w:val="22"/>
          <w:lang w:val="pl-PL"/>
        </w:rPr>
        <w:t>š</w:t>
      </w:r>
      <w:r>
        <w:rPr>
          <w:rFonts w:ascii="PF Din Text Pro" w:hAnsi="PF Din Text Pro"/>
          <w:bCs/>
          <w:sz w:val="22"/>
          <w:szCs w:val="22"/>
          <w:lang w:val="pl-PL"/>
        </w:rPr>
        <w:t>inu podru</w:t>
      </w:r>
      <w:r>
        <w:rPr>
          <w:rFonts w:ascii="Calibri" w:hAnsi="Calibri" w:cs="Calibri"/>
          <w:bCs/>
          <w:sz w:val="22"/>
          <w:szCs w:val="22"/>
          <w:lang w:val="pl-PL"/>
        </w:rPr>
        <w:t>č</w:t>
      </w:r>
      <w:r>
        <w:rPr>
          <w:rFonts w:ascii="PF Din Text Pro" w:hAnsi="PF Din Text Pro"/>
          <w:bCs/>
          <w:sz w:val="22"/>
          <w:szCs w:val="22"/>
          <w:lang w:val="pl-PL"/>
        </w:rPr>
        <w:t xml:space="preserve">ja. Od toga na visoke </w:t>
      </w:r>
      <w:r>
        <w:rPr>
          <w:rFonts w:ascii="Calibri" w:hAnsi="Calibri" w:cs="Calibri"/>
          <w:bCs/>
          <w:sz w:val="22"/>
          <w:szCs w:val="22"/>
          <w:lang w:val="pl-PL"/>
        </w:rPr>
        <w:t>š</w:t>
      </w:r>
      <w:r>
        <w:rPr>
          <w:rFonts w:ascii="PF Din Text Pro" w:hAnsi="PF Din Text Pro"/>
          <w:bCs/>
          <w:sz w:val="22"/>
          <w:szCs w:val="22"/>
          <w:lang w:val="pl-PL"/>
        </w:rPr>
        <w:t>ume otpada 422,70ha ili 2,86%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ja. Na izdana</w:t>
      </w:r>
      <w:r>
        <w:rPr>
          <w:rFonts w:ascii="Calibri" w:hAnsi="Calibri" w:cs="Calibri"/>
          <w:bCs/>
          <w:sz w:val="22"/>
          <w:szCs w:val="22"/>
          <w:lang w:val="pl-PL"/>
        </w:rPr>
        <w:t>č</w:t>
      </w:r>
      <w:r>
        <w:rPr>
          <w:rFonts w:ascii="PF Din Text Pro" w:hAnsi="PF Din Text Pro"/>
          <w:bCs/>
          <w:sz w:val="22"/>
          <w:szCs w:val="22"/>
          <w:lang w:val="pl-PL"/>
        </w:rPr>
        <w:t xml:space="preserve">ke </w:t>
      </w:r>
      <w:r>
        <w:rPr>
          <w:rFonts w:ascii="Calibri" w:hAnsi="Calibri" w:cs="Calibri"/>
          <w:bCs/>
          <w:sz w:val="22"/>
          <w:szCs w:val="22"/>
          <w:lang w:val="pl-PL"/>
        </w:rPr>
        <w:t>š</w:t>
      </w:r>
      <w:r>
        <w:rPr>
          <w:rFonts w:ascii="PF Din Text Pro" w:hAnsi="PF Din Text Pro"/>
          <w:bCs/>
          <w:sz w:val="22"/>
          <w:szCs w:val="22"/>
          <w:lang w:val="pl-PL"/>
        </w:rPr>
        <w:t>ume otpada 319,20 ha ili 2,16% od ukupne povr</w:t>
      </w:r>
      <w:r>
        <w:rPr>
          <w:rFonts w:ascii="Calibri" w:hAnsi="Calibri" w:cs="Calibri"/>
          <w:bCs/>
          <w:sz w:val="22"/>
          <w:szCs w:val="22"/>
          <w:lang w:val="pl-PL"/>
        </w:rPr>
        <w:t>š</w:t>
      </w:r>
      <w:r>
        <w:rPr>
          <w:rFonts w:ascii="PF Din Text Pro" w:hAnsi="PF Din Text Pro"/>
          <w:bCs/>
          <w:sz w:val="22"/>
          <w:szCs w:val="22"/>
          <w:lang w:val="pl-PL"/>
        </w:rPr>
        <w:t>ine podru</w:t>
      </w:r>
      <w:r>
        <w:rPr>
          <w:rFonts w:ascii="Calibri" w:hAnsi="Calibri" w:cs="Calibri"/>
          <w:bCs/>
          <w:sz w:val="22"/>
          <w:szCs w:val="22"/>
          <w:lang w:val="pl-PL"/>
        </w:rPr>
        <w:t>č</w:t>
      </w:r>
      <w:r>
        <w:rPr>
          <w:rFonts w:ascii="PF Din Text Pro" w:hAnsi="PF Din Text Pro"/>
          <w:bCs/>
          <w:sz w:val="22"/>
          <w:szCs w:val="22"/>
          <w:lang w:val="pl-PL"/>
        </w:rPr>
        <w:t xml:space="preserve">ja. Na </w:t>
      </w:r>
      <w:r>
        <w:rPr>
          <w:rFonts w:ascii="Courier New" w:hAnsi="Courier New" w:cs="Courier New"/>
          <w:bCs/>
          <w:sz w:val="22"/>
          <w:szCs w:val="22"/>
          <w:lang w:val="pl-PL"/>
        </w:rPr>
        <w:t>„</w:t>
      </w:r>
      <w:r>
        <w:rPr>
          <w:rFonts w:ascii="PF Din Text Pro" w:hAnsi="PF Din Text Pro"/>
          <w:bCs/>
          <w:sz w:val="22"/>
          <w:szCs w:val="22"/>
          <w:lang w:val="pl-PL"/>
        </w:rPr>
        <w:t>Klju</w:t>
      </w:r>
      <w:r>
        <w:rPr>
          <w:rFonts w:ascii="Calibri" w:hAnsi="Calibri" w:cs="Calibri"/>
          <w:bCs/>
          <w:sz w:val="22"/>
          <w:szCs w:val="22"/>
          <w:lang w:val="pl-PL"/>
        </w:rPr>
        <w:t>č</w:t>
      </w:r>
      <w:r>
        <w:rPr>
          <w:rFonts w:ascii="PF Din Text Pro" w:hAnsi="PF Din Text Pro"/>
          <w:bCs/>
          <w:sz w:val="22"/>
          <w:szCs w:val="22"/>
          <w:lang w:val="pl-PL"/>
        </w:rPr>
        <w:t>kom</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izvr</w:t>
      </w:r>
      <w:r>
        <w:rPr>
          <w:rFonts w:ascii="Calibri" w:hAnsi="Calibri" w:cs="Calibri"/>
          <w:bCs/>
          <w:sz w:val="22"/>
          <w:szCs w:val="22"/>
          <w:lang w:val="pl-PL"/>
        </w:rPr>
        <w:t>š</w:t>
      </w:r>
      <w:r>
        <w:rPr>
          <w:rFonts w:ascii="PF Din Text Pro" w:hAnsi="PF Din Text Pro"/>
          <w:bCs/>
          <w:sz w:val="22"/>
          <w:szCs w:val="22"/>
          <w:lang w:val="pl-PL"/>
        </w:rPr>
        <w:t xml:space="preserve">ena je identifikacija i izdvajanje </w:t>
      </w:r>
      <w:r>
        <w:rPr>
          <w:rFonts w:ascii="Calibri" w:hAnsi="Calibri" w:cs="Calibri"/>
          <w:bCs/>
          <w:sz w:val="22"/>
          <w:szCs w:val="22"/>
          <w:lang w:val="pl-PL"/>
        </w:rPr>
        <w:t>š</w:t>
      </w:r>
      <w:r>
        <w:rPr>
          <w:rFonts w:ascii="PF Din Text Pro" w:hAnsi="PF Din Text Pro"/>
          <w:bCs/>
          <w:sz w:val="22"/>
          <w:szCs w:val="22"/>
          <w:lang w:val="pl-PL"/>
        </w:rPr>
        <w:t>uma visoke za</w:t>
      </w:r>
      <w:r>
        <w:rPr>
          <w:rFonts w:ascii="Calibri" w:hAnsi="Calibri" w:cs="Calibri"/>
          <w:bCs/>
          <w:sz w:val="22"/>
          <w:szCs w:val="22"/>
          <w:lang w:val="pl-PL"/>
        </w:rPr>
        <w:t>š</w:t>
      </w:r>
      <w:r>
        <w:rPr>
          <w:rFonts w:ascii="PF Din Text Pro" w:hAnsi="PF Din Text Pro"/>
          <w:bCs/>
          <w:sz w:val="22"/>
          <w:szCs w:val="22"/>
          <w:lang w:val="pl-PL"/>
        </w:rPr>
        <w:t>titne vrijednosti:</w:t>
      </w:r>
    </w:p>
    <w:p w14:paraId="36A9BB58"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Izvori</w:t>
      </w:r>
      <w:r>
        <w:rPr>
          <w:rFonts w:ascii="Calibri" w:hAnsi="Calibri" w:cs="Calibri"/>
          <w:b/>
          <w:bCs/>
          <w:sz w:val="22"/>
          <w:szCs w:val="22"/>
          <w:lang w:val="pl-PL"/>
        </w:rPr>
        <w:t>š</w:t>
      </w:r>
      <w:r>
        <w:rPr>
          <w:rFonts w:ascii="PF Din Text Pro" w:hAnsi="PF Din Text Pro"/>
          <w:b/>
          <w:bCs/>
          <w:sz w:val="22"/>
          <w:szCs w:val="22"/>
          <w:lang w:val="pl-PL"/>
        </w:rPr>
        <w:t xml:space="preserve">te </w:t>
      </w:r>
      <w:r>
        <w:rPr>
          <w:rFonts w:ascii="Courier New" w:hAnsi="Courier New" w:cs="Courier New"/>
          <w:b/>
          <w:bCs/>
          <w:sz w:val="22"/>
          <w:szCs w:val="22"/>
          <w:lang w:val="pl-PL"/>
        </w:rPr>
        <w:t>“</w:t>
      </w:r>
      <w:r>
        <w:rPr>
          <w:rFonts w:ascii="PF Din Text Pro" w:hAnsi="PF Din Text Pro"/>
          <w:b/>
          <w:bCs/>
          <w:sz w:val="22"/>
          <w:szCs w:val="22"/>
          <w:lang w:val="pl-PL"/>
        </w:rPr>
        <w:t>Oka</w:t>
      </w:r>
      <w:r>
        <w:rPr>
          <w:rFonts w:ascii="Calibri" w:hAnsi="Calibri" w:cs="Calibri"/>
          <w:b/>
          <w:bCs/>
          <w:sz w:val="22"/>
          <w:szCs w:val="22"/>
          <w:lang w:val="pl-PL"/>
        </w:rPr>
        <w:t>š</w:t>
      </w:r>
      <w:r>
        <w:rPr>
          <w:rFonts w:ascii="PF Din Text Pro" w:hAnsi="PF Din Text Pro"/>
          <w:b/>
          <w:bCs/>
          <w:sz w:val="22"/>
          <w:szCs w:val="22"/>
          <w:lang w:val="pl-PL"/>
        </w:rPr>
        <w:t>nica</w:t>
      </w:r>
      <w:r>
        <w:rPr>
          <w:rFonts w:ascii="Courier New" w:hAnsi="Courier New" w:cs="Courier New"/>
          <w:b/>
          <w:bCs/>
          <w:sz w:val="22"/>
          <w:szCs w:val="22"/>
          <w:lang w:val="pl-PL"/>
        </w:rPr>
        <w:t>”</w:t>
      </w:r>
      <w:r>
        <w:rPr>
          <w:rFonts w:ascii="PF Din Text Pro" w:hAnsi="PF Din Text Pro"/>
          <w:bCs/>
          <w:sz w:val="22"/>
          <w:szCs w:val="22"/>
          <w:lang w:val="pl-PL"/>
        </w:rPr>
        <w:t xml:space="preserve"> - objekat od zna</w:t>
      </w:r>
      <w:r>
        <w:rPr>
          <w:rFonts w:ascii="Calibri" w:hAnsi="Calibri" w:cs="Calibri"/>
          <w:bCs/>
          <w:sz w:val="22"/>
          <w:szCs w:val="22"/>
          <w:lang w:val="pl-PL"/>
        </w:rPr>
        <w:t>č</w:t>
      </w:r>
      <w:r>
        <w:rPr>
          <w:rFonts w:ascii="PF Din Text Pro" w:hAnsi="PF Din Text Pro"/>
          <w:bCs/>
          <w:sz w:val="22"/>
          <w:szCs w:val="22"/>
          <w:lang w:val="pl-PL"/>
        </w:rPr>
        <w:t>aja za vodosnabdjevanje grada Klju</w:t>
      </w:r>
      <w:r>
        <w:rPr>
          <w:rFonts w:ascii="Calibri" w:hAnsi="Calibri" w:cs="Calibri"/>
          <w:bCs/>
          <w:sz w:val="22"/>
          <w:szCs w:val="22"/>
          <w:lang w:val="pl-PL"/>
        </w:rPr>
        <w:t>č</w:t>
      </w:r>
      <w:r>
        <w:rPr>
          <w:rFonts w:ascii="PF Din Text Pro" w:hAnsi="PF Din Text Pro"/>
          <w:bCs/>
          <w:sz w:val="22"/>
          <w:szCs w:val="22"/>
          <w:lang w:val="pl-PL"/>
        </w:rPr>
        <w:t>a i lokalnog stanovni</w:t>
      </w:r>
      <w:r>
        <w:rPr>
          <w:rFonts w:ascii="Calibri" w:hAnsi="Calibri" w:cs="Calibri"/>
          <w:bCs/>
          <w:sz w:val="22"/>
          <w:szCs w:val="22"/>
          <w:lang w:val="pl-PL"/>
        </w:rPr>
        <w:t>š</w:t>
      </w:r>
      <w:r>
        <w:rPr>
          <w:rFonts w:ascii="PF Din Text Pro" w:hAnsi="PF Din Text Pro"/>
          <w:bCs/>
          <w:sz w:val="22"/>
          <w:szCs w:val="22"/>
          <w:lang w:val="pl-PL"/>
        </w:rPr>
        <w:t>tva pitkom vodom. Prema tome ima prusustvo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HCVF-a kategoriju 4 -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 Vodozahvatno podru</w:t>
      </w:r>
      <w:r>
        <w:rPr>
          <w:rFonts w:ascii="Calibri" w:hAnsi="Calibri" w:cs="Calibri"/>
          <w:bCs/>
          <w:sz w:val="22"/>
          <w:szCs w:val="22"/>
          <w:lang w:val="pl-PL"/>
        </w:rPr>
        <w:t>č</w:t>
      </w:r>
      <w:r>
        <w:rPr>
          <w:rFonts w:ascii="PF Din Text Pro" w:hAnsi="PF Din Text Pro"/>
          <w:bCs/>
          <w:sz w:val="22"/>
          <w:szCs w:val="22"/>
          <w:lang w:val="pl-PL"/>
        </w:rPr>
        <w:t xml:space="preserve">je je predstavljeno kroz </w:t>
      </w:r>
      <w:r>
        <w:rPr>
          <w:rFonts w:ascii="Calibri" w:hAnsi="Calibri" w:cs="Calibri"/>
          <w:bCs/>
          <w:sz w:val="22"/>
          <w:szCs w:val="22"/>
          <w:lang w:val="pl-PL"/>
        </w:rPr>
        <w:t>č</w:t>
      </w:r>
      <w:r>
        <w:rPr>
          <w:rFonts w:ascii="PF Din Text Pro" w:hAnsi="PF Din Text Pro"/>
          <w:bCs/>
          <w:sz w:val="22"/>
          <w:szCs w:val="22"/>
          <w:lang w:val="pl-PL"/>
        </w:rPr>
        <w:t>etiri zone (zona Ia, zona Ib, zona II i zona III), prostire se na povr</w:t>
      </w:r>
      <w:r>
        <w:rPr>
          <w:rFonts w:ascii="Calibri" w:hAnsi="Calibri" w:cs="Calibri"/>
          <w:bCs/>
          <w:sz w:val="22"/>
          <w:szCs w:val="22"/>
          <w:lang w:val="pl-PL"/>
        </w:rPr>
        <w:t>š</w:t>
      </w:r>
      <w:r>
        <w:rPr>
          <w:rFonts w:ascii="PF Din Text Pro" w:hAnsi="PF Din Text Pro"/>
          <w:bCs/>
          <w:sz w:val="22"/>
          <w:szCs w:val="22"/>
          <w:lang w:val="pl-PL"/>
        </w:rPr>
        <w:t>ini od 598,4 ha. Od ove povr</w:t>
      </w:r>
      <w:r>
        <w:rPr>
          <w:rFonts w:ascii="Calibri" w:hAnsi="Calibri" w:cs="Calibri"/>
          <w:bCs/>
          <w:sz w:val="22"/>
          <w:szCs w:val="22"/>
          <w:lang w:val="pl-PL"/>
        </w:rPr>
        <w:t>š</w:t>
      </w:r>
      <w:r>
        <w:rPr>
          <w:rFonts w:ascii="PF Din Text Pro" w:hAnsi="PF Din Text Pro"/>
          <w:bCs/>
          <w:sz w:val="22"/>
          <w:szCs w:val="22"/>
          <w:lang w:val="pl-PL"/>
        </w:rPr>
        <w:t xml:space="preserve">ine na visoke </w:t>
      </w:r>
      <w:r>
        <w:rPr>
          <w:rFonts w:ascii="Calibri" w:hAnsi="Calibri" w:cs="Calibri"/>
          <w:bCs/>
          <w:sz w:val="22"/>
          <w:szCs w:val="22"/>
          <w:lang w:val="pl-PL"/>
        </w:rPr>
        <w:t>š</w:t>
      </w:r>
      <w:r>
        <w:rPr>
          <w:rFonts w:ascii="PF Din Text Pro" w:hAnsi="PF Din Text Pro"/>
          <w:bCs/>
          <w:sz w:val="22"/>
          <w:szCs w:val="22"/>
          <w:lang w:val="pl-PL"/>
        </w:rPr>
        <w:t xml:space="preserve">ume bukve odpada 447,8 ha, na </w:t>
      </w:r>
      <w:r>
        <w:rPr>
          <w:rFonts w:ascii="Calibri" w:hAnsi="Calibri" w:cs="Calibri"/>
          <w:bCs/>
          <w:sz w:val="22"/>
          <w:szCs w:val="22"/>
          <w:lang w:val="pl-PL"/>
        </w:rPr>
        <w:t>š</w:t>
      </w:r>
      <w:r>
        <w:rPr>
          <w:rFonts w:ascii="PF Din Text Pro" w:hAnsi="PF Din Text Pro"/>
          <w:bCs/>
          <w:sz w:val="22"/>
          <w:szCs w:val="22"/>
          <w:lang w:val="pl-PL"/>
        </w:rPr>
        <w:t>umske kulture 77,3 ha, izdana</w:t>
      </w:r>
      <w:r>
        <w:rPr>
          <w:rFonts w:ascii="Calibri" w:hAnsi="Calibri" w:cs="Calibri"/>
          <w:bCs/>
          <w:sz w:val="22"/>
          <w:szCs w:val="22"/>
          <w:lang w:val="pl-PL"/>
        </w:rPr>
        <w:t>č</w:t>
      </w:r>
      <w:r>
        <w:rPr>
          <w:rFonts w:ascii="PF Din Text Pro" w:hAnsi="PF Din Text Pro"/>
          <w:bCs/>
          <w:sz w:val="22"/>
          <w:szCs w:val="22"/>
          <w:lang w:val="pl-PL"/>
        </w:rPr>
        <w:t xml:space="preserve">ke </w:t>
      </w:r>
      <w:r>
        <w:rPr>
          <w:rFonts w:ascii="Calibri" w:hAnsi="Calibri" w:cs="Calibri"/>
          <w:bCs/>
          <w:sz w:val="22"/>
          <w:szCs w:val="22"/>
          <w:lang w:val="pl-PL"/>
        </w:rPr>
        <w:t>š</w:t>
      </w:r>
      <w:r>
        <w:rPr>
          <w:rFonts w:ascii="PF Din Text Pro" w:hAnsi="PF Din Text Pro"/>
          <w:bCs/>
          <w:sz w:val="22"/>
          <w:szCs w:val="22"/>
          <w:lang w:val="pl-PL"/>
        </w:rPr>
        <w:t>ume 63 ha, na goleti 5,8 ha i na neproduktivne povr</w:t>
      </w:r>
      <w:r>
        <w:rPr>
          <w:rFonts w:ascii="Calibri" w:hAnsi="Calibri" w:cs="Calibri"/>
          <w:bCs/>
          <w:sz w:val="22"/>
          <w:szCs w:val="22"/>
          <w:lang w:val="pl-PL"/>
        </w:rPr>
        <w:t>š</w:t>
      </w:r>
      <w:r>
        <w:rPr>
          <w:rFonts w:ascii="PF Din Text Pro" w:hAnsi="PF Din Text Pro"/>
          <w:bCs/>
          <w:sz w:val="22"/>
          <w:szCs w:val="22"/>
          <w:lang w:val="pl-PL"/>
        </w:rPr>
        <w:t>ine 4,5 ha. Prema ure</w:t>
      </w:r>
      <w:r>
        <w:rPr>
          <w:rFonts w:ascii="Calibri" w:hAnsi="Calibri" w:cs="Calibri"/>
          <w:bCs/>
          <w:sz w:val="22"/>
          <w:szCs w:val="22"/>
          <w:lang w:val="pl-PL"/>
        </w:rPr>
        <w:t>đ</w:t>
      </w:r>
      <w:r>
        <w:rPr>
          <w:rFonts w:ascii="PF Din Text Pro" w:hAnsi="PF Din Text Pro"/>
          <w:bCs/>
          <w:sz w:val="22"/>
          <w:szCs w:val="22"/>
          <w:lang w:val="pl-PL"/>
        </w:rPr>
        <w:t>iva</w:t>
      </w:r>
      <w:r>
        <w:rPr>
          <w:rFonts w:ascii="Calibri" w:hAnsi="Calibri" w:cs="Calibri"/>
          <w:bCs/>
          <w:sz w:val="22"/>
          <w:szCs w:val="22"/>
          <w:lang w:val="pl-PL"/>
        </w:rPr>
        <w:t>č</w:t>
      </w:r>
      <w:r>
        <w:rPr>
          <w:rFonts w:ascii="PF Din Text Pro" w:hAnsi="PF Din Text Pro"/>
          <w:bCs/>
          <w:sz w:val="22"/>
          <w:szCs w:val="22"/>
          <w:lang w:val="pl-PL"/>
        </w:rPr>
        <w:t xml:space="preserve">koj podjeli, </w:t>
      </w:r>
      <w:r>
        <w:rPr>
          <w:rFonts w:ascii="Calibri" w:hAnsi="Calibri" w:cs="Calibri"/>
          <w:bCs/>
          <w:sz w:val="22"/>
          <w:szCs w:val="22"/>
          <w:lang w:val="pl-PL"/>
        </w:rPr>
        <w:t>č</w:t>
      </w:r>
      <w:r>
        <w:rPr>
          <w:rFonts w:ascii="PF Din Text Pro" w:hAnsi="PF Din Text Pro"/>
          <w:bCs/>
          <w:sz w:val="22"/>
          <w:szCs w:val="22"/>
          <w:lang w:val="pl-PL"/>
        </w:rPr>
        <w:t>itavo ovo podru</w:t>
      </w:r>
      <w:r>
        <w:rPr>
          <w:rFonts w:ascii="Calibri" w:hAnsi="Calibri" w:cs="Calibri"/>
          <w:bCs/>
          <w:sz w:val="22"/>
          <w:szCs w:val="22"/>
          <w:lang w:val="pl-PL"/>
        </w:rPr>
        <w:t>č</w:t>
      </w:r>
      <w:r>
        <w:rPr>
          <w:rFonts w:ascii="PF Din Text Pro" w:hAnsi="PF Din Text Pro"/>
          <w:bCs/>
          <w:sz w:val="22"/>
          <w:szCs w:val="22"/>
          <w:lang w:val="pl-PL"/>
        </w:rPr>
        <w:t>je nalazi se u okviru G.J.</w:t>
      </w:r>
      <w:r>
        <w:rPr>
          <w:rFonts w:ascii="Courier New" w:hAnsi="Courier New" w:cs="Courier New"/>
          <w:bCs/>
          <w:sz w:val="22"/>
          <w:szCs w:val="22"/>
          <w:lang w:val="pl-PL"/>
        </w:rPr>
        <w:t>“Š</w:t>
      </w:r>
      <w:r>
        <w:rPr>
          <w:rFonts w:ascii="PF Din Text Pro" w:hAnsi="PF Din Text Pro"/>
          <w:bCs/>
          <w:sz w:val="22"/>
          <w:szCs w:val="22"/>
          <w:lang w:val="pl-PL"/>
        </w:rPr>
        <w:t>i</w:t>
      </w:r>
      <w:r>
        <w:rPr>
          <w:rFonts w:ascii="Calibri" w:hAnsi="Calibri" w:cs="Calibri"/>
          <w:bCs/>
          <w:sz w:val="22"/>
          <w:szCs w:val="22"/>
          <w:lang w:val="pl-PL"/>
        </w:rPr>
        <w:t>š</w:t>
      </w:r>
      <w:r>
        <w:rPr>
          <w:rFonts w:ascii="PF Din Text Pro" w:hAnsi="PF Din Text Pro"/>
          <w:bCs/>
          <w:sz w:val="22"/>
          <w:szCs w:val="22"/>
          <w:lang w:val="pl-PL"/>
        </w:rPr>
        <w:t>a Pale</w:t>
      </w:r>
      <w:r>
        <w:rPr>
          <w:rFonts w:ascii="Calibri" w:hAnsi="Calibri" w:cs="Calibri"/>
          <w:bCs/>
          <w:sz w:val="22"/>
          <w:szCs w:val="22"/>
          <w:lang w:val="pl-PL"/>
        </w:rPr>
        <w:t>ž“</w:t>
      </w:r>
      <w:r>
        <w:rPr>
          <w:rFonts w:ascii="PF Din Text Pro" w:hAnsi="PF Din Text Pro"/>
          <w:bCs/>
          <w:sz w:val="22"/>
          <w:szCs w:val="22"/>
          <w:lang w:val="pl-PL"/>
        </w:rPr>
        <w:t xml:space="preserve"> i obuhvata, cijele odjele ili pak dijelove ukupno 15 odjela (63, 108, 109, 112, 113, 114/1, 114/2, 114/3, 114/4, 118/1, 118/2, 119, 120, 121 i 122). Ovi odjeli su razli</w:t>
      </w:r>
      <w:r>
        <w:rPr>
          <w:rFonts w:ascii="Calibri" w:hAnsi="Calibri" w:cs="Calibri"/>
          <w:bCs/>
          <w:sz w:val="22"/>
          <w:szCs w:val="22"/>
          <w:lang w:val="pl-PL"/>
        </w:rPr>
        <w:t>č</w:t>
      </w:r>
      <w:r>
        <w:rPr>
          <w:rFonts w:ascii="PF Din Text Pro" w:hAnsi="PF Din Text Pro"/>
          <w:bCs/>
          <w:sz w:val="22"/>
          <w:szCs w:val="22"/>
          <w:lang w:val="pl-PL"/>
        </w:rPr>
        <w:t>itih ekspozicija i nagiba terena.</w:t>
      </w:r>
    </w:p>
    <w:p w14:paraId="0D7C8517"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Stari grad Klju</w:t>
      </w:r>
      <w:r>
        <w:rPr>
          <w:rFonts w:ascii="Calibri" w:hAnsi="Calibri" w:cs="Calibri"/>
          <w:b/>
          <w:bCs/>
          <w:sz w:val="22"/>
          <w:szCs w:val="22"/>
          <w:lang w:val="pl-PL"/>
        </w:rPr>
        <w:t>č</w:t>
      </w:r>
      <w:r>
        <w:rPr>
          <w:rFonts w:ascii="PF Din Text Pro" w:hAnsi="PF Din Text Pro"/>
          <w:b/>
          <w:bCs/>
          <w:sz w:val="22"/>
          <w:szCs w:val="22"/>
          <w:lang w:val="pl-PL"/>
        </w:rPr>
        <w:t xml:space="preserve"> (Toma</w:t>
      </w:r>
      <w:r>
        <w:rPr>
          <w:rFonts w:ascii="Calibri" w:hAnsi="Calibri" w:cs="Calibri"/>
          <w:b/>
          <w:bCs/>
          <w:sz w:val="22"/>
          <w:szCs w:val="22"/>
          <w:lang w:val="pl-PL"/>
        </w:rPr>
        <w:t>š</w:t>
      </w:r>
      <w:r>
        <w:rPr>
          <w:rFonts w:ascii="PF Din Text Pro" w:hAnsi="PF Din Text Pro"/>
          <w:b/>
          <w:bCs/>
          <w:sz w:val="22"/>
          <w:szCs w:val="22"/>
          <w:lang w:val="pl-PL"/>
        </w:rPr>
        <w:t>evi</w:t>
      </w:r>
      <w:r>
        <w:rPr>
          <w:rFonts w:ascii="Calibri" w:hAnsi="Calibri" w:cs="Calibri"/>
          <w:b/>
          <w:bCs/>
          <w:sz w:val="22"/>
          <w:szCs w:val="22"/>
          <w:lang w:val="pl-PL"/>
        </w:rPr>
        <w:t>ć</w:t>
      </w:r>
      <w:r>
        <w:rPr>
          <w:rFonts w:ascii="PF Din Text Pro" w:hAnsi="PF Din Text Pro"/>
          <w:b/>
          <w:bCs/>
          <w:sz w:val="22"/>
          <w:szCs w:val="22"/>
          <w:lang w:val="pl-PL"/>
        </w:rPr>
        <w:t>a grad)</w:t>
      </w:r>
      <w:r>
        <w:rPr>
          <w:rFonts w:ascii="PF Din Text Pro" w:hAnsi="PF Din Text Pro"/>
          <w:bCs/>
          <w:sz w:val="22"/>
          <w:szCs w:val="22"/>
          <w:lang w:val="pl-PL"/>
        </w:rPr>
        <w:t xml:space="preserve"> - objekat od kulturno-historijskog zna</w:t>
      </w:r>
      <w:r>
        <w:rPr>
          <w:rFonts w:ascii="Calibri" w:hAnsi="Calibri" w:cs="Calibri"/>
          <w:bCs/>
          <w:sz w:val="22"/>
          <w:szCs w:val="22"/>
          <w:lang w:val="pl-PL"/>
        </w:rPr>
        <w:t>č</w:t>
      </w:r>
      <w:r>
        <w:rPr>
          <w:rFonts w:ascii="PF Din Text Pro" w:hAnsi="PF Din Text Pro"/>
          <w:bCs/>
          <w:sz w:val="22"/>
          <w:szCs w:val="22"/>
          <w:lang w:val="pl-PL"/>
        </w:rPr>
        <w:t>aja. Tako</w:t>
      </w:r>
      <w:r>
        <w:rPr>
          <w:rFonts w:ascii="Calibri" w:hAnsi="Calibri" w:cs="Calibri"/>
          <w:bCs/>
          <w:sz w:val="22"/>
          <w:szCs w:val="22"/>
          <w:lang w:val="pl-PL"/>
        </w:rPr>
        <w:t>đ</w:t>
      </w:r>
      <w:r>
        <w:rPr>
          <w:rFonts w:ascii="PF Din Text Pro" w:hAnsi="PF Din Text Pro"/>
          <w:bCs/>
          <w:sz w:val="22"/>
          <w:szCs w:val="22"/>
          <w:lang w:val="pl-PL"/>
        </w:rPr>
        <w:t>er ima prisustvo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HCVF kategoriju 6 - </w:t>
      </w: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zna</w:t>
      </w:r>
      <w:r>
        <w:rPr>
          <w:rFonts w:ascii="Calibri" w:hAnsi="Calibri" w:cs="Calibri"/>
          <w:bCs/>
          <w:sz w:val="22"/>
          <w:szCs w:val="22"/>
          <w:lang w:val="pl-PL"/>
        </w:rPr>
        <w:t>č</w:t>
      </w:r>
      <w:r>
        <w:rPr>
          <w:rFonts w:ascii="PF Din Text Pro" w:hAnsi="PF Din Text Pro"/>
          <w:bCs/>
          <w:sz w:val="22"/>
          <w:szCs w:val="22"/>
          <w:lang w:val="pl-PL"/>
        </w:rPr>
        <w:t>ajna za tradicionalni i kulturni identitet lokalnih zajednica</w:t>
      </w:r>
      <w:r>
        <w:rPr>
          <w:rFonts w:ascii="Courier New" w:hAnsi="Courier New" w:cs="Courier New"/>
          <w:bCs/>
          <w:sz w:val="22"/>
          <w:szCs w:val="22"/>
          <w:lang w:val="pl-PL"/>
        </w:rPr>
        <w:t>”</w:t>
      </w:r>
      <w:r>
        <w:rPr>
          <w:rFonts w:ascii="PF Din Text Pro" w:hAnsi="PF Din Text Pro"/>
          <w:bCs/>
          <w:sz w:val="22"/>
          <w:szCs w:val="22"/>
          <w:lang w:val="pl-PL"/>
        </w:rPr>
        <w:t>. Predstavlja kulturno-historijski objekt, neprocjenjive vrijednosti. Okru</w:t>
      </w:r>
      <w:r>
        <w:rPr>
          <w:rFonts w:ascii="Calibri" w:hAnsi="Calibri" w:cs="Calibri"/>
          <w:bCs/>
          <w:sz w:val="22"/>
          <w:szCs w:val="22"/>
          <w:lang w:val="pl-PL"/>
        </w:rPr>
        <w:t>ž</w:t>
      </w:r>
      <w:r>
        <w:rPr>
          <w:rFonts w:ascii="PF Din Text Pro" w:hAnsi="PF Din Text Pro"/>
          <w:bCs/>
          <w:sz w:val="22"/>
          <w:szCs w:val="22"/>
          <w:lang w:val="pl-PL"/>
        </w:rPr>
        <w:t>en je termofilnim izdana</w:t>
      </w:r>
      <w:r>
        <w:rPr>
          <w:rFonts w:ascii="Calibri" w:hAnsi="Calibri" w:cs="Calibri"/>
          <w:bCs/>
          <w:sz w:val="22"/>
          <w:szCs w:val="22"/>
          <w:lang w:val="pl-PL"/>
        </w:rPr>
        <w:t>č</w:t>
      </w:r>
      <w:r>
        <w:rPr>
          <w:rFonts w:ascii="PF Din Text Pro" w:hAnsi="PF Din Text Pro"/>
          <w:bCs/>
          <w:sz w:val="22"/>
          <w:szCs w:val="22"/>
          <w:lang w:val="pl-PL"/>
        </w:rPr>
        <w:t xml:space="preserve">kim </w:t>
      </w:r>
      <w:r>
        <w:rPr>
          <w:rFonts w:ascii="Calibri" w:hAnsi="Calibri" w:cs="Calibri"/>
          <w:bCs/>
          <w:sz w:val="22"/>
          <w:szCs w:val="22"/>
          <w:lang w:val="pl-PL"/>
        </w:rPr>
        <w:t>š</w:t>
      </w:r>
      <w:r>
        <w:rPr>
          <w:rFonts w:ascii="PF Din Text Pro" w:hAnsi="PF Din Text Pro"/>
          <w:bCs/>
          <w:sz w:val="22"/>
          <w:szCs w:val="22"/>
          <w:lang w:val="pl-PL"/>
        </w:rPr>
        <w:t xml:space="preserve">umama bukve i hrasta kitnjaka, kao i odraslom kulturom crnog bora. </w:t>
      </w:r>
    </w:p>
    <w:p w14:paraId="0C339DF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Ukupna povr</w:t>
      </w:r>
      <w:r>
        <w:rPr>
          <w:rFonts w:ascii="Calibri" w:hAnsi="Calibri" w:cs="Calibri"/>
          <w:bCs/>
          <w:sz w:val="22"/>
          <w:szCs w:val="22"/>
          <w:lang w:val="pl-PL"/>
        </w:rPr>
        <w:t>š</w:t>
      </w:r>
      <w:r>
        <w:rPr>
          <w:rFonts w:ascii="PF Din Text Pro" w:hAnsi="PF Din Text Pro"/>
          <w:bCs/>
          <w:sz w:val="22"/>
          <w:szCs w:val="22"/>
          <w:lang w:val="pl-PL"/>
        </w:rPr>
        <w:t>ina iznosi 50,5 ha, u ure</w:t>
      </w:r>
      <w:r>
        <w:rPr>
          <w:rFonts w:ascii="Calibri" w:hAnsi="Calibri" w:cs="Calibri"/>
          <w:bCs/>
          <w:sz w:val="22"/>
          <w:szCs w:val="22"/>
          <w:lang w:val="pl-PL"/>
        </w:rPr>
        <w:t>đ</w:t>
      </w:r>
      <w:r>
        <w:rPr>
          <w:rFonts w:ascii="PF Din Text Pro" w:hAnsi="PF Din Text Pro"/>
          <w:bCs/>
          <w:sz w:val="22"/>
          <w:szCs w:val="22"/>
          <w:lang w:val="pl-PL"/>
        </w:rPr>
        <w:t>iva</w:t>
      </w:r>
      <w:r>
        <w:rPr>
          <w:rFonts w:ascii="Calibri" w:hAnsi="Calibri" w:cs="Calibri"/>
          <w:bCs/>
          <w:sz w:val="22"/>
          <w:szCs w:val="22"/>
          <w:lang w:val="pl-PL"/>
        </w:rPr>
        <w:t>č</w:t>
      </w:r>
      <w:r>
        <w:rPr>
          <w:rFonts w:ascii="PF Din Text Pro" w:hAnsi="PF Din Text Pro"/>
          <w:bCs/>
          <w:sz w:val="22"/>
          <w:szCs w:val="22"/>
          <w:lang w:val="pl-PL"/>
        </w:rPr>
        <w:t>kom smislu obuhvata dijelove dva odjela G.J</w:t>
      </w:r>
      <w:r>
        <w:rPr>
          <w:rFonts w:ascii="Courier New" w:hAnsi="Courier New" w:cs="Courier New"/>
          <w:bCs/>
          <w:sz w:val="22"/>
          <w:szCs w:val="22"/>
          <w:lang w:val="pl-PL"/>
        </w:rPr>
        <w:t>„</w:t>
      </w:r>
      <w:r>
        <w:rPr>
          <w:rFonts w:ascii="PF Din Text Pro" w:hAnsi="PF Din Text Pro"/>
          <w:bCs/>
          <w:sz w:val="22"/>
          <w:szCs w:val="22"/>
          <w:lang w:val="pl-PL"/>
        </w:rPr>
        <w:t>O</w:t>
      </w:r>
      <w:r>
        <w:rPr>
          <w:rFonts w:ascii="Calibri" w:hAnsi="Calibri" w:cs="Calibri"/>
          <w:bCs/>
          <w:sz w:val="22"/>
          <w:szCs w:val="22"/>
          <w:lang w:val="pl-PL"/>
        </w:rPr>
        <w:t>š</w:t>
      </w:r>
      <w:r>
        <w:rPr>
          <w:rFonts w:ascii="PF Din Text Pro" w:hAnsi="PF Din Text Pro"/>
          <w:bCs/>
          <w:sz w:val="22"/>
          <w:szCs w:val="22"/>
          <w:lang w:val="pl-PL"/>
        </w:rPr>
        <w:t xml:space="preserve">ljak </w:t>
      </w:r>
      <w:r>
        <w:rPr>
          <w:rFonts w:ascii="Courier New" w:hAnsi="Courier New" w:cs="Courier New"/>
          <w:bCs/>
          <w:sz w:val="22"/>
          <w:szCs w:val="22"/>
          <w:lang w:val="pl-PL"/>
        </w:rPr>
        <w:t>–</w:t>
      </w:r>
      <w:r>
        <w:rPr>
          <w:rFonts w:ascii="PF Din Text Pro" w:hAnsi="PF Din Text Pro"/>
          <w:bCs/>
          <w:sz w:val="22"/>
          <w:szCs w:val="22"/>
          <w:lang w:val="pl-PL"/>
        </w:rPr>
        <w:t xml:space="preserve"> Golaja</w:t>
      </w:r>
      <w:r>
        <w:rPr>
          <w:rFonts w:ascii="Courier New" w:hAnsi="Courier New" w:cs="Courier New"/>
          <w:bCs/>
          <w:sz w:val="22"/>
          <w:szCs w:val="22"/>
          <w:lang w:val="pl-PL"/>
        </w:rPr>
        <w:t>“</w:t>
      </w:r>
      <w:r>
        <w:rPr>
          <w:rFonts w:ascii="PF Din Text Pro" w:hAnsi="PF Din Text Pro"/>
          <w:bCs/>
          <w:sz w:val="22"/>
          <w:szCs w:val="22"/>
          <w:lang w:val="pl-PL"/>
        </w:rPr>
        <w:t xml:space="preserve"> i to odjeli 4 i 5. Izdana</w:t>
      </w:r>
      <w:r>
        <w:rPr>
          <w:rFonts w:ascii="Calibri" w:hAnsi="Calibri" w:cs="Calibri"/>
          <w:bCs/>
          <w:sz w:val="22"/>
          <w:szCs w:val="22"/>
          <w:lang w:val="pl-PL"/>
        </w:rPr>
        <w:t>č</w:t>
      </w:r>
      <w:r>
        <w:rPr>
          <w:rFonts w:ascii="PF Din Text Pro" w:hAnsi="PF Din Text Pro"/>
          <w:bCs/>
          <w:sz w:val="22"/>
          <w:szCs w:val="22"/>
          <w:lang w:val="pl-PL"/>
        </w:rPr>
        <w:t xml:space="preserve">ke </w:t>
      </w:r>
      <w:r>
        <w:rPr>
          <w:rFonts w:ascii="Calibri" w:hAnsi="Calibri" w:cs="Calibri"/>
          <w:bCs/>
          <w:sz w:val="22"/>
          <w:szCs w:val="22"/>
          <w:lang w:val="pl-PL"/>
        </w:rPr>
        <w:t>š</w:t>
      </w:r>
      <w:r>
        <w:rPr>
          <w:rFonts w:ascii="PF Din Text Pro" w:hAnsi="PF Din Text Pro"/>
          <w:bCs/>
          <w:sz w:val="22"/>
          <w:szCs w:val="22"/>
          <w:lang w:val="pl-PL"/>
        </w:rPr>
        <w:t>ume se nalaze na isto</w:t>
      </w:r>
      <w:r>
        <w:rPr>
          <w:rFonts w:ascii="Calibri" w:hAnsi="Calibri" w:cs="Calibri"/>
          <w:bCs/>
          <w:sz w:val="22"/>
          <w:szCs w:val="22"/>
          <w:lang w:val="pl-PL"/>
        </w:rPr>
        <w:t>č</w:t>
      </w:r>
      <w:r>
        <w:rPr>
          <w:rFonts w:ascii="PF Din Text Pro" w:hAnsi="PF Din Text Pro"/>
          <w:bCs/>
          <w:sz w:val="22"/>
          <w:szCs w:val="22"/>
          <w:lang w:val="pl-PL"/>
        </w:rPr>
        <w:t>noj strani kanjona rijeke Sane, pa su one i u funkciji za</w:t>
      </w:r>
      <w:r>
        <w:rPr>
          <w:rFonts w:ascii="Calibri" w:hAnsi="Calibri" w:cs="Calibri"/>
          <w:bCs/>
          <w:sz w:val="22"/>
          <w:szCs w:val="22"/>
          <w:lang w:val="pl-PL"/>
        </w:rPr>
        <w:t>š</w:t>
      </w:r>
      <w:r>
        <w:rPr>
          <w:rFonts w:ascii="PF Din Text Pro" w:hAnsi="PF Din Text Pro"/>
          <w:bCs/>
          <w:sz w:val="22"/>
          <w:szCs w:val="22"/>
          <w:lang w:val="pl-PL"/>
        </w:rPr>
        <w:t xml:space="preserve">tite ovog dijela obale. Zbog velikog nagiba terena, postojanja kamenjara kao i prisustva velikog broja </w:t>
      </w:r>
      <w:r>
        <w:rPr>
          <w:rFonts w:ascii="PF Din Text Pro" w:hAnsi="PF Din Text Pro"/>
          <w:bCs/>
          <w:sz w:val="22"/>
          <w:szCs w:val="22"/>
          <w:lang w:val="pl-PL"/>
        </w:rPr>
        <w:lastRenderedPageBreak/>
        <w:t>termofilnih elemenata, kao npr. crni jasen, klen, makljen, javor gluha</w:t>
      </w:r>
      <w:r>
        <w:rPr>
          <w:rFonts w:ascii="Calibri" w:hAnsi="Calibri" w:cs="Calibri"/>
          <w:bCs/>
          <w:sz w:val="22"/>
          <w:szCs w:val="22"/>
          <w:lang w:val="pl-PL"/>
        </w:rPr>
        <w:t>č</w:t>
      </w:r>
      <w:r>
        <w:rPr>
          <w:rFonts w:ascii="PF Din Text Pro" w:hAnsi="PF Din Text Pro"/>
          <w:bCs/>
          <w:sz w:val="22"/>
          <w:szCs w:val="22"/>
          <w:lang w:val="pl-PL"/>
        </w:rPr>
        <w:t>, lijeska, drijen, kostrika i ruj, u obzir ne dolaze mjere konverzije. Preporu</w:t>
      </w:r>
      <w:r>
        <w:rPr>
          <w:rFonts w:ascii="Calibri" w:hAnsi="Calibri" w:cs="Calibri"/>
          <w:bCs/>
          <w:sz w:val="22"/>
          <w:szCs w:val="22"/>
          <w:lang w:val="pl-PL"/>
        </w:rPr>
        <w:t>ć</w:t>
      </w:r>
      <w:r>
        <w:rPr>
          <w:rFonts w:ascii="PF Din Text Pro" w:hAnsi="PF Din Text Pro"/>
          <w:bCs/>
          <w:sz w:val="22"/>
          <w:szCs w:val="22"/>
          <w:lang w:val="pl-PL"/>
        </w:rPr>
        <w:t>uje se odr</w:t>
      </w:r>
      <w:r>
        <w:rPr>
          <w:rFonts w:ascii="Calibri" w:hAnsi="Calibri" w:cs="Calibri"/>
          <w:bCs/>
          <w:sz w:val="22"/>
          <w:szCs w:val="22"/>
          <w:lang w:val="pl-PL"/>
        </w:rPr>
        <w:t>ž</w:t>
      </w:r>
      <w:r>
        <w:rPr>
          <w:rFonts w:ascii="PF Din Text Pro" w:hAnsi="PF Din Text Pro"/>
          <w:bCs/>
          <w:sz w:val="22"/>
          <w:szCs w:val="22"/>
          <w:lang w:val="pl-PL"/>
        </w:rPr>
        <w:t>avanje i za</w:t>
      </w:r>
      <w:r>
        <w:rPr>
          <w:rFonts w:ascii="Calibri" w:hAnsi="Calibri" w:cs="Calibri"/>
          <w:bCs/>
          <w:sz w:val="22"/>
          <w:szCs w:val="22"/>
          <w:lang w:val="pl-PL"/>
        </w:rPr>
        <w:t>š</w:t>
      </w:r>
      <w:r>
        <w:rPr>
          <w:rFonts w:ascii="PF Din Text Pro" w:hAnsi="PF Din Text Pro"/>
          <w:bCs/>
          <w:sz w:val="22"/>
          <w:szCs w:val="22"/>
          <w:lang w:val="pl-PL"/>
        </w:rPr>
        <w:t>tita postoje</w:t>
      </w:r>
      <w:r>
        <w:rPr>
          <w:rFonts w:ascii="Calibri" w:hAnsi="Calibri" w:cs="Calibri"/>
          <w:bCs/>
          <w:sz w:val="22"/>
          <w:szCs w:val="22"/>
          <w:lang w:val="pl-PL"/>
        </w:rPr>
        <w:t>ć</w:t>
      </w:r>
      <w:r>
        <w:rPr>
          <w:rFonts w:ascii="PF Din Text Pro" w:hAnsi="PF Din Text Pro"/>
          <w:bCs/>
          <w:sz w:val="22"/>
          <w:szCs w:val="22"/>
          <w:lang w:val="pl-PL"/>
        </w:rPr>
        <w:t>eg stanja, o</w:t>
      </w:r>
      <w:r>
        <w:rPr>
          <w:rFonts w:ascii="Calibri" w:hAnsi="Calibri" w:cs="Calibri"/>
          <w:bCs/>
          <w:sz w:val="22"/>
          <w:szCs w:val="22"/>
          <w:lang w:val="pl-PL"/>
        </w:rPr>
        <w:t>č</w:t>
      </w:r>
      <w:r>
        <w:rPr>
          <w:rFonts w:ascii="PF Din Text Pro" w:hAnsi="PF Din Text Pro"/>
          <w:bCs/>
          <w:sz w:val="22"/>
          <w:szCs w:val="22"/>
          <w:lang w:val="pl-PL"/>
        </w:rPr>
        <w:t>uvanje biolo</w:t>
      </w:r>
      <w:r>
        <w:rPr>
          <w:rFonts w:ascii="Calibri" w:hAnsi="Calibri" w:cs="Calibri"/>
          <w:bCs/>
          <w:sz w:val="22"/>
          <w:szCs w:val="22"/>
          <w:lang w:val="pl-PL"/>
        </w:rPr>
        <w:t>š</w:t>
      </w:r>
      <w:r>
        <w:rPr>
          <w:rFonts w:ascii="PF Din Text Pro" w:hAnsi="PF Din Text Pro"/>
          <w:bCs/>
          <w:sz w:val="22"/>
          <w:szCs w:val="22"/>
          <w:lang w:val="pl-PL"/>
        </w:rPr>
        <w:t>ke raznolikosti kroz redovno pra</w:t>
      </w:r>
      <w:r>
        <w:rPr>
          <w:rFonts w:ascii="Calibri" w:hAnsi="Calibri" w:cs="Calibri"/>
          <w:bCs/>
          <w:sz w:val="22"/>
          <w:szCs w:val="22"/>
          <w:lang w:val="pl-PL"/>
        </w:rPr>
        <w:t>č</w:t>
      </w:r>
      <w:r>
        <w:rPr>
          <w:rFonts w:ascii="PF Din Text Pro" w:hAnsi="PF Din Text Pro"/>
          <w:bCs/>
          <w:sz w:val="22"/>
          <w:szCs w:val="22"/>
          <w:lang w:val="pl-PL"/>
        </w:rPr>
        <w:t>enje i javljanje o eventualnim promjenama. Voditi ra</w:t>
      </w:r>
      <w:r>
        <w:rPr>
          <w:rFonts w:ascii="Calibri" w:hAnsi="Calibri" w:cs="Calibri"/>
          <w:bCs/>
          <w:sz w:val="22"/>
          <w:szCs w:val="22"/>
          <w:lang w:val="pl-PL"/>
        </w:rPr>
        <w:t>č</w:t>
      </w:r>
      <w:r>
        <w:rPr>
          <w:rFonts w:ascii="PF Din Text Pro" w:hAnsi="PF Din Text Pro"/>
          <w:bCs/>
          <w:sz w:val="22"/>
          <w:szCs w:val="22"/>
          <w:lang w:val="pl-PL"/>
        </w:rPr>
        <w:t>una da se sprije</w:t>
      </w:r>
      <w:r>
        <w:rPr>
          <w:rFonts w:ascii="Calibri" w:hAnsi="Calibri" w:cs="Calibri"/>
          <w:bCs/>
          <w:sz w:val="22"/>
          <w:szCs w:val="22"/>
          <w:lang w:val="pl-PL"/>
        </w:rPr>
        <w:t>č</w:t>
      </w:r>
      <w:r>
        <w:rPr>
          <w:rFonts w:ascii="PF Din Text Pro" w:hAnsi="PF Din Text Pro"/>
          <w:bCs/>
          <w:sz w:val="22"/>
          <w:szCs w:val="22"/>
          <w:lang w:val="pl-PL"/>
        </w:rPr>
        <w:t>i izbijanje eventualnih po</w:t>
      </w:r>
      <w:r>
        <w:rPr>
          <w:rFonts w:ascii="Calibri" w:hAnsi="Calibri" w:cs="Calibri"/>
          <w:bCs/>
          <w:sz w:val="22"/>
          <w:szCs w:val="22"/>
          <w:lang w:val="pl-PL"/>
        </w:rPr>
        <w:t>ž</w:t>
      </w:r>
      <w:r>
        <w:rPr>
          <w:rFonts w:ascii="PF Din Text Pro" w:hAnsi="PF Din Text Pro"/>
          <w:bCs/>
          <w:sz w:val="22"/>
          <w:szCs w:val="22"/>
          <w:lang w:val="pl-PL"/>
        </w:rPr>
        <w:t>ara i bespravnih sje</w:t>
      </w:r>
      <w:r>
        <w:rPr>
          <w:rFonts w:ascii="Calibri" w:hAnsi="Calibri" w:cs="Calibri"/>
          <w:bCs/>
          <w:sz w:val="22"/>
          <w:szCs w:val="22"/>
          <w:lang w:val="pl-PL"/>
        </w:rPr>
        <w:t>č</w:t>
      </w:r>
      <w:r>
        <w:rPr>
          <w:rFonts w:ascii="PF Din Text Pro" w:hAnsi="PF Din Text Pro"/>
          <w:bCs/>
          <w:sz w:val="22"/>
          <w:szCs w:val="22"/>
          <w:lang w:val="pl-PL"/>
        </w:rPr>
        <w:t>a.</w:t>
      </w:r>
    </w:p>
    <w:p w14:paraId="1ABC7088"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Kanjon i u</w:t>
      </w:r>
      <w:r>
        <w:rPr>
          <w:rFonts w:ascii="Calibri" w:hAnsi="Calibri" w:cs="Calibri"/>
          <w:b/>
          <w:bCs/>
          <w:sz w:val="22"/>
          <w:szCs w:val="22"/>
          <w:lang w:val="pl-PL"/>
        </w:rPr>
        <w:t>šć</w:t>
      </w:r>
      <w:r>
        <w:rPr>
          <w:rFonts w:ascii="PF Din Text Pro" w:hAnsi="PF Din Text Pro"/>
          <w:b/>
          <w:bCs/>
          <w:sz w:val="22"/>
          <w:szCs w:val="22"/>
          <w:lang w:val="pl-PL"/>
        </w:rPr>
        <w:t>e rije</w:t>
      </w:r>
      <w:r>
        <w:rPr>
          <w:rFonts w:ascii="Calibri" w:hAnsi="Calibri" w:cs="Calibri"/>
          <w:b/>
          <w:bCs/>
          <w:sz w:val="22"/>
          <w:szCs w:val="22"/>
          <w:lang w:val="pl-PL"/>
        </w:rPr>
        <w:t>č</w:t>
      </w:r>
      <w:r>
        <w:rPr>
          <w:rFonts w:ascii="PF Din Text Pro" w:hAnsi="PF Din Text Pro"/>
          <w:b/>
          <w:bCs/>
          <w:sz w:val="22"/>
          <w:szCs w:val="22"/>
          <w:lang w:val="pl-PL"/>
        </w:rPr>
        <w:t>ice Banjice</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objekat koji osigurava osnovne prirodne usluge u kriti</w:t>
      </w:r>
      <w:r>
        <w:rPr>
          <w:rFonts w:ascii="Calibri" w:hAnsi="Calibri" w:cs="Calibri"/>
          <w:bCs/>
          <w:sz w:val="22"/>
          <w:szCs w:val="22"/>
          <w:lang w:val="pl-PL"/>
        </w:rPr>
        <w:t>č</w:t>
      </w:r>
      <w:r>
        <w:rPr>
          <w:rFonts w:ascii="PF Din Text Pro" w:hAnsi="PF Din Text Pro"/>
          <w:bCs/>
          <w:sz w:val="22"/>
          <w:szCs w:val="22"/>
          <w:lang w:val="pl-PL"/>
        </w:rPr>
        <w:t>nim situacijama. Posjeduje odre</w:t>
      </w:r>
      <w:r>
        <w:rPr>
          <w:rFonts w:ascii="Calibri" w:hAnsi="Calibri" w:cs="Calibri"/>
          <w:bCs/>
          <w:sz w:val="22"/>
          <w:szCs w:val="22"/>
          <w:lang w:val="pl-PL"/>
        </w:rPr>
        <w:t>đ</w:t>
      </w:r>
      <w:r>
        <w:rPr>
          <w:rFonts w:ascii="PF Din Text Pro" w:hAnsi="PF Din Text Pro"/>
          <w:bCs/>
          <w:sz w:val="22"/>
          <w:szCs w:val="22"/>
          <w:lang w:val="pl-PL"/>
        </w:rPr>
        <w:t>enu za</w:t>
      </w:r>
      <w:r>
        <w:rPr>
          <w:rFonts w:ascii="Calibri" w:hAnsi="Calibri" w:cs="Calibri"/>
          <w:bCs/>
          <w:sz w:val="22"/>
          <w:szCs w:val="22"/>
          <w:lang w:val="pl-PL"/>
        </w:rPr>
        <w:t>š</w:t>
      </w:r>
      <w:r>
        <w:rPr>
          <w:rFonts w:ascii="PF Din Text Pro" w:hAnsi="PF Din Text Pro"/>
          <w:bCs/>
          <w:sz w:val="22"/>
          <w:szCs w:val="22"/>
          <w:lang w:val="pl-PL"/>
        </w:rPr>
        <w:t xml:space="preserve">titnu vrijednost. Spada u HCVF kategoriju 4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4b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kontrolu erozije</w:t>
      </w:r>
      <w:r>
        <w:rPr>
          <w:rFonts w:ascii="Courier New" w:hAnsi="Courier New" w:cs="Courier New"/>
          <w:bCs/>
          <w:sz w:val="22"/>
          <w:szCs w:val="22"/>
          <w:lang w:val="pl-PL"/>
        </w:rPr>
        <w:t>”</w:t>
      </w:r>
      <w:r>
        <w:rPr>
          <w:rFonts w:ascii="PF Din Text Pro" w:hAnsi="PF Din Text Pro"/>
          <w:bCs/>
          <w:sz w:val="22"/>
          <w:szCs w:val="22"/>
          <w:lang w:val="pl-PL"/>
        </w:rPr>
        <w:t xml:space="preserve">. </w:t>
      </w:r>
    </w:p>
    <w:p w14:paraId="5539EE34"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 xml:space="preserve">ume i </w:t>
      </w:r>
      <w:r>
        <w:rPr>
          <w:rFonts w:ascii="Calibri" w:hAnsi="Calibri" w:cs="Calibri"/>
          <w:bCs/>
          <w:sz w:val="22"/>
          <w:szCs w:val="22"/>
          <w:lang w:val="pl-PL"/>
        </w:rPr>
        <w:t>š</w:t>
      </w:r>
      <w:r>
        <w:rPr>
          <w:rFonts w:ascii="PF Din Text Pro" w:hAnsi="PF Din Text Pro"/>
          <w:bCs/>
          <w:sz w:val="22"/>
          <w:szCs w:val="22"/>
          <w:lang w:val="pl-PL"/>
        </w:rPr>
        <w:t>umska zemlji</w:t>
      </w:r>
      <w:r>
        <w:rPr>
          <w:rFonts w:ascii="Calibri" w:hAnsi="Calibri" w:cs="Calibri"/>
          <w:bCs/>
          <w:sz w:val="22"/>
          <w:szCs w:val="22"/>
          <w:lang w:val="pl-PL"/>
        </w:rPr>
        <w:t>š</w:t>
      </w:r>
      <w:r>
        <w:rPr>
          <w:rFonts w:ascii="PF Din Text Pro" w:hAnsi="PF Din Text Pro"/>
          <w:bCs/>
          <w:sz w:val="22"/>
          <w:szCs w:val="22"/>
          <w:lang w:val="pl-PL"/>
        </w:rPr>
        <w:t>ta na ovom lokalitetu imaju klju</w:t>
      </w:r>
      <w:r>
        <w:rPr>
          <w:rFonts w:ascii="Calibri" w:hAnsi="Calibri" w:cs="Calibri"/>
          <w:bCs/>
          <w:sz w:val="22"/>
          <w:szCs w:val="22"/>
          <w:lang w:val="pl-PL"/>
        </w:rPr>
        <w:t>č</w:t>
      </w:r>
      <w:r>
        <w:rPr>
          <w:rFonts w:ascii="PF Din Text Pro" w:hAnsi="PF Din Text Pro"/>
          <w:bCs/>
          <w:sz w:val="22"/>
          <w:szCs w:val="22"/>
          <w:lang w:val="pl-PL"/>
        </w:rPr>
        <w:t>nu ulogu u sprje</w:t>
      </w:r>
      <w:r>
        <w:rPr>
          <w:rFonts w:ascii="Calibri" w:hAnsi="Calibri" w:cs="Calibri"/>
          <w:bCs/>
          <w:sz w:val="22"/>
          <w:szCs w:val="22"/>
          <w:lang w:val="pl-PL"/>
        </w:rPr>
        <w:t>č</w:t>
      </w:r>
      <w:r>
        <w:rPr>
          <w:rFonts w:ascii="PF Din Text Pro" w:hAnsi="PF Din Text Pro"/>
          <w:bCs/>
          <w:sz w:val="22"/>
          <w:szCs w:val="22"/>
          <w:lang w:val="pl-PL"/>
        </w:rPr>
        <w:t xml:space="preserve">avanju erozije i nastanka osulina </w:t>
      </w:r>
      <w:r>
        <w:rPr>
          <w:rFonts w:ascii="Calibri" w:hAnsi="Calibri" w:cs="Calibri"/>
          <w:bCs/>
          <w:sz w:val="22"/>
          <w:szCs w:val="22"/>
          <w:lang w:val="pl-PL"/>
        </w:rPr>
        <w:t>š</w:t>
      </w:r>
      <w:r>
        <w:rPr>
          <w:rFonts w:ascii="PF Din Text Pro" w:hAnsi="PF Din Text Pro"/>
          <w:bCs/>
          <w:sz w:val="22"/>
          <w:szCs w:val="22"/>
          <w:lang w:val="pl-PL"/>
        </w:rPr>
        <w:t>ljunkovitog materijala u rijeku Sanu i rje</w:t>
      </w:r>
      <w:r>
        <w:rPr>
          <w:rFonts w:ascii="Calibri" w:hAnsi="Calibri" w:cs="Calibri"/>
          <w:bCs/>
          <w:sz w:val="22"/>
          <w:szCs w:val="22"/>
          <w:lang w:val="pl-PL"/>
        </w:rPr>
        <w:t>č</w:t>
      </w:r>
      <w:r>
        <w:rPr>
          <w:rFonts w:ascii="PF Din Text Pro" w:hAnsi="PF Din Text Pro"/>
          <w:bCs/>
          <w:sz w:val="22"/>
          <w:szCs w:val="22"/>
          <w:lang w:val="pl-PL"/>
        </w:rPr>
        <w:t xml:space="preserve">icu Banjicu. Da nema </w:t>
      </w:r>
      <w:r>
        <w:rPr>
          <w:rFonts w:ascii="Calibri" w:hAnsi="Calibri" w:cs="Calibri"/>
          <w:bCs/>
          <w:sz w:val="22"/>
          <w:szCs w:val="22"/>
          <w:lang w:val="pl-PL"/>
        </w:rPr>
        <w:t>š</w:t>
      </w:r>
      <w:r>
        <w:rPr>
          <w:rFonts w:ascii="PF Din Text Pro" w:hAnsi="PF Din Text Pro"/>
          <w:bCs/>
          <w:sz w:val="22"/>
          <w:szCs w:val="22"/>
          <w:lang w:val="pl-PL"/>
        </w:rPr>
        <w:t>ume na padinama kanjona, do</w:t>
      </w:r>
      <w:r>
        <w:rPr>
          <w:rFonts w:ascii="Calibri" w:hAnsi="Calibri" w:cs="Calibri"/>
          <w:bCs/>
          <w:sz w:val="22"/>
          <w:szCs w:val="22"/>
          <w:lang w:val="pl-PL"/>
        </w:rPr>
        <w:t>š</w:t>
      </w:r>
      <w:r>
        <w:rPr>
          <w:rFonts w:ascii="PF Din Text Pro" w:hAnsi="PF Din Text Pro"/>
          <w:bCs/>
          <w:sz w:val="22"/>
          <w:szCs w:val="22"/>
          <w:lang w:val="pl-PL"/>
        </w:rPr>
        <w:t xml:space="preserve">lo bi do erozije i odrona osulina dirktno u rijeke, </w:t>
      </w:r>
      <w:r>
        <w:rPr>
          <w:rFonts w:ascii="Calibri" w:hAnsi="Calibri" w:cs="Calibri"/>
          <w:bCs/>
          <w:sz w:val="22"/>
          <w:szCs w:val="22"/>
          <w:lang w:val="pl-PL"/>
        </w:rPr>
        <w:t>č</w:t>
      </w:r>
      <w:r>
        <w:rPr>
          <w:rFonts w:ascii="PF Din Text Pro" w:hAnsi="PF Din Text Pro"/>
          <w:bCs/>
          <w:sz w:val="22"/>
          <w:szCs w:val="22"/>
          <w:lang w:val="pl-PL"/>
        </w:rPr>
        <w:t>ime bi do</w:t>
      </w:r>
      <w:r>
        <w:rPr>
          <w:rFonts w:ascii="Calibri" w:hAnsi="Calibri" w:cs="Calibri"/>
          <w:bCs/>
          <w:sz w:val="22"/>
          <w:szCs w:val="22"/>
          <w:lang w:val="pl-PL"/>
        </w:rPr>
        <w:t>š</w:t>
      </w:r>
      <w:r>
        <w:rPr>
          <w:rFonts w:ascii="PF Din Text Pro" w:hAnsi="PF Din Text Pro"/>
          <w:bCs/>
          <w:sz w:val="22"/>
          <w:szCs w:val="22"/>
          <w:lang w:val="pl-PL"/>
        </w:rPr>
        <w:t>lo do pregra</w:t>
      </w:r>
      <w:r>
        <w:rPr>
          <w:rFonts w:ascii="Calibri" w:hAnsi="Calibri" w:cs="Calibri"/>
          <w:bCs/>
          <w:sz w:val="22"/>
          <w:szCs w:val="22"/>
          <w:lang w:val="pl-PL"/>
        </w:rPr>
        <w:t>đ</w:t>
      </w:r>
      <w:r>
        <w:rPr>
          <w:rFonts w:ascii="PF Din Text Pro" w:hAnsi="PF Din Text Pro"/>
          <w:bCs/>
          <w:sz w:val="22"/>
          <w:szCs w:val="22"/>
          <w:lang w:val="pl-PL"/>
        </w:rPr>
        <w:t>ivanja korita rijeka i uzvodnog nastajanja jezera. U zadnoj sedmici mjeseca aprila, od u</w:t>
      </w:r>
      <w:r>
        <w:rPr>
          <w:rFonts w:ascii="Calibri" w:hAnsi="Calibri" w:cs="Calibri"/>
          <w:bCs/>
          <w:sz w:val="22"/>
          <w:szCs w:val="22"/>
          <w:lang w:val="pl-PL"/>
        </w:rPr>
        <w:t>šć</w:t>
      </w:r>
      <w:r>
        <w:rPr>
          <w:rFonts w:ascii="PF Din Text Pro" w:hAnsi="PF Din Text Pro"/>
          <w:bCs/>
          <w:sz w:val="22"/>
          <w:szCs w:val="22"/>
          <w:lang w:val="pl-PL"/>
        </w:rPr>
        <w:t>u i uzvodno rije</w:t>
      </w:r>
      <w:r>
        <w:rPr>
          <w:rFonts w:ascii="Calibri" w:hAnsi="Calibri" w:cs="Calibri"/>
          <w:bCs/>
          <w:sz w:val="22"/>
          <w:szCs w:val="22"/>
          <w:lang w:val="pl-PL"/>
        </w:rPr>
        <w:t>č</w:t>
      </w:r>
      <w:r>
        <w:rPr>
          <w:rFonts w:ascii="PF Din Text Pro" w:hAnsi="PF Din Text Pro"/>
          <w:bCs/>
          <w:sz w:val="22"/>
          <w:szCs w:val="22"/>
          <w:lang w:val="pl-PL"/>
        </w:rPr>
        <w:t xml:space="preserve">icom Banjicom se mrijesti </w:t>
      </w:r>
      <w:r>
        <w:rPr>
          <w:rFonts w:ascii="Calibri" w:hAnsi="Calibri" w:cs="Calibri"/>
          <w:bCs/>
          <w:sz w:val="22"/>
          <w:szCs w:val="22"/>
          <w:lang w:val="pl-PL"/>
        </w:rPr>
        <w:t>š</w:t>
      </w:r>
      <w:r>
        <w:rPr>
          <w:rFonts w:ascii="PF Din Text Pro" w:hAnsi="PF Din Text Pro"/>
          <w:bCs/>
          <w:sz w:val="22"/>
          <w:szCs w:val="22"/>
          <w:lang w:val="pl-PL"/>
        </w:rPr>
        <w:t>kobalj, zbog toplije vode.</w:t>
      </w:r>
    </w:p>
    <w:p w14:paraId="1DF7C87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Stanje povr</w:t>
      </w:r>
      <w:r>
        <w:rPr>
          <w:rFonts w:ascii="Calibri" w:hAnsi="Calibri" w:cs="Calibri"/>
          <w:b/>
          <w:bCs/>
          <w:sz w:val="22"/>
          <w:szCs w:val="22"/>
          <w:lang w:val="pl-PL"/>
        </w:rPr>
        <w:t>š</w:t>
      </w:r>
      <w:r>
        <w:rPr>
          <w:rFonts w:ascii="PF Din Text Pro" w:hAnsi="PF Din Text Pro"/>
          <w:b/>
          <w:bCs/>
          <w:sz w:val="22"/>
          <w:szCs w:val="22"/>
          <w:lang w:val="pl-PL"/>
        </w:rPr>
        <w:t>ina</w:t>
      </w:r>
    </w:p>
    <w:p w14:paraId="6A0D827B"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 narednom tabelarnom pregledu prikazano je stanje povr</w:t>
      </w:r>
      <w:r>
        <w:rPr>
          <w:rFonts w:ascii="Calibri" w:hAnsi="Calibri" w:cs="Calibri"/>
          <w:bCs/>
          <w:sz w:val="22"/>
          <w:szCs w:val="22"/>
          <w:lang w:val="pl-PL"/>
        </w:rPr>
        <w:t>š</w:t>
      </w:r>
      <w:r>
        <w:rPr>
          <w:rFonts w:ascii="PF Din Text Pro" w:hAnsi="PF Din Text Pro"/>
          <w:bCs/>
          <w:sz w:val="22"/>
          <w:szCs w:val="22"/>
          <w:lang w:val="pl-PL"/>
        </w:rPr>
        <w:t xml:space="preserve">ima po </w:t>
      </w:r>
      <w:r>
        <w:rPr>
          <w:rFonts w:ascii="Calibri" w:hAnsi="Calibri" w:cs="Calibri"/>
          <w:bCs/>
          <w:sz w:val="22"/>
          <w:szCs w:val="22"/>
          <w:lang w:val="pl-PL"/>
        </w:rPr>
        <w:t>š</w:t>
      </w:r>
      <w:r>
        <w:rPr>
          <w:rFonts w:ascii="PF Din Text Pro" w:hAnsi="PF Din Text Pro"/>
          <w:bCs/>
          <w:sz w:val="22"/>
          <w:szCs w:val="22"/>
          <w:lang w:val="pl-PL"/>
        </w:rPr>
        <w:t xml:space="preserve">irim kategorijama </w:t>
      </w:r>
      <w:r>
        <w:rPr>
          <w:rFonts w:ascii="Calibri" w:hAnsi="Calibri" w:cs="Calibri"/>
          <w:bCs/>
          <w:sz w:val="22"/>
          <w:szCs w:val="22"/>
          <w:lang w:val="pl-PL"/>
        </w:rPr>
        <w:t>š</w:t>
      </w:r>
      <w:r>
        <w:rPr>
          <w:rFonts w:ascii="PF Din Text Pro" w:hAnsi="PF Din Text Pro"/>
          <w:bCs/>
          <w:sz w:val="22"/>
          <w:szCs w:val="22"/>
          <w:lang w:val="pl-PL"/>
        </w:rPr>
        <w:t xml:space="preserve">uma i ukupno za </w:t>
      </w: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prema podacima iz </w:t>
      </w:r>
      <w:r>
        <w:rPr>
          <w:rFonts w:ascii="Calibri" w:hAnsi="Calibri" w:cs="Calibri"/>
          <w:bCs/>
          <w:sz w:val="22"/>
          <w:szCs w:val="22"/>
          <w:lang w:val="pl-PL"/>
        </w:rPr>
        <w:t>š</w:t>
      </w:r>
      <w:r>
        <w:rPr>
          <w:rFonts w:ascii="PF Din Text Pro" w:hAnsi="PF Din Text Pro"/>
          <w:bCs/>
          <w:sz w:val="22"/>
          <w:szCs w:val="22"/>
          <w:lang w:val="pl-PL"/>
        </w:rPr>
        <w:t>umskogospodarske osnove.</w:t>
      </w:r>
    </w:p>
    <w:p w14:paraId="58104B79" w14:textId="19D77C88" w:rsidR="00921F70" w:rsidRDefault="00C730DA">
      <w:pPr>
        <w:pStyle w:val="Opisslike"/>
        <w:keepNext/>
        <w:spacing w:after="0"/>
        <w:rPr>
          <w:rFonts w:ascii="PF Din Text Pro" w:hAnsi="PF Din Text Pro"/>
          <w:sz w:val="22"/>
          <w:szCs w:val="20"/>
        </w:rPr>
      </w:pPr>
      <w:bookmarkStart w:id="235" w:name="_Toc22122380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15</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sz w:val="22"/>
          <w:szCs w:val="22"/>
        </w:rPr>
        <w:t xml:space="preserve"> </w:t>
      </w:r>
      <w:r>
        <w:rPr>
          <w:rFonts w:ascii="PF Din Text Pro" w:hAnsi="PF Din Text Pro"/>
          <w:sz w:val="22"/>
          <w:szCs w:val="20"/>
        </w:rPr>
        <w:t>Pregled povr</w:t>
      </w:r>
      <w:r>
        <w:rPr>
          <w:rFonts w:ascii="Calibri" w:hAnsi="Calibri" w:cs="Calibri"/>
          <w:sz w:val="22"/>
          <w:szCs w:val="20"/>
        </w:rPr>
        <w:t>š</w:t>
      </w:r>
      <w:r>
        <w:rPr>
          <w:rFonts w:ascii="PF Din Text Pro" w:hAnsi="PF Din Text Pro"/>
          <w:sz w:val="22"/>
          <w:szCs w:val="20"/>
        </w:rPr>
        <w:t xml:space="preserve">ina po kategorijama </w:t>
      </w:r>
      <w:r>
        <w:rPr>
          <w:rFonts w:ascii="Calibri" w:hAnsi="Calibri" w:cs="Calibri"/>
          <w:sz w:val="22"/>
          <w:szCs w:val="20"/>
        </w:rPr>
        <w:t>š</w:t>
      </w:r>
      <w:r>
        <w:rPr>
          <w:rFonts w:ascii="PF Din Text Pro" w:hAnsi="PF Din Text Pro"/>
          <w:sz w:val="22"/>
          <w:szCs w:val="20"/>
        </w:rPr>
        <w:t>uma</w:t>
      </w:r>
      <w:bookmarkEnd w:id="235"/>
    </w:p>
    <w:tbl>
      <w:tblPr>
        <w:tblStyle w:val="Reetkatablice"/>
        <w:tblW w:w="0" w:type="auto"/>
        <w:jc w:val="center"/>
        <w:tblLook w:val="04A0" w:firstRow="1" w:lastRow="0" w:firstColumn="1" w:lastColumn="0" w:noHBand="0" w:noVBand="1"/>
      </w:tblPr>
      <w:tblGrid>
        <w:gridCol w:w="4473"/>
        <w:gridCol w:w="1154"/>
        <w:gridCol w:w="1194"/>
      </w:tblGrid>
      <w:tr w:rsidR="00921F70" w14:paraId="330101C3" w14:textId="77777777">
        <w:trPr>
          <w:jc w:val="center"/>
        </w:trPr>
        <w:tc>
          <w:tcPr>
            <w:tcW w:w="0" w:type="auto"/>
            <w:gridSpan w:val="2"/>
          </w:tcPr>
          <w:p w14:paraId="5F60EFE2"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0" w:type="auto"/>
          </w:tcPr>
          <w:p w14:paraId="24DFA671" w14:textId="77777777" w:rsidR="00921F70" w:rsidRDefault="00C730DA">
            <w:pPr>
              <w:spacing w:after="0"/>
              <w:rPr>
                <w:rFonts w:ascii="PF Din Text Pro" w:hAnsi="PF Din Text Pro"/>
                <w:b/>
                <w:bCs/>
                <w:sz w:val="20"/>
                <w:szCs w:val="20"/>
              </w:rPr>
            </w:pPr>
            <w:r>
              <w:rPr>
                <w:rFonts w:ascii="Calibri" w:hAnsi="Calibri" w:cs="Calibri"/>
                <w:b/>
                <w:bCs/>
                <w:sz w:val="20"/>
                <w:szCs w:val="20"/>
              </w:rPr>
              <w:t>Š</w:t>
            </w:r>
            <w:r>
              <w:rPr>
                <w:rFonts w:ascii="PF Din Text Pro" w:hAnsi="PF Din Text Pro"/>
                <w:b/>
                <w:bCs/>
                <w:sz w:val="20"/>
                <w:szCs w:val="20"/>
              </w:rPr>
              <w:t>GP Klju</w:t>
            </w:r>
            <w:r>
              <w:rPr>
                <w:rFonts w:ascii="Calibri" w:hAnsi="Calibri" w:cs="Calibri"/>
                <w:b/>
                <w:bCs/>
                <w:sz w:val="20"/>
                <w:szCs w:val="20"/>
              </w:rPr>
              <w:t>č</w:t>
            </w:r>
            <w:r>
              <w:rPr>
                <w:rFonts w:ascii="PF Din Text Pro" w:hAnsi="PF Din Text Pro"/>
                <w:b/>
                <w:bCs/>
                <w:sz w:val="20"/>
                <w:szCs w:val="20"/>
              </w:rPr>
              <w:t>ko</w:t>
            </w:r>
          </w:p>
        </w:tc>
      </w:tr>
      <w:tr w:rsidR="00921F70" w14:paraId="15C07CC9" w14:textId="77777777">
        <w:trPr>
          <w:jc w:val="center"/>
        </w:trPr>
        <w:tc>
          <w:tcPr>
            <w:tcW w:w="0" w:type="auto"/>
            <w:vMerge w:val="restart"/>
          </w:tcPr>
          <w:p w14:paraId="48AD5EF8"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 obnovom 1000</w:t>
            </w:r>
          </w:p>
        </w:tc>
        <w:tc>
          <w:tcPr>
            <w:tcW w:w="0" w:type="auto"/>
          </w:tcPr>
          <w:p w14:paraId="3E2134B9"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AF074E0" w14:textId="77777777" w:rsidR="00921F70" w:rsidRDefault="00C730DA">
            <w:pPr>
              <w:spacing w:after="0"/>
              <w:rPr>
                <w:rFonts w:ascii="PF Din Text Pro" w:hAnsi="PF Din Text Pro"/>
                <w:bCs/>
                <w:sz w:val="20"/>
                <w:szCs w:val="20"/>
              </w:rPr>
            </w:pPr>
            <w:r>
              <w:rPr>
                <w:rFonts w:ascii="PF Din Text Pro" w:hAnsi="PF Din Text Pro"/>
                <w:bCs/>
                <w:sz w:val="20"/>
                <w:szCs w:val="20"/>
              </w:rPr>
              <w:t>4.006,60</w:t>
            </w:r>
          </w:p>
        </w:tc>
      </w:tr>
      <w:tr w:rsidR="00921F70" w14:paraId="27F966D4" w14:textId="77777777">
        <w:trPr>
          <w:jc w:val="center"/>
        </w:trPr>
        <w:tc>
          <w:tcPr>
            <w:tcW w:w="0" w:type="auto"/>
            <w:vMerge/>
          </w:tcPr>
          <w:p w14:paraId="147FE278" w14:textId="77777777" w:rsidR="00921F70" w:rsidRDefault="00921F70">
            <w:pPr>
              <w:spacing w:after="0"/>
              <w:rPr>
                <w:rFonts w:ascii="PF Din Text Pro" w:hAnsi="PF Din Text Pro"/>
                <w:bCs/>
                <w:sz w:val="20"/>
                <w:szCs w:val="20"/>
              </w:rPr>
            </w:pPr>
          </w:p>
        </w:tc>
        <w:tc>
          <w:tcPr>
            <w:tcW w:w="0" w:type="auto"/>
          </w:tcPr>
          <w:p w14:paraId="091FD8F5"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25D2EDCC" w14:textId="77777777" w:rsidR="00921F70" w:rsidRDefault="00C730DA">
            <w:pPr>
              <w:spacing w:after="0"/>
              <w:rPr>
                <w:rFonts w:ascii="PF Din Text Pro" w:hAnsi="PF Din Text Pro"/>
                <w:bCs/>
                <w:sz w:val="20"/>
                <w:szCs w:val="20"/>
              </w:rPr>
            </w:pPr>
            <w:r>
              <w:rPr>
                <w:rFonts w:ascii="PF Din Text Pro" w:hAnsi="PF Din Text Pro"/>
                <w:bCs/>
                <w:sz w:val="20"/>
                <w:szCs w:val="20"/>
              </w:rPr>
              <w:t>262,40</w:t>
            </w:r>
          </w:p>
        </w:tc>
      </w:tr>
      <w:tr w:rsidR="00921F70" w14:paraId="1ED56BC0" w14:textId="77777777">
        <w:trPr>
          <w:jc w:val="center"/>
        </w:trPr>
        <w:tc>
          <w:tcPr>
            <w:tcW w:w="0" w:type="auto"/>
            <w:vMerge/>
          </w:tcPr>
          <w:p w14:paraId="25EAA3F1" w14:textId="77777777" w:rsidR="00921F70" w:rsidRDefault="00921F70">
            <w:pPr>
              <w:spacing w:after="0"/>
              <w:rPr>
                <w:rFonts w:ascii="PF Din Text Pro" w:hAnsi="PF Din Text Pro"/>
                <w:bCs/>
                <w:sz w:val="20"/>
                <w:szCs w:val="20"/>
              </w:rPr>
            </w:pPr>
          </w:p>
        </w:tc>
        <w:tc>
          <w:tcPr>
            <w:tcW w:w="0" w:type="auto"/>
          </w:tcPr>
          <w:p w14:paraId="35A00E9F"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585DBAD5" w14:textId="77777777" w:rsidR="00921F70" w:rsidRDefault="00C730DA">
            <w:pPr>
              <w:spacing w:after="0"/>
              <w:rPr>
                <w:rFonts w:ascii="PF Din Text Pro" w:hAnsi="PF Din Text Pro"/>
                <w:bCs/>
                <w:sz w:val="20"/>
                <w:szCs w:val="20"/>
              </w:rPr>
            </w:pPr>
            <w:r>
              <w:rPr>
                <w:rFonts w:ascii="PF Din Text Pro" w:hAnsi="PF Din Text Pro"/>
                <w:bCs/>
                <w:sz w:val="20"/>
                <w:szCs w:val="20"/>
              </w:rPr>
              <w:t>4.269,00</w:t>
            </w:r>
          </w:p>
        </w:tc>
      </w:tr>
      <w:tr w:rsidR="00921F70" w14:paraId="7DC16E63" w14:textId="77777777">
        <w:trPr>
          <w:jc w:val="center"/>
        </w:trPr>
        <w:tc>
          <w:tcPr>
            <w:tcW w:w="0" w:type="auto"/>
            <w:vMerge w:val="restart"/>
          </w:tcPr>
          <w:p w14:paraId="7C936D94"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0" w:type="auto"/>
          </w:tcPr>
          <w:p w14:paraId="3EDFB5E2"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27518754" w14:textId="77777777" w:rsidR="00921F70" w:rsidRDefault="00C730DA">
            <w:pPr>
              <w:spacing w:after="0"/>
              <w:rPr>
                <w:rFonts w:ascii="PF Din Text Pro" w:hAnsi="PF Din Text Pro"/>
                <w:bCs/>
                <w:sz w:val="20"/>
                <w:szCs w:val="20"/>
              </w:rPr>
            </w:pPr>
            <w:r>
              <w:rPr>
                <w:rFonts w:ascii="PF Din Text Pro" w:hAnsi="PF Din Text Pro"/>
                <w:bCs/>
                <w:sz w:val="20"/>
                <w:szCs w:val="20"/>
              </w:rPr>
              <w:t>2.170,40</w:t>
            </w:r>
          </w:p>
        </w:tc>
      </w:tr>
      <w:tr w:rsidR="00921F70" w14:paraId="38608B8C" w14:textId="77777777">
        <w:trPr>
          <w:jc w:val="center"/>
        </w:trPr>
        <w:tc>
          <w:tcPr>
            <w:tcW w:w="0" w:type="auto"/>
            <w:vMerge/>
          </w:tcPr>
          <w:p w14:paraId="00B4DA1C" w14:textId="77777777" w:rsidR="00921F70" w:rsidRDefault="00921F70">
            <w:pPr>
              <w:spacing w:after="0"/>
              <w:rPr>
                <w:rFonts w:ascii="PF Din Text Pro" w:hAnsi="PF Din Text Pro"/>
                <w:bCs/>
                <w:sz w:val="20"/>
                <w:szCs w:val="20"/>
              </w:rPr>
            </w:pPr>
          </w:p>
        </w:tc>
        <w:tc>
          <w:tcPr>
            <w:tcW w:w="0" w:type="auto"/>
          </w:tcPr>
          <w:p w14:paraId="35200750"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28C5692C" w14:textId="77777777" w:rsidR="00921F70" w:rsidRDefault="00C730DA">
            <w:pPr>
              <w:spacing w:after="0"/>
              <w:rPr>
                <w:rFonts w:ascii="PF Din Text Pro" w:hAnsi="PF Din Text Pro"/>
                <w:bCs/>
                <w:sz w:val="20"/>
                <w:szCs w:val="20"/>
              </w:rPr>
            </w:pPr>
            <w:r>
              <w:rPr>
                <w:rFonts w:ascii="PF Din Text Pro" w:hAnsi="PF Din Text Pro"/>
                <w:bCs/>
                <w:sz w:val="20"/>
                <w:szCs w:val="20"/>
              </w:rPr>
              <w:t>160,30</w:t>
            </w:r>
          </w:p>
        </w:tc>
      </w:tr>
      <w:tr w:rsidR="00921F70" w14:paraId="731243B8" w14:textId="77777777">
        <w:trPr>
          <w:jc w:val="center"/>
        </w:trPr>
        <w:tc>
          <w:tcPr>
            <w:tcW w:w="0" w:type="auto"/>
            <w:vMerge/>
          </w:tcPr>
          <w:p w14:paraId="6AD651C9" w14:textId="77777777" w:rsidR="00921F70" w:rsidRDefault="00921F70">
            <w:pPr>
              <w:spacing w:after="0"/>
              <w:rPr>
                <w:rFonts w:ascii="PF Din Text Pro" w:hAnsi="PF Din Text Pro"/>
                <w:bCs/>
                <w:sz w:val="20"/>
                <w:szCs w:val="20"/>
              </w:rPr>
            </w:pPr>
          </w:p>
        </w:tc>
        <w:tc>
          <w:tcPr>
            <w:tcW w:w="0" w:type="auto"/>
          </w:tcPr>
          <w:p w14:paraId="3B0C7EF6"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696F6F6B" w14:textId="77777777" w:rsidR="00921F70" w:rsidRDefault="00C730DA">
            <w:pPr>
              <w:spacing w:after="0"/>
              <w:rPr>
                <w:rFonts w:ascii="PF Din Text Pro" w:hAnsi="PF Din Text Pro"/>
                <w:bCs/>
                <w:sz w:val="20"/>
                <w:szCs w:val="20"/>
              </w:rPr>
            </w:pPr>
            <w:r>
              <w:rPr>
                <w:rFonts w:ascii="PF Din Text Pro" w:hAnsi="PF Din Text Pro"/>
                <w:bCs/>
                <w:sz w:val="20"/>
                <w:szCs w:val="20"/>
              </w:rPr>
              <w:t>2.330,70</w:t>
            </w:r>
          </w:p>
        </w:tc>
      </w:tr>
      <w:tr w:rsidR="00921F70" w14:paraId="4D521E2D" w14:textId="77777777">
        <w:trPr>
          <w:jc w:val="center"/>
        </w:trPr>
        <w:tc>
          <w:tcPr>
            <w:tcW w:w="0" w:type="auto"/>
            <w:vMerge w:val="restart"/>
          </w:tcPr>
          <w:p w14:paraId="1EBCE09C"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0" w:type="auto"/>
          </w:tcPr>
          <w:p w14:paraId="4F017067"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0541EDF2" w14:textId="77777777" w:rsidR="00921F70" w:rsidRDefault="00C730DA">
            <w:pPr>
              <w:spacing w:after="0"/>
              <w:rPr>
                <w:rFonts w:ascii="PF Din Text Pro" w:hAnsi="PF Din Text Pro"/>
                <w:bCs/>
                <w:sz w:val="20"/>
                <w:szCs w:val="20"/>
              </w:rPr>
            </w:pPr>
            <w:r>
              <w:rPr>
                <w:rFonts w:ascii="PF Din Text Pro" w:hAnsi="PF Din Text Pro"/>
                <w:bCs/>
                <w:sz w:val="20"/>
                <w:szCs w:val="20"/>
              </w:rPr>
              <w:t>5.022,60</w:t>
            </w:r>
          </w:p>
        </w:tc>
      </w:tr>
      <w:tr w:rsidR="00921F70" w14:paraId="2706B83C" w14:textId="77777777">
        <w:trPr>
          <w:jc w:val="center"/>
        </w:trPr>
        <w:tc>
          <w:tcPr>
            <w:tcW w:w="0" w:type="auto"/>
            <w:vMerge/>
          </w:tcPr>
          <w:p w14:paraId="625C8634" w14:textId="77777777" w:rsidR="00921F70" w:rsidRDefault="00921F70">
            <w:pPr>
              <w:spacing w:after="0"/>
              <w:rPr>
                <w:rFonts w:ascii="PF Din Text Pro" w:hAnsi="PF Din Text Pro"/>
                <w:bCs/>
                <w:sz w:val="20"/>
                <w:szCs w:val="20"/>
              </w:rPr>
            </w:pPr>
          </w:p>
        </w:tc>
        <w:tc>
          <w:tcPr>
            <w:tcW w:w="0" w:type="auto"/>
          </w:tcPr>
          <w:p w14:paraId="12955B4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06DB52DE" w14:textId="77777777" w:rsidR="00921F70" w:rsidRDefault="00C730DA">
            <w:pPr>
              <w:spacing w:after="0"/>
              <w:rPr>
                <w:rFonts w:ascii="PF Din Text Pro" w:hAnsi="PF Din Text Pro"/>
                <w:bCs/>
                <w:sz w:val="20"/>
                <w:szCs w:val="20"/>
              </w:rPr>
            </w:pPr>
            <w:r>
              <w:rPr>
                <w:rFonts w:ascii="PF Din Text Pro" w:hAnsi="PF Din Text Pro"/>
                <w:bCs/>
                <w:sz w:val="20"/>
                <w:szCs w:val="20"/>
              </w:rPr>
              <w:t>319,20</w:t>
            </w:r>
          </w:p>
        </w:tc>
      </w:tr>
      <w:tr w:rsidR="00921F70" w14:paraId="1E049E1E" w14:textId="77777777">
        <w:trPr>
          <w:jc w:val="center"/>
        </w:trPr>
        <w:tc>
          <w:tcPr>
            <w:tcW w:w="0" w:type="auto"/>
            <w:vMerge/>
          </w:tcPr>
          <w:p w14:paraId="47D6A85E" w14:textId="77777777" w:rsidR="00921F70" w:rsidRDefault="00921F70">
            <w:pPr>
              <w:spacing w:after="0"/>
              <w:rPr>
                <w:rFonts w:ascii="PF Din Text Pro" w:hAnsi="PF Din Text Pro"/>
                <w:bCs/>
                <w:sz w:val="20"/>
                <w:szCs w:val="20"/>
              </w:rPr>
            </w:pPr>
          </w:p>
        </w:tc>
        <w:tc>
          <w:tcPr>
            <w:tcW w:w="0" w:type="auto"/>
          </w:tcPr>
          <w:p w14:paraId="1105FE6F"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2DFEAB76" w14:textId="77777777" w:rsidR="00921F70" w:rsidRDefault="00C730DA">
            <w:pPr>
              <w:spacing w:after="0"/>
              <w:rPr>
                <w:rFonts w:ascii="PF Din Text Pro" w:hAnsi="PF Din Text Pro"/>
                <w:bCs/>
                <w:sz w:val="20"/>
                <w:szCs w:val="20"/>
              </w:rPr>
            </w:pPr>
            <w:r>
              <w:rPr>
                <w:rFonts w:ascii="PF Din Text Pro" w:hAnsi="PF Din Text Pro"/>
                <w:bCs/>
                <w:sz w:val="20"/>
                <w:szCs w:val="20"/>
              </w:rPr>
              <w:t>5.341,80</w:t>
            </w:r>
          </w:p>
        </w:tc>
      </w:tr>
      <w:tr w:rsidR="00921F70" w14:paraId="7A4F5D3C" w14:textId="77777777">
        <w:trPr>
          <w:jc w:val="center"/>
        </w:trPr>
        <w:tc>
          <w:tcPr>
            <w:tcW w:w="0" w:type="auto"/>
            <w:vMerge w:val="restart"/>
          </w:tcPr>
          <w:p w14:paraId="3232ACFB"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 xml:space="preserve">ibljaci unutar pojasa </w:t>
            </w:r>
            <w:r>
              <w:rPr>
                <w:rFonts w:ascii="Calibri" w:hAnsi="Calibri" w:cs="Calibri"/>
                <w:sz w:val="20"/>
                <w:szCs w:val="20"/>
              </w:rPr>
              <w:t>š</w:t>
            </w:r>
            <w:r>
              <w:rPr>
                <w:rFonts w:ascii="PF Din Text Pro" w:hAnsi="PF Din Text Pro"/>
                <w:sz w:val="20"/>
                <w:szCs w:val="20"/>
              </w:rPr>
              <w:t>uma 5000</w:t>
            </w:r>
          </w:p>
        </w:tc>
        <w:tc>
          <w:tcPr>
            <w:tcW w:w="0" w:type="auto"/>
          </w:tcPr>
          <w:p w14:paraId="5D22E8FB"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F50D02F" w14:textId="77777777" w:rsidR="00921F70" w:rsidRDefault="00C730DA">
            <w:pPr>
              <w:spacing w:after="0"/>
              <w:rPr>
                <w:rFonts w:ascii="PF Din Text Pro" w:hAnsi="PF Din Text Pro"/>
                <w:bCs/>
                <w:sz w:val="20"/>
                <w:szCs w:val="20"/>
              </w:rPr>
            </w:pPr>
            <w:r>
              <w:rPr>
                <w:rFonts w:ascii="PF Din Text Pro" w:hAnsi="PF Din Text Pro"/>
                <w:bCs/>
                <w:sz w:val="20"/>
                <w:szCs w:val="20"/>
              </w:rPr>
              <w:t>1.294,70</w:t>
            </w:r>
          </w:p>
        </w:tc>
      </w:tr>
      <w:tr w:rsidR="00921F70" w14:paraId="237FE2EB" w14:textId="77777777">
        <w:trPr>
          <w:jc w:val="center"/>
        </w:trPr>
        <w:tc>
          <w:tcPr>
            <w:tcW w:w="0" w:type="auto"/>
            <w:vMerge/>
          </w:tcPr>
          <w:p w14:paraId="51B8AF8C" w14:textId="77777777" w:rsidR="00921F70" w:rsidRDefault="00921F70">
            <w:pPr>
              <w:spacing w:after="0"/>
              <w:rPr>
                <w:rFonts w:ascii="PF Din Text Pro" w:hAnsi="PF Din Text Pro"/>
                <w:bCs/>
                <w:sz w:val="20"/>
                <w:szCs w:val="20"/>
              </w:rPr>
            </w:pPr>
          </w:p>
        </w:tc>
        <w:tc>
          <w:tcPr>
            <w:tcW w:w="0" w:type="auto"/>
          </w:tcPr>
          <w:p w14:paraId="3533654D"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0FC213D7" w14:textId="77777777" w:rsidR="00921F70" w:rsidRDefault="00C730DA">
            <w:pPr>
              <w:spacing w:after="0"/>
              <w:rPr>
                <w:rFonts w:ascii="PF Din Text Pro" w:hAnsi="PF Din Text Pro"/>
                <w:bCs/>
                <w:sz w:val="20"/>
                <w:szCs w:val="20"/>
              </w:rPr>
            </w:pPr>
            <w:r>
              <w:rPr>
                <w:rFonts w:ascii="PF Din Text Pro" w:hAnsi="PF Din Text Pro"/>
                <w:bCs/>
                <w:sz w:val="20"/>
                <w:szCs w:val="20"/>
              </w:rPr>
              <w:t>41,80</w:t>
            </w:r>
          </w:p>
        </w:tc>
      </w:tr>
      <w:tr w:rsidR="00921F70" w14:paraId="438373A8" w14:textId="77777777">
        <w:trPr>
          <w:jc w:val="center"/>
        </w:trPr>
        <w:tc>
          <w:tcPr>
            <w:tcW w:w="0" w:type="auto"/>
            <w:vMerge/>
          </w:tcPr>
          <w:p w14:paraId="7C31139B" w14:textId="77777777" w:rsidR="00921F70" w:rsidRDefault="00921F70">
            <w:pPr>
              <w:spacing w:after="0"/>
              <w:rPr>
                <w:rFonts w:ascii="PF Din Text Pro" w:hAnsi="PF Din Text Pro"/>
                <w:bCs/>
                <w:sz w:val="20"/>
                <w:szCs w:val="20"/>
              </w:rPr>
            </w:pPr>
          </w:p>
        </w:tc>
        <w:tc>
          <w:tcPr>
            <w:tcW w:w="0" w:type="auto"/>
          </w:tcPr>
          <w:p w14:paraId="01CA1108"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3FFC0CCA" w14:textId="77777777" w:rsidR="00921F70" w:rsidRDefault="00C730DA">
            <w:pPr>
              <w:spacing w:after="0"/>
              <w:rPr>
                <w:rFonts w:ascii="PF Din Text Pro" w:hAnsi="PF Din Text Pro"/>
                <w:bCs/>
                <w:sz w:val="20"/>
                <w:szCs w:val="20"/>
              </w:rPr>
            </w:pPr>
            <w:r>
              <w:rPr>
                <w:rFonts w:ascii="PF Din Text Pro" w:hAnsi="PF Din Text Pro"/>
                <w:bCs/>
                <w:sz w:val="20"/>
                <w:szCs w:val="20"/>
              </w:rPr>
              <w:t>1.336,50</w:t>
            </w:r>
          </w:p>
        </w:tc>
      </w:tr>
      <w:tr w:rsidR="00921F70" w14:paraId="57EF0D5D" w14:textId="77777777">
        <w:trPr>
          <w:jc w:val="center"/>
        </w:trPr>
        <w:tc>
          <w:tcPr>
            <w:tcW w:w="0" w:type="auto"/>
            <w:vMerge w:val="restart"/>
          </w:tcPr>
          <w:p w14:paraId="24F8CF72"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Goleti unutar pojasa </w:t>
            </w:r>
            <w:r>
              <w:rPr>
                <w:rFonts w:ascii="Calibri" w:hAnsi="Calibri" w:cs="Calibri"/>
                <w:sz w:val="20"/>
                <w:szCs w:val="20"/>
              </w:rPr>
              <w:t>š</w:t>
            </w:r>
            <w:r>
              <w:rPr>
                <w:rFonts w:ascii="PF Din Text Pro" w:hAnsi="PF Din Text Pro"/>
                <w:sz w:val="20"/>
                <w:szCs w:val="20"/>
              </w:rPr>
              <w:t>uma 6000</w:t>
            </w:r>
          </w:p>
        </w:tc>
        <w:tc>
          <w:tcPr>
            <w:tcW w:w="0" w:type="auto"/>
          </w:tcPr>
          <w:p w14:paraId="783B12F7"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0D5383AC" w14:textId="77777777" w:rsidR="00921F70" w:rsidRDefault="00C730DA">
            <w:pPr>
              <w:spacing w:after="0"/>
              <w:rPr>
                <w:rFonts w:ascii="PF Din Text Pro" w:hAnsi="PF Din Text Pro"/>
                <w:bCs/>
                <w:sz w:val="20"/>
                <w:szCs w:val="20"/>
              </w:rPr>
            </w:pPr>
            <w:r>
              <w:rPr>
                <w:rFonts w:ascii="PF Din Text Pro" w:hAnsi="PF Din Text Pro"/>
                <w:bCs/>
                <w:sz w:val="20"/>
                <w:szCs w:val="20"/>
              </w:rPr>
              <w:t>545,90</w:t>
            </w:r>
          </w:p>
        </w:tc>
      </w:tr>
      <w:tr w:rsidR="00921F70" w14:paraId="05EBBFD3" w14:textId="77777777">
        <w:trPr>
          <w:jc w:val="center"/>
        </w:trPr>
        <w:tc>
          <w:tcPr>
            <w:tcW w:w="0" w:type="auto"/>
            <w:vMerge/>
          </w:tcPr>
          <w:p w14:paraId="08E08540" w14:textId="77777777" w:rsidR="00921F70" w:rsidRDefault="00921F70">
            <w:pPr>
              <w:spacing w:after="0"/>
              <w:rPr>
                <w:rFonts w:ascii="PF Din Text Pro" w:hAnsi="PF Din Text Pro"/>
                <w:bCs/>
                <w:sz w:val="20"/>
                <w:szCs w:val="20"/>
              </w:rPr>
            </w:pPr>
          </w:p>
        </w:tc>
        <w:tc>
          <w:tcPr>
            <w:tcW w:w="0" w:type="auto"/>
          </w:tcPr>
          <w:p w14:paraId="2864A14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378BB6AC" w14:textId="77777777" w:rsidR="00921F70" w:rsidRDefault="00C730DA">
            <w:pPr>
              <w:spacing w:after="0"/>
              <w:rPr>
                <w:rFonts w:ascii="PF Din Text Pro" w:hAnsi="PF Din Text Pro"/>
                <w:bCs/>
                <w:sz w:val="20"/>
                <w:szCs w:val="20"/>
              </w:rPr>
            </w:pPr>
            <w:r>
              <w:rPr>
                <w:rFonts w:ascii="PF Din Text Pro" w:hAnsi="PF Din Text Pro"/>
                <w:bCs/>
                <w:sz w:val="20"/>
                <w:szCs w:val="20"/>
              </w:rPr>
              <w:t>68,90</w:t>
            </w:r>
          </w:p>
        </w:tc>
      </w:tr>
      <w:tr w:rsidR="00921F70" w14:paraId="0FCEE8D8" w14:textId="77777777">
        <w:trPr>
          <w:jc w:val="center"/>
        </w:trPr>
        <w:tc>
          <w:tcPr>
            <w:tcW w:w="0" w:type="auto"/>
            <w:vMerge/>
          </w:tcPr>
          <w:p w14:paraId="402AC53D" w14:textId="77777777" w:rsidR="00921F70" w:rsidRDefault="00921F70">
            <w:pPr>
              <w:spacing w:after="0"/>
              <w:rPr>
                <w:rFonts w:ascii="PF Din Text Pro" w:hAnsi="PF Din Text Pro"/>
                <w:bCs/>
                <w:sz w:val="20"/>
                <w:szCs w:val="20"/>
              </w:rPr>
            </w:pPr>
          </w:p>
        </w:tc>
        <w:tc>
          <w:tcPr>
            <w:tcW w:w="0" w:type="auto"/>
          </w:tcPr>
          <w:p w14:paraId="43DD88DB"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24D80F47" w14:textId="77777777" w:rsidR="00921F70" w:rsidRDefault="00C730DA">
            <w:pPr>
              <w:spacing w:after="0"/>
              <w:rPr>
                <w:rFonts w:ascii="PF Din Text Pro" w:hAnsi="PF Din Text Pro"/>
                <w:bCs/>
                <w:sz w:val="20"/>
                <w:szCs w:val="20"/>
              </w:rPr>
            </w:pPr>
            <w:r>
              <w:rPr>
                <w:rFonts w:ascii="PF Din Text Pro" w:hAnsi="PF Din Text Pro"/>
                <w:bCs/>
                <w:sz w:val="20"/>
                <w:szCs w:val="20"/>
              </w:rPr>
              <w:t>614,80</w:t>
            </w:r>
          </w:p>
        </w:tc>
      </w:tr>
      <w:tr w:rsidR="00921F70" w14:paraId="2F007295" w14:textId="77777777">
        <w:trPr>
          <w:jc w:val="center"/>
        </w:trPr>
        <w:tc>
          <w:tcPr>
            <w:tcW w:w="0" w:type="auto"/>
            <w:vMerge w:val="restart"/>
          </w:tcPr>
          <w:p w14:paraId="0FC755FA" w14:textId="77777777" w:rsidR="00921F70" w:rsidRDefault="00C730DA">
            <w:pPr>
              <w:spacing w:after="0"/>
              <w:rPr>
                <w:rFonts w:ascii="PF Din Text Pro" w:hAnsi="PF Din Text Pro"/>
                <w:bCs/>
                <w:sz w:val="20"/>
                <w:szCs w:val="20"/>
                <w:lang w:val="pl-PL"/>
              </w:rPr>
            </w:pPr>
            <w:r>
              <w:rPr>
                <w:rFonts w:ascii="PF Din Text Pro" w:hAnsi="PF Din Text Pro"/>
                <w:sz w:val="20"/>
                <w:szCs w:val="20"/>
                <w:lang w:val="pl-PL"/>
              </w:rPr>
              <w:t>Neproduktivne povr</w:t>
            </w:r>
            <w:r>
              <w:rPr>
                <w:rFonts w:ascii="Calibri" w:hAnsi="Calibri" w:cs="Calibri"/>
                <w:sz w:val="20"/>
                <w:szCs w:val="20"/>
                <w:lang w:val="pl-PL"/>
              </w:rPr>
              <w:t>š</w:t>
            </w:r>
            <w:r>
              <w:rPr>
                <w:rFonts w:ascii="PF Din Text Pro" w:hAnsi="PF Din Text Pro"/>
                <w:sz w:val="20"/>
                <w:szCs w:val="20"/>
                <w:lang w:val="pl-PL"/>
              </w:rPr>
              <w:t xml:space="preserve">ine u </w:t>
            </w:r>
            <w:r>
              <w:rPr>
                <w:rFonts w:ascii="Calibri" w:hAnsi="Calibri" w:cs="Calibri"/>
                <w:sz w:val="20"/>
                <w:szCs w:val="20"/>
                <w:lang w:val="pl-PL"/>
              </w:rPr>
              <w:t>š</w:t>
            </w:r>
            <w:r>
              <w:rPr>
                <w:rFonts w:ascii="PF Din Text Pro" w:hAnsi="PF Din Text Pro"/>
                <w:sz w:val="20"/>
                <w:szCs w:val="20"/>
                <w:lang w:val="pl-PL"/>
              </w:rPr>
              <w:t>umarskom pogledu 7000</w:t>
            </w:r>
          </w:p>
        </w:tc>
        <w:tc>
          <w:tcPr>
            <w:tcW w:w="0" w:type="auto"/>
          </w:tcPr>
          <w:p w14:paraId="6D3A1170"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67BBE9AD" w14:textId="77777777" w:rsidR="00921F70" w:rsidRDefault="00C730DA">
            <w:pPr>
              <w:spacing w:after="0"/>
              <w:rPr>
                <w:rFonts w:ascii="PF Din Text Pro" w:hAnsi="PF Din Text Pro"/>
                <w:bCs/>
                <w:sz w:val="20"/>
                <w:szCs w:val="20"/>
              </w:rPr>
            </w:pPr>
            <w:r>
              <w:rPr>
                <w:rFonts w:ascii="PF Din Text Pro" w:hAnsi="PF Din Text Pro"/>
                <w:bCs/>
                <w:sz w:val="20"/>
                <w:szCs w:val="20"/>
              </w:rPr>
              <w:t>846,20</w:t>
            </w:r>
          </w:p>
        </w:tc>
      </w:tr>
      <w:tr w:rsidR="00921F70" w14:paraId="5ACD6F55" w14:textId="77777777">
        <w:trPr>
          <w:jc w:val="center"/>
        </w:trPr>
        <w:tc>
          <w:tcPr>
            <w:tcW w:w="0" w:type="auto"/>
            <w:vMerge/>
          </w:tcPr>
          <w:p w14:paraId="3F3884B6" w14:textId="77777777" w:rsidR="00921F70" w:rsidRDefault="00921F70">
            <w:pPr>
              <w:spacing w:after="0"/>
              <w:rPr>
                <w:rFonts w:ascii="PF Din Text Pro" w:hAnsi="PF Din Text Pro"/>
                <w:bCs/>
                <w:sz w:val="20"/>
                <w:szCs w:val="20"/>
              </w:rPr>
            </w:pPr>
          </w:p>
        </w:tc>
        <w:tc>
          <w:tcPr>
            <w:tcW w:w="0" w:type="auto"/>
          </w:tcPr>
          <w:p w14:paraId="76481800"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46CDA8B1" w14:textId="77777777" w:rsidR="00921F70" w:rsidRDefault="00C730DA">
            <w:pPr>
              <w:spacing w:after="0"/>
              <w:rPr>
                <w:rFonts w:ascii="PF Din Text Pro" w:hAnsi="PF Din Text Pro"/>
                <w:bCs/>
                <w:sz w:val="20"/>
                <w:szCs w:val="20"/>
              </w:rPr>
            </w:pPr>
            <w:r>
              <w:rPr>
                <w:rFonts w:ascii="PF Din Text Pro" w:hAnsi="PF Din Text Pro"/>
                <w:bCs/>
                <w:sz w:val="20"/>
                <w:szCs w:val="20"/>
              </w:rPr>
              <w:t>52,20</w:t>
            </w:r>
          </w:p>
        </w:tc>
      </w:tr>
      <w:tr w:rsidR="00921F70" w14:paraId="59BD9383" w14:textId="77777777">
        <w:trPr>
          <w:jc w:val="center"/>
        </w:trPr>
        <w:tc>
          <w:tcPr>
            <w:tcW w:w="0" w:type="auto"/>
            <w:vMerge/>
          </w:tcPr>
          <w:p w14:paraId="1634F256" w14:textId="77777777" w:rsidR="00921F70" w:rsidRDefault="00921F70">
            <w:pPr>
              <w:spacing w:after="0"/>
              <w:rPr>
                <w:rFonts w:ascii="PF Din Text Pro" w:hAnsi="PF Din Text Pro"/>
                <w:bCs/>
                <w:sz w:val="20"/>
                <w:szCs w:val="20"/>
              </w:rPr>
            </w:pPr>
          </w:p>
        </w:tc>
        <w:tc>
          <w:tcPr>
            <w:tcW w:w="0" w:type="auto"/>
          </w:tcPr>
          <w:p w14:paraId="08419AA6"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57D677C5" w14:textId="77777777" w:rsidR="00921F70" w:rsidRDefault="00C730DA">
            <w:pPr>
              <w:spacing w:after="0"/>
              <w:rPr>
                <w:rFonts w:ascii="PF Din Text Pro" w:hAnsi="PF Din Text Pro"/>
                <w:bCs/>
                <w:sz w:val="20"/>
                <w:szCs w:val="20"/>
              </w:rPr>
            </w:pPr>
            <w:r>
              <w:rPr>
                <w:rFonts w:ascii="PF Din Text Pro" w:hAnsi="PF Din Text Pro"/>
                <w:bCs/>
                <w:sz w:val="20"/>
                <w:szCs w:val="20"/>
              </w:rPr>
              <w:t>898,40</w:t>
            </w:r>
          </w:p>
        </w:tc>
      </w:tr>
      <w:tr w:rsidR="00921F70" w14:paraId="0C71CFA9" w14:textId="77777777">
        <w:trPr>
          <w:jc w:val="center"/>
        </w:trPr>
        <w:tc>
          <w:tcPr>
            <w:tcW w:w="0" w:type="auto"/>
            <w:vMerge w:val="restart"/>
          </w:tcPr>
          <w:p w14:paraId="58D0E55A"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Ukupno </w:t>
            </w:r>
            <w:r>
              <w:rPr>
                <w:rFonts w:ascii="Calibri" w:hAnsi="Calibri" w:cs="Calibri"/>
                <w:sz w:val="20"/>
                <w:szCs w:val="20"/>
              </w:rPr>
              <w:t>š</w:t>
            </w:r>
            <w:r>
              <w:rPr>
                <w:rFonts w:ascii="PF Din Text Pro" w:hAnsi="PF Din Text Pro"/>
                <w:sz w:val="20"/>
                <w:szCs w:val="20"/>
              </w:rPr>
              <w:t>umsko 1000-7000</w:t>
            </w:r>
          </w:p>
        </w:tc>
        <w:tc>
          <w:tcPr>
            <w:tcW w:w="0" w:type="auto"/>
          </w:tcPr>
          <w:p w14:paraId="60FB8296"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2BCDACFA" w14:textId="77777777" w:rsidR="00921F70" w:rsidRDefault="00C730DA">
            <w:pPr>
              <w:spacing w:after="0"/>
              <w:rPr>
                <w:rFonts w:ascii="PF Din Text Pro" w:hAnsi="PF Din Text Pro"/>
                <w:bCs/>
                <w:sz w:val="20"/>
                <w:szCs w:val="20"/>
              </w:rPr>
            </w:pPr>
            <w:r>
              <w:rPr>
                <w:rFonts w:ascii="PF Din Text Pro" w:hAnsi="PF Din Text Pro"/>
                <w:bCs/>
                <w:sz w:val="20"/>
                <w:szCs w:val="20"/>
              </w:rPr>
              <w:t>13.886,40</w:t>
            </w:r>
          </w:p>
        </w:tc>
      </w:tr>
      <w:tr w:rsidR="00921F70" w14:paraId="5D560A6E" w14:textId="77777777">
        <w:trPr>
          <w:jc w:val="center"/>
        </w:trPr>
        <w:tc>
          <w:tcPr>
            <w:tcW w:w="0" w:type="auto"/>
            <w:vMerge/>
          </w:tcPr>
          <w:p w14:paraId="05383BE6" w14:textId="77777777" w:rsidR="00921F70" w:rsidRDefault="00921F70">
            <w:pPr>
              <w:spacing w:after="0"/>
              <w:rPr>
                <w:rFonts w:ascii="PF Din Text Pro" w:hAnsi="PF Din Text Pro"/>
                <w:bCs/>
                <w:sz w:val="20"/>
                <w:szCs w:val="20"/>
              </w:rPr>
            </w:pPr>
          </w:p>
        </w:tc>
        <w:tc>
          <w:tcPr>
            <w:tcW w:w="0" w:type="auto"/>
          </w:tcPr>
          <w:p w14:paraId="595E8E31"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1B81CB04" w14:textId="77777777" w:rsidR="00921F70" w:rsidRDefault="00C730DA">
            <w:pPr>
              <w:spacing w:after="0"/>
              <w:rPr>
                <w:rFonts w:ascii="PF Din Text Pro" w:hAnsi="PF Din Text Pro"/>
                <w:bCs/>
                <w:sz w:val="20"/>
                <w:szCs w:val="20"/>
              </w:rPr>
            </w:pPr>
            <w:r>
              <w:rPr>
                <w:rFonts w:ascii="PF Din Text Pro" w:hAnsi="PF Din Text Pro"/>
                <w:bCs/>
                <w:sz w:val="20"/>
                <w:szCs w:val="20"/>
              </w:rPr>
              <w:t>904,80</w:t>
            </w:r>
          </w:p>
        </w:tc>
      </w:tr>
      <w:tr w:rsidR="00921F70" w14:paraId="328FFAA0" w14:textId="77777777">
        <w:trPr>
          <w:jc w:val="center"/>
        </w:trPr>
        <w:tc>
          <w:tcPr>
            <w:tcW w:w="0" w:type="auto"/>
            <w:vMerge/>
          </w:tcPr>
          <w:p w14:paraId="48DAFDB8" w14:textId="77777777" w:rsidR="00921F70" w:rsidRDefault="00921F70">
            <w:pPr>
              <w:spacing w:after="0"/>
              <w:rPr>
                <w:rFonts w:ascii="PF Din Text Pro" w:hAnsi="PF Din Text Pro"/>
                <w:bCs/>
                <w:sz w:val="20"/>
                <w:szCs w:val="20"/>
              </w:rPr>
            </w:pPr>
          </w:p>
        </w:tc>
        <w:tc>
          <w:tcPr>
            <w:tcW w:w="0" w:type="auto"/>
          </w:tcPr>
          <w:p w14:paraId="14445AEE"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1D612332" w14:textId="77777777" w:rsidR="00921F70" w:rsidRDefault="00C730DA">
            <w:pPr>
              <w:spacing w:after="0"/>
              <w:rPr>
                <w:rFonts w:ascii="PF Din Text Pro" w:hAnsi="PF Din Text Pro"/>
                <w:bCs/>
                <w:sz w:val="20"/>
                <w:szCs w:val="20"/>
              </w:rPr>
            </w:pPr>
            <w:r>
              <w:rPr>
                <w:rFonts w:ascii="PF Din Text Pro" w:hAnsi="PF Din Text Pro"/>
                <w:bCs/>
                <w:sz w:val="20"/>
                <w:szCs w:val="20"/>
              </w:rPr>
              <w:t>14.791,20</w:t>
            </w:r>
          </w:p>
        </w:tc>
      </w:tr>
    </w:tbl>
    <w:p w14:paraId="3EAE68E5" w14:textId="77777777" w:rsidR="00921F70" w:rsidRDefault="00921F70">
      <w:pPr>
        <w:rPr>
          <w:rFonts w:ascii="PF Din Text Pro" w:hAnsi="PF Din Text Pro"/>
          <w:lang w:val="bs-Latn-BA" w:eastAsia="bs-Latn-BA"/>
        </w:rPr>
      </w:pPr>
    </w:p>
    <w:p w14:paraId="58740DAB" w14:textId="18AE37A5" w:rsidR="00921F70" w:rsidRDefault="00C730DA">
      <w:pPr>
        <w:pStyle w:val="Opisslike"/>
        <w:keepNext/>
        <w:spacing w:after="0"/>
        <w:rPr>
          <w:rFonts w:ascii="PF Din Text Pro" w:hAnsi="PF Din Text Pro"/>
          <w:sz w:val="22"/>
          <w:szCs w:val="20"/>
        </w:rPr>
      </w:pPr>
      <w:bookmarkStart w:id="236" w:name="_Toc221223810"/>
      <w:r>
        <w:rPr>
          <w:rFonts w:ascii="PF Din Text Pro" w:hAnsi="PF Din Text Pro"/>
          <w:sz w:val="22"/>
          <w:szCs w:val="20"/>
        </w:rPr>
        <w:lastRenderedPageBreak/>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16</w:t>
      </w:r>
      <w:r>
        <w:rPr>
          <w:rFonts w:ascii="PF Din Text Pro" w:hAnsi="PF Din Text Pro"/>
          <w:sz w:val="22"/>
          <w:szCs w:val="20"/>
        </w:rPr>
        <w:fldChar w:fldCharType="end"/>
      </w:r>
      <w:r>
        <w:rPr>
          <w:rFonts w:ascii="PF Din Text Pro" w:hAnsi="PF Din Text Pro"/>
          <w:sz w:val="22"/>
          <w:szCs w:val="20"/>
        </w:rPr>
        <w:t xml:space="preserve">: Pregled </w:t>
      </w:r>
      <w:r>
        <w:rPr>
          <w:rFonts w:ascii="Calibri" w:hAnsi="Calibri" w:cs="Calibri"/>
          <w:sz w:val="22"/>
          <w:szCs w:val="20"/>
        </w:rPr>
        <w:t>š</w:t>
      </w:r>
      <w:r>
        <w:rPr>
          <w:rFonts w:ascii="PF Din Text Pro" w:hAnsi="PF Din Text Pro"/>
          <w:sz w:val="22"/>
          <w:szCs w:val="20"/>
        </w:rPr>
        <w:t>umske zalihe i godi</w:t>
      </w:r>
      <w:r>
        <w:rPr>
          <w:rFonts w:ascii="Calibri" w:hAnsi="Calibri" w:cs="Calibri"/>
          <w:sz w:val="22"/>
          <w:szCs w:val="20"/>
        </w:rPr>
        <w:t>š</w:t>
      </w:r>
      <w:r>
        <w:rPr>
          <w:rFonts w:ascii="PF Din Text Pro" w:hAnsi="PF Din Text Pro"/>
          <w:sz w:val="22"/>
          <w:szCs w:val="20"/>
        </w:rPr>
        <w:t>njeg prirasta</w:t>
      </w:r>
      <w:bookmarkEnd w:id="236"/>
    </w:p>
    <w:tbl>
      <w:tblPr>
        <w:tblStyle w:val="Reetkatablice"/>
        <w:tblW w:w="0" w:type="auto"/>
        <w:tblLook w:val="04A0" w:firstRow="1" w:lastRow="0" w:firstColumn="1" w:lastColumn="0" w:noHBand="0" w:noVBand="1"/>
      </w:tblPr>
      <w:tblGrid>
        <w:gridCol w:w="2098"/>
        <w:gridCol w:w="1175"/>
        <w:gridCol w:w="1124"/>
        <w:gridCol w:w="985"/>
        <w:gridCol w:w="1822"/>
        <w:gridCol w:w="971"/>
        <w:gridCol w:w="1175"/>
      </w:tblGrid>
      <w:tr w:rsidR="00921F70" w14:paraId="0BC43B28" w14:textId="77777777">
        <w:tc>
          <w:tcPr>
            <w:tcW w:w="2098" w:type="dxa"/>
            <w:vMerge w:val="restart"/>
          </w:tcPr>
          <w:p w14:paraId="156A4C5D"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1175" w:type="dxa"/>
            <w:vMerge w:val="restart"/>
          </w:tcPr>
          <w:p w14:paraId="2A00488E" w14:textId="77777777" w:rsidR="00921F70" w:rsidRDefault="00C730DA">
            <w:pPr>
              <w:spacing w:after="0"/>
              <w:rPr>
                <w:rFonts w:ascii="PF Din Text Pro" w:hAnsi="PF Din Text Pro"/>
                <w:b/>
                <w:bCs/>
                <w:sz w:val="20"/>
                <w:szCs w:val="20"/>
              </w:rPr>
            </w:pPr>
            <w:r>
              <w:rPr>
                <w:rFonts w:ascii="PF Din Text Pro" w:hAnsi="PF Din Text Pro"/>
                <w:b/>
                <w:bCs/>
                <w:sz w:val="20"/>
                <w:szCs w:val="20"/>
              </w:rPr>
              <w:t>Povr</w:t>
            </w:r>
            <w:r>
              <w:rPr>
                <w:rFonts w:ascii="Calibri" w:hAnsi="Calibri" w:cs="Calibri"/>
                <w:b/>
                <w:bCs/>
                <w:sz w:val="20"/>
                <w:szCs w:val="20"/>
              </w:rPr>
              <w:t>š</w:t>
            </w:r>
            <w:r>
              <w:rPr>
                <w:rFonts w:ascii="PF Din Text Pro" w:hAnsi="PF Din Text Pro"/>
                <w:b/>
                <w:bCs/>
                <w:sz w:val="20"/>
                <w:szCs w:val="20"/>
              </w:rPr>
              <w:t>ina u ha</w:t>
            </w:r>
          </w:p>
        </w:tc>
        <w:tc>
          <w:tcPr>
            <w:tcW w:w="1124" w:type="dxa"/>
            <w:vMerge w:val="restart"/>
          </w:tcPr>
          <w:p w14:paraId="67EC2EF9" w14:textId="77777777" w:rsidR="00921F70" w:rsidRDefault="00C730DA">
            <w:pPr>
              <w:spacing w:after="0"/>
              <w:rPr>
                <w:rFonts w:ascii="PF Din Text Pro" w:hAnsi="PF Din Text Pro"/>
                <w:b/>
                <w:bCs/>
                <w:sz w:val="20"/>
                <w:szCs w:val="20"/>
              </w:rPr>
            </w:pPr>
            <w:r>
              <w:rPr>
                <w:rFonts w:ascii="PF Din Text Pro" w:hAnsi="PF Din Text Pro"/>
                <w:b/>
                <w:bCs/>
                <w:sz w:val="20"/>
                <w:szCs w:val="20"/>
              </w:rPr>
              <w:t>Vrsta drve</w:t>
            </w:r>
            <w:r>
              <w:rPr>
                <w:rFonts w:ascii="Calibri" w:hAnsi="Calibri" w:cs="Calibri"/>
                <w:b/>
                <w:bCs/>
                <w:sz w:val="20"/>
                <w:szCs w:val="20"/>
              </w:rPr>
              <w:t>ć</w:t>
            </w:r>
            <w:r>
              <w:rPr>
                <w:rFonts w:ascii="PF Din Text Pro" w:hAnsi="PF Din Text Pro"/>
                <w:b/>
                <w:bCs/>
                <w:sz w:val="20"/>
                <w:szCs w:val="20"/>
              </w:rPr>
              <w:t>a</w:t>
            </w:r>
          </w:p>
        </w:tc>
        <w:tc>
          <w:tcPr>
            <w:tcW w:w="2807" w:type="dxa"/>
            <w:gridSpan w:val="2"/>
          </w:tcPr>
          <w:p w14:paraId="6AD2F9EB" w14:textId="77777777" w:rsidR="00921F70" w:rsidRDefault="00C730DA">
            <w:pPr>
              <w:spacing w:after="0"/>
              <w:rPr>
                <w:rFonts w:ascii="PF Din Text Pro" w:hAnsi="PF Din Text Pro"/>
                <w:b/>
                <w:bCs/>
                <w:sz w:val="20"/>
                <w:szCs w:val="20"/>
              </w:rPr>
            </w:pPr>
            <w:r>
              <w:rPr>
                <w:rFonts w:ascii="PF Din Text Pro" w:hAnsi="PF Din Text Pro"/>
                <w:b/>
                <w:bCs/>
                <w:sz w:val="20"/>
                <w:szCs w:val="20"/>
              </w:rPr>
              <w:t>Drvna zaliha</w:t>
            </w:r>
          </w:p>
        </w:tc>
        <w:tc>
          <w:tcPr>
            <w:tcW w:w="2146" w:type="dxa"/>
            <w:gridSpan w:val="2"/>
          </w:tcPr>
          <w:p w14:paraId="3ACAA90D" w14:textId="77777777" w:rsidR="00921F70" w:rsidRDefault="00C730DA">
            <w:pPr>
              <w:spacing w:after="0"/>
              <w:rPr>
                <w:rFonts w:ascii="PF Din Text Pro" w:hAnsi="PF Din Text Pro"/>
                <w:b/>
                <w:bCs/>
                <w:sz w:val="20"/>
                <w:szCs w:val="20"/>
              </w:rPr>
            </w:pPr>
            <w:r>
              <w:rPr>
                <w:rFonts w:ascii="PF Din Text Pro" w:hAnsi="PF Din Text Pro"/>
                <w:b/>
                <w:bCs/>
                <w:sz w:val="20"/>
                <w:szCs w:val="20"/>
              </w:rPr>
              <w:t>Godi</w:t>
            </w:r>
            <w:r>
              <w:rPr>
                <w:rFonts w:ascii="Calibri" w:hAnsi="Calibri" w:cs="Calibri"/>
                <w:b/>
                <w:bCs/>
                <w:sz w:val="20"/>
                <w:szCs w:val="20"/>
              </w:rPr>
              <w:t>š</w:t>
            </w:r>
            <w:r>
              <w:rPr>
                <w:rFonts w:ascii="PF Din Text Pro" w:hAnsi="PF Din Text Pro"/>
                <w:b/>
                <w:bCs/>
                <w:sz w:val="20"/>
                <w:szCs w:val="20"/>
              </w:rPr>
              <w:t>nji zapreminski prirast</w:t>
            </w:r>
          </w:p>
        </w:tc>
      </w:tr>
      <w:tr w:rsidR="00921F70" w14:paraId="18EB0649" w14:textId="77777777">
        <w:tc>
          <w:tcPr>
            <w:tcW w:w="2098" w:type="dxa"/>
            <w:vMerge/>
          </w:tcPr>
          <w:p w14:paraId="021E226F" w14:textId="77777777" w:rsidR="00921F70" w:rsidRDefault="00921F70">
            <w:pPr>
              <w:spacing w:after="0"/>
              <w:rPr>
                <w:rFonts w:ascii="PF Din Text Pro" w:hAnsi="PF Din Text Pro"/>
                <w:b/>
                <w:bCs/>
                <w:sz w:val="20"/>
                <w:szCs w:val="20"/>
              </w:rPr>
            </w:pPr>
          </w:p>
        </w:tc>
        <w:tc>
          <w:tcPr>
            <w:tcW w:w="1175" w:type="dxa"/>
            <w:vMerge/>
          </w:tcPr>
          <w:p w14:paraId="591BB8F1" w14:textId="77777777" w:rsidR="00921F70" w:rsidRDefault="00921F70">
            <w:pPr>
              <w:spacing w:after="0"/>
              <w:rPr>
                <w:rFonts w:ascii="PF Din Text Pro" w:hAnsi="PF Din Text Pro"/>
                <w:b/>
                <w:bCs/>
                <w:sz w:val="20"/>
                <w:szCs w:val="20"/>
              </w:rPr>
            </w:pPr>
          </w:p>
        </w:tc>
        <w:tc>
          <w:tcPr>
            <w:tcW w:w="1124" w:type="dxa"/>
            <w:vMerge/>
          </w:tcPr>
          <w:p w14:paraId="1792CD5F" w14:textId="77777777" w:rsidR="00921F70" w:rsidRDefault="00921F70">
            <w:pPr>
              <w:spacing w:after="0"/>
              <w:rPr>
                <w:rFonts w:ascii="PF Din Text Pro" w:hAnsi="PF Din Text Pro"/>
                <w:b/>
                <w:bCs/>
                <w:sz w:val="20"/>
                <w:szCs w:val="20"/>
              </w:rPr>
            </w:pPr>
          </w:p>
        </w:tc>
        <w:tc>
          <w:tcPr>
            <w:tcW w:w="985" w:type="dxa"/>
          </w:tcPr>
          <w:p w14:paraId="75DD7B7E"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822" w:type="dxa"/>
          </w:tcPr>
          <w:p w14:paraId="4CD783A3"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c>
          <w:tcPr>
            <w:tcW w:w="971" w:type="dxa"/>
          </w:tcPr>
          <w:p w14:paraId="02E1EF97"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175" w:type="dxa"/>
          </w:tcPr>
          <w:p w14:paraId="30B1327F"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r>
      <w:tr w:rsidR="00921F70" w14:paraId="1E340CD8" w14:textId="77777777">
        <w:tc>
          <w:tcPr>
            <w:tcW w:w="2098" w:type="dxa"/>
            <w:vMerge/>
          </w:tcPr>
          <w:p w14:paraId="0B5CE854" w14:textId="77777777" w:rsidR="00921F70" w:rsidRDefault="00921F70">
            <w:pPr>
              <w:spacing w:after="0"/>
              <w:rPr>
                <w:rFonts w:ascii="PF Din Text Pro" w:hAnsi="PF Din Text Pro"/>
                <w:b/>
                <w:bCs/>
                <w:sz w:val="20"/>
                <w:szCs w:val="20"/>
              </w:rPr>
            </w:pPr>
          </w:p>
        </w:tc>
        <w:tc>
          <w:tcPr>
            <w:tcW w:w="1175" w:type="dxa"/>
            <w:vMerge/>
          </w:tcPr>
          <w:p w14:paraId="06498EC6" w14:textId="77777777" w:rsidR="00921F70" w:rsidRDefault="00921F70">
            <w:pPr>
              <w:spacing w:after="0"/>
              <w:rPr>
                <w:rFonts w:ascii="PF Din Text Pro" w:hAnsi="PF Din Text Pro"/>
                <w:b/>
                <w:bCs/>
                <w:sz w:val="20"/>
                <w:szCs w:val="20"/>
              </w:rPr>
            </w:pPr>
          </w:p>
        </w:tc>
        <w:tc>
          <w:tcPr>
            <w:tcW w:w="1124" w:type="dxa"/>
            <w:vMerge/>
          </w:tcPr>
          <w:p w14:paraId="4EF6F481" w14:textId="77777777" w:rsidR="00921F70" w:rsidRDefault="00921F70">
            <w:pPr>
              <w:spacing w:after="0"/>
              <w:rPr>
                <w:rFonts w:ascii="PF Din Text Pro" w:hAnsi="PF Din Text Pro"/>
                <w:b/>
                <w:bCs/>
                <w:sz w:val="20"/>
                <w:szCs w:val="20"/>
              </w:rPr>
            </w:pPr>
          </w:p>
        </w:tc>
        <w:tc>
          <w:tcPr>
            <w:tcW w:w="4953" w:type="dxa"/>
            <w:gridSpan w:val="4"/>
          </w:tcPr>
          <w:p w14:paraId="730EEA01" w14:textId="77777777" w:rsidR="00921F70" w:rsidRDefault="00C730DA">
            <w:pPr>
              <w:spacing w:after="0"/>
              <w:rPr>
                <w:rFonts w:ascii="PF Din Text Pro" w:hAnsi="PF Din Text Pro"/>
                <w:b/>
                <w:bCs/>
                <w:sz w:val="20"/>
                <w:szCs w:val="20"/>
              </w:rPr>
            </w:pPr>
            <w:r>
              <w:rPr>
                <w:rFonts w:ascii="PF Din Text Pro" w:hAnsi="PF Din Text Pro"/>
                <w:b/>
                <w:bCs/>
                <w:sz w:val="20"/>
                <w:szCs w:val="20"/>
              </w:rPr>
              <w:t>m</w:t>
            </w:r>
            <w:r>
              <w:rPr>
                <w:rFonts w:ascii="PF Din Text Pro" w:hAnsi="PF Din Text Pro"/>
                <w:b/>
                <w:bCs/>
                <w:sz w:val="20"/>
                <w:szCs w:val="20"/>
                <w:vertAlign w:val="superscript"/>
              </w:rPr>
              <w:t>3</w:t>
            </w:r>
            <w:r>
              <w:rPr>
                <w:rFonts w:ascii="PF Din Text Pro" w:hAnsi="PF Din Text Pro"/>
                <w:b/>
                <w:bCs/>
                <w:sz w:val="20"/>
                <w:szCs w:val="20"/>
              </w:rPr>
              <w:t xml:space="preserve"> krupnog drveta</w:t>
            </w:r>
          </w:p>
        </w:tc>
      </w:tr>
      <w:tr w:rsidR="00921F70" w14:paraId="1E569986" w14:textId="77777777">
        <w:tc>
          <w:tcPr>
            <w:tcW w:w="2098" w:type="dxa"/>
            <w:vMerge w:val="restart"/>
          </w:tcPr>
          <w:p w14:paraId="4DDD8446"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w:t>
            </w:r>
          </w:p>
          <w:p w14:paraId="4628480C" w14:textId="77777777" w:rsidR="00921F70" w:rsidRDefault="00C730DA">
            <w:pPr>
              <w:spacing w:after="0"/>
              <w:rPr>
                <w:rFonts w:ascii="PF Din Text Pro" w:hAnsi="PF Din Text Pro"/>
                <w:bCs/>
                <w:sz w:val="20"/>
                <w:szCs w:val="20"/>
              </w:rPr>
            </w:pPr>
            <w:r>
              <w:rPr>
                <w:rFonts w:ascii="PF Din Text Pro" w:hAnsi="PF Din Text Pro"/>
                <w:sz w:val="20"/>
                <w:szCs w:val="20"/>
              </w:rPr>
              <w:t>obnovom 1000</w:t>
            </w:r>
          </w:p>
        </w:tc>
        <w:tc>
          <w:tcPr>
            <w:tcW w:w="1175" w:type="dxa"/>
            <w:vMerge w:val="restart"/>
          </w:tcPr>
          <w:p w14:paraId="1260CD4D" w14:textId="77777777" w:rsidR="00921F70" w:rsidRDefault="00C730DA">
            <w:pPr>
              <w:spacing w:after="0"/>
              <w:rPr>
                <w:rFonts w:ascii="PF Din Text Pro" w:hAnsi="PF Din Text Pro"/>
                <w:bCs/>
                <w:sz w:val="20"/>
                <w:szCs w:val="20"/>
              </w:rPr>
            </w:pPr>
            <w:r>
              <w:rPr>
                <w:rFonts w:ascii="PF Din Text Pro" w:hAnsi="PF Din Text Pro"/>
                <w:bCs/>
                <w:sz w:val="20"/>
                <w:szCs w:val="20"/>
              </w:rPr>
              <w:t>4.006,60</w:t>
            </w:r>
          </w:p>
        </w:tc>
        <w:tc>
          <w:tcPr>
            <w:tcW w:w="1124" w:type="dxa"/>
          </w:tcPr>
          <w:p w14:paraId="26B0CDC1"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5" w:type="dxa"/>
          </w:tcPr>
          <w:p w14:paraId="67D2233A" w14:textId="77777777" w:rsidR="00921F70" w:rsidRDefault="00C730DA">
            <w:pPr>
              <w:spacing w:after="0"/>
              <w:rPr>
                <w:rFonts w:ascii="PF Din Text Pro" w:hAnsi="PF Din Text Pro"/>
                <w:bCs/>
                <w:sz w:val="20"/>
                <w:szCs w:val="20"/>
              </w:rPr>
            </w:pPr>
            <w:r>
              <w:rPr>
                <w:rFonts w:ascii="PF Din Text Pro" w:hAnsi="PF Din Text Pro"/>
                <w:bCs/>
                <w:sz w:val="20"/>
                <w:szCs w:val="20"/>
              </w:rPr>
              <w:t>108,60</w:t>
            </w:r>
          </w:p>
        </w:tc>
        <w:tc>
          <w:tcPr>
            <w:tcW w:w="1822" w:type="dxa"/>
          </w:tcPr>
          <w:p w14:paraId="039E582B" w14:textId="77777777" w:rsidR="00921F70" w:rsidRDefault="00C730DA">
            <w:pPr>
              <w:spacing w:after="0"/>
              <w:rPr>
                <w:rFonts w:ascii="PF Din Text Pro" w:hAnsi="PF Din Text Pro"/>
                <w:bCs/>
                <w:sz w:val="20"/>
                <w:szCs w:val="20"/>
              </w:rPr>
            </w:pPr>
            <w:r>
              <w:rPr>
                <w:rFonts w:ascii="PF Din Text Pro" w:hAnsi="PF Din Text Pro"/>
                <w:bCs/>
                <w:sz w:val="20"/>
                <w:szCs w:val="20"/>
              </w:rPr>
              <w:t>434.992,00</w:t>
            </w:r>
          </w:p>
        </w:tc>
        <w:tc>
          <w:tcPr>
            <w:tcW w:w="971" w:type="dxa"/>
          </w:tcPr>
          <w:p w14:paraId="6CA912E7" w14:textId="77777777" w:rsidR="00921F70" w:rsidRDefault="00C730DA">
            <w:pPr>
              <w:spacing w:after="0"/>
              <w:rPr>
                <w:rFonts w:ascii="PF Din Text Pro" w:hAnsi="PF Din Text Pro"/>
                <w:bCs/>
                <w:sz w:val="20"/>
                <w:szCs w:val="20"/>
              </w:rPr>
            </w:pPr>
            <w:r>
              <w:rPr>
                <w:rFonts w:ascii="PF Din Text Pro" w:hAnsi="PF Din Text Pro"/>
                <w:bCs/>
                <w:sz w:val="20"/>
                <w:szCs w:val="20"/>
              </w:rPr>
              <w:t>3,48</w:t>
            </w:r>
          </w:p>
        </w:tc>
        <w:tc>
          <w:tcPr>
            <w:tcW w:w="1175" w:type="dxa"/>
          </w:tcPr>
          <w:p w14:paraId="2D472B58" w14:textId="77777777" w:rsidR="00921F70" w:rsidRDefault="00C730DA">
            <w:pPr>
              <w:spacing w:after="0"/>
              <w:rPr>
                <w:rFonts w:ascii="PF Din Text Pro" w:hAnsi="PF Din Text Pro"/>
                <w:bCs/>
                <w:sz w:val="20"/>
                <w:szCs w:val="20"/>
              </w:rPr>
            </w:pPr>
            <w:r>
              <w:rPr>
                <w:rFonts w:ascii="PF Din Text Pro" w:hAnsi="PF Din Text Pro"/>
                <w:bCs/>
                <w:sz w:val="20"/>
                <w:szCs w:val="20"/>
              </w:rPr>
              <w:t>13.925,00</w:t>
            </w:r>
          </w:p>
        </w:tc>
      </w:tr>
      <w:tr w:rsidR="00921F70" w14:paraId="404FBAC2" w14:textId="77777777">
        <w:tc>
          <w:tcPr>
            <w:tcW w:w="2098" w:type="dxa"/>
            <w:vMerge/>
          </w:tcPr>
          <w:p w14:paraId="7B4C7940" w14:textId="77777777" w:rsidR="00921F70" w:rsidRDefault="00921F70">
            <w:pPr>
              <w:spacing w:after="0"/>
              <w:rPr>
                <w:rFonts w:ascii="PF Din Text Pro" w:hAnsi="PF Din Text Pro"/>
                <w:bCs/>
                <w:sz w:val="20"/>
                <w:szCs w:val="20"/>
              </w:rPr>
            </w:pPr>
          </w:p>
        </w:tc>
        <w:tc>
          <w:tcPr>
            <w:tcW w:w="1175" w:type="dxa"/>
            <w:vMerge/>
          </w:tcPr>
          <w:p w14:paraId="3FD488B5" w14:textId="77777777" w:rsidR="00921F70" w:rsidRDefault="00921F70">
            <w:pPr>
              <w:spacing w:after="0"/>
              <w:rPr>
                <w:rFonts w:ascii="PF Din Text Pro" w:hAnsi="PF Din Text Pro"/>
                <w:bCs/>
                <w:sz w:val="20"/>
                <w:szCs w:val="20"/>
              </w:rPr>
            </w:pPr>
          </w:p>
        </w:tc>
        <w:tc>
          <w:tcPr>
            <w:tcW w:w="1124" w:type="dxa"/>
          </w:tcPr>
          <w:p w14:paraId="578D565A"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5" w:type="dxa"/>
          </w:tcPr>
          <w:p w14:paraId="6436A94A" w14:textId="77777777" w:rsidR="00921F70" w:rsidRDefault="00C730DA">
            <w:pPr>
              <w:spacing w:after="0"/>
              <w:rPr>
                <w:rFonts w:ascii="PF Din Text Pro" w:hAnsi="PF Din Text Pro"/>
                <w:bCs/>
                <w:sz w:val="20"/>
                <w:szCs w:val="20"/>
              </w:rPr>
            </w:pPr>
            <w:r>
              <w:rPr>
                <w:rFonts w:ascii="PF Din Text Pro" w:hAnsi="PF Din Text Pro"/>
                <w:bCs/>
                <w:sz w:val="20"/>
                <w:szCs w:val="20"/>
              </w:rPr>
              <w:t>226,10</w:t>
            </w:r>
          </w:p>
        </w:tc>
        <w:tc>
          <w:tcPr>
            <w:tcW w:w="1822" w:type="dxa"/>
          </w:tcPr>
          <w:p w14:paraId="2009599F" w14:textId="77777777" w:rsidR="00921F70" w:rsidRDefault="00C730DA">
            <w:pPr>
              <w:spacing w:after="0"/>
              <w:rPr>
                <w:rFonts w:ascii="PF Din Text Pro" w:hAnsi="PF Din Text Pro"/>
                <w:bCs/>
                <w:sz w:val="20"/>
                <w:szCs w:val="20"/>
              </w:rPr>
            </w:pPr>
            <w:r>
              <w:rPr>
                <w:rFonts w:ascii="PF Din Text Pro" w:hAnsi="PF Din Text Pro"/>
                <w:bCs/>
                <w:sz w:val="20"/>
                <w:szCs w:val="20"/>
              </w:rPr>
              <w:t>905.741,00</w:t>
            </w:r>
          </w:p>
        </w:tc>
        <w:tc>
          <w:tcPr>
            <w:tcW w:w="971" w:type="dxa"/>
          </w:tcPr>
          <w:p w14:paraId="21BFE528" w14:textId="77777777" w:rsidR="00921F70" w:rsidRDefault="00C730DA">
            <w:pPr>
              <w:spacing w:after="0"/>
              <w:rPr>
                <w:rFonts w:ascii="PF Din Text Pro" w:hAnsi="PF Din Text Pro"/>
                <w:bCs/>
                <w:sz w:val="20"/>
                <w:szCs w:val="20"/>
              </w:rPr>
            </w:pPr>
            <w:r>
              <w:rPr>
                <w:rFonts w:ascii="PF Din Text Pro" w:hAnsi="PF Din Text Pro"/>
                <w:bCs/>
                <w:sz w:val="20"/>
                <w:szCs w:val="20"/>
              </w:rPr>
              <w:t>6,04</w:t>
            </w:r>
          </w:p>
        </w:tc>
        <w:tc>
          <w:tcPr>
            <w:tcW w:w="1175" w:type="dxa"/>
          </w:tcPr>
          <w:p w14:paraId="59C6F271" w14:textId="77777777" w:rsidR="00921F70" w:rsidRDefault="00C730DA">
            <w:pPr>
              <w:spacing w:after="0"/>
              <w:rPr>
                <w:rFonts w:ascii="PF Din Text Pro" w:hAnsi="PF Din Text Pro"/>
                <w:bCs/>
                <w:sz w:val="20"/>
                <w:szCs w:val="20"/>
              </w:rPr>
            </w:pPr>
            <w:r>
              <w:rPr>
                <w:rFonts w:ascii="PF Din Text Pro" w:hAnsi="PF Din Text Pro"/>
                <w:bCs/>
                <w:sz w:val="20"/>
                <w:szCs w:val="20"/>
              </w:rPr>
              <w:t>24.217,00</w:t>
            </w:r>
          </w:p>
        </w:tc>
      </w:tr>
      <w:tr w:rsidR="00921F70" w14:paraId="6A78E696" w14:textId="77777777">
        <w:tc>
          <w:tcPr>
            <w:tcW w:w="2098" w:type="dxa"/>
            <w:vMerge/>
          </w:tcPr>
          <w:p w14:paraId="4DBC78EC" w14:textId="77777777" w:rsidR="00921F70" w:rsidRDefault="00921F70">
            <w:pPr>
              <w:spacing w:after="0"/>
              <w:rPr>
                <w:rFonts w:ascii="PF Din Text Pro" w:hAnsi="PF Din Text Pro"/>
                <w:bCs/>
                <w:sz w:val="20"/>
                <w:szCs w:val="20"/>
              </w:rPr>
            </w:pPr>
          </w:p>
        </w:tc>
        <w:tc>
          <w:tcPr>
            <w:tcW w:w="1175" w:type="dxa"/>
            <w:vMerge/>
          </w:tcPr>
          <w:p w14:paraId="5277C469" w14:textId="77777777" w:rsidR="00921F70" w:rsidRDefault="00921F70">
            <w:pPr>
              <w:spacing w:after="0"/>
              <w:rPr>
                <w:rFonts w:ascii="PF Din Text Pro" w:hAnsi="PF Din Text Pro"/>
                <w:bCs/>
                <w:sz w:val="20"/>
                <w:szCs w:val="20"/>
              </w:rPr>
            </w:pPr>
          </w:p>
        </w:tc>
        <w:tc>
          <w:tcPr>
            <w:tcW w:w="1124" w:type="dxa"/>
          </w:tcPr>
          <w:p w14:paraId="57B6BF58"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5" w:type="dxa"/>
          </w:tcPr>
          <w:p w14:paraId="18D76C96" w14:textId="77777777" w:rsidR="00921F70" w:rsidRDefault="00C730DA">
            <w:pPr>
              <w:spacing w:after="0"/>
              <w:rPr>
                <w:rFonts w:ascii="PF Din Text Pro" w:hAnsi="PF Din Text Pro"/>
                <w:bCs/>
                <w:sz w:val="20"/>
                <w:szCs w:val="20"/>
              </w:rPr>
            </w:pPr>
            <w:r>
              <w:rPr>
                <w:rFonts w:ascii="PF Din Text Pro" w:hAnsi="PF Din Text Pro"/>
                <w:bCs/>
                <w:sz w:val="20"/>
                <w:szCs w:val="20"/>
              </w:rPr>
              <w:t>334,60</w:t>
            </w:r>
          </w:p>
        </w:tc>
        <w:tc>
          <w:tcPr>
            <w:tcW w:w="1822" w:type="dxa"/>
          </w:tcPr>
          <w:p w14:paraId="1B6D7343" w14:textId="77777777" w:rsidR="00921F70" w:rsidRDefault="00C730DA">
            <w:pPr>
              <w:spacing w:after="0"/>
              <w:rPr>
                <w:rFonts w:ascii="PF Din Text Pro" w:hAnsi="PF Din Text Pro"/>
                <w:bCs/>
                <w:sz w:val="20"/>
                <w:szCs w:val="20"/>
              </w:rPr>
            </w:pPr>
            <w:r>
              <w:rPr>
                <w:rFonts w:ascii="PF Din Text Pro" w:hAnsi="PF Din Text Pro"/>
                <w:bCs/>
                <w:sz w:val="20"/>
                <w:szCs w:val="20"/>
              </w:rPr>
              <w:t>1.340.733,00</w:t>
            </w:r>
          </w:p>
        </w:tc>
        <w:tc>
          <w:tcPr>
            <w:tcW w:w="971" w:type="dxa"/>
          </w:tcPr>
          <w:p w14:paraId="50EB90BA" w14:textId="77777777" w:rsidR="00921F70" w:rsidRDefault="00C730DA">
            <w:pPr>
              <w:spacing w:after="0"/>
              <w:rPr>
                <w:rFonts w:ascii="PF Din Text Pro" w:hAnsi="PF Din Text Pro"/>
                <w:bCs/>
                <w:sz w:val="20"/>
                <w:szCs w:val="20"/>
              </w:rPr>
            </w:pPr>
            <w:r>
              <w:rPr>
                <w:rFonts w:ascii="PF Din Text Pro" w:hAnsi="PF Din Text Pro"/>
                <w:bCs/>
                <w:sz w:val="20"/>
                <w:szCs w:val="20"/>
              </w:rPr>
              <w:t>9,52</w:t>
            </w:r>
          </w:p>
        </w:tc>
        <w:tc>
          <w:tcPr>
            <w:tcW w:w="1175" w:type="dxa"/>
          </w:tcPr>
          <w:p w14:paraId="781C2308" w14:textId="77777777" w:rsidR="00921F70" w:rsidRDefault="00C730DA">
            <w:pPr>
              <w:spacing w:after="0"/>
              <w:rPr>
                <w:rFonts w:ascii="PF Din Text Pro" w:hAnsi="PF Din Text Pro"/>
                <w:bCs/>
                <w:sz w:val="20"/>
                <w:szCs w:val="20"/>
              </w:rPr>
            </w:pPr>
            <w:r>
              <w:rPr>
                <w:rFonts w:ascii="PF Din Text Pro" w:hAnsi="PF Din Text Pro"/>
                <w:bCs/>
                <w:sz w:val="20"/>
                <w:szCs w:val="20"/>
              </w:rPr>
              <w:t>38.142,00</w:t>
            </w:r>
          </w:p>
        </w:tc>
      </w:tr>
      <w:tr w:rsidR="00921F70" w14:paraId="2691D96E" w14:textId="77777777">
        <w:tc>
          <w:tcPr>
            <w:tcW w:w="2098" w:type="dxa"/>
            <w:vMerge w:val="restart"/>
          </w:tcPr>
          <w:p w14:paraId="3B32EBEC"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1175" w:type="dxa"/>
            <w:vMerge w:val="restart"/>
          </w:tcPr>
          <w:p w14:paraId="2B919800" w14:textId="77777777" w:rsidR="00921F70" w:rsidRDefault="00C730DA">
            <w:pPr>
              <w:spacing w:after="0"/>
              <w:rPr>
                <w:rFonts w:ascii="PF Din Text Pro" w:hAnsi="PF Din Text Pro"/>
                <w:bCs/>
                <w:sz w:val="20"/>
                <w:szCs w:val="20"/>
              </w:rPr>
            </w:pPr>
            <w:r>
              <w:rPr>
                <w:rFonts w:ascii="PF Din Text Pro" w:hAnsi="PF Din Text Pro"/>
                <w:bCs/>
                <w:sz w:val="20"/>
                <w:szCs w:val="20"/>
              </w:rPr>
              <w:t>1.457,80</w:t>
            </w:r>
          </w:p>
        </w:tc>
        <w:tc>
          <w:tcPr>
            <w:tcW w:w="1124" w:type="dxa"/>
          </w:tcPr>
          <w:p w14:paraId="0B80F49F"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5" w:type="dxa"/>
          </w:tcPr>
          <w:p w14:paraId="6D352936" w14:textId="77777777" w:rsidR="00921F70" w:rsidRDefault="00C730DA">
            <w:pPr>
              <w:spacing w:after="0"/>
              <w:rPr>
                <w:rFonts w:ascii="PF Din Text Pro" w:hAnsi="PF Din Text Pro"/>
                <w:bCs/>
                <w:sz w:val="20"/>
                <w:szCs w:val="20"/>
              </w:rPr>
            </w:pPr>
            <w:r>
              <w:rPr>
                <w:rFonts w:ascii="PF Din Text Pro" w:hAnsi="PF Din Text Pro"/>
                <w:bCs/>
                <w:sz w:val="20"/>
                <w:szCs w:val="20"/>
              </w:rPr>
              <w:t>130,30</w:t>
            </w:r>
          </w:p>
        </w:tc>
        <w:tc>
          <w:tcPr>
            <w:tcW w:w="1822" w:type="dxa"/>
          </w:tcPr>
          <w:p w14:paraId="2B7AF853" w14:textId="77777777" w:rsidR="00921F70" w:rsidRDefault="00C730DA">
            <w:pPr>
              <w:spacing w:after="0"/>
              <w:rPr>
                <w:rFonts w:ascii="PF Din Text Pro" w:hAnsi="PF Din Text Pro"/>
                <w:bCs/>
                <w:sz w:val="20"/>
                <w:szCs w:val="20"/>
              </w:rPr>
            </w:pPr>
            <w:r>
              <w:rPr>
                <w:rFonts w:ascii="PF Din Text Pro" w:hAnsi="PF Din Text Pro"/>
                <w:bCs/>
                <w:sz w:val="20"/>
                <w:szCs w:val="20"/>
              </w:rPr>
              <w:t>189.995,00</w:t>
            </w:r>
          </w:p>
        </w:tc>
        <w:tc>
          <w:tcPr>
            <w:tcW w:w="971" w:type="dxa"/>
          </w:tcPr>
          <w:p w14:paraId="27955DCC" w14:textId="77777777" w:rsidR="00921F70" w:rsidRDefault="00C730DA">
            <w:pPr>
              <w:spacing w:after="0"/>
              <w:rPr>
                <w:rFonts w:ascii="PF Din Text Pro" w:hAnsi="PF Din Text Pro"/>
                <w:bCs/>
                <w:sz w:val="20"/>
                <w:szCs w:val="20"/>
              </w:rPr>
            </w:pPr>
            <w:r>
              <w:rPr>
                <w:rFonts w:ascii="PF Din Text Pro" w:hAnsi="PF Din Text Pro"/>
                <w:bCs/>
                <w:sz w:val="20"/>
                <w:szCs w:val="20"/>
              </w:rPr>
              <w:t>6,46</w:t>
            </w:r>
          </w:p>
        </w:tc>
        <w:tc>
          <w:tcPr>
            <w:tcW w:w="1175" w:type="dxa"/>
          </w:tcPr>
          <w:p w14:paraId="283C2630" w14:textId="77777777" w:rsidR="00921F70" w:rsidRDefault="00C730DA">
            <w:pPr>
              <w:spacing w:after="0"/>
              <w:rPr>
                <w:rFonts w:ascii="PF Din Text Pro" w:hAnsi="PF Din Text Pro"/>
                <w:bCs/>
                <w:sz w:val="20"/>
                <w:szCs w:val="20"/>
              </w:rPr>
            </w:pPr>
            <w:r>
              <w:rPr>
                <w:rFonts w:ascii="PF Din Text Pro" w:hAnsi="PF Din Text Pro"/>
                <w:bCs/>
                <w:sz w:val="20"/>
                <w:szCs w:val="20"/>
              </w:rPr>
              <w:t>9.419,00</w:t>
            </w:r>
          </w:p>
        </w:tc>
      </w:tr>
      <w:tr w:rsidR="00921F70" w14:paraId="15CD6DE1" w14:textId="77777777">
        <w:tc>
          <w:tcPr>
            <w:tcW w:w="2098" w:type="dxa"/>
            <w:vMerge/>
          </w:tcPr>
          <w:p w14:paraId="444F0A35" w14:textId="77777777" w:rsidR="00921F70" w:rsidRDefault="00921F70">
            <w:pPr>
              <w:spacing w:after="0"/>
              <w:rPr>
                <w:rFonts w:ascii="PF Din Text Pro" w:hAnsi="PF Din Text Pro"/>
                <w:bCs/>
                <w:sz w:val="20"/>
                <w:szCs w:val="20"/>
              </w:rPr>
            </w:pPr>
          </w:p>
        </w:tc>
        <w:tc>
          <w:tcPr>
            <w:tcW w:w="1175" w:type="dxa"/>
            <w:vMerge/>
          </w:tcPr>
          <w:p w14:paraId="27476467" w14:textId="77777777" w:rsidR="00921F70" w:rsidRDefault="00921F70">
            <w:pPr>
              <w:spacing w:after="0"/>
              <w:rPr>
                <w:rFonts w:ascii="PF Din Text Pro" w:hAnsi="PF Din Text Pro"/>
                <w:bCs/>
                <w:sz w:val="20"/>
                <w:szCs w:val="20"/>
              </w:rPr>
            </w:pPr>
          </w:p>
        </w:tc>
        <w:tc>
          <w:tcPr>
            <w:tcW w:w="1124" w:type="dxa"/>
          </w:tcPr>
          <w:p w14:paraId="78E39264"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5" w:type="dxa"/>
          </w:tcPr>
          <w:p w14:paraId="4D73F166" w14:textId="77777777" w:rsidR="00921F70" w:rsidRDefault="00C730DA">
            <w:pPr>
              <w:spacing w:after="0"/>
              <w:rPr>
                <w:rFonts w:ascii="PF Din Text Pro" w:hAnsi="PF Din Text Pro"/>
                <w:bCs/>
                <w:sz w:val="20"/>
                <w:szCs w:val="20"/>
              </w:rPr>
            </w:pPr>
            <w:r>
              <w:rPr>
                <w:rFonts w:ascii="PF Din Text Pro" w:hAnsi="PF Din Text Pro"/>
                <w:bCs/>
                <w:sz w:val="20"/>
                <w:szCs w:val="20"/>
              </w:rPr>
              <w:t>42,70</w:t>
            </w:r>
          </w:p>
        </w:tc>
        <w:tc>
          <w:tcPr>
            <w:tcW w:w="1822" w:type="dxa"/>
          </w:tcPr>
          <w:p w14:paraId="7400C59F" w14:textId="77777777" w:rsidR="00921F70" w:rsidRDefault="00C730DA">
            <w:pPr>
              <w:spacing w:after="0"/>
              <w:rPr>
                <w:rFonts w:ascii="PF Din Text Pro" w:hAnsi="PF Din Text Pro"/>
                <w:bCs/>
                <w:sz w:val="20"/>
                <w:szCs w:val="20"/>
              </w:rPr>
            </w:pPr>
            <w:r>
              <w:rPr>
                <w:rFonts w:ascii="PF Din Text Pro" w:hAnsi="PF Din Text Pro"/>
                <w:bCs/>
                <w:sz w:val="20"/>
                <w:szCs w:val="20"/>
              </w:rPr>
              <w:t>62.413,00</w:t>
            </w:r>
          </w:p>
        </w:tc>
        <w:tc>
          <w:tcPr>
            <w:tcW w:w="971" w:type="dxa"/>
          </w:tcPr>
          <w:p w14:paraId="5CAA505B" w14:textId="77777777" w:rsidR="00921F70" w:rsidRDefault="00C730DA">
            <w:pPr>
              <w:spacing w:after="0"/>
              <w:rPr>
                <w:rFonts w:ascii="PF Din Text Pro" w:hAnsi="PF Din Text Pro"/>
                <w:bCs/>
                <w:sz w:val="20"/>
                <w:szCs w:val="20"/>
              </w:rPr>
            </w:pPr>
            <w:r>
              <w:rPr>
                <w:rFonts w:ascii="PF Din Text Pro" w:hAnsi="PF Din Text Pro"/>
                <w:bCs/>
                <w:sz w:val="20"/>
                <w:szCs w:val="20"/>
              </w:rPr>
              <w:t>1,65</w:t>
            </w:r>
          </w:p>
        </w:tc>
        <w:tc>
          <w:tcPr>
            <w:tcW w:w="1175" w:type="dxa"/>
          </w:tcPr>
          <w:p w14:paraId="0CD9ACF8" w14:textId="77777777" w:rsidR="00921F70" w:rsidRDefault="00C730DA">
            <w:pPr>
              <w:spacing w:after="0"/>
              <w:rPr>
                <w:rFonts w:ascii="PF Din Text Pro" w:hAnsi="PF Din Text Pro"/>
                <w:bCs/>
                <w:sz w:val="20"/>
                <w:szCs w:val="20"/>
              </w:rPr>
            </w:pPr>
            <w:r>
              <w:rPr>
                <w:rFonts w:ascii="PF Din Text Pro" w:hAnsi="PF Din Text Pro"/>
                <w:bCs/>
                <w:sz w:val="20"/>
                <w:szCs w:val="20"/>
              </w:rPr>
              <w:t>2.400,00</w:t>
            </w:r>
          </w:p>
        </w:tc>
      </w:tr>
      <w:tr w:rsidR="00921F70" w14:paraId="0A8043B3" w14:textId="77777777">
        <w:tc>
          <w:tcPr>
            <w:tcW w:w="2098" w:type="dxa"/>
            <w:vMerge/>
          </w:tcPr>
          <w:p w14:paraId="04FD04AB" w14:textId="77777777" w:rsidR="00921F70" w:rsidRDefault="00921F70">
            <w:pPr>
              <w:spacing w:after="0"/>
              <w:rPr>
                <w:rFonts w:ascii="PF Din Text Pro" w:hAnsi="PF Din Text Pro"/>
                <w:bCs/>
                <w:sz w:val="20"/>
                <w:szCs w:val="20"/>
              </w:rPr>
            </w:pPr>
          </w:p>
        </w:tc>
        <w:tc>
          <w:tcPr>
            <w:tcW w:w="1175" w:type="dxa"/>
            <w:vMerge/>
          </w:tcPr>
          <w:p w14:paraId="79A8C2E0" w14:textId="77777777" w:rsidR="00921F70" w:rsidRDefault="00921F70">
            <w:pPr>
              <w:spacing w:after="0"/>
              <w:rPr>
                <w:rFonts w:ascii="PF Din Text Pro" w:hAnsi="PF Din Text Pro"/>
                <w:bCs/>
                <w:sz w:val="20"/>
                <w:szCs w:val="20"/>
              </w:rPr>
            </w:pPr>
          </w:p>
        </w:tc>
        <w:tc>
          <w:tcPr>
            <w:tcW w:w="1124" w:type="dxa"/>
          </w:tcPr>
          <w:p w14:paraId="5A48F266"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5" w:type="dxa"/>
          </w:tcPr>
          <w:p w14:paraId="3B8829F7" w14:textId="77777777" w:rsidR="00921F70" w:rsidRDefault="00C730DA">
            <w:pPr>
              <w:spacing w:after="0"/>
              <w:rPr>
                <w:rFonts w:ascii="PF Din Text Pro" w:hAnsi="PF Din Text Pro"/>
                <w:bCs/>
                <w:sz w:val="20"/>
                <w:szCs w:val="20"/>
              </w:rPr>
            </w:pPr>
            <w:r>
              <w:rPr>
                <w:rFonts w:ascii="PF Din Text Pro" w:hAnsi="PF Din Text Pro"/>
                <w:bCs/>
                <w:sz w:val="20"/>
                <w:szCs w:val="20"/>
              </w:rPr>
              <w:t>173,00</w:t>
            </w:r>
          </w:p>
        </w:tc>
        <w:tc>
          <w:tcPr>
            <w:tcW w:w="1822" w:type="dxa"/>
          </w:tcPr>
          <w:p w14:paraId="71BECCAF" w14:textId="77777777" w:rsidR="00921F70" w:rsidRDefault="00C730DA">
            <w:pPr>
              <w:spacing w:after="0"/>
              <w:rPr>
                <w:rFonts w:ascii="PF Din Text Pro" w:hAnsi="PF Din Text Pro"/>
                <w:bCs/>
                <w:sz w:val="20"/>
                <w:szCs w:val="20"/>
              </w:rPr>
            </w:pPr>
            <w:r>
              <w:rPr>
                <w:rFonts w:ascii="PF Din Text Pro" w:hAnsi="PF Din Text Pro"/>
                <w:bCs/>
                <w:sz w:val="20"/>
                <w:szCs w:val="20"/>
              </w:rPr>
              <w:t>252.408,00</w:t>
            </w:r>
          </w:p>
        </w:tc>
        <w:tc>
          <w:tcPr>
            <w:tcW w:w="971" w:type="dxa"/>
          </w:tcPr>
          <w:p w14:paraId="3FBF3B41" w14:textId="77777777" w:rsidR="00921F70" w:rsidRDefault="00C730DA">
            <w:pPr>
              <w:spacing w:after="0"/>
              <w:rPr>
                <w:rFonts w:ascii="PF Din Text Pro" w:hAnsi="PF Din Text Pro"/>
                <w:bCs/>
                <w:sz w:val="20"/>
                <w:szCs w:val="20"/>
              </w:rPr>
            </w:pPr>
            <w:r>
              <w:rPr>
                <w:rFonts w:ascii="PF Din Text Pro" w:hAnsi="PF Din Text Pro"/>
                <w:bCs/>
                <w:sz w:val="20"/>
                <w:szCs w:val="20"/>
              </w:rPr>
              <w:t>8,11</w:t>
            </w:r>
          </w:p>
        </w:tc>
        <w:tc>
          <w:tcPr>
            <w:tcW w:w="1175" w:type="dxa"/>
          </w:tcPr>
          <w:p w14:paraId="2650F2D3" w14:textId="77777777" w:rsidR="00921F70" w:rsidRDefault="00C730DA">
            <w:pPr>
              <w:spacing w:after="0"/>
              <w:rPr>
                <w:rFonts w:ascii="PF Din Text Pro" w:hAnsi="PF Din Text Pro"/>
                <w:bCs/>
                <w:sz w:val="20"/>
                <w:szCs w:val="20"/>
              </w:rPr>
            </w:pPr>
            <w:r>
              <w:rPr>
                <w:rFonts w:ascii="PF Din Text Pro" w:hAnsi="PF Din Text Pro"/>
                <w:bCs/>
                <w:sz w:val="20"/>
                <w:szCs w:val="20"/>
              </w:rPr>
              <w:t>11.819,00</w:t>
            </w:r>
          </w:p>
        </w:tc>
      </w:tr>
      <w:tr w:rsidR="00921F70" w14:paraId="4F589C93" w14:textId="77777777">
        <w:tc>
          <w:tcPr>
            <w:tcW w:w="2098" w:type="dxa"/>
            <w:vMerge w:val="restart"/>
          </w:tcPr>
          <w:p w14:paraId="75B1E298"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1175" w:type="dxa"/>
            <w:vMerge w:val="restart"/>
          </w:tcPr>
          <w:p w14:paraId="444EE6BE" w14:textId="77777777" w:rsidR="00921F70" w:rsidRDefault="00C730DA">
            <w:pPr>
              <w:spacing w:after="0"/>
              <w:rPr>
                <w:rFonts w:ascii="PF Din Text Pro" w:hAnsi="PF Din Text Pro"/>
                <w:bCs/>
                <w:sz w:val="20"/>
                <w:szCs w:val="20"/>
              </w:rPr>
            </w:pPr>
            <w:r>
              <w:rPr>
                <w:rFonts w:ascii="PF Din Text Pro" w:hAnsi="PF Din Text Pro"/>
                <w:bCs/>
                <w:sz w:val="20"/>
                <w:szCs w:val="20"/>
              </w:rPr>
              <w:t>5.022,60</w:t>
            </w:r>
          </w:p>
        </w:tc>
        <w:tc>
          <w:tcPr>
            <w:tcW w:w="1124" w:type="dxa"/>
          </w:tcPr>
          <w:p w14:paraId="21F6D4E0"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5" w:type="dxa"/>
          </w:tcPr>
          <w:p w14:paraId="155164A7" w14:textId="77777777" w:rsidR="00921F70" w:rsidRDefault="00C730DA">
            <w:pPr>
              <w:spacing w:after="0"/>
              <w:rPr>
                <w:rFonts w:ascii="PF Din Text Pro" w:hAnsi="PF Din Text Pro"/>
                <w:bCs/>
                <w:sz w:val="20"/>
                <w:szCs w:val="20"/>
              </w:rPr>
            </w:pPr>
            <w:r>
              <w:rPr>
                <w:rFonts w:ascii="PF Din Text Pro" w:hAnsi="PF Din Text Pro"/>
                <w:bCs/>
                <w:sz w:val="20"/>
                <w:szCs w:val="20"/>
              </w:rPr>
              <w:t>1,00</w:t>
            </w:r>
          </w:p>
        </w:tc>
        <w:tc>
          <w:tcPr>
            <w:tcW w:w="1822" w:type="dxa"/>
          </w:tcPr>
          <w:p w14:paraId="6E8F14E2" w14:textId="77777777" w:rsidR="00921F70" w:rsidRDefault="00C730DA">
            <w:pPr>
              <w:spacing w:after="0"/>
              <w:rPr>
                <w:rFonts w:ascii="PF Din Text Pro" w:hAnsi="PF Din Text Pro"/>
                <w:bCs/>
                <w:sz w:val="20"/>
                <w:szCs w:val="20"/>
              </w:rPr>
            </w:pPr>
            <w:r>
              <w:rPr>
                <w:rFonts w:ascii="PF Din Text Pro" w:hAnsi="PF Din Text Pro"/>
                <w:bCs/>
                <w:sz w:val="20"/>
                <w:szCs w:val="20"/>
              </w:rPr>
              <w:t>5.026,00</w:t>
            </w:r>
          </w:p>
        </w:tc>
        <w:tc>
          <w:tcPr>
            <w:tcW w:w="971" w:type="dxa"/>
          </w:tcPr>
          <w:p w14:paraId="0221277A" w14:textId="77777777" w:rsidR="00921F70" w:rsidRDefault="00921F70">
            <w:pPr>
              <w:spacing w:after="0"/>
              <w:rPr>
                <w:rFonts w:ascii="PF Din Text Pro" w:hAnsi="PF Din Text Pro"/>
                <w:bCs/>
                <w:sz w:val="20"/>
                <w:szCs w:val="20"/>
              </w:rPr>
            </w:pPr>
          </w:p>
        </w:tc>
        <w:tc>
          <w:tcPr>
            <w:tcW w:w="1175" w:type="dxa"/>
          </w:tcPr>
          <w:p w14:paraId="4CF43315" w14:textId="77777777" w:rsidR="00921F70" w:rsidRDefault="00921F70">
            <w:pPr>
              <w:spacing w:after="0"/>
              <w:rPr>
                <w:rFonts w:ascii="PF Din Text Pro" w:hAnsi="PF Din Text Pro"/>
                <w:bCs/>
                <w:sz w:val="20"/>
                <w:szCs w:val="20"/>
              </w:rPr>
            </w:pPr>
          </w:p>
        </w:tc>
      </w:tr>
      <w:tr w:rsidR="00921F70" w14:paraId="64BDC3CB" w14:textId="77777777">
        <w:tc>
          <w:tcPr>
            <w:tcW w:w="2098" w:type="dxa"/>
            <w:vMerge/>
          </w:tcPr>
          <w:p w14:paraId="157B8C1F" w14:textId="77777777" w:rsidR="00921F70" w:rsidRDefault="00921F70">
            <w:pPr>
              <w:spacing w:after="0"/>
              <w:rPr>
                <w:rFonts w:ascii="PF Din Text Pro" w:hAnsi="PF Din Text Pro"/>
                <w:bCs/>
                <w:sz w:val="20"/>
                <w:szCs w:val="20"/>
              </w:rPr>
            </w:pPr>
          </w:p>
        </w:tc>
        <w:tc>
          <w:tcPr>
            <w:tcW w:w="1175" w:type="dxa"/>
            <w:vMerge/>
          </w:tcPr>
          <w:p w14:paraId="3FBB3723" w14:textId="77777777" w:rsidR="00921F70" w:rsidRDefault="00921F70">
            <w:pPr>
              <w:spacing w:after="0"/>
              <w:rPr>
                <w:rFonts w:ascii="PF Din Text Pro" w:hAnsi="PF Din Text Pro"/>
                <w:bCs/>
                <w:sz w:val="20"/>
                <w:szCs w:val="20"/>
              </w:rPr>
            </w:pPr>
          </w:p>
        </w:tc>
        <w:tc>
          <w:tcPr>
            <w:tcW w:w="1124" w:type="dxa"/>
          </w:tcPr>
          <w:p w14:paraId="0C3F0432"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5" w:type="dxa"/>
          </w:tcPr>
          <w:p w14:paraId="6890BAC4" w14:textId="77777777" w:rsidR="00921F70" w:rsidRDefault="00C730DA">
            <w:pPr>
              <w:spacing w:after="0"/>
              <w:rPr>
                <w:rFonts w:ascii="PF Din Text Pro" w:hAnsi="PF Din Text Pro"/>
                <w:bCs/>
                <w:sz w:val="20"/>
                <w:szCs w:val="20"/>
              </w:rPr>
            </w:pPr>
            <w:r>
              <w:rPr>
                <w:rFonts w:ascii="PF Din Text Pro" w:hAnsi="PF Din Text Pro"/>
                <w:bCs/>
                <w:sz w:val="20"/>
                <w:szCs w:val="20"/>
              </w:rPr>
              <w:t>136,70</w:t>
            </w:r>
          </w:p>
        </w:tc>
        <w:tc>
          <w:tcPr>
            <w:tcW w:w="1822" w:type="dxa"/>
          </w:tcPr>
          <w:p w14:paraId="1359F1C8" w14:textId="77777777" w:rsidR="00921F70" w:rsidRDefault="00C730DA">
            <w:pPr>
              <w:spacing w:after="0"/>
              <w:rPr>
                <w:rFonts w:ascii="PF Din Text Pro" w:hAnsi="PF Din Text Pro"/>
                <w:bCs/>
                <w:sz w:val="20"/>
                <w:szCs w:val="20"/>
              </w:rPr>
            </w:pPr>
            <w:r>
              <w:rPr>
                <w:rFonts w:ascii="PF Din Text Pro" w:hAnsi="PF Din Text Pro"/>
                <w:bCs/>
                <w:sz w:val="20"/>
                <w:szCs w:val="20"/>
              </w:rPr>
              <w:t>686.645,00</w:t>
            </w:r>
          </w:p>
        </w:tc>
        <w:tc>
          <w:tcPr>
            <w:tcW w:w="971" w:type="dxa"/>
          </w:tcPr>
          <w:p w14:paraId="7C9D53CE" w14:textId="77777777" w:rsidR="00921F70" w:rsidRDefault="00C730DA">
            <w:pPr>
              <w:spacing w:after="0"/>
              <w:rPr>
                <w:rFonts w:ascii="PF Din Text Pro" w:hAnsi="PF Din Text Pro"/>
                <w:bCs/>
                <w:sz w:val="20"/>
                <w:szCs w:val="20"/>
              </w:rPr>
            </w:pPr>
            <w:r>
              <w:rPr>
                <w:rFonts w:ascii="PF Din Text Pro" w:hAnsi="PF Din Text Pro"/>
                <w:bCs/>
                <w:sz w:val="20"/>
                <w:szCs w:val="20"/>
              </w:rPr>
              <w:t>4,77</w:t>
            </w:r>
          </w:p>
        </w:tc>
        <w:tc>
          <w:tcPr>
            <w:tcW w:w="1175" w:type="dxa"/>
          </w:tcPr>
          <w:p w14:paraId="3AA4F0FC" w14:textId="77777777" w:rsidR="00921F70" w:rsidRDefault="00C730DA">
            <w:pPr>
              <w:spacing w:after="0"/>
              <w:rPr>
                <w:rFonts w:ascii="PF Din Text Pro" w:hAnsi="PF Din Text Pro"/>
                <w:bCs/>
                <w:sz w:val="20"/>
                <w:szCs w:val="20"/>
              </w:rPr>
            </w:pPr>
            <w:r>
              <w:rPr>
                <w:rFonts w:ascii="PF Din Text Pro" w:hAnsi="PF Din Text Pro"/>
                <w:bCs/>
                <w:sz w:val="20"/>
                <w:szCs w:val="20"/>
              </w:rPr>
              <w:t>23.977,00</w:t>
            </w:r>
          </w:p>
        </w:tc>
      </w:tr>
      <w:tr w:rsidR="00921F70" w14:paraId="24AC9191" w14:textId="77777777">
        <w:tc>
          <w:tcPr>
            <w:tcW w:w="2098" w:type="dxa"/>
            <w:vMerge/>
          </w:tcPr>
          <w:p w14:paraId="5F0D3130" w14:textId="77777777" w:rsidR="00921F70" w:rsidRDefault="00921F70">
            <w:pPr>
              <w:spacing w:after="0"/>
              <w:rPr>
                <w:rFonts w:ascii="PF Din Text Pro" w:hAnsi="PF Din Text Pro"/>
                <w:bCs/>
                <w:sz w:val="20"/>
                <w:szCs w:val="20"/>
              </w:rPr>
            </w:pPr>
          </w:p>
        </w:tc>
        <w:tc>
          <w:tcPr>
            <w:tcW w:w="1175" w:type="dxa"/>
            <w:vMerge/>
          </w:tcPr>
          <w:p w14:paraId="1824F49A" w14:textId="77777777" w:rsidR="00921F70" w:rsidRDefault="00921F70">
            <w:pPr>
              <w:spacing w:after="0"/>
              <w:rPr>
                <w:rFonts w:ascii="PF Din Text Pro" w:hAnsi="PF Din Text Pro"/>
                <w:bCs/>
                <w:sz w:val="20"/>
                <w:szCs w:val="20"/>
              </w:rPr>
            </w:pPr>
          </w:p>
        </w:tc>
        <w:tc>
          <w:tcPr>
            <w:tcW w:w="1124" w:type="dxa"/>
          </w:tcPr>
          <w:p w14:paraId="5CC87C9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5" w:type="dxa"/>
          </w:tcPr>
          <w:p w14:paraId="1260224B" w14:textId="77777777" w:rsidR="00921F70" w:rsidRDefault="00C730DA">
            <w:pPr>
              <w:spacing w:after="0"/>
              <w:rPr>
                <w:rFonts w:ascii="PF Din Text Pro" w:hAnsi="PF Din Text Pro"/>
                <w:bCs/>
                <w:sz w:val="20"/>
                <w:szCs w:val="20"/>
              </w:rPr>
            </w:pPr>
            <w:r>
              <w:rPr>
                <w:rFonts w:ascii="PF Din Text Pro" w:hAnsi="PF Din Text Pro"/>
                <w:bCs/>
                <w:sz w:val="20"/>
                <w:szCs w:val="20"/>
              </w:rPr>
              <w:t>137,70</w:t>
            </w:r>
          </w:p>
        </w:tc>
        <w:tc>
          <w:tcPr>
            <w:tcW w:w="1822" w:type="dxa"/>
          </w:tcPr>
          <w:p w14:paraId="0D1059A3" w14:textId="77777777" w:rsidR="00921F70" w:rsidRDefault="00C730DA">
            <w:pPr>
              <w:spacing w:after="0"/>
              <w:rPr>
                <w:rFonts w:ascii="PF Din Text Pro" w:hAnsi="PF Din Text Pro"/>
                <w:bCs/>
                <w:sz w:val="20"/>
                <w:szCs w:val="20"/>
              </w:rPr>
            </w:pPr>
            <w:r>
              <w:rPr>
                <w:rFonts w:ascii="PF Din Text Pro" w:hAnsi="PF Din Text Pro"/>
                <w:bCs/>
                <w:sz w:val="20"/>
                <w:szCs w:val="20"/>
              </w:rPr>
              <w:t>691.671,00</w:t>
            </w:r>
          </w:p>
        </w:tc>
        <w:tc>
          <w:tcPr>
            <w:tcW w:w="971" w:type="dxa"/>
          </w:tcPr>
          <w:p w14:paraId="474B7325" w14:textId="77777777" w:rsidR="00921F70" w:rsidRDefault="00C730DA">
            <w:pPr>
              <w:spacing w:after="0"/>
              <w:rPr>
                <w:rFonts w:ascii="PF Din Text Pro" w:hAnsi="PF Din Text Pro"/>
                <w:bCs/>
                <w:sz w:val="20"/>
                <w:szCs w:val="20"/>
              </w:rPr>
            </w:pPr>
            <w:r>
              <w:rPr>
                <w:rFonts w:ascii="PF Din Text Pro" w:hAnsi="PF Din Text Pro"/>
                <w:bCs/>
                <w:sz w:val="20"/>
                <w:szCs w:val="20"/>
              </w:rPr>
              <w:t>4,77</w:t>
            </w:r>
          </w:p>
        </w:tc>
        <w:tc>
          <w:tcPr>
            <w:tcW w:w="1175" w:type="dxa"/>
          </w:tcPr>
          <w:p w14:paraId="348D1D5F" w14:textId="77777777" w:rsidR="00921F70" w:rsidRDefault="00C730DA">
            <w:pPr>
              <w:spacing w:after="0"/>
              <w:rPr>
                <w:rFonts w:ascii="PF Din Text Pro" w:hAnsi="PF Din Text Pro"/>
                <w:bCs/>
                <w:sz w:val="20"/>
                <w:szCs w:val="20"/>
              </w:rPr>
            </w:pPr>
            <w:r>
              <w:rPr>
                <w:rFonts w:ascii="PF Din Text Pro" w:hAnsi="PF Din Text Pro"/>
                <w:bCs/>
                <w:sz w:val="20"/>
                <w:szCs w:val="20"/>
              </w:rPr>
              <w:t>23.977,00</w:t>
            </w:r>
          </w:p>
        </w:tc>
      </w:tr>
      <w:tr w:rsidR="00921F70" w14:paraId="6E93C139" w14:textId="77777777">
        <w:tc>
          <w:tcPr>
            <w:tcW w:w="2098" w:type="dxa"/>
            <w:vMerge w:val="restart"/>
          </w:tcPr>
          <w:p w14:paraId="0B59292B" w14:textId="77777777" w:rsidR="00921F70" w:rsidRDefault="00C730DA">
            <w:pPr>
              <w:spacing w:after="0"/>
              <w:rPr>
                <w:rFonts w:ascii="PF Din Text Pro" w:hAnsi="PF Din Text Pro"/>
                <w:bCs/>
                <w:sz w:val="20"/>
                <w:szCs w:val="20"/>
              </w:rPr>
            </w:pPr>
            <w:r>
              <w:rPr>
                <w:rFonts w:ascii="PF Din Text Pro" w:hAnsi="PF Din Text Pro"/>
                <w:sz w:val="20"/>
                <w:szCs w:val="20"/>
              </w:rPr>
              <w:t>Ukupno</w:t>
            </w:r>
          </w:p>
        </w:tc>
        <w:tc>
          <w:tcPr>
            <w:tcW w:w="1175" w:type="dxa"/>
            <w:vMerge w:val="restart"/>
          </w:tcPr>
          <w:p w14:paraId="768D00A7" w14:textId="77777777" w:rsidR="00921F70" w:rsidRDefault="00C730DA">
            <w:pPr>
              <w:spacing w:after="0"/>
              <w:rPr>
                <w:rFonts w:ascii="PF Din Text Pro" w:hAnsi="PF Din Text Pro"/>
                <w:bCs/>
                <w:sz w:val="20"/>
                <w:szCs w:val="20"/>
              </w:rPr>
            </w:pPr>
            <w:r>
              <w:rPr>
                <w:rFonts w:ascii="PF Din Text Pro" w:hAnsi="PF Din Text Pro"/>
                <w:bCs/>
                <w:sz w:val="20"/>
                <w:szCs w:val="20"/>
              </w:rPr>
              <w:t>10.487,00</w:t>
            </w:r>
          </w:p>
        </w:tc>
        <w:tc>
          <w:tcPr>
            <w:tcW w:w="1124" w:type="dxa"/>
          </w:tcPr>
          <w:p w14:paraId="1A5F030D"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5" w:type="dxa"/>
          </w:tcPr>
          <w:p w14:paraId="4A04D147" w14:textId="77777777" w:rsidR="00921F70" w:rsidRDefault="00C730DA">
            <w:pPr>
              <w:spacing w:after="0"/>
              <w:rPr>
                <w:rFonts w:ascii="PF Din Text Pro" w:hAnsi="PF Din Text Pro"/>
                <w:bCs/>
                <w:sz w:val="20"/>
                <w:szCs w:val="20"/>
              </w:rPr>
            </w:pPr>
            <w:r>
              <w:rPr>
                <w:rFonts w:ascii="PF Din Text Pro" w:hAnsi="PF Din Text Pro"/>
                <w:bCs/>
                <w:sz w:val="20"/>
                <w:szCs w:val="20"/>
              </w:rPr>
              <w:t>60,10</w:t>
            </w:r>
          </w:p>
        </w:tc>
        <w:tc>
          <w:tcPr>
            <w:tcW w:w="1822" w:type="dxa"/>
          </w:tcPr>
          <w:p w14:paraId="35DD7C8A" w14:textId="77777777" w:rsidR="00921F70" w:rsidRDefault="00C730DA">
            <w:pPr>
              <w:spacing w:after="0"/>
              <w:rPr>
                <w:rFonts w:ascii="PF Din Text Pro" w:hAnsi="PF Din Text Pro"/>
                <w:bCs/>
                <w:sz w:val="20"/>
                <w:szCs w:val="20"/>
              </w:rPr>
            </w:pPr>
            <w:r>
              <w:rPr>
                <w:rFonts w:ascii="PF Din Text Pro" w:hAnsi="PF Din Text Pro"/>
                <w:bCs/>
                <w:sz w:val="20"/>
                <w:szCs w:val="20"/>
              </w:rPr>
              <w:t>630.013,00</w:t>
            </w:r>
          </w:p>
        </w:tc>
        <w:tc>
          <w:tcPr>
            <w:tcW w:w="971" w:type="dxa"/>
          </w:tcPr>
          <w:p w14:paraId="0CFF9B9E" w14:textId="77777777" w:rsidR="00921F70" w:rsidRDefault="00C730DA">
            <w:pPr>
              <w:spacing w:after="0"/>
              <w:rPr>
                <w:rFonts w:ascii="PF Din Text Pro" w:hAnsi="PF Din Text Pro"/>
                <w:bCs/>
                <w:sz w:val="20"/>
                <w:szCs w:val="20"/>
              </w:rPr>
            </w:pPr>
            <w:r>
              <w:rPr>
                <w:rFonts w:ascii="PF Din Text Pro" w:hAnsi="PF Din Text Pro"/>
                <w:bCs/>
                <w:sz w:val="20"/>
                <w:szCs w:val="20"/>
              </w:rPr>
              <w:t>2,23</w:t>
            </w:r>
          </w:p>
        </w:tc>
        <w:tc>
          <w:tcPr>
            <w:tcW w:w="1175" w:type="dxa"/>
          </w:tcPr>
          <w:p w14:paraId="4501BBF0" w14:textId="77777777" w:rsidR="00921F70" w:rsidRDefault="00C730DA">
            <w:pPr>
              <w:spacing w:after="0"/>
              <w:rPr>
                <w:rFonts w:ascii="PF Din Text Pro" w:hAnsi="PF Din Text Pro"/>
                <w:bCs/>
                <w:sz w:val="20"/>
                <w:szCs w:val="20"/>
              </w:rPr>
            </w:pPr>
            <w:r>
              <w:rPr>
                <w:rFonts w:ascii="PF Din Text Pro" w:hAnsi="PF Din Text Pro"/>
                <w:bCs/>
                <w:sz w:val="20"/>
                <w:szCs w:val="20"/>
              </w:rPr>
              <w:t>23.344,00</w:t>
            </w:r>
          </w:p>
        </w:tc>
      </w:tr>
      <w:tr w:rsidR="00921F70" w14:paraId="3A634DE7" w14:textId="77777777">
        <w:tc>
          <w:tcPr>
            <w:tcW w:w="2098" w:type="dxa"/>
            <w:vMerge/>
          </w:tcPr>
          <w:p w14:paraId="35689C26" w14:textId="77777777" w:rsidR="00921F70" w:rsidRDefault="00921F70">
            <w:pPr>
              <w:spacing w:after="0"/>
              <w:rPr>
                <w:rFonts w:ascii="PF Din Text Pro" w:hAnsi="PF Din Text Pro"/>
                <w:bCs/>
                <w:sz w:val="20"/>
                <w:szCs w:val="20"/>
              </w:rPr>
            </w:pPr>
          </w:p>
        </w:tc>
        <w:tc>
          <w:tcPr>
            <w:tcW w:w="1175" w:type="dxa"/>
            <w:vMerge/>
          </w:tcPr>
          <w:p w14:paraId="093B1BC6" w14:textId="77777777" w:rsidR="00921F70" w:rsidRDefault="00921F70">
            <w:pPr>
              <w:spacing w:after="0"/>
              <w:rPr>
                <w:rFonts w:ascii="PF Din Text Pro" w:hAnsi="PF Din Text Pro"/>
                <w:bCs/>
                <w:sz w:val="20"/>
                <w:szCs w:val="20"/>
              </w:rPr>
            </w:pPr>
          </w:p>
        </w:tc>
        <w:tc>
          <w:tcPr>
            <w:tcW w:w="1124" w:type="dxa"/>
          </w:tcPr>
          <w:p w14:paraId="3BA536B9"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5" w:type="dxa"/>
          </w:tcPr>
          <w:p w14:paraId="4C312F19" w14:textId="77777777" w:rsidR="00921F70" w:rsidRDefault="00C730DA">
            <w:pPr>
              <w:spacing w:after="0"/>
              <w:rPr>
                <w:rFonts w:ascii="PF Din Text Pro" w:hAnsi="PF Din Text Pro"/>
                <w:bCs/>
                <w:sz w:val="20"/>
                <w:szCs w:val="20"/>
              </w:rPr>
            </w:pPr>
            <w:r>
              <w:rPr>
                <w:rFonts w:ascii="PF Din Text Pro" w:hAnsi="PF Din Text Pro"/>
                <w:bCs/>
                <w:sz w:val="20"/>
                <w:szCs w:val="20"/>
              </w:rPr>
              <w:t>157,80</w:t>
            </w:r>
          </w:p>
        </w:tc>
        <w:tc>
          <w:tcPr>
            <w:tcW w:w="1822" w:type="dxa"/>
          </w:tcPr>
          <w:p w14:paraId="15E8AE66" w14:textId="77777777" w:rsidR="00921F70" w:rsidRDefault="00C730DA">
            <w:pPr>
              <w:spacing w:after="0"/>
              <w:rPr>
                <w:rFonts w:ascii="PF Din Text Pro" w:hAnsi="PF Din Text Pro"/>
                <w:bCs/>
                <w:sz w:val="20"/>
                <w:szCs w:val="20"/>
              </w:rPr>
            </w:pPr>
            <w:r>
              <w:rPr>
                <w:rFonts w:ascii="PF Din Text Pro" w:hAnsi="PF Din Text Pro"/>
                <w:bCs/>
                <w:sz w:val="20"/>
                <w:szCs w:val="20"/>
              </w:rPr>
              <w:t>1.654.799,00</w:t>
            </w:r>
          </w:p>
        </w:tc>
        <w:tc>
          <w:tcPr>
            <w:tcW w:w="971" w:type="dxa"/>
          </w:tcPr>
          <w:p w14:paraId="1A772A24" w14:textId="77777777" w:rsidR="00921F70" w:rsidRDefault="00C730DA">
            <w:pPr>
              <w:spacing w:after="0"/>
              <w:rPr>
                <w:rFonts w:ascii="PF Din Text Pro" w:hAnsi="PF Din Text Pro"/>
                <w:bCs/>
                <w:sz w:val="20"/>
                <w:szCs w:val="20"/>
              </w:rPr>
            </w:pPr>
            <w:r>
              <w:rPr>
                <w:rFonts w:ascii="PF Din Text Pro" w:hAnsi="PF Din Text Pro"/>
                <w:bCs/>
                <w:sz w:val="20"/>
                <w:szCs w:val="20"/>
              </w:rPr>
              <w:t>4,82</w:t>
            </w:r>
          </w:p>
        </w:tc>
        <w:tc>
          <w:tcPr>
            <w:tcW w:w="1175" w:type="dxa"/>
          </w:tcPr>
          <w:p w14:paraId="68986B8F" w14:textId="77777777" w:rsidR="00921F70" w:rsidRDefault="00C730DA">
            <w:pPr>
              <w:spacing w:after="0"/>
              <w:rPr>
                <w:rFonts w:ascii="PF Din Text Pro" w:hAnsi="PF Din Text Pro"/>
                <w:bCs/>
                <w:sz w:val="20"/>
                <w:szCs w:val="20"/>
              </w:rPr>
            </w:pPr>
            <w:r>
              <w:rPr>
                <w:rFonts w:ascii="PF Din Text Pro" w:hAnsi="PF Din Text Pro"/>
                <w:bCs/>
                <w:sz w:val="20"/>
                <w:szCs w:val="20"/>
              </w:rPr>
              <w:t>50.594,00</w:t>
            </w:r>
          </w:p>
        </w:tc>
      </w:tr>
      <w:tr w:rsidR="00921F70" w14:paraId="6EC72BED" w14:textId="77777777">
        <w:tc>
          <w:tcPr>
            <w:tcW w:w="2098" w:type="dxa"/>
            <w:vMerge/>
          </w:tcPr>
          <w:p w14:paraId="0EB0618D" w14:textId="77777777" w:rsidR="00921F70" w:rsidRDefault="00921F70">
            <w:pPr>
              <w:spacing w:after="0"/>
              <w:rPr>
                <w:rFonts w:ascii="PF Din Text Pro" w:hAnsi="PF Din Text Pro"/>
                <w:bCs/>
                <w:sz w:val="20"/>
                <w:szCs w:val="20"/>
              </w:rPr>
            </w:pPr>
          </w:p>
        </w:tc>
        <w:tc>
          <w:tcPr>
            <w:tcW w:w="1175" w:type="dxa"/>
            <w:vMerge/>
          </w:tcPr>
          <w:p w14:paraId="1F9B0E67" w14:textId="77777777" w:rsidR="00921F70" w:rsidRDefault="00921F70">
            <w:pPr>
              <w:spacing w:after="0"/>
              <w:rPr>
                <w:rFonts w:ascii="PF Din Text Pro" w:hAnsi="PF Din Text Pro"/>
                <w:bCs/>
                <w:sz w:val="20"/>
                <w:szCs w:val="20"/>
              </w:rPr>
            </w:pPr>
          </w:p>
        </w:tc>
        <w:tc>
          <w:tcPr>
            <w:tcW w:w="1124" w:type="dxa"/>
          </w:tcPr>
          <w:p w14:paraId="1A84576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5" w:type="dxa"/>
          </w:tcPr>
          <w:p w14:paraId="6219663A" w14:textId="77777777" w:rsidR="00921F70" w:rsidRDefault="00C730DA">
            <w:pPr>
              <w:spacing w:after="0"/>
              <w:rPr>
                <w:rFonts w:ascii="PF Din Text Pro" w:hAnsi="PF Din Text Pro"/>
                <w:bCs/>
                <w:sz w:val="20"/>
                <w:szCs w:val="20"/>
              </w:rPr>
            </w:pPr>
            <w:r>
              <w:rPr>
                <w:rFonts w:ascii="PF Din Text Pro" w:hAnsi="PF Din Text Pro"/>
                <w:bCs/>
                <w:sz w:val="20"/>
                <w:szCs w:val="20"/>
              </w:rPr>
              <w:t>217,90</w:t>
            </w:r>
          </w:p>
        </w:tc>
        <w:tc>
          <w:tcPr>
            <w:tcW w:w="1822" w:type="dxa"/>
          </w:tcPr>
          <w:p w14:paraId="0373A32E" w14:textId="77777777" w:rsidR="00921F70" w:rsidRDefault="00C730DA">
            <w:pPr>
              <w:spacing w:after="0"/>
              <w:rPr>
                <w:rFonts w:ascii="PF Din Text Pro" w:hAnsi="PF Din Text Pro"/>
                <w:bCs/>
                <w:sz w:val="20"/>
                <w:szCs w:val="20"/>
              </w:rPr>
            </w:pPr>
            <w:r>
              <w:rPr>
                <w:rFonts w:ascii="PF Din Text Pro" w:hAnsi="PF Din Text Pro"/>
                <w:bCs/>
                <w:sz w:val="20"/>
                <w:szCs w:val="20"/>
              </w:rPr>
              <w:t>2.284.812,00</w:t>
            </w:r>
          </w:p>
        </w:tc>
        <w:tc>
          <w:tcPr>
            <w:tcW w:w="971" w:type="dxa"/>
          </w:tcPr>
          <w:p w14:paraId="0647C29A" w14:textId="77777777" w:rsidR="00921F70" w:rsidRDefault="00C730DA">
            <w:pPr>
              <w:spacing w:after="0"/>
              <w:rPr>
                <w:rFonts w:ascii="PF Din Text Pro" w:hAnsi="PF Din Text Pro"/>
                <w:bCs/>
                <w:sz w:val="20"/>
                <w:szCs w:val="20"/>
              </w:rPr>
            </w:pPr>
            <w:r>
              <w:rPr>
                <w:rFonts w:ascii="PF Din Text Pro" w:hAnsi="PF Din Text Pro"/>
                <w:bCs/>
                <w:sz w:val="20"/>
                <w:szCs w:val="20"/>
              </w:rPr>
              <w:t>7,05</w:t>
            </w:r>
          </w:p>
        </w:tc>
        <w:tc>
          <w:tcPr>
            <w:tcW w:w="1175" w:type="dxa"/>
          </w:tcPr>
          <w:p w14:paraId="0A014BD7" w14:textId="77777777" w:rsidR="00921F70" w:rsidRDefault="00C730DA">
            <w:pPr>
              <w:spacing w:after="0"/>
              <w:rPr>
                <w:rFonts w:ascii="PF Din Text Pro" w:hAnsi="PF Din Text Pro"/>
                <w:bCs/>
                <w:sz w:val="20"/>
                <w:szCs w:val="20"/>
              </w:rPr>
            </w:pPr>
            <w:r>
              <w:rPr>
                <w:rFonts w:ascii="PF Din Text Pro" w:hAnsi="PF Din Text Pro"/>
                <w:bCs/>
                <w:sz w:val="20"/>
                <w:szCs w:val="20"/>
              </w:rPr>
              <w:t>73.938,00</w:t>
            </w:r>
          </w:p>
        </w:tc>
      </w:tr>
    </w:tbl>
    <w:p w14:paraId="69ED2578" w14:textId="77777777" w:rsidR="00921F70" w:rsidRDefault="00921F70">
      <w:pPr>
        <w:rPr>
          <w:rFonts w:ascii="PF Din Text Pro" w:hAnsi="PF Din Text Pro"/>
          <w:b/>
          <w:bCs/>
        </w:rPr>
      </w:pPr>
    </w:p>
    <w:p w14:paraId="4B2BFE18" w14:textId="77777777" w:rsidR="00921F70" w:rsidRDefault="00C730DA">
      <w:pPr>
        <w:rPr>
          <w:rFonts w:ascii="PF Din Text Pro" w:hAnsi="PF Din Text Pro"/>
          <w:bCs/>
          <w:sz w:val="22"/>
          <w:szCs w:val="22"/>
          <w:lang w:val="pl-PL"/>
        </w:rPr>
      </w:pPr>
      <w:r>
        <w:rPr>
          <w:rFonts w:ascii="PF Din Text Pro" w:hAnsi="PF Din Text Pro"/>
          <w:bCs/>
          <w:sz w:val="22"/>
          <w:szCs w:val="22"/>
        </w:rPr>
        <w:t xml:space="preserve">Prema podacima prikazanim u tabeli koja se odnosi na Pregled </w:t>
      </w:r>
      <w:r>
        <w:rPr>
          <w:rFonts w:ascii="Calibri" w:hAnsi="Calibri" w:cs="Calibri"/>
          <w:bCs/>
          <w:sz w:val="22"/>
          <w:szCs w:val="22"/>
        </w:rPr>
        <w:t>š</w:t>
      </w:r>
      <w:r>
        <w:rPr>
          <w:rFonts w:ascii="PF Din Text Pro" w:hAnsi="PF Din Text Pro"/>
          <w:bCs/>
          <w:sz w:val="22"/>
          <w:szCs w:val="22"/>
        </w:rPr>
        <w:t>umske zalihe i godi</w:t>
      </w:r>
      <w:r>
        <w:rPr>
          <w:rFonts w:ascii="Calibri" w:hAnsi="Calibri" w:cs="Calibri"/>
          <w:bCs/>
          <w:sz w:val="22"/>
          <w:szCs w:val="22"/>
        </w:rPr>
        <w:t>š</w:t>
      </w:r>
      <w:r>
        <w:rPr>
          <w:rFonts w:ascii="PF Din Text Pro" w:hAnsi="PF Din Text Pro"/>
          <w:bCs/>
          <w:sz w:val="22"/>
          <w:szCs w:val="22"/>
        </w:rPr>
        <w:t>njeg prirasta zaklju</w:t>
      </w:r>
      <w:r>
        <w:rPr>
          <w:rFonts w:ascii="Calibri" w:hAnsi="Calibri" w:cs="Calibri"/>
          <w:bCs/>
          <w:sz w:val="22"/>
          <w:szCs w:val="22"/>
        </w:rPr>
        <w:t>č</w:t>
      </w:r>
      <w:r>
        <w:rPr>
          <w:rFonts w:ascii="PF Din Text Pro" w:hAnsi="PF Din Text Pro"/>
          <w:bCs/>
          <w:sz w:val="22"/>
          <w:szCs w:val="22"/>
        </w:rPr>
        <w:t>ujemo da je najve</w:t>
      </w:r>
      <w:r>
        <w:rPr>
          <w:rFonts w:ascii="Calibri" w:hAnsi="Calibri" w:cs="Calibri"/>
          <w:bCs/>
          <w:sz w:val="22"/>
          <w:szCs w:val="22"/>
        </w:rPr>
        <w:t>ć</w:t>
      </w:r>
      <w:r>
        <w:rPr>
          <w:rFonts w:ascii="PF Din Text Pro" w:hAnsi="PF Din Text Pro"/>
          <w:bCs/>
          <w:sz w:val="22"/>
          <w:szCs w:val="22"/>
        </w:rPr>
        <w:t>a zaliha i najve</w:t>
      </w:r>
      <w:r>
        <w:rPr>
          <w:rFonts w:ascii="Calibri" w:hAnsi="Calibri" w:cs="Calibri"/>
          <w:bCs/>
          <w:sz w:val="22"/>
          <w:szCs w:val="22"/>
        </w:rPr>
        <w:t>ć</w:t>
      </w:r>
      <w:r>
        <w:rPr>
          <w:rFonts w:ascii="PF Din Text Pro" w:hAnsi="PF Din Text Pro"/>
          <w:bCs/>
          <w:sz w:val="22"/>
          <w:szCs w:val="22"/>
        </w:rPr>
        <w:t>i godi</w:t>
      </w:r>
      <w:r>
        <w:rPr>
          <w:rFonts w:ascii="Calibri" w:hAnsi="Calibri" w:cs="Calibri"/>
          <w:bCs/>
          <w:sz w:val="22"/>
          <w:szCs w:val="22"/>
        </w:rPr>
        <w:t>š</w:t>
      </w:r>
      <w:r>
        <w:rPr>
          <w:rFonts w:ascii="PF Din Text Pro" w:hAnsi="PF Din Text Pro"/>
          <w:bCs/>
          <w:sz w:val="22"/>
          <w:szCs w:val="22"/>
        </w:rPr>
        <w:t xml:space="preserve">nji prirast zalihe kod visokih </w:t>
      </w:r>
      <w:r>
        <w:rPr>
          <w:rFonts w:ascii="Calibri" w:hAnsi="Calibri" w:cs="Calibri"/>
          <w:bCs/>
          <w:sz w:val="22"/>
          <w:szCs w:val="22"/>
        </w:rPr>
        <w:t>š</w:t>
      </w:r>
      <w:r>
        <w:rPr>
          <w:rFonts w:ascii="PF Din Text Pro" w:hAnsi="PF Din Text Pro"/>
          <w:bCs/>
          <w:sz w:val="22"/>
          <w:szCs w:val="22"/>
        </w:rPr>
        <w:t xml:space="preserve">uma sa prirodnom obnovom. </w:t>
      </w:r>
      <w:r>
        <w:rPr>
          <w:rFonts w:ascii="PF Din Text Pro" w:hAnsi="PF Din Text Pro"/>
          <w:bCs/>
          <w:sz w:val="22"/>
          <w:szCs w:val="22"/>
          <w:lang w:val="pl-PL"/>
        </w:rPr>
        <w:t xml:space="preserve">U sklopu ovih visokih </w:t>
      </w:r>
      <w:r>
        <w:rPr>
          <w:rFonts w:ascii="Calibri" w:hAnsi="Calibri" w:cs="Calibri"/>
          <w:bCs/>
          <w:sz w:val="22"/>
          <w:szCs w:val="22"/>
          <w:lang w:val="pl-PL"/>
        </w:rPr>
        <w:t>š</w:t>
      </w:r>
      <w:r>
        <w:rPr>
          <w:rFonts w:ascii="PF Din Text Pro" w:hAnsi="PF Din Text Pro"/>
          <w:bCs/>
          <w:sz w:val="22"/>
          <w:szCs w:val="22"/>
          <w:lang w:val="pl-PL"/>
        </w:rPr>
        <w:t>uma zaliha i godi</w:t>
      </w:r>
      <w:r>
        <w:rPr>
          <w:rFonts w:ascii="Calibri" w:hAnsi="Calibri" w:cs="Calibri"/>
          <w:bCs/>
          <w:sz w:val="22"/>
          <w:szCs w:val="22"/>
          <w:lang w:val="pl-PL"/>
        </w:rPr>
        <w:t>š</w:t>
      </w:r>
      <w:r>
        <w:rPr>
          <w:rFonts w:ascii="PF Din Text Pro" w:hAnsi="PF Din Text Pro"/>
          <w:bCs/>
          <w:sz w:val="22"/>
          <w:szCs w:val="22"/>
          <w:lang w:val="pl-PL"/>
        </w:rPr>
        <w:t>nji prirast li</w:t>
      </w:r>
      <w:r>
        <w:rPr>
          <w:rFonts w:ascii="Calibri" w:hAnsi="Calibri" w:cs="Calibri"/>
          <w:bCs/>
          <w:sz w:val="22"/>
          <w:szCs w:val="22"/>
          <w:lang w:val="pl-PL"/>
        </w:rPr>
        <w:t>šć</w:t>
      </w:r>
      <w:r>
        <w:rPr>
          <w:rFonts w:ascii="PF Din Text Pro" w:hAnsi="PF Din Text Pro"/>
          <w:bCs/>
          <w:sz w:val="22"/>
          <w:szCs w:val="22"/>
          <w:lang w:val="pl-PL"/>
        </w:rPr>
        <w:t>ara je duplo ve</w:t>
      </w:r>
      <w:r>
        <w:rPr>
          <w:rFonts w:ascii="Calibri" w:hAnsi="Calibri" w:cs="Calibri"/>
          <w:bCs/>
          <w:sz w:val="22"/>
          <w:szCs w:val="22"/>
          <w:lang w:val="pl-PL"/>
        </w:rPr>
        <w:t>ć</w:t>
      </w:r>
      <w:r>
        <w:rPr>
          <w:rFonts w:ascii="PF Din Text Pro" w:hAnsi="PF Din Text Pro"/>
          <w:bCs/>
          <w:sz w:val="22"/>
          <w:szCs w:val="22"/>
          <w:lang w:val="pl-PL"/>
        </w:rPr>
        <w:t xml:space="preserve">i nego kod </w:t>
      </w:r>
      <w:r>
        <w:rPr>
          <w:rFonts w:ascii="Calibri" w:hAnsi="Calibri" w:cs="Calibri"/>
          <w:bCs/>
          <w:sz w:val="22"/>
          <w:szCs w:val="22"/>
          <w:lang w:val="pl-PL"/>
        </w:rPr>
        <w:t>č</w:t>
      </w:r>
      <w:r>
        <w:rPr>
          <w:rFonts w:ascii="PF Din Text Pro" w:hAnsi="PF Din Text Pro"/>
          <w:bCs/>
          <w:sz w:val="22"/>
          <w:szCs w:val="22"/>
          <w:lang w:val="pl-PL"/>
        </w:rPr>
        <w:t>etinara.</w:t>
      </w:r>
    </w:p>
    <w:p w14:paraId="69821C2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e karakteristike </w:t>
      </w:r>
      <w:r>
        <w:rPr>
          <w:rFonts w:ascii="Calibri" w:hAnsi="Calibri" w:cs="Calibri"/>
          <w:b/>
          <w:bCs/>
          <w:sz w:val="22"/>
          <w:szCs w:val="22"/>
          <w:lang w:val="pl-PL"/>
        </w:rPr>
        <w:t>Š</w:t>
      </w:r>
      <w:r>
        <w:rPr>
          <w:rFonts w:ascii="PF Din Text Pro" w:hAnsi="PF Din Text Pro"/>
          <w:b/>
          <w:bCs/>
          <w:sz w:val="22"/>
          <w:szCs w:val="22"/>
          <w:lang w:val="pl-PL"/>
        </w:rPr>
        <w:t>GP Unsko</w:t>
      </w:r>
      <w:r>
        <w:rPr>
          <w:rStyle w:val="Referencafusnote"/>
          <w:rFonts w:ascii="PF Din Text Pro" w:hAnsi="PF Din Text Pro"/>
          <w:b/>
          <w:bCs/>
          <w:sz w:val="22"/>
          <w:szCs w:val="22"/>
        </w:rPr>
        <w:footnoteReference w:id="47"/>
      </w:r>
    </w:p>
    <w:p w14:paraId="04EFDA3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Unsko </w:t>
      </w:r>
      <w:r>
        <w:rPr>
          <w:rFonts w:ascii="Calibri" w:hAnsi="Calibri" w:cs="Calibri"/>
          <w:bCs/>
          <w:sz w:val="22"/>
          <w:szCs w:val="22"/>
          <w:lang w:val="pl-PL"/>
        </w:rPr>
        <w:t>Š</w:t>
      </w:r>
      <w:r>
        <w:rPr>
          <w:rFonts w:ascii="PF Din Text Pro" w:hAnsi="PF Din Text Pro"/>
          <w:bCs/>
          <w:sz w:val="22"/>
          <w:szCs w:val="22"/>
          <w:lang w:val="pl-PL"/>
        </w:rPr>
        <w:t>GP formirano je odlukom Izvr</w:t>
      </w:r>
      <w:r>
        <w:rPr>
          <w:rFonts w:ascii="Calibri" w:hAnsi="Calibri" w:cs="Calibri"/>
          <w:bCs/>
          <w:sz w:val="22"/>
          <w:szCs w:val="22"/>
          <w:lang w:val="pl-PL"/>
        </w:rPr>
        <w:t>š</w:t>
      </w:r>
      <w:r>
        <w:rPr>
          <w:rFonts w:ascii="PF Din Text Pro" w:hAnsi="PF Din Text Pro"/>
          <w:bCs/>
          <w:sz w:val="22"/>
          <w:szCs w:val="22"/>
          <w:lang w:val="pl-PL"/>
        </w:rPr>
        <w:t>nog vije</w:t>
      </w:r>
      <w:r>
        <w:rPr>
          <w:rFonts w:ascii="Calibri" w:hAnsi="Calibri" w:cs="Calibri"/>
          <w:bCs/>
          <w:sz w:val="22"/>
          <w:szCs w:val="22"/>
          <w:lang w:val="pl-PL"/>
        </w:rPr>
        <w:t>ć</w:t>
      </w:r>
      <w:r>
        <w:rPr>
          <w:rFonts w:ascii="PF Din Text Pro" w:hAnsi="PF Din Text Pro"/>
          <w:bCs/>
          <w:sz w:val="22"/>
          <w:szCs w:val="22"/>
          <w:lang w:val="pl-PL"/>
        </w:rPr>
        <w:t xml:space="preserve">a NR BiH (Sl. list NR BiH broj 31/61). Neposredno poslije formiranja Unskog </w:t>
      </w:r>
      <w:r>
        <w:rPr>
          <w:rFonts w:ascii="Calibri" w:hAnsi="Calibri" w:cs="Calibri"/>
          <w:bCs/>
          <w:sz w:val="22"/>
          <w:szCs w:val="22"/>
          <w:lang w:val="pl-PL"/>
        </w:rPr>
        <w:t>Š</w:t>
      </w:r>
      <w:r>
        <w:rPr>
          <w:rFonts w:ascii="PF Din Text Pro" w:hAnsi="PF Din Text Pro"/>
          <w:bCs/>
          <w:sz w:val="22"/>
          <w:szCs w:val="22"/>
          <w:lang w:val="pl-PL"/>
        </w:rPr>
        <w:t xml:space="preserve">GP-a formirano je </w:t>
      </w:r>
      <w:r>
        <w:rPr>
          <w:rFonts w:ascii="Calibri" w:hAnsi="Calibri" w:cs="Calibri"/>
          <w:bCs/>
          <w:sz w:val="22"/>
          <w:szCs w:val="22"/>
          <w:lang w:val="pl-PL"/>
        </w:rPr>
        <w:t>Š</w:t>
      </w:r>
      <w:r>
        <w:rPr>
          <w:rFonts w:ascii="PF Din Text Pro" w:hAnsi="PF Din Text Pro"/>
          <w:bCs/>
          <w:sz w:val="22"/>
          <w:szCs w:val="22"/>
          <w:lang w:val="pl-PL"/>
        </w:rPr>
        <w:t>umsko privredno preduze</w:t>
      </w:r>
      <w:r>
        <w:rPr>
          <w:rFonts w:ascii="Calibri" w:hAnsi="Calibri" w:cs="Calibri"/>
          <w:bCs/>
          <w:sz w:val="22"/>
          <w:szCs w:val="22"/>
          <w:lang w:val="pl-PL"/>
        </w:rPr>
        <w:t>ć</w:t>
      </w:r>
      <w:r>
        <w:rPr>
          <w:rFonts w:ascii="PF Din Text Pro" w:hAnsi="PF Din Text Pro"/>
          <w:bCs/>
          <w:sz w:val="22"/>
          <w:szCs w:val="22"/>
          <w:lang w:val="pl-PL"/>
        </w:rPr>
        <w:t>e Risovac (rje</w:t>
      </w:r>
      <w:r>
        <w:rPr>
          <w:rFonts w:ascii="Calibri" w:hAnsi="Calibri" w:cs="Calibri"/>
          <w:bCs/>
          <w:sz w:val="22"/>
          <w:szCs w:val="22"/>
          <w:lang w:val="pl-PL"/>
        </w:rPr>
        <w:t>š</w:t>
      </w:r>
      <w:r>
        <w:rPr>
          <w:rFonts w:ascii="PF Din Text Pro" w:hAnsi="PF Din Text Pro"/>
          <w:bCs/>
          <w:sz w:val="22"/>
          <w:szCs w:val="22"/>
          <w:lang w:val="pl-PL"/>
        </w:rPr>
        <w:t>enjem Narodnog odbora op</w:t>
      </w:r>
      <w:r>
        <w:rPr>
          <w:rFonts w:ascii="Calibri" w:hAnsi="Calibri" w:cs="Calibri"/>
          <w:bCs/>
          <w:sz w:val="22"/>
          <w:szCs w:val="22"/>
          <w:lang w:val="pl-PL"/>
        </w:rPr>
        <w:t>ć</w:t>
      </w:r>
      <w:r>
        <w:rPr>
          <w:rFonts w:ascii="PF Din Text Pro" w:hAnsi="PF Din Text Pro"/>
          <w:bCs/>
          <w:sz w:val="22"/>
          <w:szCs w:val="22"/>
          <w:lang w:val="pl-PL"/>
        </w:rPr>
        <w:t>ine Biha</w:t>
      </w:r>
      <w:r>
        <w:rPr>
          <w:rFonts w:ascii="Calibri" w:hAnsi="Calibri" w:cs="Calibri"/>
          <w:bCs/>
          <w:sz w:val="22"/>
          <w:szCs w:val="22"/>
          <w:lang w:val="pl-PL"/>
        </w:rPr>
        <w:t>ć</w:t>
      </w:r>
      <w:r>
        <w:rPr>
          <w:rFonts w:ascii="PF Din Text Pro" w:hAnsi="PF Din Text Pro"/>
          <w:bCs/>
          <w:sz w:val="22"/>
          <w:szCs w:val="22"/>
          <w:lang w:val="pl-PL"/>
        </w:rPr>
        <w:t xml:space="preserve"> VI. Br. 05-1240/1 od 17.09.1961. godine). Po teritorijalnoj podijeljenosti RBiH ovo podru</w:t>
      </w:r>
      <w:r>
        <w:rPr>
          <w:rFonts w:ascii="Calibri" w:hAnsi="Calibri" w:cs="Calibri"/>
          <w:bCs/>
          <w:sz w:val="22"/>
          <w:szCs w:val="22"/>
          <w:lang w:val="pl-PL"/>
        </w:rPr>
        <w:t>č</w:t>
      </w:r>
      <w:r>
        <w:rPr>
          <w:rFonts w:ascii="PF Din Text Pro" w:hAnsi="PF Din Text Pro"/>
          <w:bCs/>
          <w:sz w:val="22"/>
          <w:szCs w:val="22"/>
          <w:lang w:val="pl-PL"/>
        </w:rPr>
        <w:t>je se nalazi unutar Unsko-sanskog kantona na teritoriji sedam op</w:t>
      </w:r>
      <w:r>
        <w:rPr>
          <w:rFonts w:ascii="Calibri" w:hAnsi="Calibri" w:cs="Calibri"/>
          <w:bCs/>
          <w:sz w:val="22"/>
          <w:szCs w:val="22"/>
          <w:lang w:val="pl-PL"/>
        </w:rPr>
        <w:t>ć</w:t>
      </w:r>
      <w:r>
        <w:rPr>
          <w:rFonts w:ascii="PF Din Text Pro" w:hAnsi="PF Din Text Pro"/>
          <w:bCs/>
          <w:sz w:val="22"/>
          <w:szCs w:val="22"/>
          <w:lang w:val="pl-PL"/>
        </w:rPr>
        <w:t>ina: Biha</w:t>
      </w:r>
      <w:r>
        <w:rPr>
          <w:rFonts w:ascii="Calibri" w:hAnsi="Calibri" w:cs="Calibri"/>
          <w:bCs/>
          <w:sz w:val="22"/>
          <w:szCs w:val="22"/>
          <w:lang w:val="pl-PL"/>
        </w:rPr>
        <w:t>ć</w:t>
      </w:r>
      <w:r>
        <w:rPr>
          <w:rFonts w:ascii="PF Din Text Pro" w:hAnsi="PF Din Text Pro"/>
          <w:bCs/>
          <w:sz w:val="22"/>
          <w:szCs w:val="22"/>
          <w:lang w:val="pl-PL"/>
        </w:rPr>
        <w:t>, Bosanska Krupa, Cazin, Bosanski Petrovac, Velika Kladu</w:t>
      </w:r>
      <w:r>
        <w:rPr>
          <w:rFonts w:ascii="Calibri" w:hAnsi="Calibri" w:cs="Calibri"/>
          <w:bCs/>
          <w:sz w:val="22"/>
          <w:szCs w:val="22"/>
          <w:lang w:val="pl-PL"/>
        </w:rPr>
        <w:t>š</w:t>
      </w:r>
      <w:r>
        <w:rPr>
          <w:rFonts w:ascii="PF Din Text Pro" w:hAnsi="PF Din Text Pro"/>
          <w:bCs/>
          <w:sz w:val="22"/>
          <w:szCs w:val="22"/>
          <w:lang w:val="pl-PL"/>
        </w:rPr>
        <w:t>a, Bu</w:t>
      </w:r>
      <w:r>
        <w:rPr>
          <w:rFonts w:ascii="Calibri" w:hAnsi="Calibri" w:cs="Calibri"/>
          <w:bCs/>
          <w:sz w:val="22"/>
          <w:szCs w:val="22"/>
          <w:lang w:val="pl-PL"/>
        </w:rPr>
        <w:t>ž</w:t>
      </w:r>
      <w:r>
        <w:rPr>
          <w:rFonts w:ascii="PF Din Text Pro" w:hAnsi="PF Din Text Pro"/>
          <w:bCs/>
          <w:sz w:val="22"/>
          <w:szCs w:val="22"/>
          <w:lang w:val="pl-PL"/>
        </w:rPr>
        <w:t xml:space="preserve">im i Sanski Most. </w:t>
      </w:r>
      <w:r>
        <w:rPr>
          <w:rFonts w:ascii="Calibri" w:hAnsi="Calibri" w:cs="Calibri"/>
          <w:bCs/>
          <w:sz w:val="22"/>
          <w:szCs w:val="22"/>
          <w:lang w:val="pl-PL"/>
        </w:rPr>
        <w:t>Š</w:t>
      </w:r>
      <w:r>
        <w:rPr>
          <w:rFonts w:ascii="PF Din Text Pro" w:hAnsi="PF Din Text Pro"/>
          <w:bCs/>
          <w:sz w:val="22"/>
          <w:szCs w:val="22"/>
          <w:lang w:val="pl-PL"/>
        </w:rPr>
        <w:t>GP Unsko sa</w:t>
      </w:r>
      <w:r>
        <w:rPr>
          <w:rFonts w:ascii="Calibri" w:hAnsi="Calibri" w:cs="Calibri"/>
          <w:bCs/>
          <w:sz w:val="22"/>
          <w:szCs w:val="22"/>
          <w:lang w:val="pl-PL"/>
        </w:rPr>
        <w:t>č</w:t>
      </w:r>
      <w:r>
        <w:rPr>
          <w:rFonts w:ascii="PF Din Text Pro" w:hAnsi="PF Din Text Pro"/>
          <w:bCs/>
          <w:sz w:val="22"/>
          <w:szCs w:val="22"/>
          <w:lang w:val="pl-PL"/>
        </w:rPr>
        <w:t>injavaju slijede</w:t>
      </w:r>
      <w:r>
        <w:rPr>
          <w:rFonts w:ascii="Calibri" w:hAnsi="Calibri" w:cs="Calibri"/>
          <w:bCs/>
          <w:sz w:val="22"/>
          <w:szCs w:val="22"/>
          <w:lang w:val="pl-PL"/>
        </w:rPr>
        <w:t>ć</w:t>
      </w:r>
      <w:r>
        <w:rPr>
          <w:rFonts w:ascii="PF Din Text Pro" w:hAnsi="PF Din Text Pro"/>
          <w:bCs/>
          <w:sz w:val="22"/>
          <w:szCs w:val="22"/>
          <w:lang w:val="pl-PL"/>
        </w:rPr>
        <w:t>e gazdinske jedinice:</w:t>
      </w:r>
    </w:p>
    <w:p w14:paraId="0C7A8144"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1. Plje</w:t>
      </w:r>
      <w:r>
        <w:rPr>
          <w:rFonts w:ascii="Calibri" w:hAnsi="Calibri" w:cs="Calibri"/>
          <w:bCs/>
          <w:sz w:val="22"/>
          <w:szCs w:val="22"/>
          <w:lang w:val="pl-PL"/>
        </w:rPr>
        <w:t>š</w:t>
      </w:r>
      <w:r>
        <w:rPr>
          <w:rFonts w:ascii="PF Din Text Pro" w:hAnsi="PF Din Text Pro"/>
          <w:bCs/>
          <w:sz w:val="22"/>
          <w:szCs w:val="22"/>
          <w:lang w:val="pl-PL"/>
        </w:rPr>
        <w:t xml:space="preserve">evica </w:t>
      </w:r>
    </w:p>
    <w:p w14:paraId="52BDC393"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2. Gata</w:t>
      </w:r>
    </w:p>
    <w:p w14:paraId="5504CF3E"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3. Mutnica</w:t>
      </w:r>
    </w:p>
    <w:p w14:paraId="348F6C7E"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4. Kladu</w:t>
      </w:r>
      <w:r>
        <w:rPr>
          <w:rFonts w:ascii="Calibri" w:hAnsi="Calibri" w:cs="Calibri"/>
          <w:bCs/>
          <w:sz w:val="22"/>
          <w:szCs w:val="22"/>
          <w:lang w:val="pl-PL"/>
        </w:rPr>
        <w:t>š</w:t>
      </w:r>
      <w:r>
        <w:rPr>
          <w:rFonts w:ascii="PF Din Text Pro" w:hAnsi="PF Din Text Pro"/>
          <w:bCs/>
          <w:sz w:val="22"/>
          <w:szCs w:val="22"/>
          <w:lang w:val="pl-PL"/>
        </w:rPr>
        <w:t>nica</w:t>
      </w:r>
    </w:p>
    <w:p w14:paraId="7D41F7FC"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5. Glinica</w:t>
      </w:r>
    </w:p>
    <w:p w14:paraId="66D3730F"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6. Gomila odjeli</w:t>
      </w:r>
    </w:p>
    <w:p w14:paraId="58F1F1AC"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7. Ba</w:t>
      </w:r>
      <w:r>
        <w:rPr>
          <w:rFonts w:ascii="Calibri" w:hAnsi="Calibri" w:cs="Calibri"/>
          <w:bCs/>
          <w:sz w:val="22"/>
          <w:szCs w:val="22"/>
          <w:lang w:val="pl-PL"/>
        </w:rPr>
        <w:t>š</w:t>
      </w:r>
      <w:r>
        <w:rPr>
          <w:rFonts w:ascii="PF Din Text Pro" w:hAnsi="PF Din Text Pro"/>
          <w:bCs/>
          <w:sz w:val="22"/>
          <w:szCs w:val="22"/>
          <w:lang w:val="pl-PL"/>
        </w:rPr>
        <w:t xml:space="preserve">tra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Ć</w:t>
      </w:r>
      <w:r>
        <w:rPr>
          <w:rFonts w:ascii="PF Din Text Pro" w:hAnsi="PF Din Text Pro"/>
          <w:bCs/>
          <w:sz w:val="22"/>
          <w:szCs w:val="22"/>
          <w:lang w:val="pl-PL"/>
        </w:rPr>
        <w:t>orkova</w:t>
      </w:r>
      <w:r>
        <w:rPr>
          <w:rFonts w:ascii="Calibri" w:hAnsi="Calibri" w:cs="Calibri"/>
          <w:bCs/>
          <w:sz w:val="22"/>
          <w:szCs w:val="22"/>
          <w:lang w:val="pl-PL"/>
        </w:rPr>
        <w:t>č</w:t>
      </w:r>
      <w:r>
        <w:rPr>
          <w:rFonts w:ascii="PF Din Text Pro" w:hAnsi="PF Din Text Pro"/>
          <w:bCs/>
          <w:sz w:val="22"/>
          <w:szCs w:val="22"/>
          <w:lang w:val="pl-PL"/>
        </w:rPr>
        <w:t>a</w:t>
      </w:r>
    </w:p>
    <w:p w14:paraId="54D12A8D"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8. Vojskova</w:t>
      </w:r>
    </w:p>
    <w:p w14:paraId="775A3F9B"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 xml:space="preserve">9. Risovac </w:t>
      </w:r>
      <w:r>
        <w:rPr>
          <w:rFonts w:ascii="Courier New" w:hAnsi="Courier New" w:cs="Courier New"/>
          <w:bCs/>
          <w:sz w:val="22"/>
          <w:szCs w:val="22"/>
          <w:lang w:val="pl-PL"/>
        </w:rPr>
        <w:t>–</w:t>
      </w:r>
      <w:r>
        <w:rPr>
          <w:rFonts w:ascii="PF Din Text Pro" w:hAnsi="PF Din Text Pro"/>
          <w:bCs/>
          <w:sz w:val="22"/>
          <w:szCs w:val="22"/>
          <w:lang w:val="pl-PL"/>
        </w:rPr>
        <w:t xml:space="preserve"> Krupa</w:t>
      </w:r>
    </w:p>
    <w:p w14:paraId="5C471C16"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lastRenderedPageBreak/>
        <w:t>10. Grme</w:t>
      </w:r>
      <w:r>
        <w:rPr>
          <w:rFonts w:ascii="Calibri" w:hAnsi="Calibri" w:cs="Calibri"/>
          <w:bCs/>
          <w:sz w:val="22"/>
          <w:szCs w:val="22"/>
          <w:lang w:val="pl-PL"/>
        </w:rPr>
        <w:t>č</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Jasenica</w:t>
      </w:r>
    </w:p>
    <w:p w14:paraId="2F0D5EB8"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11. Ljuto</w:t>
      </w:r>
      <w:r>
        <w:rPr>
          <w:rFonts w:ascii="Calibri" w:hAnsi="Calibri" w:cs="Calibri"/>
          <w:bCs/>
          <w:sz w:val="22"/>
          <w:szCs w:val="22"/>
          <w:lang w:val="pl-PL"/>
        </w:rPr>
        <w:t>č</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Kulen Vakuf</w:t>
      </w:r>
    </w:p>
    <w:p w14:paraId="2EF793CF" w14:textId="77777777" w:rsidR="00921F70" w:rsidRDefault="00C730DA">
      <w:pPr>
        <w:spacing w:after="0"/>
        <w:ind w:firstLine="720"/>
        <w:rPr>
          <w:rFonts w:ascii="Calibri" w:hAnsi="Calibri" w:cs="Calibri"/>
          <w:bCs/>
          <w:sz w:val="22"/>
          <w:szCs w:val="22"/>
          <w:lang w:val="pl-PL"/>
        </w:rPr>
      </w:pPr>
      <w:r>
        <w:rPr>
          <w:rFonts w:ascii="PF Din Text Pro" w:hAnsi="PF Din Text Pro"/>
          <w:bCs/>
          <w:sz w:val="22"/>
          <w:szCs w:val="22"/>
          <w:lang w:val="pl-PL"/>
        </w:rPr>
        <w:t xml:space="preserve">12. Risovac </w:t>
      </w:r>
      <w:r>
        <w:rPr>
          <w:rFonts w:ascii="Courier New" w:hAnsi="Courier New" w:cs="Courier New"/>
          <w:bCs/>
          <w:sz w:val="22"/>
          <w:szCs w:val="22"/>
          <w:lang w:val="pl-PL"/>
        </w:rPr>
        <w:t>–</w:t>
      </w:r>
      <w:r>
        <w:rPr>
          <w:rFonts w:ascii="PF Din Text Pro" w:hAnsi="PF Din Text Pro"/>
          <w:bCs/>
          <w:sz w:val="22"/>
          <w:szCs w:val="22"/>
          <w:lang w:val="pl-PL"/>
        </w:rPr>
        <w:t xml:space="preserve"> Biha</w:t>
      </w:r>
      <w:r>
        <w:rPr>
          <w:rFonts w:ascii="Calibri" w:hAnsi="Calibri" w:cs="Calibri"/>
          <w:bCs/>
          <w:sz w:val="22"/>
          <w:szCs w:val="22"/>
          <w:lang w:val="pl-PL"/>
        </w:rPr>
        <w:t>ć</w:t>
      </w:r>
    </w:p>
    <w:p w14:paraId="5B6079B9" w14:textId="77777777" w:rsidR="0025509B" w:rsidRDefault="0025509B" w:rsidP="0025509B">
      <w:pPr>
        <w:spacing w:after="0"/>
        <w:rPr>
          <w:rFonts w:ascii="Calibri" w:hAnsi="Calibri" w:cs="Calibri"/>
          <w:bCs/>
          <w:sz w:val="22"/>
          <w:szCs w:val="22"/>
          <w:lang w:val="pl-PL"/>
        </w:rPr>
      </w:pPr>
    </w:p>
    <w:p w14:paraId="6B3A4552" w14:textId="1F2AA2CC" w:rsidR="00921F70" w:rsidRDefault="0025509B" w:rsidP="0025509B">
      <w:pPr>
        <w:spacing w:after="0"/>
        <w:rPr>
          <w:rFonts w:ascii="Calibri" w:hAnsi="Calibri" w:cs="Calibri"/>
          <w:bCs/>
          <w:sz w:val="22"/>
          <w:szCs w:val="22"/>
          <w:lang w:val="pl-PL"/>
        </w:rPr>
      </w:pPr>
      <w:r w:rsidRPr="0025509B">
        <w:rPr>
          <w:rFonts w:ascii="Calibri" w:hAnsi="Calibri" w:cs="Calibri"/>
          <w:bCs/>
          <w:sz w:val="22"/>
          <w:szCs w:val="22"/>
          <w:lang w:val="pl-PL"/>
        </w:rPr>
        <w:t>Zbog nepostojanja važeće šumskogospodarske osnove svi navedeni podaci vezani za karakteristike ovog šumskogospodarskog područja su  uzeti iz stare šumskogospodarske osnove (period važenja 2011.–2020.).</w:t>
      </w:r>
    </w:p>
    <w:p w14:paraId="6AEE334E"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Geografske i orografske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4F331FA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Unsko </w:t>
      </w:r>
      <w:r>
        <w:rPr>
          <w:rFonts w:ascii="Calibri" w:hAnsi="Calibri" w:cs="Calibri"/>
          <w:bCs/>
          <w:sz w:val="22"/>
          <w:szCs w:val="22"/>
          <w:lang w:val="pl-PL"/>
        </w:rPr>
        <w:t>Š</w:t>
      </w:r>
      <w:r>
        <w:rPr>
          <w:rFonts w:ascii="PF Din Text Pro" w:hAnsi="PF Din Text Pro"/>
          <w:bCs/>
          <w:sz w:val="22"/>
          <w:szCs w:val="22"/>
          <w:lang w:val="pl-PL"/>
        </w:rPr>
        <w:t>GP nalazi se u sjeverozapadnom dijelu BiH u okviru Unsko-sanskog kantona.</w:t>
      </w:r>
    </w:p>
    <w:p w14:paraId="7751840E"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 orografskom pogledu obuhvata tri dijela:</w:t>
      </w:r>
    </w:p>
    <w:p w14:paraId="0D44171B" w14:textId="77777777" w:rsidR="00921F70" w:rsidRDefault="00C730DA">
      <w:pPr>
        <w:pStyle w:val="Odlomakpopisa"/>
        <w:numPr>
          <w:ilvl w:val="0"/>
          <w:numId w:val="12"/>
        </w:numPr>
        <w:spacing w:after="0"/>
        <w:rPr>
          <w:rFonts w:ascii="PF Din Text Pro" w:hAnsi="PF Din Text Pro"/>
          <w:sz w:val="22"/>
          <w:szCs w:val="22"/>
          <w:lang w:val="pl-PL"/>
        </w:rPr>
      </w:pPr>
      <w:r>
        <w:rPr>
          <w:rFonts w:ascii="PF Din Text Pro" w:hAnsi="PF Din Text Pro"/>
          <w:sz w:val="22"/>
          <w:szCs w:val="22"/>
          <w:lang w:val="pl-PL"/>
        </w:rPr>
        <w:t>Sjevero-isto</w:t>
      </w:r>
      <w:r>
        <w:rPr>
          <w:rFonts w:ascii="Calibri" w:hAnsi="Calibri" w:cs="Calibri"/>
          <w:sz w:val="22"/>
          <w:szCs w:val="22"/>
          <w:lang w:val="pl-PL"/>
        </w:rPr>
        <w:t>č</w:t>
      </w:r>
      <w:r>
        <w:rPr>
          <w:rFonts w:ascii="PF Din Text Pro" w:hAnsi="PF Din Text Pro"/>
          <w:sz w:val="22"/>
          <w:szCs w:val="22"/>
          <w:lang w:val="pl-PL"/>
        </w:rPr>
        <w:t>ne padine planine Plje</w:t>
      </w:r>
      <w:r>
        <w:rPr>
          <w:rFonts w:ascii="Calibri" w:hAnsi="Calibri" w:cs="Calibri"/>
          <w:sz w:val="22"/>
          <w:szCs w:val="22"/>
          <w:lang w:val="pl-PL"/>
        </w:rPr>
        <w:t>š</w:t>
      </w:r>
      <w:r>
        <w:rPr>
          <w:rFonts w:ascii="PF Din Text Pro" w:hAnsi="PF Din Text Pro"/>
          <w:sz w:val="22"/>
          <w:szCs w:val="22"/>
          <w:lang w:val="pl-PL"/>
        </w:rPr>
        <w:t>evice i sjevero-zapadne dijelove Osje</w:t>
      </w:r>
      <w:r>
        <w:rPr>
          <w:rFonts w:ascii="Calibri" w:hAnsi="Calibri" w:cs="Calibri"/>
          <w:sz w:val="22"/>
          <w:szCs w:val="22"/>
          <w:lang w:val="pl-PL"/>
        </w:rPr>
        <w:t>č</w:t>
      </w:r>
      <w:r>
        <w:rPr>
          <w:rFonts w:ascii="PF Din Text Pro" w:hAnsi="PF Din Text Pro"/>
          <w:sz w:val="22"/>
          <w:szCs w:val="22"/>
          <w:lang w:val="pl-PL"/>
        </w:rPr>
        <w:t>enice koji gravitiraju prema rijeci Uni i koja karakteri</w:t>
      </w:r>
      <w:r>
        <w:rPr>
          <w:rFonts w:ascii="Calibri" w:hAnsi="Calibri" w:cs="Calibri"/>
          <w:sz w:val="22"/>
          <w:szCs w:val="22"/>
          <w:lang w:val="pl-PL"/>
        </w:rPr>
        <w:t>š</w:t>
      </w:r>
      <w:r>
        <w:rPr>
          <w:rFonts w:ascii="PF Din Text Pro" w:hAnsi="PF Din Text Pro"/>
          <w:sz w:val="22"/>
          <w:szCs w:val="22"/>
          <w:lang w:val="pl-PL"/>
        </w:rPr>
        <w:t>e izrazito kra</w:t>
      </w:r>
      <w:r>
        <w:rPr>
          <w:rFonts w:ascii="Calibri" w:hAnsi="Calibri" w:cs="Calibri"/>
          <w:sz w:val="22"/>
          <w:szCs w:val="22"/>
          <w:lang w:val="pl-PL"/>
        </w:rPr>
        <w:t>š</w:t>
      </w:r>
      <w:r>
        <w:rPr>
          <w:rFonts w:ascii="PF Din Text Pro" w:hAnsi="PF Din Text Pro"/>
          <w:sz w:val="22"/>
          <w:szCs w:val="22"/>
          <w:lang w:val="pl-PL"/>
        </w:rPr>
        <w:t>ki teren.</w:t>
      </w:r>
    </w:p>
    <w:p w14:paraId="083730C4" w14:textId="77777777" w:rsidR="00921F70" w:rsidRDefault="00C730DA">
      <w:pPr>
        <w:pStyle w:val="Odlomakpopisa"/>
        <w:numPr>
          <w:ilvl w:val="0"/>
          <w:numId w:val="12"/>
        </w:numPr>
        <w:spacing w:after="0"/>
        <w:rPr>
          <w:rFonts w:ascii="PF Din Text Pro" w:hAnsi="PF Din Text Pro"/>
          <w:sz w:val="22"/>
          <w:szCs w:val="22"/>
          <w:lang w:val="pl-PL"/>
        </w:rPr>
      </w:pPr>
      <w:r>
        <w:rPr>
          <w:rFonts w:ascii="PF Din Text Pro" w:hAnsi="PF Din Text Pro"/>
          <w:sz w:val="22"/>
          <w:szCs w:val="22"/>
          <w:lang w:val="pl-PL"/>
        </w:rPr>
        <w:t>Drugi dio obuhvata sjeverne i sjevero-zapadne dijelove planine Grme</w:t>
      </w:r>
      <w:r>
        <w:rPr>
          <w:rFonts w:ascii="Calibri" w:hAnsi="Calibri" w:cs="Calibri"/>
          <w:sz w:val="22"/>
          <w:szCs w:val="22"/>
          <w:lang w:val="pl-PL"/>
        </w:rPr>
        <w:t>č</w:t>
      </w:r>
      <w:r>
        <w:rPr>
          <w:rFonts w:ascii="PF Din Text Pro" w:hAnsi="PF Din Text Pro"/>
          <w:sz w:val="22"/>
          <w:szCs w:val="22"/>
          <w:lang w:val="pl-PL"/>
        </w:rPr>
        <w:t xml:space="preserve"> koje tako</w:t>
      </w:r>
      <w:r>
        <w:rPr>
          <w:rFonts w:ascii="Calibri" w:hAnsi="Calibri" w:cs="Calibri"/>
          <w:sz w:val="22"/>
          <w:szCs w:val="22"/>
          <w:lang w:val="pl-PL"/>
        </w:rPr>
        <w:t>đ</w:t>
      </w:r>
      <w:r>
        <w:rPr>
          <w:rFonts w:ascii="PF Din Text Pro" w:hAnsi="PF Din Text Pro"/>
          <w:sz w:val="22"/>
          <w:szCs w:val="22"/>
          <w:lang w:val="pl-PL"/>
        </w:rPr>
        <w:t>er karakteri</w:t>
      </w:r>
      <w:r>
        <w:rPr>
          <w:rFonts w:ascii="Calibri" w:hAnsi="Calibri" w:cs="Calibri"/>
          <w:sz w:val="22"/>
          <w:szCs w:val="22"/>
          <w:lang w:val="pl-PL"/>
        </w:rPr>
        <w:t>š</w:t>
      </w:r>
      <w:r>
        <w:rPr>
          <w:rFonts w:ascii="PF Din Text Pro" w:hAnsi="PF Din Text Pro"/>
          <w:sz w:val="22"/>
          <w:szCs w:val="22"/>
          <w:lang w:val="pl-PL"/>
        </w:rPr>
        <w:t>u kra</w:t>
      </w:r>
      <w:r>
        <w:rPr>
          <w:rFonts w:ascii="Calibri" w:hAnsi="Calibri" w:cs="Calibri"/>
          <w:sz w:val="22"/>
          <w:szCs w:val="22"/>
          <w:lang w:val="pl-PL"/>
        </w:rPr>
        <w:t>š</w:t>
      </w:r>
      <w:r>
        <w:rPr>
          <w:rFonts w:ascii="PF Din Text Pro" w:hAnsi="PF Din Text Pro"/>
          <w:sz w:val="22"/>
          <w:szCs w:val="22"/>
          <w:lang w:val="pl-PL"/>
        </w:rPr>
        <w:t>ka obilje</w:t>
      </w:r>
      <w:r>
        <w:rPr>
          <w:rFonts w:ascii="Calibri" w:hAnsi="Calibri" w:cs="Calibri"/>
          <w:sz w:val="22"/>
          <w:szCs w:val="22"/>
          <w:lang w:val="pl-PL"/>
        </w:rPr>
        <w:t>ž</w:t>
      </w:r>
      <w:r>
        <w:rPr>
          <w:rFonts w:ascii="PF Din Text Pro" w:hAnsi="PF Din Text Pro"/>
          <w:sz w:val="22"/>
          <w:szCs w:val="22"/>
          <w:lang w:val="pl-PL"/>
        </w:rPr>
        <w:t>ja sa mnogo vrta</w:t>
      </w:r>
      <w:r>
        <w:rPr>
          <w:rFonts w:ascii="Calibri" w:hAnsi="Calibri" w:cs="Calibri"/>
          <w:sz w:val="22"/>
          <w:szCs w:val="22"/>
          <w:lang w:val="pl-PL"/>
        </w:rPr>
        <w:t>č</w:t>
      </w:r>
      <w:r>
        <w:rPr>
          <w:rFonts w:ascii="PF Din Text Pro" w:hAnsi="PF Din Text Pro"/>
          <w:sz w:val="22"/>
          <w:szCs w:val="22"/>
          <w:lang w:val="pl-PL"/>
        </w:rPr>
        <w:t>a i kra</w:t>
      </w:r>
      <w:r>
        <w:rPr>
          <w:rFonts w:ascii="Calibri" w:hAnsi="Calibri" w:cs="Calibri"/>
          <w:sz w:val="22"/>
          <w:szCs w:val="22"/>
          <w:lang w:val="pl-PL"/>
        </w:rPr>
        <w:t>š</w:t>
      </w:r>
      <w:r>
        <w:rPr>
          <w:rFonts w:ascii="PF Din Text Pro" w:hAnsi="PF Din Text Pro"/>
          <w:sz w:val="22"/>
          <w:szCs w:val="22"/>
          <w:lang w:val="pl-PL"/>
        </w:rPr>
        <w:t>kih uvala (Radi</w:t>
      </w:r>
      <w:r>
        <w:rPr>
          <w:rFonts w:ascii="Calibri" w:hAnsi="Calibri" w:cs="Calibri"/>
          <w:sz w:val="22"/>
          <w:szCs w:val="22"/>
          <w:lang w:val="pl-PL"/>
        </w:rPr>
        <w:t>ć</w:t>
      </w:r>
      <w:r>
        <w:rPr>
          <w:rFonts w:ascii="PF Din Text Pro" w:hAnsi="PF Din Text Pro"/>
          <w:sz w:val="22"/>
          <w:szCs w:val="22"/>
          <w:lang w:val="pl-PL"/>
        </w:rPr>
        <w:t>ke uvale, Ma</w:t>
      </w:r>
      <w:r>
        <w:rPr>
          <w:rFonts w:ascii="Calibri" w:hAnsi="Calibri" w:cs="Calibri"/>
          <w:sz w:val="22"/>
          <w:szCs w:val="22"/>
          <w:lang w:val="pl-PL"/>
        </w:rPr>
        <w:t>š</w:t>
      </w:r>
      <w:r>
        <w:rPr>
          <w:rFonts w:ascii="PF Din Text Pro" w:hAnsi="PF Din Text Pro"/>
          <w:sz w:val="22"/>
          <w:szCs w:val="22"/>
          <w:lang w:val="pl-PL"/>
        </w:rPr>
        <w:t>inove uvale i dr.), a na sjevero-isto</w:t>
      </w:r>
      <w:r>
        <w:rPr>
          <w:rFonts w:ascii="Calibri" w:hAnsi="Calibri" w:cs="Calibri"/>
          <w:sz w:val="22"/>
          <w:szCs w:val="22"/>
          <w:lang w:val="pl-PL"/>
        </w:rPr>
        <w:t>č</w:t>
      </w:r>
      <w:r>
        <w:rPr>
          <w:rFonts w:ascii="PF Din Text Pro" w:hAnsi="PF Din Text Pro"/>
          <w:sz w:val="22"/>
          <w:szCs w:val="22"/>
          <w:lang w:val="pl-PL"/>
        </w:rPr>
        <w:t>nim i sjevernim dijelovima masiv Grme</w:t>
      </w:r>
      <w:r>
        <w:rPr>
          <w:rFonts w:ascii="Calibri" w:hAnsi="Calibri" w:cs="Calibri"/>
          <w:sz w:val="22"/>
          <w:szCs w:val="22"/>
          <w:lang w:val="pl-PL"/>
        </w:rPr>
        <w:t>č</w:t>
      </w:r>
      <w:r>
        <w:rPr>
          <w:rFonts w:ascii="PF Din Text Pro" w:hAnsi="PF Din Text Pro"/>
          <w:sz w:val="22"/>
          <w:szCs w:val="22"/>
          <w:lang w:val="pl-PL"/>
        </w:rPr>
        <w:t xml:space="preserve"> prelazi u ravniji dio terena sa dosta izra</w:t>
      </w:r>
      <w:r>
        <w:rPr>
          <w:rFonts w:ascii="Calibri" w:hAnsi="Calibri" w:cs="Calibri"/>
          <w:sz w:val="22"/>
          <w:szCs w:val="22"/>
          <w:lang w:val="pl-PL"/>
        </w:rPr>
        <w:t>ž</w:t>
      </w:r>
      <w:r>
        <w:rPr>
          <w:rFonts w:ascii="PF Din Text Pro" w:hAnsi="PF Din Text Pro"/>
          <w:sz w:val="22"/>
          <w:szCs w:val="22"/>
          <w:lang w:val="pl-PL"/>
        </w:rPr>
        <w:t>enijih uzvi</w:t>
      </w:r>
      <w:r>
        <w:rPr>
          <w:rFonts w:ascii="Calibri" w:hAnsi="Calibri" w:cs="Calibri"/>
          <w:sz w:val="22"/>
          <w:szCs w:val="22"/>
          <w:lang w:val="pl-PL"/>
        </w:rPr>
        <w:t>š</w:t>
      </w:r>
      <w:r>
        <w:rPr>
          <w:rFonts w:ascii="PF Din Text Pro" w:hAnsi="PF Din Text Pro"/>
          <w:sz w:val="22"/>
          <w:szCs w:val="22"/>
          <w:lang w:val="pl-PL"/>
        </w:rPr>
        <w:t>enja koji odaju sliku kupastog terena.</w:t>
      </w:r>
    </w:p>
    <w:p w14:paraId="48568D65" w14:textId="77777777" w:rsidR="00921F70" w:rsidRDefault="00C730DA">
      <w:pPr>
        <w:pStyle w:val="Odlomakpopisa"/>
        <w:numPr>
          <w:ilvl w:val="0"/>
          <w:numId w:val="12"/>
        </w:numPr>
        <w:rPr>
          <w:rFonts w:ascii="PF Din Text Pro" w:hAnsi="PF Din Text Pro"/>
          <w:bCs/>
          <w:sz w:val="22"/>
          <w:szCs w:val="22"/>
          <w:lang w:val="pl-PL"/>
        </w:rPr>
      </w:pPr>
      <w:r>
        <w:rPr>
          <w:rFonts w:ascii="PF Din Text Pro" w:hAnsi="PF Din Text Pro"/>
          <w:sz w:val="22"/>
          <w:szCs w:val="22"/>
          <w:lang w:val="pl-PL"/>
        </w:rPr>
        <w:t>Tre</w:t>
      </w:r>
      <w:r>
        <w:rPr>
          <w:rFonts w:ascii="Calibri" w:hAnsi="Calibri" w:cs="Calibri"/>
          <w:sz w:val="22"/>
          <w:szCs w:val="22"/>
          <w:lang w:val="pl-PL"/>
        </w:rPr>
        <w:t>ć</w:t>
      </w:r>
      <w:r>
        <w:rPr>
          <w:rFonts w:ascii="PF Din Text Pro" w:hAnsi="PF Din Text Pro"/>
          <w:sz w:val="22"/>
          <w:szCs w:val="22"/>
          <w:lang w:val="pl-PL"/>
        </w:rPr>
        <w:t>i dio obuhvata cijelu Cazinsku Krajinu, koji karakteri</w:t>
      </w:r>
      <w:r>
        <w:rPr>
          <w:rFonts w:ascii="Calibri" w:hAnsi="Calibri" w:cs="Calibri"/>
          <w:sz w:val="22"/>
          <w:szCs w:val="22"/>
          <w:lang w:val="pl-PL"/>
        </w:rPr>
        <w:t>š</w:t>
      </w:r>
      <w:r>
        <w:rPr>
          <w:rFonts w:ascii="PF Din Text Pro" w:hAnsi="PF Din Text Pro"/>
          <w:sz w:val="22"/>
          <w:szCs w:val="22"/>
          <w:lang w:val="pl-PL"/>
        </w:rPr>
        <w:t>e ravan teren sa blagim uzvi</w:t>
      </w:r>
      <w:r>
        <w:rPr>
          <w:rFonts w:ascii="Calibri" w:hAnsi="Calibri" w:cs="Calibri"/>
          <w:sz w:val="22"/>
          <w:szCs w:val="22"/>
          <w:lang w:val="pl-PL"/>
        </w:rPr>
        <w:t>š</w:t>
      </w:r>
      <w:r>
        <w:rPr>
          <w:rFonts w:ascii="PF Din Text Pro" w:hAnsi="PF Din Text Pro"/>
          <w:sz w:val="22"/>
          <w:szCs w:val="22"/>
          <w:lang w:val="pl-PL"/>
        </w:rPr>
        <w:t>enjima i koji se uglavnom nalazi na silikatnim supstratima.</w:t>
      </w:r>
    </w:p>
    <w:p w14:paraId="7F62C3DA"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Najvi</w:t>
      </w:r>
      <w:r>
        <w:rPr>
          <w:rFonts w:ascii="Calibri" w:hAnsi="Calibri" w:cs="Calibri"/>
          <w:bCs/>
          <w:sz w:val="22"/>
          <w:szCs w:val="22"/>
          <w:lang w:val="pl-PL"/>
        </w:rPr>
        <w:t>š</w:t>
      </w:r>
      <w:r>
        <w:rPr>
          <w:rFonts w:ascii="PF Din Text Pro" w:hAnsi="PF Din Text Pro"/>
          <w:bCs/>
          <w:sz w:val="22"/>
          <w:szCs w:val="22"/>
          <w:lang w:val="pl-PL"/>
        </w:rPr>
        <w:t>i planinski vrhovi su: na Plje</w:t>
      </w:r>
      <w:r>
        <w:rPr>
          <w:rFonts w:ascii="Calibri" w:hAnsi="Calibri" w:cs="Calibri"/>
          <w:bCs/>
          <w:sz w:val="22"/>
          <w:szCs w:val="22"/>
          <w:lang w:val="pl-PL"/>
        </w:rPr>
        <w:t>š</w:t>
      </w:r>
      <w:r>
        <w:rPr>
          <w:rFonts w:ascii="PF Din Text Pro" w:hAnsi="PF Din Text Pro"/>
          <w:bCs/>
          <w:sz w:val="22"/>
          <w:szCs w:val="22"/>
          <w:lang w:val="pl-PL"/>
        </w:rPr>
        <w:t>evici Gola Plje</w:t>
      </w:r>
      <w:r>
        <w:rPr>
          <w:rFonts w:ascii="Calibri" w:hAnsi="Calibri" w:cs="Calibri"/>
          <w:bCs/>
          <w:sz w:val="22"/>
          <w:szCs w:val="22"/>
          <w:lang w:val="pl-PL"/>
        </w:rPr>
        <w:t>š</w:t>
      </w:r>
      <w:r>
        <w:rPr>
          <w:rFonts w:ascii="PF Din Text Pro" w:hAnsi="PF Din Text Pro"/>
          <w:bCs/>
          <w:sz w:val="22"/>
          <w:szCs w:val="22"/>
          <w:lang w:val="pl-PL"/>
        </w:rPr>
        <w:t>evica 1649 m, Trovrh 1622, Crni Vrh 1604 m, na Grme</w:t>
      </w:r>
      <w:r>
        <w:rPr>
          <w:rFonts w:ascii="Calibri" w:hAnsi="Calibri" w:cs="Calibri"/>
          <w:bCs/>
          <w:sz w:val="22"/>
          <w:szCs w:val="22"/>
          <w:lang w:val="pl-PL"/>
        </w:rPr>
        <w:t>č</w:t>
      </w:r>
      <w:r>
        <w:rPr>
          <w:rFonts w:ascii="PF Din Text Pro" w:hAnsi="PF Din Text Pro"/>
          <w:bCs/>
          <w:sz w:val="22"/>
          <w:szCs w:val="22"/>
          <w:lang w:val="pl-PL"/>
        </w:rPr>
        <w:t>u Majki</w:t>
      </w:r>
      <w:r>
        <w:rPr>
          <w:rFonts w:ascii="Calibri" w:hAnsi="Calibri" w:cs="Calibri"/>
          <w:bCs/>
          <w:sz w:val="22"/>
          <w:szCs w:val="22"/>
          <w:lang w:val="pl-PL"/>
        </w:rPr>
        <w:t>ć</w:t>
      </w:r>
      <w:r>
        <w:rPr>
          <w:rFonts w:ascii="PF Din Text Pro" w:hAnsi="PF Din Text Pro"/>
          <w:bCs/>
          <w:sz w:val="22"/>
          <w:szCs w:val="22"/>
          <w:lang w:val="pl-PL"/>
        </w:rPr>
        <w:t>a Brdo 1352 m, Javorikasti vrh 1352 m, Trovrh 1209 m, V. Javornja</w:t>
      </w:r>
      <w:r>
        <w:rPr>
          <w:rFonts w:ascii="Calibri" w:hAnsi="Calibri" w:cs="Calibri"/>
          <w:bCs/>
          <w:sz w:val="22"/>
          <w:szCs w:val="22"/>
          <w:lang w:val="pl-PL"/>
        </w:rPr>
        <w:t>č</w:t>
      </w:r>
      <w:r>
        <w:rPr>
          <w:rFonts w:ascii="PF Din Text Pro" w:hAnsi="PF Din Text Pro"/>
          <w:bCs/>
          <w:sz w:val="22"/>
          <w:szCs w:val="22"/>
          <w:lang w:val="pl-PL"/>
        </w:rPr>
        <w:t>a 1164 m i dr. Najni</w:t>
      </w:r>
      <w:r>
        <w:rPr>
          <w:rFonts w:ascii="Calibri" w:hAnsi="Calibri" w:cs="Calibri"/>
          <w:bCs/>
          <w:sz w:val="22"/>
          <w:szCs w:val="22"/>
          <w:lang w:val="pl-PL"/>
        </w:rPr>
        <w:t>ž</w:t>
      </w:r>
      <w:r>
        <w:rPr>
          <w:rFonts w:ascii="PF Din Text Pro" w:hAnsi="PF Din Text Pro"/>
          <w:bCs/>
          <w:sz w:val="22"/>
          <w:szCs w:val="22"/>
          <w:lang w:val="pl-PL"/>
        </w:rPr>
        <w:t>a ta</w:t>
      </w:r>
      <w:r>
        <w:rPr>
          <w:rFonts w:ascii="Calibri" w:hAnsi="Calibri" w:cs="Calibri"/>
          <w:bCs/>
          <w:sz w:val="22"/>
          <w:szCs w:val="22"/>
          <w:lang w:val="pl-PL"/>
        </w:rPr>
        <w:t>č</w:t>
      </w:r>
      <w:r>
        <w:rPr>
          <w:rFonts w:ascii="PF Din Text Pro" w:hAnsi="PF Din Text Pro"/>
          <w:bCs/>
          <w:sz w:val="22"/>
          <w:szCs w:val="22"/>
          <w:lang w:val="pl-PL"/>
        </w:rPr>
        <w:t>ka nalazi se na u</w:t>
      </w:r>
      <w:r>
        <w:rPr>
          <w:rFonts w:ascii="Calibri" w:hAnsi="Calibri" w:cs="Calibri"/>
          <w:bCs/>
          <w:sz w:val="22"/>
          <w:szCs w:val="22"/>
          <w:lang w:val="pl-PL"/>
        </w:rPr>
        <w:t>šć</w:t>
      </w:r>
      <w:r>
        <w:rPr>
          <w:rFonts w:ascii="PF Din Text Pro" w:hAnsi="PF Din Text Pro"/>
          <w:bCs/>
          <w:sz w:val="22"/>
          <w:szCs w:val="22"/>
          <w:lang w:val="pl-PL"/>
        </w:rPr>
        <w:t>u Glinice u rijeku Glina 128 m nadmorske visine. U pogledu nagnutosti terena mo</w:t>
      </w:r>
      <w:r>
        <w:rPr>
          <w:rFonts w:ascii="Calibri" w:hAnsi="Calibri" w:cs="Calibri"/>
          <w:bCs/>
          <w:sz w:val="22"/>
          <w:szCs w:val="22"/>
          <w:lang w:val="pl-PL"/>
        </w:rPr>
        <w:t>ž</w:t>
      </w:r>
      <w:r>
        <w:rPr>
          <w:rFonts w:ascii="PF Din Text Pro" w:hAnsi="PF Din Text Pro"/>
          <w:bCs/>
          <w:sz w:val="22"/>
          <w:szCs w:val="22"/>
          <w:lang w:val="pl-PL"/>
        </w:rPr>
        <w:t>e se re</w:t>
      </w:r>
      <w:r>
        <w:rPr>
          <w:rFonts w:ascii="Calibri" w:hAnsi="Calibri" w:cs="Calibri"/>
          <w:bCs/>
          <w:sz w:val="22"/>
          <w:szCs w:val="22"/>
          <w:lang w:val="pl-PL"/>
        </w:rPr>
        <w:t>ć</w:t>
      </w:r>
      <w:r>
        <w:rPr>
          <w:rFonts w:ascii="PF Din Text Pro" w:hAnsi="PF Din Text Pro"/>
          <w:bCs/>
          <w:sz w:val="22"/>
          <w:szCs w:val="22"/>
          <w:lang w:val="pl-PL"/>
        </w:rPr>
        <w:t>i da uglavnom, izuzev vrlo strmih terena sjevero- zapadnih padina Plje</w:t>
      </w:r>
      <w:r>
        <w:rPr>
          <w:rFonts w:ascii="Calibri" w:hAnsi="Calibri" w:cs="Calibri"/>
          <w:bCs/>
          <w:sz w:val="22"/>
          <w:szCs w:val="22"/>
          <w:lang w:val="pl-PL"/>
        </w:rPr>
        <w:t>š</w:t>
      </w:r>
      <w:r>
        <w:rPr>
          <w:rFonts w:ascii="PF Din Text Pro" w:hAnsi="PF Din Text Pro"/>
          <w:bCs/>
          <w:sz w:val="22"/>
          <w:szCs w:val="22"/>
          <w:lang w:val="pl-PL"/>
        </w:rPr>
        <w:t>evice i kanjona rijeke Une, teren ovog podru</w:t>
      </w:r>
      <w:r>
        <w:rPr>
          <w:rFonts w:ascii="Calibri" w:hAnsi="Calibri" w:cs="Calibri"/>
          <w:bCs/>
          <w:sz w:val="22"/>
          <w:szCs w:val="22"/>
          <w:lang w:val="pl-PL"/>
        </w:rPr>
        <w:t>č</w:t>
      </w:r>
      <w:r>
        <w:rPr>
          <w:rFonts w:ascii="PF Din Text Pro" w:hAnsi="PF Din Text Pro"/>
          <w:bCs/>
          <w:sz w:val="22"/>
          <w:szCs w:val="22"/>
          <w:lang w:val="pl-PL"/>
        </w:rPr>
        <w:t>ja je povoljan i pristupa</w:t>
      </w:r>
      <w:r>
        <w:rPr>
          <w:rFonts w:ascii="Calibri" w:hAnsi="Calibri" w:cs="Calibri"/>
          <w:bCs/>
          <w:sz w:val="22"/>
          <w:szCs w:val="22"/>
          <w:lang w:val="pl-PL"/>
        </w:rPr>
        <w:t>č</w:t>
      </w:r>
      <w:r>
        <w:rPr>
          <w:rFonts w:ascii="PF Din Text Pro" w:hAnsi="PF Din Text Pro"/>
          <w:bCs/>
          <w:sz w:val="22"/>
          <w:szCs w:val="22"/>
          <w:lang w:val="pl-PL"/>
        </w:rPr>
        <w:t xml:space="preserve">an za normalno gazdovanje </w:t>
      </w:r>
      <w:r>
        <w:rPr>
          <w:rFonts w:ascii="Calibri" w:hAnsi="Calibri" w:cs="Calibri"/>
          <w:bCs/>
          <w:sz w:val="22"/>
          <w:szCs w:val="22"/>
          <w:lang w:val="pl-PL"/>
        </w:rPr>
        <w:t>š</w:t>
      </w:r>
      <w:r>
        <w:rPr>
          <w:rFonts w:ascii="PF Din Text Pro" w:hAnsi="PF Din Text Pro"/>
          <w:bCs/>
          <w:sz w:val="22"/>
          <w:szCs w:val="22"/>
          <w:lang w:val="pl-PL"/>
        </w:rPr>
        <w:t>umama.</w:t>
      </w:r>
    </w:p>
    <w:p w14:paraId="0B0085FF"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Hidrografske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07C1638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 hidrografskom pogledu mo</w:t>
      </w:r>
      <w:r>
        <w:rPr>
          <w:rFonts w:ascii="Calibri" w:hAnsi="Calibri" w:cs="Calibri"/>
          <w:bCs/>
          <w:sz w:val="22"/>
          <w:szCs w:val="22"/>
          <w:lang w:val="pl-PL"/>
        </w:rPr>
        <w:t>ž</w:t>
      </w:r>
      <w:r>
        <w:rPr>
          <w:rFonts w:ascii="PF Din Text Pro" w:hAnsi="PF Din Text Pro"/>
          <w:bCs/>
          <w:sz w:val="22"/>
          <w:szCs w:val="22"/>
          <w:lang w:val="pl-PL"/>
        </w:rPr>
        <w:t>e se re</w:t>
      </w:r>
      <w:r>
        <w:rPr>
          <w:rFonts w:ascii="Calibri" w:hAnsi="Calibri" w:cs="Calibri"/>
          <w:bCs/>
          <w:sz w:val="22"/>
          <w:szCs w:val="22"/>
          <w:lang w:val="pl-PL"/>
        </w:rPr>
        <w:t>ć</w:t>
      </w:r>
      <w:r>
        <w:rPr>
          <w:rFonts w:ascii="PF Din Text Pro" w:hAnsi="PF Din Text Pro"/>
          <w:bCs/>
          <w:sz w:val="22"/>
          <w:szCs w:val="22"/>
          <w:lang w:val="pl-PL"/>
        </w:rPr>
        <w:t>i da su kre</w:t>
      </w:r>
      <w:r>
        <w:rPr>
          <w:rFonts w:ascii="Calibri" w:hAnsi="Calibri" w:cs="Calibri"/>
          <w:bCs/>
          <w:sz w:val="22"/>
          <w:szCs w:val="22"/>
          <w:lang w:val="pl-PL"/>
        </w:rPr>
        <w:t>č</w:t>
      </w:r>
      <w:r>
        <w:rPr>
          <w:rFonts w:ascii="PF Din Text Pro" w:hAnsi="PF Din Text Pro"/>
          <w:bCs/>
          <w:sz w:val="22"/>
          <w:szCs w:val="22"/>
          <w:lang w:val="pl-PL"/>
        </w:rPr>
        <w:t>nja</w:t>
      </w:r>
      <w:r>
        <w:rPr>
          <w:rFonts w:ascii="Calibri" w:hAnsi="Calibri" w:cs="Calibri"/>
          <w:bCs/>
          <w:sz w:val="22"/>
          <w:szCs w:val="22"/>
          <w:lang w:val="pl-PL"/>
        </w:rPr>
        <w:t>č</w:t>
      </w:r>
      <w:r>
        <w:rPr>
          <w:rFonts w:ascii="PF Din Text Pro" w:hAnsi="PF Din Text Pro"/>
          <w:bCs/>
          <w:sz w:val="22"/>
          <w:szCs w:val="22"/>
          <w:lang w:val="pl-PL"/>
        </w:rPr>
        <w:t>ki tereni siroma</w:t>
      </w:r>
      <w:r>
        <w:rPr>
          <w:rFonts w:ascii="Calibri" w:hAnsi="Calibri" w:cs="Calibri"/>
          <w:bCs/>
          <w:sz w:val="22"/>
          <w:szCs w:val="22"/>
          <w:lang w:val="pl-PL"/>
        </w:rPr>
        <w:t>š</w:t>
      </w:r>
      <w:r>
        <w:rPr>
          <w:rFonts w:ascii="PF Din Text Pro" w:hAnsi="PF Din Text Pro"/>
          <w:bCs/>
          <w:sz w:val="22"/>
          <w:szCs w:val="22"/>
          <w:lang w:val="pl-PL"/>
        </w:rPr>
        <w:t>ni vodotocima, dok su tereni na silikatnim supstratima bogatiji vodom. Najva</w:t>
      </w:r>
      <w:r>
        <w:rPr>
          <w:rFonts w:ascii="Calibri" w:hAnsi="Calibri" w:cs="Calibri"/>
          <w:bCs/>
          <w:sz w:val="22"/>
          <w:szCs w:val="22"/>
          <w:lang w:val="pl-PL"/>
        </w:rPr>
        <w:t>ž</w:t>
      </w:r>
      <w:r>
        <w:rPr>
          <w:rFonts w:ascii="PF Din Text Pro" w:hAnsi="PF Din Text Pro"/>
          <w:bCs/>
          <w:sz w:val="22"/>
          <w:szCs w:val="22"/>
          <w:lang w:val="pl-PL"/>
        </w:rPr>
        <w:t>nija je rijeka Una, koja te</w:t>
      </w:r>
      <w:r>
        <w:rPr>
          <w:rFonts w:ascii="Calibri" w:hAnsi="Calibri" w:cs="Calibri"/>
          <w:bCs/>
          <w:sz w:val="22"/>
          <w:szCs w:val="22"/>
          <w:lang w:val="pl-PL"/>
        </w:rPr>
        <w:t>č</w:t>
      </w:r>
      <w:r>
        <w:rPr>
          <w:rFonts w:ascii="PF Din Text Pro" w:hAnsi="PF Din Text Pro"/>
          <w:bCs/>
          <w:sz w:val="22"/>
          <w:szCs w:val="22"/>
          <w:lang w:val="pl-PL"/>
        </w:rPr>
        <w:t>e sredinom podru</w:t>
      </w:r>
      <w:r>
        <w:rPr>
          <w:rFonts w:ascii="Calibri" w:hAnsi="Calibri" w:cs="Calibri"/>
          <w:bCs/>
          <w:sz w:val="22"/>
          <w:szCs w:val="22"/>
          <w:lang w:val="pl-PL"/>
        </w:rPr>
        <w:t>č</w:t>
      </w:r>
      <w:r>
        <w:rPr>
          <w:rFonts w:ascii="PF Din Text Pro" w:hAnsi="PF Din Text Pro"/>
          <w:bCs/>
          <w:sz w:val="22"/>
          <w:szCs w:val="22"/>
          <w:lang w:val="pl-PL"/>
        </w:rPr>
        <w:t>ja od juga prema sjevero-istoku sa svojim pritokama. Od pritoka najva</w:t>
      </w:r>
      <w:r>
        <w:rPr>
          <w:rFonts w:ascii="Calibri" w:hAnsi="Calibri" w:cs="Calibri"/>
          <w:bCs/>
          <w:sz w:val="22"/>
          <w:szCs w:val="22"/>
          <w:lang w:val="pl-PL"/>
        </w:rPr>
        <w:t>ž</w:t>
      </w:r>
      <w:r>
        <w:rPr>
          <w:rFonts w:ascii="PF Din Text Pro" w:hAnsi="PF Din Text Pro"/>
          <w:bCs/>
          <w:sz w:val="22"/>
          <w:szCs w:val="22"/>
          <w:lang w:val="pl-PL"/>
        </w:rPr>
        <w:t>nije su Vojskova sa Mlakom i Brskom, te Blatna i Kru</w:t>
      </w:r>
      <w:r>
        <w:rPr>
          <w:rFonts w:ascii="Calibri" w:hAnsi="Calibri" w:cs="Calibri"/>
          <w:bCs/>
          <w:sz w:val="22"/>
          <w:szCs w:val="22"/>
          <w:lang w:val="pl-PL"/>
        </w:rPr>
        <w:t>š</w:t>
      </w:r>
      <w:r>
        <w:rPr>
          <w:rFonts w:ascii="PF Din Text Pro" w:hAnsi="PF Din Text Pro"/>
          <w:bCs/>
          <w:sz w:val="22"/>
          <w:szCs w:val="22"/>
          <w:lang w:val="pl-PL"/>
        </w:rPr>
        <w:t>nica sa desne strane, a Ba</w:t>
      </w:r>
      <w:r>
        <w:rPr>
          <w:rFonts w:ascii="Calibri" w:hAnsi="Calibri" w:cs="Calibri"/>
          <w:bCs/>
          <w:sz w:val="22"/>
          <w:szCs w:val="22"/>
          <w:lang w:val="pl-PL"/>
        </w:rPr>
        <w:t>š</w:t>
      </w:r>
      <w:r>
        <w:rPr>
          <w:rFonts w:ascii="PF Din Text Pro" w:hAnsi="PF Din Text Pro"/>
          <w:bCs/>
          <w:sz w:val="22"/>
          <w:szCs w:val="22"/>
          <w:lang w:val="pl-PL"/>
        </w:rPr>
        <w:t>tra i Glodna sa lijeve strane Une. Podru</w:t>
      </w:r>
      <w:r>
        <w:rPr>
          <w:rFonts w:ascii="Calibri" w:hAnsi="Calibri" w:cs="Calibri"/>
          <w:bCs/>
          <w:sz w:val="22"/>
          <w:szCs w:val="22"/>
          <w:lang w:val="pl-PL"/>
        </w:rPr>
        <w:t>č</w:t>
      </w:r>
      <w:r>
        <w:rPr>
          <w:rFonts w:ascii="PF Din Text Pro" w:hAnsi="PF Din Text Pro"/>
          <w:bCs/>
          <w:sz w:val="22"/>
          <w:szCs w:val="22"/>
          <w:lang w:val="pl-PL"/>
        </w:rPr>
        <w:t>jem teku jo</w:t>
      </w:r>
      <w:r>
        <w:rPr>
          <w:rFonts w:ascii="Calibri" w:hAnsi="Calibri" w:cs="Calibri"/>
          <w:bCs/>
          <w:sz w:val="22"/>
          <w:szCs w:val="22"/>
          <w:lang w:val="pl-PL"/>
        </w:rPr>
        <w:t>š</w:t>
      </w:r>
      <w:r>
        <w:rPr>
          <w:rFonts w:ascii="PF Din Text Pro" w:hAnsi="PF Din Text Pro"/>
          <w:bCs/>
          <w:sz w:val="22"/>
          <w:szCs w:val="22"/>
          <w:lang w:val="pl-PL"/>
        </w:rPr>
        <w:t xml:space="preserve"> i Mutnica pritoka Korane, te Kladu</w:t>
      </w:r>
      <w:r>
        <w:rPr>
          <w:rFonts w:ascii="Calibri" w:hAnsi="Calibri" w:cs="Calibri"/>
          <w:bCs/>
          <w:sz w:val="22"/>
          <w:szCs w:val="22"/>
          <w:lang w:val="pl-PL"/>
        </w:rPr>
        <w:t>š</w:t>
      </w:r>
      <w:r>
        <w:rPr>
          <w:rFonts w:ascii="PF Din Text Pro" w:hAnsi="PF Din Text Pro"/>
          <w:bCs/>
          <w:sz w:val="22"/>
          <w:szCs w:val="22"/>
          <w:lang w:val="pl-PL"/>
        </w:rPr>
        <w:t>nica i Glinica pritoke Gline i dr.</w:t>
      </w:r>
    </w:p>
    <w:p w14:paraId="4ED0F79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Ugro</w:t>
      </w:r>
      <w:r>
        <w:rPr>
          <w:rFonts w:ascii="Calibri" w:hAnsi="Calibri" w:cs="Calibri"/>
          <w:b/>
          <w:bCs/>
          <w:sz w:val="22"/>
          <w:szCs w:val="22"/>
          <w:lang w:val="pl-PL"/>
        </w:rPr>
        <w:t>ž</w:t>
      </w:r>
      <w:r>
        <w:rPr>
          <w:rFonts w:ascii="PF Din Text Pro" w:hAnsi="PF Din Text Pro"/>
          <w:b/>
          <w:bCs/>
          <w:sz w:val="22"/>
          <w:szCs w:val="22"/>
          <w:lang w:val="pl-PL"/>
        </w:rPr>
        <w:t xml:space="preserve">enost </w:t>
      </w:r>
      <w:r>
        <w:rPr>
          <w:rFonts w:ascii="Calibri" w:hAnsi="Calibri" w:cs="Calibri"/>
          <w:b/>
          <w:bCs/>
          <w:sz w:val="22"/>
          <w:szCs w:val="22"/>
          <w:lang w:val="pl-PL"/>
        </w:rPr>
        <w:t>š</w:t>
      </w:r>
      <w:r>
        <w:rPr>
          <w:rFonts w:ascii="PF Din Text Pro" w:hAnsi="PF Din Text Pro"/>
          <w:b/>
          <w:bCs/>
          <w:sz w:val="22"/>
          <w:szCs w:val="22"/>
          <w:lang w:val="pl-PL"/>
        </w:rPr>
        <w:t>uma</w:t>
      </w:r>
    </w:p>
    <w:p w14:paraId="0BF2A638"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Na osnovu tipolo</w:t>
      </w:r>
      <w:r>
        <w:rPr>
          <w:rFonts w:ascii="Calibri" w:hAnsi="Calibri" w:cs="Calibri"/>
          <w:bCs/>
          <w:sz w:val="22"/>
          <w:szCs w:val="22"/>
          <w:lang w:val="pl-PL"/>
        </w:rPr>
        <w:t>š</w:t>
      </w:r>
      <w:r>
        <w:rPr>
          <w:rFonts w:ascii="PF Din Text Pro" w:hAnsi="PF Din Text Pro"/>
          <w:bCs/>
          <w:sz w:val="22"/>
          <w:szCs w:val="22"/>
          <w:lang w:val="pl-PL"/>
        </w:rPr>
        <w:t>kih i pedolo</w:t>
      </w:r>
      <w:r>
        <w:rPr>
          <w:rFonts w:ascii="Calibri" w:hAnsi="Calibri" w:cs="Calibri"/>
          <w:bCs/>
          <w:sz w:val="22"/>
          <w:szCs w:val="22"/>
          <w:lang w:val="pl-PL"/>
        </w:rPr>
        <w:t>š</w:t>
      </w:r>
      <w:r>
        <w:rPr>
          <w:rFonts w:ascii="PF Din Text Pro" w:hAnsi="PF Din Text Pro"/>
          <w:bCs/>
          <w:sz w:val="22"/>
          <w:szCs w:val="22"/>
          <w:lang w:val="pl-PL"/>
        </w:rPr>
        <w:t>kih karakteristika , mo</w:t>
      </w:r>
      <w:r>
        <w:rPr>
          <w:rFonts w:ascii="Calibri" w:hAnsi="Calibri" w:cs="Calibri"/>
          <w:bCs/>
          <w:sz w:val="22"/>
          <w:szCs w:val="22"/>
          <w:lang w:val="pl-PL"/>
        </w:rPr>
        <w:t>ž</w:t>
      </w:r>
      <w:r>
        <w:rPr>
          <w:rFonts w:ascii="PF Din Text Pro" w:hAnsi="PF Din Text Pro"/>
          <w:bCs/>
          <w:sz w:val="22"/>
          <w:szCs w:val="22"/>
          <w:lang w:val="pl-PL"/>
        </w:rPr>
        <w:t>e se konstatirati da se radi o podru</w:t>
      </w:r>
      <w:r>
        <w:rPr>
          <w:rFonts w:ascii="Calibri" w:hAnsi="Calibri" w:cs="Calibri"/>
          <w:bCs/>
          <w:sz w:val="22"/>
          <w:szCs w:val="22"/>
          <w:lang w:val="pl-PL"/>
        </w:rPr>
        <w:t>č</w:t>
      </w:r>
      <w:r>
        <w:rPr>
          <w:rFonts w:ascii="PF Din Text Pro" w:hAnsi="PF Din Text Pro"/>
          <w:bCs/>
          <w:sz w:val="22"/>
          <w:szCs w:val="22"/>
          <w:lang w:val="pl-PL"/>
        </w:rPr>
        <w:t>ju na kome preovladavaju mje</w:t>
      </w:r>
      <w:r>
        <w:rPr>
          <w:rFonts w:ascii="Calibri" w:hAnsi="Calibri" w:cs="Calibri"/>
          <w:bCs/>
          <w:sz w:val="22"/>
          <w:szCs w:val="22"/>
          <w:lang w:val="pl-PL"/>
        </w:rPr>
        <w:t>š</w:t>
      </w:r>
      <w:r>
        <w:rPr>
          <w:rFonts w:ascii="PF Din Text Pro" w:hAnsi="PF Din Text Pro"/>
          <w:bCs/>
          <w:sz w:val="22"/>
          <w:szCs w:val="22"/>
          <w:lang w:val="pl-PL"/>
        </w:rPr>
        <w:t xml:space="preserve">ovite </w:t>
      </w:r>
      <w:r>
        <w:rPr>
          <w:rFonts w:ascii="Calibri" w:hAnsi="Calibri" w:cs="Calibri"/>
          <w:bCs/>
          <w:sz w:val="22"/>
          <w:szCs w:val="22"/>
          <w:lang w:val="pl-PL"/>
        </w:rPr>
        <w:t>š</w:t>
      </w:r>
      <w:r>
        <w:rPr>
          <w:rFonts w:ascii="PF Din Text Pro" w:hAnsi="PF Din Text Pro"/>
          <w:bCs/>
          <w:sz w:val="22"/>
          <w:szCs w:val="22"/>
          <w:lang w:val="pl-PL"/>
        </w:rPr>
        <w:t>ume koje su u pravilu stabilnije i otpornije na bioti</w:t>
      </w:r>
      <w:r>
        <w:rPr>
          <w:rFonts w:ascii="Calibri" w:hAnsi="Calibri" w:cs="Calibri"/>
          <w:bCs/>
          <w:sz w:val="22"/>
          <w:szCs w:val="22"/>
          <w:lang w:val="pl-PL"/>
        </w:rPr>
        <w:t>č</w:t>
      </w:r>
      <w:r>
        <w:rPr>
          <w:rFonts w:ascii="PF Din Text Pro" w:hAnsi="PF Din Text Pro"/>
          <w:bCs/>
          <w:sz w:val="22"/>
          <w:szCs w:val="22"/>
          <w:lang w:val="pl-PL"/>
        </w:rPr>
        <w:t>ke i abioti</w:t>
      </w:r>
      <w:r>
        <w:rPr>
          <w:rFonts w:ascii="Calibri" w:hAnsi="Calibri" w:cs="Calibri"/>
          <w:bCs/>
          <w:sz w:val="22"/>
          <w:szCs w:val="22"/>
          <w:lang w:val="pl-PL"/>
        </w:rPr>
        <w:t>č</w:t>
      </w:r>
      <w:r>
        <w:rPr>
          <w:rFonts w:ascii="PF Din Text Pro" w:hAnsi="PF Din Text Pro"/>
          <w:bCs/>
          <w:sz w:val="22"/>
          <w:szCs w:val="22"/>
          <w:lang w:val="pl-PL"/>
        </w:rPr>
        <w:t>ke faktore. Ovo podru</w:t>
      </w:r>
      <w:r>
        <w:rPr>
          <w:rFonts w:ascii="Calibri" w:hAnsi="Calibri" w:cs="Calibri"/>
          <w:bCs/>
          <w:sz w:val="22"/>
          <w:szCs w:val="22"/>
          <w:lang w:val="pl-PL"/>
        </w:rPr>
        <w:t>č</w:t>
      </w:r>
      <w:r>
        <w:rPr>
          <w:rFonts w:ascii="PF Din Text Pro" w:hAnsi="PF Din Text Pro"/>
          <w:bCs/>
          <w:sz w:val="22"/>
          <w:szCs w:val="22"/>
          <w:lang w:val="pl-PL"/>
        </w:rPr>
        <w:t>je moglo bi se svrstati u srednje ugro</w:t>
      </w:r>
      <w:r>
        <w:rPr>
          <w:rFonts w:ascii="Calibri" w:hAnsi="Calibri" w:cs="Calibri"/>
          <w:bCs/>
          <w:sz w:val="22"/>
          <w:szCs w:val="22"/>
          <w:lang w:val="pl-PL"/>
        </w:rPr>
        <w:t>ž</w:t>
      </w:r>
      <w:r>
        <w:rPr>
          <w:rFonts w:ascii="PF Din Text Pro" w:hAnsi="PF Din Text Pro"/>
          <w:bCs/>
          <w:sz w:val="22"/>
          <w:szCs w:val="22"/>
          <w:lang w:val="pl-PL"/>
        </w:rPr>
        <w:t>ena podru</w:t>
      </w:r>
      <w:r>
        <w:rPr>
          <w:rFonts w:ascii="Calibri" w:hAnsi="Calibri" w:cs="Calibri"/>
          <w:bCs/>
          <w:sz w:val="22"/>
          <w:szCs w:val="22"/>
          <w:lang w:val="pl-PL"/>
        </w:rPr>
        <w:t>č</w:t>
      </w:r>
      <w:r>
        <w:rPr>
          <w:rFonts w:ascii="PF Din Text Pro" w:hAnsi="PF Din Text Pro"/>
          <w:bCs/>
          <w:sz w:val="22"/>
          <w:szCs w:val="22"/>
          <w:lang w:val="pl-PL"/>
        </w:rPr>
        <w:t>ja od po</w:t>
      </w:r>
      <w:r>
        <w:rPr>
          <w:rFonts w:ascii="Calibri" w:hAnsi="Calibri" w:cs="Calibri"/>
          <w:bCs/>
          <w:sz w:val="22"/>
          <w:szCs w:val="22"/>
          <w:lang w:val="pl-PL"/>
        </w:rPr>
        <w:t>ž</w:t>
      </w:r>
      <w:r>
        <w:rPr>
          <w:rFonts w:ascii="PF Din Text Pro" w:hAnsi="PF Din Text Pro"/>
          <w:bCs/>
          <w:sz w:val="22"/>
          <w:szCs w:val="22"/>
          <w:lang w:val="pl-PL"/>
        </w:rPr>
        <w:t>ara kao i biolo</w:t>
      </w:r>
      <w:r>
        <w:rPr>
          <w:rFonts w:ascii="Calibri" w:hAnsi="Calibri" w:cs="Calibri"/>
          <w:bCs/>
          <w:sz w:val="22"/>
          <w:szCs w:val="22"/>
          <w:lang w:val="pl-PL"/>
        </w:rPr>
        <w:t>š</w:t>
      </w:r>
      <w:r>
        <w:rPr>
          <w:rFonts w:ascii="PF Din Text Pro" w:hAnsi="PF Din Text Pro"/>
          <w:bCs/>
          <w:sz w:val="22"/>
          <w:szCs w:val="22"/>
          <w:lang w:val="pl-PL"/>
        </w:rPr>
        <w:t xml:space="preserve">kih </w:t>
      </w:r>
      <w:r>
        <w:rPr>
          <w:rFonts w:ascii="Calibri" w:hAnsi="Calibri" w:cs="Calibri"/>
          <w:bCs/>
          <w:sz w:val="22"/>
          <w:szCs w:val="22"/>
          <w:lang w:val="pl-PL"/>
        </w:rPr>
        <w:t>č</w:t>
      </w:r>
      <w:r>
        <w:rPr>
          <w:rFonts w:ascii="PF Din Text Pro" w:hAnsi="PF Din Text Pro"/>
          <w:bCs/>
          <w:sz w:val="22"/>
          <w:szCs w:val="22"/>
          <w:lang w:val="pl-PL"/>
        </w:rPr>
        <w:t xml:space="preserve">inilaca. </w:t>
      </w:r>
      <w:r>
        <w:rPr>
          <w:rFonts w:ascii="Calibri" w:hAnsi="Calibri" w:cs="Calibri"/>
          <w:bCs/>
          <w:sz w:val="22"/>
          <w:szCs w:val="22"/>
          <w:lang w:val="pl-PL"/>
        </w:rPr>
        <w:t>Č</w:t>
      </w:r>
      <w:r>
        <w:rPr>
          <w:rFonts w:ascii="PF Din Text Pro" w:hAnsi="PF Din Text Pro"/>
          <w:bCs/>
          <w:sz w:val="22"/>
          <w:szCs w:val="22"/>
          <w:lang w:val="pl-PL"/>
        </w:rPr>
        <w:t>injenica je da je u na</w:t>
      </w:r>
      <w:r>
        <w:rPr>
          <w:rFonts w:ascii="Calibri" w:hAnsi="Calibri" w:cs="Calibri"/>
          <w:bCs/>
          <w:sz w:val="22"/>
          <w:szCs w:val="22"/>
          <w:lang w:val="pl-PL"/>
        </w:rPr>
        <w:t>š</w:t>
      </w:r>
      <w:r>
        <w:rPr>
          <w:rFonts w:ascii="PF Din Text Pro" w:hAnsi="PF Din Text Pro"/>
          <w:bCs/>
          <w:sz w:val="22"/>
          <w:szCs w:val="22"/>
          <w:lang w:val="pl-PL"/>
        </w:rPr>
        <w:t>oj zemlji kao i na ovome podru</w:t>
      </w:r>
      <w:r>
        <w:rPr>
          <w:rFonts w:ascii="Calibri" w:hAnsi="Calibri" w:cs="Calibri"/>
          <w:bCs/>
          <w:sz w:val="22"/>
          <w:szCs w:val="22"/>
          <w:lang w:val="pl-PL"/>
        </w:rPr>
        <w:t>č</w:t>
      </w:r>
      <w:r>
        <w:rPr>
          <w:rFonts w:ascii="PF Din Text Pro" w:hAnsi="PF Din Text Pro"/>
          <w:bCs/>
          <w:sz w:val="22"/>
          <w:szCs w:val="22"/>
          <w:lang w:val="pl-PL"/>
        </w:rPr>
        <w:t xml:space="preserve">ju, </w:t>
      </w:r>
      <w:r>
        <w:rPr>
          <w:rFonts w:ascii="Calibri" w:hAnsi="Calibri" w:cs="Calibri"/>
          <w:bCs/>
          <w:sz w:val="22"/>
          <w:szCs w:val="22"/>
          <w:lang w:val="pl-PL"/>
        </w:rPr>
        <w:t>č</w:t>
      </w:r>
      <w:r>
        <w:rPr>
          <w:rFonts w:ascii="PF Din Text Pro" w:hAnsi="PF Din Text Pro"/>
          <w:bCs/>
          <w:sz w:val="22"/>
          <w:szCs w:val="22"/>
          <w:lang w:val="pl-PL"/>
        </w:rPr>
        <w:t xml:space="preserve">ovjek glavni </w:t>
      </w:r>
      <w:r>
        <w:rPr>
          <w:rFonts w:ascii="Calibri" w:hAnsi="Calibri" w:cs="Calibri"/>
          <w:bCs/>
          <w:sz w:val="22"/>
          <w:szCs w:val="22"/>
          <w:lang w:val="pl-PL"/>
        </w:rPr>
        <w:t>č</w:t>
      </w:r>
      <w:r>
        <w:rPr>
          <w:rFonts w:ascii="PF Din Text Pro" w:hAnsi="PF Din Text Pro"/>
          <w:bCs/>
          <w:sz w:val="22"/>
          <w:szCs w:val="22"/>
          <w:lang w:val="pl-PL"/>
        </w:rPr>
        <w:t>inilac koji ugro</w:t>
      </w:r>
      <w:r>
        <w:rPr>
          <w:rFonts w:ascii="Calibri" w:hAnsi="Calibri" w:cs="Calibri"/>
          <w:bCs/>
          <w:sz w:val="22"/>
          <w:szCs w:val="22"/>
          <w:lang w:val="pl-PL"/>
        </w:rPr>
        <w:t>ž</w:t>
      </w:r>
      <w:r>
        <w:rPr>
          <w:rFonts w:ascii="PF Din Text Pro" w:hAnsi="PF Din Text Pro"/>
          <w:bCs/>
          <w:sz w:val="22"/>
          <w:szCs w:val="22"/>
          <w:lang w:val="pl-PL"/>
        </w:rPr>
        <w:t xml:space="preserve">ava </w:t>
      </w:r>
      <w:r>
        <w:rPr>
          <w:rFonts w:ascii="Calibri" w:hAnsi="Calibri" w:cs="Calibri"/>
          <w:bCs/>
          <w:sz w:val="22"/>
          <w:szCs w:val="22"/>
          <w:lang w:val="pl-PL"/>
        </w:rPr>
        <w:t>š</w:t>
      </w:r>
      <w:r>
        <w:rPr>
          <w:rFonts w:ascii="PF Din Text Pro" w:hAnsi="PF Din Text Pro"/>
          <w:bCs/>
          <w:sz w:val="22"/>
          <w:szCs w:val="22"/>
          <w:lang w:val="pl-PL"/>
        </w:rPr>
        <w:t>ume bespravnim sje</w:t>
      </w:r>
      <w:r>
        <w:rPr>
          <w:rFonts w:ascii="Calibri" w:hAnsi="Calibri" w:cs="Calibri"/>
          <w:bCs/>
          <w:sz w:val="22"/>
          <w:szCs w:val="22"/>
          <w:lang w:val="pl-PL"/>
        </w:rPr>
        <w:t>č</w:t>
      </w:r>
      <w:r>
        <w:rPr>
          <w:rFonts w:ascii="PF Din Text Pro" w:hAnsi="PF Din Text Pro"/>
          <w:bCs/>
          <w:sz w:val="22"/>
          <w:szCs w:val="22"/>
          <w:lang w:val="pl-PL"/>
        </w:rPr>
        <w:t>ama, uzurpiranjem i drugim vidovima degradacije.</w:t>
      </w:r>
    </w:p>
    <w:p w14:paraId="216A7FE3"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Ograni</w:t>
      </w:r>
      <w:r>
        <w:rPr>
          <w:rFonts w:ascii="Calibri" w:hAnsi="Calibri" w:cs="Calibri"/>
          <w:b/>
          <w:bCs/>
          <w:sz w:val="22"/>
          <w:szCs w:val="22"/>
          <w:lang w:val="pl-PL"/>
        </w:rPr>
        <w:t>č</w:t>
      </w:r>
      <w:r>
        <w:rPr>
          <w:rFonts w:ascii="PF Din Text Pro" w:hAnsi="PF Din Text Pro"/>
          <w:b/>
          <w:bCs/>
          <w:sz w:val="22"/>
          <w:szCs w:val="22"/>
          <w:lang w:val="pl-PL"/>
        </w:rPr>
        <w:t xml:space="preserve">enja u gospodarenju </w:t>
      </w:r>
    </w:p>
    <w:p w14:paraId="720D299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Znatan dio povr</w:t>
      </w:r>
      <w:r>
        <w:rPr>
          <w:rFonts w:ascii="Calibri" w:hAnsi="Calibri" w:cs="Calibri"/>
          <w:bCs/>
          <w:sz w:val="22"/>
          <w:szCs w:val="22"/>
          <w:lang w:val="pl-PL"/>
        </w:rPr>
        <w:t>š</w:t>
      </w:r>
      <w:r>
        <w:rPr>
          <w:rFonts w:ascii="PF Din Text Pro" w:hAnsi="PF Din Text Pro"/>
          <w:bCs/>
          <w:sz w:val="22"/>
          <w:szCs w:val="22"/>
          <w:lang w:val="pl-PL"/>
        </w:rPr>
        <w:t xml:space="preserve">ina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Unskom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zahtjevaju posebna ograni</w:t>
      </w:r>
      <w:r>
        <w:rPr>
          <w:rFonts w:ascii="Calibri" w:hAnsi="Calibri" w:cs="Calibri"/>
          <w:bCs/>
          <w:sz w:val="22"/>
          <w:szCs w:val="22"/>
          <w:lang w:val="pl-PL"/>
        </w:rPr>
        <w:t>č</w:t>
      </w:r>
      <w:r>
        <w:rPr>
          <w:rFonts w:ascii="PF Din Text Pro" w:hAnsi="PF Din Text Pro"/>
          <w:bCs/>
          <w:sz w:val="22"/>
          <w:szCs w:val="22"/>
          <w:lang w:val="pl-PL"/>
        </w:rPr>
        <w:t>enja u sistemu gospodarenja . To se prije svega odnosi na povr</w:t>
      </w:r>
      <w:r>
        <w:rPr>
          <w:rFonts w:ascii="Calibri" w:hAnsi="Calibri" w:cs="Calibri"/>
          <w:bCs/>
          <w:sz w:val="22"/>
          <w:szCs w:val="22"/>
          <w:lang w:val="pl-PL"/>
        </w:rPr>
        <w:t>š</w:t>
      </w:r>
      <w:r>
        <w:rPr>
          <w:rFonts w:ascii="PF Din Text Pro" w:hAnsi="PF Din Text Pro"/>
          <w:bCs/>
          <w:sz w:val="22"/>
          <w:szCs w:val="22"/>
          <w:lang w:val="pl-PL"/>
        </w:rPr>
        <w:t xml:space="preserve">ine </w:t>
      </w:r>
      <w:r>
        <w:rPr>
          <w:rFonts w:ascii="Calibri" w:hAnsi="Calibri" w:cs="Calibri"/>
          <w:bCs/>
          <w:sz w:val="22"/>
          <w:szCs w:val="22"/>
          <w:lang w:val="pl-PL"/>
        </w:rPr>
        <w:t>š</w:t>
      </w:r>
      <w:r>
        <w:rPr>
          <w:rFonts w:ascii="PF Din Text Pro" w:hAnsi="PF Din Text Pro"/>
          <w:bCs/>
          <w:sz w:val="22"/>
          <w:szCs w:val="22"/>
          <w:lang w:val="pl-PL"/>
        </w:rPr>
        <w:t xml:space="preserve">umskogospodarskog </w:t>
      </w:r>
      <w:r>
        <w:rPr>
          <w:rFonts w:ascii="PF Din Text Pro" w:hAnsi="PF Din Text Pro"/>
          <w:bCs/>
          <w:sz w:val="22"/>
          <w:szCs w:val="22"/>
          <w:lang w:val="pl-PL"/>
        </w:rPr>
        <w:lastRenderedPageBreak/>
        <w:t>podru</w:t>
      </w:r>
      <w:r>
        <w:rPr>
          <w:rFonts w:ascii="Calibri" w:hAnsi="Calibri" w:cs="Calibri"/>
          <w:bCs/>
          <w:sz w:val="22"/>
          <w:szCs w:val="22"/>
          <w:lang w:val="pl-PL"/>
        </w:rPr>
        <w:t>č</w:t>
      </w:r>
      <w:r>
        <w:rPr>
          <w:rFonts w:ascii="PF Din Text Pro" w:hAnsi="PF Din Text Pro"/>
          <w:bCs/>
          <w:sz w:val="22"/>
          <w:szCs w:val="22"/>
          <w:lang w:val="pl-PL"/>
        </w:rPr>
        <w:t>ja obuhva</w:t>
      </w:r>
      <w:r>
        <w:rPr>
          <w:rFonts w:ascii="Calibri" w:hAnsi="Calibri" w:cs="Calibri"/>
          <w:bCs/>
          <w:sz w:val="22"/>
          <w:szCs w:val="22"/>
          <w:lang w:val="pl-PL"/>
        </w:rPr>
        <w:t>ć</w:t>
      </w:r>
      <w:r>
        <w:rPr>
          <w:rFonts w:ascii="PF Din Text Pro" w:hAnsi="PF Din Text Pro"/>
          <w:bCs/>
          <w:sz w:val="22"/>
          <w:szCs w:val="22"/>
          <w:lang w:val="pl-PL"/>
        </w:rPr>
        <w:t>ene Nacionalnim parkom Una, zatim povr</w:t>
      </w:r>
      <w:r>
        <w:rPr>
          <w:rFonts w:ascii="Calibri" w:hAnsi="Calibri" w:cs="Calibri"/>
          <w:bCs/>
          <w:sz w:val="22"/>
          <w:szCs w:val="22"/>
          <w:lang w:val="pl-PL"/>
        </w:rPr>
        <w:t>š</w:t>
      </w:r>
      <w:r>
        <w:rPr>
          <w:rFonts w:ascii="PF Din Text Pro" w:hAnsi="PF Din Text Pro"/>
          <w:bCs/>
          <w:sz w:val="22"/>
          <w:szCs w:val="22"/>
          <w:lang w:val="pl-PL"/>
        </w:rPr>
        <w:t>ine sportsko-rekreacionog centra Duga luka, povr</w:t>
      </w:r>
      <w:r>
        <w:rPr>
          <w:rFonts w:ascii="Calibri" w:hAnsi="Calibri" w:cs="Calibri"/>
          <w:bCs/>
          <w:sz w:val="22"/>
          <w:szCs w:val="22"/>
          <w:lang w:val="pl-PL"/>
        </w:rPr>
        <w:t>š</w:t>
      </w:r>
      <w:r>
        <w:rPr>
          <w:rFonts w:ascii="PF Din Text Pro" w:hAnsi="PF Din Text Pro"/>
          <w:bCs/>
          <w:sz w:val="22"/>
          <w:szCs w:val="22"/>
          <w:lang w:val="pl-PL"/>
        </w:rPr>
        <w:t>ine obuhva</w:t>
      </w:r>
      <w:r>
        <w:rPr>
          <w:rFonts w:ascii="Calibri" w:hAnsi="Calibri" w:cs="Calibri"/>
          <w:bCs/>
          <w:sz w:val="22"/>
          <w:szCs w:val="22"/>
          <w:lang w:val="pl-PL"/>
        </w:rPr>
        <w:t>ć</w:t>
      </w:r>
      <w:r>
        <w:rPr>
          <w:rFonts w:ascii="PF Din Text Pro" w:hAnsi="PF Din Text Pro"/>
          <w:bCs/>
          <w:sz w:val="22"/>
          <w:szCs w:val="22"/>
          <w:lang w:val="pl-PL"/>
        </w:rPr>
        <w:t>ene I i II zonom sanitarne za</w:t>
      </w:r>
      <w:r>
        <w:rPr>
          <w:rFonts w:ascii="Calibri" w:hAnsi="Calibri" w:cs="Calibri"/>
          <w:bCs/>
          <w:sz w:val="22"/>
          <w:szCs w:val="22"/>
          <w:lang w:val="pl-PL"/>
        </w:rPr>
        <w:t>š</w:t>
      </w:r>
      <w:r>
        <w:rPr>
          <w:rFonts w:ascii="PF Din Text Pro" w:hAnsi="PF Din Text Pro"/>
          <w:bCs/>
          <w:sz w:val="22"/>
          <w:szCs w:val="22"/>
          <w:lang w:val="pl-PL"/>
        </w:rPr>
        <w:t>tite izvori</w:t>
      </w:r>
      <w:r>
        <w:rPr>
          <w:rFonts w:ascii="Calibri" w:hAnsi="Calibri" w:cs="Calibri"/>
          <w:bCs/>
          <w:sz w:val="22"/>
          <w:szCs w:val="22"/>
          <w:lang w:val="pl-PL"/>
        </w:rPr>
        <w:t>š</w:t>
      </w:r>
      <w:r>
        <w:rPr>
          <w:rFonts w:ascii="PF Din Text Pro" w:hAnsi="PF Din Text Pro"/>
          <w:bCs/>
          <w:sz w:val="22"/>
          <w:szCs w:val="22"/>
          <w:lang w:val="pl-PL"/>
        </w:rPr>
        <w:t>ta Privilica i Klokot, te povr</w:t>
      </w:r>
      <w:r>
        <w:rPr>
          <w:rFonts w:ascii="Calibri" w:hAnsi="Calibri" w:cs="Calibri"/>
          <w:bCs/>
          <w:sz w:val="22"/>
          <w:szCs w:val="22"/>
          <w:lang w:val="pl-PL"/>
        </w:rPr>
        <w:t>š</w:t>
      </w:r>
      <w:r>
        <w:rPr>
          <w:rFonts w:ascii="PF Din Text Pro" w:hAnsi="PF Din Text Pro"/>
          <w:bCs/>
          <w:sz w:val="22"/>
          <w:szCs w:val="22"/>
          <w:lang w:val="pl-PL"/>
        </w:rPr>
        <w:t xml:space="preserve">ine </w:t>
      </w:r>
      <w:r>
        <w:rPr>
          <w:rFonts w:ascii="Calibri" w:hAnsi="Calibri" w:cs="Calibri"/>
          <w:bCs/>
          <w:sz w:val="22"/>
          <w:szCs w:val="22"/>
          <w:lang w:val="pl-PL"/>
        </w:rPr>
        <w:t>š</w:t>
      </w:r>
      <w:r>
        <w:rPr>
          <w:rFonts w:ascii="PF Din Text Pro" w:hAnsi="PF Din Text Pro"/>
          <w:bCs/>
          <w:sz w:val="22"/>
          <w:szCs w:val="22"/>
          <w:lang w:val="pl-PL"/>
        </w:rPr>
        <w:t>ume visoke za</w:t>
      </w:r>
      <w:r>
        <w:rPr>
          <w:rFonts w:ascii="Calibri" w:hAnsi="Calibri" w:cs="Calibri"/>
          <w:bCs/>
          <w:sz w:val="22"/>
          <w:szCs w:val="22"/>
          <w:lang w:val="pl-PL"/>
        </w:rPr>
        <w:t>š</w:t>
      </w:r>
      <w:r>
        <w:rPr>
          <w:rFonts w:ascii="PF Din Text Pro" w:hAnsi="PF Din Text Pro"/>
          <w:bCs/>
          <w:sz w:val="22"/>
          <w:szCs w:val="22"/>
          <w:lang w:val="pl-PL"/>
        </w:rPr>
        <w:t xml:space="preserve">titne vrijednosti koje su izdvojene prilikom certificiranja </w:t>
      </w:r>
      <w:r>
        <w:rPr>
          <w:rFonts w:ascii="Calibri" w:hAnsi="Calibri" w:cs="Calibri"/>
          <w:bCs/>
          <w:sz w:val="22"/>
          <w:szCs w:val="22"/>
          <w:lang w:val="pl-PL"/>
        </w:rPr>
        <w:t>š</w:t>
      </w:r>
      <w:r>
        <w:rPr>
          <w:rFonts w:ascii="PF Din Text Pro" w:hAnsi="PF Din Text Pro"/>
          <w:bCs/>
          <w:sz w:val="22"/>
          <w:szCs w:val="22"/>
          <w:lang w:val="pl-PL"/>
        </w:rPr>
        <w:t>uma.</w:t>
      </w:r>
    </w:p>
    <w:p w14:paraId="0C1AEE8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Nacionalni park Una</w:t>
      </w:r>
    </w:p>
    <w:p w14:paraId="27655CDB"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Dono</w:t>
      </w:r>
      <w:r>
        <w:rPr>
          <w:rFonts w:ascii="Calibri" w:hAnsi="Calibri" w:cs="Calibri"/>
          <w:bCs/>
          <w:sz w:val="22"/>
          <w:szCs w:val="22"/>
          <w:lang w:val="pl-PL"/>
        </w:rPr>
        <w:t>š</w:t>
      </w:r>
      <w:r>
        <w:rPr>
          <w:rFonts w:ascii="PF Din Text Pro" w:hAnsi="PF Din Text Pro"/>
          <w:bCs/>
          <w:sz w:val="22"/>
          <w:szCs w:val="22"/>
          <w:lang w:val="pl-PL"/>
        </w:rPr>
        <w:t>enjem zakona o Nacionalnom parku Una (sl.novine FBiH br.44/08) kao i konstituisanjem J.P.NP Una d.o.o Biha</w:t>
      </w:r>
      <w:r>
        <w:rPr>
          <w:rFonts w:ascii="Calibri" w:hAnsi="Calibri" w:cs="Calibri"/>
          <w:bCs/>
          <w:sz w:val="22"/>
          <w:szCs w:val="22"/>
          <w:lang w:val="pl-PL"/>
        </w:rPr>
        <w:t>ć</w:t>
      </w:r>
      <w:r>
        <w:rPr>
          <w:rFonts w:ascii="PF Din Text Pro" w:hAnsi="PF Din Text Pro"/>
          <w:bCs/>
          <w:sz w:val="22"/>
          <w:szCs w:val="22"/>
          <w:lang w:val="pl-PL"/>
        </w:rPr>
        <w:t xml:space="preserve"> (Odluka objavljena u sl.novinama FBiH br.71/08 osniva</w:t>
      </w:r>
      <w:r>
        <w:rPr>
          <w:rFonts w:ascii="Calibri" w:hAnsi="Calibri" w:cs="Calibri"/>
          <w:bCs/>
          <w:sz w:val="22"/>
          <w:szCs w:val="22"/>
          <w:lang w:val="pl-PL"/>
        </w:rPr>
        <w:t>č</w:t>
      </w:r>
      <w:r>
        <w:rPr>
          <w:rFonts w:ascii="PF Din Text Pro" w:hAnsi="PF Din Text Pro"/>
          <w:bCs/>
          <w:sz w:val="22"/>
          <w:szCs w:val="22"/>
          <w:lang w:val="pl-PL"/>
        </w:rPr>
        <w:t xml:space="preserve"> F BiH) iz </w:t>
      </w:r>
      <w:r>
        <w:rPr>
          <w:rFonts w:ascii="Calibri" w:hAnsi="Calibri" w:cs="Calibri"/>
          <w:bCs/>
          <w:sz w:val="22"/>
          <w:szCs w:val="22"/>
          <w:lang w:val="pl-PL"/>
        </w:rPr>
        <w:t>Š</w:t>
      </w:r>
      <w:r>
        <w:rPr>
          <w:rFonts w:ascii="PF Din Text Pro" w:hAnsi="PF Din Text Pro"/>
          <w:bCs/>
          <w:sz w:val="22"/>
          <w:szCs w:val="22"/>
          <w:lang w:val="pl-PL"/>
        </w:rPr>
        <w:t>GP odnosno G.J Plje</w:t>
      </w:r>
      <w:r>
        <w:rPr>
          <w:rFonts w:ascii="Calibri" w:hAnsi="Calibri" w:cs="Calibri"/>
          <w:bCs/>
          <w:sz w:val="22"/>
          <w:szCs w:val="22"/>
          <w:lang w:val="pl-PL"/>
        </w:rPr>
        <w:t>š</w:t>
      </w:r>
      <w:r>
        <w:rPr>
          <w:rFonts w:ascii="PF Din Text Pro" w:hAnsi="PF Din Text Pro"/>
          <w:bCs/>
          <w:sz w:val="22"/>
          <w:szCs w:val="22"/>
          <w:lang w:val="pl-PL"/>
        </w:rPr>
        <w:t>evice, G.J. Risovac Biha</w:t>
      </w:r>
      <w:r>
        <w:rPr>
          <w:rFonts w:ascii="Calibri" w:hAnsi="Calibri" w:cs="Calibri"/>
          <w:bCs/>
          <w:sz w:val="22"/>
          <w:szCs w:val="22"/>
          <w:lang w:val="pl-PL"/>
        </w:rPr>
        <w:t>ć</w:t>
      </w:r>
      <w:r>
        <w:rPr>
          <w:rFonts w:ascii="PF Din Text Pro" w:hAnsi="PF Din Text Pro"/>
          <w:bCs/>
          <w:sz w:val="22"/>
          <w:szCs w:val="22"/>
          <w:lang w:val="pl-PL"/>
        </w:rPr>
        <w:t xml:space="preserve"> i G.J.Ljuto</w:t>
      </w:r>
      <w:r>
        <w:rPr>
          <w:rFonts w:ascii="Calibri" w:hAnsi="Calibri" w:cs="Calibri"/>
          <w:bCs/>
          <w:sz w:val="22"/>
          <w:szCs w:val="22"/>
          <w:lang w:val="pl-PL"/>
        </w:rPr>
        <w:t>č</w:t>
      </w:r>
      <w:r>
        <w:rPr>
          <w:rFonts w:ascii="PF Din Text Pro" w:hAnsi="PF Din Text Pro"/>
          <w:bCs/>
          <w:sz w:val="22"/>
          <w:szCs w:val="22"/>
          <w:lang w:val="pl-PL"/>
        </w:rPr>
        <w:t xml:space="preserve"> Kulen Vakuf isklju</w:t>
      </w:r>
      <w:r>
        <w:rPr>
          <w:rFonts w:ascii="Calibri" w:hAnsi="Calibri" w:cs="Calibri"/>
          <w:bCs/>
          <w:sz w:val="22"/>
          <w:szCs w:val="22"/>
          <w:lang w:val="pl-PL"/>
        </w:rPr>
        <w:t>č</w:t>
      </w:r>
      <w:r>
        <w:rPr>
          <w:rFonts w:ascii="PF Din Text Pro" w:hAnsi="PF Din Text Pro"/>
          <w:bCs/>
          <w:sz w:val="22"/>
          <w:szCs w:val="22"/>
          <w:lang w:val="pl-PL"/>
        </w:rPr>
        <w:t>eno je 6956,0 ha iz redovnog gospodarenja. Po</w:t>
      </w:r>
      <w:r>
        <w:rPr>
          <w:rFonts w:ascii="Calibri" w:hAnsi="Calibri" w:cs="Calibri"/>
          <w:bCs/>
          <w:sz w:val="22"/>
          <w:szCs w:val="22"/>
          <w:lang w:val="pl-PL"/>
        </w:rPr>
        <w:t>š</w:t>
      </w:r>
      <w:r>
        <w:rPr>
          <w:rFonts w:ascii="PF Din Text Pro" w:hAnsi="PF Din Text Pro"/>
          <w:bCs/>
          <w:sz w:val="22"/>
          <w:szCs w:val="22"/>
          <w:lang w:val="pl-PL"/>
        </w:rPr>
        <w:t>to JP Nacionalni park Una nije kadrovski a ni materijalno osposobljeno da vr</w:t>
      </w:r>
      <w:r>
        <w:rPr>
          <w:rFonts w:ascii="Calibri" w:hAnsi="Calibri" w:cs="Calibri"/>
          <w:bCs/>
          <w:sz w:val="22"/>
          <w:szCs w:val="22"/>
          <w:lang w:val="pl-PL"/>
        </w:rPr>
        <w:t>š</w:t>
      </w:r>
      <w:r>
        <w:rPr>
          <w:rFonts w:ascii="PF Din Text Pro" w:hAnsi="PF Din Text Pro"/>
          <w:bCs/>
          <w:sz w:val="22"/>
          <w:szCs w:val="22"/>
          <w:lang w:val="pl-PL"/>
        </w:rPr>
        <w:t xml:space="preserve">i gospodarenje </w:t>
      </w:r>
      <w:r>
        <w:rPr>
          <w:rFonts w:ascii="Calibri" w:hAnsi="Calibri" w:cs="Calibri"/>
          <w:bCs/>
          <w:sz w:val="22"/>
          <w:szCs w:val="22"/>
          <w:lang w:val="pl-PL"/>
        </w:rPr>
        <w:t>š</w:t>
      </w:r>
      <w:r>
        <w:rPr>
          <w:rFonts w:ascii="PF Din Text Pro" w:hAnsi="PF Din Text Pro"/>
          <w:bCs/>
          <w:sz w:val="22"/>
          <w:szCs w:val="22"/>
          <w:lang w:val="pl-PL"/>
        </w:rPr>
        <w:t>umama izme</w:t>
      </w:r>
      <w:r>
        <w:rPr>
          <w:rFonts w:ascii="Calibri" w:hAnsi="Calibri" w:cs="Calibri"/>
          <w:bCs/>
          <w:sz w:val="22"/>
          <w:szCs w:val="22"/>
          <w:lang w:val="pl-PL"/>
        </w:rPr>
        <w:t>đ</w:t>
      </w:r>
      <w:r>
        <w:rPr>
          <w:rFonts w:ascii="PF Din Text Pro" w:hAnsi="PF Din Text Pro"/>
          <w:bCs/>
          <w:sz w:val="22"/>
          <w:szCs w:val="22"/>
          <w:lang w:val="pl-PL"/>
        </w:rPr>
        <w:t xml:space="preserve">u JP Nacionalni park Una i </w:t>
      </w:r>
      <w:r>
        <w:rPr>
          <w:rFonts w:ascii="Calibri" w:hAnsi="Calibri" w:cs="Calibri"/>
          <w:bCs/>
          <w:sz w:val="22"/>
          <w:szCs w:val="22"/>
          <w:lang w:val="pl-PL"/>
        </w:rPr>
        <w:t>Š</w:t>
      </w:r>
      <w:r>
        <w:rPr>
          <w:rFonts w:ascii="PF Din Text Pro" w:hAnsi="PF Din Text Pro"/>
          <w:bCs/>
          <w:sz w:val="22"/>
          <w:szCs w:val="22"/>
          <w:lang w:val="pl-PL"/>
        </w:rPr>
        <w:t xml:space="preserve">PD Unsko sanske </w:t>
      </w:r>
      <w:r>
        <w:rPr>
          <w:rFonts w:ascii="Calibri" w:hAnsi="Calibri" w:cs="Calibri"/>
          <w:bCs/>
          <w:sz w:val="22"/>
          <w:szCs w:val="22"/>
          <w:lang w:val="pl-PL"/>
        </w:rPr>
        <w:t>š</w:t>
      </w:r>
      <w:r>
        <w:rPr>
          <w:rFonts w:ascii="PF Din Text Pro" w:hAnsi="PF Din Text Pro"/>
          <w:bCs/>
          <w:sz w:val="22"/>
          <w:szCs w:val="22"/>
          <w:lang w:val="pl-PL"/>
        </w:rPr>
        <w:t>ume 10.04.2012.godine potpisan je Memorandum o suradnji. Glavni cilj Memoranduma je implementacija Zakona o Nacionalnom parku, gdje se obje strane sla</w:t>
      </w:r>
      <w:r>
        <w:rPr>
          <w:rFonts w:ascii="Calibri" w:hAnsi="Calibri" w:cs="Calibri"/>
          <w:bCs/>
          <w:sz w:val="22"/>
          <w:szCs w:val="22"/>
          <w:lang w:val="pl-PL"/>
        </w:rPr>
        <w:t>ž</w:t>
      </w:r>
      <w:r>
        <w:rPr>
          <w:rFonts w:ascii="PF Din Text Pro" w:hAnsi="PF Din Text Pro"/>
          <w:bCs/>
          <w:sz w:val="22"/>
          <w:szCs w:val="22"/>
          <w:lang w:val="pl-PL"/>
        </w:rPr>
        <w:t xml:space="preserve">u da </w:t>
      </w:r>
      <w:r>
        <w:rPr>
          <w:rFonts w:ascii="Calibri" w:hAnsi="Calibri" w:cs="Calibri"/>
          <w:bCs/>
          <w:sz w:val="22"/>
          <w:szCs w:val="22"/>
          <w:lang w:val="pl-PL"/>
        </w:rPr>
        <w:t>ć</w:t>
      </w:r>
      <w:r>
        <w:rPr>
          <w:rFonts w:ascii="PF Din Text Pro" w:hAnsi="PF Din Text Pro"/>
          <w:bCs/>
          <w:sz w:val="22"/>
          <w:szCs w:val="22"/>
          <w:lang w:val="pl-PL"/>
        </w:rPr>
        <w:t>e svojim aktivnostima doprinijeti za</w:t>
      </w:r>
      <w:r>
        <w:rPr>
          <w:rFonts w:ascii="Calibri" w:hAnsi="Calibri" w:cs="Calibri"/>
          <w:bCs/>
          <w:sz w:val="22"/>
          <w:szCs w:val="22"/>
          <w:lang w:val="pl-PL"/>
        </w:rPr>
        <w:t>š</w:t>
      </w:r>
      <w:r>
        <w:rPr>
          <w:rFonts w:ascii="PF Din Text Pro" w:hAnsi="PF Din Text Pro"/>
          <w:bCs/>
          <w:sz w:val="22"/>
          <w:szCs w:val="22"/>
          <w:lang w:val="pl-PL"/>
        </w:rPr>
        <w:t>titi prirodnih vrijednosti, za</w:t>
      </w:r>
      <w:r>
        <w:rPr>
          <w:rFonts w:ascii="Calibri" w:hAnsi="Calibri" w:cs="Calibri"/>
          <w:bCs/>
          <w:sz w:val="22"/>
          <w:szCs w:val="22"/>
          <w:lang w:val="pl-PL"/>
        </w:rPr>
        <w:t>š</w:t>
      </w:r>
      <w:r>
        <w:rPr>
          <w:rFonts w:ascii="PF Din Text Pro" w:hAnsi="PF Din Text Pro"/>
          <w:bCs/>
          <w:sz w:val="22"/>
          <w:szCs w:val="22"/>
          <w:lang w:val="pl-PL"/>
        </w:rPr>
        <w:t>titi ekosustava i prirodnih procesa, o</w:t>
      </w:r>
      <w:r>
        <w:rPr>
          <w:rFonts w:ascii="Calibri" w:hAnsi="Calibri" w:cs="Calibri"/>
          <w:bCs/>
          <w:sz w:val="22"/>
          <w:szCs w:val="22"/>
          <w:lang w:val="pl-PL"/>
        </w:rPr>
        <w:t>č</w:t>
      </w:r>
      <w:r>
        <w:rPr>
          <w:rFonts w:ascii="PF Din Text Pro" w:hAnsi="PF Din Text Pro"/>
          <w:bCs/>
          <w:sz w:val="22"/>
          <w:szCs w:val="22"/>
          <w:lang w:val="pl-PL"/>
        </w:rPr>
        <w:t>uvanju biodiverziteta, stani</w:t>
      </w:r>
      <w:r>
        <w:rPr>
          <w:rFonts w:ascii="Calibri" w:hAnsi="Calibri" w:cs="Calibri"/>
          <w:bCs/>
          <w:sz w:val="22"/>
          <w:szCs w:val="22"/>
          <w:lang w:val="pl-PL"/>
        </w:rPr>
        <w:t>š</w:t>
      </w:r>
      <w:r>
        <w:rPr>
          <w:rFonts w:ascii="PF Din Text Pro" w:hAnsi="PF Din Text Pro"/>
          <w:bCs/>
          <w:sz w:val="22"/>
          <w:szCs w:val="22"/>
          <w:lang w:val="pl-PL"/>
        </w:rPr>
        <w:t xml:space="preserve">ta biljnih i </w:t>
      </w:r>
      <w:r>
        <w:rPr>
          <w:rFonts w:ascii="Calibri" w:hAnsi="Calibri" w:cs="Calibri"/>
          <w:bCs/>
          <w:sz w:val="22"/>
          <w:szCs w:val="22"/>
          <w:lang w:val="pl-PL"/>
        </w:rPr>
        <w:t>ž</w:t>
      </w:r>
      <w:r>
        <w:rPr>
          <w:rFonts w:ascii="PF Din Text Pro" w:hAnsi="PF Din Text Pro"/>
          <w:bCs/>
          <w:sz w:val="22"/>
          <w:szCs w:val="22"/>
          <w:lang w:val="pl-PL"/>
        </w:rPr>
        <w:t xml:space="preserve">ivotinjskih vrsta i kulturnih osobenosti. </w:t>
      </w:r>
    </w:p>
    <w:p w14:paraId="2583B825"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Za svaku pojedinu aktivnost strane </w:t>
      </w:r>
      <w:r>
        <w:rPr>
          <w:rFonts w:ascii="Calibri" w:hAnsi="Calibri" w:cs="Calibri"/>
          <w:bCs/>
          <w:sz w:val="22"/>
          <w:szCs w:val="22"/>
          <w:lang w:val="pl-PL"/>
        </w:rPr>
        <w:t>ć</w:t>
      </w:r>
      <w:r>
        <w:rPr>
          <w:rFonts w:ascii="PF Din Text Pro" w:hAnsi="PF Din Text Pro"/>
          <w:bCs/>
          <w:sz w:val="22"/>
          <w:szCs w:val="22"/>
          <w:lang w:val="pl-PL"/>
        </w:rPr>
        <w:t xml:space="preserve">e potpisati poseban sporazum u kojem </w:t>
      </w:r>
      <w:r>
        <w:rPr>
          <w:rFonts w:ascii="Calibri" w:hAnsi="Calibri" w:cs="Calibri"/>
          <w:bCs/>
          <w:sz w:val="22"/>
          <w:szCs w:val="22"/>
          <w:lang w:val="pl-PL"/>
        </w:rPr>
        <w:t>ć</w:t>
      </w:r>
      <w:r>
        <w:rPr>
          <w:rFonts w:ascii="PF Din Text Pro" w:hAnsi="PF Din Text Pro"/>
          <w:bCs/>
          <w:sz w:val="22"/>
          <w:szCs w:val="22"/>
          <w:lang w:val="pl-PL"/>
        </w:rPr>
        <w:t>e jasno i detaljno odrediti: cilljeve aktivnosti, plan aktivnosti, plan tro</w:t>
      </w:r>
      <w:r>
        <w:rPr>
          <w:rFonts w:ascii="Calibri" w:hAnsi="Calibri" w:cs="Calibri"/>
          <w:bCs/>
          <w:sz w:val="22"/>
          <w:szCs w:val="22"/>
          <w:lang w:val="pl-PL"/>
        </w:rPr>
        <w:t>š</w:t>
      </w:r>
      <w:r>
        <w:rPr>
          <w:rFonts w:ascii="PF Din Text Pro" w:hAnsi="PF Din Text Pro"/>
          <w:bCs/>
          <w:sz w:val="22"/>
          <w:szCs w:val="22"/>
          <w:lang w:val="pl-PL"/>
        </w:rPr>
        <w:t>kova, stru</w:t>
      </w:r>
      <w:r>
        <w:rPr>
          <w:rFonts w:ascii="Calibri" w:hAnsi="Calibri" w:cs="Calibri"/>
          <w:bCs/>
          <w:sz w:val="22"/>
          <w:szCs w:val="22"/>
          <w:lang w:val="pl-PL"/>
        </w:rPr>
        <w:t>č</w:t>
      </w:r>
      <w:r>
        <w:rPr>
          <w:rFonts w:ascii="PF Din Text Pro" w:hAnsi="PF Din Text Pro"/>
          <w:bCs/>
          <w:sz w:val="22"/>
          <w:szCs w:val="22"/>
          <w:lang w:val="pl-PL"/>
        </w:rPr>
        <w:t>ne kadrove, vremenski rok i dodatne podatke koje smatraju korisnim i potrebnim za realizaciju aktivnosti.</w:t>
      </w:r>
    </w:p>
    <w:p w14:paraId="535399C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Sportsko rekreacioni centar </w:t>
      </w:r>
      <w:r>
        <w:rPr>
          <w:rFonts w:ascii="Courier New" w:hAnsi="Courier New" w:cs="Courier New"/>
          <w:b/>
          <w:bCs/>
          <w:sz w:val="22"/>
          <w:szCs w:val="22"/>
          <w:lang w:val="pl-PL"/>
        </w:rPr>
        <w:t>„</w:t>
      </w:r>
      <w:r>
        <w:rPr>
          <w:rFonts w:ascii="PF Din Text Pro" w:hAnsi="PF Din Text Pro"/>
          <w:b/>
          <w:bCs/>
          <w:sz w:val="22"/>
          <w:szCs w:val="22"/>
          <w:lang w:val="pl-PL"/>
        </w:rPr>
        <w:t>Duga Luka</w:t>
      </w:r>
      <w:r>
        <w:rPr>
          <w:rFonts w:ascii="Courier New" w:hAnsi="Courier New" w:cs="Courier New"/>
          <w:b/>
          <w:bCs/>
          <w:sz w:val="22"/>
          <w:szCs w:val="22"/>
          <w:lang w:val="pl-PL"/>
        </w:rPr>
        <w:t>“</w:t>
      </w:r>
    </w:p>
    <w:p w14:paraId="493FCD19"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Rije</w:t>
      </w:r>
      <w:r>
        <w:rPr>
          <w:rFonts w:ascii="Calibri" w:hAnsi="Calibri" w:cs="Calibri"/>
          <w:bCs/>
          <w:sz w:val="22"/>
          <w:szCs w:val="22"/>
          <w:lang w:val="pl-PL"/>
        </w:rPr>
        <w:t>š</w:t>
      </w:r>
      <w:r>
        <w:rPr>
          <w:rFonts w:ascii="PF Din Text Pro" w:hAnsi="PF Din Text Pro"/>
          <w:bCs/>
          <w:sz w:val="22"/>
          <w:szCs w:val="22"/>
          <w:lang w:val="pl-PL"/>
        </w:rPr>
        <w:t xml:space="preserve">enjem kantonalnog Ministarstva poljoprivrede, vodoprivrede i </w:t>
      </w:r>
      <w:r>
        <w:rPr>
          <w:rFonts w:ascii="Calibri" w:hAnsi="Calibri" w:cs="Calibri"/>
          <w:bCs/>
          <w:sz w:val="22"/>
          <w:szCs w:val="22"/>
          <w:lang w:val="pl-PL"/>
        </w:rPr>
        <w:t>š</w:t>
      </w:r>
      <w:r>
        <w:rPr>
          <w:rFonts w:ascii="PF Din Text Pro" w:hAnsi="PF Din Text Pro"/>
          <w:bCs/>
          <w:sz w:val="22"/>
          <w:szCs w:val="22"/>
          <w:lang w:val="pl-PL"/>
        </w:rPr>
        <w:t>umarstva br. 08-26-3614-UP-1/06 od 03.05.2006. godine povr</w:t>
      </w:r>
      <w:r>
        <w:rPr>
          <w:rFonts w:ascii="Calibri" w:hAnsi="Calibri" w:cs="Calibri"/>
          <w:bCs/>
          <w:sz w:val="22"/>
          <w:szCs w:val="22"/>
          <w:lang w:val="pl-PL"/>
        </w:rPr>
        <w:t>š</w:t>
      </w:r>
      <w:r>
        <w:rPr>
          <w:rFonts w:ascii="PF Din Text Pro" w:hAnsi="PF Din Text Pro"/>
          <w:bCs/>
          <w:sz w:val="22"/>
          <w:szCs w:val="22"/>
          <w:lang w:val="pl-PL"/>
        </w:rPr>
        <w:t>ina od 118,2 ha u okviru Gospodarske jedinice Plje</w:t>
      </w:r>
      <w:r>
        <w:rPr>
          <w:rFonts w:ascii="Calibri" w:hAnsi="Calibri" w:cs="Calibri"/>
          <w:bCs/>
          <w:sz w:val="22"/>
          <w:szCs w:val="22"/>
          <w:lang w:val="pl-PL"/>
        </w:rPr>
        <w:t>š</w:t>
      </w:r>
      <w:r>
        <w:rPr>
          <w:rFonts w:ascii="PF Din Text Pro" w:hAnsi="PF Din Text Pro"/>
          <w:bCs/>
          <w:sz w:val="22"/>
          <w:szCs w:val="22"/>
          <w:lang w:val="pl-PL"/>
        </w:rPr>
        <w:t>evice progla</w:t>
      </w:r>
      <w:r>
        <w:rPr>
          <w:rFonts w:ascii="Calibri" w:hAnsi="Calibri" w:cs="Calibri"/>
          <w:bCs/>
          <w:sz w:val="22"/>
          <w:szCs w:val="22"/>
          <w:lang w:val="pl-PL"/>
        </w:rPr>
        <w:t>š</w:t>
      </w:r>
      <w:r>
        <w:rPr>
          <w:rFonts w:ascii="PF Din Text Pro" w:hAnsi="PF Din Text Pro"/>
          <w:bCs/>
          <w:sz w:val="22"/>
          <w:szCs w:val="22"/>
          <w:lang w:val="pl-PL"/>
        </w:rPr>
        <w:t xml:space="preserve">ena je kao </w:t>
      </w:r>
      <w:r>
        <w:rPr>
          <w:rFonts w:ascii="Calibri" w:hAnsi="Calibri" w:cs="Calibri"/>
          <w:bCs/>
          <w:sz w:val="22"/>
          <w:szCs w:val="22"/>
          <w:lang w:val="pl-PL"/>
        </w:rPr>
        <w:t>š</w:t>
      </w:r>
      <w:r>
        <w:rPr>
          <w:rFonts w:ascii="PF Din Text Pro" w:hAnsi="PF Din Text Pro"/>
          <w:bCs/>
          <w:sz w:val="22"/>
          <w:szCs w:val="22"/>
          <w:lang w:val="pl-PL"/>
        </w:rPr>
        <w:t xml:space="preserve">uma posebne namjene, a koja </w:t>
      </w:r>
      <w:r>
        <w:rPr>
          <w:rFonts w:ascii="Calibri" w:hAnsi="Calibri" w:cs="Calibri"/>
          <w:bCs/>
          <w:sz w:val="22"/>
          <w:szCs w:val="22"/>
          <w:lang w:val="pl-PL"/>
        </w:rPr>
        <w:t>ć</w:t>
      </w:r>
      <w:r>
        <w:rPr>
          <w:rFonts w:ascii="PF Din Text Pro" w:hAnsi="PF Din Text Pro"/>
          <w:bCs/>
          <w:sz w:val="22"/>
          <w:szCs w:val="22"/>
          <w:lang w:val="pl-PL"/>
        </w:rPr>
        <w:t>e se koristiti za izleti</w:t>
      </w:r>
      <w:r>
        <w:rPr>
          <w:rFonts w:ascii="Calibri" w:hAnsi="Calibri" w:cs="Calibri"/>
          <w:bCs/>
          <w:sz w:val="22"/>
          <w:szCs w:val="22"/>
          <w:lang w:val="pl-PL"/>
        </w:rPr>
        <w:t>š</w:t>
      </w:r>
      <w:r>
        <w:rPr>
          <w:rFonts w:ascii="PF Din Text Pro" w:hAnsi="PF Din Text Pro"/>
          <w:bCs/>
          <w:sz w:val="22"/>
          <w:szCs w:val="22"/>
          <w:lang w:val="pl-PL"/>
        </w:rPr>
        <w:t>te, odmor, op</w:t>
      </w:r>
      <w:r>
        <w:rPr>
          <w:rFonts w:ascii="Calibri" w:hAnsi="Calibri" w:cs="Calibri"/>
          <w:bCs/>
          <w:sz w:val="22"/>
          <w:szCs w:val="22"/>
          <w:lang w:val="pl-PL"/>
        </w:rPr>
        <w:t>ć</w:t>
      </w:r>
      <w:r>
        <w:rPr>
          <w:rFonts w:ascii="PF Din Text Pro" w:hAnsi="PF Din Text Pro"/>
          <w:bCs/>
          <w:sz w:val="22"/>
          <w:szCs w:val="22"/>
          <w:lang w:val="pl-PL"/>
        </w:rPr>
        <w:t>e obrazovanje, rekreaciju i turizam.</w:t>
      </w:r>
    </w:p>
    <w:p w14:paraId="2FAC23D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Izvori</w:t>
      </w:r>
      <w:r>
        <w:rPr>
          <w:rFonts w:ascii="Calibri" w:hAnsi="Calibri" w:cs="Calibri"/>
          <w:b/>
          <w:bCs/>
          <w:sz w:val="22"/>
          <w:szCs w:val="22"/>
          <w:lang w:val="pl-PL"/>
        </w:rPr>
        <w:t>š</w:t>
      </w:r>
      <w:r>
        <w:rPr>
          <w:rFonts w:ascii="PF Din Text Pro" w:hAnsi="PF Din Text Pro"/>
          <w:b/>
          <w:bCs/>
          <w:sz w:val="22"/>
          <w:szCs w:val="22"/>
          <w:lang w:val="pl-PL"/>
        </w:rPr>
        <w:t xml:space="preserve">ta </w:t>
      </w:r>
      <w:r>
        <w:rPr>
          <w:rFonts w:ascii="Courier New" w:hAnsi="Courier New" w:cs="Courier New"/>
          <w:b/>
          <w:bCs/>
          <w:sz w:val="22"/>
          <w:szCs w:val="22"/>
          <w:lang w:val="pl-PL"/>
        </w:rPr>
        <w:t>„</w:t>
      </w:r>
      <w:r>
        <w:rPr>
          <w:rFonts w:ascii="PF Din Text Pro" w:hAnsi="PF Din Text Pro"/>
          <w:b/>
          <w:bCs/>
          <w:sz w:val="22"/>
          <w:szCs w:val="22"/>
          <w:lang w:val="pl-PL"/>
        </w:rPr>
        <w:t>Klokot i Privilica</w:t>
      </w:r>
      <w:r>
        <w:rPr>
          <w:rFonts w:ascii="Courier New" w:hAnsi="Courier New" w:cs="Courier New"/>
          <w:b/>
          <w:bCs/>
          <w:sz w:val="22"/>
          <w:szCs w:val="22"/>
          <w:lang w:val="pl-PL"/>
        </w:rPr>
        <w:t>“</w:t>
      </w:r>
      <w:r>
        <w:rPr>
          <w:rFonts w:ascii="PF Din Text Pro" w:hAnsi="PF Din Text Pro"/>
          <w:b/>
          <w:bCs/>
          <w:sz w:val="22"/>
          <w:szCs w:val="22"/>
          <w:lang w:val="pl-PL"/>
        </w:rPr>
        <w:t xml:space="preserve"> </w:t>
      </w:r>
      <w:r>
        <w:rPr>
          <w:rFonts w:ascii="Courier New" w:hAnsi="Courier New" w:cs="Courier New"/>
          <w:b/>
          <w:bCs/>
          <w:sz w:val="22"/>
          <w:szCs w:val="22"/>
          <w:lang w:val="pl-PL"/>
        </w:rPr>
        <w:t>–</w:t>
      </w:r>
      <w:r>
        <w:rPr>
          <w:rFonts w:ascii="PF Din Text Pro" w:hAnsi="PF Din Text Pro"/>
          <w:b/>
          <w:bCs/>
          <w:sz w:val="22"/>
          <w:szCs w:val="22"/>
          <w:lang w:val="pl-PL"/>
        </w:rPr>
        <w:t xml:space="preserve"> vodoza</w:t>
      </w:r>
      <w:r>
        <w:rPr>
          <w:rFonts w:ascii="Calibri" w:hAnsi="Calibri" w:cs="Calibri"/>
          <w:b/>
          <w:bCs/>
          <w:sz w:val="22"/>
          <w:szCs w:val="22"/>
          <w:lang w:val="pl-PL"/>
        </w:rPr>
        <w:t>š</w:t>
      </w:r>
      <w:r>
        <w:rPr>
          <w:rFonts w:ascii="PF Din Text Pro" w:hAnsi="PF Din Text Pro"/>
          <w:b/>
          <w:bCs/>
          <w:sz w:val="22"/>
          <w:szCs w:val="22"/>
          <w:lang w:val="pl-PL"/>
        </w:rPr>
        <w:t>titno podru</w:t>
      </w:r>
      <w:r>
        <w:rPr>
          <w:rFonts w:ascii="Calibri" w:hAnsi="Calibri" w:cs="Calibri"/>
          <w:b/>
          <w:bCs/>
          <w:sz w:val="22"/>
          <w:szCs w:val="22"/>
          <w:lang w:val="pl-PL"/>
        </w:rPr>
        <w:t>č</w:t>
      </w:r>
      <w:r>
        <w:rPr>
          <w:rFonts w:ascii="PF Din Text Pro" w:hAnsi="PF Din Text Pro"/>
          <w:b/>
          <w:bCs/>
          <w:sz w:val="22"/>
          <w:szCs w:val="22"/>
          <w:lang w:val="pl-PL"/>
        </w:rPr>
        <w:t>je</w:t>
      </w:r>
    </w:p>
    <w:p w14:paraId="5276E9E1"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Grad Biha</w:t>
      </w:r>
      <w:r>
        <w:rPr>
          <w:rFonts w:ascii="Calibri" w:hAnsi="Calibri" w:cs="Calibri"/>
          <w:bCs/>
          <w:sz w:val="22"/>
          <w:szCs w:val="22"/>
          <w:lang w:val="pl-PL"/>
        </w:rPr>
        <w:t>ć</w:t>
      </w:r>
      <w:r>
        <w:rPr>
          <w:rFonts w:ascii="PF Din Text Pro" w:hAnsi="PF Din Text Pro"/>
          <w:bCs/>
          <w:sz w:val="22"/>
          <w:szCs w:val="22"/>
          <w:lang w:val="pl-PL"/>
        </w:rPr>
        <w:t xml:space="preserve"> sa prigradskim naseljima, vodom za pi</w:t>
      </w:r>
      <w:r>
        <w:rPr>
          <w:rFonts w:ascii="Calibri" w:hAnsi="Calibri" w:cs="Calibri"/>
          <w:bCs/>
          <w:sz w:val="22"/>
          <w:szCs w:val="22"/>
          <w:lang w:val="pl-PL"/>
        </w:rPr>
        <w:t>ć</w:t>
      </w:r>
      <w:r>
        <w:rPr>
          <w:rFonts w:ascii="PF Din Text Pro" w:hAnsi="PF Din Text Pro"/>
          <w:bCs/>
          <w:sz w:val="22"/>
          <w:szCs w:val="22"/>
          <w:lang w:val="pl-PL"/>
        </w:rPr>
        <w:t>e snabdijeva se sa pet izvora i jednog subarteskog bunara i to: Klokot, Privilica, Toplica, Ostrovica, Trebljenik-</w:t>
      </w:r>
      <w:r>
        <w:rPr>
          <w:rFonts w:ascii="Calibri" w:hAnsi="Calibri" w:cs="Calibri"/>
          <w:bCs/>
          <w:sz w:val="22"/>
          <w:szCs w:val="22"/>
          <w:lang w:val="pl-PL"/>
        </w:rPr>
        <w:t>Ž</w:t>
      </w:r>
      <w:r>
        <w:rPr>
          <w:rFonts w:ascii="PF Din Text Pro" w:hAnsi="PF Din Text Pro"/>
          <w:bCs/>
          <w:sz w:val="22"/>
          <w:szCs w:val="22"/>
          <w:lang w:val="pl-PL"/>
        </w:rPr>
        <w:t>egar i subarte</w:t>
      </w:r>
      <w:r>
        <w:rPr>
          <w:rFonts w:ascii="Calibri" w:hAnsi="Calibri" w:cs="Calibri"/>
          <w:bCs/>
          <w:sz w:val="22"/>
          <w:szCs w:val="22"/>
          <w:lang w:val="pl-PL"/>
        </w:rPr>
        <w:t>š</w:t>
      </w:r>
      <w:r>
        <w:rPr>
          <w:rFonts w:ascii="PF Din Text Pro" w:hAnsi="PF Din Text Pro"/>
          <w:bCs/>
          <w:sz w:val="22"/>
          <w:szCs w:val="22"/>
          <w:lang w:val="pl-PL"/>
        </w:rPr>
        <w:t>ki bunar Gata. Izvori</w:t>
      </w:r>
      <w:r>
        <w:rPr>
          <w:rFonts w:ascii="Calibri" w:hAnsi="Calibri" w:cs="Calibri"/>
          <w:bCs/>
          <w:sz w:val="22"/>
          <w:szCs w:val="22"/>
          <w:lang w:val="pl-PL"/>
        </w:rPr>
        <w:t>š</w:t>
      </w:r>
      <w:r>
        <w:rPr>
          <w:rFonts w:ascii="PF Din Text Pro" w:hAnsi="PF Din Text Pro"/>
          <w:bCs/>
          <w:sz w:val="22"/>
          <w:szCs w:val="22"/>
          <w:lang w:val="pl-PL"/>
        </w:rPr>
        <w:t>ta Klokot i Privilica su jedan od glavnih snabdjeva</w:t>
      </w:r>
      <w:r>
        <w:rPr>
          <w:rFonts w:ascii="Calibri" w:hAnsi="Calibri" w:cs="Calibri"/>
          <w:bCs/>
          <w:sz w:val="22"/>
          <w:szCs w:val="22"/>
          <w:lang w:val="pl-PL"/>
        </w:rPr>
        <w:t>č</w:t>
      </w:r>
      <w:r>
        <w:rPr>
          <w:rFonts w:ascii="PF Din Text Pro" w:hAnsi="PF Din Text Pro"/>
          <w:bCs/>
          <w:sz w:val="22"/>
          <w:szCs w:val="22"/>
          <w:lang w:val="pl-PL"/>
        </w:rPr>
        <w:t>a pitkom vodom grada Biha</w:t>
      </w:r>
      <w:r>
        <w:rPr>
          <w:rFonts w:ascii="Calibri" w:hAnsi="Calibri" w:cs="Calibri"/>
          <w:bCs/>
          <w:sz w:val="22"/>
          <w:szCs w:val="22"/>
          <w:lang w:val="pl-PL"/>
        </w:rPr>
        <w:t>ć</w:t>
      </w:r>
      <w:r>
        <w:rPr>
          <w:rFonts w:ascii="PF Din Text Pro" w:hAnsi="PF Din Text Pro"/>
          <w:bCs/>
          <w:sz w:val="22"/>
          <w:szCs w:val="22"/>
          <w:lang w:val="pl-PL"/>
        </w:rPr>
        <w:t>a i prigradskih naselja.</w:t>
      </w:r>
    </w:p>
    <w:p w14:paraId="36F74411"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Izvori</w:t>
      </w:r>
      <w:r>
        <w:rPr>
          <w:rFonts w:ascii="Calibri" w:hAnsi="Calibri" w:cs="Calibri"/>
          <w:bCs/>
          <w:sz w:val="22"/>
          <w:szCs w:val="22"/>
          <w:lang w:val="pl-PL"/>
        </w:rPr>
        <w:t>š</w:t>
      </w:r>
      <w:r>
        <w:rPr>
          <w:rFonts w:ascii="PF Din Text Pro" w:hAnsi="PF Din Text Pro"/>
          <w:bCs/>
          <w:sz w:val="22"/>
          <w:szCs w:val="22"/>
          <w:lang w:val="pl-PL"/>
        </w:rPr>
        <w:t>te Klokot locirano je na oko 6 km zapadno od Biha</w:t>
      </w:r>
      <w:r>
        <w:rPr>
          <w:rFonts w:ascii="Calibri" w:hAnsi="Calibri" w:cs="Calibri"/>
          <w:bCs/>
          <w:sz w:val="22"/>
          <w:szCs w:val="22"/>
          <w:lang w:val="pl-PL"/>
        </w:rPr>
        <w:t>ć</w:t>
      </w:r>
      <w:r>
        <w:rPr>
          <w:rFonts w:ascii="PF Din Text Pro" w:hAnsi="PF Din Text Pro"/>
          <w:bCs/>
          <w:sz w:val="22"/>
          <w:szCs w:val="22"/>
          <w:lang w:val="pl-PL"/>
        </w:rPr>
        <w:t>a na vrelu istoimene rijeke, koja se ulijeva u Unu nizvodno od grada. Vrelo izbija iz kra</w:t>
      </w:r>
      <w:r>
        <w:rPr>
          <w:rFonts w:ascii="Calibri" w:hAnsi="Calibri" w:cs="Calibri"/>
          <w:bCs/>
          <w:sz w:val="22"/>
          <w:szCs w:val="22"/>
          <w:lang w:val="pl-PL"/>
        </w:rPr>
        <w:t>š</w:t>
      </w:r>
      <w:r>
        <w:rPr>
          <w:rFonts w:ascii="PF Din Text Pro" w:hAnsi="PF Din Text Pro"/>
          <w:bCs/>
          <w:sz w:val="22"/>
          <w:szCs w:val="22"/>
          <w:lang w:val="pl-PL"/>
        </w:rPr>
        <w:t>ke pe</w:t>
      </w:r>
      <w:r>
        <w:rPr>
          <w:rFonts w:ascii="Calibri" w:hAnsi="Calibri" w:cs="Calibri"/>
          <w:bCs/>
          <w:sz w:val="22"/>
          <w:szCs w:val="22"/>
          <w:lang w:val="pl-PL"/>
        </w:rPr>
        <w:t>ć</w:t>
      </w:r>
      <w:r>
        <w:rPr>
          <w:rFonts w:ascii="PF Din Text Pro" w:hAnsi="PF Din Text Pro"/>
          <w:bCs/>
          <w:sz w:val="22"/>
          <w:szCs w:val="22"/>
          <w:lang w:val="pl-PL"/>
        </w:rPr>
        <w:t>ine, situirane u podno</w:t>
      </w:r>
      <w:r>
        <w:rPr>
          <w:rFonts w:ascii="Calibri" w:hAnsi="Calibri" w:cs="Calibri"/>
          <w:bCs/>
          <w:sz w:val="22"/>
          <w:szCs w:val="22"/>
          <w:lang w:val="pl-PL"/>
        </w:rPr>
        <w:t>ž</w:t>
      </w:r>
      <w:r>
        <w:rPr>
          <w:rFonts w:ascii="PF Din Text Pro" w:hAnsi="PF Din Text Pro"/>
          <w:bCs/>
          <w:sz w:val="22"/>
          <w:szCs w:val="22"/>
          <w:lang w:val="pl-PL"/>
        </w:rPr>
        <w:t xml:space="preserve">ju </w:t>
      </w:r>
      <w:r>
        <w:rPr>
          <w:rFonts w:ascii="Calibri" w:hAnsi="Calibri" w:cs="Calibri"/>
          <w:bCs/>
          <w:sz w:val="22"/>
          <w:szCs w:val="22"/>
          <w:lang w:val="pl-PL"/>
        </w:rPr>
        <w:t>Ž</w:t>
      </w:r>
      <w:r>
        <w:rPr>
          <w:rFonts w:ascii="PF Din Text Pro" w:hAnsi="PF Din Text Pro"/>
          <w:bCs/>
          <w:sz w:val="22"/>
          <w:szCs w:val="22"/>
          <w:lang w:val="pl-PL"/>
        </w:rPr>
        <w:t>eljavskog platoa, tj. Baljeva</w:t>
      </w:r>
      <w:r>
        <w:rPr>
          <w:rFonts w:ascii="Calibri" w:hAnsi="Calibri" w:cs="Calibri"/>
          <w:bCs/>
          <w:sz w:val="22"/>
          <w:szCs w:val="22"/>
          <w:lang w:val="pl-PL"/>
        </w:rPr>
        <w:t>č</w:t>
      </w:r>
      <w:r>
        <w:rPr>
          <w:rFonts w:ascii="PF Din Text Pro" w:hAnsi="PF Din Text Pro"/>
          <w:bCs/>
          <w:sz w:val="22"/>
          <w:szCs w:val="22"/>
          <w:lang w:val="pl-PL"/>
        </w:rPr>
        <w:t>kog polja.</w:t>
      </w:r>
    </w:p>
    <w:p w14:paraId="46FB0629"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Izvori</w:t>
      </w:r>
      <w:r>
        <w:rPr>
          <w:rFonts w:ascii="Calibri" w:hAnsi="Calibri" w:cs="Calibri"/>
          <w:bCs/>
          <w:sz w:val="22"/>
          <w:szCs w:val="22"/>
          <w:lang w:val="pl-PL"/>
        </w:rPr>
        <w:t>š</w:t>
      </w:r>
      <w:r>
        <w:rPr>
          <w:rFonts w:ascii="PF Din Text Pro" w:hAnsi="PF Din Text Pro"/>
          <w:bCs/>
          <w:sz w:val="22"/>
          <w:szCs w:val="22"/>
          <w:lang w:val="pl-PL"/>
        </w:rPr>
        <w:t>te Privilica nalazi se u istoimenom naselju u Biha</w:t>
      </w:r>
      <w:r>
        <w:rPr>
          <w:rFonts w:ascii="Calibri" w:hAnsi="Calibri" w:cs="Calibri"/>
          <w:bCs/>
          <w:sz w:val="22"/>
          <w:szCs w:val="22"/>
          <w:lang w:val="pl-PL"/>
        </w:rPr>
        <w:t>ć</w:t>
      </w:r>
      <w:r>
        <w:rPr>
          <w:rFonts w:ascii="PF Din Text Pro" w:hAnsi="PF Din Text Pro"/>
          <w:bCs/>
          <w:sz w:val="22"/>
          <w:szCs w:val="22"/>
          <w:lang w:val="pl-PL"/>
        </w:rPr>
        <w:t>u, na lijevoj obali Une, oko 2 km uzvodno od gradskog mosta u Biha</w:t>
      </w:r>
      <w:r>
        <w:rPr>
          <w:rFonts w:ascii="Calibri" w:hAnsi="Calibri" w:cs="Calibri"/>
          <w:bCs/>
          <w:sz w:val="22"/>
          <w:szCs w:val="22"/>
          <w:lang w:val="pl-PL"/>
        </w:rPr>
        <w:t>ć</w:t>
      </w:r>
      <w:r>
        <w:rPr>
          <w:rFonts w:ascii="PF Din Text Pro" w:hAnsi="PF Din Text Pro"/>
          <w:bCs/>
          <w:sz w:val="22"/>
          <w:szCs w:val="22"/>
          <w:lang w:val="pl-PL"/>
        </w:rPr>
        <w:t>u. Vrelo izbija u podno</w:t>
      </w:r>
      <w:r>
        <w:rPr>
          <w:rFonts w:ascii="Calibri" w:hAnsi="Calibri" w:cs="Calibri"/>
          <w:bCs/>
          <w:sz w:val="22"/>
          <w:szCs w:val="22"/>
          <w:lang w:val="pl-PL"/>
        </w:rPr>
        <w:t>ž</w:t>
      </w:r>
      <w:r>
        <w:rPr>
          <w:rFonts w:ascii="PF Din Text Pro" w:hAnsi="PF Din Text Pro"/>
          <w:bCs/>
          <w:sz w:val="22"/>
          <w:szCs w:val="22"/>
          <w:lang w:val="pl-PL"/>
        </w:rPr>
        <w:t>ju brda Glavica, neposredno pored saobra</w:t>
      </w:r>
      <w:r>
        <w:rPr>
          <w:rFonts w:ascii="Calibri" w:hAnsi="Calibri" w:cs="Calibri"/>
          <w:bCs/>
          <w:sz w:val="22"/>
          <w:szCs w:val="22"/>
          <w:lang w:val="pl-PL"/>
        </w:rPr>
        <w:t>ć</w:t>
      </w:r>
      <w:r>
        <w:rPr>
          <w:rFonts w:ascii="PF Din Text Pro" w:hAnsi="PF Din Text Pro"/>
          <w:bCs/>
          <w:sz w:val="22"/>
          <w:szCs w:val="22"/>
          <w:lang w:val="pl-PL"/>
        </w:rPr>
        <w:t>ajnice koja vodi od Biha</w:t>
      </w:r>
      <w:r>
        <w:rPr>
          <w:rFonts w:ascii="Calibri" w:hAnsi="Calibri" w:cs="Calibri"/>
          <w:bCs/>
          <w:sz w:val="22"/>
          <w:szCs w:val="22"/>
          <w:lang w:val="pl-PL"/>
        </w:rPr>
        <w:t>ć</w:t>
      </w:r>
      <w:r>
        <w:rPr>
          <w:rFonts w:ascii="PF Din Text Pro" w:hAnsi="PF Din Text Pro"/>
          <w:bCs/>
          <w:sz w:val="22"/>
          <w:szCs w:val="22"/>
          <w:lang w:val="pl-PL"/>
        </w:rPr>
        <w:t>a prema Golubi</w:t>
      </w:r>
      <w:r>
        <w:rPr>
          <w:rFonts w:ascii="Calibri" w:hAnsi="Calibri" w:cs="Calibri"/>
          <w:bCs/>
          <w:sz w:val="22"/>
          <w:szCs w:val="22"/>
          <w:lang w:val="pl-PL"/>
        </w:rPr>
        <w:t>ć</w:t>
      </w:r>
      <w:r>
        <w:rPr>
          <w:rFonts w:ascii="PF Din Text Pro" w:hAnsi="PF Din Text Pro"/>
          <w:bCs/>
          <w:sz w:val="22"/>
          <w:szCs w:val="22"/>
          <w:lang w:val="pl-PL"/>
        </w:rPr>
        <w:t>u.</w:t>
      </w:r>
    </w:p>
    <w:p w14:paraId="27281F6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Gradsko vije</w:t>
      </w:r>
      <w:r>
        <w:rPr>
          <w:rFonts w:ascii="Calibri" w:hAnsi="Calibri" w:cs="Calibri"/>
          <w:bCs/>
          <w:sz w:val="22"/>
          <w:szCs w:val="22"/>
          <w:lang w:val="pl-PL"/>
        </w:rPr>
        <w:t>ć</w:t>
      </w:r>
      <w:r>
        <w:rPr>
          <w:rFonts w:ascii="PF Din Text Pro" w:hAnsi="PF Din Text Pro"/>
          <w:bCs/>
          <w:sz w:val="22"/>
          <w:szCs w:val="22"/>
          <w:lang w:val="pl-PL"/>
        </w:rPr>
        <w:t>e Biha</w:t>
      </w:r>
      <w:r>
        <w:rPr>
          <w:rFonts w:ascii="Calibri" w:hAnsi="Calibri" w:cs="Calibri"/>
          <w:bCs/>
          <w:sz w:val="22"/>
          <w:szCs w:val="22"/>
          <w:lang w:val="pl-PL"/>
        </w:rPr>
        <w:t>ć</w:t>
      </w:r>
      <w:r>
        <w:rPr>
          <w:rFonts w:ascii="PF Din Text Pro" w:hAnsi="PF Din Text Pro"/>
          <w:bCs/>
          <w:sz w:val="22"/>
          <w:szCs w:val="22"/>
          <w:lang w:val="pl-PL"/>
        </w:rPr>
        <w:t xml:space="preserve"> usvojilo je Odluku o za</w:t>
      </w:r>
      <w:r>
        <w:rPr>
          <w:rFonts w:ascii="Calibri" w:hAnsi="Calibri" w:cs="Calibri"/>
          <w:bCs/>
          <w:sz w:val="22"/>
          <w:szCs w:val="22"/>
          <w:lang w:val="pl-PL"/>
        </w:rPr>
        <w:t>š</w:t>
      </w:r>
      <w:r>
        <w:rPr>
          <w:rFonts w:ascii="PF Din Text Pro" w:hAnsi="PF Din Text Pro"/>
          <w:bCs/>
          <w:sz w:val="22"/>
          <w:szCs w:val="22"/>
          <w:lang w:val="pl-PL"/>
        </w:rPr>
        <w:t>titi izvori</w:t>
      </w:r>
      <w:r>
        <w:rPr>
          <w:rFonts w:ascii="Calibri" w:hAnsi="Calibri" w:cs="Calibri"/>
          <w:bCs/>
          <w:sz w:val="22"/>
          <w:szCs w:val="22"/>
          <w:lang w:val="pl-PL"/>
        </w:rPr>
        <w:t>š</w:t>
      </w:r>
      <w:r>
        <w:rPr>
          <w:rFonts w:ascii="PF Din Text Pro" w:hAnsi="PF Din Text Pro"/>
          <w:bCs/>
          <w:sz w:val="22"/>
          <w:szCs w:val="22"/>
          <w:lang w:val="pl-PL"/>
        </w:rPr>
        <w:t>ta vode za pi</w:t>
      </w:r>
      <w:r>
        <w:rPr>
          <w:rFonts w:ascii="Calibri" w:hAnsi="Calibri" w:cs="Calibri"/>
          <w:bCs/>
          <w:sz w:val="22"/>
          <w:szCs w:val="22"/>
          <w:lang w:val="pl-PL"/>
        </w:rPr>
        <w:t>ć</w:t>
      </w:r>
      <w:r>
        <w:rPr>
          <w:rFonts w:ascii="PF Din Text Pro" w:hAnsi="PF Din Text Pro"/>
          <w:bCs/>
          <w:sz w:val="22"/>
          <w:szCs w:val="22"/>
          <w:lang w:val="pl-PL"/>
        </w:rPr>
        <w:t>e Klokot i Privilica (</w:t>
      </w:r>
      <w:r>
        <w:rPr>
          <w:rFonts w:ascii="Courier New" w:hAnsi="Courier New" w:cs="Courier New"/>
          <w:bCs/>
          <w:sz w:val="22"/>
          <w:szCs w:val="22"/>
          <w:lang w:val="pl-PL"/>
        </w:rPr>
        <w:t>„</w:t>
      </w:r>
      <w:r>
        <w:rPr>
          <w:rFonts w:ascii="PF Din Text Pro" w:hAnsi="PF Din Text Pro"/>
          <w:bCs/>
          <w:sz w:val="22"/>
          <w:szCs w:val="22"/>
          <w:lang w:val="pl-PL"/>
        </w:rPr>
        <w:t>Slu</w:t>
      </w:r>
      <w:r>
        <w:rPr>
          <w:rFonts w:ascii="Calibri" w:hAnsi="Calibri" w:cs="Calibri"/>
          <w:bCs/>
          <w:sz w:val="22"/>
          <w:szCs w:val="22"/>
          <w:lang w:val="pl-PL"/>
        </w:rPr>
        <w:t>ž</w:t>
      </w:r>
      <w:r>
        <w:rPr>
          <w:rFonts w:ascii="PF Din Text Pro" w:hAnsi="PF Din Text Pro"/>
          <w:bCs/>
          <w:sz w:val="22"/>
          <w:szCs w:val="22"/>
          <w:lang w:val="pl-PL"/>
        </w:rPr>
        <w:t>beni glasnik Grada Biha</w:t>
      </w:r>
      <w:r>
        <w:rPr>
          <w:rFonts w:ascii="Calibri" w:hAnsi="Calibri" w:cs="Calibri"/>
          <w:bCs/>
          <w:sz w:val="22"/>
          <w:szCs w:val="22"/>
          <w:lang w:val="pl-PL"/>
        </w:rPr>
        <w:t>ć</w:t>
      </w:r>
      <w:r>
        <w:rPr>
          <w:rFonts w:ascii="PF Din Text Pro" w:hAnsi="PF Din Text Pro"/>
          <w:bCs/>
          <w:sz w:val="22"/>
          <w:szCs w:val="22"/>
          <w:lang w:val="pl-PL"/>
        </w:rPr>
        <w:t>a</w:t>
      </w:r>
      <w:r>
        <w:rPr>
          <w:rFonts w:ascii="Courier New" w:hAnsi="Courier New" w:cs="Courier New"/>
          <w:bCs/>
          <w:sz w:val="22"/>
          <w:szCs w:val="22"/>
          <w:lang w:val="pl-PL"/>
        </w:rPr>
        <w:t>“</w:t>
      </w:r>
      <w:r>
        <w:rPr>
          <w:rFonts w:ascii="PF Din Text Pro" w:hAnsi="PF Din Text Pro"/>
          <w:bCs/>
          <w:sz w:val="22"/>
          <w:szCs w:val="22"/>
          <w:lang w:val="pl-PL"/>
        </w:rPr>
        <w:t>, broj: 12/19) i Odluku o za</w:t>
      </w:r>
      <w:r>
        <w:rPr>
          <w:rFonts w:ascii="Calibri" w:hAnsi="Calibri" w:cs="Calibri"/>
          <w:bCs/>
          <w:sz w:val="22"/>
          <w:szCs w:val="22"/>
          <w:lang w:val="pl-PL"/>
        </w:rPr>
        <w:t>š</w:t>
      </w:r>
      <w:r>
        <w:rPr>
          <w:rFonts w:ascii="PF Din Text Pro" w:hAnsi="PF Din Text Pro"/>
          <w:bCs/>
          <w:sz w:val="22"/>
          <w:szCs w:val="22"/>
          <w:lang w:val="pl-PL"/>
        </w:rPr>
        <w:t>titi izvori</w:t>
      </w:r>
      <w:r>
        <w:rPr>
          <w:rFonts w:ascii="Calibri" w:hAnsi="Calibri" w:cs="Calibri"/>
          <w:bCs/>
          <w:sz w:val="22"/>
          <w:szCs w:val="22"/>
          <w:lang w:val="pl-PL"/>
        </w:rPr>
        <w:t>š</w:t>
      </w:r>
      <w:r>
        <w:rPr>
          <w:rFonts w:ascii="PF Din Text Pro" w:hAnsi="PF Din Text Pro"/>
          <w:bCs/>
          <w:sz w:val="22"/>
          <w:szCs w:val="22"/>
          <w:lang w:val="pl-PL"/>
        </w:rPr>
        <w:t>ta vode za pi</w:t>
      </w:r>
      <w:r>
        <w:rPr>
          <w:rFonts w:ascii="Calibri" w:hAnsi="Calibri" w:cs="Calibri"/>
          <w:bCs/>
          <w:sz w:val="22"/>
          <w:szCs w:val="22"/>
          <w:lang w:val="pl-PL"/>
        </w:rPr>
        <w:t>ć</w:t>
      </w:r>
      <w:r>
        <w:rPr>
          <w:rFonts w:ascii="PF Din Text Pro" w:hAnsi="PF Din Text Pro"/>
          <w:bCs/>
          <w:sz w:val="22"/>
          <w:szCs w:val="22"/>
          <w:lang w:val="pl-PL"/>
        </w:rPr>
        <w:t>e Ostrovica i Toplica (</w:t>
      </w:r>
      <w:r>
        <w:rPr>
          <w:rFonts w:ascii="Courier New" w:hAnsi="Courier New" w:cs="Courier New"/>
          <w:bCs/>
          <w:sz w:val="22"/>
          <w:szCs w:val="22"/>
          <w:lang w:val="pl-PL"/>
        </w:rPr>
        <w:t>„</w:t>
      </w:r>
      <w:r>
        <w:rPr>
          <w:rFonts w:ascii="PF Din Text Pro" w:hAnsi="PF Din Text Pro"/>
          <w:bCs/>
          <w:sz w:val="22"/>
          <w:szCs w:val="22"/>
          <w:lang w:val="pl-PL"/>
        </w:rPr>
        <w:t>Slu</w:t>
      </w:r>
      <w:r>
        <w:rPr>
          <w:rFonts w:ascii="Calibri" w:hAnsi="Calibri" w:cs="Calibri"/>
          <w:bCs/>
          <w:sz w:val="22"/>
          <w:szCs w:val="22"/>
          <w:lang w:val="pl-PL"/>
        </w:rPr>
        <w:t>ž</w:t>
      </w:r>
      <w:r>
        <w:rPr>
          <w:rFonts w:ascii="PF Din Text Pro" w:hAnsi="PF Din Text Pro"/>
          <w:bCs/>
          <w:sz w:val="22"/>
          <w:szCs w:val="22"/>
          <w:lang w:val="pl-PL"/>
        </w:rPr>
        <w:t>beni glasnik Grada Biha</w:t>
      </w:r>
      <w:r>
        <w:rPr>
          <w:rFonts w:ascii="Calibri" w:hAnsi="Calibri" w:cs="Calibri"/>
          <w:bCs/>
          <w:sz w:val="22"/>
          <w:szCs w:val="22"/>
          <w:lang w:val="pl-PL"/>
        </w:rPr>
        <w:t>ć</w:t>
      </w:r>
      <w:r>
        <w:rPr>
          <w:rFonts w:ascii="PF Din Text Pro" w:hAnsi="PF Din Text Pro"/>
          <w:bCs/>
          <w:sz w:val="22"/>
          <w:szCs w:val="22"/>
          <w:lang w:val="pl-PL"/>
        </w:rPr>
        <w:t>a</w:t>
      </w:r>
      <w:r>
        <w:rPr>
          <w:rFonts w:ascii="Courier New" w:hAnsi="Courier New" w:cs="Courier New"/>
          <w:bCs/>
          <w:sz w:val="22"/>
          <w:szCs w:val="22"/>
          <w:lang w:val="pl-PL"/>
        </w:rPr>
        <w:t>“</w:t>
      </w:r>
      <w:r>
        <w:rPr>
          <w:rFonts w:ascii="PF Din Text Pro" w:hAnsi="PF Din Text Pro"/>
          <w:bCs/>
          <w:sz w:val="22"/>
          <w:szCs w:val="22"/>
          <w:lang w:val="pl-PL"/>
        </w:rPr>
        <w:t>, broj: 8/21).</w:t>
      </w:r>
    </w:p>
    <w:p w14:paraId="430B5F78"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Prema stepenu opasnosti od zaga</w:t>
      </w:r>
      <w:r>
        <w:rPr>
          <w:rFonts w:ascii="Calibri" w:hAnsi="Calibri" w:cs="Calibri"/>
          <w:bCs/>
          <w:sz w:val="22"/>
          <w:szCs w:val="22"/>
          <w:lang w:val="pl-PL"/>
        </w:rPr>
        <w:t>đ</w:t>
      </w:r>
      <w:r>
        <w:rPr>
          <w:rFonts w:ascii="PF Din Text Pro" w:hAnsi="PF Din Text Pro"/>
          <w:bCs/>
          <w:sz w:val="22"/>
          <w:szCs w:val="22"/>
          <w:lang w:val="pl-PL"/>
        </w:rPr>
        <w:t xml:space="preserve">enja i drugih </w:t>
      </w:r>
      <w:r>
        <w:rPr>
          <w:rFonts w:ascii="Calibri" w:hAnsi="Calibri" w:cs="Calibri"/>
          <w:bCs/>
          <w:sz w:val="22"/>
          <w:szCs w:val="22"/>
          <w:lang w:val="pl-PL"/>
        </w:rPr>
        <w:t>š</w:t>
      </w:r>
      <w:r>
        <w:rPr>
          <w:rFonts w:ascii="PF Din Text Pro" w:hAnsi="PF Din Text Pro"/>
          <w:bCs/>
          <w:sz w:val="22"/>
          <w:szCs w:val="22"/>
          <w:lang w:val="pl-PL"/>
        </w:rPr>
        <w:t>tetnih uticaja koji mogu nepovoljno djelovati na zdravstvenu ispravnost vode ili na izda</w:t>
      </w:r>
      <w:r>
        <w:rPr>
          <w:rFonts w:ascii="Calibri" w:hAnsi="Calibri" w:cs="Calibri"/>
          <w:bCs/>
          <w:sz w:val="22"/>
          <w:szCs w:val="22"/>
          <w:lang w:val="pl-PL"/>
        </w:rPr>
        <w:t>š</w:t>
      </w:r>
      <w:r>
        <w:rPr>
          <w:rFonts w:ascii="PF Din Text Pro" w:hAnsi="PF Din Text Pro"/>
          <w:bCs/>
          <w:sz w:val="22"/>
          <w:szCs w:val="22"/>
          <w:lang w:val="pl-PL"/>
        </w:rPr>
        <w:t>nost izvori</w:t>
      </w:r>
      <w:r>
        <w:rPr>
          <w:rFonts w:ascii="Calibri" w:hAnsi="Calibri" w:cs="Calibri"/>
          <w:bCs/>
          <w:sz w:val="22"/>
          <w:szCs w:val="22"/>
          <w:lang w:val="pl-PL"/>
        </w:rPr>
        <w:t>š</w:t>
      </w:r>
      <w:r>
        <w:rPr>
          <w:rFonts w:ascii="PF Din Text Pro" w:hAnsi="PF Din Text Pro"/>
          <w:bCs/>
          <w:sz w:val="22"/>
          <w:szCs w:val="22"/>
          <w:lang w:val="pl-PL"/>
        </w:rPr>
        <w:t xml:space="preserve">ta Klokot i Privilica, uspostavljene su  </w:t>
      </w:r>
      <w:r>
        <w:rPr>
          <w:rFonts w:ascii="Calibri" w:hAnsi="Calibri" w:cs="Calibri"/>
          <w:bCs/>
          <w:sz w:val="22"/>
          <w:szCs w:val="22"/>
          <w:lang w:val="pl-PL"/>
        </w:rPr>
        <w:t>č</w:t>
      </w:r>
      <w:r>
        <w:rPr>
          <w:rFonts w:ascii="PF Din Text Pro" w:hAnsi="PF Din Text Pro"/>
          <w:bCs/>
          <w:sz w:val="22"/>
          <w:szCs w:val="22"/>
          <w:lang w:val="pl-PL"/>
        </w:rPr>
        <w:t>etiri za</w:t>
      </w:r>
      <w:r>
        <w:rPr>
          <w:rFonts w:ascii="Calibri" w:hAnsi="Calibri" w:cs="Calibri"/>
          <w:bCs/>
          <w:sz w:val="22"/>
          <w:szCs w:val="22"/>
          <w:lang w:val="pl-PL"/>
        </w:rPr>
        <w:t>š</w:t>
      </w:r>
      <w:r>
        <w:rPr>
          <w:rFonts w:ascii="PF Din Text Pro" w:hAnsi="PF Din Text Pro"/>
          <w:bCs/>
          <w:sz w:val="22"/>
          <w:szCs w:val="22"/>
          <w:lang w:val="pl-PL"/>
        </w:rPr>
        <w:t xml:space="preserve">titne zone: </w:t>
      </w:r>
    </w:p>
    <w:p w14:paraId="1880006B"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Prva za</w:t>
      </w:r>
      <w:r>
        <w:rPr>
          <w:rFonts w:ascii="Calibri" w:hAnsi="Calibri" w:cs="Calibri"/>
          <w:bCs/>
          <w:sz w:val="22"/>
          <w:szCs w:val="22"/>
          <w:lang w:val="pl-PL"/>
        </w:rPr>
        <w:t>š</w:t>
      </w:r>
      <w:r>
        <w:rPr>
          <w:rFonts w:ascii="PF Din Text Pro" w:hAnsi="PF Din Text Pro"/>
          <w:bCs/>
          <w:sz w:val="22"/>
          <w:szCs w:val="22"/>
          <w:lang w:val="pl-PL"/>
        </w:rPr>
        <w:t xml:space="preserve">titna zona </w:t>
      </w:r>
      <w:r>
        <w:rPr>
          <w:rFonts w:ascii="Courier New" w:hAnsi="Courier New" w:cs="Courier New"/>
          <w:bCs/>
          <w:sz w:val="22"/>
          <w:szCs w:val="22"/>
          <w:lang w:val="pl-PL"/>
        </w:rPr>
        <w:t>–</w:t>
      </w:r>
      <w:r>
        <w:rPr>
          <w:rFonts w:ascii="PF Din Text Pro" w:hAnsi="PF Din Text Pro"/>
          <w:bCs/>
          <w:sz w:val="22"/>
          <w:szCs w:val="22"/>
          <w:lang w:val="pl-PL"/>
        </w:rPr>
        <w:t xml:space="preserve"> zona sa najstro</w:t>
      </w:r>
      <w:r>
        <w:rPr>
          <w:rFonts w:ascii="Calibri" w:hAnsi="Calibri" w:cs="Calibri"/>
          <w:bCs/>
          <w:sz w:val="22"/>
          <w:szCs w:val="22"/>
          <w:lang w:val="pl-PL"/>
        </w:rPr>
        <w:t>ž</w:t>
      </w:r>
      <w:r>
        <w:rPr>
          <w:rFonts w:ascii="PF Din Text Pro" w:hAnsi="PF Din Text Pro"/>
          <w:bCs/>
          <w:sz w:val="22"/>
          <w:szCs w:val="22"/>
          <w:lang w:val="pl-PL"/>
        </w:rPr>
        <w:t>ijim zabranama i ograni</w:t>
      </w:r>
      <w:r>
        <w:rPr>
          <w:rFonts w:ascii="Calibri" w:hAnsi="Calibri" w:cs="Calibri"/>
          <w:bCs/>
          <w:sz w:val="22"/>
          <w:szCs w:val="22"/>
          <w:lang w:val="pl-PL"/>
        </w:rPr>
        <w:t>č</w:t>
      </w:r>
      <w:r>
        <w:rPr>
          <w:rFonts w:ascii="PF Din Text Pro" w:hAnsi="PF Din Text Pro"/>
          <w:bCs/>
          <w:sz w:val="22"/>
          <w:szCs w:val="22"/>
          <w:lang w:val="pl-PL"/>
        </w:rPr>
        <w:t xml:space="preserve">enjima, </w:t>
      </w:r>
    </w:p>
    <w:p w14:paraId="1FF646AC"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Druga za</w:t>
      </w:r>
      <w:r>
        <w:rPr>
          <w:rFonts w:ascii="Calibri" w:hAnsi="Calibri" w:cs="Calibri"/>
          <w:bCs/>
          <w:sz w:val="22"/>
          <w:szCs w:val="22"/>
          <w:lang w:val="pl-PL"/>
        </w:rPr>
        <w:t>š</w:t>
      </w:r>
      <w:r>
        <w:rPr>
          <w:rFonts w:ascii="PF Din Text Pro" w:hAnsi="PF Din Text Pro"/>
          <w:bCs/>
          <w:sz w:val="22"/>
          <w:szCs w:val="22"/>
          <w:lang w:val="pl-PL"/>
        </w:rPr>
        <w:t xml:space="preserve">titna zona </w:t>
      </w:r>
      <w:r>
        <w:rPr>
          <w:rFonts w:ascii="Courier New" w:hAnsi="Courier New" w:cs="Courier New"/>
          <w:bCs/>
          <w:sz w:val="22"/>
          <w:szCs w:val="22"/>
          <w:lang w:val="pl-PL"/>
        </w:rPr>
        <w:t>–</w:t>
      </w:r>
      <w:r>
        <w:rPr>
          <w:rFonts w:ascii="PF Din Text Pro" w:hAnsi="PF Din Text Pro"/>
          <w:bCs/>
          <w:sz w:val="22"/>
          <w:szCs w:val="22"/>
          <w:lang w:val="pl-PL"/>
        </w:rPr>
        <w:t xml:space="preserve"> zona sa strogim zabranama i ograni</w:t>
      </w:r>
      <w:r>
        <w:rPr>
          <w:rFonts w:ascii="Calibri" w:hAnsi="Calibri" w:cs="Calibri"/>
          <w:bCs/>
          <w:sz w:val="22"/>
          <w:szCs w:val="22"/>
          <w:lang w:val="pl-PL"/>
        </w:rPr>
        <w:t>č</w:t>
      </w:r>
      <w:r>
        <w:rPr>
          <w:rFonts w:ascii="PF Din Text Pro" w:hAnsi="PF Din Text Pro"/>
          <w:bCs/>
          <w:sz w:val="22"/>
          <w:szCs w:val="22"/>
          <w:lang w:val="pl-PL"/>
        </w:rPr>
        <w:t xml:space="preserve">enjima, </w:t>
      </w:r>
    </w:p>
    <w:p w14:paraId="46695129"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lastRenderedPageBreak/>
        <w:t>Tre</w:t>
      </w:r>
      <w:r>
        <w:rPr>
          <w:rFonts w:ascii="Calibri" w:hAnsi="Calibri" w:cs="Calibri"/>
          <w:bCs/>
          <w:sz w:val="22"/>
          <w:szCs w:val="22"/>
          <w:lang w:val="pl-PL"/>
        </w:rPr>
        <w:t>ć</w:t>
      </w:r>
      <w:r>
        <w:rPr>
          <w:rFonts w:ascii="PF Din Text Pro" w:hAnsi="PF Din Text Pro"/>
          <w:bCs/>
          <w:sz w:val="22"/>
          <w:szCs w:val="22"/>
          <w:lang w:val="pl-PL"/>
        </w:rPr>
        <w:t>a za</w:t>
      </w:r>
      <w:r>
        <w:rPr>
          <w:rFonts w:ascii="Calibri" w:hAnsi="Calibri" w:cs="Calibri"/>
          <w:bCs/>
          <w:sz w:val="22"/>
          <w:szCs w:val="22"/>
          <w:lang w:val="pl-PL"/>
        </w:rPr>
        <w:t>š</w:t>
      </w:r>
      <w:r>
        <w:rPr>
          <w:rFonts w:ascii="PF Din Text Pro" w:hAnsi="PF Din Text Pro"/>
          <w:bCs/>
          <w:sz w:val="22"/>
          <w:szCs w:val="22"/>
          <w:lang w:val="pl-PL"/>
        </w:rPr>
        <w:t xml:space="preserve">titna zona </w:t>
      </w:r>
      <w:r>
        <w:rPr>
          <w:rFonts w:ascii="Courier New" w:hAnsi="Courier New" w:cs="Courier New"/>
          <w:bCs/>
          <w:sz w:val="22"/>
          <w:szCs w:val="22"/>
          <w:lang w:val="pl-PL"/>
        </w:rPr>
        <w:t>–</w:t>
      </w:r>
      <w:r>
        <w:rPr>
          <w:rFonts w:ascii="PF Din Text Pro" w:hAnsi="PF Din Text Pro"/>
          <w:bCs/>
          <w:sz w:val="22"/>
          <w:szCs w:val="22"/>
          <w:lang w:val="pl-PL"/>
        </w:rPr>
        <w:t xml:space="preserve"> zona sa umjerenim zabranama i ograni</w:t>
      </w:r>
      <w:r>
        <w:rPr>
          <w:rFonts w:ascii="Calibri" w:hAnsi="Calibri" w:cs="Calibri"/>
          <w:bCs/>
          <w:sz w:val="22"/>
          <w:szCs w:val="22"/>
          <w:lang w:val="pl-PL"/>
        </w:rPr>
        <w:t>č</w:t>
      </w:r>
      <w:r>
        <w:rPr>
          <w:rFonts w:ascii="PF Din Text Pro" w:hAnsi="PF Din Text Pro"/>
          <w:bCs/>
          <w:sz w:val="22"/>
          <w:szCs w:val="22"/>
          <w:lang w:val="pl-PL"/>
        </w:rPr>
        <w:t xml:space="preserve">enjima i </w:t>
      </w:r>
    </w:p>
    <w:p w14:paraId="28119232" w14:textId="77777777" w:rsidR="00921F70" w:rsidRDefault="00C730DA">
      <w:pPr>
        <w:pStyle w:val="Odlomakpopisa"/>
        <w:numPr>
          <w:ilvl w:val="0"/>
          <w:numId w:val="13"/>
        </w:numPr>
        <w:rPr>
          <w:rFonts w:ascii="PF Din Text Pro" w:hAnsi="PF Din Text Pro"/>
          <w:bCs/>
          <w:sz w:val="22"/>
          <w:szCs w:val="22"/>
          <w:lang w:val="pl-PL"/>
        </w:rPr>
      </w:pPr>
      <w:r>
        <w:rPr>
          <w:rFonts w:ascii="Calibri" w:hAnsi="Calibri" w:cs="Calibri"/>
          <w:bCs/>
          <w:sz w:val="22"/>
          <w:szCs w:val="22"/>
          <w:lang w:val="pl-PL"/>
        </w:rPr>
        <w:t>Č</w:t>
      </w:r>
      <w:r>
        <w:rPr>
          <w:rFonts w:ascii="PF Din Text Pro" w:hAnsi="PF Din Text Pro"/>
          <w:bCs/>
          <w:sz w:val="22"/>
          <w:szCs w:val="22"/>
          <w:lang w:val="pl-PL"/>
        </w:rPr>
        <w:t>etvrta za</w:t>
      </w:r>
      <w:r>
        <w:rPr>
          <w:rFonts w:ascii="Calibri" w:hAnsi="Calibri" w:cs="Calibri"/>
          <w:bCs/>
          <w:sz w:val="22"/>
          <w:szCs w:val="22"/>
          <w:lang w:val="pl-PL"/>
        </w:rPr>
        <w:t>š</w:t>
      </w:r>
      <w:r>
        <w:rPr>
          <w:rFonts w:ascii="PF Din Text Pro" w:hAnsi="PF Din Text Pro"/>
          <w:bCs/>
          <w:sz w:val="22"/>
          <w:szCs w:val="22"/>
          <w:lang w:val="pl-PL"/>
        </w:rPr>
        <w:t xml:space="preserve">titna zona </w:t>
      </w:r>
      <w:r>
        <w:rPr>
          <w:rFonts w:ascii="Courier New" w:hAnsi="Courier New" w:cs="Courier New"/>
          <w:bCs/>
          <w:sz w:val="22"/>
          <w:szCs w:val="22"/>
          <w:lang w:val="pl-PL"/>
        </w:rPr>
        <w:t>–</w:t>
      </w:r>
      <w:r>
        <w:rPr>
          <w:rFonts w:ascii="PF Din Text Pro" w:hAnsi="PF Din Text Pro"/>
          <w:bCs/>
          <w:sz w:val="22"/>
          <w:szCs w:val="22"/>
          <w:lang w:val="pl-PL"/>
        </w:rPr>
        <w:t xml:space="preserve"> zona sa preventivnim zabranama i ograni</w:t>
      </w:r>
      <w:r>
        <w:rPr>
          <w:rFonts w:ascii="Calibri" w:hAnsi="Calibri" w:cs="Calibri"/>
          <w:bCs/>
          <w:sz w:val="22"/>
          <w:szCs w:val="22"/>
          <w:lang w:val="pl-PL"/>
        </w:rPr>
        <w:t>č</w:t>
      </w:r>
      <w:r>
        <w:rPr>
          <w:rFonts w:ascii="PF Din Text Pro" w:hAnsi="PF Din Text Pro"/>
          <w:bCs/>
          <w:sz w:val="22"/>
          <w:szCs w:val="22"/>
          <w:lang w:val="pl-PL"/>
        </w:rPr>
        <w:t>enjima.</w:t>
      </w:r>
    </w:p>
    <w:p w14:paraId="494950FD"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je prve za</w:t>
      </w:r>
      <w:r>
        <w:rPr>
          <w:rFonts w:ascii="Calibri" w:hAnsi="Calibri" w:cs="Calibri"/>
          <w:bCs/>
          <w:sz w:val="22"/>
          <w:szCs w:val="22"/>
          <w:lang w:val="pl-PL"/>
        </w:rPr>
        <w:t>š</w:t>
      </w:r>
      <w:r>
        <w:rPr>
          <w:rFonts w:ascii="PF Din Text Pro" w:hAnsi="PF Din Text Pro"/>
          <w:bCs/>
          <w:sz w:val="22"/>
          <w:szCs w:val="22"/>
          <w:lang w:val="pl-PL"/>
        </w:rPr>
        <w:t>titne zone izvori</w:t>
      </w:r>
      <w:r>
        <w:rPr>
          <w:rFonts w:ascii="Calibri" w:hAnsi="Calibri" w:cs="Calibri"/>
          <w:bCs/>
          <w:sz w:val="22"/>
          <w:szCs w:val="22"/>
          <w:lang w:val="pl-PL"/>
        </w:rPr>
        <w:t>š</w:t>
      </w:r>
      <w:r>
        <w:rPr>
          <w:rFonts w:ascii="PF Din Text Pro" w:hAnsi="PF Din Text Pro"/>
          <w:bCs/>
          <w:sz w:val="22"/>
          <w:szCs w:val="22"/>
          <w:lang w:val="pl-PL"/>
        </w:rPr>
        <w:t>ta Klokot: povr</w:t>
      </w:r>
      <w:r>
        <w:rPr>
          <w:rFonts w:ascii="Calibri" w:hAnsi="Calibri" w:cs="Calibri"/>
          <w:bCs/>
          <w:sz w:val="22"/>
          <w:szCs w:val="22"/>
          <w:lang w:val="pl-PL"/>
        </w:rPr>
        <w:t>š</w:t>
      </w:r>
      <w:r>
        <w:rPr>
          <w:rFonts w:ascii="PF Din Text Pro" w:hAnsi="PF Din Text Pro"/>
          <w:bCs/>
          <w:sz w:val="22"/>
          <w:szCs w:val="22"/>
          <w:lang w:val="pl-PL"/>
        </w:rPr>
        <w:t>ina zone iznosi P=3210.00 m</w:t>
      </w:r>
      <w:r>
        <w:rPr>
          <w:rFonts w:ascii="Calibri" w:hAnsi="Calibri" w:cs="Calibri"/>
          <w:bCs/>
          <w:sz w:val="22"/>
          <w:szCs w:val="22"/>
          <w:lang w:val="pl-PL"/>
        </w:rPr>
        <w:t>²</w:t>
      </w:r>
      <w:r>
        <w:rPr>
          <w:rFonts w:ascii="PF Din Text Pro" w:hAnsi="PF Din Text Pro"/>
          <w:bCs/>
          <w:sz w:val="22"/>
          <w:szCs w:val="22"/>
          <w:lang w:val="pl-PL"/>
        </w:rPr>
        <w:t>, dok je obim ovoga podru</w:t>
      </w:r>
      <w:r>
        <w:rPr>
          <w:rFonts w:ascii="Calibri" w:hAnsi="Calibri" w:cs="Calibri"/>
          <w:bCs/>
          <w:sz w:val="22"/>
          <w:szCs w:val="22"/>
          <w:lang w:val="pl-PL"/>
        </w:rPr>
        <w:t>č</w:t>
      </w:r>
      <w:r>
        <w:rPr>
          <w:rFonts w:ascii="PF Din Text Pro" w:hAnsi="PF Din Text Pro"/>
          <w:bCs/>
          <w:sz w:val="22"/>
          <w:szCs w:val="22"/>
          <w:lang w:val="pl-PL"/>
        </w:rPr>
        <w:t xml:space="preserve">ja O=574.00 m,                </w:t>
      </w:r>
    </w:p>
    <w:p w14:paraId="1CB4D7F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je prve za</w:t>
      </w:r>
      <w:r>
        <w:rPr>
          <w:rFonts w:ascii="Calibri" w:hAnsi="Calibri" w:cs="Calibri"/>
          <w:bCs/>
          <w:sz w:val="22"/>
          <w:szCs w:val="22"/>
          <w:lang w:val="pl-PL"/>
        </w:rPr>
        <w:t>š</w:t>
      </w:r>
      <w:r>
        <w:rPr>
          <w:rFonts w:ascii="PF Din Text Pro" w:hAnsi="PF Din Text Pro"/>
          <w:bCs/>
          <w:sz w:val="22"/>
          <w:szCs w:val="22"/>
          <w:lang w:val="pl-PL"/>
        </w:rPr>
        <w:t>titne zone izvori</w:t>
      </w:r>
      <w:r>
        <w:rPr>
          <w:rFonts w:ascii="Calibri" w:hAnsi="Calibri" w:cs="Calibri"/>
          <w:bCs/>
          <w:sz w:val="22"/>
          <w:szCs w:val="22"/>
          <w:lang w:val="pl-PL"/>
        </w:rPr>
        <w:t>š</w:t>
      </w:r>
      <w:r>
        <w:rPr>
          <w:rFonts w:ascii="PF Din Text Pro" w:hAnsi="PF Din Text Pro"/>
          <w:bCs/>
          <w:sz w:val="22"/>
          <w:szCs w:val="22"/>
          <w:lang w:val="pl-PL"/>
        </w:rPr>
        <w:t>ta Privilica: povr</w:t>
      </w:r>
      <w:r>
        <w:rPr>
          <w:rFonts w:ascii="Calibri" w:hAnsi="Calibri" w:cs="Calibri"/>
          <w:bCs/>
          <w:sz w:val="22"/>
          <w:szCs w:val="22"/>
          <w:lang w:val="pl-PL"/>
        </w:rPr>
        <w:t>š</w:t>
      </w:r>
      <w:r>
        <w:rPr>
          <w:rFonts w:ascii="PF Din Text Pro" w:hAnsi="PF Din Text Pro"/>
          <w:bCs/>
          <w:sz w:val="22"/>
          <w:szCs w:val="22"/>
          <w:lang w:val="pl-PL"/>
        </w:rPr>
        <w:t>ina zone iznosi P=1943.00 m</w:t>
      </w:r>
      <w:r>
        <w:rPr>
          <w:rFonts w:ascii="Calibri" w:hAnsi="Calibri" w:cs="Calibri"/>
          <w:bCs/>
          <w:sz w:val="22"/>
          <w:szCs w:val="22"/>
          <w:lang w:val="pl-PL"/>
        </w:rPr>
        <w:t>²</w:t>
      </w:r>
      <w:r>
        <w:rPr>
          <w:rFonts w:ascii="PF Din Text Pro" w:hAnsi="PF Din Text Pro"/>
          <w:bCs/>
          <w:sz w:val="22"/>
          <w:szCs w:val="22"/>
          <w:lang w:val="pl-PL"/>
        </w:rPr>
        <w:t>, dok je obim ovoga podru</w:t>
      </w:r>
      <w:r>
        <w:rPr>
          <w:rFonts w:ascii="Calibri" w:hAnsi="Calibri" w:cs="Calibri"/>
          <w:bCs/>
          <w:sz w:val="22"/>
          <w:szCs w:val="22"/>
          <w:lang w:val="pl-PL"/>
        </w:rPr>
        <w:t>č</w:t>
      </w:r>
      <w:r>
        <w:rPr>
          <w:rFonts w:ascii="PF Din Text Pro" w:hAnsi="PF Din Text Pro"/>
          <w:bCs/>
          <w:sz w:val="22"/>
          <w:szCs w:val="22"/>
          <w:lang w:val="pl-PL"/>
        </w:rPr>
        <w:t>ja O=245.00 m.</w:t>
      </w:r>
    </w:p>
    <w:p w14:paraId="60CD372E" w14:textId="77777777" w:rsidR="00921F70" w:rsidRDefault="00C730DA">
      <w:pPr>
        <w:rPr>
          <w:rFonts w:ascii="PF Din Text Pro" w:hAnsi="PF Din Text Pro"/>
          <w:bCs/>
          <w:i/>
          <w:iCs/>
          <w:sz w:val="22"/>
          <w:szCs w:val="22"/>
          <w:lang w:val="pl-PL"/>
        </w:rPr>
      </w:pPr>
      <w:r w:rsidRPr="00514CEA">
        <w:rPr>
          <w:rFonts w:ascii="PF Din Text Pro" w:hAnsi="PF Din Text Pro"/>
          <w:b/>
          <w:bCs/>
          <w:i/>
          <w:iCs/>
          <w:sz w:val="22"/>
          <w:szCs w:val="22"/>
          <w:lang w:val="pl-PL"/>
        </w:rPr>
        <w:t>Prva za</w:t>
      </w:r>
      <w:r w:rsidRPr="00514CEA">
        <w:rPr>
          <w:rFonts w:ascii="Calibri" w:hAnsi="Calibri" w:cs="Calibri"/>
          <w:b/>
          <w:bCs/>
          <w:i/>
          <w:iCs/>
          <w:sz w:val="22"/>
          <w:szCs w:val="22"/>
          <w:lang w:val="pl-PL"/>
        </w:rPr>
        <w:t>š</w:t>
      </w:r>
      <w:r w:rsidRPr="00514CEA">
        <w:rPr>
          <w:rFonts w:ascii="PF Din Text Pro" w:hAnsi="PF Din Text Pro"/>
          <w:b/>
          <w:bCs/>
          <w:i/>
          <w:iCs/>
          <w:sz w:val="22"/>
          <w:szCs w:val="22"/>
          <w:lang w:val="pl-PL"/>
        </w:rPr>
        <w:t>titna zona</w:t>
      </w:r>
      <w:r>
        <w:rPr>
          <w:rFonts w:ascii="PF Din Text Pro" w:hAnsi="PF Din Text Pro"/>
          <w:bCs/>
          <w:i/>
          <w:iCs/>
          <w:sz w:val="22"/>
          <w:szCs w:val="22"/>
          <w:lang w:val="pl-PL"/>
        </w:rPr>
        <w:t xml:space="preserve"> je zona sa najsto</w:t>
      </w:r>
      <w:r>
        <w:rPr>
          <w:rFonts w:ascii="Calibri" w:hAnsi="Calibri" w:cs="Calibri"/>
          <w:bCs/>
          <w:i/>
          <w:iCs/>
          <w:sz w:val="22"/>
          <w:szCs w:val="22"/>
          <w:lang w:val="pl-PL"/>
        </w:rPr>
        <w:t>ž</w:t>
      </w:r>
      <w:r>
        <w:rPr>
          <w:rFonts w:ascii="PF Din Text Pro" w:hAnsi="PF Din Text Pro"/>
          <w:bCs/>
          <w:i/>
          <w:iCs/>
          <w:sz w:val="22"/>
          <w:szCs w:val="22"/>
          <w:lang w:val="pl-PL"/>
        </w:rPr>
        <w:t>ijim zabranama i ograni</w:t>
      </w:r>
      <w:r>
        <w:rPr>
          <w:rFonts w:ascii="Calibri" w:hAnsi="Calibri" w:cs="Calibri"/>
          <w:bCs/>
          <w:i/>
          <w:iCs/>
          <w:sz w:val="22"/>
          <w:szCs w:val="22"/>
          <w:lang w:val="pl-PL"/>
        </w:rPr>
        <w:t>č</w:t>
      </w:r>
      <w:r>
        <w:rPr>
          <w:rFonts w:ascii="PF Din Text Pro" w:hAnsi="PF Din Text Pro"/>
          <w:bCs/>
          <w:i/>
          <w:iCs/>
          <w:sz w:val="22"/>
          <w:szCs w:val="22"/>
          <w:lang w:val="pl-PL"/>
        </w:rPr>
        <w:t xml:space="preserve">enjima. </w:t>
      </w:r>
    </w:p>
    <w:p w14:paraId="3BCAB88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 ovoj zoni zabranjene su sve aktivnosti koje nisu u direktnoje vezi sa normalnim radom i odr</w:t>
      </w:r>
      <w:r>
        <w:rPr>
          <w:rFonts w:ascii="Calibri" w:hAnsi="Calibri" w:cs="Calibri"/>
          <w:bCs/>
          <w:sz w:val="22"/>
          <w:szCs w:val="22"/>
          <w:lang w:val="pl-PL"/>
        </w:rPr>
        <w:t>ž</w:t>
      </w:r>
      <w:r>
        <w:rPr>
          <w:rFonts w:ascii="PF Din Text Pro" w:hAnsi="PF Din Text Pro"/>
          <w:bCs/>
          <w:sz w:val="22"/>
          <w:szCs w:val="22"/>
          <w:lang w:val="pl-PL"/>
        </w:rPr>
        <w:t>avanjem isitema za vodosnabdijevanje.</w:t>
      </w:r>
    </w:p>
    <w:p w14:paraId="6B14E9B4" w14:textId="41B437DD" w:rsidR="00921F70" w:rsidRDefault="00C730DA">
      <w:pPr>
        <w:rPr>
          <w:rFonts w:ascii="PF Din Text Pro" w:hAnsi="PF Din Text Pro"/>
          <w:bCs/>
          <w:sz w:val="22"/>
          <w:szCs w:val="22"/>
          <w:lang w:val="pl-PL"/>
        </w:rPr>
      </w:pPr>
      <w:r>
        <w:rPr>
          <w:rFonts w:ascii="PF Din Text Pro" w:hAnsi="PF Din Text Pro"/>
          <w:bCs/>
          <w:sz w:val="22"/>
          <w:szCs w:val="22"/>
          <w:lang w:val="pl-PL"/>
        </w:rPr>
        <w:t>U prvoj za</w:t>
      </w:r>
      <w:r>
        <w:rPr>
          <w:rFonts w:ascii="Calibri" w:hAnsi="Calibri" w:cs="Calibri"/>
          <w:bCs/>
          <w:sz w:val="22"/>
          <w:szCs w:val="22"/>
          <w:lang w:val="pl-PL"/>
        </w:rPr>
        <w:t>š</w:t>
      </w:r>
      <w:r>
        <w:rPr>
          <w:rFonts w:ascii="PF Din Text Pro" w:hAnsi="PF Din Text Pro"/>
          <w:bCs/>
          <w:sz w:val="22"/>
          <w:szCs w:val="22"/>
          <w:lang w:val="pl-PL"/>
        </w:rPr>
        <w:t>titnoj zoni uz primjenu odre</w:t>
      </w:r>
      <w:r>
        <w:rPr>
          <w:rFonts w:ascii="Calibri" w:hAnsi="Calibri" w:cs="Calibri"/>
          <w:bCs/>
          <w:sz w:val="22"/>
          <w:szCs w:val="22"/>
          <w:lang w:val="pl-PL"/>
        </w:rPr>
        <w:t>đ</w:t>
      </w:r>
      <w:r>
        <w:rPr>
          <w:rFonts w:ascii="PF Din Text Pro" w:hAnsi="PF Din Text Pro"/>
          <w:bCs/>
          <w:sz w:val="22"/>
          <w:szCs w:val="22"/>
          <w:lang w:val="pl-PL"/>
        </w:rPr>
        <w:t>enih standarda i mjera dopu</w:t>
      </w:r>
      <w:r>
        <w:rPr>
          <w:rFonts w:ascii="Calibri" w:hAnsi="Calibri" w:cs="Calibri"/>
          <w:bCs/>
          <w:sz w:val="22"/>
          <w:szCs w:val="22"/>
          <w:lang w:val="pl-PL"/>
        </w:rPr>
        <w:t>š</w:t>
      </w:r>
      <w:r>
        <w:rPr>
          <w:rFonts w:ascii="PF Din Text Pro" w:hAnsi="PF Din Text Pro"/>
          <w:bCs/>
          <w:sz w:val="22"/>
          <w:szCs w:val="22"/>
          <w:lang w:val="pl-PL"/>
        </w:rPr>
        <w:t>tena je izgradnja kanalizacije i drugih infrastrukturnih instalacija koje omogu</w:t>
      </w:r>
      <w:r>
        <w:rPr>
          <w:rFonts w:ascii="Calibri" w:hAnsi="Calibri" w:cs="Calibri"/>
          <w:bCs/>
          <w:sz w:val="22"/>
          <w:szCs w:val="22"/>
          <w:lang w:val="pl-PL"/>
        </w:rPr>
        <w:t>ć</w:t>
      </w:r>
      <w:r>
        <w:rPr>
          <w:rFonts w:ascii="PF Din Text Pro" w:hAnsi="PF Din Text Pro"/>
          <w:bCs/>
          <w:sz w:val="22"/>
          <w:szCs w:val="22"/>
          <w:lang w:val="pl-PL"/>
        </w:rPr>
        <w:t>uju redovno funkcionisanje objekata vodozahvatnog podru</w:t>
      </w:r>
      <w:r>
        <w:rPr>
          <w:rFonts w:ascii="Calibri" w:hAnsi="Calibri" w:cs="Calibri"/>
          <w:bCs/>
          <w:sz w:val="22"/>
          <w:szCs w:val="22"/>
          <w:lang w:val="pl-PL"/>
        </w:rPr>
        <w:t>č</w:t>
      </w:r>
      <w:r>
        <w:rPr>
          <w:rFonts w:ascii="PF Din Text Pro" w:hAnsi="PF Din Text Pro"/>
          <w:bCs/>
          <w:sz w:val="22"/>
          <w:szCs w:val="22"/>
          <w:lang w:val="pl-PL"/>
        </w:rPr>
        <w:t xml:space="preserve">ja,  prirodni uzgoj trave bez upotrebe </w:t>
      </w:r>
      <w:r>
        <w:rPr>
          <w:rFonts w:ascii="Calibri" w:hAnsi="Calibri" w:cs="Calibri"/>
          <w:bCs/>
          <w:sz w:val="22"/>
          <w:szCs w:val="22"/>
          <w:lang w:val="pl-PL"/>
        </w:rPr>
        <w:t>đ</w:t>
      </w:r>
      <w:r>
        <w:rPr>
          <w:rFonts w:ascii="PF Din Text Pro" w:hAnsi="PF Din Text Pro"/>
          <w:bCs/>
          <w:sz w:val="22"/>
          <w:szCs w:val="22"/>
          <w:lang w:val="pl-PL"/>
        </w:rPr>
        <w:t>ubriva i drugih agrotehni</w:t>
      </w:r>
      <w:r>
        <w:rPr>
          <w:rFonts w:ascii="Calibri" w:hAnsi="Calibri" w:cs="Calibri"/>
          <w:bCs/>
          <w:sz w:val="22"/>
          <w:szCs w:val="22"/>
          <w:lang w:val="pl-PL"/>
        </w:rPr>
        <w:t>č</w:t>
      </w:r>
      <w:r>
        <w:rPr>
          <w:rFonts w:ascii="PF Din Text Pro" w:hAnsi="PF Din Text Pro"/>
          <w:bCs/>
          <w:sz w:val="22"/>
          <w:szCs w:val="22"/>
          <w:lang w:val="pl-PL"/>
        </w:rPr>
        <w:t xml:space="preserve">kih sredstava, </w:t>
      </w:r>
      <w:r w:rsidRPr="0025509B">
        <w:rPr>
          <w:rFonts w:ascii="PF Din Text Pro" w:hAnsi="PF Din Text Pro"/>
          <w:bCs/>
          <w:sz w:val="22"/>
          <w:szCs w:val="22"/>
          <w:lang w:val="pl-PL"/>
        </w:rPr>
        <w:t>kontrolisana sje</w:t>
      </w:r>
      <w:r w:rsidRPr="0025509B">
        <w:rPr>
          <w:rFonts w:ascii="Calibri" w:hAnsi="Calibri" w:cs="Calibri"/>
          <w:bCs/>
          <w:sz w:val="22"/>
          <w:szCs w:val="22"/>
          <w:lang w:val="pl-PL"/>
        </w:rPr>
        <w:t>č</w:t>
      </w:r>
      <w:r w:rsidRPr="0025509B">
        <w:rPr>
          <w:rFonts w:ascii="PF Din Text Pro" w:hAnsi="PF Din Text Pro"/>
          <w:bCs/>
          <w:sz w:val="22"/>
          <w:szCs w:val="22"/>
          <w:lang w:val="pl-PL"/>
        </w:rPr>
        <w:t xml:space="preserve">a </w:t>
      </w:r>
      <w:r w:rsidRPr="0025509B">
        <w:rPr>
          <w:rFonts w:ascii="Calibri" w:hAnsi="Calibri" w:cs="Calibri"/>
          <w:bCs/>
          <w:sz w:val="22"/>
          <w:szCs w:val="22"/>
          <w:lang w:val="pl-PL"/>
        </w:rPr>
        <w:t>š</w:t>
      </w:r>
      <w:r w:rsidRPr="0025509B">
        <w:rPr>
          <w:rFonts w:ascii="PF Din Text Pro" w:hAnsi="PF Din Text Pro"/>
          <w:bCs/>
          <w:sz w:val="22"/>
          <w:szCs w:val="22"/>
          <w:lang w:val="pl-PL"/>
        </w:rPr>
        <w:t>ume</w:t>
      </w:r>
      <w:r>
        <w:rPr>
          <w:rFonts w:ascii="PF Din Text Pro" w:hAnsi="PF Din Text Pro"/>
          <w:bCs/>
          <w:sz w:val="22"/>
          <w:szCs w:val="22"/>
          <w:lang w:val="pl-PL"/>
        </w:rPr>
        <w:t>.</w:t>
      </w:r>
    </w:p>
    <w:p w14:paraId="1C568B1D" w14:textId="77777777" w:rsidR="00921F70" w:rsidRDefault="00C730DA">
      <w:pPr>
        <w:rPr>
          <w:rFonts w:ascii="PF Din Text Pro" w:hAnsi="PF Din Text Pro"/>
          <w:bCs/>
          <w:i/>
          <w:iCs/>
          <w:sz w:val="22"/>
          <w:szCs w:val="22"/>
          <w:lang w:val="pl-PL"/>
        </w:rPr>
      </w:pPr>
      <w:r w:rsidRPr="00514CEA">
        <w:rPr>
          <w:rFonts w:ascii="PF Din Text Pro" w:hAnsi="PF Din Text Pro"/>
          <w:b/>
          <w:bCs/>
          <w:i/>
          <w:iCs/>
          <w:sz w:val="22"/>
          <w:szCs w:val="22"/>
          <w:lang w:val="pl-PL"/>
        </w:rPr>
        <w:t>Druga za</w:t>
      </w:r>
      <w:r w:rsidRPr="00514CEA">
        <w:rPr>
          <w:rFonts w:ascii="Calibri" w:hAnsi="Calibri" w:cs="Calibri"/>
          <w:b/>
          <w:bCs/>
          <w:i/>
          <w:iCs/>
          <w:sz w:val="22"/>
          <w:szCs w:val="22"/>
          <w:lang w:val="pl-PL"/>
        </w:rPr>
        <w:t>š</w:t>
      </w:r>
      <w:r w:rsidRPr="00514CEA">
        <w:rPr>
          <w:rFonts w:ascii="PF Din Text Pro" w:hAnsi="PF Din Text Pro"/>
          <w:b/>
          <w:bCs/>
          <w:i/>
          <w:iCs/>
          <w:sz w:val="22"/>
          <w:szCs w:val="22"/>
          <w:lang w:val="pl-PL"/>
        </w:rPr>
        <w:t>titna zona</w:t>
      </w:r>
      <w:r>
        <w:rPr>
          <w:rFonts w:ascii="PF Din Text Pro" w:hAnsi="PF Din Text Pro"/>
          <w:bCs/>
          <w:i/>
          <w:iCs/>
          <w:sz w:val="22"/>
          <w:szCs w:val="22"/>
          <w:lang w:val="pl-PL"/>
        </w:rPr>
        <w:t xml:space="preserve"> je zona sa strogim zabranama i ograni</w:t>
      </w:r>
      <w:r>
        <w:rPr>
          <w:rFonts w:ascii="Calibri" w:hAnsi="Calibri" w:cs="Calibri"/>
          <w:bCs/>
          <w:i/>
          <w:iCs/>
          <w:sz w:val="22"/>
          <w:szCs w:val="22"/>
          <w:lang w:val="pl-PL"/>
        </w:rPr>
        <w:t>č</w:t>
      </w:r>
      <w:r>
        <w:rPr>
          <w:rFonts w:ascii="PF Din Text Pro" w:hAnsi="PF Din Text Pro"/>
          <w:bCs/>
          <w:i/>
          <w:iCs/>
          <w:sz w:val="22"/>
          <w:szCs w:val="22"/>
          <w:lang w:val="pl-PL"/>
        </w:rPr>
        <w:t xml:space="preserve">enjima. </w:t>
      </w:r>
    </w:p>
    <w:p w14:paraId="3F23A097" w14:textId="39CFE543" w:rsidR="00921F70" w:rsidRDefault="00C730DA">
      <w:pPr>
        <w:rPr>
          <w:rFonts w:ascii="PF Din Text Pro" w:hAnsi="PF Din Text Pro"/>
          <w:bCs/>
          <w:sz w:val="22"/>
          <w:szCs w:val="22"/>
          <w:lang w:val="pl-PL"/>
        </w:rPr>
      </w:pPr>
      <w:r>
        <w:rPr>
          <w:rFonts w:ascii="PF Din Text Pro" w:hAnsi="PF Din Text Pro"/>
          <w:bCs/>
          <w:sz w:val="22"/>
          <w:szCs w:val="22"/>
          <w:lang w:val="pl-PL"/>
        </w:rPr>
        <w:t>U ovoj  za</w:t>
      </w:r>
      <w:r>
        <w:rPr>
          <w:rFonts w:ascii="Calibri" w:hAnsi="Calibri" w:cs="Calibri"/>
          <w:bCs/>
          <w:sz w:val="22"/>
          <w:szCs w:val="22"/>
          <w:lang w:val="pl-PL"/>
        </w:rPr>
        <w:t>š</w:t>
      </w:r>
      <w:r>
        <w:rPr>
          <w:rFonts w:ascii="PF Din Text Pro" w:hAnsi="PF Din Text Pro"/>
          <w:bCs/>
          <w:sz w:val="22"/>
          <w:szCs w:val="22"/>
          <w:lang w:val="pl-PL"/>
        </w:rPr>
        <w:t>titnoj zoni uz primjenu odre</w:t>
      </w:r>
      <w:r>
        <w:rPr>
          <w:rFonts w:ascii="Calibri" w:hAnsi="Calibri" w:cs="Calibri"/>
          <w:bCs/>
          <w:sz w:val="22"/>
          <w:szCs w:val="22"/>
          <w:lang w:val="pl-PL"/>
        </w:rPr>
        <w:t>đ</w:t>
      </w:r>
      <w:r>
        <w:rPr>
          <w:rFonts w:ascii="PF Din Text Pro" w:hAnsi="PF Din Text Pro"/>
          <w:bCs/>
          <w:sz w:val="22"/>
          <w:szCs w:val="22"/>
          <w:lang w:val="pl-PL"/>
        </w:rPr>
        <w:t>enih standarda i mjera dopu</w:t>
      </w:r>
      <w:r>
        <w:rPr>
          <w:rFonts w:ascii="Calibri" w:hAnsi="Calibri" w:cs="Calibri"/>
          <w:bCs/>
          <w:sz w:val="22"/>
          <w:szCs w:val="22"/>
          <w:lang w:val="pl-PL"/>
        </w:rPr>
        <w:t>š</w:t>
      </w:r>
      <w:r>
        <w:rPr>
          <w:rFonts w:ascii="PF Din Text Pro" w:hAnsi="PF Din Text Pro"/>
          <w:bCs/>
          <w:sz w:val="22"/>
          <w:szCs w:val="22"/>
          <w:lang w:val="pl-PL"/>
        </w:rPr>
        <w:t>teno je: izgradnja kanalizacije i drugih infrastrukturnih instalacija koje omogu</w:t>
      </w:r>
      <w:r>
        <w:rPr>
          <w:rFonts w:ascii="Calibri" w:hAnsi="Calibri" w:cs="Calibri"/>
          <w:bCs/>
          <w:sz w:val="22"/>
          <w:szCs w:val="22"/>
          <w:lang w:val="pl-PL"/>
        </w:rPr>
        <w:t>ć</w:t>
      </w:r>
      <w:r>
        <w:rPr>
          <w:rFonts w:ascii="PF Din Text Pro" w:hAnsi="PF Din Text Pro"/>
          <w:bCs/>
          <w:sz w:val="22"/>
          <w:szCs w:val="22"/>
          <w:lang w:val="pl-PL"/>
        </w:rPr>
        <w:t>uju redovno funkcionisanje objekata vodozahvatnog podru</w:t>
      </w:r>
      <w:r>
        <w:rPr>
          <w:rFonts w:ascii="Calibri" w:hAnsi="Calibri" w:cs="Calibri"/>
          <w:bCs/>
          <w:sz w:val="22"/>
          <w:szCs w:val="22"/>
          <w:lang w:val="pl-PL"/>
        </w:rPr>
        <w:t>č</w:t>
      </w:r>
      <w:r>
        <w:rPr>
          <w:rFonts w:ascii="PF Din Text Pro" w:hAnsi="PF Din Text Pro"/>
          <w:bCs/>
          <w:sz w:val="22"/>
          <w:szCs w:val="22"/>
          <w:lang w:val="pl-PL"/>
        </w:rPr>
        <w:t>ja, poljoprivredna proizvodnja zdrave hrane bez kori</w:t>
      </w:r>
      <w:r>
        <w:rPr>
          <w:rFonts w:ascii="Calibri" w:hAnsi="Calibri" w:cs="Calibri"/>
          <w:bCs/>
          <w:sz w:val="22"/>
          <w:szCs w:val="22"/>
          <w:lang w:val="pl-PL"/>
        </w:rPr>
        <w:t>š</w:t>
      </w:r>
      <w:r>
        <w:rPr>
          <w:rFonts w:ascii="PF Din Text Pro" w:hAnsi="PF Din Text Pro"/>
          <w:bCs/>
          <w:sz w:val="22"/>
          <w:szCs w:val="22"/>
          <w:lang w:val="pl-PL"/>
        </w:rPr>
        <w:t>tenja vje</w:t>
      </w:r>
      <w:r>
        <w:rPr>
          <w:rFonts w:ascii="Calibri" w:hAnsi="Calibri" w:cs="Calibri"/>
          <w:bCs/>
          <w:sz w:val="22"/>
          <w:szCs w:val="22"/>
          <w:lang w:val="pl-PL"/>
        </w:rPr>
        <w:t>š</w:t>
      </w:r>
      <w:r>
        <w:rPr>
          <w:rFonts w:ascii="PF Din Text Pro" w:hAnsi="PF Din Text Pro"/>
          <w:bCs/>
          <w:sz w:val="22"/>
          <w:szCs w:val="22"/>
          <w:lang w:val="pl-PL"/>
        </w:rPr>
        <w:t>ta</w:t>
      </w:r>
      <w:r>
        <w:rPr>
          <w:rFonts w:ascii="Calibri" w:hAnsi="Calibri" w:cs="Calibri"/>
          <w:bCs/>
          <w:sz w:val="22"/>
          <w:szCs w:val="22"/>
          <w:lang w:val="pl-PL"/>
        </w:rPr>
        <w:t>č</w:t>
      </w:r>
      <w:r>
        <w:rPr>
          <w:rFonts w:ascii="PF Din Text Pro" w:hAnsi="PF Din Text Pro"/>
          <w:bCs/>
          <w:sz w:val="22"/>
          <w:szCs w:val="22"/>
          <w:lang w:val="pl-PL"/>
        </w:rPr>
        <w:t xml:space="preserve">kih </w:t>
      </w:r>
      <w:r>
        <w:rPr>
          <w:rFonts w:ascii="Calibri" w:hAnsi="Calibri" w:cs="Calibri"/>
          <w:bCs/>
          <w:sz w:val="22"/>
          <w:szCs w:val="22"/>
          <w:lang w:val="pl-PL"/>
        </w:rPr>
        <w:t>đ</w:t>
      </w:r>
      <w:r>
        <w:rPr>
          <w:rFonts w:ascii="PF Din Text Pro" w:hAnsi="PF Din Text Pro"/>
          <w:bCs/>
          <w:sz w:val="22"/>
          <w:szCs w:val="22"/>
          <w:lang w:val="pl-PL"/>
        </w:rPr>
        <w:t>ubriva, stajnjaka, pesticida, herbicida i insekticida,kontrolisana sje</w:t>
      </w:r>
      <w:r>
        <w:rPr>
          <w:rFonts w:ascii="Calibri" w:hAnsi="Calibri" w:cs="Calibri"/>
          <w:bCs/>
          <w:sz w:val="22"/>
          <w:szCs w:val="22"/>
          <w:lang w:val="pl-PL"/>
        </w:rPr>
        <w:t>č</w:t>
      </w:r>
      <w:r>
        <w:rPr>
          <w:rFonts w:ascii="PF Din Text Pro" w:hAnsi="PF Din Text Pro"/>
          <w:bCs/>
          <w:sz w:val="22"/>
          <w:szCs w:val="22"/>
          <w:lang w:val="pl-PL"/>
        </w:rPr>
        <w:t xml:space="preserve">a </w:t>
      </w:r>
      <w:r w:rsidRPr="003018D1">
        <w:rPr>
          <w:rFonts w:ascii="PF Din Text Pro" w:hAnsi="PF Din Text Pro"/>
          <w:bCs/>
          <w:strike/>
          <w:sz w:val="22"/>
          <w:szCs w:val="22"/>
          <w:lang w:val="pl-PL"/>
        </w:rPr>
        <w:t>i kr</w:t>
      </w:r>
      <w:r w:rsidRPr="003018D1">
        <w:rPr>
          <w:rFonts w:ascii="Calibri" w:hAnsi="Calibri" w:cs="Calibri"/>
          <w:bCs/>
          <w:strike/>
          <w:sz w:val="22"/>
          <w:szCs w:val="22"/>
          <w:lang w:val="pl-PL"/>
        </w:rPr>
        <w:t>č</w:t>
      </w:r>
      <w:r w:rsidRPr="003018D1">
        <w:rPr>
          <w:rFonts w:ascii="PF Din Text Pro" w:hAnsi="PF Din Text Pro"/>
          <w:bCs/>
          <w:strike/>
          <w:sz w:val="22"/>
          <w:szCs w:val="22"/>
          <w:lang w:val="pl-PL"/>
        </w:rPr>
        <w:t xml:space="preserve">enje </w:t>
      </w:r>
      <w:r w:rsidRPr="003018D1">
        <w:rPr>
          <w:rFonts w:ascii="Calibri" w:hAnsi="Calibri" w:cs="Calibri"/>
          <w:bCs/>
          <w:strike/>
          <w:sz w:val="22"/>
          <w:szCs w:val="22"/>
          <w:lang w:val="pl-PL"/>
        </w:rPr>
        <w:t>š</w:t>
      </w:r>
      <w:r w:rsidRPr="003018D1">
        <w:rPr>
          <w:rFonts w:ascii="PF Din Text Pro" w:hAnsi="PF Din Text Pro"/>
          <w:bCs/>
          <w:strike/>
          <w:sz w:val="22"/>
          <w:szCs w:val="22"/>
          <w:lang w:val="pl-PL"/>
        </w:rPr>
        <w:t>ume</w:t>
      </w:r>
      <w:r>
        <w:rPr>
          <w:rFonts w:ascii="PF Din Text Pro" w:hAnsi="PF Din Text Pro"/>
          <w:bCs/>
          <w:sz w:val="22"/>
          <w:szCs w:val="22"/>
          <w:lang w:val="pl-PL"/>
        </w:rPr>
        <w:t>, turisti</w:t>
      </w:r>
      <w:r>
        <w:rPr>
          <w:rFonts w:ascii="Calibri" w:hAnsi="Calibri" w:cs="Calibri"/>
          <w:bCs/>
          <w:sz w:val="22"/>
          <w:szCs w:val="22"/>
          <w:lang w:val="pl-PL"/>
        </w:rPr>
        <w:t>č</w:t>
      </w:r>
      <w:r>
        <w:rPr>
          <w:rFonts w:ascii="PF Din Text Pro" w:hAnsi="PF Din Text Pro"/>
          <w:bCs/>
          <w:sz w:val="22"/>
          <w:szCs w:val="22"/>
          <w:lang w:val="pl-PL"/>
        </w:rPr>
        <w:t>ke aktivnosti (splavarenje, rafting...), rekreacioni i sportski ribolov, odr</w:t>
      </w:r>
      <w:r>
        <w:rPr>
          <w:rFonts w:ascii="Calibri" w:hAnsi="Calibri" w:cs="Calibri"/>
          <w:bCs/>
          <w:sz w:val="22"/>
          <w:szCs w:val="22"/>
          <w:lang w:val="pl-PL"/>
        </w:rPr>
        <w:t>ž</w:t>
      </w:r>
      <w:r>
        <w:rPr>
          <w:rFonts w:ascii="PF Din Text Pro" w:hAnsi="PF Din Text Pro"/>
          <w:bCs/>
          <w:sz w:val="22"/>
          <w:szCs w:val="22"/>
          <w:lang w:val="pl-PL"/>
        </w:rPr>
        <w:t>avanje postoje</w:t>
      </w:r>
      <w:r>
        <w:rPr>
          <w:rFonts w:ascii="Calibri" w:hAnsi="Calibri" w:cs="Calibri"/>
          <w:bCs/>
          <w:sz w:val="22"/>
          <w:szCs w:val="22"/>
          <w:lang w:val="pl-PL"/>
        </w:rPr>
        <w:t>ć</w:t>
      </w:r>
      <w:r>
        <w:rPr>
          <w:rFonts w:ascii="PF Din Text Pro" w:hAnsi="PF Din Text Pro"/>
          <w:bCs/>
          <w:sz w:val="22"/>
          <w:szCs w:val="22"/>
          <w:lang w:val="pl-PL"/>
        </w:rPr>
        <w:t>ih gra</w:t>
      </w:r>
      <w:r>
        <w:rPr>
          <w:rFonts w:ascii="Calibri" w:hAnsi="Calibri" w:cs="Calibri"/>
          <w:bCs/>
          <w:sz w:val="22"/>
          <w:szCs w:val="22"/>
          <w:lang w:val="pl-PL"/>
        </w:rPr>
        <w:t>đ</w:t>
      </w:r>
      <w:r>
        <w:rPr>
          <w:rFonts w:ascii="PF Din Text Pro" w:hAnsi="PF Din Text Pro"/>
          <w:bCs/>
          <w:sz w:val="22"/>
          <w:szCs w:val="22"/>
          <w:lang w:val="pl-PL"/>
        </w:rPr>
        <w:t>evinskih objekata bez promjene namjene, izgradnja urbanih prometnica i pripadaju</w:t>
      </w:r>
      <w:r>
        <w:rPr>
          <w:rFonts w:ascii="Calibri" w:hAnsi="Calibri" w:cs="Calibri"/>
          <w:bCs/>
          <w:sz w:val="22"/>
          <w:szCs w:val="22"/>
          <w:lang w:val="pl-PL"/>
        </w:rPr>
        <w:t>ć</w:t>
      </w:r>
      <w:r>
        <w:rPr>
          <w:rFonts w:ascii="PF Din Text Pro" w:hAnsi="PF Din Text Pro"/>
          <w:bCs/>
          <w:sz w:val="22"/>
          <w:szCs w:val="22"/>
          <w:lang w:val="pl-PL"/>
        </w:rPr>
        <w:t>ih objekata (parkirali</w:t>
      </w:r>
      <w:r>
        <w:rPr>
          <w:rFonts w:ascii="Calibri" w:hAnsi="Calibri" w:cs="Calibri"/>
          <w:bCs/>
          <w:sz w:val="22"/>
          <w:szCs w:val="22"/>
          <w:lang w:val="pl-PL"/>
        </w:rPr>
        <w:t>š</w:t>
      </w:r>
      <w:r>
        <w:rPr>
          <w:rFonts w:ascii="PF Din Text Pro" w:hAnsi="PF Din Text Pro"/>
          <w:bCs/>
          <w:sz w:val="22"/>
          <w:szCs w:val="22"/>
          <w:lang w:val="pl-PL"/>
        </w:rPr>
        <w:t>ta, mostova, tunela), sto</w:t>
      </w:r>
      <w:r>
        <w:rPr>
          <w:rFonts w:ascii="Calibri" w:hAnsi="Calibri" w:cs="Calibri"/>
          <w:bCs/>
          <w:sz w:val="22"/>
          <w:szCs w:val="22"/>
          <w:lang w:val="pl-PL"/>
        </w:rPr>
        <w:t>č</w:t>
      </w:r>
      <w:r>
        <w:rPr>
          <w:rFonts w:ascii="PF Din Text Pro" w:hAnsi="PF Din Text Pro"/>
          <w:bCs/>
          <w:sz w:val="22"/>
          <w:szCs w:val="22"/>
          <w:lang w:val="pl-PL"/>
        </w:rPr>
        <w:t>arska i peradarska proizvodnja za vlastite potrebe pojedina</w:t>
      </w:r>
      <w:r>
        <w:rPr>
          <w:rFonts w:ascii="Calibri" w:hAnsi="Calibri" w:cs="Calibri"/>
          <w:bCs/>
          <w:sz w:val="22"/>
          <w:szCs w:val="22"/>
          <w:lang w:val="pl-PL"/>
        </w:rPr>
        <w:t>č</w:t>
      </w:r>
      <w:r>
        <w:rPr>
          <w:rFonts w:ascii="PF Din Text Pro" w:hAnsi="PF Din Text Pro"/>
          <w:bCs/>
          <w:sz w:val="22"/>
          <w:szCs w:val="22"/>
          <w:lang w:val="pl-PL"/>
        </w:rPr>
        <w:t>nih doma</w:t>
      </w:r>
      <w:r>
        <w:rPr>
          <w:rFonts w:ascii="Calibri" w:hAnsi="Calibri" w:cs="Calibri"/>
          <w:bCs/>
          <w:sz w:val="22"/>
          <w:szCs w:val="22"/>
          <w:lang w:val="pl-PL"/>
        </w:rPr>
        <w:t>ć</w:t>
      </w:r>
      <w:r>
        <w:rPr>
          <w:rFonts w:ascii="PF Din Text Pro" w:hAnsi="PF Din Text Pro"/>
          <w:bCs/>
          <w:sz w:val="22"/>
          <w:szCs w:val="22"/>
          <w:lang w:val="pl-PL"/>
        </w:rPr>
        <w:t>instava, izgradnja i rad sportsko</w:t>
      </w:r>
      <w:r>
        <w:rPr>
          <w:rFonts w:ascii="Cambria Math" w:hAnsi="Cambria Math" w:cs="Cambria Math"/>
          <w:bCs/>
          <w:sz w:val="22"/>
          <w:szCs w:val="22"/>
          <w:lang w:val="pl-PL"/>
        </w:rPr>
        <w:t>‐</w:t>
      </w:r>
      <w:r>
        <w:rPr>
          <w:rFonts w:ascii="PF Din Text Pro" w:hAnsi="PF Din Text Pro"/>
          <w:bCs/>
          <w:sz w:val="22"/>
          <w:szCs w:val="22"/>
          <w:lang w:val="pl-PL"/>
        </w:rPr>
        <w:t>rekreacionih i banjsko</w:t>
      </w:r>
      <w:r>
        <w:rPr>
          <w:rFonts w:ascii="Cambria Math" w:hAnsi="Cambria Math" w:cs="Cambria Math"/>
          <w:bCs/>
          <w:sz w:val="22"/>
          <w:szCs w:val="22"/>
          <w:lang w:val="pl-PL"/>
        </w:rPr>
        <w:t>‐</w:t>
      </w:r>
      <w:r>
        <w:rPr>
          <w:rFonts w:ascii="PF Din Text Pro" w:hAnsi="PF Din Text Pro"/>
          <w:bCs/>
          <w:sz w:val="22"/>
          <w:szCs w:val="22"/>
          <w:lang w:val="pl-PL"/>
        </w:rPr>
        <w:t>lje</w:t>
      </w:r>
      <w:r>
        <w:rPr>
          <w:rFonts w:ascii="Calibri" w:hAnsi="Calibri" w:cs="Calibri"/>
          <w:bCs/>
          <w:sz w:val="22"/>
          <w:szCs w:val="22"/>
          <w:lang w:val="pl-PL"/>
        </w:rPr>
        <w:t>č</w:t>
      </w:r>
      <w:r>
        <w:rPr>
          <w:rFonts w:ascii="PF Din Text Pro" w:hAnsi="PF Din Text Pro"/>
          <w:bCs/>
          <w:sz w:val="22"/>
          <w:szCs w:val="22"/>
          <w:lang w:val="pl-PL"/>
        </w:rPr>
        <w:t>ili</w:t>
      </w:r>
      <w:r>
        <w:rPr>
          <w:rFonts w:ascii="Calibri" w:hAnsi="Calibri" w:cs="Calibri"/>
          <w:bCs/>
          <w:sz w:val="22"/>
          <w:szCs w:val="22"/>
          <w:lang w:val="pl-PL"/>
        </w:rPr>
        <w:t>š</w:t>
      </w:r>
      <w:r>
        <w:rPr>
          <w:rFonts w:ascii="PF Din Text Pro" w:hAnsi="PF Din Text Pro"/>
          <w:bCs/>
          <w:sz w:val="22"/>
          <w:szCs w:val="22"/>
          <w:lang w:val="pl-PL"/>
        </w:rPr>
        <w:t>nih objekata, kampovanje ili drugi vid organizovanog okupljanja ljudi u prirodi, izgradnja i rad otvorenih sportskih terena, izgradnja i rad skijali</w:t>
      </w:r>
      <w:r>
        <w:rPr>
          <w:rFonts w:ascii="Calibri" w:hAnsi="Calibri" w:cs="Calibri"/>
          <w:bCs/>
          <w:sz w:val="22"/>
          <w:szCs w:val="22"/>
          <w:lang w:val="pl-PL"/>
        </w:rPr>
        <w:t>š</w:t>
      </w:r>
      <w:r>
        <w:rPr>
          <w:rFonts w:ascii="PF Din Text Pro" w:hAnsi="PF Din Text Pro"/>
          <w:bCs/>
          <w:sz w:val="22"/>
          <w:szCs w:val="22"/>
          <w:lang w:val="pl-PL"/>
        </w:rPr>
        <w:t>ta.</w:t>
      </w:r>
    </w:p>
    <w:p w14:paraId="106A940E"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Prilikom certificiranja </w:t>
      </w:r>
      <w:r>
        <w:rPr>
          <w:rFonts w:ascii="Calibri" w:hAnsi="Calibri" w:cs="Calibri"/>
          <w:bCs/>
          <w:sz w:val="22"/>
          <w:szCs w:val="22"/>
          <w:lang w:val="pl-PL"/>
        </w:rPr>
        <w:t>š</w:t>
      </w:r>
      <w:r>
        <w:rPr>
          <w:rFonts w:ascii="PF Din Text Pro" w:hAnsi="PF Din Text Pro"/>
          <w:bCs/>
          <w:sz w:val="22"/>
          <w:szCs w:val="22"/>
          <w:lang w:val="pl-PL"/>
        </w:rPr>
        <w:t>uma podru</w:t>
      </w:r>
      <w:r>
        <w:rPr>
          <w:rFonts w:ascii="Calibri" w:hAnsi="Calibri" w:cs="Calibri"/>
          <w:bCs/>
          <w:sz w:val="22"/>
          <w:szCs w:val="22"/>
          <w:lang w:val="pl-PL"/>
        </w:rPr>
        <w:t>č</w:t>
      </w:r>
      <w:r>
        <w:rPr>
          <w:rFonts w:ascii="PF Din Text Pro" w:hAnsi="PF Din Text Pro"/>
          <w:bCs/>
          <w:sz w:val="22"/>
          <w:szCs w:val="22"/>
          <w:lang w:val="pl-PL"/>
        </w:rPr>
        <w:t>je prve vodoza</w:t>
      </w:r>
      <w:r>
        <w:rPr>
          <w:rFonts w:ascii="Calibri" w:hAnsi="Calibri" w:cs="Calibri"/>
          <w:bCs/>
          <w:sz w:val="22"/>
          <w:szCs w:val="22"/>
          <w:lang w:val="pl-PL"/>
        </w:rPr>
        <w:t>š</w:t>
      </w:r>
      <w:r>
        <w:rPr>
          <w:rFonts w:ascii="PF Din Text Pro" w:hAnsi="PF Din Text Pro"/>
          <w:bCs/>
          <w:sz w:val="22"/>
          <w:szCs w:val="22"/>
          <w:lang w:val="pl-PL"/>
        </w:rPr>
        <w:t xml:space="preserve">titne zone izdvojeno je kao </w:t>
      </w:r>
      <w:r>
        <w:rPr>
          <w:rFonts w:ascii="Calibri" w:hAnsi="Calibri" w:cs="Calibri"/>
          <w:bCs/>
          <w:sz w:val="22"/>
          <w:szCs w:val="22"/>
          <w:lang w:val="pl-PL"/>
        </w:rPr>
        <w:t>š</w:t>
      </w:r>
      <w:r>
        <w:rPr>
          <w:rFonts w:ascii="PF Din Text Pro" w:hAnsi="PF Din Text Pro"/>
          <w:bCs/>
          <w:sz w:val="22"/>
          <w:szCs w:val="22"/>
          <w:lang w:val="pl-PL"/>
        </w:rPr>
        <w:t>ume visoke za</w:t>
      </w:r>
      <w:r>
        <w:rPr>
          <w:rFonts w:ascii="Calibri" w:hAnsi="Calibri" w:cs="Calibri"/>
          <w:bCs/>
          <w:sz w:val="22"/>
          <w:szCs w:val="22"/>
          <w:lang w:val="pl-PL"/>
        </w:rPr>
        <w:t>š</w:t>
      </w:r>
      <w:r>
        <w:rPr>
          <w:rFonts w:ascii="PF Din Text Pro" w:hAnsi="PF Din Text Pro"/>
          <w:bCs/>
          <w:sz w:val="22"/>
          <w:szCs w:val="22"/>
          <w:lang w:val="pl-PL"/>
        </w:rPr>
        <w:t xml:space="preserve">titine vrijednosti u kategoriju HCVF-a-4- </w:t>
      </w:r>
      <w:r>
        <w:rPr>
          <w:rFonts w:ascii="Calibri" w:hAnsi="Calibri" w:cs="Calibri"/>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 xml:space="preserve">nim situacijama, odnosno subkategoriju 4a- </w:t>
      </w:r>
      <w:r>
        <w:rPr>
          <w:rFonts w:ascii="Calibri" w:hAnsi="Calibri" w:cs="Calibri"/>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 Vodozahvatno podru</w:t>
      </w:r>
      <w:r>
        <w:rPr>
          <w:rFonts w:ascii="Calibri" w:hAnsi="Calibri" w:cs="Calibri"/>
          <w:bCs/>
          <w:sz w:val="22"/>
          <w:szCs w:val="22"/>
          <w:lang w:val="pl-PL"/>
        </w:rPr>
        <w:t>č</w:t>
      </w:r>
      <w:r>
        <w:rPr>
          <w:rFonts w:ascii="PF Din Text Pro" w:hAnsi="PF Din Text Pro"/>
          <w:bCs/>
          <w:sz w:val="22"/>
          <w:szCs w:val="22"/>
          <w:lang w:val="pl-PL"/>
        </w:rPr>
        <w:t>je je predstavljeno kroz prvu i drugu za</w:t>
      </w:r>
      <w:r>
        <w:rPr>
          <w:rFonts w:ascii="Calibri" w:hAnsi="Calibri" w:cs="Calibri"/>
          <w:bCs/>
          <w:sz w:val="22"/>
          <w:szCs w:val="22"/>
          <w:lang w:val="pl-PL"/>
        </w:rPr>
        <w:t>š</w:t>
      </w:r>
      <w:r>
        <w:rPr>
          <w:rFonts w:ascii="PF Din Text Pro" w:hAnsi="PF Din Text Pro"/>
          <w:bCs/>
          <w:sz w:val="22"/>
          <w:szCs w:val="22"/>
          <w:lang w:val="pl-PL"/>
        </w:rPr>
        <w:t>titnu zonu i prostire se na povr</w:t>
      </w:r>
      <w:r>
        <w:rPr>
          <w:rFonts w:ascii="Calibri" w:hAnsi="Calibri" w:cs="Calibri"/>
          <w:bCs/>
          <w:sz w:val="22"/>
          <w:szCs w:val="22"/>
          <w:lang w:val="pl-PL"/>
        </w:rPr>
        <w:t>š</w:t>
      </w:r>
      <w:r>
        <w:rPr>
          <w:rFonts w:ascii="PF Din Text Pro" w:hAnsi="PF Din Text Pro"/>
          <w:bCs/>
          <w:sz w:val="22"/>
          <w:szCs w:val="22"/>
          <w:lang w:val="pl-PL"/>
        </w:rPr>
        <w:t>ini od 5860,5 ha. Od ove povr</w:t>
      </w:r>
      <w:r>
        <w:rPr>
          <w:rFonts w:ascii="Calibri" w:hAnsi="Calibri" w:cs="Calibri"/>
          <w:bCs/>
          <w:sz w:val="22"/>
          <w:szCs w:val="22"/>
          <w:lang w:val="pl-PL"/>
        </w:rPr>
        <w:t>š</w:t>
      </w:r>
      <w:r>
        <w:rPr>
          <w:rFonts w:ascii="PF Din Text Pro" w:hAnsi="PF Din Text Pro"/>
          <w:bCs/>
          <w:sz w:val="22"/>
          <w:szCs w:val="22"/>
          <w:lang w:val="pl-PL"/>
        </w:rPr>
        <w:t xml:space="preserve">ine na visoke </w:t>
      </w:r>
      <w:r>
        <w:rPr>
          <w:rFonts w:ascii="Calibri" w:hAnsi="Calibri" w:cs="Calibri"/>
          <w:bCs/>
          <w:sz w:val="22"/>
          <w:szCs w:val="22"/>
          <w:lang w:val="pl-PL"/>
        </w:rPr>
        <w:t>š</w:t>
      </w:r>
      <w:r>
        <w:rPr>
          <w:rFonts w:ascii="PF Din Text Pro" w:hAnsi="PF Din Text Pro"/>
          <w:bCs/>
          <w:sz w:val="22"/>
          <w:szCs w:val="22"/>
          <w:lang w:val="pl-PL"/>
        </w:rPr>
        <w:t xml:space="preserve">ume sa prirodnom obnovom otpada 3793,6 ha, na </w:t>
      </w:r>
      <w:r>
        <w:rPr>
          <w:rFonts w:ascii="Calibri" w:hAnsi="Calibri" w:cs="Calibri"/>
          <w:bCs/>
          <w:sz w:val="22"/>
          <w:szCs w:val="22"/>
          <w:lang w:val="pl-PL"/>
        </w:rPr>
        <w:t>š</w:t>
      </w:r>
      <w:r>
        <w:rPr>
          <w:rFonts w:ascii="PF Din Text Pro" w:hAnsi="PF Din Text Pro"/>
          <w:bCs/>
          <w:sz w:val="22"/>
          <w:szCs w:val="22"/>
          <w:lang w:val="pl-PL"/>
        </w:rPr>
        <w:t>umske kulture 346,0 ha. Prema ure</w:t>
      </w:r>
      <w:r>
        <w:rPr>
          <w:rFonts w:ascii="Calibri" w:hAnsi="Calibri" w:cs="Calibri"/>
          <w:bCs/>
          <w:sz w:val="22"/>
          <w:szCs w:val="22"/>
          <w:lang w:val="pl-PL"/>
        </w:rPr>
        <w:t>đ</w:t>
      </w:r>
      <w:r>
        <w:rPr>
          <w:rFonts w:ascii="PF Din Text Pro" w:hAnsi="PF Din Text Pro"/>
          <w:bCs/>
          <w:sz w:val="22"/>
          <w:szCs w:val="22"/>
          <w:lang w:val="pl-PL"/>
        </w:rPr>
        <w:t>iva</w:t>
      </w:r>
      <w:r>
        <w:rPr>
          <w:rFonts w:ascii="Calibri" w:hAnsi="Calibri" w:cs="Calibri"/>
          <w:bCs/>
          <w:sz w:val="22"/>
          <w:szCs w:val="22"/>
          <w:lang w:val="pl-PL"/>
        </w:rPr>
        <w:t>č</w:t>
      </w:r>
      <w:r>
        <w:rPr>
          <w:rFonts w:ascii="PF Din Text Pro" w:hAnsi="PF Din Text Pro"/>
          <w:bCs/>
          <w:sz w:val="22"/>
          <w:szCs w:val="22"/>
          <w:lang w:val="pl-PL"/>
        </w:rPr>
        <w:t xml:space="preserve">koj podjeli </w:t>
      </w:r>
      <w:r>
        <w:rPr>
          <w:rFonts w:ascii="Calibri" w:hAnsi="Calibri" w:cs="Calibri"/>
          <w:bCs/>
          <w:sz w:val="22"/>
          <w:szCs w:val="22"/>
          <w:lang w:val="pl-PL"/>
        </w:rPr>
        <w:t>č</w:t>
      </w:r>
      <w:r>
        <w:rPr>
          <w:rFonts w:ascii="PF Din Text Pro" w:hAnsi="PF Din Text Pro"/>
          <w:bCs/>
          <w:sz w:val="22"/>
          <w:szCs w:val="22"/>
          <w:lang w:val="pl-PL"/>
        </w:rPr>
        <w:t>itavo ovo podru</w:t>
      </w:r>
      <w:r>
        <w:rPr>
          <w:rFonts w:ascii="Calibri" w:hAnsi="Calibri" w:cs="Calibri"/>
          <w:bCs/>
          <w:sz w:val="22"/>
          <w:szCs w:val="22"/>
          <w:lang w:val="pl-PL"/>
        </w:rPr>
        <w:t>č</w:t>
      </w:r>
      <w:r>
        <w:rPr>
          <w:rFonts w:ascii="PF Din Text Pro" w:hAnsi="PF Din Text Pro"/>
          <w:bCs/>
          <w:sz w:val="22"/>
          <w:szCs w:val="22"/>
          <w:lang w:val="pl-PL"/>
        </w:rPr>
        <w:t xml:space="preserve">je obuhvata, cijele odjele ili pak dijelove ukupno 68 odjela u privrednoj jedinici </w:t>
      </w:r>
      <w:r>
        <w:rPr>
          <w:rFonts w:ascii="Courier New" w:hAnsi="Courier New" w:cs="Courier New"/>
          <w:bCs/>
          <w:sz w:val="22"/>
          <w:szCs w:val="22"/>
          <w:lang w:val="pl-PL"/>
        </w:rPr>
        <w:t>”</w:t>
      </w:r>
      <w:r>
        <w:rPr>
          <w:rFonts w:ascii="PF Din Text Pro" w:hAnsi="PF Din Text Pro"/>
          <w:bCs/>
          <w:sz w:val="22"/>
          <w:szCs w:val="22"/>
          <w:lang w:val="pl-PL"/>
        </w:rPr>
        <w:t>Plje</w:t>
      </w:r>
      <w:r>
        <w:rPr>
          <w:rFonts w:ascii="Calibri" w:hAnsi="Calibri" w:cs="Calibri"/>
          <w:bCs/>
          <w:sz w:val="22"/>
          <w:szCs w:val="22"/>
          <w:lang w:val="pl-PL"/>
        </w:rPr>
        <w:t>š</w:t>
      </w:r>
      <w:r>
        <w:rPr>
          <w:rFonts w:ascii="PF Din Text Pro" w:hAnsi="PF Din Text Pro"/>
          <w:bCs/>
          <w:sz w:val="22"/>
          <w:szCs w:val="22"/>
          <w:lang w:val="pl-PL"/>
        </w:rPr>
        <w:t>ivica</w:t>
      </w:r>
      <w:r>
        <w:rPr>
          <w:rFonts w:ascii="Courier New" w:hAnsi="Courier New" w:cs="Courier New"/>
          <w:bCs/>
          <w:sz w:val="22"/>
          <w:szCs w:val="22"/>
          <w:lang w:val="pl-PL"/>
        </w:rPr>
        <w:t>”</w:t>
      </w:r>
      <w:r>
        <w:rPr>
          <w:rFonts w:ascii="PF Din Text Pro" w:hAnsi="PF Din Text Pro"/>
          <w:bCs/>
          <w:sz w:val="22"/>
          <w:szCs w:val="22"/>
          <w:lang w:val="pl-PL"/>
        </w:rPr>
        <w:t xml:space="preserve"> i cijele ili dijelove 6 odjela privredne jedinice </w:t>
      </w:r>
      <w:r>
        <w:rPr>
          <w:rFonts w:ascii="Courier New" w:hAnsi="Courier New" w:cs="Courier New"/>
          <w:bCs/>
          <w:sz w:val="22"/>
          <w:szCs w:val="22"/>
          <w:lang w:val="pl-PL"/>
        </w:rPr>
        <w:t>”</w:t>
      </w:r>
      <w:r>
        <w:rPr>
          <w:rFonts w:ascii="PF Din Text Pro" w:hAnsi="PF Din Text Pro"/>
          <w:bCs/>
          <w:sz w:val="22"/>
          <w:szCs w:val="22"/>
          <w:lang w:val="pl-PL"/>
        </w:rPr>
        <w:t>Gata</w:t>
      </w:r>
      <w:r>
        <w:rPr>
          <w:rFonts w:ascii="Courier New" w:hAnsi="Courier New" w:cs="Courier New"/>
          <w:bCs/>
          <w:sz w:val="22"/>
          <w:szCs w:val="22"/>
          <w:lang w:val="pl-PL"/>
        </w:rPr>
        <w:t>”</w:t>
      </w:r>
      <w:r>
        <w:rPr>
          <w:rFonts w:ascii="PF Din Text Pro" w:hAnsi="PF Din Text Pro"/>
          <w:bCs/>
          <w:sz w:val="22"/>
          <w:szCs w:val="22"/>
          <w:lang w:val="pl-PL"/>
        </w:rPr>
        <w:t>.</w:t>
      </w:r>
      <w:r>
        <w:rPr>
          <w:rStyle w:val="Referencafusnote"/>
          <w:rFonts w:ascii="PF Din Text Pro" w:hAnsi="PF Din Text Pro"/>
          <w:bCs/>
          <w:sz w:val="22"/>
          <w:szCs w:val="22"/>
          <w:lang w:val="pl-PL"/>
        </w:rPr>
        <w:footnoteReference w:id="48"/>
      </w:r>
    </w:p>
    <w:p w14:paraId="1881D94A" w14:textId="77777777" w:rsidR="00921F70" w:rsidRDefault="00C730DA">
      <w:pPr>
        <w:rPr>
          <w:rFonts w:ascii="PF Din Text Pro" w:hAnsi="PF Din Text Pro"/>
          <w:b/>
          <w:bCs/>
          <w:sz w:val="22"/>
          <w:szCs w:val="22"/>
          <w:lang w:val="pl-PL"/>
        </w:rPr>
      </w:pPr>
      <w:r>
        <w:rPr>
          <w:rFonts w:ascii="Calibri" w:hAnsi="Calibri" w:cs="Calibri"/>
          <w:b/>
          <w:bCs/>
          <w:sz w:val="22"/>
          <w:szCs w:val="22"/>
          <w:lang w:val="pl-PL"/>
        </w:rPr>
        <w:t>Š</w:t>
      </w:r>
      <w:r>
        <w:rPr>
          <w:rFonts w:ascii="PF Din Text Pro" w:hAnsi="PF Din Text Pro"/>
          <w:b/>
          <w:bCs/>
          <w:sz w:val="22"/>
          <w:szCs w:val="22"/>
          <w:lang w:val="pl-PL"/>
        </w:rPr>
        <w:t>ume visoke za</w:t>
      </w:r>
      <w:r>
        <w:rPr>
          <w:rFonts w:ascii="Calibri" w:hAnsi="Calibri" w:cs="Calibri"/>
          <w:b/>
          <w:bCs/>
          <w:sz w:val="22"/>
          <w:szCs w:val="22"/>
          <w:lang w:val="pl-PL"/>
        </w:rPr>
        <w:t>š</w:t>
      </w:r>
      <w:r>
        <w:rPr>
          <w:rFonts w:ascii="PF Din Text Pro" w:hAnsi="PF Din Text Pro"/>
          <w:b/>
          <w:bCs/>
          <w:sz w:val="22"/>
          <w:szCs w:val="22"/>
          <w:lang w:val="pl-PL"/>
        </w:rPr>
        <w:t>titne vrijednosti</w:t>
      </w:r>
    </w:p>
    <w:p w14:paraId="4879B35D"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Na Unskom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izdvojene su slijede</w:t>
      </w:r>
      <w:r>
        <w:rPr>
          <w:rFonts w:ascii="Calibri" w:hAnsi="Calibri" w:cs="Calibri"/>
          <w:bCs/>
          <w:sz w:val="22"/>
          <w:szCs w:val="22"/>
          <w:lang w:val="pl-PL"/>
        </w:rPr>
        <w:t>ć</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ume visoke za</w:t>
      </w:r>
      <w:r>
        <w:rPr>
          <w:rFonts w:ascii="Calibri" w:hAnsi="Calibri" w:cs="Calibri"/>
          <w:bCs/>
          <w:sz w:val="22"/>
          <w:szCs w:val="22"/>
          <w:lang w:val="pl-PL"/>
        </w:rPr>
        <w:t>š</w:t>
      </w:r>
      <w:r>
        <w:rPr>
          <w:rFonts w:ascii="PF Din Text Pro" w:hAnsi="PF Din Text Pro"/>
          <w:bCs/>
          <w:sz w:val="22"/>
          <w:szCs w:val="22"/>
          <w:lang w:val="pl-PL"/>
        </w:rPr>
        <w:t>titne vrijednosti:</w:t>
      </w:r>
    </w:p>
    <w:p w14:paraId="7FE2DB8F"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Izvori</w:t>
      </w:r>
      <w:r>
        <w:rPr>
          <w:rFonts w:ascii="Calibri" w:hAnsi="Calibri" w:cs="Calibri"/>
          <w:bCs/>
          <w:sz w:val="22"/>
          <w:szCs w:val="22"/>
          <w:lang w:val="pl-PL"/>
        </w:rPr>
        <w:t>š</w:t>
      </w:r>
      <w:r>
        <w:rPr>
          <w:rFonts w:ascii="PF Din Text Pro" w:hAnsi="PF Din Text Pro"/>
          <w:bCs/>
          <w:sz w:val="22"/>
          <w:szCs w:val="22"/>
          <w:lang w:val="pl-PL"/>
        </w:rPr>
        <w:t xml:space="preserve">te </w:t>
      </w:r>
      <w:r>
        <w:rPr>
          <w:rFonts w:ascii="Courier New" w:hAnsi="Courier New" w:cs="Courier New"/>
          <w:bCs/>
          <w:sz w:val="22"/>
          <w:szCs w:val="22"/>
          <w:lang w:val="pl-PL"/>
        </w:rPr>
        <w:t>“</w:t>
      </w:r>
      <w:r>
        <w:rPr>
          <w:rFonts w:ascii="PF Din Text Pro" w:hAnsi="PF Din Text Pro"/>
          <w:bCs/>
          <w:sz w:val="22"/>
          <w:szCs w:val="22"/>
          <w:lang w:val="pl-PL"/>
        </w:rPr>
        <w:t>Privilica i Klokot</w:t>
      </w:r>
      <w:r>
        <w:rPr>
          <w:rFonts w:ascii="Courier New" w:hAnsi="Courier New" w:cs="Courier New"/>
          <w:bCs/>
          <w:sz w:val="22"/>
          <w:szCs w:val="22"/>
          <w:lang w:val="pl-PL"/>
        </w:rPr>
        <w:t>”</w:t>
      </w:r>
      <w:r>
        <w:rPr>
          <w:rFonts w:ascii="PF Din Text Pro" w:hAnsi="PF Din Text Pro"/>
          <w:bCs/>
          <w:sz w:val="22"/>
          <w:szCs w:val="22"/>
          <w:lang w:val="pl-PL"/>
        </w:rPr>
        <w:t xml:space="preserve"> - objekt od zna</w:t>
      </w:r>
      <w:r>
        <w:rPr>
          <w:rFonts w:ascii="Calibri" w:hAnsi="Calibri" w:cs="Calibri"/>
          <w:bCs/>
          <w:sz w:val="22"/>
          <w:szCs w:val="22"/>
          <w:lang w:val="pl-PL"/>
        </w:rPr>
        <w:t>č</w:t>
      </w:r>
      <w:r>
        <w:rPr>
          <w:rFonts w:ascii="PF Din Text Pro" w:hAnsi="PF Din Text Pro"/>
          <w:bCs/>
          <w:sz w:val="22"/>
          <w:szCs w:val="22"/>
          <w:lang w:val="pl-PL"/>
        </w:rPr>
        <w:t>aja za vodosnabdijevanje grada Biha</w:t>
      </w:r>
      <w:r>
        <w:rPr>
          <w:rFonts w:ascii="Calibri" w:hAnsi="Calibri" w:cs="Calibri"/>
          <w:bCs/>
          <w:sz w:val="22"/>
          <w:szCs w:val="22"/>
          <w:lang w:val="pl-PL"/>
        </w:rPr>
        <w:t>ć</w:t>
      </w:r>
      <w:r>
        <w:rPr>
          <w:rFonts w:ascii="PF Din Text Pro" w:hAnsi="PF Din Text Pro"/>
          <w:bCs/>
          <w:sz w:val="22"/>
          <w:szCs w:val="22"/>
          <w:lang w:val="pl-PL"/>
        </w:rPr>
        <w:t>a i lokalnog stanovni</w:t>
      </w:r>
      <w:r>
        <w:rPr>
          <w:rFonts w:ascii="Calibri" w:hAnsi="Calibri" w:cs="Calibri"/>
          <w:bCs/>
          <w:sz w:val="22"/>
          <w:szCs w:val="22"/>
          <w:lang w:val="pl-PL"/>
        </w:rPr>
        <w:t>š</w:t>
      </w:r>
      <w:r>
        <w:rPr>
          <w:rFonts w:ascii="PF Din Text Pro" w:hAnsi="PF Din Text Pro"/>
          <w:bCs/>
          <w:sz w:val="22"/>
          <w:szCs w:val="22"/>
          <w:lang w:val="pl-PL"/>
        </w:rPr>
        <w:t>tva pitkom vodom. Prema tome ima prusustvo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w:t>
      </w:r>
      <w:r>
        <w:rPr>
          <w:rFonts w:ascii="PF Din Text Pro" w:hAnsi="PF Din Text Pro"/>
          <w:bCs/>
          <w:sz w:val="22"/>
          <w:szCs w:val="22"/>
          <w:lang w:val="pl-PL"/>
        </w:rPr>
        <w:lastRenderedPageBreak/>
        <w:t xml:space="preserve">HCVF-a kategoriju 4 -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w:t>
      </w:r>
    </w:p>
    <w:p w14:paraId="77629044"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Izvori</w:t>
      </w:r>
      <w:r>
        <w:rPr>
          <w:rFonts w:ascii="Calibri" w:hAnsi="Calibri" w:cs="Calibri"/>
          <w:bCs/>
          <w:sz w:val="22"/>
          <w:szCs w:val="22"/>
          <w:lang w:val="pl-PL"/>
        </w:rPr>
        <w:t>š</w:t>
      </w:r>
      <w:r>
        <w:rPr>
          <w:rFonts w:ascii="PF Din Text Pro" w:hAnsi="PF Din Text Pro"/>
          <w:bCs/>
          <w:sz w:val="22"/>
          <w:szCs w:val="22"/>
          <w:lang w:val="pl-PL"/>
        </w:rPr>
        <w:t>te i kanjon rijeke Kru</w:t>
      </w:r>
      <w:r>
        <w:rPr>
          <w:rFonts w:ascii="Calibri" w:hAnsi="Calibri" w:cs="Calibri"/>
          <w:bCs/>
          <w:sz w:val="22"/>
          <w:szCs w:val="22"/>
          <w:lang w:val="pl-PL"/>
        </w:rPr>
        <w:t>š</w:t>
      </w:r>
      <w:r>
        <w:rPr>
          <w:rFonts w:ascii="PF Din Text Pro" w:hAnsi="PF Din Text Pro"/>
          <w:bCs/>
          <w:sz w:val="22"/>
          <w:szCs w:val="22"/>
          <w:lang w:val="pl-PL"/>
        </w:rPr>
        <w:t xml:space="preserve">nice </w:t>
      </w:r>
      <w:r>
        <w:rPr>
          <w:rFonts w:ascii="Courier New" w:hAnsi="Courier New" w:cs="Courier New"/>
          <w:bCs/>
          <w:sz w:val="22"/>
          <w:szCs w:val="22"/>
          <w:lang w:val="pl-PL"/>
        </w:rPr>
        <w:t>–</w:t>
      </w:r>
      <w:r>
        <w:rPr>
          <w:rFonts w:ascii="PF Din Text Pro" w:hAnsi="PF Din Text Pro"/>
          <w:bCs/>
          <w:sz w:val="22"/>
          <w:szCs w:val="22"/>
          <w:lang w:val="pl-PL"/>
        </w:rPr>
        <w:t xml:space="preserve"> objekt koji osigurava osnovne prirodne usluge u kriti</w:t>
      </w:r>
      <w:r>
        <w:rPr>
          <w:rFonts w:ascii="Calibri" w:hAnsi="Calibri" w:cs="Calibri"/>
          <w:bCs/>
          <w:sz w:val="22"/>
          <w:szCs w:val="22"/>
          <w:lang w:val="pl-PL"/>
        </w:rPr>
        <w:t>č</w:t>
      </w:r>
      <w:r>
        <w:rPr>
          <w:rFonts w:ascii="PF Din Text Pro" w:hAnsi="PF Din Text Pro"/>
          <w:bCs/>
          <w:sz w:val="22"/>
          <w:szCs w:val="22"/>
          <w:lang w:val="pl-PL"/>
        </w:rPr>
        <w:t xml:space="preserve">nim situacijama. </w:t>
      </w:r>
    </w:p>
    <w:p w14:paraId="3D0E08EA" w14:textId="77777777" w:rsidR="00921F70" w:rsidRDefault="00C730DA">
      <w:pPr>
        <w:pStyle w:val="Odlomakpopisa"/>
        <w:rPr>
          <w:rFonts w:ascii="PF Din Text Pro" w:hAnsi="PF Din Text Pro"/>
          <w:bCs/>
          <w:sz w:val="22"/>
          <w:szCs w:val="22"/>
          <w:lang w:val="pl-PL"/>
        </w:rPr>
      </w:pPr>
      <w:r>
        <w:rPr>
          <w:rFonts w:ascii="PF Din Text Pro" w:hAnsi="PF Din Text Pro"/>
          <w:bCs/>
          <w:sz w:val="22"/>
          <w:szCs w:val="22"/>
          <w:lang w:val="pl-PL"/>
        </w:rPr>
        <w:t>Posjeduje odre</w:t>
      </w:r>
      <w:r>
        <w:rPr>
          <w:rFonts w:ascii="Calibri" w:hAnsi="Calibri" w:cs="Calibri"/>
          <w:bCs/>
          <w:sz w:val="22"/>
          <w:szCs w:val="22"/>
          <w:lang w:val="pl-PL"/>
        </w:rPr>
        <w:t>đ</w:t>
      </w:r>
      <w:r>
        <w:rPr>
          <w:rFonts w:ascii="PF Din Text Pro" w:hAnsi="PF Din Text Pro"/>
          <w:bCs/>
          <w:sz w:val="22"/>
          <w:szCs w:val="22"/>
          <w:lang w:val="pl-PL"/>
        </w:rPr>
        <w:t>enu za</w:t>
      </w:r>
      <w:r>
        <w:rPr>
          <w:rFonts w:ascii="Calibri" w:hAnsi="Calibri" w:cs="Calibri"/>
          <w:bCs/>
          <w:sz w:val="22"/>
          <w:szCs w:val="22"/>
          <w:lang w:val="pl-PL"/>
        </w:rPr>
        <w:t>š</w:t>
      </w:r>
      <w:r>
        <w:rPr>
          <w:rFonts w:ascii="PF Din Text Pro" w:hAnsi="PF Din Text Pro"/>
          <w:bCs/>
          <w:sz w:val="22"/>
          <w:szCs w:val="22"/>
          <w:lang w:val="pl-PL"/>
        </w:rPr>
        <w:t xml:space="preserve">titnu vrijednost. Spada u HCVF kategoriju 4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umske oblasti koje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klju</w:t>
      </w:r>
      <w:r>
        <w:rPr>
          <w:rFonts w:ascii="Calibri" w:hAnsi="Calibri" w:cs="Calibri"/>
          <w:bCs/>
          <w:sz w:val="22"/>
          <w:szCs w:val="22"/>
          <w:lang w:val="pl-PL"/>
        </w:rPr>
        <w:t>č</w:t>
      </w:r>
      <w:r>
        <w:rPr>
          <w:rFonts w:ascii="PF Din Text Pro" w:hAnsi="PF Din Text Pro"/>
          <w:bCs/>
          <w:sz w:val="22"/>
          <w:szCs w:val="22"/>
          <w:lang w:val="pl-PL"/>
        </w:rPr>
        <w:t>ne za vodosnabdijevanje naselja i za</w:t>
      </w:r>
      <w:r>
        <w:rPr>
          <w:rFonts w:ascii="Calibri" w:hAnsi="Calibri" w:cs="Calibri"/>
          <w:bCs/>
          <w:sz w:val="22"/>
          <w:szCs w:val="22"/>
          <w:lang w:val="pl-PL"/>
        </w:rPr>
        <w:t>š</w:t>
      </w:r>
      <w:r>
        <w:rPr>
          <w:rFonts w:ascii="PF Din Text Pro" w:hAnsi="PF Din Text Pro"/>
          <w:bCs/>
          <w:sz w:val="22"/>
          <w:szCs w:val="22"/>
          <w:lang w:val="pl-PL"/>
        </w:rPr>
        <w:t>titu vodnih objekata</w:t>
      </w:r>
      <w:r>
        <w:rPr>
          <w:rFonts w:ascii="Courier New" w:hAnsi="Courier New" w:cs="Courier New"/>
          <w:bCs/>
          <w:sz w:val="22"/>
          <w:szCs w:val="22"/>
          <w:lang w:val="pl-PL"/>
        </w:rPr>
        <w:t>“</w:t>
      </w:r>
      <w:r>
        <w:rPr>
          <w:rFonts w:ascii="PF Din Text Pro" w:hAnsi="PF Din Text Pro"/>
          <w:bCs/>
          <w:sz w:val="22"/>
          <w:szCs w:val="22"/>
          <w:lang w:val="pl-PL"/>
        </w:rPr>
        <w:t>.</w:t>
      </w:r>
    </w:p>
    <w:p w14:paraId="5E78DE89"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Kanjon rijeke Une - objekt koji osigurava osnovne prirodne usluge u kriti</w:t>
      </w:r>
      <w:r>
        <w:rPr>
          <w:rFonts w:ascii="Calibri" w:hAnsi="Calibri" w:cs="Calibri"/>
          <w:bCs/>
          <w:sz w:val="22"/>
          <w:szCs w:val="22"/>
          <w:lang w:val="pl-PL"/>
        </w:rPr>
        <w:t>č</w:t>
      </w:r>
      <w:r>
        <w:rPr>
          <w:rFonts w:ascii="PF Din Text Pro" w:hAnsi="PF Din Text Pro"/>
          <w:bCs/>
          <w:sz w:val="22"/>
          <w:szCs w:val="22"/>
          <w:lang w:val="pl-PL"/>
        </w:rPr>
        <w:t>nim situacijama. Posjeduje odre</w:t>
      </w:r>
      <w:r>
        <w:rPr>
          <w:rFonts w:ascii="Calibri" w:hAnsi="Calibri" w:cs="Calibri"/>
          <w:bCs/>
          <w:sz w:val="22"/>
          <w:szCs w:val="22"/>
          <w:lang w:val="pl-PL"/>
        </w:rPr>
        <w:t>đ</w:t>
      </w:r>
      <w:r>
        <w:rPr>
          <w:rFonts w:ascii="PF Din Text Pro" w:hAnsi="PF Din Text Pro"/>
          <w:bCs/>
          <w:sz w:val="22"/>
          <w:szCs w:val="22"/>
          <w:lang w:val="pl-PL"/>
        </w:rPr>
        <w:t>enu za</w:t>
      </w:r>
      <w:r>
        <w:rPr>
          <w:rFonts w:ascii="Calibri" w:hAnsi="Calibri" w:cs="Calibri"/>
          <w:bCs/>
          <w:sz w:val="22"/>
          <w:szCs w:val="22"/>
          <w:lang w:val="pl-PL"/>
        </w:rPr>
        <w:t>š</w:t>
      </w:r>
      <w:r>
        <w:rPr>
          <w:rFonts w:ascii="PF Din Text Pro" w:hAnsi="PF Din Text Pro"/>
          <w:bCs/>
          <w:sz w:val="22"/>
          <w:szCs w:val="22"/>
          <w:lang w:val="pl-PL"/>
        </w:rPr>
        <w:t xml:space="preserve">titnu vrijednost. Spada u HCVF kategoriju 4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4b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kontrolu erozije</w:t>
      </w:r>
      <w:r>
        <w:rPr>
          <w:rFonts w:ascii="Courier New" w:hAnsi="Courier New" w:cs="Courier New"/>
          <w:bCs/>
          <w:sz w:val="22"/>
          <w:szCs w:val="22"/>
          <w:lang w:val="pl-PL"/>
        </w:rPr>
        <w:t>”</w:t>
      </w:r>
      <w:r>
        <w:rPr>
          <w:rFonts w:ascii="PF Din Text Pro" w:hAnsi="PF Din Text Pro"/>
          <w:bCs/>
          <w:sz w:val="22"/>
          <w:szCs w:val="22"/>
          <w:lang w:val="pl-PL"/>
        </w:rPr>
        <w:t>.</w:t>
      </w:r>
    </w:p>
    <w:p w14:paraId="5DFE0C54" w14:textId="77777777" w:rsidR="00921F70" w:rsidRDefault="00C730DA">
      <w:pPr>
        <w:pStyle w:val="Odlomakpopisa"/>
        <w:numPr>
          <w:ilvl w:val="0"/>
          <w:numId w:val="13"/>
        </w:numPr>
        <w:rPr>
          <w:rFonts w:ascii="PF Din Text Pro" w:hAnsi="PF Din Text Pro"/>
          <w:bCs/>
          <w:sz w:val="22"/>
          <w:szCs w:val="22"/>
          <w:lang w:val="pl-PL"/>
        </w:rPr>
      </w:pPr>
      <w:r>
        <w:rPr>
          <w:rFonts w:ascii="Courier New" w:hAnsi="Courier New" w:cs="Courier New"/>
          <w:bCs/>
          <w:sz w:val="22"/>
          <w:szCs w:val="22"/>
          <w:lang w:val="pl-PL"/>
        </w:rPr>
        <w:t>“Č</w:t>
      </w:r>
      <w:r>
        <w:rPr>
          <w:rFonts w:ascii="PF Din Text Pro" w:hAnsi="PF Din Text Pro"/>
          <w:bCs/>
          <w:sz w:val="22"/>
          <w:szCs w:val="22"/>
          <w:lang w:val="pl-PL"/>
        </w:rPr>
        <w:t>ava-Svetinja</w:t>
      </w:r>
      <w:r>
        <w:rPr>
          <w:rFonts w:ascii="Courier New" w:hAnsi="Courier New" w:cs="Courier New"/>
          <w:bCs/>
          <w:sz w:val="22"/>
          <w:szCs w:val="22"/>
          <w:lang w:val="pl-PL"/>
        </w:rPr>
        <w:t>”</w:t>
      </w:r>
      <w:r>
        <w:rPr>
          <w:rFonts w:ascii="PF Din Text Pro" w:hAnsi="PF Din Text Pro"/>
          <w:bCs/>
          <w:sz w:val="22"/>
          <w:szCs w:val="22"/>
          <w:lang w:val="pl-PL"/>
        </w:rPr>
        <w:t xml:space="preserve"> - objekt od kulturno-historijskog zna</w:t>
      </w:r>
      <w:r>
        <w:rPr>
          <w:rFonts w:ascii="Calibri" w:hAnsi="Calibri" w:cs="Calibri"/>
          <w:bCs/>
          <w:sz w:val="22"/>
          <w:szCs w:val="22"/>
          <w:lang w:val="pl-PL"/>
        </w:rPr>
        <w:t>č</w:t>
      </w:r>
      <w:r>
        <w:rPr>
          <w:rFonts w:ascii="PF Din Text Pro" w:hAnsi="PF Din Text Pro"/>
          <w:bCs/>
          <w:sz w:val="22"/>
          <w:szCs w:val="22"/>
          <w:lang w:val="pl-PL"/>
        </w:rPr>
        <w:t>aja. Tako</w:t>
      </w:r>
      <w:r>
        <w:rPr>
          <w:rFonts w:ascii="Calibri" w:hAnsi="Calibri" w:cs="Calibri"/>
          <w:bCs/>
          <w:sz w:val="22"/>
          <w:szCs w:val="22"/>
          <w:lang w:val="pl-PL"/>
        </w:rPr>
        <w:t>đ</w:t>
      </w:r>
      <w:r>
        <w:rPr>
          <w:rFonts w:ascii="PF Din Text Pro" w:hAnsi="PF Din Text Pro"/>
          <w:bCs/>
          <w:sz w:val="22"/>
          <w:szCs w:val="22"/>
          <w:lang w:val="pl-PL"/>
        </w:rPr>
        <w:t>er ima prisustvo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HCVF kategoriju 6 - </w:t>
      </w: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zna</w:t>
      </w:r>
      <w:r>
        <w:rPr>
          <w:rFonts w:ascii="Calibri" w:hAnsi="Calibri" w:cs="Calibri"/>
          <w:bCs/>
          <w:sz w:val="22"/>
          <w:szCs w:val="22"/>
          <w:lang w:val="pl-PL"/>
        </w:rPr>
        <w:t>č</w:t>
      </w:r>
      <w:r>
        <w:rPr>
          <w:rFonts w:ascii="PF Din Text Pro" w:hAnsi="PF Din Text Pro"/>
          <w:bCs/>
          <w:sz w:val="22"/>
          <w:szCs w:val="22"/>
          <w:lang w:val="pl-PL"/>
        </w:rPr>
        <w:t>ajna za tradicionalni i kulturni identitet lokalnih zajednica</w:t>
      </w:r>
      <w:r>
        <w:rPr>
          <w:rFonts w:ascii="Courier New" w:hAnsi="Courier New" w:cs="Courier New"/>
          <w:bCs/>
          <w:sz w:val="22"/>
          <w:szCs w:val="22"/>
          <w:lang w:val="pl-PL"/>
        </w:rPr>
        <w:t>”</w:t>
      </w:r>
      <w:r>
        <w:rPr>
          <w:rFonts w:ascii="PF Din Text Pro" w:hAnsi="PF Din Text Pro"/>
          <w:bCs/>
          <w:sz w:val="22"/>
          <w:szCs w:val="22"/>
          <w:lang w:val="pl-PL"/>
        </w:rPr>
        <w:t>.</w:t>
      </w:r>
    </w:p>
    <w:p w14:paraId="762BD531" w14:textId="77777777" w:rsidR="00921F70" w:rsidRDefault="00C730DA">
      <w:pPr>
        <w:pStyle w:val="Odlomakpopisa"/>
        <w:numPr>
          <w:ilvl w:val="0"/>
          <w:numId w:val="13"/>
        </w:numPr>
        <w:rPr>
          <w:rFonts w:ascii="PF Din Text Pro" w:hAnsi="PF Din Text Pro"/>
          <w:bCs/>
          <w:sz w:val="22"/>
          <w:szCs w:val="22"/>
          <w:lang w:val="pl-PL"/>
        </w:rPr>
      </w:pPr>
      <w:r>
        <w:rPr>
          <w:rFonts w:ascii="PF Din Text Pro" w:hAnsi="PF Din Text Pro"/>
          <w:bCs/>
          <w:sz w:val="22"/>
          <w:szCs w:val="22"/>
          <w:lang w:val="pl-PL"/>
        </w:rPr>
        <w:t xml:space="preserve">Sjemenske sastojine </w:t>
      </w:r>
      <w:r>
        <w:rPr>
          <w:rFonts w:ascii="Courier New" w:hAnsi="Courier New" w:cs="Courier New"/>
          <w:bCs/>
          <w:sz w:val="22"/>
          <w:szCs w:val="22"/>
          <w:lang w:val="pl-PL"/>
        </w:rPr>
        <w:t>–</w:t>
      </w:r>
      <w:r>
        <w:rPr>
          <w:rFonts w:ascii="PF Din Text Pro" w:hAnsi="PF Din Text Pro"/>
          <w:bCs/>
          <w:sz w:val="22"/>
          <w:szCs w:val="22"/>
          <w:lang w:val="pl-PL"/>
        </w:rPr>
        <w:t xml:space="preserve"> objekti za proizvodnju i sakupljanje kontrolisanog sjemena. Spada u HCVF kategoriju 1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koja sadr</w:t>
      </w:r>
      <w:r>
        <w:rPr>
          <w:rFonts w:ascii="Calibri" w:hAnsi="Calibri" w:cs="Calibri"/>
          <w:bCs/>
          <w:sz w:val="22"/>
          <w:szCs w:val="22"/>
          <w:lang w:val="pl-PL"/>
        </w:rPr>
        <w:t>ž</w:t>
      </w:r>
      <w:r>
        <w:rPr>
          <w:rFonts w:ascii="PF Din Text Pro" w:hAnsi="PF Din Text Pro"/>
          <w:bCs/>
          <w:sz w:val="22"/>
          <w:szCs w:val="22"/>
          <w:lang w:val="pl-PL"/>
        </w:rPr>
        <w:t>e globalno, regionalno ili lokalno va</w:t>
      </w:r>
      <w:r>
        <w:rPr>
          <w:rFonts w:ascii="Calibri" w:hAnsi="Calibri" w:cs="Calibri"/>
          <w:bCs/>
          <w:sz w:val="22"/>
          <w:szCs w:val="22"/>
          <w:lang w:val="pl-PL"/>
        </w:rPr>
        <w:t>ž</w:t>
      </w:r>
      <w:r>
        <w:rPr>
          <w:rFonts w:ascii="PF Din Text Pro" w:hAnsi="PF Din Text Pro"/>
          <w:bCs/>
          <w:sz w:val="22"/>
          <w:szCs w:val="22"/>
          <w:lang w:val="pl-PL"/>
        </w:rPr>
        <w:t>ne koncentracije biodiverziteta</w:t>
      </w:r>
      <w:r>
        <w:rPr>
          <w:rFonts w:ascii="Courier New" w:hAnsi="Courier New" w:cs="Courier New"/>
          <w:bCs/>
          <w:sz w:val="22"/>
          <w:szCs w:val="22"/>
          <w:lang w:val="pl-PL"/>
        </w:rPr>
        <w:t>“</w:t>
      </w:r>
      <w:r>
        <w:rPr>
          <w:rFonts w:ascii="PF Din Text Pro" w:hAnsi="PF Din Text Pro"/>
          <w:bCs/>
          <w:sz w:val="22"/>
          <w:szCs w:val="22"/>
          <w:lang w:val="pl-PL"/>
        </w:rPr>
        <w:t xml:space="preserve">, subkategorija 1a- </w:t>
      </w:r>
      <w:r>
        <w:rPr>
          <w:rFonts w:ascii="Courier New" w:hAnsi="Courier New" w:cs="Courier New"/>
          <w:bCs/>
          <w:sz w:val="22"/>
          <w:szCs w:val="22"/>
          <w:lang w:val="pl-PL"/>
        </w:rPr>
        <w:t>„</w:t>
      </w: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w:t>
      </w:r>
      <w:r>
        <w:rPr>
          <w:rFonts w:ascii="Calibri" w:hAnsi="Calibri" w:cs="Calibri"/>
          <w:bCs/>
          <w:sz w:val="22"/>
          <w:szCs w:val="22"/>
          <w:lang w:val="pl-PL"/>
        </w:rPr>
        <w:t>ć</w:t>
      </w:r>
      <w:r>
        <w:rPr>
          <w:rFonts w:ascii="PF Din Text Pro" w:hAnsi="PF Din Text Pro"/>
          <w:bCs/>
          <w:sz w:val="22"/>
          <w:szCs w:val="22"/>
          <w:lang w:val="pl-PL"/>
        </w:rPr>
        <w:t>ena podru</w:t>
      </w:r>
      <w:r>
        <w:rPr>
          <w:rFonts w:ascii="Calibri" w:hAnsi="Calibri" w:cs="Calibri"/>
          <w:bCs/>
          <w:sz w:val="22"/>
          <w:szCs w:val="22"/>
          <w:lang w:val="pl-PL"/>
        </w:rPr>
        <w:t>č</w:t>
      </w:r>
      <w:r>
        <w:rPr>
          <w:rFonts w:ascii="PF Din Text Pro" w:hAnsi="PF Din Text Pro"/>
          <w:bCs/>
          <w:sz w:val="22"/>
          <w:szCs w:val="22"/>
          <w:lang w:val="pl-PL"/>
        </w:rPr>
        <w:t>ja</w:t>
      </w:r>
      <w:r>
        <w:rPr>
          <w:rFonts w:ascii="Courier New" w:hAnsi="Courier New" w:cs="Courier New"/>
          <w:bCs/>
          <w:sz w:val="22"/>
          <w:szCs w:val="22"/>
          <w:lang w:val="pl-PL"/>
        </w:rPr>
        <w:t>“</w:t>
      </w:r>
      <w:r>
        <w:rPr>
          <w:rFonts w:ascii="PF Din Text Pro" w:hAnsi="PF Din Text Pro"/>
          <w:bCs/>
          <w:sz w:val="22"/>
          <w:szCs w:val="22"/>
          <w:lang w:val="pl-PL"/>
        </w:rPr>
        <w:t>.</w:t>
      </w:r>
    </w:p>
    <w:p w14:paraId="0A9EC179"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Stanje povr</w:t>
      </w:r>
      <w:r>
        <w:rPr>
          <w:rFonts w:ascii="Calibri" w:hAnsi="Calibri" w:cs="Calibri"/>
          <w:b/>
          <w:bCs/>
          <w:sz w:val="22"/>
          <w:szCs w:val="22"/>
          <w:lang w:val="pl-PL"/>
        </w:rPr>
        <w:t>š</w:t>
      </w:r>
      <w:r>
        <w:rPr>
          <w:rFonts w:ascii="PF Din Text Pro" w:hAnsi="PF Din Text Pro"/>
          <w:b/>
          <w:bCs/>
          <w:sz w:val="22"/>
          <w:szCs w:val="22"/>
          <w:lang w:val="pl-PL"/>
        </w:rPr>
        <w:t>ina</w:t>
      </w:r>
    </w:p>
    <w:p w14:paraId="776793D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U narednom tabelarnom pregledu prikazano je stanje povr</w:t>
      </w:r>
      <w:r>
        <w:rPr>
          <w:rFonts w:ascii="Calibri" w:hAnsi="Calibri" w:cs="Calibri"/>
          <w:bCs/>
          <w:sz w:val="22"/>
          <w:szCs w:val="22"/>
          <w:lang w:val="pl-PL"/>
        </w:rPr>
        <w:t>š</w:t>
      </w:r>
      <w:r>
        <w:rPr>
          <w:rFonts w:ascii="PF Din Text Pro" w:hAnsi="PF Din Text Pro"/>
          <w:bCs/>
          <w:sz w:val="22"/>
          <w:szCs w:val="22"/>
          <w:lang w:val="pl-PL"/>
        </w:rPr>
        <w:t xml:space="preserve">ima po </w:t>
      </w:r>
      <w:r>
        <w:rPr>
          <w:rFonts w:ascii="Calibri" w:hAnsi="Calibri" w:cs="Calibri"/>
          <w:bCs/>
          <w:sz w:val="22"/>
          <w:szCs w:val="22"/>
          <w:lang w:val="pl-PL"/>
        </w:rPr>
        <w:t>š</w:t>
      </w:r>
      <w:r>
        <w:rPr>
          <w:rFonts w:ascii="PF Din Text Pro" w:hAnsi="PF Din Text Pro"/>
          <w:bCs/>
          <w:sz w:val="22"/>
          <w:szCs w:val="22"/>
          <w:lang w:val="pl-PL"/>
        </w:rPr>
        <w:t xml:space="preserve">irim kategorijama </w:t>
      </w:r>
      <w:r>
        <w:rPr>
          <w:rFonts w:ascii="Calibri" w:hAnsi="Calibri" w:cs="Calibri"/>
          <w:bCs/>
          <w:sz w:val="22"/>
          <w:szCs w:val="22"/>
          <w:lang w:val="pl-PL"/>
        </w:rPr>
        <w:t>š</w:t>
      </w:r>
      <w:r>
        <w:rPr>
          <w:rFonts w:ascii="PF Din Text Pro" w:hAnsi="PF Din Text Pro"/>
          <w:bCs/>
          <w:sz w:val="22"/>
          <w:szCs w:val="22"/>
          <w:lang w:val="pl-PL"/>
        </w:rPr>
        <w:t xml:space="preserve">uma i ukupno za </w:t>
      </w: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prema podacima iz </w:t>
      </w:r>
      <w:r>
        <w:rPr>
          <w:rFonts w:ascii="Calibri" w:hAnsi="Calibri" w:cs="Calibri"/>
          <w:bCs/>
          <w:sz w:val="22"/>
          <w:szCs w:val="22"/>
          <w:lang w:val="pl-PL"/>
        </w:rPr>
        <w:t>š</w:t>
      </w:r>
      <w:r>
        <w:rPr>
          <w:rFonts w:ascii="PF Din Text Pro" w:hAnsi="PF Din Text Pro"/>
          <w:bCs/>
          <w:sz w:val="22"/>
          <w:szCs w:val="22"/>
          <w:lang w:val="pl-PL"/>
        </w:rPr>
        <w:t>umskogospodarske osnove.</w:t>
      </w:r>
    </w:p>
    <w:p w14:paraId="5464BB7B" w14:textId="1F3D7063" w:rsidR="00921F70" w:rsidRDefault="00C730DA">
      <w:pPr>
        <w:pStyle w:val="Opisslike"/>
        <w:keepNext/>
        <w:spacing w:after="0"/>
        <w:rPr>
          <w:rFonts w:ascii="PF Din Text Pro" w:hAnsi="PF Din Text Pro"/>
          <w:sz w:val="22"/>
          <w:szCs w:val="20"/>
        </w:rPr>
      </w:pPr>
      <w:bookmarkStart w:id="237" w:name="_Toc22122381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17</w:t>
      </w:r>
      <w:r>
        <w:rPr>
          <w:rFonts w:ascii="PF Din Text Pro" w:hAnsi="PF Din Text Pro"/>
          <w:sz w:val="22"/>
          <w:szCs w:val="20"/>
        </w:rPr>
        <w:fldChar w:fldCharType="end"/>
      </w:r>
      <w:r>
        <w:rPr>
          <w:rFonts w:ascii="PF Din Text Pro" w:hAnsi="PF Din Text Pro"/>
          <w:sz w:val="22"/>
          <w:szCs w:val="20"/>
        </w:rPr>
        <w:t>: Pregled povr</w:t>
      </w:r>
      <w:r>
        <w:rPr>
          <w:rFonts w:ascii="Calibri" w:hAnsi="Calibri" w:cs="Calibri"/>
          <w:sz w:val="22"/>
          <w:szCs w:val="20"/>
        </w:rPr>
        <w:t>š</w:t>
      </w:r>
      <w:r>
        <w:rPr>
          <w:rFonts w:ascii="PF Din Text Pro" w:hAnsi="PF Din Text Pro"/>
          <w:sz w:val="22"/>
          <w:szCs w:val="20"/>
        </w:rPr>
        <w:t xml:space="preserve">ina po kategorijama </w:t>
      </w:r>
      <w:r>
        <w:rPr>
          <w:rFonts w:ascii="Calibri" w:hAnsi="Calibri" w:cs="Calibri"/>
          <w:sz w:val="22"/>
          <w:szCs w:val="20"/>
        </w:rPr>
        <w:t>š</w:t>
      </w:r>
      <w:r>
        <w:rPr>
          <w:rFonts w:ascii="PF Din Text Pro" w:hAnsi="PF Din Text Pro"/>
          <w:sz w:val="22"/>
          <w:szCs w:val="20"/>
        </w:rPr>
        <w:t>uma</w:t>
      </w:r>
      <w:bookmarkEnd w:id="237"/>
    </w:p>
    <w:tbl>
      <w:tblPr>
        <w:tblStyle w:val="Reetkatablice"/>
        <w:tblW w:w="0" w:type="auto"/>
        <w:jc w:val="center"/>
        <w:tblLook w:val="04A0" w:firstRow="1" w:lastRow="0" w:firstColumn="1" w:lastColumn="0" w:noHBand="0" w:noVBand="1"/>
      </w:tblPr>
      <w:tblGrid>
        <w:gridCol w:w="4473"/>
        <w:gridCol w:w="1154"/>
        <w:gridCol w:w="1515"/>
      </w:tblGrid>
      <w:tr w:rsidR="00921F70" w14:paraId="36FB7F5C" w14:textId="77777777">
        <w:trPr>
          <w:jc w:val="center"/>
        </w:trPr>
        <w:tc>
          <w:tcPr>
            <w:tcW w:w="0" w:type="auto"/>
            <w:gridSpan w:val="2"/>
          </w:tcPr>
          <w:p w14:paraId="08520789"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0" w:type="auto"/>
          </w:tcPr>
          <w:p w14:paraId="4DF7D036" w14:textId="77777777" w:rsidR="00921F70" w:rsidRDefault="00C730DA">
            <w:pPr>
              <w:spacing w:after="0"/>
              <w:rPr>
                <w:rFonts w:ascii="PF Din Text Pro" w:hAnsi="PF Din Text Pro"/>
                <w:b/>
                <w:bCs/>
                <w:sz w:val="20"/>
                <w:szCs w:val="20"/>
              </w:rPr>
            </w:pPr>
            <w:r>
              <w:rPr>
                <w:rFonts w:ascii="Calibri" w:hAnsi="Calibri" w:cs="Calibri"/>
                <w:b/>
                <w:bCs/>
                <w:sz w:val="20"/>
                <w:szCs w:val="20"/>
              </w:rPr>
              <w:t>Š</w:t>
            </w:r>
            <w:r>
              <w:rPr>
                <w:rFonts w:ascii="PF Din Text Pro" w:hAnsi="PF Din Text Pro"/>
                <w:b/>
                <w:bCs/>
                <w:sz w:val="20"/>
                <w:szCs w:val="20"/>
              </w:rPr>
              <w:t>GP Unsko u ha</w:t>
            </w:r>
          </w:p>
        </w:tc>
      </w:tr>
      <w:tr w:rsidR="00921F70" w14:paraId="5C4783E2" w14:textId="77777777">
        <w:trPr>
          <w:jc w:val="center"/>
        </w:trPr>
        <w:tc>
          <w:tcPr>
            <w:tcW w:w="0" w:type="auto"/>
            <w:vMerge w:val="restart"/>
          </w:tcPr>
          <w:p w14:paraId="6951BACB"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 obnovom 1000</w:t>
            </w:r>
          </w:p>
        </w:tc>
        <w:tc>
          <w:tcPr>
            <w:tcW w:w="0" w:type="auto"/>
          </w:tcPr>
          <w:p w14:paraId="7F77FDCC"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39506535" w14:textId="77777777" w:rsidR="00921F70" w:rsidRDefault="00C730DA">
            <w:pPr>
              <w:spacing w:after="0"/>
              <w:rPr>
                <w:rFonts w:ascii="PF Din Text Pro" w:hAnsi="PF Din Text Pro"/>
                <w:bCs/>
                <w:sz w:val="20"/>
                <w:szCs w:val="20"/>
              </w:rPr>
            </w:pPr>
            <w:r>
              <w:rPr>
                <w:rFonts w:ascii="PF Din Text Pro" w:hAnsi="PF Din Text Pro"/>
                <w:bCs/>
                <w:sz w:val="20"/>
                <w:szCs w:val="20"/>
              </w:rPr>
              <w:t>25.060,60</w:t>
            </w:r>
          </w:p>
        </w:tc>
      </w:tr>
      <w:tr w:rsidR="00921F70" w14:paraId="39F5C4AB" w14:textId="77777777">
        <w:trPr>
          <w:jc w:val="center"/>
        </w:trPr>
        <w:tc>
          <w:tcPr>
            <w:tcW w:w="0" w:type="auto"/>
            <w:vMerge/>
          </w:tcPr>
          <w:p w14:paraId="3E9B68F1" w14:textId="77777777" w:rsidR="00921F70" w:rsidRDefault="00921F70">
            <w:pPr>
              <w:spacing w:after="0"/>
              <w:rPr>
                <w:rFonts w:ascii="PF Din Text Pro" w:hAnsi="PF Din Text Pro"/>
                <w:bCs/>
                <w:sz w:val="20"/>
                <w:szCs w:val="20"/>
              </w:rPr>
            </w:pPr>
          </w:p>
        </w:tc>
        <w:tc>
          <w:tcPr>
            <w:tcW w:w="0" w:type="auto"/>
          </w:tcPr>
          <w:p w14:paraId="6B15B858"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3B4DFD28" w14:textId="77777777" w:rsidR="00921F70" w:rsidRDefault="00C730DA">
            <w:pPr>
              <w:spacing w:after="0"/>
              <w:rPr>
                <w:rFonts w:ascii="PF Din Text Pro" w:hAnsi="PF Din Text Pro"/>
                <w:bCs/>
                <w:sz w:val="20"/>
                <w:szCs w:val="20"/>
              </w:rPr>
            </w:pPr>
            <w:r>
              <w:rPr>
                <w:rFonts w:ascii="PF Din Text Pro" w:hAnsi="PF Din Text Pro"/>
                <w:bCs/>
                <w:sz w:val="20"/>
                <w:szCs w:val="20"/>
              </w:rPr>
              <w:t>3.373,20</w:t>
            </w:r>
          </w:p>
        </w:tc>
      </w:tr>
      <w:tr w:rsidR="00921F70" w14:paraId="39C96A7E" w14:textId="77777777">
        <w:trPr>
          <w:jc w:val="center"/>
        </w:trPr>
        <w:tc>
          <w:tcPr>
            <w:tcW w:w="0" w:type="auto"/>
            <w:vMerge/>
          </w:tcPr>
          <w:p w14:paraId="2486A57F" w14:textId="77777777" w:rsidR="00921F70" w:rsidRDefault="00921F70">
            <w:pPr>
              <w:spacing w:after="0"/>
              <w:rPr>
                <w:rFonts w:ascii="PF Din Text Pro" w:hAnsi="PF Din Text Pro"/>
                <w:bCs/>
                <w:sz w:val="20"/>
                <w:szCs w:val="20"/>
              </w:rPr>
            </w:pPr>
          </w:p>
        </w:tc>
        <w:tc>
          <w:tcPr>
            <w:tcW w:w="0" w:type="auto"/>
          </w:tcPr>
          <w:p w14:paraId="5C87B6A7"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5D770360" w14:textId="77777777" w:rsidR="00921F70" w:rsidRDefault="00C730DA">
            <w:pPr>
              <w:spacing w:after="0"/>
              <w:rPr>
                <w:rFonts w:ascii="PF Din Text Pro" w:hAnsi="PF Din Text Pro"/>
                <w:bCs/>
                <w:sz w:val="20"/>
                <w:szCs w:val="20"/>
              </w:rPr>
            </w:pPr>
            <w:r>
              <w:rPr>
                <w:rFonts w:ascii="PF Din Text Pro" w:hAnsi="PF Din Text Pro"/>
                <w:bCs/>
                <w:sz w:val="20"/>
                <w:szCs w:val="20"/>
              </w:rPr>
              <w:t>28.433,80</w:t>
            </w:r>
          </w:p>
        </w:tc>
      </w:tr>
      <w:tr w:rsidR="00921F70" w14:paraId="27C2E826" w14:textId="77777777">
        <w:trPr>
          <w:jc w:val="center"/>
        </w:trPr>
        <w:tc>
          <w:tcPr>
            <w:tcW w:w="0" w:type="auto"/>
            <w:vMerge w:val="restart"/>
          </w:tcPr>
          <w:p w14:paraId="7F073DD5"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0" w:type="auto"/>
          </w:tcPr>
          <w:p w14:paraId="53DC2151"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3EF713E4" w14:textId="77777777" w:rsidR="00921F70" w:rsidRDefault="00C730DA">
            <w:pPr>
              <w:spacing w:after="0"/>
              <w:rPr>
                <w:rFonts w:ascii="PF Din Text Pro" w:hAnsi="PF Din Text Pro"/>
                <w:bCs/>
                <w:sz w:val="20"/>
                <w:szCs w:val="20"/>
              </w:rPr>
            </w:pPr>
            <w:r>
              <w:rPr>
                <w:rFonts w:ascii="PF Din Text Pro" w:hAnsi="PF Din Text Pro"/>
                <w:bCs/>
                <w:sz w:val="20"/>
                <w:szCs w:val="20"/>
              </w:rPr>
              <w:t>2.895,30</w:t>
            </w:r>
          </w:p>
        </w:tc>
      </w:tr>
      <w:tr w:rsidR="00921F70" w14:paraId="1EA6B7B4" w14:textId="77777777">
        <w:trPr>
          <w:jc w:val="center"/>
        </w:trPr>
        <w:tc>
          <w:tcPr>
            <w:tcW w:w="0" w:type="auto"/>
            <w:vMerge/>
          </w:tcPr>
          <w:p w14:paraId="7B50B6DE" w14:textId="77777777" w:rsidR="00921F70" w:rsidRDefault="00921F70">
            <w:pPr>
              <w:spacing w:after="0"/>
              <w:rPr>
                <w:rFonts w:ascii="PF Din Text Pro" w:hAnsi="PF Din Text Pro"/>
                <w:bCs/>
                <w:sz w:val="20"/>
                <w:szCs w:val="20"/>
              </w:rPr>
            </w:pPr>
          </w:p>
        </w:tc>
        <w:tc>
          <w:tcPr>
            <w:tcW w:w="0" w:type="auto"/>
          </w:tcPr>
          <w:p w14:paraId="6284644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0C07B490" w14:textId="77777777" w:rsidR="00921F70" w:rsidRDefault="00C730DA">
            <w:pPr>
              <w:spacing w:after="0"/>
              <w:rPr>
                <w:rFonts w:ascii="PF Din Text Pro" w:hAnsi="PF Din Text Pro"/>
                <w:bCs/>
                <w:sz w:val="20"/>
                <w:szCs w:val="20"/>
              </w:rPr>
            </w:pPr>
            <w:r>
              <w:rPr>
                <w:rFonts w:ascii="PF Din Text Pro" w:hAnsi="PF Din Text Pro"/>
                <w:bCs/>
                <w:sz w:val="20"/>
                <w:szCs w:val="20"/>
              </w:rPr>
              <w:t>701,30</w:t>
            </w:r>
          </w:p>
        </w:tc>
      </w:tr>
      <w:tr w:rsidR="00921F70" w14:paraId="21AA9849" w14:textId="77777777">
        <w:trPr>
          <w:jc w:val="center"/>
        </w:trPr>
        <w:tc>
          <w:tcPr>
            <w:tcW w:w="0" w:type="auto"/>
            <w:vMerge/>
          </w:tcPr>
          <w:p w14:paraId="7CE2417D" w14:textId="77777777" w:rsidR="00921F70" w:rsidRDefault="00921F70">
            <w:pPr>
              <w:spacing w:after="0"/>
              <w:rPr>
                <w:rFonts w:ascii="PF Din Text Pro" w:hAnsi="PF Din Text Pro"/>
                <w:bCs/>
                <w:sz w:val="20"/>
                <w:szCs w:val="20"/>
              </w:rPr>
            </w:pPr>
          </w:p>
        </w:tc>
        <w:tc>
          <w:tcPr>
            <w:tcW w:w="0" w:type="auto"/>
          </w:tcPr>
          <w:p w14:paraId="0EF75518"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418836C9" w14:textId="77777777" w:rsidR="00921F70" w:rsidRDefault="00C730DA">
            <w:pPr>
              <w:spacing w:after="0"/>
              <w:rPr>
                <w:rFonts w:ascii="PF Din Text Pro" w:hAnsi="PF Din Text Pro"/>
                <w:bCs/>
                <w:sz w:val="20"/>
                <w:szCs w:val="20"/>
              </w:rPr>
            </w:pPr>
            <w:r>
              <w:rPr>
                <w:rFonts w:ascii="PF Din Text Pro" w:hAnsi="PF Din Text Pro"/>
                <w:bCs/>
                <w:sz w:val="20"/>
                <w:szCs w:val="20"/>
              </w:rPr>
              <w:t>3.596,60</w:t>
            </w:r>
          </w:p>
        </w:tc>
      </w:tr>
      <w:tr w:rsidR="00921F70" w14:paraId="26BBF852" w14:textId="77777777">
        <w:trPr>
          <w:jc w:val="center"/>
        </w:trPr>
        <w:tc>
          <w:tcPr>
            <w:tcW w:w="0" w:type="auto"/>
            <w:vMerge w:val="restart"/>
          </w:tcPr>
          <w:p w14:paraId="28A0E523"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0" w:type="auto"/>
          </w:tcPr>
          <w:p w14:paraId="3F834788"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2A5C01C0" w14:textId="77777777" w:rsidR="00921F70" w:rsidRDefault="00C730DA">
            <w:pPr>
              <w:spacing w:after="0"/>
              <w:rPr>
                <w:rFonts w:ascii="PF Din Text Pro" w:hAnsi="PF Din Text Pro"/>
                <w:bCs/>
                <w:sz w:val="20"/>
                <w:szCs w:val="20"/>
              </w:rPr>
            </w:pPr>
            <w:r>
              <w:rPr>
                <w:rFonts w:ascii="PF Din Text Pro" w:hAnsi="PF Din Text Pro"/>
                <w:bCs/>
                <w:sz w:val="20"/>
                <w:szCs w:val="20"/>
              </w:rPr>
              <w:t>25.435,80</w:t>
            </w:r>
          </w:p>
        </w:tc>
      </w:tr>
      <w:tr w:rsidR="00921F70" w14:paraId="6EFE52F1" w14:textId="77777777">
        <w:trPr>
          <w:jc w:val="center"/>
        </w:trPr>
        <w:tc>
          <w:tcPr>
            <w:tcW w:w="0" w:type="auto"/>
            <w:vMerge/>
          </w:tcPr>
          <w:p w14:paraId="143225E7" w14:textId="77777777" w:rsidR="00921F70" w:rsidRDefault="00921F70">
            <w:pPr>
              <w:spacing w:after="0"/>
              <w:rPr>
                <w:rFonts w:ascii="PF Din Text Pro" w:hAnsi="PF Din Text Pro"/>
                <w:bCs/>
                <w:sz w:val="20"/>
                <w:szCs w:val="20"/>
              </w:rPr>
            </w:pPr>
          </w:p>
        </w:tc>
        <w:tc>
          <w:tcPr>
            <w:tcW w:w="0" w:type="auto"/>
          </w:tcPr>
          <w:p w14:paraId="62E4C6AA"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7DA646FD" w14:textId="77777777" w:rsidR="00921F70" w:rsidRDefault="00C730DA">
            <w:pPr>
              <w:spacing w:after="0"/>
              <w:rPr>
                <w:rFonts w:ascii="PF Din Text Pro" w:hAnsi="PF Din Text Pro"/>
                <w:bCs/>
                <w:sz w:val="20"/>
                <w:szCs w:val="20"/>
              </w:rPr>
            </w:pPr>
            <w:r>
              <w:rPr>
                <w:rFonts w:ascii="PF Din Text Pro" w:hAnsi="PF Din Text Pro"/>
                <w:bCs/>
                <w:sz w:val="20"/>
                <w:szCs w:val="20"/>
              </w:rPr>
              <w:t>5.411,10</w:t>
            </w:r>
          </w:p>
        </w:tc>
      </w:tr>
      <w:tr w:rsidR="00921F70" w14:paraId="0912E736" w14:textId="77777777">
        <w:trPr>
          <w:jc w:val="center"/>
        </w:trPr>
        <w:tc>
          <w:tcPr>
            <w:tcW w:w="0" w:type="auto"/>
            <w:vMerge/>
          </w:tcPr>
          <w:p w14:paraId="2DC0CB48" w14:textId="77777777" w:rsidR="00921F70" w:rsidRDefault="00921F70">
            <w:pPr>
              <w:spacing w:after="0"/>
              <w:rPr>
                <w:rFonts w:ascii="PF Din Text Pro" w:hAnsi="PF Din Text Pro"/>
                <w:bCs/>
                <w:sz w:val="20"/>
                <w:szCs w:val="20"/>
              </w:rPr>
            </w:pPr>
          </w:p>
        </w:tc>
        <w:tc>
          <w:tcPr>
            <w:tcW w:w="0" w:type="auto"/>
          </w:tcPr>
          <w:p w14:paraId="58435A01"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2AE0B1D4" w14:textId="77777777" w:rsidR="00921F70" w:rsidRDefault="00C730DA">
            <w:pPr>
              <w:spacing w:after="0"/>
              <w:rPr>
                <w:rFonts w:ascii="PF Din Text Pro" w:hAnsi="PF Din Text Pro"/>
                <w:bCs/>
                <w:sz w:val="20"/>
                <w:szCs w:val="20"/>
              </w:rPr>
            </w:pPr>
            <w:r>
              <w:rPr>
                <w:rFonts w:ascii="PF Din Text Pro" w:hAnsi="PF Din Text Pro"/>
                <w:bCs/>
                <w:sz w:val="20"/>
                <w:szCs w:val="20"/>
              </w:rPr>
              <w:t>30.846,90</w:t>
            </w:r>
          </w:p>
        </w:tc>
      </w:tr>
      <w:tr w:rsidR="00921F70" w14:paraId="7B97D0C2" w14:textId="77777777">
        <w:trPr>
          <w:jc w:val="center"/>
        </w:trPr>
        <w:tc>
          <w:tcPr>
            <w:tcW w:w="0" w:type="auto"/>
            <w:vMerge w:val="restart"/>
          </w:tcPr>
          <w:p w14:paraId="353CCA40"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 xml:space="preserve">ibljaci unutar pojasa </w:t>
            </w:r>
            <w:r>
              <w:rPr>
                <w:rFonts w:ascii="Calibri" w:hAnsi="Calibri" w:cs="Calibri"/>
                <w:sz w:val="20"/>
                <w:szCs w:val="20"/>
              </w:rPr>
              <w:t>š</w:t>
            </w:r>
            <w:r>
              <w:rPr>
                <w:rFonts w:ascii="PF Din Text Pro" w:hAnsi="PF Din Text Pro"/>
                <w:sz w:val="20"/>
                <w:szCs w:val="20"/>
              </w:rPr>
              <w:t>uma 5000</w:t>
            </w:r>
          </w:p>
        </w:tc>
        <w:tc>
          <w:tcPr>
            <w:tcW w:w="0" w:type="auto"/>
          </w:tcPr>
          <w:p w14:paraId="7827C599"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28D4824F" w14:textId="77777777" w:rsidR="00921F70" w:rsidRDefault="00C730DA">
            <w:pPr>
              <w:spacing w:after="0"/>
              <w:rPr>
                <w:rFonts w:ascii="PF Din Text Pro" w:hAnsi="PF Din Text Pro"/>
                <w:bCs/>
                <w:sz w:val="20"/>
                <w:szCs w:val="20"/>
              </w:rPr>
            </w:pPr>
            <w:r>
              <w:rPr>
                <w:rFonts w:ascii="PF Din Text Pro" w:hAnsi="PF Din Text Pro"/>
                <w:bCs/>
                <w:sz w:val="20"/>
                <w:szCs w:val="20"/>
              </w:rPr>
              <w:t>1.697,30</w:t>
            </w:r>
          </w:p>
        </w:tc>
      </w:tr>
      <w:tr w:rsidR="00921F70" w14:paraId="2163BC36" w14:textId="77777777">
        <w:trPr>
          <w:jc w:val="center"/>
        </w:trPr>
        <w:tc>
          <w:tcPr>
            <w:tcW w:w="0" w:type="auto"/>
            <w:vMerge/>
          </w:tcPr>
          <w:p w14:paraId="0A30AE4C" w14:textId="77777777" w:rsidR="00921F70" w:rsidRDefault="00921F70">
            <w:pPr>
              <w:spacing w:after="0"/>
              <w:rPr>
                <w:rFonts w:ascii="PF Din Text Pro" w:hAnsi="PF Din Text Pro"/>
                <w:bCs/>
                <w:sz w:val="20"/>
                <w:szCs w:val="20"/>
              </w:rPr>
            </w:pPr>
          </w:p>
        </w:tc>
        <w:tc>
          <w:tcPr>
            <w:tcW w:w="0" w:type="auto"/>
          </w:tcPr>
          <w:p w14:paraId="089B4AFE"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48989A49" w14:textId="77777777" w:rsidR="00921F70" w:rsidRDefault="00C730DA">
            <w:pPr>
              <w:spacing w:after="0"/>
              <w:rPr>
                <w:rFonts w:ascii="PF Din Text Pro" w:hAnsi="PF Din Text Pro"/>
                <w:bCs/>
                <w:sz w:val="20"/>
                <w:szCs w:val="20"/>
              </w:rPr>
            </w:pPr>
            <w:r>
              <w:rPr>
                <w:rFonts w:ascii="PF Din Text Pro" w:hAnsi="PF Din Text Pro"/>
                <w:bCs/>
                <w:sz w:val="20"/>
                <w:szCs w:val="20"/>
              </w:rPr>
              <w:t>530,10</w:t>
            </w:r>
          </w:p>
        </w:tc>
      </w:tr>
      <w:tr w:rsidR="00921F70" w14:paraId="4FC86B12" w14:textId="77777777">
        <w:trPr>
          <w:jc w:val="center"/>
        </w:trPr>
        <w:tc>
          <w:tcPr>
            <w:tcW w:w="0" w:type="auto"/>
            <w:vMerge/>
          </w:tcPr>
          <w:p w14:paraId="0A38275B" w14:textId="77777777" w:rsidR="00921F70" w:rsidRDefault="00921F70">
            <w:pPr>
              <w:spacing w:after="0"/>
              <w:rPr>
                <w:rFonts w:ascii="PF Din Text Pro" w:hAnsi="PF Din Text Pro"/>
                <w:bCs/>
                <w:sz w:val="20"/>
                <w:szCs w:val="20"/>
              </w:rPr>
            </w:pPr>
          </w:p>
        </w:tc>
        <w:tc>
          <w:tcPr>
            <w:tcW w:w="0" w:type="auto"/>
          </w:tcPr>
          <w:p w14:paraId="274A895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718328FD" w14:textId="77777777" w:rsidR="00921F70" w:rsidRDefault="00C730DA">
            <w:pPr>
              <w:spacing w:after="0"/>
              <w:rPr>
                <w:rFonts w:ascii="PF Din Text Pro" w:hAnsi="PF Din Text Pro"/>
                <w:bCs/>
                <w:sz w:val="20"/>
                <w:szCs w:val="20"/>
              </w:rPr>
            </w:pPr>
            <w:r>
              <w:rPr>
                <w:rFonts w:ascii="PF Din Text Pro" w:hAnsi="PF Din Text Pro"/>
                <w:bCs/>
                <w:sz w:val="20"/>
                <w:szCs w:val="20"/>
              </w:rPr>
              <w:t>2.227,40</w:t>
            </w:r>
          </w:p>
        </w:tc>
      </w:tr>
      <w:tr w:rsidR="00921F70" w14:paraId="07405EE5" w14:textId="77777777">
        <w:trPr>
          <w:jc w:val="center"/>
        </w:trPr>
        <w:tc>
          <w:tcPr>
            <w:tcW w:w="0" w:type="auto"/>
            <w:vMerge w:val="restart"/>
          </w:tcPr>
          <w:p w14:paraId="56C06070"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Goleti unutar pojasa </w:t>
            </w:r>
            <w:r>
              <w:rPr>
                <w:rFonts w:ascii="Calibri" w:hAnsi="Calibri" w:cs="Calibri"/>
                <w:sz w:val="20"/>
                <w:szCs w:val="20"/>
              </w:rPr>
              <w:t>š</w:t>
            </w:r>
            <w:r>
              <w:rPr>
                <w:rFonts w:ascii="PF Din Text Pro" w:hAnsi="PF Din Text Pro"/>
                <w:sz w:val="20"/>
                <w:szCs w:val="20"/>
              </w:rPr>
              <w:t>uma 6000</w:t>
            </w:r>
          </w:p>
        </w:tc>
        <w:tc>
          <w:tcPr>
            <w:tcW w:w="0" w:type="auto"/>
          </w:tcPr>
          <w:p w14:paraId="2D408CCB"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20661500" w14:textId="77777777" w:rsidR="00921F70" w:rsidRDefault="00C730DA">
            <w:pPr>
              <w:spacing w:after="0"/>
              <w:rPr>
                <w:rFonts w:ascii="PF Din Text Pro" w:hAnsi="PF Din Text Pro"/>
                <w:bCs/>
                <w:sz w:val="20"/>
                <w:szCs w:val="20"/>
              </w:rPr>
            </w:pPr>
            <w:r>
              <w:rPr>
                <w:rFonts w:ascii="PF Din Text Pro" w:hAnsi="PF Din Text Pro"/>
                <w:bCs/>
                <w:sz w:val="20"/>
                <w:szCs w:val="20"/>
              </w:rPr>
              <w:t>1.178,50</w:t>
            </w:r>
          </w:p>
        </w:tc>
      </w:tr>
      <w:tr w:rsidR="00921F70" w14:paraId="436B4C97" w14:textId="77777777">
        <w:trPr>
          <w:jc w:val="center"/>
        </w:trPr>
        <w:tc>
          <w:tcPr>
            <w:tcW w:w="0" w:type="auto"/>
            <w:vMerge/>
          </w:tcPr>
          <w:p w14:paraId="4B852C04" w14:textId="77777777" w:rsidR="00921F70" w:rsidRDefault="00921F70">
            <w:pPr>
              <w:spacing w:after="0"/>
              <w:rPr>
                <w:rFonts w:ascii="PF Din Text Pro" w:hAnsi="PF Din Text Pro"/>
                <w:bCs/>
                <w:sz w:val="20"/>
                <w:szCs w:val="20"/>
              </w:rPr>
            </w:pPr>
          </w:p>
        </w:tc>
        <w:tc>
          <w:tcPr>
            <w:tcW w:w="0" w:type="auto"/>
          </w:tcPr>
          <w:p w14:paraId="4EF67177"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5F6BBE2A" w14:textId="77777777" w:rsidR="00921F70" w:rsidRDefault="00C730DA">
            <w:pPr>
              <w:spacing w:after="0"/>
              <w:rPr>
                <w:rFonts w:ascii="PF Din Text Pro" w:hAnsi="PF Din Text Pro"/>
                <w:bCs/>
                <w:sz w:val="20"/>
                <w:szCs w:val="20"/>
              </w:rPr>
            </w:pPr>
            <w:r>
              <w:rPr>
                <w:rFonts w:ascii="PF Din Text Pro" w:hAnsi="PF Din Text Pro"/>
                <w:bCs/>
                <w:sz w:val="20"/>
                <w:szCs w:val="20"/>
              </w:rPr>
              <w:t>369,10</w:t>
            </w:r>
          </w:p>
        </w:tc>
      </w:tr>
      <w:tr w:rsidR="00921F70" w14:paraId="23A19B0D" w14:textId="77777777">
        <w:trPr>
          <w:jc w:val="center"/>
        </w:trPr>
        <w:tc>
          <w:tcPr>
            <w:tcW w:w="0" w:type="auto"/>
            <w:vMerge/>
          </w:tcPr>
          <w:p w14:paraId="066615F3" w14:textId="77777777" w:rsidR="00921F70" w:rsidRDefault="00921F70">
            <w:pPr>
              <w:spacing w:after="0"/>
              <w:rPr>
                <w:rFonts w:ascii="PF Din Text Pro" w:hAnsi="PF Din Text Pro"/>
                <w:bCs/>
                <w:sz w:val="20"/>
                <w:szCs w:val="20"/>
              </w:rPr>
            </w:pPr>
          </w:p>
        </w:tc>
        <w:tc>
          <w:tcPr>
            <w:tcW w:w="0" w:type="auto"/>
          </w:tcPr>
          <w:p w14:paraId="1564BDA2"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54CBA5B9" w14:textId="77777777" w:rsidR="00921F70" w:rsidRDefault="00C730DA">
            <w:pPr>
              <w:spacing w:after="0"/>
              <w:rPr>
                <w:rFonts w:ascii="PF Din Text Pro" w:hAnsi="PF Din Text Pro"/>
                <w:bCs/>
                <w:sz w:val="20"/>
                <w:szCs w:val="20"/>
              </w:rPr>
            </w:pPr>
            <w:r>
              <w:rPr>
                <w:rFonts w:ascii="PF Din Text Pro" w:hAnsi="PF Din Text Pro"/>
                <w:bCs/>
                <w:sz w:val="20"/>
                <w:szCs w:val="20"/>
              </w:rPr>
              <w:t>1.547,60</w:t>
            </w:r>
          </w:p>
        </w:tc>
      </w:tr>
      <w:tr w:rsidR="00921F70" w14:paraId="4DB436C7" w14:textId="77777777">
        <w:trPr>
          <w:jc w:val="center"/>
        </w:trPr>
        <w:tc>
          <w:tcPr>
            <w:tcW w:w="0" w:type="auto"/>
            <w:vMerge w:val="restart"/>
          </w:tcPr>
          <w:p w14:paraId="09C60A55" w14:textId="77777777" w:rsidR="00921F70" w:rsidRDefault="00C730DA">
            <w:pPr>
              <w:spacing w:after="0"/>
              <w:rPr>
                <w:rFonts w:ascii="PF Din Text Pro" w:hAnsi="PF Din Text Pro"/>
                <w:bCs/>
                <w:sz w:val="20"/>
                <w:szCs w:val="20"/>
                <w:lang w:val="pl-PL"/>
              </w:rPr>
            </w:pPr>
            <w:r>
              <w:rPr>
                <w:rFonts w:ascii="PF Din Text Pro" w:hAnsi="PF Din Text Pro"/>
                <w:sz w:val="20"/>
                <w:szCs w:val="20"/>
                <w:lang w:val="pl-PL"/>
              </w:rPr>
              <w:t>Neproduktivne povr</w:t>
            </w:r>
            <w:r>
              <w:rPr>
                <w:rFonts w:ascii="Calibri" w:hAnsi="Calibri" w:cs="Calibri"/>
                <w:sz w:val="20"/>
                <w:szCs w:val="20"/>
                <w:lang w:val="pl-PL"/>
              </w:rPr>
              <w:t>š</w:t>
            </w:r>
            <w:r>
              <w:rPr>
                <w:rFonts w:ascii="PF Din Text Pro" w:hAnsi="PF Din Text Pro"/>
                <w:sz w:val="20"/>
                <w:szCs w:val="20"/>
                <w:lang w:val="pl-PL"/>
              </w:rPr>
              <w:t xml:space="preserve">ine u </w:t>
            </w:r>
            <w:r>
              <w:rPr>
                <w:rFonts w:ascii="Calibri" w:hAnsi="Calibri" w:cs="Calibri"/>
                <w:sz w:val="20"/>
                <w:szCs w:val="20"/>
                <w:lang w:val="pl-PL"/>
              </w:rPr>
              <w:t>š</w:t>
            </w:r>
            <w:r>
              <w:rPr>
                <w:rFonts w:ascii="PF Din Text Pro" w:hAnsi="PF Din Text Pro"/>
                <w:sz w:val="20"/>
                <w:szCs w:val="20"/>
                <w:lang w:val="pl-PL"/>
              </w:rPr>
              <w:t>umarskom pogledu 7000</w:t>
            </w:r>
          </w:p>
        </w:tc>
        <w:tc>
          <w:tcPr>
            <w:tcW w:w="0" w:type="auto"/>
          </w:tcPr>
          <w:p w14:paraId="0D8712BC"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1E65E16" w14:textId="77777777" w:rsidR="00921F70" w:rsidRDefault="00C730DA">
            <w:pPr>
              <w:spacing w:after="0"/>
              <w:rPr>
                <w:rFonts w:ascii="PF Din Text Pro" w:hAnsi="PF Din Text Pro"/>
                <w:bCs/>
                <w:sz w:val="20"/>
                <w:szCs w:val="20"/>
              </w:rPr>
            </w:pPr>
            <w:r>
              <w:rPr>
                <w:rFonts w:ascii="PF Din Text Pro" w:hAnsi="PF Din Text Pro"/>
                <w:bCs/>
                <w:sz w:val="20"/>
                <w:szCs w:val="20"/>
              </w:rPr>
              <w:t>797,90</w:t>
            </w:r>
          </w:p>
        </w:tc>
      </w:tr>
      <w:tr w:rsidR="00921F70" w14:paraId="319C83E8" w14:textId="77777777">
        <w:trPr>
          <w:jc w:val="center"/>
        </w:trPr>
        <w:tc>
          <w:tcPr>
            <w:tcW w:w="0" w:type="auto"/>
            <w:vMerge/>
          </w:tcPr>
          <w:p w14:paraId="15A64065" w14:textId="77777777" w:rsidR="00921F70" w:rsidRDefault="00921F70">
            <w:pPr>
              <w:spacing w:after="0"/>
              <w:rPr>
                <w:rFonts w:ascii="PF Din Text Pro" w:hAnsi="PF Din Text Pro"/>
                <w:bCs/>
                <w:sz w:val="20"/>
                <w:szCs w:val="20"/>
              </w:rPr>
            </w:pPr>
          </w:p>
        </w:tc>
        <w:tc>
          <w:tcPr>
            <w:tcW w:w="0" w:type="auto"/>
          </w:tcPr>
          <w:p w14:paraId="26011CD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13BC15C9" w14:textId="77777777" w:rsidR="00921F70" w:rsidRDefault="00C730DA">
            <w:pPr>
              <w:spacing w:after="0"/>
              <w:rPr>
                <w:rFonts w:ascii="PF Din Text Pro" w:hAnsi="PF Din Text Pro"/>
                <w:bCs/>
                <w:sz w:val="20"/>
                <w:szCs w:val="20"/>
              </w:rPr>
            </w:pPr>
            <w:r>
              <w:rPr>
                <w:rFonts w:ascii="PF Din Text Pro" w:hAnsi="PF Din Text Pro"/>
                <w:bCs/>
                <w:sz w:val="20"/>
                <w:szCs w:val="20"/>
              </w:rPr>
              <w:t>340,40</w:t>
            </w:r>
          </w:p>
        </w:tc>
      </w:tr>
      <w:tr w:rsidR="00921F70" w14:paraId="567EF031" w14:textId="77777777">
        <w:trPr>
          <w:jc w:val="center"/>
        </w:trPr>
        <w:tc>
          <w:tcPr>
            <w:tcW w:w="0" w:type="auto"/>
            <w:vMerge/>
          </w:tcPr>
          <w:p w14:paraId="5C7D247C" w14:textId="77777777" w:rsidR="00921F70" w:rsidRDefault="00921F70">
            <w:pPr>
              <w:spacing w:after="0"/>
              <w:rPr>
                <w:rFonts w:ascii="PF Din Text Pro" w:hAnsi="PF Din Text Pro"/>
                <w:bCs/>
                <w:sz w:val="20"/>
                <w:szCs w:val="20"/>
              </w:rPr>
            </w:pPr>
          </w:p>
        </w:tc>
        <w:tc>
          <w:tcPr>
            <w:tcW w:w="0" w:type="auto"/>
          </w:tcPr>
          <w:p w14:paraId="47ED94A5"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006C517E" w14:textId="77777777" w:rsidR="00921F70" w:rsidRDefault="00C730DA">
            <w:pPr>
              <w:spacing w:after="0"/>
              <w:rPr>
                <w:rFonts w:ascii="PF Din Text Pro" w:hAnsi="PF Din Text Pro"/>
                <w:bCs/>
                <w:sz w:val="20"/>
                <w:szCs w:val="20"/>
              </w:rPr>
            </w:pPr>
            <w:r>
              <w:rPr>
                <w:rFonts w:ascii="PF Din Text Pro" w:hAnsi="PF Din Text Pro"/>
                <w:bCs/>
                <w:sz w:val="20"/>
                <w:szCs w:val="20"/>
              </w:rPr>
              <w:t>1.138,30</w:t>
            </w:r>
          </w:p>
        </w:tc>
      </w:tr>
      <w:tr w:rsidR="00921F70" w14:paraId="6A976E4A" w14:textId="77777777">
        <w:trPr>
          <w:jc w:val="center"/>
        </w:trPr>
        <w:tc>
          <w:tcPr>
            <w:tcW w:w="0" w:type="auto"/>
            <w:vMerge w:val="restart"/>
          </w:tcPr>
          <w:p w14:paraId="5ED16217"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Ukupno </w:t>
            </w:r>
            <w:r>
              <w:rPr>
                <w:rFonts w:ascii="Calibri" w:hAnsi="Calibri" w:cs="Calibri"/>
                <w:sz w:val="20"/>
                <w:szCs w:val="20"/>
              </w:rPr>
              <w:t>š</w:t>
            </w:r>
            <w:r>
              <w:rPr>
                <w:rFonts w:ascii="PF Din Text Pro" w:hAnsi="PF Din Text Pro"/>
                <w:sz w:val="20"/>
                <w:szCs w:val="20"/>
              </w:rPr>
              <w:t>umsko 1000-7000</w:t>
            </w:r>
          </w:p>
        </w:tc>
        <w:tc>
          <w:tcPr>
            <w:tcW w:w="0" w:type="auto"/>
          </w:tcPr>
          <w:p w14:paraId="21ACECF1"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020A9233" w14:textId="77777777" w:rsidR="00921F70" w:rsidRDefault="00C730DA">
            <w:pPr>
              <w:spacing w:after="0"/>
              <w:rPr>
                <w:rFonts w:ascii="PF Din Text Pro" w:hAnsi="PF Din Text Pro"/>
                <w:bCs/>
                <w:sz w:val="20"/>
                <w:szCs w:val="20"/>
              </w:rPr>
            </w:pPr>
            <w:r>
              <w:rPr>
                <w:rFonts w:ascii="PF Din Text Pro" w:hAnsi="PF Din Text Pro"/>
                <w:bCs/>
                <w:sz w:val="20"/>
                <w:szCs w:val="20"/>
              </w:rPr>
              <w:t>57.327,10</w:t>
            </w:r>
          </w:p>
        </w:tc>
      </w:tr>
      <w:tr w:rsidR="00921F70" w14:paraId="6474AD76" w14:textId="77777777">
        <w:trPr>
          <w:jc w:val="center"/>
        </w:trPr>
        <w:tc>
          <w:tcPr>
            <w:tcW w:w="0" w:type="auto"/>
            <w:vMerge/>
          </w:tcPr>
          <w:p w14:paraId="4E6EFCD4" w14:textId="77777777" w:rsidR="00921F70" w:rsidRDefault="00921F70">
            <w:pPr>
              <w:spacing w:after="0"/>
              <w:rPr>
                <w:rFonts w:ascii="PF Din Text Pro" w:hAnsi="PF Din Text Pro"/>
                <w:bCs/>
                <w:sz w:val="20"/>
                <w:szCs w:val="20"/>
              </w:rPr>
            </w:pPr>
          </w:p>
        </w:tc>
        <w:tc>
          <w:tcPr>
            <w:tcW w:w="0" w:type="auto"/>
          </w:tcPr>
          <w:p w14:paraId="12E629BC"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22DBC72C" w14:textId="77777777" w:rsidR="00921F70" w:rsidRDefault="00C730DA">
            <w:pPr>
              <w:spacing w:after="0"/>
              <w:rPr>
                <w:rFonts w:ascii="PF Din Text Pro" w:hAnsi="PF Din Text Pro"/>
                <w:bCs/>
                <w:sz w:val="20"/>
                <w:szCs w:val="20"/>
              </w:rPr>
            </w:pPr>
            <w:r>
              <w:rPr>
                <w:rFonts w:ascii="PF Din Text Pro" w:hAnsi="PF Din Text Pro"/>
                <w:bCs/>
                <w:sz w:val="20"/>
                <w:szCs w:val="20"/>
              </w:rPr>
              <w:t>10.897,60</w:t>
            </w:r>
          </w:p>
        </w:tc>
      </w:tr>
      <w:tr w:rsidR="00921F70" w14:paraId="18AEE551" w14:textId="77777777">
        <w:trPr>
          <w:jc w:val="center"/>
        </w:trPr>
        <w:tc>
          <w:tcPr>
            <w:tcW w:w="0" w:type="auto"/>
            <w:vMerge/>
          </w:tcPr>
          <w:p w14:paraId="6B2F76D5" w14:textId="77777777" w:rsidR="00921F70" w:rsidRDefault="00921F70">
            <w:pPr>
              <w:spacing w:after="0"/>
              <w:rPr>
                <w:rFonts w:ascii="PF Din Text Pro" w:hAnsi="PF Din Text Pro"/>
                <w:bCs/>
                <w:sz w:val="20"/>
                <w:szCs w:val="20"/>
              </w:rPr>
            </w:pPr>
          </w:p>
        </w:tc>
        <w:tc>
          <w:tcPr>
            <w:tcW w:w="0" w:type="auto"/>
          </w:tcPr>
          <w:p w14:paraId="16EEC9F5"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61C68A27" w14:textId="77777777" w:rsidR="00921F70" w:rsidRDefault="00C730DA">
            <w:pPr>
              <w:spacing w:after="0"/>
              <w:rPr>
                <w:rFonts w:ascii="PF Din Text Pro" w:hAnsi="PF Din Text Pro"/>
                <w:bCs/>
                <w:sz w:val="20"/>
                <w:szCs w:val="20"/>
              </w:rPr>
            </w:pPr>
            <w:r>
              <w:rPr>
                <w:rFonts w:ascii="PF Din Text Pro" w:hAnsi="PF Din Text Pro"/>
                <w:bCs/>
                <w:sz w:val="20"/>
                <w:szCs w:val="20"/>
              </w:rPr>
              <w:t>68.224,70</w:t>
            </w:r>
          </w:p>
        </w:tc>
      </w:tr>
    </w:tbl>
    <w:p w14:paraId="674C5541" w14:textId="73538140" w:rsidR="00921F70" w:rsidRDefault="00C730DA">
      <w:pPr>
        <w:pStyle w:val="Opisslike"/>
        <w:keepNext/>
        <w:spacing w:after="0"/>
        <w:rPr>
          <w:rFonts w:ascii="PF Din Text Pro" w:hAnsi="PF Din Text Pro"/>
          <w:sz w:val="22"/>
          <w:szCs w:val="20"/>
        </w:rPr>
      </w:pPr>
      <w:bookmarkStart w:id="238" w:name="_Toc22122381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18</w:t>
      </w:r>
      <w:r>
        <w:rPr>
          <w:rFonts w:ascii="PF Din Text Pro" w:hAnsi="PF Din Text Pro"/>
          <w:sz w:val="22"/>
          <w:szCs w:val="20"/>
        </w:rPr>
        <w:fldChar w:fldCharType="end"/>
      </w:r>
      <w:r>
        <w:rPr>
          <w:rFonts w:ascii="PF Din Text Pro" w:hAnsi="PF Din Text Pro"/>
          <w:sz w:val="22"/>
          <w:szCs w:val="20"/>
        </w:rPr>
        <w:t xml:space="preserve">: Pregled </w:t>
      </w:r>
      <w:r>
        <w:rPr>
          <w:rFonts w:ascii="Calibri" w:hAnsi="Calibri" w:cs="Calibri"/>
          <w:sz w:val="22"/>
          <w:szCs w:val="20"/>
        </w:rPr>
        <w:t>š</w:t>
      </w:r>
      <w:r>
        <w:rPr>
          <w:rFonts w:ascii="PF Din Text Pro" w:hAnsi="PF Din Text Pro"/>
          <w:sz w:val="22"/>
          <w:szCs w:val="20"/>
        </w:rPr>
        <w:t>umske zalihe i godi</w:t>
      </w:r>
      <w:r>
        <w:rPr>
          <w:rFonts w:ascii="Calibri" w:hAnsi="Calibri" w:cs="Calibri"/>
          <w:sz w:val="22"/>
          <w:szCs w:val="20"/>
        </w:rPr>
        <w:t>š</w:t>
      </w:r>
      <w:r>
        <w:rPr>
          <w:rFonts w:ascii="PF Din Text Pro" w:hAnsi="PF Din Text Pro"/>
          <w:sz w:val="22"/>
          <w:szCs w:val="20"/>
        </w:rPr>
        <w:t>njeg prirasta</w:t>
      </w:r>
      <w:bookmarkEnd w:id="238"/>
    </w:p>
    <w:tbl>
      <w:tblPr>
        <w:tblStyle w:val="Reetkatablice"/>
        <w:tblW w:w="0" w:type="auto"/>
        <w:tblLook w:val="04A0" w:firstRow="1" w:lastRow="0" w:firstColumn="1" w:lastColumn="0" w:noHBand="0" w:noVBand="1"/>
      </w:tblPr>
      <w:tblGrid>
        <w:gridCol w:w="2055"/>
        <w:gridCol w:w="1140"/>
        <w:gridCol w:w="1114"/>
        <w:gridCol w:w="978"/>
        <w:gridCol w:w="1802"/>
        <w:gridCol w:w="966"/>
        <w:gridCol w:w="1295"/>
      </w:tblGrid>
      <w:tr w:rsidR="00921F70" w14:paraId="79D779ED" w14:textId="77777777">
        <w:tc>
          <w:tcPr>
            <w:tcW w:w="2055" w:type="dxa"/>
            <w:vMerge w:val="restart"/>
          </w:tcPr>
          <w:p w14:paraId="219EBE8A"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1140" w:type="dxa"/>
            <w:vMerge w:val="restart"/>
          </w:tcPr>
          <w:p w14:paraId="620086DA" w14:textId="77777777" w:rsidR="00921F70" w:rsidRDefault="00C730DA">
            <w:pPr>
              <w:spacing w:after="0"/>
              <w:rPr>
                <w:rFonts w:ascii="PF Din Text Pro" w:hAnsi="PF Din Text Pro"/>
                <w:b/>
                <w:bCs/>
                <w:sz w:val="20"/>
                <w:szCs w:val="20"/>
              </w:rPr>
            </w:pPr>
            <w:r>
              <w:rPr>
                <w:rFonts w:ascii="PF Din Text Pro" w:hAnsi="PF Din Text Pro"/>
                <w:b/>
                <w:bCs/>
                <w:sz w:val="20"/>
                <w:szCs w:val="20"/>
              </w:rPr>
              <w:t>Povr</w:t>
            </w:r>
            <w:r>
              <w:rPr>
                <w:rFonts w:ascii="Calibri" w:hAnsi="Calibri" w:cs="Calibri"/>
                <w:b/>
                <w:bCs/>
                <w:sz w:val="20"/>
                <w:szCs w:val="20"/>
              </w:rPr>
              <w:t>š</w:t>
            </w:r>
            <w:r>
              <w:rPr>
                <w:rFonts w:ascii="PF Din Text Pro" w:hAnsi="PF Din Text Pro"/>
                <w:b/>
                <w:bCs/>
                <w:sz w:val="20"/>
                <w:szCs w:val="20"/>
              </w:rPr>
              <w:t>ina u ha</w:t>
            </w:r>
          </w:p>
        </w:tc>
        <w:tc>
          <w:tcPr>
            <w:tcW w:w="1114" w:type="dxa"/>
            <w:vMerge w:val="restart"/>
          </w:tcPr>
          <w:p w14:paraId="4942476A" w14:textId="77777777" w:rsidR="00921F70" w:rsidRDefault="00C730DA">
            <w:pPr>
              <w:spacing w:after="0"/>
              <w:rPr>
                <w:rFonts w:ascii="PF Din Text Pro" w:hAnsi="PF Din Text Pro"/>
                <w:b/>
                <w:bCs/>
                <w:sz w:val="20"/>
                <w:szCs w:val="20"/>
              </w:rPr>
            </w:pPr>
            <w:r>
              <w:rPr>
                <w:rFonts w:ascii="PF Din Text Pro" w:hAnsi="PF Din Text Pro"/>
                <w:b/>
                <w:bCs/>
                <w:sz w:val="20"/>
                <w:szCs w:val="20"/>
              </w:rPr>
              <w:t>Vrsta drve</w:t>
            </w:r>
            <w:r>
              <w:rPr>
                <w:rFonts w:ascii="Calibri" w:hAnsi="Calibri" w:cs="Calibri"/>
                <w:b/>
                <w:bCs/>
                <w:sz w:val="20"/>
                <w:szCs w:val="20"/>
              </w:rPr>
              <w:t>ć</w:t>
            </w:r>
            <w:r>
              <w:rPr>
                <w:rFonts w:ascii="PF Din Text Pro" w:hAnsi="PF Din Text Pro"/>
                <w:b/>
                <w:bCs/>
                <w:sz w:val="20"/>
                <w:szCs w:val="20"/>
              </w:rPr>
              <w:t>a</w:t>
            </w:r>
          </w:p>
        </w:tc>
        <w:tc>
          <w:tcPr>
            <w:tcW w:w="2780" w:type="dxa"/>
            <w:gridSpan w:val="2"/>
          </w:tcPr>
          <w:p w14:paraId="0EBA8EC5" w14:textId="77777777" w:rsidR="00921F70" w:rsidRDefault="00C730DA">
            <w:pPr>
              <w:spacing w:after="0"/>
              <w:rPr>
                <w:rFonts w:ascii="PF Din Text Pro" w:hAnsi="PF Din Text Pro"/>
                <w:b/>
                <w:bCs/>
                <w:sz w:val="20"/>
                <w:szCs w:val="20"/>
              </w:rPr>
            </w:pPr>
            <w:r>
              <w:rPr>
                <w:rFonts w:ascii="PF Din Text Pro" w:hAnsi="PF Din Text Pro"/>
                <w:b/>
                <w:bCs/>
                <w:sz w:val="20"/>
                <w:szCs w:val="20"/>
              </w:rPr>
              <w:t>Drvna zaliha</w:t>
            </w:r>
          </w:p>
        </w:tc>
        <w:tc>
          <w:tcPr>
            <w:tcW w:w="2261" w:type="dxa"/>
            <w:gridSpan w:val="2"/>
          </w:tcPr>
          <w:p w14:paraId="2603C634" w14:textId="77777777" w:rsidR="00921F70" w:rsidRDefault="00C730DA">
            <w:pPr>
              <w:spacing w:after="0"/>
              <w:rPr>
                <w:rFonts w:ascii="PF Din Text Pro" w:hAnsi="PF Din Text Pro"/>
                <w:b/>
                <w:bCs/>
                <w:sz w:val="20"/>
                <w:szCs w:val="20"/>
              </w:rPr>
            </w:pPr>
            <w:r>
              <w:rPr>
                <w:rFonts w:ascii="PF Din Text Pro" w:hAnsi="PF Din Text Pro"/>
                <w:b/>
                <w:bCs/>
                <w:sz w:val="20"/>
                <w:szCs w:val="20"/>
              </w:rPr>
              <w:t>Godi</w:t>
            </w:r>
            <w:r>
              <w:rPr>
                <w:rFonts w:ascii="Calibri" w:hAnsi="Calibri" w:cs="Calibri"/>
                <w:b/>
                <w:bCs/>
                <w:sz w:val="20"/>
                <w:szCs w:val="20"/>
              </w:rPr>
              <w:t>š</w:t>
            </w:r>
            <w:r>
              <w:rPr>
                <w:rFonts w:ascii="PF Din Text Pro" w:hAnsi="PF Din Text Pro"/>
                <w:b/>
                <w:bCs/>
                <w:sz w:val="20"/>
                <w:szCs w:val="20"/>
              </w:rPr>
              <w:t>nji zapreminski prirast</w:t>
            </w:r>
          </w:p>
        </w:tc>
      </w:tr>
      <w:tr w:rsidR="00921F70" w14:paraId="1566751B" w14:textId="77777777">
        <w:tc>
          <w:tcPr>
            <w:tcW w:w="2055" w:type="dxa"/>
            <w:vMerge/>
          </w:tcPr>
          <w:p w14:paraId="5A6D6C69" w14:textId="77777777" w:rsidR="00921F70" w:rsidRDefault="00921F70">
            <w:pPr>
              <w:spacing w:after="0"/>
              <w:rPr>
                <w:rFonts w:ascii="PF Din Text Pro" w:hAnsi="PF Din Text Pro"/>
                <w:b/>
                <w:bCs/>
                <w:sz w:val="20"/>
                <w:szCs w:val="20"/>
              </w:rPr>
            </w:pPr>
          </w:p>
        </w:tc>
        <w:tc>
          <w:tcPr>
            <w:tcW w:w="1140" w:type="dxa"/>
            <w:vMerge/>
          </w:tcPr>
          <w:p w14:paraId="32E4E6F7" w14:textId="77777777" w:rsidR="00921F70" w:rsidRDefault="00921F70">
            <w:pPr>
              <w:spacing w:after="0"/>
              <w:rPr>
                <w:rFonts w:ascii="PF Din Text Pro" w:hAnsi="PF Din Text Pro"/>
                <w:b/>
                <w:bCs/>
                <w:sz w:val="20"/>
                <w:szCs w:val="20"/>
              </w:rPr>
            </w:pPr>
          </w:p>
        </w:tc>
        <w:tc>
          <w:tcPr>
            <w:tcW w:w="1114" w:type="dxa"/>
            <w:vMerge/>
          </w:tcPr>
          <w:p w14:paraId="127D5E03" w14:textId="77777777" w:rsidR="00921F70" w:rsidRDefault="00921F70">
            <w:pPr>
              <w:spacing w:after="0"/>
              <w:rPr>
                <w:rFonts w:ascii="PF Din Text Pro" w:hAnsi="PF Din Text Pro"/>
                <w:b/>
                <w:bCs/>
                <w:sz w:val="20"/>
                <w:szCs w:val="20"/>
              </w:rPr>
            </w:pPr>
          </w:p>
        </w:tc>
        <w:tc>
          <w:tcPr>
            <w:tcW w:w="978" w:type="dxa"/>
          </w:tcPr>
          <w:p w14:paraId="6E8C491E"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802" w:type="dxa"/>
          </w:tcPr>
          <w:p w14:paraId="16DDEE4D"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c>
          <w:tcPr>
            <w:tcW w:w="966" w:type="dxa"/>
          </w:tcPr>
          <w:p w14:paraId="5B0BB0C0"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295" w:type="dxa"/>
          </w:tcPr>
          <w:p w14:paraId="6A88991A"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r>
      <w:tr w:rsidR="00921F70" w14:paraId="0492119D" w14:textId="77777777">
        <w:tc>
          <w:tcPr>
            <w:tcW w:w="2055" w:type="dxa"/>
            <w:vMerge/>
          </w:tcPr>
          <w:p w14:paraId="16A74D8D" w14:textId="77777777" w:rsidR="00921F70" w:rsidRDefault="00921F70">
            <w:pPr>
              <w:spacing w:after="0"/>
              <w:rPr>
                <w:rFonts w:ascii="PF Din Text Pro" w:hAnsi="PF Din Text Pro"/>
                <w:b/>
                <w:bCs/>
                <w:sz w:val="20"/>
                <w:szCs w:val="20"/>
              </w:rPr>
            </w:pPr>
          </w:p>
        </w:tc>
        <w:tc>
          <w:tcPr>
            <w:tcW w:w="1140" w:type="dxa"/>
            <w:vMerge/>
          </w:tcPr>
          <w:p w14:paraId="2B56CB4D" w14:textId="77777777" w:rsidR="00921F70" w:rsidRDefault="00921F70">
            <w:pPr>
              <w:spacing w:after="0"/>
              <w:rPr>
                <w:rFonts w:ascii="PF Din Text Pro" w:hAnsi="PF Din Text Pro"/>
                <w:b/>
                <w:bCs/>
                <w:sz w:val="20"/>
                <w:szCs w:val="20"/>
              </w:rPr>
            </w:pPr>
          </w:p>
        </w:tc>
        <w:tc>
          <w:tcPr>
            <w:tcW w:w="1114" w:type="dxa"/>
            <w:vMerge/>
          </w:tcPr>
          <w:p w14:paraId="3BC221D7" w14:textId="77777777" w:rsidR="00921F70" w:rsidRDefault="00921F70">
            <w:pPr>
              <w:spacing w:after="0"/>
              <w:rPr>
                <w:rFonts w:ascii="PF Din Text Pro" w:hAnsi="PF Din Text Pro"/>
                <w:b/>
                <w:bCs/>
                <w:sz w:val="20"/>
                <w:szCs w:val="20"/>
              </w:rPr>
            </w:pPr>
          </w:p>
        </w:tc>
        <w:tc>
          <w:tcPr>
            <w:tcW w:w="5041" w:type="dxa"/>
            <w:gridSpan w:val="4"/>
          </w:tcPr>
          <w:p w14:paraId="2198F8EB" w14:textId="77777777" w:rsidR="00921F70" w:rsidRDefault="00C730DA">
            <w:pPr>
              <w:spacing w:after="0"/>
              <w:rPr>
                <w:rFonts w:ascii="PF Din Text Pro" w:hAnsi="PF Din Text Pro"/>
                <w:sz w:val="20"/>
                <w:szCs w:val="20"/>
              </w:rPr>
            </w:pPr>
            <w:r>
              <w:rPr>
                <w:rFonts w:ascii="PF Din Text Pro" w:hAnsi="PF Din Text Pro"/>
                <w:sz w:val="20"/>
                <w:szCs w:val="20"/>
              </w:rPr>
              <w:t>m</w:t>
            </w:r>
            <w:r>
              <w:rPr>
                <w:rFonts w:ascii="PF Din Text Pro" w:hAnsi="PF Din Text Pro"/>
                <w:sz w:val="20"/>
                <w:szCs w:val="20"/>
                <w:vertAlign w:val="superscript"/>
              </w:rPr>
              <w:t>3</w:t>
            </w:r>
            <w:r>
              <w:rPr>
                <w:rFonts w:ascii="PF Din Text Pro" w:hAnsi="PF Din Text Pro"/>
                <w:sz w:val="20"/>
                <w:szCs w:val="20"/>
              </w:rPr>
              <w:t xml:space="preserve"> krupnog drveta</w:t>
            </w:r>
          </w:p>
        </w:tc>
      </w:tr>
      <w:tr w:rsidR="00921F70" w14:paraId="73281764" w14:textId="77777777">
        <w:tc>
          <w:tcPr>
            <w:tcW w:w="2055" w:type="dxa"/>
            <w:vMerge w:val="restart"/>
          </w:tcPr>
          <w:p w14:paraId="72BA5706"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w:t>
            </w:r>
          </w:p>
          <w:p w14:paraId="71A97AB6" w14:textId="77777777" w:rsidR="00921F70" w:rsidRDefault="00C730DA">
            <w:pPr>
              <w:spacing w:after="0"/>
              <w:rPr>
                <w:rFonts w:ascii="PF Din Text Pro" w:hAnsi="PF Din Text Pro"/>
                <w:bCs/>
                <w:sz w:val="20"/>
                <w:szCs w:val="20"/>
              </w:rPr>
            </w:pPr>
            <w:r>
              <w:rPr>
                <w:rFonts w:ascii="PF Din Text Pro" w:hAnsi="PF Din Text Pro"/>
                <w:sz w:val="20"/>
                <w:szCs w:val="20"/>
              </w:rPr>
              <w:t>obnovom 1000</w:t>
            </w:r>
          </w:p>
        </w:tc>
        <w:tc>
          <w:tcPr>
            <w:tcW w:w="1140" w:type="dxa"/>
            <w:vMerge w:val="restart"/>
          </w:tcPr>
          <w:p w14:paraId="0DD589F0" w14:textId="77777777" w:rsidR="00921F70" w:rsidRDefault="00C730DA">
            <w:pPr>
              <w:spacing w:after="0"/>
              <w:rPr>
                <w:rFonts w:ascii="PF Din Text Pro" w:hAnsi="PF Din Text Pro"/>
                <w:bCs/>
                <w:sz w:val="20"/>
                <w:szCs w:val="20"/>
              </w:rPr>
            </w:pPr>
            <w:r>
              <w:rPr>
                <w:rFonts w:ascii="PF Din Text Pro" w:hAnsi="PF Din Text Pro"/>
                <w:bCs/>
                <w:sz w:val="20"/>
                <w:szCs w:val="20"/>
              </w:rPr>
              <w:t>25.060</w:t>
            </w:r>
          </w:p>
        </w:tc>
        <w:tc>
          <w:tcPr>
            <w:tcW w:w="1114" w:type="dxa"/>
          </w:tcPr>
          <w:p w14:paraId="54196C5E"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6E5F241E" w14:textId="77777777" w:rsidR="00921F70" w:rsidRDefault="00C730DA">
            <w:pPr>
              <w:spacing w:after="0"/>
              <w:rPr>
                <w:rFonts w:ascii="PF Din Text Pro" w:hAnsi="PF Din Text Pro"/>
                <w:bCs/>
                <w:sz w:val="20"/>
                <w:szCs w:val="20"/>
              </w:rPr>
            </w:pPr>
            <w:r>
              <w:rPr>
                <w:rFonts w:ascii="PF Din Text Pro" w:hAnsi="PF Din Text Pro"/>
                <w:bCs/>
                <w:sz w:val="20"/>
                <w:szCs w:val="20"/>
              </w:rPr>
              <w:t>79,51</w:t>
            </w:r>
          </w:p>
        </w:tc>
        <w:tc>
          <w:tcPr>
            <w:tcW w:w="1802" w:type="dxa"/>
          </w:tcPr>
          <w:p w14:paraId="52F98829" w14:textId="77777777" w:rsidR="00921F70" w:rsidRDefault="00C730DA">
            <w:pPr>
              <w:spacing w:after="0"/>
              <w:rPr>
                <w:rFonts w:ascii="PF Din Text Pro" w:hAnsi="PF Din Text Pro"/>
                <w:bCs/>
                <w:sz w:val="20"/>
                <w:szCs w:val="20"/>
              </w:rPr>
            </w:pPr>
            <w:r>
              <w:rPr>
                <w:rFonts w:ascii="PF Din Text Pro" w:hAnsi="PF Din Text Pro"/>
                <w:bCs/>
                <w:sz w:val="20"/>
                <w:szCs w:val="20"/>
              </w:rPr>
              <w:t>1.992.467,00</w:t>
            </w:r>
          </w:p>
        </w:tc>
        <w:tc>
          <w:tcPr>
            <w:tcW w:w="966" w:type="dxa"/>
          </w:tcPr>
          <w:p w14:paraId="49E97113" w14:textId="77777777" w:rsidR="00921F70" w:rsidRDefault="00C730DA">
            <w:pPr>
              <w:spacing w:after="0"/>
              <w:rPr>
                <w:rFonts w:ascii="PF Din Text Pro" w:hAnsi="PF Din Text Pro"/>
                <w:bCs/>
                <w:sz w:val="20"/>
                <w:szCs w:val="20"/>
              </w:rPr>
            </w:pPr>
            <w:r>
              <w:rPr>
                <w:rFonts w:ascii="PF Din Text Pro" w:hAnsi="PF Din Text Pro"/>
                <w:bCs/>
                <w:sz w:val="20"/>
                <w:szCs w:val="20"/>
              </w:rPr>
              <w:t>1,92</w:t>
            </w:r>
          </w:p>
        </w:tc>
        <w:tc>
          <w:tcPr>
            <w:tcW w:w="1295" w:type="dxa"/>
          </w:tcPr>
          <w:p w14:paraId="1BA3BA20" w14:textId="77777777" w:rsidR="00921F70" w:rsidRDefault="00C730DA">
            <w:pPr>
              <w:spacing w:after="0"/>
              <w:rPr>
                <w:rFonts w:ascii="PF Din Text Pro" w:hAnsi="PF Din Text Pro"/>
                <w:bCs/>
                <w:sz w:val="20"/>
                <w:szCs w:val="20"/>
              </w:rPr>
            </w:pPr>
            <w:r>
              <w:rPr>
                <w:rFonts w:ascii="PF Din Text Pro" w:hAnsi="PF Din Text Pro"/>
                <w:bCs/>
                <w:sz w:val="20"/>
                <w:szCs w:val="20"/>
              </w:rPr>
              <w:t>48.122,00</w:t>
            </w:r>
          </w:p>
        </w:tc>
      </w:tr>
      <w:tr w:rsidR="00921F70" w14:paraId="355A5D1B" w14:textId="77777777">
        <w:tc>
          <w:tcPr>
            <w:tcW w:w="2055" w:type="dxa"/>
            <w:vMerge/>
          </w:tcPr>
          <w:p w14:paraId="64165940" w14:textId="77777777" w:rsidR="00921F70" w:rsidRDefault="00921F70">
            <w:pPr>
              <w:spacing w:after="0"/>
              <w:rPr>
                <w:rFonts w:ascii="PF Din Text Pro" w:hAnsi="PF Din Text Pro"/>
                <w:bCs/>
                <w:sz w:val="20"/>
                <w:szCs w:val="20"/>
              </w:rPr>
            </w:pPr>
          </w:p>
        </w:tc>
        <w:tc>
          <w:tcPr>
            <w:tcW w:w="1140" w:type="dxa"/>
            <w:vMerge/>
          </w:tcPr>
          <w:p w14:paraId="486AEB41" w14:textId="77777777" w:rsidR="00921F70" w:rsidRDefault="00921F70">
            <w:pPr>
              <w:spacing w:after="0"/>
              <w:rPr>
                <w:rFonts w:ascii="PF Din Text Pro" w:hAnsi="PF Din Text Pro"/>
                <w:bCs/>
                <w:sz w:val="20"/>
                <w:szCs w:val="20"/>
              </w:rPr>
            </w:pPr>
          </w:p>
        </w:tc>
        <w:tc>
          <w:tcPr>
            <w:tcW w:w="1114" w:type="dxa"/>
          </w:tcPr>
          <w:p w14:paraId="48CFF1E2"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6C7F39B3" w14:textId="77777777" w:rsidR="00921F70" w:rsidRDefault="00C730DA">
            <w:pPr>
              <w:spacing w:after="0"/>
              <w:rPr>
                <w:rFonts w:ascii="PF Din Text Pro" w:hAnsi="PF Din Text Pro"/>
                <w:bCs/>
                <w:sz w:val="20"/>
                <w:szCs w:val="20"/>
              </w:rPr>
            </w:pPr>
            <w:r>
              <w:rPr>
                <w:rFonts w:ascii="PF Din Text Pro" w:hAnsi="PF Din Text Pro"/>
                <w:bCs/>
                <w:sz w:val="20"/>
                <w:szCs w:val="20"/>
              </w:rPr>
              <w:t>229,44</w:t>
            </w:r>
          </w:p>
        </w:tc>
        <w:tc>
          <w:tcPr>
            <w:tcW w:w="1802" w:type="dxa"/>
          </w:tcPr>
          <w:p w14:paraId="67D5769F" w14:textId="77777777" w:rsidR="00921F70" w:rsidRDefault="00C730DA">
            <w:pPr>
              <w:spacing w:after="0"/>
              <w:rPr>
                <w:rFonts w:ascii="PF Din Text Pro" w:hAnsi="PF Din Text Pro"/>
                <w:bCs/>
                <w:sz w:val="20"/>
                <w:szCs w:val="20"/>
              </w:rPr>
            </w:pPr>
            <w:r>
              <w:rPr>
                <w:rFonts w:ascii="PF Din Text Pro" w:hAnsi="PF Din Text Pro"/>
                <w:bCs/>
                <w:sz w:val="20"/>
                <w:szCs w:val="20"/>
              </w:rPr>
              <w:t>5.749.820,00</w:t>
            </w:r>
          </w:p>
        </w:tc>
        <w:tc>
          <w:tcPr>
            <w:tcW w:w="966" w:type="dxa"/>
          </w:tcPr>
          <w:p w14:paraId="03348F80" w14:textId="77777777" w:rsidR="00921F70" w:rsidRDefault="00C730DA">
            <w:pPr>
              <w:spacing w:after="0"/>
              <w:rPr>
                <w:rFonts w:ascii="PF Din Text Pro" w:hAnsi="PF Din Text Pro"/>
                <w:bCs/>
                <w:sz w:val="20"/>
                <w:szCs w:val="20"/>
              </w:rPr>
            </w:pPr>
            <w:r>
              <w:rPr>
                <w:rFonts w:ascii="PF Din Text Pro" w:hAnsi="PF Din Text Pro"/>
                <w:bCs/>
                <w:sz w:val="20"/>
                <w:szCs w:val="20"/>
              </w:rPr>
              <w:t>5,02</w:t>
            </w:r>
          </w:p>
        </w:tc>
        <w:tc>
          <w:tcPr>
            <w:tcW w:w="1295" w:type="dxa"/>
          </w:tcPr>
          <w:p w14:paraId="1271DDE5" w14:textId="77777777" w:rsidR="00921F70" w:rsidRDefault="00C730DA">
            <w:pPr>
              <w:spacing w:after="0"/>
              <w:rPr>
                <w:rFonts w:ascii="PF Din Text Pro" w:hAnsi="PF Din Text Pro"/>
                <w:bCs/>
                <w:sz w:val="20"/>
                <w:szCs w:val="20"/>
              </w:rPr>
            </w:pPr>
            <w:r>
              <w:rPr>
                <w:rFonts w:ascii="PF Din Text Pro" w:hAnsi="PF Din Text Pro"/>
                <w:bCs/>
                <w:sz w:val="20"/>
                <w:szCs w:val="20"/>
              </w:rPr>
              <w:t>125.884,00</w:t>
            </w:r>
          </w:p>
        </w:tc>
      </w:tr>
      <w:tr w:rsidR="00921F70" w14:paraId="0801E5F5" w14:textId="77777777">
        <w:tc>
          <w:tcPr>
            <w:tcW w:w="2055" w:type="dxa"/>
            <w:vMerge/>
          </w:tcPr>
          <w:p w14:paraId="66B2A727" w14:textId="77777777" w:rsidR="00921F70" w:rsidRDefault="00921F70">
            <w:pPr>
              <w:spacing w:after="0"/>
              <w:rPr>
                <w:rFonts w:ascii="PF Din Text Pro" w:hAnsi="PF Din Text Pro"/>
                <w:bCs/>
                <w:sz w:val="20"/>
                <w:szCs w:val="20"/>
              </w:rPr>
            </w:pPr>
          </w:p>
        </w:tc>
        <w:tc>
          <w:tcPr>
            <w:tcW w:w="1140" w:type="dxa"/>
            <w:vMerge/>
          </w:tcPr>
          <w:p w14:paraId="6EC374E8" w14:textId="77777777" w:rsidR="00921F70" w:rsidRDefault="00921F70">
            <w:pPr>
              <w:spacing w:after="0"/>
              <w:rPr>
                <w:rFonts w:ascii="PF Din Text Pro" w:hAnsi="PF Din Text Pro"/>
                <w:bCs/>
                <w:sz w:val="20"/>
                <w:szCs w:val="20"/>
              </w:rPr>
            </w:pPr>
          </w:p>
        </w:tc>
        <w:tc>
          <w:tcPr>
            <w:tcW w:w="1114" w:type="dxa"/>
          </w:tcPr>
          <w:p w14:paraId="5B68DE2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611F00A4" w14:textId="77777777" w:rsidR="00921F70" w:rsidRDefault="00C730DA">
            <w:pPr>
              <w:spacing w:after="0"/>
              <w:rPr>
                <w:rFonts w:ascii="PF Din Text Pro" w:hAnsi="PF Din Text Pro"/>
                <w:bCs/>
                <w:sz w:val="20"/>
                <w:szCs w:val="20"/>
              </w:rPr>
            </w:pPr>
            <w:r>
              <w:rPr>
                <w:rFonts w:ascii="PF Din Text Pro" w:hAnsi="PF Din Text Pro"/>
                <w:bCs/>
                <w:sz w:val="20"/>
                <w:szCs w:val="20"/>
              </w:rPr>
              <w:t>308,95</w:t>
            </w:r>
          </w:p>
        </w:tc>
        <w:tc>
          <w:tcPr>
            <w:tcW w:w="1802" w:type="dxa"/>
          </w:tcPr>
          <w:p w14:paraId="7D686D30" w14:textId="77777777" w:rsidR="00921F70" w:rsidRDefault="00C730DA">
            <w:pPr>
              <w:spacing w:after="0"/>
              <w:rPr>
                <w:rFonts w:ascii="PF Din Text Pro" w:hAnsi="PF Din Text Pro"/>
                <w:bCs/>
                <w:sz w:val="20"/>
                <w:szCs w:val="20"/>
              </w:rPr>
            </w:pPr>
            <w:r>
              <w:rPr>
                <w:rFonts w:ascii="PF Din Text Pro" w:hAnsi="PF Din Text Pro"/>
                <w:bCs/>
                <w:sz w:val="20"/>
                <w:szCs w:val="20"/>
              </w:rPr>
              <w:t>7.742.287,00</w:t>
            </w:r>
          </w:p>
        </w:tc>
        <w:tc>
          <w:tcPr>
            <w:tcW w:w="966" w:type="dxa"/>
          </w:tcPr>
          <w:p w14:paraId="2A31D3EF" w14:textId="77777777" w:rsidR="00921F70" w:rsidRDefault="00C730DA">
            <w:pPr>
              <w:spacing w:after="0"/>
              <w:rPr>
                <w:rFonts w:ascii="PF Din Text Pro" w:hAnsi="PF Din Text Pro"/>
                <w:bCs/>
                <w:sz w:val="20"/>
                <w:szCs w:val="20"/>
              </w:rPr>
            </w:pPr>
            <w:r>
              <w:rPr>
                <w:rFonts w:ascii="PF Din Text Pro" w:hAnsi="PF Din Text Pro"/>
                <w:bCs/>
                <w:sz w:val="20"/>
                <w:szCs w:val="20"/>
              </w:rPr>
              <w:t>6,94</w:t>
            </w:r>
          </w:p>
        </w:tc>
        <w:tc>
          <w:tcPr>
            <w:tcW w:w="1295" w:type="dxa"/>
          </w:tcPr>
          <w:p w14:paraId="549C374A" w14:textId="77777777" w:rsidR="00921F70" w:rsidRDefault="00C730DA">
            <w:pPr>
              <w:spacing w:after="0"/>
              <w:rPr>
                <w:rFonts w:ascii="PF Din Text Pro" w:hAnsi="PF Din Text Pro"/>
                <w:bCs/>
                <w:sz w:val="20"/>
                <w:szCs w:val="20"/>
              </w:rPr>
            </w:pPr>
            <w:r>
              <w:rPr>
                <w:rFonts w:ascii="PF Din Text Pro" w:hAnsi="PF Din Text Pro"/>
                <w:bCs/>
                <w:sz w:val="20"/>
                <w:szCs w:val="20"/>
              </w:rPr>
              <w:t>174.006,00</w:t>
            </w:r>
          </w:p>
        </w:tc>
      </w:tr>
      <w:tr w:rsidR="00921F70" w14:paraId="231C9DBF" w14:textId="77777777">
        <w:tc>
          <w:tcPr>
            <w:tcW w:w="2055" w:type="dxa"/>
            <w:vMerge w:val="restart"/>
          </w:tcPr>
          <w:p w14:paraId="4BDF93D6"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1140" w:type="dxa"/>
            <w:vMerge w:val="restart"/>
          </w:tcPr>
          <w:p w14:paraId="5B375C8C" w14:textId="77777777" w:rsidR="00921F70" w:rsidRDefault="00C730DA">
            <w:pPr>
              <w:spacing w:after="0"/>
              <w:rPr>
                <w:rFonts w:ascii="PF Din Text Pro" w:hAnsi="PF Din Text Pro"/>
                <w:bCs/>
                <w:sz w:val="20"/>
                <w:szCs w:val="20"/>
              </w:rPr>
            </w:pPr>
            <w:r>
              <w:rPr>
                <w:rFonts w:ascii="PF Din Text Pro" w:hAnsi="PF Din Text Pro"/>
                <w:bCs/>
                <w:sz w:val="20"/>
                <w:szCs w:val="20"/>
              </w:rPr>
              <w:t>2.895</w:t>
            </w:r>
          </w:p>
        </w:tc>
        <w:tc>
          <w:tcPr>
            <w:tcW w:w="1114" w:type="dxa"/>
          </w:tcPr>
          <w:p w14:paraId="75E63E99"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1CFC6853" w14:textId="77777777" w:rsidR="00921F70" w:rsidRDefault="00C730DA">
            <w:pPr>
              <w:spacing w:after="0"/>
              <w:rPr>
                <w:rFonts w:ascii="PF Din Text Pro" w:hAnsi="PF Din Text Pro"/>
                <w:bCs/>
                <w:sz w:val="20"/>
                <w:szCs w:val="20"/>
              </w:rPr>
            </w:pPr>
            <w:r>
              <w:rPr>
                <w:rFonts w:ascii="PF Din Text Pro" w:hAnsi="PF Din Text Pro"/>
                <w:bCs/>
                <w:sz w:val="20"/>
                <w:szCs w:val="20"/>
              </w:rPr>
              <w:t>180,81</w:t>
            </w:r>
          </w:p>
        </w:tc>
        <w:tc>
          <w:tcPr>
            <w:tcW w:w="1802" w:type="dxa"/>
          </w:tcPr>
          <w:p w14:paraId="1A3AEBA1" w14:textId="77777777" w:rsidR="00921F70" w:rsidRDefault="00C730DA">
            <w:pPr>
              <w:spacing w:after="0"/>
              <w:rPr>
                <w:rFonts w:ascii="PF Din Text Pro" w:hAnsi="PF Din Text Pro"/>
                <w:bCs/>
                <w:sz w:val="20"/>
                <w:szCs w:val="20"/>
              </w:rPr>
            </w:pPr>
            <w:r>
              <w:rPr>
                <w:rFonts w:ascii="PF Din Text Pro" w:hAnsi="PF Din Text Pro"/>
                <w:bCs/>
                <w:sz w:val="20"/>
                <w:szCs w:val="20"/>
              </w:rPr>
              <w:t>523.487,00</w:t>
            </w:r>
          </w:p>
        </w:tc>
        <w:tc>
          <w:tcPr>
            <w:tcW w:w="966" w:type="dxa"/>
          </w:tcPr>
          <w:p w14:paraId="616E5129" w14:textId="77777777" w:rsidR="00921F70" w:rsidRDefault="00C730DA">
            <w:pPr>
              <w:spacing w:after="0"/>
              <w:rPr>
                <w:rFonts w:ascii="PF Din Text Pro" w:hAnsi="PF Din Text Pro"/>
                <w:bCs/>
                <w:sz w:val="20"/>
                <w:szCs w:val="20"/>
              </w:rPr>
            </w:pPr>
            <w:r>
              <w:rPr>
                <w:rFonts w:ascii="PF Din Text Pro" w:hAnsi="PF Din Text Pro"/>
                <w:bCs/>
                <w:sz w:val="20"/>
                <w:szCs w:val="20"/>
              </w:rPr>
              <w:t>7,80</w:t>
            </w:r>
          </w:p>
        </w:tc>
        <w:tc>
          <w:tcPr>
            <w:tcW w:w="1295" w:type="dxa"/>
          </w:tcPr>
          <w:p w14:paraId="602C6B48" w14:textId="77777777" w:rsidR="00921F70" w:rsidRDefault="00C730DA">
            <w:pPr>
              <w:spacing w:after="0"/>
              <w:rPr>
                <w:rFonts w:ascii="PF Din Text Pro" w:hAnsi="PF Din Text Pro"/>
                <w:bCs/>
                <w:sz w:val="20"/>
                <w:szCs w:val="20"/>
              </w:rPr>
            </w:pPr>
            <w:r>
              <w:rPr>
                <w:rFonts w:ascii="PF Din Text Pro" w:hAnsi="PF Din Text Pro"/>
                <w:bCs/>
                <w:sz w:val="20"/>
                <w:szCs w:val="20"/>
              </w:rPr>
              <w:t>22.574,00</w:t>
            </w:r>
          </w:p>
        </w:tc>
      </w:tr>
      <w:tr w:rsidR="00921F70" w14:paraId="7D549BFC" w14:textId="77777777">
        <w:tc>
          <w:tcPr>
            <w:tcW w:w="2055" w:type="dxa"/>
            <w:vMerge/>
          </w:tcPr>
          <w:p w14:paraId="1BDC7424" w14:textId="77777777" w:rsidR="00921F70" w:rsidRDefault="00921F70">
            <w:pPr>
              <w:spacing w:after="0"/>
              <w:rPr>
                <w:rFonts w:ascii="PF Din Text Pro" w:hAnsi="PF Din Text Pro"/>
                <w:bCs/>
                <w:sz w:val="20"/>
                <w:szCs w:val="20"/>
              </w:rPr>
            </w:pPr>
          </w:p>
        </w:tc>
        <w:tc>
          <w:tcPr>
            <w:tcW w:w="1140" w:type="dxa"/>
            <w:vMerge/>
          </w:tcPr>
          <w:p w14:paraId="7360550D" w14:textId="77777777" w:rsidR="00921F70" w:rsidRDefault="00921F70">
            <w:pPr>
              <w:spacing w:after="0"/>
              <w:rPr>
                <w:rFonts w:ascii="PF Din Text Pro" w:hAnsi="PF Din Text Pro"/>
                <w:bCs/>
                <w:sz w:val="20"/>
                <w:szCs w:val="20"/>
              </w:rPr>
            </w:pPr>
          </w:p>
        </w:tc>
        <w:tc>
          <w:tcPr>
            <w:tcW w:w="1114" w:type="dxa"/>
          </w:tcPr>
          <w:p w14:paraId="51ABDAF8"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48FC30B0" w14:textId="77777777" w:rsidR="00921F70" w:rsidRDefault="00C730DA">
            <w:pPr>
              <w:spacing w:after="0"/>
              <w:rPr>
                <w:rFonts w:ascii="PF Din Text Pro" w:hAnsi="PF Din Text Pro"/>
                <w:bCs/>
                <w:sz w:val="20"/>
                <w:szCs w:val="20"/>
              </w:rPr>
            </w:pPr>
            <w:r>
              <w:rPr>
                <w:rFonts w:ascii="PF Din Text Pro" w:hAnsi="PF Din Text Pro"/>
                <w:bCs/>
                <w:sz w:val="20"/>
                <w:szCs w:val="20"/>
              </w:rPr>
              <w:t>14,41</w:t>
            </w:r>
          </w:p>
        </w:tc>
        <w:tc>
          <w:tcPr>
            <w:tcW w:w="1802" w:type="dxa"/>
          </w:tcPr>
          <w:p w14:paraId="0DE4AC8D" w14:textId="77777777" w:rsidR="00921F70" w:rsidRDefault="00C730DA">
            <w:pPr>
              <w:spacing w:after="0"/>
              <w:rPr>
                <w:rFonts w:ascii="PF Din Text Pro" w:hAnsi="PF Din Text Pro"/>
                <w:bCs/>
                <w:sz w:val="20"/>
                <w:szCs w:val="20"/>
              </w:rPr>
            </w:pPr>
            <w:r>
              <w:rPr>
                <w:rFonts w:ascii="PF Din Text Pro" w:hAnsi="PF Din Text Pro"/>
                <w:bCs/>
                <w:sz w:val="20"/>
                <w:szCs w:val="20"/>
              </w:rPr>
              <w:t>41.709,00</w:t>
            </w:r>
          </w:p>
        </w:tc>
        <w:tc>
          <w:tcPr>
            <w:tcW w:w="966" w:type="dxa"/>
          </w:tcPr>
          <w:p w14:paraId="18BC642F" w14:textId="77777777" w:rsidR="00921F70" w:rsidRDefault="00C730DA">
            <w:pPr>
              <w:spacing w:after="0"/>
              <w:rPr>
                <w:rFonts w:ascii="PF Din Text Pro" w:hAnsi="PF Din Text Pro"/>
                <w:bCs/>
                <w:sz w:val="20"/>
                <w:szCs w:val="20"/>
              </w:rPr>
            </w:pPr>
            <w:r>
              <w:rPr>
                <w:rFonts w:ascii="PF Din Text Pro" w:hAnsi="PF Din Text Pro"/>
                <w:bCs/>
                <w:sz w:val="20"/>
                <w:szCs w:val="20"/>
              </w:rPr>
              <w:t>0,56</w:t>
            </w:r>
          </w:p>
        </w:tc>
        <w:tc>
          <w:tcPr>
            <w:tcW w:w="1295" w:type="dxa"/>
          </w:tcPr>
          <w:p w14:paraId="0E5C1314" w14:textId="77777777" w:rsidR="00921F70" w:rsidRDefault="00C730DA">
            <w:pPr>
              <w:spacing w:after="0"/>
              <w:rPr>
                <w:rFonts w:ascii="PF Din Text Pro" w:hAnsi="PF Din Text Pro"/>
                <w:bCs/>
                <w:sz w:val="20"/>
                <w:szCs w:val="20"/>
              </w:rPr>
            </w:pPr>
            <w:r>
              <w:rPr>
                <w:rFonts w:ascii="PF Din Text Pro" w:hAnsi="PF Din Text Pro"/>
                <w:bCs/>
                <w:sz w:val="20"/>
                <w:szCs w:val="20"/>
              </w:rPr>
              <w:t>1.618,00</w:t>
            </w:r>
          </w:p>
        </w:tc>
      </w:tr>
      <w:tr w:rsidR="00921F70" w14:paraId="71E8B2D9" w14:textId="77777777">
        <w:tc>
          <w:tcPr>
            <w:tcW w:w="2055" w:type="dxa"/>
            <w:vMerge/>
          </w:tcPr>
          <w:p w14:paraId="31F11BD1" w14:textId="77777777" w:rsidR="00921F70" w:rsidRDefault="00921F70">
            <w:pPr>
              <w:spacing w:after="0"/>
              <w:rPr>
                <w:rFonts w:ascii="PF Din Text Pro" w:hAnsi="PF Din Text Pro"/>
                <w:bCs/>
                <w:sz w:val="20"/>
                <w:szCs w:val="20"/>
              </w:rPr>
            </w:pPr>
          </w:p>
        </w:tc>
        <w:tc>
          <w:tcPr>
            <w:tcW w:w="1140" w:type="dxa"/>
            <w:vMerge/>
          </w:tcPr>
          <w:p w14:paraId="09C4F1C7" w14:textId="77777777" w:rsidR="00921F70" w:rsidRDefault="00921F70">
            <w:pPr>
              <w:spacing w:after="0"/>
              <w:rPr>
                <w:rFonts w:ascii="PF Din Text Pro" w:hAnsi="PF Din Text Pro"/>
                <w:bCs/>
                <w:sz w:val="20"/>
                <w:szCs w:val="20"/>
              </w:rPr>
            </w:pPr>
          </w:p>
        </w:tc>
        <w:tc>
          <w:tcPr>
            <w:tcW w:w="1114" w:type="dxa"/>
          </w:tcPr>
          <w:p w14:paraId="637C126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29DA81E3" w14:textId="77777777" w:rsidR="00921F70" w:rsidRDefault="00C730DA">
            <w:pPr>
              <w:spacing w:after="0"/>
              <w:rPr>
                <w:rFonts w:ascii="PF Din Text Pro" w:hAnsi="PF Din Text Pro"/>
                <w:bCs/>
                <w:sz w:val="20"/>
                <w:szCs w:val="20"/>
              </w:rPr>
            </w:pPr>
            <w:r>
              <w:rPr>
                <w:rFonts w:ascii="PF Din Text Pro" w:hAnsi="PF Din Text Pro"/>
                <w:bCs/>
                <w:sz w:val="20"/>
                <w:szCs w:val="20"/>
              </w:rPr>
              <w:t>195,22</w:t>
            </w:r>
          </w:p>
        </w:tc>
        <w:tc>
          <w:tcPr>
            <w:tcW w:w="1802" w:type="dxa"/>
          </w:tcPr>
          <w:p w14:paraId="3EB5A919" w14:textId="77777777" w:rsidR="00921F70" w:rsidRDefault="00C730DA">
            <w:pPr>
              <w:spacing w:after="0"/>
              <w:rPr>
                <w:rFonts w:ascii="PF Din Text Pro" w:hAnsi="PF Din Text Pro"/>
                <w:bCs/>
                <w:sz w:val="20"/>
                <w:szCs w:val="20"/>
              </w:rPr>
            </w:pPr>
            <w:r>
              <w:rPr>
                <w:rFonts w:ascii="PF Din Text Pro" w:hAnsi="PF Din Text Pro"/>
                <w:bCs/>
                <w:sz w:val="20"/>
                <w:szCs w:val="20"/>
              </w:rPr>
              <w:t>565.196,00</w:t>
            </w:r>
          </w:p>
        </w:tc>
        <w:tc>
          <w:tcPr>
            <w:tcW w:w="966" w:type="dxa"/>
          </w:tcPr>
          <w:p w14:paraId="5A24F06F" w14:textId="77777777" w:rsidR="00921F70" w:rsidRDefault="00C730DA">
            <w:pPr>
              <w:spacing w:after="0"/>
              <w:rPr>
                <w:rFonts w:ascii="PF Din Text Pro" w:hAnsi="PF Din Text Pro"/>
                <w:bCs/>
                <w:sz w:val="20"/>
                <w:szCs w:val="20"/>
              </w:rPr>
            </w:pPr>
            <w:r>
              <w:rPr>
                <w:rFonts w:ascii="PF Din Text Pro" w:hAnsi="PF Din Text Pro"/>
                <w:bCs/>
                <w:sz w:val="20"/>
                <w:szCs w:val="20"/>
              </w:rPr>
              <w:t>8,36</w:t>
            </w:r>
          </w:p>
        </w:tc>
        <w:tc>
          <w:tcPr>
            <w:tcW w:w="1295" w:type="dxa"/>
          </w:tcPr>
          <w:p w14:paraId="5628AFAF" w14:textId="77777777" w:rsidR="00921F70" w:rsidRDefault="00C730DA">
            <w:pPr>
              <w:spacing w:after="0"/>
              <w:rPr>
                <w:rFonts w:ascii="PF Din Text Pro" w:hAnsi="PF Din Text Pro"/>
                <w:bCs/>
                <w:sz w:val="20"/>
                <w:szCs w:val="20"/>
              </w:rPr>
            </w:pPr>
            <w:r>
              <w:rPr>
                <w:rFonts w:ascii="PF Din Text Pro" w:hAnsi="PF Din Text Pro"/>
                <w:bCs/>
                <w:sz w:val="20"/>
                <w:szCs w:val="20"/>
              </w:rPr>
              <w:t>24.193,00</w:t>
            </w:r>
          </w:p>
        </w:tc>
      </w:tr>
      <w:tr w:rsidR="00921F70" w14:paraId="5ADBDF87" w14:textId="77777777">
        <w:tc>
          <w:tcPr>
            <w:tcW w:w="2055" w:type="dxa"/>
            <w:vMerge w:val="restart"/>
          </w:tcPr>
          <w:p w14:paraId="07222CB7"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1140" w:type="dxa"/>
            <w:vMerge w:val="restart"/>
          </w:tcPr>
          <w:p w14:paraId="451A21F3" w14:textId="77777777" w:rsidR="00921F70" w:rsidRDefault="00C730DA">
            <w:pPr>
              <w:spacing w:after="0"/>
              <w:rPr>
                <w:rFonts w:ascii="PF Din Text Pro" w:hAnsi="PF Din Text Pro"/>
                <w:bCs/>
                <w:sz w:val="20"/>
                <w:szCs w:val="20"/>
              </w:rPr>
            </w:pPr>
            <w:r>
              <w:rPr>
                <w:rFonts w:ascii="PF Din Text Pro" w:hAnsi="PF Din Text Pro"/>
                <w:bCs/>
                <w:sz w:val="20"/>
                <w:szCs w:val="20"/>
              </w:rPr>
              <w:t>25.435</w:t>
            </w:r>
          </w:p>
        </w:tc>
        <w:tc>
          <w:tcPr>
            <w:tcW w:w="1114" w:type="dxa"/>
          </w:tcPr>
          <w:p w14:paraId="16954D55"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78C4787D" w14:textId="77777777" w:rsidR="00921F70" w:rsidRDefault="00C730DA">
            <w:pPr>
              <w:spacing w:after="0"/>
              <w:rPr>
                <w:rFonts w:ascii="PF Din Text Pro" w:hAnsi="PF Din Text Pro"/>
                <w:bCs/>
                <w:sz w:val="20"/>
                <w:szCs w:val="20"/>
              </w:rPr>
            </w:pPr>
            <w:r>
              <w:rPr>
                <w:rFonts w:ascii="PF Din Text Pro" w:hAnsi="PF Din Text Pro"/>
                <w:bCs/>
                <w:sz w:val="20"/>
                <w:szCs w:val="20"/>
              </w:rPr>
              <w:t>0,34</w:t>
            </w:r>
          </w:p>
        </w:tc>
        <w:tc>
          <w:tcPr>
            <w:tcW w:w="1802" w:type="dxa"/>
          </w:tcPr>
          <w:p w14:paraId="244F3F9C" w14:textId="77777777" w:rsidR="00921F70" w:rsidRDefault="00C730DA">
            <w:pPr>
              <w:spacing w:after="0"/>
              <w:rPr>
                <w:rFonts w:ascii="PF Din Text Pro" w:hAnsi="PF Din Text Pro"/>
                <w:bCs/>
                <w:sz w:val="20"/>
                <w:szCs w:val="20"/>
              </w:rPr>
            </w:pPr>
            <w:r>
              <w:rPr>
                <w:rFonts w:ascii="PF Din Text Pro" w:hAnsi="PF Din Text Pro"/>
                <w:bCs/>
                <w:sz w:val="20"/>
                <w:szCs w:val="20"/>
              </w:rPr>
              <w:t>8.801,00</w:t>
            </w:r>
          </w:p>
        </w:tc>
        <w:tc>
          <w:tcPr>
            <w:tcW w:w="966" w:type="dxa"/>
          </w:tcPr>
          <w:p w14:paraId="0F48023E"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c>
          <w:tcPr>
            <w:tcW w:w="1295" w:type="dxa"/>
          </w:tcPr>
          <w:p w14:paraId="588AAB56"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r>
      <w:tr w:rsidR="00921F70" w14:paraId="6CCEB2D9" w14:textId="77777777">
        <w:tc>
          <w:tcPr>
            <w:tcW w:w="2055" w:type="dxa"/>
            <w:vMerge/>
          </w:tcPr>
          <w:p w14:paraId="401B1D5A" w14:textId="77777777" w:rsidR="00921F70" w:rsidRDefault="00921F70">
            <w:pPr>
              <w:spacing w:after="0"/>
              <w:rPr>
                <w:rFonts w:ascii="PF Din Text Pro" w:hAnsi="PF Din Text Pro"/>
                <w:bCs/>
                <w:sz w:val="20"/>
                <w:szCs w:val="20"/>
              </w:rPr>
            </w:pPr>
          </w:p>
        </w:tc>
        <w:tc>
          <w:tcPr>
            <w:tcW w:w="1140" w:type="dxa"/>
            <w:vMerge/>
          </w:tcPr>
          <w:p w14:paraId="6B41E155" w14:textId="77777777" w:rsidR="00921F70" w:rsidRDefault="00921F70">
            <w:pPr>
              <w:spacing w:after="0"/>
              <w:rPr>
                <w:rFonts w:ascii="PF Din Text Pro" w:hAnsi="PF Din Text Pro"/>
                <w:bCs/>
                <w:sz w:val="20"/>
                <w:szCs w:val="20"/>
              </w:rPr>
            </w:pPr>
          </w:p>
        </w:tc>
        <w:tc>
          <w:tcPr>
            <w:tcW w:w="1114" w:type="dxa"/>
          </w:tcPr>
          <w:p w14:paraId="596E5956"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796621F6" w14:textId="77777777" w:rsidR="00921F70" w:rsidRDefault="00C730DA">
            <w:pPr>
              <w:spacing w:after="0"/>
              <w:rPr>
                <w:rFonts w:ascii="PF Din Text Pro" w:hAnsi="PF Din Text Pro"/>
                <w:bCs/>
                <w:sz w:val="20"/>
                <w:szCs w:val="20"/>
              </w:rPr>
            </w:pPr>
            <w:r>
              <w:rPr>
                <w:rFonts w:ascii="PF Din Text Pro" w:hAnsi="PF Din Text Pro"/>
                <w:bCs/>
                <w:sz w:val="20"/>
                <w:szCs w:val="20"/>
              </w:rPr>
              <w:t>123,23</w:t>
            </w:r>
          </w:p>
        </w:tc>
        <w:tc>
          <w:tcPr>
            <w:tcW w:w="1802" w:type="dxa"/>
          </w:tcPr>
          <w:p w14:paraId="5E31E5E2" w14:textId="77777777" w:rsidR="00921F70" w:rsidRDefault="00C730DA">
            <w:pPr>
              <w:spacing w:after="0"/>
              <w:rPr>
                <w:rFonts w:ascii="PF Din Text Pro" w:hAnsi="PF Din Text Pro"/>
                <w:bCs/>
                <w:sz w:val="20"/>
                <w:szCs w:val="20"/>
              </w:rPr>
            </w:pPr>
            <w:r>
              <w:rPr>
                <w:rFonts w:ascii="PF Din Text Pro" w:hAnsi="PF Din Text Pro"/>
                <w:bCs/>
                <w:sz w:val="20"/>
                <w:szCs w:val="20"/>
              </w:rPr>
              <w:t>3.127.518,00</w:t>
            </w:r>
          </w:p>
        </w:tc>
        <w:tc>
          <w:tcPr>
            <w:tcW w:w="966" w:type="dxa"/>
          </w:tcPr>
          <w:p w14:paraId="3B4CF155" w14:textId="77777777" w:rsidR="00921F70" w:rsidRDefault="00C730DA">
            <w:pPr>
              <w:spacing w:after="0"/>
              <w:rPr>
                <w:rFonts w:ascii="PF Din Text Pro" w:hAnsi="PF Din Text Pro"/>
                <w:bCs/>
                <w:sz w:val="20"/>
                <w:szCs w:val="20"/>
              </w:rPr>
            </w:pPr>
            <w:r>
              <w:rPr>
                <w:rFonts w:ascii="PF Din Text Pro" w:hAnsi="PF Din Text Pro"/>
                <w:bCs/>
                <w:sz w:val="20"/>
                <w:szCs w:val="20"/>
              </w:rPr>
              <w:t>4,445</w:t>
            </w:r>
          </w:p>
        </w:tc>
        <w:tc>
          <w:tcPr>
            <w:tcW w:w="1295" w:type="dxa"/>
          </w:tcPr>
          <w:p w14:paraId="11D328BE" w14:textId="77777777" w:rsidR="00921F70" w:rsidRDefault="00C730DA">
            <w:pPr>
              <w:spacing w:after="0"/>
              <w:rPr>
                <w:rFonts w:ascii="PF Din Text Pro" w:hAnsi="PF Din Text Pro"/>
                <w:bCs/>
                <w:sz w:val="20"/>
                <w:szCs w:val="20"/>
              </w:rPr>
            </w:pPr>
            <w:r>
              <w:rPr>
                <w:rFonts w:ascii="PF Din Text Pro" w:hAnsi="PF Din Text Pro"/>
                <w:bCs/>
                <w:sz w:val="20"/>
                <w:szCs w:val="20"/>
              </w:rPr>
              <w:t>113.052,00</w:t>
            </w:r>
          </w:p>
        </w:tc>
      </w:tr>
      <w:tr w:rsidR="00921F70" w14:paraId="7026D9A6" w14:textId="77777777">
        <w:tc>
          <w:tcPr>
            <w:tcW w:w="2055" w:type="dxa"/>
            <w:vMerge/>
          </w:tcPr>
          <w:p w14:paraId="50B02704" w14:textId="77777777" w:rsidR="00921F70" w:rsidRDefault="00921F70">
            <w:pPr>
              <w:spacing w:after="0"/>
              <w:rPr>
                <w:rFonts w:ascii="PF Din Text Pro" w:hAnsi="PF Din Text Pro"/>
                <w:bCs/>
                <w:sz w:val="20"/>
                <w:szCs w:val="20"/>
              </w:rPr>
            </w:pPr>
          </w:p>
        </w:tc>
        <w:tc>
          <w:tcPr>
            <w:tcW w:w="1140" w:type="dxa"/>
            <w:vMerge/>
          </w:tcPr>
          <w:p w14:paraId="10D5ABC8" w14:textId="77777777" w:rsidR="00921F70" w:rsidRDefault="00921F70">
            <w:pPr>
              <w:spacing w:after="0"/>
              <w:rPr>
                <w:rFonts w:ascii="PF Din Text Pro" w:hAnsi="PF Din Text Pro"/>
                <w:bCs/>
                <w:sz w:val="20"/>
                <w:szCs w:val="20"/>
              </w:rPr>
            </w:pPr>
          </w:p>
        </w:tc>
        <w:tc>
          <w:tcPr>
            <w:tcW w:w="1114" w:type="dxa"/>
          </w:tcPr>
          <w:p w14:paraId="702BDDA3"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5DE2A914" w14:textId="77777777" w:rsidR="00921F70" w:rsidRDefault="00C730DA">
            <w:pPr>
              <w:spacing w:after="0"/>
              <w:rPr>
                <w:rFonts w:ascii="PF Din Text Pro" w:hAnsi="PF Din Text Pro"/>
                <w:bCs/>
                <w:sz w:val="20"/>
                <w:szCs w:val="20"/>
              </w:rPr>
            </w:pPr>
            <w:r>
              <w:rPr>
                <w:rFonts w:ascii="PF Din Text Pro" w:hAnsi="PF Din Text Pro"/>
                <w:bCs/>
                <w:sz w:val="20"/>
                <w:szCs w:val="20"/>
              </w:rPr>
              <w:t>123,57</w:t>
            </w:r>
          </w:p>
        </w:tc>
        <w:tc>
          <w:tcPr>
            <w:tcW w:w="1802" w:type="dxa"/>
          </w:tcPr>
          <w:p w14:paraId="5B7D4FA3" w14:textId="77777777" w:rsidR="00921F70" w:rsidRDefault="00C730DA">
            <w:pPr>
              <w:spacing w:after="0"/>
              <w:rPr>
                <w:rFonts w:ascii="PF Din Text Pro" w:hAnsi="PF Din Text Pro"/>
                <w:bCs/>
                <w:sz w:val="20"/>
                <w:szCs w:val="20"/>
              </w:rPr>
            </w:pPr>
            <w:r>
              <w:rPr>
                <w:rFonts w:ascii="PF Din Text Pro" w:hAnsi="PF Din Text Pro"/>
                <w:bCs/>
                <w:sz w:val="20"/>
                <w:szCs w:val="20"/>
              </w:rPr>
              <w:t>3.136.319,00</w:t>
            </w:r>
          </w:p>
        </w:tc>
        <w:tc>
          <w:tcPr>
            <w:tcW w:w="966" w:type="dxa"/>
          </w:tcPr>
          <w:p w14:paraId="71650537" w14:textId="77777777" w:rsidR="00921F70" w:rsidRDefault="00C730DA">
            <w:pPr>
              <w:spacing w:after="0"/>
              <w:rPr>
                <w:rFonts w:ascii="PF Din Text Pro" w:hAnsi="PF Din Text Pro"/>
                <w:bCs/>
                <w:sz w:val="20"/>
                <w:szCs w:val="20"/>
              </w:rPr>
            </w:pPr>
            <w:r>
              <w:rPr>
                <w:rFonts w:ascii="PF Din Text Pro" w:hAnsi="PF Din Text Pro"/>
                <w:bCs/>
                <w:sz w:val="20"/>
                <w:szCs w:val="20"/>
              </w:rPr>
              <w:t>4,445</w:t>
            </w:r>
          </w:p>
        </w:tc>
        <w:tc>
          <w:tcPr>
            <w:tcW w:w="1295" w:type="dxa"/>
          </w:tcPr>
          <w:p w14:paraId="4B86097D" w14:textId="77777777" w:rsidR="00921F70" w:rsidRDefault="00C730DA">
            <w:pPr>
              <w:spacing w:after="0"/>
              <w:rPr>
                <w:rFonts w:ascii="PF Din Text Pro" w:hAnsi="PF Din Text Pro"/>
                <w:bCs/>
                <w:sz w:val="20"/>
                <w:szCs w:val="20"/>
              </w:rPr>
            </w:pPr>
            <w:r>
              <w:rPr>
                <w:rFonts w:ascii="PF Din Text Pro" w:hAnsi="PF Din Text Pro"/>
                <w:bCs/>
                <w:sz w:val="20"/>
                <w:szCs w:val="20"/>
              </w:rPr>
              <w:t>113.052,00</w:t>
            </w:r>
          </w:p>
        </w:tc>
      </w:tr>
    </w:tbl>
    <w:p w14:paraId="4EE0AABD" w14:textId="77777777" w:rsidR="00921F70" w:rsidRDefault="00C730DA">
      <w:pPr>
        <w:rPr>
          <w:rFonts w:ascii="PF Din Text Pro" w:hAnsi="PF Din Text Pro"/>
          <w:bCs/>
          <w:sz w:val="22"/>
          <w:szCs w:val="22"/>
          <w:lang w:val="pl-PL"/>
        </w:rPr>
      </w:pPr>
      <w:r>
        <w:rPr>
          <w:rFonts w:ascii="PF Din Text Pro" w:hAnsi="PF Din Text Pro"/>
          <w:bCs/>
          <w:sz w:val="22"/>
          <w:szCs w:val="22"/>
        </w:rPr>
        <w:t xml:space="preserve">Prema podacima prikazanim u tabeli koja se odnosi na Pregled </w:t>
      </w:r>
      <w:r>
        <w:rPr>
          <w:rFonts w:ascii="Calibri" w:hAnsi="Calibri" w:cs="Calibri"/>
          <w:bCs/>
          <w:sz w:val="22"/>
          <w:szCs w:val="22"/>
        </w:rPr>
        <w:t>š</w:t>
      </w:r>
      <w:r>
        <w:rPr>
          <w:rFonts w:ascii="PF Din Text Pro" w:hAnsi="PF Din Text Pro"/>
          <w:bCs/>
          <w:sz w:val="22"/>
          <w:szCs w:val="22"/>
        </w:rPr>
        <w:t>umske zalihe i godi</w:t>
      </w:r>
      <w:r>
        <w:rPr>
          <w:rFonts w:ascii="Calibri" w:hAnsi="Calibri" w:cs="Calibri"/>
          <w:bCs/>
          <w:sz w:val="22"/>
          <w:szCs w:val="22"/>
        </w:rPr>
        <w:t>š</w:t>
      </w:r>
      <w:r>
        <w:rPr>
          <w:rFonts w:ascii="PF Din Text Pro" w:hAnsi="PF Din Text Pro"/>
          <w:bCs/>
          <w:sz w:val="22"/>
          <w:szCs w:val="22"/>
        </w:rPr>
        <w:t>njeg prirasta zaklju</w:t>
      </w:r>
      <w:r>
        <w:rPr>
          <w:rFonts w:ascii="Calibri" w:hAnsi="Calibri" w:cs="Calibri"/>
          <w:bCs/>
          <w:sz w:val="22"/>
          <w:szCs w:val="22"/>
        </w:rPr>
        <w:t>č</w:t>
      </w:r>
      <w:r>
        <w:rPr>
          <w:rFonts w:ascii="PF Din Text Pro" w:hAnsi="PF Din Text Pro"/>
          <w:bCs/>
          <w:sz w:val="22"/>
          <w:szCs w:val="22"/>
        </w:rPr>
        <w:t>ujemo da je najve</w:t>
      </w:r>
      <w:r>
        <w:rPr>
          <w:rFonts w:ascii="Calibri" w:hAnsi="Calibri" w:cs="Calibri"/>
          <w:bCs/>
          <w:sz w:val="22"/>
          <w:szCs w:val="22"/>
        </w:rPr>
        <w:t>ć</w:t>
      </w:r>
      <w:r>
        <w:rPr>
          <w:rFonts w:ascii="PF Din Text Pro" w:hAnsi="PF Din Text Pro"/>
          <w:bCs/>
          <w:sz w:val="22"/>
          <w:szCs w:val="22"/>
        </w:rPr>
        <w:t>a zaliha i najve</w:t>
      </w:r>
      <w:r>
        <w:rPr>
          <w:rFonts w:ascii="Calibri" w:hAnsi="Calibri" w:cs="Calibri"/>
          <w:bCs/>
          <w:sz w:val="22"/>
          <w:szCs w:val="22"/>
        </w:rPr>
        <w:t>ć</w:t>
      </w:r>
      <w:r>
        <w:rPr>
          <w:rFonts w:ascii="PF Din Text Pro" w:hAnsi="PF Din Text Pro"/>
          <w:bCs/>
          <w:sz w:val="22"/>
          <w:szCs w:val="22"/>
        </w:rPr>
        <w:t>i godi</w:t>
      </w:r>
      <w:r>
        <w:rPr>
          <w:rFonts w:ascii="Calibri" w:hAnsi="Calibri" w:cs="Calibri"/>
          <w:bCs/>
          <w:sz w:val="22"/>
          <w:szCs w:val="22"/>
        </w:rPr>
        <w:t>š</w:t>
      </w:r>
      <w:r>
        <w:rPr>
          <w:rFonts w:ascii="PF Din Text Pro" w:hAnsi="PF Din Text Pro"/>
          <w:bCs/>
          <w:sz w:val="22"/>
          <w:szCs w:val="22"/>
        </w:rPr>
        <w:t xml:space="preserve">nji prirast zalihe kod visokih </w:t>
      </w:r>
      <w:r>
        <w:rPr>
          <w:rFonts w:ascii="Calibri" w:hAnsi="Calibri" w:cs="Calibri"/>
          <w:bCs/>
          <w:sz w:val="22"/>
          <w:szCs w:val="22"/>
        </w:rPr>
        <w:t>š</w:t>
      </w:r>
      <w:r>
        <w:rPr>
          <w:rFonts w:ascii="PF Din Text Pro" w:hAnsi="PF Din Text Pro"/>
          <w:bCs/>
          <w:sz w:val="22"/>
          <w:szCs w:val="22"/>
        </w:rPr>
        <w:t xml:space="preserve">uma sa prirodnom obnovom. </w:t>
      </w:r>
      <w:r>
        <w:rPr>
          <w:rFonts w:ascii="PF Din Text Pro" w:hAnsi="PF Din Text Pro"/>
          <w:bCs/>
          <w:sz w:val="22"/>
          <w:szCs w:val="22"/>
          <w:lang w:val="pl-PL"/>
        </w:rPr>
        <w:t xml:space="preserve">U sklopu ovih visokih </w:t>
      </w:r>
      <w:r>
        <w:rPr>
          <w:rFonts w:ascii="Calibri" w:hAnsi="Calibri" w:cs="Calibri"/>
          <w:bCs/>
          <w:sz w:val="22"/>
          <w:szCs w:val="22"/>
          <w:lang w:val="pl-PL"/>
        </w:rPr>
        <w:t>š</w:t>
      </w:r>
      <w:r>
        <w:rPr>
          <w:rFonts w:ascii="PF Din Text Pro" w:hAnsi="PF Din Text Pro"/>
          <w:bCs/>
          <w:sz w:val="22"/>
          <w:szCs w:val="22"/>
          <w:lang w:val="pl-PL"/>
        </w:rPr>
        <w:t>uma zaliha i godi</w:t>
      </w:r>
      <w:r>
        <w:rPr>
          <w:rFonts w:ascii="Calibri" w:hAnsi="Calibri" w:cs="Calibri"/>
          <w:bCs/>
          <w:sz w:val="22"/>
          <w:szCs w:val="22"/>
          <w:lang w:val="pl-PL"/>
        </w:rPr>
        <w:t>š</w:t>
      </w:r>
      <w:r>
        <w:rPr>
          <w:rFonts w:ascii="PF Din Text Pro" w:hAnsi="PF Din Text Pro"/>
          <w:bCs/>
          <w:sz w:val="22"/>
          <w:szCs w:val="22"/>
          <w:lang w:val="pl-PL"/>
        </w:rPr>
        <w:t>nji prirast li</w:t>
      </w:r>
      <w:r>
        <w:rPr>
          <w:rFonts w:ascii="Calibri" w:hAnsi="Calibri" w:cs="Calibri"/>
          <w:bCs/>
          <w:sz w:val="22"/>
          <w:szCs w:val="22"/>
          <w:lang w:val="pl-PL"/>
        </w:rPr>
        <w:t>šć</w:t>
      </w:r>
      <w:r>
        <w:rPr>
          <w:rFonts w:ascii="PF Din Text Pro" w:hAnsi="PF Din Text Pro"/>
          <w:bCs/>
          <w:sz w:val="22"/>
          <w:szCs w:val="22"/>
          <w:lang w:val="pl-PL"/>
        </w:rPr>
        <w:t>ara je tri puta ve</w:t>
      </w:r>
      <w:r>
        <w:rPr>
          <w:rFonts w:ascii="Calibri" w:hAnsi="Calibri" w:cs="Calibri"/>
          <w:bCs/>
          <w:sz w:val="22"/>
          <w:szCs w:val="22"/>
          <w:lang w:val="pl-PL"/>
        </w:rPr>
        <w:t>ć</w:t>
      </w:r>
      <w:r>
        <w:rPr>
          <w:rFonts w:ascii="PF Din Text Pro" w:hAnsi="PF Din Text Pro"/>
          <w:bCs/>
          <w:sz w:val="22"/>
          <w:szCs w:val="22"/>
          <w:lang w:val="pl-PL"/>
        </w:rPr>
        <w:t xml:space="preserve">i nego kod </w:t>
      </w:r>
      <w:r>
        <w:rPr>
          <w:rFonts w:ascii="Calibri" w:hAnsi="Calibri" w:cs="Calibri"/>
          <w:bCs/>
          <w:sz w:val="22"/>
          <w:szCs w:val="22"/>
          <w:lang w:val="pl-PL"/>
        </w:rPr>
        <w:t>č</w:t>
      </w:r>
      <w:r>
        <w:rPr>
          <w:rFonts w:ascii="PF Din Text Pro" w:hAnsi="PF Din Text Pro"/>
          <w:bCs/>
          <w:sz w:val="22"/>
          <w:szCs w:val="22"/>
          <w:lang w:val="pl-PL"/>
        </w:rPr>
        <w:t>etinara.</w:t>
      </w:r>
    </w:p>
    <w:p w14:paraId="29D4BCF9"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e karakteristike </w:t>
      </w:r>
      <w:r>
        <w:rPr>
          <w:rFonts w:ascii="Calibri" w:hAnsi="Calibri" w:cs="Calibri"/>
          <w:b/>
          <w:bCs/>
          <w:sz w:val="22"/>
          <w:szCs w:val="22"/>
          <w:lang w:val="pl-PL"/>
        </w:rPr>
        <w:t>Š</w:t>
      </w:r>
      <w:r>
        <w:rPr>
          <w:rFonts w:ascii="PF Din Text Pro" w:hAnsi="PF Din Text Pro"/>
          <w:b/>
          <w:bCs/>
          <w:sz w:val="22"/>
          <w:szCs w:val="22"/>
          <w:lang w:val="pl-PL"/>
        </w:rPr>
        <w:t>GP Sansko</w:t>
      </w:r>
      <w:r>
        <w:rPr>
          <w:rStyle w:val="Referencafusnote"/>
          <w:rFonts w:ascii="PF Din Text Pro" w:hAnsi="PF Din Text Pro"/>
          <w:b/>
          <w:bCs/>
          <w:sz w:val="22"/>
          <w:szCs w:val="22"/>
        </w:rPr>
        <w:footnoteReference w:id="49"/>
      </w:r>
    </w:p>
    <w:p w14:paraId="616255C7"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Historijat </w:t>
      </w:r>
      <w:r>
        <w:rPr>
          <w:rFonts w:ascii="Calibri" w:hAnsi="Calibri" w:cs="Calibri"/>
          <w:bCs/>
          <w:sz w:val="22"/>
          <w:szCs w:val="22"/>
          <w:lang w:val="pl-PL"/>
        </w:rPr>
        <w:t>š</w:t>
      </w:r>
      <w:r>
        <w:rPr>
          <w:rFonts w:ascii="PF Din Text Pro" w:hAnsi="PF Din Text Pro"/>
          <w:bCs/>
          <w:sz w:val="22"/>
          <w:szCs w:val="22"/>
          <w:lang w:val="pl-PL"/>
        </w:rPr>
        <w:t>umskogospodarskog podru</w:t>
      </w:r>
      <w:r>
        <w:rPr>
          <w:rFonts w:ascii="Calibri" w:hAnsi="Calibri" w:cs="Calibri"/>
          <w:bCs/>
          <w:sz w:val="22"/>
          <w:szCs w:val="22"/>
          <w:lang w:val="pl-PL"/>
        </w:rPr>
        <w:t>č</w:t>
      </w:r>
      <w:r>
        <w:rPr>
          <w:rFonts w:ascii="PF Din Text Pro" w:hAnsi="PF Din Text Pro"/>
          <w:bCs/>
          <w:sz w:val="22"/>
          <w:szCs w:val="22"/>
          <w:lang w:val="pl-PL"/>
        </w:rPr>
        <w:t xml:space="preserve">ja </w:t>
      </w:r>
      <w:r>
        <w:rPr>
          <w:rFonts w:ascii="Courier New" w:hAnsi="Courier New" w:cs="Courier New"/>
          <w:bCs/>
          <w:sz w:val="22"/>
          <w:szCs w:val="22"/>
          <w:lang w:val="pl-PL"/>
        </w:rPr>
        <w:t>„</w:t>
      </w:r>
      <w:r>
        <w:rPr>
          <w:rFonts w:ascii="PF Din Text Pro" w:hAnsi="PF Din Text Pro"/>
          <w:bCs/>
          <w:sz w:val="22"/>
          <w:szCs w:val="22"/>
          <w:lang w:val="pl-PL"/>
        </w:rPr>
        <w:t>Sansko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formirano je odlukom Izvr</w:t>
      </w:r>
      <w:r>
        <w:rPr>
          <w:rFonts w:ascii="Calibri" w:hAnsi="Calibri" w:cs="Calibri"/>
          <w:bCs/>
          <w:sz w:val="22"/>
          <w:szCs w:val="22"/>
          <w:lang w:val="pl-PL"/>
        </w:rPr>
        <w:t>š</w:t>
      </w:r>
      <w:r>
        <w:rPr>
          <w:rFonts w:ascii="PF Din Text Pro" w:hAnsi="PF Din Text Pro"/>
          <w:bCs/>
          <w:sz w:val="22"/>
          <w:szCs w:val="22"/>
          <w:lang w:val="pl-PL"/>
        </w:rPr>
        <w:t>nog vije</w:t>
      </w:r>
      <w:r>
        <w:rPr>
          <w:rFonts w:ascii="Calibri" w:hAnsi="Calibri" w:cs="Calibri"/>
          <w:bCs/>
          <w:sz w:val="22"/>
          <w:szCs w:val="22"/>
          <w:lang w:val="pl-PL"/>
        </w:rPr>
        <w:t>ć</w:t>
      </w:r>
      <w:r>
        <w:rPr>
          <w:rFonts w:ascii="PF Din Text Pro" w:hAnsi="PF Din Text Pro"/>
          <w:bCs/>
          <w:sz w:val="22"/>
          <w:szCs w:val="22"/>
          <w:lang w:val="pl-PL"/>
        </w:rPr>
        <w:t>a NR BiH (</w:t>
      </w:r>
      <w:r>
        <w:rPr>
          <w:rFonts w:ascii="Calibri" w:hAnsi="Calibri" w:cs="Calibri"/>
          <w:bCs/>
          <w:sz w:val="22"/>
          <w:szCs w:val="22"/>
          <w:lang w:val="pl-PL"/>
        </w:rPr>
        <w:t>«</w:t>
      </w:r>
      <w:r>
        <w:rPr>
          <w:rFonts w:ascii="PF Din Text Pro" w:hAnsi="PF Din Text Pro"/>
          <w:bCs/>
          <w:sz w:val="22"/>
          <w:szCs w:val="22"/>
          <w:lang w:val="pl-PL"/>
        </w:rPr>
        <w:t xml:space="preserve"> Sl. list NR BiH </w:t>
      </w:r>
      <w:r>
        <w:rPr>
          <w:rFonts w:ascii="Calibri" w:hAnsi="Calibri" w:cs="Calibri"/>
          <w:bCs/>
          <w:sz w:val="22"/>
          <w:szCs w:val="22"/>
          <w:lang w:val="pl-PL"/>
        </w:rPr>
        <w:t>«</w:t>
      </w:r>
      <w:r>
        <w:rPr>
          <w:rFonts w:ascii="PF Din Text Pro" w:hAnsi="PF Din Text Pro"/>
          <w:bCs/>
          <w:sz w:val="22"/>
          <w:szCs w:val="22"/>
          <w:lang w:val="pl-PL"/>
        </w:rPr>
        <w:t xml:space="preserve">br. 31/61 ), a u </w:t>
      </w:r>
      <w:r>
        <w:rPr>
          <w:rFonts w:ascii="Calibri" w:hAnsi="Calibri" w:cs="Calibri"/>
          <w:bCs/>
          <w:sz w:val="22"/>
          <w:szCs w:val="22"/>
          <w:lang w:val="pl-PL"/>
        </w:rPr>
        <w:t>č</w:t>
      </w:r>
      <w:r>
        <w:rPr>
          <w:rFonts w:ascii="PF Din Text Pro" w:hAnsi="PF Din Text Pro"/>
          <w:bCs/>
          <w:sz w:val="22"/>
          <w:szCs w:val="22"/>
          <w:lang w:val="pl-PL"/>
        </w:rPr>
        <w:t>ijem sastavu su se nalazile sljede</w:t>
      </w:r>
      <w:r>
        <w:rPr>
          <w:rFonts w:ascii="Calibri" w:hAnsi="Calibri" w:cs="Calibri"/>
          <w:bCs/>
          <w:sz w:val="22"/>
          <w:szCs w:val="22"/>
          <w:lang w:val="pl-PL"/>
        </w:rPr>
        <w:t>ć</w:t>
      </w:r>
      <w:r>
        <w:rPr>
          <w:rFonts w:ascii="PF Din Text Pro" w:hAnsi="PF Din Text Pro"/>
          <w:bCs/>
          <w:sz w:val="22"/>
          <w:szCs w:val="22"/>
          <w:lang w:val="pl-PL"/>
        </w:rPr>
        <w:t>e gospodarske jedinice:</w:t>
      </w:r>
    </w:p>
    <w:p w14:paraId="14818B69"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1. Grme</w:t>
      </w:r>
      <w:r>
        <w:rPr>
          <w:rFonts w:ascii="Calibri" w:hAnsi="Calibri" w:cs="Calibri"/>
          <w:bCs/>
          <w:sz w:val="22"/>
          <w:szCs w:val="22"/>
          <w:lang w:val="pl-PL"/>
        </w:rPr>
        <w:t>č</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Mija</w:t>
      </w:r>
      <w:r>
        <w:rPr>
          <w:rFonts w:ascii="Calibri" w:hAnsi="Calibri" w:cs="Calibri"/>
          <w:bCs/>
          <w:sz w:val="22"/>
          <w:szCs w:val="22"/>
          <w:lang w:val="pl-PL"/>
        </w:rPr>
        <w:t>č</w:t>
      </w:r>
      <w:r>
        <w:rPr>
          <w:rFonts w:ascii="PF Din Text Pro" w:hAnsi="PF Din Text Pro"/>
          <w:bCs/>
          <w:sz w:val="22"/>
          <w:szCs w:val="22"/>
          <w:lang w:val="pl-PL"/>
        </w:rPr>
        <w:t>ica</w:t>
      </w:r>
    </w:p>
    <w:p w14:paraId="48CE05FF"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 xml:space="preserve">2. </w:t>
      </w:r>
      <w:r>
        <w:rPr>
          <w:rFonts w:ascii="Calibri" w:hAnsi="Calibri" w:cs="Calibri"/>
          <w:bCs/>
          <w:sz w:val="22"/>
          <w:szCs w:val="22"/>
          <w:lang w:val="pl-PL"/>
        </w:rPr>
        <w:t>Č</w:t>
      </w:r>
      <w:r>
        <w:rPr>
          <w:rFonts w:ascii="PF Din Text Pro" w:hAnsi="PF Din Text Pro"/>
          <w:bCs/>
          <w:sz w:val="22"/>
          <w:szCs w:val="22"/>
          <w:lang w:val="pl-PL"/>
        </w:rPr>
        <w:t>eli</w:t>
      </w:r>
      <w:r>
        <w:rPr>
          <w:rFonts w:ascii="Calibri" w:hAnsi="Calibri" w:cs="Calibri"/>
          <w:bCs/>
          <w:sz w:val="22"/>
          <w:szCs w:val="22"/>
          <w:lang w:val="pl-PL"/>
        </w:rPr>
        <w:t>ć</w:t>
      </w:r>
      <w:r>
        <w:rPr>
          <w:rFonts w:ascii="PF Din Text Pro" w:hAnsi="PF Din Text Pro"/>
          <w:bCs/>
          <w:sz w:val="22"/>
          <w:szCs w:val="22"/>
          <w:lang w:val="pl-PL"/>
        </w:rPr>
        <w:t xml:space="preserve"> - Kosa</w:t>
      </w:r>
    </w:p>
    <w:p w14:paraId="22C8F316"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3. Grme</w:t>
      </w:r>
      <w:r>
        <w:rPr>
          <w:rFonts w:ascii="Calibri" w:hAnsi="Calibri" w:cs="Calibri"/>
          <w:bCs/>
          <w:sz w:val="22"/>
          <w:szCs w:val="22"/>
          <w:lang w:val="pl-PL"/>
        </w:rPr>
        <w:t>č</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Palanka</w:t>
      </w:r>
    </w:p>
    <w:p w14:paraId="1222589B"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4. Japra</w:t>
      </w:r>
    </w:p>
    <w:p w14:paraId="4AADDBF8"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5. Majdanske Planine</w:t>
      </w:r>
    </w:p>
    <w:p w14:paraId="0ADC92A3" w14:textId="77777777" w:rsidR="00921F70" w:rsidRDefault="00C730DA">
      <w:pPr>
        <w:spacing w:after="0"/>
        <w:ind w:firstLine="720"/>
        <w:rPr>
          <w:rFonts w:ascii="PF Din Text Pro" w:hAnsi="PF Din Text Pro"/>
          <w:bCs/>
          <w:sz w:val="22"/>
          <w:szCs w:val="22"/>
          <w:lang w:val="pl-PL"/>
        </w:rPr>
      </w:pPr>
      <w:r>
        <w:rPr>
          <w:rFonts w:ascii="PF Din Text Pro" w:hAnsi="PF Din Text Pro"/>
          <w:bCs/>
          <w:sz w:val="22"/>
          <w:szCs w:val="22"/>
          <w:lang w:val="pl-PL"/>
        </w:rPr>
        <w:t>6. Behremaginica</w:t>
      </w:r>
    </w:p>
    <w:p w14:paraId="40AE0C33" w14:textId="7016DF29" w:rsidR="0025509B" w:rsidRDefault="00C730DA" w:rsidP="0025509B">
      <w:pPr>
        <w:spacing w:after="0"/>
        <w:ind w:firstLine="720"/>
        <w:rPr>
          <w:rFonts w:ascii="Calibri" w:hAnsi="Calibri" w:cs="Calibri"/>
          <w:bCs/>
          <w:sz w:val="22"/>
          <w:szCs w:val="22"/>
          <w:lang w:val="pl-PL"/>
        </w:rPr>
      </w:pPr>
      <w:r>
        <w:rPr>
          <w:rFonts w:ascii="PF Din Text Pro" w:hAnsi="PF Din Text Pro"/>
          <w:bCs/>
          <w:sz w:val="22"/>
          <w:szCs w:val="22"/>
          <w:lang w:val="pl-PL"/>
        </w:rPr>
        <w:t xml:space="preserve">7. Kozica </w:t>
      </w:r>
      <w:r>
        <w:rPr>
          <w:rFonts w:ascii="Courier New" w:hAnsi="Courier New" w:cs="Courier New"/>
          <w:bCs/>
          <w:sz w:val="22"/>
          <w:szCs w:val="22"/>
          <w:lang w:val="pl-PL"/>
        </w:rPr>
        <w:t>–</w:t>
      </w:r>
      <w:r>
        <w:rPr>
          <w:rFonts w:ascii="PF Din Text Pro" w:hAnsi="PF Din Text Pro"/>
          <w:bCs/>
          <w:sz w:val="22"/>
          <w:szCs w:val="22"/>
          <w:lang w:val="pl-PL"/>
        </w:rPr>
        <w:t xml:space="preserve"> Mule</w:t>
      </w:r>
      <w:r>
        <w:rPr>
          <w:rFonts w:ascii="Calibri" w:hAnsi="Calibri" w:cs="Calibri"/>
          <w:bCs/>
          <w:sz w:val="22"/>
          <w:szCs w:val="22"/>
          <w:lang w:val="pl-PL"/>
        </w:rPr>
        <w:t>ž</w:t>
      </w:r>
    </w:p>
    <w:p w14:paraId="0AB9DFD6" w14:textId="77777777" w:rsidR="0025509B" w:rsidRDefault="0025509B" w:rsidP="0025509B">
      <w:pPr>
        <w:spacing w:after="0"/>
        <w:rPr>
          <w:rFonts w:ascii="Calibri" w:hAnsi="Calibri" w:cs="Calibri"/>
          <w:bCs/>
          <w:sz w:val="22"/>
          <w:szCs w:val="22"/>
          <w:lang w:val="pl-PL"/>
        </w:rPr>
      </w:pPr>
    </w:p>
    <w:p w14:paraId="245B12D7" w14:textId="54EE8072" w:rsidR="0025509B" w:rsidRDefault="0025509B" w:rsidP="0025509B">
      <w:pPr>
        <w:spacing w:after="0"/>
        <w:rPr>
          <w:rFonts w:ascii="Calibri" w:hAnsi="Calibri" w:cs="Calibri"/>
          <w:bCs/>
          <w:sz w:val="22"/>
          <w:szCs w:val="22"/>
          <w:lang w:val="pl-PL"/>
        </w:rPr>
      </w:pPr>
      <w:r w:rsidRPr="0025509B">
        <w:rPr>
          <w:rFonts w:ascii="PF Din Text Pro" w:hAnsi="PF Din Text Pro"/>
          <w:bCs/>
          <w:sz w:val="22"/>
          <w:szCs w:val="22"/>
          <w:lang w:val="bs-Latn-BA"/>
        </w:rPr>
        <w:t>Zbog nepostojanja važeće šumskogospodarske osnove svi navedeni podaci vezani za karakteristike ovog šumskogospodarskog područja su  uzeti iz stare šumskogospodarske osnove (period važenja 2011.–2020.)</w:t>
      </w:r>
      <w:r>
        <w:rPr>
          <w:rFonts w:ascii="PF Din Text Pro" w:hAnsi="PF Din Text Pro"/>
          <w:bCs/>
          <w:sz w:val="22"/>
          <w:szCs w:val="22"/>
          <w:lang w:val="bs-Latn-BA"/>
        </w:rPr>
        <w:t>.</w:t>
      </w:r>
    </w:p>
    <w:p w14:paraId="2C077F77" w14:textId="77777777" w:rsidR="00921F70" w:rsidRDefault="00921F70" w:rsidP="0025509B">
      <w:pPr>
        <w:spacing w:after="0"/>
        <w:rPr>
          <w:rFonts w:ascii="Calibri" w:hAnsi="Calibri" w:cs="Calibri"/>
          <w:bCs/>
          <w:sz w:val="22"/>
          <w:szCs w:val="22"/>
          <w:lang w:val="pl-PL"/>
        </w:rPr>
      </w:pPr>
    </w:p>
    <w:p w14:paraId="47B5B5F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Geografske i orografske karakteristike </w:t>
      </w:r>
      <w:r>
        <w:rPr>
          <w:rFonts w:ascii="Calibri" w:hAnsi="Calibri" w:cs="Calibri"/>
          <w:b/>
          <w:bCs/>
          <w:sz w:val="22"/>
          <w:szCs w:val="22"/>
          <w:lang w:val="pl-PL"/>
        </w:rPr>
        <w:t>Š</w:t>
      </w:r>
      <w:r>
        <w:rPr>
          <w:rFonts w:ascii="PF Din Text Pro" w:hAnsi="PF Din Text Pro"/>
          <w:b/>
          <w:bCs/>
          <w:sz w:val="22"/>
          <w:szCs w:val="22"/>
          <w:lang w:val="pl-PL"/>
        </w:rPr>
        <w:t xml:space="preserve">GP </w:t>
      </w:r>
    </w:p>
    <w:p w14:paraId="53077689" w14:textId="77777777" w:rsidR="00921F70" w:rsidRDefault="00C730DA">
      <w:pPr>
        <w:rPr>
          <w:rFonts w:ascii="PF Din Text Pro" w:hAnsi="PF Din Text Pro"/>
          <w:bCs/>
          <w:sz w:val="22"/>
          <w:szCs w:val="22"/>
          <w:lang w:val="pl-PL"/>
        </w:rPr>
      </w:pPr>
      <w:r>
        <w:rPr>
          <w:rFonts w:ascii="Courier New" w:hAnsi="Courier New" w:cs="Courier New"/>
          <w:bCs/>
          <w:sz w:val="22"/>
          <w:szCs w:val="22"/>
          <w:lang w:val="pl-PL"/>
        </w:rPr>
        <w:lastRenderedPageBreak/>
        <w:t>„</w:t>
      </w:r>
      <w:r>
        <w:rPr>
          <w:rFonts w:ascii="PF Din Text Pro" w:hAnsi="PF Din Text Pro"/>
          <w:bCs/>
          <w:sz w:val="22"/>
          <w:szCs w:val="22"/>
          <w:lang w:val="pl-PL"/>
        </w:rPr>
        <w:t>Sansko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nalazi se u sjeverozapadnom dijelu Bosne i Hercegovine i obuhvata sjeverne i sjeveroisto</w:t>
      </w:r>
      <w:r>
        <w:rPr>
          <w:rFonts w:ascii="Calibri" w:hAnsi="Calibri" w:cs="Calibri"/>
          <w:bCs/>
          <w:sz w:val="22"/>
          <w:szCs w:val="22"/>
          <w:lang w:val="pl-PL"/>
        </w:rPr>
        <w:t>č</w:t>
      </w:r>
      <w:r>
        <w:rPr>
          <w:rFonts w:ascii="PF Din Text Pro" w:hAnsi="PF Din Text Pro"/>
          <w:bCs/>
          <w:sz w:val="22"/>
          <w:szCs w:val="22"/>
          <w:lang w:val="pl-PL"/>
        </w:rPr>
        <w:t>ne padine planine Grme</w:t>
      </w:r>
      <w:r>
        <w:rPr>
          <w:rFonts w:ascii="Calibri" w:hAnsi="Calibri" w:cs="Calibri"/>
          <w:bCs/>
          <w:sz w:val="22"/>
          <w:szCs w:val="22"/>
          <w:lang w:val="pl-PL"/>
        </w:rPr>
        <w:t>č</w:t>
      </w:r>
      <w:r>
        <w:rPr>
          <w:rFonts w:ascii="PF Din Text Pro" w:hAnsi="PF Din Text Pro"/>
          <w:bCs/>
          <w:sz w:val="22"/>
          <w:szCs w:val="22"/>
          <w:lang w:val="pl-PL"/>
        </w:rPr>
        <w:t>, te obodne dijelove Panonske nizije. Najni</w:t>
      </w:r>
      <w:r>
        <w:rPr>
          <w:rFonts w:ascii="Calibri" w:hAnsi="Calibri" w:cs="Calibri"/>
          <w:bCs/>
          <w:sz w:val="22"/>
          <w:szCs w:val="22"/>
          <w:lang w:val="pl-PL"/>
        </w:rPr>
        <w:t>ž</w:t>
      </w:r>
      <w:r>
        <w:rPr>
          <w:rFonts w:ascii="PF Din Text Pro" w:hAnsi="PF Din Text Pro"/>
          <w:bCs/>
          <w:sz w:val="22"/>
          <w:szCs w:val="22"/>
          <w:lang w:val="pl-PL"/>
        </w:rPr>
        <w:t>a ta</w:t>
      </w:r>
      <w:r>
        <w:rPr>
          <w:rFonts w:ascii="Calibri" w:hAnsi="Calibri" w:cs="Calibri"/>
          <w:bCs/>
          <w:sz w:val="22"/>
          <w:szCs w:val="22"/>
          <w:lang w:val="pl-PL"/>
        </w:rPr>
        <w:t>č</w:t>
      </w:r>
      <w:r>
        <w:rPr>
          <w:rFonts w:ascii="PF Din Text Pro" w:hAnsi="PF Din Text Pro"/>
          <w:bCs/>
          <w:sz w:val="22"/>
          <w:szCs w:val="22"/>
          <w:lang w:val="pl-PL"/>
        </w:rPr>
        <w:t>ka podru</w:t>
      </w:r>
      <w:r>
        <w:rPr>
          <w:rFonts w:ascii="Calibri" w:hAnsi="Calibri" w:cs="Calibri"/>
          <w:bCs/>
          <w:sz w:val="22"/>
          <w:szCs w:val="22"/>
          <w:lang w:val="pl-PL"/>
        </w:rPr>
        <w:t>č</w:t>
      </w:r>
      <w:r>
        <w:rPr>
          <w:rFonts w:ascii="PF Din Text Pro" w:hAnsi="PF Din Text Pro"/>
          <w:bCs/>
          <w:sz w:val="22"/>
          <w:szCs w:val="22"/>
          <w:lang w:val="pl-PL"/>
        </w:rPr>
        <w:t>ja je 150 m n.v. na rijeci Sani u blizini O</w:t>
      </w:r>
      <w:r>
        <w:rPr>
          <w:rFonts w:ascii="Calibri" w:hAnsi="Calibri" w:cs="Calibri"/>
          <w:bCs/>
          <w:sz w:val="22"/>
          <w:szCs w:val="22"/>
          <w:lang w:val="pl-PL"/>
        </w:rPr>
        <w:t>š</w:t>
      </w:r>
      <w:r>
        <w:rPr>
          <w:rFonts w:ascii="PF Din Text Pro" w:hAnsi="PF Din Text Pro"/>
          <w:bCs/>
          <w:sz w:val="22"/>
          <w:szCs w:val="22"/>
          <w:lang w:val="pl-PL"/>
        </w:rPr>
        <w:t>tre Luke, a najvi</w:t>
      </w:r>
      <w:r>
        <w:rPr>
          <w:rFonts w:ascii="Calibri" w:hAnsi="Calibri" w:cs="Calibri"/>
          <w:bCs/>
          <w:sz w:val="22"/>
          <w:szCs w:val="22"/>
          <w:lang w:val="pl-PL"/>
        </w:rPr>
        <w:t>š</w:t>
      </w:r>
      <w:r>
        <w:rPr>
          <w:rFonts w:ascii="PF Din Text Pro" w:hAnsi="PF Din Text Pro"/>
          <w:bCs/>
          <w:sz w:val="22"/>
          <w:szCs w:val="22"/>
          <w:lang w:val="pl-PL"/>
        </w:rPr>
        <w:t>a je na masivu Grme</w:t>
      </w:r>
      <w:r>
        <w:rPr>
          <w:rFonts w:ascii="Calibri" w:hAnsi="Calibri" w:cs="Calibri"/>
          <w:bCs/>
          <w:sz w:val="22"/>
          <w:szCs w:val="22"/>
          <w:lang w:val="pl-PL"/>
        </w:rPr>
        <w:t>č</w:t>
      </w:r>
      <w:r>
        <w:rPr>
          <w:rFonts w:ascii="PF Din Text Pro" w:hAnsi="PF Din Text Pro"/>
          <w:bCs/>
          <w:sz w:val="22"/>
          <w:szCs w:val="22"/>
          <w:lang w:val="pl-PL"/>
        </w:rPr>
        <w:t xml:space="preserve"> na vrhu </w:t>
      </w:r>
      <w:r>
        <w:rPr>
          <w:rFonts w:ascii="Calibri" w:hAnsi="Calibri" w:cs="Calibri"/>
          <w:bCs/>
          <w:sz w:val="22"/>
          <w:szCs w:val="22"/>
          <w:lang w:val="pl-PL"/>
        </w:rPr>
        <w:t>«</w:t>
      </w:r>
      <w:r>
        <w:rPr>
          <w:rFonts w:ascii="PF Din Text Pro" w:hAnsi="PF Din Text Pro"/>
          <w:bCs/>
          <w:sz w:val="22"/>
          <w:szCs w:val="22"/>
          <w:lang w:val="pl-PL"/>
        </w:rPr>
        <w:t>Velika Javornja</w:t>
      </w:r>
      <w:r>
        <w:rPr>
          <w:rFonts w:ascii="Calibri" w:hAnsi="Calibri" w:cs="Calibri"/>
          <w:bCs/>
          <w:sz w:val="22"/>
          <w:szCs w:val="22"/>
          <w:lang w:val="pl-PL"/>
        </w:rPr>
        <w:t>č</w:t>
      </w:r>
      <w:r>
        <w:rPr>
          <w:rFonts w:ascii="PF Din Text Pro" w:hAnsi="PF Din Text Pro"/>
          <w:bCs/>
          <w:sz w:val="22"/>
          <w:szCs w:val="22"/>
          <w:lang w:val="pl-PL"/>
        </w:rPr>
        <w:t>a</w:t>
      </w:r>
      <w:r>
        <w:rPr>
          <w:rFonts w:ascii="Calibri" w:hAnsi="Calibri" w:cs="Calibri"/>
          <w:bCs/>
          <w:sz w:val="22"/>
          <w:szCs w:val="22"/>
          <w:lang w:val="pl-PL"/>
        </w:rPr>
        <w:t>»</w:t>
      </w:r>
      <w:r>
        <w:rPr>
          <w:rFonts w:ascii="PF Din Text Pro" w:hAnsi="PF Din Text Pro"/>
          <w:bCs/>
          <w:sz w:val="22"/>
          <w:szCs w:val="22"/>
          <w:lang w:val="pl-PL"/>
        </w:rPr>
        <w:t xml:space="preserve"> i iznosi 1480 m n.v. </w:t>
      </w:r>
    </w:p>
    <w:p w14:paraId="04386AB9"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U orografskom pogledu </w:t>
      </w:r>
      <w:r>
        <w:rPr>
          <w:rFonts w:ascii="Calibri" w:hAnsi="Calibri" w:cs="Calibri"/>
          <w:bCs/>
          <w:sz w:val="22"/>
          <w:szCs w:val="22"/>
          <w:lang w:val="pl-PL"/>
        </w:rPr>
        <w:t>«</w:t>
      </w:r>
      <w:r>
        <w:rPr>
          <w:rFonts w:ascii="PF Din Text Pro" w:hAnsi="PF Din Text Pro"/>
          <w:bCs/>
          <w:sz w:val="22"/>
          <w:szCs w:val="22"/>
          <w:lang w:val="pl-PL"/>
        </w:rPr>
        <w:t>Sansko</w:t>
      </w:r>
      <w:r>
        <w:rPr>
          <w:rFonts w:ascii="Calibri" w:hAnsi="Calibri" w:cs="Calibri"/>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ima karakter brdsko-bre</w:t>
      </w:r>
      <w:r>
        <w:rPr>
          <w:rFonts w:ascii="Calibri" w:hAnsi="Calibri" w:cs="Calibri"/>
          <w:bCs/>
          <w:sz w:val="22"/>
          <w:szCs w:val="22"/>
          <w:lang w:val="pl-PL"/>
        </w:rPr>
        <w:t>ž</w:t>
      </w:r>
      <w:r>
        <w:rPr>
          <w:rFonts w:ascii="PF Din Text Pro" w:hAnsi="PF Din Text Pro"/>
          <w:bCs/>
          <w:sz w:val="22"/>
          <w:szCs w:val="22"/>
          <w:lang w:val="pl-PL"/>
        </w:rPr>
        <w:t>uljkastih terena, dok u ju</w:t>
      </w:r>
      <w:r>
        <w:rPr>
          <w:rFonts w:ascii="Calibri" w:hAnsi="Calibri" w:cs="Calibri"/>
          <w:bCs/>
          <w:sz w:val="22"/>
          <w:szCs w:val="22"/>
          <w:lang w:val="pl-PL"/>
        </w:rPr>
        <w:t>ž</w:t>
      </w:r>
      <w:r>
        <w:rPr>
          <w:rFonts w:ascii="PF Din Text Pro" w:hAnsi="PF Din Text Pro"/>
          <w:bCs/>
          <w:sz w:val="22"/>
          <w:szCs w:val="22"/>
          <w:lang w:val="pl-PL"/>
        </w:rPr>
        <w:t xml:space="preserve">nom dijelu dominiraju planinski masivi. </w:t>
      </w:r>
    </w:p>
    <w:p w14:paraId="2DAD922F"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to se ti</w:t>
      </w:r>
      <w:r>
        <w:rPr>
          <w:rFonts w:ascii="Calibri" w:hAnsi="Calibri" w:cs="Calibri"/>
          <w:bCs/>
          <w:sz w:val="22"/>
          <w:szCs w:val="22"/>
          <w:lang w:val="pl-PL"/>
        </w:rPr>
        <w:t>č</w:t>
      </w:r>
      <w:r>
        <w:rPr>
          <w:rFonts w:ascii="PF Din Text Pro" w:hAnsi="PF Din Text Pro"/>
          <w:bCs/>
          <w:sz w:val="22"/>
          <w:szCs w:val="22"/>
          <w:lang w:val="pl-PL"/>
        </w:rPr>
        <w:t>e hidrolo</w:t>
      </w:r>
      <w:r>
        <w:rPr>
          <w:rFonts w:ascii="Calibri" w:hAnsi="Calibri" w:cs="Calibri"/>
          <w:bCs/>
          <w:sz w:val="22"/>
          <w:szCs w:val="22"/>
          <w:lang w:val="pl-PL"/>
        </w:rPr>
        <w:t>š</w:t>
      </w:r>
      <w:r>
        <w:rPr>
          <w:rFonts w:ascii="PF Din Text Pro" w:hAnsi="PF Din Text Pro"/>
          <w:bCs/>
          <w:sz w:val="22"/>
          <w:szCs w:val="22"/>
          <w:lang w:val="pl-PL"/>
        </w:rPr>
        <w:t>kih uvjeta tako</w:t>
      </w:r>
      <w:r>
        <w:rPr>
          <w:rFonts w:ascii="Calibri" w:hAnsi="Calibri" w:cs="Calibri"/>
          <w:bCs/>
          <w:sz w:val="22"/>
          <w:szCs w:val="22"/>
          <w:lang w:val="pl-PL"/>
        </w:rPr>
        <w:t>đ</w:t>
      </w:r>
      <w:r>
        <w:rPr>
          <w:rFonts w:ascii="PF Din Text Pro" w:hAnsi="PF Din Text Pro"/>
          <w:bCs/>
          <w:sz w:val="22"/>
          <w:szCs w:val="22"/>
          <w:lang w:val="pl-PL"/>
        </w:rPr>
        <w:t>er mo</w:t>
      </w:r>
      <w:r>
        <w:rPr>
          <w:rFonts w:ascii="Calibri" w:hAnsi="Calibri" w:cs="Calibri"/>
          <w:bCs/>
          <w:sz w:val="22"/>
          <w:szCs w:val="22"/>
          <w:lang w:val="pl-PL"/>
        </w:rPr>
        <w:t>ž</w:t>
      </w:r>
      <w:r>
        <w:rPr>
          <w:rFonts w:ascii="PF Din Text Pro" w:hAnsi="PF Din Text Pro"/>
          <w:bCs/>
          <w:sz w:val="22"/>
          <w:szCs w:val="22"/>
          <w:lang w:val="pl-PL"/>
        </w:rPr>
        <w:t>emo izdvojiti dva dijela terena sa kre</w:t>
      </w:r>
      <w:r>
        <w:rPr>
          <w:rFonts w:ascii="Calibri" w:hAnsi="Calibri" w:cs="Calibri"/>
          <w:bCs/>
          <w:sz w:val="22"/>
          <w:szCs w:val="22"/>
          <w:lang w:val="pl-PL"/>
        </w:rPr>
        <w:t>č</w:t>
      </w:r>
      <w:r>
        <w:rPr>
          <w:rFonts w:ascii="PF Din Text Pro" w:hAnsi="PF Din Text Pro"/>
          <w:bCs/>
          <w:sz w:val="22"/>
          <w:szCs w:val="22"/>
          <w:lang w:val="pl-PL"/>
        </w:rPr>
        <w:t>nja</w:t>
      </w:r>
      <w:r>
        <w:rPr>
          <w:rFonts w:ascii="Calibri" w:hAnsi="Calibri" w:cs="Calibri"/>
          <w:bCs/>
          <w:sz w:val="22"/>
          <w:szCs w:val="22"/>
          <w:lang w:val="pl-PL"/>
        </w:rPr>
        <w:t>č</w:t>
      </w:r>
      <w:r>
        <w:rPr>
          <w:rFonts w:ascii="PF Din Text Pro" w:hAnsi="PF Din Text Pro"/>
          <w:bCs/>
          <w:sz w:val="22"/>
          <w:szCs w:val="22"/>
          <w:lang w:val="pl-PL"/>
        </w:rPr>
        <w:t>kom podlogom siroma</w:t>
      </w:r>
      <w:r>
        <w:rPr>
          <w:rFonts w:ascii="Calibri" w:hAnsi="Calibri" w:cs="Calibri"/>
          <w:bCs/>
          <w:sz w:val="22"/>
          <w:szCs w:val="22"/>
          <w:lang w:val="pl-PL"/>
        </w:rPr>
        <w:t>š</w:t>
      </w:r>
      <w:r>
        <w:rPr>
          <w:rFonts w:ascii="PF Din Text Pro" w:hAnsi="PF Din Text Pro"/>
          <w:bCs/>
          <w:sz w:val="22"/>
          <w:szCs w:val="22"/>
          <w:lang w:val="pl-PL"/>
        </w:rPr>
        <w:t>nim vodotocima i terene na silikatnoj podlozi koji imaju znatno vi</w:t>
      </w:r>
      <w:r>
        <w:rPr>
          <w:rFonts w:ascii="Calibri" w:hAnsi="Calibri" w:cs="Calibri"/>
          <w:bCs/>
          <w:sz w:val="22"/>
          <w:szCs w:val="22"/>
          <w:lang w:val="pl-PL"/>
        </w:rPr>
        <w:t>š</w:t>
      </w:r>
      <w:r>
        <w:rPr>
          <w:rFonts w:ascii="PF Din Text Pro" w:hAnsi="PF Din Text Pro"/>
          <w:bCs/>
          <w:sz w:val="22"/>
          <w:szCs w:val="22"/>
          <w:lang w:val="pl-PL"/>
        </w:rPr>
        <w:t>e vodotoka stalnog karaktera.</w:t>
      </w:r>
    </w:p>
    <w:p w14:paraId="535074A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Geolo</w:t>
      </w:r>
      <w:r>
        <w:rPr>
          <w:rFonts w:ascii="Calibri" w:hAnsi="Calibri" w:cs="Calibri"/>
          <w:b/>
          <w:bCs/>
          <w:sz w:val="22"/>
          <w:szCs w:val="22"/>
          <w:lang w:val="pl-PL"/>
        </w:rPr>
        <w:t>š</w:t>
      </w:r>
      <w:r>
        <w:rPr>
          <w:rFonts w:ascii="PF Din Text Pro" w:hAnsi="PF Din Text Pro"/>
          <w:b/>
          <w:bCs/>
          <w:sz w:val="22"/>
          <w:szCs w:val="22"/>
          <w:lang w:val="pl-PL"/>
        </w:rPr>
        <w:t>ko pedolo</w:t>
      </w:r>
      <w:r>
        <w:rPr>
          <w:rFonts w:ascii="Calibri" w:hAnsi="Calibri" w:cs="Calibri"/>
          <w:b/>
          <w:bCs/>
          <w:sz w:val="22"/>
          <w:szCs w:val="22"/>
          <w:lang w:val="pl-PL"/>
        </w:rPr>
        <w:t>š</w:t>
      </w:r>
      <w:r>
        <w:rPr>
          <w:rFonts w:ascii="PF Din Text Pro" w:hAnsi="PF Din Text Pro"/>
          <w:b/>
          <w:bCs/>
          <w:sz w:val="22"/>
          <w:szCs w:val="22"/>
          <w:lang w:val="pl-PL"/>
        </w:rPr>
        <w:t xml:space="preserve">ke i vegetacijske karakteristike </w:t>
      </w:r>
      <w:r>
        <w:rPr>
          <w:rFonts w:ascii="Calibri" w:hAnsi="Calibri" w:cs="Calibri"/>
          <w:b/>
          <w:bCs/>
          <w:sz w:val="22"/>
          <w:szCs w:val="22"/>
          <w:lang w:val="pl-PL"/>
        </w:rPr>
        <w:t>Š</w:t>
      </w:r>
      <w:r>
        <w:rPr>
          <w:rFonts w:ascii="PF Din Text Pro" w:hAnsi="PF Din Text Pro"/>
          <w:b/>
          <w:bCs/>
          <w:sz w:val="22"/>
          <w:szCs w:val="22"/>
          <w:lang w:val="pl-PL"/>
        </w:rPr>
        <w:t>GP</w:t>
      </w:r>
    </w:p>
    <w:p w14:paraId="509790F8" w14:textId="77777777" w:rsidR="00921F70" w:rsidRDefault="00C730DA">
      <w:pPr>
        <w:rPr>
          <w:rFonts w:ascii="PF Din Text Pro" w:hAnsi="PF Din Text Pro"/>
          <w:bCs/>
          <w:sz w:val="22"/>
          <w:szCs w:val="22"/>
          <w:lang w:val="pl-PL"/>
        </w:rPr>
      </w:pPr>
      <w:r>
        <w:rPr>
          <w:rFonts w:ascii="Courier New" w:hAnsi="Courier New" w:cs="Courier New"/>
          <w:bCs/>
          <w:sz w:val="22"/>
          <w:szCs w:val="22"/>
          <w:lang w:val="pl-PL"/>
        </w:rPr>
        <w:t>„</w:t>
      </w:r>
      <w:r>
        <w:rPr>
          <w:rFonts w:ascii="PF Din Text Pro" w:hAnsi="PF Din Text Pro"/>
          <w:bCs/>
          <w:sz w:val="22"/>
          <w:szCs w:val="22"/>
          <w:lang w:val="pl-PL"/>
        </w:rPr>
        <w:t>Sansko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nalazi se u podru</w:t>
      </w:r>
      <w:r>
        <w:rPr>
          <w:rFonts w:ascii="Calibri" w:hAnsi="Calibri" w:cs="Calibri"/>
          <w:bCs/>
          <w:sz w:val="22"/>
          <w:szCs w:val="22"/>
          <w:lang w:val="pl-PL"/>
        </w:rPr>
        <w:t>č</w:t>
      </w:r>
      <w:r>
        <w:rPr>
          <w:rFonts w:ascii="PF Din Text Pro" w:hAnsi="PF Din Text Pro"/>
          <w:bCs/>
          <w:sz w:val="22"/>
          <w:szCs w:val="22"/>
          <w:lang w:val="pl-PL"/>
        </w:rPr>
        <w:t>ju unutra</w:t>
      </w:r>
      <w:r>
        <w:rPr>
          <w:rFonts w:ascii="Calibri" w:hAnsi="Calibri" w:cs="Calibri"/>
          <w:bCs/>
          <w:sz w:val="22"/>
          <w:szCs w:val="22"/>
          <w:lang w:val="pl-PL"/>
        </w:rPr>
        <w:t>š</w:t>
      </w:r>
      <w:r>
        <w:rPr>
          <w:rFonts w:ascii="PF Din Text Pro" w:hAnsi="PF Din Text Pro"/>
          <w:bCs/>
          <w:sz w:val="22"/>
          <w:szCs w:val="22"/>
          <w:lang w:val="pl-PL"/>
        </w:rPr>
        <w:t xml:space="preserve">njih Dinarida i pripada Sansko </w:t>
      </w:r>
      <w:r>
        <w:rPr>
          <w:rFonts w:ascii="Courier New" w:hAnsi="Courier New" w:cs="Courier New"/>
          <w:bCs/>
          <w:sz w:val="22"/>
          <w:szCs w:val="22"/>
          <w:lang w:val="pl-PL"/>
        </w:rPr>
        <w:t>–</w:t>
      </w:r>
      <w:r>
        <w:rPr>
          <w:rFonts w:ascii="PF Din Text Pro" w:hAnsi="PF Din Text Pro"/>
          <w:bCs/>
          <w:sz w:val="22"/>
          <w:szCs w:val="22"/>
          <w:lang w:val="pl-PL"/>
        </w:rPr>
        <w:t xml:space="preserve"> Unskom paleozoiku sa mezozojskim obodom. Predstavnici karbonatnih stijena su paleozojski ili mezozojski kre</w:t>
      </w:r>
      <w:r>
        <w:rPr>
          <w:rFonts w:ascii="Calibri" w:hAnsi="Calibri" w:cs="Calibri"/>
          <w:bCs/>
          <w:sz w:val="22"/>
          <w:szCs w:val="22"/>
          <w:lang w:val="pl-PL"/>
        </w:rPr>
        <w:t>č</w:t>
      </w:r>
      <w:r>
        <w:rPr>
          <w:rFonts w:ascii="PF Din Text Pro" w:hAnsi="PF Din Text Pro"/>
          <w:bCs/>
          <w:sz w:val="22"/>
          <w:szCs w:val="22"/>
          <w:lang w:val="pl-PL"/>
        </w:rPr>
        <w:t>njaci i dolomiti razli</w:t>
      </w:r>
      <w:r>
        <w:rPr>
          <w:rFonts w:ascii="Calibri" w:hAnsi="Calibri" w:cs="Calibri"/>
          <w:bCs/>
          <w:sz w:val="22"/>
          <w:szCs w:val="22"/>
          <w:lang w:val="pl-PL"/>
        </w:rPr>
        <w:t>č</w:t>
      </w:r>
      <w:r>
        <w:rPr>
          <w:rFonts w:ascii="PF Din Text Pro" w:hAnsi="PF Din Text Pro"/>
          <w:bCs/>
          <w:sz w:val="22"/>
          <w:szCs w:val="22"/>
          <w:lang w:val="pl-PL"/>
        </w:rPr>
        <w:t xml:space="preserve">ite starosti. Najzastupljenije silikatne stijene </w:t>
      </w:r>
      <w:r>
        <w:rPr>
          <w:rFonts w:ascii="Calibri" w:hAnsi="Calibri" w:cs="Calibri"/>
          <w:bCs/>
          <w:sz w:val="22"/>
          <w:szCs w:val="22"/>
          <w:lang w:val="pl-PL"/>
        </w:rPr>
        <w:t>č</w:t>
      </w:r>
      <w:r>
        <w:rPr>
          <w:rFonts w:ascii="PF Din Text Pro" w:hAnsi="PF Din Text Pro"/>
          <w:bCs/>
          <w:sz w:val="22"/>
          <w:szCs w:val="22"/>
          <w:lang w:val="pl-PL"/>
        </w:rPr>
        <w:t>ine paleozojski pje</w:t>
      </w:r>
      <w:r>
        <w:rPr>
          <w:rFonts w:ascii="Calibri" w:hAnsi="Calibri" w:cs="Calibri"/>
          <w:bCs/>
          <w:sz w:val="22"/>
          <w:szCs w:val="22"/>
          <w:lang w:val="pl-PL"/>
        </w:rPr>
        <w:t>šč</w:t>
      </w:r>
      <w:r>
        <w:rPr>
          <w:rFonts w:ascii="PF Din Text Pro" w:hAnsi="PF Din Text Pro"/>
          <w:bCs/>
          <w:sz w:val="22"/>
          <w:szCs w:val="22"/>
          <w:lang w:val="pl-PL"/>
        </w:rPr>
        <w:t xml:space="preserve">ari i </w:t>
      </w:r>
      <w:r>
        <w:rPr>
          <w:rFonts w:ascii="Calibri" w:hAnsi="Calibri" w:cs="Calibri"/>
          <w:bCs/>
          <w:sz w:val="22"/>
          <w:szCs w:val="22"/>
          <w:lang w:val="pl-PL"/>
        </w:rPr>
        <w:t>š</w:t>
      </w:r>
      <w:r>
        <w:rPr>
          <w:rFonts w:ascii="PF Din Text Pro" w:hAnsi="PF Din Text Pro"/>
          <w:bCs/>
          <w:sz w:val="22"/>
          <w:szCs w:val="22"/>
          <w:lang w:val="pl-PL"/>
        </w:rPr>
        <w:t xml:space="preserve">kriljci kao i permo-trajski i donjo- trajski ( verfenski ) sedimenti </w:t>
      </w:r>
      <w:r>
        <w:rPr>
          <w:rFonts w:ascii="Calibri" w:hAnsi="Calibri" w:cs="Calibri"/>
          <w:bCs/>
          <w:sz w:val="22"/>
          <w:szCs w:val="22"/>
          <w:lang w:val="pl-PL"/>
        </w:rPr>
        <w:t>č</w:t>
      </w:r>
      <w:r>
        <w:rPr>
          <w:rFonts w:ascii="PF Din Text Pro" w:hAnsi="PF Din Text Pro"/>
          <w:bCs/>
          <w:sz w:val="22"/>
          <w:szCs w:val="22"/>
          <w:lang w:val="pl-PL"/>
        </w:rPr>
        <w:t>iji su glavni predstavnici pje</w:t>
      </w:r>
      <w:r>
        <w:rPr>
          <w:rFonts w:ascii="Calibri" w:hAnsi="Calibri" w:cs="Calibri"/>
          <w:bCs/>
          <w:sz w:val="22"/>
          <w:szCs w:val="22"/>
          <w:lang w:val="pl-PL"/>
        </w:rPr>
        <w:t>šč</w:t>
      </w:r>
      <w:r>
        <w:rPr>
          <w:rFonts w:ascii="PF Din Text Pro" w:hAnsi="PF Din Text Pro"/>
          <w:bCs/>
          <w:sz w:val="22"/>
          <w:szCs w:val="22"/>
          <w:lang w:val="pl-PL"/>
        </w:rPr>
        <w:t>ari i glinci te bre</w:t>
      </w:r>
      <w:r>
        <w:rPr>
          <w:rFonts w:ascii="Calibri" w:hAnsi="Calibri" w:cs="Calibri"/>
          <w:bCs/>
          <w:sz w:val="22"/>
          <w:szCs w:val="22"/>
          <w:lang w:val="pl-PL"/>
        </w:rPr>
        <w:t>č</w:t>
      </w:r>
      <w:r>
        <w:rPr>
          <w:rFonts w:ascii="PF Din Text Pro" w:hAnsi="PF Din Text Pro"/>
          <w:bCs/>
          <w:sz w:val="22"/>
          <w:szCs w:val="22"/>
          <w:lang w:val="pl-PL"/>
        </w:rPr>
        <w:t>e i konglomerati. Na ovim podlogama obrazuju se dosta razli</w:t>
      </w:r>
      <w:r>
        <w:rPr>
          <w:rFonts w:ascii="Calibri" w:hAnsi="Calibri" w:cs="Calibri"/>
          <w:bCs/>
          <w:sz w:val="22"/>
          <w:szCs w:val="22"/>
          <w:lang w:val="pl-PL"/>
        </w:rPr>
        <w:t>č</w:t>
      </w:r>
      <w:r>
        <w:rPr>
          <w:rFonts w:ascii="PF Din Text Pro" w:hAnsi="PF Din Text Pro"/>
          <w:bCs/>
          <w:sz w:val="22"/>
          <w:szCs w:val="22"/>
          <w:lang w:val="pl-PL"/>
        </w:rPr>
        <w:t>ita zemlji</w:t>
      </w:r>
      <w:r>
        <w:rPr>
          <w:rFonts w:ascii="Calibri" w:hAnsi="Calibri" w:cs="Calibri"/>
          <w:bCs/>
          <w:sz w:val="22"/>
          <w:szCs w:val="22"/>
          <w:lang w:val="pl-PL"/>
        </w:rPr>
        <w:t>š</w:t>
      </w:r>
      <w:r>
        <w:rPr>
          <w:rFonts w:ascii="PF Din Text Pro" w:hAnsi="PF Din Text Pro"/>
          <w:bCs/>
          <w:sz w:val="22"/>
          <w:szCs w:val="22"/>
          <w:lang w:val="pl-PL"/>
        </w:rPr>
        <w:t>ta kao posljedica djelovanja kompleksnih pedogenetskih faktora i procesa.</w:t>
      </w:r>
    </w:p>
    <w:p w14:paraId="61A14851"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Pedolo</w:t>
      </w:r>
      <w:r>
        <w:rPr>
          <w:rFonts w:ascii="Calibri" w:hAnsi="Calibri" w:cs="Calibri"/>
          <w:bCs/>
          <w:sz w:val="22"/>
          <w:szCs w:val="22"/>
          <w:lang w:val="pl-PL"/>
        </w:rPr>
        <w:t>š</w:t>
      </w:r>
      <w:r>
        <w:rPr>
          <w:rFonts w:ascii="PF Din Text Pro" w:hAnsi="PF Din Text Pro"/>
          <w:bCs/>
          <w:sz w:val="22"/>
          <w:szCs w:val="22"/>
          <w:lang w:val="pl-PL"/>
        </w:rPr>
        <w:t>ko i tipolo</w:t>
      </w:r>
      <w:r>
        <w:rPr>
          <w:rFonts w:ascii="Calibri" w:hAnsi="Calibri" w:cs="Calibri"/>
          <w:bCs/>
          <w:sz w:val="22"/>
          <w:szCs w:val="22"/>
          <w:lang w:val="pl-PL"/>
        </w:rPr>
        <w:t>š</w:t>
      </w:r>
      <w:r>
        <w:rPr>
          <w:rFonts w:ascii="PF Din Text Pro" w:hAnsi="PF Din Text Pro"/>
          <w:bCs/>
          <w:sz w:val="22"/>
          <w:szCs w:val="22"/>
          <w:lang w:val="pl-PL"/>
        </w:rPr>
        <w:t xml:space="preserve">ko kartiranje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obavljeno je u ranijem ure</w:t>
      </w:r>
      <w:r>
        <w:rPr>
          <w:rFonts w:ascii="Calibri" w:hAnsi="Calibri" w:cs="Calibri"/>
          <w:bCs/>
          <w:sz w:val="22"/>
          <w:szCs w:val="22"/>
          <w:lang w:val="pl-PL"/>
        </w:rPr>
        <w:t>đ</w:t>
      </w:r>
      <w:r>
        <w:rPr>
          <w:rFonts w:ascii="PF Din Text Pro" w:hAnsi="PF Din Text Pro"/>
          <w:bCs/>
          <w:sz w:val="22"/>
          <w:szCs w:val="22"/>
          <w:lang w:val="pl-PL"/>
        </w:rPr>
        <w:t>ajnom periodu. Na osnovu izvr</w:t>
      </w:r>
      <w:r>
        <w:rPr>
          <w:rFonts w:ascii="Calibri" w:hAnsi="Calibri" w:cs="Calibri"/>
          <w:bCs/>
          <w:sz w:val="22"/>
          <w:szCs w:val="22"/>
          <w:lang w:val="pl-PL"/>
        </w:rPr>
        <w:t>š</w:t>
      </w:r>
      <w:r>
        <w:rPr>
          <w:rFonts w:ascii="PF Din Text Pro" w:hAnsi="PF Din Text Pro"/>
          <w:bCs/>
          <w:sz w:val="22"/>
          <w:szCs w:val="22"/>
          <w:lang w:val="pl-PL"/>
        </w:rPr>
        <w:t>enih kartiranja izra</w:t>
      </w:r>
      <w:r>
        <w:rPr>
          <w:rFonts w:ascii="Calibri" w:hAnsi="Calibri" w:cs="Calibri"/>
          <w:bCs/>
          <w:sz w:val="22"/>
          <w:szCs w:val="22"/>
          <w:lang w:val="pl-PL"/>
        </w:rPr>
        <w:t>đ</w:t>
      </w:r>
      <w:r>
        <w:rPr>
          <w:rFonts w:ascii="PF Din Text Pro" w:hAnsi="PF Din Text Pro"/>
          <w:bCs/>
          <w:sz w:val="22"/>
          <w:szCs w:val="22"/>
          <w:lang w:val="pl-PL"/>
        </w:rPr>
        <w:t>ene su pedolo</w:t>
      </w:r>
      <w:r>
        <w:rPr>
          <w:rFonts w:ascii="Calibri" w:hAnsi="Calibri" w:cs="Calibri"/>
          <w:bCs/>
          <w:sz w:val="22"/>
          <w:szCs w:val="22"/>
          <w:lang w:val="pl-PL"/>
        </w:rPr>
        <w:t>š</w:t>
      </w:r>
      <w:r>
        <w:rPr>
          <w:rFonts w:ascii="PF Din Text Pro" w:hAnsi="PF Din Text Pro"/>
          <w:bCs/>
          <w:sz w:val="22"/>
          <w:szCs w:val="22"/>
          <w:lang w:val="pl-PL"/>
        </w:rPr>
        <w:t>ke i tipolo</w:t>
      </w:r>
      <w:r>
        <w:rPr>
          <w:rFonts w:ascii="Calibri" w:hAnsi="Calibri" w:cs="Calibri"/>
          <w:bCs/>
          <w:sz w:val="22"/>
          <w:szCs w:val="22"/>
          <w:lang w:val="pl-PL"/>
        </w:rPr>
        <w:t>š</w:t>
      </w:r>
      <w:r>
        <w:rPr>
          <w:rFonts w:ascii="PF Din Text Pro" w:hAnsi="PF Din Text Pro"/>
          <w:bCs/>
          <w:sz w:val="22"/>
          <w:szCs w:val="22"/>
          <w:lang w:val="pl-PL"/>
        </w:rPr>
        <w:t>ke karte M = 1 : 25000 po gospodarskim jedinicama, koje su kori</w:t>
      </w:r>
      <w:r>
        <w:rPr>
          <w:rFonts w:ascii="Calibri" w:hAnsi="Calibri" w:cs="Calibri"/>
          <w:bCs/>
          <w:sz w:val="22"/>
          <w:szCs w:val="22"/>
          <w:lang w:val="pl-PL"/>
        </w:rPr>
        <w:t>š</w:t>
      </w:r>
      <w:r>
        <w:rPr>
          <w:rFonts w:ascii="PF Din Text Pro" w:hAnsi="PF Din Text Pro"/>
          <w:bCs/>
          <w:sz w:val="22"/>
          <w:szCs w:val="22"/>
          <w:lang w:val="pl-PL"/>
        </w:rPr>
        <w:t xml:space="preserve">tene prilikom izrade i ove </w:t>
      </w:r>
      <w:r>
        <w:rPr>
          <w:rFonts w:ascii="Calibri" w:hAnsi="Calibri" w:cs="Calibri"/>
          <w:bCs/>
          <w:sz w:val="22"/>
          <w:szCs w:val="22"/>
          <w:lang w:val="pl-PL"/>
        </w:rPr>
        <w:t>š</w:t>
      </w:r>
      <w:r>
        <w:rPr>
          <w:rFonts w:ascii="PF Din Text Pro" w:hAnsi="PF Din Text Pro"/>
          <w:bCs/>
          <w:sz w:val="22"/>
          <w:szCs w:val="22"/>
          <w:lang w:val="pl-PL"/>
        </w:rPr>
        <w:t>umskogospodarske osnove u svrhu izrade i realizacije planova iste.</w:t>
      </w:r>
    </w:p>
    <w:p w14:paraId="03603D8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Na osnovu pedolo</w:t>
      </w:r>
      <w:r>
        <w:rPr>
          <w:rFonts w:ascii="Calibri" w:hAnsi="Calibri" w:cs="Calibri"/>
          <w:bCs/>
          <w:sz w:val="22"/>
          <w:szCs w:val="22"/>
          <w:lang w:val="pl-PL"/>
        </w:rPr>
        <w:t>š</w:t>
      </w:r>
      <w:r>
        <w:rPr>
          <w:rFonts w:ascii="PF Din Text Pro" w:hAnsi="PF Din Text Pro"/>
          <w:bCs/>
          <w:sz w:val="22"/>
          <w:szCs w:val="22"/>
          <w:lang w:val="pl-PL"/>
        </w:rPr>
        <w:t>kog i tipolo</w:t>
      </w:r>
      <w:r>
        <w:rPr>
          <w:rFonts w:ascii="Calibri" w:hAnsi="Calibri" w:cs="Calibri"/>
          <w:bCs/>
          <w:sz w:val="22"/>
          <w:szCs w:val="22"/>
          <w:lang w:val="pl-PL"/>
        </w:rPr>
        <w:t>š</w:t>
      </w:r>
      <w:r>
        <w:rPr>
          <w:rFonts w:ascii="PF Din Text Pro" w:hAnsi="PF Din Text Pro"/>
          <w:bCs/>
          <w:sz w:val="22"/>
          <w:szCs w:val="22"/>
          <w:lang w:val="pl-PL"/>
        </w:rPr>
        <w:t xml:space="preserve">kog kartiranja izdvojeni su proizvodni tipovi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osnovu kojih su formirane gazdinske klase. Karakter vegetacije i sastav biljnih zajednica na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 xml:space="preserve">ju </w:t>
      </w:r>
      <w:r>
        <w:rPr>
          <w:rFonts w:ascii="Calibri" w:hAnsi="Calibri" w:cs="Calibri"/>
          <w:bCs/>
          <w:sz w:val="22"/>
          <w:szCs w:val="22"/>
          <w:lang w:val="pl-PL"/>
        </w:rPr>
        <w:t>«</w:t>
      </w:r>
      <w:r>
        <w:rPr>
          <w:rFonts w:ascii="PF Din Text Pro" w:hAnsi="PF Din Text Pro"/>
          <w:bCs/>
          <w:sz w:val="22"/>
          <w:szCs w:val="22"/>
          <w:lang w:val="pl-PL"/>
        </w:rPr>
        <w:t>Sansko</w:t>
      </w:r>
      <w:r>
        <w:rPr>
          <w:rFonts w:ascii="Calibri" w:hAnsi="Calibri" w:cs="Calibri"/>
          <w:bCs/>
          <w:sz w:val="22"/>
          <w:szCs w:val="22"/>
          <w:lang w:val="pl-PL"/>
        </w:rPr>
        <w:t>»</w:t>
      </w:r>
      <w:r>
        <w:rPr>
          <w:rFonts w:ascii="PF Din Text Pro" w:hAnsi="PF Din Text Pro"/>
          <w:bCs/>
          <w:sz w:val="22"/>
          <w:szCs w:val="22"/>
          <w:lang w:val="pl-PL"/>
        </w:rPr>
        <w:t>, izme</w:t>
      </w:r>
      <w:r>
        <w:rPr>
          <w:rFonts w:ascii="Calibri" w:hAnsi="Calibri" w:cs="Calibri"/>
          <w:bCs/>
          <w:sz w:val="22"/>
          <w:szCs w:val="22"/>
          <w:lang w:val="pl-PL"/>
        </w:rPr>
        <w:t>đ</w:t>
      </w:r>
      <w:r>
        <w:rPr>
          <w:rFonts w:ascii="PF Din Text Pro" w:hAnsi="PF Din Text Pro"/>
          <w:bCs/>
          <w:sz w:val="22"/>
          <w:szCs w:val="22"/>
          <w:lang w:val="pl-PL"/>
        </w:rPr>
        <w:t>u ostalog, rezultat je i promjena sa regionalnom visinskom klimom. Na najni</w:t>
      </w:r>
      <w:r>
        <w:rPr>
          <w:rFonts w:ascii="Calibri" w:hAnsi="Calibri" w:cs="Calibri"/>
          <w:bCs/>
          <w:sz w:val="22"/>
          <w:szCs w:val="22"/>
          <w:lang w:val="pl-PL"/>
        </w:rPr>
        <w:t>ž</w:t>
      </w:r>
      <w:r>
        <w:rPr>
          <w:rFonts w:ascii="PF Din Text Pro" w:hAnsi="PF Din Text Pro"/>
          <w:bCs/>
          <w:sz w:val="22"/>
          <w:szCs w:val="22"/>
          <w:lang w:val="pl-PL"/>
        </w:rPr>
        <w:t>im i toplijim polo</w:t>
      </w:r>
      <w:r>
        <w:rPr>
          <w:rFonts w:ascii="Calibri" w:hAnsi="Calibri" w:cs="Calibri"/>
          <w:bCs/>
          <w:sz w:val="22"/>
          <w:szCs w:val="22"/>
          <w:lang w:val="pl-PL"/>
        </w:rPr>
        <w:t>ž</w:t>
      </w:r>
      <w:r>
        <w:rPr>
          <w:rFonts w:ascii="PF Din Text Pro" w:hAnsi="PF Din Text Pro"/>
          <w:bCs/>
          <w:sz w:val="22"/>
          <w:szCs w:val="22"/>
          <w:lang w:val="pl-PL"/>
        </w:rPr>
        <w:t>ajima su stani</w:t>
      </w:r>
      <w:r>
        <w:rPr>
          <w:rFonts w:ascii="Calibri" w:hAnsi="Calibri" w:cs="Calibri"/>
          <w:bCs/>
          <w:sz w:val="22"/>
          <w:szCs w:val="22"/>
          <w:lang w:val="pl-PL"/>
        </w:rPr>
        <w:t>š</w:t>
      </w:r>
      <w:r>
        <w:rPr>
          <w:rFonts w:ascii="PF Din Text Pro" w:hAnsi="PF Din Text Pro"/>
          <w:bCs/>
          <w:sz w:val="22"/>
          <w:szCs w:val="22"/>
          <w:lang w:val="pl-PL"/>
        </w:rPr>
        <w:t xml:space="preserve">ta hrastovih </w:t>
      </w:r>
      <w:r>
        <w:rPr>
          <w:rFonts w:ascii="Calibri" w:hAnsi="Calibri" w:cs="Calibri"/>
          <w:bCs/>
          <w:sz w:val="22"/>
          <w:szCs w:val="22"/>
          <w:lang w:val="pl-PL"/>
        </w:rPr>
        <w:t>š</w:t>
      </w:r>
      <w:r>
        <w:rPr>
          <w:rFonts w:ascii="PF Din Text Pro" w:hAnsi="PF Din Text Pro"/>
          <w:bCs/>
          <w:sz w:val="22"/>
          <w:szCs w:val="22"/>
          <w:lang w:val="pl-PL"/>
        </w:rPr>
        <w:t>uma koje su na ovom podru</w:t>
      </w:r>
      <w:r>
        <w:rPr>
          <w:rFonts w:ascii="Calibri" w:hAnsi="Calibri" w:cs="Calibri"/>
          <w:bCs/>
          <w:sz w:val="22"/>
          <w:szCs w:val="22"/>
          <w:lang w:val="pl-PL"/>
        </w:rPr>
        <w:t>č</w:t>
      </w:r>
      <w:r>
        <w:rPr>
          <w:rFonts w:ascii="PF Din Text Pro" w:hAnsi="PF Din Text Pro"/>
          <w:bCs/>
          <w:sz w:val="22"/>
          <w:szCs w:val="22"/>
          <w:lang w:val="pl-PL"/>
        </w:rPr>
        <w:t xml:space="preserve">ju veoma malo zastupljene. Unutar pojasa hrastovih </w:t>
      </w:r>
      <w:r>
        <w:rPr>
          <w:rFonts w:ascii="Calibri" w:hAnsi="Calibri" w:cs="Calibri"/>
          <w:bCs/>
          <w:sz w:val="22"/>
          <w:szCs w:val="22"/>
          <w:lang w:val="pl-PL"/>
        </w:rPr>
        <w:t>š</w:t>
      </w:r>
      <w:r>
        <w:rPr>
          <w:rFonts w:ascii="PF Din Text Pro" w:hAnsi="PF Din Text Pro"/>
          <w:bCs/>
          <w:sz w:val="22"/>
          <w:szCs w:val="22"/>
          <w:lang w:val="pl-PL"/>
        </w:rPr>
        <w:t>uma na hladnijim ekspozicijama i na ne</w:t>
      </w:r>
      <w:r>
        <w:rPr>
          <w:rFonts w:ascii="Calibri" w:hAnsi="Calibri" w:cs="Calibri"/>
          <w:bCs/>
          <w:sz w:val="22"/>
          <w:szCs w:val="22"/>
          <w:lang w:val="pl-PL"/>
        </w:rPr>
        <w:t>š</w:t>
      </w:r>
      <w:r>
        <w:rPr>
          <w:rFonts w:ascii="PF Din Text Pro" w:hAnsi="PF Din Text Pro"/>
          <w:bCs/>
          <w:sz w:val="22"/>
          <w:szCs w:val="22"/>
          <w:lang w:val="pl-PL"/>
        </w:rPr>
        <w:t>to vi</w:t>
      </w:r>
      <w:r>
        <w:rPr>
          <w:rFonts w:ascii="Calibri" w:hAnsi="Calibri" w:cs="Calibri"/>
          <w:bCs/>
          <w:sz w:val="22"/>
          <w:szCs w:val="22"/>
          <w:lang w:val="pl-PL"/>
        </w:rPr>
        <w:t>š</w:t>
      </w:r>
      <w:r>
        <w:rPr>
          <w:rFonts w:ascii="PF Din Text Pro" w:hAnsi="PF Din Text Pro"/>
          <w:bCs/>
          <w:sz w:val="22"/>
          <w:szCs w:val="22"/>
          <w:lang w:val="pl-PL"/>
        </w:rPr>
        <w:t xml:space="preserve">im nadmorskim visinama zastupljene su brdske </w:t>
      </w:r>
      <w:r>
        <w:rPr>
          <w:rFonts w:ascii="Calibri" w:hAnsi="Calibri" w:cs="Calibri"/>
          <w:bCs/>
          <w:sz w:val="22"/>
          <w:szCs w:val="22"/>
          <w:lang w:val="pl-PL"/>
        </w:rPr>
        <w:t>š</w:t>
      </w:r>
      <w:r>
        <w:rPr>
          <w:rFonts w:ascii="PF Din Text Pro" w:hAnsi="PF Din Text Pro"/>
          <w:bCs/>
          <w:sz w:val="22"/>
          <w:szCs w:val="22"/>
          <w:lang w:val="pl-PL"/>
        </w:rPr>
        <w:t>ume bukve, koje tako</w:t>
      </w:r>
      <w:r>
        <w:rPr>
          <w:rFonts w:ascii="Calibri" w:hAnsi="Calibri" w:cs="Calibri"/>
          <w:bCs/>
          <w:sz w:val="22"/>
          <w:szCs w:val="22"/>
          <w:lang w:val="pl-PL"/>
        </w:rPr>
        <w:t>đ</w:t>
      </w:r>
      <w:r>
        <w:rPr>
          <w:rFonts w:ascii="PF Din Text Pro" w:hAnsi="PF Din Text Pro"/>
          <w:bCs/>
          <w:sz w:val="22"/>
          <w:szCs w:val="22"/>
          <w:lang w:val="pl-PL"/>
        </w:rPr>
        <w:t>er, zauzimaju jako malo povr</w:t>
      </w:r>
      <w:r>
        <w:rPr>
          <w:rFonts w:ascii="Calibri" w:hAnsi="Calibri" w:cs="Calibri"/>
          <w:bCs/>
          <w:sz w:val="22"/>
          <w:szCs w:val="22"/>
          <w:lang w:val="pl-PL"/>
        </w:rPr>
        <w:t>š</w:t>
      </w:r>
      <w:r>
        <w:rPr>
          <w:rFonts w:ascii="PF Din Text Pro" w:hAnsi="PF Din Text Pro"/>
          <w:bCs/>
          <w:sz w:val="22"/>
          <w:szCs w:val="22"/>
          <w:lang w:val="pl-PL"/>
        </w:rPr>
        <w:t>ine. Na vi</w:t>
      </w:r>
      <w:r>
        <w:rPr>
          <w:rFonts w:ascii="Calibri" w:hAnsi="Calibri" w:cs="Calibri"/>
          <w:bCs/>
          <w:sz w:val="22"/>
          <w:szCs w:val="22"/>
          <w:lang w:val="pl-PL"/>
        </w:rPr>
        <w:t>š</w:t>
      </w:r>
      <w:r>
        <w:rPr>
          <w:rFonts w:ascii="PF Din Text Pro" w:hAnsi="PF Din Text Pro"/>
          <w:bCs/>
          <w:sz w:val="22"/>
          <w:szCs w:val="22"/>
          <w:lang w:val="pl-PL"/>
        </w:rPr>
        <w:t xml:space="preserve">im i hladnijim ekspozicijama rasprostiru se </w:t>
      </w:r>
      <w:r>
        <w:rPr>
          <w:rFonts w:ascii="Calibri" w:hAnsi="Calibri" w:cs="Calibri"/>
          <w:bCs/>
          <w:sz w:val="22"/>
          <w:szCs w:val="22"/>
          <w:lang w:val="pl-PL"/>
        </w:rPr>
        <w:t>š</w:t>
      </w:r>
      <w:r>
        <w:rPr>
          <w:rFonts w:ascii="PF Din Text Pro" w:hAnsi="PF Din Text Pro"/>
          <w:bCs/>
          <w:sz w:val="22"/>
          <w:szCs w:val="22"/>
          <w:lang w:val="pl-PL"/>
        </w:rPr>
        <w:t xml:space="preserve">ume bukve i jele, te </w:t>
      </w:r>
      <w:r>
        <w:rPr>
          <w:rFonts w:ascii="Calibri" w:hAnsi="Calibri" w:cs="Calibri"/>
          <w:bCs/>
          <w:sz w:val="22"/>
          <w:szCs w:val="22"/>
          <w:lang w:val="pl-PL"/>
        </w:rPr>
        <w:t>š</w:t>
      </w:r>
      <w:r>
        <w:rPr>
          <w:rFonts w:ascii="PF Din Text Pro" w:hAnsi="PF Din Text Pro"/>
          <w:bCs/>
          <w:sz w:val="22"/>
          <w:szCs w:val="22"/>
          <w:lang w:val="pl-PL"/>
        </w:rPr>
        <w:t>ume bukve i jele sa smr</w:t>
      </w:r>
      <w:r>
        <w:rPr>
          <w:rFonts w:ascii="Calibri" w:hAnsi="Calibri" w:cs="Calibri"/>
          <w:bCs/>
          <w:sz w:val="22"/>
          <w:szCs w:val="22"/>
          <w:lang w:val="pl-PL"/>
        </w:rPr>
        <w:t>č</w:t>
      </w:r>
      <w:r>
        <w:rPr>
          <w:rFonts w:ascii="PF Din Text Pro" w:hAnsi="PF Din Text Pro"/>
          <w:bCs/>
          <w:sz w:val="22"/>
          <w:szCs w:val="22"/>
          <w:lang w:val="pl-PL"/>
        </w:rPr>
        <w:t>om, koje su na ovom podru</w:t>
      </w:r>
      <w:r>
        <w:rPr>
          <w:rFonts w:ascii="Calibri" w:hAnsi="Calibri" w:cs="Calibri"/>
          <w:bCs/>
          <w:sz w:val="22"/>
          <w:szCs w:val="22"/>
          <w:lang w:val="pl-PL"/>
        </w:rPr>
        <w:t>č</w:t>
      </w:r>
      <w:r>
        <w:rPr>
          <w:rFonts w:ascii="PF Din Text Pro" w:hAnsi="PF Din Text Pro"/>
          <w:bCs/>
          <w:sz w:val="22"/>
          <w:szCs w:val="22"/>
          <w:lang w:val="pl-PL"/>
        </w:rPr>
        <w:t>ju i najzastupljenije.</w:t>
      </w:r>
    </w:p>
    <w:p w14:paraId="1E25C97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Posebna ograni</w:t>
      </w:r>
      <w:r>
        <w:rPr>
          <w:rFonts w:ascii="Calibri" w:hAnsi="Calibri" w:cs="Calibri"/>
          <w:b/>
          <w:bCs/>
          <w:sz w:val="22"/>
          <w:szCs w:val="22"/>
          <w:lang w:val="pl-PL"/>
        </w:rPr>
        <w:t>č</w:t>
      </w:r>
      <w:r>
        <w:rPr>
          <w:rFonts w:ascii="PF Din Text Pro" w:hAnsi="PF Din Text Pro"/>
          <w:b/>
          <w:bCs/>
          <w:sz w:val="22"/>
          <w:szCs w:val="22"/>
          <w:lang w:val="pl-PL"/>
        </w:rPr>
        <w:t xml:space="preserve">enja u sistemu gospodarenja na djelovima </w:t>
      </w:r>
      <w:r>
        <w:rPr>
          <w:rFonts w:ascii="Calibri" w:hAnsi="Calibri" w:cs="Calibri"/>
          <w:b/>
          <w:bCs/>
          <w:sz w:val="22"/>
          <w:szCs w:val="22"/>
          <w:lang w:val="pl-PL"/>
        </w:rPr>
        <w:t>Š</w:t>
      </w:r>
      <w:r>
        <w:rPr>
          <w:rFonts w:ascii="PF Din Text Pro" w:hAnsi="PF Din Text Pro"/>
          <w:b/>
          <w:bCs/>
          <w:sz w:val="22"/>
          <w:szCs w:val="22"/>
          <w:lang w:val="pl-PL"/>
        </w:rPr>
        <w:t>GP</w:t>
      </w:r>
    </w:p>
    <w:p w14:paraId="2AAF07D7"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Znatan dio povr</w:t>
      </w:r>
      <w:r>
        <w:rPr>
          <w:rFonts w:ascii="Calibri" w:hAnsi="Calibri" w:cs="Calibri"/>
          <w:bCs/>
          <w:sz w:val="22"/>
          <w:szCs w:val="22"/>
          <w:lang w:val="pl-PL"/>
        </w:rPr>
        <w:t>š</w:t>
      </w:r>
      <w:r>
        <w:rPr>
          <w:rFonts w:ascii="PF Din Text Pro" w:hAnsi="PF Din Text Pro"/>
          <w:bCs/>
          <w:sz w:val="22"/>
          <w:szCs w:val="22"/>
          <w:lang w:val="pl-PL"/>
        </w:rPr>
        <w:t xml:space="preserve">ina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Sanskom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zahtjevaju posebna ograni</w:t>
      </w:r>
      <w:r>
        <w:rPr>
          <w:rFonts w:ascii="Calibri" w:hAnsi="Calibri" w:cs="Calibri"/>
          <w:bCs/>
          <w:sz w:val="22"/>
          <w:szCs w:val="22"/>
          <w:lang w:val="pl-PL"/>
        </w:rPr>
        <w:t>č</w:t>
      </w:r>
      <w:r>
        <w:rPr>
          <w:rFonts w:ascii="PF Din Text Pro" w:hAnsi="PF Din Text Pro"/>
          <w:bCs/>
          <w:sz w:val="22"/>
          <w:szCs w:val="22"/>
          <w:lang w:val="pl-PL"/>
        </w:rPr>
        <w:t>enja u sistemu gospodarenja . To se prije svega odnosi na povr</w:t>
      </w:r>
      <w:r>
        <w:rPr>
          <w:rFonts w:ascii="Calibri" w:hAnsi="Calibri" w:cs="Calibri"/>
          <w:bCs/>
          <w:sz w:val="22"/>
          <w:szCs w:val="22"/>
          <w:lang w:val="pl-PL"/>
        </w:rPr>
        <w:t>š</w:t>
      </w:r>
      <w:r>
        <w:rPr>
          <w:rFonts w:ascii="PF Din Text Pro" w:hAnsi="PF Din Text Pro"/>
          <w:bCs/>
          <w:sz w:val="22"/>
          <w:szCs w:val="22"/>
          <w:lang w:val="pl-PL"/>
        </w:rPr>
        <w:t xml:space="preserve">ine </w:t>
      </w:r>
      <w:r>
        <w:rPr>
          <w:rFonts w:ascii="Calibri" w:hAnsi="Calibri" w:cs="Calibri"/>
          <w:bCs/>
          <w:sz w:val="22"/>
          <w:szCs w:val="22"/>
          <w:lang w:val="pl-PL"/>
        </w:rPr>
        <w:t>š</w:t>
      </w:r>
      <w:r>
        <w:rPr>
          <w:rFonts w:ascii="PF Din Text Pro" w:hAnsi="PF Din Text Pro"/>
          <w:bCs/>
          <w:sz w:val="22"/>
          <w:szCs w:val="22"/>
          <w:lang w:val="pl-PL"/>
        </w:rPr>
        <w:t>ume visoke za</w:t>
      </w:r>
      <w:r>
        <w:rPr>
          <w:rFonts w:ascii="Calibri" w:hAnsi="Calibri" w:cs="Calibri"/>
          <w:bCs/>
          <w:sz w:val="22"/>
          <w:szCs w:val="22"/>
          <w:lang w:val="pl-PL"/>
        </w:rPr>
        <w:t>š</w:t>
      </w:r>
      <w:r>
        <w:rPr>
          <w:rFonts w:ascii="PF Din Text Pro" w:hAnsi="PF Din Text Pro"/>
          <w:bCs/>
          <w:sz w:val="22"/>
          <w:szCs w:val="22"/>
          <w:lang w:val="pl-PL"/>
        </w:rPr>
        <w:t xml:space="preserve">titne vrijednosti koje su izdvojene prilikom certificiranja </w:t>
      </w:r>
      <w:r>
        <w:rPr>
          <w:rFonts w:ascii="Calibri" w:hAnsi="Calibri" w:cs="Calibri"/>
          <w:bCs/>
          <w:sz w:val="22"/>
          <w:szCs w:val="22"/>
          <w:lang w:val="pl-PL"/>
        </w:rPr>
        <w:t>š</w:t>
      </w:r>
      <w:r>
        <w:rPr>
          <w:rFonts w:ascii="PF Din Text Pro" w:hAnsi="PF Din Text Pro"/>
          <w:bCs/>
          <w:sz w:val="22"/>
          <w:szCs w:val="22"/>
          <w:lang w:val="pl-PL"/>
        </w:rPr>
        <w:t xml:space="preserve">uma.  </w:t>
      </w:r>
    </w:p>
    <w:p w14:paraId="17CC97A1"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Na Sanskom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izdvojene su slijede</w:t>
      </w:r>
      <w:r>
        <w:rPr>
          <w:rFonts w:ascii="Calibri" w:hAnsi="Calibri" w:cs="Calibri"/>
          <w:bCs/>
          <w:sz w:val="22"/>
          <w:szCs w:val="22"/>
          <w:lang w:val="pl-PL"/>
        </w:rPr>
        <w:t>ć</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ume visoke za</w:t>
      </w:r>
      <w:r>
        <w:rPr>
          <w:rFonts w:ascii="Calibri" w:hAnsi="Calibri" w:cs="Calibri"/>
          <w:bCs/>
          <w:sz w:val="22"/>
          <w:szCs w:val="22"/>
          <w:lang w:val="pl-PL"/>
        </w:rPr>
        <w:t>š</w:t>
      </w:r>
      <w:r>
        <w:rPr>
          <w:rFonts w:ascii="PF Din Text Pro" w:hAnsi="PF Din Text Pro"/>
          <w:bCs/>
          <w:sz w:val="22"/>
          <w:szCs w:val="22"/>
          <w:lang w:val="pl-PL"/>
        </w:rPr>
        <w:t>titne vrijednosti:</w:t>
      </w:r>
    </w:p>
    <w:p w14:paraId="1EE1AAC5"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Izvori</w:t>
      </w:r>
      <w:r>
        <w:rPr>
          <w:rFonts w:ascii="Calibri" w:hAnsi="Calibri" w:cs="Calibri"/>
          <w:bCs/>
          <w:sz w:val="22"/>
          <w:szCs w:val="22"/>
          <w:lang w:val="pl-PL"/>
        </w:rPr>
        <w:t>š</w:t>
      </w:r>
      <w:r>
        <w:rPr>
          <w:rFonts w:ascii="PF Din Text Pro" w:hAnsi="PF Din Text Pro"/>
          <w:bCs/>
          <w:sz w:val="22"/>
          <w:szCs w:val="22"/>
          <w:lang w:val="pl-PL"/>
        </w:rPr>
        <w:t xml:space="preserve">te </w:t>
      </w:r>
      <w:r>
        <w:rPr>
          <w:rFonts w:ascii="Courier New" w:hAnsi="Courier New" w:cs="Courier New"/>
          <w:bCs/>
          <w:sz w:val="22"/>
          <w:szCs w:val="22"/>
          <w:lang w:val="pl-PL"/>
        </w:rPr>
        <w:t>„</w:t>
      </w:r>
      <w:r>
        <w:rPr>
          <w:rFonts w:ascii="PF Din Text Pro" w:hAnsi="PF Din Text Pro"/>
          <w:bCs/>
          <w:sz w:val="22"/>
          <w:szCs w:val="22"/>
          <w:lang w:val="pl-PL"/>
        </w:rPr>
        <w:t>Sanica</w:t>
      </w:r>
      <w:r>
        <w:rPr>
          <w:rFonts w:ascii="Courier New" w:hAnsi="Courier New" w:cs="Courier New"/>
          <w:bCs/>
          <w:sz w:val="22"/>
          <w:szCs w:val="22"/>
          <w:lang w:val="pl-PL"/>
        </w:rPr>
        <w:t>“</w:t>
      </w:r>
      <w:r>
        <w:rPr>
          <w:rFonts w:ascii="PF Din Text Pro" w:hAnsi="PF Din Text Pro"/>
          <w:bCs/>
          <w:sz w:val="22"/>
          <w:szCs w:val="22"/>
          <w:lang w:val="pl-PL"/>
        </w:rPr>
        <w:t>- objekt od zna</w:t>
      </w:r>
      <w:r>
        <w:rPr>
          <w:rFonts w:ascii="Calibri" w:hAnsi="Calibri" w:cs="Calibri"/>
          <w:bCs/>
          <w:sz w:val="22"/>
          <w:szCs w:val="22"/>
          <w:lang w:val="pl-PL"/>
        </w:rPr>
        <w:t>č</w:t>
      </w:r>
      <w:r>
        <w:rPr>
          <w:rFonts w:ascii="PF Din Text Pro" w:hAnsi="PF Din Text Pro"/>
          <w:bCs/>
          <w:sz w:val="22"/>
          <w:szCs w:val="22"/>
          <w:lang w:val="pl-PL"/>
        </w:rPr>
        <w:t>aja za vodosnabdjevanje naselja Sanice i op</w:t>
      </w:r>
      <w:r>
        <w:rPr>
          <w:rFonts w:ascii="Calibri" w:hAnsi="Calibri" w:cs="Calibri"/>
          <w:bCs/>
          <w:sz w:val="22"/>
          <w:szCs w:val="22"/>
          <w:lang w:val="pl-PL"/>
        </w:rPr>
        <w:t>ć</w:t>
      </w:r>
      <w:r>
        <w:rPr>
          <w:rFonts w:ascii="PF Din Text Pro" w:hAnsi="PF Din Text Pro"/>
          <w:bCs/>
          <w:sz w:val="22"/>
          <w:szCs w:val="22"/>
          <w:lang w:val="pl-PL"/>
        </w:rPr>
        <w:t>ine Bosanski Petrovac i lokalnog stanovni</w:t>
      </w:r>
      <w:r>
        <w:rPr>
          <w:rFonts w:ascii="Calibri" w:hAnsi="Calibri" w:cs="Calibri"/>
          <w:bCs/>
          <w:sz w:val="22"/>
          <w:szCs w:val="22"/>
          <w:lang w:val="pl-PL"/>
        </w:rPr>
        <w:t>š</w:t>
      </w:r>
      <w:r>
        <w:rPr>
          <w:rFonts w:ascii="PF Din Text Pro" w:hAnsi="PF Din Text Pro"/>
          <w:bCs/>
          <w:sz w:val="22"/>
          <w:szCs w:val="22"/>
          <w:lang w:val="pl-PL"/>
        </w:rPr>
        <w:t>tva pitkom vodom. Prema tome ima prusustvo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HCVF-a kategoriju 4 -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Jedinstveni izvori (vrela) vode za pi</w:t>
      </w:r>
      <w:r>
        <w:rPr>
          <w:rFonts w:ascii="Calibri" w:hAnsi="Calibri" w:cs="Calibri"/>
          <w:bCs/>
          <w:sz w:val="22"/>
          <w:szCs w:val="22"/>
          <w:lang w:val="pl-PL"/>
        </w:rPr>
        <w:t>ć</w:t>
      </w:r>
      <w:r>
        <w:rPr>
          <w:rFonts w:ascii="PF Din Text Pro" w:hAnsi="PF Din Text Pro"/>
          <w:bCs/>
          <w:sz w:val="22"/>
          <w:szCs w:val="22"/>
          <w:lang w:val="pl-PL"/>
        </w:rPr>
        <w:t>a.</w:t>
      </w:r>
    </w:p>
    <w:p w14:paraId="526112A5"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lastRenderedPageBreak/>
        <w:t>➢</w:t>
      </w:r>
      <w:r>
        <w:rPr>
          <w:rFonts w:ascii="PF Din Text Pro" w:hAnsi="PF Din Text Pro"/>
          <w:bCs/>
          <w:sz w:val="22"/>
          <w:szCs w:val="22"/>
          <w:lang w:val="pl-PL"/>
        </w:rPr>
        <w:t xml:space="preserve"> Izvori</w:t>
      </w:r>
      <w:r>
        <w:rPr>
          <w:rFonts w:ascii="Calibri" w:hAnsi="Calibri" w:cs="Calibri"/>
          <w:bCs/>
          <w:sz w:val="22"/>
          <w:szCs w:val="22"/>
          <w:lang w:val="pl-PL"/>
        </w:rPr>
        <w:t>š</w:t>
      </w:r>
      <w:r>
        <w:rPr>
          <w:rFonts w:ascii="PF Din Text Pro" w:hAnsi="PF Din Text Pro"/>
          <w:bCs/>
          <w:sz w:val="22"/>
          <w:szCs w:val="22"/>
          <w:lang w:val="pl-PL"/>
        </w:rPr>
        <w:t>te i kanjon rijeke Dabar - objekt koji osigurava osnovne prirodne usluge u kriti</w:t>
      </w:r>
      <w:r>
        <w:rPr>
          <w:rFonts w:ascii="Calibri" w:hAnsi="Calibri" w:cs="Calibri"/>
          <w:bCs/>
          <w:sz w:val="22"/>
          <w:szCs w:val="22"/>
          <w:lang w:val="pl-PL"/>
        </w:rPr>
        <w:t>č</w:t>
      </w:r>
      <w:r>
        <w:rPr>
          <w:rFonts w:ascii="PF Din Text Pro" w:hAnsi="PF Din Text Pro"/>
          <w:bCs/>
          <w:sz w:val="22"/>
          <w:szCs w:val="22"/>
          <w:lang w:val="pl-PL"/>
        </w:rPr>
        <w:t>nim situacijama. Posjeduje odre</w:t>
      </w:r>
      <w:r>
        <w:rPr>
          <w:rFonts w:ascii="Calibri" w:hAnsi="Calibri" w:cs="Calibri"/>
          <w:bCs/>
          <w:sz w:val="22"/>
          <w:szCs w:val="22"/>
          <w:lang w:val="pl-PL"/>
        </w:rPr>
        <w:t>đ</w:t>
      </w:r>
      <w:r>
        <w:rPr>
          <w:rFonts w:ascii="PF Din Text Pro" w:hAnsi="PF Din Text Pro"/>
          <w:bCs/>
          <w:sz w:val="22"/>
          <w:szCs w:val="22"/>
          <w:lang w:val="pl-PL"/>
        </w:rPr>
        <w:t>enu za</w:t>
      </w:r>
      <w:r>
        <w:rPr>
          <w:rFonts w:ascii="Calibri" w:hAnsi="Calibri" w:cs="Calibri"/>
          <w:bCs/>
          <w:sz w:val="22"/>
          <w:szCs w:val="22"/>
          <w:lang w:val="pl-PL"/>
        </w:rPr>
        <w:t>š</w:t>
      </w:r>
      <w:r>
        <w:rPr>
          <w:rFonts w:ascii="PF Din Text Pro" w:hAnsi="PF Din Text Pro"/>
          <w:bCs/>
          <w:sz w:val="22"/>
          <w:szCs w:val="22"/>
          <w:lang w:val="pl-PL"/>
        </w:rPr>
        <w:t>titnu vrijednost. Spada u HCVF kategoriju 4 n</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umske oblasti koje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klju</w:t>
      </w:r>
      <w:r>
        <w:rPr>
          <w:rFonts w:ascii="Calibri" w:hAnsi="Calibri" w:cs="Calibri"/>
          <w:bCs/>
          <w:sz w:val="22"/>
          <w:szCs w:val="22"/>
          <w:lang w:val="pl-PL"/>
        </w:rPr>
        <w:t>č</w:t>
      </w:r>
      <w:r>
        <w:rPr>
          <w:rFonts w:ascii="PF Din Text Pro" w:hAnsi="PF Din Text Pro"/>
          <w:bCs/>
          <w:sz w:val="22"/>
          <w:szCs w:val="22"/>
          <w:lang w:val="pl-PL"/>
        </w:rPr>
        <w:t>ne za vodosnabdjevanje naselja i za</w:t>
      </w:r>
      <w:r>
        <w:rPr>
          <w:rFonts w:ascii="Calibri" w:hAnsi="Calibri" w:cs="Calibri"/>
          <w:bCs/>
          <w:sz w:val="22"/>
          <w:szCs w:val="22"/>
          <w:lang w:val="pl-PL"/>
        </w:rPr>
        <w:t>š</w:t>
      </w:r>
      <w:r>
        <w:rPr>
          <w:rFonts w:ascii="PF Din Text Pro" w:hAnsi="PF Din Text Pro"/>
          <w:bCs/>
          <w:sz w:val="22"/>
          <w:szCs w:val="22"/>
          <w:lang w:val="pl-PL"/>
        </w:rPr>
        <w:t>titu vodnih objekata</w:t>
      </w:r>
      <w:r>
        <w:rPr>
          <w:rFonts w:ascii="Courier New" w:hAnsi="Courier New" w:cs="Courier New"/>
          <w:bCs/>
          <w:sz w:val="22"/>
          <w:szCs w:val="22"/>
          <w:lang w:val="pl-PL"/>
        </w:rPr>
        <w:t>“</w:t>
      </w:r>
      <w:r>
        <w:rPr>
          <w:rFonts w:ascii="PF Din Text Pro" w:hAnsi="PF Din Text Pro"/>
          <w:bCs/>
          <w:sz w:val="22"/>
          <w:szCs w:val="22"/>
          <w:lang w:val="pl-PL"/>
        </w:rPr>
        <w:t>.</w:t>
      </w:r>
    </w:p>
    <w:p w14:paraId="71151DED"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Pra</w:t>
      </w:r>
      <w:r>
        <w:rPr>
          <w:rFonts w:ascii="Calibri" w:hAnsi="Calibri" w:cs="Calibri"/>
          <w:bCs/>
          <w:sz w:val="22"/>
          <w:szCs w:val="22"/>
          <w:lang w:val="pl-PL"/>
        </w:rPr>
        <w:t>š</w:t>
      </w:r>
      <w:r>
        <w:rPr>
          <w:rFonts w:ascii="PF Din Text Pro" w:hAnsi="PF Din Text Pro"/>
          <w:bCs/>
          <w:sz w:val="22"/>
          <w:szCs w:val="22"/>
          <w:lang w:val="pl-PL"/>
        </w:rPr>
        <w:t xml:space="preserve">uma Bobija - rijetki ekosistemi koji su u nestajanju. Spada u HCVF kategoriju 1 </w:t>
      </w:r>
      <w:r>
        <w:rPr>
          <w:rFonts w:ascii="Courier New" w:hAnsi="Courier New" w:cs="Courier New"/>
          <w:bCs/>
          <w:sz w:val="22"/>
          <w:szCs w:val="22"/>
          <w:lang w:val="pl-PL"/>
        </w:rPr>
        <w:t>–</w:t>
      </w:r>
    </w:p>
    <w:p w14:paraId="522A1312" w14:textId="77777777" w:rsidR="00921F70" w:rsidRDefault="00C730DA">
      <w:pPr>
        <w:rPr>
          <w:rFonts w:ascii="PF Din Text Pro" w:hAnsi="PF Din Text Pro"/>
          <w:bCs/>
          <w:sz w:val="22"/>
          <w:szCs w:val="22"/>
          <w:lang w:val="pl-PL"/>
        </w:rPr>
      </w:pP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koja sadr</w:t>
      </w:r>
      <w:r>
        <w:rPr>
          <w:rFonts w:ascii="Calibri" w:hAnsi="Calibri" w:cs="Calibri"/>
          <w:bCs/>
          <w:sz w:val="22"/>
          <w:szCs w:val="22"/>
          <w:lang w:val="pl-PL"/>
        </w:rPr>
        <w:t>ž</w:t>
      </w:r>
      <w:r>
        <w:rPr>
          <w:rFonts w:ascii="PF Din Text Pro" w:hAnsi="PF Din Text Pro"/>
          <w:bCs/>
          <w:sz w:val="22"/>
          <w:szCs w:val="22"/>
          <w:lang w:val="pl-PL"/>
        </w:rPr>
        <w:t>e globalno, regionalno ili lokalno va</w:t>
      </w:r>
      <w:r>
        <w:rPr>
          <w:rFonts w:ascii="Calibri" w:hAnsi="Calibri" w:cs="Calibri"/>
          <w:bCs/>
          <w:sz w:val="22"/>
          <w:szCs w:val="22"/>
          <w:lang w:val="pl-PL"/>
        </w:rPr>
        <w:t>ž</w:t>
      </w:r>
      <w:r>
        <w:rPr>
          <w:rFonts w:ascii="PF Din Text Pro" w:hAnsi="PF Din Text Pro"/>
          <w:bCs/>
          <w:sz w:val="22"/>
          <w:szCs w:val="22"/>
          <w:lang w:val="pl-PL"/>
        </w:rPr>
        <w:t>ne koncentracije</w:t>
      </w:r>
    </w:p>
    <w:p w14:paraId="332A6AB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biodiverziteta</w:t>
      </w:r>
      <w:r>
        <w:rPr>
          <w:rFonts w:ascii="Courier New" w:hAnsi="Courier New" w:cs="Courier New"/>
          <w:bCs/>
          <w:sz w:val="22"/>
          <w:szCs w:val="22"/>
          <w:lang w:val="pl-PL"/>
        </w:rPr>
        <w:t>”</w:t>
      </w:r>
      <w:r>
        <w:rPr>
          <w:rFonts w:ascii="PF Din Text Pro" w:hAnsi="PF Din Text Pro"/>
          <w:bCs/>
          <w:sz w:val="22"/>
          <w:szCs w:val="22"/>
          <w:lang w:val="pl-PL"/>
        </w:rPr>
        <w:t xml:space="preserve">, subkategorija 1a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w:t>
      </w:r>
      <w:r>
        <w:rPr>
          <w:rFonts w:ascii="Calibri" w:hAnsi="Calibri" w:cs="Calibri"/>
          <w:bCs/>
          <w:sz w:val="22"/>
          <w:szCs w:val="22"/>
          <w:lang w:val="pl-PL"/>
        </w:rPr>
        <w:t>ć</w:t>
      </w:r>
      <w:r>
        <w:rPr>
          <w:rFonts w:ascii="PF Din Text Pro" w:hAnsi="PF Din Text Pro"/>
          <w:bCs/>
          <w:sz w:val="22"/>
          <w:szCs w:val="22"/>
          <w:lang w:val="pl-PL"/>
        </w:rPr>
        <w:t>ena podru</w:t>
      </w:r>
      <w:r>
        <w:rPr>
          <w:rFonts w:ascii="Calibri" w:hAnsi="Calibri" w:cs="Calibri"/>
          <w:bCs/>
          <w:sz w:val="22"/>
          <w:szCs w:val="22"/>
          <w:lang w:val="pl-PL"/>
        </w:rPr>
        <w:t>č</w:t>
      </w:r>
      <w:r>
        <w:rPr>
          <w:rFonts w:ascii="PF Din Text Pro" w:hAnsi="PF Din Text Pro"/>
          <w:bCs/>
          <w:sz w:val="22"/>
          <w:szCs w:val="22"/>
          <w:lang w:val="pl-PL"/>
        </w:rPr>
        <w:t>ja</w:t>
      </w:r>
      <w:r>
        <w:rPr>
          <w:rFonts w:ascii="Courier New" w:hAnsi="Courier New" w:cs="Courier New"/>
          <w:bCs/>
          <w:sz w:val="22"/>
          <w:szCs w:val="22"/>
          <w:lang w:val="pl-PL"/>
        </w:rPr>
        <w:t>”</w:t>
      </w:r>
    </w:p>
    <w:p w14:paraId="7D4BB0E9"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Vodopad i kanjon rijeke Blihe - objekt koji osigurava osnovne prirodne usluge u kriti</w:t>
      </w:r>
      <w:r>
        <w:rPr>
          <w:rFonts w:ascii="Calibri" w:hAnsi="Calibri" w:cs="Calibri"/>
          <w:bCs/>
          <w:sz w:val="22"/>
          <w:szCs w:val="22"/>
          <w:lang w:val="pl-PL"/>
        </w:rPr>
        <w:t>č</w:t>
      </w:r>
      <w:r>
        <w:rPr>
          <w:rFonts w:ascii="PF Din Text Pro" w:hAnsi="PF Din Text Pro"/>
          <w:bCs/>
          <w:sz w:val="22"/>
          <w:szCs w:val="22"/>
          <w:lang w:val="pl-PL"/>
        </w:rPr>
        <w:t>nim situacijama. Posjeduje odre</w:t>
      </w:r>
      <w:r>
        <w:rPr>
          <w:rFonts w:ascii="Calibri" w:hAnsi="Calibri" w:cs="Calibri"/>
          <w:bCs/>
          <w:sz w:val="22"/>
          <w:szCs w:val="22"/>
          <w:lang w:val="pl-PL"/>
        </w:rPr>
        <w:t>đ</w:t>
      </w:r>
      <w:r>
        <w:rPr>
          <w:rFonts w:ascii="PF Din Text Pro" w:hAnsi="PF Din Text Pro"/>
          <w:bCs/>
          <w:sz w:val="22"/>
          <w:szCs w:val="22"/>
          <w:lang w:val="pl-PL"/>
        </w:rPr>
        <w:t>enu za</w:t>
      </w:r>
      <w:r>
        <w:rPr>
          <w:rFonts w:ascii="Calibri" w:hAnsi="Calibri" w:cs="Calibri"/>
          <w:bCs/>
          <w:sz w:val="22"/>
          <w:szCs w:val="22"/>
          <w:lang w:val="pl-PL"/>
        </w:rPr>
        <w:t>š</w:t>
      </w:r>
      <w:r>
        <w:rPr>
          <w:rFonts w:ascii="PF Din Text Pro" w:hAnsi="PF Din Text Pro"/>
          <w:bCs/>
          <w:sz w:val="22"/>
          <w:szCs w:val="22"/>
          <w:lang w:val="pl-PL"/>
        </w:rPr>
        <w:t xml:space="preserve">titnu vrijednost. Spada u HCVF kategoriju 4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4b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kontrolu erozije</w:t>
      </w:r>
      <w:r>
        <w:rPr>
          <w:rFonts w:ascii="Courier New" w:hAnsi="Courier New" w:cs="Courier New"/>
          <w:bCs/>
          <w:sz w:val="22"/>
          <w:szCs w:val="22"/>
          <w:lang w:val="pl-PL"/>
        </w:rPr>
        <w:t>”</w:t>
      </w:r>
      <w:r>
        <w:rPr>
          <w:rFonts w:ascii="PF Din Text Pro" w:hAnsi="PF Din Text Pro"/>
          <w:bCs/>
          <w:sz w:val="22"/>
          <w:szCs w:val="22"/>
          <w:lang w:val="pl-PL"/>
        </w:rPr>
        <w:t>.</w:t>
      </w:r>
    </w:p>
    <w:p w14:paraId="5BCEC5B7"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Izvori</w:t>
      </w:r>
      <w:r>
        <w:rPr>
          <w:rFonts w:ascii="Calibri" w:hAnsi="Calibri" w:cs="Calibri"/>
          <w:bCs/>
          <w:sz w:val="22"/>
          <w:szCs w:val="22"/>
          <w:lang w:val="pl-PL"/>
        </w:rPr>
        <w:t>š</w:t>
      </w:r>
      <w:r>
        <w:rPr>
          <w:rFonts w:ascii="PF Din Text Pro" w:hAnsi="PF Din Text Pro"/>
          <w:bCs/>
          <w:sz w:val="22"/>
          <w:szCs w:val="22"/>
          <w:lang w:val="pl-PL"/>
        </w:rPr>
        <w:t>te Zdena sa tzv. Okom - objekt od zna</w:t>
      </w:r>
      <w:r>
        <w:rPr>
          <w:rFonts w:ascii="Calibri" w:hAnsi="Calibri" w:cs="Calibri"/>
          <w:bCs/>
          <w:sz w:val="22"/>
          <w:szCs w:val="22"/>
          <w:lang w:val="pl-PL"/>
        </w:rPr>
        <w:t>č</w:t>
      </w:r>
      <w:r>
        <w:rPr>
          <w:rFonts w:ascii="PF Din Text Pro" w:hAnsi="PF Din Text Pro"/>
          <w:bCs/>
          <w:sz w:val="22"/>
          <w:szCs w:val="22"/>
          <w:lang w:val="pl-PL"/>
        </w:rPr>
        <w:t>aja za vodosnabijevanje grada Sanskog Mosta i lokalnog stanovni</w:t>
      </w:r>
      <w:r>
        <w:rPr>
          <w:rFonts w:ascii="Calibri" w:hAnsi="Calibri" w:cs="Calibri"/>
          <w:bCs/>
          <w:sz w:val="22"/>
          <w:szCs w:val="22"/>
          <w:lang w:val="pl-PL"/>
        </w:rPr>
        <w:t>š</w:t>
      </w:r>
      <w:r>
        <w:rPr>
          <w:rFonts w:ascii="PF Din Text Pro" w:hAnsi="PF Din Text Pro"/>
          <w:bCs/>
          <w:sz w:val="22"/>
          <w:szCs w:val="22"/>
          <w:lang w:val="pl-PL"/>
        </w:rPr>
        <w:t>tva pitkom vodom. Ima prusustvo odre</w:t>
      </w:r>
      <w:r>
        <w:rPr>
          <w:rFonts w:ascii="Calibri" w:hAnsi="Calibri" w:cs="Calibri"/>
          <w:bCs/>
          <w:sz w:val="22"/>
          <w:szCs w:val="22"/>
          <w:lang w:val="pl-PL"/>
        </w:rPr>
        <w:t>đ</w:t>
      </w:r>
      <w:r>
        <w:rPr>
          <w:rFonts w:ascii="PF Din Text Pro" w:hAnsi="PF Din Text Pro"/>
          <w:bCs/>
          <w:sz w:val="22"/>
          <w:szCs w:val="22"/>
          <w:lang w:val="pl-PL"/>
        </w:rPr>
        <w:t>ene za</w:t>
      </w:r>
      <w:r>
        <w:rPr>
          <w:rFonts w:ascii="Calibri" w:hAnsi="Calibri" w:cs="Calibri"/>
          <w:bCs/>
          <w:sz w:val="22"/>
          <w:szCs w:val="22"/>
          <w:lang w:val="pl-PL"/>
        </w:rPr>
        <w:t>š</w:t>
      </w:r>
      <w:r>
        <w:rPr>
          <w:rFonts w:ascii="PF Din Text Pro" w:hAnsi="PF Din Text Pro"/>
          <w:bCs/>
          <w:sz w:val="22"/>
          <w:szCs w:val="22"/>
          <w:lang w:val="pl-PL"/>
        </w:rPr>
        <w:t xml:space="preserve">titne vrijednosti. Spada u HCVF-a kategoriju 4 - </w:t>
      </w:r>
      <w:r>
        <w:rPr>
          <w:rFonts w:ascii="Courier New" w:hAnsi="Courier New" w:cs="Courier New"/>
          <w:bCs/>
          <w:sz w:val="22"/>
          <w:szCs w:val="22"/>
          <w:lang w:val="pl-PL"/>
        </w:rPr>
        <w:t>“</w:t>
      </w:r>
      <w:r>
        <w:rPr>
          <w:rFonts w:ascii="PF Din Text Pro" w:hAnsi="PF Din Text Pro"/>
          <w:bCs/>
          <w:sz w:val="22"/>
          <w:szCs w:val="22"/>
          <w:lang w:val="pl-PL"/>
        </w:rPr>
        <w:t>Podru</w:t>
      </w:r>
      <w:r>
        <w:rPr>
          <w:rFonts w:ascii="Calibri" w:hAnsi="Calibri" w:cs="Calibri"/>
          <w:bCs/>
          <w:sz w:val="22"/>
          <w:szCs w:val="22"/>
          <w:lang w:val="pl-PL"/>
        </w:rPr>
        <w:t>č</w:t>
      </w:r>
      <w:r>
        <w:rPr>
          <w:rFonts w:ascii="PF Din Text Pro" w:hAnsi="PF Din Text Pro"/>
          <w:bCs/>
          <w:sz w:val="22"/>
          <w:szCs w:val="22"/>
          <w:lang w:val="pl-PL"/>
        </w:rPr>
        <w:t>ja koja osiguravaju osnovne prirodne usluge u kriti</w:t>
      </w:r>
      <w:r>
        <w:rPr>
          <w:rFonts w:ascii="Calibri" w:hAnsi="Calibri" w:cs="Calibri"/>
          <w:bCs/>
          <w:sz w:val="22"/>
          <w:szCs w:val="22"/>
          <w:lang w:val="pl-PL"/>
        </w:rPr>
        <w:t>č</w:t>
      </w:r>
      <w:r>
        <w:rPr>
          <w:rFonts w:ascii="PF Din Text Pro" w:hAnsi="PF Din Text Pro"/>
          <w:bCs/>
          <w:sz w:val="22"/>
          <w:szCs w:val="22"/>
          <w:lang w:val="pl-PL"/>
        </w:rPr>
        <w:t>nim situacijama</w:t>
      </w:r>
      <w:r>
        <w:rPr>
          <w:rFonts w:ascii="Courier New" w:hAnsi="Courier New" w:cs="Courier New"/>
          <w:bCs/>
          <w:sz w:val="22"/>
          <w:szCs w:val="22"/>
          <w:lang w:val="pl-PL"/>
        </w:rPr>
        <w:t>”</w:t>
      </w:r>
      <w:r>
        <w:rPr>
          <w:rFonts w:ascii="PF Din Text Pro" w:hAnsi="PF Din Text Pro"/>
          <w:bCs/>
          <w:sz w:val="22"/>
          <w:szCs w:val="22"/>
          <w:lang w:val="pl-PL"/>
        </w:rPr>
        <w:t xml:space="preserve">, subkategorija 4a - </w:t>
      </w:r>
      <w:r>
        <w:rPr>
          <w:rFonts w:ascii="Courier New" w:hAnsi="Courier New" w:cs="Courier New"/>
          <w:bCs/>
          <w:sz w:val="22"/>
          <w:szCs w:val="22"/>
          <w:lang w:val="pl-PL"/>
        </w:rPr>
        <w:t>“Š</w:t>
      </w:r>
      <w:r>
        <w:rPr>
          <w:rFonts w:ascii="PF Din Text Pro" w:hAnsi="PF Din Text Pro"/>
          <w:bCs/>
          <w:sz w:val="22"/>
          <w:szCs w:val="22"/>
          <w:lang w:val="pl-PL"/>
        </w:rPr>
        <w:t>ume va</w:t>
      </w:r>
      <w:r>
        <w:rPr>
          <w:rFonts w:ascii="Calibri" w:hAnsi="Calibri" w:cs="Calibri"/>
          <w:bCs/>
          <w:sz w:val="22"/>
          <w:szCs w:val="22"/>
          <w:lang w:val="pl-PL"/>
        </w:rPr>
        <w:t>ž</w:t>
      </w:r>
      <w:r>
        <w:rPr>
          <w:rFonts w:ascii="PF Din Text Pro" w:hAnsi="PF Din Text Pro"/>
          <w:bCs/>
          <w:sz w:val="22"/>
          <w:szCs w:val="22"/>
          <w:lang w:val="pl-PL"/>
        </w:rPr>
        <w:t>ne za opskrbu vodom</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Jedinstveni izvori (vrela) vode za pi</w:t>
      </w:r>
      <w:r>
        <w:rPr>
          <w:rFonts w:ascii="Calibri" w:hAnsi="Calibri" w:cs="Calibri"/>
          <w:bCs/>
          <w:sz w:val="22"/>
          <w:szCs w:val="22"/>
          <w:lang w:val="pl-PL"/>
        </w:rPr>
        <w:t>ć</w:t>
      </w:r>
      <w:r>
        <w:rPr>
          <w:rFonts w:ascii="PF Din Text Pro" w:hAnsi="PF Din Text Pro"/>
          <w:bCs/>
          <w:sz w:val="22"/>
          <w:szCs w:val="22"/>
          <w:lang w:val="pl-PL"/>
        </w:rPr>
        <w:t>e.</w:t>
      </w:r>
    </w:p>
    <w:p w14:paraId="2683ED0D"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Sjemenske sastojine - rijetki ekosistemi koji su u nestajanju. Spada u HCVF kategoriju 1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koja sadr</w:t>
      </w:r>
      <w:r>
        <w:rPr>
          <w:rFonts w:ascii="Calibri" w:hAnsi="Calibri" w:cs="Calibri"/>
          <w:bCs/>
          <w:sz w:val="22"/>
          <w:szCs w:val="22"/>
          <w:lang w:val="pl-PL"/>
        </w:rPr>
        <w:t>ž</w:t>
      </w:r>
      <w:r>
        <w:rPr>
          <w:rFonts w:ascii="PF Din Text Pro" w:hAnsi="PF Din Text Pro"/>
          <w:bCs/>
          <w:sz w:val="22"/>
          <w:szCs w:val="22"/>
          <w:lang w:val="pl-PL"/>
        </w:rPr>
        <w:t>e globalno, regionalno ili lokalno va</w:t>
      </w:r>
      <w:r>
        <w:rPr>
          <w:rFonts w:ascii="Calibri" w:hAnsi="Calibri" w:cs="Calibri"/>
          <w:bCs/>
          <w:sz w:val="22"/>
          <w:szCs w:val="22"/>
          <w:lang w:val="pl-PL"/>
        </w:rPr>
        <w:t>ž</w:t>
      </w:r>
      <w:r>
        <w:rPr>
          <w:rFonts w:ascii="PF Din Text Pro" w:hAnsi="PF Din Text Pro"/>
          <w:bCs/>
          <w:sz w:val="22"/>
          <w:szCs w:val="22"/>
          <w:lang w:val="pl-PL"/>
        </w:rPr>
        <w:t>ne koncentracije biodiverziteta</w:t>
      </w:r>
      <w:r>
        <w:rPr>
          <w:rFonts w:ascii="Courier New" w:hAnsi="Courier New" w:cs="Courier New"/>
          <w:bCs/>
          <w:sz w:val="22"/>
          <w:szCs w:val="22"/>
          <w:lang w:val="pl-PL"/>
        </w:rPr>
        <w:t>”</w:t>
      </w:r>
      <w:r>
        <w:rPr>
          <w:rFonts w:ascii="PF Din Text Pro" w:hAnsi="PF Din Text Pro"/>
          <w:bCs/>
          <w:sz w:val="22"/>
          <w:szCs w:val="22"/>
          <w:lang w:val="pl-PL"/>
        </w:rPr>
        <w:t xml:space="preserve">, subkategorija 1a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w:t>
      </w:r>
      <w:r>
        <w:rPr>
          <w:rFonts w:ascii="Calibri" w:hAnsi="Calibri" w:cs="Calibri"/>
          <w:bCs/>
          <w:sz w:val="22"/>
          <w:szCs w:val="22"/>
          <w:lang w:val="pl-PL"/>
        </w:rPr>
        <w:t>ć</w:t>
      </w:r>
      <w:r>
        <w:rPr>
          <w:rFonts w:ascii="PF Din Text Pro" w:hAnsi="PF Din Text Pro"/>
          <w:bCs/>
          <w:sz w:val="22"/>
          <w:szCs w:val="22"/>
          <w:lang w:val="pl-PL"/>
        </w:rPr>
        <w:t>ena podru</w:t>
      </w:r>
      <w:r>
        <w:rPr>
          <w:rFonts w:ascii="Calibri" w:hAnsi="Calibri" w:cs="Calibri"/>
          <w:bCs/>
          <w:sz w:val="22"/>
          <w:szCs w:val="22"/>
          <w:lang w:val="pl-PL"/>
        </w:rPr>
        <w:t>č</w:t>
      </w:r>
      <w:r>
        <w:rPr>
          <w:rFonts w:ascii="PF Din Text Pro" w:hAnsi="PF Din Text Pro"/>
          <w:bCs/>
          <w:sz w:val="22"/>
          <w:szCs w:val="22"/>
          <w:lang w:val="pl-PL"/>
        </w:rPr>
        <w:t>ja</w:t>
      </w:r>
      <w:r>
        <w:rPr>
          <w:rFonts w:ascii="Courier New" w:hAnsi="Courier New" w:cs="Courier New"/>
          <w:bCs/>
          <w:sz w:val="22"/>
          <w:szCs w:val="22"/>
          <w:lang w:val="pl-PL"/>
        </w:rPr>
        <w:t>”</w:t>
      </w:r>
    </w:p>
    <w:p w14:paraId="178F6C31" w14:textId="77777777" w:rsidR="00921F70" w:rsidRDefault="00C730DA">
      <w:pPr>
        <w:rPr>
          <w:rFonts w:ascii="PF Din Text Pro" w:hAnsi="PF Din Text Pro"/>
          <w:bCs/>
          <w:sz w:val="22"/>
          <w:szCs w:val="22"/>
          <w:lang w:val="pl-PL"/>
        </w:rPr>
      </w:pPr>
      <w:r>
        <w:rPr>
          <w:rFonts w:ascii="Segoe UI Symbol" w:hAnsi="Segoe UI Symbol" w:cs="Segoe UI Symbol"/>
          <w:bCs/>
          <w:sz w:val="22"/>
          <w:szCs w:val="22"/>
          <w:lang w:val="pl-PL"/>
        </w:rPr>
        <w:t>➢</w:t>
      </w:r>
      <w:r>
        <w:rPr>
          <w:rFonts w:ascii="PF Din Text Pro" w:hAnsi="PF Din Text Pro"/>
          <w:bCs/>
          <w:sz w:val="22"/>
          <w:szCs w:val="22"/>
          <w:lang w:val="pl-PL"/>
        </w:rPr>
        <w:t xml:space="preserve"> Spomen park Kor</w:t>
      </w:r>
      <w:r>
        <w:rPr>
          <w:rFonts w:ascii="Calibri" w:hAnsi="Calibri" w:cs="Calibri"/>
          <w:bCs/>
          <w:sz w:val="22"/>
          <w:szCs w:val="22"/>
          <w:lang w:val="pl-PL"/>
        </w:rPr>
        <w:t>č</w:t>
      </w:r>
      <w:r>
        <w:rPr>
          <w:rFonts w:ascii="PF Din Text Pro" w:hAnsi="PF Din Text Pro"/>
          <w:bCs/>
          <w:sz w:val="22"/>
          <w:szCs w:val="22"/>
          <w:lang w:val="pl-PL"/>
        </w:rPr>
        <w:t xml:space="preserve">anica </w:t>
      </w:r>
      <w:r>
        <w:rPr>
          <w:rFonts w:ascii="Courier New" w:hAnsi="Courier New" w:cs="Courier New"/>
          <w:bCs/>
          <w:sz w:val="22"/>
          <w:szCs w:val="22"/>
          <w:lang w:val="pl-PL"/>
        </w:rPr>
        <w:t>–</w:t>
      </w:r>
      <w:r>
        <w:rPr>
          <w:rFonts w:ascii="PF Din Text Pro" w:hAnsi="PF Din Text Pro"/>
          <w:bCs/>
          <w:sz w:val="22"/>
          <w:szCs w:val="22"/>
          <w:lang w:val="pl-PL"/>
        </w:rPr>
        <w:t xml:space="preserve"> Objekat koji je od zna</w:t>
      </w:r>
      <w:r>
        <w:rPr>
          <w:rFonts w:ascii="Calibri" w:hAnsi="Calibri" w:cs="Calibri"/>
          <w:bCs/>
          <w:sz w:val="22"/>
          <w:szCs w:val="22"/>
          <w:lang w:val="pl-PL"/>
        </w:rPr>
        <w:t>č</w:t>
      </w:r>
      <w:r>
        <w:rPr>
          <w:rFonts w:ascii="PF Din Text Pro" w:hAnsi="PF Din Text Pro"/>
          <w:bCs/>
          <w:sz w:val="22"/>
          <w:szCs w:val="22"/>
          <w:lang w:val="pl-PL"/>
        </w:rPr>
        <w:t xml:space="preserve">aja za kulturni identitet lokalnih zajednica. Spada u HCVF kategoriju 6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“Š</w:t>
      </w:r>
      <w:r>
        <w:rPr>
          <w:rFonts w:ascii="PF Din Text Pro" w:hAnsi="PF Din Text Pro"/>
          <w:bCs/>
          <w:sz w:val="22"/>
          <w:szCs w:val="22"/>
          <w:lang w:val="pl-PL"/>
        </w:rPr>
        <w:t>umska podru</w:t>
      </w:r>
      <w:r>
        <w:rPr>
          <w:rFonts w:ascii="Calibri" w:hAnsi="Calibri" w:cs="Calibri"/>
          <w:bCs/>
          <w:sz w:val="22"/>
          <w:szCs w:val="22"/>
          <w:lang w:val="pl-PL"/>
        </w:rPr>
        <w:t>č</w:t>
      </w:r>
      <w:r>
        <w:rPr>
          <w:rFonts w:ascii="PF Din Text Pro" w:hAnsi="PF Din Text Pro"/>
          <w:bCs/>
          <w:sz w:val="22"/>
          <w:szCs w:val="22"/>
          <w:lang w:val="pl-PL"/>
        </w:rPr>
        <w:t>ja zna</w:t>
      </w:r>
      <w:r>
        <w:rPr>
          <w:rFonts w:ascii="Calibri" w:hAnsi="Calibri" w:cs="Calibri"/>
          <w:bCs/>
          <w:sz w:val="22"/>
          <w:szCs w:val="22"/>
          <w:lang w:val="pl-PL"/>
        </w:rPr>
        <w:t>č</w:t>
      </w:r>
      <w:r>
        <w:rPr>
          <w:rFonts w:ascii="PF Din Text Pro" w:hAnsi="PF Din Text Pro"/>
          <w:bCs/>
          <w:sz w:val="22"/>
          <w:szCs w:val="22"/>
          <w:lang w:val="pl-PL"/>
        </w:rPr>
        <w:t>ajna za kulturni identitet lokalnih zajednica</w:t>
      </w:r>
      <w:r>
        <w:rPr>
          <w:rFonts w:ascii="Courier New" w:hAnsi="Courier New" w:cs="Courier New"/>
          <w:bCs/>
          <w:sz w:val="22"/>
          <w:szCs w:val="22"/>
          <w:lang w:val="pl-PL"/>
        </w:rPr>
        <w:t>”</w:t>
      </w:r>
      <w:r>
        <w:rPr>
          <w:rFonts w:ascii="PF Din Text Pro" w:hAnsi="PF Din Text Pro"/>
          <w:bCs/>
          <w:sz w:val="22"/>
          <w:szCs w:val="22"/>
          <w:lang w:val="pl-PL"/>
        </w:rPr>
        <w:t>.</w:t>
      </w:r>
    </w:p>
    <w:p w14:paraId="37683207" w14:textId="6B56952D" w:rsidR="00921F70" w:rsidRDefault="00C730DA">
      <w:pPr>
        <w:pStyle w:val="Opisslike"/>
        <w:keepNext/>
        <w:spacing w:after="0"/>
        <w:rPr>
          <w:rFonts w:ascii="PF Din Text Pro" w:hAnsi="PF Din Text Pro"/>
          <w:sz w:val="22"/>
          <w:szCs w:val="20"/>
        </w:rPr>
      </w:pPr>
      <w:bookmarkStart w:id="239" w:name="_Toc22122381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19</w:t>
      </w:r>
      <w:r>
        <w:rPr>
          <w:rFonts w:ascii="PF Din Text Pro" w:hAnsi="PF Din Text Pro"/>
          <w:sz w:val="22"/>
          <w:szCs w:val="20"/>
        </w:rPr>
        <w:fldChar w:fldCharType="end"/>
      </w:r>
      <w:r>
        <w:rPr>
          <w:rFonts w:ascii="PF Din Text Pro" w:hAnsi="PF Din Text Pro"/>
          <w:sz w:val="22"/>
          <w:szCs w:val="20"/>
        </w:rPr>
        <w:t>:</w:t>
      </w:r>
      <w:r>
        <w:rPr>
          <w:rFonts w:ascii="PF Din Text Pro" w:hAnsi="PF Din Text Pro" w:cs="Times New Roman"/>
          <w:color w:val="auto"/>
          <w:sz w:val="22"/>
          <w:szCs w:val="22"/>
        </w:rPr>
        <w:t xml:space="preserve"> </w:t>
      </w:r>
      <w:r>
        <w:rPr>
          <w:rFonts w:ascii="PF Din Text Pro" w:hAnsi="PF Din Text Pro"/>
          <w:sz w:val="22"/>
          <w:szCs w:val="20"/>
        </w:rPr>
        <w:t>Pregled povr</w:t>
      </w:r>
      <w:r>
        <w:rPr>
          <w:rFonts w:ascii="Calibri" w:hAnsi="Calibri" w:cs="Calibri"/>
          <w:sz w:val="22"/>
          <w:szCs w:val="20"/>
        </w:rPr>
        <w:t>š</w:t>
      </w:r>
      <w:r>
        <w:rPr>
          <w:rFonts w:ascii="PF Din Text Pro" w:hAnsi="PF Din Text Pro"/>
          <w:sz w:val="22"/>
          <w:szCs w:val="20"/>
        </w:rPr>
        <w:t xml:space="preserve">ina po kategorijama </w:t>
      </w:r>
      <w:r>
        <w:rPr>
          <w:rFonts w:ascii="Calibri" w:hAnsi="Calibri" w:cs="Calibri"/>
          <w:sz w:val="22"/>
          <w:szCs w:val="20"/>
        </w:rPr>
        <w:t>š</w:t>
      </w:r>
      <w:r>
        <w:rPr>
          <w:rFonts w:ascii="PF Din Text Pro" w:hAnsi="PF Din Text Pro"/>
          <w:sz w:val="22"/>
          <w:szCs w:val="20"/>
        </w:rPr>
        <w:t>uma</w:t>
      </w:r>
      <w:bookmarkEnd w:id="239"/>
    </w:p>
    <w:tbl>
      <w:tblPr>
        <w:tblStyle w:val="Reetkatablice"/>
        <w:tblW w:w="0" w:type="auto"/>
        <w:jc w:val="center"/>
        <w:tblLook w:val="04A0" w:firstRow="1" w:lastRow="0" w:firstColumn="1" w:lastColumn="0" w:noHBand="0" w:noVBand="1"/>
      </w:tblPr>
      <w:tblGrid>
        <w:gridCol w:w="4473"/>
        <w:gridCol w:w="1154"/>
        <w:gridCol w:w="1578"/>
      </w:tblGrid>
      <w:tr w:rsidR="00921F70" w14:paraId="071E4ECA" w14:textId="77777777">
        <w:trPr>
          <w:jc w:val="center"/>
        </w:trPr>
        <w:tc>
          <w:tcPr>
            <w:tcW w:w="0" w:type="auto"/>
            <w:gridSpan w:val="2"/>
          </w:tcPr>
          <w:p w14:paraId="24015B02"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0" w:type="auto"/>
          </w:tcPr>
          <w:p w14:paraId="630D0FA6" w14:textId="77777777" w:rsidR="00921F70" w:rsidRDefault="00C730DA">
            <w:pPr>
              <w:spacing w:after="0"/>
              <w:rPr>
                <w:rFonts w:ascii="PF Din Text Pro" w:hAnsi="PF Din Text Pro"/>
                <w:b/>
                <w:bCs/>
                <w:sz w:val="20"/>
                <w:szCs w:val="20"/>
              </w:rPr>
            </w:pPr>
            <w:r>
              <w:rPr>
                <w:rFonts w:ascii="Calibri" w:hAnsi="Calibri" w:cs="Calibri"/>
                <w:b/>
                <w:bCs/>
                <w:sz w:val="20"/>
                <w:szCs w:val="20"/>
              </w:rPr>
              <w:t>Š</w:t>
            </w:r>
            <w:r>
              <w:rPr>
                <w:rFonts w:ascii="PF Din Text Pro" w:hAnsi="PF Din Text Pro"/>
                <w:b/>
                <w:bCs/>
                <w:sz w:val="20"/>
                <w:szCs w:val="20"/>
              </w:rPr>
              <w:t>GP Sansko u ha</w:t>
            </w:r>
          </w:p>
        </w:tc>
      </w:tr>
      <w:tr w:rsidR="00921F70" w14:paraId="635AC995" w14:textId="77777777">
        <w:trPr>
          <w:jc w:val="center"/>
        </w:trPr>
        <w:tc>
          <w:tcPr>
            <w:tcW w:w="0" w:type="auto"/>
            <w:vMerge w:val="restart"/>
          </w:tcPr>
          <w:p w14:paraId="30C15C0C"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 obnovom 1000</w:t>
            </w:r>
          </w:p>
        </w:tc>
        <w:tc>
          <w:tcPr>
            <w:tcW w:w="0" w:type="auto"/>
          </w:tcPr>
          <w:p w14:paraId="04F508D6"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4760B05D" w14:textId="77777777" w:rsidR="00921F70" w:rsidRDefault="00C730DA">
            <w:pPr>
              <w:spacing w:after="0"/>
              <w:rPr>
                <w:rFonts w:ascii="PF Din Text Pro" w:hAnsi="PF Din Text Pro"/>
                <w:bCs/>
                <w:sz w:val="20"/>
                <w:szCs w:val="20"/>
              </w:rPr>
            </w:pPr>
            <w:r>
              <w:rPr>
                <w:rFonts w:ascii="PF Din Text Pro" w:hAnsi="PF Din Text Pro"/>
                <w:bCs/>
                <w:sz w:val="20"/>
                <w:szCs w:val="20"/>
              </w:rPr>
              <w:t>19.206,10</w:t>
            </w:r>
          </w:p>
        </w:tc>
      </w:tr>
      <w:tr w:rsidR="00921F70" w14:paraId="45E86BEB" w14:textId="77777777">
        <w:trPr>
          <w:jc w:val="center"/>
        </w:trPr>
        <w:tc>
          <w:tcPr>
            <w:tcW w:w="0" w:type="auto"/>
            <w:vMerge/>
          </w:tcPr>
          <w:p w14:paraId="2CF44540" w14:textId="77777777" w:rsidR="00921F70" w:rsidRDefault="00921F70">
            <w:pPr>
              <w:spacing w:after="0"/>
              <w:rPr>
                <w:rFonts w:ascii="PF Din Text Pro" w:hAnsi="PF Din Text Pro"/>
                <w:bCs/>
                <w:sz w:val="20"/>
                <w:szCs w:val="20"/>
              </w:rPr>
            </w:pPr>
          </w:p>
        </w:tc>
        <w:tc>
          <w:tcPr>
            <w:tcW w:w="0" w:type="auto"/>
          </w:tcPr>
          <w:p w14:paraId="3211863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655696EA" w14:textId="77777777" w:rsidR="00921F70" w:rsidRDefault="00C730DA">
            <w:pPr>
              <w:spacing w:after="0"/>
              <w:rPr>
                <w:rFonts w:ascii="PF Din Text Pro" w:hAnsi="PF Din Text Pro"/>
                <w:bCs/>
                <w:sz w:val="20"/>
                <w:szCs w:val="20"/>
              </w:rPr>
            </w:pPr>
            <w:r>
              <w:rPr>
                <w:rFonts w:ascii="PF Din Text Pro" w:hAnsi="PF Din Text Pro"/>
                <w:bCs/>
                <w:sz w:val="20"/>
                <w:szCs w:val="20"/>
              </w:rPr>
              <w:t>1.776,20</w:t>
            </w:r>
          </w:p>
        </w:tc>
      </w:tr>
      <w:tr w:rsidR="00921F70" w14:paraId="24A3C09A" w14:textId="77777777">
        <w:trPr>
          <w:jc w:val="center"/>
        </w:trPr>
        <w:tc>
          <w:tcPr>
            <w:tcW w:w="0" w:type="auto"/>
            <w:vMerge/>
          </w:tcPr>
          <w:p w14:paraId="0080F935" w14:textId="77777777" w:rsidR="00921F70" w:rsidRDefault="00921F70">
            <w:pPr>
              <w:spacing w:after="0"/>
              <w:rPr>
                <w:rFonts w:ascii="PF Din Text Pro" w:hAnsi="PF Din Text Pro"/>
                <w:bCs/>
                <w:sz w:val="20"/>
                <w:szCs w:val="20"/>
              </w:rPr>
            </w:pPr>
          </w:p>
        </w:tc>
        <w:tc>
          <w:tcPr>
            <w:tcW w:w="0" w:type="auto"/>
          </w:tcPr>
          <w:p w14:paraId="6EE509C4"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63B4A827" w14:textId="77777777" w:rsidR="00921F70" w:rsidRDefault="00C730DA">
            <w:pPr>
              <w:spacing w:after="0"/>
              <w:rPr>
                <w:rFonts w:ascii="PF Din Text Pro" w:hAnsi="PF Din Text Pro"/>
                <w:bCs/>
                <w:sz w:val="20"/>
                <w:szCs w:val="20"/>
              </w:rPr>
            </w:pPr>
            <w:r>
              <w:rPr>
                <w:rFonts w:ascii="PF Din Text Pro" w:hAnsi="PF Din Text Pro"/>
                <w:bCs/>
                <w:sz w:val="20"/>
                <w:szCs w:val="20"/>
              </w:rPr>
              <w:t>20.982,30</w:t>
            </w:r>
          </w:p>
        </w:tc>
      </w:tr>
      <w:tr w:rsidR="00921F70" w14:paraId="226000CE" w14:textId="77777777">
        <w:trPr>
          <w:jc w:val="center"/>
        </w:trPr>
        <w:tc>
          <w:tcPr>
            <w:tcW w:w="0" w:type="auto"/>
            <w:vMerge w:val="restart"/>
          </w:tcPr>
          <w:p w14:paraId="3920A505"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0" w:type="auto"/>
          </w:tcPr>
          <w:p w14:paraId="346778D3"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0092FF7D" w14:textId="77777777" w:rsidR="00921F70" w:rsidRDefault="00C730DA">
            <w:pPr>
              <w:spacing w:after="0"/>
              <w:rPr>
                <w:rFonts w:ascii="PF Din Text Pro" w:hAnsi="PF Din Text Pro"/>
                <w:bCs/>
                <w:sz w:val="20"/>
                <w:szCs w:val="20"/>
              </w:rPr>
            </w:pPr>
            <w:r>
              <w:rPr>
                <w:rFonts w:ascii="PF Din Text Pro" w:hAnsi="PF Din Text Pro"/>
                <w:bCs/>
                <w:sz w:val="20"/>
                <w:szCs w:val="20"/>
              </w:rPr>
              <w:t>1.958,10</w:t>
            </w:r>
          </w:p>
        </w:tc>
      </w:tr>
      <w:tr w:rsidR="00921F70" w14:paraId="05CF5C0C" w14:textId="77777777">
        <w:trPr>
          <w:jc w:val="center"/>
        </w:trPr>
        <w:tc>
          <w:tcPr>
            <w:tcW w:w="0" w:type="auto"/>
            <w:vMerge/>
          </w:tcPr>
          <w:p w14:paraId="580BA09F" w14:textId="77777777" w:rsidR="00921F70" w:rsidRDefault="00921F70">
            <w:pPr>
              <w:spacing w:after="0"/>
              <w:rPr>
                <w:rFonts w:ascii="PF Din Text Pro" w:hAnsi="PF Din Text Pro"/>
                <w:bCs/>
                <w:sz w:val="20"/>
                <w:szCs w:val="20"/>
              </w:rPr>
            </w:pPr>
          </w:p>
        </w:tc>
        <w:tc>
          <w:tcPr>
            <w:tcW w:w="0" w:type="auto"/>
          </w:tcPr>
          <w:p w14:paraId="511DEB89"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03E1BAFE" w14:textId="77777777" w:rsidR="00921F70" w:rsidRDefault="00C730DA">
            <w:pPr>
              <w:spacing w:after="0"/>
              <w:rPr>
                <w:rFonts w:ascii="PF Din Text Pro" w:hAnsi="PF Din Text Pro"/>
                <w:bCs/>
                <w:sz w:val="20"/>
                <w:szCs w:val="20"/>
              </w:rPr>
            </w:pPr>
            <w:r>
              <w:rPr>
                <w:rFonts w:ascii="PF Din Text Pro" w:hAnsi="PF Din Text Pro"/>
                <w:bCs/>
                <w:sz w:val="20"/>
                <w:szCs w:val="20"/>
              </w:rPr>
              <w:t>237,60</w:t>
            </w:r>
          </w:p>
        </w:tc>
      </w:tr>
      <w:tr w:rsidR="00921F70" w14:paraId="0EE31B51" w14:textId="77777777">
        <w:trPr>
          <w:jc w:val="center"/>
        </w:trPr>
        <w:tc>
          <w:tcPr>
            <w:tcW w:w="0" w:type="auto"/>
            <w:vMerge/>
          </w:tcPr>
          <w:p w14:paraId="7F0AED8E" w14:textId="77777777" w:rsidR="00921F70" w:rsidRDefault="00921F70">
            <w:pPr>
              <w:spacing w:after="0"/>
              <w:rPr>
                <w:rFonts w:ascii="PF Din Text Pro" w:hAnsi="PF Din Text Pro"/>
                <w:bCs/>
                <w:sz w:val="20"/>
                <w:szCs w:val="20"/>
              </w:rPr>
            </w:pPr>
          </w:p>
        </w:tc>
        <w:tc>
          <w:tcPr>
            <w:tcW w:w="0" w:type="auto"/>
          </w:tcPr>
          <w:p w14:paraId="61485F70"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30823975" w14:textId="77777777" w:rsidR="00921F70" w:rsidRDefault="00C730DA">
            <w:pPr>
              <w:spacing w:after="0"/>
              <w:rPr>
                <w:rFonts w:ascii="PF Din Text Pro" w:hAnsi="PF Din Text Pro"/>
                <w:bCs/>
                <w:sz w:val="20"/>
                <w:szCs w:val="20"/>
              </w:rPr>
            </w:pPr>
            <w:r>
              <w:rPr>
                <w:rFonts w:ascii="PF Din Text Pro" w:hAnsi="PF Din Text Pro"/>
                <w:bCs/>
                <w:sz w:val="20"/>
                <w:szCs w:val="20"/>
              </w:rPr>
              <w:t>2.195,70</w:t>
            </w:r>
          </w:p>
        </w:tc>
      </w:tr>
      <w:tr w:rsidR="00921F70" w14:paraId="5C6B5C19" w14:textId="77777777">
        <w:trPr>
          <w:jc w:val="center"/>
        </w:trPr>
        <w:tc>
          <w:tcPr>
            <w:tcW w:w="0" w:type="auto"/>
            <w:vMerge w:val="restart"/>
          </w:tcPr>
          <w:p w14:paraId="399BB5C9"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0" w:type="auto"/>
          </w:tcPr>
          <w:p w14:paraId="2599C52D"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72E0B11" w14:textId="77777777" w:rsidR="00921F70" w:rsidRDefault="00C730DA">
            <w:pPr>
              <w:spacing w:after="0"/>
              <w:rPr>
                <w:rFonts w:ascii="PF Din Text Pro" w:hAnsi="PF Din Text Pro"/>
                <w:bCs/>
                <w:sz w:val="20"/>
                <w:szCs w:val="20"/>
              </w:rPr>
            </w:pPr>
            <w:r>
              <w:rPr>
                <w:rFonts w:ascii="PF Din Text Pro" w:hAnsi="PF Din Text Pro"/>
                <w:bCs/>
                <w:sz w:val="20"/>
                <w:szCs w:val="20"/>
              </w:rPr>
              <w:t>6.405,90</w:t>
            </w:r>
          </w:p>
        </w:tc>
      </w:tr>
      <w:tr w:rsidR="00921F70" w14:paraId="3762460E" w14:textId="77777777">
        <w:trPr>
          <w:jc w:val="center"/>
        </w:trPr>
        <w:tc>
          <w:tcPr>
            <w:tcW w:w="0" w:type="auto"/>
            <w:vMerge/>
          </w:tcPr>
          <w:p w14:paraId="1DB90B84" w14:textId="77777777" w:rsidR="00921F70" w:rsidRDefault="00921F70">
            <w:pPr>
              <w:spacing w:after="0"/>
              <w:rPr>
                <w:rFonts w:ascii="PF Din Text Pro" w:hAnsi="PF Din Text Pro"/>
                <w:bCs/>
                <w:sz w:val="20"/>
                <w:szCs w:val="20"/>
              </w:rPr>
            </w:pPr>
          </w:p>
        </w:tc>
        <w:tc>
          <w:tcPr>
            <w:tcW w:w="0" w:type="auto"/>
          </w:tcPr>
          <w:p w14:paraId="5EFB980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75040C8C" w14:textId="77777777" w:rsidR="00921F70" w:rsidRDefault="00C730DA">
            <w:pPr>
              <w:spacing w:after="0"/>
              <w:rPr>
                <w:rFonts w:ascii="PF Din Text Pro" w:hAnsi="PF Din Text Pro"/>
                <w:bCs/>
                <w:sz w:val="20"/>
                <w:szCs w:val="20"/>
              </w:rPr>
            </w:pPr>
            <w:r>
              <w:rPr>
                <w:rFonts w:ascii="PF Din Text Pro" w:hAnsi="PF Din Text Pro"/>
                <w:bCs/>
                <w:sz w:val="20"/>
                <w:szCs w:val="20"/>
              </w:rPr>
              <w:t>2.950,90</w:t>
            </w:r>
          </w:p>
        </w:tc>
      </w:tr>
      <w:tr w:rsidR="00921F70" w14:paraId="7205D9FF" w14:textId="77777777">
        <w:trPr>
          <w:jc w:val="center"/>
        </w:trPr>
        <w:tc>
          <w:tcPr>
            <w:tcW w:w="0" w:type="auto"/>
            <w:vMerge/>
          </w:tcPr>
          <w:p w14:paraId="50264FD7" w14:textId="77777777" w:rsidR="00921F70" w:rsidRDefault="00921F70">
            <w:pPr>
              <w:spacing w:after="0"/>
              <w:rPr>
                <w:rFonts w:ascii="PF Din Text Pro" w:hAnsi="PF Din Text Pro"/>
                <w:bCs/>
                <w:sz w:val="20"/>
                <w:szCs w:val="20"/>
              </w:rPr>
            </w:pPr>
          </w:p>
        </w:tc>
        <w:tc>
          <w:tcPr>
            <w:tcW w:w="0" w:type="auto"/>
          </w:tcPr>
          <w:p w14:paraId="68D1D341"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54A250E2" w14:textId="77777777" w:rsidR="00921F70" w:rsidRDefault="00C730DA">
            <w:pPr>
              <w:spacing w:after="0"/>
              <w:rPr>
                <w:rFonts w:ascii="PF Din Text Pro" w:hAnsi="PF Din Text Pro"/>
                <w:bCs/>
                <w:sz w:val="20"/>
                <w:szCs w:val="20"/>
              </w:rPr>
            </w:pPr>
            <w:r>
              <w:rPr>
                <w:rFonts w:ascii="PF Din Text Pro" w:hAnsi="PF Din Text Pro"/>
                <w:bCs/>
                <w:sz w:val="20"/>
                <w:szCs w:val="20"/>
              </w:rPr>
              <w:t>9.356,80</w:t>
            </w:r>
          </w:p>
        </w:tc>
      </w:tr>
      <w:tr w:rsidR="00921F70" w14:paraId="44CFAB45" w14:textId="77777777">
        <w:trPr>
          <w:jc w:val="center"/>
        </w:trPr>
        <w:tc>
          <w:tcPr>
            <w:tcW w:w="0" w:type="auto"/>
            <w:vMerge w:val="restart"/>
          </w:tcPr>
          <w:p w14:paraId="6588FB0E"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 xml:space="preserve">ibljaci unutar pojasa </w:t>
            </w:r>
            <w:r>
              <w:rPr>
                <w:rFonts w:ascii="Calibri" w:hAnsi="Calibri" w:cs="Calibri"/>
                <w:sz w:val="20"/>
                <w:szCs w:val="20"/>
              </w:rPr>
              <w:t>š</w:t>
            </w:r>
            <w:r>
              <w:rPr>
                <w:rFonts w:ascii="PF Din Text Pro" w:hAnsi="PF Din Text Pro"/>
                <w:sz w:val="20"/>
                <w:szCs w:val="20"/>
              </w:rPr>
              <w:t>uma 5000</w:t>
            </w:r>
          </w:p>
        </w:tc>
        <w:tc>
          <w:tcPr>
            <w:tcW w:w="0" w:type="auto"/>
          </w:tcPr>
          <w:p w14:paraId="531425D2"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46FBCC0B" w14:textId="77777777" w:rsidR="00921F70" w:rsidRDefault="00C730DA">
            <w:pPr>
              <w:spacing w:after="0"/>
              <w:rPr>
                <w:rFonts w:ascii="PF Din Text Pro" w:hAnsi="PF Din Text Pro"/>
                <w:bCs/>
                <w:sz w:val="20"/>
                <w:szCs w:val="20"/>
              </w:rPr>
            </w:pPr>
            <w:r>
              <w:rPr>
                <w:rFonts w:ascii="PF Din Text Pro" w:hAnsi="PF Din Text Pro"/>
                <w:bCs/>
                <w:sz w:val="20"/>
                <w:szCs w:val="20"/>
              </w:rPr>
              <w:t>440,50</w:t>
            </w:r>
          </w:p>
        </w:tc>
      </w:tr>
      <w:tr w:rsidR="00921F70" w14:paraId="20B5D04B" w14:textId="77777777">
        <w:trPr>
          <w:jc w:val="center"/>
        </w:trPr>
        <w:tc>
          <w:tcPr>
            <w:tcW w:w="0" w:type="auto"/>
            <w:vMerge/>
          </w:tcPr>
          <w:p w14:paraId="6DEA57C5" w14:textId="77777777" w:rsidR="00921F70" w:rsidRDefault="00921F70">
            <w:pPr>
              <w:spacing w:after="0"/>
              <w:rPr>
                <w:rFonts w:ascii="PF Din Text Pro" w:hAnsi="PF Din Text Pro"/>
                <w:bCs/>
                <w:sz w:val="20"/>
                <w:szCs w:val="20"/>
              </w:rPr>
            </w:pPr>
          </w:p>
        </w:tc>
        <w:tc>
          <w:tcPr>
            <w:tcW w:w="0" w:type="auto"/>
          </w:tcPr>
          <w:p w14:paraId="52361B60"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00C500A1" w14:textId="77777777" w:rsidR="00921F70" w:rsidRDefault="00C730DA">
            <w:pPr>
              <w:spacing w:after="0"/>
              <w:rPr>
                <w:rFonts w:ascii="PF Din Text Pro" w:hAnsi="PF Din Text Pro"/>
                <w:bCs/>
                <w:sz w:val="20"/>
                <w:szCs w:val="20"/>
              </w:rPr>
            </w:pPr>
            <w:r>
              <w:rPr>
                <w:rFonts w:ascii="PF Din Text Pro" w:hAnsi="PF Din Text Pro"/>
                <w:bCs/>
                <w:sz w:val="20"/>
                <w:szCs w:val="20"/>
              </w:rPr>
              <w:t>29,10</w:t>
            </w:r>
          </w:p>
        </w:tc>
      </w:tr>
      <w:tr w:rsidR="00921F70" w14:paraId="79DF716B" w14:textId="77777777">
        <w:trPr>
          <w:jc w:val="center"/>
        </w:trPr>
        <w:tc>
          <w:tcPr>
            <w:tcW w:w="0" w:type="auto"/>
            <w:vMerge/>
          </w:tcPr>
          <w:p w14:paraId="7A04A2BD" w14:textId="77777777" w:rsidR="00921F70" w:rsidRDefault="00921F70">
            <w:pPr>
              <w:spacing w:after="0"/>
              <w:rPr>
                <w:rFonts w:ascii="PF Din Text Pro" w:hAnsi="PF Din Text Pro"/>
                <w:bCs/>
                <w:sz w:val="20"/>
                <w:szCs w:val="20"/>
              </w:rPr>
            </w:pPr>
          </w:p>
        </w:tc>
        <w:tc>
          <w:tcPr>
            <w:tcW w:w="0" w:type="auto"/>
          </w:tcPr>
          <w:p w14:paraId="1EE41BAB"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300639AD" w14:textId="77777777" w:rsidR="00921F70" w:rsidRDefault="00C730DA">
            <w:pPr>
              <w:spacing w:after="0"/>
              <w:rPr>
                <w:rFonts w:ascii="PF Din Text Pro" w:hAnsi="PF Din Text Pro"/>
                <w:bCs/>
                <w:sz w:val="20"/>
                <w:szCs w:val="20"/>
              </w:rPr>
            </w:pPr>
            <w:r>
              <w:rPr>
                <w:rFonts w:ascii="PF Din Text Pro" w:hAnsi="PF Din Text Pro"/>
                <w:bCs/>
                <w:sz w:val="20"/>
                <w:szCs w:val="20"/>
              </w:rPr>
              <w:t>469,60</w:t>
            </w:r>
          </w:p>
        </w:tc>
      </w:tr>
      <w:tr w:rsidR="00921F70" w14:paraId="3ABF41B9" w14:textId="77777777">
        <w:trPr>
          <w:jc w:val="center"/>
        </w:trPr>
        <w:tc>
          <w:tcPr>
            <w:tcW w:w="0" w:type="auto"/>
            <w:vMerge w:val="restart"/>
          </w:tcPr>
          <w:p w14:paraId="0C0F1255"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Goleti unutar pojasa </w:t>
            </w:r>
            <w:r>
              <w:rPr>
                <w:rFonts w:ascii="Calibri" w:hAnsi="Calibri" w:cs="Calibri"/>
                <w:sz w:val="20"/>
                <w:szCs w:val="20"/>
              </w:rPr>
              <w:t>š</w:t>
            </w:r>
            <w:r>
              <w:rPr>
                <w:rFonts w:ascii="PF Din Text Pro" w:hAnsi="PF Din Text Pro"/>
                <w:sz w:val="20"/>
                <w:szCs w:val="20"/>
              </w:rPr>
              <w:t>uma 6000</w:t>
            </w:r>
          </w:p>
        </w:tc>
        <w:tc>
          <w:tcPr>
            <w:tcW w:w="0" w:type="auto"/>
          </w:tcPr>
          <w:p w14:paraId="393EEF1E"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3E681A21" w14:textId="77777777" w:rsidR="00921F70" w:rsidRDefault="00C730DA">
            <w:pPr>
              <w:spacing w:after="0"/>
              <w:rPr>
                <w:rFonts w:ascii="PF Din Text Pro" w:hAnsi="PF Din Text Pro"/>
                <w:bCs/>
                <w:sz w:val="20"/>
                <w:szCs w:val="20"/>
              </w:rPr>
            </w:pPr>
            <w:r>
              <w:rPr>
                <w:rFonts w:ascii="PF Din Text Pro" w:hAnsi="PF Din Text Pro"/>
                <w:bCs/>
                <w:sz w:val="20"/>
                <w:szCs w:val="20"/>
              </w:rPr>
              <w:t>951,30</w:t>
            </w:r>
          </w:p>
        </w:tc>
      </w:tr>
      <w:tr w:rsidR="00921F70" w14:paraId="6581D3F6" w14:textId="77777777">
        <w:trPr>
          <w:jc w:val="center"/>
        </w:trPr>
        <w:tc>
          <w:tcPr>
            <w:tcW w:w="0" w:type="auto"/>
            <w:vMerge/>
          </w:tcPr>
          <w:p w14:paraId="564938F6" w14:textId="77777777" w:rsidR="00921F70" w:rsidRDefault="00921F70">
            <w:pPr>
              <w:spacing w:after="0"/>
              <w:rPr>
                <w:rFonts w:ascii="PF Din Text Pro" w:hAnsi="PF Din Text Pro"/>
                <w:bCs/>
                <w:sz w:val="20"/>
                <w:szCs w:val="20"/>
              </w:rPr>
            </w:pPr>
          </w:p>
        </w:tc>
        <w:tc>
          <w:tcPr>
            <w:tcW w:w="0" w:type="auto"/>
          </w:tcPr>
          <w:p w14:paraId="521B1EA4"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75735B48" w14:textId="77777777" w:rsidR="00921F70" w:rsidRDefault="00C730DA">
            <w:pPr>
              <w:spacing w:after="0"/>
              <w:rPr>
                <w:rFonts w:ascii="PF Din Text Pro" w:hAnsi="PF Din Text Pro"/>
                <w:bCs/>
                <w:sz w:val="20"/>
                <w:szCs w:val="20"/>
              </w:rPr>
            </w:pPr>
            <w:r>
              <w:rPr>
                <w:rFonts w:ascii="PF Din Text Pro" w:hAnsi="PF Din Text Pro"/>
                <w:bCs/>
                <w:sz w:val="20"/>
                <w:szCs w:val="20"/>
              </w:rPr>
              <w:t>429,10</w:t>
            </w:r>
          </w:p>
        </w:tc>
      </w:tr>
      <w:tr w:rsidR="00921F70" w14:paraId="5D5A8471" w14:textId="77777777">
        <w:trPr>
          <w:jc w:val="center"/>
        </w:trPr>
        <w:tc>
          <w:tcPr>
            <w:tcW w:w="0" w:type="auto"/>
            <w:vMerge/>
          </w:tcPr>
          <w:p w14:paraId="40AD797B" w14:textId="77777777" w:rsidR="00921F70" w:rsidRDefault="00921F70">
            <w:pPr>
              <w:spacing w:after="0"/>
              <w:rPr>
                <w:rFonts w:ascii="PF Din Text Pro" w:hAnsi="PF Din Text Pro"/>
                <w:bCs/>
                <w:sz w:val="20"/>
                <w:szCs w:val="20"/>
              </w:rPr>
            </w:pPr>
          </w:p>
        </w:tc>
        <w:tc>
          <w:tcPr>
            <w:tcW w:w="0" w:type="auto"/>
          </w:tcPr>
          <w:p w14:paraId="5A1A39DA"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3B2A35B0" w14:textId="77777777" w:rsidR="00921F70" w:rsidRDefault="00C730DA">
            <w:pPr>
              <w:spacing w:after="0"/>
              <w:rPr>
                <w:rFonts w:ascii="PF Din Text Pro" w:hAnsi="PF Din Text Pro"/>
                <w:bCs/>
                <w:sz w:val="20"/>
                <w:szCs w:val="20"/>
              </w:rPr>
            </w:pPr>
            <w:r>
              <w:rPr>
                <w:rFonts w:ascii="PF Din Text Pro" w:hAnsi="PF Din Text Pro"/>
                <w:bCs/>
                <w:sz w:val="20"/>
                <w:szCs w:val="20"/>
              </w:rPr>
              <w:t>1.380,40</w:t>
            </w:r>
          </w:p>
        </w:tc>
      </w:tr>
      <w:tr w:rsidR="00921F70" w14:paraId="7A0AE293" w14:textId="77777777">
        <w:trPr>
          <w:jc w:val="center"/>
        </w:trPr>
        <w:tc>
          <w:tcPr>
            <w:tcW w:w="0" w:type="auto"/>
            <w:vMerge w:val="restart"/>
          </w:tcPr>
          <w:p w14:paraId="7497C547" w14:textId="77777777" w:rsidR="00921F70" w:rsidRDefault="00C730DA">
            <w:pPr>
              <w:spacing w:after="0"/>
              <w:rPr>
                <w:rFonts w:ascii="PF Din Text Pro" w:hAnsi="PF Din Text Pro"/>
                <w:bCs/>
                <w:sz w:val="20"/>
                <w:szCs w:val="20"/>
                <w:lang w:val="pl-PL"/>
              </w:rPr>
            </w:pPr>
            <w:r>
              <w:rPr>
                <w:rFonts w:ascii="PF Din Text Pro" w:hAnsi="PF Din Text Pro"/>
                <w:sz w:val="20"/>
                <w:szCs w:val="20"/>
                <w:lang w:val="pl-PL"/>
              </w:rPr>
              <w:t>Neproduktivne povr</w:t>
            </w:r>
            <w:r>
              <w:rPr>
                <w:rFonts w:ascii="Calibri" w:hAnsi="Calibri" w:cs="Calibri"/>
                <w:sz w:val="20"/>
                <w:szCs w:val="20"/>
                <w:lang w:val="pl-PL"/>
              </w:rPr>
              <w:t>š</w:t>
            </w:r>
            <w:r>
              <w:rPr>
                <w:rFonts w:ascii="PF Din Text Pro" w:hAnsi="PF Din Text Pro"/>
                <w:sz w:val="20"/>
                <w:szCs w:val="20"/>
                <w:lang w:val="pl-PL"/>
              </w:rPr>
              <w:t xml:space="preserve">ine u </w:t>
            </w:r>
            <w:r>
              <w:rPr>
                <w:rFonts w:ascii="Calibri" w:hAnsi="Calibri" w:cs="Calibri"/>
                <w:sz w:val="20"/>
                <w:szCs w:val="20"/>
                <w:lang w:val="pl-PL"/>
              </w:rPr>
              <w:t>š</w:t>
            </w:r>
            <w:r>
              <w:rPr>
                <w:rFonts w:ascii="PF Din Text Pro" w:hAnsi="PF Din Text Pro"/>
                <w:sz w:val="20"/>
                <w:szCs w:val="20"/>
                <w:lang w:val="pl-PL"/>
              </w:rPr>
              <w:t>umarskom pogledu 7000</w:t>
            </w:r>
          </w:p>
        </w:tc>
        <w:tc>
          <w:tcPr>
            <w:tcW w:w="0" w:type="auto"/>
          </w:tcPr>
          <w:p w14:paraId="7D783A03"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085683CC" w14:textId="77777777" w:rsidR="00921F70" w:rsidRDefault="00C730DA">
            <w:pPr>
              <w:spacing w:after="0"/>
              <w:rPr>
                <w:rFonts w:ascii="PF Din Text Pro" w:hAnsi="PF Din Text Pro"/>
                <w:bCs/>
                <w:sz w:val="20"/>
                <w:szCs w:val="20"/>
              </w:rPr>
            </w:pPr>
            <w:r>
              <w:rPr>
                <w:rFonts w:ascii="PF Din Text Pro" w:hAnsi="PF Din Text Pro"/>
                <w:bCs/>
                <w:sz w:val="20"/>
                <w:szCs w:val="20"/>
              </w:rPr>
              <w:t>1.372,00</w:t>
            </w:r>
          </w:p>
        </w:tc>
      </w:tr>
      <w:tr w:rsidR="00921F70" w14:paraId="7E82E075" w14:textId="77777777">
        <w:trPr>
          <w:jc w:val="center"/>
        </w:trPr>
        <w:tc>
          <w:tcPr>
            <w:tcW w:w="0" w:type="auto"/>
            <w:vMerge/>
          </w:tcPr>
          <w:p w14:paraId="0EA32DD2" w14:textId="77777777" w:rsidR="00921F70" w:rsidRDefault="00921F70">
            <w:pPr>
              <w:spacing w:after="0"/>
              <w:rPr>
                <w:rFonts w:ascii="PF Din Text Pro" w:hAnsi="PF Din Text Pro"/>
                <w:bCs/>
                <w:sz w:val="20"/>
                <w:szCs w:val="20"/>
              </w:rPr>
            </w:pPr>
          </w:p>
        </w:tc>
        <w:tc>
          <w:tcPr>
            <w:tcW w:w="0" w:type="auto"/>
          </w:tcPr>
          <w:p w14:paraId="2521940D"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14398A7F" w14:textId="77777777" w:rsidR="00921F70" w:rsidRDefault="00C730DA">
            <w:pPr>
              <w:spacing w:after="0"/>
              <w:rPr>
                <w:rFonts w:ascii="PF Din Text Pro" w:hAnsi="PF Din Text Pro"/>
                <w:bCs/>
                <w:sz w:val="20"/>
                <w:szCs w:val="20"/>
              </w:rPr>
            </w:pPr>
            <w:r>
              <w:rPr>
                <w:rFonts w:ascii="PF Din Text Pro" w:hAnsi="PF Din Text Pro"/>
                <w:bCs/>
                <w:sz w:val="20"/>
                <w:szCs w:val="20"/>
              </w:rPr>
              <w:t>10,80</w:t>
            </w:r>
          </w:p>
        </w:tc>
      </w:tr>
      <w:tr w:rsidR="00921F70" w14:paraId="46583EC4" w14:textId="77777777">
        <w:trPr>
          <w:jc w:val="center"/>
        </w:trPr>
        <w:tc>
          <w:tcPr>
            <w:tcW w:w="0" w:type="auto"/>
            <w:vMerge/>
          </w:tcPr>
          <w:p w14:paraId="7DE9DCCA" w14:textId="77777777" w:rsidR="00921F70" w:rsidRDefault="00921F70">
            <w:pPr>
              <w:spacing w:after="0"/>
              <w:rPr>
                <w:rFonts w:ascii="PF Din Text Pro" w:hAnsi="PF Din Text Pro"/>
                <w:bCs/>
                <w:sz w:val="20"/>
                <w:szCs w:val="20"/>
              </w:rPr>
            </w:pPr>
          </w:p>
        </w:tc>
        <w:tc>
          <w:tcPr>
            <w:tcW w:w="0" w:type="auto"/>
          </w:tcPr>
          <w:p w14:paraId="0FC82DFE"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0D991F73" w14:textId="77777777" w:rsidR="00921F70" w:rsidRDefault="00C730DA">
            <w:pPr>
              <w:spacing w:after="0"/>
              <w:rPr>
                <w:rFonts w:ascii="PF Din Text Pro" w:hAnsi="PF Din Text Pro"/>
                <w:bCs/>
                <w:sz w:val="20"/>
                <w:szCs w:val="20"/>
              </w:rPr>
            </w:pPr>
            <w:r>
              <w:rPr>
                <w:rFonts w:ascii="PF Din Text Pro" w:hAnsi="PF Din Text Pro"/>
                <w:bCs/>
                <w:sz w:val="20"/>
                <w:szCs w:val="20"/>
              </w:rPr>
              <w:t>1.382,80</w:t>
            </w:r>
          </w:p>
        </w:tc>
      </w:tr>
      <w:tr w:rsidR="00921F70" w14:paraId="5E19FB63" w14:textId="77777777">
        <w:trPr>
          <w:jc w:val="center"/>
        </w:trPr>
        <w:tc>
          <w:tcPr>
            <w:tcW w:w="0" w:type="auto"/>
            <w:vMerge w:val="restart"/>
          </w:tcPr>
          <w:p w14:paraId="426CC3B0"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Ukupno </w:t>
            </w:r>
            <w:r>
              <w:rPr>
                <w:rFonts w:ascii="Calibri" w:hAnsi="Calibri" w:cs="Calibri"/>
                <w:sz w:val="20"/>
                <w:szCs w:val="20"/>
              </w:rPr>
              <w:t>š</w:t>
            </w:r>
            <w:r>
              <w:rPr>
                <w:rFonts w:ascii="PF Din Text Pro" w:hAnsi="PF Din Text Pro"/>
                <w:sz w:val="20"/>
                <w:szCs w:val="20"/>
              </w:rPr>
              <w:t>umsko 1000-7000</w:t>
            </w:r>
          </w:p>
        </w:tc>
        <w:tc>
          <w:tcPr>
            <w:tcW w:w="0" w:type="auto"/>
          </w:tcPr>
          <w:p w14:paraId="619C12A6"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3B8450BB" w14:textId="77777777" w:rsidR="00921F70" w:rsidRDefault="00C730DA">
            <w:pPr>
              <w:spacing w:after="0"/>
              <w:rPr>
                <w:rFonts w:ascii="PF Din Text Pro" w:hAnsi="PF Din Text Pro"/>
                <w:bCs/>
                <w:sz w:val="20"/>
                <w:szCs w:val="20"/>
              </w:rPr>
            </w:pPr>
            <w:r>
              <w:rPr>
                <w:rFonts w:ascii="PF Din Text Pro" w:hAnsi="PF Din Text Pro"/>
                <w:bCs/>
                <w:sz w:val="20"/>
                <w:szCs w:val="20"/>
              </w:rPr>
              <w:t>30.333,90</w:t>
            </w:r>
          </w:p>
        </w:tc>
      </w:tr>
      <w:tr w:rsidR="00921F70" w14:paraId="521C1F8A" w14:textId="77777777">
        <w:trPr>
          <w:jc w:val="center"/>
        </w:trPr>
        <w:tc>
          <w:tcPr>
            <w:tcW w:w="0" w:type="auto"/>
            <w:vMerge/>
          </w:tcPr>
          <w:p w14:paraId="25CDDC8F" w14:textId="77777777" w:rsidR="00921F70" w:rsidRDefault="00921F70">
            <w:pPr>
              <w:spacing w:after="0"/>
              <w:rPr>
                <w:rFonts w:ascii="PF Din Text Pro" w:hAnsi="PF Din Text Pro"/>
                <w:bCs/>
                <w:sz w:val="20"/>
                <w:szCs w:val="20"/>
              </w:rPr>
            </w:pPr>
          </w:p>
        </w:tc>
        <w:tc>
          <w:tcPr>
            <w:tcW w:w="0" w:type="auto"/>
          </w:tcPr>
          <w:p w14:paraId="65931A63"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576829E5" w14:textId="77777777" w:rsidR="00921F70" w:rsidRDefault="00C730DA">
            <w:pPr>
              <w:spacing w:after="0"/>
              <w:rPr>
                <w:rFonts w:ascii="PF Din Text Pro" w:hAnsi="PF Din Text Pro"/>
                <w:bCs/>
                <w:sz w:val="20"/>
                <w:szCs w:val="20"/>
              </w:rPr>
            </w:pPr>
            <w:r>
              <w:rPr>
                <w:rFonts w:ascii="PF Din Text Pro" w:hAnsi="PF Din Text Pro"/>
                <w:bCs/>
                <w:sz w:val="20"/>
                <w:szCs w:val="20"/>
              </w:rPr>
              <w:t>5.433,70</w:t>
            </w:r>
          </w:p>
        </w:tc>
      </w:tr>
      <w:tr w:rsidR="00921F70" w14:paraId="14BEC29D" w14:textId="77777777">
        <w:trPr>
          <w:jc w:val="center"/>
        </w:trPr>
        <w:tc>
          <w:tcPr>
            <w:tcW w:w="0" w:type="auto"/>
            <w:vMerge/>
          </w:tcPr>
          <w:p w14:paraId="1BF2D9CF" w14:textId="77777777" w:rsidR="00921F70" w:rsidRDefault="00921F70">
            <w:pPr>
              <w:spacing w:before="240" w:after="0"/>
              <w:rPr>
                <w:rFonts w:ascii="PF Din Text Pro" w:hAnsi="PF Din Text Pro"/>
                <w:bCs/>
                <w:sz w:val="20"/>
                <w:szCs w:val="20"/>
              </w:rPr>
            </w:pPr>
          </w:p>
        </w:tc>
        <w:tc>
          <w:tcPr>
            <w:tcW w:w="0" w:type="auto"/>
          </w:tcPr>
          <w:p w14:paraId="4E9AAA86" w14:textId="77777777" w:rsidR="00921F70" w:rsidRDefault="00C730DA">
            <w:pPr>
              <w:spacing w:before="240" w:after="0"/>
              <w:rPr>
                <w:rFonts w:ascii="PF Din Text Pro" w:hAnsi="PF Din Text Pro"/>
                <w:bCs/>
                <w:sz w:val="20"/>
                <w:szCs w:val="20"/>
              </w:rPr>
            </w:pPr>
            <w:r>
              <w:rPr>
                <w:rFonts w:ascii="PF Din Text Pro" w:hAnsi="PF Din Text Pro"/>
                <w:bCs/>
                <w:sz w:val="20"/>
                <w:szCs w:val="20"/>
              </w:rPr>
              <w:t>ukupno</w:t>
            </w:r>
          </w:p>
        </w:tc>
        <w:tc>
          <w:tcPr>
            <w:tcW w:w="0" w:type="auto"/>
          </w:tcPr>
          <w:p w14:paraId="1E8CA5BB" w14:textId="77777777" w:rsidR="00921F70" w:rsidRDefault="00C730DA">
            <w:pPr>
              <w:spacing w:before="240" w:after="0"/>
              <w:rPr>
                <w:rFonts w:ascii="PF Din Text Pro" w:hAnsi="PF Din Text Pro"/>
                <w:bCs/>
                <w:sz w:val="20"/>
                <w:szCs w:val="20"/>
              </w:rPr>
            </w:pPr>
            <w:r>
              <w:rPr>
                <w:rFonts w:ascii="PF Din Text Pro" w:hAnsi="PF Din Text Pro"/>
                <w:bCs/>
                <w:sz w:val="20"/>
                <w:szCs w:val="20"/>
              </w:rPr>
              <w:t>35.767,60</w:t>
            </w:r>
          </w:p>
        </w:tc>
      </w:tr>
    </w:tbl>
    <w:p w14:paraId="7CFDB904" w14:textId="77777777" w:rsidR="006F2455" w:rsidRDefault="006F2455">
      <w:pPr>
        <w:pStyle w:val="Opisslike"/>
        <w:keepNext/>
        <w:spacing w:after="0"/>
        <w:rPr>
          <w:rFonts w:ascii="PF Din Text Pro" w:hAnsi="PF Din Text Pro"/>
          <w:sz w:val="22"/>
          <w:szCs w:val="20"/>
        </w:rPr>
      </w:pPr>
    </w:p>
    <w:p w14:paraId="311E00BC" w14:textId="6ABECE0F" w:rsidR="00921F70" w:rsidRDefault="00C730DA">
      <w:pPr>
        <w:pStyle w:val="Opisslike"/>
        <w:keepNext/>
        <w:spacing w:after="0"/>
        <w:rPr>
          <w:rFonts w:ascii="PF Din Text Pro" w:hAnsi="PF Din Text Pro"/>
          <w:sz w:val="22"/>
          <w:szCs w:val="20"/>
        </w:rPr>
      </w:pPr>
      <w:bookmarkStart w:id="240" w:name="_Toc22122381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20</w:t>
      </w:r>
      <w:r>
        <w:rPr>
          <w:rFonts w:ascii="PF Din Text Pro" w:hAnsi="PF Din Text Pro"/>
          <w:sz w:val="22"/>
          <w:szCs w:val="20"/>
        </w:rPr>
        <w:fldChar w:fldCharType="end"/>
      </w:r>
      <w:r>
        <w:rPr>
          <w:rFonts w:ascii="PF Din Text Pro" w:hAnsi="PF Din Text Pro"/>
          <w:sz w:val="22"/>
          <w:szCs w:val="20"/>
        </w:rPr>
        <w:t xml:space="preserve">: Pregled </w:t>
      </w:r>
      <w:r>
        <w:rPr>
          <w:rFonts w:ascii="Calibri" w:hAnsi="Calibri" w:cs="Calibri"/>
          <w:sz w:val="22"/>
          <w:szCs w:val="20"/>
        </w:rPr>
        <w:t>š</w:t>
      </w:r>
      <w:r>
        <w:rPr>
          <w:rFonts w:ascii="PF Din Text Pro" w:hAnsi="PF Din Text Pro"/>
          <w:sz w:val="22"/>
          <w:szCs w:val="20"/>
        </w:rPr>
        <w:t>umske zalihe i godi</w:t>
      </w:r>
      <w:r>
        <w:rPr>
          <w:rFonts w:ascii="Calibri" w:hAnsi="Calibri" w:cs="Calibri"/>
          <w:sz w:val="22"/>
          <w:szCs w:val="20"/>
        </w:rPr>
        <w:t>š</w:t>
      </w:r>
      <w:r>
        <w:rPr>
          <w:rFonts w:ascii="PF Din Text Pro" w:hAnsi="PF Din Text Pro"/>
          <w:sz w:val="22"/>
          <w:szCs w:val="20"/>
        </w:rPr>
        <w:t>njeg prirasta</w:t>
      </w:r>
      <w:bookmarkEnd w:id="240"/>
    </w:p>
    <w:tbl>
      <w:tblPr>
        <w:tblStyle w:val="Reetkatablice"/>
        <w:tblW w:w="0" w:type="auto"/>
        <w:tblLook w:val="04A0" w:firstRow="1" w:lastRow="0" w:firstColumn="1" w:lastColumn="0" w:noHBand="0" w:noVBand="1"/>
      </w:tblPr>
      <w:tblGrid>
        <w:gridCol w:w="2055"/>
        <w:gridCol w:w="1140"/>
        <w:gridCol w:w="1114"/>
        <w:gridCol w:w="978"/>
        <w:gridCol w:w="1802"/>
        <w:gridCol w:w="966"/>
        <w:gridCol w:w="1295"/>
      </w:tblGrid>
      <w:tr w:rsidR="00921F70" w14:paraId="2B5D5DB6" w14:textId="77777777">
        <w:tc>
          <w:tcPr>
            <w:tcW w:w="2055" w:type="dxa"/>
            <w:vMerge w:val="restart"/>
          </w:tcPr>
          <w:p w14:paraId="5B689F1E"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1140" w:type="dxa"/>
            <w:vMerge w:val="restart"/>
          </w:tcPr>
          <w:p w14:paraId="57AD33A3" w14:textId="77777777" w:rsidR="00921F70" w:rsidRDefault="00C730DA">
            <w:pPr>
              <w:spacing w:after="0"/>
              <w:rPr>
                <w:rFonts w:ascii="PF Din Text Pro" w:hAnsi="PF Din Text Pro"/>
                <w:b/>
                <w:bCs/>
                <w:sz w:val="20"/>
                <w:szCs w:val="20"/>
              </w:rPr>
            </w:pPr>
            <w:r>
              <w:rPr>
                <w:rFonts w:ascii="PF Din Text Pro" w:hAnsi="PF Din Text Pro"/>
                <w:b/>
                <w:bCs/>
                <w:sz w:val="20"/>
                <w:szCs w:val="20"/>
              </w:rPr>
              <w:t>Povr</w:t>
            </w:r>
            <w:r>
              <w:rPr>
                <w:rFonts w:ascii="Calibri" w:hAnsi="Calibri" w:cs="Calibri"/>
                <w:b/>
                <w:bCs/>
                <w:sz w:val="20"/>
                <w:szCs w:val="20"/>
              </w:rPr>
              <w:t>š</w:t>
            </w:r>
            <w:r>
              <w:rPr>
                <w:rFonts w:ascii="PF Din Text Pro" w:hAnsi="PF Din Text Pro"/>
                <w:b/>
                <w:bCs/>
                <w:sz w:val="20"/>
                <w:szCs w:val="20"/>
              </w:rPr>
              <w:t>ina u ha</w:t>
            </w:r>
          </w:p>
        </w:tc>
        <w:tc>
          <w:tcPr>
            <w:tcW w:w="1114" w:type="dxa"/>
            <w:vMerge w:val="restart"/>
          </w:tcPr>
          <w:p w14:paraId="2AA2EA14" w14:textId="77777777" w:rsidR="00921F70" w:rsidRDefault="00C730DA">
            <w:pPr>
              <w:spacing w:after="0"/>
              <w:rPr>
                <w:rFonts w:ascii="PF Din Text Pro" w:hAnsi="PF Din Text Pro"/>
                <w:b/>
                <w:bCs/>
                <w:sz w:val="20"/>
                <w:szCs w:val="20"/>
              </w:rPr>
            </w:pPr>
            <w:r>
              <w:rPr>
                <w:rFonts w:ascii="PF Din Text Pro" w:hAnsi="PF Din Text Pro"/>
                <w:b/>
                <w:bCs/>
                <w:sz w:val="20"/>
                <w:szCs w:val="20"/>
              </w:rPr>
              <w:t>Vrsta drve</w:t>
            </w:r>
            <w:r>
              <w:rPr>
                <w:rFonts w:ascii="Calibri" w:hAnsi="Calibri" w:cs="Calibri"/>
                <w:b/>
                <w:bCs/>
                <w:sz w:val="20"/>
                <w:szCs w:val="20"/>
              </w:rPr>
              <w:t>ć</w:t>
            </w:r>
            <w:r>
              <w:rPr>
                <w:rFonts w:ascii="PF Din Text Pro" w:hAnsi="PF Din Text Pro"/>
                <w:b/>
                <w:bCs/>
                <w:sz w:val="20"/>
                <w:szCs w:val="20"/>
              </w:rPr>
              <w:t>a</w:t>
            </w:r>
          </w:p>
        </w:tc>
        <w:tc>
          <w:tcPr>
            <w:tcW w:w="2780" w:type="dxa"/>
            <w:gridSpan w:val="2"/>
          </w:tcPr>
          <w:p w14:paraId="46FAD064" w14:textId="77777777" w:rsidR="00921F70" w:rsidRDefault="00C730DA">
            <w:pPr>
              <w:spacing w:after="0"/>
              <w:rPr>
                <w:rFonts w:ascii="PF Din Text Pro" w:hAnsi="PF Din Text Pro"/>
                <w:b/>
                <w:bCs/>
                <w:sz w:val="20"/>
                <w:szCs w:val="20"/>
              </w:rPr>
            </w:pPr>
            <w:r>
              <w:rPr>
                <w:rFonts w:ascii="PF Din Text Pro" w:hAnsi="PF Din Text Pro"/>
                <w:b/>
                <w:bCs/>
                <w:sz w:val="20"/>
                <w:szCs w:val="20"/>
              </w:rPr>
              <w:t>Drvna zaliha</w:t>
            </w:r>
          </w:p>
        </w:tc>
        <w:tc>
          <w:tcPr>
            <w:tcW w:w="2261" w:type="dxa"/>
            <w:gridSpan w:val="2"/>
          </w:tcPr>
          <w:p w14:paraId="1F195EFA" w14:textId="77777777" w:rsidR="00921F70" w:rsidRDefault="00C730DA">
            <w:pPr>
              <w:spacing w:after="0"/>
              <w:rPr>
                <w:rFonts w:ascii="PF Din Text Pro" w:hAnsi="PF Din Text Pro"/>
                <w:b/>
                <w:bCs/>
                <w:sz w:val="20"/>
                <w:szCs w:val="20"/>
              </w:rPr>
            </w:pPr>
            <w:r>
              <w:rPr>
                <w:rFonts w:ascii="PF Din Text Pro" w:hAnsi="PF Din Text Pro"/>
                <w:b/>
                <w:bCs/>
                <w:sz w:val="20"/>
                <w:szCs w:val="20"/>
              </w:rPr>
              <w:t>Godi</w:t>
            </w:r>
            <w:r>
              <w:rPr>
                <w:rFonts w:ascii="Calibri" w:hAnsi="Calibri" w:cs="Calibri"/>
                <w:b/>
                <w:bCs/>
                <w:sz w:val="20"/>
                <w:szCs w:val="20"/>
              </w:rPr>
              <w:t>š</w:t>
            </w:r>
            <w:r>
              <w:rPr>
                <w:rFonts w:ascii="PF Din Text Pro" w:hAnsi="PF Din Text Pro"/>
                <w:b/>
                <w:bCs/>
                <w:sz w:val="20"/>
                <w:szCs w:val="20"/>
              </w:rPr>
              <w:t>nji zapreminski prirast</w:t>
            </w:r>
          </w:p>
        </w:tc>
      </w:tr>
      <w:tr w:rsidR="00921F70" w14:paraId="16DB1209" w14:textId="77777777">
        <w:tc>
          <w:tcPr>
            <w:tcW w:w="2055" w:type="dxa"/>
            <w:vMerge/>
          </w:tcPr>
          <w:p w14:paraId="37E0CE22" w14:textId="77777777" w:rsidR="00921F70" w:rsidRDefault="00921F70">
            <w:pPr>
              <w:spacing w:after="0"/>
              <w:rPr>
                <w:rFonts w:ascii="PF Din Text Pro" w:hAnsi="PF Din Text Pro"/>
                <w:b/>
                <w:bCs/>
                <w:sz w:val="20"/>
                <w:szCs w:val="20"/>
              </w:rPr>
            </w:pPr>
          </w:p>
        </w:tc>
        <w:tc>
          <w:tcPr>
            <w:tcW w:w="1140" w:type="dxa"/>
            <w:vMerge/>
          </w:tcPr>
          <w:p w14:paraId="4650BEF9" w14:textId="77777777" w:rsidR="00921F70" w:rsidRDefault="00921F70">
            <w:pPr>
              <w:spacing w:after="0"/>
              <w:rPr>
                <w:rFonts w:ascii="PF Din Text Pro" w:hAnsi="PF Din Text Pro"/>
                <w:b/>
                <w:bCs/>
                <w:sz w:val="20"/>
                <w:szCs w:val="20"/>
              </w:rPr>
            </w:pPr>
          </w:p>
        </w:tc>
        <w:tc>
          <w:tcPr>
            <w:tcW w:w="1114" w:type="dxa"/>
            <w:vMerge/>
          </w:tcPr>
          <w:p w14:paraId="22BB4162" w14:textId="77777777" w:rsidR="00921F70" w:rsidRDefault="00921F70">
            <w:pPr>
              <w:spacing w:after="0"/>
              <w:rPr>
                <w:rFonts w:ascii="PF Din Text Pro" w:hAnsi="PF Din Text Pro"/>
                <w:b/>
                <w:bCs/>
                <w:sz w:val="20"/>
                <w:szCs w:val="20"/>
              </w:rPr>
            </w:pPr>
          </w:p>
        </w:tc>
        <w:tc>
          <w:tcPr>
            <w:tcW w:w="978" w:type="dxa"/>
          </w:tcPr>
          <w:p w14:paraId="04C807CD"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802" w:type="dxa"/>
          </w:tcPr>
          <w:p w14:paraId="08DFE39F"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c>
          <w:tcPr>
            <w:tcW w:w="966" w:type="dxa"/>
          </w:tcPr>
          <w:p w14:paraId="102BFB52"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295" w:type="dxa"/>
          </w:tcPr>
          <w:p w14:paraId="025520E1"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r>
      <w:tr w:rsidR="00921F70" w14:paraId="17E81BB4" w14:textId="77777777">
        <w:tc>
          <w:tcPr>
            <w:tcW w:w="2055" w:type="dxa"/>
            <w:vMerge/>
          </w:tcPr>
          <w:p w14:paraId="6D4FA2E2" w14:textId="77777777" w:rsidR="00921F70" w:rsidRDefault="00921F70">
            <w:pPr>
              <w:spacing w:after="0"/>
              <w:rPr>
                <w:rFonts w:ascii="PF Din Text Pro" w:hAnsi="PF Din Text Pro"/>
                <w:b/>
                <w:bCs/>
                <w:sz w:val="20"/>
                <w:szCs w:val="20"/>
              </w:rPr>
            </w:pPr>
          </w:p>
        </w:tc>
        <w:tc>
          <w:tcPr>
            <w:tcW w:w="1140" w:type="dxa"/>
            <w:vMerge/>
          </w:tcPr>
          <w:p w14:paraId="2328B11D" w14:textId="77777777" w:rsidR="00921F70" w:rsidRDefault="00921F70">
            <w:pPr>
              <w:spacing w:after="0"/>
              <w:rPr>
                <w:rFonts w:ascii="PF Din Text Pro" w:hAnsi="PF Din Text Pro"/>
                <w:b/>
                <w:bCs/>
                <w:sz w:val="20"/>
                <w:szCs w:val="20"/>
              </w:rPr>
            </w:pPr>
          </w:p>
        </w:tc>
        <w:tc>
          <w:tcPr>
            <w:tcW w:w="1114" w:type="dxa"/>
            <w:vMerge/>
          </w:tcPr>
          <w:p w14:paraId="6B1F667F" w14:textId="77777777" w:rsidR="00921F70" w:rsidRDefault="00921F70">
            <w:pPr>
              <w:spacing w:after="0"/>
              <w:rPr>
                <w:rFonts w:ascii="PF Din Text Pro" w:hAnsi="PF Din Text Pro"/>
                <w:b/>
                <w:bCs/>
                <w:sz w:val="20"/>
                <w:szCs w:val="20"/>
              </w:rPr>
            </w:pPr>
          </w:p>
        </w:tc>
        <w:tc>
          <w:tcPr>
            <w:tcW w:w="5041" w:type="dxa"/>
            <w:gridSpan w:val="4"/>
          </w:tcPr>
          <w:p w14:paraId="2EAC027C" w14:textId="77777777" w:rsidR="00921F70" w:rsidRDefault="00C730DA">
            <w:pPr>
              <w:spacing w:after="0"/>
              <w:rPr>
                <w:rFonts w:ascii="PF Din Text Pro" w:hAnsi="PF Din Text Pro"/>
                <w:sz w:val="20"/>
                <w:szCs w:val="20"/>
              </w:rPr>
            </w:pPr>
            <w:r>
              <w:rPr>
                <w:rFonts w:ascii="PF Din Text Pro" w:hAnsi="PF Din Text Pro"/>
                <w:sz w:val="20"/>
                <w:szCs w:val="20"/>
              </w:rPr>
              <w:t>m</w:t>
            </w:r>
            <w:r>
              <w:rPr>
                <w:rFonts w:ascii="PF Din Text Pro" w:hAnsi="PF Din Text Pro"/>
                <w:sz w:val="20"/>
                <w:szCs w:val="20"/>
                <w:vertAlign w:val="superscript"/>
              </w:rPr>
              <w:t>3</w:t>
            </w:r>
            <w:r>
              <w:rPr>
                <w:rFonts w:ascii="PF Din Text Pro" w:hAnsi="PF Din Text Pro"/>
                <w:sz w:val="20"/>
                <w:szCs w:val="20"/>
              </w:rPr>
              <w:t xml:space="preserve"> krupnog drveta</w:t>
            </w:r>
          </w:p>
        </w:tc>
      </w:tr>
      <w:tr w:rsidR="00921F70" w14:paraId="02A57FD9" w14:textId="77777777">
        <w:tc>
          <w:tcPr>
            <w:tcW w:w="2055" w:type="dxa"/>
            <w:vMerge w:val="restart"/>
          </w:tcPr>
          <w:p w14:paraId="3E7B74E6"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w:t>
            </w:r>
          </w:p>
          <w:p w14:paraId="2140715A" w14:textId="77777777" w:rsidR="00921F70" w:rsidRDefault="00C730DA">
            <w:pPr>
              <w:spacing w:after="0"/>
              <w:rPr>
                <w:rFonts w:ascii="PF Din Text Pro" w:hAnsi="PF Din Text Pro"/>
                <w:bCs/>
                <w:sz w:val="20"/>
                <w:szCs w:val="20"/>
              </w:rPr>
            </w:pPr>
            <w:r>
              <w:rPr>
                <w:rFonts w:ascii="PF Din Text Pro" w:hAnsi="PF Din Text Pro"/>
                <w:sz w:val="20"/>
                <w:szCs w:val="20"/>
              </w:rPr>
              <w:t>obnovom 1000</w:t>
            </w:r>
          </w:p>
        </w:tc>
        <w:tc>
          <w:tcPr>
            <w:tcW w:w="1140" w:type="dxa"/>
            <w:vMerge w:val="restart"/>
          </w:tcPr>
          <w:p w14:paraId="40493C59" w14:textId="77777777" w:rsidR="00921F70" w:rsidRDefault="00C730DA">
            <w:pPr>
              <w:spacing w:after="0"/>
              <w:rPr>
                <w:rFonts w:ascii="PF Din Text Pro" w:hAnsi="PF Din Text Pro"/>
                <w:bCs/>
                <w:sz w:val="20"/>
                <w:szCs w:val="20"/>
              </w:rPr>
            </w:pPr>
            <w:r>
              <w:rPr>
                <w:rFonts w:ascii="PF Din Text Pro" w:hAnsi="PF Din Text Pro"/>
                <w:bCs/>
                <w:sz w:val="20"/>
                <w:szCs w:val="20"/>
              </w:rPr>
              <w:t>25.060</w:t>
            </w:r>
          </w:p>
        </w:tc>
        <w:tc>
          <w:tcPr>
            <w:tcW w:w="1114" w:type="dxa"/>
          </w:tcPr>
          <w:p w14:paraId="549CF414"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244C83A0" w14:textId="77777777" w:rsidR="00921F70" w:rsidRDefault="00C730DA">
            <w:pPr>
              <w:spacing w:after="0"/>
              <w:rPr>
                <w:rFonts w:ascii="PF Din Text Pro" w:hAnsi="PF Din Text Pro"/>
                <w:bCs/>
                <w:sz w:val="20"/>
                <w:szCs w:val="20"/>
              </w:rPr>
            </w:pPr>
            <w:r>
              <w:rPr>
                <w:rFonts w:ascii="PF Din Text Pro" w:hAnsi="PF Din Text Pro"/>
                <w:bCs/>
                <w:sz w:val="20"/>
                <w:szCs w:val="20"/>
              </w:rPr>
              <w:t>139,51</w:t>
            </w:r>
          </w:p>
        </w:tc>
        <w:tc>
          <w:tcPr>
            <w:tcW w:w="1802" w:type="dxa"/>
          </w:tcPr>
          <w:p w14:paraId="26625B3B" w14:textId="77777777" w:rsidR="00921F70" w:rsidRDefault="00C730DA">
            <w:pPr>
              <w:spacing w:after="0"/>
              <w:rPr>
                <w:rFonts w:ascii="PF Din Text Pro" w:hAnsi="PF Din Text Pro"/>
                <w:bCs/>
                <w:sz w:val="20"/>
                <w:szCs w:val="20"/>
              </w:rPr>
            </w:pPr>
            <w:r>
              <w:rPr>
                <w:rFonts w:ascii="PF Din Text Pro" w:hAnsi="PF Din Text Pro"/>
                <w:bCs/>
                <w:sz w:val="20"/>
                <w:szCs w:val="20"/>
              </w:rPr>
              <w:t>2.679.524,38</w:t>
            </w:r>
          </w:p>
        </w:tc>
        <w:tc>
          <w:tcPr>
            <w:tcW w:w="966" w:type="dxa"/>
          </w:tcPr>
          <w:p w14:paraId="2652B290" w14:textId="77777777" w:rsidR="00921F70" w:rsidRDefault="00C730DA">
            <w:pPr>
              <w:spacing w:after="0"/>
              <w:rPr>
                <w:rFonts w:ascii="PF Din Text Pro" w:hAnsi="PF Din Text Pro"/>
                <w:bCs/>
                <w:sz w:val="20"/>
                <w:szCs w:val="20"/>
              </w:rPr>
            </w:pPr>
            <w:r>
              <w:rPr>
                <w:rFonts w:ascii="PF Din Text Pro" w:hAnsi="PF Din Text Pro"/>
                <w:bCs/>
                <w:sz w:val="20"/>
                <w:szCs w:val="20"/>
              </w:rPr>
              <w:t>2,93</w:t>
            </w:r>
          </w:p>
        </w:tc>
        <w:tc>
          <w:tcPr>
            <w:tcW w:w="1295" w:type="dxa"/>
          </w:tcPr>
          <w:p w14:paraId="4D9906C5" w14:textId="77777777" w:rsidR="00921F70" w:rsidRDefault="00C730DA">
            <w:pPr>
              <w:spacing w:after="0"/>
              <w:rPr>
                <w:rFonts w:ascii="PF Din Text Pro" w:hAnsi="PF Din Text Pro"/>
                <w:bCs/>
                <w:sz w:val="20"/>
                <w:szCs w:val="20"/>
              </w:rPr>
            </w:pPr>
            <w:r>
              <w:rPr>
                <w:rFonts w:ascii="PF Din Text Pro" w:hAnsi="PF Din Text Pro"/>
                <w:bCs/>
                <w:sz w:val="20"/>
                <w:szCs w:val="20"/>
              </w:rPr>
              <w:t>56.199,38</w:t>
            </w:r>
          </w:p>
        </w:tc>
      </w:tr>
      <w:tr w:rsidR="00921F70" w14:paraId="21971593" w14:textId="77777777">
        <w:tc>
          <w:tcPr>
            <w:tcW w:w="2055" w:type="dxa"/>
            <w:vMerge/>
          </w:tcPr>
          <w:p w14:paraId="222657DD" w14:textId="77777777" w:rsidR="00921F70" w:rsidRDefault="00921F70">
            <w:pPr>
              <w:spacing w:after="0"/>
              <w:rPr>
                <w:rFonts w:ascii="PF Din Text Pro" w:hAnsi="PF Din Text Pro"/>
                <w:bCs/>
                <w:sz w:val="20"/>
                <w:szCs w:val="20"/>
              </w:rPr>
            </w:pPr>
          </w:p>
        </w:tc>
        <w:tc>
          <w:tcPr>
            <w:tcW w:w="1140" w:type="dxa"/>
            <w:vMerge/>
          </w:tcPr>
          <w:p w14:paraId="34057D53" w14:textId="77777777" w:rsidR="00921F70" w:rsidRDefault="00921F70">
            <w:pPr>
              <w:spacing w:after="0"/>
              <w:rPr>
                <w:rFonts w:ascii="PF Din Text Pro" w:hAnsi="PF Din Text Pro"/>
                <w:bCs/>
                <w:sz w:val="20"/>
                <w:szCs w:val="20"/>
              </w:rPr>
            </w:pPr>
          </w:p>
        </w:tc>
        <w:tc>
          <w:tcPr>
            <w:tcW w:w="1114" w:type="dxa"/>
          </w:tcPr>
          <w:p w14:paraId="51A5A0EF"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5A1BCB1D" w14:textId="77777777" w:rsidR="00921F70" w:rsidRDefault="00C730DA">
            <w:pPr>
              <w:spacing w:after="0"/>
              <w:rPr>
                <w:rFonts w:ascii="PF Din Text Pro" w:hAnsi="PF Din Text Pro"/>
                <w:bCs/>
                <w:sz w:val="20"/>
                <w:szCs w:val="20"/>
              </w:rPr>
            </w:pPr>
            <w:r>
              <w:rPr>
                <w:rFonts w:ascii="PF Din Text Pro" w:hAnsi="PF Din Text Pro"/>
                <w:bCs/>
                <w:sz w:val="20"/>
                <w:szCs w:val="20"/>
              </w:rPr>
              <w:t>227,09</w:t>
            </w:r>
          </w:p>
        </w:tc>
        <w:tc>
          <w:tcPr>
            <w:tcW w:w="1802" w:type="dxa"/>
          </w:tcPr>
          <w:p w14:paraId="774BECA7" w14:textId="77777777" w:rsidR="00921F70" w:rsidRDefault="00C730DA">
            <w:pPr>
              <w:spacing w:after="0"/>
              <w:rPr>
                <w:rFonts w:ascii="PF Din Text Pro" w:hAnsi="PF Din Text Pro"/>
                <w:bCs/>
                <w:sz w:val="20"/>
                <w:szCs w:val="20"/>
              </w:rPr>
            </w:pPr>
            <w:r>
              <w:rPr>
                <w:rFonts w:ascii="PF Din Text Pro" w:hAnsi="PF Din Text Pro"/>
                <w:bCs/>
                <w:sz w:val="20"/>
                <w:szCs w:val="20"/>
              </w:rPr>
              <w:t>4.361.490,31</w:t>
            </w:r>
          </w:p>
        </w:tc>
        <w:tc>
          <w:tcPr>
            <w:tcW w:w="966" w:type="dxa"/>
          </w:tcPr>
          <w:p w14:paraId="36C2A9B2" w14:textId="77777777" w:rsidR="00921F70" w:rsidRDefault="00C730DA">
            <w:pPr>
              <w:spacing w:after="0"/>
              <w:rPr>
                <w:rFonts w:ascii="PF Din Text Pro" w:hAnsi="PF Din Text Pro"/>
                <w:bCs/>
                <w:sz w:val="20"/>
                <w:szCs w:val="20"/>
              </w:rPr>
            </w:pPr>
            <w:r>
              <w:rPr>
                <w:rFonts w:ascii="PF Din Text Pro" w:hAnsi="PF Din Text Pro"/>
                <w:bCs/>
                <w:sz w:val="20"/>
                <w:szCs w:val="20"/>
              </w:rPr>
              <w:t>4,99</w:t>
            </w:r>
          </w:p>
        </w:tc>
        <w:tc>
          <w:tcPr>
            <w:tcW w:w="1295" w:type="dxa"/>
          </w:tcPr>
          <w:p w14:paraId="64F4E236" w14:textId="77777777" w:rsidR="00921F70" w:rsidRDefault="00C730DA">
            <w:pPr>
              <w:spacing w:after="0"/>
              <w:rPr>
                <w:rFonts w:ascii="PF Din Text Pro" w:hAnsi="PF Din Text Pro"/>
                <w:bCs/>
                <w:sz w:val="20"/>
                <w:szCs w:val="20"/>
              </w:rPr>
            </w:pPr>
            <w:r>
              <w:rPr>
                <w:rFonts w:ascii="PF Din Text Pro" w:hAnsi="PF Din Text Pro"/>
                <w:bCs/>
                <w:sz w:val="20"/>
                <w:szCs w:val="20"/>
              </w:rPr>
              <w:t>95.851,12</w:t>
            </w:r>
          </w:p>
        </w:tc>
      </w:tr>
      <w:tr w:rsidR="00921F70" w14:paraId="6DA4499A" w14:textId="77777777">
        <w:tc>
          <w:tcPr>
            <w:tcW w:w="2055" w:type="dxa"/>
            <w:vMerge/>
          </w:tcPr>
          <w:p w14:paraId="3C2367B8" w14:textId="77777777" w:rsidR="00921F70" w:rsidRDefault="00921F70">
            <w:pPr>
              <w:spacing w:after="0"/>
              <w:rPr>
                <w:rFonts w:ascii="PF Din Text Pro" w:hAnsi="PF Din Text Pro"/>
                <w:bCs/>
                <w:sz w:val="20"/>
                <w:szCs w:val="20"/>
              </w:rPr>
            </w:pPr>
          </w:p>
        </w:tc>
        <w:tc>
          <w:tcPr>
            <w:tcW w:w="1140" w:type="dxa"/>
            <w:vMerge/>
          </w:tcPr>
          <w:p w14:paraId="354EC3FA" w14:textId="77777777" w:rsidR="00921F70" w:rsidRDefault="00921F70">
            <w:pPr>
              <w:spacing w:after="0"/>
              <w:rPr>
                <w:rFonts w:ascii="PF Din Text Pro" w:hAnsi="PF Din Text Pro"/>
                <w:bCs/>
                <w:sz w:val="20"/>
                <w:szCs w:val="20"/>
              </w:rPr>
            </w:pPr>
          </w:p>
        </w:tc>
        <w:tc>
          <w:tcPr>
            <w:tcW w:w="1114" w:type="dxa"/>
          </w:tcPr>
          <w:p w14:paraId="29C12843"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72324F07" w14:textId="77777777" w:rsidR="00921F70" w:rsidRDefault="00C730DA">
            <w:pPr>
              <w:spacing w:after="0"/>
              <w:rPr>
                <w:rFonts w:ascii="PF Din Text Pro" w:hAnsi="PF Din Text Pro"/>
                <w:bCs/>
                <w:sz w:val="20"/>
                <w:szCs w:val="20"/>
              </w:rPr>
            </w:pPr>
            <w:r>
              <w:rPr>
                <w:rFonts w:ascii="PF Din Text Pro" w:hAnsi="PF Din Text Pro"/>
                <w:bCs/>
                <w:sz w:val="20"/>
                <w:szCs w:val="20"/>
              </w:rPr>
              <w:t>366,60</w:t>
            </w:r>
          </w:p>
        </w:tc>
        <w:tc>
          <w:tcPr>
            <w:tcW w:w="1802" w:type="dxa"/>
          </w:tcPr>
          <w:p w14:paraId="0F0EC4B2" w14:textId="77777777" w:rsidR="00921F70" w:rsidRDefault="00C730DA">
            <w:pPr>
              <w:spacing w:after="0"/>
              <w:rPr>
                <w:rFonts w:ascii="PF Din Text Pro" w:hAnsi="PF Din Text Pro"/>
                <w:bCs/>
                <w:sz w:val="20"/>
                <w:szCs w:val="20"/>
              </w:rPr>
            </w:pPr>
            <w:r>
              <w:rPr>
                <w:rFonts w:ascii="PF Din Text Pro" w:hAnsi="PF Din Text Pro"/>
                <w:bCs/>
                <w:sz w:val="20"/>
                <w:szCs w:val="20"/>
              </w:rPr>
              <w:t>7.041.014,69</w:t>
            </w:r>
          </w:p>
        </w:tc>
        <w:tc>
          <w:tcPr>
            <w:tcW w:w="966" w:type="dxa"/>
          </w:tcPr>
          <w:p w14:paraId="449C8B99" w14:textId="77777777" w:rsidR="00921F70" w:rsidRDefault="00C730DA">
            <w:pPr>
              <w:spacing w:after="0"/>
              <w:rPr>
                <w:rFonts w:ascii="PF Din Text Pro" w:hAnsi="PF Din Text Pro"/>
                <w:bCs/>
                <w:sz w:val="20"/>
                <w:szCs w:val="20"/>
              </w:rPr>
            </w:pPr>
            <w:r>
              <w:rPr>
                <w:rFonts w:ascii="PF Din Text Pro" w:hAnsi="PF Din Text Pro"/>
                <w:bCs/>
                <w:sz w:val="20"/>
                <w:szCs w:val="20"/>
              </w:rPr>
              <w:t>7,92</w:t>
            </w:r>
          </w:p>
        </w:tc>
        <w:tc>
          <w:tcPr>
            <w:tcW w:w="1295" w:type="dxa"/>
          </w:tcPr>
          <w:p w14:paraId="44A4497E" w14:textId="77777777" w:rsidR="00921F70" w:rsidRDefault="00C730DA">
            <w:pPr>
              <w:spacing w:after="0"/>
              <w:rPr>
                <w:rFonts w:ascii="PF Din Text Pro" w:hAnsi="PF Din Text Pro"/>
                <w:bCs/>
                <w:sz w:val="20"/>
                <w:szCs w:val="20"/>
              </w:rPr>
            </w:pPr>
            <w:r>
              <w:rPr>
                <w:rFonts w:ascii="PF Din Text Pro" w:hAnsi="PF Din Text Pro"/>
                <w:bCs/>
                <w:sz w:val="20"/>
                <w:szCs w:val="20"/>
              </w:rPr>
              <w:t>152.050,50</w:t>
            </w:r>
          </w:p>
        </w:tc>
      </w:tr>
      <w:tr w:rsidR="00921F70" w14:paraId="5772676A" w14:textId="77777777">
        <w:tc>
          <w:tcPr>
            <w:tcW w:w="2055" w:type="dxa"/>
            <w:vMerge w:val="restart"/>
          </w:tcPr>
          <w:p w14:paraId="52A88930"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1140" w:type="dxa"/>
            <w:vMerge w:val="restart"/>
          </w:tcPr>
          <w:p w14:paraId="26A3D42D" w14:textId="77777777" w:rsidR="00921F70" w:rsidRDefault="00C730DA">
            <w:pPr>
              <w:spacing w:after="0"/>
              <w:rPr>
                <w:rFonts w:ascii="PF Din Text Pro" w:hAnsi="PF Din Text Pro"/>
                <w:bCs/>
                <w:sz w:val="20"/>
                <w:szCs w:val="20"/>
              </w:rPr>
            </w:pPr>
            <w:r>
              <w:rPr>
                <w:rFonts w:ascii="PF Din Text Pro" w:hAnsi="PF Din Text Pro"/>
                <w:bCs/>
                <w:sz w:val="20"/>
                <w:szCs w:val="20"/>
              </w:rPr>
              <w:t>2.895</w:t>
            </w:r>
          </w:p>
        </w:tc>
        <w:tc>
          <w:tcPr>
            <w:tcW w:w="1114" w:type="dxa"/>
          </w:tcPr>
          <w:p w14:paraId="760F7EBD"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4B7E01EF" w14:textId="77777777" w:rsidR="00921F70" w:rsidRDefault="00C730DA">
            <w:pPr>
              <w:spacing w:after="0"/>
              <w:rPr>
                <w:rFonts w:ascii="PF Din Text Pro" w:hAnsi="PF Din Text Pro"/>
                <w:bCs/>
                <w:sz w:val="20"/>
                <w:szCs w:val="20"/>
              </w:rPr>
            </w:pPr>
            <w:r>
              <w:rPr>
                <w:rFonts w:ascii="PF Din Text Pro" w:hAnsi="PF Din Text Pro"/>
                <w:bCs/>
                <w:sz w:val="20"/>
                <w:szCs w:val="20"/>
              </w:rPr>
              <w:t>143,28</w:t>
            </w:r>
          </w:p>
        </w:tc>
        <w:tc>
          <w:tcPr>
            <w:tcW w:w="1802" w:type="dxa"/>
          </w:tcPr>
          <w:p w14:paraId="3C1D0F9B" w14:textId="77777777" w:rsidR="00921F70" w:rsidRDefault="00C730DA">
            <w:pPr>
              <w:spacing w:after="0"/>
              <w:rPr>
                <w:rFonts w:ascii="PF Din Text Pro" w:hAnsi="PF Din Text Pro"/>
                <w:bCs/>
                <w:sz w:val="20"/>
                <w:szCs w:val="20"/>
              </w:rPr>
            </w:pPr>
            <w:r>
              <w:rPr>
                <w:rFonts w:ascii="PF Din Text Pro" w:hAnsi="PF Din Text Pro"/>
                <w:bCs/>
                <w:sz w:val="20"/>
                <w:szCs w:val="20"/>
              </w:rPr>
              <w:t>248.095,49</w:t>
            </w:r>
          </w:p>
        </w:tc>
        <w:tc>
          <w:tcPr>
            <w:tcW w:w="966" w:type="dxa"/>
          </w:tcPr>
          <w:p w14:paraId="41EC88B9" w14:textId="77777777" w:rsidR="00921F70" w:rsidRDefault="00C730DA">
            <w:pPr>
              <w:spacing w:after="0"/>
              <w:rPr>
                <w:rFonts w:ascii="PF Din Text Pro" w:hAnsi="PF Din Text Pro"/>
                <w:bCs/>
                <w:sz w:val="20"/>
                <w:szCs w:val="20"/>
              </w:rPr>
            </w:pPr>
            <w:r>
              <w:rPr>
                <w:rFonts w:ascii="PF Din Text Pro" w:hAnsi="PF Din Text Pro"/>
                <w:bCs/>
                <w:sz w:val="20"/>
                <w:szCs w:val="20"/>
              </w:rPr>
              <w:t>7,93</w:t>
            </w:r>
          </w:p>
        </w:tc>
        <w:tc>
          <w:tcPr>
            <w:tcW w:w="1295" w:type="dxa"/>
          </w:tcPr>
          <w:p w14:paraId="2A45EBC3" w14:textId="77777777" w:rsidR="00921F70" w:rsidRDefault="00C730DA">
            <w:pPr>
              <w:spacing w:after="0"/>
              <w:rPr>
                <w:rFonts w:ascii="PF Din Text Pro" w:hAnsi="PF Din Text Pro"/>
                <w:bCs/>
                <w:sz w:val="20"/>
                <w:szCs w:val="20"/>
              </w:rPr>
            </w:pPr>
            <w:r>
              <w:rPr>
                <w:rFonts w:ascii="PF Din Text Pro" w:hAnsi="PF Din Text Pro"/>
                <w:bCs/>
                <w:sz w:val="20"/>
                <w:szCs w:val="20"/>
              </w:rPr>
              <w:t>13.734,67</w:t>
            </w:r>
          </w:p>
        </w:tc>
      </w:tr>
      <w:tr w:rsidR="00921F70" w14:paraId="0AB6188E" w14:textId="77777777">
        <w:tc>
          <w:tcPr>
            <w:tcW w:w="2055" w:type="dxa"/>
            <w:vMerge/>
          </w:tcPr>
          <w:p w14:paraId="5AF62399" w14:textId="77777777" w:rsidR="00921F70" w:rsidRDefault="00921F70">
            <w:pPr>
              <w:spacing w:after="0"/>
              <w:rPr>
                <w:rFonts w:ascii="PF Din Text Pro" w:hAnsi="PF Din Text Pro"/>
                <w:bCs/>
                <w:sz w:val="20"/>
                <w:szCs w:val="20"/>
              </w:rPr>
            </w:pPr>
          </w:p>
        </w:tc>
        <w:tc>
          <w:tcPr>
            <w:tcW w:w="1140" w:type="dxa"/>
            <w:vMerge/>
          </w:tcPr>
          <w:p w14:paraId="2FC09979" w14:textId="77777777" w:rsidR="00921F70" w:rsidRDefault="00921F70">
            <w:pPr>
              <w:spacing w:after="0"/>
              <w:rPr>
                <w:rFonts w:ascii="PF Din Text Pro" w:hAnsi="PF Din Text Pro"/>
                <w:bCs/>
                <w:sz w:val="20"/>
                <w:szCs w:val="20"/>
              </w:rPr>
            </w:pPr>
          </w:p>
        </w:tc>
        <w:tc>
          <w:tcPr>
            <w:tcW w:w="1114" w:type="dxa"/>
          </w:tcPr>
          <w:p w14:paraId="0ACC7839"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612CDE33" w14:textId="77777777" w:rsidR="00921F70" w:rsidRDefault="00C730DA">
            <w:pPr>
              <w:spacing w:after="0"/>
              <w:rPr>
                <w:rFonts w:ascii="PF Din Text Pro" w:hAnsi="PF Din Text Pro"/>
                <w:bCs/>
                <w:sz w:val="20"/>
                <w:szCs w:val="20"/>
              </w:rPr>
            </w:pPr>
            <w:r>
              <w:rPr>
                <w:rFonts w:ascii="PF Din Text Pro" w:hAnsi="PF Din Text Pro"/>
                <w:bCs/>
                <w:sz w:val="20"/>
                <w:szCs w:val="20"/>
              </w:rPr>
              <w:t>26,49</w:t>
            </w:r>
          </w:p>
        </w:tc>
        <w:tc>
          <w:tcPr>
            <w:tcW w:w="1802" w:type="dxa"/>
          </w:tcPr>
          <w:p w14:paraId="11552CE9" w14:textId="77777777" w:rsidR="00921F70" w:rsidRDefault="00C730DA">
            <w:pPr>
              <w:spacing w:after="0"/>
              <w:rPr>
                <w:rFonts w:ascii="PF Din Text Pro" w:hAnsi="PF Din Text Pro"/>
                <w:bCs/>
                <w:sz w:val="20"/>
                <w:szCs w:val="20"/>
              </w:rPr>
            </w:pPr>
            <w:r>
              <w:rPr>
                <w:rFonts w:ascii="PF Din Text Pro" w:hAnsi="PF Din Text Pro"/>
                <w:bCs/>
                <w:sz w:val="20"/>
                <w:szCs w:val="20"/>
              </w:rPr>
              <w:t>45.867,54</w:t>
            </w:r>
          </w:p>
        </w:tc>
        <w:tc>
          <w:tcPr>
            <w:tcW w:w="966" w:type="dxa"/>
          </w:tcPr>
          <w:p w14:paraId="0BA8AD15" w14:textId="77777777" w:rsidR="00921F70" w:rsidRDefault="00C730DA">
            <w:pPr>
              <w:spacing w:after="0"/>
              <w:rPr>
                <w:rFonts w:ascii="PF Din Text Pro" w:hAnsi="PF Din Text Pro"/>
                <w:bCs/>
                <w:sz w:val="20"/>
                <w:szCs w:val="20"/>
              </w:rPr>
            </w:pPr>
            <w:r>
              <w:rPr>
                <w:rFonts w:ascii="PF Din Text Pro" w:hAnsi="PF Din Text Pro"/>
                <w:bCs/>
                <w:sz w:val="20"/>
                <w:szCs w:val="20"/>
              </w:rPr>
              <w:t>0,85</w:t>
            </w:r>
          </w:p>
        </w:tc>
        <w:tc>
          <w:tcPr>
            <w:tcW w:w="1295" w:type="dxa"/>
          </w:tcPr>
          <w:p w14:paraId="6104A836" w14:textId="77777777" w:rsidR="00921F70" w:rsidRDefault="00C730DA">
            <w:pPr>
              <w:spacing w:after="0"/>
              <w:rPr>
                <w:rFonts w:ascii="PF Din Text Pro" w:hAnsi="PF Din Text Pro"/>
                <w:bCs/>
                <w:sz w:val="20"/>
                <w:szCs w:val="20"/>
              </w:rPr>
            </w:pPr>
            <w:r>
              <w:rPr>
                <w:rFonts w:ascii="PF Din Text Pro" w:hAnsi="PF Din Text Pro"/>
                <w:bCs/>
                <w:sz w:val="20"/>
                <w:szCs w:val="20"/>
              </w:rPr>
              <w:t>1.473,63</w:t>
            </w:r>
          </w:p>
        </w:tc>
      </w:tr>
      <w:tr w:rsidR="00921F70" w14:paraId="183CE52F" w14:textId="77777777">
        <w:tc>
          <w:tcPr>
            <w:tcW w:w="2055" w:type="dxa"/>
            <w:vMerge/>
          </w:tcPr>
          <w:p w14:paraId="06D8B982" w14:textId="77777777" w:rsidR="00921F70" w:rsidRDefault="00921F70">
            <w:pPr>
              <w:spacing w:after="0"/>
              <w:rPr>
                <w:rFonts w:ascii="PF Din Text Pro" w:hAnsi="PF Din Text Pro"/>
                <w:bCs/>
                <w:sz w:val="20"/>
                <w:szCs w:val="20"/>
              </w:rPr>
            </w:pPr>
          </w:p>
        </w:tc>
        <w:tc>
          <w:tcPr>
            <w:tcW w:w="1140" w:type="dxa"/>
            <w:vMerge/>
          </w:tcPr>
          <w:p w14:paraId="4351735D" w14:textId="77777777" w:rsidR="00921F70" w:rsidRDefault="00921F70">
            <w:pPr>
              <w:spacing w:after="0"/>
              <w:rPr>
                <w:rFonts w:ascii="PF Din Text Pro" w:hAnsi="PF Din Text Pro"/>
                <w:bCs/>
                <w:sz w:val="20"/>
                <w:szCs w:val="20"/>
              </w:rPr>
            </w:pPr>
          </w:p>
        </w:tc>
        <w:tc>
          <w:tcPr>
            <w:tcW w:w="1114" w:type="dxa"/>
          </w:tcPr>
          <w:p w14:paraId="26C38709"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36202C5A" w14:textId="77777777" w:rsidR="00921F70" w:rsidRDefault="00C730DA">
            <w:pPr>
              <w:spacing w:after="0"/>
              <w:rPr>
                <w:rFonts w:ascii="PF Din Text Pro" w:hAnsi="PF Din Text Pro"/>
                <w:bCs/>
                <w:sz w:val="20"/>
                <w:szCs w:val="20"/>
              </w:rPr>
            </w:pPr>
            <w:r>
              <w:rPr>
                <w:rFonts w:ascii="PF Din Text Pro" w:hAnsi="PF Din Text Pro"/>
                <w:bCs/>
                <w:sz w:val="20"/>
                <w:szCs w:val="20"/>
              </w:rPr>
              <w:t>169,77</w:t>
            </w:r>
          </w:p>
        </w:tc>
        <w:tc>
          <w:tcPr>
            <w:tcW w:w="1802" w:type="dxa"/>
          </w:tcPr>
          <w:p w14:paraId="0B52487F" w14:textId="77777777" w:rsidR="00921F70" w:rsidRDefault="00C730DA">
            <w:pPr>
              <w:spacing w:after="0"/>
              <w:rPr>
                <w:rFonts w:ascii="PF Din Text Pro" w:hAnsi="PF Din Text Pro"/>
                <w:bCs/>
                <w:sz w:val="20"/>
                <w:szCs w:val="20"/>
              </w:rPr>
            </w:pPr>
            <w:r>
              <w:rPr>
                <w:rFonts w:ascii="PF Din Text Pro" w:hAnsi="PF Din Text Pro"/>
                <w:bCs/>
                <w:sz w:val="20"/>
                <w:szCs w:val="20"/>
              </w:rPr>
              <w:t>293.963,03</w:t>
            </w:r>
          </w:p>
        </w:tc>
        <w:tc>
          <w:tcPr>
            <w:tcW w:w="966" w:type="dxa"/>
          </w:tcPr>
          <w:p w14:paraId="6EB3F4C5" w14:textId="77777777" w:rsidR="00921F70" w:rsidRDefault="00C730DA">
            <w:pPr>
              <w:spacing w:after="0"/>
              <w:rPr>
                <w:rFonts w:ascii="PF Din Text Pro" w:hAnsi="PF Din Text Pro"/>
                <w:bCs/>
                <w:sz w:val="20"/>
                <w:szCs w:val="20"/>
              </w:rPr>
            </w:pPr>
            <w:r>
              <w:rPr>
                <w:rFonts w:ascii="PF Din Text Pro" w:hAnsi="PF Din Text Pro"/>
                <w:bCs/>
                <w:sz w:val="20"/>
                <w:szCs w:val="20"/>
              </w:rPr>
              <w:t>8,78</w:t>
            </w:r>
          </w:p>
        </w:tc>
        <w:tc>
          <w:tcPr>
            <w:tcW w:w="1295" w:type="dxa"/>
          </w:tcPr>
          <w:p w14:paraId="08C21218" w14:textId="77777777" w:rsidR="00921F70" w:rsidRDefault="00C730DA">
            <w:pPr>
              <w:spacing w:after="0"/>
              <w:rPr>
                <w:rFonts w:ascii="PF Din Text Pro" w:hAnsi="PF Din Text Pro"/>
                <w:bCs/>
                <w:sz w:val="20"/>
                <w:szCs w:val="20"/>
              </w:rPr>
            </w:pPr>
            <w:r>
              <w:rPr>
                <w:rFonts w:ascii="PF Din Text Pro" w:hAnsi="PF Din Text Pro"/>
                <w:bCs/>
                <w:sz w:val="20"/>
                <w:szCs w:val="20"/>
              </w:rPr>
              <w:t>15.208,30</w:t>
            </w:r>
          </w:p>
        </w:tc>
      </w:tr>
      <w:tr w:rsidR="00921F70" w14:paraId="57637457" w14:textId="77777777">
        <w:tc>
          <w:tcPr>
            <w:tcW w:w="2055" w:type="dxa"/>
            <w:vMerge w:val="restart"/>
          </w:tcPr>
          <w:p w14:paraId="7330F3F8"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1140" w:type="dxa"/>
            <w:vMerge w:val="restart"/>
          </w:tcPr>
          <w:p w14:paraId="380C5E44" w14:textId="77777777" w:rsidR="00921F70" w:rsidRDefault="00C730DA">
            <w:pPr>
              <w:spacing w:after="0"/>
              <w:rPr>
                <w:rFonts w:ascii="PF Din Text Pro" w:hAnsi="PF Din Text Pro"/>
                <w:bCs/>
                <w:sz w:val="20"/>
                <w:szCs w:val="20"/>
              </w:rPr>
            </w:pPr>
            <w:r>
              <w:rPr>
                <w:rFonts w:ascii="PF Din Text Pro" w:hAnsi="PF Din Text Pro"/>
                <w:bCs/>
                <w:sz w:val="20"/>
                <w:szCs w:val="20"/>
              </w:rPr>
              <w:t>25.435</w:t>
            </w:r>
          </w:p>
        </w:tc>
        <w:tc>
          <w:tcPr>
            <w:tcW w:w="1114" w:type="dxa"/>
          </w:tcPr>
          <w:p w14:paraId="4D892334"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78" w:type="dxa"/>
          </w:tcPr>
          <w:p w14:paraId="21186D31" w14:textId="77777777" w:rsidR="00921F70" w:rsidRDefault="00C730DA">
            <w:pPr>
              <w:spacing w:after="0"/>
              <w:rPr>
                <w:rFonts w:ascii="PF Din Text Pro" w:hAnsi="PF Din Text Pro"/>
                <w:bCs/>
                <w:sz w:val="20"/>
                <w:szCs w:val="20"/>
              </w:rPr>
            </w:pPr>
            <w:r>
              <w:rPr>
                <w:rFonts w:ascii="PF Din Text Pro" w:hAnsi="PF Din Text Pro"/>
                <w:bCs/>
                <w:sz w:val="20"/>
                <w:szCs w:val="20"/>
              </w:rPr>
              <w:t>0,63</w:t>
            </w:r>
          </w:p>
        </w:tc>
        <w:tc>
          <w:tcPr>
            <w:tcW w:w="1802" w:type="dxa"/>
          </w:tcPr>
          <w:p w14:paraId="4121A879" w14:textId="77777777" w:rsidR="00921F70" w:rsidRDefault="00C730DA">
            <w:pPr>
              <w:spacing w:after="0"/>
              <w:rPr>
                <w:rFonts w:ascii="PF Din Text Pro" w:hAnsi="PF Din Text Pro"/>
                <w:bCs/>
                <w:sz w:val="20"/>
                <w:szCs w:val="20"/>
              </w:rPr>
            </w:pPr>
            <w:r>
              <w:rPr>
                <w:rFonts w:ascii="PF Din Text Pro" w:hAnsi="PF Din Text Pro"/>
                <w:bCs/>
                <w:sz w:val="20"/>
                <w:szCs w:val="20"/>
              </w:rPr>
              <w:t>4.056,85</w:t>
            </w:r>
          </w:p>
        </w:tc>
        <w:tc>
          <w:tcPr>
            <w:tcW w:w="966" w:type="dxa"/>
          </w:tcPr>
          <w:p w14:paraId="43490239"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c>
          <w:tcPr>
            <w:tcW w:w="1295" w:type="dxa"/>
          </w:tcPr>
          <w:p w14:paraId="62E71D7F"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r>
      <w:tr w:rsidR="00921F70" w14:paraId="23D1FC98" w14:textId="77777777">
        <w:tc>
          <w:tcPr>
            <w:tcW w:w="2055" w:type="dxa"/>
            <w:vMerge/>
          </w:tcPr>
          <w:p w14:paraId="1D731A54" w14:textId="77777777" w:rsidR="00921F70" w:rsidRDefault="00921F70">
            <w:pPr>
              <w:spacing w:after="0"/>
              <w:rPr>
                <w:rFonts w:ascii="PF Din Text Pro" w:hAnsi="PF Din Text Pro"/>
                <w:bCs/>
                <w:sz w:val="20"/>
                <w:szCs w:val="20"/>
              </w:rPr>
            </w:pPr>
          </w:p>
        </w:tc>
        <w:tc>
          <w:tcPr>
            <w:tcW w:w="1140" w:type="dxa"/>
            <w:vMerge/>
          </w:tcPr>
          <w:p w14:paraId="63C5D17E" w14:textId="77777777" w:rsidR="00921F70" w:rsidRDefault="00921F70">
            <w:pPr>
              <w:spacing w:after="0"/>
              <w:rPr>
                <w:rFonts w:ascii="PF Din Text Pro" w:hAnsi="PF Din Text Pro"/>
                <w:bCs/>
                <w:sz w:val="20"/>
                <w:szCs w:val="20"/>
              </w:rPr>
            </w:pPr>
          </w:p>
        </w:tc>
        <w:tc>
          <w:tcPr>
            <w:tcW w:w="1114" w:type="dxa"/>
          </w:tcPr>
          <w:p w14:paraId="3702CBD4"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78" w:type="dxa"/>
          </w:tcPr>
          <w:p w14:paraId="015263EE" w14:textId="77777777" w:rsidR="00921F70" w:rsidRDefault="00C730DA">
            <w:pPr>
              <w:spacing w:after="0"/>
              <w:rPr>
                <w:rFonts w:ascii="PF Din Text Pro" w:hAnsi="PF Din Text Pro"/>
                <w:bCs/>
                <w:sz w:val="20"/>
                <w:szCs w:val="20"/>
              </w:rPr>
            </w:pPr>
            <w:r>
              <w:rPr>
                <w:rFonts w:ascii="PF Din Text Pro" w:hAnsi="PF Din Text Pro"/>
                <w:bCs/>
                <w:sz w:val="20"/>
                <w:szCs w:val="20"/>
              </w:rPr>
              <w:t>173,08</w:t>
            </w:r>
          </w:p>
        </w:tc>
        <w:tc>
          <w:tcPr>
            <w:tcW w:w="1802" w:type="dxa"/>
          </w:tcPr>
          <w:p w14:paraId="50D041C1" w14:textId="77777777" w:rsidR="00921F70" w:rsidRDefault="00C730DA">
            <w:pPr>
              <w:spacing w:after="0"/>
              <w:rPr>
                <w:rFonts w:ascii="PF Din Text Pro" w:hAnsi="PF Din Text Pro"/>
                <w:bCs/>
                <w:sz w:val="20"/>
                <w:szCs w:val="20"/>
              </w:rPr>
            </w:pPr>
            <w:r>
              <w:rPr>
                <w:rFonts w:ascii="PF Din Text Pro" w:hAnsi="PF Din Text Pro"/>
                <w:bCs/>
                <w:sz w:val="20"/>
                <w:szCs w:val="20"/>
              </w:rPr>
              <w:t>1.108.727,54</w:t>
            </w:r>
          </w:p>
        </w:tc>
        <w:tc>
          <w:tcPr>
            <w:tcW w:w="966" w:type="dxa"/>
          </w:tcPr>
          <w:p w14:paraId="60776DF7" w14:textId="77777777" w:rsidR="00921F70" w:rsidRDefault="00C730DA">
            <w:pPr>
              <w:spacing w:after="0"/>
              <w:rPr>
                <w:rFonts w:ascii="PF Din Text Pro" w:hAnsi="PF Din Text Pro"/>
                <w:bCs/>
                <w:sz w:val="20"/>
                <w:szCs w:val="20"/>
              </w:rPr>
            </w:pPr>
            <w:r>
              <w:rPr>
                <w:rFonts w:ascii="PF Din Text Pro" w:hAnsi="PF Din Text Pro"/>
                <w:bCs/>
                <w:sz w:val="20"/>
                <w:szCs w:val="20"/>
              </w:rPr>
              <w:t>5,235</w:t>
            </w:r>
          </w:p>
        </w:tc>
        <w:tc>
          <w:tcPr>
            <w:tcW w:w="1295" w:type="dxa"/>
          </w:tcPr>
          <w:p w14:paraId="60C294C4" w14:textId="77777777" w:rsidR="00921F70" w:rsidRDefault="00C730DA">
            <w:pPr>
              <w:spacing w:after="0"/>
              <w:rPr>
                <w:rFonts w:ascii="PF Din Text Pro" w:hAnsi="PF Din Text Pro"/>
                <w:bCs/>
                <w:sz w:val="20"/>
                <w:szCs w:val="20"/>
              </w:rPr>
            </w:pPr>
            <w:r>
              <w:rPr>
                <w:rFonts w:ascii="PF Din Text Pro" w:hAnsi="PF Din Text Pro"/>
                <w:bCs/>
                <w:sz w:val="20"/>
                <w:szCs w:val="20"/>
              </w:rPr>
              <w:t>33.537,00</w:t>
            </w:r>
          </w:p>
        </w:tc>
      </w:tr>
      <w:tr w:rsidR="00921F70" w14:paraId="5E41CD8E" w14:textId="77777777">
        <w:tc>
          <w:tcPr>
            <w:tcW w:w="2055" w:type="dxa"/>
            <w:vMerge/>
          </w:tcPr>
          <w:p w14:paraId="49D42172" w14:textId="77777777" w:rsidR="00921F70" w:rsidRDefault="00921F70">
            <w:pPr>
              <w:spacing w:after="0"/>
              <w:rPr>
                <w:rFonts w:ascii="PF Din Text Pro" w:hAnsi="PF Din Text Pro"/>
                <w:bCs/>
                <w:sz w:val="20"/>
                <w:szCs w:val="20"/>
              </w:rPr>
            </w:pPr>
          </w:p>
        </w:tc>
        <w:tc>
          <w:tcPr>
            <w:tcW w:w="1140" w:type="dxa"/>
            <w:vMerge/>
          </w:tcPr>
          <w:p w14:paraId="6A13DE2A" w14:textId="77777777" w:rsidR="00921F70" w:rsidRDefault="00921F70">
            <w:pPr>
              <w:spacing w:after="0"/>
              <w:rPr>
                <w:rFonts w:ascii="PF Din Text Pro" w:hAnsi="PF Din Text Pro"/>
                <w:bCs/>
                <w:sz w:val="20"/>
                <w:szCs w:val="20"/>
              </w:rPr>
            </w:pPr>
          </w:p>
        </w:tc>
        <w:tc>
          <w:tcPr>
            <w:tcW w:w="1114" w:type="dxa"/>
          </w:tcPr>
          <w:p w14:paraId="173EE39A"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78" w:type="dxa"/>
          </w:tcPr>
          <w:p w14:paraId="62AE4576" w14:textId="77777777" w:rsidR="00921F70" w:rsidRDefault="00C730DA">
            <w:pPr>
              <w:spacing w:after="0"/>
              <w:rPr>
                <w:rFonts w:ascii="PF Din Text Pro" w:hAnsi="PF Din Text Pro"/>
                <w:bCs/>
                <w:sz w:val="20"/>
                <w:szCs w:val="20"/>
              </w:rPr>
            </w:pPr>
            <w:r>
              <w:rPr>
                <w:rFonts w:ascii="PF Din Text Pro" w:hAnsi="PF Din Text Pro"/>
                <w:bCs/>
                <w:sz w:val="20"/>
                <w:szCs w:val="20"/>
              </w:rPr>
              <w:t>173,71</w:t>
            </w:r>
          </w:p>
        </w:tc>
        <w:tc>
          <w:tcPr>
            <w:tcW w:w="1802" w:type="dxa"/>
          </w:tcPr>
          <w:p w14:paraId="52ABBAC0" w14:textId="77777777" w:rsidR="00921F70" w:rsidRDefault="00C730DA">
            <w:pPr>
              <w:spacing w:after="0"/>
              <w:rPr>
                <w:rFonts w:ascii="PF Din Text Pro" w:hAnsi="PF Din Text Pro"/>
                <w:bCs/>
                <w:sz w:val="20"/>
                <w:szCs w:val="20"/>
              </w:rPr>
            </w:pPr>
            <w:r>
              <w:rPr>
                <w:rFonts w:ascii="PF Din Text Pro" w:hAnsi="PF Din Text Pro"/>
                <w:bCs/>
                <w:sz w:val="20"/>
                <w:szCs w:val="20"/>
              </w:rPr>
              <w:t>1.112.784,39</w:t>
            </w:r>
          </w:p>
        </w:tc>
        <w:tc>
          <w:tcPr>
            <w:tcW w:w="966" w:type="dxa"/>
          </w:tcPr>
          <w:p w14:paraId="21282D65" w14:textId="77777777" w:rsidR="00921F70" w:rsidRDefault="00C730DA">
            <w:pPr>
              <w:spacing w:after="0"/>
              <w:rPr>
                <w:rFonts w:ascii="PF Din Text Pro" w:hAnsi="PF Din Text Pro"/>
                <w:bCs/>
                <w:sz w:val="20"/>
                <w:szCs w:val="20"/>
              </w:rPr>
            </w:pPr>
            <w:r>
              <w:rPr>
                <w:rFonts w:ascii="PF Din Text Pro" w:hAnsi="PF Din Text Pro"/>
                <w:bCs/>
                <w:sz w:val="20"/>
                <w:szCs w:val="20"/>
              </w:rPr>
              <w:t>5,235</w:t>
            </w:r>
          </w:p>
        </w:tc>
        <w:tc>
          <w:tcPr>
            <w:tcW w:w="1295" w:type="dxa"/>
          </w:tcPr>
          <w:p w14:paraId="1D6246C6" w14:textId="77777777" w:rsidR="00921F70" w:rsidRDefault="00C730DA">
            <w:pPr>
              <w:spacing w:after="0"/>
              <w:rPr>
                <w:rFonts w:ascii="PF Din Text Pro" w:hAnsi="PF Din Text Pro"/>
                <w:bCs/>
                <w:sz w:val="20"/>
                <w:szCs w:val="20"/>
              </w:rPr>
            </w:pPr>
            <w:r>
              <w:rPr>
                <w:rFonts w:ascii="PF Din Text Pro" w:hAnsi="PF Din Text Pro"/>
                <w:bCs/>
                <w:sz w:val="20"/>
                <w:szCs w:val="20"/>
              </w:rPr>
              <w:t>33.537,00</w:t>
            </w:r>
          </w:p>
        </w:tc>
      </w:tr>
    </w:tbl>
    <w:p w14:paraId="11496F51" w14:textId="77777777" w:rsidR="00921F70" w:rsidRDefault="00C730DA">
      <w:pPr>
        <w:rPr>
          <w:rFonts w:ascii="PF Din Text Pro" w:hAnsi="PF Din Text Pro"/>
          <w:bCs/>
          <w:sz w:val="22"/>
          <w:szCs w:val="22"/>
        </w:rPr>
      </w:pPr>
      <w:r>
        <w:rPr>
          <w:rFonts w:ascii="PF Din Text Pro" w:hAnsi="PF Din Text Pro"/>
          <w:bCs/>
          <w:sz w:val="22"/>
          <w:szCs w:val="22"/>
        </w:rPr>
        <w:t xml:space="preserve">Prema podacima prikazanim u tabeli koja se odnosi na Pregled </w:t>
      </w:r>
      <w:r>
        <w:rPr>
          <w:rFonts w:ascii="Calibri" w:hAnsi="Calibri" w:cs="Calibri"/>
          <w:bCs/>
          <w:sz w:val="22"/>
          <w:szCs w:val="22"/>
        </w:rPr>
        <w:t>š</w:t>
      </w:r>
      <w:r>
        <w:rPr>
          <w:rFonts w:ascii="PF Din Text Pro" w:hAnsi="PF Din Text Pro"/>
          <w:bCs/>
          <w:sz w:val="22"/>
          <w:szCs w:val="22"/>
        </w:rPr>
        <w:t>umske zalihe i godi</w:t>
      </w:r>
      <w:r>
        <w:rPr>
          <w:rFonts w:ascii="Calibri" w:hAnsi="Calibri" w:cs="Calibri"/>
          <w:bCs/>
          <w:sz w:val="22"/>
          <w:szCs w:val="22"/>
        </w:rPr>
        <w:t>š</w:t>
      </w:r>
      <w:r>
        <w:rPr>
          <w:rFonts w:ascii="PF Din Text Pro" w:hAnsi="PF Din Text Pro"/>
          <w:bCs/>
          <w:sz w:val="22"/>
          <w:szCs w:val="22"/>
        </w:rPr>
        <w:t>njeg prirasta zaklju</w:t>
      </w:r>
      <w:r>
        <w:rPr>
          <w:rFonts w:ascii="Calibri" w:hAnsi="Calibri" w:cs="Calibri"/>
          <w:bCs/>
          <w:sz w:val="22"/>
          <w:szCs w:val="22"/>
        </w:rPr>
        <w:t>č</w:t>
      </w:r>
      <w:r>
        <w:rPr>
          <w:rFonts w:ascii="PF Din Text Pro" w:hAnsi="PF Din Text Pro"/>
          <w:bCs/>
          <w:sz w:val="22"/>
          <w:szCs w:val="22"/>
        </w:rPr>
        <w:t>ujemo da je najve</w:t>
      </w:r>
      <w:r>
        <w:rPr>
          <w:rFonts w:ascii="Calibri" w:hAnsi="Calibri" w:cs="Calibri"/>
          <w:bCs/>
          <w:sz w:val="22"/>
          <w:szCs w:val="22"/>
        </w:rPr>
        <w:t>ć</w:t>
      </w:r>
      <w:r>
        <w:rPr>
          <w:rFonts w:ascii="PF Din Text Pro" w:hAnsi="PF Din Text Pro"/>
          <w:bCs/>
          <w:sz w:val="22"/>
          <w:szCs w:val="22"/>
        </w:rPr>
        <w:t>a zaliha i najve</w:t>
      </w:r>
      <w:r>
        <w:rPr>
          <w:rFonts w:ascii="Calibri" w:hAnsi="Calibri" w:cs="Calibri"/>
          <w:bCs/>
          <w:sz w:val="22"/>
          <w:szCs w:val="22"/>
        </w:rPr>
        <w:t>ć</w:t>
      </w:r>
      <w:r>
        <w:rPr>
          <w:rFonts w:ascii="PF Din Text Pro" w:hAnsi="PF Din Text Pro"/>
          <w:bCs/>
          <w:sz w:val="22"/>
          <w:szCs w:val="22"/>
        </w:rPr>
        <w:t>i godi</w:t>
      </w:r>
      <w:r>
        <w:rPr>
          <w:rFonts w:ascii="Calibri" w:hAnsi="Calibri" w:cs="Calibri"/>
          <w:bCs/>
          <w:sz w:val="22"/>
          <w:szCs w:val="22"/>
        </w:rPr>
        <w:t>š</w:t>
      </w:r>
      <w:r>
        <w:rPr>
          <w:rFonts w:ascii="PF Din Text Pro" w:hAnsi="PF Din Text Pro"/>
          <w:bCs/>
          <w:sz w:val="22"/>
          <w:szCs w:val="22"/>
        </w:rPr>
        <w:t xml:space="preserve">nji prirast zalihe kod visokih </w:t>
      </w:r>
      <w:r>
        <w:rPr>
          <w:rFonts w:ascii="Calibri" w:hAnsi="Calibri" w:cs="Calibri"/>
          <w:bCs/>
          <w:sz w:val="22"/>
          <w:szCs w:val="22"/>
        </w:rPr>
        <w:t>š</w:t>
      </w:r>
      <w:r>
        <w:rPr>
          <w:rFonts w:ascii="PF Din Text Pro" w:hAnsi="PF Din Text Pro"/>
          <w:bCs/>
          <w:sz w:val="22"/>
          <w:szCs w:val="22"/>
        </w:rPr>
        <w:t xml:space="preserve">uma sa prirodnom obnovom. U sklopu ovih visokih </w:t>
      </w:r>
      <w:r>
        <w:rPr>
          <w:rFonts w:ascii="Calibri" w:hAnsi="Calibri" w:cs="Calibri"/>
          <w:bCs/>
          <w:sz w:val="22"/>
          <w:szCs w:val="22"/>
        </w:rPr>
        <w:t>š</w:t>
      </w:r>
      <w:r>
        <w:rPr>
          <w:rFonts w:ascii="PF Din Text Pro" w:hAnsi="PF Din Text Pro"/>
          <w:bCs/>
          <w:sz w:val="22"/>
          <w:szCs w:val="22"/>
        </w:rPr>
        <w:t>uma zaliha i godi</w:t>
      </w:r>
      <w:r>
        <w:rPr>
          <w:rFonts w:ascii="Calibri" w:hAnsi="Calibri" w:cs="Calibri"/>
          <w:bCs/>
          <w:sz w:val="22"/>
          <w:szCs w:val="22"/>
        </w:rPr>
        <w:t>š</w:t>
      </w:r>
      <w:r>
        <w:rPr>
          <w:rFonts w:ascii="PF Din Text Pro" w:hAnsi="PF Din Text Pro"/>
          <w:bCs/>
          <w:sz w:val="22"/>
          <w:szCs w:val="22"/>
        </w:rPr>
        <w:t>nji prirast li</w:t>
      </w:r>
      <w:r>
        <w:rPr>
          <w:rFonts w:ascii="Calibri" w:hAnsi="Calibri" w:cs="Calibri"/>
          <w:bCs/>
          <w:sz w:val="22"/>
          <w:szCs w:val="22"/>
        </w:rPr>
        <w:t>šć</w:t>
      </w:r>
      <w:r>
        <w:rPr>
          <w:rFonts w:ascii="PF Din Text Pro" w:hAnsi="PF Din Text Pro"/>
          <w:bCs/>
          <w:sz w:val="22"/>
          <w:szCs w:val="22"/>
        </w:rPr>
        <w:t>ara je dva puta ve</w:t>
      </w:r>
      <w:r>
        <w:rPr>
          <w:rFonts w:ascii="Calibri" w:hAnsi="Calibri" w:cs="Calibri"/>
          <w:bCs/>
          <w:sz w:val="22"/>
          <w:szCs w:val="22"/>
        </w:rPr>
        <w:t>ć</w:t>
      </w:r>
      <w:r>
        <w:rPr>
          <w:rFonts w:ascii="PF Din Text Pro" w:hAnsi="PF Din Text Pro"/>
          <w:bCs/>
          <w:sz w:val="22"/>
          <w:szCs w:val="22"/>
        </w:rPr>
        <w:t xml:space="preserve">i nego kod </w:t>
      </w:r>
      <w:r>
        <w:rPr>
          <w:rFonts w:ascii="Calibri" w:hAnsi="Calibri" w:cs="Calibri"/>
          <w:bCs/>
          <w:sz w:val="22"/>
          <w:szCs w:val="22"/>
        </w:rPr>
        <w:t>č</w:t>
      </w:r>
      <w:r>
        <w:rPr>
          <w:rFonts w:ascii="PF Din Text Pro" w:hAnsi="PF Din Text Pro"/>
          <w:bCs/>
          <w:sz w:val="22"/>
          <w:szCs w:val="22"/>
        </w:rPr>
        <w:t>etinara.</w:t>
      </w:r>
    </w:p>
    <w:p w14:paraId="49401F09" w14:textId="77777777" w:rsidR="00921F70" w:rsidRDefault="00C730DA">
      <w:pPr>
        <w:rPr>
          <w:rFonts w:ascii="PF Din Text Pro" w:hAnsi="PF Din Text Pro"/>
          <w:b/>
          <w:bCs/>
          <w:sz w:val="22"/>
          <w:szCs w:val="22"/>
        </w:rPr>
      </w:pPr>
      <w:r>
        <w:rPr>
          <w:rFonts w:ascii="PF Din Text Pro" w:hAnsi="PF Din Text Pro"/>
          <w:b/>
          <w:bCs/>
          <w:sz w:val="22"/>
          <w:szCs w:val="22"/>
        </w:rPr>
        <w:t>Op</w:t>
      </w:r>
      <w:r>
        <w:rPr>
          <w:rFonts w:ascii="Calibri" w:hAnsi="Calibri" w:cs="Calibri"/>
          <w:b/>
          <w:bCs/>
          <w:sz w:val="22"/>
          <w:szCs w:val="22"/>
        </w:rPr>
        <w:t>ć</w:t>
      </w:r>
      <w:r>
        <w:rPr>
          <w:rFonts w:ascii="PF Din Text Pro" w:hAnsi="PF Din Text Pro"/>
          <w:b/>
          <w:bCs/>
          <w:sz w:val="22"/>
          <w:szCs w:val="22"/>
        </w:rPr>
        <w:t xml:space="preserve">e karakteristike </w:t>
      </w:r>
      <w:r>
        <w:rPr>
          <w:rFonts w:ascii="Calibri" w:hAnsi="Calibri" w:cs="Calibri"/>
          <w:b/>
          <w:bCs/>
          <w:sz w:val="22"/>
          <w:szCs w:val="22"/>
        </w:rPr>
        <w:t>Š</w:t>
      </w:r>
      <w:r>
        <w:rPr>
          <w:rFonts w:ascii="PF Din Text Pro" w:hAnsi="PF Din Text Pro"/>
          <w:b/>
          <w:bCs/>
          <w:sz w:val="22"/>
          <w:szCs w:val="22"/>
        </w:rPr>
        <w:t>GP Bosanskopetrova</w:t>
      </w:r>
      <w:r>
        <w:rPr>
          <w:rFonts w:ascii="Calibri" w:hAnsi="Calibri" w:cs="Calibri"/>
          <w:b/>
          <w:bCs/>
          <w:sz w:val="22"/>
          <w:szCs w:val="22"/>
        </w:rPr>
        <w:t>č</w:t>
      </w:r>
      <w:r>
        <w:rPr>
          <w:rFonts w:ascii="PF Din Text Pro" w:hAnsi="PF Din Text Pro"/>
          <w:b/>
          <w:bCs/>
          <w:sz w:val="22"/>
          <w:szCs w:val="22"/>
        </w:rPr>
        <w:t>ko</w:t>
      </w:r>
      <w:r>
        <w:rPr>
          <w:rStyle w:val="Referencafusnote"/>
          <w:rFonts w:ascii="PF Din Text Pro" w:hAnsi="PF Din Text Pro"/>
          <w:sz w:val="22"/>
          <w:szCs w:val="22"/>
        </w:rPr>
        <w:footnoteReference w:id="50"/>
      </w:r>
    </w:p>
    <w:p w14:paraId="523E6C05" w14:textId="0E495202" w:rsidR="006D4E16" w:rsidRPr="006F2455" w:rsidRDefault="006D4E16" w:rsidP="006D4E16">
      <w:pPr>
        <w:rPr>
          <w:rFonts w:ascii="PF Din Text Pro" w:hAnsi="PF Din Text Pro"/>
          <w:bCs/>
          <w:sz w:val="22"/>
          <w:szCs w:val="22"/>
        </w:rPr>
      </w:pPr>
      <w:r w:rsidRPr="006F2455">
        <w:rPr>
          <w:rFonts w:ascii="PF Din Text Pro" w:hAnsi="PF Din Text Pro"/>
          <w:bCs/>
          <w:sz w:val="22"/>
          <w:szCs w:val="22"/>
        </w:rPr>
        <w:t>Šumskogospodarsko područje “Bosanskopetrovačko” formirano je 1961.godine odlukom Izvršnog vijeća BiH ( Sl. list NR BiH br. 31 / 61 ). U organizacionom pogledu po pitanju gazdovanja šumama na “Bosanskopetrovačkom” šumskogospodarskom području od 1961. godine pa do posljednjeg uređajnog perioda bilo je niz reorganizacija vezanih za integraciju i dezintegraciju sa</w:t>
      </w:r>
      <w:r w:rsidR="002313D1" w:rsidRPr="006F2455">
        <w:rPr>
          <w:rFonts w:ascii="PF Din Text Pro" w:hAnsi="PF Din Text Pro"/>
          <w:bCs/>
          <w:sz w:val="22"/>
          <w:szCs w:val="22"/>
        </w:rPr>
        <w:t xml:space="preserve"> industrijom za preradu drveta. </w:t>
      </w:r>
      <w:r w:rsidRPr="006F2455">
        <w:rPr>
          <w:rFonts w:ascii="PF Din Text Pro" w:hAnsi="PF Din Text Pro"/>
          <w:bCs/>
          <w:sz w:val="22"/>
          <w:szCs w:val="22"/>
        </w:rPr>
        <w:t>Tadašnjim šumskogospodarskim područjem gazdovala je Šumska Uprava “Osječenica” Bosanski Petrovac. 1965-te godine ulazi u sastav Šumsko industrijskog preduzeća “Osječenica” Bosanski Petrovac, te se 1974-te godine izdvaja kao OOUR “Šumarstvo” Bosanski Petrovac, da bi 1977. godine ušao u sastav R.O. ŠIPAD “Oštrelj”.</w:t>
      </w:r>
    </w:p>
    <w:p w14:paraId="1839C181" w14:textId="22E7C22B" w:rsidR="006D4E16" w:rsidRDefault="006D4E16" w:rsidP="006D4E16">
      <w:pPr>
        <w:rPr>
          <w:rFonts w:ascii="PF Din Text Pro" w:hAnsi="PF Din Text Pro"/>
          <w:bCs/>
          <w:sz w:val="22"/>
          <w:szCs w:val="22"/>
        </w:rPr>
      </w:pPr>
      <w:r w:rsidRPr="006F2455">
        <w:rPr>
          <w:rFonts w:ascii="PF Din Text Pro" w:hAnsi="PF Din Text Pro"/>
          <w:bCs/>
          <w:sz w:val="22"/>
          <w:szCs w:val="22"/>
        </w:rPr>
        <w:t xml:space="preserve">1990-te godine formiran je ŠIP “Oštrelj”, a OOUR “Šumarstvo” Bosanski Petrovac transformiše se u RJ “Šumarstvo” Bosanski Petrovac. Tokom ratnog perioda šumskogospodarsko područje “Bosansko Petrovačko” ušlo je u sastav JP “Srpske šume” kao ŠGP «Oštrelj» Petrovac. Nakon Dejtona, kada su uspostavljene entitetske crte veći dio šumskogospodarskog područja nalazi se, ponovo, na teritoriji </w:t>
      </w:r>
      <w:r w:rsidRPr="006F2455">
        <w:rPr>
          <w:rFonts w:ascii="PF Din Text Pro" w:hAnsi="PF Din Text Pro"/>
          <w:bCs/>
          <w:sz w:val="22"/>
          <w:szCs w:val="22"/>
        </w:rPr>
        <w:lastRenderedPageBreak/>
        <w:t>Federacije BiH i 1996-te godine uspostavlja se preduzeće pod nazivom “ŠIP OŠTRELJ” d.d. u mješovitoj svojini Bosanski Petrovac. U oktobru 1997-e dolazi do transformacije, odnosno razdvajanja “ŠIP OŠTRELJ” na DIP «OŠTRELJ» i JP za šumarstvo «Osječenica» Bosanski Petrovac. JP za šumarstvo «Osječenica» Bosanski Petrovac osnovano je odlukom Općinskog vije a Općine Bosanski Petrovac, upisano u registar Kantonalnog suda Bihać od 01.01.1998. godine, kada zvanično počinje sa radom, i posluje sve do 12.04. 2000. godine. Odlukom o osnivanju JP “Unsko Sanske šume” koju je donijela skupština Unsko Sanskog kantona ( Sl. Glasnik Unsko Sanskog kantona br. 11/98 i 7/99 ) 13. 04. 2000. godine formira se javno preduzeće u djelatnosti šumarstva u čiji sastav ulazi i “Osječenica” Bosanski Petrovac kao transformisana organizaciona jedinica Šumska uprava Bosanski Petrovac.</w:t>
      </w:r>
    </w:p>
    <w:p w14:paraId="5CB24189" w14:textId="7E126243" w:rsidR="00921F70" w:rsidRDefault="006D4E16" w:rsidP="006D4E16">
      <w:pPr>
        <w:rPr>
          <w:rFonts w:ascii="PF Din Text Pro" w:hAnsi="PF Din Text Pro"/>
          <w:bCs/>
          <w:sz w:val="22"/>
          <w:szCs w:val="22"/>
        </w:rPr>
      </w:pPr>
      <w:r w:rsidRPr="006F2455">
        <w:rPr>
          <w:rFonts w:ascii="PF Din Text Pro" w:hAnsi="PF Din Text Pro"/>
          <w:bCs/>
          <w:sz w:val="22"/>
          <w:szCs w:val="22"/>
        </w:rPr>
        <w:t>Članom 48. Zakona o šumama FBiH ( «Sl. novine Federacije BiH» br. 20/02 ) predviđeno je da državnim šumama i šumskim zemljištima upravljaju Federalna uprava i kantonalna uprava, gdje dio poslova u pogledu gospodarenja državnim šumama, kantonalne uprave ustupaju kantonalnim šumsko-privrednim društvima. Shodno tome, JP “Unsko Sanske šume” izvršilo je 16. 07. 2004. godine preregistraciju, odnosno upis u sudski registar, u Kantonalnom sudu u Bihać u kao ŠPD “Unsko-sanske šume”</w:t>
      </w:r>
      <w:r w:rsidR="002313D1" w:rsidRPr="006F2455">
        <w:rPr>
          <w:rFonts w:ascii="PF Din Text Pro" w:hAnsi="PF Din Text Pro"/>
          <w:bCs/>
          <w:sz w:val="22"/>
          <w:szCs w:val="22"/>
        </w:rPr>
        <w:t xml:space="preserve"> d.o.o. Bosanska </w:t>
      </w:r>
      <w:r w:rsidRPr="006F2455">
        <w:rPr>
          <w:rFonts w:ascii="PF Din Text Pro" w:hAnsi="PF Din Text Pro"/>
          <w:bCs/>
          <w:sz w:val="22"/>
          <w:szCs w:val="22"/>
        </w:rPr>
        <w:t>Krupa, a Šumska uprava Bosanski Petrovac kao Podružnica “Šumarija” Bosanski Petrovac.</w:t>
      </w:r>
    </w:p>
    <w:p w14:paraId="64686CC7" w14:textId="1521EEA7" w:rsidR="00B8479A" w:rsidRPr="006F2455" w:rsidRDefault="00B8479A" w:rsidP="006D4E16">
      <w:pPr>
        <w:rPr>
          <w:rFonts w:ascii="PF Din Text Pro" w:hAnsi="PF Din Text Pro"/>
          <w:bCs/>
          <w:sz w:val="22"/>
          <w:szCs w:val="22"/>
        </w:rPr>
      </w:pPr>
      <w:r w:rsidRPr="0025509B">
        <w:rPr>
          <w:rFonts w:ascii="PF Din Text Pro" w:hAnsi="PF Din Text Pro"/>
          <w:bCs/>
          <w:sz w:val="22"/>
          <w:szCs w:val="22"/>
          <w:lang w:val="bs-Latn-BA"/>
        </w:rPr>
        <w:t>Zbog nepostojanja važeće šumskogospodarske osnove svi navedeni podaci vezani za karakteristike ovog šumskogospodarskog područja su  uzeti iz stare šumskogospodarske osnove (period važenja 2011.–2020.)</w:t>
      </w:r>
      <w:r>
        <w:rPr>
          <w:rFonts w:ascii="PF Din Text Pro" w:hAnsi="PF Din Text Pro"/>
          <w:bCs/>
          <w:sz w:val="22"/>
          <w:szCs w:val="22"/>
          <w:lang w:val="bs-Latn-BA"/>
        </w:rPr>
        <w:t>.</w:t>
      </w:r>
    </w:p>
    <w:p w14:paraId="3BF38758" w14:textId="77777777" w:rsidR="00921F70" w:rsidRDefault="00C730DA">
      <w:pPr>
        <w:rPr>
          <w:rFonts w:ascii="PF Din Text Pro" w:hAnsi="PF Din Text Pro"/>
          <w:b/>
          <w:bCs/>
          <w:sz w:val="22"/>
          <w:szCs w:val="22"/>
        </w:rPr>
      </w:pPr>
      <w:r>
        <w:rPr>
          <w:rFonts w:ascii="PF Din Text Pro" w:hAnsi="PF Din Text Pro"/>
          <w:b/>
          <w:bCs/>
          <w:sz w:val="22"/>
          <w:szCs w:val="22"/>
        </w:rPr>
        <w:t xml:space="preserve">Geografske i orografske karakteristike </w:t>
      </w:r>
      <w:r>
        <w:rPr>
          <w:rFonts w:ascii="Calibri" w:hAnsi="Calibri" w:cs="Calibri"/>
          <w:b/>
          <w:bCs/>
          <w:sz w:val="22"/>
          <w:szCs w:val="22"/>
        </w:rPr>
        <w:t>š</w:t>
      </w:r>
      <w:r>
        <w:rPr>
          <w:rFonts w:ascii="PF Din Text Pro" w:hAnsi="PF Din Text Pro"/>
          <w:b/>
          <w:bCs/>
          <w:sz w:val="22"/>
          <w:szCs w:val="22"/>
        </w:rPr>
        <w:t>umskogospodarskog podru</w:t>
      </w:r>
      <w:r>
        <w:rPr>
          <w:rFonts w:ascii="Calibri" w:hAnsi="Calibri" w:cs="Calibri"/>
          <w:b/>
          <w:bCs/>
          <w:sz w:val="22"/>
          <w:szCs w:val="22"/>
        </w:rPr>
        <w:t>č</w:t>
      </w:r>
      <w:r>
        <w:rPr>
          <w:rFonts w:ascii="PF Din Text Pro" w:hAnsi="PF Din Text Pro"/>
          <w:b/>
          <w:bCs/>
          <w:sz w:val="22"/>
          <w:szCs w:val="22"/>
        </w:rPr>
        <w:t>ja</w:t>
      </w:r>
    </w:p>
    <w:p w14:paraId="089C041A"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 xml:space="preserve">umskogospodarsko podru je </w:t>
      </w:r>
      <w:r>
        <w:rPr>
          <w:rFonts w:ascii="Calibri" w:hAnsi="Calibri" w:cs="Calibri"/>
          <w:bCs/>
          <w:sz w:val="22"/>
          <w:szCs w:val="22"/>
          <w:lang w:val="pl-PL"/>
        </w:rPr>
        <w:t>«</w:t>
      </w:r>
      <w:r>
        <w:rPr>
          <w:rFonts w:ascii="PF Din Text Pro" w:hAnsi="PF Din Text Pro"/>
          <w:bCs/>
          <w:sz w:val="22"/>
          <w:szCs w:val="22"/>
          <w:lang w:val="pl-PL"/>
        </w:rPr>
        <w:t>Bosanskopetrova</w:t>
      </w:r>
      <w:r>
        <w:rPr>
          <w:rFonts w:ascii="Calibri" w:hAnsi="Calibri" w:cs="Calibri"/>
          <w:bCs/>
          <w:sz w:val="22"/>
          <w:szCs w:val="22"/>
          <w:lang w:val="pl-PL"/>
        </w:rPr>
        <w:t>č</w:t>
      </w:r>
      <w:r>
        <w:rPr>
          <w:rFonts w:ascii="PF Din Text Pro" w:hAnsi="PF Din Text Pro"/>
          <w:bCs/>
          <w:sz w:val="22"/>
          <w:szCs w:val="22"/>
          <w:lang w:val="pl-PL"/>
        </w:rPr>
        <w:t>ko</w:t>
      </w:r>
      <w:r>
        <w:rPr>
          <w:rFonts w:ascii="Calibri" w:hAnsi="Calibri" w:cs="Calibri"/>
          <w:bCs/>
          <w:sz w:val="22"/>
          <w:szCs w:val="22"/>
          <w:lang w:val="pl-PL"/>
        </w:rPr>
        <w:t>»</w:t>
      </w:r>
      <w:r>
        <w:rPr>
          <w:rFonts w:ascii="PF Din Text Pro" w:hAnsi="PF Din Text Pro"/>
          <w:bCs/>
          <w:sz w:val="22"/>
          <w:szCs w:val="22"/>
          <w:lang w:val="pl-PL"/>
        </w:rPr>
        <w:t xml:space="preserve"> smje</w:t>
      </w:r>
      <w:r>
        <w:rPr>
          <w:rFonts w:ascii="Calibri" w:hAnsi="Calibri" w:cs="Calibri"/>
          <w:bCs/>
          <w:sz w:val="22"/>
          <w:szCs w:val="22"/>
          <w:lang w:val="pl-PL"/>
        </w:rPr>
        <w:t>š</w:t>
      </w:r>
      <w:r>
        <w:rPr>
          <w:rFonts w:ascii="PF Din Text Pro" w:hAnsi="PF Din Text Pro"/>
          <w:bCs/>
          <w:sz w:val="22"/>
          <w:szCs w:val="22"/>
          <w:lang w:val="pl-PL"/>
        </w:rPr>
        <w:t>teno je u sjeverozapadnom dijelu Bosne i Hercegovine. Ovo podru</w:t>
      </w:r>
      <w:r>
        <w:rPr>
          <w:rFonts w:ascii="Calibri" w:hAnsi="Calibri" w:cs="Calibri"/>
          <w:bCs/>
          <w:sz w:val="22"/>
          <w:szCs w:val="22"/>
          <w:lang w:val="pl-PL"/>
        </w:rPr>
        <w:t>č</w:t>
      </w:r>
      <w:r>
        <w:rPr>
          <w:rFonts w:ascii="PF Din Text Pro" w:hAnsi="PF Din Text Pro"/>
          <w:bCs/>
          <w:sz w:val="22"/>
          <w:szCs w:val="22"/>
          <w:lang w:val="pl-PL"/>
        </w:rPr>
        <w:t>je le</w:t>
      </w:r>
      <w:r>
        <w:rPr>
          <w:rFonts w:ascii="Calibri" w:hAnsi="Calibri" w:cs="Calibri"/>
          <w:bCs/>
          <w:sz w:val="22"/>
          <w:szCs w:val="22"/>
          <w:lang w:val="pl-PL"/>
        </w:rPr>
        <w:t>ž</w:t>
      </w:r>
      <w:r>
        <w:rPr>
          <w:rFonts w:ascii="PF Din Text Pro" w:hAnsi="PF Din Text Pro"/>
          <w:bCs/>
          <w:sz w:val="22"/>
          <w:szCs w:val="22"/>
          <w:lang w:val="pl-PL"/>
        </w:rPr>
        <w:t>i na planinskim masivima Osje</w:t>
      </w:r>
      <w:r>
        <w:rPr>
          <w:rFonts w:ascii="Calibri" w:hAnsi="Calibri" w:cs="Calibri"/>
          <w:bCs/>
          <w:sz w:val="22"/>
          <w:szCs w:val="22"/>
          <w:lang w:val="pl-PL"/>
        </w:rPr>
        <w:t>č</w:t>
      </w:r>
      <w:r>
        <w:rPr>
          <w:rFonts w:ascii="PF Din Text Pro" w:hAnsi="PF Din Text Pro"/>
          <w:bCs/>
          <w:sz w:val="22"/>
          <w:szCs w:val="22"/>
          <w:lang w:val="pl-PL"/>
        </w:rPr>
        <w:t>enice, Klekova</w:t>
      </w:r>
      <w:r>
        <w:rPr>
          <w:rFonts w:ascii="Calibri" w:hAnsi="Calibri" w:cs="Calibri"/>
          <w:bCs/>
          <w:sz w:val="22"/>
          <w:szCs w:val="22"/>
          <w:lang w:val="pl-PL"/>
        </w:rPr>
        <w:t>č</w:t>
      </w:r>
      <w:r>
        <w:rPr>
          <w:rFonts w:ascii="PF Din Text Pro" w:hAnsi="PF Din Text Pro"/>
          <w:bCs/>
          <w:sz w:val="22"/>
          <w:szCs w:val="22"/>
          <w:lang w:val="pl-PL"/>
        </w:rPr>
        <w:t>e, Srnetice i Grme</w:t>
      </w:r>
      <w:r>
        <w:rPr>
          <w:rFonts w:ascii="Calibri" w:hAnsi="Calibri" w:cs="Calibri"/>
          <w:bCs/>
          <w:sz w:val="22"/>
          <w:szCs w:val="22"/>
          <w:lang w:val="pl-PL"/>
        </w:rPr>
        <w:t>č</w:t>
      </w:r>
      <w:r>
        <w:rPr>
          <w:rFonts w:ascii="PF Din Text Pro" w:hAnsi="PF Din Text Pro"/>
          <w:bCs/>
          <w:sz w:val="22"/>
          <w:szCs w:val="22"/>
          <w:lang w:val="pl-PL"/>
        </w:rPr>
        <w:t>a dok se izme</w:t>
      </w:r>
      <w:r>
        <w:rPr>
          <w:rFonts w:ascii="Calibri" w:hAnsi="Calibri" w:cs="Calibri"/>
          <w:bCs/>
          <w:sz w:val="22"/>
          <w:szCs w:val="22"/>
          <w:lang w:val="pl-PL"/>
        </w:rPr>
        <w:t>đ</w:t>
      </w:r>
      <w:r>
        <w:rPr>
          <w:rFonts w:ascii="PF Din Text Pro" w:hAnsi="PF Din Text Pro"/>
          <w:bCs/>
          <w:sz w:val="22"/>
          <w:szCs w:val="22"/>
          <w:lang w:val="pl-PL"/>
        </w:rPr>
        <w:t>u ovih masiva prote</w:t>
      </w:r>
      <w:r>
        <w:rPr>
          <w:rFonts w:ascii="Calibri" w:hAnsi="Calibri" w:cs="Calibri"/>
          <w:bCs/>
          <w:sz w:val="22"/>
          <w:szCs w:val="22"/>
          <w:lang w:val="pl-PL"/>
        </w:rPr>
        <w:t>ž</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iroka uvala (Bravsko polje, Petrova</w:t>
      </w:r>
      <w:r>
        <w:rPr>
          <w:rFonts w:ascii="Calibri" w:hAnsi="Calibri" w:cs="Calibri"/>
          <w:bCs/>
          <w:sz w:val="22"/>
          <w:szCs w:val="22"/>
          <w:lang w:val="pl-PL"/>
        </w:rPr>
        <w:t>č</w:t>
      </w:r>
      <w:r>
        <w:rPr>
          <w:rFonts w:ascii="PF Din Text Pro" w:hAnsi="PF Din Text Pro"/>
          <w:bCs/>
          <w:sz w:val="22"/>
          <w:szCs w:val="22"/>
          <w:lang w:val="pl-PL"/>
        </w:rPr>
        <w:t>ko polje i Vrto</w:t>
      </w:r>
      <w:r>
        <w:rPr>
          <w:rFonts w:ascii="Calibri" w:hAnsi="Calibri" w:cs="Calibri"/>
          <w:bCs/>
          <w:sz w:val="22"/>
          <w:szCs w:val="22"/>
          <w:lang w:val="pl-PL"/>
        </w:rPr>
        <w:t>č</w:t>
      </w:r>
      <w:r>
        <w:rPr>
          <w:rFonts w:ascii="PF Din Text Pro" w:hAnsi="PF Din Text Pro"/>
          <w:bCs/>
          <w:sz w:val="22"/>
          <w:szCs w:val="22"/>
          <w:lang w:val="pl-PL"/>
        </w:rPr>
        <w:t>e). Najvi</w:t>
      </w:r>
      <w:r>
        <w:rPr>
          <w:rFonts w:ascii="Calibri" w:hAnsi="Calibri" w:cs="Calibri"/>
          <w:bCs/>
          <w:sz w:val="22"/>
          <w:szCs w:val="22"/>
          <w:lang w:val="pl-PL"/>
        </w:rPr>
        <w:t>š</w:t>
      </w:r>
      <w:r>
        <w:rPr>
          <w:rFonts w:ascii="PF Din Text Pro" w:hAnsi="PF Din Text Pro"/>
          <w:bCs/>
          <w:sz w:val="22"/>
          <w:szCs w:val="22"/>
          <w:lang w:val="pl-PL"/>
        </w:rPr>
        <w:t>a ta</w:t>
      </w:r>
      <w:r>
        <w:rPr>
          <w:rFonts w:ascii="Calibri" w:hAnsi="Calibri" w:cs="Calibri"/>
          <w:bCs/>
          <w:sz w:val="22"/>
          <w:szCs w:val="22"/>
          <w:lang w:val="pl-PL"/>
        </w:rPr>
        <w:t>č</w:t>
      </w:r>
      <w:r>
        <w:rPr>
          <w:rFonts w:ascii="PF Din Text Pro" w:hAnsi="PF Din Text Pro"/>
          <w:bCs/>
          <w:sz w:val="22"/>
          <w:szCs w:val="22"/>
          <w:lang w:val="pl-PL"/>
        </w:rPr>
        <w:t>ka na podru</w:t>
      </w:r>
      <w:r>
        <w:rPr>
          <w:rFonts w:ascii="Calibri" w:hAnsi="Calibri" w:cs="Calibri"/>
          <w:bCs/>
          <w:sz w:val="22"/>
          <w:szCs w:val="22"/>
          <w:lang w:val="pl-PL"/>
        </w:rPr>
        <w:t>č</w:t>
      </w:r>
      <w:r>
        <w:rPr>
          <w:rFonts w:ascii="PF Din Text Pro" w:hAnsi="PF Din Text Pro"/>
          <w:bCs/>
          <w:sz w:val="22"/>
          <w:szCs w:val="22"/>
          <w:lang w:val="pl-PL"/>
        </w:rPr>
        <w:t>ju je vrh Velika Osje</w:t>
      </w:r>
      <w:r>
        <w:rPr>
          <w:rFonts w:ascii="Calibri" w:hAnsi="Calibri" w:cs="Calibri"/>
          <w:bCs/>
          <w:sz w:val="22"/>
          <w:szCs w:val="22"/>
          <w:lang w:val="pl-PL"/>
        </w:rPr>
        <w:t>č</w:t>
      </w:r>
      <w:r>
        <w:rPr>
          <w:rFonts w:ascii="PF Din Text Pro" w:hAnsi="PF Din Text Pro"/>
          <w:bCs/>
          <w:sz w:val="22"/>
          <w:szCs w:val="22"/>
          <w:lang w:val="pl-PL"/>
        </w:rPr>
        <w:t>enica (1796m), zatim Mala Osje</w:t>
      </w:r>
      <w:r>
        <w:rPr>
          <w:rFonts w:ascii="Calibri" w:hAnsi="Calibri" w:cs="Calibri"/>
          <w:bCs/>
          <w:sz w:val="22"/>
          <w:szCs w:val="22"/>
          <w:lang w:val="pl-PL"/>
        </w:rPr>
        <w:t>č</w:t>
      </w:r>
      <w:r>
        <w:rPr>
          <w:rFonts w:ascii="PF Din Text Pro" w:hAnsi="PF Din Text Pro"/>
          <w:bCs/>
          <w:sz w:val="22"/>
          <w:szCs w:val="22"/>
          <w:lang w:val="pl-PL"/>
        </w:rPr>
        <w:t>enica (1720m), te ne</w:t>
      </w:r>
      <w:r>
        <w:rPr>
          <w:rFonts w:ascii="Calibri" w:hAnsi="Calibri" w:cs="Calibri"/>
          <w:bCs/>
          <w:sz w:val="22"/>
          <w:szCs w:val="22"/>
          <w:lang w:val="pl-PL"/>
        </w:rPr>
        <w:t>š</w:t>
      </w:r>
      <w:r>
        <w:rPr>
          <w:rFonts w:ascii="PF Din Text Pro" w:hAnsi="PF Din Text Pro"/>
          <w:bCs/>
          <w:sz w:val="22"/>
          <w:szCs w:val="22"/>
          <w:lang w:val="pl-PL"/>
        </w:rPr>
        <w:t>to ni</w:t>
      </w:r>
      <w:r>
        <w:rPr>
          <w:rFonts w:ascii="Calibri" w:hAnsi="Calibri" w:cs="Calibri"/>
          <w:bCs/>
          <w:sz w:val="22"/>
          <w:szCs w:val="22"/>
          <w:lang w:val="pl-PL"/>
        </w:rPr>
        <w:t>ž</w:t>
      </w:r>
      <w:r>
        <w:rPr>
          <w:rFonts w:ascii="PF Din Text Pro" w:hAnsi="PF Din Text Pro"/>
          <w:bCs/>
          <w:sz w:val="22"/>
          <w:szCs w:val="22"/>
          <w:lang w:val="pl-PL"/>
        </w:rPr>
        <w:t>a Javorova Kosa (1431m). Najni</w:t>
      </w:r>
      <w:r>
        <w:rPr>
          <w:rFonts w:ascii="Calibri" w:hAnsi="Calibri" w:cs="Calibri"/>
          <w:bCs/>
          <w:sz w:val="22"/>
          <w:szCs w:val="22"/>
          <w:lang w:val="pl-PL"/>
        </w:rPr>
        <w:t>ž</w:t>
      </w:r>
      <w:r>
        <w:rPr>
          <w:rFonts w:ascii="PF Din Text Pro" w:hAnsi="PF Din Text Pro"/>
          <w:bCs/>
          <w:sz w:val="22"/>
          <w:szCs w:val="22"/>
          <w:lang w:val="pl-PL"/>
        </w:rPr>
        <w:t>a ta</w:t>
      </w:r>
      <w:r>
        <w:rPr>
          <w:rFonts w:ascii="Calibri" w:hAnsi="Calibri" w:cs="Calibri"/>
          <w:bCs/>
          <w:sz w:val="22"/>
          <w:szCs w:val="22"/>
          <w:lang w:val="pl-PL"/>
        </w:rPr>
        <w:t>č</w:t>
      </w:r>
      <w:r>
        <w:rPr>
          <w:rFonts w:ascii="PF Din Text Pro" w:hAnsi="PF Din Text Pro"/>
          <w:bCs/>
          <w:sz w:val="22"/>
          <w:szCs w:val="22"/>
          <w:lang w:val="pl-PL"/>
        </w:rPr>
        <w:t>ka podru</w:t>
      </w:r>
      <w:r>
        <w:rPr>
          <w:rFonts w:ascii="Calibri" w:hAnsi="Calibri" w:cs="Calibri"/>
          <w:bCs/>
          <w:sz w:val="22"/>
          <w:szCs w:val="22"/>
          <w:lang w:val="pl-PL"/>
        </w:rPr>
        <w:t>č</w:t>
      </w:r>
      <w:r>
        <w:rPr>
          <w:rFonts w:ascii="PF Din Text Pro" w:hAnsi="PF Din Text Pro"/>
          <w:bCs/>
          <w:sz w:val="22"/>
          <w:szCs w:val="22"/>
          <w:lang w:val="pl-PL"/>
        </w:rPr>
        <w:t>ja nalazi se u blizini Kulen Vakufa na rijeci Uni sa visinom 308 m. Najve</w:t>
      </w:r>
      <w:r>
        <w:rPr>
          <w:rFonts w:ascii="Calibri" w:hAnsi="Calibri" w:cs="Calibri"/>
          <w:bCs/>
          <w:sz w:val="22"/>
          <w:szCs w:val="22"/>
          <w:lang w:val="pl-PL"/>
        </w:rPr>
        <w:t>ć</w:t>
      </w:r>
      <w:r>
        <w:rPr>
          <w:rFonts w:ascii="PF Din Text Pro" w:hAnsi="PF Din Text Pro"/>
          <w:bCs/>
          <w:sz w:val="22"/>
          <w:szCs w:val="22"/>
          <w:lang w:val="pl-PL"/>
        </w:rPr>
        <w:t>i dio podru</w:t>
      </w:r>
      <w:r>
        <w:rPr>
          <w:rFonts w:ascii="Calibri" w:hAnsi="Calibri" w:cs="Calibri"/>
          <w:bCs/>
          <w:sz w:val="22"/>
          <w:szCs w:val="22"/>
          <w:lang w:val="pl-PL"/>
        </w:rPr>
        <w:t>č</w:t>
      </w:r>
      <w:r>
        <w:rPr>
          <w:rFonts w:ascii="PF Din Text Pro" w:hAnsi="PF Din Text Pro"/>
          <w:bCs/>
          <w:sz w:val="22"/>
          <w:szCs w:val="22"/>
          <w:lang w:val="pl-PL"/>
        </w:rPr>
        <w:t>ja se nalazi na nadmorskoj visini od 1000 do 1200 m.</w:t>
      </w:r>
    </w:p>
    <w:p w14:paraId="645617B5"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Ovako definisan reljef sa ekspozicijama i visinskom raslojeno</w:t>
      </w:r>
      <w:r>
        <w:rPr>
          <w:rFonts w:ascii="Calibri" w:hAnsi="Calibri" w:cs="Calibri"/>
          <w:bCs/>
          <w:sz w:val="22"/>
          <w:szCs w:val="22"/>
          <w:lang w:val="pl-PL"/>
        </w:rPr>
        <w:t>šć</w:t>
      </w:r>
      <w:r>
        <w:rPr>
          <w:rFonts w:ascii="PF Din Text Pro" w:hAnsi="PF Din Text Pro"/>
          <w:bCs/>
          <w:sz w:val="22"/>
          <w:szCs w:val="22"/>
          <w:lang w:val="pl-PL"/>
        </w:rPr>
        <w:t xml:space="preserve">u svakako je uticao na formiranje vegetacijskih tipova, a nadmorske visine imaju utjecaj na prirodni razvoj </w:t>
      </w:r>
      <w:r>
        <w:rPr>
          <w:rFonts w:ascii="Calibri" w:hAnsi="Calibri" w:cs="Calibri"/>
          <w:bCs/>
          <w:sz w:val="22"/>
          <w:szCs w:val="22"/>
          <w:lang w:val="pl-PL"/>
        </w:rPr>
        <w:t>š</w:t>
      </w:r>
      <w:r>
        <w:rPr>
          <w:rFonts w:ascii="PF Din Text Pro" w:hAnsi="PF Din Text Pro"/>
          <w:bCs/>
          <w:sz w:val="22"/>
          <w:szCs w:val="22"/>
          <w:lang w:val="pl-PL"/>
        </w:rPr>
        <w:t xml:space="preserve">ume posebno </w:t>
      </w:r>
      <w:r>
        <w:rPr>
          <w:rFonts w:ascii="Calibri" w:hAnsi="Calibri" w:cs="Calibri"/>
          <w:bCs/>
          <w:sz w:val="22"/>
          <w:szCs w:val="22"/>
          <w:lang w:val="pl-PL"/>
        </w:rPr>
        <w:t>š</w:t>
      </w:r>
      <w:r>
        <w:rPr>
          <w:rFonts w:ascii="PF Din Text Pro" w:hAnsi="PF Din Text Pro"/>
          <w:bCs/>
          <w:sz w:val="22"/>
          <w:szCs w:val="22"/>
          <w:lang w:val="pl-PL"/>
        </w:rPr>
        <w:t xml:space="preserve">uma sa </w:t>
      </w:r>
      <w:r>
        <w:rPr>
          <w:rFonts w:ascii="Calibri" w:hAnsi="Calibri" w:cs="Calibri"/>
          <w:bCs/>
          <w:sz w:val="22"/>
          <w:szCs w:val="22"/>
          <w:lang w:val="pl-PL"/>
        </w:rPr>
        <w:t>č</w:t>
      </w:r>
      <w:r>
        <w:rPr>
          <w:rFonts w:ascii="PF Din Text Pro" w:hAnsi="PF Din Text Pro"/>
          <w:bCs/>
          <w:sz w:val="22"/>
          <w:szCs w:val="22"/>
          <w:lang w:val="pl-PL"/>
        </w:rPr>
        <w:t>etinarima.</w:t>
      </w:r>
    </w:p>
    <w:p w14:paraId="3D65C7D9"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je sa zapadne i sjeverne strane grani</w:t>
      </w:r>
      <w:r>
        <w:rPr>
          <w:rFonts w:ascii="Calibri" w:hAnsi="Calibri" w:cs="Calibri"/>
          <w:bCs/>
          <w:sz w:val="22"/>
          <w:szCs w:val="22"/>
          <w:lang w:val="pl-PL"/>
        </w:rPr>
        <w:t>č</w:t>
      </w:r>
      <w:r>
        <w:rPr>
          <w:rFonts w:ascii="PF Din Text Pro" w:hAnsi="PF Din Text Pro"/>
          <w:bCs/>
          <w:sz w:val="22"/>
          <w:szCs w:val="22"/>
          <w:lang w:val="pl-PL"/>
        </w:rPr>
        <w:t xml:space="preserve">i sa Unskim </w:t>
      </w:r>
      <w:r>
        <w:rPr>
          <w:rFonts w:ascii="Calibri" w:hAnsi="Calibri" w:cs="Calibri"/>
          <w:bCs/>
          <w:sz w:val="22"/>
          <w:szCs w:val="22"/>
          <w:lang w:val="pl-PL"/>
        </w:rPr>
        <w:t>š</w:t>
      </w:r>
      <w:r>
        <w:rPr>
          <w:rFonts w:ascii="PF Din Text Pro" w:hAnsi="PF Din Text Pro"/>
          <w:bCs/>
          <w:sz w:val="22"/>
          <w:szCs w:val="22"/>
          <w:lang w:val="pl-PL"/>
        </w:rPr>
        <w:t>umskogospodarskim podru</w:t>
      </w:r>
      <w:r>
        <w:rPr>
          <w:rFonts w:ascii="Calibri" w:hAnsi="Calibri" w:cs="Calibri"/>
          <w:bCs/>
          <w:sz w:val="22"/>
          <w:szCs w:val="22"/>
          <w:lang w:val="pl-PL"/>
        </w:rPr>
        <w:t>č</w:t>
      </w:r>
      <w:r>
        <w:rPr>
          <w:rFonts w:ascii="PF Din Text Pro" w:hAnsi="PF Din Text Pro"/>
          <w:bCs/>
          <w:sz w:val="22"/>
          <w:szCs w:val="22"/>
          <w:lang w:val="pl-PL"/>
        </w:rPr>
        <w:t>jem, sa sjeveroisto</w:t>
      </w:r>
      <w:r>
        <w:rPr>
          <w:rFonts w:ascii="Calibri" w:hAnsi="Calibri" w:cs="Calibri"/>
          <w:bCs/>
          <w:sz w:val="22"/>
          <w:szCs w:val="22"/>
          <w:lang w:val="pl-PL"/>
        </w:rPr>
        <w:t>č</w:t>
      </w:r>
      <w:r>
        <w:rPr>
          <w:rFonts w:ascii="PF Din Text Pro" w:hAnsi="PF Din Text Pro"/>
          <w:bCs/>
          <w:sz w:val="22"/>
          <w:szCs w:val="22"/>
          <w:lang w:val="pl-PL"/>
        </w:rPr>
        <w:t>ne strane sa Sanskim, a sa isto</w:t>
      </w:r>
      <w:r>
        <w:rPr>
          <w:rFonts w:ascii="Calibri" w:hAnsi="Calibri" w:cs="Calibri"/>
          <w:bCs/>
          <w:sz w:val="22"/>
          <w:szCs w:val="22"/>
          <w:lang w:val="pl-PL"/>
        </w:rPr>
        <w:t>č</w:t>
      </w:r>
      <w:r>
        <w:rPr>
          <w:rFonts w:ascii="PF Din Text Pro" w:hAnsi="PF Din Text Pro"/>
          <w:bCs/>
          <w:sz w:val="22"/>
          <w:szCs w:val="22"/>
          <w:lang w:val="pl-PL"/>
        </w:rPr>
        <w:t>ne sa Klju</w:t>
      </w:r>
      <w:r>
        <w:rPr>
          <w:rFonts w:ascii="Calibri" w:hAnsi="Calibri" w:cs="Calibri"/>
          <w:bCs/>
          <w:sz w:val="22"/>
          <w:szCs w:val="22"/>
          <w:lang w:val="pl-PL"/>
        </w:rPr>
        <w:t>č</w:t>
      </w:r>
      <w:r>
        <w:rPr>
          <w:rFonts w:ascii="PF Din Text Pro" w:hAnsi="PF Din Text Pro"/>
          <w:bCs/>
          <w:sz w:val="22"/>
          <w:szCs w:val="22"/>
          <w:lang w:val="pl-PL"/>
        </w:rPr>
        <w:t xml:space="preserve">kim </w:t>
      </w:r>
      <w:r>
        <w:rPr>
          <w:rFonts w:ascii="Calibri" w:hAnsi="Calibri" w:cs="Calibri"/>
          <w:bCs/>
          <w:sz w:val="22"/>
          <w:szCs w:val="22"/>
          <w:lang w:val="pl-PL"/>
        </w:rPr>
        <w:t>š</w:t>
      </w:r>
      <w:r>
        <w:rPr>
          <w:rFonts w:ascii="PF Din Text Pro" w:hAnsi="PF Din Text Pro"/>
          <w:bCs/>
          <w:sz w:val="22"/>
          <w:szCs w:val="22"/>
          <w:lang w:val="pl-PL"/>
        </w:rPr>
        <w:t>umskogospodarskim podru</w:t>
      </w:r>
      <w:r>
        <w:rPr>
          <w:rFonts w:ascii="Calibri" w:hAnsi="Calibri" w:cs="Calibri"/>
          <w:bCs/>
          <w:sz w:val="22"/>
          <w:szCs w:val="22"/>
          <w:lang w:val="pl-PL"/>
        </w:rPr>
        <w:t>č</w:t>
      </w:r>
      <w:r>
        <w:rPr>
          <w:rFonts w:ascii="PF Din Text Pro" w:hAnsi="PF Din Text Pro"/>
          <w:bCs/>
          <w:sz w:val="22"/>
          <w:szCs w:val="22"/>
          <w:lang w:val="pl-PL"/>
        </w:rPr>
        <w:t>jem, a sa ju</w:t>
      </w:r>
      <w:r>
        <w:rPr>
          <w:rFonts w:ascii="Calibri" w:hAnsi="Calibri" w:cs="Calibri"/>
          <w:bCs/>
          <w:sz w:val="22"/>
          <w:szCs w:val="22"/>
          <w:lang w:val="pl-PL"/>
        </w:rPr>
        <w:t>ž</w:t>
      </w:r>
      <w:r>
        <w:rPr>
          <w:rFonts w:ascii="PF Din Text Pro" w:hAnsi="PF Din Text Pro"/>
          <w:bCs/>
          <w:sz w:val="22"/>
          <w:szCs w:val="22"/>
          <w:lang w:val="pl-PL"/>
        </w:rPr>
        <w:t>ne strane grani i sa Drvarskim podru</w:t>
      </w:r>
      <w:r>
        <w:rPr>
          <w:rFonts w:ascii="Calibri" w:hAnsi="Calibri" w:cs="Calibri"/>
          <w:bCs/>
          <w:sz w:val="22"/>
          <w:szCs w:val="22"/>
          <w:lang w:val="pl-PL"/>
        </w:rPr>
        <w:t>č</w:t>
      </w:r>
      <w:r>
        <w:rPr>
          <w:rFonts w:ascii="PF Din Text Pro" w:hAnsi="PF Din Text Pro"/>
          <w:bCs/>
          <w:sz w:val="22"/>
          <w:szCs w:val="22"/>
          <w:lang w:val="pl-PL"/>
        </w:rPr>
        <w:t>jem i teritorijom RS.</w:t>
      </w:r>
    </w:p>
    <w:p w14:paraId="6C9E7E6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Geolo</w:t>
      </w:r>
      <w:r>
        <w:rPr>
          <w:rFonts w:ascii="Calibri" w:hAnsi="Calibri" w:cs="Calibri"/>
          <w:b/>
          <w:bCs/>
          <w:sz w:val="22"/>
          <w:szCs w:val="22"/>
          <w:lang w:val="pl-PL"/>
        </w:rPr>
        <w:t>š</w:t>
      </w:r>
      <w:r>
        <w:rPr>
          <w:rFonts w:ascii="PF Din Text Pro" w:hAnsi="PF Din Text Pro"/>
          <w:b/>
          <w:bCs/>
          <w:sz w:val="22"/>
          <w:szCs w:val="22"/>
          <w:lang w:val="pl-PL"/>
        </w:rPr>
        <w:t>ko-pedolo</w:t>
      </w:r>
      <w:r>
        <w:rPr>
          <w:rFonts w:ascii="Calibri" w:hAnsi="Calibri" w:cs="Calibri"/>
          <w:b/>
          <w:bCs/>
          <w:sz w:val="22"/>
          <w:szCs w:val="22"/>
          <w:lang w:val="pl-PL"/>
        </w:rPr>
        <w:t>š</w:t>
      </w:r>
      <w:r>
        <w:rPr>
          <w:rFonts w:ascii="PF Din Text Pro" w:hAnsi="PF Din Text Pro"/>
          <w:b/>
          <w:bCs/>
          <w:sz w:val="22"/>
          <w:szCs w:val="22"/>
          <w:lang w:val="pl-PL"/>
        </w:rPr>
        <w:t xml:space="preserve">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1764F969" w14:textId="77777777" w:rsidR="00921F70" w:rsidRDefault="00C730DA">
      <w:pPr>
        <w:rPr>
          <w:rFonts w:ascii="PF Din Text Pro" w:hAnsi="PF Din Text Pro"/>
          <w:bCs/>
          <w:sz w:val="22"/>
          <w:szCs w:val="22"/>
          <w:lang w:val="pl-PL"/>
        </w:rPr>
      </w:pPr>
      <w:r>
        <w:rPr>
          <w:rFonts w:ascii="Courier New" w:hAnsi="Courier New" w:cs="Courier New"/>
          <w:bCs/>
          <w:sz w:val="22"/>
          <w:szCs w:val="22"/>
          <w:lang w:val="pl-PL"/>
        </w:rPr>
        <w:t>„</w:t>
      </w:r>
      <w:r>
        <w:rPr>
          <w:rFonts w:ascii="PF Din Text Pro" w:hAnsi="PF Din Text Pro"/>
          <w:bCs/>
          <w:sz w:val="22"/>
          <w:szCs w:val="22"/>
          <w:lang w:val="pl-PL"/>
        </w:rPr>
        <w:t>Bosanskopetrova</w:t>
      </w:r>
      <w:r>
        <w:rPr>
          <w:rFonts w:ascii="Calibri" w:hAnsi="Calibri" w:cs="Calibri"/>
          <w:bCs/>
          <w:sz w:val="22"/>
          <w:szCs w:val="22"/>
          <w:lang w:val="pl-PL"/>
        </w:rPr>
        <w:t>č</w:t>
      </w:r>
      <w:r>
        <w:rPr>
          <w:rFonts w:ascii="PF Din Text Pro" w:hAnsi="PF Din Text Pro"/>
          <w:bCs/>
          <w:sz w:val="22"/>
          <w:szCs w:val="22"/>
          <w:lang w:val="pl-PL"/>
        </w:rPr>
        <w:t>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nalazi se u podru</w:t>
      </w:r>
      <w:r>
        <w:rPr>
          <w:rFonts w:ascii="Calibri" w:hAnsi="Calibri" w:cs="Calibri"/>
          <w:bCs/>
          <w:sz w:val="22"/>
          <w:szCs w:val="22"/>
          <w:lang w:val="pl-PL"/>
        </w:rPr>
        <w:t>č</w:t>
      </w:r>
      <w:r>
        <w:rPr>
          <w:rFonts w:ascii="PF Din Text Pro" w:hAnsi="PF Din Text Pro"/>
          <w:bCs/>
          <w:sz w:val="22"/>
          <w:szCs w:val="22"/>
          <w:lang w:val="pl-PL"/>
        </w:rPr>
        <w:t>ju unutra</w:t>
      </w:r>
      <w:r>
        <w:rPr>
          <w:rFonts w:ascii="Calibri" w:hAnsi="Calibri" w:cs="Calibri"/>
          <w:bCs/>
          <w:sz w:val="22"/>
          <w:szCs w:val="22"/>
          <w:lang w:val="pl-PL"/>
        </w:rPr>
        <w:t>š</w:t>
      </w:r>
      <w:r>
        <w:rPr>
          <w:rFonts w:ascii="PF Din Text Pro" w:hAnsi="PF Din Text Pro"/>
          <w:bCs/>
          <w:sz w:val="22"/>
          <w:szCs w:val="22"/>
          <w:lang w:val="pl-PL"/>
        </w:rPr>
        <w:t>njih Dinarida,kojoj pe</w:t>
      </w:r>
      <w:r>
        <w:rPr>
          <w:rFonts w:ascii="Calibri" w:hAnsi="Calibri" w:cs="Calibri"/>
          <w:bCs/>
          <w:sz w:val="22"/>
          <w:szCs w:val="22"/>
          <w:lang w:val="pl-PL"/>
        </w:rPr>
        <w:t>č</w:t>
      </w:r>
      <w:r>
        <w:rPr>
          <w:rFonts w:ascii="PF Din Text Pro" w:hAnsi="PF Din Text Pro"/>
          <w:bCs/>
          <w:sz w:val="22"/>
          <w:szCs w:val="22"/>
          <w:lang w:val="pl-PL"/>
        </w:rPr>
        <w:t>at daju jedri kre</w:t>
      </w:r>
      <w:r>
        <w:rPr>
          <w:rFonts w:ascii="Calibri" w:hAnsi="Calibri" w:cs="Calibri"/>
          <w:bCs/>
          <w:sz w:val="22"/>
          <w:szCs w:val="22"/>
          <w:lang w:val="pl-PL"/>
        </w:rPr>
        <w:t>č</w:t>
      </w:r>
      <w:r>
        <w:rPr>
          <w:rFonts w:ascii="PF Din Text Pro" w:hAnsi="PF Din Text Pro"/>
          <w:bCs/>
          <w:sz w:val="22"/>
          <w:szCs w:val="22"/>
          <w:lang w:val="pl-PL"/>
        </w:rPr>
        <w:t>njaci razli</w:t>
      </w:r>
      <w:r>
        <w:rPr>
          <w:rFonts w:ascii="Calibri" w:hAnsi="Calibri" w:cs="Calibri"/>
          <w:bCs/>
          <w:sz w:val="22"/>
          <w:szCs w:val="22"/>
          <w:lang w:val="pl-PL"/>
        </w:rPr>
        <w:t>č</w:t>
      </w:r>
      <w:r>
        <w:rPr>
          <w:rFonts w:ascii="PF Din Text Pro" w:hAnsi="PF Din Text Pro"/>
          <w:bCs/>
          <w:sz w:val="22"/>
          <w:szCs w:val="22"/>
          <w:lang w:val="pl-PL"/>
        </w:rPr>
        <w:t>ite geolo</w:t>
      </w:r>
      <w:r>
        <w:rPr>
          <w:rFonts w:ascii="Calibri" w:hAnsi="Calibri" w:cs="Calibri"/>
          <w:bCs/>
          <w:sz w:val="22"/>
          <w:szCs w:val="22"/>
          <w:lang w:val="pl-PL"/>
        </w:rPr>
        <w:t>š</w:t>
      </w:r>
      <w:r>
        <w:rPr>
          <w:rFonts w:ascii="PF Din Text Pro" w:hAnsi="PF Din Text Pro"/>
          <w:bCs/>
          <w:sz w:val="22"/>
          <w:szCs w:val="22"/>
          <w:lang w:val="pl-PL"/>
        </w:rPr>
        <w:t>ke starosti. Najve</w:t>
      </w:r>
      <w:r>
        <w:rPr>
          <w:rFonts w:ascii="Calibri" w:hAnsi="Calibri" w:cs="Calibri"/>
          <w:bCs/>
          <w:sz w:val="22"/>
          <w:szCs w:val="22"/>
          <w:lang w:val="pl-PL"/>
        </w:rPr>
        <w:t>ć</w:t>
      </w:r>
      <w:r>
        <w:rPr>
          <w:rFonts w:ascii="PF Din Text Pro" w:hAnsi="PF Din Text Pro"/>
          <w:bCs/>
          <w:sz w:val="22"/>
          <w:szCs w:val="22"/>
          <w:lang w:val="pl-PL"/>
        </w:rPr>
        <w:t>e prostranstvo zauzimaju kredni kre</w:t>
      </w:r>
      <w:r>
        <w:rPr>
          <w:rFonts w:ascii="Calibri" w:hAnsi="Calibri" w:cs="Calibri"/>
          <w:bCs/>
          <w:sz w:val="22"/>
          <w:szCs w:val="22"/>
          <w:lang w:val="pl-PL"/>
        </w:rPr>
        <w:t>č</w:t>
      </w:r>
      <w:r>
        <w:rPr>
          <w:rFonts w:ascii="PF Din Text Pro" w:hAnsi="PF Din Text Pro"/>
          <w:bCs/>
          <w:sz w:val="22"/>
          <w:szCs w:val="22"/>
          <w:lang w:val="pl-PL"/>
        </w:rPr>
        <w:t>njaci od kojih su gra</w:t>
      </w:r>
      <w:r>
        <w:rPr>
          <w:rFonts w:ascii="Calibri" w:hAnsi="Calibri" w:cs="Calibri"/>
          <w:bCs/>
          <w:sz w:val="22"/>
          <w:szCs w:val="22"/>
          <w:lang w:val="pl-PL"/>
        </w:rPr>
        <w:t>đ</w:t>
      </w:r>
      <w:r>
        <w:rPr>
          <w:rFonts w:ascii="PF Din Text Pro" w:hAnsi="PF Din Text Pro"/>
          <w:bCs/>
          <w:sz w:val="22"/>
          <w:szCs w:val="22"/>
          <w:lang w:val="pl-PL"/>
        </w:rPr>
        <w:t>eni masivi Grme</w:t>
      </w:r>
      <w:r>
        <w:rPr>
          <w:rFonts w:ascii="Calibri" w:hAnsi="Calibri" w:cs="Calibri"/>
          <w:bCs/>
          <w:sz w:val="22"/>
          <w:szCs w:val="22"/>
          <w:lang w:val="pl-PL"/>
        </w:rPr>
        <w:t>č</w:t>
      </w:r>
      <w:r>
        <w:rPr>
          <w:rFonts w:ascii="PF Din Text Pro" w:hAnsi="PF Din Text Pro"/>
          <w:bCs/>
          <w:sz w:val="22"/>
          <w:szCs w:val="22"/>
          <w:lang w:val="pl-PL"/>
        </w:rPr>
        <w:t>a, Osje</w:t>
      </w:r>
      <w:r>
        <w:rPr>
          <w:rFonts w:ascii="Calibri" w:hAnsi="Calibri" w:cs="Calibri"/>
          <w:bCs/>
          <w:sz w:val="22"/>
          <w:szCs w:val="22"/>
          <w:lang w:val="pl-PL"/>
        </w:rPr>
        <w:t>č</w:t>
      </w:r>
      <w:r>
        <w:rPr>
          <w:rFonts w:ascii="PF Din Text Pro" w:hAnsi="PF Din Text Pro"/>
          <w:bCs/>
          <w:sz w:val="22"/>
          <w:szCs w:val="22"/>
          <w:lang w:val="pl-PL"/>
        </w:rPr>
        <w:t>enice, Srnetice i Klekova</w:t>
      </w:r>
      <w:r>
        <w:rPr>
          <w:rFonts w:ascii="Calibri" w:hAnsi="Calibri" w:cs="Calibri"/>
          <w:bCs/>
          <w:sz w:val="22"/>
          <w:szCs w:val="22"/>
          <w:lang w:val="pl-PL"/>
        </w:rPr>
        <w:t>č</w:t>
      </w:r>
      <w:r>
        <w:rPr>
          <w:rFonts w:ascii="PF Din Text Pro" w:hAnsi="PF Din Text Pro"/>
          <w:bCs/>
          <w:sz w:val="22"/>
          <w:szCs w:val="22"/>
          <w:lang w:val="pl-PL"/>
        </w:rPr>
        <w:t>e. Zna</w:t>
      </w:r>
      <w:r>
        <w:rPr>
          <w:rFonts w:ascii="Calibri" w:hAnsi="Calibri" w:cs="Calibri"/>
          <w:bCs/>
          <w:sz w:val="22"/>
          <w:szCs w:val="22"/>
          <w:lang w:val="pl-PL"/>
        </w:rPr>
        <w:t>č</w:t>
      </w:r>
      <w:r>
        <w:rPr>
          <w:rFonts w:ascii="PF Din Text Pro" w:hAnsi="PF Din Text Pro"/>
          <w:bCs/>
          <w:sz w:val="22"/>
          <w:szCs w:val="22"/>
          <w:lang w:val="pl-PL"/>
        </w:rPr>
        <w:t>ajne povr</w:t>
      </w:r>
      <w:r>
        <w:rPr>
          <w:rFonts w:ascii="Calibri" w:hAnsi="Calibri" w:cs="Calibri"/>
          <w:bCs/>
          <w:sz w:val="22"/>
          <w:szCs w:val="22"/>
          <w:lang w:val="pl-PL"/>
        </w:rPr>
        <w:t>š</w:t>
      </w:r>
      <w:r>
        <w:rPr>
          <w:rFonts w:ascii="PF Din Text Pro" w:hAnsi="PF Din Text Pro"/>
          <w:bCs/>
          <w:sz w:val="22"/>
          <w:szCs w:val="22"/>
          <w:lang w:val="pl-PL"/>
        </w:rPr>
        <w:t>ine zauzimaju dolomiti koji se nalaze uz i u Petrova</w:t>
      </w:r>
      <w:r>
        <w:rPr>
          <w:rFonts w:ascii="Calibri" w:hAnsi="Calibri" w:cs="Calibri"/>
          <w:bCs/>
          <w:sz w:val="22"/>
          <w:szCs w:val="22"/>
          <w:lang w:val="pl-PL"/>
        </w:rPr>
        <w:t>č</w:t>
      </w:r>
      <w:r>
        <w:rPr>
          <w:rFonts w:ascii="PF Din Text Pro" w:hAnsi="PF Din Text Pro"/>
          <w:bCs/>
          <w:sz w:val="22"/>
          <w:szCs w:val="22"/>
          <w:lang w:val="pl-PL"/>
        </w:rPr>
        <w:t>kom polju. Tako</w:t>
      </w:r>
      <w:r>
        <w:rPr>
          <w:rFonts w:ascii="Calibri" w:hAnsi="Calibri" w:cs="Calibri"/>
          <w:bCs/>
          <w:sz w:val="22"/>
          <w:szCs w:val="22"/>
          <w:lang w:val="pl-PL"/>
        </w:rPr>
        <w:t>đ</w:t>
      </w:r>
      <w:r>
        <w:rPr>
          <w:rFonts w:ascii="PF Din Text Pro" w:hAnsi="PF Din Text Pro"/>
          <w:bCs/>
          <w:sz w:val="22"/>
          <w:szCs w:val="22"/>
          <w:lang w:val="pl-PL"/>
        </w:rPr>
        <w:t>er, zna</w:t>
      </w:r>
      <w:r>
        <w:rPr>
          <w:rFonts w:ascii="Calibri" w:hAnsi="Calibri" w:cs="Calibri"/>
          <w:bCs/>
          <w:sz w:val="22"/>
          <w:szCs w:val="22"/>
          <w:lang w:val="pl-PL"/>
        </w:rPr>
        <w:t>č</w:t>
      </w:r>
      <w:r>
        <w:rPr>
          <w:rFonts w:ascii="PF Din Text Pro" w:hAnsi="PF Din Text Pro"/>
          <w:bCs/>
          <w:sz w:val="22"/>
          <w:szCs w:val="22"/>
          <w:lang w:val="pl-PL"/>
        </w:rPr>
        <w:t>ajne povr</w:t>
      </w:r>
      <w:r>
        <w:rPr>
          <w:rFonts w:ascii="Calibri" w:hAnsi="Calibri" w:cs="Calibri"/>
          <w:bCs/>
          <w:sz w:val="22"/>
          <w:szCs w:val="22"/>
          <w:lang w:val="pl-PL"/>
        </w:rPr>
        <w:t>š</w:t>
      </w:r>
      <w:r>
        <w:rPr>
          <w:rFonts w:ascii="PF Din Text Pro" w:hAnsi="PF Din Text Pro"/>
          <w:bCs/>
          <w:sz w:val="22"/>
          <w:szCs w:val="22"/>
          <w:lang w:val="pl-PL"/>
        </w:rPr>
        <w:t>ine se nalaze pod fli</w:t>
      </w:r>
      <w:r>
        <w:rPr>
          <w:rFonts w:ascii="Calibri" w:hAnsi="Calibri" w:cs="Calibri"/>
          <w:bCs/>
          <w:sz w:val="22"/>
          <w:szCs w:val="22"/>
          <w:lang w:val="pl-PL"/>
        </w:rPr>
        <w:t>š</w:t>
      </w:r>
      <w:r>
        <w:rPr>
          <w:rFonts w:ascii="PF Din Text Pro" w:hAnsi="PF Din Text Pro"/>
          <w:bCs/>
          <w:sz w:val="22"/>
          <w:szCs w:val="22"/>
          <w:lang w:val="pl-PL"/>
        </w:rPr>
        <w:t>nim naslagama na ju</w:t>
      </w:r>
      <w:r>
        <w:rPr>
          <w:rFonts w:ascii="Calibri" w:hAnsi="Calibri" w:cs="Calibri"/>
          <w:bCs/>
          <w:sz w:val="22"/>
          <w:szCs w:val="22"/>
          <w:lang w:val="pl-PL"/>
        </w:rPr>
        <w:t>ž</w:t>
      </w:r>
      <w:r>
        <w:rPr>
          <w:rFonts w:ascii="PF Din Text Pro" w:hAnsi="PF Din Text Pro"/>
          <w:bCs/>
          <w:sz w:val="22"/>
          <w:szCs w:val="22"/>
          <w:lang w:val="pl-PL"/>
        </w:rPr>
        <w:t>nim dijelovima Grme</w:t>
      </w:r>
      <w:r>
        <w:rPr>
          <w:rFonts w:ascii="Calibri" w:hAnsi="Calibri" w:cs="Calibri"/>
          <w:bCs/>
          <w:sz w:val="22"/>
          <w:szCs w:val="22"/>
          <w:lang w:val="pl-PL"/>
        </w:rPr>
        <w:t>č</w:t>
      </w:r>
      <w:r>
        <w:rPr>
          <w:rFonts w:ascii="PF Din Text Pro" w:hAnsi="PF Din Text Pro"/>
          <w:bCs/>
          <w:sz w:val="22"/>
          <w:szCs w:val="22"/>
          <w:lang w:val="pl-PL"/>
        </w:rPr>
        <w:t>a. Ove naslage su predstavljene laporima, bre</w:t>
      </w:r>
      <w:r>
        <w:rPr>
          <w:rFonts w:ascii="Calibri" w:hAnsi="Calibri" w:cs="Calibri"/>
          <w:bCs/>
          <w:sz w:val="22"/>
          <w:szCs w:val="22"/>
          <w:lang w:val="pl-PL"/>
        </w:rPr>
        <w:t>č</w:t>
      </w:r>
      <w:r>
        <w:rPr>
          <w:rFonts w:ascii="PF Din Text Pro" w:hAnsi="PF Din Text Pro"/>
          <w:bCs/>
          <w:sz w:val="22"/>
          <w:szCs w:val="22"/>
          <w:lang w:val="pl-PL"/>
        </w:rPr>
        <w:t>ama i konglomeratima, a njih karakteri</w:t>
      </w:r>
      <w:r>
        <w:rPr>
          <w:rFonts w:ascii="Calibri" w:hAnsi="Calibri" w:cs="Calibri"/>
          <w:bCs/>
          <w:sz w:val="22"/>
          <w:szCs w:val="22"/>
          <w:lang w:val="pl-PL"/>
        </w:rPr>
        <w:t>š</w:t>
      </w:r>
      <w:r>
        <w:rPr>
          <w:rFonts w:ascii="PF Din Text Pro" w:hAnsi="PF Din Text Pro"/>
          <w:bCs/>
          <w:sz w:val="22"/>
          <w:szCs w:val="22"/>
          <w:lang w:val="pl-PL"/>
        </w:rPr>
        <w:t>e lako mehani</w:t>
      </w:r>
      <w:r>
        <w:rPr>
          <w:rFonts w:ascii="Calibri" w:hAnsi="Calibri" w:cs="Calibri"/>
          <w:bCs/>
          <w:sz w:val="22"/>
          <w:szCs w:val="22"/>
          <w:lang w:val="pl-PL"/>
        </w:rPr>
        <w:t>č</w:t>
      </w:r>
      <w:r>
        <w:rPr>
          <w:rFonts w:ascii="PF Din Text Pro" w:hAnsi="PF Din Text Pro"/>
          <w:bCs/>
          <w:sz w:val="22"/>
          <w:szCs w:val="22"/>
          <w:lang w:val="pl-PL"/>
        </w:rPr>
        <w:t>ko drobljenje, s im u vezi je i dubok fiziolo</w:t>
      </w:r>
      <w:r>
        <w:rPr>
          <w:rFonts w:ascii="Calibri" w:hAnsi="Calibri" w:cs="Calibri"/>
          <w:bCs/>
          <w:sz w:val="22"/>
          <w:szCs w:val="22"/>
          <w:lang w:val="pl-PL"/>
        </w:rPr>
        <w:t>š</w:t>
      </w:r>
      <w:r>
        <w:rPr>
          <w:rFonts w:ascii="PF Din Text Pro" w:hAnsi="PF Din Text Pro"/>
          <w:bCs/>
          <w:sz w:val="22"/>
          <w:szCs w:val="22"/>
          <w:lang w:val="pl-PL"/>
        </w:rPr>
        <w:t>ki aktivni profil.</w:t>
      </w:r>
    </w:p>
    <w:p w14:paraId="5EC8308B"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lastRenderedPageBreak/>
        <w:t>Na ovom podru</w:t>
      </w:r>
      <w:r>
        <w:rPr>
          <w:rFonts w:ascii="Calibri" w:hAnsi="Calibri" w:cs="Calibri"/>
          <w:bCs/>
          <w:sz w:val="22"/>
          <w:szCs w:val="22"/>
          <w:lang w:val="pl-PL"/>
        </w:rPr>
        <w:t>č</w:t>
      </w:r>
      <w:r>
        <w:rPr>
          <w:rFonts w:ascii="PF Din Text Pro" w:hAnsi="PF Din Text Pro"/>
          <w:bCs/>
          <w:sz w:val="22"/>
          <w:szCs w:val="22"/>
          <w:lang w:val="pl-PL"/>
        </w:rPr>
        <w:t>ju se javljaju tipi</w:t>
      </w:r>
      <w:r>
        <w:rPr>
          <w:rFonts w:ascii="Calibri" w:hAnsi="Calibri" w:cs="Calibri"/>
          <w:bCs/>
          <w:sz w:val="22"/>
          <w:szCs w:val="22"/>
          <w:lang w:val="pl-PL"/>
        </w:rPr>
        <w:t>č</w:t>
      </w:r>
      <w:r>
        <w:rPr>
          <w:rFonts w:ascii="PF Din Text Pro" w:hAnsi="PF Din Text Pro"/>
          <w:bCs/>
          <w:sz w:val="22"/>
          <w:szCs w:val="22"/>
          <w:lang w:val="pl-PL"/>
        </w:rPr>
        <w:t>na kre</w:t>
      </w:r>
      <w:r>
        <w:rPr>
          <w:rFonts w:ascii="Calibri" w:hAnsi="Calibri" w:cs="Calibri"/>
          <w:bCs/>
          <w:sz w:val="22"/>
          <w:szCs w:val="22"/>
          <w:lang w:val="pl-PL"/>
        </w:rPr>
        <w:t>č</w:t>
      </w:r>
      <w:r>
        <w:rPr>
          <w:rFonts w:ascii="PF Din Text Pro" w:hAnsi="PF Din Text Pro"/>
          <w:bCs/>
          <w:sz w:val="22"/>
          <w:szCs w:val="22"/>
          <w:lang w:val="pl-PL"/>
        </w:rPr>
        <w:t>nja</w:t>
      </w:r>
      <w:r>
        <w:rPr>
          <w:rFonts w:ascii="Calibri" w:hAnsi="Calibri" w:cs="Calibri"/>
          <w:bCs/>
          <w:sz w:val="22"/>
          <w:szCs w:val="22"/>
          <w:lang w:val="pl-PL"/>
        </w:rPr>
        <w:t>ć</w:t>
      </w:r>
      <w:r>
        <w:rPr>
          <w:rFonts w:ascii="PF Din Text Pro" w:hAnsi="PF Din Text Pro"/>
          <w:bCs/>
          <w:sz w:val="22"/>
          <w:szCs w:val="22"/>
          <w:lang w:val="pl-PL"/>
        </w:rPr>
        <w:t>ka zemlji</w:t>
      </w:r>
      <w:r>
        <w:rPr>
          <w:rFonts w:ascii="Calibri" w:hAnsi="Calibri" w:cs="Calibri"/>
          <w:bCs/>
          <w:sz w:val="22"/>
          <w:szCs w:val="22"/>
          <w:lang w:val="pl-PL"/>
        </w:rPr>
        <w:t>š</w:t>
      </w:r>
      <w:r>
        <w:rPr>
          <w:rFonts w:ascii="PF Din Text Pro" w:hAnsi="PF Din Text Pro"/>
          <w:bCs/>
          <w:sz w:val="22"/>
          <w:szCs w:val="22"/>
          <w:lang w:val="pl-PL"/>
        </w:rPr>
        <w:t>ta, kao rezultat pedogenetskih procesa koji se odvijaju na kre</w:t>
      </w:r>
      <w:r>
        <w:rPr>
          <w:rFonts w:ascii="Calibri" w:hAnsi="Calibri" w:cs="Calibri"/>
          <w:bCs/>
          <w:sz w:val="22"/>
          <w:szCs w:val="22"/>
          <w:lang w:val="pl-PL"/>
        </w:rPr>
        <w:t>č</w:t>
      </w:r>
      <w:r>
        <w:rPr>
          <w:rFonts w:ascii="PF Din Text Pro" w:hAnsi="PF Din Text Pro"/>
          <w:bCs/>
          <w:sz w:val="22"/>
          <w:szCs w:val="22"/>
          <w:lang w:val="pl-PL"/>
        </w:rPr>
        <w:t>nja</w:t>
      </w:r>
      <w:r>
        <w:rPr>
          <w:rFonts w:ascii="Calibri" w:hAnsi="Calibri" w:cs="Calibri"/>
          <w:bCs/>
          <w:sz w:val="22"/>
          <w:szCs w:val="22"/>
          <w:lang w:val="pl-PL"/>
        </w:rPr>
        <w:t>č</w:t>
      </w:r>
      <w:r>
        <w:rPr>
          <w:rFonts w:ascii="PF Din Text Pro" w:hAnsi="PF Din Text Pro"/>
          <w:bCs/>
          <w:sz w:val="22"/>
          <w:szCs w:val="22"/>
          <w:lang w:val="pl-PL"/>
        </w:rPr>
        <w:t>kim supstratima.</w:t>
      </w:r>
    </w:p>
    <w:p w14:paraId="6070DE0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Vegetacijske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65022188"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Pedolo</w:t>
      </w:r>
      <w:r>
        <w:rPr>
          <w:rFonts w:ascii="Calibri" w:hAnsi="Calibri" w:cs="Calibri"/>
          <w:bCs/>
          <w:sz w:val="22"/>
          <w:szCs w:val="22"/>
          <w:lang w:val="pl-PL"/>
        </w:rPr>
        <w:t>š</w:t>
      </w:r>
      <w:r>
        <w:rPr>
          <w:rFonts w:ascii="PF Din Text Pro" w:hAnsi="PF Din Text Pro"/>
          <w:bCs/>
          <w:sz w:val="22"/>
          <w:szCs w:val="22"/>
          <w:lang w:val="pl-PL"/>
        </w:rPr>
        <w:t>ko i tipolo</w:t>
      </w:r>
      <w:r>
        <w:rPr>
          <w:rFonts w:ascii="Calibri" w:hAnsi="Calibri" w:cs="Calibri"/>
          <w:bCs/>
          <w:sz w:val="22"/>
          <w:szCs w:val="22"/>
          <w:lang w:val="pl-PL"/>
        </w:rPr>
        <w:t>š</w:t>
      </w:r>
      <w:r>
        <w:rPr>
          <w:rFonts w:ascii="PF Din Text Pro" w:hAnsi="PF Din Text Pro"/>
          <w:bCs/>
          <w:sz w:val="22"/>
          <w:szCs w:val="22"/>
          <w:lang w:val="pl-PL"/>
        </w:rPr>
        <w:t xml:space="preserve">ko kartiranje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obavljeno je u ranijem ure</w:t>
      </w:r>
      <w:r>
        <w:rPr>
          <w:rFonts w:ascii="Calibri" w:hAnsi="Calibri" w:cs="Calibri"/>
          <w:bCs/>
          <w:sz w:val="22"/>
          <w:szCs w:val="22"/>
          <w:lang w:val="pl-PL"/>
        </w:rPr>
        <w:t>đ</w:t>
      </w:r>
      <w:r>
        <w:rPr>
          <w:rFonts w:ascii="PF Din Text Pro" w:hAnsi="PF Din Text Pro"/>
          <w:bCs/>
          <w:sz w:val="22"/>
          <w:szCs w:val="22"/>
          <w:lang w:val="pl-PL"/>
        </w:rPr>
        <w:t>ajnom periodu. Na osnovu izvr</w:t>
      </w:r>
      <w:r>
        <w:rPr>
          <w:rFonts w:ascii="Calibri" w:hAnsi="Calibri" w:cs="Calibri"/>
          <w:bCs/>
          <w:sz w:val="22"/>
          <w:szCs w:val="22"/>
          <w:lang w:val="pl-PL"/>
        </w:rPr>
        <w:t>š</w:t>
      </w:r>
      <w:r>
        <w:rPr>
          <w:rFonts w:ascii="PF Din Text Pro" w:hAnsi="PF Din Text Pro"/>
          <w:bCs/>
          <w:sz w:val="22"/>
          <w:szCs w:val="22"/>
          <w:lang w:val="pl-PL"/>
        </w:rPr>
        <w:t>enih kartiranja izra</w:t>
      </w:r>
      <w:r>
        <w:rPr>
          <w:rFonts w:ascii="Calibri" w:hAnsi="Calibri" w:cs="Calibri"/>
          <w:bCs/>
          <w:sz w:val="22"/>
          <w:szCs w:val="22"/>
          <w:lang w:val="pl-PL"/>
        </w:rPr>
        <w:t>đ</w:t>
      </w:r>
      <w:r>
        <w:rPr>
          <w:rFonts w:ascii="PF Din Text Pro" w:hAnsi="PF Din Text Pro"/>
          <w:bCs/>
          <w:sz w:val="22"/>
          <w:szCs w:val="22"/>
          <w:lang w:val="pl-PL"/>
        </w:rPr>
        <w:t>ene su pedolo</w:t>
      </w:r>
      <w:r>
        <w:rPr>
          <w:rFonts w:ascii="Calibri" w:hAnsi="Calibri" w:cs="Calibri"/>
          <w:bCs/>
          <w:sz w:val="22"/>
          <w:szCs w:val="22"/>
          <w:lang w:val="pl-PL"/>
        </w:rPr>
        <w:t>š</w:t>
      </w:r>
      <w:r>
        <w:rPr>
          <w:rFonts w:ascii="PF Din Text Pro" w:hAnsi="PF Din Text Pro"/>
          <w:bCs/>
          <w:sz w:val="22"/>
          <w:szCs w:val="22"/>
          <w:lang w:val="pl-PL"/>
        </w:rPr>
        <w:t>ke i tipolo</w:t>
      </w:r>
      <w:r>
        <w:rPr>
          <w:rFonts w:ascii="Calibri" w:hAnsi="Calibri" w:cs="Calibri"/>
          <w:bCs/>
          <w:sz w:val="22"/>
          <w:szCs w:val="22"/>
          <w:lang w:val="pl-PL"/>
        </w:rPr>
        <w:t>š</w:t>
      </w:r>
      <w:r>
        <w:rPr>
          <w:rFonts w:ascii="PF Din Text Pro" w:hAnsi="PF Din Text Pro"/>
          <w:bCs/>
          <w:sz w:val="22"/>
          <w:szCs w:val="22"/>
          <w:lang w:val="pl-PL"/>
        </w:rPr>
        <w:t>ke karte M= 1 : 25 000 po gospodarskim jedinicama i realizacije planova iste.Na osnovu pedolo</w:t>
      </w:r>
      <w:r>
        <w:rPr>
          <w:rFonts w:ascii="Calibri" w:hAnsi="Calibri" w:cs="Calibri"/>
          <w:bCs/>
          <w:sz w:val="22"/>
          <w:szCs w:val="22"/>
          <w:lang w:val="pl-PL"/>
        </w:rPr>
        <w:t>š</w:t>
      </w:r>
      <w:r>
        <w:rPr>
          <w:rFonts w:ascii="PF Din Text Pro" w:hAnsi="PF Din Text Pro"/>
          <w:bCs/>
          <w:sz w:val="22"/>
          <w:szCs w:val="22"/>
          <w:lang w:val="pl-PL"/>
        </w:rPr>
        <w:t>kog i tipolo</w:t>
      </w:r>
      <w:r>
        <w:rPr>
          <w:rFonts w:ascii="Calibri" w:hAnsi="Calibri" w:cs="Calibri"/>
          <w:bCs/>
          <w:sz w:val="22"/>
          <w:szCs w:val="22"/>
          <w:lang w:val="pl-PL"/>
        </w:rPr>
        <w:t>š</w:t>
      </w:r>
      <w:r>
        <w:rPr>
          <w:rFonts w:ascii="PF Din Text Pro" w:hAnsi="PF Din Text Pro"/>
          <w:bCs/>
          <w:sz w:val="22"/>
          <w:szCs w:val="22"/>
          <w:lang w:val="pl-PL"/>
        </w:rPr>
        <w:t xml:space="preserve">kog kartiranja izdvojeni su proizvodni tipovi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osnovu kojih su formirane gazdinske klase. Sve </w:t>
      </w:r>
      <w:r>
        <w:rPr>
          <w:rFonts w:ascii="Calibri" w:hAnsi="Calibri" w:cs="Calibri"/>
          <w:bCs/>
          <w:sz w:val="22"/>
          <w:szCs w:val="22"/>
          <w:lang w:val="pl-PL"/>
        </w:rPr>
        <w:t>š</w:t>
      </w:r>
      <w:r>
        <w:rPr>
          <w:rFonts w:ascii="PF Din Text Pro" w:hAnsi="PF Din Text Pro"/>
          <w:bCs/>
          <w:sz w:val="22"/>
          <w:szCs w:val="22"/>
          <w:lang w:val="pl-PL"/>
        </w:rPr>
        <w:t xml:space="preserve">ume i </w:t>
      </w:r>
      <w:r>
        <w:rPr>
          <w:rFonts w:ascii="Calibri" w:hAnsi="Calibri" w:cs="Calibri"/>
          <w:bCs/>
          <w:sz w:val="22"/>
          <w:szCs w:val="22"/>
          <w:lang w:val="pl-PL"/>
        </w:rPr>
        <w:t>š</w:t>
      </w:r>
      <w:r>
        <w:rPr>
          <w:rFonts w:ascii="PF Din Text Pro" w:hAnsi="PF Din Text Pro"/>
          <w:bCs/>
          <w:sz w:val="22"/>
          <w:szCs w:val="22"/>
          <w:lang w:val="pl-PL"/>
        </w:rPr>
        <w:t>umska zemlji</w:t>
      </w:r>
      <w:r>
        <w:rPr>
          <w:rFonts w:ascii="Calibri" w:hAnsi="Calibri" w:cs="Calibri"/>
          <w:bCs/>
          <w:sz w:val="22"/>
          <w:szCs w:val="22"/>
          <w:lang w:val="pl-PL"/>
        </w:rPr>
        <w:t>š</w:t>
      </w:r>
      <w:r>
        <w:rPr>
          <w:rFonts w:ascii="PF Din Text Pro" w:hAnsi="PF Din Text Pro"/>
          <w:bCs/>
          <w:sz w:val="22"/>
          <w:szCs w:val="22"/>
          <w:lang w:val="pl-PL"/>
        </w:rPr>
        <w:t xml:space="preserve">ta u </w:t>
      </w:r>
      <w:r>
        <w:rPr>
          <w:rFonts w:ascii="Calibri" w:hAnsi="Calibri" w:cs="Calibri"/>
          <w:bCs/>
          <w:sz w:val="22"/>
          <w:szCs w:val="22"/>
          <w:lang w:val="pl-PL"/>
        </w:rPr>
        <w:t>«</w:t>
      </w:r>
      <w:r>
        <w:rPr>
          <w:rFonts w:ascii="PF Din Text Pro" w:hAnsi="PF Din Text Pro"/>
          <w:bCs/>
          <w:sz w:val="22"/>
          <w:szCs w:val="22"/>
          <w:lang w:val="pl-PL"/>
        </w:rPr>
        <w:t>Bosanskopetrova</w:t>
      </w:r>
      <w:r>
        <w:rPr>
          <w:rFonts w:ascii="Calibri" w:hAnsi="Calibri" w:cs="Calibri"/>
          <w:bCs/>
          <w:sz w:val="22"/>
          <w:szCs w:val="22"/>
          <w:lang w:val="pl-PL"/>
        </w:rPr>
        <w:t>č</w:t>
      </w:r>
      <w:r>
        <w:rPr>
          <w:rFonts w:ascii="PF Din Text Pro" w:hAnsi="PF Din Text Pro"/>
          <w:bCs/>
          <w:sz w:val="22"/>
          <w:szCs w:val="22"/>
          <w:lang w:val="pl-PL"/>
        </w:rPr>
        <w:t>kom</w:t>
      </w:r>
      <w:r>
        <w:rPr>
          <w:rFonts w:ascii="Calibri" w:hAnsi="Calibri" w:cs="Calibri"/>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ju mogu se, s obzirom na svoje porijeklo i dosada</w:t>
      </w:r>
      <w:r>
        <w:rPr>
          <w:rFonts w:ascii="Calibri" w:hAnsi="Calibri" w:cs="Calibri"/>
          <w:bCs/>
          <w:sz w:val="22"/>
          <w:szCs w:val="22"/>
          <w:lang w:val="pl-PL"/>
        </w:rPr>
        <w:t>š</w:t>
      </w:r>
      <w:r>
        <w:rPr>
          <w:rFonts w:ascii="PF Din Text Pro" w:hAnsi="PF Din Text Pro"/>
          <w:bCs/>
          <w:sz w:val="22"/>
          <w:szCs w:val="22"/>
          <w:lang w:val="pl-PL"/>
        </w:rPr>
        <w:t>nji uzgojni oblik, generalno razvrstati na:</w:t>
      </w:r>
    </w:p>
    <w:p w14:paraId="1DCD55B2" w14:textId="77777777" w:rsidR="00921F70" w:rsidRDefault="00C730DA">
      <w:pPr>
        <w:pStyle w:val="Odlomakpopisa"/>
        <w:numPr>
          <w:ilvl w:val="0"/>
          <w:numId w:val="14"/>
        </w:numPr>
        <w:spacing w:line="276" w:lineRule="auto"/>
        <w:rPr>
          <w:rFonts w:ascii="PF Din Text Pro" w:hAnsi="PF Din Text Pro" w:cs="Times New Roman"/>
          <w:bCs/>
          <w:sz w:val="22"/>
          <w:szCs w:val="22"/>
        </w:rPr>
      </w:pPr>
      <w:r>
        <w:rPr>
          <w:rFonts w:ascii="PF Din Text Pro" w:hAnsi="PF Din Text Pro" w:cs="Times New Roman"/>
          <w:bCs/>
          <w:sz w:val="22"/>
          <w:szCs w:val="22"/>
        </w:rPr>
        <w:t xml:space="preserve">Visoke </w:t>
      </w:r>
      <w:r>
        <w:rPr>
          <w:rFonts w:ascii="Calibri" w:hAnsi="Calibri" w:cs="Calibri"/>
          <w:bCs/>
          <w:sz w:val="22"/>
          <w:szCs w:val="22"/>
        </w:rPr>
        <w:t>š</w:t>
      </w:r>
      <w:r>
        <w:rPr>
          <w:rFonts w:ascii="PF Din Text Pro" w:hAnsi="PF Din Text Pro" w:cs="Times New Roman"/>
          <w:bCs/>
          <w:sz w:val="22"/>
          <w:szCs w:val="22"/>
        </w:rPr>
        <w:t xml:space="preserve">ume </w:t>
      </w:r>
      <w:r>
        <w:rPr>
          <w:rFonts w:ascii="Courier New" w:hAnsi="Courier New" w:cs="Courier New"/>
          <w:bCs/>
          <w:sz w:val="22"/>
          <w:szCs w:val="22"/>
        </w:rPr>
        <w:t>–</w:t>
      </w:r>
      <w:r>
        <w:rPr>
          <w:rFonts w:ascii="PF Din Text Pro" w:hAnsi="PF Din Text Pro" w:cs="Times New Roman"/>
          <w:bCs/>
          <w:sz w:val="22"/>
          <w:szCs w:val="22"/>
        </w:rPr>
        <w:t xml:space="preserve"> </w:t>
      </w:r>
      <w:r>
        <w:rPr>
          <w:rFonts w:ascii="Calibri" w:hAnsi="Calibri" w:cs="Calibri"/>
          <w:bCs/>
          <w:sz w:val="22"/>
          <w:szCs w:val="22"/>
        </w:rPr>
        <w:t>š</w:t>
      </w:r>
      <w:r>
        <w:rPr>
          <w:rFonts w:ascii="PF Din Text Pro" w:hAnsi="PF Din Text Pro" w:cs="Times New Roman"/>
          <w:bCs/>
          <w:sz w:val="22"/>
          <w:szCs w:val="22"/>
        </w:rPr>
        <w:t>ume generativnog porijekla koje se rasprostiru na povr</w:t>
      </w:r>
      <w:r>
        <w:rPr>
          <w:rFonts w:ascii="Calibri" w:hAnsi="Calibri" w:cs="Calibri"/>
          <w:bCs/>
          <w:sz w:val="22"/>
          <w:szCs w:val="22"/>
        </w:rPr>
        <w:t>š</w:t>
      </w:r>
      <w:r>
        <w:rPr>
          <w:rFonts w:ascii="PF Din Text Pro" w:hAnsi="PF Din Text Pro" w:cs="Times New Roman"/>
          <w:bCs/>
          <w:sz w:val="22"/>
          <w:szCs w:val="22"/>
        </w:rPr>
        <w:t>ini od: 24757,00 ha ili 61,94% ukupne povr</w:t>
      </w:r>
      <w:r>
        <w:rPr>
          <w:rFonts w:ascii="Calibri" w:hAnsi="Calibri" w:cs="Calibri"/>
          <w:bCs/>
          <w:sz w:val="22"/>
          <w:szCs w:val="22"/>
        </w:rPr>
        <w:t>š</w:t>
      </w:r>
      <w:r>
        <w:rPr>
          <w:rFonts w:ascii="PF Din Text Pro" w:hAnsi="PF Din Text Pro" w:cs="Times New Roman"/>
          <w:bCs/>
          <w:sz w:val="22"/>
          <w:szCs w:val="22"/>
        </w:rPr>
        <w:t xml:space="preserve">ine </w:t>
      </w:r>
      <w:r>
        <w:rPr>
          <w:rFonts w:ascii="Calibri" w:hAnsi="Calibri" w:cs="Calibri"/>
          <w:bCs/>
          <w:sz w:val="22"/>
          <w:szCs w:val="22"/>
        </w:rPr>
        <w:t>š</w:t>
      </w:r>
      <w:r>
        <w:rPr>
          <w:rFonts w:ascii="PF Din Text Pro" w:hAnsi="PF Din Text Pro" w:cs="Times New Roman"/>
          <w:bCs/>
          <w:sz w:val="22"/>
          <w:szCs w:val="22"/>
        </w:rPr>
        <w:t>umsko-gospodarskog podru</w:t>
      </w:r>
      <w:r>
        <w:rPr>
          <w:rFonts w:ascii="Calibri" w:hAnsi="Calibri" w:cs="Calibri"/>
          <w:bCs/>
          <w:sz w:val="22"/>
          <w:szCs w:val="22"/>
        </w:rPr>
        <w:t>č</w:t>
      </w:r>
      <w:r>
        <w:rPr>
          <w:rFonts w:ascii="PF Din Text Pro" w:hAnsi="PF Din Text Pro" w:cs="Times New Roman"/>
          <w:bCs/>
          <w:sz w:val="22"/>
          <w:szCs w:val="22"/>
        </w:rPr>
        <w:t>ja. Sa privrednog gledi</w:t>
      </w:r>
      <w:r>
        <w:rPr>
          <w:rFonts w:ascii="Calibri" w:hAnsi="Calibri" w:cs="Calibri"/>
          <w:bCs/>
          <w:sz w:val="22"/>
          <w:szCs w:val="22"/>
        </w:rPr>
        <w:t>š</w:t>
      </w:r>
      <w:r>
        <w:rPr>
          <w:rFonts w:ascii="PF Din Text Pro" w:hAnsi="PF Din Text Pro" w:cs="Times New Roman"/>
          <w:bCs/>
          <w:sz w:val="22"/>
          <w:szCs w:val="22"/>
        </w:rPr>
        <w:t>ta to je povoljan odnos, pogotovo ako se ima u vidu da glavninu povr</w:t>
      </w:r>
      <w:r>
        <w:rPr>
          <w:rFonts w:ascii="Calibri" w:hAnsi="Calibri" w:cs="Calibri"/>
          <w:bCs/>
          <w:sz w:val="22"/>
          <w:szCs w:val="22"/>
        </w:rPr>
        <w:t>š</w:t>
      </w:r>
      <w:r>
        <w:rPr>
          <w:rFonts w:ascii="PF Din Text Pro" w:hAnsi="PF Din Text Pro" w:cs="Times New Roman"/>
          <w:bCs/>
          <w:sz w:val="22"/>
          <w:szCs w:val="22"/>
        </w:rPr>
        <w:t xml:space="preserve">ine ovih </w:t>
      </w:r>
      <w:r>
        <w:rPr>
          <w:rFonts w:ascii="Calibri" w:hAnsi="Calibri" w:cs="Calibri"/>
          <w:bCs/>
          <w:sz w:val="22"/>
          <w:szCs w:val="22"/>
        </w:rPr>
        <w:t>š</w:t>
      </w:r>
      <w:r>
        <w:rPr>
          <w:rFonts w:ascii="PF Din Text Pro" w:hAnsi="PF Din Text Pro" w:cs="Times New Roman"/>
          <w:bCs/>
          <w:sz w:val="22"/>
          <w:szCs w:val="22"/>
        </w:rPr>
        <w:t xml:space="preserve">uma </w:t>
      </w:r>
      <w:r>
        <w:rPr>
          <w:rFonts w:ascii="Calibri" w:hAnsi="Calibri" w:cs="Calibri"/>
          <w:bCs/>
          <w:sz w:val="22"/>
          <w:szCs w:val="22"/>
        </w:rPr>
        <w:t>č</w:t>
      </w:r>
      <w:r>
        <w:rPr>
          <w:rFonts w:ascii="PF Din Text Pro" w:hAnsi="PF Din Text Pro" w:cs="Times New Roman"/>
          <w:bCs/>
          <w:sz w:val="22"/>
          <w:szCs w:val="22"/>
        </w:rPr>
        <w:t xml:space="preserve">ine ekonomske </w:t>
      </w:r>
      <w:r>
        <w:rPr>
          <w:rFonts w:ascii="Calibri" w:hAnsi="Calibri" w:cs="Calibri"/>
          <w:bCs/>
          <w:sz w:val="22"/>
          <w:szCs w:val="22"/>
        </w:rPr>
        <w:t>š</w:t>
      </w:r>
      <w:r>
        <w:rPr>
          <w:rFonts w:ascii="PF Din Text Pro" w:hAnsi="PF Din Text Pro" w:cs="Times New Roman"/>
          <w:bCs/>
          <w:sz w:val="22"/>
          <w:szCs w:val="22"/>
        </w:rPr>
        <w:t xml:space="preserve">ume, sa malim izuzetkom visokih </w:t>
      </w:r>
      <w:r>
        <w:rPr>
          <w:rFonts w:ascii="Calibri" w:hAnsi="Calibri" w:cs="Calibri"/>
          <w:bCs/>
          <w:sz w:val="22"/>
          <w:szCs w:val="22"/>
        </w:rPr>
        <w:t>š</w:t>
      </w:r>
      <w:r>
        <w:rPr>
          <w:rFonts w:ascii="PF Din Text Pro" w:hAnsi="PF Din Text Pro" w:cs="Times New Roman"/>
          <w:bCs/>
          <w:sz w:val="22"/>
          <w:szCs w:val="22"/>
        </w:rPr>
        <w:t xml:space="preserve">uma nepodesnih za gazdovanje koje </w:t>
      </w:r>
      <w:r>
        <w:rPr>
          <w:rFonts w:ascii="Calibri" w:hAnsi="Calibri" w:cs="Calibri"/>
          <w:bCs/>
          <w:sz w:val="22"/>
          <w:szCs w:val="22"/>
        </w:rPr>
        <w:t>č</w:t>
      </w:r>
      <w:r>
        <w:rPr>
          <w:rFonts w:ascii="PF Din Text Pro" w:hAnsi="PF Din Text Pro" w:cs="Times New Roman"/>
          <w:bCs/>
          <w:sz w:val="22"/>
          <w:szCs w:val="22"/>
        </w:rPr>
        <w:t>ine 0,02% ukupne povr</w:t>
      </w:r>
      <w:r>
        <w:rPr>
          <w:rFonts w:ascii="Calibri" w:hAnsi="Calibri" w:cs="Calibri"/>
          <w:bCs/>
          <w:sz w:val="22"/>
          <w:szCs w:val="22"/>
        </w:rPr>
        <w:t>š</w:t>
      </w:r>
      <w:r>
        <w:rPr>
          <w:rFonts w:ascii="PF Din Text Pro" w:hAnsi="PF Din Text Pro" w:cs="Times New Roman"/>
          <w:bCs/>
          <w:sz w:val="22"/>
          <w:szCs w:val="22"/>
        </w:rPr>
        <w:t xml:space="preserve">ine visokih </w:t>
      </w:r>
      <w:r>
        <w:rPr>
          <w:rFonts w:ascii="Calibri" w:hAnsi="Calibri" w:cs="Calibri"/>
          <w:bCs/>
          <w:sz w:val="22"/>
          <w:szCs w:val="22"/>
        </w:rPr>
        <w:t>š</w:t>
      </w:r>
      <w:r>
        <w:rPr>
          <w:rFonts w:ascii="PF Din Text Pro" w:hAnsi="PF Din Text Pro" w:cs="Times New Roman"/>
          <w:bCs/>
          <w:sz w:val="22"/>
          <w:szCs w:val="22"/>
        </w:rPr>
        <w:t>uma.</w:t>
      </w:r>
    </w:p>
    <w:p w14:paraId="695D47BB" w14:textId="77777777" w:rsidR="00921F70" w:rsidRDefault="00C730DA">
      <w:pPr>
        <w:pStyle w:val="Odlomakpopisa"/>
        <w:numPr>
          <w:ilvl w:val="0"/>
          <w:numId w:val="14"/>
        </w:numPr>
        <w:spacing w:line="276" w:lineRule="auto"/>
        <w:rPr>
          <w:rFonts w:ascii="PF Din Text Pro" w:hAnsi="PF Din Text Pro" w:cs="Times New Roman"/>
          <w:bCs/>
          <w:sz w:val="22"/>
          <w:szCs w:val="22"/>
        </w:rPr>
      </w:pPr>
      <w:r>
        <w:rPr>
          <w:rFonts w:ascii="PF Din Text Pro" w:hAnsi="PF Din Text Pro" w:cs="Times New Roman"/>
          <w:bCs/>
          <w:sz w:val="22"/>
          <w:szCs w:val="22"/>
        </w:rPr>
        <w:t>Izdana</w:t>
      </w:r>
      <w:r>
        <w:rPr>
          <w:rFonts w:ascii="Calibri" w:hAnsi="Calibri" w:cs="Calibri"/>
          <w:bCs/>
          <w:sz w:val="22"/>
          <w:szCs w:val="22"/>
        </w:rPr>
        <w:t>č</w:t>
      </w:r>
      <w:r>
        <w:rPr>
          <w:rFonts w:ascii="PF Din Text Pro" w:hAnsi="PF Din Text Pro" w:cs="Times New Roman"/>
          <w:bCs/>
          <w:sz w:val="22"/>
          <w:szCs w:val="22"/>
        </w:rPr>
        <w:t xml:space="preserve">ke </w:t>
      </w:r>
      <w:r>
        <w:rPr>
          <w:rFonts w:ascii="Calibri" w:hAnsi="Calibri" w:cs="Calibri"/>
          <w:bCs/>
          <w:sz w:val="22"/>
          <w:szCs w:val="22"/>
        </w:rPr>
        <w:t>š</w:t>
      </w:r>
      <w:r>
        <w:rPr>
          <w:rFonts w:ascii="PF Din Text Pro" w:hAnsi="PF Din Text Pro" w:cs="Times New Roman"/>
          <w:bCs/>
          <w:sz w:val="22"/>
          <w:szCs w:val="22"/>
        </w:rPr>
        <w:t xml:space="preserve">ume </w:t>
      </w:r>
      <w:r>
        <w:rPr>
          <w:rFonts w:ascii="Courier New" w:hAnsi="Courier New" w:cs="Courier New"/>
          <w:bCs/>
          <w:sz w:val="22"/>
          <w:szCs w:val="22"/>
        </w:rPr>
        <w:t>–</w:t>
      </w:r>
      <w:r>
        <w:rPr>
          <w:rFonts w:ascii="PF Din Text Pro" w:hAnsi="PF Din Text Pro" w:cs="Times New Roman"/>
          <w:bCs/>
          <w:sz w:val="22"/>
          <w:szCs w:val="22"/>
        </w:rPr>
        <w:t xml:space="preserve"> </w:t>
      </w:r>
      <w:r>
        <w:rPr>
          <w:rFonts w:ascii="Calibri" w:hAnsi="Calibri" w:cs="Calibri"/>
          <w:bCs/>
          <w:sz w:val="22"/>
          <w:szCs w:val="22"/>
        </w:rPr>
        <w:t>š</w:t>
      </w:r>
      <w:r>
        <w:rPr>
          <w:rFonts w:ascii="PF Din Text Pro" w:hAnsi="PF Din Text Pro" w:cs="Times New Roman"/>
          <w:bCs/>
          <w:sz w:val="22"/>
          <w:szCs w:val="22"/>
        </w:rPr>
        <w:t>ume vegetativnog porijekla koje se rasprostiru na povr</w:t>
      </w:r>
      <w:r>
        <w:rPr>
          <w:rFonts w:ascii="Calibri" w:hAnsi="Calibri" w:cs="Calibri"/>
          <w:bCs/>
          <w:sz w:val="22"/>
          <w:szCs w:val="22"/>
        </w:rPr>
        <w:t>š</w:t>
      </w:r>
      <w:r>
        <w:rPr>
          <w:rFonts w:ascii="PF Din Text Pro" w:hAnsi="PF Din Text Pro" w:cs="Times New Roman"/>
          <w:bCs/>
          <w:sz w:val="22"/>
          <w:szCs w:val="22"/>
        </w:rPr>
        <w:t>ini od 10682,60 ha ili 26,73% ukupne povr</w:t>
      </w:r>
      <w:r>
        <w:rPr>
          <w:rFonts w:ascii="Calibri" w:hAnsi="Calibri" w:cs="Calibri"/>
          <w:bCs/>
          <w:sz w:val="22"/>
          <w:szCs w:val="22"/>
        </w:rPr>
        <w:t>š</w:t>
      </w:r>
      <w:r>
        <w:rPr>
          <w:rFonts w:ascii="PF Din Text Pro" w:hAnsi="PF Din Text Pro" w:cs="Times New Roman"/>
          <w:bCs/>
          <w:sz w:val="22"/>
          <w:szCs w:val="22"/>
        </w:rPr>
        <w:t xml:space="preserve">ine </w:t>
      </w:r>
      <w:r>
        <w:rPr>
          <w:rFonts w:ascii="Calibri" w:hAnsi="Calibri" w:cs="Calibri"/>
          <w:bCs/>
          <w:sz w:val="22"/>
          <w:szCs w:val="22"/>
        </w:rPr>
        <w:t>š</w:t>
      </w:r>
      <w:r>
        <w:rPr>
          <w:rFonts w:ascii="PF Din Text Pro" w:hAnsi="PF Din Text Pro" w:cs="Times New Roman"/>
          <w:bCs/>
          <w:sz w:val="22"/>
          <w:szCs w:val="22"/>
        </w:rPr>
        <w:t>umsko-gospodarskog podru</w:t>
      </w:r>
      <w:r>
        <w:rPr>
          <w:rFonts w:ascii="Calibri" w:hAnsi="Calibri" w:cs="Calibri"/>
          <w:bCs/>
          <w:sz w:val="22"/>
          <w:szCs w:val="22"/>
        </w:rPr>
        <w:t>č</w:t>
      </w:r>
      <w:r>
        <w:rPr>
          <w:rFonts w:ascii="PF Din Text Pro" w:hAnsi="PF Din Text Pro" w:cs="Times New Roman"/>
          <w:bCs/>
          <w:sz w:val="22"/>
          <w:szCs w:val="22"/>
        </w:rPr>
        <w:t>ja.</w:t>
      </w:r>
    </w:p>
    <w:p w14:paraId="4D757A87" w14:textId="77777777" w:rsidR="00921F70" w:rsidRDefault="00C730DA">
      <w:pPr>
        <w:pStyle w:val="Odlomakpopisa"/>
        <w:numPr>
          <w:ilvl w:val="0"/>
          <w:numId w:val="14"/>
        </w:numPr>
        <w:spacing w:line="276" w:lineRule="auto"/>
        <w:rPr>
          <w:rFonts w:ascii="PF Din Text Pro" w:hAnsi="PF Din Text Pro" w:cs="Times New Roman"/>
          <w:bCs/>
          <w:sz w:val="22"/>
          <w:szCs w:val="22"/>
        </w:rPr>
      </w:pPr>
      <w:r>
        <w:rPr>
          <w:rFonts w:ascii="PF Din Text Pro" w:hAnsi="PF Din Text Pro" w:cs="Times New Roman"/>
          <w:bCs/>
          <w:sz w:val="22"/>
          <w:szCs w:val="22"/>
        </w:rPr>
        <w:t xml:space="preserve">Neobrasla </w:t>
      </w:r>
      <w:r>
        <w:rPr>
          <w:rFonts w:ascii="Calibri" w:hAnsi="Calibri" w:cs="Calibri"/>
          <w:bCs/>
          <w:sz w:val="22"/>
          <w:szCs w:val="22"/>
        </w:rPr>
        <w:t>š</w:t>
      </w:r>
      <w:r>
        <w:rPr>
          <w:rFonts w:ascii="PF Din Text Pro" w:hAnsi="PF Din Text Pro" w:cs="Times New Roman"/>
          <w:bCs/>
          <w:sz w:val="22"/>
          <w:szCs w:val="22"/>
        </w:rPr>
        <w:t>umska zemlji</w:t>
      </w:r>
      <w:r>
        <w:rPr>
          <w:rFonts w:ascii="Calibri" w:hAnsi="Calibri" w:cs="Calibri"/>
          <w:bCs/>
          <w:sz w:val="22"/>
          <w:szCs w:val="22"/>
        </w:rPr>
        <w:t>š</w:t>
      </w:r>
      <w:r>
        <w:rPr>
          <w:rFonts w:ascii="PF Din Text Pro" w:hAnsi="PF Din Text Pro" w:cs="Times New Roman"/>
          <w:bCs/>
          <w:sz w:val="22"/>
          <w:szCs w:val="22"/>
        </w:rPr>
        <w:t>ta rasprostiru se na povr</w:t>
      </w:r>
      <w:r>
        <w:rPr>
          <w:rFonts w:ascii="Calibri" w:hAnsi="Calibri" w:cs="Calibri"/>
          <w:bCs/>
          <w:sz w:val="22"/>
          <w:szCs w:val="22"/>
        </w:rPr>
        <w:t>š</w:t>
      </w:r>
      <w:r>
        <w:rPr>
          <w:rFonts w:ascii="PF Din Text Pro" w:hAnsi="PF Din Text Pro" w:cs="Times New Roman"/>
          <w:bCs/>
          <w:sz w:val="22"/>
          <w:szCs w:val="22"/>
        </w:rPr>
        <w:t>ini od 4095,20 ha ili 10,25% ukupne povr</w:t>
      </w:r>
      <w:r>
        <w:rPr>
          <w:rFonts w:ascii="Calibri" w:hAnsi="Calibri" w:cs="Calibri"/>
          <w:bCs/>
          <w:sz w:val="22"/>
          <w:szCs w:val="22"/>
        </w:rPr>
        <w:t>š</w:t>
      </w:r>
      <w:r>
        <w:rPr>
          <w:rFonts w:ascii="PF Din Text Pro" w:hAnsi="PF Din Text Pro" w:cs="Times New Roman"/>
          <w:bCs/>
          <w:sz w:val="22"/>
          <w:szCs w:val="22"/>
        </w:rPr>
        <w:t xml:space="preserve">ine </w:t>
      </w:r>
      <w:r>
        <w:rPr>
          <w:rFonts w:ascii="Calibri" w:hAnsi="Calibri" w:cs="Calibri"/>
          <w:bCs/>
          <w:sz w:val="22"/>
          <w:szCs w:val="22"/>
        </w:rPr>
        <w:t>š</w:t>
      </w:r>
      <w:r>
        <w:rPr>
          <w:rFonts w:ascii="PF Din Text Pro" w:hAnsi="PF Din Text Pro" w:cs="Times New Roman"/>
          <w:bCs/>
          <w:sz w:val="22"/>
          <w:szCs w:val="22"/>
        </w:rPr>
        <w:t>umskogospodarskog podru</w:t>
      </w:r>
      <w:r>
        <w:rPr>
          <w:rFonts w:ascii="Calibri" w:hAnsi="Calibri" w:cs="Calibri"/>
          <w:bCs/>
          <w:sz w:val="22"/>
          <w:szCs w:val="22"/>
        </w:rPr>
        <w:t>č</w:t>
      </w:r>
      <w:r>
        <w:rPr>
          <w:rFonts w:ascii="PF Din Text Pro" w:hAnsi="PF Din Text Pro" w:cs="Times New Roman"/>
          <w:bCs/>
          <w:sz w:val="22"/>
          <w:szCs w:val="22"/>
        </w:rPr>
        <w:t>ja.</w:t>
      </w:r>
    </w:p>
    <w:p w14:paraId="1F34AC8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Posebna ograni</w:t>
      </w:r>
      <w:r>
        <w:rPr>
          <w:rFonts w:ascii="Calibri" w:hAnsi="Calibri" w:cs="Calibri"/>
          <w:b/>
          <w:bCs/>
          <w:sz w:val="22"/>
          <w:szCs w:val="22"/>
          <w:lang w:val="pl-PL"/>
        </w:rPr>
        <w:t>č</w:t>
      </w:r>
      <w:r>
        <w:rPr>
          <w:rFonts w:ascii="PF Din Text Pro" w:hAnsi="PF Din Text Pro"/>
          <w:b/>
          <w:bCs/>
          <w:sz w:val="22"/>
          <w:szCs w:val="22"/>
          <w:lang w:val="pl-PL"/>
        </w:rPr>
        <w:t>enja u sistemu gospodarenja</w:t>
      </w:r>
    </w:p>
    <w:p w14:paraId="42CB3326" w14:textId="77777777" w:rsidR="00921F70" w:rsidRDefault="00C730DA">
      <w:pPr>
        <w:rPr>
          <w:rFonts w:ascii="PF Din Text Pro" w:hAnsi="PF Din Text Pro"/>
          <w:b/>
          <w:bCs/>
          <w:i/>
          <w:sz w:val="22"/>
          <w:szCs w:val="22"/>
          <w:lang w:val="pl-PL"/>
        </w:rPr>
      </w:pPr>
      <w:r>
        <w:rPr>
          <w:rFonts w:ascii="PF Din Text Pro" w:hAnsi="PF Din Text Pro"/>
          <w:b/>
          <w:bCs/>
          <w:i/>
          <w:sz w:val="22"/>
          <w:szCs w:val="22"/>
          <w:lang w:val="pl-PL"/>
        </w:rPr>
        <w:t xml:space="preserve">Minirani dijelovi </w:t>
      </w:r>
      <w:r>
        <w:rPr>
          <w:rFonts w:ascii="Calibri" w:hAnsi="Calibri" w:cs="Calibri"/>
          <w:b/>
          <w:bCs/>
          <w:i/>
          <w:sz w:val="22"/>
          <w:szCs w:val="22"/>
          <w:lang w:val="pl-PL"/>
        </w:rPr>
        <w:t>Š</w:t>
      </w:r>
      <w:r>
        <w:rPr>
          <w:rFonts w:ascii="PF Din Text Pro" w:hAnsi="PF Din Text Pro"/>
          <w:b/>
          <w:bCs/>
          <w:i/>
          <w:sz w:val="22"/>
          <w:szCs w:val="22"/>
          <w:lang w:val="pl-PL"/>
        </w:rPr>
        <w:t>GP - a</w:t>
      </w:r>
    </w:p>
    <w:p w14:paraId="7A2ADC4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Prisutnost minskih polja na ovom podru</w:t>
      </w:r>
      <w:r>
        <w:rPr>
          <w:rFonts w:ascii="Calibri" w:hAnsi="Calibri" w:cs="Calibri"/>
          <w:bCs/>
          <w:sz w:val="22"/>
          <w:szCs w:val="22"/>
          <w:lang w:val="pl-PL"/>
        </w:rPr>
        <w:t>č</w:t>
      </w:r>
      <w:r>
        <w:rPr>
          <w:rFonts w:ascii="PF Din Text Pro" w:hAnsi="PF Din Text Pro"/>
          <w:bCs/>
          <w:sz w:val="22"/>
          <w:szCs w:val="22"/>
          <w:lang w:val="pl-PL"/>
        </w:rPr>
        <w:t xml:space="preserve">ju, iako mala, predstavlja stalnu opasnost koju treba uvijek imati u vidu. </w:t>
      </w:r>
    </w:p>
    <w:p w14:paraId="26C696B4"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Registriranje i ucrtavanje minskih polja na osnovne karte izvr</w:t>
      </w:r>
      <w:r>
        <w:rPr>
          <w:rFonts w:ascii="Calibri" w:hAnsi="Calibri" w:cs="Calibri"/>
          <w:bCs/>
          <w:sz w:val="22"/>
          <w:szCs w:val="22"/>
          <w:lang w:val="pl-PL"/>
        </w:rPr>
        <w:t>š</w:t>
      </w:r>
      <w:r>
        <w:rPr>
          <w:rFonts w:ascii="PF Din Text Pro" w:hAnsi="PF Din Text Pro"/>
          <w:bCs/>
          <w:sz w:val="22"/>
          <w:szCs w:val="22"/>
          <w:lang w:val="pl-PL"/>
        </w:rPr>
        <w:t>eno je na osnovu podataka me</w:t>
      </w:r>
      <w:r>
        <w:rPr>
          <w:rFonts w:ascii="Calibri" w:hAnsi="Calibri" w:cs="Calibri"/>
          <w:bCs/>
          <w:sz w:val="22"/>
          <w:szCs w:val="22"/>
          <w:lang w:val="pl-PL"/>
        </w:rPr>
        <w:t>đ</w:t>
      </w:r>
      <w:r>
        <w:rPr>
          <w:rFonts w:ascii="PF Din Text Pro" w:hAnsi="PF Din Text Pro"/>
          <w:bCs/>
          <w:sz w:val="22"/>
          <w:szCs w:val="22"/>
          <w:lang w:val="pl-PL"/>
        </w:rPr>
        <w:t xml:space="preserve">unarodne organizacije za deminiranje </w:t>
      </w:r>
      <w:r>
        <w:rPr>
          <w:rFonts w:ascii="Calibri" w:hAnsi="Calibri" w:cs="Calibri"/>
          <w:bCs/>
          <w:sz w:val="22"/>
          <w:szCs w:val="22"/>
          <w:lang w:val="pl-PL"/>
        </w:rPr>
        <w:t>«</w:t>
      </w:r>
      <w:r>
        <w:rPr>
          <w:rFonts w:ascii="PF Din Text Pro" w:hAnsi="PF Din Text Pro"/>
          <w:bCs/>
          <w:sz w:val="22"/>
          <w:szCs w:val="22"/>
          <w:lang w:val="pl-PL"/>
        </w:rPr>
        <w:t>MAC</w:t>
      </w:r>
      <w:r>
        <w:rPr>
          <w:rFonts w:ascii="Calibri" w:hAnsi="Calibri" w:cs="Calibri"/>
          <w:bCs/>
          <w:sz w:val="22"/>
          <w:szCs w:val="22"/>
          <w:lang w:val="pl-PL"/>
        </w:rPr>
        <w:t>»</w:t>
      </w:r>
      <w:r>
        <w:rPr>
          <w:rFonts w:ascii="PF Din Text Pro" w:hAnsi="PF Din Text Pro"/>
          <w:bCs/>
          <w:sz w:val="22"/>
          <w:szCs w:val="22"/>
          <w:lang w:val="pl-PL"/>
        </w:rPr>
        <w:t>, kao i saznanja pri neposrednom prikupljanju taksacionih podataka na terenu.</w:t>
      </w:r>
    </w:p>
    <w:p w14:paraId="3226B31A" w14:textId="77777777" w:rsidR="00921F70" w:rsidRDefault="00C730DA">
      <w:pPr>
        <w:rPr>
          <w:rFonts w:ascii="PF Din Text Pro" w:hAnsi="PF Din Text Pro"/>
          <w:b/>
          <w:bCs/>
          <w:i/>
          <w:sz w:val="22"/>
          <w:szCs w:val="22"/>
          <w:lang w:val="pl-PL"/>
        </w:rPr>
      </w:pPr>
      <w:r>
        <w:rPr>
          <w:rFonts w:ascii="PF Din Text Pro" w:hAnsi="PF Din Text Pro"/>
          <w:b/>
          <w:bCs/>
          <w:i/>
          <w:sz w:val="22"/>
          <w:szCs w:val="22"/>
          <w:lang w:val="pl-PL"/>
        </w:rPr>
        <w:t>Ugro</w:t>
      </w:r>
      <w:r>
        <w:rPr>
          <w:rFonts w:ascii="Calibri" w:hAnsi="Calibri" w:cs="Calibri"/>
          <w:b/>
          <w:bCs/>
          <w:i/>
          <w:sz w:val="22"/>
          <w:szCs w:val="22"/>
          <w:lang w:val="pl-PL"/>
        </w:rPr>
        <w:t>ž</w:t>
      </w:r>
      <w:r>
        <w:rPr>
          <w:rFonts w:ascii="PF Din Text Pro" w:hAnsi="PF Din Text Pro"/>
          <w:b/>
          <w:bCs/>
          <w:i/>
          <w:sz w:val="22"/>
          <w:szCs w:val="22"/>
          <w:lang w:val="pl-PL"/>
        </w:rPr>
        <w:t xml:space="preserve">enost </w:t>
      </w:r>
      <w:r>
        <w:rPr>
          <w:rFonts w:ascii="Calibri" w:hAnsi="Calibri" w:cs="Calibri"/>
          <w:b/>
          <w:bCs/>
          <w:i/>
          <w:sz w:val="22"/>
          <w:szCs w:val="22"/>
          <w:lang w:val="pl-PL"/>
        </w:rPr>
        <w:t>š</w:t>
      </w:r>
      <w:r>
        <w:rPr>
          <w:rFonts w:ascii="PF Din Text Pro" w:hAnsi="PF Din Text Pro"/>
          <w:b/>
          <w:bCs/>
          <w:i/>
          <w:sz w:val="22"/>
          <w:szCs w:val="22"/>
          <w:lang w:val="pl-PL"/>
        </w:rPr>
        <w:t>uma</w:t>
      </w:r>
    </w:p>
    <w:p w14:paraId="0399D63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Na osnovu tipolo</w:t>
      </w:r>
      <w:r>
        <w:rPr>
          <w:rFonts w:ascii="Calibri" w:hAnsi="Calibri" w:cs="Calibri"/>
          <w:bCs/>
          <w:sz w:val="22"/>
          <w:szCs w:val="22"/>
          <w:lang w:val="pl-PL"/>
        </w:rPr>
        <w:t>š</w:t>
      </w:r>
      <w:r>
        <w:rPr>
          <w:rFonts w:ascii="PF Din Text Pro" w:hAnsi="PF Din Text Pro"/>
          <w:bCs/>
          <w:sz w:val="22"/>
          <w:szCs w:val="22"/>
          <w:lang w:val="pl-PL"/>
        </w:rPr>
        <w:t>kih i pedolo</w:t>
      </w:r>
      <w:r>
        <w:rPr>
          <w:rFonts w:ascii="Calibri" w:hAnsi="Calibri" w:cs="Calibri"/>
          <w:bCs/>
          <w:sz w:val="22"/>
          <w:szCs w:val="22"/>
          <w:lang w:val="pl-PL"/>
        </w:rPr>
        <w:t>š</w:t>
      </w:r>
      <w:r>
        <w:rPr>
          <w:rFonts w:ascii="PF Din Text Pro" w:hAnsi="PF Din Text Pro"/>
          <w:bCs/>
          <w:sz w:val="22"/>
          <w:szCs w:val="22"/>
          <w:lang w:val="pl-PL"/>
        </w:rPr>
        <w:t>kih karakteristika , mo</w:t>
      </w:r>
      <w:r>
        <w:rPr>
          <w:rFonts w:ascii="Calibri" w:hAnsi="Calibri" w:cs="Calibri"/>
          <w:bCs/>
          <w:sz w:val="22"/>
          <w:szCs w:val="22"/>
          <w:lang w:val="pl-PL"/>
        </w:rPr>
        <w:t>ž</w:t>
      </w:r>
      <w:r>
        <w:rPr>
          <w:rFonts w:ascii="PF Din Text Pro" w:hAnsi="PF Din Text Pro"/>
          <w:bCs/>
          <w:sz w:val="22"/>
          <w:szCs w:val="22"/>
          <w:lang w:val="pl-PL"/>
        </w:rPr>
        <w:t>e se konstatirati da se radi o podru</w:t>
      </w:r>
      <w:r>
        <w:rPr>
          <w:rFonts w:ascii="Calibri" w:hAnsi="Calibri" w:cs="Calibri"/>
          <w:bCs/>
          <w:sz w:val="22"/>
          <w:szCs w:val="22"/>
          <w:lang w:val="pl-PL"/>
        </w:rPr>
        <w:t>č</w:t>
      </w:r>
      <w:r>
        <w:rPr>
          <w:rFonts w:ascii="PF Din Text Pro" w:hAnsi="PF Din Text Pro"/>
          <w:bCs/>
          <w:sz w:val="22"/>
          <w:szCs w:val="22"/>
          <w:lang w:val="pl-PL"/>
        </w:rPr>
        <w:t>ju na kome preovladavaju mje</w:t>
      </w:r>
      <w:r>
        <w:rPr>
          <w:rFonts w:ascii="Calibri" w:hAnsi="Calibri" w:cs="Calibri"/>
          <w:bCs/>
          <w:sz w:val="22"/>
          <w:szCs w:val="22"/>
          <w:lang w:val="pl-PL"/>
        </w:rPr>
        <w:t>š</w:t>
      </w:r>
      <w:r>
        <w:rPr>
          <w:rFonts w:ascii="PF Din Text Pro" w:hAnsi="PF Din Text Pro"/>
          <w:bCs/>
          <w:sz w:val="22"/>
          <w:szCs w:val="22"/>
          <w:lang w:val="pl-PL"/>
        </w:rPr>
        <w:t xml:space="preserve">ovite </w:t>
      </w:r>
      <w:r>
        <w:rPr>
          <w:rFonts w:ascii="Calibri" w:hAnsi="Calibri" w:cs="Calibri"/>
          <w:bCs/>
          <w:sz w:val="22"/>
          <w:szCs w:val="22"/>
          <w:lang w:val="pl-PL"/>
        </w:rPr>
        <w:t>š</w:t>
      </w:r>
      <w:r>
        <w:rPr>
          <w:rFonts w:ascii="PF Din Text Pro" w:hAnsi="PF Din Text Pro"/>
          <w:bCs/>
          <w:sz w:val="22"/>
          <w:szCs w:val="22"/>
          <w:lang w:val="pl-PL"/>
        </w:rPr>
        <w:t>ume koje su u pravilu stabilnije i otpornije na bioti</w:t>
      </w:r>
      <w:r>
        <w:rPr>
          <w:rFonts w:ascii="Calibri" w:hAnsi="Calibri" w:cs="Calibri"/>
          <w:bCs/>
          <w:sz w:val="22"/>
          <w:szCs w:val="22"/>
          <w:lang w:val="pl-PL"/>
        </w:rPr>
        <w:t>č</w:t>
      </w:r>
      <w:r>
        <w:rPr>
          <w:rFonts w:ascii="PF Din Text Pro" w:hAnsi="PF Din Text Pro"/>
          <w:bCs/>
          <w:sz w:val="22"/>
          <w:szCs w:val="22"/>
          <w:lang w:val="pl-PL"/>
        </w:rPr>
        <w:t>ke i abioti</w:t>
      </w:r>
      <w:r>
        <w:rPr>
          <w:rFonts w:ascii="Calibri" w:hAnsi="Calibri" w:cs="Calibri"/>
          <w:bCs/>
          <w:sz w:val="22"/>
          <w:szCs w:val="22"/>
          <w:lang w:val="pl-PL"/>
        </w:rPr>
        <w:t>č</w:t>
      </w:r>
      <w:r>
        <w:rPr>
          <w:rFonts w:ascii="PF Din Text Pro" w:hAnsi="PF Din Text Pro"/>
          <w:bCs/>
          <w:sz w:val="22"/>
          <w:szCs w:val="22"/>
          <w:lang w:val="pl-PL"/>
        </w:rPr>
        <w:t xml:space="preserve">ke faktore. </w:t>
      </w:r>
    </w:p>
    <w:p w14:paraId="5D86900D"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Me</w:t>
      </w:r>
      <w:r>
        <w:rPr>
          <w:rFonts w:ascii="Calibri" w:hAnsi="Calibri" w:cs="Calibri"/>
          <w:bCs/>
          <w:sz w:val="22"/>
          <w:szCs w:val="22"/>
          <w:lang w:val="pl-PL"/>
        </w:rPr>
        <w:t>đ</w:t>
      </w:r>
      <w:r>
        <w:rPr>
          <w:rFonts w:ascii="PF Din Text Pro" w:hAnsi="PF Din Text Pro"/>
          <w:bCs/>
          <w:sz w:val="22"/>
          <w:szCs w:val="22"/>
          <w:lang w:val="pl-PL"/>
        </w:rPr>
        <w:t>utim, u 2004. godini zabilje</w:t>
      </w:r>
      <w:r>
        <w:rPr>
          <w:rFonts w:ascii="Calibri" w:hAnsi="Calibri" w:cs="Calibri"/>
          <w:bCs/>
          <w:sz w:val="22"/>
          <w:szCs w:val="22"/>
          <w:lang w:val="pl-PL"/>
        </w:rPr>
        <w:t>ž</w:t>
      </w:r>
      <w:r>
        <w:rPr>
          <w:rFonts w:ascii="PF Din Text Pro" w:hAnsi="PF Din Text Pro"/>
          <w:bCs/>
          <w:sz w:val="22"/>
          <w:szCs w:val="22"/>
          <w:lang w:val="pl-PL"/>
        </w:rPr>
        <w:t>eno je masovno su</w:t>
      </w:r>
      <w:r>
        <w:rPr>
          <w:rFonts w:ascii="Calibri" w:hAnsi="Calibri" w:cs="Calibri"/>
          <w:bCs/>
          <w:sz w:val="22"/>
          <w:szCs w:val="22"/>
          <w:lang w:val="pl-PL"/>
        </w:rPr>
        <w:t>š</w:t>
      </w:r>
      <w:r>
        <w:rPr>
          <w:rFonts w:ascii="PF Din Text Pro" w:hAnsi="PF Din Text Pro"/>
          <w:bCs/>
          <w:sz w:val="22"/>
          <w:szCs w:val="22"/>
          <w:lang w:val="pl-PL"/>
        </w:rPr>
        <w:t xml:space="preserve">enje jele, koja je na ovom podru ju gradila stabilne </w:t>
      </w:r>
      <w:r>
        <w:rPr>
          <w:rFonts w:ascii="Calibri" w:hAnsi="Calibri" w:cs="Calibri"/>
          <w:bCs/>
          <w:sz w:val="22"/>
          <w:szCs w:val="22"/>
          <w:lang w:val="pl-PL"/>
        </w:rPr>
        <w:t>š</w:t>
      </w:r>
      <w:r>
        <w:rPr>
          <w:rFonts w:ascii="PF Din Text Pro" w:hAnsi="PF Din Text Pro"/>
          <w:bCs/>
          <w:sz w:val="22"/>
          <w:szCs w:val="22"/>
          <w:lang w:val="pl-PL"/>
        </w:rPr>
        <w:t>umske zajednice, naj</w:t>
      </w:r>
      <w:r>
        <w:rPr>
          <w:rFonts w:ascii="Calibri" w:hAnsi="Calibri" w:cs="Calibri"/>
          <w:bCs/>
          <w:sz w:val="22"/>
          <w:szCs w:val="22"/>
          <w:lang w:val="pl-PL"/>
        </w:rPr>
        <w:t>č</w:t>
      </w:r>
      <w:r>
        <w:rPr>
          <w:rFonts w:ascii="PF Din Text Pro" w:hAnsi="PF Din Text Pro"/>
          <w:bCs/>
          <w:sz w:val="22"/>
          <w:szCs w:val="22"/>
          <w:lang w:val="pl-PL"/>
        </w:rPr>
        <w:t>e</w:t>
      </w:r>
      <w:r>
        <w:rPr>
          <w:rFonts w:ascii="Calibri" w:hAnsi="Calibri" w:cs="Calibri"/>
          <w:bCs/>
          <w:sz w:val="22"/>
          <w:szCs w:val="22"/>
          <w:lang w:val="pl-PL"/>
        </w:rPr>
        <w:t>šć</w:t>
      </w:r>
      <w:r>
        <w:rPr>
          <w:rFonts w:ascii="PF Din Text Pro" w:hAnsi="PF Din Text Pro"/>
          <w:bCs/>
          <w:sz w:val="22"/>
          <w:szCs w:val="22"/>
          <w:lang w:val="pl-PL"/>
        </w:rPr>
        <w:t>e sa bukvom i smr</w:t>
      </w:r>
      <w:r>
        <w:rPr>
          <w:rFonts w:ascii="Calibri" w:hAnsi="Calibri" w:cs="Calibri"/>
          <w:bCs/>
          <w:sz w:val="22"/>
          <w:szCs w:val="22"/>
          <w:lang w:val="pl-PL"/>
        </w:rPr>
        <w:t>č</w:t>
      </w:r>
      <w:r>
        <w:rPr>
          <w:rFonts w:ascii="PF Din Text Pro" w:hAnsi="PF Din Text Pro"/>
          <w:bCs/>
          <w:sz w:val="22"/>
          <w:szCs w:val="22"/>
          <w:lang w:val="pl-PL"/>
        </w:rPr>
        <w:t>om. Ova pojava rezultat je, prema studiji ura</w:t>
      </w:r>
      <w:r>
        <w:rPr>
          <w:rFonts w:ascii="Calibri" w:hAnsi="Calibri" w:cs="Calibri"/>
          <w:bCs/>
          <w:sz w:val="22"/>
          <w:szCs w:val="22"/>
          <w:lang w:val="pl-PL"/>
        </w:rPr>
        <w:t>đ</w:t>
      </w:r>
      <w:r>
        <w:rPr>
          <w:rFonts w:ascii="PF Din Text Pro" w:hAnsi="PF Din Text Pro"/>
          <w:bCs/>
          <w:sz w:val="22"/>
          <w:szCs w:val="22"/>
          <w:lang w:val="pl-PL"/>
        </w:rPr>
        <w:t>enoj od strane prof. dr. Midhat U</w:t>
      </w:r>
      <w:r>
        <w:rPr>
          <w:rFonts w:ascii="Calibri" w:hAnsi="Calibri" w:cs="Calibri"/>
          <w:bCs/>
          <w:sz w:val="22"/>
          <w:szCs w:val="22"/>
          <w:lang w:val="pl-PL"/>
        </w:rPr>
        <w:t>šč</w:t>
      </w:r>
      <w:r>
        <w:rPr>
          <w:rFonts w:ascii="PF Din Text Pro" w:hAnsi="PF Din Text Pro"/>
          <w:bCs/>
          <w:sz w:val="22"/>
          <w:szCs w:val="22"/>
          <w:lang w:val="pl-PL"/>
        </w:rPr>
        <w:t>upli</w:t>
      </w:r>
      <w:r>
        <w:rPr>
          <w:rFonts w:ascii="Calibri" w:hAnsi="Calibri" w:cs="Calibri"/>
          <w:bCs/>
          <w:sz w:val="22"/>
          <w:szCs w:val="22"/>
          <w:lang w:val="pl-PL"/>
        </w:rPr>
        <w:t>ć</w:t>
      </w:r>
      <w:r>
        <w:rPr>
          <w:rFonts w:ascii="PF Din Text Pro" w:hAnsi="PF Din Text Pro"/>
          <w:bCs/>
          <w:sz w:val="22"/>
          <w:szCs w:val="22"/>
          <w:lang w:val="pl-PL"/>
        </w:rPr>
        <w:t xml:space="preserve">a </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w:t>
      </w: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tita jele na podru</w:t>
      </w:r>
      <w:r>
        <w:rPr>
          <w:rFonts w:ascii="Calibri" w:hAnsi="Calibri" w:cs="Calibri"/>
          <w:bCs/>
          <w:sz w:val="22"/>
          <w:szCs w:val="22"/>
          <w:lang w:val="pl-PL"/>
        </w:rPr>
        <w:t>č</w:t>
      </w:r>
      <w:r>
        <w:rPr>
          <w:rFonts w:ascii="PF Din Text Pro" w:hAnsi="PF Din Text Pro"/>
          <w:bCs/>
          <w:sz w:val="22"/>
          <w:szCs w:val="22"/>
          <w:lang w:val="pl-PL"/>
        </w:rPr>
        <w:t>ju Unsko-Sanskog kantona</w:t>
      </w:r>
      <w:r>
        <w:rPr>
          <w:rFonts w:ascii="Calibri" w:hAnsi="Calibri" w:cs="Calibri"/>
          <w:bCs/>
          <w:sz w:val="22"/>
          <w:szCs w:val="22"/>
          <w:lang w:val="pl-PL"/>
        </w:rPr>
        <w:t>»</w:t>
      </w:r>
      <w:r>
        <w:rPr>
          <w:rFonts w:ascii="PF Din Text Pro" w:hAnsi="PF Din Text Pro"/>
          <w:bCs/>
          <w:sz w:val="22"/>
          <w:szCs w:val="22"/>
          <w:lang w:val="pl-PL"/>
        </w:rPr>
        <w:t xml:space="preserve"> : lo</w:t>
      </w:r>
      <w:r>
        <w:rPr>
          <w:rFonts w:ascii="Calibri" w:hAnsi="Calibri" w:cs="Calibri"/>
          <w:bCs/>
          <w:sz w:val="22"/>
          <w:szCs w:val="22"/>
          <w:lang w:val="pl-PL"/>
        </w:rPr>
        <w:t>š</w:t>
      </w:r>
      <w:r>
        <w:rPr>
          <w:rFonts w:ascii="PF Din Text Pro" w:hAnsi="PF Din Text Pro"/>
          <w:bCs/>
          <w:sz w:val="22"/>
          <w:szCs w:val="22"/>
          <w:lang w:val="pl-PL"/>
        </w:rPr>
        <w:t xml:space="preserve">a higijena </w:t>
      </w:r>
      <w:r>
        <w:rPr>
          <w:rFonts w:ascii="Calibri" w:hAnsi="Calibri" w:cs="Calibri"/>
          <w:bCs/>
          <w:sz w:val="22"/>
          <w:szCs w:val="22"/>
          <w:lang w:val="pl-PL"/>
        </w:rPr>
        <w:t>š</w:t>
      </w:r>
      <w:r>
        <w:rPr>
          <w:rFonts w:ascii="PF Din Text Pro" w:hAnsi="PF Din Text Pro"/>
          <w:bCs/>
          <w:sz w:val="22"/>
          <w:szCs w:val="22"/>
          <w:lang w:val="pl-PL"/>
        </w:rPr>
        <w:t xml:space="preserve">uma, masovna pojava parazitske nametnice </w:t>
      </w:r>
      <w:r>
        <w:rPr>
          <w:rFonts w:ascii="Courier New" w:hAnsi="Courier New" w:cs="Courier New"/>
          <w:bCs/>
          <w:sz w:val="22"/>
          <w:szCs w:val="22"/>
          <w:lang w:val="pl-PL"/>
        </w:rPr>
        <w:t>–</w:t>
      </w:r>
      <w:r>
        <w:rPr>
          <w:rFonts w:ascii="PF Din Text Pro" w:hAnsi="PF Din Text Pro"/>
          <w:bCs/>
          <w:sz w:val="22"/>
          <w:szCs w:val="22"/>
          <w:lang w:val="pl-PL"/>
        </w:rPr>
        <w:t xml:space="preserve"> imele jele, gre</w:t>
      </w:r>
      <w:r>
        <w:rPr>
          <w:rFonts w:ascii="Calibri" w:hAnsi="Calibri" w:cs="Calibri"/>
          <w:bCs/>
          <w:sz w:val="22"/>
          <w:szCs w:val="22"/>
          <w:lang w:val="pl-PL"/>
        </w:rPr>
        <w:t>š</w:t>
      </w:r>
      <w:r>
        <w:rPr>
          <w:rFonts w:ascii="PF Din Text Pro" w:hAnsi="PF Din Text Pro"/>
          <w:bCs/>
          <w:sz w:val="22"/>
          <w:szCs w:val="22"/>
          <w:lang w:val="pl-PL"/>
        </w:rPr>
        <w:t xml:space="preserve">ke u gospodarenju </w:t>
      </w:r>
      <w:r>
        <w:rPr>
          <w:rFonts w:ascii="Calibri" w:hAnsi="Calibri" w:cs="Calibri"/>
          <w:bCs/>
          <w:sz w:val="22"/>
          <w:szCs w:val="22"/>
          <w:lang w:val="pl-PL"/>
        </w:rPr>
        <w:t>š</w:t>
      </w:r>
      <w:r>
        <w:rPr>
          <w:rFonts w:ascii="PF Din Text Pro" w:hAnsi="PF Din Text Pro"/>
          <w:bCs/>
          <w:sz w:val="22"/>
          <w:szCs w:val="22"/>
          <w:lang w:val="pl-PL"/>
        </w:rPr>
        <w:t>uma u pro</w:t>
      </w:r>
      <w:r>
        <w:rPr>
          <w:rFonts w:ascii="Calibri" w:hAnsi="Calibri" w:cs="Calibri"/>
          <w:bCs/>
          <w:sz w:val="22"/>
          <w:szCs w:val="22"/>
          <w:lang w:val="pl-PL"/>
        </w:rPr>
        <w:t>š</w:t>
      </w:r>
      <w:r>
        <w:rPr>
          <w:rFonts w:ascii="PF Din Text Pro" w:hAnsi="PF Din Text Pro"/>
          <w:bCs/>
          <w:sz w:val="22"/>
          <w:szCs w:val="22"/>
          <w:lang w:val="pl-PL"/>
        </w:rPr>
        <w:t>losti i nekoliko posljednjih godina u</w:t>
      </w:r>
      <w:r>
        <w:rPr>
          <w:rFonts w:ascii="Calibri" w:hAnsi="Calibri" w:cs="Calibri"/>
          <w:bCs/>
          <w:sz w:val="22"/>
          <w:szCs w:val="22"/>
          <w:lang w:val="pl-PL"/>
        </w:rPr>
        <w:t>č</w:t>
      </w:r>
      <w:r>
        <w:rPr>
          <w:rFonts w:ascii="PF Din Text Pro" w:hAnsi="PF Din Text Pro"/>
          <w:bCs/>
          <w:sz w:val="22"/>
          <w:szCs w:val="22"/>
          <w:lang w:val="pl-PL"/>
        </w:rPr>
        <w:t>estale su</w:t>
      </w:r>
      <w:r>
        <w:rPr>
          <w:rFonts w:ascii="Calibri" w:hAnsi="Calibri" w:cs="Calibri"/>
          <w:bCs/>
          <w:sz w:val="22"/>
          <w:szCs w:val="22"/>
          <w:lang w:val="pl-PL"/>
        </w:rPr>
        <w:t>š</w:t>
      </w:r>
      <w:r>
        <w:rPr>
          <w:rFonts w:ascii="PF Din Text Pro" w:hAnsi="PF Din Text Pro"/>
          <w:bCs/>
          <w:sz w:val="22"/>
          <w:szCs w:val="22"/>
          <w:lang w:val="pl-PL"/>
        </w:rPr>
        <w:t xml:space="preserve">e. Posljednji u lancu ovih agenasa bili su </w:t>
      </w:r>
      <w:r>
        <w:rPr>
          <w:rFonts w:ascii="Calibri" w:hAnsi="Calibri" w:cs="Calibri"/>
          <w:bCs/>
          <w:sz w:val="22"/>
          <w:szCs w:val="22"/>
          <w:lang w:val="pl-PL"/>
        </w:rPr>
        <w:t>š</w:t>
      </w:r>
      <w:r>
        <w:rPr>
          <w:rFonts w:ascii="PF Din Text Pro" w:hAnsi="PF Din Text Pro"/>
          <w:bCs/>
          <w:sz w:val="22"/>
          <w:szCs w:val="22"/>
          <w:lang w:val="pl-PL"/>
        </w:rPr>
        <w:t>tetni insekti, koji su ve</w:t>
      </w:r>
      <w:r>
        <w:rPr>
          <w:rFonts w:ascii="Calibri" w:hAnsi="Calibri" w:cs="Calibri"/>
          <w:bCs/>
          <w:sz w:val="22"/>
          <w:szCs w:val="22"/>
          <w:lang w:val="pl-PL"/>
        </w:rPr>
        <w:t>ć</w:t>
      </w:r>
      <w:r>
        <w:rPr>
          <w:rFonts w:ascii="PF Din Text Pro" w:hAnsi="PF Din Text Pro"/>
          <w:bCs/>
          <w:sz w:val="22"/>
          <w:szCs w:val="22"/>
          <w:lang w:val="pl-PL"/>
        </w:rPr>
        <w:t xml:space="preserve"> na oslabljenim biljkama pre</w:t>
      </w:r>
      <w:r>
        <w:rPr>
          <w:rFonts w:ascii="Calibri" w:hAnsi="Calibri" w:cs="Calibri"/>
          <w:bCs/>
          <w:sz w:val="22"/>
          <w:szCs w:val="22"/>
          <w:lang w:val="pl-PL"/>
        </w:rPr>
        <w:t>š</w:t>
      </w:r>
      <w:r>
        <w:rPr>
          <w:rFonts w:ascii="PF Din Text Pro" w:hAnsi="PF Din Text Pro"/>
          <w:bCs/>
          <w:sz w:val="22"/>
          <w:szCs w:val="22"/>
          <w:lang w:val="pl-PL"/>
        </w:rPr>
        <w:t>li kriti</w:t>
      </w:r>
      <w:r>
        <w:rPr>
          <w:rFonts w:ascii="Calibri" w:hAnsi="Calibri" w:cs="Calibri"/>
          <w:bCs/>
          <w:sz w:val="22"/>
          <w:szCs w:val="22"/>
          <w:lang w:val="pl-PL"/>
        </w:rPr>
        <w:t>č</w:t>
      </w:r>
      <w:r>
        <w:rPr>
          <w:rFonts w:ascii="PF Din Text Pro" w:hAnsi="PF Din Text Pro"/>
          <w:bCs/>
          <w:sz w:val="22"/>
          <w:szCs w:val="22"/>
          <w:lang w:val="pl-PL"/>
        </w:rPr>
        <w:t>ni prag brojnosti populacije i uzrokovali masovno su</w:t>
      </w:r>
      <w:r>
        <w:rPr>
          <w:rFonts w:ascii="Calibri" w:hAnsi="Calibri" w:cs="Calibri"/>
          <w:bCs/>
          <w:sz w:val="22"/>
          <w:szCs w:val="22"/>
          <w:lang w:val="pl-PL"/>
        </w:rPr>
        <w:t>š</w:t>
      </w:r>
      <w:r>
        <w:rPr>
          <w:rFonts w:ascii="PF Din Text Pro" w:hAnsi="PF Din Text Pro"/>
          <w:bCs/>
          <w:sz w:val="22"/>
          <w:szCs w:val="22"/>
          <w:lang w:val="pl-PL"/>
        </w:rPr>
        <w:t>enje stabala.</w:t>
      </w:r>
    </w:p>
    <w:p w14:paraId="69141297" w14:textId="77777777" w:rsidR="00921F70" w:rsidRDefault="00C730DA">
      <w:pPr>
        <w:rPr>
          <w:rFonts w:ascii="PF Din Text Pro" w:hAnsi="PF Din Text Pro"/>
          <w:b/>
          <w:bCs/>
          <w:i/>
          <w:sz w:val="22"/>
          <w:szCs w:val="22"/>
          <w:lang w:val="pl-PL"/>
        </w:rPr>
      </w:pPr>
      <w:r>
        <w:rPr>
          <w:rFonts w:ascii="PF Din Text Pro" w:hAnsi="PF Din Text Pro"/>
          <w:b/>
          <w:bCs/>
          <w:i/>
          <w:sz w:val="22"/>
          <w:szCs w:val="22"/>
          <w:lang w:val="pl-PL"/>
        </w:rPr>
        <w:t>Za</w:t>
      </w:r>
      <w:r>
        <w:rPr>
          <w:rFonts w:ascii="Calibri" w:hAnsi="Calibri" w:cs="Calibri"/>
          <w:b/>
          <w:bCs/>
          <w:i/>
          <w:sz w:val="22"/>
          <w:szCs w:val="22"/>
          <w:lang w:val="pl-PL"/>
        </w:rPr>
        <w:t>š</w:t>
      </w:r>
      <w:r>
        <w:rPr>
          <w:rFonts w:ascii="PF Din Text Pro" w:hAnsi="PF Din Text Pro"/>
          <w:b/>
          <w:bCs/>
          <w:i/>
          <w:sz w:val="22"/>
          <w:szCs w:val="22"/>
          <w:lang w:val="pl-PL"/>
        </w:rPr>
        <w:t xml:space="preserve">titne </w:t>
      </w:r>
      <w:r>
        <w:rPr>
          <w:rFonts w:ascii="Calibri" w:hAnsi="Calibri" w:cs="Calibri"/>
          <w:b/>
          <w:bCs/>
          <w:i/>
          <w:sz w:val="22"/>
          <w:szCs w:val="22"/>
          <w:lang w:val="pl-PL"/>
        </w:rPr>
        <w:t>š</w:t>
      </w:r>
      <w:r>
        <w:rPr>
          <w:rFonts w:ascii="PF Din Text Pro" w:hAnsi="PF Din Text Pro"/>
          <w:b/>
          <w:bCs/>
          <w:i/>
          <w:sz w:val="22"/>
          <w:szCs w:val="22"/>
          <w:lang w:val="pl-PL"/>
        </w:rPr>
        <w:t>ume</w:t>
      </w:r>
    </w:p>
    <w:p w14:paraId="4E5DA69C" w14:textId="77777777" w:rsidR="00921F70" w:rsidRDefault="00C730DA">
      <w:pPr>
        <w:rPr>
          <w:rFonts w:ascii="PF Din Text Pro" w:hAnsi="PF Din Text Pro"/>
          <w:bCs/>
          <w:sz w:val="22"/>
          <w:szCs w:val="22"/>
          <w:lang w:val="pl-PL"/>
        </w:rPr>
      </w:pPr>
      <w:r>
        <w:rPr>
          <w:rFonts w:ascii="Calibri" w:hAnsi="Calibri" w:cs="Calibri"/>
          <w:bCs/>
          <w:sz w:val="22"/>
          <w:szCs w:val="22"/>
          <w:lang w:val="pl-PL"/>
        </w:rPr>
        <w:lastRenderedPageBreak/>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w:t>
      </w:r>
      <w:r>
        <w:rPr>
          <w:rFonts w:ascii="Calibri" w:hAnsi="Calibri" w:cs="Calibri"/>
          <w:bCs/>
          <w:sz w:val="22"/>
          <w:szCs w:val="22"/>
          <w:lang w:val="pl-PL"/>
        </w:rPr>
        <w:t>«</w:t>
      </w:r>
      <w:r>
        <w:rPr>
          <w:rFonts w:ascii="PF Din Text Pro" w:hAnsi="PF Din Text Pro"/>
          <w:bCs/>
          <w:sz w:val="22"/>
          <w:szCs w:val="22"/>
          <w:lang w:val="pl-PL"/>
        </w:rPr>
        <w:t>Bosanskopetrova</w:t>
      </w:r>
      <w:r>
        <w:rPr>
          <w:rFonts w:ascii="Calibri" w:hAnsi="Calibri" w:cs="Calibri"/>
          <w:bCs/>
          <w:sz w:val="22"/>
          <w:szCs w:val="22"/>
          <w:lang w:val="pl-PL"/>
        </w:rPr>
        <w:t>č</w:t>
      </w:r>
      <w:r>
        <w:rPr>
          <w:rFonts w:ascii="PF Din Text Pro" w:hAnsi="PF Din Text Pro"/>
          <w:bCs/>
          <w:sz w:val="22"/>
          <w:szCs w:val="22"/>
          <w:lang w:val="pl-PL"/>
        </w:rPr>
        <w:t>ko</w:t>
      </w:r>
      <w:r>
        <w:rPr>
          <w:rFonts w:ascii="Calibri" w:hAnsi="Calibri" w:cs="Calibri"/>
          <w:bCs/>
          <w:sz w:val="22"/>
          <w:szCs w:val="22"/>
          <w:lang w:val="pl-PL"/>
        </w:rPr>
        <w:t>»</w:t>
      </w:r>
      <w:r>
        <w:rPr>
          <w:rFonts w:ascii="PF Din Text Pro" w:hAnsi="PF Din Text Pro"/>
          <w:bCs/>
          <w:sz w:val="22"/>
          <w:szCs w:val="22"/>
          <w:lang w:val="pl-PL"/>
        </w:rPr>
        <w:t xml:space="preserve"> zbog svoje geolo</w:t>
      </w:r>
      <w:r>
        <w:rPr>
          <w:rFonts w:ascii="Calibri" w:hAnsi="Calibri" w:cs="Calibri"/>
          <w:bCs/>
          <w:sz w:val="22"/>
          <w:szCs w:val="22"/>
          <w:lang w:val="pl-PL"/>
        </w:rPr>
        <w:t>š</w:t>
      </w:r>
      <w:r>
        <w:rPr>
          <w:rFonts w:ascii="PF Din Text Pro" w:hAnsi="PF Din Text Pro"/>
          <w:bCs/>
          <w:sz w:val="22"/>
          <w:szCs w:val="22"/>
          <w:lang w:val="pl-PL"/>
        </w:rPr>
        <w:t>ke podloge (kre</w:t>
      </w:r>
      <w:r>
        <w:rPr>
          <w:rFonts w:ascii="Calibri" w:hAnsi="Calibri" w:cs="Calibri"/>
          <w:bCs/>
          <w:sz w:val="22"/>
          <w:szCs w:val="22"/>
          <w:lang w:val="pl-PL"/>
        </w:rPr>
        <w:t>č</w:t>
      </w:r>
      <w:r>
        <w:rPr>
          <w:rFonts w:ascii="PF Din Text Pro" w:hAnsi="PF Din Text Pro"/>
          <w:bCs/>
          <w:sz w:val="22"/>
          <w:szCs w:val="22"/>
          <w:lang w:val="pl-PL"/>
        </w:rPr>
        <w:t>njaka koji se odlikuje velikom vodopropusno</w:t>
      </w:r>
      <w:r>
        <w:rPr>
          <w:rFonts w:ascii="Calibri" w:hAnsi="Calibri" w:cs="Calibri"/>
          <w:bCs/>
          <w:sz w:val="22"/>
          <w:szCs w:val="22"/>
          <w:lang w:val="pl-PL"/>
        </w:rPr>
        <w:t>šć</w:t>
      </w:r>
      <w:r>
        <w:rPr>
          <w:rFonts w:ascii="PF Din Text Pro" w:hAnsi="PF Din Text Pro"/>
          <w:bCs/>
          <w:sz w:val="22"/>
          <w:szCs w:val="22"/>
          <w:lang w:val="pl-PL"/>
        </w:rPr>
        <w:t>u) pokazuje izrazito siroma</w:t>
      </w:r>
      <w:r>
        <w:rPr>
          <w:rFonts w:ascii="Calibri" w:hAnsi="Calibri" w:cs="Calibri"/>
          <w:bCs/>
          <w:sz w:val="22"/>
          <w:szCs w:val="22"/>
          <w:lang w:val="pl-PL"/>
        </w:rPr>
        <w:t>š</w:t>
      </w:r>
      <w:r>
        <w:rPr>
          <w:rFonts w:ascii="PF Din Text Pro" w:hAnsi="PF Din Text Pro"/>
          <w:bCs/>
          <w:sz w:val="22"/>
          <w:szCs w:val="22"/>
          <w:lang w:val="pl-PL"/>
        </w:rPr>
        <w:t>tvo vodotocima i izvorima. Vodosnabdijevanje Op</w:t>
      </w:r>
      <w:r>
        <w:rPr>
          <w:rFonts w:ascii="Calibri" w:hAnsi="Calibri" w:cs="Calibri"/>
          <w:bCs/>
          <w:sz w:val="22"/>
          <w:szCs w:val="22"/>
          <w:lang w:val="pl-PL"/>
        </w:rPr>
        <w:t>ć</w:t>
      </w:r>
      <w:r>
        <w:rPr>
          <w:rFonts w:ascii="PF Din Text Pro" w:hAnsi="PF Din Text Pro"/>
          <w:bCs/>
          <w:sz w:val="22"/>
          <w:szCs w:val="22"/>
          <w:lang w:val="pl-PL"/>
        </w:rPr>
        <w:t>ine Bosanski Petrovac sanitarno ispravnom vodom omogu</w:t>
      </w:r>
      <w:r>
        <w:rPr>
          <w:rFonts w:ascii="Calibri" w:hAnsi="Calibri" w:cs="Calibri"/>
          <w:bCs/>
          <w:sz w:val="22"/>
          <w:szCs w:val="22"/>
          <w:lang w:val="pl-PL"/>
        </w:rPr>
        <w:t>ć</w:t>
      </w:r>
      <w:r>
        <w:rPr>
          <w:rFonts w:ascii="PF Din Text Pro" w:hAnsi="PF Din Text Pro"/>
          <w:bCs/>
          <w:sz w:val="22"/>
          <w:szCs w:val="22"/>
          <w:lang w:val="pl-PL"/>
        </w:rPr>
        <w:t>eno je kori</w:t>
      </w:r>
      <w:r>
        <w:rPr>
          <w:rFonts w:ascii="Calibri" w:hAnsi="Calibri" w:cs="Calibri"/>
          <w:bCs/>
          <w:sz w:val="22"/>
          <w:szCs w:val="22"/>
          <w:lang w:val="pl-PL"/>
        </w:rPr>
        <w:t>š</w:t>
      </w:r>
      <w:r>
        <w:rPr>
          <w:rFonts w:ascii="PF Din Text Pro" w:hAnsi="PF Din Text Pro"/>
          <w:bCs/>
          <w:sz w:val="22"/>
          <w:szCs w:val="22"/>
          <w:lang w:val="pl-PL"/>
        </w:rPr>
        <w:t>tenjem izvori</w:t>
      </w:r>
      <w:r>
        <w:rPr>
          <w:rFonts w:ascii="Calibri" w:hAnsi="Calibri" w:cs="Calibri"/>
          <w:bCs/>
          <w:sz w:val="22"/>
          <w:szCs w:val="22"/>
          <w:lang w:val="pl-PL"/>
        </w:rPr>
        <w:t>š</w:t>
      </w:r>
      <w:r>
        <w:rPr>
          <w:rFonts w:ascii="PF Din Text Pro" w:hAnsi="PF Din Text Pro"/>
          <w:bCs/>
          <w:sz w:val="22"/>
          <w:szCs w:val="22"/>
          <w:lang w:val="pl-PL"/>
        </w:rPr>
        <w:t xml:space="preserve">ta </w:t>
      </w:r>
      <w:r>
        <w:rPr>
          <w:rFonts w:ascii="Calibri" w:hAnsi="Calibri" w:cs="Calibri"/>
          <w:bCs/>
          <w:sz w:val="22"/>
          <w:szCs w:val="22"/>
          <w:lang w:val="pl-PL"/>
        </w:rPr>
        <w:t>«</w:t>
      </w:r>
      <w:r>
        <w:rPr>
          <w:rFonts w:ascii="PF Din Text Pro" w:hAnsi="PF Din Text Pro"/>
          <w:bCs/>
          <w:sz w:val="22"/>
          <w:szCs w:val="22"/>
          <w:lang w:val="pl-PL"/>
        </w:rPr>
        <w:t>Smoljana</w:t>
      </w:r>
      <w:r>
        <w:rPr>
          <w:rFonts w:ascii="Calibri" w:hAnsi="Calibri" w:cs="Calibri"/>
          <w:bCs/>
          <w:sz w:val="22"/>
          <w:szCs w:val="22"/>
          <w:lang w:val="pl-PL"/>
        </w:rPr>
        <w:t>»</w:t>
      </w:r>
      <w:r>
        <w:rPr>
          <w:rFonts w:ascii="PF Din Text Pro" w:hAnsi="PF Din Text Pro"/>
          <w:bCs/>
          <w:sz w:val="22"/>
          <w:szCs w:val="22"/>
          <w:lang w:val="pl-PL"/>
        </w:rPr>
        <w:t>. Na osnovu Projekta za</w:t>
      </w:r>
      <w:r>
        <w:rPr>
          <w:rFonts w:ascii="Calibri" w:hAnsi="Calibri" w:cs="Calibri"/>
          <w:bCs/>
          <w:sz w:val="22"/>
          <w:szCs w:val="22"/>
          <w:lang w:val="pl-PL"/>
        </w:rPr>
        <w:t>š</w:t>
      </w:r>
      <w:r>
        <w:rPr>
          <w:rFonts w:ascii="PF Din Text Pro" w:hAnsi="PF Din Text Pro"/>
          <w:bCs/>
          <w:sz w:val="22"/>
          <w:szCs w:val="22"/>
          <w:lang w:val="pl-PL"/>
        </w:rPr>
        <w:t>tite izvori</w:t>
      </w:r>
      <w:r>
        <w:rPr>
          <w:rFonts w:ascii="Calibri" w:hAnsi="Calibri" w:cs="Calibri"/>
          <w:bCs/>
          <w:sz w:val="22"/>
          <w:szCs w:val="22"/>
          <w:lang w:val="pl-PL"/>
        </w:rPr>
        <w:t>š</w:t>
      </w:r>
      <w:r>
        <w:rPr>
          <w:rFonts w:ascii="PF Din Text Pro" w:hAnsi="PF Din Text Pro"/>
          <w:bCs/>
          <w:sz w:val="22"/>
          <w:szCs w:val="22"/>
          <w:lang w:val="pl-PL"/>
        </w:rPr>
        <w:t>ta vode za pi</w:t>
      </w:r>
      <w:r>
        <w:rPr>
          <w:rFonts w:ascii="Calibri" w:hAnsi="Calibri" w:cs="Calibri"/>
          <w:bCs/>
          <w:sz w:val="22"/>
          <w:szCs w:val="22"/>
          <w:lang w:val="pl-PL"/>
        </w:rPr>
        <w:t>ć</w:t>
      </w:r>
      <w:r>
        <w:rPr>
          <w:rFonts w:ascii="PF Din Text Pro" w:hAnsi="PF Din Text Pro"/>
          <w:bCs/>
          <w:sz w:val="22"/>
          <w:szCs w:val="22"/>
          <w:lang w:val="pl-PL"/>
        </w:rPr>
        <w:t>e Smoljana, povr</w:t>
      </w:r>
      <w:r>
        <w:rPr>
          <w:rFonts w:ascii="Calibri" w:hAnsi="Calibri" w:cs="Calibri"/>
          <w:bCs/>
          <w:sz w:val="22"/>
          <w:szCs w:val="22"/>
          <w:lang w:val="pl-PL"/>
        </w:rPr>
        <w:t>š</w:t>
      </w:r>
      <w:r>
        <w:rPr>
          <w:rFonts w:ascii="PF Din Text Pro" w:hAnsi="PF Din Text Pro"/>
          <w:bCs/>
          <w:sz w:val="22"/>
          <w:szCs w:val="22"/>
          <w:lang w:val="pl-PL"/>
        </w:rPr>
        <w:t xml:space="preserve">ine pod </w:t>
      </w:r>
      <w:r>
        <w:rPr>
          <w:rFonts w:ascii="Calibri" w:hAnsi="Calibri" w:cs="Calibri"/>
          <w:bCs/>
          <w:sz w:val="22"/>
          <w:szCs w:val="22"/>
          <w:lang w:val="pl-PL"/>
        </w:rPr>
        <w:t>š</w:t>
      </w:r>
      <w:r>
        <w:rPr>
          <w:rFonts w:ascii="PF Din Text Pro" w:hAnsi="PF Din Text Pro"/>
          <w:bCs/>
          <w:sz w:val="22"/>
          <w:szCs w:val="22"/>
          <w:lang w:val="pl-PL"/>
        </w:rPr>
        <w:t>umom podijeljene su prema zna</w:t>
      </w:r>
      <w:r>
        <w:rPr>
          <w:rFonts w:ascii="Calibri" w:hAnsi="Calibri" w:cs="Calibri"/>
          <w:bCs/>
          <w:sz w:val="22"/>
          <w:szCs w:val="22"/>
          <w:lang w:val="pl-PL"/>
        </w:rPr>
        <w:t>č</w:t>
      </w:r>
      <w:r>
        <w:rPr>
          <w:rFonts w:ascii="PF Din Text Pro" w:hAnsi="PF Din Text Pro"/>
          <w:bCs/>
          <w:sz w:val="22"/>
          <w:szCs w:val="22"/>
          <w:lang w:val="pl-PL"/>
        </w:rPr>
        <w:t>aju za</w:t>
      </w:r>
      <w:r>
        <w:rPr>
          <w:rFonts w:ascii="Calibri" w:hAnsi="Calibri" w:cs="Calibri"/>
          <w:bCs/>
          <w:sz w:val="22"/>
          <w:szCs w:val="22"/>
          <w:lang w:val="pl-PL"/>
        </w:rPr>
        <w:t>š</w:t>
      </w:r>
      <w:r>
        <w:rPr>
          <w:rFonts w:ascii="PF Din Text Pro" w:hAnsi="PF Din Text Pro"/>
          <w:bCs/>
          <w:sz w:val="22"/>
          <w:szCs w:val="22"/>
          <w:lang w:val="pl-PL"/>
        </w:rPr>
        <w:t>tite i o</w:t>
      </w:r>
      <w:r>
        <w:rPr>
          <w:rFonts w:ascii="Calibri" w:hAnsi="Calibri" w:cs="Calibri"/>
          <w:bCs/>
          <w:sz w:val="22"/>
          <w:szCs w:val="22"/>
          <w:lang w:val="pl-PL"/>
        </w:rPr>
        <w:t>č</w:t>
      </w:r>
      <w:r>
        <w:rPr>
          <w:rFonts w:ascii="PF Din Text Pro" w:hAnsi="PF Din Text Pro"/>
          <w:bCs/>
          <w:sz w:val="22"/>
          <w:szCs w:val="22"/>
          <w:lang w:val="pl-PL"/>
        </w:rPr>
        <w:t>uvanja samog izvori</w:t>
      </w:r>
      <w:r>
        <w:rPr>
          <w:rFonts w:ascii="Calibri" w:hAnsi="Calibri" w:cs="Calibri"/>
          <w:bCs/>
          <w:sz w:val="22"/>
          <w:szCs w:val="22"/>
          <w:lang w:val="pl-PL"/>
        </w:rPr>
        <w:t>š</w:t>
      </w:r>
      <w:r>
        <w:rPr>
          <w:rFonts w:ascii="PF Din Text Pro" w:hAnsi="PF Din Text Pro"/>
          <w:bCs/>
          <w:sz w:val="22"/>
          <w:szCs w:val="22"/>
          <w:lang w:val="pl-PL"/>
        </w:rPr>
        <w:t>ta na vodoza</w:t>
      </w:r>
      <w:r>
        <w:rPr>
          <w:rFonts w:ascii="Calibri" w:hAnsi="Calibri" w:cs="Calibri"/>
          <w:bCs/>
          <w:sz w:val="22"/>
          <w:szCs w:val="22"/>
          <w:lang w:val="pl-PL"/>
        </w:rPr>
        <w:t>š</w:t>
      </w:r>
      <w:r>
        <w:rPr>
          <w:rFonts w:ascii="PF Din Text Pro" w:hAnsi="PF Din Text Pro"/>
          <w:bCs/>
          <w:sz w:val="22"/>
          <w:szCs w:val="22"/>
          <w:lang w:val="pl-PL"/>
        </w:rPr>
        <w:t>titne zone. Izvori</w:t>
      </w:r>
      <w:r>
        <w:rPr>
          <w:rFonts w:ascii="Calibri" w:hAnsi="Calibri" w:cs="Calibri"/>
          <w:bCs/>
          <w:sz w:val="22"/>
          <w:szCs w:val="22"/>
          <w:lang w:val="pl-PL"/>
        </w:rPr>
        <w:t>š</w:t>
      </w:r>
      <w:r>
        <w:rPr>
          <w:rFonts w:ascii="PF Din Text Pro" w:hAnsi="PF Din Text Pro"/>
          <w:bCs/>
          <w:sz w:val="22"/>
          <w:szCs w:val="22"/>
          <w:lang w:val="pl-PL"/>
        </w:rPr>
        <w:t xml:space="preserve">te </w:t>
      </w:r>
      <w:r>
        <w:rPr>
          <w:rFonts w:ascii="Calibri" w:hAnsi="Calibri" w:cs="Calibri"/>
          <w:bCs/>
          <w:sz w:val="22"/>
          <w:szCs w:val="22"/>
          <w:lang w:val="pl-PL"/>
        </w:rPr>
        <w:t>«</w:t>
      </w:r>
      <w:r>
        <w:rPr>
          <w:rFonts w:ascii="PF Din Text Pro" w:hAnsi="PF Din Text Pro"/>
          <w:bCs/>
          <w:sz w:val="22"/>
          <w:szCs w:val="22"/>
          <w:lang w:val="pl-PL"/>
        </w:rPr>
        <w:t>Smoljana</w:t>
      </w:r>
      <w:r>
        <w:rPr>
          <w:rFonts w:ascii="Calibri" w:hAnsi="Calibri" w:cs="Calibri"/>
          <w:bCs/>
          <w:sz w:val="22"/>
          <w:szCs w:val="22"/>
          <w:lang w:val="pl-PL"/>
        </w:rPr>
        <w:t>»</w:t>
      </w:r>
      <w:r>
        <w:rPr>
          <w:rFonts w:ascii="PF Din Text Pro" w:hAnsi="PF Din Text Pro"/>
          <w:bCs/>
          <w:sz w:val="22"/>
          <w:szCs w:val="22"/>
          <w:lang w:val="pl-PL"/>
        </w:rPr>
        <w:t xml:space="preserve"> nalazi se na podru</w:t>
      </w:r>
      <w:r>
        <w:rPr>
          <w:rFonts w:ascii="Calibri" w:hAnsi="Calibri" w:cs="Calibri"/>
          <w:bCs/>
          <w:sz w:val="22"/>
          <w:szCs w:val="22"/>
          <w:lang w:val="pl-PL"/>
        </w:rPr>
        <w:t>č</w:t>
      </w:r>
      <w:r>
        <w:rPr>
          <w:rFonts w:ascii="PF Din Text Pro" w:hAnsi="PF Din Text Pro"/>
          <w:bCs/>
          <w:sz w:val="22"/>
          <w:szCs w:val="22"/>
          <w:lang w:val="pl-PL"/>
        </w:rPr>
        <w:t xml:space="preserve">ju gospodarske jedinice </w:t>
      </w:r>
      <w:r>
        <w:rPr>
          <w:rFonts w:ascii="Calibri" w:hAnsi="Calibri" w:cs="Calibri"/>
          <w:bCs/>
          <w:sz w:val="22"/>
          <w:szCs w:val="22"/>
          <w:lang w:val="pl-PL"/>
        </w:rPr>
        <w:t>«</w:t>
      </w:r>
      <w:r>
        <w:rPr>
          <w:rFonts w:ascii="PF Din Text Pro" w:hAnsi="PF Din Text Pro"/>
          <w:bCs/>
          <w:sz w:val="22"/>
          <w:szCs w:val="22"/>
          <w:lang w:val="pl-PL"/>
        </w:rPr>
        <w:t>Grme</w:t>
      </w:r>
      <w:r>
        <w:rPr>
          <w:rFonts w:ascii="Calibri" w:hAnsi="Calibri" w:cs="Calibri"/>
          <w:bCs/>
          <w:sz w:val="22"/>
          <w:szCs w:val="22"/>
          <w:lang w:val="pl-PL"/>
        </w:rPr>
        <w:t>č</w:t>
      </w:r>
      <w:r>
        <w:rPr>
          <w:rFonts w:ascii="PF Din Text Pro" w:hAnsi="PF Din Text Pro"/>
          <w:bCs/>
          <w:sz w:val="22"/>
          <w:szCs w:val="22"/>
          <w:lang w:val="pl-PL"/>
        </w:rPr>
        <w:t xml:space="preserve"> Bosanski Petrovac</w:t>
      </w:r>
      <w:r>
        <w:rPr>
          <w:rFonts w:ascii="Calibri" w:hAnsi="Calibri" w:cs="Calibri"/>
          <w:bCs/>
          <w:sz w:val="22"/>
          <w:szCs w:val="22"/>
          <w:lang w:val="pl-PL"/>
        </w:rPr>
        <w:t>»</w:t>
      </w:r>
      <w:r>
        <w:rPr>
          <w:rFonts w:ascii="PF Din Text Pro" w:hAnsi="PF Din Text Pro"/>
          <w:bCs/>
          <w:sz w:val="22"/>
          <w:szCs w:val="22"/>
          <w:lang w:val="pl-PL"/>
        </w:rPr>
        <w:t>.</w:t>
      </w:r>
    </w:p>
    <w:p w14:paraId="6D39E410" w14:textId="22DFD5A8" w:rsidR="00921F70" w:rsidRDefault="00C730DA">
      <w:pPr>
        <w:pStyle w:val="Opisslike"/>
        <w:keepNext/>
        <w:spacing w:after="0"/>
        <w:rPr>
          <w:rFonts w:ascii="PF Din Text Pro" w:hAnsi="PF Din Text Pro"/>
          <w:b/>
          <w:bCs/>
          <w:sz w:val="22"/>
          <w:szCs w:val="20"/>
        </w:rPr>
      </w:pPr>
      <w:bookmarkStart w:id="241" w:name="_Toc22122381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21</w:t>
      </w:r>
      <w:r>
        <w:rPr>
          <w:rFonts w:ascii="PF Din Text Pro" w:hAnsi="PF Din Text Pro"/>
          <w:sz w:val="22"/>
          <w:szCs w:val="20"/>
        </w:rPr>
        <w:fldChar w:fldCharType="end"/>
      </w:r>
      <w:r>
        <w:rPr>
          <w:rFonts w:ascii="PF Din Text Pro" w:hAnsi="PF Din Text Pro"/>
          <w:sz w:val="22"/>
          <w:szCs w:val="20"/>
        </w:rPr>
        <w:t>: Pregled povr</w:t>
      </w:r>
      <w:r>
        <w:rPr>
          <w:rFonts w:ascii="Calibri" w:hAnsi="Calibri" w:cs="Calibri"/>
          <w:sz w:val="22"/>
          <w:szCs w:val="20"/>
        </w:rPr>
        <w:t>š</w:t>
      </w:r>
      <w:r>
        <w:rPr>
          <w:rFonts w:ascii="PF Din Text Pro" w:hAnsi="PF Din Text Pro"/>
          <w:sz w:val="22"/>
          <w:szCs w:val="20"/>
        </w:rPr>
        <w:t xml:space="preserve">ina po kategorijama </w:t>
      </w:r>
      <w:r>
        <w:rPr>
          <w:rFonts w:ascii="Calibri" w:hAnsi="Calibri" w:cs="Calibri"/>
          <w:sz w:val="22"/>
          <w:szCs w:val="20"/>
        </w:rPr>
        <w:t>š</w:t>
      </w:r>
      <w:r>
        <w:rPr>
          <w:rFonts w:ascii="PF Din Text Pro" w:hAnsi="PF Din Text Pro"/>
          <w:sz w:val="22"/>
          <w:szCs w:val="20"/>
        </w:rPr>
        <w:t>uma</w:t>
      </w:r>
      <w:bookmarkEnd w:id="241"/>
    </w:p>
    <w:tbl>
      <w:tblPr>
        <w:tblStyle w:val="Reetkatablice"/>
        <w:tblW w:w="0" w:type="auto"/>
        <w:jc w:val="center"/>
        <w:tblLook w:val="04A0" w:firstRow="1" w:lastRow="0" w:firstColumn="1" w:lastColumn="0" w:noHBand="0" w:noVBand="1"/>
      </w:tblPr>
      <w:tblGrid>
        <w:gridCol w:w="4820"/>
        <w:gridCol w:w="2551"/>
      </w:tblGrid>
      <w:tr w:rsidR="00921F70" w14:paraId="6F35949B" w14:textId="77777777">
        <w:trPr>
          <w:jc w:val="center"/>
        </w:trPr>
        <w:tc>
          <w:tcPr>
            <w:tcW w:w="4820" w:type="dxa"/>
          </w:tcPr>
          <w:p w14:paraId="60EA9D8C"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2551" w:type="dxa"/>
          </w:tcPr>
          <w:p w14:paraId="23AAEC3D" w14:textId="77777777" w:rsidR="00921F70" w:rsidRDefault="00C730DA">
            <w:pPr>
              <w:spacing w:after="0"/>
              <w:rPr>
                <w:rFonts w:ascii="PF Din Text Pro" w:hAnsi="PF Din Text Pro"/>
                <w:b/>
                <w:bCs/>
                <w:sz w:val="20"/>
                <w:szCs w:val="20"/>
              </w:rPr>
            </w:pPr>
            <w:r>
              <w:rPr>
                <w:rFonts w:ascii="Calibri" w:hAnsi="Calibri" w:cs="Calibri"/>
                <w:b/>
                <w:bCs/>
                <w:sz w:val="20"/>
                <w:szCs w:val="20"/>
              </w:rPr>
              <w:t>Š</w:t>
            </w:r>
            <w:r>
              <w:rPr>
                <w:rFonts w:ascii="PF Din Text Pro" w:hAnsi="PF Din Text Pro"/>
                <w:b/>
                <w:bCs/>
                <w:sz w:val="20"/>
                <w:szCs w:val="20"/>
              </w:rPr>
              <w:t>GP Bosanskopetrova</w:t>
            </w:r>
            <w:r>
              <w:rPr>
                <w:rFonts w:ascii="Calibri" w:hAnsi="Calibri" w:cs="Calibri"/>
                <w:b/>
                <w:bCs/>
                <w:sz w:val="20"/>
                <w:szCs w:val="20"/>
              </w:rPr>
              <w:t>č</w:t>
            </w:r>
            <w:r>
              <w:rPr>
                <w:rFonts w:ascii="PF Din Text Pro" w:hAnsi="PF Din Text Pro"/>
                <w:b/>
                <w:bCs/>
                <w:sz w:val="20"/>
                <w:szCs w:val="20"/>
              </w:rPr>
              <w:t>ko u ha</w:t>
            </w:r>
          </w:p>
        </w:tc>
      </w:tr>
      <w:tr w:rsidR="00921F70" w14:paraId="5BCC685D" w14:textId="77777777">
        <w:trPr>
          <w:trHeight w:val="393"/>
          <w:jc w:val="center"/>
        </w:trPr>
        <w:tc>
          <w:tcPr>
            <w:tcW w:w="4820" w:type="dxa"/>
          </w:tcPr>
          <w:p w14:paraId="75930434"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 obnovom 1000</w:t>
            </w:r>
          </w:p>
        </w:tc>
        <w:tc>
          <w:tcPr>
            <w:tcW w:w="2551" w:type="dxa"/>
          </w:tcPr>
          <w:p w14:paraId="24152F83" w14:textId="77777777" w:rsidR="00921F70" w:rsidRDefault="00C730DA">
            <w:pPr>
              <w:spacing w:after="0"/>
              <w:rPr>
                <w:rFonts w:ascii="PF Din Text Pro" w:hAnsi="PF Din Text Pro"/>
                <w:bCs/>
                <w:sz w:val="20"/>
                <w:szCs w:val="20"/>
              </w:rPr>
            </w:pPr>
            <w:r>
              <w:rPr>
                <w:rFonts w:ascii="PF Din Text Pro" w:hAnsi="PF Din Text Pro"/>
                <w:bCs/>
                <w:sz w:val="20"/>
                <w:szCs w:val="20"/>
              </w:rPr>
              <w:t>23.604,10</w:t>
            </w:r>
          </w:p>
        </w:tc>
      </w:tr>
      <w:tr w:rsidR="00921F70" w14:paraId="71ACCCBE" w14:textId="77777777">
        <w:trPr>
          <w:trHeight w:val="270"/>
          <w:jc w:val="center"/>
        </w:trPr>
        <w:tc>
          <w:tcPr>
            <w:tcW w:w="4820" w:type="dxa"/>
          </w:tcPr>
          <w:p w14:paraId="4BCCA554"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2551" w:type="dxa"/>
          </w:tcPr>
          <w:p w14:paraId="04EF76CA" w14:textId="77777777" w:rsidR="00921F70" w:rsidRDefault="00C730DA">
            <w:pPr>
              <w:spacing w:after="0"/>
              <w:rPr>
                <w:rFonts w:ascii="PF Din Text Pro" w:hAnsi="PF Din Text Pro"/>
                <w:bCs/>
                <w:sz w:val="20"/>
                <w:szCs w:val="20"/>
              </w:rPr>
            </w:pPr>
            <w:r>
              <w:rPr>
                <w:rFonts w:ascii="PF Din Text Pro" w:hAnsi="PF Din Text Pro"/>
                <w:bCs/>
                <w:sz w:val="20"/>
                <w:szCs w:val="20"/>
              </w:rPr>
              <w:t>1.147,30</w:t>
            </w:r>
          </w:p>
        </w:tc>
      </w:tr>
      <w:tr w:rsidR="00921F70" w14:paraId="4081E265" w14:textId="77777777">
        <w:trPr>
          <w:trHeight w:val="233"/>
          <w:jc w:val="center"/>
        </w:trPr>
        <w:tc>
          <w:tcPr>
            <w:tcW w:w="4820" w:type="dxa"/>
          </w:tcPr>
          <w:p w14:paraId="0D37790E"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2551" w:type="dxa"/>
          </w:tcPr>
          <w:p w14:paraId="242BD472" w14:textId="77777777" w:rsidR="00921F70" w:rsidRDefault="00C730DA">
            <w:pPr>
              <w:spacing w:after="0"/>
              <w:rPr>
                <w:rFonts w:ascii="PF Din Text Pro" w:hAnsi="PF Din Text Pro"/>
                <w:bCs/>
                <w:sz w:val="20"/>
                <w:szCs w:val="20"/>
              </w:rPr>
            </w:pPr>
            <w:r>
              <w:rPr>
                <w:rFonts w:ascii="PF Din Text Pro" w:hAnsi="PF Din Text Pro"/>
                <w:bCs/>
                <w:sz w:val="20"/>
                <w:szCs w:val="20"/>
              </w:rPr>
              <w:t>10.682,60</w:t>
            </w:r>
          </w:p>
        </w:tc>
      </w:tr>
      <w:tr w:rsidR="00921F70" w14:paraId="4342463F" w14:textId="77777777">
        <w:trPr>
          <w:trHeight w:val="337"/>
          <w:jc w:val="center"/>
        </w:trPr>
        <w:tc>
          <w:tcPr>
            <w:tcW w:w="4820" w:type="dxa"/>
          </w:tcPr>
          <w:p w14:paraId="51D71362"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Goleti unutar pojasa </w:t>
            </w:r>
            <w:r>
              <w:rPr>
                <w:rFonts w:ascii="Calibri" w:hAnsi="Calibri" w:cs="Calibri"/>
                <w:sz w:val="20"/>
                <w:szCs w:val="20"/>
              </w:rPr>
              <w:t>š</w:t>
            </w:r>
            <w:r>
              <w:rPr>
                <w:rFonts w:ascii="PF Din Text Pro" w:hAnsi="PF Din Text Pro"/>
                <w:sz w:val="20"/>
                <w:szCs w:val="20"/>
              </w:rPr>
              <w:t>uma 6000</w:t>
            </w:r>
          </w:p>
        </w:tc>
        <w:tc>
          <w:tcPr>
            <w:tcW w:w="2551" w:type="dxa"/>
          </w:tcPr>
          <w:p w14:paraId="430F7683" w14:textId="77777777" w:rsidR="00921F70" w:rsidRDefault="00C730DA">
            <w:pPr>
              <w:spacing w:after="0"/>
              <w:rPr>
                <w:rFonts w:ascii="PF Din Text Pro" w:hAnsi="PF Din Text Pro"/>
                <w:bCs/>
                <w:sz w:val="20"/>
                <w:szCs w:val="20"/>
              </w:rPr>
            </w:pPr>
            <w:r>
              <w:rPr>
                <w:rFonts w:ascii="PF Din Text Pro" w:hAnsi="PF Din Text Pro"/>
                <w:bCs/>
                <w:sz w:val="20"/>
                <w:szCs w:val="20"/>
              </w:rPr>
              <w:t>4.095,20</w:t>
            </w:r>
          </w:p>
        </w:tc>
      </w:tr>
      <w:tr w:rsidR="00921F70" w14:paraId="0DB0B6D8" w14:textId="77777777">
        <w:trPr>
          <w:trHeight w:val="271"/>
          <w:jc w:val="center"/>
        </w:trPr>
        <w:tc>
          <w:tcPr>
            <w:tcW w:w="4820" w:type="dxa"/>
          </w:tcPr>
          <w:p w14:paraId="608DC3BD"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Ukupno </w:t>
            </w:r>
            <w:r>
              <w:rPr>
                <w:rFonts w:ascii="Calibri" w:hAnsi="Calibri" w:cs="Calibri"/>
                <w:sz w:val="20"/>
                <w:szCs w:val="20"/>
              </w:rPr>
              <w:t>š</w:t>
            </w:r>
            <w:r>
              <w:rPr>
                <w:rFonts w:ascii="PF Din Text Pro" w:hAnsi="PF Din Text Pro"/>
                <w:sz w:val="20"/>
                <w:szCs w:val="20"/>
              </w:rPr>
              <w:t>umsko 1000-7000</w:t>
            </w:r>
          </w:p>
        </w:tc>
        <w:tc>
          <w:tcPr>
            <w:tcW w:w="2551" w:type="dxa"/>
          </w:tcPr>
          <w:p w14:paraId="399B163B" w14:textId="77777777" w:rsidR="00921F70" w:rsidRDefault="00C730DA">
            <w:pPr>
              <w:spacing w:after="0"/>
              <w:rPr>
                <w:rFonts w:ascii="PF Din Text Pro" w:hAnsi="PF Din Text Pro"/>
                <w:bCs/>
                <w:sz w:val="20"/>
                <w:szCs w:val="20"/>
              </w:rPr>
            </w:pPr>
            <w:r>
              <w:rPr>
                <w:rFonts w:ascii="PF Din Text Pro" w:hAnsi="PF Din Text Pro"/>
                <w:bCs/>
                <w:sz w:val="20"/>
                <w:szCs w:val="20"/>
              </w:rPr>
              <w:t>39.391,80</w:t>
            </w:r>
          </w:p>
        </w:tc>
      </w:tr>
    </w:tbl>
    <w:p w14:paraId="15370571" w14:textId="32EBCD3A" w:rsidR="00921F70" w:rsidRDefault="00C730DA">
      <w:pPr>
        <w:pStyle w:val="Opisslike"/>
        <w:keepNext/>
        <w:spacing w:before="240" w:after="0"/>
        <w:rPr>
          <w:rFonts w:ascii="PF Din Text Pro" w:hAnsi="PF Din Text Pro"/>
          <w:sz w:val="22"/>
          <w:szCs w:val="20"/>
        </w:rPr>
      </w:pPr>
      <w:bookmarkStart w:id="242" w:name="_Toc22122381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22</w:t>
      </w:r>
      <w:r>
        <w:rPr>
          <w:rFonts w:ascii="PF Din Text Pro" w:hAnsi="PF Din Text Pro"/>
          <w:sz w:val="22"/>
          <w:szCs w:val="20"/>
        </w:rPr>
        <w:fldChar w:fldCharType="end"/>
      </w:r>
      <w:r>
        <w:rPr>
          <w:rFonts w:ascii="PF Din Text Pro" w:hAnsi="PF Din Text Pro"/>
          <w:sz w:val="22"/>
          <w:szCs w:val="20"/>
        </w:rPr>
        <w:t xml:space="preserve">: Pregled </w:t>
      </w:r>
      <w:r>
        <w:rPr>
          <w:rFonts w:ascii="Calibri" w:hAnsi="Calibri" w:cs="Calibri"/>
          <w:sz w:val="22"/>
          <w:szCs w:val="20"/>
        </w:rPr>
        <w:t>š</w:t>
      </w:r>
      <w:r>
        <w:rPr>
          <w:rFonts w:ascii="PF Din Text Pro" w:hAnsi="PF Din Text Pro"/>
          <w:sz w:val="22"/>
          <w:szCs w:val="20"/>
        </w:rPr>
        <w:t>umske zalihe i godi</w:t>
      </w:r>
      <w:r>
        <w:rPr>
          <w:rFonts w:ascii="Calibri" w:hAnsi="Calibri" w:cs="Calibri"/>
          <w:sz w:val="22"/>
          <w:szCs w:val="20"/>
        </w:rPr>
        <w:t>š</w:t>
      </w:r>
      <w:r>
        <w:rPr>
          <w:rFonts w:ascii="PF Din Text Pro" w:hAnsi="PF Din Text Pro"/>
          <w:sz w:val="22"/>
          <w:szCs w:val="20"/>
        </w:rPr>
        <w:t>njeg prirasta</w:t>
      </w:r>
      <w:bookmarkEnd w:id="242"/>
    </w:p>
    <w:tbl>
      <w:tblPr>
        <w:tblStyle w:val="Reetkatablice"/>
        <w:tblW w:w="5000" w:type="pct"/>
        <w:jc w:val="center"/>
        <w:tblLook w:val="04A0" w:firstRow="1" w:lastRow="0" w:firstColumn="1" w:lastColumn="0" w:noHBand="0" w:noVBand="1"/>
      </w:tblPr>
      <w:tblGrid>
        <w:gridCol w:w="2095"/>
        <w:gridCol w:w="1289"/>
        <w:gridCol w:w="1168"/>
        <w:gridCol w:w="773"/>
        <w:gridCol w:w="1630"/>
        <w:gridCol w:w="719"/>
        <w:gridCol w:w="1676"/>
      </w:tblGrid>
      <w:tr w:rsidR="00921F70" w14:paraId="6E6691F3" w14:textId="77777777">
        <w:trPr>
          <w:jc w:val="center"/>
        </w:trPr>
        <w:tc>
          <w:tcPr>
            <w:tcW w:w="1121" w:type="pct"/>
            <w:vMerge w:val="restart"/>
          </w:tcPr>
          <w:p w14:paraId="64C92337"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690" w:type="pct"/>
            <w:vMerge w:val="restart"/>
          </w:tcPr>
          <w:p w14:paraId="1358D138" w14:textId="77777777" w:rsidR="00921F70" w:rsidRDefault="00C730DA">
            <w:pPr>
              <w:spacing w:after="0"/>
              <w:rPr>
                <w:rFonts w:ascii="PF Din Text Pro" w:hAnsi="PF Din Text Pro"/>
                <w:b/>
                <w:bCs/>
                <w:sz w:val="20"/>
                <w:szCs w:val="20"/>
              </w:rPr>
            </w:pPr>
            <w:r>
              <w:rPr>
                <w:rFonts w:ascii="PF Din Text Pro" w:hAnsi="PF Din Text Pro"/>
                <w:b/>
                <w:bCs/>
                <w:sz w:val="20"/>
                <w:szCs w:val="20"/>
              </w:rPr>
              <w:t>Povr</w:t>
            </w:r>
            <w:r>
              <w:rPr>
                <w:rFonts w:ascii="Calibri" w:hAnsi="Calibri" w:cs="Calibri"/>
                <w:b/>
                <w:bCs/>
                <w:sz w:val="20"/>
                <w:szCs w:val="20"/>
              </w:rPr>
              <w:t>š</w:t>
            </w:r>
            <w:r>
              <w:rPr>
                <w:rFonts w:ascii="PF Din Text Pro" w:hAnsi="PF Din Text Pro"/>
                <w:b/>
                <w:bCs/>
                <w:sz w:val="20"/>
                <w:szCs w:val="20"/>
              </w:rPr>
              <w:t>ina u ha</w:t>
            </w:r>
          </w:p>
        </w:tc>
        <w:tc>
          <w:tcPr>
            <w:tcW w:w="625" w:type="pct"/>
            <w:vMerge w:val="restart"/>
          </w:tcPr>
          <w:p w14:paraId="515F1BD2" w14:textId="77777777" w:rsidR="00921F70" w:rsidRDefault="00C730DA">
            <w:pPr>
              <w:spacing w:after="0"/>
              <w:rPr>
                <w:rFonts w:ascii="PF Din Text Pro" w:hAnsi="PF Din Text Pro"/>
                <w:b/>
                <w:bCs/>
                <w:sz w:val="20"/>
                <w:szCs w:val="20"/>
              </w:rPr>
            </w:pPr>
            <w:r>
              <w:rPr>
                <w:rFonts w:ascii="PF Din Text Pro" w:hAnsi="PF Din Text Pro"/>
                <w:b/>
                <w:bCs/>
                <w:sz w:val="20"/>
                <w:szCs w:val="20"/>
              </w:rPr>
              <w:t>Vrsta drve</w:t>
            </w:r>
            <w:r>
              <w:rPr>
                <w:rFonts w:ascii="Calibri" w:hAnsi="Calibri" w:cs="Calibri"/>
                <w:b/>
                <w:bCs/>
                <w:sz w:val="20"/>
                <w:szCs w:val="20"/>
              </w:rPr>
              <w:t>ć</w:t>
            </w:r>
            <w:r>
              <w:rPr>
                <w:rFonts w:ascii="PF Din Text Pro" w:hAnsi="PF Din Text Pro"/>
                <w:b/>
                <w:bCs/>
                <w:sz w:val="20"/>
                <w:szCs w:val="20"/>
              </w:rPr>
              <w:t>a</w:t>
            </w:r>
          </w:p>
        </w:tc>
        <w:tc>
          <w:tcPr>
            <w:tcW w:w="1282" w:type="pct"/>
            <w:gridSpan w:val="2"/>
          </w:tcPr>
          <w:p w14:paraId="48BB3642" w14:textId="77777777" w:rsidR="00921F70" w:rsidRDefault="00C730DA">
            <w:pPr>
              <w:spacing w:after="0"/>
              <w:rPr>
                <w:rFonts w:ascii="PF Din Text Pro" w:hAnsi="PF Din Text Pro"/>
                <w:b/>
                <w:bCs/>
                <w:sz w:val="20"/>
                <w:szCs w:val="20"/>
              </w:rPr>
            </w:pPr>
            <w:r>
              <w:rPr>
                <w:rFonts w:ascii="PF Din Text Pro" w:hAnsi="PF Din Text Pro"/>
                <w:b/>
                <w:bCs/>
                <w:sz w:val="20"/>
                <w:szCs w:val="20"/>
              </w:rPr>
              <w:t>Drvna zaliha</w:t>
            </w:r>
          </w:p>
        </w:tc>
        <w:tc>
          <w:tcPr>
            <w:tcW w:w="1282" w:type="pct"/>
            <w:gridSpan w:val="2"/>
          </w:tcPr>
          <w:p w14:paraId="511D5C31" w14:textId="77777777" w:rsidR="00921F70" w:rsidRDefault="00C730DA">
            <w:pPr>
              <w:spacing w:after="0"/>
              <w:rPr>
                <w:rFonts w:ascii="PF Din Text Pro" w:hAnsi="PF Din Text Pro"/>
                <w:b/>
                <w:bCs/>
                <w:sz w:val="20"/>
                <w:szCs w:val="20"/>
              </w:rPr>
            </w:pPr>
            <w:r>
              <w:rPr>
                <w:rFonts w:ascii="PF Din Text Pro" w:hAnsi="PF Din Text Pro"/>
                <w:b/>
                <w:bCs/>
                <w:sz w:val="20"/>
                <w:szCs w:val="20"/>
              </w:rPr>
              <w:t>Godi</w:t>
            </w:r>
            <w:r>
              <w:rPr>
                <w:rFonts w:ascii="Calibri" w:hAnsi="Calibri" w:cs="Calibri"/>
                <w:b/>
                <w:bCs/>
                <w:sz w:val="20"/>
                <w:szCs w:val="20"/>
              </w:rPr>
              <w:t>š</w:t>
            </w:r>
            <w:r>
              <w:rPr>
                <w:rFonts w:ascii="PF Din Text Pro" w:hAnsi="PF Din Text Pro"/>
                <w:b/>
                <w:bCs/>
                <w:sz w:val="20"/>
                <w:szCs w:val="20"/>
              </w:rPr>
              <w:t>nji zapreminski prirast</w:t>
            </w:r>
          </w:p>
        </w:tc>
      </w:tr>
      <w:tr w:rsidR="00921F70" w14:paraId="018E0366" w14:textId="77777777">
        <w:trPr>
          <w:jc w:val="center"/>
        </w:trPr>
        <w:tc>
          <w:tcPr>
            <w:tcW w:w="1121" w:type="pct"/>
            <w:vMerge/>
          </w:tcPr>
          <w:p w14:paraId="6FFA026C" w14:textId="77777777" w:rsidR="00921F70" w:rsidRDefault="00921F70">
            <w:pPr>
              <w:spacing w:after="0"/>
              <w:rPr>
                <w:rFonts w:ascii="PF Din Text Pro" w:hAnsi="PF Din Text Pro"/>
                <w:b/>
                <w:bCs/>
                <w:sz w:val="20"/>
                <w:szCs w:val="20"/>
              </w:rPr>
            </w:pPr>
          </w:p>
        </w:tc>
        <w:tc>
          <w:tcPr>
            <w:tcW w:w="690" w:type="pct"/>
            <w:vMerge/>
          </w:tcPr>
          <w:p w14:paraId="653BDFD8" w14:textId="77777777" w:rsidR="00921F70" w:rsidRDefault="00921F70">
            <w:pPr>
              <w:spacing w:after="0"/>
              <w:rPr>
                <w:rFonts w:ascii="PF Din Text Pro" w:hAnsi="PF Din Text Pro"/>
                <w:b/>
                <w:bCs/>
                <w:sz w:val="20"/>
                <w:szCs w:val="20"/>
              </w:rPr>
            </w:pPr>
          </w:p>
        </w:tc>
        <w:tc>
          <w:tcPr>
            <w:tcW w:w="625" w:type="pct"/>
            <w:vMerge/>
          </w:tcPr>
          <w:p w14:paraId="45074FFD" w14:textId="77777777" w:rsidR="00921F70" w:rsidRDefault="00921F70">
            <w:pPr>
              <w:spacing w:after="0"/>
              <w:rPr>
                <w:rFonts w:ascii="PF Din Text Pro" w:hAnsi="PF Din Text Pro"/>
                <w:b/>
                <w:bCs/>
                <w:sz w:val="20"/>
                <w:szCs w:val="20"/>
              </w:rPr>
            </w:pPr>
          </w:p>
        </w:tc>
        <w:tc>
          <w:tcPr>
            <w:tcW w:w="410" w:type="pct"/>
          </w:tcPr>
          <w:p w14:paraId="449473AD"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872" w:type="pct"/>
          </w:tcPr>
          <w:p w14:paraId="0E269ABA"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c>
          <w:tcPr>
            <w:tcW w:w="385" w:type="pct"/>
          </w:tcPr>
          <w:p w14:paraId="7A0A941A"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897" w:type="pct"/>
          </w:tcPr>
          <w:p w14:paraId="02E0B50A"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r>
      <w:tr w:rsidR="00921F70" w14:paraId="551DC006" w14:textId="77777777">
        <w:trPr>
          <w:jc w:val="center"/>
        </w:trPr>
        <w:tc>
          <w:tcPr>
            <w:tcW w:w="1121" w:type="pct"/>
            <w:vMerge/>
          </w:tcPr>
          <w:p w14:paraId="40250D77" w14:textId="77777777" w:rsidR="00921F70" w:rsidRDefault="00921F70">
            <w:pPr>
              <w:spacing w:after="0"/>
              <w:rPr>
                <w:rFonts w:ascii="PF Din Text Pro" w:hAnsi="PF Din Text Pro"/>
                <w:b/>
                <w:bCs/>
                <w:sz w:val="20"/>
                <w:szCs w:val="20"/>
              </w:rPr>
            </w:pPr>
          </w:p>
        </w:tc>
        <w:tc>
          <w:tcPr>
            <w:tcW w:w="690" w:type="pct"/>
            <w:vMerge/>
          </w:tcPr>
          <w:p w14:paraId="68825B8C" w14:textId="77777777" w:rsidR="00921F70" w:rsidRDefault="00921F70">
            <w:pPr>
              <w:spacing w:after="0"/>
              <w:rPr>
                <w:rFonts w:ascii="PF Din Text Pro" w:hAnsi="PF Din Text Pro"/>
                <w:b/>
                <w:bCs/>
                <w:sz w:val="20"/>
                <w:szCs w:val="20"/>
              </w:rPr>
            </w:pPr>
          </w:p>
        </w:tc>
        <w:tc>
          <w:tcPr>
            <w:tcW w:w="625" w:type="pct"/>
            <w:vMerge/>
          </w:tcPr>
          <w:p w14:paraId="6BFF0856" w14:textId="77777777" w:rsidR="00921F70" w:rsidRDefault="00921F70">
            <w:pPr>
              <w:spacing w:after="0"/>
              <w:rPr>
                <w:rFonts w:ascii="PF Din Text Pro" w:hAnsi="PF Din Text Pro"/>
                <w:b/>
                <w:bCs/>
                <w:sz w:val="20"/>
                <w:szCs w:val="20"/>
              </w:rPr>
            </w:pPr>
          </w:p>
        </w:tc>
        <w:tc>
          <w:tcPr>
            <w:tcW w:w="2564" w:type="pct"/>
            <w:gridSpan w:val="4"/>
          </w:tcPr>
          <w:p w14:paraId="31EFBC76" w14:textId="77777777" w:rsidR="00921F70" w:rsidRDefault="00C730DA">
            <w:pPr>
              <w:spacing w:after="0"/>
              <w:rPr>
                <w:rFonts w:ascii="PF Din Text Pro" w:hAnsi="PF Din Text Pro"/>
                <w:sz w:val="20"/>
                <w:szCs w:val="20"/>
              </w:rPr>
            </w:pPr>
            <w:r>
              <w:rPr>
                <w:rFonts w:ascii="PF Din Text Pro" w:hAnsi="PF Din Text Pro"/>
                <w:sz w:val="20"/>
                <w:szCs w:val="20"/>
              </w:rPr>
              <w:t>m</w:t>
            </w:r>
            <w:r>
              <w:rPr>
                <w:rFonts w:ascii="PF Din Text Pro" w:hAnsi="PF Din Text Pro"/>
                <w:sz w:val="20"/>
                <w:szCs w:val="20"/>
                <w:vertAlign w:val="superscript"/>
              </w:rPr>
              <w:t>3</w:t>
            </w:r>
            <w:r>
              <w:rPr>
                <w:rFonts w:ascii="PF Din Text Pro" w:hAnsi="PF Din Text Pro"/>
                <w:sz w:val="20"/>
                <w:szCs w:val="20"/>
              </w:rPr>
              <w:t xml:space="preserve"> krupnog drveta</w:t>
            </w:r>
          </w:p>
        </w:tc>
      </w:tr>
      <w:tr w:rsidR="00921F70" w14:paraId="1B2AC9EE" w14:textId="77777777">
        <w:trPr>
          <w:jc w:val="center"/>
        </w:trPr>
        <w:tc>
          <w:tcPr>
            <w:tcW w:w="1121" w:type="pct"/>
            <w:vMerge w:val="restart"/>
          </w:tcPr>
          <w:p w14:paraId="715C991E"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w:t>
            </w:r>
          </w:p>
          <w:p w14:paraId="086B062B" w14:textId="77777777" w:rsidR="00921F70" w:rsidRDefault="00C730DA">
            <w:pPr>
              <w:spacing w:after="0"/>
              <w:rPr>
                <w:rFonts w:ascii="PF Din Text Pro" w:hAnsi="PF Din Text Pro"/>
                <w:bCs/>
                <w:sz w:val="20"/>
                <w:szCs w:val="20"/>
              </w:rPr>
            </w:pPr>
            <w:r>
              <w:rPr>
                <w:rFonts w:ascii="PF Din Text Pro" w:hAnsi="PF Din Text Pro"/>
                <w:sz w:val="20"/>
                <w:szCs w:val="20"/>
              </w:rPr>
              <w:t>obnovom 1000</w:t>
            </w:r>
          </w:p>
        </w:tc>
        <w:tc>
          <w:tcPr>
            <w:tcW w:w="690" w:type="pct"/>
            <w:vMerge w:val="restart"/>
          </w:tcPr>
          <w:p w14:paraId="0CD85340" w14:textId="77777777" w:rsidR="00921F70" w:rsidRDefault="00C730DA">
            <w:pPr>
              <w:spacing w:after="0"/>
              <w:rPr>
                <w:rFonts w:ascii="PF Din Text Pro" w:hAnsi="PF Din Text Pro"/>
                <w:bCs/>
                <w:sz w:val="20"/>
                <w:szCs w:val="20"/>
              </w:rPr>
            </w:pPr>
            <w:r>
              <w:rPr>
                <w:rFonts w:ascii="PF Din Text Pro" w:hAnsi="PF Din Text Pro"/>
                <w:bCs/>
                <w:sz w:val="20"/>
                <w:szCs w:val="20"/>
              </w:rPr>
              <w:t>23.578,80</w:t>
            </w:r>
          </w:p>
        </w:tc>
        <w:tc>
          <w:tcPr>
            <w:tcW w:w="625" w:type="pct"/>
          </w:tcPr>
          <w:p w14:paraId="61FE777E"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410" w:type="pct"/>
          </w:tcPr>
          <w:p w14:paraId="7A3B1448" w14:textId="77777777" w:rsidR="00921F70" w:rsidRDefault="00C730DA">
            <w:pPr>
              <w:spacing w:after="0"/>
              <w:rPr>
                <w:rFonts w:ascii="PF Din Text Pro" w:hAnsi="PF Din Text Pro"/>
                <w:bCs/>
                <w:sz w:val="20"/>
                <w:szCs w:val="20"/>
              </w:rPr>
            </w:pPr>
            <w:r>
              <w:rPr>
                <w:rFonts w:ascii="PF Din Text Pro" w:hAnsi="PF Din Text Pro"/>
                <w:bCs/>
                <w:sz w:val="20"/>
                <w:szCs w:val="20"/>
              </w:rPr>
              <w:t>206,00</w:t>
            </w:r>
          </w:p>
        </w:tc>
        <w:tc>
          <w:tcPr>
            <w:tcW w:w="872" w:type="pct"/>
          </w:tcPr>
          <w:p w14:paraId="4786037E" w14:textId="77777777" w:rsidR="00921F70" w:rsidRDefault="00C730DA">
            <w:pPr>
              <w:spacing w:after="0"/>
              <w:rPr>
                <w:rFonts w:ascii="PF Din Text Pro" w:hAnsi="PF Din Text Pro"/>
                <w:bCs/>
                <w:sz w:val="20"/>
                <w:szCs w:val="20"/>
              </w:rPr>
            </w:pPr>
            <w:r>
              <w:rPr>
                <w:rFonts w:ascii="PF Din Text Pro" w:hAnsi="PF Din Text Pro"/>
                <w:bCs/>
                <w:sz w:val="20"/>
                <w:szCs w:val="20"/>
              </w:rPr>
              <w:t>4.858.508,00</w:t>
            </w:r>
          </w:p>
        </w:tc>
        <w:tc>
          <w:tcPr>
            <w:tcW w:w="385" w:type="pct"/>
          </w:tcPr>
          <w:p w14:paraId="7B40E3FE" w14:textId="77777777" w:rsidR="00921F70" w:rsidRDefault="00C730DA">
            <w:pPr>
              <w:spacing w:after="0"/>
              <w:rPr>
                <w:rFonts w:ascii="PF Din Text Pro" w:hAnsi="PF Din Text Pro"/>
                <w:bCs/>
                <w:sz w:val="20"/>
                <w:szCs w:val="20"/>
              </w:rPr>
            </w:pPr>
            <w:r>
              <w:rPr>
                <w:rFonts w:ascii="PF Din Text Pro" w:hAnsi="PF Din Text Pro"/>
                <w:bCs/>
                <w:sz w:val="20"/>
                <w:szCs w:val="20"/>
              </w:rPr>
              <w:t>5,023</w:t>
            </w:r>
          </w:p>
        </w:tc>
        <w:tc>
          <w:tcPr>
            <w:tcW w:w="897" w:type="pct"/>
          </w:tcPr>
          <w:p w14:paraId="037784B5" w14:textId="77777777" w:rsidR="00921F70" w:rsidRDefault="00C730DA">
            <w:pPr>
              <w:spacing w:after="0"/>
              <w:rPr>
                <w:rFonts w:ascii="PF Din Text Pro" w:hAnsi="PF Din Text Pro"/>
                <w:bCs/>
                <w:sz w:val="20"/>
                <w:szCs w:val="20"/>
              </w:rPr>
            </w:pPr>
            <w:r>
              <w:rPr>
                <w:rFonts w:ascii="PF Din Text Pro" w:hAnsi="PF Din Text Pro"/>
                <w:bCs/>
                <w:sz w:val="20"/>
                <w:szCs w:val="20"/>
              </w:rPr>
              <w:t>118.465,205</w:t>
            </w:r>
          </w:p>
        </w:tc>
      </w:tr>
      <w:tr w:rsidR="00921F70" w14:paraId="4E2C1409" w14:textId="77777777">
        <w:trPr>
          <w:jc w:val="center"/>
        </w:trPr>
        <w:tc>
          <w:tcPr>
            <w:tcW w:w="1121" w:type="pct"/>
            <w:vMerge/>
          </w:tcPr>
          <w:p w14:paraId="53916F73" w14:textId="77777777" w:rsidR="00921F70" w:rsidRDefault="00921F70">
            <w:pPr>
              <w:spacing w:after="0"/>
              <w:rPr>
                <w:rFonts w:ascii="PF Din Text Pro" w:hAnsi="PF Din Text Pro"/>
                <w:bCs/>
                <w:sz w:val="20"/>
                <w:szCs w:val="20"/>
              </w:rPr>
            </w:pPr>
          </w:p>
        </w:tc>
        <w:tc>
          <w:tcPr>
            <w:tcW w:w="690" w:type="pct"/>
            <w:vMerge/>
          </w:tcPr>
          <w:p w14:paraId="0D6D6D44" w14:textId="77777777" w:rsidR="00921F70" w:rsidRDefault="00921F70">
            <w:pPr>
              <w:spacing w:after="0"/>
              <w:rPr>
                <w:rFonts w:ascii="PF Din Text Pro" w:hAnsi="PF Din Text Pro"/>
                <w:bCs/>
                <w:sz w:val="20"/>
                <w:szCs w:val="20"/>
              </w:rPr>
            </w:pPr>
          </w:p>
        </w:tc>
        <w:tc>
          <w:tcPr>
            <w:tcW w:w="625" w:type="pct"/>
          </w:tcPr>
          <w:p w14:paraId="3A057F0E"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410" w:type="pct"/>
          </w:tcPr>
          <w:p w14:paraId="7FE7FC25" w14:textId="77777777" w:rsidR="00921F70" w:rsidRDefault="00C730DA">
            <w:pPr>
              <w:spacing w:after="0"/>
              <w:rPr>
                <w:rFonts w:ascii="PF Din Text Pro" w:hAnsi="PF Din Text Pro"/>
                <w:bCs/>
                <w:sz w:val="20"/>
                <w:szCs w:val="20"/>
              </w:rPr>
            </w:pPr>
            <w:r>
              <w:rPr>
                <w:rFonts w:ascii="PF Din Text Pro" w:hAnsi="PF Din Text Pro"/>
                <w:bCs/>
                <w:sz w:val="20"/>
                <w:szCs w:val="20"/>
              </w:rPr>
              <w:t>184,00</w:t>
            </w:r>
          </w:p>
        </w:tc>
        <w:tc>
          <w:tcPr>
            <w:tcW w:w="872" w:type="pct"/>
          </w:tcPr>
          <w:p w14:paraId="01C12343" w14:textId="77777777" w:rsidR="00921F70" w:rsidRDefault="00C730DA">
            <w:pPr>
              <w:spacing w:after="0"/>
              <w:rPr>
                <w:rFonts w:ascii="PF Din Text Pro" w:hAnsi="PF Din Text Pro"/>
                <w:bCs/>
                <w:sz w:val="20"/>
                <w:szCs w:val="20"/>
              </w:rPr>
            </w:pPr>
            <w:r>
              <w:rPr>
                <w:rFonts w:ascii="PF Din Text Pro" w:hAnsi="PF Din Text Pro"/>
                <w:bCs/>
                <w:sz w:val="20"/>
                <w:szCs w:val="20"/>
              </w:rPr>
              <w:t>4.349.725,00</w:t>
            </w:r>
          </w:p>
        </w:tc>
        <w:tc>
          <w:tcPr>
            <w:tcW w:w="385" w:type="pct"/>
          </w:tcPr>
          <w:p w14:paraId="697272B7" w14:textId="77777777" w:rsidR="00921F70" w:rsidRDefault="00C730DA">
            <w:pPr>
              <w:spacing w:after="0"/>
              <w:rPr>
                <w:rFonts w:ascii="PF Din Text Pro" w:hAnsi="PF Din Text Pro"/>
                <w:bCs/>
                <w:sz w:val="20"/>
                <w:szCs w:val="20"/>
              </w:rPr>
            </w:pPr>
            <w:r>
              <w:rPr>
                <w:rFonts w:ascii="PF Din Text Pro" w:hAnsi="PF Din Text Pro"/>
                <w:bCs/>
                <w:sz w:val="20"/>
                <w:szCs w:val="20"/>
              </w:rPr>
              <w:t>4,235</w:t>
            </w:r>
          </w:p>
        </w:tc>
        <w:tc>
          <w:tcPr>
            <w:tcW w:w="897" w:type="pct"/>
          </w:tcPr>
          <w:p w14:paraId="66A7CB38" w14:textId="77777777" w:rsidR="00921F70" w:rsidRDefault="00C730DA">
            <w:pPr>
              <w:spacing w:after="0"/>
              <w:rPr>
                <w:rFonts w:ascii="PF Din Text Pro" w:hAnsi="PF Din Text Pro"/>
                <w:bCs/>
                <w:sz w:val="20"/>
                <w:szCs w:val="20"/>
              </w:rPr>
            </w:pPr>
            <w:r>
              <w:rPr>
                <w:rFonts w:ascii="PF Din Text Pro" w:hAnsi="PF Din Text Pro"/>
                <w:bCs/>
                <w:sz w:val="20"/>
                <w:szCs w:val="20"/>
              </w:rPr>
              <w:t>99.876,539</w:t>
            </w:r>
          </w:p>
        </w:tc>
      </w:tr>
      <w:tr w:rsidR="00921F70" w14:paraId="72596F51" w14:textId="77777777">
        <w:trPr>
          <w:jc w:val="center"/>
        </w:trPr>
        <w:tc>
          <w:tcPr>
            <w:tcW w:w="1121" w:type="pct"/>
            <w:vMerge/>
          </w:tcPr>
          <w:p w14:paraId="0C097E4E" w14:textId="77777777" w:rsidR="00921F70" w:rsidRDefault="00921F70">
            <w:pPr>
              <w:spacing w:after="0"/>
              <w:rPr>
                <w:rFonts w:ascii="PF Din Text Pro" w:hAnsi="PF Din Text Pro"/>
                <w:bCs/>
                <w:sz w:val="20"/>
                <w:szCs w:val="20"/>
              </w:rPr>
            </w:pPr>
          </w:p>
        </w:tc>
        <w:tc>
          <w:tcPr>
            <w:tcW w:w="690" w:type="pct"/>
            <w:vMerge/>
          </w:tcPr>
          <w:p w14:paraId="633F326D" w14:textId="77777777" w:rsidR="00921F70" w:rsidRDefault="00921F70">
            <w:pPr>
              <w:spacing w:after="0"/>
              <w:rPr>
                <w:rFonts w:ascii="PF Din Text Pro" w:hAnsi="PF Din Text Pro"/>
                <w:bCs/>
                <w:sz w:val="20"/>
                <w:szCs w:val="20"/>
              </w:rPr>
            </w:pPr>
          </w:p>
        </w:tc>
        <w:tc>
          <w:tcPr>
            <w:tcW w:w="625" w:type="pct"/>
          </w:tcPr>
          <w:p w14:paraId="0A7E735E"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410" w:type="pct"/>
          </w:tcPr>
          <w:p w14:paraId="301C829D" w14:textId="77777777" w:rsidR="00921F70" w:rsidRDefault="00C730DA">
            <w:pPr>
              <w:spacing w:after="0"/>
              <w:rPr>
                <w:rFonts w:ascii="PF Din Text Pro" w:hAnsi="PF Din Text Pro"/>
                <w:bCs/>
                <w:sz w:val="20"/>
                <w:szCs w:val="20"/>
              </w:rPr>
            </w:pPr>
            <w:r>
              <w:rPr>
                <w:rFonts w:ascii="PF Din Text Pro" w:hAnsi="PF Din Text Pro"/>
                <w:bCs/>
                <w:sz w:val="20"/>
                <w:szCs w:val="20"/>
              </w:rPr>
              <w:t>390,00</w:t>
            </w:r>
          </w:p>
        </w:tc>
        <w:tc>
          <w:tcPr>
            <w:tcW w:w="872" w:type="pct"/>
          </w:tcPr>
          <w:p w14:paraId="50CB93FB" w14:textId="77777777" w:rsidR="00921F70" w:rsidRDefault="00C730DA">
            <w:pPr>
              <w:spacing w:after="0"/>
              <w:rPr>
                <w:rFonts w:ascii="PF Din Text Pro" w:hAnsi="PF Din Text Pro"/>
                <w:bCs/>
                <w:sz w:val="20"/>
                <w:szCs w:val="20"/>
              </w:rPr>
            </w:pPr>
            <w:r>
              <w:rPr>
                <w:rFonts w:ascii="PF Din Text Pro" w:hAnsi="PF Din Text Pro"/>
                <w:bCs/>
                <w:sz w:val="20"/>
                <w:szCs w:val="20"/>
              </w:rPr>
              <w:t>9.208.233,00</w:t>
            </w:r>
          </w:p>
        </w:tc>
        <w:tc>
          <w:tcPr>
            <w:tcW w:w="385" w:type="pct"/>
          </w:tcPr>
          <w:p w14:paraId="2CF8E0F2" w14:textId="77777777" w:rsidR="00921F70" w:rsidRDefault="00C730DA">
            <w:pPr>
              <w:spacing w:after="0"/>
              <w:rPr>
                <w:rFonts w:ascii="PF Din Text Pro" w:hAnsi="PF Din Text Pro"/>
                <w:bCs/>
                <w:sz w:val="20"/>
                <w:szCs w:val="20"/>
              </w:rPr>
            </w:pPr>
            <w:r>
              <w:rPr>
                <w:rFonts w:ascii="PF Din Text Pro" w:hAnsi="PF Din Text Pro"/>
                <w:bCs/>
                <w:sz w:val="20"/>
                <w:szCs w:val="20"/>
              </w:rPr>
              <w:t>9,258</w:t>
            </w:r>
          </w:p>
        </w:tc>
        <w:tc>
          <w:tcPr>
            <w:tcW w:w="897" w:type="pct"/>
          </w:tcPr>
          <w:p w14:paraId="62DA78CE" w14:textId="77777777" w:rsidR="00921F70" w:rsidRDefault="00C730DA">
            <w:pPr>
              <w:spacing w:after="0"/>
              <w:rPr>
                <w:rFonts w:ascii="PF Din Text Pro" w:hAnsi="PF Din Text Pro"/>
                <w:bCs/>
                <w:sz w:val="20"/>
                <w:szCs w:val="20"/>
              </w:rPr>
            </w:pPr>
            <w:r>
              <w:rPr>
                <w:rFonts w:ascii="PF Din Text Pro" w:hAnsi="PF Din Text Pro"/>
                <w:bCs/>
                <w:sz w:val="20"/>
                <w:szCs w:val="20"/>
              </w:rPr>
              <w:t>218.341,744</w:t>
            </w:r>
          </w:p>
        </w:tc>
      </w:tr>
      <w:tr w:rsidR="00921F70" w14:paraId="63539F99" w14:textId="77777777">
        <w:trPr>
          <w:jc w:val="center"/>
        </w:trPr>
        <w:tc>
          <w:tcPr>
            <w:tcW w:w="1121" w:type="pct"/>
            <w:vMerge w:val="restart"/>
          </w:tcPr>
          <w:p w14:paraId="6C10799F"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690" w:type="pct"/>
            <w:vMerge w:val="restart"/>
          </w:tcPr>
          <w:p w14:paraId="4F16CB10" w14:textId="77777777" w:rsidR="00921F70" w:rsidRDefault="00C730DA">
            <w:pPr>
              <w:spacing w:after="0"/>
              <w:rPr>
                <w:rFonts w:ascii="PF Din Text Pro" w:hAnsi="PF Din Text Pro"/>
                <w:bCs/>
                <w:sz w:val="20"/>
                <w:szCs w:val="20"/>
              </w:rPr>
            </w:pPr>
            <w:r>
              <w:rPr>
                <w:rFonts w:ascii="PF Din Text Pro" w:hAnsi="PF Din Text Pro"/>
                <w:bCs/>
                <w:sz w:val="20"/>
                <w:szCs w:val="20"/>
              </w:rPr>
              <w:t>1.046,70</w:t>
            </w:r>
          </w:p>
        </w:tc>
        <w:tc>
          <w:tcPr>
            <w:tcW w:w="625" w:type="pct"/>
          </w:tcPr>
          <w:p w14:paraId="3878F9DB"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410" w:type="pct"/>
          </w:tcPr>
          <w:p w14:paraId="1416269F" w14:textId="77777777" w:rsidR="00921F70" w:rsidRDefault="00C730DA">
            <w:pPr>
              <w:spacing w:after="0"/>
              <w:rPr>
                <w:rFonts w:ascii="PF Din Text Pro" w:hAnsi="PF Din Text Pro"/>
                <w:bCs/>
                <w:sz w:val="20"/>
                <w:szCs w:val="20"/>
              </w:rPr>
            </w:pPr>
            <w:r>
              <w:rPr>
                <w:rFonts w:ascii="PF Din Text Pro" w:hAnsi="PF Din Text Pro"/>
                <w:bCs/>
                <w:sz w:val="20"/>
                <w:szCs w:val="20"/>
              </w:rPr>
              <w:t>134,00</w:t>
            </w:r>
          </w:p>
        </w:tc>
        <w:tc>
          <w:tcPr>
            <w:tcW w:w="872" w:type="pct"/>
          </w:tcPr>
          <w:p w14:paraId="30D44FFE" w14:textId="77777777" w:rsidR="00921F70" w:rsidRDefault="00C730DA">
            <w:pPr>
              <w:spacing w:after="0"/>
              <w:rPr>
                <w:rFonts w:ascii="PF Din Text Pro" w:hAnsi="PF Din Text Pro"/>
                <w:bCs/>
                <w:sz w:val="20"/>
                <w:szCs w:val="20"/>
              </w:rPr>
            </w:pPr>
            <w:r>
              <w:rPr>
                <w:rFonts w:ascii="PF Din Text Pro" w:hAnsi="PF Din Text Pro"/>
                <w:bCs/>
                <w:sz w:val="20"/>
                <w:szCs w:val="20"/>
              </w:rPr>
              <w:t>140.059,00</w:t>
            </w:r>
          </w:p>
        </w:tc>
        <w:tc>
          <w:tcPr>
            <w:tcW w:w="385" w:type="pct"/>
          </w:tcPr>
          <w:p w14:paraId="5C0D9FE2" w14:textId="77777777" w:rsidR="00921F70" w:rsidRDefault="00C730DA">
            <w:pPr>
              <w:spacing w:after="0"/>
              <w:rPr>
                <w:rFonts w:ascii="PF Din Text Pro" w:hAnsi="PF Din Text Pro"/>
                <w:bCs/>
                <w:sz w:val="20"/>
                <w:szCs w:val="20"/>
              </w:rPr>
            </w:pPr>
            <w:r>
              <w:rPr>
                <w:rFonts w:ascii="PF Din Text Pro" w:hAnsi="PF Din Text Pro"/>
                <w:bCs/>
                <w:sz w:val="20"/>
                <w:szCs w:val="20"/>
              </w:rPr>
              <w:t>7,554</w:t>
            </w:r>
          </w:p>
        </w:tc>
        <w:tc>
          <w:tcPr>
            <w:tcW w:w="897" w:type="pct"/>
          </w:tcPr>
          <w:p w14:paraId="11BB8E6D" w14:textId="77777777" w:rsidR="00921F70" w:rsidRDefault="00C730DA">
            <w:pPr>
              <w:spacing w:after="0"/>
              <w:rPr>
                <w:rFonts w:ascii="PF Din Text Pro" w:hAnsi="PF Din Text Pro"/>
                <w:bCs/>
                <w:sz w:val="20"/>
                <w:szCs w:val="20"/>
              </w:rPr>
            </w:pPr>
            <w:r>
              <w:rPr>
                <w:rFonts w:ascii="PF Din Text Pro" w:hAnsi="PF Din Text Pro"/>
                <w:bCs/>
                <w:sz w:val="20"/>
                <w:szCs w:val="20"/>
              </w:rPr>
              <w:t>7.901,80</w:t>
            </w:r>
          </w:p>
        </w:tc>
      </w:tr>
      <w:tr w:rsidR="00921F70" w14:paraId="38FF2009" w14:textId="77777777">
        <w:trPr>
          <w:jc w:val="center"/>
        </w:trPr>
        <w:tc>
          <w:tcPr>
            <w:tcW w:w="1121" w:type="pct"/>
            <w:vMerge/>
          </w:tcPr>
          <w:p w14:paraId="1A1E8CAC" w14:textId="77777777" w:rsidR="00921F70" w:rsidRDefault="00921F70">
            <w:pPr>
              <w:spacing w:after="0"/>
              <w:rPr>
                <w:rFonts w:ascii="PF Din Text Pro" w:hAnsi="PF Din Text Pro"/>
                <w:bCs/>
                <w:sz w:val="20"/>
                <w:szCs w:val="20"/>
              </w:rPr>
            </w:pPr>
          </w:p>
        </w:tc>
        <w:tc>
          <w:tcPr>
            <w:tcW w:w="690" w:type="pct"/>
            <w:vMerge/>
          </w:tcPr>
          <w:p w14:paraId="21075F07" w14:textId="77777777" w:rsidR="00921F70" w:rsidRDefault="00921F70">
            <w:pPr>
              <w:spacing w:after="0"/>
              <w:rPr>
                <w:rFonts w:ascii="PF Din Text Pro" w:hAnsi="PF Din Text Pro"/>
                <w:bCs/>
                <w:sz w:val="20"/>
                <w:szCs w:val="20"/>
              </w:rPr>
            </w:pPr>
          </w:p>
        </w:tc>
        <w:tc>
          <w:tcPr>
            <w:tcW w:w="625" w:type="pct"/>
          </w:tcPr>
          <w:p w14:paraId="32D56064"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410" w:type="pct"/>
          </w:tcPr>
          <w:p w14:paraId="3EDFB5CB" w14:textId="77777777" w:rsidR="00921F70" w:rsidRDefault="00C730DA">
            <w:pPr>
              <w:spacing w:after="0"/>
              <w:rPr>
                <w:rFonts w:ascii="PF Din Text Pro" w:hAnsi="PF Din Text Pro"/>
                <w:bCs/>
                <w:sz w:val="20"/>
                <w:szCs w:val="20"/>
              </w:rPr>
            </w:pPr>
            <w:r>
              <w:rPr>
                <w:rFonts w:ascii="PF Din Text Pro" w:hAnsi="PF Din Text Pro"/>
                <w:bCs/>
                <w:sz w:val="20"/>
                <w:szCs w:val="20"/>
              </w:rPr>
              <w:t>6,00</w:t>
            </w:r>
          </w:p>
        </w:tc>
        <w:tc>
          <w:tcPr>
            <w:tcW w:w="872" w:type="pct"/>
          </w:tcPr>
          <w:p w14:paraId="274E01F1" w14:textId="77777777" w:rsidR="00921F70" w:rsidRDefault="00C730DA">
            <w:pPr>
              <w:spacing w:after="0"/>
              <w:rPr>
                <w:rFonts w:ascii="PF Din Text Pro" w:hAnsi="PF Din Text Pro"/>
                <w:bCs/>
                <w:sz w:val="20"/>
                <w:szCs w:val="20"/>
              </w:rPr>
            </w:pPr>
            <w:r>
              <w:rPr>
                <w:rFonts w:ascii="PF Din Text Pro" w:hAnsi="PF Din Text Pro"/>
                <w:bCs/>
                <w:sz w:val="20"/>
                <w:szCs w:val="20"/>
              </w:rPr>
              <w:t>7.000,00</w:t>
            </w:r>
          </w:p>
        </w:tc>
        <w:tc>
          <w:tcPr>
            <w:tcW w:w="385" w:type="pct"/>
          </w:tcPr>
          <w:p w14:paraId="76AD422E" w14:textId="77777777" w:rsidR="00921F70" w:rsidRDefault="00C730DA">
            <w:pPr>
              <w:spacing w:after="0"/>
              <w:rPr>
                <w:rFonts w:ascii="PF Din Text Pro" w:hAnsi="PF Din Text Pro"/>
                <w:bCs/>
                <w:sz w:val="20"/>
                <w:szCs w:val="20"/>
              </w:rPr>
            </w:pPr>
            <w:r>
              <w:rPr>
                <w:rFonts w:ascii="PF Din Text Pro" w:hAnsi="PF Din Text Pro"/>
                <w:bCs/>
                <w:sz w:val="20"/>
                <w:szCs w:val="20"/>
              </w:rPr>
              <w:t>0,115</w:t>
            </w:r>
          </w:p>
        </w:tc>
        <w:tc>
          <w:tcPr>
            <w:tcW w:w="897" w:type="pct"/>
          </w:tcPr>
          <w:p w14:paraId="6FD0D16C" w14:textId="77777777" w:rsidR="00921F70" w:rsidRDefault="00C730DA">
            <w:pPr>
              <w:spacing w:after="0"/>
              <w:rPr>
                <w:rFonts w:ascii="PF Din Text Pro" w:hAnsi="PF Din Text Pro"/>
                <w:bCs/>
                <w:sz w:val="20"/>
                <w:szCs w:val="20"/>
              </w:rPr>
            </w:pPr>
            <w:r>
              <w:rPr>
                <w:rFonts w:ascii="PF Din Text Pro" w:hAnsi="PF Din Text Pro"/>
                <w:bCs/>
                <w:sz w:val="20"/>
                <w:szCs w:val="20"/>
              </w:rPr>
              <w:t>120,465</w:t>
            </w:r>
          </w:p>
        </w:tc>
      </w:tr>
      <w:tr w:rsidR="00921F70" w14:paraId="4DB56888" w14:textId="77777777">
        <w:trPr>
          <w:jc w:val="center"/>
        </w:trPr>
        <w:tc>
          <w:tcPr>
            <w:tcW w:w="1121" w:type="pct"/>
            <w:vMerge/>
          </w:tcPr>
          <w:p w14:paraId="2E7CC03A" w14:textId="77777777" w:rsidR="00921F70" w:rsidRDefault="00921F70">
            <w:pPr>
              <w:spacing w:after="0"/>
              <w:rPr>
                <w:rFonts w:ascii="PF Din Text Pro" w:hAnsi="PF Din Text Pro"/>
                <w:bCs/>
                <w:sz w:val="20"/>
                <w:szCs w:val="20"/>
              </w:rPr>
            </w:pPr>
          </w:p>
        </w:tc>
        <w:tc>
          <w:tcPr>
            <w:tcW w:w="690" w:type="pct"/>
            <w:vMerge/>
          </w:tcPr>
          <w:p w14:paraId="02E74B70" w14:textId="77777777" w:rsidR="00921F70" w:rsidRDefault="00921F70">
            <w:pPr>
              <w:spacing w:after="0"/>
              <w:rPr>
                <w:rFonts w:ascii="PF Din Text Pro" w:hAnsi="PF Din Text Pro"/>
                <w:bCs/>
                <w:sz w:val="20"/>
                <w:szCs w:val="20"/>
              </w:rPr>
            </w:pPr>
          </w:p>
        </w:tc>
        <w:tc>
          <w:tcPr>
            <w:tcW w:w="625" w:type="pct"/>
          </w:tcPr>
          <w:p w14:paraId="7E45BD68"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410" w:type="pct"/>
          </w:tcPr>
          <w:p w14:paraId="5480480D" w14:textId="77777777" w:rsidR="00921F70" w:rsidRDefault="00C730DA">
            <w:pPr>
              <w:spacing w:after="0"/>
              <w:rPr>
                <w:rFonts w:ascii="PF Din Text Pro" w:hAnsi="PF Din Text Pro"/>
                <w:bCs/>
                <w:sz w:val="20"/>
                <w:szCs w:val="20"/>
              </w:rPr>
            </w:pPr>
            <w:r>
              <w:rPr>
                <w:rFonts w:ascii="PF Din Text Pro" w:hAnsi="PF Din Text Pro"/>
                <w:bCs/>
                <w:sz w:val="20"/>
                <w:szCs w:val="20"/>
              </w:rPr>
              <w:t>140,00</w:t>
            </w:r>
          </w:p>
        </w:tc>
        <w:tc>
          <w:tcPr>
            <w:tcW w:w="872" w:type="pct"/>
          </w:tcPr>
          <w:p w14:paraId="585902A6" w14:textId="77777777" w:rsidR="00921F70" w:rsidRDefault="00C730DA">
            <w:pPr>
              <w:spacing w:after="0"/>
              <w:rPr>
                <w:rFonts w:ascii="PF Din Text Pro" w:hAnsi="PF Din Text Pro"/>
                <w:bCs/>
                <w:sz w:val="20"/>
                <w:szCs w:val="20"/>
              </w:rPr>
            </w:pPr>
            <w:r>
              <w:rPr>
                <w:rFonts w:ascii="PF Din Text Pro" w:hAnsi="PF Din Text Pro"/>
                <w:bCs/>
                <w:sz w:val="20"/>
                <w:szCs w:val="20"/>
              </w:rPr>
              <w:t>147.059,00</w:t>
            </w:r>
          </w:p>
        </w:tc>
        <w:tc>
          <w:tcPr>
            <w:tcW w:w="385" w:type="pct"/>
          </w:tcPr>
          <w:p w14:paraId="69C771AB" w14:textId="77777777" w:rsidR="00921F70" w:rsidRDefault="00C730DA">
            <w:pPr>
              <w:spacing w:after="0"/>
              <w:rPr>
                <w:rFonts w:ascii="PF Din Text Pro" w:hAnsi="PF Din Text Pro"/>
                <w:bCs/>
                <w:sz w:val="20"/>
                <w:szCs w:val="20"/>
              </w:rPr>
            </w:pPr>
            <w:r>
              <w:rPr>
                <w:rFonts w:ascii="PF Din Text Pro" w:hAnsi="PF Din Text Pro"/>
                <w:bCs/>
                <w:sz w:val="20"/>
                <w:szCs w:val="20"/>
              </w:rPr>
              <w:t>7,669</w:t>
            </w:r>
          </w:p>
        </w:tc>
        <w:tc>
          <w:tcPr>
            <w:tcW w:w="897" w:type="pct"/>
          </w:tcPr>
          <w:p w14:paraId="2360A562" w14:textId="77777777" w:rsidR="00921F70" w:rsidRDefault="00C730DA">
            <w:pPr>
              <w:spacing w:after="0"/>
              <w:rPr>
                <w:rFonts w:ascii="PF Din Text Pro" w:hAnsi="PF Din Text Pro"/>
                <w:bCs/>
                <w:sz w:val="20"/>
                <w:szCs w:val="20"/>
              </w:rPr>
            </w:pPr>
            <w:r>
              <w:rPr>
                <w:rFonts w:ascii="PF Din Text Pro" w:hAnsi="PF Din Text Pro"/>
                <w:bCs/>
                <w:sz w:val="20"/>
                <w:szCs w:val="20"/>
              </w:rPr>
              <w:t>8.022,265</w:t>
            </w:r>
          </w:p>
        </w:tc>
      </w:tr>
      <w:tr w:rsidR="00921F70" w14:paraId="74AB6B2D" w14:textId="77777777">
        <w:trPr>
          <w:jc w:val="center"/>
        </w:trPr>
        <w:tc>
          <w:tcPr>
            <w:tcW w:w="1121" w:type="pct"/>
            <w:vMerge w:val="restart"/>
          </w:tcPr>
          <w:p w14:paraId="437811A2"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690" w:type="pct"/>
            <w:vMerge w:val="restart"/>
          </w:tcPr>
          <w:p w14:paraId="704940BA" w14:textId="77777777" w:rsidR="00921F70" w:rsidRDefault="00C730DA">
            <w:pPr>
              <w:spacing w:after="0"/>
              <w:rPr>
                <w:rFonts w:ascii="PF Din Text Pro" w:hAnsi="PF Din Text Pro"/>
                <w:bCs/>
                <w:sz w:val="20"/>
                <w:szCs w:val="20"/>
              </w:rPr>
            </w:pPr>
            <w:r>
              <w:rPr>
                <w:rFonts w:ascii="PF Din Text Pro" w:hAnsi="PF Din Text Pro"/>
                <w:bCs/>
                <w:sz w:val="20"/>
                <w:szCs w:val="20"/>
              </w:rPr>
              <w:t>10.443,90</w:t>
            </w:r>
          </w:p>
        </w:tc>
        <w:tc>
          <w:tcPr>
            <w:tcW w:w="625" w:type="pct"/>
          </w:tcPr>
          <w:p w14:paraId="45450759"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410" w:type="pct"/>
          </w:tcPr>
          <w:p w14:paraId="0437AAD7"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c>
          <w:tcPr>
            <w:tcW w:w="872" w:type="pct"/>
          </w:tcPr>
          <w:p w14:paraId="66A1B4D9" w14:textId="77777777" w:rsidR="00921F70" w:rsidRDefault="00C730DA">
            <w:pPr>
              <w:spacing w:after="0"/>
              <w:rPr>
                <w:rFonts w:ascii="PF Din Text Pro" w:hAnsi="PF Din Text Pro"/>
                <w:bCs/>
                <w:sz w:val="20"/>
                <w:szCs w:val="20"/>
              </w:rPr>
            </w:pPr>
            <w:r>
              <w:rPr>
                <w:rFonts w:ascii="PF Din Text Pro" w:hAnsi="PF Din Text Pro"/>
                <w:bCs/>
                <w:sz w:val="20"/>
                <w:szCs w:val="20"/>
              </w:rPr>
              <w:t>2.659,00</w:t>
            </w:r>
          </w:p>
        </w:tc>
        <w:tc>
          <w:tcPr>
            <w:tcW w:w="385" w:type="pct"/>
          </w:tcPr>
          <w:p w14:paraId="64A3D241" w14:textId="77777777" w:rsidR="00921F70" w:rsidRDefault="00C730DA">
            <w:pPr>
              <w:spacing w:after="0"/>
              <w:rPr>
                <w:rFonts w:ascii="PF Din Text Pro" w:hAnsi="PF Din Text Pro"/>
                <w:bCs/>
                <w:sz w:val="20"/>
                <w:szCs w:val="20"/>
              </w:rPr>
            </w:pPr>
            <w:r>
              <w:rPr>
                <w:rFonts w:ascii="PF Din Text Pro" w:hAnsi="PF Din Text Pro"/>
                <w:bCs/>
                <w:sz w:val="20"/>
                <w:szCs w:val="20"/>
              </w:rPr>
              <w:t>0,048</w:t>
            </w:r>
          </w:p>
        </w:tc>
        <w:tc>
          <w:tcPr>
            <w:tcW w:w="897" w:type="pct"/>
          </w:tcPr>
          <w:p w14:paraId="7BC5F741" w14:textId="77777777" w:rsidR="00921F70" w:rsidRDefault="00C730DA">
            <w:pPr>
              <w:spacing w:after="0"/>
              <w:rPr>
                <w:rFonts w:ascii="PF Din Text Pro" w:hAnsi="PF Din Text Pro"/>
                <w:bCs/>
                <w:sz w:val="20"/>
                <w:szCs w:val="20"/>
              </w:rPr>
            </w:pPr>
            <w:r>
              <w:rPr>
                <w:rFonts w:ascii="PF Din Text Pro" w:hAnsi="PF Din Text Pro"/>
                <w:bCs/>
                <w:sz w:val="20"/>
                <w:szCs w:val="20"/>
              </w:rPr>
              <w:t>204,788</w:t>
            </w:r>
          </w:p>
        </w:tc>
      </w:tr>
      <w:tr w:rsidR="00921F70" w14:paraId="08002864" w14:textId="77777777">
        <w:trPr>
          <w:jc w:val="center"/>
        </w:trPr>
        <w:tc>
          <w:tcPr>
            <w:tcW w:w="1121" w:type="pct"/>
            <w:vMerge/>
          </w:tcPr>
          <w:p w14:paraId="6F3B9335" w14:textId="77777777" w:rsidR="00921F70" w:rsidRDefault="00921F70">
            <w:pPr>
              <w:spacing w:after="0"/>
              <w:rPr>
                <w:rFonts w:ascii="PF Din Text Pro" w:hAnsi="PF Din Text Pro"/>
                <w:bCs/>
                <w:sz w:val="20"/>
                <w:szCs w:val="20"/>
              </w:rPr>
            </w:pPr>
          </w:p>
        </w:tc>
        <w:tc>
          <w:tcPr>
            <w:tcW w:w="690" w:type="pct"/>
            <w:vMerge/>
          </w:tcPr>
          <w:p w14:paraId="5B8B4DD1" w14:textId="77777777" w:rsidR="00921F70" w:rsidRDefault="00921F70">
            <w:pPr>
              <w:spacing w:after="0"/>
              <w:rPr>
                <w:rFonts w:ascii="PF Din Text Pro" w:hAnsi="PF Din Text Pro"/>
                <w:bCs/>
                <w:sz w:val="20"/>
                <w:szCs w:val="20"/>
              </w:rPr>
            </w:pPr>
          </w:p>
        </w:tc>
        <w:tc>
          <w:tcPr>
            <w:tcW w:w="625" w:type="pct"/>
          </w:tcPr>
          <w:p w14:paraId="0A35249E"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410" w:type="pct"/>
          </w:tcPr>
          <w:p w14:paraId="33CA8522" w14:textId="77777777" w:rsidR="00921F70" w:rsidRDefault="00C730DA">
            <w:pPr>
              <w:spacing w:after="0"/>
              <w:rPr>
                <w:rFonts w:ascii="PF Din Text Pro" w:hAnsi="PF Din Text Pro"/>
                <w:bCs/>
                <w:sz w:val="20"/>
                <w:szCs w:val="20"/>
              </w:rPr>
            </w:pPr>
            <w:r>
              <w:rPr>
                <w:rFonts w:ascii="PF Din Text Pro" w:hAnsi="PF Din Text Pro"/>
                <w:bCs/>
                <w:sz w:val="20"/>
                <w:szCs w:val="20"/>
              </w:rPr>
              <w:t>102,00</w:t>
            </w:r>
          </w:p>
        </w:tc>
        <w:tc>
          <w:tcPr>
            <w:tcW w:w="872" w:type="pct"/>
          </w:tcPr>
          <w:p w14:paraId="7B624AFB" w14:textId="77777777" w:rsidR="00921F70" w:rsidRDefault="00C730DA">
            <w:pPr>
              <w:spacing w:after="0"/>
              <w:rPr>
                <w:rFonts w:ascii="PF Din Text Pro" w:hAnsi="PF Din Text Pro"/>
                <w:bCs/>
                <w:sz w:val="20"/>
                <w:szCs w:val="20"/>
              </w:rPr>
            </w:pPr>
            <w:r>
              <w:rPr>
                <w:rFonts w:ascii="PF Din Text Pro" w:hAnsi="PF Din Text Pro"/>
                <w:bCs/>
                <w:sz w:val="20"/>
                <w:szCs w:val="20"/>
              </w:rPr>
              <w:t>1.070.403,00</w:t>
            </w:r>
          </w:p>
        </w:tc>
        <w:tc>
          <w:tcPr>
            <w:tcW w:w="385" w:type="pct"/>
          </w:tcPr>
          <w:p w14:paraId="04E37307" w14:textId="77777777" w:rsidR="00921F70" w:rsidRDefault="00C730DA">
            <w:pPr>
              <w:spacing w:after="0"/>
              <w:rPr>
                <w:rFonts w:ascii="PF Din Text Pro" w:hAnsi="PF Din Text Pro"/>
                <w:bCs/>
                <w:sz w:val="20"/>
                <w:szCs w:val="20"/>
              </w:rPr>
            </w:pPr>
            <w:r>
              <w:rPr>
                <w:rFonts w:ascii="PF Din Text Pro" w:hAnsi="PF Din Text Pro"/>
                <w:bCs/>
                <w:sz w:val="20"/>
                <w:szCs w:val="20"/>
              </w:rPr>
              <w:t>5,772</w:t>
            </w:r>
          </w:p>
        </w:tc>
        <w:tc>
          <w:tcPr>
            <w:tcW w:w="897" w:type="pct"/>
          </w:tcPr>
          <w:p w14:paraId="24C08021" w14:textId="77777777" w:rsidR="00921F70" w:rsidRDefault="00C730DA">
            <w:pPr>
              <w:spacing w:after="0"/>
              <w:rPr>
                <w:rFonts w:ascii="PF Din Text Pro" w:hAnsi="PF Din Text Pro"/>
                <w:bCs/>
                <w:sz w:val="20"/>
                <w:szCs w:val="20"/>
              </w:rPr>
            </w:pPr>
            <w:r>
              <w:rPr>
                <w:rFonts w:ascii="PF Din Text Pro" w:hAnsi="PF Din Text Pro"/>
                <w:bCs/>
                <w:sz w:val="20"/>
                <w:szCs w:val="20"/>
              </w:rPr>
              <w:t>24.854,94</w:t>
            </w:r>
          </w:p>
        </w:tc>
      </w:tr>
      <w:tr w:rsidR="00921F70" w14:paraId="3B44BE61" w14:textId="77777777">
        <w:trPr>
          <w:jc w:val="center"/>
        </w:trPr>
        <w:tc>
          <w:tcPr>
            <w:tcW w:w="1121" w:type="pct"/>
            <w:vMerge/>
          </w:tcPr>
          <w:p w14:paraId="091A32DD" w14:textId="77777777" w:rsidR="00921F70" w:rsidRDefault="00921F70">
            <w:pPr>
              <w:spacing w:after="0"/>
              <w:rPr>
                <w:rFonts w:ascii="PF Din Text Pro" w:hAnsi="PF Din Text Pro"/>
                <w:bCs/>
                <w:sz w:val="20"/>
                <w:szCs w:val="20"/>
              </w:rPr>
            </w:pPr>
          </w:p>
        </w:tc>
        <w:tc>
          <w:tcPr>
            <w:tcW w:w="690" w:type="pct"/>
            <w:vMerge/>
          </w:tcPr>
          <w:p w14:paraId="4D1DF40B" w14:textId="77777777" w:rsidR="00921F70" w:rsidRDefault="00921F70">
            <w:pPr>
              <w:spacing w:after="0"/>
              <w:rPr>
                <w:rFonts w:ascii="PF Din Text Pro" w:hAnsi="PF Din Text Pro"/>
                <w:bCs/>
                <w:sz w:val="20"/>
                <w:szCs w:val="20"/>
              </w:rPr>
            </w:pPr>
          </w:p>
        </w:tc>
        <w:tc>
          <w:tcPr>
            <w:tcW w:w="625" w:type="pct"/>
          </w:tcPr>
          <w:p w14:paraId="112826D6"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410" w:type="pct"/>
          </w:tcPr>
          <w:p w14:paraId="4C66953E" w14:textId="77777777" w:rsidR="00921F70" w:rsidRDefault="00C730DA">
            <w:pPr>
              <w:spacing w:after="0"/>
              <w:rPr>
                <w:rFonts w:ascii="PF Din Text Pro" w:hAnsi="PF Din Text Pro"/>
                <w:bCs/>
                <w:sz w:val="20"/>
                <w:szCs w:val="20"/>
              </w:rPr>
            </w:pPr>
            <w:r>
              <w:rPr>
                <w:rFonts w:ascii="PF Din Text Pro" w:hAnsi="PF Din Text Pro"/>
                <w:bCs/>
                <w:sz w:val="20"/>
                <w:szCs w:val="20"/>
              </w:rPr>
              <w:t>102,00</w:t>
            </w:r>
          </w:p>
        </w:tc>
        <w:tc>
          <w:tcPr>
            <w:tcW w:w="872" w:type="pct"/>
          </w:tcPr>
          <w:p w14:paraId="16783987" w14:textId="77777777" w:rsidR="00921F70" w:rsidRDefault="00C730DA">
            <w:pPr>
              <w:spacing w:after="0"/>
              <w:rPr>
                <w:rFonts w:ascii="PF Din Text Pro" w:hAnsi="PF Din Text Pro"/>
                <w:bCs/>
                <w:sz w:val="20"/>
                <w:szCs w:val="20"/>
              </w:rPr>
            </w:pPr>
            <w:r>
              <w:rPr>
                <w:rFonts w:ascii="PF Din Text Pro" w:hAnsi="PF Din Text Pro"/>
                <w:bCs/>
                <w:sz w:val="20"/>
                <w:szCs w:val="20"/>
              </w:rPr>
              <w:t>1.073.062,00</w:t>
            </w:r>
          </w:p>
        </w:tc>
        <w:tc>
          <w:tcPr>
            <w:tcW w:w="385" w:type="pct"/>
          </w:tcPr>
          <w:p w14:paraId="1D43A6E5" w14:textId="77777777" w:rsidR="00921F70" w:rsidRDefault="00C730DA">
            <w:pPr>
              <w:spacing w:after="0"/>
              <w:rPr>
                <w:rFonts w:ascii="PF Din Text Pro" w:hAnsi="PF Din Text Pro"/>
                <w:bCs/>
                <w:sz w:val="20"/>
                <w:szCs w:val="20"/>
              </w:rPr>
            </w:pPr>
            <w:r>
              <w:rPr>
                <w:rFonts w:ascii="PF Din Text Pro" w:hAnsi="PF Din Text Pro"/>
                <w:bCs/>
                <w:sz w:val="20"/>
                <w:szCs w:val="20"/>
              </w:rPr>
              <w:t>5,820</w:t>
            </w:r>
          </w:p>
        </w:tc>
        <w:tc>
          <w:tcPr>
            <w:tcW w:w="897" w:type="pct"/>
          </w:tcPr>
          <w:p w14:paraId="4766512B" w14:textId="77777777" w:rsidR="00921F70" w:rsidRDefault="00C730DA">
            <w:pPr>
              <w:spacing w:after="0"/>
              <w:rPr>
                <w:rFonts w:ascii="PF Din Text Pro" w:hAnsi="PF Din Text Pro"/>
                <w:bCs/>
                <w:sz w:val="20"/>
                <w:szCs w:val="20"/>
              </w:rPr>
            </w:pPr>
            <w:r>
              <w:rPr>
                <w:rFonts w:ascii="PF Din Text Pro" w:hAnsi="PF Din Text Pro"/>
                <w:bCs/>
                <w:sz w:val="20"/>
                <w:szCs w:val="20"/>
              </w:rPr>
              <w:t>25.059,727</w:t>
            </w:r>
          </w:p>
        </w:tc>
      </w:tr>
    </w:tbl>
    <w:p w14:paraId="57486E52" w14:textId="77777777" w:rsidR="00921F70" w:rsidRDefault="00921F70">
      <w:pPr>
        <w:rPr>
          <w:rFonts w:ascii="PF Din Text Pro" w:hAnsi="PF Din Text Pro"/>
          <w:b/>
          <w:bCs/>
        </w:rPr>
      </w:pPr>
    </w:p>
    <w:p w14:paraId="24E92D81" w14:textId="77777777" w:rsidR="00921F70" w:rsidRDefault="00C730DA">
      <w:pPr>
        <w:rPr>
          <w:rFonts w:ascii="PF Din Text Pro" w:hAnsi="PF Din Text Pro"/>
          <w:bCs/>
          <w:sz w:val="22"/>
          <w:szCs w:val="22"/>
          <w:lang w:val="pl-PL"/>
        </w:rPr>
      </w:pPr>
      <w:r>
        <w:rPr>
          <w:rFonts w:ascii="PF Din Text Pro" w:hAnsi="PF Din Text Pro"/>
          <w:bCs/>
          <w:sz w:val="22"/>
          <w:szCs w:val="22"/>
        </w:rPr>
        <w:t xml:space="preserve">Prema podacima prikazanim u tabeli koja se odnosi na Pregled </w:t>
      </w:r>
      <w:r>
        <w:rPr>
          <w:rFonts w:ascii="Calibri" w:hAnsi="Calibri" w:cs="Calibri"/>
          <w:bCs/>
          <w:sz w:val="22"/>
          <w:szCs w:val="22"/>
        </w:rPr>
        <w:t>š</w:t>
      </w:r>
      <w:r>
        <w:rPr>
          <w:rFonts w:ascii="PF Din Text Pro" w:hAnsi="PF Din Text Pro"/>
          <w:bCs/>
          <w:sz w:val="22"/>
          <w:szCs w:val="22"/>
        </w:rPr>
        <w:t>umske zalihe i godi</w:t>
      </w:r>
      <w:r>
        <w:rPr>
          <w:rFonts w:ascii="Calibri" w:hAnsi="Calibri" w:cs="Calibri"/>
          <w:bCs/>
          <w:sz w:val="22"/>
          <w:szCs w:val="22"/>
        </w:rPr>
        <w:t>š</w:t>
      </w:r>
      <w:r>
        <w:rPr>
          <w:rFonts w:ascii="PF Din Text Pro" w:hAnsi="PF Din Text Pro"/>
          <w:bCs/>
          <w:sz w:val="22"/>
          <w:szCs w:val="22"/>
        </w:rPr>
        <w:t>njeg prirasta zaklju</w:t>
      </w:r>
      <w:r>
        <w:rPr>
          <w:rFonts w:ascii="Calibri" w:hAnsi="Calibri" w:cs="Calibri"/>
          <w:bCs/>
          <w:sz w:val="22"/>
          <w:szCs w:val="22"/>
        </w:rPr>
        <w:t>č</w:t>
      </w:r>
      <w:r>
        <w:rPr>
          <w:rFonts w:ascii="PF Din Text Pro" w:hAnsi="PF Din Text Pro"/>
          <w:bCs/>
          <w:sz w:val="22"/>
          <w:szCs w:val="22"/>
        </w:rPr>
        <w:t>ujemo da je najve</w:t>
      </w:r>
      <w:r>
        <w:rPr>
          <w:rFonts w:ascii="Calibri" w:hAnsi="Calibri" w:cs="Calibri"/>
          <w:bCs/>
          <w:sz w:val="22"/>
          <w:szCs w:val="22"/>
        </w:rPr>
        <w:t>ć</w:t>
      </w:r>
      <w:r>
        <w:rPr>
          <w:rFonts w:ascii="PF Din Text Pro" w:hAnsi="PF Din Text Pro"/>
          <w:bCs/>
          <w:sz w:val="22"/>
          <w:szCs w:val="22"/>
        </w:rPr>
        <w:t>a zaliha i najve</w:t>
      </w:r>
      <w:r>
        <w:rPr>
          <w:rFonts w:ascii="Calibri" w:hAnsi="Calibri" w:cs="Calibri"/>
          <w:bCs/>
          <w:sz w:val="22"/>
          <w:szCs w:val="22"/>
        </w:rPr>
        <w:t>ć</w:t>
      </w:r>
      <w:r>
        <w:rPr>
          <w:rFonts w:ascii="PF Din Text Pro" w:hAnsi="PF Din Text Pro"/>
          <w:bCs/>
          <w:sz w:val="22"/>
          <w:szCs w:val="22"/>
        </w:rPr>
        <w:t>i godi</w:t>
      </w:r>
      <w:r>
        <w:rPr>
          <w:rFonts w:ascii="Calibri" w:hAnsi="Calibri" w:cs="Calibri"/>
          <w:bCs/>
          <w:sz w:val="22"/>
          <w:szCs w:val="22"/>
        </w:rPr>
        <w:t>š</w:t>
      </w:r>
      <w:r>
        <w:rPr>
          <w:rFonts w:ascii="PF Din Text Pro" w:hAnsi="PF Din Text Pro"/>
          <w:bCs/>
          <w:sz w:val="22"/>
          <w:szCs w:val="22"/>
        </w:rPr>
        <w:t xml:space="preserve">nji prirast zalihe kod visokih </w:t>
      </w:r>
      <w:r>
        <w:rPr>
          <w:rFonts w:ascii="Calibri" w:hAnsi="Calibri" w:cs="Calibri"/>
          <w:bCs/>
          <w:sz w:val="22"/>
          <w:szCs w:val="22"/>
        </w:rPr>
        <w:t>š</w:t>
      </w:r>
      <w:r>
        <w:rPr>
          <w:rFonts w:ascii="PF Din Text Pro" w:hAnsi="PF Din Text Pro"/>
          <w:bCs/>
          <w:sz w:val="22"/>
          <w:szCs w:val="22"/>
        </w:rPr>
        <w:t xml:space="preserve">uma sa prirodnom obnovom. </w:t>
      </w:r>
      <w:r>
        <w:rPr>
          <w:rFonts w:ascii="PF Din Text Pro" w:hAnsi="PF Din Text Pro"/>
          <w:bCs/>
          <w:sz w:val="22"/>
          <w:szCs w:val="22"/>
          <w:lang w:val="pl-PL"/>
        </w:rPr>
        <w:t xml:space="preserve">U sklopu ovih visokih </w:t>
      </w:r>
      <w:r>
        <w:rPr>
          <w:rFonts w:ascii="Calibri" w:hAnsi="Calibri" w:cs="Calibri"/>
          <w:bCs/>
          <w:sz w:val="22"/>
          <w:szCs w:val="22"/>
          <w:lang w:val="pl-PL"/>
        </w:rPr>
        <w:t>š</w:t>
      </w:r>
      <w:r>
        <w:rPr>
          <w:rFonts w:ascii="PF Din Text Pro" w:hAnsi="PF Din Text Pro"/>
          <w:bCs/>
          <w:sz w:val="22"/>
          <w:szCs w:val="22"/>
          <w:lang w:val="pl-PL"/>
        </w:rPr>
        <w:t>uma zaliha i godi</w:t>
      </w:r>
      <w:r>
        <w:rPr>
          <w:rFonts w:ascii="Calibri" w:hAnsi="Calibri" w:cs="Calibri"/>
          <w:bCs/>
          <w:sz w:val="22"/>
          <w:szCs w:val="22"/>
          <w:lang w:val="pl-PL"/>
        </w:rPr>
        <w:t>š</w:t>
      </w:r>
      <w:r>
        <w:rPr>
          <w:rFonts w:ascii="PF Din Text Pro" w:hAnsi="PF Din Text Pro"/>
          <w:bCs/>
          <w:sz w:val="22"/>
          <w:szCs w:val="22"/>
          <w:lang w:val="pl-PL"/>
        </w:rPr>
        <w:t>nji prirast li</w:t>
      </w:r>
      <w:r>
        <w:rPr>
          <w:rFonts w:ascii="Calibri" w:hAnsi="Calibri" w:cs="Calibri"/>
          <w:bCs/>
          <w:sz w:val="22"/>
          <w:szCs w:val="22"/>
          <w:lang w:val="pl-PL"/>
        </w:rPr>
        <w:t>šć</w:t>
      </w:r>
      <w:r>
        <w:rPr>
          <w:rFonts w:ascii="PF Din Text Pro" w:hAnsi="PF Din Text Pro"/>
          <w:bCs/>
          <w:sz w:val="22"/>
          <w:szCs w:val="22"/>
          <w:lang w:val="pl-PL"/>
        </w:rPr>
        <w:t xml:space="preserve">ara i </w:t>
      </w:r>
      <w:r>
        <w:rPr>
          <w:rFonts w:ascii="Calibri" w:hAnsi="Calibri" w:cs="Calibri"/>
          <w:bCs/>
          <w:sz w:val="22"/>
          <w:szCs w:val="22"/>
          <w:lang w:val="pl-PL"/>
        </w:rPr>
        <w:t>č</w:t>
      </w:r>
      <w:r>
        <w:rPr>
          <w:rFonts w:ascii="PF Din Text Pro" w:hAnsi="PF Din Text Pro"/>
          <w:bCs/>
          <w:sz w:val="22"/>
          <w:szCs w:val="22"/>
          <w:lang w:val="pl-PL"/>
        </w:rPr>
        <w:t>etinara je podjednako zastupljen.</w:t>
      </w:r>
    </w:p>
    <w:p w14:paraId="446FC5E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e karakteristike </w:t>
      </w:r>
      <w:r>
        <w:rPr>
          <w:rFonts w:ascii="Calibri" w:hAnsi="Calibri" w:cs="Calibri"/>
          <w:b/>
          <w:bCs/>
          <w:sz w:val="22"/>
          <w:szCs w:val="22"/>
          <w:lang w:val="pl-PL"/>
        </w:rPr>
        <w:t>Š</w:t>
      </w:r>
      <w:r>
        <w:rPr>
          <w:rFonts w:ascii="PF Din Text Pro" w:hAnsi="PF Din Text Pro"/>
          <w:b/>
          <w:bCs/>
          <w:sz w:val="22"/>
          <w:szCs w:val="22"/>
          <w:lang w:val="pl-PL"/>
        </w:rPr>
        <w:t>GP Drvarsko-dio i Bosanskograhovsko-dio</w:t>
      </w:r>
      <w:r>
        <w:rPr>
          <w:rStyle w:val="Referencafusnote"/>
          <w:rFonts w:ascii="PF Din Text Pro" w:hAnsi="PF Din Text Pro"/>
          <w:b/>
          <w:bCs/>
          <w:sz w:val="22"/>
          <w:szCs w:val="22"/>
        </w:rPr>
        <w:footnoteReference w:id="51"/>
      </w:r>
    </w:p>
    <w:p w14:paraId="0F08D73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lastRenderedPageBreak/>
        <w:t xml:space="preserve">Historijat </w:t>
      </w:r>
      <w:r>
        <w:rPr>
          <w:rFonts w:ascii="Calibri" w:hAnsi="Calibri" w:cs="Calibri"/>
          <w:bCs/>
          <w:sz w:val="22"/>
          <w:szCs w:val="22"/>
          <w:lang w:val="pl-PL"/>
        </w:rPr>
        <w:t>š</w:t>
      </w:r>
      <w:r>
        <w:rPr>
          <w:rFonts w:ascii="PF Din Text Pro" w:hAnsi="PF Din Text Pro"/>
          <w:bCs/>
          <w:sz w:val="22"/>
          <w:szCs w:val="22"/>
          <w:lang w:val="pl-PL"/>
        </w:rPr>
        <w:t>umskogospodarskih podru</w:t>
      </w:r>
      <w:r>
        <w:rPr>
          <w:rFonts w:ascii="Calibri" w:hAnsi="Calibri" w:cs="Calibri"/>
          <w:bCs/>
          <w:sz w:val="22"/>
          <w:szCs w:val="22"/>
          <w:lang w:val="pl-PL"/>
        </w:rPr>
        <w:t>č</w:t>
      </w:r>
      <w:r>
        <w:rPr>
          <w:rFonts w:ascii="PF Din Text Pro" w:hAnsi="PF Din Text Pro"/>
          <w:bCs/>
          <w:sz w:val="22"/>
          <w:szCs w:val="22"/>
          <w:lang w:val="pl-PL"/>
        </w:rPr>
        <w:t xml:space="preserve">ja je takva da su </w:t>
      </w:r>
      <w:r>
        <w:rPr>
          <w:rFonts w:ascii="Courier New" w:hAnsi="Courier New" w:cs="Courier New"/>
          <w:bCs/>
          <w:sz w:val="22"/>
          <w:szCs w:val="22"/>
          <w:lang w:val="pl-PL"/>
        </w:rPr>
        <w:t>„</w:t>
      </w:r>
      <w:r>
        <w:rPr>
          <w:rFonts w:ascii="PF Din Text Pro" w:hAnsi="PF Din Text Pro"/>
          <w:bCs/>
          <w:sz w:val="22"/>
          <w:szCs w:val="22"/>
          <w:lang w:val="pl-PL"/>
        </w:rPr>
        <w:t>Drvarsko</w:t>
      </w:r>
      <w:r>
        <w:rPr>
          <w:rFonts w:ascii="Courier New" w:hAnsi="Courier New" w:cs="Courier New"/>
          <w:bCs/>
          <w:sz w:val="22"/>
          <w:szCs w:val="22"/>
          <w:lang w:val="pl-PL"/>
        </w:rPr>
        <w:t>“</w:t>
      </w:r>
      <w:r>
        <w:rPr>
          <w:rFonts w:ascii="PF Din Text Pro" w:hAnsi="PF Din Text Pro"/>
          <w:bCs/>
          <w:sz w:val="22"/>
          <w:szCs w:val="22"/>
          <w:lang w:val="pl-PL"/>
        </w:rPr>
        <w:t xml:space="preserve"> i </w:t>
      </w:r>
      <w:r>
        <w:rPr>
          <w:rFonts w:ascii="Courier New" w:hAnsi="Courier New" w:cs="Courier New"/>
          <w:bCs/>
          <w:sz w:val="22"/>
          <w:szCs w:val="22"/>
          <w:lang w:val="pl-PL"/>
        </w:rPr>
        <w:t>„</w:t>
      </w:r>
      <w:r>
        <w:rPr>
          <w:rFonts w:ascii="PF Din Text Pro" w:hAnsi="PF Din Text Pro"/>
          <w:bCs/>
          <w:sz w:val="22"/>
          <w:szCs w:val="22"/>
          <w:lang w:val="pl-PL"/>
        </w:rPr>
        <w:t>Bosanskograhovsko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GP formirana  odlukom Izvr</w:t>
      </w:r>
      <w:r>
        <w:rPr>
          <w:rFonts w:ascii="Calibri" w:hAnsi="Calibri" w:cs="Calibri"/>
          <w:bCs/>
          <w:sz w:val="22"/>
          <w:szCs w:val="22"/>
          <w:lang w:val="pl-PL"/>
        </w:rPr>
        <w:t>š</w:t>
      </w:r>
      <w:r>
        <w:rPr>
          <w:rFonts w:ascii="PF Din Text Pro" w:hAnsi="PF Din Text Pro"/>
          <w:bCs/>
          <w:sz w:val="22"/>
          <w:szCs w:val="22"/>
          <w:lang w:val="pl-PL"/>
        </w:rPr>
        <w:t>nog vije</w:t>
      </w:r>
      <w:r>
        <w:rPr>
          <w:rFonts w:ascii="Calibri" w:hAnsi="Calibri" w:cs="Calibri"/>
          <w:bCs/>
          <w:sz w:val="22"/>
          <w:szCs w:val="22"/>
          <w:lang w:val="pl-PL"/>
        </w:rPr>
        <w:t>ć</w:t>
      </w:r>
      <w:r>
        <w:rPr>
          <w:rFonts w:ascii="PF Din Text Pro" w:hAnsi="PF Din Text Pro"/>
          <w:bCs/>
          <w:sz w:val="22"/>
          <w:szCs w:val="22"/>
          <w:lang w:val="pl-PL"/>
        </w:rPr>
        <w:t>a NR BiH (sl.list NR BiH br. 31/61).</w:t>
      </w:r>
    </w:p>
    <w:p w14:paraId="613407DB"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Nakon uspostave entitetskih i kantonalnih granica </w:t>
      </w:r>
      <w:r>
        <w:rPr>
          <w:rFonts w:ascii="Calibri" w:hAnsi="Calibri" w:cs="Calibri"/>
          <w:bCs/>
          <w:sz w:val="22"/>
          <w:szCs w:val="22"/>
          <w:lang w:val="pl-PL"/>
        </w:rPr>
        <w:t>«</w:t>
      </w:r>
      <w:r>
        <w:rPr>
          <w:rFonts w:ascii="PF Din Text Pro" w:hAnsi="PF Din Text Pro"/>
          <w:bCs/>
          <w:sz w:val="22"/>
          <w:szCs w:val="22"/>
          <w:lang w:val="pl-PL"/>
        </w:rPr>
        <w:t>Drvarsko</w:t>
      </w:r>
      <w:r>
        <w:rPr>
          <w:rFonts w:ascii="Calibri" w:hAnsi="Calibri" w:cs="Calibri"/>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umskogospodarsko izdjeljeno je na tri dijela:</w:t>
      </w:r>
    </w:p>
    <w:p w14:paraId="241E37F9"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Jedan dio koji je uspostavom kantonalne granice pripojen USK-u i dat na gospodarenje </w:t>
      </w:r>
      <w:r>
        <w:rPr>
          <w:rFonts w:ascii="Calibri" w:hAnsi="Calibri" w:cs="Calibri"/>
          <w:bCs/>
          <w:sz w:val="22"/>
          <w:szCs w:val="22"/>
          <w:lang w:val="pl-PL"/>
        </w:rPr>
        <w:t>š</w:t>
      </w:r>
      <w:r>
        <w:rPr>
          <w:rFonts w:ascii="PF Din Text Pro" w:hAnsi="PF Din Text Pro"/>
          <w:bCs/>
          <w:sz w:val="22"/>
          <w:szCs w:val="22"/>
          <w:lang w:val="pl-PL"/>
        </w:rPr>
        <w:t>umskoprivrednom dru</w:t>
      </w:r>
      <w:r>
        <w:rPr>
          <w:rFonts w:ascii="Calibri" w:hAnsi="Calibri" w:cs="Calibri"/>
          <w:bCs/>
          <w:sz w:val="22"/>
          <w:szCs w:val="22"/>
          <w:lang w:val="pl-PL"/>
        </w:rPr>
        <w:t>š</w:t>
      </w:r>
      <w:r>
        <w:rPr>
          <w:rFonts w:ascii="PF Din Text Pro" w:hAnsi="PF Din Text Pro"/>
          <w:bCs/>
          <w:sz w:val="22"/>
          <w:szCs w:val="22"/>
          <w:lang w:val="pl-PL"/>
        </w:rPr>
        <w:t xml:space="preserve">tvu </w:t>
      </w:r>
      <w:r>
        <w:rPr>
          <w:rFonts w:ascii="Courier New" w:hAnsi="Courier New" w:cs="Courier New"/>
          <w:bCs/>
          <w:sz w:val="22"/>
          <w:szCs w:val="22"/>
          <w:lang w:val="pl-PL"/>
        </w:rPr>
        <w:t>„</w:t>
      </w:r>
      <w:r>
        <w:rPr>
          <w:rFonts w:ascii="PF Din Text Pro" w:hAnsi="PF Din Text Pro"/>
          <w:bCs/>
          <w:sz w:val="22"/>
          <w:szCs w:val="22"/>
          <w:lang w:val="pl-PL"/>
        </w:rPr>
        <w:t xml:space="preserve">Unsko-sanske </w:t>
      </w:r>
      <w:r>
        <w:rPr>
          <w:rFonts w:ascii="Calibri" w:hAnsi="Calibri" w:cs="Calibri"/>
          <w:bCs/>
          <w:sz w:val="22"/>
          <w:szCs w:val="22"/>
          <w:lang w:val="pl-PL"/>
        </w:rPr>
        <w:t>š</w:t>
      </w:r>
      <w:r>
        <w:rPr>
          <w:rFonts w:ascii="PF Din Text Pro" w:hAnsi="PF Din Text Pro"/>
          <w:bCs/>
          <w:sz w:val="22"/>
          <w:szCs w:val="22"/>
          <w:lang w:val="pl-PL"/>
        </w:rPr>
        <w:t>ume</w:t>
      </w:r>
      <w:r>
        <w:rPr>
          <w:rFonts w:ascii="Courier New" w:hAnsi="Courier New" w:cs="Courier New"/>
          <w:bCs/>
          <w:sz w:val="22"/>
          <w:szCs w:val="22"/>
          <w:lang w:val="pl-PL"/>
        </w:rPr>
        <w:t>“</w:t>
      </w:r>
      <w:r>
        <w:rPr>
          <w:rFonts w:ascii="PF Din Text Pro" w:hAnsi="PF Din Text Pro"/>
          <w:bCs/>
          <w:sz w:val="22"/>
          <w:szCs w:val="22"/>
          <w:lang w:val="pl-PL"/>
        </w:rPr>
        <w:t>.</w:t>
      </w:r>
    </w:p>
    <w:p w14:paraId="3656160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1. Osje</w:t>
      </w:r>
      <w:r>
        <w:rPr>
          <w:rFonts w:ascii="Calibri" w:hAnsi="Calibri" w:cs="Calibri"/>
          <w:bCs/>
          <w:sz w:val="22"/>
          <w:szCs w:val="22"/>
          <w:lang w:val="pl-PL"/>
        </w:rPr>
        <w:t>č</w:t>
      </w:r>
      <w:r>
        <w:rPr>
          <w:rFonts w:ascii="PF Din Text Pro" w:hAnsi="PF Din Text Pro"/>
          <w:bCs/>
          <w:sz w:val="22"/>
          <w:szCs w:val="22"/>
          <w:lang w:val="pl-PL"/>
        </w:rPr>
        <w:t xml:space="preserve">enica </w:t>
      </w:r>
      <w:r>
        <w:rPr>
          <w:rFonts w:ascii="Courier New" w:hAnsi="Courier New" w:cs="Courier New"/>
          <w:bCs/>
          <w:sz w:val="22"/>
          <w:szCs w:val="22"/>
          <w:lang w:val="pl-PL"/>
        </w:rPr>
        <w:t>–</w:t>
      </w:r>
      <w:r>
        <w:rPr>
          <w:rFonts w:ascii="PF Din Text Pro" w:hAnsi="PF Din Text Pro"/>
          <w:bCs/>
          <w:sz w:val="22"/>
          <w:szCs w:val="22"/>
          <w:lang w:val="pl-PL"/>
        </w:rPr>
        <w:t xml:space="preserve"> Kulen Vakuf </w:t>
      </w:r>
    </w:p>
    <w:p w14:paraId="1F9740AA"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2. Osje</w:t>
      </w:r>
      <w:r>
        <w:rPr>
          <w:rFonts w:ascii="Calibri" w:hAnsi="Calibri" w:cs="Calibri"/>
          <w:bCs/>
          <w:sz w:val="22"/>
          <w:szCs w:val="22"/>
          <w:lang w:val="pl-PL"/>
        </w:rPr>
        <w:t>č</w:t>
      </w:r>
      <w:r>
        <w:rPr>
          <w:rFonts w:ascii="PF Din Text Pro" w:hAnsi="PF Din Text Pro"/>
          <w:bCs/>
          <w:sz w:val="22"/>
          <w:szCs w:val="22"/>
          <w:lang w:val="pl-PL"/>
        </w:rPr>
        <w:t xml:space="preserve">enica </w:t>
      </w:r>
      <w:r>
        <w:rPr>
          <w:rFonts w:ascii="Courier New" w:hAnsi="Courier New" w:cs="Courier New"/>
          <w:bCs/>
          <w:sz w:val="22"/>
          <w:szCs w:val="22"/>
          <w:lang w:val="pl-PL"/>
        </w:rPr>
        <w:t>–</w:t>
      </w:r>
      <w:r>
        <w:rPr>
          <w:rFonts w:ascii="PF Din Text Pro" w:hAnsi="PF Din Text Pro"/>
          <w:bCs/>
          <w:sz w:val="22"/>
          <w:szCs w:val="22"/>
          <w:lang w:val="pl-PL"/>
        </w:rPr>
        <w:t xml:space="preserve"> Drvar - dio </w:t>
      </w:r>
    </w:p>
    <w:p w14:paraId="08988FDB"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3. Kamenica </w:t>
      </w:r>
      <w:r>
        <w:rPr>
          <w:rFonts w:ascii="Courier New" w:hAnsi="Courier New" w:cs="Courier New"/>
          <w:bCs/>
          <w:sz w:val="22"/>
          <w:szCs w:val="22"/>
          <w:lang w:val="pl-PL"/>
        </w:rPr>
        <w:t>–</w:t>
      </w:r>
      <w:r>
        <w:rPr>
          <w:rFonts w:ascii="PF Din Text Pro" w:hAnsi="PF Din Text Pro"/>
          <w:bCs/>
          <w:sz w:val="22"/>
          <w:szCs w:val="22"/>
          <w:lang w:val="pl-PL"/>
        </w:rPr>
        <w:t xml:space="preserve"> Vu</w:t>
      </w:r>
      <w:r>
        <w:rPr>
          <w:rFonts w:ascii="Calibri" w:hAnsi="Calibri" w:cs="Calibri"/>
          <w:bCs/>
          <w:sz w:val="22"/>
          <w:szCs w:val="22"/>
          <w:lang w:val="pl-PL"/>
        </w:rPr>
        <w:t>č</w:t>
      </w:r>
      <w:r>
        <w:rPr>
          <w:rFonts w:ascii="PF Din Text Pro" w:hAnsi="PF Din Text Pro"/>
          <w:bCs/>
          <w:sz w:val="22"/>
          <w:szCs w:val="22"/>
          <w:lang w:val="pl-PL"/>
        </w:rPr>
        <w:t xml:space="preserve">ijak- dio </w:t>
      </w:r>
    </w:p>
    <w:p w14:paraId="6DE6397F"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w:t>
      </w:r>
      <w:r>
        <w:rPr>
          <w:rFonts w:ascii="Courier New" w:hAnsi="Courier New" w:cs="Courier New"/>
          <w:bCs/>
          <w:sz w:val="22"/>
          <w:szCs w:val="22"/>
          <w:lang w:val="pl-PL"/>
        </w:rPr>
        <w:t>„</w:t>
      </w:r>
      <w:r>
        <w:rPr>
          <w:rFonts w:ascii="PF Din Text Pro" w:hAnsi="PF Din Text Pro"/>
          <w:bCs/>
          <w:sz w:val="22"/>
          <w:szCs w:val="22"/>
          <w:lang w:val="pl-PL"/>
        </w:rPr>
        <w:t>Bosanskograhovsko</w:t>
      </w:r>
      <w:r>
        <w:rPr>
          <w:rFonts w:ascii="Courier New" w:hAnsi="Courier New" w:cs="Courier New"/>
          <w:bCs/>
          <w:sz w:val="22"/>
          <w:szCs w:val="22"/>
          <w:lang w:val="pl-PL"/>
        </w:rPr>
        <w:t>“</w:t>
      </w:r>
      <w:r>
        <w:rPr>
          <w:rFonts w:ascii="PF Din Text Pro" w:hAnsi="PF Din Text Pro"/>
          <w:bCs/>
          <w:sz w:val="22"/>
          <w:szCs w:val="22"/>
          <w:lang w:val="pl-PL"/>
        </w:rPr>
        <w:t xml:space="preserve"> pri prethodnom ure</w:t>
      </w:r>
      <w:r>
        <w:rPr>
          <w:rFonts w:ascii="Calibri" w:hAnsi="Calibri" w:cs="Calibri"/>
          <w:bCs/>
          <w:sz w:val="22"/>
          <w:szCs w:val="22"/>
          <w:lang w:val="pl-PL"/>
        </w:rPr>
        <w:t>đ</w:t>
      </w:r>
      <w:r>
        <w:rPr>
          <w:rFonts w:ascii="PF Din Text Pro" w:hAnsi="PF Din Text Pro"/>
          <w:bCs/>
          <w:sz w:val="22"/>
          <w:szCs w:val="22"/>
          <w:lang w:val="pl-PL"/>
        </w:rPr>
        <w:t xml:space="preserve">ivanju </w:t>
      </w:r>
      <w:r>
        <w:rPr>
          <w:rFonts w:ascii="Calibri" w:hAnsi="Calibri" w:cs="Calibri"/>
          <w:bCs/>
          <w:sz w:val="22"/>
          <w:szCs w:val="22"/>
          <w:lang w:val="pl-PL"/>
        </w:rPr>
        <w:t>š</w:t>
      </w:r>
      <w:r>
        <w:rPr>
          <w:rFonts w:ascii="PF Din Text Pro" w:hAnsi="PF Din Text Pro"/>
          <w:bCs/>
          <w:sz w:val="22"/>
          <w:szCs w:val="22"/>
          <w:lang w:val="pl-PL"/>
        </w:rPr>
        <w:t>uma sa</w:t>
      </w:r>
      <w:r>
        <w:rPr>
          <w:rFonts w:ascii="Calibri" w:hAnsi="Calibri" w:cs="Calibri"/>
          <w:bCs/>
          <w:sz w:val="22"/>
          <w:szCs w:val="22"/>
          <w:lang w:val="pl-PL"/>
        </w:rPr>
        <w:t>č</w:t>
      </w:r>
      <w:r>
        <w:rPr>
          <w:rFonts w:ascii="PF Din Text Pro" w:hAnsi="PF Din Text Pro"/>
          <w:bCs/>
          <w:sz w:val="22"/>
          <w:szCs w:val="22"/>
          <w:lang w:val="pl-PL"/>
        </w:rPr>
        <w:t>injavale su slijede</w:t>
      </w:r>
      <w:r>
        <w:rPr>
          <w:rFonts w:ascii="Calibri" w:hAnsi="Calibri" w:cs="Calibri"/>
          <w:bCs/>
          <w:sz w:val="22"/>
          <w:szCs w:val="22"/>
          <w:lang w:val="pl-PL"/>
        </w:rPr>
        <w:t>ć</w:t>
      </w:r>
      <w:r>
        <w:rPr>
          <w:rFonts w:ascii="PF Din Text Pro" w:hAnsi="PF Din Text Pro"/>
          <w:bCs/>
          <w:sz w:val="22"/>
          <w:szCs w:val="22"/>
          <w:lang w:val="pl-PL"/>
        </w:rPr>
        <w:t xml:space="preserve">e gospodarske jedinice: G.J. </w:t>
      </w:r>
      <w:r>
        <w:rPr>
          <w:rFonts w:ascii="Courier New" w:hAnsi="Courier New" w:cs="Courier New"/>
          <w:bCs/>
          <w:sz w:val="22"/>
          <w:szCs w:val="22"/>
          <w:lang w:val="pl-PL"/>
        </w:rPr>
        <w:t>„</w:t>
      </w:r>
      <w:r>
        <w:rPr>
          <w:rFonts w:ascii="PF Din Text Pro" w:hAnsi="PF Din Text Pro"/>
          <w:bCs/>
          <w:sz w:val="22"/>
          <w:szCs w:val="22"/>
          <w:lang w:val="pl-PL"/>
        </w:rPr>
        <w:t xml:space="preserve"> Uilica</w:t>
      </w:r>
      <w:r>
        <w:rPr>
          <w:rFonts w:ascii="Courier New" w:hAnsi="Courier New" w:cs="Courier New"/>
          <w:bCs/>
          <w:sz w:val="22"/>
          <w:szCs w:val="22"/>
          <w:lang w:val="pl-PL"/>
        </w:rPr>
        <w:t>“</w:t>
      </w:r>
      <w:r>
        <w:rPr>
          <w:rFonts w:ascii="PF Din Text Pro" w:hAnsi="PF Din Text Pro"/>
          <w:bCs/>
          <w:sz w:val="22"/>
          <w:szCs w:val="22"/>
          <w:lang w:val="pl-PL"/>
        </w:rPr>
        <w:t xml:space="preserve"> i G.J. </w:t>
      </w:r>
      <w:r>
        <w:rPr>
          <w:rFonts w:ascii="Courier New" w:hAnsi="Courier New" w:cs="Courier New"/>
          <w:bCs/>
          <w:sz w:val="22"/>
          <w:szCs w:val="22"/>
          <w:lang w:val="pl-PL"/>
        </w:rPr>
        <w:t>„</w:t>
      </w:r>
      <w:r>
        <w:rPr>
          <w:rFonts w:ascii="PF Din Text Pro" w:hAnsi="PF Din Text Pro"/>
          <w:bCs/>
          <w:sz w:val="22"/>
          <w:szCs w:val="22"/>
          <w:lang w:val="pl-PL"/>
        </w:rPr>
        <w:t xml:space="preserve"> Jadovnik - Grahovo</w:t>
      </w:r>
      <w:r>
        <w:rPr>
          <w:rFonts w:ascii="Courier New" w:hAnsi="Courier New" w:cs="Courier New"/>
          <w:bCs/>
          <w:sz w:val="22"/>
          <w:szCs w:val="22"/>
          <w:lang w:val="pl-PL"/>
        </w:rPr>
        <w:t>“</w:t>
      </w:r>
      <w:r>
        <w:rPr>
          <w:rFonts w:ascii="PF Din Text Pro" w:hAnsi="PF Din Text Pro"/>
          <w:bCs/>
          <w:sz w:val="22"/>
          <w:szCs w:val="22"/>
          <w:lang w:val="pl-PL"/>
        </w:rPr>
        <w:t>.</w:t>
      </w:r>
    </w:p>
    <w:p w14:paraId="36F5E2A5" w14:textId="370C061B" w:rsidR="00921F70" w:rsidRDefault="005D6754">
      <w:pPr>
        <w:rPr>
          <w:rFonts w:ascii="PF Din Text Pro" w:hAnsi="PF Din Text Pro"/>
          <w:bCs/>
          <w:sz w:val="22"/>
          <w:szCs w:val="22"/>
          <w:lang w:val="pl-PL"/>
        </w:rPr>
      </w:pPr>
      <w:r w:rsidRPr="005D6754">
        <w:rPr>
          <w:rFonts w:ascii="PF Din Text Pro" w:hAnsi="PF Din Text Pro"/>
          <w:bCs/>
          <w:sz w:val="22"/>
          <w:szCs w:val="22"/>
          <w:lang w:val="pl-PL"/>
        </w:rPr>
        <w:t>Zbog nepostojanja važeće šumskogospodarske osnove svi navedeni podaci vezani za karakteristike ovog šumskogospodarskog područja su  uzeti iz stare šumskogospodarske osnove (period važenja 2011.–2020.).</w:t>
      </w:r>
    </w:p>
    <w:p w14:paraId="4CFEB67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Geografske i orografske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62AAFB73"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w:t>
      </w:r>
      <w:r>
        <w:rPr>
          <w:rFonts w:ascii="Courier New" w:hAnsi="Courier New" w:cs="Courier New"/>
          <w:bCs/>
          <w:sz w:val="22"/>
          <w:szCs w:val="22"/>
          <w:lang w:val="pl-PL"/>
        </w:rPr>
        <w:t>„</w:t>
      </w:r>
      <w:r>
        <w:rPr>
          <w:rFonts w:ascii="PF Din Text Pro" w:hAnsi="PF Din Text Pro"/>
          <w:bCs/>
          <w:sz w:val="22"/>
          <w:szCs w:val="22"/>
          <w:lang w:val="pl-PL"/>
        </w:rPr>
        <w:t>Drvarsko</w:t>
      </w:r>
      <w:r>
        <w:rPr>
          <w:rFonts w:ascii="Courier New" w:hAnsi="Courier New" w:cs="Courier New"/>
          <w:bCs/>
          <w:sz w:val="22"/>
          <w:szCs w:val="22"/>
          <w:lang w:val="pl-PL"/>
        </w:rPr>
        <w:t>“</w:t>
      </w:r>
      <w:r>
        <w:rPr>
          <w:rFonts w:ascii="PF Din Text Pro" w:hAnsi="PF Din Text Pro"/>
          <w:bCs/>
          <w:sz w:val="22"/>
          <w:szCs w:val="22"/>
          <w:lang w:val="pl-PL"/>
        </w:rPr>
        <w:t xml:space="preserve"> smje</w:t>
      </w:r>
      <w:r>
        <w:rPr>
          <w:rFonts w:ascii="Calibri" w:hAnsi="Calibri" w:cs="Calibri"/>
          <w:bCs/>
          <w:sz w:val="22"/>
          <w:szCs w:val="22"/>
          <w:lang w:val="pl-PL"/>
        </w:rPr>
        <w:t>š</w:t>
      </w:r>
      <w:r>
        <w:rPr>
          <w:rFonts w:ascii="PF Din Text Pro" w:hAnsi="PF Din Text Pro"/>
          <w:bCs/>
          <w:sz w:val="22"/>
          <w:szCs w:val="22"/>
          <w:lang w:val="pl-PL"/>
        </w:rPr>
        <w:t>teno je u zapadnom dijelu Bosne i Hercegovine. Nalazi se na ju</w:t>
      </w:r>
      <w:r>
        <w:rPr>
          <w:rFonts w:ascii="Calibri" w:hAnsi="Calibri" w:cs="Calibri"/>
          <w:bCs/>
          <w:sz w:val="22"/>
          <w:szCs w:val="22"/>
          <w:lang w:val="pl-PL"/>
        </w:rPr>
        <w:t>ž</w:t>
      </w:r>
      <w:r>
        <w:rPr>
          <w:rFonts w:ascii="PF Din Text Pro" w:hAnsi="PF Din Text Pro"/>
          <w:bCs/>
          <w:sz w:val="22"/>
          <w:szCs w:val="22"/>
          <w:lang w:val="pl-PL"/>
        </w:rPr>
        <w:t>nim padinama masiva Osje</w:t>
      </w:r>
      <w:r>
        <w:rPr>
          <w:rFonts w:ascii="Calibri" w:hAnsi="Calibri" w:cs="Calibri"/>
          <w:bCs/>
          <w:sz w:val="22"/>
          <w:szCs w:val="22"/>
          <w:lang w:val="pl-PL"/>
        </w:rPr>
        <w:t>č</w:t>
      </w:r>
      <w:r>
        <w:rPr>
          <w:rFonts w:ascii="PF Din Text Pro" w:hAnsi="PF Din Text Pro"/>
          <w:bCs/>
          <w:sz w:val="22"/>
          <w:szCs w:val="22"/>
          <w:lang w:val="pl-PL"/>
        </w:rPr>
        <w:t>enice, koje karakteri</w:t>
      </w:r>
      <w:r>
        <w:rPr>
          <w:rFonts w:ascii="Calibri" w:hAnsi="Calibri" w:cs="Calibri"/>
          <w:bCs/>
          <w:sz w:val="22"/>
          <w:szCs w:val="22"/>
          <w:lang w:val="pl-PL"/>
        </w:rPr>
        <w:t>š</w:t>
      </w:r>
      <w:r>
        <w:rPr>
          <w:rFonts w:ascii="PF Din Text Pro" w:hAnsi="PF Din Text Pro"/>
          <w:bCs/>
          <w:sz w:val="22"/>
          <w:szCs w:val="22"/>
          <w:lang w:val="pl-PL"/>
        </w:rPr>
        <w:t>e izrazito kra</w:t>
      </w:r>
      <w:r>
        <w:rPr>
          <w:rFonts w:ascii="Calibri" w:hAnsi="Calibri" w:cs="Calibri"/>
          <w:bCs/>
          <w:sz w:val="22"/>
          <w:szCs w:val="22"/>
          <w:lang w:val="pl-PL"/>
        </w:rPr>
        <w:t>š</w:t>
      </w:r>
      <w:r>
        <w:rPr>
          <w:rFonts w:ascii="PF Din Text Pro" w:hAnsi="PF Din Text Pro"/>
          <w:bCs/>
          <w:sz w:val="22"/>
          <w:szCs w:val="22"/>
          <w:lang w:val="pl-PL"/>
        </w:rPr>
        <w:t>ki teren sa puno vrta</w:t>
      </w:r>
      <w:r>
        <w:rPr>
          <w:rFonts w:ascii="Calibri" w:hAnsi="Calibri" w:cs="Calibri"/>
          <w:bCs/>
          <w:sz w:val="22"/>
          <w:szCs w:val="22"/>
          <w:lang w:val="pl-PL"/>
        </w:rPr>
        <w:t>č</w:t>
      </w:r>
      <w:r>
        <w:rPr>
          <w:rFonts w:ascii="PF Din Text Pro" w:hAnsi="PF Din Text Pro"/>
          <w:bCs/>
          <w:sz w:val="22"/>
          <w:szCs w:val="22"/>
          <w:lang w:val="pl-PL"/>
        </w:rPr>
        <w:t>a i kra</w:t>
      </w:r>
      <w:r>
        <w:rPr>
          <w:rFonts w:ascii="Calibri" w:hAnsi="Calibri" w:cs="Calibri"/>
          <w:bCs/>
          <w:sz w:val="22"/>
          <w:szCs w:val="22"/>
          <w:lang w:val="pl-PL"/>
        </w:rPr>
        <w:t>š</w:t>
      </w:r>
      <w:r>
        <w:rPr>
          <w:rFonts w:ascii="PF Din Text Pro" w:hAnsi="PF Din Text Pro"/>
          <w:bCs/>
          <w:sz w:val="22"/>
          <w:szCs w:val="22"/>
          <w:lang w:val="pl-PL"/>
        </w:rPr>
        <w:t>kih uvala. Najvi</w:t>
      </w:r>
      <w:r>
        <w:rPr>
          <w:rFonts w:ascii="Calibri" w:hAnsi="Calibri" w:cs="Calibri"/>
          <w:bCs/>
          <w:sz w:val="22"/>
          <w:szCs w:val="22"/>
          <w:lang w:val="pl-PL"/>
        </w:rPr>
        <w:t>š</w:t>
      </w:r>
      <w:r>
        <w:rPr>
          <w:rFonts w:ascii="PF Din Text Pro" w:hAnsi="PF Din Text Pro"/>
          <w:bCs/>
          <w:sz w:val="22"/>
          <w:szCs w:val="22"/>
          <w:lang w:val="pl-PL"/>
        </w:rPr>
        <w:t>i planinski vrh je Velika Osje</w:t>
      </w:r>
      <w:r>
        <w:rPr>
          <w:rFonts w:ascii="Calibri" w:hAnsi="Calibri" w:cs="Calibri"/>
          <w:bCs/>
          <w:sz w:val="22"/>
          <w:szCs w:val="22"/>
          <w:lang w:val="pl-PL"/>
        </w:rPr>
        <w:t>č</w:t>
      </w:r>
      <w:r>
        <w:rPr>
          <w:rFonts w:ascii="PF Din Text Pro" w:hAnsi="PF Din Text Pro"/>
          <w:bCs/>
          <w:sz w:val="22"/>
          <w:szCs w:val="22"/>
          <w:lang w:val="pl-PL"/>
        </w:rPr>
        <w:t>enica (1795m), a najni</w:t>
      </w:r>
      <w:r>
        <w:rPr>
          <w:rFonts w:ascii="Calibri" w:hAnsi="Calibri" w:cs="Calibri"/>
          <w:bCs/>
          <w:sz w:val="22"/>
          <w:szCs w:val="22"/>
          <w:lang w:val="pl-PL"/>
        </w:rPr>
        <w:t>ž</w:t>
      </w:r>
      <w:r>
        <w:rPr>
          <w:rFonts w:ascii="PF Din Text Pro" w:hAnsi="PF Din Text Pro"/>
          <w:bCs/>
          <w:sz w:val="22"/>
          <w:szCs w:val="22"/>
          <w:lang w:val="pl-PL"/>
        </w:rPr>
        <w:t>a ta</w:t>
      </w:r>
      <w:r>
        <w:rPr>
          <w:rFonts w:ascii="Calibri" w:hAnsi="Calibri" w:cs="Calibri"/>
          <w:bCs/>
          <w:sz w:val="22"/>
          <w:szCs w:val="22"/>
          <w:lang w:val="pl-PL"/>
        </w:rPr>
        <w:t>č</w:t>
      </w:r>
      <w:r>
        <w:rPr>
          <w:rFonts w:ascii="PF Din Text Pro" w:hAnsi="PF Din Text Pro"/>
          <w:bCs/>
          <w:sz w:val="22"/>
          <w:szCs w:val="22"/>
          <w:lang w:val="pl-PL"/>
        </w:rPr>
        <w:t>ka nalazi se na rijeci Uni ju</w:t>
      </w:r>
      <w:r>
        <w:rPr>
          <w:rFonts w:ascii="Calibri" w:hAnsi="Calibri" w:cs="Calibri"/>
          <w:bCs/>
          <w:sz w:val="22"/>
          <w:szCs w:val="22"/>
          <w:lang w:val="pl-PL"/>
        </w:rPr>
        <w:t>ž</w:t>
      </w:r>
      <w:r>
        <w:rPr>
          <w:rFonts w:ascii="PF Din Text Pro" w:hAnsi="PF Din Text Pro"/>
          <w:bCs/>
          <w:sz w:val="22"/>
          <w:szCs w:val="22"/>
          <w:lang w:val="pl-PL"/>
        </w:rPr>
        <w:t>no od Kulen Vakufa na 320 m nadmorske visine.</w:t>
      </w:r>
    </w:p>
    <w:p w14:paraId="29AD74B2" w14:textId="63530615" w:rsidR="00921F70" w:rsidRPr="005D6754"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 xml:space="preserve">je </w:t>
      </w:r>
      <w:r>
        <w:rPr>
          <w:rFonts w:ascii="Courier New" w:hAnsi="Courier New" w:cs="Courier New"/>
          <w:bCs/>
          <w:sz w:val="22"/>
          <w:szCs w:val="22"/>
          <w:lang w:val="pl-PL"/>
        </w:rPr>
        <w:t>„</w:t>
      </w:r>
      <w:r>
        <w:rPr>
          <w:rFonts w:ascii="PF Din Text Pro" w:hAnsi="PF Din Text Pro"/>
          <w:bCs/>
          <w:sz w:val="22"/>
          <w:szCs w:val="22"/>
          <w:lang w:val="pl-PL"/>
        </w:rPr>
        <w:t>Bosanskograhovsko</w:t>
      </w:r>
      <w:r>
        <w:rPr>
          <w:rFonts w:ascii="Courier New" w:hAnsi="Courier New" w:cs="Courier New"/>
          <w:bCs/>
          <w:sz w:val="22"/>
          <w:szCs w:val="22"/>
          <w:lang w:val="pl-PL"/>
        </w:rPr>
        <w:t>“</w:t>
      </w:r>
      <w:r>
        <w:rPr>
          <w:rFonts w:ascii="PF Din Text Pro" w:hAnsi="PF Din Text Pro"/>
          <w:bCs/>
          <w:sz w:val="22"/>
          <w:szCs w:val="22"/>
          <w:lang w:val="pl-PL"/>
        </w:rPr>
        <w:t xml:space="preserve"> smje</w:t>
      </w:r>
      <w:r>
        <w:rPr>
          <w:rFonts w:ascii="Calibri" w:hAnsi="Calibri" w:cs="Calibri"/>
          <w:bCs/>
          <w:sz w:val="22"/>
          <w:szCs w:val="22"/>
          <w:lang w:val="pl-PL"/>
        </w:rPr>
        <w:t>š</w:t>
      </w:r>
      <w:r>
        <w:rPr>
          <w:rFonts w:ascii="PF Din Text Pro" w:hAnsi="PF Din Text Pro"/>
          <w:bCs/>
          <w:sz w:val="22"/>
          <w:szCs w:val="22"/>
          <w:lang w:val="pl-PL"/>
        </w:rPr>
        <w:t>teno je u jugozapadnom dijelu Bosne i Hercegovine. Obuhvata dio planina: Uilica i Jadovnik.</w:t>
      </w:r>
    </w:p>
    <w:p w14:paraId="6605E45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Geolo</w:t>
      </w:r>
      <w:r>
        <w:rPr>
          <w:rFonts w:ascii="Calibri" w:hAnsi="Calibri" w:cs="Calibri"/>
          <w:b/>
          <w:bCs/>
          <w:sz w:val="22"/>
          <w:szCs w:val="22"/>
          <w:lang w:val="pl-PL"/>
        </w:rPr>
        <w:t>š</w:t>
      </w:r>
      <w:r>
        <w:rPr>
          <w:rFonts w:ascii="PF Din Text Pro" w:hAnsi="PF Din Text Pro"/>
          <w:b/>
          <w:bCs/>
          <w:sz w:val="22"/>
          <w:szCs w:val="22"/>
          <w:lang w:val="pl-PL"/>
        </w:rPr>
        <w:t>ko-pedolo</w:t>
      </w:r>
      <w:r>
        <w:rPr>
          <w:rFonts w:ascii="Calibri" w:hAnsi="Calibri" w:cs="Calibri"/>
          <w:b/>
          <w:bCs/>
          <w:sz w:val="22"/>
          <w:szCs w:val="22"/>
          <w:lang w:val="pl-PL"/>
        </w:rPr>
        <w:t>š</w:t>
      </w:r>
      <w:r>
        <w:rPr>
          <w:rFonts w:ascii="PF Din Text Pro" w:hAnsi="PF Din Text Pro"/>
          <w:b/>
          <w:bCs/>
          <w:sz w:val="22"/>
          <w:szCs w:val="22"/>
          <w:lang w:val="pl-PL"/>
        </w:rPr>
        <w:t xml:space="preserve">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6FF3945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Za </w:t>
      </w:r>
      <w:r>
        <w:rPr>
          <w:rFonts w:ascii="Courier New" w:hAnsi="Courier New" w:cs="Courier New"/>
          <w:bCs/>
          <w:sz w:val="22"/>
          <w:szCs w:val="22"/>
          <w:lang w:val="pl-PL"/>
        </w:rPr>
        <w:t>„</w:t>
      </w:r>
      <w:r>
        <w:rPr>
          <w:rFonts w:ascii="PF Din Text Pro" w:hAnsi="PF Din Text Pro"/>
          <w:bCs/>
          <w:sz w:val="22"/>
          <w:szCs w:val="22"/>
          <w:lang w:val="pl-PL"/>
        </w:rPr>
        <w:t>Drvarsko</w:t>
      </w:r>
      <w:r>
        <w:rPr>
          <w:rFonts w:ascii="Courier New" w:hAnsi="Courier New" w:cs="Courier New"/>
          <w:bCs/>
          <w:sz w:val="22"/>
          <w:szCs w:val="22"/>
          <w:lang w:val="pl-PL"/>
        </w:rPr>
        <w:t>“</w:t>
      </w:r>
      <w:r>
        <w:rPr>
          <w:rFonts w:ascii="PF Din Text Pro" w:hAnsi="PF Din Text Pro"/>
          <w:bCs/>
          <w:sz w:val="22"/>
          <w:szCs w:val="22"/>
          <w:lang w:val="pl-PL"/>
        </w:rPr>
        <w:t xml:space="preserve"> i </w:t>
      </w:r>
      <w:r>
        <w:rPr>
          <w:rFonts w:ascii="Courier New" w:hAnsi="Courier New" w:cs="Courier New"/>
          <w:bCs/>
          <w:sz w:val="22"/>
          <w:szCs w:val="22"/>
          <w:lang w:val="pl-PL"/>
        </w:rPr>
        <w:t>„</w:t>
      </w:r>
      <w:r>
        <w:rPr>
          <w:rFonts w:ascii="PF Din Text Pro" w:hAnsi="PF Din Text Pro"/>
          <w:bCs/>
          <w:sz w:val="22"/>
          <w:szCs w:val="22"/>
          <w:lang w:val="pl-PL"/>
        </w:rPr>
        <w:t>Bosanskograhovsko</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alibri" w:hAnsi="Calibri" w:cs="Calibri"/>
          <w:bCs/>
          <w:sz w:val="22"/>
          <w:szCs w:val="22"/>
          <w:lang w:val="pl-PL"/>
        </w:rPr>
        <w:t>š</w:t>
      </w:r>
      <w:r>
        <w:rPr>
          <w:rFonts w:ascii="PF Din Text Pro" w:hAnsi="PF Din Text Pro"/>
          <w:bCs/>
          <w:sz w:val="22"/>
          <w:szCs w:val="22"/>
          <w:lang w:val="pl-PL"/>
        </w:rPr>
        <w:t>umskogospodarsko podru</w:t>
      </w:r>
      <w:r>
        <w:rPr>
          <w:rFonts w:ascii="Calibri" w:hAnsi="Calibri" w:cs="Calibri"/>
          <w:bCs/>
          <w:sz w:val="22"/>
          <w:szCs w:val="22"/>
          <w:lang w:val="pl-PL"/>
        </w:rPr>
        <w:t>č</w:t>
      </w:r>
      <w:r>
        <w:rPr>
          <w:rFonts w:ascii="PF Din Text Pro" w:hAnsi="PF Din Text Pro"/>
          <w:bCs/>
          <w:sz w:val="22"/>
          <w:szCs w:val="22"/>
          <w:lang w:val="pl-PL"/>
        </w:rPr>
        <w:t>je karakteristi</w:t>
      </w:r>
      <w:r>
        <w:rPr>
          <w:rFonts w:ascii="Calibri" w:hAnsi="Calibri" w:cs="Calibri"/>
          <w:bCs/>
          <w:sz w:val="22"/>
          <w:szCs w:val="22"/>
          <w:lang w:val="pl-PL"/>
        </w:rPr>
        <w:t>č</w:t>
      </w:r>
      <w:r>
        <w:rPr>
          <w:rFonts w:ascii="PF Din Text Pro" w:hAnsi="PF Din Text Pro"/>
          <w:bCs/>
          <w:sz w:val="22"/>
          <w:szCs w:val="22"/>
          <w:lang w:val="pl-PL"/>
        </w:rPr>
        <w:t>an je tipi</w:t>
      </w:r>
      <w:r>
        <w:rPr>
          <w:rFonts w:ascii="Calibri" w:hAnsi="Calibri" w:cs="Calibri"/>
          <w:bCs/>
          <w:sz w:val="22"/>
          <w:szCs w:val="22"/>
          <w:lang w:val="pl-PL"/>
        </w:rPr>
        <w:t>č</w:t>
      </w:r>
      <w:r>
        <w:rPr>
          <w:rFonts w:ascii="PF Din Text Pro" w:hAnsi="PF Din Text Pro"/>
          <w:bCs/>
          <w:sz w:val="22"/>
          <w:szCs w:val="22"/>
          <w:lang w:val="pl-PL"/>
        </w:rPr>
        <w:t>an kra</w:t>
      </w:r>
      <w:r>
        <w:rPr>
          <w:rFonts w:ascii="Calibri" w:hAnsi="Calibri" w:cs="Calibri"/>
          <w:bCs/>
          <w:sz w:val="22"/>
          <w:szCs w:val="22"/>
          <w:lang w:val="pl-PL"/>
        </w:rPr>
        <w:t>š</w:t>
      </w:r>
      <w:r>
        <w:rPr>
          <w:rFonts w:ascii="PF Din Text Pro" w:hAnsi="PF Din Text Pro"/>
          <w:bCs/>
          <w:sz w:val="22"/>
          <w:szCs w:val="22"/>
          <w:lang w:val="pl-PL"/>
        </w:rPr>
        <w:t>ki reljef sa visokim kre</w:t>
      </w:r>
      <w:r>
        <w:rPr>
          <w:rFonts w:ascii="Calibri" w:hAnsi="Calibri" w:cs="Calibri"/>
          <w:bCs/>
          <w:sz w:val="22"/>
          <w:szCs w:val="22"/>
          <w:lang w:val="pl-PL"/>
        </w:rPr>
        <w:t>č</w:t>
      </w:r>
      <w:r>
        <w:rPr>
          <w:rFonts w:ascii="PF Din Text Pro" w:hAnsi="PF Din Text Pro"/>
          <w:bCs/>
          <w:sz w:val="22"/>
          <w:szCs w:val="22"/>
          <w:lang w:val="pl-PL"/>
        </w:rPr>
        <w:t>nja</w:t>
      </w:r>
      <w:r>
        <w:rPr>
          <w:rFonts w:ascii="Calibri" w:hAnsi="Calibri" w:cs="Calibri"/>
          <w:bCs/>
          <w:sz w:val="22"/>
          <w:szCs w:val="22"/>
          <w:lang w:val="pl-PL"/>
        </w:rPr>
        <w:t>č</w:t>
      </w:r>
      <w:r>
        <w:rPr>
          <w:rFonts w:ascii="PF Din Text Pro" w:hAnsi="PF Din Text Pro"/>
          <w:bCs/>
          <w:sz w:val="22"/>
          <w:szCs w:val="22"/>
          <w:lang w:val="pl-PL"/>
        </w:rPr>
        <w:t>kim planinama okru</w:t>
      </w:r>
      <w:r>
        <w:rPr>
          <w:rFonts w:ascii="Calibri" w:hAnsi="Calibri" w:cs="Calibri"/>
          <w:bCs/>
          <w:sz w:val="22"/>
          <w:szCs w:val="22"/>
          <w:lang w:val="pl-PL"/>
        </w:rPr>
        <w:t>ž</w:t>
      </w:r>
      <w:r>
        <w:rPr>
          <w:rFonts w:ascii="PF Din Text Pro" w:hAnsi="PF Din Text Pro"/>
          <w:bCs/>
          <w:sz w:val="22"/>
          <w:szCs w:val="22"/>
          <w:lang w:val="pl-PL"/>
        </w:rPr>
        <w:t>eni kra</w:t>
      </w:r>
      <w:r>
        <w:rPr>
          <w:rFonts w:ascii="Calibri" w:hAnsi="Calibri" w:cs="Calibri"/>
          <w:bCs/>
          <w:sz w:val="22"/>
          <w:szCs w:val="22"/>
          <w:lang w:val="pl-PL"/>
        </w:rPr>
        <w:t>š</w:t>
      </w:r>
      <w:r>
        <w:rPr>
          <w:rFonts w:ascii="PF Din Text Pro" w:hAnsi="PF Din Text Pro"/>
          <w:bCs/>
          <w:sz w:val="22"/>
          <w:szCs w:val="22"/>
          <w:lang w:val="pl-PL"/>
        </w:rPr>
        <w:t xml:space="preserve">kim poljima. Temeljnu podlogu </w:t>
      </w:r>
      <w:r>
        <w:rPr>
          <w:rFonts w:ascii="Calibri" w:hAnsi="Calibri" w:cs="Calibri"/>
          <w:bCs/>
          <w:sz w:val="22"/>
          <w:szCs w:val="22"/>
          <w:lang w:val="pl-PL"/>
        </w:rPr>
        <w:t>č</w:t>
      </w:r>
      <w:r>
        <w:rPr>
          <w:rFonts w:ascii="PF Din Text Pro" w:hAnsi="PF Din Text Pro"/>
          <w:bCs/>
          <w:sz w:val="22"/>
          <w:szCs w:val="22"/>
          <w:lang w:val="pl-PL"/>
        </w:rPr>
        <w:t>ine jedri kre</w:t>
      </w:r>
      <w:r>
        <w:rPr>
          <w:rFonts w:ascii="Calibri" w:hAnsi="Calibri" w:cs="Calibri"/>
          <w:bCs/>
          <w:sz w:val="22"/>
          <w:szCs w:val="22"/>
          <w:lang w:val="pl-PL"/>
        </w:rPr>
        <w:t>č</w:t>
      </w:r>
      <w:r>
        <w:rPr>
          <w:rFonts w:ascii="PF Din Text Pro" w:hAnsi="PF Din Text Pro"/>
          <w:bCs/>
          <w:sz w:val="22"/>
          <w:szCs w:val="22"/>
          <w:lang w:val="pl-PL"/>
        </w:rPr>
        <w:t>njaci unutar kojih se nalaze manji kompleksi dolomita.</w:t>
      </w:r>
    </w:p>
    <w:p w14:paraId="4870B9C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Vegetacijske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226B8EB7"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Pedolo</w:t>
      </w:r>
      <w:r>
        <w:rPr>
          <w:rFonts w:ascii="Calibri" w:hAnsi="Calibri" w:cs="Calibri"/>
          <w:bCs/>
          <w:sz w:val="22"/>
          <w:szCs w:val="22"/>
          <w:lang w:val="pl-PL"/>
        </w:rPr>
        <w:t>š</w:t>
      </w:r>
      <w:r>
        <w:rPr>
          <w:rFonts w:ascii="PF Din Text Pro" w:hAnsi="PF Din Text Pro"/>
          <w:bCs/>
          <w:sz w:val="22"/>
          <w:szCs w:val="22"/>
          <w:lang w:val="pl-PL"/>
        </w:rPr>
        <w:t>ko i tipolo</w:t>
      </w:r>
      <w:r>
        <w:rPr>
          <w:rFonts w:ascii="Calibri" w:hAnsi="Calibri" w:cs="Calibri"/>
          <w:bCs/>
          <w:sz w:val="22"/>
          <w:szCs w:val="22"/>
          <w:lang w:val="pl-PL"/>
        </w:rPr>
        <w:t>š</w:t>
      </w:r>
      <w:r>
        <w:rPr>
          <w:rFonts w:ascii="PF Din Text Pro" w:hAnsi="PF Din Text Pro"/>
          <w:bCs/>
          <w:sz w:val="22"/>
          <w:szCs w:val="22"/>
          <w:lang w:val="pl-PL"/>
        </w:rPr>
        <w:t xml:space="preserve">ko kartiranje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obavljeno je u ranijem ure</w:t>
      </w:r>
      <w:r>
        <w:rPr>
          <w:rFonts w:ascii="Calibri" w:hAnsi="Calibri" w:cs="Calibri"/>
          <w:bCs/>
          <w:sz w:val="22"/>
          <w:szCs w:val="22"/>
          <w:lang w:val="pl-PL"/>
        </w:rPr>
        <w:t>đ</w:t>
      </w:r>
      <w:r>
        <w:rPr>
          <w:rFonts w:ascii="PF Din Text Pro" w:hAnsi="PF Din Text Pro"/>
          <w:bCs/>
          <w:sz w:val="22"/>
          <w:szCs w:val="22"/>
          <w:lang w:val="pl-PL"/>
        </w:rPr>
        <w:t>ajnom periodu. Na osnovu izvr</w:t>
      </w:r>
      <w:r>
        <w:rPr>
          <w:rFonts w:ascii="Calibri" w:hAnsi="Calibri" w:cs="Calibri"/>
          <w:bCs/>
          <w:sz w:val="22"/>
          <w:szCs w:val="22"/>
          <w:lang w:val="pl-PL"/>
        </w:rPr>
        <w:t>š</w:t>
      </w:r>
      <w:r>
        <w:rPr>
          <w:rFonts w:ascii="PF Din Text Pro" w:hAnsi="PF Din Text Pro"/>
          <w:bCs/>
          <w:sz w:val="22"/>
          <w:szCs w:val="22"/>
          <w:lang w:val="pl-PL"/>
        </w:rPr>
        <w:t>enih kartiranja izra</w:t>
      </w:r>
      <w:r>
        <w:rPr>
          <w:rFonts w:ascii="Calibri" w:hAnsi="Calibri" w:cs="Calibri"/>
          <w:bCs/>
          <w:sz w:val="22"/>
          <w:szCs w:val="22"/>
          <w:lang w:val="pl-PL"/>
        </w:rPr>
        <w:t>đ</w:t>
      </w:r>
      <w:r>
        <w:rPr>
          <w:rFonts w:ascii="PF Din Text Pro" w:hAnsi="PF Din Text Pro"/>
          <w:bCs/>
          <w:sz w:val="22"/>
          <w:szCs w:val="22"/>
          <w:lang w:val="pl-PL"/>
        </w:rPr>
        <w:t>ene su pedolo</w:t>
      </w:r>
      <w:r>
        <w:rPr>
          <w:rFonts w:ascii="Calibri" w:hAnsi="Calibri" w:cs="Calibri"/>
          <w:bCs/>
          <w:sz w:val="22"/>
          <w:szCs w:val="22"/>
          <w:lang w:val="pl-PL"/>
        </w:rPr>
        <w:t>š</w:t>
      </w:r>
      <w:r>
        <w:rPr>
          <w:rFonts w:ascii="PF Din Text Pro" w:hAnsi="PF Din Text Pro"/>
          <w:bCs/>
          <w:sz w:val="22"/>
          <w:szCs w:val="22"/>
          <w:lang w:val="pl-PL"/>
        </w:rPr>
        <w:t>ke i tipolo</w:t>
      </w:r>
      <w:r>
        <w:rPr>
          <w:rFonts w:ascii="Calibri" w:hAnsi="Calibri" w:cs="Calibri"/>
          <w:bCs/>
          <w:sz w:val="22"/>
          <w:szCs w:val="22"/>
          <w:lang w:val="pl-PL"/>
        </w:rPr>
        <w:t>š</w:t>
      </w:r>
      <w:r>
        <w:rPr>
          <w:rFonts w:ascii="PF Din Text Pro" w:hAnsi="PF Din Text Pro"/>
          <w:bCs/>
          <w:sz w:val="22"/>
          <w:szCs w:val="22"/>
          <w:lang w:val="pl-PL"/>
        </w:rPr>
        <w:t>ke karte M= 1 : 25 000 po gospodarskim jedinicama. Na osnovu pedolo</w:t>
      </w:r>
      <w:r>
        <w:rPr>
          <w:rFonts w:ascii="Calibri" w:hAnsi="Calibri" w:cs="Calibri"/>
          <w:bCs/>
          <w:sz w:val="22"/>
          <w:szCs w:val="22"/>
          <w:lang w:val="pl-PL"/>
        </w:rPr>
        <w:t>š</w:t>
      </w:r>
      <w:r>
        <w:rPr>
          <w:rFonts w:ascii="PF Din Text Pro" w:hAnsi="PF Din Text Pro"/>
          <w:bCs/>
          <w:sz w:val="22"/>
          <w:szCs w:val="22"/>
          <w:lang w:val="pl-PL"/>
        </w:rPr>
        <w:t>kog i tipolo</w:t>
      </w:r>
      <w:r>
        <w:rPr>
          <w:rFonts w:ascii="Calibri" w:hAnsi="Calibri" w:cs="Calibri"/>
          <w:bCs/>
          <w:sz w:val="22"/>
          <w:szCs w:val="22"/>
          <w:lang w:val="pl-PL"/>
        </w:rPr>
        <w:t>š</w:t>
      </w:r>
      <w:r>
        <w:rPr>
          <w:rFonts w:ascii="PF Din Text Pro" w:hAnsi="PF Din Text Pro"/>
          <w:bCs/>
          <w:sz w:val="22"/>
          <w:szCs w:val="22"/>
          <w:lang w:val="pl-PL"/>
        </w:rPr>
        <w:t xml:space="preserve">kog kartiranja izdvojeni su proizvodni tipovi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osnovu kojih su formirane gazdinske klase. </w:t>
      </w:r>
    </w:p>
    <w:p w14:paraId="5601718A"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Karakter vegetacije i sastav biljnih zajednica na </w:t>
      </w:r>
      <w:r>
        <w:rPr>
          <w:rFonts w:ascii="Calibri" w:hAnsi="Calibri" w:cs="Calibri"/>
          <w:bCs/>
          <w:sz w:val="22"/>
          <w:szCs w:val="22"/>
          <w:lang w:val="pl-PL"/>
        </w:rPr>
        <w:t>š</w:t>
      </w:r>
      <w:r>
        <w:rPr>
          <w:rFonts w:ascii="PF Din Text Pro" w:hAnsi="PF Din Text Pro"/>
          <w:bCs/>
          <w:sz w:val="22"/>
          <w:szCs w:val="22"/>
          <w:lang w:val="pl-PL"/>
        </w:rPr>
        <w:t>umskogospodarskim podru</w:t>
      </w:r>
      <w:r>
        <w:rPr>
          <w:rFonts w:ascii="Calibri" w:hAnsi="Calibri" w:cs="Calibri"/>
          <w:bCs/>
          <w:sz w:val="22"/>
          <w:szCs w:val="22"/>
          <w:lang w:val="pl-PL"/>
        </w:rPr>
        <w:t>č</w:t>
      </w:r>
      <w:r>
        <w:rPr>
          <w:rFonts w:ascii="PF Din Text Pro" w:hAnsi="PF Din Text Pro"/>
          <w:bCs/>
          <w:sz w:val="22"/>
          <w:szCs w:val="22"/>
          <w:lang w:val="pl-PL"/>
        </w:rPr>
        <w:t xml:space="preserve">jima </w:t>
      </w:r>
      <w:r>
        <w:rPr>
          <w:rFonts w:ascii="Courier New" w:hAnsi="Courier New" w:cs="Courier New"/>
          <w:bCs/>
          <w:sz w:val="22"/>
          <w:szCs w:val="22"/>
          <w:lang w:val="pl-PL"/>
        </w:rPr>
        <w:t>„</w:t>
      </w:r>
      <w:r>
        <w:rPr>
          <w:rFonts w:ascii="PF Din Text Pro" w:hAnsi="PF Din Text Pro"/>
          <w:bCs/>
          <w:sz w:val="22"/>
          <w:szCs w:val="22"/>
          <w:lang w:val="pl-PL"/>
        </w:rPr>
        <w:t>Drvarsko</w:t>
      </w:r>
      <w:r>
        <w:rPr>
          <w:rFonts w:ascii="Courier New" w:hAnsi="Courier New" w:cs="Courier New"/>
          <w:bCs/>
          <w:sz w:val="22"/>
          <w:szCs w:val="22"/>
          <w:lang w:val="pl-PL"/>
        </w:rPr>
        <w:t>“</w:t>
      </w:r>
      <w:r>
        <w:rPr>
          <w:rFonts w:ascii="PF Din Text Pro" w:hAnsi="PF Din Text Pro"/>
          <w:bCs/>
          <w:sz w:val="22"/>
          <w:szCs w:val="22"/>
          <w:lang w:val="pl-PL"/>
        </w:rPr>
        <w:t xml:space="preserve"> i </w:t>
      </w:r>
      <w:r>
        <w:rPr>
          <w:rFonts w:ascii="Courier New" w:hAnsi="Courier New" w:cs="Courier New"/>
          <w:bCs/>
          <w:sz w:val="22"/>
          <w:szCs w:val="22"/>
          <w:lang w:val="pl-PL"/>
        </w:rPr>
        <w:t>„</w:t>
      </w:r>
      <w:r>
        <w:rPr>
          <w:rFonts w:ascii="PF Din Text Pro" w:hAnsi="PF Din Text Pro"/>
          <w:bCs/>
          <w:sz w:val="22"/>
          <w:szCs w:val="22"/>
          <w:lang w:val="pl-PL"/>
        </w:rPr>
        <w:t>Bosanskograhovsko</w:t>
      </w:r>
      <w:r>
        <w:rPr>
          <w:rFonts w:ascii="Courier New" w:hAnsi="Courier New" w:cs="Courier New"/>
          <w:bCs/>
          <w:sz w:val="22"/>
          <w:szCs w:val="22"/>
          <w:lang w:val="pl-PL"/>
        </w:rPr>
        <w:t>“</w:t>
      </w:r>
      <w:r>
        <w:rPr>
          <w:rFonts w:ascii="PF Din Text Pro" w:hAnsi="PF Din Text Pro"/>
          <w:bCs/>
          <w:sz w:val="22"/>
          <w:szCs w:val="22"/>
          <w:lang w:val="pl-PL"/>
        </w:rPr>
        <w:t>, izme</w:t>
      </w:r>
      <w:r>
        <w:rPr>
          <w:rFonts w:ascii="Calibri" w:hAnsi="Calibri" w:cs="Calibri"/>
          <w:bCs/>
          <w:sz w:val="22"/>
          <w:szCs w:val="22"/>
          <w:lang w:val="pl-PL"/>
        </w:rPr>
        <w:t>đ</w:t>
      </w:r>
      <w:r>
        <w:rPr>
          <w:rFonts w:ascii="PF Din Text Pro" w:hAnsi="PF Din Text Pro"/>
          <w:bCs/>
          <w:sz w:val="22"/>
          <w:szCs w:val="22"/>
          <w:lang w:val="pl-PL"/>
        </w:rPr>
        <w:t>u ostalog, rezultat je i promjena sa regionalnom visinskom klimom. Na naj ni</w:t>
      </w:r>
      <w:r>
        <w:rPr>
          <w:rFonts w:ascii="Calibri" w:hAnsi="Calibri" w:cs="Calibri"/>
          <w:bCs/>
          <w:sz w:val="22"/>
          <w:szCs w:val="22"/>
          <w:lang w:val="pl-PL"/>
        </w:rPr>
        <w:t>ž</w:t>
      </w:r>
      <w:r>
        <w:rPr>
          <w:rFonts w:ascii="PF Din Text Pro" w:hAnsi="PF Din Text Pro"/>
          <w:bCs/>
          <w:sz w:val="22"/>
          <w:szCs w:val="22"/>
          <w:lang w:val="pl-PL"/>
        </w:rPr>
        <w:t>im i naj toplijim polo</w:t>
      </w:r>
      <w:r>
        <w:rPr>
          <w:rFonts w:ascii="Calibri" w:hAnsi="Calibri" w:cs="Calibri"/>
          <w:bCs/>
          <w:sz w:val="22"/>
          <w:szCs w:val="22"/>
          <w:lang w:val="pl-PL"/>
        </w:rPr>
        <w:t>ž</w:t>
      </w:r>
      <w:r>
        <w:rPr>
          <w:rFonts w:ascii="PF Din Text Pro" w:hAnsi="PF Din Text Pro"/>
          <w:bCs/>
          <w:sz w:val="22"/>
          <w:szCs w:val="22"/>
          <w:lang w:val="pl-PL"/>
        </w:rPr>
        <w:t xml:space="preserve">ajima zastupljene su hrastove </w:t>
      </w:r>
      <w:r>
        <w:rPr>
          <w:rFonts w:ascii="Calibri" w:hAnsi="Calibri" w:cs="Calibri"/>
          <w:bCs/>
          <w:sz w:val="22"/>
          <w:szCs w:val="22"/>
          <w:lang w:val="pl-PL"/>
        </w:rPr>
        <w:t>š</w:t>
      </w:r>
      <w:r>
        <w:rPr>
          <w:rFonts w:ascii="PF Din Text Pro" w:hAnsi="PF Din Text Pro"/>
          <w:bCs/>
          <w:sz w:val="22"/>
          <w:szCs w:val="22"/>
          <w:lang w:val="pl-PL"/>
        </w:rPr>
        <w:t>ume kserotermnih stani</w:t>
      </w:r>
      <w:r>
        <w:rPr>
          <w:rFonts w:ascii="Calibri" w:hAnsi="Calibri" w:cs="Calibri"/>
          <w:bCs/>
          <w:sz w:val="22"/>
          <w:szCs w:val="22"/>
          <w:lang w:val="pl-PL"/>
        </w:rPr>
        <w:t>š</w:t>
      </w:r>
      <w:r>
        <w:rPr>
          <w:rFonts w:ascii="PF Din Text Pro" w:hAnsi="PF Din Text Pro"/>
          <w:bCs/>
          <w:sz w:val="22"/>
          <w:szCs w:val="22"/>
          <w:lang w:val="pl-PL"/>
        </w:rPr>
        <w:t xml:space="preserve">ta. Iznad njih je pojas bukovih, odnosno borovih </w:t>
      </w:r>
      <w:r>
        <w:rPr>
          <w:rFonts w:ascii="Calibri" w:hAnsi="Calibri" w:cs="Calibri"/>
          <w:bCs/>
          <w:sz w:val="22"/>
          <w:szCs w:val="22"/>
          <w:lang w:val="pl-PL"/>
        </w:rPr>
        <w:t>š</w:t>
      </w:r>
      <w:r>
        <w:rPr>
          <w:rFonts w:ascii="PF Din Text Pro" w:hAnsi="PF Din Text Pro"/>
          <w:bCs/>
          <w:sz w:val="22"/>
          <w:szCs w:val="22"/>
          <w:lang w:val="pl-PL"/>
        </w:rPr>
        <w:t>uma. Zatim su zastupljene mje</w:t>
      </w:r>
      <w:r>
        <w:rPr>
          <w:rFonts w:ascii="Calibri" w:hAnsi="Calibri" w:cs="Calibri"/>
          <w:bCs/>
          <w:sz w:val="22"/>
          <w:szCs w:val="22"/>
          <w:lang w:val="pl-PL"/>
        </w:rPr>
        <w:t>š</w:t>
      </w:r>
      <w:r>
        <w:rPr>
          <w:rFonts w:ascii="PF Din Text Pro" w:hAnsi="PF Din Text Pro"/>
          <w:bCs/>
          <w:sz w:val="22"/>
          <w:szCs w:val="22"/>
          <w:lang w:val="pl-PL"/>
        </w:rPr>
        <w:t xml:space="preserve">ovite </w:t>
      </w:r>
      <w:r>
        <w:rPr>
          <w:rFonts w:ascii="Calibri" w:hAnsi="Calibri" w:cs="Calibri"/>
          <w:bCs/>
          <w:sz w:val="22"/>
          <w:szCs w:val="22"/>
          <w:lang w:val="pl-PL"/>
        </w:rPr>
        <w:t>š</w:t>
      </w:r>
      <w:r>
        <w:rPr>
          <w:rFonts w:ascii="PF Din Text Pro" w:hAnsi="PF Din Text Pro"/>
          <w:bCs/>
          <w:sz w:val="22"/>
          <w:szCs w:val="22"/>
          <w:lang w:val="pl-PL"/>
        </w:rPr>
        <w:t>ume bukve i jele sa ili bez smr</w:t>
      </w:r>
      <w:r>
        <w:rPr>
          <w:rFonts w:ascii="Calibri" w:hAnsi="Calibri" w:cs="Calibri"/>
          <w:bCs/>
          <w:sz w:val="22"/>
          <w:szCs w:val="22"/>
          <w:lang w:val="pl-PL"/>
        </w:rPr>
        <w:t>č</w:t>
      </w:r>
      <w:r>
        <w:rPr>
          <w:rFonts w:ascii="PF Din Text Pro" w:hAnsi="PF Din Text Pro"/>
          <w:bCs/>
          <w:sz w:val="22"/>
          <w:szCs w:val="22"/>
          <w:lang w:val="pl-PL"/>
        </w:rPr>
        <w:t xml:space="preserve">e, te pojas subalpinskih bukovih </w:t>
      </w:r>
      <w:r>
        <w:rPr>
          <w:rFonts w:ascii="Calibri" w:hAnsi="Calibri" w:cs="Calibri"/>
          <w:bCs/>
          <w:sz w:val="22"/>
          <w:szCs w:val="22"/>
          <w:lang w:val="pl-PL"/>
        </w:rPr>
        <w:t>š</w:t>
      </w:r>
      <w:r>
        <w:rPr>
          <w:rFonts w:ascii="PF Din Text Pro" w:hAnsi="PF Din Text Pro"/>
          <w:bCs/>
          <w:sz w:val="22"/>
          <w:szCs w:val="22"/>
          <w:lang w:val="pl-PL"/>
        </w:rPr>
        <w:t>uma.</w:t>
      </w:r>
    </w:p>
    <w:p w14:paraId="12A64E9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Hidrografske karakteristike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w:t>
      </w:r>
    </w:p>
    <w:p w14:paraId="5A4BBFD9"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lastRenderedPageBreak/>
        <w:t>Geolo</w:t>
      </w:r>
      <w:r>
        <w:rPr>
          <w:rFonts w:ascii="Calibri" w:hAnsi="Calibri" w:cs="Calibri"/>
          <w:bCs/>
          <w:sz w:val="22"/>
          <w:szCs w:val="22"/>
          <w:lang w:val="pl-PL"/>
        </w:rPr>
        <w:t>š</w:t>
      </w:r>
      <w:r>
        <w:rPr>
          <w:rFonts w:ascii="PF Din Text Pro" w:hAnsi="PF Din Text Pro"/>
          <w:bCs/>
          <w:sz w:val="22"/>
          <w:szCs w:val="22"/>
          <w:lang w:val="pl-PL"/>
        </w:rPr>
        <w:t>ka podloga, po</w:t>
      </w:r>
      <w:r>
        <w:rPr>
          <w:rFonts w:ascii="Calibri" w:hAnsi="Calibri" w:cs="Calibri"/>
          <w:bCs/>
          <w:sz w:val="22"/>
          <w:szCs w:val="22"/>
          <w:lang w:val="pl-PL"/>
        </w:rPr>
        <w:t>š</w:t>
      </w:r>
      <w:r>
        <w:rPr>
          <w:rFonts w:ascii="PF Din Text Pro" w:hAnsi="PF Din Text Pro"/>
          <w:bCs/>
          <w:sz w:val="22"/>
          <w:szCs w:val="22"/>
          <w:lang w:val="pl-PL"/>
        </w:rPr>
        <w:t>to se radi o kre</w:t>
      </w:r>
      <w:r>
        <w:rPr>
          <w:rFonts w:ascii="Calibri" w:hAnsi="Calibri" w:cs="Calibri"/>
          <w:bCs/>
          <w:sz w:val="22"/>
          <w:szCs w:val="22"/>
          <w:lang w:val="pl-PL"/>
        </w:rPr>
        <w:t>č</w:t>
      </w:r>
      <w:r>
        <w:rPr>
          <w:rFonts w:ascii="PF Din Text Pro" w:hAnsi="PF Din Text Pro"/>
          <w:bCs/>
          <w:sz w:val="22"/>
          <w:szCs w:val="22"/>
          <w:lang w:val="pl-PL"/>
        </w:rPr>
        <w:t>njacima, ima negativan utjecaj na hidrografiju. Podru</w:t>
      </w:r>
      <w:r>
        <w:rPr>
          <w:rFonts w:ascii="Calibri" w:hAnsi="Calibri" w:cs="Calibri"/>
          <w:bCs/>
          <w:sz w:val="22"/>
          <w:szCs w:val="22"/>
          <w:lang w:val="pl-PL"/>
        </w:rPr>
        <w:t>č</w:t>
      </w:r>
      <w:r>
        <w:rPr>
          <w:rFonts w:ascii="PF Din Text Pro" w:hAnsi="PF Din Text Pro"/>
          <w:bCs/>
          <w:sz w:val="22"/>
          <w:szCs w:val="22"/>
          <w:lang w:val="pl-PL"/>
        </w:rPr>
        <w:t>je pokazuje izuzetno siroma</w:t>
      </w:r>
      <w:r>
        <w:rPr>
          <w:rFonts w:ascii="Calibri" w:hAnsi="Calibri" w:cs="Calibri"/>
          <w:bCs/>
          <w:sz w:val="22"/>
          <w:szCs w:val="22"/>
          <w:lang w:val="pl-PL"/>
        </w:rPr>
        <w:t>š</w:t>
      </w:r>
      <w:r>
        <w:rPr>
          <w:rFonts w:ascii="PF Din Text Pro" w:hAnsi="PF Din Text Pro"/>
          <w:bCs/>
          <w:sz w:val="22"/>
          <w:szCs w:val="22"/>
          <w:lang w:val="pl-PL"/>
        </w:rPr>
        <w:t>tvo vodotocima. Najva</w:t>
      </w:r>
      <w:r>
        <w:rPr>
          <w:rFonts w:ascii="Calibri" w:hAnsi="Calibri" w:cs="Calibri"/>
          <w:bCs/>
          <w:sz w:val="22"/>
          <w:szCs w:val="22"/>
          <w:lang w:val="pl-PL"/>
        </w:rPr>
        <w:t>ž</w:t>
      </w:r>
      <w:r>
        <w:rPr>
          <w:rFonts w:ascii="PF Din Text Pro" w:hAnsi="PF Din Text Pro"/>
          <w:bCs/>
          <w:sz w:val="22"/>
          <w:szCs w:val="22"/>
          <w:lang w:val="pl-PL"/>
        </w:rPr>
        <w:t>nija je rijeka Unac sa pritokama te rijeka Una i Krka.</w:t>
      </w:r>
    </w:p>
    <w:p w14:paraId="7A5E9199"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Posebna ograni</w:t>
      </w:r>
      <w:r>
        <w:rPr>
          <w:rFonts w:ascii="Calibri" w:hAnsi="Calibri" w:cs="Calibri"/>
          <w:b/>
          <w:bCs/>
          <w:sz w:val="22"/>
          <w:szCs w:val="22"/>
          <w:lang w:val="pl-PL"/>
        </w:rPr>
        <w:t>č</w:t>
      </w:r>
      <w:r>
        <w:rPr>
          <w:rFonts w:ascii="PF Din Text Pro" w:hAnsi="PF Din Text Pro"/>
          <w:b/>
          <w:bCs/>
          <w:sz w:val="22"/>
          <w:szCs w:val="22"/>
          <w:lang w:val="pl-PL"/>
        </w:rPr>
        <w:t xml:space="preserve">enja u sistemu gospodarenja na dijelovima </w:t>
      </w:r>
      <w:r>
        <w:rPr>
          <w:rFonts w:ascii="Calibri" w:hAnsi="Calibri" w:cs="Calibri"/>
          <w:b/>
          <w:bCs/>
          <w:sz w:val="22"/>
          <w:szCs w:val="22"/>
          <w:lang w:val="pl-PL"/>
        </w:rPr>
        <w:t>š</w:t>
      </w:r>
      <w:r>
        <w:rPr>
          <w:rFonts w:ascii="PF Din Text Pro" w:hAnsi="PF Din Text Pro"/>
          <w:b/>
          <w:bCs/>
          <w:sz w:val="22"/>
          <w:szCs w:val="22"/>
          <w:lang w:val="pl-PL"/>
        </w:rPr>
        <w:t>umskogospodarskog podru</w:t>
      </w:r>
      <w:r>
        <w:rPr>
          <w:rFonts w:ascii="Calibri" w:hAnsi="Calibri" w:cs="Calibri"/>
          <w:b/>
          <w:bCs/>
          <w:sz w:val="22"/>
          <w:szCs w:val="22"/>
          <w:lang w:val="pl-PL"/>
        </w:rPr>
        <w:t>č</w:t>
      </w:r>
      <w:r>
        <w:rPr>
          <w:rFonts w:ascii="PF Din Text Pro" w:hAnsi="PF Din Text Pro"/>
          <w:b/>
          <w:bCs/>
          <w:sz w:val="22"/>
          <w:szCs w:val="22"/>
          <w:lang w:val="pl-PL"/>
        </w:rPr>
        <w:t>ja od posebnog zna</w:t>
      </w:r>
      <w:r>
        <w:rPr>
          <w:rFonts w:ascii="Calibri" w:hAnsi="Calibri" w:cs="Calibri"/>
          <w:b/>
          <w:bCs/>
          <w:sz w:val="22"/>
          <w:szCs w:val="22"/>
          <w:lang w:val="pl-PL"/>
        </w:rPr>
        <w:t>č</w:t>
      </w:r>
      <w:r>
        <w:rPr>
          <w:rFonts w:ascii="PF Din Text Pro" w:hAnsi="PF Din Text Pro"/>
          <w:b/>
          <w:bCs/>
          <w:sz w:val="22"/>
          <w:szCs w:val="22"/>
          <w:lang w:val="pl-PL"/>
        </w:rPr>
        <w:t>aja</w:t>
      </w:r>
    </w:p>
    <w:p w14:paraId="4C16F470" w14:textId="7745B403" w:rsidR="005D6754" w:rsidRDefault="00C730DA">
      <w:pPr>
        <w:rPr>
          <w:rFonts w:ascii="PF Din Text Pro" w:hAnsi="PF Din Text Pro"/>
          <w:bCs/>
          <w:sz w:val="22"/>
          <w:szCs w:val="22"/>
          <w:lang w:val="pl-PL"/>
        </w:rPr>
      </w:pPr>
      <w:r>
        <w:rPr>
          <w:rFonts w:ascii="PF Din Text Pro" w:hAnsi="PF Din Text Pro"/>
          <w:bCs/>
          <w:sz w:val="22"/>
          <w:szCs w:val="22"/>
          <w:lang w:val="pl-PL"/>
        </w:rPr>
        <w:t>Znatan dio povr</w:t>
      </w:r>
      <w:r>
        <w:rPr>
          <w:rFonts w:ascii="Calibri" w:hAnsi="Calibri" w:cs="Calibri"/>
          <w:bCs/>
          <w:sz w:val="22"/>
          <w:szCs w:val="22"/>
          <w:lang w:val="pl-PL"/>
        </w:rPr>
        <w:t>š</w:t>
      </w:r>
      <w:r>
        <w:rPr>
          <w:rFonts w:ascii="PF Din Text Pro" w:hAnsi="PF Din Text Pro"/>
          <w:bCs/>
          <w:sz w:val="22"/>
          <w:szCs w:val="22"/>
          <w:lang w:val="pl-PL"/>
        </w:rPr>
        <w:t xml:space="preserve">ina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na </w:t>
      </w:r>
      <w:r>
        <w:rPr>
          <w:rFonts w:ascii="Calibri" w:hAnsi="Calibri" w:cs="Calibri"/>
          <w:bCs/>
          <w:sz w:val="22"/>
          <w:szCs w:val="22"/>
          <w:lang w:val="pl-PL"/>
        </w:rPr>
        <w:t>š</w:t>
      </w:r>
      <w:r>
        <w:rPr>
          <w:rFonts w:ascii="PF Din Text Pro" w:hAnsi="PF Din Text Pro"/>
          <w:bCs/>
          <w:sz w:val="22"/>
          <w:szCs w:val="22"/>
          <w:lang w:val="pl-PL"/>
        </w:rPr>
        <w:t>umskogospodarskom podru</w:t>
      </w:r>
      <w:r>
        <w:rPr>
          <w:rFonts w:ascii="Calibri" w:hAnsi="Calibri" w:cs="Calibri"/>
          <w:bCs/>
          <w:sz w:val="22"/>
          <w:szCs w:val="22"/>
          <w:lang w:val="pl-PL"/>
        </w:rPr>
        <w:t>č</w:t>
      </w:r>
      <w:r>
        <w:rPr>
          <w:rFonts w:ascii="PF Din Text Pro" w:hAnsi="PF Din Text Pro"/>
          <w:bCs/>
          <w:sz w:val="22"/>
          <w:szCs w:val="22"/>
          <w:lang w:val="pl-PL"/>
        </w:rPr>
        <w:t xml:space="preserve">ju </w:t>
      </w:r>
      <w:r>
        <w:rPr>
          <w:rFonts w:ascii="Courier New" w:hAnsi="Courier New" w:cs="Courier New"/>
          <w:bCs/>
          <w:sz w:val="22"/>
          <w:szCs w:val="22"/>
          <w:lang w:val="pl-PL"/>
        </w:rPr>
        <w:t>„</w:t>
      </w:r>
      <w:r>
        <w:rPr>
          <w:rFonts w:ascii="PF Din Text Pro" w:hAnsi="PF Din Text Pro"/>
          <w:bCs/>
          <w:sz w:val="22"/>
          <w:szCs w:val="22"/>
          <w:lang w:val="pl-PL"/>
        </w:rPr>
        <w:t>Drvarsko-dio i Bosanskograhovsko-dio</w:t>
      </w:r>
      <w:r>
        <w:rPr>
          <w:rFonts w:ascii="Courier New" w:hAnsi="Courier New" w:cs="Courier New"/>
          <w:bCs/>
          <w:sz w:val="22"/>
          <w:szCs w:val="22"/>
          <w:lang w:val="pl-PL"/>
        </w:rPr>
        <w:t>“</w:t>
      </w:r>
      <w:r>
        <w:rPr>
          <w:rFonts w:ascii="PF Din Text Pro" w:hAnsi="PF Din Text Pro"/>
          <w:bCs/>
          <w:sz w:val="22"/>
          <w:szCs w:val="22"/>
          <w:lang w:val="pl-PL"/>
        </w:rPr>
        <w:t xml:space="preserve"> zahtjevaju posebna ograni</w:t>
      </w:r>
      <w:r>
        <w:rPr>
          <w:rFonts w:ascii="Calibri" w:hAnsi="Calibri" w:cs="Calibri"/>
          <w:bCs/>
          <w:sz w:val="22"/>
          <w:szCs w:val="22"/>
          <w:lang w:val="pl-PL"/>
        </w:rPr>
        <w:t>č</w:t>
      </w:r>
      <w:r>
        <w:rPr>
          <w:rFonts w:ascii="PF Din Text Pro" w:hAnsi="PF Din Text Pro"/>
          <w:bCs/>
          <w:sz w:val="22"/>
          <w:szCs w:val="22"/>
          <w:lang w:val="pl-PL"/>
        </w:rPr>
        <w:t>enja u sistemu gospodarenja. To se odnosi na povr</w:t>
      </w:r>
      <w:r>
        <w:rPr>
          <w:rFonts w:ascii="Calibri" w:hAnsi="Calibri" w:cs="Calibri"/>
          <w:bCs/>
          <w:sz w:val="22"/>
          <w:szCs w:val="22"/>
          <w:lang w:val="pl-PL"/>
        </w:rPr>
        <w:t>š</w:t>
      </w:r>
      <w:r>
        <w:rPr>
          <w:rFonts w:ascii="PF Din Text Pro" w:hAnsi="PF Din Text Pro"/>
          <w:bCs/>
          <w:sz w:val="22"/>
          <w:szCs w:val="22"/>
          <w:lang w:val="pl-PL"/>
        </w:rPr>
        <w:t xml:space="preserve">ine </w:t>
      </w:r>
      <w:r>
        <w:rPr>
          <w:rFonts w:ascii="Calibri" w:hAnsi="Calibri" w:cs="Calibri"/>
          <w:bCs/>
          <w:sz w:val="22"/>
          <w:szCs w:val="22"/>
          <w:lang w:val="pl-PL"/>
        </w:rPr>
        <w:t>š</w:t>
      </w:r>
      <w:r>
        <w:rPr>
          <w:rFonts w:ascii="PF Din Text Pro" w:hAnsi="PF Din Text Pro"/>
          <w:bCs/>
          <w:sz w:val="22"/>
          <w:szCs w:val="22"/>
          <w:lang w:val="pl-PL"/>
        </w:rPr>
        <w:t>umskogospodarskog podru</w:t>
      </w:r>
      <w:r>
        <w:rPr>
          <w:rFonts w:ascii="Calibri" w:hAnsi="Calibri" w:cs="Calibri"/>
          <w:bCs/>
          <w:sz w:val="22"/>
          <w:szCs w:val="22"/>
          <w:lang w:val="pl-PL"/>
        </w:rPr>
        <w:t>č</w:t>
      </w:r>
      <w:r>
        <w:rPr>
          <w:rFonts w:ascii="PF Din Text Pro" w:hAnsi="PF Din Text Pro"/>
          <w:bCs/>
          <w:sz w:val="22"/>
          <w:szCs w:val="22"/>
          <w:lang w:val="pl-PL"/>
        </w:rPr>
        <w:t>ja obuhva</w:t>
      </w:r>
      <w:r>
        <w:rPr>
          <w:rFonts w:ascii="Calibri" w:hAnsi="Calibri" w:cs="Calibri"/>
          <w:bCs/>
          <w:sz w:val="22"/>
          <w:szCs w:val="22"/>
          <w:lang w:val="pl-PL"/>
        </w:rPr>
        <w:t>ć</w:t>
      </w:r>
      <w:r>
        <w:rPr>
          <w:rFonts w:ascii="PF Din Text Pro" w:hAnsi="PF Din Text Pro"/>
          <w:bCs/>
          <w:sz w:val="22"/>
          <w:szCs w:val="22"/>
          <w:lang w:val="pl-PL"/>
        </w:rPr>
        <w:t>ene Nacionalnim parkom Una.</w:t>
      </w:r>
    </w:p>
    <w:p w14:paraId="5F31B41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Nacionalni park Una</w:t>
      </w:r>
    </w:p>
    <w:p w14:paraId="4FA3285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Dono</w:t>
      </w:r>
      <w:r>
        <w:rPr>
          <w:rFonts w:ascii="Calibri" w:hAnsi="Calibri" w:cs="Calibri"/>
          <w:bCs/>
          <w:sz w:val="22"/>
          <w:szCs w:val="22"/>
          <w:lang w:val="pl-PL"/>
        </w:rPr>
        <w:t>š</w:t>
      </w:r>
      <w:r>
        <w:rPr>
          <w:rFonts w:ascii="PF Din Text Pro" w:hAnsi="PF Din Text Pro"/>
          <w:bCs/>
          <w:sz w:val="22"/>
          <w:szCs w:val="22"/>
          <w:lang w:val="pl-PL"/>
        </w:rPr>
        <w:t>enjem zakona o Nacionalnom parku Una (sl.novine FBiH br.44/08) kao i konstituisanjem J.P.NP Una d.o.o Biha</w:t>
      </w:r>
      <w:r>
        <w:rPr>
          <w:rFonts w:ascii="Calibri" w:hAnsi="Calibri" w:cs="Calibri"/>
          <w:bCs/>
          <w:sz w:val="22"/>
          <w:szCs w:val="22"/>
          <w:lang w:val="pl-PL"/>
        </w:rPr>
        <w:t>ć</w:t>
      </w:r>
      <w:r>
        <w:rPr>
          <w:rFonts w:ascii="PF Din Text Pro" w:hAnsi="PF Din Text Pro"/>
          <w:bCs/>
          <w:sz w:val="22"/>
          <w:szCs w:val="22"/>
          <w:lang w:val="pl-PL"/>
        </w:rPr>
        <w:t xml:space="preserve"> (Odluka objavljena u sl.novinama FBiH br.71/08 osniva</w:t>
      </w:r>
      <w:r>
        <w:rPr>
          <w:rFonts w:ascii="Calibri" w:hAnsi="Calibri" w:cs="Calibri"/>
          <w:bCs/>
          <w:sz w:val="22"/>
          <w:szCs w:val="22"/>
          <w:lang w:val="pl-PL"/>
        </w:rPr>
        <w:t>č</w:t>
      </w:r>
      <w:r>
        <w:rPr>
          <w:rFonts w:ascii="PF Din Text Pro" w:hAnsi="PF Din Text Pro"/>
          <w:bCs/>
          <w:sz w:val="22"/>
          <w:szCs w:val="22"/>
          <w:lang w:val="pl-PL"/>
        </w:rPr>
        <w:t xml:space="preserve"> F BiH) iz </w:t>
      </w:r>
      <w:r>
        <w:rPr>
          <w:rFonts w:ascii="Calibri" w:hAnsi="Calibri" w:cs="Calibri"/>
          <w:bCs/>
          <w:sz w:val="22"/>
          <w:szCs w:val="22"/>
          <w:lang w:val="pl-PL"/>
        </w:rPr>
        <w:t>Š</w:t>
      </w:r>
      <w:r>
        <w:rPr>
          <w:rFonts w:ascii="PF Din Text Pro" w:hAnsi="PF Din Text Pro"/>
          <w:bCs/>
          <w:sz w:val="22"/>
          <w:szCs w:val="22"/>
          <w:lang w:val="pl-PL"/>
        </w:rPr>
        <w:t xml:space="preserve">GP odnosno G.J </w:t>
      </w:r>
      <w:r>
        <w:rPr>
          <w:rFonts w:ascii="Courier New" w:hAnsi="Courier New" w:cs="Courier New"/>
          <w:bCs/>
          <w:sz w:val="22"/>
          <w:szCs w:val="22"/>
          <w:lang w:val="pl-PL"/>
        </w:rPr>
        <w:t>„</w:t>
      </w:r>
      <w:r>
        <w:rPr>
          <w:rFonts w:ascii="PF Din Text Pro" w:hAnsi="PF Din Text Pro"/>
          <w:bCs/>
          <w:sz w:val="22"/>
          <w:szCs w:val="22"/>
          <w:lang w:val="pl-PL"/>
        </w:rPr>
        <w:t>Osje</w:t>
      </w:r>
      <w:r>
        <w:rPr>
          <w:rFonts w:ascii="Calibri" w:hAnsi="Calibri" w:cs="Calibri"/>
          <w:bCs/>
          <w:sz w:val="22"/>
          <w:szCs w:val="22"/>
          <w:lang w:val="pl-PL"/>
        </w:rPr>
        <w:t>č</w:t>
      </w:r>
      <w:r>
        <w:rPr>
          <w:rFonts w:ascii="PF Din Text Pro" w:hAnsi="PF Din Text Pro"/>
          <w:bCs/>
          <w:sz w:val="22"/>
          <w:szCs w:val="22"/>
          <w:lang w:val="pl-PL"/>
        </w:rPr>
        <w:t xml:space="preserve">enice </w:t>
      </w:r>
      <w:r>
        <w:rPr>
          <w:rFonts w:ascii="Courier New" w:hAnsi="Courier New" w:cs="Courier New"/>
          <w:bCs/>
          <w:sz w:val="22"/>
          <w:szCs w:val="22"/>
          <w:lang w:val="pl-PL"/>
        </w:rPr>
        <w:t>–</w:t>
      </w:r>
      <w:r>
        <w:rPr>
          <w:rFonts w:ascii="PF Din Text Pro" w:hAnsi="PF Din Text Pro"/>
          <w:bCs/>
          <w:sz w:val="22"/>
          <w:szCs w:val="22"/>
          <w:lang w:val="pl-PL"/>
        </w:rPr>
        <w:t xml:space="preserve"> Kulen Vakuf</w:t>
      </w:r>
      <w:r>
        <w:rPr>
          <w:rFonts w:ascii="Courier New" w:hAnsi="Courier New" w:cs="Courier New"/>
          <w:bCs/>
          <w:sz w:val="22"/>
          <w:szCs w:val="22"/>
          <w:lang w:val="pl-PL"/>
        </w:rPr>
        <w:t>“</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Osje</w:t>
      </w:r>
      <w:r>
        <w:rPr>
          <w:rFonts w:ascii="Calibri" w:hAnsi="Calibri" w:cs="Calibri"/>
          <w:bCs/>
          <w:sz w:val="22"/>
          <w:szCs w:val="22"/>
          <w:lang w:val="pl-PL"/>
        </w:rPr>
        <w:t>č</w:t>
      </w:r>
      <w:r>
        <w:rPr>
          <w:rFonts w:ascii="PF Din Text Pro" w:hAnsi="PF Din Text Pro"/>
          <w:bCs/>
          <w:sz w:val="22"/>
          <w:szCs w:val="22"/>
          <w:lang w:val="pl-PL"/>
        </w:rPr>
        <w:t xml:space="preserve">enice </w:t>
      </w:r>
      <w:r>
        <w:rPr>
          <w:rFonts w:ascii="Courier New" w:hAnsi="Courier New" w:cs="Courier New"/>
          <w:bCs/>
          <w:sz w:val="22"/>
          <w:szCs w:val="22"/>
          <w:lang w:val="pl-PL"/>
        </w:rPr>
        <w:t>–</w:t>
      </w:r>
      <w:r>
        <w:rPr>
          <w:rFonts w:ascii="PF Din Text Pro" w:hAnsi="PF Din Text Pro"/>
          <w:bCs/>
          <w:sz w:val="22"/>
          <w:szCs w:val="22"/>
          <w:lang w:val="pl-PL"/>
        </w:rPr>
        <w:t xml:space="preserve"> Drvar</w:t>
      </w:r>
      <w:r>
        <w:rPr>
          <w:rFonts w:ascii="Courier New" w:hAnsi="Courier New" w:cs="Courier New"/>
          <w:bCs/>
          <w:sz w:val="22"/>
          <w:szCs w:val="22"/>
          <w:lang w:val="pl-PL"/>
        </w:rPr>
        <w:t>“</w:t>
      </w:r>
      <w:r>
        <w:rPr>
          <w:rFonts w:ascii="PF Din Text Pro" w:hAnsi="PF Din Text Pro"/>
          <w:bCs/>
          <w:sz w:val="22"/>
          <w:szCs w:val="22"/>
          <w:lang w:val="pl-PL"/>
        </w:rPr>
        <w:t xml:space="preserve"> i G.J. </w:t>
      </w:r>
      <w:r>
        <w:rPr>
          <w:rFonts w:ascii="Courier New" w:hAnsi="Courier New" w:cs="Courier New"/>
          <w:bCs/>
          <w:sz w:val="22"/>
          <w:szCs w:val="22"/>
          <w:lang w:val="pl-PL"/>
        </w:rPr>
        <w:t>„</w:t>
      </w:r>
      <w:r>
        <w:rPr>
          <w:rFonts w:ascii="PF Din Text Pro" w:hAnsi="PF Din Text Pro"/>
          <w:bCs/>
          <w:sz w:val="22"/>
          <w:szCs w:val="22"/>
          <w:lang w:val="pl-PL"/>
        </w:rPr>
        <w:t xml:space="preserve">Kamenica </w:t>
      </w:r>
      <w:r>
        <w:rPr>
          <w:rFonts w:ascii="Courier New" w:hAnsi="Courier New" w:cs="Courier New"/>
          <w:bCs/>
          <w:sz w:val="22"/>
          <w:szCs w:val="22"/>
          <w:lang w:val="pl-PL"/>
        </w:rPr>
        <w:t>–</w:t>
      </w:r>
      <w:r>
        <w:rPr>
          <w:rFonts w:ascii="PF Din Text Pro" w:hAnsi="PF Din Text Pro"/>
          <w:bCs/>
          <w:sz w:val="22"/>
          <w:szCs w:val="22"/>
          <w:lang w:val="pl-PL"/>
        </w:rPr>
        <w:t xml:space="preserve"> Vu</w:t>
      </w:r>
      <w:r>
        <w:rPr>
          <w:rFonts w:ascii="Calibri" w:hAnsi="Calibri" w:cs="Calibri"/>
          <w:bCs/>
          <w:sz w:val="22"/>
          <w:szCs w:val="22"/>
          <w:lang w:val="pl-PL"/>
        </w:rPr>
        <w:t>č</w:t>
      </w:r>
      <w:r>
        <w:rPr>
          <w:rFonts w:ascii="PF Din Text Pro" w:hAnsi="PF Din Text Pro"/>
          <w:bCs/>
          <w:sz w:val="22"/>
          <w:szCs w:val="22"/>
          <w:lang w:val="pl-PL"/>
        </w:rPr>
        <w:t>ijak</w:t>
      </w:r>
      <w:r>
        <w:rPr>
          <w:rFonts w:ascii="Courier New" w:hAnsi="Courier New" w:cs="Courier New"/>
          <w:bCs/>
          <w:sz w:val="22"/>
          <w:szCs w:val="22"/>
          <w:lang w:val="pl-PL"/>
        </w:rPr>
        <w:t>“</w:t>
      </w:r>
      <w:r>
        <w:rPr>
          <w:rFonts w:ascii="PF Din Text Pro" w:hAnsi="PF Din Text Pro"/>
          <w:bCs/>
          <w:sz w:val="22"/>
          <w:szCs w:val="22"/>
          <w:lang w:val="pl-PL"/>
        </w:rPr>
        <w:t xml:space="preserve"> isklju</w:t>
      </w:r>
      <w:r>
        <w:rPr>
          <w:rFonts w:ascii="Calibri" w:hAnsi="Calibri" w:cs="Calibri"/>
          <w:bCs/>
          <w:sz w:val="22"/>
          <w:szCs w:val="22"/>
          <w:lang w:val="pl-PL"/>
        </w:rPr>
        <w:t>č</w:t>
      </w:r>
      <w:r>
        <w:rPr>
          <w:rFonts w:ascii="PF Din Text Pro" w:hAnsi="PF Din Text Pro"/>
          <w:bCs/>
          <w:sz w:val="22"/>
          <w:szCs w:val="22"/>
          <w:lang w:val="pl-PL"/>
        </w:rPr>
        <w:t>eno je 6325,3 ha iz redovnog gospodarenja. Po</w:t>
      </w:r>
      <w:r>
        <w:rPr>
          <w:rFonts w:ascii="Calibri" w:hAnsi="Calibri" w:cs="Calibri"/>
          <w:bCs/>
          <w:sz w:val="22"/>
          <w:szCs w:val="22"/>
          <w:lang w:val="pl-PL"/>
        </w:rPr>
        <w:t>š</w:t>
      </w:r>
      <w:r>
        <w:rPr>
          <w:rFonts w:ascii="PF Din Text Pro" w:hAnsi="PF Din Text Pro"/>
          <w:bCs/>
          <w:sz w:val="22"/>
          <w:szCs w:val="22"/>
          <w:lang w:val="pl-PL"/>
        </w:rPr>
        <w:t>to JP Nacionalni park Una nije kadrovski a ni materijalno osposobljeno da vr</w:t>
      </w:r>
      <w:r>
        <w:rPr>
          <w:rFonts w:ascii="Calibri" w:hAnsi="Calibri" w:cs="Calibri"/>
          <w:bCs/>
          <w:sz w:val="22"/>
          <w:szCs w:val="22"/>
          <w:lang w:val="pl-PL"/>
        </w:rPr>
        <w:t>š</w:t>
      </w:r>
      <w:r>
        <w:rPr>
          <w:rFonts w:ascii="PF Din Text Pro" w:hAnsi="PF Din Text Pro"/>
          <w:bCs/>
          <w:sz w:val="22"/>
          <w:szCs w:val="22"/>
          <w:lang w:val="pl-PL"/>
        </w:rPr>
        <w:t xml:space="preserve">i gospodarenje </w:t>
      </w:r>
      <w:r>
        <w:rPr>
          <w:rFonts w:ascii="Calibri" w:hAnsi="Calibri" w:cs="Calibri"/>
          <w:bCs/>
          <w:sz w:val="22"/>
          <w:szCs w:val="22"/>
          <w:lang w:val="pl-PL"/>
        </w:rPr>
        <w:t>š</w:t>
      </w:r>
      <w:r>
        <w:rPr>
          <w:rFonts w:ascii="PF Din Text Pro" w:hAnsi="PF Din Text Pro"/>
          <w:bCs/>
          <w:sz w:val="22"/>
          <w:szCs w:val="22"/>
          <w:lang w:val="pl-PL"/>
        </w:rPr>
        <w:t>umama izme</w:t>
      </w:r>
      <w:r>
        <w:rPr>
          <w:rFonts w:ascii="Calibri" w:hAnsi="Calibri" w:cs="Calibri"/>
          <w:bCs/>
          <w:sz w:val="22"/>
          <w:szCs w:val="22"/>
          <w:lang w:val="pl-PL"/>
        </w:rPr>
        <w:t>đ</w:t>
      </w:r>
      <w:r>
        <w:rPr>
          <w:rFonts w:ascii="PF Din Text Pro" w:hAnsi="PF Din Text Pro"/>
          <w:bCs/>
          <w:sz w:val="22"/>
          <w:szCs w:val="22"/>
          <w:lang w:val="pl-PL"/>
        </w:rPr>
        <w:t xml:space="preserve">u JP Nacionalni park Una i </w:t>
      </w:r>
      <w:r>
        <w:rPr>
          <w:rFonts w:ascii="Calibri" w:hAnsi="Calibri" w:cs="Calibri"/>
          <w:bCs/>
          <w:sz w:val="22"/>
          <w:szCs w:val="22"/>
          <w:lang w:val="pl-PL"/>
        </w:rPr>
        <w:t>Š</w:t>
      </w:r>
      <w:r>
        <w:rPr>
          <w:rFonts w:ascii="PF Din Text Pro" w:hAnsi="PF Din Text Pro"/>
          <w:bCs/>
          <w:sz w:val="22"/>
          <w:szCs w:val="22"/>
          <w:lang w:val="pl-PL"/>
        </w:rPr>
        <w:t xml:space="preserve">PD </w:t>
      </w:r>
      <w:r>
        <w:rPr>
          <w:rFonts w:ascii="Courier New" w:hAnsi="Courier New" w:cs="Courier New"/>
          <w:bCs/>
          <w:sz w:val="22"/>
          <w:szCs w:val="22"/>
          <w:lang w:val="pl-PL"/>
        </w:rPr>
        <w:t>„</w:t>
      </w:r>
      <w:r>
        <w:rPr>
          <w:rFonts w:ascii="PF Din Text Pro" w:hAnsi="PF Din Text Pro"/>
          <w:bCs/>
          <w:sz w:val="22"/>
          <w:szCs w:val="22"/>
          <w:lang w:val="pl-PL"/>
        </w:rPr>
        <w:t xml:space="preserve">Unsko sanske </w:t>
      </w:r>
      <w:r>
        <w:rPr>
          <w:rFonts w:ascii="Calibri" w:hAnsi="Calibri" w:cs="Calibri"/>
          <w:bCs/>
          <w:sz w:val="22"/>
          <w:szCs w:val="22"/>
          <w:lang w:val="pl-PL"/>
        </w:rPr>
        <w:t>š</w:t>
      </w:r>
      <w:r>
        <w:rPr>
          <w:rFonts w:ascii="PF Din Text Pro" w:hAnsi="PF Din Text Pro"/>
          <w:bCs/>
          <w:sz w:val="22"/>
          <w:szCs w:val="22"/>
          <w:lang w:val="pl-PL"/>
        </w:rPr>
        <w:t>ume</w:t>
      </w:r>
      <w:r>
        <w:rPr>
          <w:rFonts w:ascii="Courier New" w:hAnsi="Courier New" w:cs="Courier New"/>
          <w:bCs/>
          <w:sz w:val="22"/>
          <w:szCs w:val="22"/>
          <w:lang w:val="pl-PL"/>
        </w:rPr>
        <w:t>“</w:t>
      </w:r>
      <w:r>
        <w:rPr>
          <w:rFonts w:ascii="PF Din Text Pro" w:hAnsi="PF Din Text Pro"/>
          <w:bCs/>
          <w:sz w:val="22"/>
          <w:szCs w:val="22"/>
          <w:lang w:val="pl-PL"/>
        </w:rPr>
        <w:t xml:space="preserve"> 10.04.2012.godine potpisan je Memorandum o suradnji. Glavni cilj Memoranduma je implementacija Zakona o Nacionalnom parku, gdje se obje strane sla</w:t>
      </w:r>
      <w:r>
        <w:rPr>
          <w:rFonts w:ascii="Calibri" w:hAnsi="Calibri" w:cs="Calibri"/>
          <w:bCs/>
          <w:sz w:val="22"/>
          <w:szCs w:val="22"/>
          <w:lang w:val="pl-PL"/>
        </w:rPr>
        <w:t>ž</w:t>
      </w:r>
      <w:r>
        <w:rPr>
          <w:rFonts w:ascii="PF Din Text Pro" w:hAnsi="PF Din Text Pro"/>
          <w:bCs/>
          <w:sz w:val="22"/>
          <w:szCs w:val="22"/>
          <w:lang w:val="pl-PL"/>
        </w:rPr>
        <w:t xml:space="preserve">u da </w:t>
      </w:r>
      <w:r>
        <w:rPr>
          <w:rFonts w:ascii="Calibri" w:hAnsi="Calibri" w:cs="Calibri"/>
          <w:bCs/>
          <w:sz w:val="22"/>
          <w:szCs w:val="22"/>
          <w:lang w:val="pl-PL"/>
        </w:rPr>
        <w:t>ć</w:t>
      </w:r>
      <w:r>
        <w:rPr>
          <w:rFonts w:ascii="PF Din Text Pro" w:hAnsi="PF Din Text Pro"/>
          <w:bCs/>
          <w:sz w:val="22"/>
          <w:szCs w:val="22"/>
          <w:lang w:val="pl-PL"/>
        </w:rPr>
        <w:t>e svojim aktivnostima doprinijeti za</w:t>
      </w:r>
      <w:r>
        <w:rPr>
          <w:rFonts w:ascii="Calibri" w:hAnsi="Calibri" w:cs="Calibri"/>
          <w:bCs/>
          <w:sz w:val="22"/>
          <w:szCs w:val="22"/>
          <w:lang w:val="pl-PL"/>
        </w:rPr>
        <w:t>š</w:t>
      </w:r>
      <w:r>
        <w:rPr>
          <w:rFonts w:ascii="PF Din Text Pro" w:hAnsi="PF Din Text Pro"/>
          <w:bCs/>
          <w:sz w:val="22"/>
          <w:szCs w:val="22"/>
          <w:lang w:val="pl-PL"/>
        </w:rPr>
        <w:t>titi prirodnih vrijednosti, za</w:t>
      </w:r>
      <w:r>
        <w:rPr>
          <w:rFonts w:ascii="Calibri" w:hAnsi="Calibri" w:cs="Calibri"/>
          <w:bCs/>
          <w:sz w:val="22"/>
          <w:szCs w:val="22"/>
          <w:lang w:val="pl-PL"/>
        </w:rPr>
        <w:t>š</w:t>
      </w:r>
      <w:r>
        <w:rPr>
          <w:rFonts w:ascii="PF Din Text Pro" w:hAnsi="PF Din Text Pro"/>
          <w:bCs/>
          <w:sz w:val="22"/>
          <w:szCs w:val="22"/>
          <w:lang w:val="pl-PL"/>
        </w:rPr>
        <w:t>titi ekosistema i prirodnih procesa, o</w:t>
      </w:r>
      <w:r>
        <w:rPr>
          <w:rFonts w:ascii="Calibri" w:hAnsi="Calibri" w:cs="Calibri"/>
          <w:bCs/>
          <w:sz w:val="22"/>
          <w:szCs w:val="22"/>
          <w:lang w:val="pl-PL"/>
        </w:rPr>
        <w:t>č</w:t>
      </w:r>
      <w:r>
        <w:rPr>
          <w:rFonts w:ascii="PF Din Text Pro" w:hAnsi="PF Din Text Pro"/>
          <w:bCs/>
          <w:sz w:val="22"/>
          <w:szCs w:val="22"/>
          <w:lang w:val="pl-PL"/>
        </w:rPr>
        <w:t>uvanju biodiverziteta, stani</w:t>
      </w:r>
      <w:r>
        <w:rPr>
          <w:rFonts w:ascii="Calibri" w:hAnsi="Calibri" w:cs="Calibri"/>
          <w:bCs/>
          <w:sz w:val="22"/>
          <w:szCs w:val="22"/>
          <w:lang w:val="pl-PL"/>
        </w:rPr>
        <w:t>š</w:t>
      </w:r>
      <w:r>
        <w:rPr>
          <w:rFonts w:ascii="PF Din Text Pro" w:hAnsi="PF Din Text Pro"/>
          <w:bCs/>
          <w:sz w:val="22"/>
          <w:szCs w:val="22"/>
          <w:lang w:val="pl-PL"/>
        </w:rPr>
        <w:t xml:space="preserve">ta biljnih i </w:t>
      </w:r>
      <w:r>
        <w:rPr>
          <w:rFonts w:ascii="Calibri" w:hAnsi="Calibri" w:cs="Calibri"/>
          <w:bCs/>
          <w:sz w:val="22"/>
          <w:szCs w:val="22"/>
          <w:lang w:val="pl-PL"/>
        </w:rPr>
        <w:t>ž</w:t>
      </w:r>
      <w:r>
        <w:rPr>
          <w:rFonts w:ascii="PF Din Text Pro" w:hAnsi="PF Din Text Pro"/>
          <w:bCs/>
          <w:sz w:val="22"/>
          <w:szCs w:val="22"/>
          <w:lang w:val="pl-PL"/>
        </w:rPr>
        <w:t xml:space="preserve">ivotinjskih vrsta i kulturnih osobenosti. Za svaku pojedinu aktivnost, strane </w:t>
      </w:r>
      <w:r>
        <w:rPr>
          <w:rFonts w:ascii="Calibri" w:hAnsi="Calibri" w:cs="Calibri"/>
          <w:bCs/>
          <w:sz w:val="22"/>
          <w:szCs w:val="22"/>
          <w:lang w:val="pl-PL"/>
        </w:rPr>
        <w:t>ć</w:t>
      </w:r>
      <w:r>
        <w:rPr>
          <w:rFonts w:ascii="PF Din Text Pro" w:hAnsi="PF Din Text Pro"/>
          <w:bCs/>
          <w:sz w:val="22"/>
          <w:szCs w:val="22"/>
          <w:lang w:val="pl-PL"/>
        </w:rPr>
        <w:t xml:space="preserve">e potpisati poseban sporazum u kojem </w:t>
      </w:r>
      <w:r>
        <w:rPr>
          <w:rFonts w:ascii="Calibri" w:hAnsi="Calibri" w:cs="Calibri"/>
          <w:bCs/>
          <w:sz w:val="22"/>
          <w:szCs w:val="22"/>
          <w:lang w:val="pl-PL"/>
        </w:rPr>
        <w:t>ć</w:t>
      </w:r>
      <w:r>
        <w:rPr>
          <w:rFonts w:ascii="PF Din Text Pro" w:hAnsi="PF Din Text Pro"/>
          <w:bCs/>
          <w:sz w:val="22"/>
          <w:szCs w:val="22"/>
          <w:lang w:val="pl-PL"/>
        </w:rPr>
        <w:t>e jasno i detaljno odrediti: cilljeve aktivnosti, plan aktivnosti, plan tro</w:t>
      </w:r>
      <w:r>
        <w:rPr>
          <w:rFonts w:ascii="Calibri" w:hAnsi="Calibri" w:cs="Calibri"/>
          <w:bCs/>
          <w:sz w:val="22"/>
          <w:szCs w:val="22"/>
          <w:lang w:val="pl-PL"/>
        </w:rPr>
        <w:t>š</w:t>
      </w:r>
      <w:r>
        <w:rPr>
          <w:rFonts w:ascii="PF Din Text Pro" w:hAnsi="PF Din Text Pro"/>
          <w:bCs/>
          <w:sz w:val="22"/>
          <w:szCs w:val="22"/>
          <w:lang w:val="pl-PL"/>
        </w:rPr>
        <w:t>kova, stru</w:t>
      </w:r>
      <w:r>
        <w:rPr>
          <w:rFonts w:ascii="Calibri" w:hAnsi="Calibri" w:cs="Calibri"/>
          <w:bCs/>
          <w:sz w:val="22"/>
          <w:szCs w:val="22"/>
          <w:lang w:val="pl-PL"/>
        </w:rPr>
        <w:t>č</w:t>
      </w:r>
      <w:r>
        <w:rPr>
          <w:rFonts w:ascii="PF Din Text Pro" w:hAnsi="PF Din Text Pro"/>
          <w:bCs/>
          <w:sz w:val="22"/>
          <w:szCs w:val="22"/>
          <w:lang w:val="pl-PL"/>
        </w:rPr>
        <w:t>ne kadrove, vremenski rok i dodatne podatke koje smatraju korisnim i potrebnim za realizaciju aktivnosti.</w:t>
      </w:r>
    </w:p>
    <w:p w14:paraId="06F88E7E" w14:textId="1FDF8DC6" w:rsidR="00921F70" w:rsidRDefault="00C730DA">
      <w:pPr>
        <w:pStyle w:val="Opisslike"/>
        <w:keepNext/>
        <w:spacing w:after="0"/>
        <w:rPr>
          <w:rFonts w:ascii="PF Din Text Pro" w:hAnsi="PF Din Text Pro"/>
          <w:sz w:val="22"/>
          <w:szCs w:val="20"/>
        </w:rPr>
      </w:pPr>
      <w:bookmarkStart w:id="243" w:name="_Toc22122381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23</w:t>
      </w:r>
      <w:r>
        <w:rPr>
          <w:rFonts w:ascii="PF Din Text Pro" w:hAnsi="PF Din Text Pro"/>
          <w:sz w:val="22"/>
          <w:szCs w:val="20"/>
        </w:rPr>
        <w:fldChar w:fldCharType="end"/>
      </w:r>
      <w:r>
        <w:rPr>
          <w:rFonts w:ascii="PF Din Text Pro" w:hAnsi="PF Din Text Pro"/>
          <w:sz w:val="22"/>
          <w:szCs w:val="20"/>
        </w:rPr>
        <w:t>: Pregled povr</w:t>
      </w:r>
      <w:r>
        <w:rPr>
          <w:rFonts w:ascii="Calibri" w:hAnsi="Calibri" w:cs="Calibri"/>
          <w:sz w:val="22"/>
          <w:szCs w:val="20"/>
        </w:rPr>
        <w:t>š</w:t>
      </w:r>
      <w:r>
        <w:rPr>
          <w:rFonts w:ascii="PF Din Text Pro" w:hAnsi="PF Din Text Pro"/>
          <w:sz w:val="22"/>
          <w:szCs w:val="20"/>
        </w:rPr>
        <w:t xml:space="preserve">ina po kategorijama </w:t>
      </w:r>
      <w:r>
        <w:rPr>
          <w:rFonts w:ascii="Calibri" w:hAnsi="Calibri" w:cs="Calibri"/>
          <w:sz w:val="22"/>
          <w:szCs w:val="20"/>
        </w:rPr>
        <w:t>š</w:t>
      </w:r>
      <w:r>
        <w:rPr>
          <w:rFonts w:ascii="PF Din Text Pro" w:hAnsi="PF Din Text Pro"/>
          <w:sz w:val="22"/>
          <w:szCs w:val="20"/>
        </w:rPr>
        <w:t>uma</w:t>
      </w:r>
      <w:bookmarkEnd w:id="243"/>
    </w:p>
    <w:tbl>
      <w:tblPr>
        <w:tblStyle w:val="Reetkatablice"/>
        <w:tblW w:w="0" w:type="auto"/>
        <w:tblLook w:val="04A0" w:firstRow="1" w:lastRow="0" w:firstColumn="1" w:lastColumn="0" w:noHBand="0" w:noVBand="1"/>
      </w:tblPr>
      <w:tblGrid>
        <w:gridCol w:w="4213"/>
        <w:gridCol w:w="1154"/>
        <w:gridCol w:w="3983"/>
      </w:tblGrid>
      <w:tr w:rsidR="00921F70" w14:paraId="4D002415" w14:textId="77777777">
        <w:tc>
          <w:tcPr>
            <w:tcW w:w="0" w:type="auto"/>
            <w:gridSpan w:val="2"/>
          </w:tcPr>
          <w:p w14:paraId="0819208E"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0" w:type="auto"/>
          </w:tcPr>
          <w:p w14:paraId="4702AEFE" w14:textId="77777777" w:rsidR="00921F70" w:rsidRDefault="00C730DA">
            <w:pPr>
              <w:spacing w:after="0"/>
              <w:rPr>
                <w:rFonts w:ascii="PF Din Text Pro" w:hAnsi="PF Din Text Pro"/>
                <w:b/>
                <w:bCs/>
                <w:sz w:val="20"/>
                <w:szCs w:val="20"/>
                <w:lang w:val="pl-PL"/>
              </w:rPr>
            </w:pPr>
            <w:r>
              <w:rPr>
                <w:rFonts w:ascii="Calibri" w:hAnsi="Calibri" w:cs="Calibri"/>
                <w:b/>
                <w:bCs/>
                <w:sz w:val="20"/>
                <w:szCs w:val="20"/>
                <w:lang w:val="pl-PL"/>
              </w:rPr>
              <w:t>Š</w:t>
            </w:r>
            <w:r>
              <w:rPr>
                <w:rFonts w:ascii="PF Din Text Pro" w:hAnsi="PF Din Text Pro"/>
                <w:b/>
                <w:bCs/>
                <w:sz w:val="20"/>
                <w:szCs w:val="20"/>
                <w:lang w:val="pl-PL"/>
              </w:rPr>
              <w:t>GP Drvarsko-dio i Bosanskograhovsko-dio u ha</w:t>
            </w:r>
          </w:p>
        </w:tc>
      </w:tr>
      <w:tr w:rsidR="00921F70" w14:paraId="33C6C7EE" w14:textId="77777777">
        <w:tc>
          <w:tcPr>
            <w:tcW w:w="0" w:type="auto"/>
            <w:vMerge w:val="restart"/>
          </w:tcPr>
          <w:p w14:paraId="1975235B" w14:textId="77777777" w:rsidR="00921F70" w:rsidRDefault="00C730DA">
            <w:pPr>
              <w:spacing w:after="0"/>
              <w:rPr>
                <w:rFonts w:ascii="PF Din Text Pro" w:hAnsi="PF Din Text Pro"/>
                <w:bCs/>
                <w:sz w:val="20"/>
                <w:szCs w:val="20"/>
                <w:lang w:val="pl-PL"/>
              </w:rPr>
            </w:pPr>
            <w:r>
              <w:rPr>
                <w:rFonts w:ascii="PF Din Text Pro" w:hAnsi="PF Din Text Pro"/>
                <w:sz w:val="20"/>
                <w:szCs w:val="20"/>
                <w:lang w:val="pl-PL"/>
              </w:rPr>
              <w:t xml:space="preserve">Visoke </w:t>
            </w:r>
            <w:r>
              <w:rPr>
                <w:rFonts w:ascii="Calibri" w:hAnsi="Calibri" w:cs="Calibri"/>
                <w:sz w:val="20"/>
                <w:szCs w:val="20"/>
                <w:lang w:val="pl-PL"/>
              </w:rPr>
              <w:t>š</w:t>
            </w:r>
            <w:r>
              <w:rPr>
                <w:rFonts w:ascii="PF Din Text Pro" w:hAnsi="PF Din Text Pro"/>
                <w:sz w:val="20"/>
                <w:szCs w:val="20"/>
                <w:lang w:val="pl-PL"/>
              </w:rPr>
              <w:t>ume sa prirodnom obnovom 1000</w:t>
            </w:r>
          </w:p>
        </w:tc>
        <w:tc>
          <w:tcPr>
            <w:tcW w:w="0" w:type="auto"/>
          </w:tcPr>
          <w:p w14:paraId="3DDA18D9"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72F81EE9" w14:textId="77777777" w:rsidR="00921F70" w:rsidRDefault="00C730DA">
            <w:pPr>
              <w:spacing w:after="0"/>
              <w:rPr>
                <w:rFonts w:ascii="PF Din Text Pro" w:hAnsi="PF Din Text Pro"/>
                <w:bCs/>
                <w:sz w:val="20"/>
                <w:szCs w:val="20"/>
              </w:rPr>
            </w:pPr>
            <w:r>
              <w:rPr>
                <w:rFonts w:ascii="PF Din Text Pro" w:hAnsi="PF Din Text Pro"/>
                <w:bCs/>
                <w:sz w:val="20"/>
                <w:szCs w:val="20"/>
              </w:rPr>
              <w:t>4.621,30</w:t>
            </w:r>
          </w:p>
        </w:tc>
      </w:tr>
      <w:tr w:rsidR="00921F70" w14:paraId="2E8DC1B1" w14:textId="77777777">
        <w:tc>
          <w:tcPr>
            <w:tcW w:w="0" w:type="auto"/>
            <w:vMerge/>
          </w:tcPr>
          <w:p w14:paraId="6BF0D5E4" w14:textId="77777777" w:rsidR="00921F70" w:rsidRDefault="00921F70">
            <w:pPr>
              <w:spacing w:after="0"/>
              <w:rPr>
                <w:rFonts w:ascii="PF Din Text Pro" w:hAnsi="PF Din Text Pro"/>
                <w:bCs/>
                <w:sz w:val="20"/>
                <w:szCs w:val="20"/>
              </w:rPr>
            </w:pPr>
          </w:p>
        </w:tc>
        <w:tc>
          <w:tcPr>
            <w:tcW w:w="0" w:type="auto"/>
          </w:tcPr>
          <w:p w14:paraId="114A8344"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729A8FDB" w14:textId="77777777" w:rsidR="00921F70" w:rsidRDefault="00C730DA">
            <w:pPr>
              <w:spacing w:after="0"/>
              <w:rPr>
                <w:rFonts w:ascii="PF Din Text Pro" w:hAnsi="PF Din Text Pro"/>
                <w:bCs/>
                <w:sz w:val="20"/>
                <w:szCs w:val="20"/>
              </w:rPr>
            </w:pPr>
            <w:r>
              <w:rPr>
                <w:rFonts w:ascii="PF Din Text Pro" w:hAnsi="PF Din Text Pro"/>
                <w:bCs/>
                <w:sz w:val="20"/>
                <w:szCs w:val="20"/>
              </w:rPr>
              <w:t>177,50</w:t>
            </w:r>
          </w:p>
        </w:tc>
      </w:tr>
      <w:tr w:rsidR="00921F70" w14:paraId="64F2892C" w14:textId="77777777">
        <w:tc>
          <w:tcPr>
            <w:tcW w:w="0" w:type="auto"/>
            <w:vMerge/>
          </w:tcPr>
          <w:p w14:paraId="0F4C63F8" w14:textId="77777777" w:rsidR="00921F70" w:rsidRDefault="00921F70">
            <w:pPr>
              <w:spacing w:after="0"/>
              <w:rPr>
                <w:rFonts w:ascii="PF Din Text Pro" w:hAnsi="PF Din Text Pro"/>
                <w:bCs/>
                <w:sz w:val="20"/>
                <w:szCs w:val="20"/>
              </w:rPr>
            </w:pPr>
          </w:p>
        </w:tc>
        <w:tc>
          <w:tcPr>
            <w:tcW w:w="0" w:type="auto"/>
          </w:tcPr>
          <w:p w14:paraId="00A3CB35"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26B766E1" w14:textId="77777777" w:rsidR="00921F70" w:rsidRDefault="00C730DA">
            <w:pPr>
              <w:spacing w:after="0"/>
              <w:rPr>
                <w:rFonts w:ascii="PF Din Text Pro" w:hAnsi="PF Din Text Pro"/>
                <w:bCs/>
                <w:sz w:val="20"/>
                <w:szCs w:val="20"/>
              </w:rPr>
            </w:pPr>
            <w:r>
              <w:rPr>
                <w:rFonts w:ascii="PF Din Text Pro" w:hAnsi="PF Din Text Pro"/>
                <w:bCs/>
                <w:sz w:val="20"/>
                <w:szCs w:val="20"/>
              </w:rPr>
              <w:t>4.798,80</w:t>
            </w:r>
          </w:p>
        </w:tc>
      </w:tr>
      <w:tr w:rsidR="00921F70" w14:paraId="78A6E343" w14:textId="77777777">
        <w:tc>
          <w:tcPr>
            <w:tcW w:w="0" w:type="auto"/>
            <w:vMerge w:val="restart"/>
          </w:tcPr>
          <w:p w14:paraId="4785549B"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0" w:type="auto"/>
          </w:tcPr>
          <w:p w14:paraId="610BAAF4"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7AA3B05" w14:textId="77777777" w:rsidR="00921F70" w:rsidRDefault="00C730DA">
            <w:pPr>
              <w:spacing w:after="0"/>
              <w:rPr>
                <w:rFonts w:ascii="PF Din Text Pro" w:hAnsi="PF Din Text Pro"/>
                <w:bCs/>
                <w:sz w:val="20"/>
                <w:szCs w:val="20"/>
              </w:rPr>
            </w:pPr>
            <w:r>
              <w:rPr>
                <w:rFonts w:ascii="PF Din Text Pro" w:hAnsi="PF Din Text Pro"/>
                <w:bCs/>
                <w:sz w:val="20"/>
                <w:szCs w:val="20"/>
              </w:rPr>
              <w:t>831,30</w:t>
            </w:r>
          </w:p>
        </w:tc>
      </w:tr>
      <w:tr w:rsidR="00921F70" w14:paraId="00F0949F" w14:textId="77777777">
        <w:tc>
          <w:tcPr>
            <w:tcW w:w="0" w:type="auto"/>
            <w:vMerge/>
          </w:tcPr>
          <w:p w14:paraId="3569873D" w14:textId="77777777" w:rsidR="00921F70" w:rsidRDefault="00921F70">
            <w:pPr>
              <w:spacing w:after="0"/>
              <w:rPr>
                <w:rFonts w:ascii="PF Din Text Pro" w:hAnsi="PF Din Text Pro"/>
                <w:bCs/>
                <w:sz w:val="20"/>
                <w:szCs w:val="20"/>
              </w:rPr>
            </w:pPr>
          </w:p>
        </w:tc>
        <w:tc>
          <w:tcPr>
            <w:tcW w:w="0" w:type="auto"/>
          </w:tcPr>
          <w:p w14:paraId="2C75F96A"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44EE3192" w14:textId="77777777" w:rsidR="00921F70" w:rsidRDefault="00C730DA">
            <w:pPr>
              <w:spacing w:after="0"/>
              <w:rPr>
                <w:rFonts w:ascii="PF Din Text Pro" w:hAnsi="PF Din Text Pro"/>
                <w:bCs/>
                <w:sz w:val="20"/>
                <w:szCs w:val="20"/>
              </w:rPr>
            </w:pPr>
            <w:r>
              <w:rPr>
                <w:rFonts w:ascii="PF Din Text Pro" w:hAnsi="PF Din Text Pro"/>
                <w:bCs/>
                <w:sz w:val="20"/>
                <w:szCs w:val="20"/>
              </w:rPr>
              <w:t>0</w:t>
            </w:r>
          </w:p>
        </w:tc>
      </w:tr>
      <w:tr w:rsidR="00921F70" w14:paraId="18870545" w14:textId="77777777">
        <w:tc>
          <w:tcPr>
            <w:tcW w:w="0" w:type="auto"/>
            <w:vMerge/>
          </w:tcPr>
          <w:p w14:paraId="28823E6D" w14:textId="77777777" w:rsidR="00921F70" w:rsidRDefault="00921F70">
            <w:pPr>
              <w:spacing w:after="0"/>
              <w:rPr>
                <w:rFonts w:ascii="PF Din Text Pro" w:hAnsi="PF Din Text Pro"/>
                <w:bCs/>
                <w:sz w:val="20"/>
                <w:szCs w:val="20"/>
              </w:rPr>
            </w:pPr>
          </w:p>
        </w:tc>
        <w:tc>
          <w:tcPr>
            <w:tcW w:w="0" w:type="auto"/>
          </w:tcPr>
          <w:p w14:paraId="27A1AAF3"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0027F8F8" w14:textId="77777777" w:rsidR="00921F70" w:rsidRDefault="00C730DA">
            <w:pPr>
              <w:spacing w:after="0"/>
              <w:rPr>
                <w:rFonts w:ascii="PF Din Text Pro" w:hAnsi="PF Din Text Pro"/>
                <w:bCs/>
                <w:sz w:val="20"/>
                <w:szCs w:val="20"/>
              </w:rPr>
            </w:pPr>
            <w:r>
              <w:rPr>
                <w:rFonts w:ascii="PF Din Text Pro" w:hAnsi="PF Din Text Pro"/>
                <w:bCs/>
                <w:sz w:val="20"/>
                <w:szCs w:val="20"/>
              </w:rPr>
              <w:t>831,30</w:t>
            </w:r>
          </w:p>
        </w:tc>
      </w:tr>
      <w:tr w:rsidR="00921F70" w14:paraId="246E993C" w14:textId="77777777">
        <w:tc>
          <w:tcPr>
            <w:tcW w:w="0" w:type="auto"/>
            <w:vMerge w:val="restart"/>
          </w:tcPr>
          <w:p w14:paraId="0EE1E89F"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0" w:type="auto"/>
          </w:tcPr>
          <w:p w14:paraId="0BA5DCF9"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751AE921" w14:textId="77777777" w:rsidR="00921F70" w:rsidRDefault="00C730DA">
            <w:pPr>
              <w:spacing w:after="0"/>
              <w:rPr>
                <w:rFonts w:ascii="PF Din Text Pro" w:hAnsi="PF Din Text Pro"/>
                <w:bCs/>
                <w:sz w:val="20"/>
                <w:szCs w:val="20"/>
              </w:rPr>
            </w:pPr>
            <w:r>
              <w:rPr>
                <w:rFonts w:ascii="PF Din Text Pro" w:hAnsi="PF Din Text Pro"/>
                <w:bCs/>
                <w:sz w:val="20"/>
                <w:szCs w:val="20"/>
              </w:rPr>
              <w:t>9.651,90</w:t>
            </w:r>
          </w:p>
        </w:tc>
      </w:tr>
      <w:tr w:rsidR="00921F70" w14:paraId="4B2A9DA9" w14:textId="77777777">
        <w:tc>
          <w:tcPr>
            <w:tcW w:w="0" w:type="auto"/>
            <w:vMerge/>
          </w:tcPr>
          <w:p w14:paraId="41F95901" w14:textId="77777777" w:rsidR="00921F70" w:rsidRDefault="00921F70">
            <w:pPr>
              <w:spacing w:after="0"/>
              <w:rPr>
                <w:rFonts w:ascii="PF Din Text Pro" w:hAnsi="PF Din Text Pro"/>
                <w:bCs/>
                <w:sz w:val="20"/>
                <w:szCs w:val="20"/>
              </w:rPr>
            </w:pPr>
          </w:p>
        </w:tc>
        <w:tc>
          <w:tcPr>
            <w:tcW w:w="0" w:type="auto"/>
          </w:tcPr>
          <w:p w14:paraId="15D85CC6"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286BD081" w14:textId="77777777" w:rsidR="00921F70" w:rsidRDefault="00C730DA">
            <w:pPr>
              <w:spacing w:after="0"/>
              <w:rPr>
                <w:rFonts w:ascii="PF Din Text Pro" w:hAnsi="PF Din Text Pro"/>
                <w:bCs/>
                <w:sz w:val="20"/>
                <w:szCs w:val="20"/>
              </w:rPr>
            </w:pPr>
            <w:r>
              <w:rPr>
                <w:rFonts w:ascii="PF Din Text Pro" w:hAnsi="PF Din Text Pro"/>
                <w:bCs/>
                <w:sz w:val="20"/>
                <w:szCs w:val="20"/>
              </w:rPr>
              <w:t>815,90</w:t>
            </w:r>
          </w:p>
        </w:tc>
      </w:tr>
      <w:tr w:rsidR="00921F70" w14:paraId="566169EC" w14:textId="77777777">
        <w:tc>
          <w:tcPr>
            <w:tcW w:w="0" w:type="auto"/>
            <w:vMerge/>
          </w:tcPr>
          <w:p w14:paraId="3CEF2A18" w14:textId="77777777" w:rsidR="00921F70" w:rsidRDefault="00921F70">
            <w:pPr>
              <w:spacing w:after="0"/>
              <w:rPr>
                <w:rFonts w:ascii="PF Din Text Pro" w:hAnsi="PF Din Text Pro"/>
                <w:bCs/>
                <w:sz w:val="20"/>
                <w:szCs w:val="20"/>
              </w:rPr>
            </w:pPr>
          </w:p>
        </w:tc>
        <w:tc>
          <w:tcPr>
            <w:tcW w:w="0" w:type="auto"/>
          </w:tcPr>
          <w:p w14:paraId="3E2EC26C"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22E56BB3" w14:textId="77777777" w:rsidR="00921F70" w:rsidRDefault="00C730DA">
            <w:pPr>
              <w:spacing w:after="0"/>
              <w:rPr>
                <w:rFonts w:ascii="PF Din Text Pro" w:hAnsi="PF Din Text Pro"/>
                <w:bCs/>
                <w:sz w:val="20"/>
                <w:szCs w:val="20"/>
              </w:rPr>
            </w:pPr>
            <w:r>
              <w:rPr>
                <w:rFonts w:ascii="PF Din Text Pro" w:hAnsi="PF Din Text Pro"/>
                <w:bCs/>
                <w:sz w:val="20"/>
                <w:szCs w:val="20"/>
              </w:rPr>
              <w:t>10.467,80</w:t>
            </w:r>
          </w:p>
        </w:tc>
      </w:tr>
      <w:tr w:rsidR="00921F70" w14:paraId="6560B6C8" w14:textId="77777777">
        <w:tc>
          <w:tcPr>
            <w:tcW w:w="0" w:type="auto"/>
            <w:vMerge w:val="restart"/>
          </w:tcPr>
          <w:p w14:paraId="72296FE7"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 xml:space="preserve">ibljaci unutar pojasa </w:t>
            </w:r>
            <w:r>
              <w:rPr>
                <w:rFonts w:ascii="Calibri" w:hAnsi="Calibri" w:cs="Calibri"/>
                <w:sz w:val="20"/>
                <w:szCs w:val="20"/>
              </w:rPr>
              <w:t>š</w:t>
            </w:r>
            <w:r>
              <w:rPr>
                <w:rFonts w:ascii="PF Din Text Pro" w:hAnsi="PF Din Text Pro"/>
                <w:sz w:val="20"/>
                <w:szCs w:val="20"/>
              </w:rPr>
              <w:t>uma 5000</w:t>
            </w:r>
          </w:p>
        </w:tc>
        <w:tc>
          <w:tcPr>
            <w:tcW w:w="0" w:type="auto"/>
          </w:tcPr>
          <w:p w14:paraId="3AB6E3B5"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54A7B16" w14:textId="77777777" w:rsidR="00921F70" w:rsidRDefault="00C730DA">
            <w:pPr>
              <w:spacing w:after="0"/>
              <w:rPr>
                <w:rFonts w:ascii="PF Din Text Pro" w:hAnsi="PF Din Text Pro"/>
                <w:bCs/>
                <w:sz w:val="20"/>
                <w:szCs w:val="20"/>
              </w:rPr>
            </w:pPr>
            <w:r>
              <w:rPr>
                <w:rFonts w:ascii="PF Din Text Pro" w:hAnsi="PF Din Text Pro"/>
                <w:bCs/>
                <w:sz w:val="20"/>
                <w:szCs w:val="20"/>
              </w:rPr>
              <w:t>1.140,00</w:t>
            </w:r>
          </w:p>
        </w:tc>
      </w:tr>
      <w:tr w:rsidR="00921F70" w14:paraId="7532689F" w14:textId="77777777">
        <w:tc>
          <w:tcPr>
            <w:tcW w:w="0" w:type="auto"/>
            <w:vMerge/>
          </w:tcPr>
          <w:p w14:paraId="4A5114E9" w14:textId="77777777" w:rsidR="00921F70" w:rsidRDefault="00921F70">
            <w:pPr>
              <w:spacing w:after="0"/>
              <w:rPr>
                <w:rFonts w:ascii="PF Din Text Pro" w:hAnsi="PF Din Text Pro"/>
                <w:bCs/>
                <w:sz w:val="20"/>
                <w:szCs w:val="20"/>
              </w:rPr>
            </w:pPr>
          </w:p>
        </w:tc>
        <w:tc>
          <w:tcPr>
            <w:tcW w:w="0" w:type="auto"/>
          </w:tcPr>
          <w:p w14:paraId="239C0AF5"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345D2A74" w14:textId="77777777" w:rsidR="00921F70" w:rsidRDefault="00C730DA">
            <w:pPr>
              <w:spacing w:after="0"/>
              <w:rPr>
                <w:rFonts w:ascii="PF Din Text Pro" w:hAnsi="PF Din Text Pro"/>
                <w:bCs/>
                <w:sz w:val="20"/>
                <w:szCs w:val="20"/>
              </w:rPr>
            </w:pPr>
            <w:r>
              <w:rPr>
                <w:rFonts w:ascii="PF Din Text Pro" w:hAnsi="PF Din Text Pro"/>
                <w:bCs/>
                <w:sz w:val="20"/>
                <w:szCs w:val="20"/>
              </w:rPr>
              <w:t>77,20</w:t>
            </w:r>
          </w:p>
        </w:tc>
      </w:tr>
      <w:tr w:rsidR="00921F70" w14:paraId="7153CB57" w14:textId="77777777">
        <w:tc>
          <w:tcPr>
            <w:tcW w:w="0" w:type="auto"/>
            <w:vMerge/>
          </w:tcPr>
          <w:p w14:paraId="29E49CB7" w14:textId="77777777" w:rsidR="00921F70" w:rsidRDefault="00921F70">
            <w:pPr>
              <w:spacing w:after="0"/>
              <w:rPr>
                <w:rFonts w:ascii="PF Din Text Pro" w:hAnsi="PF Din Text Pro"/>
                <w:bCs/>
                <w:sz w:val="20"/>
                <w:szCs w:val="20"/>
              </w:rPr>
            </w:pPr>
          </w:p>
        </w:tc>
        <w:tc>
          <w:tcPr>
            <w:tcW w:w="0" w:type="auto"/>
          </w:tcPr>
          <w:p w14:paraId="425CE32F"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00845F97" w14:textId="77777777" w:rsidR="00921F70" w:rsidRDefault="00C730DA">
            <w:pPr>
              <w:spacing w:after="0"/>
              <w:rPr>
                <w:rFonts w:ascii="PF Din Text Pro" w:hAnsi="PF Din Text Pro"/>
                <w:bCs/>
                <w:sz w:val="20"/>
                <w:szCs w:val="20"/>
              </w:rPr>
            </w:pPr>
            <w:r>
              <w:rPr>
                <w:rFonts w:ascii="PF Din Text Pro" w:hAnsi="PF Din Text Pro"/>
                <w:bCs/>
                <w:sz w:val="20"/>
                <w:szCs w:val="20"/>
              </w:rPr>
              <w:t>1.217,20</w:t>
            </w:r>
          </w:p>
        </w:tc>
      </w:tr>
      <w:tr w:rsidR="00921F70" w14:paraId="205F6638" w14:textId="77777777">
        <w:tc>
          <w:tcPr>
            <w:tcW w:w="0" w:type="auto"/>
            <w:vMerge w:val="restart"/>
          </w:tcPr>
          <w:p w14:paraId="36ACBE3F"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Goleti unutar pojasa </w:t>
            </w:r>
            <w:r>
              <w:rPr>
                <w:rFonts w:ascii="Calibri" w:hAnsi="Calibri" w:cs="Calibri"/>
                <w:sz w:val="20"/>
                <w:szCs w:val="20"/>
              </w:rPr>
              <w:t>š</w:t>
            </w:r>
            <w:r>
              <w:rPr>
                <w:rFonts w:ascii="PF Din Text Pro" w:hAnsi="PF Din Text Pro"/>
                <w:sz w:val="20"/>
                <w:szCs w:val="20"/>
              </w:rPr>
              <w:t>uma 6000</w:t>
            </w:r>
          </w:p>
        </w:tc>
        <w:tc>
          <w:tcPr>
            <w:tcW w:w="0" w:type="auto"/>
          </w:tcPr>
          <w:p w14:paraId="1C0B3CA6"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762263E6" w14:textId="77777777" w:rsidR="00921F70" w:rsidRDefault="00C730DA">
            <w:pPr>
              <w:spacing w:after="0"/>
              <w:rPr>
                <w:rFonts w:ascii="PF Din Text Pro" w:hAnsi="PF Din Text Pro"/>
                <w:bCs/>
                <w:sz w:val="20"/>
                <w:szCs w:val="20"/>
              </w:rPr>
            </w:pPr>
            <w:r>
              <w:rPr>
                <w:rFonts w:ascii="PF Din Text Pro" w:hAnsi="PF Din Text Pro"/>
                <w:bCs/>
                <w:sz w:val="20"/>
                <w:szCs w:val="20"/>
              </w:rPr>
              <w:t>553,70</w:t>
            </w:r>
          </w:p>
        </w:tc>
      </w:tr>
      <w:tr w:rsidR="00921F70" w14:paraId="6CBA3137" w14:textId="77777777">
        <w:tc>
          <w:tcPr>
            <w:tcW w:w="0" w:type="auto"/>
            <w:vMerge/>
          </w:tcPr>
          <w:p w14:paraId="06E128F8" w14:textId="77777777" w:rsidR="00921F70" w:rsidRDefault="00921F70">
            <w:pPr>
              <w:spacing w:after="0"/>
              <w:rPr>
                <w:rFonts w:ascii="PF Din Text Pro" w:hAnsi="PF Din Text Pro"/>
                <w:bCs/>
                <w:sz w:val="20"/>
                <w:szCs w:val="20"/>
              </w:rPr>
            </w:pPr>
          </w:p>
        </w:tc>
        <w:tc>
          <w:tcPr>
            <w:tcW w:w="0" w:type="auto"/>
          </w:tcPr>
          <w:p w14:paraId="06ED7588"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5EC2A82A" w14:textId="77777777" w:rsidR="00921F70" w:rsidRDefault="00C730DA">
            <w:pPr>
              <w:spacing w:after="0"/>
              <w:rPr>
                <w:rFonts w:ascii="PF Din Text Pro" w:hAnsi="PF Din Text Pro"/>
                <w:bCs/>
                <w:sz w:val="20"/>
                <w:szCs w:val="20"/>
              </w:rPr>
            </w:pPr>
            <w:r>
              <w:rPr>
                <w:rFonts w:ascii="PF Din Text Pro" w:hAnsi="PF Din Text Pro"/>
                <w:bCs/>
                <w:sz w:val="20"/>
                <w:szCs w:val="20"/>
              </w:rPr>
              <w:t>3,90</w:t>
            </w:r>
          </w:p>
        </w:tc>
      </w:tr>
      <w:tr w:rsidR="00921F70" w14:paraId="2EECDE4B" w14:textId="77777777">
        <w:tc>
          <w:tcPr>
            <w:tcW w:w="0" w:type="auto"/>
            <w:vMerge/>
          </w:tcPr>
          <w:p w14:paraId="3DFF02A4" w14:textId="77777777" w:rsidR="00921F70" w:rsidRDefault="00921F70">
            <w:pPr>
              <w:spacing w:after="0"/>
              <w:rPr>
                <w:rFonts w:ascii="PF Din Text Pro" w:hAnsi="PF Din Text Pro"/>
                <w:bCs/>
                <w:sz w:val="20"/>
                <w:szCs w:val="20"/>
              </w:rPr>
            </w:pPr>
          </w:p>
        </w:tc>
        <w:tc>
          <w:tcPr>
            <w:tcW w:w="0" w:type="auto"/>
          </w:tcPr>
          <w:p w14:paraId="7B152A90"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760EC01C" w14:textId="77777777" w:rsidR="00921F70" w:rsidRDefault="00C730DA">
            <w:pPr>
              <w:spacing w:after="0"/>
              <w:rPr>
                <w:rFonts w:ascii="PF Din Text Pro" w:hAnsi="PF Din Text Pro"/>
                <w:bCs/>
                <w:sz w:val="20"/>
                <w:szCs w:val="20"/>
              </w:rPr>
            </w:pPr>
            <w:r>
              <w:rPr>
                <w:rFonts w:ascii="PF Din Text Pro" w:hAnsi="PF Din Text Pro"/>
                <w:bCs/>
                <w:sz w:val="20"/>
                <w:szCs w:val="20"/>
              </w:rPr>
              <w:t>557,60</w:t>
            </w:r>
          </w:p>
        </w:tc>
      </w:tr>
      <w:tr w:rsidR="00921F70" w14:paraId="5435A862" w14:textId="77777777">
        <w:tc>
          <w:tcPr>
            <w:tcW w:w="0" w:type="auto"/>
            <w:vMerge w:val="restart"/>
          </w:tcPr>
          <w:p w14:paraId="5018C148" w14:textId="77777777" w:rsidR="00921F70" w:rsidRDefault="00C730DA">
            <w:pPr>
              <w:spacing w:after="0"/>
              <w:rPr>
                <w:rFonts w:ascii="PF Din Text Pro" w:hAnsi="PF Din Text Pro"/>
                <w:bCs/>
                <w:sz w:val="20"/>
                <w:szCs w:val="20"/>
                <w:lang w:val="pl-PL"/>
              </w:rPr>
            </w:pPr>
            <w:r>
              <w:rPr>
                <w:rFonts w:ascii="PF Din Text Pro" w:hAnsi="PF Din Text Pro"/>
                <w:sz w:val="20"/>
                <w:szCs w:val="20"/>
                <w:lang w:val="pl-PL"/>
              </w:rPr>
              <w:t>Neproduktivne povr</w:t>
            </w:r>
            <w:r>
              <w:rPr>
                <w:rFonts w:ascii="Calibri" w:hAnsi="Calibri" w:cs="Calibri"/>
                <w:sz w:val="20"/>
                <w:szCs w:val="20"/>
                <w:lang w:val="pl-PL"/>
              </w:rPr>
              <w:t>š</w:t>
            </w:r>
            <w:r>
              <w:rPr>
                <w:rFonts w:ascii="PF Din Text Pro" w:hAnsi="PF Din Text Pro"/>
                <w:sz w:val="20"/>
                <w:szCs w:val="20"/>
                <w:lang w:val="pl-PL"/>
              </w:rPr>
              <w:t xml:space="preserve">ine u </w:t>
            </w:r>
            <w:r>
              <w:rPr>
                <w:rFonts w:ascii="Calibri" w:hAnsi="Calibri" w:cs="Calibri"/>
                <w:sz w:val="20"/>
                <w:szCs w:val="20"/>
                <w:lang w:val="pl-PL"/>
              </w:rPr>
              <w:t>š</w:t>
            </w:r>
            <w:r>
              <w:rPr>
                <w:rFonts w:ascii="PF Din Text Pro" w:hAnsi="PF Din Text Pro"/>
                <w:sz w:val="20"/>
                <w:szCs w:val="20"/>
                <w:lang w:val="pl-PL"/>
              </w:rPr>
              <w:t>umarskom pogledu 7000</w:t>
            </w:r>
          </w:p>
        </w:tc>
        <w:tc>
          <w:tcPr>
            <w:tcW w:w="0" w:type="auto"/>
          </w:tcPr>
          <w:p w14:paraId="60BBBF6C"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1DAB6B07" w14:textId="77777777" w:rsidR="00921F70" w:rsidRDefault="00C730DA">
            <w:pPr>
              <w:spacing w:after="0"/>
              <w:rPr>
                <w:rFonts w:ascii="PF Din Text Pro" w:hAnsi="PF Din Text Pro"/>
                <w:bCs/>
                <w:sz w:val="20"/>
                <w:szCs w:val="20"/>
              </w:rPr>
            </w:pPr>
            <w:r>
              <w:rPr>
                <w:rFonts w:ascii="PF Din Text Pro" w:hAnsi="PF Din Text Pro"/>
                <w:bCs/>
                <w:sz w:val="20"/>
                <w:szCs w:val="20"/>
              </w:rPr>
              <w:t>2.696,10</w:t>
            </w:r>
          </w:p>
        </w:tc>
      </w:tr>
      <w:tr w:rsidR="00921F70" w14:paraId="0ABF4DE8" w14:textId="77777777">
        <w:tc>
          <w:tcPr>
            <w:tcW w:w="0" w:type="auto"/>
            <w:vMerge/>
          </w:tcPr>
          <w:p w14:paraId="2989A453" w14:textId="77777777" w:rsidR="00921F70" w:rsidRDefault="00921F70">
            <w:pPr>
              <w:spacing w:after="0"/>
              <w:rPr>
                <w:rFonts w:ascii="PF Din Text Pro" w:hAnsi="PF Din Text Pro"/>
                <w:bCs/>
                <w:sz w:val="20"/>
                <w:szCs w:val="20"/>
              </w:rPr>
            </w:pPr>
          </w:p>
        </w:tc>
        <w:tc>
          <w:tcPr>
            <w:tcW w:w="0" w:type="auto"/>
          </w:tcPr>
          <w:p w14:paraId="2071CD22"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48D7680B" w14:textId="77777777" w:rsidR="00921F70" w:rsidRDefault="00C730DA">
            <w:pPr>
              <w:spacing w:after="0"/>
              <w:rPr>
                <w:rFonts w:ascii="PF Din Text Pro" w:hAnsi="PF Din Text Pro"/>
                <w:bCs/>
                <w:sz w:val="20"/>
                <w:szCs w:val="20"/>
              </w:rPr>
            </w:pPr>
            <w:r>
              <w:rPr>
                <w:rFonts w:ascii="PF Din Text Pro" w:hAnsi="PF Din Text Pro"/>
                <w:bCs/>
                <w:sz w:val="20"/>
                <w:szCs w:val="20"/>
              </w:rPr>
              <w:t>11,20</w:t>
            </w:r>
          </w:p>
        </w:tc>
      </w:tr>
      <w:tr w:rsidR="00921F70" w14:paraId="6B09334C" w14:textId="77777777">
        <w:tc>
          <w:tcPr>
            <w:tcW w:w="0" w:type="auto"/>
            <w:vMerge/>
          </w:tcPr>
          <w:p w14:paraId="681C83F0" w14:textId="77777777" w:rsidR="00921F70" w:rsidRDefault="00921F70">
            <w:pPr>
              <w:spacing w:after="0"/>
              <w:rPr>
                <w:rFonts w:ascii="PF Din Text Pro" w:hAnsi="PF Din Text Pro"/>
                <w:bCs/>
                <w:sz w:val="20"/>
                <w:szCs w:val="20"/>
              </w:rPr>
            </w:pPr>
          </w:p>
        </w:tc>
        <w:tc>
          <w:tcPr>
            <w:tcW w:w="0" w:type="auto"/>
          </w:tcPr>
          <w:p w14:paraId="28FE730B"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44903334" w14:textId="77777777" w:rsidR="00921F70" w:rsidRDefault="00C730DA">
            <w:pPr>
              <w:spacing w:after="0"/>
              <w:rPr>
                <w:rFonts w:ascii="PF Din Text Pro" w:hAnsi="PF Din Text Pro"/>
                <w:bCs/>
                <w:sz w:val="20"/>
                <w:szCs w:val="20"/>
              </w:rPr>
            </w:pPr>
            <w:r>
              <w:rPr>
                <w:rFonts w:ascii="PF Din Text Pro" w:hAnsi="PF Din Text Pro"/>
                <w:bCs/>
                <w:sz w:val="20"/>
                <w:szCs w:val="20"/>
              </w:rPr>
              <w:t>2.707,30</w:t>
            </w:r>
          </w:p>
        </w:tc>
      </w:tr>
      <w:tr w:rsidR="00921F70" w14:paraId="1C04A1AD" w14:textId="77777777">
        <w:tc>
          <w:tcPr>
            <w:tcW w:w="0" w:type="auto"/>
            <w:vMerge w:val="restart"/>
          </w:tcPr>
          <w:p w14:paraId="5B01C98B" w14:textId="77777777" w:rsidR="00921F70" w:rsidRDefault="00C730DA">
            <w:pPr>
              <w:spacing w:after="0"/>
              <w:rPr>
                <w:rFonts w:ascii="PF Din Text Pro" w:hAnsi="PF Din Text Pro"/>
                <w:bCs/>
                <w:sz w:val="20"/>
                <w:szCs w:val="20"/>
              </w:rPr>
            </w:pPr>
            <w:r>
              <w:rPr>
                <w:rFonts w:ascii="PF Din Text Pro" w:hAnsi="PF Din Text Pro"/>
                <w:sz w:val="20"/>
                <w:szCs w:val="20"/>
              </w:rPr>
              <w:lastRenderedPageBreak/>
              <w:t xml:space="preserve">Ukupno </w:t>
            </w:r>
            <w:r>
              <w:rPr>
                <w:rFonts w:ascii="Calibri" w:hAnsi="Calibri" w:cs="Calibri"/>
                <w:sz w:val="20"/>
                <w:szCs w:val="20"/>
              </w:rPr>
              <w:t>š</w:t>
            </w:r>
            <w:r>
              <w:rPr>
                <w:rFonts w:ascii="PF Din Text Pro" w:hAnsi="PF Din Text Pro"/>
                <w:sz w:val="20"/>
                <w:szCs w:val="20"/>
              </w:rPr>
              <w:t>umsko 1000-7000</w:t>
            </w:r>
          </w:p>
        </w:tc>
        <w:tc>
          <w:tcPr>
            <w:tcW w:w="0" w:type="auto"/>
          </w:tcPr>
          <w:p w14:paraId="6E9DB8BA" w14:textId="77777777" w:rsidR="00921F70" w:rsidRDefault="00C730DA">
            <w:pPr>
              <w:spacing w:after="0"/>
              <w:rPr>
                <w:rFonts w:ascii="PF Din Text Pro" w:hAnsi="PF Din Text Pro"/>
                <w:bCs/>
                <w:sz w:val="20"/>
                <w:szCs w:val="20"/>
              </w:rPr>
            </w:pPr>
            <w:r>
              <w:rPr>
                <w:rFonts w:ascii="PF Din Text Pro" w:hAnsi="PF Din Text Pro"/>
                <w:bCs/>
                <w:sz w:val="20"/>
                <w:szCs w:val="20"/>
              </w:rPr>
              <w:t>neminirano</w:t>
            </w:r>
          </w:p>
        </w:tc>
        <w:tc>
          <w:tcPr>
            <w:tcW w:w="0" w:type="auto"/>
          </w:tcPr>
          <w:p w14:paraId="33C4B29B" w14:textId="77777777" w:rsidR="00921F70" w:rsidRDefault="00C730DA">
            <w:pPr>
              <w:spacing w:after="0"/>
              <w:rPr>
                <w:rFonts w:ascii="PF Din Text Pro" w:hAnsi="PF Din Text Pro"/>
                <w:bCs/>
                <w:sz w:val="20"/>
                <w:szCs w:val="20"/>
              </w:rPr>
            </w:pPr>
            <w:r>
              <w:rPr>
                <w:rFonts w:ascii="PF Din Text Pro" w:hAnsi="PF Din Text Pro"/>
                <w:bCs/>
                <w:sz w:val="20"/>
                <w:szCs w:val="20"/>
              </w:rPr>
              <w:t>19.494,30</w:t>
            </w:r>
          </w:p>
        </w:tc>
      </w:tr>
      <w:tr w:rsidR="00921F70" w14:paraId="79B8055F" w14:textId="77777777">
        <w:tc>
          <w:tcPr>
            <w:tcW w:w="0" w:type="auto"/>
            <w:vMerge/>
          </w:tcPr>
          <w:p w14:paraId="78BB3A9E" w14:textId="77777777" w:rsidR="00921F70" w:rsidRDefault="00921F70">
            <w:pPr>
              <w:spacing w:after="0"/>
              <w:rPr>
                <w:rFonts w:ascii="PF Din Text Pro" w:hAnsi="PF Din Text Pro"/>
                <w:bCs/>
                <w:sz w:val="20"/>
                <w:szCs w:val="20"/>
              </w:rPr>
            </w:pPr>
          </w:p>
        </w:tc>
        <w:tc>
          <w:tcPr>
            <w:tcW w:w="0" w:type="auto"/>
          </w:tcPr>
          <w:p w14:paraId="41C4B842" w14:textId="77777777" w:rsidR="00921F70" w:rsidRDefault="00C730DA">
            <w:pPr>
              <w:spacing w:after="0"/>
              <w:rPr>
                <w:rFonts w:ascii="PF Din Text Pro" w:hAnsi="PF Din Text Pro"/>
                <w:bCs/>
                <w:sz w:val="20"/>
                <w:szCs w:val="20"/>
              </w:rPr>
            </w:pPr>
            <w:r>
              <w:rPr>
                <w:rFonts w:ascii="PF Din Text Pro" w:hAnsi="PF Din Text Pro"/>
                <w:bCs/>
                <w:sz w:val="20"/>
                <w:szCs w:val="20"/>
              </w:rPr>
              <w:t>minirano</w:t>
            </w:r>
          </w:p>
        </w:tc>
        <w:tc>
          <w:tcPr>
            <w:tcW w:w="0" w:type="auto"/>
          </w:tcPr>
          <w:p w14:paraId="32DD955E" w14:textId="77777777" w:rsidR="00921F70" w:rsidRDefault="00C730DA">
            <w:pPr>
              <w:spacing w:after="0"/>
              <w:rPr>
                <w:rFonts w:ascii="PF Din Text Pro" w:hAnsi="PF Din Text Pro"/>
                <w:bCs/>
                <w:sz w:val="20"/>
                <w:szCs w:val="20"/>
              </w:rPr>
            </w:pPr>
            <w:r>
              <w:rPr>
                <w:rFonts w:ascii="PF Din Text Pro" w:hAnsi="PF Din Text Pro"/>
                <w:bCs/>
                <w:sz w:val="20"/>
                <w:szCs w:val="20"/>
              </w:rPr>
              <w:t>1.085,70</w:t>
            </w:r>
          </w:p>
        </w:tc>
      </w:tr>
      <w:tr w:rsidR="00921F70" w14:paraId="4F73FBF2" w14:textId="77777777">
        <w:tc>
          <w:tcPr>
            <w:tcW w:w="0" w:type="auto"/>
            <w:vMerge/>
          </w:tcPr>
          <w:p w14:paraId="23B2FFA1" w14:textId="77777777" w:rsidR="00921F70" w:rsidRDefault="00921F70">
            <w:pPr>
              <w:spacing w:after="0"/>
              <w:rPr>
                <w:rFonts w:ascii="PF Din Text Pro" w:hAnsi="PF Din Text Pro"/>
                <w:bCs/>
                <w:sz w:val="20"/>
                <w:szCs w:val="20"/>
              </w:rPr>
            </w:pPr>
          </w:p>
        </w:tc>
        <w:tc>
          <w:tcPr>
            <w:tcW w:w="0" w:type="auto"/>
          </w:tcPr>
          <w:p w14:paraId="25058F8B"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0" w:type="auto"/>
          </w:tcPr>
          <w:p w14:paraId="616088FB" w14:textId="77777777" w:rsidR="00921F70" w:rsidRDefault="00C730DA">
            <w:pPr>
              <w:spacing w:after="0"/>
              <w:rPr>
                <w:rFonts w:ascii="PF Din Text Pro" w:hAnsi="PF Din Text Pro"/>
                <w:bCs/>
                <w:sz w:val="20"/>
                <w:szCs w:val="20"/>
              </w:rPr>
            </w:pPr>
            <w:r>
              <w:rPr>
                <w:rFonts w:ascii="PF Din Text Pro" w:hAnsi="PF Din Text Pro"/>
                <w:bCs/>
                <w:sz w:val="20"/>
                <w:szCs w:val="20"/>
              </w:rPr>
              <w:t>20.580,00</w:t>
            </w:r>
          </w:p>
        </w:tc>
      </w:tr>
    </w:tbl>
    <w:p w14:paraId="5A2B7D56" w14:textId="1535FB54" w:rsidR="00921F70" w:rsidRDefault="00C730DA">
      <w:pPr>
        <w:pStyle w:val="Opisslike"/>
        <w:keepNext/>
        <w:spacing w:after="0"/>
        <w:rPr>
          <w:rFonts w:ascii="PF Din Text Pro" w:hAnsi="PF Din Text Pro"/>
          <w:sz w:val="22"/>
          <w:szCs w:val="20"/>
        </w:rPr>
      </w:pPr>
      <w:bookmarkStart w:id="244" w:name="_Toc22122381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24</w:t>
      </w:r>
      <w:r>
        <w:rPr>
          <w:rFonts w:ascii="PF Din Text Pro" w:hAnsi="PF Din Text Pro"/>
          <w:sz w:val="22"/>
          <w:szCs w:val="20"/>
        </w:rPr>
        <w:fldChar w:fldCharType="end"/>
      </w:r>
      <w:r>
        <w:rPr>
          <w:rFonts w:ascii="PF Din Text Pro" w:hAnsi="PF Din Text Pro"/>
          <w:sz w:val="22"/>
          <w:szCs w:val="20"/>
        </w:rPr>
        <w:t xml:space="preserve">: Pregled </w:t>
      </w:r>
      <w:r>
        <w:rPr>
          <w:rFonts w:ascii="Calibri" w:hAnsi="Calibri" w:cs="Calibri"/>
          <w:sz w:val="22"/>
          <w:szCs w:val="20"/>
        </w:rPr>
        <w:t>š</w:t>
      </w:r>
      <w:r>
        <w:rPr>
          <w:rFonts w:ascii="PF Din Text Pro" w:hAnsi="PF Din Text Pro"/>
          <w:sz w:val="22"/>
          <w:szCs w:val="20"/>
        </w:rPr>
        <w:t>umske zalihe i godi</w:t>
      </w:r>
      <w:r>
        <w:rPr>
          <w:rFonts w:ascii="Calibri" w:hAnsi="Calibri" w:cs="Calibri"/>
          <w:sz w:val="22"/>
          <w:szCs w:val="20"/>
        </w:rPr>
        <w:t>š</w:t>
      </w:r>
      <w:r>
        <w:rPr>
          <w:rFonts w:ascii="PF Din Text Pro" w:hAnsi="PF Din Text Pro"/>
          <w:sz w:val="22"/>
          <w:szCs w:val="20"/>
        </w:rPr>
        <w:t>njeg prirasta</w:t>
      </w:r>
      <w:bookmarkEnd w:id="244"/>
    </w:p>
    <w:tbl>
      <w:tblPr>
        <w:tblStyle w:val="Reetkatablice"/>
        <w:tblW w:w="0" w:type="auto"/>
        <w:tblLook w:val="04A0" w:firstRow="1" w:lastRow="0" w:firstColumn="1" w:lastColumn="0" w:noHBand="0" w:noVBand="1"/>
      </w:tblPr>
      <w:tblGrid>
        <w:gridCol w:w="2087"/>
        <w:gridCol w:w="1140"/>
        <w:gridCol w:w="1122"/>
        <w:gridCol w:w="983"/>
        <w:gridCol w:w="1816"/>
        <w:gridCol w:w="973"/>
        <w:gridCol w:w="1229"/>
      </w:tblGrid>
      <w:tr w:rsidR="00921F70" w14:paraId="0D760384" w14:textId="77777777">
        <w:tc>
          <w:tcPr>
            <w:tcW w:w="2087" w:type="dxa"/>
            <w:vMerge w:val="restart"/>
          </w:tcPr>
          <w:p w14:paraId="44CA4E4D"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Kategorija </w:t>
            </w:r>
            <w:r>
              <w:rPr>
                <w:rFonts w:ascii="Calibri" w:hAnsi="Calibri" w:cs="Calibri"/>
                <w:b/>
                <w:bCs/>
                <w:sz w:val="20"/>
                <w:szCs w:val="20"/>
              </w:rPr>
              <w:t>š</w:t>
            </w:r>
            <w:r>
              <w:rPr>
                <w:rFonts w:ascii="PF Din Text Pro" w:hAnsi="PF Din Text Pro"/>
                <w:b/>
                <w:bCs/>
                <w:sz w:val="20"/>
                <w:szCs w:val="20"/>
              </w:rPr>
              <w:t>uma</w:t>
            </w:r>
          </w:p>
        </w:tc>
        <w:tc>
          <w:tcPr>
            <w:tcW w:w="1140" w:type="dxa"/>
            <w:vMerge w:val="restart"/>
          </w:tcPr>
          <w:p w14:paraId="202AC7D3" w14:textId="77777777" w:rsidR="00921F70" w:rsidRDefault="00C730DA">
            <w:pPr>
              <w:spacing w:after="0"/>
              <w:rPr>
                <w:rFonts w:ascii="PF Din Text Pro" w:hAnsi="PF Din Text Pro"/>
                <w:b/>
                <w:bCs/>
                <w:sz w:val="20"/>
                <w:szCs w:val="20"/>
              </w:rPr>
            </w:pPr>
            <w:r>
              <w:rPr>
                <w:rFonts w:ascii="PF Din Text Pro" w:hAnsi="PF Din Text Pro"/>
                <w:b/>
                <w:bCs/>
                <w:sz w:val="20"/>
                <w:szCs w:val="20"/>
              </w:rPr>
              <w:t>Povr</w:t>
            </w:r>
            <w:r>
              <w:rPr>
                <w:rFonts w:ascii="Calibri" w:hAnsi="Calibri" w:cs="Calibri"/>
                <w:b/>
                <w:bCs/>
                <w:sz w:val="20"/>
                <w:szCs w:val="20"/>
              </w:rPr>
              <w:t>š</w:t>
            </w:r>
            <w:r>
              <w:rPr>
                <w:rFonts w:ascii="PF Din Text Pro" w:hAnsi="PF Din Text Pro"/>
                <w:b/>
                <w:bCs/>
                <w:sz w:val="20"/>
                <w:szCs w:val="20"/>
              </w:rPr>
              <w:t>ina u ha</w:t>
            </w:r>
          </w:p>
        </w:tc>
        <w:tc>
          <w:tcPr>
            <w:tcW w:w="1122" w:type="dxa"/>
            <w:vMerge w:val="restart"/>
          </w:tcPr>
          <w:p w14:paraId="2440BA0D" w14:textId="77777777" w:rsidR="00921F70" w:rsidRDefault="00C730DA">
            <w:pPr>
              <w:spacing w:after="0"/>
              <w:rPr>
                <w:rFonts w:ascii="PF Din Text Pro" w:hAnsi="PF Din Text Pro"/>
                <w:b/>
                <w:bCs/>
                <w:sz w:val="20"/>
                <w:szCs w:val="20"/>
              </w:rPr>
            </w:pPr>
            <w:r>
              <w:rPr>
                <w:rFonts w:ascii="PF Din Text Pro" w:hAnsi="PF Din Text Pro"/>
                <w:b/>
                <w:bCs/>
                <w:sz w:val="20"/>
                <w:szCs w:val="20"/>
              </w:rPr>
              <w:t>Vrsta drve</w:t>
            </w:r>
            <w:r>
              <w:rPr>
                <w:rFonts w:ascii="Calibri" w:hAnsi="Calibri" w:cs="Calibri"/>
                <w:b/>
                <w:bCs/>
                <w:sz w:val="20"/>
                <w:szCs w:val="20"/>
              </w:rPr>
              <w:t>ć</w:t>
            </w:r>
            <w:r>
              <w:rPr>
                <w:rFonts w:ascii="PF Din Text Pro" w:hAnsi="PF Din Text Pro"/>
                <w:b/>
                <w:bCs/>
                <w:sz w:val="20"/>
                <w:szCs w:val="20"/>
              </w:rPr>
              <w:t>a</w:t>
            </w:r>
          </w:p>
        </w:tc>
        <w:tc>
          <w:tcPr>
            <w:tcW w:w="2799" w:type="dxa"/>
            <w:gridSpan w:val="2"/>
          </w:tcPr>
          <w:p w14:paraId="622E5ABD" w14:textId="77777777" w:rsidR="00921F70" w:rsidRDefault="00C730DA">
            <w:pPr>
              <w:spacing w:after="0"/>
              <w:rPr>
                <w:rFonts w:ascii="PF Din Text Pro" w:hAnsi="PF Din Text Pro"/>
                <w:b/>
                <w:bCs/>
                <w:sz w:val="20"/>
                <w:szCs w:val="20"/>
              </w:rPr>
            </w:pPr>
            <w:r>
              <w:rPr>
                <w:rFonts w:ascii="PF Din Text Pro" w:hAnsi="PF Din Text Pro"/>
                <w:b/>
                <w:bCs/>
                <w:sz w:val="20"/>
                <w:szCs w:val="20"/>
              </w:rPr>
              <w:t>Drvna zaliha</w:t>
            </w:r>
          </w:p>
        </w:tc>
        <w:tc>
          <w:tcPr>
            <w:tcW w:w="2202" w:type="dxa"/>
            <w:gridSpan w:val="2"/>
          </w:tcPr>
          <w:p w14:paraId="275BF295" w14:textId="77777777" w:rsidR="00921F70" w:rsidRDefault="00C730DA">
            <w:pPr>
              <w:spacing w:after="0"/>
              <w:rPr>
                <w:rFonts w:ascii="PF Din Text Pro" w:hAnsi="PF Din Text Pro"/>
                <w:b/>
                <w:bCs/>
                <w:sz w:val="20"/>
                <w:szCs w:val="20"/>
              </w:rPr>
            </w:pPr>
            <w:r>
              <w:rPr>
                <w:rFonts w:ascii="PF Din Text Pro" w:hAnsi="PF Din Text Pro"/>
                <w:b/>
                <w:bCs/>
                <w:sz w:val="20"/>
                <w:szCs w:val="20"/>
              </w:rPr>
              <w:t>Godi</w:t>
            </w:r>
            <w:r>
              <w:rPr>
                <w:rFonts w:ascii="Calibri" w:hAnsi="Calibri" w:cs="Calibri"/>
                <w:b/>
                <w:bCs/>
                <w:sz w:val="20"/>
                <w:szCs w:val="20"/>
              </w:rPr>
              <w:t>š</w:t>
            </w:r>
            <w:r>
              <w:rPr>
                <w:rFonts w:ascii="PF Din Text Pro" w:hAnsi="PF Din Text Pro"/>
                <w:b/>
                <w:bCs/>
                <w:sz w:val="20"/>
                <w:szCs w:val="20"/>
              </w:rPr>
              <w:t>nji zapreminski prirast</w:t>
            </w:r>
          </w:p>
        </w:tc>
      </w:tr>
      <w:tr w:rsidR="00921F70" w14:paraId="6BB00895" w14:textId="77777777">
        <w:tc>
          <w:tcPr>
            <w:tcW w:w="2087" w:type="dxa"/>
            <w:vMerge/>
          </w:tcPr>
          <w:p w14:paraId="03719A13" w14:textId="77777777" w:rsidR="00921F70" w:rsidRDefault="00921F70">
            <w:pPr>
              <w:spacing w:after="0"/>
              <w:rPr>
                <w:rFonts w:ascii="PF Din Text Pro" w:hAnsi="PF Din Text Pro"/>
                <w:b/>
                <w:bCs/>
                <w:sz w:val="20"/>
                <w:szCs w:val="20"/>
              </w:rPr>
            </w:pPr>
          </w:p>
        </w:tc>
        <w:tc>
          <w:tcPr>
            <w:tcW w:w="1140" w:type="dxa"/>
            <w:vMerge/>
          </w:tcPr>
          <w:p w14:paraId="38308A71" w14:textId="77777777" w:rsidR="00921F70" w:rsidRDefault="00921F70">
            <w:pPr>
              <w:spacing w:after="0"/>
              <w:rPr>
                <w:rFonts w:ascii="PF Din Text Pro" w:hAnsi="PF Din Text Pro"/>
                <w:b/>
                <w:bCs/>
                <w:sz w:val="20"/>
                <w:szCs w:val="20"/>
              </w:rPr>
            </w:pPr>
          </w:p>
        </w:tc>
        <w:tc>
          <w:tcPr>
            <w:tcW w:w="1122" w:type="dxa"/>
            <w:vMerge/>
          </w:tcPr>
          <w:p w14:paraId="393BEC17" w14:textId="77777777" w:rsidR="00921F70" w:rsidRDefault="00921F70">
            <w:pPr>
              <w:spacing w:after="0"/>
              <w:rPr>
                <w:rFonts w:ascii="PF Din Text Pro" w:hAnsi="PF Din Text Pro"/>
                <w:b/>
                <w:bCs/>
                <w:sz w:val="20"/>
                <w:szCs w:val="20"/>
              </w:rPr>
            </w:pPr>
          </w:p>
        </w:tc>
        <w:tc>
          <w:tcPr>
            <w:tcW w:w="983" w:type="dxa"/>
          </w:tcPr>
          <w:p w14:paraId="4ADCFC6E"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816" w:type="dxa"/>
          </w:tcPr>
          <w:p w14:paraId="1ACCEC25"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c>
          <w:tcPr>
            <w:tcW w:w="973" w:type="dxa"/>
          </w:tcPr>
          <w:p w14:paraId="428BF54C" w14:textId="77777777" w:rsidR="00921F70" w:rsidRDefault="00C730DA">
            <w:pPr>
              <w:spacing w:after="0"/>
              <w:rPr>
                <w:rFonts w:ascii="PF Din Text Pro" w:hAnsi="PF Din Text Pro"/>
                <w:sz w:val="20"/>
                <w:szCs w:val="20"/>
              </w:rPr>
            </w:pPr>
            <w:r>
              <w:rPr>
                <w:rFonts w:ascii="PF Din Text Pro" w:hAnsi="PF Din Text Pro"/>
                <w:sz w:val="20"/>
                <w:szCs w:val="20"/>
              </w:rPr>
              <w:t>Po ha</w:t>
            </w:r>
          </w:p>
        </w:tc>
        <w:tc>
          <w:tcPr>
            <w:tcW w:w="1229" w:type="dxa"/>
          </w:tcPr>
          <w:p w14:paraId="0E4E44BF" w14:textId="77777777" w:rsidR="00921F70" w:rsidRDefault="00C730DA">
            <w:pPr>
              <w:spacing w:after="0"/>
              <w:rPr>
                <w:rFonts w:ascii="PF Din Text Pro" w:hAnsi="PF Din Text Pro"/>
                <w:sz w:val="20"/>
                <w:szCs w:val="20"/>
              </w:rPr>
            </w:pPr>
            <w:r>
              <w:rPr>
                <w:rFonts w:ascii="PF Din Text Pro" w:hAnsi="PF Din Text Pro"/>
                <w:sz w:val="20"/>
                <w:szCs w:val="20"/>
              </w:rPr>
              <w:t>Na cijeloj povr</w:t>
            </w:r>
            <w:r>
              <w:rPr>
                <w:rFonts w:ascii="Calibri" w:hAnsi="Calibri" w:cs="Calibri"/>
                <w:sz w:val="20"/>
                <w:szCs w:val="20"/>
              </w:rPr>
              <w:t>š</w:t>
            </w:r>
            <w:r>
              <w:rPr>
                <w:rFonts w:ascii="PF Din Text Pro" w:hAnsi="PF Din Text Pro"/>
                <w:sz w:val="20"/>
                <w:szCs w:val="20"/>
              </w:rPr>
              <w:t>ini</w:t>
            </w:r>
          </w:p>
        </w:tc>
      </w:tr>
      <w:tr w:rsidR="00921F70" w14:paraId="200EEEA8" w14:textId="77777777">
        <w:tc>
          <w:tcPr>
            <w:tcW w:w="2087" w:type="dxa"/>
            <w:vMerge/>
          </w:tcPr>
          <w:p w14:paraId="5B463AFB" w14:textId="77777777" w:rsidR="00921F70" w:rsidRDefault="00921F70">
            <w:pPr>
              <w:spacing w:after="0"/>
              <w:rPr>
                <w:rFonts w:ascii="PF Din Text Pro" w:hAnsi="PF Din Text Pro"/>
                <w:b/>
                <w:bCs/>
                <w:sz w:val="20"/>
                <w:szCs w:val="20"/>
              </w:rPr>
            </w:pPr>
          </w:p>
        </w:tc>
        <w:tc>
          <w:tcPr>
            <w:tcW w:w="1140" w:type="dxa"/>
            <w:vMerge/>
          </w:tcPr>
          <w:p w14:paraId="30519CF4" w14:textId="77777777" w:rsidR="00921F70" w:rsidRDefault="00921F70">
            <w:pPr>
              <w:spacing w:after="0"/>
              <w:rPr>
                <w:rFonts w:ascii="PF Din Text Pro" w:hAnsi="PF Din Text Pro"/>
                <w:b/>
                <w:bCs/>
                <w:sz w:val="20"/>
                <w:szCs w:val="20"/>
              </w:rPr>
            </w:pPr>
          </w:p>
        </w:tc>
        <w:tc>
          <w:tcPr>
            <w:tcW w:w="1122" w:type="dxa"/>
            <w:vMerge/>
          </w:tcPr>
          <w:p w14:paraId="45FF1A73" w14:textId="77777777" w:rsidR="00921F70" w:rsidRDefault="00921F70">
            <w:pPr>
              <w:spacing w:after="0"/>
              <w:rPr>
                <w:rFonts w:ascii="PF Din Text Pro" w:hAnsi="PF Din Text Pro"/>
                <w:b/>
                <w:bCs/>
                <w:sz w:val="20"/>
                <w:szCs w:val="20"/>
              </w:rPr>
            </w:pPr>
          </w:p>
        </w:tc>
        <w:tc>
          <w:tcPr>
            <w:tcW w:w="5001" w:type="dxa"/>
            <w:gridSpan w:val="4"/>
          </w:tcPr>
          <w:p w14:paraId="66A69780" w14:textId="77777777" w:rsidR="00921F70" w:rsidRDefault="00C730DA">
            <w:pPr>
              <w:spacing w:after="0"/>
              <w:rPr>
                <w:rFonts w:ascii="PF Din Text Pro" w:hAnsi="PF Din Text Pro"/>
                <w:sz w:val="20"/>
                <w:szCs w:val="20"/>
              </w:rPr>
            </w:pPr>
            <w:r>
              <w:rPr>
                <w:rFonts w:ascii="PF Din Text Pro" w:hAnsi="PF Din Text Pro"/>
                <w:sz w:val="20"/>
                <w:szCs w:val="20"/>
              </w:rPr>
              <w:t>m</w:t>
            </w:r>
            <w:r>
              <w:rPr>
                <w:rFonts w:ascii="PF Din Text Pro" w:hAnsi="PF Din Text Pro"/>
                <w:sz w:val="20"/>
                <w:szCs w:val="20"/>
                <w:vertAlign w:val="superscript"/>
              </w:rPr>
              <w:t>3</w:t>
            </w:r>
            <w:r>
              <w:rPr>
                <w:rFonts w:ascii="PF Din Text Pro" w:hAnsi="PF Din Text Pro"/>
                <w:sz w:val="20"/>
                <w:szCs w:val="20"/>
              </w:rPr>
              <w:t xml:space="preserve"> krupnog drveta</w:t>
            </w:r>
          </w:p>
        </w:tc>
      </w:tr>
      <w:tr w:rsidR="00921F70" w14:paraId="089558A1" w14:textId="77777777">
        <w:tc>
          <w:tcPr>
            <w:tcW w:w="2087" w:type="dxa"/>
            <w:vMerge w:val="restart"/>
          </w:tcPr>
          <w:p w14:paraId="77E65EBF" w14:textId="77777777" w:rsidR="00921F70" w:rsidRDefault="00C730DA">
            <w:pPr>
              <w:spacing w:after="0"/>
              <w:rPr>
                <w:rFonts w:ascii="PF Din Text Pro" w:hAnsi="PF Din Text Pro"/>
                <w:bCs/>
                <w:sz w:val="20"/>
                <w:szCs w:val="20"/>
              </w:rPr>
            </w:pPr>
            <w:r>
              <w:rPr>
                <w:rFonts w:ascii="PF Din Text Pro" w:hAnsi="PF Din Text Pro"/>
                <w:sz w:val="20"/>
                <w:szCs w:val="20"/>
              </w:rPr>
              <w:t xml:space="preserve">Visoke </w:t>
            </w:r>
            <w:r>
              <w:rPr>
                <w:rFonts w:ascii="Calibri" w:hAnsi="Calibri" w:cs="Calibri"/>
                <w:sz w:val="20"/>
                <w:szCs w:val="20"/>
              </w:rPr>
              <w:t>š</w:t>
            </w:r>
            <w:r>
              <w:rPr>
                <w:rFonts w:ascii="PF Din Text Pro" w:hAnsi="PF Din Text Pro"/>
                <w:sz w:val="20"/>
                <w:szCs w:val="20"/>
              </w:rPr>
              <w:t>ume sa prirodnom</w:t>
            </w:r>
          </w:p>
          <w:p w14:paraId="5BCDBCAC" w14:textId="77777777" w:rsidR="00921F70" w:rsidRDefault="00C730DA">
            <w:pPr>
              <w:spacing w:after="0"/>
              <w:rPr>
                <w:rFonts w:ascii="PF Din Text Pro" w:hAnsi="PF Din Text Pro"/>
                <w:bCs/>
                <w:sz w:val="20"/>
                <w:szCs w:val="20"/>
              </w:rPr>
            </w:pPr>
            <w:r>
              <w:rPr>
                <w:rFonts w:ascii="PF Din Text Pro" w:hAnsi="PF Din Text Pro"/>
                <w:sz w:val="20"/>
                <w:szCs w:val="20"/>
              </w:rPr>
              <w:t>obnovom 1000</w:t>
            </w:r>
          </w:p>
        </w:tc>
        <w:tc>
          <w:tcPr>
            <w:tcW w:w="1140" w:type="dxa"/>
            <w:vMerge w:val="restart"/>
          </w:tcPr>
          <w:p w14:paraId="7ECBF2EA" w14:textId="77777777" w:rsidR="00921F70" w:rsidRDefault="00C730DA">
            <w:pPr>
              <w:spacing w:after="0"/>
              <w:rPr>
                <w:rFonts w:ascii="PF Din Text Pro" w:hAnsi="PF Din Text Pro"/>
                <w:bCs/>
                <w:sz w:val="20"/>
                <w:szCs w:val="20"/>
              </w:rPr>
            </w:pPr>
            <w:r>
              <w:rPr>
                <w:rFonts w:ascii="PF Din Text Pro" w:hAnsi="PF Din Text Pro"/>
                <w:bCs/>
                <w:sz w:val="20"/>
                <w:szCs w:val="20"/>
              </w:rPr>
              <w:t>25.060</w:t>
            </w:r>
          </w:p>
        </w:tc>
        <w:tc>
          <w:tcPr>
            <w:tcW w:w="1122" w:type="dxa"/>
          </w:tcPr>
          <w:p w14:paraId="7132F271"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3" w:type="dxa"/>
          </w:tcPr>
          <w:p w14:paraId="4A8BC792" w14:textId="77777777" w:rsidR="00921F70" w:rsidRDefault="00C730DA">
            <w:pPr>
              <w:spacing w:after="0"/>
              <w:rPr>
                <w:rFonts w:ascii="PF Din Text Pro" w:hAnsi="PF Din Text Pro"/>
                <w:bCs/>
                <w:sz w:val="20"/>
                <w:szCs w:val="20"/>
              </w:rPr>
            </w:pPr>
            <w:r>
              <w:rPr>
                <w:rFonts w:ascii="PF Din Text Pro" w:hAnsi="PF Din Text Pro"/>
                <w:bCs/>
                <w:sz w:val="20"/>
                <w:szCs w:val="20"/>
              </w:rPr>
              <w:t>75,19</w:t>
            </w:r>
          </w:p>
        </w:tc>
        <w:tc>
          <w:tcPr>
            <w:tcW w:w="1816" w:type="dxa"/>
          </w:tcPr>
          <w:p w14:paraId="6F7402E1" w14:textId="77777777" w:rsidR="00921F70" w:rsidRDefault="00C730DA">
            <w:pPr>
              <w:spacing w:after="0"/>
              <w:rPr>
                <w:rFonts w:ascii="PF Din Text Pro" w:hAnsi="PF Din Text Pro"/>
                <w:bCs/>
                <w:sz w:val="20"/>
                <w:szCs w:val="20"/>
              </w:rPr>
            </w:pPr>
            <w:r>
              <w:rPr>
                <w:rFonts w:ascii="PF Din Text Pro" w:hAnsi="PF Din Text Pro"/>
                <w:bCs/>
                <w:sz w:val="20"/>
                <w:szCs w:val="20"/>
              </w:rPr>
              <w:t>347.479,00</w:t>
            </w:r>
          </w:p>
        </w:tc>
        <w:tc>
          <w:tcPr>
            <w:tcW w:w="973" w:type="dxa"/>
          </w:tcPr>
          <w:p w14:paraId="509F5F95" w14:textId="77777777" w:rsidR="00921F70" w:rsidRDefault="00C730DA">
            <w:pPr>
              <w:spacing w:after="0"/>
              <w:rPr>
                <w:rFonts w:ascii="PF Din Text Pro" w:hAnsi="PF Din Text Pro"/>
                <w:bCs/>
                <w:sz w:val="20"/>
                <w:szCs w:val="20"/>
              </w:rPr>
            </w:pPr>
            <w:r>
              <w:rPr>
                <w:rFonts w:ascii="PF Din Text Pro" w:hAnsi="PF Din Text Pro"/>
                <w:bCs/>
                <w:sz w:val="20"/>
                <w:szCs w:val="20"/>
              </w:rPr>
              <w:t>2,02</w:t>
            </w:r>
          </w:p>
        </w:tc>
        <w:tc>
          <w:tcPr>
            <w:tcW w:w="1229" w:type="dxa"/>
          </w:tcPr>
          <w:p w14:paraId="0D22BC10" w14:textId="77777777" w:rsidR="00921F70" w:rsidRDefault="00C730DA">
            <w:pPr>
              <w:spacing w:after="0"/>
              <w:rPr>
                <w:rFonts w:ascii="PF Din Text Pro" w:hAnsi="PF Din Text Pro"/>
                <w:bCs/>
                <w:sz w:val="20"/>
                <w:szCs w:val="20"/>
              </w:rPr>
            </w:pPr>
            <w:r>
              <w:rPr>
                <w:rFonts w:ascii="PF Din Text Pro" w:hAnsi="PF Din Text Pro"/>
                <w:bCs/>
                <w:sz w:val="20"/>
                <w:szCs w:val="20"/>
              </w:rPr>
              <w:t>9.344,00</w:t>
            </w:r>
          </w:p>
        </w:tc>
      </w:tr>
      <w:tr w:rsidR="00921F70" w14:paraId="7F74D488" w14:textId="77777777">
        <w:tc>
          <w:tcPr>
            <w:tcW w:w="2087" w:type="dxa"/>
            <w:vMerge/>
          </w:tcPr>
          <w:p w14:paraId="6475CF69" w14:textId="77777777" w:rsidR="00921F70" w:rsidRDefault="00921F70">
            <w:pPr>
              <w:spacing w:after="0"/>
              <w:rPr>
                <w:rFonts w:ascii="PF Din Text Pro" w:hAnsi="PF Din Text Pro"/>
                <w:bCs/>
                <w:sz w:val="20"/>
                <w:szCs w:val="20"/>
              </w:rPr>
            </w:pPr>
          </w:p>
        </w:tc>
        <w:tc>
          <w:tcPr>
            <w:tcW w:w="1140" w:type="dxa"/>
            <w:vMerge/>
          </w:tcPr>
          <w:p w14:paraId="16A2CE75" w14:textId="77777777" w:rsidR="00921F70" w:rsidRDefault="00921F70">
            <w:pPr>
              <w:spacing w:after="0"/>
              <w:rPr>
                <w:rFonts w:ascii="PF Din Text Pro" w:hAnsi="PF Din Text Pro"/>
                <w:bCs/>
                <w:sz w:val="20"/>
                <w:szCs w:val="20"/>
              </w:rPr>
            </w:pPr>
          </w:p>
        </w:tc>
        <w:tc>
          <w:tcPr>
            <w:tcW w:w="1122" w:type="dxa"/>
          </w:tcPr>
          <w:p w14:paraId="7ED713C6"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3" w:type="dxa"/>
          </w:tcPr>
          <w:p w14:paraId="1C1E98C1" w14:textId="77777777" w:rsidR="00921F70" w:rsidRDefault="00C730DA">
            <w:pPr>
              <w:spacing w:after="0"/>
              <w:rPr>
                <w:rFonts w:ascii="PF Din Text Pro" w:hAnsi="PF Din Text Pro"/>
                <w:bCs/>
                <w:sz w:val="20"/>
                <w:szCs w:val="20"/>
              </w:rPr>
            </w:pPr>
            <w:r>
              <w:rPr>
                <w:rFonts w:ascii="PF Din Text Pro" w:hAnsi="PF Din Text Pro"/>
                <w:bCs/>
                <w:sz w:val="20"/>
                <w:szCs w:val="20"/>
              </w:rPr>
              <w:t>224,90</w:t>
            </w:r>
          </w:p>
        </w:tc>
        <w:tc>
          <w:tcPr>
            <w:tcW w:w="1816" w:type="dxa"/>
          </w:tcPr>
          <w:p w14:paraId="5CD6E779" w14:textId="77777777" w:rsidR="00921F70" w:rsidRDefault="00C730DA">
            <w:pPr>
              <w:spacing w:after="0"/>
              <w:rPr>
                <w:rFonts w:ascii="PF Din Text Pro" w:hAnsi="PF Din Text Pro"/>
                <w:bCs/>
                <w:sz w:val="20"/>
                <w:szCs w:val="20"/>
              </w:rPr>
            </w:pPr>
            <w:r>
              <w:rPr>
                <w:rFonts w:ascii="PF Din Text Pro" w:hAnsi="PF Din Text Pro"/>
                <w:bCs/>
                <w:sz w:val="20"/>
                <w:szCs w:val="20"/>
              </w:rPr>
              <w:t>1.039.335,00</w:t>
            </w:r>
          </w:p>
        </w:tc>
        <w:tc>
          <w:tcPr>
            <w:tcW w:w="973" w:type="dxa"/>
          </w:tcPr>
          <w:p w14:paraId="3B7AF21C" w14:textId="77777777" w:rsidR="00921F70" w:rsidRDefault="00C730DA">
            <w:pPr>
              <w:spacing w:after="0"/>
              <w:rPr>
                <w:rFonts w:ascii="PF Din Text Pro" w:hAnsi="PF Din Text Pro"/>
                <w:bCs/>
                <w:sz w:val="20"/>
                <w:szCs w:val="20"/>
              </w:rPr>
            </w:pPr>
            <w:r>
              <w:rPr>
                <w:rFonts w:ascii="PF Din Text Pro" w:hAnsi="PF Din Text Pro"/>
                <w:bCs/>
                <w:sz w:val="20"/>
                <w:szCs w:val="20"/>
              </w:rPr>
              <w:t>4,19</w:t>
            </w:r>
          </w:p>
        </w:tc>
        <w:tc>
          <w:tcPr>
            <w:tcW w:w="1229" w:type="dxa"/>
          </w:tcPr>
          <w:p w14:paraId="76A6FE40" w14:textId="77777777" w:rsidR="00921F70" w:rsidRDefault="00C730DA">
            <w:pPr>
              <w:spacing w:after="0"/>
              <w:rPr>
                <w:rFonts w:ascii="PF Din Text Pro" w:hAnsi="PF Din Text Pro"/>
                <w:bCs/>
                <w:sz w:val="20"/>
                <w:szCs w:val="20"/>
              </w:rPr>
            </w:pPr>
            <w:r>
              <w:rPr>
                <w:rFonts w:ascii="PF Din Text Pro" w:hAnsi="PF Din Text Pro"/>
                <w:bCs/>
                <w:sz w:val="20"/>
                <w:szCs w:val="20"/>
              </w:rPr>
              <w:t>19.364,00</w:t>
            </w:r>
          </w:p>
        </w:tc>
      </w:tr>
      <w:tr w:rsidR="00921F70" w14:paraId="6FDF8753" w14:textId="77777777">
        <w:tc>
          <w:tcPr>
            <w:tcW w:w="2087" w:type="dxa"/>
            <w:vMerge/>
          </w:tcPr>
          <w:p w14:paraId="400A6C34" w14:textId="77777777" w:rsidR="00921F70" w:rsidRDefault="00921F70">
            <w:pPr>
              <w:spacing w:after="0"/>
              <w:rPr>
                <w:rFonts w:ascii="PF Din Text Pro" w:hAnsi="PF Din Text Pro"/>
                <w:bCs/>
                <w:sz w:val="20"/>
                <w:szCs w:val="20"/>
              </w:rPr>
            </w:pPr>
          </w:p>
        </w:tc>
        <w:tc>
          <w:tcPr>
            <w:tcW w:w="1140" w:type="dxa"/>
            <w:vMerge/>
          </w:tcPr>
          <w:p w14:paraId="6AE5D809" w14:textId="77777777" w:rsidR="00921F70" w:rsidRDefault="00921F70">
            <w:pPr>
              <w:spacing w:after="0"/>
              <w:rPr>
                <w:rFonts w:ascii="PF Din Text Pro" w:hAnsi="PF Din Text Pro"/>
                <w:bCs/>
                <w:sz w:val="20"/>
                <w:szCs w:val="20"/>
              </w:rPr>
            </w:pPr>
          </w:p>
        </w:tc>
        <w:tc>
          <w:tcPr>
            <w:tcW w:w="1122" w:type="dxa"/>
          </w:tcPr>
          <w:p w14:paraId="0E9DC69C"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3" w:type="dxa"/>
          </w:tcPr>
          <w:p w14:paraId="55D91388" w14:textId="77777777" w:rsidR="00921F70" w:rsidRDefault="00C730DA">
            <w:pPr>
              <w:spacing w:after="0"/>
              <w:rPr>
                <w:rFonts w:ascii="PF Din Text Pro" w:hAnsi="PF Din Text Pro"/>
                <w:bCs/>
                <w:sz w:val="20"/>
                <w:szCs w:val="20"/>
              </w:rPr>
            </w:pPr>
            <w:r>
              <w:rPr>
                <w:rFonts w:ascii="PF Din Text Pro" w:hAnsi="PF Din Text Pro"/>
                <w:bCs/>
                <w:sz w:val="20"/>
                <w:szCs w:val="20"/>
              </w:rPr>
              <w:t>300,09</w:t>
            </w:r>
          </w:p>
        </w:tc>
        <w:tc>
          <w:tcPr>
            <w:tcW w:w="1816" w:type="dxa"/>
          </w:tcPr>
          <w:p w14:paraId="03CF1F7A" w14:textId="77777777" w:rsidR="00921F70" w:rsidRDefault="00C730DA">
            <w:pPr>
              <w:spacing w:after="0"/>
              <w:rPr>
                <w:rFonts w:ascii="PF Din Text Pro" w:hAnsi="PF Din Text Pro"/>
                <w:bCs/>
                <w:sz w:val="20"/>
                <w:szCs w:val="20"/>
              </w:rPr>
            </w:pPr>
            <w:r>
              <w:rPr>
                <w:rFonts w:ascii="PF Din Text Pro" w:hAnsi="PF Din Text Pro"/>
                <w:bCs/>
                <w:sz w:val="20"/>
                <w:szCs w:val="20"/>
              </w:rPr>
              <w:t>1.386.813,00</w:t>
            </w:r>
          </w:p>
        </w:tc>
        <w:tc>
          <w:tcPr>
            <w:tcW w:w="973" w:type="dxa"/>
          </w:tcPr>
          <w:p w14:paraId="3BF74158" w14:textId="77777777" w:rsidR="00921F70" w:rsidRDefault="00C730DA">
            <w:pPr>
              <w:spacing w:after="0"/>
              <w:rPr>
                <w:rFonts w:ascii="PF Din Text Pro" w:hAnsi="PF Din Text Pro"/>
                <w:bCs/>
                <w:sz w:val="20"/>
                <w:szCs w:val="20"/>
              </w:rPr>
            </w:pPr>
            <w:r>
              <w:rPr>
                <w:rFonts w:ascii="PF Din Text Pro" w:hAnsi="PF Din Text Pro"/>
                <w:bCs/>
                <w:sz w:val="20"/>
                <w:szCs w:val="20"/>
              </w:rPr>
              <w:t>6,21</w:t>
            </w:r>
          </w:p>
        </w:tc>
        <w:tc>
          <w:tcPr>
            <w:tcW w:w="1229" w:type="dxa"/>
          </w:tcPr>
          <w:p w14:paraId="1792A563" w14:textId="77777777" w:rsidR="00921F70" w:rsidRDefault="00C730DA">
            <w:pPr>
              <w:spacing w:after="0"/>
              <w:rPr>
                <w:rFonts w:ascii="PF Din Text Pro" w:hAnsi="PF Din Text Pro"/>
                <w:bCs/>
                <w:sz w:val="20"/>
                <w:szCs w:val="20"/>
              </w:rPr>
            </w:pPr>
            <w:r>
              <w:rPr>
                <w:rFonts w:ascii="PF Din Text Pro" w:hAnsi="PF Din Text Pro"/>
                <w:bCs/>
                <w:sz w:val="20"/>
                <w:szCs w:val="20"/>
              </w:rPr>
              <w:t>28.707,00</w:t>
            </w:r>
          </w:p>
        </w:tc>
      </w:tr>
      <w:tr w:rsidR="00921F70" w14:paraId="362945EF" w14:textId="77777777">
        <w:tc>
          <w:tcPr>
            <w:tcW w:w="2087" w:type="dxa"/>
            <w:vMerge w:val="restart"/>
          </w:tcPr>
          <w:p w14:paraId="6D577C7A" w14:textId="77777777" w:rsidR="00921F70" w:rsidRDefault="00C730DA">
            <w:pPr>
              <w:spacing w:after="0"/>
              <w:rPr>
                <w:rFonts w:ascii="PF Din Text Pro" w:hAnsi="PF Din Text Pro"/>
                <w:bCs/>
                <w:sz w:val="20"/>
                <w:szCs w:val="20"/>
              </w:rPr>
            </w:pPr>
            <w:r>
              <w:rPr>
                <w:rFonts w:ascii="Calibri" w:hAnsi="Calibri" w:cs="Calibri"/>
                <w:sz w:val="20"/>
                <w:szCs w:val="20"/>
              </w:rPr>
              <w:t>Š</w:t>
            </w:r>
            <w:r>
              <w:rPr>
                <w:rFonts w:ascii="PF Din Text Pro" w:hAnsi="PF Din Text Pro"/>
                <w:sz w:val="20"/>
                <w:szCs w:val="20"/>
              </w:rPr>
              <w:t>umski zasadi 3000</w:t>
            </w:r>
          </w:p>
        </w:tc>
        <w:tc>
          <w:tcPr>
            <w:tcW w:w="1140" w:type="dxa"/>
            <w:vMerge w:val="restart"/>
          </w:tcPr>
          <w:p w14:paraId="504F41F1" w14:textId="77777777" w:rsidR="00921F70" w:rsidRDefault="00C730DA">
            <w:pPr>
              <w:spacing w:after="0"/>
              <w:rPr>
                <w:rFonts w:ascii="PF Din Text Pro" w:hAnsi="PF Din Text Pro"/>
                <w:bCs/>
                <w:sz w:val="20"/>
                <w:szCs w:val="20"/>
              </w:rPr>
            </w:pPr>
            <w:r>
              <w:rPr>
                <w:rFonts w:ascii="PF Din Text Pro" w:hAnsi="PF Din Text Pro"/>
                <w:bCs/>
                <w:sz w:val="20"/>
                <w:szCs w:val="20"/>
              </w:rPr>
              <w:t>2.895</w:t>
            </w:r>
          </w:p>
        </w:tc>
        <w:tc>
          <w:tcPr>
            <w:tcW w:w="1122" w:type="dxa"/>
          </w:tcPr>
          <w:p w14:paraId="0BA18A81"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3" w:type="dxa"/>
          </w:tcPr>
          <w:p w14:paraId="4F4B2312" w14:textId="77777777" w:rsidR="00921F70" w:rsidRDefault="00C730DA">
            <w:pPr>
              <w:spacing w:after="0"/>
              <w:rPr>
                <w:rFonts w:ascii="PF Din Text Pro" w:hAnsi="PF Din Text Pro"/>
                <w:bCs/>
                <w:sz w:val="20"/>
                <w:szCs w:val="20"/>
              </w:rPr>
            </w:pPr>
            <w:r>
              <w:rPr>
                <w:rFonts w:ascii="PF Din Text Pro" w:hAnsi="PF Din Text Pro"/>
                <w:bCs/>
                <w:sz w:val="20"/>
                <w:szCs w:val="20"/>
              </w:rPr>
              <w:t>139,06</w:t>
            </w:r>
          </w:p>
        </w:tc>
        <w:tc>
          <w:tcPr>
            <w:tcW w:w="1816" w:type="dxa"/>
          </w:tcPr>
          <w:p w14:paraId="108D49D3" w14:textId="77777777" w:rsidR="00921F70" w:rsidRDefault="00C730DA">
            <w:pPr>
              <w:spacing w:after="0"/>
              <w:rPr>
                <w:rFonts w:ascii="PF Din Text Pro" w:hAnsi="PF Din Text Pro"/>
                <w:bCs/>
                <w:sz w:val="20"/>
                <w:szCs w:val="20"/>
              </w:rPr>
            </w:pPr>
            <w:r>
              <w:rPr>
                <w:rFonts w:ascii="PF Din Text Pro" w:hAnsi="PF Din Text Pro"/>
                <w:bCs/>
                <w:sz w:val="20"/>
                <w:szCs w:val="20"/>
              </w:rPr>
              <w:t>115.604,00</w:t>
            </w:r>
          </w:p>
        </w:tc>
        <w:tc>
          <w:tcPr>
            <w:tcW w:w="973" w:type="dxa"/>
          </w:tcPr>
          <w:p w14:paraId="1755E6CA" w14:textId="77777777" w:rsidR="00921F70" w:rsidRDefault="00C730DA">
            <w:pPr>
              <w:spacing w:after="0"/>
              <w:rPr>
                <w:rFonts w:ascii="PF Din Text Pro" w:hAnsi="PF Din Text Pro"/>
                <w:bCs/>
                <w:sz w:val="20"/>
                <w:szCs w:val="20"/>
              </w:rPr>
            </w:pPr>
            <w:r>
              <w:rPr>
                <w:rFonts w:ascii="PF Din Text Pro" w:hAnsi="PF Din Text Pro"/>
                <w:bCs/>
                <w:sz w:val="20"/>
                <w:szCs w:val="20"/>
              </w:rPr>
              <w:t>5,51</w:t>
            </w:r>
          </w:p>
        </w:tc>
        <w:tc>
          <w:tcPr>
            <w:tcW w:w="1229" w:type="dxa"/>
          </w:tcPr>
          <w:p w14:paraId="5583A3A1" w14:textId="77777777" w:rsidR="00921F70" w:rsidRDefault="00C730DA">
            <w:pPr>
              <w:spacing w:after="0"/>
              <w:rPr>
                <w:rFonts w:ascii="PF Din Text Pro" w:hAnsi="PF Din Text Pro"/>
                <w:bCs/>
                <w:sz w:val="20"/>
                <w:szCs w:val="20"/>
              </w:rPr>
            </w:pPr>
            <w:r>
              <w:rPr>
                <w:rFonts w:ascii="PF Din Text Pro" w:hAnsi="PF Din Text Pro"/>
                <w:bCs/>
                <w:sz w:val="20"/>
                <w:szCs w:val="20"/>
              </w:rPr>
              <w:t>4.582,00</w:t>
            </w:r>
          </w:p>
        </w:tc>
      </w:tr>
      <w:tr w:rsidR="00921F70" w14:paraId="3D9084A8" w14:textId="77777777">
        <w:tc>
          <w:tcPr>
            <w:tcW w:w="2087" w:type="dxa"/>
            <w:vMerge/>
          </w:tcPr>
          <w:p w14:paraId="686CB19F" w14:textId="77777777" w:rsidR="00921F70" w:rsidRDefault="00921F70">
            <w:pPr>
              <w:spacing w:after="0"/>
              <w:rPr>
                <w:rFonts w:ascii="PF Din Text Pro" w:hAnsi="PF Din Text Pro"/>
                <w:bCs/>
                <w:sz w:val="20"/>
                <w:szCs w:val="20"/>
              </w:rPr>
            </w:pPr>
          </w:p>
        </w:tc>
        <w:tc>
          <w:tcPr>
            <w:tcW w:w="1140" w:type="dxa"/>
            <w:vMerge/>
          </w:tcPr>
          <w:p w14:paraId="2CE70BC3" w14:textId="77777777" w:rsidR="00921F70" w:rsidRDefault="00921F70">
            <w:pPr>
              <w:spacing w:after="0"/>
              <w:rPr>
                <w:rFonts w:ascii="PF Din Text Pro" w:hAnsi="PF Din Text Pro"/>
                <w:bCs/>
                <w:sz w:val="20"/>
                <w:szCs w:val="20"/>
              </w:rPr>
            </w:pPr>
          </w:p>
        </w:tc>
        <w:tc>
          <w:tcPr>
            <w:tcW w:w="1122" w:type="dxa"/>
          </w:tcPr>
          <w:p w14:paraId="36BAFA01"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3" w:type="dxa"/>
          </w:tcPr>
          <w:p w14:paraId="3E15BAC0" w14:textId="77777777" w:rsidR="00921F70" w:rsidRDefault="00C730DA">
            <w:pPr>
              <w:spacing w:after="0"/>
              <w:rPr>
                <w:rFonts w:ascii="PF Din Text Pro" w:hAnsi="PF Din Text Pro"/>
                <w:bCs/>
                <w:sz w:val="20"/>
                <w:szCs w:val="20"/>
              </w:rPr>
            </w:pPr>
            <w:r>
              <w:rPr>
                <w:rFonts w:ascii="PF Din Text Pro" w:hAnsi="PF Din Text Pro"/>
                <w:bCs/>
                <w:sz w:val="20"/>
                <w:szCs w:val="20"/>
              </w:rPr>
              <w:t>8,90</w:t>
            </w:r>
          </w:p>
        </w:tc>
        <w:tc>
          <w:tcPr>
            <w:tcW w:w="1816" w:type="dxa"/>
          </w:tcPr>
          <w:p w14:paraId="62AA2F0A" w14:textId="77777777" w:rsidR="00921F70" w:rsidRDefault="00C730DA">
            <w:pPr>
              <w:spacing w:after="0"/>
              <w:rPr>
                <w:rFonts w:ascii="PF Din Text Pro" w:hAnsi="PF Din Text Pro"/>
                <w:bCs/>
                <w:sz w:val="20"/>
                <w:szCs w:val="20"/>
              </w:rPr>
            </w:pPr>
            <w:r>
              <w:rPr>
                <w:rFonts w:ascii="PF Din Text Pro" w:hAnsi="PF Din Text Pro"/>
                <w:bCs/>
                <w:sz w:val="20"/>
                <w:szCs w:val="20"/>
              </w:rPr>
              <w:t>7.398,00</w:t>
            </w:r>
          </w:p>
        </w:tc>
        <w:tc>
          <w:tcPr>
            <w:tcW w:w="973" w:type="dxa"/>
          </w:tcPr>
          <w:p w14:paraId="35DB83ED" w14:textId="77777777" w:rsidR="00921F70" w:rsidRDefault="00C730DA">
            <w:pPr>
              <w:spacing w:after="0"/>
              <w:rPr>
                <w:rFonts w:ascii="PF Din Text Pro" w:hAnsi="PF Din Text Pro"/>
                <w:bCs/>
                <w:sz w:val="20"/>
                <w:szCs w:val="20"/>
              </w:rPr>
            </w:pPr>
            <w:r>
              <w:rPr>
                <w:rFonts w:ascii="PF Din Text Pro" w:hAnsi="PF Din Text Pro"/>
                <w:bCs/>
                <w:sz w:val="20"/>
                <w:szCs w:val="20"/>
              </w:rPr>
              <w:t>0,21</w:t>
            </w:r>
          </w:p>
        </w:tc>
        <w:tc>
          <w:tcPr>
            <w:tcW w:w="1229" w:type="dxa"/>
          </w:tcPr>
          <w:p w14:paraId="4160E726" w14:textId="77777777" w:rsidR="00921F70" w:rsidRDefault="00C730DA">
            <w:pPr>
              <w:spacing w:after="0"/>
              <w:rPr>
                <w:rFonts w:ascii="PF Din Text Pro" w:hAnsi="PF Din Text Pro"/>
                <w:bCs/>
                <w:sz w:val="20"/>
                <w:szCs w:val="20"/>
              </w:rPr>
            </w:pPr>
            <w:r>
              <w:rPr>
                <w:rFonts w:ascii="PF Din Text Pro" w:hAnsi="PF Din Text Pro"/>
                <w:bCs/>
                <w:sz w:val="20"/>
                <w:szCs w:val="20"/>
              </w:rPr>
              <w:t>172,00</w:t>
            </w:r>
          </w:p>
        </w:tc>
      </w:tr>
      <w:tr w:rsidR="00921F70" w14:paraId="7E7FE046" w14:textId="77777777">
        <w:tc>
          <w:tcPr>
            <w:tcW w:w="2087" w:type="dxa"/>
            <w:vMerge/>
          </w:tcPr>
          <w:p w14:paraId="6C3DF16D" w14:textId="77777777" w:rsidR="00921F70" w:rsidRDefault="00921F70">
            <w:pPr>
              <w:spacing w:after="0"/>
              <w:rPr>
                <w:rFonts w:ascii="PF Din Text Pro" w:hAnsi="PF Din Text Pro"/>
                <w:bCs/>
                <w:sz w:val="20"/>
                <w:szCs w:val="20"/>
              </w:rPr>
            </w:pPr>
          </w:p>
        </w:tc>
        <w:tc>
          <w:tcPr>
            <w:tcW w:w="1140" w:type="dxa"/>
            <w:vMerge/>
          </w:tcPr>
          <w:p w14:paraId="1F63DEFB" w14:textId="77777777" w:rsidR="00921F70" w:rsidRDefault="00921F70">
            <w:pPr>
              <w:spacing w:after="0"/>
              <w:rPr>
                <w:rFonts w:ascii="PF Din Text Pro" w:hAnsi="PF Din Text Pro"/>
                <w:bCs/>
                <w:sz w:val="20"/>
                <w:szCs w:val="20"/>
              </w:rPr>
            </w:pPr>
          </w:p>
        </w:tc>
        <w:tc>
          <w:tcPr>
            <w:tcW w:w="1122" w:type="dxa"/>
          </w:tcPr>
          <w:p w14:paraId="556E0ABD"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3" w:type="dxa"/>
          </w:tcPr>
          <w:p w14:paraId="799EE067" w14:textId="77777777" w:rsidR="00921F70" w:rsidRDefault="00C730DA">
            <w:pPr>
              <w:spacing w:after="0"/>
              <w:rPr>
                <w:rFonts w:ascii="PF Din Text Pro" w:hAnsi="PF Din Text Pro"/>
                <w:bCs/>
                <w:sz w:val="20"/>
                <w:szCs w:val="20"/>
              </w:rPr>
            </w:pPr>
            <w:r>
              <w:rPr>
                <w:rFonts w:ascii="PF Din Text Pro" w:hAnsi="PF Din Text Pro"/>
                <w:bCs/>
                <w:sz w:val="20"/>
                <w:szCs w:val="20"/>
              </w:rPr>
              <w:t>147,96</w:t>
            </w:r>
          </w:p>
        </w:tc>
        <w:tc>
          <w:tcPr>
            <w:tcW w:w="1816" w:type="dxa"/>
          </w:tcPr>
          <w:p w14:paraId="5F13D743" w14:textId="77777777" w:rsidR="00921F70" w:rsidRDefault="00C730DA">
            <w:pPr>
              <w:spacing w:after="0"/>
              <w:rPr>
                <w:rFonts w:ascii="PF Din Text Pro" w:hAnsi="PF Din Text Pro"/>
                <w:bCs/>
                <w:sz w:val="20"/>
                <w:szCs w:val="20"/>
              </w:rPr>
            </w:pPr>
            <w:r>
              <w:rPr>
                <w:rFonts w:ascii="PF Din Text Pro" w:hAnsi="PF Din Text Pro"/>
                <w:bCs/>
                <w:sz w:val="20"/>
                <w:szCs w:val="20"/>
              </w:rPr>
              <w:t>123.001,00</w:t>
            </w:r>
          </w:p>
        </w:tc>
        <w:tc>
          <w:tcPr>
            <w:tcW w:w="973" w:type="dxa"/>
          </w:tcPr>
          <w:p w14:paraId="17360B52" w14:textId="77777777" w:rsidR="00921F70" w:rsidRDefault="00C730DA">
            <w:pPr>
              <w:spacing w:after="0"/>
              <w:rPr>
                <w:rFonts w:ascii="PF Din Text Pro" w:hAnsi="PF Din Text Pro"/>
                <w:bCs/>
                <w:sz w:val="20"/>
                <w:szCs w:val="20"/>
              </w:rPr>
            </w:pPr>
            <w:r>
              <w:rPr>
                <w:rFonts w:ascii="PF Din Text Pro" w:hAnsi="PF Din Text Pro"/>
                <w:bCs/>
                <w:sz w:val="20"/>
                <w:szCs w:val="20"/>
              </w:rPr>
              <w:t>5,72</w:t>
            </w:r>
          </w:p>
        </w:tc>
        <w:tc>
          <w:tcPr>
            <w:tcW w:w="1229" w:type="dxa"/>
          </w:tcPr>
          <w:p w14:paraId="0F5D046F" w14:textId="77777777" w:rsidR="00921F70" w:rsidRDefault="00C730DA">
            <w:pPr>
              <w:spacing w:after="0"/>
              <w:rPr>
                <w:rFonts w:ascii="PF Din Text Pro" w:hAnsi="PF Din Text Pro"/>
                <w:bCs/>
                <w:sz w:val="20"/>
                <w:szCs w:val="20"/>
              </w:rPr>
            </w:pPr>
            <w:r>
              <w:rPr>
                <w:rFonts w:ascii="PF Din Text Pro" w:hAnsi="PF Din Text Pro"/>
                <w:bCs/>
                <w:sz w:val="20"/>
                <w:szCs w:val="20"/>
              </w:rPr>
              <w:t>4.753,00</w:t>
            </w:r>
          </w:p>
        </w:tc>
      </w:tr>
      <w:tr w:rsidR="00921F70" w14:paraId="5045C236" w14:textId="77777777">
        <w:tc>
          <w:tcPr>
            <w:tcW w:w="2087" w:type="dxa"/>
            <w:vMerge w:val="restart"/>
          </w:tcPr>
          <w:p w14:paraId="0ACBE85A" w14:textId="77777777" w:rsidR="00921F70" w:rsidRDefault="00C730DA">
            <w:pPr>
              <w:spacing w:after="0"/>
              <w:rPr>
                <w:rFonts w:ascii="PF Din Text Pro" w:hAnsi="PF Din Text Pro"/>
                <w:bCs/>
                <w:sz w:val="20"/>
                <w:szCs w:val="20"/>
              </w:rPr>
            </w:pPr>
            <w:r>
              <w:rPr>
                <w:rFonts w:ascii="PF Din Text Pro" w:hAnsi="PF Din Text Pro"/>
                <w:sz w:val="20"/>
                <w:szCs w:val="20"/>
              </w:rPr>
              <w:t>Izdana</w:t>
            </w:r>
            <w:r>
              <w:rPr>
                <w:rFonts w:ascii="Calibri" w:hAnsi="Calibri" w:cs="Calibri"/>
                <w:sz w:val="20"/>
                <w:szCs w:val="20"/>
              </w:rPr>
              <w:t>č</w:t>
            </w:r>
            <w:r>
              <w:rPr>
                <w:rFonts w:ascii="PF Din Text Pro" w:hAnsi="PF Din Text Pro"/>
                <w:sz w:val="20"/>
                <w:szCs w:val="20"/>
              </w:rPr>
              <w:t xml:space="preserve">ke </w:t>
            </w:r>
            <w:r>
              <w:rPr>
                <w:rFonts w:ascii="Calibri" w:hAnsi="Calibri" w:cs="Calibri"/>
                <w:sz w:val="20"/>
                <w:szCs w:val="20"/>
              </w:rPr>
              <w:t>š</w:t>
            </w:r>
            <w:r>
              <w:rPr>
                <w:rFonts w:ascii="PF Din Text Pro" w:hAnsi="PF Din Text Pro"/>
                <w:sz w:val="20"/>
                <w:szCs w:val="20"/>
              </w:rPr>
              <w:t>ume 4000</w:t>
            </w:r>
          </w:p>
        </w:tc>
        <w:tc>
          <w:tcPr>
            <w:tcW w:w="1140" w:type="dxa"/>
            <w:vMerge w:val="restart"/>
          </w:tcPr>
          <w:p w14:paraId="4B9D6F2E" w14:textId="77777777" w:rsidR="00921F70" w:rsidRDefault="00C730DA">
            <w:pPr>
              <w:spacing w:after="0"/>
              <w:rPr>
                <w:rFonts w:ascii="PF Din Text Pro" w:hAnsi="PF Din Text Pro"/>
                <w:bCs/>
                <w:sz w:val="20"/>
                <w:szCs w:val="20"/>
              </w:rPr>
            </w:pPr>
            <w:r>
              <w:rPr>
                <w:rFonts w:ascii="PF Din Text Pro" w:hAnsi="PF Din Text Pro"/>
                <w:bCs/>
                <w:sz w:val="20"/>
                <w:szCs w:val="20"/>
              </w:rPr>
              <w:t>25.435</w:t>
            </w:r>
          </w:p>
        </w:tc>
        <w:tc>
          <w:tcPr>
            <w:tcW w:w="1122" w:type="dxa"/>
          </w:tcPr>
          <w:p w14:paraId="71BF112C" w14:textId="77777777" w:rsidR="00921F70" w:rsidRDefault="00C730DA">
            <w:pPr>
              <w:spacing w:after="0"/>
              <w:rPr>
                <w:rFonts w:ascii="PF Din Text Pro" w:hAnsi="PF Din Text Pro"/>
                <w:bCs/>
                <w:sz w:val="20"/>
                <w:szCs w:val="20"/>
              </w:rPr>
            </w:pPr>
            <w:r>
              <w:rPr>
                <w:rFonts w:ascii="Calibri" w:hAnsi="Calibri" w:cs="Calibri"/>
                <w:bCs/>
                <w:sz w:val="20"/>
                <w:szCs w:val="20"/>
              </w:rPr>
              <w:t>č</w:t>
            </w:r>
            <w:r>
              <w:rPr>
                <w:rFonts w:ascii="PF Din Text Pro" w:hAnsi="PF Din Text Pro"/>
                <w:bCs/>
                <w:sz w:val="20"/>
                <w:szCs w:val="20"/>
              </w:rPr>
              <w:t>etinari</w:t>
            </w:r>
          </w:p>
        </w:tc>
        <w:tc>
          <w:tcPr>
            <w:tcW w:w="983" w:type="dxa"/>
          </w:tcPr>
          <w:p w14:paraId="4A02C08A" w14:textId="77777777" w:rsidR="00921F70" w:rsidRDefault="00C730DA">
            <w:pPr>
              <w:spacing w:after="0"/>
              <w:rPr>
                <w:rFonts w:ascii="PF Din Text Pro" w:hAnsi="PF Din Text Pro"/>
                <w:bCs/>
                <w:sz w:val="20"/>
                <w:szCs w:val="20"/>
              </w:rPr>
            </w:pPr>
            <w:r>
              <w:rPr>
                <w:rFonts w:ascii="PF Din Text Pro" w:hAnsi="PF Din Text Pro"/>
                <w:bCs/>
                <w:sz w:val="20"/>
                <w:szCs w:val="20"/>
              </w:rPr>
              <w:t>0,33</w:t>
            </w:r>
          </w:p>
        </w:tc>
        <w:tc>
          <w:tcPr>
            <w:tcW w:w="1816" w:type="dxa"/>
          </w:tcPr>
          <w:p w14:paraId="66A15C33" w14:textId="77777777" w:rsidR="00921F70" w:rsidRDefault="00C730DA">
            <w:pPr>
              <w:spacing w:after="0"/>
              <w:rPr>
                <w:rFonts w:ascii="PF Din Text Pro" w:hAnsi="PF Din Text Pro"/>
                <w:bCs/>
                <w:sz w:val="20"/>
                <w:szCs w:val="20"/>
              </w:rPr>
            </w:pPr>
            <w:r>
              <w:rPr>
                <w:rFonts w:ascii="PF Din Text Pro" w:hAnsi="PF Din Text Pro"/>
                <w:bCs/>
                <w:sz w:val="20"/>
                <w:szCs w:val="20"/>
              </w:rPr>
              <w:t>3.212,00</w:t>
            </w:r>
          </w:p>
        </w:tc>
        <w:tc>
          <w:tcPr>
            <w:tcW w:w="973" w:type="dxa"/>
          </w:tcPr>
          <w:p w14:paraId="575B0A36"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c>
          <w:tcPr>
            <w:tcW w:w="1229" w:type="dxa"/>
          </w:tcPr>
          <w:p w14:paraId="5AA392DB" w14:textId="77777777" w:rsidR="00921F70" w:rsidRDefault="00C730DA">
            <w:pPr>
              <w:spacing w:after="0"/>
              <w:rPr>
                <w:rFonts w:ascii="PF Din Text Pro" w:hAnsi="PF Din Text Pro"/>
                <w:bCs/>
                <w:sz w:val="20"/>
                <w:szCs w:val="20"/>
              </w:rPr>
            </w:pPr>
            <w:r>
              <w:rPr>
                <w:rFonts w:ascii="PF Din Text Pro" w:hAnsi="PF Din Text Pro"/>
                <w:bCs/>
                <w:sz w:val="20"/>
                <w:szCs w:val="20"/>
              </w:rPr>
              <w:t>0,00</w:t>
            </w:r>
          </w:p>
        </w:tc>
      </w:tr>
      <w:tr w:rsidR="00921F70" w14:paraId="6B736900" w14:textId="77777777">
        <w:tc>
          <w:tcPr>
            <w:tcW w:w="2087" w:type="dxa"/>
            <w:vMerge/>
          </w:tcPr>
          <w:p w14:paraId="1F38659D" w14:textId="77777777" w:rsidR="00921F70" w:rsidRDefault="00921F70">
            <w:pPr>
              <w:spacing w:after="0"/>
              <w:rPr>
                <w:rFonts w:ascii="PF Din Text Pro" w:hAnsi="PF Din Text Pro"/>
                <w:bCs/>
                <w:sz w:val="20"/>
                <w:szCs w:val="20"/>
              </w:rPr>
            </w:pPr>
          </w:p>
        </w:tc>
        <w:tc>
          <w:tcPr>
            <w:tcW w:w="1140" w:type="dxa"/>
            <w:vMerge/>
          </w:tcPr>
          <w:p w14:paraId="519F0343" w14:textId="77777777" w:rsidR="00921F70" w:rsidRDefault="00921F70">
            <w:pPr>
              <w:spacing w:after="0"/>
              <w:rPr>
                <w:rFonts w:ascii="PF Din Text Pro" w:hAnsi="PF Din Text Pro"/>
                <w:bCs/>
                <w:sz w:val="20"/>
                <w:szCs w:val="20"/>
              </w:rPr>
            </w:pPr>
          </w:p>
        </w:tc>
        <w:tc>
          <w:tcPr>
            <w:tcW w:w="1122" w:type="dxa"/>
          </w:tcPr>
          <w:p w14:paraId="5C4D0944" w14:textId="77777777" w:rsidR="00921F70" w:rsidRDefault="00C730DA">
            <w:pPr>
              <w:spacing w:after="0"/>
              <w:rPr>
                <w:rFonts w:ascii="PF Din Text Pro" w:hAnsi="PF Din Text Pro"/>
                <w:bCs/>
                <w:sz w:val="20"/>
                <w:szCs w:val="20"/>
              </w:rPr>
            </w:pPr>
            <w:r>
              <w:rPr>
                <w:rFonts w:ascii="PF Din Text Pro" w:hAnsi="PF Din Text Pro"/>
                <w:bCs/>
                <w:sz w:val="20"/>
                <w:szCs w:val="20"/>
              </w:rPr>
              <w:t>li</w:t>
            </w:r>
            <w:r>
              <w:rPr>
                <w:rFonts w:ascii="Calibri" w:hAnsi="Calibri" w:cs="Calibri"/>
                <w:bCs/>
                <w:sz w:val="20"/>
                <w:szCs w:val="20"/>
              </w:rPr>
              <w:t>šć</w:t>
            </w:r>
            <w:r>
              <w:rPr>
                <w:rFonts w:ascii="PF Din Text Pro" w:hAnsi="PF Din Text Pro"/>
                <w:bCs/>
                <w:sz w:val="20"/>
                <w:szCs w:val="20"/>
              </w:rPr>
              <w:t>ari</w:t>
            </w:r>
          </w:p>
        </w:tc>
        <w:tc>
          <w:tcPr>
            <w:tcW w:w="983" w:type="dxa"/>
          </w:tcPr>
          <w:p w14:paraId="12694D13" w14:textId="77777777" w:rsidR="00921F70" w:rsidRDefault="00C730DA">
            <w:pPr>
              <w:spacing w:after="0"/>
              <w:rPr>
                <w:rFonts w:ascii="PF Din Text Pro" w:hAnsi="PF Din Text Pro"/>
                <w:bCs/>
                <w:sz w:val="20"/>
                <w:szCs w:val="20"/>
              </w:rPr>
            </w:pPr>
            <w:r>
              <w:rPr>
                <w:rFonts w:ascii="PF Din Text Pro" w:hAnsi="PF Din Text Pro"/>
                <w:bCs/>
                <w:sz w:val="20"/>
                <w:szCs w:val="20"/>
              </w:rPr>
              <w:t>102,26</w:t>
            </w:r>
          </w:p>
        </w:tc>
        <w:tc>
          <w:tcPr>
            <w:tcW w:w="1816" w:type="dxa"/>
          </w:tcPr>
          <w:p w14:paraId="6CBE7D6F" w14:textId="77777777" w:rsidR="00921F70" w:rsidRDefault="00C730DA">
            <w:pPr>
              <w:spacing w:after="0"/>
              <w:rPr>
                <w:rFonts w:ascii="PF Din Text Pro" w:hAnsi="PF Din Text Pro"/>
                <w:bCs/>
                <w:sz w:val="20"/>
                <w:szCs w:val="20"/>
              </w:rPr>
            </w:pPr>
            <w:r>
              <w:rPr>
                <w:rFonts w:ascii="PF Din Text Pro" w:hAnsi="PF Din Text Pro"/>
                <w:bCs/>
                <w:sz w:val="20"/>
                <w:szCs w:val="20"/>
              </w:rPr>
              <w:t>987.017,00</w:t>
            </w:r>
          </w:p>
        </w:tc>
        <w:tc>
          <w:tcPr>
            <w:tcW w:w="973" w:type="dxa"/>
          </w:tcPr>
          <w:p w14:paraId="62DEF99E" w14:textId="77777777" w:rsidR="00921F70" w:rsidRDefault="00C730DA">
            <w:pPr>
              <w:spacing w:after="0"/>
              <w:rPr>
                <w:rFonts w:ascii="PF Din Text Pro" w:hAnsi="PF Din Text Pro"/>
                <w:bCs/>
                <w:sz w:val="20"/>
                <w:szCs w:val="20"/>
              </w:rPr>
            </w:pPr>
            <w:r>
              <w:rPr>
                <w:rFonts w:ascii="PF Din Text Pro" w:hAnsi="PF Din Text Pro"/>
                <w:bCs/>
                <w:sz w:val="20"/>
                <w:szCs w:val="20"/>
              </w:rPr>
              <w:t>4,01</w:t>
            </w:r>
          </w:p>
        </w:tc>
        <w:tc>
          <w:tcPr>
            <w:tcW w:w="1229" w:type="dxa"/>
          </w:tcPr>
          <w:p w14:paraId="1F1B0AA0" w14:textId="77777777" w:rsidR="00921F70" w:rsidRDefault="00C730DA">
            <w:pPr>
              <w:spacing w:after="0"/>
              <w:rPr>
                <w:rFonts w:ascii="PF Din Text Pro" w:hAnsi="PF Din Text Pro"/>
                <w:bCs/>
                <w:sz w:val="20"/>
                <w:szCs w:val="20"/>
              </w:rPr>
            </w:pPr>
            <w:r>
              <w:rPr>
                <w:rFonts w:ascii="PF Din Text Pro" w:hAnsi="PF Din Text Pro"/>
                <w:bCs/>
                <w:sz w:val="20"/>
                <w:szCs w:val="20"/>
              </w:rPr>
              <w:t>38.703,00</w:t>
            </w:r>
          </w:p>
        </w:tc>
      </w:tr>
      <w:tr w:rsidR="00921F70" w14:paraId="5D5CD1E5" w14:textId="77777777">
        <w:tc>
          <w:tcPr>
            <w:tcW w:w="2087" w:type="dxa"/>
            <w:vMerge/>
          </w:tcPr>
          <w:p w14:paraId="45900CC7" w14:textId="77777777" w:rsidR="00921F70" w:rsidRDefault="00921F70">
            <w:pPr>
              <w:spacing w:after="0"/>
              <w:rPr>
                <w:rFonts w:ascii="PF Din Text Pro" w:hAnsi="PF Din Text Pro"/>
                <w:bCs/>
                <w:sz w:val="20"/>
                <w:szCs w:val="20"/>
              </w:rPr>
            </w:pPr>
          </w:p>
        </w:tc>
        <w:tc>
          <w:tcPr>
            <w:tcW w:w="1140" w:type="dxa"/>
            <w:vMerge/>
          </w:tcPr>
          <w:p w14:paraId="4246F7CC" w14:textId="77777777" w:rsidR="00921F70" w:rsidRDefault="00921F70">
            <w:pPr>
              <w:spacing w:after="0"/>
              <w:rPr>
                <w:rFonts w:ascii="PF Din Text Pro" w:hAnsi="PF Din Text Pro"/>
                <w:bCs/>
                <w:sz w:val="20"/>
                <w:szCs w:val="20"/>
              </w:rPr>
            </w:pPr>
          </w:p>
        </w:tc>
        <w:tc>
          <w:tcPr>
            <w:tcW w:w="1122" w:type="dxa"/>
          </w:tcPr>
          <w:p w14:paraId="379D2E38" w14:textId="77777777" w:rsidR="00921F70" w:rsidRDefault="00C730DA">
            <w:pPr>
              <w:spacing w:after="0"/>
              <w:rPr>
                <w:rFonts w:ascii="PF Din Text Pro" w:hAnsi="PF Din Text Pro"/>
                <w:bCs/>
                <w:sz w:val="20"/>
                <w:szCs w:val="20"/>
              </w:rPr>
            </w:pPr>
            <w:r>
              <w:rPr>
                <w:rFonts w:ascii="PF Din Text Pro" w:hAnsi="PF Din Text Pro"/>
                <w:bCs/>
                <w:sz w:val="20"/>
                <w:szCs w:val="20"/>
              </w:rPr>
              <w:t>ukupno</w:t>
            </w:r>
          </w:p>
        </w:tc>
        <w:tc>
          <w:tcPr>
            <w:tcW w:w="983" w:type="dxa"/>
          </w:tcPr>
          <w:p w14:paraId="2402DD68" w14:textId="77777777" w:rsidR="00921F70" w:rsidRDefault="00C730DA">
            <w:pPr>
              <w:spacing w:after="0"/>
              <w:rPr>
                <w:rFonts w:ascii="PF Din Text Pro" w:hAnsi="PF Din Text Pro"/>
                <w:bCs/>
                <w:sz w:val="20"/>
                <w:szCs w:val="20"/>
              </w:rPr>
            </w:pPr>
            <w:r>
              <w:rPr>
                <w:rFonts w:ascii="PF Din Text Pro" w:hAnsi="PF Din Text Pro"/>
                <w:bCs/>
                <w:sz w:val="20"/>
                <w:szCs w:val="20"/>
              </w:rPr>
              <w:t>102,59</w:t>
            </w:r>
          </w:p>
        </w:tc>
        <w:tc>
          <w:tcPr>
            <w:tcW w:w="1816" w:type="dxa"/>
          </w:tcPr>
          <w:p w14:paraId="1CF4A810" w14:textId="77777777" w:rsidR="00921F70" w:rsidRDefault="00C730DA">
            <w:pPr>
              <w:spacing w:after="0"/>
              <w:rPr>
                <w:rFonts w:ascii="PF Din Text Pro" w:hAnsi="PF Din Text Pro"/>
                <w:bCs/>
                <w:sz w:val="20"/>
                <w:szCs w:val="20"/>
              </w:rPr>
            </w:pPr>
            <w:r>
              <w:rPr>
                <w:rFonts w:ascii="PF Din Text Pro" w:hAnsi="PF Din Text Pro"/>
                <w:bCs/>
                <w:sz w:val="20"/>
                <w:szCs w:val="20"/>
              </w:rPr>
              <w:t>990.228,00</w:t>
            </w:r>
          </w:p>
        </w:tc>
        <w:tc>
          <w:tcPr>
            <w:tcW w:w="973" w:type="dxa"/>
          </w:tcPr>
          <w:p w14:paraId="70E03A03" w14:textId="77777777" w:rsidR="00921F70" w:rsidRDefault="00C730DA">
            <w:pPr>
              <w:spacing w:after="0"/>
              <w:rPr>
                <w:rFonts w:ascii="PF Din Text Pro" w:hAnsi="PF Din Text Pro"/>
                <w:bCs/>
                <w:sz w:val="20"/>
                <w:szCs w:val="20"/>
              </w:rPr>
            </w:pPr>
            <w:r>
              <w:rPr>
                <w:rFonts w:ascii="PF Din Text Pro" w:hAnsi="PF Din Text Pro"/>
                <w:bCs/>
                <w:sz w:val="20"/>
                <w:szCs w:val="20"/>
              </w:rPr>
              <w:t>4,01</w:t>
            </w:r>
          </w:p>
        </w:tc>
        <w:tc>
          <w:tcPr>
            <w:tcW w:w="1229" w:type="dxa"/>
          </w:tcPr>
          <w:p w14:paraId="651E7AE0" w14:textId="77777777" w:rsidR="00921F70" w:rsidRDefault="00C730DA">
            <w:pPr>
              <w:spacing w:after="0"/>
              <w:rPr>
                <w:rFonts w:ascii="PF Din Text Pro" w:hAnsi="PF Din Text Pro"/>
                <w:bCs/>
                <w:sz w:val="20"/>
                <w:szCs w:val="20"/>
              </w:rPr>
            </w:pPr>
            <w:r>
              <w:rPr>
                <w:rFonts w:ascii="PF Din Text Pro" w:hAnsi="PF Din Text Pro"/>
                <w:bCs/>
                <w:sz w:val="20"/>
                <w:szCs w:val="20"/>
              </w:rPr>
              <w:t>38.703,00</w:t>
            </w:r>
          </w:p>
        </w:tc>
      </w:tr>
    </w:tbl>
    <w:p w14:paraId="4CED14F5" w14:textId="77777777" w:rsidR="00921F70" w:rsidRDefault="00921F70">
      <w:pPr>
        <w:rPr>
          <w:rFonts w:ascii="PF Din Text Pro" w:hAnsi="PF Din Text Pro"/>
          <w:b/>
          <w:bCs/>
        </w:rPr>
      </w:pPr>
    </w:p>
    <w:p w14:paraId="2B862E12" w14:textId="77777777" w:rsidR="00921F70" w:rsidRDefault="00C730DA">
      <w:pPr>
        <w:rPr>
          <w:rFonts w:ascii="PF Din Text Pro" w:hAnsi="PF Din Text Pro"/>
          <w:bCs/>
          <w:sz w:val="22"/>
          <w:szCs w:val="22"/>
          <w:lang w:val="pl-PL"/>
        </w:rPr>
      </w:pPr>
      <w:r>
        <w:rPr>
          <w:rFonts w:ascii="PF Din Text Pro" w:hAnsi="PF Din Text Pro"/>
          <w:bCs/>
          <w:sz w:val="22"/>
          <w:szCs w:val="22"/>
        </w:rPr>
        <w:t xml:space="preserve">Prema podacima prikazanim u tabeli koja se odnosi na Pregled </w:t>
      </w:r>
      <w:r>
        <w:rPr>
          <w:rFonts w:ascii="Calibri" w:hAnsi="Calibri" w:cs="Calibri"/>
          <w:bCs/>
          <w:sz w:val="22"/>
          <w:szCs w:val="22"/>
        </w:rPr>
        <w:t>š</w:t>
      </w:r>
      <w:r>
        <w:rPr>
          <w:rFonts w:ascii="PF Din Text Pro" w:hAnsi="PF Din Text Pro"/>
          <w:bCs/>
          <w:sz w:val="22"/>
          <w:szCs w:val="22"/>
        </w:rPr>
        <w:t>umske zalihe i godi</w:t>
      </w:r>
      <w:r>
        <w:rPr>
          <w:rFonts w:ascii="Calibri" w:hAnsi="Calibri" w:cs="Calibri"/>
          <w:bCs/>
          <w:sz w:val="22"/>
          <w:szCs w:val="22"/>
        </w:rPr>
        <w:t>š</w:t>
      </w:r>
      <w:r>
        <w:rPr>
          <w:rFonts w:ascii="PF Din Text Pro" w:hAnsi="PF Din Text Pro"/>
          <w:bCs/>
          <w:sz w:val="22"/>
          <w:szCs w:val="22"/>
        </w:rPr>
        <w:t>njeg prirasta zaklju</w:t>
      </w:r>
      <w:r>
        <w:rPr>
          <w:rFonts w:ascii="Calibri" w:hAnsi="Calibri" w:cs="Calibri"/>
          <w:bCs/>
          <w:sz w:val="22"/>
          <w:szCs w:val="22"/>
        </w:rPr>
        <w:t>č</w:t>
      </w:r>
      <w:r>
        <w:rPr>
          <w:rFonts w:ascii="PF Din Text Pro" w:hAnsi="PF Din Text Pro"/>
          <w:bCs/>
          <w:sz w:val="22"/>
          <w:szCs w:val="22"/>
        </w:rPr>
        <w:t>ujemo da je najve</w:t>
      </w:r>
      <w:r>
        <w:rPr>
          <w:rFonts w:ascii="Calibri" w:hAnsi="Calibri" w:cs="Calibri"/>
          <w:bCs/>
          <w:sz w:val="22"/>
          <w:szCs w:val="22"/>
        </w:rPr>
        <w:t>ć</w:t>
      </w:r>
      <w:r>
        <w:rPr>
          <w:rFonts w:ascii="PF Din Text Pro" w:hAnsi="PF Din Text Pro"/>
          <w:bCs/>
          <w:sz w:val="22"/>
          <w:szCs w:val="22"/>
        </w:rPr>
        <w:t>a zaliha i najve</w:t>
      </w:r>
      <w:r>
        <w:rPr>
          <w:rFonts w:ascii="Calibri" w:hAnsi="Calibri" w:cs="Calibri"/>
          <w:bCs/>
          <w:sz w:val="22"/>
          <w:szCs w:val="22"/>
        </w:rPr>
        <w:t>ć</w:t>
      </w:r>
      <w:r>
        <w:rPr>
          <w:rFonts w:ascii="PF Din Text Pro" w:hAnsi="PF Din Text Pro"/>
          <w:bCs/>
          <w:sz w:val="22"/>
          <w:szCs w:val="22"/>
        </w:rPr>
        <w:t>i godi</w:t>
      </w:r>
      <w:r>
        <w:rPr>
          <w:rFonts w:ascii="Calibri" w:hAnsi="Calibri" w:cs="Calibri"/>
          <w:bCs/>
          <w:sz w:val="22"/>
          <w:szCs w:val="22"/>
        </w:rPr>
        <w:t>š</w:t>
      </w:r>
      <w:r>
        <w:rPr>
          <w:rFonts w:ascii="PF Din Text Pro" w:hAnsi="PF Din Text Pro"/>
          <w:bCs/>
          <w:sz w:val="22"/>
          <w:szCs w:val="22"/>
        </w:rPr>
        <w:t xml:space="preserve">nji prirast zalihe kod visokih </w:t>
      </w:r>
      <w:r>
        <w:rPr>
          <w:rFonts w:ascii="Calibri" w:hAnsi="Calibri" w:cs="Calibri"/>
          <w:bCs/>
          <w:sz w:val="22"/>
          <w:szCs w:val="22"/>
        </w:rPr>
        <w:t>š</w:t>
      </w:r>
      <w:r>
        <w:rPr>
          <w:rFonts w:ascii="PF Din Text Pro" w:hAnsi="PF Din Text Pro"/>
          <w:bCs/>
          <w:sz w:val="22"/>
          <w:szCs w:val="22"/>
        </w:rPr>
        <w:t xml:space="preserve">uma sa prirodnom obnovom. </w:t>
      </w:r>
      <w:r>
        <w:rPr>
          <w:rFonts w:ascii="PF Din Text Pro" w:hAnsi="PF Din Text Pro"/>
          <w:bCs/>
          <w:sz w:val="22"/>
          <w:szCs w:val="22"/>
          <w:lang w:val="pl-PL"/>
        </w:rPr>
        <w:t xml:space="preserve">U sklopu ovih visokih </w:t>
      </w:r>
      <w:r>
        <w:rPr>
          <w:rFonts w:ascii="Calibri" w:hAnsi="Calibri" w:cs="Calibri"/>
          <w:bCs/>
          <w:sz w:val="22"/>
          <w:szCs w:val="22"/>
          <w:lang w:val="pl-PL"/>
        </w:rPr>
        <w:t>š</w:t>
      </w:r>
      <w:r>
        <w:rPr>
          <w:rFonts w:ascii="PF Din Text Pro" w:hAnsi="PF Din Text Pro"/>
          <w:bCs/>
          <w:sz w:val="22"/>
          <w:szCs w:val="22"/>
          <w:lang w:val="pl-PL"/>
        </w:rPr>
        <w:t>uma zaliha i godi</w:t>
      </w:r>
      <w:r>
        <w:rPr>
          <w:rFonts w:ascii="Calibri" w:hAnsi="Calibri" w:cs="Calibri"/>
          <w:bCs/>
          <w:sz w:val="22"/>
          <w:szCs w:val="22"/>
          <w:lang w:val="pl-PL"/>
        </w:rPr>
        <w:t>š</w:t>
      </w:r>
      <w:r>
        <w:rPr>
          <w:rFonts w:ascii="PF Din Text Pro" w:hAnsi="PF Din Text Pro"/>
          <w:bCs/>
          <w:sz w:val="22"/>
          <w:szCs w:val="22"/>
          <w:lang w:val="pl-PL"/>
        </w:rPr>
        <w:t>nji prirast li</w:t>
      </w:r>
      <w:r>
        <w:rPr>
          <w:rFonts w:ascii="Calibri" w:hAnsi="Calibri" w:cs="Calibri"/>
          <w:bCs/>
          <w:sz w:val="22"/>
          <w:szCs w:val="22"/>
          <w:lang w:val="pl-PL"/>
        </w:rPr>
        <w:t>šć</w:t>
      </w:r>
      <w:r>
        <w:rPr>
          <w:rFonts w:ascii="PF Din Text Pro" w:hAnsi="PF Din Text Pro"/>
          <w:bCs/>
          <w:sz w:val="22"/>
          <w:szCs w:val="22"/>
          <w:lang w:val="pl-PL"/>
        </w:rPr>
        <w:t>ara je tri puta ve</w:t>
      </w:r>
      <w:r>
        <w:rPr>
          <w:rFonts w:ascii="Calibri" w:hAnsi="Calibri" w:cs="Calibri"/>
          <w:bCs/>
          <w:sz w:val="22"/>
          <w:szCs w:val="22"/>
          <w:lang w:val="pl-PL"/>
        </w:rPr>
        <w:t>ć</w:t>
      </w:r>
      <w:r>
        <w:rPr>
          <w:rFonts w:ascii="PF Din Text Pro" w:hAnsi="PF Din Text Pro"/>
          <w:bCs/>
          <w:sz w:val="22"/>
          <w:szCs w:val="22"/>
          <w:lang w:val="pl-PL"/>
        </w:rPr>
        <w:t xml:space="preserve">i nego kod </w:t>
      </w:r>
      <w:r>
        <w:rPr>
          <w:rFonts w:ascii="Calibri" w:hAnsi="Calibri" w:cs="Calibri"/>
          <w:bCs/>
          <w:sz w:val="22"/>
          <w:szCs w:val="22"/>
          <w:lang w:val="pl-PL"/>
        </w:rPr>
        <w:t>č</w:t>
      </w:r>
      <w:r>
        <w:rPr>
          <w:rFonts w:ascii="PF Din Text Pro" w:hAnsi="PF Din Text Pro"/>
          <w:bCs/>
          <w:sz w:val="22"/>
          <w:szCs w:val="22"/>
          <w:lang w:val="pl-PL"/>
        </w:rPr>
        <w:t>etinara.</w:t>
      </w:r>
    </w:p>
    <w:p w14:paraId="336B5DA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Plan za</w:t>
      </w:r>
      <w:r>
        <w:rPr>
          <w:rFonts w:ascii="Calibri" w:hAnsi="Calibri" w:cs="Calibri"/>
          <w:b/>
          <w:bCs/>
          <w:sz w:val="22"/>
          <w:szCs w:val="22"/>
          <w:lang w:val="pl-PL"/>
        </w:rPr>
        <w:t>š</w:t>
      </w:r>
      <w:r>
        <w:rPr>
          <w:rFonts w:ascii="PF Din Text Pro" w:hAnsi="PF Din Text Pro"/>
          <w:b/>
          <w:bCs/>
          <w:sz w:val="22"/>
          <w:szCs w:val="22"/>
          <w:lang w:val="pl-PL"/>
        </w:rPr>
        <w:t xml:space="preserve">tite </w:t>
      </w:r>
      <w:r>
        <w:rPr>
          <w:rFonts w:ascii="Calibri" w:hAnsi="Calibri" w:cs="Calibri"/>
          <w:b/>
          <w:bCs/>
          <w:sz w:val="22"/>
          <w:szCs w:val="22"/>
          <w:lang w:val="pl-PL"/>
        </w:rPr>
        <w:t>š</w:t>
      </w:r>
      <w:r>
        <w:rPr>
          <w:rFonts w:ascii="PF Din Text Pro" w:hAnsi="PF Din Text Pro"/>
          <w:b/>
          <w:bCs/>
          <w:sz w:val="22"/>
          <w:szCs w:val="22"/>
          <w:lang w:val="pl-PL"/>
        </w:rPr>
        <w:t>uma</w:t>
      </w:r>
    </w:p>
    <w:p w14:paraId="38F41B7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Plan za</w:t>
      </w:r>
      <w:r>
        <w:rPr>
          <w:rFonts w:ascii="Calibri" w:hAnsi="Calibri" w:cs="Calibri"/>
          <w:bCs/>
          <w:sz w:val="22"/>
          <w:szCs w:val="22"/>
          <w:lang w:val="pl-PL"/>
        </w:rPr>
        <w:t>š</w:t>
      </w:r>
      <w:r>
        <w:rPr>
          <w:rFonts w:ascii="PF Din Text Pro" w:hAnsi="PF Din Text Pro"/>
          <w:bCs/>
          <w:sz w:val="22"/>
          <w:szCs w:val="22"/>
          <w:lang w:val="pl-PL"/>
        </w:rPr>
        <w:t xml:space="preserve">tite </w:t>
      </w:r>
      <w:r>
        <w:rPr>
          <w:rFonts w:ascii="Calibri" w:hAnsi="Calibri" w:cs="Calibri"/>
          <w:bCs/>
          <w:sz w:val="22"/>
          <w:szCs w:val="22"/>
          <w:lang w:val="pl-PL"/>
        </w:rPr>
        <w:t>š</w:t>
      </w:r>
      <w:r>
        <w:rPr>
          <w:rFonts w:ascii="PF Din Text Pro" w:hAnsi="PF Din Text Pro"/>
          <w:bCs/>
          <w:sz w:val="22"/>
          <w:szCs w:val="22"/>
          <w:lang w:val="pl-PL"/>
        </w:rPr>
        <w:t xml:space="preserve">uma za sastoji se iz dva dijela i to: </w:t>
      </w:r>
    </w:p>
    <w:p w14:paraId="07CDA71B" w14:textId="77777777" w:rsidR="00921F70" w:rsidRDefault="00C730DA">
      <w:pPr>
        <w:pStyle w:val="Odlomakpopisa"/>
        <w:numPr>
          <w:ilvl w:val="0"/>
          <w:numId w:val="15"/>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op</w:t>
      </w:r>
      <w:r>
        <w:rPr>
          <w:rFonts w:ascii="Calibri" w:hAnsi="Calibri" w:cs="Calibri"/>
          <w:bCs/>
          <w:sz w:val="22"/>
          <w:szCs w:val="22"/>
          <w:lang w:val="pl-PL"/>
        </w:rPr>
        <w:t>ć</w:t>
      </w:r>
      <w:r>
        <w:rPr>
          <w:rFonts w:ascii="PF Din Text Pro" w:hAnsi="PF Din Text Pro" w:cs="Times New Roman"/>
          <w:bCs/>
          <w:sz w:val="22"/>
          <w:szCs w:val="22"/>
          <w:lang w:val="pl-PL"/>
        </w:rPr>
        <w:t xml:space="preserve">eg dijela, u kojem se daje kratak opis pojedinih </w:t>
      </w:r>
      <w:r>
        <w:rPr>
          <w:rFonts w:ascii="Calibri" w:hAnsi="Calibri" w:cs="Calibri"/>
          <w:bCs/>
          <w:sz w:val="22"/>
          <w:szCs w:val="22"/>
          <w:lang w:val="pl-PL"/>
        </w:rPr>
        <w:t>š</w:t>
      </w:r>
      <w:r>
        <w:rPr>
          <w:rFonts w:ascii="PF Din Text Pro" w:hAnsi="PF Din Text Pro" w:cs="Times New Roman"/>
          <w:bCs/>
          <w:sz w:val="22"/>
          <w:szCs w:val="22"/>
          <w:lang w:val="pl-PL"/>
        </w:rPr>
        <w:t>teto</w:t>
      </w:r>
      <w:r>
        <w:rPr>
          <w:rFonts w:ascii="Calibri" w:hAnsi="Calibri" w:cs="Calibri"/>
          <w:bCs/>
          <w:sz w:val="22"/>
          <w:szCs w:val="22"/>
          <w:lang w:val="pl-PL"/>
        </w:rPr>
        <w:t>č</w:t>
      </w:r>
      <w:r>
        <w:rPr>
          <w:rFonts w:ascii="PF Din Text Pro" w:hAnsi="PF Din Text Pro" w:cs="Times New Roman"/>
          <w:bCs/>
          <w:sz w:val="22"/>
          <w:szCs w:val="22"/>
          <w:lang w:val="pl-PL"/>
        </w:rPr>
        <w:t>ina, uzro</w:t>
      </w:r>
      <w:r>
        <w:rPr>
          <w:rFonts w:ascii="Calibri" w:hAnsi="Calibri" w:cs="Calibri"/>
          <w:bCs/>
          <w:sz w:val="22"/>
          <w:szCs w:val="22"/>
          <w:lang w:val="pl-PL"/>
        </w:rPr>
        <w:t>č</w:t>
      </w:r>
      <w:r>
        <w:rPr>
          <w:rFonts w:ascii="PF Din Text Pro" w:hAnsi="PF Din Text Pro" w:cs="Times New Roman"/>
          <w:bCs/>
          <w:sz w:val="22"/>
          <w:szCs w:val="22"/>
          <w:lang w:val="pl-PL"/>
        </w:rPr>
        <w:t xml:space="preserve">nika bolesti i ostalih </w:t>
      </w:r>
      <w:r>
        <w:rPr>
          <w:rFonts w:ascii="Calibri" w:hAnsi="Calibri" w:cs="Calibri"/>
          <w:bCs/>
          <w:sz w:val="22"/>
          <w:szCs w:val="22"/>
          <w:lang w:val="pl-PL"/>
        </w:rPr>
        <w:t>š</w:t>
      </w:r>
      <w:r>
        <w:rPr>
          <w:rFonts w:ascii="PF Din Text Pro" w:hAnsi="PF Din Text Pro" w:cs="Times New Roman"/>
          <w:bCs/>
          <w:sz w:val="22"/>
          <w:szCs w:val="22"/>
          <w:lang w:val="pl-PL"/>
        </w:rPr>
        <w:t>tetnih biotskih i abiotskih faktora koji negativno utje</w:t>
      </w:r>
      <w:r>
        <w:rPr>
          <w:rFonts w:ascii="Calibri" w:hAnsi="Calibri" w:cs="Calibri"/>
          <w:bCs/>
          <w:sz w:val="22"/>
          <w:szCs w:val="22"/>
          <w:lang w:val="pl-PL"/>
        </w:rPr>
        <w:t>č</w:t>
      </w:r>
      <w:r>
        <w:rPr>
          <w:rFonts w:ascii="PF Din Text Pro" w:hAnsi="PF Din Text Pro" w:cs="Times New Roman"/>
          <w:bCs/>
          <w:sz w:val="22"/>
          <w:szCs w:val="22"/>
          <w:lang w:val="pl-PL"/>
        </w:rPr>
        <w:t xml:space="preserve">u na </w:t>
      </w:r>
      <w:r>
        <w:rPr>
          <w:rFonts w:ascii="Calibri" w:hAnsi="Calibri" w:cs="Calibri"/>
          <w:bCs/>
          <w:sz w:val="22"/>
          <w:szCs w:val="22"/>
          <w:lang w:val="pl-PL"/>
        </w:rPr>
        <w:t>š</w:t>
      </w:r>
      <w:r>
        <w:rPr>
          <w:rFonts w:ascii="PF Din Text Pro" w:hAnsi="PF Din Text Pro" w:cs="Times New Roman"/>
          <w:bCs/>
          <w:sz w:val="22"/>
          <w:szCs w:val="22"/>
          <w:lang w:val="pl-PL"/>
        </w:rPr>
        <w:t>umske ekosisteme i mogu se pojaviti u sada</w:t>
      </w:r>
      <w:r>
        <w:rPr>
          <w:rFonts w:ascii="Calibri" w:hAnsi="Calibri" w:cs="Calibri"/>
          <w:bCs/>
          <w:sz w:val="22"/>
          <w:szCs w:val="22"/>
          <w:lang w:val="pl-PL"/>
        </w:rPr>
        <w:t>š</w:t>
      </w:r>
      <w:r>
        <w:rPr>
          <w:rFonts w:ascii="PF Din Text Pro" w:hAnsi="PF Din Text Pro" w:cs="Times New Roman"/>
          <w:bCs/>
          <w:sz w:val="22"/>
          <w:szCs w:val="22"/>
          <w:lang w:val="pl-PL"/>
        </w:rPr>
        <w:t>njim ili izmijenjenim uvjetima klime i okru</w:t>
      </w:r>
      <w:r>
        <w:rPr>
          <w:rFonts w:ascii="Calibri" w:hAnsi="Calibri" w:cs="Calibri"/>
          <w:bCs/>
          <w:sz w:val="22"/>
          <w:szCs w:val="22"/>
          <w:lang w:val="pl-PL"/>
        </w:rPr>
        <w:t>ž</w:t>
      </w:r>
      <w:r>
        <w:rPr>
          <w:rFonts w:ascii="PF Din Text Pro" w:hAnsi="PF Din Text Pro" w:cs="Times New Roman"/>
          <w:bCs/>
          <w:sz w:val="22"/>
          <w:szCs w:val="22"/>
          <w:lang w:val="pl-PL"/>
        </w:rPr>
        <w:t xml:space="preserve">enja. </w:t>
      </w:r>
    </w:p>
    <w:p w14:paraId="77905D3E" w14:textId="77777777" w:rsidR="00921F70" w:rsidRDefault="00C730DA">
      <w:pPr>
        <w:pStyle w:val="Odlomakpopisa"/>
        <w:numPr>
          <w:ilvl w:val="0"/>
          <w:numId w:val="15"/>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posebnog dijela, u kojem se daju mjere za</w:t>
      </w:r>
      <w:r>
        <w:rPr>
          <w:rFonts w:ascii="Calibri" w:hAnsi="Calibri" w:cs="Calibri"/>
          <w:bCs/>
          <w:sz w:val="22"/>
          <w:szCs w:val="22"/>
          <w:lang w:val="pl-PL"/>
        </w:rPr>
        <w:t>š</w:t>
      </w:r>
      <w:r>
        <w:rPr>
          <w:rFonts w:ascii="PF Din Text Pro" w:hAnsi="PF Din Text Pro" w:cs="Times New Roman"/>
          <w:bCs/>
          <w:sz w:val="22"/>
          <w:szCs w:val="22"/>
          <w:lang w:val="pl-PL"/>
        </w:rPr>
        <w:t>tite pojedinih gospodarskih vrsta drve</w:t>
      </w:r>
      <w:r>
        <w:rPr>
          <w:rFonts w:ascii="Calibri" w:hAnsi="Calibri" w:cs="Calibri"/>
          <w:bCs/>
          <w:sz w:val="22"/>
          <w:szCs w:val="22"/>
          <w:lang w:val="pl-PL"/>
        </w:rPr>
        <w:t>ć</w:t>
      </w:r>
      <w:r>
        <w:rPr>
          <w:rFonts w:ascii="PF Din Text Pro" w:hAnsi="PF Din Text Pro" w:cs="Times New Roman"/>
          <w:bCs/>
          <w:sz w:val="22"/>
          <w:szCs w:val="22"/>
          <w:lang w:val="pl-PL"/>
        </w:rPr>
        <w:t xml:space="preserve">a u sklopu kategorija </w:t>
      </w:r>
      <w:r>
        <w:rPr>
          <w:rFonts w:ascii="Calibri" w:hAnsi="Calibri" w:cs="Calibri"/>
          <w:bCs/>
          <w:sz w:val="22"/>
          <w:szCs w:val="22"/>
          <w:lang w:val="pl-PL"/>
        </w:rPr>
        <w:t>š</w:t>
      </w:r>
      <w:r>
        <w:rPr>
          <w:rFonts w:ascii="PF Din Text Pro" w:hAnsi="PF Din Text Pro" w:cs="Times New Roman"/>
          <w:bCs/>
          <w:sz w:val="22"/>
          <w:szCs w:val="22"/>
          <w:lang w:val="pl-PL"/>
        </w:rPr>
        <w:t xml:space="preserve">uma, od </w:t>
      </w:r>
      <w:r>
        <w:rPr>
          <w:rFonts w:ascii="Calibri" w:hAnsi="Calibri" w:cs="Calibri"/>
          <w:bCs/>
          <w:sz w:val="22"/>
          <w:szCs w:val="22"/>
          <w:lang w:val="pl-PL"/>
        </w:rPr>
        <w:t>č</w:t>
      </w:r>
      <w:r>
        <w:rPr>
          <w:rFonts w:ascii="PF Din Text Pro" w:hAnsi="PF Din Text Pro" w:cs="Times New Roman"/>
          <w:bCs/>
          <w:sz w:val="22"/>
          <w:szCs w:val="22"/>
          <w:lang w:val="pl-PL"/>
        </w:rPr>
        <w:t>inilaca navedenih u op</w:t>
      </w:r>
      <w:r>
        <w:rPr>
          <w:rFonts w:ascii="Calibri" w:hAnsi="Calibri" w:cs="Calibri"/>
          <w:bCs/>
          <w:sz w:val="22"/>
          <w:szCs w:val="22"/>
          <w:lang w:val="pl-PL"/>
        </w:rPr>
        <w:t>ć</w:t>
      </w:r>
      <w:r>
        <w:rPr>
          <w:rFonts w:ascii="PF Din Text Pro" w:hAnsi="PF Din Text Pro" w:cs="Times New Roman"/>
          <w:bCs/>
          <w:sz w:val="22"/>
          <w:szCs w:val="22"/>
          <w:lang w:val="pl-PL"/>
        </w:rPr>
        <w:t xml:space="preserve">em dijelu, ukoliko se utvrdi da su </w:t>
      </w:r>
      <w:r>
        <w:rPr>
          <w:rFonts w:ascii="Calibri" w:hAnsi="Calibri" w:cs="Calibri"/>
          <w:bCs/>
          <w:sz w:val="22"/>
          <w:szCs w:val="22"/>
          <w:lang w:val="pl-PL"/>
        </w:rPr>
        <w:t>š</w:t>
      </w:r>
      <w:r>
        <w:rPr>
          <w:rFonts w:ascii="PF Din Text Pro" w:hAnsi="PF Din Text Pro" w:cs="Times New Roman"/>
          <w:bCs/>
          <w:sz w:val="22"/>
          <w:szCs w:val="22"/>
          <w:lang w:val="pl-PL"/>
        </w:rPr>
        <w:t>tete takve prirode da su potrebne intenzivnije, preventivne ili eventualno represivne mjere za</w:t>
      </w:r>
      <w:r>
        <w:rPr>
          <w:rFonts w:ascii="Calibri" w:hAnsi="Calibri" w:cs="Calibri"/>
          <w:bCs/>
          <w:sz w:val="22"/>
          <w:szCs w:val="22"/>
          <w:lang w:val="pl-PL"/>
        </w:rPr>
        <w:t>š</w:t>
      </w:r>
      <w:r>
        <w:rPr>
          <w:rFonts w:ascii="PF Din Text Pro" w:hAnsi="PF Din Text Pro" w:cs="Times New Roman"/>
          <w:bCs/>
          <w:sz w:val="22"/>
          <w:szCs w:val="22"/>
          <w:lang w:val="pl-PL"/>
        </w:rPr>
        <w:t>tite.</w:t>
      </w:r>
    </w:p>
    <w:p w14:paraId="78561AB1"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Pod op</w:t>
      </w:r>
      <w:r>
        <w:rPr>
          <w:rFonts w:ascii="Calibri" w:hAnsi="Calibri" w:cs="Calibri"/>
          <w:bCs/>
          <w:sz w:val="22"/>
          <w:szCs w:val="22"/>
          <w:lang w:val="pl-PL"/>
        </w:rPr>
        <w:t>ć</w:t>
      </w:r>
      <w:r>
        <w:rPr>
          <w:rFonts w:ascii="PF Din Text Pro" w:hAnsi="PF Din Text Pro"/>
          <w:bCs/>
          <w:sz w:val="22"/>
          <w:szCs w:val="22"/>
          <w:lang w:val="pl-PL"/>
        </w:rPr>
        <w:t>im mjerama podrazumijeva se kontinuirana aktivnost na za</w:t>
      </w:r>
      <w:r>
        <w:rPr>
          <w:rFonts w:ascii="Calibri" w:hAnsi="Calibri" w:cs="Calibri"/>
          <w:bCs/>
          <w:sz w:val="22"/>
          <w:szCs w:val="22"/>
          <w:lang w:val="pl-PL"/>
        </w:rPr>
        <w:t>š</w:t>
      </w:r>
      <w:r>
        <w:rPr>
          <w:rFonts w:ascii="PF Din Text Pro" w:hAnsi="PF Din Text Pro"/>
          <w:bCs/>
          <w:sz w:val="22"/>
          <w:szCs w:val="22"/>
          <w:lang w:val="pl-PL"/>
        </w:rPr>
        <w:t xml:space="preserve">titi </w:t>
      </w:r>
      <w:r>
        <w:rPr>
          <w:rFonts w:ascii="Calibri" w:hAnsi="Calibri" w:cs="Calibri"/>
          <w:bCs/>
          <w:sz w:val="22"/>
          <w:szCs w:val="22"/>
          <w:lang w:val="pl-PL"/>
        </w:rPr>
        <w:t>š</w:t>
      </w:r>
      <w:r>
        <w:rPr>
          <w:rFonts w:ascii="PF Din Text Pro" w:hAnsi="PF Din Text Pro"/>
          <w:bCs/>
          <w:sz w:val="22"/>
          <w:szCs w:val="22"/>
          <w:lang w:val="pl-PL"/>
        </w:rPr>
        <w:t xml:space="preserve">uma te </w:t>
      </w:r>
      <w:r>
        <w:rPr>
          <w:rFonts w:ascii="Calibri" w:hAnsi="Calibri" w:cs="Calibri"/>
          <w:bCs/>
          <w:sz w:val="22"/>
          <w:szCs w:val="22"/>
          <w:lang w:val="pl-PL"/>
        </w:rPr>
        <w:t>ć</w:t>
      </w:r>
      <w:r>
        <w:rPr>
          <w:rFonts w:ascii="PF Din Text Pro" w:hAnsi="PF Din Text Pro"/>
          <w:bCs/>
          <w:sz w:val="22"/>
          <w:szCs w:val="22"/>
          <w:lang w:val="pl-PL"/>
        </w:rPr>
        <w:t>emo u nastavku dati op</w:t>
      </w:r>
      <w:r>
        <w:rPr>
          <w:rFonts w:ascii="Calibri" w:hAnsi="Calibri" w:cs="Calibri"/>
          <w:bCs/>
          <w:sz w:val="22"/>
          <w:szCs w:val="22"/>
          <w:lang w:val="pl-PL"/>
        </w:rPr>
        <w:t>ć</w:t>
      </w:r>
      <w:r>
        <w:rPr>
          <w:rFonts w:ascii="PF Din Text Pro" w:hAnsi="PF Din Text Pro"/>
          <w:bCs/>
          <w:sz w:val="22"/>
          <w:szCs w:val="22"/>
          <w:lang w:val="pl-PL"/>
        </w:rPr>
        <w:t>enit prikaz za podru</w:t>
      </w:r>
      <w:r>
        <w:rPr>
          <w:rFonts w:ascii="Calibri" w:hAnsi="Calibri" w:cs="Calibri"/>
          <w:bCs/>
          <w:sz w:val="22"/>
          <w:szCs w:val="22"/>
          <w:lang w:val="pl-PL"/>
        </w:rPr>
        <w:t>č</w:t>
      </w:r>
      <w:r>
        <w:rPr>
          <w:rFonts w:ascii="PF Din Text Pro" w:hAnsi="PF Din Text Pro"/>
          <w:bCs/>
          <w:sz w:val="22"/>
          <w:szCs w:val="22"/>
          <w:lang w:val="pl-PL"/>
        </w:rPr>
        <w:t>je po vidovima za</w:t>
      </w:r>
      <w:r>
        <w:rPr>
          <w:rFonts w:ascii="Calibri" w:hAnsi="Calibri" w:cs="Calibri"/>
          <w:bCs/>
          <w:sz w:val="22"/>
          <w:szCs w:val="22"/>
          <w:lang w:val="pl-PL"/>
        </w:rPr>
        <w:t>š</w:t>
      </w:r>
      <w:r>
        <w:rPr>
          <w:rFonts w:ascii="PF Din Text Pro" w:hAnsi="PF Din Text Pro"/>
          <w:bCs/>
          <w:sz w:val="22"/>
          <w:szCs w:val="22"/>
          <w:lang w:val="pl-PL"/>
        </w:rPr>
        <w:t>tite koje se odnose na odvojene cjeline za</w:t>
      </w:r>
      <w:r>
        <w:rPr>
          <w:rFonts w:ascii="Calibri" w:hAnsi="Calibri" w:cs="Calibri"/>
          <w:bCs/>
          <w:sz w:val="22"/>
          <w:szCs w:val="22"/>
          <w:lang w:val="pl-PL"/>
        </w:rPr>
        <w:t>š</w:t>
      </w:r>
      <w:r>
        <w:rPr>
          <w:rFonts w:ascii="PF Din Text Pro" w:hAnsi="PF Din Text Pro"/>
          <w:bCs/>
          <w:sz w:val="22"/>
          <w:szCs w:val="22"/>
          <w:lang w:val="pl-PL"/>
        </w:rPr>
        <w:t xml:space="preserve">tite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 xml:space="preserve">umskih zasada (kultura) od: </w:t>
      </w:r>
    </w:p>
    <w:p w14:paraId="1A4AEC38" w14:textId="77777777" w:rsidR="00921F70" w:rsidRDefault="00C730DA">
      <w:pPr>
        <w:pStyle w:val="Odlomakpopisa"/>
        <w:numPr>
          <w:ilvl w:val="0"/>
          <w:numId w:val="16"/>
        </w:numPr>
        <w:spacing w:line="276" w:lineRule="auto"/>
        <w:rPr>
          <w:rFonts w:ascii="PF Din Text Pro" w:hAnsi="PF Din Text Pro" w:cs="Times New Roman"/>
          <w:bCs/>
          <w:sz w:val="22"/>
          <w:szCs w:val="22"/>
          <w:lang w:val="pl-PL"/>
        </w:rPr>
      </w:pPr>
      <w:r>
        <w:rPr>
          <w:rFonts w:ascii="Calibri" w:hAnsi="Calibri" w:cs="Calibri"/>
          <w:bCs/>
          <w:sz w:val="22"/>
          <w:szCs w:val="22"/>
          <w:lang w:val="pl-PL"/>
        </w:rPr>
        <w:t>š</w:t>
      </w:r>
      <w:r>
        <w:rPr>
          <w:rFonts w:ascii="PF Din Text Pro" w:hAnsi="PF Din Text Pro" w:cs="Times New Roman"/>
          <w:bCs/>
          <w:sz w:val="22"/>
          <w:szCs w:val="22"/>
          <w:lang w:val="pl-PL"/>
        </w:rPr>
        <w:t xml:space="preserve">tetnih insekata i drugih </w:t>
      </w:r>
      <w:r>
        <w:rPr>
          <w:rFonts w:ascii="Calibri" w:hAnsi="Calibri" w:cs="Calibri"/>
          <w:bCs/>
          <w:sz w:val="22"/>
          <w:szCs w:val="22"/>
          <w:lang w:val="pl-PL"/>
        </w:rPr>
        <w:t>ž</w:t>
      </w:r>
      <w:r>
        <w:rPr>
          <w:rFonts w:ascii="PF Din Text Pro" w:hAnsi="PF Din Text Pro" w:cs="Times New Roman"/>
          <w:bCs/>
          <w:sz w:val="22"/>
          <w:szCs w:val="22"/>
          <w:lang w:val="pl-PL"/>
        </w:rPr>
        <w:t>ivotinja (glodavci, ptice, divlja</w:t>
      </w:r>
      <w:r>
        <w:rPr>
          <w:rFonts w:ascii="Calibri" w:hAnsi="Calibri" w:cs="Calibri"/>
          <w:bCs/>
          <w:sz w:val="22"/>
          <w:szCs w:val="22"/>
          <w:lang w:val="pl-PL"/>
        </w:rPr>
        <w:t>č</w:t>
      </w:r>
      <w:r>
        <w:rPr>
          <w:rFonts w:ascii="PF Din Text Pro" w:hAnsi="PF Din Text Pro" w:cs="Times New Roman"/>
          <w:bCs/>
          <w:sz w:val="22"/>
          <w:szCs w:val="22"/>
          <w:lang w:val="pl-PL"/>
        </w:rPr>
        <w:t xml:space="preserve">, stoka), </w:t>
      </w:r>
    </w:p>
    <w:p w14:paraId="4754D3D2" w14:textId="77777777" w:rsidR="00921F70" w:rsidRDefault="00C730DA">
      <w:pPr>
        <w:pStyle w:val="Odlomakpopisa"/>
        <w:numPr>
          <w:ilvl w:val="0"/>
          <w:numId w:val="16"/>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uzro</w:t>
      </w:r>
      <w:r>
        <w:rPr>
          <w:rFonts w:ascii="Calibri" w:hAnsi="Calibri" w:cs="Calibri"/>
          <w:bCs/>
          <w:sz w:val="22"/>
          <w:szCs w:val="22"/>
          <w:lang w:val="pl-PL"/>
        </w:rPr>
        <w:t>č</w:t>
      </w:r>
      <w:r>
        <w:rPr>
          <w:rFonts w:ascii="PF Din Text Pro" w:hAnsi="PF Din Text Pro" w:cs="Times New Roman"/>
          <w:bCs/>
          <w:sz w:val="22"/>
          <w:szCs w:val="22"/>
          <w:lang w:val="pl-PL"/>
        </w:rPr>
        <w:t xml:space="preserve">nika bolesti, </w:t>
      </w:r>
    </w:p>
    <w:p w14:paraId="1C4EF0F7" w14:textId="77777777" w:rsidR="00921F70" w:rsidRDefault="00C730DA">
      <w:pPr>
        <w:pStyle w:val="Odlomakpopisa"/>
        <w:numPr>
          <w:ilvl w:val="0"/>
          <w:numId w:val="16"/>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po</w:t>
      </w:r>
      <w:r>
        <w:rPr>
          <w:rFonts w:ascii="Calibri" w:hAnsi="Calibri" w:cs="Calibri"/>
          <w:bCs/>
          <w:sz w:val="22"/>
          <w:szCs w:val="22"/>
          <w:lang w:val="pl-PL"/>
        </w:rPr>
        <w:t>ž</w:t>
      </w:r>
      <w:r>
        <w:rPr>
          <w:rFonts w:ascii="PF Din Text Pro" w:hAnsi="PF Din Text Pro" w:cs="Times New Roman"/>
          <w:bCs/>
          <w:sz w:val="22"/>
          <w:szCs w:val="22"/>
          <w:lang w:val="pl-PL"/>
        </w:rPr>
        <w:t xml:space="preserve">ara, </w:t>
      </w:r>
    </w:p>
    <w:p w14:paraId="1B7EE6C2" w14:textId="77777777" w:rsidR="00921F70" w:rsidRDefault="00C730DA">
      <w:pPr>
        <w:pStyle w:val="Odlomakpopisa"/>
        <w:numPr>
          <w:ilvl w:val="0"/>
          <w:numId w:val="16"/>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ostalih </w:t>
      </w:r>
      <w:r>
        <w:rPr>
          <w:rFonts w:ascii="Calibri" w:hAnsi="Calibri" w:cs="Calibri"/>
          <w:bCs/>
          <w:sz w:val="22"/>
          <w:szCs w:val="22"/>
          <w:lang w:val="pl-PL"/>
        </w:rPr>
        <w:t>š</w:t>
      </w:r>
      <w:r>
        <w:rPr>
          <w:rFonts w:ascii="PF Din Text Pro" w:hAnsi="PF Din Text Pro" w:cs="Times New Roman"/>
          <w:bCs/>
          <w:sz w:val="22"/>
          <w:szCs w:val="22"/>
          <w:lang w:val="pl-PL"/>
        </w:rPr>
        <w:t xml:space="preserve">tetnih faktora (abiotski, antropogeni i drugi). </w:t>
      </w:r>
    </w:p>
    <w:p w14:paraId="6E676EB3" w14:textId="77777777" w:rsidR="00921F70" w:rsidRDefault="00C730DA">
      <w:pPr>
        <w:pStyle w:val="Odlomakpopisa"/>
        <w:numPr>
          <w:ilvl w:val="0"/>
          <w:numId w:val="16"/>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Za</w:t>
      </w:r>
      <w:r>
        <w:rPr>
          <w:rFonts w:ascii="Calibri" w:hAnsi="Calibri" w:cs="Calibri"/>
          <w:bCs/>
          <w:sz w:val="22"/>
          <w:szCs w:val="22"/>
          <w:lang w:val="pl-PL"/>
        </w:rPr>
        <w:t>š</w:t>
      </w:r>
      <w:r>
        <w:rPr>
          <w:rFonts w:ascii="PF Din Text Pro" w:hAnsi="PF Din Text Pro" w:cs="Times New Roman"/>
          <w:bCs/>
          <w:sz w:val="22"/>
          <w:szCs w:val="22"/>
          <w:lang w:val="pl-PL"/>
        </w:rPr>
        <w:t xml:space="preserve">tita </w:t>
      </w:r>
      <w:r>
        <w:rPr>
          <w:rFonts w:ascii="Calibri" w:hAnsi="Calibri" w:cs="Calibri"/>
          <w:bCs/>
          <w:sz w:val="22"/>
          <w:szCs w:val="22"/>
          <w:lang w:val="pl-PL"/>
        </w:rPr>
        <w:t>š</w:t>
      </w:r>
      <w:r>
        <w:rPr>
          <w:rFonts w:ascii="PF Din Text Pro" w:hAnsi="PF Din Text Pro" w:cs="Times New Roman"/>
          <w:bCs/>
          <w:sz w:val="22"/>
          <w:szCs w:val="22"/>
          <w:lang w:val="pl-PL"/>
        </w:rPr>
        <w:t xml:space="preserve">uma od </w:t>
      </w:r>
      <w:r>
        <w:rPr>
          <w:rFonts w:ascii="Calibri" w:hAnsi="Calibri" w:cs="Calibri"/>
          <w:bCs/>
          <w:sz w:val="22"/>
          <w:szCs w:val="22"/>
          <w:lang w:val="pl-PL"/>
        </w:rPr>
        <w:t>ž</w:t>
      </w:r>
      <w:r>
        <w:rPr>
          <w:rFonts w:ascii="PF Din Text Pro" w:hAnsi="PF Din Text Pro" w:cs="Times New Roman"/>
          <w:bCs/>
          <w:sz w:val="22"/>
          <w:szCs w:val="22"/>
          <w:lang w:val="pl-PL"/>
        </w:rPr>
        <w:t>ivotinjskih vrsta</w:t>
      </w:r>
    </w:p>
    <w:p w14:paraId="110EBB25"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lastRenderedPageBreak/>
        <w:t xml:space="preserve">Na zdravstveno stanje </w:t>
      </w:r>
      <w:r>
        <w:rPr>
          <w:rFonts w:ascii="Calibri" w:hAnsi="Calibri" w:cs="Calibri"/>
          <w:bCs/>
          <w:sz w:val="22"/>
          <w:szCs w:val="22"/>
          <w:lang w:val="pl-PL"/>
        </w:rPr>
        <w:t>š</w:t>
      </w:r>
      <w:r>
        <w:rPr>
          <w:rFonts w:ascii="PF Din Text Pro" w:hAnsi="PF Din Text Pro"/>
          <w:bCs/>
          <w:sz w:val="22"/>
          <w:szCs w:val="22"/>
          <w:lang w:val="pl-PL"/>
        </w:rPr>
        <w:t>uma mogu negativno utjecati insekti, glodavci, ptice, divlja</w:t>
      </w:r>
      <w:r>
        <w:rPr>
          <w:rFonts w:ascii="Calibri" w:hAnsi="Calibri" w:cs="Calibri"/>
          <w:bCs/>
          <w:sz w:val="22"/>
          <w:szCs w:val="22"/>
          <w:lang w:val="pl-PL"/>
        </w:rPr>
        <w:t>č</w:t>
      </w:r>
      <w:r>
        <w:rPr>
          <w:rFonts w:ascii="PF Din Text Pro" w:hAnsi="PF Din Text Pro"/>
          <w:bCs/>
          <w:sz w:val="22"/>
          <w:szCs w:val="22"/>
          <w:lang w:val="pl-PL"/>
        </w:rPr>
        <w:t xml:space="preserve"> i druge </w:t>
      </w:r>
      <w:r>
        <w:rPr>
          <w:rFonts w:ascii="Calibri" w:hAnsi="Calibri" w:cs="Calibri"/>
          <w:bCs/>
          <w:sz w:val="22"/>
          <w:szCs w:val="22"/>
          <w:lang w:val="pl-PL"/>
        </w:rPr>
        <w:t>ž</w:t>
      </w:r>
      <w:r>
        <w:rPr>
          <w:rFonts w:ascii="PF Din Text Pro" w:hAnsi="PF Din Text Pro"/>
          <w:bCs/>
          <w:sz w:val="22"/>
          <w:szCs w:val="22"/>
          <w:lang w:val="pl-PL"/>
        </w:rPr>
        <w:t>ivotinjske vrste, ukoliko se prenamno</w:t>
      </w:r>
      <w:r>
        <w:rPr>
          <w:rFonts w:ascii="Calibri" w:hAnsi="Calibri" w:cs="Calibri"/>
          <w:bCs/>
          <w:sz w:val="22"/>
          <w:szCs w:val="22"/>
          <w:lang w:val="pl-PL"/>
        </w:rPr>
        <w:t>ž</w:t>
      </w:r>
      <w:r>
        <w:rPr>
          <w:rFonts w:ascii="PF Din Text Pro" w:hAnsi="PF Din Text Pro"/>
          <w:bCs/>
          <w:sz w:val="22"/>
          <w:szCs w:val="22"/>
          <w:lang w:val="pl-PL"/>
        </w:rPr>
        <w:t>e, kao i doma</w:t>
      </w:r>
      <w:r>
        <w:rPr>
          <w:rFonts w:ascii="Calibri" w:hAnsi="Calibri" w:cs="Calibri"/>
          <w:bCs/>
          <w:sz w:val="22"/>
          <w:szCs w:val="22"/>
          <w:lang w:val="pl-PL"/>
        </w:rPr>
        <w:t>ć</w:t>
      </w:r>
      <w:r>
        <w:rPr>
          <w:rFonts w:ascii="PF Din Text Pro" w:hAnsi="PF Din Text Pro"/>
          <w:bCs/>
          <w:sz w:val="22"/>
          <w:szCs w:val="22"/>
          <w:lang w:val="pl-PL"/>
        </w:rPr>
        <w:t>a stoka na pojedinim lokalitetima, ukoliko ispa</w:t>
      </w:r>
      <w:r>
        <w:rPr>
          <w:rFonts w:ascii="Calibri" w:hAnsi="Calibri" w:cs="Calibri"/>
          <w:bCs/>
          <w:sz w:val="22"/>
          <w:szCs w:val="22"/>
          <w:lang w:val="pl-PL"/>
        </w:rPr>
        <w:t>š</w:t>
      </w:r>
      <w:r>
        <w:rPr>
          <w:rFonts w:ascii="PF Din Text Pro" w:hAnsi="PF Din Text Pro"/>
          <w:bCs/>
          <w:sz w:val="22"/>
          <w:szCs w:val="22"/>
          <w:lang w:val="pl-PL"/>
        </w:rPr>
        <w:t>a nije pod kontrolom, te mogu nanijeti ve</w:t>
      </w:r>
      <w:r>
        <w:rPr>
          <w:rFonts w:ascii="Calibri" w:hAnsi="Calibri" w:cs="Calibri"/>
          <w:bCs/>
          <w:sz w:val="22"/>
          <w:szCs w:val="22"/>
          <w:lang w:val="pl-PL"/>
        </w:rPr>
        <w:t>ć</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tete lokalnog karaktera do nivoa podru</w:t>
      </w:r>
      <w:r>
        <w:rPr>
          <w:rFonts w:ascii="Calibri" w:hAnsi="Calibri" w:cs="Calibri"/>
          <w:bCs/>
          <w:sz w:val="22"/>
          <w:szCs w:val="22"/>
          <w:lang w:val="pl-PL"/>
        </w:rPr>
        <w:t>č</w:t>
      </w:r>
      <w:r>
        <w:rPr>
          <w:rFonts w:ascii="PF Din Text Pro" w:hAnsi="PF Din Text Pro"/>
          <w:bCs/>
          <w:sz w:val="22"/>
          <w:szCs w:val="22"/>
          <w:lang w:val="pl-PL"/>
        </w:rPr>
        <w:t xml:space="preserve">ja i </w:t>
      </w:r>
      <w:r>
        <w:rPr>
          <w:rFonts w:ascii="Calibri" w:hAnsi="Calibri" w:cs="Calibri"/>
          <w:bCs/>
          <w:sz w:val="22"/>
          <w:szCs w:val="22"/>
          <w:lang w:val="pl-PL"/>
        </w:rPr>
        <w:t>š</w:t>
      </w:r>
      <w:r>
        <w:rPr>
          <w:rFonts w:ascii="PF Din Text Pro" w:hAnsi="PF Din Text Pro"/>
          <w:bCs/>
          <w:sz w:val="22"/>
          <w:szCs w:val="22"/>
          <w:lang w:val="pl-PL"/>
        </w:rPr>
        <w:t xml:space="preserve">ire. </w:t>
      </w:r>
    </w:p>
    <w:p w14:paraId="7D2E467D" w14:textId="77777777" w:rsidR="00921F70" w:rsidRDefault="00C730DA">
      <w:pPr>
        <w:rPr>
          <w:rFonts w:ascii="PF Din Text Pro" w:hAnsi="PF Din Text Pro"/>
          <w:bCs/>
          <w:sz w:val="22"/>
          <w:szCs w:val="22"/>
          <w:lang w:val="pl-PL"/>
        </w:rPr>
      </w:pPr>
      <w:r>
        <w:rPr>
          <w:rFonts w:ascii="Calibri" w:hAnsi="Calibri" w:cs="Calibri"/>
          <w:b/>
          <w:bCs/>
          <w:sz w:val="22"/>
          <w:szCs w:val="22"/>
          <w:lang w:val="pl-PL"/>
        </w:rPr>
        <w:t>Š</w:t>
      </w:r>
      <w:r>
        <w:rPr>
          <w:rFonts w:ascii="PF Din Text Pro" w:hAnsi="PF Din Text Pro"/>
          <w:b/>
          <w:bCs/>
          <w:sz w:val="22"/>
          <w:szCs w:val="22"/>
          <w:lang w:val="pl-PL"/>
        </w:rPr>
        <w:t>tetni insekti</w:t>
      </w:r>
      <w:r>
        <w:rPr>
          <w:rFonts w:ascii="PF Din Text Pro" w:hAnsi="PF Din Text Pro"/>
          <w:bCs/>
          <w:sz w:val="22"/>
          <w:szCs w:val="22"/>
          <w:lang w:val="pl-PL"/>
        </w:rPr>
        <w:t xml:space="preserve">; Svaka vrsta iz </w:t>
      </w:r>
      <w:r>
        <w:rPr>
          <w:rFonts w:ascii="Calibri" w:hAnsi="Calibri" w:cs="Calibri"/>
          <w:bCs/>
          <w:sz w:val="22"/>
          <w:szCs w:val="22"/>
          <w:lang w:val="pl-PL"/>
        </w:rPr>
        <w:t>č</w:t>
      </w:r>
      <w:r>
        <w:rPr>
          <w:rFonts w:ascii="PF Din Text Pro" w:hAnsi="PF Din Text Pro"/>
          <w:bCs/>
          <w:sz w:val="22"/>
          <w:szCs w:val="22"/>
          <w:lang w:val="pl-PL"/>
        </w:rPr>
        <w:t>etiri velike skupine mo</w:t>
      </w:r>
      <w:r>
        <w:rPr>
          <w:rFonts w:ascii="Calibri" w:hAnsi="Calibri" w:cs="Calibri"/>
          <w:bCs/>
          <w:sz w:val="22"/>
          <w:szCs w:val="22"/>
          <w:lang w:val="pl-PL"/>
        </w:rPr>
        <w:t>ž</w:t>
      </w:r>
      <w:r>
        <w:rPr>
          <w:rFonts w:ascii="PF Din Text Pro" w:hAnsi="PF Din Text Pro"/>
          <w:bCs/>
          <w:sz w:val="22"/>
          <w:szCs w:val="22"/>
          <w:lang w:val="pl-PL"/>
        </w:rPr>
        <w:t>e se prenamno</w:t>
      </w:r>
      <w:r>
        <w:rPr>
          <w:rFonts w:ascii="Calibri" w:hAnsi="Calibri" w:cs="Calibri"/>
          <w:bCs/>
          <w:sz w:val="22"/>
          <w:szCs w:val="22"/>
          <w:lang w:val="pl-PL"/>
        </w:rPr>
        <w:t>ž</w:t>
      </w:r>
      <w:r>
        <w:rPr>
          <w:rFonts w:ascii="PF Din Text Pro" w:hAnsi="PF Din Text Pro"/>
          <w:bCs/>
          <w:sz w:val="22"/>
          <w:szCs w:val="22"/>
          <w:lang w:val="pl-PL"/>
        </w:rPr>
        <w:t>iti u mjeri koja ozbiljnije ugro</w:t>
      </w:r>
      <w:r>
        <w:rPr>
          <w:rFonts w:ascii="Calibri" w:hAnsi="Calibri" w:cs="Calibri"/>
          <w:bCs/>
          <w:sz w:val="22"/>
          <w:szCs w:val="22"/>
          <w:lang w:val="pl-PL"/>
        </w:rPr>
        <w:t>ž</w:t>
      </w:r>
      <w:r>
        <w:rPr>
          <w:rFonts w:ascii="PF Din Text Pro" w:hAnsi="PF Din Text Pro"/>
          <w:bCs/>
          <w:sz w:val="22"/>
          <w:szCs w:val="22"/>
          <w:lang w:val="pl-PL"/>
        </w:rPr>
        <w:t xml:space="preserve">ava </w:t>
      </w:r>
      <w:r>
        <w:rPr>
          <w:rFonts w:ascii="Calibri" w:hAnsi="Calibri" w:cs="Calibri"/>
          <w:bCs/>
          <w:sz w:val="22"/>
          <w:szCs w:val="22"/>
          <w:lang w:val="pl-PL"/>
        </w:rPr>
        <w:t>š</w:t>
      </w:r>
      <w:r>
        <w:rPr>
          <w:rFonts w:ascii="PF Din Text Pro" w:hAnsi="PF Din Text Pro"/>
          <w:bCs/>
          <w:sz w:val="22"/>
          <w:szCs w:val="22"/>
          <w:lang w:val="pl-PL"/>
        </w:rPr>
        <w:t>umske sastojine. Ne postoje podaci o pra</w:t>
      </w:r>
      <w:r>
        <w:rPr>
          <w:rFonts w:ascii="Calibri" w:hAnsi="Calibri" w:cs="Calibri"/>
          <w:bCs/>
          <w:sz w:val="22"/>
          <w:szCs w:val="22"/>
          <w:lang w:val="pl-PL"/>
        </w:rPr>
        <w:t>ć</w:t>
      </w:r>
      <w:r>
        <w:rPr>
          <w:rFonts w:ascii="PF Din Text Pro" w:hAnsi="PF Din Text Pro"/>
          <w:bCs/>
          <w:sz w:val="22"/>
          <w:szCs w:val="22"/>
          <w:lang w:val="pl-PL"/>
        </w:rPr>
        <w:t>enju populacije potkornjaka metodom postavljanja klopki sa feromonima na smr</w:t>
      </w:r>
      <w:r>
        <w:rPr>
          <w:rFonts w:ascii="Calibri" w:hAnsi="Calibri" w:cs="Calibri"/>
          <w:bCs/>
          <w:sz w:val="22"/>
          <w:szCs w:val="22"/>
          <w:lang w:val="pl-PL"/>
        </w:rPr>
        <w:t>č</w:t>
      </w:r>
      <w:r>
        <w:rPr>
          <w:rFonts w:ascii="PF Din Text Pro" w:hAnsi="PF Din Text Pro"/>
          <w:bCs/>
          <w:sz w:val="22"/>
          <w:szCs w:val="22"/>
          <w:lang w:val="pl-PL"/>
        </w:rPr>
        <w:t>ii i jeli, za cijelo podru</w:t>
      </w:r>
      <w:r>
        <w:rPr>
          <w:rFonts w:ascii="Calibri" w:hAnsi="Calibri" w:cs="Calibri"/>
          <w:bCs/>
          <w:sz w:val="22"/>
          <w:szCs w:val="22"/>
          <w:lang w:val="pl-PL"/>
        </w:rPr>
        <w:t>č</w:t>
      </w:r>
      <w:r>
        <w:rPr>
          <w:rFonts w:ascii="PF Din Text Pro" w:hAnsi="PF Din Text Pro"/>
          <w:bCs/>
          <w:sz w:val="22"/>
          <w:szCs w:val="22"/>
          <w:lang w:val="pl-PL"/>
        </w:rPr>
        <w:t xml:space="preserve">je ili pojedine G.J. Prije poduzimanja bilo kakvih mjera potrebno je postaviti ispravnu dijagnozu i prognozu djelovanja i rasprostranjenja, nakon </w:t>
      </w:r>
      <w:r>
        <w:rPr>
          <w:rFonts w:ascii="Calibri" w:hAnsi="Calibri" w:cs="Calibri"/>
          <w:bCs/>
          <w:sz w:val="22"/>
          <w:szCs w:val="22"/>
          <w:lang w:val="pl-PL"/>
        </w:rPr>
        <w:t>č</w:t>
      </w:r>
      <w:r>
        <w:rPr>
          <w:rFonts w:ascii="PF Din Text Pro" w:hAnsi="PF Din Text Pro"/>
          <w:bCs/>
          <w:sz w:val="22"/>
          <w:szCs w:val="22"/>
          <w:lang w:val="pl-PL"/>
        </w:rPr>
        <w:t xml:space="preserve">ega </w:t>
      </w:r>
      <w:r>
        <w:rPr>
          <w:rFonts w:ascii="Calibri" w:hAnsi="Calibri" w:cs="Calibri"/>
          <w:bCs/>
          <w:sz w:val="22"/>
          <w:szCs w:val="22"/>
          <w:lang w:val="pl-PL"/>
        </w:rPr>
        <w:t>ć</w:t>
      </w:r>
      <w:r>
        <w:rPr>
          <w:rFonts w:ascii="PF Din Text Pro" w:hAnsi="PF Din Text Pro"/>
          <w:bCs/>
          <w:sz w:val="22"/>
          <w:szCs w:val="22"/>
          <w:lang w:val="pl-PL"/>
        </w:rPr>
        <w:t xml:space="preserve">e se donijeti odluka o eventualnoj primjeni represivnih mjera. Preventivne mjere suzbijanja i kontrolu populacije neophodno je poduzeti prije gradacije ovih </w:t>
      </w:r>
      <w:r>
        <w:rPr>
          <w:rFonts w:ascii="Calibri" w:hAnsi="Calibri" w:cs="Calibri"/>
          <w:bCs/>
          <w:sz w:val="22"/>
          <w:szCs w:val="22"/>
          <w:lang w:val="pl-PL"/>
        </w:rPr>
        <w:t>š</w:t>
      </w:r>
      <w:r>
        <w:rPr>
          <w:rFonts w:ascii="PF Din Text Pro" w:hAnsi="PF Din Text Pro"/>
          <w:bCs/>
          <w:sz w:val="22"/>
          <w:szCs w:val="22"/>
          <w:lang w:val="pl-PL"/>
        </w:rPr>
        <w:t xml:space="preserve">tetnika. </w:t>
      </w:r>
    </w:p>
    <w:p w14:paraId="3AD548C3"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 xml:space="preserve">Glodavci; </w:t>
      </w:r>
      <w:r>
        <w:rPr>
          <w:rFonts w:ascii="PF Din Text Pro" w:hAnsi="PF Din Text Pro"/>
          <w:bCs/>
          <w:sz w:val="22"/>
          <w:szCs w:val="22"/>
          <w:lang w:val="pl-PL"/>
        </w:rPr>
        <w:t xml:space="preserve">su stalno prisutni u </w:t>
      </w:r>
      <w:r>
        <w:rPr>
          <w:rFonts w:ascii="Calibri" w:hAnsi="Calibri" w:cs="Calibri"/>
          <w:bCs/>
          <w:sz w:val="22"/>
          <w:szCs w:val="22"/>
          <w:lang w:val="pl-PL"/>
        </w:rPr>
        <w:t>š</w:t>
      </w:r>
      <w:r>
        <w:rPr>
          <w:rFonts w:ascii="PF Din Text Pro" w:hAnsi="PF Din Text Pro"/>
          <w:bCs/>
          <w:sz w:val="22"/>
          <w:szCs w:val="22"/>
          <w:lang w:val="pl-PL"/>
        </w:rPr>
        <w:t xml:space="preserve">umi, kao sastavni dio cenoze mogu nanijeti znatne </w:t>
      </w:r>
      <w:r>
        <w:rPr>
          <w:rFonts w:ascii="Calibri" w:hAnsi="Calibri" w:cs="Calibri"/>
          <w:bCs/>
          <w:sz w:val="22"/>
          <w:szCs w:val="22"/>
          <w:lang w:val="pl-PL"/>
        </w:rPr>
        <w:t>š</w:t>
      </w:r>
      <w:r>
        <w:rPr>
          <w:rFonts w:ascii="PF Din Text Pro" w:hAnsi="PF Din Text Pro"/>
          <w:bCs/>
          <w:sz w:val="22"/>
          <w:szCs w:val="22"/>
          <w:lang w:val="pl-PL"/>
        </w:rPr>
        <w:t>tete sastojinama ukoliko njihova populacija prije</w:t>
      </w:r>
      <w:r>
        <w:rPr>
          <w:rFonts w:ascii="Calibri" w:hAnsi="Calibri" w:cs="Calibri"/>
          <w:bCs/>
          <w:sz w:val="22"/>
          <w:szCs w:val="22"/>
          <w:lang w:val="pl-PL"/>
        </w:rPr>
        <w:t>đ</w:t>
      </w:r>
      <w:r>
        <w:rPr>
          <w:rFonts w:ascii="PF Din Text Pro" w:hAnsi="PF Din Text Pro"/>
          <w:bCs/>
          <w:sz w:val="22"/>
          <w:szCs w:val="22"/>
          <w:lang w:val="pl-PL"/>
        </w:rPr>
        <w:t>e tolerantni broj. Tu je u prvome redu puh (</w:t>
      </w:r>
      <w:r>
        <w:rPr>
          <w:rFonts w:ascii="PF Din Text Pro" w:hAnsi="PF Din Text Pro"/>
          <w:bCs/>
          <w:i/>
          <w:iCs/>
          <w:sz w:val="22"/>
          <w:szCs w:val="22"/>
          <w:lang w:val="pl-PL"/>
        </w:rPr>
        <w:t xml:space="preserve">Myoxus glys </w:t>
      </w:r>
      <w:r>
        <w:rPr>
          <w:rFonts w:ascii="PF Din Text Pro" w:hAnsi="PF Din Text Pro"/>
          <w:bCs/>
          <w:sz w:val="22"/>
          <w:szCs w:val="22"/>
          <w:lang w:val="pl-PL"/>
        </w:rPr>
        <w:t>L</w:t>
      </w:r>
      <w:r>
        <w:rPr>
          <w:rFonts w:ascii="PF Din Text Pro" w:hAnsi="PF Din Text Pro"/>
          <w:bCs/>
          <w:i/>
          <w:iCs/>
          <w:sz w:val="22"/>
          <w:szCs w:val="22"/>
          <w:lang w:val="pl-PL"/>
        </w:rPr>
        <w:t>.</w:t>
      </w:r>
      <w:r>
        <w:rPr>
          <w:rFonts w:ascii="PF Din Text Pro" w:hAnsi="PF Din Text Pro"/>
          <w:bCs/>
          <w:sz w:val="22"/>
          <w:szCs w:val="22"/>
          <w:lang w:val="pl-PL"/>
        </w:rPr>
        <w:t>) koji pored uni</w:t>
      </w:r>
      <w:r>
        <w:rPr>
          <w:rFonts w:ascii="Calibri" w:hAnsi="Calibri" w:cs="Calibri"/>
          <w:bCs/>
          <w:sz w:val="22"/>
          <w:szCs w:val="22"/>
          <w:lang w:val="pl-PL"/>
        </w:rPr>
        <w:t>š</w:t>
      </w:r>
      <w:r>
        <w:rPr>
          <w:rFonts w:ascii="PF Din Text Pro" w:hAnsi="PF Din Text Pro"/>
          <w:bCs/>
          <w:sz w:val="22"/>
          <w:szCs w:val="22"/>
          <w:lang w:val="pl-PL"/>
        </w:rPr>
        <w:t>tavanja sjemena spiralno i u vidu krpa guli koru mladih stabala bukve i javora, a najvi</w:t>
      </w:r>
      <w:r>
        <w:rPr>
          <w:rFonts w:ascii="Calibri" w:hAnsi="Calibri" w:cs="Calibri"/>
          <w:bCs/>
          <w:sz w:val="22"/>
          <w:szCs w:val="22"/>
          <w:lang w:val="pl-PL"/>
        </w:rPr>
        <w:t>š</w:t>
      </w:r>
      <w:r>
        <w:rPr>
          <w:rFonts w:ascii="PF Din Text Pro" w:hAnsi="PF Din Text Pro"/>
          <w:bCs/>
          <w:sz w:val="22"/>
          <w:szCs w:val="22"/>
          <w:lang w:val="pl-PL"/>
        </w:rPr>
        <w:t xml:space="preserve">e </w:t>
      </w:r>
      <w:r>
        <w:rPr>
          <w:rFonts w:ascii="Calibri" w:hAnsi="Calibri" w:cs="Calibri"/>
          <w:bCs/>
          <w:sz w:val="22"/>
          <w:szCs w:val="22"/>
          <w:lang w:val="pl-PL"/>
        </w:rPr>
        <w:t>š</w:t>
      </w:r>
      <w:r>
        <w:rPr>
          <w:rFonts w:ascii="PF Din Text Pro" w:hAnsi="PF Din Text Pro"/>
          <w:bCs/>
          <w:sz w:val="22"/>
          <w:szCs w:val="22"/>
          <w:lang w:val="pl-PL"/>
        </w:rPr>
        <w:t>tete pri</w:t>
      </w:r>
      <w:r>
        <w:rPr>
          <w:rFonts w:ascii="Calibri" w:hAnsi="Calibri" w:cs="Calibri"/>
          <w:bCs/>
          <w:sz w:val="22"/>
          <w:szCs w:val="22"/>
          <w:lang w:val="pl-PL"/>
        </w:rPr>
        <w:t>č</w:t>
      </w:r>
      <w:r>
        <w:rPr>
          <w:rFonts w:ascii="PF Din Text Pro" w:hAnsi="PF Din Text Pro"/>
          <w:bCs/>
          <w:sz w:val="22"/>
          <w:szCs w:val="22"/>
          <w:lang w:val="pl-PL"/>
        </w:rPr>
        <w:t>injava jelovom i smr</w:t>
      </w:r>
      <w:r>
        <w:rPr>
          <w:rFonts w:ascii="Calibri" w:hAnsi="Calibri" w:cs="Calibri"/>
          <w:bCs/>
          <w:sz w:val="22"/>
          <w:szCs w:val="22"/>
          <w:lang w:val="pl-PL"/>
        </w:rPr>
        <w:t>č</w:t>
      </w:r>
      <w:r>
        <w:rPr>
          <w:rFonts w:ascii="PF Din Text Pro" w:hAnsi="PF Din Text Pro"/>
          <w:bCs/>
          <w:sz w:val="22"/>
          <w:szCs w:val="22"/>
          <w:lang w:val="pl-PL"/>
        </w:rPr>
        <w:t>evom podmlatku. Zec (</w:t>
      </w:r>
      <w:r>
        <w:rPr>
          <w:rFonts w:ascii="PF Din Text Pro" w:hAnsi="PF Din Text Pro"/>
          <w:bCs/>
          <w:i/>
          <w:iCs/>
          <w:sz w:val="22"/>
          <w:szCs w:val="22"/>
          <w:lang w:val="pl-PL"/>
        </w:rPr>
        <w:t xml:space="preserve">Lepus europaeus </w:t>
      </w:r>
      <w:r>
        <w:rPr>
          <w:rFonts w:ascii="PF Din Text Pro" w:hAnsi="PF Din Text Pro"/>
          <w:bCs/>
          <w:sz w:val="22"/>
          <w:szCs w:val="22"/>
          <w:lang w:val="pl-PL"/>
        </w:rPr>
        <w:t>L.) odgriza koru mladih stabala li</w:t>
      </w:r>
      <w:r>
        <w:rPr>
          <w:rFonts w:ascii="Calibri" w:hAnsi="Calibri" w:cs="Calibri"/>
          <w:bCs/>
          <w:sz w:val="22"/>
          <w:szCs w:val="22"/>
          <w:lang w:val="pl-PL"/>
        </w:rPr>
        <w:t>šć</w:t>
      </w:r>
      <w:r>
        <w:rPr>
          <w:rFonts w:ascii="PF Din Text Pro" w:hAnsi="PF Din Text Pro"/>
          <w:bCs/>
          <w:sz w:val="22"/>
          <w:szCs w:val="22"/>
          <w:lang w:val="pl-PL"/>
        </w:rPr>
        <w:t xml:space="preserve">arskih vrsta. </w:t>
      </w:r>
    </w:p>
    <w:p w14:paraId="7353379F"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Voluharice (</w:t>
      </w:r>
      <w:r>
        <w:rPr>
          <w:rFonts w:ascii="PF Din Text Pro" w:hAnsi="PF Din Text Pro"/>
          <w:bCs/>
          <w:i/>
          <w:iCs/>
          <w:sz w:val="22"/>
          <w:szCs w:val="22"/>
          <w:lang w:val="pl-PL"/>
        </w:rPr>
        <w:t>Muridae</w:t>
      </w:r>
      <w:r>
        <w:rPr>
          <w:rFonts w:ascii="PF Din Text Pro" w:hAnsi="PF Din Text Pro"/>
          <w:bCs/>
          <w:sz w:val="22"/>
          <w:szCs w:val="22"/>
          <w:lang w:val="pl-PL"/>
        </w:rPr>
        <w:t>) tako</w:t>
      </w:r>
      <w:r>
        <w:rPr>
          <w:rFonts w:ascii="Calibri" w:hAnsi="Calibri" w:cs="Calibri"/>
          <w:bCs/>
          <w:sz w:val="22"/>
          <w:szCs w:val="22"/>
          <w:lang w:val="pl-PL"/>
        </w:rPr>
        <w:t>đ</w:t>
      </w:r>
      <w:r>
        <w:rPr>
          <w:rFonts w:ascii="PF Din Text Pro" w:hAnsi="PF Din Text Pro"/>
          <w:bCs/>
          <w:sz w:val="22"/>
          <w:szCs w:val="22"/>
          <w:lang w:val="pl-PL"/>
        </w:rPr>
        <w:t xml:space="preserve">er mogu nanijeti </w:t>
      </w:r>
      <w:r>
        <w:rPr>
          <w:rFonts w:ascii="Calibri" w:hAnsi="Calibri" w:cs="Calibri"/>
          <w:bCs/>
          <w:sz w:val="22"/>
          <w:szCs w:val="22"/>
          <w:lang w:val="pl-PL"/>
        </w:rPr>
        <w:t>š</w:t>
      </w:r>
      <w:r>
        <w:rPr>
          <w:rFonts w:ascii="PF Din Text Pro" w:hAnsi="PF Din Text Pro"/>
          <w:bCs/>
          <w:sz w:val="22"/>
          <w:szCs w:val="22"/>
          <w:lang w:val="pl-PL"/>
        </w:rPr>
        <w:t>tete o</w:t>
      </w:r>
      <w:r>
        <w:rPr>
          <w:rFonts w:ascii="Calibri" w:hAnsi="Calibri" w:cs="Calibri"/>
          <w:bCs/>
          <w:sz w:val="22"/>
          <w:szCs w:val="22"/>
          <w:lang w:val="pl-PL"/>
        </w:rPr>
        <w:t>š</w:t>
      </w:r>
      <w:r>
        <w:rPr>
          <w:rFonts w:ascii="PF Din Text Pro" w:hAnsi="PF Din Text Pro"/>
          <w:bCs/>
          <w:sz w:val="22"/>
          <w:szCs w:val="22"/>
          <w:lang w:val="pl-PL"/>
        </w:rPr>
        <w:t>te</w:t>
      </w:r>
      <w:r>
        <w:rPr>
          <w:rFonts w:ascii="Calibri" w:hAnsi="Calibri" w:cs="Calibri"/>
          <w:bCs/>
          <w:sz w:val="22"/>
          <w:szCs w:val="22"/>
          <w:lang w:val="pl-PL"/>
        </w:rPr>
        <w:t>ć</w:t>
      </w:r>
      <w:r>
        <w:rPr>
          <w:rFonts w:ascii="PF Din Text Pro" w:hAnsi="PF Din Text Pro"/>
          <w:bCs/>
          <w:sz w:val="22"/>
          <w:szCs w:val="22"/>
          <w:lang w:val="pl-PL"/>
        </w:rPr>
        <w:t>ivanjem korijenovog sistema kao i uni</w:t>
      </w:r>
      <w:r>
        <w:rPr>
          <w:rFonts w:ascii="Calibri" w:hAnsi="Calibri" w:cs="Calibri"/>
          <w:bCs/>
          <w:sz w:val="22"/>
          <w:szCs w:val="22"/>
          <w:lang w:val="pl-PL"/>
        </w:rPr>
        <w:t>š</w:t>
      </w:r>
      <w:r>
        <w:rPr>
          <w:rFonts w:ascii="PF Din Text Pro" w:hAnsi="PF Din Text Pro"/>
          <w:bCs/>
          <w:sz w:val="22"/>
          <w:szCs w:val="22"/>
          <w:lang w:val="pl-PL"/>
        </w:rPr>
        <w:t>tavanjem sjemena kojim se kako je poznato hrane i mi</w:t>
      </w:r>
      <w:r>
        <w:rPr>
          <w:rFonts w:ascii="Calibri" w:hAnsi="Calibri" w:cs="Calibri"/>
          <w:bCs/>
          <w:sz w:val="22"/>
          <w:szCs w:val="22"/>
          <w:lang w:val="pl-PL"/>
        </w:rPr>
        <w:t>š</w:t>
      </w:r>
      <w:r>
        <w:rPr>
          <w:rFonts w:ascii="PF Din Text Pro" w:hAnsi="PF Din Text Pro"/>
          <w:bCs/>
          <w:sz w:val="22"/>
          <w:szCs w:val="22"/>
          <w:lang w:val="pl-PL"/>
        </w:rPr>
        <w:t>evi i vjeverice. Ukoliko se utvrde ja</w:t>
      </w:r>
      <w:r>
        <w:rPr>
          <w:rFonts w:ascii="Calibri" w:hAnsi="Calibri" w:cs="Calibri"/>
          <w:bCs/>
          <w:sz w:val="22"/>
          <w:szCs w:val="22"/>
          <w:lang w:val="pl-PL"/>
        </w:rPr>
        <w:t>č</w:t>
      </w:r>
      <w:r>
        <w:rPr>
          <w:rFonts w:ascii="PF Din Text Pro" w:hAnsi="PF Din Text Pro"/>
          <w:bCs/>
          <w:sz w:val="22"/>
          <w:szCs w:val="22"/>
          <w:lang w:val="pl-PL"/>
        </w:rPr>
        <w:t>a o</w:t>
      </w:r>
      <w:r>
        <w:rPr>
          <w:rFonts w:ascii="Calibri" w:hAnsi="Calibri" w:cs="Calibri"/>
          <w:bCs/>
          <w:sz w:val="22"/>
          <w:szCs w:val="22"/>
          <w:lang w:val="pl-PL"/>
        </w:rPr>
        <w:t>š</w:t>
      </w:r>
      <w:r>
        <w:rPr>
          <w:rFonts w:ascii="PF Din Text Pro" w:hAnsi="PF Din Text Pro"/>
          <w:bCs/>
          <w:sz w:val="22"/>
          <w:szCs w:val="22"/>
          <w:lang w:val="pl-PL"/>
        </w:rPr>
        <w:t>te</w:t>
      </w:r>
      <w:r>
        <w:rPr>
          <w:rFonts w:ascii="Calibri" w:hAnsi="Calibri" w:cs="Calibri"/>
          <w:bCs/>
          <w:sz w:val="22"/>
          <w:szCs w:val="22"/>
          <w:lang w:val="pl-PL"/>
        </w:rPr>
        <w:t>ć</w:t>
      </w:r>
      <w:r>
        <w:rPr>
          <w:rFonts w:ascii="PF Din Text Pro" w:hAnsi="PF Din Text Pro"/>
          <w:bCs/>
          <w:sz w:val="22"/>
          <w:szCs w:val="22"/>
          <w:lang w:val="pl-PL"/>
        </w:rPr>
        <w:t>enja stabala potrebno ih je blagovremeno posje</w:t>
      </w:r>
      <w:r>
        <w:rPr>
          <w:rFonts w:ascii="Calibri" w:hAnsi="Calibri" w:cs="Calibri"/>
          <w:bCs/>
          <w:sz w:val="22"/>
          <w:szCs w:val="22"/>
          <w:lang w:val="pl-PL"/>
        </w:rPr>
        <w:t>ć</w:t>
      </w:r>
      <w:r>
        <w:rPr>
          <w:rFonts w:ascii="PF Din Text Pro" w:hAnsi="PF Din Text Pro"/>
          <w:bCs/>
          <w:sz w:val="22"/>
          <w:szCs w:val="22"/>
          <w:lang w:val="pl-PL"/>
        </w:rPr>
        <w:t>i da bi se sprije</w:t>
      </w:r>
      <w:r>
        <w:rPr>
          <w:rFonts w:ascii="Calibri" w:hAnsi="Calibri" w:cs="Calibri"/>
          <w:bCs/>
          <w:sz w:val="22"/>
          <w:szCs w:val="22"/>
          <w:lang w:val="pl-PL"/>
        </w:rPr>
        <w:t>č</w:t>
      </w:r>
      <w:r>
        <w:rPr>
          <w:rFonts w:ascii="PF Din Text Pro" w:hAnsi="PF Din Text Pro"/>
          <w:bCs/>
          <w:sz w:val="22"/>
          <w:szCs w:val="22"/>
          <w:lang w:val="pl-PL"/>
        </w:rPr>
        <w:t xml:space="preserve">ila pojava potkornjaka. </w:t>
      </w:r>
    </w:p>
    <w:p w14:paraId="5A89C5AC"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Divlja</w:t>
      </w:r>
      <w:r>
        <w:rPr>
          <w:rFonts w:ascii="Calibri" w:hAnsi="Calibri" w:cs="Calibri"/>
          <w:b/>
          <w:bCs/>
          <w:sz w:val="22"/>
          <w:szCs w:val="22"/>
          <w:lang w:val="pl-PL"/>
        </w:rPr>
        <w:t>č</w:t>
      </w:r>
      <w:r>
        <w:rPr>
          <w:rFonts w:ascii="PF Din Text Pro" w:hAnsi="PF Din Text Pro"/>
          <w:b/>
          <w:bCs/>
          <w:sz w:val="22"/>
          <w:szCs w:val="22"/>
          <w:lang w:val="pl-PL"/>
        </w:rPr>
        <w:t xml:space="preserve">; </w:t>
      </w:r>
      <w:r>
        <w:rPr>
          <w:rFonts w:ascii="PF Din Text Pro" w:hAnsi="PF Din Text Pro"/>
          <w:bCs/>
          <w:sz w:val="22"/>
          <w:szCs w:val="22"/>
          <w:lang w:val="pl-PL"/>
        </w:rPr>
        <w:t>na ovome podru</w:t>
      </w:r>
      <w:r>
        <w:rPr>
          <w:rFonts w:ascii="Calibri" w:hAnsi="Calibri" w:cs="Calibri"/>
          <w:bCs/>
          <w:sz w:val="22"/>
          <w:szCs w:val="22"/>
          <w:lang w:val="pl-PL"/>
        </w:rPr>
        <w:t>č</w:t>
      </w:r>
      <w:r>
        <w:rPr>
          <w:rFonts w:ascii="PF Din Text Pro" w:hAnsi="PF Din Text Pro"/>
          <w:bCs/>
          <w:sz w:val="22"/>
          <w:szCs w:val="22"/>
          <w:lang w:val="pl-PL"/>
        </w:rPr>
        <w:t>ju ne pri</w:t>
      </w:r>
      <w:r>
        <w:rPr>
          <w:rFonts w:ascii="Calibri" w:hAnsi="Calibri" w:cs="Calibri"/>
          <w:bCs/>
          <w:sz w:val="22"/>
          <w:szCs w:val="22"/>
          <w:lang w:val="pl-PL"/>
        </w:rPr>
        <w:t>č</w:t>
      </w:r>
      <w:r>
        <w:rPr>
          <w:rFonts w:ascii="PF Din Text Pro" w:hAnsi="PF Din Text Pro"/>
          <w:bCs/>
          <w:sz w:val="22"/>
          <w:szCs w:val="22"/>
          <w:lang w:val="pl-PL"/>
        </w:rPr>
        <w:t xml:space="preserve">injava </w:t>
      </w:r>
      <w:r>
        <w:rPr>
          <w:rFonts w:ascii="Calibri" w:hAnsi="Calibri" w:cs="Calibri"/>
          <w:bCs/>
          <w:sz w:val="22"/>
          <w:szCs w:val="22"/>
          <w:lang w:val="pl-PL"/>
        </w:rPr>
        <w:t>š</w:t>
      </w:r>
      <w:r>
        <w:rPr>
          <w:rFonts w:ascii="PF Din Text Pro" w:hAnsi="PF Din Text Pro"/>
          <w:bCs/>
          <w:sz w:val="22"/>
          <w:szCs w:val="22"/>
          <w:lang w:val="pl-PL"/>
        </w:rPr>
        <w:t xml:space="preserve">tete u </w:t>
      </w:r>
      <w:r>
        <w:rPr>
          <w:rFonts w:ascii="Calibri" w:hAnsi="Calibri" w:cs="Calibri"/>
          <w:bCs/>
          <w:sz w:val="22"/>
          <w:szCs w:val="22"/>
          <w:lang w:val="pl-PL"/>
        </w:rPr>
        <w:t>š</w:t>
      </w:r>
      <w:r>
        <w:rPr>
          <w:rFonts w:ascii="PF Din Text Pro" w:hAnsi="PF Din Text Pro"/>
          <w:bCs/>
          <w:sz w:val="22"/>
          <w:szCs w:val="22"/>
          <w:lang w:val="pl-PL"/>
        </w:rPr>
        <w:t>umskim sastojinama koje bi zahtijevale posebne mjere za</w:t>
      </w:r>
      <w:r>
        <w:rPr>
          <w:rFonts w:ascii="Calibri" w:hAnsi="Calibri" w:cs="Calibri"/>
          <w:bCs/>
          <w:sz w:val="22"/>
          <w:szCs w:val="22"/>
          <w:lang w:val="pl-PL"/>
        </w:rPr>
        <w:t>š</w:t>
      </w:r>
      <w:r>
        <w:rPr>
          <w:rFonts w:ascii="PF Din Text Pro" w:hAnsi="PF Din Text Pro"/>
          <w:bCs/>
          <w:sz w:val="22"/>
          <w:szCs w:val="22"/>
          <w:lang w:val="pl-PL"/>
        </w:rPr>
        <w:t xml:space="preserve">tite od ovih </w:t>
      </w:r>
      <w:r>
        <w:rPr>
          <w:rFonts w:ascii="Calibri" w:hAnsi="Calibri" w:cs="Calibri"/>
          <w:bCs/>
          <w:sz w:val="22"/>
          <w:szCs w:val="22"/>
          <w:lang w:val="pl-PL"/>
        </w:rPr>
        <w:t>ž</w:t>
      </w:r>
      <w:r>
        <w:rPr>
          <w:rFonts w:ascii="PF Din Text Pro" w:hAnsi="PF Din Text Pro"/>
          <w:bCs/>
          <w:sz w:val="22"/>
          <w:szCs w:val="22"/>
          <w:lang w:val="pl-PL"/>
        </w:rPr>
        <w:t>ivotinjskih vrsta, iako nema lovnogospodarskih osnova cijeni se da je brojno stanje na svim lovi</w:t>
      </w:r>
      <w:r>
        <w:rPr>
          <w:rFonts w:ascii="Calibri" w:hAnsi="Calibri" w:cs="Calibri"/>
          <w:bCs/>
          <w:sz w:val="22"/>
          <w:szCs w:val="22"/>
          <w:lang w:val="pl-PL"/>
        </w:rPr>
        <w:t>š</w:t>
      </w:r>
      <w:r>
        <w:rPr>
          <w:rFonts w:ascii="PF Din Text Pro" w:hAnsi="PF Din Text Pro"/>
          <w:bCs/>
          <w:sz w:val="22"/>
          <w:szCs w:val="22"/>
          <w:lang w:val="pl-PL"/>
        </w:rPr>
        <w:t>tima ispod kapaciteta lovi</w:t>
      </w:r>
      <w:r>
        <w:rPr>
          <w:rFonts w:ascii="Calibri" w:hAnsi="Calibri" w:cs="Calibri"/>
          <w:bCs/>
          <w:sz w:val="22"/>
          <w:szCs w:val="22"/>
          <w:lang w:val="pl-PL"/>
        </w:rPr>
        <w:t>š</w:t>
      </w:r>
      <w:r>
        <w:rPr>
          <w:rFonts w:ascii="PF Din Text Pro" w:hAnsi="PF Din Text Pro"/>
          <w:bCs/>
          <w:sz w:val="22"/>
          <w:szCs w:val="22"/>
          <w:lang w:val="pl-PL"/>
        </w:rPr>
        <w:t>ta, a ukoliko se pove</w:t>
      </w:r>
      <w:r>
        <w:rPr>
          <w:rFonts w:ascii="Calibri" w:hAnsi="Calibri" w:cs="Calibri"/>
          <w:bCs/>
          <w:sz w:val="22"/>
          <w:szCs w:val="22"/>
          <w:lang w:val="pl-PL"/>
        </w:rPr>
        <w:t>ć</w:t>
      </w:r>
      <w:r>
        <w:rPr>
          <w:rFonts w:ascii="PF Din Text Pro" w:hAnsi="PF Din Text Pro"/>
          <w:bCs/>
          <w:sz w:val="22"/>
          <w:szCs w:val="22"/>
          <w:lang w:val="pl-PL"/>
        </w:rPr>
        <w:t>a populacija pojedinih vrsta divlja</w:t>
      </w:r>
      <w:r>
        <w:rPr>
          <w:rFonts w:ascii="Calibri" w:hAnsi="Calibri" w:cs="Calibri"/>
          <w:bCs/>
          <w:sz w:val="22"/>
          <w:szCs w:val="22"/>
          <w:lang w:val="pl-PL"/>
        </w:rPr>
        <w:t>č</w:t>
      </w:r>
      <w:r>
        <w:rPr>
          <w:rFonts w:ascii="PF Din Text Pro" w:hAnsi="PF Din Text Pro"/>
          <w:bCs/>
          <w:sz w:val="22"/>
          <w:szCs w:val="22"/>
          <w:lang w:val="pl-PL"/>
        </w:rPr>
        <w:t>i iznad tolerantnog broja treba izvr</w:t>
      </w:r>
      <w:r>
        <w:rPr>
          <w:rFonts w:ascii="Calibri" w:hAnsi="Calibri" w:cs="Calibri"/>
          <w:bCs/>
          <w:sz w:val="22"/>
          <w:szCs w:val="22"/>
          <w:lang w:val="pl-PL"/>
        </w:rPr>
        <w:t>š</w:t>
      </w:r>
      <w:r>
        <w:rPr>
          <w:rFonts w:ascii="PF Din Text Pro" w:hAnsi="PF Din Text Pro"/>
          <w:bCs/>
          <w:sz w:val="22"/>
          <w:szCs w:val="22"/>
          <w:lang w:val="pl-PL"/>
        </w:rPr>
        <w:t>iti odstrijel na dijelovima lovi</w:t>
      </w:r>
      <w:r>
        <w:rPr>
          <w:rFonts w:ascii="Calibri" w:hAnsi="Calibri" w:cs="Calibri"/>
          <w:bCs/>
          <w:sz w:val="22"/>
          <w:szCs w:val="22"/>
          <w:lang w:val="pl-PL"/>
        </w:rPr>
        <w:t>š</w:t>
      </w:r>
      <w:r>
        <w:rPr>
          <w:rFonts w:ascii="PF Din Text Pro" w:hAnsi="PF Din Text Pro"/>
          <w:bCs/>
          <w:sz w:val="22"/>
          <w:szCs w:val="22"/>
          <w:lang w:val="pl-PL"/>
        </w:rPr>
        <w:t xml:space="preserve">ta gdje se utvrde prekomjerne </w:t>
      </w:r>
      <w:r>
        <w:rPr>
          <w:rFonts w:ascii="Calibri" w:hAnsi="Calibri" w:cs="Calibri"/>
          <w:bCs/>
          <w:sz w:val="22"/>
          <w:szCs w:val="22"/>
          <w:lang w:val="pl-PL"/>
        </w:rPr>
        <w:t>š</w:t>
      </w:r>
      <w:r>
        <w:rPr>
          <w:rFonts w:ascii="PF Din Text Pro" w:hAnsi="PF Din Text Pro"/>
          <w:bCs/>
          <w:sz w:val="22"/>
          <w:szCs w:val="22"/>
          <w:lang w:val="pl-PL"/>
        </w:rPr>
        <w:t xml:space="preserve">tete. </w:t>
      </w:r>
    </w:p>
    <w:p w14:paraId="5500EF3A"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 xml:space="preserve">Stoka </w:t>
      </w:r>
      <w:r>
        <w:rPr>
          <w:rFonts w:ascii="PF Din Text Pro" w:hAnsi="PF Din Text Pro"/>
          <w:bCs/>
          <w:sz w:val="22"/>
          <w:szCs w:val="22"/>
          <w:lang w:val="pl-PL"/>
        </w:rPr>
        <w:t xml:space="preserve">u </w:t>
      </w:r>
      <w:r>
        <w:rPr>
          <w:rFonts w:ascii="Calibri" w:hAnsi="Calibri" w:cs="Calibri"/>
          <w:bCs/>
          <w:sz w:val="22"/>
          <w:szCs w:val="22"/>
          <w:lang w:val="pl-PL"/>
        </w:rPr>
        <w:t>š</w:t>
      </w:r>
      <w:r>
        <w:rPr>
          <w:rFonts w:ascii="PF Din Text Pro" w:hAnsi="PF Din Text Pro"/>
          <w:bCs/>
          <w:sz w:val="22"/>
          <w:szCs w:val="22"/>
          <w:lang w:val="pl-PL"/>
        </w:rPr>
        <w:t xml:space="preserve">umi nanosi velike </w:t>
      </w:r>
      <w:r>
        <w:rPr>
          <w:rFonts w:ascii="Calibri" w:hAnsi="Calibri" w:cs="Calibri"/>
          <w:bCs/>
          <w:sz w:val="22"/>
          <w:szCs w:val="22"/>
          <w:lang w:val="pl-PL"/>
        </w:rPr>
        <w:t>š</w:t>
      </w:r>
      <w:r>
        <w:rPr>
          <w:rFonts w:ascii="PF Din Text Pro" w:hAnsi="PF Din Text Pro"/>
          <w:bCs/>
          <w:sz w:val="22"/>
          <w:szCs w:val="22"/>
          <w:lang w:val="pl-PL"/>
        </w:rPr>
        <w:t>tete ukoliko se pa</w:t>
      </w:r>
      <w:r>
        <w:rPr>
          <w:rFonts w:ascii="Calibri" w:hAnsi="Calibri" w:cs="Calibri"/>
          <w:bCs/>
          <w:sz w:val="22"/>
          <w:szCs w:val="22"/>
          <w:lang w:val="pl-PL"/>
        </w:rPr>
        <w:t>š</w:t>
      </w:r>
      <w:r>
        <w:rPr>
          <w:rFonts w:ascii="PF Din Text Pro" w:hAnsi="PF Din Text Pro"/>
          <w:bCs/>
          <w:sz w:val="22"/>
          <w:szCs w:val="22"/>
          <w:lang w:val="pl-PL"/>
        </w:rPr>
        <w:t>a provodi intenzivno i nekontrolirano. Sve vrste doma</w:t>
      </w:r>
      <w:r>
        <w:rPr>
          <w:rFonts w:ascii="Calibri" w:hAnsi="Calibri" w:cs="Calibri"/>
          <w:bCs/>
          <w:sz w:val="22"/>
          <w:szCs w:val="22"/>
          <w:lang w:val="pl-PL"/>
        </w:rPr>
        <w:t>ć</w:t>
      </w:r>
      <w:r>
        <w:rPr>
          <w:rFonts w:ascii="PF Din Text Pro" w:hAnsi="PF Din Text Pro"/>
          <w:bCs/>
          <w:sz w:val="22"/>
          <w:szCs w:val="22"/>
          <w:lang w:val="pl-PL"/>
        </w:rPr>
        <w:t>ih biljo</w:t>
      </w:r>
      <w:r>
        <w:rPr>
          <w:rFonts w:ascii="Calibri" w:hAnsi="Calibri" w:cs="Calibri"/>
          <w:bCs/>
          <w:sz w:val="22"/>
          <w:szCs w:val="22"/>
          <w:lang w:val="pl-PL"/>
        </w:rPr>
        <w:t>ž</w:t>
      </w:r>
      <w:r>
        <w:rPr>
          <w:rFonts w:ascii="PF Din Text Pro" w:hAnsi="PF Din Text Pro"/>
          <w:bCs/>
          <w:sz w:val="22"/>
          <w:szCs w:val="22"/>
          <w:lang w:val="pl-PL"/>
        </w:rPr>
        <w:t>dera pa</w:t>
      </w:r>
      <w:r>
        <w:rPr>
          <w:rFonts w:ascii="Calibri" w:hAnsi="Calibri" w:cs="Calibri"/>
          <w:bCs/>
          <w:sz w:val="22"/>
          <w:szCs w:val="22"/>
          <w:lang w:val="pl-PL"/>
        </w:rPr>
        <w:t>š</w:t>
      </w:r>
      <w:r>
        <w:rPr>
          <w:rFonts w:ascii="PF Din Text Pro" w:hAnsi="PF Din Text Pro"/>
          <w:bCs/>
          <w:sz w:val="22"/>
          <w:szCs w:val="22"/>
          <w:lang w:val="pl-PL"/>
        </w:rPr>
        <w:t xml:space="preserve">om u </w:t>
      </w:r>
      <w:r>
        <w:rPr>
          <w:rFonts w:ascii="Calibri" w:hAnsi="Calibri" w:cs="Calibri"/>
          <w:bCs/>
          <w:sz w:val="22"/>
          <w:szCs w:val="22"/>
          <w:lang w:val="pl-PL"/>
        </w:rPr>
        <w:t>š</w:t>
      </w:r>
      <w:r>
        <w:rPr>
          <w:rFonts w:ascii="PF Din Text Pro" w:hAnsi="PF Din Text Pro"/>
          <w:bCs/>
          <w:sz w:val="22"/>
          <w:szCs w:val="22"/>
          <w:lang w:val="pl-PL"/>
        </w:rPr>
        <w:t xml:space="preserve">umi mogu nanijeti sastojinama sa prirodnom obnovom i </w:t>
      </w:r>
      <w:r>
        <w:rPr>
          <w:rFonts w:ascii="Calibri" w:hAnsi="Calibri" w:cs="Calibri"/>
          <w:bCs/>
          <w:sz w:val="22"/>
          <w:szCs w:val="22"/>
          <w:lang w:val="pl-PL"/>
        </w:rPr>
        <w:t>š</w:t>
      </w:r>
      <w:r>
        <w:rPr>
          <w:rFonts w:ascii="PF Din Text Pro" w:hAnsi="PF Din Text Pro"/>
          <w:bCs/>
          <w:sz w:val="22"/>
          <w:szCs w:val="22"/>
          <w:lang w:val="pl-PL"/>
        </w:rPr>
        <w:t xml:space="preserve">umskim zasadima </w:t>
      </w:r>
      <w:r>
        <w:rPr>
          <w:rFonts w:ascii="Calibri" w:hAnsi="Calibri" w:cs="Calibri"/>
          <w:bCs/>
          <w:sz w:val="22"/>
          <w:szCs w:val="22"/>
          <w:lang w:val="pl-PL"/>
        </w:rPr>
        <w:t>š</w:t>
      </w:r>
      <w:r>
        <w:rPr>
          <w:rFonts w:ascii="PF Din Text Pro" w:hAnsi="PF Din Text Pro"/>
          <w:bCs/>
          <w:sz w:val="22"/>
          <w:szCs w:val="22"/>
          <w:lang w:val="pl-PL"/>
        </w:rPr>
        <w:t xml:space="preserve">tetu u </w:t>
      </w:r>
      <w:r>
        <w:rPr>
          <w:rFonts w:ascii="Calibri" w:hAnsi="Calibri" w:cs="Calibri"/>
          <w:bCs/>
          <w:sz w:val="22"/>
          <w:szCs w:val="22"/>
          <w:lang w:val="pl-PL"/>
        </w:rPr>
        <w:t>č</w:t>
      </w:r>
      <w:r>
        <w:rPr>
          <w:rFonts w:ascii="PF Din Text Pro" w:hAnsi="PF Din Text Pro"/>
          <w:bCs/>
          <w:sz w:val="22"/>
          <w:szCs w:val="22"/>
          <w:lang w:val="pl-PL"/>
        </w:rPr>
        <w:t>emu prednja</w:t>
      </w:r>
      <w:r>
        <w:rPr>
          <w:rFonts w:ascii="Calibri" w:hAnsi="Calibri" w:cs="Calibri"/>
          <w:bCs/>
          <w:sz w:val="22"/>
          <w:szCs w:val="22"/>
          <w:lang w:val="pl-PL"/>
        </w:rPr>
        <w:t>č</w:t>
      </w:r>
      <w:r>
        <w:rPr>
          <w:rFonts w:ascii="PF Din Text Pro" w:hAnsi="PF Din Text Pro"/>
          <w:bCs/>
          <w:sz w:val="22"/>
          <w:szCs w:val="22"/>
          <w:lang w:val="pl-PL"/>
        </w:rPr>
        <w:t xml:space="preserve">e koze. </w:t>
      </w:r>
    </w:p>
    <w:p w14:paraId="70A81081" w14:textId="27AC37EB" w:rsidR="004E72CD" w:rsidRDefault="00C730DA">
      <w:pPr>
        <w:rPr>
          <w:rFonts w:ascii="PF Din Text Pro" w:hAnsi="PF Din Text Pro"/>
          <w:bCs/>
          <w:sz w:val="22"/>
          <w:szCs w:val="22"/>
          <w:lang w:val="pl-PL"/>
        </w:rPr>
      </w:pPr>
      <w:r>
        <w:rPr>
          <w:rFonts w:ascii="PF Din Text Pro" w:hAnsi="PF Din Text Pro"/>
          <w:bCs/>
          <w:sz w:val="22"/>
          <w:szCs w:val="22"/>
          <w:lang w:val="pl-PL"/>
        </w:rPr>
        <w:t xml:space="preserve">Nema konkretnih podataka sa terena o vrstama i intenzitetima </w:t>
      </w:r>
      <w:r>
        <w:rPr>
          <w:rFonts w:ascii="Calibri" w:hAnsi="Calibri" w:cs="Calibri"/>
          <w:bCs/>
          <w:sz w:val="22"/>
          <w:szCs w:val="22"/>
          <w:lang w:val="pl-PL"/>
        </w:rPr>
        <w:t>š</w:t>
      </w:r>
      <w:r>
        <w:rPr>
          <w:rFonts w:ascii="PF Din Text Pro" w:hAnsi="PF Din Text Pro"/>
          <w:bCs/>
          <w:sz w:val="22"/>
          <w:szCs w:val="22"/>
          <w:lang w:val="pl-PL"/>
        </w:rPr>
        <w:t>teta koje je nanijela doma</w:t>
      </w:r>
      <w:r>
        <w:rPr>
          <w:rFonts w:ascii="Calibri" w:hAnsi="Calibri" w:cs="Calibri"/>
          <w:bCs/>
          <w:sz w:val="22"/>
          <w:szCs w:val="22"/>
          <w:lang w:val="pl-PL"/>
        </w:rPr>
        <w:t>ć</w:t>
      </w:r>
      <w:r>
        <w:rPr>
          <w:rFonts w:ascii="PF Din Text Pro" w:hAnsi="PF Din Text Pro"/>
          <w:bCs/>
          <w:sz w:val="22"/>
          <w:szCs w:val="22"/>
          <w:lang w:val="pl-PL"/>
        </w:rPr>
        <w:t>a stoka u proteklom ure</w:t>
      </w:r>
      <w:r>
        <w:rPr>
          <w:rFonts w:ascii="Calibri" w:hAnsi="Calibri" w:cs="Calibri"/>
          <w:bCs/>
          <w:sz w:val="22"/>
          <w:szCs w:val="22"/>
          <w:lang w:val="pl-PL"/>
        </w:rPr>
        <w:t>đ</w:t>
      </w:r>
      <w:r>
        <w:rPr>
          <w:rFonts w:ascii="PF Din Text Pro" w:hAnsi="PF Din Text Pro"/>
          <w:bCs/>
          <w:sz w:val="22"/>
          <w:szCs w:val="22"/>
          <w:lang w:val="pl-PL"/>
        </w:rPr>
        <w:t>ajnom periodu ili po pojedinim godinama kao ni o na</w:t>
      </w:r>
      <w:r>
        <w:rPr>
          <w:rFonts w:ascii="Calibri" w:hAnsi="Calibri" w:cs="Calibri"/>
          <w:bCs/>
          <w:sz w:val="22"/>
          <w:szCs w:val="22"/>
          <w:lang w:val="pl-PL"/>
        </w:rPr>
        <w:t>č</w:t>
      </w:r>
      <w:r>
        <w:rPr>
          <w:rFonts w:ascii="PF Din Text Pro" w:hAnsi="PF Din Text Pro"/>
          <w:bCs/>
          <w:sz w:val="22"/>
          <w:szCs w:val="22"/>
          <w:lang w:val="pl-PL"/>
        </w:rPr>
        <w:t>inu reguliranja pa</w:t>
      </w:r>
      <w:r>
        <w:rPr>
          <w:rFonts w:ascii="Calibri" w:hAnsi="Calibri" w:cs="Calibri"/>
          <w:bCs/>
          <w:sz w:val="22"/>
          <w:szCs w:val="22"/>
          <w:lang w:val="pl-PL"/>
        </w:rPr>
        <w:t>š</w:t>
      </w:r>
      <w:r>
        <w:rPr>
          <w:rFonts w:ascii="PF Din Text Pro" w:hAnsi="PF Din Text Pro"/>
          <w:bCs/>
          <w:sz w:val="22"/>
          <w:szCs w:val="22"/>
          <w:lang w:val="pl-PL"/>
        </w:rPr>
        <w:t>e, te su i eventualni prihodi od pa</w:t>
      </w:r>
      <w:r>
        <w:rPr>
          <w:rFonts w:ascii="Calibri" w:hAnsi="Calibri" w:cs="Calibri"/>
          <w:bCs/>
          <w:sz w:val="22"/>
          <w:szCs w:val="22"/>
          <w:lang w:val="pl-PL"/>
        </w:rPr>
        <w:t>š</w:t>
      </w:r>
      <w:r>
        <w:rPr>
          <w:rFonts w:ascii="PF Din Text Pro" w:hAnsi="PF Din Text Pro"/>
          <w:bCs/>
          <w:sz w:val="22"/>
          <w:szCs w:val="22"/>
          <w:lang w:val="pl-PL"/>
        </w:rPr>
        <w:t>arenja orijentacijskog karaktera. Op</w:t>
      </w:r>
      <w:r>
        <w:rPr>
          <w:rFonts w:ascii="Calibri" w:hAnsi="Calibri" w:cs="Calibri"/>
          <w:bCs/>
          <w:sz w:val="22"/>
          <w:szCs w:val="22"/>
          <w:lang w:val="pl-PL"/>
        </w:rPr>
        <w:t>ć</w:t>
      </w:r>
      <w:r>
        <w:rPr>
          <w:rFonts w:ascii="PF Din Text Pro" w:hAnsi="PF Din Text Pro"/>
          <w:bCs/>
          <w:sz w:val="22"/>
          <w:szCs w:val="22"/>
          <w:lang w:val="pl-PL"/>
        </w:rPr>
        <w:t xml:space="preserve">ekorisne funkcije </w:t>
      </w:r>
      <w:r>
        <w:rPr>
          <w:rFonts w:ascii="Calibri" w:hAnsi="Calibri" w:cs="Calibri"/>
          <w:bCs/>
          <w:sz w:val="22"/>
          <w:szCs w:val="22"/>
          <w:lang w:val="pl-PL"/>
        </w:rPr>
        <w:t>š</w:t>
      </w:r>
      <w:r>
        <w:rPr>
          <w:rFonts w:ascii="PF Din Text Pro" w:hAnsi="PF Din Text Pro"/>
          <w:bCs/>
          <w:sz w:val="22"/>
          <w:szCs w:val="22"/>
          <w:lang w:val="pl-PL"/>
        </w:rPr>
        <w:t>ume imaju prioritet u odnosu na koristi od pa</w:t>
      </w:r>
      <w:r>
        <w:rPr>
          <w:rFonts w:ascii="Calibri" w:hAnsi="Calibri" w:cs="Calibri"/>
          <w:bCs/>
          <w:sz w:val="22"/>
          <w:szCs w:val="22"/>
          <w:lang w:val="pl-PL"/>
        </w:rPr>
        <w:t>š</w:t>
      </w:r>
      <w:r>
        <w:rPr>
          <w:rFonts w:ascii="PF Din Text Pro" w:hAnsi="PF Din Text Pro"/>
          <w:bCs/>
          <w:sz w:val="22"/>
          <w:szCs w:val="22"/>
          <w:lang w:val="pl-PL"/>
        </w:rPr>
        <w:t xml:space="preserve">e stoke u </w:t>
      </w:r>
      <w:r>
        <w:rPr>
          <w:rFonts w:ascii="Calibri" w:hAnsi="Calibri" w:cs="Calibri"/>
          <w:bCs/>
          <w:sz w:val="22"/>
          <w:szCs w:val="22"/>
          <w:lang w:val="pl-PL"/>
        </w:rPr>
        <w:t>š</w:t>
      </w:r>
      <w:r>
        <w:rPr>
          <w:rFonts w:ascii="PF Din Text Pro" w:hAnsi="PF Din Text Pro"/>
          <w:bCs/>
          <w:sz w:val="22"/>
          <w:szCs w:val="22"/>
          <w:lang w:val="pl-PL"/>
        </w:rPr>
        <w:t>umi koju treba ograni</w:t>
      </w:r>
      <w:r>
        <w:rPr>
          <w:rFonts w:ascii="Calibri" w:hAnsi="Calibri" w:cs="Calibri"/>
          <w:bCs/>
          <w:sz w:val="22"/>
          <w:szCs w:val="22"/>
          <w:lang w:val="pl-PL"/>
        </w:rPr>
        <w:t>č</w:t>
      </w:r>
      <w:r>
        <w:rPr>
          <w:rFonts w:ascii="PF Din Text Pro" w:hAnsi="PF Din Text Pro"/>
          <w:bCs/>
          <w:sz w:val="22"/>
          <w:szCs w:val="22"/>
          <w:lang w:val="pl-PL"/>
        </w:rPr>
        <w:t>iti ili kada se za to steknu uvjeti potpuno zabraniti.</w:t>
      </w:r>
    </w:p>
    <w:p w14:paraId="7D04FD3C" w14:textId="77777777" w:rsidR="00921F70" w:rsidRDefault="00C730DA">
      <w:pPr>
        <w:rPr>
          <w:rFonts w:ascii="PF Din Text Pro" w:hAnsi="PF Din Text Pro"/>
          <w:b/>
          <w:i/>
          <w:sz w:val="22"/>
          <w:szCs w:val="22"/>
          <w:lang w:val="pl-PL"/>
        </w:rPr>
      </w:pPr>
      <w:r>
        <w:rPr>
          <w:rFonts w:ascii="PF Din Text Pro" w:hAnsi="PF Din Text Pro"/>
          <w:b/>
          <w:i/>
          <w:sz w:val="22"/>
          <w:szCs w:val="22"/>
          <w:lang w:val="pl-PL"/>
        </w:rPr>
        <w:t>Za</w:t>
      </w:r>
      <w:r>
        <w:rPr>
          <w:rFonts w:ascii="Calibri" w:hAnsi="Calibri" w:cs="Calibri"/>
          <w:b/>
          <w:i/>
          <w:sz w:val="22"/>
          <w:szCs w:val="22"/>
          <w:lang w:val="pl-PL"/>
        </w:rPr>
        <w:t>š</w:t>
      </w:r>
      <w:r>
        <w:rPr>
          <w:rFonts w:ascii="PF Din Text Pro" w:hAnsi="PF Din Text Pro"/>
          <w:b/>
          <w:i/>
          <w:sz w:val="22"/>
          <w:szCs w:val="22"/>
          <w:lang w:val="pl-PL"/>
        </w:rPr>
        <w:t xml:space="preserve">tita </w:t>
      </w:r>
      <w:r>
        <w:rPr>
          <w:rFonts w:ascii="Calibri" w:hAnsi="Calibri" w:cs="Calibri"/>
          <w:b/>
          <w:i/>
          <w:sz w:val="22"/>
          <w:szCs w:val="22"/>
          <w:lang w:val="pl-PL"/>
        </w:rPr>
        <w:t>š</w:t>
      </w:r>
      <w:r>
        <w:rPr>
          <w:rFonts w:ascii="PF Din Text Pro" w:hAnsi="PF Din Text Pro"/>
          <w:b/>
          <w:i/>
          <w:sz w:val="22"/>
          <w:szCs w:val="22"/>
          <w:lang w:val="pl-PL"/>
        </w:rPr>
        <w:t>uma od patogenih organizama</w:t>
      </w:r>
    </w:p>
    <w:p w14:paraId="4373CF5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Patogeni </w:t>
      </w:r>
      <w:r>
        <w:rPr>
          <w:rFonts w:ascii="Calibri" w:hAnsi="Calibri" w:cs="Calibri"/>
          <w:bCs/>
          <w:sz w:val="22"/>
          <w:szCs w:val="22"/>
          <w:lang w:val="pl-PL"/>
        </w:rPr>
        <w:t>š</w:t>
      </w:r>
      <w:r>
        <w:rPr>
          <w:rFonts w:ascii="PF Din Text Pro" w:hAnsi="PF Din Text Pro"/>
          <w:bCs/>
          <w:sz w:val="22"/>
          <w:szCs w:val="22"/>
          <w:lang w:val="pl-PL"/>
        </w:rPr>
        <w:t>umskog drve</w:t>
      </w:r>
      <w:r>
        <w:rPr>
          <w:rFonts w:ascii="Calibri" w:hAnsi="Calibri" w:cs="Calibri"/>
          <w:bCs/>
          <w:sz w:val="22"/>
          <w:szCs w:val="22"/>
          <w:lang w:val="pl-PL"/>
        </w:rPr>
        <w:t>ć</w:t>
      </w:r>
      <w:r>
        <w:rPr>
          <w:rFonts w:ascii="PF Din Text Pro" w:hAnsi="PF Din Text Pro"/>
          <w:bCs/>
          <w:sz w:val="22"/>
          <w:szCs w:val="22"/>
          <w:lang w:val="pl-PL"/>
        </w:rPr>
        <w:t>a od kojih su naj</w:t>
      </w:r>
      <w:r>
        <w:rPr>
          <w:rFonts w:ascii="Calibri" w:hAnsi="Calibri" w:cs="Calibri"/>
          <w:bCs/>
          <w:sz w:val="22"/>
          <w:szCs w:val="22"/>
          <w:lang w:val="pl-PL"/>
        </w:rPr>
        <w:t>č</w:t>
      </w:r>
      <w:r>
        <w:rPr>
          <w:rFonts w:ascii="PF Din Text Pro" w:hAnsi="PF Din Text Pro"/>
          <w:bCs/>
          <w:sz w:val="22"/>
          <w:szCs w:val="22"/>
          <w:lang w:val="pl-PL"/>
        </w:rPr>
        <w:t>e</w:t>
      </w:r>
      <w:r>
        <w:rPr>
          <w:rFonts w:ascii="Calibri" w:hAnsi="Calibri" w:cs="Calibri"/>
          <w:bCs/>
          <w:sz w:val="22"/>
          <w:szCs w:val="22"/>
          <w:lang w:val="pl-PL"/>
        </w:rPr>
        <w:t>šć</w:t>
      </w:r>
      <w:r>
        <w:rPr>
          <w:rFonts w:ascii="PF Din Text Pro" w:hAnsi="PF Din Text Pro"/>
          <w:bCs/>
          <w:sz w:val="22"/>
          <w:szCs w:val="22"/>
          <w:lang w:val="pl-PL"/>
        </w:rPr>
        <w:t xml:space="preserve">e gljive, bakterije, virusi i biljke nametnice </w:t>
      </w:r>
      <w:r>
        <w:rPr>
          <w:rFonts w:ascii="Calibri" w:hAnsi="Calibri" w:cs="Calibri"/>
          <w:bCs/>
          <w:sz w:val="22"/>
          <w:szCs w:val="22"/>
          <w:lang w:val="pl-PL"/>
        </w:rPr>
        <w:t>č</w:t>
      </w:r>
      <w:r>
        <w:rPr>
          <w:rFonts w:ascii="PF Din Text Pro" w:hAnsi="PF Din Text Pro"/>
          <w:bCs/>
          <w:sz w:val="22"/>
          <w:szCs w:val="22"/>
          <w:lang w:val="pl-PL"/>
        </w:rPr>
        <w:t>esto mogu dosti</w:t>
      </w:r>
      <w:r>
        <w:rPr>
          <w:rFonts w:ascii="Calibri" w:hAnsi="Calibri" w:cs="Calibri"/>
          <w:bCs/>
          <w:sz w:val="22"/>
          <w:szCs w:val="22"/>
          <w:lang w:val="pl-PL"/>
        </w:rPr>
        <w:t>ć</w:t>
      </w:r>
      <w:r>
        <w:rPr>
          <w:rFonts w:ascii="PF Din Text Pro" w:hAnsi="PF Din Text Pro"/>
          <w:bCs/>
          <w:sz w:val="22"/>
          <w:szCs w:val="22"/>
          <w:lang w:val="pl-PL"/>
        </w:rPr>
        <w:t>i i epidemijske razmjere. Navedene zakonske odredbe potrebno je konstantno i striktno provoditi u cilju preventivnih mjera. U koliko preventivne mjere ne daju rezultate ili se ne poduzmu blagovremeno treba primijeniti direktne (represivne), koje su u literaturi poznate kao terapijske mjere, po</w:t>
      </w:r>
      <w:r>
        <w:rPr>
          <w:rFonts w:ascii="Calibri" w:hAnsi="Calibri" w:cs="Calibri"/>
          <w:bCs/>
          <w:sz w:val="22"/>
          <w:szCs w:val="22"/>
          <w:lang w:val="pl-PL"/>
        </w:rPr>
        <w:t>č</w:t>
      </w:r>
      <w:r>
        <w:rPr>
          <w:rFonts w:ascii="PF Din Text Pro" w:hAnsi="PF Din Text Pro"/>
          <w:bCs/>
          <w:sz w:val="22"/>
          <w:szCs w:val="22"/>
          <w:lang w:val="pl-PL"/>
        </w:rPr>
        <w:t>ev</w:t>
      </w:r>
      <w:r>
        <w:rPr>
          <w:rFonts w:ascii="Calibri" w:hAnsi="Calibri" w:cs="Calibri"/>
          <w:bCs/>
          <w:sz w:val="22"/>
          <w:szCs w:val="22"/>
          <w:lang w:val="pl-PL"/>
        </w:rPr>
        <w:t>š</w:t>
      </w:r>
      <w:r>
        <w:rPr>
          <w:rFonts w:ascii="PF Din Text Pro" w:hAnsi="PF Din Text Pro"/>
          <w:bCs/>
          <w:sz w:val="22"/>
          <w:szCs w:val="22"/>
          <w:lang w:val="pl-PL"/>
        </w:rPr>
        <w:t xml:space="preserve">i od rasadnika do mladika i sastojina svih debljinskih, odnosno dobnih klasa u prirodnim </w:t>
      </w:r>
      <w:r>
        <w:rPr>
          <w:rFonts w:ascii="Calibri" w:hAnsi="Calibri" w:cs="Calibri"/>
          <w:bCs/>
          <w:sz w:val="22"/>
          <w:szCs w:val="22"/>
          <w:lang w:val="pl-PL"/>
        </w:rPr>
        <w:t>š</w:t>
      </w:r>
      <w:r>
        <w:rPr>
          <w:rFonts w:ascii="PF Din Text Pro" w:hAnsi="PF Din Text Pro"/>
          <w:bCs/>
          <w:sz w:val="22"/>
          <w:szCs w:val="22"/>
          <w:lang w:val="pl-PL"/>
        </w:rPr>
        <w:t xml:space="preserve">umama i zasadima. </w:t>
      </w:r>
    </w:p>
    <w:p w14:paraId="4CE5659D"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tita bilja od navedenih biljnih organizama regulirana je me</w:t>
      </w:r>
      <w:r>
        <w:rPr>
          <w:rFonts w:ascii="Calibri" w:hAnsi="Calibri" w:cs="Calibri"/>
          <w:bCs/>
          <w:sz w:val="22"/>
          <w:szCs w:val="22"/>
          <w:lang w:val="pl-PL"/>
        </w:rPr>
        <w:t>đ</w:t>
      </w:r>
      <w:r>
        <w:rPr>
          <w:rFonts w:ascii="PF Din Text Pro" w:hAnsi="PF Din Text Pro"/>
          <w:bCs/>
          <w:sz w:val="22"/>
          <w:szCs w:val="22"/>
          <w:lang w:val="pl-PL"/>
        </w:rPr>
        <w:t xml:space="preserve">unarodnom konvencijom iz 1950. godine </w:t>
      </w:r>
      <w:r>
        <w:rPr>
          <w:rFonts w:ascii="Calibri" w:hAnsi="Calibri" w:cs="Calibri"/>
          <w:bCs/>
          <w:sz w:val="22"/>
          <w:szCs w:val="22"/>
          <w:lang w:val="pl-PL"/>
        </w:rPr>
        <w:t>č</w:t>
      </w:r>
      <w:r>
        <w:rPr>
          <w:rFonts w:ascii="PF Din Text Pro" w:hAnsi="PF Din Text Pro"/>
          <w:bCs/>
          <w:sz w:val="22"/>
          <w:szCs w:val="22"/>
          <w:lang w:val="pl-PL"/>
        </w:rPr>
        <w:t>iji je potpisnik biv</w:t>
      </w:r>
      <w:r>
        <w:rPr>
          <w:rFonts w:ascii="Calibri" w:hAnsi="Calibri" w:cs="Calibri"/>
          <w:bCs/>
          <w:sz w:val="22"/>
          <w:szCs w:val="22"/>
          <w:lang w:val="pl-PL"/>
        </w:rPr>
        <w:t>š</w:t>
      </w:r>
      <w:r>
        <w:rPr>
          <w:rFonts w:ascii="PF Din Text Pro" w:hAnsi="PF Din Text Pro"/>
          <w:bCs/>
          <w:sz w:val="22"/>
          <w:szCs w:val="22"/>
          <w:lang w:val="pl-PL"/>
        </w:rPr>
        <w:t xml:space="preserve">a SFRJ, a prema kojoj svaka zemlja </w:t>
      </w:r>
      <w:r>
        <w:rPr>
          <w:rFonts w:ascii="Calibri" w:hAnsi="Calibri" w:cs="Calibri"/>
          <w:bCs/>
          <w:sz w:val="22"/>
          <w:szCs w:val="22"/>
          <w:lang w:val="pl-PL"/>
        </w:rPr>
        <w:t>č</w:t>
      </w:r>
      <w:r>
        <w:rPr>
          <w:rFonts w:ascii="PF Din Text Pro" w:hAnsi="PF Din Text Pro"/>
          <w:bCs/>
          <w:sz w:val="22"/>
          <w:szCs w:val="22"/>
          <w:lang w:val="pl-PL"/>
        </w:rPr>
        <w:t>lanica mora imati slu</w:t>
      </w:r>
      <w:r>
        <w:rPr>
          <w:rFonts w:ascii="Calibri" w:hAnsi="Calibri" w:cs="Calibri"/>
          <w:bCs/>
          <w:sz w:val="22"/>
          <w:szCs w:val="22"/>
          <w:lang w:val="pl-PL"/>
        </w:rPr>
        <w:t>ž</w:t>
      </w:r>
      <w:r>
        <w:rPr>
          <w:rFonts w:ascii="PF Din Text Pro" w:hAnsi="PF Din Text Pro"/>
          <w:bCs/>
          <w:sz w:val="22"/>
          <w:szCs w:val="22"/>
          <w:lang w:val="pl-PL"/>
        </w:rPr>
        <w:t>be za za</w:t>
      </w:r>
      <w:r>
        <w:rPr>
          <w:rFonts w:ascii="Calibri" w:hAnsi="Calibri" w:cs="Calibri"/>
          <w:bCs/>
          <w:sz w:val="22"/>
          <w:szCs w:val="22"/>
          <w:lang w:val="pl-PL"/>
        </w:rPr>
        <w:t>š</w:t>
      </w:r>
      <w:r>
        <w:rPr>
          <w:rFonts w:ascii="PF Din Text Pro" w:hAnsi="PF Din Text Pro"/>
          <w:bCs/>
          <w:sz w:val="22"/>
          <w:szCs w:val="22"/>
          <w:lang w:val="pl-PL"/>
        </w:rPr>
        <w:t xml:space="preserve">titu bilja. U FBiH donijeti su zakonski propisi takve vrste ali su uglavnom su na snazi propisi preuzeti od SFRJ i SRBiH. Sve zakonske odredbe potrebno je konstantno i striktno provoditi u cilju preventivnih mjera. Ukoliko </w:t>
      </w:r>
      <w:r>
        <w:rPr>
          <w:rFonts w:ascii="PF Din Text Pro" w:hAnsi="PF Din Text Pro"/>
          <w:bCs/>
          <w:sz w:val="22"/>
          <w:szCs w:val="22"/>
          <w:lang w:val="pl-PL"/>
        </w:rPr>
        <w:lastRenderedPageBreak/>
        <w:t>preventivne mjere ne daju rezultate ili se ne poduzmu blagovremeno treba primijeniti direktne (represivne), koje su u literaturi poznate kao terapijske mjere, po</w:t>
      </w:r>
      <w:r>
        <w:rPr>
          <w:rFonts w:ascii="Calibri" w:hAnsi="Calibri" w:cs="Calibri"/>
          <w:bCs/>
          <w:sz w:val="22"/>
          <w:szCs w:val="22"/>
          <w:lang w:val="pl-PL"/>
        </w:rPr>
        <w:t>č</w:t>
      </w:r>
      <w:r>
        <w:rPr>
          <w:rFonts w:ascii="PF Din Text Pro" w:hAnsi="PF Din Text Pro"/>
          <w:bCs/>
          <w:sz w:val="22"/>
          <w:szCs w:val="22"/>
          <w:lang w:val="pl-PL"/>
        </w:rPr>
        <w:t>ev</w:t>
      </w:r>
      <w:r>
        <w:rPr>
          <w:rFonts w:ascii="Calibri" w:hAnsi="Calibri" w:cs="Calibri"/>
          <w:bCs/>
          <w:sz w:val="22"/>
          <w:szCs w:val="22"/>
          <w:lang w:val="pl-PL"/>
        </w:rPr>
        <w:t>š</w:t>
      </w:r>
      <w:r>
        <w:rPr>
          <w:rFonts w:ascii="PF Din Text Pro" w:hAnsi="PF Din Text Pro"/>
          <w:bCs/>
          <w:sz w:val="22"/>
          <w:szCs w:val="22"/>
          <w:lang w:val="pl-PL"/>
        </w:rPr>
        <w:t xml:space="preserve">i od rasadnika do mladika i sastojina svih debljinskih, odnosno dobnih klasa u prirodnim </w:t>
      </w:r>
      <w:r>
        <w:rPr>
          <w:rFonts w:ascii="Calibri" w:hAnsi="Calibri" w:cs="Calibri"/>
          <w:bCs/>
          <w:sz w:val="22"/>
          <w:szCs w:val="22"/>
          <w:lang w:val="pl-PL"/>
        </w:rPr>
        <w:t>š</w:t>
      </w:r>
      <w:r>
        <w:rPr>
          <w:rFonts w:ascii="PF Din Text Pro" w:hAnsi="PF Din Text Pro"/>
          <w:bCs/>
          <w:sz w:val="22"/>
          <w:szCs w:val="22"/>
          <w:lang w:val="pl-PL"/>
        </w:rPr>
        <w:t xml:space="preserve">umama i zasadima. </w:t>
      </w:r>
    </w:p>
    <w:p w14:paraId="1778164C" w14:textId="77777777" w:rsidR="00921F70" w:rsidRDefault="00C730DA">
      <w:pPr>
        <w:rPr>
          <w:rFonts w:ascii="PF Din Text Pro" w:hAnsi="PF Din Text Pro"/>
          <w:b/>
          <w:i/>
          <w:sz w:val="22"/>
          <w:szCs w:val="22"/>
          <w:lang w:val="pl-PL"/>
        </w:rPr>
      </w:pPr>
      <w:r>
        <w:rPr>
          <w:rFonts w:ascii="PF Din Text Pro" w:hAnsi="PF Din Text Pro"/>
          <w:b/>
          <w:i/>
          <w:sz w:val="22"/>
          <w:szCs w:val="22"/>
          <w:lang w:val="pl-PL"/>
        </w:rPr>
        <w:t>Za</w:t>
      </w:r>
      <w:r>
        <w:rPr>
          <w:rFonts w:ascii="Calibri" w:hAnsi="Calibri" w:cs="Calibri"/>
          <w:b/>
          <w:i/>
          <w:sz w:val="22"/>
          <w:szCs w:val="22"/>
          <w:lang w:val="pl-PL"/>
        </w:rPr>
        <w:t>š</w:t>
      </w:r>
      <w:r>
        <w:rPr>
          <w:rFonts w:ascii="PF Din Text Pro" w:hAnsi="PF Din Text Pro"/>
          <w:b/>
          <w:i/>
          <w:sz w:val="22"/>
          <w:szCs w:val="22"/>
          <w:lang w:val="pl-PL"/>
        </w:rPr>
        <w:t xml:space="preserve">tita </w:t>
      </w:r>
      <w:r>
        <w:rPr>
          <w:rFonts w:ascii="Calibri" w:hAnsi="Calibri" w:cs="Calibri"/>
          <w:b/>
          <w:i/>
          <w:sz w:val="22"/>
          <w:szCs w:val="22"/>
          <w:lang w:val="pl-PL"/>
        </w:rPr>
        <w:t>š</w:t>
      </w:r>
      <w:r>
        <w:rPr>
          <w:rFonts w:ascii="PF Din Text Pro" w:hAnsi="PF Din Text Pro"/>
          <w:b/>
          <w:i/>
          <w:sz w:val="22"/>
          <w:szCs w:val="22"/>
          <w:lang w:val="pl-PL"/>
        </w:rPr>
        <w:t>uma od po</w:t>
      </w:r>
      <w:r>
        <w:rPr>
          <w:rFonts w:ascii="Calibri" w:hAnsi="Calibri" w:cs="Calibri"/>
          <w:b/>
          <w:i/>
          <w:sz w:val="22"/>
          <w:szCs w:val="22"/>
          <w:lang w:val="pl-PL"/>
        </w:rPr>
        <w:t>ž</w:t>
      </w:r>
      <w:r>
        <w:rPr>
          <w:rFonts w:ascii="PF Din Text Pro" w:hAnsi="PF Din Text Pro"/>
          <w:b/>
          <w:i/>
          <w:sz w:val="22"/>
          <w:szCs w:val="22"/>
          <w:lang w:val="pl-PL"/>
        </w:rPr>
        <w:t>ara</w:t>
      </w:r>
    </w:p>
    <w:p w14:paraId="74FC286A" w14:textId="77777777" w:rsidR="00921F70" w:rsidRDefault="00C730DA">
      <w:pPr>
        <w:rPr>
          <w:rFonts w:ascii="PF Din Text Pro" w:hAnsi="PF Din Text Pro"/>
          <w:bCs/>
          <w:sz w:val="22"/>
          <w:szCs w:val="22"/>
          <w:lang w:val="pl-PL"/>
        </w:rPr>
      </w:pPr>
      <w:r>
        <w:rPr>
          <w:rFonts w:ascii="Calibri" w:hAnsi="Calibri" w:cs="Calibri"/>
          <w:bCs/>
          <w:sz w:val="22"/>
          <w:szCs w:val="22"/>
          <w:lang w:val="pl-PL"/>
        </w:rPr>
        <w:t>Š</w:t>
      </w:r>
      <w:r>
        <w:rPr>
          <w:rFonts w:ascii="PF Din Text Pro" w:hAnsi="PF Din Text Pro"/>
          <w:bCs/>
          <w:sz w:val="22"/>
          <w:szCs w:val="22"/>
          <w:lang w:val="pl-PL"/>
        </w:rPr>
        <w:t>umski po</w:t>
      </w:r>
      <w:r>
        <w:rPr>
          <w:rFonts w:ascii="Calibri" w:hAnsi="Calibri" w:cs="Calibri"/>
          <w:bCs/>
          <w:sz w:val="22"/>
          <w:szCs w:val="22"/>
          <w:lang w:val="pl-PL"/>
        </w:rPr>
        <w:t>ž</w:t>
      </w:r>
      <w:r>
        <w:rPr>
          <w:rFonts w:ascii="PF Din Text Pro" w:hAnsi="PF Din Text Pro"/>
          <w:bCs/>
          <w:sz w:val="22"/>
          <w:szCs w:val="22"/>
          <w:lang w:val="pl-PL"/>
        </w:rPr>
        <w:t>ari zauzimaju prvo mjesto u nizu faktora koji o</w:t>
      </w:r>
      <w:r>
        <w:rPr>
          <w:rFonts w:ascii="Calibri" w:hAnsi="Calibri" w:cs="Calibri"/>
          <w:bCs/>
          <w:sz w:val="22"/>
          <w:szCs w:val="22"/>
          <w:lang w:val="pl-PL"/>
        </w:rPr>
        <w:t>š</w:t>
      </w:r>
      <w:r>
        <w:rPr>
          <w:rFonts w:ascii="PF Din Text Pro" w:hAnsi="PF Din Text Pro"/>
          <w:bCs/>
          <w:sz w:val="22"/>
          <w:szCs w:val="22"/>
          <w:lang w:val="pl-PL"/>
        </w:rPr>
        <w:t>tete ili uni</w:t>
      </w:r>
      <w:r>
        <w:rPr>
          <w:rFonts w:ascii="Calibri" w:hAnsi="Calibri" w:cs="Calibri"/>
          <w:bCs/>
          <w:sz w:val="22"/>
          <w:szCs w:val="22"/>
          <w:lang w:val="pl-PL"/>
        </w:rPr>
        <w:t>š</w:t>
      </w:r>
      <w:r>
        <w:rPr>
          <w:rFonts w:ascii="PF Din Text Pro" w:hAnsi="PF Din Text Pro"/>
          <w:bCs/>
          <w:sz w:val="22"/>
          <w:szCs w:val="22"/>
          <w:lang w:val="pl-PL"/>
        </w:rPr>
        <w:t>te velike povr</w:t>
      </w:r>
      <w:r>
        <w:rPr>
          <w:rFonts w:ascii="Calibri" w:hAnsi="Calibri" w:cs="Calibri"/>
          <w:bCs/>
          <w:sz w:val="22"/>
          <w:szCs w:val="22"/>
          <w:lang w:val="pl-PL"/>
        </w:rPr>
        <w:t>š</w:t>
      </w:r>
      <w:r>
        <w:rPr>
          <w:rFonts w:ascii="PF Din Text Pro" w:hAnsi="PF Din Text Pro"/>
          <w:bCs/>
          <w:sz w:val="22"/>
          <w:szCs w:val="22"/>
          <w:lang w:val="pl-PL"/>
        </w:rPr>
        <w:t xml:space="preserve">ine </w:t>
      </w:r>
      <w:r>
        <w:rPr>
          <w:rFonts w:ascii="Calibri" w:hAnsi="Calibri" w:cs="Calibri"/>
          <w:bCs/>
          <w:sz w:val="22"/>
          <w:szCs w:val="22"/>
          <w:lang w:val="pl-PL"/>
        </w:rPr>
        <w:t>š</w:t>
      </w:r>
      <w:r>
        <w:rPr>
          <w:rFonts w:ascii="PF Din Text Pro" w:hAnsi="PF Din Text Pro"/>
          <w:bCs/>
          <w:sz w:val="22"/>
          <w:szCs w:val="22"/>
          <w:lang w:val="pl-PL"/>
        </w:rPr>
        <w:t xml:space="preserve">uma u vrlo kratkom vremenskom periodu. Pored </w:t>
      </w:r>
      <w:r>
        <w:rPr>
          <w:rFonts w:ascii="Calibri" w:hAnsi="Calibri" w:cs="Calibri"/>
          <w:bCs/>
          <w:sz w:val="22"/>
          <w:szCs w:val="22"/>
          <w:lang w:val="pl-PL"/>
        </w:rPr>
        <w:t>š</w:t>
      </w:r>
      <w:r>
        <w:rPr>
          <w:rFonts w:ascii="PF Din Text Pro" w:hAnsi="PF Din Text Pro"/>
          <w:bCs/>
          <w:sz w:val="22"/>
          <w:szCs w:val="22"/>
          <w:lang w:val="pl-PL"/>
        </w:rPr>
        <w:t xml:space="preserve">teta koje nanose </w:t>
      </w:r>
      <w:r>
        <w:rPr>
          <w:rFonts w:ascii="Calibri" w:hAnsi="Calibri" w:cs="Calibri"/>
          <w:bCs/>
          <w:sz w:val="22"/>
          <w:szCs w:val="22"/>
          <w:lang w:val="pl-PL"/>
        </w:rPr>
        <w:t>š</w:t>
      </w:r>
      <w:r>
        <w:rPr>
          <w:rFonts w:ascii="PF Din Text Pro" w:hAnsi="PF Din Text Pro"/>
          <w:bCs/>
          <w:sz w:val="22"/>
          <w:szCs w:val="22"/>
          <w:lang w:val="pl-PL"/>
        </w:rPr>
        <w:t xml:space="preserve">umskim ekosistemima nanose </w:t>
      </w:r>
      <w:r>
        <w:rPr>
          <w:rFonts w:ascii="Calibri" w:hAnsi="Calibri" w:cs="Calibri"/>
          <w:bCs/>
          <w:sz w:val="22"/>
          <w:szCs w:val="22"/>
          <w:lang w:val="pl-PL"/>
        </w:rPr>
        <w:t>š</w:t>
      </w:r>
      <w:r>
        <w:rPr>
          <w:rFonts w:ascii="PF Din Text Pro" w:hAnsi="PF Din Text Pro"/>
          <w:bCs/>
          <w:sz w:val="22"/>
          <w:szCs w:val="22"/>
          <w:lang w:val="pl-PL"/>
        </w:rPr>
        <w:t>tete i drugim gospodarskim granama me</w:t>
      </w:r>
      <w:r>
        <w:rPr>
          <w:rFonts w:ascii="Calibri" w:hAnsi="Calibri" w:cs="Calibri"/>
          <w:bCs/>
          <w:sz w:val="22"/>
          <w:szCs w:val="22"/>
          <w:lang w:val="pl-PL"/>
        </w:rPr>
        <w:t>đ</w:t>
      </w:r>
      <w:r>
        <w:rPr>
          <w:rFonts w:ascii="PF Din Text Pro" w:hAnsi="PF Din Text Pro"/>
          <w:bCs/>
          <w:sz w:val="22"/>
          <w:szCs w:val="22"/>
          <w:lang w:val="pl-PL"/>
        </w:rPr>
        <w:t>u kojima su drvna industrija, poljoprivreda, turizam i lovstvo, a po</w:t>
      </w:r>
      <w:r>
        <w:rPr>
          <w:rFonts w:ascii="Calibri" w:hAnsi="Calibri" w:cs="Calibri"/>
          <w:bCs/>
          <w:sz w:val="22"/>
          <w:szCs w:val="22"/>
          <w:lang w:val="pl-PL"/>
        </w:rPr>
        <w:t>ž</w:t>
      </w:r>
      <w:r>
        <w:rPr>
          <w:rFonts w:ascii="PF Din Text Pro" w:hAnsi="PF Din Text Pro"/>
          <w:bCs/>
          <w:sz w:val="22"/>
          <w:szCs w:val="22"/>
          <w:lang w:val="pl-PL"/>
        </w:rPr>
        <w:t>ari ve</w:t>
      </w:r>
      <w:r>
        <w:rPr>
          <w:rFonts w:ascii="Calibri" w:hAnsi="Calibri" w:cs="Calibri"/>
          <w:bCs/>
          <w:sz w:val="22"/>
          <w:szCs w:val="22"/>
          <w:lang w:val="pl-PL"/>
        </w:rPr>
        <w:t>ć</w:t>
      </w:r>
      <w:r>
        <w:rPr>
          <w:rFonts w:ascii="PF Din Text Pro" w:hAnsi="PF Din Text Pro"/>
          <w:bCs/>
          <w:sz w:val="22"/>
          <w:szCs w:val="22"/>
          <w:lang w:val="pl-PL"/>
        </w:rPr>
        <w:t>ih razmjera utje</w:t>
      </w:r>
      <w:r>
        <w:rPr>
          <w:rFonts w:ascii="Calibri" w:hAnsi="Calibri" w:cs="Calibri"/>
          <w:bCs/>
          <w:sz w:val="22"/>
          <w:szCs w:val="22"/>
          <w:lang w:val="pl-PL"/>
        </w:rPr>
        <w:t>č</w:t>
      </w:r>
      <w:r>
        <w:rPr>
          <w:rFonts w:ascii="PF Din Text Pro" w:hAnsi="PF Din Text Pro"/>
          <w:bCs/>
          <w:sz w:val="22"/>
          <w:szCs w:val="22"/>
          <w:lang w:val="pl-PL"/>
        </w:rPr>
        <w:t>u i na ekolo</w:t>
      </w:r>
      <w:r>
        <w:rPr>
          <w:rFonts w:ascii="Calibri" w:hAnsi="Calibri" w:cs="Calibri"/>
          <w:bCs/>
          <w:sz w:val="22"/>
          <w:szCs w:val="22"/>
          <w:lang w:val="pl-PL"/>
        </w:rPr>
        <w:t>š</w:t>
      </w:r>
      <w:r>
        <w:rPr>
          <w:rFonts w:ascii="PF Din Text Pro" w:hAnsi="PF Din Text Pro"/>
          <w:bCs/>
          <w:sz w:val="22"/>
          <w:szCs w:val="22"/>
          <w:lang w:val="pl-PL"/>
        </w:rPr>
        <w:t>ke prilike podru</w:t>
      </w:r>
      <w:r>
        <w:rPr>
          <w:rFonts w:ascii="Calibri" w:hAnsi="Calibri" w:cs="Calibri"/>
          <w:bCs/>
          <w:sz w:val="22"/>
          <w:szCs w:val="22"/>
          <w:lang w:val="pl-PL"/>
        </w:rPr>
        <w:t>č</w:t>
      </w:r>
      <w:r>
        <w:rPr>
          <w:rFonts w:ascii="PF Din Text Pro" w:hAnsi="PF Din Text Pro"/>
          <w:bCs/>
          <w:sz w:val="22"/>
          <w:szCs w:val="22"/>
          <w:lang w:val="pl-PL"/>
        </w:rPr>
        <w:t>ja.</w:t>
      </w:r>
    </w:p>
    <w:p w14:paraId="08A75D4D"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Procjena ugro</w:t>
      </w:r>
      <w:r>
        <w:rPr>
          <w:rFonts w:ascii="Calibri" w:hAnsi="Calibri" w:cs="Calibri"/>
          <w:bCs/>
          <w:sz w:val="22"/>
          <w:szCs w:val="22"/>
          <w:lang w:val="pl-PL"/>
        </w:rPr>
        <w:t>ž</w:t>
      </w:r>
      <w:r>
        <w:rPr>
          <w:rFonts w:ascii="PF Din Text Pro" w:hAnsi="PF Din Text Pro"/>
          <w:bCs/>
          <w:sz w:val="22"/>
          <w:szCs w:val="22"/>
          <w:lang w:val="pl-PL"/>
        </w:rPr>
        <w:t xml:space="preserve">enosti </w:t>
      </w:r>
      <w:r>
        <w:rPr>
          <w:rFonts w:ascii="Calibri" w:hAnsi="Calibri" w:cs="Calibri"/>
          <w:bCs/>
          <w:sz w:val="22"/>
          <w:szCs w:val="22"/>
          <w:lang w:val="pl-PL"/>
        </w:rPr>
        <w:t>š</w:t>
      </w:r>
      <w:r>
        <w:rPr>
          <w:rFonts w:ascii="PF Din Text Pro" w:hAnsi="PF Din Text Pro"/>
          <w:bCs/>
          <w:sz w:val="22"/>
          <w:szCs w:val="22"/>
          <w:lang w:val="pl-PL"/>
        </w:rPr>
        <w:t>uma od po</w:t>
      </w:r>
      <w:r>
        <w:rPr>
          <w:rFonts w:ascii="Calibri" w:hAnsi="Calibri" w:cs="Calibri"/>
          <w:bCs/>
          <w:sz w:val="22"/>
          <w:szCs w:val="22"/>
          <w:lang w:val="pl-PL"/>
        </w:rPr>
        <w:t>ž</w:t>
      </w:r>
      <w:r>
        <w:rPr>
          <w:rFonts w:ascii="PF Din Text Pro" w:hAnsi="PF Din Text Pro"/>
          <w:bCs/>
          <w:sz w:val="22"/>
          <w:szCs w:val="22"/>
          <w:lang w:val="pl-PL"/>
        </w:rPr>
        <w:t>ara se provodi utvr</w:t>
      </w:r>
      <w:r>
        <w:rPr>
          <w:rFonts w:ascii="Calibri" w:hAnsi="Calibri" w:cs="Calibri"/>
          <w:bCs/>
          <w:sz w:val="22"/>
          <w:szCs w:val="22"/>
          <w:lang w:val="pl-PL"/>
        </w:rPr>
        <w:t>đ</w:t>
      </w:r>
      <w:r>
        <w:rPr>
          <w:rFonts w:ascii="PF Din Text Pro" w:hAnsi="PF Din Text Pro"/>
          <w:bCs/>
          <w:sz w:val="22"/>
          <w:szCs w:val="22"/>
          <w:lang w:val="pl-PL"/>
        </w:rPr>
        <w:t xml:space="preserve">ivanjem broja bodova za pojedine parametre navedene u Pravilniku i to: </w:t>
      </w:r>
    </w:p>
    <w:p w14:paraId="17B310F1"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Vegetacija (zastupljenost vrsta drve</w:t>
      </w:r>
      <w:r>
        <w:rPr>
          <w:rFonts w:ascii="Calibri" w:hAnsi="Calibri" w:cs="Calibri"/>
          <w:bCs/>
          <w:sz w:val="22"/>
          <w:szCs w:val="22"/>
          <w:lang w:val="pl-PL"/>
        </w:rPr>
        <w:t>ć</w:t>
      </w:r>
      <w:r>
        <w:rPr>
          <w:rFonts w:ascii="PF Din Text Pro" w:hAnsi="PF Din Text Pro" w:cs="Times New Roman"/>
          <w:bCs/>
          <w:sz w:val="22"/>
          <w:szCs w:val="22"/>
          <w:lang w:val="pl-PL"/>
        </w:rPr>
        <w:t xml:space="preserve">a), </w:t>
      </w:r>
    </w:p>
    <w:p w14:paraId="4B9DA958"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Antropogeni faktor (naseljenost i drugi oblici rizika od </w:t>
      </w:r>
      <w:r>
        <w:rPr>
          <w:rFonts w:ascii="Calibri" w:hAnsi="Calibri" w:cs="Calibri"/>
          <w:bCs/>
          <w:sz w:val="22"/>
          <w:szCs w:val="22"/>
          <w:lang w:val="pl-PL"/>
        </w:rPr>
        <w:t>č</w:t>
      </w:r>
      <w:r>
        <w:rPr>
          <w:rFonts w:ascii="PF Din Text Pro" w:hAnsi="PF Din Text Pro" w:cs="Times New Roman"/>
          <w:bCs/>
          <w:sz w:val="22"/>
          <w:szCs w:val="22"/>
          <w:lang w:val="pl-PL"/>
        </w:rPr>
        <w:t xml:space="preserve">ovjeka), </w:t>
      </w:r>
    </w:p>
    <w:p w14:paraId="7A766CDB"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Klimat, </w:t>
      </w:r>
    </w:p>
    <w:p w14:paraId="2C3B103C"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Stani</w:t>
      </w:r>
      <w:r>
        <w:rPr>
          <w:rFonts w:ascii="Calibri" w:hAnsi="Calibri" w:cs="Calibri"/>
          <w:bCs/>
          <w:sz w:val="22"/>
          <w:szCs w:val="22"/>
          <w:lang w:val="pl-PL"/>
        </w:rPr>
        <w:t>š</w:t>
      </w:r>
      <w:r>
        <w:rPr>
          <w:rFonts w:ascii="PF Din Text Pro" w:hAnsi="PF Din Text Pro" w:cs="Times New Roman"/>
          <w:bCs/>
          <w:sz w:val="22"/>
          <w:szCs w:val="22"/>
          <w:lang w:val="pl-PL"/>
        </w:rPr>
        <w:t>te (mati</w:t>
      </w:r>
      <w:r>
        <w:rPr>
          <w:rFonts w:ascii="Calibri" w:hAnsi="Calibri" w:cs="Calibri"/>
          <w:bCs/>
          <w:sz w:val="22"/>
          <w:szCs w:val="22"/>
          <w:lang w:val="pl-PL"/>
        </w:rPr>
        <w:t>č</w:t>
      </w:r>
      <w:r>
        <w:rPr>
          <w:rFonts w:ascii="PF Din Text Pro" w:hAnsi="PF Din Text Pro" w:cs="Times New Roman"/>
          <w:bCs/>
          <w:sz w:val="22"/>
          <w:szCs w:val="22"/>
          <w:lang w:val="pl-PL"/>
        </w:rPr>
        <w:t>ni supstrat i tip zemlji</w:t>
      </w:r>
      <w:r>
        <w:rPr>
          <w:rFonts w:ascii="Calibri" w:hAnsi="Calibri" w:cs="Calibri"/>
          <w:bCs/>
          <w:sz w:val="22"/>
          <w:szCs w:val="22"/>
          <w:lang w:val="pl-PL"/>
        </w:rPr>
        <w:t>š</w:t>
      </w:r>
      <w:r>
        <w:rPr>
          <w:rFonts w:ascii="PF Din Text Pro" w:hAnsi="PF Din Text Pro" w:cs="Times New Roman"/>
          <w:bCs/>
          <w:sz w:val="22"/>
          <w:szCs w:val="22"/>
          <w:lang w:val="pl-PL"/>
        </w:rPr>
        <w:t xml:space="preserve">ta), </w:t>
      </w:r>
    </w:p>
    <w:p w14:paraId="70EA9F3E"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Orografija, </w:t>
      </w:r>
    </w:p>
    <w:p w14:paraId="08CF874E" w14:textId="77777777" w:rsidR="00921F70" w:rsidRDefault="00C730DA">
      <w:pPr>
        <w:pStyle w:val="Odlomakpopisa"/>
        <w:numPr>
          <w:ilvl w:val="0"/>
          <w:numId w:val="17"/>
        </w:numPr>
        <w:spacing w:line="276" w:lineRule="auto"/>
        <w:rPr>
          <w:rFonts w:ascii="PF Din Text Pro" w:hAnsi="PF Din Text Pro" w:cs="Times New Roman"/>
          <w:bCs/>
          <w:sz w:val="22"/>
          <w:szCs w:val="22"/>
          <w:lang w:val="pl-PL"/>
        </w:rPr>
      </w:pPr>
      <w:r>
        <w:rPr>
          <w:rFonts w:ascii="Calibri" w:hAnsi="Calibri" w:cs="Calibri"/>
          <w:bCs/>
          <w:sz w:val="22"/>
          <w:szCs w:val="22"/>
          <w:lang w:val="pl-PL"/>
        </w:rPr>
        <w:t>Š</w:t>
      </w:r>
      <w:r>
        <w:rPr>
          <w:rFonts w:ascii="PF Din Text Pro" w:hAnsi="PF Din Text Pro" w:cs="Times New Roman"/>
          <w:bCs/>
          <w:sz w:val="22"/>
          <w:szCs w:val="22"/>
          <w:lang w:val="pl-PL"/>
        </w:rPr>
        <w:t xml:space="preserve">umski red (higijena </w:t>
      </w:r>
      <w:r>
        <w:rPr>
          <w:rFonts w:ascii="Calibri" w:hAnsi="Calibri" w:cs="Calibri"/>
          <w:bCs/>
          <w:sz w:val="22"/>
          <w:szCs w:val="22"/>
          <w:lang w:val="pl-PL"/>
        </w:rPr>
        <w:t>š</w:t>
      </w:r>
      <w:r>
        <w:rPr>
          <w:rFonts w:ascii="PF Din Text Pro" w:hAnsi="PF Din Text Pro" w:cs="Times New Roman"/>
          <w:bCs/>
          <w:sz w:val="22"/>
          <w:szCs w:val="22"/>
          <w:lang w:val="pl-PL"/>
        </w:rPr>
        <w:t xml:space="preserve">uma) </w:t>
      </w:r>
    </w:p>
    <w:p w14:paraId="3EA42F4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Utjecaj svih navedenih faktora prema broju bodova razvrstava se u 4 stepena: </w:t>
      </w:r>
    </w:p>
    <w:p w14:paraId="3BB582E4" w14:textId="77777777" w:rsidR="00921F70" w:rsidRDefault="00C730DA">
      <w:pPr>
        <w:pStyle w:val="Odlomakpopisa"/>
        <w:numPr>
          <w:ilvl w:val="0"/>
          <w:numId w:val="18"/>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Stepen </w:t>
      </w:r>
      <w:r>
        <w:rPr>
          <w:rFonts w:ascii="Courier New" w:hAnsi="Courier New" w:cs="Courier New"/>
          <w:bCs/>
          <w:sz w:val="22"/>
          <w:szCs w:val="22"/>
          <w:lang w:val="pl-PL"/>
        </w:rPr>
        <w:t>–</w:t>
      </w:r>
      <w:r>
        <w:rPr>
          <w:rFonts w:ascii="PF Din Text Pro" w:hAnsi="PF Din Text Pro" w:cs="Times New Roman"/>
          <w:bCs/>
          <w:sz w:val="22"/>
          <w:szCs w:val="22"/>
          <w:lang w:val="pl-PL"/>
        </w:rPr>
        <w:t xml:space="preserve"> Vrlo velika ugro</w:t>
      </w:r>
      <w:r>
        <w:rPr>
          <w:rFonts w:ascii="Calibri" w:hAnsi="Calibri" w:cs="Calibri"/>
          <w:bCs/>
          <w:sz w:val="22"/>
          <w:szCs w:val="22"/>
          <w:lang w:val="pl-PL"/>
        </w:rPr>
        <w:t>ž</w:t>
      </w:r>
      <w:r>
        <w:rPr>
          <w:rFonts w:ascii="PF Din Text Pro" w:hAnsi="PF Din Text Pro" w:cs="Times New Roman"/>
          <w:bCs/>
          <w:sz w:val="22"/>
          <w:szCs w:val="22"/>
          <w:lang w:val="pl-PL"/>
        </w:rPr>
        <w:t xml:space="preserve">enost, </w:t>
      </w:r>
    </w:p>
    <w:p w14:paraId="3D6B3A19" w14:textId="77777777" w:rsidR="00921F70" w:rsidRDefault="00C730DA">
      <w:pPr>
        <w:pStyle w:val="Odlomakpopisa"/>
        <w:numPr>
          <w:ilvl w:val="0"/>
          <w:numId w:val="18"/>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Stepen </w:t>
      </w:r>
      <w:r>
        <w:rPr>
          <w:rFonts w:ascii="Courier New" w:hAnsi="Courier New" w:cs="Courier New"/>
          <w:bCs/>
          <w:sz w:val="22"/>
          <w:szCs w:val="22"/>
          <w:lang w:val="pl-PL"/>
        </w:rPr>
        <w:t>–</w:t>
      </w:r>
      <w:r>
        <w:rPr>
          <w:rFonts w:ascii="PF Din Text Pro" w:hAnsi="PF Din Text Pro" w:cs="Times New Roman"/>
          <w:bCs/>
          <w:sz w:val="22"/>
          <w:szCs w:val="22"/>
          <w:lang w:val="pl-PL"/>
        </w:rPr>
        <w:t xml:space="preserve"> Velika ugro</w:t>
      </w:r>
      <w:r>
        <w:rPr>
          <w:rFonts w:ascii="Calibri" w:hAnsi="Calibri" w:cs="Calibri"/>
          <w:bCs/>
          <w:sz w:val="22"/>
          <w:szCs w:val="22"/>
          <w:lang w:val="pl-PL"/>
        </w:rPr>
        <w:t>ž</w:t>
      </w:r>
      <w:r>
        <w:rPr>
          <w:rFonts w:ascii="PF Din Text Pro" w:hAnsi="PF Din Text Pro" w:cs="Times New Roman"/>
          <w:bCs/>
          <w:sz w:val="22"/>
          <w:szCs w:val="22"/>
          <w:lang w:val="pl-PL"/>
        </w:rPr>
        <w:t xml:space="preserve">enost, </w:t>
      </w:r>
    </w:p>
    <w:p w14:paraId="55A09FAE" w14:textId="77777777" w:rsidR="00921F70" w:rsidRDefault="00C730DA">
      <w:pPr>
        <w:pStyle w:val="Odlomakpopisa"/>
        <w:numPr>
          <w:ilvl w:val="0"/>
          <w:numId w:val="18"/>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Stepen </w:t>
      </w:r>
      <w:r>
        <w:rPr>
          <w:rFonts w:ascii="Courier New" w:hAnsi="Courier New" w:cs="Courier New"/>
          <w:bCs/>
          <w:sz w:val="22"/>
          <w:szCs w:val="22"/>
          <w:lang w:val="pl-PL"/>
        </w:rPr>
        <w:t>–</w:t>
      </w:r>
      <w:r>
        <w:rPr>
          <w:rFonts w:ascii="PF Din Text Pro" w:hAnsi="PF Din Text Pro" w:cs="Times New Roman"/>
          <w:bCs/>
          <w:sz w:val="22"/>
          <w:szCs w:val="22"/>
          <w:lang w:val="pl-PL"/>
        </w:rPr>
        <w:t xml:space="preserve"> Srednja (umjerena) i </w:t>
      </w:r>
    </w:p>
    <w:p w14:paraId="0E1AC4CF" w14:textId="77777777" w:rsidR="00921F70" w:rsidRDefault="00C730DA">
      <w:pPr>
        <w:pStyle w:val="Odlomakpopisa"/>
        <w:numPr>
          <w:ilvl w:val="0"/>
          <w:numId w:val="18"/>
        </w:numPr>
        <w:spacing w:line="276" w:lineRule="auto"/>
        <w:rPr>
          <w:rFonts w:ascii="PF Din Text Pro" w:hAnsi="PF Din Text Pro" w:cs="Times New Roman"/>
          <w:bCs/>
          <w:sz w:val="22"/>
          <w:szCs w:val="22"/>
          <w:lang w:val="pl-PL"/>
        </w:rPr>
      </w:pPr>
      <w:r>
        <w:rPr>
          <w:rFonts w:ascii="PF Din Text Pro" w:hAnsi="PF Din Text Pro" w:cs="Times New Roman"/>
          <w:bCs/>
          <w:sz w:val="22"/>
          <w:szCs w:val="22"/>
          <w:lang w:val="pl-PL"/>
        </w:rPr>
        <w:t xml:space="preserve">Stepen </w:t>
      </w:r>
      <w:r>
        <w:rPr>
          <w:rFonts w:ascii="Courier New" w:hAnsi="Courier New" w:cs="Courier New"/>
          <w:bCs/>
          <w:sz w:val="22"/>
          <w:szCs w:val="22"/>
          <w:lang w:val="pl-PL"/>
        </w:rPr>
        <w:t>–</w:t>
      </w:r>
      <w:r>
        <w:rPr>
          <w:rFonts w:ascii="PF Din Text Pro" w:hAnsi="PF Din Text Pro" w:cs="Times New Roman"/>
          <w:bCs/>
          <w:sz w:val="22"/>
          <w:szCs w:val="22"/>
          <w:lang w:val="pl-PL"/>
        </w:rPr>
        <w:t xml:space="preserve"> Mala ugro</w:t>
      </w:r>
      <w:r>
        <w:rPr>
          <w:rFonts w:ascii="Calibri" w:hAnsi="Calibri" w:cs="Calibri"/>
          <w:bCs/>
          <w:sz w:val="22"/>
          <w:szCs w:val="22"/>
          <w:lang w:val="pl-PL"/>
        </w:rPr>
        <w:t>ž</w:t>
      </w:r>
      <w:r>
        <w:rPr>
          <w:rFonts w:ascii="PF Din Text Pro" w:hAnsi="PF Din Text Pro" w:cs="Times New Roman"/>
          <w:bCs/>
          <w:sz w:val="22"/>
          <w:szCs w:val="22"/>
          <w:lang w:val="pl-PL"/>
        </w:rPr>
        <w:t xml:space="preserve">enost. </w:t>
      </w:r>
    </w:p>
    <w:p w14:paraId="33FCF093"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Na temelju kartiranja iz 1987. godine koje je izvr</w:t>
      </w:r>
      <w:r>
        <w:rPr>
          <w:rFonts w:ascii="Calibri" w:hAnsi="Calibri" w:cs="Calibri"/>
          <w:bCs/>
          <w:sz w:val="22"/>
          <w:szCs w:val="22"/>
          <w:lang w:val="pl-PL"/>
        </w:rPr>
        <w:t>š</w:t>
      </w:r>
      <w:r>
        <w:rPr>
          <w:rFonts w:ascii="PF Din Text Pro" w:hAnsi="PF Din Text Pro"/>
          <w:bCs/>
          <w:sz w:val="22"/>
          <w:szCs w:val="22"/>
          <w:lang w:val="pl-PL"/>
        </w:rPr>
        <w:t xml:space="preserve">io Institut za </w:t>
      </w:r>
      <w:r>
        <w:rPr>
          <w:rFonts w:ascii="Calibri" w:hAnsi="Calibri" w:cs="Calibri"/>
          <w:bCs/>
          <w:sz w:val="22"/>
          <w:szCs w:val="22"/>
          <w:lang w:val="pl-PL"/>
        </w:rPr>
        <w:t>š</w:t>
      </w:r>
      <w:r>
        <w:rPr>
          <w:rFonts w:ascii="PF Din Text Pro" w:hAnsi="PF Din Text Pro"/>
          <w:bCs/>
          <w:sz w:val="22"/>
          <w:szCs w:val="22"/>
          <w:lang w:val="pl-PL"/>
        </w:rPr>
        <w:t xml:space="preserve">umarstvo </w:t>
      </w:r>
      <w:r>
        <w:rPr>
          <w:rFonts w:ascii="Calibri" w:hAnsi="Calibri" w:cs="Calibri"/>
          <w:bCs/>
          <w:sz w:val="22"/>
          <w:szCs w:val="22"/>
          <w:lang w:val="pl-PL"/>
        </w:rPr>
        <w:t>Š</w:t>
      </w:r>
      <w:r>
        <w:rPr>
          <w:rFonts w:ascii="PF Din Text Pro" w:hAnsi="PF Din Text Pro"/>
          <w:bCs/>
          <w:sz w:val="22"/>
          <w:szCs w:val="22"/>
          <w:lang w:val="pl-PL"/>
        </w:rPr>
        <w:t>umarskog fakulteta u Sarajevu za podru</w:t>
      </w:r>
      <w:r>
        <w:rPr>
          <w:rFonts w:ascii="Calibri" w:hAnsi="Calibri" w:cs="Calibri"/>
          <w:bCs/>
          <w:sz w:val="22"/>
          <w:szCs w:val="22"/>
          <w:lang w:val="pl-PL"/>
        </w:rPr>
        <w:t>č</w:t>
      </w:r>
      <w:r>
        <w:rPr>
          <w:rFonts w:ascii="PF Din Text Pro" w:hAnsi="PF Din Text Pro"/>
          <w:bCs/>
          <w:sz w:val="22"/>
          <w:szCs w:val="22"/>
          <w:lang w:val="pl-PL"/>
        </w:rPr>
        <w:t>je SRBiH i dopunjenih podataka specifi</w:t>
      </w:r>
      <w:r>
        <w:rPr>
          <w:rFonts w:ascii="Calibri" w:hAnsi="Calibri" w:cs="Calibri"/>
          <w:bCs/>
          <w:sz w:val="22"/>
          <w:szCs w:val="22"/>
          <w:lang w:val="pl-PL"/>
        </w:rPr>
        <w:t>č</w:t>
      </w:r>
      <w:r>
        <w:rPr>
          <w:rFonts w:ascii="PF Din Text Pro" w:hAnsi="PF Din Text Pro"/>
          <w:bCs/>
          <w:sz w:val="22"/>
          <w:szCs w:val="22"/>
          <w:lang w:val="pl-PL"/>
        </w:rPr>
        <w:t>nim za ovo podru</w:t>
      </w:r>
      <w:r>
        <w:rPr>
          <w:rFonts w:ascii="Calibri" w:hAnsi="Calibri" w:cs="Calibri"/>
          <w:bCs/>
          <w:sz w:val="22"/>
          <w:szCs w:val="22"/>
          <w:lang w:val="pl-PL"/>
        </w:rPr>
        <w:t>č</w:t>
      </w:r>
      <w:r>
        <w:rPr>
          <w:rFonts w:ascii="PF Din Text Pro" w:hAnsi="PF Din Text Pro"/>
          <w:bCs/>
          <w:sz w:val="22"/>
          <w:szCs w:val="22"/>
          <w:lang w:val="pl-PL"/>
        </w:rPr>
        <w:t>je prikupljenim na terenu, a prema navedenim faktorima, ovo podru</w:t>
      </w:r>
      <w:r>
        <w:rPr>
          <w:rFonts w:ascii="Calibri" w:hAnsi="Calibri" w:cs="Calibri"/>
          <w:bCs/>
          <w:sz w:val="22"/>
          <w:szCs w:val="22"/>
          <w:lang w:val="pl-PL"/>
        </w:rPr>
        <w:t>č</w:t>
      </w:r>
      <w:r>
        <w:rPr>
          <w:rFonts w:ascii="PF Din Text Pro" w:hAnsi="PF Din Text Pro"/>
          <w:bCs/>
          <w:sz w:val="22"/>
          <w:szCs w:val="22"/>
          <w:lang w:val="pl-PL"/>
        </w:rPr>
        <w:t>je se mo</w:t>
      </w:r>
      <w:r>
        <w:rPr>
          <w:rFonts w:ascii="Calibri" w:hAnsi="Calibri" w:cs="Calibri"/>
          <w:bCs/>
          <w:sz w:val="22"/>
          <w:szCs w:val="22"/>
          <w:lang w:val="pl-PL"/>
        </w:rPr>
        <w:t>ž</w:t>
      </w:r>
      <w:r>
        <w:rPr>
          <w:rFonts w:ascii="PF Din Text Pro" w:hAnsi="PF Din Text Pro"/>
          <w:bCs/>
          <w:sz w:val="22"/>
          <w:szCs w:val="22"/>
          <w:lang w:val="pl-PL"/>
        </w:rPr>
        <w:t>e svrstati u srednje ugro</w:t>
      </w:r>
      <w:r>
        <w:rPr>
          <w:rFonts w:ascii="Calibri" w:hAnsi="Calibri" w:cs="Calibri"/>
          <w:bCs/>
          <w:sz w:val="22"/>
          <w:szCs w:val="22"/>
          <w:lang w:val="pl-PL"/>
        </w:rPr>
        <w:t>ž</w:t>
      </w:r>
      <w:r>
        <w:rPr>
          <w:rFonts w:ascii="PF Din Text Pro" w:hAnsi="PF Din Text Pro"/>
          <w:bCs/>
          <w:sz w:val="22"/>
          <w:szCs w:val="22"/>
          <w:lang w:val="pl-PL"/>
        </w:rPr>
        <w:t>ena podru</w:t>
      </w:r>
      <w:r>
        <w:rPr>
          <w:rFonts w:ascii="Calibri" w:hAnsi="Calibri" w:cs="Calibri"/>
          <w:bCs/>
          <w:sz w:val="22"/>
          <w:szCs w:val="22"/>
          <w:lang w:val="pl-PL"/>
        </w:rPr>
        <w:t>č</w:t>
      </w:r>
      <w:r>
        <w:rPr>
          <w:rFonts w:ascii="PF Din Text Pro" w:hAnsi="PF Din Text Pro"/>
          <w:bCs/>
          <w:sz w:val="22"/>
          <w:szCs w:val="22"/>
          <w:lang w:val="pl-PL"/>
        </w:rPr>
        <w:t>ja (stepen II do IV).</w:t>
      </w:r>
    </w:p>
    <w:p w14:paraId="09A5F3CC" w14:textId="77777777" w:rsidR="00921F70" w:rsidRDefault="00C730DA">
      <w:pPr>
        <w:rPr>
          <w:rFonts w:ascii="PF Din Text Pro" w:hAnsi="PF Din Text Pro"/>
          <w:b/>
          <w:i/>
          <w:sz w:val="22"/>
          <w:szCs w:val="22"/>
          <w:lang w:val="pl-PL"/>
        </w:rPr>
      </w:pPr>
      <w:r>
        <w:rPr>
          <w:rFonts w:ascii="PF Din Text Pro" w:hAnsi="PF Din Text Pro"/>
          <w:b/>
          <w:i/>
          <w:sz w:val="22"/>
          <w:szCs w:val="22"/>
          <w:lang w:val="pl-PL"/>
        </w:rPr>
        <w:t>Za</w:t>
      </w:r>
      <w:r>
        <w:rPr>
          <w:rFonts w:ascii="Calibri" w:hAnsi="Calibri" w:cs="Calibri"/>
          <w:b/>
          <w:i/>
          <w:sz w:val="22"/>
          <w:szCs w:val="22"/>
          <w:lang w:val="pl-PL"/>
        </w:rPr>
        <w:t>š</w:t>
      </w:r>
      <w:r>
        <w:rPr>
          <w:rFonts w:ascii="PF Din Text Pro" w:hAnsi="PF Din Text Pro"/>
          <w:b/>
          <w:i/>
          <w:sz w:val="22"/>
          <w:szCs w:val="22"/>
          <w:lang w:val="pl-PL"/>
        </w:rPr>
        <w:t xml:space="preserve">tita </w:t>
      </w:r>
      <w:r>
        <w:rPr>
          <w:rFonts w:ascii="Calibri" w:hAnsi="Calibri" w:cs="Calibri"/>
          <w:b/>
          <w:i/>
          <w:sz w:val="22"/>
          <w:szCs w:val="22"/>
          <w:lang w:val="pl-PL"/>
        </w:rPr>
        <w:t>š</w:t>
      </w:r>
      <w:r>
        <w:rPr>
          <w:rFonts w:ascii="PF Din Text Pro" w:hAnsi="PF Din Text Pro"/>
          <w:b/>
          <w:i/>
          <w:sz w:val="22"/>
          <w:szCs w:val="22"/>
          <w:lang w:val="pl-PL"/>
        </w:rPr>
        <w:t xml:space="preserve">uma od </w:t>
      </w:r>
      <w:r>
        <w:rPr>
          <w:rFonts w:ascii="Calibri" w:hAnsi="Calibri" w:cs="Calibri"/>
          <w:b/>
          <w:i/>
          <w:sz w:val="22"/>
          <w:szCs w:val="22"/>
          <w:lang w:val="pl-PL"/>
        </w:rPr>
        <w:t>š</w:t>
      </w:r>
      <w:r>
        <w:rPr>
          <w:rFonts w:ascii="PF Din Text Pro" w:hAnsi="PF Din Text Pro"/>
          <w:b/>
          <w:i/>
          <w:sz w:val="22"/>
          <w:szCs w:val="22"/>
          <w:lang w:val="pl-PL"/>
        </w:rPr>
        <w:t xml:space="preserve">tetnog djelovanja </w:t>
      </w:r>
      <w:r>
        <w:rPr>
          <w:rFonts w:ascii="Calibri" w:hAnsi="Calibri" w:cs="Calibri"/>
          <w:b/>
          <w:i/>
          <w:sz w:val="22"/>
          <w:szCs w:val="22"/>
          <w:lang w:val="pl-PL"/>
        </w:rPr>
        <w:t>č</w:t>
      </w:r>
      <w:r>
        <w:rPr>
          <w:rFonts w:ascii="PF Din Text Pro" w:hAnsi="PF Din Text Pro"/>
          <w:b/>
          <w:i/>
          <w:sz w:val="22"/>
          <w:szCs w:val="22"/>
          <w:lang w:val="pl-PL"/>
        </w:rPr>
        <w:t>ovjeka</w:t>
      </w:r>
    </w:p>
    <w:p w14:paraId="3E869C05"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 xml:space="preserve">titu </w:t>
      </w:r>
      <w:r>
        <w:rPr>
          <w:rFonts w:ascii="Calibri" w:hAnsi="Calibri" w:cs="Calibri"/>
          <w:bCs/>
          <w:sz w:val="22"/>
          <w:szCs w:val="22"/>
          <w:lang w:val="pl-PL"/>
        </w:rPr>
        <w:t>š</w:t>
      </w:r>
      <w:r>
        <w:rPr>
          <w:rFonts w:ascii="PF Din Text Pro" w:hAnsi="PF Din Text Pro"/>
          <w:bCs/>
          <w:sz w:val="22"/>
          <w:szCs w:val="22"/>
          <w:lang w:val="pl-PL"/>
        </w:rPr>
        <w:t xml:space="preserve">uma od </w:t>
      </w:r>
      <w:r>
        <w:rPr>
          <w:rFonts w:ascii="Calibri" w:hAnsi="Calibri" w:cs="Calibri"/>
          <w:bCs/>
          <w:sz w:val="22"/>
          <w:szCs w:val="22"/>
          <w:lang w:val="pl-PL"/>
        </w:rPr>
        <w:t>š</w:t>
      </w:r>
      <w:r>
        <w:rPr>
          <w:rFonts w:ascii="PF Din Text Pro" w:hAnsi="PF Din Text Pro"/>
          <w:bCs/>
          <w:sz w:val="22"/>
          <w:szCs w:val="22"/>
          <w:lang w:val="pl-PL"/>
        </w:rPr>
        <w:t xml:space="preserve">tetnog djelovanja </w:t>
      </w:r>
      <w:r>
        <w:rPr>
          <w:rFonts w:ascii="Calibri" w:hAnsi="Calibri" w:cs="Calibri"/>
          <w:bCs/>
          <w:sz w:val="22"/>
          <w:szCs w:val="22"/>
          <w:lang w:val="pl-PL"/>
        </w:rPr>
        <w:t>č</w:t>
      </w:r>
      <w:r>
        <w:rPr>
          <w:rFonts w:ascii="PF Din Text Pro" w:hAnsi="PF Din Text Pro"/>
          <w:bCs/>
          <w:sz w:val="22"/>
          <w:szCs w:val="22"/>
          <w:lang w:val="pl-PL"/>
        </w:rPr>
        <w:t>ovjeka, potrebno je provoditi u okviru integralne za</w:t>
      </w:r>
      <w:r>
        <w:rPr>
          <w:rFonts w:ascii="Calibri" w:hAnsi="Calibri" w:cs="Calibri"/>
          <w:bCs/>
          <w:sz w:val="22"/>
          <w:szCs w:val="22"/>
          <w:lang w:val="pl-PL"/>
        </w:rPr>
        <w:t>š</w:t>
      </w:r>
      <w:r>
        <w:rPr>
          <w:rFonts w:ascii="PF Din Text Pro" w:hAnsi="PF Din Text Pro"/>
          <w:bCs/>
          <w:sz w:val="22"/>
          <w:szCs w:val="22"/>
          <w:lang w:val="pl-PL"/>
        </w:rPr>
        <w:t xml:space="preserve">tite </w:t>
      </w:r>
      <w:r>
        <w:rPr>
          <w:rFonts w:ascii="Calibri" w:hAnsi="Calibri" w:cs="Calibri"/>
          <w:bCs/>
          <w:sz w:val="22"/>
          <w:szCs w:val="22"/>
          <w:lang w:val="pl-PL"/>
        </w:rPr>
        <w:t>š</w:t>
      </w:r>
      <w:r>
        <w:rPr>
          <w:rFonts w:ascii="PF Din Text Pro" w:hAnsi="PF Din Text Pro"/>
          <w:bCs/>
          <w:sz w:val="22"/>
          <w:szCs w:val="22"/>
          <w:lang w:val="pl-PL"/>
        </w:rPr>
        <w:t xml:space="preserve">uma, jer pored </w:t>
      </w:r>
      <w:r>
        <w:rPr>
          <w:rFonts w:ascii="Calibri" w:hAnsi="Calibri" w:cs="Calibri"/>
          <w:bCs/>
          <w:sz w:val="22"/>
          <w:szCs w:val="22"/>
          <w:lang w:val="pl-PL"/>
        </w:rPr>
        <w:t>š</w:t>
      </w:r>
      <w:r>
        <w:rPr>
          <w:rFonts w:ascii="PF Din Text Pro" w:hAnsi="PF Din Text Pro"/>
          <w:bCs/>
          <w:sz w:val="22"/>
          <w:szCs w:val="22"/>
          <w:lang w:val="pl-PL"/>
        </w:rPr>
        <w:t>umskih po</w:t>
      </w:r>
      <w:r>
        <w:rPr>
          <w:rFonts w:ascii="Calibri" w:hAnsi="Calibri" w:cs="Calibri"/>
          <w:bCs/>
          <w:sz w:val="22"/>
          <w:szCs w:val="22"/>
          <w:lang w:val="pl-PL"/>
        </w:rPr>
        <w:t>ž</w:t>
      </w:r>
      <w:r>
        <w:rPr>
          <w:rFonts w:ascii="PF Din Text Pro" w:hAnsi="PF Din Text Pro"/>
          <w:bCs/>
          <w:sz w:val="22"/>
          <w:szCs w:val="22"/>
          <w:lang w:val="pl-PL"/>
        </w:rPr>
        <w:t>ara koje u ve</w:t>
      </w:r>
      <w:r>
        <w:rPr>
          <w:rFonts w:ascii="Calibri" w:hAnsi="Calibri" w:cs="Calibri"/>
          <w:bCs/>
          <w:sz w:val="22"/>
          <w:szCs w:val="22"/>
          <w:lang w:val="pl-PL"/>
        </w:rPr>
        <w:t>ć</w:t>
      </w:r>
      <w:r>
        <w:rPr>
          <w:rFonts w:ascii="PF Din Text Pro" w:hAnsi="PF Din Text Pro"/>
          <w:bCs/>
          <w:sz w:val="22"/>
          <w:szCs w:val="22"/>
          <w:lang w:val="pl-PL"/>
        </w:rPr>
        <w:t>ini slu</w:t>
      </w:r>
      <w:r>
        <w:rPr>
          <w:rFonts w:ascii="Calibri" w:hAnsi="Calibri" w:cs="Calibri"/>
          <w:bCs/>
          <w:sz w:val="22"/>
          <w:szCs w:val="22"/>
          <w:lang w:val="pl-PL"/>
        </w:rPr>
        <w:t>č</w:t>
      </w:r>
      <w:r>
        <w:rPr>
          <w:rFonts w:ascii="PF Din Text Pro" w:hAnsi="PF Din Text Pro"/>
          <w:bCs/>
          <w:sz w:val="22"/>
          <w:szCs w:val="22"/>
          <w:lang w:val="pl-PL"/>
        </w:rPr>
        <w:t xml:space="preserve">ajeva prouzrokuje </w:t>
      </w:r>
      <w:r>
        <w:rPr>
          <w:rFonts w:ascii="Calibri" w:hAnsi="Calibri" w:cs="Calibri"/>
          <w:bCs/>
          <w:sz w:val="22"/>
          <w:szCs w:val="22"/>
          <w:lang w:val="pl-PL"/>
        </w:rPr>
        <w:t>č</w:t>
      </w:r>
      <w:r>
        <w:rPr>
          <w:rFonts w:ascii="PF Din Text Pro" w:hAnsi="PF Din Text Pro"/>
          <w:bCs/>
          <w:sz w:val="22"/>
          <w:szCs w:val="22"/>
          <w:lang w:val="pl-PL"/>
        </w:rPr>
        <w:t>ovjek, antropogeni faktor ima znatnog u</w:t>
      </w:r>
      <w:r>
        <w:rPr>
          <w:rFonts w:ascii="Calibri" w:hAnsi="Calibri" w:cs="Calibri"/>
          <w:bCs/>
          <w:sz w:val="22"/>
          <w:szCs w:val="22"/>
          <w:lang w:val="pl-PL"/>
        </w:rPr>
        <w:t>č</w:t>
      </w:r>
      <w:r>
        <w:rPr>
          <w:rFonts w:ascii="PF Din Text Pro" w:hAnsi="PF Din Text Pro"/>
          <w:bCs/>
          <w:sz w:val="22"/>
          <w:szCs w:val="22"/>
          <w:lang w:val="pl-PL"/>
        </w:rPr>
        <w:t>e</w:t>
      </w:r>
      <w:r>
        <w:rPr>
          <w:rFonts w:ascii="Calibri" w:hAnsi="Calibri" w:cs="Calibri"/>
          <w:bCs/>
          <w:sz w:val="22"/>
          <w:szCs w:val="22"/>
          <w:lang w:val="pl-PL"/>
        </w:rPr>
        <w:t>šć</w:t>
      </w:r>
      <w:r>
        <w:rPr>
          <w:rFonts w:ascii="PF Din Text Pro" w:hAnsi="PF Din Text Pro"/>
          <w:bCs/>
          <w:sz w:val="22"/>
          <w:szCs w:val="22"/>
          <w:lang w:val="pl-PL"/>
        </w:rPr>
        <w:t xml:space="preserve">a i u ostalim vidovima </w:t>
      </w:r>
      <w:r>
        <w:rPr>
          <w:rFonts w:ascii="Calibri" w:hAnsi="Calibri" w:cs="Calibri"/>
          <w:bCs/>
          <w:sz w:val="22"/>
          <w:szCs w:val="22"/>
          <w:lang w:val="pl-PL"/>
        </w:rPr>
        <w:t>š</w:t>
      </w:r>
      <w:r>
        <w:rPr>
          <w:rFonts w:ascii="PF Din Text Pro" w:hAnsi="PF Din Text Pro"/>
          <w:bCs/>
          <w:sz w:val="22"/>
          <w:szCs w:val="22"/>
          <w:lang w:val="pl-PL"/>
        </w:rPr>
        <w:t xml:space="preserve">teta kao: </w:t>
      </w:r>
    </w:p>
    <w:p w14:paraId="4D1C4D86" w14:textId="77777777" w:rsidR="00921F70" w:rsidRDefault="00C730DA">
      <w:pPr>
        <w:pStyle w:val="Odlomakpopisa"/>
        <w:numPr>
          <w:ilvl w:val="0"/>
          <w:numId w:val="19"/>
        </w:numPr>
        <w:rPr>
          <w:rFonts w:ascii="PF Din Text Pro" w:hAnsi="PF Din Text Pro"/>
          <w:bCs/>
          <w:sz w:val="22"/>
          <w:szCs w:val="22"/>
          <w:lang w:val="pl-PL"/>
        </w:rPr>
      </w:pPr>
      <w:r>
        <w:rPr>
          <w:rFonts w:ascii="PF Din Text Pro" w:hAnsi="PF Din Text Pro"/>
          <w:bCs/>
          <w:sz w:val="22"/>
          <w:szCs w:val="22"/>
          <w:lang w:val="pl-PL"/>
        </w:rPr>
        <w:t xml:space="preserve">propusti u gospodarenju </w:t>
      </w:r>
      <w:r>
        <w:rPr>
          <w:rFonts w:ascii="Calibri" w:hAnsi="Calibri" w:cs="Calibri"/>
          <w:bCs/>
          <w:sz w:val="22"/>
          <w:szCs w:val="22"/>
          <w:lang w:val="pl-PL"/>
        </w:rPr>
        <w:t>š</w:t>
      </w:r>
      <w:r>
        <w:rPr>
          <w:rFonts w:ascii="PF Din Text Pro" w:hAnsi="PF Din Text Pro"/>
          <w:bCs/>
          <w:sz w:val="22"/>
          <w:szCs w:val="22"/>
          <w:lang w:val="pl-PL"/>
        </w:rPr>
        <w:t xml:space="preserve">umama, </w:t>
      </w:r>
    </w:p>
    <w:p w14:paraId="51D6E220" w14:textId="77777777" w:rsidR="00921F70" w:rsidRDefault="00C730DA">
      <w:pPr>
        <w:pStyle w:val="Odlomakpopisa"/>
        <w:numPr>
          <w:ilvl w:val="0"/>
          <w:numId w:val="19"/>
        </w:numPr>
        <w:rPr>
          <w:rFonts w:ascii="PF Din Text Pro" w:hAnsi="PF Din Text Pro"/>
          <w:bCs/>
          <w:sz w:val="22"/>
          <w:szCs w:val="22"/>
          <w:lang w:val="pl-PL"/>
        </w:rPr>
      </w:pPr>
      <w:r>
        <w:rPr>
          <w:rFonts w:ascii="PF Din Text Pro" w:hAnsi="PF Din Text Pro"/>
          <w:bCs/>
          <w:sz w:val="22"/>
          <w:szCs w:val="22"/>
          <w:lang w:val="pl-PL"/>
        </w:rPr>
        <w:t xml:space="preserve">direktne </w:t>
      </w:r>
      <w:r>
        <w:rPr>
          <w:rFonts w:ascii="Calibri" w:hAnsi="Calibri" w:cs="Calibri"/>
          <w:bCs/>
          <w:sz w:val="22"/>
          <w:szCs w:val="22"/>
          <w:lang w:val="pl-PL"/>
        </w:rPr>
        <w:t>š</w:t>
      </w:r>
      <w:r>
        <w:rPr>
          <w:rFonts w:ascii="PF Din Text Pro" w:hAnsi="PF Din Text Pro"/>
          <w:bCs/>
          <w:sz w:val="22"/>
          <w:szCs w:val="22"/>
          <w:lang w:val="pl-PL"/>
        </w:rPr>
        <w:t>tete (bespravne sje</w:t>
      </w:r>
      <w:r>
        <w:rPr>
          <w:rFonts w:ascii="Calibri" w:hAnsi="Calibri" w:cs="Calibri"/>
          <w:bCs/>
          <w:sz w:val="22"/>
          <w:szCs w:val="22"/>
          <w:lang w:val="pl-PL"/>
        </w:rPr>
        <w:t>č</w:t>
      </w:r>
      <w:r>
        <w:rPr>
          <w:rFonts w:ascii="PF Din Text Pro" w:hAnsi="PF Din Text Pro"/>
          <w:bCs/>
          <w:sz w:val="22"/>
          <w:szCs w:val="22"/>
          <w:lang w:val="pl-PL"/>
        </w:rPr>
        <w:t xml:space="preserve">e, uzurpiranje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umskih zemlji</w:t>
      </w:r>
      <w:r>
        <w:rPr>
          <w:rFonts w:ascii="Calibri" w:hAnsi="Calibri" w:cs="Calibri"/>
          <w:bCs/>
          <w:sz w:val="22"/>
          <w:szCs w:val="22"/>
          <w:lang w:val="pl-PL"/>
        </w:rPr>
        <w:t>š</w:t>
      </w:r>
      <w:r>
        <w:rPr>
          <w:rFonts w:ascii="PF Din Text Pro" w:hAnsi="PF Din Text Pro"/>
          <w:bCs/>
          <w:sz w:val="22"/>
          <w:szCs w:val="22"/>
          <w:lang w:val="pl-PL"/>
        </w:rPr>
        <w:t xml:space="preserve">ta), </w:t>
      </w:r>
    </w:p>
    <w:p w14:paraId="3BADB44D" w14:textId="77777777" w:rsidR="00921F70" w:rsidRDefault="00C730DA">
      <w:pPr>
        <w:pStyle w:val="Odlomakpopisa"/>
        <w:numPr>
          <w:ilvl w:val="0"/>
          <w:numId w:val="19"/>
        </w:numPr>
        <w:rPr>
          <w:rFonts w:ascii="PF Din Text Pro" w:hAnsi="PF Din Text Pro"/>
          <w:bCs/>
          <w:sz w:val="22"/>
          <w:szCs w:val="22"/>
          <w:lang w:val="pl-PL"/>
        </w:rPr>
      </w:pPr>
      <w:r>
        <w:rPr>
          <w:rFonts w:ascii="PF Din Text Pro" w:hAnsi="PF Din Text Pro"/>
          <w:bCs/>
          <w:sz w:val="22"/>
          <w:szCs w:val="22"/>
          <w:lang w:val="pl-PL"/>
        </w:rPr>
        <w:t xml:space="preserve">bespravna gradnja objekata u </w:t>
      </w:r>
      <w:r>
        <w:rPr>
          <w:rFonts w:ascii="Calibri" w:hAnsi="Calibri" w:cs="Calibri"/>
          <w:bCs/>
          <w:sz w:val="22"/>
          <w:szCs w:val="22"/>
          <w:lang w:val="pl-PL"/>
        </w:rPr>
        <w:t>š</w:t>
      </w:r>
      <w:r>
        <w:rPr>
          <w:rFonts w:ascii="PF Din Text Pro" w:hAnsi="PF Din Text Pro"/>
          <w:bCs/>
          <w:sz w:val="22"/>
          <w:szCs w:val="22"/>
          <w:lang w:val="pl-PL"/>
        </w:rPr>
        <w:t xml:space="preserve">umi i na </w:t>
      </w:r>
      <w:r>
        <w:rPr>
          <w:rFonts w:ascii="Calibri" w:hAnsi="Calibri" w:cs="Calibri"/>
          <w:bCs/>
          <w:sz w:val="22"/>
          <w:szCs w:val="22"/>
          <w:lang w:val="pl-PL"/>
        </w:rPr>
        <w:t>š</w:t>
      </w:r>
      <w:r>
        <w:rPr>
          <w:rFonts w:ascii="PF Din Text Pro" w:hAnsi="PF Din Text Pro"/>
          <w:bCs/>
          <w:sz w:val="22"/>
          <w:szCs w:val="22"/>
          <w:lang w:val="pl-PL"/>
        </w:rPr>
        <w:t>umskom zemlji</w:t>
      </w:r>
      <w:r>
        <w:rPr>
          <w:rFonts w:ascii="Calibri" w:hAnsi="Calibri" w:cs="Calibri"/>
          <w:bCs/>
          <w:sz w:val="22"/>
          <w:szCs w:val="22"/>
          <w:lang w:val="pl-PL"/>
        </w:rPr>
        <w:t>š</w:t>
      </w:r>
      <w:r>
        <w:rPr>
          <w:rFonts w:ascii="PF Din Text Pro" w:hAnsi="PF Din Text Pro"/>
          <w:bCs/>
          <w:sz w:val="22"/>
          <w:szCs w:val="22"/>
          <w:lang w:val="pl-PL"/>
        </w:rPr>
        <w:t xml:space="preserve">tu, </w:t>
      </w:r>
    </w:p>
    <w:p w14:paraId="5A8FD298" w14:textId="77777777" w:rsidR="00921F70" w:rsidRDefault="00C730DA">
      <w:pPr>
        <w:pStyle w:val="Odlomakpopisa"/>
        <w:numPr>
          <w:ilvl w:val="0"/>
          <w:numId w:val="19"/>
        </w:numPr>
        <w:rPr>
          <w:rFonts w:ascii="PF Din Text Pro" w:hAnsi="PF Din Text Pro"/>
          <w:bCs/>
          <w:sz w:val="22"/>
          <w:szCs w:val="22"/>
          <w:lang w:val="pl-PL"/>
        </w:rPr>
      </w:pPr>
      <w:r>
        <w:rPr>
          <w:rFonts w:ascii="PF Din Text Pro" w:hAnsi="PF Din Text Pro"/>
          <w:bCs/>
          <w:sz w:val="22"/>
          <w:szCs w:val="22"/>
          <w:lang w:val="pl-PL"/>
        </w:rPr>
        <w:t>zaga</w:t>
      </w:r>
      <w:r>
        <w:rPr>
          <w:rFonts w:ascii="Calibri" w:hAnsi="Calibri" w:cs="Calibri"/>
          <w:bCs/>
          <w:sz w:val="22"/>
          <w:szCs w:val="22"/>
          <w:lang w:val="pl-PL"/>
        </w:rPr>
        <w:t>đ</w:t>
      </w:r>
      <w:r>
        <w:rPr>
          <w:rFonts w:ascii="PF Din Text Pro" w:hAnsi="PF Din Text Pro"/>
          <w:bCs/>
          <w:sz w:val="22"/>
          <w:szCs w:val="22"/>
          <w:lang w:val="pl-PL"/>
        </w:rPr>
        <w:t>ivanje okoli</w:t>
      </w:r>
      <w:r>
        <w:rPr>
          <w:rFonts w:ascii="Calibri" w:hAnsi="Calibri" w:cs="Calibri"/>
          <w:bCs/>
          <w:sz w:val="22"/>
          <w:szCs w:val="22"/>
          <w:lang w:val="pl-PL"/>
        </w:rPr>
        <w:t>š</w:t>
      </w:r>
      <w:r>
        <w:rPr>
          <w:rFonts w:ascii="PF Din Text Pro" w:hAnsi="PF Din Text Pro"/>
          <w:bCs/>
          <w:sz w:val="22"/>
          <w:szCs w:val="22"/>
          <w:lang w:val="pl-PL"/>
        </w:rPr>
        <w:t xml:space="preserve">a. </w:t>
      </w:r>
    </w:p>
    <w:p w14:paraId="75681A98"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 xml:space="preserve">Propusti u gospodarenju </w:t>
      </w:r>
      <w:r>
        <w:rPr>
          <w:rFonts w:ascii="Calibri" w:hAnsi="Calibri" w:cs="Calibri"/>
          <w:b/>
          <w:bCs/>
          <w:sz w:val="22"/>
          <w:szCs w:val="22"/>
          <w:lang w:val="pl-PL"/>
        </w:rPr>
        <w:t>š</w:t>
      </w:r>
      <w:r>
        <w:rPr>
          <w:rFonts w:ascii="PF Din Text Pro" w:hAnsi="PF Din Text Pro"/>
          <w:b/>
          <w:bCs/>
          <w:sz w:val="22"/>
          <w:szCs w:val="22"/>
          <w:lang w:val="pl-PL"/>
        </w:rPr>
        <w:t xml:space="preserve">umama: </w:t>
      </w:r>
      <w:r>
        <w:rPr>
          <w:rFonts w:ascii="PF Din Text Pro" w:hAnsi="PF Din Text Pro"/>
          <w:bCs/>
          <w:sz w:val="22"/>
          <w:szCs w:val="22"/>
          <w:lang w:val="pl-PL"/>
        </w:rPr>
        <w:t>Provo</w:t>
      </w:r>
      <w:r>
        <w:rPr>
          <w:rFonts w:ascii="Calibri" w:hAnsi="Calibri" w:cs="Calibri"/>
          <w:bCs/>
          <w:sz w:val="22"/>
          <w:szCs w:val="22"/>
          <w:lang w:val="pl-PL"/>
        </w:rPr>
        <w:t>đ</w:t>
      </w:r>
      <w:r>
        <w:rPr>
          <w:rFonts w:ascii="PF Din Text Pro" w:hAnsi="PF Din Text Pro"/>
          <w:bCs/>
          <w:sz w:val="22"/>
          <w:szCs w:val="22"/>
          <w:lang w:val="pl-PL"/>
        </w:rPr>
        <w:t>enje op</w:t>
      </w:r>
      <w:r>
        <w:rPr>
          <w:rFonts w:ascii="Calibri" w:hAnsi="Calibri" w:cs="Calibri"/>
          <w:bCs/>
          <w:sz w:val="22"/>
          <w:szCs w:val="22"/>
          <w:lang w:val="pl-PL"/>
        </w:rPr>
        <w:t>ć</w:t>
      </w:r>
      <w:r>
        <w:rPr>
          <w:rFonts w:ascii="PF Din Text Pro" w:hAnsi="PF Din Text Pro"/>
          <w:bCs/>
          <w:sz w:val="22"/>
          <w:szCs w:val="22"/>
          <w:lang w:val="pl-PL"/>
        </w:rPr>
        <w:t>ih i tehni</w:t>
      </w:r>
      <w:r>
        <w:rPr>
          <w:rFonts w:ascii="Calibri" w:hAnsi="Calibri" w:cs="Calibri"/>
          <w:bCs/>
          <w:sz w:val="22"/>
          <w:szCs w:val="22"/>
          <w:lang w:val="pl-PL"/>
        </w:rPr>
        <w:t>č</w:t>
      </w:r>
      <w:r>
        <w:rPr>
          <w:rFonts w:ascii="PF Din Text Pro" w:hAnsi="PF Din Text Pro"/>
          <w:bCs/>
          <w:sz w:val="22"/>
          <w:szCs w:val="22"/>
          <w:lang w:val="pl-PL"/>
        </w:rPr>
        <w:t xml:space="preserve">kih ciljeva gospodarenja i planova </w:t>
      </w:r>
      <w:r>
        <w:rPr>
          <w:rFonts w:ascii="Calibri" w:hAnsi="Calibri" w:cs="Calibri"/>
          <w:bCs/>
          <w:sz w:val="22"/>
          <w:szCs w:val="22"/>
          <w:lang w:val="pl-PL"/>
        </w:rPr>
        <w:t>Š</w:t>
      </w:r>
      <w:r>
        <w:rPr>
          <w:rFonts w:ascii="PF Din Text Pro" w:hAnsi="PF Din Text Pro"/>
          <w:bCs/>
          <w:sz w:val="22"/>
          <w:szCs w:val="22"/>
          <w:lang w:val="pl-PL"/>
        </w:rPr>
        <w:t>GO osnovni je uvjet za odr</w:t>
      </w:r>
      <w:r>
        <w:rPr>
          <w:rFonts w:ascii="Calibri" w:hAnsi="Calibri" w:cs="Calibri"/>
          <w:bCs/>
          <w:sz w:val="22"/>
          <w:szCs w:val="22"/>
          <w:lang w:val="pl-PL"/>
        </w:rPr>
        <w:t>ž</w:t>
      </w:r>
      <w:r>
        <w:rPr>
          <w:rFonts w:ascii="PF Din Text Pro" w:hAnsi="PF Din Text Pro"/>
          <w:bCs/>
          <w:sz w:val="22"/>
          <w:szCs w:val="22"/>
          <w:lang w:val="pl-PL"/>
        </w:rPr>
        <w:t>anje kontinuiteta gospodarenja i o</w:t>
      </w:r>
      <w:r>
        <w:rPr>
          <w:rFonts w:ascii="Calibri" w:hAnsi="Calibri" w:cs="Calibri"/>
          <w:bCs/>
          <w:sz w:val="22"/>
          <w:szCs w:val="22"/>
          <w:lang w:val="pl-PL"/>
        </w:rPr>
        <w:t>č</w:t>
      </w:r>
      <w:r>
        <w:rPr>
          <w:rFonts w:ascii="PF Din Text Pro" w:hAnsi="PF Din Text Pro"/>
          <w:bCs/>
          <w:sz w:val="22"/>
          <w:szCs w:val="22"/>
          <w:lang w:val="pl-PL"/>
        </w:rPr>
        <w:t xml:space="preserve">uvanje biodiverziteta i ostalih ekonomskih i socijalnih funkcija </w:t>
      </w:r>
      <w:r>
        <w:rPr>
          <w:rFonts w:ascii="Calibri" w:hAnsi="Calibri" w:cs="Calibri"/>
          <w:bCs/>
          <w:sz w:val="22"/>
          <w:szCs w:val="22"/>
          <w:lang w:val="pl-PL"/>
        </w:rPr>
        <w:t>š</w:t>
      </w:r>
      <w:r>
        <w:rPr>
          <w:rFonts w:ascii="PF Din Text Pro" w:hAnsi="PF Din Text Pro"/>
          <w:bCs/>
          <w:sz w:val="22"/>
          <w:szCs w:val="22"/>
          <w:lang w:val="pl-PL"/>
        </w:rPr>
        <w:t>ume, kako u pogledu kori</w:t>
      </w:r>
      <w:r>
        <w:rPr>
          <w:rFonts w:ascii="Calibri" w:hAnsi="Calibri" w:cs="Calibri"/>
          <w:bCs/>
          <w:sz w:val="22"/>
          <w:szCs w:val="22"/>
          <w:lang w:val="pl-PL"/>
        </w:rPr>
        <w:t>š</w:t>
      </w:r>
      <w:r>
        <w:rPr>
          <w:rFonts w:ascii="PF Din Text Pro" w:hAnsi="PF Din Text Pro"/>
          <w:bCs/>
          <w:sz w:val="22"/>
          <w:szCs w:val="22"/>
          <w:lang w:val="pl-PL"/>
        </w:rPr>
        <w:t>tenja glavnih tako i u pogledu kori</w:t>
      </w:r>
      <w:r>
        <w:rPr>
          <w:rFonts w:ascii="Calibri" w:hAnsi="Calibri" w:cs="Calibri"/>
          <w:bCs/>
          <w:sz w:val="22"/>
          <w:szCs w:val="22"/>
          <w:lang w:val="pl-PL"/>
        </w:rPr>
        <w:t>š</w:t>
      </w:r>
      <w:r>
        <w:rPr>
          <w:rFonts w:ascii="PF Din Text Pro" w:hAnsi="PF Din Text Pro"/>
          <w:bCs/>
          <w:sz w:val="22"/>
          <w:szCs w:val="22"/>
          <w:lang w:val="pl-PL"/>
        </w:rPr>
        <w:t xml:space="preserve">tenja sekundarnih </w:t>
      </w:r>
      <w:r>
        <w:rPr>
          <w:rFonts w:ascii="Calibri" w:hAnsi="Calibri" w:cs="Calibri"/>
          <w:bCs/>
          <w:sz w:val="22"/>
          <w:szCs w:val="22"/>
          <w:lang w:val="pl-PL"/>
        </w:rPr>
        <w:t>š</w:t>
      </w:r>
      <w:r>
        <w:rPr>
          <w:rFonts w:ascii="PF Din Text Pro" w:hAnsi="PF Din Text Pro"/>
          <w:bCs/>
          <w:sz w:val="22"/>
          <w:szCs w:val="22"/>
          <w:lang w:val="pl-PL"/>
        </w:rPr>
        <w:t>umskih proizvoda. Ukoliko realizacija osnove ne ide predvi</w:t>
      </w:r>
      <w:r>
        <w:rPr>
          <w:rFonts w:ascii="Calibri" w:hAnsi="Calibri" w:cs="Calibri"/>
          <w:bCs/>
          <w:sz w:val="22"/>
          <w:szCs w:val="22"/>
          <w:lang w:val="pl-PL"/>
        </w:rPr>
        <w:t>đ</w:t>
      </w:r>
      <w:r>
        <w:rPr>
          <w:rFonts w:ascii="PF Din Text Pro" w:hAnsi="PF Din Text Pro"/>
          <w:bCs/>
          <w:sz w:val="22"/>
          <w:szCs w:val="22"/>
          <w:lang w:val="pl-PL"/>
        </w:rPr>
        <w:t>enim tokom utjecajem ljudskog faktora, ne</w:t>
      </w:r>
      <w:r>
        <w:rPr>
          <w:rFonts w:ascii="Calibri" w:hAnsi="Calibri" w:cs="Calibri"/>
          <w:bCs/>
          <w:sz w:val="22"/>
          <w:szCs w:val="22"/>
          <w:lang w:val="pl-PL"/>
        </w:rPr>
        <w:t>ć</w:t>
      </w:r>
      <w:r>
        <w:rPr>
          <w:rFonts w:ascii="PF Din Text Pro" w:hAnsi="PF Din Text Pro"/>
          <w:bCs/>
          <w:sz w:val="22"/>
          <w:szCs w:val="22"/>
          <w:lang w:val="pl-PL"/>
        </w:rPr>
        <w:t>e se posti</w:t>
      </w:r>
      <w:r>
        <w:rPr>
          <w:rFonts w:ascii="Calibri" w:hAnsi="Calibri" w:cs="Calibri"/>
          <w:bCs/>
          <w:sz w:val="22"/>
          <w:szCs w:val="22"/>
          <w:lang w:val="pl-PL"/>
        </w:rPr>
        <w:t>ć</w:t>
      </w:r>
      <w:r>
        <w:rPr>
          <w:rFonts w:ascii="PF Din Text Pro" w:hAnsi="PF Din Text Pro"/>
          <w:bCs/>
          <w:sz w:val="22"/>
          <w:szCs w:val="22"/>
          <w:lang w:val="pl-PL"/>
        </w:rPr>
        <w:t xml:space="preserve">i zacrtani ciljevi, jer nepropisno gospodarenje stvara </w:t>
      </w:r>
      <w:r>
        <w:rPr>
          <w:rFonts w:ascii="Calibri" w:hAnsi="Calibri" w:cs="Calibri"/>
          <w:bCs/>
          <w:sz w:val="22"/>
          <w:szCs w:val="22"/>
          <w:lang w:val="pl-PL"/>
        </w:rPr>
        <w:t>ž</w:t>
      </w:r>
      <w:r>
        <w:rPr>
          <w:rFonts w:ascii="PF Din Text Pro" w:hAnsi="PF Din Text Pro"/>
          <w:bCs/>
          <w:sz w:val="22"/>
          <w:szCs w:val="22"/>
          <w:lang w:val="pl-PL"/>
        </w:rPr>
        <w:t xml:space="preserve">rtve produkcijskog karaktera, te se kao </w:t>
      </w:r>
      <w:r>
        <w:rPr>
          <w:rFonts w:ascii="PF Din Text Pro" w:hAnsi="PF Din Text Pro"/>
          <w:bCs/>
          <w:sz w:val="22"/>
          <w:szCs w:val="22"/>
          <w:lang w:val="pl-PL"/>
        </w:rPr>
        <w:lastRenderedPageBreak/>
        <w:t>preventivna mjera nala</w:t>
      </w:r>
      <w:r>
        <w:rPr>
          <w:rFonts w:ascii="Calibri" w:hAnsi="Calibri" w:cs="Calibri"/>
          <w:bCs/>
          <w:sz w:val="22"/>
          <w:szCs w:val="22"/>
          <w:lang w:val="pl-PL"/>
        </w:rPr>
        <w:t>ž</w:t>
      </w:r>
      <w:r>
        <w:rPr>
          <w:rFonts w:ascii="PF Din Text Pro" w:hAnsi="PF Din Text Pro"/>
          <w:bCs/>
          <w:sz w:val="22"/>
          <w:szCs w:val="22"/>
          <w:lang w:val="pl-PL"/>
        </w:rPr>
        <w:t>e striktno provo</w:t>
      </w:r>
      <w:r>
        <w:rPr>
          <w:rFonts w:ascii="Calibri" w:hAnsi="Calibri" w:cs="Calibri"/>
          <w:bCs/>
          <w:sz w:val="22"/>
          <w:szCs w:val="22"/>
          <w:lang w:val="pl-PL"/>
        </w:rPr>
        <w:t>đ</w:t>
      </w:r>
      <w:r>
        <w:rPr>
          <w:rFonts w:ascii="PF Din Text Pro" w:hAnsi="PF Din Text Pro"/>
          <w:bCs/>
          <w:sz w:val="22"/>
          <w:szCs w:val="22"/>
          <w:lang w:val="pl-PL"/>
        </w:rPr>
        <w:t xml:space="preserve">enje planova </w:t>
      </w:r>
      <w:r>
        <w:rPr>
          <w:rFonts w:ascii="Calibri" w:hAnsi="Calibri" w:cs="Calibri"/>
          <w:bCs/>
          <w:sz w:val="22"/>
          <w:szCs w:val="22"/>
          <w:lang w:val="pl-PL"/>
        </w:rPr>
        <w:t>Š</w:t>
      </w:r>
      <w:r>
        <w:rPr>
          <w:rFonts w:ascii="PF Din Text Pro" w:hAnsi="PF Din Text Pro"/>
          <w:bCs/>
          <w:sz w:val="22"/>
          <w:szCs w:val="22"/>
          <w:lang w:val="pl-PL"/>
        </w:rPr>
        <w:t xml:space="preserve">GO prema odredbama Zakona o </w:t>
      </w:r>
      <w:r>
        <w:rPr>
          <w:rFonts w:ascii="Calibri" w:hAnsi="Calibri" w:cs="Calibri"/>
          <w:bCs/>
          <w:sz w:val="22"/>
          <w:szCs w:val="22"/>
          <w:lang w:val="pl-PL"/>
        </w:rPr>
        <w:t>š</w:t>
      </w:r>
      <w:r>
        <w:rPr>
          <w:rFonts w:ascii="PF Din Text Pro" w:hAnsi="PF Din Text Pro"/>
          <w:bCs/>
          <w:sz w:val="22"/>
          <w:szCs w:val="22"/>
          <w:lang w:val="pl-PL"/>
        </w:rPr>
        <w:t>umama i drugih propisa koji su na snazi, odnosno njihovih izmjena i dopuna tokom provo</w:t>
      </w:r>
      <w:r>
        <w:rPr>
          <w:rFonts w:ascii="Calibri" w:hAnsi="Calibri" w:cs="Calibri"/>
          <w:bCs/>
          <w:sz w:val="22"/>
          <w:szCs w:val="22"/>
          <w:lang w:val="pl-PL"/>
        </w:rPr>
        <w:t>đ</w:t>
      </w:r>
      <w:r>
        <w:rPr>
          <w:rFonts w:ascii="PF Din Text Pro" w:hAnsi="PF Din Text Pro"/>
          <w:bCs/>
          <w:sz w:val="22"/>
          <w:szCs w:val="22"/>
          <w:lang w:val="pl-PL"/>
        </w:rPr>
        <w:t xml:space="preserve">enja ove </w:t>
      </w:r>
      <w:r>
        <w:rPr>
          <w:rFonts w:ascii="Calibri" w:hAnsi="Calibri" w:cs="Calibri"/>
          <w:bCs/>
          <w:sz w:val="22"/>
          <w:szCs w:val="22"/>
          <w:lang w:val="pl-PL"/>
        </w:rPr>
        <w:t>Š</w:t>
      </w:r>
      <w:r>
        <w:rPr>
          <w:rFonts w:ascii="PF Din Text Pro" w:hAnsi="PF Din Text Pro"/>
          <w:bCs/>
          <w:sz w:val="22"/>
          <w:szCs w:val="22"/>
          <w:lang w:val="pl-PL"/>
        </w:rPr>
        <w:t xml:space="preserve">GO. </w:t>
      </w:r>
    </w:p>
    <w:p w14:paraId="24800D7A"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 xml:space="preserve">Direktne </w:t>
      </w:r>
      <w:r>
        <w:rPr>
          <w:rFonts w:ascii="Calibri" w:hAnsi="Calibri" w:cs="Calibri"/>
          <w:b/>
          <w:bCs/>
          <w:sz w:val="22"/>
          <w:szCs w:val="22"/>
          <w:lang w:val="pl-PL"/>
        </w:rPr>
        <w:t>š</w:t>
      </w:r>
      <w:r>
        <w:rPr>
          <w:rFonts w:ascii="PF Din Text Pro" w:hAnsi="PF Din Text Pro"/>
          <w:b/>
          <w:bCs/>
          <w:sz w:val="22"/>
          <w:szCs w:val="22"/>
          <w:lang w:val="pl-PL"/>
        </w:rPr>
        <w:t xml:space="preserve">tete: </w:t>
      </w:r>
      <w:r>
        <w:rPr>
          <w:rFonts w:ascii="PF Din Text Pro" w:hAnsi="PF Din Text Pro"/>
          <w:bCs/>
          <w:sz w:val="22"/>
          <w:szCs w:val="22"/>
          <w:lang w:val="pl-PL"/>
        </w:rPr>
        <w:t>(</w:t>
      </w:r>
      <w:r>
        <w:rPr>
          <w:rFonts w:ascii="Calibri" w:hAnsi="Calibri" w:cs="Calibri"/>
          <w:bCs/>
          <w:sz w:val="22"/>
          <w:szCs w:val="22"/>
          <w:lang w:val="pl-PL"/>
        </w:rPr>
        <w:t>š</w:t>
      </w:r>
      <w:r>
        <w:rPr>
          <w:rFonts w:ascii="PF Din Text Pro" w:hAnsi="PF Din Text Pro"/>
          <w:bCs/>
          <w:sz w:val="22"/>
          <w:szCs w:val="22"/>
          <w:lang w:val="pl-PL"/>
        </w:rPr>
        <w:t>umske kra</w:t>
      </w:r>
      <w:r>
        <w:rPr>
          <w:rFonts w:ascii="Calibri" w:hAnsi="Calibri" w:cs="Calibri"/>
          <w:bCs/>
          <w:sz w:val="22"/>
          <w:szCs w:val="22"/>
          <w:lang w:val="pl-PL"/>
        </w:rPr>
        <w:t>đ</w:t>
      </w:r>
      <w:r>
        <w:rPr>
          <w:rFonts w:ascii="PF Din Text Pro" w:hAnsi="PF Din Text Pro"/>
          <w:bCs/>
          <w:sz w:val="22"/>
          <w:szCs w:val="22"/>
          <w:lang w:val="pl-PL"/>
        </w:rPr>
        <w:t xml:space="preserve">e i uzurpiranje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umskih zemlji</w:t>
      </w:r>
      <w:r>
        <w:rPr>
          <w:rFonts w:ascii="Calibri" w:hAnsi="Calibri" w:cs="Calibri"/>
          <w:bCs/>
          <w:sz w:val="22"/>
          <w:szCs w:val="22"/>
          <w:lang w:val="pl-PL"/>
        </w:rPr>
        <w:t>š</w:t>
      </w:r>
      <w:r>
        <w:rPr>
          <w:rFonts w:ascii="PF Din Text Pro" w:hAnsi="PF Din Text Pro"/>
          <w:bCs/>
          <w:sz w:val="22"/>
          <w:szCs w:val="22"/>
          <w:lang w:val="pl-PL"/>
        </w:rPr>
        <w:t>ta), imale su posebno u toku posljednjeg rata presudni utjecaj na smanjenje drvnih zaliha i zapreminskog prirasta te su prisutne na ovome podru</w:t>
      </w:r>
      <w:r>
        <w:rPr>
          <w:rFonts w:ascii="Calibri" w:hAnsi="Calibri" w:cs="Calibri"/>
          <w:bCs/>
          <w:sz w:val="22"/>
          <w:szCs w:val="22"/>
          <w:lang w:val="pl-PL"/>
        </w:rPr>
        <w:t>č</w:t>
      </w:r>
      <w:r>
        <w:rPr>
          <w:rFonts w:ascii="PF Din Text Pro" w:hAnsi="PF Din Text Pro"/>
          <w:bCs/>
          <w:sz w:val="22"/>
          <w:szCs w:val="22"/>
          <w:lang w:val="pl-PL"/>
        </w:rPr>
        <w:t xml:space="preserve">ju i sada </w:t>
      </w:r>
      <w:r>
        <w:rPr>
          <w:rFonts w:ascii="Calibri" w:hAnsi="Calibri" w:cs="Calibri"/>
          <w:bCs/>
          <w:sz w:val="22"/>
          <w:szCs w:val="22"/>
          <w:lang w:val="pl-PL"/>
        </w:rPr>
        <w:t>š</w:t>
      </w:r>
      <w:r>
        <w:rPr>
          <w:rFonts w:ascii="PF Din Text Pro" w:hAnsi="PF Din Text Pro"/>
          <w:bCs/>
          <w:sz w:val="22"/>
          <w:szCs w:val="22"/>
          <w:lang w:val="pl-PL"/>
        </w:rPr>
        <w:t>to se vidi iz evidencija za period 2006. - 2014. godine u kojima stoji da je za taj period posje</w:t>
      </w:r>
      <w:r>
        <w:rPr>
          <w:rFonts w:ascii="Calibri" w:hAnsi="Calibri" w:cs="Calibri"/>
          <w:bCs/>
          <w:sz w:val="22"/>
          <w:szCs w:val="22"/>
          <w:lang w:val="pl-PL"/>
        </w:rPr>
        <w:t>č</w:t>
      </w:r>
      <w:r>
        <w:rPr>
          <w:rFonts w:ascii="PF Din Text Pro" w:hAnsi="PF Din Text Pro"/>
          <w:bCs/>
          <w:sz w:val="22"/>
          <w:szCs w:val="22"/>
          <w:lang w:val="pl-PL"/>
        </w:rPr>
        <w:t>eno 3141 m</w:t>
      </w:r>
      <w:r>
        <w:rPr>
          <w:rFonts w:ascii="PF Din Text Pro" w:hAnsi="PF Din Text Pro"/>
          <w:bCs/>
          <w:sz w:val="22"/>
          <w:szCs w:val="22"/>
          <w:vertAlign w:val="superscript"/>
          <w:lang w:val="pl-PL"/>
        </w:rPr>
        <w:t>3</w:t>
      </w:r>
      <w:r>
        <w:rPr>
          <w:rFonts w:ascii="PF Din Text Pro" w:hAnsi="PF Din Text Pro"/>
          <w:bCs/>
          <w:sz w:val="22"/>
          <w:szCs w:val="22"/>
          <w:lang w:val="pl-PL"/>
        </w:rPr>
        <w:t xml:space="preserve"> raznih </w:t>
      </w:r>
      <w:r>
        <w:rPr>
          <w:rFonts w:ascii="Calibri" w:hAnsi="Calibri" w:cs="Calibri"/>
          <w:bCs/>
          <w:sz w:val="22"/>
          <w:szCs w:val="22"/>
          <w:lang w:val="pl-PL"/>
        </w:rPr>
        <w:t>š</w:t>
      </w:r>
      <w:r>
        <w:rPr>
          <w:rFonts w:ascii="PF Din Text Pro" w:hAnsi="PF Din Text Pro"/>
          <w:bCs/>
          <w:sz w:val="22"/>
          <w:szCs w:val="22"/>
          <w:lang w:val="pl-PL"/>
        </w:rPr>
        <w:t xml:space="preserve">umskih drvnih sortimenata i sekundarnih </w:t>
      </w:r>
      <w:r>
        <w:rPr>
          <w:rFonts w:ascii="Calibri" w:hAnsi="Calibri" w:cs="Calibri"/>
          <w:bCs/>
          <w:sz w:val="22"/>
          <w:szCs w:val="22"/>
          <w:lang w:val="pl-PL"/>
        </w:rPr>
        <w:t>š</w:t>
      </w:r>
      <w:r>
        <w:rPr>
          <w:rFonts w:ascii="PF Din Text Pro" w:hAnsi="PF Din Text Pro"/>
          <w:bCs/>
          <w:sz w:val="22"/>
          <w:szCs w:val="22"/>
          <w:lang w:val="pl-PL"/>
        </w:rPr>
        <w:t>umskih proizvoda ukupne vrijednosti 287.787,00 KM, za koje je podneseno 1046 prekr</w:t>
      </w:r>
      <w:r>
        <w:rPr>
          <w:rFonts w:ascii="Calibri" w:hAnsi="Calibri" w:cs="Calibri"/>
          <w:bCs/>
          <w:sz w:val="22"/>
          <w:szCs w:val="22"/>
          <w:lang w:val="pl-PL"/>
        </w:rPr>
        <w:t>š</w:t>
      </w:r>
      <w:r>
        <w:rPr>
          <w:rFonts w:ascii="PF Din Text Pro" w:hAnsi="PF Din Text Pro"/>
          <w:bCs/>
          <w:sz w:val="22"/>
          <w:szCs w:val="22"/>
          <w:lang w:val="pl-PL"/>
        </w:rPr>
        <w:t>ajnih i krivi</w:t>
      </w:r>
      <w:r>
        <w:rPr>
          <w:rFonts w:ascii="Calibri" w:hAnsi="Calibri" w:cs="Calibri"/>
          <w:bCs/>
          <w:sz w:val="22"/>
          <w:szCs w:val="22"/>
          <w:lang w:val="pl-PL"/>
        </w:rPr>
        <w:t>č</w:t>
      </w:r>
      <w:r>
        <w:rPr>
          <w:rFonts w:ascii="PF Din Text Pro" w:hAnsi="PF Din Text Pro"/>
          <w:bCs/>
          <w:sz w:val="22"/>
          <w:szCs w:val="22"/>
          <w:lang w:val="pl-PL"/>
        </w:rPr>
        <w:t>nih prijava. Nije evidentirano od strane nadle</w:t>
      </w:r>
      <w:r>
        <w:rPr>
          <w:rFonts w:ascii="Calibri" w:hAnsi="Calibri" w:cs="Calibri"/>
          <w:bCs/>
          <w:sz w:val="22"/>
          <w:szCs w:val="22"/>
          <w:lang w:val="pl-PL"/>
        </w:rPr>
        <w:t>ž</w:t>
      </w:r>
      <w:r>
        <w:rPr>
          <w:rFonts w:ascii="PF Din Text Pro" w:hAnsi="PF Din Text Pro"/>
          <w:bCs/>
          <w:sz w:val="22"/>
          <w:szCs w:val="22"/>
          <w:lang w:val="pl-PL"/>
        </w:rPr>
        <w:t>nih slu</w:t>
      </w:r>
      <w:r>
        <w:rPr>
          <w:rFonts w:ascii="Calibri" w:hAnsi="Calibri" w:cs="Calibri"/>
          <w:bCs/>
          <w:sz w:val="22"/>
          <w:szCs w:val="22"/>
          <w:lang w:val="pl-PL"/>
        </w:rPr>
        <w:t>ž</w:t>
      </w:r>
      <w:r>
        <w:rPr>
          <w:rFonts w:ascii="PF Din Text Pro" w:hAnsi="PF Din Text Pro"/>
          <w:bCs/>
          <w:sz w:val="22"/>
          <w:szCs w:val="22"/>
          <w:lang w:val="pl-PL"/>
        </w:rPr>
        <w:t xml:space="preserve">bi uzurpiranje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dok je prikupljanjem taksacijskih podataka na terenu utvr</w:t>
      </w:r>
      <w:r>
        <w:rPr>
          <w:rFonts w:ascii="Calibri" w:hAnsi="Calibri" w:cs="Calibri"/>
          <w:bCs/>
          <w:sz w:val="22"/>
          <w:szCs w:val="22"/>
          <w:lang w:val="pl-PL"/>
        </w:rPr>
        <w:t>đ</w:t>
      </w:r>
      <w:r>
        <w:rPr>
          <w:rFonts w:ascii="PF Din Text Pro" w:hAnsi="PF Din Text Pro"/>
          <w:bCs/>
          <w:sz w:val="22"/>
          <w:szCs w:val="22"/>
          <w:lang w:val="pl-PL"/>
        </w:rPr>
        <w:t>eno mnogo vi</w:t>
      </w:r>
      <w:r>
        <w:rPr>
          <w:rFonts w:ascii="Calibri" w:hAnsi="Calibri" w:cs="Calibri"/>
          <w:bCs/>
          <w:sz w:val="22"/>
          <w:szCs w:val="22"/>
          <w:lang w:val="pl-PL"/>
        </w:rPr>
        <w:t>š</w:t>
      </w:r>
      <w:r>
        <w:rPr>
          <w:rFonts w:ascii="PF Din Text Pro" w:hAnsi="PF Din Text Pro"/>
          <w:bCs/>
          <w:sz w:val="22"/>
          <w:szCs w:val="22"/>
          <w:lang w:val="pl-PL"/>
        </w:rPr>
        <w:t xml:space="preserve">e uzurpiranog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 xml:space="preserve">ta u odnosu na stanje prema prethodnoj </w:t>
      </w:r>
      <w:r>
        <w:rPr>
          <w:rFonts w:ascii="Calibri" w:hAnsi="Calibri" w:cs="Calibri"/>
          <w:bCs/>
          <w:sz w:val="22"/>
          <w:szCs w:val="22"/>
          <w:lang w:val="pl-PL"/>
        </w:rPr>
        <w:t>Š</w:t>
      </w:r>
      <w:r>
        <w:rPr>
          <w:rFonts w:ascii="PF Din Text Pro" w:hAnsi="PF Din Text Pro"/>
          <w:bCs/>
          <w:sz w:val="22"/>
          <w:szCs w:val="22"/>
          <w:lang w:val="pl-PL"/>
        </w:rPr>
        <w:t>GO i iznosi 72,94 ha. Navedeni podatak ukazuje na nedovoljnu anga</w:t>
      </w:r>
      <w:r>
        <w:rPr>
          <w:rFonts w:ascii="Calibri" w:hAnsi="Calibri" w:cs="Calibri"/>
          <w:bCs/>
          <w:sz w:val="22"/>
          <w:szCs w:val="22"/>
          <w:lang w:val="pl-PL"/>
        </w:rPr>
        <w:t>ž</w:t>
      </w:r>
      <w:r>
        <w:rPr>
          <w:rFonts w:ascii="PF Din Text Pro" w:hAnsi="PF Din Text Pro"/>
          <w:bCs/>
          <w:sz w:val="22"/>
          <w:szCs w:val="22"/>
          <w:lang w:val="pl-PL"/>
        </w:rPr>
        <w:t xml:space="preserve">iranost </w:t>
      </w:r>
      <w:r>
        <w:rPr>
          <w:rFonts w:ascii="Calibri" w:hAnsi="Calibri" w:cs="Calibri"/>
          <w:bCs/>
          <w:sz w:val="22"/>
          <w:szCs w:val="22"/>
          <w:lang w:val="pl-PL"/>
        </w:rPr>
        <w:t>č</w:t>
      </w:r>
      <w:r>
        <w:rPr>
          <w:rFonts w:ascii="PF Din Text Pro" w:hAnsi="PF Din Text Pro"/>
          <w:bCs/>
          <w:sz w:val="22"/>
          <w:szCs w:val="22"/>
          <w:lang w:val="pl-PL"/>
        </w:rPr>
        <w:t>uvarskog osoblja na preventivnim mjerama u sprje</w:t>
      </w:r>
      <w:r>
        <w:rPr>
          <w:rFonts w:ascii="Calibri" w:hAnsi="Calibri" w:cs="Calibri"/>
          <w:bCs/>
          <w:sz w:val="22"/>
          <w:szCs w:val="22"/>
          <w:lang w:val="pl-PL"/>
        </w:rPr>
        <w:t>č</w:t>
      </w:r>
      <w:r>
        <w:rPr>
          <w:rFonts w:ascii="PF Din Text Pro" w:hAnsi="PF Din Text Pro"/>
          <w:bCs/>
          <w:sz w:val="22"/>
          <w:szCs w:val="22"/>
          <w:lang w:val="pl-PL"/>
        </w:rPr>
        <w:t xml:space="preserve">avanju ovoga vida </w:t>
      </w:r>
      <w:r>
        <w:rPr>
          <w:rFonts w:ascii="Calibri" w:hAnsi="Calibri" w:cs="Calibri"/>
          <w:bCs/>
          <w:sz w:val="22"/>
          <w:szCs w:val="22"/>
          <w:lang w:val="pl-PL"/>
        </w:rPr>
        <w:t>š</w:t>
      </w:r>
      <w:r>
        <w:rPr>
          <w:rFonts w:ascii="PF Din Text Pro" w:hAnsi="PF Din Text Pro"/>
          <w:bCs/>
          <w:sz w:val="22"/>
          <w:szCs w:val="22"/>
          <w:lang w:val="pl-PL"/>
        </w:rPr>
        <w:t xml:space="preserve">teta.  </w:t>
      </w:r>
    </w:p>
    <w:p w14:paraId="05DE6DD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 xml:space="preserve">tita </w:t>
      </w:r>
      <w:r>
        <w:rPr>
          <w:rFonts w:ascii="Calibri" w:hAnsi="Calibri" w:cs="Calibri"/>
          <w:b/>
          <w:bCs/>
          <w:sz w:val="22"/>
          <w:szCs w:val="22"/>
          <w:lang w:val="pl-PL"/>
        </w:rPr>
        <w:t>š</w:t>
      </w:r>
      <w:r>
        <w:rPr>
          <w:rFonts w:ascii="PF Din Text Pro" w:hAnsi="PF Din Text Pro"/>
          <w:b/>
          <w:bCs/>
          <w:sz w:val="22"/>
          <w:szCs w:val="22"/>
          <w:lang w:val="pl-PL"/>
        </w:rPr>
        <w:t xml:space="preserve">uma od </w:t>
      </w:r>
      <w:r>
        <w:rPr>
          <w:rFonts w:ascii="Calibri" w:hAnsi="Calibri" w:cs="Calibri"/>
          <w:b/>
          <w:bCs/>
          <w:sz w:val="22"/>
          <w:szCs w:val="22"/>
          <w:lang w:val="pl-PL"/>
        </w:rPr>
        <w:t>š</w:t>
      </w:r>
      <w:r>
        <w:rPr>
          <w:rFonts w:ascii="PF Din Text Pro" w:hAnsi="PF Din Text Pro"/>
          <w:b/>
          <w:bCs/>
          <w:sz w:val="22"/>
          <w:szCs w:val="22"/>
          <w:lang w:val="pl-PL"/>
        </w:rPr>
        <w:t xml:space="preserve">tetnog djelovanja </w:t>
      </w:r>
      <w:r>
        <w:rPr>
          <w:rFonts w:ascii="Calibri" w:hAnsi="Calibri" w:cs="Calibri"/>
          <w:b/>
          <w:bCs/>
          <w:sz w:val="22"/>
          <w:szCs w:val="22"/>
          <w:lang w:val="pl-PL"/>
        </w:rPr>
        <w:t>č</w:t>
      </w:r>
      <w:r>
        <w:rPr>
          <w:rFonts w:ascii="PF Din Text Pro" w:hAnsi="PF Din Text Pro"/>
          <w:b/>
          <w:bCs/>
          <w:sz w:val="22"/>
          <w:szCs w:val="22"/>
          <w:lang w:val="pl-PL"/>
        </w:rPr>
        <w:t>ovjeka</w:t>
      </w:r>
    </w:p>
    <w:p w14:paraId="6E42BA7F" w14:textId="46B5217A" w:rsidR="00BC6168" w:rsidRDefault="00C730DA">
      <w:pPr>
        <w:rPr>
          <w:rFonts w:ascii="PF Din Text Pro" w:hAnsi="PF Din Text Pro"/>
          <w:bCs/>
          <w:sz w:val="22"/>
          <w:szCs w:val="22"/>
          <w:lang w:val="pl-PL"/>
        </w:rPr>
      </w:pP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 xml:space="preserve">titu </w:t>
      </w:r>
      <w:r>
        <w:rPr>
          <w:rFonts w:ascii="Calibri" w:hAnsi="Calibri" w:cs="Calibri"/>
          <w:bCs/>
          <w:sz w:val="22"/>
          <w:szCs w:val="22"/>
          <w:lang w:val="pl-PL"/>
        </w:rPr>
        <w:t>š</w:t>
      </w:r>
      <w:r>
        <w:rPr>
          <w:rFonts w:ascii="PF Din Text Pro" w:hAnsi="PF Din Text Pro"/>
          <w:bCs/>
          <w:sz w:val="22"/>
          <w:szCs w:val="22"/>
          <w:lang w:val="pl-PL"/>
        </w:rPr>
        <w:t>uma od negativnih utjecaja ljudskih aktivnosti potrebno je provoditi u okviru integralne za</w:t>
      </w:r>
      <w:r>
        <w:rPr>
          <w:rFonts w:ascii="Calibri" w:hAnsi="Calibri" w:cs="Calibri"/>
          <w:bCs/>
          <w:sz w:val="22"/>
          <w:szCs w:val="22"/>
          <w:lang w:val="pl-PL"/>
        </w:rPr>
        <w:t>š</w:t>
      </w:r>
      <w:r>
        <w:rPr>
          <w:rFonts w:ascii="PF Din Text Pro" w:hAnsi="PF Din Text Pro"/>
          <w:bCs/>
          <w:sz w:val="22"/>
          <w:szCs w:val="22"/>
          <w:lang w:val="pl-PL"/>
        </w:rPr>
        <w:t xml:space="preserve">tite </w:t>
      </w:r>
      <w:r>
        <w:rPr>
          <w:rFonts w:ascii="Calibri" w:hAnsi="Calibri" w:cs="Calibri"/>
          <w:bCs/>
          <w:sz w:val="22"/>
          <w:szCs w:val="22"/>
          <w:lang w:val="pl-PL"/>
        </w:rPr>
        <w:t>š</w:t>
      </w:r>
      <w:r>
        <w:rPr>
          <w:rFonts w:ascii="PF Din Text Pro" w:hAnsi="PF Din Text Pro"/>
          <w:bCs/>
          <w:sz w:val="22"/>
          <w:szCs w:val="22"/>
          <w:lang w:val="pl-PL"/>
        </w:rPr>
        <w:t>uma, s naglaskom na sprje</w:t>
      </w:r>
      <w:r>
        <w:rPr>
          <w:rFonts w:ascii="Calibri" w:hAnsi="Calibri" w:cs="Calibri"/>
          <w:bCs/>
          <w:sz w:val="22"/>
          <w:szCs w:val="22"/>
          <w:lang w:val="pl-PL"/>
        </w:rPr>
        <w:t>č</w:t>
      </w:r>
      <w:r>
        <w:rPr>
          <w:rFonts w:ascii="PF Din Text Pro" w:hAnsi="PF Din Text Pro"/>
          <w:bCs/>
          <w:sz w:val="22"/>
          <w:szCs w:val="22"/>
          <w:lang w:val="pl-PL"/>
        </w:rPr>
        <w:t xml:space="preserve">avanje </w:t>
      </w:r>
      <w:r>
        <w:rPr>
          <w:rFonts w:ascii="Calibri" w:hAnsi="Calibri" w:cs="Calibri"/>
          <w:bCs/>
          <w:sz w:val="22"/>
          <w:szCs w:val="22"/>
          <w:lang w:val="pl-PL"/>
        </w:rPr>
        <w:t>š</w:t>
      </w:r>
      <w:r>
        <w:rPr>
          <w:rFonts w:ascii="PF Din Text Pro" w:hAnsi="PF Din Text Pro"/>
          <w:bCs/>
          <w:sz w:val="22"/>
          <w:szCs w:val="22"/>
          <w:lang w:val="pl-PL"/>
        </w:rPr>
        <w:t>umskih po</w:t>
      </w:r>
      <w:r>
        <w:rPr>
          <w:rFonts w:ascii="Calibri" w:hAnsi="Calibri" w:cs="Calibri"/>
          <w:bCs/>
          <w:sz w:val="22"/>
          <w:szCs w:val="22"/>
          <w:lang w:val="pl-PL"/>
        </w:rPr>
        <w:t>ž</w:t>
      </w:r>
      <w:r>
        <w:rPr>
          <w:rFonts w:ascii="PF Din Text Pro" w:hAnsi="PF Din Text Pro"/>
          <w:bCs/>
          <w:sz w:val="22"/>
          <w:szCs w:val="22"/>
          <w:lang w:val="pl-PL"/>
        </w:rPr>
        <w:t>ara, bespravnih sje</w:t>
      </w:r>
      <w:r>
        <w:rPr>
          <w:rFonts w:ascii="Calibri" w:hAnsi="Calibri" w:cs="Calibri"/>
          <w:bCs/>
          <w:sz w:val="22"/>
          <w:szCs w:val="22"/>
          <w:lang w:val="pl-PL"/>
        </w:rPr>
        <w:t>č</w:t>
      </w:r>
      <w:r>
        <w:rPr>
          <w:rFonts w:ascii="PF Din Text Pro" w:hAnsi="PF Din Text Pro"/>
          <w:bCs/>
          <w:sz w:val="22"/>
          <w:szCs w:val="22"/>
          <w:lang w:val="pl-PL"/>
        </w:rPr>
        <w:t xml:space="preserve">a, nelegalne gradnje i uzurpacije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Provo</w:t>
      </w:r>
      <w:r>
        <w:rPr>
          <w:rFonts w:ascii="Calibri" w:hAnsi="Calibri" w:cs="Calibri"/>
          <w:bCs/>
          <w:sz w:val="22"/>
          <w:szCs w:val="22"/>
          <w:lang w:val="pl-PL"/>
        </w:rPr>
        <w:t>đ</w:t>
      </w:r>
      <w:r>
        <w:rPr>
          <w:rFonts w:ascii="PF Din Text Pro" w:hAnsi="PF Din Text Pro"/>
          <w:bCs/>
          <w:sz w:val="22"/>
          <w:szCs w:val="22"/>
          <w:lang w:val="pl-PL"/>
        </w:rPr>
        <w:t>enje mjera za</w:t>
      </w:r>
      <w:r>
        <w:rPr>
          <w:rFonts w:ascii="Calibri" w:hAnsi="Calibri" w:cs="Calibri"/>
          <w:bCs/>
          <w:sz w:val="22"/>
          <w:szCs w:val="22"/>
          <w:lang w:val="pl-PL"/>
        </w:rPr>
        <w:t>š</w:t>
      </w:r>
      <w:r>
        <w:rPr>
          <w:rFonts w:ascii="PF Din Text Pro" w:hAnsi="PF Din Text Pro"/>
          <w:bCs/>
          <w:sz w:val="22"/>
          <w:szCs w:val="22"/>
          <w:lang w:val="pl-PL"/>
        </w:rPr>
        <w:t xml:space="preserve">tite i gospodarenja propisano je aktuelnim </w:t>
      </w:r>
      <w:r w:rsidR="00BC6168" w:rsidRPr="00BC6168">
        <w:rPr>
          <w:rFonts w:ascii="PF Din Text Pro" w:hAnsi="PF Din Text Pro"/>
          <w:bCs/>
          <w:sz w:val="22"/>
          <w:szCs w:val="22"/>
          <w:lang w:val="pl-PL"/>
        </w:rPr>
        <w:t>Zakon</w:t>
      </w:r>
      <w:r w:rsidR="00BC6168">
        <w:rPr>
          <w:rFonts w:ascii="PF Din Text Pro" w:hAnsi="PF Din Text Pro"/>
          <w:bCs/>
          <w:sz w:val="22"/>
          <w:szCs w:val="22"/>
          <w:lang w:val="pl-PL"/>
        </w:rPr>
        <w:t>om</w:t>
      </w:r>
      <w:r w:rsidR="00BC6168" w:rsidRPr="00BC6168">
        <w:rPr>
          <w:rFonts w:ascii="PF Din Text Pro" w:hAnsi="PF Din Text Pro"/>
          <w:bCs/>
          <w:sz w:val="22"/>
          <w:szCs w:val="22"/>
          <w:lang w:val="pl-PL"/>
        </w:rPr>
        <w:t xml:space="preserve"> o šumama USK</w:t>
      </w:r>
      <w:r w:rsidR="00BC6168">
        <w:rPr>
          <w:rFonts w:ascii="PF Din Text Pro" w:hAnsi="PF Din Text Pro"/>
          <w:bCs/>
          <w:sz w:val="22"/>
          <w:szCs w:val="22"/>
          <w:lang w:val="pl-PL"/>
        </w:rPr>
        <w:t xml:space="preserve"> (</w:t>
      </w:r>
      <w:r w:rsidR="00BC6168" w:rsidRPr="00BC6168">
        <w:rPr>
          <w:rFonts w:ascii="PF Din Text Pro" w:hAnsi="PF Din Text Pro"/>
          <w:bCs/>
          <w:sz w:val="22"/>
          <w:szCs w:val="22"/>
          <w:lang w:val="pl-PL"/>
        </w:rPr>
        <w:t>„Službeni glasnik USK“ 22/12</w:t>
      </w:r>
      <w:r w:rsidR="00BC6168">
        <w:rPr>
          <w:rFonts w:ascii="PF Din Text Pro" w:hAnsi="PF Din Text Pro"/>
          <w:bCs/>
          <w:sz w:val="22"/>
          <w:szCs w:val="22"/>
          <w:lang w:val="pl-PL"/>
        </w:rPr>
        <w:t xml:space="preserve">, </w:t>
      </w:r>
      <w:r w:rsidR="00BC6168" w:rsidRPr="00BC6168">
        <w:rPr>
          <w:rFonts w:ascii="PF Din Text Pro" w:hAnsi="PF Din Text Pro"/>
          <w:bCs/>
          <w:sz w:val="22"/>
          <w:szCs w:val="22"/>
          <w:lang w:val="pl-PL"/>
        </w:rPr>
        <w:t>16/16</w:t>
      </w:r>
      <w:r w:rsidR="00BC6168">
        <w:rPr>
          <w:rFonts w:ascii="PF Din Text Pro" w:hAnsi="PF Din Text Pro"/>
          <w:bCs/>
          <w:sz w:val="22"/>
          <w:szCs w:val="22"/>
          <w:lang w:val="pl-PL"/>
        </w:rPr>
        <w:t>,</w:t>
      </w:r>
      <w:r w:rsidR="00BC6168" w:rsidRPr="00BC6168">
        <w:t xml:space="preserve"> </w:t>
      </w:r>
      <w:r w:rsidR="00BC6168" w:rsidRPr="00BC6168">
        <w:rPr>
          <w:rFonts w:ascii="PF Din Text Pro" w:hAnsi="PF Din Text Pro"/>
          <w:bCs/>
          <w:sz w:val="22"/>
          <w:szCs w:val="22"/>
          <w:lang w:val="pl-PL"/>
        </w:rPr>
        <w:t>12/17</w:t>
      </w:r>
      <w:r w:rsidR="00BC6168">
        <w:rPr>
          <w:rFonts w:ascii="PF Din Text Pro" w:hAnsi="PF Din Text Pro"/>
          <w:bCs/>
          <w:sz w:val="22"/>
          <w:szCs w:val="22"/>
          <w:lang w:val="pl-PL"/>
        </w:rPr>
        <w:t xml:space="preserve">, </w:t>
      </w:r>
      <w:r w:rsidR="00BC6168" w:rsidRPr="00BC6168">
        <w:rPr>
          <w:rFonts w:ascii="PF Din Text Pro" w:hAnsi="PF Din Text Pro"/>
          <w:bCs/>
          <w:sz w:val="22"/>
          <w:szCs w:val="22"/>
          <w:lang w:val="pl-PL"/>
        </w:rPr>
        <w:t>25/17</w:t>
      </w:r>
      <w:r w:rsidR="00BC6168">
        <w:rPr>
          <w:rFonts w:ascii="PF Din Text Pro" w:hAnsi="PF Din Text Pro"/>
          <w:bCs/>
          <w:sz w:val="22"/>
          <w:szCs w:val="22"/>
          <w:lang w:val="pl-PL"/>
        </w:rPr>
        <w:t xml:space="preserve"> i</w:t>
      </w:r>
      <w:r w:rsidR="00BC6168" w:rsidRPr="00BC6168">
        <w:t xml:space="preserve"> </w:t>
      </w:r>
      <w:r w:rsidR="00BC6168" w:rsidRPr="00BC6168">
        <w:rPr>
          <w:rFonts w:ascii="PF Din Text Pro" w:hAnsi="PF Din Text Pro"/>
          <w:bCs/>
          <w:sz w:val="22"/>
          <w:szCs w:val="22"/>
          <w:lang w:val="pl-PL"/>
        </w:rPr>
        <w:t>04/19</w:t>
      </w:r>
      <w:r w:rsidR="00BC6168">
        <w:rPr>
          <w:rFonts w:ascii="PF Din Text Pro" w:hAnsi="PF Din Text Pro"/>
          <w:bCs/>
          <w:sz w:val="22"/>
          <w:szCs w:val="22"/>
          <w:lang w:val="pl-PL"/>
        </w:rPr>
        <w:t>).</w:t>
      </w:r>
    </w:p>
    <w:p w14:paraId="4CF43243" w14:textId="2C85EE38" w:rsidR="00921F70" w:rsidRDefault="00C730DA">
      <w:pPr>
        <w:rPr>
          <w:rFonts w:ascii="PF Din Text Pro" w:hAnsi="PF Din Text Pro"/>
          <w:bCs/>
          <w:sz w:val="22"/>
          <w:szCs w:val="22"/>
          <w:lang w:val="pl-PL"/>
        </w:rPr>
      </w:pPr>
      <w:r>
        <w:rPr>
          <w:rFonts w:ascii="PF Din Text Pro" w:hAnsi="PF Din Text Pro"/>
          <w:bCs/>
          <w:sz w:val="22"/>
          <w:szCs w:val="22"/>
          <w:lang w:val="pl-PL"/>
        </w:rPr>
        <w:t>Anga</w:t>
      </w:r>
      <w:r>
        <w:rPr>
          <w:rFonts w:ascii="Calibri" w:hAnsi="Calibri" w:cs="Calibri"/>
          <w:bCs/>
          <w:sz w:val="22"/>
          <w:szCs w:val="22"/>
          <w:lang w:val="pl-PL"/>
        </w:rPr>
        <w:t>ž</w:t>
      </w:r>
      <w:r>
        <w:rPr>
          <w:rFonts w:ascii="PF Din Text Pro" w:hAnsi="PF Din Text Pro"/>
          <w:bCs/>
          <w:sz w:val="22"/>
          <w:szCs w:val="22"/>
          <w:lang w:val="pl-PL"/>
        </w:rPr>
        <w:t xml:space="preserve">man dovoljnog broja </w:t>
      </w:r>
      <w:r>
        <w:rPr>
          <w:rFonts w:ascii="Calibri" w:hAnsi="Calibri" w:cs="Calibri"/>
          <w:bCs/>
          <w:sz w:val="22"/>
          <w:szCs w:val="22"/>
          <w:lang w:val="pl-PL"/>
        </w:rPr>
        <w:t>č</w:t>
      </w:r>
      <w:r>
        <w:rPr>
          <w:rFonts w:ascii="PF Din Text Pro" w:hAnsi="PF Din Text Pro"/>
          <w:bCs/>
          <w:sz w:val="22"/>
          <w:szCs w:val="22"/>
          <w:lang w:val="pl-PL"/>
        </w:rPr>
        <w:t xml:space="preserve">uvara </w:t>
      </w:r>
      <w:r>
        <w:rPr>
          <w:rFonts w:ascii="Calibri" w:hAnsi="Calibri" w:cs="Calibri"/>
          <w:bCs/>
          <w:sz w:val="22"/>
          <w:szCs w:val="22"/>
          <w:lang w:val="pl-PL"/>
        </w:rPr>
        <w:t>š</w:t>
      </w:r>
      <w:r>
        <w:rPr>
          <w:rFonts w:ascii="PF Din Text Pro" w:hAnsi="PF Din Text Pro"/>
          <w:bCs/>
          <w:sz w:val="22"/>
          <w:szCs w:val="22"/>
          <w:lang w:val="pl-PL"/>
        </w:rPr>
        <w:t>uma, efikasna koordinacija sa inspekcijama, policijom i sudskim organima, te a</w:t>
      </w:r>
      <w:r>
        <w:rPr>
          <w:rFonts w:ascii="Calibri" w:hAnsi="Calibri" w:cs="Calibri"/>
          <w:bCs/>
          <w:sz w:val="22"/>
          <w:szCs w:val="22"/>
          <w:lang w:val="pl-PL"/>
        </w:rPr>
        <w:t>ž</w:t>
      </w:r>
      <w:r>
        <w:rPr>
          <w:rFonts w:ascii="PF Din Text Pro" w:hAnsi="PF Din Text Pro"/>
          <w:bCs/>
          <w:sz w:val="22"/>
          <w:szCs w:val="22"/>
          <w:lang w:val="pl-PL"/>
        </w:rPr>
        <w:t>urno obilje</w:t>
      </w:r>
      <w:r>
        <w:rPr>
          <w:rFonts w:ascii="Calibri" w:hAnsi="Calibri" w:cs="Calibri"/>
          <w:bCs/>
          <w:sz w:val="22"/>
          <w:szCs w:val="22"/>
          <w:lang w:val="pl-PL"/>
        </w:rPr>
        <w:t>ž</w:t>
      </w:r>
      <w:r>
        <w:rPr>
          <w:rFonts w:ascii="PF Din Text Pro" w:hAnsi="PF Din Text Pro"/>
          <w:bCs/>
          <w:sz w:val="22"/>
          <w:szCs w:val="22"/>
          <w:lang w:val="pl-PL"/>
        </w:rPr>
        <w:t xml:space="preserve">avanje granica </w:t>
      </w:r>
      <w:r>
        <w:rPr>
          <w:rFonts w:ascii="Calibri" w:hAnsi="Calibri" w:cs="Calibri"/>
          <w:bCs/>
          <w:sz w:val="22"/>
          <w:szCs w:val="22"/>
          <w:lang w:val="pl-PL"/>
        </w:rPr>
        <w:t>š</w:t>
      </w:r>
      <w:r>
        <w:rPr>
          <w:rFonts w:ascii="PF Din Text Pro" w:hAnsi="PF Din Text Pro"/>
          <w:bCs/>
          <w:sz w:val="22"/>
          <w:szCs w:val="22"/>
          <w:lang w:val="pl-PL"/>
        </w:rPr>
        <w:t>uma u skladu sa va</w:t>
      </w:r>
      <w:r>
        <w:rPr>
          <w:rFonts w:ascii="Calibri" w:hAnsi="Calibri" w:cs="Calibri"/>
          <w:bCs/>
          <w:sz w:val="22"/>
          <w:szCs w:val="22"/>
          <w:lang w:val="pl-PL"/>
        </w:rPr>
        <w:t>ž</w:t>
      </w:r>
      <w:r>
        <w:rPr>
          <w:rFonts w:ascii="PF Din Text Pro" w:hAnsi="PF Din Text Pro"/>
          <w:bCs/>
          <w:sz w:val="22"/>
          <w:szCs w:val="22"/>
          <w:lang w:val="pl-PL"/>
        </w:rPr>
        <w:t>e</w:t>
      </w:r>
      <w:r>
        <w:rPr>
          <w:rFonts w:ascii="Calibri" w:hAnsi="Calibri" w:cs="Calibri"/>
          <w:bCs/>
          <w:sz w:val="22"/>
          <w:szCs w:val="22"/>
          <w:lang w:val="pl-PL"/>
        </w:rPr>
        <w:t>ć</w:t>
      </w:r>
      <w:r>
        <w:rPr>
          <w:rFonts w:ascii="PF Din Text Pro" w:hAnsi="PF Din Text Pro"/>
          <w:bCs/>
          <w:sz w:val="22"/>
          <w:szCs w:val="22"/>
          <w:lang w:val="pl-PL"/>
        </w:rPr>
        <w:t xml:space="preserve">im propisima predstavljaju osnovne mjere u suzbijanju antropogenih </w:t>
      </w:r>
      <w:r>
        <w:rPr>
          <w:rFonts w:ascii="Calibri" w:hAnsi="Calibri" w:cs="Calibri"/>
          <w:bCs/>
          <w:sz w:val="22"/>
          <w:szCs w:val="22"/>
          <w:lang w:val="pl-PL"/>
        </w:rPr>
        <w:t>š</w:t>
      </w:r>
      <w:r>
        <w:rPr>
          <w:rFonts w:ascii="PF Din Text Pro" w:hAnsi="PF Din Text Pro"/>
          <w:bCs/>
          <w:sz w:val="22"/>
          <w:szCs w:val="22"/>
          <w:lang w:val="pl-PL"/>
        </w:rPr>
        <w:t>teta.</w:t>
      </w:r>
    </w:p>
    <w:p w14:paraId="524794A0"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 xml:space="preserve">Bespravna gradnja objekata: </w:t>
      </w:r>
      <w:r>
        <w:rPr>
          <w:rFonts w:ascii="PF Din Text Pro" w:hAnsi="PF Din Text Pro"/>
          <w:bCs/>
          <w:sz w:val="22"/>
          <w:szCs w:val="22"/>
          <w:lang w:val="pl-PL"/>
        </w:rPr>
        <w:t xml:space="preserve">U </w:t>
      </w:r>
      <w:r>
        <w:rPr>
          <w:rFonts w:ascii="Calibri" w:hAnsi="Calibri" w:cs="Calibri"/>
          <w:bCs/>
          <w:sz w:val="22"/>
          <w:szCs w:val="22"/>
          <w:lang w:val="pl-PL"/>
        </w:rPr>
        <w:t>š</w:t>
      </w:r>
      <w:r>
        <w:rPr>
          <w:rFonts w:ascii="PF Din Text Pro" w:hAnsi="PF Din Text Pro"/>
          <w:bCs/>
          <w:sz w:val="22"/>
          <w:szCs w:val="22"/>
          <w:lang w:val="pl-PL"/>
        </w:rPr>
        <w:t xml:space="preserve">umi i na </w:t>
      </w:r>
      <w:r>
        <w:rPr>
          <w:rFonts w:ascii="Calibri" w:hAnsi="Calibri" w:cs="Calibri"/>
          <w:bCs/>
          <w:sz w:val="22"/>
          <w:szCs w:val="22"/>
          <w:lang w:val="pl-PL"/>
        </w:rPr>
        <w:t>š</w:t>
      </w:r>
      <w:r>
        <w:rPr>
          <w:rFonts w:ascii="PF Din Text Pro" w:hAnsi="PF Din Text Pro"/>
          <w:bCs/>
          <w:sz w:val="22"/>
          <w:szCs w:val="22"/>
          <w:lang w:val="pl-PL"/>
        </w:rPr>
        <w:t>umskom zemlji</w:t>
      </w:r>
      <w:r>
        <w:rPr>
          <w:rFonts w:ascii="Calibri" w:hAnsi="Calibri" w:cs="Calibri"/>
          <w:bCs/>
          <w:sz w:val="22"/>
          <w:szCs w:val="22"/>
          <w:lang w:val="pl-PL"/>
        </w:rPr>
        <w:t>š</w:t>
      </w:r>
      <w:r>
        <w:rPr>
          <w:rFonts w:ascii="PF Din Text Pro" w:hAnsi="PF Din Text Pro"/>
          <w:bCs/>
          <w:sz w:val="22"/>
          <w:szCs w:val="22"/>
          <w:lang w:val="pl-PL"/>
        </w:rPr>
        <w:t xml:space="preserve">tu kao </w:t>
      </w:r>
      <w:r>
        <w:rPr>
          <w:rFonts w:ascii="Calibri" w:hAnsi="Calibri" w:cs="Calibri"/>
          <w:bCs/>
          <w:sz w:val="22"/>
          <w:szCs w:val="22"/>
          <w:lang w:val="pl-PL"/>
        </w:rPr>
        <w:t>š</w:t>
      </w:r>
      <w:r>
        <w:rPr>
          <w:rFonts w:ascii="PF Din Text Pro" w:hAnsi="PF Din Text Pro"/>
          <w:bCs/>
          <w:sz w:val="22"/>
          <w:szCs w:val="22"/>
          <w:lang w:val="pl-PL"/>
        </w:rPr>
        <w:t>to su lokalni seoski putevi i vikend objekti redovna su pojava na podru</w:t>
      </w:r>
      <w:r>
        <w:rPr>
          <w:rFonts w:ascii="Calibri" w:hAnsi="Calibri" w:cs="Calibri"/>
          <w:bCs/>
          <w:sz w:val="22"/>
          <w:szCs w:val="22"/>
          <w:lang w:val="pl-PL"/>
        </w:rPr>
        <w:t>č</w:t>
      </w:r>
      <w:r>
        <w:rPr>
          <w:rFonts w:ascii="PF Din Text Pro" w:hAnsi="PF Din Text Pro"/>
          <w:bCs/>
          <w:sz w:val="22"/>
          <w:szCs w:val="22"/>
          <w:lang w:val="pl-PL"/>
        </w:rPr>
        <w:t xml:space="preserve">ju FBiH po </w:t>
      </w:r>
      <w:r>
        <w:rPr>
          <w:rFonts w:ascii="Calibri" w:hAnsi="Calibri" w:cs="Calibri"/>
          <w:bCs/>
          <w:sz w:val="22"/>
          <w:szCs w:val="22"/>
          <w:lang w:val="pl-PL"/>
        </w:rPr>
        <w:t>č</w:t>
      </w:r>
      <w:r>
        <w:rPr>
          <w:rFonts w:ascii="PF Din Text Pro" w:hAnsi="PF Din Text Pro"/>
          <w:bCs/>
          <w:sz w:val="22"/>
          <w:szCs w:val="22"/>
          <w:lang w:val="pl-PL"/>
        </w:rPr>
        <w:t>emu nije izuzetak ni ovo podru</w:t>
      </w:r>
      <w:r>
        <w:rPr>
          <w:rFonts w:ascii="Calibri" w:hAnsi="Calibri" w:cs="Calibri"/>
          <w:bCs/>
          <w:sz w:val="22"/>
          <w:szCs w:val="22"/>
          <w:lang w:val="pl-PL"/>
        </w:rPr>
        <w:t>č</w:t>
      </w:r>
      <w:r>
        <w:rPr>
          <w:rFonts w:ascii="PF Din Text Pro" w:hAnsi="PF Din Text Pro"/>
          <w:bCs/>
          <w:sz w:val="22"/>
          <w:szCs w:val="22"/>
          <w:lang w:val="pl-PL"/>
        </w:rPr>
        <w:t>je. Jedina mjera suzbijanja tih pojava sastoji se u pomenutim mjerama protiv uzurpiranja, adekvatne saradnje sa organima policije i sudstva i striktno provo</w:t>
      </w:r>
      <w:r>
        <w:rPr>
          <w:rFonts w:ascii="Calibri" w:hAnsi="Calibri" w:cs="Calibri"/>
          <w:bCs/>
          <w:sz w:val="22"/>
          <w:szCs w:val="22"/>
          <w:lang w:val="pl-PL"/>
        </w:rPr>
        <w:t>đ</w:t>
      </w:r>
      <w:r>
        <w:rPr>
          <w:rFonts w:ascii="PF Din Text Pro" w:hAnsi="PF Din Text Pro"/>
          <w:bCs/>
          <w:sz w:val="22"/>
          <w:szCs w:val="22"/>
          <w:lang w:val="pl-PL"/>
        </w:rPr>
        <w:t>enje zakonskih regulativa iz oblasti gradnje.</w:t>
      </w:r>
    </w:p>
    <w:p w14:paraId="4EA92166" w14:textId="77777777" w:rsidR="00921F70" w:rsidRDefault="00C730DA">
      <w:pPr>
        <w:rPr>
          <w:rFonts w:ascii="PF Din Text Pro" w:hAnsi="PF Din Text Pro"/>
          <w:bCs/>
          <w:sz w:val="22"/>
          <w:szCs w:val="22"/>
          <w:lang w:val="pl-PL"/>
        </w:rPr>
      </w:pPr>
      <w:r>
        <w:rPr>
          <w:rFonts w:ascii="PF Din Text Pro" w:hAnsi="PF Din Text Pro"/>
          <w:b/>
          <w:bCs/>
          <w:sz w:val="22"/>
          <w:szCs w:val="22"/>
          <w:lang w:val="pl-PL"/>
        </w:rPr>
        <w:t>Zaga</w:t>
      </w:r>
      <w:r>
        <w:rPr>
          <w:rFonts w:ascii="Calibri" w:hAnsi="Calibri" w:cs="Calibri"/>
          <w:b/>
          <w:bCs/>
          <w:sz w:val="22"/>
          <w:szCs w:val="22"/>
          <w:lang w:val="pl-PL"/>
        </w:rPr>
        <w:t>đ</w:t>
      </w:r>
      <w:r>
        <w:rPr>
          <w:rFonts w:ascii="PF Din Text Pro" w:hAnsi="PF Din Text Pro"/>
          <w:b/>
          <w:bCs/>
          <w:sz w:val="22"/>
          <w:szCs w:val="22"/>
          <w:lang w:val="pl-PL"/>
        </w:rPr>
        <w:t>ivanje okoli</w:t>
      </w:r>
      <w:r>
        <w:rPr>
          <w:rFonts w:ascii="Calibri" w:hAnsi="Calibri" w:cs="Calibri"/>
          <w:b/>
          <w:bCs/>
          <w:sz w:val="22"/>
          <w:szCs w:val="22"/>
          <w:lang w:val="pl-PL"/>
        </w:rPr>
        <w:t>š</w:t>
      </w:r>
      <w:r>
        <w:rPr>
          <w:rFonts w:ascii="PF Din Text Pro" w:hAnsi="PF Din Text Pro"/>
          <w:b/>
          <w:bCs/>
          <w:sz w:val="22"/>
          <w:szCs w:val="22"/>
          <w:lang w:val="pl-PL"/>
        </w:rPr>
        <w:t xml:space="preserve">a: </w:t>
      </w:r>
      <w:r>
        <w:rPr>
          <w:rFonts w:ascii="PF Din Text Pro" w:hAnsi="PF Din Text Pro"/>
          <w:bCs/>
          <w:sz w:val="22"/>
          <w:szCs w:val="22"/>
          <w:lang w:val="pl-PL"/>
        </w:rPr>
        <w:t xml:space="preserve">Prisutno je i na </w:t>
      </w:r>
      <w:r>
        <w:rPr>
          <w:rFonts w:ascii="Calibri" w:hAnsi="Calibri" w:cs="Calibri"/>
          <w:bCs/>
          <w:sz w:val="22"/>
          <w:szCs w:val="22"/>
          <w:lang w:val="pl-PL"/>
        </w:rPr>
        <w:t>š</w:t>
      </w:r>
      <w:r>
        <w:rPr>
          <w:rFonts w:ascii="PF Din Text Pro" w:hAnsi="PF Din Text Pro"/>
          <w:bCs/>
          <w:sz w:val="22"/>
          <w:szCs w:val="22"/>
          <w:lang w:val="pl-PL"/>
        </w:rPr>
        <w:t>umskom tlu, u vidu kontaminacije zemlji</w:t>
      </w:r>
      <w:r>
        <w:rPr>
          <w:rFonts w:ascii="Calibri" w:hAnsi="Calibri" w:cs="Calibri"/>
          <w:bCs/>
          <w:sz w:val="22"/>
          <w:szCs w:val="22"/>
          <w:lang w:val="pl-PL"/>
        </w:rPr>
        <w:t>š</w:t>
      </w:r>
      <w:r>
        <w:rPr>
          <w:rFonts w:ascii="PF Din Text Pro" w:hAnsi="PF Din Text Pro"/>
          <w:bCs/>
          <w:sz w:val="22"/>
          <w:szCs w:val="22"/>
          <w:lang w:val="pl-PL"/>
        </w:rPr>
        <w:t>ta zaga</w:t>
      </w:r>
      <w:r>
        <w:rPr>
          <w:rFonts w:ascii="Calibri" w:hAnsi="Calibri" w:cs="Calibri"/>
          <w:bCs/>
          <w:sz w:val="22"/>
          <w:szCs w:val="22"/>
          <w:lang w:val="pl-PL"/>
        </w:rPr>
        <w:t>đ</w:t>
      </w:r>
      <w:r>
        <w:rPr>
          <w:rFonts w:ascii="PF Din Text Pro" w:hAnsi="PF Din Text Pro"/>
          <w:bCs/>
          <w:sz w:val="22"/>
          <w:szCs w:val="22"/>
          <w:lang w:val="pl-PL"/>
        </w:rPr>
        <w:t xml:space="preserve">ivanje izvora i vodotoka, </w:t>
      </w:r>
      <w:r>
        <w:rPr>
          <w:rFonts w:ascii="Calibri" w:hAnsi="Calibri" w:cs="Calibri"/>
          <w:bCs/>
          <w:sz w:val="22"/>
          <w:szCs w:val="22"/>
          <w:lang w:val="pl-PL"/>
        </w:rPr>
        <w:t>š</w:t>
      </w:r>
      <w:r>
        <w:rPr>
          <w:rFonts w:ascii="PF Din Text Pro" w:hAnsi="PF Din Text Pro"/>
          <w:bCs/>
          <w:sz w:val="22"/>
          <w:szCs w:val="22"/>
          <w:lang w:val="pl-PL"/>
        </w:rPr>
        <w:t>to uz ekolo</w:t>
      </w:r>
      <w:r>
        <w:rPr>
          <w:rFonts w:ascii="Calibri" w:hAnsi="Calibri" w:cs="Calibri"/>
          <w:bCs/>
          <w:sz w:val="22"/>
          <w:szCs w:val="22"/>
          <w:lang w:val="pl-PL"/>
        </w:rPr>
        <w:t>š</w:t>
      </w:r>
      <w:r>
        <w:rPr>
          <w:rFonts w:ascii="PF Din Text Pro" w:hAnsi="PF Din Text Pro"/>
          <w:bCs/>
          <w:sz w:val="22"/>
          <w:szCs w:val="22"/>
          <w:lang w:val="pl-PL"/>
        </w:rPr>
        <w:t>ki problem tako</w:t>
      </w:r>
      <w:r>
        <w:rPr>
          <w:rFonts w:ascii="Calibri" w:hAnsi="Calibri" w:cs="Calibri"/>
          <w:bCs/>
          <w:sz w:val="22"/>
          <w:szCs w:val="22"/>
          <w:lang w:val="pl-PL"/>
        </w:rPr>
        <w:t>đ</w:t>
      </w:r>
      <w:r>
        <w:rPr>
          <w:rFonts w:ascii="PF Din Text Pro" w:hAnsi="PF Din Text Pro"/>
          <w:bCs/>
          <w:sz w:val="22"/>
          <w:szCs w:val="22"/>
          <w:lang w:val="pl-PL"/>
        </w:rPr>
        <w:t xml:space="preserve">er umanuje obraslu </w:t>
      </w:r>
      <w:r>
        <w:rPr>
          <w:rFonts w:ascii="Calibri" w:hAnsi="Calibri" w:cs="Calibri"/>
          <w:bCs/>
          <w:sz w:val="22"/>
          <w:szCs w:val="22"/>
          <w:lang w:val="pl-PL"/>
        </w:rPr>
        <w:t>š</w:t>
      </w:r>
      <w:r>
        <w:rPr>
          <w:rFonts w:ascii="PF Din Text Pro" w:hAnsi="PF Din Text Pro"/>
          <w:bCs/>
          <w:sz w:val="22"/>
          <w:szCs w:val="22"/>
          <w:lang w:val="pl-PL"/>
        </w:rPr>
        <w:t>umsku povr</w:t>
      </w:r>
      <w:r>
        <w:rPr>
          <w:rFonts w:ascii="Calibri" w:hAnsi="Calibri" w:cs="Calibri"/>
          <w:bCs/>
          <w:sz w:val="22"/>
          <w:szCs w:val="22"/>
          <w:lang w:val="pl-PL"/>
        </w:rPr>
        <w:t>š</w:t>
      </w:r>
      <w:r>
        <w:rPr>
          <w:rFonts w:ascii="PF Din Text Pro" w:hAnsi="PF Din Text Pro"/>
          <w:bCs/>
          <w:sz w:val="22"/>
          <w:szCs w:val="22"/>
          <w:lang w:val="pl-PL"/>
        </w:rPr>
        <w:t>inu. Stanje u pogledu ovoga problema zadovoljavaju</w:t>
      </w:r>
      <w:r>
        <w:rPr>
          <w:rFonts w:ascii="Calibri" w:hAnsi="Calibri" w:cs="Calibri"/>
          <w:bCs/>
          <w:sz w:val="22"/>
          <w:szCs w:val="22"/>
          <w:lang w:val="pl-PL"/>
        </w:rPr>
        <w:t>ć</w:t>
      </w:r>
      <w:r>
        <w:rPr>
          <w:rFonts w:ascii="PF Din Text Pro" w:hAnsi="PF Din Text Pro"/>
          <w:bCs/>
          <w:sz w:val="22"/>
          <w:szCs w:val="22"/>
          <w:lang w:val="pl-PL"/>
        </w:rPr>
        <w:t>e je na ovome podru</w:t>
      </w:r>
      <w:r>
        <w:rPr>
          <w:rFonts w:ascii="Calibri" w:hAnsi="Calibri" w:cs="Calibri"/>
          <w:bCs/>
          <w:sz w:val="22"/>
          <w:szCs w:val="22"/>
          <w:lang w:val="pl-PL"/>
        </w:rPr>
        <w:t>č</w:t>
      </w:r>
      <w:r>
        <w:rPr>
          <w:rFonts w:ascii="PF Din Text Pro" w:hAnsi="PF Din Text Pro"/>
          <w:bCs/>
          <w:sz w:val="22"/>
          <w:szCs w:val="22"/>
          <w:lang w:val="pl-PL"/>
        </w:rPr>
        <w:t>ju, ali za naredno ure</w:t>
      </w:r>
      <w:r>
        <w:rPr>
          <w:rFonts w:ascii="Calibri" w:hAnsi="Calibri" w:cs="Calibri"/>
          <w:bCs/>
          <w:sz w:val="22"/>
          <w:szCs w:val="22"/>
          <w:lang w:val="pl-PL"/>
        </w:rPr>
        <w:t>đ</w:t>
      </w:r>
      <w:r>
        <w:rPr>
          <w:rFonts w:ascii="PF Din Text Pro" w:hAnsi="PF Din Text Pro"/>
          <w:bCs/>
          <w:sz w:val="22"/>
          <w:szCs w:val="22"/>
          <w:lang w:val="pl-PL"/>
        </w:rPr>
        <w:t>ajno razdoblje treba planirati sredstva za pobolj</w:t>
      </w:r>
      <w:r>
        <w:rPr>
          <w:rFonts w:ascii="Calibri" w:hAnsi="Calibri" w:cs="Calibri"/>
          <w:bCs/>
          <w:sz w:val="22"/>
          <w:szCs w:val="22"/>
          <w:lang w:val="pl-PL"/>
        </w:rPr>
        <w:t>š</w:t>
      </w:r>
      <w:r>
        <w:rPr>
          <w:rFonts w:ascii="PF Din Text Pro" w:hAnsi="PF Din Text Pro"/>
          <w:bCs/>
          <w:sz w:val="22"/>
          <w:szCs w:val="22"/>
          <w:lang w:val="pl-PL"/>
        </w:rPr>
        <w:t>anje op</w:t>
      </w:r>
      <w:r>
        <w:rPr>
          <w:rFonts w:ascii="Calibri" w:hAnsi="Calibri" w:cs="Calibri"/>
          <w:bCs/>
          <w:sz w:val="22"/>
          <w:szCs w:val="22"/>
          <w:lang w:val="pl-PL"/>
        </w:rPr>
        <w:t>ć</w:t>
      </w:r>
      <w:r>
        <w:rPr>
          <w:rFonts w:ascii="PF Din Text Pro" w:hAnsi="PF Din Text Pro"/>
          <w:bCs/>
          <w:sz w:val="22"/>
          <w:szCs w:val="22"/>
          <w:lang w:val="pl-PL"/>
        </w:rPr>
        <w:t xml:space="preserve">ekorisnih funkcija </w:t>
      </w:r>
      <w:r>
        <w:rPr>
          <w:rFonts w:ascii="Calibri" w:hAnsi="Calibri" w:cs="Calibri"/>
          <w:bCs/>
          <w:sz w:val="22"/>
          <w:szCs w:val="22"/>
          <w:lang w:val="pl-PL"/>
        </w:rPr>
        <w:t>š</w:t>
      </w:r>
      <w:r>
        <w:rPr>
          <w:rFonts w:ascii="PF Din Text Pro" w:hAnsi="PF Din Text Pro"/>
          <w:bCs/>
          <w:sz w:val="22"/>
          <w:szCs w:val="22"/>
          <w:lang w:val="pl-PL"/>
        </w:rPr>
        <w:t>uma iz sredstava izdvojenih za biolo</w:t>
      </w:r>
      <w:r>
        <w:rPr>
          <w:rFonts w:ascii="Calibri" w:hAnsi="Calibri" w:cs="Calibri"/>
          <w:bCs/>
          <w:sz w:val="22"/>
          <w:szCs w:val="22"/>
          <w:lang w:val="pl-PL"/>
        </w:rPr>
        <w:t>š</w:t>
      </w:r>
      <w:r>
        <w:rPr>
          <w:rFonts w:ascii="PF Din Text Pro" w:hAnsi="PF Din Text Pro"/>
          <w:bCs/>
          <w:sz w:val="22"/>
          <w:szCs w:val="22"/>
          <w:lang w:val="pl-PL"/>
        </w:rPr>
        <w:t xml:space="preserve">ku obnovu </w:t>
      </w:r>
      <w:r>
        <w:rPr>
          <w:rFonts w:ascii="Calibri" w:hAnsi="Calibri" w:cs="Calibri"/>
          <w:bCs/>
          <w:sz w:val="22"/>
          <w:szCs w:val="22"/>
          <w:lang w:val="pl-PL"/>
        </w:rPr>
        <w:t>š</w:t>
      </w:r>
      <w:r>
        <w:rPr>
          <w:rFonts w:ascii="PF Din Text Pro" w:hAnsi="PF Din Text Pro"/>
          <w:bCs/>
          <w:sz w:val="22"/>
          <w:szCs w:val="22"/>
          <w:lang w:val="pl-PL"/>
        </w:rPr>
        <w:t>uma. Mjere za suzbijanje ove pojave realno su izvodive, a ukratko se sastoje u sljede</w:t>
      </w:r>
      <w:r>
        <w:rPr>
          <w:rFonts w:ascii="Calibri" w:hAnsi="Calibri" w:cs="Calibri"/>
          <w:bCs/>
          <w:sz w:val="22"/>
          <w:szCs w:val="22"/>
          <w:lang w:val="pl-PL"/>
        </w:rPr>
        <w:t>ć</w:t>
      </w:r>
      <w:r>
        <w:rPr>
          <w:rFonts w:ascii="PF Din Text Pro" w:hAnsi="PF Din Text Pro"/>
          <w:bCs/>
          <w:sz w:val="22"/>
          <w:szCs w:val="22"/>
          <w:lang w:val="pl-PL"/>
        </w:rPr>
        <w:t>em: Pove</w:t>
      </w:r>
      <w:r>
        <w:rPr>
          <w:rFonts w:ascii="Calibri" w:hAnsi="Calibri" w:cs="Calibri"/>
          <w:bCs/>
          <w:sz w:val="22"/>
          <w:szCs w:val="22"/>
          <w:lang w:val="pl-PL"/>
        </w:rPr>
        <w:t>ć</w:t>
      </w:r>
      <w:r>
        <w:rPr>
          <w:rFonts w:ascii="PF Din Text Pro" w:hAnsi="PF Din Text Pro"/>
          <w:bCs/>
          <w:sz w:val="22"/>
          <w:szCs w:val="22"/>
          <w:lang w:val="pl-PL"/>
        </w:rPr>
        <w:t>ati broj javnih stru</w:t>
      </w:r>
      <w:r>
        <w:rPr>
          <w:rFonts w:ascii="Calibri" w:hAnsi="Calibri" w:cs="Calibri"/>
          <w:bCs/>
          <w:sz w:val="22"/>
          <w:szCs w:val="22"/>
          <w:lang w:val="pl-PL"/>
        </w:rPr>
        <w:t>č</w:t>
      </w:r>
      <w:r>
        <w:rPr>
          <w:rFonts w:ascii="PF Din Text Pro" w:hAnsi="PF Din Text Pro"/>
          <w:bCs/>
          <w:sz w:val="22"/>
          <w:szCs w:val="22"/>
          <w:lang w:val="pl-PL"/>
        </w:rPr>
        <w:t>no izgra</w:t>
      </w:r>
      <w:r>
        <w:rPr>
          <w:rFonts w:ascii="Calibri" w:hAnsi="Calibri" w:cs="Calibri"/>
          <w:bCs/>
          <w:sz w:val="22"/>
          <w:szCs w:val="22"/>
          <w:lang w:val="pl-PL"/>
        </w:rPr>
        <w:t>đ</w:t>
      </w:r>
      <w:r>
        <w:rPr>
          <w:rFonts w:ascii="PF Din Text Pro" w:hAnsi="PF Din Text Pro"/>
          <w:bCs/>
          <w:sz w:val="22"/>
          <w:szCs w:val="22"/>
          <w:lang w:val="pl-PL"/>
        </w:rPr>
        <w:t>enih deponija za odlaganje otpada, educirati stanovni</w:t>
      </w:r>
      <w:r>
        <w:rPr>
          <w:rFonts w:ascii="Calibri" w:hAnsi="Calibri" w:cs="Calibri"/>
          <w:bCs/>
          <w:sz w:val="22"/>
          <w:szCs w:val="22"/>
          <w:lang w:val="pl-PL"/>
        </w:rPr>
        <w:t>š</w:t>
      </w:r>
      <w:r>
        <w:rPr>
          <w:rFonts w:ascii="PF Din Text Pro" w:hAnsi="PF Din Text Pro"/>
          <w:bCs/>
          <w:sz w:val="22"/>
          <w:szCs w:val="22"/>
          <w:lang w:val="pl-PL"/>
        </w:rPr>
        <w:t>tvo putem javnih medija i poduzeti stro</w:t>
      </w:r>
      <w:r>
        <w:rPr>
          <w:rFonts w:ascii="Calibri" w:hAnsi="Calibri" w:cs="Calibri"/>
          <w:bCs/>
          <w:sz w:val="22"/>
          <w:szCs w:val="22"/>
          <w:lang w:val="pl-PL"/>
        </w:rPr>
        <w:t>ž</w:t>
      </w:r>
      <w:r>
        <w:rPr>
          <w:rFonts w:ascii="PF Din Text Pro" w:hAnsi="PF Din Text Pro"/>
          <w:bCs/>
          <w:sz w:val="22"/>
          <w:szCs w:val="22"/>
          <w:lang w:val="pl-PL"/>
        </w:rPr>
        <w:t>ije upravne mjere prema po</w:t>
      </w:r>
      <w:r>
        <w:rPr>
          <w:rFonts w:ascii="Calibri" w:hAnsi="Calibri" w:cs="Calibri"/>
          <w:bCs/>
          <w:sz w:val="22"/>
          <w:szCs w:val="22"/>
          <w:lang w:val="pl-PL"/>
        </w:rPr>
        <w:t>č</w:t>
      </w:r>
      <w:r>
        <w:rPr>
          <w:rFonts w:ascii="PF Din Text Pro" w:hAnsi="PF Din Text Pro"/>
          <w:bCs/>
          <w:sz w:val="22"/>
          <w:szCs w:val="22"/>
          <w:lang w:val="pl-PL"/>
        </w:rPr>
        <w:t xml:space="preserve">iniocima za </w:t>
      </w:r>
      <w:r>
        <w:rPr>
          <w:rFonts w:ascii="Calibri" w:hAnsi="Calibri" w:cs="Calibri"/>
          <w:bCs/>
          <w:sz w:val="22"/>
          <w:szCs w:val="22"/>
          <w:lang w:val="pl-PL"/>
        </w:rPr>
        <w:t>š</w:t>
      </w:r>
      <w:r>
        <w:rPr>
          <w:rFonts w:ascii="PF Din Text Pro" w:hAnsi="PF Din Text Pro"/>
          <w:bCs/>
          <w:sz w:val="22"/>
          <w:szCs w:val="22"/>
          <w:lang w:val="pl-PL"/>
        </w:rPr>
        <w:t>to su prema zakonskim odredbama zadu</w:t>
      </w:r>
      <w:r>
        <w:rPr>
          <w:rFonts w:ascii="Calibri" w:hAnsi="Calibri" w:cs="Calibri"/>
          <w:bCs/>
          <w:sz w:val="22"/>
          <w:szCs w:val="22"/>
          <w:lang w:val="pl-PL"/>
        </w:rPr>
        <w:t>ž</w:t>
      </w:r>
      <w:r>
        <w:rPr>
          <w:rFonts w:ascii="PF Din Text Pro" w:hAnsi="PF Din Text Pro"/>
          <w:bCs/>
          <w:sz w:val="22"/>
          <w:szCs w:val="22"/>
          <w:lang w:val="pl-PL"/>
        </w:rPr>
        <w:t xml:space="preserve">eni </w:t>
      </w:r>
      <w:r>
        <w:rPr>
          <w:rFonts w:ascii="Calibri" w:hAnsi="Calibri" w:cs="Calibri"/>
          <w:bCs/>
          <w:sz w:val="22"/>
          <w:szCs w:val="22"/>
          <w:lang w:val="pl-PL"/>
        </w:rPr>
        <w:t>č</w:t>
      </w:r>
      <w:r>
        <w:rPr>
          <w:rFonts w:ascii="PF Din Text Pro" w:hAnsi="PF Din Text Pro"/>
          <w:bCs/>
          <w:sz w:val="22"/>
          <w:szCs w:val="22"/>
          <w:lang w:val="pl-PL"/>
        </w:rPr>
        <w:t xml:space="preserve">uvari </w:t>
      </w:r>
      <w:r>
        <w:rPr>
          <w:rFonts w:ascii="Calibri" w:hAnsi="Calibri" w:cs="Calibri"/>
          <w:bCs/>
          <w:sz w:val="22"/>
          <w:szCs w:val="22"/>
          <w:lang w:val="pl-PL"/>
        </w:rPr>
        <w:t>š</w:t>
      </w:r>
      <w:r>
        <w:rPr>
          <w:rFonts w:ascii="PF Din Text Pro" w:hAnsi="PF Din Text Pro"/>
          <w:bCs/>
          <w:sz w:val="22"/>
          <w:szCs w:val="22"/>
          <w:lang w:val="pl-PL"/>
        </w:rPr>
        <w:t>uma, ekolo</w:t>
      </w:r>
      <w:r>
        <w:rPr>
          <w:rFonts w:ascii="Calibri" w:hAnsi="Calibri" w:cs="Calibri"/>
          <w:bCs/>
          <w:sz w:val="22"/>
          <w:szCs w:val="22"/>
          <w:lang w:val="pl-PL"/>
        </w:rPr>
        <w:t>š</w:t>
      </w:r>
      <w:r>
        <w:rPr>
          <w:rFonts w:ascii="PF Din Text Pro" w:hAnsi="PF Din Text Pro"/>
          <w:bCs/>
          <w:sz w:val="22"/>
          <w:szCs w:val="22"/>
          <w:lang w:val="pl-PL"/>
        </w:rPr>
        <w:t xml:space="preserve">ki redari, </w:t>
      </w:r>
      <w:r>
        <w:rPr>
          <w:rFonts w:ascii="Calibri" w:hAnsi="Calibri" w:cs="Calibri"/>
          <w:bCs/>
          <w:sz w:val="22"/>
          <w:szCs w:val="22"/>
          <w:lang w:val="pl-PL"/>
        </w:rPr>
        <w:t>š</w:t>
      </w:r>
      <w:r>
        <w:rPr>
          <w:rFonts w:ascii="PF Din Text Pro" w:hAnsi="PF Din Text Pro"/>
          <w:bCs/>
          <w:sz w:val="22"/>
          <w:szCs w:val="22"/>
          <w:lang w:val="pl-PL"/>
        </w:rPr>
        <w:t>umarska inspekcija i policija.</w:t>
      </w:r>
    </w:p>
    <w:p w14:paraId="61CD8DA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w:t>
      </w:r>
      <w:r>
        <w:rPr>
          <w:rFonts w:ascii="Calibri" w:hAnsi="Calibri" w:cs="Calibri"/>
          <w:b/>
          <w:bCs/>
          <w:sz w:val="22"/>
          <w:szCs w:val="22"/>
          <w:lang w:val="pl-PL"/>
        </w:rPr>
        <w:t>š</w:t>
      </w:r>
      <w:r>
        <w:rPr>
          <w:rFonts w:ascii="PF Din Text Pro" w:hAnsi="PF Din Text Pro"/>
          <w:b/>
          <w:bCs/>
          <w:sz w:val="22"/>
          <w:szCs w:val="22"/>
          <w:lang w:val="pl-PL"/>
        </w:rPr>
        <w:t>umljavanje</w:t>
      </w:r>
    </w:p>
    <w:p w14:paraId="25BF23BF"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Za sve </w:t>
      </w:r>
      <w:r>
        <w:rPr>
          <w:rFonts w:ascii="Calibri" w:hAnsi="Calibri" w:cs="Calibri"/>
          <w:bCs/>
          <w:sz w:val="22"/>
          <w:szCs w:val="22"/>
          <w:lang w:val="pl-PL"/>
        </w:rPr>
        <w:t>š</w:t>
      </w:r>
      <w:r>
        <w:rPr>
          <w:rFonts w:ascii="PF Din Text Pro" w:hAnsi="PF Din Text Pro"/>
          <w:bCs/>
          <w:sz w:val="22"/>
          <w:szCs w:val="22"/>
          <w:lang w:val="pl-PL"/>
        </w:rPr>
        <w:t>umske povr</w:t>
      </w:r>
      <w:r>
        <w:rPr>
          <w:rFonts w:ascii="Calibri" w:hAnsi="Calibri" w:cs="Calibri"/>
          <w:bCs/>
          <w:sz w:val="22"/>
          <w:szCs w:val="22"/>
          <w:lang w:val="pl-PL"/>
        </w:rPr>
        <w:t>š</w:t>
      </w:r>
      <w:r>
        <w:rPr>
          <w:rFonts w:ascii="PF Din Text Pro" w:hAnsi="PF Din Text Pro"/>
          <w:bCs/>
          <w:sz w:val="22"/>
          <w:szCs w:val="22"/>
          <w:lang w:val="pl-PL"/>
        </w:rPr>
        <w:t>ine potrebno je osigurati prirodno pomla</w:t>
      </w:r>
      <w:r>
        <w:rPr>
          <w:rFonts w:ascii="Calibri" w:hAnsi="Calibri" w:cs="Calibri"/>
          <w:bCs/>
          <w:sz w:val="22"/>
          <w:szCs w:val="22"/>
          <w:lang w:val="pl-PL"/>
        </w:rPr>
        <w:t>đ</w:t>
      </w:r>
      <w:r>
        <w:rPr>
          <w:rFonts w:ascii="PF Din Text Pro" w:hAnsi="PF Din Text Pro"/>
          <w:bCs/>
          <w:sz w:val="22"/>
          <w:szCs w:val="22"/>
          <w:lang w:val="pl-PL"/>
        </w:rPr>
        <w:t>ivanje, osiguranje bioraznolikosti, a sve u cilju uspostavljanja prirodne strukture, kao i ostalih op</w:t>
      </w:r>
      <w:r>
        <w:rPr>
          <w:rFonts w:ascii="Calibri" w:hAnsi="Calibri" w:cs="Calibri"/>
          <w:bCs/>
          <w:sz w:val="22"/>
          <w:szCs w:val="22"/>
          <w:lang w:val="pl-PL"/>
        </w:rPr>
        <w:t>ć</w:t>
      </w:r>
      <w:r>
        <w:rPr>
          <w:rFonts w:ascii="PF Din Text Pro" w:hAnsi="PF Din Text Pro"/>
          <w:bCs/>
          <w:sz w:val="22"/>
          <w:szCs w:val="22"/>
          <w:lang w:val="pl-PL"/>
        </w:rPr>
        <w:t xml:space="preserve">ekorisnih funkcija </w:t>
      </w:r>
      <w:r>
        <w:rPr>
          <w:rFonts w:ascii="Calibri" w:hAnsi="Calibri" w:cs="Calibri"/>
          <w:bCs/>
          <w:sz w:val="22"/>
          <w:szCs w:val="22"/>
          <w:lang w:val="pl-PL"/>
        </w:rPr>
        <w:t>š</w:t>
      </w:r>
      <w:r>
        <w:rPr>
          <w:rFonts w:ascii="PF Din Text Pro" w:hAnsi="PF Din Text Pro"/>
          <w:bCs/>
          <w:sz w:val="22"/>
          <w:szCs w:val="22"/>
          <w:lang w:val="pl-PL"/>
        </w:rPr>
        <w:t>uma. Kori</w:t>
      </w:r>
      <w:r>
        <w:rPr>
          <w:rFonts w:ascii="Calibri" w:hAnsi="Calibri" w:cs="Calibri"/>
          <w:bCs/>
          <w:sz w:val="22"/>
          <w:szCs w:val="22"/>
          <w:lang w:val="pl-PL"/>
        </w:rPr>
        <w:t>š</w:t>
      </w:r>
      <w:r>
        <w:rPr>
          <w:rFonts w:ascii="PF Din Text Pro" w:hAnsi="PF Din Text Pro"/>
          <w:bCs/>
          <w:sz w:val="22"/>
          <w:szCs w:val="22"/>
          <w:lang w:val="pl-PL"/>
        </w:rPr>
        <w:t xml:space="preserve">tenje </w:t>
      </w:r>
      <w:r>
        <w:rPr>
          <w:rFonts w:ascii="Calibri" w:hAnsi="Calibri" w:cs="Calibri"/>
          <w:bCs/>
          <w:sz w:val="22"/>
          <w:szCs w:val="22"/>
          <w:lang w:val="pl-PL"/>
        </w:rPr>
        <w:t>š</w:t>
      </w:r>
      <w:r>
        <w:rPr>
          <w:rFonts w:ascii="PF Din Text Pro" w:hAnsi="PF Din Text Pro"/>
          <w:bCs/>
          <w:sz w:val="22"/>
          <w:szCs w:val="22"/>
          <w:lang w:val="pl-PL"/>
        </w:rPr>
        <w:t xml:space="preserve">uma i </w:t>
      </w:r>
      <w:r>
        <w:rPr>
          <w:rFonts w:ascii="Calibri" w:hAnsi="Calibri" w:cs="Calibri"/>
          <w:bCs/>
          <w:sz w:val="22"/>
          <w:szCs w:val="22"/>
          <w:lang w:val="pl-PL"/>
        </w:rPr>
        <w:t>š</w:t>
      </w:r>
      <w:r>
        <w:rPr>
          <w:rFonts w:ascii="PF Din Text Pro" w:hAnsi="PF Din Text Pro"/>
          <w:bCs/>
          <w:sz w:val="22"/>
          <w:szCs w:val="22"/>
          <w:lang w:val="pl-PL"/>
        </w:rPr>
        <w:t>umskog zemlji</w:t>
      </w:r>
      <w:r>
        <w:rPr>
          <w:rFonts w:ascii="Calibri" w:hAnsi="Calibri" w:cs="Calibri"/>
          <w:bCs/>
          <w:sz w:val="22"/>
          <w:szCs w:val="22"/>
          <w:lang w:val="pl-PL"/>
        </w:rPr>
        <w:t>š</w:t>
      </w:r>
      <w:r>
        <w:rPr>
          <w:rFonts w:ascii="PF Din Text Pro" w:hAnsi="PF Din Text Pro"/>
          <w:bCs/>
          <w:sz w:val="22"/>
          <w:szCs w:val="22"/>
          <w:lang w:val="pl-PL"/>
        </w:rPr>
        <w:t>ta se oslanja na o</w:t>
      </w:r>
      <w:r>
        <w:rPr>
          <w:rFonts w:ascii="Calibri" w:hAnsi="Calibri" w:cs="Calibri"/>
          <w:bCs/>
          <w:sz w:val="22"/>
          <w:szCs w:val="22"/>
          <w:lang w:val="pl-PL"/>
        </w:rPr>
        <w:t>č</w:t>
      </w:r>
      <w:r>
        <w:rPr>
          <w:rFonts w:ascii="PF Din Text Pro" w:hAnsi="PF Din Text Pro"/>
          <w:bCs/>
          <w:sz w:val="22"/>
          <w:szCs w:val="22"/>
          <w:lang w:val="pl-PL"/>
        </w:rPr>
        <w:t>uvanje i unapre</w:t>
      </w:r>
      <w:r>
        <w:rPr>
          <w:rFonts w:ascii="Calibri" w:hAnsi="Calibri" w:cs="Calibri"/>
          <w:bCs/>
          <w:sz w:val="22"/>
          <w:szCs w:val="22"/>
          <w:lang w:val="pl-PL"/>
        </w:rPr>
        <w:t>đ</w:t>
      </w:r>
      <w:r>
        <w:rPr>
          <w:rFonts w:ascii="PF Din Text Pro" w:hAnsi="PF Din Text Pro"/>
          <w:bCs/>
          <w:sz w:val="22"/>
          <w:szCs w:val="22"/>
          <w:lang w:val="pl-PL"/>
        </w:rPr>
        <w:t>enje stanja postoje</w:t>
      </w:r>
      <w:r>
        <w:rPr>
          <w:rFonts w:ascii="Calibri" w:hAnsi="Calibri" w:cs="Calibri"/>
          <w:bCs/>
          <w:sz w:val="22"/>
          <w:szCs w:val="22"/>
          <w:lang w:val="pl-PL"/>
        </w:rPr>
        <w:t>ć</w:t>
      </w:r>
      <w:r>
        <w:rPr>
          <w:rFonts w:ascii="PF Din Text Pro" w:hAnsi="PF Din Text Pro"/>
          <w:bCs/>
          <w:sz w:val="22"/>
          <w:szCs w:val="22"/>
          <w:lang w:val="pl-PL"/>
        </w:rPr>
        <w:t xml:space="preserve">ih </w:t>
      </w:r>
      <w:r>
        <w:rPr>
          <w:rFonts w:ascii="Calibri" w:hAnsi="Calibri" w:cs="Calibri"/>
          <w:bCs/>
          <w:sz w:val="22"/>
          <w:szCs w:val="22"/>
          <w:lang w:val="pl-PL"/>
        </w:rPr>
        <w:t>š</w:t>
      </w:r>
      <w:r>
        <w:rPr>
          <w:rFonts w:ascii="PF Din Text Pro" w:hAnsi="PF Din Text Pro"/>
          <w:bCs/>
          <w:sz w:val="22"/>
          <w:szCs w:val="22"/>
          <w:lang w:val="pl-PL"/>
        </w:rPr>
        <w:t>umskih povr</w:t>
      </w:r>
      <w:r>
        <w:rPr>
          <w:rFonts w:ascii="Calibri" w:hAnsi="Calibri" w:cs="Calibri"/>
          <w:bCs/>
          <w:sz w:val="22"/>
          <w:szCs w:val="22"/>
          <w:lang w:val="pl-PL"/>
        </w:rPr>
        <w:t>š</w:t>
      </w:r>
      <w:r>
        <w:rPr>
          <w:rFonts w:ascii="PF Din Text Pro" w:hAnsi="PF Din Text Pro"/>
          <w:bCs/>
          <w:sz w:val="22"/>
          <w:szCs w:val="22"/>
          <w:lang w:val="pl-PL"/>
        </w:rPr>
        <w:t>ina, kao i po</w:t>
      </w:r>
      <w:r>
        <w:rPr>
          <w:rFonts w:ascii="Calibri" w:hAnsi="Calibri" w:cs="Calibri"/>
          <w:bCs/>
          <w:sz w:val="22"/>
          <w:szCs w:val="22"/>
          <w:lang w:val="pl-PL"/>
        </w:rPr>
        <w:t>š</w:t>
      </w:r>
      <w:r>
        <w:rPr>
          <w:rFonts w:ascii="PF Din Text Pro" w:hAnsi="PF Din Text Pro"/>
          <w:bCs/>
          <w:sz w:val="22"/>
          <w:szCs w:val="22"/>
          <w:lang w:val="pl-PL"/>
        </w:rPr>
        <w:t>umljavanje devastiranih podru</w:t>
      </w:r>
      <w:r>
        <w:rPr>
          <w:rFonts w:ascii="Calibri" w:hAnsi="Calibri" w:cs="Calibri"/>
          <w:bCs/>
          <w:sz w:val="22"/>
          <w:szCs w:val="22"/>
          <w:lang w:val="pl-PL"/>
        </w:rPr>
        <w:t>č</w:t>
      </w:r>
      <w:r>
        <w:rPr>
          <w:rFonts w:ascii="PF Din Text Pro" w:hAnsi="PF Din Text Pro"/>
          <w:bCs/>
          <w:sz w:val="22"/>
          <w:szCs w:val="22"/>
          <w:lang w:val="pl-PL"/>
        </w:rPr>
        <w:t>ja, goleti, klizi</w:t>
      </w:r>
      <w:r>
        <w:rPr>
          <w:rFonts w:ascii="Calibri" w:hAnsi="Calibri" w:cs="Calibri"/>
          <w:bCs/>
          <w:sz w:val="22"/>
          <w:szCs w:val="22"/>
          <w:lang w:val="pl-PL"/>
        </w:rPr>
        <w:t>š</w:t>
      </w:r>
      <w:r>
        <w:rPr>
          <w:rFonts w:ascii="PF Din Text Pro" w:hAnsi="PF Din Text Pro"/>
          <w:bCs/>
          <w:sz w:val="22"/>
          <w:szCs w:val="22"/>
          <w:lang w:val="pl-PL"/>
        </w:rPr>
        <w:t>ta kao i podru</w:t>
      </w:r>
      <w:r>
        <w:rPr>
          <w:rFonts w:ascii="Calibri" w:hAnsi="Calibri" w:cs="Calibri"/>
          <w:bCs/>
          <w:sz w:val="22"/>
          <w:szCs w:val="22"/>
          <w:lang w:val="pl-PL"/>
        </w:rPr>
        <w:t>č</w:t>
      </w:r>
      <w:r>
        <w:rPr>
          <w:rFonts w:ascii="PF Din Text Pro" w:hAnsi="PF Din Text Pro"/>
          <w:bCs/>
          <w:sz w:val="22"/>
          <w:szCs w:val="22"/>
          <w:lang w:val="pl-PL"/>
        </w:rPr>
        <w:t>ja podlo</w:t>
      </w:r>
      <w:r>
        <w:rPr>
          <w:rFonts w:ascii="Calibri" w:hAnsi="Calibri" w:cs="Calibri"/>
          <w:bCs/>
          <w:sz w:val="22"/>
          <w:szCs w:val="22"/>
          <w:lang w:val="pl-PL"/>
        </w:rPr>
        <w:t>ž</w:t>
      </w:r>
      <w:r>
        <w:rPr>
          <w:rFonts w:ascii="PF Din Text Pro" w:hAnsi="PF Din Text Pro"/>
          <w:bCs/>
          <w:sz w:val="22"/>
          <w:szCs w:val="22"/>
          <w:lang w:val="pl-PL"/>
        </w:rPr>
        <w:t>na eroziji.</w:t>
      </w:r>
    </w:p>
    <w:p w14:paraId="63A382F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Plan </w:t>
      </w:r>
      <w:r>
        <w:rPr>
          <w:rFonts w:ascii="Calibri" w:hAnsi="Calibri" w:cs="Calibri"/>
          <w:bCs/>
          <w:sz w:val="22"/>
          <w:szCs w:val="22"/>
          <w:lang w:val="pl-PL"/>
        </w:rPr>
        <w:t>š</w:t>
      </w:r>
      <w:r>
        <w:rPr>
          <w:rFonts w:ascii="PF Din Text Pro" w:hAnsi="PF Din Text Pro"/>
          <w:bCs/>
          <w:sz w:val="22"/>
          <w:szCs w:val="22"/>
          <w:lang w:val="pl-PL"/>
        </w:rPr>
        <w:t>umsko uzgojnih radova, je pored pravilnog provo</w:t>
      </w:r>
      <w:r>
        <w:rPr>
          <w:rFonts w:ascii="Calibri" w:hAnsi="Calibri" w:cs="Calibri"/>
          <w:bCs/>
          <w:sz w:val="22"/>
          <w:szCs w:val="22"/>
          <w:lang w:val="pl-PL"/>
        </w:rPr>
        <w:t>đ</w:t>
      </w:r>
      <w:r>
        <w:rPr>
          <w:rFonts w:ascii="PF Din Text Pro" w:hAnsi="PF Din Text Pro"/>
          <w:bCs/>
          <w:sz w:val="22"/>
          <w:szCs w:val="22"/>
          <w:lang w:val="pl-PL"/>
        </w:rPr>
        <w:t>enja plana sje</w:t>
      </w:r>
      <w:r>
        <w:rPr>
          <w:rFonts w:ascii="Calibri" w:hAnsi="Calibri" w:cs="Calibri"/>
          <w:bCs/>
          <w:sz w:val="22"/>
          <w:szCs w:val="22"/>
          <w:lang w:val="pl-PL"/>
        </w:rPr>
        <w:t>č</w:t>
      </w:r>
      <w:r>
        <w:rPr>
          <w:rFonts w:ascii="PF Din Text Pro" w:hAnsi="PF Din Text Pro"/>
          <w:bCs/>
          <w:sz w:val="22"/>
          <w:szCs w:val="22"/>
          <w:lang w:val="pl-PL"/>
        </w:rPr>
        <w:t xml:space="preserve">a, koje je i osnovna uzgojna mjera, neophodan za funkcionisanje </w:t>
      </w:r>
      <w:r>
        <w:rPr>
          <w:rFonts w:ascii="Calibri" w:hAnsi="Calibri" w:cs="Calibri"/>
          <w:bCs/>
          <w:sz w:val="22"/>
          <w:szCs w:val="22"/>
          <w:lang w:val="pl-PL"/>
        </w:rPr>
        <w:t>š</w:t>
      </w:r>
      <w:r>
        <w:rPr>
          <w:rFonts w:ascii="PF Din Text Pro" w:hAnsi="PF Din Text Pro"/>
          <w:bCs/>
          <w:sz w:val="22"/>
          <w:szCs w:val="22"/>
          <w:lang w:val="pl-PL"/>
        </w:rPr>
        <w:t xml:space="preserve">umarstva. U gazdinskim klasama visokih </w:t>
      </w:r>
      <w:r>
        <w:rPr>
          <w:rFonts w:ascii="Calibri" w:hAnsi="Calibri" w:cs="Calibri"/>
          <w:bCs/>
          <w:sz w:val="22"/>
          <w:szCs w:val="22"/>
          <w:lang w:val="pl-PL"/>
        </w:rPr>
        <w:t>š</w:t>
      </w:r>
      <w:r>
        <w:rPr>
          <w:rFonts w:ascii="PF Din Text Pro" w:hAnsi="PF Din Text Pro"/>
          <w:bCs/>
          <w:sz w:val="22"/>
          <w:szCs w:val="22"/>
          <w:lang w:val="pl-PL"/>
        </w:rPr>
        <w:t xml:space="preserve">uma sa prirodnom obnovom, u </w:t>
      </w:r>
      <w:r>
        <w:rPr>
          <w:rFonts w:ascii="PF Din Text Pro" w:hAnsi="PF Din Text Pro"/>
          <w:bCs/>
          <w:sz w:val="22"/>
          <w:szCs w:val="22"/>
          <w:lang w:val="pl-PL"/>
        </w:rPr>
        <w:lastRenderedPageBreak/>
        <w:t>kojima je tehni</w:t>
      </w:r>
      <w:r>
        <w:rPr>
          <w:rFonts w:ascii="Calibri" w:hAnsi="Calibri" w:cs="Calibri"/>
          <w:bCs/>
          <w:sz w:val="22"/>
          <w:szCs w:val="22"/>
          <w:lang w:val="pl-PL"/>
        </w:rPr>
        <w:t>č</w:t>
      </w:r>
      <w:r>
        <w:rPr>
          <w:rFonts w:ascii="PF Din Text Pro" w:hAnsi="PF Din Text Pro"/>
          <w:bCs/>
          <w:sz w:val="22"/>
          <w:szCs w:val="22"/>
          <w:lang w:val="pl-PL"/>
        </w:rPr>
        <w:t>kim ciljem predvi</w:t>
      </w:r>
      <w:r>
        <w:rPr>
          <w:rFonts w:ascii="Calibri" w:hAnsi="Calibri" w:cs="Calibri"/>
          <w:bCs/>
          <w:sz w:val="22"/>
          <w:szCs w:val="22"/>
          <w:lang w:val="pl-PL"/>
        </w:rPr>
        <w:t>đ</w:t>
      </w:r>
      <w:r>
        <w:rPr>
          <w:rFonts w:ascii="PF Din Text Pro" w:hAnsi="PF Din Text Pro"/>
          <w:bCs/>
          <w:sz w:val="22"/>
          <w:szCs w:val="22"/>
          <w:lang w:val="pl-PL"/>
        </w:rPr>
        <w:t>en skupinasti sistem sje</w:t>
      </w:r>
      <w:r>
        <w:rPr>
          <w:rFonts w:ascii="Calibri" w:hAnsi="Calibri" w:cs="Calibri"/>
          <w:bCs/>
          <w:sz w:val="22"/>
          <w:szCs w:val="22"/>
          <w:lang w:val="pl-PL"/>
        </w:rPr>
        <w:t>č</w:t>
      </w:r>
      <w:r>
        <w:rPr>
          <w:rFonts w:ascii="PF Din Text Pro" w:hAnsi="PF Din Text Pro"/>
          <w:bCs/>
          <w:sz w:val="22"/>
          <w:szCs w:val="22"/>
          <w:lang w:val="pl-PL"/>
        </w:rPr>
        <w:t xml:space="preserve">a, obim </w:t>
      </w:r>
      <w:r>
        <w:rPr>
          <w:rFonts w:ascii="Calibri" w:hAnsi="Calibri" w:cs="Calibri"/>
          <w:bCs/>
          <w:sz w:val="22"/>
          <w:szCs w:val="22"/>
          <w:lang w:val="pl-PL"/>
        </w:rPr>
        <w:t>š</w:t>
      </w:r>
      <w:r>
        <w:rPr>
          <w:rFonts w:ascii="PF Din Text Pro" w:hAnsi="PF Din Text Pro"/>
          <w:bCs/>
          <w:sz w:val="22"/>
          <w:szCs w:val="22"/>
          <w:lang w:val="pl-PL"/>
        </w:rPr>
        <w:t xml:space="preserve">umsko </w:t>
      </w:r>
      <w:r>
        <w:rPr>
          <w:rFonts w:ascii="Courier New" w:hAnsi="Courier New" w:cs="Courier New"/>
          <w:bCs/>
          <w:sz w:val="22"/>
          <w:szCs w:val="22"/>
          <w:lang w:val="pl-PL"/>
        </w:rPr>
        <w:t>–</w:t>
      </w:r>
      <w:r>
        <w:rPr>
          <w:rFonts w:ascii="PF Din Text Pro" w:hAnsi="PF Din Text Pro"/>
          <w:bCs/>
          <w:sz w:val="22"/>
          <w:szCs w:val="22"/>
          <w:lang w:val="pl-PL"/>
        </w:rPr>
        <w:t xml:space="preserve"> uzgojnih radova se planira prema povr</w:t>
      </w:r>
      <w:r>
        <w:rPr>
          <w:rFonts w:ascii="Calibri" w:hAnsi="Calibri" w:cs="Calibri"/>
          <w:bCs/>
          <w:sz w:val="22"/>
          <w:szCs w:val="22"/>
          <w:lang w:val="pl-PL"/>
        </w:rPr>
        <w:t>š</w:t>
      </w:r>
      <w:r>
        <w:rPr>
          <w:rFonts w:ascii="PF Din Text Pro" w:hAnsi="PF Din Text Pro"/>
          <w:bCs/>
          <w:sz w:val="22"/>
          <w:szCs w:val="22"/>
          <w:lang w:val="pl-PL"/>
        </w:rPr>
        <w:t xml:space="preserve">inama na kojima </w:t>
      </w:r>
      <w:r>
        <w:rPr>
          <w:rFonts w:ascii="Calibri" w:hAnsi="Calibri" w:cs="Calibri"/>
          <w:bCs/>
          <w:sz w:val="22"/>
          <w:szCs w:val="22"/>
          <w:lang w:val="pl-PL"/>
        </w:rPr>
        <w:t>ć</w:t>
      </w:r>
      <w:r>
        <w:rPr>
          <w:rFonts w:ascii="PF Din Text Pro" w:hAnsi="PF Din Text Pro"/>
          <w:bCs/>
          <w:sz w:val="22"/>
          <w:szCs w:val="22"/>
          <w:lang w:val="pl-PL"/>
        </w:rPr>
        <w:t>e se sprovoditi sje</w:t>
      </w:r>
      <w:r>
        <w:rPr>
          <w:rFonts w:ascii="Calibri" w:hAnsi="Calibri" w:cs="Calibri"/>
          <w:bCs/>
          <w:sz w:val="22"/>
          <w:szCs w:val="22"/>
          <w:lang w:val="pl-PL"/>
        </w:rPr>
        <w:t>č</w:t>
      </w:r>
      <w:r>
        <w:rPr>
          <w:rFonts w:ascii="PF Din Text Pro" w:hAnsi="PF Din Text Pro"/>
          <w:bCs/>
          <w:sz w:val="22"/>
          <w:szCs w:val="22"/>
          <w:lang w:val="pl-PL"/>
        </w:rPr>
        <w:t>e, u vidu obnove kombinacijom prirodne i vje</w:t>
      </w:r>
      <w:r>
        <w:rPr>
          <w:rFonts w:ascii="Calibri" w:hAnsi="Calibri" w:cs="Calibri"/>
          <w:bCs/>
          <w:sz w:val="22"/>
          <w:szCs w:val="22"/>
          <w:lang w:val="pl-PL"/>
        </w:rPr>
        <w:t>š</w:t>
      </w:r>
      <w:r>
        <w:rPr>
          <w:rFonts w:ascii="PF Din Text Pro" w:hAnsi="PF Din Text Pro"/>
          <w:bCs/>
          <w:sz w:val="22"/>
          <w:szCs w:val="22"/>
          <w:lang w:val="pl-PL"/>
        </w:rPr>
        <w:t>ta</w:t>
      </w:r>
      <w:r>
        <w:rPr>
          <w:rFonts w:ascii="Calibri" w:hAnsi="Calibri" w:cs="Calibri"/>
          <w:bCs/>
          <w:sz w:val="22"/>
          <w:szCs w:val="22"/>
          <w:lang w:val="pl-PL"/>
        </w:rPr>
        <w:t>č</w:t>
      </w:r>
      <w:r>
        <w:rPr>
          <w:rFonts w:ascii="PF Din Text Pro" w:hAnsi="PF Din Text Pro"/>
          <w:bCs/>
          <w:sz w:val="22"/>
          <w:szCs w:val="22"/>
          <w:lang w:val="pl-PL"/>
        </w:rPr>
        <w:t>ke obnove na formiranim skupinama. Kod gazdinskih klasa postoje</w:t>
      </w:r>
      <w:r>
        <w:rPr>
          <w:rFonts w:ascii="Calibri" w:hAnsi="Calibri" w:cs="Calibri"/>
          <w:bCs/>
          <w:sz w:val="22"/>
          <w:szCs w:val="22"/>
          <w:lang w:val="pl-PL"/>
        </w:rPr>
        <w:t>ć</w:t>
      </w:r>
      <w:r>
        <w:rPr>
          <w:rFonts w:ascii="PF Din Text Pro" w:hAnsi="PF Din Text Pro"/>
          <w:bCs/>
          <w:sz w:val="22"/>
          <w:szCs w:val="22"/>
          <w:lang w:val="pl-PL"/>
        </w:rPr>
        <w:t xml:space="preserve">ih </w:t>
      </w:r>
      <w:r>
        <w:rPr>
          <w:rFonts w:ascii="Calibri" w:hAnsi="Calibri" w:cs="Calibri"/>
          <w:bCs/>
          <w:sz w:val="22"/>
          <w:szCs w:val="22"/>
          <w:lang w:val="pl-PL"/>
        </w:rPr>
        <w:t>š</w:t>
      </w:r>
      <w:r>
        <w:rPr>
          <w:rFonts w:ascii="PF Din Text Pro" w:hAnsi="PF Din Text Pro"/>
          <w:bCs/>
          <w:sz w:val="22"/>
          <w:szCs w:val="22"/>
          <w:lang w:val="pl-PL"/>
        </w:rPr>
        <w:t xml:space="preserve">umskih zasada bez procijenjene drvne mase, planirano je popunjavanje i njega, a kod novopodignutih </w:t>
      </w:r>
      <w:r>
        <w:rPr>
          <w:rFonts w:ascii="Calibri" w:hAnsi="Calibri" w:cs="Calibri"/>
          <w:bCs/>
          <w:sz w:val="22"/>
          <w:szCs w:val="22"/>
          <w:lang w:val="pl-PL"/>
        </w:rPr>
        <w:t>š</w:t>
      </w:r>
      <w:r>
        <w:rPr>
          <w:rFonts w:ascii="PF Din Text Pro" w:hAnsi="PF Din Text Pro"/>
          <w:bCs/>
          <w:sz w:val="22"/>
          <w:szCs w:val="22"/>
          <w:lang w:val="pl-PL"/>
        </w:rPr>
        <w:t xml:space="preserve">umskih kultura na </w:t>
      </w:r>
      <w:r>
        <w:rPr>
          <w:rFonts w:ascii="Calibri" w:hAnsi="Calibri" w:cs="Calibri"/>
          <w:bCs/>
          <w:sz w:val="22"/>
          <w:szCs w:val="22"/>
          <w:lang w:val="pl-PL"/>
        </w:rPr>
        <w:t>š</w:t>
      </w:r>
      <w:r>
        <w:rPr>
          <w:rFonts w:ascii="PF Din Text Pro" w:hAnsi="PF Din Text Pro"/>
          <w:bCs/>
          <w:sz w:val="22"/>
          <w:szCs w:val="22"/>
          <w:lang w:val="pl-PL"/>
        </w:rPr>
        <w:t>ibljacima i goletima, predvi</w:t>
      </w:r>
      <w:r>
        <w:rPr>
          <w:rFonts w:ascii="Calibri" w:hAnsi="Calibri" w:cs="Calibri"/>
          <w:bCs/>
          <w:sz w:val="22"/>
          <w:szCs w:val="22"/>
          <w:lang w:val="pl-PL"/>
        </w:rPr>
        <w:t>đ</w:t>
      </w:r>
      <w:r>
        <w:rPr>
          <w:rFonts w:ascii="PF Din Text Pro" w:hAnsi="PF Din Text Pro"/>
          <w:bCs/>
          <w:sz w:val="22"/>
          <w:szCs w:val="22"/>
          <w:lang w:val="pl-PL"/>
        </w:rPr>
        <w:t>a se po</w:t>
      </w:r>
      <w:r>
        <w:rPr>
          <w:rFonts w:ascii="Calibri" w:hAnsi="Calibri" w:cs="Calibri"/>
          <w:bCs/>
          <w:sz w:val="22"/>
          <w:szCs w:val="22"/>
          <w:lang w:val="pl-PL"/>
        </w:rPr>
        <w:t>š</w:t>
      </w:r>
      <w:r>
        <w:rPr>
          <w:rFonts w:ascii="PF Din Text Pro" w:hAnsi="PF Din Text Pro"/>
          <w:bCs/>
          <w:sz w:val="22"/>
          <w:szCs w:val="22"/>
          <w:lang w:val="pl-PL"/>
        </w:rPr>
        <w:t>umljavanje na predvi</w:t>
      </w:r>
      <w:r>
        <w:rPr>
          <w:rFonts w:ascii="Calibri" w:hAnsi="Calibri" w:cs="Calibri"/>
          <w:bCs/>
          <w:sz w:val="22"/>
          <w:szCs w:val="22"/>
          <w:lang w:val="pl-PL"/>
        </w:rPr>
        <w:t>đ</w:t>
      </w:r>
      <w:r>
        <w:rPr>
          <w:rFonts w:ascii="PF Din Text Pro" w:hAnsi="PF Din Text Pro"/>
          <w:bCs/>
          <w:sz w:val="22"/>
          <w:szCs w:val="22"/>
          <w:lang w:val="pl-PL"/>
        </w:rPr>
        <w:t>enoj povr</w:t>
      </w:r>
      <w:r>
        <w:rPr>
          <w:rFonts w:ascii="Calibri" w:hAnsi="Calibri" w:cs="Calibri"/>
          <w:bCs/>
          <w:sz w:val="22"/>
          <w:szCs w:val="22"/>
          <w:lang w:val="pl-PL"/>
        </w:rPr>
        <w:t>š</w:t>
      </w:r>
      <w:r>
        <w:rPr>
          <w:rFonts w:ascii="PF Din Text Pro" w:hAnsi="PF Din Text Pro"/>
          <w:bCs/>
          <w:sz w:val="22"/>
          <w:szCs w:val="22"/>
          <w:lang w:val="pl-PL"/>
        </w:rPr>
        <w:t>ini.</w:t>
      </w:r>
    </w:p>
    <w:p w14:paraId="3EB4B65C" w14:textId="77777777" w:rsidR="00921F70" w:rsidRDefault="00921F70">
      <w:pPr>
        <w:rPr>
          <w:rFonts w:ascii="PF Din Text Pro" w:hAnsi="PF Din Text Pro"/>
          <w:b/>
          <w:bCs/>
          <w:sz w:val="22"/>
          <w:szCs w:val="22"/>
          <w:lang w:val="pl-PL"/>
        </w:rPr>
      </w:pPr>
    </w:p>
    <w:p w14:paraId="784ED49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Planirani </w:t>
      </w:r>
      <w:r>
        <w:rPr>
          <w:rFonts w:ascii="Calibri" w:hAnsi="Calibri" w:cs="Calibri"/>
          <w:b/>
          <w:bCs/>
          <w:sz w:val="22"/>
          <w:szCs w:val="22"/>
          <w:lang w:val="pl-PL"/>
        </w:rPr>
        <w:t>š</w:t>
      </w:r>
      <w:r>
        <w:rPr>
          <w:rFonts w:ascii="PF Din Text Pro" w:hAnsi="PF Din Text Pro"/>
          <w:b/>
          <w:bCs/>
          <w:sz w:val="22"/>
          <w:szCs w:val="22"/>
          <w:lang w:val="pl-PL"/>
        </w:rPr>
        <w:t>umsko-uzgojni radovi</w:t>
      </w:r>
    </w:p>
    <w:p w14:paraId="033DB21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Planom se utvr</w:t>
      </w:r>
      <w:r>
        <w:rPr>
          <w:rFonts w:ascii="Calibri" w:hAnsi="Calibri" w:cs="Calibri"/>
          <w:bCs/>
          <w:sz w:val="22"/>
          <w:szCs w:val="22"/>
          <w:lang w:val="pl-PL"/>
        </w:rPr>
        <w:t>đ</w:t>
      </w:r>
      <w:r>
        <w:rPr>
          <w:rFonts w:ascii="PF Din Text Pro" w:hAnsi="PF Din Text Pro"/>
          <w:bCs/>
          <w:sz w:val="22"/>
          <w:szCs w:val="22"/>
          <w:lang w:val="pl-PL"/>
        </w:rPr>
        <w:t xml:space="preserve">uje </w:t>
      </w:r>
      <w:r>
        <w:rPr>
          <w:rFonts w:ascii="Calibri" w:hAnsi="Calibri" w:cs="Calibri"/>
          <w:bCs/>
          <w:sz w:val="22"/>
          <w:szCs w:val="22"/>
          <w:lang w:val="pl-PL"/>
        </w:rPr>
        <w:t>š</w:t>
      </w:r>
      <w:r>
        <w:rPr>
          <w:rFonts w:ascii="PF Din Text Pro" w:hAnsi="PF Din Text Pro"/>
          <w:bCs/>
          <w:sz w:val="22"/>
          <w:szCs w:val="22"/>
          <w:lang w:val="pl-PL"/>
        </w:rPr>
        <w:t xml:space="preserve">umsko </w:t>
      </w:r>
      <w:r>
        <w:rPr>
          <w:rFonts w:ascii="Courier New" w:hAnsi="Courier New" w:cs="Courier New"/>
          <w:bCs/>
          <w:sz w:val="22"/>
          <w:szCs w:val="22"/>
          <w:lang w:val="pl-PL"/>
        </w:rPr>
        <w:t>–</w:t>
      </w:r>
      <w:r>
        <w:rPr>
          <w:rFonts w:ascii="PF Din Text Pro" w:hAnsi="PF Din Text Pro"/>
          <w:bCs/>
          <w:sz w:val="22"/>
          <w:szCs w:val="22"/>
          <w:lang w:val="pl-PL"/>
        </w:rPr>
        <w:t xml:space="preserve"> uzgojni radova kako slijedi, a sve u skladu sa </w:t>
      </w:r>
      <w:r>
        <w:rPr>
          <w:rFonts w:ascii="Calibri" w:hAnsi="Calibri" w:cs="Calibri"/>
          <w:bCs/>
          <w:sz w:val="22"/>
          <w:szCs w:val="22"/>
          <w:lang w:val="pl-PL"/>
        </w:rPr>
        <w:t>Š</w:t>
      </w:r>
      <w:r>
        <w:rPr>
          <w:rFonts w:ascii="PF Din Text Pro" w:hAnsi="PF Din Text Pro"/>
          <w:bCs/>
          <w:sz w:val="22"/>
          <w:szCs w:val="22"/>
          <w:lang w:val="pl-PL"/>
        </w:rPr>
        <w:t>umsko-privrednom osnovom.</w:t>
      </w:r>
    </w:p>
    <w:p w14:paraId="70E50586"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Po</w:t>
      </w:r>
      <w:r>
        <w:rPr>
          <w:rFonts w:ascii="Calibri" w:hAnsi="Calibri" w:cs="Calibri"/>
          <w:bCs/>
          <w:i/>
          <w:sz w:val="22"/>
          <w:szCs w:val="22"/>
          <w:lang w:val="pl-PL"/>
        </w:rPr>
        <w:t>š</w:t>
      </w:r>
      <w:r>
        <w:rPr>
          <w:rFonts w:ascii="PF Din Text Pro" w:hAnsi="PF Din Text Pro"/>
          <w:bCs/>
          <w:i/>
          <w:sz w:val="22"/>
          <w:szCs w:val="22"/>
          <w:lang w:val="pl-PL"/>
        </w:rPr>
        <w:t>umljavanje sadnjom sadnica u:</w:t>
      </w:r>
    </w:p>
    <w:p w14:paraId="1D11CD3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Visokim </w:t>
      </w:r>
      <w:r>
        <w:rPr>
          <w:rFonts w:ascii="Calibri" w:hAnsi="Calibri" w:cs="Calibri"/>
          <w:bCs/>
          <w:sz w:val="22"/>
          <w:szCs w:val="22"/>
          <w:lang w:val="pl-PL"/>
        </w:rPr>
        <w:t>š</w:t>
      </w:r>
      <w:r>
        <w:rPr>
          <w:rFonts w:ascii="PF Din Text Pro" w:hAnsi="PF Din Text Pro"/>
          <w:bCs/>
          <w:sz w:val="22"/>
          <w:szCs w:val="22"/>
          <w:lang w:val="pl-PL"/>
        </w:rPr>
        <w:t xml:space="preserve">umama sa prirodnom obnovom, gdje </w:t>
      </w:r>
      <w:r>
        <w:rPr>
          <w:rFonts w:ascii="Calibri" w:hAnsi="Calibri" w:cs="Calibri"/>
          <w:bCs/>
          <w:sz w:val="22"/>
          <w:szCs w:val="22"/>
          <w:lang w:val="pl-PL"/>
        </w:rPr>
        <w:t>ć</w:t>
      </w:r>
      <w:r>
        <w:rPr>
          <w:rFonts w:ascii="PF Din Text Pro" w:hAnsi="PF Din Text Pro"/>
          <w:bCs/>
          <w:sz w:val="22"/>
          <w:szCs w:val="22"/>
          <w:lang w:val="pl-PL"/>
        </w:rPr>
        <w:t>e se primjenjivati skupinasti i skupinasto preborni sistem sje</w:t>
      </w:r>
      <w:r>
        <w:rPr>
          <w:rFonts w:ascii="Calibri" w:hAnsi="Calibri" w:cs="Calibri"/>
          <w:bCs/>
          <w:sz w:val="22"/>
          <w:szCs w:val="22"/>
          <w:lang w:val="pl-PL"/>
        </w:rPr>
        <w:t>č</w:t>
      </w:r>
      <w:r>
        <w:rPr>
          <w:rFonts w:ascii="PF Din Text Pro" w:hAnsi="PF Din Text Pro"/>
          <w:bCs/>
          <w:sz w:val="22"/>
          <w:szCs w:val="22"/>
          <w:lang w:val="pl-PL"/>
        </w:rPr>
        <w:t xml:space="preserve">a sa ciljem kompletiranja prirodne obnove, te se ne smatraju gazdinskim klasama, odnosno, kategorijama </w:t>
      </w:r>
      <w:r>
        <w:rPr>
          <w:rFonts w:ascii="Calibri" w:hAnsi="Calibri" w:cs="Calibri"/>
          <w:bCs/>
          <w:sz w:val="22"/>
          <w:szCs w:val="22"/>
          <w:lang w:val="pl-PL"/>
        </w:rPr>
        <w:t>š</w:t>
      </w:r>
      <w:r>
        <w:rPr>
          <w:rFonts w:ascii="PF Din Text Pro" w:hAnsi="PF Din Text Pro"/>
          <w:bCs/>
          <w:sz w:val="22"/>
          <w:szCs w:val="22"/>
          <w:lang w:val="pl-PL"/>
        </w:rPr>
        <w:t>umskih zasada.</w:t>
      </w:r>
    </w:p>
    <w:p w14:paraId="4EFB426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Na </w:t>
      </w:r>
      <w:r>
        <w:rPr>
          <w:rFonts w:ascii="Calibri" w:hAnsi="Calibri" w:cs="Calibri"/>
          <w:bCs/>
          <w:sz w:val="22"/>
          <w:szCs w:val="22"/>
          <w:lang w:val="pl-PL"/>
        </w:rPr>
        <w:t>š</w:t>
      </w:r>
      <w:r>
        <w:rPr>
          <w:rFonts w:ascii="PF Din Text Pro" w:hAnsi="PF Din Text Pro"/>
          <w:bCs/>
          <w:sz w:val="22"/>
          <w:szCs w:val="22"/>
          <w:lang w:val="pl-PL"/>
        </w:rPr>
        <w:t>ibljacima i goletima u pojasu razli</w:t>
      </w:r>
      <w:r>
        <w:rPr>
          <w:rFonts w:ascii="Calibri" w:hAnsi="Calibri" w:cs="Calibri"/>
          <w:bCs/>
          <w:sz w:val="22"/>
          <w:szCs w:val="22"/>
          <w:lang w:val="pl-PL"/>
        </w:rPr>
        <w:t>č</w:t>
      </w:r>
      <w:r>
        <w:rPr>
          <w:rFonts w:ascii="PF Din Text Pro" w:hAnsi="PF Din Text Pro"/>
          <w:bCs/>
          <w:sz w:val="22"/>
          <w:szCs w:val="22"/>
          <w:lang w:val="pl-PL"/>
        </w:rPr>
        <w:t>itih stani</w:t>
      </w:r>
      <w:r>
        <w:rPr>
          <w:rFonts w:ascii="Calibri" w:hAnsi="Calibri" w:cs="Calibri"/>
          <w:bCs/>
          <w:sz w:val="22"/>
          <w:szCs w:val="22"/>
          <w:lang w:val="pl-PL"/>
        </w:rPr>
        <w:t>š</w:t>
      </w:r>
      <w:r>
        <w:rPr>
          <w:rFonts w:ascii="PF Din Text Pro" w:hAnsi="PF Din Text Pro"/>
          <w:bCs/>
          <w:sz w:val="22"/>
          <w:szCs w:val="22"/>
          <w:lang w:val="pl-PL"/>
        </w:rPr>
        <w:t xml:space="preserve">ta na kartama </w:t>
      </w:r>
      <w:r>
        <w:rPr>
          <w:rFonts w:ascii="Calibri" w:hAnsi="Calibri" w:cs="Calibri"/>
          <w:bCs/>
          <w:sz w:val="22"/>
          <w:szCs w:val="22"/>
          <w:lang w:val="pl-PL"/>
        </w:rPr>
        <w:t>ć</w:t>
      </w:r>
      <w:r>
        <w:rPr>
          <w:rFonts w:ascii="PF Din Text Pro" w:hAnsi="PF Din Text Pro"/>
          <w:bCs/>
          <w:sz w:val="22"/>
          <w:szCs w:val="22"/>
          <w:lang w:val="pl-PL"/>
        </w:rPr>
        <w:t xml:space="preserve">e se izdvojiti kao sastojine </w:t>
      </w:r>
      <w:r>
        <w:rPr>
          <w:rFonts w:ascii="Calibri" w:hAnsi="Calibri" w:cs="Calibri"/>
          <w:bCs/>
          <w:sz w:val="22"/>
          <w:szCs w:val="22"/>
          <w:lang w:val="pl-PL"/>
        </w:rPr>
        <w:t>š</w:t>
      </w:r>
      <w:r>
        <w:rPr>
          <w:rFonts w:ascii="PF Din Text Pro" w:hAnsi="PF Din Text Pro"/>
          <w:bCs/>
          <w:sz w:val="22"/>
          <w:szCs w:val="22"/>
          <w:lang w:val="pl-PL"/>
        </w:rPr>
        <w:t>umskih zasada.</w:t>
      </w:r>
    </w:p>
    <w:p w14:paraId="182F2776"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Popunjavanje prirodnog podmlatka i priprema zemlji</w:t>
      </w:r>
      <w:r>
        <w:rPr>
          <w:rFonts w:ascii="Calibri" w:hAnsi="Calibri" w:cs="Calibri"/>
          <w:bCs/>
          <w:i/>
          <w:sz w:val="22"/>
          <w:szCs w:val="22"/>
          <w:lang w:val="pl-PL"/>
        </w:rPr>
        <w:t>š</w:t>
      </w:r>
      <w:r>
        <w:rPr>
          <w:rFonts w:ascii="PF Din Text Pro" w:hAnsi="PF Din Text Pro"/>
          <w:bCs/>
          <w:i/>
          <w:sz w:val="22"/>
          <w:szCs w:val="22"/>
          <w:lang w:val="pl-PL"/>
        </w:rPr>
        <w:t>ta za prirodnu obnovu u:</w:t>
      </w:r>
    </w:p>
    <w:p w14:paraId="64099CA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Visokim </w:t>
      </w:r>
      <w:r>
        <w:rPr>
          <w:rFonts w:ascii="Calibri" w:hAnsi="Calibri" w:cs="Calibri"/>
          <w:bCs/>
          <w:sz w:val="22"/>
          <w:szCs w:val="22"/>
          <w:lang w:val="pl-PL"/>
        </w:rPr>
        <w:t>š</w:t>
      </w:r>
      <w:r>
        <w:rPr>
          <w:rFonts w:ascii="PF Din Text Pro" w:hAnsi="PF Din Text Pro"/>
          <w:bCs/>
          <w:sz w:val="22"/>
          <w:szCs w:val="22"/>
          <w:lang w:val="pl-PL"/>
        </w:rPr>
        <w:t>umama sa prirodnom obnovom, gdje je planiran sistem skupinastih sje</w:t>
      </w:r>
      <w:r>
        <w:rPr>
          <w:rFonts w:ascii="Calibri" w:hAnsi="Calibri" w:cs="Calibri"/>
          <w:bCs/>
          <w:sz w:val="22"/>
          <w:szCs w:val="22"/>
          <w:lang w:val="pl-PL"/>
        </w:rPr>
        <w:t>č</w:t>
      </w:r>
      <w:r>
        <w:rPr>
          <w:rFonts w:ascii="PF Din Text Pro" w:hAnsi="PF Din Text Pro"/>
          <w:bCs/>
          <w:sz w:val="22"/>
          <w:szCs w:val="22"/>
          <w:lang w:val="pl-PL"/>
        </w:rPr>
        <w:t>a prema opisanom sistemu i ciljevima gospodarenja.</w:t>
      </w:r>
    </w:p>
    <w:p w14:paraId="5FCAA04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U visokim </w:t>
      </w:r>
      <w:r>
        <w:rPr>
          <w:rFonts w:ascii="Calibri" w:hAnsi="Calibri" w:cs="Calibri"/>
          <w:bCs/>
          <w:sz w:val="22"/>
          <w:szCs w:val="22"/>
          <w:lang w:val="pl-PL"/>
        </w:rPr>
        <w:t>š</w:t>
      </w:r>
      <w:r>
        <w:rPr>
          <w:rFonts w:ascii="PF Din Text Pro" w:hAnsi="PF Din Text Pro"/>
          <w:bCs/>
          <w:sz w:val="22"/>
          <w:szCs w:val="22"/>
          <w:lang w:val="pl-PL"/>
        </w:rPr>
        <w:t xml:space="preserve">umama sa prirodnom obnovom, gdje </w:t>
      </w:r>
      <w:r>
        <w:rPr>
          <w:rFonts w:ascii="Calibri" w:hAnsi="Calibri" w:cs="Calibri"/>
          <w:bCs/>
          <w:sz w:val="22"/>
          <w:szCs w:val="22"/>
          <w:lang w:val="pl-PL"/>
        </w:rPr>
        <w:t>ć</w:t>
      </w:r>
      <w:r>
        <w:rPr>
          <w:rFonts w:ascii="PF Din Text Pro" w:hAnsi="PF Din Text Pro"/>
          <w:bCs/>
          <w:sz w:val="22"/>
          <w:szCs w:val="22"/>
          <w:lang w:val="pl-PL"/>
        </w:rPr>
        <w:t>e se primjenjivati sistem prebornih i skupinasto prebornih sje</w:t>
      </w:r>
      <w:r>
        <w:rPr>
          <w:rFonts w:ascii="Calibri" w:hAnsi="Calibri" w:cs="Calibri"/>
          <w:bCs/>
          <w:sz w:val="22"/>
          <w:szCs w:val="22"/>
          <w:lang w:val="pl-PL"/>
        </w:rPr>
        <w:t>č</w:t>
      </w:r>
      <w:r>
        <w:rPr>
          <w:rFonts w:ascii="PF Din Text Pro" w:hAnsi="PF Din Text Pro"/>
          <w:bCs/>
          <w:sz w:val="22"/>
          <w:szCs w:val="22"/>
          <w:lang w:val="pl-PL"/>
        </w:rPr>
        <w:t>a na nedovoljno podmla</w:t>
      </w:r>
      <w:r>
        <w:rPr>
          <w:rFonts w:ascii="Calibri" w:hAnsi="Calibri" w:cs="Calibri"/>
          <w:bCs/>
          <w:sz w:val="22"/>
          <w:szCs w:val="22"/>
          <w:lang w:val="pl-PL"/>
        </w:rPr>
        <w:t>đ</w:t>
      </w:r>
      <w:r>
        <w:rPr>
          <w:rFonts w:ascii="PF Din Text Pro" w:hAnsi="PF Din Text Pro"/>
          <w:bCs/>
          <w:sz w:val="22"/>
          <w:szCs w:val="22"/>
          <w:lang w:val="pl-PL"/>
        </w:rPr>
        <w:t>enim povr</w:t>
      </w:r>
      <w:r>
        <w:rPr>
          <w:rFonts w:ascii="Calibri" w:hAnsi="Calibri" w:cs="Calibri"/>
          <w:bCs/>
          <w:sz w:val="22"/>
          <w:szCs w:val="22"/>
          <w:lang w:val="pl-PL"/>
        </w:rPr>
        <w:t>š</w:t>
      </w:r>
      <w:r>
        <w:rPr>
          <w:rFonts w:ascii="PF Din Text Pro" w:hAnsi="PF Din Text Pro"/>
          <w:bCs/>
          <w:sz w:val="22"/>
          <w:szCs w:val="22"/>
          <w:lang w:val="pl-PL"/>
        </w:rPr>
        <w:t>inama.</w:t>
      </w:r>
    </w:p>
    <w:p w14:paraId="7B72E0A9"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Popunjavanje zasada provodit </w:t>
      </w:r>
      <w:r>
        <w:rPr>
          <w:rFonts w:ascii="Calibri" w:hAnsi="Calibri" w:cs="Calibri"/>
          <w:bCs/>
          <w:i/>
          <w:sz w:val="22"/>
          <w:szCs w:val="22"/>
          <w:lang w:val="pl-PL"/>
        </w:rPr>
        <w:t>ć</w:t>
      </w:r>
      <w:r>
        <w:rPr>
          <w:rFonts w:ascii="PF Din Text Pro" w:hAnsi="PF Din Text Pro"/>
          <w:bCs/>
          <w:i/>
          <w:sz w:val="22"/>
          <w:szCs w:val="22"/>
          <w:lang w:val="pl-PL"/>
        </w:rPr>
        <w:t>e se u:</w:t>
      </w:r>
    </w:p>
    <w:p w14:paraId="0121A7B0"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Visokim </w:t>
      </w:r>
      <w:r>
        <w:rPr>
          <w:rFonts w:ascii="Calibri" w:hAnsi="Calibri" w:cs="Calibri"/>
          <w:bCs/>
          <w:sz w:val="22"/>
          <w:szCs w:val="22"/>
          <w:lang w:val="pl-PL"/>
        </w:rPr>
        <w:t>š</w:t>
      </w:r>
      <w:r>
        <w:rPr>
          <w:rFonts w:ascii="PF Din Text Pro" w:hAnsi="PF Din Text Pro"/>
          <w:bCs/>
          <w:sz w:val="22"/>
          <w:szCs w:val="22"/>
          <w:lang w:val="pl-PL"/>
        </w:rPr>
        <w:t>umama sa prirodnom obnovom, gdje je vr</w:t>
      </w:r>
      <w:r>
        <w:rPr>
          <w:rFonts w:ascii="Calibri" w:hAnsi="Calibri" w:cs="Calibri"/>
          <w:bCs/>
          <w:sz w:val="22"/>
          <w:szCs w:val="22"/>
          <w:lang w:val="pl-PL"/>
        </w:rPr>
        <w:t>š</w:t>
      </w:r>
      <w:r>
        <w:rPr>
          <w:rFonts w:ascii="PF Din Text Pro" w:hAnsi="PF Din Text Pro"/>
          <w:bCs/>
          <w:sz w:val="22"/>
          <w:szCs w:val="22"/>
          <w:lang w:val="pl-PL"/>
        </w:rPr>
        <w:t>eno po</w:t>
      </w:r>
      <w:r>
        <w:rPr>
          <w:rFonts w:ascii="Calibri" w:hAnsi="Calibri" w:cs="Calibri"/>
          <w:bCs/>
          <w:sz w:val="22"/>
          <w:szCs w:val="22"/>
          <w:lang w:val="pl-PL"/>
        </w:rPr>
        <w:t>š</w:t>
      </w:r>
      <w:r>
        <w:rPr>
          <w:rFonts w:ascii="PF Din Text Pro" w:hAnsi="PF Din Text Pro"/>
          <w:bCs/>
          <w:sz w:val="22"/>
          <w:szCs w:val="22"/>
          <w:lang w:val="pl-PL"/>
        </w:rPr>
        <w:t>umljavanje opisano pod prvim stavom.</w:t>
      </w:r>
    </w:p>
    <w:p w14:paraId="032ABAD2"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Novopodignutim zasadima na </w:t>
      </w:r>
      <w:r>
        <w:rPr>
          <w:rFonts w:ascii="Calibri" w:hAnsi="Calibri" w:cs="Calibri"/>
          <w:bCs/>
          <w:sz w:val="22"/>
          <w:szCs w:val="22"/>
          <w:lang w:val="pl-PL"/>
        </w:rPr>
        <w:t>š</w:t>
      </w:r>
      <w:r>
        <w:rPr>
          <w:rFonts w:ascii="PF Din Text Pro" w:hAnsi="PF Din Text Pro"/>
          <w:bCs/>
          <w:sz w:val="22"/>
          <w:szCs w:val="22"/>
          <w:lang w:val="pl-PL"/>
        </w:rPr>
        <w:t>ibljacima i goletima.</w:t>
      </w:r>
    </w:p>
    <w:p w14:paraId="194DC064"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Postoje</w:t>
      </w:r>
      <w:r>
        <w:rPr>
          <w:rFonts w:ascii="Calibri" w:hAnsi="Calibri" w:cs="Calibri"/>
          <w:bCs/>
          <w:sz w:val="22"/>
          <w:szCs w:val="22"/>
          <w:lang w:val="pl-PL"/>
        </w:rPr>
        <w:t>ć</w:t>
      </w:r>
      <w:r>
        <w:rPr>
          <w:rFonts w:ascii="PF Din Text Pro" w:hAnsi="PF Din Text Pro"/>
          <w:bCs/>
          <w:sz w:val="22"/>
          <w:szCs w:val="22"/>
          <w:lang w:val="pl-PL"/>
        </w:rPr>
        <w:t>im zasadima bez procijenjene drvne mase.</w:t>
      </w:r>
    </w:p>
    <w:p w14:paraId="56DA80D9" w14:textId="77777777" w:rsidR="00921F70" w:rsidRDefault="00C730DA">
      <w:pPr>
        <w:rPr>
          <w:rFonts w:ascii="PF Din Text Pro" w:hAnsi="PF Din Text Pro"/>
          <w:bCs/>
          <w:i/>
          <w:sz w:val="22"/>
          <w:szCs w:val="22"/>
          <w:lang w:val="pl-PL"/>
        </w:rPr>
      </w:pPr>
      <w:r>
        <w:rPr>
          <w:rFonts w:ascii="PF Din Text Pro" w:hAnsi="PF Din Text Pro"/>
          <w:bCs/>
          <w:i/>
          <w:sz w:val="22"/>
          <w:szCs w:val="22"/>
          <w:lang w:val="pl-PL"/>
        </w:rPr>
        <w:t xml:space="preserve">Njega zasada provodit </w:t>
      </w:r>
      <w:r>
        <w:rPr>
          <w:rFonts w:ascii="Calibri" w:hAnsi="Calibri" w:cs="Calibri"/>
          <w:bCs/>
          <w:i/>
          <w:sz w:val="22"/>
          <w:szCs w:val="22"/>
          <w:lang w:val="pl-PL"/>
        </w:rPr>
        <w:t>ć</w:t>
      </w:r>
      <w:r>
        <w:rPr>
          <w:rFonts w:ascii="PF Din Text Pro" w:hAnsi="PF Din Text Pro"/>
          <w:bCs/>
          <w:i/>
          <w:sz w:val="22"/>
          <w:szCs w:val="22"/>
          <w:lang w:val="pl-PL"/>
        </w:rPr>
        <w:t>e se u razli</w:t>
      </w:r>
      <w:r>
        <w:rPr>
          <w:rFonts w:ascii="Calibri" w:hAnsi="Calibri" w:cs="Calibri"/>
          <w:bCs/>
          <w:i/>
          <w:sz w:val="22"/>
          <w:szCs w:val="22"/>
          <w:lang w:val="pl-PL"/>
        </w:rPr>
        <w:t>č</w:t>
      </w:r>
      <w:r>
        <w:rPr>
          <w:rFonts w:ascii="PF Din Text Pro" w:hAnsi="PF Din Text Pro"/>
          <w:bCs/>
          <w:i/>
          <w:sz w:val="22"/>
          <w:szCs w:val="22"/>
          <w:lang w:val="pl-PL"/>
        </w:rPr>
        <w:t>itim razvojnim stadijima u:</w:t>
      </w:r>
    </w:p>
    <w:p w14:paraId="178DDF16"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Visokim </w:t>
      </w:r>
      <w:r>
        <w:rPr>
          <w:rFonts w:ascii="Calibri" w:hAnsi="Calibri" w:cs="Calibri"/>
          <w:bCs/>
          <w:sz w:val="22"/>
          <w:szCs w:val="22"/>
          <w:lang w:val="pl-PL"/>
        </w:rPr>
        <w:t>š</w:t>
      </w:r>
      <w:r>
        <w:rPr>
          <w:rFonts w:ascii="PF Din Text Pro" w:hAnsi="PF Din Text Pro"/>
          <w:bCs/>
          <w:sz w:val="22"/>
          <w:szCs w:val="22"/>
          <w:lang w:val="pl-PL"/>
        </w:rPr>
        <w:t>umama sa prirodnom obnovom na svim povr</w:t>
      </w:r>
      <w:r>
        <w:rPr>
          <w:rFonts w:ascii="Calibri" w:hAnsi="Calibri" w:cs="Calibri"/>
          <w:bCs/>
          <w:sz w:val="22"/>
          <w:szCs w:val="22"/>
          <w:lang w:val="pl-PL"/>
        </w:rPr>
        <w:t>š</w:t>
      </w:r>
      <w:r>
        <w:rPr>
          <w:rFonts w:ascii="PF Din Text Pro" w:hAnsi="PF Din Text Pro"/>
          <w:bCs/>
          <w:sz w:val="22"/>
          <w:szCs w:val="22"/>
          <w:lang w:val="pl-PL"/>
        </w:rPr>
        <w:t>inama gdje je izvr</w:t>
      </w:r>
      <w:r>
        <w:rPr>
          <w:rFonts w:ascii="Calibri" w:hAnsi="Calibri" w:cs="Calibri"/>
          <w:bCs/>
          <w:sz w:val="22"/>
          <w:szCs w:val="22"/>
          <w:lang w:val="pl-PL"/>
        </w:rPr>
        <w:t>š</w:t>
      </w:r>
      <w:r>
        <w:rPr>
          <w:rFonts w:ascii="PF Din Text Pro" w:hAnsi="PF Din Text Pro"/>
          <w:bCs/>
          <w:sz w:val="22"/>
          <w:szCs w:val="22"/>
          <w:lang w:val="pl-PL"/>
        </w:rPr>
        <w:t>eno po</w:t>
      </w:r>
      <w:r>
        <w:rPr>
          <w:rFonts w:ascii="Calibri" w:hAnsi="Calibri" w:cs="Calibri"/>
          <w:bCs/>
          <w:sz w:val="22"/>
          <w:szCs w:val="22"/>
          <w:lang w:val="pl-PL"/>
        </w:rPr>
        <w:t>š</w:t>
      </w:r>
      <w:r>
        <w:rPr>
          <w:rFonts w:ascii="PF Din Text Pro" w:hAnsi="PF Din Text Pro"/>
          <w:bCs/>
          <w:sz w:val="22"/>
          <w:szCs w:val="22"/>
          <w:lang w:val="pl-PL"/>
        </w:rPr>
        <w:t>umljavanje i popunjavanje prirodnog podmlatka i popunjavanje zasada.</w:t>
      </w:r>
    </w:p>
    <w:p w14:paraId="38B40D7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 xml:space="preserve">- Njega prirodnog podmlatka provodit </w:t>
      </w:r>
      <w:r>
        <w:rPr>
          <w:rFonts w:ascii="Calibri" w:hAnsi="Calibri" w:cs="Calibri"/>
          <w:bCs/>
          <w:sz w:val="22"/>
          <w:szCs w:val="22"/>
          <w:lang w:val="pl-PL"/>
        </w:rPr>
        <w:t>ć</w:t>
      </w:r>
      <w:r>
        <w:rPr>
          <w:rFonts w:ascii="PF Din Text Pro" w:hAnsi="PF Din Text Pro"/>
          <w:bCs/>
          <w:sz w:val="22"/>
          <w:szCs w:val="22"/>
          <w:lang w:val="pl-PL"/>
        </w:rPr>
        <w:t xml:space="preserve">e se u visokim </w:t>
      </w:r>
      <w:r>
        <w:rPr>
          <w:rFonts w:ascii="Calibri" w:hAnsi="Calibri" w:cs="Calibri"/>
          <w:bCs/>
          <w:sz w:val="22"/>
          <w:szCs w:val="22"/>
          <w:lang w:val="pl-PL"/>
        </w:rPr>
        <w:t>š</w:t>
      </w:r>
      <w:r>
        <w:rPr>
          <w:rFonts w:ascii="PF Din Text Pro" w:hAnsi="PF Din Text Pro"/>
          <w:bCs/>
          <w:sz w:val="22"/>
          <w:szCs w:val="22"/>
          <w:lang w:val="pl-PL"/>
        </w:rPr>
        <w:t>umama sa prirodnom obnovom na odabranim povr</w:t>
      </w:r>
      <w:r>
        <w:rPr>
          <w:rFonts w:ascii="Calibri" w:hAnsi="Calibri" w:cs="Calibri"/>
          <w:bCs/>
          <w:sz w:val="22"/>
          <w:szCs w:val="22"/>
          <w:lang w:val="pl-PL"/>
        </w:rPr>
        <w:t>š</w:t>
      </w:r>
      <w:r>
        <w:rPr>
          <w:rFonts w:ascii="PF Din Text Pro" w:hAnsi="PF Din Text Pro"/>
          <w:bCs/>
          <w:sz w:val="22"/>
          <w:szCs w:val="22"/>
          <w:lang w:val="pl-PL"/>
        </w:rPr>
        <w:t>inama.</w:t>
      </w:r>
    </w:p>
    <w:p w14:paraId="2D6B674C" w14:textId="77777777" w:rsidR="00921F70" w:rsidRDefault="00C730DA">
      <w:pPr>
        <w:rPr>
          <w:rFonts w:ascii="PF Din Text Pro" w:hAnsi="PF Din Text Pro"/>
          <w:bCs/>
          <w:sz w:val="22"/>
          <w:szCs w:val="22"/>
          <w:lang w:val="pl-PL"/>
        </w:rPr>
      </w:pPr>
      <w:r>
        <w:rPr>
          <w:rFonts w:ascii="PF Din Text Pro" w:hAnsi="PF Din Text Pro"/>
          <w:bCs/>
          <w:sz w:val="22"/>
          <w:szCs w:val="22"/>
          <w:lang w:val="pl-PL"/>
        </w:rPr>
        <w:t>Sve nevedeno treba biti u cilju odr</w:t>
      </w:r>
      <w:r>
        <w:rPr>
          <w:rFonts w:ascii="Calibri" w:hAnsi="Calibri" w:cs="Calibri"/>
          <w:bCs/>
          <w:sz w:val="22"/>
          <w:szCs w:val="22"/>
          <w:lang w:val="pl-PL"/>
        </w:rPr>
        <w:t>ž</w:t>
      </w:r>
      <w:r>
        <w:rPr>
          <w:rFonts w:ascii="PF Din Text Pro" w:hAnsi="PF Din Text Pro"/>
          <w:bCs/>
          <w:sz w:val="22"/>
          <w:szCs w:val="22"/>
          <w:lang w:val="pl-PL"/>
        </w:rPr>
        <w:t xml:space="preserve">ivog razvoja </w:t>
      </w:r>
      <w:r>
        <w:rPr>
          <w:rFonts w:ascii="Calibri" w:hAnsi="Calibri" w:cs="Calibri"/>
          <w:bCs/>
          <w:sz w:val="22"/>
          <w:szCs w:val="22"/>
          <w:lang w:val="pl-PL"/>
        </w:rPr>
        <w:t>š</w:t>
      </w:r>
      <w:r>
        <w:rPr>
          <w:rFonts w:ascii="PF Din Text Pro" w:hAnsi="PF Din Text Pro"/>
          <w:bCs/>
          <w:sz w:val="22"/>
          <w:szCs w:val="22"/>
          <w:lang w:val="pl-PL"/>
        </w:rPr>
        <w:t>to podrazumjeva o</w:t>
      </w:r>
      <w:r>
        <w:rPr>
          <w:rFonts w:ascii="Calibri" w:hAnsi="Calibri" w:cs="Calibri"/>
          <w:bCs/>
          <w:sz w:val="22"/>
          <w:szCs w:val="22"/>
          <w:lang w:val="pl-PL"/>
        </w:rPr>
        <w:t>č</w:t>
      </w:r>
      <w:r>
        <w:rPr>
          <w:rFonts w:ascii="PF Din Text Pro" w:hAnsi="PF Din Text Pro"/>
          <w:bCs/>
          <w:sz w:val="22"/>
          <w:szCs w:val="22"/>
          <w:lang w:val="pl-PL"/>
        </w:rPr>
        <w:t>uvanje i unapre</w:t>
      </w:r>
      <w:r>
        <w:rPr>
          <w:rFonts w:ascii="Calibri" w:hAnsi="Calibri" w:cs="Calibri"/>
          <w:bCs/>
          <w:sz w:val="22"/>
          <w:szCs w:val="22"/>
          <w:lang w:val="pl-PL"/>
        </w:rPr>
        <w:t>đ</w:t>
      </w:r>
      <w:r>
        <w:rPr>
          <w:rFonts w:ascii="PF Din Text Pro" w:hAnsi="PF Din Text Pro"/>
          <w:bCs/>
          <w:sz w:val="22"/>
          <w:szCs w:val="22"/>
          <w:lang w:val="pl-PL"/>
        </w:rPr>
        <w:t>enje prirodne sredine te o</w:t>
      </w:r>
      <w:r>
        <w:rPr>
          <w:rFonts w:ascii="Calibri" w:hAnsi="Calibri" w:cs="Calibri"/>
          <w:bCs/>
          <w:sz w:val="22"/>
          <w:szCs w:val="22"/>
          <w:lang w:val="pl-PL"/>
        </w:rPr>
        <w:t>č</w:t>
      </w:r>
      <w:r>
        <w:rPr>
          <w:rFonts w:ascii="PF Din Text Pro" w:hAnsi="PF Din Text Pro"/>
          <w:bCs/>
          <w:sz w:val="22"/>
          <w:szCs w:val="22"/>
          <w:lang w:val="pl-PL"/>
        </w:rPr>
        <w:t>uvanje sveukupnog biodiverziteta u skladu sa evropskim i svjetskim direktivama, uz istovremeno kori</w:t>
      </w:r>
      <w:r>
        <w:rPr>
          <w:rFonts w:ascii="Calibri" w:hAnsi="Calibri" w:cs="Calibri"/>
          <w:bCs/>
          <w:sz w:val="22"/>
          <w:szCs w:val="22"/>
          <w:lang w:val="pl-PL"/>
        </w:rPr>
        <w:t>š</w:t>
      </w:r>
      <w:r>
        <w:rPr>
          <w:rFonts w:ascii="PF Din Text Pro" w:hAnsi="PF Din Text Pro"/>
          <w:bCs/>
          <w:sz w:val="22"/>
          <w:szCs w:val="22"/>
          <w:lang w:val="pl-PL"/>
        </w:rPr>
        <w:t xml:space="preserve">tenje </w:t>
      </w:r>
      <w:r>
        <w:rPr>
          <w:rFonts w:ascii="Calibri" w:hAnsi="Calibri" w:cs="Calibri"/>
          <w:bCs/>
          <w:sz w:val="22"/>
          <w:szCs w:val="22"/>
          <w:lang w:val="pl-PL"/>
        </w:rPr>
        <w:t>š</w:t>
      </w:r>
      <w:r>
        <w:rPr>
          <w:rFonts w:ascii="PF Din Text Pro" w:hAnsi="PF Din Text Pro"/>
          <w:bCs/>
          <w:sz w:val="22"/>
          <w:szCs w:val="22"/>
          <w:lang w:val="pl-PL"/>
        </w:rPr>
        <w:t>uma kao privrednog kapaciteta.</w:t>
      </w:r>
    </w:p>
    <w:p w14:paraId="20E215AE" w14:textId="77777777" w:rsidR="00921F70" w:rsidRDefault="00C730DA">
      <w:pPr>
        <w:pStyle w:val="Naslov3"/>
        <w:spacing w:before="120" w:after="120"/>
        <w:rPr>
          <w:rFonts w:cs="Times New Roman"/>
          <w:i/>
          <w:iCs/>
          <w:color w:val="auto"/>
          <w:sz w:val="24"/>
          <w:szCs w:val="24"/>
        </w:rPr>
      </w:pPr>
      <w:bookmarkStart w:id="245" w:name="_Toc221223986"/>
      <w:r>
        <w:rPr>
          <w:rStyle w:val="Naslov3Char"/>
          <w:rFonts w:cs="Times New Roman"/>
          <w:i/>
          <w:iCs/>
          <w:color w:val="auto"/>
          <w:sz w:val="24"/>
          <w:szCs w:val="24"/>
        </w:rPr>
        <w:t>2.3.4. Energetski sektor</w:t>
      </w:r>
      <w:bookmarkEnd w:id="245"/>
      <w:r>
        <w:rPr>
          <w:rFonts w:cs="Times New Roman"/>
          <w:i/>
          <w:iCs/>
          <w:color w:val="auto"/>
          <w:sz w:val="24"/>
          <w:szCs w:val="24"/>
        </w:rPr>
        <w:t xml:space="preserve"> </w:t>
      </w:r>
    </w:p>
    <w:p w14:paraId="779B08FB" w14:textId="77777777" w:rsidR="00921F70" w:rsidRDefault="00C730DA">
      <w:pPr>
        <w:rPr>
          <w:rFonts w:ascii="PF Din Text Pro" w:hAnsi="PF Din Text Pro"/>
          <w:sz w:val="22"/>
          <w:szCs w:val="22"/>
          <w:lang w:val="pl-PL"/>
        </w:rPr>
      </w:pPr>
      <w:r>
        <w:rPr>
          <w:rFonts w:ascii="PF Din Text Pro" w:hAnsi="PF Din Text Pro"/>
          <w:sz w:val="22"/>
          <w:szCs w:val="22"/>
          <w:lang w:val="pl-PL"/>
        </w:rPr>
        <w:t>Energetski sektor obuhvata sve aktivnosti vezane uz proizvodnju, distribuciju i potro</w:t>
      </w:r>
      <w:r>
        <w:rPr>
          <w:rFonts w:ascii="Calibri" w:hAnsi="Calibri" w:cs="Calibri"/>
          <w:sz w:val="22"/>
          <w:szCs w:val="22"/>
          <w:lang w:val="pl-PL"/>
        </w:rPr>
        <w:t>š</w:t>
      </w:r>
      <w:r>
        <w:rPr>
          <w:rFonts w:ascii="PF Din Text Pro" w:hAnsi="PF Din Text Pro"/>
          <w:sz w:val="22"/>
          <w:szCs w:val="22"/>
          <w:lang w:val="pl-PL"/>
        </w:rPr>
        <w:t>nju energije. Energetski sektor ima klju</w:t>
      </w:r>
      <w:r>
        <w:rPr>
          <w:rFonts w:ascii="Calibri" w:hAnsi="Calibri" w:cs="Calibri"/>
          <w:sz w:val="22"/>
          <w:szCs w:val="22"/>
          <w:lang w:val="pl-PL"/>
        </w:rPr>
        <w:t>č</w:t>
      </w:r>
      <w:r>
        <w:rPr>
          <w:rFonts w:ascii="PF Din Text Pro" w:hAnsi="PF Din Text Pro"/>
          <w:sz w:val="22"/>
          <w:szCs w:val="22"/>
          <w:lang w:val="pl-PL"/>
        </w:rPr>
        <w:t xml:space="preserve">nu ulogu u privrednom razvoju i svakodnevnom </w:t>
      </w:r>
      <w:r>
        <w:rPr>
          <w:rFonts w:ascii="Calibri" w:hAnsi="Calibri" w:cs="Calibri"/>
          <w:sz w:val="22"/>
          <w:szCs w:val="22"/>
          <w:lang w:val="pl-PL"/>
        </w:rPr>
        <w:t>ž</w:t>
      </w:r>
      <w:r>
        <w:rPr>
          <w:rFonts w:ascii="PF Din Text Pro" w:hAnsi="PF Din Text Pro"/>
          <w:sz w:val="22"/>
          <w:szCs w:val="22"/>
          <w:lang w:val="pl-PL"/>
        </w:rPr>
        <w:t>ivotu, jer energija pokre</w:t>
      </w:r>
      <w:r>
        <w:rPr>
          <w:rFonts w:ascii="Calibri" w:hAnsi="Calibri" w:cs="Calibri"/>
          <w:sz w:val="22"/>
          <w:szCs w:val="22"/>
          <w:lang w:val="pl-PL"/>
        </w:rPr>
        <w:t>ć</w:t>
      </w:r>
      <w:r>
        <w:rPr>
          <w:rFonts w:ascii="PF Din Text Pro" w:hAnsi="PF Din Text Pro"/>
          <w:sz w:val="22"/>
          <w:szCs w:val="22"/>
          <w:lang w:val="pl-PL"/>
        </w:rPr>
        <w:t>e industriju, transport i doma</w:t>
      </w:r>
      <w:r>
        <w:rPr>
          <w:rFonts w:ascii="Calibri" w:hAnsi="Calibri" w:cs="Calibri"/>
          <w:sz w:val="22"/>
          <w:szCs w:val="22"/>
          <w:lang w:val="pl-PL"/>
        </w:rPr>
        <w:t>ć</w:t>
      </w:r>
      <w:r>
        <w:rPr>
          <w:rFonts w:ascii="PF Din Text Pro" w:hAnsi="PF Din Text Pro"/>
          <w:sz w:val="22"/>
          <w:szCs w:val="22"/>
          <w:lang w:val="pl-PL"/>
        </w:rPr>
        <w:t>instva. S obzirom na rastu</w:t>
      </w:r>
      <w:r>
        <w:rPr>
          <w:rFonts w:ascii="Calibri" w:hAnsi="Calibri" w:cs="Calibri"/>
          <w:sz w:val="22"/>
          <w:szCs w:val="22"/>
          <w:lang w:val="pl-PL"/>
        </w:rPr>
        <w:t>ć</w:t>
      </w:r>
      <w:r>
        <w:rPr>
          <w:rFonts w:ascii="PF Din Text Pro" w:hAnsi="PF Din Text Pro"/>
          <w:sz w:val="22"/>
          <w:szCs w:val="22"/>
          <w:lang w:val="pl-PL"/>
        </w:rPr>
        <w:t xml:space="preserve">e globalne izazove povezane s klimatskim </w:t>
      </w:r>
      <w:r>
        <w:rPr>
          <w:rFonts w:ascii="PF Din Text Pro" w:hAnsi="PF Din Text Pro"/>
          <w:sz w:val="22"/>
          <w:szCs w:val="22"/>
          <w:lang w:val="pl-PL"/>
        </w:rPr>
        <w:lastRenderedPageBreak/>
        <w:t>promjenama, energetski sektor se suo</w:t>
      </w:r>
      <w:r>
        <w:rPr>
          <w:rFonts w:ascii="Calibri" w:hAnsi="Calibri" w:cs="Calibri"/>
          <w:sz w:val="22"/>
          <w:szCs w:val="22"/>
          <w:lang w:val="pl-PL"/>
        </w:rPr>
        <w:t>č</w:t>
      </w:r>
      <w:r>
        <w:rPr>
          <w:rFonts w:ascii="PF Din Text Pro" w:hAnsi="PF Din Text Pro"/>
          <w:sz w:val="22"/>
          <w:szCs w:val="22"/>
          <w:lang w:val="pl-PL"/>
        </w:rPr>
        <w:t>ava s potrebom za prijelazom na odr</w:t>
      </w:r>
      <w:r>
        <w:rPr>
          <w:rFonts w:ascii="Calibri" w:hAnsi="Calibri" w:cs="Calibri"/>
          <w:sz w:val="22"/>
          <w:szCs w:val="22"/>
          <w:lang w:val="pl-PL"/>
        </w:rPr>
        <w:t>ž</w:t>
      </w:r>
      <w:r>
        <w:rPr>
          <w:rFonts w:ascii="PF Din Text Pro" w:hAnsi="PF Din Text Pro"/>
          <w:sz w:val="22"/>
          <w:szCs w:val="22"/>
          <w:lang w:val="pl-PL"/>
        </w:rPr>
        <w:t>ive i ekolo</w:t>
      </w:r>
      <w:r>
        <w:rPr>
          <w:rFonts w:ascii="Calibri" w:hAnsi="Calibri" w:cs="Calibri"/>
          <w:sz w:val="22"/>
          <w:szCs w:val="22"/>
          <w:lang w:val="pl-PL"/>
        </w:rPr>
        <w:t>š</w:t>
      </w:r>
      <w:r>
        <w:rPr>
          <w:rFonts w:ascii="PF Din Text Pro" w:hAnsi="PF Din Text Pro"/>
          <w:sz w:val="22"/>
          <w:szCs w:val="22"/>
          <w:lang w:val="pl-PL"/>
        </w:rPr>
        <w:t>ki prihvatljive izvore energije.</w:t>
      </w:r>
    </w:p>
    <w:p w14:paraId="6D481D6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Elektroenergetski sektor</w:t>
      </w:r>
    </w:p>
    <w:p w14:paraId="7CBFA324" w14:textId="77777777" w:rsidR="00921F70" w:rsidRDefault="00C730DA">
      <w:pPr>
        <w:rPr>
          <w:rFonts w:ascii="PF Din Text Pro" w:hAnsi="PF Din Text Pro"/>
          <w:sz w:val="22"/>
          <w:szCs w:val="22"/>
          <w:lang w:val="pl-PL"/>
        </w:rPr>
      </w:pPr>
      <w:r>
        <w:rPr>
          <w:rFonts w:ascii="PF Din Text Pro" w:hAnsi="PF Din Text Pro"/>
          <w:sz w:val="22"/>
          <w:szCs w:val="22"/>
          <w:lang w:val="pl-PL"/>
        </w:rPr>
        <w:t>Elektrodistributivni objekti na podru</w:t>
      </w:r>
      <w:r>
        <w:rPr>
          <w:rFonts w:ascii="Calibri" w:hAnsi="Calibri" w:cs="Calibri"/>
          <w:sz w:val="22"/>
          <w:szCs w:val="22"/>
          <w:lang w:val="pl-PL"/>
        </w:rPr>
        <w:t>č</w:t>
      </w:r>
      <w:r>
        <w:rPr>
          <w:rFonts w:ascii="PF Din Text Pro" w:hAnsi="PF Din Text Pro"/>
          <w:sz w:val="22"/>
          <w:szCs w:val="22"/>
          <w:lang w:val="pl-PL"/>
        </w:rPr>
        <w:t>ju Unsko-sanskog kantona su dio jedinstvenog elektroenergetskog sistema BiH, a djelatnost prijenosa i distribucije elektri</w:t>
      </w:r>
      <w:r>
        <w:rPr>
          <w:rFonts w:ascii="Calibri" w:hAnsi="Calibri" w:cs="Calibri"/>
          <w:sz w:val="22"/>
          <w:szCs w:val="22"/>
          <w:lang w:val="pl-PL"/>
        </w:rPr>
        <w:t>č</w:t>
      </w:r>
      <w:r>
        <w:rPr>
          <w:rFonts w:ascii="PF Din Text Pro" w:hAnsi="PF Din Text Pro"/>
          <w:sz w:val="22"/>
          <w:szCs w:val="22"/>
          <w:lang w:val="pl-PL"/>
        </w:rPr>
        <w:t>ne energije do krajnjih potro</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obavlja Javno poduze</w:t>
      </w:r>
      <w:r>
        <w:rPr>
          <w:rFonts w:ascii="Calibri" w:hAnsi="Calibri" w:cs="Calibri"/>
          <w:sz w:val="22"/>
          <w:szCs w:val="22"/>
          <w:lang w:val="pl-PL"/>
        </w:rPr>
        <w:t>ć</w:t>
      </w:r>
      <w:r>
        <w:rPr>
          <w:rFonts w:ascii="PF Din Text Pro" w:hAnsi="PF Din Text Pro"/>
          <w:sz w:val="22"/>
          <w:szCs w:val="22"/>
          <w:lang w:val="pl-PL"/>
        </w:rPr>
        <w:t>e Elektrodistribucija Biha</w:t>
      </w:r>
      <w:r>
        <w:rPr>
          <w:rFonts w:ascii="Calibri" w:hAnsi="Calibri" w:cs="Calibri"/>
          <w:sz w:val="22"/>
          <w:szCs w:val="22"/>
          <w:lang w:val="pl-PL"/>
        </w:rPr>
        <w:t>ć</w:t>
      </w:r>
      <w:r>
        <w:rPr>
          <w:rFonts w:ascii="PF Din Text Pro" w:hAnsi="PF Din Text Pro"/>
          <w:sz w:val="22"/>
          <w:szCs w:val="22"/>
          <w:lang w:val="pl-PL"/>
        </w:rPr>
        <w:t>.</w:t>
      </w:r>
    </w:p>
    <w:p w14:paraId="6DC20B65" w14:textId="77777777" w:rsidR="00921F70" w:rsidRDefault="00C730DA">
      <w:pPr>
        <w:rPr>
          <w:rFonts w:ascii="PF Din Text Pro" w:hAnsi="PF Din Text Pro"/>
          <w:sz w:val="22"/>
          <w:szCs w:val="22"/>
          <w:lang w:val="pl-PL"/>
        </w:rPr>
      </w:pPr>
      <w:r>
        <w:rPr>
          <w:rFonts w:ascii="PF Din Text Pro" w:hAnsi="PF Din Text Pro"/>
          <w:sz w:val="22"/>
          <w:szCs w:val="22"/>
          <w:lang w:val="pl-PL"/>
        </w:rPr>
        <w:t>Elektroenergetska infrastruktura sa</w:t>
      </w:r>
      <w:r>
        <w:rPr>
          <w:rFonts w:ascii="Calibri" w:hAnsi="Calibri" w:cs="Calibri"/>
          <w:sz w:val="22"/>
          <w:szCs w:val="22"/>
          <w:lang w:val="pl-PL"/>
        </w:rPr>
        <w:t>č</w:t>
      </w:r>
      <w:r>
        <w:rPr>
          <w:rFonts w:ascii="PF Din Text Pro" w:hAnsi="PF Din Text Pro"/>
          <w:sz w:val="22"/>
          <w:szCs w:val="22"/>
          <w:lang w:val="pl-PL"/>
        </w:rPr>
        <w:t>injena je od nadzemne dalekovodne mre</w:t>
      </w:r>
      <w:r>
        <w:rPr>
          <w:rFonts w:ascii="Calibri" w:hAnsi="Calibri" w:cs="Calibri"/>
          <w:sz w:val="22"/>
          <w:szCs w:val="22"/>
          <w:lang w:val="pl-PL"/>
        </w:rPr>
        <w:t>ž</w:t>
      </w:r>
      <w:r>
        <w:rPr>
          <w:rFonts w:ascii="PF Din Text Pro" w:hAnsi="PF Din Text Pro"/>
          <w:sz w:val="22"/>
          <w:szCs w:val="22"/>
          <w:lang w:val="pl-PL"/>
        </w:rPr>
        <w:t>e i podzemnih kablova. Napajanje elektri</w:t>
      </w:r>
      <w:r>
        <w:rPr>
          <w:rFonts w:ascii="Calibri" w:hAnsi="Calibri" w:cs="Calibri"/>
          <w:sz w:val="22"/>
          <w:szCs w:val="22"/>
          <w:lang w:val="pl-PL"/>
        </w:rPr>
        <w:t>č</w:t>
      </w:r>
      <w:r>
        <w:rPr>
          <w:rFonts w:ascii="PF Din Text Pro" w:hAnsi="PF Din Text Pro"/>
          <w:sz w:val="22"/>
          <w:szCs w:val="22"/>
          <w:lang w:val="pl-PL"/>
        </w:rPr>
        <w:t xml:space="preserve">nom energijom osigurava se putem </w:t>
      </w:r>
      <w:r>
        <w:rPr>
          <w:rFonts w:ascii="Calibri" w:hAnsi="Calibri" w:cs="Calibri"/>
          <w:sz w:val="22"/>
          <w:szCs w:val="22"/>
          <w:lang w:val="pl-PL"/>
        </w:rPr>
        <w:t>č</w:t>
      </w:r>
      <w:r>
        <w:rPr>
          <w:rFonts w:ascii="PF Din Text Pro" w:hAnsi="PF Din Text Pro"/>
          <w:sz w:val="22"/>
          <w:szCs w:val="22"/>
          <w:lang w:val="pl-PL"/>
        </w:rPr>
        <w:t xml:space="preserve">etiri izvora: dalekovod 220 KV Prijedor </w:t>
      </w:r>
      <w:r>
        <w:rPr>
          <w:rFonts w:ascii="Courier New" w:hAnsi="Courier New" w:cs="Courier New"/>
          <w:sz w:val="22"/>
          <w:szCs w:val="22"/>
          <w:lang w:val="pl-PL"/>
        </w:rPr>
        <w:t>–</w:t>
      </w:r>
      <w:r>
        <w:rPr>
          <w:rFonts w:ascii="PF Din Text Pro" w:hAnsi="PF Din Text Pro"/>
          <w:sz w:val="22"/>
          <w:szCs w:val="22"/>
          <w:lang w:val="pl-PL"/>
        </w:rPr>
        <w:t xml:space="preserve"> Biha</w:t>
      </w:r>
      <w:r>
        <w:rPr>
          <w:rFonts w:ascii="Calibri" w:hAnsi="Calibri" w:cs="Calibri"/>
          <w:sz w:val="22"/>
          <w:szCs w:val="22"/>
          <w:lang w:val="pl-PL"/>
        </w:rPr>
        <w:t>ć</w:t>
      </w:r>
      <w:r>
        <w:rPr>
          <w:rFonts w:ascii="PF Din Text Pro" w:hAnsi="PF Din Text Pro"/>
          <w:sz w:val="22"/>
          <w:szCs w:val="22"/>
          <w:lang w:val="pl-PL"/>
        </w:rPr>
        <w:t xml:space="preserve">, dalekovod 110 KV Donji Lapac- Kulen Vakuf </w:t>
      </w:r>
      <w:r>
        <w:rPr>
          <w:rFonts w:ascii="Courier New" w:hAnsi="Courier New" w:cs="Courier New"/>
          <w:sz w:val="22"/>
          <w:szCs w:val="22"/>
          <w:lang w:val="pl-PL"/>
        </w:rPr>
        <w:t>–</w:t>
      </w:r>
      <w:r>
        <w:rPr>
          <w:rFonts w:ascii="PF Din Text Pro" w:hAnsi="PF Din Text Pro"/>
          <w:sz w:val="22"/>
          <w:szCs w:val="22"/>
          <w:lang w:val="pl-PL"/>
        </w:rPr>
        <w:t xml:space="preserve"> Biha</w:t>
      </w:r>
      <w:r>
        <w:rPr>
          <w:rFonts w:ascii="Calibri" w:hAnsi="Calibri" w:cs="Calibri"/>
          <w:sz w:val="22"/>
          <w:szCs w:val="22"/>
          <w:lang w:val="pl-PL"/>
        </w:rPr>
        <w:t>ć</w:t>
      </w:r>
      <w:r>
        <w:rPr>
          <w:rFonts w:ascii="PF Din Text Pro" w:hAnsi="PF Din Text Pro"/>
          <w:sz w:val="22"/>
          <w:szCs w:val="22"/>
          <w:lang w:val="pl-PL"/>
        </w:rPr>
        <w:t xml:space="preserve">, te Kulen Vakuf </w:t>
      </w:r>
      <w:r>
        <w:rPr>
          <w:rFonts w:ascii="Courier New" w:hAnsi="Courier New" w:cs="Courier New"/>
          <w:sz w:val="22"/>
          <w:szCs w:val="22"/>
          <w:lang w:val="pl-PL"/>
        </w:rPr>
        <w:t>–</w:t>
      </w:r>
      <w:r>
        <w:rPr>
          <w:rFonts w:ascii="PF Din Text Pro" w:hAnsi="PF Din Text Pro"/>
          <w:sz w:val="22"/>
          <w:szCs w:val="22"/>
          <w:lang w:val="pl-PL"/>
        </w:rPr>
        <w:t xml:space="preserve"> Bosanski Petrovac-Klju</w:t>
      </w:r>
      <w:r>
        <w:rPr>
          <w:rFonts w:ascii="Calibri" w:hAnsi="Calibri" w:cs="Calibri"/>
          <w:sz w:val="22"/>
          <w:szCs w:val="22"/>
          <w:lang w:val="pl-PL"/>
        </w:rPr>
        <w:t>č</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Sanski Most, dalekovod 110 KV Drvar </w:t>
      </w:r>
      <w:r>
        <w:rPr>
          <w:rFonts w:ascii="Courier New" w:hAnsi="Courier New" w:cs="Courier New"/>
          <w:sz w:val="22"/>
          <w:szCs w:val="22"/>
          <w:lang w:val="pl-PL"/>
        </w:rPr>
        <w:t>–</w:t>
      </w:r>
      <w:r>
        <w:rPr>
          <w:rFonts w:ascii="PF Din Text Pro" w:hAnsi="PF Din Text Pro"/>
          <w:sz w:val="22"/>
          <w:szCs w:val="22"/>
          <w:lang w:val="pl-PL"/>
        </w:rPr>
        <w:t xml:space="preserve"> Bosanski Petrovac i dalekovod 110 KV Prijedor </w:t>
      </w:r>
      <w:r>
        <w:rPr>
          <w:rFonts w:ascii="Courier New" w:hAnsi="Courier New" w:cs="Courier New"/>
          <w:sz w:val="22"/>
          <w:szCs w:val="22"/>
          <w:lang w:val="pl-PL"/>
        </w:rPr>
        <w:t>–</w:t>
      </w:r>
      <w:r>
        <w:rPr>
          <w:rFonts w:ascii="PF Din Text Pro" w:hAnsi="PF Din Text Pro"/>
          <w:sz w:val="22"/>
          <w:szCs w:val="22"/>
          <w:lang w:val="pl-PL"/>
        </w:rPr>
        <w:t xml:space="preserve"> Sanski Most.</w:t>
      </w:r>
      <w:r>
        <w:rPr>
          <w:rStyle w:val="Referencafusnote"/>
          <w:rFonts w:ascii="PF Din Text Pro" w:eastAsia="SimSun" w:hAnsi="PF Din Text Pro"/>
          <w:sz w:val="22"/>
          <w:szCs w:val="22"/>
        </w:rPr>
        <w:footnoteReference w:id="52"/>
      </w:r>
    </w:p>
    <w:p w14:paraId="3616AD64"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Unsko-sanskog kantona se elektri</w:t>
      </w:r>
      <w:r>
        <w:rPr>
          <w:rFonts w:ascii="Calibri" w:hAnsi="Calibri" w:cs="Calibri"/>
          <w:sz w:val="22"/>
          <w:szCs w:val="22"/>
          <w:lang w:val="pl-PL"/>
        </w:rPr>
        <w:t>č</w:t>
      </w:r>
      <w:r>
        <w:rPr>
          <w:rFonts w:ascii="PF Din Text Pro" w:hAnsi="PF Din Text Pro"/>
          <w:sz w:val="22"/>
          <w:szCs w:val="22"/>
          <w:lang w:val="pl-PL"/>
        </w:rPr>
        <w:t>na energija osigurava najvi</w:t>
      </w:r>
      <w:r>
        <w:rPr>
          <w:rFonts w:ascii="Calibri" w:hAnsi="Calibri" w:cs="Calibri"/>
          <w:sz w:val="22"/>
          <w:szCs w:val="22"/>
          <w:lang w:val="pl-PL"/>
        </w:rPr>
        <w:t>š</w:t>
      </w:r>
      <w:r>
        <w:rPr>
          <w:rFonts w:ascii="PF Din Text Pro" w:hAnsi="PF Din Text Pro"/>
          <w:sz w:val="22"/>
          <w:szCs w:val="22"/>
          <w:lang w:val="pl-PL"/>
        </w:rPr>
        <w:t xml:space="preserve">e iz hidroenergije i solarne energije. Kada se govori o hidroenergiji, aktivne su dvije mini-hidroelektrane i jedna hidroeketrana </w:t>
      </w:r>
      <w:r>
        <w:rPr>
          <w:rFonts w:ascii="Calibri" w:hAnsi="Calibri" w:cs="Calibri"/>
          <w:sz w:val="22"/>
          <w:szCs w:val="22"/>
          <w:lang w:val="pl-PL"/>
        </w:rPr>
        <w:t>č</w:t>
      </w:r>
      <w:r>
        <w:rPr>
          <w:rFonts w:ascii="PF Din Text Pro" w:hAnsi="PF Din Text Pro"/>
          <w:sz w:val="22"/>
          <w:szCs w:val="22"/>
          <w:lang w:val="pl-PL"/>
        </w:rPr>
        <w:t>iji je ukupni kapacictet 8,82 MW.</w:t>
      </w:r>
      <w:r>
        <w:rPr>
          <w:rStyle w:val="Referencafusnote"/>
          <w:rFonts w:ascii="PF Din Text Pro" w:eastAsia="SimSun" w:hAnsi="PF Din Text Pro"/>
          <w:sz w:val="22"/>
          <w:szCs w:val="22"/>
        </w:rPr>
        <w:footnoteReference w:id="53"/>
      </w:r>
      <w:r>
        <w:rPr>
          <w:rFonts w:ascii="PF Din Text Pro" w:hAnsi="PF Din Text Pro"/>
          <w:sz w:val="22"/>
          <w:szCs w:val="22"/>
          <w:lang w:val="pl-PL"/>
        </w:rPr>
        <w:t xml:space="preserve"> Na podru</w:t>
      </w:r>
      <w:r>
        <w:rPr>
          <w:rFonts w:ascii="Calibri" w:hAnsi="Calibri" w:cs="Calibri"/>
          <w:sz w:val="22"/>
          <w:szCs w:val="22"/>
          <w:lang w:val="pl-PL"/>
        </w:rPr>
        <w:t>č</w:t>
      </w:r>
      <w:r>
        <w:rPr>
          <w:rFonts w:ascii="PF Din Text Pro" w:hAnsi="PF Din Text Pro"/>
          <w:sz w:val="22"/>
          <w:szCs w:val="22"/>
          <w:lang w:val="pl-PL"/>
        </w:rPr>
        <w:t>ju Unsko-sanskog kantona se prema podacima iz februara 2025. godine nalazi 70 solarnih elektrana sa ukupnim instaliranim kapacicetom od 20,30 MW.</w:t>
      </w:r>
      <w:r>
        <w:rPr>
          <w:rStyle w:val="Referencafusnote"/>
          <w:rFonts w:ascii="PF Din Text Pro" w:eastAsia="SimSun" w:hAnsi="PF Din Text Pro"/>
          <w:sz w:val="22"/>
          <w:szCs w:val="22"/>
        </w:rPr>
        <w:footnoteReference w:id="54"/>
      </w:r>
    </w:p>
    <w:p w14:paraId="12ECFDB2" w14:textId="77777777" w:rsidR="00921F70" w:rsidRDefault="00C730DA">
      <w:pPr>
        <w:rPr>
          <w:rFonts w:ascii="PF Din Text Pro" w:hAnsi="PF Din Text Pro"/>
          <w:sz w:val="22"/>
          <w:szCs w:val="22"/>
          <w:lang w:val="pl-PL"/>
        </w:rPr>
      </w:pPr>
      <w:r>
        <w:rPr>
          <w:rFonts w:ascii="PF Din Text Pro" w:hAnsi="PF Din Text Pro"/>
          <w:sz w:val="22"/>
          <w:szCs w:val="22"/>
          <w:lang w:val="pl-PL"/>
        </w:rPr>
        <w:t>U tabeli ispod su prikazane hidroelektrane sa instaliranom snagom te godi</w:t>
      </w:r>
      <w:r>
        <w:rPr>
          <w:rFonts w:ascii="Calibri" w:hAnsi="Calibri" w:cs="Calibri"/>
          <w:sz w:val="22"/>
          <w:szCs w:val="22"/>
          <w:lang w:val="pl-PL"/>
        </w:rPr>
        <w:t>š</w:t>
      </w:r>
      <w:r>
        <w:rPr>
          <w:rFonts w:ascii="PF Din Text Pro" w:hAnsi="PF Din Text Pro"/>
          <w:sz w:val="22"/>
          <w:szCs w:val="22"/>
          <w:lang w:val="pl-PL"/>
        </w:rPr>
        <w:t>njom proizvodnjom i solarne elektrane instalirane snage preko 150 kW.</w:t>
      </w:r>
    </w:p>
    <w:p w14:paraId="575BA169" w14:textId="246060EA" w:rsidR="00921F70" w:rsidRDefault="00C730DA">
      <w:pPr>
        <w:pStyle w:val="Opisslike"/>
        <w:keepNext/>
        <w:spacing w:after="0"/>
        <w:rPr>
          <w:rFonts w:ascii="PF Din Text Pro" w:hAnsi="PF Din Text Pro"/>
          <w:sz w:val="22"/>
          <w:szCs w:val="20"/>
        </w:rPr>
      </w:pPr>
      <w:bookmarkStart w:id="246" w:name="_Toc22122381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25</w:t>
      </w:r>
      <w:r>
        <w:rPr>
          <w:rFonts w:ascii="PF Din Text Pro" w:hAnsi="PF Din Text Pro"/>
          <w:sz w:val="22"/>
          <w:szCs w:val="20"/>
        </w:rPr>
        <w:fldChar w:fldCharType="end"/>
      </w:r>
      <w:r>
        <w:rPr>
          <w:rFonts w:ascii="PF Din Text Pro" w:hAnsi="PF Din Text Pro"/>
          <w:sz w:val="22"/>
          <w:szCs w:val="20"/>
        </w:rPr>
        <w:t>: Proizvodnja elektri</w:t>
      </w:r>
      <w:r>
        <w:rPr>
          <w:rFonts w:ascii="Calibri" w:hAnsi="Calibri" w:cs="Calibri"/>
          <w:sz w:val="22"/>
          <w:szCs w:val="20"/>
        </w:rPr>
        <w:t>č</w:t>
      </w:r>
      <w:r>
        <w:rPr>
          <w:rFonts w:ascii="PF Din Text Pro" w:hAnsi="PF Din Text Pro"/>
          <w:sz w:val="22"/>
          <w:szCs w:val="20"/>
        </w:rPr>
        <w:t>ne energije USK</w:t>
      </w:r>
      <w:bookmarkEnd w:id="246"/>
    </w:p>
    <w:tbl>
      <w:tblPr>
        <w:tblStyle w:val="Reetkatablice"/>
        <w:tblW w:w="0" w:type="auto"/>
        <w:jc w:val="center"/>
        <w:tblLook w:val="04A0" w:firstRow="1" w:lastRow="0" w:firstColumn="1" w:lastColumn="0" w:noHBand="0" w:noVBand="1"/>
      </w:tblPr>
      <w:tblGrid>
        <w:gridCol w:w="1955"/>
        <w:gridCol w:w="1686"/>
        <w:gridCol w:w="1624"/>
        <w:gridCol w:w="1926"/>
      </w:tblGrid>
      <w:tr w:rsidR="00921F70" w14:paraId="78222C50" w14:textId="77777777">
        <w:trPr>
          <w:jc w:val="center"/>
        </w:trPr>
        <w:tc>
          <w:tcPr>
            <w:tcW w:w="0" w:type="auto"/>
          </w:tcPr>
          <w:p w14:paraId="0ABC2B1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Naziv elektrane</w:t>
            </w:r>
          </w:p>
        </w:tc>
        <w:tc>
          <w:tcPr>
            <w:tcW w:w="0" w:type="auto"/>
          </w:tcPr>
          <w:p w14:paraId="6FCE5EC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Op</w:t>
            </w:r>
            <w:r>
              <w:rPr>
                <w:rFonts w:ascii="Calibri" w:eastAsia="SimSun" w:hAnsi="Calibri" w:cs="Calibri"/>
                <w:sz w:val="20"/>
                <w:szCs w:val="20"/>
              </w:rPr>
              <w:t>ć</w:t>
            </w:r>
            <w:r>
              <w:rPr>
                <w:rFonts w:ascii="PF Din Text Pro" w:eastAsia="SimSun" w:hAnsi="PF Din Text Pro"/>
                <w:sz w:val="20"/>
                <w:szCs w:val="20"/>
              </w:rPr>
              <w:t>ina</w:t>
            </w:r>
          </w:p>
        </w:tc>
        <w:tc>
          <w:tcPr>
            <w:tcW w:w="0" w:type="auto"/>
          </w:tcPr>
          <w:p w14:paraId="5B18074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Instalirana snaga</w:t>
            </w:r>
          </w:p>
        </w:tc>
        <w:tc>
          <w:tcPr>
            <w:tcW w:w="0" w:type="auto"/>
          </w:tcPr>
          <w:p w14:paraId="43DC5E8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Godi</w:t>
            </w:r>
            <w:r>
              <w:rPr>
                <w:rFonts w:ascii="Calibri" w:eastAsia="SimSun" w:hAnsi="Calibri" w:cs="Calibri"/>
                <w:sz w:val="20"/>
                <w:szCs w:val="20"/>
              </w:rPr>
              <w:t>š</w:t>
            </w:r>
            <w:r>
              <w:rPr>
                <w:rFonts w:ascii="PF Din Text Pro" w:eastAsia="SimSun" w:hAnsi="PF Din Text Pro"/>
                <w:sz w:val="20"/>
                <w:szCs w:val="20"/>
              </w:rPr>
              <w:t>nja proizvodnja</w:t>
            </w:r>
          </w:p>
        </w:tc>
      </w:tr>
      <w:tr w:rsidR="00921F70" w14:paraId="25AE0147" w14:textId="77777777">
        <w:trPr>
          <w:jc w:val="center"/>
        </w:trPr>
        <w:tc>
          <w:tcPr>
            <w:tcW w:w="0" w:type="auto"/>
          </w:tcPr>
          <w:p w14:paraId="520AF4C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mHE Kru</w:t>
            </w:r>
            <w:r>
              <w:rPr>
                <w:rFonts w:ascii="Calibri" w:hAnsi="Calibri" w:cs="Calibri"/>
                <w:color w:val="000000"/>
                <w:sz w:val="20"/>
                <w:szCs w:val="20"/>
              </w:rPr>
              <w:t>š</w:t>
            </w:r>
            <w:r>
              <w:rPr>
                <w:rFonts w:ascii="PF Din Text Pro" w:hAnsi="PF Din Text Pro"/>
                <w:color w:val="000000"/>
                <w:sz w:val="20"/>
                <w:szCs w:val="20"/>
              </w:rPr>
              <w:t>nica</w:t>
            </w:r>
          </w:p>
        </w:tc>
        <w:tc>
          <w:tcPr>
            <w:tcW w:w="0" w:type="auto"/>
          </w:tcPr>
          <w:p w14:paraId="095CFF3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Bosanska Krupa</w:t>
            </w:r>
          </w:p>
        </w:tc>
        <w:tc>
          <w:tcPr>
            <w:tcW w:w="0" w:type="auto"/>
          </w:tcPr>
          <w:p w14:paraId="4FB785B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0,46 MW</w:t>
            </w:r>
          </w:p>
        </w:tc>
        <w:tc>
          <w:tcPr>
            <w:tcW w:w="0" w:type="auto"/>
          </w:tcPr>
          <w:p w14:paraId="4E90D7A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0,6 GWh</w:t>
            </w:r>
          </w:p>
        </w:tc>
      </w:tr>
      <w:tr w:rsidR="00921F70" w14:paraId="3F3F6427" w14:textId="77777777">
        <w:trPr>
          <w:jc w:val="center"/>
        </w:trPr>
        <w:tc>
          <w:tcPr>
            <w:tcW w:w="0" w:type="auto"/>
          </w:tcPr>
          <w:p w14:paraId="1F73D1F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mHE Biha</w:t>
            </w:r>
            <w:r>
              <w:rPr>
                <w:rFonts w:ascii="Calibri" w:hAnsi="Calibri" w:cs="Calibri"/>
                <w:color w:val="000000"/>
                <w:sz w:val="20"/>
                <w:szCs w:val="20"/>
              </w:rPr>
              <w:t>ć</w:t>
            </w:r>
          </w:p>
        </w:tc>
        <w:tc>
          <w:tcPr>
            <w:tcW w:w="0" w:type="auto"/>
          </w:tcPr>
          <w:p w14:paraId="3949D98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612AD4C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0,16 MW</w:t>
            </w:r>
          </w:p>
        </w:tc>
        <w:tc>
          <w:tcPr>
            <w:tcW w:w="0" w:type="auto"/>
          </w:tcPr>
          <w:p w14:paraId="4330B93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1,6 GWh</w:t>
            </w:r>
          </w:p>
        </w:tc>
      </w:tr>
      <w:tr w:rsidR="00921F70" w14:paraId="72A40885" w14:textId="77777777">
        <w:trPr>
          <w:jc w:val="center"/>
        </w:trPr>
        <w:tc>
          <w:tcPr>
            <w:tcW w:w="0" w:type="auto"/>
          </w:tcPr>
          <w:p w14:paraId="7DF203D5"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HE Una Kostela</w:t>
            </w:r>
          </w:p>
        </w:tc>
        <w:tc>
          <w:tcPr>
            <w:tcW w:w="0" w:type="auto"/>
          </w:tcPr>
          <w:p w14:paraId="4889F02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6ECEBFB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8,2 MW</w:t>
            </w:r>
          </w:p>
        </w:tc>
        <w:tc>
          <w:tcPr>
            <w:tcW w:w="0" w:type="auto"/>
          </w:tcPr>
          <w:p w14:paraId="0C9CB3A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48,5 GWh</w:t>
            </w:r>
          </w:p>
        </w:tc>
      </w:tr>
      <w:tr w:rsidR="00921F70" w14:paraId="58349745" w14:textId="77777777">
        <w:trPr>
          <w:jc w:val="center"/>
        </w:trPr>
        <w:tc>
          <w:tcPr>
            <w:tcW w:w="0" w:type="auto"/>
          </w:tcPr>
          <w:p w14:paraId="19E7B8C6"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UKUPNO</w:t>
            </w:r>
          </w:p>
        </w:tc>
        <w:tc>
          <w:tcPr>
            <w:tcW w:w="0" w:type="auto"/>
          </w:tcPr>
          <w:p w14:paraId="69A8517A" w14:textId="77777777" w:rsidR="00921F70" w:rsidRDefault="00921F70">
            <w:pPr>
              <w:autoSpaceDE w:val="0"/>
              <w:autoSpaceDN w:val="0"/>
              <w:adjustRightInd w:val="0"/>
              <w:spacing w:after="0"/>
              <w:rPr>
                <w:rFonts w:ascii="PF Din Text Pro" w:hAnsi="PF Din Text Pro"/>
                <w:color w:val="000000"/>
                <w:sz w:val="20"/>
                <w:szCs w:val="20"/>
              </w:rPr>
            </w:pPr>
          </w:p>
        </w:tc>
        <w:tc>
          <w:tcPr>
            <w:tcW w:w="0" w:type="auto"/>
          </w:tcPr>
          <w:p w14:paraId="794AB572" w14:textId="77777777" w:rsidR="00921F70" w:rsidRDefault="00C730DA">
            <w:pPr>
              <w:autoSpaceDE w:val="0"/>
              <w:autoSpaceDN w:val="0"/>
              <w:adjustRightInd w:val="0"/>
              <w:spacing w:after="0"/>
              <w:rPr>
                <w:rFonts w:ascii="PF Din Text Pro" w:eastAsia="SimSun" w:hAnsi="PF Din Text Pro"/>
                <w:b/>
                <w:bCs/>
                <w:sz w:val="20"/>
                <w:szCs w:val="20"/>
              </w:rPr>
            </w:pPr>
            <w:r>
              <w:rPr>
                <w:rFonts w:ascii="PF Din Text Pro" w:eastAsia="SimSun" w:hAnsi="PF Din Text Pro"/>
                <w:b/>
                <w:bCs/>
                <w:sz w:val="20"/>
                <w:szCs w:val="20"/>
              </w:rPr>
              <w:t>8,82 MW</w:t>
            </w:r>
          </w:p>
        </w:tc>
        <w:tc>
          <w:tcPr>
            <w:tcW w:w="0" w:type="auto"/>
          </w:tcPr>
          <w:p w14:paraId="421FC77B" w14:textId="77777777" w:rsidR="00921F70" w:rsidRDefault="00C730DA">
            <w:pPr>
              <w:autoSpaceDE w:val="0"/>
              <w:autoSpaceDN w:val="0"/>
              <w:adjustRightInd w:val="0"/>
              <w:spacing w:after="0"/>
              <w:rPr>
                <w:rFonts w:ascii="PF Din Text Pro" w:eastAsia="SimSun" w:hAnsi="PF Din Text Pro"/>
                <w:b/>
                <w:bCs/>
                <w:sz w:val="20"/>
                <w:szCs w:val="20"/>
              </w:rPr>
            </w:pPr>
            <w:r>
              <w:rPr>
                <w:rFonts w:ascii="PF Din Text Pro" w:eastAsia="SimSun" w:hAnsi="PF Din Text Pro"/>
                <w:b/>
                <w:bCs/>
                <w:sz w:val="20"/>
                <w:szCs w:val="20"/>
              </w:rPr>
              <w:t>50,7 GWh</w:t>
            </w:r>
          </w:p>
        </w:tc>
      </w:tr>
      <w:tr w:rsidR="00921F70" w14:paraId="7FB26B45" w14:textId="77777777">
        <w:trPr>
          <w:jc w:val="center"/>
        </w:trPr>
        <w:tc>
          <w:tcPr>
            <w:tcW w:w="0" w:type="auto"/>
          </w:tcPr>
          <w:p w14:paraId="749C06E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eastAsia="SimSun" w:hAnsi="PF Din Text Pro"/>
                <w:sz w:val="20"/>
                <w:szCs w:val="20"/>
              </w:rPr>
              <w:t>Naziv elektrane</w:t>
            </w:r>
          </w:p>
        </w:tc>
        <w:tc>
          <w:tcPr>
            <w:tcW w:w="0" w:type="auto"/>
          </w:tcPr>
          <w:p w14:paraId="20C0FD9F" w14:textId="77777777" w:rsidR="00921F70" w:rsidRDefault="00C730DA">
            <w:pPr>
              <w:autoSpaceDE w:val="0"/>
              <w:autoSpaceDN w:val="0"/>
              <w:adjustRightInd w:val="0"/>
              <w:spacing w:after="0"/>
              <w:rPr>
                <w:rFonts w:ascii="PF Din Text Pro" w:hAnsi="PF Din Text Pro"/>
                <w:b/>
                <w:bCs/>
                <w:color w:val="000000"/>
                <w:sz w:val="20"/>
                <w:szCs w:val="20"/>
              </w:rPr>
            </w:pPr>
            <w:r>
              <w:rPr>
                <w:rFonts w:ascii="PF Din Text Pro" w:eastAsia="SimSun" w:hAnsi="PF Din Text Pro"/>
                <w:b/>
                <w:bCs/>
                <w:sz w:val="20"/>
                <w:szCs w:val="20"/>
              </w:rPr>
              <w:t>Op</w:t>
            </w:r>
            <w:r>
              <w:rPr>
                <w:rFonts w:ascii="Calibri" w:eastAsia="SimSun" w:hAnsi="Calibri" w:cs="Calibri"/>
                <w:b/>
                <w:bCs/>
                <w:sz w:val="20"/>
                <w:szCs w:val="20"/>
              </w:rPr>
              <w:t>ć</w:t>
            </w:r>
            <w:r>
              <w:rPr>
                <w:rFonts w:ascii="PF Din Text Pro" w:eastAsia="SimSun" w:hAnsi="PF Din Text Pro"/>
                <w:b/>
                <w:bCs/>
                <w:sz w:val="20"/>
                <w:szCs w:val="20"/>
              </w:rPr>
              <w:t>ina</w:t>
            </w:r>
          </w:p>
        </w:tc>
        <w:tc>
          <w:tcPr>
            <w:tcW w:w="0" w:type="auto"/>
          </w:tcPr>
          <w:p w14:paraId="26CE776F" w14:textId="77777777" w:rsidR="00921F70" w:rsidRDefault="00C730DA">
            <w:pPr>
              <w:autoSpaceDE w:val="0"/>
              <w:autoSpaceDN w:val="0"/>
              <w:adjustRightInd w:val="0"/>
              <w:spacing w:after="0"/>
              <w:rPr>
                <w:rFonts w:ascii="PF Din Text Pro" w:eastAsia="SimSun" w:hAnsi="PF Din Text Pro"/>
                <w:b/>
                <w:bCs/>
                <w:sz w:val="20"/>
                <w:szCs w:val="20"/>
              </w:rPr>
            </w:pPr>
            <w:r>
              <w:rPr>
                <w:rFonts w:ascii="PF Din Text Pro" w:eastAsia="SimSun" w:hAnsi="PF Din Text Pro"/>
                <w:b/>
                <w:bCs/>
                <w:sz w:val="20"/>
                <w:szCs w:val="20"/>
              </w:rPr>
              <w:t>Instalirana snaga</w:t>
            </w:r>
          </w:p>
        </w:tc>
        <w:tc>
          <w:tcPr>
            <w:tcW w:w="0" w:type="auto"/>
          </w:tcPr>
          <w:p w14:paraId="59C8996A"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352977EB" w14:textId="77777777">
        <w:trPr>
          <w:jc w:val="center"/>
        </w:trPr>
        <w:tc>
          <w:tcPr>
            <w:tcW w:w="0" w:type="auto"/>
          </w:tcPr>
          <w:p w14:paraId="7ACA284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Koprivna</w:t>
            </w:r>
          </w:p>
        </w:tc>
        <w:tc>
          <w:tcPr>
            <w:tcW w:w="0" w:type="auto"/>
          </w:tcPr>
          <w:p w14:paraId="38773EE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Sanski Most</w:t>
            </w:r>
          </w:p>
        </w:tc>
        <w:tc>
          <w:tcPr>
            <w:tcW w:w="0" w:type="auto"/>
          </w:tcPr>
          <w:p w14:paraId="51B5C09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44A97CE7"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324C1C77" w14:textId="77777777">
        <w:trPr>
          <w:jc w:val="center"/>
        </w:trPr>
        <w:tc>
          <w:tcPr>
            <w:tcW w:w="0" w:type="auto"/>
          </w:tcPr>
          <w:p w14:paraId="12EA4F9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Cazin-1</w:t>
            </w:r>
          </w:p>
        </w:tc>
        <w:tc>
          <w:tcPr>
            <w:tcW w:w="0" w:type="auto"/>
          </w:tcPr>
          <w:p w14:paraId="41FBDF7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Cazin</w:t>
            </w:r>
          </w:p>
        </w:tc>
        <w:tc>
          <w:tcPr>
            <w:tcW w:w="0" w:type="auto"/>
          </w:tcPr>
          <w:p w14:paraId="76B8DE5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2D3701C8"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12A0CF59" w14:textId="77777777">
        <w:trPr>
          <w:jc w:val="center"/>
        </w:trPr>
        <w:tc>
          <w:tcPr>
            <w:tcW w:w="0" w:type="auto"/>
          </w:tcPr>
          <w:p w14:paraId="2CECCDA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RSV 1</w:t>
            </w:r>
          </w:p>
        </w:tc>
        <w:tc>
          <w:tcPr>
            <w:tcW w:w="0" w:type="auto"/>
          </w:tcPr>
          <w:p w14:paraId="139A8A5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2ABACD9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5B6D7EA8"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666E035D" w14:textId="77777777">
        <w:trPr>
          <w:jc w:val="center"/>
        </w:trPr>
        <w:tc>
          <w:tcPr>
            <w:tcW w:w="0" w:type="auto"/>
          </w:tcPr>
          <w:p w14:paraId="3E3F346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Krnjeu</w:t>
            </w:r>
            <w:r>
              <w:rPr>
                <w:rFonts w:ascii="Calibri" w:eastAsia="SimSun" w:hAnsi="Calibri" w:cs="Calibri"/>
                <w:sz w:val="20"/>
                <w:szCs w:val="20"/>
              </w:rPr>
              <w:t>š</w:t>
            </w:r>
            <w:r>
              <w:rPr>
                <w:rFonts w:ascii="PF Din Text Pro" w:eastAsia="SimSun" w:hAnsi="PF Din Text Pro"/>
                <w:sz w:val="20"/>
                <w:szCs w:val="20"/>
              </w:rPr>
              <w:t>a</w:t>
            </w:r>
          </w:p>
        </w:tc>
        <w:tc>
          <w:tcPr>
            <w:tcW w:w="0" w:type="auto"/>
          </w:tcPr>
          <w:p w14:paraId="19CAB15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1002CAA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56250CEF"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3E157881" w14:textId="77777777">
        <w:trPr>
          <w:jc w:val="center"/>
        </w:trPr>
        <w:tc>
          <w:tcPr>
            <w:tcW w:w="0" w:type="auto"/>
          </w:tcPr>
          <w:p w14:paraId="2583FF1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Solar Gold 1</w:t>
            </w:r>
          </w:p>
        </w:tc>
        <w:tc>
          <w:tcPr>
            <w:tcW w:w="0" w:type="auto"/>
          </w:tcPr>
          <w:p w14:paraId="53DF172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3088640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7B71213F"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1B75C709" w14:textId="77777777">
        <w:trPr>
          <w:jc w:val="center"/>
        </w:trPr>
        <w:tc>
          <w:tcPr>
            <w:tcW w:w="0" w:type="auto"/>
          </w:tcPr>
          <w:p w14:paraId="58BCC83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Solar Gold 2</w:t>
            </w:r>
          </w:p>
        </w:tc>
        <w:tc>
          <w:tcPr>
            <w:tcW w:w="0" w:type="auto"/>
          </w:tcPr>
          <w:p w14:paraId="5D59367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428BBA0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056C012D"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0A2E3FB1" w14:textId="77777777">
        <w:trPr>
          <w:jc w:val="center"/>
        </w:trPr>
        <w:tc>
          <w:tcPr>
            <w:tcW w:w="0" w:type="auto"/>
          </w:tcPr>
          <w:p w14:paraId="106153C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BP SOLAR 19</w:t>
            </w:r>
          </w:p>
        </w:tc>
        <w:tc>
          <w:tcPr>
            <w:tcW w:w="0" w:type="auto"/>
          </w:tcPr>
          <w:p w14:paraId="00D7B2E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6DF788A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4C418F96"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7EA381FA" w14:textId="77777777">
        <w:trPr>
          <w:jc w:val="center"/>
        </w:trPr>
        <w:tc>
          <w:tcPr>
            <w:tcW w:w="0" w:type="auto"/>
          </w:tcPr>
          <w:p w14:paraId="2B4E26B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BP SOLAR 20</w:t>
            </w:r>
          </w:p>
        </w:tc>
        <w:tc>
          <w:tcPr>
            <w:tcW w:w="0" w:type="auto"/>
          </w:tcPr>
          <w:p w14:paraId="70311EC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2776139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77D9EE9A"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7D0E4452" w14:textId="77777777">
        <w:trPr>
          <w:jc w:val="center"/>
        </w:trPr>
        <w:tc>
          <w:tcPr>
            <w:tcW w:w="0" w:type="auto"/>
          </w:tcPr>
          <w:p w14:paraId="61BE53B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Solar Gold 3</w:t>
            </w:r>
          </w:p>
        </w:tc>
        <w:tc>
          <w:tcPr>
            <w:tcW w:w="0" w:type="auto"/>
          </w:tcPr>
          <w:p w14:paraId="5D9EBC7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2DB02BE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5A90B8CC"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6CECEFB4" w14:textId="77777777">
        <w:trPr>
          <w:jc w:val="center"/>
        </w:trPr>
        <w:tc>
          <w:tcPr>
            <w:tcW w:w="0" w:type="auto"/>
          </w:tcPr>
          <w:p w14:paraId="275FF24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Solar Gold 4</w:t>
            </w:r>
          </w:p>
        </w:tc>
        <w:tc>
          <w:tcPr>
            <w:tcW w:w="0" w:type="auto"/>
          </w:tcPr>
          <w:p w14:paraId="26DF5F3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6253D83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150 kW</w:t>
            </w:r>
          </w:p>
        </w:tc>
        <w:tc>
          <w:tcPr>
            <w:tcW w:w="0" w:type="auto"/>
          </w:tcPr>
          <w:p w14:paraId="459B2BD2"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1EEEC58A" w14:textId="77777777">
        <w:trPr>
          <w:jc w:val="center"/>
        </w:trPr>
        <w:tc>
          <w:tcPr>
            <w:tcW w:w="0" w:type="auto"/>
          </w:tcPr>
          <w:p w14:paraId="58B4B31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Medeno Polje 1</w:t>
            </w:r>
          </w:p>
        </w:tc>
        <w:tc>
          <w:tcPr>
            <w:tcW w:w="0" w:type="auto"/>
          </w:tcPr>
          <w:p w14:paraId="274860F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1EBBA54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4.000 kW</w:t>
            </w:r>
          </w:p>
        </w:tc>
        <w:tc>
          <w:tcPr>
            <w:tcW w:w="0" w:type="auto"/>
          </w:tcPr>
          <w:p w14:paraId="1FBFDF85"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64DCAEEC" w14:textId="77777777">
        <w:trPr>
          <w:jc w:val="center"/>
        </w:trPr>
        <w:tc>
          <w:tcPr>
            <w:tcW w:w="0" w:type="auto"/>
          </w:tcPr>
          <w:p w14:paraId="491CF8E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ASA 1</w:t>
            </w:r>
          </w:p>
        </w:tc>
        <w:tc>
          <w:tcPr>
            <w:tcW w:w="0" w:type="auto"/>
          </w:tcPr>
          <w:p w14:paraId="7785917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5A2AF42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4.000 kW</w:t>
            </w:r>
          </w:p>
        </w:tc>
        <w:tc>
          <w:tcPr>
            <w:tcW w:w="0" w:type="auto"/>
          </w:tcPr>
          <w:p w14:paraId="3CE629C1"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6FEE7F0C" w14:textId="77777777">
        <w:trPr>
          <w:jc w:val="center"/>
        </w:trPr>
        <w:tc>
          <w:tcPr>
            <w:tcW w:w="0" w:type="auto"/>
          </w:tcPr>
          <w:p w14:paraId="012F7D7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lastRenderedPageBreak/>
              <w:t>SE ASA 2</w:t>
            </w:r>
          </w:p>
        </w:tc>
        <w:tc>
          <w:tcPr>
            <w:tcW w:w="0" w:type="auto"/>
          </w:tcPr>
          <w:p w14:paraId="15ECD6A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Petrovac</w:t>
            </w:r>
          </w:p>
        </w:tc>
        <w:tc>
          <w:tcPr>
            <w:tcW w:w="0" w:type="auto"/>
          </w:tcPr>
          <w:p w14:paraId="39F3CD1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4.000 kW</w:t>
            </w:r>
          </w:p>
        </w:tc>
        <w:tc>
          <w:tcPr>
            <w:tcW w:w="0" w:type="auto"/>
          </w:tcPr>
          <w:p w14:paraId="5910ADF5"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67F6D8B2" w14:textId="77777777">
        <w:trPr>
          <w:jc w:val="center"/>
        </w:trPr>
        <w:tc>
          <w:tcPr>
            <w:tcW w:w="0" w:type="auto"/>
          </w:tcPr>
          <w:p w14:paraId="2B8CD08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CAVKUNOVIC BP 1</w:t>
            </w:r>
          </w:p>
        </w:tc>
        <w:tc>
          <w:tcPr>
            <w:tcW w:w="0" w:type="auto"/>
          </w:tcPr>
          <w:p w14:paraId="54292E9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4AED961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270 kW</w:t>
            </w:r>
          </w:p>
        </w:tc>
        <w:tc>
          <w:tcPr>
            <w:tcW w:w="0" w:type="auto"/>
          </w:tcPr>
          <w:p w14:paraId="17A31F5C"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424506F7" w14:textId="77777777">
        <w:trPr>
          <w:jc w:val="center"/>
        </w:trPr>
        <w:tc>
          <w:tcPr>
            <w:tcW w:w="0" w:type="auto"/>
          </w:tcPr>
          <w:p w14:paraId="03E4216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CAVKUNOVIC BP 2</w:t>
            </w:r>
          </w:p>
        </w:tc>
        <w:tc>
          <w:tcPr>
            <w:tcW w:w="0" w:type="auto"/>
          </w:tcPr>
          <w:p w14:paraId="61E2F04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0" w:type="auto"/>
          </w:tcPr>
          <w:p w14:paraId="5A285E3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270 kW</w:t>
            </w:r>
          </w:p>
        </w:tc>
        <w:tc>
          <w:tcPr>
            <w:tcW w:w="0" w:type="auto"/>
          </w:tcPr>
          <w:p w14:paraId="59B2FA9C"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3139D119" w14:textId="77777777">
        <w:trPr>
          <w:jc w:val="center"/>
        </w:trPr>
        <w:tc>
          <w:tcPr>
            <w:tcW w:w="0" w:type="auto"/>
          </w:tcPr>
          <w:p w14:paraId="6D2918D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KOPJENICA 1</w:t>
            </w:r>
          </w:p>
        </w:tc>
        <w:tc>
          <w:tcPr>
            <w:tcW w:w="0" w:type="auto"/>
          </w:tcPr>
          <w:p w14:paraId="5CAA7AD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0" w:type="auto"/>
          </w:tcPr>
          <w:p w14:paraId="1336A33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695 kW</w:t>
            </w:r>
          </w:p>
        </w:tc>
        <w:tc>
          <w:tcPr>
            <w:tcW w:w="0" w:type="auto"/>
          </w:tcPr>
          <w:p w14:paraId="3220D937"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1ED5B80A" w14:textId="77777777">
        <w:trPr>
          <w:jc w:val="center"/>
        </w:trPr>
        <w:tc>
          <w:tcPr>
            <w:tcW w:w="0" w:type="auto"/>
          </w:tcPr>
          <w:p w14:paraId="121775D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KOPJENICA 2</w:t>
            </w:r>
          </w:p>
        </w:tc>
        <w:tc>
          <w:tcPr>
            <w:tcW w:w="0" w:type="auto"/>
          </w:tcPr>
          <w:p w14:paraId="290F7C3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0" w:type="auto"/>
          </w:tcPr>
          <w:p w14:paraId="521D00A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670 kW</w:t>
            </w:r>
          </w:p>
        </w:tc>
        <w:tc>
          <w:tcPr>
            <w:tcW w:w="0" w:type="auto"/>
          </w:tcPr>
          <w:p w14:paraId="3DAFDD9D"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1BAA1EB3" w14:textId="77777777">
        <w:trPr>
          <w:jc w:val="center"/>
        </w:trPr>
        <w:tc>
          <w:tcPr>
            <w:tcW w:w="0" w:type="auto"/>
          </w:tcPr>
          <w:p w14:paraId="08020F9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KOPJENICA 3</w:t>
            </w:r>
          </w:p>
        </w:tc>
        <w:tc>
          <w:tcPr>
            <w:tcW w:w="0" w:type="auto"/>
          </w:tcPr>
          <w:p w14:paraId="521D7B1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0" w:type="auto"/>
          </w:tcPr>
          <w:p w14:paraId="5007C34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580 kW</w:t>
            </w:r>
          </w:p>
        </w:tc>
        <w:tc>
          <w:tcPr>
            <w:tcW w:w="0" w:type="auto"/>
          </w:tcPr>
          <w:p w14:paraId="54DC1F50" w14:textId="77777777" w:rsidR="00921F70" w:rsidRDefault="00921F70">
            <w:pPr>
              <w:autoSpaceDE w:val="0"/>
              <w:autoSpaceDN w:val="0"/>
              <w:adjustRightInd w:val="0"/>
              <w:spacing w:after="0"/>
              <w:rPr>
                <w:rFonts w:ascii="PF Din Text Pro" w:eastAsia="SimSun" w:hAnsi="PF Din Text Pro"/>
                <w:b/>
                <w:bCs/>
                <w:sz w:val="20"/>
                <w:szCs w:val="20"/>
              </w:rPr>
            </w:pPr>
          </w:p>
        </w:tc>
      </w:tr>
      <w:tr w:rsidR="00921F70" w14:paraId="406E4DDF" w14:textId="77777777">
        <w:trPr>
          <w:jc w:val="center"/>
        </w:trPr>
        <w:tc>
          <w:tcPr>
            <w:tcW w:w="0" w:type="auto"/>
          </w:tcPr>
          <w:p w14:paraId="68687C5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SE KOPJENICA 4</w:t>
            </w:r>
          </w:p>
        </w:tc>
        <w:tc>
          <w:tcPr>
            <w:tcW w:w="0" w:type="auto"/>
          </w:tcPr>
          <w:p w14:paraId="0B75E74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0" w:type="auto"/>
          </w:tcPr>
          <w:p w14:paraId="4535421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615 kW</w:t>
            </w:r>
          </w:p>
        </w:tc>
        <w:tc>
          <w:tcPr>
            <w:tcW w:w="0" w:type="auto"/>
          </w:tcPr>
          <w:p w14:paraId="27353CE8" w14:textId="77777777" w:rsidR="00921F70" w:rsidRDefault="00921F70">
            <w:pPr>
              <w:autoSpaceDE w:val="0"/>
              <w:autoSpaceDN w:val="0"/>
              <w:adjustRightInd w:val="0"/>
              <w:spacing w:after="0"/>
              <w:rPr>
                <w:rFonts w:ascii="PF Din Text Pro" w:eastAsia="SimSun" w:hAnsi="PF Din Text Pro"/>
                <w:b/>
                <w:bCs/>
                <w:sz w:val="20"/>
                <w:szCs w:val="20"/>
              </w:rPr>
            </w:pPr>
          </w:p>
        </w:tc>
      </w:tr>
    </w:tbl>
    <w:p w14:paraId="5450BFBD" w14:textId="77777777" w:rsidR="00921F70" w:rsidRDefault="00C730DA">
      <w:pPr>
        <w:rPr>
          <w:rFonts w:ascii="PF Din Text Pro" w:hAnsi="PF Din Text Pro"/>
          <w:sz w:val="22"/>
          <w:szCs w:val="22"/>
        </w:rPr>
      </w:pPr>
      <w:r>
        <w:rPr>
          <w:rFonts w:ascii="PF Din Text Pro" w:hAnsi="PF Din Text Pro"/>
          <w:sz w:val="22"/>
          <w:szCs w:val="22"/>
        </w:rPr>
        <w:t>Iz prethodne tabele se mo</w:t>
      </w:r>
      <w:r>
        <w:rPr>
          <w:rFonts w:ascii="Calibri" w:hAnsi="Calibri" w:cs="Calibri"/>
          <w:sz w:val="22"/>
          <w:szCs w:val="22"/>
        </w:rPr>
        <w:t>ž</w:t>
      </w:r>
      <w:r>
        <w:rPr>
          <w:rFonts w:ascii="PF Din Text Pro" w:hAnsi="PF Din Text Pro"/>
          <w:sz w:val="22"/>
          <w:szCs w:val="22"/>
        </w:rPr>
        <w:t>e zaklju</w:t>
      </w:r>
      <w:r>
        <w:rPr>
          <w:rFonts w:ascii="Calibri" w:hAnsi="Calibri" w:cs="Calibri"/>
          <w:sz w:val="22"/>
          <w:szCs w:val="22"/>
        </w:rPr>
        <w:t>č</w:t>
      </w:r>
      <w:r>
        <w:rPr>
          <w:rFonts w:ascii="PF Din Text Pro" w:hAnsi="PF Din Text Pro"/>
          <w:sz w:val="22"/>
          <w:szCs w:val="22"/>
        </w:rPr>
        <w:t>iti da je proizvodnja elektri</w:t>
      </w:r>
      <w:r>
        <w:rPr>
          <w:rFonts w:ascii="Calibri" w:hAnsi="Calibri" w:cs="Calibri"/>
          <w:sz w:val="22"/>
          <w:szCs w:val="22"/>
        </w:rPr>
        <w:t>č</w:t>
      </w:r>
      <w:r>
        <w:rPr>
          <w:rFonts w:ascii="PF Din Text Pro" w:hAnsi="PF Din Text Pro"/>
          <w:sz w:val="22"/>
          <w:szCs w:val="22"/>
        </w:rPr>
        <w:t>ne energije na prodru</w:t>
      </w:r>
      <w:r>
        <w:rPr>
          <w:rFonts w:ascii="Calibri" w:hAnsi="Calibri" w:cs="Calibri"/>
          <w:sz w:val="22"/>
          <w:szCs w:val="22"/>
        </w:rPr>
        <w:t>č</w:t>
      </w:r>
      <w:r>
        <w:rPr>
          <w:rFonts w:ascii="PF Din Text Pro" w:hAnsi="PF Din Text Pro"/>
          <w:sz w:val="22"/>
          <w:szCs w:val="22"/>
        </w:rPr>
        <w:t>ju Unsko-sanskog kantona isklju</w:t>
      </w:r>
      <w:r>
        <w:rPr>
          <w:rFonts w:ascii="Calibri" w:hAnsi="Calibri" w:cs="Calibri"/>
          <w:sz w:val="22"/>
          <w:szCs w:val="22"/>
        </w:rPr>
        <w:t>č</w:t>
      </w:r>
      <w:r>
        <w:rPr>
          <w:rFonts w:ascii="PF Din Text Pro" w:hAnsi="PF Din Text Pro"/>
          <w:sz w:val="22"/>
          <w:szCs w:val="22"/>
        </w:rPr>
        <w:t xml:space="preserve">ivo iz obnovljivih izvora energije, </w:t>
      </w:r>
      <w:r>
        <w:rPr>
          <w:rFonts w:ascii="Calibri" w:hAnsi="Calibri" w:cs="Calibri"/>
          <w:sz w:val="22"/>
          <w:szCs w:val="22"/>
        </w:rPr>
        <w:t>š</w:t>
      </w:r>
      <w:r>
        <w:rPr>
          <w:rFonts w:ascii="PF Din Text Pro" w:hAnsi="PF Din Text Pro"/>
          <w:sz w:val="22"/>
          <w:szCs w:val="22"/>
        </w:rPr>
        <w:t>to je jako povoljno sa aspekta za</w:t>
      </w:r>
      <w:r>
        <w:rPr>
          <w:rFonts w:ascii="Calibri" w:hAnsi="Calibri" w:cs="Calibri"/>
          <w:sz w:val="22"/>
          <w:szCs w:val="22"/>
        </w:rPr>
        <w:t>š</w:t>
      </w:r>
      <w:r>
        <w:rPr>
          <w:rFonts w:ascii="PF Din Text Pro" w:hAnsi="PF Din Text Pro"/>
          <w:sz w:val="22"/>
          <w:szCs w:val="22"/>
        </w:rPr>
        <w:t>tite okoli</w:t>
      </w:r>
      <w:r>
        <w:rPr>
          <w:rFonts w:ascii="Calibri" w:hAnsi="Calibri" w:cs="Calibri"/>
          <w:sz w:val="22"/>
          <w:szCs w:val="22"/>
        </w:rPr>
        <w:t>š</w:t>
      </w:r>
      <w:r>
        <w:rPr>
          <w:rFonts w:ascii="PF Din Text Pro" w:hAnsi="PF Din Text Pro"/>
          <w:sz w:val="22"/>
          <w:szCs w:val="22"/>
        </w:rPr>
        <w:t xml:space="preserve">a. </w:t>
      </w:r>
    </w:p>
    <w:p w14:paraId="63CD23E4" w14:textId="77777777" w:rsidR="00921F70" w:rsidRDefault="00C730DA">
      <w:pPr>
        <w:rPr>
          <w:rFonts w:ascii="PF Din Text Pro" w:hAnsi="PF Din Text Pro"/>
          <w:sz w:val="22"/>
          <w:szCs w:val="22"/>
          <w:lang w:val="pl-PL"/>
        </w:rPr>
      </w:pPr>
      <w:r>
        <w:rPr>
          <w:rFonts w:ascii="PF Din Text Pro" w:hAnsi="PF Din Text Pro"/>
          <w:sz w:val="22"/>
          <w:szCs w:val="22"/>
          <w:lang w:val="pl-PL"/>
        </w:rPr>
        <w:t>Za vrijeme rata u Bosni i Hercegovini prijenosna i distributivna elektromre</w:t>
      </w:r>
      <w:r>
        <w:rPr>
          <w:rFonts w:ascii="Calibri" w:hAnsi="Calibri" w:cs="Calibri"/>
          <w:sz w:val="22"/>
          <w:szCs w:val="22"/>
          <w:lang w:val="pl-PL"/>
        </w:rPr>
        <w:t>ž</w:t>
      </w:r>
      <w:r>
        <w:rPr>
          <w:rFonts w:ascii="PF Din Text Pro" w:hAnsi="PF Din Text Pro"/>
          <w:sz w:val="22"/>
          <w:szCs w:val="22"/>
          <w:lang w:val="pl-PL"/>
        </w:rPr>
        <w:t>a pretrpjela je znatna o</w:t>
      </w:r>
      <w:r>
        <w:rPr>
          <w:rFonts w:ascii="Calibri" w:hAnsi="Calibri" w:cs="Calibri"/>
          <w:sz w:val="22"/>
          <w:szCs w:val="22"/>
          <w:lang w:val="pl-PL"/>
        </w:rPr>
        <w:t>š</w:t>
      </w:r>
      <w:r>
        <w:rPr>
          <w:rFonts w:ascii="PF Din Text Pro" w:hAnsi="PF Din Text Pro"/>
          <w:sz w:val="22"/>
          <w:szCs w:val="22"/>
          <w:lang w:val="pl-PL"/>
        </w:rPr>
        <w:t>te</w:t>
      </w:r>
      <w:r>
        <w:rPr>
          <w:rFonts w:ascii="Calibri" w:hAnsi="Calibri" w:cs="Calibri"/>
          <w:sz w:val="22"/>
          <w:szCs w:val="22"/>
          <w:lang w:val="pl-PL"/>
        </w:rPr>
        <w:t>ć</w:t>
      </w:r>
      <w:r>
        <w:rPr>
          <w:rFonts w:ascii="PF Din Text Pro" w:hAnsi="PF Din Text Pro"/>
          <w:sz w:val="22"/>
          <w:szCs w:val="22"/>
          <w:lang w:val="pl-PL"/>
        </w:rPr>
        <w:t>enja, a na pojedinim mjestima je potpuno uni</w:t>
      </w:r>
      <w:r>
        <w:rPr>
          <w:rFonts w:ascii="Calibri" w:hAnsi="Calibri" w:cs="Calibri"/>
          <w:sz w:val="22"/>
          <w:szCs w:val="22"/>
          <w:lang w:val="pl-PL"/>
        </w:rPr>
        <w:t>š</w:t>
      </w:r>
      <w:r>
        <w:rPr>
          <w:rFonts w:ascii="PF Din Text Pro" w:hAnsi="PF Din Text Pro"/>
          <w:sz w:val="22"/>
          <w:szCs w:val="22"/>
          <w:lang w:val="pl-PL"/>
        </w:rPr>
        <w:t xml:space="preserve">tena. </w:t>
      </w:r>
    </w:p>
    <w:p w14:paraId="43632B0F" w14:textId="77777777" w:rsidR="00921F70" w:rsidRDefault="00C730DA">
      <w:pPr>
        <w:rPr>
          <w:rFonts w:ascii="PF Din Text Pro" w:hAnsi="PF Din Text Pro"/>
          <w:sz w:val="22"/>
          <w:szCs w:val="22"/>
          <w:lang w:val="pl-PL"/>
        </w:rPr>
      </w:pPr>
      <w:r>
        <w:rPr>
          <w:rFonts w:ascii="PF Din Text Pro" w:hAnsi="PF Din Text Pro"/>
          <w:sz w:val="22"/>
          <w:szCs w:val="22"/>
          <w:lang w:val="pl-PL"/>
        </w:rPr>
        <w:t>Dio postoje</w:t>
      </w:r>
      <w:r>
        <w:rPr>
          <w:rFonts w:ascii="Calibri" w:hAnsi="Calibri" w:cs="Calibri"/>
          <w:sz w:val="22"/>
          <w:szCs w:val="22"/>
          <w:lang w:val="pl-PL"/>
        </w:rPr>
        <w:t>ć</w:t>
      </w:r>
      <w:r>
        <w:rPr>
          <w:rFonts w:ascii="PF Din Text Pro" w:hAnsi="PF Din Text Pro"/>
          <w:sz w:val="22"/>
          <w:szCs w:val="22"/>
          <w:lang w:val="pl-PL"/>
        </w:rPr>
        <w:t>e elektroenergetske mre</w:t>
      </w:r>
      <w:r>
        <w:rPr>
          <w:rFonts w:ascii="Calibri" w:hAnsi="Calibri" w:cs="Calibri"/>
          <w:sz w:val="22"/>
          <w:szCs w:val="22"/>
          <w:lang w:val="pl-PL"/>
        </w:rPr>
        <w:t>ž</w:t>
      </w:r>
      <w:r>
        <w:rPr>
          <w:rFonts w:ascii="PF Din Text Pro" w:hAnsi="PF Din Text Pro"/>
          <w:sz w:val="22"/>
          <w:szCs w:val="22"/>
          <w:lang w:val="pl-PL"/>
        </w:rPr>
        <w:t>e je preoptere</w:t>
      </w:r>
      <w:r>
        <w:rPr>
          <w:rFonts w:ascii="Calibri" w:hAnsi="Calibri" w:cs="Calibri"/>
          <w:sz w:val="22"/>
          <w:szCs w:val="22"/>
          <w:lang w:val="pl-PL"/>
        </w:rPr>
        <w:t>ć</w:t>
      </w:r>
      <w:r>
        <w:rPr>
          <w:rFonts w:ascii="PF Din Text Pro" w:hAnsi="PF Din Text Pro"/>
          <w:sz w:val="22"/>
          <w:szCs w:val="22"/>
          <w:lang w:val="pl-PL"/>
        </w:rPr>
        <w:t xml:space="preserve">en, dotrajao i neispravan </w:t>
      </w:r>
      <w:r>
        <w:rPr>
          <w:rFonts w:ascii="Calibri" w:hAnsi="Calibri" w:cs="Calibri"/>
          <w:sz w:val="22"/>
          <w:szCs w:val="22"/>
          <w:lang w:val="pl-PL"/>
        </w:rPr>
        <w:t>š</w:t>
      </w:r>
      <w:r>
        <w:rPr>
          <w:rFonts w:ascii="PF Din Text Pro" w:hAnsi="PF Din Text Pro"/>
          <w:sz w:val="22"/>
          <w:szCs w:val="22"/>
          <w:lang w:val="pl-PL"/>
        </w:rPr>
        <w:t>to izaziva tehni</w:t>
      </w:r>
      <w:r>
        <w:rPr>
          <w:rFonts w:ascii="Calibri" w:hAnsi="Calibri" w:cs="Calibri"/>
          <w:sz w:val="22"/>
          <w:szCs w:val="22"/>
          <w:lang w:val="pl-PL"/>
        </w:rPr>
        <w:t>č</w:t>
      </w:r>
      <w:r>
        <w:rPr>
          <w:rFonts w:ascii="PF Din Text Pro" w:hAnsi="PF Din Text Pro"/>
          <w:sz w:val="22"/>
          <w:szCs w:val="22"/>
          <w:lang w:val="pl-PL"/>
        </w:rPr>
        <w:t>ke kvarove, a komercijalni gubici se javljaju zbog zlouporabe i neovla</w:t>
      </w:r>
      <w:r>
        <w:rPr>
          <w:rFonts w:ascii="Calibri" w:hAnsi="Calibri" w:cs="Calibri"/>
          <w:sz w:val="22"/>
          <w:szCs w:val="22"/>
          <w:lang w:val="pl-PL"/>
        </w:rPr>
        <w:t>š</w:t>
      </w:r>
      <w:r>
        <w:rPr>
          <w:rFonts w:ascii="PF Din Text Pro" w:hAnsi="PF Din Text Pro"/>
          <w:sz w:val="22"/>
          <w:szCs w:val="22"/>
          <w:lang w:val="pl-PL"/>
        </w:rPr>
        <w:t>tenog kori</w:t>
      </w:r>
      <w:r>
        <w:rPr>
          <w:rFonts w:ascii="Calibri" w:hAnsi="Calibri" w:cs="Calibri"/>
          <w:sz w:val="22"/>
          <w:szCs w:val="22"/>
          <w:lang w:val="pl-PL"/>
        </w:rPr>
        <w:t>š</w:t>
      </w:r>
      <w:r>
        <w:rPr>
          <w:rFonts w:ascii="PF Din Text Pro" w:hAnsi="PF Din Text Pro"/>
          <w:sz w:val="22"/>
          <w:szCs w:val="22"/>
          <w:lang w:val="pl-PL"/>
        </w:rPr>
        <w:t>tenja elektri</w:t>
      </w:r>
      <w:r>
        <w:rPr>
          <w:rFonts w:ascii="Calibri" w:hAnsi="Calibri" w:cs="Calibri"/>
          <w:sz w:val="22"/>
          <w:szCs w:val="22"/>
          <w:lang w:val="pl-PL"/>
        </w:rPr>
        <w:t>č</w:t>
      </w:r>
      <w:r>
        <w:rPr>
          <w:rFonts w:ascii="PF Din Text Pro" w:hAnsi="PF Din Text Pro"/>
          <w:sz w:val="22"/>
          <w:szCs w:val="22"/>
          <w:lang w:val="pl-PL"/>
        </w:rPr>
        <w:t>ne energije. Nepouzdanost opskrbe elektri</w:t>
      </w:r>
      <w:r>
        <w:rPr>
          <w:rFonts w:ascii="Calibri" w:hAnsi="Calibri" w:cs="Calibri"/>
          <w:sz w:val="22"/>
          <w:szCs w:val="22"/>
          <w:lang w:val="pl-PL"/>
        </w:rPr>
        <w:t>č</w:t>
      </w:r>
      <w:r>
        <w:rPr>
          <w:rFonts w:ascii="PF Din Text Pro" w:hAnsi="PF Din Text Pro"/>
          <w:sz w:val="22"/>
          <w:szCs w:val="22"/>
          <w:lang w:val="pl-PL"/>
        </w:rPr>
        <w:t>nom energijom javlja se i zbog zastarjelosti zra</w:t>
      </w:r>
      <w:r>
        <w:rPr>
          <w:rFonts w:ascii="Calibri" w:hAnsi="Calibri" w:cs="Calibri"/>
          <w:sz w:val="22"/>
          <w:szCs w:val="22"/>
          <w:lang w:val="pl-PL"/>
        </w:rPr>
        <w:t>č</w:t>
      </w:r>
      <w:r>
        <w:rPr>
          <w:rFonts w:ascii="PF Din Text Pro" w:hAnsi="PF Din Text Pro"/>
          <w:sz w:val="22"/>
          <w:szCs w:val="22"/>
          <w:lang w:val="pl-PL"/>
        </w:rPr>
        <w:t>ne niskonaponske mre</w:t>
      </w:r>
      <w:r>
        <w:rPr>
          <w:rFonts w:ascii="Calibri" w:hAnsi="Calibri" w:cs="Calibri"/>
          <w:sz w:val="22"/>
          <w:szCs w:val="22"/>
          <w:lang w:val="pl-PL"/>
        </w:rPr>
        <w:t>ž</w:t>
      </w:r>
      <w:r>
        <w:rPr>
          <w:rFonts w:ascii="PF Din Text Pro" w:hAnsi="PF Din Text Pro"/>
          <w:sz w:val="22"/>
          <w:szCs w:val="22"/>
          <w:lang w:val="pl-PL"/>
        </w:rPr>
        <w:t>e, koja je izvedena na drvenim stupovima i vodovima od u</w:t>
      </w:r>
      <w:r>
        <w:rPr>
          <w:rFonts w:ascii="Calibri" w:hAnsi="Calibri" w:cs="Calibri"/>
          <w:sz w:val="22"/>
          <w:szCs w:val="22"/>
          <w:lang w:val="pl-PL"/>
        </w:rPr>
        <w:t>ž</w:t>
      </w:r>
      <w:r>
        <w:rPr>
          <w:rFonts w:ascii="PF Din Text Pro" w:hAnsi="PF Din Text Pro"/>
          <w:sz w:val="22"/>
          <w:szCs w:val="22"/>
          <w:lang w:val="pl-PL"/>
        </w:rPr>
        <w:t>eta, pa je potrebna njena rekonstrukcija i modernizacija. U poslijeratnim godinama izgra</w:t>
      </w:r>
      <w:r>
        <w:rPr>
          <w:rFonts w:ascii="Calibri" w:hAnsi="Calibri" w:cs="Calibri"/>
          <w:sz w:val="22"/>
          <w:szCs w:val="22"/>
          <w:lang w:val="pl-PL"/>
        </w:rPr>
        <w:t>đ</w:t>
      </w:r>
      <w:r>
        <w:rPr>
          <w:rFonts w:ascii="PF Din Text Pro" w:hAnsi="PF Din Text Pro"/>
          <w:sz w:val="22"/>
          <w:szCs w:val="22"/>
          <w:lang w:val="pl-PL"/>
        </w:rPr>
        <w:t>en je velik broj novih elektroenergetskih objekata (trafostanica, dalekovoda i niskonaponske mre</w:t>
      </w:r>
      <w:r>
        <w:rPr>
          <w:rFonts w:ascii="Calibri" w:hAnsi="Calibri" w:cs="Calibri"/>
          <w:sz w:val="22"/>
          <w:szCs w:val="22"/>
          <w:lang w:val="pl-PL"/>
        </w:rPr>
        <w:t>ž</w:t>
      </w:r>
      <w:r>
        <w:rPr>
          <w:rFonts w:ascii="PF Din Text Pro" w:hAnsi="PF Din Text Pro"/>
          <w:sz w:val="22"/>
          <w:szCs w:val="22"/>
          <w:lang w:val="pl-PL"/>
        </w:rPr>
        <w:t>e), te su pove</w:t>
      </w:r>
      <w:r>
        <w:rPr>
          <w:rFonts w:ascii="Calibri" w:hAnsi="Calibri" w:cs="Calibri"/>
          <w:sz w:val="22"/>
          <w:szCs w:val="22"/>
          <w:lang w:val="pl-PL"/>
        </w:rPr>
        <w:t>ć</w:t>
      </w:r>
      <w:r>
        <w:rPr>
          <w:rFonts w:ascii="PF Din Text Pro" w:hAnsi="PF Din Text Pro"/>
          <w:sz w:val="22"/>
          <w:szCs w:val="22"/>
          <w:lang w:val="pl-PL"/>
        </w:rPr>
        <w:t>ana ulaganja u pokrivenost naselja i op</w:t>
      </w:r>
      <w:r>
        <w:rPr>
          <w:rFonts w:ascii="Calibri" w:hAnsi="Calibri" w:cs="Calibri"/>
          <w:sz w:val="22"/>
          <w:szCs w:val="22"/>
          <w:lang w:val="pl-PL"/>
        </w:rPr>
        <w:t>ć</w:t>
      </w:r>
      <w:r>
        <w:rPr>
          <w:rFonts w:ascii="PF Din Text Pro" w:hAnsi="PF Din Text Pro"/>
          <w:sz w:val="22"/>
          <w:szCs w:val="22"/>
          <w:lang w:val="pl-PL"/>
        </w:rPr>
        <w:t>ina javnom rasvjetom s ciljem elektrifikacije prognani</w:t>
      </w:r>
      <w:r>
        <w:rPr>
          <w:rFonts w:ascii="Calibri" w:hAnsi="Calibri" w:cs="Calibri"/>
          <w:sz w:val="22"/>
          <w:szCs w:val="22"/>
          <w:lang w:val="pl-PL"/>
        </w:rPr>
        <w:t>č</w:t>
      </w:r>
      <w:r>
        <w:rPr>
          <w:rFonts w:ascii="PF Din Text Pro" w:hAnsi="PF Din Text Pro"/>
          <w:sz w:val="22"/>
          <w:szCs w:val="22"/>
          <w:lang w:val="pl-PL"/>
        </w:rPr>
        <w:t>kih naselja i povratka stanovni</w:t>
      </w:r>
      <w:r>
        <w:rPr>
          <w:rFonts w:ascii="Calibri" w:hAnsi="Calibri" w:cs="Calibri"/>
          <w:sz w:val="22"/>
          <w:szCs w:val="22"/>
          <w:lang w:val="pl-PL"/>
        </w:rPr>
        <w:t>š</w:t>
      </w:r>
      <w:r>
        <w:rPr>
          <w:rFonts w:ascii="PF Din Text Pro" w:hAnsi="PF Din Text Pro"/>
          <w:sz w:val="22"/>
          <w:szCs w:val="22"/>
          <w:lang w:val="pl-PL"/>
        </w:rPr>
        <w:t>tva izbjeglog tokom rata. Procjenjuje se da je oko 65% stanovni</w:t>
      </w:r>
      <w:r>
        <w:rPr>
          <w:rFonts w:ascii="Calibri" w:hAnsi="Calibri" w:cs="Calibri"/>
          <w:sz w:val="22"/>
          <w:szCs w:val="22"/>
          <w:lang w:val="pl-PL"/>
        </w:rPr>
        <w:t>š</w:t>
      </w:r>
      <w:r>
        <w:rPr>
          <w:rFonts w:ascii="PF Din Text Pro" w:hAnsi="PF Din Text Pro"/>
          <w:sz w:val="22"/>
          <w:szCs w:val="22"/>
          <w:lang w:val="pl-PL"/>
        </w:rPr>
        <w:t>tva pokriveno sistemom javne rasvjete.</w:t>
      </w:r>
      <w:r>
        <w:rPr>
          <w:rStyle w:val="Referencafusnote"/>
          <w:rFonts w:ascii="PF Din Text Pro" w:eastAsia="SimSun" w:hAnsi="PF Din Text Pro"/>
          <w:sz w:val="22"/>
          <w:szCs w:val="22"/>
        </w:rPr>
        <w:footnoteReference w:id="55"/>
      </w:r>
      <w:r>
        <w:rPr>
          <w:rFonts w:ascii="PF Din Text Pro" w:eastAsia="SimSun" w:hAnsi="PF Din Text Pro"/>
          <w:sz w:val="22"/>
          <w:szCs w:val="22"/>
          <w:lang w:val="pl-PL"/>
        </w:rPr>
        <w:t xml:space="preserve"> </w:t>
      </w:r>
      <w:r>
        <w:rPr>
          <w:rFonts w:ascii="PF Din Text Pro" w:hAnsi="PF Din Text Pro"/>
          <w:sz w:val="22"/>
          <w:szCs w:val="22"/>
          <w:lang w:val="pl-PL"/>
        </w:rPr>
        <w:t>Na prenosnoj elektroenergetskoj mre</w:t>
      </w:r>
      <w:r>
        <w:rPr>
          <w:rFonts w:ascii="Calibri" w:hAnsi="Calibri" w:cs="Calibri"/>
          <w:sz w:val="22"/>
          <w:szCs w:val="22"/>
          <w:lang w:val="pl-PL"/>
        </w:rPr>
        <w:t>ž</w:t>
      </w:r>
      <w:r>
        <w:rPr>
          <w:rFonts w:ascii="PF Din Text Pro" w:hAnsi="PF Din Text Pro"/>
          <w:sz w:val="22"/>
          <w:szCs w:val="22"/>
          <w:lang w:val="pl-PL"/>
        </w:rPr>
        <w:t>i na podru</w:t>
      </w:r>
      <w:r>
        <w:rPr>
          <w:rFonts w:ascii="Calibri" w:hAnsi="Calibri" w:cs="Calibri"/>
          <w:sz w:val="22"/>
          <w:szCs w:val="22"/>
          <w:lang w:val="pl-PL"/>
        </w:rPr>
        <w:t>č</w:t>
      </w:r>
      <w:r>
        <w:rPr>
          <w:rFonts w:ascii="PF Din Text Pro" w:hAnsi="PF Din Text Pro"/>
          <w:sz w:val="22"/>
          <w:szCs w:val="22"/>
          <w:lang w:val="pl-PL"/>
        </w:rPr>
        <w:t xml:space="preserve">ju Unsko-sanskog kantona se nalaze transformatorske stanice prikazane u tabeli ispod. </w:t>
      </w:r>
    </w:p>
    <w:p w14:paraId="39913A7F" w14:textId="2B4B9052" w:rsidR="00921F70" w:rsidRDefault="00C730DA">
      <w:pPr>
        <w:pStyle w:val="Opisslike"/>
        <w:keepNext/>
        <w:spacing w:after="0"/>
        <w:rPr>
          <w:rFonts w:ascii="PF Din Text Pro" w:hAnsi="PF Din Text Pro"/>
          <w:sz w:val="22"/>
          <w:szCs w:val="20"/>
        </w:rPr>
      </w:pPr>
      <w:bookmarkStart w:id="248" w:name="_Toc221223820"/>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26</w:t>
      </w:r>
      <w:r>
        <w:rPr>
          <w:rFonts w:ascii="PF Din Text Pro" w:hAnsi="PF Din Text Pro"/>
          <w:sz w:val="22"/>
          <w:szCs w:val="20"/>
        </w:rPr>
        <w:fldChar w:fldCharType="end"/>
      </w:r>
      <w:r>
        <w:rPr>
          <w:rFonts w:ascii="PF Din Text Pro" w:hAnsi="PF Din Text Pro"/>
          <w:sz w:val="22"/>
          <w:szCs w:val="20"/>
        </w:rPr>
        <w:t>: Transformatorske stanice na podru</w:t>
      </w:r>
      <w:r>
        <w:rPr>
          <w:rFonts w:ascii="Calibri" w:hAnsi="Calibri" w:cs="Calibri"/>
          <w:sz w:val="22"/>
          <w:szCs w:val="20"/>
        </w:rPr>
        <w:t>č</w:t>
      </w:r>
      <w:r>
        <w:rPr>
          <w:rFonts w:ascii="PF Din Text Pro" w:hAnsi="PF Din Text Pro"/>
          <w:sz w:val="22"/>
          <w:szCs w:val="20"/>
        </w:rPr>
        <w:t>ju USK</w:t>
      </w:r>
      <w:bookmarkEnd w:id="248"/>
    </w:p>
    <w:tbl>
      <w:tblPr>
        <w:tblStyle w:val="Reetkatablice"/>
        <w:tblW w:w="0" w:type="auto"/>
        <w:jc w:val="center"/>
        <w:tblLook w:val="04A0" w:firstRow="1" w:lastRow="0" w:firstColumn="1" w:lastColumn="0" w:noHBand="0" w:noVBand="1"/>
      </w:tblPr>
      <w:tblGrid>
        <w:gridCol w:w="2742"/>
        <w:gridCol w:w="1686"/>
        <w:gridCol w:w="1585"/>
      </w:tblGrid>
      <w:tr w:rsidR="00921F70" w14:paraId="523D7D86" w14:textId="77777777">
        <w:trPr>
          <w:jc w:val="center"/>
        </w:trPr>
        <w:tc>
          <w:tcPr>
            <w:tcW w:w="0" w:type="auto"/>
          </w:tcPr>
          <w:p w14:paraId="6B83C35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Naziv transformatorske stanice</w:t>
            </w:r>
          </w:p>
        </w:tc>
        <w:tc>
          <w:tcPr>
            <w:tcW w:w="0" w:type="auto"/>
          </w:tcPr>
          <w:p w14:paraId="38EA871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Op</w:t>
            </w:r>
            <w:r>
              <w:rPr>
                <w:rFonts w:ascii="Calibri" w:eastAsia="SimSun" w:hAnsi="Calibri" w:cs="Calibri"/>
                <w:sz w:val="20"/>
                <w:szCs w:val="20"/>
              </w:rPr>
              <w:t>ć</w:t>
            </w:r>
            <w:r>
              <w:rPr>
                <w:rFonts w:ascii="PF Din Text Pro" w:eastAsia="SimSun" w:hAnsi="PF Din Text Pro"/>
                <w:sz w:val="20"/>
                <w:szCs w:val="20"/>
              </w:rPr>
              <w:t>ina</w:t>
            </w:r>
          </w:p>
        </w:tc>
        <w:tc>
          <w:tcPr>
            <w:tcW w:w="0" w:type="auto"/>
          </w:tcPr>
          <w:p w14:paraId="184CB80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Instalirana snaga</w:t>
            </w:r>
          </w:p>
        </w:tc>
      </w:tr>
      <w:tr w:rsidR="00921F70" w14:paraId="6E874903" w14:textId="77777777">
        <w:trPr>
          <w:jc w:val="center"/>
        </w:trPr>
        <w:tc>
          <w:tcPr>
            <w:tcW w:w="0" w:type="auto"/>
          </w:tcPr>
          <w:p w14:paraId="1C055D5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Velika Kladu</w:t>
            </w:r>
            <w:r>
              <w:rPr>
                <w:rFonts w:ascii="Calibri" w:hAnsi="Calibri" w:cs="Calibri"/>
                <w:color w:val="000000"/>
                <w:sz w:val="20"/>
                <w:szCs w:val="20"/>
              </w:rPr>
              <w:t>š</w:t>
            </w:r>
            <w:r>
              <w:rPr>
                <w:rFonts w:ascii="PF Din Text Pro" w:hAnsi="PF Din Text Pro"/>
                <w:color w:val="000000"/>
                <w:sz w:val="20"/>
                <w:szCs w:val="20"/>
              </w:rPr>
              <w:t>a</w:t>
            </w:r>
          </w:p>
        </w:tc>
        <w:tc>
          <w:tcPr>
            <w:tcW w:w="0" w:type="auto"/>
          </w:tcPr>
          <w:p w14:paraId="14DB90E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Velika Kladu</w:t>
            </w:r>
            <w:r>
              <w:rPr>
                <w:rFonts w:ascii="Calibri" w:hAnsi="Calibri" w:cs="Calibri"/>
                <w:color w:val="000000"/>
                <w:sz w:val="20"/>
                <w:szCs w:val="20"/>
              </w:rPr>
              <w:t>š</w:t>
            </w:r>
            <w:r>
              <w:rPr>
                <w:rFonts w:ascii="PF Din Text Pro" w:hAnsi="PF Din Text Pro"/>
                <w:color w:val="000000"/>
                <w:sz w:val="20"/>
                <w:szCs w:val="20"/>
              </w:rPr>
              <w:t>a</w:t>
            </w:r>
          </w:p>
        </w:tc>
        <w:tc>
          <w:tcPr>
            <w:tcW w:w="0" w:type="auto"/>
          </w:tcPr>
          <w:p w14:paraId="4652B8C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28EF8036" w14:textId="77777777">
        <w:trPr>
          <w:jc w:val="center"/>
        </w:trPr>
        <w:tc>
          <w:tcPr>
            <w:tcW w:w="0" w:type="auto"/>
          </w:tcPr>
          <w:p w14:paraId="5708E40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Cazin 2</w:t>
            </w:r>
          </w:p>
        </w:tc>
        <w:tc>
          <w:tcPr>
            <w:tcW w:w="0" w:type="auto"/>
          </w:tcPr>
          <w:p w14:paraId="0B2209E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Cazin</w:t>
            </w:r>
          </w:p>
        </w:tc>
        <w:tc>
          <w:tcPr>
            <w:tcW w:w="0" w:type="auto"/>
          </w:tcPr>
          <w:p w14:paraId="33E3102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3B580F7A" w14:textId="77777777">
        <w:trPr>
          <w:jc w:val="center"/>
        </w:trPr>
        <w:tc>
          <w:tcPr>
            <w:tcW w:w="0" w:type="auto"/>
          </w:tcPr>
          <w:p w14:paraId="07165B8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Cazin 1</w:t>
            </w:r>
          </w:p>
        </w:tc>
        <w:tc>
          <w:tcPr>
            <w:tcW w:w="0" w:type="auto"/>
          </w:tcPr>
          <w:p w14:paraId="7FC12D1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Cazin</w:t>
            </w:r>
          </w:p>
        </w:tc>
        <w:tc>
          <w:tcPr>
            <w:tcW w:w="0" w:type="auto"/>
          </w:tcPr>
          <w:p w14:paraId="30EAD0C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6A59AC88" w14:textId="77777777">
        <w:trPr>
          <w:jc w:val="center"/>
        </w:trPr>
        <w:tc>
          <w:tcPr>
            <w:tcW w:w="0" w:type="auto"/>
          </w:tcPr>
          <w:p w14:paraId="3C56831A"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Bosanska Krupa</w:t>
            </w:r>
          </w:p>
        </w:tc>
        <w:tc>
          <w:tcPr>
            <w:tcW w:w="0" w:type="auto"/>
          </w:tcPr>
          <w:p w14:paraId="5DF056BB"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Bosanska Krupa</w:t>
            </w:r>
          </w:p>
        </w:tc>
        <w:tc>
          <w:tcPr>
            <w:tcW w:w="0" w:type="auto"/>
          </w:tcPr>
          <w:p w14:paraId="683C3F6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00D0464E" w14:textId="77777777">
        <w:trPr>
          <w:jc w:val="center"/>
        </w:trPr>
        <w:tc>
          <w:tcPr>
            <w:tcW w:w="0" w:type="auto"/>
          </w:tcPr>
          <w:p w14:paraId="0D3CD43F"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Bihac 2</w:t>
            </w:r>
          </w:p>
        </w:tc>
        <w:tc>
          <w:tcPr>
            <w:tcW w:w="0" w:type="auto"/>
          </w:tcPr>
          <w:p w14:paraId="71A72B8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353D040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5D61DC07" w14:textId="77777777">
        <w:trPr>
          <w:jc w:val="center"/>
        </w:trPr>
        <w:tc>
          <w:tcPr>
            <w:tcW w:w="0" w:type="auto"/>
          </w:tcPr>
          <w:p w14:paraId="5125D5EF"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Sanski Most</w:t>
            </w:r>
          </w:p>
        </w:tc>
        <w:tc>
          <w:tcPr>
            <w:tcW w:w="0" w:type="auto"/>
          </w:tcPr>
          <w:p w14:paraId="338D0320"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Sanski Most</w:t>
            </w:r>
          </w:p>
        </w:tc>
        <w:tc>
          <w:tcPr>
            <w:tcW w:w="0" w:type="auto"/>
          </w:tcPr>
          <w:p w14:paraId="43BDA4A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4B45B6ED" w14:textId="77777777">
        <w:trPr>
          <w:jc w:val="center"/>
        </w:trPr>
        <w:tc>
          <w:tcPr>
            <w:tcW w:w="0" w:type="auto"/>
          </w:tcPr>
          <w:p w14:paraId="0E42D814"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EVP Kulen Vakuf</w:t>
            </w:r>
          </w:p>
        </w:tc>
        <w:tc>
          <w:tcPr>
            <w:tcW w:w="0" w:type="auto"/>
          </w:tcPr>
          <w:p w14:paraId="3568417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7BA3858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4FFF039A" w14:textId="77777777">
        <w:trPr>
          <w:jc w:val="center"/>
        </w:trPr>
        <w:tc>
          <w:tcPr>
            <w:tcW w:w="0" w:type="auto"/>
          </w:tcPr>
          <w:p w14:paraId="4C876EC0"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Bosanski Petrovac</w:t>
            </w:r>
          </w:p>
        </w:tc>
        <w:tc>
          <w:tcPr>
            <w:tcW w:w="0" w:type="auto"/>
          </w:tcPr>
          <w:p w14:paraId="02B08EA0"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Bosanski Petrovac</w:t>
            </w:r>
          </w:p>
        </w:tc>
        <w:tc>
          <w:tcPr>
            <w:tcW w:w="0" w:type="auto"/>
          </w:tcPr>
          <w:p w14:paraId="4A5C3F8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3209B3E1" w14:textId="77777777">
        <w:trPr>
          <w:jc w:val="center"/>
        </w:trPr>
        <w:tc>
          <w:tcPr>
            <w:tcW w:w="0" w:type="auto"/>
          </w:tcPr>
          <w:p w14:paraId="053A13B3"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Kljuc</w:t>
            </w:r>
          </w:p>
        </w:tc>
        <w:tc>
          <w:tcPr>
            <w:tcW w:w="0" w:type="auto"/>
          </w:tcPr>
          <w:p w14:paraId="20126AF5"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Klju</w:t>
            </w:r>
            <w:r>
              <w:rPr>
                <w:rFonts w:ascii="Calibri" w:hAnsi="Calibri" w:cs="Calibri"/>
                <w:color w:val="000000"/>
                <w:sz w:val="20"/>
                <w:szCs w:val="20"/>
              </w:rPr>
              <w:t>č</w:t>
            </w:r>
          </w:p>
        </w:tc>
        <w:tc>
          <w:tcPr>
            <w:tcW w:w="0" w:type="auto"/>
          </w:tcPr>
          <w:p w14:paraId="7D9E03E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212854CC" w14:textId="77777777">
        <w:trPr>
          <w:jc w:val="center"/>
        </w:trPr>
        <w:tc>
          <w:tcPr>
            <w:tcW w:w="0" w:type="auto"/>
          </w:tcPr>
          <w:p w14:paraId="3946804D"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Vrnograc</w:t>
            </w:r>
          </w:p>
        </w:tc>
        <w:tc>
          <w:tcPr>
            <w:tcW w:w="0" w:type="auto"/>
          </w:tcPr>
          <w:p w14:paraId="60B4E156"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Velika Kladu</w:t>
            </w:r>
            <w:r>
              <w:rPr>
                <w:rFonts w:ascii="Calibri" w:hAnsi="Calibri" w:cs="Calibri"/>
                <w:color w:val="000000"/>
                <w:sz w:val="20"/>
                <w:szCs w:val="20"/>
              </w:rPr>
              <w:t>š</w:t>
            </w:r>
            <w:r>
              <w:rPr>
                <w:rFonts w:ascii="PF Din Text Pro" w:hAnsi="PF Din Text Pro"/>
                <w:color w:val="000000"/>
                <w:sz w:val="20"/>
                <w:szCs w:val="20"/>
              </w:rPr>
              <w:t>a</w:t>
            </w:r>
          </w:p>
        </w:tc>
        <w:tc>
          <w:tcPr>
            <w:tcW w:w="0" w:type="auto"/>
          </w:tcPr>
          <w:p w14:paraId="1635988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110/X kV</w:t>
            </w:r>
          </w:p>
        </w:tc>
      </w:tr>
      <w:tr w:rsidR="00921F70" w14:paraId="53F98276" w14:textId="77777777">
        <w:trPr>
          <w:jc w:val="center"/>
        </w:trPr>
        <w:tc>
          <w:tcPr>
            <w:tcW w:w="0" w:type="auto"/>
          </w:tcPr>
          <w:p w14:paraId="2349D7F9"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Bihac 1</w:t>
            </w:r>
          </w:p>
        </w:tc>
        <w:tc>
          <w:tcPr>
            <w:tcW w:w="0" w:type="auto"/>
          </w:tcPr>
          <w:p w14:paraId="62EF3855"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0E50FCA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220/x kV</w:t>
            </w:r>
          </w:p>
        </w:tc>
      </w:tr>
      <w:tr w:rsidR="00921F70" w14:paraId="20F4B1F3" w14:textId="77777777">
        <w:trPr>
          <w:jc w:val="center"/>
        </w:trPr>
        <w:tc>
          <w:tcPr>
            <w:tcW w:w="0" w:type="auto"/>
          </w:tcPr>
          <w:p w14:paraId="260EC30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Vrtoce</w:t>
            </w:r>
          </w:p>
        </w:tc>
        <w:tc>
          <w:tcPr>
            <w:tcW w:w="0" w:type="auto"/>
          </w:tcPr>
          <w:p w14:paraId="1F5BEAE9"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Bosanski Petrovac</w:t>
            </w:r>
          </w:p>
        </w:tc>
        <w:tc>
          <w:tcPr>
            <w:tcW w:w="0" w:type="auto"/>
          </w:tcPr>
          <w:p w14:paraId="244FB58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r w:rsidR="00921F70" w14:paraId="0AFAB4F3" w14:textId="77777777">
        <w:trPr>
          <w:jc w:val="center"/>
        </w:trPr>
        <w:tc>
          <w:tcPr>
            <w:tcW w:w="0" w:type="auto"/>
          </w:tcPr>
          <w:p w14:paraId="665B74F1" w14:textId="77777777" w:rsidR="00921F70" w:rsidRDefault="00C730DA">
            <w:pPr>
              <w:autoSpaceDE w:val="0"/>
              <w:autoSpaceDN w:val="0"/>
              <w:adjustRightInd w:val="0"/>
              <w:spacing w:after="0"/>
              <w:rPr>
                <w:rFonts w:ascii="PF Din Text Pro" w:hAnsi="PF Din Text Pro"/>
                <w:color w:val="000000"/>
                <w:sz w:val="20"/>
                <w:szCs w:val="20"/>
                <w:lang w:val="pl-PL"/>
              </w:rPr>
            </w:pPr>
            <w:r>
              <w:rPr>
                <w:rFonts w:ascii="PF Din Text Pro" w:hAnsi="PF Din Text Pro"/>
                <w:color w:val="000000"/>
                <w:sz w:val="20"/>
                <w:szCs w:val="20"/>
                <w:lang w:val="pl-PL"/>
              </w:rPr>
              <w:t>Razmjena EE sa RS Drinic</w:t>
            </w:r>
          </w:p>
        </w:tc>
        <w:tc>
          <w:tcPr>
            <w:tcW w:w="0" w:type="auto"/>
          </w:tcPr>
          <w:p w14:paraId="5DA22E3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Bosanski Petrovac</w:t>
            </w:r>
          </w:p>
        </w:tc>
        <w:tc>
          <w:tcPr>
            <w:tcW w:w="0" w:type="auto"/>
          </w:tcPr>
          <w:p w14:paraId="31D31C8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r w:rsidR="00921F70" w14:paraId="1F355BC8" w14:textId="77777777">
        <w:trPr>
          <w:jc w:val="center"/>
        </w:trPr>
        <w:tc>
          <w:tcPr>
            <w:tcW w:w="0" w:type="auto"/>
          </w:tcPr>
          <w:p w14:paraId="4EFC8772"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HE Una</w:t>
            </w:r>
          </w:p>
        </w:tc>
        <w:tc>
          <w:tcPr>
            <w:tcW w:w="0" w:type="auto"/>
          </w:tcPr>
          <w:p w14:paraId="48E510F5"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16C85A1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r w:rsidR="00921F70" w14:paraId="52D8B765" w14:textId="77777777">
        <w:trPr>
          <w:jc w:val="center"/>
        </w:trPr>
        <w:tc>
          <w:tcPr>
            <w:tcW w:w="0" w:type="auto"/>
          </w:tcPr>
          <w:p w14:paraId="5D0ED44E"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Bosanska Krupa</w:t>
            </w:r>
          </w:p>
        </w:tc>
        <w:tc>
          <w:tcPr>
            <w:tcW w:w="0" w:type="auto"/>
          </w:tcPr>
          <w:p w14:paraId="1CF3AD93"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Bosanska Krupa</w:t>
            </w:r>
          </w:p>
        </w:tc>
        <w:tc>
          <w:tcPr>
            <w:tcW w:w="0" w:type="auto"/>
          </w:tcPr>
          <w:p w14:paraId="4B568FD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r w:rsidR="00921F70" w14:paraId="0F77FB5C" w14:textId="77777777">
        <w:trPr>
          <w:jc w:val="center"/>
        </w:trPr>
        <w:tc>
          <w:tcPr>
            <w:tcW w:w="0" w:type="auto"/>
          </w:tcPr>
          <w:p w14:paraId="5F006F70"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lastRenderedPageBreak/>
              <w:t>MHE Kru</w:t>
            </w:r>
            <w:r>
              <w:rPr>
                <w:rFonts w:ascii="Calibri" w:hAnsi="Calibri" w:cs="Calibri"/>
                <w:color w:val="000000"/>
                <w:sz w:val="20"/>
                <w:szCs w:val="20"/>
              </w:rPr>
              <w:t>š</w:t>
            </w:r>
            <w:r>
              <w:rPr>
                <w:rFonts w:ascii="PF Din Text Pro" w:hAnsi="PF Din Text Pro"/>
                <w:color w:val="000000"/>
                <w:sz w:val="20"/>
                <w:szCs w:val="20"/>
              </w:rPr>
              <w:t>nica</w:t>
            </w:r>
          </w:p>
        </w:tc>
        <w:tc>
          <w:tcPr>
            <w:tcW w:w="0" w:type="auto"/>
          </w:tcPr>
          <w:p w14:paraId="2EBFFC0C"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Bosanska Krupa</w:t>
            </w:r>
          </w:p>
        </w:tc>
        <w:tc>
          <w:tcPr>
            <w:tcW w:w="0" w:type="auto"/>
          </w:tcPr>
          <w:p w14:paraId="1635227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r w:rsidR="00921F70" w14:paraId="2B3FFFDE" w14:textId="77777777">
        <w:trPr>
          <w:jc w:val="center"/>
        </w:trPr>
        <w:tc>
          <w:tcPr>
            <w:tcW w:w="0" w:type="auto"/>
          </w:tcPr>
          <w:p w14:paraId="08F2C0E2" w14:textId="77777777" w:rsidR="00921F70" w:rsidRDefault="00C730DA">
            <w:pPr>
              <w:spacing w:after="0"/>
              <w:rPr>
                <w:rFonts w:ascii="PF Din Text Pro" w:hAnsi="PF Din Text Pro"/>
                <w:color w:val="000000"/>
                <w:sz w:val="20"/>
                <w:szCs w:val="20"/>
              </w:rPr>
            </w:pPr>
            <w:r>
              <w:rPr>
                <w:rFonts w:ascii="PF Din Text Pro" w:hAnsi="PF Din Text Pro"/>
                <w:color w:val="000000"/>
                <w:sz w:val="20"/>
                <w:szCs w:val="20"/>
              </w:rPr>
              <w:t>MHE Biha</w:t>
            </w:r>
            <w:r>
              <w:rPr>
                <w:rFonts w:ascii="Calibri" w:hAnsi="Calibri" w:cs="Calibri"/>
                <w:color w:val="000000"/>
                <w:sz w:val="20"/>
                <w:szCs w:val="20"/>
              </w:rPr>
              <w:t>ć</w:t>
            </w:r>
          </w:p>
        </w:tc>
        <w:tc>
          <w:tcPr>
            <w:tcW w:w="0" w:type="auto"/>
          </w:tcPr>
          <w:p w14:paraId="63DE4403" w14:textId="77777777" w:rsidR="00921F70" w:rsidRDefault="00C730DA">
            <w:pPr>
              <w:autoSpaceDE w:val="0"/>
              <w:autoSpaceDN w:val="0"/>
              <w:adjustRightInd w:val="0"/>
              <w:spacing w:after="0"/>
              <w:rPr>
                <w:rFonts w:ascii="PF Din Text Pro" w:hAnsi="PF Din Text Pro"/>
                <w:color w:val="000000"/>
                <w:sz w:val="20"/>
                <w:szCs w:val="20"/>
              </w:rPr>
            </w:pPr>
            <w:r>
              <w:rPr>
                <w:rFonts w:ascii="PF Din Text Pro" w:hAnsi="PF Din Text Pro"/>
                <w:color w:val="000000"/>
                <w:sz w:val="20"/>
                <w:szCs w:val="20"/>
              </w:rPr>
              <w:t>Biha</w:t>
            </w:r>
            <w:r>
              <w:rPr>
                <w:rFonts w:ascii="Calibri" w:hAnsi="Calibri" w:cs="Calibri"/>
                <w:color w:val="000000"/>
                <w:sz w:val="20"/>
                <w:szCs w:val="20"/>
              </w:rPr>
              <w:t>ć</w:t>
            </w:r>
          </w:p>
        </w:tc>
        <w:tc>
          <w:tcPr>
            <w:tcW w:w="0" w:type="auto"/>
          </w:tcPr>
          <w:p w14:paraId="60E423D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color w:val="000000"/>
                <w:sz w:val="20"/>
                <w:szCs w:val="20"/>
              </w:rPr>
              <w:t>35/x kV</w:t>
            </w:r>
          </w:p>
        </w:tc>
      </w:tr>
    </w:tbl>
    <w:p w14:paraId="665D8B61" w14:textId="77777777" w:rsidR="00921F70" w:rsidRDefault="00C730DA">
      <w:pPr>
        <w:autoSpaceDE w:val="0"/>
        <w:autoSpaceDN w:val="0"/>
        <w:adjustRightInd w:val="0"/>
        <w:rPr>
          <w:rFonts w:ascii="PF Din Text Pro" w:hAnsi="PF Din Text Pro"/>
          <w:sz w:val="22"/>
          <w:szCs w:val="22"/>
          <w:lang w:val="pl-PL"/>
        </w:rPr>
      </w:pPr>
      <w:r>
        <w:rPr>
          <w:rFonts w:ascii="PF Din Text Pro" w:hAnsi="PF Din Text Pro"/>
          <w:sz w:val="22"/>
          <w:szCs w:val="22"/>
          <w:lang w:val="pl-PL"/>
        </w:rPr>
        <w:t>Ukupan broj stanovnika na podru</w:t>
      </w:r>
      <w:r>
        <w:rPr>
          <w:rFonts w:ascii="Calibri" w:hAnsi="Calibri" w:cs="Calibri"/>
          <w:sz w:val="22"/>
          <w:szCs w:val="22"/>
          <w:lang w:val="pl-PL"/>
        </w:rPr>
        <w:t>č</w:t>
      </w:r>
      <w:r>
        <w:rPr>
          <w:rFonts w:ascii="PF Din Text Pro" w:hAnsi="PF Din Text Pro"/>
          <w:sz w:val="22"/>
          <w:szCs w:val="22"/>
          <w:lang w:val="pl-PL"/>
        </w:rPr>
        <w:t>ju Unsko-sanskog kantona prema popisu stanovi</w:t>
      </w:r>
      <w:r>
        <w:rPr>
          <w:rFonts w:ascii="Calibri" w:hAnsi="Calibri" w:cs="Calibri"/>
          <w:sz w:val="22"/>
          <w:szCs w:val="22"/>
          <w:lang w:val="pl-PL"/>
        </w:rPr>
        <w:t>š</w:t>
      </w:r>
      <w:r>
        <w:rPr>
          <w:rFonts w:ascii="PF Din Text Pro" w:hAnsi="PF Din Text Pro"/>
          <w:sz w:val="22"/>
          <w:szCs w:val="22"/>
          <w:lang w:val="pl-PL"/>
        </w:rPr>
        <w:t>tva iz 2013. Godine je 273.261, a koji naseljavaju tri grada (Biha</w:t>
      </w:r>
      <w:r>
        <w:rPr>
          <w:rFonts w:ascii="Calibri" w:hAnsi="Calibri" w:cs="Calibri"/>
          <w:sz w:val="22"/>
          <w:szCs w:val="22"/>
          <w:lang w:val="pl-PL"/>
        </w:rPr>
        <w:t>ć</w:t>
      </w:r>
      <w:r>
        <w:rPr>
          <w:rFonts w:ascii="PF Din Text Pro" w:hAnsi="PF Din Text Pro"/>
          <w:sz w:val="22"/>
          <w:szCs w:val="22"/>
          <w:lang w:val="pl-PL"/>
        </w:rPr>
        <w:t>, Bosanska Kupa i Cazin), te pet op</w:t>
      </w:r>
      <w:r>
        <w:rPr>
          <w:rFonts w:ascii="Calibri" w:hAnsi="Calibri" w:cs="Calibri"/>
          <w:sz w:val="22"/>
          <w:szCs w:val="22"/>
          <w:lang w:val="pl-PL"/>
        </w:rPr>
        <w:t>ć</w:t>
      </w:r>
      <w:r>
        <w:rPr>
          <w:rFonts w:ascii="PF Din Text Pro" w:hAnsi="PF Din Text Pro"/>
          <w:sz w:val="22"/>
          <w:szCs w:val="22"/>
          <w:lang w:val="pl-PL"/>
        </w:rPr>
        <w:t>ina (Bosanski Petrovac, Bu</w:t>
      </w:r>
      <w:r>
        <w:rPr>
          <w:rFonts w:ascii="Calibri" w:hAnsi="Calibri" w:cs="Calibri"/>
          <w:sz w:val="22"/>
          <w:szCs w:val="22"/>
          <w:lang w:val="pl-PL"/>
        </w:rPr>
        <w:t>ž</w:t>
      </w:r>
      <w:r>
        <w:rPr>
          <w:rFonts w:ascii="PF Din Text Pro" w:hAnsi="PF Din Text Pro"/>
          <w:sz w:val="22"/>
          <w:szCs w:val="22"/>
          <w:lang w:val="pl-PL"/>
        </w:rPr>
        <w:t>im, Klju</w:t>
      </w:r>
      <w:r>
        <w:rPr>
          <w:rFonts w:ascii="Calibri" w:hAnsi="Calibri" w:cs="Calibri"/>
          <w:sz w:val="22"/>
          <w:szCs w:val="22"/>
          <w:lang w:val="pl-PL"/>
        </w:rPr>
        <w:t>č</w:t>
      </w:r>
      <w:r>
        <w:rPr>
          <w:rFonts w:ascii="PF Din Text Pro" w:hAnsi="PF Din Text Pro"/>
          <w:sz w:val="22"/>
          <w:szCs w:val="22"/>
          <w:lang w:val="pl-PL"/>
        </w:rPr>
        <w:t>, Sanski Most i Velika Kladu</w:t>
      </w:r>
      <w:r>
        <w:rPr>
          <w:rFonts w:ascii="Calibri" w:hAnsi="Calibri" w:cs="Calibri"/>
          <w:sz w:val="22"/>
          <w:szCs w:val="22"/>
          <w:lang w:val="pl-PL"/>
        </w:rPr>
        <w:t>š</w:t>
      </w:r>
      <w:r>
        <w:rPr>
          <w:rFonts w:ascii="PF Din Text Pro" w:hAnsi="PF Din Text Pro"/>
          <w:sz w:val="22"/>
          <w:szCs w:val="22"/>
          <w:lang w:val="pl-PL"/>
        </w:rPr>
        <w:t>a). U tabelama ispod je dat pregled potro</w:t>
      </w:r>
      <w:r>
        <w:rPr>
          <w:rFonts w:ascii="Calibri" w:hAnsi="Calibri" w:cs="Calibri"/>
          <w:sz w:val="22"/>
          <w:szCs w:val="22"/>
          <w:lang w:val="pl-PL"/>
        </w:rPr>
        <w:t>š</w:t>
      </w:r>
      <w:r>
        <w:rPr>
          <w:rFonts w:ascii="PF Din Text Pro" w:hAnsi="PF Din Text Pro"/>
          <w:sz w:val="22"/>
          <w:szCs w:val="22"/>
          <w:lang w:val="pl-PL"/>
        </w:rPr>
        <w:t>nje elektri</w:t>
      </w:r>
      <w:r>
        <w:rPr>
          <w:rFonts w:ascii="Calibri" w:hAnsi="Calibri" w:cs="Calibri"/>
          <w:sz w:val="22"/>
          <w:szCs w:val="22"/>
          <w:lang w:val="pl-PL"/>
        </w:rPr>
        <w:t>č</w:t>
      </w:r>
      <w:r>
        <w:rPr>
          <w:rFonts w:ascii="PF Din Text Pro" w:hAnsi="PF Din Text Pro"/>
          <w:sz w:val="22"/>
          <w:szCs w:val="22"/>
          <w:lang w:val="pl-PL"/>
        </w:rPr>
        <w:t>ne energije po kategorijama za svaki grad i op</w:t>
      </w:r>
      <w:r>
        <w:rPr>
          <w:rFonts w:ascii="Calibri" w:hAnsi="Calibri" w:cs="Calibri"/>
          <w:sz w:val="22"/>
          <w:szCs w:val="22"/>
          <w:lang w:val="pl-PL"/>
        </w:rPr>
        <w:t>ć</w:t>
      </w:r>
      <w:r>
        <w:rPr>
          <w:rFonts w:ascii="PF Din Text Pro" w:hAnsi="PF Din Text Pro"/>
          <w:sz w:val="22"/>
          <w:szCs w:val="22"/>
          <w:lang w:val="pl-PL"/>
        </w:rPr>
        <w:t>inu na podru</w:t>
      </w:r>
      <w:r>
        <w:rPr>
          <w:rFonts w:ascii="Calibri" w:hAnsi="Calibri" w:cs="Calibri"/>
          <w:sz w:val="22"/>
          <w:szCs w:val="22"/>
          <w:lang w:val="pl-PL"/>
        </w:rPr>
        <w:t>č</w:t>
      </w:r>
      <w:r>
        <w:rPr>
          <w:rFonts w:ascii="PF Din Text Pro" w:hAnsi="PF Din Text Pro"/>
          <w:sz w:val="22"/>
          <w:szCs w:val="22"/>
          <w:lang w:val="pl-PL"/>
        </w:rPr>
        <w:t xml:space="preserve">ju Unsko-sanskog kantona u 2024. godini. </w:t>
      </w:r>
    </w:p>
    <w:p w14:paraId="060B23C9" w14:textId="77777777" w:rsidR="00921F70" w:rsidRDefault="00C730DA">
      <w:pPr>
        <w:autoSpaceDE w:val="0"/>
        <w:autoSpaceDN w:val="0"/>
        <w:adjustRightInd w:val="0"/>
        <w:rPr>
          <w:rFonts w:ascii="PF Din Text Pro" w:hAnsi="PF Din Text Pro"/>
          <w:sz w:val="22"/>
          <w:szCs w:val="22"/>
          <w:lang w:val="pl-PL"/>
        </w:rPr>
      </w:pPr>
      <w:r>
        <w:rPr>
          <w:rFonts w:ascii="PF Din Text Pro" w:hAnsi="PF Din Text Pro"/>
          <w:sz w:val="22"/>
          <w:szCs w:val="22"/>
          <w:lang w:val="pl-PL"/>
        </w:rPr>
        <w:t>Za svaki grad, odnosno op</w:t>
      </w:r>
      <w:r>
        <w:rPr>
          <w:rFonts w:ascii="Calibri" w:hAnsi="Calibri" w:cs="Calibri"/>
          <w:sz w:val="22"/>
          <w:szCs w:val="22"/>
          <w:lang w:val="pl-PL"/>
        </w:rPr>
        <w:t>ć</w:t>
      </w:r>
      <w:r>
        <w:rPr>
          <w:rFonts w:ascii="PF Din Text Pro" w:hAnsi="PF Din Text Pro"/>
          <w:sz w:val="22"/>
          <w:szCs w:val="22"/>
          <w:lang w:val="pl-PL"/>
        </w:rPr>
        <w:t>inu je primje</w:t>
      </w:r>
      <w:r>
        <w:rPr>
          <w:rFonts w:ascii="Calibri" w:hAnsi="Calibri" w:cs="Calibri"/>
          <w:sz w:val="22"/>
          <w:szCs w:val="22"/>
          <w:lang w:val="pl-PL"/>
        </w:rPr>
        <w:t>ć</w:t>
      </w:r>
      <w:r>
        <w:rPr>
          <w:rFonts w:ascii="PF Din Text Pro" w:hAnsi="PF Din Text Pro"/>
          <w:sz w:val="22"/>
          <w:szCs w:val="22"/>
          <w:lang w:val="pl-PL"/>
        </w:rPr>
        <w:t>eno pove</w:t>
      </w:r>
      <w:r>
        <w:rPr>
          <w:rFonts w:ascii="Calibri" w:hAnsi="Calibri" w:cs="Calibri"/>
          <w:sz w:val="22"/>
          <w:szCs w:val="22"/>
          <w:lang w:val="pl-PL"/>
        </w:rPr>
        <w:t>ć</w:t>
      </w:r>
      <w:r>
        <w:rPr>
          <w:rFonts w:ascii="PF Din Text Pro" w:hAnsi="PF Din Text Pro"/>
          <w:sz w:val="22"/>
          <w:szCs w:val="22"/>
          <w:lang w:val="pl-PL"/>
        </w:rPr>
        <w:t>anje potro</w:t>
      </w:r>
      <w:r>
        <w:rPr>
          <w:rFonts w:ascii="Calibri" w:hAnsi="Calibri" w:cs="Calibri"/>
          <w:sz w:val="22"/>
          <w:szCs w:val="22"/>
          <w:lang w:val="pl-PL"/>
        </w:rPr>
        <w:t>š</w:t>
      </w:r>
      <w:r>
        <w:rPr>
          <w:rFonts w:ascii="PF Din Text Pro" w:hAnsi="PF Din Text Pro"/>
          <w:sz w:val="22"/>
          <w:szCs w:val="22"/>
          <w:lang w:val="pl-PL"/>
        </w:rPr>
        <w:t>nje elektri</w:t>
      </w:r>
      <w:r>
        <w:rPr>
          <w:rFonts w:ascii="Calibri" w:hAnsi="Calibri" w:cs="Calibri"/>
          <w:sz w:val="22"/>
          <w:szCs w:val="22"/>
          <w:lang w:val="pl-PL"/>
        </w:rPr>
        <w:t>č</w:t>
      </w:r>
      <w:r>
        <w:rPr>
          <w:rFonts w:ascii="PF Din Text Pro" w:hAnsi="PF Din Text Pro"/>
          <w:sz w:val="22"/>
          <w:szCs w:val="22"/>
          <w:lang w:val="pl-PL"/>
        </w:rPr>
        <w:t>ne energije, dok je ukupna potro</w:t>
      </w:r>
      <w:r>
        <w:rPr>
          <w:rFonts w:ascii="Calibri" w:hAnsi="Calibri" w:cs="Calibri"/>
          <w:sz w:val="22"/>
          <w:szCs w:val="22"/>
          <w:lang w:val="pl-PL"/>
        </w:rPr>
        <w:t>š</w:t>
      </w:r>
      <w:r>
        <w:rPr>
          <w:rFonts w:ascii="PF Din Text Pro" w:hAnsi="PF Din Text Pro"/>
          <w:sz w:val="22"/>
          <w:szCs w:val="22"/>
          <w:lang w:val="pl-PL"/>
        </w:rPr>
        <w:t>nja elektri</w:t>
      </w:r>
      <w:r>
        <w:rPr>
          <w:rFonts w:ascii="Calibri" w:hAnsi="Calibri" w:cs="Calibri"/>
          <w:sz w:val="22"/>
          <w:szCs w:val="22"/>
          <w:lang w:val="pl-PL"/>
        </w:rPr>
        <w:t>č</w:t>
      </w:r>
      <w:r>
        <w:rPr>
          <w:rFonts w:ascii="PF Din Text Pro" w:hAnsi="PF Din Text Pro"/>
          <w:sz w:val="22"/>
          <w:szCs w:val="22"/>
          <w:lang w:val="pl-PL"/>
        </w:rPr>
        <w:t>ne energije u 2024. godini u odnosu na 2023. je porasla za 7%.</w:t>
      </w:r>
    </w:p>
    <w:p w14:paraId="391064D3" w14:textId="508A4769" w:rsidR="00921F70" w:rsidRDefault="00C730DA">
      <w:pPr>
        <w:pStyle w:val="Opisslike"/>
        <w:keepNext/>
        <w:spacing w:after="0"/>
        <w:rPr>
          <w:rFonts w:ascii="PF Din Text Pro" w:hAnsi="PF Din Text Pro"/>
          <w:sz w:val="22"/>
          <w:szCs w:val="20"/>
        </w:rPr>
      </w:pPr>
      <w:bookmarkStart w:id="249" w:name="_Toc22122382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27</w:t>
      </w:r>
      <w:r>
        <w:rPr>
          <w:rFonts w:ascii="PF Din Text Pro" w:hAnsi="PF Din Text Pro"/>
          <w:sz w:val="22"/>
          <w:szCs w:val="20"/>
        </w:rPr>
        <w:fldChar w:fldCharType="end"/>
      </w:r>
      <w:r>
        <w:rPr>
          <w:rFonts w:ascii="PF Din Text Pro" w:hAnsi="PF Din Text Pro"/>
          <w:sz w:val="22"/>
          <w:szCs w:val="20"/>
        </w:rPr>
        <w:t>: Pregled potro</w:t>
      </w:r>
      <w:r>
        <w:rPr>
          <w:rFonts w:ascii="Calibri" w:hAnsi="Calibri" w:cs="Calibri"/>
          <w:sz w:val="22"/>
          <w:szCs w:val="20"/>
        </w:rPr>
        <w:t>š</w:t>
      </w:r>
      <w:r>
        <w:rPr>
          <w:rFonts w:ascii="PF Din Text Pro" w:hAnsi="PF Din Text Pro"/>
          <w:sz w:val="22"/>
          <w:szCs w:val="20"/>
        </w:rPr>
        <w:t>nje elektri</w:t>
      </w:r>
      <w:r>
        <w:rPr>
          <w:rFonts w:ascii="Calibri" w:hAnsi="Calibri" w:cs="Calibri"/>
          <w:sz w:val="22"/>
          <w:szCs w:val="20"/>
        </w:rPr>
        <w:t>č</w:t>
      </w:r>
      <w:r>
        <w:rPr>
          <w:rFonts w:ascii="PF Din Text Pro" w:hAnsi="PF Din Text Pro"/>
          <w:sz w:val="22"/>
          <w:szCs w:val="20"/>
        </w:rPr>
        <w:t>ne energije na podru</w:t>
      </w:r>
      <w:r>
        <w:rPr>
          <w:rFonts w:ascii="Calibri" w:hAnsi="Calibri" w:cs="Calibri"/>
          <w:sz w:val="22"/>
          <w:szCs w:val="20"/>
        </w:rPr>
        <w:t>č</w:t>
      </w:r>
      <w:r>
        <w:rPr>
          <w:rFonts w:ascii="PF Din Text Pro" w:hAnsi="PF Din Text Pro"/>
          <w:sz w:val="22"/>
          <w:szCs w:val="20"/>
        </w:rPr>
        <w:t>ju USK za 2023. godinu</w:t>
      </w:r>
      <w:bookmarkEnd w:id="249"/>
    </w:p>
    <w:tbl>
      <w:tblPr>
        <w:tblStyle w:val="Reetkatablice"/>
        <w:tblW w:w="5252" w:type="pct"/>
        <w:tblLayout w:type="fixed"/>
        <w:tblLook w:val="04A0" w:firstRow="1" w:lastRow="0" w:firstColumn="1" w:lastColumn="0" w:noHBand="0" w:noVBand="1"/>
      </w:tblPr>
      <w:tblGrid>
        <w:gridCol w:w="373"/>
        <w:gridCol w:w="1326"/>
        <w:gridCol w:w="947"/>
        <w:gridCol w:w="890"/>
        <w:gridCol w:w="890"/>
        <w:gridCol w:w="890"/>
        <w:gridCol w:w="890"/>
        <w:gridCol w:w="890"/>
        <w:gridCol w:w="890"/>
        <w:gridCol w:w="890"/>
        <w:gridCol w:w="945"/>
      </w:tblGrid>
      <w:tr w:rsidR="00921F70" w14:paraId="628FE0BC" w14:textId="77777777">
        <w:trPr>
          <w:trHeight w:val="564"/>
        </w:trPr>
        <w:tc>
          <w:tcPr>
            <w:tcW w:w="865" w:type="pct"/>
            <w:gridSpan w:val="2"/>
            <w:vMerge w:val="restart"/>
          </w:tcPr>
          <w:p w14:paraId="1420053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Tarifna grupa</w:t>
            </w:r>
          </w:p>
        </w:tc>
        <w:tc>
          <w:tcPr>
            <w:tcW w:w="482" w:type="pct"/>
          </w:tcPr>
          <w:p w14:paraId="2B73E4A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453" w:type="pct"/>
          </w:tcPr>
          <w:p w14:paraId="181852F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Bosanska Krupa</w:t>
            </w:r>
          </w:p>
        </w:tc>
        <w:tc>
          <w:tcPr>
            <w:tcW w:w="453" w:type="pct"/>
          </w:tcPr>
          <w:p w14:paraId="78343F5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Petovac</w:t>
            </w:r>
          </w:p>
        </w:tc>
        <w:tc>
          <w:tcPr>
            <w:tcW w:w="453" w:type="pct"/>
          </w:tcPr>
          <w:p w14:paraId="077017B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Bu</w:t>
            </w:r>
            <w:r>
              <w:rPr>
                <w:rFonts w:ascii="Calibri" w:eastAsia="SimSun" w:hAnsi="Calibri" w:cs="Calibri"/>
                <w:sz w:val="20"/>
                <w:szCs w:val="20"/>
              </w:rPr>
              <w:t>ž</w:t>
            </w:r>
            <w:r>
              <w:rPr>
                <w:rFonts w:ascii="PF Din Text Pro" w:eastAsia="SimSun" w:hAnsi="PF Din Text Pro"/>
                <w:sz w:val="20"/>
                <w:szCs w:val="20"/>
              </w:rPr>
              <w:t>im</w:t>
            </w:r>
          </w:p>
        </w:tc>
        <w:tc>
          <w:tcPr>
            <w:tcW w:w="453" w:type="pct"/>
          </w:tcPr>
          <w:p w14:paraId="7249EEF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Cazin</w:t>
            </w:r>
          </w:p>
        </w:tc>
        <w:tc>
          <w:tcPr>
            <w:tcW w:w="453" w:type="pct"/>
          </w:tcPr>
          <w:p w14:paraId="19624C4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453" w:type="pct"/>
          </w:tcPr>
          <w:p w14:paraId="6B144CA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Sanski Most</w:t>
            </w:r>
          </w:p>
        </w:tc>
        <w:tc>
          <w:tcPr>
            <w:tcW w:w="453" w:type="pct"/>
          </w:tcPr>
          <w:p w14:paraId="04CC8F5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Velika Kladu</w:t>
            </w:r>
            <w:r>
              <w:rPr>
                <w:rFonts w:ascii="Calibri" w:eastAsia="SimSun" w:hAnsi="Calibri" w:cs="Calibri"/>
                <w:sz w:val="20"/>
                <w:szCs w:val="20"/>
              </w:rPr>
              <w:t>š</w:t>
            </w:r>
            <w:r>
              <w:rPr>
                <w:rFonts w:ascii="PF Din Text Pro" w:eastAsia="SimSun" w:hAnsi="PF Din Text Pro"/>
                <w:sz w:val="20"/>
                <w:szCs w:val="20"/>
              </w:rPr>
              <w:t>a</w:t>
            </w:r>
          </w:p>
        </w:tc>
        <w:tc>
          <w:tcPr>
            <w:tcW w:w="481" w:type="pct"/>
          </w:tcPr>
          <w:p w14:paraId="36A4925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ED</w:t>
            </w:r>
          </w:p>
        </w:tc>
      </w:tr>
      <w:tr w:rsidR="00921F70" w14:paraId="4E759FFF" w14:textId="77777777">
        <w:trPr>
          <w:trHeight w:val="150"/>
        </w:trPr>
        <w:tc>
          <w:tcPr>
            <w:tcW w:w="865" w:type="pct"/>
            <w:gridSpan w:val="2"/>
            <w:vMerge/>
          </w:tcPr>
          <w:p w14:paraId="44AD7C2A" w14:textId="77777777" w:rsidR="00921F70" w:rsidRDefault="00921F70">
            <w:pPr>
              <w:autoSpaceDE w:val="0"/>
              <w:autoSpaceDN w:val="0"/>
              <w:adjustRightInd w:val="0"/>
              <w:spacing w:after="0"/>
              <w:rPr>
                <w:rFonts w:ascii="PF Din Text Pro" w:eastAsia="SimSun" w:hAnsi="PF Din Text Pro"/>
                <w:sz w:val="20"/>
                <w:szCs w:val="20"/>
              </w:rPr>
            </w:pPr>
          </w:p>
        </w:tc>
        <w:tc>
          <w:tcPr>
            <w:tcW w:w="482" w:type="pct"/>
          </w:tcPr>
          <w:p w14:paraId="4E81385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4E5C313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41D8ADE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30941CC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3D200DE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11C21F1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5F2EF2A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53" w:type="pct"/>
          </w:tcPr>
          <w:p w14:paraId="2720710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81" w:type="pct"/>
          </w:tcPr>
          <w:p w14:paraId="229BCF8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r>
      <w:tr w:rsidR="00921F70" w14:paraId="5BD568AC" w14:textId="77777777">
        <w:trPr>
          <w:trHeight w:val="564"/>
        </w:trPr>
        <w:tc>
          <w:tcPr>
            <w:tcW w:w="190" w:type="pct"/>
          </w:tcPr>
          <w:p w14:paraId="1187E2B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D1</w:t>
            </w:r>
          </w:p>
        </w:tc>
        <w:tc>
          <w:tcPr>
            <w:tcW w:w="675" w:type="pct"/>
          </w:tcPr>
          <w:p w14:paraId="251046B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Doma</w:t>
            </w:r>
            <w:r>
              <w:rPr>
                <w:rFonts w:ascii="Calibri" w:eastAsia="SimSun" w:hAnsi="Calibri" w:cs="Calibri"/>
                <w:sz w:val="20"/>
                <w:szCs w:val="20"/>
              </w:rPr>
              <w:t>ć</w:t>
            </w:r>
            <w:r>
              <w:rPr>
                <w:rFonts w:ascii="PF Din Text Pro" w:eastAsia="SimSun" w:hAnsi="PF Din Text Pro"/>
                <w:sz w:val="20"/>
                <w:szCs w:val="20"/>
              </w:rPr>
              <w:t>instvo jednotarifni</w:t>
            </w:r>
          </w:p>
        </w:tc>
        <w:tc>
          <w:tcPr>
            <w:tcW w:w="482" w:type="pct"/>
          </w:tcPr>
          <w:p w14:paraId="7C76A17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13.078.247,00</w:t>
            </w:r>
          </w:p>
        </w:tc>
        <w:tc>
          <w:tcPr>
            <w:tcW w:w="453" w:type="pct"/>
          </w:tcPr>
          <w:p w14:paraId="6E1D462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8.174.582,00</w:t>
            </w:r>
          </w:p>
        </w:tc>
        <w:tc>
          <w:tcPr>
            <w:tcW w:w="453" w:type="pct"/>
          </w:tcPr>
          <w:p w14:paraId="7418D34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3.289.557,00</w:t>
            </w:r>
          </w:p>
        </w:tc>
        <w:tc>
          <w:tcPr>
            <w:tcW w:w="453" w:type="pct"/>
          </w:tcPr>
          <w:p w14:paraId="776E42E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8.782.531,00</w:t>
            </w:r>
          </w:p>
        </w:tc>
        <w:tc>
          <w:tcPr>
            <w:tcW w:w="453" w:type="pct"/>
          </w:tcPr>
          <w:p w14:paraId="5C09785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14.449.487,00</w:t>
            </w:r>
          </w:p>
        </w:tc>
        <w:tc>
          <w:tcPr>
            <w:tcW w:w="453" w:type="pct"/>
          </w:tcPr>
          <w:p w14:paraId="725AE5D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7.851.173,00</w:t>
            </w:r>
          </w:p>
        </w:tc>
        <w:tc>
          <w:tcPr>
            <w:tcW w:w="453" w:type="pct"/>
          </w:tcPr>
          <w:p w14:paraId="24305E72"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18.978.604,00</w:t>
            </w:r>
          </w:p>
        </w:tc>
        <w:tc>
          <w:tcPr>
            <w:tcW w:w="453" w:type="pct"/>
          </w:tcPr>
          <w:p w14:paraId="6EA4004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11.270.613,00</w:t>
            </w:r>
          </w:p>
        </w:tc>
        <w:tc>
          <w:tcPr>
            <w:tcW w:w="481" w:type="pct"/>
          </w:tcPr>
          <w:p w14:paraId="24AB548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85.874.794,00</w:t>
            </w:r>
          </w:p>
        </w:tc>
      </w:tr>
      <w:tr w:rsidR="00921F70" w14:paraId="6533AC54" w14:textId="77777777">
        <w:trPr>
          <w:trHeight w:val="580"/>
        </w:trPr>
        <w:tc>
          <w:tcPr>
            <w:tcW w:w="190" w:type="pct"/>
          </w:tcPr>
          <w:p w14:paraId="251D74D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D2</w:t>
            </w:r>
          </w:p>
        </w:tc>
        <w:tc>
          <w:tcPr>
            <w:tcW w:w="675" w:type="pct"/>
          </w:tcPr>
          <w:p w14:paraId="7618143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Doma</w:t>
            </w:r>
            <w:r>
              <w:rPr>
                <w:rFonts w:ascii="Calibri" w:eastAsia="SimSun" w:hAnsi="Calibri" w:cs="Calibri"/>
                <w:sz w:val="20"/>
                <w:szCs w:val="20"/>
              </w:rPr>
              <w:t>ć</w:t>
            </w:r>
            <w:r>
              <w:rPr>
                <w:rFonts w:ascii="PF Din Text Pro" w:eastAsia="SimSun" w:hAnsi="PF Din Text Pro"/>
                <w:sz w:val="20"/>
                <w:szCs w:val="20"/>
              </w:rPr>
              <w:t>instvo dvotarifni</w:t>
            </w:r>
          </w:p>
        </w:tc>
        <w:tc>
          <w:tcPr>
            <w:tcW w:w="482" w:type="pct"/>
          </w:tcPr>
          <w:p w14:paraId="14CCD0C9" w14:textId="77777777" w:rsidR="00921F70" w:rsidRDefault="00C730DA">
            <w:pPr>
              <w:pStyle w:val="TableParagraph"/>
              <w:spacing w:after="0"/>
              <w:rPr>
                <w:rFonts w:ascii="PF Din Text Pro" w:eastAsiaTheme="minorEastAsia" w:hAnsi="PF Din Text Pro" w:cs="Times New Roman"/>
                <w:spacing w:val="-2"/>
                <w:sz w:val="20"/>
                <w:szCs w:val="20"/>
                <w:lang w:val="bs-Latn-BA" w:eastAsia="zh-CN"/>
              </w:rPr>
            </w:pPr>
            <w:r>
              <w:rPr>
                <w:rFonts w:ascii="PF Din Text Pro" w:eastAsia="Times New Roman" w:hAnsi="PF Din Text Pro" w:cs="Times New Roman"/>
                <w:spacing w:val="-2"/>
                <w:sz w:val="20"/>
                <w:szCs w:val="20"/>
                <w:lang w:val="en-US"/>
              </w:rPr>
              <w:t>73.663.520,00</w:t>
            </w:r>
          </w:p>
        </w:tc>
        <w:tc>
          <w:tcPr>
            <w:tcW w:w="453" w:type="pct"/>
          </w:tcPr>
          <w:p w14:paraId="10726F1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18.872.847,00</w:t>
            </w:r>
          </w:p>
        </w:tc>
        <w:tc>
          <w:tcPr>
            <w:tcW w:w="453" w:type="pct"/>
          </w:tcPr>
          <w:p w14:paraId="111C5E1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4.999.542,00</w:t>
            </w:r>
          </w:p>
        </w:tc>
        <w:tc>
          <w:tcPr>
            <w:tcW w:w="453" w:type="pct"/>
          </w:tcPr>
          <w:p w14:paraId="0852233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9.812.338,00</w:t>
            </w:r>
          </w:p>
        </w:tc>
        <w:tc>
          <w:tcPr>
            <w:tcW w:w="453" w:type="pct"/>
          </w:tcPr>
          <w:p w14:paraId="521E022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54.889.039,00</w:t>
            </w:r>
          </w:p>
        </w:tc>
        <w:tc>
          <w:tcPr>
            <w:tcW w:w="453" w:type="pct"/>
          </w:tcPr>
          <w:p w14:paraId="6445275F"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5.521.821,00</w:t>
            </w:r>
          </w:p>
        </w:tc>
        <w:tc>
          <w:tcPr>
            <w:tcW w:w="453" w:type="pct"/>
          </w:tcPr>
          <w:p w14:paraId="4C0450D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13.243.149,00</w:t>
            </w:r>
          </w:p>
        </w:tc>
        <w:tc>
          <w:tcPr>
            <w:tcW w:w="453" w:type="pct"/>
          </w:tcPr>
          <w:p w14:paraId="5C9EF09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39.126.530,00</w:t>
            </w:r>
          </w:p>
        </w:tc>
        <w:tc>
          <w:tcPr>
            <w:tcW w:w="481" w:type="pct"/>
          </w:tcPr>
          <w:p w14:paraId="5880EDE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220.128.786,00</w:t>
            </w:r>
          </w:p>
        </w:tc>
      </w:tr>
      <w:tr w:rsidR="00921F70" w14:paraId="56813AC3" w14:textId="77777777">
        <w:trPr>
          <w:trHeight w:val="862"/>
        </w:trPr>
        <w:tc>
          <w:tcPr>
            <w:tcW w:w="190" w:type="pct"/>
          </w:tcPr>
          <w:p w14:paraId="0A67048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M1</w:t>
            </w:r>
          </w:p>
        </w:tc>
        <w:tc>
          <w:tcPr>
            <w:tcW w:w="675" w:type="pct"/>
          </w:tcPr>
          <w:p w14:paraId="2D26A6F6" w14:textId="77777777" w:rsidR="00921F70" w:rsidRDefault="00C730DA">
            <w:pPr>
              <w:autoSpaceDE w:val="0"/>
              <w:autoSpaceDN w:val="0"/>
              <w:adjustRightInd w:val="0"/>
              <w:spacing w:after="0"/>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 tarifna grupa mjerene snaga</w:t>
            </w:r>
          </w:p>
        </w:tc>
        <w:tc>
          <w:tcPr>
            <w:tcW w:w="482" w:type="pct"/>
          </w:tcPr>
          <w:p w14:paraId="3EDFEA02"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17.976.855,00</w:t>
            </w:r>
          </w:p>
        </w:tc>
        <w:tc>
          <w:tcPr>
            <w:tcW w:w="453" w:type="pct"/>
          </w:tcPr>
          <w:p w14:paraId="2F2122DF"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4.110.635,00</w:t>
            </w:r>
          </w:p>
        </w:tc>
        <w:tc>
          <w:tcPr>
            <w:tcW w:w="453" w:type="pct"/>
          </w:tcPr>
          <w:p w14:paraId="25439E2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2.662.225,00</w:t>
            </w:r>
          </w:p>
        </w:tc>
        <w:tc>
          <w:tcPr>
            <w:tcW w:w="453" w:type="pct"/>
          </w:tcPr>
          <w:p w14:paraId="2E18040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2.917.629,00</w:t>
            </w:r>
          </w:p>
        </w:tc>
        <w:tc>
          <w:tcPr>
            <w:tcW w:w="453" w:type="pct"/>
          </w:tcPr>
          <w:p w14:paraId="6A5F7F0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11.308.687,00</w:t>
            </w:r>
          </w:p>
        </w:tc>
        <w:tc>
          <w:tcPr>
            <w:tcW w:w="453" w:type="pct"/>
          </w:tcPr>
          <w:p w14:paraId="6C98D40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2.455.423,00</w:t>
            </w:r>
          </w:p>
        </w:tc>
        <w:tc>
          <w:tcPr>
            <w:tcW w:w="453" w:type="pct"/>
          </w:tcPr>
          <w:p w14:paraId="3E0B225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6.314.096,00</w:t>
            </w:r>
          </w:p>
        </w:tc>
        <w:tc>
          <w:tcPr>
            <w:tcW w:w="453" w:type="pct"/>
          </w:tcPr>
          <w:p w14:paraId="4C31C2D1"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9.261.708,00</w:t>
            </w:r>
          </w:p>
        </w:tc>
        <w:tc>
          <w:tcPr>
            <w:tcW w:w="481" w:type="pct"/>
          </w:tcPr>
          <w:p w14:paraId="2C0BA9E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57.007.258,00</w:t>
            </w:r>
          </w:p>
        </w:tc>
      </w:tr>
      <w:tr w:rsidR="00921F70" w14:paraId="5242FF1D" w14:textId="77777777">
        <w:trPr>
          <w:trHeight w:val="862"/>
        </w:trPr>
        <w:tc>
          <w:tcPr>
            <w:tcW w:w="190" w:type="pct"/>
          </w:tcPr>
          <w:p w14:paraId="36B827C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M2</w:t>
            </w:r>
          </w:p>
        </w:tc>
        <w:tc>
          <w:tcPr>
            <w:tcW w:w="675" w:type="pct"/>
          </w:tcPr>
          <w:p w14:paraId="51D9D394" w14:textId="77777777" w:rsidR="00921F70" w:rsidRDefault="00C730DA">
            <w:pPr>
              <w:autoSpaceDE w:val="0"/>
              <w:autoSpaceDN w:val="0"/>
              <w:adjustRightInd w:val="0"/>
              <w:spacing w:after="0"/>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II tarifna grupa mjerene snaga</w:t>
            </w:r>
          </w:p>
        </w:tc>
        <w:tc>
          <w:tcPr>
            <w:tcW w:w="482" w:type="pct"/>
          </w:tcPr>
          <w:p w14:paraId="2C96C502"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12.979.787,00</w:t>
            </w:r>
          </w:p>
        </w:tc>
        <w:tc>
          <w:tcPr>
            <w:tcW w:w="453" w:type="pct"/>
          </w:tcPr>
          <w:p w14:paraId="2F10BB5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3.996.127,00</w:t>
            </w:r>
          </w:p>
        </w:tc>
        <w:tc>
          <w:tcPr>
            <w:tcW w:w="453" w:type="pct"/>
          </w:tcPr>
          <w:p w14:paraId="2FEEC0E2"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1.387.471,00</w:t>
            </w:r>
          </w:p>
        </w:tc>
        <w:tc>
          <w:tcPr>
            <w:tcW w:w="453" w:type="pct"/>
          </w:tcPr>
          <w:p w14:paraId="756A694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2.151.762,00</w:t>
            </w:r>
          </w:p>
        </w:tc>
        <w:tc>
          <w:tcPr>
            <w:tcW w:w="453" w:type="pct"/>
          </w:tcPr>
          <w:p w14:paraId="0E54C39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11.662.474,00</w:t>
            </w:r>
          </w:p>
        </w:tc>
        <w:tc>
          <w:tcPr>
            <w:tcW w:w="453" w:type="pct"/>
          </w:tcPr>
          <w:p w14:paraId="64DF93AD"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3.762.068,00</w:t>
            </w:r>
          </w:p>
        </w:tc>
        <w:tc>
          <w:tcPr>
            <w:tcW w:w="453" w:type="pct"/>
          </w:tcPr>
          <w:p w14:paraId="7031334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5.559.524,00</w:t>
            </w:r>
          </w:p>
        </w:tc>
        <w:tc>
          <w:tcPr>
            <w:tcW w:w="453" w:type="pct"/>
          </w:tcPr>
          <w:p w14:paraId="2A8A20E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6.983.165,00</w:t>
            </w:r>
          </w:p>
        </w:tc>
        <w:tc>
          <w:tcPr>
            <w:tcW w:w="481" w:type="pct"/>
          </w:tcPr>
          <w:p w14:paraId="101D61F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48.482.378,00</w:t>
            </w:r>
          </w:p>
        </w:tc>
      </w:tr>
      <w:tr w:rsidR="00921F70" w14:paraId="39D8933E" w14:textId="77777777">
        <w:trPr>
          <w:trHeight w:val="846"/>
        </w:trPr>
        <w:tc>
          <w:tcPr>
            <w:tcW w:w="190" w:type="pct"/>
          </w:tcPr>
          <w:p w14:paraId="6F41EDF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M3</w:t>
            </w:r>
          </w:p>
        </w:tc>
        <w:tc>
          <w:tcPr>
            <w:tcW w:w="675" w:type="pct"/>
          </w:tcPr>
          <w:p w14:paraId="4F526B21" w14:textId="77777777" w:rsidR="00921F70" w:rsidRDefault="00C730DA">
            <w:pPr>
              <w:autoSpaceDE w:val="0"/>
              <w:autoSpaceDN w:val="0"/>
              <w:adjustRightInd w:val="0"/>
              <w:spacing w:after="0"/>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III tarifna grupa mjerene snaga</w:t>
            </w:r>
          </w:p>
        </w:tc>
        <w:tc>
          <w:tcPr>
            <w:tcW w:w="482" w:type="pct"/>
          </w:tcPr>
          <w:p w14:paraId="27E4A18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212.865,00</w:t>
            </w:r>
          </w:p>
        </w:tc>
        <w:tc>
          <w:tcPr>
            <w:tcW w:w="453" w:type="pct"/>
          </w:tcPr>
          <w:p w14:paraId="0915E8B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230.048,00</w:t>
            </w:r>
          </w:p>
        </w:tc>
        <w:tc>
          <w:tcPr>
            <w:tcW w:w="453" w:type="pct"/>
          </w:tcPr>
          <w:p w14:paraId="288DE6E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8.819,00</w:t>
            </w:r>
          </w:p>
        </w:tc>
        <w:tc>
          <w:tcPr>
            <w:tcW w:w="453" w:type="pct"/>
          </w:tcPr>
          <w:p w14:paraId="66DF589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320.613,00</w:t>
            </w:r>
          </w:p>
        </w:tc>
        <w:tc>
          <w:tcPr>
            <w:tcW w:w="453" w:type="pct"/>
          </w:tcPr>
          <w:p w14:paraId="2156C00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103.086,00</w:t>
            </w:r>
          </w:p>
        </w:tc>
        <w:tc>
          <w:tcPr>
            <w:tcW w:w="453" w:type="pct"/>
          </w:tcPr>
          <w:p w14:paraId="181162E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15.784,00</w:t>
            </w:r>
          </w:p>
        </w:tc>
        <w:tc>
          <w:tcPr>
            <w:tcW w:w="453" w:type="pct"/>
          </w:tcPr>
          <w:p w14:paraId="6E0AE3C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88.389,00</w:t>
            </w:r>
          </w:p>
        </w:tc>
        <w:tc>
          <w:tcPr>
            <w:tcW w:w="453" w:type="pct"/>
          </w:tcPr>
          <w:p w14:paraId="32D1DA5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163.130,00</w:t>
            </w:r>
          </w:p>
        </w:tc>
        <w:tc>
          <w:tcPr>
            <w:tcW w:w="481" w:type="pct"/>
          </w:tcPr>
          <w:p w14:paraId="37B1C4D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1.142.734,00</w:t>
            </w:r>
          </w:p>
        </w:tc>
      </w:tr>
      <w:tr w:rsidR="00921F70" w14:paraId="69E94CF0" w14:textId="77777777">
        <w:trPr>
          <w:trHeight w:val="862"/>
        </w:trPr>
        <w:tc>
          <w:tcPr>
            <w:tcW w:w="190" w:type="pct"/>
          </w:tcPr>
          <w:p w14:paraId="44957B0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M4</w:t>
            </w:r>
          </w:p>
        </w:tc>
        <w:tc>
          <w:tcPr>
            <w:tcW w:w="675" w:type="pct"/>
          </w:tcPr>
          <w:p w14:paraId="359D9CA7" w14:textId="77777777" w:rsidR="00921F70" w:rsidRDefault="00C730DA">
            <w:pPr>
              <w:autoSpaceDE w:val="0"/>
              <w:autoSpaceDN w:val="0"/>
              <w:adjustRightInd w:val="0"/>
              <w:spacing w:after="0"/>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IV tarifna grupa mjerene snaga</w:t>
            </w:r>
          </w:p>
        </w:tc>
        <w:tc>
          <w:tcPr>
            <w:tcW w:w="482" w:type="pct"/>
          </w:tcPr>
          <w:p w14:paraId="7A8F75B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539.058,00</w:t>
            </w:r>
          </w:p>
        </w:tc>
        <w:tc>
          <w:tcPr>
            <w:tcW w:w="453" w:type="pct"/>
          </w:tcPr>
          <w:p w14:paraId="6CA4503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178.459,00</w:t>
            </w:r>
          </w:p>
        </w:tc>
        <w:tc>
          <w:tcPr>
            <w:tcW w:w="453" w:type="pct"/>
          </w:tcPr>
          <w:p w14:paraId="76A61A5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150.327,00</w:t>
            </w:r>
          </w:p>
        </w:tc>
        <w:tc>
          <w:tcPr>
            <w:tcW w:w="453" w:type="pct"/>
          </w:tcPr>
          <w:p w14:paraId="5D4D0C5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158.147,00</w:t>
            </w:r>
          </w:p>
        </w:tc>
        <w:tc>
          <w:tcPr>
            <w:tcW w:w="453" w:type="pct"/>
          </w:tcPr>
          <w:p w14:paraId="6FDE4661"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676.432,00</w:t>
            </w:r>
          </w:p>
        </w:tc>
        <w:tc>
          <w:tcPr>
            <w:tcW w:w="453" w:type="pct"/>
          </w:tcPr>
          <w:p w14:paraId="3D3EF7F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110.713,00</w:t>
            </w:r>
          </w:p>
        </w:tc>
        <w:tc>
          <w:tcPr>
            <w:tcW w:w="453" w:type="pct"/>
          </w:tcPr>
          <w:p w14:paraId="33BB9AF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556.032,00</w:t>
            </w:r>
          </w:p>
        </w:tc>
        <w:tc>
          <w:tcPr>
            <w:tcW w:w="453" w:type="pct"/>
          </w:tcPr>
          <w:p w14:paraId="3F34E69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343.838,00</w:t>
            </w:r>
          </w:p>
        </w:tc>
        <w:tc>
          <w:tcPr>
            <w:tcW w:w="481" w:type="pct"/>
          </w:tcPr>
          <w:p w14:paraId="6B7E5E01"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2.713.006,00</w:t>
            </w:r>
          </w:p>
        </w:tc>
      </w:tr>
      <w:tr w:rsidR="00921F70" w14:paraId="549C37D0" w14:textId="77777777">
        <w:trPr>
          <w:trHeight w:val="862"/>
        </w:trPr>
        <w:tc>
          <w:tcPr>
            <w:tcW w:w="190" w:type="pct"/>
          </w:tcPr>
          <w:p w14:paraId="363987B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M5</w:t>
            </w:r>
          </w:p>
        </w:tc>
        <w:tc>
          <w:tcPr>
            <w:tcW w:w="675" w:type="pct"/>
          </w:tcPr>
          <w:p w14:paraId="5817C92C" w14:textId="77777777" w:rsidR="00921F70" w:rsidRDefault="00C730DA">
            <w:pPr>
              <w:autoSpaceDE w:val="0"/>
              <w:autoSpaceDN w:val="0"/>
              <w:adjustRightInd w:val="0"/>
              <w:spacing w:after="0"/>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V tarifna grupa mjerene snaga</w:t>
            </w:r>
          </w:p>
        </w:tc>
        <w:tc>
          <w:tcPr>
            <w:tcW w:w="482" w:type="pct"/>
          </w:tcPr>
          <w:p w14:paraId="238D937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1.600.206,00</w:t>
            </w:r>
          </w:p>
          <w:p w14:paraId="095E5CED" w14:textId="77777777" w:rsidR="00921F70" w:rsidRDefault="00921F70">
            <w:pPr>
              <w:autoSpaceDE w:val="0"/>
              <w:autoSpaceDN w:val="0"/>
              <w:adjustRightInd w:val="0"/>
              <w:spacing w:after="0"/>
              <w:rPr>
                <w:rFonts w:ascii="PF Din Text Pro" w:hAnsi="PF Din Text Pro"/>
                <w:spacing w:val="-2"/>
                <w:sz w:val="20"/>
                <w:szCs w:val="20"/>
              </w:rPr>
            </w:pPr>
          </w:p>
        </w:tc>
        <w:tc>
          <w:tcPr>
            <w:tcW w:w="453" w:type="pct"/>
          </w:tcPr>
          <w:p w14:paraId="041FA1C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728.534,00</w:t>
            </w:r>
          </w:p>
        </w:tc>
        <w:tc>
          <w:tcPr>
            <w:tcW w:w="453" w:type="pct"/>
          </w:tcPr>
          <w:p w14:paraId="4C8E132D"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0,00</w:t>
            </w:r>
          </w:p>
        </w:tc>
        <w:tc>
          <w:tcPr>
            <w:tcW w:w="453" w:type="pct"/>
          </w:tcPr>
          <w:p w14:paraId="018294E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78.606,00</w:t>
            </w:r>
          </w:p>
        </w:tc>
        <w:tc>
          <w:tcPr>
            <w:tcW w:w="453" w:type="pct"/>
          </w:tcPr>
          <w:p w14:paraId="0997C09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394.611,00</w:t>
            </w:r>
          </w:p>
        </w:tc>
        <w:tc>
          <w:tcPr>
            <w:tcW w:w="453" w:type="pct"/>
          </w:tcPr>
          <w:p w14:paraId="1DC4CDD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1.398,00</w:t>
            </w:r>
          </w:p>
        </w:tc>
        <w:tc>
          <w:tcPr>
            <w:tcW w:w="453" w:type="pct"/>
          </w:tcPr>
          <w:p w14:paraId="221A1DD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49.436,00</w:t>
            </w:r>
          </w:p>
        </w:tc>
        <w:tc>
          <w:tcPr>
            <w:tcW w:w="453" w:type="pct"/>
          </w:tcPr>
          <w:p w14:paraId="5EF7AA0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216.949,00</w:t>
            </w:r>
          </w:p>
        </w:tc>
        <w:tc>
          <w:tcPr>
            <w:tcW w:w="481" w:type="pct"/>
          </w:tcPr>
          <w:p w14:paraId="5E433D8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3.069.740,00</w:t>
            </w:r>
          </w:p>
        </w:tc>
      </w:tr>
      <w:tr w:rsidR="00921F70" w14:paraId="072BA94C" w14:textId="77777777">
        <w:trPr>
          <w:trHeight w:val="282"/>
        </w:trPr>
        <w:tc>
          <w:tcPr>
            <w:tcW w:w="190" w:type="pct"/>
          </w:tcPr>
          <w:p w14:paraId="0816034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lastRenderedPageBreak/>
              <w:t>M0</w:t>
            </w:r>
          </w:p>
        </w:tc>
        <w:tc>
          <w:tcPr>
            <w:tcW w:w="675" w:type="pct"/>
          </w:tcPr>
          <w:p w14:paraId="4F877C2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Javna rasvjeta</w:t>
            </w:r>
          </w:p>
        </w:tc>
        <w:tc>
          <w:tcPr>
            <w:tcW w:w="482" w:type="pct"/>
          </w:tcPr>
          <w:p w14:paraId="1BB3A09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2.296.196,00</w:t>
            </w:r>
          </w:p>
        </w:tc>
        <w:tc>
          <w:tcPr>
            <w:tcW w:w="453" w:type="pct"/>
          </w:tcPr>
          <w:p w14:paraId="55249D5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1.322.071,00</w:t>
            </w:r>
          </w:p>
        </w:tc>
        <w:tc>
          <w:tcPr>
            <w:tcW w:w="453" w:type="pct"/>
          </w:tcPr>
          <w:p w14:paraId="78B40BC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512.392,00</w:t>
            </w:r>
          </w:p>
        </w:tc>
        <w:tc>
          <w:tcPr>
            <w:tcW w:w="453" w:type="pct"/>
          </w:tcPr>
          <w:p w14:paraId="2E35E6C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469.866,00</w:t>
            </w:r>
          </w:p>
        </w:tc>
        <w:tc>
          <w:tcPr>
            <w:tcW w:w="453" w:type="pct"/>
          </w:tcPr>
          <w:p w14:paraId="64E4482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2.006.794,00</w:t>
            </w:r>
          </w:p>
        </w:tc>
        <w:tc>
          <w:tcPr>
            <w:tcW w:w="453" w:type="pct"/>
          </w:tcPr>
          <w:p w14:paraId="24B1A9E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590.480,00</w:t>
            </w:r>
          </w:p>
        </w:tc>
        <w:tc>
          <w:tcPr>
            <w:tcW w:w="453" w:type="pct"/>
          </w:tcPr>
          <w:p w14:paraId="4ED1098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857.840,00</w:t>
            </w:r>
          </w:p>
        </w:tc>
        <w:tc>
          <w:tcPr>
            <w:tcW w:w="453" w:type="pct"/>
          </w:tcPr>
          <w:p w14:paraId="4467090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624.524,00</w:t>
            </w:r>
          </w:p>
        </w:tc>
        <w:tc>
          <w:tcPr>
            <w:tcW w:w="481" w:type="pct"/>
          </w:tcPr>
          <w:p w14:paraId="3FD2705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8.680.163,00</w:t>
            </w:r>
          </w:p>
        </w:tc>
      </w:tr>
      <w:tr w:rsidR="00921F70" w14:paraId="0C98BB9A" w14:textId="77777777">
        <w:trPr>
          <w:trHeight w:val="282"/>
        </w:trPr>
        <w:tc>
          <w:tcPr>
            <w:tcW w:w="190" w:type="pct"/>
          </w:tcPr>
          <w:p w14:paraId="310A823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V2</w:t>
            </w:r>
          </w:p>
        </w:tc>
        <w:tc>
          <w:tcPr>
            <w:tcW w:w="675" w:type="pct"/>
          </w:tcPr>
          <w:p w14:paraId="7B32DF0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Kupci na 35 kV</w:t>
            </w:r>
          </w:p>
        </w:tc>
        <w:tc>
          <w:tcPr>
            <w:tcW w:w="482" w:type="pct"/>
          </w:tcPr>
          <w:p w14:paraId="69A4232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58E688B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1F1852C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032CD59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6A0AE34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3EBD604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0223539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53" w:type="pct"/>
          </w:tcPr>
          <w:p w14:paraId="204AB2D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c>
          <w:tcPr>
            <w:tcW w:w="481" w:type="pct"/>
          </w:tcPr>
          <w:p w14:paraId="6CBC3DB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4"/>
                <w:sz w:val="20"/>
                <w:szCs w:val="20"/>
              </w:rPr>
              <w:t>0,00</w:t>
            </w:r>
          </w:p>
        </w:tc>
      </w:tr>
      <w:tr w:rsidR="00921F70" w14:paraId="4EE8EFE6" w14:textId="77777777">
        <w:trPr>
          <w:trHeight w:val="282"/>
        </w:trPr>
        <w:tc>
          <w:tcPr>
            <w:tcW w:w="190" w:type="pct"/>
          </w:tcPr>
          <w:p w14:paraId="5A61AAE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V3</w:t>
            </w:r>
          </w:p>
        </w:tc>
        <w:tc>
          <w:tcPr>
            <w:tcW w:w="675" w:type="pct"/>
          </w:tcPr>
          <w:p w14:paraId="6FE572D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Kupci na 10 kV</w:t>
            </w:r>
          </w:p>
        </w:tc>
        <w:tc>
          <w:tcPr>
            <w:tcW w:w="482" w:type="pct"/>
          </w:tcPr>
          <w:p w14:paraId="5072D08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20.198.831,00</w:t>
            </w:r>
          </w:p>
        </w:tc>
        <w:tc>
          <w:tcPr>
            <w:tcW w:w="453" w:type="pct"/>
          </w:tcPr>
          <w:p w14:paraId="5FB5EC8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9.374.328,00</w:t>
            </w:r>
          </w:p>
        </w:tc>
        <w:tc>
          <w:tcPr>
            <w:tcW w:w="453" w:type="pct"/>
          </w:tcPr>
          <w:p w14:paraId="614101E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11.007.683,00</w:t>
            </w:r>
          </w:p>
        </w:tc>
        <w:tc>
          <w:tcPr>
            <w:tcW w:w="453" w:type="pct"/>
          </w:tcPr>
          <w:p w14:paraId="15F3514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944.892,00</w:t>
            </w:r>
          </w:p>
        </w:tc>
        <w:tc>
          <w:tcPr>
            <w:tcW w:w="453" w:type="pct"/>
          </w:tcPr>
          <w:p w14:paraId="3282513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13.484.116,00</w:t>
            </w:r>
          </w:p>
        </w:tc>
        <w:tc>
          <w:tcPr>
            <w:tcW w:w="453" w:type="pct"/>
          </w:tcPr>
          <w:p w14:paraId="4C72497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650.555,00</w:t>
            </w:r>
          </w:p>
        </w:tc>
        <w:tc>
          <w:tcPr>
            <w:tcW w:w="453" w:type="pct"/>
          </w:tcPr>
          <w:p w14:paraId="5779A46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12.278.180,00</w:t>
            </w:r>
          </w:p>
        </w:tc>
        <w:tc>
          <w:tcPr>
            <w:tcW w:w="453" w:type="pct"/>
          </w:tcPr>
          <w:p w14:paraId="70A4465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3.294.739,00</w:t>
            </w:r>
          </w:p>
        </w:tc>
        <w:tc>
          <w:tcPr>
            <w:tcW w:w="481" w:type="pct"/>
          </w:tcPr>
          <w:p w14:paraId="692BC31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71.233.324,00</w:t>
            </w:r>
          </w:p>
        </w:tc>
      </w:tr>
      <w:tr w:rsidR="00921F70" w14:paraId="3C8AC8B5" w14:textId="77777777">
        <w:trPr>
          <w:trHeight w:val="282"/>
        </w:trPr>
        <w:tc>
          <w:tcPr>
            <w:tcW w:w="190" w:type="pct"/>
          </w:tcPr>
          <w:p w14:paraId="59482584" w14:textId="77777777" w:rsidR="00921F70" w:rsidRDefault="00921F70">
            <w:pPr>
              <w:autoSpaceDE w:val="0"/>
              <w:autoSpaceDN w:val="0"/>
              <w:adjustRightInd w:val="0"/>
              <w:spacing w:after="0"/>
              <w:rPr>
                <w:rFonts w:ascii="PF Din Text Pro" w:eastAsia="SimSun" w:hAnsi="PF Din Text Pro"/>
                <w:sz w:val="20"/>
                <w:szCs w:val="20"/>
              </w:rPr>
            </w:pPr>
          </w:p>
        </w:tc>
        <w:tc>
          <w:tcPr>
            <w:tcW w:w="675" w:type="pct"/>
          </w:tcPr>
          <w:p w14:paraId="3FD4266C" w14:textId="77777777" w:rsidR="00921F70" w:rsidRDefault="00C730DA">
            <w:pPr>
              <w:autoSpaceDE w:val="0"/>
              <w:autoSpaceDN w:val="0"/>
              <w:adjustRightInd w:val="0"/>
              <w:spacing w:after="0"/>
              <w:rPr>
                <w:rFonts w:ascii="PF Din Text Pro" w:eastAsia="SimSun" w:hAnsi="PF Din Text Pro"/>
                <w:bCs/>
                <w:sz w:val="20"/>
                <w:szCs w:val="20"/>
              </w:rPr>
            </w:pPr>
            <w:r>
              <w:rPr>
                <w:rFonts w:ascii="PF Din Text Pro" w:hAnsi="PF Din Text Pro"/>
                <w:bCs/>
                <w:color w:val="3B3B3B"/>
                <w:spacing w:val="-4"/>
                <w:sz w:val="20"/>
                <w:szCs w:val="20"/>
              </w:rPr>
              <w:t>UKUPNO</w:t>
            </w:r>
          </w:p>
        </w:tc>
        <w:tc>
          <w:tcPr>
            <w:tcW w:w="482" w:type="pct"/>
          </w:tcPr>
          <w:p w14:paraId="48D2E589"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122.346.734,00</w:t>
            </w:r>
          </w:p>
        </w:tc>
        <w:tc>
          <w:tcPr>
            <w:tcW w:w="453" w:type="pct"/>
          </w:tcPr>
          <w:p w14:paraId="5DBC8C9D"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37.613.303,00</w:t>
            </w:r>
          </w:p>
        </w:tc>
        <w:tc>
          <w:tcPr>
            <w:tcW w:w="453" w:type="pct"/>
          </w:tcPr>
          <w:p w14:paraId="256B46B1"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13.010.333,00</w:t>
            </w:r>
          </w:p>
        </w:tc>
        <w:tc>
          <w:tcPr>
            <w:tcW w:w="453" w:type="pct"/>
          </w:tcPr>
          <w:p w14:paraId="1F83BE1C"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24.691.492,00</w:t>
            </w:r>
          </w:p>
        </w:tc>
        <w:tc>
          <w:tcPr>
            <w:tcW w:w="453" w:type="pct"/>
          </w:tcPr>
          <w:p w14:paraId="1C20E86E"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95.490.610,00</w:t>
            </w:r>
          </w:p>
        </w:tc>
        <w:tc>
          <w:tcPr>
            <w:tcW w:w="453" w:type="pct"/>
          </w:tcPr>
          <w:p w14:paraId="3581768A"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20.308.860,00</w:t>
            </w:r>
          </w:p>
        </w:tc>
        <w:tc>
          <w:tcPr>
            <w:tcW w:w="453" w:type="pct"/>
          </w:tcPr>
          <w:p w14:paraId="42AD56E9"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45.647.070,00</w:t>
            </w:r>
          </w:p>
        </w:tc>
        <w:tc>
          <w:tcPr>
            <w:tcW w:w="453" w:type="pct"/>
          </w:tcPr>
          <w:p w14:paraId="0EEC0D20"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67.990.457,00</w:t>
            </w:r>
          </w:p>
        </w:tc>
        <w:tc>
          <w:tcPr>
            <w:tcW w:w="481" w:type="pct"/>
          </w:tcPr>
          <w:p w14:paraId="10C04E5C"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bCs/>
                <w:spacing w:val="-2"/>
                <w:sz w:val="20"/>
                <w:szCs w:val="20"/>
              </w:rPr>
              <w:t>427.098.859,00</w:t>
            </w:r>
          </w:p>
        </w:tc>
      </w:tr>
    </w:tbl>
    <w:p w14:paraId="678C7677" w14:textId="77777777" w:rsidR="00FE4512" w:rsidRDefault="00FE4512">
      <w:pPr>
        <w:pStyle w:val="Opisslike"/>
        <w:keepNext/>
        <w:spacing w:after="0"/>
        <w:rPr>
          <w:rFonts w:ascii="PF Din Text Pro" w:hAnsi="PF Din Text Pro"/>
          <w:sz w:val="22"/>
          <w:szCs w:val="20"/>
        </w:rPr>
      </w:pPr>
    </w:p>
    <w:p w14:paraId="24D8008A" w14:textId="77777777" w:rsidR="00FE4512" w:rsidRDefault="00FE4512">
      <w:pPr>
        <w:pStyle w:val="Opisslike"/>
        <w:keepNext/>
        <w:spacing w:after="0"/>
        <w:rPr>
          <w:rFonts w:ascii="PF Din Text Pro" w:hAnsi="PF Din Text Pro"/>
          <w:sz w:val="22"/>
          <w:szCs w:val="20"/>
        </w:rPr>
      </w:pPr>
    </w:p>
    <w:p w14:paraId="236A9A54" w14:textId="72F856DE" w:rsidR="00921F70" w:rsidRDefault="00C730DA">
      <w:pPr>
        <w:pStyle w:val="Opisslike"/>
        <w:keepNext/>
        <w:spacing w:after="0"/>
        <w:rPr>
          <w:rFonts w:ascii="PF Din Text Pro" w:hAnsi="PF Din Text Pro"/>
          <w:sz w:val="22"/>
          <w:szCs w:val="20"/>
        </w:rPr>
      </w:pPr>
      <w:bookmarkStart w:id="250" w:name="_Toc22122382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28</w:t>
      </w:r>
      <w:r>
        <w:rPr>
          <w:rFonts w:ascii="PF Din Text Pro" w:hAnsi="PF Din Text Pro"/>
          <w:sz w:val="22"/>
          <w:szCs w:val="20"/>
        </w:rPr>
        <w:fldChar w:fldCharType="end"/>
      </w:r>
      <w:r>
        <w:rPr>
          <w:rFonts w:ascii="PF Din Text Pro" w:hAnsi="PF Din Text Pro"/>
          <w:sz w:val="22"/>
          <w:szCs w:val="20"/>
        </w:rPr>
        <w:t>: Pregled potro</w:t>
      </w:r>
      <w:r>
        <w:rPr>
          <w:rFonts w:ascii="Calibri" w:hAnsi="Calibri" w:cs="Calibri"/>
          <w:sz w:val="22"/>
          <w:szCs w:val="20"/>
        </w:rPr>
        <w:t>š</w:t>
      </w:r>
      <w:r>
        <w:rPr>
          <w:rFonts w:ascii="PF Din Text Pro" w:hAnsi="PF Din Text Pro"/>
          <w:sz w:val="22"/>
          <w:szCs w:val="20"/>
        </w:rPr>
        <w:t>nje elektri</w:t>
      </w:r>
      <w:r>
        <w:rPr>
          <w:rFonts w:ascii="Calibri" w:hAnsi="Calibri" w:cs="Calibri"/>
          <w:sz w:val="22"/>
          <w:szCs w:val="20"/>
        </w:rPr>
        <w:t>č</w:t>
      </w:r>
      <w:r>
        <w:rPr>
          <w:rFonts w:ascii="PF Din Text Pro" w:hAnsi="PF Din Text Pro"/>
          <w:sz w:val="22"/>
          <w:szCs w:val="20"/>
        </w:rPr>
        <w:t>ne energije na podru</w:t>
      </w:r>
      <w:r>
        <w:rPr>
          <w:rFonts w:ascii="Calibri" w:hAnsi="Calibri" w:cs="Calibri"/>
          <w:sz w:val="22"/>
          <w:szCs w:val="20"/>
        </w:rPr>
        <w:t>č</w:t>
      </w:r>
      <w:r>
        <w:rPr>
          <w:rFonts w:ascii="PF Din Text Pro" w:hAnsi="PF Din Text Pro"/>
          <w:sz w:val="22"/>
          <w:szCs w:val="20"/>
        </w:rPr>
        <w:t>ju USK za 2024. godinu</w:t>
      </w:r>
      <w:bookmarkEnd w:id="250"/>
    </w:p>
    <w:tbl>
      <w:tblPr>
        <w:tblStyle w:val="Reetkatablice"/>
        <w:tblW w:w="5000" w:type="pct"/>
        <w:tblLook w:val="04A0" w:firstRow="1" w:lastRow="0" w:firstColumn="1" w:lastColumn="0" w:noHBand="0" w:noVBand="1"/>
      </w:tblPr>
      <w:tblGrid>
        <w:gridCol w:w="375"/>
        <w:gridCol w:w="838"/>
        <w:gridCol w:w="942"/>
        <w:gridCol w:w="884"/>
        <w:gridCol w:w="885"/>
        <w:gridCol w:w="885"/>
        <w:gridCol w:w="943"/>
        <w:gridCol w:w="885"/>
        <w:gridCol w:w="885"/>
        <w:gridCol w:w="885"/>
        <w:gridCol w:w="943"/>
      </w:tblGrid>
      <w:tr w:rsidR="00921F70" w14:paraId="518FE752" w14:textId="77777777" w:rsidTr="00FE4512">
        <w:trPr>
          <w:trHeight w:val="564"/>
        </w:trPr>
        <w:tc>
          <w:tcPr>
            <w:tcW w:w="649" w:type="pct"/>
            <w:gridSpan w:val="2"/>
            <w:vMerge w:val="restart"/>
          </w:tcPr>
          <w:p w14:paraId="54AE6E8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Tarifna grupa</w:t>
            </w:r>
          </w:p>
        </w:tc>
        <w:tc>
          <w:tcPr>
            <w:tcW w:w="504" w:type="pct"/>
          </w:tcPr>
          <w:p w14:paraId="42D29C4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Biha</w:t>
            </w:r>
            <w:r>
              <w:rPr>
                <w:rFonts w:ascii="Calibri" w:eastAsia="SimSun" w:hAnsi="Calibri" w:cs="Calibri"/>
                <w:sz w:val="20"/>
                <w:szCs w:val="20"/>
              </w:rPr>
              <w:t>ć</w:t>
            </w:r>
          </w:p>
        </w:tc>
        <w:tc>
          <w:tcPr>
            <w:tcW w:w="473" w:type="pct"/>
          </w:tcPr>
          <w:p w14:paraId="24C290A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Bosanska Krupa</w:t>
            </w:r>
          </w:p>
        </w:tc>
        <w:tc>
          <w:tcPr>
            <w:tcW w:w="473" w:type="pct"/>
          </w:tcPr>
          <w:p w14:paraId="57346BB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Bosanski Petovac</w:t>
            </w:r>
          </w:p>
        </w:tc>
        <w:tc>
          <w:tcPr>
            <w:tcW w:w="473" w:type="pct"/>
          </w:tcPr>
          <w:p w14:paraId="111496B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Bu</w:t>
            </w:r>
            <w:r>
              <w:rPr>
                <w:rFonts w:ascii="Calibri" w:eastAsia="SimSun" w:hAnsi="Calibri" w:cs="Calibri"/>
                <w:sz w:val="20"/>
                <w:szCs w:val="20"/>
              </w:rPr>
              <w:t>ž</w:t>
            </w:r>
            <w:r>
              <w:rPr>
                <w:rFonts w:ascii="PF Din Text Pro" w:eastAsia="SimSun" w:hAnsi="PF Din Text Pro"/>
                <w:sz w:val="20"/>
                <w:szCs w:val="20"/>
              </w:rPr>
              <w:t>im</w:t>
            </w:r>
          </w:p>
        </w:tc>
        <w:tc>
          <w:tcPr>
            <w:tcW w:w="504" w:type="pct"/>
          </w:tcPr>
          <w:p w14:paraId="5DE7629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Cazin</w:t>
            </w:r>
          </w:p>
        </w:tc>
        <w:tc>
          <w:tcPr>
            <w:tcW w:w="473" w:type="pct"/>
          </w:tcPr>
          <w:p w14:paraId="10BD3E5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Klju</w:t>
            </w:r>
            <w:r>
              <w:rPr>
                <w:rFonts w:ascii="Calibri" w:eastAsia="SimSun" w:hAnsi="Calibri" w:cs="Calibri"/>
                <w:sz w:val="20"/>
                <w:szCs w:val="20"/>
              </w:rPr>
              <w:t>č</w:t>
            </w:r>
          </w:p>
        </w:tc>
        <w:tc>
          <w:tcPr>
            <w:tcW w:w="473" w:type="pct"/>
          </w:tcPr>
          <w:p w14:paraId="470CD45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Sanski Most</w:t>
            </w:r>
          </w:p>
        </w:tc>
        <w:tc>
          <w:tcPr>
            <w:tcW w:w="473" w:type="pct"/>
          </w:tcPr>
          <w:p w14:paraId="523ACD7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Velika Kladu</w:t>
            </w:r>
            <w:r>
              <w:rPr>
                <w:rFonts w:ascii="Calibri" w:eastAsia="SimSun" w:hAnsi="Calibri" w:cs="Calibri"/>
                <w:sz w:val="20"/>
                <w:szCs w:val="20"/>
              </w:rPr>
              <w:t>š</w:t>
            </w:r>
            <w:r>
              <w:rPr>
                <w:rFonts w:ascii="PF Din Text Pro" w:eastAsia="SimSun" w:hAnsi="PF Din Text Pro"/>
                <w:sz w:val="20"/>
                <w:szCs w:val="20"/>
              </w:rPr>
              <w:t>a</w:t>
            </w:r>
          </w:p>
        </w:tc>
        <w:tc>
          <w:tcPr>
            <w:tcW w:w="504" w:type="pct"/>
          </w:tcPr>
          <w:p w14:paraId="34E85EF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ED</w:t>
            </w:r>
          </w:p>
        </w:tc>
      </w:tr>
      <w:tr w:rsidR="00921F70" w14:paraId="53133B17" w14:textId="77777777" w:rsidTr="00FE4512">
        <w:trPr>
          <w:trHeight w:val="150"/>
        </w:trPr>
        <w:tc>
          <w:tcPr>
            <w:tcW w:w="649" w:type="pct"/>
            <w:gridSpan w:val="2"/>
            <w:vMerge/>
          </w:tcPr>
          <w:p w14:paraId="18AA1A78" w14:textId="77777777" w:rsidR="00921F70" w:rsidRDefault="00921F70">
            <w:pPr>
              <w:autoSpaceDE w:val="0"/>
              <w:autoSpaceDN w:val="0"/>
              <w:adjustRightInd w:val="0"/>
              <w:spacing w:after="0"/>
              <w:rPr>
                <w:rFonts w:ascii="PF Din Text Pro" w:eastAsia="SimSun" w:hAnsi="PF Din Text Pro"/>
                <w:sz w:val="20"/>
                <w:szCs w:val="20"/>
              </w:rPr>
            </w:pPr>
          </w:p>
        </w:tc>
        <w:tc>
          <w:tcPr>
            <w:tcW w:w="504" w:type="pct"/>
          </w:tcPr>
          <w:p w14:paraId="50C633B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5EBB410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50B9CCC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02F1F37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504" w:type="pct"/>
          </w:tcPr>
          <w:p w14:paraId="1715074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1CC4DE6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4793E07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473" w:type="pct"/>
          </w:tcPr>
          <w:p w14:paraId="0F171C0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c>
          <w:tcPr>
            <w:tcW w:w="504" w:type="pct"/>
          </w:tcPr>
          <w:p w14:paraId="049B40D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kWh</w:t>
            </w:r>
          </w:p>
        </w:tc>
      </w:tr>
      <w:tr w:rsidR="00921F70" w14:paraId="0C2505E9" w14:textId="77777777" w:rsidTr="0080672B">
        <w:trPr>
          <w:trHeight w:val="564"/>
        </w:trPr>
        <w:tc>
          <w:tcPr>
            <w:tcW w:w="376" w:type="pct"/>
          </w:tcPr>
          <w:p w14:paraId="23CECA0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D1</w:t>
            </w:r>
          </w:p>
        </w:tc>
        <w:tc>
          <w:tcPr>
            <w:tcW w:w="272" w:type="pct"/>
          </w:tcPr>
          <w:p w14:paraId="4F29653B" w14:textId="77777777" w:rsidR="00921F70" w:rsidRDefault="00C730DA">
            <w:pPr>
              <w:autoSpaceDE w:val="0"/>
              <w:autoSpaceDN w:val="0"/>
              <w:adjustRightInd w:val="0"/>
              <w:spacing w:after="0"/>
              <w:jc w:val="left"/>
              <w:rPr>
                <w:rFonts w:ascii="PF Din Text Pro" w:eastAsia="SimSun" w:hAnsi="PF Din Text Pro"/>
                <w:sz w:val="20"/>
                <w:szCs w:val="20"/>
              </w:rPr>
            </w:pPr>
            <w:r>
              <w:rPr>
                <w:rFonts w:ascii="PF Din Text Pro" w:eastAsia="SimSun" w:hAnsi="PF Din Text Pro"/>
                <w:sz w:val="20"/>
                <w:szCs w:val="20"/>
              </w:rPr>
              <w:t>Doma</w:t>
            </w:r>
            <w:r>
              <w:rPr>
                <w:rFonts w:ascii="Calibri" w:eastAsia="SimSun" w:hAnsi="Calibri" w:cs="Calibri"/>
                <w:sz w:val="20"/>
                <w:szCs w:val="20"/>
              </w:rPr>
              <w:t>ć</w:t>
            </w:r>
            <w:r>
              <w:rPr>
                <w:rFonts w:ascii="PF Din Text Pro" w:eastAsia="SimSun" w:hAnsi="PF Din Text Pro"/>
                <w:sz w:val="20"/>
                <w:szCs w:val="20"/>
              </w:rPr>
              <w:t>instvo jednotarifni</w:t>
            </w:r>
          </w:p>
        </w:tc>
        <w:tc>
          <w:tcPr>
            <w:tcW w:w="504" w:type="pct"/>
          </w:tcPr>
          <w:p w14:paraId="021D577D"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13.623.556,00</w:t>
            </w:r>
          </w:p>
        </w:tc>
        <w:tc>
          <w:tcPr>
            <w:tcW w:w="473" w:type="pct"/>
          </w:tcPr>
          <w:p w14:paraId="3AB1FBB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8.788.163,00</w:t>
            </w:r>
          </w:p>
        </w:tc>
        <w:tc>
          <w:tcPr>
            <w:tcW w:w="473" w:type="pct"/>
          </w:tcPr>
          <w:p w14:paraId="5912D39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3.391.682,00</w:t>
            </w:r>
          </w:p>
        </w:tc>
        <w:tc>
          <w:tcPr>
            <w:tcW w:w="473" w:type="pct"/>
          </w:tcPr>
          <w:p w14:paraId="424BD0C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9.414.544,00</w:t>
            </w:r>
          </w:p>
        </w:tc>
        <w:tc>
          <w:tcPr>
            <w:tcW w:w="504" w:type="pct"/>
          </w:tcPr>
          <w:p w14:paraId="71950701"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15.374.061,00</w:t>
            </w:r>
          </w:p>
        </w:tc>
        <w:tc>
          <w:tcPr>
            <w:tcW w:w="473" w:type="pct"/>
          </w:tcPr>
          <w:p w14:paraId="7D3AB1B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8.046.651,00</w:t>
            </w:r>
          </w:p>
        </w:tc>
        <w:tc>
          <w:tcPr>
            <w:tcW w:w="473" w:type="pct"/>
          </w:tcPr>
          <w:p w14:paraId="4FC0992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19.977.064,00</w:t>
            </w:r>
          </w:p>
        </w:tc>
        <w:tc>
          <w:tcPr>
            <w:tcW w:w="473" w:type="pct"/>
          </w:tcPr>
          <w:p w14:paraId="2AC0B87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11.915.300,00</w:t>
            </w:r>
          </w:p>
        </w:tc>
        <w:tc>
          <w:tcPr>
            <w:tcW w:w="504" w:type="pct"/>
          </w:tcPr>
          <w:p w14:paraId="3E70E59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90.531.021,00</w:t>
            </w:r>
          </w:p>
        </w:tc>
      </w:tr>
      <w:tr w:rsidR="00921F70" w14:paraId="139D386A" w14:textId="77777777" w:rsidTr="0080672B">
        <w:trPr>
          <w:trHeight w:val="580"/>
        </w:trPr>
        <w:tc>
          <w:tcPr>
            <w:tcW w:w="376" w:type="pct"/>
          </w:tcPr>
          <w:p w14:paraId="036081A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D2</w:t>
            </w:r>
          </w:p>
        </w:tc>
        <w:tc>
          <w:tcPr>
            <w:tcW w:w="272" w:type="pct"/>
          </w:tcPr>
          <w:p w14:paraId="2859C9FE" w14:textId="77777777" w:rsidR="00921F70" w:rsidRDefault="00C730DA">
            <w:pPr>
              <w:autoSpaceDE w:val="0"/>
              <w:autoSpaceDN w:val="0"/>
              <w:adjustRightInd w:val="0"/>
              <w:spacing w:after="0"/>
              <w:jc w:val="left"/>
              <w:rPr>
                <w:rFonts w:ascii="PF Din Text Pro" w:eastAsia="SimSun" w:hAnsi="PF Din Text Pro"/>
                <w:sz w:val="20"/>
                <w:szCs w:val="20"/>
              </w:rPr>
            </w:pPr>
            <w:r>
              <w:rPr>
                <w:rFonts w:ascii="PF Din Text Pro" w:eastAsia="SimSun" w:hAnsi="PF Din Text Pro"/>
                <w:sz w:val="20"/>
                <w:szCs w:val="20"/>
              </w:rPr>
              <w:t>Doma</w:t>
            </w:r>
            <w:r>
              <w:rPr>
                <w:rFonts w:ascii="Calibri" w:eastAsia="SimSun" w:hAnsi="Calibri" w:cs="Calibri"/>
                <w:sz w:val="20"/>
                <w:szCs w:val="20"/>
              </w:rPr>
              <w:t>ć</w:t>
            </w:r>
            <w:r>
              <w:rPr>
                <w:rFonts w:ascii="PF Din Text Pro" w:eastAsia="SimSun" w:hAnsi="PF Din Text Pro"/>
                <w:sz w:val="20"/>
                <w:szCs w:val="20"/>
              </w:rPr>
              <w:t>instvo dvotarifni</w:t>
            </w:r>
          </w:p>
        </w:tc>
        <w:tc>
          <w:tcPr>
            <w:tcW w:w="504" w:type="pct"/>
          </w:tcPr>
          <w:p w14:paraId="17A6DA36" w14:textId="77777777" w:rsidR="00921F70" w:rsidRDefault="00C730DA">
            <w:pPr>
              <w:pStyle w:val="TableParagraph"/>
              <w:spacing w:after="0"/>
              <w:rPr>
                <w:rFonts w:ascii="PF Din Text Pro" w:eastAsiaTheme="minorEastAsia" w:hAnsi="PF Din Text Pro" w:cs="Times New Roman"/>
                <w:spacing w:val="-2"/>
                <w:sz w:val="20"/>
                <w:szCs w:val="20"/>
                <w:lang w:val="bs-Latn-BA" w:eastAsia="zh-CN"/>
              </w:rPr>
            </w:pPr>
            <w:r>
              <w:rPr>
                <w:rFonts w:ascii="PF Din Text Pro" w:eastAsiaTheme="minorEastAsia" w:hAnsi="PF Din Text Pro" w:cs="Times New Roman"/>
                <w:spacing w:val="-2"/>
                <w:sz w:val="20"/>
                <w:szCs w:val="20"/>
                <w:lang w:val="bs-Latn-BA" w:eastAsia="zh-CN"/>
              </w:rPr>
              <w:t>76.722.653,59</w:t>
            </w:r>
          </w:p>
        </w:tc>
        <w:tc>
          <w:tcPr>
            <w:tcW w:w="473" w:type="pct"/>
          </w:tcPr>
          <w:p w14:paraId="770E014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20.614.916,00</w:t>
            </w:r>
          </w:p>
        </w:tc>
        <w:tc>
          <w:tcPr>
            <w:tcW w:w="473" w:type="pct"/>
          </w:tcPr>
          <w:p w14:paraId="6F544C2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5.120.592,00</w:t>
            </w:r>
          </w:p>
        </w:tc>
        <w:tc>
          <w:tcPr>
            <w:tcW w:w="473" w:type="pct"/>
          </w:tcPr>
          <w:p w14:paraId="0FFA26BF"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10.846.919,00</w:t>
            </w:r>
          </w:p>
        </w:tc>
        <w:tc>
          <w:tcPr>
            <w:tcW w:w="504" w:type="pct"/>
          </w:tcPr>
          <w:p w14:paraId="0AAD383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60.703.378,00</w:t>
            </w:r>
          </w:p>
        </w:tc>
        <w:tc>
          <w:tcPr>
            <w:tcW w:w="473" w:type="pct"/>
          </w:tcPr>
          <w:p w14:paraId="3253679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5.870.364,00</w:t>
            </w:r>
          </w:p>
        </w:tc>
        <w:tc>
          <w:tcPr>
            <w:tcW w:w="473" w:type="pct"/>
          </w:tcPr>
          <w:p w14:paraId="44BA9148"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14.384.228,00</w:t>
            </w:r>
          </w:p>
        </w:tc>
        <w:tc>
          <w:tcPr>
            <w:tcW w:w="473" w:type="pct"/>
          </w:tcPr>
          <w:p w14:paraId="4464472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43.030.074,00</w:t>
            </w:r>
          </w:p>
        </w:tc>
        <w:tc>
          <w:tcPr>
            <w:tcW w:w="504" w:type="pct"/>
          </w:tcPr>
          <w:p w14:paraId="560B894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237.293.124,59</w:t>
            </w:r>
          </w:p>
        </w:tc>
      </w:tr>
      <w:tr w:rsidR="00921F70" w14:paraId="1D8D6066" w14:textId="77777777" w:rsidTr="0080672B">
        <w:trPr>
          <w:trHeight w:val="862"/>
        </w:trPr>
        <w:tc>
          <w:tcPr>
            <w:tcW w:w="376" w:type="pct"/>
          </w:tcPr>
          <w:p w14:paraId="1189FE05"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M1</w:t>
            </w:r>
          </w:p>
        </w:tc>
        <w:tc>
          <w:tcPr>
            <w:tcW w:w="272" w:type="pct"/>
          </w:tcPr>
          <w:p w14:paraId="75E2D28A" w14:textId="77777777" w:rsidR="00921F70" w:rsidRDefault="00C730DA">
            <w:pPr>
              <w:autoSpaceDE w:val="0"/>
              <w:autoSpaceDN w:val="0"/>
              <w:adjustRightInd w:val="0"/>
              <w:spacing w:after="0"/>
              <w:jc w:val="left"/>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 tarifna grupa mjerene snaga</w:t>
            </w:r>
          </w:p>
        </w:tc>
        <w:tc>
          <w:tcPr>
            <w:tcW w:w="504" w:type="pct"/>
          </w:tcPr>
          <w:p w14:paraId="19B3F85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19.411.142,00</w:t>
            </w:r>
          </w:p>
        </w:tc>
        <w:tc>
          <w:tcPr>
            <w:tcW w:w="473" w:type="pct"/>
          </w:tcPr>
          <w:p w14:paraId="284ACCF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4.285.491,00</w:t>
            </w:r>
          </w:p>
        </w:tc>
        <w:tc>
          <w:tcPr>
            <w:tcW w:w="473" w:type="pct"/>
          </w:tcPr>
          <w:p w14:paraId="58A6E64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2.851.842,00</w:t>
            </w:r>
          </w:p>
        </w:tc>
        <w:tc>
          <w:tcPr>
            <w:tcW w:w="473" w:type="pct"/>
          </w:tcPr>
          <w:p w14:paraId="15DCAF2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3.093.206,00</w:t>
            </w:r>
          </w:p>
        </w:tc>
        <w:tc>
          <w:tcPr>
            <w:tcW w:w="504" w:type="pct"/>
          </w:tcPr>
          <w:p w14:paraId="4E38F71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14.112.205,00</w:t>
            </w:r>
          </w:p>
        </w:tc>
        <w:tc>
          <w:tcPr>
            <w:tcW w:w="473" w:type="pct"/>
          </w:tcPr>
          <w:p w14:paraId="7A6CDBFD"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2.646.025,00</w:t>
            </w:r>
          </w:p>
        </w:tc>
        <w:tc>
          <w:tcPr>
            <w:tcW w:w="473" w:type="pct"/>
          </w:tcPr>
          <w:p w14:paraId="3D406B8D"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6.886.052,00</w:t>
            </w:r>
          </w:p>
        </w:tc>
        <w:tc>
          <w:tcPr>
            <w:tcW w:w="473" w:type="pct"/>
          </w:tcPr>
          <w:p w14:paraId="6B6AD6C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10.013.146,00</w:t>
            </w:r>
          </w:p>
        </w:tc>
        <w:tc>
          <w:tcPr>
            <w:tcW w:w="504" w:type="pct"/>
          </w:tcPr>
          <w:p w14:paraId="7CBDEF2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63.299.109,00</w:t>
            </w:r>
          </w:p>
        </w:tc>
      </w:tr>
      <w:tr w:rsidR="00921F70" w14:paraId="0B0079A0" w14:textId="77777777" w:rsidTr="0080672B">
        <w:trPr>
          <w:trHeight w:val="862"/>
        </w:trPr>
        <w:tc>
          <w:tcPr>
            <w:tcW w:w="376" w:type="pct"/>
          </w:tcPr>
          <w:p w14:paraId="53B7F4CE"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M2</w:t>
            </w:r>
          </w:p>
        </w:tc>
        <w:tc>
          <w:tcPr>
            <w:tcW w:w="272" w:type="pct"/>
          </w:tcPr>
          <w:p w14:paraId="5337752D" w14:textId="77777777" w:rsidR="00921F70" w:rsidRDefault="00C730DA">
            <w:pPr>
              <w:autoSpaceDE w:val="0"/>
              <w:autoSpaceDN w:val="0"/>
              <w:adjustRightInd w:val="0"/>
              <w:spacing w:after="0"/>
              <w:jc w:val="left"/>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II tarifna grupa mjerene snaga</w:t>
            </w:r>
          </w:p>
        </w:tc>
        <w:tc>
          <w:tcPr>
            <w:tcW w:w="504" w:type="pct"/>
          </w:tcPr>
          <w:p w14:paraId="6DBC4BF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13.199.979,00</w:t>
            </w:r>
          </w:p>
        </w:tc>
        <w:tc>
          <w:tcPr>
            <w:tcW w:w="473" w:type="pct"/>
          </w:tcPr>
          <w:p w14:paraId="7263ACA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3.909.849,00</w:t>
            </w:r>
          </w:p>
        </w:tc>
        <w:tc>
          <w:tcPr>
            <w:tcW w:w="473" w:type="pct"/>
          </w:tcPr>
          <w:p w14:paraId="6F33617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1.407.616,00</w:t>
            </w:r>
          </w:p>
        </w:tc>
        <w:tc>
          <w:tcPr>
            <w:tcW w:w="473" w:type="pct"/>
          </w:tcPr>
          <w:p w14:paraId="3C12FE8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2.197.691,00</w:t>
            </w:r>
          </w:p>
        </w:tc>
        <w:tc>
          <w:tcPr>
            <w:tcW w:w="504" w:type="pct"/>
          </w:tcPr>
          <w:p w14:paraId="0B4DCA5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12.378.727,00</w:t>
            </w:r>
          </w:p>
        </w:tc>
        <w:tc>
          <w:tcPr>
            <w:tcW w:w="473" w:type="pct"/>
          </w:tcPr>
          <w:p w14:paraId="4257B5A8" w14:textId="77777777" w:rsidR="00921F70" w:rsidRDefault="00921F70">
            <w:pPr>
              <w:pStyle w:val="TableParagraph"/>
              <w:spacing w:before="1" w:after="0"/>
              <w:rPr>
                <w:rFonts w:ascii="PF Din Text Pro" w:eastAsiaTheme="minorEastAsia" w:hAnsi="PF Din Text Pro" w:cs="Times New Roman"/>
                <w:spacing w:val="-2"/>
                <w:sz w:val="20"/>
                <w:szCs w:val="20"/>
                <w:lang w:val="bs-Latn-BA" w:eastAsia="zh-CN"/>
              </w:rPr>
            </w:pPr>
          </w:p>
          <w:p w14:paraId="39E0D04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3.692.647,00</w:t>
            </w:r>
          </w:p>
        </w:tc>
        <w:tc>
          <w:tcPr>
            <w:tcW w:w="473" w:type="pct"/>
          </w:tcPr>
          <w:p w14:paraId="00A2793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5.811.277,00</w:t>
            </w:r>
          </w:p>
        </w:tc>
        <w:tc>
          <w:tcPr>
            <w:tcW w:w="473" w:type="pct"/>
          </w:tcPr>
          <w:p w14:paraId="741071B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7.158.469,00</w:t>
            </w:r>
          </w:p>
        </w:tc>
        <w:tc>
          <w:tcPr>
            <w:tcW w:w="504" w:type="pct"/>
          </w:tcPr>
          <w:p w14:paraId="35E771A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49.756.25S,00</w:t>
            </w:r>
          </w:p>
        </w:tc>
      </w:tr>
      <w:tr w:rsidR="00921F70" w14:paraId="75651174" w14:textId="77777777" w:rsidTr="0080672B">
        <w:trPr>
          <w:trHeight w:val="846"/>
        </w:trPr>
        <w:tc>
          <w:tcPr>
            <w:tcW w:w="376" w:type="pct"/>
          </w:tcPr>
          <w:p w14:paraId="2C46B41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M3</w:t>
            </w:r>
          </w:p>
        </w:tc>
        <w:tc>
          <w:tcPr>
            <w:tcW w:w="272" w:type="pct"/>
          </w:tcPr>
          <w:p w14:paraId="2F76817C" w14:textId="77777777" w:rsidR="00921F70" w:rsidRDefault="00C730DA">
            <w:pPr>
              <w:autoSpaceDE w:val="0"/>
              <w:autoSpaceDN w:val="0"/>
              <w:adjustRightInd w:val="0"/>
              <w:spacing w:after="0"/>
              <w:jc w:val="left"/>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 xml:space="preserve">nja III tarifna grupa </w:t>
            </w:r>
            <w:r>
              <w:rPr>
                <w:rFonts w:ascii="PF Din Text Pro" w:eastAsia="SimSun" w:hAnsi="PF Din Text Pro"/>
                <w:sz w:val="20"/>
                <w:szCs w:val="20"/>
                <w:lang w:val="pl-PL"/>
              </w:rPr>
              <w:lastRenderedPageBreak/>
              <w:t>mjerene snaga</w:t>
            </w:r>
          </w:p>
        </w:tc>
        <w:tc>
          <w:tcPr>
            <w:tcW w:w="504" w:type="pct"/>
          </w:tcPr>
          <w:p w14:paraId="70524A4F"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lastRenderedPageBreak/>
              <w:t>228.588,00</w:t>
            </w:r>
          </w:p>
        </w:tc>
        <w:tc>
          <w:tcPr>
            <w:tcW w:w="473" w:type="pct"/>
          </w:tcPr>
          <w:p w14:paraId="1FF9B7D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268.483,00</w:t>
            </w:r>
          </w:p>
        </w:tc>
        <w:tc>
          <w:tcPr>
            <w:tcW w:w="473" w:type="pct"/>
          </w:tcPr>
          <w:p w14:paraId="4A0F097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10.288,00</w:t>
            </w:r>
          </w:p>
        </w:tc>
        <w:tc>
          <w:tcPr>
            <w:tcW w:w="473" w:type="pct"/>
          </w:tcPr>
          <w:p w14:paraId="3DEB5AA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316.347,00</w:t>
            </w:r>
          </w:p>
        </w:tc>
        <w:tc>
          <w:tcPr>
            <w:tcW w:w="504" w:type="pct"/>
          </w:tcPr>
          <w:p w14:paraId="0901572B"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145.887,00</w:t>
            </w:r>
          </w:p>
        </w:tc>
        <w:tc>
          <w:tcPr>
            <w:tcW w:w="473" w:type="pct"/>
          </w:tcPr>
          <w:p w14:paraId="1379BD5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20.445,00</w:t>
            </w:r>
          </w:p>
        </w:tc>
        <w:tc>
          <w:tcPr>
            <w:tcW w:w="473" w:type="pct"/>
          </w:tcPr>
          <w:p w14:paraId="4060F58A"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78.956,00</w:t>
            </w:r>
          </w:p>
        </w:tc>
        <w:tc>
          <w:tcPr>
            <w:tcW w:w="473" w:type="pct"/>
          </w:tcPr>
          <w:p w14:paraId="62B8878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174.915,00</w:t>
            </w:r>
          </w:p>
        </w:tc>
        <w:tc>
          <w:tcPr>
            <w:tcW w:w="504" w:type="pct"/>
          </w:tcPr>
          <w:p w14:paraId="5C34EC9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1.243.809,00</w:t>
            </w:r>
          </w:p>
        </w:tc>
      </w:tr>
      <w:tr w:rsidR="00921F70" w14:paraId="366802C2" w14:textId="77777777" w:rsidTr="0080672B">
        <w:trPr>
          <w:trHeight w:val="862"/>
        </w:trPr>
        <w:tc>
          <w:tcPr>
            <w:tcW w:w="376" w:type="pct"/>
          </w:tcPr>
          <w:p w14:paraId="415B7C9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M4</w:t>
            </w:r>
          </w:p>
        </w:tc>
        <w:tc>
          <w:tcPr>
            <w:tcW w:w="272" w:type="pct"/>
          </w:tcPr>
          <w:p w14:paraId="6DC8550B" w14:textId="77777777" w:rsidR="00921F70" w:rsidRDefault="00C730DA">
            <w:pPr>
              <w:autoSpaceDE w:val="0"/>
              <w:autoSpaceDN w:val="0"/>
              <w:adjustRightInd w:val="0"/>
              <w:spacing w:after="0"/>
              <w:jc w:val="left"/>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IV tarifna grupa mjerene snaga</w:t>
            </w:r>
          </w:p>
        </w:tc>
        <w:tc>
          <w:tcPr>
            <w:tcW w:w="504" w:type="pct"/>
          </w:tcPr>
          <w:p w14:paraId="3973882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579.516,00</w:t>
            </w:r>
          </w:p>
        </w:tc>
        <w:tc>
          <w:tcPr>
            <w:tcW w:w="473" w:type="pct"/>
          </w:tcPr>
          <w:p w14:paraId="203BDF85"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193.782,00</w:t>
            </w:r>
          </w:p>
        </w:tc>
        <w:tc>
          <w:tcPr>
            <w:tcW w:w="473" w:type="pct"/>
          </w:tcPr>
          <w:p w14:paraId="33FABB7F"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149.859,00</w:t>
            </w:r>
          </w:p>
        </w:tc>
        <w:tc>
          <w:tcPr>
            <w:tcW w:w="473" w:type="pct"/>
          </w:tcPr>
          <w:p w14:paraId="34F7CA3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195.804,00</w:t>
            </w:r>
          </w:p>
        </w:tc>
        <w:tc>
          <w:tcPr>
            <w:tcW w:w="504" w:type="pct"/>
          </w:tcPr>
          <w:p w14:paraId="21162422"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787.559,00</w:t>
            </w:r>
          </w:p>
        </w:tc>
        <w:tc>
          <w:tcPr>
            <w:tcW w:w="473" w:type="pct"/>
          </w:tcPr>
          <w:p w14:paraId="6974F90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118.546,00</w:t>
            </w:r>
          </w:p>
        </w:tc>
        <w:tc>
          <w:tcPr>
            <w:tcW w:w="473" w:type="pct"/>
          </w:tcPr>
          <w:p w14:paraId="47816E3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619.129,00</w:t>
            </w:r>
          </w:p>
        </w:tc>
        <w:tc>
          <w:tcPr>
            <w:tcW w:w="473" w:type="pct"/>
          </w:tcPr>
          <w:p w14:paraId="4B6EC997"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380.166,00</w:t>
            </w:r>
          </w:p>
        </w:tc>
        <w:tc>
          <w:tcPr>
            <w:tcW w:w="504" w:type="pct"/>
          </w:tcPr>
          <w:p w14:paraId="74387EDE"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3.024.361,00</w:t>
            </w:r>
          </w:p>
        </w:tc>
      </w:tr>
      <w:tr w:rsidR="00921F70" w14:paraId="05F7C3FB" w14:textId="77777777" w:rsidTr="0080672B">
        <w:trPr>
          <w:trHeight w:val="862"/>
        </w:trPr>
        <w:tc>
          <w:tcPr>
            <w:tcW w:w="376" w:type="pct"/>
          </w:tcPr>
          <w:p w14:paraId="4F3EACE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M5</w:t>
            </w:r>
          </w:p>
        </w:tc>
        <w:tc>
          <w:tcPr>
            <w:tcW w:w="272" w:type="pct"/>
          </w:tcPr>
          <w:p w14:paraId="327C37B8" w14:textId="77777777" w:rsidR="00921F70" w:rsidRDefault="00C730DA">
            <w:pPr>
              <w:autoSpaceDE w:val="0"/>
              <w:autoSpaceDN w:val="0"/>
              <w:adjustRightInd w:val="0"/>
              <w:spacing w:after="0"/>
              <w:jc w:val="left"/>
              <w:rPr>
                <w:rFonts w:ascii="PF Din Text Pro" w:eastAsia="SimSun" w:hAnsi="PF Din Text Pro"/>
                <w:sz w:val="20"/>
                <w:szCs w:val="20"/>
                <w:lang w:val="pl-PL"/>
              </w:rPr>
            </w:pPr>
            <w:r>
              <w:rPr>
                <w:rFonts w:ascii="PF Din Text Pro" w:eastAsia="SimSun" w:hAnsi="PF Din Text Pro"/>
                <w:sz w:val="20"/>
                <w:szCs w:val="20"/>
                <w:lang w:val="pl-PL"/>
              </w:rPr>
              <w:t>Ostala potro</w:t>
            </w:r>
            <w:r>
              <w:rPr>
                <w:rFonts w:ascii="Calibri" w:eastAsia="SimSun" w:hAnsi="Calibri" w:cs="Calibri"/>
                <w:sz w:val="20"/>
                <w:szCs w:val="20"/>
                <w:lang w:val="pl-PL"/>
              </w:rPr>
              <w:t>š</w:t>
            </w:r>
            <w:r>
              <w:rPr>
                <w:rFonts w:ascii="PF Din Text Pro" w:eastAsia="SimSun" w:hAnsi="PF Din Text Pro"/>
                <w:sz w:val="20"/>
                <w:szCs w:val="20"/>
                <w:lang w:val="pl-PL"/>
              </w:rPr>
              <w:t>nja V tarifna grupa mjerene snaga</w:t>
            </w:r>
          </w:p>
        </w:tc>
        <w:tc>
          <w:tcPr>
            <w:tcW w:w="504" w:type="pct"/>
          </w:tcPr>
          <w:p w14:paraId="627255D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1.569.433,00</w:t>
            </w:r>
          </w:p>
        </w:tc>
        <w:tc>
          <w:tcPr>
            <w:tcW w:w="473" w:type="pct"/>
          </w:tcPr>
          <w:p w14:paraId="57545506"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791.350,00</w:t>
            </w:r>
          </w:p>
        </w:tc>
        <w:tc>
          <w:tcPr>
            <w:tcW w:w="473" w:type="pct"/>
          </w:tcPr>
          <w:p w14:paraId="594EB64C"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0,00</w:t>
            </w:r>
          </w:p>
        </w:tc>
        <w:tc>
          <w:tcPr>
            <w:tcW w:w="473" w:type="pct"/>
          </w:tcPr>
          <w:p w14:paraId="3BB469C3"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77.048,00</w:t>
            </w:r>
          </w:p>
        </w:tc>
        <w:tc>
          <w:tcPr>
            <w:tcW w:w="504" w:type="pct"/>
          </w:tcPr>
          <w:p w14:paraId="134A23C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329.556,00</w:t>
            </w:r>
          </w:p>
        </w:tc>
        <w:tc>
          <w:tcPr>
            <w:tcW w:w="473" w:type="pct"/>
          </w:tcPr>
          <w:p w14:paraId="1E4A424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751,00</w:t>
            </w:r>
          </w:p>
        </w:tc>
        <w:tc>
          <w:tcPr>
            <w:tcW w:w="473" w:type="pct"/>
          </w:tcPr>
          <w:p w14:paraId="21DDB394"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52.368,00</w:t>
            </w:r>
          </w:p>
        </w:tc>
        <w:tc>
          <w:tcPr>
            <w:tcW w:w="473" w:type="pct"/>
          </w:tcPr>
          <w:p w14:paraId="513EEC10"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207.291,00</w:t>
            </w:r>
          </w:p>
        </w:tc>
        <w:tc>
          <w:tcPr>
            <w:tcW w:w="504" w:type="pct"/>
          </w:tcPr>
          <w:p w14:paraId="75F2FD99" w14:textId="77777777" w:rsidR="00921F70" w:rsidRDefault="00C730DA">
            <w:pPr>
              <w:autoSpaceDE w:val="0"/>
              <w:autoSpaceDN w:val="0"/>
              <w:adjustRightInd w:val="0"/>
              <w:spacing w:after="0"/>
              <w:rPr>
                <w:rFonts w:ascii="PF Din Text Pro" w:hAnsi="PF Din Text Pro"/>
                <w:spacing w:val="-2"/>
                <w:sz w:val="20"/>
                <w:szCs w:val="20"/>
              </w:rPr>
            </w:pPr>
            <w:r>
              <w:rPr>
                <w:rFonts w:ascii="PF Din Text Pro" w:hAnsi="PF Din Text Pro"/>
                <w:spacing w:val="-2"/>
                <w:sz w:val="20"/>
                <w:szCs w:val="20"/>
              </w:rPr>
              <w:t>3.027.797,00</w:t>
            </w:r>
          </w:p>
        </w:tc>
      </w:tr>
      <w:tr w:rsidR="00921F70" w14:paraId="07973D36" w14:textId="77777777" w:rsidTr="0080672B">
        <w:trPr>
          <w:trHeight w:val="282"/>
        </w:trPr>
        <w:tc>
          <w:tcPr>
            <w:tcW w:w="376" w:type="pct"/>
          </w:tcPr>
          <w:p w14:paraId="0D262F2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M0</w:t>
            </w:r>
          </w:p>
        </w:tc>
        <w:tc>
          <w:tcPr>
            <w:tcW w:w="272" w:type="pct"/>
          </w:tcPr>
          <w:p w14:paraId="0CEBC323" w14:textId="77777777" w:rsidR="00921F70" w:rsidRDefault="00C730DA">
            <w:pPr>
              <w:autoSpaceDE w:val="0"/>
              <w:autoSpaceDN w:val="0"/>
              <w:adjustRightInd w:val="0"/>
              <w:spacing w:after="0"/>
              <w:jc w:val="left"/>
              <w:rPr>
                <w:rFonts w:ascii="PF Din Text Pro" w:eastAsia="SimSun" w:hAnsi="PF Din Text Pro"/>
                <w:sz w:val="20"/>
                <w:szCs w:val="20"/>
              </w:rPr>
            </w:pPr>
            <w:r>
              <w:rPr>
                <w:rFonts w:ascii="PF Din Text Pro" w:eastAsia="SimSun" w:hAnsi="PF Din Text Pro"/>
                <w:sz w:val="20"/>
                <w:szCs w:val="20"/>
              </w:rPr>
              <w:t>Javna rasvjeta</w:t>
            </w:r>
          </w:p>
        </w:tc>
        <w:tc>
          <w:tcPr>
            <w:tcW w:w="504" w:type="pct"/>
          </w:tcPr>
          <w:p w14:paraId="4BA9D2A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2.280.497,00</w:t>
            </w:r>
          </w:p>
        </w:tc>
        <w:tc>
          <w:tcPr>
            <w:tcW w:w="473" w:type="pct"/>
          </w:tcPr>
          <w:p w14:paraId="4D025E2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1.260.724,00</w:t>
            </w:r>
          </w:p>
        </w:tc>
        <w:tc>
          <w:tcPr>
            <w:tcW w:w="473" w:type="pct"/>
          </w:tcPr>
          <w:p w14:paraId="6EE3CF9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523.658,00</w:t>
            </w:r>
          </w:p>
        </w:tc>
        <w:tc>
          <w:tcPr>
            <w:tcW w:w="473" w:type="pct"/>
          </w:tcPr>
          <w:p w14:paraId="349EEB1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509.009,00</w:t>
            </w:r>
          </w:p>
        </w:tc>
        <w:tc>
          <w:tcPr>
            <w:tcW w:w="504" w:type="pct"/>
          </w:tcPr>
          <w:p w14:paraId="4FAE475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2.157.940,00</w:t>
            </w:r>
          </w:p>
        </w:tc>
        <w:tc>
          <w:tcPr>
            <w:tcW w:w="473" w:type="pct"/>
          </w:tcPr>
          <w:p w14:paraId="6BF3E15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596.977,00</w:t>
            </w:r>
          </w:p>
        </w:tc>
        <w:tc>
          <w:tcPr>
            <w:tcW w:w="473" w:type="pct"/>
          </w:tcPr>
          <w:p w14:paraId="0617E54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856.834,00</w:t>
            </w:r>
          </w:p>
        </w:tc>
        <w:tc>
          <w:tcPr>
            <w:tcW w:w="473" w:type="pct"/>
          </w:tcPr>
          <w:p w14:paraId="5DC38A3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715.219,00</w:t>
            </w:r>
          </w:p>
        </w:tc>
        <w:tc>
          <w:tcPr>
            <w:tcW w:w="504" w:type="pct"/>
          </w:tcPr>
          <w:p w14:paraId="319A4D6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8.900.858,00</w:t>
            </w:r>
          </w:p>
        </w:tc>
      </w:tr>
      <w:tr w:rsidR="00921F70" w14:paraId="7B6FB231" w14:textId="77777777" w:rsidTr="0080672B">
        <w:trPr>
          <w:trHeight w:val="282"/>
        </w:trPr>
        <w:tc>
          <w:tcPr>
            <w:tcW w:w="376" w:type="pct"/>
          </w:tcPr>
          <w:p w14:paraId="5013F238"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V2</w:t>
            </w:r>
          </w:p>
        </w:tc>
        <w:tc>
          <w:tcPr>
            <w:tcW w:w="272" w:type="pct"/>
          </w:tcPr>
          <w:p w14:paraId="284031A0" w14:textId="77777777" w:rsidR="00921F70" w:rsidRDefault="00C730DA">
            <w:pPr>
              <w:autoSpaceDE w:val="0"/>
              <w:autoSpaceDN w:val="0"/>
              <w:adjustRightInd w:val="0"/>
              <w:spacing w:after="0"/>
              <w:jc w:val="left"/>
              <w:rPr>
                <w:rFonts w:ascii="PF Din Text Pro" w:eastAsia="SimSun" w:hAnsi="PF Din Text Pro"/>
                <w:sz w:val="20"/>
                <w:szCs w:val="20"/>
              </w:rPr>
            </w:pPr>
            <w:r>
              <w:rPr>
                <w:rFonts w:ascii="PF Din Text Pro" w:eastAsia="SimSun" w:hAnsi="PF Din Text Pro"/>
                <w:sz w:val="20"/>
                <w:szCs w:val="20"/>
              </w:rPr>
              <w:t>Kupci na 35 kV</w:t>
            </w:r>
          </w:p>
        </w:tc>
        <w:tc>
          <w:tcPr>
            <w:tcW w:w="504" w:type="pct"/>
          </w:tcPr>
          <w:p w14:paraId="41BC947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473" w:type="pct"/>
          </w:tcPr>
          <w:p w14:paraId="7A97EAFF"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473" w:type="pct"/>
          </w:tcPr>
          <w:p w14:paraId="311F361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13.164,00</w:t>
            </w:r>
          </w:p>
        </w:tc>
        <w:tc>
          <w:tcPr>
            <w:tcW w:w="473" w:type="pct"/>
          </w:tcPr>
          <w:p w14:paraId="156A06B7"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504" w:type="pct"/>
          </w:tcPr>
          <w:p w14:paraId="1F905A79"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473" w:type="pct"/>
          </w:tcPr>
          <w:p w14:paraId="7FEB8C13"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473" w:type="pct"/>
          </w:tcPr>
          <w:p w14:paraId="0A69B6F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473" w:type="pct"/>
          </w:tcPr>
          <w:p w14:paraId="149D7B40"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0,00</w:t>
            </w:r>
          </w:p>
        </w:tc>
        <w:tc>
          <w:tcPr>
            <w:tcW w:w="504" w:type="pct"/>
          </w:tcPr>
          <w:p w14:paraId="788E055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13.164,00</w:t>
            </w:r>
          </w:p>
        </w:tc>
      </w:tr>
      <w:tr w:rsidR="00921F70" w14:paraId="55514D9F" w14:textId="77777777" w:rsidTr="0080672B">
        <w:trPr>
          <w:trHeight w:val="282"/>
        </w:trPr>
        <w:tc>
          <w:tcPr>
            <w:tcW w:w="376" w:type="pct"/>
          </w:tcPr>
          <w:p w14:paraId="07140F0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eastAsia="SimSun" w:hAnsi="PF Din Text Pro"/>
                <w:sz w:val="20"/>
                <w:szCs w:val="20"/>
              </w:rPr>
              <w:t>V3</w:t>
            </w:r>
          </w:p>
        </w:tc>
        <w:tc>
          <w:tcPr>
            <w:tcW w:w="272" w:type="pct"/>
          </w:tcPr>
          <w:p w14:paraId="2791DB9C" w14:textId="77777777" w:rsidR="00921F70" w:rsidRDefault="00C730DA">
            <w:pPr>
              <w:autoSpaceDE w:val="0"/>
              <w:autoSpaceDN w:val="0"/>
              <w:adjustRightInd w:val="0"/>
              <w:spacing w:after="0"/>
              <w:jc w:val="left"/>
              <w:rPr>
                <w:rFonts w:ascii="PF Din Text Pro" w:eastAsia="SimSun" w:hAnsi="PF Din Text Pro"/>
                <w:sz w:val="20"/>
                <w:szCs w:val="20"/>
              </w:rPr>
            </w:pPr>
            <w:r>
              <w:rPr>
                <w:rFonts w:ascii="PF Din Text Pro" w:eastAsia="SimSun" w:hAnsi="PF Din Text Pro"/>
                <w:sz w:val="20"/>
                <w:szCs w:val="20"/>
              </w:rPr>
              <w:t>Kupci na 10 kV</w:t>
            </w:r>
          </w:p>
        </w:tc>
        <w:tc>
          <w:tcPr>
            <w:tcW w:w="504" w:type="pct"/>
          </w:tcPr>
          <w:p w14:paraId="21A2B58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22.334.750,00</w:t>
            </w:r>
          </w:p>
        </w:tc>
        <w:tc>
          <w:tcPr>
            <w:tcW w:w="473" w:type="pct"/>
          </w:tcPr>
          <w:p w14:paraId="7A19FACA"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8.577.500,00</w:t>
            </w:r>
          </w:p>
        </w:tc>
        <w:tc>
          <w:tcPr>
            <w:tcW w:w="473" w:type="pct"/>
          </w:tcPr>
          <w:p w14:paraId="51B70AEC"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9.723.218,00</w:t>
            </w:r>
          </w:p>
        </w:tc>
        <w:tc>
          <w:tcPr>
            <w:tcW w:w="473" w:type="pct"/>
          </w:tcPr>
          <w:p w14:paraId="762ADD2B"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941.131,00</w:t>
            </w:r>
          </w:p>
        </w:tc>
        <w:tc>
          <w:tcPr>
            <w:tcW w:w="504" w:type="pct"/>
          </w:tcPr>
          <w:p w14:paraId="6573A7DD"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13.565.599,00</w:t>
            </w:r>
          </w:p>
        </w:tc>
        <w:tc>
          <w:tcPr>
            <w:tcW w:w="473" w:type="pct"/>
          </w:tcPr>
          <w:p w14:paraId="20FBC332"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447.040,00</w:t>
            </w:r>
          </w:p>
        </w:tc>
        <w:tc>
          <w:tcPr>
            <w:tcW w:w="473" w:type="pct"/>
          </w:tcPr>
          <w:p w14:paraId="757C1CF1"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10.960.634,00</w:t>
            </w:r>
          </w:p>
        </w:tc>
        <w:tc>
          <w:tcPr>
            <w:tcW w:w="473" w:type="pct"/>
          </w:tcPr>
          <w:p w14:paraId="356F4A34"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3.204.926,00</w:t>
            </w:r>
          </w:p>
        </w:tc>
        <w:tc>
          <w:tcPr>
            <w:tcW w:w="504" w:type="pct"/>
          </w:tcPr>
          <w:p w14:paraId="097E8216" w14:textId="77777777" w:rsidR="00921F70" w:rsidRDefault="00C730DA">
            <w:pPr>
              <w:autoSpaceDE w:val="0"/>
              <w:autoSpaceDN w:val="0"/>
              <w:adjustRightInd w:val="0"/>
              <w:spacing w:after="0"/>
              <w:rPr>
                <w:rFonts w:ascii="PF Din Text Pro" w:eastAsia="SimSun" w:hAnsi="PF Din Text Pro"/>
                <w:sz w:val="20"/>
                <w:szCs w:val="20"/>
              </w:rPr>
            </w:pPr>
            <w:r>
              <w:rPr>
                <w:rFonts w:ascii="PF Din Text Pro" w:hAnsi="PF Din Text Pro"/>
                <w:spacing w:val="-2"/>
                <w:sz w:val="20"/>
                <w:szCs w:val="20"/>
              </w:rPr>
              <w:t>69.754.798,00</w:t>
            </w:r>
          </w:p>
        </w:tc>
      </w:tr>
      <w:tr w:rsidR="00921F70" w14:paraId="2FDA2AF1" w14:textId="77777777" w:rsidTr="0080672B">
        <w:trPr>
          <w:trHeight w:val="282"/>
        </w:trPr>
        <w:tc>
          <w:tcPr>
            <w:tcW w:w="376" w:type="pct"/>
          </w:tcPr>
          <w:p w14:paraId="2B1BBF7B" w14:textId="77777777" w:rsidR="00921F70" w:rsidRDefault="00921F70">
            <w:pPr>
              <w:autoSpaceDE w:val="0"/>
              <w:autoSpaceDN w:val="0"/>
              <w:adjustRightInd w:val="0"/>
              <w:spacing w:after="0"/>
              <w:rPr>
                <w:rFonts w:ascii="PF Din Text Pro" w:eastAsia="SimSun" w:hAnsi="PF Din Text Pro"/>
                <w:sz w:val="20"/>
                <w:szCs w:val="20"/>
              </w:rPr>
            </w:pPr>
          </w:p>
        </w:tc>
        <w:tc>
          <w:tcPr>
            <w:tcW w:w="272" w:type="pct"/>
          </w:tcPr>
          <w:p w14:paraId="628D88AE" w14:textId="77777777" w:rsidR="00921F70" w:rsidRDefault="00C730DA">
            <w:pPr>
              <w:autoSpaceDE w:val="0"/>
              <w:autoSpaceDN w:val="0"/>
              <w:adjustRightInd w:val="0"/>
              <w:spacing w:after="0"/>
              <w:jc w:val="left"/>
              <w:rPr>
                <w:rFonts w:ascii="PF Din Text Pro" w:eastAsia="SimSun" w:hAnsi="PF Din Text Pro"/>
                <w:bCs/>
                <w:sz w:val="20"/>
                <w:szCs w:val="20"/>
              </w:rPr>
            </w:pPr>
            <w:r>
              <w:rPr>
                <w:rFonts w:ascii="PF Din Text Pro" w:hAnsi="PF Din Text Pro"/>
                <w:bCs/>
                <w:color w:val="3B3B3B"/>
                <w:spacing w:val="-4"/>
                <w:sz w:val="20"/>
                <w:szCs w:val="20"/>
              </w:rPr>
              <w:t>UKUPNO</w:t>
            </w:r>
          </w:p>
        </w:tc>
        <w:tc>
          <w:tcPr>
            <w:tcW w:w="504" w:type="pct"/>
          </w:tcPr>
          <w:p w14:paraId="6AC1617C"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127.615.364,59</w:t>
            </w:r>
          </w:p>
        </w:tc>
        <w:tc>
          <w:tcPr>
            <w:tcW w:w="473" w:type="pct"/>
          </w:tcPr>
          <w:p w14:paraId="17C5CFEE"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40.112.758,00</w:t>
            </w:r>
          </w:p>
        </w:tc>
        <w:tc>
          <w:tcPr>
            <w:tcW w:w="473" w:type="pct"/>
          </w:tcPr>
          <w:p w14:paraId="1AC696EF"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13.455.537,00</w:t>
            </w:r>
          </w:p>
        </w:tc>
        <w:tc>
          <w:tcPr>
            <w:tcW w:w="473" w:type="pct"/>
          </w:tcPr>
          <w:p w14:paraId="4F990E83"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26.650.568,00</w:t>
            </w:r>
          </w:p>
        </w:tc>
        <w:tc>
          <w:tcPr>
            <w:tcW w:w="504" w:type="pct"/>
          </w:tcPr>
          <w:p w14:paraId="3DCEA091"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105.989.313,00</w:t>
            </w:r>
          </w:p>
        </w:tc>
        <w:tc>
          <w:tcPr>
            <w:tcW w:w="473" w:type="pct"/>
          </w:tcPr>
          <w:p w14:paraId="3AF2A082"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20.992.406,00</w:t>
            </w:r>
          </w:p>
        </w:tc>
        <w:tc>
          <w:tcPr>
            <w:tcW w:w="473" w:type="pct"/>
          </w:tcPr>
          <w:p w14:paraId="09048029"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48.665.908,00</w:t>
            </w:r>
          </w:p>
        </w:tc>
        <w:tc>
          <w:tcPr>
            <w:tcW w:w="473" w:type="pct"/>
          </w:tcPr>
          <w:p w14:paraId="0CB54BB6"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73.594.480,00</w:t>
            </w:r>
          </w:p>
        </w:tc>
        <w:tc>
          <w:tcPr>
            <w:tcW w:w="504" w:type="pct"/>
          </w:tcPr>
          <w:p w14:paraId="22263C0B" w14:textId="77777777" w:rsidR="00921F70" w:rsidRDefault="00C730DA">
            <w:pPr>
              <w:autoSpaceDE w:val="0"/>
              <w:autoSpaceDN w:val="0"/>
              <w:adjustRightInd w:val="0"/>
              <w:spacing w:after="0"/>
              <w:rPr>
                <w:rFonts w:ascii="PF Din Text Pro" w:hAnsi="PF Din Text Pro"/>
                <w:bCs/>
                <w:spacing w:val="-2"/>
                <w:sz w:val="20"/>
                <w:szCs w:val="20"/>
              </w:rPr>
            </w:pPr>
            <w:r>
              <w:rPr>
                <w:rFonts w:ascii="PF Din Text Pro" w:hAnsi="PF Din Text Pro"/>
                <w:spacing w:val="-2"/>
                <w:sz w:val="20"/>
                <w:szCs w:val="20"/>
              </w:rPr>
              <w:t>457.076.334,59</w:t>
            </w:r>
          </w:p>
        </w:tc>
      </w:tr>
    </w:tbl>
    <w:p w14:paraId="4BFBD3D6" w14:textId="77777777" w:rsidR="0080672B" w:rsidRDefault="0080672B">
      <w:pPr>
        <w:rPr>
          <w:rFonts w:ascii="PF Din Text Pro" w:hAnsi="PF Din Text Pro"/>
          <w:b/>
          <w:bCs/>
        </w:rPr>
      </w:pPr>
    </w:p>
    <w:p w14:paraId="707F38A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Toplotna energija</w:t>
      </w:r>
    </w:p>
    <w:p w14:paraId="55E9A499"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w:t>
      </w:r>
      <w:r>
        <w:rPr>
          <w:rFonts w:ascii="Calibri" w:hAnsi="Calibri" w:cs="Calibri"/>
          <w:sz w:val="22"/>
          <w:szCs w:val="22"/>
          <w:lang w:val="pl-PL"/>
        </w:rPr>
        <w:t>č</w:t>
      </w:r>
      <w:r>
        <w:rPr>
          <w:rFonts w:ascii="PF Din Text Pro" w:hAnsi="PF Din Text Pro"/>
          <w:sz w:val="22"/>
          <w:szCs w:val="22"/>
          <w:lang w:val="pl-PL"/>
        </w:rPr>
        <w:t>ju Unsko-sanskog kantona ne postoji jedinstven sistem grijanja. Toplotna energija se proizvodi individualno u objektima, kori</w:t>
      </w:r>
      <w:r>
        <w:rPr>
          <w:rFonts w:ascii="Calibri" w:hAnsi="Calibri" w:cs="Calibri"/>
          <w:sz w:val="22"/>
          <w:szCs w:val="22"/>
          <w:lang w:val="pl-PL"/>
        </w:rPr>
        <w:t>š</w:t>
      </w:r>
      <w:r>
        <w:rPr>
          <w:rFonts w:ascii="PF Din Text Pro" w:hAnsi="PF Din Text Pro"/>
          <w:sz w:val="22"/>
          <w:szCs w:val="22"/>
          <w:lang w:val="pl-PL"/>
        </w:rPr>
        <w:t>tenjem elektri</w:t>
      </w:r>
      <w:r>
        <w:rPr>
          <w:rFonts w:ascii="Calibri" w:hAnsi="Calibri" w:cs="Calibri"/>
          <w:sz w:val="22"/>
          <w:szCs w:val="22"/>
          <w:lang w:val="pl-PL"/>
        </w:rPr>
        <w:t>č</w:t>
      </w:r>
      <w:r>
        <w:rPr>
          <w:rFonts w:ascii="PF Din Text Pro" w:hAnsi="PF Din Text Pro"/>
          <w:sz w:val="22"/>
          <w:szCs w:val="22"/>
          <w:lang w:val="pl-PL"/>
        </w:rPr>
        <w:t>ne energije, drveta, uglja i peleta. Ne postoje egzaktni podaci o potro</w:t>
      </w:r>
      <w:r>
        <w:rPr>
          <w:rFonts w:ascii="Calibri" w:hAnsi="Calibri" w:cs="Calibri"/>
          <w:sz w:val="22"/>
          <w:szCs w:val="22"/>
          <w:lang w:val="pl-PL"/>
        </w:rPr>
        <w:t>š</w:t>
      </w:r>
      <w:r>
        <w:rPr>
          <w:rFonts w:ascii="PF Din Text Pro" w:hAnsi="PF Din Text Pro"/>
          <w:sz w:val="22"/>
          <w:szCs w:val="22"/>
          <w:lang w:val="pl-PL"/>
        </w:rPr>
        <w:t>nji toplotne energije na podru</w:t>
      </w:r>
      <w:r>
        <w:rPr>
          <w:rFonts w:ascii="Calibri" w:hAnsi="Calibri" w:cs="Calibri"/>
          <w:sz w:val="22"/>
          <w:szCs w:val="22"/>
          <w:lang w:val="pl-PL"/>
        </w:rPr>
        <w:t>č</w:t>
      </w:r>
      <w:r>
        <w:rPr>
          <w:rFonts w:ascii="PF Din Text Pro" w:hAnsi="PF Din Text Pro"/>
          <w:sz w:val="22"/>
          <w:szCs w:val="22"/>
          <w:lang w:val="pl-PL"/>
        </w:rPr>
        <w:t xml:space="preserve">ju Unsko-sanskog kantona. </w:t>
      </w:r>
    </w:p>
    <w:p w14:paraId="2926B23A" w14:textId="77777777" w:rsidR="00921F70" w:rsidRDefault="00921F70">
      <w:pPr>
        <w:rPr>
          <w:rFonts w:ascii="PF Din Text Pro" w:hAnsi="PF Din Text Pro"/>
          <w:b/>
          <w:bCs/>
          <w:sz w:val="22"/>
          <w:szCs w:val="22"/>
          <w:lang w:val="pl-PL"/>
        </w:rPr>
      </w:pPr>
    </w:p>
    <w:p w14:paraId="509FA83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Projekti energetske efikasnosti</w:t>
      </w:r>
    </w:p>
    <w:p w14:paraId="625C6FAC"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Energetska efikasnost je jako bitan segment u Unsko-sanskom kantonu. U prilogu tome govori </w:t>
      </w:r>
      <w:r>
        <w:rPr>
          <w:rFonts w:ascii="Calibri" w:hAnsi="Calibri" w:cs="Calibri"/>
          <w:sz w:val="22"/>
          <w:szCs w:val="22"/>
          <w:lang w:val="pl-PL"/>
        </w:rPr>
        <w:t>č</w:t>
      </w:r>
      <w:r>
        <w:rPr>
          <w:rFonts w:ascii="PF Din Text Pro" w:hAnsi="PF Din Text Pro"/>
          <w:sz w:val="22"/>
          <w:szCs w:val="22"/>
          <w:lang w:val="pl-PL"/>
        </w:rPr>
        <w:t xml:space="preserve">injenica da je Ministarstvo 2014. godine uradilo  </w:t>
      </w:r>
      <w:r>
        <w:rPr>
          <w:rFonts w:ascii="Courier New" w:hAnsi="Courier New" w:cs="Courier New"/>
          <w:sz w:val="22"/>
          <w:szCs w:val="22"/>
          <w:lang w:val="pl-PL"/>
        </w:rPr>
        <w:t>„</w:t>
      </w:r>
      <w:r>
        <w:rPr>
          <w:rFonts w:ascii="PF Din Text Pro" w:hAnsi="PF Din Text Pro"/>
          <w:sz w:val="22"/>
          <w:szCs w:val="22"/>
          <w:lang w:val="pl-PL"/>
        </w:rPr>
        <w:t>Studiju o energetskoj efikasnosti javnih objekata Unsko-sanskog kantona</w:t>
      </w:r>
      <w:r>
        <w:rPr>
          <w:rFonts w:ascii="Courier New" w:hAnsi="Courier New" w:cs="Courier New"/>
          <w:sz w:val="22"/>
          <w:szCs w:val="22"/>
          <w:lang w:val="pl-PL"/>
        </w:rPr>
        <w:t>“</w:t>
      </w:r>
      <w:r>
        <w:rPr>
          <w:rFonts w:ascii="PF Din Text Pro" w:hAnsi="PF Din Text Pro"/>
          <w:sz w:val="22"/>
          <w:szCs w:val="22"/>
          <w:lang w:val="pl-PL"/>
        </w:rPr>
        <w:t>, a 2016. godine ura</w:t>
      </w:r>
      <w:r>
        <w:rPr>
          <w:rFonts w:ascii="Calibri" w:hAnsi="Calibri" w:cs="Calibri"/>
          <w:sz w:val="22"/>
          <w:szCs w:val="22"/>
          <w:lang w:val="pl-PL"/>
        </w:rPr>
        <w:t>đ</w:t>
      </w:r>
      <w:r>
        <w:rPr>
          <w:rFonts w:ascii="PF Din Text Pro" w:hAnsi="PF Din Text Pro"/>
          <w:sz w:val="22"/>
          <w:szCs w:val="22"/>
          <w:lang w:val="pl-PL"/>
        </w:rPr>
        <w:t xml:space="preserve">en je </w:t>
      </w:r>
      <w:r>
        <w:rPr>
          <w:rFonts w:ascii="Courier New" w:hAnsi="Courier New" w:cs="Courier New"/>
          <w:sz w:val="22"/>
          <w:szCs w:val="22"/>
          <w:lang w:val="pl-PL"/>
        </w:rPr>
        <w:t>„</w:t>
      </w:r>
      <w:r>
        <w:rPr>
          <w:rFonts w:ascii="PF Din Text Pro" w:hAnsi="PF Din Text Pro"/>
          <w:sz w:val="22"/>
          <w:szCs w:val="22"/>
          <w:lang w:val="pl-PL"/>
        </w:rPr>
        <w:t>Plan energetske efikasnosti na podru</w:t>
      </w:r>
      <w:r>
        <w:rPr>
          <w:rFonts w:ascii="Calibri" w:hAnsi="Calibri" w:cs="Calibri"/>
          <w:sz w:val="22"/>
          <w:szCs w:val="22"/>
          <w:lang w:val="pl-PL"/>
        </w:rPr>
        <w:t>č</w:t>
      </w:r>
      <w:r>
        <w:rPr>
          <w:rFonts w:ascii="PF Din Text Pro" w:hAnsi="PF Din Text Pro"/>
          <w:sz w:val="22"/>
          <w:szCs w:val="22"/>
          <w:lang w:val="pl-PL"/>
        </w:rPr>
        <w:t>ju Unsko-sanskog kantona za period 2016.-2018. godina. Kroz navedene dokumente je dana detaljna lista i opis mjera i programa za u</w:t>
      </w:r>
      <w:r>
        <w:rPr>
          <w:rFonts w:ascii="Calibri" w:hAnsi="Calibri" w:cs="Calibri"/>
          <w:sz w:val="22"/>
          <w:szCs w:val="22"/>
          <w:lang w:val="pl-PL"/>
        </w:rPr>
        <w:t>š</w:t>
      </w:r>
      <w:r>
        <w:rPr>
          <w:rFonts w:ascii="PF Din Text Pro" w:hAnsi="PF Din Text Pro"/>
          <w:sz w:val="22"/>
          <w:szCs w:val="22"/>
          <w:lang w:val="pl-PL"/>
        </w:rPr>
        <w:t xml:space="preserve">tedu finalne energije, a </w:t>
      </w:r>
      <w:r>
        <w:rPr>
          <w:rFonts w:ascii="Calibri" w:hAnsi="Calibri" w:cs="Calibri"/>
          <w:sz w:val="22"/>
          <w:szCs w:val="22"/>
          <w:lang w:val="pl-PL"/>
        </w:rPr>
        <w:t>š</w:t>
      </w:r>
      <w:r>
        <w:rPr>
          <w:rFonts w:ascii="PF Din Text Pro" w:hAnsi="PF Din Text Pro"/>
          <w:sz w:val="22"/>
          <w:szCs w:val="22"/>
          <w:lang w:val="pl-PL"/>
        </w:rPr>
        <w:t>to u kona</w:t>
      </w:r>
      <w:r>
        <w:rPr>
          <w:rFonts w:ascii="Calibri" w:hAnsi="Calibri" w:cs="Calibri"/>
          <w:sz w:val="22"/>
          <w:szCs w:val="22"/>
          <w:lang w:val="pl-PL"/>
        </w:rPr>
        <w:t>č</w:t>
      </w:r>
      <w:r>
        <w:rPr>
          <w:rFonts w:ascii="PF Din Text Pro" w:hAnsi="PF Din Text Pro"/>
          <w:sz w:val="22"/>
          <w:szCs w:val="22"/>
          <w:lang w:val="pl-PL"/>
        </w:rPr>
        <w:t>nici rezultira pove</w:t>
      </w:r>
      <w:r>
        <w:rPr>
          <w:rFonts w:ascii="Calibri" w:hAnsi="Calibri" w:cs="Calibri"/>
          <w:sz w:val="22"/>
          <w:szCs w:val="22"/>
          <w:lang w:val="pl-PL"/>
        </w:rPr>
        <w:t>ć</w:t>
      </w:r>
      <w:r>
        <w:rPr>
          <w:rFonts w:ascii="PF Din Text Pro" w:hAnsi="PF Din Text Pro"/>
          <w:sz w:val="22"/>
          <w:szCs w:val="22"/>
          <w:lang w:val="pl-PL"/>
        </w:rPr>
        <w:t xml:space="preserve">anjem energetske efikasnosti.  Ministarstvo od </w:t>
      </w:r>
      <w:r>
        <w:rPr>
          <w:rFonts w:ascii="PF Din Text Pro" w:hAnsi="PF Din Text Pro"/>
          <w:sz w:val="22"/>
          <w:szCs w:val="22"/>
          <w:lang w:val="pl-PL"/>
        </w:rPr>
        <w:lastRenderedPageBreak/>
        <w:t>2014. godine redovno ula</w:t>
      </w:r>
      <w:r>
        <w:rPr>
          <w:rFonts w:ascii="Calibri" w:hAnsi="Calibri" w:cs="Calibri"/>
          <w:sz w:val="22"/>
          <w:szCs w:val="22"/>
          <w:lang w:val="pl-PL"/>
        </w:rPr>
        <w:t>ž</w:t>
      </w:r>
      <w:r>
        <w:rPr>
          <w:rFonts w:ascii="PF Din Text Pro" w:hAnsi="PF Din Text Pro"/>
          <w:sz w:val="22"/>
          <w:szCs w:val="22"/>
          <w:lang w:val="pl-PL"/>
        </w:rPr>
        <w:t>e financijska sredstva u projekte energetske efikasnosti na javnim objektima, dok od 2022. godine znatna sredstva se ula</w:t>
      </w:r>
      <w:r>
        <w:rPr>
          <w:rFonts w:ascii="Calibri" w:hAnsi="Calibri" w:cs="Calibri"/>
          <w:sz w:val="22"/>
          <w:szCs w:val="22"/>
          <w:lang w:val="pl-PL"/>
        </w:rPr>
        <w:t>ž</w:t>
      </w:r>
      <w:r>
        <w:rPr>
          <w:rFonts w:ascii="PF Din Text Pro" w:hAnsi="PF Din Text Pro"/>
          <w:sz w:val="22"/>
          <w:szCs w:val="22"/>
          <w:lang w:val="pl-PL"/>
        </w:rPr>
        <w:t>u i za projekte pove</w:t>
      </w:r>
      <w:r>
        <w:rPr>
          <w:rFonts w:ascii="Calibri" w:hAnsi="Calibri" w:cs="Calibri"/>
          <w:sz w:val="22"/>
          <w:szCs w:val="22"/>
          <w:lang w:val="pl-PL"/>
        </w:rPr>
        <w:t>ć</w:t>
      </w:r>
      <w:r>
        <w:rPr>
          <w:rFonts w:ascii="PF Din Text Pro" w:hAnsi="PF Din Text Pro"/>
          <w:sz w:val="22"/>
          <w:szCs w:val="22"/>
          <w:lang w:val="pl-PL"/>
        </w:rPr>
        <w:t>anja energijske efikasnosti u zgradarstvu.</w:t>
      </w:r>
    </w:p>
    <w:p w14:paraId="5899E03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Informacioni sistem upravljanja energijom </w:t>
      </w:r>
      <w:r>
        <w:rPr>
          <w:rFonts w:ascii="Courier New" w:hAnsi="Courier New" w:cs="Courier New"/>
          <w:b/>
          <w:bCs/>
          <w:sz w:val="22"/>
          <w:szCs w:val="22"/>
          <w:lang w:val="pl-PL"/>
        </w:rPr>
        <w:t>–</w:t>
      </w:r>
      <w:r>
        <w:rPr>
          <w:rFonts w:ascii="PF Din Text Pro" w:hAnsi="PF Din Text Pro"/>
          <w:b/>
          <w:bCs/>
          <w:sz w:val="22"/>
          <w:szCs w:val="22"/>
          <w:lang w:val="pl-PL"/>
        </w:rPr>
        <w:t xml:space="preserve"> ISEE</w:t>
      </w:r>
    </w:p>
    <w:p w14:paraId="64E2279C" w14:textId="77777777" w:rsidR="00921F70" w:rsidRDefault="00C730DA">
      <w:pPr>
        <w:rPr>
          <w:rFonts w:ascii="PF Din Text Pro" w:hAnsi="PF Din Text Pro"/>
          <w:sz w:val="22"/>
          <w:szCs w:val="22"/>
          <w:lang w:val="pl-PL"/>
        </w:rPr>
      </w:pPr>
      <w:r>
        <w:rPr>
          <w:rFonts w:ascii="PF Din Text Pro" w:hAnsi="PF Din Text Pro"/>
          <w:sz w:val="22"/>
          <w:szCs w:val="22"/>
          <w:lang w:val="pl-PL"/>
        </w:rPr>
        <w:t>ISEE sistem pra</w:t>
      </w:r>
      <w:r>
        <w:rPr>
          <w:rFonts w:ascii="Calibri" w:hAnsi="Calibri" w:cs="Calibri"/>
          <w:sz w:val="22"/>
          <w:szCs w:val="22"/>
          <w:lang w:val="pl-PL"/>
        </w:rPr>
        <w:t>ć</w:t>
      </w:r>
      <w:r>
        <w:rPr>
          <w:rFonts w:ascii="PF Din Text Pro" w:hAnsi="PF Din Text Pro"/>
          <w:sz w:val="22"/>
          <w:szCs w:val="22"/>
          <w:lang w:val="pl-PL"/>
        </w:rPr>
        <w:t>enja potro</w:t>
      </w:r>
      <w:r>
        <w:rPr>
          <w:rFonts w:ascii="Calibri" w:hAnsi="Calibri" w:cs="Calibri"/>
          <w:sz w:val="22"/>
          <w:szCs w:val="22"/>
          <w:lang w:val="pl-PL"/>
        </w:rPr>
        <w:t>š</w:t>
      </w:r>
      <w:r>
        <w:rPr>
          <w:rFonts w:ascii="PF Din Text Pro" w:hAnsi="PF Din Text Pro"/>
          <w:sz w:val="22"/>
          <w:szCs w:val="22"/>
          <w:lang w:val="pl-PL"/>
        </w:rPr>
        <w:t>nje energije je sistem za upravljanje informacijama koji omogu</w:t>
      </w:r>
      <w:r>
        <w:rPr>
          <w:rFonts w:ascii="Calibri" w:hAnsi="Calibri" w:cs="Calibri"/>
          <w:sz w:val="22"/>
          <w:szCs w:val="22"/>
          <w:lang w:val="pl-PL"/>
        </w:rPr>
        <w:t>ć</w:t>
      </w:r>
      <w:r>
        <w:rPr>
          <w:rFonts w:ascii="PF Din Text Pro" w:hAnsi="PF Din Text Pro"/>
          <w:sz w:val="22"/>
          <w:szCs w:val="22"/>
          <w:lang w:val="pl-PL"/>
        </w:rPr>
        <w:t>ava pra</w:t>
      </w:r>
      <w:r>
        <w:rPr>
          <w:rFonts w:ascii="Calibri" w:hAnsi="Calibri" w:cs="Calibri"/>
          <w:sz w:val="22"/>
          <w:szCs w:val="22"/>
          <w:lang w:val="pl-PL"/>
        </w:rPr>
        <w:t>ć</w:t>
      </w:r>
      <w:r>
        <w:rPr>
          <w:rFonts w:ascii="PF Din Text Pro" w:hAnsi="PF Din Text Pro"/>
          <w:sz w:val="22"/>
          <w:szCs w:val="22"/>
          <w:lang w:val="pl-PL"/>
        </w:rPr>
        <w:t>enje, analizu i optimizaciju potro</w:t>
      </w:r>
      <w:r>
        <w:rPr>
          <w:rFonts w:ascii="Calibri" w:hAnsi="Calibri" w:cs="Calibri"/>
          <w:sz w:val="22"/>
          <w:szCs w:val="22"/>
          <w:lang w:val="pl-PL"/>
        </w:rPr>
        <w:t>š</w:t>
      </w:r>
      <w:r>
        <w:rPr>
          <w:rFonts w:ascii="PF Din Text Pro" w:hAnsi="PF Din Text Pro"/>
          <w:sz w:val="22"/>
          <w:szCs w:val="22"/>
          <w:lang w:val="pl-PL"/>
        </w:rPr>
        <w:t>nje energije u razli</w:t>
      </w:r>
      <w:r>
        <w:rPr>
          <w:rFonts w:ascii="Calibri" w:hAnsi="Calibri" w:cs="Calibri"/>
          <w:sz w:val="22"/>
          <w:szCs w:val="22"/>
          <w:lang w:val="pl-PL"/>
        </w:rPr>
        <w:t>č</w:t>
      </w:r>
      <w:r>
        <w:rPr>
          <w:rFonts w:ascii="PF Din Text Pro" w:hAnsi="PF Din Text Pro"/>
          <w:sz w:val="22"/>
          <w:szCs w:val="22"/>
          <w:lang w:val="pl-PL"/>
        </w:rPr>
        <w:t xml:space="preserve">itim sektorima, kao </w:t>
      </w:r>
      <w:r>
        <w:rPr>
          <w:rFonts w:ascii="Calibri" w:hAnsi="Calibri" w:cs="Calibri"/>
          <w:sz w:val="22"/>
          <w:szCs w:val="22"/>
          <w:lang w:val="pl-PL"/>
        </w:rPr>
        <w:t>š</w:t>
      </w:r>
      <w:r>
        <w:rPr>
          <w:rFonts w:ascii="PF Din Text Pro" w:hAnsi="PF Din Text Pro"/>
          <w:sz w:val="22"/>
          <w:szCs w:val="22"/>
          <w:lang w:val="pl-PL"/>
        </w:rPr>
        <w:t>to su industrija, komercijalne zgrade, infrastruktura i druge organizacije. Ovaj sistem je klju</w:t>
      </w:r>
      <w:r>
        <w:rPr>
          <w:rFonts w:ascii="Calibri" w:hAnsi="Calibri" w:cs="Calibri"/>
          <w:sz w:val="22"/>
          <w:szCs w:val="22"/>
          <w:lang w:val="pl-PL"/>
        </w:rPr>
        <w:t>č</w:t>
      </w:r>
      <w:r>
        <w:rPr>
          <w:rFonts w:ascii="PF Din Text Pro" w:hAnsi="PF Din Text Pro"/>
          <w:sz w:val="22"/>
          <w:szCs w:val="22"/>
          <w:lang w:val="pl-PL"/>
        </w:rPr>
        <w:t>an za efikasno upravljanje energijom i smanjenje potro</w:t>
      </w:r>
      <w:r>
        <w:rPr>
          <w:rFonts w:ascii="Calibri" w:hAnsi="Calibri" w:cs="Calibri"/>
          <w:sz w:val="22"/>
          <w:szCs w:val="22"/>
          <w:lang w:val="pl-PL"/>
        </w:rPr>
        <w:t>š</w:t>
      </w:r>
      <w:r>
        <w:rPr>
          <w:rFonts w:ascii="PF Din Text Pro" w:hAnsi="PF Din Text Pro"/>
          <w:sz w:val="22"/>
          <w:szCs w:val="22"/>
          <w:lang w:val="pl-PL"/>
        </w:rPr>
        <w:t>nje, tro</w:t>
      </w:r>
      <w:r>
        <w:rPr>
          <w:rFonts w:ascii="Calibri" w:hAnsi="Calibri" w:cs="Calibri"/>
          <w:sz w:val="22"/>
          <w:szCs w:val="22"/>
          <w:lang w:val="pl-PL"/>
        </w:rPr>
        <w:t>š</w:t>
      </w:r>
      <w:r>
        <w:rPr>
          <w:rFonts w:ascii="PF Din Text Pro" w:hAnsi="PF Din Text Pro"/>
          <w:sz w:val="22"/>
          <w:szCs w:val="22"/>
          <w:lang w:val="pl-PL"/>
        </w:rPr>
        <w:t xml:space="preserve">kova i uticaja na </w:t>
      </w:r>
      <w:r>
        <w:rPr>
          <w:rFonts w:ascii="Calibri" w:hAnsi="Calibri" w:cs="Calibri"/>
          <w:sz w:val="22"/>
          <w:szCs w:val="22"/>
          <w:lang w:val="pl-PL"/>
        </w:rPr>
        <w:t>ž</w:t>
      </w:r>
      <w:r>
        <w:rPr>
          <w:rFonts w:ascii="PF Din Text Pro" w:hAnsi="PF Din Text Pro"/>
          <w:sz w:val="22"/>
          <w:szCs w:val="22"/>
          <w:lang w:val="pl-PL"/>
        </w:rPr>
        <w:t>ivotnu sredinu. Adekvatnim pra</w:t>
      </w:r>
      <w:r>
        <w:rPr>
          <w:rFonts w:ascii="Calibri" w:hAnsi="Calibri" w:cs="Calibri"/>
          <w:sz w:val="22"/>
          <w:szCs w:val="22"/>
          <w:lang w:val="pl-PL"/>
        </w:rPr>
        <w:t>ć</w:t>
      </w:r>
      <w:r>
        <w:rPr>
          <w:rFonts w:ascii="PF Din Text Pro" w:hAnsi="PF Din Text Pro"/>
          <w:sz w:val="22"/>
          <w:szCs w:val="22"/>
          <w:lang w:val="pl-PL"/>
        </w:rPr>
        <w:t>enjem potro</w:t>
      </w:r>
      <w:r>
        <w:rPr>
          <w:rFonts w:ascii="Calibri" w:hAnsi="Calibri" w:cs="Calibri"/>
          <w:sz w:val="22"/>
          <w:szCs w:val="22"/>
          <w:lang w:val="pl-PL"/>
        </w:rPr>
        <w:t>š</w:t>
      </w:r>
      <w:r>
        <w:rPr>
          <w:rFonts w:ascii="PF Din Text Pro" w:hAnsi="PF Din Text Pro"/>
          <w:sz w:val="22"/>
          <w:szCs w:val="22"/>
          <w:lang w:val="pl-PL"/>
        </w:rPr>
        <w:t>nje energije je mogu</w:t>
      </w:r>
      <w:r>
        <w:rPr>
          <w:rFonts w:ascii="Calibri" w:hAnsi="Calibri" w:cs="Calibri"/>
          <w:sz w:val="22"/>
          <w:szCs w:val="22"/>
          <w:lang w:val="pl-PL"/>
        </w:rPr>
        <w:t>ć</w:t>
      </w:r>
      <w:r>
        <w:rPr>
          <w:rFonts w:ascii="PF Din Text Pro" w:hAnsi="PF Din Text Pro"/>
          <w:sz w:val="22"/>
          <w:szCs w:val="22"/>
          <w:lang w:val="pl-PL"/>
        </w:rPr>
        <w:t>e uo</w:t>
      </w:r>
      <w:r>
        <w:rPr>
          <w:rFonts w:ascii="Calibri" w:hAnsi="Calibri" w:cs="Calibri"/>
          <w:sz w:val="22"/>
          <w:szCs w:val="22"/>
          <w:lang w:val="pl-PL"/>
        </w:rPr>
        <w:t>č</w:t>
      </w:r>
      <w:r>
        <w:rPr>
          <w:rFonts w:ascii="PF Din Text Pro" w:hAnsi="PF Din Text Pro"/>
          <w:sz w:val="22"/>
          <w:szCs w:val="22"/>
          <w:lang w:val="pl-PL"/>
        </w:rPr>
        <w:t>iti ukoliko do</w:t>
      </w:r>
      <w:r>
        <w:rPr>
          <w:rFonts w:ascii="Calibri" w:hAnsi="Calibri" w:cs="Calibri"/>
          <w:sz w:val="22"/>
          <w:szCs w:val="22"/>
          <w:lang w:val="pl-PL"/>
        </w:rPr>
        <w:t>đ</w:t>
      </w:r>
      <w:r>
        <w:rPr>
          <w:rFonts w:ascii="PF Din Text Pro" w:hAnsi="PF Din Text Pro"/>
          <w:sz w:val="22"/>
          <w:szCs w:val="22"/>
          <w:lang w:val="pl-PL"/>
        </w:rPr>
        <w:t>e do drasti</w:t>
      </w:r>
      <w:r>
        <w:rPr>
          <w:rFonts w:ascii="Calibri" w:hAnsi="Calibri" w:cs="Calibri"/>
          <w:sz w:val="22"/>
          <w:szCs w:val="22"/>
          <w:lang w:val="pl-PL"/>
        </w:rPr>
        <w:t>č</w:t>
      </w:r>
      <w:r>
        <w:rPr>
          <w:rFonts w:ascii="PF Din Text Pro" w:hAnsi="PF Din Text Pro"/>
          <w:sz w:val="22"/>
          <w:szCs w:val="22"/>
          <w:lang w:val="pl-PL"/>
        </w:rPr>
        <w:t>nih promjena usljed odre</w:t>
      </w:r>
      <w:r>
        <w:rPr>
          <w:rFonts w:ascii="Calibri" w:hAnsi="Calibri" w:cs="Calibri"/>
          <w:sz w:val="22"/>
          <w:szCs w:val="22"/>
          <w:lang w:val="pl-PL"/>
        </w:rPr>
        <w:t>đ</w:t>
      </w:r>
      <w:r>
        <w:rPr>
          <w:rFonts w:ascii="PF Din Text Pro" w:hAnsi="PF Din Text Pro"/>
          <w:sz w:val="22"/>
          <w:szCs w:val="22"/>
          <w:lang w:val="pl-PL"/>
        </w:rPr>
        <w:t>enih kvarova i mogu</w:t>
      </w:r>
      <w:r>
        <w:rPr>
          <w:rFonts w:ascii="Calibri" w:hAnsi="Calibri" w:cs="Calibri"/>
          <w:sz w:val="22"/>
          <w:szCs w:val="22"/>
          <w:lang w:val="pl-PL"/>
        </w:rPr>
        <w:t>ć</w:t>
      </w:r>
      <w:r>
        <w:rPr>
          <w:rFonts w:ascii="PF Din Text Pro" w:hAnsi="PF Din Text Pro"/>
          <w:sz w:val="22"/>
          <w:szCs w:val="22"/>
          <w:lang w:val="pl-PL"/>
        </w:rPr>
        <w:t>e je na vrijeme reagovati. Pored toga, pra</w:t>
      </w:r>
      <w:r>
        <w:rPr>
          <w:rFonts w:ascii="Calibri" w:hAnsi="Calibri" w:cs="Calibri"/>
          <w:sz w:val="22"/>
          <w:szCs w:val="22"/>
          <w:lang w:val="pl-PL"/>
        </w:rPr>
        <w:t>ć</w:t>
      </w:r>
      <w:r>
        <w:rPr>
          <w:rFonts w:ascii="PF Din Text Pro" w:hAnsi="PF Din Text Pro"/>
          <w:sz w:val="22"/>
          <w:szCs w:val="22"/>
          <w:lang w:val="pl-PL"/>
        </w:rPr>
        <w:t>enjem potro</w:t>
      </w:r>
      <w:r>
        <w:rPr>
          <w:rFonts w:ascii="Calibri" w:hAnsi="Calibri" w:cs="Calibri"/>
          <w:sz w:val="22"/>
          <w:szCs w:val="22"/>
          <w:lang w:val="pl-PL"/>
        </w:rPr>
        <w:t>š</w:t>
      </w:r>
      <w:r>
        <w:rPr>
          <w:rFonts w:ascii="PF Din Text Pro" w:hAnsi="PF Din Text Pro"/>
          <w:sz w:val="22"/>
          <w:szCs w:val="22"/>
          <w:lang w:val="pl-PL"/>
        </w:rPr>
        <w:t>nje energije je mogu</w:t>
      </w:r>
      <w:r>
        <w:rPr>
          <w:rFonts w:ascii="Calibri" w:hAnsi="Calibri" w:cs="Calibri"/>
          <w:sz w:val="22"/>
          <w:szCs w:val="22"/>
          <w:lang w:val="pl-PL"/>
        </w:rPr>
        <w:t>ć</w:t>
      </w:r>
      <w:r>
        <w:rPr>
          <w:rFonts w:ascii="PF Din Text Pro" w:hAnsi="PF Din Text Pro"/>
          <w:sz w:val="22"/>
          <w:szCs w:val="22"/>
          <w:lang w:val="pl-PL"/>
        </w:rPr>
        <w:t>e uo</w:t>
      </w:r>
      <w:r>
        <w:rPr>
          <w:rFonts w:ascii="Calibri" w:hAnsi="Calibri" w:cs="Calibri"/>
          <w:sz w:val="22"/>
          <w:szCs w:val="22"/>
          <w:lang w:val="pl-PL"/>
        </w:rPr>
        <w:t>č</w:t>
      </w:r>
      <w:r>
        <w:rPr>
          <w:rFonts w:ascii="PF Din Text Pro" w:hAnsi="PF Din Text Pro"/>
          <w:sz w:val="22"/>
          <w:szCs w:val="22"/>
          <w:lang w:val="pl-PL"/>
        </w:rPr>
        <w:t>iti mjesta sa velikom potro</w:t>
      </w:r>
      <w:r>
        <w:rPr>
          <w:rFonts w:ascii="Calibri" w:hAnsi="Calibri" w:cs="Calibri"/>
          <w:sz w:val="22"/>
          <w:szCs w:val="22"/>
          <w:lang w:val="pl-PL"/>
        </w:rPr>
        <w:t>š</w:t>
      </w:r>
      <w:r>
        <w:rPr>
          <w:rFonts w:ascii="PF Din Text Pro" w:hAnsi="PF Din Text Pro"/>
          <w:sz w:val="22"/>
          <w:szCs w:val="22"/>
          <w:lang w:val="pl-PL"/>
        </w:rPr>
        <w:t>njom energije i implementacijom odre</w:t>
      </w:r>
      <w:r>
        <w:rPr>
          <w:rFonts w:ascii="Calibri" w:hAnsi="Calibri" w:cs="Calibri"/>
          <w:sz w:val="22"/>
          <w:szCs w:val="22"/>
          <w:lang w:val="pl-PL"/>
        </w:rPr>
        <w:t>đ</w:t>
      </w:r>
      <w:r>
        <w:rPr>
          <w:rFonts w:ascii="PF Din Text Pro" w:hAnsi="PF Din Text Pro"/>
          <w:sz w:val="22"/>
          <w:szCs w:val="22"/>
          <w:lang w:val="pl-PL"/>
        </w:rPr>
        <w:t>enih mjera energijske efikasnosti smanjiti potro</w:t>
      </w:r>
      <w:r>
        <w:rPr>
          <w:rFonts w:ascii="Calibri" w:hAnsi="Calibri" w:cs="Calibri"/>
          <w:sz w:val="22"/>
          <w:szCs w:val="22"/>
          <w:lang w:val="pl-PL"/>
        </w:rPr>
        <w:t>š</w:t>
      </w:r>
      <w:r>
        <w:rPr>
          <w:rFonts w:ascii="PF Din Text Pro" w:hAnsi="PF Din Text Pro"/>
          <w:sz w:val="22"/>
          <w:szCs w:val="22"/>
          <w:lang w:val="pl-PL"/>
        </w:rPr>
        <w:t>nju energije. Federalno ministarstvo energije, rudarstva i industrije u skladu sa Zakonom o energijskoj efikasnosti u Federaciji Bosne i Hercegovine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 BiH</w:t>
      </w:r>
      <w:r>
        <w:rPr>
          <w:rFonts w:ascii="Courier New" w:hAnsi="Courier New" w:cs="Courier New"/>
          <w:sz w:val="22"/>
          <w:szCs w:val="22"/>
          <w:lang w:val="pl-PL"/>
        </w:rPr>
        <w:t>“</w:t>
      </w:r>
      <w:r>
        <w:rPr>
          <w:rFonts w:ascii="PF Din Text Pro" w:hAnsi="PF Din Text Pro"/>
          <w:sz w:val="22"/>
          <w:szCs w:val="22"/>
          <w:lang w:val="pl-PL"/>
        </w:rPr>
        <w:t xml:space="preserve">, broj:22/17), donijelo Pravilnik o Informacionom sistemu energijske efikasnosti Federacije Bosne i Hercegovine (Pravilnik ISEE, </w:t>
      </w:r>
      <w:r>
        <w:rPr>
          <w:rFonts w:ascii="Courier New" w:hAnsi="Courier New" w:cs="Courier New"/>
          <w:sz w:val="22"/>
          <w:szCs w:val="22"/>
          <w:lang w:val="pl-PL"/>
        </w:rPr>
        <w:t>„</w:t>
      </w:r>
      <w:r>
        <w:rPr>
          <w:rFonts w:ascii="PF Din Text Pro" w:hAnsi="PF Din Text Pro"/>
          <w:sz w:val="22"/>
          <w:szCs w:val="22"/>
          <w:lang w:val="pl-PL"/>
        </w:rPr>
        <w:t>Sl. novine Federacije BiH</w:t>
      </w:r>
      <w:r>
        <w:rPr>
          <w:rFonts w:ascii="Courier New" w:hAnsi="Courier New" w:cs="Courier New"/>
          <w:sz w:val="22"/>
          <w:szCs w:val="22"/>
          <w:lang w:val="pl-PL"/>
        </w:rPr>
        <w:t>“</w:t>
      </w:r>
      <w:r>
        <w:rPr>
          <w:rFonts w:ascii="PF Din Text Pro" w:hAnsi="PF Din Text Pro"/>
          <w:sz w:val="22"/>
          <w:szCs w:val="22"/>
          <w:lang w:val="pl-PL"/>
        </w:rPr>
        <w:t>, broj: 02/19). Prema Pravilniku ISEE, Fond za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Federacije BiH uspostavio je, vodi i odr</w:t>
      </w:r>
      <w:r>
        <w:rPr>
          <w:rFonts w:ascii="Calibri" w:hAnsi="Calibri" w:cs="Calibri"/>
          <w:sz w:val="22"/>
          <w:szCs w:val="22"/>
          <w:lang w:val="pl-PL"/>
        </w:rPr>
        <w:t>ž</w:t>
      </w:r>
      <w:r>
        <w:rPr>
          <w:rFonts w:ascii="PF Din Text Pro" w:hAnsi="PF Din Text Pro"/>
          <w:sz w:val="22"/>
          <w:szCs w:val="22"/>
          <w:lang w:val="pl-PL"/>
        </w:rPr>
        <w:t>ava ISEE. U skladu sa Pravilnikom ISEE, Vlada USK-a imenovala je energijskog menad</w:t>
      </w:r>
      <w:r>
        <w:rPr>
          <w:rFonts w:ascii="Calibri" w:hAnsi="Calibri" w:cs="Calibri"/>
          <w:sz w:val="22"/>
          <w:szCs w:val="22"/>
          <w:lang w:val="pl-PL"/>
        </w:rPr>
        <w:t>ž</w:t>
      </w:r>
      <w:r>
        <w:rPr>
          <w:rFonts w:ascii="PF Din Text Pro" w:hAnsi="PF Din Text Pro"/>
          <w:sz w:val="22"/>
          <w:szCs w:val="22"/>
          <w:lang w:val="pl-PL"/>
        </w:rPr>
        <w:t xml:space="preserve">era koordinatora te je uspostavljena Organizaciona </w:t>
      </w:r>
      <w:r>
        <w:rPr>
          <w:rFonts w:ascii="Calibri" w:hAnsi="Calibri" w:cs="Calibri"/>
          <w:sz w:val="22"/>
          <w:szCs w:val="22"/>
          <w:lang w:val="pl-PL"/>
        </w:rPr>
        <w:t>š</w:t>
      </w:r>
      <w:r>
        <w:rPr>
          <w:rFonts w:ascii="PF Din Text Pro" w:hAnsi="PF Din Text Pro"/>
          <w:sz w:val="22"/>
          <w:szCs w:val="22"/>
          <w:lang w:val="pl-PL"/>
        </w:rPr>
        <w:t>ema upravljanja energijom za Unsko-sanski kanton koja obuhvata pet resora a to su: Ministarstvo obrazovanja, nauke, kulture i sporta, Ministarstvo unutra</w:t>
      </w:r>
      <w:r>
        <w:rPr>
          <w:rFonts w:ascii="Calibri" w:hAnsi="Calibri" w:cs="Calibri"/>
          <w:sz w:val="22"/>
          <w:szCs w:val="22"/>
          <w:lang w:val="pl-PL"/>
        </w:rPr>
        <w:t>š</w:t>
      </w:r>
      <w:r>
        <w:rPr>
          <w:rFonts w:ascii="PF Din Text Pro" w:hAnsi="PF Din Text Pro"/>
          <w:sz w:val="22"/>
          <w:szCs w:val="22"/>
          <w:lang w:val="pl-PL"/>
        </w:rPr>
        <w:t>njih poslova, Ministarstvo pravosu</w:t>
      </w:r>
      <w:r>
        <w:rPr>
          <w:rFonts w:ascii="Calibri" w:hAnsi="Calibri" w:cs="Calibri"/>
          <w:sz w:val="22"/>
          <w:szCs w:val="22"/>
          <w:lang w:val="pl-PL"/>
        </w:rPr>
        <w:t>đ</w:t>
      </w:r>
      <w:r>
        <w:rPr>
          <w:rFonts w:ascii="PF Din Text Pro" w:hAnsi="PF Din Text Pro"/>
          <w:sz w:val="22"/>
          <w:szCs w:val="22"/>
          <w:lang w:val="pl-PL"/>
        </w:rPr>
        <w:t>a i uprave, Ministarstvo zdravstva, rada  i saocijalne politike, Ured za zajedni</w:t>
      </w:r>
      <w:r>
        <w:rPr>
          <w:rFonts w:ascii="Calibri" w:hAnsi="Calibri" w:cs="Calibri"/>
          <w:sz w:val="22"/>
          <w:szCs w:val="22"/>
          <w:lang w:val="pl-PL"/>
        </w:rPr>
        <w:t>č</w:t>
      </w:r>
      <w:r>
        <w:rPr>
          <w:rFonts w:ascii="PF Din Text Pro" w:hAnsi="PF Din Text Pro"/>
          <w:sz w:val="22"/>
          <w:szCs w:val="22"/>
          <w:lang w:val="pl-PL"/>
        </w:rPr>
        <w:t>ke poslove Vlade USK-a. Za velik broj objekata redovno se unose podaci o potro</w:t>
      </w:r>
      <w:r>
        <w:rPr>
          <w:rFonts w:ascii="Calibri" w:hAnsi="Calibri" w:cs="Calibri"/>
          <w:sz w:val="22"/>
          <w:szCs w:val="22"/>
          <w:lang w:val="pl-PL"/>
        </w:rPr>
        <w:t>š</w:t>
      </w:r>
      <w:r>
        <w:rPr>
          <w:rFonts w:ascii="PF Din Text Pro" w:hAnsi="PF Din Text Pro"/>
          <w:sz w:val="22"/>
          <w:szCs w:val="22"/>
          <w:lang w:val="pl-PL"/>
        </w:rPr>
        <w:t xml:space="preserve">nji energije, energenata i vode u ISEE, u </w:t>
      </w:r>
      <w:r>
        <w:rPr>
          <w:rFonts w:ascii="Calibri" w:hAnsi="Calibri" w:cs="Calibri"/>
          <w:sz w:val="22"/>
          <w:szCs w:val="22"/>
          <w:lang w:val="pl-PL"/>
        </w:rPr>
        <w:t>č</w:t>
      </w:r>
      <w:r>
        <w:rPr>
          <w:rFonts w:ascii="PF Din Text Pro" w:hAnsi="PF Din Text Pro"/>
          <w:sz w:val="22"/>
          <w:szCs w:val="22"/>
          <w:lang w:val="pl-PL"/>
        </w:rPr>
        <w:t>emu prednja</w:t>
      </w:r>
      <w:r>
        <w:rPr>
          <w:rFonts w:ascii="Calibri" w:hAnsi="Calibri" w:cs="Calibri"/>
          <w:sz w:val="22"/>
          <w:szCs w:val="22"/>
          <w:lang w:val="pl-PL"/>
        </w:rPr>
        <w:t>č</w:t>
      </w:r>
      <w:r>
        <w:rPr>
          <w:rFonts w:ascii="PF Din Text Pro" w:hAnsi="PF Din Text Pro"/>
          <w:sz w:val="22"/>
          <w:szCs w:val="22"/>
          <w:lang w:val="pl-PL"/>
        </w:rPr>
        <w:t>e obrazovne ustanove. U tabeli ispod je dat pregled kori</w:t>
      </w:r>
      <w:r>
        <w:rPr>
          <w:rFonts w:ascii="Calibri" w:hAnsi="Calibri" w:cs="Calibri"/>
          <w:sz w:val="22"/>
          <w:szCs w:val="22"/>
          <w:lang w:val="pl-PL"/>
        </w:rPr>
        <w:t>š</w:t>
      </w:r>
      <w:r>
        <w:rPr>
          <w:rFonts w:ascii="PF Din Text Pro" w:hAnsi="PF Din Text Pro"/>
          <w:sz w:val="22"/>
          <w:szCs w:val="22"/>
          <w:lang w:val="pl-PL"/>
        </w:rPr>
        <w:t>tenja ISEE sistemima u op</w:t>
      </w:r>
      <w:r>
        <w:rPr>
          <w:rFonts w:ascii="Calibri" w:hAnsi="Calibri" w:cs="Calibri"/>
          <w:sz w:val="22"/>
          <w:szCs w:val="22"/>
          <w:lang w:val="pl-PL"/>
        </w:rPr>
        <w:t>ć</w:t>
      </w:r>
      <w:r>
        <w:rPr>
          <w:rFonts w:ascii="PF Din Text Pro" w:hAnsi="PF Din Text Pro"/>
          <w:sz w:val="22"/>
          <w:szCs w:val="22"/>
          <w:lang w:val="pl-PL"/>
        </w:rPr>
        <w:t>inama i gradovima u sastavu Unsko-sanskog kantona.</w:t>
      </w:r>
    </w:p>
    <w:p w14:paraId="7A576C20" w14:textId="5F30FA4E" w:rsidR="00921F70" w:rsidRDefault="00C730DA">
      <w:pPr>
        <w:pStyle w:val="Opisslike"/>
        <w:keepNext/>
        <w:spacing w:after="0"/>
        <w:rPr>
          <w:rFonts w:ascii="PF Din Text Pro" w:hAnsi="PF Din Text Pro"/>
          <w:sz w:val="22"/>
          <w:szCs w:val="20"/>
        </w:rPr>
      </w:pPr>
      <w:bookmarkStart w:id="251" w:name="_Toc22122382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29</w:t>
      </w:r>
      <w:r>
        <w:rPr>
          <w:rFonts w:ascii="PF Din Text Pro" w:hAnsi="PF Din Text Pro"/>
          <w:sz w:val="22"/>
          <w:szCs w:val="20"/>
        </w:rPr>
        <w:fldChar w:fldCharType="end"/>
      </w:r>
      <w:r>
        <w:rPr>
          <w:rFonts w:ascii="PF Din Text Pro" w:hAnsi="PF Din Text Pro"/>
          <w:sz w:val="22"/>
          <w:szCs w:val="20"/>
        </w:rPr>
        <w:t>: Prisutnost ISEE sistema na podru</w:t>
      </w:r>
      <w:r>
        <w:rPr>
          <w:rFonts w:ascii="Calibri" w:hAnsi="Calibri" w:cs="Calibri"/>
          <w:sz w:val="22"/>
          <w:szCs w:val="20"/>
        </w:rPr>
        <w:t>č</w:t>
      </w:r>
      <w:r>
        <w:rPr>
          <w:rFonts w:ascii="PF Din Text Pro" w:hAnsi="PF Din Text Pro"/>
          <w:sz w:val="22"/>
          <w:szCs w:val="20"/>
        </w:rPr>
        <w:t>ju USK-a</w:t>
      </w:r>
      <w:bookmarkEnd w:id="251"/>
    </w:p>
    <w:tbl>
      <w:tblPr>
        <w:tblStyle w:val="Reetkatablice"/>
        <w:tblW w:w="0" w:type="auto"/>
        <w:jc w:val="center"/>
        <w:tblLook w:val="04A0" w:firstRow="1" w:lastRow="0" w:firstColumn="1" w:lastColumn="0" w:noHBand="0" w:noVBand="1"/>
      </w:tblPr>
      <w:tblGrid>
        <w:gridCol w:w="1686"/>
        <w:gridCol w:w="1219"/>
      </w:tblGrid>
      <w:tr w:rsidR="00921F70" w14:paraId="23FFDCDC" w14:textId="77777777">
        <w:trPr>
          <w:jc w:val="center"/>
        </w:trPr>
        <w:tc>
          <w:tcPr>
            <w:tcW w:w="0" w:type="auto"/>
          </w:tcPr>
          <w:p w14:paraId="614E0D9F" w14:textId="77777777" w:rsidR="00921F70" w:rsidRDefault="00C730DA">
            <w:pPr>
              <w:spacing w:after="0"/>
              <w:rPr>
                <w:rFonts w:ascii="PF Din Text Pro" w:hAnsi="PF Din Text Pro"/>
                <w:sz w:val="22"/>
                <w:szCs w:val="22"/>
              </w:rPr>
            </w:pPr>
            <w:r>
              <w:rPr>
                <w:rFonts w:ascii="PF Din Text Pro" w:hAnsi="PF Din Text Pro"/>
                <w:sz w:val="22"/>
                <w:szCs w:val="22"/>
              </w:rPr>
              <w:t>Op</w:t>
            </w:r>
            <w:r>
              <w:rPr>
                <w:rFonts w:ascii="Calibri" w:hAnsi="Calibri" w:cs="Calibri"/>
                <w:sz w:val="22"/>
                <w:szCs w:val="22"/>
              </w:rPr>
              <w:t>ć</w:t>
            </w:r>
            <w:r>
              <w:rPr>
                <w:rFonts w:ascii="PF Din Text Pro" w:hAnsi="PF Din Text Pro"/>
                <w:sz w:val="22"/>
                <w:szCs w:val="22"/>
              </w:rPr>
              <w:t>ina/Grad</w:t>
            </w:r>
          </w:p>
        </w:tc>
        <w:tc>
          <w:tcPr>
            <w:tcW w:w="0" w:type="auto"/>
          </w:tcPr>
          <w:p w14:paraId="0A6D73CB" w14:textId="77777777" w:rsidR="00921F70" w:rsidRDefault="00C730DA">
            <w:pPr>
              <w:spacing w:after="0"/>
              <w:rPr>
                <w:rFonts w:ascii="PF Din Text Pro" w:hAnsi="PF Din Text Pro"/>
                <w:sz w:val="22"/>
                <w:szCs w:val="22"/>
              </w:rPr>
            </w:pPr>
            <w:r>
              <w:rPr>
                <w:rFonts w:ascii="PF Din Text Pro" w:hAnsi="PF Din Text Pro"/>
                <w:sz w:val="22"/>
                <w:szCs w:val="22"/>
              </w:rPr>
              <w:t>ISEE sistem</w:t>
            </w:r>
          </w:p>
        </w:tc>
      </w:tr>
      <w:tr w:rsidR="00921F70" w14:paraId="46C1195E" w14:textId="77777777">
        <w:trPr>
          <w:jc w:val="center"/>
        </w:trPr>
        <w:tc>
          <w:tcPr>
            <w:tcW w:w="0" w:type="auto"/>
          </w:tcPr>
          <w:p w14:paraId="29C89A8C"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r>
              <w:rPr>
                <w:rFonts w:ascii="PF Din Text Pro" w:hAnsi="PF Din Text Pro"/>
                <w:sz w:val="20"/>
                <w:szCs w:val="20"/>
              </w:rPr>
              <w:t xml:space="preserve"> </w:t>
            </w:r>
          </w:p>
        </w:tc>
        <w:tc>
          <w:tcPr>
            <w:tcW w:w="0" w:type="auto"/>
          </w:tcPr>
          <w:p w14:paraId="0FDDB04C" w14:textId="77777777" w:rsidR="00921F70" w:rsidRDefault="00C730DA">
            <w:pPr>
              <w:spacing w:after="0"/>
              <w:rPr>
                <w:rFonts w:ascii="PF Din Text Pro" w:hAnsi="PF Din Text Pro"/>
                <w:sz w:val="20"/>
                <w:szCs w:val="20"/>
              </w:rPr>
            </w:pPr>
            <w:r>
              <w:rPr>
                <w:rFonts w:ascii="PF Din Text Pro" w:hAnsi="PF Din Text Pro"/>
                <w:sz w:val="20"/>
                <w:szCs w:val="20"/>
              </w:rPr>
              <w:t>ne</w:t>
            </w:r>
            <w:r>
              <w:rPr>
                <w:rStyle w:val="Referencafusnote"/>
                <w:rFonts w:ascii="PF Din Text Pro" w:hAnsi="PF Din Text Pro"/>
                <w:sz w:val="20"/>
                <w:szCs w:val="20"/>
              </w:rPr>
              <w:footnoteReference w:id="56"/>
            </w:r>
          </w:p>
        </w:tc>
      </w:tr>
      <w:tr w:rsidR="00921F70" w14:paraId="095A0095" w14:textId="77777777">
        <w:trPr>
          <w:jc w:val="center"/>
        </w:trPr>
        <w:tc>
          <w:tcPr>
            <w:tcW w:w="0" w:type="auto"/>
          </w:tcPr>
          <w:p w14:paraId="78F7091B"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r>
              <w:rPr>
                <w:rFonts w:ascii="PF Din Text Pro" w:hAnsi="PF Din Text Pro"/>
                <w:sz w:val="20"/>
                <w:szCs w:val="20"/>
              </w:rPr>
              <w:t xml:space="preserve"> </w:t>
            </w:r>
          </w:p>
        </w:tc>
        <w:tc>
          <w:tcPr>
            <w:tcW w:w="0" w:type="auto"/>
          </w:tcPr>
          <w:p w14:paraId="38254878"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73F00F48" w14:textId="77777777">
        <w:trPr>
          <w:jc w:val="center"/>
        </w:trPr>
        <w:tc>
          <w:tcPr>
            <w:tcW w:w="0" w:type="auto"/>
          </w:tcPr>
          <w:p w14:paraId="5CD51790" w14:textId="77777777" w:rsidR="00921F70" w:rsidRDefault="00C730DA">
            <w:pPr>
              <w:spacing w:after="0"/>
              <w:rPr>
                <w:rFonts w:ascii="PF Din Text Pro" w:hAnsi="PF Din Text Pro"/>
                <w:sz w:val="20"/>
                <w:szCs w:val="20"/>
              </w:rPr>
            </w:pPr>
            <w:r>
              <w:rPr>
                <w:rFonts w:ascii="PF Din Text Pro" w:hAnsi="PF Din Text Pro"/>
                <w:sz w:val="20"/>
                <w:szCs w:val="20"/>
              </w:rPr>
              <w:t xml:space="preserve">Cazin </w:t>
            </w:r>
          </w:p>
        </w:tc>
        <w:tc>
          <w:tcPr>
            <w:tcW w:w="0" w:type="auto"/>
          </w:tcPr>
          <w:p w14:paraId="75F5DB6E" w14:textId="77777777" w:rsidR="00921F70" w:rsidRDefault="00C730DA">
            <w:pPr>
              <w:spacing w:after="0"/>
              <w:rPr>
                <w:rFonts w:ascii="PF Din Text Pro" w:hAnsi="PF Din Text Pro"/>
                <w:sz w:val="20"/>
                <w:szCs w:val="20"/>
              </w:rPr>
            </w:pPr>
            <w:r>
              <w:rPr>
                <w:rFonts w:ascii="PF Din Text Pro" w:hAnsi="PF Din Text Pro"/>
                <w:sz w:val="20"/>
                <w:szCs w:val="20"/>
              </w:rPr>
              <w:t>da</w:t>
            </w:r>
            <w:r>
              <w:rPr>
                <w:rStyle w:val="Referencafusnote"/>
                <w:rFonts w:ascii="PF Din Text Pro" w:hAnsi="PF Din Text Pro"/>
                <w:sz w:val="20"/>
                <w:szCs w:val="20"/>
              </w:rPr>
              <w:footnoteReference w:id="57"/>
            </w:r>
          </w:p>
        </w:tc>
      </w:tr>
      <w:tr w:rsidR="00921F70" w14:paraId="60293239" w14:textId="77777777">
        <w:trPr>
          <w:jc w:val="center"/>
        </w:trPr>
        <w:tc>
          <w:tcPr>
            <w:tcW w:w="0" w:type="auto"/>
          </w:tcPr>
          <w:p w14:paraId="5B8734F7"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Bosanska Krupa </w:t>
            </w:r>
          </w:p>
        </w:tc>
        <w:tc>
          <w:tcPr>
            <w:tcW w:w="0" w:type="auto"/>
          </w:tcPr>
          <w:p w14:paraId="6D07D2A7" w14:textId="77777777" w:rsidR="00921F70" w:rsidRDefault="00C730DA">
            <w:pPr>
              <w:spacing w:after="0"/>
              <w:rPr>
                <w:rFonts w:ascii="PF Din Text Pro" w:hAnsi="PF Din Text Pro"/>
                <w:sz w:val="20"/>
                <w:szCs w:val="20"/>
              </w:rPr>
            </w:pPr>
            <w:r>
              <w:rPr>
                <w:rFonts w:ascii="PF Din Text Pro" w:hAnsi="PF Din Text Pro"/>
                <w:sz w:val="20"/>
                <w:szCs w:val="20"/>
              </w:rPr>
              <w:t>ne</w:t>
            </w:r>
            <w:r>
              <w:rPr>
                <w:rStyle w:val="Referencafusnote"/>
                <w:rFonts w:ascii="PF Din Text Pro" w:hAnsi="PF Din Text Pro"/>
                <w:sz w:val="20"/>
                <w:szCs w:val="20"/>
              </w:rPr>
              <w:footnoteReference w:id="58"/>
            </w:r>
          </w:p>
        </w:tc>
      </w:tr>
      <w:tr w:rsidR="00921F70" w14:paraId="3197B8CF" w14:textId="77777777">
        <w:trPr>
          <w:jc w:val="center"/>
        </w:trPr>
        <w:tc>
          <w:tcPr>
            <w:tcW w:w="0" w:type="auto"/>
          </w:tcPr>
          <w:p w14:paraId="2778A1BB"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Bosanski Petrovac </w:t>
            </w:r>
          </w:p>
        </w:tc>
        <w:tc>
          <w:tcPr>
            <w:tcW w:w="0" w:type="auto"/>
          </w:tcPr>
          <w:p w14:paraId="59E1416C" w14:textId="77777777" w:rsidR="00921F70" w:rsidRDefault="00C730DA">
            <w:pPr>
              <w:spacing w:after="0"/>
              <w:rPr>
                <w:rFonts w:ascii="PF Din Text Pro" w:hAnsi="PF Din Text Pro"/>
                <w:sz w:val="20"/>
                <w:szCs w:val="20"/>
              </w:rPr>
            </w:pPr>
            <w:r>
              <w:rPr>
                <w:rFonts w:ascii="PF Din Text Pro" w:hAnsi="PF Din Text Pro"/>
                <w:sz w:val="20"/>
                <w:szCs w:val="20"/>
              </w:rPr>
              <w:t>ne</w:t>
            </w:r>
            <w:r>
              <w:rPr>
                <w:rStyle w:val="Referencafusnote"/>
                <w:rFonts w:ascii="PF Din Text Pro" w:hAnsi="PF Din Text Pro"/>
                <w:sz w:val="20"/>
                <w:szCs w:val="20"/>
              </w:rPr>
              <w:footnoteReference w:id="59"/>
            </w:r>
          </w:p>
        </w:tc>
      </w:tr>
      <w:tr w:rsidR="00921F70" w14:paraId="4611A4AA" w14:textId="77777777">
        <w:trPr>
          <w:jc w:val="center"/>
        </w:trPr>
        <w:tc>
          <w:tcPr>
            <w:tcW w:w="0" w:type="auto"/>
          </w:tcPr>
          <w:p w14:paraId="2499983F" w14:textId="77777777" w:rsidR="00921F70" w:rsidRDefault="00C730DA">
            <w:pPr>
              <w:spacing w:after="0"/>
              <w:rPr>
                <w:rFonts w:ascii="PF Din Text Pro" w:hAnsi="PF Din Text Pro"/>
                <w:sz w:val="20"/>
                <w:szCs w:val="20"/>
              </w:rPr>
            </w:pPr>
            <w:r>
              <w:rPr>
                <w:rFonts w:ascii="PF Din Text Pro" w:hAnsi="PF Din Text Pro"/>
                <w:sz w:val="20"/>
                <w:szCs w:val="20"/>
              </w:rPr>
              <w:t>izvorBu</w:t>
            </w:r>
            <w:r>
              <w:rPr>
                <w:rFonts w:ascii="Calibri" w:hAnsi="Calibri" w:cs="Calibri"/>
                <w:sz w:val="20"/>
                <w:szCs w:val="20"/>
              </w:rPr>
              <w:t>ž</w:t>
            </w:r>
            <w:r>
              <w:rPr>
                <w:rFonts w:ascii="PF Din Text Pro" w:hAnsi="PF Din Text Pro"/>
                <w:sz w:val="20"/>
                <w:szCs w:val="20"/>
              </w:rPr>
              <w:t xml:space="preserve">im </w:t>
            </w:r>
          </w:p>
        </w:tc>
        <w:tc>
          <w:tcPr>
            <w:tcW w:w="0" w:type="auto"/>
          </w:tcPr>
          <w:p w14:paraId="33726175" w14:textId="77777777" w:rsidR="00921F70" w:rsidRDefault="00C730DA">
            <w:pPr>
              <w:spacing w:after="0"/>
              <w:rPr>
                <w:rFonts w:ascii="PF Din Text Pro" w:hAnsi="PF Din Text Pro"/>
                <w:sz w:val="20"/>
                <w:szCs w:val="20"/>
              </w:rPr>
            </w:pPr>
            <w:r>
              <w:rPr>
                <w:rFonts w:ascii="PF Din Text Pro" w:hAnsi="PF Din Text Pro"/>
                <w:sz w:val="20"/>
                <w:szCs w:val="20"/>
              </w:rPr>
              <w:t>ne</w:t>
            </w:r>
            <w:r>
              <w:rPr>
                <w:rStyle w:val="Referencafusnote"/>
                <w:rFonts w:ascii="PF Din Text Pro" w:hAnsi="PF Din Text Pro"/>
                <w:sz w:val="20"/>
                <w:szCs w:val="20"/>
              </w:rPr>
              <w:footnoteReference w:id="60"/>
            </w:r>
          </w:p>
        </w:tc>
      </w:tr>
      <w:tr w:rsidR="00921F70" w14:paraId="58B456B7" w14:textId="77777777">
        <w:trPr>
          <w:jc w:val="center"/>
        </w:trPr>
        <w:tc>
          <w:tcPr>
            <w:tcW w:w="0" w:type="auto"/>
          </w:tcPr>
          <w:p w14:paraId="2DE6DB76" w14:textId="77777777" w:rsidR="00921F70" w:rsidRDefault="00C730DA">
            <w:pPr>
              <w:spacing w:after="0"/>
              <w:rPr>
                <w:rFonts w:ascii="PF Din Text Pro" w:hAnsi="PF Din Text Pro"/>
                <w:sz w:val="20"/>
                <w:szCs w:val="20"/>
              </w:rPr>
            </w:pPr>
            <w:r>
              <w:rPr>
                <w:rFonts w:ascii="PF Din Text Pro" w:hAnsi="PF Din Text Pro"/>
                <w:sz w:val="20"/>
                <w:szCs w:val="20"/>
              </w:rPr>
              <w:t xml:space="preserve">Sanski Most </w:t>
            </w:r>
          </w:p>
        </w:tc>
        <w:tc>
          <w:tcPr>
            <w:tcW w:w="0" w:type="auto"/>
          </w:tcPr>
          <w:p w14:paraId="0C7DFF35" w14:textId="77777777" w:rsidR="00921F70" w:rsidRDefault="00C730DA">
            <w:pPr>
              <w:spacing w:after="0"/>
              <w:rPr>
                <w:rFonts w:ascii="PF Din Text Pro" w:hAnsi="PF Din Text Pro"/>
                <w:sz w:val="20"/>
                <w:szCs w:val="20"/>
              </w:rPr>
            </w:pPr>
            <w:r>
              <w:rPr>
                <w:rFonts w:ascii="PF Din Text Pro" w:hAnsi="PF Din Text Pro"/>
                <w:sz w:val="20"/>
                <w:szCs w:val="20"/>
              </w:rPr>
              <w:t>da</w:t>
            </w:r>
            <w:r>
              <w:rPr>
                <w:rStyle w:val="Referencafusnote"/>
                <w:rFonts w:ascii="PF Din Text Pro" w:hAnsi="PF Din Text Pro"/>
                <w:sz w:val="20"/>
                <w:szCs w:val="20"/>
              </w:rPr>
              <w:footnoteReference w:id="61"/>
            </w:r>
          </w:p>
        </w:tc>
      </w:tr>
      <w:tr w:rsidR="00921F70" w14:paraId="626F4090" w14:textId="77777777">
        <w:trPr>
          <w:jc w:val="center"/>
        </w:trPr>
        <w:tc>
          <w:tcPr>
            <w:tcW w:w="0" w:type="auto"/>
          </w:tcPr>
          <w:p w14:paraId="5B2490CA"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0" w:type="auto"/>
          </w:tcPr>
          <w:p w14:paraId="24D38A5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bl>
    <w:p w14:paraId="0DA43733" w14:textId="77777777" w:rsidR="00921F70" w:rsidRDefault="00C730DA">
      <w:pPr>
        <w:pStyle w:val="Naslov3"/>
        <w:spacing w:before="120" w:after="120"/>
        <w:rPr>
          <w:rStyle w:val="Naslov3Char"/>
          <w:rFonts w:cs="Times New Roman"/>
          <w:i/>
          <w:iCs/>
          <w:color w:val="auto"/>
          <w:sz w:val="24"/>
          <w:szCs w:val="24"/>
        </w:rPr>
      </w:pPr>
      <w:bookmarkStart w:id="252" w:name="_Toc221223987"/>
      <w:r>
        <w:rPr>
          <w:rStyle w:val="Naslov3Char"/>
          <w:rFonts w:cs="Times New Roman"/>
          <w:i/>
          <w:iCs/>
          <w:color w:val="auto"/>
          <w:sz w:val="24"/>
          <w:szCs w:val="24"/>
        </w:rPr>
        <w:lastRenderedPageBreak/>
        <w:t>2.3.5. Eksploatacija mineralnih sirovina</w:t>
      </w:r>
      <w:bookmarkEnd w:id="252"/>
      <w:r>
        <w:rPr>
          <w:rStyle w:val="Naslov3Char"/>
          <w:rFonts w:cs="Times New Roman"/>
          <w:i/>
          <w:iCs/>
          <w:color w:val="auto"/>
          <w:sz w:val="24"/>
          <w:szCs w:val="24"/>
        </w:rPr>
        <w:t xml:space="preserve"> </w:t>
      </w:r>
    </w:p>
    <w:p w14:paraId="5A104FE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 xml:space="preserve">ju Unsko-sanskog kantona registrovano je 13 mineralnih sirovina, </w:t>
      </w:r>
      <w:r>
        <w:rPr>
          <w:rFonts w:ascii="Calibri" w:hAnsi="Calibri" w:cs="Calibri"/>
          <w:sz w:val="22"/>
          <w:szCs w:val="22"/>
          <w:lang w:val="bs-Latn-BA"/>
        </w:rPr>
        <w:t>č</w:t>
      </w:r>
      <w:r>
        <w:rPr>
          <w:rFonts w:ascii="PF Din Text Pro" w:hAnsi="PF Din Text Pro"/>
          <w:sz w:val="22"/>
          <w:szCs w:val="22"/>
          <w:lang w:val="bs-Latn-BA"/>
        </w:rPr>
        <w:t>iji stepen eksploatacije varira. Me</w:t>
      </w:r>
      <w:r>
        <w:rPr>
          <w:rFonts w:ascii="Calibri" w:hAnsi="Calibri" w:cs="Calibri"/>
          <w:sz w:val="22"/>
          <w:szCs w:val="22"/>
          <w:lang w:val="bs-Latn-BA"/>
        </w:rPr>
        <w:t>đ</w:t>
      </w:r>
      <w:r>
        <w:rPr>
          <w:rFonts w:ascii="PF Din Text Pro" w:hAnsi="PF Din Text Pro"/>
          <w:sz w:val="22"/>
          <w:szCs w:val="22"/>
          <w:lang w:val="bs-Latn-BA"/>
        </w:rPr>
        <w:t>u nemetali</w:t>
      </w:r>
      <w:r>
        <w:rPr>
          <w:rFonts w:ascii="Calibri" w:hAnsi="Calibri" w:cs="Calibri"/>
          <w:sz w:val="22"/>
          <w:szCs w:val="22"/>
          <w:lang w:val="bs-Latn-BA"/>
        </w:rPr>
        <w:t>č</w:t>
      </w:r>
      <w:r>
        <w:rPr>
          <w:rFonts w:ascii="PF Din Text Pro" w:hAnsi="PF Din Text Pro"/>
          <w:sz w:val="22"/>
          <w:szCs w:val="22"/>
          <w:lang w:val="bs-Latn-BA"/>
        </w:rPr>
        <w:t>nim sirovinama nalaze se kre</w:t>
      </w:r>
      <w:r>
        <w:rPr>
          <w:rFonts w:ascii="Calibri" w:hAnsi="Calibri" w:cs="Calibri"/>
          <w:sz w:val="22"/>
          <w:szCs w:val="22"/>
          <w:lang w:val="bs-Latn-BA"/>
        </w:rPr>
        <w:t>č</w:t>
      </w:r>
      <w:r>
        <w:rPr>
          <w:rFonts w:ascii="PF Din Text Pro" w:hAnsi="PF Din Text Pro"/>
          <w:sz w:val="22"/>
          <w:szCs w:val="22"/>
          <w:lang w:val="bs-Latn-BA"/>
        </w:rPr>
        <w:t>njak, dolomit, gips, barit, kvarcni pijesak, arhitektonsko-gra</w:t>
      </w:r>
      <w:r>
        <w:rPr>
          <w:rFonts w:ascii="Calibri" w:hAnsi="Calibri" w:cs="Calibri"/>
          <w:sz w:val="22"/>
          <w:szCs w:val="22"/>
          <w:lang w:val="bs-Latn-BA"/>
        </w:rPr>
        <w:t>đ</w:t>
      </w:r>
      <w:r>
        <w:rPr>
          <w:rFonts w:ascii="PF Din Text Pro" w:hAnsi="PF Din Text Pro"/>
          <w:sz w:val="22"/>
          <w:szCs w:val="22"/>
          <w:lang w:val="bs-Latn-BA"/>
        </w:rPr>
        <w:t>evinski kamen, gline i tuf, dok su metalne sirovine mangan i boksit, a energetska sirovina je mrki ugalj. Tako</w:t>
      </w:r>
      <w:r>
        <w:rPr>
          <w:rFonts w:ascii="Calibri" w:hAnsi="Calibri" w:cs="Calibri"/>
          <w:sz w:val="22"/>
          <w:szCs w:val="22"/>
          <w:lang w:val="bs-Latn-BA"/>
        </w:rPr>
        <w:t>đ</w:t>
      </w:r>
      <w:r>
        <w:rPr>
          <w:rFonts w:ascii="PF Din Text Pro" w:hAnsi="PF Din Text Pro"/>
          <w:sz w:val="22"/>
          <w:szCs w:val="22"/>
          <w:lang w:val="bs-Latn-BA"/>
        </w:rPr>
        <w:t>er, prisutne su i termalne vode.</w:t>
      </w:r>
    </w:p>
    <w:p w14:paraId="29DF76A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pogledu energetskih mineralnih sirovina, na ovom podru</w:t>
      </w:r>
      <w:r>
        <w:rPr>
          <w:rFonts w:ascii="Calibri" w:hAnsi="Calibri" w:cs="Calibri"/>
          <w:sz w:val="22"/>
          <w:szCs w:val="22"/>
          <w:lang w:val="bs-Latn-BA"/>
        </w:rPr>
        <w:t>č</w:t>
      </w:r>
      <w:r>
        <w:rPr>
          <w:rFonts w:ascii="PF Din Text Pro" w:hAnsi="PF Din Text Pro"/>
          <w:sz w:val="22"/>
          <w:szCs w:val="22"/>
          <w:lang w:val="bs-Latn-BA"/>
        </w:rPr>
        <w:t>ju postoje le</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ta i pojave mrkog uglja, koncentrisana u dva ugljena basena: Kamengradskom i Cazinsko-tr</w:t>
      </w:r>
      <w:r>
        <w:rPr>
          <w:rFonts w:ascii="Calibri" w:hAnsi="Calibri" w:cs="Calibri"/>
          <w:sz w:val="22"/>
          <w:szCs w:val="22"/>
          <w:lang w:val="bs-Latn-BA"/>
        </w:rPr>
        <w:t>ž</w:t>
      </w:r>
      <w:r>
        <w:rPr>
          <w:rFonts w:ascii="PF Din Text Pro" w:hAnsi="PF Din Text Pro"/>
          <w:sz w:val="22"/>
          <w:szCs w:val="22"/>
          <w:lang w:val="bs-Latn-BA"/>
        </w:rPr>
        <w:t>a</w:t>
      </w:r>
      <w:r>
        <w:rPr>
          <w:rFonts w:ascii="Calibri" w:hAnsi="Calibri" w:cs="Calibri"/>
          <w:sz w:val="22"/>
          <w:szCs w:val="22"/>
          <w:lang w:val="bs-Latn-BA"/>
        </w:rPr>
        <w:t>č</w:t>
      </w:r>
      <w:r>
        <w:rPr>
          <w:rFonts w:ascii="PF Din Text Pro" w:hAnsi="PF Din Text Pro"/>
          <w:sz w:val="22"/>
          <w:szCs w:val="22"/>
          <w:lang w:val="bs-Latn-BA"/>
        </w:rPr>
        <w:t>kom. Eksploatacija mrkog uglja trenutno se vr</w:t>
      </w:r>
      <w:r>
        <w:rPr>
          <w:rFonts w:ascii="Calibri" w:hAnsi="Calibri" w:cs="Calibri"/>
          <w:sz w:val="22"/>
          <w:szCs w:val="22"/>
          <w:lang w:val="bs-Latn-BA"/>
        </w:rPr>
        <w:t>š</w:t>
      </w:r>
      <w:r>
        <w:rPr>
          <w:rFonts w:ascii="PF Din Text Pro" w:hAnsi="PF Din Text Pro"/>
          <w:sz w:val="22"/>
          <w:szCs w:val="22"/>
          <w:lang w:val="bs-Latn-BA"/>
        </w:rPr>
        <w:t>i samo na povr</w:t>
      </w:r>
      <w:r>
        <w:rPr>
          <w:rFonts w:ascii="Calibri" w:hAnsi="Calibri" w:cs="Calibri"/>
          <w:sz w:val="22"/>
          <w:szCs w:val="22"/>
          <w:lang w:val="bs-Latn-BA"/>
        </w:rPr>
        <w:t>š</w:t>
      </w:r>
      <w:r>
        <w:rPr>
          <w:rFonts w:ascii="PF Din Text Pro" w:hAnsi="PF Din Text Pro"/>
          <w:sz w:val="22"/>
          <w:szCs w:val="22"/>
          <w:lang w:val="bs-Latn-BA"/>
        </w:rPr>
        <w:t>inskom kopu Zlau</w:t>
      </w:r>
      <w:r>
        <w:rPr>
          <w:rFonts w:ascii="Calibri" w:hAnsi="Calibri" w:cs="Calibri"/>
          <w:sz w:val="22"/>
          <w:szCs w:val="22"/>
          <w:lang w:val="bs-Latn-BA"/>
        </w:rPr>
        <w:t>š</w:t>
      </w:r>
      <w:r>
        <w:rPr>
          <w:rFonts w:ascii="PF Din Text Pro" w:hAnsi="PF Din Text Pro"/>
          <w:sz w:val="22"/>
          <w:szCs w:val="22"/>
          <w:lang w:val="bs-Latn-BA"/>
        </w:rPr>
        <w:t>e-Fajtovci, unutar Kamengradskog ugljenog basena.</w:t>
      </w:r>
    </w:p>
    <w:p w14:paraId="7CD8BC70" w14:textId="77777777" w:rsidR="00921F70" w:rsidRDefault="00C730DA">
      <w:pPr>
        <w:rPr>
          <w:rFonts w:ascii="PF Din Text Pro" w:hAnsi="PF Din Text Pro"/>
          <w:sz w:val="22"/>
          <w:szCs w:val="22"/>
          <w:lang w:val="pl-PL"/>
        </w:rPr>
      </w:pPr>
      <w:r>
        <w:rPr>
          <w:rFonts w:ascii="Calibri" w:hAnsi="Calibri" w:cs="Calibri"/>
          <w:sz w:val="22"/>
          <w:szCs w:val="22"/>
          <w:lang w:val="bs-Latn-BA"/>
        </w:rPr>
        <w:t>Š</w:t>
      </w:r>
      <w:r>
        <w:rPr>
          <w:rFonts w:ascii="PF Din Text Pro" w:hAnsi="PF Din Text Pro"/>
          <w:sz w:val="22"/>
          <w:szCs w:val="22"/>
          <w:lang w:val="bs-Latn-BA"/>
        </w:rPr>
        <w:t>to se ti</w:t>
      </w:r>
      <w:r>
        <w:rPr>
          <w:rFonts w:ascii="Calibri" w:hAnsi="Calibri" w:cs="Calibri"/>
          <w:sz w:val="22"/>
          <w:szCs w:val="22"/>
          <w:lang w:val="bs-Latn-BA"/>
        </w:rPr>
        <w:t>č</w:t>
      </w:r>
      <w:r>
        <w:rPr>
          <w:rFonts w:ascii="PF Din Text Pro" w:hAnsi="PF Din Text Pro"/>
          <w:sz w:val="22"/>
          <w:szCs w:val="22"/>
          <w:lang w:val="bs-Latn-BA"/>
        </w:rPr>
        <w:t>e metalnih mineralnih sirovina, na podru</w:t>
      </w:r>
      <w:r>
        <w:rPr>
          <w:rFonts w:ascii="Calibri" w:hAnsi="Calibri" w:cs="Calibri"/>
          <w:sz w:val="22"/>
          <w:szCs w:val="22"/>
          <w:lang w:val="bs-Latn-BA"/>
        </w:rPr>
        <w:t>č</w:t>
      </w:r>
      <w:r>
        <w:rPr>
          <w:rFonts w:ascii="PF Din Text Pro" w:hAnsi="PF Din Text Pro"/>
          <w:sz w:val="22"/>
          <w:szCs w:val="22"/>
          <w:lang w:val="bs-Latn-BA"/>
        </w:rPr>
        <w:t>ju Unsko-sanskog kantona nalaze se le</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 xml:space="preserve">ta boksita, mangana i </w:t>
      </w:r>
      <w:r>
        <w:rPr>
          <w:rFonts w:ascii="Calibri" w:hAnsi="Calibri" w:cs="Calibri"/>
          <w:sz w:val="22"/>
          <w:szCs w:val="22"/>
          <w:lang w:val="bs-Latn-BA"/>
        </w:rPr>
        <w:t>ž</w:t>
      </w:r>
      <w:r>
        <w:rPr>
          <w:rFonts w:ascii="PF Din Text Pro" w:hAnsi="PF Din Text Pro"/>
          <w:sz w:val="22"/>
          <w:szCs w:val="22"/>
          <w:lang w:val="bs-Latn-BA"/>
        </w:rPr>
        <w:t xml:space="preserve">eljeza. </w:t>
      </w:r>
      <w:r>
        <w:rPr>
          <w:rFonts w:ascii="PF Din Text Pro" w:hAnsi="PF Din Text Pro"/>
          <w:sz w:val="22"/>
          <w:szCs w:val="22"/>
          <w:lang w:val="pl-PL"/>
        </w:rPr>
        <w:t>Oko 50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i pojava boksita raspore</w:t>
      </w:r>
      <w:r>
        <w:rPr>
          <w:rFonts w:ascii="Calibri" w:hAnsi="Calibri" w:cs="Calibri"/>
          <w:sz w:val="22"/>
          <w:szCs w:val="22"/>
          <w:lang w:val="pl-PL"/>
        </w:rPr>
        <w:t>đ</w:t>
      </w:r>
      <w:r>
        <w:rPr>
          <w:rFonts w:ascii="PF Din Text Pro" w:hAnsi="PF Din Text Pro"/>
          <w:sz w:val="22"/>
          <w:szCs w:val="22"/>
          <w:lang w:val="pl-PL"/>
        </w:rPr>
        <w:t>eno je u 19 zona, koje su podeljene prema starosti boksita (trijaske, jurske i kredne). U op</w:t>
      </w:r>
      <w:r>
        <w:rPr>
          <w:rFonts w:ascii="Calibri" w:hAnsi="Calibri" w:cs="Calibri"/>
          <w:sz w:val="22"/>
          <w:szCs w:val="22"/>
          <w:lang w:val="pl-PL"/>
        </w:rPr>
        <w:t>ć</w:t>
      </w:r>
      <w:r>
        <w:rPr>
          <w:rFonts w:ascii="PF Din Text Pro" w:hAnsi="PF Din Text Pro"/>
          <w:sz w:val="22"/>
          <w:szCs w:val="22"/>
          <w:lang w:val="pl-PL"/>
        </w:rPr>
        <w:t>ini Sanski Most, na rubu Unsko-sanskog paleozoika se nalazi 8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ž</w:t>
      </w:r>
      <w:r>
        <w:rPr>
          <w:rFonts w:ascii="PF Din Text Pro" w:hAnsi="PF Din Text Pro"/>
          <w:sz w:val="22"/>
          <w:szCs w:val="22"/>
          <w:lang w:val="pl-PL"/>
        </w:rPr>
        <w:t>eljezne rude. Zona sa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tima mangana obuhvata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Cazin i Velika Kladu</w:t>
      </w:r>
      <w:r>
        <w:rPr>
          <w:rFonts w:ascii="Calibri" w:hAnsi="Calibri" w:cs="Calibri"/>
          <w:sz w:val="22"/>
          <w:szCs w:val="22"/>
          <w:lang w:val="pl-PL"/>
        </w:rPr>
        <w:t>š</w:t>
      </w:r>
      <w:r>
        <w:rPr>
          <w:rFonts w:ascii="PF Din Text Pro" w:hAnsi="PF Din Text Pro"/>
          <w:sz w:val="22"/>
          <w:szCs w:val="22"/>
          <w:lang w:val="pl-PL"/>
        </w:rPr>
        <w:t>a. Eksploatacija metalnih mineralnih sirovina je uglavnom prekinuta, a nova istra</w:t>
      </w:r>
      <w:r>
        <w:rPr>
          <w:rFonts w:ascii="Calibri" w:hAnsi="Calibri" w:cs="Calibri"/>
          <w:sz w:val="22"/>
          <w:szCs w:val="22"/>
          <w:lang w:val="pl-PL"/>
        </w:rPr>
        <w:t>ž</w:t>
      </w:r>
      <w:r>
        <w:rPr>
          <w:rFonts w:ascii="PF Din Text Pro" w:hAnsi="PF Din Text Pro"/>
          <w:sz w:val="22"/>
          <w:szCs w:val="22"/>
          <w:lang w:val="pl-PL"/>
        </w:rPr>
        <w:t>ivanja nisu sprovedena ve</w:t>
      </w:r>
      <w:r>
        <w:rPr>
          <w:rFonts w:ascii="Calibri" w:hAnsi="Calibri" w:cs="Calibri"/>
          <w:sz w:val="22"/>
          <w:szCs w:val="22"/>
          <w:lang w:val="pl-PL"/>
        </w:rPr>
        <w:t>ć</w:t>
      </w:r>
      <w:r>
        <w:rPr>
          <w:rFonts w:ascii="PF Din Text Pro" w:hAnsi="PF Din Text Pro"/>
          <w:sz w:val="22"/>
          <w:szCs w:val="22"/>
          <w:lang w:val="pl-PL"/>
        </w:rPr>
        <w:t xml:space="preserve"> vi</w:t>
      </w:r>
      <w:r>
        <w:rPr>
          <w:rFonts w:ascii="Calibri" w:hAnsi="Calibri" w:cs="Calibri"/>
          <w:sz w:val="22"/>
          <w:szCs w:val="22"/>
          <w:lang w:val="pl-PL"/>
        </w:rPr>
        <w:t>š</w:t>
      </w:r>
      <w:r>
        <w:rPr>
          <w:rFonts w:ascii="PF Din Text Pro" w:hAnsi="PF Din Text Pro"/>
          <w:sz w:val="22"/>
          <w:szCs w:val="22"/>
          <w:lang w:val="pl-PL"/>
        </w:rPr>
        <w:t>e od 30 godina, osim na nekoliko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boksita. Trenutno se eksploatacija mangana vr</w:t>
      </w:r>
      <w:r>
        <w:rPr>
          <w:rFonts w:ascii="Calibri" w:hAnsi="Calibri" w:cs="Calibri"/>
          <w:sz w:val="22"/>
          <w:szCs w:val="22"/>
          <w:lang w:val="pl-PL"/>
        </w:rPr>
        <w:t>š</w:t>
      </w:r>
      <w:r>
        <w:rPr>
          <w:rFonts w:ascii="PF Din Text Pro" w:hAnsi="PF Din Text Pro"/>
          <w:sz w:val="22"/>
          <w:szCs w:val="22"/>
          <w:lang w:val="pl-PL"/>
        </w:rPr>
        <w:t>i samo na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tu Popovi</w:t>
      </w:r>
      <w:r>
        <w:rPr>
          <w:rFonts w:ascii="Calibri" w:hAnsi="Calibri" w:cs="Calibri"/>
          <w:sz w:val="22"/>
          <w:szCs w:val="22"/>
          <w:lang w:val="pl-PL"/>
        </w:rPr>
        <w:t>ć</w:t>
      </w:r>
      <w:r>
        <w:rPr>
          <w:rFonts w:ascii="PF Din Text Pro" w:hAnsi="PF Din Text Pro"/>
          <w:sz w:val="22"/>
          <w:szCs w:val="22"/>
          <w:lang w:val="pl-PL"/>
        </w:rPr>
        <w:t xml:space="preserve"> Polje, dok se boksit eksploati</w:t>
      </w:r>
      <w:r>
        <w:rPr>
          <w:rFonts w:ascii="Calibri" w:hAnsi="Calibri" w:cs="Calibri"/>
          <w:sz w:val="22"/>
          <w:szCs w:val="22"/>
          <w:lang w:val="pl-PL"/>
        </w:rPr>
        <w:t>š</w:t>
      </w:r>
      <w:r>
        <w:rPr>
          <w:rFonts w:ascii="PF Din Text Pro" w:hAnsi="PF Din Text Pro"/>
          <w:sz w:val="22"/>
          <w:szCs w:val="22"/>
          <w:lang w:val="pl-PL"/>
        </w:rPr>
        <w:t>e na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tu O</w:t>
      </w:r>
      <w:r>
        <w:rPr>
          <w:rFonts w:ascii="Calibri" w:hAnsi="Calibri" w:cs="Calibri"/>
          <w:sz w:val="22"/>
          <w:szCs w:val="22"/>
          <w:lang w:val="pl-PL"/>
        </w:rPr>
        <w:t>š</w:t>
      </w:r>
      <w:r>
        <w:rPr>
          <w:rFonts w:ascii="PF Din Text Pro" w:hAnsi="PF Din Text Pro"/>
          <w:sz w:val="22"/>
          <w:szCs w:val="22"/>
          <w:lang w:val="pl-PL"/>
        </w:rPr>
        <w:t>trelj, dok su neki boksiti u fazi pripreme za eksploataciju.</w:t>
      </w:r>
    </w:p>
    <w:p w14:paraId="21C1FC9D" w14:textId="77777777" w:rsidR="00921F70" w:rsidRDefault="00C730DA">
      <w:pPr>
        <w:rPr>
          <w:rFonts w:ascii="PF Din Text Pro" w:hAnsi="PF Din Text Pro"/>
          <w:sz w:val="22"/>
          <w:szCs w:val="22"/>
          <w:lang w:val="pl-PL"/>
        </w:rPr>
      </w:pPr>
      <w:r>
        <w:rPr>
          <w:rFonts w:ascii="PF Din Text Pro" w:hAnsi="PF Din Text Pro"/>
          <w:sz w:val="22"/>
          <w:szCs w:val="22"/>
          <w:lang w:val="pl-PL"/>
        </w:rPr>
        <w:t>Nemetali</w:t>
      </w:r>
      <w:r>
        <w:rPr>
          <w:rFonts w:ascii="Calibri" w:hAnsi="Calibri" w:cs="Calibri"/>
          <w:sz w:val="22"/>
          <w:szCs w:val="22"/>
          <w:lang w:val="pl-PL"/>
        </w:rPr>
        <w:t>č</w:t>
      </w:r>
      <w:r>
        <w:rPr>
          <w:rFonts w:ascii="PF Din Text Pro" w:hAnsi="PF Din Text Pro"/>
          <w:sz w:val="22"/>
          <w:szCs w:val="22"/>
          <w:lang w:val="pl-PL"/>
        </w:rPr>
        <w:t>ne mineralne sirovine su podeljene u nekoliko kategorija:</w:t>
      </w:r>
    </w:p>
    <w:p w14:paraId="2A04EA7A" w14:textId="77777777" w:rsidR="00921F70" w:rsidRDefault="00C730DA">
      <w:pPr>
        <w:pStyle w:val="Odlomakpopisa"/>
        <w:numPr>
          <w:ilvl w:val="0"/>
          <w:numId w:val="20"/>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Industrijski minerali i stijene (gips, kvarcni pijesak, barit, kerami</w:t>
      </w:r>
      <w:r>
        <w:rPr>
          <w:rFonts w:ascii="Calibri" w:hAnsi="Calibri" w:cs="Calibri"/>
          <w:sz w:val="22"/>
          <w:szCs w:val="22"/>
          <w:lang w:val="pl-PL"/>
        </w:rPr>
        <w:t>č</w:t>
      </w:r>
      <w:r>
        <w:rPr>
          <w:rFonts w:ascii="PF Din Text Pro" w:hAnsi="PF Din Text Pro" w:cs="Times New Roman"/>
          <w:sz w:val="22"/>
          <w:szCs w:val="22"/>
          <w:lang w:val="pl-PL"/>
        </w:rPr>
        <w:t>ke gline i tuf);</w:t>
      </w:r>
    </w:p>
    <w:p w14:paraId="19A42330" w14:textId="77777777" w:rsidR="00921F70" w:rsidRDefault="00C730DA">
      <w:pPr>
        <w:pStyle w:val="Odlomakpopisa"/>
        <w:numPr>
          <w:ilvl w:val="0"/>
          <w:numId w:val="20"/>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Gra</w:t>
      </w:r>
      <w:r>
        <w:rPr>
          <w:rFonts w:ascii="Calibri" w:hAnsi="Calibri" w:cs="Calibri"/>
          <w:sz w:val="22"/>
          <w:szCs w:val="22"/>
          <w:lang w:val="pl-PL"/>
        </w:rPr>
        <w:t>đ</w:t>
      </w:r>
      <w:r>
        <w:rPr>
          <w:rFonts w:ascii="PF Din Text Pro" w:hAnsi="PF Din Text Pro" w:cs="Times New Roman"/>
          <w:sz w:val="22"/>
          <w:szCs w:val="22"/>
          <w:lang w:val="pl-PL"/>
        </w:rPr>
        <w:t>evinski materijali (opekarske gline, kre</w:t>
      </w:r>
      <w:r>
        <w:rPr>
          <w:rFonts w:ascii="Calibri" w:hAnsi="Calibri" w:cs="Calibri"/>
          <w:sz w:val="22"/>
          <w:szCs w:val="22"/>
          <w:lang w:val="pl-PL"/>
        </w:rPr>
        <w:t>č</w:t>
      </w:r>
      <w:r>
        <w:rPr>
          <w:rFonts w:ascii="PF Din Text Pro" w:hAnsi="PF Din Text Pro" w:cs="Times New Roman"/>
          <w:sz w:val="22"/>
          <w:szCs w:val="22"/>
          <w:lang w:val="pl-PL"/>
        </w:rPr>
        <w:t>njak kao prirodni (arhitektonsko-gra</w:t>
      </w:r>
      <w:r>
        <w:rPr>
          <w:rFonts w:ascii="Calibri" w:hAnsi="Calibri" w:cs="Calibri"/>
          <w:sz w:val="22"/>
          <w:szCs w:val="22"/>
          <w:lang w:val="pl-PL"/>
        </w:rPr>
        <w:t>đ</w:t>
      </w:r>
      <w:r>
        <w:rPr>
          <w:rFonts w:ascii="PF Din Text Pro" w:hAnsi="PF Din Text Pro" w:cs="Times New Roman"/>
          <w:sz w:val="22"/>
          <w:szCs w:val="22"/>
          <w:lang w:val="pl-PL"/>
        </w:rPr>
        <w:t>evinski i plo</w:t>
      </w:r>
      <w:r>
        <w:rPr>
          <w:rFonts w:ascii="Calibri" w:hAnsi="Calibri" w:cs="Calibri"/>
          <w:sz w:val="22"/>
          <w:szCs w:val="22"/>
          <w:lang w:val="pl-PL"/>
        </w:rPr>
        <w:t>č</w:t>
      </w:r>
      <w:r>
        <w:rPr>
          <w:rFonts w:ascii="PF Din Text Pro" w:hAnsi="PF Din Text Pro" w:cs="Times New Roman"/>
          <w:sz w:val="22"/>
          <w:szCs w:val="22"/>
          <w:lang w:val="pl-PL"/>
        </w:rPr>
        <w:t>asti) kamen i dolomit, koji se koristi kao sirovina za punila i agregate);</w:t>
      </w:r>
    </w:p>
    <w:p w14:paraId="48E6AC3F" w14:textId="77777777" w:rsidR="00921F70" w:rsidRDefault="00C730DA">
      <w:pPr>
        <w:pStyle w:val="Odlomakpopisa"/>
        <w:numPr>
          <w:ilvl w:val="0"/>
          <w:numId w:val="20"/>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Agregati (drobljeni kamen kre</w:t>
      </w:r>
      <w:r>
        <w:rPr>
          <w:rFonts w:ascii="Calibri" w:hAnsi="Calibri" w:cs="Calibri"/>
          <w:sz w:val="22"/>
          <w:szCs w:val="22"/>
          <w:lang w:val="pl-PL"/>
        </w:rPr>
        <w:t>č</w:t>
      </w:r>
      <w:r>
        <w:rPr>
          <w:rFonts w:ascii="PF Din Text Pro" w:hAnsi="PF Din Text Pro" w:cs="Times New Roman"/>
          <w:sz w:val="22"/>
          <w:szCs w:val="22"/>
          <w:lang w:val="pl-PL"/>
        </w:rPr>
        <w:t>njak i drobljeni kamen dolomit).</w:t>
      </w:r>
    </w:p>
    <w:p w14:paraId="728410A5" w14:textId="77777777" w:rsidR="00921F70" w:rsidRDefault="00C730DA">
      <w:pPr>
        <w:rPr>
          <w:rFonts w:ascii="PF Din Text Pro" w:hAnsi="PF Din Text Pro"/>
          <w:sz w:val="22"/>
          <w:szCs w:val="22"/>
          <w:lang w:val="pl-PL"/>
        </w:rPr>
      </w:pPr>
      <w:r>
        <w:rPr>
          <w:rFonts w:ascii="PF Din Text Pro" w:hAnsi="PF Din Text Pro"/>
          <w:sz w:val="22"/>
          <w:szCs w:val="22"/>
          <w:lang w:val="pl-PL"/>
        </w:rPr>
        <w:t>Status eksploatacije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za metali</w:t>
      </w:r>
      <w:r>
        <w:rPr>
          <w:rFonts w:ascii="Calibri" w:hAnsi="Calibri" w:cs="Calibri"/>
          <w:sz w:val="22"/>
          <w:szCs w:val="22"/>
          <w:lang w:val="pl-PL"/>
        </w:rPr>
        <w:t>č</w:t>
      </w:r>
      <w:r>
        <w:rPr>
          <w:rFonts w:ascii="PF Din Text Pro" w:hAnsi="PF Din Text Pro"/>
          <w:sz w:val="22"/>
          <w:szCs w:val="22"/>
          <w:lang w:val="pl-PL"/>
        </w:rPr>
        <w:t>ne i energetske mineralne sirovine je dat na Karti mineralnih sirovina Unsko-sanskog kantona i ozna</w:t>
      </w:r>
      <w:r>
        <w:rPr>
          <w:rFonts w:ascii="Calibri" w:hAnsi="Calibri" w:cs="Calibri"/>
          <w:sz w:val="22"/>
          <w:szCs w:val="22"/>
          <w:lang w:val="pl-PL"/>
        </w:rPr>
        <w:t>č</w:t>
      </w:r>
      <w:r>
        <w:rPr>
          <w:rFonts w:ascii="PF Din Text Pro" w:hAnsi="PF Din Text Pro"/>
          <w:sz w:val="22"/>
          <w:szCs w:val="22"/>
          <w:lang w:val="pl-PL"/>
        </w:rPr>
        <w:t>en je posebnim simbolima, dok su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nemetali</w:t>
      </w:r>
      <w:r>
        <w:rPr>
          <w:rFonts w:ascii="Calibri" w:hAnsi="Calibri" w:cs="Calibri"/>
          <w:sz w:val="22"/>
          <w:szCs w:val="22"/>
          <w:lang w:val="pl-PL"/>
        </w:rPr>
        <w:t>č</w:t>
      </w:r>
      <w:r>
        <w:rPr>
          <w:rFonts w:ascii="PF Din Text Pro" w:hAnsi="PF Din Text Pro"/>
          <w:sz w:val="22"/>
          <w:szCs w:val="22"/>
          <w:lang w:val="pl-PL"/>
        </w:rPr>
        <w:t>nih mineralnih sirovina ozna</w:t>
      </w:r>
      <w:r>
        <w:rPr>
          <w:rFonts w:ascii="Calibri" w:hAnsi="Calibri" w:cs="Calibri"/>
          <w:sz w:val="22"/>
          <w:szCs w:val="22"/>
          <w:lang w:val="pl-PL"/>
        </w:rPr>
        <w:t>č</w:t>
      </w:r>
      <w:r>
        <w:rPr>
          <w:rFonts w:ascii="PF Din Text Pro" w:hAnsi="PF Din Text Pro"/>
          <w:sz w:val="22"/>
          <w:szCs w:val="22"/>
          <w:lang w:val="pl-PL"/>
        </w:rPr>
        <w:t>ena razli</w:t>
      </w:r>
      <w:r>
        <w:rPr>
          <w:rFonts w:ascii="Calibri" w:hAnsi="Calibri" w:cs="Calibri"/>
          <w:sz w:val="22"/>
          <w:szCs w:val="22"/>
          <w:lang w:val="pl-PL"/>
        </w:rPr>
        <w:t>č</w:t>
      </w:r>
      <w:r>
        <w:rPr>
          <w:rFonts w:ascii="PF Din Text Pro" w:hAnsi="PF Din Text Pro"/>
          <w:sz w:val="22"/>
          <w:szCs w:val="22"/>
          <w:lang w:val="pl-PL"/>
        </w:rPr>
        <w:t xml:space="preserve">itim bojama prema statusu eksploatacije. </w:t>
      </w:r>
    </w:p>
    <w:p w14:paraId="546AD57C" w14:textId="77777777" w:rsidR="00921F70" w:rsidRDefault="00C730DA">
      <w:pPr>
        <w:rPr>
          <w:rFonts w:ascii="PF Din Text Pro" w:hAnsi="PF Din Text Pro"/>
          <w:sz w:val="22"/>
          <w:szCs w:val="22"/>
          <w:lang w:val="pl-PL"/>
        </w:rPr>
      </w:pPr>
      <w:r>
        <w:rPr>
          <w:rFonts w:ascii="PF Din Text Pro" w:hAnsi="PF Din Text Pro"/>
          <w:sz w:val="22"/>
          <w:szCs w:val="22"/>
          <w:lang w:val="pl-PL"/>
        </w:rPr>
        <w:t>Kategorije statusa le</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ta nemetali</w:t>
      </w:r>
      <w:r>
        <w:rPr>
          <w:rFonts w:ascii="Calibri" w:hAnsi="Calibri" w:cs="Calibri"/>
          <w:sz w:val="22"/>
          <w:szCs w:val="22"/>
          <w:lang w:val="pl-PL"/>
        </w:rPr>
        <w:t>č</w:t>
      </w:r>
      <w:r>
        <w:rPr>
          <w:rFonts w:ascii="PF Din Text Pro" w:hAnsi="PF Din Text Pro"/>
          <w:sz w:val="22"/>
          <w:szCs w:val="22"/>
          <w:lang w:val="pl-PL"/>
        </w:rPr>
        <w:t>nih mineralnih sirovina uklju</w:t>
      </w:r>
      <w:r>
        <w:rPr>
          <w:rFonts w:ascii="Calibri" w:hAnsi="Calibri" w:cs="Calibri"/>
          <w:sz w:val="22"/>
          <w:szCs w:val="22"/>
          <w:lang w:val="pl-PL"/>
        </w:rPr>
        <w:t>č</w:t>
      </w:r>
      <w:r>
        <w:rPr>
          <w:rFonts w:ascii="PF Din Text Pro" w:hAnsi="PF Din Text Pro"/>
          <w:sz w:val="22"/>
          <w:szCs w:val="22"/>
          <w:lang w:val="pl-PL"/>
        </w:rPr>
        <w:t>uju:</w:t>
      </w:r>
    </w:p>
    <w:p w14:paraId="218CE5C4" w14:textId="77777777" w:rsidR="00921F70" w:rsidRDefault="00C730DA">
      <w:pPr>
        <w:pStyle w:val="Odlomakpopisa"/>
        <w:numPr>
          <w:ilvl w:val="0"/>
          <w:numId w:val="21"/>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Le</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ta sa eksploatacionim pravom (sa potpunom dokumentacijom i aktivnom eksploatacijom);</w:t>
      </w:r>
    </w:p>
    <w:p w14:paraId="35576360" w14:textId="77777777" w:rsidR="00921F70" w:rsidRDefault="00C730DA">
      <w:pPr>
        <w:pStyle w:val="Odlomakpopisa"/>
        <w:numPr>
          <w:ilvl w:val="0"/>
          <w:numId w:val="21"/>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Le</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ta sa istra</w:t>
      </w:r>
      <w:r>
        <w:rPr>
          <w:rFonts w:ascii="Calibri" w:hAnsi="Calibri" w:cs="Calibri"/>
          <w:sz w:val="22"/>
          <w:szCs w:val="22"/>
          <w:lang w:val="pl-PL"/>
        </w:rPr>
        <w:t>ž</w:t>
      </w:r>
      <w:r>
        <w:rPr>
          <w:rFonts w:ascii="PF Din Text Pro" w:hAnsi="PF Din Text Pro" w:cs="Times New Roman"/>
          <w:sz w:val="22"/>
          <w:szCs w:val="22"/>
          <w:lang w:val="pl-PL"/>
        </w:rPr>
        <w:t>nim pravom (u fazi istra</w:t>
      </w:r>
      <w:r>
        <w:rPr>
          <w:rFonts w:ascii="Calibri" w:hAnsi="Calibri" w:cs="Calibri"/>
          <w:sz w:val="22"/>
          <w:szCs w:val="22"/>
          <w:lang w:val="pl-PL"/>
        </w:rPr>
        <w:t>ž</w:t>
      </w:r>
      <w:r>
        <w:rPr>
          <w:rFonts w:ascii="PF Din Text Pro" w:hAnsi="PF Din Text Pro" w:cs="Times New Roman"/>
          <w:sz w:val="22"/>
          <w:szCs w:val="22"/>
          <w:lang w:val="pl-PL"/>
        </w:rPr>
        <w:t>ivanja);</w:t>
      </w:r>
    </w:p>
    <w:p w14:paraId="748C252D" w14:textId="77777777" w:rsidR="00921F70" w:rsidRDefault="00C730DA">
      <w:pPr>
        <w:pStyle w:val="Odlomakpopisa"/>
        <w:numPr>
          <w:ilvl w:val="0"/>
          <w:numId w:val="21"/>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Le</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ta sa nepotpunom ili bez dokumentacije, ali na kojima se povremeno ili stalno vr</w:t>
      </w:r>
      <w:r>
        <w:rPr>
          <w:rFonts w:ascii="Calibri" w:hAnsi="Calibri" w:cs="Calibri"/>
          <w:sz w:val="22"/>
          <w:szCs w:val="22"/>
          <w:lang w:val="pl-PL"/>
        </w:rPr>
        <w:t>š</w:t>
      </w:r>
      <w:r>
        <w:rPr>
          <w:rFonts w:ascii="PF Din Text Pro" w:hAnsi="PF Din Text Pro" w:cs="Times New Roman"/>
          <w:sz w:val="22"/>
          <w:szCs w:val="22"/>
          <w:lang w:val="pl-PL"/>
        </w:rPr>
        <w:t>i eksploatacija;</w:t>
      </w:r>
    </w:p>
    <w:p w14:paraId="3F7B1E3E" w14:textId="77777777" w:rsidR="00921F70" w:rsidRDefault="00C730DA">
      <w:pPr>
        <w:pStyle w:val="Odlomakpopisa"/>
        <w:numPr>
          <w:ilvl w:val="0"/>
          <w:numId w:val="21"/>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Le</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ta na kojima je prekinuta eksploatacija;</w:t>
      </w:r>
    </w:p>
    <w:p w14:paraId="714403C4" w14:textId="77777777" w:rsidR="00921F70" w:rsidRDefault="00C730DA">
      <w:pPr>
        <w:pStyle w:val="Odlomakpopisa"/>
        <w:numPr>
          <w:ilvl w:val="0"/>
          <w:numId w:val="21"/>
        </w:numPr>
        <w:spacing w:after="0" w:line="276" w:lineRule="auto"/>
        <w:ind w:left="567"/>
        <w:contextualSpacing w:val="0"/>
        <w:rPr>
          <w:rFonts w:ascii="PF Din Text Pro" w:hAnsi="PF Din Text Pro" w:cs="Times New Roman"/>
          <w:sz w:val="22"/>
          <w:szCs w:val="22"/>
          <w:lang w:val="pl-PL"/>
        </w:rPr>
      </w:pPr>
      <w:r>
        <w:rPr>
          <w:rFonts w:ascii="PF Din Text Pro" w:hAnsi="PF Din Text Pro" w:cs="Times New Roman"/>
          <w:sz w:val="22"/>
          <w:szCs w:val="22"/>
          <w:lang w:val="pl-PL"/>
        </w:rPr>
        <w:t>Le</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ta na kojima eksploatacija nikada nije vr</w:t>
      </w:r>
      <w:r>
        <w:rPr>
          <w:rFonts w:ascii="Calibri" w:hAnsi="Calibri" w:cs="Calibri"/>
          <w:sz w:val="22"/>
          <w:szCs w:val="22"/>
          <w:lang w:val="pl-PL"/>
        </w:rPr>
        <w:t>š</w:t>
      </w:r>
      <w:r>
        <w:rPr>
          <w:rFonts w:ascii="PF Din Text Pro" w:hAnsi="PF Din Text Pro" w:cs="Times New Roman"/>
          <w:sz w:val="22"/>
          <w:szCs w:val="22"/>
          <w:lang w:val="pl-PL"/>
        </w:rPr>
        <w:t>ena.</w:t>
      </w:r>
      <w:r>
        <w:rPr>
          <w:rStyle w:val="Referencafusnote"/>
          <w:rFonts w:ascii="PF Din Text Pro" w:hAnsi="PF Din Text Pro" w:cs="Times New Roman"/>
          <w:sz w:val="22"/>
          <w:szCs w:val="22"/>
          <w:lang w:val="en-US"/>
        </w:rPr>
        <w:footnoteReference w:id="62"/>
      </w:r>
    </w:p>
    <w:p w14:paraId="59516ED6" w14:textId="77777777" w:rsidR="00921F70" w:rsidRDefault="00C730DA">
      <w:pPr>
        <w:rPr>
          <w:rFonts w:ascii="PF Din Text Pro" w:hAnsi="PF Din Text Pro"/>
          <w:lang w:val="pl-PL"/>
        </w:rPr>
      </w:pPr>
      <w:r>
        <w:rPr>
          <w:rFonts w:ascii="PF Din Text Pro" w:hAnsi="PF Din Text Pro"/>
          <w:sz w:val="22"/>
          <w:szCs w:val="22"/>
          <w:lang w:val="pl-PL"/>
        </w:rPr>
        <w:t>Karta mineralnih sirovina Unsko-sanskog kantona je izra</w:t>
      </w:r>
      <w:r>
        <w:rPr>
          <w:rFonts w:ascii="Calibri" w:hAnsi="Calibri" w:cs="Calibri"/>
          <w:sz w:val="22"/>
          <w:szCs w:val="22"/>
          <w:lang w:val="pl-PL"/>
        </w:rPr>
        <w:t>đ</w:t>
      </w:r>
      <w:r>
        <w:rPr>
          <w:rFonts w:ascii="PF Din Text Pro" w:hAnsi="PF Din Text Pro"/>
          <w:sz w:val="22"/>
          <w:szCs w:val="22"/>
          <w:lang w:val="pl-PL"/>
        </w:rPr>
        <w:t>ena od strane Federalnog zavoda za geologiju Bosne i Hercegovine i data je u prilogu dokumenta</w:t>
      </w:r>
      <w:r>
        <w:rPr>
          <w:rFonts w:ascii="PF Din Text Pro" w:hAnsi="PF Din Text Pro"/>
          <w:lang w:val="pl-PL"/>
        </w:rPr>
        <w:t xml:space="preserve">. </w:t>
      </w:r>
    </w:p>
    <w:p w14:paraId="1AAAD2E5"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U tabeli ispod su prikazane sve vrste mineralnih sirovina koje su zastupljene na podru</w:t>
      </w:r>
      <w:r>
        <w:rPr>
          <w:rFonts w:ascii="Calibri" w:hAnsi="Calibri" w:cs="Calibri"/>
          <w:sz w:val="22"/>
          <w:szCs w:val="22"/>
          <w:lang w:val="pl-PL"/>
        </w:rPr>
        <w:t>č</w:t>
      </w:r>
      <w:r>
        <w:rPr>
          <w:rFonts w:ascii="PF Din Text Pro" w:hAnsi="PF Din Text Pro"/>
          <w:sz w:val="22"/>
          <w:szCs w:val="22"/>
          <w:lang w:val="pl-PL"/>
        </w:rPr>
        <w:t>ju Unsko-sanskog kantona.</w:t>
      </w:r>
      <w:r>
        <w:rPr>
          <w:rStyle w:val="Referencafusnote"/>
          <w:rFonts w:ascii="PF Din Text Pro" w:hAnsi="PF Din Text Pro"/>
          <w:sz w:val="22"/>
          <w:szCs w:val="22"/>
        </w:rPr>
        <w:footnoteReference w:id="63"/>
      </w:r>
    </w:p>
    <w:p w14:paraId="7C3C7A63" w14:textId="53F16676" w:rsidR="00921F70" w:rsidRDefault="00C730DA">
      <w:pPr>
        <w:pStyle w:val="Opisslike"/>
        <w:keepNext/>
        <w:spacing w:after="0"/>
        <w:rPr>
          <w:rFonts w:ascii="PF Din Text Pro" w:hAnsi="PF Din Text Pro"/>
          <w:sz w:val="22"/>
          <w:szCs w:val="20"/>
        </w:rPr>
      </w:pPr>
      <w:bookmarkStart w:id="253" w:name="_Toc22122382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30</w:t>
      </w:r>
      <w:r>
        <w:rPr>
          <w:rFonts w:ascii="PF Din Text Pro" w:hAnsi="PF Din Text Pro"/>
          <w:sz w:val="22"/>
          <w:szCs w:val="20"/>
        </w:rPr>
        <w:fldChar w:fldCharType="end"/>
      </w:r>
      <w:r>
        <w:rPr>
          <w:rFonts w:ascii="PF Din Text Pro" w:hAnsi="PF Din Text Pro"/>
          <w:sz w:val="22"/>
          <w:szCs w:val="20"/>
        </w:rPr>
        <w:t>: Prikaz mineralnih sirovina na podru</w:t>
      </w:r>
      <w:r>
        <w:rPr>
          <w:rFonts w:ascii="Calibri" w:hAnsi="Calibri" w:cs="Calibri"/>
          <w:sz w:val="22"/>
          <w:szCs w:val="20"/>
        </w:rPr>
        <w:t>č</w:t>
      </w:r>
      <w:r>
        <w:rPr>
          <w:rFonts w:ascii="PF Din Text Pro" w:hAnsi="PF Din Text Pro"/>
          <w:sz w:val="22"/>
          <w:szCs w:val="20"/>
        </w:rPr>
        <w:t>ju USK-a</w:t>
      </w:r>
      <w:bookmarkEnd w:id="253"/>
    </w:p>
    <w:tbl>
      <w:tblPr>
        <w:tblStyle w:val="Reetkatablice"/>
        <w:tblW w:w="5000" w:type="pct"/>
        <w:tblLook w:val="04A0" w:firstRow="1" w:lastRow="0" w:firstColumn="1" w:lastColumn="0" w:noHBand="0" w:noVBand="1"/>
      </w:tblPr>
      <w:tblGrid>
        <w:gridCol w:w="2336"/>
        <w:gridCol w:w="2134"/>
        <w:gridCol w:w="1995"/>
        <w:gridCol w:w="1339"/>
        <w:gridCol w:w="1546"/>
      </w:tblGrid>
      <w:tr w:rsidR="00921F70" w14:paraId="6F112266" w14:textId="77777777">
        <w:trPr>
          <w:trHeight w:val="560"/>
        </w:trPr>
        <w:tc>
          <w:tcPr>
            <w:tcW w:w="1249" w:type="pct"/>
          </w:tcPr>
          <w:p w14:paraId="3F493DD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 </w:t>
            </w:r>
          </w:p>
        </w:tc>
        <w:tc>
          <w:tcPr>
            <w:tcW w:w="1141" w:type="pct"/>
          </w:tcPr>
          <w:p w14:paraId="77D5A2B0" w14:textId="77777777" w:rsidR="00921F70" w:rsidRDefault="00C730DA">
            <w:pPr>
              <w:spacing w:after="0"/>
              <w:rPr>
                <w:rFonts w:ascii="PF Din Text Pro" w:hAnsi="PF Din Text Pro"/>
                <w:b/>
                <w:bCs/>
                <w:sz w:val="20"/>
                <w:szCs w:val="20"/>
              </w:rPr>
            </w:pPr>
            <w:r>
              <w:rPr>
                <w:rFonts w:ascii="PF Din Text Pro" w:hAnsi="PF Din Text Pro"/>
                <w:b/>
                <w:bCs/>
                <w:sz w:val="20"/>
                <w:szCs w:val="20"/>
              </w:rPr>
              <w:t>Mineral</w:t>
            </w:r>
          </w:p>
        </w:tc>
        <w:tc>
          <w:tcPr>
            <w:tcW w:w="1067" w:type="pct"/>
          </w:tcPr>
          <w:p w14:paraId="59CF2E60"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Lokacija</w:t>
            </w:r>
          </w:p>
        </w:tc>
        <w:tc>
          <w:tcPr>
            <w:tcW w:w="716" w:type="pct"/>
          </w:tcPr>
          <w:p w14:paraId="7C32FD33" w14:textId="77777777" w:rsidR="00921F70" w:rsidRDefault="00C730DA">
            <w:pPr>
              <w:spacing w:after="0"/>
              <w:rPr>
                <w:rFonts w:ascii="PF Din Text Pro" w:hAnsi="PF Din Text Pro"/>
                <w:b/>
                <w:bCs/>
                <w:sz w:val="20"/>
                <w:szCs w:val="20"/>
              </w:rPr>
            </w:pPr>
            <w:r>
              <w:rPr>
                <w:rFonts w:ascii="PF Din Text Pro" w:hAnsi="PF Din Text Pro"/>
                <w:b/>
                <w:bCs/>
                <w:sz w:val="20"/>
                <w:szCs w:val="20"/>
              </w:rPr>
              <w:t>Bilansne rezerve</w:t>
            </w:r>
          </w:p>
        </w:tc>
        <w:tc>
          <w:tcPr>
            <w:tcW w:w="827" w:type="pct"/>
          </w:tcPr>
          <w:p w14:paraId="4B28960C" w14:textId="77777777" w:rsidR="00921F70" w:rsidRDefault="00C730DA">
            <w:pPr>
              <w:spacing w:after="0"/>
              <w:rPr>
                <w:rFonts w:ascii="PF Din Text Pro" w:hAnsi="PF Din Text Pro"/>
                <w:b/>
                <w:bCs/>
                <w:sz w:val="20"/>
                <w:szCs w:val="20"/>
              </w:rPr>
            </w:pPr>
            <w:r>
              <w:rPr>
                <w:rFonts w:ascii="PF Din Text Pro" w:hAnsi="PF Din Text Pro"/>
                <w:b/>
                <w:bCs/>
                <w:sz w:val="20"/>
                <w:szCs w:val="20"/>
              </w:rPr>
              <w:t>Eksploatacija</w:t>
            </w:r>
          </w:p>
        </w:tc>
      </w:tr>
      <w:tr w:rsidR="00921F70" w14:paraId="6B03FC75" w14:textId="77777777">
        <w:trPr>
          <w:trHeight w:val="560"/>
        </w:trPr>
        <w:tc>
          <w:tcPr>
            <w:tcW w:w="1249" w:type="pct"/>
            <w:vMerge w:val="restart"/>
          </w:tcPr>
          <w:p w14:paraId="7F618D4D" w14:textId="77777777" w:rsidR="00921F70" w:rsidRDefault="00C730DA">
            <w:pPr>
              <w:spacing w:after="0"/>
              <w:rPr>
                <w:rFonts w:ascii="PF Din Text Pro" w:hAnsi="PF Din Text Pro"/>
                <w:sz w:val="20"/>
                <w:szCs w:val="20"/>
              </w:rPr>
            </w:pPr>
            <w:r>
              <w:rPr>
                <w:rFonts w:ascii="PF Din Text Pro" w:hAnsi="PF Din Text Pro"/>
                <w:sz w:val="20"/>
                <w:szCs w:val="20"/>
              </w:rPr>
              <w:t>Metalne sirovine</w:t>
            </w:r>
          </w:p>
        </w:tc>
        <w:tc>
          <w:tcPr>
            <w:tcW w:w="1141" w:type="pct"/>
            <w:vMerge w:val="restart"/>
          </w:tcPr>
          <w:p w14:paraId="5C76B2B0" w14:textId="77777777" w:rsidR="00921F70" w:rsidRDefault="00C730DA">
            <w:pPr>
              <w:spacing w:after="0"/>
              <w:rPr>
                <w:rFonts w:ascii="PF Din Text Pro" w:hAnsi="PF Din Text Pro"/>
                <w:sz w:val="20"/>
                <w:szCs w:val="20"/>
              </w:rPr>
            </w:pPr>
            <w:r>
              <w:rPr>
                <w:rFonts w:ascii="PF Din Text Pro" w:hAnsi="PF Din Text Pro"/>
                <w:sz w:val="20"/>
                <w:szCs w:val="20"/>
              </w:rPr>
              <w:t>Mangan</w:t>
            </w:r>
          </w:p>
        </w:tc>
        <w:tc>
          <w:tcPr>
            <w:tcW w:w="1067" w:type="pct"/>
          </w:tcPr>
          <w:p w14:paraId="50B2038C" w14:textId="77777777" w:rsidR="00921F70" w:rsidRDefault="00C730DA">
            <w:pPr>
              <w:spacing w:after="0"/>
              <w:jc w:val="left"/>
              <w:rPr>
                <w:rFonts w:ascii="PF Din Text Pro" w:hAnsi="PF Din Text Pro"/>
                <w:sz w:val="20"/>
                <w:szCs w:val="20"/>
              </w:rPr>
            </w:pPr>
            <w:r>
              <w:rPr>
                <w:rFonts w:ascii="PF Din Text Pro" w:hAnsi="PF Din Text Pro"/>
                <w:sz w:val="20"/>
                <w:szCs w:val="20"/>
              </w:rPr>
              <w:t>Popovi</w:t>
            </w:r>
            <w:r>
              <w:rPr>
                <w:rFonts w:ascii="Calibri" w:hAnsi="Calibri" w:cs="Calibri"/>
                <w:sz w:val="20"/>
                <w:szCs w:val="20"/>
              </w:rPr>
              <w:t>ć</w:t>
            </w:r>
            <w:r>
              <w:rPr>
                <w:rFonts w:ascii="PF Din Text Pro" w:hAnsi="PF Din Text Pro"/>
                <w:sz w:val="20"/>
                <w:szCs w:val="20"/>
              </w:rPr>
              <w:t>a polje (Bu</w:t>
            </w:r>
            <w:r>
              <w:rPr>
                <w:rFonts w:ascii="Calibri" w:hAnsi="Calibri" w:cs="Calibri"/>
                <w:sz w:val="20"/>
                <w:szCs w:val="20"/>
              </w:rPr>
              <w:t>ž</w:t>
            </w:r>
            <w:r>
              <w:rPr>
                <w:rFonts w:ascii="PF Din Text Pro" w:hAnsi="PF Din Text Pro"/>
                <w:sz w:val="20"/>
                <w:szCs w:val="20"/>
              </w:rPr>
              <w:t>im)</w:t>
            </w:r>
          </w:p>
        </w:tc>
        <w:tc>
          <w:tcPr>
            <w:tcW w:w="716" w:type="pct"/>
          </w:tcPr>
          <w:p w14:paraId="583EE421"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7.167.036 t</w:t>
            </w:r>
          </w:p>
        </w:tc>
        <w:tc>
          <w:tcPr>
            <w:tcW w:w="827" w:type="pct"/>
          </w:tcPr>
          <w:p w14:paraId="7FC2B0C2"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693E0991" w14:textId="77777777">
        <w:trPr>
          <w:trHeight w:val="144"/>
        </w:trPr>
        <w:tc>
          <w:tcPr>
            <w:tcW w:w="1249" w:type="pct"/>
            <w:vMerge/>
          </w:tcPr>
          <w:p w14:paraId="12F9099F" w14:textId="77777777" w:rsidR="00921F70" w:rsidRDefault="00921F70">
            <w:pPr>
              <w:spacing w:after="0"/>
              <w:rPr>
                <w:rFonts w:ascii="PF Din Text Pro" w:hAnsi="PF Din Text Pro"/>
                <w:sz w:val="20"/>
                <w:szCs w:val="20"/>
              </w:rPr>
            </w:pPr>
          </w:p>
        </w:tc>
        <w:tc>
          <w:tcPr>
            <w:tcW w:w="1141" w:type="pct"/>
            <w:vMerge/>
          </w:tcPr>
          <w:p w14:paraId="76F2C8A3" w14:textId="77777777" w:rsidR="00921F70" w:rsidRDefault="00921F70">
            <w:pPr>
              <w:spacing w:after="0"/>
              <w:rPr>
                <w:rFonts w:ascii="PF Din Text Pro" w:hAnsi="PF Din Text Pro"/>
                <w:sz w:val="20"/>
                <w:szCs w:val="20"/>
              </w:rPr>
            </w:pPr>
          </w:p>
        </w:tc>
        <w:tc>
          <w:tcPr>
            <w:tcW w:w="1067" w:type="pct"/>
          </w:tcPr>
          <w:p w14:paraId="5B08180A" w14:textId="77777777" w:rsidR="00921F70" w:rsidRDefault="00C730DA">
            <w:pPr>
              <w:spacing w:after="0"/>
              <w:jc w:val="left"/>
              <w:rPr>
                <w:rFonts w:ascii="PF Din Text Pro" w:hAnsi="PF Din Text Pro"/>
                <w:sz w:val="20"/>
                <w:szCs w:val="20"/>
              </w:rPr>
            </w:pPr>
            <w:r>
              <w:rPr>
                <w:rFonts w:ascii="PF Din Text Pro" w:hAnsi="PF Din Text Pro"/>
                <w:sz w:val="20"/>
                <w:szCs w:val="20"/>
              </w:rPr>
              <w:t>Vrnogra</w:t>
            </w:r>
            <w:r>
              <w:rPr>
                <w:rFonts w:ascii="Calibri" w:hAnsi="Calibri" w:cs="Calibri"/>
                <w:sz w:val="20"/>
                <w:szCs w:val="20"/>
              </w:rPr>
              <w:t>č</w:t>
            </w:r>
            <w:r>
              <w:rPr>
                <w:rFonts w:ascii="PF Din Text Pro" w:hAnsi="PF Din Text Pro"/>
                <w:sz w:val="20"/>
                <w:szCs w:val="20"/>
              </w:rPr>
              <w:t xml:space="preserve"> I i II</w:t>
            </w:r>
          </w:p>
        </w:tc>
        <w:tc>
          <w:tcPr>
            <w:tcW w:w="716" w:type="pct"/>
          </w:tcPr>
          <w:p w14:paraId="608F172A" w14:textId="77777777" w:rsidR="00921F70" w:rsidRDefault="00C730DA">
            <w:pPr>
              <w:spacing w:after="0"/>
              <w:rPr>
                <w:rFonts w:ascii="PF Din Text Pro" w:hAnsi="PF Din Text Pro"/>
                <w:sz w:val="20"/>
                <w:szCs w:val="20"/>
              </w:rPr>
            </w:pPr>
            <w:r>
              <w:rPr>
                <w:rFonts w:ascii="PF Din Text Pro" w:hAnsi="PF Din Text Pro"/>
                <w:sz w:val="20"/>
                <w:szCs w:val="20"/>
              </w:rPr>
              <w:t>1.060.595 t</w:t>
            </w:r>
          </w:p>
        </w:tc>
        <w:tc>
          <w:tcPr>
            <w:tcW w:w="827" w:type="pct"/>
          </w:tcPr>
          <w:p w14:paraId="6C7896CC" w14:textId="77777777" w:rsidR="00921F70" w:rsidRDefault="00921F70">
            <w:pPr>
              <w:spacing w:after="0"/>
              <w:rPr>
                <w:rFonts w:ascii="PF Din Text Pro" w:hAnsi="PF Din Text Pro"/>
                <w:sz w:val="20"/>
                <w:szCs w:val="20"/>
              </w:rPr>
            </w:pPr>
          </w:p>
        </w:tc>
      </w:tr>
      <w:tr w:rsidR="00921F70" w14:paraId="1CCE5511" w14:textId="77777777">
        <w:trPr>
          <w:trHeight w:val="144"/>
        </w:trPr>
        <w:tc>
          <w:tcPr>
            <w:tcW w:w="1249" w:type="pct"/>
            <w:vMerge/>
          </w:tcPr>
          <w:p w14:paraId="0C01EA74" w14:textId="77777777" w:rsidR="00921F70" w:rsidRDefault="00921F70">
            <w:pPr>
              <w:spacing w:after="0"/>
              <w:rPr>
                <w:rFonts w:ascii="PF Din Text Pro" w:hAnsi="PF Din Text Pro"/>
                <w:sz w:val="20"/>
                <w:szCs w:val="20"/>
              </w:rPr>
            </w:pPr>
          </w:p>
        </w:tc>
        <w:tc>
          <w:tcPr>
            <w:tcW w:w="1141" w:type="pct"/>
            <w:vMerge/>
          </w:tcPr>
          <w:p w14:paraId="408C1166" w14:textId="77777777" w:rsidR="00921F70" w:rsidRDefault="00921F70">
            <w:pPr>
              <w:spacing w:after="0"/>
              <w:rPr>
                <w:rFonts w:ascii="PF Din Text Pro" w:hAnsi="PF Din Text Pro"/>
                <w:sz w:val="20"/>
                <w:szCs w:val="20"/>
              </w:rPr>
            </w:pPr>
          </w:p>
        </w:tc>
        <w:tc>
          <w:tcPr>
            <w:tcW w:w="1067" w:type="pct"/>
          </w:tcPr>
          <w:p w14:paraId="588444CE" w14:textId="77777777" w:rsidR="00921F70" w:rsidRDefault="00C730DA">
            <w:pPr>
              <w:spacing w:after="0"/>
              <w:jc w:val="left"/>
              <w:rPr>
                <w:rFonts w:ascii="PF Din Text Pro" w:hAnsi="PF Din Text Pro"/>
                <w:sz w:val="20"/>
                <w:szCs w:val="20"/>
              </w:rPr>
            </w:pPr>
            <w:r>
              <w:rPr>
                <w:rFonts w:ascii="PF Din Text Pro" w:hAnsi="PF Din Text Pro"/>
                <w:sz w:val="20"/>
                <w:szCs w:val="20"/>
              </w:rPr>
              <w:t>Radstovo</w:t>
            </w:r>
          </w:p>
        </w:tc>
        <w:tc>
          <w:tcPr>
            <w:tcW w:w="716" w:type="pct"/>
          </w:tcPr>
          <w:p w14:paraId="65506900" w14:textId="77777777" w:rsidR="00921F70" w:rsidRDefault="00C730DA">
            <w:pPr>
              <w:spacing w:after="0"/>
              <w:rPr>
                <w:rFonts w:ascii="PF Din Text Pro" w:hAnsi="PF Din Text Pro"/>
                <w:sz w:val="20"/>
                <w:szCs w:val="20"/>
              </w:rPr>
            </w:pPr>
            <w:r>
              <w:rPr>
                <w:rFonts w:ascii="PF Din Text Pro" w:hAnsi="PF Din Text Pro"/>
                <w:sz w:val="20"/>
                <w:szCs w:val="20"/>
              </w:rPr>
              <w:t>2.400.000 t</w:t>
            </w:r>
          </w:p>
        </w:tc>
        <w:tc>
          <w:tcPr>
            <w:tcW w:w="827" w:type="pct"/>
          </w:tcPr>
          <w:p w14:paraId="58D920DB" w14:textId="77777777" w:rsidR="00921F70" w:rsidRDefault="00921F70">
            <w:pPr>
              <w:spacing w:after="0"/>
              <w:rPr>
                <w:rFonts w:ascii="PF Din Text Pro" w:hAnsi="PF Din Text Pro"/>
                <w:sz w:val="20"/>
                <w:szCs w:val="20"/>
              </w:rPr>
            </w:pPr>
          </w:p>
        </w:tc>
      </w:tr>
      <w:tr w:rsidR="00921F70" w14:paraId="12AE1922" w14:textId="77777777">
        <w:trPr>
          <w:trHeight w:val="144"/>
        </w:trPr>
        <w:tc>
          <w:tcPr>
            <w:tcW w:w="1249" w:type="pct"/>
            <w:vMerge/>
          </w:tcPr>
          <w:p w14:paraId="32A2290B" w14:textId="77777777" w:rsidR="00921F70" w:rsidRDefault="00921F70">
            <w:pPr>
              <w:spacing w:after="0"/>
              <w:rPr>
                <w:rFonts w:ascii="PF Din Text Pro" w:hAnsi="PF Din Text Pro"/>
                <w:sz w:val="20"/>
                <w:szCs w:val="20"/>
              </w:rPr>
            </w:pPr>
          </w:p>
        </w:tc>
        <w:tc>
          <w:tcPr>
            <w:tcW w:w="1141" w:type="pct"/>
            <w:vMerge/>
          </w:tcPr>
          <w:p w14:paraId="120D69DC" w14:textId="77777777" w:rsidR="00921F70" w:rsidRDefault="00921F70">
            <w:pPr>
              <w:spacing w:after="0"/>
              <w:rPr>
                <w:rFonts w:ascii="PF Din Text Pro" w:hAnsi="PF Din Text Pro"/>
                <w:sz w:val="20"/>
                <w:szCs w:val="20"/>
              </w:rPr>
            </w:pPr>
          </w:p>
        </w:tc>
        <w:tc>
          <w:tcPr>
            <w:tcW w:w="1067" w:type="pct"/>
          </w:tcPr>
          <w:p w14:paraId="27A2CEC0" w14:textId="77777777" w:rsidR="00921F70" w:rsidRDefault="00C730DA">
            <w:pPr>
              <w:spacing w:after="0"/>
              <w:jc w:val="left"/>
              <w:rPr>
                <w:rFonts w:ascii="PF Din Text Pro" w:hAnsi="PF Din Text Pro"/>
                <w:sz w:val="20"/>
                <w:szCs w:val="20"/>
              </w:rPr>
            </w:pPr>
            <w:r>
              <w:rPr>
                <w:rFonts w:ascii="PF Din Text Pro" w:hAnsi="PF Din Text Pro"/>
                <w:sz w:val="20"/>
                <w:szCs w:val="20"/>
              </w:rPr>
              <w:t>Metla</w:t>
            </w:r>
          </w:p>
        </w:tc>
        <w:tc>
          <w:tcPr>
            <w:tcW w:w="716" w:type="pct"/>
          </w:tcPr>
          <w:p w14:paraId="2BE26D93" w14:textId="77777777" w:rsidR="00921F70" w:rsidRDefault="00C730DA">
            <w:pPr>
              <w:spacing w:after="0"/>
              <w:rPr>
                <w:rFonts w:ascii="PF Din Text Pro" w:hAnsi="PF Din Text Pro"/>
                <w:sz w:val="20"/>
                <w:szCs w:val="20"/>
              </w:rPr>
            </w:pPr>
            <w:r>
              <w:rPr>
                <w:rFonts w:ascii="PF Din Text Pro" w:hAnsi="PF Din Text Pro"/>
                <w:sz w:val="20"/>
                <w:szCs w:val="20"/>
              </w:rPr>
              <w:t>172.557 t</w:t>
            </w:r>
          </w:p>
        </w:tc>
        <w:tc>
          <w:tcPr>
            <w:tcW w:w="827" w:type="pct"/>
          </w:tcPr>
          <w:p w14:paraId="2892615E" w14:textId="77777777" w:rsidR="00921F70" w:rsidRDefault="00921F70">
            <w:pPr>
              <w:spacing w:after="0"/>
              <w:rPr>
                <w:rFonts w:ascii="PF Din Text Pro" w:hAnsi="PF Din Text Pro"/>
                <w:sz w:val="20"/>
                <w:szCs w:val="20"/>
              </w:rPr>
            </w:pPr>
          </w:p>
        </w:tc>
      </w:tr>
      <w:tr w:rsidR="00921F70" w14:paraId="049F7E11" w14:textId="77777777">
        <w:trPr>
          <w:trHeight w:val="144"/>
        </w:trPr>
        <w:tc>
          <w:tcPr>
            <w:tcW w:w="1249" w:type="pct"/>
            <w:vMerge/>
          </w:tcPr>
          <w:p w14:paraId="3C06F9DB" w14:textId="77777777" w:rsidR="00921F70" w:rsidRDefault="00921F70">
            <w:pPr>
              <w:spacing w:after="0"/>
              <w:rPr>
                <w:rFonts w:ascii="PF Din Text Pro" w:hAnsi="PF Din Text Pro"/>
                <w:sz w:val="20"/>
                <w:szCs w:val="20"/>
              </w:rPr>
            </w:pPr>
          </w:p>
        </w:tc>
        <w:tc>
          <w:tcPr>
            <w:tcW w:w="1141" w:type="pct"/>
            <w:vMerge w:val="restart"/>
          </w:tcPr>
          <w:p w14:paraId="72AC0B7D" w14:textId="77777777" w:rsidR="00921F70" w:rsidRDefault="00C730DA">
            <w:pPr>
              <w:spacing w:after="0"/>
              <w:rPr>
                <w:rFonts w:ascii="PF Din Text Pro" w:hAnsi="PF Din Text Pro"/>
                <w:sz w:val="20"/>
                <w:szCs w:val="20"/>
              </w:rPr>
            </w:pPr>
            <w:r>
              <w:rPr>
                <w:rFonts w:ascii="PF Din Text Pro" w:hAnsi="PF Din Text Pro"/>
                <w:sz w:val="20"/>
                <w:szCs w:val="20"/>
              </w:rPr>
              <w:t>Boksit</w:t>
            </w:r>
          </w:p>
        </w:tc>
        <w:tc>
          <w:tcPr>
            <w:tcW w:w="1067" w:type="pct"/>
          </w:tcPr>
          <w:p w14:paraId="4D41BECF" w14:textId="77777777" w:rsidR="00921F70" w:rsidRDefault="00C730DA">
            <w:pPr>
              <w:spacing w:after="0"/>
              <w:jc w:val="left"/>
              <w:rPr>
                <w:rFonts w:ascii="PF Din Text Pro" w:hAnsi="PF Din Text Pro"/>
                <w:sz w:val="20"/>
                <w:szCs w:val="20"/>
              </w:rPr>
            </w:pPr>
            <w:r>
              <w:rPr>
                <w:rFonts w:ascii="PF Din Text Pro" w:hAnsi="PF Din Text Pro"/>
                <w:sz w:val="20"/>
                <w:szCs w:val="20"/>
              </w:rPr>
              <w:t>Bjelaj</w:t>
            </w:r>
          </w:p>
        </w:tc>
        <w:tc>
          <w:tcPr>
            <w:tcW w:w="716" w:type="pct"/>
          </w:tcPr>
          <w:p w14:paraId="6E41E38A" w14:textId="77777777" w:rsidR="00921F70" w:rsidRDefault="00C730DA">
            <w:pPr>
              <w:spacing w:after="0"/>
              <w:rPr>
                <w:rFonts w:ascii="PF Din Text Pro" w:hAnsi="PF Din Text Pro"/>
                <w:sz w:val="20"/>
                <w:szCs w:val="20"/>
              </w:rPr>
            </w:pPr>
            <w:r>
              <w:rPr>
                <w:rFonts w:ascii="PF Din Text Pro" w:hAnsi="PF Din Text Pro"/>
                <w:sz w:val="20"/>
                <w:szCs w:val="20"/>
              </w:rPr>
              <w:t>52.000 t</w:t>
            </w:r>
          </w:p>
        </w:tc>
        <w:tc>
          <w:tcPr>
            <w:tcW w:w="827" w:type="pct"/>
          </w:tcPr>
          <w:p w14:paraId="70C304E3"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131CAF61" w14:textId="77777777">
        <w:trPr>
          <w:trHeight w:val="144"/>
        </w:trPr>
        <w:tc>
          <w:tcPr>
            <w:tcW w:w="1249" w:type="pct"/>
            <w:vMerge/>
          </w:tcPr>
          <w:p w14:paraId="75B4008E" w14:textId="77777777" w:rsidR="00921F70" w:rsidRDefault="00921F70">
            <w:pPr>
              <w:spacing w:after="0"/>
              <w:rPr>
                <w:rFonts w:ascii="PF Din Text Pro" w:hAnsi="PF Din Text Pro"/>
                <w:sz w:val="20"/>
                <w:szCs w:val="20"/>
              </w:rPr>
            </w:pPr>
          </w:p>
        </w:tc>
        <w:tc>
          <w:tcPr>
            <w:tcW w:w="1141" w:type="pct"/>
            <w:vMerge/>
          </w:tcPr>
          <w:p w14:paraId="15863223" w14:textId="77777777" w:rsidR="00921F70" w:rsidRDefault="00921F70">
            <w:pPr>
              <w:spacing w:after="0"/>
              <w:rPr>
                <w:rFonts w:ascii="PF Din Text Pro" w:hAnsi="PF Din Text Pro"/>
                <w:sz w:val="20"/>
                <w:szCs w:val="20"/>
              </w:rPr>
            </w:pPr>
          </w:p>
        </w:tc>
        <w:tc>
          <w:tcPr>
            <w:tcW w:w="1067" w:type="pct"/>
          </w:tcPr>
          <w:p w14:paraId="583E2794" w14:textId="77777777" w:rsidR="00921F70" w:rsidRDefault="00C730DA">
            <w:pPr>
              <w:spacing w:after="0"/>
              <w:jc w:val="left"/>
              <w:rPr>
                <w:rFonts w:ascii="PF Din Text Pro" w:hAnsi="PF Din Text Pro"/>
                <w:sz w:val="20"/>
                <w:szCs w:val="20"/>
              </w:rPr>
            </w:pPr>
            <w:r>
              <w:rPr>
                <w:rFonts w:ascii="PF Din Text Pro" w:hAnsi="PF Din Text Pro"/>
                <w:sz w:val="20"/>
                <w:szCs w:val="20"/>
              </w:rPr>
              <w:t>Sko</w:t>
            </w:r>
            <w:r>
              <w:rPr>
                <w:rFonts w:ascii="Calibri" w:hAnsi="Calibri" w:cs="Calibri"/>
                <w:sz w:val="20"/>
                <w:szCs w:val="20"/>
              </w:rPr>
              <w:t>č</w:t>
            </w:r>
            <w:r>
              <w:rPr>
                <w:rFonts w:ascii="PF Din Text Pro" w:hAnsi="PF Din Text Pro"/>
                <w:sz w:val="20"/>
                <w:szCs w:val="20"/>
              </w:rPr>
              <w:t>aj</w:t>
            </w:r>
          </w:p>
        </w:tc>
        <w:tc>
          <w:tcPr>
            <w:tcW w:w="716" w:type="pct"/>
          </w:tcPr>
          <w:p w14:paraId="638141D0"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85.000 t</w:t>
            </w:r>
          </w:p>
        </w:tc>
        <w:tc>
          <w:tcPr>
            <w:tcW w:w="827" w:type="pct"/>
          </w:tcPr>
          <w:p w14:paraId="70C6BBBA"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338B98DD" w14:textId="77777777">
        <w:trPr>
          <w:trHeight w:val="144"/>
        </w:trPr>
        <w:tc>
          <w:tcPr>
            <w:tcW w:w="1249" w:type="pct"/>
            <w:vMerge/>
          </w:tcPr>
          <w:p w14:paraId="4E80E9CA" w14:textId="77777777" w:rsidR="00921F70" w:rsidRDefault="00921F70">
            <w:pPr>
              <w:spacing w:after="0"/>
              <w:rPr>
                <w:rFonts w:ascii="PF Din Text Pro" w:hAnsi="PF Din Text Pro"/>
                <w:sz w:val="20"/>
                <w:szCs w:val="20"/>
              </w:rPr>
            </w:pPr>
          </w:p>
        </w:tc>
        <w:tc>
          <w:tcPr>
            <w:tcW w:w="1141" w:type="pct"/>
            <w:vMerge/>
          </w:tcPr>
          <w:p w14:paraId="4295C426" w14:textId="77777777" w:rsidR="00921F70" w:rsidRDefault="00921F70">
            <w:pPr>
              <w:spacing w:after="0"/>
              <w:rPr>
                <w:rFonts w:ascii="PF Din Text Pro" w:hAnsi="PF Din Text Pro"/>
                <w:sz w:val="20"/>
                <w:szCs w:val="20"/>
              </w:rPr>
            </w:pPr>
          </w:p>
        </w:tc>
        <w:tc>
          <w:tcPr>
            <w:tcW w:w="1067" w:type="pct"/>
          </w:tcPr>
          <w:p w14:paraId="0692B083"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O</w:t>
            </w:r>
            <w:r>
              <w:rPr>
                <w:rFonts w:ascii="Calibri" w:hAnsi="Calibri" w:cs="Calibri"/>
                <w:color w:val="auto"/>
                <w:sz w:val="20"/>
                <w:szCs w:val="20"/>
              </w:rPr>
              <w:t>š</w:t>
            </w:r>
            <w:r>
              <w:rPr>
                <w:rFonts w:ascii="PF Din Text Pro" w:hAnsi="PF Din Text Pro" w:cs="Times New Roman"/>
                <w:color w:val="auto"/>
                <w:sz w:val="20"/>
                <w:szCs w:val="20"/>
              </w:rPr>
              <w:t>trelj</w:t>
            </w:r>
          </w:p>
        </w:tc>
        <w:tc>
          <w:tcPr>
            <w:tcW w:w="716" w:type="pct"/>
          </w:tcPr>
          <w:p w14:paraId="448A48B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526.634 t</w:t>
            </w:r>
          </w:p>
        </w:tc>
        <w:tc>
          <w:tcPr>
            <w:tcW w:w="827" w:type="pct"/>
          </w:tcPr>
          <w:p w14:paraId="08154884"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6EFD47F3" w14:textId="77777777">
        <w:trPr>
          <w:trHeight w:val="144"/>
        </w:trPr>
        <w:tc>
          <w:tcPr>
            <w:tcW w:w="1249" w:type="pct"/>
            <w:vMerge/>
          </w:tcPr>
          <w:p w14:paraId="0D7436DF" w14:textId="77777777" w:rsidR="00921F70" w:rsidRDefault="00921F70">
            <w:pPr>
              <w:spacing w:after="0"/>
              <w:rPr>
                <w:rFonts w:ascii="PF Din Text Pro" w:hAnsi="PF Din Text Pro"/>
                <w:sz w:val="20"/>
                <w:szCs w:val="20"/>
              </w:rPr>
            </w:pPr>
          </w:p>
        </w:tc>
        <w:tc>
          <w:tcPr>
            <w:tcW w:w="1141" w:type="pct"/>
            <w:vMerge/>
          </w:tcPr>
          <w:p w14:paraId="3E69C1A8" w14:textId="77777777" w:rsidR="00921F70" w:rsidRDefault="00921F70">
            <w:pPr>
              <w:spacing w:after="0"/>
              <w:rPr>
                <w:rFonts w:ascii="PF Din Text Pro" w:hAnsi="PF Din Text Pro"/>
                <w:sz w:val="20"/>
                <w:szCs w:val="20"/>
              </w:rPr>
            </w:pPr>
          </w:p>
        </w:tc>
        <w:tc>
          <w:tcPr>
            <w:tcW w:w="1067" w:type="pct"/>
          </w:tcPr>
          <w:p w14:paraId="7A37302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Majki</w:t>
            </w:r>
            <w:r>
              <w:rPr>
                <w:rFonts w:ascii="Calibri" w:hAnsi="Calibri" w:cs="Calibri"/>
                <w:color w:val="auto"/>
                <w:sz w:val="20"/>
                <w:szCs w:val="20"/>
              </w:rPr>
              <w:t>ć</w:t>
            </w:r>
            <w:r>
              <w:rPr>
                <w:rFonts w:ascii="PF Din Text Pro" w:hAnsi="PF Din Text Pro" w:cs="Times New Roman"/>
                <w:color w:val="auto"/>
                <w:sz w:val="20"/>
                <w:szCs w:val="20"/>
              </w:rPr>
              <w:t>i</w:t>
            </w:r>
          </w:p>
        </w:tc>
        <w:tc>
          <w:tcPr>
            <w:tcW w:w="716" w:type="pct"/>
          </w:tcPr>
          <w:p w14:paraId="323F5E7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4418302F"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6BB6FBF" w14:textId="77777777">
        <w:trPr>
          <w:trHeight w:val="144"/>
        </w:trPr>
        <w:tc>
          <w:tcPr>
            <w:tcW w:w="1249" w:type="pct"/>
            <w:vMerge/>
          </w:tcPr>
          <w:p w14:paraId="05BE1D0F" w14:textId="77777777" w:rsidR="00921F70" w:rsidRDefault="00921F70">
            <w:pPr>
              <w:spacing w:after="0"/>
              <w:rPr>
                <w:rFonts w:ascii="PF Din Text Pro" w:hAnsi="PF Din Text Pro"/>
                <w:sz w:val="20"/>
                <w:szCs w:val="20"/>
              </w:rPr>
            </w:pPr>
          </w:p>
        </w:tc>
        <w:tc>
          <w:tcPr>
            <w:tcW w:w="1141" w:type="pct"/>
            <w:vMerge/>
          </w:tcPr>
          <w:p w14:paraId="696D6B97" w14:textId="77777777" w:rsidR="00921F70" w:rsidRDefault="00921F70">
            <w:pPr>
              <w:spacing w:after="0"/>
              <w:rPr>
                <w:rFonts w:ascii="PF Din Text Pro" w:hAnsi="PF Din Text Pro"/>
                <w:sz w:val="20"/>
                <w:szCs w:val="20"/>
              </w:rPr>
            </w:pPr>
          </w:p>
        </w:tc>
        <w:tc>
          <w:tcPr>
            <w:tcW w:w="1067" w:type="pct"/>
          </w:tcPr>
          <w:p w14:paraId="25C560F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 xml:space="preserve">Suvaja i </w:t>
            </w:r>
            <w:r>
              <w:rPr>
                <w:rFonts w:ascii="Calibri" w:hAnsi="Calibri" w:cs="Calibri"/>
                <w:color w:val="auto"/>
                <w:sz w:val="20"/>
                <w:szCs w:val="20"/>
              </w:rPr>
              <w:t>Š</w:t>
            </w:r>
            <w:r>
              <w:rPr>
                <w:rFonts w:ascii="PF Din Text Pro" w:hAnsi="PF Din Text Pro" w:cs="Times New Roman"/>
                <w:color w:val="auto"/>
                <w:sz w:val="20"/>
                <w:szCs w:val="20"/>
              </w:rPr>
              <w:t>olaja</w:t>
            </w:r>
          </w:p>
        </w:tc>
        <w:tc>
          <w:tcPr>
            <w:tcW w:w="716" w:type="pct"/>
          </w:tcPr>
          <w:p w14:paraId="2025A6C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302.765 t</w:t>
            </w:r>
          </w:p>
        </w:tc>
        <w:tc>
          <w:tcPr>
            <w:tcW w:w="827" w:type="pct"/>
          </w:tcPr>
          <w:p w14:paraId="5F7C8306"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08DDC472" w14:textId="77777777">
        <w:trPr>
          <w:trHeight w:val="144"/>
        </w:trPr>
        <w:tc>
          <w:tcPr>
            <w:tcW w:w="1249" w:type="pct"/>
            <w:vMerge/>
          </w:tcPr>
          <w:p w14:paraId="1FBAC1D0" w14:textId="77777777" w:rsidR="00921F70" w:rsidRDefault="00921F70">
            <w:pPr>
              <w:spacing w:after="0"/>
              <w:rPr>
                <w:rFonts w:ascii="PF Din Text Pro" w:hAnsi="PF Din Text Pro"/>
                <w:sz w:val="20"/>
                <w:szCs w:val="20"/>
              </w:rPr>
            </w:pPr>
          </w:p>
        </w:tc>
        <w:tc>
          <w:tcPr>
            <w:tcW w:w="1141" w:type="pct"/>
            <w:vMerge/>
          </w:tcPr>
          <w:p w14:paraId="5AAA10B8" w14:textId="77777777" w:rsidR="00921F70" w:rsidRDefault="00921F70">
            <w:pPr>
              <w:spacing w:after="0"/>
              <w:rPr>
                <w:rFonts w:ascii="PF Din Text Pro" w:hAnsi="PF Din Text Pro"/>
                <w:sz w:val="20"/>
                <w:szCs w:val="20"/>
              </w:rPr>
            </w:pPr>
          </w:p>
        </w:tc>
        <w:tc>
          <w:tcPr>
            <w:tcW w:w="1067" w:type="pct"/>
          </w:tcPr>
          <w:p w14:paraId="4950399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Pritoka-Tihotina-Trovrh (Grme</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25BEFC8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220.161 t</w:t>
            </w:r>
          </w:p>
          <w:p w14:paraId="2AEB6FC3" w14:textId="77777777" w:rsidR="00921F70" w:rsidRDefault="00921F70">
            <w:pPr>
              <w:pStyle w:val="Default"/>
              <w:spacing w:line="276" w:lineRule="auto"/>
              <w:rPr>
                <w:rFonts w:ascii="PF Din Text Pro" w:hAnsi="PF Din Text Pro" w:cs="Times New Roman"/>
                <w:color w:val="auto"/>
                <w:sz w:val="20"/>
                <w:szCs w:val="20"/>
              </w:rPr>
            </w:pPr>
          </w:p>
        </w:tc>
        <w:tc>
          <w:tcPr>
            <w:tcW w:w="827" w:type="pct"/>
          </w:tcPr>
          <w:p w14:paraId="252B4AB5"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71DACA1A" w14:textId="77777777">
        <w:trPr>
          <w:trHeight w:val="144"/>
        </w:trPr>
        <w:tc>
          <w:tcPr>
            <w:tcW w:w="1249" w:type="pct"/>
            <w:vMerge/>
          </w:tcPr>
          <w:p w14:paraId="3EC5EFDA" w14:textId="77777777" w:rsidR="00921F70" w:rsidRDefault="00921F70">
            <w:pPr>
              <w:spacing w:after="0"/>
              <w:rPr>
                <w:rFonts w:ascii="PF Din Text Pro" w:hAnsi="PF Din Text Pro"/>
                <w:sz w:val="20"/>
                <w:szCs w:val="20"/>
              </w:rPr>
            </w:pPr>
          </w:p>
        </w:tc>
        <w:tc>
          <w:tcPr>
            <w:tcW w:w="1141" w:type="pct"/>
            <w:vMerge/>
          </w:tcPr>
          <w:p w14:paraId="4A8F5F01" w14:textId="77777777" w:rsidR="00921F70" w:rsidRDefault="00921F70">
            <w:pPr>
              <w:spacing w:after="0"/>
              <w:rPr>
                <w:rFonts w:ascii="PF Din Text Pro" w:hAnsi="PF Din Text Pro"/>
                <w:sz w:val="20"/>
                <w:szCs w:val="20"/>
              </w:rPr>
            </w:pPr>
          </w:p>
        </w:tc>
        <w:tc>
          <w:tcPr>
            <w:tcW w:w="1067" w:type="pct"/>
          </w:tcPr>
          <w:p w14:paraId="793C76E9" w14:textId="77777777" w:rsidR="00921F70" w:rsidRDefault="00C730DA">
            <w:pPr>
              <w:spacing w:after="0"/>
              <w:jc w:val="left"/>
              <w:rPr>
                <w:rFonts w:ascii="PF Din Text Pro" w:hAnsi="PF Din Text Pro"/>
                <w:sz w:val="20"/>
                <w:szCs w:val="20"/>
              </w:rPr>
            </w:pPr>
            <w:r>
              <w:rPr>
                <w:rFonts w:ascii="PF Din Text Pro" w:hAnsi="PF Din Text Pro"/>
                <w:sz w:val="20"/>
                <w:szCs w:val="20"/>
              </w:rPr>
              <w:t>Krnjeu</w:t>
            </w:r>
            <w:r>
              <w:rPr>
                <w:rFonts w:ascii="Calibri" w:hAnsi="Calibri" w:cs="Calibri"/>
                <w:sz w:val="20"/>
                <w:szCs w:val="20"/>
              </w:rPr>
              <w:t>š</w:t>
            </w:r>
            <w:r>
              <w:rPr>
                <w:rFonts w:ascii="PF Din Text Pro" w:hAnsi="PF Din Text Pro"/>
                <w:sz w:val="20"/>
                <w:szCs w:val="20"/>
              </w:rPr>
              <w:t>a-Bravsko-Mija</w:t>
            </w:r>
            <w:r>
              <w:rPr>
                <w:rFonts w:ascii="Calibri" w:hAnsi="Calibri" w:cs="Calibri"/>
                <w:sz w:val="20"/>
                <w:szCs w:val="20"/>
              </w:rPr>
              <w:t>č</w:t>
            </w:r>
            <w:r>
              <w:rPr>
                <w:rFonts w:ascii="PF Din Text Pro" w:hAnsi="PF Din Text Pro"/>
                <w:sz w:val="20"/>
                <w:szCs w:val="20"/>
              </w:rPr>
              <w:t>ica (Grme</w:t>
            </w:r>
            <w:r>
              <w:rPr>
                <w:rFonts w:ascii="Calibri" w:hAnsi="Calibri" w:cs="Calibri"/>
                <w:sz w:val="20"/>
                <w:szCs w:val="20"/>
              </w:rPr>
              <w:t>č</w:t>
            </w:r>
            <w:r>
              <w:rPr>
                <w:rFonts w:ascii="PF Din Text Pro" w:hAnsi="PF Din Text Pro"/>
                <w:sz w:val="20"/>
                <w:szCs w:val="20"/>
              </w:rPr>
              <w:t>)</w:t>
            </w:r>
          </w:p>
        </w:tc>
        <w:tc>
          <w:tcPr>
            <w:tcW w:w="716" w:type="pct"/>
          </w:tcPr>
          <w:p w14:paraId="1FAAC8C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315.000 t</w:t>
            </w:r>
          </w:p>
        </w:tc>
        <w:tc>
          <w:tcPr>
            <w:tcW w:w="827" w:type="pct"/>
          </w:tcPr>
          <w:p w14:paraId="75E51EC8"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24D74E55" w14:textId="77777777">
        <w:trPr>
          <w:trHeight w:val="144"/>
        </w:trPr>
        <w:tc>
          <w:tcPr>
            <w:tcW w:w="1249" w:type="pct"/>
            <w:vMerge/>
          </w:tcPr>
          <w:p w14:paraId="71883390" w14:textId="77777777" w:rsidR="00921F70" w:rsidRDefault="00921F70">
            <w:pPr>
              <w:spacing w:after="0"/>
              <w:rPr>
                <w:rFonts w:ascii="PF Din Text Pro" w:hAnsi="PF Din Text Pro"/>
                <w:sz w:val="20"/>
                <w:szCs w:val="20"/>
              </w:rPr>
            </w:pPr>
          </w:p>
        </w:tc>
        <w:tc>
          <w:tcPr>
            <w:tcW w:w="1141" w:type="pct"/>
            <w:vMerge/>
          </w:tcPr>
          <w:p w14:paraId="112F1FB7" w14:textId="77777777" w:rsidR="00921F70" w:rsidRDefault="00921F70">
            <w:pPr>
              <w:spacing w:after="0"/>
              <w:rPr>
                <w:rFonts w:ascii="PF Din Text Pro" w:hAnsi="PF Din Text Pro"/>
                <w:sz w:val="20"/>
                <w:szCs w:val="20"/>
              </w:rPr>
            </w:pPr>
          </w:p>
        </w:tc>
        <w:tc>
          <w:tcPr>
            <w:tcW w:w="1067" w:type="pct"/>
          </w:tcPr>
          <w:p w14:paraId="57E0617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Vr</w:t>
            </w:r>
            <w:r>
              <w:rPr>
                <w:rFonts w:ascii="Calibri" w:hAnsi="Calibri" w:cs="Calibri"/>
                <w:color w:val="auto"/>
                <w:sz w:val="20"/>
                <w:szCs w:val="20"/>
              </w:rPr>
              <w:t>š</w:t>
            </w:r>
            <w:r>
              <w:rPr>
                <w:rFonts w:ascii="PF Din Text Pro" w:hAnsi="PF Din Text Pro" w:cs="Times New Roman"/>
                <w:color w:val="auto"/>
                <w:sz w:val="20"/>
                <w:szCs w:val="20"/>
              </w:rPr>
              <w:t>ak-Risovac</w:t>
            </w:r>
          </w:p>
        </w:tc>
        <w:tc>
          <w:tcPr>
            <w:tcW w:w="716" w:type="pct"/>
          </w:tcPr>
          <w:p w14:paraId="5607A543"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7E5BDA6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7512AF1" w14:textId="77777777">
        <w:trPr>
          <w:trHeight w:val="144"/>
        </w:trPr>
        <w:tc>
          <w:tcPr>
            <w:tcW w:w="1249" w:type="pct"/>
            <w:vMerge/>
          </w:tcPr>
          <w:p w14:paraId="72E4D856" w14:textId="77777777" w:rsidR="00921F70" w:rsidRDefault="00921F70">
            <w:pPr>
              <w:spacing w:after="0"/>
              <w:rPr>
                <w:rFonts w:ascii="PF Din Text Pro" w:hAnsi="PF Din Text Pro"/>
                <w:sz w:val="20"/>
                <w:szCs w:val="20"/>
              </w:rPr>
            </w:pPr>
          </w:p>
        </w:tc>
        <w:tc>
          <w:tcPr>
            <w:tcW w:w="1141" w:type="pct"/>
            <w:vMerge/>
          </w:tcPr>
          <w:p w14:paraId="504C43B1" w14:textId="77777777" w:rsidR="00921F70" w:rsidRDefault="00921F70">
            <w:pPr>
              <w:spacing w:after="0"/>
              <w:rPr>
                <w:rFonts w:ascii="PF Din Text Pro" w:hAnsi="PF Din Text Pro"/>
                <w:sz w:val="20"/>
                <w:szCs w:val="20"/>
              </w:rPr>
            </w:pPr>
          </w:p>
        </w:tc>
        <w:tc>
          <w:tcPr>
            <w:tcW w:w="1067" w:type="pct"/>
          </w:tcPr>
          <w:p w14:paraId="18CDBF3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Jela</w:t>
            </w:r>
            <w:r>
              <w:rPr>
                <w:rFonts w:ascii="Calibri" w:hAnsi="Calibri" w:cs="Calibri"/>
                <w:color w:val="auto"/>
                <w:sz w:val="20"/>
                <w:szCs w:val="20"/>
              </w:rPr>
              <w:t>š</w:t>
            </w:r>
            <w:r>
              <w:rPr>
                <w:rFonts w:ascii="PF Din Text Pro" w:hAnsi="PF Din Text Pro" w:cs="Times New Roman"/>
                <w:color w:val="auto"/>
                <w:sz w:val="20"/>
                <w:szCs w:val="20"/>
              </w:rPr>
              <w:t>inovac</w:t>
            </w:r>
          </w:p>
          <w:p w14:paraId="282E23C9"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0D1F985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023C535"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0E42144" w14:textId="77777777">
        <w:trPr>
          <w:trHeight w:val="144"/>
        </w:trPr>
        <w:tc>
          <w:tcPr>
            <w:tcW w:w="1249" w:type="pct"/>
            <w:vMerge/>
          </w:tcPr>
          <w:p w14:paraId="0FE92B3B" w14:textId="77777777" w:rsidR="00921F70" w:rsidRDefault="00921F70">
            <w:pPr>
              <w:spacing w:after="0"/>
              <w:rPr>
                <w:rFonts w:ascii="PF Din Text Pro" w:hAnsi="PF Din Text Pro"/>
                <w:sz w:val="20"/>
                <w:szCs w:val="20"/>
              </w:rPr>
            </w:pPr>
          </w:p>
        </w:tc>
        <w:tc>
          <w:tcPr>
            <w:tcW w:w="1141" w:type="pct"/>
            <w:vMerge/>
          </w:tcPr>
          <w:p w14:paraId="7F2C3B70" w14:textId="77777777" w:rsidR="00921F70" w:rsidRDefault="00921F70">
            <w:pPr>
              <w:spacing w:after="0"/>
              <w:rPr>
                <w:rFonts w:ascii="PF Din Text Pro" w:hAnsi="PF Din Text Pro"/>
                <w:sz w:val="20"/>
                <w:szCs w:val="20"/>
              </w:rPr>
            </w:pPr>
          </w:p>
        </w:tc>
        <w:tc>
          <w:tcPr>
            <w:tcW w:w="1067" w:type="pct"/>
          </w:tcPr>
          <w:p w14:paraId="5EF1430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Lu</w:t>
            </w:r>
            <w:r>
              <w:rPr>
                <w:rFonts w:ascii="Calibri" w:hAnsi="Calibri" w:cs="Calibri"/>
                <w:color w:val="auto"/>
                <w:sz w:val="20"/>
                <w:szCs w:val="20"/>
              </w:rPr>
              <w:t>š</w:t>
            </w:r>
            <w:r>
              <w:rPr>
                <w:rFonts w:ascii="PF Din Text Pro" w:hAnsi="PF Din Text Pro" w:cs="Times New Roman"/>
                <w:color w:val="auto"/>
                <w:sz w:val="20"/>
                <w:szCs w:val="20"/>
              </w:rPr>
              <w:t>ci Palanka</w:t>
            </w:r>
          </w:p>
        </w:tc>
        <w:tc>
          <w:tcPr>
            <w:tcW w:w="716" w:type="pct"/>
          </w:tcPr>
          <w:p w14:paraId="68A6443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280.000 t</w:t>
            </w:r>
          </w:p>
        </w:tc>
        <w:tc>
          <w:tcPr>
            <w:tcW w:w="827" w:type="pct"/>
          </w:tcPr>
          <w:p w14:paraId="4D946499"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145CD5A0" w14:textId="77777777">
        <w:trPr>
          <w:trHeight w:val="144"/>
        </w:trPr>
        <w:tc>
          <w:tcPr>
            <w:tcW w:w="1249" w:type="pct"/>
            <w:vMerge/>
          </w:tcPr>
          <w:p w14:paraId="5ADD05D1" w14:textId="77777777" w:rsidR="00921F70" w:rsidRDefault="00921F70">
            <w:pPr>
              <w:spacing w:after="0"/>
              <w:rPr>
                <w:rFonts w:ascii="PF Din Text Pro" w:hAnsi="PF Din Text Pro"/>
                <w:sz w:val="20"/>
                <w:szCs w:val="20"/>
              </w:rPr>
            </w:pPr>
          </w:p>
        </w:tc>
        <w:tc>
          <w:tcPr>
            <w:tcW w:w="1141" w:type="pct"/>
            <w:vMerge/>
          </w:tcPr>
          <w:p w14:paraId="6C351424" w14:textId="77777777" w:rsidR="00921F70" w:rsidRDefault="00921F70">
            <w:pPr>
              <w:spacing w:after="0"/>
              <w:rPr>
                <w:rFonts w:ascii="PF Din Text Pro" w:hAnsi="PF Din Text Pro"/>
                <w:sz w:val="20"/>
                <w:szCs w:val="20"/>
              </w:rPr>
            </w:pPr>
          </w:p>
        </w:tc>
        <w:tc>
          <w:tcPr>
            <w:tcW w:w="1067" w:type="pct"/>
          </w:tcPr>
          <w:p w14:paraId="4B52948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Jasenica-Metla-O</w:t>
            </w:r>
            <w:r>
              <w:rPr>
                <w:rFonts w:ascii="Calibri" w:hAnsi="Calibri" w:cs="Calibri"/>
                <w:color w:val="auto"/>
                <w:sz w:val="20"/>
                <w:szCs w:val="20"/>
              </w:rPr>
              <w:t>š</w:t>
            </w:r>
            <w:r>
              <w:rPr>
                <w:rFonts w:ascii="PF Din Text Pro" w:hAnsi="PF Din Text Pro" w:cs="Times New Roman"/>
                <w:color w:val="auto"/>
                <w:sz w:val="20"/>
                <w:szCs w:val="20"/>
              </w:rPr>
              <w:t>trelj</w:t>
            </w:r>
          </w:p>
        </w:tc>
        <w:tc>
          <w:tcPr>
            <w:tcW w:w="716" w:type="pct"/>
          </w:tcPr>
          <w:p w14:paraId="3A18C4C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510.000 t</w:t>
            </w:r>
          </w:p>
        </w:tc>
        <w:tc>
          <w:tcPr>
            <w:tcW w:w="827" w:type="pct"/>
          </w:tcPr>
          <w:p w14:paraId="6342CA6E"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31FB48BD" w14:textId="77777777">
        <w:trPr>
          <w:trHeight w:val="144"/>
        </w:trPr>
        <w:tc>
          <w:tcPr>
            <w:tcW w:w="1249" w:type="pct"/>
            <w:vMerge/>
          </w:tcPr>
          <w:p w14:paraId="487C11AC" w14:textId="77777777" w:rsidR="00921F70" w:rsidRDefault="00921F70">
            <w:pPr>
              <w:spacing w:after="0"/>
              <w:rPr>
                <w:rFonts w:ascii="PF Din Text Pro" w:hAnsi="PF Din Text Pro"/>
                <w:sz w:val="20"/>
                <w:szCs w:val="20"/>
              </w:rPr>
            </w:pPr>
          </w:p>
        </w:tc>
        <w:tc>
          <w:tcPr>
            <w:tcW w:w="1141" w:type="pct"/>
            <w:vMerge/>
          </w:tcPr>
          <w:p w14:paraId="5ABED650" w14:textId="77777777" w:rsidR="00921F70" w:rsidRDefault="00921F70">
            <w:pPr>
              <w:spacing w:after="0"/>
              <w:rPr>
                <w:rFonts w:ascii="PF Din Text Pro" w:hAnsi="PF Din Text Pro"/>
                <w:sz w:val="20"/>
                <w:szCs w:val="20"/>
              </w:rPr>
            </w:pPr>
          </w:p>
        </w:tc>
        <w:tc>
          <w:tcPr>
            <w:tcW w:w="1067" w:type="pct"/>
          </w:tcPr>
          <w:p w14:paraId="6630AB4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Vojni</w:t>
            </w:r>
            <w:r>
              <w:rPr>
                <w:rFonts w:ascii="Calibri" w:hAnsi="Calibri" w:cs="Calibri"/>
                <w:color w:val="auto"/>
                <w:sz w:val="20"/>
                <w:szCs w:val="20"/>
              </w:rPr>
              <w:t>č</w:t>
            </w:r>
            <w:r>
              <w:rPr>
                <w:rFonts w:ascii="PF Din Text Pro" w:hAnsi="PF Din Text Pro" w:cs="Times New Roman"/>
                <w:color w:val="auto"/>
                <w:sz w:val="20"/>
                <w:szCs w:val="20"/>
              </w:rPr>
              <w:t>ko Polje-Boji</w:t>
            </w:r>
            <w:r>
              <w:rPr>
                <w:rFonts w:ascii="Calibri" w:hAnsi="Calibri" w:cs="Calibri"/>
                <w:color w:val="auto"/>
                <w:sz w:val="20"/>
                <w:szCs w:val="20"/>
              </w:rPr>
              <w:t>š</w:t>
            </w:r>
            <w:r>
              <w:rPr>
                <w:rFonts w:ascii="PF Din Text Pro" w:hAnsi="PF Din Text Pro" w:cs="Times New Roman"/>
                <w:color w:val="auto"/>
                <w:sz w:val="20"/>
                <w:szCs w:val="20"/>
              </w:rPr>
              <w:t>te</w:t>
            </w:r>
          </w:p>
        </w:tc>
        <w:tc>
          <w:tcPr>
            <w:tcW w:w="716" w:type="pct"/>
          </w:tcPr>
          <w:p w14:paraId="7428ACE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101.557 t</w:t>
            </w:r>
          </w:p>
        </w:tc>
        <w:tc>
          <w:tcPr>
            <w:tcW w:w="827" w:type="pct"/>
          </w:tcPr>
          <w:p w14:paraId="577EAE8D"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025039E" w14:textId="77777777">
        <w:trPr>
          <w:trHeight w:val="144"/>
        </w:trPr>
        <w:tc>
          <w:tcPr>
            <w:tcW w:w="1249" w:type="pct"/>
            <w:vMerge/>
          </w:tcPr>
          <w:p w14:paraId="10225B9F" w14:textId="77777777" w:rsidR="00921F70" w:rsidRDefault="00921F70">
            <w:pPr>
              <w:spacing w:after="0"/>
              <w:rPr>
                <w:rFonts w:ascii="PF Din Text Pro" w:hAnsi="PF Din Text Pro"/>
                <w:sz w:val="20"/>
                <w:szCs w:val="20"/>
              </w:rPr>
            </w:pPr>
          </w:p>
        </w:tc>
        <w:tc>
          <w:tcPr>
            <w:tcW w:w="1141" w:type="pct"/>
            <w:vMerge/>
          </w:tcPr>
          <w:p w14:paraId="112197E4" w14:textId="77777777" w:rsidR="00921F70" w:rsidRDefault="00921F70">
            <w:pPr>
              <w:spacing w:after="0"/>
              <w:rPr>
                <w:rFonts w:ascii="PF Din Text Pro" w:hAnsi="PF Din Text Pro"/>
                <w:sz w:val="20"/>
                <w:szCs w:val="20"/>
              </w:rPr>
            </w:pPr>
          </w:p>
        </w:tc>
        <w:tc>
          <w:tcPr>
            <w:tcW w:w="1067" w:type="pct"/>
          </w:tcPr>
          <w:p w14:paraId="50CCB0F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Kor</w:t>
            </w:r>
            <w:r>
              <w:rPr>
                <w:rFonts w:ascii="Calibri" w:hAnsi="Calibri" w:cs="Calibri"/>
                <w:color w:val="auto"/>
                <w:sz w:val="20"/>
                <w:szCs w:val="20"/>
              </w:rPr>
              <w:t>č</w:t>
            </w:r>
            <w:r>
              <w:rPr>
                <w:rFonts w:ascii="PF Din Text Pro" w:hAnsi="PF Din Text Pro" w:cs="Times New Roman"/>
                <w:color w:val="auto"/>
                <w:sz w:val="20"/>
                <w:szCs w:val="20"/>
              </w:rPr>
              <w:t>anica-Lu</w:t>
            </w:r>
            <w:r>
              <w:rPr>
                <w:rFonts w:ascii="Calibri" w:hAnsi="Calibri" w:cs="Calibri"/>
                <w:color w:val="auto"/>
                <w:sz w:val="20"/>
                <w:szCs w:val="20"/>
              </w:rPr>
              <w:t>š</w:t>
            </w:r>
            <w:r>
              <w:rPr>
                <w:rFonts w:ascii="PF Din Text Pro" w:hAnsi="PF Din Text Pro" w:cs="Times New Roman"/>
                <w:color w:val="auto"/>
                <w:sz w:val="20"/>
                <w:szCs w:val="20"/>
              </w:rPr>
              <w:t>ci Palanka</w:t>
            </w:r>
          </w:p>
        </w:tc>
        <w:tc>
          <w:tcPr>
            <w:tcW w:w="716" w:type="pct"/>
          </w:tcPr>
          <w:p w14:paraId="57AEA55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20AB740"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2AA56DC" w14:textId="77777777">
        <w:trPr>
          <w:trHeight w:val="144"/>
        </w:trPr>
        <w:tc>
          <w:tcPr>
            <w:tcW w:w="1249" w:type="pct"/>
            <w:vMerge/>
          </w:tcPr>
          <w:p w14:paraId="3708976B" w14:textId="77777777" w:rsidR="00921F70" w:rsidRDefault="00921F70">
            <w:pPr>
              <w:spacing w:after="0"/>
              <w:rPr>
                <w:rFonts w:ascii="PF Din Text Pro" w:hAnsi="PF Din Text Pro"/>
                <w:sz w:val="20"/>
                <w:szCs w:val="20"/>
              </w:rPr>
            </w:pPr>
          </w:p>
        </w:tc>
        <w:tc>
          <w:tcPr>
            <w:tcW w:w="1141" w:type="pct"/>
            <w:vMerge/>
          </w:tcPr>
          <w:p w14:paraId="5FA5C799" w14:textId="77777777" w:rsidR="00921F70" w:rsidRDefault="00921F70">
            <w:pPr>
              <w:spacing w:after="0"/>
              <w:rPr>
                <w:rFonts w:ascii="PF Din Text Pro" w:hAnsi="PF Din Text Pro"/>
                <w:sz w:val="20"/>
                <w:szCs w:val="20"/>
              </w:rPr>
            </w:pPr>
          </w:p>
        </w:tc>
        <w:tc>
          <w:tcPr>
            <w:tcW w:w="1067" w:type="pct"/>
          </w:tcPr>
          <w:p w14:paraId="75E72FB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Ba</w:t>
            </w:r>
            <w:r>
              <w:rPr>
                <w:rFonts w:ascii="Calibri" w:hAnsi="Calibri" w:cs="Calibri"/>
                <w:color w:val="auto"/>
                <w:sz w:val="20"/>
                <w:szCs w:val="20"/>
              </w:rPr>
              <w:t>šč</w:t>
            </w:r>
            <w:r>
              <w:rPr>
                <w:rFonts w:ascii="PF Din Text Pro" w:hAnsi="PF Din Text Pro" w:cs="Times New Roman"/>
                <w:color w:val="auto"/>
                <w:sz w:val="20"/>
                <w:szCs w:val="20"/>
              </w:rPr>
              <w:t>e-Boji</w:t>
            </w:r>
            <w:r>
              <w:rPr>
                <w:rFonts w:ascii="Calibri" w:hAnsi="Calibri" w:cs="Calibri"/>
                <w:color w:val="auto"/>
                <w:sz w:val="20"/>
                <w:szCs w:val="20"/>
              </w:rPr>
              <w:t>š</w:t>
            </w:r>
            <w:r>
              <w:rPr>
                <w:rFonts w:ascii="PF Din Text Pro" w:hAnsi="PF Din Text Pro" w:cs="Times New Roman"/>
                <w:color w:val="auto"/>
                <w:sz w:val="20"/>
                <w:szCs w:val="20"/>
              </w:rPr>
              <w:t>te</w:t>
            </w:r>
          </w:p>
        </w:tc>
        <w:tc>
          <w:tcPr>
            <w:tcW w:w="716" w:type="pct"/>
          </w:tcPr>
          <w:p w14:paraId="411E785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48FB7AFF"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30EC4597" w14:textId="77777777">
        <w:trPr>
          <w:trHeight w:val="560"/>
        </w:trPr>
        <w:tc>
          <w:tcPr>
            <w:tcW w:w="1249" w:type="pct"/>
            <w:vMerge w:val="restart"/>
          </w:tcPr>
          <w:p w14:paraId="0BD3280B" w14:textId="77777777" w:rsidR="00921F70" w:rsidRDefault="00C730DA">
            <w:pPr>
              <w:spacing w:after="0"/>
              <w:rPr>
                <w:rFonts w:ascii="PF Din Text Pro" w:hAnsi="PF Din Text Pro"/>
                <w:sz w:val="20"/>
                <w:szCs w:val="20"/>
              </w:rPr>
            </w:pPr>
            <w:r>
              <w:rPr>
                <w:rFonts w:ascii="PF Din Text Pro" w:hAnsi="PF Din Text Pro"/>
                <w:sz w:val="20"/>
                <w:szCs w:val="20"/>
              </w:rPr>
              <w:t>Nemetali</w:t>
            </w:r>
            <w:r>
              <w:rPr>
                <w:rFonts w:ascii="Calibri" w:hAnsi="Calibri" w:cs="Calibri"/>
                <w:sz w:val="20"/>
                <w:szCs w:val="20"/>
              </w:rPr>
              <w:t>č</w:t>
            </w:r>
            <w:r>
              <w:rPr>
                <w:rFonts w:ascii="PF Din Text Pro" w:hAnsi="PF Din Text Pro"/>
                <w:sz w:val="20"/>
                <w:szCs w:val="20"/>
              </w:rPr>
              <w:t>ne sirovine</w:t>
            </w:r>
          </w:p>
        </w:tc>
        <w:tc>
          <w:tcPr>
            <w:tcW w:w="1141" w:type="pct"/>
          </w:tcPr>
          <w:p w14:paraId="3EB3D3AF" w14:textId="77777777" w:rsidR="00921F70" w:rsidRDefault="00C730DA">
            <w:pPr>
              <w:spacing w:after="0"/>
              <w:rPr>
                <w:rFonts w:ascii="PF Din Text Pro" w:hAnsi="PF Din Text Pro"/>
                <w:sz w:val="20"/>
                <w:szCs w:val="20"/>
              </w:rPr>
            </w:pPr>
            <w:r>
              <w:rPr>
                <w:rFonts w:ascii="PF Din Text Pro" w:hAnsi="PF Din Text Pro"/>
                <w:sz w:val="20"/>
                <w:szCs w:val="20"/>
              </w:rPr>
              <w:t>Barit</w:t>
            </w:r>
          </w:p>
        </w:tc>
        <w:tc>
          <w:tcPr>
            <w:tcW w:w="1067" w:type="pct"/>
          </w:tcPr>
          <w:p w14:paraId="13CCC86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Crkvine(Velika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3231CDFF"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34.000 t</w:t>
            </w:r>
          </w:p>
        </w:tc>
        <w:tc>
          <w:tcPr>
            <w:tcW w:w="827" w:type="pct"/>
          </w:tcPr>
          <w:p w14:paraId="3BB885A8"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08ACF78B" w14:textId="77777777">
        <w:trPr>
          <w:trHeight w:val="144"/>
        </w:trPr>
        <w:tc>
          <w:tcPr>
            <w:tcW w:w="1249" w:type="pct"/>
            <w:vMerge/>
          </w:tcPr>
          <w:p w14:paraId="7336773C" w14:textId="77777777" w:rsidR="00921F70" w:rsidRDefault="00921F70">
            <w:pPr>
              <w:spacing w:after="0"/>
              <w:rPr>
                <w:rFonts w:ascii="PF Din Text Pro" w:hAnsi="PF Din Text Pro"/>
                <w:sz w:val="20"/>
                <w:szCs w:val="20"/>
              </w:rPr>
            </w:pPr>
          </w:p>
        </w:tc>
        <w:tc>
          <w:tcPr>
            <w:tcW w:w="1141" w:type="pct"/>
          </w:tcPr>
          <w:p w14:paraId="0B8940A5" w14:textId="77777777" w:rsidR="00921F70" w:rsidRDefault="00C730DA">
            <w:pPr>
              <w:spacing w:after="0"/>
              <w:rPr>
                <w:rFonts w:ascii="PF Din Text Pro" w:hAnsi="PF Din Text Pro"/>
                <w:sz w:val="20"/>
                <w:szCs w:val="20"/>
              </w:rPr>
            </w:pPr>
            <w:r>
              <w:rPr>
                <w:rFonts w:ascii="PF Din Text Pro" w:hAnsi="PF Din Text Pro"/>
                <w:sz w:val="20"/>
                <w:szCs w:val="20"/>
              </w:rPr>
              <w:t>Tuf</w:t>
            </w:r>
          </w:p>
        </w:tc>
        <w:tc>
          <w:tcPr>
            <w:tcW w:w="1067" w:type="pct"/>
          </w:tcPr>
          <w:p w14:paraId="2B81B98F"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Bojan</w:t>
            </w:r>
            <w:r>
              <w:rPr>
                <w:rFonts w:ascii="Calibri" w:hAnsi="Calibri" w:cs="Calibri"/>
                <w:color w:val="auto"/>
                <w:sz w:val="20"/>
                <w:szCs w:val="20"/>
              </w:rPr>
              <w:t>č</w:t>
            </w:r>
            <w:r>
              <w:rPr>
                <w:rFonts w:ascii="PF Din Text Pro" w:hAnsi="PF Din Text Pro" w:cs="Times New Roman"/>
                <w:color w:val="auto"/>
                <w:sz w:val="20"/>
                <w:szCs w:val="20"/>
              </w:rPr>
              <w:t>i</w:t>
            </w:r>
            <w:r>
              <w:rPr>
                <w:rFonts w:ascii="Calibri" w:hAnsi="Calibri" w:cs="Calibri"/>
                <w:color w:val="auto"/>
                <w:sz w:val="20"/>
                <w:szCs w:val="20"/>
              </w:rPr>
              <w:t>ć</w:t>
            </w:r>
            <w:r>
              <w:rPr>
                <w:rFonts w:ascii="PF Din Text Pro" w:hAnsi="PF Din Text Pro" w:cs="Times New Roman"/>
                <w:color w:val="auto"/>
                <w:sz w:val="20"/>
                <w:szCs w:val="20"/>
              </w:rPr>
              <w:t>i (Sanski Most)</w:t>
            </w:r>
          </w:p>
        </w:tc>
        <w:tc>
          <w:tcPr>
            <w:tcW w:w="716" w:type="pct"/>
          </w:tcPr>
          <w:p w14:paraId="2AB85E98"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2.100.000 t</w:t>
            </w:r>
          </w:p>
        </w:tc>
        <w:tc>
          <w:tcPr>
            <w:tcW w:w="827" w:type="pct"/>
          </w:tcPr>
          <w:p w14:paraId="7E11B72B"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2E17EC5" w14:textId="77777777">
        <w:trPr>
          <w:trHeight w:val="144"/>
        </w:trPr>
        <w:tc>
          <w:tcPr>
            <w:tcW w:w="1249" w:type="pct"/>
            <w:vMerge/>
          </w:tcPr>
          <w:p w14:paraId="6EA139FA" w14:textId="77777777" w:rsidR="00921F70" w:rsidRDefault="00921F70">
            <w:pPr>
              <w:spacing w:after="0"/>
              <w:rPr>
                <w:rFonts w:ascii="PF Din Text Pro" w:hAnsi="PF Din Text Pro"/>
                <w:sz w:val="20"/>
                <w:szCs w:val="20"/>
              </w:rPr>
            </w:pPr>
          </w:p>
        </w:tc>
        <w:tc>
          <w:tcPr>
            <w:tcW w:w="1141" w:type="pct"/>
            <w:vMerge w:val="restart"/>
          </w:tcPr>
          <w:p w14:paraId="3A3A2BA6" w14:textId="77777777" w:rsidR="00921F70" w:rsidRDefault="00C730DA">
            <w:pPr>
              <w:spacing w:after="0"/>
              <w:rPr>
                <w:rFonts w:ascii="PF Din Text Pro" w:hAnsi="PF Din Text Pro"/>
                <w:sz w:val="20"/>
                <w:szCs w:val="20"/>
              </w:rPr>
            </w:pPr>
            <w:r>
              <w:rPr>
                <w:rFonts w:ascii="PF Din Text Pro" w:hAnsi="PF Din Text Pro"/>
                <w:sz w:val="20"/>
                <w:szCs w:val="20"/>
              </w:rPr>
              <w:t>Ciglarska glina</w:t>
            </w:r>
          </w:p>
        </w:tc>
        <w:tc>
          <w:tcPr>
            <w:tcW w:w="1067" w:type="pct"/>
          </w:tcPr>
          <w:p w14:paraId="64A954A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Kruhari (Sanski Most)</w:t>
            </w:r>
          </w:p>
          <w:p w14:paraId="4F2139DF"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48B60A7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1.587.000 t</w:t>
            </w:r>
          </w:p>
        </w:tc>
        <w:tc>
          <w:tcPr>
            <w:tcW w:w="827" w:type="pct"/>
          </w:tcPr>
          <w:p w14:paraId="0ABD152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46CED09" w14:textId="77777777">
        <w:trPr>
          <w:trHeight w:val="144"/>
        </w:trPr>
        <w:tc>
          <w:tcPr>
            <w:tcW w:w="1249" w:type="pct"/>
            <w:vMerge/>
          </w:tcPr>
          <w:p w14:paraId="6FC8F9DF" w14:textId="77777777" w:rsidR="00921F70" w:rsidRDefault="00921F70">
            <w:pPr>
              <w:spacing w:after="0"/>
              <w:rPr>
                <w:rFonts w:ascii="PF Din Text Pro" w:hAnsi="PF Din Text Pro"/>
                <w:sz w:val="20"/>
                <w:szCs w:val="20"/>
              </w:rPr>
            </w:pPr>
          </w:p>
        </w:tc>
        <w:tc>
          <w:tcPr>
            <w:tcW w:w="1141" w:type="pct"/>
            <w:vMerge/>
          </w:tcPr>
          <w:p w14:paraId="0C26C398" w14:textId="77777777" w:rsidR="00921F70" w:rsidRDefault="00921F70">
            <w:pPr>
              <w:spacing w:after="0"/>
              <w:rPr>
                <w:rFonts w:ascii="PF Din Text Pro" w:hAnsi="PF Din Text Pro"/>
                <w:sz w:val="20"/>
                <w:szCs w:val="20"/>
              </w:rPr>
            </w:pPr>
          </w:p>
        </w:tc>
        <w:tc>
          <w:tcPr>
            <w:tcW w:w="1067" w:type="pct"/>
          </w:tcPr>
          <w:p w14:paraId="462A6121"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Č</w:t>
            </w:r>
            <w:r>
              <w:rPr>
                <w:rFonts w:ascii="PF Din Text Pro" w:hAnsi="PF Din Text Pro" w:cs="Times New Roman"/>
                <w:color w:val="auto"/>
                <w:sz w:val="20"/>
                <w:szCs w:val="20"/>
              </w:rPr>
              <w:t>arda</w:t>
            </w:r>
            <w:r>
              <w:rPr>
                <w:rFonts w:ascii="Calibri" w:hAnsi="Calibri" w:cs="Calibri"/>
                <w:color w:val="auto"/>
                <w:sz w:val="20"/>
                <w:szCs w:val="20"/>
              </w:rPr>
              <w:t>č</w:t>
            </w:r>
            <w:r>
              <w:rPr>
                <w:rFonts w:ascii="PF Din Text Pro" w:hAnsi="PF Din Text Pro" w:cs="Times New Roman"/>
                <w:color w:val="auto"/>
                <w:sz w:val="20"/>
                <w:szCs w:val="20"/>
              </w:rPr>
              <w:t>i</w:t>
            </w:r>
            <w:r>
              <w:rPr>
                <w:rFonts w:ascii="Calibri" w:hAnsi="Calibri" w:cs="Calibri"/>
                <w:color w:val="auto"/>
                <w:sz w:val="20"/>
                <w:szCs w:val="20"/>
              </w:rPr>
              <w:t>š</w:t>
            </w:r>
            <w:r>
              <w:rPr>
                <w:rFonts w:ascii="PF Din Text Pro" w:hAnsi="PF Din Text Pro" w:cs="Times New Roman"/>
                <w:color w:val="auto"/>
                <w:sz w:val="20"/>
                <w:szCs w:val="20"/>
              </w:rPr>
              <w:t>te (Sanski Most)</w:t>
            </w:r>
          </w:p>
          <w:p w14:paraId="62DD10B1"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55D6511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7.424.516 t</w:t>
            </w:r>
          </w:p>
        </w:tc>
        <w:tc>
          <w:tcPr>
            <w:tcW w:w="827" w:type="pct"/>
          </w:tcPr>
          <w:p w14:paraId="19F26DD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4E31154" w14:textId="77777777">
        <w:trPr>
          <w:trHeight w:val="144"/>
        </w:trPr>
        <w:tc>
          <w:tcPr>
            <w:tcW w:w="1249" w:type="pct"/>
            <w:vMerge/>
          </w:tcPr>
          <w:p w14:paraId="61CE2585" w14:textId="77777777" w:rsidR="00921F70" w:rsidRDefault="00921F70">
            <w:pPr>
              <w:spacing w:after="0"/>
              <w:rPr>
                <w:rFonts w:ascii="PF Din Text Pro" w:hAnsi="PF Din Text Pro"/>
                <w:sz w:val="20"/>
                <w:szCs w:val="20"/>
              </w:rPr>
            </w:pPr>
          </w:p>
        </w:tc>
        <w:tc>
          <w:tcPr>
            <w:tcW w:w="1141" w:type="pct"/>
            <w:vMerge/>
          </w:tcPr>
          <w:p w14:paraId="3C824272" w14:textId="77777777" w:rsidR="00921F70" w:rsidRDefault="00921F70">
            <w:pPr>
              <w:spacing w:after="0"/>
              <w:rPr>
                <w:rFonts w:ascii="PF Din Text Pro" w:hAnsi="PF Din Text Pro"/>
                <w:sz w:val="20"/>
                <w:szCs w:val="20"/>
              </w:rPr>
            </w:pPr>
          </w:p>
        </w:tc>
        <w:tc>
          <w:tcPr>
            <w:tcW w:w="1067" w:type="pct"/>
          </w:tcPr>
          <w:p w14:paraId="6C3BF52A"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Demi</w:t>
            </w:r>
            <w:r>
              <w:rPr>
                <w:rFonts w:ascii="Calibri" w:hAnsi="Calibri" w:cs="Calibri"/>
                <w:color w:val="auto"/>
                <w:sz w:val="20"/>
                <w:szCs w:val="20"/>
              </w:rPr>
              <w:t>š</w:t>
            </w:r>
            <w:r>
              <w:rPr>
                <w:rFonts w:ascii="PF Din Text Pro" w:hAnsi="PF Din Text Pro" w:cs="Times New Roman"/>
                <w:color w:val="auto"/>
                <w:sz w:val="20"/>
                <w:szCs w:val="20"/>
              </w:rPr>
              <w:t>evci (Sanski Most)</w:t>
            </w:r>
          </w:p>
          <w:p w14:paraId="53393FB9"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564E7299"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lastRenderedPageBreak/>
              <w:t>179.000 t</w:t>
            </w:r>
          </w:p>
        </w:tc>
        <w:tc>
          <w:tcPr>
            <w:tcW w:w="827" w:type="pct"/>
          </w:tcPr>
          <w:p w14:paraId="1A8F41F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3E8A5AAB" w14:textId="77777777">
        <w:trPr>
          <w:trHeight w:val="144"/>
        </w:trPr>
        <w:tc>
          <w:tcPr>
            <w:tcW w:w="1249" w:type="pct"/>
            <w:vMerge/>
          </w:tcPr>
          <w:p w14:paraId="161C8083" w14:textId="77777777" w:rsidR="00921F70" w:rsidRDefault="00921F70">
            <w:pPr>
              <w:spacing w:after="0"/>
              <w:rPr>
                <w:rFonts w:ascii="PF Din Text Pro" w:hAnsi="PF Din Text Pro"/>
                <w:sz w:val="20"/>
                <w:szCs w:val="20"/>
              </w:rPr>
            </w:pPr>
          </w:p>
        </w:tc>
        <w:tc>
          <w:tcPr>
            <w:tcW w:w="1141" w:type="pct"/>
            <w:vMerge/>
          </w:tcPr>
          <w:p w14:paraId="5E7ACF85" w14:textId="77777777" w:rsidR="00921F70" w:rsidRDefault="00921F70">
            <w:pPr>
              <w:spacing w:after="0"/>
              <w:rPr>
                <w:rFonts w:ascii="PF Din Text Pro" w:hAnsi="PF Din Text Pro"/>
                <w:sz w:val="20"/>
                <w:szCs w:val="20"/>
              </w:rPr>
            </w:pPr>
          </w:p>
        </w:tc>
        <w:tc>
          <w:tcPr>
            <w:tcW w:w="1067" w:type="pct"/>
          </w:tcPr>
          <w:p w14:paraId="2878086B"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Č</w:t>
            </w:r>
            <w:r>
              <w:rPr>
                <w:rFonts w:ascii="PF Din Text Pro" w:hAnsi="PF Din Text Pro" w:cs="Times New Roman"/>
                <w:color w:val="auto"/>
                <w:sz w:val="20"/>
                <w:szCs w:val="20"/>
              </w:rPr>
              <w:t>okunovo brdo (</w:t>
            </w:r>
            <w:r>
              <w:rPr>
                <w:rFonts w:ascii="Calibri" w:hAnsi="Calibri" w:cs="Calibri"/>
                <w:color w:val="auto"/>
                <w:sz w:val="20"/>
                <w:szCs w:val="20"/>
              </w:rPr>
              <w:t>Ć</w:t>
            </w:r>
            <w:r>
              <w:rPr>
                <w:rFonts w:ascii="PF Din Text Pro" w:hAnsi="PF Din Text Pro" w:cs="Times New Roman"/>
                <w:color w:val="auto"/>
                <w:sz w:val="20"/>
                <w:szCs w:val="20"/>
              </w:rPr>
              <w:t>orali</w:t>
            </w:r>
            <w:r>
              <w:rPr>
                <w:rFonts w:ascii="Calibri" w:hAnsi="Calibri" w:cs="Calibri"/>
                <w:color w:val="auto"/>
                <w:sz w:val="20"/>
                <w:szCs w:val="20"/>
              </w:rPr>
              <w:t>ć</w:t>
            </w:r>
            <w:r>
              <w:rPr>
                <w:rFonts w:ascii="PF Din Text Pro" w:hAnsi="PF Din Text Pro" w:cs="Times New Roman"/>
                <w:color w:val="auto"/>
                <w:sz w:val="20"/>
                <w:szCs w:val="20"/>
              </w:rPr>
              <w:t>i,Cazin)</w:t>
            </w:r>
          </w:p>
          <w:p w14:paraId="1FE7C851"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19FC7DEE"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4.519.984 t</w:t>
            </w:r>
          </w:p>
        </w:tc>
        <w:tc>
          <w:tcPr>
            <w:tcW w:w="827" w:type="pct"/>
          </w:tcPr>
          <w:p w14:paraId="0677D746"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B80D055" w14:textId="77777777">
        <w:trPr>
          <w:trHeight w:val="144"/>
        </w:trPr>
        <w:tc>
          <w:tcPr>
            <w:tcW w:w="1249" w:type="pct"/>
            <w:vMerge/>
          </w:tcPr>
          <w:p w14:paraId="5CC51B79" w14:textId="77777777" w:rsidR="00921F70" w:rsidRDefault="00921F70">
            <w:pPr>
              <w:spacing w:after="0"/>
              <w:rPr>
                <w:rFonts w:ascii="PF Din Text Pro" w:hAnsi="PF Din Text Pro"/>
                <w:sz w:val="20"/>
                <w:szCs w:val="20"/>
              </w:rPr>
            </w:pPr>
          </w:p>
        </w:tc>
        <w:tc>
          <w:tcPr>
            <w:tcW w:w="1141" w:type="pct"/>
            <w:vMerge w:val="restart"/>
          </w:tcPr>
          <w:p w14:paraId="10BBEA7E" w14:textId="77777777" w:rsidR="00921F70" w:rsidRDefault="00C730DA">
            <w:pPr>
              <w:spacing w:after="0"/>
              <w:rPr>
                <w:rFonts w:ascii="PF Din Text Pro" w:hAnsi="PF Din Text Pro"/>
                <w:sz w:val="20"/>
                <w:szCs w:val="20"/>
              </w:rPr>
            </w:pPr>
            <w:r>
              <w:rPr>
                <w:rFonts w:ascii="PF Din Text Pro" w:hAnsi="PF Din Text Pro"/>
                <w:sz w:val="20"/>
                <w:szCs w:val="20"/>
              </w:rPr>
              <w:t>Gips</w:t>
            </w:r>
          </w:p>
        </w:tc>
        <w:tc>
          <w:tcPr>
            <w:tcW w:w="1067" w:type="pct"/>
          </w:tcPr>
          <w:p w14:paraId="141FAF14"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Bre</w:t>
            </w:r>
            <w:r>
              <w:rPr>
                <w:rFonts w:ascii="Calibri" w:hAnsi="Calibri" w:cs="Calibri"/>
                <w:color w:val="auto"/>
                <w:sz w:val="20"/>
                <w:szCs w:val="20"/>
              </w:rPr>
              <w:t>šč</w:t>
            </w:r>
            <w:r>
              <w:rPr>
                <w:rFonts w:ascii="PF Din Text Pro" w:hAnsi="PF Din Text Pro" w:cs="Times New Roman"/>
                <w:color w:val="auto"/>
                <w:sz w:val="20"/>
                <w:szCs w:val="20"/>
              </w:rPr>
              <w:t>i</w:t>
            </w:r>
            <w:r>
              <w:rPr>
                <w:rFonts w:ascii="Calibri" w:hAnsi="Calibri" w:cs="Calibri"/>
                <w:color w:val="auto"/>
                <w:sz w:val="20"/>
                <w:szCs w:val="20"/>
              </w:rPr>
              <w:t>ć</w:t>
            </w:r>
            <w:r>
              <w:rPr>
                <w:rFonts w:ascii="PF Din Text Pro" w:hAnsi="PF Din Text Pro" w:cs="Times New Roman"/>
                <w:color w:val="auto"/>
                <w:sz w:val="20"/>
                <w:szCs w:val="20"/>
              </w:rPr>
              <w:t xml:space="preserve"> (Kulen Vakuf) </w:t>
            </w:r>
          </w:p>
        </w:tc>
        <w:tc>
          <w:tcPr>
            <w:tcW w:w="716" w:type="pct"/>
          </w:tcPr>
          <w:p w14:paraId="1E8C5AC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 xml:space="preserve">7.045.000 t </w:t>
            </w:r>
          </w:p>
        </w:tc>
        <w:tc>
          <w:tcPr>
            <w:tcW w:w="827" w:type="pct"/>
          </w:tcPr>
          <w:p w14:paraId="0984175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E212E1A" w14:textId="77777777">
        <w:trPr>
          <w:trHeight w:val="144"/>
        </w:trPr>
        <w:tc>
          <w:tcPr>
            <w:tcW w:w="1249" w:type="pct"/>
            <w:vMerge/>
          </w:tcPr>
          <w:p w14:paraId="07C5114B" w14:textId="77777777" w:rsidR="00921F70" w:rsidRDefault="00921F70">
            <w:pPr>
              <w:spacing w:after="0"/>
              <w:rPr>
                <w:rFonts w:ascii="PF Din Text Pro" w:hAnsi="PF Din Text Pro"/>
                <w:sz w:val="20"/>
                <w:szCs w:val="20"/>
              </w:rPr>
            </w:pPr>
          </w:p>
        </w:tc>
        <w:tc>
          <w:tcPr>
            <w:tcW w:w="1141" w:type="pct"/>
            <w:vMerge/>
          </w:tcPr>
          <w:p w14:paraId="2E351781" w14:textId="77777777" w:rsidR="00921F70" w:rsidRDefault="00921F70">
            <w:pPr>
              <w:spacing w:after="0"/>
              <w:rPr>
                <w:rFonts w:ascii="PF Din Text Pro" w:hAnsi="PF Din Text Pro"/>
                <w:sz w:val="20"/>
                <w:szCs w:val="20"/>
              </w:rPr>
            </w:pPr>
          </w:p>
        </w:tc>
        <w:tc>
          <w:tcPr>
            <w:tcW w:w="1067" w:type="pct"/>
          </w:tcPr>
          <w:p w14:paraId="45D37E9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Bukvarine (Ora</w:t>
            </w:r>
            <w:r>
              <w:rPr>
                <w:rFonts w:ascii="Calibri" w:hAnsi="Calibri" w:cs="Calibri"/>
                <w:color w:val="auto"/>
                <w:sz w:val="20"/>
                <w:szCs w:val="20"/>
              </w:rPr>
              <w:t>š</w:t>
            </w:r>
            <w:r>
              <w:rPr>
                <w:rFonts w:ascii="PF Din Text Pro" w:hAnsi="PF Din Text Pro" w:cs="Times New Roman"/>
                <w:color w:val="auto"/>
                <w:sz w:val="20"/>
                <w:szCs w:val="20"/>
              </w:rPr>
              <w:t xml:space="preserve">ac) </w:t>
            </w:r>
          </w:p>
        </w:tc>
        <w:tc>
          <w:tcPr>
            <w:tcW w:w="716" w:type="pct"/>
          </w:tcPr>
          <w:p w14:paraId="5DAD233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 xml:space="preserve">26.749.202 t </w:t>
            </w:r>
          </w:p>
        </w:tc>
        <w:tc>
          <w:tcPr>
            <w:tcW w:w="827" w:type="pct"/>
          </w:tcPr>
          <w:p w14:paraId="562C5762"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1761292" w14:textId="77777777">
        <w:trPr>
          <w:trHeight w:val="144"/>
        </w:trPr>
        <w:tc>
          <w:tcPr>
            <w:tcW w:w="1249" w:type="pct"/>
            <w:vMerge/>
          </w:tcPr>
          <w:p w14:paraId="59F2A40A" w14:textId="77777777" w:rsidR="00921F70" w:rsidRDefault="00921F70">
            <w:pPr>
              <w:spacing w:after="0"/>
              <w:rPr>
                <w:rFonts w:ascii="PF Din Text Pro" w:hAnsi="PF Din Text Pro"/>
                <w:sz w:val="20"/>
                <w:szCs w:val="20"/>
              </w:rPr>
            </w:pPr>
          </w:p>
        </w:tc>
        <w:tc>
          <w:tcPr>
            <w:tcW w:w="1141" w:type="pct"/>
            <w:vMerge/>
          </w:tcPr>
          <w:p w14:paraId="4C8BF291" w14:textId="77777777" w:rsidR="00921F70" w:rsidRDefault="00921F70">
            <w:pPr>
              <w:spacing w:after="0"/>
              <w:rPr>
                <w:rFonts w:ascii="PF Din Text Pro" w:hAnsi="PF Din Text Pro"/>
                <w:sz w:val="20"/>
                <w:szCs w:val="20"/>
              </w:rPr>
            </w:pPr>
          </w:p>
        </w:tc>
        <w:tc>
          <w:tcPr>
            <w:tcW w:w="1067" w:type="pct"/>
          </w:tcPr>
          <w:p w14:paraId="2FE583D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Jankovi</w:t>
            </w:r>
            <w:r>
              <w:rPr>
                <w:rFonts w:ascii="Calibri" w:hAnsi="Calibri" w:cs="Calibri"/>
                <w:color w:val="auto"/>
                <w:sz w:val="20"/>
                <w:szCs w:val="20"/>
              </w:rPr>
              <w:t>ć</w:t>
            </w:r>
            <w:r>
              <w:rPr>
                <w:rFonts w:ascii="PF Din Text Pro" w:hAnsi="PF Din Text Pro" w:cs="Times New Roman"/>
                <w:color w:val="auto"/>
                <w:sz w:val="20"/>
                <w:szCs w:val="20"/>
              </w:rPr>
              <w:t>a glavica</w:t>
            </w:r>
          </w:p>
        </w:tc>
        <w:tc>
          <w:tcPr>
            <w:tcW w:w="716" w:type="pct"/>
          </w:tcPr>
          <w:p w14:paraId="12FF767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D6FB4C0"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BF44B28" w14:textId="77777777">
        <w:trPr>
          <w:trHeight w:val="144"/>
        </w:trPr>
        <w:tc>
          <w:tcPr>
            <w:tcW w:w="1249" w:type="pct"/>
            <w:vMerge/>
          </w:tcPr>
          <w:p w14:paraId="59B36FBC" w14:textId="77777777" w:rsidR="00921F70" w:rsidRDefault="00921F70">
            <w:pPr>
              <w:spacing w:after="0"/>
              <w:rPr>
                <w:rFonts w:ascii="PF Din Text Pro" w:hAnsi="PF Din Text Pro"/>
                <w:sz w:val="20"/>
                <w:szCs w:val="20"/>
              </w:rPr>
            </w:pPr>
          </w:p>
        </w:tc>
        <w:tc>
          <w:tcPr>
            <w:tcW w:w="1141" w:type="pct"/>
            <w:vMerge/>
          </w:tcPr>
          <w:p w14:paraId="53D27383" w14:textId="77777777" w:rsidR="00921F70" w:rsidRDefault="00921F70">
            <w:pPr>
              <w:spacing w:after="0"/>
              <w:rPr>
                <w:rFonts w:ascii="PF Din Text Pro" w:hAnsi="PF Din Text Pro"/>
                <w:sz w:val="20"/>
                <w:szCs w:val="20"/>
              </w:rPr>
            </w:pPr>
          </w:p>
        </w:tc>
        <w:tc>
          <w:tcPr>
            <w:tcW w:w="1067" w:type="pct"/>
          </w:tcPr>
          <w:p w14:paraId="4BA637D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Lon</w:t>
            </w:r>
            <w:r>
              <w:rPr>
                <w:rFonts w:ascii="Calibri" w:hAnsi="Calibri" w:cs="Calibri"/>
                <w:color w:val="auto"/>
                <w:sz w:val="20"/>
                <w:szCs w:val="20"/>
              </w:rPr>
              <w:t>č</w:t>
            </w:r>
            <w:r>
              <w:rPr>
                <w:rFonts w:ascii="PF Din Text Pro" w:hAnsi="PF Din Text Pro" w:cs="Times New Roman"/>
                <w:color w:val="auto"/>
                <w:sz w:val="20"/>
                <w:szCs w:val="20"/>
              </w:rPr>
              <w:t>ari</w:t>
            </w:r>
          </w:p>
        </w:tc>
        <w:tc>
          <w:tcPr>
            <w:tcW w:w="716" w:type="pct"/>
          </w:tcPr>
          <w:p w14:paraId="42B9F9DE"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73B398A8"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FED1869" w14:textId="77777777">
        <w:trPr>
          <w:trHeight w:val="144"/>
        </w:trPr>
        <w:tc>
          <w:tcPr>
            <w:tcW w:w="1249" w:type="pct"/>
            <w:vMerge/>
          </w:tcPr>
          <w:p w14:paraId="75F42D8C" w14:textId="77777777" w:rsidR="00921F70" w:rsidRDefault="00921F70">
            <w:pPr>
              <w:spacing w:after="0"/>
              <w:rPr>
                <w:rFonts w:ascii="PF Din Text Pro" w:hAnsi="PF Din Text Pro"/>
                <w:sz w:val="20"/>
                <w:szCs w:val="20"/>
              </w:rPr>
            </w:pPr>
          </w:p>
        </w:tc>
        <w:tc>
          <w:tcPr>
            <w:tcW w:w="1141" w:type="pct"/>
            <w:vMerge/>
          </w:tcPr>
          <w:p w14:paraId="338442E7" w14:textId="77777777" w:rsidR="00921F70" w:rsidRDefault="00921F70">
            <w:pPr>
              <w:spacing w:after="0"/>
              <w:rPr>
                <w:rFonts w:ascii="PF Din Text Pro" w:hAnsi="PF Din Text Pro"/>
                <w:sz w:val="20"/>
                <w:szCs w:val="20"/>
              </w:rPr>
            </w:pPr>
          </w:p>
        </w:tc>
        <w:tc>
          <w:tcPr>
            <w:tcW w:w="1067" w:type="pct"/>
          </w:tcPr>
          <w:p w14:paraId="7407793F"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Rajnovci</w:t>
            </w:r>
          </w:p>
        </w:tc>
        <w:tc>
          <w:tcPr>
            <w:tcW w:w="716" w:type="pct"/>
          </w:tcPr>
          <w:p w14:paraId="5DC3643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2BE8756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01D49CB" w14:textId="77777777">
        <w:trPr>
          <w:trHeight w:val="144"/>
        </w:trPr>
        <w:tc>
          <w:tcPr>
            <w:tcW w:w="1249" w:type="pct"/>
            <w:vMerge/>
          </w:tcPr>
          <w:p w14:paraId="15CE30C4" w14:textId="77777777" w:rsidR="00921F70" w:rsidRDefault="00921F70">
            <w:pPr>
              <w:spacing w:after="0"/>
              <w:rPr>
                <w:rFonts w:ascii="PF Din Text Pro" w:hAnsi="PF Din Text Pro"/>
                <w:sz w:val="20"/>
                <w:szCs w:val="20"/>
              </w:rPr>
            </w:pPr>
          </w:p>
        </w:tc>
        <w:tc>
          <w:tcPr>
            <w:tcW w:w="1141" w:type="pct"/>
            <w:vMerge/>
          </w:tcPr>
          <w:p w14:paraId="223180A8" w14:textId="77777777" w:rsidR="00921F70" w:rsidRDefault="00921F70">
            <w:pPr>
              <w:spacing w:after="0"/>
              <w:rPr>
                <w:rFonts w:ascii="PF Din Text Pro" w:hAnsi="PF Din Text Pro"/>
                <w:sz w:val="20"/>
                <w:szCs w:val="20"/>
              </w:rPr>
            </w:pPr>
          </w:p>
        </w:tc>
        <w:tc>
          <w:tcPr>
            <w:tcW w:w="1067" w:type="pct"/>
          </w:tcPr>
          <w:p w14:paraId="6021825F"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Lani</w:t>
            </w:r>
            <w:r>
              <w:rPr>
                <w:rFonts w:ascii="Calibri" w:hAnsi="Calibri" w:cs="Calibri"/>
                <w:color w:val="auto"/>
                <w:sz w:val="20"/>
                <w:szCs w:val="20"/>
              </w:rPr>
              <w:t>š</w:t>
            </w:r>
            <w:r>
              <w:rPr>
                <w:rFonts w:ascii="PF Din Text Pro" w:hAnsi="PF Din Text Pro" w:cs="Times New Roman"/>
                <w:color w:val="auto"/>
                <w:sz w:val="20"/>
                <w:szCs w:val="20"/>
              </w:rPr>
              <w:t>te</w:t>
            </w:r>
          </w:p>
        </w:tc>
        <w:tc>
          <w:tcPr>
            <w:tcW w:w="716" w:type="pct"/>
          </w:tcPr>
          <w:p w14:paraId="00937273"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339A4386"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58434DD" w14:textId="77777777">
        <w:trPr>
          <w:trHeight w:val="144"/>
        </w:trPr>
        <w:tc>
          <w:tcPr>
            <w:tcW w:w="1249" w:type="pct"/>
            <w:vMerge/>
          </w:tcPr>
          <w:p w14:paraId="3EA4B51E" w14:textId="77777777" w:rsidR="00921F70" w:rsidRDefault="00921F70">
            <w:pPr>
              <w:spacing w:after="0"/>
              <w:rPr>
                <w:rFonts w:ascii="PF Din Text Pro" w:hAnsi="PF Din Text Pro"/>
                <w:sz w:val="20"/>
                <w:szCs w:val="20"/>
              </w:rPr>
            </w:pPr>
          </w:p>
        </w:tc>
        <w:tc>
          <w:tcPr>
            <w:tcW w:w="1141" w:type="pct"/>
            <w:vMerge/>
          </w:tcPr>
          <w:p w14:paraId="4FC52341" w14:textId="77777777" w:rsidR="00921F70" w:rsidRDefault="00921F70">
            <w:pPr>
              <w:spacing w:after="0"/>
              <w:rPr>
                <w:rFonts w:ascii="PF Din Text Pro" w:hAnsi="PF Din Text Pro"/>
                <w:sz w:val="20"/>
                <w:szCs w:val="20"/>
              </w:rPr>
            </w:pPr>
          </w:p>
        </w:tc>
        <w:tc>
          <w:tcPr>
            <w:tcW w:w="1067" w:type="pct"/>
          </w:tcPr>
          <w:p w14:paraId="58E648E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Poljane</w:t>
            </w:r>
          </w:p>
        </w:tc>
        <w:tc>
          <w:tcPr>
            <w:tcW w:w="716" w:type="pct"/>
          </w:tcPr>
          <w:p w14:paraId="1587D363"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6C52E0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19A6824" w14:textId="77777777">
        <w:trPr>
          <w:trHeight w:val="144"/>
        </w:trPr>
        <w:tc>
          <w:tcPr>
            <w:tcW w:w="1249" w:type="pct"/>
            <w:vMerge/>
          </w:tcPr>
          <w:p w14:paraId="5BECC618" w14:textId="77777777" w:rsidR="00921F70" w:rsidRDefault="00921F70">
            <w:pPr>
              <w:spacing w:after="0"/>
              <w:rPr>
                <w:rFonts w:ascii="PF Din Text Pro" w:hAnsi="PF Din Text Pro"/>
                <w:sz w:val="20"/>
                <w:szCs w:val="20"/>
              </w:rPr>
            </w:pPr>
          </w:p>
        </w:tc>
        <w:tc>
          <w:tcPr>
            <w:tcW w:w="1141" w:type="pct"/>
            <w:vMerge/>
          </w:tcPr>
          <w:p w14:paraId="25786F52" w14:textId="77777777" w:rsidR="00921F70" w:rsidRDefault="00921F70">
            <w:pPr>
              <w:spacing w:after="0"/>
              <w:rPr>
                <w:rFonts w:ascii="PF Din Text Pro" w:hAnsi="PF Din Text Pro"/>
                <w:sz w:val="20"/>
                <w:szCs w:val="20"/>
              </w:rPr>
            </w:pPr>
          </w:p>
        </w:tc>
        <w:tc>
          <w:tcPr>
            <w:tcW w:w="1067" w:type="pct"/>
          </w:tcPr>
          <w:p w14:paraId="1853662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Martin Brod</w:t>
            </w:r>
          </w:p>
        </w:tc>
        <w:tc>
          <w:tcPr>
            <w:tcW w:w="716" w:type="pct"/>
          </w:tcPr>
          <w:p w14:paraId="52826C9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708D8E56"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6C1D6AA" w14:textId="77777777">
        <w:trPr>
          <w:trHeight w:val="144"/>
        </w:trPr>
        <w:tc>
          <w:tcPr>
            <w:tcW w:w="1249" w:type="pct"/>
            <w:vMerge/>
          </w:tcPr>
          <w:p w14:paraId="1B99D9F6" w14:textId="77777777" w:rsidR="00921F70" w:rsidRDefault="00921F70">
            <w:pPr>
              <w:spacing w:after="0"/>
              <w:rPr>
                <w:rFonts w:ascii="PF Din Text Pro" w:hAnsi="PF Din Text Pro"/>
                <w:sz w:val="20"/>
                <w:szCs w:val="20"/>
              </w:rPr>
            </w:pPr>
          </w:p>
        </w:tc>
        <w:tc>
          <w:tcPr>
            <w:tcW w:w="1141" w:type="pct"/>
            <w:vMerge/>
          </w:tcPr>
          <w:p w14:paraId="784B84A3" w14:textId="77777777" w:rsidR="00921F70" w:rsidRDefault="00921F70">
            <w:pPr>
              <w:spacing w:after="0"/>
              <w:rPr>
                <w:rFonts w:ascii="PF Din Text Pro" w:hAnsi="PF Din Text Pro"/>
                <w:sz w:val="20"/>
                <w:szCs w:val="20"/>
              </w:rPr>
            </w:pPr>
          </w:p>
        </w:tc>
        <w:tc>
          <w:tcPr>
            <w:tcW w:w="1067" w:type="pct"/>
          </w:tcPr>
          <w:p w14:paraId="042C577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Ora</w:t>
            </w:r>
            <w:r>
              <w:rPr>
                <w:rFonts w:ascii="Calibri" w:hAnsi="Calibri" w:cs="Calibri"/>
                <w:color w:val="auto"/>
                <w:sz w:val="20"/>
                <w:szCs w:val="20"/>
              </w:rPr>
              <w:t>š</w:t>
            </w:r>
            <w:r>
              <w:rPr>
                <w:rFonts w:ascii="PF Din Text Pro" w:hAnsi="PF Din Text Pro" w:cs="Times New Roman"/>
                <w:color w:val="auto"/>
                <w:sz w:val="20"/>
                <w:szCs w:val="20"/>
              </w:rPr>
              <w:t>je (Bosanska Krupa)</w:t>
            </w:r>
          </w:p>
        </w:tc>
        <w:tc>
          <w:tcPr>
            <w:tcW w:w="716" w:type="pct"/>
          </w:tcPr>
          <w:p w14:paraId="342538C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3008A2F"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9C271A0" w14:textId="77777777">
        <w:trPr>
          <w:trHeight w:val="144"/>
        </w:trPr>
        <w:tc>
          <w:tcPr>
            <w:tcW w:w="1249" w:type="pct"/>
            <w:vMerge/>
          </w:tcPr>
          <w:p w14:paraId="2554E3F8" w14:textId="77777777" w:rsidR="00921F70" w:rsidRDefault="00921F70">
            <w:pPr>
              <w:spacing w:after="0"/>
              <w:rPr>
                <w:rFonts w:ascii="PF Din Text Pro" w:hAnsi="PF Din Text Pro"/>
                <w:sz w:val="20"/>
                <w:szCs w:val="20"/>
              </w:rPr>
            </w:pPr>
          </w:p>
        </w:tc>
        <w:tc>
          <w:tcPr>
            <w:tcW w:w="1141" w:type="pct"/>
            <w:vMerge/>
          </w:tcPr>
          <w:p w14:paraId="44BA5B03" w14:textId="77777777" w:rsidR="00921F70" w:rsidRDefault="00921F70">
            <w:pPr>
              <w:spacing w:after="0"/>
              <w:rPr>
                <w:rFonts w:ascii="PF Din Text Pro" w:hAnsi="PF Din Text Pro"/>
                <w:sz w:val="20"/>
                <w:szCs w:val="20"/>
              </w:rPr>
            </w:pPr>
          </w:p>
        </w:tc>
        <w:tc>
          <w:tcPr>
            <w:tcW w:w="1067" w:type="pct"/>
          </w:tcPr>
          <w:p w14:paraId="3C426B9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Halilovci</w:t>
            </w:r>
          </w:p>
        </w:tc>
        <w:tc>
          <w:tcPr>
            <w:tcW w:w="716" w:type="pct"/>
          </w:tcPr>
          <w:p w14:paraId="5B26501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7DBE3E3"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B467740" w14:textId="77777777">
        <w:trPr>
          <w:trHeight w:val="144"/>
        </w:trPr>
        <w:tc>
          <w:tcPr>
            <w:tcW w:w="1249" w:type="pct"/>
            <w:vMerge/>
          </w:tcPr>
          <w:p w14:paraId="338DF220" w14:textId="77777777" w:rsidR="00921F70" w:rsidRDefault="00921F70">
            <w:pPr>
              <w:spacing w:after="0"/>
              <w:rPr>
                <w:rFonts w:ascii="PF Din Text Pro" w:hAnsi="PF Din Text Pro"/>
                <w:sz w:val="20"/>
                <w:szCs w:val="20"/>
              </w:rPr>
            </w:pPr>
          </w:p>
        </w:tc>
        <w:tc>
          <w:tcPr>
            <w:tcW w:w="1141" w:type="pct"/>
            <w:vMerge/>
          </w:tcPr>
          <w:p w14:paraId="678E77C9" w14:textId="77777777" w:rsidR="00921F70" w:rsidRDefault="00921F70">
            <w:pPr>
              <w:spacing w:after="0"/>
              <w:rPr>
                <w:rFonts w:ascii="PF Din Text Pro" w:hAnsi="PF Din Text Pro"/>
                <w:sz w:val="20"/>
                <w:szCs w:val="20"/>
              </w:rPr>
            </w:pPr>
          </w:p>
        </w:tc>
        <w:tc>
          <w:tcPr>
            <w:tcW w:w="1067" w:type="pct"/>
          </w:tcPr>
          <w:p w14:paraId="5F9642C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Tabanovac</w:t>
            </w:r>
          </w:p>
        </w:tc>
        <w:tc>
          <w:tcPr>
            <w:tcW w:w="716" w:type="pct"/>
          </w:tcPr>
          <w:p w14:paraId="228C56D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7CED00D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CF67C9C" w14:textId="77777777">
        <w:trPr>
          <w:trHeight w:val="144"/>
        </w:trPr>
        <w:tc>
          <w:tcPr>
            <w:tcW w:w="1249" w:type="pct"/>
            <w:vMerge/>
          </w:tcPr>
          <w:p w14:paraId="495993D0" w14:textId="77777777" w:rsidR="00921F70" w:rsidRDefault="00921F70">
            <w:pPr>
              <w:spacing w:after="0"/>
              <w:rPr>
                <w:rFonts w:ascii="PF Din Text Pro" w:hAnsi="PF Din Text Pro"/>
                <w:sz w:val="20"/>
                <w:szCs w:val="20"/>
              </w:rPr>
            </w:pPr>
          </w:p>
        </w:tc>
        <w:tc>
          <w:tcPr>
            <w:tcW w:w="1141" w:type="pct"/>
            <w:vMerge/>
          </w:tcPr>
          <w:p w14:paraId="0C8869EF" w14:textId="77777777" w:rsidR="00921F70" w:rsidRDefault="00921F70">
            <w:pPr>
              <w:spacing w:after="0"/>
              <w:rPr>
                <w:rFonts w:ascii="PF Din Text Pro" w:hAnsi="PF Din Text Pro"/>
                <w:sz w:val="20"/>
                <w:szCs w:val="20"/>
              </w:rPr>
            </w:pPr>
          </w:p>
        </w:tc>
        <w:tc>
          <w:tcPr>
            <w:tcW w:w="1067" w:type="pct"/>
          </w:tcPr>
          <w:p w14:paraId="6854A15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Vreb</w:t>
            </w:r>
            <w:r>
              <w:rPr>
                <w:rFonts w:ascii="Calibri" w:hAnsi="Calibri" w:cs="Calibri"/>
                <w:color w:val="auto"/>
                <w:sz w:val="20"/>
                <w:szCs w:val="20"/>
              </w:rPr>
              <w:t>č</w:t>
            </w:r>
            <w:r>
              <w:rPr>
                <w:rFonts w:ascii="PF Din Text Pro" w:hAnsi="PF Din Text Pro" w:cs="Times New Roman"/>
                <w:color w:val="auto"/>
                <w:sz w:val="20"/>
                <w:szCs w:val="20"/>
              </w:rPr>
              <w:t>evina</w:t>
            </w:r>
          </w:p>
        </w:tc>
        <w:tc>
          <w:tcPr>
            <w:tcW w:w="716" w:type="pct"/>
          </w:tcPr>
          <w:p w14:paraId="11BF0E5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9967AEB"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0071A97" w14:textId="77777777">
        <w:trPr>
          <w:trHeight w:val="144"/>
        </w:trPr>
        <w:tc>
          <w:tcPr>
            <w:tcW w:w="1249" w:type="pct"/>
            <w:vMerge/>
          </w:tcPr>
          <w:p w14:paraId="27175473" w14:textId="77777777" w:rsidR="00921F70" w:rsidRDefault="00921F70">
            <w:pPr>
              <w:spacing w:after="0"/>
              <w:rPr>
                <w:rFonts w:ascii="PF Din Text Pro" w:hAnsi="PF Din Text Pro"/>
                <w:sz w:val="20"/>
                <w:szCs w:val="20"/>
              </w:rPr>
            </w:pPr>
          </w:p>
        </w:tc>
        <w:tc>
          <w:tcPr>
            <w:tcW w:w="1141" w:type="pct"/>
            <w:vMerge/>
          </w:tcPr>
          <w:p w14:paraId="450F8935" w14:textId="77777777" w:rsidR="00921F70" w:rsidRDefault="00921F70">
            <w:pPr>
              <w:spacing w:after="0"/>
              <w:rPr>
                <w:rFonts w:ascii="PF Din Text Pro" w:hAnsi="PF Din Text Pro"/>
                <w:sz w:val="20"/>
                <w:szCs w:val="20"/>
              </w:rPr>
            </w:pPr>
          </w:p>
        </w:tc>
        <w:tc>
          <w:tcPr>
            <w:tcW w:w="1067" w:type="pct"/>
          </w:tcPr>
          <w:p w14:paraId="000F9066"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Č</w:t>
            </w:r>
            <w:r>
              <w:rPr>
                <w:rFonts w:ascii="PF Din Text Pro" w:hAnsi="PF Din Text Pro" w:cs="Times New Roman"/>
                <w:color w:val="auto"/>
                <w:sz w:val="20"/>
                <w:szCs w:val="20"/>
              </w:rPr>
              <w:t>au</w:t>
            </w:r>
            <w:r>
              <w:rPr>
                <w:rFonts w:ascii="Calibri" w:hAnsi="Calibri" w:cs="Calibri"/>
                <w:color w:val="auto"/>
                <w:sz w:val="20"/>
                <w:szCs w:val="20"/>
              </w:rPr>
              <w:t>š</w:t>
            </w:r>
            <w:r>
              <w:rPr>
                <w:rFonts w:ascii="PF Din Text Pro" w:hAnsi="PF Din Text Pro" w:cs="Times New Roman"/>
                <w:color w:val="auto"/>
                <w:sz w:val="20"/>
                <w:szCs w:val="20"/>
              </w:rPr>
              <w:t xml:space="preserve">eva </w:t>
            </w:r>
            <w:r>
              <w:rPr>
                <w:rFonts w:ascii="Calibri" w:hAnsi="Calibri" w:cs="Calibri"/>
                <w:color w:val="auto"/>
                <w:sz w:val="20"/>
                <w:szCs w:val="20"/>
              </w:rPr>
              <w:t>š</w:t>
            </w:r>
            <w:r>
              <w:rPr>
                <w:rFonts w:ascii="PF Din Text Pro" w:hAnsi="PF Din Text Pro" w:cs="Times New Roman"/>
                <w:color w:val="auto"/>
                <w:sz w:val="20"/>
                <w:szCs w:val="20"/>
              </w:rPr>
              <w:t>uma</w:t>
            </w:r>
          </w:p>
        </w:tc>
        <w:tc>
          <w:tcPr>
            <w:tcW w:w="716" w:type="pct"/>
          </w:tcPr>
          <w:p w14:paraId="702339DF"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2700F49"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273E360" w14:textId="77777777">
        <w:trPr>
          <w:trHeight w:val="144"/>
        </w:trPr>
        <w:tc>
          <w:tcPr>
            <w:tcW w:w="1249" w:type="pct"/>
            <w:vMerge/>
          </w:tcPr>
          <w:p w14:paraId="5B940019" w14:textId="77777777" w:rsidR="00921F70" w:rsidRDefault="00921F70">
            <w:pPr>
              <w:spacing w:after="0"/>
              <w:rPr>
                <w:rFonts w:ascii="PF Din Text Pro" w:hAnsi="PF Din Text Pro"/>
                <w:sz w:val="20"/>
                <w:szCs w:val="20"/>
              </w:rPr>
            </w:pPr>
          </w:p>
        </w:tc>
        <w:tc>
          <w:tcPr>
            <w:tcW w:w="1141" w:type="pct"/>
            <w:vMerge/>
          </w:tcPr>
          <w:p w14:paraId="57D4B8FD" w14:textId="77777777" w:rsidR="00921F70" w:rsidRDefault="00921F70">
            <w:pPr>
              <w:spacing w:after="0"/>
              <w:rPr>
                <w:rFonts w:ascii="PF Din Text Pro" w:hAnsi="PF Din Text Pro"/>
                <w:sz w:val="20"/>
                <w:szCs w:val="20"/>
              </w:rPr>
            </w:pPr>
          </w:p>
        </w:tc>
        <w:tc>
          <w:tcPr>
            <w:tcW w:w="2610" w:type="pct"/>
            <w:gridSpan w:val="3"/>
          </w:tcPr>
          <w:p w14:paraId="16C9B00F"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Mineralne sirovine</w:t>
            </w:r>
          </w:p>
        </w:tc>
      </w:tr>
      <w:tr w:rsidR="00921F70" w14:paraId="05224252" w14:textId="77777777">
        <w:trPr>
          <w:trHeight w:val="144"/>
        </w:trPr>
        <w:tc>
          <w:tcPr>
            <w:tcW w:w="1249" w:type="pct"/>
            <w:vMerge/>
          </w:tcPr>
          <w:p w14:paraId="42E6AEFE" w14:textId="77777777" w:rsidR="00921F70" w:rsidRDefault="00921F70">
            <w:pPr>
              <w:spacing w:after="0"/>
              <w:rPr>
                <w:rFonts w:ascii="PF Din Text Pro" w:hAnsi="PF Din Text Pro"/>
                <w:sz w:val="20"/>
                <w:szCs w:val="20"/>
              </w:rPr>
            </w:pPr>
          </w:p>
        </w:tc>
        <w:tc>
          <w:tcPr>
            <w:tcW w:w="1141" w:type="pct"/>
            <w:vMerge/>
          </w:tcPr>
          <w:p w14:paraId="26D42D4D" w14:textId="77777777" w:rsidR="00921F70" w:rsidRDefault="00921F70">
            <w:pPr>
              <w:spacing w:after="0"/>
              <w:rPr>
                <w:rFonts w:ascii="PF Din Text Pro" w:hAnsi="PF Din Text Pro"/>
                <w:sz w:val="20"/>
                <w:szCs w:val="20"/>
              </w:rPr>
            </w:pPr>
          </w:p>
        </w:tc>
        <w:tc>
          <w:tcPr>
            <w:tcW w:w="1067" w:type="pct"/>
          </w:tcPr>
          <w:p w14:paraId="34DAB37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Mahmi</w:t>
            </w:r>
            <w:r>
              <w:rPr>
                <w:rFonts w:ascii="Calibri" w:hAnsi="Calibri" w:cs="Calibri"/>
                <w:color w:val="auto"/>
                <w:sz w:val="20"/>
                <w:szCs w:val="20"/>
              </w:rPr>
              <w:t>ć</w:t>
            </w:r>
            <w:r>
              <w:rPr>
                <w:rFonts w:ascii="PF Din Text Pro" w:hAnsi="PF Din Text Pro" w:cs="Times New Roman"/>
                <w:color w:val="auto"/>
                <w:sz w:val="20"/>
                <w:szCs w:val="20"/>
              </w:rPr>
              <w:t>i</w:t>
            </w:r>
          </w:p>
        </w:tc>
        <w:tc>
          <w:tcPr>
            <w:tcW w:w="716" w:type="pct"/>
          </w:tcPr>
          <w:p w14:paraId="4522F96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9C6A7DA"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63A52ECF" w14:textId="77777777">
        <w:trPr>
          <w:trHeight w:val="144"/>
        </w:trPr>
        <w:tc>
          <w:tcPr>
            <w:tcW w:w="1249" w:type="pct"/>
            <w:vMerge/>
          </w:tcPr>
          <w:p w14:paraId="0E56FB64" w14:textId="77777777" w:rsidR="00921F70" w:rsidRDefault="00921F70">
            <w:pPr>
              <w:spacing w:after="0"/>
              <w:rPr>
                <w:rFonts w:ascii="PF Din Text Pro" w:hAnsi="PF Din Text Pro"/>
                <w:sz w:val="20"/>
                <w:szCs w:val="20"/>
              </w:rPr>
            </w:pPr>
          </w:p>
        </w:tc>
        <w:tc>
          <w:tcPr>
            <w:tcW w:w="1141" w:type="pct"/>
            <w:vMerge/>
          </w:tcPr>
          <w:p w14:paraId="39F6D643" w14:textId="77777777" w:rsidR="00921F70" w:rsidRDefault="00921F70">
            <w:pPr>
              <w:spacing w:after="0"/>
              <w:rPr>
                <w:rFonts w:ascii="PF Din Text Pro" w:hAnsi="PF Din Text Pro"/>
                <w:sz w:val="20"/>
                <w:szCs w:val="20"/>
              </w:rPr>
            </w:pPr>
          </w:p>
        </w:tc>
        <w:tc>
          <w:tcPr>
            <w:tcW w:w="1067" w:type="pct"/>
          </w:tcPr>
          <w:p w14:paraId="4D86A540"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Dijelovi</w:t>
            </w:r>
          </w:p>
        </w:tc>
        <w:tc>
          <w:tcPr>
            <w:tcW w:w="716" w:type="pct"/>
          </w:tcPr>
          <w:p w14:paraId="417E6B15"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29DECE83"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FD494A2" w14:textId="77777777">
        <w:trPr>
          <w:trHeight w:val="144"/>
        </w:trPr>
        <w:tc>
          <w:tcPr>
            <w:tcW w:w="1249" w:type="pct"/>
            <w:vMerge/>
          </w:tcPr>
          <w:p w14:paraId="5301B661" w14:textId="77777777" w:rsidR="00921F70" w:rsidRDefault="00921F70">
            <w:pPr>
              <w:spacing w:after="0"/>
              <w:rPr>
                <w:rFonts w:ascii="PF Din Text Pro" w:hAnsi="PF Din Text Pro"/>
                <w:sz w:val="20"/>
                <w:szCs w:val="20"/>
              </w:rPr>
            </w:pPr>
          </w:p>
        </w:tc>
        <w:tc>
          <w:tcPr>
            <w:tcW w:w="1141" w:type="pct"/>
            <w:vMerge/>
          </w:tcPr>
          <w:p w14:paraId="03BE98C2" w14:textId="77777777" w:rsidR="00921F70" w:rsidRDefault="00921F70">
            <w:pPr>
              <w:spacing w:after="0"/>
              <w:rPr>
                <w:rFonts w:ascii="PF Din Text Pro" w:hAnsi="PF Din Text Pro"/>
                <w:sz w:val="20"/>
                <w:szCs w:val="20"/>
              </w:rPr>
            </w:pPr>
          </w:p>
        </w:tc>
        <w:tc>
          <w:tcPr>
            <w:tcW w:w="1067" w:type="pct"/>
          </w:tcPr>
          <w:p w14:paraId="41F7051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Kr</w:t>
            </w:r>
            <w:r>
              <w:rPr>
                <w:rFonts w:ascii="Calibri" w:hAnsi="Calibri" w:cs="Calibri"/>
                <w:color w:val="auto"/>
                <w:sz w:val="20"/>
                <w:szCs w:val="20"/>
              </w:rPr>
              <w:t>č</w:t>
            </w:r>
            <w:r>
              <w:rPr>
                <w:rFonts w:ascii="PF Din Text Pro" w:hAnsi="PF Din Text Pro" w:cs="Times New Roman"/>
                <w:color w:val="auto"/>
                <w:sz w:val="20"/>
                <w:szCs w:val="20"/>
              </w:rPr>
              <w:t>e (Sanski Most)</w:t>
            </w:r>
          </w:p>
        </w:tc>
        <w:tc>
          <w:tcPr>
            <w:tcW w:w="716" w:type="pct"/>
          </w:tcPr>
          <w:p w14:paraId="3C8A5F0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236C6111"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D8E15FC" w14:textId="77777777">
        <w:trPr>
          <w:trHeight w:val="144"/>
        </w:trPr>
        <w:tc>
          <w:tcPr>
            <w:tcW w:w="1249" w:type="pct"/>
            <w:vMerge/>
          </w:tcPr>
          <w:p w14:paraId="6956BAF4" w14:textId="77777777" w:rsidR="00921F70" w:rsidRDefault="00921F70">
            <w:pPr>
              <w:spacing w:after="0"/>
              <w:rPr>
                <w:rFonts w:ascii="PF Din Text Pro" w:hAnsi="PF Din Text Pro"/>
                <w:sz w:val="20"/>
                <w:szCs w:val="20"/>
              </w:rPr>
            </w:pPr>
          </w:p>
        </w:tc>
        <w:tc>
          <w:tcPr>
            <w:tcW w:w="1141" w:type="pct"/>
            <w:vMerge/>
          </w:tcPr>
          <w:p w14:paraId="3F4F1402" w14:textId="77777777" w:rsidR="00921F70" w:rsidRDefault="00921F70">
            <w:pPr>
              <w:spacing w:after="0"/>
              <w:rPr>
                <w:rFonts w:ascii="PF Din Text Pro" w:hAnsi="PF Din Text Pro"/>
                <w:sz w:val="20"/>
                <w:szCs w:val="20"/>
              </w:rPr>
            </w:pPr>
          </w:p>
        </w:tc>
        <w:tc>
          <w:tcPr>
            <w:tcW w:w="1067" w:type="pct"/>
          </w:tcPr>
          <w:p w14:paraId="57BF63BF"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Suha</w:t>
            </w:r>
            <w:r>
              <w:rPr>
                <w:rFonts w:ascii="Calibri" w:hAnsi="Calibri" w:cs="Calibri"/>
                <w:color w:val="auto"/>
                <w:sz w:val="20"/>
                <w:szCs w:val="20"/>
              </w:rPr>
              <w:t>č</w:t>
            </w:r>
            <w:r>
              <w:rPr>
                <w:rFonts w:ascii="PF Din Text Pro" w:hAnsi="PF Din Text Pro" w:cs="Times New Roman"/>
                <w:color w:val="auto"/>
                <w:sz w:val="20"/>
                <w:szCs w:val="20"/>
              </w:rPr>
              <w:t>a (Sanski Most)</w:t>
            </w:r>
          </w:p>
        </w:tc>
        <w:tc>
          <w:tcPr>
            <w:tcW w:w="716" w:type="pct"/>
          </w:tcPr>
          <w:p w14:paraId="64627A1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30F3A1A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38B7A629" w14:textId="77777777">
        <w:trPr>
          <w:trHeight w:val="144"/>
        </w:trPr>
        <w:tc>
          <w:tcPr>
            <w:tcW w:w="1249" w:type="pct"/>
            <w:vMerge/>
          </w:tcPr>
          <w:p w14:paraId="1EEE1780" w14:textId="77777777" w:rsidR="00921F70" w:rsidRDefault="00921F70">
            <w:pPr>
              <w:spacing w:after="0"/>
              <w:rPr>
                <w:rFonts w:ascii="PF Din Text Pro" w:hAnsi="PF Din Text Pro"/>
                <w:sz w:val="20"/>
                <w:szCs w:val="20"/>
              </w:rPr>
            </w:pPr>
          </w:p>
        </w:tc>
        <w:tc>
          <w:tcPr>
            <w:tcW w:w="1141" w:type="pct"/>
            <w:vMerge/>
          </w:tcPr>
          <w:p w14:paraId="2F0850C2" w14:textId="77777777" w:rsidR="00921F70" w:rsidRDefault="00921F70">
            <w:pPr>
              <w:spacing w:after="0"/>
              <w:rPr>
                <w:rFonts w:ascii="PF Din Text Pro" w:hAnsi="PF Din Text Pro"/>
                <w:sz w:val="20"/>
                <w:szCs w:val="20"/>
              </w:rPr>
            </w:pPr>
          </w:p>
        </w:tc>
        <w:tc>
          <w:tcPr>
            <w:tcW w:w="1067" w:type="pct"/>
          </w:tcPr>
          <w:p w14:paraId="6D0EF25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Lu</w:t>
            </w:r>
            <w:r>
              <w:rPr>
                <w:rFonts w:ascii="Calibri" w:hAnsi="Calibri" w:cs="Calibri"/>
                <w:color w:val="auto"/>
                <w:sz w:val="20"/>
                <w:szCs w:val="20"/>
              </w:rPr>
              <w:t>š</w:t>
            </w:r>
            <w:r>
              <w:rPr>
                <w:rFonts w:ascii="PF Din Text Pro" w:hAnsi="PF Din Text Pro" w:cs="Times New Roman"/>
                <w:color w:val="auto"/>
                <w:sz w:val="20"/>
                <w:szCs w:val="20"/>
              </w:rPr>
              <w:t>ci Palanka (Sanski Most)</w:t>
            </w:r>
          </w:p>
        </w:tc>
        <w:tc>
          <w:tcPr>
            <w:tcW w:w="716" w:type="pct"/>
          </w:tcPr>
          <w:p w14:paraId="7174324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1BA7217"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9BA2248" w14:textId="77777777">
        <w:trPr>
          <w:trHeight w:val="144"/>
        </w:trPr>
        <w:tc>
          <w:tcPr>
            <w:tcW w:w="1249" w:type="pct"/>
            <w:vMerge/>
          </w:tcPr>
          <w:p w14:paraId="786E4982" w14:textId="77777777" w:rsidR="00921F70" w:rsidRDefault="00921F70">
            <w:pPr>
              <w:spacing w:after="0"/>
              <w:rPr>
                <w:rFonts w:ascii="PF Din Text Pro" w:hAnsi="PF Din Text Pro"/>
                <w:sz w:val="20"/>
                <w:szCs w:val="20"/>
              </w:rPr>
            </w:pPr>
          </w:p>
        </w:tc>
        <w:tc>
          <w:tcPr>
            <w:tcW w:w="1141" w:type="pct"/>
            <w:vMerge/>
          </w:tcPr>
          <w:p w14:paraId="3A06FF88" w14:textId="77777777" w:rsidR="00921F70" w:rsidRDefault="00921F70">
            <w:pPr>
              <w:spacing w:after="0"/>
              <w:rPr>
                <w:rFonts w:ascii="PF Din Text Pro" w:hAnsi="PF Din Text Pro"/>
                <w:sz w:val="20"/>
                <w:szCs w:val="20"/>
              </w:rPr>
            </w:pPr>
          </w:p>
        </w:tc>
        <w:tc>
          <w:tcPr>
            <w:tcW w:w="1067" w:type="pct"/>
          </w:tcPr>
          <w:p w14:paraId="3985CF43"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Biljani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5D6D026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3A02D535"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0FDCD82" w14:textId="77777777">
        <w:trPr>
          <w:trHeight w:val="144"/>
        </w:trPr>
        <w:tc>
          <w:tcPr>
            <w:tcW w:w="1249" w:type="pct"/>
            <w:vMerge/>
          </w:tcPr>
          <w:p w14:paraId="14C1D756" w14:textId="77777777" w:rsidR="00921F70" w:rsidRDefault="00921F70">
            <w:pPr>
              <w:spacing w:after="0"/>
              <w:rPr>
                <w:rFonts w:ascii="PF Din Text Pro" w:hAnsi="PF Din Text Pro"/>
                <w:sz w:val="20"/>
                <w:szCs w:val="20"/>
              </w:rPr>
            </w:pPr>
          </w:p>
        </w:tc>
        <w:tc>
          <w:tcPr>
            <w:tcW w:w="3751" w:type="pct"/>
            <w:gridSpan w:val="4"/>
          </w:tcPr>
          <w:p w14:paraId="6B6EB40A"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Ukrasni kamen</w:t>
            </w:r>
          </w:p>
        </w:tc>
      </w:tr>
      <w:tr w:rsidR="00921F70" w14:paraId="747206C8" w14:textId="77777777">
        <w:trPr>
          <w:trHeight w:val="144"/>
        </w:trPr>
        <w:tc>
          <w:tcPr>
            <w:tcW w:w="1249" w:type="pct"/>
            <w:vMerge/>
          </w:tcPr>
          <w:p w14:paraId="73C1C106" w14:textId="77777777" w:rsidR="00921F70" w:rsidRDefault="00921F70">
            <w:pPr>
              <w:spacing w:after="0"/>
              <w:rPr>
                <w:rFonts w:ascii="PF Din Text Pro" w:hAnsi="PF Din Text Pro"/>
                <w:sz w:val="20"/>
                <w:szCs w:val="20"/>
              </w:rPr>
            </w:pPr>
          </w:p>
        </w:tc>
        <w:tc>
          <w:tcPr>
            <w:tcW w:w="1141" w:type="pct"/>
            <w:vMerge w:val="restart"/>
          </w:tcPr>
          <w:p w14:paraId="6B170A59" w14:textId="77777777" w:rsidR="00921F70" w:rsidRDefault="00C730DA">
            <w:pPr>
              <w:spacing w:after="0"/>
              <w:rPr>
                <w:rFonts w:ascii="PF Din Text Pro" w:hAnsi="PF Din Text Pro"/>
                <w:sz w:val="20"/>
                <w:szCs w:val="20"/>
              </w:rPr>
            </w:pPr>
            <w:r>
              <w:rPr>
                <w:rFonts w:ascii="PF Din Text Pro" w:hAnsi="PF Din Text Pro"/>
                <w:sz w:val="20"/>
                <w:szCs w:val="20"/>
              </w:rPr>
              <w:t>Bihacit</w:t>
            </w:r>
          </w:p>
        </w:tc>
        <w:tc>
          <w:tcPr>
            <w:tcW w:w="1067" w:type="pct"/>
          </w:tcPr>
          <w:p w14:paraId="6DF4EC3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Maskara (Biha</w:t>
            </w:r>
            <w:r>
              <w:rPr>
                <w:rFonts w:ascii="Calibri" w:hAnsi="Calibri" w:cs="Calibri"/>
                <w:color w:val="auto"/>
                <w:sz w:val="20"/>
                <w:szCs w:val="20"/>
              </w:rPr>
              <w:t>ć</w:t>
            </w:r>
            <w:r>
              <w:rPr>
                <w:rFonts w:ascii="PF Din Text Pro" w:hAnsi="PF Din Text Pro" w:cs="Times New Roman"/>
                <w:color w:val="auto"/>
                <w:sz w:val="20"/>
                <w:szCs w:val="20"/>
              </w:rPr>
              <w:t xml:space="preserve">) </w:t>
            </w:r>
          </w:p>
        </w:tc>
        <w:tc>
          <w:tcPr>
            <w:tcW w:w="716" w:type="pct"/>
          </w:tcPr>
          <w:p w14:paraId="681806B9"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399.570 m</w:t>
            </w:r>
            <w:r>
              <w:rPr>
                <w:rFonts w:ascii="PF Din Text Pro" w:hAnsi="PF Din Text Pro" w:cs="Times New Roman"/>
                <w:color w:val="auto"/>
                <w:sz w:val="20"/>
                <w:szCs w:val="20"/>
                <w:vertAlign w:val="superscript"/>
              </w:rPr>
              <w:t>3</w:t>
            </w:r>
            <w:r>
              <w:rPr>
                <w:rFonts w:ascii="PF Din Text Pro" w:hAnsi="PF Din Text Pro" w:cs="Times New Roman"/>
                <w:color w:val="auto"/>
                <w:sz w:val="20"/>
                <w:szCs w:val="20"/>
              </w:rPr>
              <w:t xml:space="preserve"> </w:t>
            </w:r>
          </w:p>
        </w:tc>
        <w:tc>
          <w:tcPr>
            <w:tcW w:w="827" w:type="pct"/>
          </w:tcPr>
          <w:p w14:paraId="7CC6DF50"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687CD49" w14:textId="77777777">
        <w:trPr>
          <w:trHeight w:val="144"/>
        </w:trPr>
        <w:tc>
          <w:tcPr>
            <w:tcW w:w="1249" w:type="pct"/>
            <w:vMerge/>
          </w:tcPr>
          <w:p w14:paraId="557B1746" w14:textId="77777777" w:rsidR="00921F70" w:rsidRDefault="00921F70">
            <w:pPr>
              <w:spacing w:after="0"/>
              <w:rPr>
                <w:rFonts w:ascii="PF Din Text Pro" w:hAnsi="PF Din Text Pro"/>
                <w:sz w:val="20"/>
                <w:szCs w:val="20"/>
              </w:rPr>
            </w:pPr>
          </w:p>
        </w:tc>
        <w:tc>
          <w:tcPr>
            <w:tcW w:w="1141" w:type="pct"/>
            <w:vMerge/>
          </w:tcPr>
          <w:p w14:paraId="6E38B291" w14:textId="77777777" w:rsidR="00921F70" w:rsidRDefault="00921F70">
            <w:pPr>
              <w:spacing w:after="0"/>
              <w:rPr>
                <w:rFonts w:ascii="PF Din Text Pro" w:hAnsi="PF Din Text Pro"/>
                <w:sz w:val="20"/>
                <w:szCs w:val="20"/>
              </w:rPr>
            </w:pPr>
          </w:p>
        </w:tc>
        <w:tc>
          <w:tcPr>
            <w:tcW w:w="1067" w:type="pct"/>
          </w:tcPr>
          <w:p w14:paraId="1027523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Ru</w:t>
            </w:r>
            <w:r>
              <w:rPr>
                <w:rFonts w:ascii="Calibri" w:hAnsi="Calibri" w:cs="Calibri"/>
                <w:color w:val="auto"/>
                <w:sz w:val="20"/>
                <w:szCs w:val="20"/>
              </w:rPr>
              <w:t>ž</w:t>
            </w:r>
            <w:r>
              <w:rPr>
                <w:rFonts w:ascii="PF Din Text Pro" w:hAnsi="PF Din Text Pro" w:cs="Times New Roman"/>
                <w:color w:val="auto"/>
                <w:sz w:val="20"/>
                <w:szCs w:val="20"/>
              </w:rPr>
              <w:t>ica (Biha</w:t>
            </w:r>
            <w:r>
              <w:rPr>
                <w:rFonts w:ascii="Calibri" w:hAnsi="Calibri" w:cs="Calibri"/>
                <w:color w:val="auto"/>
                <w:sz w:val="20"/>
                <w:szCs w:val="20"/>
              </w:rPr>
              <w:t>ć</w:t>
            </w:r>
            <w:r>
              <w:rPr>
                <w:rFonts w:ascii="PF Din Text Pro" w:hAnsi="PF Din Text Pro" w:cs="Times New Roman"/>
                <w:color w:val="auto"/>
                <w:sz w:val="20"/>
                <w:szCs w:val="20"/>
              </w:rPr>
              <w:t xml:space="preserve">) </w:t>
            </w:r>
          </w:p>
        </w:tc>
        <w:tc>
          <w:tcPr>
            <w:tcW w:w="716" w:type="pct"/>
          </w:tcPr>
          <w:p w14:paraId="4F8A1DC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827" w:type="pct"/>
          </w:tcPr>
          <w:p w14:paraId="00A49F81"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2BBCF37" w14:textId="77777777">
        <w:trPr>
          <w:trHeight w:val="144"/>
        </w:trPr>
        <w:tc>
          <w:tcPr>
            <w:tcW w:w="1249" w:type="pct"/>
            <w:vMerge/>
          </w:tcPr>
          <w:p w14:paraId="62DB56EA" w14:textId="77777777" w:rsidR="00921F70" w:rsidRDefault="00921F70">
            <w:pPr>
              <w:spacing w:after="0"/>
              <w:rPr>
                <w:rFonts w:ascii="PF Din Text Pro" w:hAnsi="PF Din Text Pro"/>
                <w:sz w:val="20"/>
                <w:szCs w:val="20"/>
              </w:rPr>
            </w:pPr>
          </w:p>
        </w:tc>
        <w:tc>
          <w:tcPr>
            <w:tcW w:w="1141" w:type="pct"/>
            <w:vMerge w:val="restart"/>
          </w:tcPr>
          <w:p w14:paraId="13A23BCF" w14:textId="77777777" w:rsidR="00921F70" w:rsidRDefault="00C730DA">
            <w:pPr>
              <w:spacing w:after="0"/>
              <w:rPr>
                <w:rFonts w:ascii="PF Din Text Pro" w:hAnsi="PF Din Text Pro"/>
                <w:sz w:val="20"/>
                <w:szCs w:val="20"/>
              </w:rPr>
            </w:pPr>
            <w:r>
              <w:rPr>
                <w:rFonts w:ascii="PF Din Text Pro" w:hAnsi="PF Din Text Pro"/>
                <w:sz w:val="20"/>
                <w:szCs w:val="20"/>
              </w:rPr>
              <w:t>Dolomit</w:t>
            </w:r>
          </w:p>
        </w:tc>
        <w:tc>
          <w:tcPr>
            <w:tcW w:w="1067" w:type="pct"/>
          </w:tcPr>
          <w:p w14:paraId="51DD1DC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Gata (Biha</w:t>
            </w:r>
            <w:r>
              <w:rPr>
                <w:rFonts w:ascii="Calibri" w:hAnsi="Calibri" w:cs="Calibri"/>
                <w:color w:val="auto"/>
                <w:sz w:val="20"/>
                <w:szCs w:val="20"/>
              </w:rPr>
              <w:t>ć</w:t>
            </w:r>
            <w:r>
              <w:rPr>
                <w:rFonts w:ascii="PF Din Text Pro" w:hAnsi="PF Din Text Pro" w:cs="Times New Roman"/>
                <w:color w:val="auto"/>
                <w:sz w:val="20"/>
                <w:szCs w:val="20"/>
              </w:rPr>
              <w:t xml:space="preserve">) </w:t>
            </w:r>
          </w:p>
        </w:tc>
        <w:tc>
          <w:tcPr>
            <w:tcW w:w="716" w:type="pct"/>
          </w:tcPr>
          <w:p w14:paraId="2ACC7A98"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516.000 m</w:t>
            </w:r>
            <w:r>
              <w:rPr>
                <w:rFonts w:ascii="PF Din Text Pro" w:hAnsi="PF Din Text Pro" w:cs="Times New Roman"/>
                <w:color w:val="auto"/>
                <w:sz w:val="20"/>
                <w:szCs w:val="20"/>
                <w:vertAlign w:val="superscript"/>
              </w:rPr>
              <w:t>3</w:t>
            </w:r>
            <w:r>
              <w:rPr>
                <w:rFonts w:ascii="PF Din Text Pro" w:hAnsi="PF Din Text Pro" w:cs="Times New Roman"/>
                <w:color w:val="auto"/>
                <w:sz w:val="20"/>
                <w:szCs w:val="20"/>
              </w:rPr>
              <w:t xml:space="preserve"> </w:t>
            </w:r>
          </w:p>
        </w:tc>
        <w:tc>
          <w:tcPr>
            <w:tcW w:w="827" w:type="pct"/>
          </w:tcPr>
          <w:p w14:paraId="0187D324"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AA3B4D9" w14:textId="77777777">
        <w:trPr>
          <w:trHeight w:val="144"/>
        </w:trPr>
        <w:tc>
          <w:tcPr>
            <w:tcW w:w="1249" w:type="pct"/>
            <w:vMerge/>
          </w:tcPr>
          <w:p w14:paraId="0A09413C" w14:textId="77777777" w:rsidR="00921F70" w:rsidRDefault="00921F70">
            <w:pPr>
              <w:spacing w:after="0"/>
              <w:rPr>
                <w:rFonts w:ascii="PF Din Text Pro" w:hAnsi="PF Din Text Pro"/>
                <w:sz w:val="20"/>
                <w:szCs w:val="20"/>
              </w:rPr>
            </w:pPr>
          </w:p>
        </w:tc>
        <w:tc>
          <w:tcPr>
            <w:tcW w:w="1141" w:type="pct"/>
            <w:vMerge/>
          </w:tcPr>
          <w:p w14:paraId="201847FB" w14:textId="77777777" w:rsidR="00921F70" w:rsidRDefault="00921F70">
            <w:pPr>
              <w:spacing w:after="0"/>
              <w:rPr>
                <w:rFonts w:ascii="PF Din Text Pro" w:hAnsi="PF Din Text Pro"/>
                <w:sz w:val="20"/>
                <w:szCs w:val="20"/>
              </w:rPr>
            </w:pPr>
          </w:p>
        </w:tc>
        <w:tc>
          <w:tcPr>
            <w:tcW w:w="1067" w:type="pct"/>
          </w:tcPr>
          <w:p w14:paraId="5E8E2FF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Dobrenica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0FD2F10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2.481.436 m</w:t>
            </w:r>
            <w:r>
              <w:rPr>
                <w:rFonts w:ascii="PF Din Text Pro" w:hAnsi="PF Din Text Pro" w:cs="Times New Roman"/>
                <w:color w:val="auto"/>
                <w:sz w:val="20"/>
                <w:szCs w:val="20"/>
                <w:vertAlign w:val="superscript"/>
              </w:rPr>
              <w:t>3</w:t>
            </w:r>
          </w:p>
        </w:tc>
        <w:tc>
          <w:tcPr>
            <w:tcW w:w="827" w:type="pct"/>
          </w:tcPr>
          <w:p w14:paraId="2A7521F0"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3F9EA308" w14:textId="77777777">
        <w:trPr>
          <w:trHeight w:val="144"/>
        </w:trPr>
        <w:tc>
          <w:tcPr>
            <w:tcW w:w="1249" w:type="pct"/>
            <w:vMerge/>
          </w:tcPr>
          <w:p w14:paraId="255DDFAC" w14:textId="77777777" w:rsidR="00921F70" w:rsidRDefault="00921F70">
            <w:pPr>
              <w:spacing w:after="0"/>
              <w:rPr>
                <w:rFonts w:ascii="PF Din Text Pro" w:hAnsi="PF Din Text Pro"/>
                <w:sz w:val="20"/>
                <w:szCs w:val="20"/>
              </w:rPr>
            </w:pPr>
          </w:p>
        </w:tc>
        <w:tc>
          <w:tcPr>
            <w:tcW w:w="1141" w:type="pct"/>
            <w:vMerge/>
          </w:tcPr>
          <w:p w14:paraId="1D5A801C" w14:textId="77777777" w:rsidR="00921F70" w:rsidRDefault="00921F70">
            <w:pPr>
              <w:spacing w:after="0"/>
              <w:rPr>
                <w:rFonts w:ascii="PF Din Text Pro" w:hAnsi="PF Din Text Pro"/>
                <w:sz w:val="20"/>
                <w:szCs w:val="20"/>
              </w:rPr>
            </w:pPr>
          </w:p>
        </w:tc>
        <w:tc>
          <w:tcPr>
            <w:tcW w:w="1067" w:type="pct"/>
          </w:tcPr>
          <w:p w14:paraId="33F1759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Pale</w:t>
            </w:r>
            <w:r>
              <w:rPr>
                <w:rFonts w:ascii="Calibri" w:hAnsi="Calibri" w:cs="Calibri"/>
                <w:color w:val="auto"/>
                <w:sz w:val="20"/>
                <w:szCs w:val="20"/>
              </w:rPr>
              <w:t>ž</w:t>
            </w:r>
            <w:r>
              <w:rPr>
                <w:rFonts w:ascii="PF Din Text Pro" w:hAnsi="PF Din Text Pro" w:cs="Times New Roman"/>
                <w:color w:val="auto"/>
                <w:sz w:val="20"/>
                <w:szCs w:val="20"/>
              </w:rPr>
              <w:t xml:space="preserve">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5139A76E" w14:textId="77777777" w:rsidR="00921F70" w:rsidRDefault="00C730DA">
            <w:pPr>
              <w:spacing w:after="0"/>
              <w:rPr>
                <w:rFonts w:ascii="PF Din Text Pro" w:hAnsi="PF Din Text Pro"/>
                <w:sz w:val="20"/>
                <w:szCs w:val="20"/>
              </w:rPr>
            </w:pPr>
            <w:r>
              <w:rPr>
                <w:rFonts w:ascii="PF Din Text Pro" w:hAnsi="PF Din Text Pro"/>
                <w:sz w:val="20"/>
                <w:szCs w:val="20"/>
              </w:rPr>
              <w:t>263.000 m</w:t>
            </w:r>
            <w:r>
              <w:rPr>
                <w:rFonts w:ascii="PF Din Text Pro" w:hAnsi="PF Din Text Pro"/>
                <w:sz w:val="20"/>
                <w:szCs w:val="20"/>
                <w:vertAlign w:val="superscript"/>
              </w:rPr>
              <w:t>3</w:t>
            </w:r>
          </w:p>
        </w:tc>
        <w:tc>
          <w:tcPr>
            <w:tcW w:w="827" w:type="pct"/>
          </w:tcPr>
          <w:p w14:paraId="2BD904EC"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45DAA7FE" w14:textId="77777777">
        <w:trPr>
          <w:trHeight w:val="144"/>
        </w:trPr>
        <w:tc>
          <w:tcPr>
            <w:tcW w:w="1249" w:type="pct"/>
            <w:vMerge/>
          </w:tcPr>
          <w:p w14:paraId="43E146D1" w14:textId="77777777" w:rsidR="00921F70" w:rsidRDefault="00921F70">
            <w:pPr>
              <w:spacing w:after="0"/>
              <w:rPr>
                <w:rFonts w:ascii="PF Din Text Pro" w:hAnsi="PF Din Text Pro"/>
                <w:sz w:val="20"/>
                <w:szCs w:val="20"/>
              </w:rPr>
            </w:pPr>
          </w:p>
        </w:tc>
        <w:tc>
          <w:tcPr>
            <w:tcW w:w="1141" w:type="pct"/>
            <w:vMerge/>
          </w:tcPr>
          <w:p w14:paraId="3466A2C2" w14:textId="77777777" w:rsidR="00921F70" w:rsidRDefault="00921F70">
            <w:pPr>
              <w:spacing w:after="0"/>
              <w:rPr>
                <w:rFonts w:ascii="PF Din Text Pro" w:hAnsi="PF Din Text Pro"/>
                <w:sz w:val="20"/>
                <w:szCs w:val="20"/>
              </w:rPr>
            </w:pPr>
          </w:p>
        </w:tc>
        <w:tc>
          <w:tcPr>
            <w:tcW w:w="1067" w:type="pct"/>
          </w:tcPr>
          <w:p w14:paraId="607EB65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Lipa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78269EA4" w14:textId="77777777" w:rsidR="00921F70" w:rsidRDefault="00C730DA">
            <w:pPr>
              <w:spacing w:after="0"/>
              <w:rPr>
                <w:rFonts w:ascii="PF Din Text Pro" w:hAnsi="PF Din Text Pro"/>
                <w:sz w:val="20"/>
                <w:szCs w:val="20"/>
              </w:rPr>
            </w:pPr>
            <w:r>
              <w:rPr>
                <w:rFonts w:ascii="PF Din Text Pro" w:hAnsi="PF Din Text Pro"/>
                <w:sz w:val="20"/>
                <w:szCs w:val="20"/>
              </w:rPr>
              <w:t>762.675 m</w:t>
            </w:r>
            <w:r>
              <w:rPr>
                <w:rFonts w:ascii="PF Din Text Pro" w:hAnsi="PF Din Text Pro"/>
                <w:sz w:val="20"/>
                <w:szCs w:val="20"/>
                <w:vertAlign w:val="superscript"/>
              </w:rPr>
              <w:t>3</w:t>
            </w:r>
          </w:p>
        </w:tc>
        <w:tc>
          <w:tcPr>
            <w:tcW w:w="827" w:type="pct"/>
          </w:tcPr>
          <w:p w14:paraId="7CA0F4C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4646E2B" w14:textId="77777777">
        <w:trPr>
          <w:trHeight w:val="144"/>
        </w:trPr>
        <w:tc>
          <w:tcPr>
            <w:tcW w:w="1249" w:type="pct"/>
            <w:vMerge/>
          </w:tcPr>
          <w:p w14:paraId="706B9C4E" w14:textId="77777777" w:rsidR="00921F70" w:rsidRDefault="00921F70">
            <w:pPr>
              <w:spacing w:after="0"/>
              <w:rPr>
                <w:rFonts w:ascii="PF Din Text Pro" w:hAnsi="PF Din Text Pro"/>
                <w:sz w:val="20"/>
                <w:szCs w:val="20"/>
              </w:rPr>
            </w:pPr>
          </w:p>
        </w:tc>
        <w:tc>
          <w:tcPr>
            <w:tcW w:w="1141" w:type="pct"/>
            <w:vMerge/>
          </w:tcPr>
          <w:p w14:paraId="6B583ECA" w14:textId="77777777" w:rsidR="00921F70" w:rsidRDefault="00921F70">
            <w:pPr>
              <w:spacing w:after="0"/>
              <w:rPr>
                <w:rFonts w:ascii="PF Din Text Pro" w:hAnsi="PF Din Text Pro"/>
                <w:sz w:val="20"/>
                <w:szCs w:val="20"/>
              </w:rPr>
            </w:pPr>
          </w:p>
        </w:tc>
        <w:tc>
          <w:tcPr>
            <w:tcW w:w="1067" w:type="pct"/>
          </w:tcPr>
          <w:p w14:paraId="336DBF4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w:t>
            </w:r>
            <w:r>
              <w:rPr>
                <w:rFonts w:ascii="Calibri" w:hAnsi="Calibri" w:cs="Calibri"/>
                <w:color w:val="auto"/>
                <w:sz w:val="20"/>
                <w:szCs w:val="20"/>
              </w:rPr>
              <w:t>ž</w:t>
            </w:r>
            <w:r>
              <w:rPr>
                <w:rFonts w:ascii="PF Din Text Pro" w:hAnsi="PF Din Text Pro" w:cs="Times New Roman"/>
                <w:color w:val="auto"/>
                <w:sz w:val="20"/>
                <w:szCs w:val="20"/>
              </w:rPr>
              <w:t>ehveru</w:t>
            </w:r>
            <w:r>
              <w:rPr>
                <w:rFonts w:ascii="Calibri" w:hAnsi="Calibri" w:cs="Calibri"/>
                <w:color w:val="auto"/>
                <w:sz w:val="20"/>
                <w:szCs w:val="20"/>
              </w:rPr>
              <w:t>š</w:t>
            </w:r>
            <w:r>
              <w:rPr>
                <w:rFonts w:ascii="PF Din Text Pro" w:hAnsi="PF Din Text Pro" w:cs="Times New Roman"/>
                <w:color w:val="auto"/>
                <w:sz w:val="20"/>
                <w:szCs w:val="20"/>
              </w:rPr>
              <w:t>a (Cazin)</w:t>
            </w:r>
          </w:p>
        </w:tc>
        <w:tc>
          <w:tcPr>
            <w:tcW w:w="716" w:type="pct"/>
          </w:tcPr>
          <w:p w14:paraId="1450A074" w14:textId="77777777" w:rsidR="00921F70" w:rsidRDefault="00C730DA">
            <w:pPr>
              <w:spacing w:after="0"/>
              <w:rPr>
                <w:rFonts w:ascii="PF Din Text Pro" w:hAnsi="PF Din Text Pro"/>
                <w:sz w:val="20"/>
                <w:szCs w:val="20"/>
              </w:rPr>
            </w:pPr>
            <w:r>
              <w:rPr>
                <w:rFonts w:ascii="PF Din Text Pro" w:hAnsi="PF Din Text Pro"/>
                <w:sz w:val="20"/>
                <w:szCs w:val="20"/>
              </w:rPr>
              <w:t>13.445.000 m</w:t>
            </w:r>
            <w:r>
              <w:rPr>
                <w:rFonts w:ascii="PF Din Text Pro" w:hAnsi="PF Din Text Pro"/>
                <w:sz w:val="20"/>
                <w:szCs w:val="20"/>
                <w:vertAlign w:val="superscript"/>
              </w:rPr>
              <w:t>3</w:t>
            </w:r>
          </w:p>
        </w:tc>
        <w:tc>
          <w:tcPr>
            <w:tcW w:w="827" w:type="pct"/>
          </w:tcPr>
          <w:p w14:paraId="74282D7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981F7A8" w14:textId="77777777">
        <w:trPr>
          <w:trHeight w:val="144"/>
        </w:trPr>
        <w:tc>
          <w:tcPr>
            <w:tcW w:w="1249" w:type="pct"/>
            <w:vMerge/>
          </w:tcPr>
          <w:p w14:paraId="5BE335EB" w14:textId="77777777" w:rsidR="00921F70" w:rsidRDefault="00921F70">
            <w:pPr>
              <w:spacing w:after="0"/>
              <w:rPr>
                <w:rFonts w:ascii="PF Din Text Pro" w:hAnsi="PF Din Text Pro"/>
                <w:sz w:val="20"/>
                <w:szCs w:val="20"/>
              </w:rPr>
            </w:pPr>
          </w:p>
        </w:tc>
        <w:tc>
          <w:tcPr>
            <w:tcW w:w="1141" w:type="pct"/>
            <w:vMerge/>
          </w:tcPr>
          <w:p w14:paraId="36987175" w14:textId="77777777" w:rsidR="00921F70" w:rsidRDefault="00921F70">
            <w:pPr>
              <w:spacing w:after="0"/>
              <w:rPr>
                <w:rFonts w:ascii="PF Din Text Pro" w:hAnsi="PF Din Text Pro"/>
                <w:sz w:val="20"/>
                <w:szCs w:val="20"/>
              </w:rPr>
            </w:pPr>
          </w:p>
        </w:tc>
        <w:tc>
          <w:tcPr>
            <w:tcW w:w="1067" w:type="pct"/>
          </w:tcPr>
          <w:p w14:paraId="11455D5D"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Š</w:t>
            </w:r>
            <w:r>
              <w:rPr>
                <w:rFonts w:ascii="PF Din Text Pro" w:hAnsi="PF Din Text Pro" w:cs="Times New Roman"/>
                <w:color w:val="auto"/>
                <w:sz w:val="20"/>
                <w:szCs w:val="20"/>
              </w:rPr>
              <w:t>i</w:t>
            </w:r>
            <w:r>
              <w:rPr>
                <w:rFonts w:ascii="Calibri" w:hAnsi="Calibri" w:cs="Calibri"/>
                <w:color w:val="auto"/>
                <w:sz w:val="20"/>
                <w:szCs w:val="20"/>
              </w:rPr>
              <w:t>š</w:t>
            </w:r>
            <w:r>
              <w:rPr>
                <w:rFonts w:ascii="PF Din Text Pro" w:hAnsi="PF Din Text Pro" w:cs="Times New Roman"/>
                <w:color w:val="auto"/>
                <w:sz w:val="20"/>
                <w:szCs w:val="20"/>
              </w:rPr>
              <w:t>i</w:t>
            </w:r>
            <w:r>
              <w:rPr>
                <w:rFonts w:ascii="Calibri" w:hAnsi="Calibri" w:cs="Calibri"/>
                <w:color w:val="auto"/>
                <w:sz w:val="20"/>
                <w:szCs w:val="20"/>
              </w:rPr>
              <w:t>ć</w:t>
            </w:r>
            <w:r>
              <w:rPr>
                <w:rFonts w:ascii="PF Din Text Pro" w:hAnsi="PF Din Text Pro" w:cs="Times New Roman"/>
                <w:color w:val="auto"/>
                <w:sz w:val="20"/>
                <w:szCs w:val="20"/>
              </w:rPr>
              <w:t>i (Cazin)</w:t>
            </w:r>
          </w:p>
        </w:tc>
        <w:tc>
          <w:tcPr>
            <w:tcW w:w="716" w:type="pct"/>
          </w:tcPr>
          <w:p w14:paraId="2D1B73AE" w14:textId="77777777" w:rsidR="00921F70" w:rsidRDefault="00C730DA">
            <w:pPr>
              <w:spacing w:after="0"/>
              <w:rPr>
                <w:rFonts w:ascii="PF Din Text Pro" w:hAnsi="PF Din Text Pro"/>
                <w:sz w:val="20"/>
                <w:szCs w:val="20"/>
              </w:rPr>
            </w:pPr>
            <w:r>
              <w:rPr>
                <w:rFonts w:ascii="PF Din Text Pro" w:hAnsi="PF Din Text Pro"/>
                <w:sz w:val="20"/>
                <w:szCs w:val="20"/>
              </w:rPr>
              <w:t>445.000 m</w:t>
            </w:r>
            <w:r>
              <w:rPr>
                <w:rFonts w:ascii="PF Din Text Pro" w:hAnsi="PF Din Text Pro"/>
                <w:sz w:val="20"/>
                <w:szCs w:val="20"/>
                <w:vertAlign w:val="superscript"/>
              </w:rPr>
              <w:t>3</w:t>
            </w:r>
          </w:p>
        </w:tc>
        <w:tc>
          <w:tcPr>
            <w:tcW w:w="827" w:type="pct"/>
          </w:tcPr>
          <w:p w14:paraId="1131AB36"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A20AA71" w14:textId="77777777">
        <w:trPr>
          <w:trHeight w:val="144"/>
        </w:trPr>
        <w:tc>
          <w:tcPr>
            <w:tcW w:w="1249" w:type="pct"/>
            <w:vMerge/>
          </w:tcPr>
          <w:p w14:paraId="4A06B4FB" w14:textId="77777777" w:rsidR="00921F70" w:rsidRDefault="00921F70">
            <w:pPr>
              <w:spacing w:after="0"/>
              <w:rPr>
                <w:rFonts w:ascii="PF Din Text Pro" w:hAnsi="PF Din Text Pro"/>
                <w:sz w:val="20"/>
                <w:szCs w:val="20"/>
              </w:rPr>
            </w:pPr>
          </w:p>
        </w:tc>
        <w:tc>
          <w:tcPr>
            <w:tcW w:w="1141" w:type="pct"/>
            <w:vMerge/>
          </w:tcPr>
          <w:p w14:paraId="7E59EFED" w14:textId="77777777" w:rsidR="00921F70" w:rsidRDefault="00921F70">
            <w:pPr>
              <w:spacing w:after="0"/>
              <w:rPr>
                <w:rFonts w:ascii="PF Din Text Pro" w:hAnsi="PF Din Text Pro"/>
                <w:sz w:val="20"/>
                <w:szCs w:val="20"/>
              </w:rPr>
            </w:pPr>
          </w:p>
        </w:tc>
        <w:tc>
          <w:tcPr>
            <w:tcW w:w="1067" w:type="pct"/>
          </w:tcPr>
          <w:p w14:paraId="5B5642C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Ostro</w:t>
            </w:r>
            <w:r>
              <w:rPr>
                <w:rFonts w:ascii="Calibri" w:hAnsi="Calibri" w:cs="Calibri"/>
                <w:color w:val="auto"/>
                <w:sz w:val="20"/>
                <w:szCs w:val="20"/>
              </w:rPr>
              <w:t>ž</w:t>
            </w:r>
            <w:r>
              <w:rPr>
                <w:rFonts w:ascii="PF Din Text Pro" w:hAnsi="PF Din Text Pro" w:cs="Times New Roman"/>
                <w:color w:val="auto"/>
                <w:sz w:val="20"/>
                <w:szCs w:val="20"/>
              </w:rPr>
              <w:t>ac (Cazin)</w:t>
            </w:r>
          </w:p>
        </w:tc>
        <w:tc>
          <w:tcPr>
            <w:tcW w:w="716" w:type="pct"/>
          </w:tcPr>
          <w:p w14:paraId="174C5A28" w14:textId="77777777" w:rsidR="00921F70" w:rsidRDefault="00C730DA">
            <w:pPr>
              <w:spacing w:after="0"/>
              <w:rPr>
                <w:rFonts w:ascii="PF Din Text Pro" w:hAnsi="PF Din Text Pro"/>
                <w:sz w:val="20"/>
                <w:szCs w:val="20"/>
              </w:rPr>
            </w:pPr>
            <w:r>
              <w:rPr>
                <w:rFonts w:ascii="PF Din Text Pro" w:hAnsi="PF Din Text Pro"/>
                <w:sz w:val="20"/>
                <w:szCs w:val="20"/>
              </w:rPr>
              <w:t>883.691 m</w:t>
            </w:r>
            <w:r>
              <w:rPr>
                <w:rFonts w:ascii="PF Din Text Pro" w:hAnsi="PF Din Text Pro"/>
                <w:sz w:val="20"/>
                <w:szCs w:val="20"/>
                <w:vertAlign w:val="superscript"/>
              </w:rPr>
              <w:t>3</w:t>
            </w:r>
          </w:p>
        </w:tc>
        <w:tc>
          <w:tcPr>
            <w:tcW w:w="827" w:type="pct"/>
          </w:tcPr>
          <w:p w14:paraId="672B7B28"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147C450" w14:textId="77777777">
        <w:trPr>
          <w:trHeight w:val="144"/>
        </w:trPr>
        <w:tc>
          <w:tcPr>
            <w:tcW w:w="1249" w:type="pct"/>
            <w:vMerge/>
          </w:tcPr>
          <w:p w14:paraId="22375CA9" w14:textId="77777777" w:rsidR="00921F70" w:rsidRDefault="00921F70">
            <w:pPr>
              <w:spacing w:after="0"/>
              <w:rPr>
                <w:rFonts w:ascii="PF Din Text Pro" w:hAnsi="PF Din Text Pro"/>
                <w:sz w:val="20"/>
                <w:szCs w:val="20"/>
              </w:rPr>
            </w:pPr>
          </w:p>
        </w:tc>
        <w:tc>
          <w:tcPr>
            <w:tcW w:w="1141" w:type="pct"/>
            <w:vMerge/>
          </w:tcPr>
          <w:p w14:paraId="40EA8E4B" w14:textId="77777777" w:rsidR="00921F70" w:rsidRDefault="00921F70">
            <w:pPr>
              <w:spacing w:after="0"/>
              <w:rPr>
                <w:rFonts w:ascii="PF Din Text Pro" w:hAnsi="PF Din Text Pro"/>
                <w:sz w:val="20"/>
                <w:szCs w:val="20"/>
              </w:rPr>
            </w:pPr>
          </w:p>
        </w:tc>
        <w:tc>
          <w:tcPr>
            <w:tcW w:w="1067" w:type="pct"/>
          </w:tcPr>
          <w:p w14:paraId="0161B75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Pjeskana (Velika Kladu</w:t>
            </w:r>
            <w:r>
              <w:rPr>
                <w:rFonts w:ascii="Calibri" w:hAnsi="Calibri" w:cs="Calibri"/>
                <w:color w:val="auto"/>
                <w:sz w:val="20"/>
                <w:szCs w:val="20"/>
              </w:rPr>
              <w:t>š</w:t>
            </w:r>
            <w:r>
              <w:rPr>
                <w:rFonts w:ascii="PF Din Text Pro" w:hAnsi="PF Din Text Pro" w:cs="Times New Roman"/>
                <w:color w:val="auto"/>
                <w:sz w:val="20"/>
                <w:szCs w:val="20"/>
              </w:rPr>
              <w:t xml:space="preserve">a) </w:t>
            </w:r>
          </w:p>
        </w:tc>
        <w:tc>
          <w:tcPr>
            <w:tcW w:w="716" w:type="pct"/>
          </w:tcPr>
          <w:p w14:paraId="1CC3C4F3" w14:textId="77777777" w:rsidR="00921F70" w:rsidRDefault="00C730DA">
            <w:pPr>
              <w:spacing w:after="0"/>
              <w:rPr>
                <w:rFonts w:ascii="PF Din Text Pro" w:hAnsi="PF Din Text Pro"/>
                <w:sz w:val="20"/>
                <w:szCs w:val="20"/>
              </w:rPr>
            </w:pPr>
            <w:r>
              <w:rPr>
                <w:rFonts w:ascii="PF Din Text Pro" w:hAnsi="PF Din Text Pro"/>
                <w:sz w:val="20"/>
                <w:szCs w:val="20"/>
              </w:rPr>
              <w:t>875.000 m</w:t>
            </w:r>
            <w:r>
              <w:rPr>
                <w:rFonts w:ascii="PF Din Text Pro" w:hAnsi="PF Din Text Pro"/>
                <w:sz w:val="20"/>
                <w:szCs w:val="20"/>
                <w:vertAlign w:val="superscript"/>
              </w:rPr>
              <w:t>3</w:t>
            </w:r>
          </w:p>
        </w:tc>
        <w:tc>
          <w:tcPr>
            <w:tcW w:w="827" w:type="pct"/>
          </w:tcPr>
          <w:p w14:paraId="1D675C2C"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A59087C" w14:textId="77777777">
        <w:trPr>
          <w:trHeight w:val="144"/>
        </w:trPr>
        <w:tc>
          <w:tcPr>
            <w:tcW w:w="1249" w:type="pct"/>
            <w:vMerge/>
          </w:tcPr>
          <w:p w14:paraId="5942F55C" w14:textId="77777777" w:rsidR="00921F70" w:rsidRDefault="00921F70">
            <w:pPr>
              <w:spacing w:after="0"/>
              <w:rPr>
                <w:rFonts w:ascii="PF Din Text Pro" w:hAnsi="PF Din Text Pro"/>
                <w:sz w:val="20"/>
                <w:szCs w:val="20"/>
              </w:rPr>
            </w:pPr>
          </w:p>
        </w:tc>
        <w:tc>
          <w:tcPr>
            <w:tcW w:w="1141" w:type="pct"/>
            <w:vMerge/>
          </w:tcPr>
          <w:p w14:paraId="78CBA6C5" w14:textId="77777777" w:rsidR="00921F70" w:rsidRDefault="00921F70">
            <w:pPr>
              <w:spacing w:after="0"/>
              <w:rPr>
                <w:rFonts w:ascii="PF Din Text Pro" w:hAnsi="PF Din Text Pro"/>
                <w:sz w:val="20"/>
                <w:szCs w:val="20"/>
              </w:rPr>
            </w:pPr>
          </w:p>
        </w:tc>
        <w:tc>
          <w:tcPr>
            <w:tcW w:w="1067" w:type="pct"/>
          </w:tcPr>
          <w:p w14:paraId="37C9BBB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Sikirica (Velika Kladu</w:t>
            </w:r>
            <w:r>
              <w:rPr>
                <w:rFonts w:ascii="Calibri" w:hAnsi="Calibri" w:cs="Calibri"/>
                <w:color w:val="auto"/>
                <w:sz w:val="20"/>
                <w:szCs w:val="20"/>
              </w:rPr>
              <w:t>š</w:t>
            </w:r>
            <w:r>
              <w:rPr>
                <w:rFonts w:ascii="PF Din Text Pro" w:hAnsi="PF Din Text Pro" w:cs="Times New Roman"/>
                <w:color w:val="auto"/>
                <w:sz w:val="20"/>
                <w:szCs w:val="20"/>
              </w:rPr>
              <w:t xml:space="preserve">a) </w:t>
            </w:r>
          </w:p>
        </w:tc>
        <w:tc>
          <w:tcPr>
            <w:tcW w:w="716" w:type="pct"/>
          </w:tcPr>
          <w:p w14:paraId="513347E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 xml:space="preserve">Geol.rez. </w:t>
            </w:r>
          </w:p>
          <w:p w14:paraId="375A3C64" w14:textId="77777777" w:rsidR="00921F70" w:rsidRDefault="00C730DA">
            <w:pPr>
              <w:spacing w:after="0"/>
              <w:rPr>
                <w:rFonts w:ascii="PF Din Text Pro" w:hAnsi="PF Din Text Pro"/>
                <w:sz w:val="20"/>
                <w:szCs w:val="20"/>
              </w:rPr>
            </w:pPr>
            <w:r>
              <w:rPr>
                <w:rFonts w:ascii="PF Din Text Pro" w:hAnsi="PF Din Text Pro"/>
                <w:sz w:val="20"/>
                <w:szCs w:val="20"/>
              </w:rPr>
              <w:t>511.643 m</w:t>
            </w:r>
            <w:r>
              <w:rPr>
                <w:rFonts w:ascii="PF Din Text Pro" w:hAnsi="PF Din Text Pro"/>
                <w:sz w:val="20"/>
                <w:szCs w:val="20"/>
                <w:vertAlign w:val="superscript"/>
              </w:rPr>
              <w:t xml:space="preserve">3 </w:t>
            </w:r>
          </w:p>
        </w:tc>
        <w:tc>
          <w:tcPr>
            <w:tcW w:w="827" w:type="pct"/>
          </w:tcPr>
          <w:p w14:paraId="1BCB8925"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95A83C4" w14:textId="77777777">
        <w:trPr>
          <w:trHeight w:val="144"/>
        </w:trPr>
        <w:tc>
          <w:tcPr>
            <w:tcW w:w="1249" w:type="pct"/>
            <w:vMerge/>
          </w:tcPr>
          <w:p w14:paraId="74A77827" w14:textId="77777777" w:rsidR="00921F70" w:rsidRDefault="00921F70">
            <w:pPr>
              <w:spacing w:after="0"/>
              <w:rPr>
                <w:rFonts w:ascii="PF Din Text Pro" w:hAnsi="PF Din Text Pro"/>
                <w:sz w:val="20"/>
                <w:szCs w:val="20"/>
              </w:rPr>
            </w:pPr>
          </w:p>
        </w:tc>
        <w:tc>
          <w:tcPr>
            <w:tcW w:w="1141" w:type="pct"/>
            <w:vMerge/>
          </w:tcPr>
          <w:p w14:paraId="57B95AB7" w14:textId="77777777" w:rsidR="00921F70" w:rsidRDefault="00921F70">
            <w:pPr>
              <w:spacing w:after="0"/>
              <w:rPr>
                <w:rFonts w:ascii="PF Din Text Pro" w:hAnsi="PF Din Text Pro"/>
                <w:sz w:val="20"/>
                <w:szCs w:val="20"/>
              </w:rPr>
            </w:pPr>
          </w:p>
        </w:tc>
        <w:tc>
          <w:tcPr>
            <w:tcW w:w="1067" w:type="pct"/>
          </w:tcPr>
          <w:p w14:paraId="7CDA03B5" w14:textId="77777777" w:rsidR="00921F70" w:rsidRDefault="00C730DA">
            <w:pPr>
              <w:pStyle w:val="Default"/>
              <w:spacing w:line="276" w:lineRule="auto"/>
              <w:jc w:val="left"/>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Gladno brdo (Podzvizd-Velika Kladu</w:t>
            </w:r>
            <w:r>
              <w:rPr>
                <w:rFonts w:ascii="Calibri" w:hAnsi="Calibri" w:cs="Calibri"/>
                <w:color w:val="auto"/>
                <w:sz w:val="20"/>
                <w:szCs w:val="20"/>
                <w:lang w:val="pl-PL"/>
              </w:rPr>
              <w:t>š</w:t>
            </w:r>
            <w:r>
              <w:rPr>
                <w:rFonts w:ascii="PF Din Text Pro" w:hAnsi="PF Din Text Pro" w:cs="Times New Roman"/>
                <w:color w:val="auto"/>
                <w:sz w:val="20"/>
                <w:szCs w:val="20"/>
                <w:lang w:val="pl-PL"/>
              </w:rPr>
              <w:t>a)</w:t>
            </w:r>
          </w:p>
        </w:tc>
        <w:tc>
          <w:tcPr>
            <w:tcW w:w="716" w:type="pct"/>
          </w:tcPr>
          <w:p w14:paraId="52CD1FC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504.000 m</w:t>
            </w:r>
            <w:r>
              <w:rPr>
                <w:rFonts w:ascii="PF Din Text Pro" w:hAnsi="PF Din Text Pro" w:cs="Times New Roman"/>
                <w:color w:val="auto"/>
                <w:sz w:val="20"/>
                <w:szCs w:val="20"/>
                <w:vertAlign w:val="superscript"/>
              </w:rPr>
              <w:t xml:space="preserve">3 </w:t>
            </w:r>
          </w:p>
        </w:tc>
        <w:tc>
          <w:tcPr>
            <w:tcW w:w="827" w:type="pct"/>
          </w:tcPr>
          <w:p w14:paraId="2249EECA"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1BA9C691" w14:textId="77777777">
        <w:trPr>
          <w:trHeight w:val="144"/>
        </w:trPr>
        <w:tc>
          <w:tcPr>
            <w:tcW w:w="1249" w:type="pct"/>
            <w:vMerge/>
          </w:tcPr>
          <w:p w14:paraId="707DBB82" w14:textId="77777777" w:rsidR="00921F70" w:rsidRDefault="00921F70">
            <w:pPr>
              <w:spacing w:after="0"/>
              <w:rPr>
                <w:rFonts w:ascii="PF Din Text Pro" w:hAnsi="PF Din Text Pro"/>
                <w:sz w:val="20"/>
                <w:szCs w:val="20"/>
              </w:rPr>
            </w:pPr>
          </w:p>
        </w:tc>
        <w:tc>
          <w:tcPr>
            <w:tcW w:w="1141" w:type="pct"/>
            <w:vMerge/>
          </w:tcPr>
          <w:p w14:paraId="228F6B1B" w14:textId="77777777" w:rsidR="00921F70" w:rsidRDefault="00921F70">
            <w:pPr>
              <w:spacing w:after="0"/>
              <w:rPr>
                <w:rFonts w:ascii="PF Din Text Pro" w:hAnsi="PF Din Text Pro"/>
                <w:sz w:val="20"/>
                <w:szCs w:val="20"/>
              </w:rPr>
            </w:pPr>
          </w:p>
        </w:tc>
        <w:tc>
          <w:tcPr>
            <w:tcW w:w="1067" w:type="pct"/>
          </w:tcPr>
          <w:p w14:paraId="730CAE77"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Š</w:t>
            </w:r>
            <w:r>
              <w:rPr>
                <w:rFonts w:ascii="PF Din Text Pro" w:hAnsi="PF Din Text Pro" w:cs="Times New Roman"/>
                <w:color w:val="auto"/>
                <w:sz w:val="20"/>
                <w:szCs w:val="20"/>
              </w:rPr>
              <w:t>iljkova</w:t>
            </w:r>
            <w:r>
              <w:rPr>
                <w:rFonts w:ascii="Calibri" w:hAnsi="Calibri" w:cs="Calibri"/>
                <w:color w:val="auto"/>
                <w:sz w:val="20"/>
                <w:szCs w:val="20"/>
              </w:rPr>
              <w:t>č</w:t>
            </w:r>
            <w:r>
              <w:rPr>
                <w:rFonts w:ascii="PF Din Text Pro" w:hAnsi="PF Din Text Pro" w:cs="Times New Roman"/>
                <w:color w:val="auto"/>
                <w:sz w:val="20"/>
                <w:szCs w:val="20"/>
              </w:rPr>
              <w:t>a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488E0C4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721.955 m</w:t>
            </w:r>
            <w:r>
              <w:rPr>
                <w:rFonts w:ascii="PF Din Text Pro" w:hAnsi="PF Din Text Pro" w:cs="Times New Roman"/>
                <w:color w:val="auto"/>
                <w:sz w:val="20"/>
                <w:szCs w:val="20"/>
                <w:vertAlign w:val="superscript"/>
              </w:rPr>
              <w:t>3</w:t>
            </w:r>
          </w:p>
        </w:tc>
        <w:tc>
          <w:tcPr>
            <w:tcW w:w="827" w:type="pct"/>
          </w:tcPr>
          <w:p w14:paraId="0C7911BA"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5BF9698" w14:textId="77777777">
        <w:trPr>
          <w:trHeight w:val="144"/>
        </w:trPr>
        <w:tc>
          <w:tcPr>
            <w:tcW w:w="1249" w:type="pct"/>
            <w:vMerge/>
          </w:tcPr>
          <w:p w14:paraId="5B3372C7" w14:textId="77777777" w:rsidR="00921F70" w:rsidRDefault="00921F70">
            <w:pPr>
              <w:spacing w:after="0"/>
              <w:rPr>
                <w:rFonts w:ascii="PF Din Text Pro" w:hAnsi="PF Din Text Pro"/>
                <w:sz w:val="20"/>
                <w:szCs w:val="20"/>
              </w:rPr>
            </w:pPr>
          </w:p>
        </w:tc>
        <w:tc>
          <w:tcPr>
            <w:tcW w:w="1141" w:type="pct"/>
            <w:vMerge/>
          </w:tcPr>
          <w:p w14:paraId="5FC72EC8" w14:textId="77777777" w:rsidR="00921F70" w:rsidRDefault="00921F70">
            <w:pPr>
              <w:spacing w:after="0"/>
              <w:rPr>
                <w:rFonts w:ascii="PF Din Text Pro" w:hAnsi="PF Din Text Pro"/>
                <w:sz w:val="20"/>
                <w:szCs w:val="20"/>
              </w:rPr>
            </w:pPr>
          </w:p>
        </w:tc>
        <w:tc>
          <w:tcPr>
            <w:tcW w:w="1067" w:type="pct"/>
          </w:tcPr>
          <w:p w14:paraId="775A9D7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Lupine (Bosanski Petrovac)</w:t>
            </w:r>
          </w:p>
        </w:tc>
        <w:tc>
          <w:tcPr>
            <w:tcW w:w="716" w:type="pct"/>
          </w:tcPr>
          <w:p w14:paraId="6A581D98"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51744D20"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0F3B3905" w14:textId="77777777">
        <w:trPr>
          <w:trHeight w:val="144"/>
        </w:trPr>
        <w:tc>
          <w:tcPr>
            <w:tcW w:w="1249" w:type="pct"/>
            <w:vMerge/>
          </w:tcPr>
          <w:p w14:paraId="52013A7B" w14:textId="77777777" w:rsidR="00921F70" w:rsidRDefault="00921F70">
            <w:pPr>
              <w:spacing w:after="0"/>
              <w:rPr>
                <w:rFonts w:ascii="PF Din Text Pro" w:hAnsi="PF Din Text Pro"/>
                <w:sz w:val="20"/>
                <w:szCs w:val="20"/>
              </w:rPr>
            </w:pPr>
          </w:p>
        </w:tc>
        <w:tc>
          <w:tcPr>
            <w:tcW w:w="1141" w:type="pct"/>
            <w:vMerge/>
          </w:tcPr>
          <w:p w14:paraId="142D64DE" w14:textId="77777777" w:rsidR="00921F70" w:rsidRDefault="00921F70">
            <w:pPr>
              <w:spacing w:after="0"/>
              <w:rPr>
                <w:rFonts w:ascii="PF Din Text Pro" w:hAnsi="PF Din Text Pro"/>
                <w:sz w:val="20"/>
                <w:szCs w:val="20"/>
              </w:rPr>
            </w:pPr>
          </w:p>
        </w:tc>
        <w:tc>
          <w:tcPr>
            <w:tcW w:w="1067" w:type="pct"/>
          </w:tcPr>
          <w:p w14:paraId="2C83468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Glavica (Bu</w:t>
            </w:r>
            <w:r>
              <w:rPr>
                <w:rFonts w:ascii="Calibri" w:hAnsi="Calibri" w:cs="Calibri"/>
                <w:color w:val="auto"/>
                <w:sz w:val="20"/>
                <w:szCs w:val="20"/>
              </w:rPr>
              <w:t>ž</w:t>
            </w:r>
            <w:r>
              <w:rPr>
                <w:rFonts w:ascii="PF Din Text Pro" w:hAnsi="PF Din Text Pro" w:cs="Times New Roman"/>
                <w:color w:val="auto"/>
                <w:sz w:val="20"/>
                <w:szCs w:val="20"/>
              </w:rPr>
              <w:t>im)</w:t>
            </w:r>
          </w:p>
        </w:tc>
        <w:tc>
          <w:tcPr>
            <w:tcW w:w="716" w:type="pct"/>
          </w:tcPr>
          <w:p w14:paraId="4334A2FF"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398.000 m</w:t>
            </w:r>
            <w:r>
              <w:rPr>
                <w:rFonts w:ascii="PF Din Text Pro" w:hAnsi="PF Din Text Pro" w:cs="Times New Roman"/>
                <w:color w:val="auto"/>
                <w:sz w:val="20"/>
                <w:szCs w:val="20"/>
                <w:vertAlign w:val="superscript"/>
              </w:rPr>
              <w:t>3</w:t>
            </w:r>
          </w:p>
        </w:tc>
        <w:tc>
          <w:tcPr>
            <w:tcW w:w="827" w:type="pct"/>
          </w:tcPr>
          <w:p w14:paraId="555DEC33"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5EB4E8D9" w14:textId="77777777">
        <w:trPr>
          <w:trHeight w:val="144"/>
        </w:trPr>
        <w:tc>
          <w:tcPr>
            <w:tcW w:w="1249" w:type="pct"/>
            <w:vMerge/>
          </w:tcPr>
          <w:p w14:paraId="6E073C25" w14:textId="77777777" w:rsidR="00921F70" w:rsidRDefault="00921F70">
            <w:pPr>
              <w:spacing w:after="0"/>
              <w:rPr>
                <w:rFonts w:ascii="PF Din Text Pro" w:hAnsi="PF Din Text Pro"/>
                <w:sz w:val="20"/>
                <w:szCs w:val="20"/>
              </w:rPr>
            </w:pPr>
          </w:p>
        </w:tc>
        <w:tc>
          <w:tcPr>
            <w:tcW w:w="1141" w:type="pct"/>
            <w:vMerge/>
          </w:tcPr>
          <w:p w14:paraId="269B54A6" w14:textId="77777777" w:rsidR="00921F70" w:rsidRDefault="00921F70">
            <w:pPr>
              <w:spacing w:after="0"/>
              <w:rPr>
                <w:rFonts w:ascii="PF Din Text Pro" w:hAnsi="PF Din Text Pro"/>
                <w:sz w:val="20"/>
                <w:szCs w:val="20"/>
              </w:rPr>
            </w:pPr>
          </w:p>
        </w:tc>
        <w:tc>
          <w:tcPr>
            <w:tcW w:w="1067" w:type="pct"/>
          </w:tcPr>
          <w:p w14:paraId="300B2BD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Zaradostovo (Bu</w:t>
            </w:r>
            <w:r>
              <w:rPr>
                <w:rFonts w:ascii="Calibri" w:hAnsi="Calibri" w:cs="Calibri"/>
                <w:color w:val="auto"/>
                <w:sz w:val="20"/>
                <w:szCs w:val="20"/>
              </w:rPr>
              <w:t>ž</w:t>
            </w:r>
            <w:r>
              <w:rPr>
                <w:rFonts w:ascii="PF Din Text Pro" w:hAnsi="PF Din Text Pro" w:cs="Times New Roman"/>
                <w:color w:val="auto"/>
                <w:sz w:val="20"/>
                <w:szCs w:val="20"/>
              </w:rPr>
              <w:t xml:space="preserve">im) </w:t>
            </w:r>
          </w:p>
        </w:tc>
        <w:tc>
          <w:tcPr>
            <w:tcW w:w="716" w:type="pct"/>
          </w:tcPr>
          <w:p w14:paraId="379E82A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392.000 m</w:t>
            </w:r>
            <w:r>
              <w:rPr>
                <w:rFonts w:ascii="PF Din Text Pro" w:hAnsi="PF Din Text Pro" w:cs="Times New Roman"/>
                <w:color w:val="auto"/>
                <w:sz w:val="20"/>
                <w:szCs w:val="20"/>
                <w:vertAlign w:val="superscript"/>
              </w:rPr>
              <w:t>3</w:t>
            </w:r>
          </w:p>
        </w:tc>
        <w:tc>
          <w:tcPr>
            <w:tcW w:w="827" w:type="pct"/>
          </w:tcPr>
          <w:p w14:paraId="5707BB9A"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759C0BE" w14:textId="77777777">
        <w:trPr>
          <w:trHeight w:val="144"/>
        </w:trPr>
        <w:tc>
          <w:tcPr>
            <w:tcW w:w="1249" w:type="pct"/>
            <w:vMerge/>
          </w:tcPr>
          <w:p w14:paraId="5D55A7DE" w14:textId="77777777" w:rsidR="00921F70" w:rsidRDefault="00921F70">
            <w:pPr>
              <w:spacing w:after="0"/>
              <w:rPr>
                <w:rFonts w:ascii="PF Din Text Pro" w:hAnsi="PF Din Text Pro"/>
                <w:sz w:val="20"/>
                <w:szCs w:val="20"/>
              </w:rPr>
            </w:pPr>
          </w:p>
        </w:tc>
        <w:tc>
          <w:tcPr>
            <w:tcW w:w="1141" w:type="pct"/>
            <w:vMerge/>
          </w:tcPr>
          <w:p w14:paraId="3A15E416" w14:textId="77777777" w:rsidR="00921F70" w:rsidRDefault="00921F70">
            <w:pPr>
              <w:spacing w:after="0"/>
              <w:rPr>
                <w:rFonts w:ascii="PF Din Text Pro" w:hAnsi="PF Din Text Pro"/>
                <w:sz w:val="20"/>
                <w:szCs w:val="20"/>
              </w:rPr>
            </w:pPr>
          </w:p>
        </w:tc>
        <w:tc>
          <w:tcPr>
            <w:tcW w:w="1067" w:type="pct"/>
          </w:tcPr>
          <w:p w14:paraId="74DC042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Topolski brijeg (Bu</w:t>
            </w:r>
            <w:r>
              <w:rPr>
                <w:rFonts w:ascii="Calibri" w:hAnsi="Calibri" w:cs="Calibri"/>
                <w:color w:val="auto"/>
                <w:sz w:val="20"/>
                <w:szCs w:val="20"/>
              </w:rPr>
              <w:t>ž</w:t>
            </w:r>
            <w:r>
              <w:rPr>
                <w:rFonts w:ascii="PF Din Text Pro" w:hAnsi="PF Din Text Pro" w:cs="Times New Roman"/>
                <w:color w:val="auto"/>
                <w:sz w:val="20"/>
                <w:szCs w:val="20"/>
              </w:rPr>
              <w:t xml:space="preserve">im) </w:t>
            </w:r>
          </w:p>
        </w:tc>
        <w:tc>
          <w:tcPr>
            <w:tcW w:w="716" w:type="pct"/>
          </w:tcPr>
          <w:p w14:paraId="3798E03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14 156.120 m</w:t>
            </w:r>
            <w:r>
              <w:rPr>
                <w:rFonts w:ascii="PF Din Text Pro" w:hAnsi="PF Din Text Pro" w:cs="Times New Roman"/>
                <w:color w:val="auto"/>
                <w:sz w:val="20"/>
                <w:szCs w:val="20"/>
                <w:vertAlign w:val="superscript"/>
              </w:rPr>
              <w:t>3</w:t>
            </w:r>
          </w:p>
        </w:tc>
        <w:tc>
          <w:tcPr>
            <w:tcW w:w="827" w:type="pct"/>
          </w:tcPr>
          <w:p w14:paraId="7EDE0B05"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80D8919" w14:textId="77777777">
        <w:trPr>
          <w:trHeight w:val="144"/>
        </w:trPr>
        <w:tc>
          <w:tcPr>
            <w:tcW w:w="1249" w:type="pct"/>
            <w:vMerge/>
          </w:tcPr>
          <w:p w14:paraId="394411AA" w14:textId="77777777" w:rsidR="00921F70" w:rsidRDefault="00921F70">
            <w:pPr>
              <w:spacing w:after="0"/>
              <w:rPr>
                <w:rFonts w:ascii="PF Din Text Pro" w:hAnsi="PF Din Text Pro"/>
                <w:sz w:val="20"/>
                <w:szCs w:val="20"/>
              </w:rPr>
            </w:pPr>
          </w:p>
        </w:tc>
        <w:tc>
          <w:tcPr>
            <w:tcW w:w="1141" w:type="pct"/>
            <w:vMerge/>
          </w:tcPr>
          <w:p w14:paraId="03667C08" w14:textId="77777777" w:rsidR="00921F70" w:rsidRDefault="00921F70">
            <w:pPr>
              <w:spacing w:after="0"/>
              <w:rPr>
                <w:rFonts w:ascii="PF Din Text Pro" w:hAnsi="PF Din Text Pro"/>
                <w:sz w:val="20"/>
                <w:szCs w:val="20"/>
              </w:rPr>
            </w:pPr>
          </w:p>
        </w:tc>
        <w:tc>
          <w:tcPr>
            <w:tcW w:w="1067" w:type="pct"/>
          </w:tcPr>
          <w:p w14:paraId="0DB0E72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Ili</w:t>
            </w:r>
            <w:r>
              <w:rPr>
                <w:rFonts w:ascii="Calibri" w:hAnsi="Calibri" w:cs="Calibri"/>
                <w:color w:val="auto"/>
                <w:sz w:val="20"/>
                <w:szCs w:val="20"/>
              </w:rPr>
              <w:t>ć</w:t>
            </w:r>
            <w:r>
              <w:rPr>
                <w:rFonts w:ascii="PF Din Text Pro" w:hAnsi="PF Din Text Pro" w:cs="Times New Roman"/>
                <w:color w:val="auto"/>
                <w:sz w:val="20"/>
                <w:szCs w:val="20"/>
              </w:rPr>
              <w:t>a-do (Bosanska Krupa)</w:t>
            </w:r>
          </w:p>
        </w:tc>
        <w:tc>
          <w:tcPr>
            <w:tcW w:w="716" w:type="pct"/>
          </w:tcPr>
          <w:p w14:paraId="56A03EA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2.061.196 m</w:t>
            </w:r>
            <w:r>
              <w:rPr>
                <w:rFonts w:ascii="PF Din Text Pro" w:hAnsi="PF Din Text Pro" w:cs="Times New Roman"/>
                <w:color w:val="auto"/>
                <w:sz w:val="20"/>
                <w:szCs w:val="20"/>
                <w:vertAlign w:val="superscript"/>
              </w:rPr>
              <w:t>3</w:t>
            </w:r>
          </w:p>
        </w:tc>
        <w:tc>
          <w:tcPr>
            <w:tcW w:w="827" w:type="pct"/>
          </w:tcPr>
          <w:p w14:paraId="5C912A38"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05B0F4A" w14:textId="77777777">
        <w:trPr>
          <w:trHeight w:val="144"/>
        </w:trPr>
        <w:tc>
          <w:tcPr>
            <w:tcW w:w="1249" w:type="pct"/>
            <w:vMerge/>
          </w:tcPr>
          <w:p w14:paraId="4A516D5B" w14:textId="77777777" w:rsidR="00921F70" w:rsidRDefault="00921F70">
            <w:pPr>
              <w:spacing w:after="0"/>
              <w:rPr>
                <w:rFonts w:ascii="PF Din Text Pro" w:hAnsi="PF Din Text Pro"/>
                <w:sz w:val="20"/>
                <w:szCs w:val="20"/>
              </w:rPr>
            </w:pPr>
          </w:p>
        </w:tc>
        <w:tc>
          <w:tcPr>
            <w:tcW w:w="1141" w:type="pct"/>
            <w:vMerge/>
          </w:tcPr>
          <w:p w14:paraId="30DD1DC4" w14:textId="77777777" w:rsidR="00921F70" w:rsidRDefault="00921F70">
            <w:pPr>
              <w:spacing w:after="0"/>
              <w:rPr>
                <w:rFonts w:ascii="PF Din Text Pro" w:hAnsi="PF Din Text Pro"/>
                <w:sz w:val="20"/>
                <w:szCs w:val="20"/>
              </w:rPr>
            </w:pPr>
          </w:p>
        </w:tc>
        <w:tc>
          <w:tcPr>
            <w:tcW w:w="1067" w:type="pct"/>
          </w:tcPr>
          <w:p w14:paraId="2DCBBCA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Zloimenjak (Bosanska Krupa)</w:t>
            </w:r>
          </w:p>
        </w:tc>
        <w:tc>
          <w:tcPr>
            <w:tcW w:w="716" w:type="pct"/>
          </w:tcPr>
          <w:p w14:paraId="7C10FAF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32793E62"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401B2A2D" w14:textId="77777777">
        <w:trPr>
          <w:trHeight w:val="144"/>
        </w:trPr>
        <w:tc>
          <w:tcPr>
            <w:tcW w:w="1249" w:type="pct"/>
            <w:vMerge/>
          </w:tcPr>
          <w:p w14:paraId="706673FB" w14:textId="77777777" w:rsidR="00921F70" w:rsidRDefault="00921F70">
            <w:pPr>
              <w:spacing w:after="0"/>
              <w:rPr>
                <w:rFonts w:ascii="PF Din Text Pro" w:hAnsi="PF Din Text Pro"/>
                <w:sz w:val="20"/>
                <w:szCs w:val="20"/>
              </w:rPr>
            </w:pPr>
          </w:p>
        </w:tc>
        <w:tc>
          <w:tcPr>
            <w:tcW w:w="1141" w:type="pct"/>
            <w:vMerge/>
          </w:tcPr>
          <w:p w14:paraId="257C45D1" w14:textId="77777777" w:rsidR="00921F70" w:rsidRDefault="00921F70">
            <w:pPr>
              <w:spacing w:after="0"/>
              <w:rPr>
                <w:rFonts w:ascii="PF Din Text Pro" w:hAnsi="PF Din Text Pro"/>
                <w:sz w:val="20"/>
                <w:szCs w:val="20"/>
              </w:rPr>
            </w:pPr>
          </w:p>
        </w:tc>
        <w:tc>
          <w:tcPr>
            <w:tcW w:w="1067" w:type="pct"/>
          </w:tcPr>
          <w:p w14:paraId="2B8F307A"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Kosa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2F43921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598.000 m</w:t>
            </w:r>
            <w:r>
              <w:rPr>
                <w:rFonts w:ascii="PF Din Text Pro" w:hAnsi="PF Din Text Pro" w:cs="Times New Roman"/>
                <w:color w:val="auto"/>
                <w:sz w:val="20"/>
                <w:szCs w:val="20"/>
                <w:vertAlign w:val="superscript"/>
              </w:rPr>
              <w:t>3</w:t>
            </w:r>
          </w:p>
        </w:tc>
        <w:tc>
          <w:tcPr>
            <w:tcW w:w="827" w:type="pct"/>
          </w:tcPr>
          <w:p w14:paraId="4E4820B2"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605902D1" w14:textId="77777777">
        <w:trPr>
          <w:trHeight w:val="144"/>
        </w:trPr>
        <w:tc>
          <w:tcPr>
            <w:tcW w:w="1249" w:type="pct"/>
            <w:vMerge/>
          </w:tcPr>
          <w:p w14:paraId="6D2DCE32" w14:textId="77777777" w:rsidR="00921F70" w:rsidRDefault="00921F70">
            <w:pPr>
              <w:spacing w:after="0"/>
              <w:rPr>
                <w:rFonts w:ascii="PF Din Text Pro" w:hAnsi="PF Din Text Pro"/>
                <w:sz w:val="20"/>
                <w:szCs w:val="20"/>
              </w:rPr>
            </w:pPr>
          </w:p>
        </w:tc>
        <w:tc>
          <w:tcPr>
            <w:tcW w:w="1141" w:type="pct"/>
            <w:vMerge/>
          </w:tcPr>
          <w:p w14:paraId="114C49CE" w14:textId="77777777" w:rsidR="00921F70" w:rsidRDefault="00921F70">
            <w:pPr>
              <w:spacing w:after="0"/>
              <w:rPr>
                <w:rFonts w:ascii="PF Din Text Pro" w:hAnsi="PF Din Text Pro"/>
                <w:sz w:val="20"/>
                <w:szCs w:val="20"/>
              </w:rPr>
            </w:pPr>
          </w:p>
        </w:tc>
        <w:tc>
          <w:tcPr>
            <w:tcW w:w="1067" w:type="pct"/>
          </w:tcPr>
          <w:p w14:paraId="36B81E3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Karaga</w:t>
            </w:r>
            <w:r>
              <w:rPr>
                <w:rFonts w:ascii="Calibri" w:hAnsi="Calibri" w:cs="Calibri"/>
                <w:color w:val="auto"/>
                <w:sz w:val="20"/>
                <w:szCs w:val="20"/>
              </w:rPr>
              <w:t>č</w:t>
            </w:r>
            <w:r>
              <w:rPr>
                <w:rFonts w:ascii="PF Din Text Pro" w:hAnsi="PF Din Text Pro" w:cs="Times New Roman"/>
                <w:color w:val="auto"/>
                <w:sz w:val="20"/>
                <w:szCs w:val="20"/>
              </w:rPr>
              <w:t>a (Sanski Most)</w:t>
            </w:r>
          </w:p>
        </w:tc>
        <w:tc>
          <w:tcPr>
            <w:tcW w:w="716" w:type="pct"/>
          </w:tcPr>
          <w:p w14:paraId="506B9DD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4B92F8A1"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6346B279" w14:textId="77777777">
        <w:trPr>
          <w:trHeight w:val="144"/>
        </w:trPr>
        <w:tc>
          <w:tcPr>
            <w:tcW w:w="1249" w:type="pct"/>
            <w:vMerge/>
          </w:tcPr>
          <w:p w14:paraId="51CDECF5" w14:textId="77777777" w:rsidR="00921F70" w:rsidRDefault="00921F70">
            <w:pPr>
              <w:spacing w:after="0"/>
              <w:rPr>
                <w:rFonts w:ascii="PF Din Text Pro" w:hAnsi="PF Din Text Pro"/>
                <w:sz w:val="20"/>
                <w:szCs w:val="20"/>
              </w:rPr>
            </w:pPr>
          </w:p>
        </w:tc>
        <w:tc>
          <w:tcPr>
            <w:tcW w:w="1141" w:type="pct"/>
            <w:vMerge/>
          </w:tcPr>
          <w:p w14:paraId="64085575" w14:textId="77777777" w:rsidR="00921F70" w:rsidRDefault="00921F70">
            <w:pPr>
              <w:spacing w:after="0"/>
              <w:rPr>
                <w:rFonts w:ascii="PF Din Text Pro" w:hAnsi="PF Din Text Pro"/>
                <w:sz w:val="20"/>
                <w:szCs w:val="20"/>
              </w:rPr>
            </w:pPr>
          </w:p>
        </w:tc>
        <w:tc>
          <w:tcPr>
            <w:tcW w:w="1067" w:type="pct"/>
          </w:tcPr>
          <w:p w14:paraId="2EC35D4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Hajrat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17DDEBE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721.955 m</w:t>
            </w:r>
            <w:r>
              <w:rPr>
                <w:rFonts w:ascii="PF Din Text Pro" w:hAnsi="PF Din Text Pro" w:cs="Times New Roman"/>
                <w:color w:val="auto"/>
                <w:sz w:val="20"/>
                <w:szCs w:val="20"/>
                <w:vertAlign w:val="superscript"/>
              </w:rPr>
              <w:t>3</w:t>
            </w:r>
          </w:p>
        </w:tc>
        <w:tc>
          <w:tcPr>
            <w:tcW w:w="827" w:type="pct"/>
          </w:tcPr>
          <w:p w14:paraId="37AF8323"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94CD322" w14:textId="77777777">
        <w:trPr>
          <w:trHeight w:val="144"/>
        </w:trPr>
        <w:tc>
          <w:tcPr>
            <w:tcW w:w="1249" w:type="pct"/>
            <w:vMerge/>
          </w:tcPr>
          <w:p w14:paraId="2A39C737" w14:textId="77777777" w:rsidR="00921F70" w:rsidRDefault="00921F70">
            <w:pPr>
              <w:spacing w:after="0"/>
              <w:rPr>
                <w:rFonts w:ascii="PF Din Text Pro" w:hAnsi="PF Din Text Pro"/>
                <w:sz w:val="20"/>
                <w:szCs w:val="20"/>
              </w:rPr>
            </w:pPr>
          </w:p>
        </w:tc>
        <w:tc>
          <w:tcPr>
            <w:tcW w:w="1141" w:type="pct"/>
            <w:vMerge/>
          </w:tcPr>
          <w:p w14:paraId="059C5B1B" w14:textId="77777777" w:rsidR="00921F70" w:rsidRDefault="00921F70">
            <w:pPr>
              <w:spacing w:after="0"/>
              <w:rPr>
                <w:rFonts w:ascii="PF Din Text Pro" w:hAnsi="PF Din Text Pro"/>
                <w:sz w:val="20"/>
                <w:szCs w:val="20"/>
              </w:rPr>
            </w:pPr>
          </w:p>
        </w:tc>
        <w:tc>
          <w:tcPr>
            <w:tcW w:w="1067" w:type="pct"/>
          </w:tcPr>
          <w:p w14:paraId="5A5FD148" w14:textId="77777777" w:rsidR="00921F70" w:rsidRDefault="00C730DA">
            <w:pPr>
              <w:pStyle w:val="Default"/>
              <w:spacing w:line="276" w:lineRule="auto"/>
              <w:jc w:val="left"/>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Potkraj(Lu</w:t>
            </w:r>
            <w:r>
              <w:rPr>
                <w:rFonts w:ascii="Calibri" w:hAnsi="Calibri" w:cs="Calibri"/>
                <w:color w:val="auto"/>
                <w:sz w:val="20"/>
                <w:szCs w:val="20"/>
                <w:lang w:val="pl-PL"/>
              </w:rPr>
              <w:t>š</w:t>
            </w:r>
            <w:r>
              <w:rPr>
                <w:rFonts w:ascii="PF Din Text Pro" w:hAnsi="PF Din Text Pro" w:cs="Times New Roman"/>
                <w:color w:val="auto"/>
                <w:sz w:val="20"/>
                <w:szCs w:val="20"/>
                <w:lang w:val="pl-PL"/>
              </w:rPr>
              <w:t xml:space="preserve">ci Palanka; Sanski Most) </w:t>
            </w:r>
          </w:p>
        </w:tc>
        <w:tc>
          <w:tcPr>
            <w:tcW w:w="716" w:type="pct"/>
          </w:tcPr>
          <w:p w14:paraId="28EC9305"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510.284 m</w:t>
            </w:r>
            <w:r>
              <w:rPr>
                <w:rFonts w:ascii="PF Din Text Pro" w:hAnsi="PF Din Text Pro" w:cs="Times New Roman"/>
                <w:color w:val="auto"/>
                <w:sz w:val="20"/>
                <w:szCs w:val="20"/>
                <w:vertAlign w:val="superscript"/>
              </w:rPr>
              <w:t xml:space="preserve">3 </w:t>
            </w:r>
          </w:p>
        </w:tc>
        <w:tc>
          <w:tcPr>
            <w:tcW w:w="827" w:type="pct"/>
          </w:tcPr>
          <w:p w14:paraId="16D0F4D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EE2C33B" w14:textId="77777777">
        <w:trPr>
          <w:trHeight w:val="144"/>
        </w:trPr>
        <w:tc>
          <w:tcPr>
            <w:tcW w:w="1249" w:type="pct"/>
            <w:vMerge/>
          </w:tcPr>
          <w:p w14:paraId="434CBE0E" w14:textId="77777777" w:rsidR="00921F70" w:rsidRDefault="00921F70">
            <w:pPr>
              <w:spacing w:after="0"/>
              <w:rPr>
                <w:rFonts w:ascii="PF Din Text Pro" w:hAnsi="PF Din Text Pro"/>
                <w:sz w:val="20"/>
                <w:szCs w:val="20"/>
              </w:rPr>
            </w:pPr>
          </w:p>
        </w:tc>
        <w:tc>
          <w:tcPr>
            <w:tcW w:w="1141" w:type="pct"/>
            <w:vMerge/>
          </w:tcPr>
          <w:p w14:paraId="7223FED7" w14:textId="77777777" w:rsidR="00921F70" w:rsidRDefault="00921F70">
            <w:pPr>
              <w:spacing w:after="0"/>
              <w:rPr>
                <w:rFonts w:ascii="PF Din Text Pro" w:hAnsi="PF Din Text Pro"/>
                <w:sz w:val="20"/>
                <w:szCs w:val="20"/>
              </w:rPr>
            </w:pPr>
          </w:p>
        </w:tc>
        <w:tc>
          <w:tcPr>
            <w:tcW w:w="1067" w:type="pct"/>
          </w:tcPr>
          <w:p w14:paraId="69F4838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Poljane (Klju</w:t>
            </w:r>
            <w:r>
              <w:rPr>
                <w:rFonts w:ascii="Calibri" w:hAnsi="Calibri" w:cs="Calibri"/>
                <w:color w:val="auto"/>
                <w:sz w:val="20"/>
                <w:szCs w:val="20"/>
              </w:rPr>
              <w:t>č</w:t>
            </w:r>
            <w:r>
              <w:rPr>
                <w:rFonts w:ascii="PF Din Text Pro" w:hAnsi="PF Din Text Pro" w:cs="Times New Roman"/>
                <w:color w:val="auto"/>
                <w:sz w:val="20"/>
                <w:szCs w:val="20"/>
              </w:rPr>
              <w:t xml:space="preserve">) </w:t>
            </w:r>
          </w:p>
        </w:tc>
        <w:tc>
          <w:tcPr>
            <w:tcW w:w="716" w:type="pct"/>
          </w:tcPr>
          <w:p w14:paraId="6467A56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1.462.000 m</w:t>
            </w:r>
            <w:r>
              <w:rPr>
                <w:rFonts w:ascii="PF Din Text Pro" w:hAnsi="PF Din Text Pro" w:cs="Times New Roman"/>
                <w:color w:val="auto"/>
                <w:sz w:val="20"/>
                <w:szCs w:val="20"/>
                <w:vertAlign w:val="superscript"/>
              </w:rPr>
              <w:t xml:space="preserve">3 </w:t>
            </w:r>
          </w:p>
        </w:tc>
        <w:tc>
          <w:tcPr>
            <w:tcW w:w="827" w:type="pct"/>
          </w:tcPr>
          <w:p w14:paraId="7740E01D"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400FB3D" w14:textId="77777777">
        <w:trPr>
          <w:trHeight w:val="144"/>
        </w:trPr>
        <w:tc>
          <w:tcPr>
            <w:tcW w:w="1249" w:type="pct"/>
            <w:vMerge/>
          </w:tcPr>
          <w:p w14:paraId="2C686A4E" w14:textId="77777777" w:rsidR="00921F70" w:rsidRDefault="00921F70">
            <w:pPr>
              <w:spacing w:after="0"/>
              <w:rPr>
                <w:rFonts w:ascii="PF Din Text Pro" w:hAnsi="PF Din Text Pro"/>
                <w:sz w:val="20"/>
                <w:szCs w:val="20"/>
              </w:rPr>
            </w:pPr>
          </w:p>
        </w:tc>
        <w:tc>
          <w:tcPr>
            <w:tcW w:w="1141" w:type="pct"/>
            <w:vMerge/>
          </w:tcPr>
          <w:p w14:paraId="3CC2EAD5" w14:textId="77777777" w:rsidR="00921F70" w:rsidRDefault="00921F70">
            <w:pPr>
              <w:spacing w:after="0"/>
              <w:rPr>
                <w:rFonts w:ascii="PF Din Text Pro" w:hAnsi="PF Din Text Pro"/>
                <w:sz w:val="20"/>
                <w:szCs w:val="20"/>
              </w:rPr>
            </w:pPr>
          </w:p>
        </w:tc>
        <w:tc>
          <w:tcPr>
            <w:tcW w:w="1067" w:type="pct"/>
          </w:tcPr>
          <w:p w14:paraId="1CB7C59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Miljevci (Sanski Most)</w:t>
            </w:r>
          </w:p>
        </w:tc>
        <w:tc>
          <w:tcPr>
            <w:tcW w:w="716" w:type="pct"/>
          </w:tcPr>
          <w:p w14:paraId="512343D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5.185.000 m</w:t>
            </w:r>
            <w:r>
              <w:rPr>
                <w:rFonts w:ascii="PF Din Text Pro" w:hAnsi="PF Din Text Pro" w:cs="Times New Roman"/>
                <w:color w:val="auto"/>
                <w:sz w:val="20"/>
                <w:szCs w:val="20"/>
                <w:vertAlign w:val="superscript"/>
              </w:rPr>
              <w:t>3</w:t>
            </w:r>
          </w:p>
        </w:tc>
        <w:tc>
          <w:tcPr>
            <w:tcW w:w="827" w:type="pct"/>
          </w:tcPr>
          <w:p w14:paraId="50EF363F"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EA84890" w14:textId="77777777">
        <w:trPr>
          <w:trHeight w:val="144"/>
        </w:trPr>
        <w:tc>
          <w:tcPr>
            <w:tcW w:w="1249" w:type="pct"/>
            <w:vMerge/>
          </w:tcPr>
          <w:p w14:paraId="34B2F94D" w14:textId="77777777" w:rsidR="00921F70" w:rsidRDefault="00921F70">
            <w:pPr>
              <w:spacing w:after="0"/>
              <w:rPr>
                <w:rFonts w:ascii="PF Din Text Pro" w:hAnsi="PF Din Text Pro"/>
                <w:sz w:val="20"/>
                <w:szCs w:val="20"/>
              </w:rPr>
            </w:pPr>
          </w:p>
        </w:tc>
        <w:tc>
          <w:tcPr>
            <w:tcW w:w="1141" w:type="pct"/>
            <w:vMerge/>
          </w:tcPr>
          <w:p w14:paraId="5112C3E8" w14:textId="77777777" w:rsidR="00921F70" w:rsidRDefault="00921F70">
            <w:pPr>
              <w:spacing w:after="0"/>
              <w:rPr>
                <w:rFonts w:ascii="PF Din Text Pro" w:hAnsi="PF Din Text Pro"/>
                <w:sz w:val="20"/>
                <w:szCs w:val="20"/>
              </w:rPr>
            </w:pPr>
          </w:p>
        </w:tc>
        <w:tc>
          <w:tcPr>
            <w:tcW w:w="1067" w:type="pct"/>
          </w:tcPr>
          <w:p w14:paraId="57F27951"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Kordi</w:t>
            </w:r>
            <w:r>
              <w:rPr>
                <w:rFonts w:ascii="Calibri" w:hAnsi="Calibri" w:cs="Calibri"/>
                <w:color w:val="auto"/>
                <w:sz w:val="20"/>
                <w:szCs w:val="20"/>
              </w:rPr>
              <w:t>ć</w:t>
            </w:r>
            <w:r>
              <w:rPr>
                <w:rFonts w:ascii="PF Din Text Pro" w:hAnsi="PF Din Text Pro" w:cs="Times New Roman"/>
                <w:color w:val="auto"/>
                <w:sz w:val="20"/>
                <w:szCs w:val="20"/>
              </w:rPr>
              <w:t>i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0C24F0B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1.952.000 m</w:t>
            </w:r>
            <w:r>
              <w:rPr>
                <w:rFonts w:ascii="PF Din Text Pro" w:hAnsi="PF Din Text Pro" w:cs="Times New Roman"/>
                <w:color w:val="auto"/>
                <w:sz w:val="20"/>
                <w:szCs w:val="20"/>
                <w:vertAlign w:val="superscript"/>
              </w:rPr>
              <w:t>3</w:t>
            </w:r>
          </w:p>
        </w:tc>
        <w:tc>
          <w:tcPr>
            <w:tcW w:w="827" w:type="pct"/>
          </w:tcPr>
          <w:p w14:paraId="00328F18"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C572E49" w14:textId="77777777">
        <w:trPr>
          <w:trHeight w:val="144"/>
        </w:trPr>
        <w:tc>
          <w:tcPr>
            <w:tcW w:w="1249" w:type="pct"/>
            <w:vMerge/>
          </w:tcPr>
          <w:p w14:paraId="08F482AD" w14:textId="77777777" w:rsidR="00921F70" w:rsidRDefault="00921F70">
            <w:pPr>
              <w:spacing w:after="0"/>
              <w:rPr>
                <w:rFonts w:ascii="PF Din Text Pro" w:hAnsi="PF Din Text Pro"/>
                <w:sz w:val="20"/>
                <w:szCs w:val="20"/>
              </w:rPr>
            </w:pPr>
          </w:p>
        </w:tc>
        <w:tc>
          <w:tcPr>
            <w:tcW w:w="1141" w:type="pct"/>
            <w:vMerge/>
          </w:tcPr>
          <w:p w14:paraId="2745D7DA" w14:textId="77777777" w:rsidR="00921F70" w:rsidRDefault="00921F70">
            <w:pPr>
              <w:spacing w:after="0"/>
              <w:rPr>
                <w:rFonts w:ascii="PF Din Text Pro" w:hAnsi="PF Din Text Pro"/>
                <w:sz w:val="20"/>
                <w:szCs w:val="20"/>
              </w:rPr>
            </w:pPr>
          </w:p>
        </w:tc>
        <w:tc>
          <w:tcPr>
            <w:tcW w:w="1067" w:type="pct"/>
          </w:tcPr>
          <w:p w14:paraId="3D76981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Kordi</w:t>
            </w:r>
            <w:r>
              <w:rPr>
                <w:rFonts w:ascii="Calibri" w:hAnsi="Calibri" w:cs="Calibri"/>
                <w:color w:val="auto"/>
                <w:sz w:val="20"/>
                <w:szCs w:val="20"/>
              </w:rPr>
              <w:t>ć</w:t>
            </w:r>
            <w:r>
              <w:rPr>
                <w:rFonts w:ascii="PF Din Text Pro" w:hAnsi="PF Din Text Pro" w:cs="Times New Roman"/>
                <w:color w:val="auto"/>
                <w:sz w:val="20"/>
                <w:szCs w:val="20"/>
              </w:rPr>
              <w:t>i II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09B598A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1.072.000 m</w:t>
            </w:r>
            <w:r>
              <w:rPr>
                <w:rFonts w:ascii="PF Din Text Pro" w:hAnsi="PF Din Text Pro" w:cs="Times New Roman"/>
                <w:color w:val="auto"/>
                <w:sz w:val="20"/>
                <w:szCs w:val="20"/>
                <w:vertAlign w:val="superscript"/>
              </w:rPr>
              <w:t>3</w:t>
            </w:r>
          </w:p>
        </w:tc>
        <w:tc>
          <w:tcPr>
            <w:tcW w:w="827" w:type="pct"/>
          </w:tcPr>
          <w:p w14:paraId="16AE0088"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D769092" w14:textId="77777777">
        <w:trPr>
          <w:trHeight w:val="144"/>
        </w:trPr>
        <w:tc>
          <w:tcPr>
            <w:tcW w:w="1249" w:type="pct"/>
            <w:vMerge/>
          </w:tcPr>
          <w:p w14:paraId="279767EF" w14:textId="77777777" w:rsidR="00921F70" w:rsidRDefault="00921F70">
            <w:pPr>
              <w:spacing w:after="0"/>
              <w:rPr>
                <w:rFonts w:ascii="PF Din Text Pro" w:hAnsi="PF Din Text Pro"/>
                <w:sz w:val="20"/>
                <w:szCs w:val="20"/>
              </w:rPr>
            </w:pPr>
          </w:p>
        </w:tc>
        <w:tc>
          <w:tcPr>
            <w:tcW w:w="1141" w:type="pct"/>
            <w:vMerge/>
          </w:tcPr>
          <w:p w14:paraId="767B0540" w14:textId="77777777" w:rsidR="00921F70" w:rsidRDefault="00921F70">
            <w:pPr>
              <w:spacing w:after="0"/>
              <w:rPr>
                <w:rFonts w:ascii="PF Din Text Pro" w:hAnsi="PF Din Text Pro"/>
                <w:sz w:val="20"/>
                <w:szCs w:val="20"/>
              </w:rPr>
            </w:pPr>
          </w:p>
        </w:tc>
        <w:tc>
          <w:tcPr>
            <w:tcW w:w="1067" w:type="pct"/>
          </w:tcPr>
          <w:p w14:paraId="688568C0"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Bre</w:t>
            </w:r>
            <w:r>
              <w:rPr>
                <w:rFonts w:ascii="Calibri" w:hAnsi="Calibri" w:cs="Calibri"/>
                <w:color w:val="auto"/>
                <w:sz w:val="20"/>
                <w:szCs w:val="20"/>
              </w:rPr>
              <w:t>šč</w:t>
            </w:r>
            <w:r>
              <w:rPr>
                <w:rFonts w:ascii="PF Din Text Pro" w:hAnsi="PF Din Text Pro" w:cs="Times New Roman"/>
                <w:color w:val="auto"/>
                <w:sz w:val="20"/>
                <w:szCs w:val="20"/>
              </w:rPr>
              <w:t>ica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61107B5E"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421.483 m</w:t>
            </w:r>
            <w:r>
              <w:rPr>
                <w:rFonts w:ascii="PF Din Text Pro" w:hAnsi="PF Din Text Pro" w:cs="Times New Roman"/>
                <w:color w:val="auto"/>
                <w:sz w:val="20"/>
                <w:szCs w:val="20"/>
                <w:vertAlign w:val="superscript"/>
              </w:rPr>
              <w:t>3</w:t>
            </w:r>
          </w:p>
        </w:tc>
        <w:tc>
          <w:tcPr>
            <w:tcW w:w="827" w:type="pct"/>
          </w:tcPr>
          <w:p w14:paraId="5059BB6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D0F4D04" w14:textId="77777777">
        <w:trPr>
          <w:trHeight w:val="144"/>
        </w:trPr>
        <w:tc>
          <w:tcPr>
            <w:tcW w:w="1249" w:type="pct"/>
            <w:vMerge/>
          </w:tcPr>
          <w:p w14:paraId="6894EF14" w14:textId="77777777" w:rsidR="00921F70" w:rsidRDefault="00921F70">
            <w:pPr>
              <w:spacing w:after="0"/>
              <w:rPr>
                <w:rFonts w:ascii="PF Din Text Pro" w:hAnsi="PF Din Text Pro"/>
                <w:sz w:val="20"/>
                <w:szCs w:val="20"/>
              </w:rPr>
            </w:pPr>
          </w:p>
        </w:tc>
        <w:tc>
          <w:tcPr>
            <w:tcW w:w="1141" w:type="pct"/>
            <w:vMerge/>
          </w:tcPr>
          <w:p w14:paraId="34A4BB64" w14:textId="77777777" w:rsidR="00921F70" w:rsidRDefault="00921F70">
            <w:pPr>
              <w:spacing w:after="0"/>
              <w:rPr>
                <w:rFonts w:ascii="PF Din Text Pro" w:hAnsi="PF Din Text Pro"/>
                <w:sz w:val="20"/>
                <w:szCs w:val="20"/>
              </w:rPr>
            </w:pPr>
          </w:p>
        </w:tc>
        <w:tc>
          <w:tcPr>
            <w:tcW w:w="1067" w:type="pct"/>
          </w:tcPr>
          <w:p w14:paraId="2EB5BF1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Brdo Litica (Sanski Most)</w:t>
            </w:r>
          </w:p>
        </w:tc>
        <w:tc>
          <w:tcPr>
            <w:tcW w:w="716" w:type="pct"/>
          </w:tcPr>
          <w:p w14:paraId="0D70FEC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255.177 m</w:t>
            </w:r>
            <w:r>
              <w:rPr>
                <w:rFonts w:ascii="PF Din Text Pro" w:hAnsi="PF Din Text Pro" w:cs="Times New Roman"/>
                <w:color w:val="auto"/>
                <w:sz w:val="20"/>
                <w:szCs w:val="20"/>
                <w:vertAlign w:val="superscript"/>
              </w:rPr>
              <w:t>3</w:t>
            </w:r>
          </w:p>
        </w:tc>
        <w:tc>
          <w:tcPr>
            <w:tcW w:w="827" w:type="pct"/>
          </w:tcPr>
          <w:p w14:paraId="42EA997E"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D7E704F" w14:textId="77777777">
        <w:trPr>
          <w:trHeight w:val="144"/>
        </w:trPr>
        <w:tc>
          <w:tcPr>
            <w:tcW w:w="1249" w:type="pct"/>
            <w:vMerge/>
          </w:tcPr>
          <w:p w14:paraId="0F0A6EEB" w14:textId="77777777" w:rsidR="00921F70" w:rsidRDefault="00921F70">
            <w:pPr>
              <w:spacing w:after="0"/>
              <w:rPr>
                <w:rFonts w:ascii="PF Din Text Pro" w:hAnsi="PF Din Text Pro"/>
                <w:sz w:val="20"/>
                <w:szCs w:val="20"/>
              </w:rPr>
            </w:pPr>
          </w:p>
        </w:tc>
        <w:tc>
          <w:tcPr>
            <w:tcW w:w="1141" w:type="pct"/>
            <w:vMerge/>
          </w:tcPr>
          <w:p w14:paraId="1E4DE665" w14:textId="77777777" w:rsidR="00921F70" w:rsidRDefault="00921F70">
            <w:pPr>
              <w:spacing w:after="0"/>
              <w:rPr>
                <w:rFonts w:ascii="PF Din Text Pro" w:hAnsi="PF Din Text Pro"/>
                <w:sz w:val="20"/>
                <w:szCs w:val="20"/>
              </w:rPr>
            </w:pPr>
          </w:p>
        </w:tc>
        <w:tc>
          <w:tcPr>
            <w:tcW w:w="1067" w:type="pct"/>
          </w:tcPr>
          <w:p w14:paraId="2D8C6CEF"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Bukova</w:t>
            </w:r>
            <w:r>
              <w:rPr>
                <w:rFonts w:ascii="Calibri" w:hAnsi="Calibri" w:cs="Calibri"/>
                <w:color w:val="auto"/>
                <w:sz w:val="20"/>
                <w:szCs w:val="20"/>
              </w:rPr>
              <w:t>č</w:t>
            </w:r>
            <w:r>
              <w:rPr>
                <w:rFonts w:ascii="PF Din Text Pro" w:hAnsi="PF Din Text Pro" w:cs="Times New Roman"/>
                <w:color w:val="auto"/>
                <w:sz w:val="20"/>
                <w:szCs w:val="20"/>
              </w:rPr>
              <w:t>a (Bosanski Petrovac)</w:t>
            </w:r>
          </w:p>
        </w:tc>
        <w:tc>
          <w:tcPr>
            <w:tcW w:w="716" w:type="pct"/>
          </w:tcPr>
          <w:p w14:paraId="7F3BE829"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1.055.902 m</w:t>
            </w:r>
            <w:r>
              <w:rPr>
                <w:rFonts w:ascii="PF Din Text Pro" w:hAnsi="PF Din Text Pro" w:cs="Times New Roman"/>
                <w:color w:val="auto"/>
                <w:sz w:val="20"/>
                <w:szCs w:val="20"/>
                <w:vertAlign w:val="superscript"/>
              </w:rPr>
              <w:t>3</w:t>
            </w:r>
          </w:p>
        </w:tc>
        <w:tc>
          <w:tcPr>
            <w:tcW w:w="827" w:type="pct"/>
          </w:tcPr>
          <w:p w14:paraId="384656D8"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269B88C" w14:textId="77777777">
        <w:trPr>
          <w:trHeight w:val="144"/>
        </w:trPr>
        <w:tc>
          <w:tcPr>
            <w:tcW w:w="1249" w:type="pct"/>
            <w:vMerge/>
          </w:tcPr>
          <w:p w14:paraId="76A790B7" w14:textId="77777777" w:rsidR="00921F70" w:rsidRDefault="00921F70">
            <w:pPr>
              <w:spacing w:after="0"/>
              <w:rPr>
                <w:rFonts w:ascii="PF Din Text Pro" w:hAnsi="PF Din Text Pro"/>
                <w:sz w:val="20"/>
                <w:szCs w:val="20"/>
              </w:rPr>
            </w:pPr>
          </w:p>
        </w:tc>
        <w:tc>
          <w:tcPr>
            <w:tcW w:w="1141" w:type="pct"/>
            <w:vMerge/>
          </w:tcPr>
          <w:p w14:paraId="1567ACCD" w14:textId="77777777" w:rsidR="00921F70" w:rsidRDefault="00921F70">
            <w:pPr>
              <w:spacing w:after="0"/>
              <w:rPr>
                <w:rFonts w:ascii="PF Din Text Pro" w:hAnsi="PF Din Text Pro"/>
                <w:sz w:val="20"/>
                <w:szCs w:val="20"/>
              </w:rPr>
            </w:pPr>
          </w:p>
        </w:tc>
        <w:tc>
          <w:tcPr>
            <w:tcW w:w="1067" w:type="pct"/>
          </w:tcPr>
          <w:p w14:paraId="455CF2B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Lipnik (Sanski Most)</w:t>
            </w:r>
          </w:p>
        </w:tc>
        <w:tc>
          <w:tcPr>
            <w:tcW w:w="716" w:type="pct"/>
          </w:tcPr>
          <w:p w14:paraId="19D9145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188.066 m</w:t>
            </w:r>
            <w:r>
              <w:rPr>
                <w:rFonts w:ascii="PF Din Text Pro" w:hAnsi="PF Din Text Pro" w:cs="Times New Roman"/>
                <w:color w:val="auto"/>
                <w:sz w:val="20"/>
                <w:szCs w:val="20"/>
                <w:vertAlign w:val="superscript"/>
              </w:rPr>
              <w:t>3</w:t>
            </w:r>
            <w:r>
              <w:rPr>
                <w:rFonts w:ascii="PF Din Text Pro" w:hAnsi="PF Din Text Pro" w:cs="Times New Roman"/>
                <w:color w:val="auto"/>
                <w:sz w:val="20"/>
                <w:szCs w:val="20"/>
              </w:rPr>
              <w:t xml:space="preserve"> </w:t>
            </w:r>
          </w:p>
        </w:tc>
        <w:tc>
          <w:tcPr>
            <w:tcW w:w="827" w:type="pct"/>
          </w:tcPr>
          <w:p w14:paraId="37EDA1EC"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A87E2C9" w14:textId="77777777">
        <w:trPr>
          <w:trHeight w:val="144"/>
        </w:trPr>
        <w:tc>
          <w:tcPr>
            <w:tcW w:w="1249" w:type="pct"/>
            <w:vMerge/>
          </w:tcPr>
          <w:p w14:paraId="1CD99639" w14:textId="77777777" w:rsidR="00921F70" w:rsidRDefault="00921F70">
            <w:pPr>
              <w:spacing w:after="0"/>
              <w:rPr>
                <w:rFonts w:ascii="PF Din Text Pro" w:hAnsi="PF Din Text Pro"/>
                <w:sz w:val="20"/>
                <w:szCs w:val="20"/>
              </w:rPr>
            </w:pPr>
          </w:p>
        </w:tc>
        <w:tc>
          <w:tcPr>
            <w:tcW w:w="1141" w:type="pct"/>
            <w:vMerge/>
          </w:tcPr>
          <w:p w14:paraId="6264C77F" w14:textId="77777777" w:rsidR="00921F70" w:rsidRDefault="00921F70">
            <w:pPr>
              <w:spacing w:after="0"/>
              <w:rPr>
                <w:rFonts w:ascii="PF Din Text Pro" w:hAnsi="PF Din Text Pro"/>
                <w:sz w:val="20"/>
                <w:szCs w:val="20"/>
              </w:rPr>
            </w:pPr>
          </w:p>
        </w:tc>
        <w:tc>
          <w:tcPr>
            <w:tcW w:w="1067" w:type="pct"/>
          </w:tcPr>
          <w:p w14:paraId="4F46353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Ljubijanki</w:t>
            </w:r>
            <w:r>
              <w:rPr>
                <w:rFonts w:ascii="Calibri" w:hAnsi="Calibri" w:cs="Calibri"/>
                <w:color w:val="auto"/>
                <w:sz w:val="20"/>
                <w:szCs w:val="20"/>
              </w:rPr>
              <w:t>ć</w:t>
            </w:r>
            <w:r>
              <w:rPr>
                <w:rFonts w:ascii="PF Din Text Pro" w:hAnsi="PF Din Text Pro" w:cs="Times New Roman"/>
                <w:color w:val="auto"/>
                <w:sz w:val="20"/>
                <w:szCs w:val="20"/>
              </w:rPr>
              <w:t>a brijeg (Bu</w:t>
            </w:r>
            <w:r>
              <w:rPr>
                <w:rFonts w:ascii="Calibri" w:hAnsi="Calibri" w:cs="Calibri"/>
                <w:color w:val="auto"/>
                <w:sz w:val="20"/>
                <w:szCs w:val="20"/>
              </w:rPr>
              <w:t>ž</w:t>
            </w:r>
            <w:r>
              <w:rPr>
                <w:rFonts w:ascii="PF Din Text Pro" w:hAnsi="PF Din Text Pro" w:cs="Times New Roman"/>
                <w:color w:val="auto"/>
                <w:sz w:val="20"/>
                <w:szCs w:val="20"/>
              </w:rPr>
              <w:t>im)</w:t>
            </w:r>
          </w:p>
        </w:tc>
        <w:tc>
          <w:tcPr>
            <w:tcW w:w="716" w:type="pct"/>
          </w:tcPr>
          <w:p w14:paraId="5374764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655.977 m</w:t>
            </w:r>
            <w:r>
              <w:rPr>
                <w:rFonts w:ascii="PF Din Text Pro" w:hAnsi="PF Din Text Pro" w:cs="Times New Roman"/>
                <w:color w:val="auto"/>
                <w:sz w:val="20"/>
                <w:szCs w:val="20"/>
                <w:vertAlign w:val="superscript"/>
              </w:rPr>
              <w:t>3</w:t>
            </w:r>
          </w:p>
        </w:tc>
        <w:tc>
          <w:tcPr>
            <w:tcW w:w="827" w:type="pct"/>
          </w:tcPr>
          <w:p w14:paraId="35E9EF23"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90D00EF" w14:textId="77777777">
        <w:trPr>
          <w:trHeight w:val="144"/>
        </w:trPr>
        <w:tc>
          <w:tcPr>
            <w:tcW w:w="1249" w:type="pct"/>
            <w:vMerge/>
          </w:tcPr>
          <w:p w14:paraId="7A142763" w14:textId="77777777" w:rsidR="00921F70" w:rsidRDefault="00921F70">
            <w:pPr>
              <w:spacing w:after="0"/>
              <w:rPr>
                <w:rFonts w:ascii="PF Din Text Pro" w:hAnsi="PF Din Text Pro"/>
                <w:sz w:val="20"/>
                <w:szCs w:val="20"/>
              </w:rPr>
            </w:pPr>
          </w:p>
        </w:tc>
        <w:tc>
          <w:tcPr>
            <w:tcW w:w="1141" w:type="pct"/>
            <w:vMerge/>
          </w:tcPr>
          <w:p w14:paraId="7237F028" w14:textId="77777777" w:rsidR="00921F70" w:rsidRDefault="00921F70">
            <w:pPr>
              <w:spacing w:after="0"/>
              <w:rPr>
                <w:rFonts w:ascii="PF Din Text Pro" w:hAnsi="PF Din Text Pro"/>
                <w:sz w:val="20"/>
                <w:szCs w:val="20"/>
              </w:rPr>
            </w:pPr>
          </w:p>
        </w:tc>
        <w:tc>
          <w:tcPr>
            <w:tcW w:w="1067" w:type="pct"/>
          </w:tcPr>
          <w:p w14:paraId="67051DA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Mrcelji-Todorovo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4A4F5188"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269.690 m</w:t>
            </w:r>
            <w:r>
              <w:rPr>
                <w:rFonts w:ascii="PF Din Text Pro" w:hAnsi="PF Din Text Pro" w:cs="Times New Roman"/>
                <w:color w:val="auto"/>
                <w:sz w:val="20"/>
                <w:szCs w:val="20"/>
                <w:vertAlign w:val="superscript"/>
              </w:rPr>
              <w:t>3</w:t>
            </w:r>
          </w:p>
        </w:tc>
        <w:tc>
          <w:tcPr>
            <w:tcW w:w="827" w:type="pct"/>
          </w:tcPr>
          <w:p w14:paraId="5FF79B48"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3148FE2" w14:textId="77777777">
        <w:trPr>
          <w:trHeight w:val="144"/>
        </w:trPr>
        <w:tc>
          <w:tcPr>
            <w:tcW w:w="1249" w:type="pct"/>
            <w:vMerge/>
          </w:tcPr>
          <w:p w14:paraId="42E99A41" w14:textId="77777777" w:rsidR="00921F70" w:rsidRDefault="00921F70">
            <w:pPr>
              <w:spacing w:after="0"/>
              <w:rPr>
                <w:rFonts w:ascii="PF Din Text Pro" w:hAnsi="PF Din Text Pro"/>
                <w:sz w:val="20"/>
                <w:szCs w:val="20"/>
              </w:rPr>
            </w:pPr>
          </w:p>
        </w:tc>
        <w:tc>
          <w:tcPr>
            <w:tcW w:w="1141" w:type="pct"/>
            <w:vMerge/>
          </w:tcPr>
          <w:p w14:paraId="16CF89C1" w14:textId="77777777" w:rsidR="00921F70" w:rsidRDefault="00921F70">
            <w:pPr>
              <w:spacing w:after="0"/>
              <w:rPr>
                <w:rFonts w:ascii="PF Din Text Pro" w:hAnsi="PF Din Text Pro"/>
                <w:sz w:val="20"/>
                <w:szCs w:val="20"/>
              </w:rPr>
            </w:pPr>
          </w:p>
        </w:tc>
        <w:tc>
          <w:tcPr>
            <w:tcW w:w="1067" w:type="pct"/>
          </w:tcPr>
          <w:p w14:paraId="32E4784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Panto</w:t>
            </w:r>
            <w:r>
              <w:rPr>
                <w:rFonts w:ascii="Calibri" w:hAnsi="Calibri" w:cs="Calibri"/>
                <w:color w:val="auto"/>
                <w:sz w:val="20"/>
                <w:szCs w:val="20"/>
              </w:rPr>
              <w:t>š</w:t>
            </w:r>
            <w:r>
              <w:rPr>
                <w:rFonts w:ascii="PF Din Text Pro" w:hAnsi="PF Din Text Pro" w:cs="Times New Roman"/>
                <w:color w:val="auto"/>
                <w:sz w:val="20"/>
                <w:szCs w:val="20"/>
              </w:rPr>
              <w:t>i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01E7C485"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1.580.000 m</w:t>
            </w:r>
            <w:r>
              <w:rPr>
                <w:rFonts w:ascii="PF Din Text Pro" w:hAnsi="PF Din Text Pro" w:cs="Times New Roman"/>
                <w:color w:val="auto"/>
                <w:sz w:val="20"/>
                <w:szCs w:val="20"/>
                <w:vertAlign w:val="superscript"/>
              </w:rPr>
              <w:t>3</w:t>
            </w:r>
          </w:p>
        </w:tc>
        <w:tc>
          <w:tcPr>
            <w:tcW w:w="827" w:type="pct"/>
          </w:tcPr>
          <w:p w14:paraId="336ACBAE"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F912776" w14:textId="77777777">
        <w:trPr>
          <w:trHeight w:val="144"/>
        </w:trPr>
        <w:tc>
          <w:tcPr>
            <w:tcW w:w="1249" w:type="pct"/>
            <w:vMerge/>
          </w:tcPr>
          <w:p w14:paraId="66E08806" w14:textId="77777777" w:rsidR="00921F70" w:rsidRDefault="00921F70">
            <w:pPr>
              <w:spacing w:after="0"/>
              <w:rPr>
                <w:rFonts w:ascii="PF Din Text Pro" w:hAnsi="PF Din Text Pro"/>
                <w:sz w:val="20"/>
                <w:szCs w:val="20"/>
              </w:rPr>
            </w:pPr>
          </w:p>
        </w:tc>
        <w:tc>
          <w:tcPr>
            <w:tcW w:w="1141" w:type="pct"/>
            <w:vMerge/>
          </w:tcPr>
          <w:p w14:paraId="4ECF2D7D" w14:textId="77777777" w:rsidR="00921F70" w:rsidRDefault="00921F70">
            <w:pPr>
              <w:spacing w:after="0"/>
              <w:rPr>
                <w:rFonts w:ascii="PF Din Text Pro" w:hAnsi="PF Din Text Pro"/>
                <w:sz w:val="20"/>
                <w:szCs w:val="20"/>
              </w:rPr>
            </w:pPr>
          </w:p>
        </w:tc>
        <w:tc>
          <w:tcPr>
            <w:tcW w:w="1067" w:type="pct"/>
          </w:tcPr>
          <w:p w14:paraId="7D10F00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Podi</w:t>
            </w:r>
            <w:r>
              <w:rPr>
                <w:rFonts w:ascii="Calibri" w:hAnsi="Calibri" w:cs="Calibri"/>
                <w:color w:val="auto"/>
                <w:sz w:val="20"/>
                <w:szCs w:val="20"/>
              </w:rPr>
              <w:t>ć</w:t>
            </w:r>
            <w:r>
              <w:rPr>
                <w:rFonts w:ascii="PF Din Text Pro" w:hAnsi="PF Din Text Pro" w:cs="Times New Roman"/>
                <w:color w:val="auto"/>
                <w:sz w:val="20"/>
                <w:szCs w:val="20"/>
              </w:rPr>
              <w:t>i i Me</w:t>
            </w:r>
            <w:r>
              <w:rPr>
                <w:rFonts w:ascii="Calibri" w:hAnsi="Calibri" w:cs="Calibri"/>
                <w:color w:val="auto"/>
                <w:sz w:val="20"/>
                <w:szCs w:val="20"/>
              </w:rPr>
              <w:t>đ</w:t>
            </w:r>
            <w:r>
              <w:rPr>
                <w:rFonts w:ascii="PF Din Text Pro" w:hAnsi="PF Din Text Pro" w:cs="Times New Roman"/>
                <w:color w:val="auto"/>
                <w:sz w:val="20"/>
                <w:szCs w:val="20"/>
              </w:rPr>
              <w:t>udra</w:t>
            </w:r>
            <w:r>
              <w:rPr>
                <w:rFonts w:ascii="Calibri" w:hAnsi="Calibri" w:cs="Calibri"/>
                <w:color w:val="auto"/>
                <w:sz w:val="20"/>
                <w:szCs w:val="20"/>
              </w:rPr>
              <w:t>ž</w:t>
            </w:r>
            <w:r>
              <w:rPr>
                <w:rFonts w:ascii="PF Din Text Pro" w:hAnsi="PF Din Text Pro" w:cs="Times New Roman"/>
                <w:color w:val="auto"/>
                <w:sz w:val="20"/>
                <w:szCs w:val="20"/>
              </w:rPr>
              <w:t>je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0DD5DBD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1.006.743 m</w:t>
            </w:r>
            <w:r>
              <w:rPr>
                <w:rFonts w:ascii="PF Din Text Pro" w:hAnsi="PF Din Text Pro" w:cs="Times New Roman"/>
                <w:color w:val="auto"/>
                <w:sz w:val="20"/>
                <w:szCs w:val="20"/>
                <w:vertAlign w:val="superscript"/>
              </w:rPr>
              <w:t>3</w:t>
            </w:r>
          </w:p>
        </w:tc>
        <w:tc>
          <w:tcPr>
            <w:tcW w:w="827" w:type="pct"/>
          </w:tcPr>
          <w:p w14:paraId="605ECAA6"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C53462F" w14:textId="77777777">
        <w:trPr>
          <w:trHeight w:val="144"/>
        </w:trPr>
        <w:tc>
          <w:tcPr>
            <w:tcW w:w="1249" w:type="pct"/>
            <w:vMerge/>
          </w:tcPr>
          <w:p w14:paraId="6EA39595" w14:textId="77777777" w:rsidR="00921F70" w:rsidRDefault="00921F70">
            <w:pPr>
              <w:spacing w:after="0"/>
              <w:rPr>
                <w:rFonts w:ascii="PF Din Text Pro" w:hAnsi="PF Din Text Pro"/>
                <w:sz w:val="20"/>
                <w:szCs w:val="20"/>
              </w:rPr>
            </w:pPr>
          </w:p>
        </w:tc>
        <w:tc>
          <w:tcPr>
            <w:tcW w:w="1141" w:type="pct"/>
            <w:vMerge/>
          </w:tcPr>
          <w:p w14:paraId="14AE6C6B" w14:textId="77777777" w:rsidR="00921F70" w:rsidRDefault="00921F70">
            <w:pPr>
              <w:spacing w:after="0"/>
              <w:rPr>
                <w:rFonts w:ascii="PF Din Text Pro" w:hAnsi="PF Din Text Pro"/>
                <w:sz w:val="20"/>
                <w:szCs w:val="20"/>
              </w:rPr>
            </w:pPr>
          </w:p>
        </w:tc>
        <w:tc>
          <w:tcPr>
            <w:tcW w:w="1067" w:type="pct"/>
          </w:tcPr>
          <w:p w14:paraId="0281FEF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Perna (Bosanska Krupa)</w:t>
            </w:r>
          </w:p>
        </w:tc>
        <w:tc>
          <w:tcPr>
            <w:tcW w:w="716" w:type="pct"/>
          </w:tcPr>
          <w:p w14:paraId="501E349F"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1.068.300 m</w:t>
            </w:r>
            <w:r>
              <w:rPr>
                <w:rFonts w:ascii="PF Din Text Pro" w:hAnsi="PF Din Text Pro" w:cs="Times New Roman"/>
                <w:color w:val="auto"/>
                <w:sz w:val="20"/>
                <w:szCs w:val="20"/>
                <w:vertAlign w:val="superscript"/>
              </w:rPr>
              <w:t>3</w:t>
            </w:r>
          </w:p>
        </w:tc>
        <w:tc>
          <w:tcPr>
            <w:tcW w:w="827" w:type="pct"/>
          </w:tcPr>
          <w:p w14:paraId="31D5A62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D4ED820" w14:textId="77777777">
        <w:trPr>
          <w:trHeight w:val="144"/>
        </w:trPr>
        <w:tc>
          <w:tcPr>
            <w:tcW w:w="1249" w:type="pct"/>
            <w:vMerge/>
          </w:tcPr>
          <w:p w14:paraId="51B85F20" w14:textId="77777777" w:rsidR="00921F70" w:rsidRDefault="00921F70">
            <w:pPr>
              <w:spacing w:after="0"/>
              <w:rPr>
                <w:rFonts w:ascii="PF Din Text Pro" w:hAnsi="PF Din Text Pro"/>
                <w:sz w:val="20"/>
                <w:szCs w:val="20"/>
              </w:rPr>
            </w:pPr>
          </w:p>
        </w:tc>
        <w:tc>
          <w:tcPr>
            <w:tcW w:w="1141" w:type="pct"/>
            <w:vMerge/>
          </w:tcPr>
          <w:p w14:paraId="292637C0" w14:textId="77777777" w:rsidR="00921F70" w:rsidRDefault="00921F70">
            <w:pPr>
              <w:spacing w:after="0"/>
              <w:rPr>
                <w:rFonts w:ascii="PF Din Text Pro" w:hAnsi="PF Din Text Pro"/>
                <w:sz w:val="20"/>
                <w:szCs w:val="20"/>
              </w:rPr>
            </w:pPr>
          </w:p>
        </w:tc>
        <w:tc>
          <w:tcPr>
            <w:tcW w:w="1067" w:type="pct"/>
          </w:tcPr>
          <w:p w14:paraId="3A35948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Pokojske Majne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348F8F01"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880.531 m3</w:t>
            </w:r>
          </w:p>
        </w:tc>
        <w:tc>
          <w:tcPr>
            <w:tcW w:w="827" w:type="pct"/>
          </w:tcPr>
          <w:p w14:paraId="026DE74B"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D280C2E" w14:textId="77777777">
        <w:trPr>
          <w:trHeight w:val="144"/>
        </w:trPr>
        <w:tc>
          <w:tcPr>
            <w:tcW w:w="1249" w:type="pct"/>
            <w:vMerge/>
          </w:tcPr>
          <w:p w14:paraId="64C62016" w14:textId="77777777" w:rsidR="00921F70" w:rsidRDefault="00921F70">
            <w:pPr>
              <w:spacing w:after="0"/>
              <w:rPr>
                <w:rFonts w:ascii="PF Din Text Pro" w:hAnsi="PF Din Text Pro"/>
                <w:sz w:val="20"/>
                <w:szCs w:val="20"/>
              </w:rPr>
            </w:pPr>
          </w:p>
        </w:tc>
        <w:tc>
          <w:tcPr>
            <w:tcW w:w="1141" w:type="pct"/>
            <w:vMerge/>
          </w:tcPr>
          <w:p w14:paraId="1FC9E262" w14:textId="77777777" w:rsidR="00921F70" w:rsidRDefault="00921F70">
            <w:pPr>
              <w:spacing w:after="0"/>
              <w:rPr>
                <w:rFonts w:ascii="PF Din Text Pro" w:hAnsi="PF Din Text Pro"/>
                <w:sz w:val="20"/>
                <w:szCs w:val="20"/>
              </w:rPr>
            </w:pPr>
          </w:p>
        </w:tc>
        <w:tc>
          <w:tcPr>
            <w:tcW w:w="1067" w:type="pct"/>
          </w:tcPr>
          <w:p w14:paraId="1EFE7CC8"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Sklop (Cazin)</w:t>
            </w:r>
          </w:p>
        </w:tc>
        <w:tc>
          <w:tcPr>
            <w:tcW w:w="716" w:type="pct"/>
          </w:tcPr>
          <w:p w14:paraId="2405BA75"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1.086.437 m</w:t>
            </w:r>
            <w:r>
              <w:rPr>
                <w:rFonts w:ascii="PF Din Text Pro" w:hAnsi="PF Din Text Pro" w:cs="Times New Roman"/>
                <w:color w:val="auto"/>
                <w:sz w:val="20"/>
                <w:szCs w:val="20"/>
                <w:vertAlign w:val="superscript"/>
              </w:rPr>
              <w:t>3</w:t>
            </w:r>
          </w:p>
        </w:tc>
        <w:tc>
          <w:tcPr>
            <w:tcW w:w="827" w:type="pct"/>
          </w:tcPr>
          <w:p w14:paraId="0ACEDE05"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E12159C" w14:textId="77777777">
        <w:trPr>
          <w:trHeight w:val="144"/>
        </w:trPr>
        <w:tc>
          <w:tcPr>
            <w:tcW w:w="1249" w:type="pct"/>
            <w:vMerge/>
          </w:tcPr>
          <w:p w14:paraId="44681A8D" w14:textId="77777777" w:rsidR="00921F70" w:rsidRDefault="00921F70">
            <w:pPr>
              <w:spacing w:after="0"/>
              <w:rPr>
                <w:rFonts w:ascii="PF Din Text Pro" w:hAnsi="PF Din Text Pro"/>
                <w:sz w:val="20"/>
                <w:szCs w:val="20"/>
              </w:rPr>
            </w:pPr>
          </w:p>
        </w:tc>
        <w:tc>
          <w:tcPr>
            <w:tcW w:w="1141" w:type="pct"/>
            <w:vMerge/>
          </w:tcPr>
          <w:p w14:paraId="68CF64E4" w14:textId="77777777" w:rsidR="00921F70" w:rsidRDefault="00921F70">
            <w:pPr>
              <w:spacing w:after="0"/>
              <w:rPr>
                <w:rFonts w:ascii="PF Din Text Pro" w:hAnsi="PF Din Text Pro"/>
                <w:sz w:val="20"/>
                <w:szCs w:val="20"/>
              </w:rPr>
            </w:pPr>
          </w:p>
        </w:tc>
        <w:tc>
          <w:tcPr>
            <w:tcW w:w="1067" w:type="pct"/>
          </w:tcPr>
          <w:p w14:paraId="775E7E94"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Strane, Sanica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7F2AE85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737.100 m</w:t>
            </w:r>
            <w:r>
              <w:rPr>
                <w:rFonts w:ascii="PF Din Text Pro" w:hAnsi="PF Din Text Pro" w:cs="Times New Roman"/>
                <w:color w:val="auto"/>
                <w:sz w:val="20"/>
                <w:szCs w:val="20"/>
                <w:vertAlign w:val="superscript"/>
              </w:rPr>
              <w:t>3</w:t>
            </w:r>
          </w:p>
        </w:tc>
        <w:tc>
          <w:tcPr>
            <w:tcW w:w="827" w:type="pct"/>
          </w:tcPr>
          <w:p w14:paraId="2C20B6D0"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736BF9F" w14:textId="77777777">
        <w:trPr>
          <w:trHeight w:val="144"/>
        </w:trPr>
        <w:tc>
          <w:tcPr>
            <w:tcW w:w="1249" w:type="pct"/>
            <w:vMerge/>
          </w:tcPr>
          <w:p w14:paraId="16D40FE3" w14:textId="77777777" w:rsidR="00921F70" w:rsidRDefault="00921F70">
            <w:pPr>
              <w:spacing w:after="0"/>
              <w:rPr>
                <w:rFonts w:ascii="PF Din Text Pro" w:hAnsi="PF Din Text Pro"/>
                <w:sz w:val="20"/>
                <w:szCs w:val="20"/>
              </w:rPr>
            </w:pPr>
          </w:p>
        </w:tc>
        <w:tc>
          <w:tcPr>
            <w:tcW w:w="1141" w:type="pct"/>
            <w:vMerge/>
          </w:tcPr>
          <w:p w14:paraId="60724803" w14:textId="77777777" w:rsidR="00921F70" w:rsidRDefault="00921F70">
            <w:pPr>
              <w:spacing w:after="0"/>
              <w:rPr>
                <w:rFonts w:ascii="PF Din Text Pro" w:hAnsi="PF Din Text Pro"/>
                <w:sz w:val="20"/>
                <w:szCs w:val="20"/>
              </w:rPr>
            </w:pPr>
          </w:p>
        </w:tc>
        <w:tc>
          <w:tcPr>
            <w:tcW w:w="1067" w:type="pct"/>
          </w:tcPr>
          <w:p w14:paraId="1B417F0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Vejinac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3AB3AEA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1A40E8FC"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A249137" w14:textId="77777777">
        <w:trPr>
          <w:trHeight w:val="144"/>
        </w:trPr>
        <w:tc>
          <w:tcPr>
            <w:tcW w:w="1249" w:type="pct"/>
            <w:vMerge/>
          </w:tcPr>
          <w:p w14:paraId="1A6219D2" w14:textId="77777777" w:rsidR="00921F70" w:rsidRDefault="00921F70">
            <w:pPr>
              <w:spacing w:after="0"/>
              <w:rPr>
                <w:rFonts w:ascii="PF Din Text Pro" w:hAnsi="PF Din Text Pro"/>
                <w:sz w:val="20"/>
                <w:szCs w:val="20"/>
              </w:rPr>
            </w:pPr>
          </w:p>
        </w:tc>
        <w:tc>
          <w:tcPr>
            <w:tcW w:w="1141" w:type="pct"/>
            <w:vMerge/>
          </w:tcPr>
          <w:p w14:paraId="408545B6" w14:textId="77777777" w:rsidR="00921F70" w:rsidRDefault="00921F70">
            <w:pPr>
              <w:spacing w:after="0"/>
              <w:rPr>
                <w:rFonts w:ascii="PF Din Text Pro" w:hAnsi="PF Din Text Pro"/>
                <w:sz w:val="20"/>
                <w:szCs w:val="20"/>
              </w:rPr>
            </w:pPr>
          </w:p>
        </w:tc>
        <w:tc>
          <w:tcPr>
            <w:tcW w:w="1067" w:type="pct"/>
          </w:tcPr>
          <w:p w14:paraId="53D0285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Vilenja</w:t>
            </w:r>
            <w:r>
              <w:rPr>
                <w:rFonts w:ascii="Calibri" w:hAnsi="Calibri" w:cs="Calibri"/>
                <w:color w:val="auto"/>
                <w:sz w:val="20"/>
                <w:szCs w:val="20"/>
              </w:rPr>
              <w:t>č</w:t>
            </w:r>
            <w:r>
              <w:rPr>
                <w:rFonts w:ascii="PF Din Text Pro" w:hAnsi="PF Din Text Pro" w:cs="Times New Roman"/>
                <w:color w:val="auto"/>
                <w:sz w:val="20"/>
                <w:szCs w:val="20"/>
              </w:rPr>
              <w:t>a brijeg (Cazin)</w:t>
            </w:r>
          </w:p>
        </w:tc>
        <w:tc>
          <w:tcPr>
            <w:tcW w:w="716" w:type="pct"/>
          </w:tcPr>
          <w:p w14:paraId="73A8678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1.048.973 m</w:t>
            </w:r>
            <w:r>
              <w:rPr>
                <w:rFonts w:ascii="PF Din Text Pro" w:hAnsi="PF Din Text Pro" w:cs="Times New Roman"/>
                <w:color w:val="auto"/>
                <w:sz w:val="20"/>
                <w:szCs w:val="20"/>
                <w:vertAlign w:val="superscript"/>
              </w:rPr>
              <w:t>3</w:t>
            </w:r>
          </w:p>
        </w:tc>
        <w:tc>
          <w:tcPr>
            <w:tcW w:w="827" w:type="pct"/>
          </w:tcPr>
          <w:p w14:paraId="1E994CD0"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ECD08AD" w14:textId="77777777">
        <w:trPr>
          <w:trHeight w:val="144"/>
        </w:trPr>
        <w:tc>
          <w:tcPr>
            <w:tcW w:w="1249" w:type="pct"/>
            <w:vMerge/>
          </w:tcPr>
          <w:p w14:paraId="67E3DA06" w14:textId="77777777" w:rsidR="00921F70" w:rsidRDefault="00921F70">
            <w:pPr>
              <w:spacing w:after="0"/>
              <w:rPr>
                <w:rFonts w:ascii="PF Din Text Pro" w:hAnsi="PF Din Text Pro"/>
                <w:sz w:val="20"/>
                <w:szCs w:val="20"/>
              </w:rPr>
            </w:pPr>
          </w:p>
        </w:tc>
        <w:tc>
          <w:tcPr>
            <w:tcW w:w="1141" w:type="pct"/>
            <w:vMerge/>
          </w:tcPr>
          <w:p w14:paraId="2B2FF983" w14:textId="77777777" w:rsidR="00921F70" w:rsidRDefault="00921F70">
            <w:pPr>
              <w:spacing w:after="0"/>
              <w:rPr>
                <w:rFonts w:ascii="PF Din Text Pro" w:hAnsi="PF Din Text Pro"/>
                <w:sz w:val="20"/>
                <w:szCs w:val="20"/>
              </w:rPr>
            </w:pPr>
          </w:p>
        </w:tc>
        <w:tc>
          <w:tcPr>
            <w:tcW w:w="1067" w:type="pct"/>
          </w:tcPr>
          <w:p w14:paraId="6A83EE8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Brezik (Bosanska Krupa)</w:t>
            </w:r>
          </w:p>
        </w:tc>
        <w:tc>
          <w:tcPr>
            <w:tcW w:w="716" w:type="pct"/>
          </w:tcPr>
          <w:p w14:paraId="6263A0D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253.065 m</w:t>
            </w:r>
            <w:r>
              <w:rPr>
                <w:rFonts w:ascii="PF Din Text Pro" w:hAnsi="PF Din Text Pro" w:cs="Times New Roman"/>
                <w:color w:val="auto"/>
                <w:sz w:val="20"/>
                <w:szCs w:val="20"/>
                <w:vertAlign w:val="superscript"/>
              </w:rPr>
              <w:t>3</w:t>
            </w:r>
          </w:p>
        </w:tc>
        <w:tc>
          <w:tcPr>
            <w:tcW w:w="827" w:type="pct"/>
          </w:tcPr>
          <w:p w14:paraId="231F31FA"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3950C13D" w14:textId="77777777">
        <w:trPr>
          <w:trHeight w:val="144"/>
        </w:trPr>
        <w:tc>
          <w:tcPr>
            <w:tcW w:w="1249" w:type="pct"/>
            <w:vMerge/>
          </w:tcPr>
          <w:p w14:paraId="1AD2D248" w14:textId="77777777" w:rsidR="00921F70" w:rsidRDefault="00921F70">
            <w:pPr>
              <w:spacing w:after="0"/>
              <w:rPr>
                <w:rFonts w:ascii="PF Din Text Pro" w:hAnsi="PF Din Text Pro"/>
                <w:sz w:val="20"/>
                <w:szCs w:val="20"/>
              </w:rPr>
            </w:pPr>
          </w:p>
        </w:tc>
        <w:tc>
          <w:tcPr>
            <w:tcW w:w="1141" w:type="pct"/>
            <w:vMerge/>
          </w:tcPr>
          <w:p w14:paraId="24D9CA55" w14:textId="77777777" w:rsidR="00921F70" w:rsidRDefault="00921F70">
            <w:pPr>
              <w:spacing w:after="0"/>
              <w:rPr>
                <w:rFonts w:ascii="PF Din Text Pro" w:hAnsi="PF Din Text Pro"/>
                <w:sz w:val="20"/>
                <w:szCs w:val="20"/>
              </w:rPr>
            </w:pPr>
          </w:p>
        </w:tc>
        <w:tc>
          <w:tcPr>
            <w:tcW w:w="1067" w:type="pct"/>
          </w:tcPr>
          <w:p w14:paraId="5233DEDE"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Marjanovac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2AF9C92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409.707 m</w:t>
            </w:r>
            <w:r>
              <w:rPr>
                <w:rFonts w:ascii="PF Din Text Pro" w:hAnsi="PF Din Text Pro" w:cs="Times New Roman"/>
                <w:color w:val="auto"/>
                <w:sz w:val="20"/>
                <w:szCs w:val="20"/>
                <w:vertAlign w:val="superscript"/>
              </w:rPr>
              <w:t>3</w:t>
            </w:r>
          </w:p>
        </w:tc>
        <w:tc>
          <w:tcPr>
            <w:tcW w:w="827" w:type="pct"/>
          </w:tcPr>
          <w:p w14:paraId="4BA5F910"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0BDD7682" w14:textId="77777777">
        <w:trPr>
          <w:trHeight w:val="144"/>
        </w:trPr>
        <w:tc>
          <w:tcPr>
            <w:tcW w:w="1249" w:type="pct"/>
            <w:vMerge/>
          </w:tcPr>
          <w:p w14:paraId="6A12269C" w14:textId="77777777" w:rsidR="00921F70" w:rsidRDefault="00921F70">
            <w:pPr>
              <w:spacing w:after="0"/>
              <w:rPr>
                <w:rFonts w:ascii="PF Din Text Pro" w:hAnsi="PF Din Text Pro"/>
                <w:sz w:val="20"/>
                <w:szCs w:val="20"/>
              </w:rPr>
            </w:pPr>
          </w:p>
        </w:tc>
        <w:tc>
          <w:tcPr>
            <w:tcW w:w="1141" w:type="pct"/>
            <w:vMerge/>
          </w:tcPr>
          <w:p w14:paraId="55602CA0" w14:textId="77777777" w:rsidR="00921F70" w:rsidRDefault="00921F70">
            <w:pPr>
              <w:spacing w:after="0"/>
              <w:rPr>
                <w:rFonts w:ascii="PF Din Text Pro" w:hAnsi="PF Din Text Pro"/>
                <w:sz w:val="20"/>
                <w:szCs w:val="20"/>
              </w:rPr>
            </w:pPr>
          </w:p>
        </w:tc>
        <w:tc>
          <w:tcPr>
            <w:tcW w:w="1067" w:type="pct"/>
          </w:tcPr>
          <w:p w14:paraId="659CDCED"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Š</w:t>
            </w:r>
            <w:r>
              <w:rPr>
                <w:rFonts w:ascii="PF Din Text Pro" w:hAnsi="PF Din Text Pro" w:cs="Times New Roman"/>
                <w:color w:val="auto"/>
                <w:sz w:val="20"/>
                <w:szCs w:val="20"/>
              </w:rPr>
              <w:t>ekovac (Bosanski Petrovac)</w:t>
            </w:r>
          </w:p>
        </w:tc>
        <w:tc>
          <w:tcPr>
            <w:tcW w:w="716" w:type="pct"/>
          </w:tcPr>
          <w:p w14:paraId="4DD45207"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339.921 m</w:t>
            </w:r>
            <w:r>
              <w:rPr>
                <w:rFonts w:ascii="PF Din Text Pro" w:hAnsi="PF Din Text Pro" w:cs="Times New Roman"/>
                <w:color w:val="auto"/>
                <w:sz w:val="20"/>
                <w:szCs w:val="20"/>
                <w:vertAlign w:val="superscript"/>
              </w:rPr>
              <w:t>3</w:t>
            </w:r>
          </w:p>
        </w:tc>
        <w:tc>
          <w:tcPr>
            <w:tcW w:w="827" w:type="pct"/>
          </w:tcPr>
          <w:p w14:paraId="655BBFE4"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A90B688" w14:textId="77777777">
        <w:trPr>
          <w:trHeight w:val="144"/>
        </w:trPr>
        <w:tc>
          <w:tcPr>
            <w:tcW w:w="1249" w:type="pct"/>
            <w:vMerge/>
          </w:tcPr>
          <w:p w14:paraId="4A180330" w14:textId="77777777" w:rsidR="00921F70" w:rsidRDefault="00921F70">
            <w:pPr>
              <w:spacing w:after="0"/>
              <w:rPr>
                <w:rFonts w:ascii="PF Din Text Pro" w:hAnsi="PF Din Text Pro"/>
                <w:sz w:val="20"/>
                <w:szCs w:val="20"/>
              </w:rPr>
            </w:pPr>
          </w:p>
        </w:tc>
        <w:tc>
          <w:tcPr>
            <w:tcW w:w="1141" w:type="pct"/>
            <w:vMerge/>
          </w:tcPr>
          <w:p w14:paraId="163F177D" w14:textId="77777777" w:rsidR="00921F70" w:rsidRDefault="00921F70">
            <w:pPr>
              <w:spacing w:after="0"/>
              <w:rPr>
                <w:rFonts w:ascii="PF Din Text Pro" w:hAnsi="PF Din Text Pro"/>
                <w:sz w:val="20"/>
                <w:szCs w:val="20"/>
              </w:rPr>
            </w:pPr>
          </w:p>
        </w:tc>
        <w:tc>
          <w:tcPr>
            <w:tcW w:w="1067" w:type="pct"/>
          </w:tcPr>
          <w:p w14:paraId="0D74E21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Hapi</w:t>
            </w:r>
            <w:r>
              <w:rPr>
                <w:rFonts w:ascii="Calibri" w:hAnsi="Calibri" w:cs="Calibri"/>
                <w:color w:val="auto"/>
                <w:sz w:val="20"/>
                <w:szCs w:val="20"/>
              </w:rPr>
              <w:t>ć</w:t>
            </w:r>
            <w:r>
              <w:rPr>
                <w:rFonts w:ascii="PF Din Text Pro" w:hAnsi="PF Din Text Pro" w:cs="Times New Roman"/>
                <w:color w:val="auto"/>
                <w:sz w:val="20"/>
                <w:szCs w:val="20"/>
              </w:rPr>
              <w:t>a njive (Cazin)</w:t>
            </w:r>
          </w:p>
        </w:tc>
        <w:tc>
          <w:tcPr>
            <w:tcW w:w="716" w:type="pct"/>
          </w:tcPr>
          <w:p w14:paraId="5812515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1.049.731 m</w:t>
            </w:r>
            <w:r>
              <w:rPr>
                <w:rFonts w:ascii="PF Din Text Pro" w:hAnsi="PF Din Text Pro" w:cs="Times New Roman"/>
                <w:color w:val="auto"/>
                <w:sz w:val="20"/>
                <w:szCs w:val="20"/>
                <w:vertAlign w:val="superscript"/>
              </w:rPr>
              <w:t>3</w:t>
            </w:r>
          </w:p>
        </w:tc>
        <w:tc>
          <w:tcPr>
            <w:tcW w:w="827" w:type="pct"/>
          </w:tcPr>
          <w:p w14:paraId="51C841CA"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BA3FE46" w14:textId="77777777">
        <w:trPr>
          <w:trHeight w:val="144"/>
        </w:trPr>
        <w:tc>
          <w:tcPr>
            <w:tcW w:w="1249" w:type="pct"/>
            <w:vMerge/>
          </w:tcPr>
          <w:p w14:paraId="6CB73235" w14:textId="77777777" w:rsidR="00921F70" w:rsidRDefault="00921F70">
            <w:pPr>
              <w:spacing w:after="0"/>
              <w:rPr>
                <w:rFonts w:ascii="PF Din Text Pro" w:hAnsi="PF Din Text Pro"/>
                <w:sz w:val="20"/>
                <w:szCs w:val="20"/>
              </w:rPr>
            </w:pPr>
          </w:p>
        </w:tc>
        <w:tc>
          <w:tcPr>
            <w:tcW w:w="1141" w:type="pct"/>
            <w:vMerge/>
          </w:tcPr>
          <w:p w14:paraId="4B0DFAF0" w14:textId="77777777" w:rsidR="00921F70" w:rsidRDefault="00921F70">
            <w:pPr>
              <w:spacing w:after="0"/>
              <w:rPr>
                <w:rFonts w:ascii="PF Din Text Pro" w:hAnsi="PF Din Text Pro"/>
                <w:sz w:val="20"/>
                <w:szCs w:val="20"/>
              </w:rPr>
            </w:pPr>
          </w:p>
        </w:tc>
        <w:tc>
          <w:tcPr>
            <w:tcW w:w="1067" w:type="pct"/>
          </w:tcPr>
          <w:p w14:paraId="7260A160"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Donja Gata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001BD810"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1.584.634 m</w:t>
            </w:r>
            <w:r>
              <w:rPr>
                <w:rFonts w:ascii="PF Din Text Pro" w:hAnsi="PF Din Text Pro" w:cs="Times New Roman"/>
                <w:color w:val="auto"/>
                <w:sz w:val="20"/>
                <w:szCs w:val="20"/>
                <w:vertAlign w:val="superscript"/>
              </w:rPr>
              <w:t>3</w:t>
            </w:r>
          </w:p>
        </w:tc>
        <w:tc>
          <w:tcPr>
            <w:tcW w:w="827" w:type="pct"/>
          </w:tcPr>
          <w:p w14:paraId="473C9EC6"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7C168A09" w14:textId="77777777">
        <w:trPr>
          <w:trHeight w:val="144"/>
        </w:trPr>
        <w:tc>
          <w:tcPr>
            <w:tcW w:w="1249" w:type="pct"/>
            <w:vMerge/>
          </w:tcPr>
          <w:p w14:paraId="5D5EC4AE" w14:textId="77777777" w:rsidR="00921F70" w:rsidRDefault="00921F70">
            <w:pPr>
              <w:spacing w:after="0"/>
              <w:rPr>
                <w:rFonts w:ascii="PF Din Text Pro" w:hAnsi="PF Din Text Pro"/>
                <w:sz w:val="20"/>
                <w:szCs w:val="20"/>
              </w:rPr>
            </w:pPr>
          </w:p>
        </w:tc>
        <w:tc>
          <w:tcPr>
            <w:tcW w:w="1141" w:type="pct"/>
            <w:vMerge/>
          </w:tcPr>
          <w:p w14:paraId="17AC2DCA" w14:textId="77777777" w:rsidR="00921F70" w:rsidRDefault="00921F70">
            <w:pPr>
              <w:spacing w:after="0"/>
              <w:rPr>
                <w:rFonts w:ascii="PF Din Text Pro" w:hAnsi="PF Din Text Pro"/>
                <w:sz w:val="20"/>
                <w:szCs w:val="20"/>
              </w:rPr>
            </w:pPr>
          </w:p>
        </w:tc>
        <w:tc>
          <w:tcPr>
            <w:tcW w:w="1067" w:type="pct"/>
          </w:tcPr>
          <w:p w14:paraId="43656B6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Veli</w:t>
            </w:r>
            <w:r>
              <w:rPr>
                <w:rFonts w:ascii="Calibri" w:hAnsi="Calibri" w:cs="Calibri"/>
                <w:color w:val="auto"/>
                <w:sz w:val="20"/>
                <w:szCs w:val="20"/>
              </w:rPr>
              <w:t>ć</w:t>
            </w:r>
            <w:r>
              <w:rPr>
                <w:rFonts w:ascii="PF Din Text Pro" w:hAnsi="PF Din Text Pro" w:cs="Times New Roman"/>
                <w:color w:val="auto"/>
                <w:sz w:val="20"/>
                <w:szCs w:val="20"/>
              </w:rPr>
              <w:t>i Kova</w:t>
            </w:r>
            <w:r>
              <w:rPr>
                <w:rFonts w:ascii="Calibri" w:hAnsi="Calibri" w:cs="Calibri"/>
                <w:color w:val="auto"/>
                <w:sz w:val="20"/>
                <w:szCs w:val="20"/>
              </w:rPr>
              <w:t>č</w:t>
            </w:r>
            <w:r>
              <w:rPr>
                <w:rFonts w:ascii="PF Din Text Pro" w:hAnsi="PF Din Text Pro" w:cs="Times New Roman"/>
                <w:color w:val="auto"/>
                <w:sz w:val="20"/>
                <w:szCs w:val="20"/>
              </w:rPr>
              <w:t>evi</w:t>
            </w:r>
            <w:r>
              <w:rPr>
                <w:rFonts w:ascii="Calibri" w:hAnsi="Calibri" w:cs="Calibri"/>
                <w:color w:val="auto"/>
                <w:sz w:val="20"/>
                <w:szCs w:val="20"/>
              </w:rPr>
              <w:t>ć</w:t>
            </w:r>
            <w:r>
              <w:rPr>
                <w:rFonts w:ascii="PF Din Text Pro" w:hAnsi="PF Din Text Pro" w:cs="Times New Roman"/>
                <w:color w:val="auto"/>
                <w:sz w:val="20"/>
                <w:szCs w:val="20"/>
              </w:rPr>
              <w:t>i (Bosanska Krupa)</w:t>
            </w:r>
          </w:p>
        </w:tc>
        <w:tc>
          <w:tcPr>
            <w:tcW w:w="716" w:type="pct"/>
          </w:tcPr>
          <w:p w14:paraId="24D66A7F"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291.479 m</w:t>
            </w:r>
            <w:r>
              <w:rPr>
                <w:rFonts w:ascii="PF Din Text Pro" w:hAnsi="PF Din Text Pro" w:cs="Times New Roman"/>
                <w:color w:val="auto"/>
                <w:sz w:val="20"/>
                <w:szCs w:val="20"/>
                <w:vertAlign w:val="superscript"/>
              </w:rPr>
              <w:t>3</w:t>
            </w:r>
          </w:p>
        </w:tc>
        <w:tc>
          <w:tcPr>
            <w:tcW w:w="827" w:type="pct"/>
          </w:tcPr>
          <w:p w14:paraId="50C04B53"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86D4B36" w14:textId="77777777">
        <w:trPr>
          <w:trHeight w:val="144"/>
        </w:trPr>
        <w:tc>
          <w:tcPr>
            <w:tcW w:w="1249" w:type="pct"/>
            <w:vMerge/>
          </w:tcPr>
          <w:p w14:paraId="07BA8823" w14:textId="77777777" w:rsidR="00921F70" w:rsidRDefault="00921F70">
            <w:pPr>
              <w:spacing w:after="0"/>
              <w:rPr>
                <w:rFonts w:ascii="PF Din Text Pro" w:hAnsi="PF Din Text Pro"/>
                <w:sz w:val="20"/>
                <w:szCs w:val="20"/>
              </w:rPr>
            </w:pPr>
          </w:p>
        </w:tc>
        <w:tc>
          <w:tcPr>
            <w:tcW w:w="1141" w:type="pct"/>
            <w:vMerge/>
          </w:tcPr>
          <w:p w14:paraId="1A056CC7" w14:textId="77777777" w:rsidR="00921F70" w:rsidRDefault="00921F70">
            <w:pPr>
              <w:spacing w:after="0"/>
              <w:rPr>
                <w:rFonts w:ascii="PF Din Text Pro" w:hAnsi="PF Din Text Pro"/>
                <w:sz w:val="20"/>
                <w:szCs w:val="20"/>
              </w:rPr>
            </w:pPr>
          </w:p>
        </w:tc>
        <w:tc>
          <w:tcPr>
            <w:tcW w:w="1067" w:type="pct"/>
          </w:tcPr>
          <w:p w14:paraId="5D2ABB6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Prhovo (Bosanska Krupa)</w:t>
            </w:r>
          </w:p>
        </w:tc>
        <w:tc>
          <w:tcPr>
            <w:tcW w:w="716" w:type="pct"/>
          </w:tcPr>
          <w:p w14:paraId="4B641F3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241.641 m</w:t>
            </w:r>
            <w:r>
              <w:rPr>
                <w:rFonts w:ascii="PF Din Text Pro" w:hAnsi="PF Din Text Pro" w:cs="Times New Roman"/>
                <w:color w:val="auto"/>
                <w:sz w:val="20"/>
                <w:szCs w:val="20"/>
                <w:vertAlign w:val="superscript"/>
              </w:rPr>
              <w:t>3</w:t>
            </w:r>
          </w:p>
        </w:tc>
        <w:tc>
          <w:tcPr>
            <w:tcW w:w="827" w:type="pct"/>
          </w:tcPr>
          <w:p w14:paraId="5B0EF8D8"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2B480575" w14:textId="77777777">
        <w:trPr>
          <w:trHeight w:val="144"/>
        </w:trPr>
        <w:tc>
          <w:tcPr>
            <w:tcW w:w="1249" w:type="pct"/>
            <w:vMerge/>
          </w:tcPr>
          <w:p w14:paraId="43EB412A" w14:textId="77777777" w:rsidR="00921F70" w:rsidRDefault="00921F70">
            <w:pPr>
              <w:spacing w:after="0"/>
              <w:rPr>
                <w:rFonts w:ascii="PF Din Text Pro" w:hAnsi="PF Din Text Pro"/>
                <w:sz w:val="20"/>
                <w:szCs w:val="20"/>
              </w:rPr>
            </w:pPr>
          </w:p>
        </w:tc>
        <w:tc>
          <w:tcPr>
            <w:tcW w:w="1141" w:type="pct"/>
            <w:vMerge/>
          </w:tcPr>
          <w:p w14:paraId="332FCD56" w14:textId="77777777" w:rsidR="00921F70" w:rsidRDefault="00921F70">
            <w:pPr>
              <w:spacing w:after="0"/>
              <w:rPr>
                <w:rFonts w:ascii="PF Din Text Pro" w:hAnsi="PF Din Text Pro"/>
                <w:sz w:val="20"/>
                <w:szCs w:val="20"/>
              </w:rPr>
            </w:pPr>
          </w:p>
        </w:tc>
        <w:tc>
          <w:tcPr>
            <w:tcW w:w="1067" w:type="pct"/>
          </w:tcPr>
          <w:p w14:paraId="4BE5375B"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Gorjevac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3389731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1.082.777 m</w:t>
            </w:r>
            <w:r>
              <w:rPr>
                <w:rFonts w:ascii="PF Din Text Pro" w:hAnsi="PF Din Text Pro" w:cs="Times New Roman"/>
                <w:color w:val="auto"/>
                <w:sz w:val="20"/>
                <w:szCs w:val="20"/>
                <w:vertAlign w:val="superscript"/>
              </w:rPr>
              <w:t>3</w:t>
            </w:r>
          </w:p>
        </w:tc>
        <w:tc>
          <w:tcPr>
            <w:tcW w:w="827" w:type="pct"/>
          </w:tcPr>
          <w:p w14:paraId="3B118C81"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665C903" w14:textId="77777777">
        <w:trPr>
          <w:trHeight w:val="144"/>
        </w:trPr>
        <w:tc>
          <w:tcPr>
            <w:tcW w:w="1249" w:type="pct"/>
            <w:vMerge/>
          </w:tcPr>
          <w:p w14:paraId="0506361F" w14:textId="77777777" w:rsidR="00921F70" w:rsidRDefault="00921F70">
            <w:pPr>
              <w:spacing w:after="0"/>
              <w:rPr>
                <w:rFonts w:ascii="PF Din Text Pro" w:hAnsi="PF Din Text Pro"/>
                <w:sz w:val="20"/>
                <w:szCs w:val="20"/>
              </w:rPr>
            </w:pPr>
          </w:p>
        </w:tc>
        <w:tc>
          <w:tcPr>
            <w:tcW w:w="1141" w:type="pct"/>
            <w:vMerge w:val="restart"/>
          </w:tcPr>
          <w:p w14:paraId="5A56E3DB" w14:textId="77777777" w:rsidR="00921F70" w:rsidRDefault="00C730DA">
            <w:pPr>
              <w:spacing w:after="0"/>
              <w:rPr>
                <w:rFonts w:ascii="PF Din Text Pro" w:hAnsi="PF Din Text Pro"/>
                <w:sz w:val="20"/>
                <w:szCs w:val="20"/>
              </w:rPr>
            </w:pPr>
            <w:r>
              <w:rPr>
                <w:rFonts w:ascii="PF Din Text Pro" w:hAnsi="PF Din Text Pro"/>
                <w:sz w:val="20"/>
                <w:szCs w:val="20"/>
              </w:rPr>
              <w:t>Kre</w:t>
            </w:r>
            <w:r>
              <w:rPr>
                <w:rFonts w:ascii="Calibri" w:hAnsi="Calibri" w:cs="Calibri"/>
                <w:sz w:val="20"/>
                <w:szCs w:val="20"/>
              </w:rPr>
              <w:t>č</w:t>
            </w:r>
            <w:r>
              <w:rPr>
                <w:rFonts w:ascii="PF Din Text Pro" w:hAnsi="PF Din Text Pro"/>
                <w:sz w:val="20"/>
                <w:szCs w:val="20"/>
              </w:rPr>
              <w:t>njak</w:t>
            </w:r>
          </w:p>
        </w:tc>
        <w:tc>
          <w:tcPr>
            <w:tcW w:w="1067" w:type="pct"/>
          </w:tcPr>
          <w:p w14:paraId="527022E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Pandurica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32F893D3"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5.087.144 m</w:t>
            </w:r>
            <w:r>
              <w:rPr>
                <w:rFonts w:ascii="PF Din Text Pro" w:hAnsi="PF Din Text Pro" w:cs="Times New Roman"/>
                <w:color w:val="auto"/>
                <w:sz w:val="20"/>
                <w:szCs w:val="20"/>
                <w:vertAlign w:val="superscript"/>
              </w:rPr>
              <w:t>3</w:t>
            </w:r>
          </w:p>
        </w:tc>
        <w:tc>
          <w:tcPr>
            <w:tcW w:w="827" w:type="pct"/>
          </w:tcPr>
          <w:p w14:paraId="054BC233"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7B3047CE" w14:textId="77777777">
        <w:trPr>
          <w:trHeight w:val="144"/>
        </w:trPr>
        <w:tc>
          <w:tcPr>
            <w:tcW w:w="1249" w:type="pct"/>
            <w:vMerge/>
          </w:tcPr>
          <w:p w14:paraId="49DD518E" w14:textId="77777777" w:rsidR="00921F70" w:rsidRDefault="00921F70">
            <w:pPr>
              <w:spacing w:after="0"/>
              <w:rPr>
                <w:rFonts w:ascii="PF Din Text Pro" w:hAnsi="PF Din Text Pro"/>
                <w:sz w:val="20"/>
                <w:szCs w:val="20"/>
              </w:rPr>
            </w:pPr>
          </w:p>
        </w:tc>
        <w:tc>
          <w:tcPr>
            <w:tcW w:w="1141" w:type="pct"/>
            <w:vMerge/>
          </w:tcPr>
          <w:p w14:paraId="4A8E89C7" w14:textId="77777777" w:rsidR="00921F70" w:rsidRDefault="00921F70">
            <w:pPr>
              <w:spacing w:after="0"/>
              <w:rPr>
                <w:rFonts w:ascii="PF Din Text Pro" w:hAnsi="PF Din Text Pro"/>
                <w:sz w:val="20"/>
                <w:szCs w:val="20"/>
              </w:rPr>
            </w:pPr>
          </w:p>
        </w:tc>
        <w:tc>
          <w:tcPr>
            <w:tcW w:w="1067" w:type="pct"/>
          </w:tcPr>
          <w:p w14:paraId="5948854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Donja Slapnica (Velika Kladu</w:t>
            </w:r>
            <w:r>
              <w:rPr>
                <w:rFonts w:ascii="Calibri" w:hAnsi="Calibri" w:cs="Calibri"/>
                <w:color w:val="auto"/>
                <w:sz w:val="20"/>
                <w:szCs w:val="20"/>
              </w:rPr>
              <w:t>š</w:t>
            </w:r>
            <w:r>
              <w:rPr>
                <w:rFonts w:ascii="PF Din Text Pro" w:hAnsi="PF Din Text Pro" w:cs="Times New Roman"/>
                <w:color w:val="auto"/>
                <w:sz w:val="20"/>
                <w:szCs w:val="20"/>
              </w:rPr>
              <w:t>a)</w:t>
            </w:r>
          </w:p>
        </w:tc>
        <w:tc>
          <w:tcPr>
            <w:tcW w:w="716" w:type="pct"/>
          </w:tcPr>
          <w:p w14:paraId="4E2E343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4.609.769 m</w:t>
            </w:r>
            <w:r>
              <w:rPr>
                <w:rFonts w:ascii="PF Din Text Pro" w:hAnsi="PF Din Text Pro" w:cs="Times New Roman"/>
                <w:color w:val="auto"/>
                <w:sz w:val="20"/>
                <w:szCs w:val="20"/>
                <w:vertAlign w:val="superscript"/>
              </w:rPr>
              <w:t>3</w:t>
            </w:r>
          </w:p>
        </w:tc>
        <w:tc>
          <w:tcPr>
            <w:tcW w:w="827" w:type="pct"/>
          </w:tcPr>
          <w:p w14:paraId="5D96BF28"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3F987E09" w14:textId="77777777">
        <w:trPr>
          <w:trHeight w:val="144"/>
        </w:trPr>
        <w:tc>
          <w:tcPr>
            <w:tcW w:w="1249" w:type="pct"/>
            <w:vMerge/>
          </w:tcPr>
          <w:p w14:paraId="063FA7B8" w14:textId="77777777" w:rsidR="00921F70" w:rsidRDefault="00921F70">
            <w:pPr>
              <w:spacing w:after="0"/>
              <w:rPr>
                <w:rFonts w:ascii="PF Din Text Pro" w:hAnsi="PF Din Text Pro"/>
                <w:sz w:val="20"/>
                <w:szCs w:val="20"/>
              </w:rPr>
            </w:pPr>
          </w:p>
        </w:tc>
        <w:tc>
          <w:tcPr>
            <w:tcW w:w="1141" w:type="pct"/>
            <w:vMerge/>
          </w:tcPr>
          <w:p w14:paraId="5311F750" w14:textId="77777777" w:rsidR="00921F70" w:rsidRDefault="00921F70">
            <w:pPr>
              <w:spacing w:after="0"/>
              <w:rPr>
                <w:rFonts w:ascii="PF Din Text Pro" w:hAnsi="PF Din Text Pro"/>
                <w:sz w:val="20"/>
                <w:szCs w:val="20"/>
              </w:rPr>
            </w:pPr>
          </w:p>
        </w:tc>
        <w:tc>
          <w:tcPr>
            <w:tcW w:w="1067" w:type="pct"/>
          </w:tcPr>
          <w:p w14:paraId="73499E1D"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Pritoka (Biha</w:t>
            </w:r>
            <w:r>
              <w:rPr>
                <w:rFonts w:ascii="Calibri" w:hAnsi="Calibri" w:cs="Calibri"/>
                <w:color w:val="auto"/>
                <w:sz w:val="20"/>
                <w:szCs w:val="20"/>
              </w:rPr>
              <w:t>ć</w:t>
            </w:r>
            <w:r>
              <w:rPr>
                <w:rFonts w:ascii="PF Din Text Pro" w:hAnsi="PF Din Text Pro" w:cs="Times New Roman"/>
                <w:color w:val="auto"/>
                <w:sz w:val="20"/>
                <w:szCs w:val="20"/>
              </w:rPr>
              <w:t>)</w:t>
            </w:r>
          </w:p>
        </w:tc>
        <w:tc>
          <w:tcPr>
            <w:tcW w:w="716" w:type="pct"/>
          </w:tcPr>
          <w:p w14:paraId="6A43A78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2.500.000 m</w:t>
            </w:r>
            <w:r>
              <w:rPr>
                <w:rFonts w:ascii="PF Din Text Pro" w:hAnsi="PF Din Text Pro" w:cs="Times New Roman"/>
                <w:color w:val="auto"/>
                <w:sz w:val="20"/>
                <w:szCs w:val="20"/>
                <w:vertAlign w:val="superscript"/>
              </w:rPr>
              <w:t>3</w:t>
            </w:r>
          </w:p>
        </w:tc>
        <w:tc>
          <w:tcPr>
            <w:tcW w:w="827" w:type="pct"/>
          </w:tcPr>
          <w:p w14:paraId="407E1280"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8DB98E2" w14:textId="77777777">
        <w:trPr>
          <w:trHeight w:val="144"/>
        </w:trPr>
        <w:tc>
          <w:tcPr>
            <w:tcW w:w="1249" w:type="pct"/>
            <w:vMerge/>
          </w:tcPr>
          <w:p w14:paraId="5827E853" w14:textId="77777777" w:rsidR="00921F70" w:rsidRDefault="00921F70">
            <w:pPr>
              <w:spacing w:after="0"/>
              <w:rPr>
                <w:rFonts w:ascii="PF Din Text Pro" w:hAnsi="PF Din Text Pro"/>
                <w:sz w:val="20"/>
                <w:szCs w:val="20"/>
              </w:rPr>
            </w:pPr>
          </w:p>
        </w:tc>
        <w:tc>
          <w:tcPr>
            <w:tcW w:w="1141" w:type="pct"/>
            <w:vMerge/>
          </w:tcPr>
          <w:p w14:paraId="0E0895D1" w14:textId="77777777" w:rsidR="00921F70" w:rsidRDefault="00921F70">
            <w:pPr>
              <w:spacing w:after="0"/>
              <w:rPr>
                <w:rFonts w:ascii="PF Din Text Pro" w:hAnsi="PF Din Text Pro"/>
                <w:sz w:val="20"/>
                <w:szCs w:val="20"/>
              </w:rPr>
            </w:pPr>
          </w:p>
        </w:tc>
        <w:tc>
          <w:tcPr>
            <w:tcW w:w="1067" w:type="pct"/>
          </w:tcPr>
          <w:p w14:paraId="7A682859"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Zgon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08E0CBB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2.468.000 m</w:t>
            </w:r>
            <w:r>
              <w:rPr>
                <w:rFonts w:ascii="PF Din Text Pro" w:hAnsi="PF Din Text Pro" w:cs="Times New Roman"/>
                <w:color w:val="auto"/>
                <w:sz w:val="20"/>
                <w:szCs w:val="20"/>
                <w:vertAlign w:val="superscript"/>
              </w:rPr>
              <w:t>3</w:t>
            </w:r>
          </w:p>
        </w:tc>
        <w:tc>
          <w:tcPr>
            <w:tcW w:w="827" w:type="pct"/>
          </w:tcPr>
          <w:p w14:paraId="32F47FE7"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50C60154" w14:textId="77777777">
        <w:trPr>
          <w:trHeight w:val="144"/>
        </w:trPr>
        <w:tc>
          <w:tcPr>
            <w:tcW w:w="1249" w:type="pct"/>
            <w:vMerge/>
          </w:tcPr>
          <w:p w14:paraId="4B84F962" w14:textId="77777777" w:rsidR="00921F70" w:rsidRDefault="00921F70">
            <w:pPr>
              <w:spacing w:after="0"/>
              <w:rPr>
                <w:rFonts w:ascii="PF Din Text Pro" w:hAnsi="PF Din Text Pro"/>
                <w:sz w:val="20"/>
                <w:szCs w:val="20"/>
              </w:rPr>
            </w:pPr>
          </w:p>
        </w:tc>
        <w:tc>
          <w:tcPr>
            <w:tcW w:w="1141" w:type="pct"/>
            <w:vMerge/>
          </w:tcPr>
          <w:p w14:paraId="475FF1ED" w14:textId="77777777" w:rsidR="00921F70" w:rsidRDefault="00921F70">
            <w:pPr>
              <w:spacing w:after="0"/>
              <w:rPr>
                <w:rFonts w:ascii="PF Din Text Pro" w:hAnsi="PF Din Text Pro"/>
                <w:sz w:val="20"/>
                <w:szCs w:val="20"/>
              </w:rPr>
            </w:pPr>
          </w:p>
        </w:tc>
        <w:tc>
          <w:tcPr>
            <w:tcW w:w="1067" w:type="pct"/>
          </w:tcPr>
          <w:p w14:paraId="46D0FC52"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Doline (Cazin)</w:t>
            </w:r>
          </w:p>
        </w:tc>
        <w:tc>
          <w:tcPr>
            <w:tcW w:w="716" w:type="pct"/>
          </w:tcPr>
          <w:p w14:paraId="5A6CACDB"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93.580 m</w:t>
            </w:r>
            <w:r>
              <w:rPr>
                <w:rFonts w:ascii="PF Din Text Pro" w:hAnsi="PF Din Text Pro" w:cs="Times New Roman"/>
                <w:color w:val="auto"/>
                <w:sz w:val="20"/>
                <w:szCs w:val="20"/>
                <w:vertAlign w:val="superscript"/>
              </w:rPr>
              <w:t>3</w:t>
            </w:r>
          </w:p>
        </w:tc>
        <w:tc>
          <w:tcPr>
            <w:tcW w:w="827" w:type="pct"/>
          </w:tcPr>
          <w:p w14:paraId="163029F3"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0920DA2A" w14:textId="77777777">
        <w:trPr>
          <w:trHeight w:val="144"/>
        </w:trPr>
        <w:tc>
          <w:tcPr>
            <w:tcW w:w="1249" w:type="pct"/>
            <w:vMerge/>
          </w:tcPr>
          <w:p w14:paraId="572DDA3E" w14:textId="77777777" w:rsidR="00921F70" w:rsidRDefault="00921F70">
            <w:pPr>
              <w:spacing w:after="0"/>
              <w:rPr>
                <w:rFonts w:ascii="PF Din Text Pro" w:hAnsi="PF Din Text Pro"/>
                <w:sz w:val="20"/>
                <w:szCs w:val="20"/>
              </w:rPr>
            </w:pPr>
          </w:p>
        </w:tc>
        <w:tc>
          <w:tcPr>
            <w:tcW w:w="1141" w:type="pct"/>
            <w:vMerge/>
          </w:tcPr>
          <w:p w14:paraId="151A577D" w14:textId="77777777" w:rsidR="00921F70" w:rsidRDefault="00921F70">
            <w:pPr>
              <w:spacing w:after="0"/>
              <w:rPr>
                <w:rFonts w:ascii="PF Din Text Pro" w:hAnsi="PF Din Text Pro"/>
                <w:sz w:val="20"/>
                <w:szCs w:val="20"/>
              </w:rPr>
            </w:pPr>
          </w:p>
        </w:tc>
        <w:tc>
          <w:tcPr>
            <w:tcW w:w="1067" w:type="pct"/>
          </w:tcPr>
          <w:p w14:paraId="2E9B1D8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Ivanjska (Bosanska Otoka)</w:t>
            </w:r>
          </w:p>
        </w:tc>
        <w:tc>
          <w:tcPr>
            <w:tcW w:w="716" w:type="pct"/>
          </w:tcPr>
          <w:p w14:paraId="0FC8394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912.000 m</w:t>
            </w:r>
            <w:r>
              <w:rPr>
                <w:rFonts w:ascii="PF Din Text Pro" w:hAnsi="PF Din Text Pro" w:cs="Times New Roman"/>
                <w:color w:val="auto"/>
                <w:sz w:val="20"/>
                <w:szCs w:val="20"/>
                <w:vertAlign w:val="superscript"/>
              </w:rPr>
              <w:t>3</w:t>
            </w:r>
          </w:p>
        </w:tc>
        <w:tc>
          <w:tcPr>
            <w:tcW w:w="827" w:type="pct"/>
          </w:tcPr>
          <w:p w14:paraId="0F494676"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12A53514" w14:textId="77777777">
        <w:trPr>
          <w:trHeight w:val="144"/>
        </w:trPr>
        <w:tc>
          <w:tcPr>
            <w:tcW w:w="1249" w:type="pct"/>
            <w:vMerge/>
          </w:tcPr>
          <w:p w14:paraId="4C5E20B3" w14:textId="77777777" w:rsidR="00921F70" w:rsidRDefault="00921F70">
            <w:pPr>
              <w:spacing w:after="0"/>
              <w:rPr>
                <w:rFonts w:ascii="PF Din Text Pro" w:hAnsi="PF Din Text Pro"/>
                <w:sz w:val="20"/>
                <w:szCs w:val="20"/>
              </w:rPr>
            </w:pPr>
          </w:p>
        </w:tc>
        <w:tc>
          <w:tcPr>
            <w:tcW w:w="1141" w:type="pct"/>
            <w:vMerge/>
          </w:tcPr>
          <w:p w14:paraId="521949A5" w14:textId="77777777" w:rsidR="00921F70" w:rsidRDefault="00921F70">
            <w:pPr>
              <w:spacing w:after="0"/>
              <w:rPr>
                <w:rFonts w:ascii="PF Din Text Pro" w:hAnsi="PF Din Text Pro"/>
                <w:sz w:val="20"/>
                <w:szCs w:val="20"/>
              </w:rPr>
            </w:pPr>
          </w:p>
        </w:tc>
        <w:tc>
          <w:tcPr>
            <w:tcW w:w="1067" w:type="pct"/>
          </w:tcPr>
          <w:p w14:paraId="2F2B17E2"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Š</w:t>
            </w:r>
            <w:r>
              <w:rPr>
                <w:rFonts w:ascii="PF Din Text Pro" w:hAnsi="PF Din Text Pro" w:cs="Times New Roman"/>
                <w:color w:val="auto"/>
                <w:sz w:val="20"/>
                <w:szCs w:val="20"/>
              </w:rPr>
              <w:t>ari</w:t>
            </w:r>
            <w:r>
              <w:rPr>
                <w:rFonts w:ascii="Calibri" w:hAnsi="Calibri" w:cs="Calibri"/>
                <w:color w:val="auto"/>
                <w:sz w:val="20"/>
                <w:szCs w:val="20"/>
              </w:rPr>
              <w:t>ć</w:t>
            </w:r>
            <w:r>
              <w:rPr>
                <w:rFonts w:ascii="PF Din Text Pro" w:hAnsi="PF Din Text Pro" w:cs="Times New Roman"/>
                <w:color w:val="auto"/>
                <w:sz w:val="20"/>
                <w:szCs w:val="20"/>
              </w:rPr>
              <w:t>a brdo, Liskovac (Cazin)</w:t>
            </w:r>
          </w:p>
        </w:tc>
        <w:tc>
          <w:tcPr>
            <w:tcW w:w="716" w:type="pct"/>
          </w:tcPr>
          <w:p w14:paraId="234003E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240.263 m</w:t>
            </w:r>
            <w:r>
              <w:rPr>
                <w:rFonts w:ascii="PF Din Text Pro" w:hAnsi="PF Din Text Pro" w:cs="Times New Roman"/>
                <w:color w:val="auto"/>
                <w:sz w:val="20"/>
                <w:szCs w:val="20"/>
                <w:vertAlign w:val="superscript"/>
              </w:rPr>
              <w:t>3</w:t>
            </w:r>
          </w:p>
        </w:tc>
        <w:tc>
          <w:tcPr>
            <w:tcW w:w="827" w:type="pct"/>
          </w:tcPr>
          <w:p w14:paraId="69E1B337"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D2A98B4" w14:textId="77777777">
        <w:trPr>
          <w:trHeight w:val="144"/>
        </w:trPr>
        <w:tc>
          <w:tcPr>
            <w:tcW w:w="1249" w:type="pct"/>
            <w:vMerge/>
          </w:tcPr>
          <w:p w14:paraId="66F1E98D" w14:textId="77777777" w:rsidR="00921F70" w:rsidRDefault="00921F70">
            <w:pPr>
              <w:spacing w:after="0"/>
              <w:rPr>
                <w:rFonts w:ascii="PF Din Text Pro" w:hAnsi="PF Din Text Pro"/>
                <w:sz w:val="20"/>
                <w:szCs w:val="20"/>
              </w:rPr>
            </w:pPr>
          </w:p>
        </w:tc>
        <w:tc>
          <w:tcPr>
            <w:tcW w:w="1141" w:type="pct"/>
            <w:vMerge/>
          </w:tcPr>
          <w:p w14:paraId="6999A348" w14:textId="77777777" w:rsidR="00921F70" w:rsidRDefault="00921F70">
            <w:pPr>
              <w:spacing w:after="0"/>
              <w:rPr>
                <w:rFonts w:ascii="PF Din Text Pro" w:hAnsi="PF Din Text Pro"/>
                <w:sz w:val="20"/>
                <w:szCs w:val="20"/>
              </w:rPr>
            </w:pPr>
          </w:p>
        </w:tc>
        <w:tc>
          <w:tcPr>
            <w:tcW w:w="1067" w:type="pct"/>
          </w:tcPr>
          <w:p w14:paraId="4619F1EC"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Liskovac-Osoje (Cazin)</w:t>
            </w:r>
          </w:p>
        </w:tc>
        <w:tc>
          <w:tcPr>
            <w:tcW w:w="716" w:type="pct"/>
          </w:tcPr>
          <w:p w14:paraId="6C62D2B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95.450 m</w:t>
            </w:r>
            <w:r>
              <w:rPr>
                <w:rFonts w:ascii="PF Din Text Pro" w:hAnsi="PF Din Text Pro" w:cs="Times New Roman"/>
                <w:color w:val="auto"/>
                <w:sz w:val="20"/>
                <w:szCs w:val="20"/>
                <w:vertAlign w:val="superscript"/>
              </w:rPr>
              <w:t>3</w:t>
            </w:r>
          </w:p>
        </w:tc>
        <w:tc>
          <w:tcPr>
            <w:tcW w:w="827" w:type="pct"/>
          </w:tcPr>
          <w:p w14:paraId="263B54A2"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D162506" w14:textId="77777777">
        <w:trPr>
          <w:trHeight w:val="144"/>
        </w:trPr>
        <w:tc>
          <w:tcPr>
            <w:tcW w:w="1249" w:type="pct"/>
            <w:vMerge/>
          </w:tcPr>
          <w:p w14:paraId="763100A9" w14:textId="77777777" w:rsidR="00921F70" w:rsidRDefault="00921F70">
            <w:pPr>
              <w:spacing w:after="0"/>
              <w:rPr>
                <w:rFonts w:ascii="PF Din Text Pro" w:hAnsi="PF Din Text Pro"/>
                <w:sz w:val="20"/>
                <w:szCs w:val="20"/>
              </w:rPr>
            </w:pPr>
          </w:p>
        </w:tc>
        <w:tc>
          <w:tcPr>
            <w:tcW w:w="1141" w:type="pct"/>
            <w:vMerge w:val="restart"/>
          </w:tcPr>
          <w:p w14:paraId="50F35A57" w14:textId="77777777" w:rsidR="00921F70" w:rsidRDefault="00C730DA">
            <w:pPr>
              <w:spacing w:after="0"/>
              <w:rPr>
                <w:rFonts w:ascii="PF Din Text Pro" w:hAnsi="PF Din Text Pro"/>
                <w:sz w:val="20"/>
                <w:szCs w:val="20"/>
              </w:rPr>
            </w:pPr>
            <w:r>
              <w:rPr>
                <w:rFonts w:ascii="PF Din Text Pro" w:hAnsi="PF Din Text Pro"/>
                <w:sz w:val="20"/>
                <w:szCs w:val="20"/>
              </w:rPr>
              <w:t>Kvarcni pijesak</w:t>
            </w:r>
          </w:p>
        </w:tc>
        <w:tc>
          <w:tcPr>
            <w:tcW w:w="1067" w:type="pct"/>
          </w:tcPr>
          <w:p w14:paraId="22DD9AB1"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Majki</w:t>
            </w:r>
            <w:r>
              <w:rPr>
                <w:rFonts w:ascii="Calibri" w:hAnsi="Calibri" w:cs="Calibri"/>
                <w:color w:val="auto"/>
                <w:sz w:val="20"/>
                <w:szCs w:val="20"/>
              </w:rPr>
              <w:t>ć</w:t>
            </w:r>
            <w:r>
              <w:rPr>
                <w:rFonts w:ascii="PF Din Text Pro" w:hAnsi="PF Din Text Pro" w:cs="Times New Roman"/>
                <w:color w:val="auto"/>
                <w:sz w:val="20"/>
                <w:szCs w:val="20"/>
              </w:rPr>
              <w:t>i (Kruhari)</w:t>
            </w:r>
          </w:p>
        </w:tc>
        <w:tc>
          <w:tcPr>
            <w:tcW w:w="716" w:type="pct"/>
          </w:tcPr>
          <w:p w14:paraId="2A843F09"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3.223.139 t</w:t>
            </w:r>
          </w:p>
        </w:tc>
        <w:tc>
          <w:tcPr>
            <w:tcW w:w="827" w:type="pct"/>
          </w:tcPr>
          <w:p w14:paraId="2E7301BB"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68BE69E" w14:textId="77777777">
        <w:trPr>
          <w:trHeight w:val="144"/>
        </w:trPr>
        <w:tc>
          <w:tcPr>
            <w:tcW w:w="1249" w:type="pct"/>
            <w:vMerge/>
          </w:tcPr>
          <w:p w14:paraId="2597129A" w14:textId="77777777" w:rsidR="00921F70" w:rsidRDefault="00921F70">
            <w:pPr>
              <w:spacing w:after="0"/>
              <w:rPr>
                <w:rFonts w:ascii="PF Din Text Pro" w:hAnsi="PF Din Text Pro"/>
                <w:sz w:val="20"/>
                <w:szCs w:val="20"/>
              </w:rPr>
            </w:pPr>
          </w:p>
        </w:tc>
        <w:tc>
          <w:tcPr>
            <w:tcW w:w="1141" w:type="pct"/>
            <w:vMerge/>
          </w:tcPr>
          <w:p w14:paraId="2FB152FF" w14:textId="77777777" w:rsidR="00921F70" w:rsidRDefault="00921F70">
            <w:pPr>
              <w:spacing w:after="0"/>
              <w:rPr>
                <w:rFonts w:ascii="PF Din Text Pro" w:hAnsi="PF Din Text Pro"/>
                <w:sz w:val="20"/>
                <w:szCs w:val="20"/>
              </w:rPr>
            </w:pPr>
          </w:p>
        </w:tc>
        <w:tc>
          <w:tcPr>
            <w:tcW w:w="1067" w:type="pct"/>
          </w:tcPr>
          <w:p w14:paraId="40C9CB31"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Kla</w:t>
            </w:r>
            <w:r>
              <w:rPr>
                <w:rFonts w:ascii="Calibri" w:hAnsi="Calibri" w:cs="Calibri"/>
                <w:color w:val="auto"/>
                <w:sz w:val="20"/>
                <w:szCs w:val="20"/>
              </w:rPr>
              <w:t>š</w:t>
            </w:r>
            <w:r>
              <w:rPr>
                <w:rFonts w:ascii="PF Din Text Pro" w:hAnsi="PF Din Text Pro" w:cs="Times New Roman"/>
                <w:color w:val="auto"/>
                <w:sz w:val="20"/>
                <w:szCs w:val="20"/>
              </w:rPr>
              <w:t>nice (Kruhari)</w:t>
            </w:r>
          </w:p>
        </w:tc>
        <w:tc>
          <w:tcPr>
            <w:tcW w:w="716" w:type="pct"/>
          </w:tcPr>
          <w:p w14:paraId="1884E661"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1.152.020 t</w:t>
            </w:r>
          </w:p>
        </w:tc>
        <w:tc>
          <w:tcPr>
            <w:tcW w:w="827" w:type="pct"/>
          </w:tcPr>
          <w:p w14:paraId="3D86C6F8"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9EAA8D6" w14:textId="77777777">
        <w:trPr>
          <w:trHeight w:val="144"/>
        </w:trPr>
        <w:tc>
          <w:tcPr>
            <w:tcW w:w="1249" w:type="pct"/>
            <w:vMerge/>
          </w:tcPr>
          <w:p w14:paraId="701B2306" w14:textId="77777777" w:rsidR="00921F70" w:rsidRDefault="00921F70">
            <w:pPr>
              <w:spacing w:after="0"/>
              <w:rPr>
                <w:rFonts w:ascii="PF Din Text Pro" w:hAnsi="PF Din Text Pro"/>
                <w:sz w:val="20"/>
                <w:szCs w:val="20"/>
              </w:rPr>
            </w:pPr>
          </w:p>
        </w:tc>
        <w:tc>
          <w:tcPr>
            <w:tcW w:w="1141" w:type="pct"/>
            <w:vMerge/>
          </w:tcPr>
          <w:p w14:paraId="5C1B7F1C" w14:textId="77777777" w:rsidR="00921F70" w:rsidRDefault="00921F70">
            <w:pPr>
              <w:spacing w:after="0"/>
              <w:rPr>
                <w:rFonts w:ascii="PF Din Text Pro" w:hAnsi="PF Din Text Pro"/>
                <w:sz w:val="20"/>
                <w:szCs w:val="20"/>
              </w:rPr>
            </w:pPr>
          </w:p>
        </w:tc>
        <w:tc>
          <w:tcPr>
            <w:tcW w:w="1067" w:type="pct"/>
          </w:tcPr>
          <w:p w14:paraId="25E83E99" w14:textId="77777777" w:rsidR="00921F70" w:rsidRDefault="00C730DA">
            <w:pPr>
              <w:pStyle w:val="Default"/>
              <w:spacing w:line="276" w:lineRule="auto"/>
              <w:jc w:val="left"/>
              <w:rPr>
                <w:rFonts w:ascii="PF Din Text Pro" w:hAnsi="PF Din Text Pro" w:cs="Times New Roman"/>
                <w:color w:val="auto"/>
                <w:sz w:val="20"/>
                <w:szCs w:val="20"/>
              </w:rPr>
            </w:pPr>
            <w:r>
              <w:rPr>
                <w:rFonts w:ascii="Calibri" w:hAnsi="Calibri" w:cs="Calibri"/>
                <w:color w:val="auto"/>
                <w:sz w:val="20"/>
                <w:szCs w:val="20"/>
              </w:rPr>
              <w:t>Š</w:t>
            </w:r>
            <w:r>
              <w:rPr>
                <w:rFonts w:ascii="PF Din Text Pro" w:hAnsi="PF Din Text Pro" w:cs="Times New Roman"/>
                <w:color w:val="auto"/>
                <w:sz w:val="20"/>
                <w:szCs w:val="20"/>
              </w:rPr>
              <w:t>ipulje (Kruhari)</w:t>
            </w:r>
          </w:p>
        </w:tc>
        <w:tc>
          <w:tcPr>
            <w:tcW w:w="716" w:type="pct"/>
          </w:tcPr>
          <w:p w14:paraId="59B63CDC"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180.662 t</w:t>
            </w:r>
          </w:p>
        </w:tc>
        <w:tc>
          <w:tcPr>
            <w:tcW w:w="827" w:type="pct"/>
          </w:tcPr>
          <w:p w14:paraId="3F49B67D"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4D0AC53" w14:textId="77777777">
        <w:trPr>
          <w:trHeight w:val="144"/>
        </w:trPr>
        <w:tc>
          <w:tcPr>
            <w:tcW w:w="1249" w:type="pct"/>
            <w:vMerge/>
          </w:tcPr>
          <w:p w14:paraId="0A5BE1E7" w14:textId="77777777" w:rsidR="00921F70" w:rsidRDefault="00921F70">
            <w:pPr>
              <w:spacing w:after="0"/>
              <w:rPr>
                <w:rFonts w:ascii="PF Din Text Pro" w:hAnsi="PF Din Text Pro"/>
                <w:sz w:val="20"/>
                <w:szCs w:val="20"/>
              </w:rPr>
            </w:pPr>
          </w:p>
        </w:tc>
        <w:tc>
          <w:tcPr>
            <w:tcW w:w="1141" w:type="pct"/>
          </w:tcPr>
          <w:p w14:paraId="01F60B53" w14:textId="77777777" w:rsidR="00921F70" w:rsidRDefault="00C730DA">
            <w:pPr>
              <w:spacing w:after="0"/>
              <w:rPr>
                <w:rFonts w:ascii="PF Din Text Pro" w:hAnsi="PF Din Text Pro"/>
                <w:sz w:val="20"/>
                <w:szCs w:val="20"/>
              </w:rPr>
            </w:pPr>
            <w:r>
              <w:rPr>
                <w:rFonts w:ascii="Calibri" w:hAnsi="Calibri" w:cs="Calibri"/>
                <w:sz w:val="20"/>
                <w:szCs w:val="20"/>
              </w:rPr>
              <w:t>Ž</w:t>
            </w:r>
            <w:r>
              <w:rPr>
                <w:rFonts w:ascii="PF Din Text Pro" w:hAnsi="PF Din Text Pro"/>
                <w:sz w:val="20"/>
                <w:szCs w:val="20"/>
              </w:rPr>
              <w:t>i</w:t>
            </w:r>
            <w:r>
              <w:rPr>
                <w:rFonts w:ascii="Calibri" w:hAnsi="Calibri" w:cs="Calibri"/>
                <w:sz w:val="20"/>
                <w:szCs w:val="20"/>
              </w:rPr>
              <w:t>č</w:t>
            </w:r>
            <w:r>
              <w:rPr>
                <w:rFonts w:ascii="PF Din Text Pro" w:hAnsi="PF Din Text Pro"/>
                <w:sz w:val="20"/>
                <w:szCs w:val="20"/>
              </w:rPr>
              <w:t>ni kvarc</w:t>
            </w:r>
          </w:p>
        </w:tc>
        <w:tc>
          <w:tcPr>
            <w:tcW w:w="1067" w:type="pct"/>
          </w:tcPr>
          <w:p w14:paraId="571D2FAA"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Hasi</w:t>
            </w:r>
            <w:r>
              <w:rPr>
                <w:rFonts w:ascii="Calibri" w:hAnsi="Calibri" w:cs="Calibri"/>
                <w:color w:val="auto"/>
                <w:sz w:val="20"/>
                <w:szCs w:val="20"/>
              </w:rPr>
              <w:t>ć</w:t>
            </w:r>
            <w:r>
              <w:rPr>
                <w:rFonts w:ascii="PF Din Text Pro" w:hAnsi="PF Din Text Pro" w:cs="Times New Roman"/>
                <w:color w:val="auto"/>
                <w:sz w:val="20"/>
                <w:szCs w:val="20"/>
              </w:rPr>
              <w:t>i (Klju</w:t>
            </w:r>
            <w:r>
              <w:rPr>
                <w:rFonts w:ascii="Calibri" w:hAnsi="Calibri" w:cs="Calibri"/>
                <w:color w:val="auto"/>
                <w:sz w:val="20"/>
                <w:szCs w:val="20"/>
              </w:rPr>
              <w:t>č</w:t>
            </w:r>
            <w:r>
              <w:rPr>
                <w:rFonts w:ascii="PF Din Text Pro" w:hAnsi="PF Din Text Pro" w:cs="Times New Roman"/>
                <w:color w:val="auto"/>
                <w:sz w:val="20"/>
                <w:szCs w:val="20"/>
              </w:rPr>
              <w:t>)</w:t>
            </w:r>
          </w:p>
        </w:tc>
        <w:tc>
          <w:tcPr>
            <w:tcW w:w="716" w:type="pct"/>
          </w:tcPr>
          <w:p w14:paraId="15BA75A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2D40AA44"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2756E9A6" w14:textId="77777777">
        <w:trPr>
          <w:trHeight w:val="835"/>
        </w:trPr>
        <w:tc>
          <w:tcPr>
            <w:tcW w:w="1249" w:type="pct"/>
            <w:vMerge w:val="restart"/>
          </w:tcPr>
          <w:p w14:paraId="746FB9C6" w14:textId="77777777" w:rsidR="00921F70" w:rsidRDefault="00C730DA">
            <w:pPr>
              <w:spacing w:after="0"/>
              <w:rPr>
                <w:rFonts w:ascii="PF Din Text Pro" w:hAnsi="PF Din Text Pro"/>
                <w:sz w:val="20"/>
                <w:szCs w:val="20"/>
              </w:rPr>
            </w:pPr>
            <w:r>
              <w:rPr>
                <w:rFonts w:ascii="PF Din Text Pro" w:hAnsi="PF Din Text Pro"/>
                <w:sz w:val="20"/>
                <w:szCs w:val="20"/>
              </w:rPr>
              <w:t>Energetske sirovine</w:t>
            </w:r>
          </w:p>
        </w:tc>
        <w:tc>
          <w:tcPr>
            <w:tcW w:w="1141" w:type="pct"/>
            <w:vMerge w:val="restart"/>
          </w:tcPr>
          <w:p w14:paraId="7D36E806" w14:textId="77777777" w:rsidR="00921F70" w:rsidRDefault="00C730DA">
            <w:pPr>
              <w:spacing w:after="0"/>
              <w:rPr>
                <w:rFonts w:ascii="PF Din Text Pro" w:hAnsi="PF Din Text Pro"/>
                <w:sz w:val="20"/>
                <w:szCs w:val="20"/>
              </w:rPr>
            </w:pPr>
            <w:r>
              <w:rPr>
                <w:rFonts w:ascii="PF Din Text Pro" w:hAnsi="PF Din Text Pro"/>
                <w:sz w:val="20"/>
                <w:szCs w:val="20"/>
              </w:rPr>
              <w:t>Ugalj</w:t>
            </w:r>
          </w:p>
        </w:tc>
        <w:tc>
          <w:tcPr>
            <w:tcW w:w="1067" w:type="pct"/>
          </w:tcPr>
          <w:p w14:paraId="3E701B33"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Sansko-kamengradski ugljeni bazen</w:t>
            </w:r>
          </w:p>
        </w:tc>
        <w:tc>
          <w:tcPr>
            <w:tcW w:w="716" w:type="pct"/>
          </w:tcPr>
          <w:p w14:paraId="6DD05874"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122.311.637 t</w:t>
            </w:r>
          </w:p>
        </w:tc>
        <w:tc>
          <w:tcPr>
            <w:tcW w:w="827" w:type="pct"/>
          </w:tcPr>
          <w:p w14:paraId="6CDE4DAD"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498BC3BA" w14:textId="77777777">
        <w:trPr>
          <w:trHeight w:val="144"/>
        </w:trPr>
        <w:tc>
          <w:tcPr>
            <w:tcW w:w="1249" w:type="pct"/>
            <w:vMerge/>
          </w:tcPr>
          <w:p w14:paraId="4C4E4C43" w14:textId="77777777" w:rsidR="00921F70" w:rsidRDefault="00921F70">
            <w:pPr>
              <w:spacing w:after="0"/>
              <w:rPr>
                <w:rFonts w:ascii="PF Din Text Pro" w:hAnsi="PF Din Text Pro"/>
                <w:sz w:val="20"/>
                <w:szCs w:val="20"/>
              </w:rPr>
            </w:pPr>
          </w:p>
        </w:tc>
        <w:tc>
          <w:tcPr>
            <w:tcW w:w="1141" w:type="pct"/>
            <w:vMerge/>
          </w:tcPr>
          <w:p w14:paraId="72D080B3" w14:textId="77777777" w:rsidR="00921F70" w:rsidRDefault="00921F70">
            <w:pPr>
              <w:spacing w:after="0"/>
              <w:rPr>
                <w:rFonts w:ascii="PF Din Text Pro" w:hAnsi="PF Din Text Pro"/>
                <w:sz w:val="20"/>
                <w:szCs w:val="20"/>
              </w:rPr>
            </w:pPr>
          </w:p>
        </w:tc>
        <w:tc>
          <w:tcPr>
            <w:tcW w:w="1067" w:type="pct"/>
          </w:tcPr>
          <w:p w14:paraId="43E6557A" w14:textId="77777777" w:rsidR="00921F70" w:rsidRDefault="00921F70">
            <w:pPr>
              <w:pStyle w:val="Default"/>
              <w:spacing w:line="276" w:lineRule="auto"/>
              <w:jc w:val="left"/>
              <w:rPr>
                <w:rFonts w:ascii="PF Din Text Pro" w:hAnsi="PF Din Text Pro" w:cs="Times New Roman"/>
                <w:color w:val="auto"/>
                <w:sz w:val="20"/>
                <w:szCs w:val="20"/>
              </w:rPr>
            </w:pPr>
          </w:p>
        </w:tc>
        <w:tc>
          <w:tcPr>
            <w:tcW w:w="716" w:type="pct"/>
          </w:tcPr>
          <w:p w14:paraId="766A0C4C" w14:textId="77777777" w:rsidR="00921F70" w:rsidRDefault="00921F70">
            <w:pPr>
              <w:pStyle w:val="Default"/>
              <w:spacing w:line="276" w:lineRule="auto"/>
              <w:rPr>
                <w:rFonts w:ascii="PF Din Text Pro" w:hAnsi="PF Din Text Pro" w:cs="Times New Roman"/>
                <w:color w:val="auto"/>
                <w:sz w:val="20"/>
                <w:szCs w:val="20"/>
              </w:rPr>
            </w:pPr>
          </w:p>
        </w:tc>
        <w:tc>
          <w:tcPr>
            <w:tcW w:w="827" w:type="pct"/>
          </w:tcPr>
          <w:p w14:paraId="5D66BDCA" w14:textId="77777777" w:rsidR="00921F70" w:rsidRDefault="00921F70">
            <w:pPr>
              <w:spacing w:after="0"/>
              <w:rPr>
                <w:rFonts w:ascii="PF Din Text Pro" w:hAnsi="PF Din Text Pro"/>
                <w:sz w:val="20"/>
                <w:szCs w:val="20"/>
              </w:rPr>
            </w:pPr>
          </w:p>
        </w:tc>
      </w:tr>
      <w:tr w:rsidR="00921F70" w14:paraId="676CE08C" w14:textId="77777777">
        <w:trPr>
          <w:trHeight w:val="274"/>
        </w:trPr>
        <w:tc>
          <w:tcPr>
            <w:tcW w:w="1249" w:type="pct"/>
            <w:vMerge w:val="restart"/>
          </w:tcPr>
          <w:p w14:paraId="11E08C24" w14:textId="77777777" w:rsidR="00921F70" w:rsidRDefault="00C730DA">
            <w:pPr>
              <w:spacing w:after="0"/>
              <w:rPr>
                <w:rFonts w:ascii="PF Din Text Pro" w:hAnsi="PF Din Text Pro"/>
                <w:sz w:val="20"/>
                <w:szCs w:val="20"/>
              </w:rPr>
            </w:pPr>
            <w:r>
              <w:rPr>
                <w:rFonts w:ascii="PF Din Text Pro" w:hAnsi="PF Din Text Pro"/>
                <w:sz w:val="20"/>
                <w:szCs w:val="20"/>
              </w:rPr>
              <w:t>Termalne, mineralne, termomineralne vode</w:t>
            </w:r>
          </w:p>
        </w:tc>
        <w:tc>
          <w:tcPr>
            <w:tcW w:w="3751" w:type="pct"/>
            <w:gridSpan w:val="4"/>
          </w:tcPr>
          <w:p w14:paraId="6E6D052F"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Mineralne vode</w:t>
            </w:r>
          </w:p>
        </w:tc>
      </w:tr>
      <w:tr w:rsidR="00921F70" w14:paraId="24F003FC" w14:textId="77777777">
        <w:trPr>
          <w:trHeight w:val="144"/>
        </w:trPr>
        <w:tc>
          <w:tcPr>
            <w:tcW w:w="1249" w:type="pct"/>
            <w:vMerge/>
          </w:tcPr>
          <w:p w14:paraId="56EF3A18" w14:textId="77777777" w:rsidR="00921F70" w:rsidRDefault="00921F70">
            <w:pPr>
              <w:spacing w:after="0"/>
              <w:rPr>
                <w:rFonts w:ascii="PF Din Text Pro" w:hAnsi="PF Din Text Pro"/>
                <w:sz w:val="20"/>
                <w:szCs w:val="20"/>
              </w:rPr>
            </w:pPr>
          </w:p>
        </w:tc>
        <w:tc>
          <w:tcPr>
            <w:tcW w:w="1141" w:type="pct"/>
          </w:tcPr>
          <w:p w14:paraId="32947F64" w14:textId="77777777" w:rsidR="00921F70" w:rsidRDefault="00C730DA">
            <w:pPr>
              <w:spacing w:after="0"/>
              <w:rPr>
                <w:rFonts w:ascii="PF Din Text Pro" w:hAnsi="PF Din Text Pro"/>
                <w:b/>
                <w:bCs/>
                <w:sz w:val="20"/>
                <w:szCs w:val="20"/>
              </w:rPr>
            </w:pPr>
            <w:r>
              <w:rPr>
                <w:rFonts w:ascii="PF Din Text Pro" w:hAnsi="PF Din Text Pro"/>
                <w:b/>
                <w:bCs/>
                <w:sz w:val="20"/>
                <w:szCs w:val="20"/>
              </w:rPr>
              <w:t>Lokacija</w:t>
            </w:r>
          </w:p>
        </w:tc>
        <w:tc>
          <w:tcPr>
            <w:tcW w:w="1067" w:type="pct"/>
          </w:tcPr>
          <w:p w14:paraId="05E7DC8C" w14:textId="77777777" w:rsidR="00921F70" w:rsidRDefault="00C730DA">
            <w:pPr>
              <w:pStyle w:val="Default"/>
              <w:spacing w:line="276" w:lineRule="auto"/>
              <w:jc w:val="left"/>
              <w:rPr>
                <w:rFonts w:ascii="PF Din Text Pro" w:hAnsi="PF Din Text Pro" w:cs="Times New Roman"/>
                <w:b/>
                <w:bCs/>
                <w:color w:val="auto"/>
                <w:sz w:val="20"/>
                <w:szCs w:val="20"/>
              </w:rPr>
            </w:pPr>
            <w:r>
              <w:rPr>
                <w:rFonts w:ascii="PF Din Text Pro" w:hAnsi="PF Din Text Pro" w:cs="Times New Roman"/>
                <w:b/>
                <w:bCs/>
                <w:color w:val="auto"/>
                <w:sz w:val="20"/>
                <w:szCs w:val="20"/>
              </w:rPr>
              <w:t>Q(I/s)</w:t>
            </w:r>
          </w:p>
        </w:tc>
        <w:tc>
          <w:tcPr>
            <w:tcW w:w="716" w:type="pct"/>
          </w:tcPr>
          <w:p w14:paraId="2B04A9B2" w14:textId="77777777" w:rsidR="00921F70" w:rsidRDefault="00C730DA">
            <w:pPr>
              <w:pStyle w:val="Default"/>
              <w:spacing w:line="276" w:lineRule="auto"/>
              <w:rPr>
                <w:rFonts w:ascii="PF Din Text Pro" w:hAnsi="PF Din Text Pro" w:cs="Times New Roman"/>
                <w:b/>
                <w:bCs/>
                <w:color w:val="auto"/>
                <w:sz w:val="20"/>
                <w:szCs w:val="20"/>
              </w:rPr>
            </w:pPr>
            <w:r>
              <w:rPr>
                <w:rFonts w:ascii="PF Din Text Pro" w:hAnsi="PF Din Text Pro" w:cs="Times New Roman"/>
                <w:b/>
                <w:bCs/>
                <w:color w:val="auto"/>
                <w:sz w:val="20"/>
                <w:szCs w:val="20"/>
              </w:rPr>
              <w:t>T(</w:t>
            </w:r>
            <w:r>
              <w:rPr>
                <w:rFonts w:ascii="Calibri" w:hAnsi="Calibri" w:cs="Calibri"/>
                <w:b/>
                <w:bCs/>
                <w:color w:val="auto"/>
                <w:sz w:val="20"/>
                <w:szCs w:val="20"/>
              </w:rPr>
              <w:t>°</w:t>
            </w:r>
            <w:r>
              <w:rPr>
                <w:rFonts w:ascii="PF Din Text Pro" w:hAnsi="PF Din Text Pro" w:cs="Times New Roman"/>
                <w:b/>
                <w:bCs/>
                <w:color w:val="auto"/>
                <w:sz w:val="20"/>
                <w:szCs w:val="20"/>
              </w:rPr>
              <w:t>C)</w:t>
            </w:r>
          </w:p>
        </w:tc>
        <w:tc>
          <w:tcPr>
            <w:tcW w:w="827" w:type="pct"/>
          </w:tcPr>
          <w:p w14:paraId="6CEEEC66" w14:textId="77777777" w:rsidR="00921F70" w:rsidRDefault="00C730DA">
            <w:pPr>
              <w:spacing w:after="0"/>
              <w:rPr>
                <w:rFonts w:ascii="PF Din Text Pro" w:hAnsi="PF Din Text Pro"/>
                <w:b/>
                <w:bCs/>
                <w:sz w:val="20"/>
                <w:szCs w:val="20"/>
              </w:rPr>
            </w:pPr>
            <w:r>
              <w:rPr>
                <w:rFonts w:ascii="PF Din Text Pro" w:hAnsi="PF Din Text Pro"/>
                <w:b/>
                <w:bCs/>
                <w:sz w:val="20"/>
                <w:szCs w:val="20"/>
              </w:rPr>
              <w:t>Mineralizacija (g/l)</w:t>
            </w:r>
          </w:p>
        </w:tc>
      </w:tr>
      <w:tr w:rsidR="00921F70" w14:paraId="718558C4" w14:textId="77777777">
        <w:trPr>
          <w:trHeight w:val="144"/>
        </w:trPr>
        <w:tc>
          <w:tcPr>
            <w:tcW w:w="1249" w:type="pct"/>
            <w:vMerge/>
          </w:tcPr>
          <w:p w14:paraId="26D5A900" w14:textId="77777777" w:rsidR="00921F70" w:rsidRDefault="00921F70">
            <w:pPr>
              <w:spacing w:after="0"/>
              <w:rPr>
                <w:rFonts w:ascii="PF Din Text Pro" w:hAnsi="PF Din Text Pro"/>
                <w:sz w:val="20"/>
                <w:szCs w:val="20"/>
              </w:rPr>
            </w:pPr>
          </w:p>
        </w:tc>
        <w:tc>
          <w:tcPr>
            <w:tcW w:w="1141" w:type="pct"/>
          </w:tcPr>
          <w:p w14:paraId="6DC11F4B" w14:textId="77777777" w:rsidR="00921F70" w:rsidRDefault="00C730DA">
            <w:pPr>
              <w:spacing w:after="0"/>
              <w:rPr>
                <w:rFonts w:ascii="PF Din Text Pro" w:hAnsi="PF Din Text Pro"/>
                <w:sz w:val="20"/>
                <w:szCs w:val="20"/>
              </w:rPr>
            </w:pPr>
            <w:r>
              <w:rPr>
                <w:rFonts w:ascii="PF Din Text Pro" w:hAnsi="PF Din Text Pro"/>
                <w:sz w:val="20"/>
                <w:szCs w:val="20"/>
              </w:rPr>
              <w:t>Ha</w:t>
            </w:r>
            <w:r>
              <w:rPr>
                <w:rFonts w:ascii="Calibri" w:hAnsi="Calibri" w:cs="Calibri"/>
                <w:sz w:val="20"/>
                <w:szCs w:val="20"/>
              </w:rPr>
              <w:t>š</w:t>
            </w:r>
            <w:r>
              <w:rPr>
                <w:rFonts w:ascii="PF Din Text Pro" w:hAnsi="PF Din Text Pro"/>
                <w:sz w:val="20"/>
                <w:szCs w:val="20"/>
              </w:rPr>
              <w:t>ani (Sanski Most)</w:t>
            </w:r>
          </w:p>
        </w:tc>
        <w:tc>
          <w:tcPr>
            <w:tcW w:w="1067" w:type="pct"/>
          </w:tcPr>
          <w:p w14:paraId="24DA663A"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0,1</w:t>
            </w:r>
          </w:p>
        </w:tc>
        <w:tc>
          <w:tcPr>
            <w:tcW w:w="716" w:type="pct"/>
          </w:tcPr>
          <w:p w14:paraId="69907AC9"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66C3684E"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AEE2EC0" w14:textId="77777777">
        <w:trPr>
          <w:trHeight w:val="144"/>
        </w:trPr>
        <w:tc>
          <w:tcPr>
            <w:tcW w:w="1249" w:type="pct"/>
            <w:vMerge/>
          </w:tcPr>
          <w:p w14:paraId="23AB4EA4" w14:textId="77777777" w:rsidR="00921F70" w:rsidRDefault="00921F70">
            <w:pPr>
              <w:spacing w:after="0"/>
              <w:rPr>
                <w:rFonts w:ascii="PF Din Text Pro" w:hAnsi="PF Din Text Pro"/>
                <w:sz w:val="20"/>
                <w:szCs w:val="20"/>
              </w:rPr>
            </w:pPr>
          </w:p>
        </w:tc>
        <w:tc>
          <w:tcPr>
            <w:tcW w:w="1141" w:type="pct"/>
          </w:tcPr>
          <w:p w14:paraId="7DF4B1BB" w14:textId="77777777" w:rsidR="00921F70" w:rsidRDefault="00C730DA">
            <w:pPr>
              <w:spacing w:after="0"/>
              <w:rPr>
                <w:rFonts w:ascii="PF Din Text Pro" w:hAnsi="PF Din Text Pro"/>
                <w:sz w:val="20"/>
                <w:szCs w:val="20"/>
              </w:rPr>
            </w:pPr>
            <w:r>
              <w:rPr>
                <w:rFonts w:ascii="PF Din Text Pro" w:hAnsi="PF Din Text Pro"/>
                <w:sz w:val="20"/>
                <w:szCs w:val="20"/>
              </w:rPr>
              <w:t>Majki</w:t>
            </w:r>
            <w:r>
              <w:rPr>
                <w:rFonts w:ascii="Calibri" w:hAnsi="Calibri" w:cs="Calibri"/>
                <w:sz w:val="20"/>
                <w:szCs w:val="20"/>
              </w:rPr>
              <w:t>ć</w:t>
            </w:r>
            <w:r>
              <w:rPr>
                <w:rFonts w:ascii="PF Din Text Pro" w:hAnsi="PF Din Text Pro"/>
                <w:sz w:val="20"/>
                <w:szCs w:val="20"/>
              </w:rPr>
              <w:t xml:space="preserve"> Japra (Sanski Most)</w:t>
            </w:r>
          </w:p>
        </w:tc>
        <w:tc>
          <w:tcPr>
            <w:tcW w:w="1067" w:type="pct"/>
          </w:tcPr>
          <w:p w14:paraId="2F535011"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1</w:t>
            </w:r>
          </w:p>
        </w:tc>
        <w:tc>
          <w:tcPr>
            <w:tcW w:w="716" w:type="pct"/>
          </w:tcPr>
          <w:p w14:paraId="2A335CD7" w14:textId="77777777" w:rsidR="00921F70" w:rsidRDefault="00921F70">
            <w:pPr>
              <w:pStyle w:val="Default"/>
              <w:spacing w:line="276" w:lineRule="auto"/>
              <w:rPr>
                <w:rFonts w:ascii="PF Din Text Pro" w:hAnsi="PF Din Text Pro" w:cs="Times New Roman"/>
                <w:color w:val="auto"/>
                <w:sz w:val="20"/>
                <w:szCs w:val="20"/>
              </w:rPr>
            </w:pPr>
          </w:p>
        </w:tc>
        <w:tc>
          <w:tcPr>
            <w:tcW w:w="827" w:type="pct"/>
          </w:tcPr>
          <w:p w14:paraId="0F7D7495" w14:textId="77777777" w:rsidR="00921F70" w:rsidRDefault="00C730DA">
            <w:pPr>
              <w:spacing w:after="0"/>
              <w:rPr>
                <w:rFonts w:ascii="PF Din Text Pro" w:hAnsi="PF Din Text Pro"/>
                <w:sz w:val="20"/>
                <w:szCs w:val="20"/>
              </w:rPr>
            </w:pPr>
            <w:r>
              <w:rPr>
                <w:rFonts w:ascii="PF Din Text Pro" w:hAnsi="PF Din Text Pro"/>
                <w:sz w:val="20"/>
                <w:szCs w:val="20"/>
              </w:rPr>
              <w:t>28</w:t>
            </w:r>
          </w:p>
        </w:tc>
      </w:tr>
      <w:tr w:rsidR="00921F70" w14:paraId="70C3D0D0" w14:textId="77777777">
        <w:trPr>
          <w:trHeight w:val="144"/>
        </w:trPr>
        <w:tc>
          <w:tcPr>
            <w:tcW w:w="1249" w:type="pct"/>
            <w:vMerge/>
          </w:tcPr>
          <w:p w14:paraId="7E84658C" w14:textId="77777777" w:rsidR="00921F70" w:rsidRDefault="00921F70">
            <w:pPr>
              <w:spacing w:after="0"/>
              <w:rPr>
                <w:rFonts w:ascii="PF Din Text Pro" w:hAnsi="PF Din Text Pro"/>
                <w:sz w:val="20"/>
                <w:szCs w:val="20"/>
              </w:rPr>
            </w:pPr>
          </w:p>
        </w:tc>
        <w:tc>
          <w:tcPr>
            <w:tcW w:w="1141" w:type="pct"/>
          </w:tcPr>
          <w:p w14:paraId="383897FB" w14:textId="77777777" w:rsidR="00921F70" w:rsidRDefault="00C730DA">
            <w:pPr>
              <w:spacing w:after="0"/>
              <w:rPr>
                <w:rFonts w:ascii="PF Din Text Pro" w:hAnsi="PF Din Text Pro"/>
                <w:sz w:val="20"/>
                <w:szCs w:val="20"/>
              </w:rPr>
            </w:pPr>
            <w:r>
              <w:rPr>
                <w:rFonts w:ascii="PF Din Text Pro" w:hAnsi="PF Din Text Pro"/>
                <w:sz w:val="20"/>
                <w:szCs w:val="20"/>
              </w:rPr>
              <w:t>Arapu</w:t>
            </w:r>
            <w:r>
              <w:rPr>
                <w:rFonts w:ascii="Calibri" w:hAnsi="Calibri" w:cs="Calibri"/>
                <w:sz w:val="20"/>
                <w:szCs w:val="20"/>
              </w:rPr>
              <w:t>š</w:t>
            </w:r>
            <w:r>
              <w:rPr>
                <w:rFonts w:ascii="PF Din Text Pro" w:hAnsi="PF Din Text Pro"/>
                <w:sz w:val="20"/>
                <w:szCs w:val="20"/>
              </w:rPr>
              <w:t>a</w:t>
            </w:r>
          </w:p>
        </w:tc>
        <w:tc>
          <w:tcPr>
            <w:tcW w:w="1067" w:type="pct"/>
          </w:tcPr>
          <w:p w14:paraId="6E2B5637"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716" w:type="pct"/>
          </w:tcPr>
          <w:p w14:paraId="0F977A9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41478B9D" w14:textId="77777777" w:rsidR="00921F70" w:rsidRDefault="00C730DA">
            <w:pPr>
              <w:spacing w:after="0"/>
              <w:rPr>
                <w:rFonts w:ascii="PF Din Text Pro" w:hAnsi="PF Din Text Pro"/>
                <w:sz w:val="20"/>
                <w:szCs w:val="20"/>
              </w:rPr>
            </w:pPr>
            <w:r>
              <w:rPr>
                <w:rFonts w:ascii="PF Din Text Pro" w:hAnsi="PF Din Text Pro"/>
                <w:sz w:val="20"/>
                <w:szCs w:val="20"/>
              </w:rPr>
              <w:t>1,4</w:t>
            </w:r>
          </w:p>
        </w:tc>
      </w:tr>
      <w:tr w:rsidR="00921F70" w14:paraId="0792BD51" w14:textId="77777777">
        <w:trPr>
          <w:trHeight w:val="144"/>
        </w:trPr>
        <w:tc>
          <w:tcPr>
            <w:tcW w:w="1249" w:type="pct"/>
            <w:vMerge/>
          </w:tcPr>
          <w:p w14:paraId="232EA00B" w14:textId="77777777" w:rsidR="00921F70" w:rsidRDefault="00921F70">
            <w:pPr>
              <w:spacing w:after="0"/>
              <w:rPr>
                <w:rFonts w:ascii="PF Din Text Pro" w:hAnsi="PF Din Text Pro"/>
                <w:sz w:val="20"/>
                <w:szCs w:val="20"/>
              </w:rPr>
            </w:pPr>
          </w:p>
        </w:tc>
        <w:tc>
          <w:tcPr>
            <w:tcW w:w="1141" w:type="pct"/>
          </w:tcPr>
          <w:p w14:paraId="4EBE8FCD" w14:textId="77777777" w:rsidR="00921F70" w:rsidRDefault="00C730DA">
            <w:pPr>
              <w:spacing w:after="0"/>
              <w:rPr>
                <w:rFonts w:ascii="PF Din Text Pro" w:hAnsi="PF Din Text Pro"/>
                <w:sz w:val="20"/>
                <w:szCs w:val="20"/>
              </w:rPr>
            </w:pPr>
            <w:r>
              <w:rPr>
                <w:rFonts w:ascii="PF Din Text Pro" w:hAnsi="PF Din Text Pro"/>
                <w:sz w:val="20"/>
                <w:szCs w:val="20"/>
              </w:rPr>
              <w:t>Crveno vrelo i Srabljivo vrelo (Brda,Klju</w:t>
            </w:r>
            <w:r>
              <w:rPr>
                <w:rFonts w:ascii="Calibri" w:hAnsi="Calibri" w:cs="Calibri"/>
                <w:sz w:val="20"/>
                <w:szCs w:val="20"/>
              </w:rPr>
              <w:t>č</w:t>
            </w:r>
            <w:r>
              <w:rPr>
                <w:rFonts w:ascii="PF Din Text Pro" w:hAnsi="PF Din Text Pro"/>
                <w:sz w:val="20"/>
                <w:szCs w:val="20"/>
              </w:rPr>
              <w:t>)</w:t>
            </w:r>
          </w:p>
        </w:tc>
        <w:tc>
          <w:tcPr>
            <w:tcW w:w="1067" w:type="pct"/>
          </w:tcPr>
          <w:p w14:paraId="7F9F821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2</w:t>
            </w:r>
          </w:p>
        </w:tc>
        <w:tc>
          <w:tcPr>
            <w:tcW w:w="716" w:type="pct"/>
          </w:tcPr>
          <w:p w14:paraId="254E854C" w14:textId="77777777" w:rsidR="00921F70" w:rsidRDefault="00921F70">
            <w:pPr>
              <w:pStyle w:val="Default"/>
              <w:spacing w:line="276" w:lineRule="auto"/>
              <w:rPr>
                <w:rFonts w:ascii="PF Din Text Pro" w:hAnsi="PF Din Text Pro" w:cs="Times New Roman"/>
                <w:color w:val="auto"/>
                <w:sz w:val="20"/>
                <w:szCs w:val="20"/>
              </w:rPr>
            </w:pPr>
          </w:p>
        </w:tc>
        <w:tc>
          <w:tcPr>
            <w:tcW w:w="827" w:type="pct"/>
          </w:tcPr>
          <w:p w14:paraId="505C7F76" w14:textId="77777777" w:rsidR="00921F70" w:rsidRDefault="00C730DA">
            <w:pPr>
              <w:spacing w:after="0"/>
              <w:rPr>
                <w:rFonts w:ascii="PF Din Text Pro" w:hAnsi="PF Din Text Pro"/>
                <w:sz w:val="20"/>
                <w:szCs w:val="20"/>
              </w:rPr>
            </w:pPr>
            <w:r>
              <w:rPr>
                <w:rFonts w:ascii="PF Din Text Pro" w:hAnsi="PF Din Text Pro"/>
                <w:sz w:val="20"/>
                <w:szCs w:val="20"/>
              </w:rPr>
              <w:t>2-3</w:t>
            </w:r>
          </w:p>
        </w:tc>
      </w:tr>
      <w:tr w:rsidR="00921F70" w14:paraId="7004AB1B" w14:textId="77777777">
        <w:trPr>
          <w:trHeight w:val="144"/>
        </w:trPr>
        <w:tc>
          <w:tcPr>
            <w:tcW w:w="1249" w:type="pct"/>
            <w:vMerge/>
          </w:tcPr>
          <w:p w14:paraId="23759209" w14:textId="77777777" w:rsidR="00921F70" w:rsidRDefault="00921F70">
            <w:pPr>
              <w:spacing w:after="0"/>
              <w:rPr>
                <w:rFonts w:ascii="PF Din Text Pro" w:hAnsi="PF Din Text Pro"/>
                <w:sz w:val="20"/>
                <w:szCs w:val="20"/>
              </w:rPr>
            </w:pPr>
          </w:p>
        </w:tc>
        <w:tc>
          <w:tcPr>
            <w:tcW w:w="1141" w:type="pct"/>
          </w:tcPr>
          <w:p w14:paraId="7070334A" w14:textId="77777777" w:rsidR="00921F70" w:rsidRDefault="00C730DA">
            <w:pPr>
              <w:spacing w:after="0"/>
              <w:rPr>
                <w:rFonts w:ascii="PF Din Text Pro" w:hAnsi="PF Din Text Pro"/>
                <w:sz w:val="20"/>
                <w:szCs w:val="20"/>
              </w:rPr>
            </w:pPr>
            <w:r>
              <w:rPr>
                <w:rFonts w:ascii="PF Din Text Pro" w:hAnsi="PF Din Text Pro"/>
                <w:sz w:val="20"/>
                <w:szCs w:val="20"/>
              </w:rPr>
              <w:t>Bile vode (Biha</w:t>
            </w:r>
            <w:r>
              <w:rPr>
                <w:rFonts w:ascii="Calibri" w:hAnsi="Calibri" w:cs="Calibri"/>
                <w:sz w:val="20"/>
                <w:szCs w:val="20"/>
              </w:rPr>
              <w:t>ć</w:t>
            </w:r>
            <w:r>
              <w:rPr>
                <w:rFonts w:ascii="PF Din Text Pro" w:hAnsi="PF Din Text Pro"/>
                <w:sz w:val="20"/>
                <w:szCs w:val="20"/>
              </w:rPr>
              <w:t>)</w:t>
            </w:r>
          </w:p>
        </w:tc>
        <w:tc>
          <w:tcPr>
            <w:tcW w:w="1067" w:type="pct"/>
          </w:tcPr>
          <w:p w14:paraId="1B6C9DCA"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1</w:t>
            </w:r>
          </w:p>
        </w:tc>
        <w:tc>
          <w:tcPr>
            <w:tcW w:w="716" w:type="pct"/>
          </w:tcPr>
          <w:p w14:paraId="30EE044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7,5</w:t>
            </w:r>
          </w:p>
        </w:tc>
        <w:tc>
          <w:tcPr>
            <w:tcW w:w="827" w:type="pct"/>
          </w:tcPr>
          <w:p w14:paraId="36262275" w14:textId="77777777" w:rsidR="00921F70" w:rsidRDefault="00C730DA">
            <w:pPr>
              <w:spacing w:after="0"/>
              <w:rPr>
                <w:rFonts w:ascii="PF Din Text Pro" w:hAnsi="PF Din Text Pro"/>
                <w:sz w:val="20"/>
                <w:szCs w:val="20"/>
              </w:rPr>
            </w:pPr>
            <w:r>
              <w:rPr>
                <w:rFonts w:ascii="PF Din Text Pro" w:hAnsi="PF Din Text Pro"/>
                <w:sz w:val="20"/>
                <w:szCs w:val="20"/>
              </w:rPr>
              <w:t>1,7</w:t>
            </w:r>
          </w:p>
        </w:tc>
      </w:tr>
      <w:tr w:rsidR="00921F70" w14:paraId="4BF7038F" w14:textId="77777777">
        <w:trPr>
          <w:trHeight w:val="144"/>
        </w:trPr>
        <w:tc>
          <w:tcPr>
            <w:tcW w:w="1249" w:type="pct"/>
            <w:vMerge/>
          </w:tcPr>
          <w:p w14:paraId="7E252B62" w14:textId="77777777" w:rsidR="00921F70" w:rsidRDefault="00921F70">
            <w:pPr>
              <w:spacing w:after="0"/>
              <w:rPr>
                <w:rFonts w:ascii="PF Din Text Pro" w:hAnsi="PF Din Text Pro"/>
                <w:sz w:val="20"/>
                <w:szCs w:val="20"/>
              </w:rPr>
            </w:pPr>
          </w:p>
        </w:tc>
        <w:tc>
          <w:tcPr>
            <w:tcW w:w="1141" w:type="pct"/>
          </w:tcPr>
          <w:p w14:paraId="72FE431D" w14:textId="77777777" w:rsidR="00921F70" w:rsidRDefault="00C730DA">
            <w:pPr>
              <w:spacing w:after="0"/>
              <w:rPr>
                <w:rFonts w:ascii="PF Din Text Pro" w:hAnsi="PF Din Text Pro"/>
                <w:sz w:val="20"/>
                <w:szCs w:val="20"/>
              </w:rPr>
            </w:pPr>
            <w:r>
              <w:rPr>
                <w:rFonts w:ascii="PF Din Text Pro" w:hAnsi="PF Din Text Pro"/>
                <w:sz w:val="20"/>
                <w:szCs w:val="20"/>
              </w:rPr>
              <w:t>Jezero (Biha</w:t>
            </w:r>
            <w:r>
              <w:rPr>
                <w:rFonts w:ascii="Calibri" w:hAnsi="Calibri" w:cs="Calibri"/>
                <w:sz w:val="20"/>
                <w:szCs w:val="20"/>
              </w:rPr>
              <w:t>ć</w:t>
            </w:r>
            <w:r>
              <w:rPr>
                <w:rFonts w:ascii="PF Din Text Pro" w:hAnsi="PF Din Text Pro"/>
                <w:sz w:val="20"/>
                <w:szCs w:val="20"/>
              </w:rPr>
              <w:t>)</w:t>
            </w:r>
          </w:p>
        </w:tc>
        <w:tc>
          <w:tcPr>
            <w:tcW w:w="1067" w:type="pct"/>
          </w:tcPr>
          <w:p w14:paraId="1F619AC3"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0,5</w:t>
            </w:r>
          </w:p>
        </w:tc>
        <w:tc>
          <w:tcPr>
            <w:tcW w:w="716" w:type="pct"/>
          </w:tcPr>
          <w:p w14:paraId="7E7ADB9D"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9</w:t>
            </w:r>
          </w:p>
        </w:tc>
        <w:tc>
          <w:tcPr>
            <w:tcW w:w="827" w:type="pct"/>
          </w:tcPr>
          <w:p w14:paraId="4A481FC1" w14:textId="77777777" w:rsidR="00921F70" w:rsidRDefault="00C730DA">
            <w:pPr>
              <w:spacing w:after="0"/>
              <w:rPr>
                <w:rFonts w:ascii="PF Din Text Pro" w:hAnsi="PF Din Text Pro"/>
                <w:sz w:val="20"/>
                <w:szCs w:val="20"/>
              </w:rPr>
            </w:pPr>
            <w:r>
              <w:rPr>
                <w:rFonts w:ascii="PF Din Text Pro" w:hAnsi="PF Din Text Pro"/>
                <w:sz w:val="20"/>
                <w:szCs w:val="20"/>
              </w:rPr>
              <w:t>2</w:t>
            </w:r>
          </w:p>
        </w:tc>
      </w:tr>
      <w:tr w:rsidR="00921F70" w14:paraId="47271CF4" w14:textId="77777777">
        <w:trPr>
          <w:trHeight w:val="144"/>
        </w:trPr>
        <w:tc>
          <w:tcPr>
            <w:tcW w:w="1249" w:type="pct"/>
            <w:vMerge/>
          </w:tcPr>
          <w:p w14:paraId="5E50539F" w14:textId="77777777" w:rsidR="00921F70" w:rsidRDefault="00921F70">
            <w:pPr>
              <w:spacing w:after="0"/>
              <w:rPr>
                <w:rFonts w:ascii="PF Din Text Pro" w:hAnsi="PF Din Text Pro"/>
                <w:sz w:val="20"/>
                <w:szCs w:val="20"/>
              </w:rPr>
            </w:pPr>
          </w:p>
        </w:tc>
        <w:tc>
          <w:tcPr>
            <w:tcW w:w="1141" w:type="pct"/>
          </w:tcPr>
          <w:p w14:paraId="4AA4F053" w14:textId="77777777" w:rsidR="00921F70" w:rsidRDefault="00C730DA">
            <w:pPr>
              <w:spacing w:after="0"/>
              <w:rPr>
                <w:rFonts w:ascii="PF Din Text Pro" w:hAnsi="PF Din Text Pro"/>
                <w:sz w:val="20"/>
                <w:szCs w:val="20"/>
              </w:rPr>
            </w:pPr>
            <w:r>
              <w:rPr>
                <w:rFonts w:ascii="PF Din Text Pro" w:hAnsi="PF Din Text Pro"/>
                <w:sz w:val="20"/>
                <w:szCs w:val="20"/>
              </w:rPr>
              <w:t>Perinovac (Biha</w:t>
            </w:r>
            <w:r>
              <w:rPr>
                <w:rFonts w:ascii="Calibri" w:hAnsi="Calibri" w:cs="Calibri"/>
                <w:sz w:val="20"/>
                <w:szCs w:val="20"/>
              </w:rPr>
              <w:t>ć</w:t>
            </w:r>
            <w:r>
              <w:rPr>
                <w:rFonts w:ascii="PF Din Text Pro" w:hAnsi="PF Din Text Pro"/>
                <w:sz w:val="20"/>
                <w:szCs w:val="20"/>
              </w:rPr>
              <w:t>)</w:t>
            </w:r>
          </w:p>
        </w:tc>
        <w:tc>
          <w:tcPr>
            <w:tcW w:w="1067" w:type="pct"/>
          </w:tcPr>
          <w:p w14:paraId="34A479C5"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10</w:t>
            </w:r>
          </w:p>
        </w:tc>
        <w:tc>
          <w:tcPr>
            <w:tcW w:w="716" w:type="pct"/>
          </w:tcPr>
          <w:p w14:paraId="24E0375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10</w:t>
            </w:r>
          </w:p>
        </w:tc>
        <w:tc>
          <w:tcPr>
            <w:tcW w:w="827" w:type="pct"/>
          </w:tcPr>
          <w:p w14:paraId="48B79DA2" w14:textId="77777777" w:rsidR="00921F70" w:rsidRDefault="00C730DA">
            <w:pPr>
              <w:spacing w:after="0"/>
              <w:rPr>
                <w:rFonts w:ascii="PF Din Text Pro" w:hAnsi="PF Din Text Pro"/>
                <w:sz w:val="20"/>
                <w:szCs w:val="20"/>
              </w:rPr>
            </w:pPr>
            <w:r>
              <w:rPr>
                <w:rFonts w:ascii="PF Din Text Pro" w:hAnsi="PF Din Text Pro"/>
                <w:sz w:val="20"/>
                <w:szCs w:val="20"/>
              </w:rPr>
              <w:t>2,5</w:t>
            </w:r>
          </w:p>
        </w:tc>
      </w:tr>
      <w:tr w:rsidR="00921F70" w14:paraId="4640240E" w14:textId="77777777">
        <w:trPr>
          <w:trHeight w:val="144"/>
        </w:trPr>
        <w:tc>
          <w:tcPr>
            <w:tcW w:w="1249" w:type="pct"/>
            <w:vMerge/>
          </w:tcPr>
          <w:p w14:paraId="428E92F5" w14:textId="77777777" w:rsidR="00921F70" w:rsidRDefault="00921F70">
            <w:pPr>
              <w:spacing w:after="0"/>
              <w:rPr>
                <w:rFonts w:ascii="PF Din Text Pro" w:hAnsi="PF Din Text Pro"/>
                <w:sz w:val="20"/>
                <w:szCs w:val="20"/>
              </w:rPr>
            </w:pPr>
          </w:p>
        </w:tc>
        <w:tc>
          <w:tcPr>
            <w:tcW w:w="1141" w:type="pct"/>
          </w:tcPr>
          <w:p w14:paraId="72A8A46E" w14:textId="77777777" w:rsidR="00921F70" w:rsidRDefault="00C730DA">
            <w:pPr>
              <w:spacing w:after="0"/>
              <w:rPr>
                <w:rFonts w:ascii="PF Din Text Pro" w:hAnsi="PF Din Text Pro"/>
                <w:sz w:val="20"/>
                <w:szCs w:val="20"/>
              </w:rPr>
            </w:pPr>
            <w:r>
              <w:rPr>
                <w:rFonts w:ascii="PF Din Text Pro" w:hAnsi="PF Din Text Pro"/>
                <w:sz w:val="20"/>
                <w:szCs w:val="20"/>
              </w:rPr>
              <w:t>Koprivna (Sanski Most)</w:t>
            </w:r>
          </w:p>
        </w:tc>
        <w:tc>
          <w:tcPr>
            <w:tcW w:w="1067" w:type="pct"/>
          </w:tcPr>
          <w:p w14:paraId="4AB91196" w14:textId="77777777" w:rsidR="00921F70" w:rsidRDefault="00C730DA">
            <w:pPr>
              <w:pStyle w:val="Default"/>
              <w:spacing w:line="276" w:lineRule="auto"/>
              <w:jc w:val="left"/>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716" w:type="pct"/>
          </w:tcPr>
          <w:p w14:paraId="38E48AA0"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w:t>
            </w:r>
          </w:p>
        </w:tc>
        <w:tc>
          <w:tcPr>
            <w:tcW w:w="827" w:type="pct"/>
          </w:tcPr>
          <w:p w14:paraId="32A6DB84" w14:textId="77777777" w:rsidR="00921F70" w:rsidRDefault="00921F70">
            <w:pPr>
              <w:spacing w:after="0"/>
              <w:rPr>
                <w:rFonts w:ascii="PF Din Text Pro" w:hAnsi="PF Din Text Pro"/>
                <w:sz w:val="20"/>
                <w:szCs w:val="20"/>
              </w:rPr>
            </w:pPr>
          </w:p>
        </w:tc>
      </w:tr>
      <w:tr w:rsidR="00921F70" w14:paraId="66308518" w14:textId="77777777">
        <w:trPr>
          <w:trHeight w:val="144"/>
        </w:trPr>
        <w:tc>
          <w:tcPr>
            <w:tcW w:w="1249" w:type="pct"/>
            <w:vMerge/>
          </w:tcPr>
          <w:p w14:paraId="25B40368" w14:textId="77777777" w:rsidR="00921F70" w:rsidRDefault="00921F70">
            <w:pPr>
              <w:spacing w:after="0"/>
              <w:rPr>
                <w:rFonts w:ascii="PF Din Text Pro" w:hAnsi="PF Din Text Pro"/>
                <w:sz w:val="20"/>
                <w:szCs w:val="20"/>
              </w:rPr>
            </w:pPr>
          </w:p>
        </w:tc>
        <w:tc>
          <w:tcPr>
            <w:tcW w:w="3751" w:type="pct"/>
            <w:gridSpan w:val="4"/>
          </w:tcPr>
          <w:p w14:paraId="05F369DA"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Termalne vode</w:t>
            </w:r>
          </w:p>
        </w:tc>
      </w:tr>
      <w:tr w:rsidR="00921F70" w14:paraId="2C71E70E" w14:textId="77777777">
        <w:trPr>
          <w:trHeight w:val="144"/>
        </w:trPr>
        <w:tc>
          <w:tcPr>
            <w:tcW w:w="1249" w:type="pct"/>
            <w:vMerge/>
          </w:tcPr>
          <w:p w14:paraId="6E6ECCB2" w14:textId="77777777" w:rsidR="00921F70" w:rsidRDefault="00921F70">
            <w:pPr>
              <w:spacing w:after="0"/>
              <w:rPr>
                <w:rFonts w:ascii="PF Din Text Pro" w:hAnsi="PF Din Text Pro"/>
                <w:sz w:val="20"/>
                <w:szCs w:val="20"/>
              </w:rPr>
            </w:pPr>
          </w:p>
        </w:tc>
        <w:tc>
          <w:tcPr>
            <w:tcW w:w="1141" w:type="pct"/>
          </w:tcPr>
          <w:p w14:paraId="2BAFC6D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Donji </w:t>
            </w:r>
            <w:r>
              <w:rPr>
                <w:rFonts w:ascii="Calibri" w:hAnsi="Calibri" w:cs="Calibri"/>
                <w:sz w:val="20"/>
                <w:szCs w:val="20"/>
                <w:lang w:val="pl-PL"/>
              </w:rPr>
              <w:t>Š</w:t>
            </w:r>
            <w:r>
              <w:rPr>
                <w:rFonts w:ascii="PF Din Text Pro" w:hAnsi="PF Din Text Pro"/>
                <w:sz w:val="20"/>
                <w:szCs w:val="20"/>
                <w:lang w:val="pl-PL"/>
              </w:rPr>
              <w:t xml:space="preserve">umatac </w:t>
            </w:r>
            <w:r>
              <w:rPr>
                <w:rFonts w:ascii="Calibri" w:hAnsi="Calibri" w:cs="Calibri"/>
                <w:sz w:val="20"/>
                <w:szCs w:val="20"/>
                <w:lang w:val="pl-PL"/>
              </w:rPr>
              <w:t>Š</w:t>
            </w:r>
            <w:r>
              <w:rPr>
                <w:rFonts w:ascii="PF Din Text Pro" w:hAnsi="PF Din Text Pro"/>
                <w:sz w:val="20"/>
                <w:szCs w:val="20"/>
                <w:lang w:val="pl-PL"/>
              </w:rPr>
              <w:t xml:space="preserve"> - 1 (Velika Kladu</w:t>
            </w:r>
            <w:r>
              <w:rPr>
                <w:rFonts w:ascii="Calibri" w:hAnsi="Calibri" w:cs="Calibri"/>
                <w:sz w:val="20"/>
                <w:szCs w:val="20"/>
                <w:lang w:val="pl-PL"/>
              </w:rPr>
              <w:t>š</w:t>
            </w:r>
            <w:r>
              <w:rPr>
                <w:rFonts w:ascii="PF Din Text Pro" w:hAnsi="PF Din Text Pro"/>
                <w:sz w:val="20"/>
                <w:szCs w:val="20"/>
                <w:lang w:val="pl-PL"/>
              </w:rPr>
              <w:t>a)</w:t>
            </w:r>
          </w:p>
        </w:tc>
        <w:tc>
          <w:tcPr>
            <w:tcW w:w="1067" w:type="pct"/>
          </w:tcPr>
          <w:p w14:paraId="116C21D1" w14:textId="77777777" w:rsidR="00921F70" w:rsidRDefault="00C730DA">
            <w:pPr>
              <w:spacing w:after="0"/>
              <w:jc w:val="left"/>
              <w:rPr>
                <w:rFonts w:ascii="PF Din Text Pro" w:hAnsi="PF Din Text Pro"/>
                <w:sz w:val="20"/>
                <w:szCs w:val="20"/>
              </w:rPr>
            </w:pPr>
            <w:r>
              <w:rPr>
                <w:rFonts w:ascii="PF Din Text Pro" w:hAnsi="PF Din Text Pro"/>
                <w:sz w:val="20"/>
                <w:szCs w:val="20"/>
              </w:rPr>
              <w:t>20</w:t>
            </w:r>
          </w:p>
        </w:tc>
        <w:tc>
          <w:tcPr>
            <w:tcW w:w="716" w:type="pct"/>
          </w:tcPr>
          <w:p w14:paraId="7C59FE21" w14:textId="77777777" w:rsidR="00921F70" w:rsidRDefault="00C730DA">
            <w:pPr>
              <w:spacing w:after="0"/>
              <w:rPr>
                <w:rFonts w:ascii="PF Din Text Pro" w:hAnsi="PF Din Text Pro"/>
                <w:sz w:val="20"/>
                <w:szCs w:val="20"/>
              </w:rPr>
            </w:pPr>
            <w:r>
              <w:rPr>
                <w:rFonts w:ascii="PF Din Text Pro" w:hAnsi="PF Din Text Pro"/>
                <w:sz w:val="20"/>
                <w:szCs w:val="20"/>
              </w:rPr>
              <w:t>220</w:t>
            </w:r>
          </w:p>
        </w:tc>
        <w:tc>
          <w:tcPr>
            <w:tcW w:w="827" w:type="pct"/>
          </w:tcPr>
          <w:p w14:paraId="23772277" w14:textId="77777777" w:rsidR="00921F70" w:rsidRDefault="00C730DA">
            <w:pPr>
              <w:spacing w:after="0"/>
              <w:rPr>
                <w:rFonts w:ascii="PF Din Text Pro" w:hAnsi="PF Din Text Pro"/>
                <w:sz w:val="20"/>
                <w:szCs w:val="20"/>
              </w:rPr>
            </w:pPr>
            <w:r>
              <w:rPr>
                <w:rFonts w:ascii="PF Din Text Pro" w:hAnsi="PF Din Text Pro"/>
                <w:sz w:val="20"/>
                <w:szCs w:val="20"/>
              </w:rPr>
              <w:t>0,35</w:t>
            </w:r>
          </w:p>
        </w:tc>
      </w:tr>
      <w:tr w:rsidR="00921F70" w14:paraId="4E6E98A9" w14:textId="77777777">
        <w:trPr>
          <w:trHeight w:val="144"/>
        </w:trPr>
        <w:tc>
          <w:tcPr>
            <w:tcW w:w="1249" w:type="pct"/>
            <w:vMerge/>
          </w:tcPr>
          <w:p w14:paraId="28B9C3ED" w14:textId="77777777" w:rsidR="00921F70" w:rsidRDefault="00921F70">
            <w:pPr>
              <w:spacing w:after="0"/>
              <w:rPr>
                <w:rFonts w:ascii="PF Din Text Pro" w:hAnsi="PF Din Text Pro"/>
                <w:sz w:val="20"/>
                <w:szCs w:val="20"/>
              </w:rPr>
            </w:pPr>
          </w:p>
        </w:tc>
        <w:tc>
          <w:tcPr>
            <w:tcW w:w="1141" w:type="pct"/>
          </w:tcPr>
          <w:p w14:paraId="799E2BA4" w14:textId="77777777" w:rsidR="00921F70" w:rsidRDefault="00C730DA">
            <w:pPr>
              <w:spacing w:after="0"/>
              <w:rPr>
                <w:rFonts w:ascii="PF Din Text Pro" w:hAnsi="PF Din Text Pro"/>
                <w:sz w:val="20"/>
                <w:szCs w:val="20"/>
              </w:rPr>
            </w:pPr>
            <w:r>
              <w:rPr>
                <w:rFonts w:ascii="PF Din Text Pro" w:hAnsi="PF Din Text Pro"/>
                <w:sz w:val="20"/>
                <w:szCs w:val="20"/>
              </w:rPr>
              <w:t>Mala Kladu</w:t>
            </w:r>
            <w:r>
              <w:rPr>
                <w:rFonts w:ascii="Calibri" w:hAnsi="Calibri" w:cs="Calibri"/>
                <w:sz w:val="20"/>
                <w:szCs w:val="20"/>
              </w:rPr>
              <w:t>š</w:t>
            </w:r>
            <w:r>
              <w:rPr>
                <w:rFonts w:ascii="PF Din Text Pro" w:hAnsi="PF Din Text Pro"/>
                <w:sz w:val="20"/>
                <w:szCs w:val="20"/>
              </w:rPr>
              <w:t>a-Grabovac MKH - 1 (Velika Kladu</w:t>
            </w:r>
            <w:r>
              <w:rPr>
                <w:rFonts w:ascii="Calibri" w:hAnsi="Calibri" w:cs="Calibri"/>
                <w:sz w:val="20"/>
                <w:szCs w:val="20"/>
              </w:rPr>
              <w:t>š</w:t>
            </w:r>
            <w:r>
              <w:rPr>
                <w:rFonts w:ascii="PF Din Text Pro" w:hAnsi="PF Din Text Pro"/>
                <w:sz w:val="20"/>
                <w:szCs w:val="20"/>
              </w:rPr>
              <w:t>a)</w:t>
            </w:r>
          </w:p>
        </w:tc>
        <w:tc>
          <w:tcPr>
            <w:tcW w:w="1067" w:type="pct"/>
          </w:tcPr>
          <w:p w14:paraId="43FD3CE5" w14:textId="77777777" w:rsidR="00921F70" w:rsidRDefault="00C730DA">
            <w:pPr>
              <w:spacing w:after="0"/>
              <w:jc w:val="left"/>
              <w:rPr>
                <w:rFonts w:ascii="PF Din Text Pro" w:hAnsi="PF Din Text Pro"/>
                <w:sz w:val="20"/>
                <w:szCs w:val="20"/>
              </w:rPr>
            </w:pPr>
            <w:r>
              <w:rPr>
                <w:rFonts w:ascii="PF Din Text Pro" w:hAnsi="PF Din Text Pro"/>
                <w:sz w:val="20"/>
                <w:szCs w:val="20"/>
              </w:rPr>
              <w:t>20</w:t>
            </w:r>
          </w:p>
        </w:tc>
        <w:tc>
          <w:tcPr>
            <w:tcW w:w="716" w:type="pct"/>
          </w:tcPr>
          <w:p w14:paraId="65160304" w14:textId="77777777" w:rsidR="00921F70" w:rsidRDefault="00C730DA">
            <w:pPr>
              <w:spacing w:after="0"/>
              <w:rPr>
                <w:rFonts w:ascii="PF Din Text Pro" w:hAnsi="PF Din Text Pro"/>
                <w:sz w:val="20"/>
                <w:szCs w:val="20"/>
              </w:rPr>
            </w:pPr>
            <w:r>
              <w:rPr>
                <w:rFonts w:ascii="PF Din Text Pro" w:hAnsi="PF Din Text Pro"/>
                <w:sz w:val="20"/>
                <w:szCs w:val="20"/>
              </w:rPr>
              <w:t>25-28</w:t>
            </w:r>
          </w:p>
        </w:tc>
        <w:tc>
          <w:tcPr>
            <w:tcW w:w="827" w:type="pct"/>
          </w:tcPr>
          <w:p w14:paraId="187EAAE4" w14:textId="77777777" w:rsidR="00921F70" w:rsidRDefault="00C730DA">
            <w:pPr>
              <w:spacing w:after="0"/>
              <w:rPr>
                <w:rFonts w:ascii="PF Din Text Pro" w:hAnsi="PF Din Text Pro"/>
                <w:sz w:val="20"/>
                <w:szCs w:val="20"/>
              </w:rPr>
            </w:pPr>
            <w:r>
              <w:rPr>
                <w:rFonts w:ascii="PF Din Text Pro" w:hAnsi="PF Din Text Pro"/>
                <w:sz w:val="20"/>
                <w:szCs w:val="20"/>
              </w:rPr>
              <w:t>0,45</w:t>
            </w:r>
          </w:p>
        </w:tc>
      </w:tr>
      <w:tr w:rsidR="00921F70" w14:paraId="1D21801C" w14:textId="77777777">
        <w:trPr>
          <w:trHeight w:val="144"/>
        </w:trPr>
        <w:tc>
          <w:tcPr>
            <w:tcW w:w="1249" w:type="pct"/>
            <w:vMerge/>
          </w:tcPr>
          <w:p w14:paraId="03E36F34" w14:textId="77777777" w:rsidR="00921F70" w:rsidRDefault="00921F70">
            <w:pPr>
              <w:spacing w:after="0"/>
              <w:rPr>
                <w:rFonts w:ascii="PF Din Text Pro" w:hAnsi="PF Din Text Pro"/>
                <w:sz w:val="20"/>
                <w:szCs w:val="20"/>
              </w:rPr>
            </w:pPr>
          </w:p>
        </w:tc>
        <w:tc>
          <w:tcPr>
            <w:tcW w:w="1141" w:type="pct"/>
          </w:tcPr>
          <w:p w14:paraId="472DCF45" w14:textId="77777777" w:rsidR="00921F70" w:rsidRDefault="00C730DA">
            <w:pPr>
              <w:spacing w:after="0"/>
              <w:rPr>
                <w:rFonts w:ascii="PF Din Text Pro" w:hAnsi="PF Din Text Pro"/>
                <w:sz w:val="20"/>
                <w:szCs w:val="20"/>
              </w:rPr>
            </w:pPr>
            <w:r>
              <w:rPr>
                <w:rFonts w:ascii="PF Din Text Pro" w:hAnsi="PF Din Text Pro"/>
                <w:sz w:val="20"/>
                <w:szCs w:val="20"/>
              </w:rPr>
              <w:t>Barake B-1 (Velika Kladu</w:t>
            </w:r>
            <w:r>
              <w:rPr>
                <w:rFonts w:ascii="Calibri" w:hAnsi="Calibri" w:cs="Calibri"/>
                <w:sz w:val="20"/>
                <w:szCs w:val="20"/>
              </w:rPr>
              <w:t>š</w:t>
            </w:r>
            <w:r>
              <w:rPr>
                <w:rFonts w:ascii="PF Din Text Pro" w:hAnsi="PF Din Text Pro"/>
                <w:sz w:val="20"/>
                <w:szCs w:val="20"/>
              </w:rPr>
              <w:t>a)</w:t>
            </w:r>
          </w:p>
        </w:tc>
        <w:tc>
          <w:tcPr>
            <w:tcW w:w="1067" w:type="pct"/>
          </w:tcPr>
          <w:p w14:paraId="43755871" w14:textId="77777777" w:rsidR="00921F70" w:rsidRDefault="00C730DA">
            <w:pPr>
              <w:spacing w:after="0"/>
              <w:jc w:val="left"/>
              <w:rPr>
                <w:rFonts w:ascii="PF Din Text Pro" w:hAnsi="PF Din Text Pro"/>
                <w:sz w:val="20"/>
                <w:szCs w:val="20"/>
              </w:rPr>
            </w:pPr>
            <w:r>
              <w:rPr>
                <w:rFonts w:ascii="PF Din Text Pro" w:hAnsi="PF Din Text Pro"/>
                <w:sz w:val="20"/>
                <w:szCs w:val="20"/>
              </w:rPr>
              <w:t>12,5</w:t>
            </w:r>
          </w:p>
        </w:tc>
        <w:tc>
          <w:tcPr>
            <w:tcW w:w="716" w:type="pct"/>
          </w:tcPr>
          <w:p w14:paraId="07CEC0BE" w14:textId="77777777" w:rsidR="00921F70" w:rsidRDefault="00C730DA">
            <w:pPr>
              <w:spacing w:after="0"/>
              <w:rPr>
                <w:rFonts w:ascii="PF Din Text Pro" w:hAnsi="PF Din Text Pro"/>
                <w:sz w:val="20"/>
                <w:szCs w:val="20"/>
              </w:rPr>
            </w:pPr>
            <w:r>
              <w:rPr>
                <w:rFonts w:ascii="PF Din Text Pro" w:hAnsi="PF Din Text Pro"/>
                <w:sz w:val="20"/>
                <w:szCs w:val="20"/>
              </w:rPr>
              <w:t>22,5</w:t>
            </w:r>
          </w:p>
        </w:tc>
        <w:tc>
          <w:tcPr>
            <w:tcW w:w="827" w:type="pct"/>
          </w:tcPr>
          <w:p w14:paraId="21C4FCC3" w14:textId="77777777" w:rsidR="00921F70" w:rsidRDefault="00C730DA">
            <w:pPr>
              <w:spacing w:after="0"/>
              <w:rPr>
                <w:rFonts w:ascii="PF Din Text Pro" w:hAnsi="PF Din Text Pro"/>
                <w:sz w:val="20"/>
                <w:szCs w:val="20"/>
              </w:rPr>
            </w:pPr>
            <w:r>
              <w:rPr>
                <w:rFonts w:ascii="PF Din Text Pro" w:hAnsi="PF Din Text Pro"/>
                <w:sz w:val="20"/>
                <w:szCs w:val="20"/>
              </w:rPr>
              <w:t>0,45</w:t>
            </w:r>
          </w:p>
        </w:tc>
      </w:tr>
      <w:tr w:rsidR="00921F70" w14:paraId="445CA838" w14:textId="77777777">
        <w:trPr>
          <w:trHeight w:val="144"/>
        </w:trPr>
        <w:tc>
          <w:tcPr>
            <w:tcW w:w="1249" w:type="pct"/>
            <w:vMerge/>
          </w:tcPr>
          <w:p w14:paraId="293C7FA6" w14:textId="77777777" w:rsidR="00921F70" w:rsidRDefault="00921F70">
            <w:pPr>
              <w:spacing w:after="0"/>
              <w:rPr>
                <w:rFonts w:ascii="PF Din Text Pro" w:hAnsi="PF Din Text Pro"/>
                <w:sz w:val="20"/>
                <w:szCs w:val="20"/>
              </w:rPr>
            </w:pPr>
          </w:p>
        </w:tc>
        <w:tc>
          <w:tcPr>
            <w:tcW w:w="1141" w:type="pct"/>
          </w:tcPr>
          <w:p w14:paraId="10F9D61B"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iljkova</w:t>
            </w:r>
            <w:r>
              <w:rPr>
                <w:rFonts w:ascii="Calibri" w:hAnsi="Calibri" w:cs="Calibri"/>
                <w:sz w:val="20"/>
                <w:szCs w:val="20"/>
              </w:rPr>
              <w:t>č</w:t>
            </w:r>
            <w:r>
              <w:rPr>
                <w:rFonts w:ascii="PF Din Text Pro" w:hAnsi="PF Din Text Pro"/>
                <w:sz w:val="20"/>
                <w:szCs w:val="20"/>
              </w:rPr>
              <w:t>a (Velika Kladu</w:t>
            </w:r>
            <w:r>
              <w:rPr>
                <w:rFonts w:ascii="Calibri" w:hAnsi="Calibri" w:cs="Calibri"/>
                <w:sz w:val="20"/>
                <w:szCs w:val="20"/>
              </w:rPr>
              <w:t>š</w:t>
            </w:r>
            <w:r>
              <w:rPr>
                <w:rFonts w:ascii="PF Din Text Pro" w:hAnsi="PF Din Text Pro"/>
                <w:sz w:val="20"/>
                <w:szCs w:val="20"/>
              </w:rPr>
              <w:t>a)</w:t>
            </w:r>
          </w:p>
        </w:tc>
        <w:tc>
          <w:tcPr>
            <w:tcW w:w="1067" w:type="pct"/>
          </w:tcPr>
          <w:p w14:paraId="5B977245" w14:textId="77777777" w:rsidR="00921F70" w:rsidRDefault="00C730DA">
            <w:pPr>
              <w:spacing w:after="0"/>
              <w:jc w:val="left"/>
              <w:rPr>
                <w:rFonts w:ascii="PF Din Text Pro" w:hAnsi="PF Din Text Pro"/>
                <w:sz w:val="20"/>
                <w:szCs w:val="20"/>
              </w:rPr>
            </w:pPr>
            <w:r>
              <w:rPr>
                <w:rFonts w:ascii="PF Din Text Pro" w:hAnsi="PF Din Text Pro"/>
                <w:sz w:val="20"/>
                <w:szCs w:val="20"/>
              </w:rPr>
              <w:t>30</w:t>
            </w:r>
          </w:p>
        </w:tc>
        <w:tc>
          <w:tcPr>
            <w:tcW w:w="716" w:type="pct"/>
          </w:tcPr>
          <w:p w14:paraId="5C079E33" w14:textId="77777777" w:rsidR="00921F70" w:rsidRDefault="00C730DA">
            <w:pPr>
              <w:spacing w:after="0"/>
              <w:rPr>
                <w:rFonts w:ascii="PF Din Text Pro" w:hAnsi="PF Din Text Pro"/>
                <w:sz w:val="20"/>
                <w:szCs w:val="20"/>
              </w:rPr>
            </w:pPr>
            <w:r>
              <w:rPr>
                <w:rFonts w:ascii="PF Din Text Pro" w:hAnsi="PF Din Text Pro"/>
                <w:sz w:val="20"/>
                <w:szCs w:val="20"/>
              </w:rPr>
              <w:t>22</w:t>
            </w:r>
          </w:p>
        </w:tc>
        <w:tc>
          <w:tcPr>
            <w:tcW w:w="827" w:type="pct"/>
          </w:tcPr>
          <w:p w14:paraId="2B4D0244"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C266F6F" w14:textId="77777777">
        <w:trPr>
          <w:trHeight w:val="144"/>
        </w:trPr>
        <w:tc>
          <w:tcPr>
            <w:tcW w:w="1249" w:type="pct"/>
            <w:vMerge/>
          </w:tcPr>
          <w:p w14:paraId="31AE4B0E" w14:textId="77777777" w:rsidR="00921F70" w:rsidRDefault="00921F70">
            <w:pPr>
              <w:spacing w:after="0"/>
              <w:rPr>
                <w:rFonts w:ascii="PF Din Text Pro" w:hAnsi="PF Din Text Pro"/>
                <w:sz w:val="20"/>
                <w:szCs w:val="20"/>
              </w:rPr>
            </w:pPr>
          </w:p>
        </w:tc>
        <w:tc>
          <w:tcPr>
            <w:tcW w:w="1141" w:type="pct"/>
          </w:tcPr>
          <w:p w14:paraId="06822258"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Tje</w:t>
            </w:r>
            <w:r>
              <w:rPr>
                <w:rFonts w:ascii="Calibri" w:hAnsi="Calibri" w:cs="Calibri"/>
                <w:color w:val="auto"/>
                <w:sz w:val="20"/>
                <w:szCs w:val="20"/>
              </w:rPr>
              <w:t>š</w:t>
            </w:r>
            <w:r>
              <w:rPr>
                <w:rFonts w:ascii="PF Din Text Pro" w:hAnsi="PF Din Text Pro" w:cs="Times New Roman"/>
                <w:color w:val="auto"/>
                <w:sz w:val="20"/>
                <w:szCs w:val="20"/>
              </w:rPr>
              <w:t>nica-izvor iz Pe</w:t>
            </w:r>
            <w:r>
              <w:rPr>
                <w:rFonts w:ascii="Calibri" w:hAnsi="Calibri" w:cs="Calibri"/>
                <w:color w:val="auto"/>
                <w:sz w:val="20"/>
                <w:szCs w:val="20"/>
              </w:rPr>
              <w:t>ć</w:t>
            </w:r>
            <w:r>
              <w:rPr>
                <w:rFonts w:ascii="PF Din Text Pro" w:hAnsi="PF Din Text Pro" w:cs="Times New Roman"/>
                <w:color w:val="auto"/>
                <w:sz w:val="20"/>
                <w:szCs w:val="20"/>
              </w:rPr>
              <w:t xml:space="preserve">ine (Sanski Most) </w:t>
            </w:r>
          </w:p>
        </w:tc>
        <w:tc>
          <w:tcPr>
            <w:tcW w:w="1067" w:type="pct"/>
          </w:tcPr>
          <w:p w14:paraId="496C3DAB" w14:textId="77777777" w:rsidR="00921F70" w:rsidRDefault="00C730DA">
            <w:pPr>
              <w:spacing w:after="0"/>
              <w:jc w:val="left"/>
              <w:rPr>
                <w:rFonts w:ascii="PF Din Text Pro" w:hAnsi="PF Din Text Pro"/>
                <w:sz w:val="20"/>
                <w:szCs w:val="20"/>
              </w:rPr>
            </w:pPr>
            <w:r>
              <w:rPr>
                <w:rFonts w:ascii="PF Din Text Pro" w:hAnsi="PF Din Text Pro"/>
                <w:sz w:val="20"/>
                <w:szCs w:val="20"/>
              </w:rPr>
              <w:t>60</w:t>
            </w:r>
          </w:p>
        </w:tc>
        <w:tc>
          <w:tcPr>
            <w:tcW w:w="716" w:type="pct"/>
          </w:tcPr>
          <w:p w14:paraId="5886AFB2" w14:textId="77777777" w:rsidR="00921F70" w:rsidRDefault="00C730DA">
            <w:pPr>
              <w:spacing w:after="0"/>
              <w:rPr>
                <w:rFonts w:ascii="PF Din Text Pro" w:hAnsi="PF Din Text Pro"/>
                <w:sz w:val="20"/>
                <w:szCs w:val="20"/>
              </w:rPr>
            </w:pPr>
            <w:r>
              <w:rPr>
                <w:rFonts w:ascii="PF Din Text Pro" w:hAnsi="PF Din Text Pro"/>
                <w:sz w:val="20"/>
                <w:szCs w:val="20"/>
              </w:rPr>
              <w:t>11-21</w:t>
            </w:r>
          </w:p>
        </w:tc>
        <w:tc>
          <w:tcPr>
            <w:tcW w:w="827" w:type="pct"/>
          </w:tcPr>
          <w:p w14:paraId="420F330E" w14:textId="77777777" w:rsidR="00921F70" w:rsidRDefault="00C730DA">
            <w:pPr>
              <w:spacing w:after="0"/>
              <w:rPr>
                <w:rFonts w:ascii="PF Din Text Pro" w:hAnsi="PF Din Text Pro"/>
                <w:sz w:val="20"/>
                <w:szCs w:val="20"/>
              </w:rPr>
            </w:pPr>
            <w:r>
              <w:rPr>
                <w:rFonts w:ascii="PF Din Text Pro" w:hAnsi="PF Din Text Pro"/>
                <w:sz w:val="20"/>
                <w:szCs w:val="20"/>
              </w:rPr>
              <w:t>0,45</w:t>
            </w:r>
          </w:p>
        </w:tc>
      </w:tr>
      <w:tr w:rsidR="00921F70" w14:paraId="53704AA3" w14:textId="77777777">
        <w:trPr>
          <w:trHeight w:val="144"/>
        </w:trPr>
        <w:tc>
          <w:tcPr>
            <w:tcW w:w="1249" w:type="pct"/>
            <w:vMerge/>
          </w:tcPr>
          <w:p w14:paraId="498DDCE0" w14:textId="77777777" w:rsidR="00921F70" w:rsidRDefault="00921F70">
            <w:pPr>
              <w:spacing w:after="0"/>
              <w:rPr>
                <w:rFonts w:ascii="PF Din Text Pro" w:hAnsi="PF Din Text Pro"/>
                <w:sz w:val="20"/>
                <w:szCs w:val="20"/>
              </w:rPr>
            </w:pPr>
          </w:p>
        </w:tc>
        <w:tc>
          <w:tcPr>
            <w:tcW w:w="1141" w:type="pct"/>
          </w:tcPr>
          <w:p w14:paraId="625F5843" w14:textId="77777777" w:rsidR="00921F70" w:rsidRDefault="00C730DA">
            <w:pPr>
              <w:spacing w:after="0"/>
              <w:rPr>
                <w:rFonts w:ascii="PF Din Text Pro" w:hAnsi="PF Din Text Pro"/>
                <w:sz w:val="20"/>
                <w:szCs w:val="20"/>
              </w:rPr>
            </w:pPr>
            <w:r>
              <w:rPr>
                <w:rFonts w:ascii="PF Din Text Pro" w:hAnsi="PF Din Text Pro"/>
                <w:sz w:val="20"/>
                <w:szCs w:val="20"/>
              </w:rPr>
              <w:t>Tje</w:t>
            </w:r>
            <w:r>
              <w:rPr>
                <w:rFonts w:ascii="Calibri" w:hAnsi="Calibri" w:cs="Calibri"/>
                <w:sz w:val="20"/>
                <w:szCs w:val="20"/>
              </w:rPr>
              <w:t>š</w:t>
            </w:r>
            <w:r>
              <w:rPr>
                <w:rFonts w:ascii="PF Din Text Pro" w:hAnsi="PF Din Text Pro"/>
                <w:sz w:val="20"/>
                <w:szCs w:val="20"/>
              </w:rPr>
              <w:t>nica-bo</w:t>
            </w:r>
            <w:r>
              <w:rPr>
                <w:rFonts w:ascii="Calibri" w:hAnsi="Calibri" w:cs="Calibri"/>
                <w:sz w:val="20"/>
                <w:szCs w:val="20"/>
              </w:rPr>
              <w:t>č</w:t>
            </w:r>
            <w:r>
              <w:rPr>
                <w:rFonts w:ascii="PF Din Text Pro" w:hAnsi="PF Din Text Pro"/>
                <w:sz w:val="20"/>
                <w:szCs w:val="20"/>
              </w:rPr>
              <w:t>ni izvor (Sanski Most)</w:t>
            </w:r>
          </w:p>
        </w:tc>
        <w:tc>
          <w:tcPr>
            <w:tcW w:w="1067" w:type="pct"/>
          </w:tcPr>
          <w:p w14:paraId="7EC9E8D7" w14:textId="77777777" w:rsidR="00921F70" w:rsidRDefault="00C730DA">
            <w:pPr>
              <w:spacing w:after="0"/>
              <w:jc w:val="left"/>
              <w:rPr>
                <w:rFonts w:ascii="PF Din Text Pro" w:hAnsi="PF Din Text Pro"/>
                <w:sz w:val="20"/>
                <w:szCs w:val="20"/>
              </w:rPr>
            </w:pPr>
            <w:r>
              <w:rPr>
                <w:rFonts w:ascii="PF Din Text Pro" w:hAnsi="PF Din Text Pro"/>
                <w:sz w:val="20"/>
                <w:szCs w:val="20"/>
              </w:rPr>
              <w:t>0,1</w:t>
            </w:r>
          </w:p>
        </w:tc>
        <w:tc>
          <w:tcPr>
            <w:tcW w:w="716" w:type="pct"/>
          </w:tcPr>
          <w:p w14:paraId="22F66C87" w14:textId="77777777" w:rsidR="00921F70" w:rsidRDefault="00C730DA">
            <w:pPr>
              <w:spacing w:after="0"/>
              <w:rPr>
                <w:rFonts w:ascii="PF Din Text Pro" w:hAnsi="PF Din Text Pro"/>
                <w:sz w:val="20"/>
                <w:szCs w:val="20"/>
              </w:rPr>
            </w:pPr>
            <w:r>
              <w:rPr>
                <w:rFonts w:ascii="PF Din Text Pro" w:hAnsi="PF Din Text Pro"/>
                <w:sz w:val="20"/>
                <w:szCs w:val="20"/>
              </w:rPr>
              <w:t>19,5</w:t>
            </w:r>
          </w:p>
        </w:tc>
        <w:tc>
          <w:tcPr>
            <w:tcW w:w="827" w:type="pct"/>
          </w:tcPr>
          <w:p w14:paraId="62AE4A96" w14:textId="77777777" w:rsidR="00921F70" w:rsidRDefault="00C730DA">
            <w:pPr>
              <w:spacing w:after="0"/>
              <w:rPr>
                <w:rFonts w:ascii="PF Din Text Pro" w:hAnsi="PF Din Text Pro"/>
                <w:sz w:val="20"/>
                <w:szCs w:val="20"/>
              </w:rPr>
            </w:pPr>
            <w:r>
              <w:rPr>
                <w:rFonts w:ascii="PF Din Text Pro" w:hAnsi="PF Din Text Pro"/>
                <w:sz w:val="20"/>
                <w:szCs w:val="20"/>
              </w:rPr>
              <w:t>0,45</w:t>
            </w:r>
          </w:p>
        </w:tc>
      </w:tr>
      <w:tr w:rsidR="00921F70" w14:paraId="3F0DD068" w14:textId="77777777">
        <w:trPr>
          <w:trHeight w:val="144"/>
        </w:trPr>
        <w:tc>
          <w:tcPr>
            <w:tcW w:w="1249" w:type="pct"/>
            <w:vMerge/>
          </w:tcPr>
          <w:p w14:paraId="15EC2982" w14:textId="77777777" w:rsidR="00921F70" w:rsidRDefault="00921F70">
            <w:pPr>
              <w:spacing w:after="0"/>
              <w:rPr>
                <w:rFonts w:ascii="PF Din Text Pro" w:hAnsi="PF Din Text Pro"/>
                <w:sz w:val="20"/>
                <w:szCs w:val="20"/>
              </w:rPr>
            </w:pPr>
          </w:p>
        </w:tc>
        <w:tc>
          <w:tcPr>
            <w:tcW w:w="1141" w:type="pct"/>
          </w:tcPr>
          <w:p w14:paraId="20010EFC" w14:textId="77777777" w:rsidR="00921F70" w:rsidRDefault="00C730DA">
            <w:pPr>
              <w:spacing w:after="0"/>
              <w:rPr>
                <w:rFonts w:ascii="PF Din Text Pro" w:hAnsi="PF Din Text Pro"/>
                <w:sz w:val="20"/>
                <w:szCs w:val="20"/>
              </w:rPr>
            </w:pPr>
            <w:r>
              <w:rPr>
                <w:rFonts w:ascii="PF Din Text Pro" w:hAnsi="PF Din Text Pro"/>
                <w:sz w:val="20"/>
                <w:szCs w:val="20"/>
              </w:rPr>
              <w:t>Kozica (Sanski Most)</w:t>
            </w:r>
          </w:p>
        </w:tc>
        <w:tc>
          <w:tcPr>
            <w:tcW w:w="1067" w:type="pct"/>
          </w:tcPr>
          <w:p w14:paraId="63A89A35" w14:textId="77777777" w:rsidR="00921F70" w:rsidRDefault="00C730DA">
            <w:pPr>
              <w:spacing w:after="0"/>
              <w:jc w:val="left"/>
              <w:rPr>
                <w:rFonts w:ascii="PF Din Text Pro" w:hAnsi="PF Din Text Pro"/>
                <w:sz w:val="20"/>
                <w:szCs w:val="20"/>
              </w:rPr>
            </w:pPr>
            <w:r>
              <w:rPr>
                <w:rFonts w:ascii="PF Din Text Pro" w:hAnsi="PF Din Text Pro"/>
                <w:sz w:val="20"/>
                <w:szCs w:val="20"/>
              </w:rPr>
              <w:t>4</w:t>
            </w:r>
          </w:p>
        </w:tc>
        <w:tc>
          <w:tcPr>
            <w:tcW w:w="716" w:type="pct"/>
          </w:tcPr>
          <w:p w14:paraId="5630DA17" w14:textId="77777777" w:rsidR="00921F70" w:rsidRDefault="00C730DA">
            <w:pPr>
              <w:spacing w:after="0"/>
              <w:rPr>
                <w:rFonts w:ascii="PF Din Text Pro" w:hAnsi="PF Din Text Pro"/>
                <w:sz w:val="20"/>
                <w:szCs w:val="20"/>
              </w:rPr>
            </w:pPr>
            <w:r>
              <w:rPr>
                <w:rFonts w:ascii="PF Din Text Pro" w:hAnsi="PF Din Text Pro"/>
                <w:sz w:val="20"/>
                <w:szCs w:val="20"/>
              </w:rPr>
              <w:t>21,7-25,3</w:t>
            </w:r>
          </w:p>
        </w:tc>
        <w:tc>
          <w:tcPr>
            <w:tcW w:w="827" w:type="pct"/>
          </w:tcPr>
          <w:p w14:paraId="2B2B8158" w14:textId="77777777" w:rsidR="00921F70" w:rsidRDefault="00C730DA">
            <w:pPr>
              <w:spacing w:after="0"/>
              <w:rPr>
                <w:rFonts w:ascii="PF Din Text Pro" w:hAnsi="PF Din Text Pro"/>
                <w:sz w:val="20"/>
                <w:szCs w:val="20"/>
              </w:rPr>
            </w:pPr>
            <w:r>
              <w:rPr>
                <w:rFonts w:ascii="PF Din Text Pro" w:hAnsi="PF Din Text Pro"/>
                <w:sz w:val="20"/>
                <w:szCs w:val="20"/>
              </w:rPr>
              <w:t>3,5</w:t>
            </w:r>
          </w:p>
        </w:tc>
      </w:tr>
      <w:tr w:rsidR="00921F70" w14:paraId="3C055447" w14:textId="77777777">
        <w:trPr>
          <w:trHeight w:val="144"/>
        </w:trPr>
        <w:tc>
          <w:tcPr>
            <w:tcW w:w="1249" w:type="pct"/>
            <w:vMerge/>
          </w:tcPr>
          <w:p w14:paraId="1000EB8B" w14:textId="77777777" w:rsidR="00921F70" w:rsidRDefault="00921F70">
            <w:pPr>
              <w:spacing w:after="0"/>
              <w:rPr>
                <w:rFonts w:ascii="PF Din Text Pro" w:hAnsi="PF Din Text Pro"/>
                <w:sz w:val="20"/>
                <w:szCs w:val="20"/>
              </w:rPr>
            </w:pPr>
          </w:p>
        </w:tc>
        <w:tc>
          <w:tcPr>
            <w:tcW w:w="1141" w:type="pct"/>
          </w:tcPr>
          <w:p w14:paraId="0E58EB19" w14:textId="77777777" w:rsidR="00921F70" w:rsidRDefault="00C730DA">
            <w:pPr>
              <w:spacing w:after="0"/>
              <w:rPr>
                <w:rFonts w:ascii="PF Din Text Pro" w:hAnsi="PF Din Text Pro"/>
                <w:sz w:val="20"/>
                <w:szCs w:val="20"/>
              </w:rPr>
            </w:pPr>
            <w:r>
              <w:rPr>
                <w:rFonts w:ascii="PF Din Text Pro" w:hAnsi="PF Din Text Pro"/>
                <w:sz w:val="20"/>
                <w:szCs w:val="20"/>
              </w:rPr>
              <w:t>Tr</w:t>
            </w:r>
            <w:r>
              <w:rPr>
                <w:rFonts w:ascii="Calibri" w:hAnsi="Calibri" w:cs="Calibri"/>
                <w:sz w:val="20"/>
                <w:szCs w:val="20"/>
              </w:rPr>
              <w:t>ž</w:t>
            </w:r>
            <w:r>
              <w:rPr>
                <w:rFonts w:ascii="PF Din Text Pro" w:hAnsi="PF Din Text Pro"/>
                <w:sz w:val="20"/>
                <w:szCs w:val="20"/>
              </w:rPr>
              <w:t>a</w:t>
            </w:r>
            <w:r>
              <w:rPr>
                <w:rFonts w:ascii="Calibri" w:hAnsi="Calibri" w:cs="Calibri"/>
                <w:sz w:val="20"/>
                <w:szCs w:val="20"/>
              </w:rPr>
              <w:t>č</w:t>
            </w:r>
            <w:r>
              <w:rPr>
                <w:rFonts w:ascii="PF Din Text Pro" w:hAnsi="PF Din Text Pro"/>
                <w:sz w:val="20"/>
                <w:szCs w:val="20"/>
              </w:rPr>
              <w:t>ka Ra</w:t>
            </w:r>
            <w:r>
              <w:rPr>
                <w:rFonts w:ascii="Calibri" w:hAnsi="Calibri" w:cs="Calibri"/>
                <w:sz w:val="20"/>
                <w:szCs w:val="20"/>
              </w:rPr>
              <w:t>š</w:t>
            </w:r>
            <w:r>
              <w:rPr>
                <w:rFonts w:ascii="PF Din Text Pro" w:hAnsi="PF Din Text Pro"/>
                <w:sz w:val="20"/>
                <w:szCs w:val="20"/>
              </w:rPr>
              <w:t>tela (Cazin)</w:t>
            </w:r>
          </w:p>
        </w:tc>
        <w:tc>
          <w:tcPr>
            <w:tcW w:w="1067" w:type="pct"/>
          </w:tcPr>
          <w:p w14:paraId="043FC905" w14:textId="77777777" w:rsidR="00921F70" w:rsidRDefault="00C730DA">
            <w:pPr>
              <w:spacing w:after="0"/>
              <w:jc w:val="left"/>
              <w:rPr>
                <w:rFonts w:ascii="PF Din Text Pro" w:hAnsi="PF Din Text Pro"/>
                <w:sz w:val="20"/>
                <w:szCs w:val="20"/>
              </w:rPr>
            </w:pPr>
            <w:r>
              <w:rPr>
                <w:rFonts w:ascii="PF Din Text Pro" w:hAnsi="PF Din Text Pro"/>
                <w:sz w:val="20"/>
                <w:szCs w:val="20"/>
              </w:rPr>
              <w:t>5</w:t>
            </w:r>
          </w:p>
        </w:tc>
        <w:tc>
          <w:tcPr>
            <w:tcW w:w="716" w:type="pct"/>
          </w:tcPr>
          <w:p w14:paraId="1E0F7B5E" w14:textId="77777777" w:rsidR="00921F70" w:rsidRDefault="00C730DA">
            <w:pPr>
              <w:spacing w:after="0"/>
              <w:rPr>
                <w:rFonts w:ascii="PF Din Text Pro" w:hAnsi="PF Din Text Pro"/>
                <w:sz w:val="20"/>
                <w:szCs w:val="20"/>
              </w:rPr>
            </w:pPr>
            <w:r>
              <w:rPr>
                <w:rFonts w:ascii="PF Din Text Pro" w:hAnsi="PF Din Text Pro"/>
                <w:sz w:val="20"/>
                <w:szCs w:val="20"/>
              </w:rPr>
              <w:t>20</w:t>
            </w:r>
          </w:p>
        </w:tc>
        <w:tc>
          <w:tcPr>
            <w:tcW w:w="827" w:type="pct"/>
          </w:tcPr>
          <w:p w14:paraId="52FC819D"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313E410C" w14:textId="77777777">
        <w:trPr>
          <w:trHeight w:val="144"/>
        </w:trPr>
        <w:tc>
          <w:tcPr>
            <w:tcW w:w="1249" w:type="pct"/>
            <w:vMerge/>
          </w:tcPr>
          <w:p w14:paraId="337F0561" w14:textId="77777777" w:rsidR="00921F70" w:rsidRDefault="00921F70">
            <w:pPr>
              <w:spacing w:after="0"/>
              <w:rPr>
                <w:rFonts w:ascii="PF Din Text Pro" w:hAnsi="PF Din Text Pro"/>
                <w:sz w:val="20"/>
                <w:szCs w:val="20"/>
              </w:rPr>
            </w:pPr>
          </w:p>
        </w:tc>
        <w:tc>
          <w:tcPr>
            <w:tcW w:w="1141" w:type="pct"/>
          </w:tcPr>
          <w:p w14:paraId="2AFE2F0F" w14:textId="77777777" w:rsidR="00921F70" w:rsidRDefault="00C730DA">
            <w:pPr>
              <w:spacing w:after="0"/>
              <w:rPr>
                <w:rFonts w:ascii="PF Din Text Pro" w:hAnsi="PF Din Text Pro"/>
                <w:sz w:val="20"/>
                <w:szCs w:val="20"/>
              </w:rPr>
            </w:pPr>
            <w:r>
              <w:rPr>
                <w:rFonts w:ascii="PF Din Text Pro" w:hAnsi="PF Din Text Pro"/>
                <w:sz w:val="20"/>
                <w:szCs w:val="20"/>
              </w:rPr>
              <w:t>Vedro polje (Biha</w:t>
            </w:r>
            <w:r>
              <w:rPr>
                <w:rFonts w:ascii="Calibri" w:hAnsi="Calibri" w:cs="Calibri"/>
                <w:sz w:val="20"/>
                <w:szCs w:val="20"/>
              </w:rPr>
              <w:t>ć</w:t>
            </w:r>
            <w:r>
              <w:rPr>
                <w:rFonts w:ascii="PF Din Text Pro" w:hAnsi="PF Din Text Pro"/>
                <w:sz w:val="20"/>
                <w:szCs w:val="20"/>
              </w:rPr>
              <w:t>)</w:t>
            </w:r>
          </w:p>
        </w:tc>
        <w:tc>
          <w:tcPr>
            <w:tcW w:w="1067" w:type="pct"/>
          </w:tcPr>
          <w:p w14:paraId="74601D99" w14:textId="77777777" w:rsidR="00921F70" w:rsidRDefault="00C730DA">
            <w:pPr>
              <w:spacing w:after="0"/>
              <w:jc w:val="left"/>
              <w:rPr>
                <w:rFonts w:ascii="PF Din Text Pro" w:hAnsi="PF Din Text Pro"/>
                <w:sz w:val="20"/>
                <w:szCs w:val="20"/>
              </w:rPr>
            </w:pPr>
            <w:r>
              <w:rPr>
                <w:rFonts w:ascii="PF Din Text Pro" w:hAnsi="PF Din Text Pro"/>
                <w:sz w:val="20"/>
                <w:szCs w:val="20"/>
              </w:rPr>
              <w:t>2,5</w:t>
            </w:r>
          </w:p>
        </w:tc>
        <w:tc>
          <w:tcPr>
            <w:tcW w:w="716" w:type="pct"/>
          </w:tcPr>
          <w:p w14:paraId="265C7DE8" w14:textId="77777777" w:rsidR="00921F70" w:rsidRDefault="00C730DA">
            <w:pPr>
              <w:spacing w:after="0"/>
              <w:rPr>
                <w:rFonts w:ascii="PF Din Text Pro" w:hAnsi="PF Din Text Pro"/>
                <w:sz w:val="20"/>
                <w:szCs w:val="20"/>
              </w:rPr>
            </w:pPr>
            <w:r>
              <w:rPr>
                <w:rFonts w:ascii="PF Din Text Pro" w:hAnsi="PF Din Text Pro"/>
                <w:sz w:val="20"/>
                <w:szCs w:val="20"/>
              </w:rPr>
              <w:t>19-20</w:t>
            </w:r>
          </w:p>
        </w:tc>
        <w:tc>
          <w:tcPr>
            <w:tcW w:w="827" w:type="pct"/>
          </w:tcPr>
          <w:p w14:paraId="4556E28E"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5EA7137" w14:textId="77777777">
        <w:trPr>
          <w:trHeight w:val="144"/>
        </w:trPr>
        <w:tc>
          <w:tcPr>
            <w:tcW w:w="1249" w:type="pct"/>
            <w:vMerge/>
          </w:tcPr>
          <w:p w14:paraId="3C522C92" w14:textId="77777777" w:rsidR="00921F70" w:rsidRDefault="00921F70">
            <w:pPr>
              <w:spacing w:after="0"/>
              <w:rPr>
                <w:rFonts w:ascii="PF Din Text Pro" w:hAnsi="PF Din Text Pro"/>
                <w:sz w:val="20"/>
                <w:szCs w:val="20"/>
              </w:rPr>
            </w:pPr>
          </w:p>
        </w:tc>
        <w:tc>
          <w:tcPr>
            <w:tcW w:w="1141" w:type="pct"/>
          </w:tcPr>
          <w:p w14:paraId="3784B442" w14:textId="77777777" w:rsidR="00921F70" w:rsidRDefault="00C730DA">
            <w:pPr>
              <w:spacing w:after="0"/>
              <w:rPr>
                <w:rFonts w:ascii="PF Din Text Pro" w:hAnsi="PF Din Text Pro"/>
                <w:sz w:val="20"/>
                <w:szCs w:val="20"/>
              </w:rPr>
            </w:pPr>
            <w:r>
              <w:rPr>
                <w:rFonts w:ascii="PF Din Text Pro" w:hAnsi="PF Din Text Pro"/>
                <w:sz w:val="20"/>
                <w:szCs w:val="20"/>
              </w:rPr>
              <w:t>Panjak (Biha</w:t>
            </w:r>
            <w:r>
              <w:rPr>
                <w:rFonts w:ascii="Calibri" w:hAnsi="Calibri" w:cs="Calibri"/>
                <w:sz w:val="20"/>
                <w:szCs w:val="20"/>
              </w:rPr>
              <w:t>ć</w:t>
            </w:r>
            <w:r>
              <w:rPr>
                <w:rFonts w:ascii="PF Din Text Pro" w:hAnsi="PF Din Text Pro"/>
                <w:sz w:val="20"/>
                <w:szCs w:val="20"/>
              </w:rPr>
              <w:t>)</w:t>
            </w:r>
          </w:p>
        </w:tc>
        <w:tc>
          <w:tcPr>
            <w:tcW w:w="1067" w:type="pct"/>
          </w:tcPr>
          <w:p w14:paraId="79040BEF" w14:textId="77777777" w:rsidR="00921F70" w:rsidRDefault="00C730DA">
            <w:pPr>
              <w:spacing w:after="0"/>
              <w:jc w:val="left"/>
              <w:rPr>
                <w:rFonts w:ascii="PF Din Text Pro" w:hAnsi="PF Din Text Pro"/>
                <w:sz w:val="20"/>
                <w:szCs w:val="20"/>
              </w:rPr>
            </w:pPr>
            <w:r>
              <w:rPr>
                <w:rFonts w:ascii="PF Din Text Pro" w:hAnsi="PF Din Text Pro"/>
                <w:sz w:val="20"/>
                <w:szCs w:val="20"/>
              </w:rPr>
              <w:t>-</w:t>
            </w:r>
          </w:p>
        </w:tc>
        <w:tc>
          <w:tcPr>
            <w:tcW w:w="716" w:type="pct"/>
          </w:tcPr>
          <w:p w14:paraId="2B4AC65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827" w:type="pct"/>
          </w:tcPr>
          <w:p w14:paraId="6EA89F0C" w14:textId="77777777" w:rsidR="00921F70" w:rsidRDefault="00C730DA">
            <w:pPr>
              <w:spacing w:after="0"/>
              <w:rPr>
                <w:rFonts w:ascii="PF Din Text Pro" w:hAnsi="PF Din Text Pro"/>
                <w:sz w:val="20"/>
                <w:szCs w:val="20"/>
              </w:rPr>
            </w:pPr>
            <w:r>
              <w:rPr>
                <w:rFonts w:ascii="PF Din Text Pro" w:hAnsi="PF Din Text Pro"/>
                <w:sz w:val="20"/>
                <w:szCs w:val="20"/>
              </w:rPr>
              <w:t>4,02</w:t>
            </w:r>
          </w:p>
        </w:tc>
      </w:tr>
      <w:tr w:rsidR="00921F70" w14:paraId="4171DE54" w14:textId="77777777">
        <w:trPr>
          <w:trHeight w:val="144"/>
        </w:trPr>
        <w:tc>
          <w:tcPr>
            <w:tcW w:w="1249" w:type="pct"/>
            <w:vMerge/>
          </w:tcPr>
          <w:p w14:paraId="1E062D83" w14:textId="77777777" w:rsidR="00921F70" w:rsidRDefault="00921F70">
            <w:pPr>
              <w:spacing w:after="0"/>
              <w:rPr>
                <w:rFonts w:ascii="PF Din Text Pro" w:hAnsi="PF Din Text Pro"/>
                <w:sz w:val="20"/>
                <w:szCs w:val="20"/>
              </w:rPr>
            </w:pPr>
          </w:p>
        </w:tc>
        <w:tc>
          <w:tcPr>
            <w:tcW w:w="1141" w:type="pct"/>
          </w:tcPr>
          <w:p w14:paraId="6E0CCEF5" w14:textId="77777777" w:rsidR="00921F70" w:rsidRDefault="00C730DA">
            <w:pPr>
              <w:spacing w:after="0"/>
              <w:rPr>
                <w:rFonts w:ascii="PF Din Text Pro" w:hAnsi="PF Din Text Pro"/>
                <w:sz w:val="20"/>
                <w:szCs w:val="20"/>
              </w:rPr>
            </w:pPr>
            <w:r>
              <w:rPr>
                <w:rFonts w:ascii="PF Din Text Pro" w:hAnsi="PF Din Text Pro"/>
                <w:sz w:val="20"/>
                <w:szCs w:val="20"/>
              </w:rPr>
              <w:t>Ilid</w:t>
            </w:r>
            <w:r>
              <w:rPr>
                <w:rFonts w:ascii="Calibri" w:hAnsi="Calibri" w:cs="Calibri"/>
                <w:sz w:val="20"/>
                <w:szCs w:val="20"/>
              </w:rPr>
              <w:t>ž</w:t>
            </w:r>
            <w:r>
              <w:rPr>
                <w:rFonts w:ascii="PF Din Text Pro" w:hAnsi="PF Din Text Pro"/>
                <w:sz w:val="20"/>
                <w:szCs w:val="20"/>
              </w:rPr>
              <w:t>a Pro</w:t>
            </w:r>
            <w:r>
              <w:rPr>
                <w:rFonts w:ascii="Calibri" w:hAnsi="Calibri" w:cs="Calibri"/>
                <w:sz w:val="20"/>
                <w:szCs w:val="20"/>
              </w:rPr>
              <w:t>š</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i (Cazin)</w:t>
            </w:r>
          </w:p>
        </w:tc>
        <w:tc>
          <w:tcPr>
            <w:tcW w:w="1067" w:type="pct"/>
          </w:tcPr>
          <w:p w14:paraId="7C6C7B12" w14:textId="77777777" w:rsidR="00921F70" w:rsidRDefault="00C730DA">
            <w:pPr>
              <w:spacing w:after="0"/>
              <w:jc w:val="left"/>
              <w:rPr>
                <w:rFonts w:ascii="PF Din Text Pro" w:hAnsi="PF Din Text Pro"/>
                <w:sz w:val="20"/>
                <w:szCs w:val="20"/>
              </w:rPr>
            </w:pPr>
            <w:r>
              <w:rPr>
                <w:rFonts w:ascii="PF Din Text Pro" w:hAnsi="PF Din Text Pro"/>
                <w:sz w:val="20"/>
                <w:szCs w:val="20"/>
              </w:rPr>
              <w:t>1,5</w:t>
            </w:r>
          </w:p>
        </w:tc>
        <w:tc>
          <w:tcPr>
            <w:tcW w:w="716" w:type="pct"/>
          </w:tcPr>
          <w:p w14:paraId="68BA5B4C" w14:textId="77777777" w:rsidR="00921F70" w:rsidRDefault="00C730DA">
            <w:pPr>
              <w:spacing w:after="0"/>
              <w:rPr>
                <w:rFonts w:ascii="PF Din Text Pro" w:hAnsi="PF Din Text Pro"/>
                <w:sz w:val="20"/>
                <w:szCs w:val="20"/>
              </w:rPr>
            </w:pPr>
            <w:r>
              <w:rPr>
                <w:rFonts w:ascii="PF Din Text Pro" w:hAnsi="PF Din Text Pro"/>
                <w:sz w:val="20"/>
                <w:szCs w:val="20"/>
              </w:rPr>
              <w:t>20</w:t>
            </w:r>
          </w:p>
        </w:tc>
        <w:tc>
          <w:tcPr>
            <w:tcW w:w="827" w:type="pct"/>
          </w:tcPr>
          <w:p w14:paraId="504D52E4" w14:textId="77777777" w:rsidR="00921F70" w:rsidRDefault="00C730DA">
            <w:pPr>
              <w:spacing w:after="0"/>
              <w:rPr>
                <w:rFonts w:ascii="PF Din Text Pro" w:hAnsi="PF Din Text Pro"/>
                <w:sz w:val="20"/>
                <w:szCs w:val="20"/>
              </w:rPr>
            </w:pPr>
            <w:r>
              <w:rPr>
                <w:rFonts w:ascii="PF Din Text Pro" w:hAnsi="PF Din Text Pro"/>
                <w:sz w:val="20"/>
                <w:szCs w:val="20"/>
              </w:rPr>
              <w:t>5</w:t>
            </w:r>
          </w:p>
        </w:tc>
      </w:tr>
      <w:tr w:rsidR="00921F70" w14:paraId="131A5752" w14:textId="77777777">
        <w:trPr>
          <w:trHeight w:val="144"/>
        </w:trPr>
        <w:tc>
          <w:tcPr>
            <w:tcW w:w="1249" w:type="pct"/>
            <w:vMerge/>
          </w:tcPr>
          <w:p w14:paraId="486B0CC3" w14:textId="77777777" w:rsidR="00921F70" w:rsidRDefault="00921F70">
            <w:pPr>
              <w:spacing w:after="0"/>
              <w:rPr>
                <w:rFonts w:ascii="PF Din Text Pro" w:hAnsi="PF Din Text Pro"/>
                <w:sz w:val="20"/>
                <w:szCs w:val="20"/>
              </w:rPr>
            </w:pPr>
          </w:p>
        </w:tc>
        <w:tc>
          <w:tcPr>
            <w:tcW w:w="3751" w:type="pct"/>
            <w:gridSpan w:val="4"/>
          </w:tcPr>
          <w:p w14:paraId="4DD58349" w14:textId="77777777" w:rsidR="00921F70" w:rsidRDefault="00C730DA">
            <w:pPr>
              <w:spacing w:after="0"/>
              <w:jc w:val="left"/>
              <w:rPr>
                <w:rFonts w:ascii="PF Din Text Pro" w:hAnsi="PF Din Text Pro"/>
                <w:b/>
                <w:bCs/>
                <w:sz w:val="20"/>
                <w:szCs w:val="20"/>
              </w:rPr>
            </w:pPr>
            <w:r>
              <w:rPr>
                <w:rFonts w:ascii="PF Din Text Pro" w:hAnsi="PF Din Text Pro"/>
                <w:b/>
                <w:bCs/>
                <w:sz w:val="20"/>
                <w:szCs w:val="20"/>
              </w:rPr>
              <w:t>Termomineralne vode</w:t>
            </w:r>
          </w:p>
        </w:tc>
      </w:tr>
      <w:tr w:rsidR="00921F70" w14:paraId="73BD05BC" w14:textId="77777777">
        <w:trPr>
          <w:trHeight w:val="144"/>
        </w:trPr>
        <w:tc>
          <w:tcPr>
            <w:tcW w:w="1249" w:type="pct"/>
            <w:vMerge/>
          </w:tcPr>
          <w:p w14:paraId="7494A96C" w14:textId="77777777" w:rsidR="00921F70" w:rsidRDefault="00921F70">
            <w:pPr>
              <w:spacing w:after="0"/>
              <w:rPr>
                <w:rFonts w:ascii="PF Din Text Pro" w:hAnsi="PF Din Text Pro"/>
                <w:sz w:val="20"/>
                <w:szCs w:val="20"/>
              </w:rPr>
            </w:pPr>
          </w:p>
        </w:tc>
        <w:tc>
          <w:tcPr>
            <w:tcW w:w="1141" w:type="pct"/>
          </w:tcPr>
          <w:p w14:paraId="06347CC3" w14:textId="77777777" w:rsidR="00921F70" w:rsidRDefault="00C730DA">
            <w:pPr>
              <w:spacing w:after="0"/>
              <w:rPr>
                <w:rFonts w:ascii="PF Din Text Pro" w:hAnsi="PF Din Text Pro"/>
                <w:sz w:val="20"/>
                <w:szCs w:val="20"/>
              </w:rPr>
            </w:pPr>
            <w:r>
              <w:rPr>
                <w:rFonts w:ascii="PF Din Text Pro" w:hAnsi="PF Din Text Pro"/>
                <w:sz w:val="20"/>
                <w:szCs w:val="20"/>
              </w:rPr>
              <w:t>Lokalitet</w:t>
            </w:r>
          </w:p>
        </w:tc>
        <w:tc>
          <w:tcPr>
            <w:tcW w:w="1067" w:type="pct"/>
          </w:tcPr>
          <w:p w14:paraId="26A3074E" w14:textId="77777777" w:rsidR="00921F70" w:rsidRDefault="00C730DA">
            <w:pPr>
              <w:spacing w:after="0"/>
              <w:jc w:val="left"/>
              <w:rPr>
                <w:rFonts w:ascii="PF Din Text Pro" w:hAnsi="PF Din Text Pro"/>
                <w:sz w:val="20"/>
                <w:szCs w:val="20"/>
              </w:rPr>
            </w:pPr>
            <w:r>
              <w:rPr>
                <w:rFonts w:ascii="PF Din Text Pro" w:hAnsi="PF Din Text Pro"/>
                <w:sz w:val="20"/>
                <w:szCs w:val="20"/>
              </w:rPr>
              <w:t>Eksploatacione reserve (l/s)</w:t>
            </w:r>
          </w:p>
        </w:tc>
        <w:tc>
          <w:tcPr>
            <w:tcW w:w="716" w:type="pct"/>
          </w:tcPr>
          <w:p w14:paraId="575BF33B" w14:textId="77777777" w:rsidR="00921F70" w:rsidRDefault="00C730DA">
            <w:pPr>
              <w:spacing w:after="0"/>
              <w:rPr>
                <w:rFonts w:ascii="PF Din Text Pro" w:hAnsi="PF Din Text Pro"/>
                <w:sz w:val="20"/>
                <w:szCs w:val="20"/>
              </w:rPr>
            </w:pPr>
            <w:r>
              <w:rPr>
                <w:rFonts w:ascii="PF Din Text Pro" w:hAnsi="PF Din Text Pro"/>
                <w:sz w:val="20"/>
                <w:szCs w:val="20"/>
              </w:rPr>
              <w:t>T(</w:t>
            </w:r>
            <w:r>
              <w:rPr>
                <w:rFonts w:ascii="Calibri" w:hAnsi="Calibri" w:cs="Calibri"/>
                <w:sz w:val="20"/>
                <w:szCs w:val="20"/>
              </w:rPr>
              <w:t>°</w:t>
            </w:r>
            <w:r>
              <w:rPr>
                <w:rFonts w:ascii="PF Din Text Pro" w:hAnsi="PF Din Text Pro"/>
                <w:sz w:val="20"/>
                <w:szCs w:val="20"/>
              </w:rPr>
              <w:t>C)</w:t>
            </w:r>
          </w:p>
        </w:tc>
        <w:tc>
          <w:tcPr>
            <w:tcW w:w="827" w:type="pct"/>
          </w:tcPr>
          <w:p w14:paraId="7D8F0B9A" w14:textId="77777777" w:rsidR="00921F70" w:rsidRDefault="00C730DA">
            <w:pPr>
              <w:spacing w:after="0"/>
              <w:rPr>
                <w:rFonts w:ascii="PF Din Text Pro" w:hAnsi="PF Din Text Pro"/>
                <w:sz w:val="20"/>
                <w:szCs w:val="20"/>
              </w:rPr>
            </w:pPr>
            <w:r>
              <w:rPr>
                <w:rFonts w:ascii="PF Din Text Pro" w:hAnsi="PF Din Text Pro"/>
                <w:sz w:val="20"/>
                <w:szCs w:val="20"/>
              </w:rPr>
              <w:t>Mineralizacija (g/l)</w:t>
            </w:r>
          </w:p>
        </w:tc>
      </w:tr>
      <w:tr w:rsidR="00921F70" w14:paraId="4AB542AD" w14:textId="77777777">
        <w:trPr>
          <w:trHeight w:val="144"/>
        </w:trPr>
        <w:tc>
          <w:tcPr>
            <w:tcW w:w="1249" w:type="pct"/>
            <w:vMerge/>
          </w:tcPr>
          <w:p w14:paraId="3591E1A0" w14:textId="77777777" w:rsidR="00921F70" w:rsidRDefault="00921F70">
            <w:pPr>
              <w:spacing w:after="0"/>
              <w:rPr>
                <w:rFonts w:ascii="PF Din Text Pro" w:hAnsi="PF Din Text Pro"/>
                <w:sz w:val="20"/>
                <w:szCs w:val="20"/>
              </w:rPr>
            </w:pPr>
          </w:p>
        </w:tc>
        <w:tc>
          <w:tcPr>
            <w:tcW w:w="1141" w:type="pct"/>
          </w:tcPr>
          <w:p w14:paraId="3889995B" w14:textId="77777777" w:rsidR="00921F70" w:rsidRDefault="00C730DA">
            <w:pPr>
              <w:spacing w:after="0"/>
              <w:rPr>
                <w:rFonts w:ascii="PF Din Text Pro" w:hAnsi="PF Din Text Pro"/>
                <w:sz w:val="20"/>
                <w:szCs w:val="20"/>
              </w:rPr>
            </w:pPr>
            <w:r>
              <w:rPr>
                <w:rFonts w:ascii="PF Din Text Pro" w:hAnsi="PF Din Text Pro"/>
                <w:sz w:val="20"/>
                <w:szCs w:val="20"/>
              </w:rPr>
              <w:t>Gata (Biha</w:t>
            </w:r>
            <w:r>
              <w:rPr>
                <w:rFonts w:ascii="Calibri" w:hAnsi="Calibri" w:cs="Calibri"/>
                <w:sz w:val="20"/>
                <w:szCs w:val="20"/>
              </w:rPr>
              <w:t>ć</w:t>
            </w:r>
            <w:r>
              <w:rPr>
                <w:rFonts w:ascii="PF Din Text Pro" w:hAnsi="PF Din Text Pro"/>
                <w:sz w:val="20"/>
                <w:szCs w:val="20"/>
              </w:rPr>
              <w:t>/Cazin)</w:t>
            </w:r>
          </w:p>
        </w:tc>
        <w:tc>
          <w:tcPr>
            <w:tcW w:w="1067" w:type="pct"/>
          </w:tcPr>
          <w:p w14:paraId="11CD16EC" w14:textId="77777777" w:rsidR="00921F70" w:rsidRDefault="00C730DA">
            <w:pPr>
              <w:spacing w:after="0"/>
              <w:jc w:val="left"/>
              <w:rPr>
                <w:rFonts w:ascii="PF Din Text Pro" w:hAnsi="PF Din Text Pro"/>
                <w:sz w:val="20"/>
                <w:szCs w:val="20"/>
              </w:rPr>
            </w:pPr>
            <w:r>
              <w:rPr>
                <w:rFonts w:ascii="PF Din Text Pro" w:hAnsi="PF Din Text Pro"/>
                <w:sz w:val="20"/>
                <w:szCs w:val="20"/>
              </w:rPr>
              <w:t>29,5</w:t>
            </w:r>
          </w:p>
        </w:tc>
        <w:tc>
          <w:tcPr>
            <w:tcW w:w="716" w:type="pct"/>
          </w:tcPr>
          <w:p w14:paraId="03F50D91" w14:textId="77777777" w:rsidR="00921F70" w:rsidRDefault="00C730DA">
            <w:pPr>
              <w:spacing w:after="0"/>
              <w:rPr>
                <w:rFonts w:ascii="PF Din Text Pro" w:hAnsi="PF Din Text Pro"/>
                <w:sz w:val="20"/>
                <w:szCs w:val="20"/>
              </w:rPr>
            </w:pPr>
            <w:r>
              <w:rPr>
                <w:rFonts w:ascii="PF Din Text Pro" w:hAnsi="PF Din Text Pro"/>
                <w:sz w:val="20"/>
                <w:szCs w:val="20"/>
              </w:rPr>
              <w:t>25-38</w:t>
            </w:r>
          </w:p>
        </w:tc>
        <w:tc>
          <w:tcPr>
            <w:tcW w:w="827" w:type="pct"/>
          </w:tcPr>
          <w:p w14:paraId="6B161F22" w14:textId="77777777" w:rsidR="00921F70" w:rsidRDefault="00C730DA">
            <w:pPr>
              <w:spacing w:after="0"/>
              <w:rPr>
                <w:rFonts w:ascii="PF Din Text Pro" w:hAnsi="PF Din Text Pro"/>
                <w:sz w:val="20"/>
                <w:szCs w:val="20"/>
              </w:rPr>
            </w:pPr>
            <w:r>
              <w:rPr>
                <w:rFonts w:ascii="PF Din Text Pro" w:hAnsi="PF Din Text Pro"/>
                <w:sz w:val="20"/>
                <w:szCs w:val="20"/>
              </w:rPr>
              <w:t>1,1-1,5</w:t>
            </w:r>
          </w:p>
        </w:tc>
      </w:tr>
      <w:tr w:rsidR="00921F70" w14:paraId="2275D2A2" w14:textId="77777777">
        <w:trPr>
          <w:trHeight w:val="144"/>
        </w:trPr>
        <w:tc>
          <w:tcPr>
            <w:tcW w:w="1249" w:type="pct"/>
            <w:vMerge/>
          </w:tcPr>
          <w:p w14:paraId="26CBD345" w14:textId="77777777" w:rsidR="00921F70" w:rsidRDefault="00921F70">
            <w:pPr>
              <w:spacing w:after="0"/>
              <w:rPr>
                <w:rFonts w:ascii="PF Din Text Pro" w:hAnsi="PF Din Text Pro"/>
                <w:sz w:val="20"/>
                <w:szCs w:val="20"/>
              </w:rPr>
            </w:pPr>
          </w:p>
        </w:tc>
        <w:tc>
          <w:tcPr>
            <w:tcW w:w="1141" w:type="pct"/>
          </w:tcPr>
          <w:p w14:paraId="7474D189" w14:textId="77777777" w:rsidR="00921F70" w:rsidRDefault="00C730DA">
            <w:pPr>
              <w:spacing w:after="0"/>
              <w:rPr>
                <w:rFonts w:ascii="PF Din Text Pro" w:hAnsi="PF Din Text Pro"/>
                <w:sz w:val="20"/>
                <w:szCs w:val="20"/>
              </w:rPr>
            </w:pPr>
            <w:r>
              <w:rPr>
                <w:rFonts w:ascii="PF Din Text Pro" w:hAnsi="PF Din Text Pro"/>
                <w:sz w:val="20"/>
                <w:szCs w:val="20"/>
              </w:rPr>
              <w:t>Ra</w:t>
            </w:r>
            <w:r>
              <w:rPr>
                <w:rFonts w:ascii="Calibri" w:hAnsi="Calibri" w:cs="Calibri"/>
                <w:sz w:val="20"/>
                <w:szCs w:val="20"/>
              </w:rPr>
              <w:t>č</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 xml:space="preserve"> (Biha</w:t>
            </w:r>
            <w:r>
              <w:rPr>
                <w:rFonts w:ascii="Calibri" w:hAnsi="Calibri" w:cs="Calibri"/>
                <w:sz w:val="20"/>
                <w:szCs w:val="20"/>
              </w:rPr>
              <w:t>ć</w:t>
            </w:r>
            <w:r>
              <w:rPr>
                <w:rFonts w:ascii="PF Din Text Pro" w:hAnsi="PF Din Text Pro"/>
                <w:sz w:val="20"/>
                <w:szCs w:val="20"/>
              </w:rPr>
              <w:t>)</w:t>
            </w:r>
          </w:p>
        </w:tc>
        <w:tc>
          <w:tcPr>
            <w:tcW w:w="1067" w:type="pct"/>
          </w:tcPr>
          <w:p w14:paraId="40975BF2" w14:textId="77777777" w:rsidR="00921F70" w:rsidRDefault="00C730DA">
            <w:pPr>
              <w:spacing w:after="0"/>
              <w:jc w:val="left"/>
              <w:rPr>
                <w:rFonts w:ascii="PF Din Text Pro" w:hAnsi="PF Din Text Pro"/>
                <w:sz w:val="20"/>
                <w:szCs w:val="20"/>
              </w:rPr>
            </w:pPr>
            <w:r>
              <w:rPr>
                <w:rFonts w:ascii="PF Din Text Pro" w:hAnsi="PF Din Text Pro"/>
                <w:sz w:val="20"/>
                <w:szCs w:val="20"/>
              </w:rPr>
              <w:t>0,1 (Q)</w:t>
            </w:r>
          </w:p>
        </w:tc>
        <w:tc>
          <w:tcPr>
            <w:tcW w:w="716" w:type="pct"/>
          </w:tcPr>
          <w:p w14:paraId="09AF3167" w14:textId="77777777" w:rsidR="00921F70" w:rsidRDefault="00C730DA">
            <w:pPr>
              <w:spacing w:after="0"/>
              <w:rPr>
                <w:rFonts w:ascii="PF Din Text Pro" w:hAnsi="PF Din Text Pro"/>
                <w:sz w:val="20"/>
                <w:szCs w:val="20"/>
              </w:rPr>
            </w:pPr>
            <w:r>
              <w:rPr>
                <w:rFonts w:ascii="PF Din Text Pro" w:hAnsi="PF Din Text Pro"/>
                <w:sz w:val="20"/>
                <w:szCs w:val="20"/>
              </w:rPr>
              <w:t>16-19</w:t>
            </w:r>
          </w:p>
        </w:tc>
        <w:tc>
          <w:tcPr>
            <w:tcW w:w="827" w:type="pct"/>
          </w:tcPr>
          <w:p w14:paraId="2106F1C5" w14:textId="77777777" w:rsidR="00921F70" w:rsidRDefault="00C730DA">
            <w:pPr>
              <w:spacing w:after="0"/>
              <w:rPr>
                <w:rFonts w:ascii="PF Din Text Pro" w:hAnsi="PF Din Text Pro"/>
                <w:sz w:val="20"/>
                <w:szCs w:val="20"/>
              </w:rPr>
            </w:pPr>
            <w:r>
              <w:rPr>
                <w:rFonts w:ascii="PF Din Text Pro" w:hAnsi="PF Din Text Pro"/>
                <w:sz w:val="20"/>
                <w:szCs w:val="20"/>
              </w:rPr>
              <w:t>1</w:t>
            </w:r>
          </w:p>
        </w:tc>
      </w:tr>
      <w:tr w:rsidR="00921F70" w14:paraId="27944924" w14:textId="77777777">
        <w:trPr>
          <w:trHeight w:val="144"/>
        </w:trPr>
        <w:tc>
          <w:tcPr>
            <w:tcW w:w="1249" w:type="pct"/>
            <w:vMerge/>
          </w:tcPr>
          <w:p w14:paraId="1D1E4FF2" w14:textId="77777777" w:rsidR="00921F70" w:rsidRDefault="00921F70">
            <w:pPr>
              <w:spacing w:after="0"/>
              <w:rPr>
                <w:rFonts w:ascii="PF Din Text Pro" w:hAnsi="PF Din Text Pro"/>
                <w:sz w:val="20"/>
                <w:szCs w:val="20"/>
              </w:rPr>
            </w:pPr>
          </w:p>
        </w:tc>
        <w:tc>
          <w:tcPr>
            <w:tcW w:w="1141" w:type="pct"/>
          </w:tcPr>
          <w:p w14:paraId="2EEDA825" w14:textId="77777777" w:rsidR="00921F70" w:rsidRDefault="00C730DA">
            <w:pPr>
              <w:spacing w:after="0"/>
              <w:rPr>
                <w:rFonts w:ascii="PF Din Text Pro" w:hAnsi="PF Din Text Pro"/>
                <w:sz w:val="20"/>
                <w:szCs w:val="20"/>
              </w:rPr>
            </w:pPr>
            <w:r>
              <w:rPr>
                <w:rFonts w:ascii="PF Din Text Pro" w:hAnsi="PF Din Text Pro"/>
                <w:sz w:val="20"/>
                <w:szCs w:val="20"/>
              </w:rPr>
              <w:t>Sanska Ilid</w:t>
            </w:r>
            <w:r>
              <w:rPr>
                <w:rFonts w:ascii="Calibri" w:hAnsi="Calibri" w:cs="Calibri"/>
                <w:sz w:val="20"/>
                <w:szCs w:val="20"/>
              </w:rPr>
              <w:t>ž</w:t>
            </w:r>
            <w:r>
              <w:rPr>
                <w:rFonts w:ascii="PF Din Text Pro" w:hAnsi="PF Din Text Pro"/>
                <w:sz w:val="20"/>
                <w:szCs w:val="20"/>
              </w:rPr>
              <w:t>a (Sanski Most)</w:t>
            </w:r>
          </w:p>
        </w:tc>
        <w:tc>
          <w:tcPr>
            <w:tcW w:w="1067" w:type="pct"/>
          </w:tcPr>
          <w:p w14:paraId="6E5853E1" w14:textId="77777777" w:rsidR="00921F70" w:rsidRDefault="00C730DA">
            <w:pPr>
              <w:spacing w:after="0"/>
              <w:jc w:val="left"/>
              <w:rPr>
                <w:rFonts w:ascii="PF Din Text Pro" w:hAnsi="PF Din Text Pro"/>
                <w:sz w:val="20"/>
                <w:szCs w:val="20"/>
              </w:rPr>
            </w:pPr>
            <w:r>
              <w:rPr>
                <w:rFonts w:ascii="PF Din Text Pro" w:hAnsi="PF Din Text Pro"/>
                <w:sz w:val="20"/>
                <w:szCs w:val="20"/>
              </w:rPr>
              <w:t>43</w:t>
            </w:r>
          </w:p>
        </w:tc>
        <w:tc>
          <w:tcPr>
            <w:tcW w:w="716" w:type="pct"/>
          </w:tcPr>
          <w:p w14:paraId="4D96C0AB" w14:textId="77777777" w:rsidR="00921F70" w:rsidRDefault="00C730DA">
            <w:pPr>
              <w:spacing w:after="0"/>
              <w:rPr>
                <w:rFonts w:ascii="PF Din Text Pro" w:hAnsi="PF Din Text Pro"/>
                <w:sz w:val="20"/>
                <w:szCs w:val="20"/>
              </w:rPr>
            </w:pPr>
            <w:r>
              <w:rPr>
                <w:rFonts w:ascii="PF Din Text Pro" w:hAnsi="PF Din Text Pro"/>
                <w:sz w:val="20"/>
                <w:szCs w:val="20"/>
              </w:rPr>
              <w:t>30,4-32,1</w:t>
            </w:r>
          </w:p>
        </w:tc>
        <w:tc>
          <w:tcPr>
            <w:tcW w:w="827" w:type="pct"/>
          </w:tcPr>
          <w:p w14:paraId="2B6A498C" w14:textId="77777777" w:rsidR="00921F70" w:rsidRDefault="00C730DA">
            <w:pPr>
              <w:spacing w:after="0"/>
              <w:ind w:right="-101"/>
              <w:rPr>
                <w:rFonts w:ascii="PF Din Text Pro" w:hAnsi="PF Din Text Pro"/>
                <w:sz w:val="20"/>
                <w:szCs w:val="20"/>
              </w:rPr>
            </w:pPr>
            <w:r>
              <w:rPr>
                <w:rFonts w:ascii="PF Din Text Pro" w:hAnsi="PF Din Text Pro"/>
                <w:sz w:val="20"/>
                <w:szCs w:val="20"/>
              </w:rPr>
              <w:t>2,5</w:t>
            </w:r>
          </w:p>
        </w:tc>
      </w:tr>
    </w:tbl>
    <w:p w14:paraId="4FE65E28" w14:textId="77777777" w:rsidR="00921F70" w:rsidRDefault="00C730DA">
      <w:pPr>
        <w:rPr>
          <w:rFonts w:ascii="PF Din Text Pro" w:hAnsi="PF Din Text Pro"/>
          <w:sz w:val="22"/>
          <w:szCs w:val="22"/>
        </w:rPr>
      </w:pPr>
      <w:r>
        <w:rPr>
          <w:rFonts w:ascii="PF Din Text Pro" w:hAnsi="PF Din Text Pro"/>
          <w:sz w:val="22"/>
          <w:szCs w:val="22"/>
        </w:rPr>
        <w:t>Prema slu</w:t>
      </w:r>
      <w:r>
        <w:rPr>
          <w:rFonts w:ascii="Calibri" w:hAnsi="Calibri" w:cs="Calibri"/>
          <w:sz w:val="22"/>
          <w:szCs w:val="22"/>
        </w:rPr>
        <w:t>ž</w:t>
      </w:r>
      <w:r>
        <w:rPr>
          <w:rFonts w:ascii="PF Din Text Pro" w:hAnsi="PF Din Text Pro"/>
          <w:sz w:val="22"/>
          <w:szCs w:val="22"/>
        </w:rPr>
        <w:t>benim podacima, evidentirana su 43 le</w:t>
      </w:r>
      <w:r>
        <w:rPr>
          <w:rFonts w:ascii="Calibri" w:hAnsi="Calibri" w:cs="Calibri"/>
          <w:sz w:val="22"/>
          <w:szCs w:val="22"/>
        </w:rPr>
        <w:t>ž</w:t>
      </w:r>
      <w:r>
        <w:rPr>
          <w:rFonts w:ascii="PF Din Text Pro" w:hAnsi="PF Din Text Pro"/>
          <w:sz w:val="22"/>
          <w:szCs w:val="22"/>
        </w:rPr>
        <w:t>i</w:t>
      </w:r>
      <w:r>
        <w:rPr>
          <w:rFonts w:ascii="Calibri" w:hAnsi="Calibri" w:cs="Calibri"/>
          <w:sz w:val="22"/>
          <w:szCs w:val="22"/>
        </w:rPr>
        <w:t>š</w:t>
      </w:r>
      <w:r>
        <w:rPr>
          <w:rFonts w:ascii="PF Din Text Pro" w:hAnsi="PF Din Text Pro"/>
          <w:sz w:val="22"/>
          <w:szCs w:val="22"/>
        </w:rPr>
        <w:t>ta mineralnih sirovina na podru</w:t>
      </w:r>
      <w:r>
        <w:rPr>
          <w:rFonts w:ascii="Calibri" w:hAnsi="Calibri" w:cs="Calibri"/>
          <w:sz w:val="22"/>
          <w:szCs w:val="22"/>
        </w:rPr>
        <w:t>č</w:t>
      </w:r>
      <w:r>
        <w:rPr>
          <w:rFonts w:ascii="PF Din Text Pro" w:hAnsi="PF Din Text Pro"/>
          <w:sz w:val="22"/>
          <w:szCs w:val="22"/>
        </w:rPr>
        <w:t>ju Unsko-sanskog kantona koja se aktivno ekspoati</w:t>
      </w:r>
      <w:r>
        <w:rPr>
          <w:rFonts w:ascii="Calibri" w:hAnsi="Calibri" w:cs="Calibri"/>
          <w:sz w:val="22"/>
          <w:szCs w:val="22"/>
        </w:rPr>
        <w:t>š</w:t>
      </w:r>
      <w:r>
        <w:rPr>
          <w:rFonts w:ascii="PF Din Text Pro" w:hAnsi="PF Din Text Pro"/>
          <w:sz w:val="22"/>
          <w:szCs w:val="22"/>
        </w:rPr>
        <w:t>u. Zastupljene sirovine su: dolomit, kre</w:t>
      </w:r>
      <w:r>
        <w:rPr>
          <w:rFonts w:ascii="Calibri" w:hAnsi="Calibri" w:cs="Calibri"/>
          <w:sz w:val="22"/>
          <w:szCs w:val="22"/>
        </w:rPr>
        <w:t>č</w:t>
      </w:r>
      <w:r>
        <w:rPr>
          <w:rFonts w:ascii="PF Din Text Pro" w:hAnsi="PF Din Text Pro"/>
          <w:sz w:val="22"/>
          <w:szCs w:val="22"/>
        </w:rPr>
        <w:t>njak, gips, mrki ugalj i ciglanska glina, dok je zastupljenost po gradovima slijede</w:t>
      </w:r>
      <w:r>
        <w:rPr>
          <w:rFonts w:ascii="Calibri" w:hAnsi="Calibri" w:cs="Calibri"/>
          <w:sz w:val="22"/>
          <w:szCs w:val="22"/>
        </w:rPr>
        <w:t>ć</w:t>
      </w:r>
      <w:r>
        <w:rPr>
          <w:rFonts w:ascii="PF Din Text Pro" w:hAnsi="PF Din Text Pro"/>
          <w:sz w:val="22"/>
          <w:szCs w:val="22"/>
        </w:rPr>
        <w:t>a:</w:t>
      </w:r>
    </w:p>
    <w:p w14:paraId="53B6FCF2"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Biha</w:t>
      </w:r>
      <w:r>
        <w:rPr>
          <w:rFonts w:ascii="Calibri" w:hAnsi="Calibri" w:cs="Calibri"/>
          <w:sz w:val="22"/>
          <w:szCs w:val="22"/>
          <w:lang w:val="en-US"/>
        </w:rPr>
        <w:t>ć</w:t>
      </w:r>
      <w:r>
        <w:rPr>
          <w:rFonts w:ascii="PF Din Text Pro" w:hAnsi="PF Din Text Pro" w:cs="Times New Roman"/>
          <w:sz w:val="22"/>
          <w:szCs w:val="22"/>
          <w:lang w:val="en-US"/>
        </w:rPr>
        <w:t xml:space="preserve"> - 8 mineralnih sirovina</w:t>
      </w:r>
    </w:p>
    <w:p w14:paraId="2E12B6A4"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Klju</w:t>
      </w:r>
      <w:r>
        <w:rPr>
          <w:rFonts w:ascii="Calibri" w:hAnsi="Calibri" w:cs="Calibri"/>
          <w:sz w:val="22"/>
          <w:szCs w:val="22"/>
          <w:lang w:val="en-US"/>
        </w:rPr>
        <w:t>č</w:t>
      </w:r>
      <w:r>
        <w:rPr>
          <w:rFonts w:ascii="PF Din Text Pro" w:hAnsi="PF Din Text Pro" w:cs="Times New Roman"/>
          <w:sz w:val="22"/>
          <w:szCs w:val="22"/>
          <w:lang w:val="en-US"/>
        </w:rPr>
        <w:t xml:space="preserve"> - 4 mineralne sirovine</w:t>
      </w:r>
    </w:p>
    <w:p w14:paraId="1EF58C8B"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Cazin - 10 mineralnih sirovina</w:t>
      </w:r>
    </w:p>
    <w:p w14:paraId="4D1D779A"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lastRenderedPageBreak/>
        <w:t>Bosanska Krupa - 5 mineralnih sirovina</w:t>
      </w:r>
    </w:p>
    <w:p w14:paraId="7E82373E"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Bosanski Petrovac - 2 mineralne sirovine</w:t>
      </w:r>
    </w:p>
    <w:p w14:paraId="648E3FBB"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Bu</w:t>
      </w:r>
      <w:r>
        <w:rPr>
          <w:rFonts w:ascii="Calibri" w:hAnsi="Calibri" w:cs="Calibri"/>
          <w:sz w:val="22"/>
          <w:szCs w:val="22"/>
          <w:lang w:val="en-US"/>
        </w:rPr>
        <w:t>ž</w:t>
      </w:r>
      <w:r>
        <w:rPr>
          <w:rFonts w:ascii="PF Din Text Pro" w:hAnsi="PF Din Text Pro" w:cs="Times New Roman"/>
          <w:sz w:val="22"/>
          <w:szCs w:val="22"/>
          <w:lang w:val="en-US"/>
        </w:rPr>
        <w:t xml:space="preserve">im - 3 mineralne sirovine </w:t>
      </w:r>
    </w:p>
    <w:p w14:paraId="402FCCAA" w14:textId="77777777" w:rsidR="00921F70" w:rsidRDefault="00C730DA">
      <w:pPr>
        <w:pStyle w:val="Odlomakpopisa"/>
        <w:numPr>
          <w:ilvl w:val="0"/>
          <w:numId w:val="22"/>
        </w:numPr>
        <w:spacing w:after="0"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Sanski Most - 5 mineralnih sirovina</w:t>
      </w:r>
    </w:p>
    <w:p w14:paraId="04CB6689" w14:textId="77777777" w:rsidR="00921F70" w:rsidRDefault="00C730DA">
      <w:pPr>
        <w:pStyle w:val="Odlomakpopisa"/>
        <w:numPr>
          <w:ilvl w:val="0"/>
          <w:numId w:val="22"/>
        </w:numPr>
        <w:spacing w:line="276" w:lineRule="auto"/>
        <w:contextualSpacing w:val="0"/>
        <w:rPr>
          <w:rFonts w:ascii="PF Din Text Pro" w:hAnsi="PF Din Text Pro" w:cs="Times New Roman"/>
          <w:sz w:val="22"/>
          <w:szCs w:val="22"/>
          <w:lang w:val="en-US"/>
        </w:rPr>
      </w:pPr>
      <w:r>
        <w:rPr>
          <w:rFonts w:ascii="PF Din Text Pro" w:hAnsi="PF Din Text Pro" w:cs="Times New Roman"/>
          <w:sz w:val="22"/>
          <w:szCs w:val="22"/>
          <w:lang w:val="en-US"/>
        </w:rPr>
        <w:t>Velika Kladu</w:t>
      </w:r>
      <w:r>
        <w:rPr>
          <w:rFonts w:ascii="Calibri" w:hAnsi="Calibri" w:cs="Calibri"/>
          <w:sz w:val="22"/>
          <w:szCs w:val="22"/>
          <w:lang w:val="en-US"/>
        </w:rPr>
        <w:t>š</w:t>
      </w:r>
      <w:r>
        <w:rPr>
          <w:rFonts w:ascii="PF Din Text Pro" w:hAnsi="PF Din Text Pro" w:cs="Times New Roman"/>
          <w:sz w:val="22"/>
          <w:szCs w:val="22"/>
          <w:lang w:val="en-US"/>
        </w:rPr>
        <w:t>a - 6 mineralnih sirovina.</w:t>
      </w:r>
    </w:p>
    <w:p w14:paraId="15A46182" w14:textId="77777777" w:rsidR="00921F70" w:rsidRDefault="00C730DA">
      <w:pPr>
        <w:rPr>
          <w:rFonts w:ascii="PF Din Text Pro" w:hAnsi="PF Din Text Pro"/>
          <w:b/>
          <w:bCs/>
          <w:lang w:val="pl-PL"/>
        </w:rPr>
      </w:pPr>
      <w:r>
        <w:rPr>
          <w:rFonts w:ascii="PF Din Text Pro" w:hAnsi="PF Din Text Pro"/>
          <w:sz w:val="22"/>
          <w:szCs w:val="22"/>
          <w:lang w:val="pl-PL"/>
        </w:rPr>
        <w:t>U tabeli ispod su prikazane koli</w:t>
      </w:r>
      <w:r>
        <w:rPr>
          <w:rFonts w:ascii="Calibri" w:hAnsi="Calibri" w:cs="Calibri"/>
          <w:sz w:val="22"/>
          <w:szCs w:val="22"/>
          <w:lang w:val="pl-PL"/>
        </w:rPr>
        <w:t>č</w:t>
      </w:r>
      <w:r>
        <w:rPr>
          <w:rFonts w:ascii="PF Din Text Pro" w:hAnsi="PF Din Text Pro"/>
          <w:sz w:val="22"/>
          <w:szCs w:val="22"/>
          <w:lang w:val="pl-PL"/>
        </w:rPr>
        <w:t>ine iskopanih mineralnih sirovina u 2023. i 2024. godini.</w:t>
      </w:r>
      <w:r>
        <w:rPr>
          <w:rStyle w:val="Referencafusnote"/>
          <w:rFonts w:ascii="PF Din Text Pro" w:hAnsi="PF Din Text Pro"/>
          <w:sz w:val="18"/>
          <w:szCs w:val="18"/>
        </w:rPr>
        <w:footnoteReference w:id="64"/>
      </w:r>
    </w:p>
    <w:p w14:paraId="71B1F573" w14:textId="1FB560CA" w:rsidR="00921F70" w:rsidRDefault="00C730DA">
      <w:pPr>
        <w:pStyle w:val="Opisslike"/>
        <w:keepNext/>
        <w:spacing w:after="0"/>
        <w:rPr>
          <w:rFonts w:ascii="PF Din Text Pro" w:hAnsi="PF Din Text Pro"/>
          <w:sz w:val="22"/>
          <w:szCs w:val="20"/>
        </w:rPr>
      </w:pPr>
      <w:bookmarkStart w:id="254" w:name="_Toc22122382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31</w:t>
      </w:r>
      <w:r>
        <w:rPr>
          <w:rFonts w:ascii="PF Din Text Pro" w:hAnsi="PF Din Text Pro"/>
          <w:sz w:val="22"/>
          <w:szCs w:val="20"/>
        </w:rPr>
        <w:fldChar w:fldCharType="end"/>
      </w:r>
      <w:r>
        <w:rPr>
          <w:rFonts w:ascii="PF Din Text Pro" w:hAnsi="PF Din Text Pro"/>
          <w:sz w:val="22"/>
          <w:szCs w:val="20"/>
        </w:rPr>
        <w:t>: Prikaz mineralnih sirovina na podru</w:t>
      </w:r>
      <w:r>
        <w:rPr>
          <w:rFonts w:ascii="Calibri" w:hAnsi="Calibri" w:cs="Calibri"/>
          <w:sz w:val="22"/>
          <w:szCs w:val="20"/>
        </w:rPr>
        <w:t>č</w:t>
      </w:r>
      <w:r>
        <w:rPr>
          <w:rFonts w:ascii="PF Din Text Pro" w:hAnsi="PF Din Text Pro"/>
          <w:sz w:val="22"/>
          <w:szCs w:val="20"/>
        </w:rPr>
        <w:t>ju USK i  eksploatacije za 2023. i 2024. godinu</w:t>
      </w:r>
      <w:bookmarkEnd w:id="254"/>
    </w:p>
    <w:tbl>
      <w:tblPr>
        <w:tblStyle w:val="Reetkatablice"/>
        <w:tblW w:w="0" w:type="auto"/>
        <w:jc w:val="center"/>
        <w:tblLook w:val="04A0" w:firstRow="1" w:lastRow="0" w:firstColumn="1" w:lastColumn="0" w:noHBand="0" w:noVBand="1"/>
      </w:tblPr>
      <w:tblGrid>
        <w:gridCol w:w="1505"/>
        <w:gridCol w:w="4661"/>
        <w:gridCol w:w="1578"/>
        <w:gridCol w:w="1606"/>
      </w:tblGrid>
      <w:tr w:rsidR="00921F70" w14:paraId="3D9E5757" w14:textId="77777777">
        <w:trPr>
          <w:jc w:val="center"/>
        </w:trPr>
        <w:tc>
          <w:tcPr>
            <w:tcW w:w="0" w:type="auto"/>
          </w:tcPr>
          <w:p w14:paraId="7DAD88EC" w14:textId="77777777" w:rsidR="00921F70" w:rsidRDefault="00C730DA">
            <w:pPr>
              <w:spacing w:after="0"/>
              <w:rPr>
                <w:rFonts w:ascii="PF Din Text Pro" w:hAnsi="PF Din Text Pro"/>
                <w:sz w:val="20"/>
                <w:szCs w:val="20"/>
              </w:rPr>
            </w:pPr>
            <w:r>
              <w:rPr>
                <w:rFonts w:ascii="PF Din Text Pro" w:hAnsi="PF Din Text Pro"/>
                <w:sz w:val="20"/>
                <w:szCs w:val="20"/>
              </w:rPr>
              <w:t>Mineralna sirovina</w:t>
            </w:r>
          </w:p>
        </w:tc>
        <w:tc>
          <w:tcPr>
            <w:tcW w:w="0" w:type="auto"/>
          </w:tcPr>
          <w:p w14:paraId="056AC3C5" w14:textId="77777777" w:rsidR="00921F70" w:rsidRDefault="00C730DA">
            <w:pPr>
              <w:spacing w:after="0"/>
              <w:rPr>
                <w:rFonts w:ascii="PF Din Text Pro" w:hAnsi="PF Din Text Pro"/>
                <w:sz w:val="20"/>
                <w:szCs w:val="20"/>
              </w:rPr>
            </w:pPr>
            <w:r>
              <w:rPr>
                <w:rFonts w:ascii="PF Din Text Pro" w:hAnsi="PF Din Text Pro"/>
                <w:sz w:val="20"/>
                <w:szCs w:val="20"/>
              </w:rPr>
              <w:t>Naziv le</w:t>
            </w:r>
            <w:r>
              <w:rPr>
                <w:rFonts w:ascii="Calibri" w:hAnsi="Calibri" w:cs="Calibri"/>
                <w:sz w:val="20"/>
                <w:szCs w:val="20"/>
              </w:rPr>
              <w:t>ž</w:t>
            </w:r>
            <w:r>
              <w:rPr>
                <w:rFonts w:ascii="PF Din Text Pro" w:hAnsi="PF Din Text Pro"/>
                <w:sz w:val="20"/>
                <w:szCs w:val="20"/>
              </w:rPr>
              <w:t>i</w:t>
            </w:r>
            <w:r>
              <w:rPr>
                <w:rFonts w:ascii="Calibri" w:hAnsi="Calibri" w:cs="Calibri"/>
                <w:sz w:val="20"/>
                <w:szCs w:val="20"/>
              </w:rPr>
              <w:t>š</w:t>
            </w:r>
            <w:r>
              <w:rPr>
                <w:rFonts w:ascii="PF Din Text Pro" w:hAnsi="PF Din Text Pro"/>
                <w:sz w:val="20"/>
                <w:szCs w:val="20"/>
              </w:rPr>
              <w:t>ta</w:t>
            </w:r>
          </w:p>
        </w:tc>
        <w:tc>
          <w:tcPr>
            <w:tcW w:w="0" w:type="auto"/>
          </w:tcPr>
          <w:p w14:paraId="6BE4FDC2" w14:textId="77777777" w:rsidR="00921F70" w:rsidRDefault="00C730DA">
            <w:pPr>
              <w:spacing w:after="0"/>
              <w:rPr>
                <w:rFonts w:ascii="PF Din Text Pro" w:hAnsi="PF Din Text Pro"/>
                <w:sz w:val="20"/>
                <w:szCs w:val="20"/>
              </w:rPr>
            </w:pPr>
            <w:r>
              <w:rPr>
                <w:rFonts w:ascii="PF Din Text Pro" w:hAnsi="PF Din Text Pro"/>
                <w:sz w:val="20"/>
                <w:szCs w:val="20"/>
              </w:rPr>
              <w:t>Ekspoatacija 2023.</w:t>
            </w:r>
          </w:p>
        </w:tc>
        <w:tc>
          <w:tcPr>
            <w:tcW w:w="0" w:type="auto"/>
          </w:tcPr>
          <w:p w14:paraId="4AE7E739" w14:textId="77777777" w:rsidR="00921F70" w:rsidRDefault="00C730DA">
            <w:pPr>
              <w:spacing w:after="0"/>
              <w:rPr>
                <w:rFonts w:ascii="PF Din Text Pro" w:hAnsi="PF Din Text Pro"/>
                <w:sz w:val="20"/>
                <w:szCs w:val="20"/>
              </w:rPr>
            </w:pPr>
            <w:r>
              <w:rPr>
                <w:rFonts w:ascii="PF Din Text Pro" w:hAnsi="PF Din Text Pro"/>
                <w:sz w:val="20"/>
                <w:szCs w:val="20"/>
              </w:rPr>
              <w:t>Eksploatacija 2024.</w:t>
            </w:r>
          </w:p>
        </w:tc>
      </w:tr>
      <w:tr w:rsidR="00921F70" w14:paraId="2052E1A6" w14:textId="77777777">
        <w:trPr>
          <w:jc w:val="center"/>
        </w:trPr>
        <w:tc>
          <w:tcPr>
            <w:tcW w:w="0" w:type="auto"/>
          </w:tcPr>
          <w:p w14:paraId="7E897214" w14:textId="77777777" w:rsidR="00921F70" w:rsidRDefault="00C730DA">
            <w:pPr>
              <w:spacing w:after="0"/>
              <w:rPr>
                <w:rFonts w:ascii="PF Din Text Pro" w:hAnsi="PF Din Text Pro"/>
                <w:sz w:val="20"/>
                <w:szCs w:val="20"/>
              </w:rPr>
            </w:pPr>
            <w:r>
              <w:rPr>
                <w:rFonts w:ascii="PF Din Text Pro" w:hAnsi="PF Din Text Pro"/>
                <w:sz w:val="20"/>
                <w:szCs w:val="20"/>
              </w:rPr>
              <w:t>Mrki ugalj</w:t>
            </w:r>
          </w:p>
        </w:tc>
        <w:tc>
          <w:tcPr>
            <w:tcW w:w="0" w:type="auto"/>
          </w:tcPr>
          <w:p w14:paraId="79EA626C" w14:textId="77777777" w:rsidR="00921F70" w:rsidRDefault="00C730DA">
            <w:pPr>
              <w:spacing w:after="0"/>
              <w:rPr>
                <w:rFonts w:ascii="PF Din Text Pro" w:hAnsi="PF Din Text Pro"/>
                <w:b/>
                <w:bCs/>
                <w:sz w:val="20"/>
                <w:szCs w:val="20"/>
              </w:rPr>
            </w:pPr>
            <w:r>
              <w:rPr>
                <w:rFonts w:ascii="PF Din Text Pro" w:hAnsi="PF Din Text Pro"/>
                <w:sz w:val="20"/>
                <w:szCs w:val="20"/>
              </w:rPr>
              <w:t>Zlau</w:t>
            </w:r>
            <w:r>
              <w:rPr>
                <w:rFonts w:ascii="Calibri" w:hAnsi="Calibri" w:cs="Calibri"/>
                <w:sz w:val="20"/>
                <w:szCs w:val="20"/>
              </w:rPr>
              <w:t>š</w:t>
            </w:r>
            <w:r>
              <w:rPr>
                <w:rFonts w:ascii="PF Din Text Pro" w:hAnsi="PF Din Text Pro"/>
                <w:sz w:val="20"/>
                <w:szCs w:val="20"/>
              </w:rPr>
              <w:t>e-Majdanki</w:t>
            </w:r>
            <w:r>
              <w:rPr>
                <w:rFonts w:ascii="Calibri" w:hAnsi="Calibri" w:cs="Calibri"/>
                <w:sz w:val="20"/>
                <w:szCs w:val="20"/>
              </w:rPr>
              <w:t>ć</w:t>
            </w:r>
            <w:r>
              <w:rPr>
                <w:rFonts w:ascii="PF Din Text Pro" w:hAnsi="PF Din Text Pro"/>
                <w:sz w:val="20"/>
                <w:szCs w:val="20"/>
              </w:rPr>
              <w:t>i-Martin-Fajtovci-Gornji Kamengrad u op</w:t>
            </w:r>
            <w:r>
              <w:rPr>
                <w:rFonts w:ascii="Calibri" w:hAnsi="Calibri" w:cs="Calibri"/>
                <w:sz w:val="20"/>
                <w:szCs w:val="20"/>
              </w:rPr>
              <w:t>ć</w:t>
            </w:r>
            <w:r>
              <w:rPr>
                <w:rFonts w:ascii="PF Din Text Pro" w:hAnsi="PF Din Text Pro"/>
                <w:sz w:val="20"/>
                <w:szCs w:val="20"/>
              </w:rPr>
              <w:t>ini Sanski Most</w:t>
            </w:r>
          </w:p>
        </w:tc>
        <w:tc>
          <w:tcPr>
            <w:tcW w:w="0" w:type="auto"/>
          </w:tcPr>
          <w:p w14:paraId="2FCEBE80" w14:textId="77777777" w:rsidR="00921F70" w:rsidRDefault="00C730DA">
            <w:pPr>
              <w:spacing w:after="0"/>
              <w:rPr>
                <w:rFonts w:ascii="PF Din Text Pro" w:hAnsi="PF Din Text Pro"/>
                <w:sz w:val="20"/>
                <w:szCs w:val="20"/>
              </w:rPr>
            </w:pPr>
            <w:r>
              <w:rPr>
                <w:rFonts w:ascii="PF Din Text Pro" w:hAnsi="PF Din Text Pro"/>
                <w:sz w:val="20"/>
                <w:szCs w:val="20"/>
              </w:rPr>
              <w:t>1.067.231,94 t</w:t>
            </w:r>
          </w:p>
        </w:tc>
        <w:tc>
          <w:tcPr>
            <w:tcW w:w="0" w:type="auto"/>
          </w:tcPr>
          <w:p w14:paraId="296EF251" w14:textId="77777777" w:rsidR="00921F70" w:rsidRDefault="00C730DA">
            <w:pPr>
              <w:spacing w:after="0"/>
              <w:rPr>
                <w:rFonts w:ascii="PF Din Text Pro" w:hAnsi="PF Din Text Pro"/>
                <w:sz w:val="20"/>
                <w:szCs w:val="20"/>
              </w:rPr>
            </w:pPr>
            <w:r>
              <w:rPr>
                <w:rFonts w:ascii="PF Din Text Pro" w:hAnsi="PF Din Text Pro"/>
                <w:sz w:val="20"/>
                <w:szCs w:val="20"/>
              </w:rPr>
              <w:t>887.434,13 t</w:t>
            </w:r>
          </w:p>
        </w:tc>
      </w:tr>
      <w:tr w:rsidR="00921F70" w14:paraId="6A3744D8" w14:textId="77777777">
        <w:trPr>
          <w:jc w:val="center"/>
        </w:trPr>
        <w:tc>
          <w:tcPr>
            <w:tcW w:w="0" w:type="auto"/>
          </w:tcPr>
          <w:p w14:paraId="26A75714" w14:textId="77777777" w:rsidR="00921F70" w:rsidRDefault="00C730DA">
            <w:pPr>
              <w:spacing w:after="0"/>
              <w:rPr>
                <w:rFonts w:ascii="PF Din Text Pro" w:hAnsi="PF Din Text Pro"/>
                <w:sz w:val="20"/>
                <w:szCs w:val="20"/>
              </w:rPr>
            </w:pPr>
            <w:r>
              <w:rPr>
                <w:rFonts w:ascii="PF Din Text Pro" w:hAnsi="PF Din Text Pro"/>
                <w:sz w:val="20"/>
                <w:szCs w:val="20"/>
              </w:rPr>
              <w:t>Ciglarska glina</w:t>
            </w:r>
          </w:p>
        </w:tc>
        <w:tc>
          <w:tcPr>
            <w:tcW w:w="0" w:type="auto"/>
          </w:tcPr>
          <w:p w14:paraId="7CC44F76" w14:textId="77777777" w:rsidR="00921F70" w:rsidRDefault="00C730DA">
            <w:pPr>
              <w:spacing w:after="0"/>
              <w:rPr>
                <w:rFonts w:ascii="PF Din Text Pro" w:hAnsi="PF Din Text Pro"/>
                <w:b/>
                <w:bCs/>
                <w:sz w:val="20"/>
                <w:szCs w:val="20"/>
              </w:rPr>
            </w:pPr>
            <w:r>
              <w:rPr>
                <w:rFonts w:ascii="Calibri" w:hAnsi="Calibri" w:cs="Calibri"/>
                <w:sz w:val="20"/>
                <w:szCs w:val="20"/>
              </w:rPr>
              <w:t>Č</w:t>
            </w:r>
            <w:r>
              <w:rPr>
                <w:rFonts w:ascii="PF Din Text Pro" w:hAnsi="PF Din Text Pro"/>
                <w:sz w:val="20"/>
                <w:szCs w:val="20"/>
              </w:rPr>
              <w:t>okunovo Brdo-Grad Cazin</w:t>
            </w:r>
          </w:p>
        </w:tc>
        <w:tc>
          <w:tcPr>
            <w:tcW w:w="0" w:type="auto"/>
          </w:tcPr>
          <w:p w14:paraId="122960B9" w14:textId="77777777" w:rsidR="00921F70" w:rsidRDefault="00C730DA">
            <w:pPr>
              <w:spacing w:after="0"/>
              <w:rPr>
                <w:rFonts w:ascii="PF Din Text Pro" w:hAnsi="PF Din Text Pro"/>
                <w:sz w:val="20"/>
                <w:szCs w:val="20"/>
              </w:rPr>
            </w:pPr>
            <w:r>
              <w:rPr>
                <w:rFonts w:ascii="PF Din Text Pro" w:hAnsi="PF Din Text Pro"/>
                <w:sz w:val="20"/>
                <w:szCs w:val="20"/>
              </w:rPr>
              <w:t>51.187,00 m</w:t>
            </w:r>
            <w:r>
              <w:rPr>
                <w:rFonts w:ascii="PF Din Text Pro" w:hAnsi="PF Din Text Pro"/>
                <w:sz w:val="20"/>
                <w:szCs w:val="20"/>
                <w:vertAlign w:val="superscript"/>
              </w:rPr>
              <w:t>3</w:t>
            </w:r>
          </w:p>
        </w:tc>
        <w:tc>
          <w:tcPr>
            <w:tcW w:w="0" w:type="auto"/>
          </w:tcPr>
          <w:p w14:paraId="5870609D" w14:textId="77777777" w:rsidR="00921F70" w:rsidRDefault="00C730DA">
            <w:pPr>
              <w:spacing w:after="0"/>
              <w:rPr>
                <w:rFonts w:ascii="PF Din Text Pro" w:hAnsi="PF Din Text Pro"/>
                <w:sz w:val="20"/>
                <w:szCs w:val="20"/>
              </w:rPr>
            </w:pPr>
            <w:r>
              <w:rPr>
                <w:rFonts w:ascii="PF Din Text Pro" w:hAnsi="PF Din Text Pro"/>
                <w:sz w:val="20"/>
                <w:szCs w:val="20"/>
              </w:rPr>
              <w:t>34.199,20 m</w:t>
            </w:r>
            <w:r>
              <w:rPr>
                <w:rFonts w:ascii="PF Din Text Pro" w:hAnsi="PF Din Text Pro"/>
                <w:sz w:val="20"/>
                <w:szCs w:val="20"/>
                <w:vertAlign w:val="superscript"/>
              </w:rPr>
              <w:t>3</w:t>
            </w:r>
          </w:p>
        </w:tc>
      </w:tr>
      <w:tr w:rsidR="00921F70" w14:paraId="3B935E6C" w14:textId="77777777">
        <w:trPr>
          <w:jc w:val="center"/>
        </w:trPr>
        <w:tc>
          <w:tcPr>
            <w:tcW w:w="0" w:type="auto"/>
            <w:vMerge w:val="restart"/>
          </w:tcPr>
          <w:p w14:paraId="6558FC31" w14:textId="77777777" w:rsidR="00921F70" w:rsidRDefault="00C730DA">
            <w:pPr>
              <w:spacing w:after="0"/>
              <w:rPr>
                <w:rFonts w:ascii="PF Din Text Pro" w:hAnsi="PF Din Text Pro"/>
                <w:sz w:val="20"/>
                <w:szCs w:val="20"/>
              </w:rPr>
            </w:pPr>
            <w:r>
              <w:rPr>
                <w:rFonts w:ascii="PF Din Text Pro" w:hAnsi="PF Din Text Pro"/>
                <w:sz w:val="20"/>
                <w:szCs w:val="20"/>
              </w:rPr>
              <w:t>Kre</w:t>
            </w:r>
            <w:r>
              <w:rPr>
                <w:rFonts w:ascii="Calibri" w:hAnsi="Calibri" w:cs="Calibri"/>
                <w:sz w:val="20"/>
                <w:szCs w:val="20"/>
              </w:rPr>
              <w:t>č</w:t>
            </w:r>
            <w:r>
              <w:rPr>
                <w:rFonts w:ascii="PF Din Text Pro" w:hAnsi="PF Din Text Pro"/>
                <w:sz w:val="20"/>
                <w:szCs w:val="20"/>
              </w:rPr>
              <w:t>njak</w:t>
            </w:r>
          </w:p>
        </w:tc>
        <w:tc>
          <w:tcPr>
            <w:tcW w:w="0" w:type="auto"/>
          </w:tcPr>
          <w:p w14:paraId="21CFC8F5"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Pritoka</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3B5D1AB9" w14:textId="77777777" w:rsidR="00921F70" w:rsidRDefault="00C730DA">
            <w:pPr>
              <w:spacing w:after="0"/>
              <w:rPr>
                <w:rFonts w:ascii="PF Din Text Pro" w:hAnsi="PF Din Text Pro"/>
                <w:sz w:val="20"/>
                <w:szCs w:val="20"/>
              </w:rPr>
            </w:pPr>
            <w:r>
              <w:rPr>
                <w:rFonts w:ascii="PF Din Text Pro" w:hAnsi="PF Din Text Pro"/>
                <w:sz w:val="20"/>
                <w:szCs w:val="20"/>
              </w:rPr>
              <w:t>18.788,00 m</w:t>
            </w:r>
            <w:r>
              <w:rPr>
                <w:rFonts w:ascii="PF Din Text Pro" w:hAnsi="PF Din Text Pro"/>
                <w:sz w:val="20"/>
                <w:szCs w:val="20"/>
                <w:vertAlign w:val="superscript"/>
              </w:rPr>
              <w:t>3</w:t>
            </w:r>
          </w:p>
        </w:tc>
        <w:tc>
          <w:tcPr>
            <w:tcW w:w="0" w:type="auto"/>
          </w:tcPr>
          <w:p w14:paraId="7DD6FC20" w14:textId="77777777" w:rsidR="00921F70" w:rsidRDefault="00C730DA">
            <w:pPr>
              <w:spacing w:after="0"/>
              <w:rPr>
                <w:rFonts w:ascii="PF Din Text Pro" w:hAnsi="PF Din Text Pro"/>
                <w:sz w:val="20"/>
                <w:szCs w:val="20"/>
              </w:rPr>
            </w:pPr>
            <w:r>
              <w:rPr>
                <w:rFonts w:ascii="PF Din Text Pro" w:hAnsi="PF Din Text Pro"/>
                <w:sz w:val="20"/>
                <w:szCs w:val="20"/>
              </w:rPr>
              <w:t>35.635,00 m</w:t>
            </w:r>
            <w:r>
              <w:rPr>
                <w:rFonts w:ascii="PF Din Text Pro" w:hAnsi="PF Din Text Pro"/>
                <w:sz w:val="20"/>
                <w:szCs w:val="20"/>
                <w:vertAlign w:val="superscript"/>
              </w:rPr>
              <w:t>3</w:t>
            </w:r>
          </w:p>
        </w:tc>
      </w:tr>
      <w:tr w:rsidR="00921F70" w14:paraId="2926AB48" w14:textId="77777777">
        <w:trPr>
          <w:jc w:val="center"/>
        </w:trPr>
        <w:tc>
          <w:tcPr>
            <w:tcW w:w="0" w:type="auto"/>
            <w:vMerge/>
          </w:tcPr>
          <w:p w14:paraId="1F9A2662" w14:textId="77777777" w:rsidR="00921F70" w:rsidRDefault="00921F70">
            <w:pPr>
              <w:spacing w:after="0"/>
              <w:rPr>
                <w:rFonts w:ascii="PF Din Text Pro" w:hAnsi="PF Din Text Pro"/>
                <w:sz w:val="20"/>
                <w:szCs w:val="20"/>
              </w:rPr>
            </w:pPr>
          </w:p>
        </w:tc>
        <w:tc>
          <w:tcPr>
            <w:tcW w:w="0" w:type="auto"/>
          </w:tcPr>
          <w:p w14:paraId="77BF4C93"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Zgon</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Klju</w:t>
            </w:r>
            <w:r>
              <w:rPr>
                <w:rFonts w:ascii="Calibri" w:hAnsi="Calibri" w:cs="Calibri"/>
                <w:sz w:val="20"/>
                <w:szCs w:val="20"/>
              </w:rPr>
              <w:t>č</w:t>
            </w:r>
          </w:p>
        </w:tc>
        <w:tc>
          <w:tcPr>
            <w:tcW w:w="0" w:type="auto"/>
          </w:tcPr>
          <w:p w14:paraId="00E98E7B" w14:textId="77777777" w:rsidR="00921F70" w:rsidRDefault="00C730DA">
            <w:pPr>
              <w:spacing w:after="0"/>
              <w:rPr>
                <w:rFonts w:ascii="PF Din Text Pro" w:hAnsi="PF Din Text Pro"/>
                <w:sz w:val="20"/>
                <w:szCs w:val="20"/>
              </w:rPr>
            </w:pPr>
            <w:r>
              <w:rPr>
                <w:rFonts w:ascii="PF Din Text Pro" w:hAnsi="PF Din Text Pro"/>
                <w:sz w:val="20"/>
                <w:szCs w:val="20"/>
              </w:rPr>
              <w:t>2.728,20 m</w:t>
            </w:r>
            <w:r>
              <w:rPr>
                <w:rFonts w:ascii="PF Din Text Pro" w:hAnsi="PF Din Text Pro"/>
                <w:sz w:val="20"/>
                <w:szCs w:val="20"/>
                <w:vertAlign w:val="superscript"/>
              </w:rPr>
              <w:t>3</w:t>
            </w:r>
          </w:p>
        </w:tc>
        <w:tc>
          <w:tcPr>
            <w:tcW w:w="0" w:type="auto"/>
          </w:tcPr>
          <w:p w14:paraId="1B0BA787" w14:textId="77777777" w:rsidR="00921F70" w:rsidRDefault="00C730DA">
            <w:pPr>
              <w:spacing w:after="0"/>
              <w:rPr>
                <w:rFonts w:ascii="PF Din Text Pro" w:hAnsi="PF Din Text Pro"/>
                <w:sz w:val="20"/>
                <w:szCs w:val="20"/>
              </w:rPr>
            </w:pPr>
            <w:r>
              <w:rPr>
                <w:rFonts w:ascii="PF Din Text Pro" w:hAnsi="PF Din Text Pro"/>
                <w:sz w:val="20"/>
                <w:szCs w:val="20"/>
              </w:rPr>
              <w:t>4.653,50 m</w:t>
            </w:r>
            <w:r>
              <w:rPr>
                <w:rFonts w:ascii="PF Din Text Pro" w:hAnsi="PF Din Text Pro"/>
                <w:sz w:val="20"/>
                <w:szCs w:val="20"/>
                <w:vertAlign w:val="superscript"/>
              </w:rPr>
              <w:t>3</w:t>
            </w:r>
          </w:p>
        </w:tc>
      </w:tr>
      <w:tr w:rsidR="00921F70" w14:paraId="3535A028" w14:textId="77777777">
        <w:trPr>
          <w:jc w:val="center"/>
        </w:trPr>
        <w:tc>
          <w:tcPr>
            <w:tcW w:w="0" w:type="auto"/>
            <w:vMerge/>
          </w:tcPr>
          <w:p w14:paraId="4B85A1D7" w14:textId="77777777" w:rsidR="00921F70" w:rsidRDefault="00921F70">
            <w:pPr>
              <w:spacing w:after="0"/>
              <w:rPr>
                <w:rFonts w:ascii="PF Din Text Pro" w:hAnsi="PF Din Text Pro"/>
                <w:sz w:val="20"/>
                <w:szCs w:val="20"/>
              </w:rPr>
            </w:pPr>
          </w:p>
        </w:tc>
        <w:tc>
          <w:tcPr>
            <w:tcW w:w="0" w:type="auto"/>
          </w:tcPr>
          <w:p w14:paraId="609E8B89"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Ivanjska</w:t>
            </w:r>
            <w:r>
              <w:rPr>
                <w:rFonts w:ascii="Courier New" w:hAnsi="Courier New" w:cs="Courier New"/>
                <w:sz w:val="20"/>
                <w:szCs w:val="20"/>
              </w:rPr>
              <w:t>”</w:t>
            </w:r>
            <w:r>
              <w:rPr>
                <w:rFonts w:ascii="PF Din Text Pro" w:hAnsi="PF Din Text Pro"/>
                <w:sz w:val="20"/>
                <w:szCs w:val="20"/>
              </w:rPr>
              <w:t>-grad Bosanska Krupa</w:t>
            </w:r>
          </w:p>
        </w:tc>
        <w:tc>
          <w:tcPr>
            <w:tcW w:w="0" w:type="auto"/>
          </w:tcPr>
          <w:p w14:paraId="3D5BE16F" w14:textId="77777777" w:rsidR="00921F70" w:rsidRDefault="00C730DA">
            <w:pPr>
              <w:spacing w:after="0"/>
              <w:rPr>
                <w:rFonts w:ascii="PF Din Text Pro" w:hAnsi="PF Din Text Pro"/>
                <w:sz w:val="20"/>
                <w:szCs w:val="20"/>
              </w:rPr>
            </w:pPr>
            <w:r>
              <w:rPr>
                <w:rFonts w:ascii="PF Din Text Pro" w:hAnsi="PF Din Text Pro"/>
                <w:sz w:val="20"/>
                <w:szCs w:val="20"/>
              </w:rPr>
              <w:t>6.533,10 m</w:t>
            </w:r>
            <w:r>
              <w:rPr>
                <w:rFonts w:ascii="PF Din Text Pro" w:hAnsi="PF Din Text Pro"/>
                <w:sz w:val="20"/>
                <w:szCs w:val="20"/>
                <w:vertAlign w:val="superscript"/>
              </w:rPr>
              <w:t>3</w:t>
            </w:r>
          </w:p>
        </w:tc>
        <w:tc>
          <w:tcPr>
            <w:tcW w:w="0" w:type="auto"/>
          </w:tcPr>
          <w:p w14:paraId="08E430ED" w14:textId="77777777" w:rsidR="00921F70" w:rsidRDefault="00C730DA">
            <w:pPr>
              <w:spacing w:after="0"/>
              <w:rPr>
                <w:rFonts w:ascii="PF Din Text Pro" w:hAnsi="PF Din Text Pro"/>
                <w:sz w:val="20"/>
                <w:szCs w:val="20"/>
              </w:rPr>
            </w:pPr>
            <w:r>
              <w:rPr>
                <w:rFonts w:ascii="PF Din Text Pro" w:hAnsi="PF Din Text Pro"/>
                <w:sz w:val="20"/>
                <w:szCs w:val="20"/>
              </w:rPr>
              <w:t>19.779,10 m</w:t>
            </w:r>
            <w:r>
              <w:rPr>
                <w:rFonts w:ascii="PF Din Text Pro" w:hAnsi="PF Din Text Pro"/>
                <w:sz w:val="20"/>
                <w:szCs w:val="20"/>
                <w:vertAlign w:val="superscript"/>
              </w:rPr>
              <w:t>3</w:t>
            </w:r>
          </w:p>
        </w:tc>
      </w:tr>
      <w:tr w:rsidR="00921F70" w14:paraId="40790C3A" w14:textId="77777777">
        <w:trPr>
          <w:jc w:val="center"/>
        </w:trPr>
        <w:tc>
          <w:tcPr>
            <w:tcW w:w="0" w:type="auto"/>
            <w:vMerge/>
          </w:tcPr>
          <w:p w14:paraId="654DF0E0" w14:textId="77777777" w:rsidR="00921F70" w:rsidRDefault="00921F70">
            <w:pPr>
              <w:spacing w:after="0"/>
              <w:rPr>
                <w:rFonts w:ascii="PF Din Text Pro" w:hAnsi="PF Din Text Pro"/>
                <w:sz w:val="20"/>
                <w:szCs w:val="20"/>
              </w:rPr>
            </w:pPr>
          </w:p>
        </w:tc>
        <w:tc>
          <w:tcPr>
            <w:tcW w:w="0" w:type="auto"/>
          </w:tcPr>
          <w:p w14:paraId="7A1EB31D" w14:textId="77777777" w:rsidR="00921F70" w:rsidRDefault="00C730DA">
            <w:pPr>
              <w:spacing w:after="0"/>
              <w:rPr>
                <w:rFonts w:ascii="PF Din Text Pro" w:hAnsi="PF Din Text Pro"/>
                <w:b/>
                <w:bCs/>
                <w:sz w:val="20"/>
                <w:szCs w:val="20"/>
                <w:lang w:val="pl-PL"/>
              </w:rPr>
            </w:pPr>
            <w:r>
              <w:rPr>
                <w:rFonts w:ascii="Courier New" w:hAnsi="Courier New" w:cs="Courier New"/>
                <w:sz w:val="20"/>
                <w:szCs w:val="20"/>
                <w:lang w:val="pl-PL"/>
              </w:rPr>
              <w:t>“</w:t>
            </w:r>
            <w:r>
              <w:rPr>
                <w:rFonts w:ascii="PF Din Text Pro" w:hAnsi="PF Din Text Pro"/>
                <w:sz w:val="20"/>
                <w:szCs w:val="20"/>
                <w:lang w:val="pl-PL"/>
              </w:rPr>
              <w:t>Krkojevci II</w:t>
            </w:r>
            <w:r>
              <w:rPr>
                <w:rFonts w:ascii="Courier New" w:hAnsi="Courier New" w:cs="Courier New"/>
                <w:sz w:val="20"/>
                <w:szCs w:val="20"/>
                <w:lang w:val="pl-PL"/>
              </w:rPr>
              <w:t>”</w:t>
            </w:r>
            <w:r>
              <w:rPr>
                <w:rFonts w:ascii="PF Din Text Pro" w:hAnsi="PF Din Text Pro"/>
                <w:sz w:val="20"/>
                <w:szCs w:val="20"/>
                <w:lang w:val="pl-PL"/>
              </w:rPr>
              <w:t>-op</w:t>
            </w:r>
            <w:r>
              <w:rPr>
                <w:rFonts w:ascii="Calibri" w:hAnsi="Calibri" w:cs="Calibri"/>
                <w:sz w:val="20"/>
                <w:szCs w:val="20"/>
                <w:lang w:val="pl-PL"/>
              </w:rPr>
              <w:t>ć</w:t>
            </w:r>
            <w:r>
              <w:rPr>
                <w:rFonts w:ascii="PF Din Text Pro" w:hAnsi="PF Din Text Pro"/>
                <w:sz w:val="20"/>
                <w:szCs w:val="20"/>
                <w:lang w:val="pl-PL"/>
              </w:rPr>
              <w:t>ina Sanski Most</w:t>
            </w:r>
          </w:p>
        </w:tc>
        <w:tc>
          <w:tcPr>
            <w:tcW w:w="0" w:type="auto"/>
          </w:tcPr>
          <w:p w14:paraId="06CA5567" w14:textId="77777777" w:rsidR="00921F70" w:rsidRDefault="00C730DA">
            <w:pPr>
              <w:spacing w:after="0"/>
              <w:rPr>
                <w:rFonts w:ascii="PF Din Text Pro" w:hAnsi="PF Din Text Pro"/>
                <w:sz w:val="20"/>
                <w:szCs w:val="20"/>
              </w:rPr>
            </w:pPr>
            <w:r>
              <w:rPr>
                <w:rFonts w:ascii="PF Din Text Pro" w:hAnsi="PF Din Text Pro"/>
                <w:sz w:val="20"/>
                <w:szCs w:val="20"/>
              </w:rPr>
              <w:t>27.328,20 m</w:t>
            </w:r>
            <w:r>
              <w:rPr>
                <w:rFonts w:ascii="PF Din Text Pro" w:hAnsi="PF Din Text Pro"/>
                <w:sz w:val="20"/>
                <w:szCs w:val="20"/>
                <w:vertAlign w:val="superscript"/>
              </w:rPr>
              <w:t>3</w:t>
            </w:r>
          </w:p>
        </w:tc>
        <w:tc>
          <w:tcPr>
            <w:tcW w:w="0" w:type="auto"/>
          </w:tcPr>
          <w:p w14:paraId="1B3AF942" w14:textId="77777777" w:rsidR="00921F70" w:rsidRDefault="00C730DA">
            <w:pPr>
              <w:spacing w:after="0"/>
              <w:rPr>
                <w:rFonts w:ascii="PF Din Text Pro" w:hAnsi="PF Din Text Pro"/>
                <w:sz w:val="20"/>
                <w:szCs w:val="20"/>
              </w:rPr>
            </w:pPr>
            <w:r>
              <w:rPr>
                <w:rFonts w:ascii="PF Din Text Pro" w:hAnsi="PF Din Text Pro"/>
                <w:sz w:val="20"/>
                <w:szCs w:val="20"/>
              </w:rPr>
              <w:t>35.800,20 m</w:t>
            </w:r>
            <w:r>
              <w:rPr>
                <w:rFonts w:ascii="PF Din Text Pro" w:hAnsi="PF Din Text Pro"/>
                <w:sz w:val="20"/>
                <w:szCs w:val="20"/>
                <w:vertAlign w:val="superscript"/>
              </w:rPr>
              <w:t>3</w:t>
            </w:r>
          </w:p>
        </w:tc>
      </w:tr>
      <w:tr w:rsidR="00921F70" w14:paraId="60C3B775" w14:textId="77777777">
        <w:trPr>
          <w:jc w:val="center"/>
        </w:trPr>
        <w:tc>
          <w:tcPr>
            <w:tcW w:w="0" w:type="auto"/>
            <w:vMerge/>
          </w:tcPr>
          <w:p w14:paraId="7ED6F032" w14:textId="77777777" w:rsidR="00921F70" w:rsidRDefault="00921F70">
            <w:pPr>
              <w:spacing w:after="0"/>
              <w:rPr>
                <w:rFonts w:ascii="PF Din Text Pro" w:hAnsi="PF Din Text Pro"/>
                <w:sz w:val="20"/>
                <w:szCs w:val="20"/>
              </w:rPr>
            </w:pPr>
          </w:p>
        </w:tc>
        <w:tc>
          <w:tcPr>
            <w:tcW w:w="0" w:type="auto"/>
          </w:tcPr>
          <w:p w14:paraId="16C9BA48"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Doline</w:t>
            </w:r>
            <w:r>
              <w:rPr>
                <w:rFonts w:ascii="Courier New" w:hAnsi="Courier New" w:cs="Courier New"/>
                <w:sz w:val="20"/>
                <w:szCs w:val="20"/>
              </w:rPr>
              <w:t>”</w:t>
            </w:r>
            <w:r>
              <w:rPr>
                <w:rFonts w:ascii="PF Din Text Pro" w:hAnsi="PF Din Text Pro"/>
                <w:sz w:val="20"/>
                <w:szCs w:val="20"/>
              </w:rPr>
              <w:t>-Grad Cazin</w:t>
            </w:r>
          </w:p>
        </w:tc>
        <w:tc>
          <w:tcPr>
            <w:tcW w:w="0" w:type="auto"/>
          </w:tcPr>
          <w:p w14:paraId="53FC2968"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c>
          <w:tcPr>
            <w:tcW w:w="0" w:type="auto"/>
          </w:tcPr>
          <w:p w14:paraId="0BCD5F0A"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r>
      <w:tr w:rsidR="00921F70" w14:paraId="268690FC" w14:textId="77777777">
        <w:trPr>
          <w:jc w:val="center"/>
        </w:trPr>
        <w:tc>
          <w:tcPr>
            <w:tcW w:w="0" w:type="auto"/>
            <w:vMerge/>
          </w:tcPr>
          <w:p w14:paraId="4F61DF84" w14:textId="77777777" w:rsidR="00921F70" w:rsidRDefault="00921F70">
            <w:pPr>
              <w:spacing w:after="0"/>
              <w:rPr>
                <w:rFonts w:ascii="PF Din Text Pro" w:hAnsi="PF Din Text Pro"/>
                <w:sz w:val="20"/>
                <w:szCs w:val="20"/>
              </w:rPr>
            </w:pPr>
          </w:p>
        </w:tc>
        <w:tc>
          <w:tcPr>
            <w:tcW w:w="0" w:type="auto"/>
          </w:tcPr>
          <w:p w14:paraId="78C8A6E3"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Osoje</w:t>
            </w:r>
            <w:r>
              <w:rPr>
                <w:rFonts w:ascii="Courier New" w:hAnsi="Courier New" w:cs="Courier New"/>
                <w:sz w:val="20"/>
                <w:szCs w:val="20"/>
              </w:rPr>
              <w:t>”</w:t>
            </w:r>
            <w:r>
              <w:rPr>
                <w:rFonts w:ascii="PF Din Text Pro" w:hAnsi="PF Din Text Pro"/>
                <w:sz w:val="20"/>
                <w:szCs w:val="20"/>
              </w:rPr>
              <w:t>-Grad Cazin</w:t>
            </w:r>
          </w:p>
        </w:tc>
        <w:tc>
          <w:tcPr>
            <w:tcW w:w="0" w:type="auto"/>
          </w:tcPr>
          <w:p w14:paraId="44B74DCC" w14:textId="77777777" w:rsidR="00921F70" w:rsidRDefault="00C730DA">
            <w:pPr>
              <w:spacing w:after="0"/>
              <w:rPr>
                <w:rFonts w:ascii="PF Din Text Pro" w:hAnsi="PF Din Text Pro"/>
                <w:sz w:val="20"/>
                <w:szCs w:val="20"/>
              </w:rPr>
            </w:pPr>
            <w:r>
              <w:rPr>
                <w:rFonts w:ascii="PF Din Text Pro" w:hAnsi="PF Din Text Pro"/>
                <w:sz w:val="20"/>
                <w:szCs w:val="20"/>
              </w:rPr>
              <w:t>5.229,30 m</w:t>
            </w:r>
            <w:r>
              <w:rPr>
                <w:rFonts w:ascii="PF Din Text Pro" w:hAnsi="PF Din Text Pro"/>
                <w:sz w:val="20"/>
                <w:szCs w:val="20"/>
                <w:vertAlign w:val="superscript"/>
              </w:rPr>
              <w:t>3</w:t>
            </w:r>
          </w:p>
        </w:tc>
        <w:tc>
          <w:tcPr>
            <w:tcW w:w="0" w:type="auto"/>
          </w:tcPr>
          <w:p w14:paraId="47306459" w14:textId="77777777" w:rsidR="00921F70" w:rsidRDefault="00C730DA">
            <w:pPr>
              <w:spacing w:after="0"/>
              <w:rPr>
                <w:rFonts w:ascii="PF Din Text Pro" w:hAnsi="PF Din Text Pro"/>
                <w:sz w:val="20"/>
                <w:szCs w:val="20"/>
              </w:rPr>
            </w:pPr>
            <w:r>
              <w:rPr>
                <w:rFonts w:ascii="PF Din Text Pro" w:hAnsi="PF Din Text Pro"/>
                <w:sz w:val="20"/>
                <w:szCs w:val="20"/>
              </w:rPr>
              <w:t>4.666,80 m</w:t>
            </w:r>
            <w:r>
              <w:rPr>
                <w:rFonts w:ascii="PF Din Text Pro" w:hAnsi="PF Din Text Pro"/>
                <w:sz w:val="20"/>
                <w:szCs w:val="20"/>
                <w:vertAlign w:val="superscript"/>
              </w:rPr>
              <w:t>3</w:t>
            </w:r>
          </w:p>
        </w:tc>
      </w:tr>
      <w:tr w:rsidR="00921F70" w14:paraId="2F2B52BE" w14:textId="77777777">
        <w:trPr>
          <w:jc w:val="center"/>
        </w:trPr>
        <w:tc>
          <w:tcPr>
            <w:tcW w:w="0" w:type="auto"/>
            <w:vMerge/>
          </w:tcPr>
          <w:p w14:paraId="1374E78B" w14:textId="77777777" w:rsidR="00921F70" w:rsidRDefault="00921F70">
            <w:pPr>
              <w:spacing w:after="0"/>
              <w:rPr>
                <w:rFonts w:ascii="PF Din Text Pro" w:hAnsi="PF Din Text Pro"/>
                <w:sz w:val="20"/>
                <w:szCs w:val="20"/>
              </w:rPr>
            </w:pPr>
          </w:p>
        </w:tc>
        <w:tc>
          <w:tcPr>
            <w:tcW w:w="0" w:type="auto"/>
          </w:tcPr>
          <w:p w14:paraId="06E38ABA" w14:textId="77777777" w:rsidR="00921F70" w:rsidRDefault="00C730DA">
            <w:pPr>
              <w:spacing w:after="0"/>
              <w:rPr>
                <w:rFonts w:ascii="PF Din Text Pro" w:hAnsi="PF Din Text Pro"/>
                <w:sz w:val="20"/>
                <w:szCs w:val="20"/>
              </w:rPr>
            </w:pPr>
            <w:r>
              <w:rPr>
                <w:rFonts w:ascii="Courier New" w:hAnsi="Courier New" w:cs="Courier New"/>
                <w:sz w:val="20"/>
                <w:szCs w:val="20"/>
              </w:rPr>
              <w:t>“Š</w:t>
            </w:r>
            <w:r>
              <w:rPr>
                <w:rFonts w:ascii="PF Din Text Pro" w:hAnsi="PF Din Text Pro"/>
                <w:sz w:val="20"/>
                <w:szCs w:val="20"/>
              </w:rPr>
              <w:t>ari</w:t>
            </w:r>
            <w:r>
              <w:rPr>
                <w:rFonts w:ascii="Calibri" w:hAnsi="Calibri" w:cs="Calibri"/>
                <w:sz w:val="20"/>
                <w:szCs w:val="20"/>
              </w:rPr>
              <w:t>ć</w:t>
            </w:r>
            <w:r>
              <w:rPr>
                <w:rFonts w:ascii="PF Din Text Pro" w:hAnsi="PF Din Text Pro"/>
                <w:sz w:val="20"/>
                <w:szCs w:val="20"/>
              </w:rPr>
              <w:t>a Brdo</w:t>
            </w:r>
            <w:r>
              <w:rPr>
                <w:rFonts w:ascii="Courier New" w:hAnsi="Courier New" w:cs="Courier New"/>
                <w:sz w:val="20"/>
                <w:szCs w:val="20"/>
              </w:rPr>
              <w:t>”</w:t>
            </w:r>
            <w:r>
              <w:rPr>
                <w:rFonts w:ascii="PF Din Text Pro" w:hAnsi="PF Din Text Pro"/>
                <w:sz w:val="20"/>
                <w:szCs w:val="20"/>
              </w:rPr>
              <w:t>-Grad Cazin</w:t>
            </w:r>
          </w:p>
        </w:tc>
        <w:tc>
          <w:tcPr>
            <w:tcW w:w="0" w:type="auto"/>
          </w:tcPr>
          <w:p w14:paraId="624DC321" w14:textId="77777777" w:rsidR="00921F70" w:rsidRDefault="00C730DA">
            <w:pPr>
              <w:spacing w:after="0"/>
              <w:rPr>
                <w:rFonts w:ascii="PF Din Text Pro" w:hAnsi="PF Din Text Pro"/>
                <w:sz w:val="20"/>
                <w:szCs w:val="20"/>
              </w:rPr>
            </w:pPr>
            <w:r>
              <w:rPr>
                <w:rFonts w:ascii="PF Din Text Pro" w:hAnsi="PF Din Text Pro"/>
                <w:sz w:val="20"/>
                <w:szCs w:val="20"/>
              </w:rPr>
              <w:t>6.546,83 m</w:t>
            </w:r>
            <w:r>
              <w:rPr>
                <w:rFonts w:ascii="PF Din Text Pro" w:hAnsi="PF Din Text Pro"/>
                <w:sz w:val="20"/>
                <w:szCs w:val="20"/>
                <w:vertAlign w:val="superscript"/>
              </w:rPr>
              <w:t>3</w:t>
            </w:r>
          </w:p>
        </w:tc>
        <w:tc>
          <w:tcPr>
            <w:tcW w:w="0" w:type="auto"/>
          </w:tcPr>
          <w:p w14:paraId="5C43C6B7" w14:textId="77777777" w:rsidR="00921F70" w:rsidRDefault="00C730DA">
            <w:pPr>
              <w:spacing w:after="0"/>
              <w:rPr>
                <w:rFonts w:ascii="PF Din Text Pro" w:hAnsi="PF Din Text Pro"/>
                <w:sz w:val="20"/>
                <w:szCs w:val="20"/>
              </w:rPr>
            </w:pPr>
            <w:r>
              <w:rPr>
                <w:rFonts w:ascii="PF Din Text Pro" w:hAnsi="PF Din Text Pro"/>
                <w:sz w:val="20"/>
                <w:szCs w:val="20"/>
              </w:rPr>
              <w:t>3.672,57 m</w:t>
            </w:r>
            <w:r>
              <w:rPr>
                <w:rFonts w:ascii="PF Din Text Pro" w:hAnsi="PF Din Text Pro"/>
                <w:sz w:val="20"/>
                <w:szCs w:val="20"/>
                <w:vertAlign w:val="superscript"/>
              </w:rPr>
              <w:t>3</w:t>
            </w:r>
          </w:p>
        </w:tc>
      </w:tr>
      <w:tr w:rsidR="00921F70" w14:paraId="76B1B8EE" w14:textId="77777777">
        <w:trPr>
          <w:jc w:val="center"/>
        </w:trPr>
        <w:tc>
          <w:tcPr>
            <w:tcW w:w="0" w:type="auto"/>
          </w:tcPr>
          <w:p w14:paraId="2C120AF5" w14:textId="77777777" w:rsidR="00921F70" w:rsidRDefault="00C730DA">
            <w:pPr>
              <w:spacing w:after="0"/>
              <w:rPr>
                <w:rFonts w:ascii="PF Din Text Pro" w:hAnsi="PF Din Text Pro"/>
                <w:sz w:val="20"/>
                <w:szCs w:val="20"/>
              </w:rPr>
            </w:pPr>
            <w:r>
              <w:rPr>
                <w:rFonts w:ascii="PF Din Text Pro" w:hAnsi="PF Din Text Pro"/>
                <w:sz w:val="20"/>
                <w:szCs w:val="20"/>
              </w:rPr>
              <w:t>Gips</w:t>
            </w:r>
          </w:p>
        </w:tc>
        <w:tc>
          <w:tcPr>
            <w:tcW w:w="0" w:type="auto"/>
          </w:tcPr>
          <w:p w14:paraId="4B3B1ADE"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Bre</w:t>
            </w:r>
            <w:r>
              <w:rPr>
                <w:rFonts w:ascii="Calibri" w:hAnsi="Calibri" w:cs="Calibri"/>
                <w:sz w:val="20"/>
                <w:szCs w:val="20"/>
              </w:rPr>
              <w:t>šč</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-Grad Biha</w:t>
            </w:r>
            <w:r>
              <w:rPr>
                <w:rFonts w:ascii="Calibri" w:hAnsi="Calibri" w:cs="Calibri"/>
                <w:sz w:val="20"/>
                <w:szCs w:val="20"/>
              </w:rPr>
              <w:t>ć</w:t>
            </w:r>
          </w:p>
        </w:tc>
        <w:tc>
          <w:tcPr>
            <w:tcW w:w="0" w:type="auto"/>
          </w:tcPr>
          <w:p w14:paraId="35828387" w14:textId="77777777" w:rsidR="00921F70" w:rsidRDefault="00C730DA">
            <w:pPr>
              <w:spacing w:after="0"/>
              <w:rPr>
                <w:rFonts w:ascii="PF Din Text Pro" w:hAnsi="PF Din Text Pro"/>
                <w:sz w:val="20"/>
                <w:szCs w:val="20"/>
              </w:rPr>
            </w:pPr>
            <w:r>
              <w:rPr>
                <w:rFonts w:ascii="PF Din Text Pro" w:hAnsi="PF Din Text Pro"/>
                <w:sz w:val="20"/>
                <w:szCs w:val="20"/>
              </w:rPr>
              <w:t>0,00</w:t>
            </w:r>
          </w:p>
        </w:tc>
        <w:tc>
          <w:tcPr>
            <w:tcW w:w="0" w:type="auto"/>
          </w:tcPr>
          <w:p w14:paraId="6AFC9374" w14:textId="77777777" w:rsidR="00921F70" w:rsidRDefault="00C730DA">
            <w:pPr>
              <w:spacing w:after="0"/>
              <w:rPr>
                <w:rFonts w:ascii="PF Din Text Pro" w:hAnsi="PF Din Text Pro"/>
                <w:sz w:val="20"/>
                <w:szCs w:val="20"/>
              </w:rPr>
            </w:pPr>
            <w:r>
              <w:rPr>
                <w:rFonts w:ascii="PF Din Text Pro" w:hAnsi="PF Din Text Pro"/>
                <w:sz w:val="20"/>
                <w:szCs w:val="20"/>
              </w:rPr>
              <w:t>0,00</w:t>
            </w:r>
          </w:p>
        </w:tc>
      </w:tr>
      <w:tr w:rsidR="00921F70" w14:paraId="15710F2B" w14:textId="77777777">
        <w:trPr>
          <w:jc w:val="center"/>
        </w:trPr>
        <w:tc>
          <w:tcPr>
            <w:tcW w:w="0" w:type="auto"/>
            <w:vMerge w:val="restart"/>
          </w:tcPr>
          <w:p w14:paraId="1B1082F7" w14:textId="77777777" w:rsidR="00921F70" w:rsidRDefault="00C730DA">
            <w:pPr>
              <w:spacing w:after="0"/>
              <w:rPr>
                <w:rFonts w:ascii="PF Din Text Pro" w:hAnsi="PF Din Text Pro"/>
                <w:sz w:val="20"/>
                <w:szCs w:val="20"/>
              </w:rPr>
            </w:pPr>
            <w:r>
              <w:rPr>
                <w:rFonts w:ascii="PF Din Text Pro" w:hAnsi="PF Din Text Pro"/>
                <w:sz w:val="20"/>
                <w:szCs w:val="20"/>
              </w:rPr>
              <w:t>Dolomit</w:t>
            </w:r>
          </w:p>
        </w:tc>
        <w:tc>
          <w:tcPr>
            <w:tcW w:w="0" w:type="auto"/>
          </w:tcPr>
          <w:p w14:paraId="637D04FC"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Pjeskana</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Velika Kladu</w:t>
            </w:r>
            <w:r>
              <w:rPr>
                <w:rFonts w:ascii="Calibri" w:hAnsi="Calibri" w:cs="Calibri"/>
                <w:sz w:val="20"/>
                <w:szCs w:val="20"/>
              </w:rPr>
              <w:t>š</w:t>
            </w:r>
            <w:r>
              <w:rPr>
                <w:rFonts w:ascii="PF Din Text Pro" w:hAnsi="PF Din Text Pro"/>
                <w:sz w:val="20"/>
                <w:szCs w:val="20"/>
              </w:rPr>
              <w:t>a</w:t>
            </w:r>
          </w:p>
        </w:tc>
        <w:tc>
          <w:tcPr>
            <w:tcW w:w="0" w:type="auto"/>
          </w:tcPr>
          <w:p w14:paraId="4E352DC8" w14:textId="77777777" w:rsidR="00921F70" w:rsidRDefault="00C730DA">
            <w:pPr>
              <w:spacing w:after="0"/>
              <w:rPr>
                <w:rFonts w:ascii="PF Din Text Pro" w:hAnsi="PF Din Text Pro"/>
                <w:sz w:val="20"/>
                <w:szCs w:val="20"/>
              </w:rPr>
            </w:pPr>
            <w:r>
              <w:rPr>
                <w:rFonts w:ascii="PF Din Text Pro" w:hAnsi="PF Din Text Pro"/>
                <w:sz w:val="20"/>
                <w:szCs w:val="20"/>
              </w:rPr>
              <w:t>41.465,05 m</w:t>
            </w:r>
            <w:r>
              <w:rPr>
                <w:rFonts w:ascii="PF Din Text Pro" w:hAnsi="PF Din Text Pro"/>
                <w:sz w:val="20"/>
                <w:szCs w:val="20"/>
                <w:vertAlign w:val="superscript"/>
              </w:rPr>
              <w:t>3</w:t>
            </w:r>
          </w:p>
        </w:tc>
        <w:tc>
          <w:tcPr>
            <w:tcW w:w="0" w:type="auto"/>
          </w:tcPr>
          <w:p w14:paraId="692A439F" w14:textId="77777777" w:rsidR="00921F70" w:rsidRDefault="00C730DA">
            <w:pPr>
              <w:spacing w:after="0"/>
              <w:rPr>
                <w:rFonts w:ascii="PF Din Text Pro" w:hAnsi="PF Din Text Pro"/>
                <w:sz w:val="20"/>
                <w:szCs w:val="20"/>
              </w:rPr>
            </w:pPr>
            <w:r>
              <w:rPr>
                <w:rFonts w:ascii="PF Din Text Pro" w:hAnsi="PF Din Text Pro"/>
                <w:sz w:val="20"/>
                <w:szCs w:val="20"/>
              </w:rPr>
              <w:t>47.806,36 m</w:t>
            </w:r>
            <w:r>
              <w:rPr>
                <w:rFonts w:ascii="PF Din Text Pro" w:hAnsi="PF Din Text Pro"/>
                <w:sz w:val="20"/>
                <w:szCs w:val="20"/>
                <w:vertAlign w:val="superscript"/>
              </w:rPr>
              <w:t>3</w:t>
            </w:r>
          </w:p>
        </w:tc>
      </w:tr>
      <w:tr w:rsidR="00921F70" w14:paraId="515D2962" w14:textId="77777777">
        <w:trPr>
          <w:jc w:val="center"/>
        </w:trPr>
        <w:tc>
          <w:tcPr>
            <w:tcW w:w="0" w:type="auto"/>
            <w:vMerge/>
          </w:tcPr>
          <w:p w14:paraId="2D5FA762" w14:textId="77777777" w:rsidR="00921F70" w:rsidRDefault="00921F70">
            <w:pPr>
              <w:spacing w:after="0"/>
              <w:rPr>
                <w:rFonts w:ascii="PF Din Text Pro" w:hAnsi="PF Din Text Pro"/>
                <w:sz w:val="20"/>
                <w:szCs w:val="20"/>
              </w:rPr>
            </w:pPr>
          </w:p>
        </w:tc>
        <w:tc>
          <w:tcPr>
            <w:tcW w:w="0" w:type="auto"/>
          </w:tcPr>
          <w:p w14:paraId="49A52E5F"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Gata</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60F0CF32" w14:textId="77777777" w:rsidR="00921F70" w:rsidRDefault="00C730DA">
            <w:pPr>
              <w:spacing w:after="0"/>
              <w:rPr>
                <w:rFonts w:ascii="PF Din Text Pro" w:hAnsi="PF Din Text Pro"/>
                <w:sz w:val="20"/>
                <w:szCs w:val="20"/>
              </w:rPr>
            </w:pPr>
            <w:r>
              <w:rPr>
                <w:rFonts w:ascii="PF Din Text Pro" w:hAnsi="PF Din Text Pro"/>
                <w:sz w:val="20"/>
                <w:szCs w:val="20"/>
              </w:rPr>
              <w:t>12.628,60 m</w:t>
            </w:r>
            <w:r>
              <w:rPr>
                <w:rFonts w:ascii="PF Din Text Pro" w:hAnsi="PF Din Text Pro"/>
                <w:sz w:val="20"/>
                <w:szCs w:val="20"/>
                <w:vertAlign w:val="superscript"/>
              </w:rPr>
              <w:t>3</w:t>
            </w:r>
          </w:p>
        </w:tc>
        <w:tc>
          <w:tcPr>
            <w:tcW w:w="0" w:type="auto"/>
          </w:tcPr>
          <w:p w14:paraId="1149A575" w14:textId="77777777" w:rsidR="00921F70" w:rsidRDefault="00C730DA">
            <w:pPr>
              <w:spacing w:after="0"/>
              <w:rPr>
                <w:rFonts w:ascii="PF Din Text Pro" w:hAnsi="PF Din Text Pro"/>
                <w:sz w:val="20"/>
                <w:szCs w:val="20"/>
              </w:rPr>
            </w:pPr>
            <w:r>
              <w:rPr>
                <w:rFonts w:ascii="PF Din Text Pro" w:hAnsi="PF Din Text Pro"/>
                <w:sz w:val="20"/>
                <w:szCs w:val="20"/>
              </w:rPr>
              <w:t>4.843,80 m</w:t>
            </w:r>
            <w:r>
              <w:rPr>
                <w:rFonts w:ascii="PF Din Text Pro" w:hAnsi="PF Din Text Pro"/>
                <w:sz w:val="20"/>
                <w:szCs w:val="20"/>
                <w:vertAlign w:val="superscript"/>
              </w:rPr>
              <w:t>3</w:t>
            </w:r>
          </w:p>
        </w:tc>
      </w:tr>
      <w:tr w:rsidR="00921F70" w14:paraId="465ACBC2" w14:textId="77777777">
        <w:trPr>
          <w:jc w:val="center"/>
        </w:trPr>
        <w:tc>
          <w:tcPr>
            <w:tcW w:w="0" w:type="auto"/>
            <w:vMerge/>
          </w:tcPr>
          <w:p w14:paraId="7E09710F" w14:textId="77777777" w:rsidR="00921F70" w:rsidRDefault="00921F70">
            <w:pPr>
              <w:spacing w:after="0"/>
              <w:rPr>
                <w:rFonts w:ascii="PF Din Text Pro" w:hAnsi="PF Din Text Pro"/>
                <w:sz w:val="20"/>
                <w:szCs w:val="20"/>
              </w:rPr>
            </w:pPr>
          </w:p>
        </w:tc>
        <w:tc>
          <w:tcPr>
            <w:tcW w:w="0" w:type="auto"/>
          </w:tcPr>
          <w:p w14:paraId="4B435232"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Bre</w:t>
            </w:r>
            <w:r>
              <w:rPr>
                <w:rFonts w:ascii="Calibri" w:hAnsi="Calibri" w:cs="Calibri"/>
                <w:sz w:val="20"/>
                <w:szCs w:val="20"/>
              </w:rPr>
              <w:t>šč</w:t>
            </w:r>
            <w:r>
              <w:rPr>
                <w:rFonts w:ascii="PF Din Text Pro" w:hAnsi="PF Din Text Pro"/>
                <w:sz w:val="20"/>
                <w:szCs w:val="20"/>
              </w:rPr>
              <w:t>ica</w:t>
            </w:r>
            <w:r>
              <w:rPr>
                <w:rFonts w:ascii="Courier New" w:hAnsi="Courier New" w:cs="Courier New"/>
                <w:sz w:val="20"/>
                <w:szCs w:val="20"/>
              </w:rPr>
              <w:t>”</w:t>
            </w:r>
            <w:r>
              <w:rPr>
                <w:rFonts w:ascii="PF Din Text Pro" w:hAnsi="PF Din Text Pro"/>
                <w:sz w:val="20"/>
                <w:szCs w:val="20"/>
              </w:rPr>
              <w:t>- op</w:t>
            </w:r>
            <w:r>
              <w:rPr>
                <w:rFonts w:ascii="Calibri" w:hAnsi="Calibri" w:cs="Calibri"/>
                <w:sz w:val="20"/>
                <w:szCs w:val="20"/>
              </w:rPr>
              <w:t>ć</w:t>
            </w:r>
            <w:r>
              <w:rPr>
                <w:rFonts w:ascii="PF Din Text Pro" w:hAnsi="PF Din Text Pro"/>
                <w:sz w:val="20"/>
                <w:szCs w:val="20"/>
              </w:rPr>
              <w:t>ina Klju</w:t>
            </w:r>
            <w:r>
              <w:rPr>
                <w:rFonts w:ascii="Calibri" w:hAnsi="Calibri" w:cs="Calibri"/>
                <w:sz w:val="20"/>
                <w:szCs w:val="20"/>
              </w:rPr>
              <w:t>č</w:t>
            </w:r>
          </w:p>
        </w:tc>
        <w:tc>
          <w:tcPr>
            <w:tcW w:w="0" w:type="auto"/>
          </w:tcPr>
          <w:p w14:paraId="70B52AD8" w14:textId="77777777" w:rsidR="00921F70" w:rsidRDefault="00C730DA">
            <w:pPr>
              <w:spacing w:after="0"/>
              <w:rPr>
                <w:rFonts w:ascii="PF Din Text Pro" w:hAnsi="PF Din Text Pro"/>
                <w:sz w:val="20"/>
                <w:szCs w:val="20"/>
              </w:rPr>
            </w:pPr>
            <w:r>
              <w:rPr>
                <w:rFonts w:ascii="PF Din Text Pro" w:hAnsi="PF Din Text Pro"/>
                <w:sz w:val="20"/>
                <w:szCs w:val="20"/>
              </w:rPr>
              <w:t>22.118,45 m</w:t>
            </w:r>
            <w:r>
              <w:rPr>
                <w:rFonts w:ascii="PF Din Text Pro" w:hAnsi="PF Din Text Pro"/>
                <w:sz w:val="20"/>
                <w:szCs w:val="20"/>
                <w:vertAlign w:val="superscript"/>
              </w:rPr>
              <w:t>3</w:t>
            </w:r>
          </w:p>
        </w:tc>
        <w:tc>
          <w:tcPr>
            <w:tcW w:w="0" w:type="auto"/>
          </w:tcPr>
          <w:p w14:paraId="713982C6" w14:textId="77777777" w:rsidR="00921F70" w:rsidRDefault="00C730DA">
            <w:pPr>
              <w:spacing w:after="0"/>
              <w:rPr>
                <w:rFonts w:ascii="PF Din Text Pro" w:hAnsi="PF Din Text Pro"/>
                <w:sz w:val="20"/>
                <w:szCs w:val="20"/>
              </w:rPr>
            </w:pPr>
            <w:r>
              <w:rPr>
                <w:rFonts w:ascii="PF Din Text Pro" w:hAnsi="PF Din Text Pro"/>
                <w:sz w:val="20"/>
                <w:szCs w:val="20"/>
              </w:rPr>
              <w:t>22.965,45 m</w:t>
            </w:r>
            <w:r>
              <w:rPr>
                <w:rFonts w:ascii="PF Din Text Pro" w:hAnsi="PF Din Text Pro"/>
                <w:sz w:val="20"/>
                <w:szCs w:val="20"/>
                <w:vertAlign w:val="superscript"/>
              </w:rPr>
              <w:t>3</w:t>
            </w:r>
          </w:p>
        </w:tc>
      </w:tr>
      <w:tr w:rsidR="00921F70" w14:paraId="47A7B2A7" w14:textId="77777777">
        <w:trPr>
          <w:jc w:val="center"/>
        </w:trPr>
        <w:tc>
          <w:tcPr>
            <w:tcW w:w="0" w:type="auto"/>
            <w:vMerge/>
          </w:tcPr>
          <w:p w14:paraId="2447A5A0" w14:textId="77777777" w:rsidR="00921F70" w:rsidRDefault="00921F70">
            <w:pPr>
              <w:spacing w:after="0"/>
              <w:rPr>
                <w:rFonts w:ascii="PF Din Text Pro" w:hAnsi="PF Din Text Pro"/>
                <w:sz w:val="20"/>
                <w:szCs w:val="20"/>
              </w:rPr>
            </w:pPr>
          </w:p>
        </w:tc>
        <w:tc>
          <w:tcPr>
            <w:tcW w:w="0" w:type="auto"/>
          </w:tcPr>
          <w:p w14:paraId="6BA99DED"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Poljane</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Klju</w:t>
            </w:r>
            <w:r>
              <w:rPr>
                <w:rFonts w:ascii="Calibri" w:hAnsi="Calibri" w:cs="Calibri"/>
                <w:sz w:val="20"/>
                <w:szCs w:val="20"/>
              </w:rPr>
              <w:t>č</w:t>
            </w:r>
          </w:p>
        </w:tc>
        <w:tc>
          <w:tcPr>
            <w:tcW w:w="0" w:type="auto"/>
          </w:tcPr>
          <w:p w14:paraId="651C6CC7" w14:textId="77777777" w:rsidR="00921F70" w:rsidRDefault="00C730DA">
            <w:pPr>
              <w:spacing w:after="0"/>
              <w:rPr>
                <w:rFonts w:ascii="PF Din Text Pro" w:hAnsi="PF Din Text Pro"/>
                <w:sz w:val="20"/>
                <w:szCs w:val="20"/>
              </w:rPr>
            </w:pPr>
            <w:r>
              <w:rPr>
                <w:rFonts w:ascii="PF Din Text Pro" w:hAnsi="PF Din Text Pro"/>
                <w:sz w:val="20"/>
                <w:szCs w:val="20"/>
              </w:rPr>
              <w:t>1.588,10 m</w:t>
            </w:r>
            <w:r>
              <w:rPr>
                <w:rFonts w:ascii="PF Din Text Pro" w:hAnsi="PF Din Text Pro"/>
                <w:sz w:val="20"/>
                <w:szCs w:val="20"/>
                <w:vertAlign w:val="superscript"/>
              </w:rPr>
              <w:t>3</w:t>
            </w:r>
          </w:p>
        </w:tc>
        <w:tc>
          <w:tcPr>
            <w:tcW w:w="0" w:type="auto"/>
          </w:tcPr>
          <w:p w14:paraId="0E860CDA" w14:textId="77777777" w:rsidR="00921F70" w:rsidRDefault="00C730DA">
            <w:pPr>
              <w:spacing w:after="0"/>
              <w:rPr>
                <w:rFonts w:ascii="PF Din Text Pro" w:hAnsi="PF Din Text Pro"/>
                <w:sz w:val="20"/>
                <w:szCs w:val="20"/>
              </w:rPr>
            </w:pPr>
            <w:r>
              <w:rPr>
                <w:rFonts w:ascii="PF Din Text Pro" w:hAnsi="PF Din Text Pro"/>
                <w:sz w:val="20"/>
                <w:szCs w:val="20"/>
              </w:rPr>
              <w:t>2.440,00 m</w:t>
            </w:r>
            <w:r>
              <w:rPr>
                <w:rFonts w:ascii="PF Din Text Pro" w:hAnsi="PF Din Text Pro"/>
                <w:sz w:val="20"/>
                <w:szCs w:val="20"/>
                <w:vertAlign w:val="superscript"/>
              </w:rPr>
              <w:t>3</w:t>
            </w:r>
          </w:p>
        </w:tc>
      </w:tr>
      <w:tr w:rsidR="00921F70" w14:paraId="2AE6FF1F" w14:textId="77777777">
        <w:trPr>
          <w:jc w:val="center"/>
        </w:trPr>
        <w:tc>
          <w:tcPr>
            <w:tcW w:w="0" w:type="auto"/>
            <w:vMerge/>
          </w:tcPr>
          <w:p w14:paraId="077D97FF" w14:textId="77777777" w:rsidR="00921F70" w:rsidRDefault="00921F70">
            <w:pPr>
              <w:spacing w:after="0"/>
              <w:rPr>
                <w:rFonts w:ascii="PF Din Text Pro" w:hAnsi="PF Din Text Pro"/>
                <w:sz w:val="20"/>
                <w:szCs w:val="20"/>
              </w:rPr>
            </w:pPr>
          </w:p>
        </w:tc>
        <w:tc>
          <w:tcPr>
            <w:tcW w:w="0" w:type="auto"/>
          </w:tcPr>
          <w:p w14:paraId="783CD79E" w14:textId="77777777" w:rsidR="00921F70" w:rsidRDefault="00C730DA">
            <w:pPr>
              <w:spacing w:after="0"/>
              <w:rPr>
                <w:rFonts w:ascii="PF Din Text Pro" w:hAnsi="PF Din Text Pro"/>
                <w:b/>
                <w:bCs/>
                <w:sz w:val="20"/>
                <w:szCs w:val="20"/>
                <w:lang w:val="pl-PL"/>
              </w:rPr>
            </w:pPr>
            <w:r>
              <w:rPr>
                <w:rFonts w:ascii="Courier New" w:hAnsi="Courier New" w:cs="Courier New"/>
                <w:sz w:val="20"/>
                <w:szCs w:val="20"/>
                <w:lang w:val="pl-PL"/>
              </w:rPr>
              <w:t>“</w:t>
            </w:r>
            <w:r>
              <w:rPr>
                <w:rFonts w:ascii="PF Din Text Pro" w:hAnsi="PF Din Text Pro"/>
                <w:sz w:val="20"/>
                <w:szCs w:val="20"/>
                <w:lang w:val="pl-PL"/>
              </w:rPr>
              <w:t>Ili</w:t>
            </w:r>
            <w:r>
              <w:rPr>
                <w:rFonts w:ascii="Calibri" w:hAnsi="Calibri" w:cs="Calibri"/>
                <w:sz w:val="20"/>
                <w:szCs w:val="20"/>
                <w:lang w:val="pl-PL"/>
              </w:rPr>
              <w:t>ć</w:t>
            </w:r>
            <w:r>
              <w:rPr>
                <w:rFonts w:ascii="PF Din Text Pro" w:hAnsi="PF Din Text Pro"/>
                <w:sz w:val="20"/>
                <w:szCs w:val="20"/>
                <w:lang w:val="pl-PL"/>
              </w:rPr>
              <w:t>a Do</w:t>
            </w:r>
            <w:r>
              <w:rPr>
                <w:rFonts w:ascii="Courier New" w:hAnsi="Courier New" w:cs="Courier New"/>
                <w:sz w:val="20"/>
                <w:szCs w:val="20"/>
                <w:lang w:val="pl-PL"/>
              </w:rPr>
              <w:t>”</w:t>
            </w:r>
            <w:r>
              <w:rPr>
                <w:rFonts w:ascii="PF Din Text Pro" w:hAnsi="PF Din Text Pro"/>
                <w:sz w:val="20"/>
                <w:szCs w:val="20"/>
                <w:lang w:val="pl-PL"/>
              </w:rPr>
              <w:t>-Grad Bosanska Krupa</w:t>
            </w:r>
          </w:p>
        </w:tc>
        <w:tc>
          <w:tcPr>
            <w:tcW w:w="0" w:type="auto"/>
          </w:tcPr>
          <w:p w14:paraId="5128BB43" w14:textId="77777777" w:rsidR="00921F70" w:rsidRDefault="00C730DA">
            <w:pPr>
              <w:spacing w:after="0"/>
              <w:rPr>
                <w:rFonts w:ascii="PF Din Text Pro" w:hAnsi="PF Din Text Pro"/>
                <w:sz w:val="20"/>
                <w:szCs w:val="20"/>
              </w:rPr>
            </w:pPr>
            <w:r>
              <w:rPr>
                <w:rFonts w:ascii="PF Din Text Pro" w:hAnsi="PF Din Text Pro"/>
                <w:sz w:val="20"/>
                <w:szCs w:val="20"/>
              </w:rPr>
              <w:t>65.203,72 m</w:t>
            </w:r>
            <w:r>
              <w:rPr>
                <w:rFonts w:ascii="PF Din Text Pro" w:hAnsi="PF Din Text Pro"/>
                <w:sz w:val="20"/>
                <w:szCs w:val="20"/>
                <w:vertAlign w:val="superscript"/>
              </w:rPr>
              <w:t>3</w:t>
            </w:r>
          </w:p>
        </w:tc>
        <w:tc>
          <w:tcPr>
            <w:tcW w:w="0" w:type="auto"/>
          </w:tcPr>
          <w:p w14:paraId="22A4E4B7" w14:textId="77777777" w:rsidR="00921F70" w:rsidRDefault="00C730DA">
            <w:pPr>
              <w:spacing w:after="0"/>
              <w:rPr>
                <w:rFonts w:ascii="PF Din Text Pro" w:hAnsi="PF Din Text Pro"/>
                <w:sz w:val="20"/>
                <w:szCs w:val="20"/>
              </w:rPr>
            </w:pPr>
            <w:r>
              <w:rPr>
                <w:rFonts w:ascii="PF Din Text Pro" w:hAnsi="PF Din Text Pro"/>
                <w:sz w:val="20"/>
                <w:szCs w:val="20"/>
              </w:rPr>
              <w:t>25.000,00 m</w:t>
            </w:r>
            <w:r>
              <w:rPr>
                <w:rFonts w:ascii="PF Din Text Pro" w:hAnsi="PF Din Text Pro"/>
                <w:sz w:val="20"/>
                <w:szCs w:val="20"/>
                <w:vertAlign w:val="superscript"/>
              </w:rPr>
              <w:t>3</w:t>
            </w:r>
          </w:p>
        </w:tc>
      </w:tr>
      <w:tr w:rsidR="00921F70" w14:paraId="35EB96AA" w14:textId="77777777">
        <w:trPr>
          <w:jc w:val="center"/>
        </w:trPr>
        <w:tc>
          <w:tcPr>
            <w:tcW w:w="0" w:type="auto"/>
            <w:vMerge/>
          </w:tcPr>
          <w:p w14:paraId="7AD61C67" w14:textId="77777777" w:rsidR="00921F70" w:rsidRDefault="00921F70">
            <w:pPr>
              <w:spacing w:after="0"/>
              <w:rPr>
                <w:rFonts w:ascii="PF Din Text Pro" w:hAnsi="PF Din Text Pro"/>
                <w:sz w:val="20"/>
                <w:szCs w:val="20"/>
              </w:rPr>
            </w:pPr>
          </w:p>
        </w:tc>
        <w:tc>
          <w:tcPr>
            <w:tcW w:w="0" w:type="auto"/>
          </w:tcPr>
          <w:p w14:paraId="030C9AF3"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Potkraj</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Sanski Most</w:t>
            </w:r>
          </w:p>
        </w:tc>
        <w:tc>
          <w:tcPr>
            <w:tcW w:w="0" w:type="auto"/>
          </w:tcPr>
          <w:p w14:paraId="15A115C0" w14:textId="77777777" w:rsidR="00921F70" w:rsidRDefault="00C730DA">
            <w:pPr>
              <w:spacing w:after="0"/>
              <w:rPr>
                <w:rFonts w:ascii="PF Din Text Pro" w:hAnsi="PF Din Text Pro"/>
                <w:sz w:val="20"/>
                <w:szCs w:val="20"/>
              </w:rPr>
            </w:pPr>
            <w:r>
              <w:rPr>
                <w:rFonts w:ascii="PF Din Text Pro" w:hAnsi="PF Din Text Pro"/>
                <w:sz w:val="20"/>
                <w:szCs w:val="20"/>
              </w:rPr>
              <w:t>8.428,05 m</w:t>
            </w:r>
            <w:r>
              <w:rPr>
                <w:rFonts w:ascii="PF Din Text Pro" w:hAnsi="PF Din Text Pro"/>
                <w:sz w:val="20"/>
                <w:szCs w:val="20"/>
                <w:vertAlign w:val="superscript"/>
              </w:rPr>
              <w:t>3</w:t>
            </w:r>
          </w:p>
        </w:tc>
        <w:tc>
          <w:tcPr>
            <w:tcW w:w="0" w:type="auto"/>
          </w:tcPr>
          <w:p w14:paraId="5FCC2671" w14:textId="77777777" w:rsidR="00921F70" w:rsidRDefault="00C730DA">
            <w:pPr>
              <w:spacing w:after="0"/>
              <w:rPr>
                <w:rFonts w:ascii="PF Din Text Pro" w:hAnsi="PF Din Text Pro"/>
                <w:sz w:val="20"/>
                <w:szCs w:val="20"/>
              </w:rPr>
            </w:pPr>
            <w:r>
              <w:rPr>
                <w:rFonts w:ascii="PF Din Text Pro" w:hAnsi="PF Din Text Pro"/>
                <w:sz w:val="20"/>
                <w:szCs w:val="20"/>
              </w:rPr>
              <w:t>6.531,20 m</w:t>
            </w:r>
            <w:r>
              <w:rPr>
                <w:rFonts w:ascii="PF Din Text Pro" w:hAnsi="PF Din Text Pro"/>
                <w:sz w:val="20"/>
                <w:szCs w:val="20"/>
                <w:vertAlign w:val="superscript"/>
              </w:rPr>
              <w:t>3</w:t>
            </w:r>
          </w:p>
        </w:tc>
      </w:tr>
      <w:tr w:rsidR="00921F70" w14:paraId="650B4D5D" w14:textId="77777777">
        <w:trPr>
          <w:jc w:val="center"/>
        </w:trPr>
        <w:tc>
          <w:tcPr>
            <w:tcW w:w="0" w:type="auto"/>
            <w:vMerge/>
          </w:tcPr>
          <w:p w14:paraId="29FFDAE4" w14:textId="77777777" w:rsidR="00921F70" w:rsidRDefault="00921F70">
            <w:pPr>
              <w:spacing w:after="0"/>
              <w:rPr>
                <w:rFonts w:ascii="PF Din Text Pro" w:hAnsi="PF Din Text Pro"/>
                <w:sz w:val="20"/>
                <w:szCs w:val="20"/>
              </w:rPr>
            </w:pPr>
          </w:p>
        </w:tc>
        <w:tc>
          <w:tcPr>
            <w:tcW w:w="0" w:type="auto"/>
          </w:tcPr>
          <w:p w14:paraId="577D1C37"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Glavica</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Bu</w:t>
            </w:r>
            <w:r>
              <w:rPr>
                <w:rFonts w:ascii="Calibri" w:hAnsi="Calibri" w:cs="Calibri"/>
                <w:sz w:val="20"/>
                <w:szCs w:val="20"/>
              </w:rPr>
              <w:t>ž</w:t>
            </w:r>
            <w:r>
              <w:rPr>
                <w:rFonts w:ascii="PF Din Text Pro" w:hAnsi="PF Din Text Pro"/>
                <w:sz w:val="20"/>
                <w:szCs w:val="20"/>
              </w:rPr>
              <w:t>im</w:t>
            </w:r>
          </w:p>
        </w:tc>
        <w:tc>
          <w:tcPr>
            <w:tcW w:w="0" w:type="auto"/>
          </w:tcPr>
          <w:p w14:paraId="75B05D71" w14:textId="77777777" w:rsidR="00921F70" w:rsidRDefault="00C730DA">
            <w:pPr>
              <w:spacing w:after="0"/>
              <w:rPr>
                <w:rFonts w:ascii="PF Din Text Pro" w:hAnsi="PF Din Text Pro"/>
                <w:sz w:val="20"/>
                <w:szCs w:val="20"/>
              </w:rPr>
            </w:pPr>
            <w:r>
              <w:rPr>
                <w:rFonts w:ascii="PF Din Text Pro" w:hAnsi="PF Din Text Pro"/>
                <w:sz w:val="20"/>
                <w:szCs w:val="20"/>
              </w:rPr>
              <w:t>16.055,00 m</w:t>
            </w:r>
            <w:r>
              <w:rPr>
                <w:rFonts w:ascii="PF Din Text Pro" w:hAnsi="PF Din Text Pro"/>
                <w:sz w:val="20"/>
                <w:szCs w:val="20"/>
                <w:vertAlign w:val="superscript"/>
              </w:rPr>
              <w:t>3</w:t>
            </w:r>
          </w:p>
        </w:tc>
        <w:tc>
          <w:tcPr>
            <w:tcW w:w="0" w:type="auto"/>
          </w:tcPr>
          <w:p w14:paraId="09FDB4BC" w14:textId="77777777" w:rsidR="00921F70" w:rsidRDefault="00C730DA">
            <w:pPr>
              <w:spacing w:after="0"/>
              <w:rPr>
                <w:rFonts w:ascii="PF Din Text Pro" w:hAnsi="PF Din Text Pro"/>
                <w:sz w:val="20"/>
                <w:szCs w:val="20"/>
              </w:rPr>
            </w:pPr>
            <w:r>
              <w:rPr>
                <w:rFonts w:ascii="PF Din Text Pro" w:hAnsi="PF Din Text Pro"/>
                <w:sz w:val="20"/>
                <w:szCs w:val="20"/>
              </w:rPr>
              <w:t>17.468,26 m</w:t>
            </w:r>
            <w:r>
              <w:rPr>
                <w:rFonts w:ascii="PF Din Text Pro" w:hAnsi="PF Din Text Pro"/>
                <w:sz w:val="20"/>
                <w:szCs w:val="20"/>
                <w:vertAlign w:val="superscript"/>
              </w:rPr>
              <w:t>3</w:t>
            </w:r>
          </w:p>
        </w:tc>
      </w:tr>
      <w:tr w:rsidR="00921F70" w14:paraId="268AF93A" w14:textId="77777777">
        <w:trPr>
          <w:jc w:val="center"/>
        </w:trPr>
        <w:tc>
          <w:tcPr>
            <w:tcW w:w="0" w:type="auto"/>
            <w:vMerge/>
          </w:tcPr>
          <w:p w14:paraId="7DA3C40B" w14:textId="77777777" w:rsidR="00921F70" w:rsidRDefault="00921F70">
            <w:pPr>
              <w:spacing w:after="0"/>
              <w:rPr>
                <w:rFonts w:ascii="PF Din Text Pro" w:hAnsi="PF Din Text Pro"/>
                <w:sz w:val="20"/>
                <w:szCs w:val="20"/>
              </w:rPr>
            </w:pPr>
          </w:p>
        </w:tc>
        <w:tc>
          <w:tcPr>
            <w:tcW w:w="0" w:type="auto"/>
          </w:tcPr>
          <w:p w14:paraId="0EA4E358"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Zaradostovo</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Bu</w:t>
            </w:r>
            <w:r>
              <w:rPr>
                <w:rFonts w:ascii="Calibri" w:hAnsi="Calibri" w:cs="Calibri"/>
                <w:sz w:val="20"/>
                <w:szCs w:val="20"/>
              </w:rPr>
              <w:t>ž</w:t>
            </w:r>
            <w:r>
              <w:rPr>
                <w:rFonts w:ascii="PF Din Text Pro" w:hAnsi="PF Din Text Pro"/>
                <w:sz w:val="20"/>
                <w:szCs w:val="20"/>
              </w:rPr>
              <w:t>im</w:t>
            </w:r>
          </w:p>
        </w:tc>
        <w:tc>
          <w:tcPr>
            <w:tcW w:w="0" w:type="auto"/>
          </w:tcPr>
          <w:p w14:paraId="66B2587F" w14:textId="77777777" w:rsidR="00921F70" w:rsidRDefault="00C730DA">
            <w:pPr>
              <w:spacing w:after="0"/>
              <w:rPr>
                <w:rFonts w:ascii="PF Din Text Pro" w:hAnsi="PF Din Text Pro"/>
                <w:sz w:val="20"/>
                <w:szCs w:val="20"/>
              </w:rPr>
            </w:pPr>
            <w:r>
              <w:rPr>
                <w:rFonts w:ascii="PF Din Text Pro" w:hAnsi="PF Din Text Pro"/>
                <w:sz w:val="20"/>
                <w:szCs w:val="20"/>
              </w:rPr>
              <w:t>16.979,00 m</w:t>
            </w:r>
            <w:r>
              <w:rPr>
                <w:rFonts w:ascii="PF Din Text Pro" w:hAnsi="PF Din Text Pro"/>
                <w:sz w:val="20"/>
                <w:szCs w:val="20"/>
                <w:vertAlign w:val="superscript"/>
              </w:rPr>
              <w:t>3</w:t>
            </w:r>
          </w:p>
        </w:tc>
        <w:tc>
          <w:tcPr>
            <w:tcW w:w="0" w:type="auto"/>
          </w:tcPr>
          <w:p w14:paraId="62F9DC72" w14:textId="77777777" w:rsidR="00921F70" w:rsidRDefault="00C730DA">
            <w:pPr>
              <w:spacing w:after="0"/>
              <w:rPr>
                <w:rFonts w:ascii="PF Din Text Pro" w:hAnsi="PF Din Text Pro"/>
                <w:sz w:val="20"/>
                <w:szCs w:val="20"/>
              </w:rPr>
            </w:pPr>
            <w:r>
              <w:rPr>
                <w:rFonts w:ascii="PF Din Text Pro" w:hAnsi="PF Din Text Pro"/>
                <w:sz w:val="20"/>
                <w:szCs w:val="20"/>
              </w:rPr>
              <w:t>22.661,00 m</w:t>
            </w:r>
            <w:r>
              <w:rPr>
                <w:rFonts w:ascii="PF Din Text Pro" w:hAnsi="PF Din Text Pro"/>
                <w:sz w:val="20"/>
                <w:szCs w:val="20"/>
                <w:vertAlign w:val="superscript"/>
              </w:rPr>
              <w:t>3</w:t>
            </w:r>
          </w:p>
        </w:tc>
      </w:tr>
      <w:tr w:rsidR="00921F70" w14:paraId="2BE336D5" w14:textId="77777777">
        <w:trPr>
          <w:jc w:val="center"/>
        </w:trPr>
        <w:tc>
          <w:tcPr>
            <w:tcW w:w="0" w:type="auto"/>
            <w:vMerge/>
          </w:tcPr>
          <w:p w14:paraId="3C87EA8E" w14:textId="77777777" w:rsidR="00921F70" w:rsidRDefault="00921F70">
            <w:pPr>
              <w:spacing w:after="0"/>
              <w:rPr>
                <w:rFonts w:ascii="PF Din Text Pro" w:hAnsi="PF Din Text Pro"/>
                <w:sz w:val="20"/>
                <w:szCs w:val="20"/>
              </w:rPr>
            </w:pPr>
          </w:p>
        </w:tc>
        <w:tc>
          <w:tcPr>
            <w:tcW w:w="0" w:type="auto"/>
          </w:tcPr>
          <w:p w14:paraId="453E242D" w14:textId="77777777" w:rsidR="00921F70" w:rsidRDefault="00C730DA">
            <w:pPr>
              <w:spacing w:after="0"/>
              <w:rPr>
                <w:rFonts w:ascii="PF Din Text Pro" w:hAnsi="PF Din Text Pro"/>
                <w:b/>
                <w:bCs/>
                <w:sz w:val="20"/>
                <w:szCs w:val="20"/>
                <w:lang w:val="pl-PL"/>
              </w:rPr>
            </w:pPr>
            <w:r>
              <w:rPr>
                <w:rFonts w:ascii="Courier New" w:hAnsi="Courier New" w:cs="Courier New"/>
                <w:sz w:val="20"/>
                <w:szCs w:val="20"/>
                <w:lang w:val="pl-PL"/>
              </w:rPr>
              <w:t>“</w:t>
            </w:r>
            <w:r>
              <w:rPr>
                <w:rFonts w:ascii="PF Din Text Pro" w:hAnsi="PF Din Text Pro"/>
                <w:sz w:val="20"/>
                <w:szCs w:val="20"/>
                <w:lang w:val="pl-PL"/>
              </w:rPr>
              <w:t>Glano Brdo</w:t>
            </w:r>
            <w:r>
              <w:rPr>
                <w:rFonts w:ascii="Courier New" w:hAnsi="Courier New" w:cs="Courier New"/>
                <w:sz w:val="20"/>
                <w:szCs w:val="20"/>
                <w:lang w:val="pl-PL"/>
              </w:rPr>
              <w:t>”</w:t>
            </w:r>
            <w:r>
              <w:rPr>
                <w:rFonts w:ascii="PF Din Text Pro" w:hAnsi="PF Din Text Pro"/>
                <w:sz w:val="20"/>
                <w:szCs w:val="20"/>
                <w:lang w:val="pl-PL"/>
              </w:rPr>
              <w:t>-op</w:t>
            </w:r>
            <w:r>
              <w:rPr>
                <w:rFonts w:ascii="Calibri" w:hAnsi="Calibri" w:cs="Calibri"/>
                <w:sz w:val="20"/>
                <w:szCs w:val="20"/>
                <w:lang w:val="pl-PL"/>
              </w:rPr>
              <w:t>ć</w:t>
            </w:r>
            <w:r>
              <w:rPr>
                <w:rFonts w:ascii="PF Din Text Pro" w:hAnsi="PF Din Text Pro"/>
                <w:sz w:val="20"/>
                <w:szCs w:val="20"/>
                <w:lang w:val="pl-PL"/>
              </w:rPr>
              <w:t>ina Velika Kladu</w:t>
            </w:r>
            <w:r>
              <w:rPr>
                <w:rFonts w:ascii="Calibri" w:hAnsi="Calibri" w:cs="Calibri"/>
                <w:sz w:val="20"/>
                <w:szCs w:val="20"/>
                <w:lang w:val="pl-PL"/>
              </w:rPr>
              <w:t>š</w:t>
            </w:r>
            <w:r>
              <w:rPr>
                <w:rFonts w:ascii="PF Din Text Pro" w:hAnsi="PF Din Text Pro"/>
                <w:sz w:val="20"/>
                <w:szCs w:val="20"/>
                <w:lang w:val="pl-PL"/>
              </w:rPr>
              <w:t>a</w:t>
            </w:r>
          </w:p>
        </w:tc>
        <w:tc>
          <w:tcPr>
            <w:tcW w:w="0" w:type="auto"/>
          </w:tcPr>
          <w:p w14:paraId="7BFE9CF9" w14:textId="77777777" w:rsidR="00921F70" w:rsidRDefault="00C730DA">
            <w:pPr>
              <w:spacing w:after="0"/>
              <w:rPr>
                <w:rFonts w:ascii="PF Din Text Pro" w:hAnsi="PF Din Text Pro"/>
                <w:sz w:val="20"/>
                <w:szCs w:val="20"/>
              </w:rPr>
            </w:pPr>
            <w:r>
              <w:rPr>
                <w:rFonts w:ascii="PF Din Text Pro" w:hAnsi="PF Din Text Pro"/>
                <w:sz w:val="20"/>
                <w:szCs w:val="20"/>
              </w:rPr>
              <w:t>7.735,60 m</w:t>
            </w:r>
            <w:r>
              <w:rPr>
                <w:rFonts w:ascii="PF Din Text Pro" w:hAnsi="PF Din Text Pro"/>
                <w:sz w:val="20"/>
                <w:szCs w:val="20"/>
                <w:vertAlign w:val="superscript"/>
              </w:rPr>
              <w:t>3</w:t>
            </w:r>
          </w:p>
        </w:tc>
        <w:tc>
          <w:tcPr>
            <w:tcW w:w="0" w:type="auto"/>
          </w:tcPr>
          <w:p w14:paraId="71D8F95C" w14:textId="77777777" w:rsidR="00921F70" w:rsidRDefault="00C730DA">
            <w:pPr>
              <w:spacing w:after="0"/>
              <w:rPr>
                <w:rFonts w:ascii="PF Din Text Pro" w:hAnsi="PF Din Text Pro"/>
                <w:sz w:val="20"/>
                <w:szCs w:val="20"/>
              </w:rPr>
            </w:pPr>
            <w:r>
              <w:rPr>
                <w:rFonts w:ascii="PF Din Text Pro" w:hAnsi="PF Din Text Pro"/>
                <w:sz w:val="20"/>
                <w:szCs w:val="20"/>
              </w:rPr>
              <w:t>2.426,20 m</w:t>
            </w:r>
            <w:r>
              <w:rPr>
                <w:rFonts w:ascii="PF Din Text Pro" w:hAnsi="PF Din Text Pro"/>
                <w:sz w:val="20"/>
                <w:szCs w:val="20"/>
                <w:vertAlign w:val="superscript"/>
              </w:rPr>
              <w:t>3</w:t>
            </w:r>
          </w:p>
        </w:tc>
      </w:tr>
      <w:tr w:rsidR="00921F70" w14:paraId="2E90183B" w14:textId="77777777">
        <w:trPr>
          <w:jc w:val="center"/>
        </w:trPr>
        <w:tc>
          <w:tcPr>
            <w:tcW w:w="0" w:type="auto"/>
            <w:vMerge/>
          </w:tcPr>
          <w:p w14:paraId="46BB5F52" w14:textId="77777777" w:rsidR="00921F70" w:rsidRDefault="00921F70">
            <w:pPr>
              <w:spacing w:after="0"/>
              <w:rPr>
                <w:rFonts w:ascii="PF Din Text Pro" w:hAnsi="PF Din Text Pro"/>
                <w:sz w:val="20"/>
                <w:szCs w:val="20"/>
              </w:rPr>
            </w:pPr>
          </w:p>
        </w:tc>
        <w:tc>
          <w:tcPr>
            <w:tcW w:w="0" w:type="auto"/>
          </w:tcPr>
          <w:p w14:paraId="1D44B3BE"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Lipnik</w:t>
            </w:r>
            <w:r>
              <w:rPr>
                <w:rFonts w:ascii="Courier New" w:hAnsi="Courier New" w:cs="Courier New"/>
                <w:sz w:val="20"/>
                <w:szCs w:val="20"/>
              </w:rPr>
              <w:t>”</w:t>
            </w:r>
            <w:r>
              <w:rPr>
                <w:rFonts w:ascii="PF Din Text Pro" w:hAnsi="PF Din Text Pro"/>
                <w:sz w:val="20"/>
                <w:szCs w:val="20"/>
              </w:rPr>
              <w:t xml:space="preserve"> </w:t>
            </w:r>
            <w:r>
              <w:rPr>
                <w:rFonts w:ascii="Courier New" w:hAnsi="Courier New" w:cs="Courier New"/>
                <w:sz w:val="20"/>
                <w:szCs w:val="20"/>
              </w:rPr>
              <w:t>–</w:t>
            </w:r>
            <w:r>
              <w:rPr>
                <w:rFonts w:ascii="PF Din Text Pro" w:hAnsi="PF Din Text Pro"/>
                <w:sz w:val="20"/>
                <w:szCs w:val="20"/>
              </w:rPr>
              <w:t xml:space="preserve"> op</w:t>
            </w:r>
            <w:r>
              <w:rPr>
                <w:rFonts w:ascii="Calibri" w:hAnsi="Calibri" w:cs="Calibri"/>
                <w:sz w:val="20"/>
                <w:szCs w:val="20"/>
              </w:rPr>
              <w:t>ć</w:t>
            </w:r>
            <w:r>
              <w:rPr>
                <w:rFonts w:ascii="PF Din Text Pro" w:hAnsi="PF Din Text Pro"/>
                <w:sz w:val="20"/>
                <w:szCs w:val="20"/>
              </w:rPr>
              <w:t>ina Sanski Most</w:t>
            </w:r>
          </w:p>
        </w:tc>
        <w:tc>
          <w:tcPr>
            <w:tcW w:w="0" w:type="auto"/>
          </w:tcPr>
          <w:p w14:paraId="6FB04987" w14:textId="77777777" w:rsidR="00921F70" w:rsidRDefault="00C730DA">
            <w:pPr>
              <w:spacing w:after="0"/>
              <w:rPr>
                <w:rFonts w:ascii="PF Din Text Pro" w:hAnsi="PF Din Text Pro"/>
                <w:sz w:val="20"/>
                <w:szCs w:val="20"/>
              </w:rPr>
            </w:pPr>
            <w:r>
              <w:rPr>
                <w:rFonts w:ascii="PF Din Text Pro" w:hAnsi="PF Din Text Pro"/>
                <w:sz w:val="20"/>
                <w:szCs w:val="20"/>
              </w:rPr>
              <w:t>4.459,36 m</w:t>
            </w:r>
            <w:r>
              <w:rPr>
                <w:rFonts w:ascii="PF Din Text Pro" w:hAnsi="PF Din Text Pro"/>
                <w:sz w:val="20"/>
                <w:szCs w:val="20"/>
                <w:vertAlign w:val="superscript"/>
              </w:rPr>
              <w:t>3</w:t>
            </w:r>
            <w:r>
              <w:rPr>
                <w:rFonts w:ascii="PF Din Text Pro" w:hAnsi="PF Din Text Pro"/>
                <w:sz w:val="20"/>
                <w:szCs w:val="20"/>
              </w:rPr>
              <w:t xml:space="preserve"> </w:t>
            </w:r>
          </w:p>
        </w:tc>
        <w:tc>
          <w:tcPr>
            <w:tcW w:w="0" w:type="auto"/>
          </w:tcPr>
          <w:p w14:paraId="5901A126" w14:textId="77777777" w:rsidR="00921F70" w:rsidRDefault="00C730DA">
            <w:pPr>
              <w:spacing w:after="0"/>
              <w:rPr>
                <w:rFonts w:ascii="PF Din Text Pro" w:hAnsi="PF Din Text Pro"/>
                <w:sz w:val="20"/>
                <w:szCs w:val="20"/>
              </w:rPr>
            </w:pPr>
            <w:r>
              <w:rPr>
                <w:rFonts w:ascii="PF Din Text Pro" w:hAnsi="PF Din Text Pro"/>
                <w:sz w:val="20"/>
                <w:szCs w:val="20"/>
              </w:rPr>
              <w:t>2.282,24 m</w:t>
            </w:r>
            <w:r>
              <w:rPr>
                <w:rFonts w:ascii="PF Din Text Pro" w:hAnsi="PF Din Text Pro"/>
                <w:sz w:val="20"/>
                <w:szCs w:val="20"/>
                <w:vertAlign w:val="superscript"/>
              </w:rPr>
              <w:t>3</w:t>
            </w:r>
          </w:p>
        </w:tc>
      </w:tr>
      <w:tr w:rsidR="00921F70" w14:paraId="574989C3" w14:textId="77777777">
        <w:trPr>
          <w:jc w:val="center"/>
        </w:trPr>
        <w:tc>
          <w:tcPr>
            <w:tcW w:w="0" w:type="auto"/>
            <w:vMerge/>
          </w:tcPr>
          <w:p w14:paraId="68FE58B6" w14:textId="77777777" w:rsidR="00921F70" w:rsidRDefault="00921F70">
            <w:pPr>
              <w:spacing w:after="0"/>
              <w:rPr>
                <w:rFonts w:ascii="PF Din Text Pro" w:hAnsi="PF Din Text Pro"/>
                <w:sz w:val="20"/>
                <w:szCs w:val="20"/>
              </w:rPr>
            </w:pPr>
          </w:p>
        </w:tc>
        <w:tc>
          <w:tcPr>
            <w:tcW w:w="0" w:type="auto"/>
          </w:tcPr>
          <w:p w14:paraId="009E30B0" w14:textId="77777777" w:rsidR="00921F70" w:rsidRDefault="00C730DA">
            <w:pPr>
              <w:spacing w:after="0"/>
              <w:rPr>
                <w:rFonts w:ascii="PF Din Text Pro" w:hAnsi="PF Din Text Pro"/>
                <w:sz w:val="20"/>
                <w:szCs w:val="20"/>
              </w:rPr>
            </w:pPr>
            <w:r>
              <w:rPr>
                <w:rFonts w:ascii="Courier New" w:hAnsi="Courier New" w:cs="Courier New"/>
                <w:sz w:val="20"/>
                <w:szCs w:val="20"/>
              </w:rPr>
              <w:t>“Š</w:t>
            </w:r>
            <w:r>
              <w:rPr>
                <w:rFonts w:ascii="PF Din Text Pro" w:hAnsi="PF Din Text Pro"/>
                <w:sz w:val="20"/>
                <w:szCs w:val="20"/>
              </w:rPr>
              <w:t>iljkova</w:t>
            </w:r>
            <w:r>
              <w:rPr>
                <w:rFonts w:ascii="Calibri" w:hAnsi="Calibri" w:cs="Calibri"/>
                <w:sz w:val="20"/>
                <w:szCs w:val="20"/>
              </w:rPr>
              <w:t>č</w:t>
            </w:r>
            <w:r>
              <w:rPr>
                <w:rFonts w:ascii="PF Din Text Pro" w:hAnsi="PF Din Text Pro"/>
                <w:sz w:val="20"/>
                <w:szCs w:val="20"/>
              </w:rPr>
              <w:t>a</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Velika Kladu</w:t>
            </w:r>
            <w:r>
              <w:rPr>
                <w:rFonts w:ascii="Calibri" w:hAnsi="Calibri" w:cs="Calibri"/>
                <w:sz w:val="20"/>
                <w:szCs w:val="20"/>
              </w:rPr>
              <w:t>š</w:t>
            </w:r>
            <w:r>
              <w:rPr>
                <w:rFonts w:ascii="PF Din Text Pro" w:hAnsi="PF Din Text Pro"/>
                <w:sz w:val="20"/>
                <w:szCs w:val="20"/>
              </w:rPr>
              <w:t>a</w:t>
            </w:r>
          </w:p>
        </w:tc>
        <w:tc>
          <w:tcPr>
            <w:tcW w:w="0" w:type="auto"/>
          </w:tcPr>
          <w:p w14:paraId="4FBE78FF" w14:textId="77777777" w:rsidR="00921F70" w:rsidRDefault="00C730DA">
            <w:pPr>
              <w:spacing w:after="0"/>
              <w:rPr>
                <w:rFonts w:ascii="PF Din Text Pro" w:hAnsi="PF Din Text Pro"/>
                <w:sz w:val="20"/>
                <w:szCs w:val="20"/>
              </w:rPr>
            </w:pPr>
            <w:r>
              <w:rPr>
                <w:rFonts w:ascii="PF Din Text Pro" w:hAnsi="PF Din Text Pro"/>
                <w:sz w:val="20"/>
                <w:szCs w:val="20"/>
              </w:rPr>
              <w:t>39.522,90 m</w:t>
            </w:r>
            <w:r>
              <w:rPr>
                <w:rFonts w:ascii="PF Din Text Pro" w:hAnsi="PF Din Text Pro"/>
                <w:sz w:val="20"/>
                <w:szCs w:val="20"/>
                <w:vertAlign w:val="superscript"/>
              </w:rPr>
              <w:t>3</w:t>
            </w:r>
          </w:p>
        </w:tc>
        <w:tc>
          <w:tcPr>
            <w:tcW w:w="0" w:type="auto"/>
          </w:tcPr>
          <w:p w14:paraId="5934BD28" w14:textId="77777777" w:rsidR="00921F70" w:rsidRDefault="00C730DA">
            <w:pPr>
              <w:spacing w:after="0"/>
              <w:rPr>
                <w:rFonts w:ascii="PF Din Text Pro" w:hAnsi="PF Din Text Pro"/>
                <w:sz w:val="20"/>
                <w:szCs w:val="20"/>
              </w:rPr>
            </w:pPr>
            <w:r>
              <w:rPr>
                <w:rFonts w:ascii="PF Din Text Pro" w:hAnsi="PF Din Text Pro"/>
                <w:sz w:val="20"/>
                <w:szCs w:val="20"/>
              </w:rPr>
              <w:t>39.522,96 m</w:t>
            </w:r>
            <w:r>
              <w:rPr>
                <w:rFonts w:ascii="PF Din Text Pro" w:hAnsi="PF Din Text Pro"/>
                <w:sz w:val="20"/>
                <w:szCs w:val="20"/>
                <w:vertAlign w:val="superscript"/>
              </w:rPr>
              <w:t>3</w:t>
            </w:r>
          </w:p>
        </w:tc>
      </w:tr>
      <w:tr w:rsidR="00921F70" w14:paraId="61B9C38C" w14:textId="77777777">
        <w:trPr>
          <w:jc w:val="center"/>
        </w:trPr>
        <w:tc>
          <w:tcPr>
            <w:tcW w:w="0" w:type="auto"/>
            <w:vMerge/>
          </w:tcPr>
          <w:p w14:paraId="3B36DCB3" w14:textId="77777777" w:rsidR="00921F70" w:rsidRDefault="00921F70">
            <w:pPr>
              <w:spacing w:after="0"/>
              <w:rPr>
                <w:rFonts w:ascii="PF Din Text Pro" w:hAnsi="PF Din Text Pro"/>
                <w:sz w:val="20"/>
                <w:szCs w:val="20"/>
              </w:rPr>
            </w:pPr>
          </w:p>
        </w:tc>
        <w:tc>
          <w:tcPr>
            <w:tcW w:w="0" w:type="auto"/>
          </w:tcPr>
          <w:p w14:paraId="42BD9738"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Bukova</w:t>
            </w:r>
            <w:r>
              <w:rPr>
                <w:rFonts w:ascii="Calibri" w:hAnsi="Calibri" w:cs="Calibri"/>
                <w:sz w:val="20"/>
                <w:szCs w:val="20"/>
              </w:rPr>
              <w:t>č</w:t>
            </w:r>
            <w:r>
              <w:rPr>
                <w:rFonts w:ascii="PF Din Text Pro" w:hAnsi="PF Din Text Pro"/>
                <w:sz w:val="20"/>
                <w:szCs w:val="20"/>
              </w:rPr>
              <w:t>a</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Bosanski Petrovac</w:t>
            </w:r>
          </w:p>
        </w:tc>
        <w:tc>
          <w:tcPr>
            <w:tcW w:w="0" w:type="auto"/>
          </w:tcPr>
          <w:p w14:paraId="7E5F1129" w14:textId="77777777" w:rsidR="00921F70" w:rsidRDefault="00C730DA">
            <w:pPr>
              <w:spacing w:after="0"/>
              <w:rPr>
                <w:rFonts w:ascii="PF Din Text Pro" w:hAnsi="PF Din Text Pro"/>
                <w:sz w:val="20"/>
                <w:szCs w:val="20"/>
              </w:rPr>
            </w:pPr>
            <w:r>
              <w:rPr>
                <w:rFonts w:ascii="PF Din Text Pro" w:hAnsi="PF Din Text Pro"/>
                <w:sz w:val="20"/>
                <w:szCs w:val="20"/>
              </w:rPr>
              <w:t>13.737,00 m</w:t>
            </w:r>
            <w:r>
              <w:rPr>
                <w:rFonts w:ascii="PF Din Text Pro" w:hAnsi="PF Din Text Pro"/>
                <w:sz w:val="20"/>
                <w:szCs w:val="20"/>
                <w:vertAlign w:val="superscript"/>
              </w:rPr>
              <w:t>3</w:t>
            </w:r>
          </w:p>
        </w:tc>
        <w:tc>
          <w:tcPr>
            <w:tcW w:w="0" w:type="auto"/>
          </w:tcPr>
          <w:p w14:paraId="20225F96" w14:textId="77777777" w:rsidR="00921F70" w:rsidRDefault="00C730DA">
            <w:pPr>
              <w:spacing w:after="0"/>
              <w:rPr>
                <w:rFonts w:ascii="PF Din Text Pro" w:hAnsi="PF Din Text Pro"/>
                <w:sz w:val="20"/>
                <w:szCs w:val="20"/>
              </w:rPr>
            </w:pPr>
            <w:r>
              <w:rPr>
                <w:rFonts w:ascii="PF Din Text Pro" w:hAnsi="PF Din Text Pro"/>
                <w:sz w:val="20"/>
                <w:szCs w:val="20"/>
              </w:rPr>
              <w:t>7.041,10 m</w:t>
            </w:r>
            <w:r>
              <w:rPr>
                <w:rFonts w:ascii="PF Din Text Pro" w:hAnsi="PF Din Text Pro"/>
                <w:sz w:val="20"/>
                <w:szCs w:val="20"/>
                <w:vertAlign w:val="superscript"/>
              </w:rPr>
              <w:t>3</w:t>
            </w:r>
          </w:p>
        </w:tc>
      </w:tr>
      <w:tr w:rsidR="00921F70" w14:paraId="17DBBB79" w14:textId="77777777">
        <w:trPr>
          <w:jc w:val="center"/>
        </w:trPr>
        <w:tc>
          <w:tcPr>
            <w:tcW w:w="0" w:type="auto"/>
            <w:vMerge/>
          </w:tcPr>
          <w:p w14:paraId="2E8FCBB2" w14:textId="77777777" w:rsidR="00921F70" w:rsidRDefault="00921F70">
            <w:pPr>
              <w:spacing w:after="0"/>
              <w:rPr>
                <w:rFonts w:ascii="PF Din Text Pro" w:hAnsi="PF Din Text Pro"/>
                <w:sz w:val="20"/>
                <w:szCs w:val="20"/>
              </w:rPr>
            </w:pPr>
          </w:p>
        </w:tc>
        <w:tc>
          <w:tcPr>
            <w:tcW w:w="0" w:type="auto"/>
          </w:tcPr>
          <w:p w14:paraId="5D862C7A"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Vilenja</w:t>
            </w:r>
            <w:r>
              <w:rPr>
                <w:rFonts w:ascii="Calibri" w:hAnsi="Calibri" w:cs="Calibri"/>
                <w:sz w:val="20"/>
                <w:szCs w:val="20"/>
              </w:rPr>
              <w:t>č</w:t>
            </w:r>
            <w:r>
              <w:rPr>
                <w:rFonts w:ascii="PF Din Text Pro" w:hAnsi="PF Din Text Pro"/>
                <w:sz w:val="20"/>
                <w:szCs w:val="20"/>
              </w:rPr>
              <w:t>a Brig</w:t>
            </w:r>
            <w:r>
              <w:rPr>
                <w:rFonts w:ascii="Courier New" w:hAnsi="Courier New" w:cs="Courier New"/>
                <w:sz w:val="20"/>
                <w:szCs w:val="20"/>
              </w:rPr>
              <w:t>”</w:t>
            </w:r>
            <w:r>
              <w:rPr>
                <w:rFonts w:ascii="PF Din Text Pro" w:hAnsi="PF Din Text Pro"/>
                <w:sz w:val="20"/>
                <w:szCs w:val="20"/>
              </w:rPr>
              <w:t>-Grad Cazin</w:t>
            </w:r>
          </w:p>
        </w:tc>
        <w:tc>
          <w:tcPr>
            <w:tcW w:w="0" w:type="auto"/>
          </w:tcPr>
          <w:p w14:paraId="7F6522BA" w14:textId="77777777" w:rsidR="00921F70" w:rsidRDefault="00C730DA">
            <w:pPr>
              <w:spacing w:after="0"/>
              <w:rPr>
                <w:rFonts w:ascii="PF Din Text Pro" w:hAnsi="PF Din Text Pro"/>
                <w:sz w:val="20"/>
                <w:szCs w:val="20"/>
              </w:rPr>
            </w:pPr>
            <w:r>
              <w:rPr>
                <w:rFonts w:ascii="PF Din Text Pro" w:hAnsi="PF Din Text Pro"/>
                <w:sz w:val="20"/>
                <w:szCs w:val="20"/>
              </w:rPr>
              <w:t>40.926,00 m</w:t>
            </w:r>
            <w:r>
              <w:rPr>
                <w:rFonts w:ascii="PF Din Text Pro" w:hAnsi="PF Din Text Pro"/>
                <w:sz w:val="20"/>
                <w:szCs w:val="20"/>
                <w:vertAlign w:val="superscript"/>
              </w:rPr>
              <w:t>3</w:t>
            </w:r>
          </w:p>
        </w:tc>
        <w:tc>
          <w:tcPr>
            <w:tcW w:w="0" w:type="auto"/>
          </w:tcPr>
          <w:p w14:paraId="65F234AD" w14:textId="77777777" w:rsidR="00921F70" w:rsidRDefault="00C730DA">
            <w:pPr>
              <w:spacing w:after="0"/>
              <w:rPr>
                <w:rFonts w:ascii="PF Din Text Pro" w:hAnsi="PF Din Text Pro"/>
                <w:sz w:val="20"/>
                <w:szCs w:val="20"/>
              </w:rPr>
            </w:pPr>
            <w:r>
              <w:rPr>
                <w:rFonts w:ascii="PF Din Text Pro" w:hAnsi="PF Din Text Pro"/>
                <w:sz w:val="20"/>
                <w:szCs w:val="20"/>
              </w:rPr>
              <w:t>42.893,88 m</w:t>
            </w:r>
            <w:r>
              <w:rPr>
                <w:rFonts w:ascii="PF Din Text Pro" w:hAnsi="PF Din Text Pro"/>
                <w:sz w:val="20"/>
                <w:szCs w:val="20"/>
                <w:vertAlign w:val="superscript"/>
              </w:rPr>
              <w:t>3</w:t>
            </w:r>
          </w:p>
        </w:tc>
      </w:tr>
      <w:tr w:rsidR="00921F70" w14:paraId="522CC4FC" w14:textId="77777777">
        <w:trPr>
          <w:jc w:val="center"/>
        </w:trPr>
        <w:tc>
          <w:tcPr>
            <w:tcW w:w="0" w:type="auto"/>
            <w:vMerge/>
          </w:tcPr>
          <w:p w14:paraId="63B3D6A3" w14:textId="77777777" w:rsidR="00921F70" w:rsidRDefault="00921F70">
            <w:pPr>
              <w:spacing w:after="0"/>
              <w:rPr>
                <w:rFonts w:ascii="PF Din Text Pro" w:hAnsi="PF Din Text Pro"/>
                <w:sz w:val="20"/>
                <w:szCs w:val="20"/>
              </w:rPr>
            </w:pPr>
          </w:p>
        </w:tc>
        <w:tc>
          <w:tcPr>
            <w:tcW w:w="0" w:type="auto"/>
          </w:tcPr>
          <w:p w14:paraId="053E2893"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Strane</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Klju</w:t>
            </w:r>
            <w:r>
              <w:rPr>
                <w:rFonts w:ascii="Calibri" w:hAnsi="Calibri" w:cs="Calibri"/>
                <w:sz w:val="20"/>
                <w:szCs w:val="20"/>
              </w:rPr>
              <w:t>č</w:t>
            </w:r>
          </w:p>
        </w:tc>
        <w:tc>
          <w:tcPr>
            <w:tcW w:w="0" w:type="auto"/>
          </w:tcPr>
          <w:p w14:paraId="3CA73E75" w14:textId="77777777" w:rsidR="00921F70" w:rsidRDefault="00C730DA">
            <w:pPr>
              <w:spacing w:after="0"/>
              <w:rPr>
                <w:rFonts w:ascii="PF Din Text Pro" w:hAnsi="PF Din Text Pro"/>
                <w:sz w:val="20"/>
                <w:szCs w:val="20"/>
              </w:rPr>
            </w:pPr>
            <w:r>
              <w:rPr>
                <w:rFonts w:ascii="PF Din Text Pro" w:hAnsi="PF Din Text Pro"/>
                <w:sz w:val="20"/>
                <w:szCs w:val="20"/>
              </w:rPr>
              <w:t>0,00</w:t>
            </w:r>
          </w:p>
        </w:tc>
        <w:tc>
          <w:tcPr>
            <w:tcW w:w="0" w:type="auto"/>
          </w:tcPr>
          <w:p w14:paraId="7713EB0A" w14:textId="77777777" w:rsidR="00921F70" w:rsidRDefault="00C730DA">
            <w:pPr>
              <w:spacing w:after="0"/>
              <w:rPr>
                <w:rFonts w:ascii="PF Din Text Pro" w:hAnsi="PF Din Text Pro"/>
                <w:sz w:val="20"/>
                <w:szCs w:val="20"/>
              </w:rPr>
            </w:pPr>
            <w:r>
              <w:rPr>
                <w:rFonts w:ascii="PF Din Text Pro" w:hAnsi="PF Din Text Pro"/>
                <w:sz w:val="20"/>
                <w:szCs w:val="20"/>
              </w:rPr>
              <w:t>0,00</w:t>
            </w:r>
          </w:p>
        </w:tc>
      </w:tr>
      <w:tr w:rsidR="00921F70" w14:paraId="2B70ED24" w14:textId="77777777">
        <w:trPr>
          <w:jc w:val="center"/>
        </w:trPr>
        <w:tc>
          <w:tcPr>
            <w:tcW w:w="0" w:type="auto"/>
            <w:vMerge/>
          </w:tcPr>
          <w:p w14:paraId="1A8DD62F" w14:textId="77777777" w:rsidR="00921F70" w:rsidRDefault="00921F70">
            <w:pPr>
              <w:spacing w:after="0"/>
              <w:rPr>
                <w:rFonts w:ascii="PF Din Text Pro" w:hAnsi="PF Din Text Pro"/>
                <w:sz w:val="20"/>
                <w:szCs w:val="20"/>
              </w:rPr>
            </w:pPr>
          </w:p>
        </w:tc>
        <w:tc>
          <w:tcPr>
            <w:tcW w:w="0" w:type="auto"/>
          </w:tcPr>
          <w:p w14:paraId="4E5E8C5C"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Ljubijanki</w:t>
            </w:r>
            <w:r>
              <w:rPr>
                <w:rFonts w:ascii="Calibri" w:hAnsi="Calibri" w:cs="Calibri"/>
                <w:sz w:val="20"/>
                <w:szCs w:val="20"/>
              </w:rPr>
              <w:t>ć</w:t>
            </w:r>
            <w:r>
              <w:rPr>
                <w:rFonts w:ascii="PF Din Text Pro" w:hAnsi="PF Din Text Pro"/>
                <w:sz w:val="20"/>
                <w:szCs w:val="20"/>
              </w:rPr>
              <w:t>a Brijeg</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Bu</w:t>
            </w:r>
            <w:r>
              <w:rPr>
                <w:rFonts w:ascii="Calibri" w:hAnsi="Calibri" w:cs="Calibri"/>
                <w:sz w:val="20"/>
                <w:szCs w:val="20"/>
              </w:rPr>
              <w:t>ž</w:t>
            </w:r>
            <w:r>
              <w:rPr>
                <w:rFonts w:ascii="PF Din Text Pro" w:hAnsi="PF Din Text Pro"/>
                <w:sz w:val="20"/>
                <w:szCs w:val="20"/>
              </w:rPr>
              <w:t>im</w:t>
            </w:r>
          </w:p>
        </w:tc>
        <w:tc>
          <w:tcPr>
            <w:tcW w:w="0" w:type="auto"/>
          </w:tcPr>
          <w:p w14:paraId="1C3B839C" w14:textId="77777777" w:rsidR="00921F70" w:rsidRDefault="00C730DA">
            <w:pPr>
              <w:spacing w:after="0"/>
              <w:rPr>
                <w:rFonts w:ascii="PF Din Text Pro" w:hAnsi="PF Din Text Pro"/>
                <w:sz w:val="20"/>
                <w:szCs w:val="20"/>
              </w:rPr>
            </w:pPr>
            <w:r>
              <w:rPr>
                <w:rFonts w:ascii="PF Din Text Pro" w:hAnsi="PF Din Text Pro"/>
                <w:sz w:val="20"/>
                <w:szCs w:val="20"/>
              </w:rPr>
              <w:t>30.089,68 m</w:t>
            </w:r>
            <w:r>
              <w:rPr>
                <w:rFonts w:ascii="PF Din Text Pro" w:hAnsi="PF Din Text Pro"/>
                <w:sz w:val="20"/>
                <w:szCs w:val="20"/>
                <w:vertAlign w:val="superscript"/>
              </w:rPr>
              <w:t>3</w:t>
            </w:r>
          </w:p>
        </w:tc>
        <w:tc>
          <w:tcPr>
            <w:tcW w:w="0" w:type="auto"/>
          </w:tcPr>
          <w:p w14:paraId="3234B783" w14:textId="77777777" w:rsidR="00921F70" w:rsidRDefault="00C730DA">
            <w:pPr>
              <w:spacing w:after="0"/>
              <w:rPr>
                <w:rFonts w:ascii="PF Din Text Pro" w:hAnsi="PF Din Text Pro"/>
                <w:sz w:val="20"/>
                <w:szCs w:val="20"/>
              </w:rPr>
            </w:pPr>
            <w:r>
              <w:rPr>
                <w:rFonts w:ascii="PF Din Text Pro" w:hAnsi="PF Din Text Pro"/>
                <w:sz w:val="20"/>
                <w:szCs w:val="20"/>
              </w:rPr>
              <w:t>25.000,00 m</w:t>
            </w:r>
            <w:r>
              <w:rPr>
                <w:rFonts w:ascii="PF Din Text Pro" w:hAnsi="PF Din Text Pro"/>
                <w:sz w:val="20"/>
                <w:szCs w:val="20"/>
                <w:vertAlign w:val="superscript"/>
              </w:rPr>
              <w:t>3</w:t>
            </w:r>
          </w:p>
        </w:tc>
      </w:tr>
      <w:tr w:rsidR="00921F70" w14:paraId="65247871" w14:textId="77777777">
        <w:trPr>
          <w:jc w:val="center"/>
        </w:trPr>
        <w:tc>
          <w:tcPr>
            <w:tcW w:w="0" w:type="auto"/>
            <w:vMerge/>
          </w:tcPr>
          <w:p w14:paraId="26463BAC" w14:textId="77777777" w:rsidR="00921F70" w:rsidRDefault="00921F70">
            <w:pPr>
              <w:spacing w:after="0"/>
              <w:rPr>
                <w:rFonts w:ascii="PF Din Text Pro" w:hAnsi="PF Din Text Pro"/>
                <w:sz w:val="20"/>
                <w:szCs w:val="20"/>
              </w:rPr>
            </w:pPr>
          </w:p>
        </w:tc>
        <w:tc>
          <w:tcPr>
            <w:tcW w:w="0" w:type="auto"/>
          </w:tcPr>
          <w:p w14:paraId="6F6BF4CC"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Sklop</w:t>
            </w:r>
            <w:r>
              <w:rPr>
                <w:rFonts w:ascii="Courier New" w:hAnsi="Courier New" w:cs="Courier New"/>
                <w:sz w:val="20"/>
                <w:szCs w:val="20"/>
              </w:rPr>
              <w:t>”</w:t>
            </w:r>
            <w:r>
              <w:rPr>
                <w:rFonts w:ascii="PF Din Text Pro" w:hAnsi="PF Din Text Pro"/>
                <w:sz w:val="20"/>
                <w:szCs w:val="20"/>
              </w:rPr>
              <w:t>-Grad Cazin</w:t>
            </w:r>
          </w:p>
        </w:tc>
        <w:tc>
          <w:tcPr>
            <w:tcW w:w="0" w:type="auto"/>
          </w:tcPr>
          <w:p w14:paraId="1B9B229C" w14:textId="77777777" w:rsidR="00921F70" w:rsidRDefault="00C730DA">
            <w:pPr>
              <w:spacing w:after="0"/>
              <w:rPr>
                <w:rFonts w:ascii="PF Din Text Pro" w:hAnsi="PF Din Text Pro"/>
                <w:sz w:val="20"/>
                <w:szCs w:val="20"/>
              </w:rPr>
            </w:pPr>
            <w:r>
              <w:rPr>
                <w:rFonts w:ascii="PF Din Text Pro" w:hAnsi="PF Din Text Pro"/>
                <w:sz w:val="20"/>
                <w:szCs w:val="20"/>
              </w:rPr>
              <w:t>29.445,00 m</w:t>
            </w:r>
            <w:r>
              <w:rPr>
                <w:rFonts w:ascii="PF Din Text Pro" w:hAnsi="PF Din Text Pro"/>
                <w:sz w:val="20"/>
                <w:szCs w:val="20"/>
                <w:vertAlign w:val="superscript"/>
              </w:rPr>
              <w:t>3</w:t>
            </w:r>
          </w:p>
        </w:tc>
        <w:tc>
          <w:tcPr>
            <w:tcW w:w="0" w:type="auto"/>
          </w:tcPr>
          <w:p w14:paraId="298B6EC0" w14:textId="77777777" w:rsidR="00921F70" w:rsidRDefault="00C730DA">
            <w:pPr>
              <w:spacing w:after="0"/>
              <w:rPr>
                <w:rFonts w:ascii="PF Din Text Pro" w:hAnsi="PF Din Text Pro"/>
                <w:sz w:val="20"/>
                <w:szCs w:val="20"/>
              </w:rPr>
            </w:pPr>
            <w:r>
              <w:rPr>
                <w:rFonts w:ascii="PF Din Text Pro" w:hAnsi="PF Din Text Pro"/>
                <w:sz w:val="20"/>
                <w:szCs w:val="20"/>
              </w:rPr>
              <w:t>48.712,00 m</w:t>
            </w:r>
            <w:r>
              <w:rPr>
                <w:rFonts w:ascii="PF Din Text Pro" w:hAnsi="PF Din Text Pro"/>
                <w:sz w:val="20"/>
                <w:szCs w:val="20"/>
                <w:vertAlign w:val="superscript"/>
              </w:rPr>
              <w:t>3</w:t>
            </w:r>
          </w:p>
        </w:tc>
      </w:tr>
      <w:tr w:rsidR="00921F70" w14:paraId="5E53AB31" w14:textId="77777777">
        <w:trPr>
          <w:jc w:val="center"/>
        </w:trPr>
        <w:tc>
          <w:tcPr>
            <w:tcW w:w="0" w:type="auto"/>
            <w:vMerge/>
          </w:tcPr>
          <w:p w14:paraId="432D65D6" w14:textId="77777777" w:rsidR="00921F70" w:rsidRDefault="00921F70">
            <w:pPr>
              <w:spacing w:after="0"/>
              <w:rPr>
                <w:rFonts w:ascii="PF Din Text Pro" w:hAnsi="PF Din Text Pro"/>
                <w:sz w:val="20"/>
                <w:szCs w:val="20"/>
              </w:rPr>
            </w:pPr>
          </w:p>
        </w:tc>
        <w:tc>
          <w:tcPr>
            <w:tcW w:w="0" w:type="auto"/>
          </w:tcPr>
          <w:p w14:paraId="3FA893F7"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Podi</w:t>
            </w:r>
            <w:r>
              <w:rPr>
                <w:rFonts w:ascii="Calibri" w:hAnsi="Calibri" w:cs="Calibri"/>
                <w:sz w:val="20"/>
                <w:szCs w:val="20"/>
              </w:rPr>
              <w:t>ć</w:t>
            </w:r>
            <w:r>
              <w:rPr>
                <w:rFonts w:ascii="PF Din Text Pro" w:hAnsi="PF Din Text Pro"/>
                <w:sz w:val="20"/>
                <w:szCs w:val="20"/>
              </w:rPr>
              <w:t>i</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414140AC" w14:textId="77777777" w:rsidR="00921F70" w:rsidRDefault="00C730DA">
            <w:pPr>
              <w:spacing w:after="0"/>
              <w:rPr>
                <w:rFonts w:ascii="PF Din Text Pro" w:hAnsi="PF Din Text Pro"/>
                <w:sz w:val="20"/>
                <w:szCs w:val="20"/>
              </w:rPr>
            </w:pPr>
            <w:r>
              <w:rPr>
                <w:rFonts w:ascii="PF Din Text Pro" w:hAnsi="PF Din Text Pro"/>
                <w:sz w:val="20"/>
                <w:szCs w:val="20"/>
              </w:rPr>
              <w:t>11.816,40 m</w:t>
            </w:r>
            <w:r>
              <w:rPr>
                <w:rFonts w:ascii="PF Din Text Pro" w:hAnsi="PF Din Text Pro"/>
                <w:sz w:val="20"/>
                <w:szCs w:val="20"/>
                <w:vertAlign w:val="superscript"/>
              </w:rPr>
              <w:t>3</w:t>
            </w:r>
          </w:p>
        </w:tc>
        <w:tc>
          <w:tcPr>
            <w:tcW w:w="0" w:type="auto"/>
          </w:tcPr>
          <w:p w14:paraId="7F5AED6F" w14:textId="77777777" w:rsidR="00921F70" w:rsidRDefault="00C730DA">
            <w:pPr>
              <w:spacing w:after="0"/>
              <w:rPr>
                <w:rFonts w:ascii="PF Din Text Pro" w:hAnsi="PF Din Text Pro"/>
                <w:sz w:val="20"/>
                <w:szCs w:val="20"/>
              </w:rPr>
            </w:pPr>
            <w:r>
              <w:rPr>
                <w:rFonts w:ascii="PF Din Text Pro" w:hAnsi="PF Din Text Pro"/>
                <w:sz w:val="20"/>
                <w:szCs w:val="20"/>
              </w:rPr>
              <w:t>10.135,70 m</w:t>
            </w:r>
            <w:r>
              <w:rPr>
                <w:rFonts w:ascii="PF Din Text Pro" w:hAnsi="PF Din Text Pro"/>
                <w:sz w:val="20"/>
                <w:szCs w:val="20"/>
                <w:vertAlign w:val="superscript"/>
              </w:rPr>
              <w:t>3</w:t>
            </w:r>
          </w:p>
        </w:tc>
      </w:tr>
      <w:tr w:rsidR="00921F70" w14:paraId="4AE592C0" w14:textId="77777777">
        <w:trPr>
          <w:jc w:val="center"/>
        </w:trPr>
        <w:tc>
          <w:tcPr>
            <w:tcW w:w="0" w:type="auto"/>
            <w:vMerge/>
          </w:tcPr>
          <w:p w14:paraId="4ADB57FC" w14:textId="77777777" w:rsidR="00921F70" w:rsidRDefault="00921F70">
            <w:pPr>
              <w:spacing w:after="0"/>
              <w:rPr>
                <w:rFonts w:ascii="PF Din Text Pro" w:hAnsi="PF Din Text Pro"/>
                <w:sz w:val="20"/>
                <w:szCs w:val="20"/>
              </w:rPr>
            </w:pPr>
          </w:p>
        </w:tc>
        <w:tc>
          <w:tcPr>
            <w:tcW w:w="0" w:type="auto"/>
          </w:tcPr>
          <w:p w14:paraId="5BCB2893"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Veli</w:t>
            </w:r>
            <w:r>
              <w:rPr>
                <w:rFonts w:ascii="Calibri" w:hAnsi="Calibri" w:cs="Calibri"/>
                <w:sz w:val="20"/>
                <w:szCs w:val="20"/>
              </w:rPr>
              <w:t>ć</w:t>
            </w:r>
            <w:r>
              <w:rPr>
                <w:rFonts w:ascii="PF Din Text Pro" w:hAnsi="PF Din Text Pro"/>
                <w:sz w:val="20"/>
                <w:szCs w:val="20"/>
              </w:rPr>
              <w:t>i-Kova</w:t>
            </w:r>
            <w:r>
              <w:rPr>
                <w:rFonts w:ascii="Calibri" w:hAnsi="Calibri" w:cs="Calibri"/>
                <w:sz w:val="20"/>
                <w:szCs w:val="20"/>
              </w:rPr>
              <w:t>č</w:t>
            </w:r>
            <w:r>
              <w:rPr>
                <w:rFonts w:ascii="PF Din Text Pro" w:hAnsi="PF Din Text Pro"/>
                <w:sz w:val="20"/>
                <w:szCs w:val="20"/>
              </w:rPr>
              <w:t>evi</w:t>
            </w:r>
            <w:r>
              <w:rPr>
                <w:rFonts w:ascii="Calibri" w:hAnsi="Calibri" w:cs="Calibri"/>
                <w:sz w:val="20"/>
                <w:szCs w:val="20"/>
              </w:rPr>
              <w:t>ć</w:t>
            </w:r>
            <w:r>
              <w:rPr>
                <w:rFonts w:ascii="PF Din Text Pro" w:hAnsi="PF Din Text Pro"/>
                <w:sz w:val="20"/>
                <w:szCs w:val="20"/>
              </w:rPr>
              <w:t>i</w:t>
            </w:r>
            <w:r>
              <w:rPr>
                <w:rFonts w:ascii="Courier New" w:hAnsi="Courier New" w:cs="Courier New"/>
                <w:sz w:val="20"/>
                <w:szCs w:val="20"/>
              </w:rPr>
              <w:t>”</w:t>
            </w:r>
            <w:r>
              <w:rPr>
                <w:rFonts w:ascii="PF Din Text Pro" w:hAnsi="PF Din Text Pro"/>
                <w:sz w:val="20"/>
                <w:szCs w:val="20"/>
              </w:rPr>
              <w:t>-Grad Bosanska Krupa</w:t>
            </w:r>
          </w:p>
        </w:tc>
        <w:tc>
          <w:tcPr>
            <w:tcW w:w="0" w:type="auto"/>
          </w:tcPr>
          <w:p w14:paraId="1BE07AED" w14:textId="77777777" w:rsidR="00921F70" w:rsidRDefault="00C730DA">
            <w:pPr>
              <w:spacing w:after="0"/>
              <w:rPr>
                <w:rFonts w:ascii="PF Din Text Pro" w:hAnsi="PF Din Text Pro"/>
                <w:sz w:val="20"/>
                <w:szCs w:val="20"/>
              </w:rPr>
            </w:pPr>
            <w:r>
              <w:rPr>
                <w:rFonts w:ascii="PF Din Text Pro" w:hAnsi="PF Din Text Pro"/>
                <w:sz w:val="20"/>
                <w:szCs w:val="20"/>
              </w:rPr>
              <w:t>11.834,00 m</w:t>
            </w:r>
            <w:r>
              <w:rPr>
                <w:rFonts w:ascii="PF Din Text Pro" w:hAnsi="PF Din Text Pro"/>
                <w:sz w:val="20"/>
                <w:szCs w:val="20"/>
                <w:vertAlign w:val="superscript"/>
              </w:rPr>
              <w:t>3</w:t>
            </w:r>
          </w:p>
        </w:tc>
        <w:tc>
          <w:tcPr>
            <w:tcW w:w="0" w:type="auto"/>
          </w:tcPr>
          <w:p w14:paraId="0DD8A2AE" w14:textId="77777777" w:rsidR="00921F70" w:rsidRDefault="00C730DA">
            <w:pPr>
              <w:spacing w:after="0"/>
              <w:rPr>
                <w:rFonts w:ascii="PF Din Text Pro" w:hAnsi="PF Din Text Pro"/>
                <w:sz w:val="20"/>
                <w:szCs w:val="20"/>
              </w:rPr>
            </w:pPr>
            <w:r>
              <w:rPr>
                <w:rFonts w:ascii="PF Din Text Pro" w:hAnsi="PF Din Text Pro"/>
                <w:sz w:val="20"/>
                <w:szCs w:val="20"/>
              </w:rPr>
              <w:t>25.665,10 m</w:t>
            </w:r>
            <w:r>
              <w:rPr>
                <w:rFonts w:ascii="PF Din Text Pro" w:hAnsi="PF Din Text Pro"/>
                <w:sz w:val="20"/>
                <w:szCs w:val="20"/>
                <w:vertAlign w:val="superscript"/>
              </w:rPr>
              <w:t>3</w:t>
            </w:r>
          </w:p>
        </w:tc>
      </w:tr>
      <w:tr w:rsidR="00921F70" w14:paraId="23465B6C" w14:textId="77777777">
        <w:trPr>
          <w:jc w:val="center"/>
        </w:trPr>
        <w:tc>
          <w:tcPr>
            <w:tcW w:w="0" w:type="auto"/>
            <w:vMerge/>
          </w:tcPr>
          <w:p w14:paraId="643BA9A9" w14:textId="77777777" w:rsidR="00921F70" w:rsidRDefault="00921F70">
            <w:pPr>
              <w:spacing w:after="0"/>
              <w:rPr>
                <w:rFonts w:ascii="PF Din Text Pro" w:hAnsi="PF Din Text Pro"/>
                <w:sz w:val="20"/>
                <w:szCs w:val="20"/>
              </w:rPr>
            </w:pPr>
          </w:p>
        </w:tc>
        <w:tc>
          <w:tcPr>
            <w:tcW w:w="0" w:type="auto"/>
          </w:tcPr>
          <w:p w14:paraId="5FE8B765" w14:textId="77777777" w:rsidR="00921F70" w:rsidRDefault="00C730DA">
            <w:pPr>
              <w:spacing w:after="0"/>
              <w:rPr>
                <w:rFonts w:ascii="PF Din Text Pro" w:hAnsi="PF Din Text Pro"/>
                <w:sz w:val="20"/>
                <w:szCs w:val="20"/>
              </w:rPr>
            </w:pPr>
            <w:r>
              <w:rPr>
                <w:rFonts w:ascii="Courier New" w:hAnsi="Courier New" w:cs="Courier New"/>
                <w:sz w:val="20"/>
                <w:szCs w:val="20"/>
              </w:rPr>
              <w:t>“Š</w:t>
            </w:r>
            <w:r>
              <w:rPr>
                <w:rFonts w:ascii="PF Din Text Pro" w:hAnsi="PF Din Text Pro"/>
                <w:sz w:val="20"/>
                <w:szCs w:val="20"/>
              </w:rPr>
              <w:t>ekovac</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Bosanski Petrovac</w:t>
            </w:r>
          </w:p>
        </w:tc>
        <w:tc>
          <w:tcPr>
            <w:tcW w:w="0" w:type="auto"/>
          </w:tcPr>
          <w:p w14:paraId="7DD09952" w14:textId="77777777" w:rsidR="00921F70" w:rsidRDefault="00C730DA">
            <w:pPr>
              <w:spacing w:after="0"/>
              <w:rPr>
                <w:rFonts w:ascii="PF Din Text Pro" w:hAnsi="PF Din Text Pro"/>
                <w:sz w:val="20"/>
                <w:szCs w:val="20"/>
              </w:rPr>
            </w:pPr>
            <w:r>
              <w:rPr>
                <w:rFonts w:ascii="PF Din Text Pro" w:hAnsi="PF Din Text Pro"/>
                <w:sz w:val="20"/>
                <w:szCs w:val="20"/>
              </w:rPr>
              <w:t>15.825,30 m</w:t>
            </w:r>
            <w:r>
              <w:rPr>
                <w:rFonts w:ascii="PF Din Text Pro" w:hAnsi="PF Din Text Pro"/>
                <w:sz w:val="20"/>
                <w:szCs w:val="20"/>
                <w:vertAlign w:val="superscript"/>
              </w:rPr>
              <w:t>3</w:t>
            </w:r>
          </w:p>
        </w:tc>
        <w:tc>
          <w:tcPr>
            <w:tcW w:w="0" w:type="auto"/>
          </w:tcPr>
          <w:p w14:paraId="4696D3C1" w14:textId="77777777" w:rsidR="00921F70" w:rsidRDefault="00C730DA">
            <w:pPr>
              <w:spacing w:after="0"/>
              <w:rPr>
                <w:rFonts w:ascii="PF Din Text Pro" w:hAnsi="PF Din Text Pro"/>
                <w:sz w:val="20"/>
                <w:szCs w:val="20"/>
              </w:rPr>
            </w:pPr>
            <w:r>
              <w:rPr>
                <w:rFonts w:ascii="PF Din Text Pro" w:hAnsi="PF Din Text Pro"/>
                <w:sz w:val="20"/>
                <w:szCs w:val="20"/>
              </w:rPr>
              <w:t>10.937,10 m</w:t>
            </w:r>
            <w:r>
              <w:rPr>
                <w:rFonts w:ascii="PF Din Text Pro" w:hAnsi="PF Din Text Pro"/>
                <w:sz w:val="20"/>
                <w:szCs w:val="20"/>
                <w:vertAlign w:val="superscript"/>
              </w:rPr>
              <w:t>3</w:t>
            </w:r>
          </w:p>
        </w:tc>
      </w:tr>
      <w:tr w:rsidR="00921F70" w14:paraId="11F0DACB" w14:textId="77777777">
        <w:trPr>
          <w:jc w:val="center"/>
        </w:trPr>
        <w:tc>
          <w:tcPr>
            <w:tcW w:w="0" w:type="auto"/>
            <w:vMerge/>
          </w:tcPr>
          <w:p w14:paraId="5D2DFC93" w14:textId="77777777" w:rsidR="00921F70" w:rsidRDefault="00921F70">
            <w:pPr>
              <w:spacing w:after="0"/>
              <w:rPr>
                <w:rFonts w:ascii="PF Din Text Pro" w:hAnsi="PF Din Text Pro"/>
                <w:sz w:val="20"/>
                <w:szCs w:val="20"/>
              </w:rPr>
            </w:pPr>
          </w:p>
        </w:tc>
        <w:tc>
          <w:tcPr>
            <w:tcW w:w="0" w:type="auto"/>
          </w:tcPr>
          <w:p w14:paraId="483F7209"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Hapi</w:t>
            </w:r>
            <w:r>
              <w:rPr>
                <w:rFonts w:ascii="Calibri" w:hAnsi="Calibri" w:cs="Calibri"/>
                <w:sz w:val="20"/>
                <w:szCs w:val="20"/>
              </w:rPr>
              <w:t>ć</w:t>
            </w:r>
            <w:r>
              <w:rPr>
                <w:rFonts w:ascii="PF Din Text Pro" w:hAnsi="PF Din Text Pro"/>
                <w:sz w:val="20"/>
                <w:szCs w:val="20"/>
              </w:rPr>
              <w:t>a njive</w:t>
            </w:r>
            <w:r>
              <w:rPr>
                <w:rFonts w:ascii="Courier New" w:hAnsi="Courier New" w:cs="Courier New"/>
                <w:sz w:val="20"/>
                <w:szCs w:val="20"/>
              </w:rPr>
              <w:t>”</w:t>
            </w:r>
            <w:r>
              <w:rPr>
                <w:rFonts w:ascii="PF Din Text Pro" w:hAnsi="PF Din Text Pro"/>
                <w:sz w:val="20"/>
                <w:szCs w:val="20"/>
              </w:rPr>
              <w:t>-Grad Cazin</w:t>
            </w:r>
          </w:p>
        </w:tc>
        <w:tc>
          <w:tcPr>
            <w:tcW w:w="0" w:type="auto"/>
          </w:tcPr>
          <w:p w14:paraId="4506ACEB" w14:textId="77777777" w:rsidR="00921F70" w:rsidRDefault="00C730DA">
            <w:pPr>
              <w:spacing w:after="0"/>
              <w:rPr>
                <w:rFonts w:ascii="PF Din Text Pro" w:hAnsi="PF Din Text Pro"/>
                <w:sz w:val="20"/>
                <w:szCs w:val="20"/>
              </w:rPr>
            </w:pPr>
            <w:r>
              <w:rPr>
                <w:rFonts w:ascii="PF Din Text Pro" w:hAnsi="PF Din Text Pro"/>
                <w:sz w:val="20"/>
                <w:szCs w:val="20"/>
              </w:rPr>
              <w:t>31.529,63 m</w:t>
            </w:r>
            <w:r>
              <w:rPr>
                <w:rFonts w:ascii="PF Din Text Pro" w:hAnsi="PF Din Text Pro"/>
                <w:sz w:val="20"/>
                <w:szCs w:val="20"/>
                <w:vertAlign w:val="superscript"/>
              </w:rPr>
              <w:t>3</w:t>
            </w:r>
          </w:p>
        </w:tc>
        <w:tc>
          <w:tcPr>
            <w:tcW w:w="0" w:type="auto"/>
          </w:tcPr>
          <w:p w14:paraId="2C24918F" w14:textId="77777777" w:rsidR="00921F70" w:rsidRDefault="00C730DA">
            <w:pPr>
              <w:spacing w:after="0"/>
              <w:rPr>
                <w:rFonts w:ascii="PF Din Text Pro" w:hAnsi="PF Din Text Pro"/>
                <w:sz w:val="20"/>
                <w:szCs w:val="20"/>
              </w:rPr>
            </w:pPr>
            <w:r>
              <w:rPr>
                <w:rFonts w:ascii="PF Din Text Pro" w:hAnsi="PF Din Text Pro"/>
                <w:sz w:val="20"/>
                <w:szCs w:val="20"/>
              </w:rPr>
              <w:t>35.791,75 m</w:t>
            </w:r>
            <w:r>
              <w:rPr>
                <w:rFonts w:ascii="PF Din Text Pro" w:hAnsi="PF Din Text Pro"/>
                <w:sz w:val="20"/>
                <w:szCs w:val="20"/>
                <w:vertAlign w:val="superscript"/>
              </w:rPr>
              <w:t>3</w:t>
            </w:r>
          </w:p>
        </w:tc>
      </w:tr>
      <w:tr w:rsidR="00921F70" w14:paraId="75E51B58" w14:textId="77777777">
        <w:trPr>
          <w:jc w:val="center"/>
        </w:trPr>
        <w:tc>
          <w:tcPr>
            <w:tcW w:w="0" w:type="auto"/>
            <w:vMerge/>
          </w:tcPr>
          <w:p w14:paraId="600647EE" w14:textId="77777777" w:rsidR="00921F70" w:rsidRDefault="00921F70">
            <w:pPr>
              <w:spacing w:after="0"/>
              <w:rPr>
                <w:rFonts w:ascii="PF Din Text Pro" w:hAnsi="PF Din Text Pro"/>
                <w:sz w:val="20"/>
                <w:szCs w:val="20"/>
              </w:rPr>
            </w:pPr>
          </w:p>
        </w:tc>
        <w:tc>
          <w:tcPr>
            <w:tcW w:w="0" w:type="auto"/>
          </w:tcPr>
          <w:p w14:paraId="6C02596A"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Miljevci</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Sanski Most</w:t>
            </w:r>
          </w:p>
        </w:tc>
        <w:tc>
          <w:tcPr>
            <w:tcW w:w="0" w:type="auto"/>
          </w:tcPr>
          <w:p w14:paraId="312D1D30" w14:textId="77777777" w:rsidR="00921F70" w:rsidRDefault="00C730DA">
            <w:pPr>
              <w:spacing w:after="0"/>
              <w:rPr>
                <w:rFonts w:ascii="PF Din Text Pro" w:hAnsi="PF Din Text Pro"/>
                <w:sz w:val="20"/>
                <w:szCs w:val="20"/>
              </w:rPr>
            </w:pPr>
            <w:r>
              <w:rPr>
                <w:rFonts w:ascii="PF Din Text Pro" w:hAnsi="PF Din Text Pro"/>
                <w:sz w:val="20"/>
                <w:szCs w:val="20"/>
              </w:rPr>
              <w:t>22.612,76 m</w:t>
            </w:r>
            <w:r>
              <w:rPr>
                <w:rFonts w:ascii="PF Din Text Pro" w:hAnsi="PF Din Text Pro"/>
                <w:sz w:val="20"/>
                <w:szCs w:val="20"/>
                <w:vertAlign w:val="superscript"/>
              </w:rPr>
              <w:t>3</w:t>
            </w:r>
          </w:p>
        </w:tc>
        <w:tc>
          <w:tcPr>
            <w:tcW w:w="0" w:type="auto"/>
          </w:tcPr>
          <w:p w14:paraId="2AC580A6" w14:textId="77777777" w:rsidR="00921F70" w:rsidRDefault="00C730DA">
            <w:pPr>
              <w:spacing w:after="0"/>
              <w:rPr>
                <w:rFonts w:ascii="PF Din Text Pro" w:hAnsi="PF Din Text Pro"/>
                <w:sz w:val="20"/>
                <w:szCs w:val="20"/>
              </w:rPr>
            </w:pPr>
            <w:r>
              <w:rPr>
                <w:rFonts w:ascii="PF Din Text Pro" w:hAnsi="PF Din Text Pro"/>
                <w:sz w:val="20"/>
                <w:szCs w:val="20"/>
              </w:rPr>
              <w:t>6.895,85 m</w:t>
            </w:r>
            <w:r>
              <w:rPr>
                <w:rFonts w:ascii="PF Din Text Pro" w:hAnsi="PF Din Text Pro"/>
                <w:sz w:val="20"/>
                <w:szCs w:val="20"/>
                <w:vertAlign w:val="superscript"/>
              </w:rPr>
              <w:t>3</w:t>
            </w:r>
          </w:p>
        </w:tc>
      </w:tr>
      <w:tr w:rsidR="00921F70" w14:paraId="78D144CD" w14:textId="77777777">
        <w:trPr>
          <w:jc w:val="center"/>
        </w:trPr>
        <w:tc>
          <w:tcPr>
            <w:tcW w:w="0" w:type="auto"/>
            <w:vMerge/>
          </w:tcPr>
          <w:p w14:paraId="71570443" w14:textId="77777777" w:rsidR="00921F70" w:rsidRDefault="00921F70">
            <w:pPr>
              <w:spacing w:after="0"/>
              <w:rPr>
                <w:rFonts w:ascii="PF Din Text Pro" w:hAnsi="PF Din Text Pro"/>
                <w:sz w:val="20"/>
                <w:szCs w:val="20"/>
              </w:rPr>
            </w:pPr>
          </w:p>
        </w:tc>
        <w:tc>
          <w:tcPr>
            <w:tcW w:w="0" w:type="auto"/>
          </w:tcPr>
          <w:p w14:paraId="324B83F0"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Donja Gata</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161162EF" w14:textId="77777777" w:rsidR="00921F70" w:rsidRDefault="00C730DA">
            <w:pPr>
              <w:spacing w:after="0"/>
              <w:rPr>
                <w:rFonts w:ascii="PF Din Text Pro" w:hAnsi="PF Din Text Pro"/>
                <w:sz w:val="20"/>
                <w:szCs w:val="20"/>
              </w:rPr>
            </w:pPr>
            <w:r>
              <w:rPr>
                <w:rFonts w:ascii="PF Din Text Pro" w:hAnsi="PF Din Text Pro"/>
                <w:sz w:val="20"/>
                <w:szCs w:val="20"/>
              </w:rPr>
              <w:t>27.336,00 m</w:t>
            </w:r>
            <w:r>
              <w:rPr>
                <w:rFonts w:ascii="PF Din Text Pro" w:hAnsi="PF Din Text Pro"/>
                <w:sz w:val="20"/>
                <w:szCs w:val="20"/>
                <w:vertAlign w:val="superscript"/>
              </w:rPr>
              <w:t>3</w:t>
            </w:r>
          </w:p>
        </w:tc>
        <w:tc>
          <w:tcPr>
            <w:tcW w:w="0" w:type="auto"/>
          </w:tcPr>
          <w:p w14:paraId="340D2F03" w14:textId="77777777" w:rsidR="00921F70" w:rsidRDefault="00C730DA">
            <w:pPr>
              <w:spacing w:after="0"/>
              <w:rPr>
                <w:rFonts w:ascii="PF Din Text Pro" w:hAnsi="PF Din Text Pro"/>
                <w:sz w:val="20"/>
                <w:szCs w:val="20"/>
              </w:rPr>
            </w:pPr>
            <w:r>
              <w:rPr>
                <w:rFonts w:ascii="PF Din Text Pro" w:hAnsi="PF Din Text Pro"/>
                <w:sz w:val="20"/>
                <w:szCs w:val="20"/>
              </w:rPr>
              <w:t>46.991,00 m</w:t>
            </w:r>
            <w:r>
              <w:rPr>
                <w:rFonts w:ascii="PF Din Text Pro" w:hAnsi="PF Din Text Pro"/>
                <w:sz w:val="20"/>
                <w:szCs w:val="20"/>
                <w:vertAlign w:val="superscript"/>
              </w:rPr>
              <w:t>3</w:t>
            </w:r>
          </w:p>
        </w:tc>
      </w:tr>
      <w:tr w:rsidR="00921F70" w14:paraId="3ACDF036" w14:textId="77777777">
        <w:trPr>
          <w:jc w:val="center"/>
        </w:trPr>
        <w:tc>
          <w:tcPr>
            <w:tcW w:w="0" w:type="auto"/>
            <w:vMerge/>
          </w:tcPr>
          <w:p w14:paraId="0F496DF4" w14:textId="77777777" w:rsidR="00921F70" w:rsidRDefault="00921F70">
            <w:pPr>
              <w:spacing w:after="0"/>
              <w:rPr>
                <w:rFonts w:ascii="PF Din Text Pro" w:hAnsi="PF Din Text Pro"/>
                <w:sz w:val="20"/>
                <w:szCs w:val="20"/>
              </w:rPr>
            </w:pPr>
          </w:p>
        </w:tc>
        <w:tc>
          <w:tcPr>
            <w:tcW w:w="0" w:type="auto"/>
          </w:tcPr>
          <w:p w14:paraId="0F0BD853"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Mrcelji</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Velika Kladu</w:t>
            </w:r>
            <w:r>
              <w:rPr>
                <w:rFonts w:ascii="Calibri" w:hAnsi="Calibri" w:cs="Calibri"/>
                <w:sz w:val="20"/>
                <w:szCs w:val="20"/>
              </w:rPr>
              <w:t>š</w:t>
            </w:r>
            <w:r>
              <w:rPr>
                <w:rFonts w:ascii="PF Din Text Pro" w:hAnsi="PF Din Text Pro"/>
                <w:sz w:val="20"/>
                <w:szCs w:val="20"/>
              </w:rPr>
              <w:t>a</w:t>
            </w:r>
          </w:p>
        </w:tc>
        <w:tc>
          <w:tcPr>
            <w:tcW w:w="0" w:type="auto"/>
          </w:tcPr>
          <w:p w14:paraId="5476A1D9" w14:textId="77777777" w:rsidR="00921F70" w:rsidRDefault="00C730DA">
            <w:pPr>
              <w:spacing w:after="0"/>
              <w:rPr>
                <w:rFonts w:ascii="PF Din Text Pro" w:hAnsi="PF Din Text Pro"/>
                <w:sz w:val="20"/>
                <w:szCs w:val="20"/>
              </w:rPr>
            </w:pPr>
            <w:r>
              <w:rPr>
                <w:rFonts w:ascii="PF Din Text Pro" w:hAnsi="PF Din Text Pro"/>
                <w:sz w:val="20"/>
                <w:szCs w:val="20"/>
              </w:rPr>
              <w:t>30.569,10 m</w:t>
            </w:r>
            <w:r>
              <w:rPr>
                <w:rFonts w:ascii="PF Din Text Pro" w:hAnsi="PF Din Text Pro"/>
                <w:sz w:val="20"/>
                <w:szCs w:val="20"/>
                <w:vertAlign w:val="superscript"/>
              </w:rPr>
              <w:t>3</w:t>
            </w:r>
          </w:p>
        </w:tc>
        <w:tc>
          <w:tcPr>
            <w:tcW w:w="0" w:type="auto"/>
          </w:tcPr>
          <w:p w14:paraId="662BD66D" w14:textId="77777777" w:rsidR="00921F70" w:rsidRDefault="00C730DA">
            <w:pPr>
              <w:spacing w:after="0"/>
              <w:rPr>
                <w:rFonts w:ascii="PF Din Text Pro" w:hAnsi="PF Din Text Pro"/>
                <w:sz w:val="20"/>
                <w:szCs w:val="20"/>
              </w:rPr>
            </w:pPr>
            <w:r>
              <w:rPr>
                <w:rFonts w:ascii="PF Din Text Pro" w:hAnsi="PF Din Text Pro"/>
                <w:sz w:val="20"/>
                <w:szCs w:val="20"/>
              </w:rPr>
              <w:t>32.493,36 m</w:t>
            </w:r>
            <w:r>
              <w:rPr>
                <w:rFonts w:ascii="PF Din Text Pro" w:hAnsi="PF Din Text Pro"/>
                <w:sz w:val="20"/>
                <w:szCs w:val="20"/>
                <w:vertAlign w:val="superscript"/>
              </w:rPr>
              <w:t>3</w:t>
            </w:r>
          </w:p>
        </w:tc>
      </w:tr>
      <w:tr w:rsidR="00921F70" w14:paraId="5146B13B" w14:textId="77777777">
        <w:trPr>
          <w:jc w:val="center"/>
        </w:trPr>
        <w:tc>
          <w:tcPr>
            <w:tcW w:w="0" w:type="auto"/>
            <w:vMerge/>
          </w:tcPr>
          <w:p w14:paraId="09850E94" w14:textId="77777777" w:rsidR="00921F70" w:rsidRDefault="00921F70">
            <w:pPr>
              <w:spacing w:after="0"/>
              <w:rPr>
                <w:rFonts w:ascii="PF Din Text Pro" w:hAnsi="PF Din Text Pro"/>
                <w:sz w:val="20"/>
                <w:szCs w:val="20"/>
              </w:rPr>
            </w:pPr>
          </w:p>
        </w:tc>
        <w:tc>
          <w:tcPr>
            <w:tcW w:w="0" w:type="auto"/>
          </w:tcPr>
          <w:p w14:paraId="508CF7C4" w14:textId="77777777" w:rsidR="00921F70" w:rsidRDefault="00C730DA">
            <w:pPr>
              <w:spacing w:after="0"/>
              <w:rPr>
                <w:rFonts w:ascii="PF Din Text Pro" w:hAnsi="PF Din Text Pro"/>
                <w:sz w:val="20"/>
                <w:szCs w:val="20"/>
              </w:rPr>
            </w:pPr>
            <w:r>
              <w:rPr>
                <w:rFonts w:ascii="Courier New" w:hAnsi="Courier New" w:cs="Courier New"/>
                <w:sz w:val="20"/>
                <w:szCs w:val="20"/>
              </w:rPr>
              <w:t>“</w:t>
            </w:r>
            <w:r>
              <w:rPr>
                <w:rFonts w:ascii="PF Din Text Pro" w:hAnsi="PF Din Text Pro"/>
                <w:sz w:val="20"/>
                <w:szCs w:val="20"/>
              </w:rPr>
              <w:t>Brezik</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Bosanska Krupa</w:t>
            </w:r>
          </w:p>
        </w:tc>
        <w:tc>
          <w:tcPr>
            <w:tcW w:w="0" w:type="auto"/>
          </w:tcPr>
          <w:p w14:paraId="4B09F64A" w14:textId="77777777" w:rsidR="00921F70" w:rsidRDefault="00C730DA">
            <w:pPr>
              <w:spacing w:after="0"/>
              <w:rPr>
                <w:rFonts w:ascii="PF Din Text Pro" w:hAnsi="PF Din Text Pro"/>
                <w:sz w:val="20"/>
                <w:szCs w:val="20"/>
              </w:rPr>
            </w:pPr>
            <w:r>
              <w:rPr>
                <w:rFonts w:ascii="PF Din Text Pro" w:hAnsi="PF Din Text Pro"/>
                <w:sz w:val="20"/>
                <w:szCs w:val="20"/>
              </w:rPr>
              <w:t>2.836,00 m</w:t>
            </w:r>
            <w:r>
              <w:rPr>
                <w:rFonts w:ascii="PF Din Text Pro" w:hAnsi="PF Din Text Pro"/>
                <w:sz w:val="20"/>
                <w:szCs w:val="20"/>
                <w:vertAlign w:val="superscript"/>
              </w:rPr>
              <w:t>3</w:t>
            </w:r>
          </w:p>
        </w:tc>
        <w:tc>
          <w:tcPr>
            <w:tcW w:w="0" w:type="auto"/>
          </w:tcPr>
          <w:p w14:paraId="583A57C9" w14:textId="77777777" w:rsidR="00921F70" w:rsidRDefault="00C730DA">
            <w:pPr>
              <w:spacing w:after="0"/>
              <w:rPr>
                <w:rFonts w:ascii="PF Din Text Pro" w:hAnsi="PF Din Text Pro"/>
                <w:sz w:val="20"/>
                <w:szCs w:val="20"/>
              </w:rPr>
            </w:pPr>
            <w:r>
              <w:rPr>
                <w:rFonts w:ascii="PF Din Text Pro" w:hAnsi="PF Din Text Pro"/>
                <w:sz w:val="20"/>
                <w:szCs w:val="20"/>
              </w:rPr>
              <w:t>5.513,30 m</w:t>
            </w:r>
            <w:r>
              <w:rPr>
                <w:rFonts w:ascii="PF Din Text Pro" w:hAnsi="PF Din Text Pro"/>
                <w:sz w:val="20"/>
                <w:szCs w:val="20"/>
                <w:vertAlign w:val="superscript"/>
              </w:rPr>
              <w:t>3</w:t>
            </w:r>
          </w:p>
        </w:tc>
      </w:tr>
      <w:tr w:rsidR="00921F70" w14:paraId="2866DB01" w14:textId="77777777">
        <w:trPr>
          <w:jc w:val="center"/>
        </w:trPr>
        <w:tc>
          <w:tcPr>
            <w:tcW w:w="0" w:type="auto"/>
            <w:vMerge/>
          </w:tcPr>
          <w:p w14:paraId="2009FDE6" w14:textId="77777777" w:rsidR="00921F70" w:rsidRDefault="00921F70">
            <w:pPr>
              <w:spacing w:after="0"/>
              <w:rPr>
                <w:rFonts w:ascii="PF Din Text Pro" w:hAnsi="PF Din Text Pro"/>
                <w:sz w:val="20"/>
                <w:szCs w:val="20"/>
              </w:rPr>
            </w:pPr>
          </w:p>
        </w:tc>
        <w:tc>
          <w:tcPr>
            <w:tcW w:w="0" w:type="auto"/>
          </w:tcPr>
          <w:p w14:paraId="3A5E35C0"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Lipa</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4B40CE62" w14:textId="77777777" w:rsidR="00921F70" w:rsidRDefault="00C730DA">
            <w:pPr>
              <w:spacing w:after="0"/>
              <w:rPr>
                <w:rFonts w:ascii="PF Din Text Pro" w:hAnsi="PF Din Text Pro"/>
                <w:sz w:val="20"/>
                <w:szCs w:val="20"/>
              </w:rPr>
            </w:pPr>
            <w:r>
              <w:rPr>
                <w:rFonts w:ascii="PF Din Text Pro" w:hAnsi="PF Din Text Pro"/>
                <w:sz w:val="20"/>
                <w:szCs w:val="20"/>
              </w:rPr>
              <w:t>2.163,40 m</w:t>
            </w:r>
            <w:r>
              <w:rPr>
                <w:rFonts w:ascii="PF Din Text Pro" w:hAnsi="PF Din Text Pro"/>
                <w:sz w:val="20"/>
                <w:szCs w:val="20"/>
                <w:vertAlign w:val="superscript"/>
              </w:rPr>
              <w:t>3</w:t>
            </w:r>
          </w:p>
        </w:tc>
        <w:tc>
          <w:tcPr>
            <w:tcW w:w="0" w:type="auto"/>
          </w:tcPr>
          <w:p w14:paraId="103A51F5" w14:textId="77777777" w:rsidR="00921F70" w:rsidRDefault="00C730DA">
            <w:pPr>
              <w:spacing w:after="0"/>
              <w:rPr>
                <w:rFonts w:ascii="PF Din Text Pro" w:hAnsi="PF Din Text Pro"/>
                <w:sz w:val="20"/>
                <w:szCs w:val="20"/>
              </w:rPr>
            </w:pPr>
            <w:r>
              <w:rPr>
                <w:rFonts w:ascii="PF Din Text Pro" w:hAnsi="PF Din Text Pro"/>
                <w:sz w:val="20"/>
                <w:szCs w:val="20"/>
              </w:rPr>
              <w:t>5.734,90 m</w:t>
            </w:r>
            <w:r>
              <w:rPr>
                <w:rFonts w:ascii="PF Din Text Pro" w:hAnsi="PF Din Text Pro"/>
                <w:sz w:val="20"/>
                <w:szCs w:val="20"/>
                <w:vertAlign w:val="superscript"/>
              </w:rPr>
              <w:t>3</w:t>
            </w:r>
          </w:p>
        </w:tc>
      </w:tr>
      <w:tr w:rsidR="00921F70" w14:paraId="46300EA1" w14:textId="77777777">
        <w:trPr>
          <w:jc w:val="center"/>
        </w:trPr>
        <w:tc>
          <w:tcPr>
            <w:tcW w:w="0" w:type="auto"/>
            <w:vMerge/>
          </w:tcPr>
          <w:p w14:paraId="0CEC7548" w14:textId="77777777" w:rsidR="00921F70" w:rsidRDefault="00921F70">
            <w:pPr>
              <w:spacing w:after="0"/>
              <w:rPr>
                <w:rFonts w:ascii="PF Din Text Pro" w:hAnsi="PF Din Text Pro"/>
                <w:sz w:val="20"/>
                <w:szCs w:val="20"/>
              </w:rPr>
            </w:pPr>
          </w:p>
        </w:tc>
        <w:tc>
          <w:tcPr>
            <w:tcW w:w="0" w:type="auto"/>
          </w:tcPr>
          <w:p w14:paraId="665BFC4F"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Gorjevac</w:t>
            </w:r>
            <w:r>
              <w:rPr>
                <w:rFonts w:ascii="Courier New" w:hAnsi="Courier New" w:cs="Courier New"/>
                <w:sz w:val="20"/>
                <w:szCs w:val="20"/>
              </w:rPr>
              <w:t>”</w:t>
            </w:r>
            <w:r>
              <w:rPr>
                <w:rFonts w:ascii="PF Din Text Pro" w:hAnsi="PF Din Text Pro"/>
                <w:sz w:val="20"/>
                <w:szCs w:val="20"/>
              </w:rPr>
              <w:t>-Grad Biha</w:t>
            </w:r>
            <w:r>
              <w:rPr>
                <w:rFonts w:ascii="Calibri" w:hAnsi="Calibri" w:cs="Calibri"/>
                <w:sz w:val="20"/>
                <w:szCs w:val="20"/>
              </w:rPr>
              <w:t>ć</w:t>
            </w:r>
          </w:p>
        </w:tc>
        <w:tc>
          <w:tcPr>
            <w:tcW w:w="0" w:type="auto"/>
          </w:tcPr>
          <w:p w14:paraId="71EB4288" w14:textId="77777777" w:rsidR="00921F70" w:rsidRDefault="00C730DA">
            <w:pPr>
              <w:spacing w:after="0"/>
              <w:rPr>
                <w:rFonts w:ascii="PF Din Text Pro" w:hAnsi="PF Din Text Pro"/>
                <w:sz w:val="20"/>
                <w:szCs w:val="20"/>
              </w:rPr>
            </w:pPr>
            <w:r>
              <w:rPr>
                <w:rFonts w:ascii="PF Din Text Pro" w:hAnsi="PF Din Text Pro"/>
                <w:sz w:val="20"/>
                <w:szCs w:val="20"/>
              </w:rPr>
              <w:t>8.077,00 m</w:t>
            </w:r>
            <w:r>
              <w:rPr>
                <w:rFonts w:ascii="PF Din Text Pro" w:hAnsi="PF Din Text Pro"/>
                <w:sz w:val="20"/>
                <w:szCs w:val="20"/>
                <w:vertAlign w:val="superscript"/>
              </w:rPr>
              <w:t>3</w:t>
            </w:r>
          </w:p>
        </w:tc>
        <w:tc>
          <w:tcPr>
            <w:tcW w:w="0" w:type="auto"/>
          </w:tcPr>
          <w:p w14:paraId="69644175" w14:textId="77777777" w:rsidR="00921F70" w:rsidRDefault="00C730DA">
            <w:pPr>
              <w:spacing w:after="0"/>
              <w:rPr>
                <w:rFonts w:ascii="PF Din Text Pro" w:hAnsi="PF Din Text Pro"/>
                <w:sz w:val="20"/>
                <w:szCs w:val="20"/>
              </w:rPr>
            </w:pPr>
            <w:r>
              <w:rPr>
                <w:rFonts w:ascii="PF Din Text Pro" w:hAnsi="PF Din Text Pro"/>
                <w:sz w:val="20"/>
                <w:szCs w:val="20"/>
              </w:rPr>
              <w:t>17.518,00 m</w:t>
            </w:r>
            <w:r>
              <w:rPr>
                <w:rFonts w:ascii="PF Din Text Pro" w:hAnsi="PF Din Text Pro"/>
                <w:sz w:val="20"/>
                <w:szCs w:val="20"/>
                <w:vertAlign w:val="superscript"/>
              </w:rPr>
              <w:t>3</w:t>
            </w:r>
          </w:p>
        </w:tc>
      </w:tr>
      <w:tr w:rsidR="00921F70" w14:paraId="2E9D4A77" w14:textId="77777777">
        <w:trPr>
          <w:jc w:val="center"/>
        </w:trPr>
        <w:tc>
          <w:tcPr>
            <w:tcW w:w="0" w:type="auto"/>
            <w:vMerge/>
          </w:tcPr>
          <w:p w14:paraId="3CAE0A42" w14:textId="77777777" w:rsidR="00921F70" w:rsidRDefault="00921F70">
            <w:pPr>
              <w:spacing w:after="0"/>
              <w:rPr>
                <w:rFonts w:ascii="PF Din Text Pro" w:hAnsi="PF Din Text Pro"/>
                <w:sz w:val="20"/>
                <w:szCs w:val="20"/>
              </w:rPr>
            </w:pPr>
          </w:p>
        </w:tc>
        <w:tc>
          <w:tcPr>
            <w:tcW w:w="0" w:type="auto"/>
          </w:tcPr>
          <w:p w14:paraId="7BCC62A9"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Perna</w:t>
            </w:r>
            <w:r>
              <w:rPr>
                <w:rFonts w:ascii="Courier New" w:hAnsi="Courier New" w:cs="Courier New"/>
                <w:sz w:val="20"/>
                <w:szCs w:val="20"/>
              </w:rPr>
              <w:t>”</w:t>
            </w:r>
            <w:r>
              <w:rPr>
                <w:rFonts w:ascii="PF Din Text Pro" w:hAnsi="PF Din Text Pro"/>
                <w:sz w:val="20"/>
                <w:szCs w:val="20"/>
              </w:rPr>
              <w:t>-Grad Bosanska Krupa</w:t>
            </w:r>
          </w:p>
        </w:tc>
        <w:tc>
          <w:tcPr>
            <w:tcW w:w="0" w:type="auto"/>
          </w:tcPr>
          <w:p w14:paraId="6AF1E1AE" w14:textId="77777777" w:rsidR="00921F70" w:rsidRDefault="00C730DA">
            <w:pPr>
              <w:spacing w:after="0"/>
              <w:rPr>
                <w:rFonts w:ascii="PF Din Text Pro" w:hAnsi="PF Din Text Pro"/>
                <w:sz w:val="20"/>
                <w:szCs w:val="20"/>
              </w:rPr>
            </w:pPr>
            <w:r>
              <w:rPr>
                <w:rFonts w:ascii="PF Din Text Pro" w:hAnsi="PF Din Text Pro"/>
                <w:sz w:val="20"/>
                <w:szCs w:val="20"/>
              </w:rPr>
              <w:t>18.597,28 m</w:t>
            </w:r>
            <w:r>
              <w:rPr>
                <w:rFonts w:ascii="PF Din Text Pro" w:hAnsi="PF Din Text Pro"/>
                <w:sz w:val="20"/>
                <w:szCs w:val="20"/>
                <w:vertAlign w:val="superscript"/>
              </w:rPr>
              <w:t>3</w:t>
            </w:r>
          </w:p>
        </w:tc>
        <w:tc>
          <w:tcPr>
            <w:tcW w:w="0" w:type="auto"/>
          </w:tcPr>
          <w:p w14:paraId="5C6BCCD1" w14:textId="77777777" w:rsidR="00921F70" w:rsidRDefault="00C730DA">
            <w:pPr>
              <w:spacing w:after="0"/>
              <w:rPr>
                <w:rFonts w:ascii="PF Din Text Pro" w:hAnsi="PF Din Text Pro"/>
                <w:sz w:val="20"/>
                <w:szCs w:val="20"/>
              </w:rPr>
            </w:pPr>
            <w:r>
              <w:rPr>
                <w:rFonts w:ascii="PF Din Text Pro" w:hAnsi="PF Din Text Pro"/>
                <w:sz w:val="20"/>
                <w:szCs w:val="20"/>
              </w:rPr>
              <w:t>17.813,90 m</w:t>
            </w:r>
            <w:r>
              <w:rPr>
                <w:rFonts w:ascii="PF Din Text Pro" w:hAnsi="PF Din Text Pro"/>
                <w:sz w:val="20"/>
                <w:szCs w:val="20"/>
                <w:vertAlign w:val="superscript"/>
              </w:rPr>
              <w:t>3</w:t>
            </w:r>
          </w:p>
        </w:tc>
      </w:tr>
      <w:tr w:rsidR="00921F70" w14:paraId="3F44BE2A" w14:textId="77777777">
        <w:trPr>
          <w:jc w:val="center"/>
        </w:trPr>
        <w:tc>
          <w:tcPr>
            <w:tcW w:w="0" w:type="auto"/>
            <w:vMerge/>
          </w:tcPr>
          <w:p w14:paraId="633E7738" w14:textId="77777777" w:rsidR="00921F70" w:rsidRDefault="00921F70">
            <w:pPr>
              <w:spacing w:after="0"/>
              <w:rPr>
                <w:rFonts w:ascii="PF Din Text Pro" w:hAnsi="PF Din Text Pro"/>
                <w:sz w:val="20"/>
                <w:szCs w:val="20"/>
              </w:rPr>
            </w:pPr>
          </w:p>
        </w:tc>
        <w:tc>
          <w:tcPr>
            <w:tcW w:w="0" w:type="auto"/>
          </w:tcPr>
          <w:p w14:paraId="6E707DD3"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Pokojske Majne</w:t>
            </w:r>
            <w:r>
              <w:rPr>
                <w:rFonts w:ascii="Courier New" w:hAnsi="Courier New" w:cs="Courier New"/>
                <w:sz w:val="20"/>
                <w:szCs w:val="20"/>
              </w:rPr>
              <w:t>”</w:t>
            </w:r>
          </w:p>
        </w:tc>
        <w:tc>
          <w:tcPr>
            <w:tcW w:w="0" w:type="auto"/>
          </w:tcPr>
          <w:p w14:paraId="6C9809BA" w14:textId="77777777" w:rsidR="00921F70" w:rsidRDefault="00C730DA">
            <w:pPr>
              <w:spacing w:after="0"/>
              <w:rPr>
                <w:rFonts w:ascii="PF Din Text Pro" w:hAnsi="PF Din Text Pro"/>
                <w:sz w:val="20"/>
                <w:szCs w:val="20"/>
              </w:rPr>
            </w:pPr>
            <w:r>
              <w:rPr>
                <w:rFonts w:ascii="PF Din Text Pro" w:hAnsi="PF Din Text Pro"/>
                <w:sz w:val="20"/>
                <w:szCs w:val="20"/>
              </w:rPr>
              <w:t>7.204,00 m</w:t>
            </w:r>
            <w:r>
              <w:rPr>
                <w:rFonts w:ascii="PF Din Text Pro" w:hAnsi="PF Din Text Pro"/>
                <w:sz w:val="20"/>
                <w:szCs w:val="20"/>
                <w:vertAlign w:val="superscript"/>
              </w:rPr>
              <w:t>3</w:t>
            </w:r>
          </w:p>
        </w:tc>
        <w:tc>
          <w:tcPr>
            <w:tcW w:w="0" w:type="auto"/>
          </w:tcPr>
          <w:p w14:paraId="1FBA0B00" w14:textId="77777777" w:rsidR="00921F70" w:rsidRDefault="00C730DA">
            <w:pPr>
              <w:spacing w:after="0"/>
              <w:rPr>
                <w:rFonts w:ascii="PF Din Text Pro" w:hAnsi="PF Din Text Pro"/>
                <w:sz w:val="20"/>
                <w:szCs w:val="20"/>
              </w:rPr>
            </w:pPr>
            <w:r>
              <w:rPr>
                <w:rFonts w:ascii="PF Din Text Pro" w:hAnsi="PF Din Text Pro"/>
                <w:sz w:val="20"/>
                <w:szCs w:val="20"/>
              </w:rPr>
              <w:t>15.211,00 m</w:t>
            </w:r>
            <w:r>
              <w:rPr>
                <w:rFonts w:ascii="PF Din Text Pro" w:hAnsi="PF Din Text Pro"/>
                <w:sz w:val="20"/>
                <w:szCs w:val="20"/>
                <w:vertAlign w:val="superscript"/>
              </w:rPr>
              <w:t>3</w:t>
            </w:r>
          </w:p>
        </w:tc>
      </w:tr>
      <w:tr w:rsidR="00921F70" w14:paraId="4A438D5B" w14:textId="77777777">
        <w:trPr>
          <w:jc w:val="center"/>
        </w:trPr>
        <w:tc>
          <w:tcPr>
            <w:tcW w:w="0" w:type="auto"/>
            <w:vMerge/>
          </w:tcPr>
          <w:p w14:paraId="4B402FD1" w14:textId="77777777" w:rsidR="00921F70" w:rsidRDefault="00921F70">
            <w:pPr>
              <w:spacing w:after="0"/>
              <w:rPr>
                <w:rFonts w:ascii="PF Din Text Pro" w:hAnsi="PF Din Text Pro"/>
                <w:sz w:val="20"/>
                <w:szCs w:val="20"/>
              </w:rPr>
            </w:pPr>
          </w:p>
        </w:tc>
        <w:tc>
          <w:tcPr>
            <w:tcW w:w="0" w:type="auto"/>
          </w:tcPr>
          <w:p w14:paraId="7877479A"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Hajrat</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Velika Kladu</w:t>
            </w:r>
            <w:r>
              <w:rPr>
                <w:rFonts w:ascii="Calibri" w:hAnsi="Calibri" w:cs="Calibri"/>
                <w:sz w:val="20"/>
                <w:szCs w:val="20"/>
              </w:rPr>
              <w:t>š</w:t>
            </w:r>
            <w:r>
              <w:rPr>
                <w:rFonts w:ascii="PF Din Text Pro" w:hAnsi="PF Din Text Pro"/>
                <w:sz w:val="20"/>
                <w:szCs w:val="20"/>
              </w:rPr>
              <w:t>a</w:t>
            </w:r>
          </w:p>
        </w:tc>
        <w:tc>
          <w:tcPr>
            <w:tcW w:w="0" w:type="auto"/>
          </w:tcPr>
          <w:p w14:paraId="1302E79E"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c>
          <w:tcPr>
            <w:tcW w:w="0" w:type="auto"/>
          </w:tcPr>
          <w:p w14:paraId="717C57DC"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r>
      <w:tr w:rsidR="00921F70" w14:paraId="24363893" w14:textId="77777777">
        <w:trPr>
          <w:jc w:val="center"/>
        </w:trPr>
        <w:tc>
          <w:tcPr>
            <w:tcW w:w="0" w:type="auto"/>
            <w:vMerge/>
          </w:tcPr>
          <w:p w14:paraId="1C92AE68" w14:textId="77777777" w:rsidR="00921F70" w:rsidRDefault="00921F70">
            <w:pPr>
              <w:spacing w:after="0"/>
              <w:rPr>
                <w:rFonts w:ascii="PF Din Text Pro" w:hAnsi="PF Din Text Pro"/>
                <w:sz w:val="20"/>
                <w:szCs w:val="20"/>
              </w:rPr>
            </w:pPr>
          </w:p>
        </w:tc>
        <w:tc>
          <w:tcPr>
            <w:tcW w:w="0" w:type="auto"/>
          </w:tcPr>
          <w:p w14:paraId="42399729"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Sikirica</w:t>
            </w:r>
            <w:r>
              <w:rPr>
                <w:rFonts w:ascii="Courier New" w:hAnsi="Courier New" w:cs="Courier New"/>
                <w:sz w:val="20"/>
                <w:szCs w:val="20"/>
              </w:rPr>
              <w:t>”</w:t>
            </w: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Velika Kladu</w:t>
            </w:r>
            <w:r>
              <w:rPr>
                <w:rFonts w:ascii="Calibri" w:hAnsi="Calibri" w:cs="Calibri"/>
                <w:sz w:val="20"/>
                <w:szCs w:val="20"/>
              </w:rPr>
              <w:t>š</w:t>
            </w:r>
            <w:r>
              <w:rPr>
                <w:rFonts w:ascii="PF Din Text Pro" w:hAnsi="PF Din Text Pro"/>
                <w:sz w:val="20"/>
                <w:szCs w:val="20"/>
              </w:rPr>
              <w:t>a</w:t>
            </w:r>
          </w:p>
        </w:tc>
        <w:tc>
          <w:tcPr>
            <w:tcW w:w="0" w:type="auto"/>
          </w:tcPr>
          <w:p w14:paraId="3668CF65" w14:textId="77777777" w:rsidR="00921F70" w:rsidRDefault="00C730DA">
            <w:pPr>
              <w:spacing w:after="0"/>
              <w:rPr>
                <w:rFonts w:ascii="PF Din Text Pro" w:hAnsi="PF Din Text Pro"/>
                <w:sz w:val="20"/>
                <w:szCs w:val="20"/>
              </w:rPr>
            </w:pPr>
            <w:r>
              <w:rPr>
                <w:rFonts w:ascii="PF Din Text Pro" w:hAnsi="PF Din Text Pro"/>
                <w:sz w:val="20"/>
                <w:szCs w:val="20"/>
              </w:rPr>
              <w:t>12.273,24 m</w:t>
            </w:r>
            <w:r>
              <w:rPr>
                <w:rFonts w:ascii="PF Din Text Pro" w:hAnsi="PF Din Text Pro"/>
                <w:sz w:val="20"/>
                <w:szCs w:val="20"/>
                <w:vertAlign w:val="superscript"/>
              </w:rPr>
              <w:t>3</w:t>
            </w:r>
          </w:p>
        </w:tc>
        <w:tc>
          <w:tcPr>
            <w:tcW w:w="0" w:type="auto"/>
          </w:tcPr>
          <w:p w14:paraId="6DE924D0" w14:textId="77777777" w:rsidR="00921F70" w:rsidRDefault="00C730DA">
            <w:pPr>
              <w:spacing w:after="0"/>
              <w:rPr>
                <w:rFonts w:ascii="PF Din Text Pro" w:hAnsi="PF Din Text Pro"/>
                <w:sz w:val="20"/>
                <w:szCs w:val="20"/>
              </w:rPr>
            </w:pPr>
            <w:r>
              <w:rPr>
                <w:rFonts w:ascii="PF Din Text Pro" w:hAnsi="PF Din Text Pro"/>
                <w:sz w:val="20"/>
                <w:szCs w:val="20"/>
              </w:rPr>
              <w:t>20.530,31 m</w:t>
            </w:r>
            <w:r>
              <w:rPr>
                <w:rFonts w:ascii="PF Din Text Pro" w:hAnsi="PF Din Text Pro"/>
                <w:sz w:val="20"/>
                <w:szCs w:val="20"/>
                <w:vertAlign w:val="superscript"/>
              </w:rPr>
              <w:t>3</w:t>
            </w:r>
          </w:p>
        </w:tc>
      </w:tr>
      <w:tr w:rsidR="00921F70" w14:paraId="35E8ADCF" w14:textId="77777777">
        <w:trPr>
          <w:jc w:val="center"/>
        </w:trPr>
        <w:tc>
          <w:tcPr>
            <w:tcW w:w="0" w:type="auto"/>
            <w:vMerge/>
          </w:tcPr>
          <w:p w14:paraId="4F25205D" w14:textId="77777777" w:rsidR="00921F70" w:rsidRDefault="00921F70">
            <w:pPr>
              <w:spacing w:after="0"/>
              <w:rPr>
                <w:rFonts w:ascii="PF Din Text Pro" w:hAnsi="PF Din Text Pro"/>
                <w:sz w:val="20"/>
                <w:szCs w:val="20"/>
              </w:rPr>
            </w:pPr>
          </w:p>
        </w:tc>
        <w:tc>
          <w:tcPr>
            <w:tcW w:w="0" w:type="auto"/>
          </w:tcPr>
          <w:p w14:paraId="5E577C21" w14:textId="77777777" w:rsidR="00921F70" w:rsidRDefault="00C730DA">
            <w:pPr>
              <w:spacing w:after="0"/>
              <w:rPr>
                <w:rFonts w:ascii="PF Din Text Pro" w:hAnsi="PF Din Text Pro"/>
                <w:sz w:val="20"/>
                <w:szCs w:val="20"/>
              </w:rPr>
            </w:pPr>
            <w:r>
              <w:rPr>
                <w:rFonts w:ascii="Courier New" w:hAnsi="Courier New" w:cs="Courier New"/>
                <w:sz w:val="20"/>
                <w:szCs w:val="20"/>
              </w:rPr>
              <w:t>“Š</w:t>
            </w:r>
            <w:r>
              <w:rPr>
                <w:rFonts w:ascii="PF Din Text Pro" w:hAnsi="PF Din Text Pro"/>
                <w:sz w:val="20"/>
                <w:szCs w:val="20"/>
              </w:rPr>
              <w:t>i</w:t>
            </w:r>
            <w:r>
              <w:rPr>
                <w:rFonts w:ascii="Calibri" w:hAnsi="Calibri" w:cs="Calibri"/>
                <w:sz w:val="20"/>
                <w:szCs w:val="20"/>
              </w:rPr>
              <w:t>š</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i</w:t>
            </w:r>
            <w:r>
              <w:rPr>
                <w:rFonts w:ascii="Courier New" w:hAnsi="Courier New" w:cs="Courier New"/>
                <w:sz w:val="20"/>
                <w:szCs w:val="20"/>
              </w:rPr>
              <w:t>”</w:t>
            </w:r>
            <w:r>
              <w:rPr>
                <w:rFonts w:ascii="PF Din Text Pro" w:hAnsi="PF Din Text Pro"/>
                <w:sz w:val="20"/>
                <w:szCs w:val="20"/>
              </w:rPr>
              <w:t>-Grad Cazin</w:t>
            </w:r>
          </w:p>
        </w:tc>
        <w:tc>
          <w:tcPr>
            <w:tcW w:w="0" w:type="auto"/>
          </w:tcPr>
          <w:p w14:paraId="5D41F0DA" w14:textId="77777777" w:rsidR="00921F70" w:rsidRDefault="00C730DA">
            <w:pPr>
              <w:spacing w:after="0"/>
              <w:rPr>
                <w:rFonts w:ascii="PF Din Text Pro" w:hAnsi="PF Din Text Pro"/>
                <w:sz w:val="20"/>
                <w:szCs w:val="20"/>
              </w:rPr>
            </w:pPr>
            <w:r>
              <w:rPr>
                <w:rFonts w:ascii="PF Din Text Pro" w:hAnsi="PF Din Text Pro"/>
                <w:sz w:val="20"/>
                <w:szCs w:val="20"/>
              </w:rPr>
              <w:t>12.285,88 m</w:t>
            </w:r>
            <w:r>
              <w:rPr>
                <w:rFonts w:ascii="PF Din Text Pro" w:hAnsi="PF Din Text Pro"/>
                <w:sz w:val="20"/>
                <w:szCs w:val="20"/>
                <w:vertAlign w:val="superscript"/>
              </w:rPr>
              <w:t>3</w:t>
            </w:r>
          </w:p>
        </w:tc>
        <w:tc>
          <w:tcPr>
            <w:tcW w:w="0" w:type="auto"/>
          </w:tcPr>
          <w:p w14:paraId="45C1C67E" w14:textId="77777777" w:rsidR="00921F70" w:rsidRDefault="00C730DA">
            <w:pPr>
              <w:spacing w:after="0"/>
              <w:rPr>
                <w:rFonts w:ascii="PF Din Text Pro" w:hAnsi="PF Din Text Pro"/>
                <w:sz w:val="20"/>
                <w:szCs w:val="20"/>
              </w:rPr>
            </w:pPr>
            <w:r>
              <w:rPr>
                <w:rFonts w:ascii="PF Din Text Pro" w:hAnsi="PF Din Text Pro"/>
                <w:sz w:val="20"/>
                <w:szCs w:val="20"/>
              </w:rPr>
              <w:t>13.244,12 m</w:t>
            </w:r>
            <w:r>
              <w:rPr>
                <w:rFonts w:ascii="PF Din Text Pro" w:hAnsi="PF Din Text Pro"/>
                <w:sz w:val="20"/>
                <w:szCs w:val="20"/>
                <w:vertAlign w:val="superscript"/>
              </w:rPr>
              <w:t>3</w:t>
            </w:r>
          </w:p>
        </w:tc>
      </w:tr>
      <w:tr w:rsidR="00921F70" w14:paraId="1E64EA1E" w14:textId="77777777">
        <w:trPr>
          <w:jc w:val="center"/>
        </w:trPr>
        <w:tc>
          <w:tcPr>
            <w:tcW w:w="0" w:type="auto"/>
            <w:vMerge/>
          </w:tcPr>
          <w:p w14:paraId="3A60B677" w14:textId="77777777" w:rsidR="00921F70" w:rsidRDefault="00921F70">
            <w:pPr>
              <w:spacing w:after="0"/>
              <w:rPr>
                <w:rFonts w:ascii="PF Din Text Pro" w:hAnsi="PF Din Text Pro"/>
                <w:sz w:val="20"/>
                <w:szCs w:val="20"/>
              </w:rPr>
            </w:pPr>
          </w:p>
        </w:tc>
        <w:tc>
          <w:tcPr>
            <w:tcW w:w="0" w:type="auto"/>
          </w:tcPr>
          <w:p w14:paraId="2B44CC06"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Ostro</w:t>
            </w:r>
            <w:r>
              <w:rPr>
                <w:rFonts w:ascii="Calibri" w:hAnsi="Calibri" w:cs="Calibri"/>
                <w:sz w:val="20"/>
                <w:szCs w:val="20"/>
              </w:rPr>
              <w:t>ž</w:t>
            </w:r>
            <w:r>
              <w:rPr>
                <w:rFonts w:ascii="PF Din Text Pro" w:hAnsi="PF Din Text Pro"/>
                <w:sz w:val="20"/>
                <w:szCs w:val="20"/>
              </w:rPr>
              <w:t>ac I</w:t>
            </w:r>
            <w:r>
              <w:rPr>
                <w:rFonts w:ascii="Courier New" w:hAnsi="Courier New" w:cs="Courier New"/>
                <w:sz w:val="20"/>
                <w:szCs w:val="20"/>
              </w:rPr>
              <w:t>”</w:t>
            </w:r>
            <w:r>
              <w:rPr>
                <w:rFonts w:ascii="PF Din Text Pro" w:hAnsi="PF Din Text Pro"/>
                <w:sz w:val="20"/>
                <w:szCs w:val="20"/>
              </w:rPr>
              <w:t>-Grad Cazin</w:t>
            </w:r>
          </w:p>
        </w:tc>
        <w:tc>
          <w:tcPr>
            <w:tcW w:w="0" w:type="auto"/>
          </w:tcPr>
          <w:p w14:paraId="0953BF06" w14:textId="77777777" w:rsidR="00921F70" w:rsidRDefault="00C730DA">
            <w:pPr>
              <w:spacing w:after="0"/>
              <w:rPr>
                <w:rFonts w:ascii="PF Din Text Pro" w:hAnsi="PF Din Text Pro"/>
                <w:sz w:val="20"/>
                <w:szCs w:val="20"/>
              </w:rPr>
            </w:pPr>
            <w:r>
              <w:rPr>
                <w:rFonts w:ascii="PF Din Text Pro" w:hAnsi="PF Din Text Pro"/>
                <w:sz w:val="20"/>
                <w:szCs w:val="20"/>
              </w:rPr>
              <w:t>34.769,49 m</w:t>
            </w:r>
            <w:r>
              <w:rPr>
                <w:rFonts w:ascii="PF Din Text Pro" w:hAnsi="PF Din Text Pro"/>
                <w:sz w:val="20"/>
                <w:szCs w:val="20"/>
                <w:vertAlign w:val="superscript"/>
              </w:rPr>
              <w:t>3</w:t>
            </w:r>
          </w:p>
        </w:tc>
        <w:tc>
          <w:tcPr>
            <w:tcW w:w="0" w:type="auto"/>
          </w:tcPr>
          <w:p w14:paraId="6CD40F89" w14:textId="77777777" w:rsidR="00921F70" w:rsidRDefault="00C730DA">
            <w:pPr>
              <w:spacing w:after="0"/>
              <w:rPr>
                <w:rFonts w:ascii="PF Din Text Pro" w:hAnsi="PF Din Text Pro"/>
                <w:sz w:val="20"/>
                <w:szCs w:val="20"/>
              </w:rPr>
            </w:pPr>
            <w:r>
              <w:rPr>
                <w:rFonts w:ascii="PF Din Text Pro" w:hAnsi="PF Din Text Pro"/>
                <w:sz w:val="20"/>
                <w:szCs w:val="20"/>
              </w:rPr>
              <w:t>41.000,00 m</w:t>
            </w:r>
            <w:r>
              <w:rPr>
                <w:rFonts w:ascii="PF Din Text Pro" w:hAnsi="PF Din Text Pro"/>
                <w:sz w:val="20"/>
                <w:szCs w:val="20"/>
                <w:vertAlign w:val="superscript"/>
              </w:rPr>
              <w:t>3</w:t>
            </w:r>
          </w:p>
        </w:tc>
      </w:tr>
      <w:tr w:rsidR="00921F70" w14:paraId="62C8EA2F" w14:textId="77777777">
        <w:trPr>
          <w:jc w:val="center"/>
        </w:trPr>
        <w:tc>
          <w:tcPr>
            <w:tcW w:w="0" w:type="auto"/>
            <w:vMerge/>
          </w:tcPr>
          <w:p w14:paraId="20763161" w14:textId="77777777" w:rsidR="00921F70" w:rsidRDefault="00921F70">
            <w:pPr>
              <w:spacing w:after="0"/>
              <w:rPr>
                <w:rFonts w:ascii="PF Din Text Pro" w:hAnsi="PF Din Text Pro"/>
                <w:sz w:val="20"/>
                <w:szCs w:val="20"/>
              </w:rPr>
            </w:pPr>
          </w:p>
        </w:tc>
        <w:tc>
          <w:tcPr>
            <w:tcW w:w="0" w:type="auto"/>
          </w:tcPr>
          <w:p w14:paraId="71511DB8" w14:textId="77777777" w:rsidR="00921F70" w:rsidRDefault="00C730DA">
            <w:pPr>
              <w:spacing w:after="0"/>
              <w:rPr>
                <w:rFonts w:ascii="PF Din Text Pro" w:hAnsi="PF Din Text Pro"/>
                <w:b/>
                <w:bCs/>
                <w:sz w:val="20"/>
                <w:szCs w:val="20"/>
              </w:rPr>
            </w:pPr>
            <w:r>
              <w:rPr>
                <w:rFonts w:ascii="Courier New" w:hAnsi="Courier New" w:cs="Courier New"/>
                <w:sz w:val="20"/>
                <w:szCs w:val="20"/>
              </w:rPr>
              <w:t>“</w:t>
            </w:r>
            <w:r>
              <w:rPr>
                <w:rFonts w:ascii="PF Din Text Pro" w:hAnsi="PF Din Text Pro"/>
                <w:sz w:val="20"/>
                <w:szCs w:val="20"/>
              </w:rPr>
              <w:t>Ostro</w:t>
            </w:r>
            <w:r>
              <w:rPr>
                <w:rFonts w:ascii="Calibri" w:hAnsi="Calibri" w:cs="Calibri"/>
                <w:sz w:val="20"/>
                <w:szCs w:val="20"/>
              </w:rPr>
              <w:t>ž</w:t>
            </w:r>
            <w:r>
              <w:rPr>
                <w:rFonts w:ascii="PF Din Text Pro" w:hAnsi="PF Din Text Pro"/>
                <w:sz w:val="20"/>
                <w:szCs w:val="20"/>
              </w:rPr>
              <w:t>ac II</w:t>
            </w:r>
            <w:r>
              <w:rPr>
                <w:rFonts w:ascii="Courier New" w:hAnsi="Courier New" w:cs="Courier New"/>
                <w:sz w:val="20"/>
                <w:szCs w:val="20"/>
              </w:rPr>
              <w:t>”</w:t>
            </w:r>
            <w:r>
              <w:rPr>
                <w:rFonts w:ascii="PF Din Text Pro" w:hAnsi="PF Din Text Pro"/>
                <w:sz w:val="20"/>
                <w:szCs w:val="20"/>
              </w:rPr>
              <w:t xml:space="preserve"> -Grad Cazin</w:t>
            </w:r>
          </w:p>
        </w:tc>
        <w:tc>
          <w:tcPr>
            <w:tcW w:w="0" w:type="auto"/>
          </w:tcPr>
          <w:p w14:paraId="4FEE009F"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c>
          <w:tcPr>
            <w:tcW w:w="0" w:type="auto"/>
          </w:tcPr>
          <w:p w14:paraId="789AB970" w14:textId="77777777" w:rsidR="00921F70" w:rsidRDefault="00C730DA">
            <w:pPr>
              <w:spacing w:after="0"/>
              <w:rPr>
                <w:rFonts w:ascii="PF Din Text Pro" w:hAnsi="PF Din Text Pro"/>
                <w:sz w:val="20"/>
                <w:szCs w:val="20"/>
              </w:rPr>
            </w:pPr>
            <w:r>
              <w:rPr>
                <w:rFonts w:ascii="PF Din Text Pro" w:hAnsi="PF Din Text Pro"/>
                <w:sz w:val="20"/>
                <w:szCs w:val="20"/>
              </w:rPr>
              <w:t>0,00 m</w:t>
            </w:r>
            <w:r>
              <w:rPr>
                <w:rFonts w:ascii="PF Din Text Pro" w:hAnsi="PF Din Text Pro"/>
                <w:sz w:val="20"/>
                <w:szCs w:val="20"/>
                <w:vertAlign w:val="superscript"/>
              </w:rPr>
              <w:t>3</w:t>
            </w:r>
          </w:p>
        </w:tc>
      </w:tr>
    </w:tbl>
    <w:p w14:paraId="10FD91EA" w14:textId="77777777" w:rsidR="00921F70" w:rsidRDefault="00921F70">
      <w:pPr>
        <w:rPr>
          <w:rFonts w:ascii="PF Din Text Pro" w:hAnsi="PF Din Text Pro"/>
        </w:rPr>
      </w:pPr>
    </w:p>
    <w:p w14:paraId="30B7BD57" w14:textId="77777777" w:rsidR="00921F70" w:rsidRDefault="00C730DA">
      <w:pPr>
        <w:pStyle w:val="Naslov3"/>
        <w:spacing w:before="120" w:after="120"/>
        <w:rPr>
          <w:i/>
          <w:iCs/>
          <w:color w:val="auto"/>
          <w:sz w:val="24"/>
          <w:szCs w:val="24"/>
        </w:rPr>
      </w:pPr>
      <w:bookmarkStart w:id="255" w:name="_Toc221223988"/>
      <w:r>
        <w:rPr>
          <w:rStyle w:val="Naslov3Char"/>
          <w:rFonts w:cs="Times New Roman"/>
          <w:i/>
          <w:iCs/>
          <w:color w:val="auto"/>
          <w:sz w:val="24"/>
          <w:szCs w:val="24"/>
        </w:rPr>
        <w:t>2.3.6. Ugostiteljstvo i turizam</w:t>
      </w:r>
      <w:bookmarkEnd w:id="255"/>
      <w:r>
        <w:rPr>
          <w:rStyle w:val="Naslov3Char"/>
          <w:rFonts w:cs="Times New Roman"/>
          <w:i/>
          <w:iCs/>
          <w:color w:val="auto"/>
          <w:sz w:val="24"/>
          <w:szCs w:val="24"/>
        </w:rPr>
        <w:t xml:space="preserve"> </w:t>
      </w:r>
    </w:p>
    <w:p w14:paraId="68FBDE3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Unsko-sanski kanton je jedna od najatraktivnijih turisti</w:t>
      </w:r>
      <w:r>
        <w:rPr>
          <w:rFonts w:ascii="Calibri" w:hAnsi="Calibri" w:cs="Calibri"/>
          <w:sz w:val="22"/>
          <w:szCs w:val="22"/>
          <w:lang w:val="bs-Latn-BA"/>
        </w:rPr>
        <w:t>č</w:t>
      </w:r>
      <w:r>
        <w:rPr>
          <w:rFonts w:ascii="PF Din Text Pro" w:hAnsi="PF Din Text Pro"/>
          <w:sz w:val="22"/>
          <w:szCs w:val="22"/>
          <w:lang w:val="bs-Latn-BA"/>
        </w:rPr>
        <w:t>kih regija u Bosni i Hercegovini, zahvaljuju</w:t>
      </w:r>
      <w:r>
        <w:rPr>
          <w:rFonts w:ascii="Calibri" w:hAnsi="Calibri" w:cs="Calibri"/>
          <w:sz w:val="22"/>
          <w:szCs w:val="22"/>
          <w:lang w:val="bs-Latn-BA"/>
        </w:rPr>
        <w:t>ć</w:t>
      </w:r>
      <w:r>
        <w:rPr>
          <w:rFonts w:ascii="PF Din Text Pro" w:hAnsi="PF Din Text Pro"/>
          <w:sz w:val="22"/>
          <w:szCs w:val="22"/>
          <w:lang w:val="bs-Latn-BA"/>
        </w:rPr>
        <w:t>i bogatoj prirodnoj i kulturnoj ba</w:t>
      </w:r>
      <w:r>
        <w:rPr>
          <w:rFonts w:ascii="Calibri" w:hAnsi="Calibri" w:cs="Calibri"/>
          <w:sz w:val="22"/>
          <w:szCs w:val="22"/>
          <w:lang w:val="bs-Latn-BA"/>
        </w:rPr>
        <w:t>š</w:t>
      </w:r>
      <w:r>
        <w:rPr>
          <w:rFonts w:ascii="PF Din Text Pro" w:hAnsi="PF Din Text Pro"/>
          <w:sz w:val="22"/>
          <w:szCs w:val="22"/>
          <w:lang w:val="bs-Latn-BA"/>
        </w:rPr>
        <w:t>tini, raznovrsnoj turisti</w:t>
      </w:r>
      <w:r>
        <w:rPr>
          <w:rFonts w:ascii="Calibri" w:hAnsi="Calibri" w:cs="Calibri"/>
          <w:sz w:val="22"/>
          <w:szCs w:val="22"/>
          <w:lang w:val="bs-Latn-BA"/>
        </w:rPr>
        <w:t>č</w:t>
      </w:r>
      <w:r>
        <w:rPr>
          <w:rFonts w:ascii="PF Din Text Pro" w:hAnsi="PF Din Text Pro"/>
          <w:sz w:val="22"/>
          <w:szCs w:val="22"/>
          <w:lang w:val="bs-Latn-BA"/>
        </w:rPr>
        <w:t>koj ponudi i gostoljubivosti lokalnog stanovni</w:t>
      </w:r>
      <w:r>
        <w:rPr>
          <w:rFonts w:ascii="Calibri" w:hAnsi="Calibri" w:cs="Calibri"/>
          <w:sz w:val="22"/>
          <w:szCs w:val="22"/>
          <w:lang w:val="bs-Latn-BA"/>
        </w:rPr>
        <w:t>š</w:t>
      </w:r>
      <w:r>
        <w:rPr>
          <w:rFonts w:ascii="PF Din Text Pro" w:hAnsi="PF Din Text Pro"/>
          <w:sz w:val="22"/>
          <w:szCs w:val="22"/>
          <w:lang w:val="bs-Latn-BA"/>
        </w:rPr>
        <w:t>tva. Klju</w:t>
      </w:r>
      <w:r>
        <w:rPr>
          <w:rFonts w:ascii="Calibri" w:hAnsi="Calibri" w:cs="Calibri"/>
          <w:sz w:val="22"/>
          <w:szCs w:val="22"/>
          <w:lang w:val="bs-Latn-BA"/>
        </w:rPr>
        <w:t>č</w:t>
      </w:r>
      <w:r>
        <w:rPr>
          <w:rFonts w:ascii="PF Din Text Pro" w:hAnsi="PF Din Text Pro"/>
          <w:sz w:val="22"/>
          <w:szCs w:val="22"/>
          <w:lang w:val="bs-Latn-BA"/>
        </w:rPr>
        <w:t>ni prirodni resursi poput rijeke Une, Nacionalnog parka Una, planinskih masiva Grme</w:t>
      </w:r>
      <w:r>
        <w:rPr>
          <w:rFonts w:ascii="Calibri" w:hAnsi="Calibri" w:cs="Calibri"/>
          <w:sz w:val="22"/>
          <w:szCs w:val="22"/>
          <w:lang w:val="bs-Latn-BA"/>
        </w:rPr>
        <w:t>č</w:t>
      </w:r>
      <w:r>
        <w:rPr>
          <w:rFonts w:ascii="PF Din Text Pro" w:hAnsi="PF Din Text Pro"/>
          <w:sz w:val="22"/>
          <w:szCs w:val="22"/>
          <w:lang w:val="bs-Latn-BA"/>
        </w:rPr>
        <w:t>a, Klekova</w:t>
      </w:r>
      <w:r>
        <w:rPr>
          <w:rFonts w:ascii="Calibri" w:hAnsi="Calibri" w:cs="Calibri"/>
          <w:sz w:val="22"/>
          <w:szCs w:val="22"/>
          <w:lang w:val="bs-Latn-BA"/>
        </w:rPr>
        <w:t>č</w:t>
      </w:r>
      <w:r>
        <w:rPr>
          <w:rFonts w:ascii="PF Din Text Pro" w:hAnsi="PF Din Text Pro"/>
          <w:sz w:val="22"/>
          <w:szCs w:val="22"/>
          <w:lang w:val="bs-Latn-BA"/>
        </w:rPr>
        <w:t>e i Plje</w:t>
      </w:r>
      <w:r>
        <w:rPr>
          <w:rFonts w:ascii="Calibri" w:hAnsi="Calibri" w:cs="Calibri"/>
          <w:sz w:val="22"/>
          <w:szCs w:val="22"/>
          <w:lang w:val="bs-Latn-BA"/>
        </w:rPr>
        <w:t>š</w:t>
      </w:r>
      <w:r>
        <w:rPr>
          <w:rFonts w:ascii="PF Din Text Pro" w:hAnsi="PF Din Text Pro"/>
          <w:sz w:val="22"/>
          <w:szCs w:val="22"/>
          <w:lang w:val="bs-Latn-BA"/>
        </w:rPr>
        <w:t>evice, te brojnih vodopada i kanjona, pru</w:t>
      </w:r>
      <w:r>
        <w:rPr>
          <w:rFonts w:ascii="Calibri" w:hAnsi="Calibri" w:cs="Calibri"/>
          <w:sz w:val="22"/>
          <w:szCs w:val="22"/>
          <w:lang w:val="bs-Latn-BA"/>
        </w:rPr>
        <w:t>ž</w:t>
      </w:r>
      <w:r>
        <w:rPr>
          <w:rFonts w:ascii="PF Din Text Pro" w:hAnsi="PF Din Text Pro"/>
          <w:sz w:val="22"/>
          <w:szCs w:val="22"/>
          <w:lang w:val="bs-Latn-BA"/>
        </w:rPr>
        <w:t>aju odli</w:t>
      </w:r>
      <w:r>
        <w:rPr>
          <w:rFonts w:ascii="Calibri" w:hAnsi="Calibri" w:cs="Calibri"/>
          <w:sz w:val="22"/>
          <w:szCs w:val="22"/>
          <w:lang w:val="bs-Latn-BA"/>
        </w:rPr>
        <w:t>č</w:t>
      </w:r>
      <w:r>
        <w:rPr>
          <w:rFonts w:ascii="PF Din Text Pro" w:hAnsi="PF Din Text Pro"/>
          <w:sz w:val="22"/>
          <w:szCs w:val="22"/>
          <w:lang w:val="bs-Latn-BA"/>
        </w:rPr>
        <w:t>ne uslove za razvoj ekoturizma, raftinga, planinarenja, biciklizma i kampovanja. Pored prirodnih atrakcija, kanton se isti</w:t>
      </w:r>
      <w:r>
        <w:rPr>
          <w:rFonts w:ascii="Calibri" w:hAnsi="Calibri" w:cs="Calibri"/>
          <w:sz w:val="22"/>
          <w:szCs w:val="22"/>
          <w:lang w:val="bs-Latn-BA"/>
        </w:rPr>
        <w:t>č</w:t>
      </w:r>
      <w:r>
        <w:rPr>
          <w:rFonts w:ascii="PF Din Text Pro" w:hAnsi="PF Din Text Pro"/>
          <w:sz w:val="22"/>
          <w:szCs w:val="22"/>
          <w:lang w:val="bs-Latn-BA"/>
        </w:rPr>
        <w:t xml:space="preserve">e i kulturno-historijskim znamenitostima </w:t>
      </w:r>
      <w:r>
        <w:rPr>
          <w:rFonts w:ascii="Courier New" w:hAnsi="Courier New" w:cs="Courier New"/>
          <w:sz w:val="22"/>
          <w:szCs w:val="22"/>
          <w:lang w:val="bs-Latn-BA"/>
        </w:rPr>
        <w:t>–</w:t>
      </w:r>
      <w:r>
        <w:rPr>
          <w:rFonts w:ascii="PF Din Text Pro" w:hAnsi="PF Din Text Pro"/>
          <w:sz w:val="22"/>
          <w:szCs w:val="22"/>
          <w:lang w:val="bs-Latn-BA"/>
        </w:rPr>
        <w:t xml:space="preserve"> srednjovjekovne tvr</w:t>
      </w:r>
      <w:r>
        <w:rPr>
          <w:rFonts w:ascii="Calibri" w:hAnsi="Calibri" w:cs="Calibri"/>
          <w:sz w:val="22"/>
          <w:szCs w:val="22"/>
          <w:lang w:val="bs-Latn-BA"/>
        </w:rPr>
        <w:t>đ</w:t>
      </w:r>
      <w:r>
        <w:rPr>
          <w:rFonts w:ascii="PF Din Text Pro" w:hAnsi="PF Din Text Pro"/>
          <w:sz w:val="22"/>
          <w:szCs w:val="22"/>
          <w:lang w:val="bs-Latn-BA"/>
        </w:rPr>
        <w:t>ave, ste</w:t>
      </w:r>
      <w:r>
        <w:rPr>
          <w:rFonts w:ascii="Calibri" w:hAnsi="Calibri" w:cs="Calibri"/>
          <w:sz w:val="22"/>
          <w:szCs w:val="22"/>
          <w:lang w:val="bs-Latn-BA"/>
        </w:rPr>
        <w:t>ć</w:t>
      </w:r>
      <w:r>
        <w:rPr>
          <w:rFonts w:ascii="PF Din Text Pro" w:hAnsi="PF Din Text Pro"/>
          <w:sz w:val="22"/>
          <w:szCs w:val="22"/>
          <w:lang w:val="bs-Latn-BA"/>
        </w:rPr>
        <w:t>ci, d</w:t>
      </w:r>
      <w:r>
        <w:rPr>
          <w:rFonts w:ascii="Calibri" w:hAnsi="Calibri" w:cs="Calibri"/>
          <w:sz w:val="22"/>
          <w:szCs w:val="22"/>
          <w:lang w:val="bs-Latn-BA"/>
        </w:rPr>
        <w:t>ž</w:t>
      </w:r>
      <w:r>
        <w:rPr>
          <w:rFonts w:ascii="PF Din Text Pro" w:hAnsi="PF Din Text Pro"/>
          <w:sz w:val="22"/>
          <w:szCs w:val="22"/>
          <w:lang w:val="bs-Latn-BA"/>
        </w:rPr>
        <w:t>amije i manastiri svjedo</w:t>
      </w:r>
      <w:r>
        <w:rPr>
          <w:rFonts w:ascii="Calibri" w:hAnsi="Calibri" w:cs="Calibri"/>
          <w:sz w:val="22"/>
          <w:szCs w:val="22"/>
          <w:lang w:val="bs-Latn-BA"/>
        </w:rPr>
        <w:t>č</w:t>
      </w:r>
      <w:r>
        <w:rPr>
          <w:rFonts w:ascii="PF Din Text Pro" w:hAnsi="PF Din Text Pro"/>
          <w:sz w:val="22"/>
          <w:szCs w:val="22"/>
          <w:lang w:val="bs-Latn-BA"/>
        </w:rPr>
        <w:t>e o bogatoj pro</w:t>
      </w:r>
      <w:r>
        <w:rPr>
          <w:rFonts w:ascii="Calibri" w:hAnsi="Calibri" w:cs="Calibri"/>
          <w:sz w:val="22"/>
          <w:szCs w:val="22"/>
          <w:lang w:val="bs-Latn-BA"/>
        </w:rPr>
        <w:t>š</w:t>
      </w:r>
      <w:r>
        <w:rPr>
          <w:rFonts w:ascii="PF Din Text Pro" w:hAnsi="PF Din Text Pro"/>
          <w:sz w:val="22"/>
          <w:szCs w:val="22"/>
          <w:lang w:val="bs-Latn-BA"/>
        </w:rPr>
        <w:t>losti i predstavljaju osnovu za razvoj kulturno-historijskog turizma. Turisti</w:t>
      </w:r>
      <w:r>
        <w:rPr>
          <w:rFonts w:ascii="Calibri" w:hAnsi="Calibri" w:cs="Calibri"/>
          <w:sz w:val="22"/>
          <w:szCs w:val="22"/>
          <w:lang w:val="bs-Latn-BA"/>
        </w:rPr>
        <w:t>č</w:t>
      </w:r>
      <w:r>
        <w:rPr>
          <w:rFonts w:ascii="PF Din Text Pro" w:hAnsi="PF Din Text Pro"/>
          <w:sz w:val="22"/>
          <w:szCs w:val="22"/>
          <w:lang w:val="bs-Latn-BA"/>
        </w:rPr>
        <w:t>ka ponuda uklju</w:t>
      </w:r>
      <w:r>
        <w:rPr>
          <w:rFonts w:ascii="Calibri" w:hAnsi="Calibri" w:cs="Calibri"/>
          <w:sz w:val="22"/>
          <w:szCs w:val="22"/>
          <w:lang w:val="bs-Latn-BA"/>
        </w:rPr>
        <w:t>č</w:t>
      </w:r>
      <w:r>
        <w:rPr>
          <w:rFonts w:ascii="PF Din Text Pro" w:hAnsi="PF Din Text Pro"/>
          <w:sz w:val="22"/>
          <w:szCs w:val="22"/>
          <w:lang w:val="bs-Latn-BA"/>
        </w:rPr>
        <w:t>uje i avanturisti</w:t>
      </w:r>
      <w:r>
        <w:rPr>
          <w:rFonts w:ascii="Calibri" w:hAnsi="Calibri" w:cs="Calibri"/>
          <w:sz w:val="22"/>
          <w:szCs w:val="22"/>
          <w:lang w:val="bs-Latn-BA"/>
        </w:rPr>
        <w:t>č</w:t>
      </w:r>
      <w:r>
        <w:rPr>
          <w:rFonts w:ascii="PF Din Text Pro" w:hAnsi="PF Din Text Pro"/>
          <w:sz w:val="22"/>
          <w:szCs w:val="22"/>
          <w:lang w:val="bs-Latn-BA"/>
        </w:rPr>
        <w:t>ki, ruralni te gastronomski turizam. U posljednjim godinama bilje</w:t>
      </w:r>
      <w:r>
        <w:rPr>
          <w:rFonts w:ascii="Calibri" w:hAnsi="Calibri" w:cs="Calibri"/>
          <w:sz w:val="22"/>
          <w:szCs w:val="22"/>
          <w:lang w:val="bs-Latn-BA"/>
        </w:rPr>
        <w:t>ž</w:t>
      </w:r>
      <w:r>
        <w:rPr>
          <w:rFonts w:ascii="PF Din Text Pro" w:hAnsi="PF Din Text Pro"/>
          <w:sz w:val="22"/>
          <w:szCs w:val="22"/>
          <w:lang w:val="bs-Latn-BA"/>
        </w:rPr>
        <w:t>i se rast broja turista, zahvaljuju</w:t>
      </w:r>
      <w:r>
        <w:rPr>
          <w:rFonts w:ascii="Calibri" w:hAnsi="Calibri" w:cs="Calibri"/>
          <w:sz w:val="22"/>
          <w:szCs w:val="22"/>
          <w:lang w:val="bs-Latn-BA"/>
        </w:rPr>
        <w:t>ć</w:t>
      </w:r>
      <w:r>
        <w:rPr>
          <w:rFonts w:ascii="PF Din Text Pro" w:hAnsi="PF Din Text Pro"/>
          <w:sz w:val="22"/>
          <w:szCs w:val="22"/>
          <w:lang w:val="bs-Latn-BA"/>
        </w:rPr>
        <w:t>i unapre</w:t>
      </w:r>
      <w:r>
        <w:rPr>
          <w:rFonts w:ascii="Calibri" w:hAnsi="Calibri" w:cs="Calibri"/>
          <w:sz w:val="22"/>
          <w:szCs w:val="22"/>
          <w:lang w:val="bs-Latn-BA"/>
        </w:rPr>
        <w:t>đ</w:t>
      </w:r>
      <w:r>
        <w:rPr>
          <w:rFonts w:ascii="PF Din Text Pro" w:hAnsi="PF Din Text Pro"/>
          <w:sz w:val="22"/>
          <w:szCs w:val="22"/>
          <w:lang w:val="bs-Latn-BA"/>
        </w:rPr>
        <w:t>enju smje</w:t>
      </w:r>
      <w:r>
        <w:rPr>
          <w:rFonts w:ascii="Calibri" w:hAnsi="Calibri" w:cs="Calibri"/>
          <w:sz w:val="22"/>
          <w:szCs w:val="22"/>
          <w:lang w:val="bs-Latn-BA"/>
        </w:rPr>
        <w:t>š</w:t>
      </w:r>
      <w:r>
        <w:rPr>
          <w:rFonts w:ascii="PF Din Text Pro" w:hAnsi="PF Din Text Pro"/>
          <w:sz w:val="22"/>
          <w:szCs w:val="22"/>
          <w:lang w:val="bs-Latn-BA"/>
        </w:rPr>
        <w:t>tajnih kapaciteta i digitalnoj promociji destinacije. Istovremeno, sve vi</w:t>
      </w:r>
      <w:r>
        <w:rPr>
          <w:rFonts w:ascii="Calibri" w:hAnsi="Calibri" w:cs="Calibri"/>
          <w:sz w:val="22"/>
          <w:szCs w:val="22"/>
          <w:lang w:val="bs-Latn-BA"/>
        </w:rPr>
        <w:t>š</w:t>
      </w:r>
      <w:r>
        <w:rPr>
          <w:rFonts w:ascii="PF Din Text Pro" w:hAnsi="PF Din Text Pro"/>
          <w:sz w:val="22"/>
          <w:szCs w:val="22"/>
          <w:lang w:val="bs-Latn-BA"/>
        </w:rPr>
        <w:t>e se ula</w:t>
      </w:r>
      <w:r>
        <w:rPr>
          <w:rFonts w:ascii="Calibri" w:hAnsi="Calibri" w:cs="Calibri"/>
          <w:sz w:val="22"/>
          <w:szCs w:val="22"/>
          <w:lang w:val="bs-Latn-BA"/>
        </w:rPr>
        <w:t>ž</w:t>
      </w:r>
      <w:r>
        <w:rPr>
          <w:rFonts w:ascii="PF Din Text Pro" w:hAnsi="PF Din Text Pro"/>
          <w:sz w:val="22"/>
          <w:szCs w:val="22"/>
          <w:lang w:val="bs-Latn-BA"/>
        </w:rPr>
        <w:t>e u razvoj odr</w:t>
      </w:r>
      <w:r>
        <w:rPr>
          <w:rFonts w:ascii="Calibri" w:hAnsi="Calibri" w:cs="Calibri"/>
          <w:sz w:val="22"/>
          <w:szCs w:val="22"/>
          <w:lang w:val="bs-Latn-BA"/>
        </w:rPr>
        <w:t>ž</w:t>
      </w:r>
      <w:r>
        <w:rPr>
          <w:rFonts w:ascii="PF Din Text Pro" w:hAnsi="PF Din Text Pro"/>
          <w:sz w:val="22"/>
          <w:szCs w:val="22"/>
          <w:lang w:val="bs-Latn-BA"/>
        </w:rPr>
        <w:t xml:space="preserve">ivog turizma koji </w:t>
      </w:r>
      <w:r>
        <w:rPr>
          <w:rFonts w:ascii="Calibri" w:hAnsi="Calibri" w:cs="Calibri"/>
          <w:sz w:val="22"/>
          <w:szCs w:val="22"/>
          <w:lang w:val="bs-Latn-BA"/>
        </w:rPr>
        <w:t>š</w:t>
      </w:r>
      <w:r>
        <w:rPr>
          <w:rFonts w:ascii="PF Din Text Pro" w:hAnsi="PF Din Text Pro"/>
          <w:sz w:val="22"/>
          <w:szCs w:val="22"/>
          <w:lang w:val="bs-Latn-BA"/>
        </w:rPr>
        <w:t>titi prirodne resurse i doprinosi lokalnoj zajednici. Me</w:t>
      </w:r>
      <w:r>
        <w:rPr>
          <w:rFonts w:ascii="Calibri" w:hAnsi="Calibri" w:cs="Calibri"/>
          <w:sz w:val="22"/>
          <w:szCs w:val="22"/>
          <w:lang w:val="bs-Latn-BA"/>
        </w:rPr>
        <w:t>đ</w:t>
      </w:r>
      <w:r>
        <w:rPr>
          <w:rFonts w:ascii="PF Din Text Pro" w:hAnsi="PF Din Text Pro"/>
          <w:sz w:val="22"/>
          <w:szCs w:val="22"/>
          <w:lang w:val="bs-Latn-BA"/>
        </w:rPr>
        <w:t>u klju</w:t>
      </w:r>
      <w:r>
        <w:rPr>
          <w:rFonts w:ascii="Calibri" w:hAnsi="Calibri" w:cs="Calibri"/>
          <w:sz w:val="22"/>
          <w:szCs w:val="22"/>
          <w:lang w:val="bs-Latn-BA"/>
        </w:rPr>
        <w:t>č</w:t>
      </w:r>
      <w:r>
        <w:rPr>
          <w:rFonts w:ascii="PF Din Text Pro" w:hAnsi="PF Din Text Pro"/>
          <w:sz w:val="22"/>
          <w:szCs w:val="22"/>
          <w:lang w:val="bs-Latn-BA"/>
        </w:rPr>
        <w:t>nim izazovima su pobolj</w:t>
      </w:r>
      <w:r>
        <w:rPr>
          <w:rFonts w:ascii="Calibri" w:hAnsi="Calibri" w:cs="Calibri"/>
          <w:sz w:val="22"/>
          <w:szCs w:val="22"/>
          <w:lang w:val="bs-Latn-BA"/>
        </w:rPr>
        <w:t>š</w:t>
      </w:r>
      <w:r>
        <w:rPr>
          <w:rFonts w:ascii="PF Din Text Pro" w:hAnsi="PF Din Text Pro"/>
          <w:sz w:val="22"/>
          <w:szCs w:val="22"/>
          <w:lang w:val="bs-Latn-BA"/>
        </w:rPr>
        <w:t>anje infrastrukture, diversifikacija ponude, ve</w:t>
      </w:r>
      <w:r>
        <w:rPr>
          <w:rFonts w:ascii="Calibri" w:hAnsi="Calibri" w:cs="Calibri"/>
          <w:sz w:val="22"/>
          <w:szCs w:val="22"/>
          <w:lang w:val="bs-Latn-BA"/>
        </w:rPr>
        <w:t>ć</w:t>
      </w:r>
      <w:r>
        <w:rPr>
          <w:rFonts w:ascii="PF Din Text Pro" w:hAnsi="PF Din Text Pro"/>
          <w:sz w:val="22"/>
          <w:szCs w:val="22"/>
          <w:lang w:val="bs-Latn-BA"/>
        </w:rPr>
        <w:t>a vidljivost na me</w:t>
      </w:r>
      <w:r>
        <w:rPr>
          <w:rFonts w:ascii="Calibri" w:hAnsi="Calibri" w:cs="Calibri"/>
          <w:sz w:val="22"/>
          <w:szCs w:val="22"/>
          <w:lang w:val="bs-Latn-BA"/>
        </w:rPr>
        <w:t>đ</w:t>
      </w:r>
      <w:r>
        <w:rPr>
          <w:rFonts w:ascii="PF Din Text Pro" w:hAnsi="PF Din Text Pro"/>
          <w:sz w:val="22"/>
          <w:szCs w:val="22"/>
          <w:lang w:val="bs-Latn-BA"/>
        </w:rPr>
        <w:t>unarodnom tr</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tu i razvoj sveobuhvatne marketin</w:t>
      </w:r>
      <w:r>
        <w:rPr>
          <w:rFonts w:ascii="Calibri" w:hAnsi="Calibri" w:cs="Calibri"/>
          <w:sz w:val="22"/>
          <w:szCs w:val="22"/>
          <w:lang w:val="bs-Latn-BA"/>
        </w:rPr>
        <w:t>š</w:t>
      </w:r>
      <w:r>
        <w:rPr>
          <w:rFonts w:ascii="PF Din Text Pro" w:hAnsi="PF Din Text Pro"/>
          <w:sz w:val="22"/>
          <w:szCs w:val="22"/>
          <w:lang w:val="bs-Latn-BA"/>
        </w:rPr>
        <w:t>ke strategije kako bi se Unsko-sanski kanton pozicionirao kao vode</w:t>
      </w:r>
      <w:r>
        <w:rPr>
          <w:rFonts w:ascii="Calibri" w:hAnsi="Calibri" w:cs="Calibri"/>
          <w:sz w:val="22"/>
          <w:szCs w:val="22"/>
          <w:lang w:val="bs-Latn-BA"/>
        </w:rPr>
        <w:t>ć</w:t>
      </w:r>
      <w:r>
        <w:rPr>
          <w:rFonts w:ascii="PF Din Text Pro" w:hAnsi="PF Din Text Pro"/>
          <w:sz w:val="22"/>
          <w:szCs w:val="22"/>
          <w:lang w:val="bs-Latn-BA"/>
        </w:rPr>
        <w:t>a turisti</w:t>
      </w:r>
      <w:r>
        <w:rPr>
          <w:rFonts w:ascii="Calibri" w:hAnsi="Calibri" w:cs="Calibri"/>
          <w:sz w:val="22"/>
          <w:szCs w:val="22"/>
          <w:lang w:val="bs-Latn-BA"/>
        </w:rPr>
        <w:t>č</w:t>
      </w:r>
      <w:r>
        <w:rPr>
          <w:rFonts w:ascii="PF Din Text Pro" w:hAnsi="PF Din Text Pro"/>
          <w:sz w:val="22"/>
          <w:szCs w:val="22"/>
          <w:lang w:val="bs-Latn-BA"/>
        </w:rPr>
        <w:t>ka destinacija u zemlji.</w:t>
      </w:r>
    </w:p>
    <w:p w14:paraId="6F99F23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Klju</w:t>
      </w:r>
      <w:r>
        <w:rPr>
          <w:rFonts w:ascii="Calibri" w:hAnsi="Calibri" w:cs="Calibri"/>
          <w:b/>
          <w:bCs/>
          <w:sz w:val="22"/>
          <w:szCs w:val="22"/>
          <w:lang w:val="pl-PL"/>
        </w:rPr>
        <w:t>č</w:t>
      </w:r>
      <w:r>
        <w:rPr>
          <w:rFonts w:ascii="PF Din Text Pro" w:hAnsi="PF Din Text Pro"/>
          <w:b/>
          <w:bCs/>
          <w:sz w:val="22"/>
          <w:szCs w:val="22"/>
          <w:lang w:val="pl-PL"/>
        </w:rPr>
        <w:t>ni oblici turizma u Unsko-sanskom kantonu</w:t>
      </w:r>
    </w:p>
    <w:p w14:paraId="6D941A2B" w14:textId="77777777" w:rsidR="00921F70" w:rsidRDefault="00C730DA">
      <w:pPr>
        <w:rPr>
          <w:rFonts w:ascii="PF Din Text Pro" w:hAnsi="PF Din Text Pro"/>
          <w:sz w:val="22"/>
          <w:szCs w:val="22"/>
          <w:lang w:val="pl-PL"/>
        </w:rPr>
      </w:pPr>
      <w:r>
        <w:rPr>
          <w:rFonts w:ascii="PF Din Text Pro" w:hAnsi="PF Din Text Pro"/>
          <w:sz w:val="22"/>
          <w:szCs w:val="22"/>
          <w:lang w:val="pl-PL"/>
        </w:rPr>
        <w:t>Turizam Unsko-sanskog kantona obuhvata razli</w:t>
      </w:r>
      <w:r>
        <w:rPr>
          <w:rFonts w:ascii="Calibri" w:hAnsi="Calibri" w:cs="Calibri"/>
          <w:sz w:val="22"/>
          <w:szCs w:val="22"/>
          <w:lang w:val="pl-PL"/>
        </w:rPr>
        <w:t>č</w:t>
      </w:r>
      <w:r>
        <w:rPr>
          <w:rFonts w:ascii="PF Din Text Pro" w:hAnsi="PF Din Text Pro"/>
          <w:sz w:val="22"/>
          <w:szCs w:val="22"/>
          <w:lang w:val="pl-PL"/>
        </w:rPr>
        <w:t>ite oblike koji su oblikovani prirodnim ljepotama, kulturno-historijskim naslije</w:t>
      </w:r>
      <w:r>
        <w:rPr>
          <w:rFonts w:ascii="Calibri" w:hAnsi="Calibri" w:cs="Calibri"/>
          <w:sz w:val="22"/>
          <w:szCs w:val="22"/>
          <w:lang w:val="pl-PL"/>
        </w:rPr>
        <w:t>đ</w:t>
      </w:r>
      <w:r>
        <w:rPr>
          <w:rFonts w:ascii="PF Din Text Pro" w:hAnsi="PF Din Text Pro"/>
          <w:sz w:val="22"/>
          <w:szCs w:val="22"/>
          <w:lang w:val="pl-PL"/>
        </w:rPr>
        <w:t>em i bogatom tradicijom ovog podru</w:t>
      </w:r>
      <w:r>
        <w:rPr>
          <w:rFonts w:ascii="Calibri" w:hAnsi="Calibri" w:cs="Calibri"/>
          <w:sz w:val="22"/>
          <w:szCs w:val="22"/>
          <w:lang w:val="pl-PL"/>
        </w:rPr>
        <w:t>č</w:t>
      </w:r>
      <w:r>
        <w:rPr>
          <w:rFonts w:ascii="PF Din Text Pro" w:hAnsi="PF Din Text Pro"/>
          <w:sz w:val="22"/>
          <w:szCs w:val="22"/>
          <w:lang w:val="pl-PL"/>
        </w:rPr>
        <w:t>ja. Kanton nudi raznoliku ponudu koja uklju</w:t>
      </w:r>
      <w:r>
        <w:rPr>
          <w:rFonts w:ascii="Calibri" w:hAnsi="Calibri" w:cs="Calibri"/>
          <w:sz w:val="22"/>
          <w:szCs w:val="22"/>
          <w:lang w:val="pl-PL"/>
        </w:rPr>
        <w:t>č</w:t>
      </w:r>
      <w:r>
        <w:rPr>
          <w:rFonts w:ascii="PF Din Text Pro" w:hAnsi="PF Din Text Pro"/>
          <w:sz w:val="22"/>
          <w:szCs w:val="22"/>
          <w:lang w:val="pl-PL"/>
        </w:rPr>
        <w:t>uje ekoturizam, avanturisti</w:t>
      </w:r>
      <w:r>
        <w:rPr>
          <w:rFonts w:ascii="Calibri" w:hAnsi="Calibri" w:cs="Calibri"/>
          <w:sz w:val="22"/>
          <w:szCs w:val="22"/>
          <w:lang w:val="pl-PL"/>
        </w:rPr>
        <w:t>č</w:t>
      </w:r>
      <w:r>
        <w:rPr>
          <w:rFonts w:ascii="PF Din Text Pro" w:hAnsi="PF Din Text Pro"/>
          <w:sz w:val="22"/>
          <w:szCs w:val="22"/>
          <w:lang w:val="pl-PL"/>
        </w:rPr>
        <w:t xml:space="preserve">ki turizam, kulturno-historijski turizam, ruralni i gastronomski turizam, </w:t>
      </w:r>
      <w:r>
        <w:rPr>
          <w:rFonts w:ascii="Calibri" w:hAnsi="Calibri" w:cs="Calibri"/>
          <w:sz w:val="22"/>
          <w:szCs w:val="22"/>
          <w:lang w:val="pl-PL"/>
        </w:rPr>
        <w:t>č</w:t>
      </w:r>
      <w:r>
        <w:rPr>
          <w:rFonts w:ascii="PF Din Text Pro" w:hAnsi="PF Din Text Pro"/>
          <w:sz w:val="22"/>
          <w:szCs w:val="22"/>
          <w:lang w:val="pl-PL"/>
        </w:rPr>
        <w:t>ime privla</w:t>
      </w:r>
      <w:r>
        <w:rPr>
          <w:rFonts w:ascii="Calibri" w:hAnsi="Calibri" w:cs="Calibri"/>
          <w:sz w:val="22"/>
          <w:szCs w:val="22"/>
          <w:lang w:val="pl-PL"/>
        </w:rPr>
        <w:t>č</w:t>
      </w:r>
      <w:r>
        <w:rPr>
          <w:rFonts w:ascii="PF Din Text Pro" w:hAnsi="PF Din Text Pro"/>
          <w:sz w:val="22"/>
          <w:szCs w:val="22"/>
          <w:lang w:val="pl-PL"/>
        </w:rPr>
        <w:t xml:space="preserve">i </w:t>
      </w:r>
      <w:r>
        <w:rPr>
          <w:rFonts w:ascii="Calibri" w:hAnsi="Calibri" w:cs="Calibri"/>
          <w:sz w:val="22"/>
          <w:szCs w:val="22"/>
          <w:lang w:val="pl-PL"/>
        </w:rPr>
        <w:t>š</w:t>
      </w:r>
      <w:r>
        <w:rPr>
          <w:rFonts w:ascii="PF Din Text Pro" w:hAnsi="PF Din Text Pro"/>
          <w:sz w:val="22"/>
          <w:szCs w:val="22"/>
          <w:lang w:val="pl-PL"/>
        </w:rPr>
        <w:t>irok spektar posjetilaca, od ljubitelja prirode do istra</w:t>
      </w:r>
      <w:r>
        <w:rPr>
          <w:rFonts w:ascii="Calibri" w:hAnsi="Calibri" w:cs="Calibri"/>
          <w:sz w:val="22"/>
          <w:szCs w:val="22"/>
          <w:lang w:val="pl-PL"/>
        </w:rPr>
        <w:t>ž</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a historijskih lokaliteta i u</w:t>
      </w:r>
      <w:r>
        <w:rPr>
          <w:rFonts w:ascii="Calibri" w:hAnsi="Calibri" w:cs="Calibri"/>
          <w:sz w:val="22"/>
          <w:szCs w:val="22"/>
          <w:lang w:val="pl-PL"/>
        </w:rPr>
        <w:t>ž</w:t>
      </w:r>
      <w:r>
        <w:rPr>
          <w:rFonts w:ascii="PF Din Text Pro" w:hAnsi="PF Din Text Pro"/>
          <w:sz w:val="22"/>
          <w:szCs w:val="22"/>
          <w:lang w:val="pl-PL"/>
        </w:rPr>
        <w:t>ivalaca autenti</w:t>
      </w:r>
      <w:r>
        <w:rPr>
          <w:rFonts w:ascii="Calibri" w:hAnsi="Calibri" w:cs="Calibri"/>
          <w:sz w:val="22"/>
          <w:szCs w:val="22"/>
          <w:lang w:val="pl-PL"/>
        </w:rPr>
        <w:t>č</w:t>
      </w:r>
      <w:r>
        <w:rPr>
          <w:rFonts w:ascii="PF Din Text Pro" w:hAnsi="PF Din Text Pro"/>
          <w:sz w:val="22"/>
          <w:szCs w:val="22"/>
          <w:lang w:val="pl-PL"/>
        </w:rPr>
        <w:t>ne bosanske kuhinje.</w:t>
      </w:r>
    </w:p>
    <w:p w14:paraId="68E565B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Ekoturizam i avanturisti</w:t>
      </w:r>
      <w:r>
        <w:rPr>
          <w:rFonts w:ascii="Calibri" w:hAnsi="Calibri" w:cs="Calibri"/>
          <w:b/>
          <w:bCs/>
          <w:sz w:val="22"/>
          <w:szCs w:val="22"/>
          <w:lang w:val="pl-PL"/>
        </w:rPr>
        <w:t>č</w:t>
      </w:r>
      <w:r>
        <w:rPr>
          <w:rFonts w:ascii="PF Din Text Pro" w:hAnsi="PF Din Text Pro"/>
          <w:b/>
          <w:bCs/>
          <w:sz w:val="22"/>
          <w:szCs w:val="22"/>
          <w:lang w:val="pl-PL"/>
        </w:rPr>
        <w:t>ki turizam</w:t>
      </w:r>
    </w:p>
    <w:p w14:paraId="437D079C"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je prepoznat kao jedna od vode</w:t>
      </w:r>
      <w:r>
        <w:rPr>
          <w:rFonts w:ascii="Calibri" w:hAnsi="Calibri" w:cs="Calibri"/>
          <w:sz w:val="22"/>
          <w:szCs w:val="22"/>
          <w:lang w:val="pl-PL"/>
        </w:rPr>
        <w:t>ć</w:t>
      </w:r>
      <w:r>
        <w:rPr>
          <w:rFonts w:ascii="PF Din Text Pro" w:hAnsi="PF Din Text Pro"/>
          <w:sz w:val="22"/>
          <w:szCs w:val="22"/>
          <w:lang w:val="pl-PL"/>
        </w:rPr>
        <w:t>ih destinacija za ekoturizam u Bosni i Hercegovini, zahvaljuju</w:t>
      </w:r>
      <w:r>
        <w:rPr>
          <w:rFonts w:ascii="Calibri" w:hAnsi="Calibri" w:cs="Calibri"/>
          <w:sz w:val="22"/>
          <w:szCs w:val="22"/>
          <w:lang w:val="pl-PL"/>
        </w:rPr>
        <w:t>ć</w:t>
      </w:r>
      <w:r>
        <w:rPr>
          <w:rFonts w:ascii="PF Din Text Pro" w:hAnsi="PF Din Text Pro"/>
          <w:sz w:val="22"/>
          <w:szCs w:val="22"/>
          <w:lang w:val="pl-PL"/>
        </w:rPr>
        <w:t>i bogatoj biolo</w:t>
      </w:r>
      <w:r>
        <w:rPr>
          <w:rFonts w:ascii="Calibri" w:hAnsi="Calibri" w:cs="Calibri"/>
          <w:sz w:val="22"/>
          <w:szCs w:val="22"/>
          <w:lang w:val="pl-PL"/>
        </w:rPr>
        <w:t>š</w:t>
      </w:r>
      <w:r>
        <w:rPr>
          <w:rFonts w:ascii="PF Din Text Pro" w:hAnsi="PF Din Text Pro"/>
          <w:sz w:val="22"/>
          <w:szCs w:val="22"/>
          <w:lang w:val="pl-PL"/>
        </w:rPr>
        <w:t>koj raznolikosti,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enim podru</w:t>
      </w:r>
      <w:r>
        <w:rPr>
          <w:rFonts w:ascii="Calibri" w:hAnsi="Calibri" w:cs="Calibri"/>
          <w:sz w:val="22"/>
          <w:szCs w:val="22"/>
          <w:lang w:val="pl-PL"/>
        </w:rPr>
        <w:t>č</w:t>
      </w:r>
      <w:r>
        <w:rPr>
          <w:rFonts w:ascii="PF Din Text Pro" w:hAnsi="PF Din Text Pro"/>
          <w:sz w:val="22"/>
          <w:szCs w:val="22"/>
          <w:lang w:val="pl-PL"/>
        </w:rPr>
        <w:t xml:space="preserve">jima i netaknutoj prirodi. Nacionalni park </w:t>
      </w:r>
      <w:r>
        <w:rPr>
          <w:rFonts w:ascii="PF Din Text Pro" w:hAnsi="PF Din Text Pro"/>
          <w:sz w:val="22"/>
          <w:szCs w:val="22"/>
          <w:lang w:val="pl-PL"/>
        </w:rPr>
        <w:lastRenderedPageBreak/>
        <w:t>Una predstavlja najva</w:t>
      </w:r>
      <w:r>
        <w:rPr>
          <w:rFonts w:ascii="Calibri" w:hAnsi="Calibri" w:cs="Calibri"/>
          <w:sz w:val="22"/>
          <w:szCs w:val="22"/>
          <w:lang w:val="pl-PL"/>
        </w:rPr>
        <w:t>ž</w:t>
      </w:r>
      <w:r>
        <w:rPr>
          <w:rFonts w:ascii="PF Din Text Pro" w:hAnsi="PF Din Text Pro"/>
          <w:sz w:val="22"/>
          <w:szCs w:val="22"/>
          <w:lang w:val="pl-PL"/>
        </w:rPr>
        <w:t>niji ekoturisti</w:t>
      </w:r>
      <w:r>
        <w:rPr>
          <w:rFonts w:ascii="Calibri" w:hAnsi="Calibri" w:cs="Calibri"/>
          <w:sz w:val="22"/>
          <w:szCs w:val="22"/>
          <w:lang w:val="pl-PL"/>
        </w:rPr>
        <w:t>č</w:t>
      </w:r>
      <w:r>
        <w:rPr>
          <w:rFonts w:ascii="PF Din Text Pro" w:hAnsi="PF Din Text Pro"/>
          <w:sz w:val="22"/>
          <w:szCs w:val="22"/>
          <w:lang w:val="pl-PL"/>
        </w:rPr>
        <w:t>ki centar kantona, privla</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turiste zainteresirane za o</w:t>
      </w:r>
      <w:r>
        <w:rPr>
          <w:rFonts w:ascii="Calibri" w:hAnsi="Calibri" w:cs="Calibri"/>
          <w:sz w:val="22"/>
          <w:szCs w:val="22"/>
          <w:lang w:val="pl-PL"/>
        </w:rPr>
        <w:t>č</w:t>
      </w:r>
      <w:r>
        <w:rPr>
          <w:rFonts w:ascii="PF Din Text Pro" w:hAnsi="PF Din Text Pro"/>
          <w:sz w:val="22"/>
          <w:szCs w:val="22"/>
          <w:lang w:val="pl-PL"/>
        </w:rPr>
        <w:t>uvanje okoli</w:t>
      </w:r>
      <w:r>
        <w:rPr>
          <w:rFonts w:ascii="Calibri" w:hAnsi="Calibri" w:cs="Calibri"/>
          <w:sz w:val="22"/>
          <w:szCs w:val="22"/>
          <w:lang w:val="pl-PL"/>
        </w:rPr>
        <w:t>š</w:t>
      </w:r>
      <w:r>
        <w:rPr>
          <w:rFonts w:ascii="PF Din Text Pro" w:hAnsi="PF Din Text Pro"/>
          <w:sz w:val="22"/>
          <w:szCs w:val="22"/>
          <w:lang w:val="pl-PL"/>
        </w:rPr>
        <w:t>a i boravak u prirodi. Ovaj park pru</w:t>
      </w:r>
      <w:r>
        <w:rPr>
          <w:rFonts w:ascii="Calibri" w:hAnsi="Calibri" w:cs="Calibri"/>
          <w:sz w:val="22"/>
          <w:szCs w:val="22"/>
          <w:lang w:val="pl-PL"/>
        </w:rPr>
        <w:t>ž</w:t>
      </w:r>
      <w:r>
        <w:rPr>
          <w:rFonts w:ascii="PF Din Text Pro" w:hAnsi="PF Din Text Pro"/>
          <w:sz w:val="22"/>
          <w:szCs w:val="22"/>
          <w:lang w:val="pl-PL"/>
        </w:rPr>
        <w:t>a mogu</w:t>
      </w:r>
      <w:r>
        <w:rPr>
          <w:rFonts w:ascii="Calibri" w:hAnsi="Calibri" w:cs="Calibri"/>
          <w:sz w:val="22"/>
          <w:szCs w:val="22"/>
          <w:lang w:val="pl-PL"/>
        </w:rPr>
        <w:t>ć</w:t>
      </w:r>
      <w:r>
        <w:rPr>
          <w:rFonts w:ascii="PF Din Text Pro" w:hAnsi="PF Din Text Pro"/>
          <w:sz w:val="22"/>
          <w:szCs w:val="22"/>
          <w:lang w:val="pl-PL"/>
        </w:rPr>
        <w:t>nosti za istra</w:t>
      </w:r>
      <w:r>
        <w:rPr>
          <w:rFonts w:ascii="Calibri" w:hAnsi="Calibri" w:cs="Calibri"/>
          <w:sz w:val="22"/>
          <w:szCs w:val="22"/>
          <w:lang w:val="pl-PL"/>
        </w:rPr>
        <w:t>ž</w:t>
      </w:r>
      <w:r>
        <w:rPr>
          <w:rFonts w:ascii="PF Din Text Pro" w:hAnsi="PF Din Text Pro"/>
          <w:sz w:val="22"/>
          <w:szCs w:val="22"/>
          <w:lang w:val="pl-PL"/>
        </w:rPr>
        <w:t>ivanje rijeke Une, posmatranje divljeg svijeta, pje</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enje i biciklizam, te omogu</w:t>
      </w:r>
      <w:r>
        <w:rPr>
          <w:rFonts w:ascii="Calibri" w:hAnsi="Calibri" w:cs="Calibri"/>
          <w:sz w:val="22"/>
          <w:szCs w:val="22"/>
          <w:lang w:val="pl-PL"/>
        </w:rPr>
        <w:t>ć</w:t>
      </w:r>
      <w:r>
        <w:rPr>
          <w:rFonts w:ascii="PF Din Text Pro" w:hAnsi="PF Din Text Pro"/>
          <w:sz w:val="22"/>
          <w:szCs w:val="22"/>
          <w:lang w:val="pl-PL"/>
        </w:rPr>
        <w:t>ava posjetiocima da u</w:t>
      </w:r>
      <w:r>
        <w:rPr>
          <w:rFonts w:ascii="Calibri" w:hAnsi="Calibri" w:cs="Calibri"/>
          <w:sz w:val="22"/>
          <w:szCs w:val="22"/>
          <w:lang w:val="pl-PL"/>
        </w:rPr>
        <w:t>ž</w:t>
      </w:r>
      <w:r>
        <w:rPr>
          <w:rFonts w:ascii="PF Din Text Pro" w:hAnsi="PF Din Text Pro"/>
          <w:sz w:val="22"/>
          <w:szCs w:val="22"/>
          <w:lang w:val="pl-PL"/>
        </w:rPr>
        <w:t>ivaju u prirodnim ljepotama bez naru</w:t>
      </w:r>
      <w:r>
        <w:rPr>
          <w:rFonts w:ascii="Calibri" w:hAnsi="Calibri" w:cs="Calibri"/>
          <w:sz w:val="22"/>
          <w:szCs w:val="22"/>
          <w:lang w:val="pl-PL"/>
        </w:rPr>
        <w:t>š</w:t>
      </w:r>
      <w:r>
        <w:rPr>
          <w:rFonts w:ascii="PF Din Text Pro" w:hAnsi="PF Din Text Pro"/>
          <w:sz w:val="22"/>
          <w:szCs w:val="22"/>
          <w:lang w:val="pl-PL"/>
        </w:rPr>
        <w:t>avanja ekosistema.</w:t>
      </w:r>
    </w:p>
    <w:p w14:paraId="2E99C07E" w14:textId="77777777" w:rsidR="00921F70" w:rsidRDefault="00C730DA">
      <w:pPr>
        <w:rPr>
          <w:rFonts w:ascii="PF Din Text Pro" w:hAnsi="PF Din Text Pro"/>
          <w:sz w:val="22"/>
          <w:szCs w:val="22"/>
          <w:lang w:val="pl-PL"/>
        </w:rPr>
      </w:pPr>
      <w:r>
        <w:rPr>
          <w:rFonts w:ascii="PF Din Text Pro" w:hAnsi="PF Din Text Pro"/>
          <w:sz w:val="22"/>
          <w:szCs w:val="22"/>
          <w:lang w:val="pl-PL"/>
        </w:rPr>
        <w:t>Avanturisti</w:t>
      </w:r>
      <w:r>
        <w:rPr>
          <w:rFonts w:ascii="Calibri" w:hAnsi="Calibri" w:cs="Calibri"/>
          <w:sz w:val="22"/>
          <w:szCs w:val="22"/>
          <w:lang w:val="pl-PL"/>
        </w:rPr>
        <w:t>č</w:t>
      </w:r>
      <w:r>
        <w:rPr>
          <w:rFonts w:ascii="PF Din Text Pro" w:hAnsi="PF Din Text Pro"/>
          <w:sz w:val="22"/>
          <w:szCs w:val="22"/>
          <w:lang w:val="pl-PL"/>
        </w:rPr>
        <w:t>ki turizam je usko povezan s ekoturizmom i obuhvata aktivnosti koje uklju</w:t>
      </w:r>
      <w:r>
        <w:rPr>
          <w:rFonts w:ascii="Calibri" w:hAnsi="Calibri" w:cs="Calibri"/>
          <w:sz w:val="22"/>
          <w:szCs w:val="22"/>
          <w:lang w:val="pl-PL"/>
        </w:rPr>
        <w:t>č</w:t>
      </w:r>
      <w:r>
        <w:rPr>
          <w:rFonts w:ascii="PF Din Text Pro" w:hAnsi="PF Din Text Pro"/>
          <w:sz w:val="22"/>
          <w:szCs w:val="22"/>
          <w:lang w:val="pl-PL"/>
        </w:rPr>
        <w:t xml:space="preserve">uju adrenalinske sportove i rekreaciju na otvorenom. Unsko-sanski kanton nudi </w:t>
      </w:r>
      <w:r>
        <w:rPr>
          <w:rFonts w:ascii="Calibri" w:hAnsi="Calibri" w:cs="Calibri"/>
          <w:sz w:val="22"/>
          <w:szCs w:val="22"/>
          <w:lang w:val="pl-PL"/>
        </w:rPr>
        <w:t>š</w:t>
      </w:r>
      <w:r>
        <w:rPr>
          <w:rFonts w:ascii="PF Din Text Pro" w:hAnsi="PF Din Text Pro"/>
          <w:sz w:val="22"/>
          <w:szCs w:val="22"/>
          <w:lang w:val="pl-PL"/>
        </w:rPr>
        <w:t>irok spektar aktivnosti za ljubitelje ekstremnih sportova,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w:t>
      </w:r>
    </w:p>
    <w:p w14:paraId="5B7A6CED" w14:textId="77777777" w:rsidR="00921F70" w:rsidRDefault="00C730DA">
      <w:pPr>
        <w:numPr>
          <w:ilvl w:val="0"/>
          <w:numId w:val="23"/>
        </w:numPr>
        <w:rPr>
          <w:rFonts w:ascii="PF Din Text Pro" w:hAnsi="PF Din Text Pro"/>
          <w:sz w:val="22"/>
          <w:szCs w:val="22"/>
          <w:lang w:val="pl-PL"/>
        </w:rPr>
      </w:pPr>
      <w:r>
        <w:rPr>
          <w:rFonts w:ascii="PF Din Text Pro" w:hAnsi="PF Din Text Pro"/>
          <w:sz w:val="22"/>
          <w:szCs w:val="22"/>
          <w:lang w:val="pl-PL"/>
        </w:rPr>
        <w:t xml:space="preserve">Rafting na rijeci Uni </w:t>
      </w:r>
      <w:r>
        <w:rPr>
          <w:rFonts w:ascii="Courier New" w:hAnsi="Courier New" w:cs="Courier New"/>
          <w:sz w:val="22"/>
          <w:szCs w:val="22"/>
          <w:lang w:val="pl-PL"/>
        </w:rPr>
        <w:t>–</w:t>
      </w:r>
      <w:r>
        <w:rPr>
          <w:rFonts w:ascii="PF Din Text Pro" w:hAnsi="PF Din Text Pro"/>
          <w:sz w:val="22"/>
          <w:szCs w:val="22"/>
          <w:lang w:val="pl-PL"/>
        </w:rPr>
        <w:t xml:space="preserve"> Rijeka Una, sa svojim kristalno </w:t>
      </w:r>
      <w:r>
        <w:rPr>
          <w:rFonts w:ascii="Calibri" w:hAnsi="Calibri" w:cs="Calibri"/>
          <w:sz w:val="22"/>
          <w:szCs w:val="22"/>
          <w:lang w:val="pl-PL"/>
        </w:rPr>
        <w:t>č</w:t>
      </w:r>
      <w:r>
        <w:rPr>
          <w:rFonts w:ascii="PF Din Text Pro" w:hAnsi="PF Din Text Pro"/>
          <w:sz w:val="22"/>
          <w:szCs w:val="22"/>
          <w:lang w:val="pl-PL"/>
        </w:rPr>
        <w:t xml:space="preserve">istim vodama i prepoznatljivim slapovima poput </w:t>
      </w:r>
      <w:r>
        <w:rPr>
          <w:rFonts w:ascii="Calibri" w:hAnsi="Calibri" w:cs="Calibri"/>
          <w:sz w:val="22"/>
          <w:szCs w:val="22"/>
          <w:lang w:val="pl-PL"/>
        </w:rPr>
        <w:t>Š</w:t>
      </w:r>
      <w:r>
        <w:rPr>
          <w:rFonts w:ascii="PF Din Text Pro" w:hAnsi="PF Din Text Pro"/>
          <w:sz w:val="22"/>
          <w:szCs w:val="22"/>
          <w:lang w:val="pl-PL"/>
        </w:rPr>
        <w:t>trba</w:t>
      </w:r>
      <w:r>
        <w:rPr>
          <w:rFonts w:ascii="Calibri" w:hAnsi="Calibri" w:cs="Calibri"/>
          <w:sz w:val="22"/>
          <w:szCs w:val="22"/>
          <w:lang w:val="pl-PL"/>
        </w:rPr>
        <w:t>č</w:t>
      </w:r>
      <w:r>
        <w:rPr>
          <w:rFonts w:ascii="PF Din Text Pro" w:hAnsi="PF Din Text Pro"/>
          <w:sz w:val="22"/>
          <w:szCs w:val="22"/>
          <w:lang w:val="pl-PL"/>
        </w:rPr>
        <w:t>kog buka i Martin Broda, jedna je od najatraktivnijih rafting destinacija u regiji.</w:t>
      </w:r>
    </w:p>
    <w:p w14:paraId="02B1A10F" w14:textId="77777777" w:rsidR="00921F70" w:rsidRDefault="00C730DA">
      <w:pPr>
        <w:numPr>
          <w:ilvl w:val="0"/>
          <w:numId w:val="23"/>
        </w:numPr>
        <w:rPr>
          <w:rFonts w:ascii="PF Din Text Pro" w:hAnsi="PF Din Text Pro"/>
          <w:sz w:val="22"/>
          <w:szCs w:val="22"/>
          <w:lang w:val="pl-PL"/>
        </w:rPr>
      </w:pPr>
      <w:r>
        <w:rPr>
          <w:rFonts w:ascii="PF Din Text Pro" w:hAnsi="PF Din Text Pro"/>
          <w:sz w:val="22"/>
          <w:szCs w:val="22"/>
          <w:lang w:val="pl-PL"/>
        </w:rPr>
        <w:t xml:space="preserve">Planinarenje i biciklizam </w:t>
      </w:r>
      <w:r>
        <w:rPr>
          <w:rFonts w:ascii="Courier New" w:hAnsi="Courier New" w:cs="Courier New"/>
          <w:sz w:val="22"/>
          <w:szCs w:val="22"/>
          <w:lang w:val="pl-PL"/>
        </w:rPr>
        <w:t>–</w:t>
      </w:r>
      <w:r>
        <w:rPr>
          <w:rFonts w:ascii="PF Din Text Pro" w:hAnsi="PF Din Text Pro"/>
          <w:sz w:val="22"/>
          <w:szCs w:val="22"/>
          <w:lang w:val="pl-PL"/>
        </w:rPr>
        <w:t xml:space="preserve"> Planinski predjeli Plje</w:t>
      </w:r>
      <w:r>
        <w:rPr>
          <w:rFonts w:ascii="Calibri" w:hAnsi="Calibri" w:cs="Calibri"/>
          <w:sz w:val="22"/>
          <w:szCs w:val="22"/>
          <w:lang w:val="pl-PL"/>
        </w:rPr>
        <w:t>š</w:t>
      </w:r>
      <w:r>
        <w:rPr>
          <w:rFonts w:ascii="PF Din Text Pro" w:hAnsi="PF Din Text Pro"/>
          <w:sz w:val="22"/>
          <w:szCs w:val="22"/>
          <w:lang w:val="pl-PL"/>
        </w:rPr>
        <w:t>evice, Klekova</w:t>
      </w:r>
      <w:r>
        <w:rPr>
          <w:rFonts w:ascii="Calibri" w:hAnsi="Calibri" w:cs="Calibri"/>
          <w:sz w:val="22"/>
          <w:szCs w:val="22"/>
          <w:lang w:val="pl-PL"/>
        </w:rPr>
        <w:t>č</w:t>
      </w:r>
      <w:r>
        <w:rPr>
          <w:rFonts w:ascii="PF Din Text Pro" w:hAnsi="PF Din Text Pro"/>
          <w:sz w:val="22"/>
          <w:szCs w:val="22"/>
          <w:lang w:val="pl-PL"/>
        </w:rPr>
        <w:t>e i Grme</w:t>
      </w:r>
      <w:r>
        <w:rPr>
          <w:rFonts w:ascii="Calibri" w:hAnsi="Calibri" w:cs="Calibri"/>
          <w:sz w:val="22"/>
          <w:szCs w:val="22"/>
          <w:lang w:val="pl-PL"/>
        </w:rPr>
        <w:t>č</w:t>
      </w:r>
      <w:r>
        <w:rPr>
          <w:rFonts w:ascii="PF Din Text Pro" w:hAnsi="PF Din Text Pro"/>
          <w:sz w:val="22"/>
          <w:szCs w:val="22"/>
          <w:lang w:val="pl-PL"/>
        </w:rPr>
        <w:t>a nude brojne staze za planinare i bicikliste, pru</w:t>
      </w:r>
      <w:r>
        <w:rPr>
          <w:rFonts w:ascii="Calibri" w:hAnsi="Calibri" w:cs="Calibri"/>
          <w:sz w:val="22"/>
          <w:szCs w:val="22"/>
          <w:lang w:val="pl-PL"/>
        </w:rPr>
        <w:t>ž</w:t>
      </w:r>
      <w:r>
        <w:rPr>
          <w:rFonts w:ascii="PF Din Text Pro" w:hAnsi="PF Din Text Pro"/>
          <w:sz w:val="22"/>
          <w:szCs w:val="22"/>
          <w:lang w:val="pl-PL"/>
        </w:rPr>
        <w:t>aju</w:t>
      </w:r>
      <w:r>
        <w:rPr>
          <w:rFonts w:ascii="Calibri" w:hAnsi="Calibri" w:cs="Calibri"/>
          <w:sz w:val="22"/>
          <w:szCs w:val="22"/>
          <w:lang w:val="pl-PL"/>
        </w:rPr>
        <w:t>ć</w:t>
      </w:r>
      <w:r>
        <w:rPr>
          <w:rFonts w:ascii="PF Din Text Pro" w:hAnsi="PF Din Text Pro"/>
          <w:sz w:val="22"/>
          <w:szCs w:val="22"/>
          <w:lang w:val="pl-PL"/>
        </w:rPr>
        <w:t>i spektakularne pejza</w:t>
      </w:r>
      <w:r>
        <w:rPr>
          <w:rFonts w:ascii="Calibri" w:hAnsi="Calibri" w:cs="Calibri"/>
          <w:sz w:val="22"/>
          <w:szCs w:val="22"/>
          <w:lang w:val="pl-PL"/>
        </w:rPr>
        <w:t>ž</w:t>
      </w:r>
      <w:r>
        <w:rPr>
          <w:rFonts w:ascii="PF Din Text Pro" w:hAnsi="PF Din Text Pro"/>
          <w:sz w:val="22"/>
          <w:szCs w:val="22"/>
          <w:lang w:val="pl-PL"/>
        </w:rPr>
        <w:t>e i mogu</w:t>
      </w:r>
      <w:r>
        <w:rPr>
          <w:rFonts w:ascii="Calibri" w:hAnsi="Calibri" w:cs="Calibri"/>
          <w:sz w:val="22"/>
          <w:szCs w:val="22"/>
          <w:lang w:val="pl-PL"/>
        </w:rPr>
        <w:t>ć</w:t>
      </w:r>
      <w:r>
        <w:rPr>
          <w:rFonts w:ascii="PF Din Text Pro" w:hAnsi="PF Din Text Pro"/>
          <w:sz w:val="22"/>
          <w:szCs w:val="22"/>
          <w:lang w:val="pl-PL"/>
        </w:rPr>
        <w:t>nosti za rekreaciju.</w:t>
      </w:r>
    </w:p>
    <w:p w14:paraId="737C7192" w14:textId="77777777" w:rsidR="00921F70" w:rsidRDefault="00C730DA">
      <w:pPr>
        <w:numPr>
          <w:ilvl w:val="0"/>
          <w:numId w:val="23"/>
        </w:numPr>
        <w:rPr>
          <w:rFonts w:ascii="PF Din Text Pro" w:hAnsi="PF Din Text Pro"/>
          <w:sz w:val="22"/>
          <w:szCs w:val="22"/>
          <w:lang w:val="pl-PL"/>
        </w:rPr>
      </w:pPr>
      <w:r>
        <w:rPr>
          <w:rFonts w:ascii="PF Din Text Pro" w:hAnsi="PF Din Text Pro"/>
          <w:sz w:val="22"/>
          <w:szCs w:val="22"/>
          <w:lang w:val="pl-PL"/>
        </w:rPr>
        <w:t>Speleolo</w:t>
      </w:r>
      <w:r>
        <w:rPr>
          <w:rFonts w:ascii="Calibri" w:hAnsi="Calibri" w:cs="Calibri"/>
          <w:sz w:val="22"/>
          <w:szCs w:val="22"/>
          <w:lang w:val="pl-PL"/>
        </w:rPr>
        <w:t>š</w:t>
      </w:r>
      <w:r>
        <w:rPr>
          <w:rFonts w:ascii="PF Din Text Pro" w:hAnsi="PF Din Text Pro"/>
          <w:sz w:val="22"/>
          <w:szCs w:val="22"/>
          <w:lang w:val="pl-PL"/>
        </w:rPr>
        <w:t xml:space="preserve">ki turizam </w:t>
      </w:r>
      <w:r>
        <w:rPr>
          <w:rFonts w:ascii="Courier New" w:hAnsi="Courier New" w:cs="Courier New"/>
          <w:sz w:val="22"/>
          <w:szCs w:val="22"/>
          <w:lang w:val="pl-PL"/>
        </w:rPr>
        <w:t>–</w:t>
      </w:r>
      <w:r>
        <w:rPr>
          <w:rFonts w:ascii="PF Din Text Pro" w:hAnsi="PF Din Text Pro"/>
          <w:sz w:val="22"/>
          <w:szCs w:val="22"/>
          <w:lang w:val="pl-PL"/>
        </w:rPr>
        <w:t xml:space="preserve"> Brojne pe</w:t>
      </w:r>
      <w:r>
        <w:rPr>
          <w:rFonts w:ascii="Calibri" w:hAnsi="Calibri" w:cs="Calibri"/>
          <w:sz w:val="22"/>
          <w:szCs w:val="22"/>
          <w:lang w:val="pl-PL"/>
        </w:rPr>
        <w:t>ć</w:t>
      </w:r>
      <w:r>
        <w:rPr>
          <w:rFonts w:ascii="PF Din Text Pro" w:hAnsi="PF Din Text Pro"/>
          <w:sz w:val="22"/>
          <w:szCs w:val="22"/>
          <w:lang w:val="pl-PL"/>
        </w:rPr>
        <w:t>ine i kra</w:t>
      </w:r>
      <w:r>
        <w:rPr>
          <w:rFonts w:ascii="Calibri" w:hAnsi="Calibri" w:cs="Calibri"/>
          <w:sz w:val="22"/>
          <w:szCs w:val="22"/>
          <w:lang w:val="pl-PL"/>
        </w:rPr>
        <w:t>š</w:t>
      </w:r>
      <w:r>
        <w:rPr>
          <w:rFonts w:ascii="PF Din Text Pro" w:hAnsi="PF Din Text Pro"/>
          <w:sz w:val="22"/>
          <w:szCs w:val="22"/>
          <w:lang w:val="pl-PL"/>
        </w:rPr>
        <w:t>ki fenomeni Unsko-sanskog kantona, poput Pe</w:t>
      </w:r>
      <w:r>
        <w:rPr>
          <w:rFonts w:ascii="Calibri" w:hAnsi="Calibri" w:cs="Calibri"/>
          <w:sz w:val="22"/>
          <w:szCs w:val="22"/>
          <w:lang w:val="pl-PL"/>
        </w:rPr>
        <w:t>ć</w:t>
      </w:r>
      <w:r>
        <w:rPr>
          <w:rFonts w:ascii="PF Din Text Pro" w:hAnsi="PF Din Text Pro"/>
          <w:sz w:val="22"/>
          <w:szCs w:val="22"/>
          <w:lang w:val="pl-PL"/>
        </w:rPr>
        <w:t>ine Hrustova</w:t>
      </w:r>
      <w:r>
        <w:rPr>
          <w:rFonts w:ascii="Calibri" w:hAnsi="Calibri" w:cs="Calibri"/>
          <w:sz w:val="22"/>
          <w:szCs w:val="22"/>
          <w:lang w:val="pl-PL"/>
        </w:rPr>
        <w:t>č</w:t>
      </w:r>
      <w:r>
        <w:rPr>
          <w:rFonts w:ascii="PF Din Text Pro" w:hAnsi="PF Din Text Pro"/>
          <w:sz w:val="22"/>
          <w:szCs w:val="22"/>
          <w:lang w:val="pl-PL"/>
        </w:rPr>
        <w:t>e kod Sanskog Mosta, privla</w:t>
      </w:r>
      <w:r>
        <w:rPr>
          <w:rFonts w:ascii="Calibri" w:hAnsi="Calibri" w:cs="Calibri"/>
          <w:sz w:val="22"/>
          <w:szCs w:val="22"/>
          <w:lang w:val="pl-PL"/>
        </w:rPr>
        <w:t>č</w:t>
      </w:r>
      <w:r>
        <w:rPr>
          <w:rFonts w:ascii="PF Din Text Pro" w:hAnsi="PF Din Text Pro"/>
          <w:sz w:val="22"/>
          <w:szCs w:val="22"/>
          <w:lang w:val="pl-PL"/>
        </w:rPr>
        <w:t>e zaljubljenike u speleologiju.</w:t>
      </w:r>
    </w:p>
    <w:p w14:paraId="081DE5EE" w14:textId="77777777" w:rsidR="00921F70" w:rsidRDefault="00C730DA">
      <w:pPr>
        <w:numPr>
          <w:ilvl w:val="0"/>
          <w:numId w:val="23"/>
        </w:numPr>
        <w:rPr>
          <w:rFonts w:ascii="PF Din Text Pro" w:hAnsi="PF Din Text Pro"/>
          <w:sz w:val="22"/>
          <w:szCs w:val="22"/>
          <w:lang w:val="pl-PL"/>
        </w:rPr>
      </w:pPr>
      <w:r>
        <w:rPr>
          <w:rFonts w:ascii="PF Din Text Pro" w:hAnsi="PF Din Text Pro"/>
          <w:sz w:val="22"/>
          <w:szCs w:val="22"/>
          <w:lang w:val="pl-PL"/>
        </w:rPr>
        <w:t xml:space="preserve">Sportski ribolov </w:t>
      </w:r>
      <w:r>
        <w:rPr>
          <w:rFonts w:ascii="Courier New" w:hAnsi="Courier New" w:cs="Courier New"/>
          <w:sz w:val="22"/>
          <w:szCs w:val="22"/>
          <w:lang w:val="pl-PL"/>
        </w:rPr>
        <w:t>–</w:t>
      </w:r>
      <w:r>
        <w:rPr>
          <w:rFonts w:ascii="PF Din Text Pro" w:hAnsi="PF Din Text Pro"/>
          <w:sz w:val="22"/>
          <w:szCs w:val="22"/>
          <w:lang w:val="pl-PL"/>
        </w:rPr>
        <w:t xml:space="preserve"> Rijeke Una, Unac i Sana bogate su ribljim fondom i predstavljaju omiljenu destinaciju za sportske ribolovce.</w:t>
      </w:r>
    </w:p>
    <w:p w14:paraId="7E0A97A0" w14:textId="77777777" w:rsidR="00921F70" w:rsidRDefault="00C730DA">
      <w:pPr>
        <w:rPr>
          <w:rFonts w:ascii="PF Din Text Pro" w:hAnsi="PF Din Text Pro"/>
          <w:sz w:val="22"/>
          <w:szCs w:val="22"/>
          <w:lang w:val="pl-PL"/>
        </w:rPr>
      </w:pPr>
      <w:r>
        <w:rPr>
          <w:rFonts w:ascii="PF Din Text Pro" w:hAnsi="PF Din Text Pro"/>
          <w:sz w:val="22"/>
          <w:szCs w:val="22"/>
          <w:lang w:val="pl-PL"/>
        </w:rPr>
        <w:t>Ovi oblici turizma doprinose razvoju odr</w:t>
      </w:r>
      <w:r>
        <w:rPr>
          <w:rFonts w:ascii="Calibri" w:hAnsi="Calibri" w:cs="Calibri"/>
          <w:sz w:val="22"/>
          <w:szCs w:val="22"/>
          <w:lang w:val="pl-PL"/>
        </w:rPr>
        <w:t>ž</w:t>
      </w:r>
      <w:r>
        <w:rPr>
          <w:rFonts w:ascii="PF Din Text Pro" w:hAnsi="PF Din Text Pro"/>
          <w:sz w:val="22"/>
          <w:szCs w:val="22"/>
          <w:lang w:val="pl-PL"/>
        </w:rPr>
        <w:t>ivog turizma, podsti</w:t>
      </w:r>
      <w:r>
        <w:rPr>
          <w:rFonts w:ascii="Calibri" w:hAnsi="Calibri" w:cs="Calibri"/>
          <w:sz w:val="22"/>
          <w:szCs w:val="22"/>
          <w:lang w:val="pl-PL"/>
        </w:rPr>
        <w:t>č</w:t>
      </w:r>
      <w:r>
        <w:rPr>
          <w:rFonts w:ascii="PF Din Text Pro" w:hAnsi="PF Din Text Pro"/>
          <w:sz w:val="22"/>
          <w:szCs w:val="22"/>
          <w:lang w:val="pl-PL"/>
        </w:rPr>
        <w:t>u</w:t>
      </w:r>
      <w:r>
        <w:rPr>
          <w:rFonts w:ascii="Calibri" w:hAnsi="Calibri" w:cs="Calibri"/>
          <w:sz w:val="22"/>
          <w:szCs w:val="22"/>
          <w:lang w:val="pl-PL"/>
        </w:rPr>
        <w:t>ć</w:t>
      </w:r>
      <w:r>
        <w:rPr>
          <w:rFonts w:ascii="PF Din Text Pro" w:hAnsi="PF Din Text Pro"/>
          <w:sz w:val="22"/>
          <w:szCs w:val="22"/>
          <w:lang w:val="pl-PL"/>
        </w:rPr>
        <w:t>i za</w:t>
      </w:r>
      <w:r>
        <w:rPr>
          <w:rFonts w:ascii="Calibri" w:hAnsi="Calibri" w:cs="Calibri"/>
          <w:sz w:val="22"/>
          <w:szCs w:val="22"/>
          <w:lang w:val="pl-PL"/>
        </w:rPr>
        <w:t>š</w:t>
      </w:r>
      <w:r>
        <w:rPr>
          <w:rFonts w:ascii="PF Din Text Pro" w:hAnsi="PF Din Text Pro"/>
          <w:sz w:val="22"/>
          <w:szCs w:val="22"/>
          <w:lang w:val="pl-PL"/>
        </w:rPr>
        <w:t>titu prirodnih resursa i promociju aktivnog na</w:t>
      </w:r>
      <w:r>
        <w:rPr>
          <w:rFonts w:ascii="Calibri" w:hAnsi="Calibri" w:cs="Calibri"/>
          <w:sz w:val="22"/>
          <w:szCs w:val="22"/>
          <w:lang w:val="pl-PL"/>
        </w:rPr>
        <w:t>č</w:t>
      </w:r>
      <w:r>
        <w:rPr>
          <w:rFonts w:ascii="PF Din Text Pro" w:hAnsi="PF Din Text Pro"/>
          <w:sz w:val="22"/>
          <w:szCs w:val="22"/>
          <w:lang w:val="pl-PL"/>
        </w:rPr>
        <w:t xml:space="preserve">ina </w:t>
      </w:r>
      <w:r>
        <w:rPr>
          <w:rFonts w:ascii="Calibri" w:hAnsi="Calibri" w:cs="Calibri"/>
          <w:sz w:val="22"/>
          <w:szCs w:val="22"/>
          <w:lang w:val="pl-PL"/>
        </w:rPr>
        <w:t>ž</w:t>
      </w:r>
      <w:r>
        <w:rPr>
          <w:rFonts w:ascii="PF Din Text Pro" w:hAnsi="PF Din Text Pro"/>
          <w:sz w:val="22"/>
          <w:szCs w:val="22"/>
          <w:lang w:val="pl-PL"/>
        </w:rPr>
        <w:t>ivota u harmoniji s prirodom.</w:t>
      </w:r>
    </w:p>
    <w:p w14:paraId="7767CFDB" w14:textId="77777777" w:rsidR="00921F70" w:rsidRDefault="00C730DA">
      <w:pPr>
        <w:rPr>
          <w:rFonts w:ascii="PF Din Text Pro" w:hAnsi="PF Din Text Pro"/>
          <w:sz w:val="22"/>
          <w:szCs w:val="22"/>
          <w:lang w:val="pl-PL"/>
        </w:rPr>
      </w:pPr>
      <w:r>
        <w:rPr>
          <w:rFonts w:ascii="PF Din Text Pro" w:hAnsi="PF Din Text Pro"/>
          <w:sz w:val="22"/>
          <w:szCs w:val="22"/>
          <w:lang w:val="pl-PL"/>
        </w:rPr>
        <w:t>Pored raftinga, koji je trenutno najatraktivniji adrenalinski sport u kantonu, Unsko-sanski kanton ima ogroman potencijal za razvoj dodatnih avanturisti</w:t>
      </w:r>
      <w:r>
        <w:rPr>
          <w:rFonts w:ascii="Calibri" w:hAnsi="Calibri" w:cs="Calibri"/>
          <w:sz w:val="22"/>
          <w:szCs w:val="22"/>
          <w:lang w:val="pl-PL"/>
        </w:rPr>
        <w:t>č</w:t>
      </w:r>
      <w:r>
        <w:rPr>
          <w:rFonts w:ascii="PF Din Text Pro" w:hAnsi="PF Din Text Pro"/>
          <w:sz w:val="22"/>
          <w:szCs w:val="22"/>
          <w:lang w:val="pl-PL"/>
        </w:rPr>
        <w:t>kih aktivnosti,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w:t>
      </w:r>
    </w:p>
    <w:p w14:paraId="649DF2C7" w14:textId="77777777" w:rsidR="00921F70" w:rsidRDefault="00C730DA">
      <w:pPr>
        <w:numPr>
          <w:ilvl w:val="0"/>
          <w:numId w:val="24"/>
        </w:numPr>
        <w:rPr>
          <w:rFonts w:ascii="PF Din Text Pro" w:hAnsi="PF Din Text Pro"/>
          <w:sz w:val="22"/>
          <w:szCs w:val="22"/>
          <w:lang w:val="pl-PL"/>
        </w:rPr>
      </w:pPr>
      <w:r>
        <w:rPr>
          <w:rFonts w:ascii="PF Din Text Pro" w:hAnsi="PF Din Text Pro"/>
          <w:sz w:val="22"/>
          <w:szCs w:val="22"/>
          <w:lang w:val="pl-PL"/>
        </w:rPr>
        <w:t xml:space="preserve">Kajaking i kanuing </w:t>
      </w:r>
      <w:r>
        <w:rPr>
          <w:rFonts w:ascii="Courier New" w:hAnsi="Courier New" w:cs="Courier New"/>
          <w:sz w:val="22"/>
          <w:szCs w:val="22"/>
          <w:lang w:val="pl-PL"/>
        </w:rPr>
        <w:t>–</w:t>
      </w:r>
      <w:r>
        <w:rPr>
          <w:rFonts w:ascii="PF Din Text Pro" w:hAnsi="PF Din Text Pro"/>
          <w:sz w:val="22"/>
          <w:szCs w:val="22"/>
          <w:lang w:val="pl-PL"/>
        </w:rPr>
        <w:t xml:space="preserve"> pored rijeke Une, rijeke Unac i Sana tako</w:t>
      </w:r>
      <w:r>
        <w:rPr>
          <w:rFonts w:ascii="Calibri" w:hAnsi="Calibri" w:cs="Calibri"/>
          <w:sz w:val="22"/>
          <w:szCs w:val="22"/>
          <w:lang w:val="pl-PL"/>
        </w:rPr>
        <w:t>đ</w:t>
      </w:r>
      <w:r>
        <w:rPr>
          <w:rFonts w:ascii="PF Din Text Pro" w:hAnsi="PF Din Text Pro"/>
          <w:sz w:val="22"/>
          <w:szCs w:val="22"/>
          <w:lang w:val="pl-PL"/>
        </w:rPr>
        <w:t>er nude idealne uslove za razvoj ovih vodenih sportova.</w:t>
      </w:r>
    </w:p>
    <w:p w14:paraId="1A779DA1" w14:textId="77777777" w:rsidR="00921F70" w:rsidRDefault="00C730DA">
      <w:pPr>
        <w:numPr>
          <w:ilvl w:val="0"/>
          <w:numId w:val="24"/>
        </w:numPr>
        <w:rPr>
          <w:rFonts w:ascii="PF Din Text Pro" w:hAnsi="PF Din Text Pro"/>
          <w:sz w:val="22"/>
          <w:szCs w:val="22"/>
          <w:lang w:val="pl-PL"/>
        </w:rPr>
      </w:pPr>
      <w:r>
        <w:rPr>
          <w:rFonts w:ascii="PF Din Text Pro" w:hAnsi="PF Din Text Pro"/>
          <w:sz w:val="22"/>
          <w:szCs w:val="22"/>
          <w:lang w:val="pl-PL"/>
        </w:rPr>
        <w:t xml:space="preserve">Zip-line </w:t>
      </w:r>
      <w:r>
        <w:rPr>
          <w:rFonts w:ascii="Courier New" w:hAnsi="Courier New" w:cs="Courier New"/>
          <w:sz w:val="22"/>
          <w:szCs w:val="22"/>
          <w:lang w:val="pl-PL"/>
        </w:rPr>
        <w:t>–</w:t>
      </w:r>
      <w:r>
        <w:rPr>
          <w:rFonts w:ascii="PF Din Text Pro" w:hAnsi="PF Din Text Pro"/>
          <w:sz w:val="22"/>
          <w:szCs w:val="22"/>
          <w:lang w:val="pl-PL"/>
        </w:rPr>
        <w:t xml:space="preserve">staza iznad kanjona Une, </w:t>
      </w:r>
      <w:r>
        <w:rPr>
          <w:rFonts w:ascii="Calibri" w:hAnsi="Calibri" w:cs="Calibri"/>
          <w:sz w:val="22"/>
          <w:szCs w:val="22"/>
          <w:lang w:val="pl-PL"/>
        </w:rPr>
        <w:t>š</w:t>
      </w:r>
      <w:r>
        <w:rPr>
          <w:rFonts w:ascii="PF Din Text Pro" w:hAnsi="PF Din Text Pro"/>
          <w:sz w:val="22"/>
          <w:szCs w:val="22"/>
          <w:lang w:val="pl-PL"/>
        </w:rPr>
        <w:t>to bi dodatno obogatilo ponudu avanturisti</w:t>
      </w:r>
      <w:r>
        <w:rPr>
          <w:rFonts w:ascii="Calibri" w:hAnsi="Calibri" w:cs="Calibri"/>
          <w:sz w:val="22"/>
          <w:szCs w:val="22"/>
          <w:lang w:val="pl-PL"/>
        </w:rPr>
        <w:t>č</w:t>
      </w:r>
      <w:r>
        <w:rPr>
          <w:rFonts w:ascii="PF Din Text Pro" w:hAnsi="PF Din Text Pro"/>
          <w:sz w:val="22"/>
          <w:szCs w:val="22"/>
          <w:lang w:val="pl-PL"/>
        </w:rPr>
        <w:t>kog turizma.</w:t>
      </w:r>
    </w:p>
    <w:p w14:paraId="79E6DB16" w14:textId="77777777" w:rsidR="00921F70" w:rsidRDefault="00C730DA">
      <w:pPr>
        <w:numPr>
          <w:ilvl w:val="0"/>
          <w:numId w:val="24"/>
        </w:numPr>
        <w:rPr>
          <w:rFonts w:ascii="PF Din Text Pro" w:hAnsi="PF Din Text Pro"/>
          <w:sz w:val="22"/>
          <w:szCs w:val="22"/>
          <w:lang w:val="pl-PL"/>
        </w:rPr>
      </w:pPr>
      <w:r>
        <w:rPr>
          <w:rFonts w:ascii="PF Din Text Pro" w:hAnsi="PF Din Text Pro"/>
          <w:sz w:val="22"/>
          <w:szCs w:val="22"/>
          <w:lang w:val="pl-PL"/>
        </w:rPr>
        <w:t xml:space="preserve">Paraglajding i slobodno penjanje </w:t>
      </w:r>
      <w:r>
        <w:rPr>
          <w:rFonts w:ascii="Courier New" w:hAnsi="Courier New" w:cs="Courier New"/>
          <w:sz w:val="22"/>
          <w:szCs w:val="22"/>
          <w:lang w:val="pl-PL"/>
        </w:rPr>
        <w:t>–</w:t>
      </w:r>
      <w:r>
        <w:rPr>
          <w:rFonts w:ascii="PF Din Text Pro" w:hAnsi="PF Din Text Pro"/>
          <w:sz w:val="22"/>
          <w:szCs w:val="22"/>
          <w:lang w:val="pl-PL"/>
        </w:rPr>
        <w:t xml:space="preserve"> planinski predjeli Plje</w:t>
      </w:r>
      <w:r>
        <w:rPr>
          <w:rFonts w:ascii="Calibri" w:hAnsi="Calibri" w:cs="Calibri"/>
          <w:sz w:val="22"/>
          <w:szCs w:val="22"/>
          <w:lang w:val="pl-PL"/>
        </w:rPr>
        <w:t>š</w:t>
      </w:r>
      <w:r>
        <w:rPr>
          <w:rFonts w:ascii="PF Din Text Pro" w:hAnsi="PF Din Text Pro"/>
          <w:sz w:val="22"/>
          <w:szCs w:val="22"/>
          <w:lang w:val="pl-PL"/>
        </w:rPr>
        <w:t>evice i Grme</w:t>
      </w:r>
      <w:r>
        <w:rPr>
          <w:rFonts w:ascii="Calibri" w:hAnsi="Calibri" w:cs="Calibri"/>
          <w:sz w:val="22"/>
          <w:szCs w:val="22"/>
          <w:lang w:val="pl-PL"/>
        </w:rPr>
        <w:t>č</w:t>
      </w:r>
      <w:r>
        <w:rPr>
          <w:rFonts w:ascii="PF Din Text Pro" w:hAnsi="PF Din Text Pro"/>
          <w:sz w:val="22"/>
          <w:szCs w:val="22"/>
          <w:lang w:val="pl-PL"/>
        </w:rPr>
        <w:t>a predstavljaju odli</w:t>
      </w:r>
      <w:r>
        <w:rPr>
          <w:rFonts w:ascii="Calibri" w:hAnsi="Calibri" w:cs="Calibri"/>
          <w:sz w:val="22"/>
          <w:szCs w:val="22"/>
          <w:lang w:val="pl-PL"/>
        </w:rPr>
        <w:t>č</w:t>
      </w:r>
      <w:r>
        <w:rPr>
          <w:rFonts w:ascii="PF Din Text Pro" w:hAnsi="PF Din Text Pro"/>
          <w:sz w:val="22"/>
          <w:szCs w:val="22"/>
          <w:lang w:val="pl-PL"/>
        </w:rPr>
        <w:t>an teren za razvoj adrenalinskih aktivnosti poput slobodnog penjanja i paraglajdinga.</w:t>
      </w:r>
    </w:p>
    <w:p w14:paraId="286FE4A3" w14:textId="77777777" w:rsidR="00921F70" w:rsidRDefault="00C730DA">
      <w:pPr>
        <w:numPr>
          <w:ilvl w:val="0"/>
          <w:numId w:val="24"/>
        </w:numPr>
        <w:rPr>
          <w:rFonts w:ascii="PF Din Text Pro" w:hAnsi="PF Din Text Pro"/>
          <w:sz w:val="22"/>
          <w:szCs w:val="22"/>
          <w:lang w:val="pl-PL"/>
        </w:rPr>
      </w:pPr>
      <w:r>
        <w:rPr>
          <w:rFonts w:ascii="PF Din Text Pro" w:hAnsi="PF Din Text Pro"/>
          <w:sz w:val="22"/>
          <w:szCs w:val="22"/>
          <w:lang w:val="pl-PL"/>
        </w:rPr>
        <w:t xml:space="preserve">Treking i biciklizam </w:t>
      </w:r>
      <w:r>
        <w:rPr>
          <w:rFonts w:ascii="Courier New" w:hAnsi="Courier New" w:cs="Courier New"/>
          <w:sz w:val="22"/>
          <w:szCs w:val="22"/>
          <w:lang w:val="pl-PL"/>
        </w:rPr>
        <w:t>–</w:t>
      </w:r>
      <w:r>
        <w:rPr>
          <w:rFonts w:ascii="PF Din Text Pro" w:hAnsi="PF Din Text Pro"/>
          <w:sz w:val="22"/>
          <w:szCs w:val="22"/>
          <w:lang w:val="pl-PL"/>
        </w:rPr>
        <w:t xml:space="preserve"> planinske staze Unsko-sanskog kantona mogu se dodatno valorizirati kroz stvaranje tematskih biciklisti</w:t>
      </w:r>
      <w:r>
        <w:rPr>
          <w:rFonts w:ascii="Calibri" w:hAnsi="Calibri" w:cs="Calibri"/>
          <w:sz w:val="22"/>
          <w:szCs w:val="22"/>
          <w:lang w:val="pl-PL"/>
        </w:rPr>
        <w:t>č</w:t>
      </w:r>
      <w:r>
        <w:rPr>
          <w:rFonts w:ascii="PF Din Text Pro" w:hAnsi="PF Din Text Pro"/>
          <w:sz w:val="22"/>
          <w:szCs w:val="22"/>
          <w:lang w:val="pl-PL"/>
        </w:rPr>
        <w:t>kih i pje</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kih ruta.</w:t>
      </w:r>
    </w:p>
    <w:p w14:paraId="15C87D84" w14:textId="77777777" w:rsidR="00921F70" w:rsidRDefault="00C730DA">
      <w:pPr>
        <w:rPr>
          <w:rFonts w:ascii="PF Din Text Pro" w:hAnsi="PF Din Text Pro"/>
          <w:sz w:val="22"/>
          <w:szCs w:val="22"/>
          <w:lang w:val="pl-PL"/>
        </w:rPr>
      </w:pPr>
      <w:r>
        <w:rPr>
          <w:rFonts w:ascii="PF Din Text Pro" w:hAnsi="PF Din Text Pro"/>
          <w:sz w:val="22"/>
          <w:szCs w:val="22"/>
          <w:lang w:val="pl-PL"/>
        </w:rPr>
        <w:t>Razvoj ovih aktivnosti doprinio bi pove</w:t>
      </w:r>
      <w:r>
        <w:rPr>
          <w:rFonts w:ascii="Calibri" w:hAnsi="Calibri" w:cs="Calibri"/>
          <w:sz w:val="22"/>
          <w:szCs w:val="22"/>
          <w:lang w:val="pl-PL"/>
        </w:rPr>
        <w:t>ć</w:t>
      </w:r>
      <w:r>
        <w:rPr>
          <w:rFonts w:ascii="PF Din Text Pro" w:hAnsi="PF Din Text Pro"/>
          <w:sz w:val="22"/>
          <w:szCs w:val="22"/>
          <w:lang w:val="pl-PL"/>
        </w:rPr>
        <w:t>anju sezonalnosti turizma, jer bi omogu</w:t>
      </w:r>
      <w:r>
        <w:rPr>
          <w:rFonts w:ascii="Calibri" w:hAnsi="Calibri" w:cs="Calibri"/>
          <w:sz w:val="22"/>
          <w:szCs w:val="22"/>
          <w:lang w:val="pl-PL"/>
        </w:rPr>
        <w:t>ć</w:t>
      </w:r>
      <w:r>
        <w:rPr>
          <w:rFonts w:ascii="PF Din Text Pro" w:hAnsi="PF Din Text Pro"/>
          <w:sz w:val="22"/>
          <w:szCs w:val="22"/>
          <w:lang w:val="pl-PL"/>
        </w:rPr>
        <w:t>io posjete tokom cijele godine, a ne samo u ljetnim mjesecima kada je rafting najaktivniji.</w:t>
      </w:r>
    </w:p>
    <w:p w14:paraId="75748F39"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Kulturno-historijski turizam</w:t>
      </w:r>
    </w:p>
    <w:p w14:paraId="13A77705"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se mo</w:t>
      </w:r>
      <w:r>
        <w:rPr>
          <w:rFonts w:ascii="Calibri" w:hAnsi="Calibri" w:cs="Calibri"/>
          <w:sz w:val="22"/>
          <w:szCs w:val="22"/>
          <w:lang w:val="pl-PL"/>
        </w:rPr>
        <w:t>ž</w:t>
      </w:r>
      <w:r>
        <w:rPr>
          <w:rFonts w:ascii="PF Din Text Pro" w:hAnsi="PF Din Text Pro"/>
          <w:sz w:val="22"/>
          <w:szCs w:val="22"/>
          <w:lang w:val="pl-PL"/>
        </w:rPr>
        <w:t>e pohvaliti bogatim kulturno-historijskim naslije</w:t>
      </w:r>
      <w:r>
        <w:rPr>
          <w:rFonts w:ascii="Calibri" w:hAnsi="Calibri" w:cs="Calibri"/>
          <w:sz w:val="22"/>
          <w:szCs w:val="22"/>
          <w:lang w:val="pl-PL"/>
        </w:rPr>
        <w:t>đ</w:t>
      </w:r>
      <w:r>
        <w:rPr>
          <w:rFonts w:ascii="PF Din Text Pro" w:hAnsi="PF Din Text Pro"/>
          <w:sz w:val="22"/>
          <w:szCs w:val="22"/>
          <w:lang w:val="pl-PL"/>
        </w:rPr>
        <w:t>em, koje obuhvata srednjovjekovne tvr</w:t>
      </w:r>
      <w:r>
        <w:rPr>
          <w:rFonts w:ascii="Calibri" w:hAnsi="Calibri" w:cs="Calibri"/>
          <w:sz w:val="22"/>
          <w:szCs w:val="22"/>
          <w:lang w:val="pl-PL"/>
        </w:rPr>
        <w:t>đ</w:t>
      </w:r>
      <w:r>
        <w:rPr>
          <w:rFonts w:ascii="PF Din Text Pro" w:hAnsi="PF Din Text Pro"/>
          <w:sz w:val="22"/>
          <w:szCs w:val="22"/>
          <w:lang w:val="pl-PL"/>
        </w:rPr>
        <w:t>ave, ste</w:t>
      </w:r>
      <w:r>
        <w:rPr>
          <w:rFonts w:ascii="Calibri" w:hAnsi="Calibri" w:cs="Calibri"/>
          <w:sz w:val="22"/>
          <w:szCs w:val="22"/>
          <w:lang w:val="pl-PL"/>
        </w:rPr>
        <w:t>ć</w:t>
      </w:r>
      <w:r>
        <w:rPr>
          <w:rFonts w:ascii="PF Din Text Pro" w:hAnsi="PF Din Text Pro"/>
          <w:sz w:val="22"/>
          <w:szCs w:val="22"/>
          <w:lang w:val="pl-PL"/>
        </w:rPr>
        <w:t>ke, sakralne objekte i etnolo</w:t>
      </w:r>
      <w:r>
        <w:rPr>
          <w:rFonts w:ascii="Calibri" w:hAnsi="Calibri" w:cs="Calibri"/>
          <w:sz w:val="22"/>
          <w:szCs w:val="22"/>
          <w:lang w:val="pl-PL"/>
        </w:rPr>
        <w:t>š</w:t>
      </w:r>
      <w:r>
        <w:rPr>
          <w:rFonts w:ascii="PF Din Text Pro" w:hAnsi="PF Din Text Pro"/>
          <w:sz w:val="22"/>
          <w:szCs w:val="22"/>
          <w:lang w:val="pl-PL"/>
        </w:rPr>
        <w:t>ku ba</w:t>
      </w:r>
      <w:r>
        <w:rPr>
          <w:rFonts w:ascii="Calibri" w:hAnsi="Calibri" w:cs="Calibri"/>
          <w:sz w:val="22"/>
          <w:szCs w:val="22"/>
          <w:lang w:val="pl-PL"/>
        </w:rPr>
        <w:t>š</w:t>
      </w:r>
      <w:r>
        <w:rPr>
          <w:rFonts w:ascii="PF Din Text Pro" w:hAnsi="PF Din Text Pro"/>
          <w:sz w:val="22"/>
          <w:szCs w:val="22"/>
          <w:lang w:val="pl-PL"/>
        </w:rPr>
        <w:t>tinu. Ovi lokaliteti privla</w:t>
      </w:r>
      <w:r>
        <w:rPr>
          <w:rFonts w:ascii="Calibri" w:hAnsi="Calibri" w:cs="Calibri"/>
          <w:sz w:val="22"/>
          <w:szCs w:val="22"/>
          <w:lang w:val="pl-PL"/>
        </w:rPr>
        <w:t>č</w:t>
      </w:r>
      <w:r>
        <w:rPr>
          <w:rFonts w:ascii="PF Din Text Pro" w:hAnsi="PF Din Text Pro"/>
          <w:sz w:val="22"/>
          <w:szCs w:val="22"/>
          <w:lang w:val="pl-PL"/>
        </w:rPr>
        <w:t xml:space="preserve">e posjetioce koji </w:t>
      </w:r>
      <w:r>
        <w:rPr>
          <w:rFonts w:ascii="Calibri" w:hAnsi="Calibri" w:cs="Calibri"/>
          <w:sz w:val="22"/>
          <w:szCs w:val="22"/>
          <w:lang w:val="pl-PL"/>
        </w:rPr>
        <w:t>ž</w:t>
      </w:r>
      <w:r>
        <w:rPr>
          <w:rFonts w:ascii="PF Din Text Pro" w:hAnsi="PF Din Text Pro"/>
          <w:sz w:val="22"/>
          <w:szCs w:val="22"/>
          <w:lang w:val="pl-PL"/>
        </w:rPr>
        <w:t>ele istra</w:t>
      </w:r>
      <w:r>
        <w:rPr>
          <w:rFonts w:ascii="Calibri" w:hAnsi="Calibri" w:cs="Calibri"/>
          <w:sz w:val="22"/>
          <w:szCs w:val="22"/>
          <w:lang w:val="pl-PL"/>
        </w:rPr>
        <w:t>ž</w:t>
      </w:r>
      <w:r>
        <w:rPr>
          <w:rFonts w:ascii="PF Din Text Pro" w:hAnsi="PF Din Text Pro"/>
          <w:sz w:val="22"/>
          <w:szCs w:val="22"/>
          <w:lang w:val="pl-PL"/>
        </w:rPr>
        <w:t>iti historiju i kulturne specifi</w:t>
      </w:r>
      <w:r>
        <w:rPr>
          <w:rFonts w:ascii="Calibri" w:hAnsi="Calibri" w:cs="Calibri"/>
          <w:sz w:val="22"/>
          <w:szCs w:val="22"/>
          <w:lang w:val="pl-PL"/>
        </w:rPr>
        <w:t>č</w:t>
      </w:r>
      <w:r>
        <w:rPr>
          <w:rFonts w:ascii="PF Din Text Pro" w:hAnsi="PF Din Text Pro"/>
          <w:sz w:val="22"/>
          <w:szCs w:val="22"/>
          <w:lang w:val="pl-PL"/>
        </w:rPr>
        <w:t>nosti ovog dijela Bosne i Hercegovine.</w:t>
      </w:r>
    </w:p>
    <w:p w14:paraId="1A8DB14B" w14:textId="77777777" w:rsidR="00921F70" w:rsidRDefault="00C730DA">
      <w:pPr>
        <w:rPr>
          <w:rFonts w:ascii="PF Din Text Pro" w:hAnsi="PF Din Text Pro"/>
          <w:sz w:val="22"/>
          <w:szCs w:val="22"/>
          <w:lang w:val="pl-PL"/>
        </w:rPr>
      </w:pPr>
      <w:r>
        <w:rPr>
          <w:rFonts w:ascii="PF Din Text Pro" w:hAnsi="PF Din Text Pro"/>
          <w:sz w:val="22"/>
          <w:szCs w:val="22"/>
          <w:lang w:val="pl-PL"/>
        </w:rPr>
        <w:t>Najva</w:t>
      </w:r>
      <w:r>
        <w:rPr>
          <w:rFonts w:ascii="Calibri" w:hAnsi="Calibri" w:cs="Calibri"/>
          <w:sz w:val="22"/>
          <w:szCs w:val="22"/>
          <w:lang w:val="pl-PL"/>
        </w:rPr>
        <w:t>ž</w:t>
      </w:r>
      <w:r>
        <w:rPr>
          <w:rFonts w:ascii="PF Din Text Pro" w:hAnsi="PF Din Text Pro"/>
          <w:sz w:val="22"/>
          <w:szCs w:val="22"/>
          <w:lang w:val="pl-PL"/>
        </w:rPr>
        <w:t>niji kulturno-historijski spomenici u Unsko-sanskom kantonu uklju</w:t>
      </w:r>
      <w:r>
        <w:rPr>
          <w:rFonts w:ascii="Calibri" w:hAnsi="Calibri" w:cs="Calibri"/>
          <w:sz w:val="22"/>
          <w:szCs w:val="22"/>
          <w:lang w:val="pl-PL"/>
        </w:rPr>
        <w:t>č</w:t>
      </w:r>
      <w:r>
        <w:rPr>
          <w:rFonts w:ascii="PF Din Text Pro" w:hAnsi="PF Din Text Pro"/>
          <w:sz w:val="22"/>
          <w:szCs w:val="22"/>
          <w:lang w:val="pl-PL"/>
        </w:rPr>
        <w:t>uju:</w:t>
      </w:r>
    </w:p>
    <w:p w14:paraId="48D73FBF"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t>Tvr</w:t>
      </w:r>
      <w:r>
        <w:rPr>
          <w:rFonts w:ascii="Calibri" w:hAnsi="Calibri" w:cs="Calibri"/>
          <w:sz w:val="22"/>
          <w:szCs w:val="22"/>
          <w:lang w:val="pl-PL"/>
        </w:rPr>
        <w:t>đ</w:t>
      </w:r>
      <w:r>
        <w:rPr>
          <w:rFonts w:ascii="PF Din Text Pro" w:hAnsi="PF Din Text Pro"/>
          <w:sz w:val="22"/>
          <w:szCs w:val="22"/>
          <w:lang w:val="pl-PL"/>
        </w:rPr>
        <w:t>ava Ostro</w:t>
      </w:r>
      <w:r>
        <w:rPr>
          <w:rFonts w:ascii="Calibri" w:hAnsi="Calibri" w:cs="Calibri"/>
          <w:sz w:val="22"/>
          <w:szCs w:val="22"/>
          <w:lang w:val="pl-PL"/>
        </w:rPr>
        <w:t>ž</w:t>
      </w:r>
      <w:r>
        <w:rPr>
          <w:rFonts w:ascii="PF Din Text Pro" w:hAnsi="PF Din Text Pro"/>
          <w:sz w:val="22"/>
          <w:szCs w:val="22"/>
          <w:lang w:val="pl-PL"/>
        </w:rPr>
        <w:t xml:space="preserve">ac </w:t>
      </w:r>
      <w:r>
        <w:rPr>
          <w:rFonts w:ascii="Courier New" w:hAnsi="Courier New" w:cs="Courier New"/>
          <w:sz w:val="22"/>
          <w:szCs w:val="22"/>
          <w:lang w:val="pl-PL"/>
        </w:rPr>
        <w:t>–</w:t>
      </w:r>
      <w:r>
        <w:rPr>
          <w:rFonts w:ascii="PF Din Text Pro" w:hAnsi="PF Din Text Pro"/>
          <w:sz w:val="22"/>
          <w:szCs w:val="22"/>
          <w:lang w:val="pl-PL"/>
        </w:rPr>
        <w:t xml:space="preserve"> Jedan od najva</w:t>
      </w:r>
      <w:r>
        <w:rPr>
          <w:rFonts w:ascii="Calibri" w:hAnsi="Calibri" w:cs="Calibri"/>
          <w:sz w:val="22"/>
          <w:szCs w:val="22"/>
          <w:lang w:val="pl-PL"/>
        </w:rPr>
        <w:t>ž</w:t>
      </w:r>
      <w:r>
        <w:rPr>
          <w:rFonts w:ascii="PF Din Text Pro" w:hAnsi="PF Din Text Pro"/>
          <w:sz w:val="22"/>
          <w:szCs w:val="22"/>
          <w:lang w:val="pl-PL"/>
        </w:rPr>
        <w:t>nijih spomenika Unsko-sanskog kantona, koji predstavlja spoj srednjovjekovne, osmanske i austrougarske arhitekture.</w:t>
      </w:r>
    </w:p>
    <w:p w14:paraId="04B55064"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lastRenderedPageBreak/>
        <w:t>Tvr</w:t>
      </w:r>
      <w:r>
        <w:rPr>
          <w:rFonts w:ascii="Calibri" w:hAnsi="Calibri" w:cs="Calibri"/>
          <w:sz w:val="22"/>
          <w:szCs w:val="22"/>
          <w:lang w:val="pl-PL"/>
        </w:rPr>
        <w:t>đ</w:t>
      </w:r>
      <w:r>
        <w:rPr>
          <w:rFonts w:ascii="PF Din Text Pro" w:hAnsi="PF Din Text Pro"/>
          <w:sz w:val="22"/>
          <w:szCs w:val="22"/>
          <w:lang w:val="pl-PL"/>
        </w:rPr>
        <w:t>ava Sokolac u Biha</w:t>
      </w:r>
      <w:r>
        <w:rPr>
          <w:rFonts w:ascii="Calibri" w:hAnsi="Calibri" w:cs="Calibri"/>
          <w:sz w:val="22"/>
          <w:szCs w:val="22"/>
          <w:lang w:val="pl-PL"/>
        </w:rPr>
        <w:t>ć</w:t>
      </w:r>
      <w:r>
        <w:rPr>
          <w:rFonts w:ascii="PF Din Text Pro" w:hAnsi="PF Din Text Pro"/>
          <w:sz w:val="22"/>
          <w:szCs w:val="22"/>
          <w:lang w:val="pl-PL"/>
        </w:rPr>
        <w:t xml:space="preserve">u </w:t>
      </w:r>
      <w:r>
        <w:rPr>
          <w:rFonts w:ascii="Courier New" w:hAnsi="Courier New" w:cs="Courier New"/>
          <w:sz w:val="22"/>
          <w:szCs w:val="22"/>
          <w:lang w:val="pl-PL"/>
        </w:rPr>
        <w:t>–</w:t>
      </w:r>
      <w:r>
        <w:rPr>
          <w:rFonts w:ascii="PF Din Text Pro" w:hAnsi="PF Din Text Pro"/>
          <w:sz w:val="22"/>
          <w:szCs w:val="22"/>
          <w:lang w:val="pl-PL"/>
        </w:rPr>
        <w:t xml:space="preserve"> Srednjovjekovno utvr</w:t>
      </w:r>
      <w:r>
        <w:rPr>
          <w:rFonts w:ascii="Calibri" w:hAnsi="Calibri" w:cs="Calibri"/>
          <w:sz w:val="22"/>
          <w:szCs w:val="22"/>
          <w:lang w:val="pl-PL"/>
        </w:rPr>
        <w:t>đ</w:t>
      </w:r>
      <w:r>
        <w:rPr>
          <w:rFonts w:ascii="PF Din Text Pro" w:hAnsi="PF Din Text Pro"/>
          <w:sz w:val="22"/>
          <w:szCs w:val="22"/>
          <w:lang w:val="pl-PL"/>
        </w:rPr>
        <w:t>enje koje je imalo klju</w:t>
      </w:r>
      <w:r>
        <w:rPr>
          <w:rFonts w:ascii="Calibri" w:hAnsi="Calibri" w:cs="Calibri"/>
          <w:sz w:val="22"/>
          <w:szCs w:val="22"/>
          <w:lang w:val="pl-PL"/>
        </w:rPr>
        <w:t>č</w:t>
      </w:r>
      <w:r>
        <w:rPr>
          <w:rFonts w:ascii="PF Din Text Pro" w:hAnsi="PF Din Text Pro"/>
          <w:sz w:val="22"/>
          <w:szCs w:val="22"/>
          <w:lang w:val="pl-PL"/>
        </w:rPr>
        <w:t>nu odbrambenu ulogu u vrijeme bosanskog kraljevstva.</w:t>
      </w:r>
    </w:p>
    <w:p w14:paraId="3AD9C32D"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t>Tvr</w:t>
      </w:r>
      <w:r>
        <w:rPr>
          <w:rFonts w:ascii="Calibri" w:hAnsi="Calibri" w:cs="Calibri"/>
          <w:sz w:val="22"/>
          <w:szCs w:val="22"/>
          <w:lang w:val="pl-PL"/>
        </w:rPr>
        <w:t>đ</w:t>
      </w:r>
      <w:r>
        <w:rPr>
          <w:rFonts w:ascii="PF Din Text Pro" w:hAnsi="PF Din Text Pro"/>
          <w:sz w:val="22"/>
          <w:szCs w:val="22"/>
          <w:lang w:val="pl-PL"/>
        </w:rPr>
        <w:t>ava Klju</w:t>
      </w:r>
      <w:r>
        <w:rPr>
          <w:rFonts w:ascii="Calibri" w:hAnsi="Calibri" w:cs="Calibri"/>
          <w:sz w:val="22"/>
          <w:szCs w:val="22"/>
          <w:lang w:val="pl-PL"/>
        </w:rPr>
        <w:t>č</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Historijsko mjesto od izuzetnog zna</w:t>
      </w:r>
      <w:r>
        <w:rPr>
          <w:rFonts w:ascii="Calibri" w:hAnsi="Calibri" w:cs="Calibri"/>
          <w:sz w:val="22"/>
          <w:szCs w:val="22"/>
          <w:lang w:val="pl-PL"/>
        </w:rPr>
        <w:t>č</w:t>
      </w:r>
      <w:r>
        <w:rPr>
          <w:rFonts w:ascii="PF Din Text Pro" w:hAnsi="PF Din Text Pro"/>
          <w:sz w:val="22"/>
          <w:szCs w:val="22"/>
          <w:lang w:val="pl-PL"/>
        </w:rPr>
        <w:t>aja, gdje je 1463. godine zarobljen posljednji bosanski kralj Stjepan Toma</w:t>
      </w:r>
      <w:r>
        <w:rPr>
          <w:rFonts w:ascii="Calibri" w:hAnsi="Calibri" w:cs="Calibri"/>
          <w:sz w:val="22"/>
          <w:szCs w:val="22"/>
          <w:lang w:val="pl-PL"/>
        </w:rPr>
        <w:t>š</w:t>
      </w:r>
      <w:r>
        <w:rPr>
          <w:rFonts w:ascii="PF Din Text Pro" w:hAnsi="PF Din Text Pro"/>
          <w:sz w:val="22"/>
          <w:szCs w:val="22"/>
          <w:lang w:val="pl-PL"/>
        </w:rPr>
        <w:t>evi</w:t>
      </w:r>
      <w:r>
        <w:rPr>
          <w:rFonts w:ascii="Calibri" w:hAnsi="Calibri" w:cs="Calibri"/>
          <w:sz w:val="22"/>
          <w:szCs w:val="22"/>
          <w:lang w:val="pl-PL"/>
        </w:rPr>
        <w:t>ć</w:t>
      </w:r>
      <w:r>
        <w:rPr>
          <w:rFonts w:ascii="PF Din Text Pro" w:hAnsi="PF Din Text Pro"/>
          <w:sz w:val="22"/>
          <w:szCs w:val="22"/>
          <w:lang w:val="pl-PL"/>
        </w:rPr>
        <w:t>.</w:t>
      </w:r>
    </w:p>
    <w:p w14:paraId="4F216DB0"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t>Ste</w:t>
      </w:r>
      <w:r>
        <w:rPr>
          <w:rFonts w:ascii="Calibri" w:hAnsi="Calibri" w:cs="Calibri"/>
          <w:sz w:val="22"/>
          <w:szCs w:val="22"/>
          <w:lang w:val="pl-PL"/>
        </w:rPr>
        <w:t>ć</w:t>
      </w:r>
      <w:r>
        <w:rPr>
          <w:rFonts w:ascii="PF Din Text Pro" w:hAnsi="PF Din Text Pro"/>
          <w:sz w:val="22"/>
          <w:szCs w:val="22"/>
          <w:lang w:val="pl-PL"/>
        </w:rPr>
        <w:t xml:space="preserve">ci </w:t>
      </w:r>
      <w:r>
        <w:rPr>
          <w:rFonts w:ascii="Courier New" w:hAnsi="Courier New" w:cs="Courier New"/>
          <w:sz w:val="22"/>
          <w:szCs w:val="22"/>
          <w:lang w:val="pl-PL"/>
        </w:rPr>
        <w:t>–</w:t>
      </w:r>
      <w:r>
        <w:rPr>
          <w:rFonts w:ascii="PF Din Text Pro" w:hAnsi="PF Din Text Pro"/>
          <w:sz w:val="22"/>
          <w:szCs w:val="22"/>
          <w:lang w:val="pl-PL"/>
        </w:rPr>
        <w:t xml:space="preserve"> Srednjovjekovni nadgrobni spomenici koji se nalaze na vi</w:t>
      </w:r>
      <w:r>
        <w:rPr>
          <w:rFonts w:ascii="Calibri" w:hAnsi="Calibri" w:cs="Calibri"/>
          <w:sz w:val="22"/>
          <w:szCs w:val="22"/>
          <w:lang w:val="pl-PL"/>
        </w:rPr>
        <w:t>š</w:t>
      </w:r>
      <w:r>
        <w:rPr>
          <w:rFonts w:ascii="PF Din Text Pro" w:hAnsi="PF Din Text Pro"/>
          <w:sz w:val="22"/>
          <w:szCs w:val="22"/>
          <w:lang w:val="pl-PL"/>
        </w:rPr>
        <w:t>e lokaliteta, i koji su 2016. godine uvr</w:t>
      </w:r>
      <w:r>
        <w:rPr>
          <w:rFonts w:ascii="Calibri" w:hAnsi="Calibri" w:cs="Calibri"/>
          <w:sz w:val="22"/>
          <w:szCs w:val="22"/>
          <w:lang w:val="pl-PL"/>
        </w:rPr>
        <w:t>š</w:t>
      </w:r>
      <w:r>
        <w:rPr>
          <w:rFonts w:ascii="PF Din Text Pro" w:hAnsi="PF Din Text Pro"/>
          <w:sz w:val="22"/>
          <w:szCs w:val="22"/>
          <w:lang w:val="pl-PL"/>
        </w:rPr>
        <w:t>teni na UNESCO-ovu listu svjetske ba</w:t>
      </w:r>
      <w:r>
        <w:rPr>
          <w:rFonts w:ascii="Calibri" w:hAnsi="Calibri" w:cs="Calibri"/>
          <w:sz w:val="22"/>
          <w:szCs w:val="22"/>
          <w:lang w:val="pl-PL"/>
        </w:rPr>
        <w:t>š</w:t>
      </w:r>
      <w:r>
        <w:rPr>
          <w:rFonts w:ascii="PF Din Text Pro" w:hAnsi="PF Din Text Pro"/>
          <w:sz w:val="22"/>
          <w:szCs w:val="22"/>
          <w:lang w:val="pl-PL"/>
        </w:rPr>
        <w:t>tine.</w:t>
      </w:r>
      <w:r>
        <w:rPr>
          <w:rStyle w:val="Referencafusnote"/>
          <w:rFonts w:ascii="PF Din Text Pro" w:hAnsi="PF Din Text Pro"/>
          <w:sz w:val="22"/>
          <w:szCs w:val="22"/>
          <w:lang w:val="pl-PL"/>
        </w:rPr>
        <w:footnoteReference w:id="65"/>
      </w:r>
    </w:p>
    <w:p w14:paraId="5079D8B2"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t>Fethija d</w:t>
      </w:r>
      <w:r>
        <w:rPr>
          <w:rFonts w:ascii="Calibri" w:hAnsi="Calibri" w:cs="Calibri"/>
          <w:sz w:val="22"/>
          <w:szCs w:val="22"/>
          <w:lang w:val="pl-PL"/>
        </w:rPr>
        <w:t>ž</w:t>
      </w:r>
      <w:r>
        <w:rPr>
          <w:rFonts w:ascii="PF Din Text Pro" w:hAnsi="PF Din Text Pro"/>
          <w:sz w:val="22"/>
          <w:szCs w:val="22"/>
          <w:lang w:val="pl-PL"/>
        </w:rPr>
        <w:t>amija u Biha</w:t>
      </w:r>
      <w:r>
        <w:rPr>
          <w:rFonts w:ascii="Calibri" w:hAnsi="Calibri" w:cs="Calibri"/>
          <w:sz w:val="22"/>
          <w:szCs w:val="22"/>
          <w:lang w:val="pl-PL"/>
        </w:rPr>
        <w:t>ć</w:t>
      </w:r>
      <w:r>
        <w:rPr>
          <w:rFonts w:ascii="PF Din Text Pro" w:hAnsi="PF Din Text Pro"/>
          <w:sz w:val="22"/>
          <w:szCs w:val="22"/>
          <w:lang w:val="pl-PL"/>
        </w:rPr>
        <w:t xml:space="preserve">u </w:t>
      </w:r>
      <w:r>
        <w:rPr>
          <w:rFonts w:ascii="Courier New" w:hAnsi="Courier New" w:cs="Courier New"/>
          <w:sz w:val="22"/>
          <w:szCs w:val="22"/>
          <w:lang w:val="pl-PL"/>
        </w:rPr>
        <w:t>–</w:t>
      </w:r>
      <w:r>
        <w:rPr>
          <w:rFonts w:ascii="PF Din Text Pro" w:hAnsi="PF Din Text Pro"/>
          <w:sz w:val="22"/>
          <w:szCs w:val="22"/>
          <w:lang w:val="pl-PL"/>
        </w:rPr>
        <w:t xml:space="preserve"> Prvobitno goti</w:t>
      </w:r>
      <w:r>
        <w:rPr>
          <w:rFonts w:ascii="Calibri" w:hAnsi="Calibri" w:cs="Calibri"/>
          <w:sz w:val="22"/>
          <w:szCs w:val="22"/>
          <w:lang w:val="pl-PL"/>
        </w:rPr>
        <w:t>č</w:t>
      </w:r>
      <w:r>
        <w:rPr>
          <w:rFonts w:ascii="PF Din Text Pro" w:hAnsi="PF Din Text Pro"/>
          <w:sz w:val="22"/>
          <w:szCs w:val="22"/>
          <w:lang w:val="pl-PL"/>
        </w:rPr>
        <w:t>ka crkva iz 13. stolje</w:t>
      </w:r>
      <w:r>
        <w:rPr>
          <w:rFonts w:ascii="Calibri" w:hAnsi="Calibri" w:cs="Calibri"/>
          <w:sz w:val="22"/>
          <w:szCs w:val="22"/>
          <w:lang w:val="pl-PL"/>
        </w:rPr>
        <w:t>ć</w:t>
      </w:r>
      <w:r>
        <w:rPr>
          <w:rFonts w:ascii="PF Din Text Pro" w:hAnsi="PF Din Text Pro"/>
          <w:sz w:val="22"/>
          <w:szCs w:val="22"/>
          <w:lang w:val="pl-PL"/>
        </w:rPr>
        <w:t>a, koja je kasnije preure</w:t>
      </w:r>
      <w:r>
        <w:rPr>
          <w:rFonts w:ascii="Calibri" w:hAnsi="Calibri" w:cs="Calibri"/>
          <w:sz w:val="22"/>
          <w:szCs w:val="22"/>
          <w:lang w:val="pl-PL"/>
        </w:rPr>
        <w:t>đ</w:t>
      </w:r>
      <w:r>
        <w:rPr>
          <w:rFonts w:ascii="PF Din Text Pro" w:hAnsi="PF Din Text Pro"/>
          <w:sz w:val="22"/>
          <w:szCs w:val="22"/>
          <w:lang w:val="pl-PL"/>
        </w:rPr>
        <w:t>ena u d</w:t>
      </w:r>
      <w:r>
        <w:rPr>
          <w:rFonts w:ascii="Calibri" w:hAnsi="Calibri" w:cs="Calibri"/>
          <w:sz w:val="22"/>
          <w:szCs w:val="22"/>
          <w:lang w:val="pl-PL"/>
        </w:rPr>
        <w:t>ž</w:t>
      </w:r>
      <w:r>
        <w:rPr>
          <w:rFonts w:ascii="PF Din Text Pro" w:hAnsi="PF Din Text Pro"/>
          <w:sz w:val="22"/>
          <w:szCs w:val="22"/>
          <w:lang w:val="pl-PL"/>
        </w:rPr>
        <w:t>amiju i predstavlja jedinstveni spoj goti</w:t>
      </w:r>
      <w:r>
        <w:rPr>
          <w:rFonts w:ascii="Calibri" w:hAnsi="Calibri" w:cs="Calibri"/>
          <w:sz w:val="22"/>
          <w:szCs w:val="22"/>
          <w:lang w:val="pl-PL"/>
        </w:rPr>
        <w:t>č</w:t>
      </w:r>
      <w:r>
        <w:rPr>
          <w:rFonts w:ascii="PF Din Text Pro" w:hAnsi="PF Din Text Pro"/>
          <w:sz w:val="22"/>
          <w:szCs w:val="22"/>
          <w:lang w:val="pl-PL"/>
        </w:rPr>
        <w:t>ke i islamske arhitekture.</w:t>
      </w:r>
    </w:p>
    <w:p w14:paraId="6D7B03BF" w14:textId="77777777" w:rsidR="00921F70" w:rsidRDefault="00C730DA">
      <w:pPr>
        <w:numPr>
          <w:ilvl w:val="0"/>
          <w:numId w:val="25"/>
        </w:numPr>
        <w:rPr>
          <w:rFonts w:ascii="PF Din Text Pro" w:hAnsi="PF Din Text Pro"/>
          <w:sz w:val="22"/>
          <w:szCs w:val="22"/>
          <w:lang w:val="pl-PL"/>
        </w:rPr>
      </w:pPr>
      <w:r>
        <w:rPr>
          <w:rFonts w:ascii="PF Din Text Pro" w:hAnsi="PF Din Text Pro"/>
          <w:sz w:val="22"/>
          <w:szCs w:val="22"/>
          <w:lang w:val="pl-PL"/>
        </w:rPr>
        <w:t xml:space="preserve">Manastir Rmanj u Martin Brodu </w:t>
      </w:r>
      <w:r>
        <w:rPr>
          <w:rFonts w:ascii="Courier New" w:hAnsi="Courier New" w:cs="Courier New"/>
          <w:sz w:val="22"/>
          <w:szCs w:val="22"/>
          <w:lang w:val="pl-PL"/>
        </w:rPr>
        <w:t>–</w:t>
      </w:r>
      <w:r>
        <w:rPr>
          <w:rFonts w:ascii="PF Din Text Pro" w:hAnsi="PF Din Text Pro"/>
          <w:sz w:val="22"/>
          <w:szCs w:val="22"/>
          <w:lang w:val="pl-PL"/>
        </w:rPr>
        <w:t xml:space="preserve"> Zna</w:t>
      </w:r>
      <w:r>
        <w:rPr>
          <w:rFonts w:ascii="Calibri" w:hAnsi="Calibri" w:cs="Calibri"/>
          <w:sz w:val="22"/>
          <w:szCs w:val="22"/>
          <w:lang w:val="pl-PL"/>
        </w:rPr>
        <w:t>č</w:t>
      </w:r>
      <w:r>
        <w:rPr>
          <w:rFonts w:ascii="PF Din Text Pro" w:hAnsi="PF Din Text Pro"/>
          <w:sz w:val="22"/>
          <w:szCs w:val="22"/>
          <w:lang w:val="pl-PL"/>
        </w:rPr>
        <w:t>ajan pravoslavni manastir iz 15. stolje</w:t>
      </w:r>
      <w:r>
        <w:rPr>
          <w:rFonts w:ascii="Calibri" w:hAnsi="Calibri" w:cs="Calibri"/>
          <w:sz w:val="22"/>
          <w:szCs w:val="22"/>
          <w:lang w:val="pl-PL"/>
        </w:rPr>
        <w:t>ć</w:t>
      </w:r>
      <w:r>
        <w:rPr>
          <w:rFonts w:ascii="PF Din Text Pro" w:hAnsi="PF Din Text Pro"/>
          <w:sz w:val="22"/>
          <w:szCs w:val="22"/>
          <w:lang w:val="pl-PL"/>
        </w:rPr>
        <w:t>a.</w:t>
      </w:r>
    </w:p>
    <w:p w14:paraId="234BA37C" w14:textId="77777777" w:rsidR="00921F70" w:rsidRDefault="00C730DA">
      <w:pPr>
        <w:rPr>
          <w:rFonts w:ascii="PF Din Text Pro" w:hAnsi="PF Din Text Pro"/>
          <w:sz w:val="22"/>
          <w:szCs w:val="22"/>
          <w:lang w:val="pl-PL"/>
        </w:rPr>
      </w:pPr>
      <w:r>
        <w:rPr>
          <w:rFonts w:ascii="PF Din Text Pro" w:hAnsi="PF Din Text Pro"/>
          <w:sz w:val="22"/>
          <w:szCs w:val="22"/>
          <w:lang w:val="pl-PL"/>
        </w:rPr>
        <w:t>Kulturno-historijski turizam u Unsko-sanskom kantonu doprinosi o</w:t>
      </w:r>
      <w:r>
        <w:rPr>
          <w:rFonts w:ascii="Calibri" w:hAnsi="Calibri" w:cs="Calibri"/>
          <w:sz w:val="22"/>
          <w:szCs w:val="22"/>
          <w:lang w:val="pl-PL"/>
        </w:rPr>
        <w:t>č</w:t>
      </w:r>
      <w:r>
        <w:rPr>
          <w:rFonts w:ascii="PF Din Text Pro" w:hAnsi="PF Din Text Pro"/>
          <w:sz w:val="22"/>
          <w:szCs w:val="22"/>
          <w:lang w:val="pl-PL"/>
        </w:rPr>
        <w:t>uvanju nacionalnog identiteta i razvoju kulturnog turizma, pru</w:t>
      </w:r>
      <w:r>
        <w:rPr>
          <w:rFonts w:ascii="Calibri" w:hAnsi="Calibri" w:cs="Calibri"/>
          <w:sz w:val="22"/>
          <w:szCs w:val="22"/>
          <w:lang w:val="pl-PL"/>
        </w:rPr>
        <w:t>ž</w:t>
      </w:r>
      <w:r>
        <w:rPr>
          <w:rFonts w:ascii="PF Din Text Pro" w:hAnsi="PF Din Text Pro"/>
          <w:sz w:val="22"/>
          <w:szCs w:val="22"/>
          <w:lang w:val="pl-PL"/>
        </w:rPr>
        <w:t>aju</w:t>
      </w:r>
      <w:r>
        <w:rPr>
          <w:rFonts w:ascii="Calibri" w:hAnsi="Calibri" w:cs="Calibri"/>
          <w:sz w:val="22"/>
          <w:szCs w:val="22"/>
          <w:lang w:val="pl-PL"/>
        </w:rPr>
        <w:t>ć</w:t>
      </w:r>
      <w:r>
        <w:rPr>
          <w:rFonts w:ascii="PF Din Text Pro" w:hAnsi="PF Din Text Pro"/>
          <w:sz w:val="22"/>
          <w:szCs w:val="22"/>
          <w:lang w:val="pl-PL"/>
        </w:rPr>
        <w:t>i turistima priliku da istra</w:t>
      </w:r>
      <w:r>
        <w:rPr>
          <w:rFonts w:ascii="Calibri" w:hAnsi="Calibri" w:cs="Calibri"/>
          <w:sz w:val="22"/>
          <w:szCs w:val="22"/>
          <w:lang w:val="pl-PL"/>
        </w:rPr>
        <w:t>ž</w:t>
      </w:r>
      <w:r>
        <w:rPr>
          <w:rFonts w:ascii="PF Din Text Pro" w:hAnsi="PF Din Text Pro"/>
          <w:sz w:val="22"/>
          <w:szCs w:val="22"/>
          <w:lang w:val="pl-PL"/>
        </w:rPr>
        <w:t>e bogatu pro</w:t>
      </w:r>
      <w:r>
        <w:rPr>
          <w:rFonts w:ascii="Calibri" w:hAnsi="Calibri" w:cs="Calibri"/>
          <w:sz w:val="22"/>
          <w:szCs w:val="22"/>
          <w:lang w:val="pl-PL"/>
        </w:rPr>
        <w:t>š</w:t>
      </w:r>
      <w:r>
        <w:rPr>
          <w:rFonts w:ascii="PF Din Text Pro" w:hAnsi="PF Din Text Pro"/>
          <w:sz w:val="22"/>
          <w:szCs w:val="22"/>
          <w:lang w:val="pl-PL"/>
        </w:rPr>
        <w:t>lost ovog kraja.</w:t>
      </w:r>
    </w:p>
    <w:p w14:paraId="27CB9182" w14:textId="77777777" w:rsidR="00921F70" w:rsidRDefault="00C730DA">
      <w:pPr>
        <w:rPr>
          <w:rFonts w:ascii="PF Din Text Pro" w:hAnsi="PF Din Text Pro"/>
          <w:sz w:val="22"/>
          <w:szCs w:val="22"/>
          <w:lang w:val="pl-PL"/>
        </w:rPr>
      </w:pPr>
      <w:r>
        <w:rPr>
          <w:rFonts w:ascii="PF Din Text Pro" w:hAnsi="PF Din Text Pro"/>
          <w:sz w:val="22"/>
          <w:szCs w:val="22"/>
          <w:lang w:val="pl-PL"/>
        </w:rPr>
        <w:t>Pored ve</w:t>
      </w:r>
      <w:r>
        <w:rPr>
          <w:rFonts w:ascii="Calibri" w:hAnsi="Calibri" w:cs="Calibri"/>
          <w:sz w:val="22"/>
          <w:szCs w:val="22"/>
          <w:lang w:val="pl-PL"/>
        </w:rPr>
        <w:t>ć</w:t>
      </w:r>
      <w:r>
        <w:rPr>
          <w:rFonts w:ascii="PF Din Text Pro" w:hAnsi="PF Din Text Pro"/>
          <w:sz w:val="22"/>
          <w:szCs w:val="22"/>
          <w:lang w:val="pl-PL"/>
        </w:rPr>
        <w:t xml:space="preserve"> poznatih kulturno-historijskih lokaliteta, Unsko-sanski kanton ima potencijal za daljnju valorizaciju svoje bogate historijske ba</w:t>
      </w:r>
      <w:r>
        <w:rPr>
          <w:rFonts w:ascii="Calibri" w:hAnsi="Calibri" w:cs="Calibri"/>
          <w:sz w:val="22"/>
          <w:szCs w:val="22"/>
          <w:lang w:val="pl-PL"/>
        </w:rPr>
        <w:t>š</w:t>
      </w:r>
      <w:r>
        <w:rPr>
          <w:rFonts w:ascii="PF Din Text Pro" w:hAnsi="PF Din Text Pro"/>
          <w:sz w:val="22"/>
          <w:szCs w:val="22"/>
          <w:lang w:val="pl-PL"/>
        </w:rPr>
        <w:t>tine kroz:</w:t>
      </w:r>
    </w:p>
    <w:p w14:paraId="4799EA50" w14:textId="77777777" w:rsidR="00921F70" w:rsidRDefault="00C730DA">
      <w:pPr>
        <w:numPr>
          <w:ilvl w:val="0"/>
          <w:numId w:val="26"/>
        </w:numPr>
        <w:rPr>
          <w:rFonts w:ascii="PF Din Text Pro" w:hAnsi="PF Din Text Pro"/>
          <w:sz w:val="22"/>
          <w:szCs w:val="22"/>
          <w:lang w:val="pl-PL"/>
        </w:rPr>
      </w:pPr>
      <w:r>
        <w:rPr>
          <w:rFonts w:ascii="PF Din Text Pro" w:hAnsi="PF Din Text Pro"/>
          <w:sz w:val="22"/>
          <w:szCs w:val="22"/>
          <w:lang w:val="pl-PL"/>
        </w:rPr>
        <w:t>Rekonstrukciju i restauraciju srednjovjekovnih tvr</w:t>
      </w:r>
      <w:r>
        <w:rPr>
          <w:rFonts w:ascii="Calibri" w:hAnsi="Calibri" w:cs="Calibri"/>
          <w:sz w:val="22"/>
          <w:szCs w:val="22"/>
          <w:lang w:val="pl-PL"/>
        </w:rPr>
        <w:t>đ</w:t>
      </w:r>
      <w:r>
        <w:rPr>
          <w:rFonts w:ascii="PF Din Text Pro" w:hAnsi="PF Din Text Pro"/>
          <w:sz w:val="22"/>
          <w:szCs w:val="22"/>
          <w:lang w:val="pl-PL"/>
        </w:rPr>
        <w:t xml:space="preserve">ava </w:t>
      </w:r>
      <w:r>
        <w:rPr>
          <w:rFonts w:ascii="Courier New" w:hAnsi="Courier New" w:cs="Courier New"/>
          <w:sz w:val="22"/>
          <w:szCs w:val="22"/>
          <w:lang w:val="pl-PL"/>
        </w:rPr>
        <w:t>–</w:t>
      </w:r>
      <w:r>
        <w:rPr>
          <w:rFonts w:ascii="PF Din Text Pro" w:hAnsi="PF Din Text Pro"/>
          <w:sz w:val="22"/>
          <w:szCs w:val="22"/>
          <w:lang w:val="pl-PL"/>
        </w:rPr>
        <w:t xml:space="preserve"> kao </w:t>
      </w:r>
      <w:r>
        <w:rPr>
          <w:rFonts w:ascii="Calibri" w:hAnsi="Calibri" w:cs="Calibri"/>
          <w:sz w:val="22"/>
          <w:szCs w:val="22"/>
          <w:lang w:val="pl-PL"/>
        </w:rPr>
        <w:t>š</w:t>
      </w:r>
      <w:r>
        <w:rPr>
          <w:rFonts w:ascii="PF Din Text Pro" w:hAnsi="PF Din Text Pro"/>
          <w:sz w:val="22"/>
          <w:szCs w:val="22"/>
          <w:lang w:val="pl-PL"/>
        </w:rPr>
        <w:t>to su tvr</w:t>
      </w:r>
      <w:r>
        <w:rPr>
          <w:rFonts w:ascii="Calibri" w:hAnsi="Calibri" w:cs="Calibri"/>
          <w:sz w:val="22"/>
          <w:szCs w:val="22"/>
          <w:lang w:val="pl-PL"/>
        </w:rPr>
        <w:t>đ</w:t>
      </w:r>
      <w:r>
        <w:rPr>
          <w:rFonts w:ascii="PF Din Text Pro" w:hAnsi="PF Din Text Pro"/>
          <w:sz w:val="22"/>
          <w:szCs w:val="22"/>
          <w:lang w:val="pl-PL"/>
        </w:rPr>
        <w:t>ave Klju</w:t>
      </w:r>
      <w:r>
        <w:rPr>
          <w:rFonts w:ascii="Calibri" w:hAnsi="Calibri" w:cs="Calibri"/>
          <w:sz w:val="22"/>
          <w:szCs w:val="22"/>
          <w:lang w:val="pl-PL"/>
        </w:rPr>
        <w:t>č</w:t>
      </w:r>
      <w:r>
        <w:rPr>
          <w:rFonts w:ascii="PF Din Text Pro" w:hAnsi="PF Din Text Pro"/>
          <w:sz w:val="22"/>
          <w:szCs w:val="22"/>
          <w:lang w:val="pl-PL"/>
        </w:rPr>
        <w:t>, Sokolac i Ostro</w:t>
      </w:r>
      <w:r>
        <w:rPr>
          <w:rFonts w:ascii="Calibri" w:hAnsi="Calibri" w:cs="Calibri"/>
          <w:sz w:val="22"/>
          <w:szCs w:val="22"/>
          <w:lang w:val="pl-PL"/>
        </w:rPr>
        <w:t>ž</w:t>
      </w:r>
      <w:r>
        <w:rPr>
          <w:rFonts w:ascii="PF Din Text Pro" w:hAnsi="PF Din Text Pro"/>
          <w:sz w:val="22"/>
          <w:szCs w:val="22"/>
          <w:lang w:val="pl-PL"/>
        </w:rPr>
        <w:t>ac, koje mogu postati centralne lokacije za kulturne i historijske manifestacije.</w:t>
      </w:r>
    </w:p>
    <w:p w14:paraId="76BEE0D7" w14:textId="77777777" w:rsidR="00921F70" w:rsidRDefault="00C730DA">
      <w:pPr>
        <w:numPr>
          <w:ilvl w:val="0"/>
          <w:numId w:val="26"/>
        </w:numPr>
        <w:rPr>
          <w:rFonts w:ascii="PF Din Text Pro" w:hAnsi="PF Din Text Pro"/>
          <w:sz w:val="22"/>
          <w:szCs w:val="22"/>
          <w:lang w:val="pl-PL"/>
        </w:rPr>
      </w:pPr>
      <w:r>
        <w:rPr>
          <w:rFonts w:ascii="PF Din Text Pro" w:hAnsi="PF Din Text Pro"/>
          <w:sz w:val="22"/>
          <w:szCs w:val="22"/>
          <w:lang w:val="pl-PL"/>
        </w:rPr>
        <w:t xml:space="preserve">Tematske ture i edukativne radionice </w:t>
      </w:r>
      <w:r>
        <w:rPr>
          <w:rFonts w:ascii="Courier New" w:hAnsi="Courier New" w:cs="Courier New"/>
          <w:sz w:val="22"/>
          <w:szCs w:val="22"/>
          <w:lang w:val="pl-PL"/>
        </w:rPr>
        <w:t>–</w:t>
      </w:r>
      <w:r>
        <w:rPr>
          <w:rFonts w:ascii="PF Din Text Pro" w:hAnsi="PF Din Text Pro"/>
          <w:sz w:val="22"/>
          <w:szCs w:val="22"/>
          <w:lang w:val="pl-PL"/>
        </w:rPr>
        <w:t xml:space="preserve"> razvoj vodi</w:t>
      </w:r>
      <w:r>
        <w:rPr>
          <w:rFonts w:ascii="Calibri" w:hAnsi="Calibri" w:cs="Calibri"/>
          <w:sz w:val="22"/>
          <w:szCs w:val="22"/>
          <w:lang w:val="pl-PL"/>
        </w:rPr>
        <w:t>č</w:t>
      </w:r>
      <w:r>
        <w:rPr>
          <w:rFonts w:ascii="PF Din Text Pro" w:hAnsi="PF Din Text Pro"/>
          <w:sz w:val="22"/>
          <w:szCs w:val="22"/>
          <w:lang w:val="pl-PL"/>
        </w:rPr>
        <w:t>kih programa koji bi posjetiocima omogu</w:t>
      </w:r>
      <w:r>
        <w:rPr>
          <w:rFonts w:ascii="Calibri" w:hAnsi="Calibri" w:cs="Calibri"/>
          <w:sz w:val="22"/>
          <w:szCs w:val="22"/>
          <w:lang w:val="pl-PL"/>
        </w:rPr>
        <w:t>ć</w:t>
      </w:r>
      <w:r>
        <w:rPr>
          <w:rFonts w:ascii="PF Din Text Pro" w:hAnsi="PF Din Text Pro"/>
          <w:sz w:val="22"/>
          <w:szCs w:val="22"/>
          <w:lang w:val="pl-PL"/>
        </w:rPr>
        <w:t>ili dublje upoznavanje s historijom Unsko-sanskog kantona.</w:t>
      </w:r>
    </w:p>
    <w:p w14:paraId="13C499E2" w14:textId="77777777" w:rsidR="00921F70" w:rsidRDefault="00C730DA">
      <w:pPr>
        <w:numPr>
          <w:ilvl w:val="0"/>
          <w:numId w:val="26"/>
        </w:numPr>
        <w:rPr>
          <w:rFonts w:ascii="PF Din Text Pro" w:hAnsi="PF Din Text Pro"/>
          <w:sz w:val="22"/>
          <w:szCs w:val="22"/>
          <w:lang w:val="pl-PL"/>
        </w:rPr>
      </w:pPr>
      <w:r>
        <w:rPr>
          <w:rFonts w:ascii="PF Din Text Pro" w:hAnsi="PF Din Text Pro"/>
          <w:sz w:val="22"/>
          <w:szCs w:val="22"/>
          <w:lang w:val="pl-PL"/>
        </w:rPr>
        <w:t>Kulturni turizam baziran na nematerijalnoj ba</w:t>
      </w:r>
      <w:r>
        <w:rPr>
          <w:rFonts w:ascii="Calibri" w:hAnsi="Calibri" w:cs="Calibri"/>
          <w:sz w:val="22"/>
          <w:szCs w:val="22"/>
          <w:lang w:val="pl-PL"/>
        </w:rPr>
        <w:t>š</w:t>
      </w:r>
      <w:r>
        <w:rPr>
          <w:rFonts w:ascii="PF Din Text Pro" w:hAnsi="PF Din Text Pro"/>
          <w:sz w:val="22"/>
          <w:szCs w:val="22"/>
          <w:lang w:val="pl-PL"/>
        </w:rPr>
        <w:t xml:space="preserve">tini </w:t>
      </w:r>
      <w:r>
        <w:rPr>
          <w:rFonts w:ascii="Courier New" w:hAnsi="Courier New" w:cs="Courier New"/>
          <w:sz w:val="22"/>
          <w:szCs w:val="22"/>
          <w:lang w:val="pl-PL"/>
        </w:rPr>
        <w:t>–</w:t>
      </w:r>
      <w:r>
        <w:rPr>
          <w:rFonts w:ascii="PF Din Text Pro" w:hAnsi="PF Din Text Pro"/>
          <w:sz w:val="22"/>
          <w:szCs w:val="22"/>
          <w:lang w:val="pl-PL"/>
        </w:rPr>
        <w:t xml:space="preserve"> promoviranje lokalnih obi</w:t>
      </w:r>
      <w:r>
        <w:rPr>
          <w:rFonts w:ascii="Calibri" w:hAnsi="Calibri" w:cs="Calibri"/>
          <w:sz w:val="22"/>
          <w:szCs w:val="22"/>
          <w:lang w:val="pl-PL"/>
        </w:rPr>
        <w:t>č</w:t>
      </w:r>
      <w:r>
        <w:rPr>
          <w:rFonts w:ascii="PF Din Text Pro" w:hAnsi="PF Din Text Pro"/>
          <w:sz w:val="22"/>
          <w:szCs w:val="22"/>
          <w:lang w:val="pl-PL"/>
        </w:rPr>
        <w:t>aja, zanata i tradicionalne umjetnosti kroz festivale, sajmove i interaktivne radionice.</w:t>
      </w:r>
    </w:p>
    <w:p w14:paraId="628D3656" w14:textId="77777777" w:rsidR="00921F70" w:rsidRDefault="00C730DA">
      <w:pPr>
        <w:rPr>
          <w:rFonts w:ascii="PF Din Text Pro" w:hAnsi="PF Din Text Pro"/>
          <w:sz w:val="22"/>
          <w:szCs w:val="22"/>
          <w:lang w:val="pl-PL"/>
        </w:rPr>
      </w:pPr>
      <w:r>
        <w:rPr>
          <w:rFonts w:ascii="PF Din Text Pro" w:hAnsi="PF Din Text Pro"/>
          <w:sz w:val="22"/>
          <w:szCs w:val="22"/>
          <w:lang w:val="pl-PL"/>
        </w:rPr>
        <w:t>Ovi koraci bi omogu</w:t>
      </w:r>
      <w:r>
        <w:rPr>
          <w:rFonts w:ascii="Calibri" w:hAnsi="Calibri" w:cs="Calibri"/>
          <w:sz w:val="22"/>
          <w:szCs w:val="22"/>
          <w:lang w:val="pl-PL"/>
        </w:rPr>
        <w:t>ć</w:t>
      </w:r>
      <w:r>
        <w:rPr>
          <w:rFonts w:ascii="PF Din Text Pro" w:hAnsi="PF Din Text Pro"/>
          <w:sz w:val="22"/>
          <w:szCs w:val="22"/>
          <w:lang w:val="pl-PL"/>
        </w:rPr>
        <w:t>ili pove</w:t>
      </w:r>
      <w:r>
        <w:rPr>
          <w:rFonts w:ascii="Calibri" w:hAnsi="Calibri" w:cs="Calibri"/>
          <w:sz w:val="22"/>
          <w:szCs w:val="22"/>
          <w:lang w:val="pl-PL"/>
        </w:rPr>
        <w:t>ć</w:t>
      </w:r>
      <w:r>
        <w:rPr>
          <w:rFonts w:ascii="PF Din Text Pro" w:hAnsi="PF Din Text Pro"/>
          <w:sz w:val="22"/>
          <w:szCs w:val="22"/>
          <w:lang w:val="pl-PL"/>
        </w:rPr>
        <w:t>anje turisti</w:t>
      </w:r>
      <w:r>
        <w:rPr>
          <w:rFonts w:ascii="Calibri" w:hAnsi="Calibri" w:cs="Calibri"/>
          <w:sz w:val="22"/>
          <w:szCs w:val="22"/>
          <w:lang w:val="pl-PL"/>
        </w:rPr>
        <w:t>č</w:t>
      </w:r>
      <w:r>
        <w:rPr>
          <w:rFonts w:ascii="PF Din Text Pro" w:hAnsi="PF Din Text Pro"/>
          <w:sz w:val="22"/>
          <w:szCs w:val="22"/>
          <w:lang w:val="pl-PL"/>
        </w:rPr>
        <w:t>ke posje</w:t>
      </w:r>
      <w:r>
        <w:rPr>
          <w:rFonts w:ascii="Calibri" w:hAnsi="Calibri" w:cs="Calibri"/>
          <w:sz w:val="22"/>
          <w:szCs w:val="22"/>
          <w:lang w:val="pl-PL"/>
        </w:rPr>
        <w:t>ć</w:t>
      </w:r>
      <w:r>
        <w:rPr>
          <w:rFonts w:ascii="PF Din Text Pro" w:hAnsi="PF Din Text Pro"/>
          <w:sz w:val="22"/>
          <w:szCs w:val="22"/>
          <w:lang w:val="pl-PL"/>
        </w:rPr>
        <w:t>enosti historijskih lokaliteta, kao i razvoj novih oblika turizma zasnovanih na interpretaciji kulturne ba</w:t>
      </w:r>
      <w:r>
        <w:rPr>
          <w:rFonts w:ascii="Calibri" w:hAnsi="Calibri" w:cs="Calibri"/>
          <w:sz w:val="22"/>
          <w:szCs w:val="22"/>
          <w:lang w:val="pl-PL"/>
        </w:rPr>
        <w:t>š</w:t>
      </w:r>
      <w:r>
        <w:rPr>
          <w:rFonts w:ascii="PF Din Text Pro" w:hAnsi="PF Din Text Pro"/>
          <w:sz w:val="22"/>
          <w:szCs w:val="22"/>
          <w:lang w:val="pl-PL"/>
        </w:rPr>
        <w:t>tine.</w:t>
      </w:r>
    </w:p>
    <w:p w14:paraId="5261818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Ruralni i gastronomski turizam</w:t>
      </w:r>
    </w:p>
    <w:p w14:paraId="01B3DAB0" w14:textId="77777777" w:rsidR="00921F70" w:rsidRDefault="00C730DA">
      <w:pPr>
        <w:rPr>
          <w:rFonts w:ascii="PF Din Text Pro" w:hAnsi="PF Din Text Pro"/>
          <w:sz w:val="22"/>
          <w:szCs w:val="22"/>
          <w:lang w:val="pl-PL"/>
        </w:rPr>
      </w:pPr>
      <w:r>
        <w:rPr>
          <w:rFonts w:ascii="PF Din Text Pro" w:hAnsi="PF Din Text Pro"/>
          <w:sz w:val="22"/>
          <w:szCs w:val="22"/>
          <w:lang w:val="pl-PL"/>
        </w:rPr>
        <w:t>Ruralni turizam Unsko-sanskog kantona sve vi</w:t>
      </w:r>
      <w:r>
        <w:rPr>
          <w:rFonts w:ascii="Calibri" w:hAnsi="Calibri" w:cs="Calibri"/>
          <w:sz w:val="22"/>
          <w:szCs w:val="22"/>
          <w:lang w:val="pl-PL"/>
        </w:rPr>
        <w:t>š</w:t>
      </w:r>
      <w:r>
        <w:rPr>
          <w:rFonts w:ascii="PF Din Text Pro" w:hAnsi="PF Din Text Pro"/>
          <w:sz w:val="22"/>
          <w:szCs w:val="22"/>
          <w:lang w:val="pl-PL"/>
        </w:rPr>
        <w:t>e dobija na zna</w:t>
      </w:r>
      <w:r>
        <w:rPr>
          <w:rFonts w:ascii="Calibri" w:hAnsi="Calibri" w:cs="Calibri"/>
          <w:sz w:val="22"/>
          <w:szCs w:val="22"/>
          <w:lang w:val="pl-PL"/>
        </w:rPr>
        <w:t>č</w:t>
      </w:r>
      <w:r>
        <w:rPr>
          <w:rFonts w:ascii="PF Din Text Pro" w:hAnsi="PF Din Text Pro"/>
          <w:sz w:val="22"/>
          <w:szCs w:val="22"/>
          <w:lang w:val="pl-PL"/>
        </w:rPr>
        <w:t>aju, posebno me</w:t>
      </w:r>
      <w:r>
        <w:rPr>
          <w:rFonts w:ascii="Calibri" w:hAnsi="Calibri" w:cs="Calibri"/>
          <w:sz w:val="22"/>
          <w:szCs w:val="22"/>
          <w:lang w:val="pl-PL"/>
        </w:rPr>
        <w:t>đ</w:t>
      </w:r>
      <w:r>
        <w:rPr>
          <w:rFonts w:ascii="PF Din Text Pro" w:hAnsi="PF Din Text Pro"/>
          <w:sz w:val="22"/>
          <w:szCs w:val="22"/>
          <w:lang w:val="pl-PL"/>
        </w:rPr>
        <w:t>u turistima koji tra</w:t>
      </w:r>
      <w:r>
        <w:rPr>
          <w:rFonts w:ascii="Calibri" w:hAnsi="Calibri" w:cs="Calibri"/>
          <w:sz w:val="22"/>
          <w:szCs w:val="22"/>
          <w:lang w:val="pl-PL"/>
        </w:rPr>
        <w:t>ž</w:t>
      </w:r>
      <w:r>
        <w:rPr>
          <w:rFonts w:ascii="PF Din Text Pro" w:hAnsi="PF Din Text Pro"/>
          <w:sz w:val="22"/>
          <w:szCs w:val="22"/>
          <w:lang w:val="pl-PL"/>
        </w:rPr>
        <w:t>e mirniji i autenti</w:t>
      </w:r>
      <w:r>
        <w:rPr>
          <w:rFonts w:ascii="Calibri" w:hAnsi="Calibri" w:cs="Calibri"/>
          <w:sz w:val="22"/>
          <w:szCs w:val="22"/>
          <w:lang w:val="pl-PL"/>
        </w:rPr>
        <w:t>č</w:t>
      </w:r>
      <w:r>
        <w:rPr>
          <w:rFonts w:ascii="PF Din Text Pro" w:hAnsi="PF Din Text Pro"/>
          <w:sz w:val="22"/>
          <w:szCs w:val="22"/>
          <w:lang w:val="pl-PL"/>
        </w:rPr>
        <w:t>niji na</w:t>
      </w:r>
      <w:r>
        <w:rPr>
          <w:rFonts w:ascii="Calibri" w:hAnsi="Calibri" w:cs="Calibri"/>
          <w:sz w:val="22"/>
          <w:szCs w:val="22"/>
          <w:lang w:val="pl-PL"/>
        </w:rPr>
        <w:t>č</w:t>
      </w:r>
      <w:r>
        <w:rPr>
          <w:rFonts w:ascii="PF Din Text Pro" w:hAnsi="PF Din Text Pro"/>
          <w:sz w:val="22"/>
          <w:szCs w:val="22"/>
          <w:lang w:val="pl-PL"/>
        </w:rPr>
        <w:t>in putovanja. Ovaj oblik turizma uklju</w:t>
      </w:r>
      <w:r>
        <w:rPr>
          <w:rFonts w:ascii="Calibri" w:hAnsi="Calibri" w:cs="Calibri"/>
          <w:sz w:val="22"/>
          <w:szCs w:val="22"/>
          <w:lang w:val="pl-PL"/>
        </w:rPr>
        <w:t>č</w:t>
      </w:r>
      <w:r>
        <w:rPr>
          <w:rFonts w:ascii="PF Din Text Pro" w:hAnsi="PF Din Text Pro"/>
          <w:sz w:val="22"/>
          <w:szCs w:val="22"/>
          <w:lang w:val="pl-PL"/>
        </w:rPr>
        <w:t>uje boravak u seoskim doma</w:t>
      </w:r>
      <w:r>
        <w:rPr>
          <w:rFonts w:ascii="Calibri" w:hAnsi="Calibri" w:cs="Calibri"/>
          <w:sz w:val="22"/>
          <w:szCs w:val="22"/>
          <w:lang w:val="pl-PL"/>
        </w:rPr>
        <w:t>ć</w:t>
      </w:r>
      <w:r>
        <w:rPr>
          <w:rFonts w:ascii="PF Din Text Pro" w:hAnsi="PF Din Text Pro"/>
          <w:sz w:val="22"/>
          <w:szCs w:val="22"/>
          <w:lang w:val="pl-PL"/>
        </w:rPr>
        <w:t>instvima, upoznavanje sa tradicionalnim na</w:t>
      </w:r>
      <w:r>
        <w:rPr>
          <w:rFonts w:ascii="Calibri" w:hAnsi="Calibri" w:cs="Calibri"/>
          <w:sz w:val="22"/>
          <w:szCs w:val="22"/>
          <w:lang w:val="pl-PL"/>
        </w:rPr>
        <w:t>č</w:t>
      </w:r>
      <w:r>
        <w:rPr>
          <w:rFonts w:ascii="PF Din Text Pro" w:hAnsi="PF Din Text Pro"/>
          <w:sz w:val="22"/>
          <w:szCs w:val="22"/>
          <w:lang w:val="pl-PL"/>
        </w:rPr>
        <w:t xml:space="preserve">inom </w:t>
      </w:r>
      <w:r>
        <w:rPr>
          <w:rFonts w:ascii="Calibri" w:hAnsi="Calibri" w:cs="Calibri"/>
          <w:sz w:val="22"/>
          <w:szCs w:val="22"/>
          <w:lang w:val="pl-PL"/>
        </w:rPr>
        <w:t>ž</w:t>
      </w:r>
      <w:r>
        <w:rPr>
          <w:rFonts w:ascii="PF Din Text Pro" w:hAnsi="PF Din Text Pro"/>
          <w:sz w:val="22"/>
          <w:szCs w:val="22"/>
          <w:lang w:val="pl-PL"/>
        </w:rPr>
        <w:t>ivota i u</w:t>
      </w:r>
      <w:r>
        <w:rPr>
          <w:rFonts w:ascii="Calibri" w:hAnsi="Calibri" w:cs="Calibri"/>
          <w:sz w:val="22"/>
          <w:szCs w:val="22"/>
          <w:lang w:val="pl-PL"/>
        </w:rPr>
        <w:t>ž</w:t>
      </w:r>
      <w:r>
        <w:rPr>
          <w:rFonts w:ascii="PF Din Text Pro" w:hAnsi="PF Din Text Pro"/>
          <w:sz w:val="22"/>
          <w:szCs w:val="22"/>
          <w:lang w:val="pl-PL"/>
        </w:rPr>
        <w:t>ivanje u prirodi.</w:t>
      </w:r>
    </w:p>
    <w:p w14:paraId="6BD94AF5" w14:textId="77777777" w:rsidR="00921F70" w:rsidRDefault="00C730DA">
      <w:pPr>
        <w:numPr>
          <w:ilvl w:val="0"/>
          <w:numId w:val="27"/>
        </w:numPr>
        <w:rPr>
          <w:rFonts w:ascii="PF Din Text Pro" w:hAnsi="PF Din Text Pro"/>
          <w:sz w:val="22"/>
          <w:szCs w:val="22"/>
          <w:lang w:val="pl-PL"/>
        </w:rPr>
      </w:pPr>
      <w:r>
        <w:rPr>
          <w:rFonts w:ascii="PF Din Text Pro" w:hAnsi="PF Din Text Pro"/>
          <w:sz w:val="22"/>
          <w:szCs w:val="22"/>
          <w:lang w:val="pl-PL"/>
        </w:rPr>
        <w:t>Tradicionalne bosanske ku</w:t>
      </w:r>
      <w:r>
        <w:rPr>
          <w:rFonts w:ascii="Calibri" w:hAnsi="Calibri" w:cs="Calibri"/>
          <w:sz w:val="22"/>
          <w:szCs w:val="22"/>
          <w:lang w:val="pl-PL"/>
        </w:rPr>
        <w:t>ć</w:t>
      </w:r>
      <w:r>
        <w:rPr>
          <w:rFonts w:ascii="PF Din Text Pro" w:hAnsi="PF Din Text Pro"/>
          <w:sz w:val="22"/>
          <w:szCs w:val="22"/>
          <w:lang w:val="pl-PL"/>
        </w:rPr>
        <w:t>e u ruralnim dijelovima Biha</w:t>
      </w:r>
      <w:r>
        <w:rPr>
          <w:rFonts w:ascii="Calibri" w:hAnsi="Calibri" w:cs="Calibri"/>
          <w:sz w:val="22"/>
          <w:szCs w:val="22"/>
          <w:lang w:val="pl-PL"/>
        </w:rPr>
        <w:t>ć</w:t>
      </w:r>
      <w:r>
        <w:rPr>
          <w:rFonts w:ascii="PF Din Text Pro" w:hAnsi="PF Din Text Pro"/>
          <w:sz w:val="22"/>
          <w:szCs w:val="22"/>
          <w:lang w:val="pl-PL"/>
        </w:rPr>
        <w:t>a, Cazina i Bosanske Krupe predstavljaju vrijedno naslije</w:t>
      </w:r>
      <w:r>
        <w:rPr>
          <w:rFonts w:ascii="Calibri" w:hAnsi="Calibri" w:cs="Calibri"/>
          <w:sz w:val="22"/>
          <w:szCs w:val="22"/>
          <w:lang w:val="pl-PL"/>
        </w:rPr>
        <w:t>đ</w:t>
      </w:r>
      <w:r>
        <w:rPr>
          <w:rFonts w:ascii="PF Din Text Pro" w:hAnsi="PF Din Text Pro"/>
          <w:sz w:val="22"/>
          <w:szCs w:val="22"/>
          <w:lang w:val="pl-PL"/>
        </w:rPr>
        <w:t>e i pru</w:t>
      </w:r>
      <w:r>
        <w:rPr>
          <w:rFonts w:ascii="Calibri" w:hAnsi="Calibri" w:cs="Calibri"/>
          <w:sz w:val="22"/>
          <w:szCs w:val="22"/>
          <w:lang w:val="pl-PL"/>
        </w:rPr>
        <w:t>ž</w:t>
      </w:r>
      <w:r>
        <w:rPr>
          <w:rFonts w:ascii="PF Din Text Pro" w:hAnsi="PF Din Text Pro"/>
          <w:sz w:val="22"/>
          <w:szCs w:val="22"/>
          <w:lang w:val="pl-PL"/>
        </w:rPr>
        <w:t>aju mogu</w:t>
      </w:r>
      <w:r>
        <w:rPr>
          <w:rFonts w:ascii="Calibri" w:hAnsi="Calibri" w:cs="Calibri"/>
          <w:sz w:val="22"/>
          <w:szCs w:val="22"/>
          <w:lang w:val="pl-PL"/>
        </w:rPr>
        <w:t>ć</w:t>
      </w:r>
      <w:r>
        <w:rPr>
          <w:rFonts w:ascii="PF Din Text Pro" w:hAnsi="PF Din Text Pro"/>
          <w:sz w:val="22"/>
          <w:szCs w:val="22"/>
          <w:lang w:val="pl-PL"/>
        </w:rPr>
        <w:t>nost smje</w:t>
      </w:r>
      <w:r>
        <w:rPr>
          <w:rFonts w:ascii="Calibri" w:hAnsi="Calibri" w:cs="Calibri"/>
          <w:sz w:val="22"/>
          <w:szCs w:val="22"/>
          <w:lang w:val="pl-PL"/>
        </w:rPr>
        <w:t>š</w:t>
      </w:r>
      <w:r>
        <w:rPr>
          <w:rFonts w:ascii="PF Din Text Pro" w:hAnsi="PF Din Text Pro"/>
          <w:sz w:val="22"/>
          <w:szCs w:val="22"/>
          <w:lang w:val="pl-PL"/>
        </w:rPr>
        <w:t>taja u autenti</w:t>
      </w:r>
      <w:r>
        <w:rPr>
          <w:rFonts w:ascii="Calibri" w:hAnsi="Calibri" w:cs="Calibri"/>
          <w:sz w:val="22"/>
          <w:szCs w:val="22"/>
          <w:lang w:val="pl-PL"/>
        </w:rPr>
        <w:t>č</w:t>
      </w:r>
      <w:r>
        <w:rPr>
          <w:rFonts w:ascii="PF Din Text Pro" w:hAnsi="PF Din Text Pro"/>
          <w:sz w:val="22"/>
          <w:szCs w:val="22"/>
          <w:lang w:val="pl-PL"/>
        </w:rPr>
        <w:t>nim ambijentima.</w:t>
      </w:r>
    </w:p>
    <w:p w14:paraId="0A1D7B9E" w14:textId="77777777" w:rsidR="00921F70" w:rsidRDefault="00C730DA">
      <w:pPr>
        <w:numPr>
          <w:ilvl w:val="0"/>
          <w:numId w:val="27"/>
        </w:numPr>
        <w:rPr>
          <w:rFonts w:ascii="PF Din Text Pro" w:hAnsi="PF Din Text Pro"/>
          <w:sz w:val="22"/>
          <w:szCs w:val="22"/>
          <w:lang w:val="pl-PL"/>
        </w:rPr>
      </w:pPr>
      <w:r>
        <w:rPr>
          <w:rFonts w:ascii="PF Din Text Pro" w:hAnsi="PF Din Text Pro"/>
          <w:sz w:val="22"/>
          <w:szCs w:val="22"/>
          <w:lang w:val="pl-PL"/>
        </w:rPr>
        <w:t>Seoski turizam omogu</w:t>
      </w:r>
      <w:r>
        <w:rPr>
          <w:rFonts w:ascii="Calibri" w:hAnsi="Calibri" w:cs="Calibri"/>
          <w:sz w:val="22"/>
          <w:szCs w:val="22"/>
          <w:lang w:val="pl-PL"/>
        </w:rPr>
        <w:t>ć</w:t>
      </w:r>
      <w:r>
        <w:rPr>
          <w:rFonts w:ascii="PF Din Text Pro" w:hAnsi="PF Din Text Pro"/>
          <w:sz w:val="22"/>
          <w:szCs w:val="22"/>
          <w:lang w:val="pl-PL"/>
        </w:rPr>
        <w:t>ava posjetiocima da se upoznaju sa poljoprivrednim aktivnostima, sto</w:t>
      </w:r>
      <w:r>
        <w:rPr>
          <w:rFonts w:ascii="Calibri" w:hAnsi="Calibri" w:cs="Calibri"/>
          <w:sz w:val="22"/>
          <w:szCs w:val="22"/>
          <w:lang w:val="pl-PL"/>
        </w:rPr>
        <w:t>č</w:t>
      </w:r>
      <w:r>
        <w:rPr>
          <w:rFonts w:ascii="PF Din Text Pro" w:hAnsi="PF Din Text Pro"/>
          <w:sz w:val="22"/>
          <w:szCs w:val="22"/>
          <w:lang w:val="pl-PL"/>
        </w:rPr>
        <w:t>arstvom i proizvodnjom doma</w:t>
      </w:r>
      <w:r>
        <w:rPr>
          <w:rFonts w:ascii="Calibri" w:hAnsi="Calibri" w:cs="Calibri"/>
          <w:sz w:val="22"/>
          <w:szCs w:val="22"/>
          <w:lang w:val="pl-PL"/>
        </w:rPr>
        <w:t>ć</w:t>
      </w:r>
      <w:r>
        <w:rPr>
          <w:rFonts w:ascii="PF Din Text Pro" w:hAnsi="PF Din Text Pro"/>
          <w:sz w:val="22"/>
          <w:szCs w:val="22"/>
          <w:lang w:val="pl-PL"/>
        </w:rPr>
        <w:t xml:space="preserve">ih proizvoda, kao </w:t>
      </w:r>
      <w:r>
        <w:rPr>
          <w:rFonts w:ascii="Calibri" w:hAnsi="Calibri" w:cs="Calibri"/>
          <w:sz w:val="22"/>
          <w:szCs w:val="22"/>
          <w:lang w:val="pl-PL"/>
        </w:rPr>
        <w:t>š</w:t>
      </w:r>
      <w:r>
        <w:rPr>
          <w:rFonts w:ascii="PF Din Text Pro" w:hAnsi="PF Din Text Pro"/>
          <w:sz w:val="22"/>
          <w:szCs w:val="22"/>
          <w:lang w:val="pl-PL"/>
        </w:rPr>
        <w:t>to su sirevi, med, vo</w:t>
      </w:r>
      <w:r>
        <w:rPr>
          <w:rFonts w:ascii="Calibri" w:hAnsi="Calibri" w:cs="Calibri"/>
          <w:sz w:val="22"/>
          <w:szCs w:val="22"/>
          <w:lang w:val="pl-PL"/>
        </w:rPr>
        <w:t>ć</w:t>
      </w:r>
      <w:r>
        <w:rPr>
          <w:rFonts w:ascii="PF Din Text Pro" w:hAnsi="PF Din Text Pro"/>
          <w:sz w:val="22"/>
          <w:szCs w:val="22"/>
          <w:lang w:val="pl-PL"/>
        </w:rPr>
        <w:t>ne rakije i suhomesnati proizvodi.</w:t>
      </w:r>
    </w:p>
    <w:p w14:paraId="281C0217" w14:textId="77777777" w:rsidR="00921F70" w:rsidRDefault="00C730DA">
      <w:pPr>
        <w:numPr>
          <w:ilvl w:val="0"/>
          <w:numId w:val="27"/>
        </w:numPr>
        <w:rPr>
          <w:rFonts w:ascii="PF Din Text Pro" w:hAnsi="PF Din Text Pro"/>
          <w:sz w:val="22"/>
          <w:szCs w:val="22"/>
          <w:lang w:val="pl-PL"/>
        </w:rPr>
      </w:pPr>
      <w:r>
        <w:rPr>
          <w:rFonts w:ascii="PF Din Text Pro" w:hAnsi="PF Din Text Pro"/>
          <w:sz w:val="22"/>
          <w:szCs w:val="22"/>
          <w:lang w:val="pl-PL"/>
        </w:rPr>
        <w:t>Etnolo</w:t>
      </w:r>
      <w:r>
        <w:rPr>
          <w:rFonts w:ascii="Calibri" w:hAnsi="Calibri" w:cs="Calibri"/>
          <w:sz w:val="22"/>
          <w:szCs w:val="22"/>
          <w:lang w:val="pl-PL"/>
        </w:rPr>
        <w:t>š</w:t>
      </w:r>
      <w:r>
        <w:rPr>
          <w:rFonts w:ascii="PF Din Text Pro" w:hAnsi="PF Din Text Pro"/>
          <w:sz w:val="22"/>
          <w:szCs w:val="22"/>
          <w:lang w:val="pl-PL"/>
        </w:rPr>
        <w:t>ke manifestacije, poput tradicionalnih festivala i sajmova, doprinose o</w:t>
      </w:r>
      <w:r>
        <w:rPr>
          <w:rFonts w:ascii="Calibri" w:hAnsi="Calibri" w:cs="Calibri"/>
          <w:sz w:val="22"/>
          <w:szCs w:val="22"/>
          <w:lang w:val="pl-PL"/>
        </w:rPr>
        <w:t>č</w:t>
      </w:r>
      <w:r>
        <w:rPr>
          <w:rFonts w:ascii="PF Din Text Pro" w:hAnsi="PF Din Text Pro"/>
          <w:sz w:val="22"/>
          <w:szCs w:val="22"/>
          <w:lang w:val="pl-PL"/>
        </w:rPr>
        <w:t>uvanju kulturnog identiteta Unsko-sanskog kantona.</w:t>
      </w:r>
    </w:p>
    <w:p w14:paraId="22901AFE"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Gastronomski i ruralni turizam Unsko-sanskog kantona nude posjetiocima autenti</w:t>
      </w:r>
      <w:r>
        <w:rPr>
          <w:rFonts w:ascii="Calibri" w:hAnsi="Calibri" w:cs="Calibri"/>
          <w:sz w:val="22"/>
          <w:szCs w:val="22"/>
          <w:lang w:val="pl-PL"/>
        </w:rPr>
        <w:t>č</w:t>
      </w:r>
      <w:r>
        <w:rPr>
          <w:rFonts w:ascii="PF Din Text Pro" w:hAnsi="PF Din Text Pro"/>
          <w:sz w:val="22"/>
          <w:szCs w:val="22"/>
          <w:lang w:val="pl-PL"/>
        </w:rPr>
        <w:t>an do</w:t>
      </w:r>
      <w:r>
        <w:rPr>
          <w:rFonts w:ascii="Calibri" w:hAnsi="Calibri" w:cs="Calibri"/>
          <w:sz w:val="22"/>
          <w:szCs w:val="22"/>
          <w:lang w:val="pl-PL"/>
        </w:rPr>
        <w:t>ž</w:t>
      </w:r>
      <w:r>
        <w:rPr>
          <w:rFonts w:ascii="PF Din Text Pro" w:hAnsi="PF Din Text Pro"/>
          <w:sz w:val="22"/>
          <w:szCs w:val="22"/>
          <w:lang w:val="pl-PL"/>
        </w:rPr>
        <w:t>ivljaj kroz doma</w:t>
      </w:r>
      <w:r>
        <w:rPr>
          <w:rFonts w:ascii="Calibri" w:hAnsi="Calibri" w:cs="Calibri"/>
          <w:sz w:val="22"/>
          <w:szCs w:val="22"/>
          <w:lang w:val="pl-PL"/>
        </w:rPr>
        <w:t>ć</w:t>
      </w:r>
      <w:r>
        <w:rPr>
          <w:rFonts w:ascii="PF Din Text Pro" w:hAnsi="PF Din Text Pro"/>
          <w:sz w:val="22"/>
          <w:szCs w:val="22"/>
          <w:lang w:val="pl-PL"/>
        </w:rPr>
        <w:t>e specijalitete i tradiciju. Ovi oblici turizma doprinose o</w:t>
      </w:r>
      <w:r>
        <w:rPr>
          <w:rFonts w:ascii="Calibri" w:hAnsi="Calibri" w:cs="Calibri"/>
          <w:sz w:val="22"/>
          <w:szCs w:val="22"/>
          <w:lang w:val="pl-PL"/>
        </w:rPr>
        <w:t>č</w:t>
      </w:r>
      <w:r>
        <w:rPr>
          <w:rFonts w:ascii="PF Din Text Pro" w:hAnsi="PF Din Text Pro"/>
          <w:sz w:val="22"/>
          <w:szCs w:val="22"/>
          <w:lang w:val="pl-PL"/>
        </w:rPr>
        <w:t>uvanju lokalne kulture i pru</w:t>
      </w:r>
      <w:r>
        <w:rPr>
          <w:rFonts w:ascii="Calibri" w:hAnsi="Calibri" w:cs="Calibri"/>
          <w:sz w:val="22"/>
          <w:szCs w:val="22"/>
          <w:lang w:val="pl-PL"/>
        </w:rPr>
        <w:t>ž</w:t>
      </w:r>
      <w:r>
        <w:rPr>
          <w:rFonts w:ascii="PF Din Text Pro" w:hAnsi="PF Din Text Pro"/>
          <w:sz w:val="22"/>
          <w:szCs w:val="22"/>
          <w:lang w:val="pl-PL"/>
        </w:rPr>
        <w:t>aju ekonomske koristi lokalnom stanovni</w:t>
      </w:r>
      <w:r>
        <w:rPr>
          <w:rFonts w:ascii="Calibri" w:hAnsi="Calibri" w:cs="Calibri"/>
          <w:sz w:val="22"/>
          <w:szCs w:val="22"/>
          <w:lang w:val="pl-PL"/>
        </w:rPr>
        <w:t>š</w:t>
      </w:r>
      <w:r>
        <w:rPr>
          <w:rFonts w:ascii="PF Din Text Pro" w:hAnsi="PF Din Text Pro"/>
          <w:sz w:val="22"/>
          <w:szCs w:val="22"/>
          <w:lang w:val="pl-PL"/>
        </w:rPr>
        <w:t xml:space="preserve">tvu. </w:t>
      </w:r>
    </w:p>
    <w:p w14:paraId="4DB93285"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posjeduje zna</w:t>
      </w:r>
      <w:r>
        <w:rPr>
          <w:rFonts w:ascii="Calibri" w:hAnsi="Calibri" w:cs="Calibri"/>
          <w:sz w:val="22"/>
          <w:szCs w:val="22"/>
          <w:lang w:val="pl-PL"/>
        </w:rPr>
        <w:t>č</w:t>
      </w:r>
      <w:r>
        <w:rPr>
          <w:rFonts w:ascii="PF Din Text Pro" w:hAnsi="PF Din Text Pro"/>
          <w:sz w:val="22"/>
          <w:szCs w:val="22"/>
          <w:lang w:val="pl-PL"/>
        </w:rPr>
        <w:t>ajan turisti</w:t>
      </w:r>
      <w:r>
        <w:rPr>
          <w:rFonts w:ascii="Calibri" w:hAnsi="Calibri" w:cs="Calibri"/>
          <w:sz w:val="22"/>
          <w:szCs w:val="22"/>
          <w:lang w:val="pl-PL"/>
        </w:rPr>
        <w:t>č</w:t>
      </w:r>
      <w:r>
        <w:rPr>
          <w:rFonts w:ascii="PF Din Text Pro" w:hAnsi="PF Din Text Pro"/>
          <w:sz w:val="22"/>
          <w:szCs w:val="22"/>
          <w:lang w:val="pl-PL"/>
        </w:rPr>
        <w:t>ki potencijal, sa razvijenim ekoturizmom, avanturisti</w:t>
      </w:r>
      <w:r>
        <w:rPr>
          <w:rFonts w:ascii="Calibri" w:hAnsi="Calibri" w:cs="Calibri"/>
          <w:sz w:val="22"/>
          <w:szCs w:val="22"/>
          <w:lang w:val="pl-PL"/>
        </w:rPr>
        <w:t>č</w:t>
      </w:r>
      <w:r>
        <w:rPr>
          <w:rFonts w:ascii="PF Din Text Pro" w:hAnsi="PF Din Text Pro"/>
          <w:sz w:val="22"/>
          <w:szCs w:val="22"/>
          <w:lang w:val="pl-PL"/>
        </w:rPr>
        <w:t>kim i kulturno-historijskim turizmom, koji zajedno omogu</w:t>
      </w:r>
      <w:r>
        <w:rPr>
          <w:rFonts w:ascii="Calibri" w:hAnsi="Calibri" w:cs="Calibri"/>
          <w:sz w:val="22"/>
          <w:szCs w:val="22"/>
          <w:lang w:val="pl-PL"/>
        </w:rPr>
        <w:t>ć</w:t>
      </w:r>
      <w:r>
        <w:rPr>
          <w:rFonts w:ascii="PF Din Text Pro" w:hAnsi="PF Din Text Pro"/>
          <w:sz w:val="22"/>
          <w:szCs w:val="22"/>
          <w:lang w:val="pl-PL"/>
        </w:rPr>
        <w:t>avaju raznovrsnu i odr</w:t>
      </w:r>
      <w:r>
        <w:rPr>
          <w:rFonts w:ascii="Calibri" w:hAnsi="Calibri" w:cs="Calibri"/>
          <w:sz w:val="22"/>
          <w:szCs w:val="22"/>
          <w:lang w:val="pl-PL"/>
        </w:rPr>
        <w:t>ž</w:t>
      </w:r>
      <w:r>
        <w:rPr>
          <w:rFonts w:ascii="PF Din Text Pro" w:hAnsi="PF Din Text Pro"/>
          <w:sz w:val="22"/>
          <w:szCs w:val="22"/>
          <w:lang w:val="pl-PL"/>
        </w:rPr>
        <w:t>ivu ponudu. Klju</w:t>
      </w:r>
      <w:r>
        <w:rPr>
          <w:rFonts w:ascii="Calibri" w:hAnsi="Calibri" w:cs="Calibri"/>
          <w:sz w:val="22"/>
          <w:szCs w:val="22"/>
          <w:lang w:val="pl-PL"/>
        </w:rPr>
        <w:t>č</w:t>
      </w:r>
      <w:r>
        <w:rPr>
          <w:rFonts w:ascii="PF Din Text Pro" w:hAnsi="PF Din Text Pro"/>
          <w:sz w:val="22"/>
          <w:szCs w:val="22"/>
          <w:lang w:val="pl-PL"/>
        </w:rPr>
        <w:t>ni faktori daljeg razvoja su unapre</w:t>
      </w:r>
      <w:r>
        <w:rPr>
          <w:rFonts w:ascii="Calibri" w:hAnsi="Calibri" w:cs="Calibri"/>
          <w:sz w:val="22"/>
          <w:szCs w:val="22"/>
          <w:lang w:val="pl-PL"/>
        </w:rPr>
        <w:t>đ</w:t>
      </w:r>
      <w:r>
        <w:rPr>
          <w:rFonts w:ascii="PF Din Text Pro" w:hAnsi="PF Din Text Pro"/>
          <w:sz w:val="22"/>
          <w:szCs w:val="22"/>
          <w:lang w:val="pl-PL"/>
        </w:rPr>
        <w:t>enje infrastrukture, o</w:t>
      </w:r>
      <w:r>
        <w:rPr>
          <w:rFonts w:ascii="Calibri" w:hAnsi="Calibri" w:cs="Calibri"/>
          <w:sz w:val="22"/>
          <w:szCs w:val="22"/>
          <w:lang w:val="pl-PL"/>
        </w:rPr>
        <w:t>č</w:t>
      </w:r>
      <w:r>
        <w:rPr>
          <w:rFonts w:ascii="PF Din Text Pro" w:hAnsi="PF Din Text Pro"/>
          <w:sz w:val="22"/>
          <w:szCs w:val="22"/>
          <w:lang w:val="pl-PL"/>
        </w:rPr>
        <w:t>uvanje resursa i sna</w:t>
      </w:r>
      <w:r>
        <w:rPr>
          <w:rFonts w:ascii="Calibri" w:hAnsi="Calibri" w:cs="Calibri"/>
          <w:sz w:val="22"/>
          <w:szCs w:val="22"/>
          <w:lang w:val="pl-PL"/>
        </w:rPr>
        <w:t>ž</w:t>
      </w:r>
      <w:r>
        <w:rPr>
          <w:rFonts w:ascii="PF Din Text Pro" w:hAnsi="PF Din Text Pro"/>
          <w:sz w:val="22"/>
          <w:szCs w:val="22"/>
          <w:lang w:val="pl-PL"/>
        </w:rPr>
        <w:t>nija promocija kantona na me</w:t>
      </w:r>
      <w:r>
        <w:rPr>
          <w:rFonts w:ascii="Calibri" w:hAnsi="Calibri" w:cs="Calibri"/>
          <w:sz w:val="22"/>
          <w:szCs w:val="22"/>
          <w:lang w:val="pl-PL"/>
        </w:rPr>
        <w:t>đ</w:t>
      </w:r>
      <w:r>
        <w:rPr>
          <w:rFonts w:ascii="PF Din Text Pro" w:hAnsi="PF Din Text Pro"/>
          <w:sz w:val="22"/>
          <w:szCs w:val="22"/>
          <w:lang w:val="pl-PL"/>
        </w:rPr>
        <w:t>unarodnom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tu.</w:t>
      </w:r>
    </w:p>
    <w:p w14:paraId="3BBF1C0F"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Smje</w:t>
      </w:r>
      <w:r>
        <w:rPr>
          <w:rFonts w:ascii="Calibri" w:hAnsi="Calibri" w:cs="Calibri"/>
          <w:b/>
          <w:bCs/>
          <w:sz w:val="22"/>
          <w:szCs w:val="22"/>
          <w:lang w:val="pl-PL"/>
        </w:rPr>
        <w:t>š</w:t>
      </w:r>
      <w:r>
        <w:rPr>
          <w:rFonts w:ascii="PF Din Text Pro" w:hAnsi="PF Din Text Pro"/>
          <w:b/>
          <w:bCs/>
          <w:sz w:val="22"/>
          <w:szCs w:val="22"/>
          <w:lang w:val="pl-PL"/>
        </w:rPr>
        <w:t>tajni kapaciteti Unsko-sanskog kantona</w:t>
      </w:r>
    </w:p>
    <w:p w14:paraId="2DA444EA" w14:textId="77777777" w:rsidR="00921F70" w:rsidRDefault="00C730DA">
      <w:pPr>
        <w:rPr>
          <w:rFonts w:ascii="PF Din Text Pro" w:hAnsi="PF Din Text Pro"/>
          <w:sz w:val="22"/>
          <w:szCs w:val="22"/>
          <w:lang w:val="pl-PL"/>
        </w:rPr>
      </w:pPr>
      <w:r>
        <w:rPr>
          <w:rFonts w:ascii="PF Din Text Pro" w:hAnsi="PF Din Text Pro"/>
          <w:sz w:val="22"/>
          <w:szCs w:val="22"/>
          <w:lang w:val="pl-PL"/>
        </w:rPr>
        <w:t>Turisti</w:t>
      </w:r>
      <w:r>
        <w:rPr>
          <w:rFonts w:ascii="Calibri" w:hAnsi="Calibri" w:cs="Calibri"/>
          <w:sz w:val="22"/>
          <w:szCs w:val="22"/>
          <w:lang w:val="pl-PL"/>
        </w:rPr>
        <w:t>č</w:t>
      </w:r>
      <w:r>
        <w:rPr>
          <w:rFonts w:ascii="PF Din Text Pro" w:hAnsi="PF Din Text Pro"/>
          <w:sz w:val="22"/>
          <w:szCs w:val="22"/>
          <w:lang w:val="pl-PL"/>
        </w:rPr>
        <w:t>ki razvoj Unsko-sanskog kantona u velikoj mjeri zavisi od dostupnosti i kvaliteta smje</w:t>
      </w:r>
      <w:r>
        <w:rPr>
          <w:rFonts w:ascii="Calibri" w:hAnsi="Calibri" w:cs="Calibri"/>
          <w:sz w:val="22"/>
          <w:szCs w:val="22"/>
          <w:lang w:val="pl-PL"/>
        </w:rPr>
        <w:t>š</w:t>
      </w:r>
      <w:r>
        <w:rPr>
          <w:rFonts w:ascii="PF Din Text Pro" w:hAnsi="PF Din Text Pro"/>
          <w:sz w:val="22"/>
          <w:szCs w:val="22"/>
          <w:lang w:val="pl-PL"/>
        </w:rPr>
        <w:t>tajnih kapaciteta, koji omogu</w:t>
      </w:r>
      <w:r>
        <w:rPr>
          <w:rFonts w:ascii="Calibri" w:hAnsi="Calibri" w:cs="Calibri"/>
          <w:sz w:val="22"/>
          <w:szCs w:val="22"/>
          <w:lang w:val="pl-PL"/>
        </w:rPr>
        <w:t>ć</w:t>
      </w:r>
      <w:r>
        <w:rPr>
          <w:rFonts w:ascii="PF Din Text Pro" w:hAnsi="PF Din Text Pro"/>
          <w:sz w:val="22"/>
          <w:szCs w:val="22"/>
          <w:lang w:val="pl-PL"/>
        </w:rPr>
        <w:t>avaju prihvat posjetilaca i pru</w:t>
      </w:r>
      <w:r>
        <w:rPr>
          <w:rFonts w:ascii="Calibri" w:hAnsi="Calibri" w:cs="Calibri"/>
          <w:sz w:val="22"/>
          <w:szCs w:val="22"/>
          <w:lang w:val="pl-PL"/>
        </w:rPr>
        <w:t>ž</w:t>
      </w:r>
      <w:r>
        <w:rPr>
          <w:rFonts w:ascii="PF Din Text Pro" w:hAnsi="PF Din Text Pro"/>
          <w:sz w:val="22"/>
          <w:szCs w:val="22"/>
          <w:lang w:val="pl-PL"/>
        </w:rPr>
        <w:t xml:space="preserve">anje adekvatnih usluga tokom njihovog boravka. </w:t>
      </w:r>
    </w:p>
    <w:p w14:paraId="56950AF0" w14:textId="77777777" w:rsidR="00921F70" w:rsidRDefault="00C730DA">
      <w:pPr>
        <w:rPr>
          <w:rFonts w:ascii="PF Din Text Pro" w:hAnsi="PF Din Text Pro"/>
          <w:sz w:val="22"/>
          <w:szCs w:val="22"/>
          <w:lang w:val="pl-PL"/>
        </w:rPr>
      </w:pPr>
      <w:r>
        <w:rPr>
          <w:rFonts w:ascii="PF Din Text Pro" w:hAnsi="PF Din Text Pro"/>
          <w:sz w:val="22"/>
          <w:szCs w:val="22"/>
          <w:lang w:val="pl-PL"/>
        </w:rPr>
        <w:t>Prema slu</w:t>
      </w:r>
      <w:r>
        <w:rPr>
          <w:rFonts w:ascii="Calibri" w:hAnsi="Calibri" w:cs="Calibri"/>
          <w:sz w:val="22"/>
          <w:szCs w:val="22"/>
          <w:lang w:val="pl-PL"/>
        </w:rPr>
        <w:t>ž</w:t>
      </w:r>
      <w:r>
        <w:rPr>
          <w:rFonts w:ascii="PF Din Text Pro" w:hAnsi="PF Din Text Pro"/>
          <w:sz w:val="22"/>
          <w:szCs w:val="22"/>
          <w:lang w:val="pl-PL"/>
        </w:rPr>
        <w:t>benim podacima, na podru</w:t>
      </w:r>
      <w:r>
        <w:rPr>
          <w:rFonts w:ascii="Calibri" w:hAnsi="Calibri" w:cs="Calibri"/>
          <w:sz w:val="22"/>
          <w:szCs w:val="22"/>
          <w:lang w:val="pl-PL"/>
        </w:rPr>
        <w:t>č</w:t>
      </w:r>
      <w:r>
        <w:rPr>
          <w:rFonts w:ascii="PF Din Text Pro" w:hAnsi="PF Din Text Pro"/>
          <w:sz w:val="22"/>
          <w:szCs w:val="22"/>
          <w:lang w:val="pl-PL"/>
        </w:rPr>
        <w:t>ju Unsko-sanskog kantona registrirano je 445 smje</w:t>
      </w:r>
      <w:r>
        <w:rPr>
          <w:rFonts w:ascii="Calibri" w:hAnsi="Calibri" w:cs="Calibri"/>
          <w:sz w:val="22"/>
          <w:szCs w:val="22"/>
          <w:lang w:val="pl-PL"/>
        </w:rPr>
        <w:t>š</w:t>
      </w:r>
      <w:r>
        <w:rPr>
          <w:rFonts w:ascii="PF Din Text Pro" w:hAnsi="PF Din Text Pro"/>
          <w:sz w:val="22"/>
          <w:szCs w:val="22"/>
          <w:lang w:val="pl-PL"/>
        </w:rPr>
        <w:t>tajnih subjekata, s ukupnim smje</w:t>
      </w:r>
      <w:r>
        <w:rPr>
          <w:rFonts w:ascii="Calibri" w:hAnsi="Calibri" w:cs="Calibri"/>
          <w:sz w:val="22"/>
          <w:szCs w:val="22"/>
          <w:lang w:val="pl-PL"/>
        </w:rPr>
        <w:t>š</w:t>
      </w:r>
      <w:r>
        <w:rPr>
          <w:rFonts w:ascii="PF Din Text Pro" w:hAnsi="PF Din Text Pro"/>
          <w:sz w:val="22"/>
          <w:szCs w:val="22"/>
          <w:lang w:val="pl-PL"/>
        </w:rPr>
        <w:t>tajnim kapacitetom od 4645 kreveta. Ovaj kapacitet osigurava adekvatan prijem doma</w:t>
      </w:r>
      <w:r>
        <w:rPr>
          <w:rFonts w:ascii="Calibri" w:hAnsi="Calibri" w:cs="Calibri"/>
          <w:sz w:val="22"/>
          <w:szCs w:val="22"/>
          <w:lang w:val="pl-PL"/>
        </w:rPr>
        <w:t>ć</w:t>
      </w:r>
      <w:r>
        <w:rPr>
          <w:rFonts w:ascii="PF Din Text Pro" w:hAnsi="PF Din Text Pro"/>
          <w:sz w:val="22"/>
          <w:szCs w:val="22"/>
          <w:lang w:val="pl-PL"/>
        </w:rPr>
        <w:t>ih i stranih turista.</w:t>
      </w:r>
    </w:p>
    <w:p w14:paraId="186D715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1. Hoteli i moteli</w:t>
      </w:r>
    </w:p>
    <w:p w14:paraId="39A203DA" w14:textId="77777777" w:rsidR="00921F70" w:rsidRDefault="00C730DA">
      <w:pPr>
        <w:rPr>
          <w:rFonts w:ascii="PF Din Text Pro" w:hAnsi="PF Din Text Pro"/>
          <w:sz w:val="22"/>
          <w:szCs w:val="22"/>
          <w:lang w:val="pl-PL"/>
        </w:rPr>
      </w:pPr>
      <w:r>
        <w:rPr>
          <w:rFonts w:ascii="PF Din Text Pro" w:hAnsi="PF Din Text Pro"/>
          <w:sz w:val="22"/>
          <w:szCs w:val="22"/>
          <w:lang w:val="pl-PL"/>
        </w:rPr>
        <w:t>Hotelski smje</w:t>
      </w:r>
      <w:r>
        <w:rPr>
          <w:rFonts w:ascii="Calibri" w:hAnsi="Calibri" w:cs="Calibri"/>
          <w:sz w:val="22"/>
          <w:szCs w:val="22"/>
          <w:lang w:val="pl-PL"/>
        </w:rPr>
        <w:t>š</w:t>
      </w:r>
      <w:r>
        <w:rPr>
          <w:rFonts w:ascii="PF Din Text Pro" w:hAnsi="PF Din Text Pro"/>
          <w:sz w:val="22"/>
          <w:szCs w:val="22"/>
          <w:lang w:val="pl-PL"/>
        </w:rPr>
        <w:t xml:space="preserve">taj </w:t>
      </w:r>
      <w:r>
        <w:rPr>
          <w:rFonts w:ascii="Calibri" w:hAnsi="Calibri" w:cs="Calibri"/>
          <w:sz w:val="22"/>
          <w:szCs w:val="22"/>
          <w:lang w:val="pl-PL"/>
        </w:rPr>
        <w:t>č</w:t>
      </w:r>
      <w:r>
        <w:rPr>
          <w:rFonts w:ascii="PF Din Text Pro" w:hAnsi="PF Din Text Pro"/>
          <w:sz w:val="22"/>
          <w:szCs w:val="22"/>
          <w:lang w:val="pl-PL"/>
        </w:rPr>
        <w:t>ini zna</w:t>
      </w:r>
      <w:r>
        <w:rPr>
          <w:rFonts w:ascii="Calibri" w:hAnsi="Calibri" w:cs="Calibri"/>
          <w:sz w:val="22"/>
          <w:szCs w:val="22"/>
          <w:lang w:val="pl-PL"/>
        </w:rPr>
        <w:t>č</w:t>
      </w:r>
      <w:r>
        <w:rPr>
          <w:rFonts w:ascii="PF Din Text Pro" w:hAnsi="PF Din Text Pro"/>
          <w:sz w:val="22"/>
          <w:szCs w:val="22"/>
          <w:lang w:val="pl-PL"/>
        </w:rPr>
        <w:t>ajan segment turisti</w:t>
      </w:r>
      <w:r>
        <w:rPr>
          <w:rFonts w:ascii="Calibri" w:hAnsi="Calibri" w:cs="Calibri"/>
          <w:sz w:val="22"/>
          <w:szCs w:val="22"/>
          <w:lang w:val="pl-PL"/>
        </w:rPr>
        <w:t>č</w:t>
      </w:r>
      <w:r>
        <w:rPr>
          <w:rFonts w:ascii="PF Din Text Pro" w:hAnsi="PF Din Text Pro"/>
          <w:sz w:val="22"/>
          <w:szCs w:val="22"/>
          <w:lang w:val="pl-PL"/>
        </w:rPr>
        <w:t>ke ponude Unsko-sanskog kantona, a njegova distribucija je koncentrisana u ve</w:t>
      </w:r>
      <w:r>
        <w:rPr>
          <w:rFonts w:ascii="Calibri" w:hAnsi="Calibri" w:cs="Calibri"/>
          <w:sz w:val="22"/>
          <w:szCs w:val="22"/>
          <w:lang w:val="pl-PL"/>
        </w:rPr>
        <w:t>ć</w:t>
      </w:r>
      <w:r>
        <w:rPr>
          <w:rFonts w:ascii="PF Din Text Pro" w:hAnsi="PF Din Text Pro"/>
          <w:sz w:val="22"/>
          <w:szCs w:val="22"/>
          <w:lang w:val="pl-PL"/>
        </w:rPr>
        <w:t>im urbanim centrima, poput Biha</w:t>
      </w:r>
      <w:r>
        <w:rPr>
          <w:rFonts w:ascii="Calibri" w:hAnsi="Calibri" w:cs="Calibri"/>
          <w:sz w:val="22"/>
          <w:szCs w:val="22"/>
          <w:lang w:val="pl-PL"/>
        </w:rPr>
        <w:t>ć</w:t>
      </w:r>
      <w:r>
        <w:rPr>
          <w:rFonts w:ascii="PF Din Text Pro" w:hAnsi="PF Din Text Pro"/>
          <w:sz w:val="22"/>
          <w:szCs w:val="22"/>
          <w:lang w:val="pl-PL"/>
        </w:rPr>
        <w:t>a, Cazina, Bosanske Krupe i Velike Kladu</w:t>
      </w:r>
      <w:r>
        <w:rPr>
          <w:rFonts w:ascii="Calibri" w:hAnsi="Calibri" w:cs="Calibri"/>
          <w:sz w:val="22"/>
          <w:szCs w:val="22"/>
          <w:lang w:val="pl-PL"/>
        </w:rPr>
        <w:t>š</w:t>
      </w:r>
      <w:r>
        <w:rPr>
          <w:rFonts w:ascii="PF Din Text Pro" w:hAnsi="PF Din Text Pro"/>
          <w:sz w:val="22"/>
          <w:szCs w:val="22"/>
          <w:lang w:val="pl-PL"/>
        </w:rPr>
        <w:t>e.</w:t>
      </w:r>
    </w:p>
    <w:p w14:paraId="177A9598" w14:textId="77777777" w:rsidR="00921F70" w:rsidRDefault="00C730DA">
      <w:pPr>
        <w:numPr>
          <w:ilvl w:val="0"/>
          <w:numId w:val="28"/>
        </w:numPr>
        <w:rPr>
          <w:rFonts w:ascii="PF Din Text Pro" w:hAnsi="PF Din Text Pro"/>
          <w:sz w:val="22"/>
          <w:szCs w:val="22"/>
          <w:lang w:val="pl-PL"/>
        </w:rPr>
      </w:pPr>
      <w:r>
        <w:rPr>
          <w:rFonts w:ascii="PF Din Text Pro" w:hAnsi="PF Din Text Pro"/>
          <w:sz w:val="22"/>
          <w:szCs w:val="22"/>
          <w:lang w:val="pl-PL"/>
        </w:rPr>
        <w:t>Ukupno 24 hotela razli</w:t>
      </w:r>
      <w:r>
        <w:rPr>
          <w:rFonts w:ascii="Calibri" w:hAnsi="Calibri" w:cs="Calibri"/>
          <w:sz w:val="22"/>
          <w:szCs w:val="22"/>
          <w:lang w:val="pl-PL"/>
        </w:rPr>
        <w:t>č</w:t>
      </w:r>
      <w:r>
        <w:rPr>
          <w:rFonts w:ascii="PF Din Text Pro" w:hAnsi="PF Din Text Pro"/>
          <w:sz w:val="22"/>
          <w:szCs w:val="22"/>
          <w:lang w:val="pl-PL"/>
        </w:rPr>
        <w:t>itih kategorija pru</w:t>
      </w:r>
      <w:r>
        <w:rPr>
          <w:rFonts w:ascii="Calibri" w:hAnsi="Calibri" w:cs="Calibri"/>
          <w:sz w:val="22"/>
          <w:szCs w:val="22"/>
          <w:lang w:val="pl-PL"/>
        </w:rPr>
        <w:t>ž</w:t>
      </w:r>
      <w:r>
        <w:rPr>
          <w:rFonts w:ascii="PF Din Text Pro" w:hAnsi="PF Din Text Pro"/>
          <w:sz w:val="22"/>
          <w:szCs w:val="22"/>
          <w:lang w:val="pl-PL"/>
        </w:rPr>
        <w:t xml:space="preserve">aju gostima </w:t>
      </w:r>
      <w:r>
        <w:rPr>
          <w:rFonts w:ascii="Calibri" w:hAnsi="Calibri" w:cs="Calibri"/>
          <w:sz w:val="22"/>
          <w:szCs w:val="22"/>
          <w:lang w:val="pl-PL"/>
        </w:rPr>
        <w:t>š</w:t>
      </w:r>
      <w:r>
        <w:rPr>
          <w:rFonts w:ascii="PF Din Text Pro" w:hAnsi="PF Din Text Pro"/>
          <w:sz w:val="22"/>
          <w:szCs w:val="22"/>
          <w:lang w:val="pl-PL"/>
        </w:rPr>
        <w:t>irok spektar usluga,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luksuzni smje</w:t>
      </w:r>
      <w:r>
        <w:rPr>
          <w:rFonts w:ascii="Calibri" w:hAnsi="Calibri" w:cs="Calibri"/>
          <w:sz w:val="22"/>
          <w:szCs w:val="22"/>
          <w:lang w:val="pl-PL"/>
        </w:rPr>
        <w:t>š</w:t>
      </w:r>
      <w:r>
        <w:rPr>
          <w:rFonts w:ascii="PF Din Text Pro" w:hAnsi="PF Din Text Pro"/>
          <w:sz w:val="22"/>
          <w:szCs w:val="22"/>
          <w:lang w:val="pl-PL"/>
        </w:rPr>
        <w:t>taj, konferencijske sale, wellness sadr</w:t>
      </w:r>
      <w:r>
        <w:rPr>
          <w:rFonts w:ascii="Calibri" w:hAnsi="Calibri" w:cs="Calibri"/>
          <w:sz w:val="22"/>
          <w:szCs w:val="22"/>
          <w:lang w:val="pl-PL"/>
        </w:rPr>
        <w:t>ž</w:t>
      </w:r>
      <w:r>
        <w:rPr>
          <w:rFonts w:ascii="PF Din Text Pro" w:hAnsi="PF Din Text Pro"/>
          <w:sz w:val="22"/>
          <w:szCs w:val="22"/>
          <w:lang w:val="pl-PL"/>
        </w:rPr>
        <w:t>aje i restorane s lokalnom i internacionalnom kuhinjom.</w:t>
      </w:r>
      <w:r>
        <w:rPr>
          <w:rStyle w:val="Referencafusnote"/>
          <w:rFonts w:ascii="PF Din Text Pro" w:hAnsi="PF Din Text Pro"/>
          <w:sz w:val="22"/>
          <w:szCs w:val="22"/>
          <w:lang w:val="pl-PL"/>
        </w:rPr>
        <w:footnoteReference w:id="66"/>
      </w:r>
    </w:p>
    <w:p w14:paraId="54C9A210" w14:textId="77777777" w:rsidR="00921F70" w:rsidRDefault="00C730DA">
      <w:pPr>
        <w:numPr>
          <w:ilvl w:val="0"/>
          <w:numId w:val="28"/>
        </w:numPr>
        <w:rPr>
          <w:rFonts w:ascii="PF Din Text Pro" w:hAnsi="PF Din Text Pro"/>
          <w:sz w:val="22"/>
          <w:szCs w:val="22"/>
          <w:lang w:val="pl-PL"/>
        </w:rPr>
      </w:pPr>
      <w:r>
        <w:rPr>
          <w:rFonts w:ascii="PF Din Text Pro" w:hAnsi="PF Din Text Pro"/>
          <w:sz w:val="22"/>
          <w:szCs w:val="22"/>
          <w:lang w:val="pl-PL"/>
        </w:rPr>
        <w:t>Motelima, kojih ima 9,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se koriste tranzitni putnici i turisti koji borave kra</w:t>
      </w:r>
      <w:r>
        <w:rPr>
          <w:rFonts w:ascii="Calibri" w:hAnsi="Calibri" w:cs="Calibri"/>
          <w:sz w:val="22"/>
          <w:szCs w:val="22"/>
          <w:lang w:val="pl-PL"/>
        </w:rPr>
        <w:t>ć</w:t>
      </w:r>
      <w:r>
        <w:rPr>
          <w:rFonts w:ascii="PF Din Text Pro" w:hAnsi="PF Din Text Pro"/>
          <w:sz w:val="22"/>
          <w:szCs w:val="22"/>
          <w:lang w:val="pl-PL"/>
        </w:rPr>
        <w:t>e vrijeme.</w:t>
      </w:r>
    </w:p>
    <w:p w14:paraId="565B2258" w14:textId="77777777" w:rsidR="00921F70" w:rsidRDefault="00C730DA">
      <w:pPr>
        <w:numPr>
          <w:ilvl w:val="0"/>
          <w:numId w:val="28"/>
        </w:numPr>
        <w:rPr>
          <w:rFonts w:ascii="PF Din Text Pro" w:hAnsi="PF Din Text Pro"/>
          <w:sz w:val="22"/>
          <w:szCs w:val="22"/>
          <w:lang w:val="pl-PL"/>
        </w:rPr>
      </w:pPr>
      <w:r>
        <w:rPr>
          <w:rFonts w:ascii="PF Din Text Pro" w:hAnsi="PF Din Text Pro"/>
          <w:sz w:val="22"/>
          <w:szCs w:val="22"/>
          <w:lang w:val="pl-PL"/>
        </w:rPr>
        <w:t>Ve</w:t>
      </w:r>
      <w:r>
        <w:rPr>
          <w:rFonts w:ascii="Calibri" w:hAnsi="Calibri" w:cs="Calibri"/>
          <w:sz w:val="22"/>
          <w:szCs w:val="22"/>
          <w:lang w:val="pl-PL"/>
        </w:rPr>
        <w:t>ć</w:t>
      </w:r>
      <w:r>
        <w:rPr>
          <w:rFonts w:ascii="PF Din Text Pro" w:hAnsi="PF Din Text Pro"/>
          <w:sz w:val="22"/>
          <w:szCs w:val="22"/>
          <w:lang w:val="pl-PL"/>
        </w:rPr>
        <w:t>ina hotela je smje</w:t>
      </w:r>
      <w:r>
        <w:rPr>
          <w:rFonts w:ascii="Calibri" w:hAnsi="Calibri" w:cs="Calibri"/>
          <w:sz w:val="22"/>
          <w:szCs w:val="22"/>
          <w:lang w:val="pl-PL"/>
        </w:rPr>
        <w:t>š</w:t>
      </w:r>
      <w:r>
        <w:rPr>
          <w:rFonts w:ascii="PF Din Text Pro" w:hAnsi="PF Din Text Pro"/>
          <w:sz w:val="22"/>
          <w:szCs w:val="22"/>
          <w:lang w:val="pl-PL"/>
        </w:rPr>
        <w:t xml:space="preserve">tena u blizini rijeke Une i Nacionalnog parka Una, </w:t>
      </w:r>
      <w:r>
        <w:rPr>
          <w:rFonts w:ascii="Calibri" w:hAnsi="Calibri" w:cs="Calibri"/>
          <w:sz w:val="22"/>
          <w:szCs w:val="22"/>
          <w:lang w:val="pl-PL"/>
        </w:rPr>
        <w:t>š</w:t>
      </w:r>
      <w:r>
        <w:rPr>
          <w:rFonts w:ascii="PF Din Text Pro" w:hAnsi="PF Din Text Pro"/>
          <w:sz w:val="22"/>
          <w:szCs w:val="22"/>
          <w:lang w:val="pl-PL"/>
        </w:rPr>
        <w:t>to omogu</w:t>
      </w:r>
      <w:r>
        <w:rPr>
          <w:rFonts w:ascii="Calibri" w:hAnsi="Calibri" w:cs="Calibri"/>
          <w:sz w:val="22"/>
          <w:szCs w:val="22"/>
          <w:lang w:val="pl-PL"/>
        </w:rPr>
        <w:t>ć</w:t>
      </w:r>
      <w:r>
        <w:rPr>
          <w:rFonts w:ascii="PF Din Text Pro" w:hAnsi="PF Din Text Pro"/>
          <w:sz w:val="22"/>
          <w:szCs w:val="22"/>
          <w:lang w:val="pl-PL"/>
        </w:rPr>
        <w:t>ava posjetiocima da u</w:t>
      </w:r>
      <w:r>
        <w:rPr>
          <w:rFonts w:ascii="Calibri" w:hAnsi="Calibri" w:cs="Calibri"/>
          <w:sz w:val="22"/>
          <w:szCs w:val="22"/>
          <w:lang w:val="pl-PL"/>
        </w:rPr>
        <w:t>ž</w:t>
      </w:r>
      <w:r>
        <w:rPr>
          <w:rFonts w:ascii="PF Din Text Pro" w:hAnsi="PF Din Text Pro"/>
          <w:sz w:val="22"/>
          <w:szCs w:val="22"/>
          <w:lang w:val="pl-PL"/>
        </w:rPr>
        <w:t>ivaju u prirodnim ljepotama kantona.</w:t>
      </w:r>
    </w:p>
    <w:p w14:paraId="33A12BF1" w14:textId="77777777" w:rsidR="00921F70" w:rsidRDefault="00C730DA">
      <w:pPr>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 xml:space="preserve">u najpoznatijim hotelima u Unsko-sanskom kantonu su Hotel Kostelski Buk, Hotel Opal Exclusive i Hotel Emporium, koji nude visokokvalitetne usluge i </w:t>
      </w:r>
      <w:r>
        <w:rPr>
          <w:rFonts w:ascii="Calibri" w:hAnsi="Calibri" w:cs="Calibri"/>
          <w:sz w:val="22"/>
          <w:szCs w:val="22"/>
          <w:lang w:val="pl-PL"/>
        </w:rPr>
        <w:t>č</w:t>
      </w:r>
      <w:r>
        <w:rPr>
          <w:rFonts w:ascii="PF Din Text Pro" w:hAnsi="PF Din Text Pro"/>
          <w:sz w:val="22"/>
          <w:szCs w:val="22"/>
          <w:lang w:val="pl-PL"/>
        </w:rPr>
        <w:t>esto su doma</w:t>
      </w:r>
      <w:r>
        <w:rPr>
          <w:rFonts w:ascii="Calibri" w:hAnsi="Calibri" w:cs="Calibri"/>
          <w:sz w:val="22"/>
          <w:szCs w:val="22"/>
          <w:lang w:val="pl-PL"/>
        </w:rPr>
        <w:t>ć</w:t>
      </w:r>
      <w:r>
        <w:rPr>
          <w:rFonts w:ascii="PF Din Text Pro" w:hAnsi="PF Din Text Pro"/>
          <w:sz w:val="22"/>
          <w:szCs w:val="22"/>
          <w:lang w:val="pl-PL"/>
        </w:rPr>
        <w:t>ini konferencija, seminara i poslovnih skupova.</w:t>
      </w:r>
    </w:p>
    <w:p w14:paraId="43CCF75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2. Pansioni i hosteli</w:t>
      </w:r>
    </w:p>
    <w:p w14:paraId="29388B63" w14:textId="77777777" w:rsidR="00921F70" w:rsidRDefault="00C730DA">
      <w:pPr>
        <w:rPr>
          <w:rFonts w:ascii="PF Din Text Pro" w:hAnsi="PF Din Text Pro"/>
          <w:sz w:val="22"/>
          <w:szCs w:val="22"/>
          <w:lang w:val="pl-PL"/>
        </w:rPr>
      </w:pPr>
      <w:r>
        <w:rPr>
          <w:rFonts w:ascii="PF Din Text Pro" w:hAnsi="PF Din Text Pro"/>
          <w:sz w:val="22"/>
          <w:szCs w:val="22"/>
          <w:lang w:val="pl-PL"/>
        </w:rPr>
        <w:t>Pansioni i hosteli predstavljaju povoljniju alternativu hotelskom smje</w:t>
      </w:r>
      <w:r>
        <w:rPr>
          <w:rFonts w:ascii="Calibri" w:hAnsi="Calibri" w:cs="Calibri"/>
          <w:sz w:val="22"/>
          <w:szCs w:val="22"/>
          <w:lang w:val="pl-PL"/>
        </w:rPr>
        <w:t>š</w:t>
      </w:r>
      <w:r>
        <w:rPr>
          <w:rFonts w:ascii="PF Din Text Pro" w:hAnsi="PF Din Text Pro"/>
          <w:sz w:val="22"/>
          <w:szCs w:val="22"/>
          <w:lang w:val="pl-PL"/>
        </w:rPr>
        <w:t>taju, a njihova popularnost raste me</w:t>
      </w:r>
      <w:r>
        <w:rPr>
          <w:rFonts w:ascii="Calibri" w:hAnsi="Calibri" w:cs="Calibri"/>
          <w:sz w:val="22"/>
          <w:szCs w:val="22"/>
          <w:lang w:val="pl-PL"/>
        </w:rPr>
        <w:t>đ</w:t>
      </w:r>
      <w:r>
        <w:rPr>
          <w:rFonts w:ascii="PF Din Text Pro" w:hAnsi="PF Din Text Pro"/>
          <w:sz w:val="22"/>
          <w:szCs w:val="22"/>
          <w:lang w:val="pl-PL"/>
        </w:rPr>
        <w:t xml:space="preserve">u mladim putnicima, avanturistima i grupama koji </w:t>
      </w:r>
      <w:r>
        <w:rPr>
          <w:rFonts w:ascii="Calibri" w:hAnsi="Calibri" w:cs="Calibri"/>
          <w:sz w:val="22"/>
          <w:szCs w:val="22"/>
          <w:lang w:val="pl-PL"/>
        </w:rPr>
        <w:t>ž</w:t>
      </w:r>
      <w:r>
        <w:rPr>
          <w:rFonts w:ascii="PF Din Text Pro" w:hAnsi="PF Din Text Pro"/>
          <w:sz w:val="22"/>
          <w:szCs w:val="22"/>
          <w:lang w:val="pl-PL"/>
        </w:rPr>
        <w:t>ele ekonomski pristupa</w:t>
      </w:r>
      <w:r>
        <w:rPr>
          <w:rFonts w:ascii="Calibri" w:hAnsi="Calibri" w:cs="Calibri"/>
          <w:sz w:val="22"/>
          <w:szCs w:val="22"/>
          <w:lang w:val="pl-PL"/>
        </w:rPr>
        <w:t>č</w:t>
      </w:r>
      <w:r>
        <w:rPr>
          <w:rFonts w:ascii="PF Din Text Pro" w:hAnsi="PF Din Text Pro"/>
          <w:sz w:val="22"/>
          <w:szCs w:val="22"/>
          <w:lang w:val="pl-PL"/>
        </w:rPr>
        <w:t>an boravak uz mogu</w:t>
      </w:r>
      <w:r>
        <w:rPr>
          <w:rFonts w:ascii="Calibri" w:hAnsi="Calibri" w:cs="Calibri"/>
          <w:sz w:val="22"/>
          <w:szCs w:val="22"/>
          <w:lang w:val="pl-PL"/>
        </w:rPr>
        <w:t>ć</w:t>
      </w:r>
      <w:r>
        <w:rPr>
          <w:rFonts w:ascii="PF Din Text Pro" w:hAnsi="PF Din Text Pro"/>
          <w:sz w:val="22"/>
          <w:szCs w:val="22"/>
          <w:lang w:val="pl-PL"/>
        </w:rPr>
        <w:t>nost dru</w:t>
      </w:r>
      <w:r>
        <w:rPr>
          <w:rFonts w:ascii="Calibri" w:hAnsi="Calibri" w:cs="Calibri"/>
          <w:sz w:val="22"/>
          <w:szCs w:val="22"/>
          <w:lang w:val="pl-PL"/>
        </w:rPr>
        <w:t>ž</w:t>
      </w:r>
      <w:r>
        <w:rPr>
          <w:rFonts w:ascii="PF Din Text Pro" w:hAnsi="PF Din Text Pro"/>
          <w:sz w:val="22"/>
          <w:szCs w:val="22"/>
          <w:lang w:val="pl-PL"/>
        </w:rPr>
        <w:t>enja s drugim putnicima.</w:t>
      </w:r>
    </w:p>
    <w:p w14:paraId="7948134D" w14:textId="77777777" w:rsidR="00921F70" w:rsidRDefault="00C730DA">
      <w:pPr>
        <w:numPr>
          <w:ilvl w:val="0"/>
          <w:numId w:val="29"/>
        </w:numPr>
        <w:rPr>
          <w:rFonts w:ascii="PF Din Text Pro" w:hAnsi="PF Din Text Pro"/>
          <w:sz w:val="22"/>
          <w:szCs w:val="22"/>
          <w:lang w:val="pl-PL"/>
        </w:rPr>
      </w:pPr>
      <w:r>
        <w:rPr>
          <w:rFonts w:ascii="PF Din Text Pro" w:hAnsi="PF Din Text Pro"/>
          <w:sz w:val="22"/>
          <w:szCs w:val="22"/>
          <w:lang w:val="pl-PL"/>
        </w:rPr>
        <w:t>U Unsko-sanskom kantonu registrirano je 3 pansiona i 4 hostela, koji su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smje</w:t>
      </w:r>
      <w:r>
        <w:rPr>
          <w:rFonts w:ascii="Calibri" w:hAnsi="Calibri" w:cs="Calibri"/>
          <w:sz w:val="22"/>
          <w:szCs w:val="22"/>
          <w:lang w:val="pl-PL"/>
        </w:rPr>
        <w:t>š</w:t>
      </w:r>
      <w:r>
        <w:rPr>
          <w:rFonts w:ascii="PF Din Text Pro" w:hAnsi="PF Din Text Pro"/>
          <w:sz w:val="22"/>
          <w:szCs w:val="22"/>
          <w:lang w:val="pl-PL"/>
        </w:rPr>
        <w:t>teni u blizini prirodnih atrakcija, pru</w:t>
      </w:r>
      <w:r>
        <w:rPr>
          <w:rFonts w:ascii="Calibri" w:hAnsi="Calibri" w:cs="Calibri"/>
          <w:sz w:val="22"/>
          <w:szCs w:val="22"/>
          <w:lang w:val="pl-PL"/>
        </w:rPr>
        <w:t>ž</w:t>
      </w:r>
      <w:r>
        <w:rPr>
          <w:rFonts w:ascii="PF Din Text Pro" w:hAnsi="PF Din Text Pro"/>
          <w:sz w:val="22"/>
          <w:szCs w:val="22"/>
          <w:lang w:val="pl-PL"/>
        </w:rPr>
        <w:t>aju</w:t>
      </w:r>
      <w:r>
        <w:rPr>
          <w:rFonts w:ascii="Calibri" w:hAnsi="Calibri" w:cs="Calibri"/>
          <w:sz w:val="22"/>
          <w:szCs w:val="22"/>
          <w:lang w:val="pl-PL"/>
        </w:rPr>
        <w:t>ć</w:t>
      </w:r>
      <w:r>
        <w:rPr>
          <w:rFonts w:ascii="PF Din Text Pro" w:hAnsi="PF Din Text Pro"/>
          <w:sz w:val="22"/>
          <w:szCs w:val="22"/>
          <w:lang w:val="pl-PL"/>
        </w:rPr>
        <w:t>i jednostavan, ali funkcionalan smje</w:t>
      </w:r>
      <w:r>
        <w:rPr>
          <w:rFonts w:ascii="Calibri" w:hAnsi="Calibri" w:cs="Calibri"/>
          <w:sz w:val="22"/>
          <w:szCs w:val="22"/>
          <w:lang w:val="pl-PL"/>
        </w:rPr>
        <w:t>š</w:t>
      </w:r>
      <w:r>
        <w:rPr>
          <w:rFonts w:ascii="PF Din Text Pro" w:hAnsi="PF Din Text Pro"/>
          <w:sz w:val="22"/>
          <w:szCs w:val="22"/>
          <w:lang w:val="pl-PL"/>
        </w:rPr>
        <w:t>taj.</w:t>
      </w:r>
      <w:r>
        <w:rPr>
          <w:rStyle w:val="Referencafusnote"/>
          <w:rFonts w:ascii="PF Din Text Pro" w:hAnsi="PF Din Text Pro"/>
          <w:sz w:val="22"/>
          <w:szCs w:val="22"/>
          <w:lang w:val="pl-PL"/>
        </w:rPr>
        <w:footnoteReference w:id="67"/>
      </w:r>
    </w:p>
    <w:p w14:paraId="5966A831" w14:textId="77777777" w:rsidR="00921F70" w:rsidRDefault="00C730DA">
      <w:pPr>
        <w:numPr>
          <w:ilvl w:val="0"/>
          <w:numId w:val="29"/>
        </w:numPr>
        <w:rPr>
          <w:rFonts w:ascii="PF Din Text Pro" w:hAnsi="PF Din Text Pro"/>
          <w:sz w:val="22"/>
          <w:szCs w:val="22"/>
          <w:lang w:val="pl-PL"/>
        </w:rPr>
      </w:pPr>
      <w:r>
        <w:rPr>
          <w:rFonts w:ascii="PF Din Text Pro" w:hAnsi="PF Din Text Pro"/>
          <w:sz w:val="22"/>
          <w:szCs w:val="22"/>
          <w:lang w:val="pl-PL"/>
        </w:rPr>
        <w:lastRenderedPageBreak/>
        <w:t>Ovi objekti su posebno popularni me</w:t>
      </w:r>
      <w:r>
        <w:rPr>
          <w:rFonts w:ascii="Calibri" w:hAnsi="Calibri" w:cs="Calibri"/>
          <w:sz w:val="22"/>
          <w:szCs w:val="22"/>
          <w:lang w:val="pl-PL"/>
        </w:rPr>
        <w:t>đ</w:t>
      </w:r>
      <w:r>
        <w:rPr>
          <w:rFonts w:ascii="PF Din Text Pro" w:hAnsi="PF Din Text Pro"/>
          <w:sz w:val="22"/>
          <w:szCs w:val="22"/>
          <w:lang w:val="pl-PL"/>
        </w:rPr>
        <w:t>u turistima koji posje</w:t>
      </w:r>
      <w:r>
        <w:rPr>
          <w:rFonts w:ascii="Calibri" w:hAnsi="Calibri" w:cs="Calibri"/>
          <w:sz w:val="22"/>
          <w:szCs w:val="22"/>
          <w:lang w:val="pl-PL"/>
        </w:rPr>
        <w:t>ć</w:t>
      </w:r>
      <w:r>
        <w:rPr>
          <w:rFonts w:ascii="PF Din Text Pro" w:hAnsi="PF Din Text Pro"/>
          <w:sz w:val="22"/>
          <w:szCs w:val="22"/>
          <w:lang w:val="pl-PL"/>
        </w:rPr>
        <w:t>uju kanton zbog avanturisti</w:t>
      </w:r>
      <w:r>
        <w:rPr>
          <w:rFonts w:ascii="Calibri" w:hAnsi="Calibri" w:cs="Calibri"/>
          <w:sz w:val="22"/>
          <w:szCs w:val="22"/>
          <w:lang w:val="pl-PL"/>
        </w:rPr>
        <w:t>č</w:t>
      </w:r>
      <w:r>
        <w:rPr>
          <w:rFonts w:ascii="PF Din Text Pro" w:hAnsi="PF Din Text Pro"/>
          <w:sz w:val="22"/>
          <w:szCs w:val="22"/>
          <w:lang w:val="pl-PL"/>
        </w:rPr>
        <w:t>kih aktivnosti poput raftinga, planinarenja i biciklizma.</w:t>
      </w:r>
    </w:p>
    <w:p w14:paraId="0C7CFF61" w14:textId="77777777" w:rsidR="00841633" w:rsidRDefault="00841633">
      <w:pPr>
        <w:rPr>
          <w:rFonts w:ascii="PF Din Text Pro" w:hAnsi="PF Din Text Pro"/>
          <w:b/>
          <w:bCs/>
          <w:sz w:val="22"/>
          <w:szCs w:val="22"/>
          <w:lang w:val="pl-PL"/>
        </w:rPr>
      </w:pPr>
    </w:p>
    <w:p w14:paraId="5506308B" w14:textId="77777777" w:rsidR="00841633" w:rsidRDefault="00841633">
      <w:pPr>
        <w:rPr>
          <w:rFonts w:ascii="PF Din Text Pro" w:hAnsi="PF Din Text Pro"/>
          <w:b/>
          <w:bCs/>
          <w:sz w:val="22"/>
          <w:szCs w:val="22"/>
          <w:lang w:val="pl-PL"/>
        </w:rPr>
      </w:pPr>
    </w:p>
    <w:p w14:paraId="18254A0C" w14:textId="77777777" w:rsidR="00841633" w:rsidRDefault="00841633">
      <w:pPr>
        <w:rPr>
          <w:rFonts w:ascii="PF Din Text Pro" w:hAnsi="PF Din Text Pro"/>
          <w:b/>
          <w:bCs/>
          <w:sz w:val="22"/>
          <w:szCs w:val="22"/>
          <w:lang w:val="pl-PL"/>
        </w:rPr>
      </w:pPr>
    </w:p>
    <w:p w14:paraId="34CF94D2" w14:textId="69811591" w:rsidR="00921F70" w:rsidRDefault="00C730DA">
      <w:pPr>
        <w:rPr>
          <w:rFonts w:ascii="PF Din Text Pro" w:hAnsi="PF Din Text Pro"/>
          <w:b/>
          <w:bCs/>
          <w:sz w:val="22"/>
          <w:szCs w:val="22"/>
          <w:lang w:val="pl-PL"/>
        </w:rPr>
      </w:pPr>
      <w:r>
        <w:rPr>
          <w:rFonts w:ascii="PF Din Text Pro" w:hAnsi="PF Din Text Pro"/>
          <w:b/>
          <w:bCs/>
          <w:sz w:val="22"/>
          <w:szCs w:val="22"/>
          <w:lang w:val="pl-PL"/>
        </w:rPr>
        <w:t>3. Apartmani i ku</w:t>
      </w:r>
      <w:r>
        <w:rPr>
          <w:rFonts w:ascii="Calibri" w:hAnsi="Calibri" w:cs="Calibri"/>
          <w:b/>
          <w:bCs/>
          <w:sz w:val="22"/>
          <w:szCs w:val="22"/>
          <w:lang w:val="pl-PL"/>
        </w:rPr>
        <w:t>ć</w:t>
      </w:r>
      <w:r>
        <w:rPr>
          <w:rFonts w:ascii="PF Din Text Pro" w:hAnsi="PF Din Text Pro"/>
          <w:b/>
          <w:bCs/>
          <w:sz w:val="22"/>
          <w:szCs w:val="22"/>
          <w:lang w:val="pl-PL"/>
        </w:rPr>
        <w:t>e za odmor</w:t>
      </w:r>
    </w:p>
    <w:p w14:paraId="1A8CFB15" w14:textId="77777777" w:rsidR="00921F70" w:rsidRDefault="00C730DA">
      <w:pPr>
        <w:rPr>
          <w:rFonts w:ascii="PF Din Text Pro" w:hAnsi="PF Din Text Pro"/>
          <w:sz w:val="22"/>
          <w:szCs w:val="22"/>
          <w:lang w:val="pl-PL"/>
        </w:rPr>
      </w:pPr>
      <w:r>
        <w:rPr>
          <w:rFonts w:ascii="PF Din Text Pro" w:hAnsi="PF Din Text Pro"/>
          <w:sz w:val="22"/>
          <w:szCs w:val="22"/>
          <w:lang w:val="pl-PL"/>
        </w:rPr>
        <w:t>Turisti</w:t>
      </w:r>
      <w:r>
        <w:rPr>
          <w:rFonts w:ascii="Calibri" w:hAnsi="Calibri" w:cs="Calibri"/>
          <w:sz w:val="22"/>
          <w:szCs w:val="22"/>
          <w:lang w:val="pl-PL"/>
        </w:rPr>
        <w:t>č</w:t>
      </w:r>
      <w:r>
        <w:rPr>
          <w:rFonts w:ascii="PF Din Text Pro" w:hAnsi="PF Din Text Pro"/>
          <w:sz w:val="22"/>
          <w:szCs w:val="22"/>
          <w:lang w:val="pl-PL"/>
        </w:rPr>
        <w:t>ki trendovi u Unsko-sanskom kantonu pokazuju rastu</w:t>
      </w:r>
      <w:r>
        <w:rPr>
          <w:rFonts w:ascii="Calibri" w:hAnsi="Calibri" w:cs="Calibri"/>
          <w:sz w:val="22"/>
          <w:szCs w:val="22"/>
          <w:lang w:val="pl-PL"/>
        </w:rPr>
        <w:t>ć</w:t>
      </w:r>
      <w:r>
        <w:rPr>
          <w:rFonts w:ascii="PF Din Text Pro" w:hAnsi="PF Din Text Pro"/>
          <w:sz w:val="22"/>
          <w:szCs w:val="22"/>
          <w:lang w:val="pl-PL"/>
        </w:rPr>
        <w:t>u potra</w:t>
      </w:r>
      <w:r>
        <w:rPr>
          <w:rFonts w:ascii="Calibri" w:hAnsi="Calibri" w:cs="Calibri"/>
          <w:sz w:val="22"/>
          <w:szCs w:val="22"/>
          <w:lang w:val="pl-PL"/>
        </w:rPr>
        <w:t>ž</w:t>
      </w:r>
      <w:r>
        <w:rPr>
          <w:rFonts w:ascii="PF Din Text Pro" w:hAnsi="PF Din Text Pro"/>
          <w:sz w:val="22"/>
          <w:szCs w:val="22"/>
          <w:lang w:val="pl-PL"/>
        </w:rPr>
        <w:t>nju za apartmanskim smje</w:t>
      </w:r>
      <w:r>
        <w:rPr>
          <w:rFonts w:ascii="Calibri" w:hAnsi="Calibri" w:cs="Calibri"/>
          <w:sz w:val="22"/>
          <w:szCs w:val="22"/>
          <w:lang w:val="pl-PL"/>
        </w:rPr>
        <w:t>š</w:t>
      </w:r>
      <w:r>
        <w:rPr>
          <w:rFonts w:ascii="PF Din Text Pro" w:hAnsi="PF Din Text Pro"/>
          <w:sz w:val="22"/>
          <w:szCs w:val="22"/>
          <w:lang w:val="pl-PL"/>
        </w:rPr>
        <w:t>tajem i ku</w:t>
      </w:r>
      <w:r>
        <w:rPr>
          <w:rFonts w:ascii="Calibri" w:hAnsi="Calibri" w:cs="Calibri"/>
          <w:sz w:val="22"/>
          <w:szCs w:val="22"/>
          <w:lang w:val="pl-PL"/>
        </w:rPr>
        <w:t>ć</w:t>
      </w:r>
      <w:r>
        <w:rPr>
          <w:rFonts w:ascii="PF Din Text Pro" w:hAnsi="PF Din Text Pro"/>
          <w:sz w:val="22"/>
          <w:szCs w:val="22"/>
          <w:lang w:val="pl-PL"/>
        </w:rPr>
        <w:t>ama za odmor, posebno me</w:t>
      </w:r>
      <w:r>
        <w:rPr>
          <w:rFonts w:ascii="Calibri" w:hAnsi="Calibri" w:cs="Calibri"/>
          <w:sz w:val="22"/>
          <w:szCs w:val="22"/>
          <w:lang w:val="pl-PL"/>
        </w:rPr>
        <w:t>đ</w:t>
      </w:r>
      <w:r>
        <w:rPr>
          <w:rFonts w:ascii="PF Din Text Pro" w:hAnsi="PF Din Text Pro"/>
          <w:sz w:val="22"/>
          <w:szCs w:val="22"/>
          <w:lang w:val="pl-PL"/>
        </w:rPr>
        <w:t>u porodi</w:t>
      </w:r>
      <w:r>
        <w:rPr>
          <w:rFonts w:ascii="Calibri" w:hAnsi="Calibri" w:cs="Calibri"/>
          <w:sz w:val="22"/>
          <w:szCs w:val="22"/>
          <w:lang w:val="pl-PL"/>
        </w:rPr>
        <w:t>č</w:t>
      </w:r>
      <w:r>
        <w:rPr>
          <w:rFonts w:ascii="PF Din Text Pro" w:hAnsi="PF Din Text Pro"/>
          <w:sz w:val="22"/>
          <w:szCs w:val="22"/>
          <w:lang w:val="pl-PL"/>
        </w:rPr>
        <w:t xml:space="preserve">nim turistima i grupama prijatelja koji </w:t>
      </w:r>
      <w:r>
        <w:rPr>
          <w:rFonts w:ascii="Calibri" w:hAnsi="Calibri" w:cs="Calibri"/>
          <w:sz w:val="22"/>
          <w:szCs w:val="22"/>
          <w:lang w:val="pl-PL"/>
        </w:rPr>
        <w:t>ž</w:t>
      </w:r>
      <w:r>
        <w:rPr>
          <w:rFonts w:ascii="PF Din Text Pro" w:hAnsi="PF Din Text Pro"/>
          <w:sz w:val="22"/>
          <w:szCs w:val="22"/>
          <w:lang w:val="pl-PL"/>
        </w:rPr>
        <w:t>ele vi</w:t>
      </w:r>
      <w:r>
        <w:rPr>
          <w:rFonts w:ascii="Calibri" w:hAnsi="Calibri" w:cs="Calibri"/>
          <w:sz w:val="22"/>
          <w:szCs w:val="22"/>
          <w:lang w:val="pl-PL"/>
        </w:rPr>
        <w:t>š</w:t>
      </w:r>
      <w:r>
        <w:rPr>
          <w:rFonts w:ascii="PF Din Text Pro" w:hAnsi="PF Din Text Pro"/>
          <w:sz w:val="22"/>
          <w:szCs w:val="22"/>
          <w:lang w:val="pl-PL"/>
        </w:rPr>
        <w:t>e privatnosti i fleksibilnosti tokom boravka.</w:t>
      </w:r>
    </w:p>
    <w:p w14:paraId="2D891059" w14:textId="77777777" w:rsidR="00921F70" w:rsidRDefault="00C730DA">
      <w:pPr>
        <w:numPr>
          <w:ilvl w:val="0"/>
          <w:numId w:val="30"/>
        </w:numPr>
        <w:rPr>
          <w:rFonts w:ascii="PF Din Text Pro" w:hAnsi="PF Din Text Pro"/>
          <w:sz w:val="22"/>
          <w:szCs w:val="22"/>
          <w:lang w:val="pl-PL"/>
        </w:rPr>
      </w:pPr>
      <w:r>
        <w:rPr>
          <w:rFonts w:ascii="PF Din Text Pro" w:hAnsi="PF Din Text Pro"/>
          <w:sz w:val="22"/>
          <w:szCs w:val="22"/>
          <w:lang w:val="pl-PL"/>
        </w:rPr>
        <w:t>Registrirano je 193 apartmana i 112 ku</w:t>
      </w:r>
      <w:r>
        <w:rPr>
          <w:rFonts w:ascii="Calibri" w:hAnsi="Calibri" w:cs="Calibri"/>
          <w:sz w:val="22"/>
          <w:szCs w:val="22"/>
          <w:lang w:val="pl-PL"/>
        </w:rPr>
        <w:t>ć</w:t>
      </w:r>
      <w:r>
        <w:rPr>
          <w:rFonts w:ascii="PF Din Text Pro" w:hAnsi="PF Din Text Pro"/>
          <w:sz w:val="22"/>
          <w:szCs w:val="22"/>
          <w:lang w:val="pl-PL"/>
        </w:rPr>
        <w:t>a za odmor, koje se nalaze u blizini Nacionalnog parka Una, rijeke Une i u ruralnim dijelovima kantona.</w:t>
      </w:r>
      <w:r>
        <w:rPr>
          <w:rStyle w:val="Referencafusnote"/>
          <w:rFonts w:ascii="PF Din Text Pro" w:hAnsi="PF Din Text Pro"/>
          <w:sz w:val="22"/>
          <w:szCs w:val="22"/>
          <w:lang w:val="pl-PL"/>
        </w:rPr>
        <w:footnoteReference w:id="68"/>
      </w:r>
    </w:p>
    <w:p w14:paraId="7E44F740" w14:textId="77777777" w:rsidR="00921F70" w:rsidRDefault="00C730DA">
      <w:pPr>
        <w:numPr>
          <w:ilvl w:val="0"/>
          <w:numId w:val="30"/>
        </w:numPr>
        <w:rPr>
          <w:rFonts w:ascii="PF Din Text Pro" w:hAnsi="PF Din Text Pro"/>
          <w:sz w:val="22"/>
          <w:szCs w:val="22"/>
          <w:lang w:val="pl-PL"/>
        </w:rPr>
      </w:pPr>
      <w:r>
        <w:rPr>
          <w:rFonts w:ascii="PF Din Text Pro" w:hAnsi="PF Din Text Pro"/>
          <w:sz w:val="22"/>
          <w:szCs w:val="22"/>
          <w:lang w:val="pl-PL"/>
        </w:rPr>
        <w:t>Ova vrsta smje</w:t>
      </w:r>
      <w:r>
        <w:rPr>
          <w:rFonts w:ascii="Calibri" w:hAnsi="Calibri" w:cs="Calibri"/>
          <w:sz w:val="22"/>
          <w:szCs w:val="22"/>
          <w:lang w:val="pl-PL"/>
        </w:rPr>
        <w:t>š</w:t>
      </w:r>
      <w:r>
        <w:rPr>
          <w:rFonts w:ascii="PF Din Text Pro" w:hAnsi="PF Din Text Pro"/>
          <w:sz w:val="22"/>
          <w:szCs w:val="22"/>
          <w:lang w:val="pl-PL"/>
        </w:rPr>
        <w:t xml:space="preserve">taja </w:t>
      </w:r>
      <w:r>
        <w:rPr>
          <w:rFonts w:ascii="Calibri" w:hAnsi="Calibri" w:cs="Calibri"/>
          <w:sz w:val="22"/>
          <w:szCs w:val="22"/>
          <w:lang w:val="pl-PL"/>
        </w:rPr>
        <w:t>č</w:t>
      </w:r>
      <w:r>
        <w:rPr>
          <w:rFonts w:ascii="PF Din Text Pro" w:hAnsi="PF Din Text Pro"/>
          <w:sz w:val="22"/>
          <w:szCs w:val="22"/>
          <w:lang w:val="pl-PL"/>
        </w:rPr>
        <w:t>esto uklju</w:t>
      </w:r>
      <w:r>
        <w:rPr>
          <w:rFonts w:ascii="Calibri" w:hAnsi="Calibri" w:cs="Calibri"/>
          <w:sz w:val="22"/>
          <w:szCs w:val="22"/>
          <w:lang w:val="pl-PL"/>
        </w:rPr>
        <w:t>č</w:t>
      </w:r>
      <w:r>
        <w:rPr>
          <w:rFonts w:ascii="PF Din Text Pro" w:hAnsi="PF Din Text Pro"/>
          <w:sz w:val="22"/>
          <w:szCs w:val="22"/>
          <w:lang w:val="pl-PL"/>
        </w:rPr>
        <w:t>uje kompletno opremljene kuhinje, dvori</w:t>
      </w:r>
      <w:r>
        <w:rPr>
          <w:rFonts w:ascii="Calibri" w:hAnsi="Calibri" w:cs="Calibri"/>
          <w:sz w:val="22"/>
          <w:szCs w:val="22"/>
          <w:lang w:val="pl-PL"/>
        </w:rPr>
        <w:t>š</w:t>
      </w:r>
      <w:r>
        <w:rPr>
          <w:rFonts w:ascii="PF Din Text Pro" w:hAnsi="PF Din Text Pro"/>
          <w:sz w:val="22"/>
          <w:szCs w:val="22"/>
          <w:lang w:val="pl-PL"/>
        </w:rPr>
        <w:t>ta, bazene i druge sadr</w:t>
      </w:r>
      <w:r>
        <w:rPr>
          <w:rFonts w:ascii="Calibri" w:hAnsi="Calibri" w:cs="Calibri"/>
          <w:sz w:val="22"/>
          <w:szCs w:val="22"/>
          <w:lang w:val="pl-PL"/>
        </w:rPr>
        <w:t>ž</w:t>
      </w:r>
      <w:r>
        <w:rPr>
          <w:rFonts w:ascii="PF Din Text Pro" w:hAnsi="PF Din Text Pro"/>
          <w:sz w:val="22"/>
          <w:szCs w:val="22"/>
          <w:lang w:val="pl-PL"/>
        </w:rPr>
        <w:t>aje koji omogu</w:t>
      </w:r>
      <w:r>
        <w:rPr>
          <w:rFonts w:ascii="Calibri" w:hAnsi="Calibri" w:cs="Calibri"/>
          <w:sz w:val="22"/>
          <w:szCs w:val="22"/>
          <w:lang w:val="pl-PL"/>
        </w:rPr>
        <w:t>ć</w:t>
      </w:r>
      <w:r>
        <w:rPr>
          <w:rFonts w:ascii="PF Din Text Pro" w:hAnsi="PF Din Text Pro"/>
          <w:sz w:val="22"/>
          <w:szCs w:val="22"/>
          <w:lang w:val="pl-PL"/>
        </w:rPr>
        <w:t>avaju turistima ugodan boravak.</w:t>
      </w:r>
    </w:p>
    <w:p w14:paraId="46B8FF5A" w14:textId="77777777" w:rsidR="00921F70" w:rsidRDefault="00C730DA">
      <w:pPr>
        <w:numPr>
          <w:ilvl w:val="0"/>
          <w:numId w:val="30"/>
        </w:numPr>
        <w:rPr>
          <w:rFonts w:ascii="PF Din Text Pro" w:hAnsi="PF Din Text Pro"/>
          <w:sz w:val="22"/>
          <w:szCs w:val="22"/>
          <w:lang w:val="pl-PL"/>
        </w:rPr>
      </w:pPr>
      <w:r>
        <w:rPr>
          <w:rFonts w:ascii="PF Din Text Pro" w:hAnsi="PF Din Text Pro"/>
          <w:sz w:val="22"/>
          <w:szCs w:val="22"/>
          <w:lang w:val="pl-PL"/>
        </w:rPr>
        <w:t>Ku</w:t>
      </w:r>
      <w:r>
        <w:rPr>
          <w:rFonts w:ascii="Calibri" w:hAnsi="Calibri" w:cs="Calibri"/>
          <w:sz w:val="22"/>
          <w:szCs w:val="22"/>
          <w:lang w:val="pl-PL"/>
        </w:rPr>
        <w:t>ć</w:t>
      </w:r>
      <w:r>
        <w:rPr>
          <w:rFonts w:ascii="PF Din Text Pro" w:hAnsi="PF Din Text Pro"/>
          <w:sz w:val="22"/>
          <w:szCs w:val="22"/>
          <w:lang w:val="pl-PL"/>
        </w:rPr>
        <w:t xml:space="preserve">e za odmor su posebno atraktivne za turiste koji </w:t>
      </w:r>
      <w:r>
        <w:rPr>
          <w:rFonts w:ascii="Calibri" w:hAnsi="Calibri" w:cs="Calibri"/>
          <w:sz w:val="22"/>
          <w:szCs w:val="22"/>
          <w:lang w:val="pl-PL"/>
        </w:rPr>
        <w:t>ž</w:t>
      </w:r>
      <w:r>
        <w:rPr>
          <w:rFonts w:ascii="PF Din Text Pro" w:hAnsi="PF Din Text Pro"/>
          <w:sz w:val="22"/>
          <w:szCs w:val="22"/>
          <w:lang w:val="pl-PL"/>
        </w:rPr>
        <w:t>ele povezati ekoturizam i relaksaciju u prirodnom okru</w:t>
      </w:r>
      <w:r>
        <w:rPr>
          <w:rFonts w:ascii="Calibri" w:hAnsi="Calibri" w:cs="Calibri"/>
          <w:sz w:val="22"/>
          <w:szCs w:val="22"/>
          <w:lang w:val="pl-PL"/>
        </w:rPr>
        <w:t>ž</w:t>
      </w:r>
      <w:r>
        <w:rPr>
          <w:rFonts w:ascii="PF Din Text Pro" w:hAnsi="PF Din Text Pro"/>
          <w:sz w:val="22"/>
          <w:szCs w:val="22"/>
          <w:lang w:val="pl-PL"/>
        </w:rPr>
        <w:t>enju, daleko od urbanih sredina.</w:t>
      </w:r>
    </w:p>
    <w:p w14:paraId="6176343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4. Kamping i ruralni turizam</w:t>
      </w:r>
    </w:p>
    <w:p w14:paraId="0EBD739A" w14:textId="77777777" w:rsidR="00921F70" w:rsidRDefault="00C730DA">
      <w:pPr>
        <w:rPr>
          <w:rFonts w:ascii="PF Din Text Pro" w:hAnsi="PF Din Text Pro"/>
          <w:sz w:val="22"/>
          <w:szCs w:val="22"/>
          <w:lang w:val="pl-PL"/>
        </w:rPr>
      </w:pPr>
      <w:r>
        <w:rPr>
          <w:rFonts w:ascii="PF Din Text Pro" w:hAnsi="PF Din Text Pro"/>
          <w:sz w:val="22"/>
          <w:szCs w:val="22"/>
          <w:lang w:val="pl-PL"/>
        </w:rPr>
        <w:t>Kamping turizam je u porastu, zahvaljuju</w:t>
      </w:r>
      <w:r>
        <w:rPr>
          <w:rFonts w:ascii="Calibri" w:hAnsi="Calibri" w:cs="Calibri"/>
          <w:sz w:val="22"/>
          <w:szCs w:val="22"/>
          <w:lang w:val="pl-PL"/>
        </w:rPr>
        <w:t>ć</w:t>
      </w:r>
      <w:r>
        <w:rPr>
          <w:rFonts w:ascii="PF Din Text Pro" w:hAnsi="PF Din Text Pro"/>
          <w:sz w:val="22"/>
          <w:szCs w:val="22"/>
          <w:lang w:val="pl-PL"/>
        </w:rPr>
        <w:t>i rastu</w:t>
      </w:r>
      <w:r>
        <w:rPr>
          <w:rFonts w:ascii="Calibri" w:hAnsi="Calibri" w:cs="Calibri"/>
          <w:sz w:val="22"/>
          <w:szCs w:val="22"/>
          <w:lang w:val="pl-PL"/>
        </w:rPr>
        <w:t>ć</w:t>
      </w:r>
      <w:r>
        <w:rPr>
          <w:rFonts w:ascii="PF Din Text Pro" w:hAnsi="PF Din Text Pro"/>
          <w:sz w:val="22"/>
          <w:szCs w:val="22"/>
          <w:lang w:val="pl-PL"/>
        </w:rPr>
        <w:t>em interesu za boravak u prirodi i odr</w:t>
      </w:r>
      <w:r>
        <w:rPr>
          <w:rFonts w:ascii="Calibri" w:hAnsi="Calibri" w:cs="Calibri"/>
          <w:sz w:val="22"/>
          <w:szCs w:val="22"/>
          <w:lang w:val="pl-PL"/>
        </w:rPr>
        <w:t>ž</w:t>
      </w:r>
      <w:r>
        <w:rPr>
          <w:rFonts w:ascii="PF Din Text Pro" w:hAnsi="PF Din Text Pro"/>
          <w:sz w:val="22"/>
          <w:szCs w:val="22"/>
          <w:lang w:val="pl-PL"/>
        </w:rPr>
        <w:t>ive oblike turizma. Unsko-sanski kanton nudi nekoliko ure</w:t>
      </w:r>
      <w:r>
        <w:rPr>
          <w:rFonts w:ascii="Calibri" w:hAnsi="Calibri" w:cs="Calibri"/>
          <w:sz w:val="22"/>
          <w:szCs w:val="22"/>
          <w:lang w:val="pl-PL"/>
        </w:rPr>
        <w:t>đ</w:t>
      </w:r>
      <w:r>
        <w:rPr>
          <w:rFonts w:ascii="PF Din Text Pro" w:hAnsi="PF Din Text Pro"/>
          <w:sz w:val="22"/>
          <w:szCs w:val="22"/>
          <w:lang w:val="pl-PL"/>
        </w:rPr>
        <w:t>enih kampova, koji su uglavnom smje</w:t>
      </w:r>
      <w:r>
        <w:rPr>
          <w:rFonts w:ascii="Calibri" w:hAnsi="Calibri" w:cs="Calibri"/>
          <w:sz w:val="22"/>
          <w:szCs w:val="22"/>
          <w:lang w:val="pl-PL"/>
        </w:rPr>
        <w:t>š</w:t>
      </w:r>
      <w:r>
        <w:rPr>
          <w:rFonts w:ascii="PF Din Text Pro" w:hAnsi="PF Din Text Pro"/>
          <w:sz w:val="22"/>
          <w:szCs w:val="22"/>
          <w:lang w:val="pl-PL"/>
        </w:rPr>
        <w:t>teni u blizini rijeke Une i drugih prirodnih atrakcija.</w:t>
      </w:r>
    </w:p>
    <w:p w14:paraId="1508A414" w14:textId="77777777" w:rsidR="00921F70" w:rsidRDefault="00C730DA">
      <w:pPr>
        <w:numPr>
          <w:ilvl w:val="0"/>
          <w:numId w:val="31"/>
        </w:num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kantona registrirana su 3 kampa, od kojih su najpoznatiji oni koji se nalaze uz obalu rijeke Une, pru</w:t>
      </w:r>
      <w:r>
        <w:rPr>
          <w:rFonts w:ascii="Calibri" w:hAnsi="Calibri" w:cs="Calibri"/>
          <w:sz w:val="22"/>
          <w:szCs w:val="22"/>
          <w:lang w:val="pl-PL"/>
        </w:rPr>
        <w:t>ž</w:t>
      </w:r>
      <w:r>
        <w:rPr>
          <w:rFonts w:ascii="PF Din Text Pro" w:hAnsi="PF Din Text Pro"/>
          <w:sz w:val="22"/>
          <w:szCs w:val="22"/>
          <w:lang w:val="pl-PL"/>
        </w:rPr>
        <w:t>aju</w:t>
      </w:r>
      <w:r>
        <w:rPr>
          <w:rFonts w:ascii="Calibri" w:hAnsi="Calibri" w:cs="Calibri"/>
          <w:sz w:val="22"/>
          <w:szCs w:val="22"/>
          <w:lang w:val="pl-PL"/>
        </w:rPr>
        <w:t>ć</w:t>
      </w:r>
      <w:r>
        <w:rPr>
          <w:rFonts w:ascii="PF Din Text Pro" w:hAnsi="PF Din Text Pro"/>
          <w:sz w:val="22"/>
          <w:szCs w:val="22"/>
          <w:lang w:val="pl-PL"/>
        </w:rPr>
        <w:t>i turistima jedinstven do</w:t>
      </w:r>
      <w:r>
        <w:rPr>
          <w:rFonts w:ascii="Calibri" w:hAnsi="Calibri" w:cs="Calibri"/>
          <w:sz w:val="22"/>
          <w:szCs w:val="22"/>
          <w:lang w:val="pl-PL"/>
        </w:rPr>
        <w:t>ž</w:t>
      </w:r>
      <w:r>
        <w:rPr>
          <w:rFonts w:ascii="PF Din Text Pro" w:hAnsi="PF Din Text Pro"/>
          <w:sz w:val="22"/>
          <w:szCs w:val="22"/>
          <w:lang w:val="pl-PL"/>
        </w:rPr>
        <w:t>ivljaj boravka u prirodi uz mogu</w:t>
      </w:r>
      <w:r>
        <w:rPr>
          <w:rFonts w:ascii="Calibri" w:hAnsi="Calibri" w:cs="Calibri"/>
          <w:sz w:val="22"/>
          <w:szCs w:val="22"/>
          <w:lang w:val="pl-PL"/>
        </w:rPr>
        <w:t>ć</w:t>
      </w:r>
      <w:r>
        <w:rPr>
          <w:rFonts w:ascii="PF Din Text Pro" w:hAnsi="PF Din Text Pro"/>
          <w:sz w:val="22"/>
          <w:szCs w:val="22"/>
          <w:lang w:val="pl-PL"/>
        </w:rPr>
        <w:t>nost bavljenja sportskim aktivnostima.</w:t>
      </w:r>
      <w:r>
        <w:rPr>
          <w:rStyle w:val="Referencafusnote"/>
          <w:rFonts w:ascii="PF Din Text Pro" w:hAnsi="PF Din Text Pro"/>
          <w:sz w:val="22"/>
          <w:szCs w:val="22"/>
          <w:lang w:val="pl-PL"/>
        </w:rPr>
        <w:footnoteReference w:id="69"/>
      </w:r>
    </w:p>
    <w:p w14:paraId="078B5189" w14:textId="77777777" w:rsidR="00921F70" w:rsidRDefault="00C730DA">
      <w:pPr>
        <w:numPr>
          <w:ilvl w:val="0"/>
          <w:numId w:val="31"/>
        </w:numPr>
        <w:rPr>
          <w:rFonts w:ascii="PF Din Text Pro" w:hAnsi="PF Din Text Pro"/>
          <w:sz w:val="22"/>
          <w:szCs w:val="22"/>
          <w:lang w:val="pl-PL"/>
        </w:rPr>
      </w:pPr>
      <w:r>
        <w:rPr>
          <w:rFonts w:ascii="PF Din Text Pro" w:hAnsi="PF Din Text Pro"/>
          <w:sz w:val="22"/>
          <w:szCs w:val="22"/>
          <w:lang w:val="pl-PL"/>
        </w:rPr>
        <w:t>Kampovi nude osnovne sadr</w:t>
      </w:r>
      <w:r>
        <w:rPr>
          <w:rFonts w:ascii="Calibri" w:hAnsi="Calibri" w:cs="Calibri"/>
          <w:sz w:val="22"/>
          <w:szCs w:val="22"/>
          <w:lang w:val="pl-PL"/>
        </w:rPr>
        <w:t>ž</w:t>
      </w:r>
      <w:r>
        <w:rPr>
          <w:rFonts w:ascii="PF Din Text Pro" w:hAnsi="PF Din Text Pro"/>
          <w:sz w:val="22"/>
          <w:szCs w:val="22"/>
          <w:lang w:val="pl-PL"/>
        </w:rPr>
        <w:t xml:space="preserve">aje poput sanitarnih </w:t>
      </w:r>
      <w:r>
        <w:rPr>
          <w:rFonts w:ascii="Calibri" w:hAnsi="Calibri" w:cs="Calibri"/>
          <w:sz w:val="22"/>
          <w:szCs w:val="22"/>
          <w:lang w:val="pl-PL"/>
        </w:rPr>
        <w:t>č</w:t>
      </w:r>
      <w:r>
        <w:rPr>
          <w:rFonts w:ascii="PF Din Text Pro" w:hAnsi="PF Din Text Pro"/>
          <w:sz w:val="22"/>
          <w:szCs w:val="22"/>
          <w:lang w:val="pl-PL"/>
        </w:rPr>
        <w:t>vorova, prostora za ro</w:t>
      </w:r>
      <w:r>
        <w:rPr>
          <w:rFonts w:ascii="Calibri" w:hAnsi="Calibri" w:cs="Calibri"/>
          <w:sz w:val="22"/>
          <w:szCs w:val="22"/>
          <w:lang w:val="pl-PL"/>
        </w:rPr>
        <w:t>š</w:t>
      </w:r>
      <w:r>
        <w:rPr>
          <w:rFonts w:ascii="PF Din Text Pro" w:hAnsi="PF Din Text Pro"/>
          <w:sz w:val="22"/>
          <w:szCs w:val="22"/>
          <w:lang w:val="pl-PL"/>
        </w:rPr>
        <w:t xml:space="preserve">tilj, iznajmljivanja bicikala i organizacije rafting tura, </w:t>
      </w:r>
      <w:r>
        <w:rPr>
          <w:rFonts w:ascii="Calibri" w:hAnsi="Calibri" w:cs="Calibri"/>
          <w:sz w:val="22"/>
          <w:szCs w:val="22"/>
          <w:lang w:val="pl-PL"/>
        </w:rPr>
        <w:t>š</w:t>
      </w:r>
      <w:r>
        <w:rPr>
          <w:rFonts w:ascii="PF Din Text Pro" w:hAnsi="PF Din Text Pro"/>
          <w:sz w:val="22"/>
          <w:szCs w:val="22"/>
          <w:lang w:val="pl-PL"/>
        </w:rPr>
        <w:t xml:space="preserve">to ih </w:t>
      </w:r>
      <w:r>
        <w:rPr>
          <w:rFonts w:ascii="Calibri" w:hAnsi="Calibri" w:cs="Calibri"/>
          <w:sz w:val="22"/>
          <w:szCs w:val="22"/>
          <w:lang w:val="pl-PL"/>
        </w:rPr>
        <w:t>č</w:t>
      </w:r>
      <w:r>
        <w:rPr>
          <w:rFonts w:ascii="PF Din Text Pro" w:hAnsi="PF Din Text Pro"/>
          <w:sz w:val="22"/>
          <w:szCs w:val="22"/>
          <w:lang w:val="pl-PL"/>
        </w:rPr>
        <w:t>ini atraktivnim za avanturiste i ljubitelje prirode.</w:t>
      </w:r>
    </w:p>
    <w:p w14:paraId="06C3A613" w14:textId="77777777" w:rsidR="00921F70" w:rsidRDefault="00C730DA">
      <w:pPr>
        <w:rPr>
          <w:rFonts w:ascii="PF Din Text Pro" w:hAnsi="PF Din Text Pro"/>
          <w:sz w:val="22"/>
          <w:szCs w:val="22"/>
          <w:lang w:val="pl-PL"/>
        </w:rPr>
      </w:pPr>
      <w:r>
        <w:rPr>
          <w:rFonts w:ascii="PF Din Text Pro" w:hAnsi="PF Din Text Pro"/>
          <w:sz w:val="22"/>
          <w:szCs w:val="22"/>
          <w:lang w:val="pl-PL"/>
        </w:rPr>
        <w:t>Ruralni turizam je tako</w:t>
      </w:r>
      <w:r>
        <w:rPr>
          <w:rFonts w:ascii="Calibri" w:hAnsi="Calibri" w:cs="Calibri"/>
          <w:sz w:val="22"/>
          <w:szCs w:val="22"/>
          <w:lang w:val="pl-PL"/>
        </w:rPr>
        <w:t>đ</w:t>
      </w:r>
      <w:r>
        <w:rPr>
          <w:rFonts w:ascii="PF Din Text Pro" w:hAnsi="PF Din Text Pro"/>
          <w:sz w:val="22"/>
          <w:szCs w:val="22"/>
          <w:lang w:val="pl-PL"/>
        </w:rPr>
        <w:t>er zna</w:t>
      </w:r>
      <w:r>
        <w:rPr>
          <w:rFonts w:ascii="Calibri" w:hAnsi="Calibri" w:cs="Calibri"/>
          <w:sz w:val="22"/>
          <w:szCs w:val="22"/>
          <w:lang w:val="pl-PL"/>
        </w:rPr>
        <w:t>č</w:t>
      </w:r>
      <w:r>
        <w:rPr>
          <w:rFonts w:ascii="PF Din Text Pro" w:hAnsi="PF Din Text Pro"/>
          <w:sz w:val="22"/>
          <w:szCs w:val="22"/>
          <w:lang w:val="pl-PL"/>
        </w:rPr>
        <w:t>ajan segment smje</w:t>
      </w:r>
      <w:r>
        <w:rPr>
          <w:rFonts w:ascii="Calibri" w:hAnsi="Calibri" w:cs="Calibri"/>
          <w:sz w:val="22"/>
          <w:szCs w:val="22"/>
          <w:lang w:val="pl-PL"/>
        </w:rPr>
        <w:t>š</w:t>
      </w:r>
      <w:r>
        <w:rPr>
          <w:rFonts w:ascii="PF Din Text Pro" w:hAnsi="PF Din Text Pro"/>
          <w:sz w:val="22"/>
          <w:szCs w:val="22"/>
          <w:lang w:val="pl-PL"/>
        </w:rPr>
        <w:t>tajnih kapaciteta Unsko-sanskog kantona. Seoska doma</w:t>
      </w:r>
      <w:r>
        <w:rPr>
          <w:rFonts w:ascii="Calibri" w:hAnsi="Calibri" w:cs="Calibri"/>
          <w:sz w:val="22"/>
          <w:szCs w:val="22"/>
          <w:lang w:val="pl-PL"/>
        </w:rPr>
        <w:t>ć</w:t>
      </w:r>
      <w:r>
        <w:rPr>
          <w:rFonts w:ascii="PF Din Text Pro" w:hAnsi="PF Din Text Pro"/>
          <w:sz w:val="22"/>
          <w:szCs w:val="22"/>
          <w:lang w:val="pl-PL"/>
        </w:rPr>
        <w:t>instva i etno-sela nude autenti</w:t>
      </w:r>
      <w:r>
        <w:rPr>
          <w:rFonts w:ascii="Calibri" w:hAnsi="Calibri" w:cs="Calibri"/>
          <w:sz w:val="22"/>
          <w:szCs w:val="22"/>
          <w:lang w:val="pl-PL"/>
        </w:rPr>
        <w:t>č</w:t>
      </w:r>
      <w:r>
        <w:rPr>
          <w:rFonts w:ascii="PF Din Text Pro" w:hAnsi="PF Din Text Pro"/>
          <w:sz w:val="22"/>
          <w:szCs w:val="22"/>
          <w:lang w:val="pl-PL"/>
        </w:rPr>
        <w:t>an smje</w:t>
      </w:r>
      <w:r>
        <w:rPr>
          <w:rFonts w:ascii="Calibri" w:hAnsi="Calibri" w:cs="Calibri"/>
          <w:sz w:val="22"/>
          <w:szCs w:val="22"/>
          <w:lang w:val="pl-PL"/>
        </w:rPr>
        <w:t>š</w:t>
      </w:r>
      <w:r>
        <w:rPr>
          <w:rFonts w:ascii="PF Din Text Pro" w:hAnsi="PF Din Text Pro"/>
          <w:sz w:val="22"/>
          <w:szCs w:val="22"/>
          <w:lang w:val="pl-PL"/>
        </w:rPr>
        <w:t>taj u tradicionalnim bosanskim ku</w:t>
      </w:r>
      <w:r>
        <w:rPr>
          <w:rFonts w:ascii="Calibri" w:hAnsi="Calibri" w:cs="Calibri"/>
          <w:sz w:val="22"/>
          <w:szCs w:val="22"/>
          <w:lang w:val="pl-PL"/>
        </w:rPr>
        <w:t>ć</w:t>
      </w:r>
      <w:r>
        <w:rPr>
          <w:rFonts w:ascii="PF Din Text Pro" w:hAnsi="PF Din Text Pro"/>
          <w:sz w:val="22"/>
          <w:szCs w:val="22"/>
          <w:lang w:val="pl-PL"/>
        </w:rPr>
        <w:t>ama, omogu</w:t>
      </w:r>
      <w:r>
        <w:rPr>
          <w:rFonts w:ascii="Calibri" w:hAnsi="Calibri" w:cs="Calibri"/>
          <w:sz w:val="22"/>
          <w:szCs w:val="22"/>
          <w:lang w:val="pl-PL"/>
        </w:rPr>
        <w:t>ć</w:t>
      </w:r>
      <w:r>
        <w:rPr>
          <w:rFonts w:ascii="PF Din Text Pro" w:hAnsi="PF Din Text Pro"/>
          <w:sz w:val="22"/>
          <w:szCs w:val="22"/>
          <w:lang w:val="pl-PL"/>
        </w:rPr>
        <w:t>avaju</w:t>
      </w:r>
      <w:r>
        <w:rPr>
          <w:rFonts w:ascii="Calibri" w:hAnsi="Calibri" w:cs="Calibri"/>
          <w:sz w:val="22"/>
          <w:szCs w:val="22"/>
          <w:lang w:val="pl-PL"/>
        </w:rPr>
        <w:t>ć</w:t>
      </w:r>
      <w:r>
        <w:rPr>
          <w:rFonts w:ascii="PF Din Text Pro" w:hAnsi="PF Din Text Pro"/>
          <w:sz w:val="22"/>
          <w:szCs w:val="22"/>
          <w:lang w:val="pl-PL"/>
        </w:rPr>
        <w:t>i turistima da se upoznaju s lokalnom kulturom, obi</w:t>
      </w:r>
      <w:r>
        <w:rPr>
          <w:rFonts w:ascii="Calibri" w:hAnsi="Calibri" w:cs="Calibri"/>
          <w:sz w:val="22"/>
          <w:szCs w:val="22"/>
          <w:lang w:val="pl-PL"/>
        </w:rPr>
        <w:t>č</w:t>
      </w:r>
      <w:r>
        <w:rPr>
          <w:rFonts w:ascii="PF Din Text Pro" w:hAnsi="PF Din Text Pro"/>
          <w:sz w:val="22"/>
          <w:szCs w:val="22"/>
          <w:lang w:val="pl-PL"/>
        </w:rPr>
        <w:t>ajima i gastronomijom.</w:t>
      </w:r>
    </w:p>
    <w:p w14:paraId="1AC6EE50" w14:textId="77777777" w:rsidR="00921F70" w:rsidRDefault="00C730DA">
      <w:pPr>
        <w:numPr>
          <w:ilvl w:val="0"/>
          <w:numId w:val="32"/>
        </w:numPr>
        <w:rPr>
          <w:rFonts w:ascii="PF Din Text Pro" w:hAnsi="PF Din Text Pro"/>
          <w:sz w:val="22"/>
          <w:szCs w:val="22"/>
          <w:lang w:val="pl-PL"/>
        </w:rPr>
      </w:pPr>
      <w:r>
        <w:rPr>
          <w:rFonts w:ascii="PF Din Text Pro" w:hAnsi="PF Din Text Pro"/>
          <w:sz w:val="22"/>
          <w:szCs w:val="22"/>
          <w:lang w:val="pl-PL"/>
        </w:rPr>
        <w:t>Ukupno 43 sobe i 34 apartmana u doma</w:t>
      </w:r>
      <w:r>
        <w:rPr>
          <w:rFonts w:ascii="Calibri" w:hAnsi="Calibri" w:cs="Calibri"/>
          <w:sz w:val="22"/>
          <w:szCs w:val="22"/>
          <w:lang w:val="pl-PL"/>
        </w:rPr>
        <w:t>ć</w:t>
      </w:r>
      <w:r>
        <w:rPr>
          <w:rFonts w:ascii="PF Din Text Pro" w:hAnsi="PF Din Text Pro"/>
          <w:sz w:val="22"/>
          <w:szCs w:val="22"/>
          <w:lang w:val="pl-PL"/>
        </w:rPr>
        <w:t>instvima pru</w:t>
      </w:r>
      <w:r>
        <w:rPr>
          <w:rFonts w:ascii="Calibri" w:hAnsi="Calibri" w:cs="Calibri"/>
          <w:sz w:val="22"/>
          <w:szCs w:val="22"/>
          <w:lang w:val="pl-PL"/>
        </w:rPr>
        <w:t>ž</w:t>
      </w:r>
      <w:r>
        <w:rPr>
          <w:rFonts w:ascii="PF Din Text Pro" w:hAnsi="PF Din Text Pro"/>
          <w:sz w:val="22"/>
          <w:szCs w:val="22"/>
          <w:lang w:val="pl-PL"/>
        </w:rPr>
        <w:t>aju mogu</w:t>
      </w:r>
      <w:r>
        <w:rPr>
          <w:rFonts w:ascii="Calibri" w:hAnsi="Calibri" w:cs="Calibri"/>
          <w:sz w:val="22"/>
          <w:szCs w:val="22"/>
          <w:lang w:val="pl-PL"/>
        </w:rPr>
        <w:t>ć</w:t>
      </w:r>
      <w:r>
        <w:rPr>
          <w:rFonts w:ascii="PF Din Text Pro" w:hAnsi="PF Din Text Pro"/>
          <w:sz w:val="22"/>
          <w:szCs w:val="22"/>
          <w:lang w:val="pl-PL"/>
        </w:rPr>
        <w:t>nost boravka u mirnom okru</w:t>
      </w:r>
      <w:r>
        <w:rPr>
          <w:rFonts w:ascii="Calibri" w:hAnsi="Calibri" w:cs="Calibri"/>
          <w:sz w:val="22"/>
          <w:szCs w:val="22"/>
          <w:lang w:val="pl-PL"/>
        </w:rPr>
        <w:t>ž</w:t>
      </w:r>
      <w:r>
        <w:rPr>
          <w:rFonts w:ascii="PF Din Text Pro" w:hAnsi="PF Din Text Pro"/>
          <w:sz w:val="22"/>
          <w:szCs w:val="22"/>
          <w:lang w:val="pl-PL"/>
        </w:rPr>
        <w:t>enju uz tradicionalne obroke pripremljene od lokalnih proizvoda.</w:t>
      </w:r>
      <w:r>
        <w:rPr>
          <w:rStyle w:val="Referencafusnote"/>
          <w:rFonts w:ascii="PF Din Text Pro" w:hAnsi="PF Din Text Pro"/>
          <w:sz w:val="22"/>
          <w:szCs w:val="22"/>
          <w:lang w:val="pl-PL"/>
        </w:rPr>
        <w:footnoteReference w:id="70"/>
      </w:r>
    </w:p>
    <w:p w14:paraId="5CB12A82" w14:textId="77777777" w:rsidR="00921F70" w:rsidRDefault="00C730DA">
      <w:pPr>
        <w:numPr>
          <w:ilvl w:val="0"/>
          <w:numId w:val="32"/>
        </w:numPr>
        <w:rPr>
          <w:rFonts w:ascii="PF Din Text Pro" w:hAnsi="PF Din Text Pro"/>
          <w:sz w:val="22"/>
          <w:szCs w:val="22"/>
          <w:lang w:val="pl-PL"/>
        </w:rPr>
      </w:pPr>
      <w:r>
        <w:rPr>
          <w:rFonts w:ascii="PF Din Text Pro" w:hAnsi="PF Din Text Pro"/>
          <w:sz w:val="22"/>
          <w:szCs w:val="22"/>
          <w:lang w:val="pl-PL"/>
        </w:rPr>
        <w:lastRenderedPageBreak/>
        <w:t>Ova vrsta smje</w:t>
      </w:r>
      <w:r>
        <w:rPr>
          <w:rFonts w:ascii="Calibri" w:hAnsi="Calibri" w:cs="Calibri"/>
          <w:sz w:val="22"/>
          <w:szCs w:val="22"/>
          <w:lang w:val="pl-PL"/>
        </w:rPr>
        <w:t>š</w:t>
      </w:r>
      <w:r>
        <w:rPr>
          <w:rFonts w:ascii="PF Din Text Pro" w:hAnsi="PF Din Text Pro"/>
          <w:sz w:val="22"/>
          <w:szCs w:val="22"/>
          <w:lang w:val="pl-PL"/>
        </w:rPr>
        <w:t>taja posebno je popularna me</w:t>
      </w:r>
      <w:r>
        <w:rPr>
          <w:rFonts w:ascii="Calibri" w:hAnsi="Calibri" w:cs="Calibri"/>
          <w:sz w:val="22"/>
          <w:szCs w:val="22"/>
          <w:lang w:val="pl-PL"/>
        </w:rPr>
        <w:t>đ</w:t>
      </w:r>
      <w:r>
        <w:rPr>
          <w:rFonts w:ascii="PF Din Text Pro" w:hAnsi="PF Din Text Pro"/>
          <w:sz w:val="22"/>
          <w:szCs w:val="22"/>
          <w:lang w:val="pl-PL"/>
        </w:rPr>
        <w:t xml:space="preserve">u turistima koji </w:t>
      </w:r>
      <w:r>
        <w:rPr>
          <w:rFonts w:ascii="Calibri" w:hAnsi="Calibri" w:cs="Calibri"/>
          <w:sz w:val="22"/>
          <w:szCs w:val="22"/>
          <w:lang w:val="pl-PL"/>
        </w:rPr>
        <w:t>ž</w:t>
      </w:r>
      <w:r>
        <w:rPr>
          <w:rFonts w:ascii="PF Din Text Pro" w:hAnsi="PF Din Text Pro"/>
          <w:sz w:val="22"/>
          <w:szCs w:val="22"/>
          <w:lang w:val="pl-PL"/>
        </w:rPr>
        <w:t>ele autenti</w:t>
      </w:r>
      <w:r>
        <w:rPr>
          <w:rFonts w:ascii="Calibri" w:hAnsi="Calibri" w:cs="Calibri"/>
          <w:sz w:val="22"/>
          <w:szCs w:val="22"/>
          <w:lang w:val="pl-PL"/>
        </w:rPr>
        <w:t>č</w:t>
      </w:r>
      <w:r>
        <w:rPr>
          <w:rFonts w:ascii="PF Din Text Pro" w:hAnsi="PF Din Text Pro"/>
          <w:sz w:val="22"/>
          <w:szCs w:val="22"/>
          <w:lang w:val="pl-PL"/>
        </w:rPr>
        <w:t>no iskustvo i dublju povezanost s lokalnom zajednicom.</w:t>
      </w:r>
    </w:p>
    <w:p w14:paraId="13B8A6F4" w14:textId="77777777" w:rsidR="00921F70" w:rsidRDefault="00C730DA">
      <w:pPr>
        <w:rPr>
          <w:rFonts w:ascii="PF Din Text Pro" w:hAnsi="PF Din Text Pro"/>
          <w:sz w:val="22"/>
          <w:szCs w:val="22"/>
          <w:lang w:val="pl-PL"/>
        </w:rPr>
      </w:pPr>
      <w:r>
        <w:rPr>
          <w:rFonts w:ascii="PF Din Text Pro" w:hAnsi="PF Din Text Pro"/>
          <w:sz w:val="22"/>
          <w:szCs w:val="22"/>
          <w:lang w:val="pl-PL"/>
        </w:rPr>
        <w:t>Jedan od klju</w:t>
      </w:r>
      <w:r>
        <w:rPr>
          <w:rFonts w:ascii="Calibri" w:hAnsi="Calibri" w:cs="Calibri"/>
          <w:sz w:val="22"/>
          <w:szCs w:val="22"/>
          <w:lang w:val="pl-PL"/>
        </w:rPr>
        <w:t>č</w:t>
      </w:r>
      <w:r>
        <w:rPr>
          <w:rFonts w:ascii="PF Din Text Pro" w:hAnsi="PF Din Text Pro"/>
          <w:sz w:val="22"/>
          <w:szCs w:val="22"/>
          <w:lang w:val="pl-PL"/>
        </w:rPr>
        <w:t>nih izazova u sektoru smje</w:t>
      </w:r>
      <w:r>
        <w:rPr>
          <w:rFonts w:ascii="Calibri" w:hAnsi="Calibri" w:cs="Calibri"/>
          <w:sz w:val="22"/>
          <w:szCs w:val="22"/>
          <w:lang w:val="pl-PL"/>
        </w:rPr>
        <w:t>š</w:t>
      </w:r>
      <w:r>
        <w:rPr>
          <w:rFonts w:ascii="PF Din Text Pro" w:hAnsi="PF Din Text Pro"/>
          <w:sz w:val="22"/>
          <w:szCs w:val="22"/>
          <w:lang w:val="pl-PL"/>
        </w:rPr>
        <w:t>taja jeste pove</w:t>
      </w:r>
      <w:r>
        <w:rPr>
          <w:rFonts w:ascii="Calibri" w:hAnsi="Calibri" w:cs="Calibri"/>
          <w:sz w:val="22"/>
          <w:szCs w:val="22"/>
          <w:lang w:val="pl-PL"/>
        </w:rPr>
        <w:t>ć</w:t>
      </w:r>
      <w:r>
        <w:rPr>
          <w:rFonts w:ascii="PF Din Text Pro" w:hAnsi="PF Din Text Pro"/>
          <w:sz w:val="22"/>
          <w:szCs w:val="22"/>
          <w:lang w:val="pl-PL"/>
        </w:rPr>
        <w:t>anje broja hotela visoke kategorije (4 i 5 zvjezdica), kojih trenutno nedostaje na podru</w:t>
      </w:r>
      <w:r>
        <w:rPr>
          <w:rFonts w:ascii="Calibri" w:hAnsi="Calibri" w:cs="Calibri"/>
          <w:sz w:val="22"/>
          <w:szCs w:val="22"/>
          <w:lang w:val="pl-PL"/>
        </w:rPr>
        <w:t>č</w:t>
      </w:r>
      <w:r>
        <w:rPr>
          <w:rFonts w:ascii="PF Din Text Pro" w:hAnsi="PF Din Text Pro"/>
          <w:sz w:val="22"/>
          <w:szCs w:val="22"/>
          <w:lang w:val="pl-PL"/>
        </w:rPr>
        <w:t>ju Unsko-sanskog kantona. Ve</w:t>
      </w:r>
      <w:r>
        <w:rPr>
          <w:rFonts w:ascii="Calibri" w:hAnsi="Calibri" w:cs="Calibri"/>
          <w:sz w:val="22"/>
          <w:szCs w:val="22"/>
          <w:lang w:val="pl-PL"/>
        </w:rPr>
        <w:t>ć</w:t>
      </w:r>
      <w:r>
        <w:rPr>
          <w:rFonts w:ascii="PF Din Text Pro" w:hAnsi="PF Din Text Pro"/>
          <w:sz w:val="22"/>
          <w:szCs w:val="22"/>
          <w:lang w:val="pl-PL"/>
        </w:rPr>
        <w:t>ina hotela i privatnih smje</w:t>
      </w:r>
      <w:r>
        <w:rPr>
          <w:rFonts w:ascii="Calibri" w:hAnsi="Calibri" w:cs="Calibri"/>
          <w:sz w:val="22"/>
          <w:szCs w:val="22"/>
          <w:lang w:val="pl-PL"/>
        </w:rPr>
        <w:t>š</w:t>
      </w:r>
      <w:r>
        <w:rPr>
          <w:rFonts w:ascii="PF Din Text Pro" w:hAnsi="PF Din Text Pro"/>
          <w:sz w:val="22"/>
          <w:szCs w:val="22"/>
          <w:lang w:val="pl-PL"/>
        </w:rPr>
        <w:t xml:space="preserve">tajnih kapaciteta su manjeg kapaciteta i orijentisani na sezonski turizam, </w:t>
      </w:r>
      <w:r>
        <w:rPr>
          <w:rFonts w:ascii="Calibri" w:hAnsi="Calibri" w:cs="Calibri"/>
          <w:sz w:val="22"/>
          <w:szCs w:val="22"/>
          <w:lang w:val="pl-PL"/>
        </w:rPr>
        <w:t>š</w:t>
      </w:r>
      <w:r>
        <w:rPr>
          <w:rFonts w:ascii="PF Din Text Pro" w:hAnsi="PF Din Text Pro"/>
          <w:sz w:val="22"/>
          <w:szCs w:val="22"/>
          <w:lang w:val="pl-PL"/>
        </w:rPr>
        <w:t>to mo</w:t>
      </w:r>
      <w:r>
        <w:rPr>
          <w:rFonts w:ascii="Calibri" w:hAnsi="Calibri" w:cs="Calibri"/>
          <w:sz w:val="22"/>
          <w:szCs w:val="22"/>
          <w:lang w:val="pl-PL"/>
        </w:rPr>
        <w:t>ž</w:t>
      </w:r>
      <w:r>
        <w:rPr>
          <w:rFonts w:ascii="PF Din Text Pro" w:hAnsi="PF Din Text Pro"/>
          <w:sz w:val="22"/>
          <w:szCs w:val="22"/>
          <w:lang w:val="pl-PL"/>
        </w:rPr>
        <w:t>e predstavljati problem u odr</w:t>
      </w:r>
      <w:r>
        <w:rPr>
          <w:rFonts w:ascii="Calibri" w:hAnsi="Calibri" w:cs="Calibri"/>
          <w:sz w:val="22"/>
          <w:szCs w:val="22"/>
          <w:lang w:val="pl-PL"/>
        </w:rPr>
        <w:t>ž</w:t>
      </w:r>
      <w:r>
        <w:rPr>
          <w:rFonts w:ascii="PF Din Text Pro" w:hAnsi="PF Din Text Pro"/>
          <w:sz w:val="22"/>
          <w:szCs w:val="22"/>
          <w:lang w:val="pl-PL"/>
        </w:rPr>
        <w:t>avanju stabilne turisti</w:t>
      </w:r>
      <w:r>
        <w:rPr>
          <w:rFonts w:ascii="Calibri" w:hAnsi="Calibri" w:cs="Calibri"/>
          <w:sz w:val="22"/>
          <w:szCs w:val="22"/>
          <w:lang w:val="pl-PL"/>
        </w:rPr>
        <w:t>č</w:t>
      </w:r>
      <w:r>
        <w:rPr>
          <w:rFonts w:ascii="PF Din Text Pro" w:hAnsi="PF Din Text Pro"/>
          <w:sz w:val="22"/>
          <w:szCs w:val="22"/>
          <w:lang w:val="pl-PL"/>
        </w:rPr>
        <w:t>ke ponude tokom cijele godine.</w:t>
      </w:r>
    </w:p>
    <w:p w14:paraId="2DE99D6F" w14:textId="77777777" w:rsidR="00921F70" w:rsidRDefault="00C730DA">
      <w:pPr>
        <w:rPr>
          <w:rFonts w:ascii="PF Din Text Pro" w:hAnsi="PF Din Text Pro"/>
          <w:sz w:val="22"/>
          <w:szCs w:val="22"/>
          <w:lang w:val="pl-PL"/>
        </w:rPr>
      </w:pPr>
      <w:r>
        <w:rPr>
          <w:rFonts w:ascii="PF Din Text Pro" w:hAnsi="PF Din Text Pro"/>
          <w:sz w:val="22"/>
          <w:szCs w:val="22"/>
          <w:lang w:val="pl-PL"/>
        </w:rPr>
        <w:t>Potrebno je dodatno razviti inovativne oblike smje</w:t>
      </w:r>
      <w:r>
        <w:rPr>
          <w:rFonts w:ascii="Calibri" w:hAnsi="Calibri" w:cs="Calibri"/>
          <w:sz w:val="22"/>
          <w:szCs w:val="22"/>
          <w:lang w:val="pl-PL"/>
        </w:rPr>
        <w:t>š</w:t>
      </w:r>
      <w:r>
        <w:rPr>
          <w:rFonts w:ascii="PF Din Text Pro" w:hAnsi="PF Din Text Pro"/>
          <w:sz w:val="22"/>
          <w:szCs w:val="22"/>
          <w:lang w:val="pl-PL"/>
        </w:rPr>
        <w:t>taja,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w:t>
      </w:r>
    </w:p>
    <w:p w14:paraId="7649670A" w14:textId="77777777" w:rsidR="00921F70" w:rsidRDefault="00C730DA">
      <w:pPr>
        <w:numPr>
          <w:ilvl w:val="0"/>
          <w:numId w:val="33"/>
        </w:numPr>
        <w:spacing w:after="0"/>
        <w:rPr>
          <w:rFonts w:ascii="PF Din Text Pro" w:hAnsi="PF Din Text Pro"/>
          <w:sz w:val="22"/>
          <w:szCs w:val="22"/>
          <w:lang w:val="pl-PL"/>
        </w:rPr>
      </w:pPr>
      <w:r>
        <w:rPr>
          <w:rFonts w:ascii="PF Din Text Pro" w:hAnsi="PF Din Text Pro"/>
          <w:sz w:val="22"/>
          <w:szCs w:val="22"/>
          <w:lang w:val="pl-PL"/>
        </w:rPr>
        <w:t xml:space="preserve">Eko-lodge objekte </w:t>
      </w:r>
      <w:r>
        <w:rPr>
          <w:rFonts w:ascii="Courier New" w:hAnsi="Courier New" w:cs="Courier New"/>
          <w:sz w:val="22"/>
          <w:szCs w:val="22"/>
          <w:lang w:val="pl-PL"/>
        </w:rPr>
        <w:t>–</w:t>
      </w:r>
      <w:r>
        <w:rPr>
          <w:rFonts w:ascii="PF Din Text Pro" w:hAnsi="PF Din Text Pro"/>
          <w:sz w:val="22"/>
          <w:szCs w:val="22"/>
          <w:lang w:val="pl-PL"/>
        </w:rPr>
        <w:t xml:space="preserve"> turisti</w:t>
      </w:r>
      <w:r>
        <w:rPr>
          <w:rFonts w:ascii="Calibri" w:hAnsi="Calibri" w:cs="Calibri"/>
          <w:sz w:val="22"/>
          <w:szCs w:val="22"/>
          <w:lang w:val="pl-PL"/>
        </w:rPr>
        <w:t>č</w:t>
      </w:r>
      <w:r>
        <w:rPr>
          <w:rFonts w:ascii="PF Din Text Pro" w:hAnsi="PF Din Text Pro"/>
          <w:sz w:val="22"/>
          <w:szCs w:val="22"/>
          <w:lang w:val="pl-PL"/>
        </w:rPr>
        <w:t>ke ku</w:t>
      </w:r>
      <w:r>
        <w:rPr>
          <w:rFonts w:ascii="Calibri" w:hAnsi="Calibri" w:cs="Calibri"/>
          <w:sz w:val="22"/>
          <w:szCs w:val="22"/>
          <w:lang w:val="pl-PL"/>
        </w:rPr>
        <w:t>ć</w:t>
      </w:r>
      <w:r>
        <w:rPr>
          <w:rFonts w:ascii="PF Din Text Pro" w:hAnsi="PF Din Text Pro"/>
          <w:sz w:val="22"/>
          <w:szCs w:val="22"/>
          <w:lang w:val="pl-PL"/>
        </w:rPr>
        <w:t>ice u prirodi s odr</w:t>
      </w:r>
      <w:r>
        <w:rPr>
          <w:rFonts w:ascii="Calibri" w:hAnsi="Calibri" w:cs="Calibri"/>
          <w:sz w:val="22"/>
          <w:szCs w:val="22"/>
          <w:lang w:val="pl-PL"/>
        </w:rPr>
        <w:t>ž</w:t>
      </w:r>
      <w:r>
        <w:rPr>
          <w:rFonts w:ascii="PF Din Text Pro" w:hAnsi="PF Din Text Pro"/>
          <w:sz w:val="22"/>
          <w:szCs w:val="22"/>
          <w:lang w:val="pl-PL"/>
        </w:rPr>
        <w:t>ivim konceptom.</w:t>
      </w:r>
    </w:p>
    <w:p w14:paraId="7902E1EA" w14:textId="77777777" w:rsidR="00921F70" w:rsidRDefault="00C730DA">
      <w:pPr>
        <w:numPr>
          <w:ilvl w:val="0"/>
          <w:numId w:val="33"/>
        </w:numPr>
        <w:spacing w:after="0"/>
        <w:rPr>
          <w:rFonts w:ascii="PF Din Text Pro" w:hAnsi="PF Din Text Pro"/>
          <w:sz w:val="22"/>
          <w:szCs w:val="22"/>
          <w:lang w:val="pl-PL"/>
        </w:rPr>
      </w:pPr>
      <w:r>
        <w:rPr>
          <w:rFonts w:ascii="PF Din Text Pro" w:hAnsi="PF Din Text Pro"/>
          <w:sz w:val="22"/>
          <w:szCs w:val="22"/>
          <w:lang w:val="pl-PL"/>
        </w:rPr>
        <w:t xml:space="preserve">Auto-kampove </w:t>
      </w:r>
      <w:r>
        <w:rPr>
          <w:rFonts w:ascii="Courier New" w:hAnsi="Courier New" w:cs="Courier New"/>
          <w:sz w:val="22"/>
          <w:szCs w:val="22"/>
          <w:lang w:val="pl-PL"/>
        </w:rPr>
        <w:t>–</w:t>
      </w:r>
      <w:r>
        <w:rPr>
          <w:rFonts w:ascii="PF Din Text Pro" w:hAnsi="PF Din Text Pro"/>
          <w:sz w:val="22"/>
          <w:szCs w:val="22"/>
          <w:lang w:val="pl-PL"/>
        </w:rPr>
        <w:t xml:space="preserve"> infrastrukturu za kampere i ljubitelje prirode.</w:t>
      </w:r>
    </w:p>
    <w:p w14:paraId="7EA1D4CD" w14:textId="77777777" w:rsidR="00921F70" w:rsidRDefault="00C730DA">
      <w:pPr>
        <w:numPr>
          <w:ilvl w:val="0"/>
          <w:numId w:val="33"/>
        </w:numPr>
        <w:spacing w:after="0"/>
        <w:rPr>
          <w:rFonts w:ascii="PF Din Text Pro" w:hAnsi="PF Din Text Pro"/>
          <w:sz w:val="22"/>
          <w:szCs w:val="22"/>
          <w:lang w:val="pl-PL"/>
        </w:rPr>
      </w:pPr>
      <w:r>
        <w:rPr>
          <w:rFonts w:ascii="PF Din Text Pro" w:hAnsi="PF Din Text Pro"/>
          <w:sz w:val="22"/>
          <w:szCs w:val="22"/>
          <w:lang w:val="pl-PL"/>
        </w:rPr>
        <w:t xml:space="preserve">Luksuzne vikendice </w:t>
      </w:r>
      <w:r>
        <w:rPr>
          <w:rFonts w:ascii="Courier New" w:hAnsi="Courier New" w:cs="Courier New"/>
          <w:sz w:val="22"/>
          <w:szCs w:val="22"/>
          <w:lang w:val="pl-PL"/>
        </w:rPr>
        <w:t>–</w:t>
      </w:r>
      <w:r>
        <w:rPr>
          <w:rFonts w:ascii="PF Din Text Pro" w:hAnsi="PF Din Text Pro"/>
          <w:sz w:val="22"/>
          <w:szCs w:val="22"/>
          <w:lang w:val="pl-PL"/>
        </w:rPr>
        <w:t xml:space="preserve"> smje</w:t>
      </w:r>
      <w:r>
        <w:rPr>
          <w:rFonts w:ascii="Calibri" w:hAnsi="Calibri" w:cs="Calibri"/>
          <w:sz w:val="22"/>
          <w:szCs w:val="22"/>
          <w:lang w:val="pl-PL"/>
        </w:rPr>
        <w:t>š</w:t>
      </w:r>
      <w:r>
        <w:rPr>
          <w:rFonts w:ascii="PF Din Text Pro" w:hAnsi="PF Din Text Pro"/>
          <w:sz w:val="22"/>
          <w:szCs w:val="22"/>
          <w:lang w:val="pl-PL"/>
        </w:rPr>
        <w:t>tajne jedinice visoke kategorije, prilago</w:t>
      </w:r>
      <w:r>
        <w:rPr>
          <w:rFonts w:ascii="Calibri" w:hAnsi="Calibri" w:cs="Calibri"/>
          <w:sz w:val="22"/>
          <w:szCs w:val="22"/>
          <w:lang w:val="pl-PL"/>
        </w:rPr>
        <w:t>đ</w:t>
      </w:r>
      <w:r>
        <w:rPr>
          <w:rFonts w:ascii="PF Din Text Pro" w:hAnsi="PF Din Text Pro"/>
          <w:sz w:val="22"/>
          <w:szCs w:val="22"/>
          <w:lang w:val="pl-PL"/>
        </w:rPr>
        <w:t>ene premium gostima.</w:t>
      </w:r>
    </w:p>
    <w:p w14:paraId="36EEA5FB" w14:textId="77777777" w:rsidR="00921F70" w:rsidRDefault="00C730DA">
      <w:pPr>
        <w:rPr>
          <w:rFonts w:ascii="PF Din Text Pro" w:hAnsi="PF Din Text Pro"/>
          <w:sz w:val="22"/>
          <w:szCs w:val="22"/>
          <w:lang w:val="pl-PL"/>
        </w:rPr>
      </w:pPr>
      <w:r>
        <w:rPr>
          <w:rFonts w:ascii="PF Din Text Pro" w:hAnsi="PF Din Text Pro"/>
          <w:sz w:val="22"/>
          <w:szCs w:val="22"/>
          <w:lang w:val="pl-PL"/>
        </w:rPr>
        <w:t>Pored toga, pobolj</w:t>
      </w:r>
      <w:r>
        <w:rPr>
          <w:rFonts w:ascii="Calibri" w:hAnsi="Calibri" w:cs="Calibri"/>
          <w:sz w:val="22"/>
          <w:szCs w:val="22"/>
          <w:lang w:val="pl-PL"/>
        </w:rPr>
        <w:t>š</w:t>
      </w:r>
      <w:r>
        <w:rPr>
          <w:rFonts w:ascii="PF Din Text Pro" w:hAnsi="PF Din Text Pro"/>
          <w:sz w:val="22"/>
          <w:szCs w:val="22"/>
          <w:lang w:val="pl-PL"/>
        </w:rPr>
        <w:t>anje kvaliteta usluga u postoje</w:t>
      </w:r>
      <w:r>
        <w:rPr>
          <w:rFonts w:ascii="Calibri" w:hAnsi="Calibri" w:cs="Calibri"/>
          <w:sz w:val="22"/>
          <w:szCs w:val="22"/>
          <w:lang w:val="pl-PL"/>
        </w:rPr>
        <w:t>ć</w:t>
      </w:r>
      <w:r>
        <w:rPr>
          <w:rFonts w:ascii="PF Din Text Pro" w:hAnsi="PF Din Text Pro"/>
          <w:sz w:val="22"/>
          <w:szCs w:val="22"/>
          <w:lang w:val="pl-PL"/>
        </w:rPr>
        <w:t>im hotelima i smje</w:t>
      </w:r>
      <w:r>
        <w:rPr>
          <w:rFonts w:ascii="Calibri" w:hAnsi="Calibri" w:cs="Calibri"/>
          <w:sz w:val="22"/>
          <w:szCs w:val="22"/>
          <w:lang w:val="pl-PL"/>
        </w:rPr>
        <w:t>š</w:t>
      </w:r>
      <w:r>
        <w:rPr>
          <w:rFonts w:ascii="PF Din Text Pro" w:hAnsi="PF Din Text Pro"/>
          <w:sz w:val="22"/>
          <w:szCs w:val="22"/>
          <w:lang w:val="pl-PL"/>
        </w:rPr>
        <w:t>tajnim objektima kroz edukaciju kadra, standardizaciju ponude i primjenu me</w:t>
      </w:r>
      <w:r>
        <w:rPr>
          <w:rFonts w:ascii="Calibri" w:hAnsi="Calibri" w:cs="Calibri"/>
          <w:sz w:val="22"/>
          <w:szCs w:val="22"/>
          <w:lang w:val="pl-PL"/>
        </w:rPr>
        <w:t>đ</w:t>
      </w:r>
      <w:r>
        <w:rPr>
          <w:rFonts w:ascii="PF Din Text Pro" w:hAnsi="PF Din Text Pro"/>
          <w:sz w:val="22"/>
          <w:szCs w:val="22"/>
          <w:lang w:val="pl-PL"/>
        </w:rPr>
        <w:t>unarodnih ekolo</w:t>
      </w:r>
      <w:r>
        <w:rPr>
          <w:rFonts w:ascii="Calibri" w:hAnsi="Calibri" w:cs="Calibri"/>
          <w:sz w:val="22"/>
          <w:szCs w:val="22"/>
          <w:lang w:val="pl-PL"/>
        </w:rPr>
        <w:t>š</w:t>
      </w:r>
      <w:r>
        <w:rPr>
          <w:rFonts w:ascii="PF Din Text Pro" w:hAnsi="PF Din Text Pro"/>
          <w:sz w:val="22"/>
          <w:szCs w:val="22"/>
          <w:lang w:val="pl-PL"/>
        </w:rPr>
        <w:t>kih standarda mo</w:t>
      </w:r>
      <w:r>
        <w:rPr>
          <w:rFonts w:ascii="Calibri" w:hAnsi="Calibri" w:cs="Calibri"/>
          <w:sz w:val="22"/>
          <w:szCs w:val="22"/>
          <w:lang w:val="pl-PL"/>
        </w:rPr>
        <w:t>ž</w:t>
      </w:r>
      <w:r>
        <w:rPr>
          <w:rFonts w:ascii="PF Din Text Pro" w:hAnsi="PF Din Text Pro"/>
          <w:sz w:val="22"/>
          <w:szCs w:val="22"/>
          <w:lang w:val="pl-PL"/>
        </w:rPr>
        <w:t>e zna</w:t>
      </w:r>
      <w:r>
        <w:rPr>
          <w:rFonts w:ascii="Calibri" w:hAnsi="Calibri" w:cs="Calibri"/>
          <w:sz w:val="22"/>
          <w:szCs w:val="22"/>
          <w:lang w:val="pl-PL"/>
        </w:rPr>
        <w:t>č</w:t>
      </w:r>
      <w:r>
        <w:rPr>
          <w:rFonts w:ascii="PF Din Text Pro" w:hAnsi="PF Din Text Pro"/>
          <w:sz w:val="22"/>
          <w:szCs w:val="22"/>
          <w:lang w:val="pl-PL"/>
        </w:rPr>
        <w:t>ajno pove</w:t>
      </w:r>
      <w:r>
        <w:rPr>
          <w:rFonts w:ascii="Calibri" w:hAnsi="Calibri" w:cs="Calibri"/>
          <w:sz w:val="22"/>
          <w:szCs w:val="22"/>
          <w:lang w:val="pl-PL"/>
        </w:rPr>
        <w:t>ć</w:t>
      </w:r>
      <w:r>
        <w:rPr>
          <w:rFonts w:ascii="PF Din Text Pro" w:hAnsi="PF Din Text Pro"/>
          <w:sz w:val="22"/>
          <w:szCs w:val="22"/>
          <w:lang w:val="pl-PL"/>
        </w:rPr>
        <w:t>ati konkurentnost Unsko-sanskog kantona kao turisti</w:t>
      </w:r>
      <w:r>
        <w:rPr>
          <w:rFonts w:ascii="Calibri" w:hAnsi="Calibri" w:cs="Calibri"/>
          <w:sz w:val="22"/>
          <w:szCs w:val="22"/>
          <w:lang w:val="pl-PL"/>
        </w:rPr>
        <w:t>č</w:t>
      </w:r>
      <w:r>
        <w:rPr>
          <w:rFonts w:ascii="PF Din Text Pro" w:hAnsi="PF Din Text Pro"/>
          <w:sz w:val="22"/>
          <w:szCs w:val="22"/>
          <w:lang w:val="pl-PL"/>
        </w:rPr>
        <w:t>ke destinacije.</w:t>
      </w:r>
    </w:p>
    <w:p w14:paraId="089E999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5. Smje</w:t>
      </w:r>
      <w:r>
        <w:rPr>
          <w:rFonts w:ascii="Calibri" w:hAnsi="Calibri" w:cs="Calibri"/>
          <w:b/>
          <w:bCs/>
          <w:sz w:val="22"/>
          <w:szCs w:val="22"/>
          <w:lang w:val="pl-PL"/>
        </w:rPr>
        <w:t>š</w:t>
      </w:r>
      <w:r>
        <w:rPr>
          <w:rFonts w:ascii="PF Din Text Pro" w:hAnsi="PF Din Text Pro"/>
          <w:b/>
          <w:bCs/>
          <w:sz w:val="22"/>
          <w:szCs w:val="22"/>
          <w:lang w:val="pl-PL"/>
        </w:rPr>
        <w:t>tajni kapaciteti i turisti</w:t>
      </w:r>
      <w:r>
        <w:rPr>
          <w:rFonts w:ascii="Calibri" w:hAnsi="Calibri" w:cs="Calibri"/>
          <w:b/>
          <w:bCs/>
          <w:sz w:val="22"/>
          <w:szCs w:val="22"/>
          <w:lang w:val="pl-PL"/>
        </w:rPr>
        <w:t>č</w:t>
      </w:r>
      <w:r>
        <w:rPr>
          <w:rFonts w:ascii="PF Din Text Pro" w:hAnsi="PF Din Text Pro"/>
          <w:b/>
          <w:bCs/>
          <w:sz w:val="22"/>
          <w:szCs w:val="22"/>
          <w:lang w:val="pl-PL"/>
        </w:rPr>
        <w:t>ki trendovi</w:t>
      </w:r>
    </w:p>
    <w:p w14:paraId="47774E42" w14:textId="77777777" w:rsidR="00921F70" w:rsidRDefault="00C730DA">
      <w:pPr>
        <w:rPr>
          <w:rFonts w:ascii="PF Din Text Pro" w:hAnsi="PF Din Text Pro"/>
          <w:sz w:val="22"/>
          <w:szCs w:val="22"/>
          <w:lang w:val="pl-PL"/>
        </w:rPr>
      </w:pPr>
      <w:r>
        <w:rPr>
          <w:rFonts w:ascii="PF Din Text Pro" w:hAnsi="PF Din Text Pro"/>
          <w:sz w:val="22"/>
          <w:szCs w:val="22"/>
          <w:lang w:val="pl-PL"/>
        </w:rPr>
        <w:t>U proteklim godinama Unsko-sanski kanton bilje</w:t>
      </w:r>
      <w:r>
        <w:rPr>
          <w:rFonts w:ascii="Calibri" w:hAnsi="Calibri" w:cs="Calibri"/>
          <w:sz w:val="22"/>
          <w:szCs w:val="22"/>
          <w:lang w:val="pl-PL"/>
        </w:rPr>
        <w:t>ž</w:t>
      </w:r>
      <w:r>
        <w:rPr>
          <w:rFonts w:ascii="PF Din Text Pro" w:hAnsi="PF Din Text Pro"/>
          <w:sz w:val="22"/>
          <w:szCs w:val="22"/>
          <w:lang w:val="pl-PL"/>
        </w:rPr>
        <w:t xml:space="preserve">i konstantan rast broja turista, </w:t>
      </w:r>
      <w:r>
        <w:rPr>
          <w:rFonts w:ascii="Calibri" w:hAnsi="Calibri" w:cs="Calibri"/>
          <w:sz w:val="22"/>
          <w:szCs w:val="22"/>
          <w:lang w:val="pl-PL"/>
        </w:rPr>
        <w:t>č</w:t>
      </w:r>
      <w:r>
        <w:rPr>
          <w:rFonts w:ascii="PF Din Text Pro" w:hAnsi="PF Din Text Pro"/>
          <w:sz w:val="22"/>
          <w:szCs w:val="22"/>
          <w:lang w:val="pl-PL"/>
        </w:rPr>
        <w:t>emu doprinosi razvoj infrastrukture, promocija destinacije i unapre</w:t>
      </w:r>
      <w:r>
        <w:rPr>
          <w:rFonts w:ascii="Calibri" w:hAnsi="Calibri" w:cs="Calibri"/>
          <w:sz w:val="22"/>
          <w:szCs w:val="22"/>
          <w:lang w:val="pl-PL"/>
        </w:rPr>
        <w:t>đ</w:t>
      </w:r>
      <w:r>
        <w:rPr>
          <w:rFonts w:ascii="PF Din Text Pro" w:hAnsi="PF Din Text Pro"/>
          <w:sz w:val="22"/>
          <w:szCs w:val="22"/>
          <w:lang w:val="pl-PL"/>
        </w:rPr>
        <w:t>enje smje</w:t>
      </w:r>
      <w:r>
        <w:rPr>
          <w:rFonts w:ascii="Calibri" w:hAnsi="Calibri" w:cs="Calibri"/>
          <w:sz w:val="22"/>
          <w:szCs w:val="22"/>
          <w:lang w:val="pl-PL"/>
        </w:rPr>
        <w:t>š</w:t>
      </w:r>
      <w:r>
        <w:rPr>
          <w:rFonts w:ascii="PF Din Text Pro" w:hAnsi="PF Din Text Pro"/>
          <w:sz w:val="22"/>
          <w:szCs w:val="22"/>
          <w:lang w:val="pl-PL"/>
        </w:rPr>
        <w:t>tajnih kapaciteta.</w:t>
      </w:r>
    </w:p>
    <w:p w14:paraId="47022559" w14:textId="77777777" w:rsidR="00921F70" w:rsidRDefault="00C730DA">
      <w:pPr>
        <w:numPr>
          <w:ilvl w:val="0"/>
          <w:numId w:val="34"/>
        </w:numPr>
        <w:spacing w:after="0"/>
        <w:rPr>
          <w:rFonts w:ascii="PF Din Text Pro" w:hAnsi="PF Din Text Pro"/>
          <w:sz w:val="22"/>
          <w:szCs w:val="22"/>
          <w:lang w:val="pl-PL"/>
        </w:rPr>
      </w:pPr>
      <w:r>
        <w:rPr>
          <w:rFonts w:ascii="PF Din Text Pro" w:hAnsi="PF Din Text Pro"/>
          <w:sz w:val="22"/>
          <w:szCs w:val="22"/>
          <w:lang w:val="pl-PL"/>
        </w:rPr>
        <w:t xml:space="preserve">U 2024. godini Unsko-sanski kanton posjetilo je 81.160 turista, </w:t>
      </w:r>
      <w:r>
        <w:rPr>
          <w:rFonts w:ascii="Calibri" w:hAnsi="Calibri" w:cs="Calibri"/>
          <w:sz w:val="22"/>
          <w:szCs w:val="22"/>
          <w:lang w:val="pl-PL"/>
        </w:rPr>
        <w:t>š</w:t>
      </w:r>
      <w:r>
        <w:rPr>
          <w:rFonts w:ascii="PF Din Text Pro" w:hAnsi="PF Din Text Pro"/>
          <w:sz w:val="22"/>
          <w:szCs w:val="22"/>
          <w:lang w:val="pl-PL"/>
        </w:rPr>
        <w:t>to ukazuje na stabilan trend rasta turisti</w:t>
      </w:r>
      <w:r>
        <w:rPr>
          <w:rFonts w:ascii="Calibri" w:hAnsi="Calibri" w:cs="Calibri"/>
          <w:sz w:val="22"/>
          <w:szCs w:val="22"/>
          <w:lang w:val="pl-PL"/>
        </w:rPr>
        <w:t>č</w:t>
      </w:r>
      <w:r>
        <w:rPr>
          <w:rFonts w:ascii="PF Din Text Pro" w:hAnsi="PF Din Text Pro"/>
          <w:sz w:val="22"/>
          <w:szCs w:val="22"/>
          <w:lang w:val="pl-PL"/>
        </w:rPr>
        <w:t>ke potra</w:t>
      </w:r>
      <w:r>
        <w:rPr>
          <w:rFonts w:ascii="Calibri" w:hAnsi="Calibri" w:cs="Calibri"/>
          <w:sz w:val="22"/>
          <w:szCs w:val="22"/>
          <w:lang w:val="pl-PL"/>
        </w:rPr>
        <w:t>ž</w:t>
      </w:r>
      <w:r>
        <w:rPr>
          <w:rFonts w:ascii="PF Din Text Pro" w:hAnsi="PF Din Text Pro"/>
          <w:sz w:val="22"/>
          <w:szCs w:val="22"/>
          <w:lang w:val="pl-PL"/>
        </w:rPr>
        <w:t>nje.</w:t>
      </w:r>
      <w:r>
        <w:rPr>
          <w:rStyle w:val="Referencafusnote"/>
          <w:rFonts w:ascii="PF Din Text Pro" w:hAnsi="PF Din Text Pro"/>
          <w:sz w:val="22"/>
          <w:szCs w:val="22"/>
          <w:lang w:val="pl-PL"/>
        </w:rPr>
        <w:footnoteReference w:id="71"/>
      </w:r>
    </w:p>
    <w:p w14:paraId="385FAC56" w14:textId="77777777" w:rsidR="00921F70" w:rsidRDefault="00C730DA">
      <w:pPr>
        <w:numPr>
          <w:ilvl w:val="0"/>
          <w:numId w:val="34"/>
        </w:numPr>
        <w:spacing w:after="0"/>
        <w:rPr>
          <w:rFonts w:ascii="PF Din Text Pro" w:hAnsi="PF Din Text Pro"/>
          <w:sz w:val="22"/>
          <w:szCs w:val="22"/>
          <w:lang w:val="pl-PL"/>
        </w:rPr>
      </w:pPr>
      <w:r>
        <w:rPr>
          <w:rFonts w:ascii="PF Din Text Pro" w:hAnsi="PF Din Text Pro"/>
          <w:sz w:val="22"/>
          <w:szCs w:val="22"/>
          <w:lang w:val="pl-PL"/>
        </w:rPr>
        <w:t>Prosje</w:t>
      </w:r>
      <w:r>
        <w:rPr>
          <w:rFonts w:ascii="Calibri" w:hAnsi="Calibri" w:cs="Calibri"/>
          <w:sz w:val="22"/>
          <w:szCs w:val="22"/>
          <w:lang w:val="pl-PL"/>
        </w:rPr>
        <w:t>č</w:t>
      </w:r>
      <w:r>
        <w:rPr>
          <w:rFonts w:ascii="PF Din Text Pro" w:hAnsi="PF Din Text Pro"/>
          <w:sz w:val="22"/>
          <w:szCs w:val="22"/>
          <w:lang w:val="pl-PL"/>
        </w:rPr>
        <w:t>na popunjenost smje</w:t>
      </w:r>
      <w:r>
        <w:rPr>
          <w:rFonts w:ascii="Calibri" w:hAnsi="Calibri" w:cs="Calibri"/>
          <w:sz w:val="22"/>
          <w:szCs w:val="22"/>
          <w:lang w:val="pl-PL"/>
        </w:rPr>
        <w:t>š</w:t>
      </w:r>
      <w:r>
        <w:rPr>
          <w:rFonts w:ascii="PF Din Text Pro" w:hAnsi="PF Din Text Pro"/>
          <w:sz w:val="22"/>
          <w:szCs w:val="22"/>
          <w:lang w:val="pl-PL"/>
        </w:rPr>
        <w:t>tajnih kapaciteta raste iz godine u godinu, posebno u ljetnim mjesecima kada je interes za avanturisti</w:t>
      </w:r>
      <w:r>
        <w:rPr>
          <w:rFonts w:ascii="Calibri" w:hAnsi="Calibri" w:cs="Calibri"/>
          <w:sz w:val="22"/>
          <w:szCs w:val="22"/>
          <w:lang w:val="pl-PL"/>
        </w:rPr>
        <w:t>č</w:t>
      </w:r>
      <w:r>
        <w:rPr>
          <w:rFonts w:ascii="PF Din Text Pro" w:hAnsi="PF Din Text Pro"/>
          <w:sz w:val="22"/>
          <w:szCs w:val="22"/>
          <w:lang w:val="pl-PL"/>
        </w:rPr>
        <w:t>ki i ekoturizam najve</w:t>
      </w:r>
      <w:r>
        <w:rPr>
          <w:rFonts w:ascii="Calibri" w:hAnsi="Calibri" w:cs="Calibri"/>
          <w:sz w:val="22"/>
          <w:szCs w:val="22"/>
          <w:lang w:val="pl-PL"/>
        </w:rPr>
        <w:t>ć</w:t>
      </w:r>
      <w:r>
        <w:rPr>
          <w:rFonts w:ascii="PF Din Text Pro" w:hAnsi="PF Din Text Pro"/>
          <w:sz w:val="22"/>
          <w:szCs w:val="22"/>
          <w:lang w:val="pl-PL"/>
        </w:rPr>
        <w:t>i.</w:t>
      </w:r>
    </w:p>
    <w:p w14:paraId="5FFA9115" w14:textId="77777777" w:rsidR="00921F70" w:rsidRDefault="00C730DA">
      <w:pPr>
        <w:numPr>
          <w:ilvl w:val="0"/>
          <w:numId w:val="34"/>
        </w:numPr>
        <w:spacing w:after="0"/>
        <w:rPr>
          <w:rFonts w:ascii="PF Din Text Pro" w:hAnsi="PF Din Text Pro"/>
          <w:sz w:val="22"/>
          <w:szCs w:val="22"/>
          <w:lang w:val="pl-PL"/>
        </w:rPr>
      </w:pPr>
      <w:r>
        <w:rPr>
          <w:rFonts w:ascii="PF Din Text Pro" w:hAnsi="PF Din Text Pro"/>
          <w:sz w:val="22"/>
          <w:szCs w:val="22"/>
          <w:lang w:val="pl-PL"/>
        </w:rPr>
        <w:t>Razvoj online platformi za rezervaciju smje</w:t>
      </w:r>
      <w:r>
        <w:rPr>
          <w:rFonts w:ascii="Calibri" w:hAnsi="Calibri" w:cs="Calibri"/>
          <w:sz w:val="22"/>
          <w:szCs w:val="22"/>
          <w:lang w:val="pl-PL"/>
        </w:rPr>
        <w:t>š</w:t>
      </w:r>
      <w:r>
        <w:rPr>
          <w:rFonts w:ascii="PF Din Text Pro" w:hAnsi="PF Din Text Pro"/>
          <w:sz w:val="22"/>
          <w:szCs w:val="22"/>
          <w:lang w:val="pl-PL"/>
        </w:rPr>
        <w:t>taja (Booking, Airbnb) omogu</w:t>
      </w:r>
      <w:r>
        <w:rPr>
          <w:rFonts w:ascii="Calibri" w:hAnsi="Calibri" w:cs="Calibri"/>
          <w:sz w:val="22"/>
          <w:szCs w:val="22"/>
          <w:lang w:val="pl-PL"/>
        </w:rPr>
        <w:t>ć</w:t>
      </w:r>
      <w:r>
        <w:rPr>
          <w:rFonts w:ascii="PF Din Text Pro" w:hAnsi="PF Din Text Pro"/>
          <w:sz w:val="22"/>
          <w:szCs w:val="22"/>
          <w:lang w:val="pl-PL"/>
        </w:rPr>
        <w:t>ava lak</w:t>
      </w:r>
      <w:r>
        <w:rPr>
          <w:rFonts w:ascii="Calibri" w:hAnsi="Calibri" w:cs="Calibri"/>
          <w:sz w:val="22"/>
          <w:szCs w:val="22"/>
          <w:lang w:val="pl-PL"/>
        </w:rPr>
        <w:t>š</w:t>
      </w:r>
      <w:r>
        <w:rPr>
          <w:rFonts w:ascii="PF Din Text Pro" w:hAnsi="PF Din Text Pro"/>
          <w:sz w:val="22"/>
          <w:szCs w:val="22"/>
          <w:lang w:val="pl-PL"/>
        </w:rPr>
        <w:t>i pristup informacijama o dostupnim kapacitetima i pobolj</w:t>
      </w:r>
      <w:r>
        <w:rPr>
          <w:rFonts w:ascii="Calibri" w:hAnsi="Calibri" w:cs="Calibri"/>
          <w:sz w:val="22"/>
          <w:szCs w:val="22"/>
          <w:lang w:val="pl-PL"/>
        </w:rPr>
        <w:t>š</w:t>
      </w:r>
      <w:r>
        <w:rPr>
          <w:rFonts w:ascii="PF Din Text Pro" w:hAnsi="PF Din Text Pro"/>
          <w:sz w:val="22"/>
          <w:szCs w:val="22"/>
          <w:lang w:val="pl-PL"/>
        </w:rPr>
        <w:t>ava vidljivost Unsko-sanskog kantona na me</w:t>
      </w:r>
      <w:r>
        <w:rPr>
          <w:rFonts w:ascii="Calibri" w:hAnsi="Calibri" w:cs="Calibri"/>
          <w:sz w:val="22"/>
          <w:szCs w:val="22"/>
          <w:lang w:val="pl-PL"/>
        </w:rPr>
        <w:t>đ</w:t>
      </w:r>
      <w:r>
        <w:rPr>
          <w:rFonts w:ascii="PF Din Text Pro" w:hAnsi="PF Din Text Pro"/>
          <w:sz w:val="22"/>
          <w:szCs w:val="22"/>
          <w:lang w:val="pl-PL"/>
        </w:rPr>
        <w:t>unarodnom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tu.</w:t>
      </w:r>
    </w:p>
    <w:p w14:paraId="0AC8C256" w14:textId="77777777" w:rsidR="00921F70" w:rsidRDefault="00C730DA">
      <w:pPr>
        <w:pStyle w:val="Naslov2"/>
        <w:numPr>
          <w:ilvl w:val="1"/>
          <w:numId w:val="2"/>
        </w:numPr>
        <w:spacing w:before="120" w:after="120" w:line="276" w:lineRule="auto"/>
        <w:rPr>
          <w:rFonts w:cs="Times New Roman"/>
          <w:color w:val="auto"/>
          <w:sz w:val="26"/>
          <w:szCs w:val="26"/>
        </w:rPr>
      </w:pPr>
      <w:bookmarkStart w:id="256" w:name="_Toc221223989"/>
      <w:r>
        <w:rPr>
          <w:rStyle w:val="Naslov1Char"/>
          <w:rFonts w:cs="Times New Roman"/>
          <w:color w:val="auto"/>
          <w:sz w:val="26"/>
          <w:szCs w:val="26"/>
        </w:rPr>
        <w:t>INFRASTRUKTURA NA PODRU</w:t>
      </w:r>
      <w:r>
        <w:rPr>
          <w:rStyle w:val="Naslov1Char"/>
          <w:rFonts w:ascii="Calibri" w:hAnsi="Calibri" w:cs="Calibri"/>
          <w:color w:val="auto"/>
          <w:sz w:val="26"/>
          <w:szCs w:val="26"/>
        </w:rPr>
        <w:t>Č</w:t>
      </w:r>
      <w:r>
        <w:rPr>
          <w:rStyle w:val="Naslov1Char"/>
          <w:rFonts w:cs="Times New Roman"/>
          <w:color w:val="auto"/>
          <w:sz w:val="26"/>
          <w:szCs w:val="26"/>
        </w:rPr>
        <w:t>JU USK</w:t>
      </w:r>
      <w:bookmarkEnd w:id="256"/>
    </w:p>
    <w:p w14:paraId="36433C6B" w14:textId="77777777" w:rsidR="00921F70" w:rsidRDefault="00C730DA">
      <w:pPr>
        <w:pStyle w:val="Naslov3"/>
        <w:numPr>
          <w:ilvl w:val="2"/>
          <w:numId w:val="2"/>
        </w:numPr>
        <w:spacing w:before="120" w:after="0"/>
        <w:rPr>
          <w:rStyle w:val="Naslov3Char"/>
          <w:rFonts w:eastAsia="Corbel" w:cs="Times New Roman"/>
          <w:i/>
          <w:iCs/>
          <w:color w:val="auto"/>
          <w:sz w:val="24"/>
          <w:szCs w:val="24"/>
          <w:lang w:val="pl-PL"/>
        </w:rPr>
      </w:pPr>
      <w:bookmarkStart w:id="257" w:name="_Toc221223990"/>
      <w:r>
        <w:rPr>
          <w:rStyle w:val="Naslov3Char"/>
          <w:rFonts w:cs="Times New Roman"/>
          <w:i/>
          <w:iCs/>
          <w:color w:val="auto"/>
          <w:sz w:val="24"/>
          <w:szCs w:val="24"/>
          <w:lang w:val="pl-PL"/>
        </w:rPr>
        <w:t>Vodosnabdijevanje</w:t>
      </w:r>
      <w:bookmarkEnd w:id="257"/>
      <w:r>
        <w:rPr>
          <w:rStyle w:val="Naslov3Char"/>
          <w:rFonts w:cs="Times New Roman"/>
          <w:i/>
          <w:iCs/>
          <w:color w:val="auto"/>
          <w:sz w:val="24"/>
          <w:szCs w:val="24"/>
          <w:lang w:val="pl-PL"/>
        </w:rPr>
        <w:t xml:space="preserve"> </w:t>
      </w:r>
    </w:p>
    <w:p w14:paraId="44C5AB0D"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Obzirom na vodno bogatstvo Unsko-sanskog kantona ne postoji opasnost od nedostatka vodnih resursa za potrebe vodosnabdijevanja. Pokrivenost podru</w:t>
      </w:r>
      <w:r>
        <w:rPr>
          <w:rFonts w:ascii="Calibri" w:hAnsi="Calibri" w:cs="Calibri"/>
          <w:sz w:val="22"/>
          <w:szCs w:val="22"/>
          <w:lang w:val="pl-PL"/>
        </w:rPr>
        <w:t>č</w:t>
      </w:r>
      <w:r>
        <w:rPr>
          <w:rFonts w:ascii="PF Din Text Pro" w:hAnsi="PF Din Text Pro"/>
          <w:sz w:val="22"/>
          <w:szCs w:val="22"/>
          <w:lang w:val="pl-PL"/>
        </w:rPr>
        <w:t>ja vodovodnim sistemima je na visokom nivou, te su deficiti prisutni samo na prostoru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Osnovni ciljevi razvoja vodoprivrednih i komunalnih infrastrukturnih sistema Unsko-sanskog kantona bazirani su, prije svega, na dogradnji i rekostrukciji postoje</w:t>
      </w:r>
      <w:r>
        <w:rPr>
          <w:rFonts w:ascii="Calibri" w:hAnsi="Calibri" w:cs="Calibri"/>
          <w:sz w:val="22"/>
          <w:szCs w:val="22"/>
          <w:lang w:val="pl-PL"/>
        </w:rPr>
        <w:t>ć</w:t>
      </w:r>
      <w:r>
        <w:rPr>
          <w:rFonts w:ascii="PF Din Text Pro" w:hAnsi="PF Din Text Pro"/>
          <w:sz w:val="22"/>
          <w:szCs w:val="22"/>
          <w:lang w:val="pl-PL"/>
        </w:rPr>
        <w:t>ih mre</w:t>
      </w:r>
      <w:r>
        <w:rPr>
          <w:rFonts w:ascii="Calibri" w:hAnsi="Calibri" w:cs="Calibri"/>
          <w:sz w:val="22"/>
          <w:szCs w:val="22"/>
          <w:lang w:val="pl-PL"/>
        </w:rPr>
        <w:t>ž</w:t>
      </w:r>
      <w:r>
        <w:rPr>
          <w:rFonts w:ascii="PF Din Text Pro" w:hAnsi="PF Din Text Pro"/>
          <w:sz w:val="22"/>
          <w:szCs w:val="22"/>
          <w:lang w:val="pl-PL"/>
        </w:rPr>
        <w:t>a vodosnabdijevanja i vodnih objekata (rezervoara, pumpnih stanica, dovodnih i distributivnih cjevovoda), kanalizacione mre</w:t>
      </w:r>
      <w:r>
        <w:rPr>
          <w:rFonts w:ascii="Calibri" w:hAnsi="Calibri" w:cs="Calibri"/>
          <w:sz w:val="22"/>
          <w:szCs w:val="22"/>
          <w:lang w:val="pl-PL"/>
        </w:rPr>
        <w:t>ž</w:t>
      </w:r>
      <w:r>
        <w:rPr>
          <w:rFonts w:ascii="PF Din Text Pro" w:hAnsi="PF Din Text Pro"/>
          <w:sz w:val="22"/>
          <w:szCs w:val="22"/>
          <w:lang w:val="pl-PL"/>
        </w:rPr>
        <w:t>e, te sprovo</w:t>
      </w:r>
      <w:r>
        <w:rPr>
          <w:rFonts w:ascii="Calibri" w:hAnsi="Calibri" w:cs="Calibri"/>
          <w:sz w:val="22"/>
          <w:szCs w:val="22"/>
          <w:lang w:val="pl-PL"/>
        </w:rPr>
        <w:t>đ</w:t>
      </w:r>
      <w:r>
        <w:rPr>
          <w:rFonts w:ascii="PF Din Text Pro" w:hAnsi="PF Din Text Pro"/>
          <w:sz w:val="22"/>
          <w:szCs w:val="22"/>
          <w:lang w:val="pl-PL"/>
        </w:rPr>
        <w:t>enje mjera za</w:t>
      </w:r>
      <w:r>
        <w:rPr>
          <w:rFonts w:ascii="Calibri" w:hAnsi="Calibri" w:cs="Calibri"/>
          <w:sz w:val="22"/>
          <w:szCs w:val="22"/>
          <w:lang w:val="pl-PL"/>
        </w:rPr>
        <w:t>š</w:t>
      </w:r>
      <w:r>
        <w:rPr>
          <w:rFonts w:ascii="PF Din Text Pro" w:hAnsi="PF Din Text Pro"/>
          <w:sz w:val="22"/>
          <w:szCs w:val="22"/>
          <w:lang w:val="pl-PL"/>
        </w:rPr>
        <w:t>tite voda, za</w:t>
      </w:r>
      <w:r>
        <w:rPr>
          <w:rFonts w:ascii="Calibri" w:hAnsi="Calibri" w:cs="Calibri"/>
          <w:sz w:val="22"/>
          <w:szCs w:val="22"/>
          <w:lang w:val="pl-PL"/>
        </w:rPr>
        <w:t>š</w:t>
      </w:r>
      <w:r>
        <w:rPr>
          <w:rFonts w:ascii="PF Din Text Pro" w:hAnsi="PF Din Text Pro"/>
          <w:sz w:val="22"/>
          <w:szCs w:val="22"/>
          <w:lang w:val="pl-PL"/>
        </w:rPr>
        <w:t>tite od voda kao i izgradnja novih sistema, te planiranja u kontekstu regionalnih vodovodnih sistema, gdje to uslovi dozvoljavaju.</w:t>
      </w:r>
    </w:p>
    <w:p w14:paraId="796E846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Sistemi snabdijevanja vodom</w:t>
      </w:r>
    </w:p>
    <w:p w14:paraId="6543B3D6"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U Unsko-sanskom kantonu u funkciji je ukupno 9 sistema za vodosnabdijevanje: Klju</w:t>
      </w:r>
      <w:r>
        <w:rPr>
          <w:rFonts w:ascii="Calibri" w:hAnsi="Calibri" w:cs="Calibri"/>
          <w:sz w:val="22"/>
          <w:szCs w:val="22"/>
          <w:lang w:val="pl-PL"/>
        </w:rPr>
        <w:t>č</w:t>
      </w:r>
      <w:r>
        <w:rPr>
          <w:rFonts w:ascii="PF Din Text Pro" w:hAnsi="PF Din Text Pro"/>
          <w:sz w:val="22"/>
          <w:szCs w:val="22"/>
          <w:lang w:val="pl-PL"/>
        </w:rPr>
        <w:t>, Bosanski Petrovac, Kulen Vakuf, Sanski Most, Biha</w:t>
      </w:r>
      <w:r>
        <w:rPr>
          <w:rFonts w:ascii="Calibri" w:hAnsi="Calibri" w:cs="Calibri"/>
          <w:sz w:val="22"/>
          <w:szCs w:val="22"/>
          <w:lang w:val="pl-PL"/>
        </w:rPr>
        <w:t>ć</w:t>
      </w:r>
      <w:r>
        <w:rPr>
          <w:rFonts w:ascii="PF Din Text Pro" w:hAnsi="PF Din Text Pro"/>
          <w:sz w:val="22"/>
          <w:szCs w:val="22"/>
          <w:lang w:val="pl-PL"/>
        </w:rPr>
        <w:t>, Cazin, Bu</w:t>
      </w:r>
      <w:r>
        <w:rPr>
          <w:rFonts w:ascii="Calibri" w:hAnsi="Calibri" w:cs="Calibri"/>
          <w:sz w:val="22"/>
          <w:szCs w:val="22"/>
          <w:lang w:val="pl-PL"/>
        </w:rPr>
        <w:t>ž</w:t>
      </w:r>
      <w:r>
        <w:rPr>
          <w:rFonts w:ascii="PF Din Text Pro" w:hAnsi="PF Din Text Pro"/>
          <w:sz w:val="22"/>
          <w:szCs w:val="22"/>
          <w:lang w:val="pl-PL"/>
        </w:rPr>
        <w:t>im, Bosanska Krupa, Otoka i Velika Kladu</w:t>
      </w:r>
      <w:r>
        <w:rPr>
          <w:rFonts w:ascii="Calibri" w:hAnsi="Calibri" w:cs="Calibri"/>
          <w:sz w:val="22"/>
          <w:szCs w:val="22"/>
          <w:lang w:val="pl-PL"/>
        </w:rPr>
        <w:t>š</w:t>
      </w:r>
      <w:r>
        <w:rPr>
          <w:rFonts w:ascii="PF Din Text Pro" w:hAnsi="PF Din Text Pro"/>
          <w:sz w:val="22"/>
          <w:szCs w:val="22"/>
          <w:lang w:val="pl-PL"/>
        </w:rPr>
        <w:t>a. Ostali sistemi vodosnabdijevanja predstavljaju manje seoske vodovode, dok su pojedini dijelovi perifernih op</w:t>
      </w:r>
      <w:r>
        <w:rPr>
          <w:rFonts w:ascii="Calibri" w:hAnsi="Calibri" w:cs="Calibri"/>
          <w:sz w:val="22"/>
          <w:szCs w:val="22"/>
          <w:lang w:val="pl-PL"/>
        </w:rPr>
        <w:t>ć</w:t>
      </w:r>
      <w:r>
        <w:rPr>
          <w:rFonts w:ascii="PF Din Text Pro" w:hAnsi="PF Din Text Pro"/>
          <w:sz w:val="22"/>
          <w:szCs w:val="22"/>
          <w:lang w:val="pl-PL"/>
        </w:rPr>
        <w:t xml:space="preserve">ina bez vodovodnog sistema, te koriste alternativne izvore poput: lokalnih izvora, cisterni i sl. </w:t>
      </w:r>
    </w:p>
    <w:p w14:paraId="6C9150AC"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Sistemi vodosnabdijevanja na prostoru Unsko-sanskog kantona su u komparaciji sa ostatkom BiH na visokom nivou zahvaljuju</w:t>
      </w:r>
      <w:r>
        <w:rPr>
          <w:rFonts w:ascii="Calibri" w:hAnsi="Calibri" w:cs="Calibri"/>
          <w:sz w:val="22"/>
          <w:szCs w:val="22"/>
          <w:lang w:val="pl-PL"/>
        </w:rPr>
        <w:t>ć</w:t>
      </w:r>
      <w:r>
        <w:rPr>
          <w:rFonts w:ascii="PF Din Text Pro" w:hAnsi="PF Din Text Pro"/>
          <w:sz w:val="22"/>
          <w:szCs w:val="22"/>
          <w:lang w:val="pl-PL"/>
        </w:rPr>
        <w:t>i prije svega hidrolo</w:t>
      </w:r>
      <w:r>
        <w:rPr>
          <w:rFonts w:ascii="Calibri" w:hAnsi="Calibri" w:cs="Calibri"/>
          <w:sz w:val="22"/>
          <w:szCs w:val="22"/>
          <w:lang w:val="pl-PL"/>
        </w:rPr>
        <w:t>š</w:t>
      </w:r>
      <w:r>
        <w:rPr>
          <w:rFonts w:ascii="PF Din Text Pro" w:hAnsi="PF Din Text Pro"/>
          <w:sz w:val="22"/>
          <w:szCs w:val="22"/>
          <w:lang w:val="pl-PL"/>
        </w:rPr>
        <w:t xml:space="preserve">kom bogatstvu. </w:t>
      </w:r>
    </w:p>
    <w:p w14:paraId="6E675F84"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Ve</w:t>
      </w:r>
      <w:r>
        <w:rPr>
          <w:rFonts w:ascii="Calibri" w:hAnsi="Calibri" w:cs="Calibri"/>
          <w:sz w:val="22"/>
          <w:szCs w:val="22"/>
          <w:lang w:val="pl-PL"/>
        </w:rPr>
        <w:t>ć</w:t>
      </w:r>
      <w:r>
        <w:rPr>
          <w:rFonts w:ascii="PF Din Text Pro" w:hAnsi="PF Din Text Pro"/>
          <w:sz w:val="22"/>
          <w:szCs w:val="22"/>
          <w:lang w:val="pl-PL"/>
        </w:rPr>
        <w:t>i dio urbanog podru</w:t>
      </w:r>
      <w:r>
        <w:rPr>
          <w:rFonts w:ascii="Calibri" w:hAnsi="Calibri" w:cs="Calibri"/>
          <w:sz w:val="22"/>
          <w:szCs w:val="22"/>
          <w:lang w:val="pl-PL"/>
        </w:rPr>
        <w:t>č</w:t>
      </w:r>
      <w:r>
        <w:rPr>
          <w:rFonts w:ascii="PF Din Text Pro" w:hAnsi="PF Din Text Pro"/>
          <w:sz w:val="22"/>
          <w:szCs w:val="22"/>
          <w:lang w:val="pl-PL"/>
        </w:rPr>
        <w:t>ja Unsko sanskog kantona se snabdijeva vodom preko gradskih vodovoda, dok se ostali dio stanovni</w:t>
      </w:r>
      <w:r>
        <w:rPr>
          <w:rFonts w:ascii="Calibri" w:hAnsi="Calibri" w:cs="Calibri"/>
          <w:sz w:val="22"/>
          <w:szCs w:val="22"/>
          <w:lang w:val="pl-PL"/>
        </w:rPr>
        <w:t>š</w:t>
      </w:r>
      <w:r>
        <w:rPr>
          <w:rFonts w:ascii="PF Din Text Pro" w:hAnsi="PF Din Text Pro"/>
          <w:sz w:val="22"/>
          <w:szCs w:val="22"/>
          <w:lang w:val="pl-PL"/>
        </w:rPr>
        <w:t xml:space="preserve">tva snabdijeva vodom iz lokalnih vodovoda ili bunara. </w:t>
      </w:r>
    </w:p>
    <w:p w14:paraId="76F365AB"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Grad Bihać</w:t>
      </w:r>
    </w:p>
    <w:p w14:paraId="72903838"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Vodovodni sistem Grada Bihać sastoji se od gradskog (centralnog) sistema, koji koristi vodu sa izvorišta Klokot i Privilica, vodovodnog sistema Kulen Vakuf - Ostrovica te dva vodovodna podsistema, Orašac-Toplica i Gata. S gradske vodovodne mreže pitkom vodom se snabdijeva preko 60.000 stanovnika (96% korisnika usluge).</w:t>
      </w:r>
    </w:p>
    <w:p w14:paraId="21C9BA27"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Lokalni vodovodni sistemi na području općine Bihać snabdijevaju veliki broj ruralnih područja općine, a tim sistemima u najvećoj mjeri upravljaju mještani naselja koja koriste vodu sa lokalnih vodovodnih sistema. Dio vodovodne mreže u općini Bihać izgrađen je od azbestno-cementnih cijevi, što predstavlja veliku prijetnju za kvalitet vode, a veliki dio mreže je već dotrajao, stoga bi bilo potrebno izvršiti rekonstrukciju i zamjenu dijela vodovodne mreže. Stare i dotrajale cijevi uzrokuju i velike gubitke u vodovodnom sistemu (preko 50%)</w:t>
      </w:r>
    </w:p>
    <w:p w14:paraId="52F71CBE"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Grad Bosanska Krupa</w:t>
      </w:r>
    </w:p>
    <w:p w14:paraId="6D16962A"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 xml:space="preserve">Grad Bosanska Krupa ima gradski vodovodni sistem koji koristi vodu sa izvora Dobrović. Sa gradskog vodovodnog sistema vodom se snabdijeva oko 75% stanovnika (oko 22.500 stanovnika). Kada potrebe nalažu, u gradski vodovodni sistem se zahvata voda i iz podzemnih izvorišta Luke i Ada. Na izvorištu Luke nalaze se dva eksploataciona bunara, dok se na izvorištu Ada nalaze četiri eksplotaciona bunara. </w:t>
      </w:r>
    </w:p>
    <w:p w14:paraId="168BADBD"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Na području općine Bosanska Krupa, odnosno u njenim rubnim područjima, stanovništvo se snabdijeva vodom i sa lokalnih vodovodnih sistema, međutim ti sistemi nisu pod nadzorom Općine. Gubici u gradskoj vodovodnoj mreži općine Bosanska Krupa su veliki (oko 60%), a uzrok su također dotrajale cijevi u jednom dijelu vodovodnog sistema. Cjevovodi su rađeni od različitih materijala: azbest, cement, željezo, PVC, i dr.</w:t>
      </w:r>
    </w:p>
    <w:p w14:paraId="0794F578"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Općina Bosanski Petrovac</w:t>
      </w:r>
    </w:p>
    <w:p w14:paraId="7899ACD8"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 xml:space="preserve">Općina Bosanski Petrovac snabdijeva se pitkom vodom sa izvorišta Smoljana (izvorišta Smoljana 1, Smoljana 2, Pećina 1 i 2, Crno Vrelo) te izvorišta Sanica. Osim ovih izvorišta, stanovništvo općine Bosanski Petrovac snabdijeva se vodom i sa lokalnih sistema, koji imaju ugrađene hlorinatore za dezinfekciju vode. To su sljedeći izvori: Vrtoče – izvor Pećina, Vođenica </w:t>
      </w:r>
      <w:r w:rsidRPr="00336095">
        <w:rPr>
          <w:rFonts w:ascii="PF DinText Pro" w:hAnsi="PF DinText Pro" w:cs="Tahoma"/>
          <w:sz w:val="22"/>
          <w:szCs w:val="22"/>
        </w:rPr>
        <w:lastRenderedPageBreak/>
        <w:t xml:space="preserve">– kaptirano više izvora, Krnjeuša – izvor Kula, Bravsko – izvori Perjanovac, Čemerovac, Veliki Pločevac. Na gradski vodovodni sistem je priključeno oko 2.600 korisnika. </w:t>
      </w:r>
    </w:p>
    <w:p w14:paraId="3A88D9C6"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Općina Bužim</w:t>
      </w:r>
    </w:p>
    <w:p w14:paraId="2F174BC9"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Općina Bužim snabdijeva se vodom sa izvorišta Musići preko gradskog vodovodnog sistema, na koji je priključeno samo 30% stanovništva. Ostalo stanovništvo (60%) snabdijeva se vodom sa lokalnih vodovodnih sistema, kojima upravljanju mještani putem mjesnih odbora, ili sa individualnih sistema vodosnabdijevanja (10%). Najveći lokalni vodovodni sistemi na području općine Bužim su Čava, Konjodor i Zaradostovo. Veliki problem sa kojim se susreće gradski vodovodni sistem je redukcija vode u ljetnom periodu. Kako bi se taj problem riješio, predviđeno je proširenje pokrivenosti općine Bužim vodosnabdijevanjem koristeći izvor Pivnice. Ovaj izvor zadovoljio bi potrebe za vodosnabdijevanjem dodatnih 30% građana općine.</w:t>
      </w:r>
    </w:p>
    <w:p w14:paraId="2BC3231B"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Grad Cazin</w:t>
      </w:r>
    </w:p>
    <w:p w14:paraId="7826886A"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Na području grada Cazina JKP „Vodovod“ Cazin reguliše sisteme vodosnabdijevanja i kanalizacije. Vodosnabdijevanje grada se odvija putem 6 izvorišta: Vignjevići, Stovrela, Pajića potok, Mutnik, Tahirovići i Ljubljankići. Sva izvorišta su podzemnog tipa, bušeni bunari, izuzev izvorišta Stovrela koje je površinskog tipa sa kaptriranim zahvatima. </w:t>
      </w:r>
    </w:p>
    <w:p w14:paraId="794C40E4"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Podistem Vignjevići sastoji se od izvorišta sa 3 bunara, 13 rezervoara i 10 prepumpnih stanica. Podisstem Stovrela sastoji se od izvošrišta sa 2 kaptažna objekta, 2 rezervoara i 1 prepumpne stanice. Podsistem Pajića potok sastoji se od izvorišta sa 1 bunarom i 1 rezervoarom. Podsistem Mutnik se sastoji od izvorišta sa 2 bunara, 4 rezervoara i 5 prepumpnih stanica. Podsistem Tahirovići sastoji se od izvorišta sa 2 bunara, 9 rezervoara i 4 prepumpne stanice. Podistem Ljubljankići sastoji se od izvorišta sa 3 bunara, 17 rezervoara i 2 prepumpne stanice. Ukupan broj rezervoara javnog vodovodng sistema Cazina je 46, dok je broj prepumpnih stanica 22. </w:t>
      </w:r>
    </w:p>
    <w:p w14:paraId="7D626ABA"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Ukupan broj priključaka na vodovodni sistem iz kategorije domaćinstva – fizička lica je 18.354, dok je broj priključenih pravnih lica 1.077. Ukupna dužina sistema vodosnabdijevanja grada Cazina prema procjenama iznosi preko 1.000 km. Od toga je ucrtano oko 800 km vodovdne mreže različitih profila i vrsta cijevnog materijala. </w:t>
      </w:r>
    </w:p>
    <w:p w14:paraId="43A5642C"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U starijim vodovodnim sistemima najčešće se koriste lijevano-željezne i PVC vijevi, u manjem obimu azbestcementne cijevi. U vodovodnim sistemima novijeg datuma u upotrebi su ductil cijevi i PEHD cijevi. Vodovodni sistemi Vignjevići i Mutnik su izgrađeni i u upotrebi od 1970. godina, dok je izvorište Stovrela još starije i datira iz 1950. godina. Vodovodni sistemi Pajića potok, Tahirovići i Ljubljankići su u funkciji javnog vodosnabdijevanja u periodu od 2000. do 2010. godine. </w:t>
      </w:r>
    </w:p>
    <w:p w14:paraId="7AEED686" w14:textId="4817BDE4" w:rsidR="009352F9"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Ukupna neprihodovana voda u javnom vodovodnom sistemu iznosi oko 60% u odnosu na ukupno zahvaćenu količinu vode.</w:t>
      </w:r>
    </w:p>
    <w:p w14:paraId="25679BB5" w14:textId="77777777" w:rsidR="000D671C" w:rsidRPr="00336095" w:rsidRDefault="000D671C" w:rsidP="000D671C">
      <w:pPr>
        <w:rPr>
          <w:rFonts w:ascii="PF DinText Pro" w:hAnsi="PF DinText Pro" w:cs="Tahoma"/>
          <w:b/>
          <w:bCs/>
          <w:sz w:val="22"/>
          <w:szCs w:val="22"/>
          <w:lang w:val="hr-HR"/>
        </w:rPr>
      </w:pPr>
      <w:r w:rsidRPr="00336095">
        <w:rPr>
          <w:rFonts w:ascii="PF DinText Pro" w:hAnsi="PF DinText Pro" w:cs="Tahoma"/>
          <w:b/>
          <w:bCs/>
          <w:sz w:val="22"/>
          <w:szCs w:val="22"/>
          <w:lang w:val="hr-HR"/>
        </w:rPr>
        <w:t>Općina Ključ</w:t>
      </w:r>
    </w:p>
    <w:p w14:paraId="12CD44D9"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Javno preduzeće „Ukus“ d.o.o. Ključ – u stečaju, upravlja gradskim vodovodnim sistemom Ključ te lokalnim vodovodnim sistemima. </w:t>
      </w:r>
      <w:r w:rsidRPr="00336095">
        <w:rPr>
          <w:rFonts w:ascii="PF DinText Pro" w:hAnsi="PF DinText Pro" w:cs="Tahoma"/>
          <w:sz w:val="22"/>
          <w:szCs w:val="22"/>
          <w:lang w:val="bs-Latn-BA"/>
        </w:rPr>
        <w:t xml:space="preserve">Snabdijevanje stanovništva pitkom vodom, na području općine Ključ, vrši se putem gradskog vodovodnog sistema i lokalnih vodovodnih sistema. </w:t>
      </w:r>
      <w:r w:rsidRPr="00336095">
        <w:rPr>
          <w:rFonts w:ascii="PF DinText Pro" w:hAnsi="PF DinText Pro" w:cs="Tahoma"/>
          <w:sz w:val="22"/>
          <w:szCs w:val="22"/>
          <w:lang w:val="bs-Latn-BA"/>
        </w:rPr>
        <w:lastRenderedPageBreak/>
        <w:t>Gradski vodovodni sistem crpi vodu sa izvorišta Okašnica.</w:t>
      </w:r>
      <w:r w:rsidRPr="00336095">
        <w:rPr>
          <w:rFonts w:ascii="PF DinText Pro" w:hAnsi="PF DinText Pro" w:cs="Tahoma"/>
          <w:sz w:val="22"/>
          <w:szCs w:val="22"/>
        </w:rPr>
        <w:t xml:space="preserve"> </w:t>
      </w:r>
      <w:r w:rsidRPr="00336095">
        <w:rPr>
          <w:rFonts w:ascii="PF DinText Pro" w:hAnsi="PF DinText Pro" w:cs="Tahoma"/>
          <w:sz w:val="22"/>
          <w:szCs w:val="22"/>
          <w:lang w:val="bs-Latn-BA"/>
        </w:rPr>
        <w:t xml:space="preserve">Lokalnim vodovodnim sistemima većinom upravljaju mjesne zajednice (Biljani, Kamičak, Krasulje, Velečevo, Dubočani, Donja Sanica, i dr.), dok je dio lokalnih sistema pod upravom komunalnog preduzeća, a jedan dio i pod upravom privatnog preduzeća „Mrkva-montaža“ d.o.o. Ključ. </w:t>
      </w:r>
    </w:p>
    <w:p w14:paraId="67D7075B"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Vodosnabdijevanje stanovništva vrši se sa izvora Okašnica, a trenutna ukupna dužina primarne vodovodne mreže iznosi 127 km. Način transporta vode do korisnika vrši se gravitacijski i potisnim putem (pumpama). Ukupan broj domaćinstava spojeni na vodovodnu mrežu iznosi 4.493, dok je broj priključaka pravnih subjekata 327. </w:t>
      </w:r>
    </w:p>
    <w:p w14:paraId="3F4215AF"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Nivo neprihodovane vode i gubitaka trenutno iznosi oko 60%.</w:t>
      </w:r>
    </w:p>
    <w:p w14:paraId="6546BC6E"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lang w:val="hr-HR"/>
        </w:rPr>
        <w:t xml:space="preserve">Cijevi koje se koriste za vodosnabdijevanje su PEHD cijevi, azbest cementne i duktil cijevi. Vodovodni sistem pušten je u funkciju 1960. godine, a prije nekoliko godina je izvršena rekonstrukcija jednog dijela postojeće vodovodne mreže. </w:t>
      </w:r>
    </w:p>
    <w:p w14:paraId="65B7AA57" w14:textId="77777777" w:rsidR="000D671C" w:rsidRPr="00336095" w:rsidRDefault="000D671C" w:rsidP="000D671C">
      <w:pPr>
        <w:rPr>
          <w:rFonts w:ascii="PF DinText Pro" w:hAnsi="PF DinText Pro" w:cs="Tahoma"/>
          <w:b/>
          <w:bCs/>
          <w:sz w:val="22"/>
          <w:szCs w:val="22"/>
          <w:lang w:val="hr-HR"/>
        </w:rPr>
      </w:pPr>
      <w:r w:rsidRPr="00336095">
        <w:rPr>
          <w:rFonts w:ascii="PF DinText Pro" w:hAnsi="PF DinText Pro" w:cs="Tahoma"/>
          <w:b/>
          <w:bCs/>
          <w:sz w:val="22"/>
          <w:szCs w:val="22"/>
          <w:lang w:val="hr-HR"/>
        </w:rPr>
        <w:t>Općina Sanski Most</w:t>
      </w:r>
    </w:p>
    <w:p w14:paraId="520EB867"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rPr>
        <w:t xml:space="preserve">Vodosnabdijevanje u općini Sanski Most vrši se putem gradskog vodovodnog sistema i vodosnabdijevanje vrši JKP „Vodovod i kanalizacija“ d.o.o. Sanski Most. Vodosnabdijevanje se vrši sa izvorišta Zdena, Grabar, Pećina, Slatinsko vrelo, Podbrnjača, Tiješnica, Zelenika, Pakaj, Lipnik, Glavica, Vrše. Vodosnabdijevanje se ne vrši iz podzemnih vodnih tijela. Dio lokalnih vodovodnih sistema pod upravom je komunalnog preduzeća (Lušci Palanka, Fajtovci, Skucani Vakuf, Donji Kamengrad, Majdan i Hrustovo), dok je dio lokalnih sistema pod upravom mjesnih zajednica (mjesnih odbora). Sistem vodosnabdijevanja općine Sanski Most koristi isključivo površinske izvore. </w:t>
      </w:r>
      <w:r w:rsidRPr="00336095">
        <w:rPr>
          <w:rFonts w:ascii="PF DinText Pro" w:hAnsi="PF DinText Pro" w:cs="Tahoma"/>
          <w:sz w:val="22"/>
          <w:szCs w:val="22"/>
          <w:lang w:val="hr-HR"/>
        </w:rPr>
        <w:t>Način transporta vode do korisnika vrši se gravitacijski i potisnim putem (pumpama). Prema područjima pokrivanja sistem se sastoji od centralnog vodovodnog sistema i lokalnih sistema. Ukupan broj priključaka na vodovodnu mrežu iz kategorije domaćinstva – fizička lica je 11.529, dok je broj priključenih pravnih lica 672.</w:t>
      </w:r>
    </w:p>
    <w:p w14:paraId="19C5175E" w14:textId="77777777" w:rsidR="000D671C" w:rsidRPr="00336095" w:rsidRDefault="000D671C" w:rsidP="000D671C">
      <w:pPr>
        <w:rPr>
          <w:rFonts w:ascii="PF DinText Pro" w:hAnsi="PF DinText Pro" w:cs="Tahoma"/>
          <w:sz w:val="22"/>
          <w:szCs w:val="22"/>
          <w:lang w:val="hr-HR"/>
        </w:rPr>
      </w:pPr>
      <w:r w:rsidRPr="00336095">
        <w:rPr>
          <w:rFonts w:ascii="PF DinText Pro" w:hAnsi="PF DinText Pro" w:cs="Tahoma"/>
          <w:sz w:val="22"/>
          <w:szCs w:val="22"/>
        </w:rPr>
        <w:t xml:space="preserve">Gradski vodovodni sistem te 6 lokalnih vodovoda pokrivaju oko 45% stanovništva općine pitkom vodom, dok se oko 55% stanovništva snabdijeva pitkom vodom iz lokalnih vodovodnih sistema. Nad tim sistemima se ne vrši monitoring kvalitete vode. </w:t>
      </w:r>
    </w:p>
    <w:p w14:paraId="391E43B8" w14:textId="77777777" w:rsidR="000D671C" w:rsidRPr="00336095" w:rsidRDefault="000D671C" w:rsidP="000D671C">
      <w:pPr>
        <w:rPr>
          <w:rFonts w:ascii="PF DinText Pro" w:hAnsi="PF DinText Pro" w:cs="Tahoma"/>
          <w:b/>
          <w:bCs/>
          <w:sz w:val="22"/>
          <w:szCs w:val="22"/>
        </w:rPr>
      </w:pPr>
      <w:r w:rsidRPr="00336095">
        <w:rPr>
          <w:rFonts w:ascii="PF DinText Pro" w:hAnsi="PF DinText Pro" w:cs="Tahoma"/>
          <w:b/>
          <w:bCs/>
          <w:sz w:val="22"/>
          <w:szCs w:val="22"/>
        </w:rPr>
        <w:t>Općina Velika Kladuša</w:t>
      </w:r>
    </w:p>
    <w:p w14:paraId="5918CA20" w14:textId="77777777" w:rsidR="000D671C" w:rsidRPr="00336095" w:rsidRDefault="000D671C" w:rsidP="000D671C">
      <w:pPr>
        <w:rPr>
          <w:rFonts w:ascii="PF DinText Pro" w:hAnsi="PF DinText Pro" w:cs="Tahoma"/>
          <w:sz w:val="22"/>
          <w:szCs w:val="22"/>
        </w:rPr>
      </w:pPr>
      <w:r w:rsidRPr="00336095">
        <w:rPr>
          <w:rFonts w:ascii="PF DinText Pro" w:hAnsi="PF DinText Pro" w:cs="Tahoma"/>
          <w:sz w:val="22"/>
          <w:szCs w:val="22"/>
        </w:rPr>
        <w:t xml:space="preserve">Voda za potrebe vodosnabdijevanja stanovništva općine Velika Kladuša crpi se iz izvorišta Kvrkulja, Dabravine I i Dabravine II te iz arteških bunara. Sistem vodosnabdijevanja općine Velika Kladuša sastoji se od sljedećih vodovodnih sistema: Centralni sistem, Vodovodni sistem „Slapnice“, područje Slapnice i Vrnograča, Vodovodni sistem „Šumatac“, područje naselja Šumatac, Kudići, Johovica i Todorovo. Pokrivenost općine pitkom vodom je 98% što čini otprilike 45.000 stanovnika. Zbog dotrajalih cjevovoda, vodovodni sistem se susreće sa velikim gubicima, koji se kreću oko preko 50% i predstavljaju jedan od velikih problema vodovodnog sistema Velike Kladuše. </w:t>
      </w:r>
    </w:p>
    <w:p w14:paraId="45E56AD5"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Procenti snabdijevanja stanovni</w:t>
      </w:r>
      <w:r>
        <w:rPr>
          <w:rFonts w:ascii="Calibri" w:hAnsi="Calibri" w:cs="Calibri"/>
          <w:sz w:val="22"/>
          <w:szCs w:val="22"/>
          <w:lang w:val="pl-PL"/>
        </w:rPr>
        <w:t>š</w:t>
      </w:r>
      <w:r>
        <w:rPr>
          <w:rFonts w:ascii="PF Din Text Pro" w:hAnsi="PF Din Text Pro"/>
          <w:sz w:val="22"/>
          <w:szCs w:val="22"/>
          <w:lang w:val="pl-PL"/>
        </w:rPr>
        <w:t>tva sa centralnih (gradskih) vodovodnih sistema, lokalnih vodovodnih sistema, te bunara prikazani su u sljede</w:t>
      </w:r>
      <w:r>
        <w:rPr>
          <w:rFonts w:ascii="Calibri" w:hAnsi="Calibri" w:cs="Calibri"/>
          <w:sz w:val="22"/>
          <w:szCs w:val="22"/>
          <w:lang w:val="pl-PL"/>
        </w:rPr>
        <w:t>ć</w:t>
      </w:r>
      <w:r>
        <w:rPr>
          <w:rFonts w:ascii="PF Din Text Pro" w:hAnsi="PF Din Text Pro"/>
          <w:sz w:val="22"/>
          <w:szCs w:val="22"/>
          <w:lang w:val="pl-PL"/>
        </w:rPr>
        <w:t xml:space="preserve">oj tabeli. </w:t>
      </w:r>
    </w:p>
    <w:p w14:paraId="5CEE1031" w14:textId="4AE5FD98" w:rsidR="00921F70" w:rsidRDefault="00C730DA">
      <w:pPr>
        <w:pStyle w:val="Opisslike"/>
        <w:keepNext/>
        <w:spacing w:after="0"/>
        <w:rPr>
          <w:rFonts w:ascii="PF Din Text Pro" w:hAnsi="PF Din Text Pro"/>
          <w:sz w:val="22"/>
          <w:szCs w:val="20"/>
        </w:rPr>
      </w:pPr>
      <w:bookmarkStart w:id="258" w:name="_Toc221223826"/>
      <w:r>
        <w:rPr>
          <w:rFonts w:ascii="PF Din Text Pro" w:hAnsi="PF Din Text Pro"/>
          <w:sz w:val="22"/>
          <w:szCs w:val="20"/>
        </w:rPr>
        <w:lastRenderedPageBreak/>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32</w:t>
      </w:r>
      <w:r>
        <w:rPr>
          <w:rFonts w:ascii="PF Din Text Pro" w:hAnsi="PF Din Text Pro"/>
          <w:sz w:val="22"/>
          <w:szCs w:val="20"/>
        </w:rPr>
        <w:fldChar w:fldCharType="end"/>
      </w:r>
      <w:r>
        <w:rPr>
          <w:rFonts w:ascii="PF Din Text Pro" w:hAnsi="PF Din Text Pro"/>
          <w:sz w:val="22"/>
          <w:szCs w:val="20"/>
        </w:rPr>
        <w:t>: Vodosnadbjevanje stanovni</w:t>
      </w:r>
      <w:r>
        <w:rPr>
          <w:rFonts w:ascii="Calibri" w:hAnsi="Calibri" w:cs="Calibri"/>
          <w:sz w:val="22"/>
          <w:szCs w:val="20"/>
        </w:rPr>
        <w:t>š</w:t>
      </w:r>
      <w:r>
        <w:rPr>
          <w:rFonts w:ascii="PF Din Text Pro" w:hAnsi="PF Din Text Pro"/>
          <w:sz w:val="22"/>
          <w:szCs w:val="20"/>
        </w:rPr>
        <w:t>tva</w:t>
      </w:r>
      <w:r>
        <w:rPr>
          <w:rFonts w:ascii="PF Din Text Pro" w:hAnsi="PF Din Text Pro"/>
          <w:sz w:val="22"/>
          <w:szCs w:val="20"/>
          <w:vertAlign w:val="superscript"/>
        </w:rPr>
        <w:footnoteReference w:id="72"/>
      </w:r>
      <w:bookmarkEnd w:id="258"/>
    </w:p>
    <w:tbl>
      <w:tblPr>
        <w:tblStyle w:val="Reetkatablice"/>
        <w:tblW w:w="5000" w:type="pct"/>
        <w:tblLook w:val="04A0" w:firstRow="1" w:lastRow="0" w:firstColumn="1" w:lastColumn="0" w:noHBand="0" w:noVBand="1"/>
      </w:tblPr>
      <w:tblGrid>
        <w:gridCol w:w="589"/>
        <w:gridCol w:w="1242"/>
        <w:gridCol w:w="1679"/>
        <w:gridCol w:w="1576"/>
        <w:gridCol w:w="2106"/>
        <w:gridCol w:w="2158"/>
      </w:tblGrid>
      <w:tr w:rsidR="00921F70" w14:paraId="1FE38D31" w14:textId="77777777">
        <w:tc>
          <w:tcPr>
            <w:tcW w:w="315" w:type="pct"/>
          </w:tcPr>
          <w:p w14:paraId="24709395"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664" w:type="pct"/>
          </w:tcPr>
          <w:p w14:paraId="0DDA93B3" w14:textId="77777777" w:rsidR="00921F70" w:rsidRDefault="00C730DA">
            <w:pPr>
              <w:spacing w:after="0"/>
              <w:rPr>
                <w:rFonts w:ascii="PF Din Text Pro" w:hAnsi="PF Din Text Pro"/>
                <w:sz w:val="20"/>
                <w:szCs w:val="20"/>
              </w:rPr>
            </w:pPr>
            <w:r>
              <w:rPr>
                <w:rFonts w:ascii="PF Din Text Pro" w:hAnsi="PF Din Text Pro"/>
                <w:sz w:val="20"/>
                <w:szCs w:val="20"/>
              </w:rPr>
              <w:t>Vodovodi</w:t>
            </w:r>
          </w:p>
        </w:tc>
        <w:tc>
          <w:tcPr>
            <w:tcW w:w="898" w:type="pct"/>
          </w:tcPr>
          <w:p w14:paraId="1560E1F8" w14:textId="77777777" w:rsidR="00921F70" w:rsidRDefault="00C730DA">
            <w:pPr>
              <w:spacing w:after="0"/>
              <w:rPr>
                <w:rFonts w:ascii="PF Din Text Pro" w:hAnsi="PF Din Text Pro"/>
                <w:sz w:val="20"/>
                <w:szCs w:val="20"/>
              </w:rPr>
            </w:pPr>
            <w:r>
              <w:rPr>
                <w:rFonts w:ascii="PF Din Text Pro" w:hAnsi="PF Din Text Pro"/>
                <w:sz w:val="20"/>
                <w:szCs w:val="20"/>
              </w:rPr>
              <w:t>Javno poduze</w:t>
            </w:r>
            <w:r>
              <w:rPr>
                <w:rFonts w:ascii="Calibri" w:hAnsi="Calibri" w:cs="Calibri"/>
                <w:sz w:val="20"/>
                <w:szCs w:val="20"/>
              </w:rPr>
              <w:t>ć</w:t>
            </w:r>
            <w:r>
              <w:rPr>
                <w:rFonts w:ascii="PF Din Text Pro" w:hAnsi="PF Din Text Pro"/>
                <w:sz w:val="20"/>
                <w:szCs w:val="20"/>
              </w:rPr>
              <w:t>e</w:t>
            </w:r>
          </w:p>
        </w:tc>
        <w:tc>
          <w:tcPr>
            <w:tcW w:w="843" w:type="pct"/>
          </w:tcPr>
          <w:p w14:paraId="40C9937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Stanovni</w:t>
            </w:r>
            <w:r>
              <w:rPr>
                <w:rFonts w:ascii="Calibri" w:hAnsi="Calibri" w:cs="Calibri"/>
                <w:sz w:val="20"/>
                <w:szCs w:val="20"/>
                <w:lang w:val="pl-PL"/>
              </w:rPr>
              <w:t>š</w:t>
            </w:r>
            <w:r>
              <w:rPr>
                <w:rFonts w:ascii="PF Din Text Pro" w:hAnsi="PF Din Text Pro"/>
                <w:sz w:val="20"/>
                <w:szCs w:val="20"/>
                <w:lang w:val="pl-PL"/>
              </w:rPr>
              <w:t>tvo priklju</w:t>
            </w:r>
            <w:r>
              <w:rPr>
                <w:rFonts w:ascii="Calibri" w:hAnsi="Calibri" w:cs="Calibri"/>
                <w:sz w:val="20"/>
                <w:szCs w:val="20"/>
                <w:lang w:val="pl-PL"/>
              </w:rPr>
              <w:t>č</w:t>
            </w:r>
            <w:r>
              <w:rPr>
                <w:rFonts w:ascii="PF Din Text Pro" w:hAnsi="PF Din Text Pro"/>
                <w:sz w:val="20"/>
                <w:szCs w:val="20"/>
                <w:lang w:val="pl-PL"/>
              </w:rPr>
              <w:t>eno na centralni vodovod %</w:t>
            </w:r>
          </w:p>
        </w:tc>
        <w:tc>
          <w:tcPr>
            <w:tcW w:w="1126" w:type="pct"/>
          </w:tcPr>
          <w:p w14:paraId="102A9100" w14:textId="77777777" w:rsidR="00921F70" w:rsidRDefault="00C730DA">
            <w:pPr>
              <w:spacing w:after="0"/>
              <w:rPr>
                <w:rFonts w:ascii="PF Din Text Pro" w:hAnsi="PF Din Text Pro"/>
                <w:sz w:val="20"/>
                <w:szCs w:val="20"/>
              </w:rPr>
            </w:pPr>
            <w:r>
              <w:rPr>
                <w:rFonts w:ascii="PF Din Text Pro" w:hAnsi="PF Din Text Pro"/>
                <w:sz w:val="20"/>
                <w:szCs w:val="20"/>
              </w:rPr>
              <w:t>Ostali vidovi vodosnadbjevanja</w:t>
            </w:r>
          </w:p>
        </w:tc>
        <w:tc>
          <w:tcPr>
            <w:tcW w:w="1154" w:type="pct"/>
          </w:tcPr>
          <w:p w14:paraId="4C0967E5" w14:textId="77777777" w:rsidR="00921F70" w:rsidRDefault="00C730DA">
            <w:pPr>
              <w:spacing w:after="0"/>
              <w:rPr>
                <w:rFonts w:ascii="PF Din Text Pro" w:hAnsi="PF Din Text Pro"/>
                <w:sz w:val="20"/>
                <w:szCs w:val="20"/>
              </w:rPr>
            </w:pPr>
            <w:r>
              <w:rPr>
                <w:rFonts w:ascii="PF Din Text Pro" w:hAnsi="PF Din Text Pro"/>
                <w:sz w:val="20"/>
                <w:szCs w:val="20"/>
              </w:rPr>
              <w:t>Izvori</w:t>
            </w:r>
            <w:r>
              <w:rPr>
                <w:rFonts w:ascii="Calibri" w:hAnsi="Calibri" w:cs="Calibri"/>
                <w:sz w:val="20"/>
                <w:szCs w:val="20"/>
              </w:rPr>
              <w:t>š</w:t>
            </w:r>
            <w:r>
              <w:rPr>
                <w:rFonts w:ascii="PF Din Text Pro" w:hAnsi="PF Din Text Pro"/>
                <w:sz w:val="20"/>
                <w:szCs w:val="20"/>
              </w:rPr>
              <w:t>te</w:t>
            </w:r>
          </w:p>
        </w:tc>
      </w:tr>
      <w:tr w:rsidR="00921F70" w14:paraId="6C4F1681" w14:textId="77777777">
        <w:tc>
          <w:tcPr>
            <w:tcW w:w="315" w:type="pct"/>
          </w:tcPr>
          <w:p w14:paraId="77AC51D6"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664" w:type="pct"/>
          </w:tcPr>
          <w:p w14:paraId="28CC720F"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898" w:type="pct"/>
          </w:tcPr>
          <w:p w14:paraId="464071E8" w14:textId="77777777" w:rsidR="00921F70" w:rsidRDefault="00C730DA">
            <w:pPr>
              <w:spacing w:after="0"/>
              <w:rPr>
                <w:rFonts w:ascii="PF Din Text Pro" w:hAnsi="PF Din Text Pro"/>
                <w:sz w:val="20"/>
                <w:szCs w:val="20"/>
              </w:rPr>
            </w:pPr>
            <w:r>
              <w:rPr>
                <w:rFonts w:ascii="PF Din Text Pro" w:hAnsi="PF Din Text Pro"/>
                <w:sz w:val="20"/>
                <w:szCs w:val="20"/>
              </w:rPr>
              <w:t xml:space="preserve">JP </w:t>
            </w:r>
            <w:r>
              <w:rPr>
                <w:rFonts w:ascii="Courier New" w:hAnsi="Courier New" w:cs="Courier New"/>
                <w:sz w:val="20"/>
                <w:szCs w:val="20"/>
              </w:rPr>
              <w:t>„</w:t>
            </w:r>
            <w:r>
              <w:rPr>
                <w:rFonts w:ascii="PF Din Text Pro" w:hAnsi="PF Din Text Pro"/>
                <w:sz w:val="20"/>
                <w:szCs w:val="20"/>
              </w:rPr>
              <w:t>Vodovod</w:t>
            </w:r>
            <w:r>
              <w:rPr>
                <w:rFonts w:ascii="Courier New" w:hAnsi="Courier New" w:cs="Courier New"/>
                <w:sz w:val="20"/>
                <w:szCs w:val="20"/>
              </w:rPr>
              <w:t>“</w:t>
            </w:r>
            <w:r>
              <w:rPr>
                <w:rFonts w:ascii="PF Din Text Pro" w:hAnsi="PF Din Text Pro"/>
                <w:sz w:val="20"/>
                <w:szCs w:val="20"/>
              </w:rPr>
              <w:t xml:space="preserve"> d.o.o. Biha</w:t>
            </w:r>
            <w:r>
              <w:rPr>
                <w:rFonts w:ascii="Calibri" w:hAnsi="Calibri" w:cs="Calibri"/>
                <w:sz w:val="20"/>
                <w:szCs w:val="20"/>
              </w:rPr>
              <w:t>ć</w:t>
            </w:r>
          </w:p>
        </w:tc>
        <w:tc>
          <w:tcPr>
            <w:tcW w:w="843" w:type="pct"/>
          </w:tcPr>
          <w:p w14:paraId="315E9D8F" w14:textId="77777777" w:rsidR="00921F70" w:rsidRDefault="00C730DA">
            <w:pPr>
              <w:spacing w:after="0"/>
              <w:rPr>
                <w:rFonts w:ascii="PF Din Text Pro" w:hAnsi="PF Din Text Pro"/>
                <w:sz w:val="20"/>
                <w:szCs w:val="20"/>
              </w:rPr>
            </w:pPr>
            <w:r>
              <w:rPr>
                <w:rFonts w:ascii="PF Din Text Pro" w:hAnsi="PF Din Text Pro"/>
                <w:sz w:val="20"/>
                <w:szCs w:val="20"/>
              </w:rPr>
              <w:t>95</w:t>
            </w:r>
          </w:p>
        </w:tc>
        <w:tc>
          <w:tcPr>
            <w:tcW w:w="1126" w:type="pct"/>
          </w:tcPr>
          <w:p w14:paraId="15CF4D58"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1154" w:type="pct"/>
          </w:tcPr>
          <w:p w14:paraId="4CD6ED01" w14:textId="77777777" w:rsidR="00921F70" w:rsidRDefault="00C730DA">
            <w:pPr>
              <w:spacing w:after="0"/>
              <w:rPr>
                <w:rFonts w:ascii="PF Din Text Pro" w:hAnsi="PF Din Text Pro"/>
                <w:sz w:val="20"/>
                <w:szCs w:val="20"/>
              </w:rPr>
            </w:pPr>
            <w:r>
              <w:rPr>
                <w:rFonts w:ascii="PF Din Text Pro" w:hAnsi="PF Din Text Pro"/>
                <w:sz w:val="20"/>
                <w:szCs w:val="20"/>
              </w:rPr>
              <w:t>Klokot, Privilica, Toplica, Ostrovica,  Trebljenik-</w:t>
            </w:r>
            <w:r>
              <w:rPr>
                <w:rFonts w:ascii="Calibri" w:hAnsi="Calibri" w:cs="Calibri"/>
                <w:sz w:val="20"/>
                <w:szCs w:val="20"/>
              </w:rPr>
              <w:t>Ž</w:t>
            </w:r>
            <w:r>
              <w:rPr>
                <w:rFonts w:ascii="PF Din Text Pro" w:hAnsi="PF Din Text Pro"/>
                <w:sz w:val="20"/>
                <w:szCs w:val="20"/>
              </w:rPr>
              <w:t>egar i subarte</w:t>
            </w:r>
            <w:r>
              <w:rPr>
                <w:rFonts w:ascii="Calibri" w:hAnsi="Calibri" w:cs="Calibri"/>
                <w:sz w:val="20"/>
                <w:szCs w:val="20"/>
              </w:rPr>
              <w:t>š</w:t>
            </w:r>
            <w:r>
              <w:rPr>
                <w:rFonts w:ascii="PF Din Text Pro" w:hAnsi="PF Din Text Pro"/>
                <w:sz w:val="20"/>
                <w:szCs w:val="20"/>
              </w:rPr>
              <w:t>ki bunar Gata</w:t>
            </w:r>
          </w:p>
        </w:tc>
      </w:tr>
      <w:tr w:rsidR="00921F70" w14:paraId="0415C905" w14:textId="77777777">
        <w:tc>
          <w:tcPr>
            <w:tcW w:w="315" w:type="pct"/>
          </w:tcPr>
          <w:p w14:paraId="311F3638"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664" w:type="pct"/>
          </w:tcPr>
          <w:p w14:paraId="156FD6CA"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898" w:type="pct"/>
          </w:tcPr>
          <w:p w14:paraId="7E8FD20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JKP </w:t>
            </w:r>
            <w:r>
              <w:rPr>
                <w:rFonts w:ascii="Courier New" w:hAnsi="Courier New" w:cs="Courier New"/>
                <w:sz w:val="20"/>
                <w:szCs w:val="20"/>
                <w:lang w:val="pl-PL"/>
              </w:rPr>
              <w:t>„</w:t>
            </w:r>
            <w:r>
              <w:rPr>
                <w:rFonts w:ascii="PF Din Text Pro" w:hAnsi="PF Din Text Pro"/>
                <w:sz w:val="20"/>
                <w:szCs w:val="20"/>
                <w:lang w:val="pl-PL"/>
              </w:rPr>
              <w:t>10. juli</w:t>
            </w:r>
            <w:r>
              <w:rPr>
                <w:rFonts w:ascii="Courier New" w:hAnsi="Courier New" w:cs="Courier New"/>
                <w:sz w:val="20"/>
                <w:szCs w:val="20"/>
                <w:lang w:val="pl-PL"/>
              </w:rPr>
              <w:t>“</w:t>
            </w:r>
            <w:r>
              <w:rPr>
                <w:rFonts w:ascii="PF Din Text Pro" w:hAnsi="PF Din Text Pro"/>
                <w:sz w:val="20"/>
                <w:szCs w:val="20"/>
                <w:lang w:val="pl-PL"/>
              </w:rPr>
              <w:t xml:space="preserve"> d.o.o. Bosanska Krupa</w:t>
            </w:r>
          </w:p>
        </w:tc>
        <w:tc>
          <w:tcPr>
            <w:tcW w:w="843" w:type="pct"/>
          </w:tcPr>
          <w:p w14:paraId="6E7A58A5" w14:textId="77777777" w:rsidR="00921F70" w:rsidRDefault="00C730DA">
            <w:pPr>
              <w:spacing w:after="0"/>
              <w:rPr>
                <w:rFonts w:ascii="PF Din Text Pro" w:hAnsi="PF Din Text Pro"/>
                <w:sz w:val="20"/>
                <w:szCs w:val="20"/>
              </w:rPr>
            </w:pPr>
            <w:r>
              <w:rPr>
                <w:rFonts w:ascii="PF Din Text Pro" w:hAnsi="PF Din Text Pro"/>
                <w:sz w:val="20"/>
                <w:szCs w:val="20"/>
              </w:rPr>
              <w:t>97</w:t>
            </w:r>
          </w:p>
        </w:tc>
        <w:tc>
          <w:tcPr>
            <w:tcW w:w="1126" w:type="pct"/>
          </w:tcPr>
          <w:p w14:paraId="66A7B1FE"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1154" w:type="pct"/>
          </w:tcPr>
          <w:p w14:paraId="4A644772" w14:textId="77777777" w:rsidR="00921F70" w:rsidRDefault="00C730DA">
            <w:pPr>
              <w:spacing w:after="0"/>
              <w:rPr>
                <w:rFonts w:ascii="PF Din Text Pro" w:hAnsi="PF Din Text Pro"/>
                <w:sz w:val="20"/>
                <w:szCs w:val="20"/>
              </w:rPr>
            </w:pPr>
            <w:r>
              <w:rPr>
                <w:rFonts w:ascii="PF Din Text Pro" w:hAnsi="PF Din Text Pro"/>
                <w:sz w:val="20"/>
                <w:szCs w:val="20"/>
              </w:rPr>
              <w:t>Dobrovi</w:t>
            </w:r>
            <w:r>
              <w:rPr>
                <w:rFonts w:ascii="Calibri" w:hAnsi="Calibri" w:cs="Calibri"/>
                <w:sz w:val="20"/>
                <w:szCs w:val="20"/>
              </w:rPr>
              <w:t>ć</w:t>
            </w:r>
            <w:r>
              <w:rPr>
                <w:rFonts w:ascii="PF Din Text Pro" w:hAnsi="PF Din Text Pro"/>
                <w:sz w:val="20"/>
                <w:szCs w:val="20"/>
              </w:rPr>
              <w:t xml:space="preserve">, Luke, Ada, </w:t>
            </w:r>
          </w:p>
        </w:tc>
      </w:tr>
      <w:tr w:rsidR="00921F70" w14:paraId="30C29597" w14:textId="77777777">
        <w:tc>
          <w:tcPr>
            <w:tcW w:w="315" w:type="pct"/>
          </w:tcPr>
          <w:p w14:paraId="52CD67CF"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664" w:type="pct"/>
          </w:tcPr>
          <w:p w14:paraId="2D14435F"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898" w:type="pct"/>
          </w:tcPr>
          <w:p w14:paraId="7D695ED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JP </w:t>
            </w:r>
            <w:r>
              <w:rPr>
                <w:rFonts w:ascii="Courier New" w:hAnsi="Courier New" w:cs="Courier New"/>
                <w:sz w:val="20"/>
                <w:szCs w:val="20"/>
                <w:lang w:val="pl-PL"/>
              </w:rPr>
              <w:t>„</w:t>
            </w:r>
            <w:r>
              <w:rPr>
                <w:rFonts w:ascii="PF Din Text Pro" w:hAnsi="PF Din Text Pro"/>
                <w:sz w:val="20"/>
                <w:szCs w:val="20"/>
                <w:lang w:val="pl-PL"/>
              </w:rPr>
              <w:t>Komunalno</w:t>
            </w:r>
            <w:r>
              <w:rPr>
                <w:rFonts w:ascii="Courier New" w:hAnsi="Courier New" w:cs="Courier New"/>
                <w:sz w:val="20"/>
                <w:szCs w:val="20"/>
                <w:lang w:val="pl-PL"/>
              </w:rPr>
              <w:t>“</w:t>
            </w:r>
            <w:r>
              <w:rPr>
                <w:rFonts w:ascii="PF Din Text Pro" w:hAnsi="PF Din Text Pro"/>
                <w:sz w:val="20"/>
                <w:szCs w:val="20"/>
                <w:lang w:val="pl-PL"/>
              </w:rPr>
              <w:t xml:space="preserve"> d.o.o. Bosanski Petrovac</w:t>
            </w:r>
          </w:p>
        </w:tc>
        <w:tc>
          <w:tcPr>
            <w:tcW w:w="843" w:type="pct"/>
          </w:tcPr>
          <w:p w14:paraId="4E674075" w14:textId="77777777" w:rsidR="00921F70" w:rsidRDefault="00C730DA">
            <w:pPr>
              <w:spacing w:after="0"/>
              <w:rPr>
                <w:rFonts w:ascii="PF Din Text Pro" w:hAnsi="PF Din Text Pro"/>
                <w:sz w:val="20"/>
                <w:szCs w:val="20"/>
              </w:rPr>
            </w:pPr>
            <w:r>
              <w:rPr>
                <w:rFonts w:ascii="PF Din Text Pro" w:hAnsi="PF Din Text Pro"/>
                <w:sz w:val="20"/>
                <w:szCs w:val="20"/>
              </w:rPr>
              <w:t>90</w:t>
            </w:r>
          </w:p>
        </w:tc>
        <w:tc>
          <w:tcPr>
            <w:tcW w:w="1126" w:type="pct"/>
          </w:tcPr>
          <w:p w14:paraId="6A209BBF"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1154" w:type="pct"/>
          </w:tcPr>
          <w:p w14:paraId="0003E70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Smoljana i lokalni sistemi Vrto</w:t>
            </w:r>
            <w:r>
              <w:rPr>
                <w:rFonts w:ascii="Calibri" w:hAnsi="Calibri" w:cs="Calibri"/>
                <w:sz w:val="20"/>
                <w:szCs w:val="20"/>
                <w:lang w:val="pl-PL"/>
              </w:rPr>
              <w:t>č</w:t>
            </w:r>
            <w:r>
              <w:rPr>
                <w:rFonts w:ascii="PF Din Text Pro" w:hAnsi="PF Din Text Pro"/>
                <w:sz w:val="20"/>
                <w:szCs w:val="20"/>
                <w:lang w:val="pl-PL"/>
              </w:rPr>
              <w:t>e, Vo</w:t>
            </w:r>
            <w:r>
              <w:rPr>
                <w:rFonts w:ascii="Calibri" w:hAnsi="Calibri" w:cs="Calibri"/>
                <w:sz w:val="20"/>
                <w:szCs w:val="20"/>
                <w:lang w:val="pl-PL"/>
              </w:rPr>
              <w:t>đ</w:t>
            </w:r>
            <w:r>
              <w:rPr>
                <w:rFonts w:ascii="PF Din Text Pro" w:hAnsi="PF Din Text Pro"/>
                <w:sz w:val="20"/>
                <w:szCs w:val="20"/>
                <w:lang w:val="pl-PL"/>
              </w:rPr>
              <w:t>enica, Krnjeu</w:t>
            </w:r>
            <w:r>
              <w:rPr>
                <w:rFonts w:ascii="Calibri" w:hAnsi="Calibri" w:cs="Calibri"/>
                <w:sz w:val="20"/>
                <w:szCs w:val="20"/>
                <w:lang w:val="pl-PL"/>
              </w:rPr>
              <w:t>š</w:t>
            </w:r>
            <w:r>
              <w:rPr>
                <w:rFonts w:ascii="PF Din Text Pro" w:hAnsi="PF Din Text Pro"/>
                <w:sz w:val="20"/>
                <w:szCs w:val="20"/>
                <w:lang w:val="pl-PL"/>
              </w:rPr>
              <w:t>a, Bravsko</w:t>
            </w:r>
          </w:p>
        </w:tc>
      </w:tr>
      <w:tr w:rsidR="00921F70" w14:paraId="5004F026" w14:textId="77777777">
        <w:tc>
          <w:tcPr>
            <w:tcW w:w="315" w:type="pct"/>
          </w:tcPr>
          <w:p w14:paraId="33F1957A"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664" w:type="pct"/>
          </w:tcPr>
          <w:p w14:paraId="560045E5"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898" w:type="pct"/>
          </w:tcPr>
          <w:p w14:paraId="638638D8"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KOMB</w:t>
            </w:r>
            <w:r>
              <w:rPr>
                <w:rFonts w:ascii="Courier New" w:hAnsi="Courier New" w:cs="Courier New"/>
                <w:sz w:val="20"/>
                <w:szCs w:val="20"/>
              </w:rPr>
              <w:t>“</w:t>
            </w:r>
            <w:r>
              <w:rPr>
                <w:rFonts w:ascii="PF Din Text Pro" w:hAnsi="PF Din Text Pro"/>
                <w:sz w:val="20"/>
                <w:szCs w:val="20"/>
              </w:rPr>
              <w:t xml:space="preserve"> d.o.o. Bu</w:t>
            </w:r>
            <w:r>
              <w:rPr>
                <w:rFonts w:ascii="Calibri" w:hAnsi="Calibri" w:cs="Calibri"/>
                <w:sz w:val="20"/>
                <w:szCs w:val="20"/>
              </w:rPr>
              <w:t>ž</w:t>
            </w:r>
            <w:r>
              <w:rPr>
                <w:rFonts w:ascii="PF Din Text Pro" w:hAnsi="PF Din Text Pro"/>
                <w:sz w:val="20"/>
                <w:szCs w:val="20"/>
              </w:rPr>
              <w:t>im</w:t>
            </w:r>
          </w:p>
        </w:tc>
        <w:tc>
          <w:tcPr>
            <w:tcW w:w="843" w:type="pct"/>
          </w:tcPr>
          <w:p w14:paraId="2F3FA61D" w14:textId="77777777" w:rsidR="00921F70" w:rsidRDefault="00C730DA">
            <w:pPr>
              <w:spacing w:after="0"/>
              <w:rPr>
                <w:rFonts w:ascii="PF Din Text Pro" w:hAnsi="PF Din Text Pro"/>
                <w:sz w:val="20"/>
                <w:szCs w:val="20"/>
              </w:rPr>
            </w:pPr>
            <w:r>
              <w:rPr>
                <w:rFonts w:ascii="PF Din Text Pro" w:hAnsi="PF Din Text Pro"/>
                <w:sz w:val="20"/>
                <w:szCs w:val="20"/>
              </w:rPr>
              <w:t>25</w:t>
            </w:r>
          </w:p>
        </w:tc>
        <w:tc>
          <w:tcPr>
            <w:tcW w:w="1126" w:type="pct"/>
          </w:tcPr>
          <w:p w14:paraId="37D472BD" w14:textId="77777777" w:rsidR="00921F70" w:rsidRDefault="00C730DA">
            <w:pPr>
              <w:spacing w:after="0"/>
              <w:rPr>
                <w:rFonts w:ascii="PF Din Text Pro" w:hAnsi="PF Din Text Pro"/>
                <w:sz w:val="20"/>
                <w:szCs w:val="20"/>
              </w:rPr>
            </w:pPr>
            <w:r>
              <w:rPr>
                <w:rFonts w:ascii="PF Din Text Pro" w:hAnsi="PF Din Text Pro"/>
                <w:sz w:val="20"/>
                <w:szCs w:val="20"/>
              </w:rPr>
              <w:t>65</w:t>
            </w:r>
          </w:p>
        </w:tc>
        <w:tc>
          <w:tcPr>
            <w:tcW w:w="1154" w:type="pct"/>
          </w:tcPr>
          <w:p w14:paraId="6C428C1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Musi</w:t>
            </w:r>
            <w:r>
              <w:rPr>
                <w:rFonts w:ascii="Calibri" w:hAnsi="Calibri" w:cs="Calibri"/>
                <w:sz w:val="20"/>
                <w:szCs w:val="20"/>
                <w:lang w:val="pl-PL"/>
              </w:rPr>
              <w:t>ć</w:t>
            </w:r>
            <w:r>
              <w:rPr>
                <w:rFonts w:ascii="PF Din Text Pro" w:hAnsi="PF Din Text Pro"/>
                <w:sz w:val="20"/>
                <w:szCs w:val="20"/>
                <w:lang w:val="pl-PL"/>
              </w:rPr>
              <w:t xml:space="preserve">i i lokalni vodovodni sistemi </w:t>
            </w:r>
            <w:r>
              <w:rPr>
                <w:rFonts w:ascii="Calibri" w:hAnsi="Calibri" w:cs="Calibri"/>
                <w:sz w:val="20"/>
                <w:szCs w:val="20"/>
                <w:lang w:val="pl-PL"/>
              </w:rPr>
              <w:t>Č</w:t>
            </w:r>
            <w:r>
              <w:rPr>
                <w:rFonts w:ascii="PF Din Text Pro" w:hAnsi="PF Din Text Pro"/>
                <w:sz w:val="20"/>
                <w:szCs w:val="20"/>
                <w:lang w:val="pl-PL"/>
              </w:rPr>
              <w:t>ava, Konjodor, Zaradostovo</w:t>
            </w:r>
          </w:p>
        </w:tc>
      </w:tr>
      <w:tr w:rsidR="00921F70" w14:paraId="460E450D" w14:textId="77777777">
        <w:tc>
          <w:tcPr>
            <w:tcW w:w="315" w:type="pct"/>
          </w:tcPr>
          <w:p w14:paraId="687DB8A5"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664" w:type="pct"/>
          </w:tcPr>
          <w:p w14:paraId="3A217FC9"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898" w:type="pct"/>
          </w:tcPr>
          <w:p w14:paraId="323026CD"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Vodovod</w:t>
            </w:r>
            <w:r>
              <w:rPr>
                <w:rFonts w:ascii="Courier New" w:hAnsi="Courier New" w:cs="Courier New"/>
                <w:sz w:val="20"/>
                <w:szCs w:val="20"/>
              </w:rPr>
              <w:t>“</w:t>
            </w:r>
            <w:r>
              <w:rPr>
                <w:rFonts w:ascii="PF Din Text Pro" w:hAnsi="PF Din Text Pro"/>
                <w:sz w:val="20"/>
                <w:szCs w:val="20"/>
              </w:rPr>
              <w:t xml:space="preserve"> d.o.o. Cazin</w:t>
            </w:r>
          </w:p>
        </w:tc>
        <w:tc>
          <w:tcPr>
            <w:tcW w:w="843" w:type="pct"/>
          </w:tcPr>
          <w:p w14:paraId="7C4D45B5" w14:textId="77777777" w:rsidR="00921F70" w:rsidRDefault="00C730DA">
            <w:pPr>
              <w:spacing w:after="0"/>
              <w:rPr>
                <w:rFonts w:ascii="PF Din Text Pro" w:hAnsi="PF Din Text Pro"/>
                <w:sz w:val="20"/>
                <w:szCs w:val="20"/>
              </w:rPr>
            </w:pPr>
            <w:r>
              <w:rPr>
                <w:rFonts w:ascii="PF Din Text Pro" w:hAnsi="PF Din Text Pro"/>
                <w:sz w:val="20"/>
                <w:szCs w:val="20"/>
              </w:rPr>
              <w:t>95</w:t>
            </w:r>
          </w:p>
        </w:tc>
        <w:tc>
          <w:tcPr>
            <w:tcW w:w="1126" w:type="pct"/>
          </w:tcPr>
          <w:p w14:paraId="3B783CA5"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1154" w:type="pct"/>
          </w:tcPr>
          <w:p w14:paraId="0EBB6494" w14:textId="77777777" w:rsidR="00921F70" w:rsidRDefault="00C730DA">
            <w:pPr>
              <w:spacing w:after="0"/>
              <w:rPr>
                <w:rFonts w:ascii="PF Din Text Pro" w:hAnsi="PF Din Text Pro" w:cs="Calibri"/>
                <w:sz w:val="20"/>
                <w:szCs w:val="20"/>
              </w:rPr>
            </w:pPr>
            <w:r>
              <w:rPr>
                <w:rFonts w:ascii="PF Din Text Pro" w:hAnsi="PF Din Text Pro"/>
                <w:sz w:val="20"/>
                <w:szCs w:val="20"/>
              </w:rPr>
              <w:t>Vignjevi</w:t>
            </w:r>
            <w:r>
              <w:rPr>
                <w:rFonts w:ascii="Calibri" w:hAnsi="Calibri" w:cs="Calibri"/>
                <w:sz w:val="20"/>
                <w:szCs w:val="20"/>
              </w:rPr>
              <w:t>ć</w:t>
            </w:r>
            <w:r>
              <w:rPr>
                <w:rFonts w:ascii="PF Din Text Pro" w:hAnsi="PF Din Text Pro"/>
                <w:sz w:val="20"/>
                <w:szCs w:val="20"/>
              </w:rPr>
              <w:t>i, Mutnik, Tahirovi</w:t>
            </w:r>
            <w:r>
              <w:rPr>
                <w:rFonts w:ascii="Calibri" w:hAnsi="Calibri" w:cs="Calibri"/>
                <w:sz w:val="20"/>
                <w:szCs w:val="20"/>
              </w:rPr>
              <w:t>ć</w:t>
            </w:r>
            <w:r>
              <w:rPr>
                <w:rFonts w:ascii="PF Din Text Pro" w:hAnsi="PF Din Text Pro"/>
                <w:sz w:val="20"/>
                <w:szCs w:val="20"/>
              </w:rPr>
              <w:t>i, Ljubijanki</w:t>
            </w:r>
            <w:r>
              <w:rPr>
                <w:rFonts w:ascii="Calibri" w:hAnsi="Calibri" w:cs="Calibri"/>
                <w:sz w:val="20"/>
                <w:szCs w:val="20"/>
              </w:rPr>
              <w:t>ć</w:t>
            </w:r>
            <w:r>
              <w:rPr>
                <w:rFonts w:ascii="PF Din Text Pro" w:hAnsi="PF Din Text Pro"/>
                <w:sz w:val="20"/>
                <w:szCs w:val="20"/>
              </w:rPr>
              <w:t>i, Vrelo, Mlakulja, Stovrela I Paji</w:t>
            </w:r>
            <w:r>
              <w:rPr>
                <w:rFonts w:ascii="Calibri" w:hAnsi="Calibri" w:cs="Calibri"/>
                <w:sz w:val="20"/>
                <w:szCs w:val="20"/>
              </w:rPr>
              <w:t>ć</w:t>
            </w:r>
            <w:r>
              <w:rPr>
                <w:rFonts w:ascii="PF Din Text Pro" w:hAnsi="PF Din Text Pro" w:cs="Calibri"/>
                <w:sz w:val="20"/>
                <w:szCs w:val="20"/>
              </w:rPr>
              <w:t>i</w:t>
            </w:r>
          </w:p>
        </w:tc>
      </w:tr>
      <w:tr w:rsidR="00921F70" w14:paraId="66743444" w14:textId="77777777">
        <w:tc>
          <w:tcPr>
            <w:tcW w:w="315" w:type="pct"/>
          </w:tcPr>
          <w:p w14:paraId="2C7BE1E9"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664" w:type="pct"/>
          </w:tcPr>
          <w:p w14:paraId="2796677C"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898" w:type="pct"/>
          </w:tcPr>
          <w:p w14:paraId="500CD098" w14:textId="77777777" w:rsidR="00921F70" w:rsidRDefault="00C730DA">
            <w:pPr>
              <w:spacing w:after="0"/>
              <w:rPr>
                <w:rFonts w:ascii="PF Din Text Pro" w:hAnsi="PF Din Text Pro"/>
                <w:sz w:val="20"/>
                <w:szCs w:val="20"/>
              </w:rPr>
            </w:pPr>
            <w:r>
              <w:rPr>
                <w:rFonts w:ascii="PF Din Text Pro" w:hAnsi="PF Din Text Pro"/>
                <w:sz w:val="20"/>
                <w:szCs w:val="20"/>
              </w:rPr>
              <w:t xml:space="preserve">JP </w:t>
            </w:r>
            <w:r>
              <w:rPr>
                <w:rFonts w:ascii="Courier New" w:hAnsi="Courier New" w:cs="Courier New"/>
                <w:sz w:val="20"/>
                <w:szCs w:val="20"/>
              </w:rPr>
              <w:t>„</w:t>
            </w:r>
            <w:r>
              <w:rPr>
                <w:rFonts w:ascii="PF Din Text Pro" w:hAnsi="PF Din Text Pro"/>
                <w:sz w:val="20"/>
                <w:szCs w:val="20"/>
              </w:rPr>
              <w:t>UKUS</w:t>
            </w:r>
            <w:r>
              <w:rPr>
                <w:rFonts w:ascii="Courier New" w:hAnsi="Courier New" w:cs="Courier New"/>
                <w:sz w:val="20"/>
                <w:szCs w:val="20"/>
              </w:rPr>
              <w:t>“</w:t>
            </w:r>
            <w:r>
              <w:rPr>
                <w:rFonts w:ascii="PF Din Text Pro" w:hAnsi="PF Din Text Pro"/>
                <w:sz w:val="20"/>
                <w:szCs w:val="20"/>
              </w:rPr>
              <w:t xml:space="preserve"> d.o.o. Klju</w:t>
            </w:r>
            <w:r>
              <w:rPr>
                <w:rFonts w:ascii="Calibri" w:hAnsi="Calibri" w:cs="Calibri"/>
                <w:sz w:val="20"/>
                <w:szCs w:val="20"/>
              </w:rPr>
              <w:t>č</w:t>
            </w:r>
          </w:p>
        </w:tc>
        <w:tc>
          <w:tcPr>
            <w:tcW w:w="843" w:type="pct"/>
          </w:tcPr>
          <w:p w14:paraId="16AB3B2D" w14:textId="77777777" w:rsidR="00921F70" w:rsidRDefault="00C730DA">
            <w:pPr>
              <w:spacing w:after="0"/>
              <w:rPr>
                <w:rFonts w:ascii="PF Din Text Pro" w:hAnsi="PF Din Text Pro"/>
                <w:sz w:val="20"/>
                <w:szCs w:val="20"/>
              </w:rPr>
            </w:pPr>
            <w:r>
              <w:rPr>
                <w:rFonts w:ascii="PF Din Text Pro" w:hAnsi="PF Din Text Pro"/>
                <w:sz w:val="20"/>
                <w:szCs w:val="20"/>
              </w:rPr>
              <w:t>60</w:t>
            </w:r>
          </w:p>
        </w:tc>
        <w:tc>
          <w:tcPr>
            <w:tcW w:w="1126" w:type="pct"/>
          </w:tcPr>
          <w:p w14:paraId="4209ECAA" w14:textId="77777777" w:rsidR="00921F70" w:rsidRDefault="00C730DA">
            <w:pPr>
              <w:spacing w:after="0"/>
              <w:rPr>
                <w:rFonts w:ascii="PF Din Text Pro" w:hAnsi="PF Din Text Pro"/>
                <w:sz w:val="20"/>
                <w:szCs w:val="20"/>
              </w:rPr>
            </w:pPr>
            <w:r>
              <w:rPr>
                <w:rFonts w:ascii="PF Din Text Pro" w:hAnsi="PF Din Text Pro"/>
                <w:sz w:val="20"/>
                <w:szCs w:val="20"/>
              </w:rPr>
              <w:t>40</w:t>
            </w:r>
          </w:p>
        </w:tc>
        <w:tc>
          <w:tcPr>
            <w:tcW w:w="1154" w:type="pct"/>
          </w:tcPr>
          <w:p w14:paraId="11C8FBE5" w14:textId="77777777" w:rsidR="00921F70" w:rsidRDefault="00C730DA">
            <w:pPr>
              <w:spacing w:after="0"/>
              <w:rPr>
                <w:rFonts w:ascii="PF Din Text Pro" w:hAnsi="PF Din Text Pro"/>
                <w:sz w:val="20"/>
                <w:szCs w:val="20"/>
              </w:rPr>
            </w:pPr>
            <w:r>
              <w:rPr>
                <w:rFonts w:ascii="PF Din Text Pro" w:hAnsi="PF Din Text Pro"/>
                <w:sz w:val="20"/>
                <w:szCs w:val="20"/>
              </w:rPr>
              <w:t>Oka</w:t>
            </w:r>
            <w:r>
              <w:rPr>
                <w:rFonts w:ascii="Calibri" w:hAnsi="Calibri" w:cs="Calibri"/>
                <w:sz w:val="20"/>
                <w:szCs w:val="20"/>
              </w:rPr>
              <w:t>š</w:t>
            </w:r>
            <w:r>
              <w:rPr>
                <w:rFonts w:ascii="PF Din Text Pro" w:hAnsi="PF Din Text Pro"/>
                <w:sz w:val="20"/>
                <w:szCs w:val="20"/>
              </w:rPr>
              <w:t>nica, Sanica</w:t>
            </w:r>
          </w:p>
        </w:tc>
      </w:tr>
      <w:tr w:rsidR="00921F70" w14:paraId="2E6796D2" w14:textId="77777777">
        <w:tc>
          <w:tcPr>
            <w:tcW w:w="315" w:type="pct"/>
          </w:tcPr>
          <w:p w14:paraId="1305F7C3"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664" w:type="pct"/>
          </w:tcPr>
          <w:p w14:paraId="66FEAC42"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898" w:type="pct"/>
          </w:tcPr>
          <w:p w14:paraId="53235790"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ViK</w:t>
            </w:r>
            <w:r>
              <w:rPr>
                <w:rFonts w:ascii="Courier New" w:hAnsi="Courier New" w:cs="Courier New"/>
                <w:sz w:val="20"/>
                <w:szCs w:val="20"/>
              </w:rPr>
              <w:t>“</w:t>
            </w:r>
            <w:r>
              <w:rPr>
                <w:rFonts w:ascii="PF Din Text Pro" w:hAnsi="PF Din Text Pro"/>
                <w:sz w:val="20"/>
                <w:szCs w:val="20"/>
              </w:rPr>
              <w:t xml:space="preserve"> Sanski Most</w:t>
            </w:r>
          </w:p>
        </w:tc>
        <w:tc>
          <w:tcPr>
            <w:tcW w:w="843" w:type="pct"/>
          </w:tcPr>
          <w:p w14:paraId="0DE30542" w14:textId="77777777" w:rsidR="00921F70" w:rsidRDefault="00C730DA">
            <w:pPr>
              <w:spacing w:after="0"/>
              <w:rPr>
                <w:rFonts w:ascii="PF Din Text Pro" w:hAnsi="PF Din Text Pro"/>
                <w:sz w:val="20"/>
                <w:szCs w:val="20"/>
              </w:rPr>
            </w:pPr>
            <w:r>
              <w:rPr>
                <w:rFonts w:ascii="PF Din Text Pro" w:hAnsi="PF Din Text Pro"/>
                <w:sz w:val="20"/>
                <w:szCs w:val="20"/>
              </w:rPr>
              <w:t>80</w:t>
            </w:r>
          </w:p>
        </w:tc>
        <w:tc>
          <w:tcPr>
            <w:tcW w:w="1126" w:type="pct"/>
          </w:tcPr>
          <w:p w14:paraId="594D7590" w14:textId="77777777" w:rsidR="00921F70" w:rsidRDefault="00C730DA">
            <w:pPr>
              <w:spacing w:after="0"/>
              <w:rPr>
                <w:rFonts w:ascii="PF Din Text Pro" w:hAnsi="PF Din Text Pro"/>
                <w:sz w:val="20"/>
                <w:szCs w:val="20"/>
              </w:rPr>
            </w:pPr>
            <w:r>
              <w:rPr>
                <w:rFonts w:ascii="PF Din Text Pro" w:hAnsi="PF Din Text Pro"/>
                <w:sz w:val="20"/>
                <w:szCs w:val="20"/>
              </w:rPr>
              <w:t>20</w:t>
            </w:r>
          </w:p>
        </w:tc>
        <w:tc>
          <w:tcPr>
            <w:tcW w:w="1154" w:type="pct"/>
          </w:tcPr>
          <w:p w14:paraId="0BA4052F" w14:textId="77777777" w:rsidR="00921F70" w:rsidRDefault="00C730DA">
            <w:pPr>
              <w:spacing w:after="0"/>
              <w:rPr>
                <w:rFonts w:ascii="PF Din Text Pro" w:hAnsi="PF Din Text Pro"/>
                <w:sz w:val="20"/>
                <w:szCs w:val="20"/>
              </w:rPr>
            </w:pPr>
            <w:r>
              <w:rPr>
                <w:rFonts w:ascii="PF Din Text Pro" w:hAnsi="PF Din Text Pro"/>
                <w:sz w:val="20"/>
                <w:szCs w:val="20"/>
              </w:rPr>
              <w:t>Zdena, Podbrnja</w:t>
            </w:r>
            <w:r>
              <w:rPr>
                <w:rFonts w:ascii="Calibri" w:hAnsi="Calibri" w:cs="Calibri"/>
                <w:sz w:val="20"/>
                <w:szCs w:val="20"/>
              </w:rPr>
              <w:t>č</w:t>
            </w:r>
            <w:r>
              <w:rPr>
                <w:rFonts w:ascii="PF Din Text Pro" w:hAnsi="PF Din Text Pro"/>
                <w:sz w:val="20"/>
                <w:szCs w:val="20"/>
              </w:rPr>
              <w:t>a, Slatinsko vrelo</w:t>
            </w:r>
          </w:p>
        </w:tc>
      </w:tr>
      <w:tr w:rsidR="00921F70" w14:paraId="6A2BFC83" w14:textId="77777777">
        <w:tc>
          <w:tcPr>
            <w:tcW w:w="315" w:type="pct"/>
          </w:tcPr>
          <w:p w14:paraId="5711B959"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664" w:type="pct"/>
          </w:tcPr>
          <w:p w14:paraId="5E007AF9"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898" w:type="pct"/>
          </w:tcPr>
          <w:p w14:paraId="537A9506"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ViK</w:t>
            </w:r>
            <w:r>
              <w:rPr>
                <w:rFonts w:ascii="Courier New" w:hAnsi="Courier New" w:cs="Courier New"/>
                <w:sz w:val="20"/>
                <w:szCs w:val="20"/>
              </w:rPr>
              <w:t>“</w:t>
            </w:r>
            <w:r>
              <w:rPr>
                <w:rFonts w:ascii="PF Din Text Pro" w:hAnsi="PF Din Text Pro"/>
                <w:sz w:val="20"/>
                <w:szCs w:val="20"/>
              </w:rPr>
              <w:t xml:space="preserve"> d.o.o Velika Kladu</w:t>
            </w:r>
            <w:r>
              <w:rPr>
                <w:rFonts w:ascii="Calibri" w:hAnsi="Calibri" w:cs="Calibri"/>
                <w:sz w:val="20"/>
                <w:szCs w:val="20"/>
              </w:rPr>
              <w:t>š</w:t>
            </w:r>
            <w:r>
              <w:rPr>
                <w:rFonts w:ascii="PF Din Text Pro" w:hAnsi="PF Din Text Pro"/>
                <w:sz w:val="20"/>
                <w:szCs w:val="20"/>
              </w:rPr>
              <w:t>a</w:t>
            </w:r>
          </w:p>
        </w:tc>
        <w:tc>
          <w:tcPr>
            <w:tcW w:w="843" w:type="pct"/>
          </w:tcPr>
          <w:p w14:paraId="20B3D69B" w14:textId="77777777" w:rsidR="00921F70" w:rsidRDefault="00C730DA">
            <w:pPr>
              <w:spacing w:after="0"/>
              <w:rPr>
                <w:rFonts w:ascii="PF Din Text Pro" w:hAnsi="PF Din Text Pro"/>
                <w:sz w:val="20"/>
                <w:szCs w:val="20"/>
              </w:rPr>
            </w:pPr>
            <w:r>
              <w:rPr>
                <w:rFonts w:ascii="PF Din Text Pro" w:hAnsi="PF Din Text Pro"/>
                <w:sz w:val="20"/>
                <w:szCs w:val="20"/>
              </w:rPr>
              <w:t>90</w:t>
            </w:r>
          </w:p>
        </w:tc>
        <w:tc>
          <w:tcPr>
            <w:tcW w:w="1126" w:type="pct"/>
          </w:tcPr>
          <w:p w14:paraId="2E3CC077"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1154" w:type="pct"/>
          </w:tcPr>
          <w:p w14:paraId="6BB06BF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Kvrkulja, Dabravine I i Dabravine II</w:t>
            </w:r>
          </w:p>
        </w:tc>
      </w:tr>
    </w:tbl>
    <w:p w14:paraId="0023DE18"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Specifi</w:t>
      </w:r>
      <w:r>
        <w:rPr>
          <w:rFonts w:ascii="Calibri" w:hAnsi="Calibri" w:cs="Calibri"/>
          <w:sz w:val="22"/>
          <w:szCs w:val="22"/>
          <w:lang w:val="pl-PL"/>
        </w:rPr>
        <w:t>č</w:t>
      </w:r>
      <w:r>
        <w:rPr>
          <w:rFonts w:ascii="PF Din Text Pro" w:hAnsi="PF Din Text Pro"/>
          <w:sz w:val="22"/>
          <w:szCs w:val="22"/>
          <w:lang w:val="pl-PL"/>
        </w:rPr>
        <w:t>na potro</w:t>
      </w:r>
      <w:r>
        <w:rPr>
          <w:rFonts w:ascii="Calibri" w:hAnsi="Calibri" w:cs="Calibri"/>
          <w:sz w:val="22"/>
          <w:szCs w:val="22"/>
          <w:lang w:val="pl-PL"/>
        </w:rPr>
        <w:t>š</w:t>
      </w:r>
      <w:r>
        <w:rPr>
          <w:rFonts w:ascii="PF Din Text Pro" w:hAnsi="PF Din Text Pro"/>
          <w:sz w:val="22"/>
          <w:szCs w:val="22"/>
          <w:lang w:val="pl-PL"/>
        </w:rPr>
        <w:t>nja vode, qsp (l/stan,dan), se definira kao utro</w:t>
      </w:r>
      <w:r>
        <w:rPr>
          <w:rFonts w:ascii="Calibri" w:hAnsi="Calibri" w:cs="Calibri"/>
          <w:sz w:val="22"/>
          <w:szCs w:val="22"/>
          <w:lang w:val="pl-PL"/>
        </w:rPr>
        <w:t>š</w:t>
      </w:r>
      <w:r>
        <w:rPr>
          <w:rFonts w:ascii="PF Din Text Pro" w:hAnsi="PF Din Text Pro"/>
          <w:sz w:val="22"/>
          <w:szCs w:val="22"/>
          <w:lang w:val="pl-PL"/>
        </w:rPr>
        <w:t>ak vode po jednom stanovniku u jednom danu (24h).  Ta se koli</w:t>
      </w:r>
      <w:r>
        <w:rPr>
          <w:rFonts w:ascii="Calibri" w:hAnsi="Calibri" w:cs="Calibri"/>
          <w:sz w:val="22"/>
          <w:szCs w:val="22"/>
          <w:lang w:val="pl-PL"/>
        </w:rPr>
        <w:t>č</w:t>
      </w:r>
      <w:r>
        <w:rPr>
          <w:rFonts w:ascii="PF Din Text Pro" w:hAnsi="PF Din Text Pro"/>
          <w:sz w:val="22"/>
          <w:szCs w:val="22"/>
          <w:lang w:val="pl-PL"/>
        </w:rPr>
        <w:t>ina vode sastoji od utro</w:t>
      </w:r>
      <w:r>
        <w:rPr>
          <w:rFonts w:ascii="Calibri" w:hAnsi="Calibri" w:cs="Calibri"/>
          <w:sz w:val="22"/>
          <w:szCs w:val="22"/>
          <w:lang w:val="pl-PL"/>
        </w:rPr>
        <w:t>š</w:t>
      </w:r>
      <w:r>
        <w:rPr>
          <w:rFonts w:ascii="PF Din Text Pro" w:hAnsi="PF Din Text Pro"/>
          <w:sz w:val="22"/>
          <w:szCs w:val="22"/>
          <w:lang w:val="pl-PL"/>
        </w:rPr>
        <w:t>ka za najrazli</w:t>
      </w:r>
      <w:r>
        <w:rPr>
          <w:rFonts w:ascii="Calibri" w:hAnsi="Calibri" w:cs="Calibri"/>
          <w:sz w:val="22"/>
          <w:szCs w:val="22"/>
          <w:lang w:val="pl-PL"/>
        </w:rPr>
        <w:t>č</w:t>
      </w:r>
      <w:r>
        <w:rPr>
          <w:rFonts w:ascii="PF Din Text Pro" w:hAnsi="PF Din Text Pro"/>
          <w:sz w:val="22"/>
          <w:szCs w:val="22"/>
          <w:lang w:val="pl-PL"/>
        </w:rPr>
        <w:t>itije potrebe i ovisi o stepenu sanitarno-tehni</w:t>
      </w:r>
      <w:r>
        <w:rPr>
          <w:rFonts w:ascii="Calibri" w:hAnsi="Calibri" w:cs="Calibri"/>
          <w:sz w:val="22"/>
          <w:szCs w:val="22"/>
          <w:lang w:val="pl-PL"/>
        </w:rPr>
        <w:t>č</w:t>
      </w:r>
      <w:r>
        <w:rPr>
          <w:rFonts w:ascii="PF Din Text Pro" w:hAnsi="PF Din Text Pro"/>
          <w:sz w:val="22"/>
          <w:szCs w:val="22"/>
          <w:lang w:val="pl-PL"/>
        </w:rPr>
        <w:t>ke opremljenosti doma</w:t>
      </w:r>
      <w:r>
        <w:rPr>
          <w:rFonts w:ascii="Calibri" w:hAnsi="Calibri" w:cs="Calibri"/>
          <w:sz w:val="22"/>
          <w:szCs w:val="22"/>
          <w:lang w:val="pl-PL"/>
        </w:rPr>
        <w:t>ć</w:t>
      </w:r>
      <w:r>
        <w:rPr>
          <w:rFonts w:ascii="PF Din Text Pro" w:hAnsi="PF Din Text Pro"/>
          <w:sz w:val="22"/>
          <w:szCs w:val="22"/>
          <w:lang w:val="pl-PL"/>
        </w:rPr>
        <w:t>instava, kvaliteti i cijeni vode, ure</w:t>
      </w:r>
      <w:r>
        <w:rPr>
          <w:rFonts w:ascii="Calibri" w:hAnsi="Calibri" w:cs="Calibri"/>
          <w:sz w:val="22"/>
          <w:szCs w:val="22"/>
          <w:lang w:val="pl-PL"/>
        </w:rPr>
        <w:t>đ</w:t>
      </w:r>
      <w:r>
        <w:rPr>
          <w:rFonts w:ascii="PF Din Text Pro" w:hAnsi="PF Din Text Pro"/>
          <w:sz w:val="22"/>
          <w:szCs w:val="22"/>
          <w:lang w:val="pl-PL"/>
        </w:rPr>
        <w:t>enju naselja, postajanju kanalizacije, klimatskim prilikama i sl. Odre</w:t>
      </w:r>
      <w:r>
        <w:rPr>
          <w:rFonts w:ascii="Calibri" w:hAnsi="Calibri" w:cs="Calibri"/>
          <w:sz w:val="22"/>
          <w:szCs w:val="22"/>
          <w:lang w:val="pl-PL"/>
        </w:rPr>
        <w:t>đ</w:t>
      </w:r>
      <w:r>
        <w:rPr>
          <w:rFonts w:ascii="PF Din Text Pro" w:hAnsi="PF Din Text Pro"/>
          <w:sz w:val="22"/>
          <w:szCs w:val="22"/>
          <w:lang w:val="pl-PL"/>
        </w:rPr>
        <w:t>uje se prvenstveno na osnovu iskustva u eksploataciji postoje</w:t>
      </w:r>
      <w:r>
        <w:rPr>
          <w:rFonts w:ascii="Calibri" w:hAnsi="Calibri" w:cs="Calibri"/>
          <w:sz w:val="22"/>
          <w:szCs w:val="22"/>
          <w:lang w:val="pl-PL"/>
        </w:rPr>
        <w:t>ć</w:t>
      </w:r>
      <w:r>
        <w:rPr>
          <w:rFonts w:ascii="PF Din Text Pro" w:hAnsi="PF Din Text Pro"/>
          <w:sz w:val="22"/>
          <w:szCs w:val="22"/>
          <w:lang w:val="pl-PL"/>
        </w:rPr>
        <w:t>ih vodovoda. U ve</w:t>
      </w:r>
      <w:r>
        <w:rPr>
          <w:rFonts w:ascii="Calibri" w:hAnsi="Calibri" w:cs="Calibri"/>
          <w:sz w:val="22"/>
          <w:szCs w:val="22"/>
          <w:lang w:val="pl-PL"/>
        </w:rPr>
        <w:t>ć</w:t>
      </w:r>
      <w:r>
        <w:rPr>
          <w:rFonts w:ascii="PF Din Text Pro" w:hAnsi="PF Din Text Pro"/>
          <w:sz w:val="22"/>
          <w:szCs w:val="22"/>
          <w:lang w:val="pl-PL"/>
        </w:rPr>
        <w:t>ini zemalja se regulira zakonskim propisima u skladu s veli</w:t>
      </w:r>
      <w:r>
        <w:rPr>
          <w:rFonts w:ascii="Calibri" w:hAnsi="Calibri" w:cs="Calibri"/>
          <w:sz w:val="22"/>
          <w:szCs w:val="22"/>
          <w:lang w:val="pl-PL"/>
        </w:rPr>
        <w:t>č</w:t>
      </w:r>
      <w:r>
        <w:rPr>
          <w:rFonts w:ascii="PF Din Text Pro" w:hAnsi="PF Din Text Pro"/>
          <w:sz w:val="22"/>
          <w:szCs w:val="22"/>
          <w:lang w:val="pl-PL"/>
        </w:rPr>
        <w:t>inom naselja.</w:t>
      </w:r>
    </w:p>
    <w:p w14:paraId="2F475BE0" w14:textId="1A0D4361" w:rsidR="00921F70" w:rsidRDefault="00C730DA">
      <w:pPr>
        <w:pStyle w:val="Opisslike"/>
        <w:keepNext/>
        <w:spacing w:after="0"/>
        <w:rPr>
          <w:rFonts w:ascii="PF Din Text Pro" w:hAnsi="PF Din Text Pro"/>
          <w:sz w:val="22"/>
          <w:szCs w:val="20"/>
        </w:rPr>
      </w:pPr>
      <w:bookmarkStart w:id="259" w:name="_Toc22122382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33</w:t>
      </w:r>
      <w:r>
        <w:rPr>
          <w:rFonts w:ascii="PF Din Text Pro" w:hAnsi="PF Din Text Pro"/>
          <w:sz w:val="22"/>
          <w:szCs w:val="20"/>
        </w:rPr>
        <w:fldChar w:fldCharType="end"/>
      </w:r>
      <w:r>
        <w:rPr>
          <w:rFonts w:ascii="PF Din Text Pro" w:hAnsi="PF Din Text Pro"/>
          <w:sz w:val="22"/>
          <w:szCs w:val="20"/>
        </w:rPr>
        <w:t>: Specifi</w:t>
      </w:r>
      <w:r>
        <w:rPr>
          <w:rFonts w:ascii="Calibri" w:hAnsi="Calibri" w:cs="Calibri"/>
          <w:sz w:val="22"/>
          <w:szCs w:val="20"/>
        </w:rPr>
        <w:t>č</w:t>
      </w:r>
      <w:r>
        <w:rPr>
          <w:rFonts w:ascii="PF Din Text Pro" w:hAnsi="PF Din Text Pro"/>
          <w:sz w:val="22"/>
          <w:szCs w:val="20"/>
        </w:rPr>
        <w:t>na potro</w:t>
      </w:r>
      <w:r>
        <w:rPr>
          <w:rFonts w:ascii="Calibri" w:hAnsi="Calibri" w:cs="Calibri"/>
          <w:sz w:val="22"/>
          <w:szCs w:val="20"/>
        </w:rPr>
        <w:t>š</w:t>
      </w:r>
      <w:r>
        <w:rPr>
          <w:rFonts w:ascii="PF Din Text Pro" w:hAnsi="PF Din Text Pro"/>
          <w:sz w:val="22"/>
          <w:szCs w:val="20"/>
        </w:rPr>
        <w:t>nja vode po stanovniku dnevno</w:t>
      </w:r>
      <w:bookmarkEnd w:id="259"/>
    </w:p>
    <w:tbl>
      <w:tblPr>
        <w:tblStyle w:val="Reetkatablice"/>
        <w:tblW w:w="0" w:type="auto"/>
        <w:jc w:val="center"/>
        <w:tblLook w:val="04A0" w:firstRow="1" w:lastRow="0" w:firstColumn="1" w:lastColumn="0" w:noHBand="0" w:noVBand="1"/>
      </w:tblPr>
      <w:tblGrid>
        <w:gridCol w:w="902"/>
        <w:gridCol w:w="2154"/>
        <w:gridCol w:w="3035"/>
        <w:gridCol w:w="2126"/>
      </w:tblGrid>
      <w:tr w:rsidR="00921F70" w14:paraId="0A88DF30" w14:textId="77777777">
        <w:trPr>
          <w:jc w:val="center"/>
        </w:trPr>
        <w:tc>
          <w:tcPr>
            <w:tcW w:w="902" w:type="dxa"/>
          </w:tcPr>
          <w:p w14:paraId="6847B243"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2154" w:type="dxa"/>
          </w:tcPr>
          <w:p w14:paraId="218E9EAA" w14:textId="77777777" w:rsidR="00921F70" w:rsidRDefault="00C730DA">
            <w:pPr>
              <w:spacing w:after="0"/>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grad</w:t>
            </w:r>
          </w:p>
        </w:tc>
        <w:tc>
          <w:tcPr>
            <w:tcW w:w="3035" w:type="dxa"/>
          </w:tcPr>
          <w:p w14:paraId="7769AFE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Qspec (l/stan/dan), procjena JVP</w:t>
            </w:r>
          </w:p>
        </w:tc>
        <w:tc>
          <w:tcPr>
            <w:tcW w:w="2126" w:type="dxa"/>
          </w:tcPr>
          <w:p w14:paraId="2C8F24F0" w14:textId="77777777" w:rsidR="00921F70" w:rsidRDefault="00C730DA">
            <w:pPr>
              <w:spacing w:after="0"/>
              <w:rPr>
                <w:rFonts w:ascii="PF Din Text Pro" w:hAnsi="PF Din Text Pro"/>
                <w:sz w:val="20"/>
                <w:szCs w:val="20"/>
              </w:rPr>
            </w:pPr>
            <w:r>
              <w:rPr>
                <w:rFonts w:ascii="PF Din Text Pro" w:hAnsi="PF Din Text Pro"/>
                <w:sz w:val="20"/>
                <w:szCs w:val="20"/>
              </w:rPr>
              <w:t>Qspec (l/stan/dan)</w:t>
            </w:r>
          </w:p>
        </w:tc>
      </w:tr>
      <w:tr w:rsidR="00921F70" w14:paraId="08E2BDC9" w14:textId="77777777">
        <w:trPr>
          <w:jc w:val="center"/>
        </w:trPr>
        <w:tc>
          <w:tcPr>
            <w:tcW w:w="902" w:type="dxa"/>
          </w:tcPr>
          <w:p w14:paraId="3FE6D94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2154" w:type="dxa"/>
          </w:tcPr>
          <w:p w14:paraId="162B46E7"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3035" w:type="dxa"/>
          </w:tcPr>
          <w:p w14:paraId="154BBCED" w14:textId="77777777" w:rsidR="00921F70" w:rsidRDefault="00C730DA">
            <w:pPr>
              <w:spacing w:after="0"/>
              <w:rPr>
                <w:rFonts w:ascii="PF Din Text Pro" w:hAnsi="PF Din Text Pro"/>
                <w:sz w:val="20"/>
                <w:szCs w:val="20"/>
              </w:rPr>
            </w:pPr>
            <w:r>
              <w:rPr>
                <w:rFonts w:ascii="PF Din Text Pro" w:hAnsi="PF Din Text Pro"/>
                <w:sz w:val="20"/>
                <w:szCs w:val="20"/>
              </w:rPr>
              <w:t>127,00</w:t>
            </w:r>
          </w:p>
        </w:tc>
        <w:tc>
          <w:tcPr>
            <w:tcW w:w="2126" w:type="dxa"/>
          </w:tcPr>
          <w:p w14:paraId="159B7BA2" w14:textId="77777777" w:rsidR="00921F70" w:rsidRDefault="00C730DA">
            <w:pPr>
              <w:spacing w:after="0"/>
              <w:rPr>
                <w:rFonts w:ascii="PF Din Text Pro" w:hAnsi="PF Din Text Pro"/>
                <w:sz w:val="20"/>
                <w:szCs w:val="20"/>
              </w:rPr>
            </w:pPr>
            <w:r>
              <w:rPr>
                <w:rFonts w:ascii="PF Din Text Pro" w:hAnsi="PF Din Text Pro"/>
                <w:sz w:val="20"/>
                <w:szCs w:val="20"/>
              </w:rPr>
              <w:t>146,99</w:t>
            </w:r>
          </w:p>
        </w:tc>
      </w:tr>
      <w:tr w:rsidR="00921F70" w14:paraId="083E9503" w14:textId="77777777">
        <w:trPr>
          <w:jc w:val="center"/>
        </w:trPr>
        <w:tc>
          <w:tcPr>
            <w:tcW w:w="902" w:type="dxa"/>
          </w:tcPr>
          <w:p w14:paraId="7D9789E1"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2154" w:type="dxa"/>
          </w:tcPr>
          <w:p w14:paraId="39916FFB"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3035" w:type="dxa"/>
          </w:tcPr>
          <w:p w14:paraId="1B81B1C0" w14:textId="77777777" w:rsidR="00921F70" w:rsidRDefault="00C730DA">
            <w:pPr>
              <w:spacing w:after="0"/>
              <w:rPr>
                <w:rFonts w:ascii="PF Din Text Pro" w:hAnsi="PF Din Text Pro"/>
                <w:sz w:val="20"/>
                <w:szCs w:val="20"/>
              </w:rPr>
            </w:pPr>
            <w:r>
              <w:rPr>
                <w:rFonts w:ascii="PF Din Text Pro" w:hAnsi="PF Din Text Pro"/>
                <w:sz w:val="20"/>
                <w:szCs w:val="20"/>
              </w:rPr>
              <w:t>76,00</w:t>
            </w:r>
          </w:p>
        </w:tc>
        <w:tc>
          <w:tcPr>
            <w:tcW w:w="2126" w:type="dxa"/>
          </w:tcPr>
          <w:p w14:paraId="598CC3C0" w14:textId="77777777" w:rsidR="00921F70" w:rsidRDefault="00C730DA">
            <w:pPr>
              <w:spacing w:after="0"/>
              <w:rPr>
                <w:rFonts w:ascii="PF Din Text Pro" w:hAnsi="PF Din Text Pro"/>
                <w:sz w:val="20"/>
                <w:szCs w:val="20"/>
              </w:rPr>
            </w:pPr>
            <w:r>
              <w:rPr>
                <w:rFonts w:ascii="PF Din Text Pro" w:hAnsi="PF Din Text Pro"/>
                <w:sz w:val="20"/>
                <w:szCs w:val="20"/>
              </w:rPr>
              <w:t>168,91</w:t>
            </w:r>
          </w:p>
        </w:tc>
      </w:tr>
      <w:tr w:rsidR="00921F70" w14:paraId="2216BED1" w14:textId="77777777">
        <w:trPr>
          <w:jc w:val="center"/>
        </w:trPr>
        <w:tc>
          <w:tcPr>
            <w:tcW w:w="902" w:type="dxa"/>
          </w:tcPr>
          <w:p w14:paraId="63E75C05"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2154" w:type="dxa"/>
          </w:tcPr>
          <w:p w14:paraId="3DC2140B"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3035" w:type="dxa"/>
          </w:tcPr>
          <w:p w14:paraId="5987B6DF" w14:textId="77777777" w:rsidR="00921F70" w:rsidRDefault="00C730DA">
            <w:pPr>
              <w:spacing w:after="0"/>
              <w:rPr>
                <w:rFonts w:ascii="PF Din Text Pro" w:hAnsi="PF Din Text Pro"/>
                <w:sz w:val="20"/>
                <w:szCs w:val="20"/>
              </w:rPr>
            </w:pPr>
            <w:r>
              <w:rPr>
                <w:rFonts w:ascii="PF Din Text Pro" w:hAnsi="PF Din Text Pro"/>
                <w:sz w:val="20"/>
                <w:szCs w:val="20"/>
              </w:rPr>
              <w:t>160-180</w:t>
            </w:r>
          </w:p>
        </w:tc>
        <w:tc>
          <w:tcPr>
            <w:tcW w:w="2126" w:type="dxa"/>
          </w:tcPr>
          <w:p w14:paraId="467F70CA" w14:textId="77777777" w:rsidR="00921F70" w:rsidRDefault="00C730DA">
            <w:pPr>
              <w:spacing w:after="0"/>
              <w:rPr>
                <w:rFonts w:ascii="PF Din Text Pro" w:hAnsi="PF Din Text Pro"/>
                <w:sz w:val="20"/>
                <w:szCs w:val="20"/>
              </w:rPr>
            </w:pPr>
            <w:r>
              <w:rPr>
                <w:rFonts w:ascii="PF Din Text Pro" w:hAnsi="PF Din Text Pro"/>
                <w:sz w:val="20"/>
                <w:szCs w:val="20"/>
              </w:rPr>
              <w:t>138,03</w:t>
            </w:r>
          </w:p>
        </w:tc>
      </w:tr>
      <w:tr w:rsidR="00921F70" w14:paraId="0EEA6C44" w14:textId="77777777">
        <w:trPr>
          <w:jc w:val="center"/>
        </w:trPr>
        <w:tc>
          <w:tcPr>
            <w:tcW w:w="902" w:type="dxa"/>
          </w:tcPr>
          <w:p w14:paraId="5DA30BB3"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4</w:t>
            </w:r>
          </w:p>
        </w:tc>
        <w:tc>
          <w:tcPr>
            <w:tcW w:w="2154" w:type="dxa"/>
          </w:tcPr>
          <w:p w14:paraId="5304BF92"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3035" w:type="dxa"/>
          </w:tcPr>
          <w:p w14:paraId="7836334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2126" w:type="dxa"/>
          </w:tcPr>
          <w:p w14:paraId="525B2D6C" w14:textId="77777777" w:rsidR="00921F70" w:rsidRDefault="00C730DA">
            <w:pPr>
              <w:spacing w:after="0"/>
              <w:rPr>
                <w:rFonts w:ascii="PF Din Text Pro" w:hAnsi="PF Din Text Pro"/>
                <w:sz w:val="20"/>
                <w:szCs w:val="20"/>
              </w:rPr>
            </w:pPr>
            <w:r>
              <w:rPr>
                <w:rFonts w:ascii="PF Din Text Pro" w:hAnsi="PF Din Text Pro"/>
                <w:sz w:val="20"/>
                <w:szCs w:val="20"/>
              </w:rPr>
              <w:t>134,98</w:t>
            </w:r>
          </w:p>
        </w:tc>
      </w:tr>
      <w:tr w:rsidR="00921F70" w14:paraId="3E9C3FDF" w14:textId="77777777">
        <w:trPr>
          <w:jc w:val="center"/>
        </w:trPr>
        <w:tc>
          <w:tcPr>
            <w:tcW w:w="902" w:type="dxa"/>
          </w:tcPr>
          <w:p w14:paraId="524832FC"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2154" w:type="dxa"/>
          </w:tcPr>
          <w:p w14:paraId="36D8D5EC"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3035" w:type="dxa"/>
          </w:tcPr>
          <w:p w14:paraId="3793998C" w14:textId="77777777" w:rsidR="00921F70" w:rsidRDefault="00C730DA">
            <w:pPr>
              <w:spacing w:after="0"/>
              <w:rPr>
                <w:rFonts w:ascii="PF Din Text Pro" w:hAnsi="PF Din Text Pro"/>
                <w:sz w:val="20"/>
                <w:szCs w:val="20"/>
              </w:rPr>
            </w:pPr>
            <w:r>
              <w:rPr>
                <w:rFonts w:ascii="PF Din Text Pro" w:hAnsi="PF Din Text Pro"/>
                <w:sz w:val="20"/>
                <w:szCs w:val="20"/>
              </w:rPr>
              <w:t>130,00</w:t>
            </w:r>
          </w:p>
        </w:tc>
        <w:tc>
          <w:tcPr>
            <w:tcW w:w="2126" w:type="dxa"/>
          </w:tcPr>
          <w:p w14:paraId="34766F65" w14:textId="77777777" w:rsidR="00921F70" w:rsidRDefault="00C730DA">
            <w:pPr>
              <w:spacing w:after="0"/>
              <w:rPr>
                <w:rFonts w:ascii="PF Din Text Pro" w:hAnsi="PF Din Text Pro"/>
                <w:sz w:val="20"/>
                <w:szCs w:val="20"/>
              </w:rPr>
            </w:pPr>
            <w:r>
              <w:rPr>
                <w:rFonts w:ascii="PF Din Text Pro" w:hAnsi="PF Din Text Pro"/>
                <w:sz w:val="20"/>
                <w:szCs w:val="20"/>
              </w:rPr>
              <w:t>116,76</w:t>
            </w:r>
          </w:p>
        </w:tc>
      </w:tr>
      <w:tr w:rsidR="00921F70" w14:paraId="196CD678" w14:textId="77777777">
        <w:trPr>
          <w:jc w:val="center"/>
        </w:trPr>
        <w:tc>
          <w:tcPr>
            <w:tcW w:w="902" w:type="dxa"/>
          </w:tcPr>
          <w:p w14:paraId="0B4B211C"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2154" w:type="dxa"/>
          </w:tcPr>
          <w:p w14:paraId="5C41F381"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3035" w:type="dxa"/>
          </w:tcPr>
          <w:p w14:paraId="69278EE0" w14:textId="77777777" w:rsidR="00921F70" w:rsidRDefault="00C730DA">
            <w:pPr>
              <w:spacing w:after="0"/>
              <w:rPr>
                <w:rFonts w:ascii="PF Din Text Pro" w:hAnsi="PF Din Text Pro"/>
                <w:sz w:val="20"/>
                <w:szCs w:val="20"/>
              </w:rPr>
            </w:pPr>
            <w:r>
              <w:rPr>
                <w:rFonts w:ascii="PF Din Text Pro" w:hAnsi="PF Din Text Pro"/>
                <w:sz w:val="20"/>
                <w:szCs w:val="20"/>
              </w:rPr>
              <w:t>120,00</w:t>
            </w:r>
          </w:p>
        </w:tc>
        <w:tc>
          <w:tcPr>
            <w:tcW w:w="2126" w:type="dxa"/>
          </w:tcPr>
          <w:p w14:paraId="2DA1209C" w14:textId="77777777" w:rsidR="00921F70" w:rsidRDefault="00C730DA">
            <w:pPr>
              <w:spacing w:after="0"/>
              <w:rPr>
                <w:rFonts w:ascii="PF Din Text Pro" w:hAnsi="PF Din Text Pro"/>
                <w:sz w:val="20"/>
                <w:szCs w:val="20"/>
              </w:rPr>
            </w:pPr>
            <w:r>
              <w:rPr>
                <w:rFonts w:ascii="PF Din Text Pro" w:hAnsi="PF Din Text Pro"/>
                <w:sz w:val="20"/>
                <w:szCs w:val="20"/>
              </w:rPr>
              <w:t>168,05</w:t>
            </w:r>
          </w:p>
        </w:tc>
      </w:tr>
      <w:tr w:rsidR="00921F70" w14:paraId="485BA12C" w14:textId="77777777">
        <w:trPr>
          <w:jc w:val="center"/>
        </w:trPr>
        <w:tc>
          <w:tcPr>
            <w:tcW w:w="902" w:type="dxa"/>
          </w:tcPr>
          <w:p w14:paraId="7F6C6C3E"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2154" w:type="dxa"/>
          </w:tcPr>
          <w:p w14:paraId="7D817EA1"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3035" w:type="dxa"/>
          </w:tcPr>
          <w:p w14:paraId="6BE3ED48" w14:textId="77777777" w:rsidR="00921F70" w:rsidRDefault="00C730DA">
            <w:pPr>
              <w:spacing w:after="0"/>
              <w:rPr>
                <w:rFonts w:ascii="PF Din Text Pro" w:hAnsi="PF Din Text Pro"/>
                <w:sz w:val="20"/>
                <w:szCs w:val="20"/>
              </w:rPr>
            </w:pPr>
            <w:r>
              <w:rPr>
                <w:rFonts w:ascii="PF Din Text Pro" w:hAnsi="PF Din Text Pro"/>
                <w:sz w:val="20"/>
                <w:szCs w:val="20"/>
              </w:rPr>
              <w:t>84,00</w:t>
            </w:r>
          </w:p>
        </w:tc>
        <w:tc>
          <w:tcPr>
            <w:tcW w:w="2126" w:type="dxa"/>
          </w:tcPr>
          <w:p w14:paraId="2212DAAB" w14:textId="77777777" w:rsidR="00921F70" w:rsidRDefault="00C730DA">
            <w:pPr>
              <w:spacing w:after="0"/>
              <w:rPr>
                <w:rFonts w:ascii="PF Din Text Pro" w:hAnsi="PF Din Text Pro"/>
                <w:sz w:val="20"/>
                <w:szCs w:val="20"/>
              </w:rPr>
            </w:pPr>
            <w:r>
              <w:rPr>
                <w:rFonts w:ascii="PF Din Text Pro" w:hAnsi="PF Din Text Pro"/>
                <w:sz w:val="20"/>
                <w:szCs w:val="20"/>
              </w:rPr>
              <w:t>197,65</w:t>
            </w:r>
          </w:p>
        </w:tc>
      </w:tr>
      <w:tr w:rsidR="00921F70" w14:paraId="3877971C" w14:textId="77777777">
        <w:trPr>
          <w:jc w:val="center"/>
        </w:trPr>
        <w:tc>
          <w:tcPr>
            <w:tcW w:w="902" w:type="dxa"/>
          </w:tcPr>
          <w:p w14:paraId="7E42E0A9"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2154" w:type="dxa"/>
          </w:tcPr>
          <w:p w14:paraId="66B19EC4"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3035" w:type="dxa"/>
          </w:tcPr>
          <w:p w14:paraId="4724AA48" w14:textId="77777777" w:rsidR="00921F70" w:rsidRDefault="00C730DA">
            <w:pPr>
              <w:spacing w:after="0"/>
              <w:rPr>
                <w:rFonts w:ascii="PF Din Text Pro" w:hAnsi="PF Din Text Pro"/>
                <w:sz w:val="20"/>
                <w:szCs w:val="20"/>
              </w:rPr>
            </w:pPr>
            <w:r>
              <w:rPr>
                <w:rFonts w:ascii="PF Din Text Pro" w:hAnsi="PF Din Text Pro"/>
                <w:sz w:val="20"/>
                <w:szCs w:val="20"/>
              </w:rPr>
              <w:t>137,80</w:t>
            </w:r>
          </w:p>
        </w:tc>
        <w:tc>
          <w:tcPr>
            <w:tcW w:w="2126" w:type="dxa"/>
          </w:tcPr>
          <w:p w14:paraId="64A56744" w14:textId="77777777" w:rsidR="00921F70" w:rsidRDefault="00C730DA">
            <w:pPr>
              <w:spacing w:after="0"/>
              <w:rPr>
                <w:rFonts w:ascii="PF Din Text Pro" w:hAnsi="PF Din Text Pro"/>
                <w:sz w:val="20"/>
                <w:szCs w:val="20"/>
              </w:rPr>
            </w:pPr>
            <w:r>
              <w:rPr>
                <w:rFonts w:ascii="PF Din Text Pro" w:hAnsi="PF Din Text Pro"/>
                <w:sz w:val="20"/>
                <w:szCs w:val="20"/>
              </w:rPr>
              <w:t>144,10</w:t>
            </w:r>
          </w:p>
        </w:tc>
      </w:tr>
      <w:tr w:rsidR="00921F70" w14:paraId="627F177D" w14:textId="77777777">
        <w:trPr>
          <w:jc w:val="center"/>
        </w:trPr>
        <w:tc>
          <w:tcPr>
            <w:tcW w:w="3056" w:type="dxa"/>
            <w:gridSpan w:val="2"/>
          </w:tcPr>
          <w:p w14:paraId="5EECED3A" w14:textId="77777777" w:rsidR="00921F70" w:rsidRDefault="00C730DA">
            <w:pPr>
              <w:spacing w:after="0"/>
              <w:rPr>
                <w:rFonts w:ascii="PF Din Text Pro" w:hAnsi="PF Din Text Pro"/>
                <w:sz w:val="20"/>
                <w:szCs w:val="20"/>
              </w:rPr>
            </w:pPr>
            <w:r>
              <w:rPr>
                <w:rFonts w:ascii="PF Din Text Pro" w:hAnsi="PF Din Text Pro"/>
                <w:sz w:val="20"/>
                <w:szCs w:val="20"/>
              </w:rPr>
              <w:t>Prosjek</w:t>
            </w:r>
          </w:p>
        </w:tc>
        <w:tc>
          <w:tcPr>
            <w:tcW w:w="3035" w:type="dxa"/>
          </w:tcPr>
          <w:p w14:paraId="4255C507" w14:textId="77777777" w:rsidR="00921F70" w:rsidRDefault="00C730DA">
            <w:pPr>
              <w:spacing w:after="0"/>
              <w:rPr>
                <w:rFonts w:ascii="PF Din Text Pro" w:hAnsi="PF Din Text Pro"/>
                <w:sz w:val="20"/>
                <w:szCs w:val="20"/>
              </w:rPr>
            </w:pPr>
            <w:r>
              <w:rPr>
                <w:rFonts w:ascii="PF Din Text Pro" w:hAnsi="PF Din Text Pro"/>
                <w:sz w:val="20"/>
                <w:szCs w:val="20"/>
              </w:rPr>
              <w:t>120,69</w:t>
            </w:r>
          </w:p>
        </w:tc>
        <w:tc>
          <w:tcPr>
            <w:tcW w:w="2126" w:type="dxa"/>
          </w:tcPr>
          <w:p w14:paraId="6F747A27" w14:textId="77777777" w:rsidR="00921F70" w:rsidRDefault="00C730DA">
            <w:pPr>
              <w:spacing w:after="0"/>
              <w:rPr>
                <w:rFonts w:ascii="PF Din Text Pro" w:hAnsi="PF Din Text Pro"/>
                <w:sz w:val="20"/>
                <w:szCs w:val="20"/>
              </w:rPr>
            </w:pPr>
            <w:r>
              <w:rPr>
                <w:rFonts w:ascii="PF Din Text Pro" w:hAnsi="PF Din Text Pro"/>
                <w:sz w:val="20"/>
                <w:szCs w:val="20"/>
              </w:rPr>
              <w:t>151,93</w:t>
            </w:r>
          </w:p>
        </w:tc>
      </w:tr>
    </w:tbl>
    <w:p w14:paraId="4FDF9920" w14:textId="77777777" w:rsidR="00921F70" w:rsidRDefault="00C730DA">
      <w:pPr>
        <w:keepNext/>
        <w:spacing w:before="240" w:after="240"/>
        <w:jc w:val="center"/>
        <w:rPr>
          <w:rFonts w:ascii="PF Din Text Pro" w:hAnsi="PF Din Text Pro"/>
        </w:rPr>
      </w:pPr>
      <w:r>
        <w:rPr>
          <w:rFonts w:ascii="PF Din Text Pro" w:hAnsi="PF Din Text Pro"/>
          <w:noProof/>
          <w:sz w:val="22"/>
          <w:szCs w:val="22"/>
        </w:rPr>
        <w:drawing>
          <wp:inline distT="0" distB="0" distL="0" distR="0" wp14:anchorId="0F5457EE" wp14:editId="31BDF45E">
            <wp:extent cx="4086225" cy="2122805"/>
            <wp:effectExtent l="0" t="0" r="9525" b="10795"/>
            <wp:docPr id="1808421308"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47FE1C7" w14:textId="6F386169" w:rsidR="00921F70" w:rsidRPr="00AA17A0" w:rsidRDefault="00C730DA" w:rsidP="00AA17A0">
      <w:pPr>
        <w:pStyle w:val="Opisslike"/>
        <w:keepNext/>
        <w:spacing w:after="0"/>
        <w:jc w:val="center"/>
        <w:rPr>
          <w:rFonts w:ascii="PF Din Text Pro" w:hAnsi="PF Din Text Pro"/>
        </w:rPr>
      </w:pPr>
      <w:bookmarkStart w:id="260" w:name="_Toc216860905"/>
      <w:bookmarkStart w:id="261" w:name="_Toc221223880"/>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6</w:t>
      </w:r>
      <w:r>
        <w:rPr>
          <w:rFonts w:ascii="PF Din Text Pro" w:hAnsi="PF Din Text Pro"/>
        </w:rPr>
        <w:fldChar w:fldCharType="end"/>
      </w:r>
      <w:r>
        <w:rPr>
          <w:rFonts w:ascii="PF Din Text Pro" w:hAnsi="PF Din Text Pro"/>
        </w:rPr>
        <w:t>. Specifi</w:t>
      </w:r>
      <w:r>
        <w:rPr>
          <w:rFonts w:ascii="Calibri" w:hAnsi="Calibri" w:cs="Calibri"/>
        </w:rPr>
        <w:t>č</w:t>
      </w:r>
      <w:r>
        <w:rPr>
          <w:rFonts w:ascii="PF Din Text Pro" w:hAnsi="PF Din Text Pro"/>
        </w:rPr>
        <w:t>na potro</w:t>
      </w:r>
      <w:r>
        <w:rPr>
          <w:rFonts w:ascii="Calibri" w:hAnsi="Calibri" w:cs="Calibri"/>
        </w:rPr>
        <w:t>š</w:t>
      </w:r>
      <w:r>
        <w:rPr>
          <w:rFonts w:ascii="PF Din Text Pro" w:hAnsi="PF Din Text Pro"/>
        </w:rPr>
        <w:t>nja vode po stanovniku dnevno</w:t>
      </w:r>
      <w:bookmarkEnd w:id="260"/>
      <w:bookmarkEnd w:id="261"/>
    </w:p>
    <w:p w14:paraId="75C6DD18" w14:textId="77777777" w:rsidR="00921F70" w:rsidRDefault="00C730DA">
      <w:pPr>
        <w:spacing w:before="240" w:after="240"/>
        <w:rPr>
          <w:rFonts w:ascii="PF Din Text Pro" w:hAnsi="PF Din Text Pro"/>
          <w:sz w:val="22"/>
          <w:szCs w:val="22"/>
          <w:vertAlign w:val="superscript"/>
        </w:rPr>
      </w:pPr>
      <w:r>
        <w:rPr>
          <w:rFonts w:ascii="PF Din Text Pro" w:hAnsi="PF Din Text Pro"/>
          <w:sz w:val="22"/>
          <w:szCs w:val="22"/>
        </w:rPr>
        <w:t>Prva kolona Qspec (potro</w:t>
      </w:r>
      <w:r>
        <w:rPr>
          <w:rFonts w:ascii="Calibri" w:hAnsi="Calibri" w:cs="Calibri"/>
          <w:sz w:val="22"/>
          <w:szCs w:val="22"/>
        </w:rPr>
        <w:t>š</w:t>
      </w:r>
      <w:r>
        <w:rPr>
          <w:rFonts w:ascii="PF Din Text Pro" w:hAnsi="PF Din Text Pro"/>
          <w:sz w:val="22"/>
          <w:szCs w:val="22"/>
        </w:rPr>
        <w:t>nja vode po stanovniku dnevno) predstavlja procijenjenu vrijednost javnog komunalnog preduze</w:t>
      </w:r>
      <w:r>
        <w:rPr>
          <w:rFonts w:ascii="Calibri" w:hAnsi="Calibri" w:cs="Calibri"/>
          <w:sz w:val="22"/>
          <w:szCs w:val="22"/>
        </w:rPr>
        <w:t>ć</w:t>
      </w:r>
      <w:r>
        <w:rPr>
          <w:rFonts w:ascii="PF Din Text Pro" w:hAnsi="PF Din Text Pro"/>
          <w:sz w:val="22"/>
          <w:szCs w:val="22"/>
        </w:rPr>
        <w:t>a JLS na osnovu ukupne isporu</w:t>
      </w:r>
      <w:r>
        <w:rPr>
          <w:rFonts w:ascii="Calibri" w:hAnsi="Calibri" w:cs="Calibri"/>
          <w:sz w:val="22"/>
          <w:szCs w:val="22"/>
        </w:rPr>
        <w:t>č</w:t>
      </w:r>
      <w:r>
        <w:rPr>
          <w:rFonts w:ascii="PF Din Text Pro" w:hAnsi="PF Din Text Pro"/>
          <w:sz w:val="22"/>
          <w:szCs w:val="22"/>
        </w:rPr>
        <w:t>ene koli</w:t>
      </w:r>
      <w:r>
        <w:rPr>
          <w:rFonts w:ascii="Calibri" w:hAnsi="Calibri" w:cs="Calibri"/>
          <w:sz w:val="22"/>
          <w:szCs w:val="22"/>
        </w:rPr>
        <w:t>č</w:t>
      </w:r>
      <w:r>
        <w:rPr>
          <w:rFonts w:ascii="PF Din Text Pro" w:hAnsi="PF Din Text Pro"/>
          <w:sz w:val="22"/>
          <w:szCs w:val="22"/>
        </w:rPr>
        <w:t>ine vode i broja stanovnika na podru</w:t>
      </w:r>
      <w:r>
        <w:rPr>
          <w:rFonts w:ascii="Calibri" w:hAnsi="Calibri" w:cs="Calibri"/>
          <w:sz w:val="22"/>
          <w:szCs w:val="22"/>
        </w:rPr>
        <w:t>č</w:t>
      </w:r>
      <w:r>
        <w:rPr>
          <w:rFonts w:ascii="PF Din Text Pro" w:hAnsi="PF Din Text Pro"/>
          <w:sz w:val="22"/>
          <w:szCs w:val="22"/>
        </w:rPr>
        <w:t>ju JLS. Druga kolona predstavlja Qspec (potro</w:t>
      </w:r>
      <w:r>
        <w:rPr>
          <w:rFonts w:ascii="Calibri" w:hAnsi="Calibri" w:cs="Calibri"/>
          <w:sz w:val="22"/>
          <w:szCs w:val="22"/>
        </w:rPr>
        <w:t>š</w:t>
      </w:r>
      <w:r>
        <w:rPr>
          <w:rFonts w:ascii="PF Din Text Pro" w:hAnsi="PF Din Text Pro"/>
          <w:sz w:val="22"/>
          <w:szCs w:val="22"/>
        </w:rPr>
        <w:t>nja vode po stanovniku dnevno) odre</w:t>
      </w:r>
      <w:r>
        <w:rPr>
          <w:rFonts w:ascii="Calibri" w:hAnsi="Calibri" w:cs="Calibri"/>
          <w:sz w:val="22"/>
          <w:szCs w:val="22"/>
        </w:rPr>
        <w:t>đ</w:t>
      </w:r>
      <w:r>
        <w:rPr>
          <w:rFonts w:ascii="PF Din Text Pro" w:hAnsi="PF Din Text Pro"/>
          <w:sz w:val="22"/>
          <w:szCs w:val="22"/>
        </w:rPr>
        <w:t>enu na osnovu uzoraka od 14 doma</w:t>
      </w:r>
      <w:r>
        <w:rPr>
          <w:rFonts w:ascii="Calibri" w:hAnsi="Calibri" w:cs="Calibri"/>
          <w:sz w:val="22"/>
          <w:szCs w:val="22"/>
        </w:rPr>
        <w:t>ć</w:t>
      </w:r>
      <w:r>
        <w:rPr>
          <w:rFonts w:ascii="PF Din Text Pro" w:hAnsi="PF Din Text Pro"/>
          <w:sz w:val="22"/>
          <w:szCs w:val="22"/>
        </w:rPr>
        <w:t xml:space="preserve">instava koja imaju poznat broj </w:t>
      </w:r>
      <w:r>
        <w:rPr>
          <w:rFonts w:ascii="Calibri" w:hAnsi="Calibri" w:cs="Calibri"/>
          <w:sz w:val="22"/>
          <w:szCs w:val="22"/>
        </w:rPr>
        <w:t>č</w:t>
      </w:r>
      <w:r>
        <w:rPr>
          <w:rFonts w:ascii="PF Din Text Pro" w:hAnsi="PF Din Text Pro"/>
          <w:sz w:val="22"/>
          <w:szCs w:val="22"/>
        </w:rPr>
        <w:t>lanova sa stalnim boravkom tokom jedne godine. Razlika koja se pojavljuje u ova dva podatka je izazvana odlaskom ve</w:t>
      </w:r>
      <w:r>
        <w:rPr>
          <w:rFonts w:ascii="Calibri" w:hAnsi="Calibri" w:cs="Calibri"/>
          <w:sz w:val="22"/>
          <w:szCs w:val="22"/>
        </w:rPr>
        <w:t>ć</w:t>
      </w:r>
      <w:r>
        <w:rPr>
          <w:rFonts w:ascii="PF Din Text Pro" w:hAnsi="PF Din Text Pro"/>
          <w:sz w:val="22"/>
          <w:szCs w:val="22"/>
        </w:rPr>
        <w:t>eg broja stanovni</w:t>
      </w:r>
      <w:r>
        <w:rPr>
          <w:rFonts w:ascii="Calibri" w:hAnsi="Calibri" w:cs="Calibri"/>
          <w:sz w:val="22"/>
          <w:szCs w:val="22"/>
        </w:rPr>
        <w:t>š</w:t>
      </w:r>
      <w:r>
        <w:rPr>
          <w:rFonts w:ascii="PF Din Text Pro" w:hAnsi="PF Din Text Pro"/>
          <w:sz w:val="22"/>
          <w:szCs w:val="22"/>
        </w:rPr>
        <w:t>tva u inostranstvo, tj. ne borave u svojim doma</w:t>
      </w:r>
      <w:r>
        <w:rPr>
          <w:rFonts w:ascii="Calibri" w:hAnsi="Calibri" w:cs="Calibri"/>
          <w:sz w:val="22"/>
          <w:szCs w:val="22"/>
        </w:rPr>
        <w:t>ć</w:t>
      </w:r>
      <w:r>
        <w:rPr>
          <w:rFonts w:ascii="PF Din Text Pro" w:hAnsi="PF Din Text Pro"/>
          <w:sz w:val="22"/>
          <w:szCs w:val="22"/>
        </w:rPr>
        <w:t>instvima ve</w:t>
      </w:r>
      <w:r>
        <w:rPr>
          <w:rFonts w:ascii="Calibri" w:hAnsi="Calibri" w:cs="Calibri"/>
          <w:sz w:val="22"/>
          <w:szCs w:val="22"/>
        </w:rPr>
        <w:t>ć</w:t>
      </w:r>
      <w:r>
        <w:rPr>
          <w:rFonts w:ascii="PF Din Text Pro" w:hAnsi="PF Din Text Pro"/>
          <w:sz w:val="22"/>
          <w:szCs w:val="22"/>
        </w:rPr>
        <w:t>i dio godine</w:t>
      </w:r>
      <w:r>
        <w:rPr>
          <w:rFonts w:ascii="PF Din Text Pro" w:hAnsi="PF Din Text Pro"/>
          <w:sz w:val="22"/>
          <w:szCs w:val="22"/>
          <w:vertAlign w:val="superscript"/>
        </w:rPr>
        <w:t>.</w:t>
      </w:r>
      <w:r>
        <w:rPr>
          <w:rFonts w:ascii="PF Din Text Pro" w:hAnsi="PF Din Text Pro"/>
          <w:sz w:val="22"/>
          <w:szCs w:val="22"/>
          <w:vertAlign w:val="superscript"/>
        </w:rPr>
        <w:footnoteReference w:id="73"/>
      </w:r>
    </w:p>
    <w:p w14:paraId="2F56A1CC" w14:textId="77777777" w:rsidR="00921F70" w:rsidRDefault="00C730DA">
      <w:pPr>
        <w:spacing w:after="240"/>
        <w:rPr>
          <w:rStyle w:val="Naslov3Char"/>
          <w:rFonts w:eastAsia="Corbel" w:cs="Times New Roman"/>
          <w:color w:val="auto"/>
          <w:sz w:val="22"/>
          <w:szCs w:val="22"/>
        </w:rPr>
      </w:pPr>
      <w:r>
        <w:rPr>
          <w:rFonts w:ascii="PF Din Text Pro" w:hAnsi="PF Din Text Pro"/>
          <w:sz w:val="22"/>
          <w:szCs w:val="22"/>
        </w:rPr>
        <w:t>Problemi vodosnabdijevanja ruralnih prostora i ve</w:t>
      </w:r>
      <w:r>
        <w:rPr>
          <w:rFonts w:ascii="Calibri" w:hAnsi="Calibri" w:cs="Calibri"/>
          <w:sz w:val="22"/>
          <w:szCs w:val="22"/>
        </w:rPr>
        <w:t>ć</w:t>
      </w:r>
      <w:r>
        <w:rPr>
          <w:rFonts w:ascii="PF Din Text Pro" w:hAnsi="PF Din Text Pro"/>
          <w:sz w:val="22"/>
          <w:szCs w:val="22"/>
        </w:rPr>
        <w:t>ine naselja u op</w:t>
      </w:r>
      <w:r>
        <w:rPr>
          <w:rFonts w:ascii="Calibri" w:hAnsi="Calibri" w:cs="Calibri"/>
          <w:sz w:val="22"/>
          <w:szCs w:val="22"/>
        </w:rPr>
        <w:t>ć</w:t>
      </w:r>
      <w:r>
        <w:rPr>
          <w:rFonts w:ascii="PF Din Text Pro" w:hAnsi="PF Din Text Pro"/>
          <w:sz w:val="22"/>
          <w:szCs w:val="22"/>
        </w:rPr>
        <w:t>inama najizra</w:t>
      </w:r>
      <w:r>
        <w:rPr>
          <w:rFonts w:ascii="Calibri" w:hAnsi="Calibri" w:cs="Calibri"/>
          <w:sz w:val="22"/>
          <w:szCs w:val="22"/>
        </w:rPr>
        <w:t>ž</w:t>
      </w:r>
      <w:r>
        <w:rPr>
          <w:rFonts w:ascii="PF Din Text Pro" w:hAnsi="PF Din Text Pro"/>
          <w:sz w:val="22"/>
          <w:szCs w:val="22"/>
        </w:rPr>
        <w:t>eniji su ljeti u vrijeme su</w:t>
      </w:r>
      <w:r>
        <w:rPr>
          <w:rFonts w:ascii="Calibri" w:hAnsi="Calibri" w:cs="Calibri"/>
          <w:sz w:val="22"/>
          <w:szCs w:val="22"/>
        </w:rPr>
        <w:t>š</w:t>
      </w:r>
      <w:r>
        <w:rPr>
          <w:rFonts w:ascii="PF Din Text Pro" w:hAnsi="PF Din Text Pro"/>
          <w:sz w:val="22"/>
          <w:szCs w:val="22"/>
        </w:rPr>
        <w:t xml:space="preserve">nih perioda kada </w:t>
      </w:r>
      <w:r>
        <w:rPr>
          <w:rFonts w:ascii="Calibri" w:hAnsi="Calibri" w:cs="Calibri"/>
          <w:sz w:val="22"/>
          <w:szCs w:val="22"/>
        </w:rPr>
        <w:t>č</w:t>
      </w:r>
      <w:r>
        <w:rPr>
          <w:rFonts w:ascii="PF Din Text Pro" w:hAnsi="PF Din Text Pro"/>
          <w:sz w:val="22"/>
          <w:szCs w:val="22"/>
        </w:rPr>
        <w:t>esto dolazi do prekida kontinuiranog snabdijevanja vodom. Periferni dijelovi op</w:t>
      </w:r>
      <w:r>
        <w:rPr>
          <w:rFonts w:ascii="Calibri" w:hAnsi="Calibri" w:cs="Calibri"/>
          <w:sz w:val="22"/>
          <w:szCs w:val="22"/>
        </w:rPr>
        <w:t>ć</w:t>
      </w:r>
      <w:r>
        <w:rPr>
          <w:rFonts w:ascii="PF Din Text Pro" w:hAnsi="PF Din Text Pro"/>
          <w:sz w:val="22"/>
          <w:szCs w:val="22"/>
        </w:rPr>
        <w:t xml:space="preserve">ina koji su bez vodovodnog sistema koriste alternativne sisteme za snabdijevanje vodom poput lokalnih izvora, cisterni i </w:t>
      </w:r>
      <w:r>
        <w:rPr>
          <w:rFonts w:ascii="Calibri" w:hAnsi="Calibri" w:cs="Calibri"/>
          <w:sz w:val="22"/>
          <w:szCs w:val="22"/>
        </w:rPr>
        <w:t>č</w:t>
      </w:r>
      <w:r>
        <w:rPr>
          <w:rFonts w:ascii="PF Din Text Pro" w:hAnsi="PF Din Text Pro"/>
          <w:sz w:val="22"/>
          <w:szCs w:val="22"/>
        </w:rPr>
        <w:t>atrnja. Kvaliteta vode koja se zahvata kod vi</w:t>
      </w:r>
      <w:r>
        <w:rPr>
          <w:rFonts w:ascii="Calibri" w:hAnsi="Calibri" w:cs="Calibri"/>
          <w:sz w:val="22"/>
          <w:szCs w:val="22"/>
        </w:rPr>
        <w:t>š</w:t>
      </w:r>
      <w:r>
        <w:rPr>
          <w:rFonts w:ascii="PF Din Text Pro" w:hAnsi="PF Din Text Pro"/>
          <w:sz w:val="22"/>
          <w:szCs w:val="22"/>
        </w:rPr>
        <w:t xml:space="preserve">e vodovodnih sistema vrlo </w:t>
      </w:r>
      <w:r>
        <w:rPr>
          <w:rFonts w:ascii="Calibri" w:hAnsi="Calibri" w:cs="Calibri"/>
          <w:sz w:val="22"/>
          <w:szCs w:val="22"/>
        </w:rPr>
        <w:t>č</w:t>
      </w:r>
      <w:r>
        <w:rPr>
          <w:rFonts w:ascii="PF Din Text Pro" w:hAnsi="PF Din Text Pro"/>
          <w:sz w:val="22"/>
          <w:szCs w:val="22"/>
        </w:rPr>
        <w:t>esto je pod uticajem intezivnih padavina na podru</w:t>
      </w:r>
      <w:r>
        <w:rPr>
          <w:rFonts w:ascii="Calibri" w:hAnsi="Calibri" w:cs="Calibri"/>
          <w:sz w:val="22"/>
          <w:szCs w:val="22"/>
        </w:rPr>
        <w:t>č</w:t>
      </w:r>
      <w:r>
        <w:rPr>
          <w:rFonts w:ascii="PF Din Text Pro" w:hAnsi="PF Din Text Pro"/>
          <w:sz w:val="22"/>
          <w:szCs w:val="22"/>
        </w:rPr>
        <w:t>ju Kantona.</w:t>
      </w:r>
    </w:p>
    <w:p w14:paraId="709D1357" w14:textId="77777777" w:rsidR="00921F70" w:rsidRDefault="00C730DA">
      <w:pPr>
        <w:pStyle w:val="Odlomakpopisa"/>
        <w:numPr>
          <w:ilvl w:val="2"/>
          <w:numId w:val="2"/>
        </w:numPr>
        <w:spacing w:before="120" w:after="120"/>
        <w:rPr>
          <w:rStyle w:val="Naslov3Char"/>
          <w:rFonts w:cs="Times New Roman"/>
          <w:i/>
          <w:iCs/>
          <w:color w:val="E97132" w:themeColor="accent2"/>
          <w:sz w:val="24"/>
          <w:szCs w:val="24"/>
        </w:rPr>
      </w:pPr>
      <w:r>
        <w:rPr>
          <w:rStyle w:val="Naslov3Char"/>
          <w:rFonts w:cs="Times New Roman"/>
          <w:i/>
          <w:iCs/>
          <w:color w:val="E97132" w:themeColor="accent2"/>
          <w:sz w:val="24"/>
          <w:szCs w:val="24"/>
        </w:rPr>
        <w:t xml:space="preserve"> </w:t>
      </w:r>
      <w:bookmarkStart w:id="262" w:name="_Toc221223991"/>
      <w:r>
        <w:rPr>
          <w:rStyle w:val="Naslov3Char"/>
          <w:rFonts w:cs="Times New Roman"/>
          <w:i/>
          <w:iCs/>
          <w:color w:val="auto"/>
          <w:sz w:val="24"/>
          <w:szCs w:val="24"/>
        </w:rPr>
        <w:t>Odvodnja otpadnih voda</w:t>
      </w:r>
      <w:bookmarkEnd w:id="262"/>
      <w:r>
        <w:rPr>
          <w:rStyle w:val="Naslov3Char"/>
          <w:rFonts w:cs="Times New Roman"/>
          <w:i/>
          <w:iCs/>
          <w:color w:val="auto"/>
          <w:sz w:val="24"/>
          <w:szCs w:val="24"/>
        </w:rPr>
        <w:t xml:space="preserve"> </w:t>
      </w:r>
    </w:p>
    <w:p w14:paraId="3300BEF7" w14:textId="65C2FD43" w:rsidR="00921F70" w:rsidRDefault="00C730DA">
      <w:pPr>
        <w:spacing w:before="240" w:after="240"/>
        <w:rPr>
          <w:rFonts w:ascii="PF Din Text Pro" w:hAnsi="PF Din Text Pro"/>
          <w:sz w:val="22"/>
          <w:szCs w:val="22"/>
          <w:lang w:val="bs-Latn-BA"/>
        </w:rPr>
      </w:pPr>
      <w:r>
        <w:rPr>
          <w:rFonts w:ascii="PF Din Text Pro" w:hAnsi="PF Din Text Pro"/>
          <w:sz w:val="22"/>
          <w:szCs w:val="22"/>
          <w:lang w:val="bs-Latn-BA"/>
        </w:rPr>
        <w:t>Odvodnja otpadnih voda u Unsko-sanskom kantonu predstavlja strate</w:t>
      </w:r>
      <w:r>
        <w:rPr>
          <w:rFonts w:ascii="Calibri" w:hAnsi="Calibri" w:cs="Calibri"/>
          <w:sz w:val="22"/>
          <w:szCs w:val="22"/>
          <w:lang w:val="bs-Latn-BA"/>
        </w:rPr>
        <w:t>š</w:t>
      </w:r>
      <w:r>
        <w:rPr>
          <w:rFonts w:ascii="PF Din Text Pro" w:hAnsi="PF Din Text Pro"/>
          <w:sz w:val="22"/>
          <w:szCs w:val="22"/>
          <w:lang w:val="bs-Latn-BA"/>
        </w:rPr>
        <w:t>ki prioritet za unapre</w:t>
      </w:r>
      <w:r>
        <w:rPr>
          <w:rFonts w:ascii="Calibri" w:hAnsi="Calibri" w:cs="Calibri"/>
          <w:sz w:val="22"/>
          <w:szCs w:val="22"/>
          <w:lang w:val="bs-Latn-BA"/>
        </w:rPr>
        <w:t>đ</w:t>
      </w:r>
      <w:r>
        <w:rPr>
          <w:rFonts w:ascii="PF Din Text Pro" w:hAnsi="PF Din Text Pro"/>
          <w:sz w:val="22"/>
          <w:szCs w:val="22"/>
          <w:lang w:val="bs-Latn-BA"/>
        </w:rPr>
        <w:t>enje ekolo</w:t>
      </w:r>
      <w:r>
        <w:rPr>
          <w:rFonts w:ascii="Calibri" w:hAnsi="Calibri" w:cs="Calibri"/>
          <w:sz w:val="22"/>
          <w:szCs w:val="22"/>
          <w:lang w:val="bs-Latn-BA"/>
        </w:rPr>
        <w:t>š</w:t>
      </w:r>
      <w:r>
        <w:rPr>
          <w:rFonts w:ascii="PF Din Text Pro" w:hAnsi="PF Din Text Pro"/>
          <w:sz w:val="22"/>
          <w:szCs w:val="22"/>
          <w:lang w:val="bs-Latn-BA"/>
        </w:rPr>
        <w:t>kih i zdravstvenih standarda u ruralnim podru</w:t>
      </w:r>
      <w:r>
        <w:rPr>
          <w:rFonts w:ascii="Calibri" w:hAnsi="Calibri" w:cs="Calibri"/>
          <w:sz w:val="22"/>
          <w:szCs w:val="22"/>
          <w:lang w:val="bs-Latn-BA"/>
        </w:rPr>
        <w:t>č</w:t>
      </w:r>
      <w:r>
        <w:rPr>
          <w:rFonts w:ascii="PF Din Text Pro" w:hAnsi="PF Din Text Pro"/>
          <w:sz w:val="22"/>
          <w:szCs w:val="22"/>
          <w:lang w:val="bs-Latn-BA"/>
        </w:rPr>
        <w:t>jima. Glavni cilj je definiranje mjera za unapre</w:t>
      </w:r>
      <w:r>
        <w:rPr>
          <w:rFonts w:ascii="Calibri" w:hAnsi="Calibri" w:cs="Calibri"/>
          <w:sz w:val="22"/>
          <w:szCs w:val="22"/>
          <w:lang w:val="bs-Latn-BA"/>
        </w:rPr>
        <w:t>đ</w:t>
      </w:r>
      <w:r>
        <w:rPr>
          <w:rFonts w:ascii="PF Din Text Pro" w:hAnsi="PF Din Text Pro"/>
          <w:sz w:val="22"/>
          <w:szCs w:val="22"/>
          <w:lang w:val="bs-Latn-BA"/>
        </w:rPr>
        <w:t xml:space="preserve">enje </w:t>
      </w:r>
      <w:r>
        <w:rPr>
          <w:rFonts w:ascii="PF Din Text Pro" w:hAnsi="PF Din Text Pro"/>
          <w:sz w:val="22"/>
          <w:szCs w:val="22"/>
          <w:lang w:val="bs-Latn-BA"/>
        </w:rPr>
        <w:lastRenderedPageBreak/>
        <w:t>procesa odvodnje i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 xml:space="preserve">avanja </w:t>
      </w:r>
      <w:r w:rsidR="009352F9" w:rsidRPr="009352F9">
        <w:rPr>
          <w:rFonts w:ascii="PF Din Text Pro" w:hAnsi="PF Din Text Pro"/>
          <w:sz w:val="22"/>
          <w:szCs w:val="22"/>
          <w:lang w:val="bs-Latn-BA"/>
        </w:rPr>
        <w:t>komunalnih (urbanih)</w:t>
      </w:r>
      <w:r>
        <w:rPr>
          <w:rFonts w:ascii="PF Din Text Pro" w:hAnsi="PF Din Text Pro"/>
          <w:sz w:val="22"/>
          <w:szCs w:val="22"/>
          <w:lang w:val="bs-Latn-BA"/>
        </w:rPr>
        <w:t xml:space="preserve">, </w:t>
      </w:r>
      <w:r>
        <w:rPr>
          <w:rFonts w:ascii="Calibri" w:hAnsi="Calibri" w:cs="Calibri"/>
          <w:sz w:val="22"/>
          <w:szCs w:val="22"/>
          <w:lang w:val="bs-Latn-BA"/>
        </w:rPr>
        <w:t>š</w:t>
      </w:r>
      <w:r>
        <w:rPr>
          <w:rFonts w:ascii="PF Din Text Pro" w:hAnsi="PF Din Text Pro"/>
          <w:sz w:val="22"/>
          <w:szCs w:val="22"/>
          <w:lang w:val="bs-Latn-BA"/>
        </w:rPr>
        <w:t>to uklju</w:t>
      </w:r>
      <w:r>
        <w:rPr>
          <w:rFonts w:ascii="Calibri" w:hAnsi="Calibri" w:cs="Calibri"/>
          <w:sz w:val="22"/>
          <w:szCs w:val="22"/>
          <w:lang w:val="bs-Latn-BA"/>
        </w:rPr>
        <w:t>č</w:t>
      </w:r>
      <w:r>
        <w:rPr>
          <w:rFonts w:ascii="PF Din Text Pro" w:hAnsi="PF Din Text Pro"/>
          <w:sz w:val="22"/>
          <w:szCs w:val="22"/>
          <w:lang w:val="bs-Latn-BA"/>
        </w:rPr>
        <w:t>uje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a, biolo</w:t>
      </w:r>
      <w:r>
        <w:rPr>
          <w:rFonts w:ascii="Calibri" w:hAnsi="Calibri" w:cs="Calibri"/>
          <w:sz w:val="22"/>
          <w:szCs w:val="22"/>
          <w:lang w:val="bs-Latn-BA"/>
        </w:rPr>
        <w:t>š</w:t>
      </w:r>
      <w:r>
        <w:rPr>
          <w:rFonts w:ascii="PF Din Text Pro" w:hAnsi="PF Din Text Pro"/>
          <w:sz w:val="22"/>
          <w:szCs w:val="22"/>
          <w:lang w:val="bs-Latn-BA"/>
        </w:rPr>
        <w:t>ke raznolikosti i javnog zdravlja, te pobolj</w:t>
      </w:r>
      <w:r>
        <w:rPr>
          <w:rFonts w:ascii="Calibri" w:hAnsi="Calibri" w:cs="Calibri"/>
          <w:sz w:val="22"/>
          <w:szCs w:val="22"/>
          <w:lang w:val="bs-Latn-BA"/>
        </w:rPr>
        <w:t>š</w:t>
      </w:r>
      <w:r>
        <w:rPr>
          <w:rFonts w:ascii="PF Din Text Pro" w:hAnsi="PF Din Text Pro"/>
          <w:sz w:val="22"/>
          <w:szCs w:val="22"/>
          <w:lang w:val="bs-Latn-BA"/>
        </w:rPr>
        <w:t xml:space="preserve">anje kvaliteta </w:t>
      </w:r>
      <w:r>
        <w:rPr>
          <w:rFonts w:ascii="Calibri" w:hAnsi="Calibri" w:cs="Calibri"/>
          <w:sz w:val="22"/>
          <w:szCs w:val="22"/>
          <w:lang w:val="bs-Latn-BA"/>
        </w:rPr>
        <w:t>ž</w:t>
      </w:r>
      <w:r>
        <w:rPr>
          <w:rFonts w:ascii="PF Din Text Pro" w:hAnsi="PF Din Text Pro"/>
          <w:sz w:val="22"/>
          <w:szCs w:val="22"/>
          <w:lang w:val="bs-Latn-BA"/>
        </w:rPr>
        <w:t>ivota gra</w:t>
      </w:r>
      <w:r>
        <w:rPr>
          <w:rFonts w:ascii="Calibri" w:hAnsi="Calibri" w:cs="Calibri"/>
          <w:sz w:val="22"/>
          <w:szCs w:val="22"/>
          <w:lang w:val="bs-Latn-BA"/>
        </w:rPr>
        <w:t>đ</w:t>
      </w:r>
      <w:r>
        <w:rPr>
          <w:rFonts w:ascii="PF Din Text Pro" w:hAnsi="PF Din Text Pro"/>
          <w:sz w:val="22"/>
          <w:szCs w:val="22"/>
          <w:lang w:val="bs-Latn-BA"/>
        </w:rPr>
        <w:t>ana i ekolo</w:t>
      </w:r>
      <w:r>
        <w:rPr>
          <w:rFonts w:ascii="Calibri" w:hAnsi="Calibri" w:cs="Calibri"/>
          <w:sz w:val="22"/>
          <w:szCs w:val="22"/>
          <w:lang w:val="bs-Latn-BA"/>
        </w:rPr>
        <w:t>š</w:t>
      </w:r>
      <w:r>
        <w:rPr>
          <w:rFonts w:ascii="PF Din Text Pro" w:hAnsi="PF Din Text Pro"/>
          <w:sz w:val="22"/>
          <w:szCs w:val="22"/>
          <w:lang w:val="bs-Latn-BA"/>
        </w:rPr>
        <w:t>kog stanja sliva rijeke Une.</w:t>
      </w:r>
      <w:r w:rsidR="009352F9">
        <w:rPr>
          <w:rFonts w:ascii="PF Din Text Pro" w:hAnsi="PF Din Text Pro"/>
          <w:sz w:val="22"/>
          <w:szCs w:val="22"/>
          <w:lang w:val="bs-Latn-BA"/>
        </w:rPr>
        <w:t xml:space="preserve"> </w:t>
      </w:r>
    </w:p>
    <w:p w14:paraId="6FAA21FE" w14:textId="70EF19CE" w:rsidR="009500F6" w:rsidRDefault="009500F6">
      <w:pPr>
        <w:spacing w:before="240" w:after="240"/>
        <w:rPr>
          <w:rFonts w:ascii="PF Din Text Pro" w:hAnsi="PF Din Text Pro"/>
          <w:sz w:val="22"/>
          <w:szCs w:val="22"/>
          <w:lang w:val="bs-Latn-BA"/>
        </w:rPr>
      </w:pPr>
      <w:r w:rsidRPr="00FE5097">
        <w:rPr>
          <w:rFonts w:ascii="PF Din Text Pro" w:hAnsi="PF Din Text Pro"/>
          <w:sz w:val="22"/>
          <w:szCs w:val="22"/>
          <w:lang w:val="bs-Latn-BA"/>
        </w:rPr>
        <w:t>Odvodnju i pre</w:t>
      </w:r>
      <w:r w:rsidRPr="00FE5097">
        <w:rPr>
          <w:rFonts w:ascii="Calibri" w:hAnsi="Calibri" w:cs="Calibri"/>
          <w:sz w:val="22"/>
          <w:szCs w:val="22"/>
          <w:lang w:val="bs-Latn-BA"/>
        </w:rPr>
        <w:t>č</w:t>
      </w:r>
      <w:r w:rsidRPr="00FE5097">
        <w:rPr>
          <w:rFonts w:ascii="PF Din Text Pro" w:hAnsi="PF Din Text Pro"/>
          <w:sz w:val="22"/>
          <w:szCs w:val="22"/>
          <w:lang w:val="bs-Latn-BA"/>
        </w:rPr>
        <w:t>i</w:t>
      </w:r>
      <w:r w:rsidRPr="00FE5097">
        <w:rPr>
          <w:rFonts w:ascii="Calibri" w:hAnsi="Calibri" w:cs="Calibri"/>
          <w:sz w:val="22"/>
          <w:szCs w:val="22"/>
          <w:lang w:val="bs-Latn-BA"/>
        </w:rPr>
        <w:t>šć</w:t>
      </w:r>
      <w:r w:rsidRPr="00FE5097">
        <w:rPr>
          <w:rFonts w:ascii="PF Din Text Pro" w:hAnsi="PF Din Text Pro"/>
          <w:sz w:val="22"/>
          <w:szCs w:val="22"/>
          <w:lang w:val="bs-Latn-BA"/>
        </w:rPr>
        <w:t>avanje urbanih otpadnih voda potrebno je vr</w:t>
      </w:r>
      <w:r w:rsidRPr="00FE5097">
        <w:rPr>
          <w:rFonts w:ascii="Calibri" w:hAnsi="Calibri" w:cs="Calibri"/>
          <w:sz w:val="22"/>
          <w:szCs w:val="22"/>
          <w:lang w:val="bs-Latn-BA"/>
        </w:rPr>
        <w:t>š</w:t>
      </w:r>
      <w:r w:rsidRPr="00FE5097">
        <w:rPr>
          <w:rFonts w:ascii="PF Din Text Pro" w:hAnsi="PF Din Text Pro"/>
          <w:sz w:val="22"/>
          <w:szCs w:val="22"/>
          <w:lang w:val="bs-Latn-BA"/>
        </w:rPr>
        <w:t xml:space="preserve">iti u skladu sa Odlukom o odvodnji iz </w:t>
      </w:r>
      <w:r w:rsidRPr="00FE5097">
        <w:rPr>
          <w:rFonts w:ascii="Calibri" w:hAnsi="Calibri" w:cs="Calibri"/>
          <w:sz w:val="22"/>
          <w:szCs w:val="22"/>
          <w:lang w:val="bs-Latn-BA"/>
        </w:rPr>
        <w:t>č</w:t>
      </w:r>
      <w:r w:rsidRPr="00FE5097">
        <w:rPr>
          <w:rFonts w:ascii="PF Din Text Pro" w:hAnsi="PF Din Text Pro"/>
          <w:sz w:val="22"/>
          <w:szCs w:val="22"/>
          <w:lang w:val="bs-Latn-BA"/>
        </w:rPr>
        <w:t>lana 54. Zakona o vodama, tamo gdje je ista donesena, te u skladu sa odobrenjima za priklju</w:t>
      </w:r>
      <w:r w:rsidRPr="00FE5097">
        <w:rPr>
          <w:rFonts w:ascii="Calibri" w:hAnsi="Calibri" w:cs="Calibri"/>
          <w:sz w:val="22"/>
          <w:szCs w:val="22"/>
          <w:lang w:val="bs-Latn-BA"/>
        </w:rPr>
        <w:t>č</w:t>
      </w:r>
      <w:r w:rsidRPr="00FE5097">
        <w:rPr>
          <w:rFonts w:ascii="PF Din Text Pro" w:hAnsi="PF Din Text Pro"/>
          <w:sz w:val="22"/>
          <w:szCs w:val="22"/>
          <w:lang w:val="bs-Latn-BA"/>
        </w:rPr>
        <w:t xml:space="preserve">ak izdatim prema </w:t>
      </w:r>
      <w:r w:rsidRPr="00FE5097">
        <w:rPr>
          <w:rFonts w:ascii="Calibri" w:hAnsi="Calibri" w:cs="Calibri"/>
          <w:sz w:val="22"/>
          <w:szCs w:val="22"/>
          <w:lang w:val="bs-Latn-BA"/>
        </w:rPr>
        <w:t>č</w:t>
      </w:r>
      <w:r w:rsidRPr="00FE5097">
        <w:rPr>
          <w:rFonts w:ascii="PF Din Text Pro" w:hAnsi="PF Din Text Pro"/>
          <w:sz w:val="22"/>
          <w:szCs w:val="22"/>
          <w:lang w:val="bs-Latn-BA"/>
        </w:rPr>
        <w:t>lanu 28. Pravilnika o sadr</w:t>
      </w:r>
      <w:r w:rsidRPr="00FE5097">
        <w:rPr>
          <w:rFonts w:ascii="Calibri" w:hAnsi="Calibri" w:cs="Calibri"/>
          <w:sz w:val="22"/>
          <w:szCs w:val="22"/>
          <w:lang w:val="bs-Latn-BA"/>
        </w:rPr>
        <w:t>ž</w:t>
      </w:r>
      <w:r w:rsidRPr="00FE5097">
        <w:rPr>
          <w:rFonts w:ascii="PF Din Text Pro" w:hAnsi="PF Din Text Pro"/>
          <w:sz w:val="22"/>
          <w:szCs w:val="22"/>
          <w:lang w:val="bs-Latn-BA"/>
        </w:rPr>
        <w:t>aju, obliku, uslovima, na</w:t>
      </w:r>
      <w:r w:rsidRPr="00FE5097">
        <w:rPr>
          <w:rFonts w:ascii="Calibri" w:hAnsi="Calibri" w:cs="Calibri"/>
          <w:sz w:val="22"/>
          <w:szCs w:val="22"/>
          <w:lang w:val="bs-Latn-BA"/>
        </w:rPr>
        <w:t>č</w:t>
      </w:r>
      <w:r w:rsidRPr="00FE5097">
        <w:rPr>
          <w:rFonts w:ascii="PF Din Text Pro" w:hAnsi="PF Din Text Pro"/>
          <w:sz w:val="22"/>
          <w:szCs w:val="22"/>
          <w:lang w:val="bs-Latn-BA"/>
        </w:rPr>
        <w:t xml:space="preserve">inu izdavanja i </w:t>
      </w:r>
      <w:r w:rsidRPr="00FE5097">
        <w:rPr>
          <w:rFonts w:ascii="Calibri" w:hAnsi="Calibri" w:cs="Calibri"/>
          <w:sz w:val="22"/>
          <w:szCs w:val="22"/>
          <w:lang w:val="bs-Latn-BA"/>
        </w:rPr>
        <w:t>č</w:t>
      </w:r>
      <w:r w:rsidRPr="00FE5097">
        <w:rPr>
          <w:rFonts w:ascii="PF Din Text Pro" w:hAnsi="PF Din Text Pro"/>
          <w:sz w:val="22"/>
          <w:szCs w:val="22"/>
          <w:lang w:val="bs-Latn-BA"/>
        </w:rPr>
        <w:t>uvanja vodnih akata (</w:t>
      </w:r>
      <w:r w:rsidRPr="00FE5097">
        <w:rPr>
          <w:rFonts w:ascii="Calibri" w:hAnsi="Calibri" w:cs="Calibri"/>
          <w:sz w:val="22"/>
          <w:szCs w:val="22"/>
          <w:lang w:val="bs-Latn-BA"/>
        </w:rPr>
        <w:t>„</w:t>
      </w:r>
      <w:r w:rsidRPr="00FE5097">
        <w:rPr>
          <w:rFonts w:ascii="PF Din Text Pro" w:hAnsi="PF Din Text Pro"/>
          <w:sz w:val="22"/>
          <w:szCs w:val="22"/>
          <w:lang w:val="bs-Latn-BA"/>
        </w:rPr>
        <w:t>Slu</w:t>
      </w:r>
      <w:r w:rsidRPr="00FE5097">
        <w:rPr>
          <w:rFonts w:ascii="Calibri" w:hAnsi="Calibri" w:cs="Calibri"/>
          <w:sz w:val="22"/>
          <w:szCs w:val="22"/>
          <w:lang w:val="bs-Latn-BA"/>
        </w:rPr>
        <w:t>ž</w:t>
      </w:r>
      <w:r w:rsidRPr="00FE5097">
        <w:rPr>
          <w:rFonts w:ascii="PF Din Text Pro" w:hAnsi="PF Din Text Pro"/>
          <w:sz w:val="22"/>
          <w:szCs w:val="22"/>
          <w:lang w:val="bs-Latn-BA"/>
        </w:rPr>
        <w:t>bene novine FBiH</w:t>
      </w:r>
      <w:r w:rsidRPr="00FE5097">
        <w:rPr>
          <w:rFonts w:ascii="Courier New" w:hAnsi="Courier New" w:cs="Courier New"/>
          <w:sz w:val="22"/>
          <w:szCs w:val="22"/>
          <w:lang w:val="bs-Latn-BA"/>
        </w:rPr>
        <w:t>“</w:t>
      </w:r>
      <w:r w:rsidRPr="00FE5097">
        <w:rPr>
          <w:rFonts w:ascii="PF Din Text Pro" w:hAnsi="PF Din Text Pro"/>
          <w:sz w:val="22"/>
          <w:szCs w:val="22"/>
          <w:lang w:val="bs-Latn-BA"/>
        </w:rPr>
        <w:t>, br. 31/15, 55/19, 41/20 i 63/22)</w:t>
      </w:r>
      <w:r>
        <w:rPr>
          <w:rFonts w:ascii="PF Din Text Pro" w:hAnsi="PF Din Text Pro"/>
          <w:sz w:val="22"/>
          <w:szCs w:val="22"/>
          <w:lang w:val="bs-Latn-BA"/>
        </w:rPr>
        <w:t xml:space="preserve">, </w:t>
      </w:r>
      <w:r w:rsidRPr="00B267C8">
        <w:rPr>
          <w:rFonts w:ascii="PF Din Text Pro" w:hAnsi="PF Din Text Pro"/>
          <w:sz w:val="22"/>
          <w:szCs w:val="22"/>
          <w:lang w:val="bs-Latn-BA"/>
        </w:rPr>
        <w:t>a u jedinicama lokalne samouprave u kojima takve Odluke nisu donesene Planom se utvr</w:t>
      </w:r>
      <w:r w:rsidRPr="00B267C8">
        <w:rPr>
          <w:rFonts w:ascii="Calibri" w:hAnsi="Calibri" w:cs="Calibri"/>
          <w:sz w:val="22"/>
          <w:szCs w:val="22"/>
          <w:lang w:val="bs-Latn-BA"/>
        </w:rPr>
        <w:t>đ</w:t>
      </w:r>
      <w:r w:rsidRPr="00B267C8">
        <w:rPr>
          <w:rFonts w:ascii="PF Din Text Pro" w:hAnsi="PF Din Text Pro"/>
          <w:sz w:val="22"/>
          <w:szCs w:val="22"/>
          <w:lang w:val="bs-Latn-BA"/>
        </w:rPr>
        <w:t>uje obaveza njihovog dono</w:t>
      </w:r>
      <w:r w:rsidRPr="00B267C8">
        <w:rPr>
          <w:rFonts w:ascii="Calibri" w:hAnsi="Calibri" w:cs="Calibri"/>
          <w:sz w:val="22"/>
          <w:szCs w:val="22"/>
          <w:lang w:val="bs-Latn-BA"/>
        </w:rPr>
        <w:t>š</w:t>
      </w:r>
      <w:r w:rsidRPr="00B267C8">
        <w:rPr>
          <w:rFonts w:ascii="PF Din Text Pro" w:hAnsi="PF Din Text Pro"/>
          <w:sz w:val="22"/>
          <w:szCs w:val="22"/>
          <w:lang w:val="bs-Latn-BA"/>
        </w:rPr>
        <w:t>enja, u cilju uspostave zakonitog i funkcionalnog sistema odvodnje i pre</w:t>
      </w:r>
      <w:r w:rsidRPr="00B267C8">
        <w:rPr>
          <w:rFonts w:ascii="Calibri" w:hAnsi="Calibri" w:cs="Calibri"/>
          <w:sz w:val="22"/>
          <w:szCs w:val="22"/>
          <w:lang w:val="bs-Latn-BA"/>
        </w:rPr>
        <w:t>č</w:t>
      </w:r>
      <w:r w:rsidRPr="00B267C8">
        <w:rPr>
          <w:rFonts w:ascii="PF Din Text Pro" w:hAnsi="PF Din Text Pro"/>
          <w:sz w:val="22"/>
          <w:szCs w:val="22"/>
          <w:lang w:val="bs-Latn-BA"/>
        </w:rPr>
        <w:t>i</w:t>
      </w:r>
      <w:r w:rsidRPr="00B267C8">
        <w:rPr>
          <w:rFonts w:ascii="Calibri" w:hAnsi="Calibri" w:cs="Calibri"/>
          <w:sz w:val="22"/>
          <w:szCs w:val="22"/>
          <w:lang w:val="bs-Latn-BA"/>
        </w:rPr>
        <w:t>šć</w:t>
      </w:r>
      <w:r w:rsidRPr="00B267C8">
        <w:rPr>
          <w:rFonts w:ascii="PF Din Text Pro" w:hAnsi="PF Din Text Pro"/>
          <w:sz w:val="22"/>
          <w:szCs w:val="22"/>
          <w:lang w:val="bs-Latn-BA"/>
        </w:rPr>
        <w:t>avanja urbanih otpadnih voda.</w:t>
      </w:r>
      <w:r>
        <w:rPr>
          <w:rStyle w:val="Referencafusnote"/>
          <w:rFonts w:ascii="PF Din Text Pro" w:eastAsiaTheme="majorEastAsia" w:hAnsi="PF Din Text Pro"/>
          <w:sz w:val="22"/>
          <w:szCs w:val="22"/>
          <w:lang w:val="bs-Latn-BA"/>
        </w:rPr>
        <w:footnoteReference w:id="74"/>
      </w:r>
    </w:p>
    <w:p w14:paraId="3EAACC6B" w14:textId="77777777" w:rsidR="00921F70" w:rsidRDefault="00C730DA">
      <w:pPr>
        <w:spacing w:before="240" w:after="240"/>
        <w:rPr>
          <w:rFonts w:ascii="PF Din Text Pro" w:hAnsi="PF Din Text Pro"/>
          <w:sz w:val="22"/>
          <w:szCs w:val="22"/>
          <w:lang w:val="bs-Latn-BA"/>
        </w:rPr>
      </w:pPr>
      <w:r>
        <w:rPr>
          <w:rFonts w:ascii="PF Din Text Pro" w:hAnsi="PF Din Text Pro"/>
          <w:sz w:val="22"/>
          <w:szCs w:val="22"/>
          <w:lang w:val="bs-Latn-BA"/>
        </w:rPr>
        <w:t>Otpadne vode u Unsko-sanskom kantonu uglavnom se ispu</w:t>
      </w:r>
      <w:r>
        <w:rPr>
          <w:rFonts w:ascii="Calibri" w:hAnsi="Calibri" w:cs="Calibri"/>
          <w:sz w:val="22"/>
          <w:szCs w:val="22"/>
          <w:lang w:val="bs-Latn-BA"/>
        </w:rPr>
        <w:t>š</w:t>
      </w:r>
      <w:r>
        <w:rPr>
          <w:rFonts w:ascii="PF Din Text Pro" w:hAnsi="PF Din Text Pro"/>
          <w:sz w:val="22"/>
          <w:szCs w:val="22"/>
          <w:lang w:val="bs-Latn-BA"/>
        </w:rPr>
        <w:t>taju u prirodne vodotoke, poput rijeka i njihovih pritoka, bez prethodnog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avanja. Tako</w:t>
      </w:r>
      <w:r>
        <w:rPr>
          <w:rFonts w:ascii="Calibri" w:hAnsi="Calibri" w:cs="Calibri"/>
          <w:sz w:val="22"/>
          <w:szCs w:val="22"/>
          <w:lang w:val="bs-Latn-BA"/>
        </w:rPr>
        <w:t>đ</w:t>
      </w:r>
      <w:r>
        <w:rPr>
          <w:rFonts w:ascii="PF Din Text Pro" w:hAnsi="PF Din Text Pro"/>
          <w:sz w:val="22"/>
          <w:szCs w:val="22"/>
          <w:lang w:val="bs-Latn-BA"/>
        </w:rPr>
        <w:t>er, veliki dio otpadnih voda zavr</w:t>
      </w:r>
      <w:r>
        <w:rPr>
          <w:rFonts w:ascii="Calibri" w:hAnsi="Calibri" w:cs="Calibri"/>
          <w:sz w:val="22"/>
          <w:szCs w:val="22"/>
          <w:lang w:val="bs-Latn-BA"/>
        </w:rPr>
        <w:t>š</w:t>
      </w:r>
      <w:r>
        <w:rPr>
          <w:rFonts w:ascii="PF Din Text Pro" w:hAnsi="PF Din Text Pro"/>
          <w:sz w:val="22"/>
          <w:szCs w:val="22"/>
          <w:lang w:val="bs-Latn-BA"/>
        </w:rPr>
        <w:t>ava u neadekvatno izgra</w:t>
      </w:r>
      <w:r>
        <w:rPr>
          <w:rFonts w:ascii="Calibri" w:hAnsi="Calibri" w:cs="Calibri"/>
          <w:sz w:val="22"/>
          <w:szCs w:val="22"/>
          <w:lang w:val="bs-Latn-BA"/>
        </w:rPr>
        <w:t>đ</w:t>
      </w:r>
      <w:r>
        <w:rPr>
          <w:rFonts w:ascii="PF Din Text Pro" w:hAnsi="PF Din Text Pro"/>
          <w:sz w:val="22"/>
          <w:szCs w:val="22"/>
          <w:lang w:val="bs-Latn-BA"/>
        </w:rPr>
        <w:t>enim septi</w:t>
      </w:r>
      <w:r>
        <w:rPr>
          <w:rFonts w:ascii="Calibri" w:hAnsi="Calibri" w:cs="Calibri"/>
          <w:sz w:val="22"/>
          <w:szCs w:val="22"/>
          <w:lang w:val="bs-Latn-BA"/>
        </w:rPr>
        <w:t>č</w:t>
      </w:r>
      <w:r>
        <w:rPr>
          <w:rFonts w:ascii="PF Din Text Pro" w:hAnsi="PF Din Text Pro"/>
          <w:sz w:val="22"/>
          <w:szCs w:val="22"/>
          <w:lang w:val="bs-Latn-BA"/>
        </w:rPr>
        <w:t xml:space="preserve">kim jamama, </w:t>
      </w:r>
      <w:r>
        <w:rPr>
          <w:rFonts w:ascii="Calibri" w:hAnsi="Calibri" w:cs="Calibri"/>
          <w:sz w:val="22"/>
          <w:szCs w:val="22"/>
          <w:lang w:val="bs-Latn-BA"/>
        </w:rPr>
        <w:t>š</w:t>
      </w:r>
      <w:r>
        <w:rPr>
          <w:rFonts w:ascii="PF Din Text Pro" w:hAnsi="PF Din Text Pro"/>
          <w:sz w:val="22"/>
          <w:szCs w:val="22"/>
          <w:lang w:val="bs-Latn-BA"/>
        </w:rPr>
        <w:t>to dovodi do infiltracije u tlo i one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enja podzemnih voda.</w:t>
      </w:r>
    </w:p>
    <w:p w14:paraId="3970F1AC"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Samo manji dio prikupljenih otpadnih voda sti</w:t>
      </w:r>
      <w:r>
        <w:rPr>
          <w:rFonts w:ascii="Calibri" w:hAnsi="Calibri" w:cs="Calibri"/>
          <w:sz w:val="22"/>
          <w:szCs w:val="22"/>
          <w:lang w:val="pl-PL"/>
        </w:rPr>
        <w:t>ž</w:t>
      </w:r>
      <w:r>
        <w:rPr>
          <w:rFonts w:ascii="PF Din Text Pro" w:hAnsi="PF Din Text Pro"/>
          <w:sz w:val="22"/>
          <w:szCs w:val="22"/>
          <w:lang w:val="pl-PL"/>
        </w:rPr>
        <w:t>e do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Situacija je jo</w:t>
      </w:r>
      <w:r>
        <w:rPr>
          <w:rFonts w:ascii="Calibri" w:hAnsi="Calibri" w:cs="Calibri"/>
          <w:sz w:val="22"/>
          <w:szCs w:val="22"/>
          <w:lang w:val="pl-PL"/>
        </w:rPr>
        <w:t>š</w:t>
      </w:r>
      <w:r>
        <w:rPr>
          <w:rFonts w:ascii="PF Din Text Pro" w:hAnsi="PF Din Text Pro"/>
          <w:sz w:val="22"/>
          <w:szCs w:val="22"/>
          <w:lang w:val="pl-PL"/>
        </w:rPr>
        <w:t xml:space="preserve"> problemati</w:t>
      </w:r>
      <w:r>
        <w:rPr>
          <w:rFonts w:ascii="Calibri" w:hAnsi="Calibri" w:cs="Calibri"/>
          <w:sz w:val="22"/>
          <w:szCs w:val="22"/>
          <w:lang w:val="pl-PL"/>
        </w:rPr>
        <w:t>č</w:t>
      </w:r>
      <w:r>
        <w:rPr>
          <w:rFonts w:ascii="PF Din Text Pro" w:hAnsi="PF Din Text Pro"/>
          <w:sz w:val="22"/>
          <w:szCs w:val="22"/>
          <w:lang w:val="pl-PL"/>
        </w:rPr>
        <w:t>nija u ruralnim podru</w:t>
      </w:r>
      <w:r>
        <w:rPr>
          <w:rFonts w:ascii="Calibri" w:hAnsi="Calibri" w:cs="Calibri"/>
          <w:sz w:val="22"/>
          <w:szCs w:val="22"/>
          <w:lang w:val="pl-PL"/>
        </w:rPr>
        <w:t>č</w:t>
      </w:r>
      <w:r>
        <w:rPr>
          <w:rFonts w:ascii="PF Din Text Pro" w:hAnsi="PF Din Text Pro"/>
          <w:sz w:val="22"/>
          <w:szCs w:val="22"/>
          <w:lang w:val="pl-PL"/>
        </w:rPr>
        <w:t>jima, gdje je kanalizaciona infrastruktura slabo razvijena. Ve</w:t>
      </w:r>
      <w:r>
        <w:rPr>
          <w:rFonts w:ascii="Calibri" w:hAnsi="Calibri" w:cs="Calibri"/>
          <w:sz w:val="22"/>
          <w:szCs w:val="22"/>
          <w:lang w:val="pl-PL"/>
        </w:rPr>
        <w:t>ć</w:t>
      </w:r>
      <w:r>
        <w:rPr>
          <w:rFonts w:ascii="PF Din Text Pro" w:hAnsi="PF Din Text Pro"/>
          <w:sz w:val="22"/>
          <w:szCs w:val="22"/>
          <w:lang w:val="pl-PL"/>
        </w:rPr>
        <w:t>ina doma</w:t>
      </w:r>
      <w:r>
        <w:rPr>
          <w:rFonts w:ascii="Calibri" w:hAnsi="Calibri" w:cs="Calibri"/>
          <w:sz w:val="22"/>
          <w:szCs w:val="22"/>
          <w:lang w:val="pl-PL"/>
        </w:rPr>
        <w:t>ć</w:t>
      </w:r>
      <w:r>
        <w:rPr>
          <w:rFonts w:ascii="PF Din Text Pro" w:hAnsi="PF Din Text Pro"/>
          <w:sz w:val="22"/>
          <w:szCs w:val="22"/>
          <w:lang w:val="pl-PL"/>
        </w:rPr>
        <w:t>instava u tim krajevima koristi septi</w:t>
      </w:r>
      <w:r>
        <w:rPr>
          <w:rFonts w:ascii="Calibri" w:hAnsi="Calibri" w:cs="Calibri"/>
          <w:sz w:val="22"/>
          <w:szCs w:val="22"/>
          <w:lang w:val="pl-PL"/>
        </w:rPr>
        <w:t>č</w:t>
      </w:r>
      <w:r>
        <w:rPr>
          <w:rFonts w:ascii="PF Din Text Pro" w:hAnsi="PF Din Text Pro"/>
          <w:sz w:val="22"/>
          <w:szCs w:val="22"/>
          <w:lang w:val="pl-PL"/>
        </w:rPr>
        <w:t>ke jame koje ne ispunjavaju standarde ili direktno ispu</w:t>
      </w:r>
      <w:r>
        <w:rPr>
          <w:rFonts w:ascii="Calibri" w:hAnsi="Calibri" w:cs="Calibri"/>
          <w:sz w:val="22"/>
          <w:szCs w:val="22"/>
          <w:lang w:val="pl-PL"/>
        </w:rPr>
        <w:t>š</w:t>
      </w:r>
      <w:r>
        <w:rPr>
          <w:rFonts w:ascii="PF Din Text Pro" w:hAnsi="PF Din Text Pro"/>
          <w:sz w:val="22"/>
          <w:szCs w:val="22"/>
          <w:lang w:val="pl-PL"/>
        </w:rPr>
        <w:t xml:space="preserve">ta otpadne vode u okolne vodene tokove, kanale i ponore, </w:t>
      </w:r>
      <w:r>
        <w:rPr>
          <w:rFonts w:ascii="Calibri" w:hAnsi="Calibri" w:cs="Calibri"/>
          <w:sz w:val="22"/>
          <w:szCs w:val="22"/>
          <w:lang w:val="pl-PL"/>
        </w:rPr>
        <w:t>č</w:t>
      </w:r>
      <w:r>
        <w:rPr>
          <w:rFonts w:ascii="PF Din Text Pro" w:hAnsi="PF Din Text Pro"/>
          <w:sz w:val="22"/>
          <w:szCs w:val="22"/>
          <w:lang w:val="pl-PL"/>
        </w:rPr>
        <w:t>ime se dodatno ugro</w:t>
      </w:r>
      <w:r>
        <w:rPr>
          <w:rFonts w:ascii="Calibri" w:hAnsi="Calibri" w:cs="Calibri"/>
          <w:sz w:val="22"/>
          <w:szCs w:val="22"/>
          <w:lang w:val="pl-PL"/>
        </w:rPr>
        <w:t>ž</w:t>
      </w:r>
      <w:r>
        <w:rPr>
          <w:rFonts w:ascii="PF Din Text Pro" w:hAnsi="PF Din Text Pro"/>
          <w:sz w:val="22"/>
          <w:szCs w:val="22"/>
          <w:lang w:val="pl-PL"/>
        </w:rPr>
        <w:t>ava okoli</w:t>
      </w:r>
      <w:r>
        <w:rPr>
          <w:rFonts w:ascii="Calibri" w:hAnsi="Calibri" w:cs="Calibri"/>
          <w:sz w:val="22"/>
          <w:szCs w:val="22"/>
          <w:lang w:val="pl-PL"/>
        </w:rPr>
        <w:t>š</w:t>
      </w:r>
      <w:r>
        <w:rPr>
          <w:rFonts w:ascii="PF Din Text Pro" w:hAnsi="PF Din Text Pro"/>
          <w:sz w:val="22"/>
          <w:szCs w:val="22"/>
          <w:lang w:val="pl-PL"/>
        </w:rPr>
        <w:t xml:space="preserve">. </w:t>
      </w:r>
    </w:p>
    <w:p w14:paraId="3CF4344B"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Ve</w:t>
      </w:r>
      <w:r>
        <w:rPr>
          <w:rFonts w:ascii="Calibri" w:hAnsi="Calibri" w:cs="Calibri"/>
          <w:sz w:val="22"/>
          <w:szCs w:val="22"/>
          <w:lang w:val="pl-PL"/>
        </w:rPr>
        <w:t>ć</w:t>
      </w:r>
      <w:r>
        <w:rPr>
          <w:rFonts w:ascii="PF Din Text Pro" w:hAnsi="PF Din Text Pro"/>
          <w:sz w:val="22"/>
          <w:szCs w:val="22"/>
          <w:lang w:val="pl-PL"/>
        </w:rPr>
        <w:t>ina kanalizacionih sistema na podru</w:t>
      </w:r>
      <w:r>
        <w:rPr>
          <w:rFonts w:ascii="Calibri" w:hAnsi="Calibri" w:cs="Calibri"/>
          <w:sz w:val="22"/>
          <w:szCs w:val="22"/>
          <w:lang w:val="pl-PL"/>
        </w:rPr>
        <w:t>č</w:t>
      </w:r>
      <w:r>
        <w:rPr>
          <w:rFonts w:ascii="PF Din Text Pro" w:hAnsi="PF Din Text Pro"/>
          <w:sz w:val="22"/>
          <w:szCs w:val="22"/>
          <w:lang w:val="pl-PL"/>
        </w:rPr>
        <w:t>ju Kantona su mje</w:t>
      </w:r>
      <w:r>
        <w:rPr>
          <w:rFonts w:ascii="Calibri" w:hAnsi="Calibri" w:cs="Calibri"/>
          <w:sz w:val="22"/>
          <w:szCs w:val="22"/>
          <w:lang w:val="pl-PL"/>
        </w:rPr>
        <w:t>š</w:t>
      </w:r>
      <w:r>
        <w:rPr>
          <w:rFonts w:ascii="PF Din Text Pro" w:hAnsi="PF Din Text Pro"/>
          <w:sz w:val="22"/>
          <w:szCs w:val="22"/>
          <w:lang w:val="pl-PL"/>
        </w:rPr>
        <w:t>ovitog tipa, dakle prihvataju i oborinske vode. Va</w:t>
      </w:r>
      <w:r>
        <w:rPr>
          <w:rFonts w:ascii="Calibri" w:hAnsi="Calibri" w:cs="Calibri"/>
          <w:sz w:val="22"/>
          <w:szCs w:val="22"/>
          <w:lang w:val="pl-PL"/>
        </w:rPr>
        <w:t>ž</w:t>
      </w:r>
      <w:r>
        <w:rPr>
          <w:rFonts w:ascii="PF Din Text Pro" w:hAnsi="PF Din Text Pro"/>
          <w:sz w:val="22"/>
          <w:szCs w:val="22"/>
          <w:lang w:val="pl-PL"/>
        </w:rPr>
        <w:t>no je ista</w:t>
      </w:r>
      <w:r>
        <w:rPr>
          <w:rFonts w:ascii="Calibri" w:hAnsi="Calibri" w:cs="Calibri"/>
          <w:sz w:val="22"/>
          <w:szCs w:val="22"/>
          <w:lang w:val="pl-PL"/>
        </w:rPr>
        <w:t>ć</w:t>
      </w:r>
      <w:r>
        <w:rPr>
          <w:rFonts w:ascii="PF Din Text Pro" w:hAnsi="PF Din Text Pro"/>
          <w:sz w:val="22"/>
          <w:szCs w:val="22"/>
          <w:lang w:val="pl-PL"/>
        </w:rPr>
        <w:t>i da se u svrhu pobolj</w:t>
      </w:r>
      <w:r>
        <w:rPr>
          <w:rFonts w:ascii="Calibri" w:hAnsi="Calibri" w:cs="Calibri"/>
          <w:sz w:val="22"/>
          <w:szCs w:val="22"/>
          <w:lang w:val="pl-PL"/>
        </w:rPr>
        <w:t>š</w:t>
      </w:r>
      <w:r>
        <w:rPr>
          <w:rFonts w:ascii="PF Din Text Pro" w:hAnsi="PF Din Text Pro"/>
          <w:sz w:val="22"/>
          <w:szCs w:val="22"/>
          <w:lang w:val="pl-PL"/>
        </w:rPr>
        <w:t>anja za</w:t>
      </w:r>
      <w:r>
        <w:rPr>
          <w:rFonts w:ascii="Calibri" w:hAnsi="Calibri" w:cs="Calibri"/>
          <w:sz w:val="22"/>
          <w:szCs w:val="22"/>
          <w:lang w:val="pl-PL"/>
        </w:rPr>
        <w:t>š</w:t>
      </w:r>
      <w:r>
        <w:rPr>
          <w:rFonts w:ascii="PF Din Text Pro" w:hAnsi="PF Din Text Pro"/>
          <w:sz w:val="22"/>
          <w:szCs w:val="22"/>
          <w:lang w:val="pl-PL"/>
        </w:rPr>
        <w:t>tite voda u toku zna</w:t>
      </w:r>
      <w:r>
        <w:rPr>
          <w:rFonts w:ascii="Calibri" w:hAnsi="Calibri" w:cs="Calibri"/>
          <w:sz w:val="22"/>
          <w:szCs w:val="22"/>
          <w:lang w:val="pl-PL"/>
        </w:rPr>
        <w:t>č</w:t>
      </w:r>
      <w:r>
        <w:rPr>
          <w:rFonts w:ascii="PF Din Text Pro" w:hAnsi="PF Din Text Pro"/>
          <w:sz w:val="22"/>
          <w:szCs w:val="22"/>
          <w:lang w:val="pl-PL"/>
        </w:rPr>
        <w:t>ajne aktivnosti na kanalizacionim sistemima Biha</w:t>
      </w:r>
      <w:r>
        <w:rPr>
          <w:rFonts w:ascii="Calibri" w:hAnsi="Calibri" w:cs="Calibri"/>
          <w:sz w:val="22"/>
          <w:szCs w:val="22"/>
          <w:lang w:val="pl-PL"/>
        </w:rPr>
        <w:t>ć</w:t>
      </w:r>
      <w:r>
        <w:rPr>
          <w:rFonts w:ascii="PF Din Text Pro" w:hAnsi="PF Din Text Pro"/>
          <w:sz w:val="22"/>
          <w:szCs w:val="22"/>
          <w:lang w:val="pl-PL"/>
        </w:rPr>
        <w:t>a, Bosanskog Petrovca, Sanskog Mosta, Bosanske Krupe, Cazina i Velike Kladu</w:t>
      </w:r>
      <w:r>
        <w:rPr>
          <w:rFonts w:ascii="Calibri" w:hAnsi="Calibri" w:cs="Calibri"/>
          <w:sz w:val="22"/>
          <w:szCs w:val="22"/>
          <w:lang w:val="pl-PL"/>
        </w:rPr>
        <w:t>š</w:t>
      </w:r>
      <w:r>
        <w:rPr>
          <w:rFonts w:ascii="PF Din Text Pro" w:hAnsi="PF Din Text Pro"/>
          <w:sz w:val="22"/>
          <w:szCs w:val="22"/>
          <w:lang w:val="pl-PL"/>
        </w:rPr>
        <w:t>e, gdje se planira i izgradnja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w:t>
      </w:r>
    </w:p>
    <w:p w14:paraId="6211A7CD" w14:textId="04F47701" w:rsidR="00921F70" w:rsidRDefault="00C730DA">
      <w:pPr>
        <w:pStyle w:val="Opisslike"/>
        <w:keepNext/>
        <w:spacing w:after="0"/>
        <w:rPr>
          <w:rFonts w:ascii="PF Din Text Pro" w:hAnsi="PF Din Text Pro"/>
          <w:sz w:val="22"/>
          <w:szCs w:val="20"/>
        </w:rPr>
      </w:pPr>
      <w:bookmarkStart w:id="263" w:name="_Toc22122382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34</w:t>
      </w:r>
      <w:r>
        <w:rPr>
          <w:rFonts w:ascii="PF Din Text Pro" w:hAnsi="PF Din Text Pro"/>
          <w:sz w:val="22"/>
          <w:szCs w:val="20"/>
        </w:rPr>
        <w:fldChar w:fldCharType="end"/>
      </w:r>
      <w:r>
        <w:rPr>
          <w:rFonts w:ascii="PF Din Text Pro" w:hAnsi="PF Din Text Pro"/>
          <w:sz w:val="22"/>
          <w:szCs w:val="20"/>
        </w:rPr>
        <w:t xml:space="preserve">: </w:t>
      </w:r>
      <w:r>
        <w:rPr>
          <w:rFonts w:ascii="PF Din Text Pro" w:hAnsi="PF Din Text Pro"/>
          <w:sz w:val="22"/>
          <w:szCs w:val="20"/>
          <w:lang w:val="pl-PL"/>
        </w:rPr>
        <w:t>Kanalizaciona infrastruktura u gradovima/op</w:t>
      </w:r>
      <w:r>
        <w:rPr>
          <w:rFonts w:ascii="Calibri" w:hAnsi="Calibri" w:cs="Calibri"/>
          <w:sz w:val="22"/>
          <w:szCs w:val="20"/>
          <w:lang w:val="pl-PL"/>
        </w:rPr>
        <w:t>ć</w:t>
      </w:r>
      <w:r>
        <w:rPr>
          <w:rFonts w:ascii="PF Din Text Pro" w:hAnsi="PF Din Text Pro"/>
          <w:sz w:val="22"/>
          <w:szCs w:val="20"/>
          <w:lang w:val="pl-PL"/>
        </w:rPr>
        <w:t>inama Unsko-sanskog kantona</w:t>
      </w:r>
      <w:r>
        <w:rPr>
          <w:rFonts w:ascii="PF Din Text Pro" w:hAnsi="PF Din Text Pro"/>
          <w:sz w:val="22"/>
          <w:szCs w:val="20"/>
          <w:vertAlign w:val="superscript"/>
        </w:rPr>
        <w:footnoteReference w:id="75"/>
      </w:r>
      <w:bookmarkEnd w:id="263"/>
    </w:p>
    <w:tbl>
      <w:tblPr>
        <w:tblStyle w:val="Reetkatablice"/>
        <w:tblW w:w="5000" w:type="pct"/>
        <w:tblLook w:val="04A0" w:firstRow="1" w:lastRow="0" w:firstColumn="1" w:lastColumn="0" w:noHBand="0" w:noVBand="1"/>
      </w:tblPr>
      <w:tblGrid>
        <w:gridCol w:w="512"/>
        <w:gridCol w:w="1094"/>
        <w:gridCol w:w="1021"/>
        <w:gridCol w:w="1113"/>
        <w:gridCol w:w="1649"/>
        <w:gridCol w:w="1227"/>
        <w:gridCol w:w="1330"/>
        <w:gridCol w:w="1404"/>
      </w:tblGrid>
      <w:tr w:rsidR="00921F70" w14:paraId="2C9C7A79" w14:textId="77777777">
        <w:tc>
          <w:tcPr>
            <w:tcW w:w="274" w:type="pct"/>
          </w:tcPr>
          <w:p w14:paraId="4A2CEDB6"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585" w:type="pct"/>
          </w:tcPr>
          <w:p w14:paraId="38A84146" w14:textId="77777777" w:rsidR="00921F70" w:rsidRDefault="00C730DA">
            <w:pPr>
              <w:spacing w:after="0"/>
              <w:rPr>
                <w:rFonts w:ascii="PF Din Text Pro" w:hAnsi="PF Din Text Pro"/>
                <w:sz w:val="20"/>
                <w:szCs w:val="20"/>
              </w:rPr>
            </w:pPr>
            <w:r>
              <w:rPr>
                <w:rFonts w:ascii="PF Din Text Pro" w:hAnsi="PF Din Text Pro"/>
                <w:sz w:val="20"/>
                <w:szCs w:val="20"/>
              </w:rPr>
              <w:t>Vodotok</w:t>
            </w:r>
          </w:p>
        </w:tc>
        <w:tc>
          <w:tcPr>
            <w:tcW w:w="545" w:type="pct"/>
          </w:tcPr>
          <w:p w14:paraId="29DCF252" w14:textId="77777777" w:rsidR="00921F70" w:rsidRDefault="00C730DA">
            <w:pPr>
              <w:spacing w:after="0"/>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 grad</w:t>
            </w:r>
          </w:p>
        </w:tc>
        <w:tc>
          <w:tcPr>
            <w:tcW w:w="595" w:type="pct"/>
          </w:tcPr>
          <w:p w14:paraId="1C49101A" w14:textId="77777777" w:rsidR="00921F70" w:rsidRDefault="00C730DA">
            <w:pPr>
              <w:spacing w:after="0"/>
              <w:rPr>
                <w:rFonts w:ascii="PF Din Text Pro" w:hAnsi="PF Din Text Pro"/>
                <w:sz w:val="20"/>
                <w:szCs w:val="20"/>
              </w:rPr>
            </w:pPr>
            <w:r>
              <w:rPr>
                <w:rFonts w:ascii="PF Din Text Pro" w:hAnsi="PF Din Text Pro"/>
                <w:sz w:val="20"/>
                <w:szCs w:val="20"/>
              </w:rPr>
              <w:t>Broja naseljenih mjesta</w:t>
            </w:r>
          </w:p>
        </w:tc>
        <w:tc>
          <w:tcPr>
            <w:tcW w:w="882" w:type="pct"/>
          </w:tcPr>
          <w:p w14:paraId="39FB86E5" w14:textId="77777777" w:rsidR="00921F70" w:rsidRDefault="00C730DA">
            <w:pPr>
              <w:spacing w:after="0"/>
              <w:rPr>
                <w:rFonts w:ascii="PF Din Text Pro" w:hAnsi="PF Din Text Pro"/>
                <w:sz w:val="20"/>
                <w:szCs w:val="20"/>
              </w:rPr>
            </w:pPr>
            <w:r>
              <w:rPr>
                <w:rFonts w:ascii="PF Din Text Pro" w:hAnsi="PF Din Text Pro"/>
                <w:sz w:val="20"/>
                <w:szCs w:val="20"/>
              </w:rPr>
              <w:t>Broj stanovnika(popis 2013)</w:t>
            </w:r>
          </w:p>
        </w:tc>
        <w:tc>
          <w:tcPr>
            <w:tcW w:w="656" w:type="pct"/>
          </w:tcPr>
          <w:p w14:paraId="0172C3A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Broj stanovnika u op</w:t>
            </w:r>
            <w:r>
              <w:rPr>
                <w:rFonts w:ascii="Calibri" w:hAnsi="Calibri" w:cs="Calibri"/>
                <w:sz w:val="20"/>
                <w:szCs w:val="20"/>
                <w:lang w:val="pl-PL"/>
              </w:rPr>
              <w:t>ć</w:t>
            </w:r>
            <w:r>
              <w:rPr>
                <w:rFonts w:ascii="PF Din Text Pro" w:hAnsi="PF Din Text Pro"/>
                <w:sz w:val="20"/>
                <w:szCs w:val="20"/>
                <w:lang w:val="pl-PL"/>
              </w:rPr>
              <w:t xml:space="preserve">inskom centru                                                         </w:t>
            </w:r>
          </w:p>
        </w:tc>
        <w:tc>
          <w:tcPr>
            <w:tcW w:w="711" w:type="pct"/>
          </w:tcPr>
          <w:p w14:paraId="2AC99E7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Broj stanovnika priklju</w:t>
            </w:r>
            <w:r>
              <w:rPr>
                <w:rFonts w:ascii="Calibri" w:hAnsi="Calibri" w:cs="Calibri"/>
                <w:sz w:val="20"/>
                <w:szCs w:val="20"/>
                <w:lang w:val="pl-PL"/>
              </w:rPr>
              <w:t>č</w:t>
            </w:r>
            <w:r>
              <w:rPr>
                <w:rFonts w:ascii="PF Din Text Pro" w:hAnsi="PF Din Text Pro"/>
                <w:sz w:val="20"/>
                <w:szCs w:val="20"/>
                <w:lang w:val="pl-PL"/>
              </w:rPr>
              <w:t>enih na kanalizaciju</w:t>
            </w:r>
          </w:p>
        </w:tc>
        <w:tc>
          <w:tcPr>
            <w:tcW w:w="751" w:type="pct"/>
          </w:tcPr>
          <w:p w14:paraId="13CFF952" w14:textId="77777777" w:rsidR="00921F70" w:rsidRDefault="00C730DA">
            <w:pPr>
              <w:spacing w:after="0"/>
              <w:rPr>
                <w:rFonts w:ascii="PF Din Text Pro" w:hAnsi="PF Din Text Pro"/>
                <w:sz w:val="20"/>
                <w:szCs w:val="20"/>
              </w:rPr>
            </w:pPr>
            <w:r>
              <w:rPr>
                <w:rFonts w:ascii="PF Din Text Pro" w:hAnsi="PF Din Text Pro"/>
                <w:sz w:val="20"/>
                <w:szCs w:val="20"/>
              </w:rPr>
              <w:t>% priklju</w:t>
            </w:r>
            <w:r>
              <w:rPr>
                <w:rFonts w:ascii="Calibri" w:hAnsi="Calibri" w:cs="Calibri"/>
                <w:sz w:val="20"/>
                <w:szCs w:val="20"/>
              </w:rPr>
              <w:t>č</w:t>
            </w:r>
            <w:r>
              <w:rPr>
                <w:rFonts w:ascii="PF Din Text Pro" w:hAnsi="PF Din Text Pro"/>
                <w:sz w:val="20"/>
                <w:szCs w:val="20"/>
              </w:rPr>
              <w:t>enosti u Gradu/op</w:t>
            </w:r>
            <w:r>
              <w:rPr>
                <w:rFonts w:ascii="Calibri" w:hAnsi="Calibri" w:cs="Calibri"/>
                <w:sz w:val="20"/>
                <w:szCs w:val="20"/>
              </w:rPr>
              <w:t>ć</w:t>
            </w:r>
            <w:r>
              <w:rPr>
                <w:rFonts w:ascii="PF Din Text Pro" w:hAnsi="PF Din Text Pro"/>
                <w:sz w:val="20"/>
                <w:szCs w:val="20"/>
              </w:rPr>
              <w:t>ini</w:t>
            </w:r>
          </w:p>
        </w:tc>
      </w:tr>
      <w:tr w:rsidR="00921F70" w14:paraId="17488CC6" w14:textId="77777777">
        <w:tc>
          <w:tcPr>
            <w:tcW w:w="274" w:type="pct"/>
          </w:tcPr>
          <w:p w14:paraId="0A132E38"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585" w:type="pct"/>
          </w:tcPr>
          <w:p w14:paraId="1CE0C34B" w14:textId="77777777" w:rsidR="00921F70" w:rsidRDefault="00C730DA">
            <w:pPr>
              <w:spacing w:after="0"/>
              <w:rPr>
                <w:rFonts w:ascii="PF Din Text Pro" w:hAnsi="PF Din Text Pro"/>
                <w:sz w:val="20"/>
                <w:szCs w:val="20"/>
              </w:rPr>
            </w:pPr>
            <w:r>
              <w:rPr>
                <w:rFonts w:ascii="PF Din Text Pro" w:hAnsi="PF Din Text Pro"/>
                <w:sz w:val="20"/>
                <w:szCs w:val="20"/>
              </w:rPr>
              <w:t>Una</w:t>
            </w:r>
          </w:p>
        </w:tc>
        <w:tc>
          <w:tcPr>
            <w:tcW w:w="545" w:type="pct"/>
          </w:tcPr>
          <w:p w14:paraId="75B0E521"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595" w:type="pct"/>
          </w:tcPr>
          <w:p w14:paraId="1E53131F" w14:textId="77777777" w:rsidR="00921F70" w:rsidRDefault="00C730DA">
            <w:pPr>
              <w:spacing w:after="0"/>
              <w:rPr>
                <w:rFonts w:ascii="PF Din Text Pro" w:hAnsi="PF Din Text Pro"/>
                <w:sz w:val="20"/>
                <w:szCs w:val="20"/>
              </w:rPr>
            </w:pPr>
            <w:r>
              <w:rPr>
                <w:rFonts w:ascii="PF Din Text Pro" w:hAnsi="PF Din Text Pro"/>
                <w:sz w:val="20"/>
                <w:szCs w:val="20"/>
              </w:rPr>
              <w:t>36</w:t>
            </w:r>
          </w:p>
        </w:tc>
        <w:tc>
          <w:tcPr>
            <w:tcW w:w="882" w:type="pct"/>
          </w:tcPr>
          <w:p w14:paraId="74114C53" w14:textId="77777777" w:rsidR="00921F70" w:rsidRDefault="00C730DA">
            <w:pPr>
              <w:spacing w:after="0"/>
              <w:rPr>
                <w:rFonts w:ascii="PF Din Text Pro" w:hAnsi="PF Din Text Pro"/>
                <w:sz w:val="20"/>
                <w:szCs w:val="20"/>
              </w:rPr>
            </w:pPr>
            <w:r>
              <w:rPr>
                <w:rFonts w:ascii="PF Din Text Pro" w:hAnsi="PF Din Text Pro"/>
                <w:sz w:val="20"/>
                <w:szCs w:val="20"/>
              </w:rPr>
              <w:t>25.545</w:t>
            </w:r>
          </w:p>
        </w:tc>
        <w:tc>
          <w:tcPr>
            <w:tcW w:w="656" w:type="pct"/>
          </w:tcPr>
          <w:p w14:paraId="56A9F19B" w14:textId="77777777" w:rsidR="00921F70" w:rsidRDefault="00C730DA">
            <w:pPr>
              <w:spacing w:after="0"/>
              <w:rPr>
                <w:rFonts w:ascii="PF Din Text Pro" w:hAnsi="PF Din Text Pro"/>
                <w:sz w:val="20"/>
                <w:szCs w:val="20"/>
              </w:rPr>
            </w:pPr>
            <w:r>
              <w:rPr>
                <w:rFonts w:ascii="PF Din Text Pro" w:hAnsi="PF Din Text Pro"/>
                <w:sz w:val="20"/>
                <w:szCs w:val="20"/>
              </w:rPr>
              <w:t>11,514</w:t>
            </w:r>
          </w:p>
        </w:tc>
        <w:tc>
          <w:tcPr>
            <w:tcW w:w="711" w:type="pct"/>
          </w:tcPr>
          <w:p w14:paraId="50A69F0D" w14:textId="77777777" w:rsidR="00921F70" w:rsidRDefault="00C730DA">
            <w:pPr>
              <w:spacing w:after="0"/>
              <w:rPr>
                <w:rFonts w:ascii="PF Din Text Pro" w:hAnsi="PF Din Text Pro"/>
                <w:sz w:val="20"/>
                <w:szCs w:val="20"/>
              </w:rPr>
            </w:pPr>
            <w:r>
              <w:rPr>
                <w:rFonts w:ascii="PF Din Text Pro" w:hAnsi="PF Din Text Pro"/>
                <w:sz w:val="20"/>
                <w:szCs w:val="20"/>
              </w:rPr>
              <w:t>14,179</w:t>
            </w:r>
          </w:p>
        </w:tc>
        <w:tc>
          <w:tcPr>
            <w:tcW w:w="751" w:type="pct"/>
          </w:tcPr>
          <w:p w14:paraId="2330841A" w14:textId="77777777" w:rsidR="00921F70" w:rsidRDefault="00C730DA">
            <w:pPr>
              <w:spacing w:after="0"/>
              <w:rPr>
                <w:rFonts w:ascii="PF Din Text Pro" w:hAnsi="PF Din Text Pro"/>
                <w:sz w:val="20"/>
                <w:szCs w:val="20"/>
              </w:rPr>
            </w:pPr>
            <w:r>
              <w:rPr>
                <w:rFonts w:ascii="PF Din Text Pro" w:hAnsi="PF Din Text Pro"/>
                <w:sz w:val="20"/>
                <w:szCs w:val="20"/>
              </w:rPr>
              <w:t>47,81</w:t>
            </w:r>
          </w:p>
        </w:tc>
      </w:tr>
      <w:tr w:rsidR="00921F70" w14:paraId="23A3AAF6" w14:textId="77777777">
        <w:tc>
          <w:tcPr>
            <w:tcW w:w="274" w:type="pct"/>
          </w:tcPr>
          <w:p w14:paraId="554D4BAA"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585" w:type="pct"/>
          </w:tcPr>
          <w:p w14:paraId="115C9A64" w14:textId="77777777" w:rsidR="00921F70" w:rsidRDefault="00C730DA">
            <w:pPr>
              <w:spacing w:after="0"/>
              <w:rPr>
                <w:rFonts w:ascii="PF Din Text Pro" w:hAnsi="PF Din Text Pro"/>
                <w:sz w:val="20"/>
                <w:szCs w:val="20"/>
              </w:rPr>
            </w:pPr>
            <w:r>
              <w:rPr>
                <w:rFonts w:ascii="PF Din Text Pro" w:hAnsi="PF Din Text Pro"/>
                <w:sz w:val="20"/>
                <w:szCs w:val="20"/>
              </w:rPr>
              <w:t>Una</w:t>
            </w:r>
          </w:p>
        </w:tc>
        <w:tc>
          <w:tcPr>
            <w:tcW w:w="545" w:type="pct"/>
          </w:tcPr>
          <w:p w14:paraId="289BBBCE"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595" w:type="pct"/>
          </w:tcPr>
          <w:p w14:paraId="7980A0A1" w14:textId="77777777" w:rsidR="00921F70" w:rsidRDefault="00C730DA">
            <w:pPr>
              <w:spacing w:after="0"/>
              <w:rPr>
                <w:rFonts w:ascii="PF Din Text Pro" w:hAnsi="PF Din Text Pro"/>
                <w:sz w:val="20"/>
                <w:szCs w:val="20"/>
              </w:rPr>
            </w:pPr>
            <w:r>
              <w:rPr>
                <w:rFonts w:ascii="PF Din Text Pro" w:hAnsi="PF Din Text Pro"/>
                <w:sz w:val="20"/>
                <w:szCs w:val="20"/>
              </w:rPr>
              <w:t>48</w:t>
            </w:r>
          </w:p>
        </w:tc>
        <w:tc>
          <w:tcPr>
            <w:tcW w:w="882" w:type="pct"/>
          </w:tcPr>
          <w:p w14:paraId="569F35AD" w14:textId="77777777" w:rsidR="00921F70" w:rsidRDefault="00C730DA">
            <w:pPr>
              <w:spacing w:after="0"/>
              <w:rPr>
                <w:rFonts w:ascii="PF Din Text Pro" w:hAnsi="PF Din Text Pro"/>
                <w:sz w:val="20"/>
                <w:szCs w:val="20"/>
              </w:rPr>
            </w:pPr>
            <w:r>
              <w:rPr>
                <w:rFonts w:ascii="PF Din Text Pro" w:hAnsi="PF Din Text Pro"/>
                <w:sz w:val="20"/>
                <w:szCs w:val="20"/>
              </w:rPr>
              <w:t>56.261</w:t>
            </w:r>
          </w:p>
        </w:tc>
        <w:tc>
          <w:tcPr>
            <w:tcW w:w="656" w:type="pct"/>
          </w:tcPr>
          <w:p w14:paraId="34DB0AFC" w14:textId="77777777" w:rsidR="00921F70" w:rsidRDefault="00C730DA">
            <w:pPr>
              <w:spacing w:after="0"/>
              <w:rPr>
                <w:rFonts w:ascii="PF Din Text Pro" w:hAnsi="PF Din Text Pro"/>
                <w:sz w:val="20"/>
                <w:szCs w:val="20"/>
              </w:rPr>
            </w:pPr>
            <w:r>
              <w:rPr>
                <w:rFonts w:ascii="PF Din Text Pro" w:hAnsi="PF Din Text Pro"/>
                <w:sz w:val="20"/>
                <w:szCs w:val="20"/>
              </w:rPr>
              <w:t>43,007</w:t>
            </w:r>
          </w:p>
        </w:tc>
        <w:tc>
          <w:tcPr>
            <w:tcW w:w="711" w:type="pct"/>
          </w:tcPr>
          <w:p w14:paraId="524136EB" w14:textId="77777777" w:rsidR="00921F70" w:rsidRDefault="00C730DA">
            <w:pPr>
              <w:spacing w:after="0"/>
              <w:rPr>
                <w:rFonts w:ascii="PF Din Text Pro" w:hAnsi="PF Din Text Pro"/>
                <w:sz w:val="20"/>
                <w:szCs w:val="20"/>
              </w:rPr>
            </w:pPr>
            <w:r>
              <w:rPr>
                <w:rFonts w:ascii="PF Din Text Pro" w:hAnsi="PF Din Text Pro"/>
                <w:sz w:val="20"/>
                <w:szCs w:val="20"/>
              </w:rPr>
              <w:t>26,425</w:t>
            </w:r>
          </w:p>
        </w:tc>
        <w:tc>
          <w:tcPr>
            <w:tcW w:w="751" w:type="pct"/>
          </w:tcPr>
          <w:p w14:paraId="2AE4B941" w14:textId="77777777" w:rsidR="00921F70" w:rsidRDefault="00C730DA">
            <w:pPr>
              <w:spacing w:after="0"/>
              <w:rPr>
                <w:rFonts w:ascii="PF Din Text Pro" w:hAnsi="PF Din Text Pro"/>
                <w:sz w:val="20"/>
                <w:szCs w:val="20"/>
              </w:rPr>
            </w:pPr>
            <w:r>
              <w:rPr>
                <w:rFonts w:ascii="PF Din Text Pro" w:hAnsi="PF Din Text Pro"/>
                <w:sz w:val="20"/>
                <w:szCs w:val="20"/>
              </w:rPr>
              <w:t>43,19</w:t>
            </w:r>
          </w:p>
        </w:tc>
      </w:tr>
      <w:tr w:rsidR="00921F70" w14:paraId="68CA2BEB" w14:textId="77777777">
        <w:tc>
          <w:tcPr>
            <w:tcW w:w="274" w:type="pct"/>
          </w:tcPr>
          <w:p w14:paraId="58E2699F"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585" w:type="pct"/>
          </w:tcPr>
          <w:p w14:paraId="00FAD2D4" w14:textId="77777777" w:rsidR="00921F70" w:rsidRDefault="00C730DA">
            <w:pPr>
              <w:spacing w:after="0"/>
              <w:rPr>
                <w:rFonts w:ascii="PF Din Text Pro" w:hAnsi="PF Din Text Pro"/>
                <w:sz w:val="20"/>
                <w:szCs w:val="20"/>
              </w:rPr>
            </w:pPr>
            <w:r>
              <w:rPr>
                <w:rFonts w:ascii="PF Din Text Pro" w:hAnsi="PF Din Text Pro"/>
                <w:sz w:val="20"/>
                <w:szCs w:val="20"/>
              </w:rPr>
              <w:t>Sana</w:t>
            </w:r>
          </w:p>
        </w:tc>
        <w:tc>
          <w:tcPr>
            <w:tcW w:w="545" w:type="pct"/>
          </w:tcPr>
          <w:p w14:paraId="3176CF3B"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595" w:type="pct"/>
          </w:tcPr>
          <w:p w14:paraId="35F8D776" w14:textId="77777777" w:rsidR="00921F70" w:rsidRDefault="00C730DA">
            <w:pPr>
              <w:spacing w:after="0"/>
              <w:rPr>
                <w:rFonts w:ascii="PF Din Text Pro" w:hAnsi="PF Din Text Pro"/>
                <w:sz w:val="20"/>
                <w:szCs w:val="20"/>
              </w:rPr>
            </w:pPr>
            <w:r>
              <w:rPr>
                <w:rFonts w:ascii="PF Din Text Pro" w:hAnsi="PF Din Text Pro"/>
                <w:sz w:val="20"/>
                <w:szCs w:val="20"/>
              </w:rPr>
              <w:t>60</w:t>
            </w:r>
          </w:p>
        </w:tc>
        <w:tc>
          <w:tcPr>
            <w:tcW w:w="882" w:type="pct"/>
          </w:tcPr>
          <w:p w14:paraId="266EA4B8" w14:textId="77777777" w:rsidR="00921F70" w:rsidRDefault="00C730DA">
            <w:pPr>
              <w:spacing w:after="0"/>
              <w:rPr>
                <w:rFonts w:ascii="PF Din Text Pro" w:hAnsi="PF Din Text Pro"/>
                <w:sz w:val="20"/>
                <w:szCs w:val="20"/>
              </w:rPr>
            </w:pPr>
            <w:r>
              <w:rPr>
                <w:rFonts w:ascii="PF Din Text Pro" w:hAnsi="PF Din Text Pro"/>
                <w:sz w:val="20"/>
                <w:szCs w:val="20"/>
              </w:rPr>
              <w:t>41.475</w:t>
            </w:r>
          </w:p>
        </w:tc>
        <w:tc>
          <w:tcPr>
            <w:tcW w:w="656" w:type="pct"/>
          </w:tcPr>
          <w:p w14:paraId="7DB1F6B7" w14:textId="77777777" w:rsidR="00921F70" w:rsidRDefault="00C730DA">
            <w:pPr>
              <w:spacing w:after="0"/>
              <w:rPr>
                <w:rFonts w:ascii="PF Din Text Pro" w:hAnsi="PF Din Text Pro"/>
                <w:sz w:val="20"/>
                <w:szCs w:val="20"/>
              </w:rPr>
            </w:pPr>
            <w:r>
              <w:rPr>
                <w:rFonts w:ascii="PF Din Text Pro" w:hAnsi="PF Din Text Pro"/>
                <w:sz w:val="20"/>
                <w:szCs w:val="20"/>
              </w:rPr>
              <w:t>19,745</w:t>
            </w:r>
          </w:p>
        </w:tc>
        <w:tc>
          <w:tcPr>
            <w:tcW w:w="711" w:type="pct"/>
          </w:tcPr>
          <w:p w14:paraId="2F52BC73" w14:textId="77777777" w:rsidR="00921F70" w:rsidRDefault="00C730DA">
            <w:pPr>
              <w:spacing w:after="0"/>
              <w:rPr>
                <w:rFonts w:ascii="PF Din Text Pro" w:hAnsi="PF Din Text Pro"/>
                <w:sz w:val="20"/>
                <w:szCs w:val="20"/>
              </w:rPr>
            </w:pPr>
            <w:r>
              <w:rPr>
                <w:rFonts w:ascii="PF Din Text Pro" w:hAnsi="PF Din Text Pro"/>
                <w:sz w:val="20"/>
                <w:szCs w:val="20"/>
              </w:rPr>
              <w:t>8,352</w:t>
            </w:r>
          </w:p>
        </w:tc>
        <w:tc>
          <w:tcPr>
            <w:tcW w:w="751" w:type="pct"/>
          </w:tcPr>
          <w:p w14:paraId="141445E5" w14:textId="77777777" w:rsidR="00921F70" w:rsidRDefault="00C730DA">
            <w:pPr>
              <w:spacing w:after="0"/>
              <w:rPr>
                <w:rFonts w:ascii="PF Din Text Pro" w:hAnsi="PF Din Text Pro"/>
                <w:sz w:val="20"/>
                <w:szCs w:val="20"/>
              </w:rPr>
            </w:pPr>
            <w:r>
              <w:rPr>
                <w:rFonts w:ascii="PF Din Text Pro" w:hAnsi="PF Din Text Pro"/>
                <w:sz w:val="20"/>
                <w:szCs w:val="20"/>
              </w:rPr>
              <w:t>17,64</w:t>
            </w:r>
          </w:p>
        </w:tc>
      </w:tr>
      <w:tr w:rsidR="00921F70" w14:paraId="0DCE7E27" w14:textId="77777777">
        <w:tc>
          <w:tcPr>
            <w:tcW w:w="274" w:type="pct"/>
          </w:tcPr>
          <w:p w14:paraId="2F03CC62"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585" w:type="pct"/>
          </w:tcPr>
          <w:p w14:paraId="3FC4A8AA" w14:textId="77777777" w:rsidR="00921F70" w:rsidRDefault="00C730DA">
            <w:pPr>
              <w:spacing w:after="0"/>
              <w:rPr>
                <w:rFonts w:ascii="PF Din Text Pro" w:hAnsi="PF Din Text Pro"/>
                <w:sz w:val="20"/>
                <w:szCs w:val="20"/>
              </w:rPr>
            </w:pPr>
            <w:r>
              <w:rPr>
                <w:rFonts w:ascii="PF Din Text Pro" w:hAnsi="PF Din Text Pro"/>
                <w:sz w:val="20"/>
                <w:szCs w:val="20"/>
              </w:rPr>
              <w:t>Sana</w:t>
            </w:r>
          </w:p>
        </w:tc>
        <w:tc>
          <w:tcPr>
            <w:tcW w:w="545" w:type="pct"/>
          </w:tcPr>
          <w:p w14:paraId="76874C29"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595" w:type="pct"/>
          </w:tcPr>
          <w:p w14:paraId="3F81A8E5" w14:textId="77777777" w:rsidR="00921F70" w:rsidRDefault="00C730DA">
            <w:pPr>
              <w:spacing w:after="0"/>
              <w:rPr>
                <w:rFonts w:ascii="PF Din Text Pro" w:hAnsi="PF Din Text Pro"/>
                <w:sz w:val="20"/>
                <w:szCs w:val="20"/>
              </w:rPr>
            </w:pPr>
            <w:r>
              <w:rPr>
                <w:rFonts w:ascii="PF Din Text Pro" w:hAnsi="PF Din Text Pro"/>
                <w:sz w:val="20"/>
                <w:szCs w:val="20"/>
              </w:rPr>
              <w:t>31</w:t>
            </w:r>
          </w:p>
        </w:tc>
        <w:tc>
          <w:tcPr>
            <w:tcW w:w="882" w:type="pct"/>
          </w:tcPr>
          <w:p w14:paraId="6C393786" w14:textId="77777777" w:rsidR="00921F70" w:rsidRDefault="00C730DA">
            <w:pPr>
              <w:spacing w:after="0"/>
              <w:rPr>
                <w:rFonts w:ascii="PF Din Text Pro" w:hAnsi="PF Din Text Pro"/>
                <w:sz w:val="20"/>
                <w:szCs w:val="20"/>
              </w:rPr>
            </w:pPr>
            <w:r>
              <w:rPr>
                <w:rFonts w:ascii="PF Din Text Pro" w:hAnsi="PF Din Text Pro"/>
                <w:sz w:val="20"/>
                <w:szCs w:val="20"/>
              </w:rPr>
              <w:t>16.744</w:t>
            </w:r>
          </w:p>
        </w:tc>
        <w:tc>
          <w:tcPr>
            <w:tcW w:w="656" w:type="pct"/>
          </w:tcPr>
          <w:p w14:paraId="6A1403D1" w14:textId="77777777" w:rsidR="00921F70" w:rsidRDefault="00C730DA">
            <w:pPr>
              <w:spacing w:after="0"/>
              <w:rPr>
                <w:rFonts w:ascii="PF Din Text Pro" w:hAnsi="PF Din Text Pro"/>
                <w:sz w:val="20"/>
                <w:szCs w:val="20"/>
              </w:rPr>
            </w:pPr>
            <w:r>
              <w:rPr>
                <w:rFonts w:ascii="PF Din Text Pro" w:hAnsi="PF Din Text Pro"/>
                <w:sz w:val="20"/>
                <w:szCs w:val="20"/>
              </w:rPr>
              <w:t>5,409</w:t>
            </w:r>
          </w:p>
        </w:tc>
        <w:tc>
          <w:tcPr>
            <w:tcW w:w="711" w:type="pct"/>
          </w:tcPr>
          <w:p w14:paraId="1CE357BF" w14:textId="77777777" w:rsidR="00921F70" w:rsidRDefault="00C730DA">
            <w:pPr>
              <w:spacing w:after="0"/>
              <w:rPr>
                <w:rFonts w:ascii="PF Din Text Pro" w:hAnsi="PF Din Text Pro"/>
                <w:sz w:val="20"/>
                <w:szCs w:val="20"/>
              </w:rPr>
            </w:pPr>
            <w:r>
              <w:rPr>
                <w:rFonts w:ascii="PF Din Text Pro" w:hAnsi="PF Din Text Pro"/>
                <w:sz w:val="20"/>
                <w:szCs w:val="20"/>
              </w:rPr>
              <w:t>11,922</w:t>
            </w:r>
          </w:p>
        </w:tc>
        <w:tc>
          <w:tcPr>
            <w:tcW w:w="751" w:type="pct"/>
          </w:tcPr>
          <w:p w14:paraId="58AA06AA" w14:textId="77777777" w:rsidR="00921F70" w:rsidRDefault="00C730DA">
            <w:pPr>
              <w:spacing w:after="0"/>
              <w:rPr>
                <w:rFonts w:ascii="PF Din Text Pro" w:hAnsi="PF Din Text Pro"/>
                <w:sz w:val="20"/>
                <w:szCs w:val="20"/>
              </w:rPr>
            </w:pPr>
            <w:r>
              <w:rPr>
                <w:rFonts w:ascii="PF Din Text Pro" w:hAnsi="PF Din Text Pro"/>
                <w:sz w:val="20"/>
                <w:szCs w:val="20"/>
              </w:rPr>
              <w:t>63,71</w:t>
            </w:r>
          </w:p>
        </w:tc>
      </w:tr>
      <w:tr w:rsidR="00921F70" w14:paraId="027DCD38" w14:textId="77777777">
        <w:tc>
          <w:tcPr>
            <w:tcW w:w="274" w:type="pct"/>
          </w:tcPr>
          <w:p w14:paraId="7B37B11F" w14:textId="1F66CFA1" w:rsidR="00921F70" w:rsidRDefault="009500F6">
            <w:pPr>
              <w:spacing w:after="0"/>
              <w:rPr>
                <w:rFonts w:ascii="PF Din Text Pro" w:hAnsi="PF Din Text Pro"/>
                <w:sz w:val="20"/>
                <w:szCs w:val="20"/>
              </w:rPr>
            </w:pPr>
            <w:r>
              <w:rPr>
                <w:rFonts w:ascii="PF Din Text Pro" w:hAnsi="PF Din Text Pro"/>
                <w:sz w:val="20"/>
                <w:szCs w:val="20"/>
              </w:rPr>
              <w:t>5</w:t>
            </w:r>
          </w:p>
        </w:tc>
        <w:tc>
          <w:tcPr>
            <w:tcW w:w="585" w:type="pct"/>
          </w:tcPr>
          <w:p w14:paraId="2292FAEF" w14:textId="77777777" w:rsidR="00921F70" w:rsidRDefault="00C730DA">
            <w:pPr>
              <w:spacing w:after="0"/>
              <w:rPr>
                <w:rFonts w:ascii="PF Din Text Pro" w:hAnsi="PF Din Text Pro"/>
                <w:sz w:val="20"/>
                <w:szCs w:val="20"/>
              </w:rPr>
            </w:pPr>
            <w:r>
              <w:rPr>
                <w:rFonts w:ascii="PF Din Text Pro" w:hAnsi="PF Din Text Pro"/>
                <w:sz w:val="20"/>
                <w:szCs w:val="20"/>
              </w:rPr>
              <w:t>Kladu</w:t>
            </w:r>
            <w:r>
              <w:rPr>
                <w:rFonts w:ascii="Calibri" w:hAnsi="Calibri" w:cs="Calibri"/>
                <w:sz w:val="20"/>
                <w:szCs w:val="20"/>
              </w:rPr>
              <w:t>š</w:t>
            </w:r>
            <w:r>
              <w:rPr>
                <w:rFonts w:ascii="PF Din Text Pro" w:hAnsi="PF Din Text Pro"/>
                <w:sz w:val="20"/>
                <w:szCs w:val="20"/>
              </w:rPr>
              <w:t>nica</w:t>
            </w:r>
          </w:p>
        </w:tc>
        <w:tc>
          <w:tcPr>
            <w:tcW w:w="545" w:type="pct"/>
          </w:tcPr>
          <w:p w14:paraId="7BB16249"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595" w:type="pct"/>
          </w:tcPr>
          <w:p w14:paraId="5F1484F3" w14:textId="77777777" w:rsidR="00921F70" w:rsidRDefault="00C730DA">
            <w:pPr>
              <w:spacing w:after="0"/>
              <w:rPr>
                <w:rFonts w:ascii="PF Din Text Pro" w:hAnsi="PF Din Text Pro"/>
                <w:sz w:val="20"/>
                <w:szCs w:val="20"/>
              </w:rPr>
            </w:pPr>
            <w:r>
              <w:rPr>
                <w:rFonts w:ascii="PF Din Text Pro" w:hAnsi="PF Din Text Pro"/>
                <w:sz w:val="20"/>
                <w:szCs w:val="20"/>
              </w:rPr>
              <w:t>49</w:t>
            </w:r>
          </w:p>
        </w:tc>
        <w:tc>
          <w:tcPr>
            <w:tcW w:w="882" w:type="pct"/>
          </w:tcPr>
          <w:p w14:paraId="313D56FD" w14:textId="77777777" w:rsidR="00921F70" w:rsidRDefault="00C730DA">
            <w:pPr>
              <w:spacing w:after="0"/>
              <w:rPr>
                <w:rFonts w:ascii="PF Din Text Pro" w:hAnsi="PF Din Text Pro"/>
                <w:sz w:val="20"/>
                <w:szCs w:val="20"/>
              </w:rPr>
            </w:pPr>
            <w:r>
              <w:rPr>
                <w:rFonts w:ascii="PF Din Text Pro" w:hAnsi="PF Din Text Pro"/>
                <w:sz w:val="20"/>
                <w:szCs w:val="20"/>
              </w:rPr>
              <w:t>40.419</w:t>
            </w:r>
          </w:p>
        </w:tc>
        <w:tc>
          <w:tcPr>
            <w:tcW w:w="656" w:type="pct"/>
          </w:tcPr>
          <w:p w14:paraId="193EF34A" w14:textId="77777777" w:rsidR="00921F70" w:rsidRDefault="00C730DA">
            <w:pPr>
              <w:spacing w:after="0"/>
              <w:rPr>
                <w:rFonts w:ascii="PF Din Text Pro" w:hAnsi="PF Din Text Pro"/>
                <w:sz w:val="20"/>
                <w:szCs w:val="20"/>
              </w:rPr>
            </w:pPr>
            <w:r>
              <w:rPr>
                <w:rFonts w:ascii="PF Din Text Pro" w:hAnsi="PF Din Text Pro"/>
                <w:sz w:val="20"/>
                <w:szCs w:val="20"/>
              </w:rPr>
              <w:t>5,009</w:t>
            </w:r>
          </w:p>
        </w:tc>
        <w:tc>
          <w:tcPr>
            <w:tcW w:w="711" w:type="pct"/>
          </w:tcPr>
          <w:p w14:paraId="1F082D62" w14:textId="77777777" w:rsidR="00921F70" w:rsidRDefault="00C730DA">
            <w:pPr>
              <w:spacing w:after="0"/>
              <w:rPr>
                <w:rFonts w:ascii="PF Din Text Pro" w:hAnsi="PF Din Text Pro"/>
                <w:sz w:val="20"/>
                <w:szCs w:val="20"/>
              </w:rPr>
            </w:pPr>
            <w:r>
              <w:rPr>
                <w:rFonts w:ascii="PF Din Text Pro" w:hAnsi="PF Din Text Pro"/>
                <w:sz w:val="20"/>
                <w:szCs w:val="20"/>
              </w:rPr>
              <w:t>5,249</w:t>
            </w:r>
          </w:p>
        </w:tc>
        <w:tc>
          <w:tcPr>
            <w:tcW w:w="751" w:type="pct"/>
          </w:tcPr>
          <w:p w14:paraId="17C1D7BB" w14:textId="77777777" w:rsidR="00921F70" w:rsidRDefault="00C730DA">
            <w:pPr>
              <w:spacing w:after="0"/>
              <w:rPr>
                <w:rFonts w:ascii="PF Din Text Pro" w:hAnsi="PF Din Text Pro"/>
                <w:sz w:val="20"/>
                <w:szCs w:val="20"/>
              </w:rPr>
            </w:pPr>
            <w:r>
              <w:rPr>
                <w:rFonts w:ascii="PF Din Text Pro" w:hAnsi="PF Din Text Pro"/>
                <w:sz w:val="20"/>
                <w:szCs w:val="20"/>
              </w:rPr>
              <w:t>11,72</w:t>
            </w:r>
          </w:p>
        </w:tc>
      </w:tr>
      <w:tr w:rsidR="00921F70" w14:paraId="20AAB456" w14:textId="77777777">
        <w:tc>
          <w:tcPr>
            <w:tcW w:w="274" w:type="pct"/>
          </w:tcPr>
          <w:p w14:paraId="2F369E3C" w14:textId="72C5A87C" w:rsidR="00921F70" w:rsidRDefault="009500F6">
            <w:pPr>
              <w:spacing w:after="0"/>
              <w:rPr>
                <w:rFonts w:ascii="PF Din Text Pro" w:hAnsi="PF Din Text Pro"/>
                <w:sz w:val="20"/>
                <w:szCs w:val="20"/>
              </w:rPr>
            </w:pPr>
            <w:r>
              <w:rPr>
                <w:rFonts w:ascii="PF Din Text Pro" w:hAnsi="PF Din Text Pro"/>
                <w:sz w:val="20"/>
                <w:szCs w:val="20"/>
              </w:rPr>
              <w:lastRenderedPageBreak/>
              <w:t>6</w:t>
            </w:r>
          </w:p>
        </w:tc>
        <w:tc>
          <w:tcPr>
            <w:tcW w:w="585" w:type="pct"/>
          </w:tcPr>
          <w:p w14:paraId="5D6122D0"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imica</w:t>
            </w:r>
          </w:p>
        </w:tc>
        <w:tc>
          <w:tcPr>
            <w:tcW w:w="545" w:type="pct"/>
          </w:tcPr>
          <w:p w14:paraId="72816D30"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595" w:type="pct"/>
          </w:tcPr>
          <w:p w14:paraId="6A46AC4B"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882" w:type="pct"/>
          </w:tcPr>
          <w:p w14:paraId="344C9BC7" w14:textId="77777777" w:rsidR="00921F70" w:rsidRDefault="00C730DA">
            <w:pPr>
              <w:spacing w:after="0"/>
              <w:rPr>
                <w:rFonts w:ascii="PF Din Text Pro" w:hAnsi="PF Din Text Pro"/>
                <w:sz w:val="20"/>
                <w:szCs w:val="20"/>
              </w:rPr>
            </w:pPr>
            <w:r>
              <w:rPr>
                <w:rFonts w:ascii="PF Din Text Pro" w:hAnsi="PF Din Text Pro"/>
                <w:sz w:val="20"/>
                <w:szCs w:val="20"/>
              </w:rPr>
              <w:t>19.340</w:t>
            </w:r>
          </w:p>
        </w:tc>
        <w:tc>
          <w:tcPr>
            <w:tcW w:w="656" w:type="pct"/>
          </w:tcPr>
          <w:p w14:paraId="7A00F5A9" w14:textId="77777777" w:rsidR="00921F70" w:rsidRDefault="00C730DA">
            <w:pPr>
              <w:spacing w:after="0"/>
              <w:rPr>
                <w:rFonts w:ascii="PF Din Text Pro" w:hAnsi="PF Din Text Pro"/>
                <w:sz w:val="20"/>
                <w:szCs w:val="20"/>
              </w:rPr>
            </w:pPr>
            <w:r>
              <w:rPr>
                <w:rFonts w:ascii="PF Din Text Pro" w:hAnsi="PF Din Text Pro"/>
                <w:sz w:val="20"/>
                <w:szCs w:val="20"/>
              </w:rPr>
              <w:t>2,299</w:t>
            </w:r>
          </w:p>
        </w:tc>
        <w:tc>
          <w:tcPr>
            <w:tcW w:w="711" w:type="pct"/>
          </w:tcPr>
          <w:p w14:paraId="11DD4278" w14:textId="77777777" w:rsidR="00921F70" w:rsidRDefault="00C730DA">
            <w:pPr>
              <w:spacing w:after="0"/>
              <w:rPr>
                <w:rFonts w:ascii="PF Din Text Pro" w:hAnsi="PF Din Text Pro"/>
                <w:sz w:val="20"/>
                <w:szCs w:val="20"/>
              </w:rPr>
            </w:pPr>
            <w:r>
              <w:rPr>
                <w:rFonts w:ascii="PF Din Text Pro" w:hAnsi="PF Din Text Pro"/>
                <w:sz w:val="20"/>
                <w:szCs w:val="20"/>
              </w:rPr>
              <w:t>1,784</w:t>
            </w:r>
          </w:p>
        </w:tc>
        <w:tc>
          <w:tcPr>
            <w:tcW w:w="751" w:type="pct"/>
          </w:tcPr>
          <w:p w14:paraId="704BA29F" w14:textId="77777777" w:rsidR="00921F70" w:rsidRDefault="00C730DA">
            <w:pPr>
              <w:spacing w:after="0"/>
              <w:rPr>
                <w:rFonts w:ascii="PF Din Text Pro" w:hAnsi="PF Din Text Pro"/>
                <w:sz w:val="20"/>
                <w:szCs w:val="20"/>
              </w:rPr>
            </w:pPr>
            <w:r>
              <w:rPr>
                <w:rFonts w:ascii="PF Din Text Pro" w:hAnsi="PF Din Text Pro"/>
                <w:sz w:val="20"/>
                <w:szCs w:val="20"/>
              </w:rPr>
              <w:t>8,79</w:t>
            </w:r>
          </w:p>
        </w:tc>
      </w:tr>
      <w:tr w:rsidR="00921F70" w14:paraId="2C134826" w14:textId="77777777">
        <w:tc>
          <w:tcPr>
            <w:tcW w:w="274" w:type="pct"/>
          </w:tcPr>
          <w:p w14:paraId="4FD50369" w14:textId="03CD4148" w:rsidR="00921F70" w:rsidRDefault="009500F6">
            <w:pPr>
              <w:spacing w:after="0"/>
              <w:rPr>
                <w:rFonts w:ascii="PF Din Text Pro" w:hAnsi="PF Din Text Pro"/>
                <w:sz w:val="20"/>
                <w:szCs w:val="20"/>
              </w:rPr>
            </w:pPr>
            <w:r>
              <w:rPr>
                <w:rFonts w:ascii="PF Din Text Pro" w:hAnsi="PF Din Text Pro"/>
                <w:sz w:val="20"/>
                <w:szCs w:val="20"/>
              </w:rPr>
              <w:t>7</w:t>
            </w:r>
          </w:p>
        </w:tc>
        <w:tc>
          <w:tcPr>
            <w:tcW w:w="585" w:type="pct"/>
          </w:tcPr>
          <w:p w14:paraId="39F0A784" w14:textId="77777777" w:rsidR="00921F70" w:rsidRDefault="00C730DA">
            <w:pPr>
              <w:spacing w:after="0"/>
              <w:rPr>
                <w:rFonts w:ascii="PF Din Text Pro" w:hAnsi="PF Din Text Pro"/>
                <w:sz w:val="20"/>
                <w:szCs w:val="20"/>
              </w:rPr>
            </w:pPr>
            <w:r>
              <w:rPr>
                <w:rFonts w:ascii="PF Din Text Pro" w:hAnsi="PF Din Text Pro"/>
                <w:sz w:val="20"/>
                <w:szCs w:val="20"/>
              </w:rPr>
              <w:t>Mutnica</w:t>
            </w:r>
          </w:p>
        </w:tc>
        <w:tc>
          <w:tcPr>
            <w:tcW w:w="545" w:type="pct"/>
          </w:tcPr>
          <w:p w14:paraId="60573AA8"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595" w:type="pct"/>
          </w:tcPr>
          <w:p w14:paraId="0D7238B8" w14:textId="77777777" w:rsidR="00921F70" w:rsidRDefault="00C730DA">
            <w:pPr>
              <w:spacing w:after="0"/>
              <w:rPr>
                <w:rFonts w:ascii="PF Din Text Pro" w:hAnsi="PF Din Text Pro"/>
                <w:sz w:val="20"/>
                <w:szCs w:val="20"/>
              </w:rPr>
            </w:pPr>
            <w:r>
              <w:rPr>
                <w:rFonts w:ascii="PF Din Text Pro" w:hAnsi="PF Din Text Pro"/>
                <w:sz w:val="20"/>
                <w:szCs w:val="20"/>
              </w:rPr>
              <w:t>54</w:t>
            </w:r>
          </w:p>
        </w:tc>
        <w:tc>
          <w:tcPr>
            <w:tcW w:w="882" w:type="pct"/>
          </w:tcPr>
          <w:p w14:paraId="71F69DB8" w14:textId="77777777" w:rsidR="00921F70" w:rsidRDefault="00C730DA">
            <w:pPr>
              <w:spacing w:after="0"/>
              <w:rPr>
                <w:rFonts w:ascii="PF Din Text Pro" w:hAnsi="PF Din Text Pro"/>
                <w:sz w:val="20"/>
                <w:szCs w:val="20"/>
              </w:rPr>
            </w:pPr>
            <w:r>
              <w:rPr>
                <w:rFonts w:ascii="PF Din Text Pro" w:hAnsi="PF Din Text Pro"/>
                <w:sz w:val="20"/>
                <w:szCs w:val="20"/>
              </w:rPr>
              <w:t>66.149</w:t>
            </w:r>
          </w:p>
        </w:tc>
        <w:tc>
          <w:tcPr>
            <w:tcW w:w="656" w:type="pct"/>
          </w:tcPr>
          <w:p w14:paraId="1D0D827F" w14:textId="77777777" w:rsidR="00921F70" w:rsidRDefault="00C730DA">
            <w:pPr>
              <w:spacing w:after="0"/>
              <w:rPr>
                <w:rFonts w:ascii="PF Din Text Pro" w:hAnsi="PF Din Text Pro"/>
                <w:sz w:val="20"/>
                <w:szCs w:val="20"/>
              </w:rPr>
            </w:pPr>
            <w:r>
              <w:rPr>
                <w:rFonts w:ascii="PF Din Text Pro" w:hAnsi="PF Din Text Pro"/>
                <w:sz w:val="20"/>
                <w:szCs w:val="20"/>
              </w:rPr>
              <w:t>14,387</w:t>
            </w:r>
          </w:p>
        </w:tc>
        <w:tc>
          <w:tcPr>
            <w:tcW w:w="711" w:type="pct"/>
          </w:tcPr>
          <w:p w14:paraId="76E7A151" w14:textId="77777777" w:rsidR="00921F70" w:rsidRDefault="00C730DA">
            <w:pPr>
              <w:spacing w:after="0"/>
              <w:rPr>
                <w:rFonts w:ascii="PF Din Text Pro" w:hAnsi="PF Din Text Pro"/>
                <w:sz w:val="20"/>
                <w:szCs w:val="20"/>
              </w:rPr>
            </w:pPr>
            <w:r>
              <w:rPr>
                <w:rFonts w:ascii="PF Din Text Pro" w:hAnsi="PF Din Text Pro"/>
                <w:sz w:val="20"/>
                <w:szCs w:val="20"/>
              </w:rPr>
              <w:t>11.912</w:t>
            </w:r>
          </w:p>
        </w:tc>
        <w:tc>
          <w:tcPr>
            <w:tcW w:w="751" w:type="pct"/>
          </w:tcPr>
          <w:p w14:paraId="2F24A679" w14:textId="77777777" w:rsidR="00921F70" w:rsidRDefault="00C730DA">
            <w:pPr>
              <w:spacing w:after="0"/>
              <w:rPr>
                <w:rFonts w:ascii="PF Din Text Pro" w:hAnsi="PF Din Text Pro"/>
                <w:sz w:val="20"/>
                <w:szCs w:val="20"/>
              </w:rPr>
            </w:pPr>
            <w:r>
              <w:rPr>
                <w:rFonts w:ascii="PF Din Text Pro" w:hAnsi="PF Din Text Pro"/>
                <w:sz w:val="20"/>
                <w:szCs w:val="20"/>
              </w:rPr>
              <w:t>17,16</w:t>
            </w:r>
          </w:p>
        </w:tc>
      </w:tr>
      <w:tr w:rsidR="00921F70" w14:paraId="7E528AD9" w14:textId="77777777">
        <w:tc>
          <w:tcPr>
            <w:tcW w:w="274" w:type="pct"/>
          </w:tcPr>
          <w:p w14:paraId="7AC3ABA0" w14:textId="70D9C79E" w:rsidR="00921F70" w:rsidRDefault="009500F6">
            <w:pPr>
              <w:spacing w:after="0"/>
              <w:rPr>
                <w:rFonts w:ascii="PF Din Text Pro" w:hAnsi="PF Din Text Pro"/>
                <w:sz w:val="20"/>
                <w:szCs w:val="20"/>
              </w:rPr>
            </w:pPr>
            <w:r>
              <w:rPr>
                <w:rFonts w:ascii="PF Din Text Pro" w:hAnsi="PF Din Text Pro"/>
                <w:sz w:val="20"/>
                <w:szCs w:val="20"/>
              </w:rPr>
              <w:t>8</w:t>
            </w:r>
          </w:p>
        </w:tc>
        <w:tc>
          <w:tcPr>
            <w:tcW w:w="585" w:type="pct"/>
          </w:tcPr>
          <w:p w14:paraId="3F9C0074" w14:textId="77777777" w:rsidR="00921F70" w:rsidRDefault="00C730DA">
            <w:pPr>
              <w:spacing w:after="0"/>
              <w:rPr>
                <w:rFonts w:ascii="PF Din Text Pro" w:hAnsi="PF Din Text Pro"/>
                <w:sz w:val="20"/>
                <w:szCs w:val="20"/>
              </w:rPr>
            </w:pPr>
            <w:r>
              <w:rPr>
                <w:rFonts w:ascii="PF Din Text Pro" w:hAnsi="PF Din Text Pro"/>
                <w:sz w:val="20"/>
                <w:szCs w:val="20"/>
              </w:rPr>
              <w:t>Japaga</w:t>
            </w:r>
          </w:p>
        </w:tc>
        <w:tc>
          <w:tcPr>
            <w:tcW w:w="545" w:type="pct"/>
          </w:tcPr>
          <w:p w14:paraId="5ECA2832"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595" w:type="pct"/>
          </w:tcPr>
          <w:p w14:paraId="0C750000" w14:textId="77777777" w:rsidR="00921F70" w:rsidRDefault="00C730DA">
            <w:pPr>
              <w:spacing w:after="0"/>
              <w:rPr>
                <w:rFonts w:ascii="PF Din Text Pro" w:hAnsi="PF Din Text Pro"/>
                <w:sz w:val="20"/>
                <w:szCs w:val="20"/>
              </w:rPr>
            </w:pPr>
            <w:r>
              <w:rPr>
                <w:rFonts w:ascii="PF Din Text Pro" w:hAnsi="PF Din Text Pro"/>
                <w:sz w:val="20"/>
                <w:szCs w:val="20"/>
              </w:rPr>
              <w:t>34</w:t>
            </w:r>
          </w:p>
        </w:tc>
        <w:tc>
          <w:tcPr>
            <w:tcW w:w="882" w:type="pct"/>
          </w:tcPr>
          <w:p w14:paraId="7F8DC0CF" w14:textId="77777777" w:rsidR="00921F70" w:rsidRDefault="00C730DA">
            <w:pPr>
              <w:spacing w:after="0"/>
              <w:rPr>
                <w:rFonts w:ascii="PF Din Text Pro" w:hAnsi="PF Din Text Pro"/>
                <w:sz w:val="20"/>
                <w:szCs w:val="20"/>
              </w:rPr>
            </w:pPr>
            <w:r>
              <w:rPr>
                <w:rFonts w:ascii="PF Din Text Pro" w:hAnsi="PF Din Text Pro"/>
                <w:sz w:val="20"/>
                <w:szCs w:val="20"/>
              </w:rPr>
              <w:t>7.946</w:t>
            </w:r>
          </w:p>
        </w:tc>
        <w:tc>
          <w:tcPr>
            <w:tcW w:w="656" w:type="pct"/>
          </w:tcPr>
          <w:p w14:paraId="7C2AC9F8" w14:textId="77777777" w:rsidR="00921F70" w:rsidRDefault="00C730DA">
            <w:pPr>
              <w:spacing w:after="0"/>
              <w:rPr>
                <w:rFonts w:ascii="PF Din Text Pro" w:hAnsi="PF Din Text Pro"/>
                <w:sz w:val="20"/>
                <w:szCs w:val="20"/>
              </w:rPr>
            </w:pPr>
            <w:r>
              <w:rPr>
                <w:rFonts w:ascii="PF Din Text Pro" w:hAnsi="PF Din Text Pro"/>
                <w:sz w:val="20"/>
                <w:szCs w:val="20"/>
              </w:rPr>
              <w:t>3,781</w:t>
            </w:r>
          </w:p>
        </w:tc>
        <w:tc>
          <w:tcPr>
            <w:tcW w:w="711" w:type="pct"/>
          </w:tcPr>
          <w:p w14:paraId="10932A34" w14:textId="77777777" w:rsidR="00921F70" w:rsidRDefault="00C730DA">
            <w:pPr>
              <w:spacing w:after="0"/>
              <w:rPr>
                <w:rFonts w:ascii="PF Din Text Pro" w:hAnsi="PF Din Text Pro"/>
                <w:sz w:val="20"/>
                <w:szCs w:val="20"/>
              </w:rPr>
            </w:pPr>
            <w:r>
              <w:rPr>
                <w:rFonts w:ascii="PF Din Text Pro" w:hAnsi="PF Din Text Pro"/>
                <w:sz w:val="20"/>
                <w:szCs w:val="20"/>
              </w:rPr>
              <w:t>1,200</w:t>
            </w:r>
          </w:p>
        </w:tc>
        <w:tc>
          <w:tcPr>
            <w:tcW w:w="751" w:type="pct"/>
          </w:tcPr>
          <w:p w14:paraId="78C6D126" w14:textId="77777777" w:rsidR="00921F70" w:rsidRDefault="00C730DA">
            <w:pPr>
              <w:spacing w:after="0"/>
              <w:rPr>
                <w:rFonts w:ascii="PF Din Text Pro" w:hAnsi="PF Din Text Pro"/>
                <w:sz w:val="20"/>
                <w:szCs w:val="20"/>
              </w:rPr>
            </w:pPr>
            <w:r>
              <w:rPr>
                <w:rFonts w:ascii="PF Din Text Pro" w:hAnsi="PF Din Text Pro"/>
                <w:sz w:val="20"/>
                <w:szCs w:val="20"/>
              </w:rPr>
              <w:t>15,1</w:t>
            </w:r>
          </w:p>
        </w:tc>
      </w:tr>
      <w:tr w:rsidR="00921F70" w14:paraId="13731712" w14:textId="77777777">
        <w:tc>
          <w:tcPr>
            <w:tcW w:w="1405" w:type="pct"/>
            <w:gridSpan w:val="3"/>
          </w:tcPr>
          <w:p w14:paraId="509E5AAC" w14:textId="77777777" w:rsidR="00921F70" w:rsidRDefault="00C730DA">
            <w:pPr>
              <w:spacing w:after="0"/>
              <w:rPr>
                <w:rFonts w:ascii="PF Din Text Pro" w:hAnsi="PF Din Text Pro"/>
                <w:b/>
                <w:bCs/>
                <w:sz w:val="20"/>
                <w:szCs w:val="20"/>
              </w:rPr>
            </w:pPr>
            <w:r>
              <w:rPr>
                <w:rFonts w:ascii="PF Din Text Pro" w:hAnsi="PF Din Text Pro"/>
                <w:b/>
                <w:bCs/>
                <w:sz w:val="20"/>
                <w:szCs w:val="20"/>
              </w:rPr>
              <w:t>Ukupno:</w:t>
            </w:r>
          </w:p>
        </w:tc>
        <w:tc>
          <w:tcPr>
            <w:tcW w:w="595" w:type="pct"/>
          </w:tcPr>
          <w:p w14:paraId="660953BF" w14:textId="77777777" w:rsidR="00921F70" w:rsidRDefault="00C730DA">
            <w:pPr>
              <w:spacing w:after="0"/>
              <w:rPr>
                <w:rFonts w:ascii="PF Din Text Pro" w:hAnsi="PF Din Text Pro"/>
                <w:sz w:val="20"/>
                <w:szCs w:val="20"/>
              </w:rPr>
            </w:pPr>
            <w:r>
              <w:rPr>
                <w:rFonts w:ascii="PF Din Text Pro" w:hAnsi="PF Din Text Pro"/>
                <w:sz w:val="20"/>
                <w:szCs w:val="20"/>
              </w:rPr>
              <w:t>343</w:t>
            </w:r>
          </w:p>
        </w:tc>
        <w:tc>
          <w:tcPr>
            <w:tcW w:w="882" w:type="pct"/>
          </w:tcPr>
          <w:p w14:paraId="0EDEA95F" w14:textId="77777777" w:rsidR="00921F70" w:rsidRDefault="00C730DA">
            <w:pPr>
              <w:spacing w:after="0"/>
              <w:rPr>
                <w:rFonts w:ascii="PF Din Text Pro" w:hAnsi="PF Din Text Pro"/>
                <w:sz w:val="20"/>
                <w:szCs w:val="20"/>
              </w:rPr>
            </w:pPr>
            <w:r>
              <w:rPr>
                <w:rFonts w:ascii="PF Din Text Pro" w:hAnsi="PF Din Text Pro"/>
                <w:sz w:val="20"/>
                <w:szCs w:val="20"/>
              </w:rPr>
              <w:t>246.012</w:t>
            </w:r>
          </w:p>
        </w:tc>
        <w:tc>
          <w:tcPr>
            <w:tcW w:w="656" w:type="pct"/>
          </w:tcPr>
          <w:p w14:paraId="0F1452F8" w14:textId="77777777" w:rsidR="00921F70" w:rsidRDefault="00C730DA">
            <w:pPr>
              <w:spacing w:after="0"/>
              <w:rPr>
                <w:rFonts w:ascii="PF Din Text Pro" w:hAnsi="PF Din Text Pro"/>
                <w:sz w:val="20"/>
                <w:szCs w:val="20"/>
              </w:rPr>
            </w:pPr>
            <w:r>
              <w:rPr>
                <w:rFonts w:ascii="PF Din Text Pro" w:hAnsi="PF Din Text Pro"/>
                <w:sz w:val="20"/>
                <w:szCs w:val="20"/>
              </w:rPr>
              <w:t>109,115</w:t>
            </w:r>
          </w:p>
        </w:tc>
        <w:tc>
          <w:tcPr>
            <w:tcW w:w="711" w:type="pct"/>
          </w:tcPr>
          <w:p w14:paraId="19BFA314" w14:textId="77777777" w:rsidR="00921F70" w:rsidRDefault="00C730DA">
            <w:pPr>
              <w:spacing w:after="0"/>
              <w:rPr>
                <w:rFonts w:ascii="PF Din Text Pro" w:hAnsi="PF Din Text Pro"/>
                <w:sz w:val="20"/>
                <w:szCs w:val="20"/>
              </w:rPr>
            </w:pPr>
            <w:r>
              <w:rPr>
                <w:rFonts w:ascii="PF Din Text Pro" w:hAnsi="PF Din Text Pro"/>
                <w:sz w:val="20"/>
                <w:szCs w:val="20"/>
              </w:rPr>
              <w:t>82.523</w:t>
            </w:r>
          </w:p>
        </w:tc>
        <w:tc>
          <w:tcPr>
            <w:tcW w:w="751" w:type="pct"/>
          </w:tcPr>
          <w:p w14:paraId="67DFE578" w14:textId="77777777" w:rsidR="00921F70" w:rsidRDefault="00C730DA">
            <w:pPr>
              <w:spacing w:after="0"/>
              <w:rPr>
                <w:rFonts w:ascii="PF Din Text Pro" w:hAnsi="PF Din Text Pro"/>
                <w:sz w:val="20"/>
                <w:szCs w:val="20"/>
              </w:rPr>
            </w:pPr>
            <w:r>
              <w:rPr>
                <w:rFonts w:ascii="PF Din Text Pro" w:hAnsi="PF Din Text Pro"/>
                <w:sz w:val="20"/>
                <w:szCs w:val="20"/>
              </w:rPr>
              <w:t>27,23</w:t>
            </w:r>
          </w:p>
        </w:tc>
      </w:tr>
    </w:tbl>
    <w:p w14:paraId="2B3D9196" w14:textId="77777777" w:rsidR="00921F70" w:rsidRDefault="00C730DA">
      <w:pPr>
        <w:spacing w:before="240" w:after="240"/>
        <w:rPr>
          <w:rFonts w:ascii="PF Din Text Pro" w:hAnsi="PF Din Text Pro"/>
          <w:sz w:val="22"/>
          <w:szCs w:val="22"/>
        </w:rPr>
      </w:pPr>
      <w:r>
        <w:rPr>
          <w:rFonts w:ascii="PF Din Text Pro" w:hAnsi="PF Din Text Pro"/>
          <w:sz w:val="22"/>
          <w:szCs w:val="22"/>
        </w:rPr>
        <w:t>Prema studiji izvodljivosti o implementaciji prirodnih procedura tretmana urbanih otpadnih voda u manjim gradovima i naseljima na teritoriji BiH, na podru</w:t>
      </w:r>
      <w:r>
        <w:rPr>
          <w:rFonts w:ascii="Calibri" w:hAnsi="Calibri" w:cs="Calibri"/>
          <w:sz w:val="22"/>
          <w:szCs w:val="22"/>
        </w:rPr>
        <w:t>č</w:t>
      </w:r>
      <w:r>
        <w:rPr>
          <w:rFonts w:ascii="PF Din Text Pro" w:hAnsi="PF Din Text Pro"/>
          <w:sz w:val="22"/>
          <w:szCs w:val="22"/>
        </w:rPr>
        <w:t>ju kantona odre</w:t>
      </w:r>
      <w:r>
        <w:rPr>
          <w:rFonts w:ascii="Calibri" w:hAnsi="Calibri" w:cs="Calibri"/>
          <w:sz w:val="22"/>
          <w:szCs w:val="22"/>
        </w:rPr>
        <w:t>đ</w:t>
      </w:r>
      <w:r>
        <w:rPr>
          <w:rFonts w:ascii="PF Din Text Pro" w:hAnsi="PF Din Text Pro"/>
          <w:sz w:val="22"/>
          <w:szCs w:val="22"/>
        </w:rPr>
        <w:t>ene su glavne aglomeracije koje uklju</w:t>
      </w:r>
      <w:r>
        <w:rPr>
          <w:rFonts w:ascii="Calibri" w:hAnsi="Calibri" w:cs="Calibri"/>
          <w:sz w:val="22"/>
          <w:szCs w:val="22"/>
        </w:rPr>
        <w:t>č</w:t>
      </w:r>
      <w:r>
        <w:rPr>
          <w:rFonts w:ascii="PF Din Text Pro" w:hAnsi="PF Din Text Pro"/>
          <w:sz w:val="22"/>
          <w:szCs w:val="22"/>
        </w:rPr>
        <w:t>uju urbana i ruralna naselja s optere</w:t>
      </w:r>
      <w:r>
        <w:rPr>
          <w:rFonts w:ascii="Calibri" w:hAnsi="Calibri" w:cs="Calibri"/>
          <w:sz w:val="22"/>
          <w:szCs w:val="22"/>
        </w:rPr>
        <w:t>ć</w:t>
      </w:r>
      <w:r>
        <w:rPr>
          <w:rFonts w:ascii="PF Din Text Pro" w:hAnsi="PF Din Text Pro"/>
          <w:sz w:val="22"/>
          <w:szCs w:val="22"/>
        </w:rPr>
        <w:t xml:space="preserve">enjem od 500 do 10.000 ES. </w:t>
      </w:r>
    </w:p>
    <w:p w14:paraId="04D2C845" w14:textId="77777777" w:rsidR="009500F6" w:rsidRPr="00274805" w:rsidRDefault="009500F6" w:rsidP="009500F6">
      <w:pPr>
        <w:spacing w:after="0"/>
        <w:rPr>
          <w:rFonts w:ascii="PF Din Text Pro" w:hAnsi="PF Din Text Pro"/>
          <w:sz w:val="22"/>
          <w:szCs w:val="22"/>
        </w:rPr>
      </w:pPr>
      <w:r w:rsidRPr="00274805">
        <w:rPr>
          <w:rFonts w:ascii="PF Din Text Pro" w:hAnsi="PF Din Text Pro"/>
          <w:sz w:val="22"/>
          <w:szCs w:val="22"/>
        </w:rPr>
        <w:t>Za aglomeracije sa optere</w:t>
      </w:r>
      <w:r w:rsidRPr="00274805">
        <w:rPr>
          <w:rFonts w:ascii="Calibri" w:hAnsi="Calibri" w:cs="Calibri"/>
          <w:sz w:val="22"/>
          <w:szCs w:val="22"/>
        </w:rPr>
        <w:t>ć</w:t>
      </w:r>
      <w:r w:rsidRPr="00274805">
        <w:rPr>
          <w:rFonts w:ascii="PF Din Text Pro" w:hAnsi="PF Din Text Pro"/>
          <w:sz w:val="22"/>
          <w:szCs w:val="22"/>
        </w:rPr>
        <w:t>enjem manjim od 2.000 ES, koje se uglavnom odnose na ruralna i disperzirana naselja, predvi</w:t>
      </w:r>
      <w:r w:rsidRPr="00274805">
        <w:rPr>
          <w:rFonts w:ascii="Calibri" w:hAnsi="Calibri" w:cs="Calibri"/>
          <w:sz w:val="22"/>
          <w:szCs w:val="22"/>
        </w:rPr>
        <w:t>đ</w:t>
      </w:r>
      <w:r w:rsidRPr="00274805">
        <w:rPr>
          <w:rFonts w:ascii="PF Din Text Pro" w:hAnsi="PF Din Text Pro"/>
          <w:sz w:val="22"/>
          <w:szCs w:val="22"/>
        </w:rPr>
        <w:t>a se primjena individualnih i decentraliziranih sistema odvodnje i pre</w:t>
      </w:r>
      <w:r w:rsidRPr="00274805">
        <w:rPr>
          <w:rFonts w:ascii="Calibri" w:hAnsi="Calibri" w:cs="Calibri"/>
          <w:sz w:val="22"/>
          <w:szCs w:val="22"/>
        </w:rPr>
        <w:t>č</w:t>
      </w:r>
      <w:r w:rsidRPr="00274805">
        <w:rPr>
          <w:rFonts w:ascii="PF Din Text Pro" w:hAnsi="PF Din Text Pro"/>
          <w:sz w:val="22"/>
          <w:szCs w:val="22"/>
        </w:rPr>
        <w:t>i</w:t>
      </w:r>
      <w:r w:rsidRPr="00274805">
        <w:rPr>
          <w:rFonts w:ascii="Calibri" w:hAnsi="Calibri" w:cs="Calibri"/>
          <w:sz w:val="22"/>
          <w:szCs w:val="22"/>
        </w:rPr>
        <w:t>šć</w:t>
      </w:r>
      <w:r w:rsidRPr="00274805">
        <w:rPr>
          <w:rFonts w:ascii="PF Din Text Pro" w:hAnsi="PF Din Text Pro"/>
          <w:sz w:val="22"/>
          <w:szCs w:val="22"/>
        </w:rPr>
        <w:t>avanja otpadnih voda. Ovi sistemi obuhvataju:</w:t>
      </w:r>
    </w:p>
    <w:p w14:paraId="2559B9BD" w14:textId="77777777" w:rsidR="009500F6" w:rsidRPr="00274805" w:rsidRDefault="009500F6" w:rsidP="009500F6">
      <w:pPr>
        <w:numPr>
          <w:ilvl w:val="0"/>
          <w:numId w:val="128"/>
        </w:numPr>
        <w:spacing w:after="0"/>
        <w:rPr>
          <w:rFonts w:ascii="PF Din Text Pro" w:hAnsi="PF Din Text Pro"/>
          <w:sz w:val="22"/>
          <w:szCs w:val="22"/>
        </w:rPr>
      </w:pPr>
      <w:r w:rsidRPr="00274805">
        <w:rPr>
          <w:rFonts w:ascii="PF Din Text Pro" w:hAnsi="PF Din Text Pro"/>
          <w:sz w:val="22"/>
          <w:szCs w:val="22"/>
        </w:rPr>
        <w:t>vodonepropusne septi</w:t>
      </w:r>
      <w:r w:rsidRPr="00274805">
        <w:rPr>
          <w:rFonts w:ascii="Calibri" w:hAnsi="Calibri" w:cs="Calibri"/>
          <w:sz w:val="22"/>
          <w:szCs w:val="22"/>
        </w:rPr>
        <w:t>č</w:t>
      </w:r>
      <w:r w:rsidRPr="00274805">
        <w:rPr>
          <w:rFonts w:ascii="PF Din Text Pro" w:hAnsi="PF Din Text Pro"/>
          <w:sz w:val="22"/>
          <w:szCs w:val="22"/>
        </w:rPr>
        <w:t>ke jame,</w:t>
      </w:r>
    </w:p>
    <w:p w14:paraId="7E3743C0" w14:textId="77777777" w:rsidR="009500F6" w:rsidRPr="00274805" w:rsidRDefault="009500F6" w:rsidP="009500F6">
      <w:pPr>
        <w:numPr>
          <w:ilvl w:val="0"/>
          <w:numId w:val="128"/>
        </w:numPr>
        <w:spacing w:after="0"/>
        <w:rPr>
          <w:rFonts w:ascii="PF Din Text Pro" w:hAnsi="PF Din Text Pro"/>
          <w:sz w:val="22"/>
          <w:szCs w:val="22"/>
        </w:rPr>
      </w:pPr>
      <w:r w:rsidRPr="00274805">
        <w:rPr>
          <w:rFonts w:ascii="PF Din Text Pro" w:hAnsi="PF Din Text Pro"/>
          <w:sz w:val="22"/>
          <w:szCs w:val="22"/>
        </w:rPr>
        <w:t>vodonepropusne sabirne jame,</w:t>
      </w:r>
    </w:p>
    <w:p w14:paraId="292F1084" w14:textId="77777777" w:rsidR="009500F6" w:rsidRPr="00274805" w:rsidRDefault="009500F6" w:rsidP="009500F6">
      <w:pPr>
        <w:numPr>
          <w:ilvl w:val="0"/>
          <w:numId w:val="128"/>
        </w:numPr>
        <w:spacing w:after="0"/>
        <w:rPr>
          <w:rFonts w:ascii="PF Din Text Pro" w:hAnsi="PF Din Text Pro"/>
          <w:sz w:val="22"/>
          <w:szCs w:val="22"/>
        </w:rPr>
      </w:pPr>
      <w:r w:rsidRPr="00274805">
        <w:rPr>
          <w:rFonts w:ascii="PF Din Text Pro" w:hAnsi="PF Din Text Pro"/>
          <w:sz w:val="22"/>
          <w:szCs w:val="22"/>
        </w:rPr>
        <w:t>odgovaraju</w:t>
      </w:r>
      <w:r w:rsidRPr="00274805">
        <w:rPr>
          <w:rFonts w:ascii="Calibri" w:hAnsi="Calibri" w:cs="Calibri"/>
          <w:sz w:val="22"/>
          <w:szCs w:val="22"/>
        </w:rPr>
        <w:t>ć</w:t>
      </w:r>
      <w:r w:rsidRPr="00274805">
        <w:rPr>
          <w:rFonts w:ascii="PF Din Text Pro" w:hAnsi="PF Din Text Pro"/>
          <w:sz w:val="22"/>
          <w:szCs w:val="22"/>
        </w:rPr>
        <w:t>e male ili prefabrikovane septi</w:t>
      </w:r>
      <w:r w:rsidRPr="00274805">
        <w:rPr>
          <w:rFonts w:ascii="Calibri" w:hAnsi="Calibri" w:cs="Calibri"/>
          <w:sz w:val="22"/>
          <w:szCs w:val="22"/>
        </w:rPr>
        <w:t>č</w:t>
      </w:r>
      <w:r w:rsidRPr="00274805">
        <w:rPr>
          <w:rFonts w:ascii="PF Din Text Pro" w:hAnsi="PF Din Text Pro"/>
          <w:sz w:val="22"/>
          <w:szCs w:val="22"/>
        </w:rPr>
        <w:t>ke ure</w:t>
      </w:r>
      <w:r w:rsidRPr="00274805">
        <w:rPr>
          <w:rFonts w:ascii="Calibri" w:hAnsi="Calibri" w:cs="Calibri"/>
          <w:sz w:val="22"/>
          <w:szCs w:val="22"/>
        </w:rPr>
        <w:t>đ</w:t>
      </w:r>
      <w:r w:rsidRPr="00274805">
        <w:rPr>
          <w:rFonts w:ascii="PF Din Text Pro" w:hAnsi="PF Din Text Pro"/>
          <w:sz w:val="22"/>
          <w:szCs w:val="22"/>
        </w:rPr>
        <w:t>aje za pre</w:t>
      </w:r>
      <w:r w:rsidRPr="00274805">
        <w:rPr>
          <w:rFonts w:ascii="Calibri" w:hAnsi="Calibri" w:cs="Calibri"/>
          <w:sz w:val="22"/>
          <w:szCs w:val="22"/>
        </w:rPr>
        <w:t>č</w:t>
      </w:r>
      <w:r w:rsidRPr="00274805">
        <w:rPr>
          <w:rFonts w:ascii="PF Din Text Pro" w:hAnsi="PF Din Text Pro"/>
          <w:sz w:val="22"/>
          <w:szCs w:val="22"/>
        </w:rPr>
        <w:t>i</w:t>
      </w:r>
      <w:r w:rsidRPr="00274805">
        <w:rPr>
          <w:rFonts w:ascii="Calibri" w:hAnsi="Calibri" w:cs="Calibri"/>
          <w:sz w:val="22"/>
          <w:szCs w:val="22"/>
        </w:rPr>
        <w:t>šć</w:t>
      </w:r>
      <w:r w:rsidRPr="00274805">
        <w:rPr>
          <w:rFonts w:ascii="PF Din Text Pro" w:hAnsi="PF Din Text Pro"/>
          <w:sz w:val="22"/>
          <w:szCs w:val="22"/>
        </w:rPr>
        <w:t>avanje otpadnih voda.</w:t>
      </w:r>
    </w:p>
    <w:p w14:paraId="26A436B0" w14:textId="78608ADE" w:rsidR="009500F6" w:rsidRDefault="009500F6" w:rsidP="009500F6">
      <w:pPr>
        <w:spacing w:after="0"/>
        <w:rPr>
          <w:rFonts w:ascii="PF Din Text Pro" w:hAnsi="PF Din Text Pro"/>
          <w:sz w:val="22"/>
          <w:szCs w:val="22"/>
        </w:rPr>
      </w:pPr>
      <w:r w:rsidRPr="00274805">
        <w:rPr>
          <w:rFonts w:ascii="PF Din Text Pro" w:hAnsi="PF Din Text Pro"/>
          <w:sz w:val="22"/>
          <w:szCs w:val="22"/>
        </w:rPr>
        <w:t>U podru</w:t>
      </w:r>
      <w:r w:rsidRPr="00274805">
        <w:rPr>
          <w:rFonts w:ascii="Calibri" w:hAnsi="Calibri" w:cs="Calibri"/>
          <w:sz w:val="22"/>
          <w:szCs w:val="22"/>
        </w:rPr>
        <w:t>č</w:t>
      </w:r>
      <w:r w:rsidRPr="00274805">
        <w:rPr>
          <w:rFonts w:ascii="PF Din Text Pro" w:hAnsi="PF Din Text Pro"/>
          <w:sz w:val="22"/>
          <w:szCs w:val="22"/>
        </w:rPr>
        <w:t>jima gdje to prostorni, hidrogeolo</w:t>
      </w:r>
      <w:r w:rsidRPr="00274805">
        <w:rPr>
          <w:rFonts w:ascii="Calibri" w:hAnsi="Calibri" w:cs="Calibri"/>
          <w:sz w:val="22"/>
          <w:szCs w:val="22"/>
        </w:rPr>
        <w:t>š</w:t>
      </w:r>
      <w:r w:rsidRPr="00274805">
        <w:rPr>
          <w:rFonts w:ascii="PF Din Text Pro" w:hAnsi="PF Din Text Pro"/>
          <w:sz w:val="22"/>
          <w:szCs w:val="22"/>
        </w:rPr>
        <w:t>ki i okoli</w:t>
      </w:r>
      <w:r w:rsidRPr="00274805">
        <w:rPr>
          <w:rFonts w:ascii="Calibri" w:hAnsi="Calibri" w:cs="Calibri"/>
          <w:sz w:val="22"/>
          <w:szCs w:val="22"/>
        </w:rPr>
        <w:t>š</w:t>
      </w:r>
      <w:r w:rsidRPr="00274805">
        <w:rPr>
          <w:rFonts w:ascii="PF Din Text Pro" w:hAnsi="PF Din Text Pro"/>
          <w:sz w:val="22"/>
          <w:szCs w:val="22"/>
        </w:rPr>
        <w:t>ni uslovi dozvoljavaju, posebno u ruralnim i osjetljivim podru</w:t>
      </w:r>
      <w:r w:rsidRPr="00274805">
        <w:rPr>
          <w:rFonts w:ascii="Calibri" w:hAnsi="Calibri" w:cs="Calibri"/>
          <w:sz w:val="22"/>
          <w:szCs w:val="22"/>
        </w:rPr>
        <w:t>č</w:t>
      </w:r>
      <w:r w:rsidRPr="00274805">
        <w:rPr>
          <w:rFonts w:ascii="PF Din Text Pro" w:hAnsi="PF Din Text Pro"/>
          <w:sz w:val="22"/>
          <w:szCs w:val="22"/>
        </w:rPr>
        <w:t>jima, planira se i primjena nekonvencionalnih tehnologija pre</w:t>
      </w:r>
      <w:r w:rsidRPr="00274805">
        <w:rPr>
          <w:rFonts w:ascii="Calibri" w:hAnsi="Calibri" w:cs="Calibri"/>
          <w:sz w:val="22"/>
          <w:szCs w:val="22"/>
        </w:rPr>
        <w:t>č</w:t>
      </w:r>
      <w:r w:rsidRPr="00274805">
        <w:rPr>
          <w:rFonts w:ascii="PF Din Text Pro" w:hAnsi="PF Din Text Pro"/>
          <w:sz w:val="22"/>
          <w:szCs w:val="22"/>
        </w:rPr>
        <w:t>i</w:t>
      </w:r>
      <w:r w:rsidRPr="00274805">
        <w:rPr>
          <w:rFonts w:ascii="Calibri" w:hAnsi="Calibri" w:cs="Calibri"/>
          <w:sz w:val="22"/>
          <w:szCs w:val="22"/>
        </w:rPr>
        <w:t>šć</w:t>
      </w:r>
      <w:r w:rsidRPr="00274805">
        <w:rPr>
          <w:rFonts w:ascii="PF Din Text Pro" w:hAnsi="PF Din Text Pro"/>
          <w:sz w:val="22"/>
          <w:szCs w:val="22"/>
        </w:rPr>
        <w:t>avanja otpadnih voda, uklju</w:t>
      </w:r>
      <w:r w:rsidRPr="00274805">
        <w:rPr>
          <w:rFonts w:ascii="Calibri" w:hAnsi="Calibri" w:cs="Calibri"/>
          <w:sz w:val="22"/>
          <w:szCs w:val="22"/>
        </w:rPr>
        <w:t>č</w:t>
      </w:r>
      <w:r w:rsidRPr="00274805">
        <w:rPr>
          <w:rFonts w:ascii="PF Din Text Pro" w:hAnsi="PF Din Text Pro"/>
          <w:sz w:val="22"/>
          <w:szCs w:val="22"/>
        </w:rPr>
        <w:t>uju</w:t>
      </w:r>
      <w:r w:rsidRPr="00274805">
        <w:rPr>
          <w:rFonts w:ascii="Calibri" w:hAnsi="Calibri" w:cs="Calibri"/>
          <w:sz w:val="22"/>
          <w:szCs w:val="22"/>
        </w:rPr>
        <w:t>ć</w:t>
      </w:r>
      <w:r w:rsidRPr="00274805">
        <w:rPr>
          <w:rFonts w:ascii="PF Din Text Pro" w:hAnsi="PF Din Text Pro"/>
          <w:sz w:val="22"/>
          <w:szCs w:val="22"/>
        </w:rPr>
        <w:t>i biljne ure</w:t>
      </w:r>
      <w:r w:rsidRPr="00274805">
        <w:rPr>
          <w:rFonts w:ascii="Calibri" w:hAnsi="Calibri" w:cs="Calibri"/>
          <w:sz w:val="22"/>
          <w:szCs w:val="22"/>
        </w:rPr>
        <w:t>đ</w:t>
      </w:r>
      <w:r w:rsidRPr="00274805">
        <w:rPr>
          <w:rFonts w:ascii="PF Din Text Pro" w:hAnsi="PF Din Text Pro"/>
          <w:sz w:val="22"/>
          <w:szCs w:val="22"/>
        </w:rPr>
        <w:t>aje za pre</w:t>
      </w:r>
      <w:r w:rsidRPr="00274805">
        <w:rPr>
          <w:rFonts w:ascii="Calibri" w:hAnsi="Calibri" w:cs="Calibri"/>
          <w:sz w:val="22"/>
          <w:szCs w:val="22"/>
        </w:rPr>
        <w:t>č</w:t>
      </w:r>
      <w:r w:rsidRPr="00274805">
        <w:rPr>
          <w:rFonts w:ascii="PF Din Text Pro" w:hAnsi="PF Din Text Pro"/>
          <w:sz w:val="22"/>
          <w:szCs w:val="22"/>
        </w:rPr>
        <w:t>i</w:t>
      </w:r>
      <w:r w:rsidRPr="00274805">
        <w:rPr>
          <w:rFonts w:ascii="Calibri" w:hAnsi="Calibri" w:cs="Calibri"/>
          <w:sz w:val="22"/>
          <w:szCs w:val="22"/>
        </w:rPr>
        <w:t>šć</w:t>
      </w:r>
      <w:r w:rsidRPr="00274805">
        <w:rPr>
          <w:rFonts w:ascii="PF Din Text Pro" w:hAnsi="PF Din Text Pro"/>
          <w:sz w:val="22"/>
          <w:szCs w:val="22"/>
        </w:rPr>
        <w:t>avanje (konstruisana mo</w:t>
      </w:r>
      <w:r w:rsidRPr="00274805">
        <w:rPr>
          <w:rFonts w:ascii="Calibri" w:hAnsi="Calibri" w:cs="Calibri"/>
          <w:sz w:val="22"/>
          <w:szCs w:val="22"/>
        </w:rPr>
        <w:t>č</w:t>
      </w:r>
      <w:r w:rsidRPr="00274805">
        <w:rPr>
          <w:rFonts w:ascii="PF Din Text Pro" w:hAnsi="PF Din Text Pro"/>
          <w:sz w:val="22"/>
          <w:szCs w:val="22"/>
        </w:rPr>
        <w:t>varna stani</w:t>
      </w:r>
      <w:r w:rsidRPr="00274805">
        <w:rPr>
          <w:rFonts w:ascii="Calibri" w:hAnsi="Calibri" w:cs="Calibri"/>
          <w:sz w:val="22"/>
          <w:szCs w:val="22"/>
        </w:rPr>
        <w:t>š</w:t>
      </w:r>
      <w:r w:rsidRPr="00274805">
        <w:rPr>
          <w:rFonts w:ascii="PF Din Text Pro" w:hAnsi="PF Din Text Pro"/>
          <w:sz w:val="22"/>
          <w:szCs w:val="22"/>
        </w:rPr>
        <w:t>ta), kao odr</w:t>
      </w:r>
      <w:r w:rsidRPr="00274805">
        <w:rPr>
          <w:rFonts w:ascii="Calibri" w:hAnsi="Calibri" w:cs="Calibri"/>
          <w:sz w:val="22"/>
          <w:szCs w:val="22"/>
        </w:rPr>
        <w:t>ž</w:t>
      </w:r>
      <w:r w:rsidRPr="00274805">
        <w:rPr>
          <w:rFonts w:ascii="PF Din Text Pro" w:hAnsi="PF Din Text Pro"/>
          <w:sz w:val="22"/>
          <w:szCs w:val="22"/>
        </w:rPr>
        <w:t>ivo i ekolo</w:t>
      </w:r>
      <w:r w:rsidRPr="00274805">
        <w:rPr>
          <w:rFonts w:ascii="Calibri" w:hAnsi="Calibri" w:cs="Calibri"/>
          <w:sz w:val="22"/>
          <w:szCs w:val="22"/>
        </w:rPr>
        <w:t>š</w:t>
      </w:r>
      <w:r w:rsidRPr="00274805">
        <w:rPr>
          <w:rFonts w:ascii="PF Din Text Pro" w:hAnsi="PF Din Text Pro"/>
          <w:sz w:val="22"/>
          <w:szCs w:val="22"/>
        </w:rPr>
        <w:t>ki prihvatljivo rje</w:t>
      </w:r>
      <w:r w:rsidRPr="00274805">
        <w:rPr>
          <w:rFonts w:ascii="Calibri" w:hAnsi="Calibri" w:cs="Calibri"/>
          <w:sz w:val="22"/>
          <w:szCs w:val="22"/>
        </w:rPr>
        <w:t>š</w:t>
      </w:r>
      <w:r w:rsidRPr="00274805">
        <w:rPr>
          <w:rFonts w:ascii="PF Din Text Pro" w:hAnsi="PF Din Text Pro"/>
          <w:sz w:val="22"/>
          <w:szCs w:val="22"/>
        </w:rPr>
        <w:t>enje.</w:t>
      </w:r>
      <w:r>
        <w:rPr>
          <w:rStyle w:val="Referencafusnote"/>
          <w:rFonts w:ascii="PF Din Text Pro" w:eastAsiaTheme="majorEastAsia" w:hAnsi="PF Din Text Pro"/>
          <w:sz w:val="22"/>
          <w:szCs w:val="22"/>
        </w:rPr>
        <w:footnoteReference w:id="76"/>
      </w:r>
    </w:p>
    <w:p w14:paraId="486462D2" w14:textId="77777777" w:rsidR="00921F70" w:rsidRDefault="00C730DA">
      <w:pPr>
        <w:spacing w:before="240" w:after="240"/>
        <w:rPr>
          <w:rFonts w:ascii="PF Din Text Pro" w:eastAsia="Corbel" w:hAnsi="PF Din Text Pro"/>
          <w:sz w:val="22"/>
          <w:szCs w:val="22"/>
        </w:rPr>
      </w:pPr>
      <w:r>
        <w:rPr>
          <w:rFonts w:ascii="PF Din Text Pro" w:hAnsi="PF Din Text Pro"/>
          <w:sz w:val="22"/>
          <w:szCs w:val="22"/>
        </w:rPr>
        <w:t>Centralne urbane aglomeracije definirane su kao konvencionalna postrojenja za pre</w:t>
      </w:r>
      <w:r>
        <w:rPr>
          <w:rFonts w:ascii="Calibri" w:hAnsi="Calibri" w:cs="Calibri"/>
          <w:sz w:val="22"/>
          <w:szCs w:val="22"/>
        </w:rPr>
        <w:t>č</w:t>
      </w:r>
      <w:r>
        <w:rPr>
          <w:rFonts w:ascii="PF Din Text Pro" w:hAnsi="PF Din Text Pro"/>
          <w:sz w:val="22"/>
          <w:szCs w:val="22"/>
        </w:rPr>
        <w:t>i</w:t>
      </w:r>
      <w:r>
        <w:rPr>
          <w:rFonts w:ascii="Calibri" w:hAnsi="Calibri" w:cs="Calibri"/>
          <w:sz w:val="22"/>
          <w:szCs w:val="22"/>
        </w:rPr>
        <w:t>šć</w:t>
      </w:r>
      <w:r>
        <w:rPr>
          <w:rFonts w:ascii="PF Din Text Pro" w:hAnsi="PF Din Text Pro"/>
          <w:sz w:val="22"/>
          <w:szCs w:val="22"/>
        </w:rPr>
        <w:t>avanje otpadnih voda (PPOV) koja obuhvataju gradska sredi</w:t>
      </w:r>
      <w:r>
        <w:rPr>
          <w:rFonts w:ascii="Calibri" w:hAnsi="Calibri" w:cs="Calibri"/>
          <w:sz w:val="22"/>
          <w:szCs w:val="22"/>
        </w:rPr>
        <w:t>š</w:t>
      </w:r>
      <w:r>
        <w:rPr>
          <w:rFonts w:ascii="PF Din Text Pro" w:hAnsi="PF Din Text Pro"/>
          <w:sz w:val="22"/>
          <w:szCs w:val="22"/>
        </w:rPr>
        <w:t>ta te, u skladu s mogu</w:t>
      </w:r>
      <w:r>
        <w:rPr>
          <w:rFonts w:ascii="Calibri" w:hAnsi="Calibri" w:cs="Calibri"/>
          <w:sz w:val="22"/>
          <w:szCs w:val="22"/>
        </w:rPr>
        <w:t>ć</w:t>
      </w:r>
      <w:r>
        <w:rPr>
          <w:rFonts w:ascii="PF Din Text Pro" w:hAnsi="PF Din Text Pro"/>
          <w:sz w:val="22"/>
          <w:szCs w:val="22"/>
        </w:rPr>
        <w:t>nostima, dijelove prigradskih i ruralnih naselja.</w:t>
      </w:r>
      <w:r>
        <w:rPr>
          <w:rStyle w:val="Referencafusnote"/>
          <w:rFonts w:ascii="PF Din Text Pro" w:hAnsi="PF Din Text Pro"/>
          <w:sz w:val="22"/>
          <w:szCs w:val="22"/>
        </w:rPr>
        <w:footnoteReference w:id="77"/>
      </w:r>
    </w:p>
    <w:p w14:paraId="010E7D74" w14:textId="77777777" w:rsidR="00921F70" w:rsidRDefault="00C730DA">
      <w:pPr>
        <w:rPr>
          <w:rFonts w:ascii="PF Din Text Pro" w:hAnsi="PF Din Text Pro"/>
          <w:b/>
          <w:bCs/>
          <w:sz w:val="22"/>
          <w:szCs w:val="22"/>
        </w:rPr>
      </w:pPr>
      <w:r>
        <w:rPr>
          <w:rFonts w:ascii="PF Din Text Pro" w:hAnsi="PF Din Text Pro"/>
          <w:b/>
          <w:bCs/>
          <w:sz w:val="22"/>
          <w:szCs w:val="22"/>
        </w:rPr>
        <w:t>Prikupljanje i pre</w:t>
      </w:r>
      <w:r>
        <w:rPr>
          <w:rFonts w:ascii="Calibri" w:hAnsi="Calibri" w:cs="Calibri"/>
          <w:b/>
          <w:bCs/>
          <w:sz w:val="22"/>
          <w:szCs w:val="22"/>
        </w:rPr>
        <w:t>č</w:t>
      </w:r>
      <w:r>
        <w:rPr>
          <w:rFonts w:ascii="PF Din Text Pro" w:hAnsi="PF Din Text Pro"/>
          <w:b/>
          <w:bCs/>
          <w:sz w:val="22"/>
          <w:szCs w:val="22"/>
        </w:rPr>
        <w:t>i</w:t>
      </w:r>
      <w:r>
        <w:rPr>
          <w:rFonts w:ascii="Calibri" w:hAnsi="Calibri" w:cs="Calibri"/>
          <w:b/>
          <w:bCs/>
          <w:sz w:val="22"/>
          <w:szCs w:val="22"/>
        </w:rPr>
        <w:t>šć</w:t>
      </w:r>
      <w:r>
        <w:rPr>
          <w:rFonts w:ascii="PF Din Text Pro" w:hAnsi="PF Din Text Pro"/>
          <w:b/>
          <w:bCs/>
          <w:sz w:val="22"/>
          <w:szCs w:val="22"/>
        </w:rPr>
        <w:t>avanje otpadnih voda na podru</w:t>
      </w:r>
      <w:r>
        <w:rPr>
          <w:rFonts w:ascii="Calibri" w:hAnsi="Calibri" w:cs="Calibri"/>
          <w:b/>
          <w:bCs/>
          <w:sz w:val="22"/>
          <w:szCs w:val="22"/>
        </w:rPr>
        <w:t>č</w:t>
      </w:r>
      <w:r>
        <w:rPr>
          <w:rFonts w:ascii="PF Din Text Pro" w:hAnsi="PF Din Text Pro"/>
          <w:b/>
          <w:bCs/>
          <w:sz w:val="22"/>
          <w:szCs w:val="22"/>
        </w:rPr>
        <w:t>ju Unsko-sanskog kantona</w:t>
      </w:r>
    </w:p>
    <w:p w14:paraId="65BDCC8D" w14:textId="77777777" w:rsidR="00921F70" w:rsidRDefault="00C730DA">
      <w:pPr>
        <w:spacing w:after="240"/>
        <w:rPr>
          <w:rFonts w:ascii="PF Din Text Pro" w:hAnsi="PF Din Text Pro"/>
          <w:sz w:val="22"/>
          <w:szCs w:val="22"/>
        </w:rPr>
      </w:pPr>
      <w:r>
        <w:rPr>
          <w:rFonts w:ascii="PF Din Text Pro" w:hAnsi="PF Din Text Pro"/>
          <w:sz w:val="22"/>
          <w:szCs w:val="22"/>
        </w:rPr>
        <w:t>Smanjenje zaga</w:t>
      </w:r>
      <w:r>
        <w:rPr>
          <w:rFonts w:ascii="Calibri" w:hAnsi="Calibri" w:cs="Calibri"/>
          <w:sz w:val="22"/>
          <w:szCs w:val="22"/>
        </w:rPr>
        <w:t>đ</w:t>
      </w:r>
      <w:r>
        <w:rPr>
          <w:rFonts w:ascii="PF Din Text Pro" w:hAnsi="PF Din Text Pro"/>
          <w:sz w:val="22"/>
          <w:szCs w:val="22"/>
        </w:rPr>
        <w:t xml:space="preserve">enja voda, </w:t>
      </w:r>
      <w:r>
        <w:rPr>
          <w:rFonts w:ascii="Calibri" w:hAnsi="Calibri" w:cs="Calibri"/>
          <w:sz w:val="22"/>
          <w:szCs w:val="22"/>
        </w:rPr>
        <w:t>š</w:t>
      </w:r>
      <w:r>
        <w:rPr>
          <w:rFonts w:ascii="PF Din Text Pro" w:hAnsi="PF Din Text Pro"/>
          <w:sz w:val="22"/>
          <w:szCs w:val="22"/>
        </w:rPr>
        <w:t>to predstavlja globalni i lokalni prioritet, sve vi</w:t>
      </w:r>
      <w:r>
        <w:rPr>
          <w:rFonts w:ascii="Calibri" w:hAnsi="Calibri" w:cs="Calibri"/>
          <w:sz w:val="22"/>
          <w:szCs w:val="22"/>
        </w:rPr>
        <w:t>š</w:t>
      </w:r>
      <w:r>
        <w:rPr>
          <w:rFonts w:ascii="PF Din Text Pro" w:hAnsi="PF Din Text Pro"/>
          <w:sz w:val="22"/>
          <w:szCs w:val="22"/>
        </w:rPr>
        <w:t>e se fokusira na redukciju zaga</w:t>
      </w:r>
      <w:r>
        <w:rPr>
          <w:rFonts w:ascii="Calibri" w:hAnsi="Calibri" w:cs="Calibri"/>
          <w:sz w:val="22"/>
          <w:szCs w:val="22"/>
        </w:rPr>
        <w:t>đ</w:t>
      </w:r>
      <w:r>
        <w:rPr>
          <w:rFonts w:ascii="PF Din Text Pro" w:hAnsi="PF Din Text Pro"/>
          <w:sz w:val="22"/>
          <w:szCs w:val="22"/>
        </w:rPr>
        <w:t>enja iz koncentrisanih izvora. Ovaj trend je posebno primjetan u Unsko-sanskom kantonu, gdje se u gotovo svim gradovima i op</w:t>
      </w:r>
      <w:r>
        <w:rPr>
          <w:rFonts w:ascii="Calibri" w:hAnsi="Calibri" w:cs="Calibri"/>
          <w:sz w:val="22"/>
          <w:szCs w:val="22"/>
        </w:rPr>
        <w:t>ć</w:t>
      </w:r>
      <w:r>
        <w:rPr>
          <w:rFonts w:ascii="PF Din Text Pro" w:hAnsi="PF Din Text Pro"/>
          <w:sz w:val="22"/>
          <w:szCs w:val="22"/>
        </w:rPr>
        <w:t>inama, uklju</w:t>
      </w:r>
      <w:r>
        <w:rPr>
          <w:rFonts w:ascii="Calibri" w:hAnsi="Calibri" w:cs="Calibri"/>
          <w:sz w:val="22"/>
          <w:szCs w:val="22"/>
        </w:rPr>
        <w:t>č</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i Biha</w:t>
      </w:r>
      <w:r>
        <w:rPr>
          <w:rFonts w:ascii="Calibri" w:hAnsi="Calibri" w:cs="Calibri"/>
          <w:sz w:val="22"/>
          <w:szCs w:val="22"/>
        </w:rPr>
        <w:t>ć</w:t>
      </w:r>
      <w:r>
        <w:rPr>
          <w:rFonts w:ascii="PF Din Text Pro" w:hAnsi="PF Din Text Pro"/>
          <w:sz w:val="22"/>
          <w:szCs w:val="22"/>
        </w:rPr>
        <w:t>, Bosanski Petrovac, Cazin, Sanski Most, Veliku Kladu</w:t>
      </w:r>
      <w:r>
        <w:rPr>
          <w:rFonts w:ascii="Calibri" w:hAnsi="Calibri" w:cs="Calibri"/>
          <w:sz w:val="22"/>
          <w:szCs w:val="22"/>
        </w:rPr>
        <w:t>š</w:t>
      </w:r>
      <w:r>
        <w:rPr>
          <w:rFonts w:ascii="PF Din Text Pro" w:hAnsi="PF Din Text Pro"/>
          <w:sz w:val="22"/>
          <w:szCs w:val="22"/>
        </w:rPr>
        <w:t>u, Bosansku Krupu i druge, intenzivno izra</w:t>
      </w:r>
      <w:r>
        <w:rPr>
          <w:rFonts w:ascii="Calibri" w:hAnsi="Calibri" w:cs="Calibri"/>
          <w:sz w:val="22"/>
          <w:szCs w:val="22"/>
        </w:rPr>
        <w:t>đ</w:t>
      </w:r>
      <w:r>
        <w:rPr>
          <w:rFonts w:ascii="PF Din Text Pro" w:hAnsi="PF Din Text Pro"/>
          <w:sz w:val="22"/>
          <w:szCs w:val="22"/>
        </w:rPr>
        <w:t xml:space="preserve">uje projektna dokumentacija za kanalizacione sisteme, postrojenja za tretman otpadnih voda te sanaciju deponija. </w:t>
      </w:r>
    </w:p>
    <w:p w14:paraId="3D5D1963" w14:textId="77777777" w:rsidR="00921F70" w:rsidRDefault="00C730DA">
      <w:pPr>
        <w:spacing w:before="240" w:after="0"/>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Unsko-sanskog kantona trenutno postoji samo jedno postrojenje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 koje se nalazi u Biha</w:t>
      </w:r>
      <w:r>
        <w:rPr>
          <w:rFonts w:ascii="Calibri" w:hAnsi="Calibri" w:cs="Calibri"/>
          <w:sz w:val="22"/>
          <w:szCs w:val="22"/>
          <w:lang w:val="pl-PL"/>
        </w:rPr>
        <w:t>ć</w:t>
      </w:r>
      <w:r>
        <w:rPr>
          <w:rFonts w:ascii="PF Din Text Pro" w:hAnsi="PF Din Text Pro"/>
          <w:sz w:val="22"/>
          <w:szCs w:val="22"/>
          <w:lang w:val="pl-PL"/>
        </w:rPr>
        <w:t>u. Kanalizaciona mre</w:t>
      </w:r>
      <w:r>
        <w:rPr>
          <w:rFonts w:ascii="Calibri" w:hAnsi="Calibri" w:cs="Calibri"/>
          <w:sz w:val="22"/>
          <w:szCs w:val="22"/>
          <w:lang w:val="pl-PL"/>
        </w:rPr>
        <w:t>ž</w:t>
      </w:r>
      <w:r>
        <w:rPr>
          <w:rFonts w:ascii="PF Din Text Pro" w:hAnsi="PF Din Text Pro"/>
          <w:sz w:val="22"/>
          <w:szCs w:val="22"/>
          <w:lang w:val="pl-PL"/>
        </w:rPr>
        <w:t xml:space="preserve">a pokriva urbane dijelove grada, dok neka naselja i dalje nemaju pristup ovom sistemu. Kao rezultat toga, otpadne vode se </w:t>
      </w:r>
      <w:r>
        <w:rPr>
          <w:rFonts w:ascii="Calibri" w:hAnsi="Calibri" w:cs="Calibri"/>
          <w:sz w:val="22"/>
          <w:szCs w:val="22"/>
          <w:lang w:val="pl-PL"/>
        </w:rPr>
        <w:t>č</w:t>
      </w:r>
      <w:r>
        <w:rPr>
          <w:rFonts w:ascii="PF Din Text Pro" w:hAnsi="PF Din Text Pro"/>
          <w:sz w:val="22"/>
          <w:szCs w:val="22"/>
          <w:lang w:val="pl-PL"/>
        </w:rPr>
        <w:t>esto ispu</w:t>
      </w:r>
      <w:r>
        <w:rPr>
          <w:rFonts w:ascii="Calibri" w:hAnsi="Calibri" w:cs="Calibri"/>
          <w:sz w:val="22"/>
          <w:szCs w:val="22"/>
          <w:lang w:val="pl-PL"/>
        </w:rPr>
        <w:t>š</w:t>
      </w:r>
      <w:r>
        <w:rPr>
          <w:rFonts w:ascii="PF Din Text Pro" w:hAnsi="PF Din Text Pro"/>
          <w:sz w:val="22"/>
          <w:szCs w:val="22"/>
          <w:lang w:val="pl-PL"/>
        </w:rPr>
        <w:t>taju direktno u vodotoke ili zavr</w:t>
      </w:r>
      <w:r>
        <w:rPr>
          <w:rFonts w:ascii="Calibri" w:hAnsi="Calibri" w:cs="Calibri"/>
          <w:sz w:val="22"/>
          <w:szCs w:val="22"/>
          <w:lang w:val="pl-PL"/>
        </w:rPr>
        <w:t>š</w:t>
      </w:r>
      <w:r>
        <w:rPr>
          <w:rFonts w:ascii="PF Din Text Pro" w:hAnsi="PF Din Text Pro"/>
          <w:sz w:val="22"/>
          <w:szCs w:val="22"/>
          <w:lang w:val="pl-PL"/>
        </w:rPr>
        <w:t>avaju u neadekvatno izgra</w:t>
      </w:r>
      <w:r>
        <w:rPr>
          <w:rFonts w:ascii="Calibri" w:hAnsi="Calibri" w:cs="Calibri"/>
          <w:sz w:val="22"/>
          <w:szCs w:val="22"/>
          <w:lang w:val="pl-PL"/>
        </w:rPr>
        <w:t>đ</w:t>
      </w:r>
      <w:r>
        <w:rPr>
          <w:rFonts w:ascii="PF Din Text Pro" w:hAnsi="PF Din Text Pro"/>
          <w:sz w:val="22"/>
          <w:szCs w:val="22"/>
          <w:lang w:val="pl-PL"/>
        </w:rPr>
        <w:t>enim septi</w:t>
      </w:r>
      <w:r>
        <w:rPr>
          <w:rFonts w:ascii="Calibri" w:hAnsi="Calibri" w:cs="Calibri"/>
          <w:sz w:val="22"/>
          <w:szCs w:val="22"/>
          <w:lang w:val="pl-PL"/>
        </w:rPr>
        <w:t>č</w:t>
      </w:r>
      <w:r>
        <w:rPr>
          <w:rFonts w:ascii="PF Din Text Pro" w:hAnsi="PF Din Text Pro"/>
          <w:sz w:val="22"/>
          <w:szCs w:val="22"/>
          <w:lang w:val="pl-PL"/>
        </w:rPr>
        <w:t xml:space="preserve">kim jamama. </w:t>
      </w:r>
    </w:p>
    <w:p w14:paraId="19474FA9" w14:textId="77777777" w:rsidR="009500F6" w:rsidRPr="00274805" w:rsidRDefault="009500F6" w:rsidP="009500F6">
      <w:pPr>
        <w:spacing w:before="240"/>
        <w:rPr>
          <w:rFonts w:ascii="PF Din Text Pro" w:hAnsi="PF Din Text Pro"/>
          <w:sz w:val="22"/>
          <w:szCs w:val="22"/>
        </w:rPr>
      </w:pPr>
      <w:r w:rsidRPr="00274805">
        <w:rPr>
          <w:rFonts w:ascii="PF Din Text Pro" w:hAnsi="PF Din Text Pro"/>
          <w:sz w:val="22"/>
          <w:szCs w:val="22"/>
        </w:rPr>
        <w:lastRenderedPageBreak/>
        <w:t>Prema podacima iz Plana upravljanja vodama za vodno podru</w:t>
      </w:r>
      <w:r w:rsidRPr="00274805">
        <w:rPr>
          <w:rFonts w:ascii="Calibri" w:hAnsi="Calibri" w:cs="Calibri"/>
          <w:sz w:val="22"/>
          <w:szCs w:val="22"/>
        </w:rPr>
        <w:t>č</w:t>
      </w:r>
      <w:r w:rsidRPr="00274805">
        <w:rPr>
          <w:rFonts w:ascii="PF Din Text Pro" w:hAnsi="PF Din Text Pro"/>
          <w:sz w:val="22"/>
          <w:szCs w:val="22"/>
        </w:rPr>
        <w:t>je rijeke Save u Federaciji Bosne i Hercegovine</w:t>
      </w:r>
      <w:r>
        <w:rPr>
          <w:rStyle w:val="Referencafusnote"/>
          <w:rFonts w:ascii="PF Din Text Pro" w:eastAsiaTheme="majorEastAsia" w:hAnsi="PF Din Text Pro"/>
          <w:sz w:val="22"/>
          <w:szCs w:val="22"/>
        </w:rPr>
        <w:footnoteReference w:id="78"/>
      </w:r>
      <w:r>
        <w:rPr>
          <w:rFonts w:ascii="PF Din Text Pro" w:hAnsi="PF Din Text Pro"/>
          <w:sz w:val="22"/>
          <w:szCs w:val="22"/>
        </w:rPr>
        <w:t xml:space="preserve">, </w:t>
      </w:r>
      <w:r w:rsidRPr="00274805">
        <w:rPr>
          <w:rFonts w:ascii="PF Din Text Pro" w:hAnsi="PF Din Text Pro"/>
          <w:sz w:val="22"/>
          <w:szCs w:val="22"/>
        </w:rPr>
        <w:t>kao i dostupnim studijama i izvje</w:t>
      </w:r>
      <w:r w:rsidRPr="00274805">
        <w:rPr>
          <w:rFonts w:ascii="Calibri" w:hAnsi="Calibri" w:cs="Calibri"/>
          <w:sz w:val="22"/>
          <w:szCs w:val="22"/>
        </w:rPr>
        <w:t>š</w:t>
      </w:r>
      <w:r w:rsidRPr="00274805">
        <w:rPr>
          <w:rFonts w:ascii="PF Din Text Pro" w:hAnsi="PF Din Text Pro"/>
          <w:sz w:val="22"/>
          <w:szCs w:val="22"/>
        </w:rPr>
        <w:t>tajima Agencije za vodno podru</w:t>
      </w:r>
      <w:r w:rsidRPr="00274805">
        <w:rPr>
          <w:rFonts w:ascii="Calibri" w:hAnsi="Calibri" w:cs="Calibri"/>
          <w:sz w:val="22"/>
          <w:szCs w:val="22"/>
        </w:rPr>
        <w:t>č</w:t>
      </w:r>
      <w:r w:rsidRPr="00274805">
        <w:rPr>
          <w:rFonts w:ascii="PF Din Text Pro" w:hAnsi="PF Din Text Pro"/>
          <w:sz w:val="22"/>
          <w:szCs w:val="22"/>
        </w:rPr>
        <w:t>je rijeke Save, glavni izvori optere</w:t>
      </w:r>
      <w:r w:rsidRPr="00274805">
        <w:rPr>
          <w:rFonts w:ascii="Calibri" w:hAnsi="Calibri" w:cs="Calibri"/>
          <w:sz w:val="22"/>
          <w:szCs w:val="22"/>
        </w:rPr>
        <w:t>ć</w:t>
      </w:r>
      <w:r w:rsidRPr="00274805">
        <w:rPr>
          <w:rFonts w:ascii="PF Din Text Pro" w:hAnsi="PF Din Text Pro"/>
          <w:sz w:val="22"/>
          <w:szCs w:val="22"/>
        </w:rPr>
        <w:t>enja povr</w:t>
      </w:r>
      <w:r w:rsidRPr="00274805">
        <w:rPr>
          <w:rFonts w:ascii="Calibri" w:hAnsi="Calibri" w:cs="Calibri"/>
          <w:sz w:val="22"/>
          <w:szCs w:val="22"/>
        </w:rPr>
        <w:t>š</w:t>
      </w:r>
      <w:r w:rsidRPr="00274805">
        <w:rPr>
          <w:rFonts w:ascii="PF Din Text Pro" w:hAnsi="PF Din Text Pro"/>
          <w:sz w:val="22"/>
          <w:szCs w:val="22"/>
        </w:rPr>
        <w:t>inskih i podzemnih voda na podru</w:t>
      </w:r>
      <w:r w:rsidRPr="00274805">
        <w:rPr>
          <w:rFonts w:ascii="Calibri" w:hAnsi="Calibri" w:cs="Calibri"/>
          <w:sz w:val="22"/>
          <w:szCs w:val="22"/>
        </w:rPr>
        <w:t>č</w:t>
      </w:r>
      <w:r w:rsidRPr="00274805">
        <w:rPr>
          <w:rFonts w:ascii="PF Din Text Pro" w:hAnsi="PF Din Text Pro"/>
          <w:sz w:val="22"/>
          <w:szCs w:val="22"/>
        </w:rPr>
        <w:t>ju Unsko-sanskog kantona su:</w:t>
      </w:r>
    </w:p>
    <w:p w14:paraId="5FC7C555"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komunalne otpadne vode iz naselja bez odgovaraju</w:t>
      </w:r>
      <w:r w:rsidRPr="00274805">
        <w:rPr>
          <w:rFonts w:ascii="Calibri" w:hAnsi="Calibri" w:cs="Calibri"/>
          <w:sz w:val="22"/>
          <w:szCs w:val="22"/>
        </w:rPr>
        <w:t>ć</w:t>
      </w:r>
      <w:r w:rsidRPr="00274805">
        <w:rPr>
          <w:rFonts w:ascii="PF Din Text Pro" w:hAnsi="PF Din Text Pro"/>
          <w:sz w:val="22"/>
          <w:szCs w:val="22"/>
        </w:rPr>
        <w:t>eg sistema pre</w:t>
      </w:r>
      <w:r w:rsidRPr="00274805">
        <w:rPr>
          <w:rFonts w:ascii="Calibri" w:hAnsi="Calibri" w:cs="Calibri"/>
          <w:sz w:val="22"/>
          <w:szCs w:val="22"/>
        </w:rPr>
        <w:t>č</w:t>
      </w:r>
      <w:r w:rsidRPr="00274805">
        <w:rPr>
          <w:rFonts w:ascii="PF Din Text Pro" w:hAnsi="PF Din Text Pro"/>
          <w:sz w:val="22"/>
          <w:szCs w:val="22"/>
        </w:rPr>
        <w:t>i</w:t>
      </w:r>
      <w:r w:rsidRPr="00274805">
        <w:rPr>
          <w:rFonts w:ascii="Calibri" w:hAnsi="Calibri" w:cs="Calibri"/>
          <w:sz w:val="22"/>
          <w:szCs w:val="22"/>
        </w:rPr>
        <w:t>šć</w:t>
      </w:r>
      <w:r w:rsidRPr="00274805">
        <w:rPr>
          <w:rFonts w:ascii="PF Din Text Pro" w:hAnsi="PF Din Text Pro"/>
          <w:sz w:val="22"/>
          <w:szCs w:val="22"/>
        </w:rPr>
        <w:t>avanja,</w:t>
      </w:r>
    </w:p>
    <w:p w14:paraId="0DEA3DE6"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tehnolo</w:t>
      </w:r>
      <w:r w:rsidRPr="00274805">
        <w:rPr>
          <w:rFonts w:ascii="Calibri" w:hAnsi="Calibri" w:cs="Calibri"/>
          <w:sz w:val="22"/>
          <w:szCs w:val="22"/>
        </w:rPr>
        <w:t>š</w:t>
      </w:r>
      <w:r w:rsidRPr="00274805">
        <w:rPr>
          <w:rFonts w:ascii="PF Din Text Pro" w:hAnsi="PF Din Text Pro"/>
          <w:sz w:val="22"/>
          <w:szCs w:val="22"/>
        </w:rPr>
        <w:t>ke otpadne vode iz industrijskih i privrednih objekata,</w:t>
      </w:r>
    </w:p>
    <w:p w14:paraId="6E55693C"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difuzno zaga</w:t>
      </w:r>
      <w:r w:rsidRPr="00274805">
        <w:rPr>
          <w:rFonts w:ascii="Calibri" w:hAnsi="Calibri" w:cs="Calibri"/>
          <w:sz w:val="22"/>
          <w:szCs w:val="22"/>
        </w:rPr>
        <w:t>đ</w:t>
      </w:r>
      <w:r w:rsidRPr="00274805">
        <w:rPr>
          <w:rFonts w:ascii="PF Din Text Pro" w:hAnsi="PF Din Text Pro"/>
          <w:sz w:val="22"/>
          <w:szCs w:val="22"/>
        </w:rPr>
        <w:t>enje koje poti</w:t>
      </w:r>
      <w:r w:rsidRPr="00274805">
        <w:rPr>
          <w:rFonts w:ascii="Calibri" w:hAnsi="Calibri" w:cs="Calibri"/>
          <w:sz w:val="22"/>
          <w:szCs w:val="22"/>
        </w:rPr>
        <w:t>č</w:t>
      </w:r>
      <w:r w:rsidRPr="00274805">
        <w:rPr>
          <w:rFonts w:ascii="PF Din Text Pro" w:hAnsi="PF Din Text Pro"/>
          <w:sz w:val="22"/>
          <w:szCs w:val="22"/>
        </w:rPr>
        <w:t xml:space="preserve">e iz poljoprivrede (upotreba mineralnih </w:t>
      </w:r>
      <w:r w:rsidRPr="00274805">
        <w:rPr>
          <w:rFonts w:ascii="Calibri" w:hAnsi="Calibri" w:cs="Calibri"/>
          <w:sz w:val="22"/>
          <w:szCs w:val="22"/>
        </w:rPr>
        <w:t>đ</w:t>
      </w:r>
      <w:r w:rsidRPr="00274805">
        <w:rPr>
          <w:rFonts w:ascii="PF Din Text Pro" w:hAnsi="PF Din Text Pro"/>
          <w:sz w:val="22"/>
          <w:szCs w:val="22"/>
        </w:rPr>
        <w:t>ubriva i sredstava za za</w:t>
      </w:r>
      <w:r w:rsidRPr="00274805">
        <w:rPr>
          <w:rFonts w:ascii="Calibri" w:hAnsi="Calibri" w:cs="Calibri"/>
          <w:sz w:val="22"/>
          <w:szCs w:val="22"/>
        </w:rPr>
        <w:t>š</w:t>
      </w:r>
      <w:r w:rsidRPr="00274805">
        <w:rPr>
          <w:rFonts w:ascii="PF Din Text Pro" w:hAnsi="PF Din Text Pro"/>
          <w:sz w:val="22"/>
          <w:szCs w:val="22"/>
        </w:rPr>
        <w:t>titu bilja),</w:t>
      </w:r>
    </w:p>
    <w:p w14:paraId="5DB303FA"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zaga</w:t>
      </w:r>
      <w:r w:rsidRPr="00274805">
        <w:rPr>
          <w:rFonts w:ascii="Calibri" w:hAnsi="Calibri" w:cs="Calibri"/>
          <w:sz w:val="22"/>
          <w:szCs w:val="22"/>
        </w:rPr>
        <w:t>đ</w:t>
      </w:r>
      <w:r w:rsidRPr="00274805">
        <w:rPr>
          <w:rFonts w:ascii="PF Din Text Pro" w:hAnsi="PF Din Text Pro"/>
          <w:sz w:val="22"/>
          <w:szCs w:val="22"/>
        </w:rPr>
        <w:t>enja povezana sa saobra</w:t>
      </w:r>
      <w:r w:rsidRPr="00274805">
        <w:rPr>
          <w:rFonts w:ascii="Calibri" w:hAnsi="Calibri" w:cs="Calibri"/>
          <w:sz w:val="22"/>
          <w:szCs w:val="22"/>
        </w:rPr>
        <w:t>ć</w:t>
      </w:r>
      <w:r w:rsidRPr="00274805">
        <w:rPr>
          <w:rFonts w:ascii="PF Din Text Pro" w:hAnsi="PF Din Text Pro"/>
          <w:sz w:val="22"/>
          <w:szCs w:val="22"/>
        </w:rPr>
        <w:t>ajem (oborinske vode sa saobra</w:t>
      </w:r>
      <w:r w:rsidRPr="00274805">
        <w:rPr>
          <w:rFonts w:ascii="Calibri" w:hAnsi="Calibri" w:cs="Calibri"/>
          <w:sz w:val="22"/>
          <w:szCs w:val="22"/>
        </w:rPr>
        <w:t>ć</w:t>
      </w:r>
      <w:r w:rsidRPr="00274805">
        <w:rPr>
          <w:rFonts w:ascii="PF Din Text Pro" w:hAnsi="PF Din Text Pro"/>
          <w:sz w:val="22"/>
          <w:szCs w:val="22"/>
        </w:rPr>
        <w:t>ajnica),</w:t>
      </w:r>
    </w:p>
    <w:p w14:paraId="37AC7E4A"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zaga</w:t>
      </w:r>
      <w:r w:rsidRPr="00274805">
        <w:rPr>
          <w:rFonts w:ascii="Calibri" w:hAnsi="Calibri" w:cs="Calibri"/>
          <w:sz w:val="22"/>
          <w:szCs w:val="22"/>
        </w:rPr>
        <w:t>đ</w:t>
      </w:r>
      <w:r w:rsidRPr="00274805">
        <w:rPr>
          <w:rFonts w:ascii="PF Din Text Pro" w:hAnsi="PF Din Text Pro"/>
          <w:sz w:val="22"/>
          <w:szCs w:val="22"/>
        </w:rPr>
        <w:t>enja povr</w:t>
      </w:r>
      <w:r w:rsidRPr="00274805">
        <w:rPr>
          <w:rFonts w:ascii="Calibri" w:hAnsi="Calibri" w:cs="Calibri"/>
          <w:sz w:val="22"/>
          <w:szCs w:val="22"/>
        </w:rPr>
        <w:t>š</w:t>
      </w:r>
      <w:r w:rsidRPr="00274805">
        <w:rPr>
          <w:rFonts w:ascii="PF Din Text Pro" w:hAnsi="PF Din Text Pro"/>
          <w:sz w:val="22"/>
          <w:szCs w:val="22"/>
        </w:rPr>
        <w:t>inskih i podzemnih voda koja poti</w:t>
      </w:r>
      <w:r w:rsidRPr="00274805">
        <w:rPr>
          <w:rFonts w:ascii="Calibri" w:hAnsi="Calibri" w:cs="Calibri"/>
          <w:sz w:val="22"/>
          <w:szCs w:val="22"/>
        </w:rPr>
        <w:t>č</w:t>
      </w:r>
      <w:r w:rsidRPr="00274805">
        <w:rPr>
          <w:rFonts w:ascii="PF Din Text Pro" w:hAnsi="PF Din Text Pro"/>
          <w:sz w:val="22"/>
          <w:szCs w:val="22"/>
        </w:rPr>
        <w:t>u sa deponija i odlagali</w:t>
      </w:r>
      <w:r w:rsidRPr="00274805">
        <w:rPr>
          <w:rFonts w:ascii="Calibri" w:hAnsi="Calibri" w:cs="Calibri"/>
          <w:sz w:val="22"/>
          <w:szCs w:val="22"/>
        </w:rPr>
        <w:t>š</w:t>
      </w:r>
      <w:r w:rsidRPr="00274805">
        <w:rPr>
          <w:rFonts w:ascii="PF Din Text Pro" w:hAnsi="PF Din Text Pro"/>
          <w:sz w:val="22"/>
          <w:szCs w:val="22"/>
        </w:rPr>
        <w:t>ta krutog otpada,</w:t>
      </w:r>
    </w:p>
    <w:p w14:paraId="6F75A902" w14:textId="77777777" w:rsidR="009500F6" w:rsidRPr="00274805" w:rsidRDefault="009500F6" w:rsidP="009500F6">
      <w:pPr>
        <w:numPr>
          <w:ilvl w:val="0"/>
          <w:numId w:val="129"/>
        </w:numPr>
        <w:spacing w:after="0"/>
        <w:rPr>
          <w:rFonts w:ascii="PF Din Text Pro" w:hAnsi="PF Din Text Pro"/>
          <w:sz w:val="22"/>
          <w:szCs w:val="22"/>
        </w:rPr>
      </w:pPr>
      <w:r w:rsidRPr="00274805">
        <w:rPr>
          <w:rFonts w:ascii="PF Din Text Pro" w:hAnsi="PF Din Text Pro"/>
          <w:sz w:val="22"/>
          <w:szCs w:val="22"/>
        </w:rPr>
        <w:t>hidromorfolo</w:t>
      </w:r>
      <w:r w:rsidRPr="00274805">
        <w:rPr>
          <w:rFonts w:ascii="Calibri" w:hAnsi="Calibri" w:cs="Calibri"/>
          <w:sz w:val="22"/>
          <w:szCs w:val="22"/>
        </w:rPr>
        <w:t>š</w:t>
      </w:r>
      <w:r w:rsidRPr="00274805">
        <w:rPr>
          <w:rFonts w:ascii="PF Din Text Pro" w:hAnsi="PF Din Text Pro"/>
          <w:sz w:val="22"/>
          <w:szCs w:val="22"/>
        </w:rPr>
        <w:t>ki pritisci na vodotoke (regulacije korita, nasipi, pregrade).</w:t>
      </w:r>
    </w:p>
    <w:p w14:paraId="6BCA2303" w14:textId="00FF5FE8" w:rsidR="009500F6" w:rsidRPr="009500F6" w:rsidRDefault="009500F6" w:rsidP="009500F6">
      <w:pPr>
        <w:rPr>
          <w:rFonts w:ascii="PF Din Text Pro" w:hAnsi="PF Din Text Pro"/>
          <w:sz w:val="22"/>
          <w:szCs w:val="22"/>
        </w:rPr>
      </w:pPr>
      <w:r w:rsidRPr="00274805">
        <w:rPr>
          <w:rFonts w:ascii="PF Din Text Pro" w:hAnsi="PF Din Text Pro"/>
          <w:sz w:val="22"/>
          <w:szCs w:val="22"/>
        </w:rPr>
        <w:t>Procjena tereta zaga</w:t>
      </w:r>
      <w:r w:rsidRPr="00274805">
        <w:rPr>
          <w:rFonts w:ascii="Calibri" w:hAnsi="Calibri" w:cs="Calibri"/>
          <w:sz w:val="22"/>
          <w:szCs w:val="22"/>
        </w:rPr>
        <w:t>đ</w:t>
      </w:r>
      <w:r w:rsidRPr="00274805">
        <w:rPr>
          <w:rFonts w:ascii="PF Din Text Pro" w:hAnsi="PF Din Text Pro"/>
          <w:sz w:val="22"/>
          <w:szCs w:val="22"/>
        </w:rPr>
        <w:t>enja voda, kao i analiza hidromorfolo</w:t>
      </w:r>
      <w:r w:rsidRPr="00274805">
        <w:rPr>
          <w:rFonts w:ascii="Calibri" w:hAnsi="Calibri" w:cs="Calibri"/>
          <w:sz w:val="22"/>
          <w:szCs w:val="22"/>
        </w:rPr>
        <w:t>š</w:t>
      </w:r>
      <w:r w:rsidRPr="00274805">
        <w:rPr>
          <w:rFonts w:ascii="PF Din Text Pro" w:hAnsi="PF Din Text Pro"/>
          <w:sz w:val="22"/>
          <w:szCs w:val="22"/>
        </w:rPr>
        <w:t>kih pritisaka, zasniva se na podacima monitoringa stanja voda, studijama procjene tereta zaga</w:t>
      </w:r>
      <w:r w:rsidRPr="00274805">
        <w:rPr>
          <w:rFonts w:ascii="Calibri" w:hAnsi="Calibri" w:cs="Calibri"/>
          <w:sz w:val="22"/>
          <w:szCs w:val="22"/>
        </w:rPr>
        <w:t>đ</w:t>
      </w:r>
      <w:r w:rsidRPr="00274805">
        <w:rPr>
          <w:rFonts w:ascii="PF Din Text Pro" w:hAnsi="PF Din Text Pro"/>
          <w:sz w:val="22"/>
          <w:szCs w:val="22"/>
        </w:rPr>
        <w:t>enja vodnih resursa i drugim stru</w:t>
      </w:r>
      <w:r w:rsidRPr="00274805">
        <w:rPr>
          <w:rFonts w:ascii="Calibri" w:hAnsi="Calibri" w:cs="Calibri"/>
          <w:sz w:val="22"/>
          <w:szCs w:val="22"/>
        </w:rPr>
        <w:t>č</w:t>
      </w:r>
      <w:r w:rsidRPr="00274805">
        <w:rPr>
          <w:rFonts w:ascii="PF Din Text Pro" w:hAnsi="PF Din Text Pro"/>
          <w:sz w:val="22"/>
          <w:szCs w:val="22"/>
        </w:rPr>
        <w:t>nim podlogama koje su sastavni dio Plana upravljanja vodama za vodno podru</w:t>
      </w:r>
      <w:r w:rsidRPr="00274805">
        <w:rPr>
          <w:rFonts w:ascii="Calibri" w:hAnsi="Calibri" w:cs="Calibri"/>
          <w:sz w:val="22"/>
          <w:szCs w:val="22"/>
        </w:rPr>
        <w:t>č</w:t>
      </w:r>
      <w:r w:rsidRPr="00274805">
        <w:rPr>
          <w:rFonts w:ascii="PF Din Text Pro" w:hAnsi="PF Din Text Pro"/>
          <w:sz w:val="22"/>
          <w:szCs w:val="22"/>
        </w:rPr>
        <w:t>je rijeke Save u Federaciji BiH (2022</w:t>
      </w:r>
      <w:r w:rsidRPr="00274805">
        <w:rPr>
          <w:rFonts w:ascii="Courier New" w:hAnsi="Courier New" w:cs="Courier New"/>
          <w:sz w:val="22"/>
          <w:szCs w:val="22"/>
        </w:rPr>
        <w:t>–</w:t>
      </w:r>
      <w:r w:rsidRPr="00274805">
        <w:rPr>
          <w:rFonts w:ascii="PF Din Text Pro" w:hAnsi="PF Din Text Pro"/>
          <w:sz w:val="22"/>
          <w:szCs w:val="22"/>
        </w:rPr>
        <w:t>2027), te dokumentima dostupnim na web stranicama Agencije za vodno podru</w:t>
      </w:r>
      <w:r w:rsidRPr="00274805">
        <w:rPr>
          <w:rFonts w:ascii="Calibri" w:hAnsi="Calibri" w:cs="Calibri"/>
          <w:sz w:val="22"/>
          <w:szCs w:val="22"/>
        </w:rPr>
        <w:t>č</w:t>
      </w:r>
      <w:r w:rsidRPr="00274805">
        <w:rPr>
          <w:rFonts w:ascii="PF Din Text Pro" w:hAnsi="PF Din Text Pro"/>
          <w:sz w:val="22"/>
          <w:szCs w:val="22"/>
        </w:rPr>
        <w:t>je rijeke Save.</w:t>
      </w:r>
      <w:r>
        <w:rPr>
          <w:rStyle w:val="Referencafusnote"/>
          <w:rFonts w:ascii="PF Din Text Pro" w:eastAsiaTheme="majorEastAsia" w:hAnsi="PF Din Text Pro"/>
          <w:sz w:val="22"/>
          <w:szCs w:val="22"/>
        </w:rPr>
        <w:footnoteReference w:id="79"/>
      </w:r>
    </w:p>
    <w:p w14:paraId="495FF38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Grad Biha</w:t>
      </w:r>
      <w:r>
        <w:rPr>
          <w:rFonts w:ascii="Calibri" w:hAnsi="Calibri" w:cs="Calibri"/>
          <w:b/>
          <w:bCs/>
          <w:sz w:val="22"/>
          <w:szCs w:val="22"/>
          <w:lang w:val="pl-PL"/>
        </w:rPr>
        <w:t>ć</w:t>
      </w:r>
    </w:p>
    <w:p w14:paraId="20BC6785" w14:textId="73D5E258" w:rsidR="00921F70" w:rsidRDefault="00C730DA">
      <w:pPr>
        <w:rPr>
          <w:rFonts w:ascii="PF Din Text Pro" w:hAnsi="PF Din Text Pro"/>
          <w:sz w:val="22"/>
          <w:szCs w:val="22"/>
          <w:lang w:val="pl-PL"/>
        </w:rPr>
      </w:pPr>
      <w:r>
        <w:rPr>
          <w:rFonts w:ascii="PF Din Text Pro" w:hAnsi="PF Din Text Pro"/>
          <w:sz w:val="22"/>
          <w:szCs w:val="22"/>
          <w:lang w:val="pl-PL"/>
        </w:rPr>
        <w:t xml:space="preserve">Otpadne </w:t>
      </w:r>
      <w:r w:rsidR="009500F6" w:rsidRPr="009500F6">
        <w:rPr>
          <w:rFonts w:ascii="PF Din Text Pro" w:hAnsi="PF Din Text Pro"/>
          <w:sz w:val="22"/>
          <w:szCs w:val="22"/>
          <w:lang w:val="pl-PL"/>
        </w:rPr>
        <w:t>komunalne (urbane)</w:t>
      </w:r>
      <w:r w:rsidR="009500F6">
        <w:rPr>
          <w:rFonts w:ascii="PF Din Text Pro" w:hAnsi="PF Din Text Pro"/>
          <w:sz w:val="22"/>
          <w:szCs w:val="22"/>
          <w:lang w:val="pl-PL"/>
        </w:rPr>
        <w:t xml:space="preserve"> </w:t>
      </w:r>
      <w:r>
        <w:rPr>
          <w:rFonts w:ascii="PF Din Text Pro" w:hAnsi="PF Din Text Pro"/>
          <w:sz w:val="22"/>
          <w:szCs w:val="22"/>
          <w:lang w:val="pl-PL"/>
        </w:rPr>
        <w:t>sa podru</w:t>
      </w:r>
      <w:r>
        <w:rPr>
          <w:rFonts w:ascii="Calibri" w:hAnsi="Calibri" w:cs="Calibri"/>
          <w:sz w:val="22"/>
          <w:szCs w:val="22"/>
          <w:lang w:val="pl-PL"/>
        </w:rPr>
        <w:t>č</w:t>
      </w:r>
      <w:r>
        <w:rPr>
          <w:rFonts w:ascii="PF Din Text Pro" w:hAnsi="PF Din Text Pro"/>
          <w:sz w:val="22"/>
          <w:szCs w:val="22"/>
          <w:lang w:val="pl-PL"/>
        </w:rPr>
        <w:t>ja grada se odvode do novoizgra</w:t>
      </w:r>
      <w:r>
        <w:rPr>
          <w:rFonts w:ascii="Calibri" w:hAnsi="Calibri" w:cs="Calibri"/>
          <w:sz w:val="22"/>
          <w:szCs w:val="22"/>
          <w:lang w:val="pl-PL"/>
        </w:rPr>
        <w:t>đ</w:t>
      </w:r>
      <w:r>
        <w:rPr>
          <w:rFonts w:ascii="PF Din Text Pro" w:hAnsi="PF Din Text Pro"/>
          <w:sz w:val="22"/>
          <w:szCs w:val="22"/>
          <w:lang w:val="pl-PL"/>
        </w:rPr>
        <w:t>enog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 (PPOV). Lokalitet postrojenja je oko 6 km sjeverno od centra Biha</w:t>
      </w:r>
      <w:r>
        <w:rPr>
          <w:rFonts w:ascii="Calibri" w:hAnsi="Calibri" w:cs="Calibri"/>
          <w:sz w:val="22"/>
          <w:szCs w:val="22"/>
          <w:lang w:val="pl-PL"/>
        </w:rPr>
        <w:t>ć</w:t>
      </w:r>
      <w:r>
        <w:rPr>
          <w:rFonts w:ascii="PF Din Text Pro" w:hAnsi="PF Din Text Pro"/>
          <w:sz w:val="22"/>
          <w:szCs w:val="22"/>
          <w:lang w:val="pl-PL"/>
        </w:rPr>
        <w:t>a, na lokaciji Velhovskog polja na nadmorskoj visini prosje</w:t>
      </w:r>
      <w:r>
        <w:rPr>
          <w:rFonts w:ascii="Calibri" w:hAnsi="Calibri" w:cs="Calibri"/>
          <w:sz w:val="22"/>
          <w:szCs w:val="22"/>
          <w:lang w:val="pl-PL"/>
        </w:rPr>
        <w:t>č</w:t>
      </w:r>
      <w:r>
        <w:rPr>
          <w:rFonts w:ascii="PF Din Text Pro" w:hAnsi="PF Din Text Pro"/>
          <w:sz w:val="22"/>
          <w:szCs w:val="22"/>
          <w:lang w:val="pl-PL"/>
        </w:rPr>
        <w:t xml:space="preserve">no 213,60 m nm </w:t>
      </w:r>
      <w:r>
        <w:rPr>
          <w:rFonts w:ascii="Calibri" w:hAnsi="Calibri" w:cs="Calibri"/>
          <w:sz w:val="22"/>
          <w:szCs w:val="22"/>
          <w:lang w:val="pl-PL"/>
        </w:rPr>
        <w:t>š</w:t>
      </w:r>
      <w:r>
        <w:rPr>
          <w:rFonts w:ascii="PF Din Text Pro" w:hAnsi="PF Din Text Pro"/>
          <w:sz w:val="22"/>
          <w:szCs w:val="22"/>
          <w:lang w:val="pl-PL"/>
        </w:rPr>
        <w:t>to je ua oko 8,40m ni</w:t>
      </w:r>
      <w:r>
        <w:rPr>
          <w:rFonts w:ascii="Calibri" w:hAnsi="Calibri" w:cs="Calibri"/>
          <w:sz w:val="22"/>
          <w:szCs w:val="22"/>
          <w:lang w:val="pl-PL"/>
        </w:rPr>
        <w:t>ž</w:t>
      </w:r>
      <w:r>
        <w:rPr>
          <w:rFonts w:ascii="PF Din Text Pro" w:hAnsi="PF Din Text Pro"/>
          <w:sz w:val="22"/>
          <w:szCs w:val="22"/>
          <w:lang w:val="pl-PL"/>
        </w:rPr>
        <w:t>e u odnosu na 222,0 m nm. Postrojenje je projektovano kapaciteta 55.000 ES (I faza) i u funkciji je od 2017. godine. Me</w:t>
      </w:r>
      <w:r>
        <w:rPr>
          <w:rFonts w:ascii="Calibri" w:hAnsi="Calibri" w:cs="Calibri"/>
          <w:sz w:val="22"/>
          <w:szCs w:val="22"/>
          <w:lang w:val="pl-PL"/>
        </w:rPr>
        <w:t>đ</w:t>
      </w:r>
      <w:r>
        <w:rPr>
          <w:rFonts w:ascii="PF Din Text Pro" w:hAnsi="PF Din Text Pro"/>
          <w:sz w:val="22"/>
          <w:szCs w:val="22"/>
          <w:lang w:val="pl-PL"/>
        </w:rPr>
        <w:t>utim, na osnovu novijih istra</w:t>
      </w:r>
      <w:r>
        <w:rPr>
          <w:rFonts w:ascii="Calibri" w:hAnsi="Calibri" w:cs="Calibri"/>
          <w:sz w:val="22"/>
          <w:szCs w:val="22"/>
          <w:lang w:val="pl-PL"/>
        </w:rPr>
        <w:t>ž</w:t>
      </w:r>
      <w:r>
        <w:rPr>
          <w:rFonts w:ascii="PF Din Text Pro" w:hAnsi="PF Din Text Pro"/>
          <w:sz w:val="22"/>
          <w:szCs w:val="22"/>
          <w:lang w:val="pl-PL"/>
        </w:rPr>
        <w:t xml:space="preserve">ivanja dobijen je podatak da ES za 2023 godinu iznosi 12.042 </w:t>
      </w:r>
      <w:r>
        <w:rPr>
          <w:rFonts w:ascii="Calibri" w:hAnsi="Calibri" w:cs="Calibri"/>
          <w:sz w:val="22"/>
          <w:szCs w:val="22"/>
          <w:lang w:val="pl-PL"/>
        </w:rPr>
        <w:t>š</w:t>
      </w:r>
      <w:r>
        <w:rPr>
          <w:rFonts w:ascii="PF Din Text Pro" w:hAnsi="PF Din Text Pro"/>
          <w:sz w:val="22"/>
          <w:szCs w:val="22"/>
          <w:lang w:val="pl-PL"/>
        </w:rPr>
        <w:t xml:space="preserve">to je velika razlika u odnosu na projektovani kapacitet. </w:t>
      </w:r>
    </w:p>
    <w:p w14:paraId="06C6B37E" w14:textId="77777777" w:rsidR="00921F70" w:rsidRDefault="00C730DA">
      <w:pPr>
        <w:rPr>
          <w:rFonts w:ascii="PF Din Text Pro" w:hAnsi="PF Din Text Pro"/>
          <w:sz w:val="22"/>
          <w:szCs w:val="22"/>
          <w:lang w:val="pl-PL"/>
        </w:rPr>
      </w:pPr>
      <w:r>
        <w:rPr>
          <w:rFonts w:ascii="PF Din Text Pro" w:hAnsi="PF Din Text Pro"/>
          <w:sz w:val="22"/>
          <w:szCs w:val="22"/>
          <w:lang w:val="pl-PL"/>
        </w:rPr>
        <w:t>Gradska uprava i vodovodno preduze</w:t>
      </w:r>
      <w:r>
        <w:rPr>
          <w:rFonts w:ascii="Calibri" w:hAnsi="Calibri" w:cs="Calibri"/>
          <w:sz w:val="22"/>
          <w:szCs w:val="22"/>
          <w:lang w:val="pl-PL"/>
        </w:rPr>
        <w:t>ć</w:t>
      </w:r>
      <w:r>
        <w:rPr>
          <w:rFonts w:ascii="PF Din Text Pro" w:hAnsi="PF Din Text Pro"/>
          <w:sz w:val="22"/>
          <w:szCs w:val="22"/>
          <w:lang w:val="pl-PL"/>
        </w:rPr>
        <w:t>e su u me</w:t>
      </w:r>
      <w:r>
        <w:rPr>
          <w:rFonts w:ascii="Calibri" w:hAnsi="Calibri" w:cs="Calibri"/>
          <w:sz w:val="22"/>
          <w:szCs w:val="22"/>
          <w:lang w:val="pl-PL"/>
        </w:rPr>
        <w:t>đ</w:t>
      </w:r>
      <w:r>
        <w:rPr>
          <w:rFonts w:ascii="PF Din Text Pro" w:hAnsi="PF Din Text Pro"/>
          <w:sz w:val="22"/>
          <w:szCs w:val="22"/>
          <w:lang w:val="pl-PL"/>
        </w:rPr>
        <w:t>uvremenu a</w:t>
      </w:r>
      <w:r>
        <w:rPr>
          <w:rFonts w:ascii="Calibri" w:hAnsi="Calibri" w:cs="Calibri"/>
          <w:sz w:val="22"/>
          <w:szCs w:val="22"/>
          <w:lang w:val="pl-PL"/>
        </w:rPr>
        <w:t>ž</w:t>
      </w:r>
      <w:r>
        <w:rPr>
          <w:rFonts w:ascii="PF Din Text Pro" w:hAnsi="PF Din Text Pro"/>
          <w:sz w:val="22"/>
          <w:szCs w:val="22"/>
          <w:lang w:val="pl-PL"/>
        </w:rPr>
        <w:t>urirali podatke u skladu sa stvarnim stanjem, te je vodovodno preduze</w:t>
      </w:r>
      <w:r>
        <w:rPr>
          <w:rFonts w:ascii="Calibri" w:hAnsi="Calibri" w:cs="Calibri"/>
          <w:sz w:val="22"/>
          <w:szCs w:val="22"/>
          <w:lang w:val="pl-PL"/>
        </w:rPr>
        <w:t>ć</w:t>
      </w:r>
      <w:r>
        <w:rPr>
          <w:rFonts w:ascii="PF Din Text Pro" w:hAnsi="PF Din Text Pro"/>
          <w:sz w:val="22"/>
          <w:szCs w:val="22"/>
          <w:lang w:val="pl-PL"/>
        </w:rPr>
        <w:t>e uspostavilo evidenciju o broju septi</w:t>
      </w:r>
      <w:r>
        <w:rPr>
          <w:rFonts w:ascii="Calibri" w:hAnsi="Calibri" w:cs="Calibri"/>
          <w:sz w:val="22"/>
          <w:szCs w:val="22"/>
          <w:lang w:val="pl-PL"/>
        </w:rPr>
        <w:t>č</w:t>
      </w:r>
      <w:r>
        <w:rPr>
          <w:rFonts w:ascii="PF Din Text Pro" w:hAnsi="PF Din Text Pro"/>
          <w:sz w:val="22"/>
          <w:szCs w:val="22"/>
          <w:lang w:val="pl-PL"/>
        </w:rPr>
        <w:t>kih jama i direktnih ispusta u vodotoke.</w:t>
      </w:r>
    </w:p>
    <w:p w14:paraId="2DFA30E5" w14:textId="77777777" w:rsidR="00921F70" w:rsidRDefault="00C730DA">
      <w:pPr>
        <w:rPr>
          <w:rFonts w:ascii="PF Din Text Pro" w:hAnsi="PF Din Text Pro"/>
          <w:sz w:val="22"/>
          <w:szCs w:val="22"/>
          <w:lang w:val="pl-PL"/>
        </w:rPr>
      </w:pPr>
      <w:r>
        <w:rPr>
          <w:rFonts w:ascii="PF Din Text Pro" w:hAnsi="PF Din Text Pro"/>
          <w:sz w:val="22"/>
          <w:szCs w:val="22"/>
          <w:lang w:val="pl-PL"/>
        </w:rPr>
        <w:t>Oborinske vode centralnog dijela grada se prikupljaju oborinskom kanalizacionom mre</w:t>
      </w:r>
      <w:r>
        <w:rPr>
          <w:rFonts w:ascii="Calibri" w:hAnsi="Calibri" w:cs="Calibri"/>
          <w:sz w:val="22"/>
          <w:szCs w:val="22"/>
          <w:lang w:val="pl-PL"/>
        </w:rPr>
        <w:t>ž</w:t>
      </w:r>
      <w:r>
        <w:rPr>
          <w:rFonts w:ascii="PF Din Text Pro" w:hAnsi="PF Din Text Pro"/>
          <w:sz w:val="22"/>
          <w:szCs w:val="22"/>
          <w:lang w:val="pl-PL"/>
        </w:rPr>
        <w:t>om koja se prije ispu</w:t>
      </w:r>
      <w:r>
        <w:rPr>
          <w:rFonts w:ascii="Calibri" w:hAnsi="Calibri" w:cs="Calibri"/>
          <w:sz w:val="22"/>
          <w:szCs w:val="22"/>
          <w:lang w:val="pl-PL"/>
        </w:rPr>
        <w:t>š</w:t>
      </w:r>
      <w:r>
        <w:rPr>
          <w:rFonts w:ascii="PF Din Text Pro" w:hAnsi="PF Din Text Pro"/>
          <w:sz w:val="22"/>
          <w:szCs w:val="22"/>
          <w:lang w:val="pl-PL"/>
        </w:rPr>
        <w:t>tanja u recipijent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 separatorima za ulja i masti. Broj priklju</w:t>
      </w:r>
      <w:r>
        <w:rPr>
          <w:rFonts w:ascii="Calibri" w:hAnsi="Calibri" w:cs="Calibri"/>
          <w:sz w:val="22"/>
          <w:szCs w:val="22"/>
          <w:lang w:val="pl-PL"/>
        </w:rPr>
        <w:t>č</w:t>
      </w:r>
      <w:r>
        <w:rPr>
          <w:rFonts w:ascii="PF Din Text Pro" w:hAnsi="PF Din Text Pro"/>
          <w:sz w:val="22"/>
          <w:szCs w:val="22"/>
          <w:lang w:val="pl-PL"/>
        </w:rPr>
        <w:t>enih doma</w:t>
      </w:r>
      <w:r>
        <w:rPr>
          <w:rFonts w:ascii="Calibri" w:hAnsi="Calibri" w:cs="Calibri"/>
          <w:sz w:val="22"/>
          <w:szCs w:val="22"/>
          <w:lang w:val="pl-PL"/>
        </w:rPr>
        <w:t>ć</w:t>
      </w:r>
      <w:r>
        <w:rPr>
          <w:rFonts w:ascii="PF Din Text Pro" w:hAnsi="PF Din Text Pro"/>
          <w:sz w:val="22"/>
          <w:szCs w:val="22"/>
          <w:lang w:val="pl-PL"/>
        </w:rPr>
        <w:t>instava na fekalnu odvodnju registriranih u JP ''Vodovod'' d.o.o. Biha</w:t>
      </w:r>
      <w:r>
        <w:rPr>
          <w:rFonts w:ascii="Calibri" w:hAnsi="Calibri" w:cs="Calibri"/>
          <w:sz w:val="22"/>
          <w:szCs w:val="22"/>
          <w:lang w:val="pl-PL"/>
        </w:rPr>
        <w:t>ć</w:t>
      </w:r>
      <w:r>
        <w:rPr>
          <w:rFonts w:ascii="PF Din Text Pro" w:hAnsi="PF Din Text Pro"/>
          <w:sz w:val="22"/>
          <w:szCs w:val="22"/>
          <w:lang w:val="pl-PL"/>
        </w:rPr>
        <w:t xml:space="preserve"> je 9.616, </w:t>
      </w:r>
      <w:r>
        <w:rPr>
          <w:rFonts w:ascii="Calibri" w:hAnsi="Calibri" w:cs="Calibri"/>
          <w:sz w:val="22"/>
          <w:szCs w:val="22"/>
          <w:lang w:val="pl-PL"/>
        </w:rPr>
        <w:t>š</w:t>
      </w:r>
      <w:r>
        <w:rPr>
          <w:rFonts w:ascii="PF Din Text Pro" w:hAnsi="PF Din Text Pro"/>
          <w:sz w:val="22"/>
          <w:szCs w:val="22"/>
          <w:lang w:val="pl-PL"/>
        </w:rPr>
        <w:t>to je oko 29.800 stanovnika ili oko 53% populacije grada. Broj priklju</w:t>
      </w:r>
      <w:r>
        <w:rPr>
          <w:rFonts w:ascii="Calibri" w:hAnsi="Calibri" w:cs="Calibri"/>
          <w:sz w:val="22"/>
          <w:szCs w:val="22"/>
          <w:lang w:val="pl-PL"/>
        </w:rPr>
        <w:t>č</w:t>
      </w:r>
      <w:r>
        <w:rPr>
          <w:rFonts w:ascii="PF Din Text Pro" w:hAnsi="PF Din Text Pro"/>
          <w:sz w:val="22"/>
          <w:szCs w:val="22"/>
          <w:lang w:val="pl-PL"/>
        </w:rPr>
        <w:t>enja doma</w:t>
      </w:r>
      <w:r>
        <w:rPr>
          <w:rFonts w:ascii="Calibri" w:hAnsi="Calibri" w:cs="Calibri"/>
          <w:sz w:val="22"/>
          <w:szCs w:val="22"/>
          <w:lang w:val="pl-PL"/>
        </w:rPr>
        <w:t>ć</w:t>
      </w:r>
      <w:r>
        <w:rPr>
          <w:rFonts w:ascii="PF Din Text Pro" w:hAnsi="PF Din Text Pro"/>
          <w:sz w:val="22"/>
          <w:szCs w:val="22"/>
          <w:lang w:val="pl-PL"/>
        </w:rPr>
        <w:t>instava na javnu kanalizaciju ima tendenciju porasta zbog novoizgra</w:t>
      </w:r>
      <w:r>
        <w:rPr>
          <w:rFonts w:ascii="Calibri" w:hAnsi="Calibri" w:cs="Calibri"/>
          <w:sz w:val="22"/>
          <w:szCs w:val="22"/>
          <w:lang w:val="pl-PL"/>
        </w:rPr>
        <w:t>đ</w:t>
      </w:r>
      <w:r>
        <w:rPr>
          <w:rFonts w:ascii="PF Din Text Pro" w:hAnsi="PF Din Text Pro"/>
          <w:sz w:val="22"/>
          <w:szCs w:val="22"/>
          <w:lang w:val="pl-PL"/>
        </w:rPr>
        <w:t>ene kanalizacione mre</w:t>
      </w:r>
      <w:r>
        <w:rPr>
          <w:rFonts w:ascii="Calibri" w:hAnsi="Calibri" w:cs="Calibri"/>
          <w:sz w:val="22"/>
          <w:szCs w:val="22"/>
          <w:lang w:val="pl-PL"/>
        </w:rPr>
        <w:t>ž</w:t>
      </w:r>
      <w:r>
        <w:rPr>
          <w:rFonts w:ascii="PF Din Text Pro" w:hAnsi="PF Din Text Pro"/>
          <w:sz w:val="22"/>
          <w:szCs w:val="22"/>
          <w:lang w:val="pl-PL"/>
        </w:rPr>
        <w:t>e. Pored doma</w:t>
      </w:r>
      <w:r>
        <w:rPr>
          <w:rFonts w:ascii="Calibri" w:hAnsi="Calibri" w:cs="Calibri"/>
          <w:sz w:val="22"/>
          <w:szCs w:val="22"/>
          <w:lang w:val="pl-PL"/>
        </w:rPr>
        <w:t>ć</w:t>
      </w:r>
      <w:r>
        <w:rPr>
          <w:rFonts w:ascii="PF Din Text Pro" w:hAnsi="PF Din Text Pro"/>
          <w:sz w:val="22"/>
          <w:szCs w:val="22"/>
          <w:lang w:val="pl-PL"/>
        </w:rPr>
        <w:t>instava na kanalizacionu mre</w:t>
      </w:r>
      <w:r>
        <w:rPr>
          <w:rFonts w:ascii="Calibri" w:hAnsi="Calibri" w:cs="Calibri"/>
          <w:sz w:val="22"/>
          <w:szCs w:val="22"/>
          <w:lang w:val="pl-PL"/>
        </w:rPr>
        <w:t>ž</w:t>
      </w:r>
      <w:r>
        <w:rPr>
          <w:rFonts w:ascii="PF Din Text Pro" w:hAnsi="PF Din Text Pro"/>
          <w:sz w:val="22"/>
          <w:szCs w:val="22"/>
          <w:lang w:val="pl-PL"/>
        </w:rPr>
        <w:t>u su priklju</w:t>
      </w:r>
      <w:r>
        <w:rPr>
          <w:rFonts w:ascii="Calibri" w:hAnsi="Calibri" w:cs="Calibri"/>
          <w:sz w:val="22"/>
          <w:szCs w:val="22"/>
          <w:lang w:val="pl-PL"/>
        </w:rPr>
        <w:t>č</w:t>
      </w:r>
      <w:r>
        <w:rPr>
          <w:rFonts w:ascii="PF Din Text Pro" w:hAnsi="PF Din Text Pro"/>
          <w:sz w:val="22"/>
          <w:szCs w:val="22"/>
          <w:lang w:val="pl-PL"/>
        </w:rPr>
        <w:t>ena i 1.093 pravna lica, industrija kao i druge institucije i javne ustanove.</w:t>
      </w:r>
      <w:r>
        <w:rPr>
          <w:rStyle w:val="Referencafusnote"/>
          <w:rFonts w:ascii="PF Din Text Pro" w:hAnsi="PF Din Text Pro"/>
          <w:sz w:val="22"/>
          <w:szCs w:val="22"/>
        </w:rPr>
        <w:footnoteReference w:id="80"/>
      </w:r>
      <w:r>
        <w:rPr>
          <w:rFonts w:ascii="PF Din Text Pro" w:hAnsi="PF Din Text Pro"/>
          <w:sz w:val="22"/>
          <w:szCs w:val="22"/>
          <w:lang w:val="pl-PL"/>
        </w:rPr>
        <w:t xml:space="preserve"> </w:t>
      </w:r>
    </w:p>
    <w:p w14:paraId="3C008A24"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Grad Bosanska Krupa</w:t>
      </w:r>
    </w:p>
    <w:p w14:paraId="13341071" w14:textId="5683F086" w:rsidR="00921F70" w:rsidRDefault="00C730DA">
      <w:pPr>
        <w:rPr>
          <w:rFonts w:ascii="PF Din Text Pro" w:hAnsi="PF Din Text Pro"/>
          <w:sz w:val="22"/>
          <w:szCs w:val="22"/>
          <w:lang w:val="pl-PL"/>
        </w:rPr>
      </w:pPr>
      <w:r>
        <w:rPr>
          <w:rFonts w:ascii="PF Din Text Pro" w:hAnsi="PF Din Text Pro"/>
          <w:sz w:val="22"/>
          <w:szCs w:val="22"/>
          <w:lang w:val="pl-PL"/>
        </w:rPr>
        <w:lastRenderedPageBreak/>
        <w:t>Problem odvodnje otpadnih voda mo</w:t>
      </w:r>
      <w:r>
        <w:rPr>
          <w:rFonts w:ascii="Calibri" w:hAnsi="Calibri" w:cs="Calibri"/>
          <w:sz w:val="22"/>
          <w:szCs w:val="22"/>
          <w:lang w:val="pl-PL"/>
        </w:rPr>
        <w:t>ž</w:t>
      </w:r>
      <w:r>
        <w:rPr>
          <w:rFonts w:ascii="PF Din Text Pro" w:hAnsi="PF Din Text Pro"/>
          <w:sz w:val="22"/>
          <w:szCs w:val="22"/>
          <w:lang w:val="pl-PL"/>
        </w:rPr>
        <w:t>e se smatrati najve</w:t>
      </w:r>
      <w:r>
        <w:rPr>
          <w:rFonts w:ascii="Calibri" w:hAnsi="Calibri" w:cs="Calibri"/>
          <w:sz w:val="22"/>
          <w:szCs w:val="22"/>
          <w:lang w:val="pl-PL"/>
        </w:rPr>
        <w:t>ć</w:t>
      </w:r>
      <w:r>
        <w:rPr>
          <w:rFonts w:ascii="PF Din Text Pro" w:hAnsi="PF Din Text Pro"/>
          <w:sz w:val="22"/>
          <w:szCs w:val="22"/>
          <w:lang w:val="pl-PL"/>
        </w:rPr>
        <w:t>im infrastrukturnim problemom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Bosanska Krupa. Javni kanalizacioni sistem je izgra</w:t>
      </w:r>
      <w:r>
        <w:rPr>
          <w:rFonts w:ascii="Calibri" w:hAnsi="Calibri" w:cs="Calibri"/>
          <w:sz w:val="22"/>
          <w:szCs w:val="22"/>
          <w:lang w:val="pl-PL"/>
        </w:rPr>
        <w:t>đ</w:t>
      </w:r>
      <w:r>
        <w:rPr>
          <w:rFonts w:ascii="PF Din Text Pro" w:hAnsi="PF Din Text Pro"/>
          <w:sz w:val="22"/>
          <w:szCs w:val="22"/>
          <w:lang w:val="pl-PL"/>
        </w:rPr>
        <w:t>en u ukupnoj du</w:t>
      </w:r>
      <w:r>
        <w:rPr>
          <w:rFonts w:ascii="Calibri" w:hAnsi="Calibri" w:cs="Calibri"/>
          <w:sz w:val="22"/>
          <w:szCs w:val="22"/>
          <w:lang w:val="pl-PL"/>
        </w:rPr>
        <w:t>ž</w:t>
      </w:r>
      <w:r>
        <w:rPr>
          <w:rFonts w:ascii="PF Din Text Pro" w:hAnsi="PF Din Text Pro"/>
          <w:sz w:val="22"/>
          <w:szCs w:val="22"/>
          <w:lang w:val="pl-PL"/>
        </w:rPr>
        <w:t>ini od 22,00 km i predstavlja mje</w:t>
      </w:r>
      <w:r>
        <w:rPr>
          <w:rFonts w:ascii="Calibri" w:hAnsi="Calibri" w:cs="Calibri"/>
          <w:sz w:val="22"/>
          <w:szCs w:val="22"/>
          <w:lang w:val="pl-PL"/>
        </w:rPr>
        <w:t>š</w:t>
      </w:r>
      <w:r>
        <w:rPr>
          <w:rFonts w:ascii="PF Din Text Pro" w:hAnsi="PF Din Text Pro"/>
          <w:sz w:val="22"/>
          <w:szCs w:val="22"/>
          <w:lang w:val="pl-PL"/>
        </w:rPr>
        <w:t>oviti sistem prikupljanja otpadnih voda. Prikupljena otpadna voda se bez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ispu</w:t>
      </w:r>
      <w:r>
        <w:rPr>
          <w:rFonts w:ascii="Calibri" w:hAnsi="Calibri" w:cs="Calibri"/>
          <w:sz w:val="22"/>
          <w:szCs w:val="22"/>
          <w:lang w:val="pl-PL"/>
        </w:rPr>
        <w:t>š</w:t>
      </w:r>
      <w:r>
        <w:rPr>
          <w:rFonts w:ascii="PF Din Text Pro" w:hAnsi="PF Din Text Pro"/>
          <w:sz w:val="22"/>
          <w:szCs w:val="22"/>
          <w:lang w:val="pl-PL"/>
        </w:rPr>
        <w:t>ta u otvorene kanale i vodotok rijeke Une.  Op</w:t>
      </w:r>
      <w:r>
        <w:rPr>
          <w:rFonts w:ascii="Calibri" w:hAnsi="Calibri" w:cs="Calibri"/>
          <w:sz w:val="22"/>
          <w:szCs w:val="22"/>
          <w:lang w:val="pl-PL"/>
        </w:rPr>
        <w:t>ć</w:t>
      </w:r>
      <w:r>
        <w:rPr>
          <w:rFonts w:ascii="PF Din Text Pro" w:hAnsi="PF Din Text Pro"/>
          <w:sz w:val="22"/>
          <w:szCs w:val="22"/>
          <w:lang w:val="pl-PL"/>
        </w:rPr>
        <w:t>ina je izradila Idejni i Glavni projekat: Fekalna kanalizacija Bosanska Krupa (projekat WATSAN FBiH), kojim je obuhva</w:t>
      </w:r>
      <w:r>
        <w:rPr>
          <w:rFonts w:ascii="Calibri" w:hAnsi="Calibri" w:cs="Calibri"/>
          <w:sz w:val="22"/>
          <w:szCs w:val="22"/>
          <w:lang w:val="pl-PL"/>
        </w:rPr>
        <w:t>ć</w:t>
      </w:r>
      <w:r>
        <w:rPr>
          <w:rFonts w:ascii="PF Din Text Pro" w:hAnsi="PF Din Text Pro"/>
          <w:sz w:val="22"/>
          <w:szCs w:val="22"/>
          <w:lang w:val="pl-PL"/>
        </w:rPr>
        <w:t>en sistem prikupljanja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otpadnih voda za ve</w:t>
      </w:r>
      <w:r>
        <w:rPr>
          <w:rFonts w:ascii="Calibri" w:hAnsi="Calibri" w:cs="Calibri"/>
          <w:sz w:val="22"/>
          <w:szCs w:val="22"/>
          <w:lang w:val="pl-PL"/>
        </w:rPr>
        <w:t>ć</w:t>
      </w:r>
      <w:r>
        <w:rPr>
          <w:rFonts w:ascii="PF Din Text Pro" w:hAnsi="PF Din Text Pro"/>
          <w:sz w:val="22"/>
          <w:szCs w:val="22"/>
          <w:lang w:val="pl-PL"/>
        </w:rPr>
        <w:t>inu naselja Bosanske Krupe i Bosanske Otoke. Projektom je do sada realizirana samo izgradnja dijela kolektora uz korito rijeke Une u ukupnoj du</w:t>
      </w:r>
      <w:r>
        <w:rPr>
          <w:rFonts w:ascii="Calibri" w:hAnsi="Calibri" w:cs="Calibri"/>
          <w:sz w:val="22"/>
          <w:szCs w:val="22"/>
          <w:lang w:val="pl-PL"/>
        </w:rPr>
        <w:t>ž</w:t>
      </w:r>
      <w:r>
        <w:rPr>
          <w:rFonts w:ascii="PF Din Text Pro" w:hAnsi="PF Din Text Pro"/>
          <w:sz w:val="22"/>
          <w:szCs w:val="22"/>
          <w:lang w:val="pl-PL"/>
        </w:rPr>
        <w:t>ini od 8,0 km. Od projektne dokumentacije za ruralna naselja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izra</w:t>
      </w:r>
      <w:r>
        <w:rPr>
          <w:rFonts w:ascii="Calibri" w:hAnsi="Calibri" w:cs="Calibri"/>
          <w:sz w:val="22"/>
          <w:szCs w:val="22"/>
          <w:lang w:val="pl-PL"/>
        </w:rPr>
        <w:t>đ</w:t>
      </w:r>
      <w:r>
        <w:rPr>
          <w:rFonts w:ascii="PF Din Text Pro" w:hAnsi="PF Din Text Pro"/>
          <w:sz w:val="22"/>
          <w:szCs w:val="22"/>
          <w:lang w:val="pl-PL"/>
        </w:rPr>
        <w:t>eno je Idejno rje</w:t>
      </w:r>
      <w:r>
        <w:rPr>
          <w:rFonts w:ascii="Calibri" w:hAnsi="Calibri" w:cs="Calibri"/>
          <w:sz w:val="22"/>
          <w:szCs w:val="22"/>
          <w:lang w:val="pl-PL"/>
        </w:rPr>
        <w:t>š</w:t>
      </w:r>
      <w:r>
        <w:rPr>
          <w:rFonts w:ascii="PF Din Text Pro" w:hAnsi="PF Din Text Pro"/>
          <w:sz w:val="22"/>
          <w:szCs w:val="22"/>
          <w:lang w:val="pl-PL"/>
        </w:rPr>
        <w:t>enje zbrinjavanja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komunalnih otpadnih voda za naselje Arapu</w:t>
      </w:r>
      <w:r>
        <w:rPr>
          <w:rFonts w:ascii="Calibri" w:hAnsi="Calibri" w:cs="Calibri"/>
          <w:sz w:val="22"/>
          <w:szCs w:val="22"/>
          <w:lang w:val="pl-PL"/>
        </w:rPr>
        <w:t>š</w:t>
      </w:r>
      <w:r>
        <w:rPr>
          <w:rFonts w:ascii="PF Din Text Pro" w:hAnsi="PF Din Text Pro"/>
          <w:sz w:val="22"/>
          <w:szCs w:val="22"/>
          <w:lang w:val="pl-PL"/>
        </w:rPr>
        <w:t>a.</w:t>
      </w:r>
      <w:r w:rsidR="009500F6">
        <w:rPr>
          <w:rFonts w:ascii="PF Din Text Pro" w:hAnsi="PF Din Text Pro"/>
          <w:sz w:val="22"/>
          <w:szCs w:val="22"/>
          <w:lang w:val="pl-PL"/>
        </w:rPr>
        <w:t xml:space="preserve"> </w:t>
      </w:r>
      <w:r w:rsidR="009500F6" w:rsidRPr="004C58E9">
        <w:rPr>
          <w:rFonts w:ascii="PF DinText Pro" w:hAnsi="PF DinText Pro" w:cs="Tahoma"/>
          <w:sz w:val="22"/>
          <w:szCs w:val="22"/>
        </w:rPr>
        <w:t>U općini Bosanska Krupa priključenost na kanalizacionu mrežu iznosi oko 43%. Ovaj podatak odnosi se na korisnike koji plaćaju naknadu za priključke. U ovoj općini trenutno je u fazi izrada projekta kanalizacione mreže, u okviru Projekta vodosnabdijevanja i sanitacije u Federaciji BiH.</w:t>
      </w:r>
      <w:r w:rsidR="009500F6">
        <w:rPr>
          <w:rFonts w:ascii="PF DinText Pro" w:hAnsi="PF DinText Pro" w:cs="Tahoma"/>
          <w:sz w:val="22"/>
          <w:szCs w:val="22"/>
        </w:rPr>
        <w:t xml:space="preserve"> </w:t>
      </w:r>
    </w:p>
    <w:p w14:paraId="153A1A0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Bosanski Petrovac </w:t>
      </w:r>
    </w:p>
    <w:p w14:paraId="0B735A0B" w14:textId="77777777" w:rsidR="009500F6" w:rsidRDefault="009500F6">
      <w:pPr>
        <w:rPr>
          <w:rFonts w:ascii="PF Din Text Pro" w:hAnsi="PF Din Text Pro"/>
          <w:sz w:val="22"/>
          <w:szCs w:val="22"/>
          <w:lang w:val="pl-PL"/>
        </w:rPr>
      </w:pPr>
      <w:r w:rsidRPr="009500F6">
        <w:rPr>
          <w:rFonts w:ascii="PF Din Text Pro" w:hAnsi="PF Din Text Pro"/>
          <w:sz w:val="22"/>
          <w:szCs w:val="22"/>
          <w:lang w:val="pl-PL"/>
        </w:rPr>
        <w:t>U općini Bosanski Petrovac priključenost na kanalizacionu mrežu u urbanom dijelu iznosi oko 35%. Ovaj podatak odnosi se na korisnike koji plaćaju naknadu za priključke. U ovoj općini aktualan je Projekat vodoopskrba i sanitacija u Federaciji BiH u okviru kojeg se trenutno izvode radovi na izgradnji glavne kolektorske mreže te priprema tender za izvođača izgradnje postrojenja za prečišćavanje otpadnih voda.</w:t>
      </w:r>
    </w:p>
    <w:p w14:paraId="458F8734" w14:textId="0DB8F3F3" w:rsidR="00921F70" w:rsidRDefault="00C730DA">
      <w:pPr>
        <w:rPr>
          <w:rFonts w:ascii="PF Din Text Pro" w:hAnsi="PF Din Text Pro"/>
          <w:sz w:val="22"/>
          <w:szCs w:val="22"/>
          <w:lang w:val="pl-PL"/>
        </w:rPr>
      </w:pPr>
      <w:r>
        <w:rPr>
          <w:rFonts w:ascii="PF Din Text Pro" w:hAnsi="PF Din Text Pro"/>
          <w:sz w:val="22"/>
          <w:szCs w:val="22"/>
          <w:lang w:val="pl-PL"/>
        </w:rPr>
        <w:t>Doma</w:t>
      </w:r>
      <w:r>
        <w:rPr>
          <w:rFonts w:ascii="Calibri" w:hAnsi="Calibri" w:cs="Calibri"/>
          <w:sz w:val="22"/>
          <w:szCs w:val="22"/>
          <w:lang w:val="pl-PL"/>
        </w:rPr>
        <w:t>ć</w:t>
      </w:r>
      <w:r>
        <w:rPr>
          <w:rFonts w:ascii="PF Din Text Pro" w:hAnsi="PF Din Text Pro"/>
          <w:sz w:val="22"/>
          <w:szCs w:val="22"/>
          <w:lang w:val="pl-PL"/>
        </w:rPr>
        <w:t>instva centralnog dijela op</w:t>
      </w:r>
      <w:r>
        <w:rPr>
          <w:rFonts w:ascii="Calibri" w:hAnsi="Calibri" w:cs="Calibri"/>
          <w:sz w:val="22"/>
          <w:szCs w:val="22"/>
          <w:lang w:val="pl-PL"/>
        </w:rPr>
        <w:t>ć</w:t>
      </w:r>
      <w:r>
        <w:rPr>
          <w:rFonts w:ascii="PF Din Text Pro" w:hAnsi="PF Din Text Pro"/>
          <w:sz w:val="22"/>
          <w:szCs w:val="22"/>
          <w:lang w:val="pl-PL"/>
        </w:rPr>
        <w:t>ine sa ve</w:t>
      </w:r>
      <w:r>
        <w:rPr>
          <w:rFonts w:ascii="Calibri" w:hAnsi="Calibri" w:cs="Calibri"/>
          <w:sz w:val="22"/>
          <w:szCs w:val="22"/>
          <w:lang w:val="pl-PL"/>
        </w:rPr>
        <w:t>ć</w:t>
      </w:r>
      <w:r>
        <w:rPr>
          <w:rFonts w:ascii="PF Din Text Pro" w:hAnsi="PF Din Text Pro"/>
          <w:sz w:val="22"/>
          <w:szCs w:val="22"/>
          <w:lang w:val="pl-PL"/>
        </w:rPr>
        <w:t>inom industrije je priklju</w:t>
      </w:r>
      <w:r>
        <w:rPr>
          <w:rFonts w:ascii="Calibri" w:hAnsi="Calibri" w:cs="Calibri"/>
          <w:sz w:val="22"/>
          <w:szCs w:val="22"/>
          <w:lang w:val="pl-PL"/>
        </w:rPr>
        <w:t>č</w:t>
      </w:r>
      <w:r>
        <w:rPr>
          <w:rFonts w:ascii="PF Din Text Pro" w:hAnsi="PF Din Text Pro"/>
          <w:sz w:val="22"/>
          <w:szCs w:val="22"/>
          <w:lang w:val="pl-PL"/>
        </w:rPr>
        <w:t>eno na dio novoizgra</w:t>
      </w:r>
      <w:r>
        <w:rPr>
          <w:rFonts w:ascii="Calibri" w:hAnsi="Calibri" w:cs="Calibri"/>
          <w:sz w:val="22"/>
          <w:szCs w:val="22"/>
          <w:lang w:val="pl-PL"/>
        </w:rPr>
        <w:t>đ</w:t>
      </w:r>
      <w:r>
        <w:rPr>
          <w:rFonts w:ascii="PF Din Text Pro" w:hAnsi="PF Din Text Pro"/>
          <w:sz w:val="22"/>
          <w:szCs w:val="22"/>
          <w:lang w:val="pl-PL"/>
        </w:rPr>
        <w:t>ene i rekonstruirane kanalizacione mre</w:t>
      </w:r>
      <w:r>
        <w:rPr>
          <w:rFonts w:ascii="Calibri" w:hAnsi="Calibri" w:cs="Calibri"/>
          <w:sz w:val="22"/>
          <w:szCs w:val="22"/>
          <w:lang w:val="pl-PL"/>
        </w:rPr>
        <w:t>ž</w:t>
      </w:r>
      <w:r>
        <w:rPr>
          <w:rFonts w:ascii="PF Din Text Pro" w:hAnsi="PF Din Text Pro"/>
          <w:sz w:val="22"/>
          <w:szCs w:val="22"/>
          <w:lang w:val="pl-PL"/>
        </w:rPr>
        <w:t>e kojom se otpadna voda odvodi i direktno ispu</w:t>
      </w:r>
      <w:r>
        <w:rPr>
          <w:rFonts w:ascii="Calibri" w:hAnsi="Calibri" w:cs="Calibri"/>
          <w:sz w:val="22"/>
          <w:szCs w:val="22"/>
          <w:lang w:val="pl-PL"/>
        </w:rPr>
        <w:t>š</w:t>
      </w:r>
      <w:r>
        <w:rPr>
          <w:rFonts w:ascii="PF Din Text Pro" w:hAnsi="PF Din Text Pro"/>
          <w:sz w:val="22"/>
          <w:szCs w:val="22"/>
          <w:lang w:val="pl-PL"/>
        </w:rPr>
        <w:t>ta u potok Japaga. Op</w:t>
      </w:r>
      <w:r>
        <w:rPr>
          <w:rFonts w:ascii="Calibri" w:hAnsi="Calibri" w:cs="Calibri"/>
          <w:sz w:val="22"/>
          <w:szCs w:val="22"/>
          <w:lang w:val="pl-PL"/>
        </w:rPr>
        <w:t>ć</w:t>
      </w:r>
      <w:r>
        <w:rPr>
          <w:rFonts w:ascii="PF Din Text Pro" w:hAnsi="PF Din Text Pro"/>
          <w:sz w:val="22"/>
          <w:szCs w:val="22"/>
          <w:lang w:val="pl-PL"/>
        </w:rPr>
        <w:t>ina ima izra</w:t>
      </w:r>
      <w:r>
        <w:rPr>
          <w:rFonts w:ascii="Calibri" w:hAnsi="Calibri" w:cs="Calibri"/>
          <w:sz w:val="22"/>
          <w:szCs w:val="22"/>
          <w:lang w:val="pl-PL"/>
        </w:rPr>
        <w:t>đ</w:t>
      </w:r>
      <w:r>
        <w:rPr>
          <w:rFonts w:ascii="PF Din Text Pro" w:hAnsi="PF Din Text Pro"/>
          <w:sz w:val="22"/>
          <w:szCs w:val="22"/>
          <w:lang w:val="pl-PL"/>
        </w:rPr>
        <w:t>en idejni projekat za PPOV kapaciteta 5.500 ES, predvi</w:t>
      </w:r>
      <w:r>
        <w:rPr>
          <w:rFonts w:ascii="Calibri" w:hAnsi="Calibri" w:cs="Calibri"/>
          <w:sz w:val="22"/>
          <w:szCs w:val="22"/>
          <w:lang w:val="pl-PL"/>
        </w:rPr>
        <w:t>đ</w:t>
      </w:r>
      <w:r>
        <w:rPr>
          <w:rFonts w:ascii="PF Din Text Pro" w:hAnsi="PF Din Text Pro"/>
          <w:sz w:val="22"/>
          <w:szCs w:val="22"/>
          <w:lang w:val="pl-PL"/>
        </w:rPr>
        <w:t>ena tehnologija je denitrifikacija aktivnim muljem sa anaerobnim bazenima.</w:t>
      </w:r>
    </w:p>
    <w:p w14:paraId="6EB530B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Bu</w:t>
      </w:r>
      <w:r>
        <w:rPr>
          <w:rFonts w:ascii="Calibri" w:hAnsi="Calibri" w:cs="Calibri"/>
          <w:b/>
          <w:bCs/>
          <w:sz w:val="22"/>
          <w:szCs w:val="22"/>
          <w:lang w:val="pl-PL"/>
        </w:rPr>
        <w:t>ž</w:t>
      </w:r>
      <w:r>
        <w:rPr>
          <w:rFonts w:ascii="PF Din Text Pro" w:hAnsi="PF Din Text Pro"/>
          <w:b/>
          <w:bCs/>
          <w:sz w:val="22"/>
          <w:szCs w:val="22"/>
          <w:lang w:val="pl-PL"/>
        </w:rPr>
        <w:t>im</w:t>
      </w:r>
    </w:p>
    <w:p w14:paraId="08C00865" w14:textId="6022A87B" w:rsidR="00921F70" w:rsidRDefault="00C730DA">
      <w:pPr>
        <w:rPr>
          <w:rFonts w:ascii="PF Din Text Pro" w:hAnsi="PF Din Text Pro"/>
          <w:sz w:val="22"/>
          <w:szCs w:val="22"/>
          <w:lang w:val="pl-PL"/>
        </w:rPr>
      </w:pPr>
      <w:r>
        <w:rPr>
          <w:rFonts w:ascii="PF Din Text Pro" w:hAnsi="PF Din Text Pro"/>
          <w:sz w:val="22"/>
          <w:szCs w:val="22"/>
          <w:lang w:val="pl-PL"/>
        </w:rPr>
        <w:t>Samo u manjem dijelu urbane zone u op</w:t>
      </w:r>
      <w:r>
        <w:rPr>
          <w:rFonts w:ascii="Calibri" w:hAnsi="Calibri" w:cs="Calibri"/>
          <w:sz w:val="22"/>
          <w:szCs w:val="22"/>
          <w:lang w:val="pl-PL"/>
        </w:rPr>
        <w:t>ć</w:t>
      </w:r>
      <w:r>
        <w:rPr>
          <w:rFonts w:ascii="PF Din Text Pro" w:hAnsi="PF Din Text Pro"/>
          <w:sz w:val="22"/>
          <w:szCs w:val="22"/>
          <w:lang w:val="pl-PL"/>
        </w:rPr>
        <w:t>ini Bu</w:t>
      </w:r>
      <w:r>
        <w:rPr>
          <w:rFonts w:ascii="Calibri" w:hAnsi="Calibri" w:cs="Calibri"/>
          <w:sz w:val="22"/>
          <w:szCs w:val="22"/>
          <w:lang w:val="pl-PL"/>
        </w:rPr>
        <w:t>ž</w:t>
      </w:r>
      <w:r>
        <w:rPr>
          <w:rFonts w:ascii="PF Din Text Pro" w:hAnsi="PF Din Text Pro"/>
          <w:sz w:val="22"/>
          <w:szCs w:val="22"/>
          <w:lang w:val="pl-PL"/>
        </w:rPr>
        <w:t>im postoji izgra</w:t>
      </w:r>
      <w:r>
        <w:rPr>
          <w:rFonts w:ascii="Calibri" w:hAnsi="Calibri" w:cs="Calibri"/>
          <w:sz w:val="22"/>
          <w:szCs w:val="22"/>
          <w:lang w:val="pl-PL"/>
        </w:rPr>
        <w:t>đ</w:t>
      </w:r>
      <w:r>
        <w:rPr>
          <w:rFonts w:ascii="PF Din Text Pro" w:hAnsi="PF Din Text Pro"/>
          <w:sz w:val="22"/>
          <w:szCs w:val="22"/>
          <w:lang w:val="pl-PL"/>
        </w:rPr>
        <w:t>en cjevovod na kojeg je priklju</w:t>
      </w:r>
      <w:r>
        <w:rPr>
          <w:rFonts w:ascii="Calibri" w:hAnsi="Calibri" w:cs="Calibri"/>
          <w:sz w:val="22"/>
          <w:szCs w:val="22"/>
          <w:lang w:val="pl-PL"/>
        </w:rPr>
        <w:t>č</w:t>
      </w:r>
      <w:r>
        <w:rPr>
          <w:rFonts w:ascii="PF Din Text Pro" w:hAnsi="PF Din Text Pro"/>
          <w:sz w:val="22"/>
          <w:szCs w:val="22"/>
          <w:lang w:val="pl-PL"/>
        </w:rPr>
        <w:t>en jako mali broj objekata. Cjevovodom se prikuplja otpadna voda i odvodi direktno u korito rijeke Bu</w:t>
      </w:r>
      <w:r>
        <w:rPr>
          <w:rFonts w:ascii="Calibri" w:hAnsi="Calibri" w:cs="Calibri"/>
          <w:sz w:val="22"/>
          <w:szCs w:val="22"/>
          <w:lang w:val="pl-PL"/>
        </w:rPr>
        <w:t>ž</w:t>
      </w:r>
      <w:r>
        <w:rPr>
          <w:rFonts w:ascii="PF Din Text Pro" w:hAnsi="PF Din Text Pro"/>
          <w:sz w:val="22"/>
          <w:szCs w:val="22"/>
          <w:lang w:val="pl-PL"/>
        </w:rPr>
        <w:t>imnice. Op</w:t>
      </w:r>
      <w:r>
        <w:rPr>
          <w:rFonts w:ascii="Calibri" w:hAnsi="Calibri" w:cs="Calibri"/>
          <w:sz w:val="22"/>
          <w:szCs w:val="22"/>
          <w:lang w:val="pl-PL"/>
        </w:rPr>
        <w:t>ć</w:t>
      </w:r>
      <w:r>
        <w:rPr>
          <w:rFonts w:ascii="PF Din Text Pro" w:hAnsi="PF Din Text Pro"/>
          <w:sz w:val="22"/>
          <w:szCs w:val="22"/>
          <w:lang w:val="pl-PL"/>
        </w:rPr>
        <w:t>ina ima izra</w:t>
      </w:r>
      <w:r>
        <w:rPr>
          <w:rFonts w:ascii="Calibri" w:hAnsi="Calibri" w:cs="Calibri"/>
          <w:sz w:val="22"/>
          <w:szCs w:val="22"/>
          <w:lang w:val="pl-PL"/>
        </w:rPr>
        <w:t>đ</w:t>
      </w:r>
      <w:r>
        <w:rPr>
          <w:rFonts w:ascii="PF Din Text Pro" w:hAnsi="PF Din Text Pro"/>
          <w:sz w:val="22"/>
          <w:szCs w:val="22"/>
          <w:lang w:val="pl-PL"/>
        </w:rPr>
        <w:t>en glavni projekt kanalizacione mre</w:t>
      </w:r>
      <w:r>
        <w:rPr>
          <w:rFonts w:ascii="Calibri" w:hAnsi="Calibri" w:cs="Calibri"/>
          <w:sz w:val="22"/>
          <w:szCs w:val="22"/>
          <w:lang w:val="pl-PL"/>
        </w:rPr>
        <w:t>ž</w:t>
      </w:r>
      <w:r>
        <w:rPr>
          <w:rFonts w:ascii="PF Din Text Pro" w:hAnsi="PF Din Text Pro"/>
          <w:sz w:val="22"/>
          <w:szCs w:val="22"/>
          <w:lang w:val="pl-PL"/>
        </w:rPr>
        <w:t>a Bu</w:t>
      </w:r>
      <w:r>
        <w:rPr>
          <w:rFonts w:ascii="Calibri" w:hAnsi="Calibri" w:cs="Calibri"/>
          <w:sz w:val="22"/>
          <w:szCs w:val="22"/>
          <w:lang w:val="pl-PL"/>
        </w:rPr>
        <w:t>ž</w:t>
      </w:r>
      <w:r>
        <w:rPr>
          <w:rFonts w:ascii="PF Din Text Pro" w:hAnsi="PF Din Text Pro"/>
          <w:sz w:val="22"/>
          <w:szCs w:val="22"/>
          <w:lang w:val="pl-PL"/>
        </w:rPr>
        <w:t>im (2011. godina).</w:t>
      </w:r>
      <w:r w:rsidR="009500F6">
        <w:rPr>
          <w:rFonts w:ascii="PF Din Text Pro" w:hAnsi="PF Din Text Pro"/>
          <w:sz w:val="22"/>
          <w:szCs w:val="22"/>
          <w:lang w:val="pl-PL"/>
        </w:rPr>
        <w:t xml:space="preserve"> </w:t>
      </w:r>
      <w:r w:rsidR="009500F6" w:rsidRPr="004C58E9">
        <w:rPr>
          <w:rFonts w:ascii="PF DinText Pro" w:hAnsi="PF DinText Pro" w:cs="Tahoma"/>
          <w:sz w:val="22"/>
          <w:szCs w:val="22"/>
        </w:rPr>
        <w:t>U općini Bužim aktualan je projekat Uvod u decentralizirano upravljanje otpadnim vodama u Unsko-sanskom kantonu – DECENT. U okviru projekta predviđena je izgradnja decentraliziranog kanalizacionog sistema sa biljnim uređajem za prečišćavanje otpadnih voda u mjesnoj zajednici Stari Grad.</w:t>
      </w:r>
      <w:r w:rsidR="009500F6">
        <w:rPr>
          <w:rFonts w:ascii="PF DinText Pro" w:hAnsi="PF DinText Pro" w:cs="Tahoma"/>
          <w:sz w:val="22"/>
          <w:szCs w:val="22"/>
        </w:rPr>
        <w:t xml:space="preserve"> </w:t>
      </w:r>
    </w:p>
    <w:p w14:paraId="2F3651E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Grad Cazin</w:t>
      </w:r>
    </w:p>
    <w:p w14:paraId="75EABFE2" w14:textId="77777777" w:rsidR="009500F6" w:rsidRPr="004C58E9" w:rsidRDefault="009500F6" w:rsidP="009500F6">
      <w:pPr>
        <w:rPr>
          <w:rFonts w:ascii="PF DinText Pro" w:hAnsi="PF DinText Pro" w:cs="Tahoma"/>
          <w:sz w:val="22"/>
          <w:szCs w:val="22"/>
          <w:lang w:val="hr-HR"/>
        </w:rPr>
      </w:pPr>
      <w:r w:rsidRPr="004C58E9">
        <w:rPr>
          <w:rFonts w:ascii="PF DinText Pro" w:hAnsi="PF DinText Pro" w:cs="Tahoma"/>
          <w:sz w:val="22"/>
          <w:szCs w:val="22"/>
          <w:lang w:val="hr-HR"/>
        </w:rPr>
        <w:t>Na postojeće kanalizacione sisteme priključeno je trenutno 2.978 domaćinstava – fizičkih lica, te 558 pravnih lica. Ukupna dužina svih kanalizacionih kolektora iznosi oko 25 km, različitih profila od Ф200 mm do Ф1000 mm.</w:t>
      </w:r>
    </w:p>
    <w:p w14:paraId="4219E173" w14:textId="790648D7" w:rsidR="009500F6" w:rsidRPr="009500F6" w:rsidRDefault="009500F6">
      <w:pPr>
        <w:rPr>
          <w:rFonts w:ascii="PF DinText Pro" w:hAnsi="PF DinText Pro" w:cs="Tahoma"/>
          <w:sz w:val="22"/>
          <w:szCs w:val="22"/>
          <w:lang w:val="hr-HR"/>
        </w:rPr>
      </w:pPr>
      <w:r w:rsidRPr="004C58E9">
        <w:rPr>
          <w:rFonts w:ascii="PF DinText Pro" w:hAnsi="PF DinText Pro" w:cs="Tahoma"/>
          <w:sz w:val="22"/>
          <w:szCs w:val="22"/>
          <w:lang w:val="hr-HR"/>
        </w:rPr>
        <w:t xml:space="preserve">Javnom kanalizacionom mrežom pokriven je manji dio grada Cazina i to: uža urbana zona, područje Poslovne zone Ratkovac, naselja Polje i Ljubljankići u kojima su izgrađeni decentralizirani sistemi sa biljnim prečistačima. Veći dio kanalizacionih kolektora u urbanoj zoni grada izgrađen je 1980. i 1990. godina i radi se uglavnom o mješovitom tipu kanalizacione mreže (sanitarno-fekalna i oborinska kanalizacija). Glavni kolektor u dužini od oko 2.000 m je izgrađen u novije vrijeme, te u pojedinim dijelvima grada je također došlo do proširenja ove mreže u posljednjih nekoliko godina. Kanalizacioni sistemi u PZ Ratkovac, te naseljima Polje i </w:t>
      </w:r>
      <w:r w:rsidRPr="004C58E9">
        <w:rPr>
          <w:rFonts w:ascii="PF DinText Pro" w:hAnsi="PF DinText Pro" w:cs="Tahoma"/>
          <w:sz w:val="22"/>
          <w:szCs w:val="22"/>
          <w:lang w:val="hr-HR"/>
        </w:rPr>
        <w:lastRenderedPageBreak/>
        <w:t>Ljubljankići su novijeg datuma i izgrađeni su u periodu od 2012. godine pa nadalje. Svi kanalizacioni sistemi novijeg datuma s projektuju kao separatni, odnosno kao sanitarno-fekalni kolektori. Ranije su kanalizacioni sistemi projektovani kao mješoviti. Problem prdstavlja to što je vrlo teško kontrolirati šta korisnici ispuštaju u izgrađene sisteme, vrlo često korisnici pored sanitarno-fekalnih voda spajaju i oborinsku vodu, te se može reći da se većina kolektora koristi za odvodnju mješovitih sanitarno-fekalnih i oborinskih voda.</w:t>
      </w:r>
    </w:p>
    <w:p w14:paraId="71DE4E07" w14:textId="050C40AD" w:rsidR="00921F70" w:rsidRDefault="00C730DA">
      <w:pPr>
        <w:rPr>
          <w:rFonts w:ascii="PF Din Text Pro" w:hAnsi="PF Din Text Pro"/>
          <w:sz w:val="22"/>
          <w:szCs w:val="22"/>
          <w:lang w:val="pl-PL"/>
        </w:rPr>
      </w:pPr>
      <w:r>
        <w:rPr>
          <w:rFonts w:ascii="PF Din Text Pro" w:hAnsi="PF Din Text Pro"/>
          <w:sz w:val="22"/>
          <w:szCs w:val="22"/>
          <w:lang w:val="pl-PL"/>
        </w:rPr>
        <w:t>Otpadne vode u centralnom dijelu grada se prikupljaju kanalizacionom mre</w:t>
      </w:r>
      <w:r>
        <w:rPr>
          <w:rFonts w:ascii="Calibri" w:hAnsi="Calibri" w:cs="Calibri"/>
          <w:sz w:val="22"/>
          <w:szCs w:val="22"/>
          <w:lang w:val="pl-PL"/>
        </w:rPr>
        <w:t>ž</w:t>
      </w:r>
      <w:r>
        <w:rPr>
          <w:rFonts w:ascii="PF Din Text Pro" w:hAnsi="PF Din Text Pro"/>
          <w:sz w:val="22"/>
          <w:szCs w:val="22"/>
          <w:lang w:val="pl-PL"/>
        </w:rPr>
        <w:t>om i glavnim kolektorima ukupne du</w:t>
      </w:r>
      <w:r>
        <w:rPr>
          <w:rFonts w:ascii="Calibri" w:hAnsi="Calibri" w:cs="Calibri"/>
          <w:sz w:val="22"/>
          <w:szCs w:val="22"/>
          <w:lang w:val="pl-PL"/>
        </w:rPr>
        <w:t>ž</w:t>
      </w:r>
      <w:r>
        <w:rPr>
          <w:rFonts w:ascii="PF Din Text Pro" w:hAnsi="PF Din Text Pro"/>
          <w:sz w:val="22"/>
          <w:szCs w:val="22"/>
          <w:lang w:val="pl-PL"/>
        </w:rPr>
        <w:t>ine od 20,50 km, odnosno 10,50 km fekalne odvodnje i 10,00 km mje</w:t>
      </w:r>
      <w:r>
        <w:rPr>
          <w:rFonts w:ascii="Calibri" w:hAnsi="Calibri" w:cs="Calibri"/>
          <w:sz w:val="22"/>
          <w:szCs w:val="22"/>
          <w:lang w:val="pl-PL"/>
        </w:rPr>
        <w:t>š</w:t>
      </w:r>
      <w:r>
        <w:rPr>
          <w:rFonts w:ascii="PF Din Text Pro" w:hAnsi="PF Din Text Pro"/>
          <w:sz w:val="22"/>
          <w:szCs w:val="22"/>
          <w:lang w:val="pl-PL"/>
        </w:rPr>
        <w:t>ovite odvodnje. Sve prikupljene otpadne vode se ispu</w:t>
      </w:r>
      <w:r>
        <w:rPr>
          <w:rFonts w:ascii="Calibri" w:hAnsi="Calibri" w:cs="Calibri"/>
          <w:sz w:val="22"/>
          <w:szCs w:val="22"/>
          <w:lang w:val="pl-PL"/>
        </w:rPr>
        <w:t>š</w:t>
      </w:r>
      <w:r>
        <w:rPr>
          <w:rFonts w:ascii="PF Din Text Pro" w:hAnsi="PF Din Text Pro"/>
          <w:sz w:val="22"/>
          <w:szCs w:val="22"/>
          <w:lang w:val="pl-PL"/>
        </w:rPr>
        <w:t>taju u najbli</w:t>
      </w:r>
      <w:r>
        <w:rPr>
          <w:rFonts w:ascii="Calibri" w:hAnsi="Calibri" w:cs="Calibri"/>
          <w:sz w:val="22"/>
          <w:szCs w:val="22"/>
          <w:lang w:val="pl-PL"/>
        </w:rPr>
        <w:t>ž</w:t>
      </w:r>
      <w:r>
        <w:rPr>
          <w:rFonts w:ascii="PF Din Text Pro" w:hAnsi="PF Din Text Pro"/>
          <w:sz w:val="22"/>
          <w:szCs w:val="22"/>
          <w:lang w:val="pl-PL"/>
        </w:rPr>
        <w:t xml:space="preserve">e vodotoke. </w:t>
      </w:r>
    </w:p>
    <w:p w14:paraId="7864618B" w14:textId="77777777" w:rsidR="00921F70" w:rsidRDefault="00C730DA">
      <w:pPr>
        <w:rPr>
          <w:rFonts w:ascii="PF Din Text Pro" w:hAnsi="PF Din Text Pro"/>
          <w:sz w:val="22"/>
          <w:szCs w:val="22"/>
          <w:lang w:val="pl-PL"/>
        </w:rPr>
      </w:pPr>
      <w:r>
        <w:rPr>
          <w:rFonts w:ascii="PF Din Text Pro" w:hAnsi="PF Din Text Pro"/>
          <w:sz w:val="22"/>
          <w:szCs w:val="22"/>
          <w:lang w:val="pl-PL"/>
        </w:rPr>
        <w:t>Grad ima izra</w:t>
      </w:r>
      <w:r>
        <w:rPr>
          <w:rFonts w:ascii="Calibri" w:hAnsi="Calibri" w:cs="Calibri"/>
          <w:sz w:val="22"/>
          <w:szCs w:val="22"/>
          <w:lang w:val="pl-PL"/>
        </w:rPr>
        <w:t>đ</w:t>
      </w:r>
      <w:r>
        <w:rPr>
          <w:rFonts w:ascii="PF Din Text Pro" w:hAnsi="PF Din Text Pro"/>
          <w:sz w:val="22"/>
          <w:szCs w:val="22"/>
          <w:lang w:val="pl-PL"/>
        </w:rPr>
        <w:t xml:space="preserve">enu projektnu dokumentaciju nivoa glavnog projekta: </w:t>
      </w:r>
    </w:p>
    <w:p w14:paraId="3DFF0D34" w14:textId="77777777" w:rsidR="00921F70" w:rsidRDefault="00C730DA">
      <w:pPr>
        <w:pStyle w:val="Odlomakpopisa"/>
        <w:numPr>
          <w:ilvl w:val="0"/>
          <w:numId w:val="3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Sekundarna kanalizacija urbanog podru</w:t>
      </w:r>
      <w:r>
        <w:rPr>
          <w:rFonts w:ascii="Calibri" w:hAnsi="Calibri" w:cs="Calibri"/>
          <w:sz w:val="22"/>
          <w:szCs w:val="22"/>
        </w:rPr>
        <w:t>č</w:t>
      </w:r>
      <w:r>
        <w:rPr>
          <w:rFonts w:ascii="PF Din Text Pro" w:hAnsi="PF Din Text Pro" w:cs="Times New Roman"/>
          <w:sz w:val="22"/>
          <w:szCs w:val="22"/>
        </w:rPr>
        <w:t xml:space="preserve">ja grada, 2018. godine; </w:t>
      </w:r>
    </w:p>
    <w:p w14:paraId="7CAA5988" w14:textId="77777777" w:rsidR="00921F70" w:rsidRDefault="00C730DA">
      <w:pPr>
        <w:pStyle w:val="Odlomakpopisa"/>
        <w:numPr>
          <w:ilvl w:val="0"/>
          <w:numId w:val="3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Centralno postrojenje za otpadne vode </w:t>
      </w:r>
      <w:r>
        <w:rPr>
          <w:rFonts w:ascii="Courier New" w:hAnsi="Courier New" w:cs="Courier New"/>
          <w:sz w:val="22"/>
          <w:szCs w:val="22"/>
        </w:rPr>
        <w:t>–</w:t>
      </w:r>
      <w:r>
        <w:rPr>
          <w:rFonts w:ascii="PF Din Text Pro" w:hAnsi="PF Din Text Pro" w:cs="Times New Roman"/>
          <w:sz w:val="22"/>
          <w:szCs w:val="22"/>
        </w:rPr>
        <w:t xml:space="preserve"> Cazin, 2018. godine; </w:t>
      </w:r>
    </w:p>
    <w:p w14:paraId="0A01179C" w14:textId="77777777" w:rsidR="00921F70" w:rsidRDefault="00C730DA">
      <w:pPr>
        <w:pStyle w:val="Odlomakpopisa"/>
        <w:numPr>
          <w:ilvl w:val="0"/>
          <w:numId w:val="3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Glavni kanalizacioni kolektor </w:t>
      </w:r>
      <w:r>
        <w:rPr>
          <w:rFonts w:ascii="Courier New" w:hAnsi="Courier New" w:cs="Courier New"/>
          <w:sz w:val="22"/>
          <w:szCs w:val="22"/>
        </w:rPr>
        <w:t>–</w:t>
      </w:r>
      <w:r>
        <w:rPr>
          <w:rFonts w:ascii="PF Din Text Pro" w:hAnsi="PF Din Text Pro" w:cs="Times New Roman"/>
          <w:sz w:val="22"/>
          <w:szCs w:val="22"/>
        </w:rPr>
        <w:t xml:space="preserve"> Cazin, 2014 godine</w:t>
      </w:r>
    </w:p>
    <w:p w14:paraId="61CC7F6E" w14:textId="77777777" w:rsidR="00921F70" w:rsidRDefault="00C730DA">
      <w:pPr>
        <w:spacing w:after="0"/>
        <w:rPr>
          <w:rFonts w:ascii="PF Din Text Pro" w:hAnsi="PF Din Text Pro"/>
          <w:sz w:val="22"/>
          <w:szCs w:val="22"/>
        </w:rPr>
      </w:pPr>
      <w:r>
        <w:rPr>
          <w:rFonts w:ascii="PF Din Text Pro" w:hAnsi="PF Din Text Pro"/>
          <w:sz w:val="22"/>
          <w:szCs w:val="22"/>
        </w:rPr>
        <w:t>Na podru</w:t>
      </w:r>
      <w:r>
        <w:rPr>
          <w:rFonts w:ascii="Calibri" w:hAnsi="Calibri" w:cs="Calibri"/>
          <w:sz w:val="22"/>
          <w:szCs w:val="22"/>
        </w:rPr>
        <w:t>č</w:t>
      </w:r>
      <w:r>
        <w:rPr>
          <w:rFonts w:ascii="PF Din Text Pro" w:hAnsi="PF Din Text Pro"/>
          <w:sz w:val="22"/>
          <w:szCs w:val="22"/>
        </w:rPr>
        <w:t>ju Grada Cazin izgra</w:t>
      </w:r>
      <w:r>
        <w:rPr>
          <w:rFonts w:ascii="Calibri" w:hAnsi="Calibri" w:cs="Calibri"/>
          <w:sz w:val="22"/>
          <w:szCs w:val="22"/>
        </w:rPr>
        <w:t>đ</w:t>
      </w:r>
      <w:r>
        <w:rPr>
          <w:rFonts w:ascii="PF Din Text Pro" w:hAnsi="PF Din Text Pro"/>
          <w:sz w:val="22"/>
          <w:szCs w:val="22"/>
        </w:rPr>
        <w:t>ena su dva postrojenja za pre</w:t>
      </w:r>
      <w:r>
        <w:rPr>
          <w:rFonts w:ascii="Calibri" w:hAnsi="Calibri" w:cs="Calibri"/>
          <w:sz w:val="22"/>
          <w:szCs w:val="22"/>
        </w:rPr>
        <w:t>č</w:t>
      </w:r>
      <w:r>
        <w:rPr>
          <w:rFonts w:ascii="PF Din Text Pro" w:hAnsi="PF Din Text Pro"/>
          <w:sz w:val="22"/>
          <w:szCs w:val="22"/>
        </w:rPr>
        <w:t>i</w:t>
      </w:r>
      <w:r>
        <w:rPr>
          <w:rFonts w:ascii="Calibri" w:hAnsi="Calibri" w:cs="Calibri"/>
          <w:sz w:val="22"/>
          <w:szCs w:val="22"/>
        </w:rPr>
        <w:t>šć</w:t>
      </w:r>
      <w:r>
        <w:rPr>
          <w:rFonts w:ascii="PF Din Text Pro" w:hAnsi="PF Din Text Pro"/>
          <w:sz w:val="22"/>
          <w:szCs w:val="22"/>
        </w:rPr>
        <w:t>avanje otpadnih voda, odnosno biljni ure</w:t>
      </w:r>
      <w:r>
        <w:rPr>
          <w:rFonts w:ascii="Calibri" w:hAnsi="Calibri" w:cs="Calibri"/>
          <w:sz w:val="22"/>
          <w:szCs w:val="22"/>
        </w:rPr>
        <w:t>đ</w:t>
      </w:r>
      <w:r>
        <w:rPr>
          <w:rFonts w:ascii="PF Din Text Pro" w:hAnsi="PF Din Text Pro"/>
          <w:sz w:val="22"/>
          <w:szCs w:val="22"/>
        </w:rPr>
        <w:t>aji za pre</w:t>
      </w:r>
      <w:r>
        <w:rPr>
          <w:rFonts w:ascii="Calibri" w:hAnsi="Calibri" w:cs="Calibri"/>
          <w:sz w:val="22"/>
          <w:szCs w:val="22"/>
        </w:rPr>
        <w:t>č</w:t>
      </w:r>
      <w:r>
        <w:rPr>
          <w:rFonts w:ascii="PF Din Text Pro" w:hAnsi="PF Din Text Pro"/>
          <w:sz w:val="22"/>
          <w:szCs w:val="22"/>
        </w:rPr>
        <w:t>i</w:t>
      </w:r>
      <w:r>
        <w:rPr>
          <w:rFonts w:ascii="Calibri" w:hAnsi="Calibri" w:cs="Calibri"/>
          <w:sz w:val="22"/>
          <w:szCs w:val="22"/>
        </w:rPr>
        <w:t>šć</w:t>
      </w:r>
      <w:r>
        <w:rPr>
          <w:rFonts w:ascii="PF Din Text Pro" w:hAnsi="PF Din Text Pro"/>
          <w:sz w:val="22"/>
          <w:szCs w:val="22"/>
        </w:rPr>
        <w:t xml:space="preserve">avanje otpadnih voda (BUPOV) u naseljima: </w:t>
      </w:r>
    </w:p>
    <w:p w14:paraId="7D418263" w14:textId="77777777" w:rsidR="00921F70" w:rsidRDefault="00C730DA">
      <w:pPr>
        <w:pStyle w:val="Odlomakpopisa"/>
        <w:numPr>
          <w:ilvl w:val="0"/>
          <w:numId w:val="35"/>
        </w:numPr>
        <w:spacing w:after="0" w:line="276" w:lineRule="auto"/>
        <w:contextualSpacing w:val="0"/>
        <w:rPr>
          <w:rFonts w:ascii="PF Din Text Pro" w:hAnsi="PF Din Text Pro"/>
          <w:sz w:val="22"/>
          <w:szCs w:val="22"/>
        </w:rPr>
      </w:pPr>
      <w:r>
        <w:rPr>
          <w:rFonts w:ascii="PF Din Text Pro" w:hAnsi="PF Din Text Pro" w:cs="Times New Roman"/>
          <w:sz w:val="22"/>
          <w:szCs w:val="22"/>
        </w:rPr>
        <w:t>Ljubijanki</w:t>
      </w:r>
      <w:r>
        <w:rPr>
          <w:rFonts w:ascii="Calibri" w:hAnsi="Calibri" w:cs="Calibri"/>
          <w:sz w:val="22"/>
          <w:szCs w:val="22"/>
        </w:rPr>
        <w:t>ć</w:t>
      </w:r>
      <w:r>
        <w:rPr>
          <w:rFonts w:ascii="PF Din Text Pro" w:hAnsi="PF Din Text Pro" w:cs="Times New Roman"/>
          <w:sz w:val="22"/>
          <w:szCs w:val="22"/>
        </w:rPr>
        <w:t>i, kapaciteta 600 ES, zajedno sa kanalizacionom mre</w:t>
      </w:r>
      <w:r>
        <w:rPr>
          <w:rFonts w:ascii="Calibri" w:hAnsi="Calibri" w:cs="Calibri"/>
          <w:sz w:val="22"/>
          <w:szCs w:val="22"/>
        </w:rPr>
        <w:t>ž</w:t>
      </w:r>
      <w:r>
        <w:rPr>
          <w:rFonts w:ascii="PF Din Text Pro" w:hAnsi="PF Din Text Pro" w:cs="Times New Roman"/>
          <w:sz w:val="22"/>
          <w:szCs w:val="22"/>
        </w:rPr>
        <w:t>om du</w:t>
      </w:r>
      <w:r>
        <w:rPr>
          <w:rFonts w:ascii="Calibri" w:hAnsi="Calibri" w:cs="Calibri"/>
          <w:sz w:val="22"/>
          <w:szCs w:val="22"/>
        </w:rPr>
        <w:t>ž</w:t>
      </w:r>
      <w:r>
        <w:rPr>
          <w:rFonts w:ascii="PF Din Text Pro" w:hAnsi="PF Din Text Pro" w:cs="Times New Roman"/>
          <w:sz w:val="22"/>
          <w:szCs w:val="22"/>
        </w:rPr>
        <w:t xml:space="preserve">ine 2.000 m i </w:t>
      </w:r>
    </w:p>
    <w:p w14:paraId="75B8324A" w14:textId="77777777" w:rsidR="00921F70" w:rsidRDefault="00C730DA">
      <w:pPr>
        <w:pStyle w:val="Odlomakpopisa"/>
        <w:numPr>
          <w:ilvl w:val="0"/>
          <w:numId w:val="35"/>
        </w:numPr>
        <w:spacing w:after="0" w:line="276" w:lineRule="auto"/>
        <w:contextualSpacing w:val="0"/>
        <w:rPr>
          <w:rFonts w:ascii="PF Din Text Pro" w:hAnsi="PF Din Text Pro"/>
          <w:sz w:val="22"/>
          <w:szCs w:val="22"/>
        </w:rPr>
      </w:pPr>
      <w:r>
        <w:rPr>
          <w:rFonts w:ascii="PF Din Text Pro" w:hAnsi="PF Din Text Pro" w:cs="Times New Roman"/>
          <w:sz w:val="22"/>
          <w:szCs w:val="22"/>
        </w:rPr>
        <w:t>Polje</w:t>
      </w:r>
      <w:r>
        <w:rPr>
          <w:rFonts w:ascii="PF Din Text Pro" w:hAnsi="PF Din Text Pro"/>
          <w:sz w:val="22"/>
          <w:szCs w:val="22"/>
        </w:rPr>
        <w:t>, kapaciteta 400 ES, zajedno sa kanalizacionom mre</w:t>
      </w:r>
      <w:r>
        <w:rPr>
          <w:rFonts w:ascii="Calibri" w:hAnsi="Calibri" w:cs="Calibri"/>
          <w:sz w:val="22"/>
          <w:szCs w:val="22"/>
        </w:rPr>
        <w:t>ž</w:t>
      </w:r>
      <w:r>
        <w:rPr>
          <w:rFonts w:ascii="PF Din Text Pro" w:hAnsi="PF Din Text Pro"/>
          <w:sz w:val="22"/>
          <w:szCs w:val="22"/>
        </w:rPr>
        <w:t>om du</w:t>
      </w:r>
      <w:r>
        <w:rPr>
          <w:rFonts w:ascii="Calibri" w:hAnsi="Calibri" w:cs="Calibri"/>
          <w:sz w:val="22"/>
          <w:szCs w:val="22"/>
        </w:rPr>
        <w:t>ž</w:t>
      </w:r>
      <w:r>
        <w:rPr>
          <w:rFonts w:ascii="PF Din Text Pro" w:hAnsi="PF Din Text Pro"/>
          <w:sz w:val="22"/>
          <w:szCs w:val="22"/>
        </w:rPr>
        <w:t>ine 2.390 m i pumpnom stanicom.</w:t>
      </w:r>
    </w:p>
    <w:p w14:paraId="1C11A896" w14:textId="77777777" w:rsidR="00921F70" w:rsidRDefault="00C730DA">
      <w:pPr>
        <w:spacing w:after="0" w:line="240" w:lineRule="auto"/>
        <w:rPr>
          <w:rFonts w:ascii="PF Din Text Pro" w:hAnsi="PF Din Text Pro"/>
          <w:sz w:val="22"/>
          <w:szCs w:val="22"/>
          <w:lang w:val="pl-PL"/>
        </w:rPr>
      </w:pPr>
      <w:r>
        <w:rPr>
          <w:rFonts w:ascii="PF Din Text Pro" w:hAnsi="PF Din Text Pro"/>
          <w:sz w:val="22"/>
          <w:szCs w:val="22"/>
          <w:lang w:val="pl-PL"/>
        </w:rPr>
        <w:t>Pored toga, u fazi je izgradnja prirodnog gradskog pre</w:t>
      </w:r>
      <w:r>
        <w:rPr>
          <w:rFonts w:ascii="Calibri" w:hAnsi="Calibri" w:cs="Calibri"/>
          <w:sz w:val="22"/>
          <w:szCs w:val="22"/>
          <w:lang w:val="pl-PL"/>
        </w:rPr>
        <w:t>č</w:t>
      </w:r>
      <w:r>
        <w:rPr>
          <w:rFonts w:ascii="PF Din Text Pro" w:hAnsi="PF Din Text Pro"/>
          <w:sz w:val="22"/>
          <w:szCs w:val="22"/>
          <w:lang w:val="pl-PL"/>
        </w:rPr>
        <w:t>ista</w:t>
      </w:r>
      <w:r>
        <w:rPr>
          <w:rFonts w:ascii="Calibri" w:hAnsi="Calibri" w:cs="Calibri"/>
          <w:sz w:val="22"/>
          <w:szCs w:val="22"/>
          <w:lang w:val="pl-PL"/>
        </w:rPr>
        <w:t>č</w:t>
      </w:r>
      <w:r>
        <w:rPr>
          <w:rFonts w:ascii="PF Din Text Pro" w:hAnsi="PF Din Text Pro"/>
          <w:sz w:val="22"/>
          <w:szCs w:val="22"/>
          <w:lang w:val="pl-PL"/>
        </w:rPr>
        <w:t>a kapaciteta 15.000 ES, koji predstavlja prvu fazu ukupnog postrojenja kapaciteta 25.000 ES na novoj lokaciji Slatinske Bare, namijenjenog urbanom podru</w:t>
      </w:r>
      <w:r>
        <w:rPr>
          <w:rFonts w:ascii="Calibri" w:hAnsi="Calibri" w:cs="Calibri"/>
          <w:sz w:val="22"/>
          <w:szCs w:val="22"/>
          <w:lang w:val="pl-PL"/>
        </w:rPr>
        <w:t>č</w:t>
      </w:r>
      <w:r>
        <w:rPr>
          <w:rFonts w:ascii="PF Din Text Pro" w:hAnsi="PF Din Text Pro"/>
          <w:sz w:val="22"/>
          <w:szCs w:val="22"/>
          <w:lang w:val="pl-PL"/>
        </w:rPr>
        <w:t>ju Grada Cazina.</w:t>
      </w:r>
    </w:p>
    <w:p w14:paraId="6C7D37C4" w14:textId="77777777" w:rsidR="00921F70" w:rsidRDefault="00C730DA">
      <w:pPr>
        <w:spacing w:after="0" w:line="240" w:lineRule="auto"/>
        <w:rPr>
          <w:rFonts w:ascii="PF Din Text Pro" w:hAnsi="PF Din Text Pro"/>
          <w:sz w:val="22"/>
          <w:szCs w:val="22"/>
          <w:lang w:val="pl-PL"/>
        </w:rPr>
      </w:pPr>
      <w:r>
        <w:rPr>
          <w:rFonts w:ascii="PF Din Text Pro" w:hAnsi="PF Din Text Pro"/>
          <w:sz w:val="22"/>
          <w:szCs w:val="22"/>
          <w:lang w:val="pl-PL"/>
        </w:rPr>
        <w:t>Tako</w:t>
      </w:r>
      <w:r>
        <w:rPr>
          <w:rFonts w:ascii="Calibri" w:hAnsi="Calibri" w:cs="Calibri"/>
          <w:sz w:val="22"/>
          <w:szCs w:val="22"/>
          <w:lang w:val="pl-PL"/>
        </w:rPr>
        <w:t>đ</w:t>
      </w:r>
      <w:r>
        <w:rPr>
          <w:rFonts w:ascii="PF Din Text Pro" w:hAnsi="PF Din Text Pro"/>
          <w:sz w:val="22"/>
          <w:szCs w:val="22"/>
          <w:lang w:val="pl-PL"/>
        </w:rPr>
        <w:t>e, u okviru ovog sistema, u naseljima Stijena, Pjani</w:t>
      </w:r>
      <w:r>
        <w:rPr>
          <w:rFonts w:ascii="Calibri" w:hAnsi="Calibri" w:cs="Calibri"/>
          <w:sz w:val="22"/>
          <w:szCs w:val="22"/>
          <w:lang w:val="pl-PL"/>
        </w:rPr>
        <w:t>ć</w:t>
      </w:r>
      <w:r>
        <w:rPr>
          <w:rFonts w:ascii="PF Din Text Pro" w:hAnsi="PF Din Text Pro"/>
          <w:sz w:val="22"/>
          <w:szCs w:val="22"/>
          <w:lang w:val="pl-PL"/>
        </w:rPr>
        <w:t>i i Tr</w:t>
      </w:r>
      <w:r>
        <w:rPr>
          <w:rFonts w:ascii="Calibri" w:hAnsi="Calibri" w:cs="Calibri"/>
          <w:sz w:val="22"/>
          <w:szCs w:val="22"/>
          <w:lang w:val="pl-PL"/>
        </w:rPr>
        <w:t>ž</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ka Ra</w:t>
      </w:r>
      <w:r>
        <w:rPr>
          <w:rFonts w:ascii="Calibri" w:hAnsi="Calibri" w:cs="Calibri"/>
          <w:sz w:val="22"/>
          <w:szCs w:val="22"/>
          <w:lang w:val="pl-PL"/>
        </w:rPr>
        <w:t>š</w:t>
      </w:r>
      <w:r>
        <w:rPr>
          <w:rFonts w:ascii="PF Din Text Pro" w:hAnsi="PF Din Text Pro"/>
          <w:sz w:val="22"/>
          <w:szCs w:val="22"/>
          <w:lang w:val="pl-PL"/>
        </w:rPr>
        <w:t>tela vr</w:t>
      </w:r>
      <w:r>
        <w:rPr>
          <w:rFonts w:ascii="Calibri" w:hAnsi="Calibri" w:cs="Calibri"/>
          <w:sz w:val="22"/>
          <w:szCs w:val="22"/>
          <w:lang w:val="pl-PL"/>
        </w:rPr>
        <w:t>š</w:t>
      </w:r>
      <w:r>
        <w:rPr>
          <w:rFonts w:ascii="PF Din Text Pro" w:hAnsi="PF Din Text Pro"/>
          <w:sz w:val="22"/>
          <w:szCs w:val="22"/>
          <w:lang w:val="pl-PL"/>
        </w:rPr>
        <w:t>i se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 na nivou sekundarnog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putem pripadaju</w:t>
      </w:r>
      <w:r>
        <w:rPr>
          <w:rFonts w:ascii="Calibri" w:hAnsi="Calibri" w:cs="Calibri"/>
          <w:sz w:val="22"/>
          <w:szCs w:val="22"/>
          <w:lang w:val="pl-PL"/>
        </w:rPr>
        <w:t>ć</w:t>
      </w:r>
      <w:r>
        <w:rPr>
          <w:rFonts w:ascii="PF Din Text Pro" w:hAnsi="PF Din Text Pro"/>
          <w:sz w:val="22"/>
          <w:szCs w:val="22"/>
          <w:lang w:val="pl-PL"/>
        </w:rPr>
        <w:t>ih kanalizacionih sistema i pre</w:t>
      </w:r>
      <w:r>
        <w:rPr>
          <w:rFonts w:ascii="Calibri" w:hAnsi="Calibri" w:cs="Calibri"/>
          <w:sz w:val="22"/>
          <w:szCs w:val="22"/>
          <w:lang w:val="pl-PL"/>
        </w:rPr>
        <w:t>č</w:t>
      </w:r>
      <w:r>
        <w:rPr>
          <w:rFonts w:ascii="PF Din Text Pro" w:hAnsi="PF Din Text Pro"/>
          <w:sz w:val="22"/>
          <w:szCs w:val="22"/>
          <w:lang w:val="pl-PL"/>
        </w:rPr>
        <w:t>ista</w:t>
      </w:r>
      <w:r>
        <w:rPr>
          <w:rFonts w:ascii="Calibri" w:hAnsi="Calibri" w:cs="Calibri"/>
          <w:sz w:val="22"/>
          <w:szCs w:val="22"/>
          <w:lang w:val="pl-PL"/>
        </w:rPr>
        <w:t>č</w:t>
      </w:r>
      <w:r>
        <w:rPr>
          <w:rFonts w:ascii="PF Din Text Pro" w:hAnsi="PF Din Text Pro"/>
          <w:sz w:val="22"/>
          <w:szCs w:val="22"/>
          <w:lang w:val="pl-PL"/>
        </w:rPr>
        <w:t>a.</w:t>
      </w:r>
    </w:p>
    <w:p w14:paraId="70E77E96" w14:textId="77777777" w:rsidR="00921F70" w:rsidRDefault="00921F70">
      <w:pPr>
        <w:spacing w:after="0"/>
        <w:rPr>
          <w:rFonts w:ascii="PF Din Text Pro" w:hAnsi="PF Din Text Pro"/>
          <w:sz w:val="22"/>
          <w:szCs w:val="22"/>
        </w:rPr>
      </w:pPr>
    </w:p>
    <w:p w14:paraId="286A6475" w14:textId="77777777" w:rsidR="00921F70" w:rsidRDefault="00C730DA">
      <w:pPr>
        <w:rPr>
          <w:rFonts w:ascii="PF Din Text Pro" w:hAnsi="PF Din Text Pro"/>
          <w:b/>
          <w:bCs/>
          <w:sz w:val="22"/>
          <w:szCs w:val="22"/>
        </w:rPr>
      </w:pPr>
      <w:r>
        <w:rPr>
          <w:rFonts w:ascii="PF Din Text Pro" w:hAnsi="PF Din Text Pro"/>
          <w:b/>
          <w:bCs/>
          <w:sz w:val="22"/>
          <w:szCs w:val="22"/>
        </w:rPr>
        <w:t>Op</w:t>
      </w:r>
      <w:r>
        <w:rPr>
          <w:rFonts w:ascii="Calibri" w:hAnsi="Calibri" w:cs="Calibri"/>
          <w:b/>
          <w:bCs/>
          <w:sz w:val="22"/>
          <w:szCs w:val="22"/>
        </w:rPr>
        <w:t>ć</w:t>
      </w:r>
      <w:r>
        <w:rPr>
          <w:rFonts w:ascii="PF Din Text Pro" w:hAnsi="PF Din Text Pro"/>
          <w:b/>
          <w:bCs/>
          <w:sz w:val="22"/>
          <w:szCs w:val="22"/>
        </w:rPr>
        <w:t>ina Klju</w:t>
      </w:r>
      <w:r>
        <w:rPr>
          <w:rFonts w:ascii="Calibri" w:hAnsi="Calibri" w:cs="Calibri"/>
          <w:b/>
          <w:bCs/>
          <w:sz w:val="22"/>
          <w:szCs w:val="22"/>
        </w:rPr>
        <w:t>č</w:t>
      </w:r>
    </w:p>
    <w:p w14:paraId="3E6156A7" w14:textId="77777777" w:rsidR="009500F6" w:rsidRPr="004C58E9" w:rsidRDefault="009500F6" w:rsidP="009500F6">
      <w:pPr>
        <w:rPr>
          <w:rFonts w:ascii="PF DinText Pro" w:hAnsi="PF DinText Pro" w:cs="Tahoma"/>
          <w:sz w:val="22"/>
          <w:szCs w:val="22"/>
          <w:lang w:val="hr-HR"/>
        </w:rPr>
      </w:pPr>
      <w:r w:rsidRPr="004C58E9">
        <w:rPr>
          <w:rFonts w:ascii="PF DinText Pro" w:hAnsi="PF DinText Pro" w:cs="Tahoma"/>
          <w:sz w:val="22"/>
          <w:szCs w:val="22"/>
          <w:lang w:val="hr-HR"/>
        </w:rPr>
        <w:t>Na kanalizacione sisteme trenutno je priključeno 2.289 domaćinstava. Ukupna pokrivenost kanalizacionom mrežom općine Ključ je preko 60%. Od uređenog potoka Ižnica napravljen je glavni kolektor kojim se otpadna voda odvodi do recepijenta rijeke Sane, gdje se ispušta.</w:t>
      </w:r>
    </w:p>
    <w:p w14:paraId="7E7089BF" w14:textId="4E48FA9E" w:rsidR="009500F6" w:rsidRPr="009500F6" w:rsidRDefault="009500F6">
      <w:pPr>
        <w:rPr>
          <w:rFonts w:ascii="PF DinText Pro" w:hAnsi="PF DinText Pro" w:cs="Tahoma"/>
          <w:sz w:val="22"/>
          <w:szCs w:val="22"/>
          <w:lang w:val="hr-HR"/>
        </w:rPr>
      </w:pPr>
      <w:r w:rsidRPr="004C58E9">
        <w:rPr>
          <w:rFonts w:ascii="PF DinText Pro" w:hAnsi="PF DinText Pro" w:cs="Tahoma"/>
          <w:sz w:val="22"/>
          <w:szCs w:val="22"/>
          <w:lang w:val="hr-HR"/>
        </w:rPr>
        <w:t>JP „Ukus“ d.o.o. Ključ upravlja gradskim kanalizacionim sistemom koji je mješovitog tipa, istim sistemom cjevovoda se odvodi fekalna i oborinska kanalizacija. Ostali kanalizacioni sistemi rađeni su pojedinačno po objektu od strane vlasnika objekta i kao takvi obično su spajani direktno na postojeće vodotoke.</w:t>
      </w:r>
    </w:p>
    <w:p w14:paraId="1CB28161" w14:textId="406F071C" w:rsidR="00921F70" w:rsidRDefault="00C730DA">
      <w:pPr>
        <w:rPr>
          <w:rFonts w:ascii="PF Din Text Pro" w:hAnsi="PF Din Text Pro"/>
          <w:sz w:val="22"/>
          <w:szCs w:val="22"/>
          <w:lang w:val="pl-PL"/>
        </w:rPr>
      </w:pPr>
      <w:r>
        <w:rPr>
          <w:rFonts w:ascii="PF Din Text Pro" w:hAnsi="PF Din Text Pro"/>
          <w:sz w:val="22"/>
          <w:szCs w:val="22"/>
          <w:lang w:val="pl-PL"/>
        </w:rPr>
        <w:t>Kanalizaciona mre</w:t>
      </w:r>
      <w:r>
        <w:rPr>
          <w:rFonts w:ascii="Calibri" w:hAnsi="Calibri" w:cs="Calibri"/>
          <w:sz w:val="22"/>
          <w:szCs w:val="22"/>
          <w:lang w:val="pl-PL"/>
        </w:rPr>
        <w:t>ž</w:t>
      </w:r>
      <w:r>
        <w:rPr>
          <w:rFonts w:ascii="PF Din Text Pro" w:hAnsi="PF Din Text Pro"/>
          <w:sz w:val="22"/>
          <w:szCs w:val="22"/>
          <w:lang w:val="pl-PL"/>
        </w:rPr>
        <w:t>a ograni</w:t>
      </w:r>
      <w:r>
        <w:rPr>
          <w:rFonts w:ascii="Calibri" w:hAnsi="Calibri" w:cs="Calibri"/>
          <w:sz w:val="22"/>
          <w:szCs w:val="22"/>
          <w:lang w:val="pl-PL"/>
        </w:rPr>
        <w:t>č</w:t>
      </w:r>
      <w:r>
        <w:rPr>
          <w:rFonts w:ascii="PF Din Text Pro" w:hAnsi="PF Din Text Pro"/>
          <w:sz w:val="22"/>
          <w:szCs w:val="22"/>
          <w:lang w:val="pl-PL"/>
        </w:rPr>
        <w:t>ena je na u</w:t>
      </w:r>
      <w:r>
        <w:rPr>
          <w:rFonts w:ascii="Calibri" w:hAnsi="Calibri" w:cs="Calibri"/>
          <w:sz w:val="22"/>
          <w:szCs w:val="22"/>
          <w:lang w:val="pl-PL"/>
        </w:rPr>
        <w:t>ž</w:t>
      </w:r>
      <w:r>
        <w:rPr>
          <w:rFonts w:ascii="PF Din Text Pro" w:hAnsi="PF Din Text Pro"/>
          <w:sz w:val="22"/>
          <w:szCs w:val="22"/>
          <w:lang w:val="pl-PL"/>
        </w:rPr>
        <w:t>e gradsko jezgro u kojem se otpadne vode odvode (fekalne i oborinske) direktno ispu</w:t>
      </w:r>
      <w:r>
        <w:rPr>
          <w:rFonts w:ascii="Calibri" w:hAnsi="Calibri" w:cs="Calibri"/>
          <w:sz w:val="22"/>
          <w:szCs w:val="22"/>
          <w:lang w:val="pl-PL"/>
        </w:rPr>
        <w:t>š</w:t>
      </w:r>
      <w:r>
        <w:rPr>
          <w:rFonts w:ascii="PF Din Text Pro" w:hAnsi="PF Din Text Pro"/>
          <w:sz w:val="22"/>
          <w:szCs w:val="22"/>
          <w:lang w:val="pl-PL"/>
        </w:rPr>
        <w:t xml:space="preserve">taju u kanale i vodotoke. </w:t>
      </w:r>
    </w:p>
    <w:p w14:paraId="071A282E" w14:textId="77777777" w:rsidR="00921F70" w:rsidRDefault="00C730DA">
      <w:pPr>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ina ima izra</w:t>
      </w:r>
      <w:r>
        <w:rPr>
          <w:rFonts w:ascii="Calibri" w:hAnsi="Calibri" w:cs="Calibri"/>
          <w:sz w:val="22"/>
          <w:szCs w:val="22"/>
          <w:lang w:val="pl-PL"/>
        </w:rPr>
        <w:t>đ</w:t>
      </w:r>
      <w:r>
        <w:rPr>
          <w:rFonts w:ascii="PF Din Text Pro" w:hAnsi="PF Din Text Pro"/>
          <w:sz w:val="22"/>
          <w:szCs w:val="22"/>
          <w:lang w:val="pl-PL"/>
        </w:rPr>
        <w:t xml:space="preserve">enu projektnu dokumentaciju: </w:t>
      </w:r>
    </w:p>
    <w:p w14:paraId="11841A32"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Idejni projekat: Glavni kolektor kanalizacije sa pre</w:t>
      </w:r>
      <w:r>
        <w:rPr>
          <w:rFonts w:ascii="Calibri" w:hAnsi="Calibri" w:cs="Calibri"/>
          <w:sz w:val="22"/>
          <w:szCs w:val="22"/>
        </w:rPr>
        <w:t>č</w:t>
      </w:r>
      <w:r>
        <w:rPr>
          <w:rFonts w:ascii="PF Din Text Pro" w:hAnsi="PF Din Text Pro" w:cs="Times New Roman"/>
          <w:sz w:val="22"/>
          <w:szCs w:val="22"/>
        </w:rPr>
        <w:t>ista</w:t>
      </w:r>
      <w:r>
        <w:rPr>
          <w:rFonts w:ascii="Calibri" w:hAnsi="Calibri" w:cs="Calibri"/>
          <w:sz w:val="22"/>
          <w:szCs w:val="22"/>
        </w:rPr>
        <w:t>č</w:t>
      </w:r>
      <w:r>
        <w:rPr>
          <w:rFonts w:ascii="PF Din Text Pro" w:hAnsi="PF Din Text Pro" w:cs="Times New Roman"/>
          <w:sz w:val="22"/>
          <w:szCs w:val="22"/>
        </w:rPr>
        <w:t xml:space="preserve">ima </w:t>
      </w:r>
      <w:r>
        <w:rPr>
          <w:rFonts w:ascii="Courier New" w:hAnsi="Courier New" w:cs="Courier New"/>
          <w:sz w:val="22"/>
          <w:szCs w:val="22"/>
        </w:rPr>
        <w:t>–</w:t>
      </w:r>
      <w:r>
        <w:rPr>
          <w:rFonts w:ascii="PF Din Text Pro" w:hAnsi="PF Din Text Pro" w:cs="Times New Roman"/>
          <w:sz w:val="22"/>
          <w:szCs w:val="22"/>
        </w:rPr>
        <w:t xml:space="preserve"> Klju</w:t>
      </w:r>
      <w:r>
        <w:rPr>
          <w:rFonts w:ascii="Calibri" w:hAnsi="Calibri" w:cs="Calibri"/>
          <w:sz w:val="22"/>
          <w:szCs w:val="22"/>
        </w:rPr>
        <w:t>č</w:t>
      </w:r>
      <w:r>
        <w:rPr>
          <w:rFonts w:ascii="PF Din Text Pro" w:hAnsi="PF Din Text Pro" w:cs="Times New Roman"/>
          <w:sz w:val="22"/>
          <w:szCs w:val="22"/>
        </w:rPr>
        <w:t xml:space="preserve">; </w:t>
      </w:r>
    </w:p>
    <w:p w14:paraId="13EDAD75"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Idejni projekat kanalizacije Velagi</w:t>
      </w:r>
      <w:r>
        <w:rPr>
          <w:rFonts w:ascii="Calibri" w:hAnsi="Calibri" w:cs="Calibri"/>
          <w:sz w:val="22"/>
          <w:szCs w:val="22"/>
        </w:rPr>
        <w:t>ć</w:t>
      </w:r>
      <w:r>
        <w:rPr>
          <w:rFonts w:ascii="PF Din Text Pro" w:hAnsi="PF Din Text Pro" w:cs="Times New Roman"/>
          <w:sz w:val="22"/>
          <w:szCs w:val="22"/>
        </w:rPr>
        <w:t>i sa pre</w:t>
      </w:r>
      <w:r>
        <w:rPr>
          <w:rFonts w:ascii="Calibri" w:hAnsi="Calibri" w:cs="Calibri"/>
          <w:sz w:val="22"/>
          <w:szCs w:val="22"/>
        </w:rPr>
        <w:t>č</w:t>
      </w:r>
      <w:r>
        <w:rPr>
          <w:rFonts w:ascii="PF Din Text Pro" w:hAnsi="PF Din Text Pro" w:cs="Times New Roman"/>
          <w:sz w:val="22"/>
          <w:szCs w:val="22"/>
        </w:rPr>
        <w:t>ista</w:t>
      </w:r>
      <w:r>
        <w:rPr>
          <w:rFonts w:ascii="Calibri" w:hAnsi="Calibri" w:cs="Calibri"/>
          <w:sz w:val="22"/>
          <w:szCs w:val="22"/>
        </w:rPr>
        <w:t>č</w:t>
      </w:r>
      <w:r>
        <w:rPr>
          <w:rFonts w:ascii="PF Din Text Pro" w:hAnsi="PF Din Text Pro" w:cs="Times New Roman"/>
          <w:sz w:val="22"/>
          <w:szCs w:val="22"/>
        </w:rPr>
        <w:t xml:space="preserve">em (2.000ES); </w:t>
      </w:r>
    </w:p>
    <w:p w14:paraId="3F2D165A"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Idejno rje</w:t>
      </w:r>
      <w:r>
        <w:rPr>
          <w:rFonts w:ascii="Calibri" w:hAnsi="Calibri" w:cs="Calibri"/>
          <w:sz w:val="22"/>
          <w:szCs w:val="22"/>
        </w:rPr>
        <w:t>š</w:t>
      </w:r>
      <w:r>
        <w:rPr>
          <w:rFonts w:ascii="PF Din Text Pro" w:hAnsi="PF Din Text Pro" w:cs="Times New Roman"/>
          <w:sz w:val="22"/>
          <w:szCs w:val="22"/>
        </w:rPr>
        <w:t xml:space="preserve">enje </w:t>
      </w:r>
      <w:r>
        <w:rPr>
          <w:rFonts w:ascii="Courier New" w:hAnsi="Courier New" w:cs="Courier New"/>
          <w:sz w:val="22"/>
          <w:szCs w:val="22"/>
        </w:rPr>
        <w:t>–</w:t>
      </w:r>
      <w:r>
        <w:rPr>
          <w:rFonts w:ascii="PF Din Text Pro" w:hAnsi="PF Din Text Pro" w:cs="Times New Roman"/>
          <w:sz w:val="22"/>
          <w:szCs w:val="22"/>
        </w:rPr>
        <w:t xml:space="preserve"> Biljnog ure</w:t>
      </w:r>
      <w:r>
        <w:rPr>
          <w:rFonts w:ascii="Calibri" w:hAnsi="Calibri" w:cs="Calibri"/>
          <w:sz w:val="22"/>
          <w:szCs w:val="22"/>
        </w:rPr>
        <w:t>đ</w:t>
      </w:r>
      <w:r>
        <w:rPr>
          <w:rFonts w:ascii="PF Din Text Pro" w:hAnsi="PF Din Text Pro" w:cs="Times New Roman"/>
          <w:sz w:val="22"/>
          <w:szCs w:val="22"/>
        </w:rPr>
        <w:t>aja za pre</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avanje one</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enih voda na prirodan na</w:t>
      </w:r>
      <w:r>
        <w:rPr>
          <w:rFonts w:ascii="Calibri" w:hAnsi="Calibri" w:cs="Calibri"/>
          <w:sz w:val="22"/>
          <w:szCs w:val="22"/>
        </w:rPr>
        <w:t>č</w:t>
      </w:r>
      <w:r>
        <w:rPr>
          <w:rFonts w:ascii="PF Din Text Pro" w:hAnsi="PF Din Text Pro" w:cs="Times New Roman"/>
          <w:sz w:val="22"/>
          <w:szCs w:val="22"/>
        </w:rPr>
        <w:t>in za naselje Donji Voji</w:t>
      </w:r>
      <w:r>
        <w:rPr>
          <w:rFonts w:ascii="Calibri" w:hAnsi="Calibri" w:cs="Calibri"/>
          <w:sz w:val="22"/>
          <w:szCs w:val="22"/>
        </w:rPr>
        <w:t>ć</w:t>
      </w:r>
      <w:r>
        <w:rPr>
          <w:rFonts w:ascii="PF Din Text Pro" w:hAnsi="PF Din Text Pro" w:cs="Times New Roman"/>
          <w:sz w:val="22"/>
          <w:szCs w:val="22"/>
        </w:rPr>
        <w:t>i, (1. faza 600 ES)</w:t>
      </w:r>
    </w:p>
    <w:p w14:paraId="4BD9B711"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Op</w:t>
      </w:r>
      <w:r>
        <w:rPr>
          <w:rFonts w:ascii="Calibri" w:hAnsi="Calibri" w:cs="Calibri"/>
          <w:b/>
          <w:bCs/>
          <w:sz w:val="22"/>
          <w:szCs w:val="22"/>
          <w:lang w:val="bs-Latn-BA"/>
        </w:rPr>
        <w:t>ć</w:t>
      </w:r>
      <w:r>
        <w:rPr>
          <w:rFonts w:ascii="PF Din Text Pro" w:hAnsi="PF Din Text Pro"/>
          <w:b/>
          <w:bCs/>
          <w:sz w:val="22"/>
          <w:szCs w:val="22"/>
          <w:lang w:val="bs-Latn-BA"/>
        </w:rPr>
        <w:t>ina Sanski Most</w:t>
      </w:r>
    </w:p>
    <w:p w14:paraId="437E3D5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lastRenderedPageBreak/>
        <w:t>Otpadne vode sa podru</w:t>
      </w:r>
      <w:r>
        <w:rPr>
          <w:rFonts w:ascii="Calibri" w:hAnsi="Calibri" w:cs="Calibri"/>
          <w:sz w:val="22"/>
          <w:szCs w:val="22"/>
          <w:lang w:val="bs-Latn-BA"/>
        </w:rPr>
        <w:t>č</w:t>
      </w:r>
      <w:r>
        <w:rPr>
          <w:rFonts w:ascii="PF Din Text Pro" w:hAnsi="PF Din Text Pro"/>
          <w:sz w:val="22"/>
          <w:szCs w:val="22"/>
          <w:lang w:val="bs-Latn-BA"/>
        </w:rPr>
        <w:t>ja op</w:t>
      </w:r>
      <w:r>
        <w:rPr>
          <w:rFonts w:ascii="Calibri" w:hAnsi="Calibri" w:cs="Calibri"/>
          <w:sz w:val="22"/>
          <w:szCs w:val="22"/>
          <w:lang w:val="bs-Latn-BA"/>
        </w:rPr>
        <w:t>ć</w:t>
      </w:r>
      <w:r>
        <w:rPr>
          <w:rFonts w:ascii="PF Din Text Pro" w:hAnsi="PF Din Text Pro"/>
          <w:sz w:val="22"/>
          <w:szCs w:val="22"/>
          <w:lang w:val="bs-Latn-BA"/>
        </w:rPr>
        <w:t>ine Sanski Most se prikupljaju sa djelomi</w:t>
      </w:r>
      <w:r>
        <w:rPr>
          <w:rFonts w:ascii="Calibri" w:hAnsi="Calibri" w:cs="Calibri"/>
          <w:sz w:val="22"/>
          <w:szCs w:val="22"/>
          <w:lang w:val="bs-Latn-BA"/>
        </w:rPr>
        <w:t>č</w:t>
      </w:r>
      <w:r>
        <w:rPr>
          <w:rFonts w:ascii="PF Din Text Pro" w:hAnsi="PF Din Text Pro"/>
          <w:sz w:val="22"/>
          <w:szCs w:val="22"/>
          <w:lang w:val="bs-Latn-BA"/>
        </w:rPr>
        <w:t>no izgra</w:t>
      </w:r>
      <w:r>
        <w:rPr>
          <w:rFonts w:ascii="Calibri" w:hAnsi="Calibri" w:cs="Calibri"/>
          <w:sz w:val="22"/>
          <w:szCs w:val="22"/>
          <w:lang w:val="bs-Latn-BA"/>
        </w:rPr>
        <w:t>đ</w:t>
      </w:r>
      <w:r>
        <w:rPr>
          <w:rFonts w:ascii="PF Din Text Pro" w:hAnsi="PF Din Text Pro"/>
          <w:sz w:val="22"/>
          <w:szCs w:val="22"/>
          <w:lang w:val="bs-Latn-BA"/>
        </w:rPr>
        <w:t>enim kanalizacionim sistemom koji uglavnom pokriva gradsko jezgro. Otpadne vode se odvode i direktno ispu</w:t>
      </w:r>
      <w:r>
        <w:rPr>
          <w:rFonts w:ascii="Calibri" w:hAnsi="Calibri" w:cs="Calibri"/>
          <w:sz w:val="22"/>
          <w:szCs w:val="22"/>
          <w:lang w:val="bs-Latn-BA"/>
        </w:rPr>
        <w:t>š</w:t>
      </w:r>
      <w:r>
        <w:rPr>
          <w:rFonts w:ascii="PF Din Text Pro" w:hAnsi="PF Din Text Pro"/>
          <w:sz w:val="22"/>
          <w:szCs w:val="22"/>
          <w:lang w:val="bs-Latn-BA"/>
        </w:rPr>
        <w:t>taju u otvorene recipijente, pritoke rijeke Sane i samu rijeku Sanu. Op</w:t>
      </w:r>
      <w:r>
        <w:rPr>
          <w:rFonts w:ascii="Calibri" w:hAnsi="Calibri" w:cs="Calibri"/>
          <w:sz w:val="22"/>
          <w:szCs w:val="22"/>
          <w:lang w:val="bs-Latn-BA"/>
        </w:rPr>
        <w:t>ć</w:t>
      </w:r>
      <w:r>
        <w:rPr>
          <w:rFonts w:ascii="PF Din Text Pro" w:hAnsi="PF Din Text Pro"/>
          <w:sz w:val="22"/>
          <w:szCs w:val="22"/>
          <w:lang w:val="bs-Latn-BA"/>
        </w:rPr>
        <w:t>ina ima izra</w:t>
      </w:r>
      <w:r>
        <w:rPr>
          <w:rFonts w:ascii="Calibri" w:hAnsi="Calibri" w:cs="Calibri"/>
          <w:sz w:val="22"/>
          <w:szCs w:val="22"/>
          <w:lang w:val="bs-Latn-BA"/>
        </w:rPr>
        <w:t>đ</w:t>
      </w:r>
      <w:r>
        <w:rPr>
          <w:rFonts w:ascii="PF Din Text Pro" w:hAnsi="PF Din Text Pro"/>
          <w:sz w:val="22"/>
          <w:szCs w:val="22"/>
          <w:lang w:val="bs-Latn-BA"/>
        </w:rPr>
        <w:t>en glavni projekat: Postrojenje za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avanje otpadnih voda aglomeracije Sanski Most (2016. godine).</w:t>
      </w:r>
    </w:p>
    <w:p w14:paraId="43E6CC71" w14:textId="0A2AD867" w:rsidR="009500F6" w:rsidRDefault="009500F6">
      <w:pPr>
        <w:rPr>
          <w:rFonts w:ascii="PF DinText Pro" w:hAnsi="PF DinText Pro" w:cs="Tahoma"/>
          <w:sz w:val="22"/>
          <w:szCs w:val="22"/>
          <w:lang w:val="hr-HR"/>
        </w:rPr>
      </w:pPr>
      <w:r w:rsidRPr="004C58E9">
        <w:rPr>
          <w:rFonts w:ascii="PF DinText Pro" w:hAnsi="PF DinText Pro" w:cs="Tahoma"/>
          <w:sz w:val="22"/>
          <w:szCs w:val="22"/>
        </w:rPr>
        <w:t xml:space="preserve">U općini Sanski Most priključenost na kanalizacionu mrežu iznosi oko 19,1 %. Ovaj podatak odnosi se na korisnike koji plaćaju naknadu za priključke. </w:t>
      </w:r>
      <w:r w:rsidRPr="004C58E9">
        <w:rPr>
          <w:rFonts w:ascii="PF DinText Pro" w:hAnsi="PF DinText Pro" w:cs="Tahoma"/>
          <w:sz w:val="22"/>
          <w:szCs w:val="22"/>
          <w:lang w:val="hr-HR"/>
        </w:rPr>
        <w:t>U Općini Sanski Most ne postoje sistemi za pročišćivanje voda</w:t>
      </w:r>
    </w:p>
    <w:p w14:paraId="3E8E22CB"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Op</w:t>
      </w:r>
      <w:r>
        <w:rPr>
          <w:rFonts w:ascii="Calibri" w:hAnsi="Calibri" w:cs="Calibri"/>
          <w:b/>
          <w:bCs/>
          <w:sz w:val="22"/>
          <w:szCs w:val="22"/>
          <w:lang w:val="bs-Latn-BA"/>
        </w:rPr>
        <w:t>ć</w:t>
      </w:r>
      <w:r>
        <w:rPr>
          <w:rFonts w:ascii="PF Din Text Pro" w:hAnsi="PF Din Text Pro"/>
          <w:b/>
          <w:bCs/>
          <w:sz w:val="22"/>
          <w:szCs w:val="22"/>
          <w:lang w:val="bs-Latn-BA"/>
        </w:rPr>
        <w:t>ina Velika Kladu</w:t>
      </w:r>
      <w:r>
        <w:rPr>
          <w:rFonts w:ascii="Calibri" w:hAnsi="Calibri" w:cs="Calibri"/>
          <w:b/>
          <w:bCs/>
          <w:sz w:val="22"/>
          <w:szCs w:val="22"/>
          <w:lang w:val="bs-Latn-BA"/>
        </w:rPr>
        <w:t>š</w:t>
      </w:r>
      <w:r>
        <w:rPr>
          <w:rFonts w:ascii="PF Din Text Pro" w:hAnsi="PF Din Text Pro"/>
          <w:b/>
          <w:bCs/>
          <w:sz w:val="22"/>
          <w:szCs w:val="22"/>
          <w:lang w:val="bs-Latn-BA"/>
        </w:rPr>
        <w:t>a</w:t>
      </w:r>
    </w:p>
    <w:p w14:paraId="174EC65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Velika Kladu</w:t>
      </w:r>
      <w:r>
        <w:rPr>
          <w:rFonts w:ascii="Calibri" w:hAnsi="Calibri" w:cs="Calibri"/>
          <w:sz w:val="22"/>
          <w:szCs w:val="22"/>
          <w:lang w:val="bs-Latn-BA"/>
        </w:rPr>
        <w:t>š</w:t>
      </w:r>
      <w:r>
        <w:rPr>
          <w:rFonts w:ascii="PF Din Text Pro" w:hAnsi="PF Din Text Pro"/>
          <w:sz w:val="22"/>
          <w:szCs w:val="22"/>
          <w:lang w:val="bs-Latn-BA"/>
        </w:rPr>
        <w:t>a ima neadekvatno izgra</w:t>
      </w:r>
      <w:r>
        <w:rPr>
          <w:rFonts w:ascii="Calibri" w:hAnsi="Calibri" w:cs="Calibri"/>
          <w:sz w:val="22"/>
          <w:szCs w:val="22"/>
          <w:lang w:val="bs-Latn-BA"/>
        </w:rPr>
        <w:t>đ</w:t>
      </w:r>
      <w:r>
        <w:rPr>
          <w:rFonts w:ascii="PF Din Text Pro" w:hAnsi="PF Din Text Pro"/>
          <w:sz w:val="22"/>
          <w:szCs w:val="22"/>
          <w:lang w:val="bs-Latn-BA"/>
        </w:rPr>
        <w:t>en mje</w:t>
      </w:r>
      <w:r>
        <w:rPr>
          <w:rFonts w:ascii="Calibri" w:hAnsi="Calibri" w:cs="Calibri"/>
          <w:sz w:val="22"/>
          <w:szCs w:val="22"/>
          <w:lang w:val="bs-Latn-BA"/>
        </w:rPr>
        <w:t>š</w:t>
      </w:r>
      <w:r>
        <w:rPr>
          <w:rFonts w:ascii="PF Din Text Pro" w:hAnsi="PF Din Text Pro"/>
          <w:sz w:val="22"/>
          <w:szCs w:val="22"/>
          <w:lang w:val="bs-Latn-BA"/>
        </w:rPr>
        <w:t>oviti kanalizacioni sistem. Prikupljena otpadna voda se bez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avanja direktno ispu</w:t>
      </w:r>
      <w:r>
        <w:rPr>
          <w:rFonts w:ascii="Calibri" w:hAnsi="Calibri" w:cs="Calibri"/>
          <w:sz w:val="22"/>
          <w:szCs w:val="22"/>
          <w:lang w:val="bs-Latn-BA"/>
        </w:rPr>
        <w:t>š</w:t>
      </w:r>
      <w:r>
        <w:rPr>
          <w:rFonts w:ascii="PF Din Text Pro" w:hAnsi="PF Din Text Pro"/>
          <w:sz w:val="22"/>
          <w:szCs w:val="22"/>
          <w:lang w:val="bs-Latn-BA"/>
        </w:rPr>
        <w:t>ta u rijeku Grabarsku i Kladu</w:t>
      </w:r>
      <w:r>
        <w:rPr>
          <w:rFonts w:ascii="Calibri" w:hAnsi="Calibri" w:cs="Calibri"/>
          <w:sz w:val="22"/>
          <w:szCs w:val="22"/>
          <w:lang w:val="bs-Latn-BA"/>
        </w:rPr>
        <w:t>š</w:t>
      </w:r>
      <w:r>
        <w:rPr>
          <w:rFonts w:ascii="PF Din Text Pro" w:hAnsi="PF Din Text Pro"/>
          <w:sz w:val="22"/>
          <w:szCs w:val="22"/>
          <w:lang w:val="bs-Latn-BA"/>
        </w:rPr>
        <w:t>nicu.</w:t>
      </w:r>
    </w:p>
    <w:p w14:paraId="37FDC0D7" w14:textId="77777777" w:rsidR="00921F70" w:rsidRDefault="00C730DA">
      <w:pPr>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ina ima izra</w:t>
      </w:r>
      <w:r>
        <w:rPr>
          <w:rFonts w:ascii="Calibri" w:hAnsi="Calibri" w:cs="Calibri"/>
          <w:sz w:val="22"/>
          <w:szCs w:val="22"/>
          <w:lang w:val="pl-PL"/>
        </w:rPr>
        <w:t>đ</w:t>
      </w:r>
      <w:r>
        <w:rPr>
          <w:rFonts w:ascii="PF Din Text Pro" w:hAnsi="PF Din Text Pro"/>
          <w:sz w:val="22"/>
          <w:szCs w:val="22"/>
          <w:lang w:val="pl-PL"/>
        </w:rPr>
        <w:t xml:space="preserve">enu projektnu dokumentaciju: </w:t>
      </w:r>
    </w:p>
    <w:p w14:paraId="671CB075"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Inovirano idejno rje</w:t>
      </w:r>
      <w:r>
        <w:rPr>
          <w:rFonts w:ascii="Calibri" w:hAnsi="Calibri" w:cs="Calibri"/>
          <w:sz w:val="22"/>
          <w:szCs w:val="22"/>
        </w:rPr>
        <w:t>š</w:t>
      </w:r>
      <w:r>
        <w:rPr>
          <w:rFonts w:ascii="PF Din Text Pro" w:hAnsi="PF Din Text Pro" w:cs="Times New Roman"/>
          <w:sz w:val="22"/>
          <w:szCs w:val="22"/>
        </w:rPr>
        <w:t>enje kanalizacione mre</w:t>
      </w:r>
      <w:r>
        <w:rPr>
          <w:rFonts w:ascii="Calibri" w:hAnsi="Calibri" w:cs="Calibri"/>
          <w:sz w:val="22"/>
          <w:szCs w:val="22"/>
        </w:rPr>
        <w:t>ž</w:t>
      </w:r>
      <w:r>
        <w:rPr>
          <w:rFonts w:ascii="PF Din Text Pro" w:hAnsi="PF Din Text Pro" w:cs="Times New Roman"/>
          <w:sz w:val="22"/>
          <w:szCs w:val="22"/>
        </w:rPr>
        <w:t>e Velike Kladu</w:t>
      </w:r>
      <w:r>
        <w:rPr>
          <w:rFonts w:ascii="Calibri" w:hAnsi="Calibri" w:cs="Calibri"/>
          <w:sz w:val="22"/>
          <w:szCs w:val="22"/>
        </w:rPr>
        <w:t>š</w:t>
      </w:r>
      <w:r>
        <w:rPr>
          <w:rFonts w:ascii="PF Din Text Pro" w:hAnsi="PF Din Text Pro" w:cs="Times New Roman"/>
          <w:sz w:val="22"/>
          <w:szCs w:val="22"/>
        </w:rPr>
        <w:t xml:space="preserve">e </w:t>
      </w:r>
      <w:r>
        <w:rPr>
          <w:rFonts w:ascii="Courier New" w:hAnsi="Courier New" w:cs="Courier New"/>
          <w:sz w:val="22"/>
          <w:szCs w:val="22"/>
        </w:rPr>
        <w:t>–</w:t>
      </w:r>
      <w:r>
        <w:rPr>
          <w:rFonts w:ascii="PF Din Text Pro" w:hAnsi="PF Din Text Pro" w:cs="Times New Roman"/>
          <w:sz w:val="22"/>
          <w:szCs w:val="22"/>
        </w:rPr>
        <w:t xml:space="preserve"> ura</w:t>
      </w:r>
      <w:r>
        <w:rPr>
          <w:rFonts w:ascii="Calibri" w:hAnsi="Calibri" w:cs="Calibri"/>
          <w:sz w:val="22"/>
          <w:szCs w:val="22"/>
        </w:rPr>
        <w:t>đ</w:t>
      </w:r>
      <w:r>
        <w:rPr>
          <w:rFonts w:ascii="PF Din Text Pro" w:hAnsi="PF Din Text Pro" w:cs="Times New Roman"/>
          <w:sz w:val="22"/>
          <w:szCs w:val="22"/>
        </w:rPr>
        <w:t xml:space="preserve">eno od strane Zavoda za vodoprivredu d.d. Sarajevo, 2009. godine; </w:t>
      </w:r>
    </w:p>
    <w:p w14:paraId="52AA53B1"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Glavni projekat glavnih kanalizacionih kolektora A i B Velika Kladu</w:t>
      </w:r>
      <w:r>
        <w:rPr>
          <w:rFonts w:ascii="Calibri" w:hAnsi="Calibri" w:cs="Calibri"/>
          <w:sz w:val="22"/>
          <w:szCs w:val="22"/>
        </w:rPr>
        <w:t>š</w:t>
      </w:r>
      <w:r>
        <w:rPr>
          <w:rFonts w:ascii="PF Din Text Pro" w:hAnsi="PF Din Text Pro" w:cs="Times New Roman"/>
          <w:sz w:val="22"/>
          <w:szCs w:val="22"/>
        </w:rPr>
        <w:t xml:space="preserve">a </w:t>
      </w:r>
      <w:r>
        <w:rPr>
          <w:rFonts w:ascii="Courier New" w:hAnsi="Courier New" w:cs="Courier New"/>
          <w:sz w:val="22"/>
          <w:szCs w:val="22"/>
        </w:rPr>
        <w:t>–</w:t>
      </w:r>
      <w:r>
        <w:rPr>
          <w:rFonts w:ascii="PF Din Text Pro" w:hAnsi="PF Din Text Pro" w:cs="Times New Roman"/>
          <w:sz w:val="22"/>
          <w:szCs w:val="22"/>
        </w:rPr>
        <w:t xml:space="preserve"> ura</w:t>
      </w:r>
      <w:r>
        <w:rPr>
          <w:rFonts w:ascii="Calibri" w:hAnsi="Calibri" w:cs="Calibri"/>
          <w:sz w:val="22"/>
          <w:szCs w:val="22"/>
        </w:rPr>
        <w:t>đ</w:t>
      </w:r>
      <w:r>
        <w:rPr>
          <w:rFonts w:ascii="PF Din Text Pro" w:hAnsi="PF Din Text Pro" w:cs="Times New Roman"/>
          <w:sz w:val="22"/>
          <w:szCs w:val="22"/>
        </w:rPr>
        <w:t xml:space="preserve">en od strane Zavoda za vodoprivredu d.d. Sarajevo, 2010. godine; </w:t>
      </w:r>
    </w:p>
    <w:p w14:paraId="14A38A6B" w14:textId="77777777" w:rsidR="00921F70" w:rsidRDefault="00C730DA">
      <w:pPr>
        <w:pStyle w:val="Odlomakpopisa"/>
        <w:numPr>
          <w:ilvl w:val="0"/>
          <w:numId w:val="3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Glavni projekat: Kanalizaciona mre</w:t>
      </w:r>
      <w:r>
        <w:rPr>
          <w:rFonts w:ascii="Calibri" w:hAnsi="Calibri" w:cs="Calibri"/>
          <w:sz w:val="22"/>
          <w:szCs w:val="22"/>
        </w:rPr>
        <w:t>ž</w:t>
      </w:r>
      <w:r>
        <w:rPr>
          <w:rFonts w:ascii="PF Din Text Pro" w:hAnsi="PF Din Text Pro" w:cs="Times New Roman"/>
          <w:sz w:val="22"/>
          <w:szCs w:val="22"/>
        </w:rPr>
        <w:t>a urbanog dijela Op</w:t>
      </w:r>
      <w:r>
        <w:rPr>
          <w:rFonts w:ascii="Calibri" w:hAnsi="Calibri" w:cs="Calibri"/>
          <w:sz w:val="22"/>
          <w:szCs w:val="22"/>
        </w:rPr>
        <w:t>ć</w:t>
      </w:r>
      <w:r>
        <w:rPr>
          <w:rFonts w:ascii="PF Din Text Pro" w:hAnsi="PF Din Text Pro" w:cs="Times New Roman"/>
          <w:sz w:val="22"/>
          <w:szCs w:val="22"/>
        </w:rPr>
        <w:t>ine Velika Kladu</w:t>
      </w:r>
      <w:r>
        <w:rPr>
          <w:rFonts w:ascii="Calibri" w:hAnsi="Calibri" w:cs="Calibri"/>
          <w:sz w:val="22"/>
          <w:szCs w:val="22"/>
        </w:rPr>
        <w:t>š</w:t>
      </w:r>
      <w:r>
        <w:rPr>
          <w:rFonts w:ascii="PF Din Text Pro" w:hAnsi="PF Din Text Pro" w:cs="Times New Roman"/>
          <w:sz w:val="22"/>
          <w:szCs w:val="22"/>
        </w:rPr>
        <w:t>a - WATSAN projekat.</w:t>
      </w:r>
      <w:r>
        <w:rPr>
          <w:rStyle w:val="Referencafusnote"/>
          <w:rFonts w:ascii="PF Din Text Pro" w:hAnsi="PF Din Text Pro" w:cs="Times New Roman"/>
          <w:sz w:val="22"/>
          <w:szCs w:val="22"/>
        </w:rPr>
        <w:footnoteReference w:id="81"/>
      </w:r>
    </w:p>
    <w:p w14:paraId="41B83F33" w14:textId="77777777" w:rsidR="009500F6" w:rsidRDefault="009500F6" w:rsidP="009500F6">
      <w:pPr>
        <w:spacing w:after="0"/>
        <w:rPr>
          <w:rStyle w:val="Naslov3Char"/>
          <w:rFonts w:eastAsia="Corbel" w:cs="Times New Roman"/>
          <w:color w:val="auto"/>
          <w:sz w:val="22"/>
          <w:szCs w:val="22"/>
        </w:rPr>
      </w:pPr>
    </w:p>
    <w:p w14:paraId="77818965" w14:textId="77777777" w:rsidR="009500F6" w:rsidRPr="009500F6" w:rsidRDefault="009500F6" w:rsidP="009500F6">
      <w:pPr>
        <w:spacing w:before="240"/>
        <w:rPr>
          <w:rFonts w:ascii="PF Din Text Pro" w:hAnsi="PF Din Text Pro"/>
          <w:b/>
          <w:bCs/>
          <w:sz w:val="22"/>
          <w:szCs w:val="22"/>
          <w:lang w:val="bs-Latn-BA"/>
        </w:rPr>
      </w:pPr>
      <w:r w:rsidRPr="009500F6">
        <w:rPr>
          <w:rFonts w:ascii="PF Din Text Pro" w:hAnsi="PF Din Text Pro"/>
          <w:b/>
          <w:bCs/>
          <w:sz w:val="22"/>
          <w:szCs w:val="22"/>
          <w:lang w:val="bs-Latn-BA"/>
        </w:rPr>
        <w:t>Tehnološke otpadne vode</w:t>
      </w:r>
    </w:p>
    <w:p w14:paraId="3F80DE4E" w14:textId="77777777" w:rsidR="009500F6" w:rsidRDefault="009500F6" w:rsidP="009500F6">
      <w:pPr>
        <w:rPr>
          <w:rFonts w:ascii="PF Din Text Pro" w:hAnsi="PF Din Text Pro"/>
          <w:sz w:val="22"/>
          <w:szCs w:val="22"/>
          <w:lang w:val="pl-PL"/>
        </w:rPr>
      </w:pPr>
      <w:r w:rsidRPr="00F47359">
        <w:rPr>
          <w:rFonts w:ascii="PF Din Text Pro" w:hAnsi="PF Din Text Pro"/>
          <w:sz w:val="22"/>
          <w:szCs w:val="22"/>
          <w:lang w:val="pl-PL"/>
        </w:rPr>
        <w:t xml:space="preserve">Pored urbanih (komunalnih) otpadnih voda, poseban segment sistema odvodnje </w:t>
      </w:r>
      <w:r w:rsidRPr="00F47359">
        <w:rPr>
          <w:rFonts w:ascii="Calibri" w:hAnsi="Calibri" w:cs="Calibri"/>
          <w:sz w:val="22"/>
          <w:szCs w:val="22"/>
          <w:lang w:val="pl-PL"/>
        </w:rPr>
        <w:t>č</w:t>
      </w:r>
      <w:r w:rsidRPr="00F47359">
        <w:rPr>
          <w:rFonts w:ascii="PF Din Text Pro" w:hAnsi="PF Din Text Pro"/>
          <w:sz w:val="22"/>
          <w:szCs w:val="22"/>
          <w:lang w:val="pl-PL"/>
        </w:rPr>
        <w:t>ine i tehnolo</w:t>
      </w:r>
      <w:r w:rsidRPr="00F47359">
        <w:rPr>
          <w:rFonts w:ascii="Calibri" w:hAnsi="Calibri" w:cs="Calibri"/>
          <w:sz w:val="22"/>
          <w:szCs w:val="22"/>
          <w:lang w:val="pl-PL"/>
        </w:rPr>
        <w:t>š</w:t>
      </w:r>
      <w:r w:rsidRPr="00F47359">
        <w:rPr>
          <w:rFonts w:ascii="PF Din Text Pro" w:hAnsi="PF Din Text Pro"/>
          <w:sz w:val="22"/>
          <w:szCs w:val="22"/>
          <w:lang w:val="pl-PL"/>
        </w:rPr>
        <w:t>ke otpadne vode koje nastaju u okviru industrijskih i drugih privrednih aktivnosti.</w:t>
      </w:r>
    </w:p>
    <w:p w14:paraId="4DDD1E7E" w14:textId="77777777" w:rsidR="009500F6" w:rsidRPr="00FE5097" w:rsidRDefault="009500F6" w:rsidP="009500F6">
      <w:pPr>
        <w:spacing w:after="0"/>
        <w:rPr>
          <w:rFonts w:ascii="PF Din Text Pro" w:hAnsi="PF Din Text Pro"/>
          <w:sz w:val="22"/>
          <w:szCs w:val="22"/>
          <w:lang w:val="pl-PL"/>
        </w:rPr>
      </w:pPr>
      <w:r w:rsidRPr="00FE5097">
        <w:rPr>
          <w:rFonts w:ascii="PF Din Text Pro" w:hAnsi="PF Din Text Pro"/>
          <w:sz w:val="22"/>
          <w:szCs w:val="22"/>
          <w:lang w:val="pl-PL"/>
        </w:rPr>
        <w:t>Tehnolo</w:t>
      </w:r>
      <w:r w:rsidRPr="00FE5097">
        <w:rPr>
          <w:rFonts w:ascii="Calibri" w:hAnsi="Calibri" w:cs="Calibri"/>
          <w:sz w:val="22"/>
          <w:szCs w:val="22"/>
          <w:lang w:val="pl-PL"/>
        </w:rPr>
        <w:t>š</w:t>
      </w:r>
      <w:r w:rsidRPr="00FE5097">
        <w:rPr>
          <w:rFonts w:ascii="PF Din Text Pro" w:hAnsi="PF Din Text Pro"/>
          <w:sz w:val="22"/>
          <w:szCs w:val="22"/>
          <w:lang w:val="pl-PL"/>
        </w:rPr>
        <w:t>ke otpadne vode predstavljaju otpadne vode koje nastaju kao rezultat tehnolo</w:t>
      </w:r>
      <w:r w:rsidRPr="00FE5097">
        <w:rPr>
          <w:rFonts w:ascii="Calibri" w:hAnsi="Calibri" w:cs="Calibri"/>
          <w:sz w:val="22"/>
          <w:szCs w:val="22"/>
          <w:lang w:val="pl-PL"/>
        </w:rPr>
        <w:t>š</w:t>
      </w:r>
      <w:r w:rsidRPr="00FE5097">
        <w:rPr>
          <w:rFonts w:ascii="PF Din Text Pro" w:hAnsi="PF Din Text Pro"/>
          <w:sz w:val="22"/>
          <w:szCs w:val="22"/>
          <w:lang w:val="pl-PL"/>
        </w:rPr>
        <w:t>kih procesa u industrijskim i drugim privrednim subjektima, uklju</w:t>
      </w:r>
      <w:r w:rsidRPr="00FE5097">
        <w:rPr>
          <w:rFonts w:ascii="Calibri" w:hAnsi="Calibri" w:cs="Calibri"/>
          <w:sz w:val="22"/>
          <w:szCs w:val="22"/>
          <w:lang w:val="pl-PL"/>
        </w:rPr>
        <w:t>č</w:t>
      </w:r>
      <w:r w:rsidRPr="00FE5097">
        <w:rPr>
          <w:rFonts w:ascii="PF Din Text Pro" w:hAnsi="PF Din Text Pro"/>
          <w:sz w:val="22"/>
          <w:szCs w:val="22"/>
          <w:lang w:val="pl-PL"/>
        </w:rPr>
        <w:t>uju</w:t>
      </w:r>
      <w:r w:rsidRPr="00FE5097">
        <w:rPr>
          <w:rFonts w:ascii="Calibri" w:hAnsi="Calibri" w:cs="Calibri"/>
          <w:sz w:val="22"/>
          <w:szCs w:val="22"/>
          <w:lang w:val="pl-PL"/>
        </w:rPr>
        <w:t>ć</w:t>
      </w:r>
      <w:r w:rsidRPr="00FE5097">
        <w:rPr>
          <w:rFonts w:ascii="PF Din Text Pro" w:hAnsi="PF Din Text Pro"/>
          <w:sz w:val="22"/>
          <w:szCs w:val="22"/>
          <w:lang w:val="pl-PL"/>
        </w:rPr>
        <w:t>i i njihove one</w:t>
      </w:r>
      <w:r w:rsidRPr="00FE5097">
        <w:rPr>
          <w:rFonts w:ascii="Calibri" w:hAnsi="Calibri" w:cs="Calibri"/>
          <w:sz w:val="22"/>
          <w:szCs w:val="22"/>
          <w:lang w:val="pl-PL"/>
        </w:rPr>
        <w:t>č</w:t>
      </w:r>
      <w:r w:rsidRPr="00FE5097">
        <w:rPr>
          <w:rFonts w:ascii="PF Din Text Pro" w:hAnsi="PF Din Text Pro"/>
          <w:sz w:val="22"/>
          <w:szCs w:val="22"/>
          <w:lang w:val="pl-PL"/>
        </w:rPr>
        <w:t>i</w:t>
      </w:r>
      <w:r w:rsidRPr="00FE5097">
        <w:rPr>
          <w:rFonts w:ascii="Calibri" w:hAnsi="Calibri" w:cs="Calibri"/>
          <w:sz w:val="22"/>
          <w:szCs w:val="22"/>
          <w:lang w:val="pl-PL"/>
        </w:rPr>
        <w:t>šć</w:t>
      </w:r>
      <w:r w:rsidRPr="00FE5097">
        <w:rPr>
          <w:rFonts w:ascii="PF Din Text Pro" w:hAnsi="PF Din Text Pro"/>
          <w:sz w:val="22"/>
          <w:szCs w:val="22"/>
          <w:lang w:val="pl-PL"/>
        </w:rPr>
        <w:t>ene oborinske vode, a koje nisu otpadne vode iz doma</w:t>
      </w:r>
      <w:r w:rsidRPr="00FE5097">
        <w:rPr>
          <w:rFonts w:ascii="Calibri" w:hAnsi="Calibri" w:cs="Calibri"/>
          <w:sz w:val="22"/>
          <w:szCs w:val="22"/>
          <w:lang w:val="pl-PL"/>
        </w:rPr>
        <w:t>ć</w:t>
      </w:r>
      <w:r w:rsidRPr="00FE5097">
        <w:rPr>
          <w:rFonts w:ascii="PF Din Text Pro" w:hAnsi="PF Din Text Pro"/>
          <w:sz w:val="22"/>
          <w:szCs w:val="22"/>
          <w:lang w:val="pl-PL"/>
        </w:rPr>
        <w:t>instava.</w:t>
      </w:r>
    </w:p>
    <w:p w14:paraId="36E79E8B" w14:textId="77777777" w:rsidR="009500F6" w:rsidRPr="00FE5097" w:rsidRDefault="009500F6" w:rsidP="009500F6">
      <w:pPr>
        <w:spacing w:after="0"/>
        <w:rPr>
          <w:rFonts w:ascii="PF Din Text Pro" w:hAnsi="PF Din Text Pro"/>
          <w:sz w:val="22"/>
          <w:szCs w:val="22"/>
          <w:lang w:val="pl-PL"/>
        </w:rPr>
      </w:pPr>
      <w:r w:rsidRPr="00FE5097">
        <w:rPr>
          <w:rFonts w:ascii="PF Din Text Pro" w:hAnsi="PF Din Text Pro"/>
          <w:sz w:val="22"/>
          <w:szCs w:val="22"/>
          <w:lang w:val="pl-PL"/>
        </w:rPr>
        <w:t>Tehnolo</w:t>
      </w:r>
      <w:r w:rsidRPr="00FE5097">
        <w:rPr>
          <w:rFonts w:ascii="Calibri" w:hAnsi="Calibri" w:cs="Calibri"/>
          <w:sz w:val="22"/>
          <w:szCs w:val="22"/>
          <w:lang w:val="pl-PL"/>
        </w:rPr>
        <w:t>š</w:t>
      </w:r>
      <w:r w:rsidRPr="00FE5097">
        <w:rPr>
          <w:rFonts w:ascii="PF Din Text Pro" w:hAnsi="PF Din Text Pro"/>
          <w:sz w:val="22"/>
          <w:szCs w:val="22"/>
          <w:lang w:val="pl-PL"/>
        </w:rPr>
        <w:t>ke otpadne vode koje se ispu</w:t>
      </w:r>
      <w:r w:rsidRPr="00FE5097">
        <w:rPr>
          <w:rFonts w:ascii="Calibri" w:hAnsi="Calibri" w:cs="Calibri"/>
          <w:sz w:val="22"/>
          <w:szCs w:val="22"/>
          <w:lang w:val="pl-PL"/>
        </w:rPr>
        <w:t>š</w:t>
      </w:r>
      <w:r w:rsidRPr="00FE5097">
        <w:rPr>
          <w:rFonts w:ascii="PF Din Text Pro" w:hAnsi="PF Din Text Pro"/>
          <w:sz w:val="22"/>
          <w:szCs w:val="22"/>
          <w:lang w:val="pl-PL"/>
        </w:rPr>
        <w:t>taju u javne kanalizacione sisteme moraju se prethodno pre</w:t>
      </w:r>
      <w:r w:rsidRPr="00FE5097">
        <w:rPr>
          <w:rFonts w:ascii="Calibri" w:hAnsi="Calibri" w:cs="Calibri"/>
          <w:sz w:val="22"/>
          <w:szCs w:val="22"/>
          <w:lang w:val="pl-PL"/>
        </w:rPr>
        <w:t>č</w:t>
      </w:r>
      <w:r w:rsidRPr="00FE5097">
        <w:rPr>
          <w:rFonts w:ascii="PF Din Text Pro" w:hAnsi="PF Din Text Pro"/>
          <w:sz w:val="22"/>
          <w:szCs w:val="22"/>
          <w:lang w:val="pl-PL"/>
        </w:rPr>
        <w:t>istiti u skladu sa uslovima utvr</w:t>
      </w:r>
      <w:r w:rsidRPr="00FE5097">
        <w:rPr>
          <w:rFonts w:ascii="Calibri" w:hAnsi="Calibri" w:cs="Calibri"/>
          <w:sz w:val="22"/>
          <w:szCs w:val="22"/>
          <w:lang w:val="pl-PL"/>
        </w:rPr>
        <w:t>đ</w:t>
      </w:r>
      <w:r w:rsidRPr="00FE5097">
        <w:rPr>
          <w:rFonts w:ascii="PF Din Text Pro" w:hAnsi="PF Din Text Pro"/>
          <w:sz w:val="22"/>
          <w:szCs w:val="22"/>
          <w:lang w:val="pl-PL"/>
        </w:rPr>
        <w:t>enim vodnim aktima nadle</w:t>
      </w:r>
      <w:r w:rsidRPr="00FE5097">
        <w:rPr>
          <w:rFonts w:ascii="Calibri" w:hAnsi="Calibri" w:cs="Calibri"/>
          <w:sz w:val="22"/>
          <w:szCs w:val="22"/>
          <w:lang w:val="pl-PL"/>
        </w:rPr>
        <w:t>ž</w:t>
      </w:r>
      <w:r w:rsidRPr="00FE5097">
        <w:rPr>
          <w:rFonts w:ascii="PF Din Text Pro" w:hAnsi="PF Din Text Pro"/>
          <w:sz w:val="22"/>
          <w:szCs w:val="22"/>
          <w:lang w:val="pl-PL"/>
        </w:rPr>
        <w:t>ne agencije za vode, naro</w:t>
      </w:r>
      <w:r w:rsidRPr="00FE5097">
        <w:rPr>
          <w:rFonts w:ascii="Calibri" w:hAnsi="Calibri" w:cs="Calibri"/>
          <w:sz w:val="22"/>
          <w:szCs w:val="22"/>
          <w:lang w:val="pl-PL"/>
        </w:rPr>
        <w:t>č</w:t>
      </w:r>
      <w:r w:rsidRPr="00FE5097">
        <w:rPr>
          <w:rFonts w:ascii="PF Din Text Pro" w:hAnsi="PF Din Text Pro"/>
          <w:sz w:val="22"/>
          <w:szCs w:val="22"/>
          <w:lang w:val="pl-PL"/>
        </w:rPr>
        <w:t>ito u slu</w:t>
      </w:r>
      <w:r w:rsidRPr="00FE5097">
        <w:rPr>
          <w:rFonts w:ascii="Calibri" w:hAnsi="Calibri" w:cs="Calibri"/>
          <w:sz w:val="22"/>
          <w:szCs w:val="22"/>
          <w:lang w:val="pl-PL"/>
        </w:rPr>
        <w:t>č</w:t>
      </w:r>
      <w:r w:rsidRPr="00FE5097">
        <w:rPr>
          <w:rFonts w:ascii="PF Din Text Pro" w:hAnsi="PF Din Text Pro"/>
          <w:sz w:val="22"/>
          <w:szCs w:val="22"/>
          <w:lang w:val="pl-PL"/>
        </w:rPr>
        <w:t>ajevima kada javni kanalizacioni sistem nema va</w:t>
      </w:r>
      <w:r w:rsidRPr="00FE5097">
        <w:rPr>
          <w:rFonts w:ascii="Calibri" w:hAnsi="Calibri" w:cs="Calibri"/>
          <w:sz w:val="22"/>
          <w:szCs w:val="22"/>
          <w:lang w:val="pl-PL"/>
        </w:rPr>
        <w:t>ž</w:t>
      </w:r>
      <w:r w:rsidRPr="00FE5097">
        <w:rPr>
          <w:rFonts w:ascii="PF Din Text Pro" w:hAnsi="PF Din Text Pro"/>
          <w:sz w:val="22"/>
          <w:szCs w:val="22"/>
          <w:lang w:val="pl-PL"/>
        </w:rPr>
        <w:t>e</w:t>
      </w:r>
      <w:r w:rsidRPr="00FE5097">
        <w:rPr>
          <w:rFonts w:ascii="Calibri" w:hAnsi="Calibri" w:cs="Calibri"/>
          <w:sz w:val="22"/>
          <w:szCs w:val="22"/>
          <w:lang w:val="pl-PL"/>
        </w:rPr>
        <w:t>ć</w:t>
      </w:r>
      <w:r w:rsidRPr="00FE5097">
        <w:rPr>
          <w:rFonts w:ascii="PF Din Text Pro" w:hAnsi="PF Din Text Pro"/>
          <w:sz w:val="22"/>
          <w:szCs w:val="22"/>
          <w:lang w:val="pl-PL"/>
        </w:rPr>
        <w:t>u vodnu dozvolu.</w:t>
      </w:r>
    </w:p>
    <w:p w14:paraId="6EB9FB02" w14:textId="77777777" w:rsidR="009500F6" w:rsidRDefault="009500F6" w:rsidP="009500F6">
      <w:pPr>
        <w:rPr>
          <w:rFonts w:ascii="PF Din Text Pro" w:hAnsi="PF Din Text Pro"/>
          <w:sz w:val="22"/>
          <w:szCs w:val="22"/>
          <w:lang w:val="pl-PL"/>
        </w:rPr>
      </w:pPr>
      <w:r w:rsidRPr="00FE5097">
        <w:rPr>
          <w:rFonts w:ascii="PF Din Text Pro" w:hAnsi="PF Din Text Pro"/>
          <w:sz w:val="22"/>
          <w:szCs w:val="22"/>
          <w:lang w:val="pl-PL"/>
        </w:rPr>
        <w:t>Tehnolo</w:t>
      </w:r>
      <w:r w:rsidRPr="00FE5097">
        <w:rPr>
          <w:rFonts w:ascii="Calibri" w:hAnsi="Calibri" w:cs="Calibri"/>
          <w:sz w:val="22"/>
          <w:szCs w:val="22"/>
          <w:lang w:val="pl-PL"/>
        </w:rPr>
        <w:t>š</w:t>
      </w:r>
      <w:r w:rsidRPr="00FE5097">
        <w:rPr>
          <w:rFonts w:ascii="PF Din Text Pro" w:hAnsi="PF Din Text Pro"/>
          <w:sz w:val="22"/>
          <w:szCs w:val="22"/>
          <w:lang w:val="pl-PL"/>
        </w:rPr>
        <w:t>ke otpadne vode koje se ne ispu</w:t>
      </w:r>
      <w:r w:rsidRPr="00FE5097">
        <w:rPr>
          <w:rFonts w:ascii="Calibri" w:hAnsi="Calibri" w:cs="Calibri"/>
          <w:sz w:val="22"/>
          <w:szCs w:val="22"/>
          <w:lang w:val="pl-PL"/>
        </w:rPr>
        <w:t>š</w:t>
      </w:r>
      <w:r w:rsidRPr="00FE5097">
        <w:rPr>
          <w:rFonts w:ascii="PF Din Text Pro" w:hAnsi="PF Din Text Pro"/>
          <w:sz w:val="22"/>
          <w:szCs w:val="22"/>
          <w:lang w:val="pl-PL"/>
        </w:rPr>
        <w:t>taju u javne kanalizacione sisteme moraju se ispu</w:t>
      </w:r>
      <w:r w:rsidRPr="00FE5097">
        <w:rPr>
          <w:rFonts w:ascii="Calibri" w:hAnsi="Calibri" w:cs="Calibri"/>
          <w:sz w:val="22"/>
          <w:szCs w:val="22"/>
          <w:lang w:val="pl-PL"/>
        </w:rPr>
        <w:t>š</w:t>
      </w:r>
      <w:r w:rsidRPr="00FE5097">
        <w:rPr>
          <w:rFonts w:ascii="PF Din Text Pro" w:hAnsi="PF Din Text Pro"/>
          <w:sz w:val="22"/>
          <w:szCs w:val="22"/>
          <w:lang w:val="pl-PL"/>
        </w:rPr>
        <w:t>tati u skladu sa uslovima propisanim vodnim dozvolama, kako bi se postigle propisane grani</w:t>
      </w:r>
      <w:r w:rsidRPr="00FE5097">
        <w:rPr>
          <w:rFonts w:ascii="Calibri" w:hAnsi="Calibri" w:cs="Calibri"/>
          <w:sz w:val="22"/>
          <w:szCs w:val="22"/>
          <w:lang w:val="pl-PL"/>
        </w:rPr>
        <w:t>č</w:t>
      </w:r>
      <w:r w:rsidRPr="00FE5097">
        <w:rPr>
          <w:rFonts w:ascii="PF Din Text Pro" w:hAnsi="PF Din Text Pro"/>
          <w:sz w:val="22"/>
          <w:szCs w:val="22"/>
          <w:lang w:val="pl-PL"/>
        </w:rPr>
        <w:t>ne vrijednosti emisija i sprije</w:t>
      </w:r>
      <w:r w:rsidRPr="00FE5097">
        <w:rPr>
          <w:rFonts w:ascii="Calibri" w:hAnsi="Calibri" w:cs="Calibri"/>
          <w:sz w:val="22"/>
          <w:szCs w:val="22"/>
          <w:lang w:val="pl-PL"/>
        </w:rPr>
        <w:t>č</w:t>
      </w:r>
      <w:r w:rsidRPr="00FE5097">
        <w:rPr>
          <w:rFonts w:ascii="PF Din Text Pro" w:hAnsi="PF Din Text Pro"/>
          <w:sz w:val="22"/>
          <w:szCs w:val="22"/>
          <w:lang w:val="pl-PL"/>
        </w:rPr>
        <w:t>ilo ugro</w:t>
      </w:r>
      <w:r w:rsidRPr="00FE5097">
        <w:rPr>
          <w:rFonts w:ascii="Calibri" w:hAnsi="Calibri" w:cs="Calibri"/>
          <w:sz w:val="22"/>
          <w:szCs w:val="22"/>
          <w:lang w:val="pl-PL"/>
        </w:rPr>
        <w:t>ž</w:t>
      </w:r>
      <w:r w:rsidRPr="00FE5097">
        <w:rPr>
          <w:rFonts w:ascii="PF Din Text Pro" w:hAnsi="PF Din Text Pro"/>
          <w:sz w:val="22"/>
          <w:szCs w:val="22"/>
          <w:lang w:val="pl-PL"/>
        </w:rPr>
        <w:t>avanje stanja vodnih tijela</w:t>
      </w:r>
      <w:r>
        <w:rPr>
          <w:rFonts w:ascii="PF Din Text Pro" w:hAnsi="PF Din Text Pro"/>
          <w:sz w:val="22"/>
          <w:szCs w:val="22"/>
          <w:lang w:val="pl-PL"/>
        </w:rPr>
        <w:t>.</w:t>
      </w:r>
    </w:p>
    <w:p w14:paraId="6FDF64A0" w14:textId="77777777" w:rsidR="009500F6" w:rsidRPr="00F47359" w:rsidRDefault="009500F6" w:rsidP="009500F6">
      <w:pPr>
        <w:rPr>
          <w:rFonts w:ascii="PF Din Text Pro" w:hAnsi="PF Din Text Pro"/>
          <w:sz w:val="22"/>
          <w:szCs w:val="22"/>
          <w:lang w:val="pl-PL"/>
        </w:rPr>
      </w:pPr>
      <w:r w:rsidRPr="00F47359">
        <w:rPr>
          <w:rFonts w:ascii="PF Din Text Pro" w:hAnsi="PF Din Text Pro"/>
          <w:sz w:val="22"/>
          <w:szCs w:val="22"/>
          <w:lang w:val="pl-PL"/>
        </w:rPr>
        <w:t>Za zaga</w:t>
      </w:r>
      <w:r w:rsidRPr="00F47359">
        <w:rPr>
          <w:rFonts w:ascii="Calibri" w:hAnsi="Calibri" w:cs="Calibri"/>
          <w:sz w:val="22"/>
          <w:szCs w:val="22"/>
          <w:lang w:val="pl-PL"/>
        </w:rPr>
        <w:t>đ</w:t>
      </w:r>
      <w:r w:rsidRPr="00F47359">
        <w:rPr>
          <w:rFonts w:ascii="PF Din Text Pro" w:hAnsi="PF Din Text Pro"/>
          <w:sz w:val="22"/>
          <w:szCs w:val="22"/>
          <w:lang w:val="pl-PL"/>
        </w:rPr>
        <w:t>iva</w:t>
      </w:r>
      <w:r w:rsidRPr="00F47359">
        <w:rPr>
          <w:rFonts w:ascii="Calibri" w:hAnsi="Calibri" w:cs="Calibri"/>
          <w:sz w:val="22"/>
          <w:szCs w:val="22"/>
          <w:lang w:val="pl-PL"/>
        </w:rPr>
        <w:t>č</w:t>
      </w:r>
      <w:r w:rsidRPr="00F47359">
        <w:rPr>
          <w:rFonts w:ascii="PF Din Text Pro" w:hAnsi="PF Din Text Pro"/>
          <w:sz w:val="22"/>
          <w:szCs w:val="22"/>
          <w:lang w:val="pl-PL"/>
        </w:rPr>
        <w:t>e koji ne podlije</w:t>
      </w:r>
      <w:r w:rsidRPr="00F47359">
        <w:rPr>
          <w:rFonts w:ascii="Calibri" w:hAnsi="Calibri" w:cs="Calibri"/>
          <w:sz w:val="22"/>
          <w:szCs w:val="22"/>
          <w:lang w:val="pl-PL"/>
        </w:rPr>
        <w:t>ž</w:t>
      </w:r>
      <w:r w:rsidRPr="00F47359">
        <w:rPr>
          <w:rFonts w:ascii="PF Din Text Pro" w:hAnsi="PF Din Text Pro"/>
          <w:sz w:val="22"/>
          <w:szCs w:val="22"/>
          <w:lang w:val="pl-PL"/>
        </w:rPr>
        <w:t>u obavezi pribavljanja okolinske dozvole, a koji ispu</w:t>
      </w:r>
      <w:r w:rsidRPr="00F47359">
        <w:rPr>
          <w:rFonts w:ascii="Calibri" w:hAnsi="Calibri" w:cs="Calibri"/>
          <w:sz w:val="22"/>
          <w:szCs w:val="22"/>
          <w:lang w:val="pl-PL"/>
        </w:rPr>
        <w:t>š</w:t>
      </w:r>
      <w:r w:rsidRPr="00F47359">
        <w:rPr>
          <w:rFonts w:ascii="PF Din Text Pro" w:hAnsi="PF Din Text Pro"/>
          <w:sz w:val="22"/>
          <w:szCs w:val="22"/>
          <w:lang w:val="pl-PL"/>
        </w:rPr>
        <w:t>taju tehnolo</w:t>
      </w:r>
      <w:r w:rsidRPr="00F47359">
        <w:rPr>
          <w:rFonts w:ascii="Calibri" w:hAnsi="Calibri" w:cs="Calibri"/>
          <w:sz w:val="22"/>
          <w:szCs w:val="22"/>
          <w:lang w:val="pl-PL"/>
        </w:rPr>
        <w:t>š</w:t>
      </w:r>
      <w:r w:rsidRPr="00F47359">
        <w:rPr>
          <w:rFonts w:ascii="PF Din Text Pro" w:hAnsi="PF Din Text Pro"/>
          <w:sz w:val="22"/>
          <w:szCs w:val="22"/>
          <w:lang w:val="pl-PL"/>
        </w:rPr>
        <w:t xml:space="preserve">ke otpadne vode u javni kanalizacioni sistem, potrebno je pribaviti odobrenje operatora kanalizacionog sistema u skladu sa </w:t>
      </w:r>
      <w:r w:rsidRPr="00F47359">
        <w:rPr>
          <w:rFonts w:ascii="Calibri" w:hAnsi="Calibri" w:cs="Calibri"/>
          <w:sz w:val="22"/>
          <w:szCs w:val="22"/>
          <w:lang w:val="pl-PL"/>
        </w:rPr>
        <w:t>č</w:t>
      </w:r>
      <w:r w:rsidRPr="00F47359">
        <w:rPr>
          <w:rFonts w:ascii="PF Din Text Pro" w:hAnsi="PF Din Text Pro"/>
          <w:sz w:val="22"/>
          <w:szCs w:val="22"/>
          <w:lang w:val="pl-PL"/>
        </w:rPr>
        <w:t>lanom 28. Pravilnika o sadr</w:t>
      </w:r>
      <w:r w:rsidRPr="00F47359">
        <w:rPr>
          <w:rFonts w:ascii="Calibri" w:hAnsi="Calibri" w:cs="Calibri"/>
          <w:sz w:val="22"/>
          <w:szCs w:val="22"/>
          <w:lang w:val="pl-PL"/>
        </w:rPr>
        <w:t>ž</w:t>
      </w:r>
      <w:r w:rsidRPr="00F47359">
        <w:rPr>
          <w:rFonts w:ascii="PF Din Text Pro" w:hAnsi="PF Din Text Pro"/>
          <w:sz w:val="22"/>
          <w:szCs w:val="22"/>
          <w:lang w:val="pl-PL"/>
        </w:rPr>
        <w:t>aju, obliku, uslovima, na</w:t>
      </w:r>
      <w:r w:rsidRPr="00F47359">
        <w:rPr>
          <w:rFonts w:ascii="Calibri" w:hAnsi="Calibri" w:cs="Calibri"/>
          <w:sz w:val="22"/>
          <w:szCs w:val="22"/>
          <w:lang w:val="pl-PL"/>
        </w:rPr>
        <w:t>č</w:t>
      </w:r>
      <w:r w:rsidRPr="00F47359">
        <w:rPr>
          <w:rFonts w:ascii="PF Din Text Pro" w:hAnsi="PF Din Text Pro"/>
          <w:sz w:val="22"/>
          <w:szCs w:val="22"/>
          <w:lang w:val="pl-PL"/>
        </w:rPr>
        <w:t xml:space="preserve">inu izdavanja i </w:t>
      </w:r>
      <w:r w:rsidRPr="00F47359">
        <w:rPr>
          <w:rFonts w:ascii="Calibri" w:hAnsi="Calibri" w:cs="Calibri"/>
          <w:sz w:val="22"/>
          <w:szCs w:val="22"/>
          <w:lang w:val="pl-PL"/>
        </w:rPr>
        <w:t>č</w:t>
      </w:r>
      <w:r w:rsidRPr="00F47359">
        <w:rPr>
          <w:rFonts w:ascii="PF Din Text Pro" w:hAnsi="PF Din Text Pro"/>
          <w:sz w:val="22"/>
          <w:szCs w:val="22"/>
          <w:lang w:val="pl-PL"/>
        </w:rPr>
        <w:t>uvanja vodnih akata.</w:t>
      </w:r>
    </w:p>
    <w:p w14:paraId="6824335A" w14:textId="77777777" w:rsidR="009500F6" w:rsidRDefault="009500F6" w:rsidP="009500F6">
      <w:pPr>
        <w:rPr>
          <w:rFonts w:ascii="PF Din Text Pro" w:hAnsi="PF Din Text Pro"/>
          <w:sz w:val="22"/>
          <w:szCs w:val="22"/>
          <w:lang w:val="pl-PL"/>
        </w:rPr>
      </w:pPr>
      <w:r w:rsidRPr="00F47359">
        <w:rPr>
          <w:rFonts w:ascii="PF Din Text Pro" w:hAnsi="PF Din Text Pro"/>
          <w:sz w:val="22"/>
          <w:szCs w:val="22"/>
          <w:lang w:val="pl-PL"/>
        </w:rPr>
        <w:t>Odobrenje sadr</w:t>
      </w:r>
      <w:r w:rsidRPr="00F47359">
        <w:rPr>
          <w:rFonts w:ascii="Calibri" w:hAnsi="Calibri" w:cs="Calibri"/>
          <w:sz w:val="22"/>
          <w:szCs w:val="22"/>
          <w:lang w:val="pl-PL"/>
        </w:rPr>
        <w:t>ž</w:t>
      </w:r>
      <w:r w:rsidRPr="00F47359">
        <w:rPr>
          <w:rFonts w:ascii="PF Din Text Pro" w:hAnsi="PF Din Text Pro"/>
          <w:sz w:val="22"/>
          <w:szCs w:val="22"/>
          <w:lang w:val="pl-PL"/>
        </w:rPr>
        <w:t>i podatke o vlasniku odnosno korisniku, podatke o objektu ili aktivnosti, uklju</w:t>
      </w:r>
      <w:r w:rsidRPr="00F47359">
        <w:rPr>
          <w:rFonts w:ascii="Calibri" w:hAnsi="Calibri" w:cs="Calibri"/>
          <w:sz w:val="22"/>
          <w:szCs w:val="22"/>
          <w:lang w:val="pl-PL"/>
        </w:rPr>
        <w:t>č</w:t>
      </w:r>
      <w:r w:rsidRPr="00F47359">
        <w:rPr>
          <w:rFonts w:ascii="PF Din Text Pro" w:hAnsi="PF Din Text Pro"/>
          <w:sz w:val="22"/>
          <w:szCs w:val="22"/>
          <w:lang w:val="pl-PL"/>
        </w:rPr>
        <w:t>uju</w:t>
      </w:r>
      <w:r w:rsidRPr="00F47359">
        <w:rPr>
          <w:rFonts w:ascii="Calibri" w:hAnsi="Calibri" w:cs="Calibri"/>
          <w:sz w:val="22"/>
          <w:szCs w:val="22"/>
          <w:lang w:val="pl-PL"/>
        </w:rPr>
        <w:t>ć</w:t>
      </w:r>
      <w:r w:rsidRPr="00F47359">
        <w:rPr>
          <w:rFonts w:ascii="PF Din Text Pro" w:hAnsi="PF Din Text Pro"/>
          <w:sz w:val="22"/>
          <w:szCs w:val="22"/>
          <w:lang w:val="pl-PL"/>
        </w:rPr>
        <w:t>i koli</w:t>
      </w:r>
      <w:r w:rsidRPr="00F47359">
        <w:rPr>
          <w:rFonts w:ascii="Calibri" w:hAnsi="Calibri" w:cs="Calibri"/>
          <w:sz w:val="22"/>
          <w:szCs w:val="22"/>
          <w:lang w:val="pl-PL"/>
        </w:rPr>
        <w:t>č</w:t>
      </w:r>
      <w:r w:rsidRPr="00F47359">
        <w:rPr>
          <w:rFonts w:ascii="PF Din Text Pro" w:hAnsi="PF Din Text Pro"/>
          <w:sz w:val="22"/>
          <w:szCs w:val="22"/>
          <w:lang w:val="pl-PL"/>
        </w:rPr>
        <w:t>ine i osobine otpadnih voda, mjesto priklju</w:t>
      </w:r>
      <w:r w:rsidRPr="00F47359">
        <w:rPr>
          <w:rFonts w:ascii="Calibri" w:hAnsi="Calibri" w:cs="Calibri"/>
          <w:sz w:val="22"/>
          <w:szCs w:val="22"/>
          <w:lang w:val="pl-PL"/>
        </w:rPr>
        <w:t>č</w:t>
      </w:r>
      <w:r w:rsidRPr="00F47359">
        <w:rPr>
          <w:rFonts w:ascii="PF Din Text Pro" w:hAnsi="PF Din Text Pro"/>
          <w:sz w:val="22"/>
          <w:szCs w:val="22"/>
          <w:lang w:val="pl-PL"/>
        </w:rPr>
        <w:t>ka i ispusta, uslove predtretmana, na</w:t>
      </w:r>
      <w:r w:rsidRPr="00F47359">
        <w:rPr>
          <w:rFonts w:ascii="Calibri" w:hAnsi="Calibri" w:cs="Calibri"/>
          <w:sz w:val="22"/>
          <w:szCs w:val="22"/>
          <w:lang w:val="pl-PL"/>
        </w:rPr>
        <w:t>č</w:t>
      </w:r>
      <w:r w:rsidRPr="00F47359">
        <w:rPr>
          <w:rFonts w:ascii="PF Din Text Pro" w:hAnsi="PF Din Text Pro"/>
          <w:sz w:val="22"/>
          <w:szCs w:val="22"/>
          <w:lang w:val="pl-PL"/>
        </w:rPr>
        <w:t xml:space="preserve">in kontrole i </w:t>
      </w:r>
      <w:r w:rsidRPr="00F47359">
        <w:rPr>
          <w:rFonts w:ascii="PF Din Text Pro" w:hAnsi="PF Din Text Pro"/>
          <w:sz w:val="22"/>
          <w:szCs w:val="22"/>
          <w:lang w:val="pl-PL"/>
        </w:rPr>
        <w:lastRenderedPageBreak/>
        <w:t>mjerenja, te obaveze obra</w:t>
      </w:r>
      <w:r w:rsidRPr="00F47359">
        <w:rPr>
          <w:rFonts w:ascii="Calibri" w:hAnsi="Calibri" w:cs="Calibri"/>
          <w:sz w:val="22"/>
          <w:szCs w:val="22"/>
          <w:lang w:val="pl-PL"/>
        </w:rPr>
        <w:t>č</w:t>
      </w:r>
      <w:r w:rsidRPr="00F47359">
        <w:rPr>
          <w:rFonts w:ascii="PF Din Text Pro" w:hAnsi="PF Din Text Pro"/>
          <w:sz w:val="22"/>
          <w:szCs w:val="22"/>
          <w:lang w:val="pl-PL"/>
        </w:rPr>
        <w:t>una i pla</w:t>
      </w:r>
      <w:r w:rsidRPr="00F47359">
        <w:rPr>
          <w:rFonts w:ascii="Calibri" w:hAnsi="Calibri" w:cs="Calibri"/>
          <w:sz w:val="22"/>
          <w:szCs w:val="22"/>
          <w:lang w:val="pl-PL"/>
        </w:rPr>
        <w:t>ć</w:t>
      </w:r>
      <w:r w:rsidRPr="00F47359">
        <w:rPr>
          <w:rFonts w:ascii="PF Din Text Pro" w:hAnsi="PF Din Text Pro"/>
          <w:sz w:val="22"/>
          <w:szCs w:val="22"/>
          <w:lang w:val="pl-PL"/>
        </w:rPr>
        <w:t xml:space="preserve">anja posebne vodne naknade, u skladu sa </w:t>
      </w:r>
      <w:r w:rsidRPr="00F47359">
        <w:rPr>
          <w:rFonts w:ascii="Calibri" w:hAnsi="Calibri" w:cs="Calibri"/>
          <w:sz w:val="22"/>
          <w:szCs w:val="22"/>
          <w:lang w:val="pl-PL"/>
        </w:rPr>
        <w:t>č</w:t>
      </w:r>
      <w:r w:rsidRPr="00F47359">
        <w:rPr>
          <w:rFonts w:ascii="PF Din Text Pro" w:hAnsi="PF Din Text Pro"/>
          <w:sz w:val="22"/>
          <w:szCs w:val="22"/>
          <w:lang w:val="pl-PL"/>
        </w:rPr>
        <w:t>lanom 110. stav 7. Zakona o vodama.</w:t>
      </w:r>
    </w:p>
    <w:p w14:paraId="25A6BF17" w14:textId="5CD9149D" w:rsidR="009500F6" w:rsidRPr="009500F6" w:rsidRDefault="009500F6" w:rsidP="009500F6">
      <w:pPr>
        <w:rPr>
          <w:rStyle w:val="Naslov3Char"/>
          <w:sz w:val="22"/>
          <w:szCs w:val="22"/>
          <w:lang w:val="pl-PL"/>
        </w:rPr>
      </w:pPr>
      <w:r w:rsidRPr="009500F6">
        <w:rPr>
          <w:rFonts w:ascii="PF Din Text Pro" w:hAnsi="PF Din Text Pro"/>
          <w:sz w:val="22"/>
          <w:szCs w:val="22"/>
          <w:lang w:val="pl-PL"/>
        </w:rPr>
        <w:t>Ispuštanje urbanih i tehnoloških otpadnih voda u površinske vode ili sisteme javne kanalizacije mora biti usklađeno sa Uredbom o uslovima ispuštanja otpadnih voda u okoliš i sisteme javne kanalizacije („Službene novine FBiH“, br. 26/20, 96/20 i 1/24</w:t>
      </w:r>
      <w:r w:rsidRPr="009500F6">
        <w:t>)</w:t>
      </w:r>
      <w:r w:rsidRPr="00B267C8">
        <w:rPr>
          <w:rStyle w:val="Naslov3Char"/>
          <w:sz w:val="22"/>
          <w:szCs w:val="22"/>
          <w:lang w:val="pl-PL"/>
        </w:rPr>
        <w:t>.</w:t>
      </w:r>
      <w:r>
        <w:rPr>
          <w:rStyle w:val="Referencafusnote"/>
          <w:rFonts w:ascii="PF Din Text Pro" w:eastAsiaTheme="majorEastAsia" w:hAnsi="PF Din Text Pro"/>
          <w:sz w:val="22"/>
          <w:szCs w:val="22"/>
          <w:lang w:val="pl-PL"/>
        </w:rPr>
        <w:footnoteReference w:id="82"/>
      </w:r>
    </w:p>
    <w:p w14:paraId="0DD3F148" w14:textId="77777777" w:rsidR="00921F70" w:rsidRDefault="00C730DA">
      <w:pPr>
        <w:pStyle w:val="Naslov3"/>
        <w:numPr>
          <w:ilvl w:val="2"/>
          <w:numId w:val="2"/>
        </w:numPr>
        <w:spacing w:before="120" w:after="120"/>
        <w:rPr>
          <w:i/>
          <w:iCs/>
          <w:color w:val="auto"/>
          <w:sz w:val="24"/>
          <w:szCs w:val="24"/>
        </w:rPr>
      </w:pPr>
      <w:bookmarkStart w:id="264" w:name="_Toc221223992"/>
      <w:r>
        <w:rPr>
          <w:rStyle w:val="Naslov3Char"/>
          <w:rFonts w:cs="Times New Roman"/>
          <w:i/>
          <w:iCs/>
          <w:color w:val="auto"/>
          <w:sz w:val="24"/>
          <w:szCs w:val="24"/>
        </w:rPr>
        <w:t>Za</w:t>
      </w:r>
      <w:r>
        <w:rPr>
          <w:rStyle w:val="Naslov3Char"/>
          <w:rFonts w:ascii="Calibri" w:hAnsi="Calibri" w:cs="Calibri"/>
          <w:i/>
          <w:iCs/>
          <w:color w:val="auto"/>
          <w:sz w:val="24"/>
          <w:szCs w:val="24"/>
        </w:rPr>
        <w:t>š</w:t>
      </w:r>
      <w:r>
        <w:rPr>
          <w:rStyle w:val="Naslov3Char"/>
          <w:rFonts w:cs="Times New Roman"/>
          <w:i/>
          <w:iCs/>
          <w:color w:val="auto"/>
          <w:sz w:val="24"/>
          <w:szCs w:val="24"/>
        </w:rPr>
        <w:t>tita od voda</w:t>
      </w:r>
      <w:bookmarkEnd w:id="264"/>
      <w:r>
        <w:rPr>
          <w:rStyle w:val="Naslov3Char"/>
          <w:rFonts w:cs="Times New Roman"/>
          <w:i/>
          <w:iCs/>
          <w:color w:val="auto"/>
          <w:sz w:val="24"/>
          <w:szCs w:val="24"/>
        </w:rPr>
        <w:t xml:space="preserve"> </w:t>
      </w:r>
    </w:p>
    <w:p w14:paraId="61071974" w14:textId="51E52150" w:rsidR="00921F70" w:rsidRDefault="00C730DA">
      <w:pPr>
        <w:rPr>
          <w:rFonts w:ascii="PF Din Text Pro" w:hAnsi="PF Din Text Pro"/>
          <w:sz w:val="22"/>
          <w:szCs w:val="22"/>
          <w:lang w:val="bs-Latn-BA"/>
        </w:rPr>
      </w:pPr>
      <w:r>
        <w:rPr>
          <w:rFonts w:ascii="PF Din Text Pro" w:hAnsi="PF Din Text Pro"/>
          <w:sz w:val="22"/>
          <w:szCs w:val="22"/>
          <w:lang w:val="bs-Latn-BA"/>
        </w:rPr>
        <w:t>Za</w:t>
      </w:r>
      <w:r>
        <w:rPr>
          <w:rFonts w:ascii="Calibri" w:hAnsi="Calibri" w:cs="Calibri"/>
          <w:sz w:val="22"/>
          <w:szCs w:val="22"/>
          <w:lang w:val="bs-Latn-BA"/>
        </w:rPr>
        <w:t>š</w:t>
      </w:r>
      <w:r>
        <w:rPr>
          <w:rFonts w:ascii="PF Din Text Pro" w:hAnsi="PF Din Text Pro"/>
          <w:sz w:val="22"/>
          <w:szCs w:val="22"/>
          <w:lang w:val="bs-Latn-BA"/>
        </w:rPr>
        <w:t xml:space="preserve">tita od voda obuhvata sve mjere, aktivnosti i postupke koji se planiraju i sprovode na </w:t>
      </w:r>
      <w:r>
        <w:rPr>
          <w:rFonts w:ascii="Calibri" w:hAnsi="Calibri" w:cs="Calibri"/>
          <w:sz w:val="22"/>
          <w:szCs w:val="22"/>
          <w:lang w:val="bs-Latn-BA"/>
        </w:rPr>
        <w:t>š</w:t>
      </w:r>
      <w:r>
        <w:rPr>
          <w:rFonts w:ascii="PF Din Text Pro" w:hAnsi="PF Din Text Pro"/>
          <w:sz w:val="22"/>
          <w:szCs w:val="22"/>
          <w:lang w:val="bs-Latn-BA"/>
        </w:rPr>
        <w:t>irem podru</w:t>
      </w:r>
      <w:r>
        <w:rPr>
          <w:rFonts w:ascii="Calibri" w:hAnsi="Calibri" w:cs="Calibri"/>
          <w:sz w:val="22"/>
          <w:szCs w:val="22"/>
          <w:lang w:val="bs-Latn-BA"/>
        </w:rPr>
        <w:t>č</w:t>
      </w:r>
      <w:r>
        <w:rPr>
          <w:rFonts w:ascii="PF Din Text Pro" w:hAnsi="PF Din Text Pro"/>
          <w:sz w:val="22"/>
          <w:szCs w:val="22"/>
          <w:lang w:val="bs-Latn-BA"/>
        </w:rPr>
        <w:t>ju s ciljem ubla</w:t>
      </w:r>
      <w:r>
        <w:rPr>
          <w:rFonts w:ascii="Calibri" w:hAnsi="Calibri" w:cs="Calibri"/>
          <w:sz w:val="22"/>
          <w:szCs w:val="22"/>
          <w:lang w:val="bs-Latn-BA"/>
        </w:rPr>
        <w:t>ž</w:t>
      </w:r>
      <w:r>
        <w:rPr>
          <w:rFonts w:ascii="PF Din Text Pro" w:hAnsi="PF Din Text Pro"/>
          <w:sz w:val="22"/>
          <w:szCs w:val="22"/>
          <w:lang w:val="bs-Latn-BA"/>
        </w:rPr>
        <w:t xml:space="preserve">avanja ili potpunog otklanjanja posljedica izazvanih </w:t>
      </w:r>
      <w:r>
        <w:rPr>
          <w:rFonts w:ascii="Calibri" w:hAnsi="Calibri" w:cs="Calibri"/>
          <w:sz w:val="22"/>
          <w:szCs w:val="22"/>
          <w:lang w:val="bs-Latn-BA"/>
        </w:rPr>
        <w:t>š</w:t>
      </w:r>
      <w:r>
        <w:rPr>
          <w:rFonts w:ascii="PF Din Text Pro" w:hAnsi="PF Din Text Pro"/>
          <w:sz w:val="22"/>
          <w:szCs w:val="22"/>
          <w:lang w:val="bs-Latn-BA"/>
        </w:rPr>
        <w:t xml:space="preserve">tetnim </w:t>
      </w:r>
      <w:r w:rsidR="009500F6">
        <w:rPr>
          <w:rFonts w:ascii="PF Din Text Pro" w:hAnsi="PF Din Text Pro"/>
          <w:sz w:val="22"/>
          <w:szCs w:val="22"/>
          <w:lang w:val="bs-Latn-BA"/>
        </w:rPr>
        <w:t>djelovanjem</w:t>
      </w:r>
      <w:r>
        <w:rPr>
          <w:rFonts w:ascii="PF Din Text Pro" w:hAnsi="PF Din Text Pro"/>
          <w:sz w:val="22"/>
          <w:szCs w:val="22"/>
          <w:lang w:val="bs-Latn-BA"/>
        </w:rPr>
        <w:t xml:space="preserve"> vodnog re</w:t>
      </w:r>
      <w:r>
        <w:rPr>
          <w:rFonts w:ascii="Calibri" w:hAnsi="Calibri" w:cs="Calibri"/>
          <w:sz w:val="22"/>
          <w:szCs w:val="22"/>
          <w:lang w:val="bs-Latn-BA"/>
        </w:rPr>
        <w:t>ž</w:t>
      </w:r>
      <w:r>
        <w:rPr>
          <w:rFonts w:ascii="PF Din Text Pro" w:hAnsi="PF Din Text Pro"/>
          <w:sz w:val="22"/>
          <w:szCs w:val="22"/>
          <w:lang w:val="bs-Latn-BA"/>
        </w:rPr>
        <w:t>ima. U slivu rijeke Une s pritokama Glinom i Koranom, poplavna podru</w:t>
      </w:r>
      <w:r>
        <w:rPr>
          <w:rFonts w:ascii="Calibri" w:hAnsi="Calibri" w:cs="Calibri"/>
          <w:sz w:val="22"/>
          <w:szCs w:val="22"/>
          <w:lang w:val="bs-Latn-BA"/>
        </w:rPr>
        <w:t>č</w:t>
      </w:r>
      <w:r>
        <w:rPr>
          <w:rFonts w:ascii="PF Din Text Pro" w:hAnsi="PF Din Text Pro"/>
          <w:sz w:val="22"/>
          <w:szCs w:val="22"/>
          <w:lang w:val="bs-Latn-BA"/>
        </w:rPr>
        <w:t>ja obuhvataju naselja poput Biha</w:t>
      </w:r>
      <w:r>
        <w:rPr>
          <w:rFonts w:ascii="Calibri" w:hAnsi="Calibri" w:cs="Calibri"/>
          <w:sz w:val="22"/>
          <w:szCs w:val="22"/>
          <w:lang w:val="bs-Latn-BA"/>
        </w:rPr>
        <w:t>ć</w:t>
      </w:r>
      <w:r>
        <w:rPr>
          <w:rFonts w:ascii="PF Din Text Pro" w:hAnsi="PF Din Text Pro"/>
          <w:sz w:val="22"/>
          <w:szCs w:val="22"/>
          <w:lang w:val="bs-Latn-BA"/>
        </w:rPr>
        <w:t>a, Bosanske Krupe, Bosanske Otoke, Drvara, Klju</w:t>
      </w:r>
      <w:r>
        <w:rPr>
          <w:rFonts w:ascii="Calibri" w:hAnsi="Calibri" w:cs="Calibri"/>
          <w:sz w:val="22"/>
          <w:szCs w:val="22"/>
          <w:lang w:val="bs-Latn-BA"/>
        </w:rPr>
        <w:t>č</w:t>
      </w:r>
      <w:r>
        <w:rPr>
          <w:rFonts w:ascii="PF Din Text Pro" w:hAnsi="PF Din Text Pro"/>
          <w:sz w:val="22"/>
          <w:szCs w:val="22"/>
          <w:lang w:val="bs-Latn-BA"/>
        </w:rPr>
        <w:t>a, Sanskog Mosta, Cazina i Velike Kladu</w:t>
      </w:r>
      <w:r>
        <w:rPr>
          <w:rFonts w:ascii="Calibri" w:hAnsi="Calibri" w:cs="Calibri"/>
          <w:sz w:val="22"/>
          <w:szCs w:val="22"/>
          <w:lang w:val="bs-Latn-BA"/>
        </w:rPr>
        <w:t>š</w:t>
      </w:r>
      <w:r>
        <w:rPr>
          <w:rFonts w:ascii="PF Din Text Pro" w:hAnsi="PF Din Text Pro"/>
          <w:sz w:val="22"/>
          <w:szCs w:val="22"/>
          <w:lang w:val="bs-Latn-BA"/>
        </w:rPr>
        <w:t>e.</w:t>
      </w:r>
    </w:p>
    <w:p w14:paraId="68687252"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Poplave u tim podru</w:t>
      </w:r>
      <w:r>
        <w:rPr>
          <w:rFonts w:ascii="Calibri" w:hAnsi="Calibri" w:cs="Calibri"/>
          <w:sz w:val="22"/>
          <w:szCs w:val="22"/>
          <w:lang w:val="bs-Latn-BA"/>
        </w:rPr>
        <w:t>č</w:t>
      </w:r>
      <w:r>
        <w:rPr>
          <w:rFonts w:ascii="PF Din Text Pro" w:hAnsi="PF Din Text Pro"/>
          <w:sz w:val="22"/>
          <w:szCs w:val="22"/>
          <w:lang w:val="bs-Latn-BA"/>
        </w:rPr>
        <w:t>jima uzrokuju rijeke Una, Unac, Sana, Sanica s Kor</w:t>
      </w:r>
      <w:r>
        <w:rPr>
          <w:rFonts w:ascii="Calibri" w:hAnsi="Calibri" w:cs="Calibri"/>
          <w:sz w:val="22"/>
          <w:szCs w:val="22"/>
          <w:lang w:val="bs-Latn-BA"/>
        </w:rPr>
        <w:t>č</w:t>
      </w:r>
      <w:r>
        <w:rPr>
          <w:rFonts w:ascii="PF Din Text Pro" w:hAnsi="PF Din Text Pro"/>
          <w:sz w:val="22"/>
          <w:szCs w:val="22"/>
          <w:lang w:val="bs-Latn-BA"/>
        </w:rPr>
        <w:t>anicom te pritoke Sanice (Trebunje, Sani</w:t>
      </w:r>
      <w:r>
        <w:rPr>
          <w:rFonts w:ascii="Calibri" w:hAnsi="Calibri" w:cs="Calibri"/>
          <w:sz w:val="22"/>
          <w:szCs w:val="22"/>
          <w:lang w:val="bs-Latn-BA"/>
        </w:rPr>
        <w:t>č</w:t>
      </w:r>
      <w:r>
        <w:rPr>
          <w:rFonts w:ascii="PF Din Text Pro" w:hAnsi="PF Din Text Pro"/>
          <w:sz w:val="22"/>
          <w:szCs w:val="22"/>
          <w:lang w:val="bs-Latn-BA"/>
        </w:rPr>
        <w:t>ka rijeka, Biljanska rijeka), kao i Mutnica, Toplica, Kladu</w:t>
      </w:r>
      <w:r>
        <w:rPr>
          <w:rFonts w:ascii="Calibri" w:hAnsi="Calibri" w:cs="Calibri"/>
          <w:sz w:val="22"/>
          <w:szCs w:val="22"/>
          <w:lang w:val="bs-Latn-BA"/>
        </w:rPr>
        <w:t>š</w:t>
      </w:r>
      <w:r>
        <w:rPr>
          <w:rFonts w:ascii="PF Din Text Pro" w:hAnsi="PF Din Text Pro"/>
          <w:sz w:val="22"/>
          <w:szCs w:val="22"/>
          <w:lang w:val="bs-Latn-BA"/>
        </w:rPr>
        <w:t>nica, Bojna i Glinica.</w:t>
      </w:r>
    </w:p>
    <w:p w14:paraId="09F6A54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Me</w:t>
      </w:r>
      <w:r>
        <w:rPr>
          <w:rFonts w:ascii="Calibri" w:hAnsi="Calibri" w:cs="Calibri"/>
          <w:sz w:val="22"/>
          <w:szCs w:val="22"/>
          <w:lang w:val="bs-Latn-BA"/>
        </w:rPr>
        <w:t>đ</w:t>
      </w:r>
      <w:r>
        <w:rPr>
          <w:rFonts w:ascii="PF Din Text Pro" w:hAnsi="PF Din Text Pro"/>
          <w:sz w:val="22"/>
          <w:szCs w:val="22"/>
          <w:lang w:val="bs-Latn-BA"/>
        </w:rPr>
        <w:t>u dosada</w:t>
      </w:r>
      <w:r>
        <w:rPr>
          <w:rFonts w:ascii="Calibri" w:hAnsi="Calibri" w:cs="Calibri"/>
          <w:sz w:val="22"/>
          <w:szCs w:val="22"/>
          <w:lang w:val="bs-Latn-BA"/>
        </w:rPr>
        <w:t>š</w:t>
      </w:r>
      <w:r>
        <w:rPr>
          <w:rFonts w:ascii="PF Din Text Pro" w:hAnsi="PF Din Text Pro"/>
          <w:sz w:val="22"/>
          <w:szCs w:val="22"/>
          <w:lang w:val="bs-Latn-BA"/>
        </w:rPr>
        <w:t>njim mjerama za</w:t>
      </w:r>
      <w:r>
        <w:rPr>
          <w:rFonts w:ascii="Calibri" w:hAnsi="Calibri" w:cs="Calibri"/>
          <w:sz w:val="22"/>
          <w:szCs w:val="22"/>
          <w:lang w:val="bs-Latn-BA"/>
        </w:rPr>
        <w:t>š</w:t>
      </w:r>
      <w:r>
        <w:rPr>
          <w:rFonts w:ascii="PF Din Text Pro" w:hAnsi="PF Din Text Pro"/>
          <w:sz w:val="22"/>
          <w:szCs w:val="22"/>
          <w:lang w:val="bs-Latn-BA"/>
        </w:rPr>
        <w:t>tite na podru</w:t>
      </w:r>
      <w:r>
        <w:rPr>
          <w:rFonts w:ascii="Calibri" w:hAnsi="Calibri" w:cs="Calibri"/>
          <w:sz w:val="22"/>
          <w:szCs w:val="22"/>
          <w:lang w:val="bs-Latn-BA"/>
        </w:rPr>
        <w:t>č</w:t>
      </w:r>
      <w:r>
        <w:rPr>
          <w:rFonts w:ascii="PF Din Text Pro" w:hAnsi="PF Din Text Pro"/>
          <w:sz w:val="22"/>
          <w:szCs w:val="22"/>
          <w:lang w:val="bs-Latn-BA"/>
        </w:rPr>
        <w:t>ju navedenih op</w:t>
      </w:r>
      <w:r>
        <w:rPr>
          <w:rFonts w:ascii="Calibri" w:hAnsi="Calibri" w:cs="Calibri"/>
          <w:sz w:val="22"/>
          <w:szCs w:val="22"/>
          <w:lang w:val="bs-Latn-BA"/>
        </w:rPr>
        <w:t>ć</w:t>
      </w:r>
      <w:r>
        <w:rPr>
          <w:rFonts w:ascii="PF Din Text Pro" w:hAnsi="PF Din Text Pro"/>
          <w:sz w:val="22"/>
          <w:szCs w:val="22"/>
          <w:lang w:val="bs-Latn-BA"/>
        </w:rPr>
        <w:t>ina su: uklanjanje ili sni</w:t>
      </w:r>
      <w:r>
        <w:rPr>
          <w:rFonts w:ascii="Calibri" w:hAnsi="Calibri" w:cs="Calibri"/>
          <w:sz w:val="22"/>
          <w:szCs w:val="22"/>
          <w:lang w:val="bs-Latn-BA"/>
        </w:rPr>
        <w:t>ž</w:t>
      </w:r>
      <w:r>
        <w:rPr>
          <w:rFonts w:ascii="PF Din Text Pro" w:hAnsi="PF Din Text Pro"/>
          <w:sz w:val="22"/>
          <w:szCs w:val="22"/>
          <w:lang w:val="bs-Latn-BA"/>
        </w:rPr>
        <w:t>avanje sedrenih pragova nizvodno od Kulen Vakufa, djelimi</w:t>
      </w:r>
      <w:r>
        <w:rPr>
          <w:rFonts w:ascii="Calibri" w:hAnsi="Calibri" w:cs="Calibri"/>
          <w:sz w:val="22"/>
          <w:szCs w:val="22"/>
          <w:lang w:val="bs-Latn-BA"/>
        </w:rPr>
        <w:t>č</w:t>
      </w:r>
      <w:r>
        <w:rPr>
          <w:rFonts w:ascii="PF Din Text Pro" w:hAnsi="PF Din Text Pro"/>
          <w:sz w:val="22"/>
          <w:szCs w:val="22"/>
          <w:lang w:val="bs-Latn-BA"/>
        </w:rPr>
        <w:t>na regulacija korita rijeke Unac, regulacija toka Une i Sane u Sanskom Mostu, kao i ure</w:t>
      </w:r>
      <w:r>
        <w:rPr>
          <w:rFonts w:ascii="Calibri" w:hAnsi="Calibri" w:cs="Calibri"/>
          <w:sz w:val="22"/>
          <w:szCs w:val="22"/>
          <w:lang w:val="bs-Latn-BA"/>
        </w:rPr>
        <w:t>đ</w:t>
      </w:r>
      <w:r>
        <w:rPr>
          <w:rFonts w:ascii="PF Din Text Pro" w:hAnsi="PF Din Text Pro"/>
          <w:sz w:val="22"/>
          <w:szCs w:val="22"/>
          <w:lang w:val="bs-Latn-BA"/>
        </w:rPr>
        <w:t>enje korita Mutnice i Kladu</w:t>
      </w:r>
      <w:r>
        <w:rPr>
          <w:rFonts w:ascii="Calibri" w:hAnsi="Calibri" w:cs="Calibri"/>
          <w:sz w:val="22"/>
          <w:szCs w:val="22"/>
          <w:lang w:val="bs-Latn-BA"/>
        </w:rPr>
        <w:t>š</w:t>
      </w:r>
      <w:r>
        <w:rPr>
          <w:rFonts w:ascii="PF Din Text Pro" w:hAnsi="PF Din Text Pro"/>
          <w:sz w:val="22"/>
          <w:szCs w:val="22"/>
          <w:lang w:val="bs-Latn-BA"/>
        </w:rPr>
        <w:t xml:space="preserve">nice, te izgradnja akumulacije </w:t>
      </w:r>
      <w:r>
        <w:rPr>
          <w:rFonts w:ascii="Calibri" w:hAnsi="Calibri" w:cs="Calibri"/>
          <w:sz w:val="22"/>
          <w:szCs w:val="22"/>
          <w:lang w:val="bs-Latn-BA"/>
        </w:rPr>
        <w:t>Ž</w:t>
      </w:r>
      <w:r>
        <w:rPr>
          <w:rFonts w:ascii="PF Din Text Pro" w:hAnsi="PF Din Text Pro"/>
          <w:sz w:val="22"/>
          <w:szCs w:val="22"/>
          <w:lang w:val="bs-Latn-BA"/>
        </w:rPr>
        <w:t>upica na Uncu.</w:t>
      </w:r>
    </w:p>
    <w:p w14:paraId="401038C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Velike vode 1/20, 1/100 i 1/500 plavnih podru</w:t>
      </w:r>
      <w:r>
        <w:rPr>
          <w:rFonts w:ascii="Calibri" w:hAnsi="Calibri" w:cs="Calibri"/>
          <w:sz w:val="22"/>
          <w:szCs w:val="22"/>
          <w:lang w:val="bs-Latn-BA"/>
        </w:rPr>
        <w:t>č</w:t>
      </w:r>
      <w:r>
        <w:rPr>
          <w:rFonts w:ascii="PF Din Text Pro" w:hAnsi="PF Din Text Pro"/>
          <w:sz w:val="22"/>
          <w:szCs w:val="22"/>
          <w:lang w:val="bs-Latn-BA"/>
        </w:rPr>
        <w:t>ja su prikazane na sljede</w:t>
      </w:r>
      <w:r>
        <w:rPr>
          <w:rFonts w:ascii="Calibri" w:hAnsi="Calibri" w:cs="Calibri"/>
          <w:sz w:val="22"/>
          <w:szCs w:val="22"/>
          <w:lang w:val="bs-Latn-BA"/>
        </w:rPr>
        <w:t>ć</w:t>
      </w:r>
      <w:r>
        <w:rPr>
          <w:rFonts w:ascii="PF Din Text Pro" w:hAnsi="PF Din Text Pro"/>
          <w:sz w:val="22"/>
          <w:szCs w:val="22"/>
          <w:lang w:val="bs-Latn-BA"/>
        </w:rPr>
        <w:t>oj tabeli.</w:t>
      </w:r>
    </w:p>
    <w:p w14:paraId="44E5978E" w14:textId="742A53A6" w:rsidR="00921F70" w:rsidRDefault="00C730DA">
      <w:pPr>
        <w:pStyle w:val="Opisslike"/>
        <w:keepNext/>
        <w:spacing w:after="0"/>
        <w:rPr>
          <w:rFonts w:ascii="PF Din Text Pro" w:hAnsi="PF Din Text Pro"/>
          <w:sz w:val="22"/>
          <w:szCs w:val="20"/>
        </w:rPr>
      </w:pPr>
      <w:bookmarkStart w:id="265" w:name="_Toc22122382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35</w:t>
      </w:r>
      <w:r>
        <w:rPr>
          <w:rFonts w:ascii="PF Din Text Pro" w:hAnsi="PF Din Text Pro"/>
          <w:sz w:val="22"/>
          <w:szCs w:val="20"/>
        </w:rPr>
        <w:fldChar w:fldCharType="end"/>
      </w:r>
      <w:r>
        <w:rPr>
          <w:rFonts w:ascii="PF Din Text Pro" w:hAnsi="PF Din Text Pro"/>
          <w:sz w:val="22"/>
          <w:szCs w:val="20"/>
        </w:rPr>
        <w:t>: Velike vode 1/20, 1/100 i 1/500 plavnih podru</w:t>
      </w:r>
      <w:r>
        <w:rPr>
          <w:rFonts w:ascii="Calibri" w:hAnsi="Calibri" w:cs="Calibri"/>
          <w:sz w:val="22"/>
          <w:szCs w:val="20"/>
        </w:rPr>
        <w:t>č</w:t>
      </w:r>
      <w:r>
        <w:rPr>
          <w:rFonts w:ascii="PF Din Text Pro" w:hAnsi="PF Din Text Pro"/>
          <w:sz w:val="22"/>
          <w:szCs w:val="20"/>
        </w:rPr>
        <w:t>ja</w:t>
      </w:r>
      <w:bookmarkEnd w:id="265"/>
    </w:p>
    <w:tbl>
      <w:tblPr>
        <w:tblStyle w:val="Reetkatablice"/>
        <w:tblW w:w="0" w:type="auto"/>
        <w:jc w:val="center"/>
        <w:tblLook w:val="04A0" w:firstRow="1" w:lastRow="0" w:firstColumn="1" w:lastColumn="0" w:noHBand="0" w:noVBand="1"/>
      </w:tblPr>
      <w:tblGrid>
        <w:gridCol w:w="2997"/>
        <w:gridCol w:w="971"/>
        <w:gridCol w:w="1072"/>
        <w:gridCol w:w="1072"/>
      </w:tblGrid>
      <w:tr w:rsidR="00921F70" w14:paraId="036FBA88" w14:textId="77777777">
        <w:trPr>
          <w:jc w:val="center"/>
        </w:trPr>
        <w:tc>
          <w:tcPr>
            <w:tcW w:w="0" w:type="auto"/>
          </w:tcPr>
          <w:p w14:paraId="0089C7D3" w14:textId="77777777" w:rsidR="00921F70" w:rsidRDefault="00C730DA">
            <w:pPr>
              <w:spacing w:after="0"/>
              <w:rPr>
                <w:rFonts w:ascii="PF Din Text Pro" w:hAnsi="PF Din Text Pro"/>
                <w:sz w:val="20"/>
                <w:szCs w:val="20"/>
              </w:rPr>
            </w:pPr>
            <w:r>
              <w:rPr>
                <w:rFonts w:ascii="PF Din Text Pro" w:hAnsi="PF Din Text Pro"/>
                <w:sz w:val="20"/>
                <w:szCs w:val="20"/>
              </w:rPr>
              <w:t>Plavno podru</w:t>
            </w:r>
            <w:r>
              <w:rPr>
                <w:rFonts w:ascii="Calibri" w:hAnsi="Calibri" w:cs="Calibri"/>
                <w:sz w:val="20"/>
                <w:szCs w:val="20"/>
              </w:rPr>
              <w:t>č</w:t>
            </w:r>
            <w:r>
              <w:rPr>
                <w:rFonts w:ascii="PF Din Text Pro" w:hAnsi="PF Din Text Pro"/>
                <w:sz w:val="20"/>
                <w:szCs w:val="20"/>
              </w:rPr>
              <w:t>je</w:t>
            </w:r>
          </w:p>
        </w:tc>
        <w:tc>
          <w:tcPr>
            <w:tcW w:w="0" w:type="auto"/>
          </w:tcPr>
          <w:p w14:paraId="40C38EBE" w14:textId="77777777" w:rsidR="00921F70" w:rsidRDefault="00C730DA">
            <w:pPr>
              <w:spacing w:after="0"/>
              <w:rPr>
                <w:rFonts w:ascii="PF Din Text Pro" w:hAnsi="PF Din Text Pro"/>
                <w:sz w:val="20"/>
                <w:szCs w:val="20"/>
              </w:rPr>
            </w:pPr>
            <w:r>
              <w:rPr>
                <w:rFonts w:ascii="PF Din Text Pro" w:hAnsi="PF Din Text Pro"/>
                <w:sz w:val="20"/>
                <w:szCs w:val="20"/>
              </w:rPr>
              <w:t>V.V. 1/20</w:t>
            </w:r>
          </w:p>
        </w:tc>
        <w:tc>
          <w:tcPr>
            <w:tcW w:w="0" w:type="auto"/>
          </w:tcPr>
          <w:p w14:paraId="2947E57E" w14:textId="77777777" w:rsidR="00921F70" w:rsidRDefault="00C730DA">
            <w:pPr>
              <w:spacing w:after="0"/>
              <w:rPr>
                <w:rFonts w:ascii="PF Din Text Pro" w:hAnsi="PF Din Text Pro"/>
                <w:sz w:val="20"/>
                <w:szCs w:val="20"/>
              </w:rPr>
            </w:pPr>
            <w:r>
              <w:rPr>
                <w:rFonts w:ascii="PF Din Text Pro" w:hAnsi="PF Din Text Pro"/>
                <w:sz w:val="20"/>
                <w:szCs w:val="20"/>
              </w:rPr>
              <w:t>V.V. 1/100</w:t>
            </w:r>
          </w:p>
        </w:tc>
        <w:tc>
          <w:tcPr>
            <w:tcW w:w="0" w:type="auto"/>
          </w:tcPr>
          <w:p w14:paraId="463BE93E" w14:textId="77777777" w:rsidR="00921F70" w:rsidRDefault="00C730DA">
            <w:pPr>
              <w:spacing w:after="0"/>
              <w:rPr>
                <w:rFonts w:ascii="PF Din Text Pro" w:hAnsi="PF Din Text Pro"/>
                <w:sz w:val="20"/>
                <w:szCs w:val="20"/>
              </w:rPr>
            </w:pPr>
            <w:r>
              <w:rPr>
                <w:rFonts w:ascii="PF Din Text Pro" w:hAnsi="PF Din Text Pro"/>
                <w:sz w:val="20"/>
                <w:szCs w:val="20"/>
              </w:rPr>
              <w:t>V.V. 1/500</w:t>
            </w:r>
          </w:p>
        </w:tc>
      </w:tr>
      <w:tr w:rsidR="00921F70" w14:paraId="0D1E5686" w14:textId="77777777">
        <w:trPr>
          <w:jc w:val="center"/>
        </w:trPr>
        <w:tc>
          <w:tcPr>
            <w:tcW w:w="0" w:type="auto"/>
          </w:tcPr>
          <w:p w14:paraId="7053A010" w14:textId="77777777" w:rsidR="00921F70" w:rsidRDefault="00C730DA">
            <w:pPr>
              <w:spacing w:after="0"/>
              <w:rPr>
                <w:rFonts w:ascii="PF Din Text Pro" w:hAnsi="PF Din Text Pro"/>
                <w:sz w:val="20"/>
                <w:szCs w:val="20"/>
              </w:rPr>
            </w:pPr>
            <w:r>
              <w:rPr>
                <w:rFonts w:ascii="PF Din Text Pro" w:hAnsi="PF Din Text Pro"/>
                <w:sz w:val="20"/>
                <w:szCs w:val="20"/>
              </w:rPr>
              <w:t>Una-</w:t>
            </w:r>
            <w:r>
              <w:rPr>
                <w:rFonts w:ascii="Calibri" w:hAnsi="Calibri" w:cs="Calibri"/>
                <w:sz w:val="20"/>
                <w:szCs w:val="20"/>
              </w:rPr>
              <w:t>š</w:t>
            </w:r>
            <w:r>
              <w:rPr>
                <w:rFonts w:ascii="PF Din Text Pro" w:hAnsi="PF Din Text Pro"/>
                <w:sz w:val="20"/>
                <w:szCs w:val="20"/>
              </w:rPr>
              <w:t>ire podru</w:t>
            </w:r>
            <w:r>
              <w:rPr>
                <w:rFonts w:ascii="Calibri" w:hAnsi="Calibri" w:cs="Calibri"/>
                <w:sz w:val="20"/>
                <w:szCs w:val="20"/>
              </w:rPr>
              <w:t>č</w:t>
            </w:r>
            <w:r>
              <w:rPr>
                <w:rFonts w:ascii="PF Din Text Pro" w:hAnsi="PF Din Text Pro"/>
                <w:sz w:val="20"/>
                <w:szCs w:val="20"/>
              </w:rPr>
              <w:t>je Biha</w:t>
            </w:r>
            <w:r>
              <w:rPr>
                <w:rFonts w:ascii="Calibri" w:hAnsi="Calibri" w:cs="Calibri"/>
                <w:sz w:val="20"/>
                <w:szCs w:val="20"/>
              </w:rPr>
              <w:t>ć</w:t>
            </w:r>
            <w:r>
              <w:rPr>
                <w:rFonts w:ascii="PF Din Text Pro" w:hAnsi="PF Din Text Pro"/>
                <w:sz w:val="20"/>
                <w:szCs w:val="20"/>
              </w:rPr>
              <w:t>a</w:t>
            </w:r>
          </w:p>
        </w:tc>
        <w:tc>
          <w:tcPr>
            <w:tcW w:w="0" w:type="auto"/>
          </w:tcPr>
          <w:p w14:paraId="5330698B" w14:textId="77777777" w:rsidR="00921F70" w:rsidRDefault="00C730DA">
            <w:pPr>
              <w:spacing w:after="0"/>
              <w:rPr>
                <w:rFonts w:ascii="PF Din Text Pro" w:hAnsi="PF Din Text Pro"/>
                <w:sz w:val="20"/>
                <w:szCs w:val="20"/>
              </w:rPr>
            </w:pPr>
            <w:r>
              <w:rPr>
                <w:rFonts w:ascii="PF Din Text Pro" w:hAnsi="PF Din Text Pro"/>
                <w:sz w:val="20"/>
                <w:szCs w:val="20"/>
              </w:rPr>
              <w:t>1.054</w:t>
            </w:r>
          </w:p>
        </w:tc>
        <w:tc>
          <w:tcPr>
            <w:tcW w:w="0" w:type="auto"/>
          </w:tcPr>
          <w:p w14:paraId="034DCA59" w14:textId="77777777" w:rsidR="00921F70" w:rsidRDefault="00C730DA">
            <w:pPr>
              <w:spacing w:after="0"/>
              <w:rPr>
                <w:rFonts w:ascii="PF Din Text Pro" w:hAnsi="PF Din Text Pro"/>
                <w:sz w:val="20"/>
                <w:szCs w:val="20"/>
              </w:rPr>
            </w:pPr>
            <w:r>
              <w:rPr>
                <w:rFonts w:ascii="PF Din Text Pro" w:hAnsi="PF Din Text Pro"/>
                <w:sz w:val="20"/>
                <w:szCs w:val="20"/>
              </w:rPr>
              <w:t>1.367</w:t>
            </w:r>
          </w:p>
        </w:tc>
        <w:tc>
          <w:tcPr>
            <w:tcW w:w="0" w:type="auto"/>
          </w:tcPr>
          <w:p w14:paraId="5A586B6F" w14:textId="77777777" w:rsidR="00921F70" w:rsidRDefault="00C730DA">
            <w:pPr>
              <w:spacing w:after="0"/>
              <w:rPr>
                <w:rFonts w:ascii="PF Din Text Pro" w:hAnsi="PF Din Text Pro"/>
                <w:sz w:val="20"/>
                <w:szCs w:val="20"/>
              </w:rPr>
            </w:pPr>
            <w:r>
              <w:rPr>
                <w:rFonts w:ascii="PF Din Text Pro" w:hAnsi="PF Din Text Pro"/>
                <w:sz w:val="20"/>
                <w:szCs w:val="20"/>
              </w:rPr>
              <w:t>1.546</w:t>
            </w:r>
          </w:p>
        </w:tc>
      </w:tr>
      <w:tr w:rsidR="00921F70" w14:paraId="581344F8" w14:textId="77777777">
        <w:trPr>
          <w:jc w:val="center"/>
        </w:trPr>
        <w:tc>
          <w:tcPr>
            <w:tcW w:w="0" w:type="auto"/>
          </w:tcPr>
          <w:p w14:paraId="5FEA0AF3" w14:textId="77777777" w:rsidR="00921F70" w:rsidRDefault="00C730DA">
            <w:pPr>
              <w:spacing w:after="0"/>
              <w:rPr>
                <w:rFonts w:ascii="PF Din Text Pro" w:hAnsi="PF Din Text Pro"/>
                <w:sz w:val="20"/>
                <w:szCs w:val="20"/>
              </w:rPr>
            </w:pPr>
            <w:r>
              <w:rPr>
                <w:rFonts w:ascii="PF Din Text Pro" w:hAnsi="PF Din Text Pro"/>
                <w:sz w:val="20"/>
                <w:szCs w:val="20"/>
              </w:rPr>
              <w:t>Una-Kulen Vakuf</w:t>
            </w:r>
          </w:p>
        </w:tc>
        <w:tc>
          <w:tcPr>
            <w:tcW w:w="0" w:type="auto"/>
          </w:tcPr>
          <w:p w14:paraId="30B2F5ED" w14:textId="77777777" w:rsidR="00921F70" w:rsidRDefault="00C730DA">
            <w:pPr>
              <w:spacing w:after="0"/>
              <w:rPr>
                <w:rFonts w:ascii="PF Din Text Pro" w:hAnsi="PF Din Text Pro"/>
                <w:sz w:val="20"/>
                <w:szCs w:val="20"/>
              </w:rPr>
            </w:pPr>
            <w:r>
              <w:rPr>
                <w:rFonts w:ascii="PF Din Text Pro" w:hAnsi="PF Din Text Pro"/>
                <w:sz w:val="20"/>
                <w:szCs w:val="20"/>
              </w:rPr>
              <w:t>230</w:t>
            </w:r>
          </w:p>
        </w:tc>
        <w:tc>
          <w:tcPr>
            <w:tcW w:w="0" w:type="auto"/>
          </w:tcPr>
          <w:p w14:paraId="5C916348" w14:textId="77777777" w:rsidR="00921F70" w:rsidRDefault="00C730DA">
            <w:pPr>
              <w:spacing w:after="0"/>
              <w:rPr>
                <w:rFonts w:ascii="PF Din Text Pro" w:hAnsi="PF Din Text Pro"/>
                <w:sz w:val="20"/>
                <w:szCs w:val="20"/>
              </w:rPr>
            </w:pPr>
            <w:r>
              <w:rPr>
                <w:rFonts w:ascii="PF Din Text Pro" w:hAnsi="PF Din Text Pro"/>
                <w:sz w:val="20"/>
                <w:szCs w:val="20"/>
              </w:rPr>
              <w:t>241</w:t>
            </w:r>
          </w:p>
        </w:tc>
        <w:tc>
          <w:tcPr>
            <w:tcW w:w="0" w:type="auto"/>
          </w:tcPr>
          <w:p w14:paraId="509AA75C" w14:textId="77777777" w:rsidR="00921F70" w:rsidRDefault="00C730DA">
            <w:pPr>
              <w:spacing w:after="0"/>
              <w:rPr>
                <w:rFonts w:ascii="PF Din Text Pro" w:hAnsi="PF Din Text Pro"/>
                <w:sz w:val="20"/>
                <w:szCs w:val="20"/>
              </w:rPr>
            </w:pPr>
            <w:r>
              <w:rPr>
                <w:rFonts w:ascii="PF Din Text Pro" w:hAnsi="PF Din Text Pro"/>
                <w:sz w:val="20"/>
                <w:szCs w:val="20"/>
              </w:rPr>
              <w:t>250</w:t>
            </w:r>
          </w:p>
        </w:tc>
      </w:tr>
      <w:tr w:rsidR="00921F70" w14:paraId="25FC9E87" w14:textId="77777777">
        <w:trPr>
          <w:jc w:val="center"/>
        </w:trPr>
        <w:tc>
          <w:tcPr>
            <w:tcW w:w="0" w:type="auto"/>
          </w:tcPr>
          <w:p w14:paraId="7649C20C" w14:textId="77777777" w:rsidR="00921F70" w:rsidRDefault="00C730DA">
            <w:pPr>
              <w:spacing w:after="0"/>
              <w:rPr>
                <w:rFonts w:ascii="PF Din Text Pro" w:hAnsi="PF Din Text Pro"/>
                <w:sz w:val="20"/>
                <w:szCs w:val="20"/>
              </w:rPr>
            </w:pPr>
            <w:r>
              <w:rPr>
                <w:rFonts w:ascii="PF Din Text Pro" w:hAnsi="PF Din Text Pro"/>
                <w:sz w:val="20"/>
                <w:szCs w:val="20"/>
              </w:rPr>
              <w:t>Una-Bosanska Krupa</w:t>
            </w:r>
          </w:p>
        </w:tc>
        <w:tc>
          <w:tcPr>
            <w:tcW w:w="0" w:type="auto"/>
          </w:tcPr>
          <w:p w14:paraId="06A62C0A" w14:textId="77777777" w:rsidR="00921F70" w:rsidRDefault="00C730DA">
            <w:pPr>
              <w:spacing w:after="0"/>
              <w:rPr>
                <w:rFonts w:ascii="PF Din Text Pro" w:hAnsi="PF Din Text Pro"/>
                <w:sz w:val="20"/>
                <w:szCs w:val="20"/>
              </w:rPr>
            </w:pPr>
            <w:r>
              <w:rPr>
                <w:rFonts w:ascii="PF Din Text Pro" w:hAnsi="PF Din Text Pro"/>
                <w:sz w:val="20"/>
                <w:szCs w:val="20"/>
              </w:rPr>
              <w:t>230</w:t>
            </w:r>
          </w:p>
        </w:tc>
        <w:tc>
          <w:tcPr>
            <w:tcW w:w="0" w:type="auto"/>
          </w:tcPr>
          <w:p w14:paraId="2FF441D8" w14:textId="77777777" w:rsidR="00921F70" w:rsidRDefault="00C730DA">
            <w:pPr>
              <w:spacing w:after="0"/>
              <w:rPr>
                <w:rFonts w:ascii="PF Din Text Pro" w:hAnsi="PF Din Text Pro"/>
                <w:sz w:val="20"/>
                <w:szCs w:val="20"/>
              </w:rPr>
            </w:pPr>
            <w:r>
              <w:rPr>
                <w:rFonts w:ascii="PF Din Text Pro" w:hAnsi="PF Din Text Pro"/>
                <w:sz w:val="20"/>
                <w:szCs w:val="20"/>
              </w:rPr>
              <w:t>240,7</w:t>
            </w:r>
          </w:p>
        </w:tc>
        <w:tc>
          <w:tcPr>
            <w:tcW w:w="0" w:type="auto"/>
          </w:tcPr>
          <w:p w14:paraId="488EB683" w14:textId="77777777" w:rsidR="00921F70" w:rsidRDefault="00C730DA">
            <w:pPr>
              <w:spacing w:after="0"/>
              <w:rPr>
                <w:rFonts w:ascii="PF Din Text Pro" w:hAnsi="PF Din Text Pro"/>
                <w:sz w:val="20"/>
                <w:szCs w:val="20"/>
              </w:rPr>
            </w:pPr>
            <w:r>
              <w:rPr>
                <w:rFonts w:ascii="PF Din Text Pro" w:hAnsi="PF Din Text Pro"/>
                <w:sz w:val="20"/>
                <w:szCs w:val="20"/>
              </w:rPr>
              <w:t>250,2</w:t>
            </w:r>
          </w:p>
        </w:tc>
      </w:tr>
      <w:tr w:rsidR="00921F70" w14:paraId="7AD08D7A" w14:textId="77777777">
        <w:trPr>
          <w:jc w:val="center"/>
        </w:trPr>
        <w:tc>
          <w:tcPr>
            <w:tcW w:w="0" w:type="auto"/>
          </w:tcPr>
          <w:p w14:paraId="675A59D6" w14:textId="77777777" w:rsidR="00921F70" w:rsidRDefault="00C730DA">
            <w:pPr>
              <w:spacing w:after="0"/>
              <w:rPr>
                <w:rFonts w:ascii="PF Din Text Pro" w:hAnsi="PF Din Text Pro"/>
                <w:sz w:val="20"/>
                <w:szCs w:val="20"/>
              </w:rPr>
            </w:pPr>
            <w:r>
              <w:rPr>
                <w:rFonts w:ascii="PF Din Text Pro" w:hAnsi="PF Din Text Pro"/>
                <w:sz w:val="20"/>
                <w:szCs w:val="20"/>
              </w:rPr>
              <w:t>Una-Bosanska otoka</w:t>
            </w:r>
          </w:p>
        </w:tc>
        <w:tc>
          <w:tcPr>
            <w:tcW w:w="0" w:type="auto"/>
          </w:tcPr>
          <w:p w14:paraId="10355ACF" w14:textId="77777777" w:rsidR="00921F70" w:rsidRDefault="00C730DA">
            <w:pPr>
              <w:spacing w:after="0"/>
              <w:rPr>
                <w:rFonts w:ascii="PF Din Text Pro" w:hAnsi="PF Din Text Pro"/>
                <w:sz w:val="20"/>
                <w:szCs w:val="20"/>
              </w:rPr>
            </w:pPr>
            <w:r>
              <w:rPr>
                <w:rFonts w:ascii="PF Din Text Pro" w:hAnsi="PF Din Text Pro"/>
                <w:sz w:val="20"/>
                <w:szCs w:val="20"/>
              </w:rPr>
              <w:t>120,4</w:t>
            </w:r>
          </w:p>
        </w:tc>
        <w:tc>
          <w:tcPr>
            <w:tcW w:w="0" w:type="auto"/>
          </w:tcPr>
          <w:p w14:paraId="69E97889" w14:textId="77777777" w:rsidR="00921F70" w:rsidRDefault="00C730DA">
            <w:pPr>
              <w:spacing w:after="0"/>
              <w:rPr>
                <w:rFonts w:ascii="PF Din Text Pro" w:hAnsi="PF Din Text Pro"/>
                <w:sz w:val="20"/>
                <w:szCs w:val="20"/>
              </w:rPr>
            </w:pPr>
            <w:r>
              <w:rPr>
                <w:rFonts w:ascii="PF Din Text Pro" w:hAnsi="PF Din Text Pro"/>
                <w:sz w:val="20"/>
                <w:szCs w:val="20"/>
              </w:rPr>
              <w:t>143,2</w:t>
            </w:r>
          </w:p>
        </w:tc>
        <w:tc>
          <w:tcPr>
            <w:tcW w:w="0" w:type="auto"/>
          </w:tcPr>
          <w:p w14:paraId="3CC20898" w14:textId="77777777" w:rsidR="00921F70" w:rsidRDefault="00C730DA">
            <w:pPr>
              <w:spacing w:after="0"/>
              <w:rPr>
                <w:rFonts w:ascii="PF Din Text Pro" w:hAnsi="PF Din Text Pro"/>
                <w:sz w:val="20"/>
                <w:szCs w:val="20"/>
              </w:rPr>
            </w:pPr>
            <w:r>
              <w:rPr>
                <w:rFonts w:ascii="PF Din Text Pro" w:hAnsi="PF Din Text Pro"/>
                <w:sz w:val="20"/>
                <w:szCs w:val="20"/>
              </w:rPr>
              <w:t>165,8</w:t>
            </w:r>
          </w:p>
        </w:tc>
      </w:tr>
      <w:tr w:rsidR="00921F70" w14:paraId="5F219793" w14:textId="77777777">
        <w:trPr>
          <w:jc w:val="center"/>
        </w:trPr>
        <w:tc>
          <w:tcPr>
            <w:tcW w:w="0" w:type="auto"/>
          </w:tcPr>
          <w:p w14:paraId="2DD06E7E" w14:textId="77777777" w:rsidR="00921F70" w:rsidRDefault="00C730DA">
            <w:pPr>
              <w:spacing w:after="0"/>
              <w:rPr>
                <w:rFonts w:ascii="PF Din Text Pro" w:hAnsi="PF Din Text Pro"/>
                <w:sz w:val="20"/>
                <w:szCs w:val="20"/>
              </w:rPr>
            </w:pPr>
            <w:r>
              <w:rPr>
                <w:rFonts w:ascii="PF Din Text Pro" w:hAnsi="PF Din Text Pro"/>
                <w:sz w:val="20"/>
                <w:szCs w:val="20"/>
              </w:rPr>
              <w:t>Klokot-Klokor</w:t>
            </w:r>
          </w:p>
        </w:tc>
        <w:tc>
          <w:tcPr>
            <w:tcW w:w="0" w:type="auto"/>
          </w:tcPr>
          <w:p w14:paraId="302BA447" w14:textId="77777777" w:rsidR="00921F70" w:rsidRDefault="00C730DA">
            <w:pPr>
              <w:spacing w:after="0"/>
              <w:rPr>
                <w:rFonts w:ascii="PF Din Text Pro" w:hAnsi="PF Din Text Pro"/>
                <w:sz w:val="20"/>
                <w:szCs w:val="20"/>
              </w:rPr>
            </w:pPr>
            <w:r>
              <w:rPr>
                <w:rFonts w:ascii="PF Din Text Pro" w:hAnsi="PF Din Text Pro"/>
                <w:sz w:val="20"/>
                <w:szCs w:val="20"/>
              </w:rPr>
              <w:t>174,4</w:t>
            </w:r>
          </w:p>
        </w:tc>
        <w:tc>
          <w:tcPr>
            <w:tcW w:w="0" w:type="auto"/>
          </w:tcPr>
          <w:p w14:paraId="1549FCBB" w14:textId="77777777" w:rsidR="00921F70" w:rsidRDefault="00C730DA">
            <w:pPr>
              <w:spacing w:after="0"/>
              <w:rPr>
                <w:rFonts w:ascii="PF Din Text Pro" w:hAnsi="PF Din Text Pro"/>
                <w:sz w:val="20"/>
                <w:szCs w:val="20"/>
              </w:rPr>
            </w:pPr>
            <w:r>
              <w:rPr>
                <w:rFonts w:ascii="PF Din Text Pro" w:hAnsi="PF Din Text Pro"/>
                <w:sz w:val="20"/>
                <w:szCs w:val="20"/>
              </w:rPr>
              <w:t>174,6</w:t>
            </w:r>
          </w:p>
        </w:tc>
        <w:tc>
          <w:tcPr>
            <w:tcW w:w="0" w:type="auto"/>
          </w:tcPr>
          <w:p w14:paraId="5271499B" w14:textId="77777777" w:rsidR="00921F70" w:rsidRDefault="00C730DA">
            <w:pPr>
              <w:spacing w:after="0"/>
              <w:rPr>
                <w:rFonts w:ascii="PF Din Text Pro" w:hAnsi="PF Din Text Pro"/>
                <w:sz w:val="20"/>
                <w:szCs w:val="20"/>
              </w:rPr>
            </w:pPr>
            <w:r>
              <w:rPr>
                <w:rFonts w:ascii="PF Din Text Pro" w:hAnsi="PF Din Text Pro"/>
                <w:sz w:val="20"/>
                <w:szCs w:val="20"/>
              </w:rPr>
              <w:t>174,8</w:t>
            </w:r>
          </w:p>
        </w:tc>
      </w:tr>
      <w:tr w:rsidR="00921F70" w14:paraId="695F2826" w14:textId="77777777">
        <w:trPr>
          <w:jc w:val="center"/>
        </w:trPr>
        <w:tc>
          <w:tcPr>
            <w:tcW w:w="0" w:type="auto"/>
          </w:tcPr>
          <w:p w14:paraId="26C0BB3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Sana-</w:t>
            </w:r>
            <w:r>
              <w:rPr>
                <w:rFonts w:ascii="Calibri" w:hAnsi="Calibri" w:cs="Calibri"/>
                <w:sz w:val="20"/>
                <w:szCs w:val="20"/>
                <w:lang w:val="pl-PL"/>
              </w:rPr>
              <w:t>š</w:t>
            </w:r>
            <w:r>
              <w:rPr>
                <w:rFonts w:ascii="PF Din Text Pro" w:hAnsi="PF Din Text Pro"/>
                <w:sz w:val="20"/>
                <w:szCs w:val="20"/>
                <w:lang w:val="pl-PL"/>
              </w:rPr>
              <w:t>ire podru</w:t>
            </w:r>
            <w:r>
              <w:rPr>
                <w:rFonts w:ascii="Calibri" w:hAnsi="Calibri" w:cs="Calibri"/>
                <w:sz w:val="20"/>
                <w:szCs w:val="20"/>
                <w:lang w:val="pl-PL"/>
              </w:rPr>
              <w:t>č</w:t>
            </w:r>
            <w:r>
              <w:rPr>
                <w:rFonts w:ascii="PF Din Text Pro" w:hAnsi="PF Din Text Pro"/>
                <w:sz w:val="20"/>
                <w:szCs w:val="20"/>
                <w:lang w:val="pl-PL"/>
              </w:rPr>
              <w:t>je Sanskog Mosta</w:t>
            </w:r>
          </w:p>
        </w:tc>
        <w:tc>
          <w:tcPr>
            <w:tcW w:w="0" w:type="auto"/>
          </w:tcPr>
          <w:p w14:paraId="4ADA2A01" w14:textId="77777777" w:rsidR="00921F70" w:rsidRDefault="00C730DA">
            <w:pPr>
              <w:spacing w:after="0"/>
              <w:rPr>
                <w:rFonts w:ascii="PF Din Text Pro" w:hAnsi="PF Din Text Pro"/>
                <w:sz w:val="20"/>
                <w:szCs w:val="20"/>
              </w:rPr>
            </w:pPr>
            <w:r>
              <w:rPr>
                <w:rFonts w:ascii="PF Din Text Pro" w:hAnsi="PF Din Text Pro"/>
                <w:sz w:val="20"/>
                <w:szCs w:val="20"/>
              </w:rPr>
              <w:t>491</w:t>
            </w:r>
          </w:p>
        </w:tc>
        <w:tc>
          <w:tcPr>
            <w:tcW w:w="0" w:type="auto"/>
          </w:tcPr>
          <w:p w14:paraId="2E8A5516" w14:textId="77777777" w:rsidR="00921F70" w:rsidRDefault="00C730DA">
            <w:pPr>
              <w:spacing w:after="0"/>
              <w:rPr>
                <w:rFonts w:ascii="PF Din Text Pro" w:hAnsi="PF Din Text Pro"/>
                <w:sz w:val="20"/>
                <w:szCs w:val="20"/>
              </w:rPr>
            </w:pPr>
            <w:r>
              <w:rPr>
                <w:rFonts w:ascii="PF Din Text Pro" w:hAnsi="PF Din Text Pro"/>
                <w:sz w:val="20"/>
                <w:szCs w:val="20"/>
              </w:rPr>
              <w:t>739</w:t>
            </w:r>
          </w:p>
        </w:tc>
        <w:tc>
          <w:tcPr>
            <w:tcW w:w="0" w:type="auto"/>
          </w:tcPr>
          <w:p w14:paraId="0BEEF5FA" w14:textId="77777777" w:rsidR="00921F70" w:rsidRDefault="00C730DA">
            <w:pPr>
              <w:spacing w:after="0"/>
              <w:rPr>
                <w:rFonts w:ascii="PF Din Text Pro" w:hAnsi="PF Din Text Pro"/>
                <w:sz w:val="20"/>
                <w:szCs w:val="20"/>
              </w:rPr>
            </w:pPr>
            <w:r>
              <w:rPr>
                <w:rFonts w:ascii="PF Din Text Pro" w:hAnsi="PF Din Text Pro"/>
                <w:sz w:val="20"/>
                <w:szCs w:val="20"/>
              </w:rPr>
              <w:t>885</w:t>
            </w:r>
          </w:p>
        </w:tc>
      </w:tr>
      <w:tr w:rsidR="00921F70" w14:paraId="2A95FCBB" w14:textId="77777777">
        <w:trPr>
          <w:jc w:val="center"/>
        </w:trPr>
        <w:tc>
          <w:tcPr>
            <w:tcW w:w="0" w:type="auto"/>
          </w:tcPr>
          <w:p w14:paraId="029419B8" w14:textId="77777777" w:rsidR="00921F70" w:rsidRDefault="00C730DA">
            <w:pPr>
              <w:spacing w:after="0"/>
              <w:rPr>
                <w:rFonts w:ascii="PF Din Text Pro" w:hAnsi="PF Din Text Pro"/>
                <w:sz w:val="20"/>
                <w:szCs w:val="20"/>
              </w:rPr>
            </w:pPr>
            <w:r>
              <w:rPr>
                <w:rFonts w:ascii="PF Din Text Pro" w:hAnsi="PF Din Text Pro"/>
                <w:sz w:val="20"/>
                <w:szCs w:val="20"/>
              </w:rPr>
              <w:t>Sanica-Sanica</w:t>
            </w:r>
          </w:p>
        </w:tc>
        <w:tc>
          <w:tcPr>
            <w:tcW w:w="0" w:type="auto"/>
          </w:tcPr>
          <w:p w14:paraId="06AB4824" w14:textId="77777777" w:rsidR="00921F70" w:rsidRDefault="00C730DA">
            <w:pPr>
              <w:spacing w:after="0"/>
              <w:rPr>
                <w:rFonts w:ascii="PF Din Text Pro" w:hAnsi="PF Din Text Pro"/>
                <w:sz w:val="20"/>
                <w:szCs w:val="20"/>
              </w:rPr>
            </w:pPr>
            <w:r>
              <w:rPr>
                <w:rFonts w:ascii="PF Din Text Pro" w:hAnsi="PF Din Text Pro"/>
                <w:sz w:val="20"/>
                <w:szCs w:val="20"/>
              </w:rPr>
              <w:t>150,9</w:t>
            </w:r>
          </w:p>
        </w:tc>
        <w:tc>
          <w:tcPr>
            <w:tcW w:w="0" w:type="auto"/>
          </w:tcPr>
          <w:p w14:paraId="73FB4B91" w14:textId="77777777" w:rsidR="00921F70" w:rsidRDefault="00C730DA">
            <w:pPr>
              <w:spacing w:after="0"/>
              <w:rPr>
                <w:rFonts w:ascii="PF Din Text Pro" w:hAnsi="PF Din Text Pro"/>
                <w:sz w:val="20"/>
                <w:szCs w:val="20"/>
              </w:rPr>
            </w:pPr>
            <w:r>
              <w:rPr>
                <w:rFonts w:ascii="PF Din Text Pro" w:hAnsi="PF Din Text Pro"/>
                <w:sz w:val="20"/>
                <w:szCs w:val="20"/>
              </w:rPr>
              <w:t>163</w:t>
            </w:r>
          </w:p>
        </w:tc>
        <w:tc>
          <w:tcPr>
            <w:tcW w:w="0" w:type="auto"/>
          </w:tcPr>
          <w:p w14:paraId="0A8EFD3E" w14:textId="77777777" w:rsidR="00921F70" w:rsidRDefault="00C730DA">
            <w:pPr>
              <w:spacing w:after="0"/>
              <w:rPr>
                <w:rFonts w:ascii="PF Din Text Pro" w:hAnsi="PF Din Text Pro"/>
                <w:sz w:val="20"/>
                <w:szCs w:val="20"/>
              </w:rPr>
            </w:pPr>
            <w:r>
              <w:rPr>
                <w:rFonts w:ascii="PF Din Text Pro" w:hAnsi="PF Din Text Pro"/>
                <w:sz w:val="20"/>
                <w:szCs w:val="20"/>
              </w:rPr>
              <w:t>178,4</w:t>
            </w:r>
          </w:p>
        </w:tc>
      </w:tr>
    </w:tbl>
    <w:p w14:paraId="35D5E02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Sistem unutra</w:t>
      </w:r>
      <w:r>
        <w:rPr>
          <w:rFonts w:ascii="Calibri" w:hAnsi="Calibri" w:cs="Calibri"/>
          <w:sz w:val="22"/>
          <w:szCs w:val="22"/>
          <w:lang w:val="bs-Latn-BA"/>
        </w:rPr>
        <w:t>š</w:t>
      </w:r>
      <w:r>
        <w:rPr>
          <w:rFonts w:ascii="PF Din Text Pro" w:hAnsi="PF Din Text Pro"/>
          <w:sz w:val="22"/>
          <w:szCs w:val="22"/>
          <w:lang w:val="bs-Latn-BA"/>
        </w:rPr>
        <w:t>nje odvodnje igra klju</w:t>
      </w:r>
      <w:r>
        <w:rPr>
          <w:rFonts w:ascii="Calibri" w:hAnsi="Calibri" w:cs="Calibri"/>
          <w:sz w:val="22"/>
          <w:szCs w:val="22"/>
          <w:lang w:val="bs-Latn-BA"/>
        </w:rPr>
        <w:t>č</w:t>
      </w:r>
      <w:r>
        <w:rPr>
          <w:rFonts w:ascii="PF Din Text Pro" w:hAnsi="PF Din Text Pro"/>
          <w:sz w:val="22"/>
          <w:szCs w:val="22"/>
          <w:lang w:val="bs-Latn-BA"/>
        </w:rPr>
        <w:t>nu ulogu u za</w:t>
      </w:r>
      <w:r>
        <w:rPr>
          <w:rFonts w:ascii="Calibri" w:hAnsi="Calibri" w:cs="Calibri"/>
          <w:sz w:val="22"/>
          <w:szCs w:val="22"/>
          <w:lang w:val="bs-Latn-BA"/>
        </w:rPr>
        <w:t>š</w:t>
      </w:r>
      <w:r>
        <w:rPr>
          <w:rFonts w:ascii="PF Din Text Pro" w:hAnsi="PF Din Text Pro"/>
          <w:sz w:val="22"/>
          <w:szCs w:val="22"/>
          <w:lang w:val="bs-Latn-BA"/>
        </w:rPr>
        <w:t>titi od poplava, naro</w:t>
      </w:r>
      <w:r>
        <w:rPr>
          <w:rFonts w:ascii="Calibri" w:hAnsi="Calibri" w:cs="Calibri"/>
          <w:sz w:val="22"/>
          <w:szCs w:val="22"/>
          <w:lang w:val="bs-Latn-BA"/>
        </w:rPr>
        <w:t>č</w:t>
      </w:r>
      <w:r>
        <w:rPr>
          <w:rFonts w:ascii="PF Din Text Pro" w:hAnsi="PF Din Text Pro"/>
          <w:sz w:val="22"/>
          <w:szCs w:val="22"/>
          <w:lang w:val="bs-Latn-BA"/>
        </w:rPr>
        <w:t>ito u segmentu upravljanja oborinskim vodama. Na podru</w:t>
      </w:r>
      <w:r>
        <w:rPr>
          <w:rFonts w:ascii="Calibri" w:hAnsi="Calibri" w:cs="Calibri"/>
          <w:sz w:val="22"/>
          <w:szCs w:val="22"/>
          <w:lang w:val="bs-Latn-BA"/>
        </w:rPr>
        <w:t>č</w:t>
      </w:r>
      <w:r>
        <w:rPr>
          <w:rFonts w:ascii="PF Din Text Pro" w:hAnsi="PF Din Text Pro"/>
          <w:sz w:val="22"/>
          <w:szCs w:val="22"/>
          <w:lang w:val="bs-Latn-BA"/>
        </w:rPr>
        <w:t>ju grada Biha</w:t>
      </w:r>
      <w:r>
        <w:rPr>
          <w:rFonts w:ascii="Calibri" w:hAnsi="Calibri" w:cs="Calibri"/>
          <w:sz w:val="22"/>
          <w:szCs w:val="22"/>
          <w:lang w:val="bs-Latn-BA"/>
        </w:rPr>
        <w:t>ć</w:t>
      </w:r>
      <w:r>
        <w:rPr>
          <w:rFonts w:ascii="PF Din Text Pro" w:hAnsi="PF Din Text Pro"/>
          <w:sz w:val="22"/>
          <w:szCs w:val="22"/>
          <w:lang w:val="bs-Latn-BA"/>
        </w:rPr>
        <w:t>a, ovaj sistem je samo djelimi</w:t>
      </w:r>
      <w:r>
        <w:rPr>
          <w:rFonts w:ascii="Calibri" w:hAnsi="Calibri" w:cs="Calibri"/>
          <w:sz w:val="22"/>
          <w:szCs w:val="22"/>
          <w:lang w:val="bs-Latn-BA"/>
        </w:rPr>
        <w:t>č</w:t>
      </w:r>
      <w:r>
        <w:rPr>
          <w:rFonts w:ascii="PF Din Text Pro" w:hAnsi="PF Din Text Pro"/>
          <w:sz w:val="22"/>
          <w:szCs w:val="22"/>
          <w:lang w:val="bs-Latn-BA"/>
        </w:rPr>
        <w:t xml:space="preserve">no implementiran, </w:t>
      </w:r>
      <w:r>
        <w:rPr>
          <w:rFonts w:ascii="Calibri" w:hAnsi="Calibri" w:cs="Calibri"/>
          <w:sz w:val="22"/>
          <w:szCs w:val="22"/>
          <w:lang w:val="bs-Latn-BA"/>
        </w:rPr>
        <w:t>š</w:t>
      </w:r>
      <w:r>
        <w:rPr>
          <w:rFonts w:ascii="PF Din Text Pro" w:hAnsi="PF Din Text Pro"/>
          <w:sz w:val="22"/>
          <w:szCs w:val="22"/>
          <w:lang w:val="bs-Latn-BA"/>
        </w:rPr>
        <w:t>to smanjuje njegovu efikasnost.</w:t>
      </w:r>
    </w:p>
    <w:p w14:paraId="6905996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Karakteristi</w:t>
      </w:r>
      <w:r>
        <w:rPr>
          <w:rFonts w:ascii="Calibri" w:hAnsi="Calibri" w:cs="Calibri"/>
          <w:sz w:val="22"/>
          <w:szCs w:val="22"/>
          <w:lang w:val="bs-Latn-BA"/>
        </w:rPr>
        <w:t>č</w:t>
      </w:r>
      <w:r>
        <w:rPr>
          <w:rFonts w:ascii="PF Din Text Pro" w:hAnsi="PF Din Text Pro"/>
          <w:sz w:val="22"/>
          <w:szCs w:val="22"/>
          <w:lang w:val="bs-Latn-BA"/>
        </w:rPr>
        <w:t>no za rijeku Unu, kao i za brojne druge rijeke na prostoru Unsko-sanskog kantona, jeste plitko korito, uz pojavu visokih vodostaja koji dovode do plavljenja okolnog terena,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naseljene gradske zone.</w:t>
      </w:r>
    </w:p>
    <w:p w14:paraId="16DADEB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Postoje</w:t>
      </w:r>
      <w:r>
        <w:rPr>
          <w:rFonts w:ascii="Calibri" w:hAnsi="Calibri" w:cs="Calibri"/>
          <w:sz w:val="22"/>
          <w:szCs w:val="22"/>
          <w:lang w:val="bs-Latn-BA"/>
        </w:rPr>
        <w:t>ć</w:t>
      </w:r>
      <w:r>
        <w:rPr>
          <w:rFonts w:ascii="PF Din Text Pro" w:hAnsi="PF Din Text Pro"/>
          <w:sz w:val="22"/>
          <w:szCs w:val="22"/>
          <w:lang w:val="bs-Latn-BA"/>
        </w:rPr>
        <w:t>i infrastrukturni objekti namijenjeni za</w:t>
      </w:r>
      <w:r>
        <w:rPr>
          <w:rFonts w:ascii="Calibri" w:hAnsi="Calibri" w:cs="Calibri"/>
          <w:sz w:val="22"/>
          <w:szCs w:val="22"/>
          <w:lang w:val="bs-Latn-BA"/>
        </w:rPr>
        <w:t>š</w:t>
      </w:r>
      <w:r>
        <w:rPr>
          <w:rFonts w:ascii="PF Din Text Pro" w:hAnsi="PF Din Text Pro"/>
          <w:sz w:val="22"/>
          <w:szCs w:val="22"/>
          <w:lang w:val="bs-Latn-BA"/>
        </w:rPr>
        <w:t>titi od poplava nalaze se u lo</w:t>
      </w:r>
      <w:r>
        <w:rPr>
          <w:rFonts w:ascii="Calibri" w:hAnsi="Calibri" w:cs="Calibri"/>
          <w:sz w:val="22"/>
          <w:szCs w:val="22"/>
          <w:lang w:val="bs-Latn-BA"/>
        </w:rPr>
        <w:t>š</w:t>
      </w:r>
      <w:r>
        <w:rPr>
          <w:rFonts w:ascii="PF Din Text Pro" w:hAnsi="PF Din Text Pro"/>
          <w:sz w:val="22"/>
          <w:szCs w:val="22"/>
          <w:lang w:val="bs-Latn-BA"/>
        </w:rPr>
        <w:t>em stanju. Dugogodi</w:t>
      </w:r>
      <w:r>
        <w:rPr>
          <w:rFonts w:ascii="Calibri" w:hAnsi="Calibri" w:cs="Calibri"/>
          <w:sz w:val="22"/>
          <w:szCs w:val="22"/>
          <w:lang w:val="bs-Latn-BA"/>
        </w:rPr>
        <w:t>š</w:t>
      </w:r>
      <w:r>
        <w:rPr>
          <w:rFonts w:ascii="PF Din Text Pro" w:hAnsi="PF Din Text Pro"/>
          <w:sz w:val="22"/>
          <w:szCs w:val="22"/>
          <w:lang w:val="bs-Latn-BA"/>
        </w:rPr>
        <w:t>nje neodr</w:t>
      </w:r>
      <w:r>
        <w:rPr>
          <w:rFonts w:ascii="Calibri" w:hAnsi="Calibri" w:cs="Calibri"/>
          <w:sz w:val="22"/>
          <w:szCs w:val="22"/>
          <w:lang w:val="bs-Latn-BA"/>
        </w:rPr>
        <w:t>ž</w:t>
      </w:r>
      <w:r>
        <w:rPr>
          <w:rFonts w:ascii="PF Din Text Pro" w:hAnsi="PF Din Text Pro"/>
          <w:sz w:val="22"/>
          <w:szCs w:val="22"/>
          <w:lang w:val="bs-Latn-BA"/>
        </w:rPr>
        <w:t>avanje rezultiralo je njihovim zna</w:t>
      </w:r>
      <w:r>
        <w:rPr>
          <w:rFonts w:ascii="Calibri" w:hAnsi="Calibri" w:cs="Calibri"/>
          <w:sz w:val="22"/>
          <w:szCs w:val="22"/>
          <w:lang w:val="bs-Latn-BA"/>
        </w:rPr>
        <w:t>č</w:t>
      </w:r>
      <w:r>
        <w:rPr>
          <w:rFonts w:ascii="PF Din Text Pro" w:hAnsi="PF Din Text Pro"/>
          <w:sz w:val="22"/>
          <w:szCs w:val="22"/>
          <w:lang w:val="bs-Latn-BA"/>
        </w:rPr>
        <w:t>ajnim o</w:t>
      </w:r>
      <w:r>
        <w:rPr>
          <w:rFonts w:ascii="Calibri" w:hAnsi="Calibri" w:cs="Calibri"/>
          <w:sz w:val="22"/>
          <w:szCs w:val="22"/>
          <w:lang w:val="bs-Latn-BA"/>
        </w:rPr>
        <w:t>š</w:t>
      </w:r>
      <w:r>
        <w:rPr>
          <w:rFonts w:ascii="PF Din Text Pro" w:hAnsi="PF Din Text Pro"/>
          <w:sz w:val="22"/>
          <w:szCs w:val="22"/>
          <w:lang w:val="bs-Latn-BA"/>
        </w:rPr>
        <w:t>te</w:t>
      </w:r>
      <w:r>
        <w:rPr>
          <w:rFonts w:ascii="Calibri" w:hAnsi="Calibri" w:cs="Calibri"/>
          <w:sz w:val="22"/>
          <w:szCs w:val="22"/>
          <w:lang w:val="bs-Latn-BA"/>
        </w:rPr>
        <w:t>ć</w:t>
      </w:r>
      <w:r>
        <w:rPr>
          <w:rFonts w:ascii="PF Din Text Pro" w:hAnsi="PF Din Text Pro"/>
          <w:sz w:val="22"/>
          <w:szCs w:val="22"/>
          <w:lang w:val="bs-Latn-BA"/>
        </w:rPr>
        <w:t>enjima. Dodatnu pote</w:t>
      </w:r>
      <w:r>
        <w:rPr>
          <w:rFonts w:ascii="Calibri" w:hAnsi="Calibri" w:cs="Calibri"/>
          <w:sz w:val="22"/>
          <w:szCs w:val="22"/>
          <w:lang w:val="bs-Latn-BA"/>
        </w:rPr>
        <w:t>š</w:t>
      </w:r>
      <w:r>
        <w:rPr>
          <w:rFonts w:ascii="PF Din Text Pro" w:hAnsi="PF Din Text Pro"/>
          <w:sz w:val="22"/>
          <w:szCs w:val="22"/>
          <w:lang w:val="bs-Latn-BA"/>
        </w:rPr>
        <w:t>ko</w:t>
      </w:r>
      <w:r>
        <w:rPr>
          <w:rFonts w:ascii="Calibri" w:hAnsi="Calibri" w:cs="Calibri"/>
          <w:sz w:val="22"/>
          <w:szCs w:val="22"/>
          <w:lang w:val="bs-Latn-BA"/>
        </w:rPr>
        <w:t>ć</w:t>
      </w:r>
      <w:r>
        <w:rPr>
          <w:rFonts w:ascii="PF Din Text Pro" w:hAnsi="PF Din Text Pro"/>
          <w:sz w:val="22"/>
          <w:szCs w:val="22"/>
          <w:lang w:val="bs-Latn-BA"/>
        </w:rPr>
        <w:t xml:space="preserve">u predstavlja nedostatak </w:t>
      </w:r>
      <w:r>
        <w:rPr>
          <w:rFonts w:ascii="PF Din Text Pro" w:hAnsi="PF Din Text Pro"/>
          <w:sz w:val="22"/>
          <w:szCs w:val="22"/>
          <w:lang w:val="bs-Latn-BA"/>
        </w:rPr>
        <w:lastRenderedPageBreak/>
        <w:t>za</w:t>
      </w:r>
      <w:r>
        <w:rPr>
          <w:rFonts w:ascii="Calibri" w:hAnsi="Calibri" w:cs="Calibri"/>
          <w:sz w:val="22"/>
          <w:szCs w:val="22"/>
          <w:lang w:val="bs-Latn-BA"/>
        </w:rPr>
        <w:t>š</w:t>
      </w:r>
      <w:r>
        <w:rPr>
          <w:rFonts w:ascii="PF Din Text Pro" w:hAnsi="PF Din Text Pro"/>
          <w:sz w:val="22"/>
          <w:szCs w:val="22"/>
          <w:lang w:val="bs-Latn-BA"/>
        </w:rPr>
        <w:t>titnih objekata du</w:t>
      </w:r>
      <w:r>
        <w:rPr>
          <w:rFonts w:ascii="Calibri" w:hAnsi="Calibri" w:cs="Calibri"/>
          <w:sz w:val="22"/>
          <w:szCs w:val="22"/>
          <w:lang w:val="bs-Latn-BA"/>
        </w:rPr>
        <w:t>ž</w:t>
      </w:r>
      <w:r>
        <w:rPr>
          <w:rFonts w:ascii="PF Din Text Pro" w:hAnsi="PF Din Text Pro"/>
          <w:sz w:val="22"/>
          <w:szCs w:val="22"/>
          <w:lang w:val="bs-Latn-BA"/>
        </w:rPr>
        <w:t xml:space="preserve"> ve</w:t>
      </w:r>
      <w:r>
        <w:rPr>
          <w:rFonts w:ascii="Calibri" w:hAnsi="Calibri" w:cs="Calibri"/>
          <w:sz w:val="22"/>
          <w:szCs w:val="22"/>
          <w:lang w:val="bs-Latn-BA"/>
        </w:rPr>
        <w:t>ć</w:t>
      </w:r>
      <w:r>
        <w:rPr>
          <w:rFonts w:ascii="PF Din Text Pro" w:hAnsi="PF Din Text Pro"/>
          <w:sz w:val="22"/>
          <w:szCs w:val="22"/>
          <w:lang w:val="bs-Latn-BA"/>
        </w:rPr>
        <w:t>eg broja vodotoka koji pripadaju kategoriji povr</w:t>
      </w:r>
      <w:r>
        <w:rPr>
          <w:rFonts w:ascii="Calibri" w:hAnsi="Calibri" w:cs="Calibri"/>
          <w:sz w:val="22"/>
          <w:szCs w:val="22"/>
          <w:lang w:val="bs-Latn-BA"/>
        </w:rPr>
        <w:t>š</w:t>
      </w:r>
      <w:r>
        <w:rPr>
          <w:rFonts w:ascii="PF Din Text Pro" w:hAnsi="PF Din Text Pro"/>
          <w:sz w:val="22"/>
          <w:szCs w:val="22"/>
          <w:lang w:val="bs-Latn-BA"/>
        </w:rPr>
        <w:t xml:space="preserve">inskih voda I kategorije, </w:t>
      </w:r>
      <w:r>
        <w:rPr>
          <w:rFonts w:ascii="Calibri" w:hAnsi="Calibri" w:cs="Calibri"/>
          <w:sz w:val="22"/>
          <w:szCs w:val="22"/>
          <w:lang w:val="bs-Latn-BA"/>
        </w:rPr>
        <w:t>š</w:t>
      </w:r>
      <w:r>
        <w:rPr>
          <w:rFonts w:ascii="PF Din Text Pro" w:hAnsi="PF Din Text Pro"/>
          <w:sz w:val="22"/>
          <w:szCs w:val="22"/>
          <w:lang w:val="bs-Latn-BA"/>
        </w:rPr>
        <w:t>to negativno uti</w:t>
      </w:r>
      <w:r>
        <w:rPr>
          <w:rFonts w:ascii="Calibri" w:hAnsi="Calibri" w:cs="Calibri"/>
          <w:sz w:val="22"/>
          <w:szCs w:val="22"/>
          <w:lang w:val="bs-Latn-BA"/>
        </w:rPr>
        <w:t>č</w:t>
      </w:r>
      <w:r>
        <w:rPr>
          <w:rFonts w:ascii="PF Din Text Pro" w:hAnsi="PF Din Text Pro"/>
          <w:sz w:val="22"/>
          <w:szCs w:val="22"/>
          <w:lang w:val="bs-Latn-BA"/>
        </w:rPr>
        <w:t>e i na samu za</w:t>
      </w:r>
      <w:r>
        <w:rPr>
          <w:rFonts w:ascii="Calibri" w:hAnsi="Calibri" w:cs="Calibri"/>
          <w:sz w:val="22"/>
          <w:szCs w:val="22"/>
          <w:lang w:val="bs-Latn-BA"/>
        </w:rPr>
        <w:t>š</w:t>
      </w:r>
      <w:r>
        <w:rPr>
          <w:rFonts w:ascii="PF Din Text Pro" w:hAnsi="PF Din Text Pro"/>
          <w:sz w:val="22"/>
          <w:szCs w:val="22"/>
          <w:lang w:val="bs-Latn-BA"/>
        </w:rPr>
        <w:t>titu voda.</w:t>
      </w:r>
    </w:p>
    <w:p w14:paraId="3C83AF7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Prostornom planu Unsko-sanskog kantona za period od 20 godina, a izra</w:t>
      </w:r>
      <w:r>
        <w:rPr>
          <w:rFonts w:ascii="Calibri" w:hAnsi="Calibri" w:cs="Calibri"/>
          <w:sz w:val="22"/>
          <w:szCs w:val="22"/>
          <w:lang w:val="bs-Latn-BA"/>
        </w:rPr>
        <w:t>đ</w:t>
      </w:r>
      <w:r>
        <w:rPr>
          <w:rFonts w:ascii="PF Din Text Pro" w:hAnsi="PF Din Text Pro"/>
          <w:sz w:val="22"/>
          <w:szCs w:val="22"/>
          <w:lang w:val="bs-Latn-BA"/>
        </w:rPr>
        <w:t>enog 2023. goidne date su dvije tabele u kojima su dati objekti za za</w:t>
      </w:r>
      <w:r>
        <w:rPr>
          <w:rFonts w:ascii="Calibri" w:hAnsi="Calibri" w:cs="Calibri"/>
          <w:sz w:val="22"/>
          <w:szCs w:val="22"/>
          <w:lang w:val="bs-Latn-BA"/>
        </w:rPr>
        <w:t>š</w:t>
      </w:r>
      <w:r>
        <w:rPr>
          <w:rFonts w:ascii="PF Din Text Pro" w:hAnsi="PF Din Text Pro"/>
          <w:sz w:val="22"/>
          <w:szCs w:val="22"/>
          <w:lang w:val="bs-Latn-BA"/>
        </w:rPr>
        <w:t>titu od poplava i vodotocima i ugro</w:t>
      </w:r>
      <w:r>
        <w:rPr>
          <w:rFonts w:ascii="Calibri" w:hAnsi="Calibri" w:cs="Calibri"/>
          <w:sz w:val="22"/>
          <w:szCs w:val="22"/>
          <w:lang w:val="bs-Latn-BA"/>
        </w:rPr>
        <w:t>ž</w:t>
      </w:r>
      <w:r>
        <w:rPr>
          <w:rFonts w:ascii="PF Din Text Pro" w:hAnsi="PF Din Text Pro"/>
          <w:sz w:val="22"/>
          <w:szCs w:val="22"/>
          <w:lang w:val="bs-Latn-BA"/>
        </w:rPr>
        <w:t>enim podru</w:t>
      </w:r>
      <w:r>
        <w:rPr>
          <w:rFonts w:ascii="Calibri" w:hAnsi="Calibri" w:cs="Calibri"/>
          <w:sz w:val="22"/>
          <w:szCs w:val="22"/>
          <w:lang w:val="bs-Latn-BA"/>
        </w:rPr>
        <w:t>č</w:t>
      </w:r>
      <w:r>
        <w:rPr>
          <w:rFonts w:ascii="PF Din Text Pro" w:hAnsi="PF Din Text Pro"/>
          <w:sz w:val="22"/>
          <w:szCs w:val="22"/>
          <w:lang w:val="bs-Latn-BA"/>
        </w:rPr>
        <w:t>jima koje su date u nastavku.</w:t>
      </w:r>
    </w:p>
    <w:p w14:paraId="6D6479AD" w14:textId="6152606C" w:rsidR="00921F70" w:rsidRDefault="00C730DA">
      <w:pPr>
        <w:pStyle w:val="Opisslike"/>
        <w:keepNext/>
        <w:spacing w:after="0"/>
        <w:rPr>
          <w:rFonts w:ascii="PF Din Text Pro" w:hAnsi="PF Din Text Pro"/>
          <w:sz w:val="22"/>
          <w:szCs w:val="20"/>
        </w:rPr>
      </w:pPr>
      <w:bookmarkStart w:id="266" w:name="_Toc221223830"/>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36</w:t>
      </w:r>
      <w:r>
        <w:rPr>
          <w:rFonts w:ascii="PF Din Text Pro" w:hAnsi="PF Din Text Pro"/>
          <w:sz w:val="22"/>
          <w:szCs w:val="20"/>
        </w:rPr>
        <w:fldChar w:fldCharType="end"/>
      </w:r>
      <w:r>
        <w:rPr>
          <w:rFonts w:ascii="PF Din Text Pro" w:hAnsi="PF Din Text Pro"/>
          <w:sz w:val="22"/>
          <w:szCs w:val="20"/>
        </w:rPr>
        <w:t>: Pregled vodotoka koji izazivaju poplave i podru</w:t>
      </w:r>
      <w:r>
        <w:rPr>
          <w:rFonts w:ascii="Calibri" w:hAnsi="Calibri" w:cs="Calibri"/>
          <w:sz w:val="22"/>
          <w:szCs w:val="20"/>
        </w:rPr>
        <w:t>č</w:t>
      </w:r>
      <w:r>
        <w:rPr>
          <w:rFonts w:ascii="PF Din Text Pro" w:hAnsi="PF Din Text Pro"/>
          <w:sz w:val="22"/>
          <w:szCs w:val="20"/>
        </w:rPr>
        <w:t>ja ugro</w:t>
      </w:r>
      <w:r>
        <w:rPr>
          <w:rFonts w:ascii="Calibri" w:hAnsi="Calibri" w:cs="Calibri"/>
          <w:sz w:val="22"/>
          <w:szCs w:val="20"/>
        </w:rPr>
        <w:t>ž</w:t>
      </w:r>
      <w:r>
        <w:rPr>
          <w:rFonts w:ascii="PF Din Text Pro" w:hAnsi="PF Din Text Pro"/>
          <w:sz w:val="22"/>
          <w:szCs w:val="20"/>
        </w:rPr>
        <w:t>enih poplavama na podru</w:t>
      </w:r>
      <w:r>
        <w:rPr>
          <w:rFonts w:ascii="Calibri" w:hAnsi="Calibri" w:cs="Calibri"/>
          <w:sz w:val="22"/>
          <w:szCs w:val="20"/>
        </w:rPr>
        <w:t>č</w:t>
      </w:r>
      <w:r>
        <w:rPr>
          <w:rFonts w:ascii="PF Din Text Pro" w:hAnsi="PF Din Text Pro"/>
          <w:sz w:val="22"/>
          <w:szCs w:val="20"/>
        </w:rPr>
        <w:t>ju gradova/op</w:t>
      </w:r>
      <w:r>
        <w:rPr>
          <w:rFonts w:ascii="Calibri" w:hAnsi="Calibri" w:cs="Calibri"/>
          <w:sz w:val="22"/>
          <w:szCs w:val="20"/>
        </w:rPr>
        <w:t>ć</w:t>
      </w:r>
      <w:r>
        <w:rPr>
          <w:rFonts w:ascii="PF Din Text Pro" w:hAnsi="PF Din Text Pro"/>
          <w:sz w:val="22"/>
          <w:szCs w:val="20"/>
        </w:rPr>
        <w:t>ina Unsko-sanskog kantona</w:t>
      </w:r>
      <w:bookmarkEnd w:id="266"/>
    </w:p>
    <w:tbl>
      <w:tblPr>
        <w:tblStyle w:val="Reetkatablice"/>
        <w:tblW w:w="0" w:type="auto"/>
        <w:jc w:val="center"/>
        <w:tblLook w:val="04A0" w:firstRow="1" w:lastRow="0" w:firstColumn="1" w:lastColumn="0" w:noHBand="0" w:noVBand="1"/>
      </w:tblPr>
      <w:tblGrid>
        <w:gridCol w:w="1838"/>
        <w:gridCol w:w="7229"/>
      </w:tblGrid>
      <w:tr w:rsidR="00921F70" w14:paraId="4675C18B" w14:textId="77777777">
        <w:trPr>
          <w:jc w:val="center"/>
        </w:trPr>
        <w:tc>
          <w:tcPr>
            <w:tcW w:w="1838" w:type="dxa"/>
          </w:tcPr>
          <w:p w14:paraId="2247041C" w14:textId="77777777" w:rsidR="00921F70" w:rsidRDefault="00C730DA">
            <w:pPr>
              <w:spacing w:after="0"/>
              <w:rPr>
                <w:rFonts w:ascii="PF Din Text Pro" w:hAnsi="PF Din Text Pro"/>
                <w:b/>
                <w:bCs/>
                <w:sz w:val="20"/>
                <w:szCs w:val="20"/>
              </w:rPr>
            </w:pPr>
            <w:r>
              <w:rPr>
                <w:rFonts w:ascii="PF Din Text Pro" w:hAnsi="PF Din Text Pro"/>
                <w:b/>
                <w:bCs/>
                <w:sz w:val="20"/>
                <w:szCs w:val="20"/>
              </w:rPr>
              <w:t>Grad/Op</w:t>
            </w:r>
            <w:r>
              <w:rPr>
                <w:rFonts w:ascii="Calibri" w:hAnsi="Calibri" w:cs="Calibri"/>
                <w:b/>
                <w:bCs/>
                <w:sz w:val="20"/>
                <w:szCs w:val="20"/>
              </w:rPr>
              <w:t>ć</w:t>
            </w:r>
            <w:r>
              <w:rPr>
                <w:rFonts w:ascii="PF Din Text Pro" w:hAnsi="PF Din Text Pro"/>
                <w:b/>
                <w:bCs/>
                <w:sz w:val="20"/>
                <w:szCs w:val="20"/>
              </w:rPr>
              <w:t>ina</w:t>
            </w:r>
          </w:p>
        </w:tc>
        <w:tc>
          <w:tcPr>
            <w:tcW w:w="7229" w:type="dxa"/>
          </w:tcPr>
          <w:p w14:paraId="19755CCC"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Objekti za za</w:t>
            </w:r>
            <w:r>
              <w:rPr>
                <w:rFonts w:ascii="Calibri" w:hAnsi="Calibri" w:cs="Calibri"/>
                <w:b/>
                <w:bCs/>
                <w:sz w:val="20"/>
                <w:szCs w:val="20"/>
                <w:lang w:val="pl-PL"/>
              </w:rPr>
              <w:t>š</w:t>
            </w:r>
            <w:r>
              <w:rPr>
                <w:rFonts w:ascii="PF Din Text Pro" w:hAnsi="PF Din Text Pro"/>
                <w:b/>
                <w:bCs/>
                <w:sz w:val="20"/>
                <w:szCs w:val="20"/>
                <w:lang w:val="pl-PL"/>
              </w:rPr>
              <w:t>titu od poplava</w:t>
            </w:r>
          </w:p>
        </w:tc>
      </w:tr>
      <w:tr w:rsidR="00921F70" w14:paraId="1270D5C2" w14:textId="77777777">
        <w:trPr>
          <w:jc w:val="center"/>
        </w:trPr>
        <w:tc>
          <w:tcPr>
            <w:tcW w:w="1838" w:type="dxa"/>
          </w:tcPr>
          <w:p w14:paraId="2E8EDD9E" w14:textId="77777777" w:rsidR="00921F70" w:rsidRDefault="00C730DA">
            <w:pPr>
              <w:spacing w:after="0"/>
              <w:rPr>
                <w:rFonts w:ascii="PF Din Text Pro" w:hAnsi="PF Din Text Pro"/>
                <w:b/>
                <w:bCs/>
                <w:sz w:val="20"/>
                <w:szCs w:val="20"/>
              </w:rPr>
            </w:pPr>
            <w:r>
              <w:rPr>
                <w:rFonts w:ascii="PF Din Text Pro" w:hAnsi="PF Din Text Pro"/>
                <w:b/>
                <w:bCs/>
                <w:sz w:val="20"/>
                <w:szCs w:val="20"/>
              </w:rPr>
              <w:t>Biha</w:t>
            </w:r>
            <w:r>
              <w:rPr>
                <w:rFonts w:ascii="Calibri" w:hAnsi="Calibri" w:cs="Calibri"/>
                <w:b/>
                <w:bCs/>
                <w:sz w:val="20"/>
                <w:szCs w:val="20"/>
              </w:rPr>
              <w:t>ć</w:t>
            </w:r>
          </w:p>
        </w:tc>
        <w:tc>
          <w:tcPr>
            <w:tcW w:w="7229" w:type="dxa"/>
          </w:tcPr>
          <w:p w14:paraId="39D8D45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Mre</w:t>
            </w:r>
            <w:r>
              <w:rPr>
                <w:rFonts w:ascii="Calibri" w:hAnsi="Calibri" w:cs="Calibri"/>
                <w:sz w:val="20"/>
                <w:szCs w:val="20"/>
                <w:lang w:val="pl-PL"/>
              </w:rPr>
              <w:t>ž</w:t>
            </w:r>
            <w:r>
              <w:rPr>
                <w:rFonts w:ascii="PF Din Text Pro" w:hAnsi="PF Din Text Pro"/>
                <w:sz w:val="20"/>
                <w:szCs w:val="20"/>
                <w:lang w:val="pl-PL"/>
              </w:rPr>
              <w:t>a glavnih i sekundarnih odvodnih kanala du</w:t>
            </w:r>
            <w:r>
              <w:rPr>
                <w:rFonts w:ascii="Calibri" w:hAnsi="Calibri" w:cs="Calibri"/>
                <w:sz w:val="20"/>
                <w:szCs w:val="20"/>
                <w:lang w:val="pl-PL"/>
              </w:rPr>
              <w:t>ž</w:t>
            </w:r>
            <w:r>
              <w:rPr>
                <w:rFonts w:ascii="PF Din Text Pro" w:hAnsi="PF Din Text Pro"/>
                <w:sz w:val="20"/>
                <w:szCs w:val="20"/>
                <w:lang w:val="pl-PL"/>
              </w:rPr>
              <w:t xml:space="preserve">ine 13,2 km </w:t>
            </w:r>
          </w:p>
          <w:p w14:paraId="4E579EB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Odbrambeni nasip Velhovo na podru</w:t>
            </w:r>
            <w:r>
              <w:rPr>
                <w:rFonts w:ascii="Calibri" w:hAnsi="Calibri" w:cs="Calibri"/>
                <w:sz w:val="20"/>
                <w:szCs w:val="20"/>
                <w:lang w:val="pl-PL"/>
              </w:rPr>
              <w:t>č</w:t>
            </w:r>
            <w:r>
              <w:rPr>
                <w:rFonts w:ascii="PF Din Text Pro" w:hAnsi="PF Din Text Pro"/>
                <w:sz w:val="20"/>
                <w:szCs w:val="20"/>
                <w:lang w:val="pl-PL"/>
              </w:rPr>
              <w:t>ju naselja Kralje i Pokoj u du</w:t>
            </w:r>
            <w:r>
              <w:rPr>
                <w:rFonts w:ascii="Calibri" w:hAnsi="Calibri" w:cs="Calibri"/>
                <w:sz w:val="20"/>
                <w:szCs w:val="20"/>
                <w:lang w:val="pl-PL"/>
              </w:rPr>
              <w:t>ž</w:t>
            </w:r>
            <w:r>
              <w:rPr>
                <w:rFonts w:ascii="PF Din Text Pro" w:hAnsi="PF Din Text Pro"/>
                <w:sz w:val="20"/>
                <w:szCs w:val="20"/>
                <w:lang w:val="pl-PL"/>
              </w:rPr>
              <w:t>ini 3.734,00 km</w:t>
            </w:r>
          </w:p>
        </w:tc>
      </w:tr>
      <w:tr w:rsidR="00921F70" w14:paraId="386FE955" w14:textId="77777777">
        <w:trPr>
          <w:jc w:val="center"/>
        </w:trPr>
        <w:tc>
          <w:tcPr>
            <w:tcW w:w="1838" w:type="dxa"/>
          </w:tcPr>
          <w:p w14:paraId="0DC52FF2" w14:textId="77777777" w:rsidR="00921F70" w:rsidRDefault="00C730DA">
            <w:pPr>
              <w:spacing w:after="0"/>
              <w:rPr>
                <w:rFonts w:ascii="PF Din Text Pro" w:hAnsi="PF Din Text Pro"/>
                <w:b/>
                <w:bCs/>
                <w:sz w:val="20"/>
                <w:szCs w:val="20"/>
              </w:rPr>
            </w:pPr>
            <w:r>
              <w:rPr>
                <w:rFonts w:ascii="PF Din Text Pro" w:hAnsi="PF Din Text Pro"/>
                <w:b/>
                <w:bCs/>
                <w:sz w:val="20"/>
                <w:szCs w:val="20"/>
              </w:rPr>
              <w:t>Bosanska Krupa</w:t>
            </w:r>
          </w:p>
        </w:tc>
        <w:tc>
          <w:tcPr>
            <w:tcW w:w="7229" w:type="dxa"/>
          </w:tcPr>
          <w:p w14:paraId="60CD20C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Nema objekata za za</w:t>
            </w:r>
            <w:r>
              <w:rPr>
                <w:rFonts w:ascii="Calibri" w:hAnsi="Calibri" w:cs="Calibri"/>
                <w:sz w:val="20"/>
                <w:szCs w:val="20"/>
                <w:lang w:val="pl-PL"/>
              </w:rPr>
              <w:t>š</w:t>
            </w:r>
            <w:r>
              <w:rPr>
                <w:rFonts w:ascii="PF Din Text Pro" w:hAnsi="PF Din Text Pro"/>
                <w:sz w:val="20"/>
                <w:szCs w:val="20"/>
                <w:lang w:val="pl-PL"/>
              </w:rPr>
              <w:t>titu od poplava</w:t>
            </w:r>
          </w:p>
        </w:tc>
      </w:tr>
      <w:tr w:rsidR="00921F70" w14:paraId="434391AB" w14:textId="77777777">
        <w:trPr>
          <w:jc w:val="center"/>
        </w:trPr>
        <w:tc>
          <w:tcPr>
            <w:tcW w:w="1838" w:type="dxa"/>
          </w:tcPr>
          <w:p w14:paraId="385736B3" w14:textId="77777777" w:rsidR="00921F70" w:rsidRDefault="00C730DA">
            <w:pPr>
              <w:spacing w:after="0"/>
              <w:rPr>
                <w:rFonts w:ascii="PF Din Text Pro" w:hAnsi="PF Din Text Pro"/>
                <w:b/>
                <w:bCs/>
                <w:sz w:val="20"/>
                <w:szCs w:val="20"/>
              </w:rPr>
            </w:pPr>
            <w:r>
              <w:rPr>
                <w:rFonts w:ascii="PF Din Text Pro" w:hAnsi="PF Din Text Pro"/>
                <w:b/>
                <w:bCs/>
                <w:sz w:val="20"/>
                <w:szCs w:val="20"/>
              </w:rPr>
              <w:t>Bosanski Petrovac</w:t>
            </w:r>
          </w:p>
        </w:tc>
        <w:tc>
          <w:tcPr>
            <w:tcW w:w="7229" w:type="dxa"/>
          </w:tcPr>
          <w:p w14:paraId="04DA3C2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Nema objekata za za</w:t>
            </w:r>
            <w:r>
              <w:rPr>
                <w:rFonts w:ascii="Calibri" w:hAnsi="Calibri" w:cs="Calibri"/>
                <w:sz w:val="20"/>
                <w:szCs w:val="20"/>
                <w:lang w:val="pl-PL"/>
              </w:rPr>
              <w:t>š</w:t>
            </w:r>
            <w:r>
              <w:rPr>
                <w:rFonts w:ascii="PF Din Text Pro" w:hAnsi="PF Din Text Pro"/>
                <w:sz w:val="20"/>
                <w:szCs w:val="20"/>
                <w:lang w:val="pl-PL"/>
              </w:rPr>
              <w:t>titu od poplava</w:t>
            </w:r>
          </w:p>
        </w:tc>
      </w:tr>
      <w:tr w:rsidR="00921F70" w14:paraId="7245DB9D" w14:textId="77777777">
        <w:trPr>
          <w:jc w:val="center"/>
        </w:trPr>
        <w:tc>
          <w:tcPr>
            <w:tcW w:w="1838" w:type="dxa"/>
          </w:tcPr>
          <w:p w14:paraId="1238289D" w14:textId="77777777" w:rsidR="00921F70" w:rsidRDefault="00C730DA">
            <w:pPr>
              <w:spacing w:after="0"/>
              <w:rPr>
                <w:rFonts w:ascii="PF Din Text Pro" w:hAnsi="PF Din Text Pro"/>
                <w:b/>
                <w:bCs/>
                <w:sz w:val="20"/>
                <w:szCs w:val="20"/>
              </w:rPr>
            </w:pPr>
            <w:r>
              <w:rPr>
                <w:rFonts w:ascii="PF Din Text Pro" w:hAnsi="PF Din Text Pro"/>
                <w:b/>
                <w:bCs/>
                <w:sz w:val="20"/>
                <w:szCs w:val="20"/>
              </w:rPr>
              <w:t>Bu</w:t>
            </w:r>
            <w:r>
              <w:rPr>
                <w:rFonts w:ascii="Calibri" w:hAnsi="Calibri" w:cs="Calibri"/>
                <w:b/>
                <w:bCs/>
                <w:sz w:val="20"/>
                <w:szCs w:val="20"/>
              </w:rPr>
              <w:t>ž</w:t>
            </w:r>
            <w:r>
              <w:rPr>
                <w:rFonts w:ascii="PF Din Text Pro" w:hAnsi="PF Din Text Pro"/>
                <w:b/>
                <w:bCs/>
                <w:sz w:val="20"/>
                <w:szCs w:val="20"/>
              </w:rPr>
              <w:t xml:space="preserve">im </w:t>
            </w:r>
          </w:p>
        </w:tc>
        <w:tc>
          <w:tcPr>
            <w:tcW w:w="7229" w:type="dxa"/>
          </w:tcPr>
          <w:p w14:paraId="0F7ABA32" w14:textId="77777777" w:rsidR="00921F70" w:rsidRDefault="00C730DA">
            <w:pPr>
              <w:spacing w:after="0"/>
              <w:rPr>
                <w:rFonts w:ascii="PF Din Text Pro" w:hAnsi="PF Din Text Pro"/>
                <w:sz w:val="20"/>
                <w:szCs w:val="20"/>
              </w:rPr>
            </w:pPr>
            <w:r>
              <w:rPr>
                <w:rFonts w:ascii="PF Din Text Pro" w:hAnsi="PF Din Text Pro"/>
                <w:sz w:val="20"/>
                <w:szCs w:val="20"/>
              </w:rPr>
              <w:t>Regulacija rijeke Bu</w:t>
            </w:r>
            <w:r>
              <w:rPr>
                <w:rFonts w:ascii="Calibri" w:hAnsi="Calibri" w:cs="Calibri"/>
                <w:sz w:val="20"/>
                <w:szCs w:val="20"/>
              </w:rPr>
              <w:t>ž</w:t>
            </w:r>
            <w:r>
              <w:rPr>
                <w:rFonts w:ascii="PF Din Text Pro" w:hAnsi="PF Din Text Pro"/>
                <w:sz w:val="20"/>
                <w:szCs w:val="20"/>
              </w:rPr>
              <w:t>imnice (4 km)</w:t>
            </w:r>
          </w:p>
        </w:tc>
      </w:tr>
      <w:tr w:rsidR="00921F70" w14:paraId="424A93A1" w14:textId="77777777">
        <w:trPr>
          <w:trHeight w:val="70"/>
          <w:jc w:val="center"/>
        </w:trPr>
        <w:tc>
          <w:tcPr>
            <w:tcW w:w="1838" w:type="dxa"/>
          </w:tcPr>
          <w:p w14:paraId="7D0712DD"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Cazin </w:t>
            </w:r>
          </w:p>
        </w:tc>
        <w:tc>
          <w:tcPr>
            <w:tcW w:w="7229" w:type="dxa"/>
          </w:tcPr>
          <w:p w14:paraId="136B99C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Regulacije </w:t>
            </w:r>
            <w:r>
              <w:rPr>
                <w:rFonts w:ascii="Calibri" w:hAnsi="Calibri" w:cs="Calibri"/>
                <w:sz w:val="20"/>
                <w:szCs w:val="20"/>
                <w:lang w:val="pl-PL"/>
              </w:rPr>
              <w:t>Č</w:t>
            </w:r>
            <w:r>
              <w:rPr>
                <w:rFonts w:ascii="PF Din Text Pro" w:hAnsi="PF Din Text Pro"/>
                <w:sz w:val="20"/>
                <w:szCs w:val="20"/>
                <w:lang w:val="pl-PL"/>
              </w:rPr>
              <w:t xml:space="preserve">ajinog Potoka </w:t>
            </w:r>
          </w:p>
          <w:p w14:paraId="21F82E8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Djelomi</w:t>
            </w:r>
            <w:r>
              <w:rPr>
                <w:rFonts w:ascii="Calibri" w:hAnsi="Calibri" w:cs="Calibri"/>
                <w:sz w:val="20"/>
                <w:szCs w:val="20"/>
                <w:lang w:val="pl-PL"/>
              </w:rPr>
              <w:t>č</w:t>
            </w:r>
            <w:r>
              <w:rPr>
                <w:rFonts w:ascii="PF Din Text Pro" w:hAnsi="PF Din Text Pro"/>
                <w:sz w:val="20"/>
                <w:szCs w:val="20"/>
                <w:lang w:val="pl-PL"/>
              </w:rPr>
              <w:t xml:space="preserve">na regulacija Mutnice </w:t>
            </w:r>
          </w:p>
          <w:p w14:paraId="491CED5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Regulacija potoka Gra</w:t>
            </w:r>
            <w:r>
              <w:rPr>
                <w:rFonts w:ascii="Calibri" w:hAnsi="Calibri" w:cs="Calibri"/>
                <w:sz w:val="20"/>
                <w:szCs w:val="20"/>
                <w:lang w:val="pl-PL"/>
              </w:rPr>
              <w:t>č</w:t>
            </w:r>
            <w:r>
              <w:rPr>
                <w:rFonts w:ascii="PF Din Text Pro" w:hAnsi="PF Din Text Pro"/>
                <w:sz w:val="20"/>
                <w:szCs w:val="20"/>
                <w:lang w:val="pl-PL"/>
              </w:rPr>
              <w:t xml:space="preserve">anica </w:t>
            </w:r>
          </w:p>
          <w:p w14:paraId="75C9303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Regulacija potoka Toplica</w:t>
            </w:r>
          </w:p>
        </w:tc>
      </w:tr>
      <w:tr w:rsidR="00921F70" w14:paraId="554DEF96" w14:textId="77777777">
        <w:trPr>
          <w:trHeight w:val="70"/>
          <w:jc w:val="center"/>
        </w:trPr>
        <w:tc>
          <w:tcPr>
            <w:tcW w:w="1838" w:type="dxa"/>
          </w:tcPr>
          <w:p w14:paraId="420E5A6F" w14:textId="77777777" w:rsidR="00921F70" w:rsidRDefault="00C730DA">
            <w:pPr>
              <w:spacing w:after="0"/>
              <w:rPr>
                <w:rFonts w:ascii="PF Din Text Pro" w:hAnsi="PF Din Text Pro"/>
                <w:b/>
                <w:bCs/>
                <w:sz w:val="20"/>
                <w:szCs w:val="20"/>
              </w:rPr>
            </w:pPr>
            <w:r>
              <w:rPr>
                <w:rFonts w:ascii="PF Din Text Pro" w:hAnsi="PF Din Text Pro"/>
                <w:b/>
                <w:bCs/>
                <w:sz w:val="20"/>
                <w:szCs w:val="20"/>
              </w:rPr>
              <w:t>Klju</w:t>
            </w:r>
            <w:r>
              <w:rPr>
                <w:rFonts w:ascii="Calibri" w:hAnsi="Calibri" w:cs="Calibri"/>
                <w:b/>
                <w:bCs/>
                <w:sz w:val="20"/>
                <w:szCs w:val="20"/>
              </w:rPr>
              <w:t>č</w:t>
            </w:r>
          </w:p>
        </w:tc>
        <w:tc>
          <w:tcPr>
            <w:tcW w:w="7229" w:type="dxa"/>
          </w:tcPr>
          <w:p w14:paraId="3BB0311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Regulacija rijeke Sane i djelomi</w:t>
            </w:r>
            <w:r>
              <w:rPr>
                <w:rFonts w:ascii="Calibri" w:hAnsi="Calibri" w:cs="Calibri"/>
                <w:sz w:val="20"/>
                <w:szCs w:val="20"/>
                <w:lang w:val="pl-PL"/>
              </w:rPr>
              <w:t>č</w:t>
            </w:r>
            <w:r>
              <w:rPr>
                <w:rFonts w:ascii="PF Din Text Pro" w:hAnsi="PF Din Text Pro"/>
                <w:sz w:val="20"/>
                <w:szCs w:val="20"/>
                <w:lang w:val="pl-PL"/>
              </w:rPr>
              <w:t>no ure</w:t>
            </w:r>
            <w:r>
              <w:rPr>
                <w:rFonts w:ascii="Calibri" w:hAnsi="Calibri" w:cs="Calibri"/>
                <w:sz w:val="20"/>
                <w:szCs w:val="20"/>
                <w:lang w:val="pl-PL"/>
              </w:rPr>
              <w:t>đ</w:t>
            </w:r>
            <w:r>
              <w:rPr>
                <w:rFonts w:ascii="PF Din Text Pro" w:hAnsi="PF Din Text Pro"/>
                <w:sz w:val="20"/>
                <w:szCs w:val="20"/>
                <w:lang w:val="pl-PL"/>
              </w:rPr>
              <w:t>enje obale (za</w:t>
            </w:r>
            <w:r>
              <w:rPr>
                <w:rFonts w:ascii="Calibri" w:hAnsi="Calibri" w:cs="Calibri"/>
                <w:sz w:val="20"/>
                <w:szCs w:val="20"/>
                <w:lang w:val="pl-PL"/>
              </w:rPr>
              <w:t>š</w:t>
            </w:r>
            <w:r>
              <w:rPr>
                <w:rFonts w:ascii="PF Din Text Pro" w:hAnsi="PF Din Text Pro"/>
                <w:sz w:val="20"/>
                <w:szCs w:val="20"/>
                <w:lang w:val="pl-PL"/>
              </w:rPr>
              <w:t xml:space="preserve">tita od erozije), ukupne </w:t>
            </w:r>
          </w:p>
          <w:p w14:paraId="7157EDE2" w14:textId="77777777" w:rsidR="00921F70" w:rsidRDefault="00C730DA">
            <w:pPr>
              <w:spacing w:after="0"/>
              <w:rPr>
                <w:rFonts w:ascii="PF Din Text Pro" w:hAnsi="PF Din Text Pro"/>
                <w:sz w:val="20"/>
                <w:szCs w:val="20"/>
              </w:rPr>
            </w:pPr>
            <w:r>
              <w:rPr>
                <w:rFonts w:ascii="PF Din Text Pro" w:hAnsi="PF Din Text Pro"/>
                <w:sz w:val="20"/>
                <w:szCs w:val="20"/>
              </w:rPr>
              <w:t>du</w:t>
            </w:r>
            <w:r>
              <w:rPr>
                <w:rFonts w:ascii="Calibri" w:hAnsi="Calibri" w:cs="Calibri"/>
                <w:sz w:val="20"/>
                <w:szCs w:val="20"/>
              </w:rPr>
              <w:t>ž</w:t>
            </w:r>
            <w:r>
              <w:rPr>
                <w:rFonts w:ascii="PF Din Text Pro" w:hAnsi="PF Din Text Pro"/>
                <w:sz w:val="20"/>
                <w:szCs w:val="20"/>
              </w:rPr>
              <w:t>ine od 600 m</w:t>
            </w:r>
          </w:p>
        </w:tc>
      </w:tr>
      <w:tr w:rsidR="00921F70" w14:paraId="5984F05F" w14:textId="77777777">
        <w:trPr>
          <w:trHeight w:val="465"/>
          <w:jc w:val="center"/>
        </w:trPr>
        <w:tc>
          <w:tcPr>
            <w:tcW w:w="1838" w:type="dxa"/>
          </w:tcPr>
          <w:p w14:paraId="29ED2A54" w14:textId="77777777" w:rsidR="00921F70" w:rsidRDefault="00C730DA">
            <w:pPr>
              <w:spacing w:after="0"/>
              <w:rPr>
                <w:rFonts w:ascii="PF Din Text Pro" w:hAnsi="PF Din Text Pro"/>
                <w:b/>
                <w:bCs/>
                <w:sz w:val="20"/>
                <w:szCs w:val="20"/>
              </w:rPr>
            </w:pPr>
            <w:r>
              <w:rPr>
                <w:rFonts w:ascii="PF Din Text Pro" w:hAnsi="PF Din Text Pro"/>
                <w:b/>
                <w:bCs/>
                <w:sz w:val="20"/>
                <w:szCs w:val="20"/>
              </w:rPr>
              <w:t>Sanski Most</w:t>
            </w:r>
          </w:p>
        </w:tc>
        <w:tc>
          <w:tcPr>
            <w:tcW w:w="7229" w:type="dxa"/>
          </w:tcPr>
          <w:p w14:paraId="0A7DB46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Betonski zid za za</w:t>
            </w:r>
            <w:r>
              <w:rPr>
                <w:rFonts w:ascii="Calibri" w:hAnsi="Calibri" w:cs="Calibri"/>
                <w:sz w:val="20"/>
                <w:szCs w:val="20"/>
                <w:lang w:val="pl-PL"/>
              </w:rPr>
              <w:t>š</w:t>
            </w:r>
            <w:r>
              <w:rPr>
                <w:rFonts w:ascii="PF Din Text Pro" w:hAnsi="PF Din Text Pro"/>
                <w:sz w:val="20"/>
                <w:szCs w:val="20"/>
                <w:lang w:val="pl-PL"/>
              </w:rPr>
              <w:t>titu od poplava, koji se nalazi sa obje strane rijeke Sane u du</w:t>
            </w:r>
            <w:r>
              <w:rPr>
                <w:rFonts w:ascii="Calibri" w:hAnsi="Calibri" w:cs="Calibri"/>
                <w:sz w:val="20"/>
                <w:szCs w:val="20"/>
                <w:lang w:val="pl-PL"/>
              </w:rPr>
              <w:t>ž</w:t>
            </w:r>
            <w:r>
              <w:rPr>
                <w:rFonts w:ascii="PF Din Text Pro" w:hAnsi="PF Din Text Pro"/>
                <w:sz w:val="20"/>
                <w:szCs w:val="20"/>
                <w:lang w:val="pl-PL"/>
              </w:rPr>
              <w:t xml:space="preserve">ini </w:t>
            </w:r>
          </w:p>
          <w:p w14:paraId="137DBB3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od 400 m, nasip du</w:t>
            </w:r>
            <w:r>
              <w:rPr>
                <w:rFonts w:ascii="Calibri" w:hAnsi="Calibri" w:cs="Calibri"/>
                <w:sz w:val="20"/>
                <w:szCs w:val="20"/>
                <w:lang w:val="pl-PL"/>
              </w:rPr>
              <w:t>ž</w:t>
            </w:r>
            <w:r>
              <w:rPr>
                <w:rFonts w:ascii="PF Din Text Pro" w:hAnsi="PF Din Text Pro"/>
                <w:sz w:val="20"/>
                <w:szCs w:val="20"/>
                <w:lang w:val="pl-PL"/>
              </w:rPr>
              <w:t>ine 600 m</w:t>
            </w:r>
          </w:p>
        </w:tc>
      </w:tr>
      <w:tr w:rsidR="00921F70" w14:paraId="5A57F5B9" w14:textId="77777777">
        <w:trPr>
          <w:trHeight w:val="70"/>
          <w:jc w:val="center"/>
        </w:trPr>
        <w:tc>
          <w:tcPr>
            <w:tcW w:w="1838" w:type="dxa"/>
          </w:tcPr>
          <w:p w14:paraId="5C0644DA" w14:textId="77777777" w:rsidR="00921F70" w:rsidRDefault="00C730DA">
            <w:pPr>
              <w:spacing w:after="0"/>
              <w:rPr>
                <w:rFonts w:ascii="PF Din Text Pro" w:hAnsi="PF Din Text Pro"/>
                <w:b/>
                <w:bCs/>
                <w:sz w:val="20"/>
                <w:szCs w:val="20"/>
              </w:rPr>
            </w:pPr>
            <w:r>
              <w:rPr>
                <w:rFonts w:ascii="PF Din Text Pro" w:hAnsi="PF Din Text Pro"/>
                <w:b/>
                <w:bCs/>
                <w:sz w:val="20"/>
                <w:szCs w:val="20"/>
              </w:rPr>
              <w:t>Velika Kladu</w:t>
            </w:r>
            <w:r>
              <w:rPr>
                <w:rFonts w:ascii="Calibri" w:hAnsi="Calibri" w:cs="Calibri"/>
                <w:b/>
                <w:bCs/>
                <w:sz w:val="20"/>
                <w:szCs w:val="20"/>
              </w:rPr>
              <w:t>š</w:t>
            </w:r>
            <w:r>
              <w:rPr>
                <w:rFonts w:ascii="PF Din Text Pro" w:hAnsi="PF Din Text Pro"/>
                <w:b/>
                <w:bCs/>
                <w:sz w:val="20"/>
                <w:szCs w:val="20"/>
              </w:rPr>
              <w:t>a</w:t>
            </w:r>
          </w:p>
        </w:tc>
        <w:tc>
          <w:tcPr>
            <w:tcW w:w="7229" w:type="dxa"/>
          </w:tcPr>
          <w:p w14:paraId="778C3EF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Regulacija vodotoka Kladu</w:t>
            </w:r>
            <w:r>
              <w:rPr>
                <w:rFonts w:ascii="Calibri" w:hAnsi="Calibri" w:cs="Calibri"/>
                <w:sz w:val="20"/>
                <w:szCs w:val="20"/>
                <w:lang w:val="pl-PL"/>
              </w:rPr>
              <w:t>š</w:t>
            </w:r>
            <w:r>
              <w:rPr>
                <w:rFonts w:ascii="PF Din Text Pro" w:hAnsi="PF Din Text Pro"/>
                <w:sz w:val="20"/>
                <w:szCs w:val="20"/>
                <w:lang w:val="pl-PL"/>
              </w:rPr>
              <w:t>nice, Grabarske i Kvrkulje</w:t>
            </w:r>
          </w:p>
        </w:tc>
      </w:tr>
    </w:tbl>
    <w:p w14:paraId="3E710E95" w14:textId="77777777" w:rsidR="00921F70" w:rsidRDefault="00921F70">
      <w:pPr>
        <w:rPr>
          <w:rFonts w:ascii="PF Din Text Pro" w:hAnsi="PF Din Text Pro"/>
          <w:lang w:val="pl-PL"/>
        </w:rPr>
      </w:pPr>
    </w:p>
    <w:p w14:paraId="74ADFEA7" w14:textId="78DE06E7" w:rsidR="00921F70" w:rsidRDefault="00C730DA">
      <w:pPr>
        <w:pStyle w:val="Opisslike"/>
        <w:keepNext/>
        <w:spacing w:after="0"/>
        <w:rPr>
          <w:rFonts w:ascii="PF Din Text Pro" w:hAnsi="PF Din Text Pro"/>
          <w:sz w:val="24"/>
          <w:szCs w:val="22"/>
        </w:rPr>
      </w:pPr>
      <w:bookmarkStart w:id="267" w:name="_Toc221223831"/>
      <w:r>
        <w:rPr>
          <w:rFonts w:ascii="PF Din Text Pro" w:hAnsi="PF Din Text Pro"/>
          <w:sz w:val="24"/>
          <w:szCs w:val="22"/>
        </w:rPr>
        <w:t xml:space="preserve">Tabela </w:t>
      </w:r>
      <w:r>
        <w:rPr>
          <w:rFonts w:ascii="PF Din Text Pro" w:hAnsi="PF Din Text Pro"/>
          <w:sz w:val="24"/>
          <w:szCs w:val="22"/>
        </w:rPr>
        <w:fldChar w:fldCharType="begin"/>
      </w:r>
      <w:r>
        <w:rPr>
          <w:rFonts w:ascii="PF Din Text Pro" w:hAnsi="PF Din Text Pro"/>
          <w:sz w:val="24"/>
          <w:szCs w:val="22"/>
        </w:rPr>
        <w:instrText xml:space="preserve"> SEQ Tabela \* ARABIC </w:instrText>
      </w:r>
      <w:r>
        <w:rPr>
          <w:rFonts w:ascii="PF Din Text Pro" w:hAnsi="PF Din Text Pro"/>
          <w:sz w:val="24"/>
          <w:szCs w:val="22"/>
        </w:rPr>
        <w:fldChar w:fldCharType="separate"/>
      </w:r>
      <w:r w:rsidR="001A087B">
        <w:rPr>
          <w:rFonts w:ascii="PF Din Text Pro" w:hAnsi="PF Din Text Pro"/>
          <w:noProof/>
          <w:sz w:val="24"/>
          <w:szCs w:val="22"/>
        </w:rPr>
        <w:t>37</w:t>
      </w:r>
      <w:r>
        <w:rPr>
          <w:rFonts w:ascii="PF Din Text Pro" w:hAnsi="PF Din Text Pro"/>
          <w:sz w:val="24"/>
          <w:szCs w:val="22"/>
        </w:rPr>
        <w:fldChar w:fldCharType="end"/>
      </w:r>
      <w:r>
        <w:rPr>
          <w:rFonts w:ascii="PF Din Text Pro" w:hAnsi="PF Din Text Pro"/>
          <w:sz w:val="24"/>
          <w:szCs w:val="22"/>
        </w:rPr>
        <w:t>: Pregled vodotoka koji izazivaju poplave i podru</w:t>
      </w:r>
      <w:r>
        <w:rPr>
          <w:rFonts w:ascii="Calibri" w:hAnsi="Calibri" w:cs="Calibri"/>
          <w:sz w:val="24"/>
          <w:szCs w:val="22"/>
        </w:rPr>
        <w:t>č</w:t>
      </w:r>
      <w:r>
        <w:rPr>
          <w:rFonts w:ascii="PF Din Text Pro" w:hAnsi="PF Din Text Pro"/>
          <w:sz w:val="24"/>
          <w:szCs w:val="22"/>
        </w:rPr>
        <w:t>ja ugro</w:t>
      </w:r>
      <w:r>
        <w:rPr>
          <w:rFonts w:ascii="Calibri" w:hAnsi="Calibri" w:cs="Calibri"/>
          <w:sz w:val="24"/>
          <w:szCs w:val="22"/>
        </w:rPr>
        <w:t>ž</w:t>
      </w:r>
      <w:r>
        <w:rPr>
          <w:rFonts w:ascii="PF Din Text Pro" w:hAnsi="PF Din Text Pro"/>
          <w:sz w:val="24"/>
          <w:szCs w:val="22"/>
        </w:rPr>
        <w:t>enih poplavama na podru</w:t>
      </w:r>
      <w:r>
        <w:rPr>
          <w:rFonts w:ascii="Calibri" w:hAnsi="Calibri" w:cs="Calibri"/>
          <w:sz w:val="24"/>
          <w:szCs w:val="22"/>
        </w:rPr>
        <w:t>č</w:t>
      </w:r>
      <w:r>
        <w:rPr>
          <w:rFonts w:ascii="PF Din Text Pro" w:hAnsi="PF Din Text Pro"/>
          <w:sz w:val="24"/>
          <w:szCs w:val="22"/>
        </w:rPr>
        <w:t>ju gradova/op</w:t>
      </w:r>
      <w:r>
        <w:rPr>
          <w:rFonts w:ascii="Calibri" w:hAnsi="Calibri" w:cs="Calibri"/>
          <w:sz w:val="24"/>
          <w:szCs w:val="22"/>
        </w:rPr>
        <w:t>ć</w:t>
      </w:r>
      <w:r>
        <w:rPr>
          <w:rFonts w:ascii="PF Din Text Pro" w:hAnsi="PF Din Text Pro"/>
          <w:sz w:val="24"/>
          <w:szCs w:val="22"/>
        </w:rPr>
        <w:t>ina unsko-sanskog kantona</w:t>
      </w:r>
      <w:bookmarkEnd w:id="267"/>
    </w:p>
    <w:tbl>
      <w:tblPr>
        <w:tblStyle w:val="Reetkatablice"/>
        <w:tblW w:w="0" w:type="auto"/>
        <w:tblLook w:val="04A0" w:firstRow="1" w:lastRow="0" w:firstColumn="1" w:lastColumn="0" w:noHBand="0" w:noVBand="1"/>
      </w:tblPr>
      <w:tblGrid>
        <w:gridCol w:w="1838"/>
        <w:gridCol w:w="1985"/>
        <w:gridCol w:w="5243"/>
      </w:tblGrid>
      <w:tr w:rsidR="00921F70" w14:paraId="55C7420D" w14:textId="77777777">
        <w:tc>
          <w:tcPr>
            <w:tcW w:w="1838" w:type="dxa"/>
          </w:tcPr>
          <w:p w14:paraId="1C4A5E17" w14:textId="77777777" w:rsidR="00921F70" w:rsidRDefault="00C730DA">
            <w:pPr>
              <w:spacing w:after="0"/>
              <w:rPr>
                <w:rFonts w:ascii="PF Din Text Pro" w:hAnsi="PF Din Text Pro"/>
                <w:b/>
                <w:bCs/>
                <w:sz w:val="20"/>
                <w:szCs w:val="20"/>
              </w:rPr>
            </w:pPr>
            <w:r>
              <w:rPr>
                <w:rFonts w:ascii="PF Din Text Pro" w:hAnsi="PF Din Text Pro"/>
                <w:b/>
                <w:bCs/>
                <w:sz w:val="20"/>
                <w:szCs w:val="20"/>
              </w:rPr>
              <w:t>Grad/Op</w:t>
            </w:r>
            <w:r>
              <w:rPr>
                <w:rFonts w:ascii="Calibri" w:hAnsi="Calibri" w:cs="Calibri"/>
                <w:b/>
                <w:bCs/>
                <w:sz w:val="20"/>
                <w:szCs w:val="20"/>
              </w:rPr>
              <w:t>ć</w:t>
            </w:r>
            <w:r>
              <w:rPr>
                <w:rFonts w:ascii="PF Din Text Pro" w:hAnsi="PF Din Text Pro"/>
                <w:b/>
                <w:bCs/>
                <w:sz w:val="20"/>
                <w:szCs w:val="20"/>
              </w:rPr>
              <w:t>ina</w:t>
            </w:r>
          </w:p>
        </w:tc>
        <w:tc>
          <w:tcPr>
            <w:tcW w:w="1985" w:type="dxa"/>
          </w:tcPr>
          <w:p w14:paraId="6C085425" w14:textId="77777777" w:rsidR="00921F70" w:rsidRDefault="00C730DA">
            <w:pPr>
              <w:spacing w:after="0"/>
              <w:rPr>
                <w:rFonts w:ascii="PF Din Text Pro" w:hAnsi="PF Din Text Pro"/>
                <w:b/>
                <w:bCs/>
                <w:sz w:val="20"/>
                <w:szCs w:val="20"/>
              </w:rPr>
            </w:pPr>
            <w:r>
              <w:rPr>
                <w:rFonts w:ascii="PF Din Text Pro" w:hAnsi="PF Din Text Pro"/>
                <w:b/>
                <w:bCs/>
                <w:sz w:val="20"/>
                <w:szCs w:val="20"/>
              </w:rPr>
              <w:t>Vodotok</w:t>
            </w:r>
          </w:p>
        </w:tc>
        <w:tc>
          <w:tcPr>
            <w:tcW w:w="5243" w:type="dxa"/>
          </w:tcPr>
          <w:p w14:paraId="16910DB3" w14:textId="77777777" w:rsidR="00921F70" w:rsidRDefault="00C730DA">
            <w:pPr>
              <w:spacing w:after="0"/>
              <w:rPr>
                <w:rFonts w:ascii="PF Din Text Pro" w:hAnsi="PF Din Text Pro"/>
                <w:b/>
                <w:bCs/>
                <w:sz w:val="20"/>
                <w:szCs w:val="20"/>
              </w:rPr>
            </w:pPr>
            <w:r>
              <w:rPr>
                <w:rFonts w:ascii="PF Din Text Pro" w:hAnsi="PF Din Text Pro"/>
                <w:b/>
                <w:bCs/>
                <w:sz w:val="20"/>
                <w:szCs w:val="20"/>
              </w:rPr>
              <w:t>Ugro</w:t>
            </w:r>
            <w:r>
              <w:rPr>
                <w:rFonts w:ascii="Calibri" w:hAnsi="Calibri" w:cs="Calibri"/>
                <w:b/>
                <w:bCs/>
                <w:sz w:val="20"/>
                <w:szCs w:val="20"/>
              </w:rPr>
              <w:t>ž</w:t>
            </w:r>
            <w:r>
              <w:rPr>
                <w:rFonts w:ascii="PF Din Text Pro" w:hAnsi="PF Din Text Pro"/>
                <w:b/>
                <w:bCs/>
                <w:sz w:val="20"/>
                <w:szCs w:val="20"/>
              </w:rPr>
              <w:t>eno podru</w:t>
            </w:r>
            <w:r>
              <w:rPr>
                <w:rFonts w:ascii="Calibri" w:hAnsi="Calibri" w:cs="Calibri"/>
                <w:b/>
                <w:bCs/>
                <w:sz w:val="20"/>
                <w:szCs w:val="20"/>
              </w:rPr>
              <w:t>č</w:t>
            </w:r>
            <w:r>
              <w:rPr>
                <w:rFonts w:ascii="PF Din Text Pro" w:hAnsi="PF Din Text Pro"/>
                <w:b/>
                <w:bCs/>
                <w:sz w:val="20"/>
                <w:szCs w:val="20"/>
              </w:rPr>
              <w:t>je (naselje)</w:t>
            </w:r>
          </w:p>
        </w:tc>
      </w:tr>
      <w:tr w:rsidR="00921F70" w14:paraId="7C88A88F" w14:textId="77777777">
        <w:trPr>
          <w:trHeight w:val="76"/>
        </w:trPr>
        <w:tc>
          <w:tcPr>
            <w:tcW w:w="1838" w:type="dxa"/>
            <w:vMerge w:val="restart"/>
          </w:tcPr>
          <w:p w14:paraId="583DC523" w14:textId="77777777" w:rsidR="00921F70" w:rsidRDefault="00C730DA">
            <w:pPr>
              <w:spacing w:after="0"/>
              <w:rPr>
                <w:rFonts w:ascii="PF Din Text Pro" w:hAnsi="PF Din Text Pro"/>
                <w:b/>
                <w:bCs/>
                <w:sz w:val="20"/>
                <w:szCs w:val="20"/>
              </w:rPr>
            </w:pPr>
            <w:r>
              <w:rPr>
                <w:rFonts w:ascii="PF Din Text Pro" w:hAnsi="PF Din Text Pro"/>
                <w:b/>
                <w:bCs/>
                <w:sz w:val="20"/>
                <w:szCs w:val="20"/>
              </w:rPr>
              <w:t>Biha</w:t>
            </w:r>
            <w:r>
              <w:rPr>
                <w:rFonts w:ascii="Calibri" w:hAnsi="Calibri" w:cs="Calibri"/>
                <w:b/>
                <w:bCs/>
                <w:sz w:val="20"/>
                <w:szCs w:val="20"/>
              </w:rPr>
              <w:t>ć</w:t>
            </w:r>
          </w:p>
        </w:tc>
        <w:tc>
          <w:tcPr>
            <w:tcW w:w="1985" w:type="dxa"/>
          </w:tcPr>
          <w:p w14:paraId="54C0B671" w14:textId="77777777" w:rsidR="00921F70" w:rsidRDefault="00C730DA">
            <w:pPr>
              <w:spacing w:after="0"/>
              <w:rPr>
                <w:rFonts w:ascii="PF Din Text Pro" w:hAnsi="PF Din Text Pro"/>
                <w:sz w:val="20"/>
                <w:szCs w:val="20"/>
              </w:rPr>
            </w:pPr>
            <w:r>
              <w:rPr>
                <w:rFonts w:ascii="PF Din Text Pro" w:hAnsi="PF Din Text Pro"/>
                <w:sz w:val="20"/>
                <w:szCs w:val="20"/>
              </w:rPr>
              <w:t>Una</w:t>
            </w:r>
          </w:p>
        </w:tc>
        <w:tc>
          <w:tcPr>
            <w:tcW w:w="5243" w:type="dxa"/>
          </w:tcPr>
          <w:p w14:paraId="0023E805" w14:textId="77777777" w:rsidR="00921F70" w:rsidRDefault="00C730DA">
            <w:pPr>
              <w:spacing w:after="0"/>
              <w:rPr>
                <w:rFonts w:ascii="PF Din Text Pro" w:hAnsi="PF Din Text Pro"/>
                <w:sz w:val="20"/>
                <w:szCs w:val="20"/>
              </w:rPr>
            </w:pPr>
            <w:r>
              <w:rPr>
                <w:rFonts w:ascii="PF Din Text Pro" w:hAnsi="PF Din Text Pro"/>
                <w:sz w:val="20"/>
                <w:szCs w:val="20"/>
              </w:rPr>
              <w:t>Kulen Vakuf, Ora</w:t>
            </w:r>
            <w:r>
              <w:rPr>
                <w:rFonts w:ascii="Calibri" w:hAnsi="Calibri" w:cs="Calibri"/>
                <w:sz w:val="20"/>
                <w:szCs w:val="20"/>
              </w:rPr>
              <w:t>š</w:t>
            </w:r>
            <w:r>
              <w:rPr>
                <w:rFonts w:ascii="PF Din Text Pro" w:hAnsi="PF Din Text Pro"/>
                <w:sz w:val="20"/>
                <w:szCs w:val="20"/>
              </w:rPr>
              <w:t>ac, Ripa</w:t>
            </w:r>
            <w:r>
              <w:rPr>
                <w:rFonts w:ascii="Calibri" w:hAnsi="Calibri" w:cs="Calibri"/>
                <w:sz w:val="20"/>
                <w:szCs w:val="20"/>
              </w:rPr>
              <w:t>č</w:t>
            </w:r>
            <w:r>
              <w:rPr>
                <w:rFonts w:ascii="PF Din Text Pro" w:hAnsi="PF Din Text Pro"/>
                <w:sz w:val="20"/>
                <w:szCs w:val="20"/>
              </w:rPr>
              <w:t>, Pritoka, Jezero Privilica, Pokoj, Veliki Lug, Mali Lug</w:t>
            </w:r>
          </w:p>
        </w:tc>
      </w:tr>
      <w:tr w:rsidR="00921F70" w14:paraId="21ED7CB0" w14:textId="77777777">
        <w:trPr>
          <w:trHeight w:val="210"/>
        </w:trPr>
        <w:tc>
          <w:tcPr>
            <w:tcW w:w="1838" w:type="dxa"/>
            <w:vMerge/>
          </w:tcPr>
          <w:p w14:paraId="21B75E41" w14:textId="77777777" w:rsidR="00921F70" w:rsidRDefault="00921F70">
            <w:pPr>
              <w:spacing w:after="0"/>
              <w:rPr>
                <w:rFonts w:ascii="PF Din Text Pro" w:hAnsi="PF Din Text Pro"/>
                <w:b/>
                <w:bCs/>
                <w:sz w:val="20"/>
                <w:szCs w:val="20"/>
              </w:rPr>
            </w:pPr>
          </w:p>
        </w:tc>
        <w:tc>
          <w:tcPr>
            <w:tcW w:w="1985" w:type="dxa"/>
          </w:tcPr>
          <w:p w14:paraId="12A79F7C" w14:textId="77777777" w:rsidR="00921F70" w:rsidRDefault="00C730DA">
            <w:pPr>
              <w:spacing w:after="0"/>
              <w:rPr>
                <w:rFonts w:ascii="PF Din Text Pro" w:hAnsi="PF Din Text Pro"/>
                <w:sz w:val="20"/>
                <w:szCs w:val="20"/>
              </w:rPr>
            </w:pPr>
            <w:r>
              <w:rPr>
                <w:rFonts w:ascii="PF Din Text Pro" w:hAnsi="PF Din Text Pro"/>
                <w:sz w:val="20"/>
                <w:szCs w:val="20"/>
              </w:rPr>
              <w:t>Klokot sa pritokama</w:t>
            </w:r>
          </w:p>
        </w:tc>
        <w:tc>
          <w:tcPr>
            <w:tcW w:w="5243" w:type="dxa"/>
          </w:tcPr>
          <w:p w14:paraId="439E108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Vedro Polje, Ceravci i Kamenica (Garavice)</w:t>
            </w:r>
          </w:p>
        </w:tc>
      </w:tr>
      <w:tr w:rsidR="00921F70" w14:paraId="54FA8ACA" w14:textId="77777777">
        <w:trPr>
          <w:trHeight w:val="406"/>
        </w:trPr>
        <w:tc>
          <w:tcPr>
            <w:tcW w:w="1838" w:type="dxa"/>
            <w:vMerge/>
          </w:tcPr>
          <w:p w14:paraId="2ED53DC3" w14:textId="77777777" w:rsidR="00921F70" w:rsidRDefault="00921F70">
            <w:pPr>
              <w:spacing w:after="0"/>
              <w:rPr>
                <w:rFonts w:ascii="PF Din Text Pro" w:hAnsi="PF Din Text Pro"/>
                <w:b/>
                <w:bCs/>
                <w:sz w:val="20"/>
                <w:szCs w:val="20"/>
                <w:lang w:val="pl-PL"/>
              </w:rPr>
            </w:pPr>
          </w:p>
        </w:tc>
        <w:tc>
          <w:tcPr>
            <w:tcW w:w="1985" w:type="dxa"/>
          </w:tcPr>
          <w:p w14:paraId="45AF22CD" w14:textId="77777777" w:rsidR="00921F70" w:rsidRDefault="00C730DA">
            <w:pPr>
              <w:spacing w:after="0"/>
              <w:rPr>
                <w:rFonts w:ascii="PF Din Text Pro" w:hAnsi="PF Din Text Pro"/>
                <w:sz w:val="20"/>
                <w:szCs w:val="20"/>
              </w:rPr>
            </w:pPr>
            <w:r>
              <w:rPr>
                <w:rFonts w:ascii="PF Din Text Pro" w:hAnsi="PF Din Text Pro"/>
                <w:sz w:val="20"/>
                <w:szCs w:val="20"/>
              </w:rPr>
              <w:t>Dobrenica</w:t>
            </w:r>
          </w:p>
        </w:tc>
        <w:tc>
          <w:tcPr>
            <w:tcW w:w="5243" w:type="dxa"/>
          </w:tcPr>
          <w:p w14:paraId="6AD6FED1" w14:textId="77777777" w:rsidR="00921F70" w:rsidRDefault="00C730DA">
            <w:pPr>
              <w:spacing w:after="0"/>
              <w:rPr>
                <w:rFonts w:ascii="PF Din Text Pro" w:hAnsi="PF Din Text Pro"/>
                <w:sz w:val="20"/>
                <w:szCs w:val="20"/>
              </w:rPr>
            </w:pPr>
            <w:r>
              <w:rPr>
                <w:rFonts w:ascii="PF Din Text Pro" w:hAnsi="PF Din Text Pro"/>
                <w:sz w:val="20"/>
                <w:szCs w:val="20"/>
              </w:rPr>
              <w:t>Dobrenica, Golubi</w:t>
            </w:r>
            <w:r>
              <w:rPr>
                <w:rFonts w:ascii="Calibri" w:hAnsi="Calibri" w:cs="Calibri"/>
                <w:sz w:val="20"/>
                <w:szCs w:val="20"/>
              </w:rPr>
              <w:t>ć</w:t>
            </w:r>
            <w:r>
              <w:rPr>
                <w:rFonts w:ascii="PF Din Text Pro" w:hAnsi="PF Din Text Pro"/>
                <w:sz w:val="20"/>
                <w:szCs w:val="20"/>
              </w:rPr>
              <w:t>, Jezero-Privilica</w:t>
            </w:r>
          </w:p>
        </w:tc>
      </w:tr>
      <w:tr w:rsidR="00921F70" w14:paraId="68365929" w14:textId="77777777">
        <w:trPr>
          <w:trHeight w:val="150"/>
        </w:trPr>
        <w:tc>
          <w:tcPr>
            <w:tcW w:w="1838" w:type="dxa"/>
            <w:vMerge w:val="restart"/>
          </w:tcPr>
          <w:p w14:paraId="2AAB52C2" w14:textId="77777777" w:rsidR="00921F70" w:rsidRDefault="00C730DA">
            <w:pPr>
              <w:spacing w:after="0"/>
              <w:rPr>
                <w:rFonts w:ascii="PF Din Text Pro" w:hAnsi="PF Din Text Pro"/>
                <w:b/>
                <w:bCs/>
                <w:sz w:val="20"/>
                <w:szCs w:val="20"/>
              </w:rPr>
            </w:pPr>
            <w:r>
              <w:rPr>
                <w:rFonts w:ascii="PF Din Text Pro" w:hAnsi="PF Din Text Pro"/>
                <w:b/>
                <w:bCs/>
                <w:sz w:val="20"/>
                <w:szCs w:val="20"/>
              </w:rPr>
              <w:t>Bosanska Krupa</w:t>
            </w:r>
          </w:p>
        </w:tc>
        <w:tc>
          <w:tcPr>
            <w:tcW w:w="1985" w:type="dxa"/>
          </w:tcPr>
          <w:p w14:paraId="09929B1F" w14:textId="77777777" w:rsidR="00921F70" w:rsidRDefault="00C730DA">
            <w:pPr>
              <w:spacing w:after="0"/>
              <w:rPr>
                <w:rFonts w:ascii="PF Din Text Pro" w:hAnsi="PF Din Text Pro"/>
                <w:sz w:val="20"/>
                <w:szCs w:val="20"/>
              </w:rPr>
            </w:pPr>
            <w:r>
              <w:rPr>
                <w:rFonts w:ascii="PF Din Text Pro" w:hAnsi="PF Din Text Pro"/>
                <w:sz w:val="20"/>
                <w:szCs w:val="20"/>
              </w:rPr>
              <w:t>Una</w:t>
            </w:r>
          </w:p>
        </w:tc>
        <w:tc>
          <w:tcPr>
            <w:tcW w:w="5243" w:type="dxa"/>
          </w:tcPr>
          <w:p w14:paraId="5855A20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Krupa I, Krupa II, Halki</w:t>
            </w:r>
            <w:r>
              <w:rPr>
                <w:rFonts w:ascii="Calibri" w:hAnsi="Calibri" w:cs="Calibri"/>
                <w:sz w:val="20"/>
                <w:szCs w:val="20"/>
                <w:lang w:val="pl-PL"/>
              </w:rPr>
              <w:t>ć</w:t>
            </w:r>
            <w:r>
              <w:rPr>
                <w:rFonts w:ascii="PF Din Text Pro" w:hAnsi="PF Din Text Pro"/>
                <w:sz w:val="20"/>
                <w:szCs w:val="20"/>
                <w:lang w:val="pl-PL"/>
              </w:rPr>
              <w:t>i, Otoka I, Otoka II</w:t>
            </w:r>
          </w:p>
        </w:tc>
      </w:tr>
      <w:tr w:rsidR="00921F70" w14:paraId="0CF12E17" w14:textId="77777777">
        <w:trPr>
          <w:trHeight w:val="150"/>
        </w:trPr>
        <w:tc>
          <w:tcPr>
            <w:tcW w:w="1838" w:type="dxa"/>
            <w:vMerge/>
          </w:tcPr>
          <w:p w14:paraId="08075995" w14:textId="77777777" w:rsidR="00921F70" w:rsidRDefault="00921F70">
            <w:pPr>
              <w:spacing w:after="0"/>
              <w:rPr>
                <w:rFonts w:ascii="PF Din Text Pro" w:hAnsi="PF Din Text Pro"/>
                <w:b/>
                <w:bCs/>
                <w:sz w:val="20"/>
                <w:szCs w:val="20"/>
                <w:lang w:val="pl-PL"/>
              </w:rPr>
            </w:pPr>
          </w:p>
        </w:tc>
        <w:tc>
          <w:tcPr>
            <w:tcW w:w="1985" w:type="dxa"/>
          </w:tcPr>
          <w:p w14:paraId="1D045AE2" w14:textId="77777777" w:rsidR="00921F70" w:rsidRDefault="00C730DA">
            <w:pPr>
              <w:spacing w:after="0"/>
              <w:rPr>
                <w:rFonts w:ascii="PF Din Text Pro" w:hAnsi="PF Din Text Pro"/>
                <w:sz w:val="20"/>
                <w:szCs w:val="20"/>
              </w:rPr>
            </w:pPr>
            <w:r>
              <w:rPr>
                <w:rFonts w:ascii="PF Din Text Pro" w:hAnsi="PF Din Text Pro"/>
                <w:sz w:val="20"/>
                <w:szCs w:val="20"/>
              </w:rPr>
              <w:t>Kru</w:t>
            </w:r>
            <w:r>
              <w:rPr>
                <w:rFonts w:ascii="Calibri" w:hAnsi="Calibri" w:cs="Calibri"/>
                <w:sz w:val="20"/>
                <w:szCs w:val="20"/>
              </w:rPr>
              <w:t>š</w:t>
            </w:r>
            <w:r>
              <w:rPr>
                <w:rFonts w:ascii="PF Din Text Pro" w:hAnsi="PF Din Text Pro"/>
                <w:sz w:val="20"/>
                <w:szCs w:val="20"/>
              </w:rPr>
              <w:t>nica</w:t>
            </w:r>
          </w:p>
        </w:tc>
        <w:tc>
          <w:tcPr>
            <w:tcW w:w="5243" w:type="dxa"/>
          </w:tcPr>
          <w:p w14:paraId="4B1F5AF4" w14:textId="77777777" w:rsidR="00921F70" w:rsidRDefault="00C730DA">
            <w:pPr>
              <w:spacing w:after="0"/>
              <w:rPr>
                <w:rFonts w:ascii="PF Din Text Pro" w:hAnsi="PF Din Text Pro"/>
                <w:sz w:val="20"/>
                <w:szCs w:val="20"/>
              </w:rPr>
            </w:pPr>
            <w:r>
              <w:rPr>
                <w:rFonts w:ascii="PF Din Text Pro" w:hAnsi="PF Din Text Pro"/>
                <w:sz w:val="20"/>
                <w:szCs w:val="20"/>
              </w:rPr>
              <w:t>Zalug, Krupa Centar</w:t>
            </w:r>
          </w:p>
        </w:tc>
      </w:tr>
      <w:tr w:rsidR="00921F70" w14:paraId="1E27BFD5" w14:textId="77777777">
        <w:tc>
          <w:tcPr>
            <w:tcW w:w="1838" w:type="dxa"/>
          </w:tcPr>
          <w:p w14:paraId="1B81EDF7" w14:textId="77777777" w:rsidR="00921F70" w:rsidRDefault="00C730DA">
            <w:pPr>
              <w:spacing w:after="0"/>
              <w:rPr>
                <w:rFonts w:ascii="PF Din Text Pro" w:hAnsi="PF Din Text Pro"/>
                <w:b/>
                <w:bCs/>
                <w:sz w:val="20"/>
                <w:szCs w:val="20"/>
              </w:rPr>
            </w:pPr>
            <w:r>
              <w:rPr>
                <w:rFonts w:ascii="PF Din Text Pro" w:hAnsi="PF Din Text Pro"/>
                <w:b/>
                <w:bCs/>
                <w:sz w:val="20"/>
                <w:szCs w:val="20"/>
              </w:rPr>
              <w:t>Bosanski Petrovac</w:t>
            </w:r>
          </w:p>
        </w:tc>
        <w:tc>
          <w:tcPr>
            <w:tcW w:w="1985" w:type="dxa"/>
          </w:tcPr>
          <w:p w14:paraId="6292ECC1" w14:textId="77777777" w:rsidR="00921F70" w:rsidRDefault="00C730DA">
            <w:pPr>
              <w:spacing w:after="0"/>
              <w:rPr>
                <w:rFonts w:ascii="PF Din Text Pro" w:hAnsi="PF Din Text Pro"/>
                <w:sz w:val="20"/>
                <w:szCs w:val="20"/>
              </w:rPr>
            </w:pPr>
            <w:r>
              <w:rPr>
                <w:rFonts w:ascii="PF Din Text Pro" w:hAnsi="PF Din Text Pro"/>
                <w:sz w:val="20"/>
                <w:szCs w:val="20"/>
              </w:rPr>
              <w:t>Japaga</w:t>
            </w:r>
          </w:p>
        </w:tc>
        <w:tc>
          <w:tcPr>
            <w:tcW w:w="5243" w:type="dxa"/>
          </w:tcPr>
          <w:p w14:paraId="399181A7" w14:textId="77777777" w:rsidR="00921F70" w:rsidRDefault="00C730DA">
            <w:pPr>
              <w:spacing w:after="0"/>
              <w:rPr>
                <w:rFonts w:ascii="PF Din Text Pro" w:hAnsi="PF Din Text Pro"/>
                <w:sz w:val="20"/>
                <w:szCs w:val="20"/>
              </w:rPr>
            </w:pPr>
            <w:r>
              <w:rPr>
                <w:rFonts w:ascii="PF Din Text Pro" w:hAnsi="PF Din Text Pro"/>
                <w:sz w:val="20"/>
                <w:szCs w:val="20"/>
              </w:rPr>
              <w:t>Podru</w:t>
            </w:r>
            <w:r>
              <w:rPr>
                <w:rFonts w:ascii="Calibri" w:hAnsi="Calibri" w:cs="Calibri"/>
                <w:sz w:val="20"/>
                <w:szCs w:val="20"/>
              </w:rPr>
              <w:t>č</w:t>
            </w:r>
            <w:r>
              <w:rPr>
                <w:rFonts w:ascii="PF Din Text Pro" w:hAnsi="PF Din Text Pro"/>
                <w:sz w:val="20"/>
                <w:szCs w:val="20"/>
              </w:rPr>
              <w:t>je pored preduze</w:t>
            </w:r>
            <w:r>
              <w:rPr>
                <w:rFonts w:ascii="Calibri" w:hAnsi="Calibri" w:cs="Calibri"/>
                <w:sz w:val="20"/>
                <w:szCs w:val="20"/>
              </w:rPr>
              <w:t>ć</w:t>
            </w:r>
            <w:r>
              <w:rPr>
                <w:rFonts w:ascii="PF Din Text Pro" w:hAnsi="PF Din Text Pro"/>
                <w:sz w:val="20"/>
                <w:szCs w:val="20"/>
              </w:rPr>
              <w:t xml:space="preserve">a </w:t>
            </w:r>
            <w:r>
              <w:rPr>
                <w:rFonts w:ascii="Courier New" w:hAnsi="Courier New" w:cs="Courier New"/>
                <w:sz w:val="20"/>
                <w:szCs w:val="20"/>
              </w:rPr>
              <w:t>„</w:t>
            </w:r>
            <w:r>
              <w:rPr>
                <w:rFonts w:ascii="PF Din Text Pro" w:hAnsi="PF Din Text Pro"/>
                <w:sz w:val="20"/>
                <w:szCs w:val="20"/>
              </w:rPr>
              <w:t>Bosnaplast</w:t>
            </w:r>
            <w:r>
              <w:rPr>
                <w:rFonts w:ascii="Courier New" w:hAnsi="Courier New" w:cs="Courier New"/>
                <w:sz w:val="20"/>
                <w:szCs w:val="20"/>
              </w:rPr>
              <w:t>“</w:t>
            </w:r>
            <w:r>
              <w:rPr>
                <w:rFonts w:ascii="PF Din Text Pro" w:hAnsi="PF Din Text Pro"/>
                <w:sz w:val="20"/>
                <w:szCs w:val="20"/>
              </w:rPr>
              <w:t xml:space="preserve"> d.d. - dio puta; poljoprivredne povr</w:t>
            </w:r>
            <w:r>
              <w:rPr>
                <w:rFonts w:ascii="Calibri" w:hAnsi="Calibri" w:cs="Calibri"/>
                <w:sz w:val="20"/>
                <w:szCs w:val="20"/>
              </w:rPr>
              <w:t>š</w:t>
            </w:r>
            <w:r>
              <w:rPr>
                <w:rFonts w:ascii="PF Din Text Pro" w:hAnsi="PF Din Text Pro"/>
                <w:sz w:val="20"/>
                <w:szCs w:val="20"/>
              </w:rPr>
              <w:t>ine</w:t>
            </w:r>
          </w:p>
        </w:tc>
      </w:tr>
      <w:tr w:rsidR="00921F70" w14:paraId="2ABF6845" w14:textId="77777777">
        <w:trPr>
          <w:trHeight w:val="106"/>
        </w:trPr>
        <w:tc>
          <w:tcPr>
            <w:tcW w:w="1838" w:type="dxa"/>
            <w:vMerge w:val="restart"/>
          </w:tcPr>
          <w:p w14:paraId="75F711E3" w14:textId="77777777" w:rsidR="00921F70" w:rsidRDefault="00C730DA">
            <w:pPr>
              <w:spacing w:after="0"/>
              <w:rPr>
                <w:rFonts w:ascii="PF Din Text Pro" w:hAnsi="PF Din Text Pro"/>
                <w:b/>
                <w:bCs/>
                <w:sz w:val="20"/>
                <w:szCs w:val="20"/>
              </w:rPr>
            </w:pPr>
            <w:r>
              <w:rPr>
                <w:rFonts w:ascii="PF Din Text Pro" w:hAnsi="PF Din Text Pro"/>
                <w:b/>
                <w:bCs/>
                <w:sz w:val="20"/>
                <w:szCs w:val="20"/>
              </w:rPr>
              <w:t>Bu</w:t>
            </w:r>
            <w:r>
              <w:rPr>
                <w:rFonts w:ascii="Calibri" w:hAnsi="Calibri" w:cs="Calibri"/>
                <w:b/>
                <w:bCs/>
                <w:sz w:val="20"/>
                <w:szCs w:val="20"/>
              </w:rPr>
              <w:t>ž</w:t>
            </w:r>
            <w:r>
              <w:rPr>
                <w:rFonts w:ascii="PF Din Text Pro" w:hAnsi="PF Din Text Pro"/>
                <w:b/>
                <w:bCs/>
                <w:sz w:val="20"/>
                <w:szCs w:val="20"/>
              </w:rPr>
              <w:t xml:space="preserve">im </w:t>
            </w:r>
          </w:p>
        </w:tc>
        <w:tc>
          <w:tcPr>
            <w:tcW w:w="1985" w:type="dxa"/>
          </w:tcPr>
          <w:p w14:paraId="2276248F"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imnica</w:t>
            </w:r>
          </w:p>
        </w:tc>
        <w:tc>
          <w:tcPr>
            <w:tcW w:w="5243" w:type="dxa"/>
          </w:tcPr>
          <w:p w14:paraId="2965356D" w14:textId="77777777" w:rsidR="00921F70" w:rsidRDefault="00C730DA">
            <w:pPr>
              <w:spacing w:after="0"/>
              <w:rPr>
                <w:rFonts w:ascii="PF Din Text Pro" w:hAnsi="PF Din Text Pro"/>
                <w:sz w:val="20"/>
                <w:szCs w:val="20"/>
              </w:rPr>
            </w:pPr>
            <w:r>
              <w:rPr>
                <w:rFonts w:ascii="PF Din Text Pro" w:hAnsi="PF Din Text Pro"/>
                <w:sz w:val="20"/>
                <w:szCs w:val="20"/>
              </w:rPr>
              <w:t>Varo</w:t>
            </w:r>
            <w:r>
              <w:rPr>
                <w:rFonts w:ascii="Calibri" w:hAnsi="Calibri" w:cs="Calibri"/>
                <w:sz w:val="20"/>
                <w:szCs w:val="20"/>
              </w:rPr>
              <w:t>š</w:t>
            </w:r>
            <w:r>
              <w:rPr>
                <w:rFonts w:ascii="PF Din Text Pro" w:hAnsi="PF Din Text Pro"/>
                <w:sz w:val="20"/>
                <w:szCs w:val="20"/>
              </w:rPr>
              <w:t>ka Rijeka, centar Bu</w:t>
            </w:r>
            <w:r>
              <w:rPr>
                <w:rFonts w:ascii="Calibri" w:hAnsi="Calibri" w:cs="Calibri"/>
                <w:sz w:val="20"/>
                <w:szCs w:val="20"/>
              </w:rPr>
              <w:t>ž</w:t>
            </w:r>
            <w:r>
              <w:rPr>
                <w:rFonts w:ascii="PF Din Text Pro" w:hAnsi="PF Din Text Pro"/>
                <w:sz w:val="20"/>
                <w:szCs w:val="20"/>
              </w:rPr>
              <w:t>ima, Pomajdan, Vrhovska</w:t>
            </w:r>
          </w:p>
        </w:tc>
      </w:tr>
      <w:tr w:rsidR="00921F70" w14:paraId="006076EB" w14:textId="77777777">
        <w:trPr>
          <w:trHeight w:val="180"/>
        </w:trPr>
        <w:tc>
          <w:tcPr>
            <w:tcW w:w="1838" w:type="dxa"/>
            <w:vMerge/>
          </w:tcPr>
          <w:p w14:paraId="0C0FF876" w14:textId="77777777" w:rsidR="00921F70" w:rsidRDefault="00921F70">
            <w:pPr>
              <w:spacing w:after="0"/>
              <w:rPr>
                <w:rFonts w:ascii="PF Din Text Pro" w:hAnsi="PF Din Text Pro"/>
                <w:b/>
                <w:bCs/>
                <w:sz w:val="20"/>
                <w:szCs w:val="20"/>
              </w:rPr>
            </w:pPr>
          </w:p>
        </w:tc>
        <w:tc>
          <w:tcPr>
            <w:tcW w:w="1985" w:type="dxa"/>
          </w:tcPr>
          <w:p w14:paraId="5BBB6EBA" w14:textId="77777777" w:rsidR="00921F70" w:rsidRDefault="00C730DA">
            <w:pPr>
              <w:spacing w:after="0"/>
              <w:rPr>
                <w:rFonts w:ascii="PF Din Text Pro" w:hAnsi="PF Din Text Pro"/>
                <w:sz w:val="20"/>
                <w:szCs w:val="20"/>
              </w:rPr>
            </w:pPr>
            <w:r>
              <w:rPr>
                <w:rFonts w:ascii="Calibri" w:hAnsi="Calibri" w:cs="Calibri"/>
                <w:sz w:val="20"/>
                <w:szCs w:val="20"/>
              </w:rPr>
              <w:t>Č</w:t>
            </w:r>
            <w:r>
              <w:rPr>
                <w:rFonts w:ascii="PF Din Text Pro" w:hAnsi="PF Din Text Pro"/>
                <w:sz w:val="20"/>
                <w:szCs w:val="20"/>
              </w:rPr>
              <w:t>aglica</w:t>
            </w:r>
          </w:p>
        </w:tc>
        <w:tc>
          <w:tcPr>
            <w:tcW w:w="5243" w:type="dxa"/>
          </w:tcPr>
          <w:p w14:paraId="4093C7B0" w14:textId="77777777" w:rsidR="00921F70" w:rsidRDefault="00C730DA">
            <w:pPr>
              <w:spacing w:after="0"/>
              <w:rPr>
                <w:rFonts w:ascii="PF Din Text Pro" w:hAnsi="PF Din Text Pro"/>
                <w:sz w:val="20"/>
                <w:szCs w:val="20"/>
              </w:rPr>
            </w:pPr>
            <w:r>
              <w:rPr>
                <w:rFonts w:ascii="PF Din Text Pro" w:hAnsi="PF Din Text Pro"/>
                <w:sz w:val="20"/>
                <w:szCs w:val="20"/>
              </w:rPr>
              <w:t>Pa</w:t>
            </w:r>
            <w:r>
              <w:rPr>
                <w:rFonts w:ascii="Calibri" w:hAnsi="Calibri" w:cs="Calibri"/>
                <w:sz w:val="20"/>
                <w:szCs w:val="20"/>
              </w:rPr>
              <w:t>š</w:t>
            </w:r>
            <w:r>
              <w:rPr>
                <w:rFonts w:ascii="PF Din Text Pro" w:hAnsi="PF Din Text Pro"/>
                <w:sz w:val="20"/>
                <w:szCs w:val="20"/>
              </w:rPr>
              <w:t>in brod, Jusufovi</w:t>
            </w:r>
            <w:r>
              <w:rPr>
                <w:rFonts w:ascii="Calibri" w:hAnsi="Calibri" w:cs="Calibri"/>
                <w:sz w:val="20"/>
                <w:szCs w:val="20"/>
              </w:rPr>
              <w:t>ć</w:t>
            </w:r>
            <w:r>
              <w:rPr>
                <w:rFonts w:ascii="PF Din Text Pro" w:hAnsi="PF Din Text Pro"/>
                <w:sz w:val="20"/>
                <w:szCs w:val="20"/>
              </w:rPr>
              <w:t>i</w:t>
            </w:r>
          </w:p>
        </w:tc>
      </w:tr>
      <w:tr w:rsidR="00921F70" w14:paraId="20D8521F" w14:textId="77777777">
        <w:trPr>
          <w:trHeight w:val="150"/>
        </w:trPr>
        <w:tc>
          <w:tcPr>
            <w:tcW w:w="1838" w:type="dxa"/>
            <w:vMerge/>
          </w:tcPr>
          <w:p w14:paraId="0FBECFE5" w14:textId="77777777" w:rsidR="00921F70" w:rsidRDefault="00921F70">
            <w:pPr>
              <w:spacing w:after="0"/>
              <w:rPr>
                <w:rFonts w:ascii="PF Din Text Pro" w:hAnsi="PF Din Text Pro"/>
                <w:b/>
                <w:bCs/>
                <w:sz w:val="20"/>
                <w:szCs w:val="20"/>
              </w:rPr>
            </w:pPr>
          </w:p>
        </w:tc>
        <w:tc>
          <w:tcPr>
            <w:tcW w:w="1985" w:type="dxa"/>
          </w:tcPr>
          <w:p w14:paraId="263A325A" w14:textId="77777777" w:rsidR="00921F70" w:rsidRDefault="00C730DA">
            <w:pPr>
              <w:spacing w:after="0"/>
              <w:rPr>
                <w:rFonts w:ascii="PF Din Text Pro" w:hAnsi="PF Din Text Pro"/>
                <w:sz w:val="20"/>
                <w:szCs w:val="20"/>
              </w:rPr>
            </w:pPr>
            <w:r>
              <w:rPr>
                <w:rFonts w:ascii="PF Din Text Pro" w:hAnsi="PF Din Text Pro"/>
                <w:sz w:val="20"/>
                <w:szCs w:val="20"/>
              </w:rPr>
              <w:t>Ba</w:t>
            </w:r>
            <w:r>
              <w:rPr>
                <w:rFonts w:ascii="Calibri" w:hAnsi="Calibri" w:cs="Calibri"/>
                <w:sz w:val="20"/>
                <w:szCs w:val="20"/>
              </w:rPr>
              <w:t>š</w:t>
            </w:r>
            <w:r>
              <w:rPr>
                <w:rFonts w:ascii="PF Din Text Pro" w:hAnsi="PF Din Text Pro"/>
                <w:sz w:val="20"/>
                <w:szCs w:val="20"/>
              </w:rPr>
              <w:t>tra</w:t>
            </w:r>
          </w:p>
        </w:tc>
        <w:tc>
          <w:tcPr>
            <w:tcW w:w="5243" w:type="dxa"/>
          </w:tcPr>
          <w:p w14:paraId="21AA6458" w14:textId="77777777" w:rsidR="00921F70" w:rsidRDefault="00C730DA">
            <w:pPr>
              <w:spacing w:after="0"/>
              <w:rPr>
                <w:rFonts w:ascii="PF Din Text Pro" w:hAnsi="PF Din Text Pro"/>
                <w:sz w:val="20"/>
                <w:szCs w:val="20"/>
              </w:rPr>
            </w:pPr>
            <w:r>
              <w:rPr>
                <w:rFonts w:ascii="Calibri" w:hAnsi="Calibri" w:cs="Calibri"/>
                <w:sz w:val="20"/>
                <w:szCs w:val="20"/>
              </w:rPr>
              <w:t>Č</w:t>
            </w:r>
            <w:r>
              <w:rPr>
                <w:rFonts w:ascii="PF Din Text Pro" w:hAnsi="PF Din Text Pro"/>
                <w:sz w:val="20"/>
                <w:szCs w:val="20"/>
              </w:rPr>
              <w:t>ava</w:t>
            </w:r>
          </w:p>
        </w:tc>
      </w:tr>
      <w:tr w:rsidR="00921F70" w14:paraId="7E13F021" w14:textId="77777777">
        <w:trPr>
          <w:trHeight w:val="165"/>
        </w:trPr>
        <w:tc>
          <w:tcPr>
            <w:tcW w:w="1838" w:type="dxa"/>
            <w:vMerge w:val="restart"/>
          </w:tcPr>
          <w:p w14:paraId="25D3340C"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Cazin </w:t>
            </w:r>
          </w:p>
        </w:tc>
        <w:tc>
          <w:tcPr>
            <w:tcW w:w="1985" w:type="dxa"/>
          </w:tcPr>
          <w:p w14:paraId="32808075" w14:textId="77777777" w:rsidR="00921F70" w:rsidRDefault="00C730DA">
            <w:pPr>
              <w:spacing w:after="0"/>
              <w:rPr>
                <w:rFonts w:ascii="PF Din Text Pro" w:hAnsi="PF Din Text Pro"/>
                <w:sz w:val="20"/>
                <w:szCs w:val="20"/>
              </w:rPr>
            </w:pPr>
            <w:r>
              <w:rPr>
                <w:rFonts w:ascii="PF Din Text Pro" w:hAnsi="PF Din Text Pro"/>
                <w:sz w:val="20"/>
                <w:szCs w:val="20"/>
              </w:rPr>
              <w:t>Korana</w:t>
            </w:r>
          </w:p>
        </w:tc>
        <w:tc>
          <w:tcPr>
            <w:tcW w:w="5243" w:type="dxa"/>
          </w:tcPr>
          <w:p w14:paraId="06CCE904" w14:textId="77777777" w:rsidR="00921F70" w:rsidRDefault="00C730DA">
            <w:pPr>
              <w:spacing w:after="0"/>
              <w:rPr>
                <w:rFonts w:ascii="PF Din Text Pro" w:hAnsi="PF Din Text Pro"/>
                <w:sz w:val="20"/>
                <w:szCs w:val="20"/>
              </w:rPr>
            </w:pPr>
            <w:r>
              <w:rPr>
                <w:rFonts w:ascii="PF Din Text Pro" w:hAnsi="PF Din Text Pro"/>
                <w:sz w:val="20"/>
                <w:szCs w:val="20"/>
              </w:rPr>
              <w:t>Tr</w:t>
            </w:r>
            <w:r>
              <w:rPr>
                <w:rFonts w:ascii="Calibri" w:hAnsi="Calibri" w:cs="Calibri"/>
                <w:sz w:val="20"/>
                <w:szCs w:val="20"/>
              </w:rPr>
              <w:t>ž</w:t>
            </w:r>
            <w:r>
              <w:rPr>
                <w:rFonts w:ascii="PF Din Text Pro" w:hAnsi="PF Din Text Pro"/>
                <w:sz w:val="20"/>
                <w:szCs w:val="20"/>
              </w:rPr>
              <w:t xml:space="preserve">ac, </w:t>
            </w:r>
            <w:r>
              <w:rPr>
                <w:rFonts w:ascii="Calibri" w:hAnsi="Calibri" w:cs="Calibri"/>
                <w:sz w:val="20"/>
                <w:szCs w:val="20"/>
              </w:rPr>
              <w:t>Š</w:t>
            </w:r>
            <w:r>
              <w:rPr>
                <w:rFonts w:ascii="PF Din Text Pro" w:hAnsi="PF Din Text Pro"/>
                <w:sz w:val="20"/>
                <w:szCs w:val="20"/>
              </w:rPr>
              <w:t>turli</w:t>
            </w:r>
            <w:r>
              <w:rPr>
                <w:rFonts w:ascii="Calibri" w:hAnsi="Calibri" w:cs="Calibri"/>
                <w:sz w:val="20"/>
                <w:szCs w:val="20"/>
              </w:rPr>
              <w:t>ć</w:t>
            </w:r>
          </w:p>
        </w:tc>
      </w:tr>
      <w:tr w:rsidR="00921F70" w14:paraId="572C36ED" w14:textId="77777777">
        <w:trPr>
          <w:trHeight w:val="121"/>
        </w:trPr>
        <w:tc>
          <w:tcPr>
            <w:tcW w:w="1838" w:type="dxa"/>
            <w:vMerge/>
          </w:tcPr>
          <w:p w14:paraId="5DF00C3C" w14:textId="77777777" w:rsidR="00921F70" w:rsidRDefault="00921F70">
            <w:pPr>
              <w:spacing w:after="0"/>
              <w:rPr>
                <w:rFonts w:ascii="PF Din Text Pro" w:hAnsi="PF Din Text Pro"/>
                <w:b/>
                <w:bCs/>
                <w:sz w:val="20"/>
                <w:szCs w:val="20"/>
              </w:rPr>
            </w:pPr>
          </w:p>
        </w:tc>
        <w:tc>
          <w:tcPr>
            <w:tcW w:w="1985" w:type="dxa"/>
          </w:tcPr>
          <w:p w14:paraId="5D124983" w14:textId="77777777" w:rsidR="00921F70" w:rsidRDefault="00C730DA">
            <w:pPr>
              <w:spacing w:after="0"/>
              <w:rPr>
                <w:rFonts w:ascii="PF Din Text Pro" w:hAnsi="PF Din Text Pro"/>
                <w:sz w:val="20"/>
                <w:szCs w:val="20"/>
              </w:rPr>
            </w:pPr>
            <w:r>
              <w:rPr>
                <w:rFonts w:ascii="Calibri" w:hAnsi="Calibri" w:cs="Calibri"/>
                <w:sz w:val="20"/>
                <w:szCs w:val="20"/>
              </w:rPr>
              <w:t>Č</w:t>
            </w:r>
            <w:r>
              <w:rPr>
                <w:rFonts w:ascii="PF Din Text Pro" w:hAnsi="PF Din Text Pro"/>
                <w:sz w:val="20"/>
                <w:szCs w:val="20"/>
              </w:rPr>
              <w:t>ajin Potok</w:t>
            </w:r>
          </w:p>
        </w:tc>
        <w:tc>
          <w:tcPr>
            <w:tcW w:w="5243" w:type="dxa"/>
          </w:tcPr>
          <w:p w14:paraId="219B2020" w14:textId="77777777" w:rsidR="00921F70" w:rsidRDefault="00C730DA">
            <w:pPr>
              <w:spacing w:after="0"/>
              <w:rPr>
                <w:rFonts w:ascii="PF Din Text Pro" w:hAnsi="PF Din Text Pro"/>
                <w:sz w:val="20"/>
                <w:szCs w:val="20"/>
              </w:rPr>
            </w:pPr>
            <w:r>
              <w:rPr>
                <w:rFonts w:ascii="PF Din Text Pro" w:hAnsi="PF Din Text Pro"/>
                <w:sz w:val="20"/>
                <w:szCs w:val="20"/>
              </w:rPr>
              <w:t>Begove Kafane - Kova</w:t>
            </w:r>
            <w:r>
              <w:rPr>
                <w:rFonts w:ascii="Calibri" w:hAnsi="Calibri" w:cs="Calibri"/>
                <w:sz w:val="20"/>
                <w:szCs w:val="20"/>
              </w:rPr>
              <w:t>č</w:t>
            </w:r>
            <w:r>
              <w:rPr>
                <w:rFonts w:ascii="PF Din Text Pro" w:hAnsi="PF Din Text Pro"/>
                <w:sz w:val="20"/>
                <w:szCs w:val="20"/>
              </w:rPr>
              <w:t>evi</w:t>
            </w:r>
            <w:r>
              <w:rPr>
                <w:rFonts w:ascii="Calibri" w:hAnsi="Calibri" w:cs="Calibri"/>
                <w:sz w:val="20"/>
                <w:szCs w:val="20"/>
              </w:rPr>
              <w:t>ć</w:t>
            </w:r>
            <w:r>
              <w:rPr>
                <w:rFonts w:ascii="PF Din Text Pro" w:hAnsi="PF Din Text Pro"/>
                <w:sz w:val="20"/>
                <w:szCs w:val="20"/>
              </w:rPr>
              <w:t>i</w:t>
            </w:r>
          </w:p>
        </w:tc>
      </w:tr>
      <w:tr w:rsidR="00921F70" w14:paraId="27E8B044" w14:textId="77777777">
        <w:trPr>
          <w:trHeight w:val="180"/>
        </w:trPr>
        <w:tc>
          <w:tcPr>
            <w:tcW w:w="1838" w:type="dxa"/>
            <w:vMerge/>
          </w:tcPr>
          <w:p w14:paraId="564410FE" w14:textId="77777777" w:rsidR="00921F70" w:rsidRDefault="00921F70">
            <w:pPr>
              <w:spacing w:after="0"/>
              <w:rPr>
                <w:rFonts w:ascii="PF Din Text Pro" w:hAnsi="PF Din Text Pro"/>
                <w:b/>
                <w:bCs/>
                <w:sz w:val="20"/>
                <w:szCs w:val="20"/>
              </w:rPr>
            </w:pPr>
          </w:p>
        </w:tc>
        <w:tc>
          <w:tcPr>
            <w:tcW w:w="1985" w:type="dxa"/>
          </w:tcPr>
          <w:p w14:paraId="0C4CB386" w14:textId="77777777" w:rsidR="00921F70" w:rsidRDefault="00C730DA">
            <w:pPr>
              <w:spacing w:after="0"/>
              <w:rPr>
                <w:rFonts w:ascii="PF Din Text Pro" w:hAnsi="PF Din Text Pro"/>
                <w:sz w:val="20"/>
                <w:szCs w:val="20"/>
              </w:rPr>
            </w:pPr>
            <w:r>
              <w:rPr>
                <w:rFonts w:ascii="PF Din Text Pro" w:hAnsi="PF Din Text Pro"/>
                <w:sz w:val="20"/>
                <w:szCs w:val="20"/>
              </w:rPr>
              <w:t>Mutnica</w:t>
            </w:r>
          </w:p>
        </w:tc>
        <w:tc>
          <w:tcPr>
            <w:tcW w:w="5243" w:type="dxa"/>
          </w:tcPr>
          <w:p w14:paraId="758FC796" w14:textId="77777777" w:rsidR="00921F70" w:rsidRDefault="00C730DA">
            <w:pPr>
              <w:spacing w:after="0"/>
              <w:rPr>
                <w:rFonts w:ascii="PF Din Text Pro" w:hAnsi="PF Din Text Pro"/>
                <w:sz w:val="20"/>
                <w:szCs w:val="20"/>
              </w:rPr>
            </w:pPr>
            <w:r>
              <w:rPr>
                <w:rFonts w:ascii="PF Din Text Pro" w:hAnsi="PF Din Text Pro"/>
                <w:sz w:val="20"/>
                <w:szCs w:val="20"/>
              </w:rPr>
              <w:t>Mutnik, Pjani</w:t>
            </w:r>
            <w:r>
              <w:rPr>
                <w:rFonts w:ascii="Calibri" w:hAnsi="Calibri" w:cs="Calibri"/>
                <w:sz w:val="20"/>
                <w:szCs w:val="20"/>
              </w:rPr>
              <w:t>ć</w:t>
            </w:r>
            <w:r>
              <w:rPr>
                <w:rFonts w:ascii="PF Din Text Pro" w:hAnsi="PF Din Text Pro"/>
                <w:sz w:val="20"/>
                <w:szCs w:val="20"/>
              </w:rPr>
              <w:t>i</w:t>
            </w:r>
          </w:p>
        </w:tc>
      </w:tr>
      <w:tr w:rsidR="00921F70" w14:paraId="7667CAEB" w14:textId="77777777">
        <w:trPr>
          <w:trHeight w:val="180"/>
        </w:trPr>
        <w:tc>
          <w:tcPr>
            <w:tcW w:w="1838" w:type="dxa"/>
            <w:vMerge/>
          </w:tcPr>
          <w:p w14:paraId="24BEF466" w14:textId="77777777" w:rsidR="00921F70" w:rsidRDefault="00921F70">
            <w:pPr>
              <w:spacing w:after="0"/>
              <w:rPr>
                <w:rFonts w:ascii="PF Din Text Pro" w:hAnsi="PF Din Text Pro"/>
                <w:b/>
                <w:bCs/>
                <w:sz w:val="20"/>
                <w:szCs w:val="20"/>
              </w:rPr>
            </w:pPr>
          </w:p>
        </w:tc>
        <w:tc>
          <w:tcPr>
            <w:tcW w:w="1985" w:type="dxa"/>
          </w:tcPr>
          <w:p w14:paraId="4CB2C2C6" w14:textId="77777777" w:rsidR="00921F70" w:rsidRDefault="00C730DA">
            <w:pPr>
              <w:spacing w:after="0"/>
              <w:rPr>
                <w:rFonts w:ascii="PF Din Text Pro" w:hAnsi="PF Din Text Pro"/>
                <w:sz w:val="20"/>
                <w:szCs w:val="20"/>
              </w:rPr>
            </w:pPr>
            <w:r>
              <w:rPr>
                <w:rFonts w:ascii="PF Din Text Pro" w:hAnsi="PF Din Text Pro"/>
                <w:sz w:val="20"/>
                <w:szCs w:val="20"/>
              </w:rPr>
              <w:t>Mutnik</w:t>
            </w:r>
          </w:p>
        </w:tc>
        <w:tc>
          <w:tcPr>
            <w:tcW w:w="5243" w:type="dxa"/>
          </w:tcPr>
          <w:p w14:paraId="00E6F7FB" w14:textId="77777777" w:rsidR="00921F70" w:rsidRDefault="00C730DA">
            <w:pPr>
              <w:spacing w:after="0"/>
              <w:rPr>
                <w:rFonts w:ascii="PF Din Text Pro" w:hAnsi="PF Din Text Pro"/>
                <w:sz w:val="20"/>
                <w:szCs w:val="20"/>
              </w:rPr>
            </w:pPr>
            <w:r>
              <w:rPr>
                <w:rFonts w:ascii="PF Din Text Pro" w:hAnsi="PF Din Text Pro"/>
                <w:sz w:val="20"/>
                <w:szCs w:val="20"/>
              </w:rPr>
              <w:t>Begove Kafane, Samard</w:t>
            </w:r>
            <w:r>
              <w:rPr>
                <w:rFonts w:ascii="Calibri" w:hAnsi="Calibri" w:cs="Calibri"/>
                <w:sz w:val="20"/>
                <w:szCs w:val="20"/>
              </w:rPr>
              <w:t>ž</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i, Pjani</w:t>
            </w:r>
            <w:r>
              <w:rPr>
                <w:rFonts w:ascii="Calibri" w:hAnsi="Calibri" w:cs="Calibri"/>
                <w:sz w:val="20"/>
                <w:szCs w:val="20"/>
              </w:rPr>
              <w:t>ć</w:t>
            </w:r>
            <w:r>
              <w:rPr>
                <w:rFonts w:ascii="PF Din Text Pro" w:hAnsi="PF Din Text Pro"/>
                <w:sz w:val="20"/>
                <w:szCs w:val="20"/>
              </w:rPr>
              <w:t xml:space="preserve">i, </w:t>
            </w:r>
            <w:r>
              <w:rPr>
                <w:rFonts w:ascii="Calibri" w:hAnsi="Calibri" w:cs="Calibri"/>
                <w:sz w:val="20"/>
                <w:szCs w:val="20"/>
              </w:rPr>
              <w:t>Š</w:t>
            </w:r>
            <w:r>
              <w:rPr>
                <w:rFonts w:ascii="PF Din Text Pro" w:hAnsi="PF Din Text Pro"/>
                <w:sz w:val="20"/>
                <w:szCs w:val="20"/>
              </w:rPr>
              <w:t>turli</w:t>
            </w:r>
            <w:r>
              <w:rPr>
                <w:rFonts w:ascii="Calibri" w:hAnsi="Calibri" w:cs="Calibri"/>
                <w:sz w:val="20"/>
                <w:szCs w:val="20"/>
              </w:rPr>
              <w:t>ć</w:t>
            </w:r>
            <w:r>
              <w:rPr>
                <w:rFonts w:ascii="PF Din Text Pro" w:hAnsi="PF Din Text Pro"/>
                <w:sz w:val="20"/>
                <w:szCs w:val="20"/>
              </w:rPr>
              <w:t xml:space="preserve"> - dio uz </w:t>
            </w:r>
          </w:p>
          <w:p w14:paraId="37C407B0" w14:textId="77777777" w:rsidR="00921F70" w:rsidRDefault="00C730DA">
            <w:pPr>
              <w:spacing w:after="0"/>
              <w:rPr>
                <w:rFonts w:ascii="PF Din Text Pro" w:hAnsi="PF Din Text Pro"/>
                <w:sz w:val="20"/>
                <w:szCs w:val="20"/>
              </w:rPr>
            </w:pPr>
            <w:r>
              <w:rPr>
                <w:rFonts w:ascii="PF Din Text Pro" w:hAnsi="PF Din Text Pro"/>
                <w:sz w:val="20"/>
                <w:szCs w:val="20"/>
              </w:rPr>
              <w:t>putne komunikacije</w:t>
            </w:r>
          </w:p>
        </w:tc>
      </w:tr>
      <w:tr w:rsidR="00921F70" w14:paraId="35FF5B56" w14:textId="77777777">
        <w:trPr>
          <w:trHeight w:val="106"/>
        </w:trPr>
        <w:tc>
          <w:tcPr>
            <w:tcW w:w="1838" w:type="dxa"/>
            <w:vMerge/>
          </w:tcPr>
          <w:p w14:paraId="06E098D4" w14:textId="77777777" w:rsidR="00921F70" w:rsidRDefault="00921F70">
            <w:pPr>
              <w:spacing w:after="0"/>
              <w:rPr>
                <w:rFonts w:ascii="PF Din Text Pro" w:hAnsi="PF Din Text Pro"/>
                <w:b/>
                <w:bCs/>
                <w:sz w:val="20"/>
                <w:szCs w:val="20"/>
              </w:rPr>
            </w:pPr>
          </w:p>
        </w:tc>
        <w:tc>
          <w:tcPr>
            <w:tcW w:w="1985" w:type="dxa"/>
          </w:tcPr>
          <w:p w14:paraId="7153AF71" w14:textId="77777777" w:rsidR="00921F70" w:rsidRDefault="00C730DA">
            <w:pPr>
              <w:spacing w:after="0"/>
              <w:rPr>
                <w:rFonts w:ascii="PF Din Text Pro" w:hAnsi="PF Din Text Pro"/>
                <w:sz w:val="20"/>
                <w:szCs w:val="20"/>
              </w:rPr>
            </w:pPr>
            <w:r>
              <w:rPr>
                <w:rFonts w:ascii="PF Din Text Pro" w:hAnsi="PF Din Text Pro"/>
                <w:sz w:val="20"/>
                <w:szCs w:val="20"/>
              </w:rPr>
              <w:t>Koprivska rijeka</w:t>
            </w:r>
          </w:p>
        </w:tc>
        <w:tc>
          <w:tcPr>
            <w:tcW w:w="5243" w:type="dxa"/>
          </w:tcPr>
          <w:p w14:paraId="327E6542" w14:textId="77777777" w:rsidR="00921F70" w:rsidRDefault="00C730DA">
            <w:pPr>
              <w:spacing w:after="0"/>
              <w:rPr>
                <w:rFonts w:ascii="PF Din Text Pro" w:hAnsi="PF Din Text Pro"/>
                <w:sz w:val="20"/>
                <w:szCs w:val="20"/>
              </w:rPr>
            </w:pPr>
            <w:r>
              <w:rPr>
                <w:rFonts w:ascii="PF Din Text Pro" w:hAnsi="PF Din Text Pro"/>
                <w:sz w:val="20"/>
                <w:szCs w:val="20"/>
              </w:rPr>
              <w:t>Gornja Koprivna, Vilenja</w:t>
            </w:r>
            <w:r>
              <w:rPr>
                <w:rFonts w:ascii="Calibri" w:hAnsi="Calibri" w:cs="Calibri"/>
                <w:sz w:val="20"/>
                <w:szCs w:val="20"/>
              </w:rPr>
              <w:t>č</w:t>
            </w:r>
            <w:r>
              <w:rPr>
                <w:rFonts w:ascii="PF Din Text Pro" w:hAnsi="PF Din Text Pro"/>
                <w:sz w:val="20"/>
                <w:szCs w:val="20"/>
              </w:rPr>
              <w:t>a, Stijena</w:t>
            </w:r>
          </w:p>
        </w:tc>
      </w:tr>
      <w:tr w:rsidR="00921F70" w14:paraId="1AB92264" w14:textId="77777777">
        <w:trPr>
          <w:trHeight w:val="136"/>
        </w:trPr>
        <w:tc>
          <w:tcPr>
            <w:tcW w:w="1838" w:type="dxa"/>
            <w:vMerge/>
          </w:tcPr>
          <w:p w14:paraId="205FBB39" w14:textId="77777777" w:rsidR="00921F70" w:rsidRDefault="00921F70">
            <w:pPr>
              <w:spacing w:after="0"/>
              <w:rPr>
                <w:rFonts w:ascii="PF Din Text Pro" w:hAnsi="PF Din Text Pro"/>
                <w:b/>
                <w:bCs/>
                <w:sz w:val="20"/>
                <w:szCs w:val="20"/>
              </w:rPr>
            </w:pPr>
          </w:p>
        </w:tc>
        <w:tc>
          <w:tcPr>
            <w:tcW w:w="1985" w:type="dxa"/>
          </w:tcPr>
          <w:p w14:paraId="139E5067" w14:textId="77777777" w:rsidR="00921F70" w:rsidRDefault="00C730DA">
            <w:pPr>
              <w:spacing w:after="0"/>
              <w:rPr>
                <w:rFonts w:ascii="PF Din Text Pro" w:hAnsi="PF Din Text Pro"/>
                <w:sz w:val="20"/>
                <w:szCs w:val="20"/>
              </w:rPr>
            </w:pPr>
            <w:r>
              <w:rPr>
                <w:rFonts w:ascii="PF Din Text Pro" w:hAnsi="PF Din Text Pro"/>
                <w:sz w:val="20"/>
                <w:szCs w:val="20"/>
              </w:rPr>
              <w:t>Pivnice</w:t>
            </w:r>
          </w:p>
        </w:tc>
        <w:tc>
          <w:tcPr>
            <w:tcW w:w="5243" w:type="dxa"/>
          </w:tcPr>
          <w:p w14:paraId="3B7F38F7" w14:textId="77777777" w:rsidR="00921F70" w:rsidRDefault="00C730DA">
            <w:pPr>
              <w:spacing w:after="0"/>
              <w:rPr>
                <w:rFonts w:ascii="PF Din Text Pro" w:hAnsi="PF Din Text Pro"/>
                <w:sz w:val="20"/>
                <w:szCs w:val="20"/>
              </w:rPr>
            </w:pPr>
            <w:r>
              <w:rPr>
                <w:rFonts w:ascii="PF Din Text Pro" w:hAnsi="PF Din Text Pro"/>
                <w:sz w:val="20"/>
                <w:szCs w:val="20"/>
              </w:rPr>
              <w:t>dio naselja Ljubijanki</w:t>
            </w:r>
            <w:r>
              <w:rPr>
                <w:rFonts w:ascii="Calibri" w:hAnsi="Calibri" w:cs="Calibri"/>
                <w:sz w:val="20"/>
                <w:szCs w:val="20"/>
              </w:rPr>
              <w:t>ć</w:t>
            </w:r>
            <w:r>
              <w:rPr>
                <w:rFonts w:ascii="PF Din Text Pro" w:hAnsi="PF Din Text Pro"/>
                <w:sz w:val="20"/>
                <w:szCs w:val="20"/>
              </w:rPr>
              <w:t>i</w:t>
            </w:r>
          </w:p>
        </w:tc>
      </w:tr>
      <w:tr w:rsidR="00921F70" w14:paraId="007F6A6F" w14:textId="77777777">
        <w:trPr>
          <w:trHeight w:val="390"/>
        </w:trPr>
        <w:tc>
          <w:tcPr>
            <w:tcW w:w="1838" w:type="dxa"/>
            <w:vMerge/>
          </w:tcPr>
          <w:p w14:paraId="4B6914D1" w14:textId="77777777" w:rsidR="00921F70" w:rsidRDefault="00921F70">
            <w:pPr>
              <w:spacing w:after="0"/>
              <w:rPr>
                <w:rFonts w:ascii="PF Din Text Pro" w:hAnsi="PF Din Text Pro"/>
                <w:b/>
                <w:bCs/>
                <w:sz w:val="20"/>
                <w:szCs w:val="20"/>
              </w:rPr>
            </w:pPr>
          </w:p>
        </w:tc>
        <w:tc>
          <w:tcPr>
            <w:tcW w:w="1985" w:type="dxa"/>
          </w:tcPr>
          <w:p w14:paraId="19508280" w14:textId="77777777" w:rsidR="00921F70" w:rsidRDefault="00C730DA">
            <w:pPr>
              <w:spacing w:after="0"/>
              <w:rPr>
                <w:rFonts w:ascii="PF Din Text Pro" w:hAnsi="PF Din Text Pro"/>
                <w:sz w:val="20"/>
                <w:szCs w:val="20"/>
              </w:rPr>
            </w:pPr>
            <w:r>
              <w:rPr>
                <w:rFonts w:ascii="PF Din Text Pro" w:hAnsi="PF Din Text Pro"/>
                <w:sz w:val="20"/>
                <w:szCs w:val="20"/>
              </w:rPr>
              <w:t>Toplica</w:t>
            </w:r>
          </w:p>
        </w:tc>
        <w:tc>
          <w:tcPr>
            <w:tcW w:w="5243" w:type="dxa"/>
          </w:tcPr>
          <w:p w14:paraId="40AB238B" w14:textId="77777777" w:rsidR="00921F70" w:rsidRDefault="00C730DA">
            <w:pPr>
              <w:spacing w:after="0"/>
              <w:rPr>
                <w:rFonts w:ascii="PF Din Text Pro" w:hAnsi="PF Din Text Pro"/>
                <w:sz w:val="20"/>
                <w:szCs w:val="20"/>
              </w:rPr>
            </w:pPr>
            <w:r>
              <w:rPr>
                <w:rFonts w:ascii="PF Din Text Pro" w:hAnsi="PF Din Text Pro"/>
                <w:sz w:val="20"/>
                <w:szCs w:val="20"/>
              </w:rPr>
              <w:t>Rujnica, Tr</w:t>
            </w:r>
            <w:r>
              <w:rPr>
                <w:rFonts w:ascii="Calibri" w:hAnsi="Calibri" w:cs="Calibri"/>
                <w:sz w:val="20"/>
                <w:szCs w:val="20"/>
              </w:rPr>
              <w:t>ž</w:t>
            </w:r>
            <w:r>
              <w:rPr>
                <w:rFonts w:ascii="PF Din Text Pro" w:hAnsi="PF Din Text Pro"/>
                <w:sz w:val="20"/>
                <w:szCs w:val="20"/>
              </w:rPr>
              <w:t>a</w:t>
            </w:r>
            <w:r>
              <w:rPr>
                <w:rFonts w:ascii="Calibri" w:hAnsi="Calibri" w:cs="Calibri"/>
                <w:sz w:val="20"/>
                <w:szCs w:val="20"/>
              </w:rPr>
              <w:t>č</w:t>
            </w:r>
            <w:r>
              <w:rPr>
                <w:rFonts w:ascii="PF Din Text Pro" w:hAnsi="PF Din Text Pro"/>
                <w:sz w:val="20"/>
                <w:szCs w:val="20"/>
              </w:rPr>
              <w:t>ka Ra</w:t>
            </w:r>
            <w:r>
              <w:rPr>
                <w:rFonts w:ascii="Calibri" w:hAnsi="Calibri" w:cs="Calibri"/>
                <w:sz w:val="20"/>
                <w:szCs w:val="20"/>
              </w:rPr>
              <w:t>š</w:t>
            </w:r>
            <w:r>
              <w:rPr>
                <w:rFonts w:ascii="PF Din Text Pro" w:hAnsi="PF Din Text Pro"/>
                <w:sz w:val="20"/>
                <w:szCs w:val="20"/>
              </w:rPr>
              <w:t>tela</w:t>
            </w:r>
          </w:p>
        </w:tc>
      </w:tr>
      <w:tr w:rsidR="00921F70" w14:paraId="744E151C" w14:textId="77777777">
        <w:trPr>
          <w:trHeight w:val="180"/>
        </w:trPr>
        <w:tc>
          <w:tcPr>
            <w:tcW w:w="1838" w:type="dxa"/>
            <w:vMerge w:val="restart"/>
          </w:tcPr>
          <w:p w14:paraId="3322DD1F" w14:textId="77777777" w:rsidR="00921F70" w:rsidRDefault="00C730DA">
            <w:pPr>
              <w:spacing w:after="0"/>
              <w:rPr>
                <w:rFonts w:ascii="PF Din Text Pro" w:hAnsi="PF Din Text Pro"/>
                <w:b/>
                <w:bCs/>
                <w:sz w:val="20"/>
                <w:szCs w:val="20"/>
              </w:rPr>
            </w:pPr>
            <w:r>
              <w:rPr>
                <w:rFonts w:ascii="PF Din Text Pro" w:hAnsi="PF Din Text Pro"/>
                <w:b/>
                <w:bCs/>
                <w:sz w:val="20"/>
                <w:szCs w:val="20"/>
              </w:rPr>
              <w:t>Klju</w:t>
            </w:r>
            <w:r>
              <w:rPr>
                <w:rFonts w:ascii="Calibri" w:hAnsi="Calibri" w:cs="Calibri"/>
                <w:b/>
                <w:bCs/>
                <w:sz w:val="20"/>
                <w:szCs w:val="20"/>
              </w:rPr>
              <w:t>č</w:t>
            </w:r>
          </w:p>
        </w:tc>
        <w:tc>
          <w:tcPr>
            <w:tcW w:w="1985" w:type="dxa"/>
          </w:tcPr>
          <w:p w14:paraId="5B89BBF6" w14:textId="77777777" w:rsidR="00921F70" w:rsidRDefault="00C730DA">
            <w:pPr>
              <w:spacing w:after="0"/>
              <w:rPr>
                <w:rFonts w:ascii="PF Din Text Pro" w:hAnsi="PF Din Text Pro"/>
                <w:sz w:val="20"/>
                <w:szCs w:val="20"/>
              </w:rPr>
            </w:pPr>
            <w:r>
              <w:rPr>
                <w:rFonts w:ascii="PF Din Text Pro" w:hAnsi="PF Din Text Pro"/>
                <w:sz w:val="20"/>
                <w:szCs w:val="20"/>
              </w:rPr>
              <w:t>Sana</w:t>
            </w:r>
          </w:p>
        </w:tc>
        <w:tc>
          <w:tcPr>
            <w:tcW w:w="5243" w:type="dxa"/>
          </w:tcPr>
          <w:p w14:paraId="4DFCBF92" w14:textId="77777777" w:rsidR="00921F70" w:rsidRDefault="00C730DA">
            <w:pPr>
              <w:spacing w:after="0"/>
              <w:rPr>
                <w:rFonts w:ascii="PF Din Text Pro" w:hAnsi="PF Din Text Pro"/>
                <w:sz w:val="20"/>
                <w:szCs w:val="20"/>
              </w:rPr>
            </w:pPr>
            <w:r>
              <w:rPr>
                <w:rFonts w:ascii="PF Din Text Pro" w:hAnsi="PF Din Text Pro"/>
                <w:sz w:val="20"/>
                <w:szCs w:val="20"/>
              </w:rPr>
              <w:t>Vele</w:t>
            </w:r>
            <w:r>
              <w:rPr>
                <w:rFonts w:ascii="Calibri" w:hAnsi="Calibri" w:cs="Calibri"/>
                <w:sz w:val="20"/>
                <w:szCs w:val="20"/>
              </w:rPr>
              <w:t>č</w:t>
            </w:r>
            <w:r>
              <w:rPr>
                <w:rFonts w:ascii="PF Din Text Pro" w:hAnsi="PF Din Text Pro"/>
                <w:sz w:val="20"/>
                <w:szCs w:val="20"/>
              </w:rPr>
              <w:t>evo, Dubo</w:t>
            </w:r>
            <w:r>
              <w:rPr>
                <w:rFonts w:ascii="Calibri" w:hAnsi="Calibri" w:cs="Calibri"/>
                <w:sz w:val="20"/>
                <w:szCs w:val="20"/>
              </w:rPr>
              <w:t>č</w:t>
            </w:r>
            <w:r>
              <w:rPr>
                <w:rFonts w:ascii="PF Din Text Pro" w:hAnsi="PF Din Text Pro"/>
                <w:sz w:val="20"/>
                <w:szCs w:val="20"/>
              </w:rPr>
              <w:t>ani, Humi</w:t>
            </w:r>
            <w:r>
              <w:rPr>
                <w:rFonts w:ascii="Calibri" w:hAnsi="Calibri" w:cs="Calibri"/>
                <w:sz w:val="20"/>
                <w:szCs w:val="20"/>
              </w:rPr>
              <w:t>ć</w:t>
            </w:r>
            <w:r>
              <w:rPr>
                <w:rFonts w:ascii="PF Din Text Pro" w:hAnsi="PF Din Text Pro"/>
                <w:sz w:val="20"/>
                <w:szCs w:val="20"/>
              </w:rPr>
              <w:t>i</w:t>
            </w:r>
          </w:p>
        </w:tc>
      </w:tr>
      <w:tr w:rsidR="00921F70" w14:paraId="2D8715FB" w14:textId="77777777">
        <w:trPr>
          <w:trHeight w:val="106"/>
        </w:trPr>
        <w:tc>
          <w:tcPr>
            <w:tcW w:w="1838" w:type="dxa"/>
            <w:vMerge/>
          </w:tcPr>
          <w:p w14:paraId="728CC18A" w14:textId="77777777" w:rsidR="00921F70" w:rsidRDefault="00921F70">
            <w:pPr>
              <w:spacing w:after="0"/>
              <w:rPr>
                <w:rFonts w:ascii="PF Din Text Pro" w:hAnsi="PF Din Text Pro"/>
                <w:b/>
                <w:bCs/>
                <w:sz w:val="20"/>
                <w:szCs w:val="20"/>
              </w:rPr>
            </w:pPr>
          </w:p>
        </w:tc>
        <w:tc>
          <w:tcPr>
            <w:tcW w:w="1985" w:type="dxa"/>
          </w:tcPr>
          <w:p w14:paraId="1CE9BA67" w14:textId="77777777" w:rsidR="00921F70" w:rsidRDefault="00C730DA">
            <w:pPr>
              <w:spacing w:after="0"/>
              <w:rPr>
                <w:rFonts w:ascii="PF Din Text Pro" w:hAnsi="PF Din Text Pro"/>
                <w:sz w:val="20"/>
                <w:szCs w:val="20"/>
              </w:rPr>
            </w:pPr>
            <w:r>
              <w:rPr>
                <w:rFonts w:ascii="PF Din Text Pro" w:hAnsi="PF Din Text Pro"/>
                <w:sz w:val="20"/>
                <w:szCs w:val="20"/>
              </w:rPr>
              <w:t>Sanica</w:t>
            </w:r>
          </w:p>
        </w:tc>
        <w:tc>
          <w:tcPr>
            <w:tcW w:w="5243" w:type="dxa"/>
          </w:tcPr>
          <w:p w14:paraId="4DA0D137" w14:textId="77777777" w:rsidR="00921F70" w:rsidRDefault="00C730DA">
            <w:pPr>
              <w:spacing w:after="0"/>
              <w:rPr>
                <w:rFonts w:ascii="PF Din Text Pro" w:hAnsi="PF Din Text Pro"/>
                <w:sz w:val="20"/>
                <w:szCs w:val="20"/>
              </w:rPr>
            </w:pPr>
            <w:r>
              <w:rPr>
                <w:rFonts w:ascii="PF Din Text Pro" w:hAnsi="PF Din Text Pro"/>
                <w:sz w:val="20"/>
                <w:szCs w:val="20"/>
              </w:rPr>
              <w:t>Sanica, Biljani</w:t>
            </w:r>
          </w:p>
        </w:tc>
      </w:tr>
      <w:tr w:rsidR="00921F70" w14:paraId="3FA063A5" w14:textId="77777777">
        <w:trPr>
          <w:trHeight w:val="150"/>
        </w:trPr>
        <w:tc>
          <w:tcPr>
            <w:tcW w:w="1838" w:type="dxa"/>
            <w:vMerge/>
          </w:tcPr>
          <w:p w14:paraId="32630059" w14:textId="77777777" w:rsidR="00921F70" w:rsidRDefault="00921F70">
            <w:pPr>
              <w:spacing w:after="0"/>
              <w:rPr>
                <w:rFonts w:ascii="PF Din Text Pro" w:hAnsi="PF Din Text Pro"/>
                <w:b/>
                <w:bCs/>
                <w:sz w:val="20"/>
                <w:szCs w:val="20"/>
              </w:rPr>
            </w:pPr>
          </w:p>
        </w:tc>
        <w:tc>
          <w:tcPr>
            <w:tcW w:w="1985" w:type="dxa"/>
          </w:tcPr>
          <w:p w14:paraId="1B1118B9" w14:textId="77777777" w:rsidR="00921F70" w:rsidRDefault="00C730DA">
            <w:pPr>
              <w:spacing w:after="0"/>
              <w:rPr>
                <w:rFonts w:ascii="PF Din Text Pro" w:hAnsi="PF Din Text Pro"/>
                <w:sz w:val="20"/>
                <w:szCs w:val="20"/>
              </w:rPr>
            </w:pPr>
            <w:r>
              <w:rPr>
                <w:rFonts w:ascii="PF Din Text Pro" w:hAnsi="PF Din Text Pro"/>
                <w:sz w:val="20"/>
                <w:szCs w:val="20"/>
              </w:rPr>
              <w:t>Trebunj</w:t>
            </w:r>
          </w:p>
        </w:tc>
        <w:tc>
          <w:tcPr>
            <w:tcW w:w="5243" w:type="dxa"/>
          </w:tcPr>
          <w:p w14:paraId="79EE2222" w14:textId="77777777" w:rsidR="00921F70" w:rsidRDefault="00C730DA">
            <w:pPr>
              <w:spacing w:after="0"/>
              <w:rPr>
                <w:rFonts w:ascii="PF Din Text Pro" w:hAnsi="PF Din Text Pro"/>
                <w:sz w:val="20"/>
                <w:szCs w:val="20"/>
              </w:rPr>
            </w:pPr>
            <w:r>
              <w:rPr>
                <w:rFonts w:ascii="PF Din Text Pro" w:hAnsi="PF Din Text Pro"/>
                <w:sz w:val="20"/>
                <w:szCs w:val="20"/>
              </w:rPr>
              <w:t>Sanica</w:t>
            </w:r>
          </w:p>
        </w:tc>
      </w:tr>
      <w:tr w:rsidR="00921F70" w14:paraId="62218C32" w14:textId="77777777">
        <w:trPr>
          <w:trHeight w:val="165"/>
        </w:trPr>
        <w:tc>
          <w:tcPr>
            <w:tcW w:w="1838" w:type="dxa"/>
            <w:vMerge w:val="restart"/>
          </w:tcPr>
          <w:p w14:paraId="071B7CFF" w14:textId="77777777" w:rsidR="00921F70" w:rsidRDefault="00C730DA">
            <w:pPr>
              <w:spacing w:after="0"/>
              <w:rPr>
                <w:rFonts w:ascii="PF Din Text Pro" w:hAnsi="PF Din Text Pro"/>
                <w:b/>
                <w:bCs/>
                <w:sz w:val="20"/>
                <w:szCs w:val="20"/>
              </w:rPr>
            </w:pPr>
            <w:r>
              <w:rPr>
                <w:rFonts w:ascii="PF Din Text Pro" w:hAnsi="PF Din Text Pro"/>
                <w:b/>
                <w:bCs/>
                <w:sz w:val="20"/>
                <w:szCs w:val="20"/>
              </w:rPr>
              <w:t>Sanski Most</w:t>
            </w:r>
          </w:p>
        </w:tc>
        <w:tc>
          <w:tcPr>
            <w:tcW w:w="1985" w:type="dxa"/>
          </w:tcPr>
          <w:p w14:paraId="44970420" w14:textId="77777777" w:rsidR="00921F70" w:rsidRDefault="00C730DA">
            <w:pPr>
              <w:spacing w:after="0"/>
              <w:rPr>
                <w:rFonts w:ascii="PF Din Text Pro" w:hAnsi="PF Din Text Pro"/>
                <w:sz w:val="20"/>
                <w:szCs w:val="20"/>
              </w:rPr>
            </w:pPr>
            <w:r>
              <w:rPr>
                <w:rFonts w:ascii="PF Din Text Pro" w:hAnsi="PF Din Text Pro"/>
                <w:sz w:val="20"/>
                <w:szCs w:val="20"/>
              </w:rPr>
              <w:t>Sana</w:t>
            </w:r>
          </w:p>
        </w:tc>
        <w:tc>
          <w:tcPr>
            <w:tcW w:w="5243" w:type="dxa"/>
          </w:tcPr>
          <w:p w14:paraId="70861005" w14:textId="77777777" w:rsidR="00921F70" w:rsidRDefault="00C730DA">
            <w:pPr>
              <w:spacing w:after="0"/>
              <w:rPr>
                <w:rFonts w:ascii="PF Din Text Pro" w:hAnsi="PF Din Text Pro"/>
                <w:sz w:val="20"/>
                <w:szCs w:val="20"/>
              </w:rPr>
            </w:pPr>
            <w:r>
              <w:rPr>
                <w:rFonts w:ascii="PF Din Text Pro" w:hAnsi="PF Din Text Pro"/>
                <w:sz w:val="20"/>
                <w:szCs w:val="20"/>
              </w:rPr>
              <w:t>Vrhpoljsko polje, Alagi</w:t>
            </w:r>
            <w:r>
              <w:rPr>
                <w:rFonts w:ascii="Calibri" w:hAnsi="Calibri" w:cs="Calibri"/>
                <w:sz w:val="20"/>
                <w:szCs w:val="20"/>
              </w:rPr>
              <w:t>ć</w:t>
            </w:r>
            <w:r>
              <w:rPr>
                <w:rFonts w:ascii="PF Din Text Pro" w:hAnsi="PF Din Text Pro"/>
                <w:sz w:val="20"/>
                <w:szCs w:val="20"/>
              </w:rPr>
              <w:t xml:space="preserve">a Polje, </w:t>
            </w:r>
            <w:r>
              <w:rPr>
                <w:rFonts w:ascii="Calibri" w:hAnsi="Calibri" w:cs="Calibri"/>
                <w:sz w:val="20"/>
                <w:szCs w:val="20"/>
              </w:rPr>
              <w:t>Č</w:t>
            </w:r>
            <w:r>
              <w:rPr>
                <w:rFonts w:ascii="PF Din Text Pro" w:hAnsi="PF Din Text Pro"/>
                <w:sz w:val="20"/>
                <w:szCs w:val="20"/>
              </w:rPr>
              <w:t xml:space="preserve">aplje, Krkojevci, </w:t>
            </w:r>
            <w:r>
              <w:rPr>
                <w:rFonts w:ascii="Calibri" w:hAnsi="Calibri" w:cs="Calibri"/>
                <w:sz w:val="20"/>
                <w:szCs w:val="20"/>
              </w:rPr>
              <w:t>Š</w:t>
            </w:r>
            <w:r>
              <w:rPr>
                <w:rFonts w:ascii="PF Din Text Pro" w:hAnsi="PF Din Text Pro"/>
                <w:sz w:val="20"/>
                <w:szCs w:val="20"/>
              </w:rPr>
              <w:t xml:space="preserve">ehovci, Trnova, centralni dio grada na desnoj obali sa gradskim trgom te od naselja Jezernice, Bare, </w:t>
            </w:r>
            <w:r>
              <w:rPr>
                <w:rFonts w:ascii="Calibri" w:hAnsi="Calibri" w:cs="Calibri"/>
                <w:sz w:val="20"/>
                <w:szCs w:val="20"/>
              </w:rPr>
              <w:t>Ž</w:t>
            </w:r>
            <w:r>
              <w:rPr>
                <w:rFonts w:ascii="PF Din Text Pro" w:hAnsi="PF Din Text Pro"/>
                <w:sz w:val="20"/>
                <w:szCs w:val="20"/>
              </w:rPr>
              <w:t>eljezni</w:t>
            </w:r>
            <w:r>
              <w:rPr>
                <w:rFonts w:ascii="Calibri" w:hAnsi="Calibri" w:cs="Calibri"/>
                <w:sz w:val="20"/>
                <w:szCs w:val="20"/>
              </w:rPr>
              <w:t>č</w:t>
            </w:r>
            <w:r>
              <w:rPr>
                <w:rFonts w:ascii="PF Din Text Pro" w:hAnsi="PF Din Text Pro"/>
                <w:sz w:val="20"/>
                <w:szCs w:val="20"/>
              </w:rPr>
              <w:t>ko, Kari</w:t>
            </w:r>
            <w:r>
              <w:rPr>
                <w:rFonts w:ascii="Calibri" w:hAnsi="Calibri" w:cs="Calibri"/>
                <w:sz w:val="20"/>
                <w:szCs w:val="20"/>
              </w:rPr>
              <w:t>ć</w:t>
            </w:r>
            <w:r>
              <w:rPr>
                <w:rFonts w:ascii="PF Din Text Pro" w:hAnsi="PF Din Text Pro"/>
                <w:sz w:val="20"/>
                <w:szCs w:val="20"/>
              </w:rPr>
              <w:t>a i Ulica Banjalu</w:t>
            </w:r>
            <w:r>
              <w:rPr>
                <w:rFonts w:ascii="Calibri" w:hAnsi="Calibri" w:cs="Calibri"/>
                <w:sz w:val="20"/>
                <w:szCs w:val="20"/>
              </w:rPr>
              <w:t>č</w:t>
            </w:r>
            <w:r>
              <w:rPr>
                <w:rFonts w:ascii="PF Din Text Pro" w:hAnsi="PF Din Text Pro"/>
                <w:sz w:val="20"/>
                <w:szCs w:val="20"/>
              </w:rPr>
              <w:t xml:space="preserve">ka sa  </w:t>
            </w:r>
            <w:r>
              <w:rPr>
                <w:rFonts w:ascii="Calibri" w:hAnsi="Calibri" w:cs="Calibri"/>
                <w:sz w:val="20"/>
                <w:szCs w:val="20"/>
              </w:rPr>
              <w:t>Č</w:t>
            </w:r>
            <w:r>
              <w:rPr>
                <w:rFonts w:ascii="PF Din Text Pro" w:hAnsi="PF Din Text Pro"/>
                <w:sz w:val="20"/>
                <w:szCs w:val="20"/>
              </w:rPr>
              <w:t>eki</w:t>
            </w:r>
            <w:r>
              <w:rPr>
                <w:rFonts w:ascii="Calibri" w:hAnsi="Calibri" w:cs="Calibri"/>
                <w:sz w:val="20"/>
                <w:szCs w:val="20"/>
              </w:rPr>
              <w:t>ć</w:t>
            </w:r>
            <w:r>
              <w:rPr>
                <w:rFonts w:ascii="PF Din Text Pro" w:hAnsi="PF Din Text Pro"/>
                <w:sz w:val="20"/>
                <w:szCs w:val="20"/>
              </w:rPr>
              <w:t xml:space="preserve">a barama i Radinovac (potokom Radinovac  do potoka Sasinska), </w:t>
            </w:r>
            <w:r>
              <w:rPr>
                <w:rFonts w:ascii="Calibri" w:hAnsi="Calibri" w:cs="Calibri"/>
                <w:sz w:val="20"/>
                <w:szCs w:val="20"/>
              </w:rPr>
              <w:t>Š</w:t>
            </w:r>
            <w:r>
              <w:rPr>
                <w:rFonts w:ascii="PF Din Text Pro" w:hAnsi="PF Din Text Pro"/>
                <w:sz w:val="20"/>
                <w:szCs w:val="20"/>
              </w:rPr>
              <w:t>ehova</w:t>
            </w:r>
            <w:r>
              <w:rPr>
                <w:rFonts w:ascii="Calibri" w:hAnsi="Calibri" w:cs="Calibri"/>
                <w:sz w:val="20"/>
                <w:szCs w:val="20"/>
              </w:rPr>
              <w:t>č</w:t>
            </w:r>
            <w:r>
              <w:rPr>
                <w:rFonts w:ascii="PF Din Text Pro" w:hAnsi="PF Din Text Pro"/>
                <w:sz w:val="20"/>
                <w:szCs w:val="20"/>
              </w:rPr>
              <w:t>ko i Trnavsko polje (do potoka Bukovica) i naselje Mahala i Zdena</w:t>
            </w:r>
          </w:p>
        </w:tc>
      </w:tr>
      <w:tr w:rsidR="00921F70" w14:paraId="67C1FDF5" w14:textId="77777777">
        <w:trPr>
          <w:trHeight w:val="121"/>
        </w:trPr>
        <w:tc>
          <w:tcPr>
            <w:tcW w:w="1838" w:type="dxa"/>
            <w:vMerge/>
          </w:tcPr>
          <w:p w14:paraId="3C0C4816" w14:textId="77777777" w:rsidR="00921F70" w:rsidRDefault="00921F70">
            <w:pPr>
              <w:spacing w:after="0"/>
              <w:rPr>
                <w:rFonts w:ascii="PF Din Text Pro" w:hAnsi="PF Din Text Pro"/>
                <w:b/>
                <w:bCs/>
                <w:sz w:val="20"/>
                <w:szCs w:val="20"/>
              </w:rPr>
            </w:pPr>
          </w:p>
        </w:tc>
        <w:tc>
          <w:tcPr>
            <w:tcW w:w="1985" w:type="dxa"/>
          </w:tcPr>
          <w:p w14:paraId="3E363960" w14:textId="77777777" w:rsidR="00921F70" w:rsidRDefault="00C730DA">
            <w:pPr>
              <w:spacing w:after="0"/>
              <w:rPr>
                <w:rFonts w:ascii="PF Din Text Pro" w:hAnsi="PF Din Text Pro"/>
                <w:sz w:val="20"/>
                <w:szCs w:val="20"/>
              </w:rPr>
            </w:pPr>
            <w:r>
              <w:rPr>
                <w:rFonts w:ascii="PF Din Text Pro" w:hAnsi="PF Din Text Pro"/>
                <w:sz w:val="20"/>
                <w:szCs w:val="20"/>
              </w:rPr>
              <w:t>Bliha</w:t>
            </w:r>
          </w:p>
        </w:tc>
        <w:tc>
          <w:tcPr>
            <w:tcW w:w="5243" w:type="dxa"/>
          </w:tcPr>
          <w:p w14:paraId="4143F95B" w14:textId="77777777" w:rsidR="00921F70" w:rsidRDefault="00C730DA">
            <w:pPr>
              <w:spacing w:after="0"/>
              <w:rPr>
                <w:rFonts w:ascii="PF Din Text Pro" w:hAnsi="PF Din Text Pro"/>
                <w:sz w:val="20"/>
                <w:szCs w:val="20"/>
              </w:rPr>
            </w:pPr>
            <w:r>
              <w:rPr>
                <w:rFonts w:ascii="PF Din Text Pro" w:hAnsi="PF Din Text Pro"/>
                <w:sz w:val="20"/>
                <w:szCs w:val="20"/>
              </w:rPr>
              <w:t>Fajtovci, Gornji i Donji Kamengrad, Husimovci, Pobrije</w:t>
            </w:r>
            <w:r>
              <w:rPr>
                <w:rFonts w:ascii="Calibri" w:hAnsi="Calibri" w:cs="Calibri"/>
                <w:sz w:val="20"/>
                <w:szCs w:val="20"/>
              </w:rPr>
              <w:t>ž</w:t>
            </w:r>
            <w:r>
              <w:rPr>
                <w:rFonts w:ascii="PF Din Text Pro" w:hAnsi="PF Din Text Pro"/>
                <w:sz w:val="20"/>
                <w:szCs w:val="20"/>
              </w:rPr>
              <w:t>je</w:t>
            </w:r>
          </w:p>
        </w:tc>
      </w:tr>
      <w:tr w:rsidR="00921F70" w14:paraId="48E5C7E1" w14:textId="77777777">
        <w:trPr>
          <w:trHeight w:val="165"/>
        </w:trPr>
        <w:tc>
          <w:tcPr>
            <w:tcW w:w="1838" w:type="dxa"/>
            <w:vMerge/>
          </w:tcPr>
          <w:p w14:paraId="1838A168" w14:textId="77777777" w:rsidR="00921F70" w:rsidRDefault="00921F70">
            <w:pPr>
              <w:spacing w:after="0"/>
              <w:rPr>
                <w:rFonts w:ascii="PF Din Text Pro" w:hAnsi="PF Din Text Pro"/>
                <w:b/>
                <w:bCs/>
                <w:sz w:val="20"/>
                <w:szCs w:val="20"/>
              </w:rPr>
            </w:pPr>
          </w:p>
        </w:tc>
        <w:tc>
          <w:tcPr>
            <w:tcW w:w="1985" w:type="dxa"/>
          </w:tcPr>
          <w:p w14:paraId="4F94E0DB" w14:textId="77777777" w:rsidR="00921F70" w:rsidRDefault="00C730DA">
            <w:pPr>
              <w:spacing w:after="0"/>
              <w:rPr>
                <w:rFonts w:ascii="PF Din Text Pro" w:hAnsi="PF Din Text Pro"/>
                <w:sz w:val="20"/>
                <w:szCs w:val="20"/>
              </w:rPr>
            </w:pPr>
            <w:r>
              <w:rPr>
                <w:rFonts w:ascii="PF Din Text Pro" w:hAnsi="PF Din Text Pro"/>
                <w:sz w:val="20"/>
                <w:szCs w:val="20"/>
              </w:rPr>
              <w:t>Zdena</w:t>
            </w:r>
          </w:p>
        </w:tc>
        <w:tc>
          <w:tcPr>
            <w:tcW w:w="5243" w:type="dxa"/>
          </w:tcPr>
          <w:p w14:paraId="1D8315BD" w14:textId="77777777" w:rsidR="00921F70" w:rsidRDefault="00C730DA">
            <w:pPr>
              <w:spacing w:after="0"/>
              <w:rPr>
                <w:rFonts w:ascii="PF Din Text Pro" w:hAnsi="PF Din Text Pro"/>
                <w:sz w:val="20"/>
                <w:szCs w:val="20"/>
              </w:rPr>
            </w:pPr>
            <w:r>
              <w:rPr>
                <w:rFonts w:ascii="PF Din Text Pro" w:hAnsi="PF Din Text Pro"/>
                <w:sz w:val="20"/>
                <w:szCs w:val="20"/>
              </w:rPr>
              <w:t>Sanski Most, urbani dio</w:t>
            </w:r>
          </w:p>
        </w:tc>
      </w:tr>
      <w:tr w:rsidR="00921F70" w14:paraId="18807B87" w14:textId="77777777">
        <w:trPr>
          <w:trHeight w:val="121"/>
        </w:trPr>
        <w:tc>
          <w:tcPr>
            <w:tcW w:w="1838" w:type="dxa"/>
            <w:vMerge w:val="restart"/>
          </w:tcPr>
          <w:p w14:paraId="3231E2DF" w14:textId="77777777" w:rsidR="00921F70" w:rsidRDefault="00C730DA">
            <w:pPr>
              <w:spacing w:after="0"/>
              <w:rPr>
                <w:rFonts w:ascii="PF Din Text Pro" w:hAnsi="PF Din Text Pro"/>
                <w:b/>
                <w:bCs/>
                <w:sz w:val="20"/>
                <w:szCs w:val="20"/>
              </w:rPr>
            </w:pPr>
            <w:r>
              <w:rPr>
                <w:rFonts w:ascii="PF Din Text Pro" w:hAnsi="PF Din Text Pro"/>
                <w:b/>
                <w:bCs/>
                <w:sz w:val="20"/>
                <w:szCs w:val="20"/>
              </w:rPr>
              <w:t>Velika Kladu</w:t>
            </w:r>
            <w:r>
              <w:rPr>
                <w:rFonts w:ascii="Calibri" w:hAnsi="Calibri" w:cs="Calibri"/>
                <w:b/>
                <w:bCs/>
                <w:sz w:val="20"/>
                <w:szCs w:val="20"/>
              </w:rPr>
              <w:t>š</w:t>
            </w:r>
            <w:r>
              <w:rPr>
                <w:rFonts w:ascii="PF Din Text Pro" w:hAnsi="PF Din Text Pro"/>
                <w:b/>
                <w:bCs/>
                <w:sz w:val="20"/>
                <w:szCs w:val="20"/>
              </w:rPr>
              <w:t>a</w:t>
            </w:r>
          </w:p>
        </w:tc>
        <w:tc>
          <w:tcPr>
            <w:tcW w:w="1985" w:type="dxa"/>
          </w:tcPr>
          <w:p w14:paraId="3ED96093" w14:textId="77777777" w:rsidR="00921F70" w:rsidRDefault="00C730DA">
            <w:pPr>
              <w:spacing w:after="0"/>
              <w:rPr>
                <w:rFonts w:ascii="PF Din Text Pro" w:hAnsi="PF Din Text Pro"/>
                <w:sz w:val="20"/>
                <w:szCs w:val="20"/>
              </w:rPr>
            </w:pPr>
            <w:r>
              <w:rPr>
                <w:rFonts w:ascii="PF Din Text Pro" w:hAnsi="PF Din Text Pro"/>
                <w:sz w:val="20"/>
                <w:szCs w:val="20"/>
              </w:rPr>
              <w:t>Bojna</w:t>
            </w:r>
          </w:p>
        </w:tc>
        <w:tc>
          <w:tcPr>
            <w:tcW w:w="5243" w:type="dxa"/>
          </w:tcPr>
          <w:p w14:paraId="345ABFE5" w14:textId="77777777" w:rsidR="00921F70" w:rsidRDefault="00C730DA">
            <w:pPr>
              <w:spacing w:after="0"/>
              <w:rPr>
                <w:rFonts w:ascii="PF Din Text Pro" w:hAnsi="PF Din Text Pro"/>
                <w:sz w:val="20"/>
                <w:szCs w:val="20"/>
              </w:rPr>
            </w:pPr>
            <w:r>
              <w:rPr>
                <w:rFonts w:ascii="PF Din Text Pro" w:hAnsi="PF Din Text Pro"/>
                <w:sz w:val="20"/>
                <w:szCs w:val="20"/>
              </w:rPr>
              <w:t>Bosanska Bojna</w:t>
            </w:r>
          </w:p>
        </w:tc>
      </w:tr>
      <w:tr w:rsidR="00921F70" w14:paraId="2B72C486" w14:textId="77777777">
        <w:trPr>
          <w:trHeight w:val="165"/>
        </w:trPr>
        <w:tc>
          <w:tcPr>
            <w:tcW w:w="1838" w:type="dxa"/>
            <w:vMerge/>
          </w:tcPr>
          <w:p w14:paraId="140F9A86" w14:textId="77777777" w:rsidR="00921F70" w:rsidRDefault="00921F70">
            <w:pPr>
              <w:spacing w:after="0"/>
              <w:rPr>
                <w:rFonts w:ascii="PF Din Text Pro" w:hAnsi="PF Din Text Pro"/>
                <w:b/>
                <w:bCs/>
                <w:sz w:val="20"/>
                <w:szCs w:val="20"/>
              </w:rPr>
            </w:pPr>
          </w:p>
        </w:tc>
        <w:tc>
          <w:tcPr>
            <w:tcW w:w="1985" w:type="dxa"/>
          </w:tcPr>
          <w:p w14:paraId="35A7CE2A" w14:textId="77777777" w:rsidR="00921F70" w:rsidRDefault="00C730DA">
            <w:pPr>
              <w:spacing w:after="0"/>
              <w:rPr>
                <w:rFonts w:ascii="PF Din Text Pro" w:hAnsi="PF Din Text Pro"/>
                <w:sz w:val="20"/>
                <w:szCs w:val="20"/>
              </w:rPr>
            </w:pPr>
            <w:r>
              <w:rPr>
                <w:rFonts w:ascii="PF Din Text Pro" w:hAnsi="PF Din Text Pro"/>
                <w:sz w:val="20"/>
                <w:szCs w:val="20"/>
              </w:rPr>
              <w:t>Glina</w:t>
            </w:r>
          </w:p>
        </w:tc>
        <w:tc>
          <w:tcPr>
            <w:tcW w:w="5243" w:type="dxa"/>
          </w:tcPr>
          <w:p w14:paraId="019CDFAD" w14:textId="77777777" w:rsidR="00921F70" w:rsidRDefault="00C730DA">
            <w:pPr>
              <w:spacing w:after="0"/>
              <w:rPr>
                <w:rFonts w:ascii="PF Din Text Pro" w:hAnsi="PF Din Text Pro"/>
                <w:sz w:val="20"/>
                <w:szCs w:val="20"/>
              </w:rPr>
            </w:pPr>
            <w:r>
              <w:rPr>
                <w:rFonts w:ascii="PF Din Text Pro" w:hAnsi="PF Din Text Pro"/>
                <w:sz w:val="20"/>
                <w:szCs w:val="20"/>
              </w:rPr>
              <w:t>Drmeljevo, podru</w:t>
            </w:r>
            <w:r>
              <w:rPr>
                <w:rFonts w:ascii="Calibri" w:hAnsi="Calibri" w:cs="Calibri"/>
                <w:sz w:val="20"/>
                <w:szCs w:val="20"/>
              </w:rPr>
              <w:t>č</w:t>
            </w:r>
            <w:r>
              <w:rPr>
                <w:rFonts w:ascii="PF Din Text Pro" w:hAnsi="PF Din Text Pro"/>
                <w:sz w:val="20"/>
                <w:szCs w:val="20"/>
              </w:rPr>
              <w:t>je urbanisti</w:t>
            </w:r>
            <w:r>
              <w:rPr>
                <w:rFonts w:ascii="Calibri" w:hAnsi="Calibri" w:cs="Calibri"/>
                <w:sz w:val="20"/>
                <w:szCs w:val="20"/>
              </w:rPr>
              <w:t>č</w:t>
            </w:r>
            <w:r>
              <w:rPr>
                <w:rFonts w:ascii="PF Din Text Pro" w:hAnsi="PF Din Text Pro"/>
                <w:sz w:val="20"/>
                <w:szCs w:val="20"/>
              </w:rPr>
              <w:t xml:space="preserve">kog plana Velika </w:t>
            </w:r>
          </w:p>
          <w:p w14:paraId="7A3DAF15" w14:textId="77777777" w:rsidR="00921F70" w:rsidRDefault="00C730DA">
            <w:pPr>
              <w:spacing w:after="0"/>
              <w:rPr>
                <w:rFonts w:ascii="PF Din Text Pro" w:hAnsi="PF Din Text Pro"/>
                <w:sz w:val="20"/>
                <w:szCs w:val="20"/>
              </w:rPr>
            </w:pPr>
            <w:r>
              <w:rPr>
                <w:rFonts w:ascii="PF Din Text Pro" w:hAnsi="PF Din Text Pro"/>
                <w:sz w:val="20"/>
                <w:szCs w:val="20"/>
              </w:rPr>
              <w:t>Kladu</w:t>
            </w:r>
            <w:r>
              <w:rPr>
                <w:rFonts w:ascii="Calibri" w:hAnsi="Calibri" w:cs="Calibri"/>
                <w:sz w:val="20"/>
                <w:szCs w:val="20"/>
              </w:rPr>
              <w:t>š</w:t>
            </w:r>
            <w:r>
              <w:rPr>
                <w:rFonts w:ascii="PF Din Text Pro" w:hAnsi="PF Din Text Pro"/>
                <w:sz w:val="20"/>
                <w:szCs w:val="20"/>
              </w:rPr>
              <w:t>a</w:t>
            </w:r>
          </w:p>
        </w:tc>
      </w:tr>
      <w:tr w:rsidR="00921F70" w14:paraId="2DC6A9CC" w14:textId="77777777">
        <w:trPr>
          <w:trHeight w:val="106"/>
        </w:trPr>
        <w:tc>
          <w:tcPr>
            <w:tcW w:w="1838" w:type="dxa"/>
            <w:vMerge/>
          </w:tcPr>
          <w:p w14:paraId="6CEA0C7D" w14:textId="77777777" w:rsidR="00921F70" w:rsidRDefault="00921F70">
            <w:pPr>
              <w:spacing w:after="0"/>
              <w:rPr>
                <w:rFonts w:ascii="PF Din Text Pro" w:hAnsi="PF Din Text Pro"/>
                <w:b/>
                <w:bCs/>
                <w:sz w:val="20"/>
                <w:szCs w:val="20"/>
              </w:rPr>
            </w:pPr>
          </w:p>
        </w:tc>
        <w:tc>
          <w:tcPr>
            <w:tcW w:w="1985" w:type="dxa"/>
          </w:tcPr>
          <w:p w14:paraId="69EE0002" w14:textId="77777777" w:rsidR="00921F70" w:rsidRDefault="00C730DA">
            <w:pPr>
              <w:spacing w:after="0"/>
              <w:rPr>
                <w:rFonts w:ascii="PF Din Text Pro" w:hAnsi="PF Din Text Pro"/>
                <w:sz w:val="20"/>
                <w:szCs w:val="20"/>
              </w:rPr>
            </w:pPr>
            <w:r>
              <w:rPr>
                <w:rFonts w:ascii="PF Din Text Pro" w:hAnsi="PF Din Text Pro"/>
                <w:sz w:val="20"/>
                <w:szCs w:val="20"/>
              </w:rPr>
              <w:t>Grabarska</w:t>
            </w:r>
          </w:p>
        </w:tc>
        <w:tc>
          <w:tcPr>
            <w:tcW w:w="5243" w:type="dxa"/>
          </w:tcPr>
          <w:p w14:paraId="6A833C7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Zagrad, podru</w:t>
            </w:r>
            <w:r>
              <w:rPr>
                <w:rFonts w:ascii="Calibri" w:hAnsi="Calibri" w:cs="Calibri"/>
                <w:sz w:val="20"/>
                <w:szCs w:val="20"/>
                <w:lang w:val="pl-PL"/>
              </w:rPr>
              <w:t>č</w:t>
            </w:r>
            <w:r>
              <w:rPr>
                <w:rFonts w:ascii="PF Din Text Pro" w:hAnsi="PF Din Text Pro"/>
                <w:sz w:val="20"/>
                <w:szCs w:val="20"/>
                <w:lang w:val="pl-PL"/>
              </w:rPr>
              <w:t>je urbanisti</w:t>
            </w:r>
            <w:r>
              <w:rPr>
                <w:rFonts w:ascii="Calibri" w:hAnsi="Calibri" w:cs="Calibri"/>
                <w:sz w:val="20"/>
                <w:szCs w:val="20"/>
                <w:lang w:val="pl-PL"/>
              </w:rPr>
              <w:t>č</w:t>
            </w:r>
            <w:r>
              <w:rPr>
                <w:rFonts w:ascii="PF Din Text Pro" w:hAnsi="PF Din Text Pro"/>
                <w:sz w:val="20"/>
                <w:szCs w:val="20"/>
                <w:lang w:val="pl-PL"/>
              </w:rPr>
              <w:t xml:space="preserve">kog plana Velika </w:t>
            </w:r>
          </w:p>
          <w:p w14:paraId="47B2B49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Kladu</w:t>
            </w:r>
            <w:r>
              <w:rPr>
                <w:rFonts w:ascii="Calibri" w:hAnsi="Calibri" w:cs="Calibri"/>
                <w:sz w:val="20"/>
                <w:szCs w:val="20"/>
                <w:lang w:val="pl-PL"/>
              </w:rPr>
              <w:t>š</w:t>
            </w:r>
            <w:r>
              <w:rPr>
                <w:rFonts w:ascii="PF Din Text Pro" w:hAnsi="PF Din Text Pro"/>
                <w:sz w:val="20"/>
                <w:szCs w:val="20"/>
                <w:lang w:val="pl-PL"/>
              </w:rPr>
              <w:t>a</w:t>
            </w:r>
          </w:p>
        </w:tc>
      </w:tr>
      <w:tr w:rsidR="00921F70" w14:paraId="1AF7C983" w14:textId="77777777">
        <w:trPr>
          <w:trHeight w:val="121"/>
        </w:trPr>
        <w:tc>
          <w:tcPr>
            <w:tcW w:w="1838" w:type="dxa"/>
            <w:vMerge/>
          </w:tcPr>
          <w:p w14:paraId="396CBFA4" w14:textId="77777777" w:rsidR="00921F70" w:rsidRDefault="00921F70">
            <w:pPr>
              <w:spacing w:after="0"/>
              <w:rPr>
                <w:rFonts w:ascii="PF Din Text Pro" w:hAnsi="PF Din Text Pro"/>
                <w:b/>
                <w:bCs/>
                <w:sz w:val="20"/>
                <w:szCs w:val="20"/>
                <w:lang w:val="pl-PL"/>
              </w:rPr>
            </w:pPr>
          </w:p>
        </w:tc>
        <w:tc>
          <w:tcPr>
            <w:tcW w:w="1985" w:type="dxa"/>
          </w:tcPr>
          <w:p w14:paraId="1C00C9D3" w14:textId="77777777" w:rsidR="00921F70" w:rsidRDefault="00C730DA">
            <w:pPr>
              <w:spacing w:after="0"/>
              <w:rPr>
                <w:rFonts w:ascii="PF Din Text Pro" w:hAnsi="PF Din Text Pro"/>
                <w:sz w:val="20"/>
                <w:szCs w:val="20"/>
              </w:rPr>
            </w:pPr>
            <w:r>
              <w:rPr>
                <w:rFonts w:ascii="PF Din Text Pro" w:hAnsi="PF Din Text Pro"/>
                <w:sz w:val="20"/>
                <w:szCs w:val="20"/>
              </w:rPr>
              <w:t>Glinica</w:t>
            </w:r>
          </w:p>
        </w:tc>
        <w:tc>
          <w:tcPr>
            <w:tcW w:w="5243" w:type="dxa"/>
          </w:tcPr>
          <w:p w14:paraId="654B75EC" w14:textId="77777777" w:rsidR="00921F70" w:rsidRDefault="00C730DA">
            <w:pPr>
              <w:spacing w:after="0"/>
              <w:rPr>
                <w:rFonts w:ascii="PF Din Text Pro" w:hAnsi="PF Din Text Pro"/>
                <w:sz w:val="20"/>
                <w:szCs w:val="20"/>
              </w:rPr>
            </w:pPr>
            <w:r>
              <w:rPr>
                <w:rFonts w:ascii="PF Din Text Pro" w:hAnsi="PF Din Text Pro"/>
                <w:sz w:val="20"/>
                <w:szCs w:val="20"/>
              </w:rPr>
              <w:t>Ugro</w:t>
            </w:r>
            <w:r>
              <w:rPr>
                <w:rFonts w:ascii="Calibri" w:hAnsi="Calibri" w:cs="Calibri"/>
                <w:sz w:val="20"/>
                <w:szCs w:val="20"/>
              </w:rPr>
              <w:t>ž</w:t>
            </w:r>
            <w:r>
              <w:rPr>
                <w:rFonts w:ascii="PF Din Text Pro" w:hAnsi="PF Din Text Pro"/>
                <w:sz w:val="20"/>
                <w:szCs w:val="20"/>
              </w:rPr>
              <w:t>eno poljoprivredno zemlji</w:t>
            </w:r>
            <w:r>
              <w:rPr>
                <w:rFonts w:ascii="Calibri" w:hAnsi="Calibri" w:cs="Calibri"/>
                <w:sz w:val="20"/>
                <w:szCs w:val="20"/>
              </w:rPr>
              <w:t>š</w:t>
            </w:r>
            <w:r>
              <w:rPr>
                <w:rFonts w:ascii="PF Din Text Pro" w:hAnsi="PF Din Text Pro"/>
                <w:sz w:val="20"/>
                <w:szCs w:val="20"/>
              </w:rPr>
              <w:t>te uz vodotok, regionalna cesta Velika Kladu</w:t>
            </w:r>
            <w:r>
              <w:rPr>
                <w:rFonts w:ascii="Calibri" w:hAnsi="Calibri" w:cs="Calibri"/>
                <w:sz w:val="20"/>
                <w:szCs w:val="20"/>
              </w:rPr>
              <w:t>š</w:t>
            </w:r>
            <w:r>
              <w:rPr>
                <w:rFonts w:ascii="PF Din Text Pro" w:hAnsi="PF Din Text Pro"/>
                <w:sz w:val="20"/>
                <w:szCs w:val="20"/>
              </w:rPr>
              <w:t>a-Bu</w:t>
            </w:r>
            <w:r>
              <w:rPr>
                <w:rFonts w:ascii="Calibri" w:hAnsi="Calibri" w:cs="Calibri"/>
                <w:sz w:val="20"/>
                <w:szCs w:val="20"/>
              </w:rPr>
              <w:t>ž</w:t>
            </w:r>
            <w:r>
              <w:rPr>
                <w:rFonts w:ascii="PF Din Text Pro" w:hAnsi="PF Din Text Pro"/>
                <w:sz w:val="20"/>
                <w:szCs w:val="20"/>
              </w:rPr>
              <w:t>im</w:t>
            </w:r>
          </w:p>
        </w:tc>
      </w:tr>
      <w:tr w:rsidR="00921F70" w14:paraId="4DB3451A" w14:textId="77777777">
        <w:trPr>
          <w:trHeight w:val="106"/>
        </w:trPr>
        <w:tc>
          <w:tcPr>
            <w:tcW w:w="1838" w:type="dxa"/>
            <w:vMerge/>
          </w:tcPr>
          <w:p w14:paraId="2EFA53D9" w14:textId="77777777" w:rsidR="00921F70" w:rsidRDefault="00921F70">
            <w:pPr>
              <w:spacing w:after="0"/>
              <w:rPr>
                <w:rFonts w:ascii="PF Din Text Pro" w:hAnsi="PF Din Text Pro"/>
                <w:b/>
                <w:bCs/>
                <w:sz w:val="20"/>
                <w:szCs w:val="20"/>
              </w:rPr>
            </w:pPr>
          </w:p>
        </w:tc>
        <w:tc>
          <w:tcPr>
            <w:tcW w:w="1985" w:type="dxa"/>
          </w:tcPr>
          <w:p w14:paraId="546F7A95" w14:textId="77777777" w:rsidR="00921F70" w:rsidRDefault="00C730DA">
            <w:pPr>
              <w:spacing w:after="0"/>
              <w:rPr>
                <w:rFonts w:ascii="PF Din Text Pro" w:hAnsi="PF Din Text Pro"/>
                <w:sz w:val="20"/>
                <w:szCs w:val="20"/>
              </w:rPr>
            </w:pPr>
            <w:r>
              <w:rPr>
                <w:rFonts w:ascii="PF Din Text Pro" w:hAnsi="PF Din Text Pro"/>
                <w:sz w:val="20"/>
                <w:szCs w:val="20"/>
              </w:rPr>
              <w:t>Kladu</w:t>
            </w:r>
            <w:r>
              <w:rPr>
                <w:rFonts w:ascii="Calibri" w:hAnsi="Calibri" w:cs="Calibri"/>
                <w:sz w:val="20"/>
                <w:szCs w:val="20"/>
              </w:rPr>
              <w:t>š</w:t>
            </w:r>
            <w:r>
              <w:rPr>
                <w:rFonts w:ascii="PF Din Text Pro" w:hAnsi="PF Din Text Pro"/>
                <w:sz w:val="20"/>
                <w:szCs w:val="20"/>
              </w:rPr>
              <w:t>nica</w:t>
            </w:r>
          </w:p>
        </w:tc>
        <w:tc>
          <w:tcPr>
            <w:tcW w:w="5243" w:type="dxa"/>
          </w:tcPr>
          <w:p w14:paraId="53BE7C4C" w14:textId="77777777" w:rsidR="00921F70" w:rsidRDefault="00C730DA">
            <w:pPr>
              <w:spacing w:after="0"/>
              <w:rPr>
                <w:rFonts w:ascii="PF Din Text Pro" w:hAnsi="PF Din Text Pro"/>
                <w:sz w:val="20"/>
                <w:szCs w:val="20"/>
                <w:lang w:val="pl-PL"/>
              </w:rPr>
            </w:pPr>
            <w:r>
              <w:rPr>
                <w:rFonts w:ascii="Calibri" w:hAnsi="Calibri" w:cs="Calibri"/>
                <w:sz w:val="20"/>
                <w:szCs w:val="20"/>
                <w:lang w:val="pl-PL"/>
              </w:rPr>
              <w:t>Š</w:t>
            </w:r>
            <w:r>
              <w:rPr>
                <w:rFonts w:ascii="PF Din Text Pro" w:hAnsi="PF Din Text Pro"/>
                <w:sz w:val="20"/>
                <w:szCs w:val="20"/>
                <w:lang w:val="pl-PL"/>
              </w:rPr>
              <w:t>umatac, Gornji i Donji Puri</w:t>
            </w:r>
            <w:r>
              <w:rPr>
                <w:rFonts w:ascii="Calibri" w:hAnsi="Calibri" w:cs="Calibri"/>
                <w:sz w:val="20"/>
                <w:szCs w:val="20"/>
                <w:lang w:val="pl-PL"/>
              </w:rPr>
              <w:t>ć</w:t>
            </w:r>
            <w:r>
              <w:rPr>
                <w:rFonts w:ascii="PF Din Text Pro" w:hAnsi="PF Din Text Pro"/>
                <w:sz w:val="20"/>
                <w:szCs w:val="20"/>
                <w:lang w:val="pl-PL"/>
              </w:rPr>
              <w:t>i, podru</w:t>
            </w:r>
            <w:r>
              <w:rPr>
                <w:rFonts w:ascii="Calibri" w:hAnsi="Calibri" w:cs="Calibri"/>
                <w:sz w:val="20"/>
                <w:szCs w:val="20"/>
                <w:lang w:val="pl-PL"/>
              </w:rPr>
              <w:t>č</w:t>
            </w:r>
            <w:r>
              <w:rPr>
                <w:rFonts w:ascii="PF Din Text Pro" w:hAnsi="PF Din Text Pro"/>
                <w:sz w:val="20"/>
                <w:szCs w:val="20"/>
                <w:lang w:val="pl-PL"/>
              </w:rPr>
              <w:t>je urbanisti</w:t>
            </w:r>
            <w:r>
              <w:rPr>
                <w:rFonts w:ascii="Calibri" w:hAnsi="Calibri" w:cs="Calibri"/>
                <w:sz w:val="20"/>
                <w:szCs w:val="20"/>
                <w:lang w:val="pl-PL"/>
              </w:rPr>
              <w:t>č</w:t>
            </w:r>
            <w:r>
              <w:rPr>
                <w:rFonts w:ascii="PF Din Text Pro" w:hAnsi="PF Din Text Pro"/>
                <w:sz w:val="20"/>
                <w:szCs w:val="20"/>
                <w:lang w:val="pl-PL"/>
              </w:rPr>
              <w:t>kog plana Velika Kladu</w:t>
            </w:r>
            <w:r>
              <w:rPr>
                <w:rFonts w:ascii="Calibri" w:hAnsi="Calibri" w:cs="Calibri"/>
                <w:sz w:val="20"/>
                <w:szCs w:val="20"/>
                <w:lang w:val="pl-PL"/>
              </w:rPr>
              <w:t>š</w:t>
            </w:r>
            <w:r>
              <w:rPr>
                <w:rFonts w:ascii="PF Din Text Pro" w:hAnsi="PF Din Text Pro"/>
                <w:sz w:val="20"/>
                <w:szCs w:val="20"/>
                <w:lang w:val="pl-PL"/>
              </w:rPr>
              <w:t>a</w:t>
            </w:r>
          </w:p>
        </w:tc>
      </w:tr>
      <w:tr w:rsidR="00921F70" w14:paraId="61B29F0D" w14:textId="77777777">
        <w:trPr>
          <w:trHeight w:val="613"/>
        </w:trPr>
        <w:tc>
          <w:tcPr>
            <w:tcW w:w="1838" w:type="dxa"/>
            <w:vMerge/>
          </w:tcPr>
          <w:p w14:paraId="716ED9F3" w14:textId="77777777" w:rsidR="00921F70" w:rsidRDefault="00921F70">
            <w:pPr>
              <w:spacing w:after="0"/>
              <w:rPr>
                <w:rFonts w:ascii="PF Din Text Pro" w:hAnsi="PF Din Text Pro"/>
                <w:b/>
                <w:bCs/>
                <w:sz w:val="20"/>
                <w:szCs w:val="20"/>
                <w:lang w:val="pl-PL"/>
              </w:rPr>
            </w:pPr>
          </w:p>
        </w:tc>
        <w:tc>
          <w:tcPr>
            <w:tcW w:w="1985" w:type="dxa"/>
          </w:tcPr>
          <w:p w14:paraId="44AC218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Staband</w:t>
            </w:r>
            <w:r>
              <w:rPr>
                <w:rFonts w:ascii="Calibri" w:hAnsi="Calibri" w:cs="Calibri"/>
                <w:sz w:val="20"/>
                <w:szCs w:val="20"/>
                <w:lang w:val="pl-PL"/>
              </w:rPr>
              <w:t>ž</w:t>
            </w:r>
            <w:r>
              <w:rPr>
                <w:rFonts w:ascii="PF Din Text Pro" w:hAnsi="PF Din Text Pro"/>
                <w:sz w:val="20"/>
                <w:szCs w:val="20"/>
                <w:lang w:val="pl-PL"/>
              </w:rPr>
              <w:t>a, Prosinja, Slapnica i Vidovska</w:t>
            </w:r>
          </w:p>
        </w:tc>
        <w:tc>
          <w:tcPr>
            <w:tcW w:w="5243" w:type="dxa"/>
          </w:tcPr>
          <w:p w14:paraId="1A8E572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Staband</w:t>
            </w:r>
            <w:r>
              <w:rPr>
                <w:rFonts w:ascii="Calibri" w:hAnsi="Calibri" w:cs="Calibri"/>
                <w:sz w:val="20"/>
                <w:szCs w:val="20"/>
                <w:lang w:val="pl-PL"/>
              </w:rPr>
              <w:t>ž</w:t>
            </w:r>
            <w:r>
              <w:rPr>
                <w:rFonts w:ascii="PF Din Text Pro" w:hAnsi="PF Din Text Pro"/>
                <w:sz w:val="20"/>
                <w:szCs w:val="20"/>
                <w:lang w:val="pl-PL"/>
              </w:rPr>
              <w:t>a, Zbori</w:t>
            </w:r>
            <w:r>
              <w:rPr>
                <w:rFonts w:ascii="Calibri" w:hAnsi="Calibri" w:cs="Calibri"/>
                <w:sz w:val="20"/>
                <w:szCs w:val="20"/>
                <w:lang w:val="pl-PL"/>
              </w:rPr>
              <w:t>š</w:t>
            </w:r>
            <w:r>
              <w:rPr>
                <w:rFonts w:ascii="PF Din Text Pro" w:hAnsi="PF Din Text Pro"/>
                <w:sz w:val="20"/>
                <w:szCs w:val="20"/>
                <w:lang w:val="pl-PL"/>
              </w:rPr>
              <w:t>te, Gradina, Slapnica, Elezovi</w:t>
            </w:r>
            <w:r>
              <w:rPr>
                <w:rFonts w:ascii="Calibri" w:hAnsi="Calibri" w:cs="Calibri"/>
                <w:sz w:val="20"/>
                <w:szCs w:val="20"/>
                <w:lang w:val="pl-PL"/>
              </w:rPr>
              <w:t>ć</w:t>
            </w:r>
            <w:r>
              <w:rPr>
                <w:rFonts w:ascii="PF Din Text Pro" w:hAnsi="PF Din Text Pro"/>
                <w:sz w:val="20"/>
                <w:szCs w:val="20"/>
                <w:lang w:val="pl-PL"/>
              </w:rPr>
              <w:t>i, Vidovska</w:t>
            </w:r>
          </w:p>
        </w:tc>
      </w:tr>
    </w:tbl>
    <w:p w14:paraId="5B5A6BB8" w14:textId="77777777" w:rsidR="00921F70" w:rsidRDefault="00C730DA">
      <w:pPr>
        <w:rPr>
          <w:rFonts w:ascii="PF Din Text Pro" w:hAnsi="PF Din Text Pro"/>
          <w:sz w:val="22"/>
          <w:szCs w:val="22"/>
          <w:lang w:val="pl-PL"/>
        </w:rPr>
      </w:pPr>
      <w:r>
        <w:rPr>
          <w:rFonts w:ascii="PF Din Text Pro" w:hAnsi="PF Din Text Pro"/>
          <w:sz w:val="22"/>
          <w:szCs w:val="22"/>
          <w:lang w:val="pl-PL"/>
        </w:rPr>
        <w:t>Sve u</w:t>
      </w:r>
      <w:r>
        <w:rPr>
          <w:rFonts w:ascii="Calibri" w:hAnsi="Calibri" w:cs="Calibri"/>
          <w:sz w:val="22"/>
          <w:szCs w:val="22"/>
          <w:lang w:val="pl-PL"/>
        </w:rPr>
        <w:t>č</w:t>
      </w:r>
      <w:r>
        <w:rPr>
          <w:rFonts w:ascii="PF Din Text Pro" w:hAnsi="PF Din Text Pro"/>
          <w:sz w:val="22"/>
          <w:szCs w:val="22"/>
          <w:lang w:val="pl-PL"/>
        </w:rPr>
        <w:t>estalije i razornije posljedice uzrokovane vodama jasno ukazuju na to da postoje</w:t>
      </w:r>
      <w:r>
        <w:rPr>
          <w:rFonts w:ascii="Calibri" w:hAnsi="Calibri" w:cs="Calibri"/>
          <w:sz w:val="22"/>
          <w:szCs w:val="22"/>
          <w:lang w:val="pl-PL"/>
        </w:rPr>
        <w:t>ć</w:t>
      </w:r>
      <w:r>
        <w:rPr>
          <w:rFonts w:ascii="PF Din Text Pro" w:hAnsi="PF Din Text Pro"/>
          <w:sz w:val="22"/>
          <w:szCs w:val="22"/>
          <w:lang w:val="pl-PL"/>
        </w:rPr>
        <w:t>i sistemi upravljanja i kontrole nisu dovoljno efikasni, te da zahtijevaju hitnu i temeljitu promjenu pristupa i na</w:t>
      </w:r>
      <w:r>
        <w:rPr>
          <w:rFonts w:ascii="Calibri" w:hAnsi="Calibri" w:cs="Calibri"/>
          <w:sz w:val="22"/>
          <w:szCs w:val="22"/>
          <w:lang w:val="pl-PL"/>
        </w:rPr>
        <w:t>č</w:t>
      </w:r>
      <w:r>
        <w:rPr>
          <w:rFonts w:ascii="PF Din Text Pro" w:hAnsi="PF Din Text Pro"/>
          <w:sz w:val="22"/>
          <w:szCs w:val="22"/>
          <w:lang w:val="pl-PL"/>
        </w:rPr>
        <w:t>ela u borbi protiv rizika izazvanih vi</w:t>
      </w:r>
      <w:r>
        <w:rPr>
          <w:rFonts w:ascii="Calibri" w:hAnsi="Calibri" w:cs="Calibri"/>
          <w:sz w:val="22"/>
          <w:szCs w:val="22"/>
          <w:lang w:val="pl-PL"/>
        </w:rPr>
        <w:t>š</w:t>
      </w:r>
      <w:r>
        <w:rPr>
          <w:rFonts w:ascii="PF Din Text Pro" w:hAnsi="PF Din Text Pro"/>
          <w:sz w:val="22"/>
          <w:szCs w:val="22"/>
          <w:lang w:val="pl-PL"/>
        </w:rPr>
        <w:t>kom ili nedostatkom vode.</w:t>
      </w:r>
    </w:p>
    <w:p w14:paraId="712B3A6B" w14:textId="2F1821BE" w:rsidR="00921F70" w:rsidRDefault="00C730DA">
      <w:pPr>
        <w:rPr>
          <w:rFonts w:ascii="PF Din Text Pro" w:hAnsi="PF Din Text Pro"/>
          <w:b/>
          <w:bCs/>
          <w:sz w:val="22"/>
          <w:szCs w:val="22"/>
          <w:lang w:val="pl-PL"/>
        </w:rPr>
      </w:pPr>
      <w:r>
        <w:rPr>
          <w:rFonts w:ascii="PF Din Text Pro" w:hAnsi="PF Din Text Pro"/>
          <w:sz w:val="22"/>
          <w:szCs w:val="22"/>
          <w:lang w:val="pl-PL"/>
        </w:rPr>
        <w:t>U planskom periodu, za</w:t>
      </w:r>
      <w:r>
        <w:rPr>
          <w:rFonts w:ascii="Calibri" w:hAnsi="Calibri" w:cs="Calibri"/>
          <w:sz w:val="22"/>
          <w:szCs w:val="22"/>
          <w:lang w:val="pl-PL"/>
        </w:rPr>
        <w:t>š</w:t>
      </w:r>
      <w:r>
        <w:rPr>
          <w:rFonts w:ascii="PF Din Text Pro" w:hAnsi="PF Din Text Pro"/>
          <w:sz w:val="22"/>
          <w:szCs w:val="22"/>
          <w:lang w:val="pl-PL"/>
        </w:rPr>
        <w:t>tita od voda na podru</w:t>
      </w:r>
      <w:r>
        <w:rPr>
          <w:rFonts w:ascii="Calibri" w:hAnsi="Calibri" w:cs="Calibri"/>
          <w:sz w:val="22"/>
          <w:szCs w:val="22"/>
          <w:lang w:val="pl-PL"/>
        </w:rPr>
        <w:t>č</w:t>
      </w:r>
      <w:r>
        <w:rPr>
          <w:rFonts w:ascii="PF Din Text Pro" w:hAnsi="PF Din Text Pro"/>
          <w:sz w:val="22"/>
          <w:szCs w:val="22"/>
          <w:lang w:val="pl-PL"/>
        </w:rPr>
        <w:t xml:space="preserve">ju Unsko-sanskog kantona provodit </w:t>
      </w:r>
      <w:r>
        <w:rPr>
          <w:rFonts w:ascii="Calibri" w:hAnsi="Calibri" w:cs="Calibri"/>
          <w:sz w:val="22"/>
          <w:szCs w:val="22"/>
          <w:lang w:val="pl-PL"/>
        </w:rPr>
        <w:t>ć</w:t>
      </w:r>
      <w:r>
        <w:rPr>
          <w:rFonts w:ascii="PF Din Text Pro" w:hAnsi="PF Din Text Pro"/>
          <w:sz w:val="22"/>
          <w:szCs w:val="22"/>
          <w:lang w:val="pl-PL"/>
        </w:rPr>
        <w:t xml:space="preserve">e se u skladu s ciljevima i mjerama definisanim u dokumentu </w:t>
      </w:r>
      <w:r>
        <w:rPr>
          <w:rFonts w:ascii="PF Din Text Pro" w:hAnsi="PF Din Text Pro"/>
          <w:b/>
          <w:bCs/>
          <w:sz w:val="22"/>
          <w:szCs w:val="22"/>
          <w:lang w:val="pl-PL"/>
        </w:rPr>
        <w:t>Strategija upravljanja vodama Federacije Bosne i Hercegovine 2022</w:t>
      </w:r>
      <w:r>
        <w:rPr>
          <w:rFonts w:ascii="Courier New" w:hAnsi="Courier New" w:cs="Courier New"/>
          <w:b/>
          <w:bCs/>
          <w:sz w:val="22"/>
          <w:szCs w:val="22"/>
          <w:lang w:val="pl-PL"/>
        </w:rPr>
        <w:t>–</w:t>
      </w:r>
      <w:r>
        <w:rPr>
          <w:rFonts w:ascii="PF Din Text Pro" w:hAnsi="PF Din Text Pro"/>
          <w:b/>
          <w:bCs/>
          <w:sz w:val="22"/>
          <w:szCs w:val="22"/>
          <w:lang w:val="pl-PL"/>
        </w:rPr>
        <w:t>2032</w:t>
      </w:r>
      <w:r>
        <w:rPr>
          <w:rFonts w:ascii="PF Din Text Pro" w:hAnsi="PF Din Text Pro"/>
          <w:sz w:val="22"/>
          <w:szCs w:val="22"/>
          <w:lang w:val="pl-PL"/>
        </w:rPr>
        <w:t xml:space="preserve">  (poglavlje 4.2.), u kojem je za oblast za</w:t>
      </w:r>
      <w:r>
        <w:rPr>
          <w:rFonts w:ascii="Calibri" w:hAnsi="Calibri" w:cs="Calibri"/>
          <w:sz w:val="22"/>
          <w:szCs w:val="22"/>
          <w:lang w:val="pl-PL"/>
        </w:rPr>
        <w:t>š</w:t>
      </w:r>
      <w:r>
        <w:rPr>
          <w:rFonts w:ascii="PF Din Text Pro" w:hAnsi="PF Din Text Pro"/>
          <w:sz w:val="22"/>
          <w:szCs w:val="22"/>
          <w:lang w:val="pl-PL"/>
        </w:rPr>
        <w:t>tite od voda postavljen strate</w:t>
      </w:r>
      <w:r>
        <w:rPr>
          <w:rFonts w:ascii="Calibri" w:hAnsi="Calibri" w:cs="Calibri"/>
          <w:sz w:val="22"/>
          <w:szCs w:val="22"/>
          <w:lang w:val="pl-PL"/>
        </w:rPr>
        <w:t>š</w:t>
      </w:r>
      <w:r>
        <w:rPr>
          <w:rFonts w:ascii="PF Din Text Pro" w:hAnsi="PF Din Text Pro"/>
          <w:sz w:val="22"/>
          <w:szCs w:val="22"/>
          <w:lang w:val="pl-PL"/>
        </w:rPr>
        <w:t xml:space="preserve">ki cilj: </w:t>
      </w:r>
      <w:r>
        <w:rPr>
          <w:rFonts w:ascii="Courier New" w:hAnsi="Courier New" w:cs="Courier New"/>
          <w:b/>
          <w:bCs/>
          <w:sz w:val="22"/>
          <w:szCs w:val="22"/>
          <w:lang w:val="pl-PL"/>
        </w:rPr>
        <w:t>„</w:t>
      </w:r>
      <w:r>
        <w:rPr>
          <w:rFonts w:ascii="PF Din Text Pro" w:hAnsi="PF Din Text Pro"/>
          <w:b/>
          <w:bCs/>
          <w:sz w:val="22"/>
          <w:szCs w:val="22"/>
          <w:lang w:val="pl-PL"/>
        </w:rPr>
        <w:t>Smanjenje rizika pri ekstremnim hidrolo</w:t>
      </w:r>
      <w:r>
        <w:rPr>
          <w:rFonts w:ascii="Calibri" w:hAnsi="Calibri" w:cs="Calibri"/>
          <w:b/>
          <w:bCs/>
          <w:sz w:val="22"/>
          <w:szCs w:val="22"/>
          <w:lang w:val="pl-PL"/>
        </w:rPr>
        <w:t>š</w:t>
      </w:r>
      <w:r>
        <w:rPr>
          <w:rFonts w:ascii="PF Din Text Pro" w:hAnsi="PF Din Text Pro"/>
          <w:b/>
          <w:bCs/>
          <w:sz w:val="22"/>
          <w:szCs w:val="22"/>
          <w:lang w:val="pl-PL"/>
        </w:rPr>
        <w:t>kim pojavama uspostavom odr</w:t>
      </w:r>
      <w:r>
        <w:rPr>
          <w:rFonts w:ascii="Calibri" w:hAnsi="Calibri" w:cs="Calibri"/>
          <w:b/>
          <w:bCs/>
          <w:sz w:val="22"/>
          <w:szCs w:val="22"/>
          <w:lang w:val="pl-PL"/>
        </w:rPr>
        <w:t>ž</w:t>
      </w:r>
      <w:r>
        <w:rPr>
          <w:rFonts w:ascii="PF Din Text Pro" w:hAnsi="PF Din Text Pro"/>
          <w:b/>
          <w:bCs/>
          <w:sz w:val="22"/>
          <w:szCs w:val="22"/>
          <w:lang w:val="pl-PL"/>
        </w:rPr>
        <w:t>ivog sistema upravljanja poplavnim rizikom i prilago</w:t>
      </w:r>
      <w:r>
        <w:rPr>
          <w:rFonts w:ascii="Calibri" w:hAnsi="Calibri" w:cs="Calibri"/>
          <w:b/>
          <w:bCs/>
          <w:sz w:val="22"/>
          <w:szCs w:val="22"/>
          <w:lang w:val="pl-PL"/>
        </w:rPr>
        <w:t>đ</w:t>
      </w:r>
      <w:r>
        <w:rPr>
          <w:rFonts w:ascii="PF Din Text Pro" w:hAnsi="PF Din Text Pro"/>
          <w:b/>
          <w:bCs/>
          <w:sz w:val="22"/>
          <w:szCs w:val="22"/>
          <w:lang w:val="pl-PL"/>
        </w:rPr>
        <w:t xml:space="preserve">avanje na klimatske promjene </w:t>
      </w:r>
      <w:r>
        <w:rPr>
          <w:rFonts w:ascii="Courier New" w:hAnsi="Courier New" w:cs="Courier New"/>
          <w:b/>
          <w:bCs/>
          <w:sz w:val="22"/>
          <w:szCs w:val="22"/>
          <w:lang w:val="pl-PL"/>
        </w:rPr>
        <w:t>“</w:t>
      </w:r>
      <w:r>
        <w:rPr>
          <w:rFonts w:ascii="PF Din Text Pro" w:hAnsi="PF Din Text Pro"/>
          <w:b/>
          <w:bCs/>
          <w:sz w:val="22"/>
          <w:szCs w:val="22"/>
          <w:lang w:val="pl-PL"/>
        </w:rPr>
        <w:t>.</w:t>
      </w:r>
      <w:r w:rsidR="00280FCA">
        <w:rPr>
          <w:rFonts w:ascii="PF Din Text Pro" w:hAnsi="PF Din Text Pro"/>
          <w:b/>
          <w:bCs/>
          <w:sz w:val="22"/>
          <w:szCs w:val="22"/>
          <w:lang w:val="pl-PL"/>
        </w:rPr>
        <w:t xml:space="preserve"> </w:t>
      </w:r>
      <w:r w:rsidR="00280FCA" w:rsidRPr="00280FCA">
        <w:rPr>
          <w:rFonts w:ascii="PF Din Text Pro" w:hAnsi="PF Din Text Pro"/>
          <w:sz w:val="22"/>
          <w:szCs w:val="22"/>
          <w:lang w:val="pl-PL"/>
        </w:rPr>
        <w:t>Dostizanje ovog cilja ostvaruje se realizacijom mjera iz Plana upravljanja rizikom od poplava, zatim iz Nacrta nacionalnog plana prilagođavanja klimatskim promjenama (NAP) za sektor voda, kao i unapređenjem rada hidrološko-hidrauličkih prognoznih modela.</w:t>
      </w:r>
    </w:p>
    <w:p w14:paraId="3E67B46B" w14:textId="77777777" w:rsidR="00921F70" w:rsidRDefault="00C730DA">
      <w:pPr>
        <w:pStyle w:val="Naslov3"/>
        <w:numPr>
          <w:ilvl w:val="2"/>
          <w:numId w:val="2"/>
        </w:numPr>
        <w:spacing w:before="120" w:after="120"/>
        <w:rPr>
          <w:i/>
          <w:iCs/>
          <w:color w:val="auto"/>
          <w:sz w:val="24"/>
          <w:szCs w:val="24"/>
        </w:rPr>
      </w:pPr>
      <w:bookmarkStart w:id="268" w:name="_Toc221223993"/>
      <w:r>
        <w:rPr>
          <w:rStyle w:val="Naslov3Char"/>
          <w:rFonts w:cs="Times New Roman"/>
          <w:i/>
          <w:iCs/>
          <w:color w:val="auto"/>
          <w:sz w:val="24"/>
          <w:szCs w:val="24"/>
          <w:lang w:val="pl-PL"/>
        </w:rPr>
        <w:t>Upravljanje otpadom</w:t>
      </w:r>
      <w:bookmarkEnd w:id="268"/>
      <w:r>
        <w:rPr>
          <w:rStyle w:val="Naslov3Char"/>
          <w:rFonts w:cs="Times New Roman"/>
          <w:i/>
          <w:iCs/>
          <w:color w:val="auto"/>
          <w:sz w:val="24"/>
          <w:szCs w:val="24"/>
          <w:lang w:val="pl-PL"/>
        </w:rPr>
        <w:t xml:space="preserve"> </w:t>
      </w:r>
    </w:p>
    <w:p w14:paraId="69459A3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Pravni okvir za upravljanje otpadom</w:t>
      </w:r>
    </w:p>
    <w:p w14:paraId="069E4968"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lastRenderedPageBreak/>
        <w:t>S obzirom na pribli</w:t>
      </w:r>
      <w:r>
        <w:rPr>
          <w:rFonts w:ascii="Calibri" w:hAnsi="Calibri" w:cs="Calibri"/>
          <w:sz w:val="22"/>
          <w:szCs w:val="22"/>
          <w:lang w:val="pl-PL"/>
        </w:rPr>
        <w:t>ž</w:t>
      </w:r>
      <w:r>
        <w:rPr>
          <w:rFonts w:ascii="PF Din Text Pro" w:hAnsi="PF Din Text Pro"/>
          <w:sz w:val="22"/>
          <w:szCs w:val="22"/>
          <w:lang w:val="pl-PL"/>
        </w:rPr>
        <w:t xml:space="preserve">avanja Bosne i Hercegovine </w:t>
      </w:r>
      <w:r>
        <w:rPr>
          <w:rFonts w:ascii="Calibri" w:hAnsi="Calibri" w:cs="Calibri"/>
          <w:sz w:val="22"/>
          <w:szCs w:val="22"/>
          <w:lang w:val="pl-PL"/>
        </w:rPr>
        <w:t>č</w:t>
      </w:r>
      <w:r>
        <w:rPr>
          <w:rFonts w:ascii="PF Din Text Pro" w:hAnsi="PF Din Text Pro"/>
          <w:sz w:val="22"/>
          <w:szCs w:val="22"/>
          <w:lang w:val="pl-PL"/>
        </w:rPr>
        <w:t>lanstvu u EU i statusa kandidata, Upravljanje otpadom na podru</w:t>
      </w:r>
      <w:r>
        <w:rPr>
          <w:rFonts w:ascii="Calibri" w:hAnsi="Calibri" w:cs="Calibri"/>
          <w:sz w:val="22"/>
          <w:szCs w:val="22"/>
          <w:lang w:val="pl-PL"/>
        </w:rPr>
        <w:t>č</w:t>
      </w:r>
      <w:r>
        <w:rPr>
          <w:rFonts w:ascii="PF Din Text Pro" w:hAnsi="PF Din Text Pro"/>
          <w:sz w:val="22"/>
          <w:szCs w:val="22"/>
          <w:lang w:val="pl-PL"/>
        </w:rPr>
        <w:t xml:space="preserve">ju USK </w:t>
      </w:r>
      <w:r>
        <w:rPr>
          <w:rFonts w:ascii="Calibri" w:hAnsi="Calibri" w:cs="Calibri"/>
          <w:sz w:val="22"/>
          <w:szCs w:val="22"/>
          <w:lang w:val="pl-PL"/>
        </w:rPr>
        <w:t>ć</w:t>
      </w:r>
      <w:r>
        <w:rPr>
          <w:rFonts w:ascii="PF Din Text Pro" w:hAnsi="PF Din Text Pro"/>
          <w:sz w:val="22"/>
          <w:szCs w:val="22"/>
          <w:lang w:val="pl-PL"/>
        </w:rPr>
        <w:t>e posebno skrenuti pa</w:t>
      </w:r>
      <w:r>
        <w:rPr>
          <w:rFonts w:ascii="Calibri" w:hAnsi="Calibri" w:cs="Calibri"/>
          <w:sz w:val="22"/>
          <w:szCs w:val="22"/>
          <w:lang w:val="pl-PL"/>
        </w:rPr>
        <w:t>ž</w:t>
      </w:r>
      <w:r>
        <w:rPr>
          <w:rFonts w:ascii="PF Din Text Pro" w:hAnsi="PF Din Text Pro"/>
          <w:sz w:val="22"/>
          <w:szCs w:val="22"/>
          <w:lang w:val="pl-PL"/>
        </w:rPr>
        <w:t xml:space="preserve">nju na osnovne EU direktive kojima je ova oblast definisana. Bez obzira </w:t>
      </w:r>
      <w:r>
        <w:rPr>
          <w:rFonts w:ascii="Calibri" w:hAnsi="Calibri" w:cs="Calibri"/>
          <w:sz w:val="22"/>
          <w:szCs w:val="22"/>
          <w:lang w:val="pl-PL"/>
        </w:rPr>
        <w:t>š</w:t>
      </w:r>
      <w:r>
        <w:rPr>
          <w:rFonts w:ascii="PF Din Text Pro" w:hAnsi="PF Din Text Pro"/>
          <w:sz w:val="22"/>
          <w:szCs w:val="22"/>
          <w:lang w:val="pl-PL"/>
        </w:rPr>
        <w:t>to ovi zahtjevi EU jo</w:t>
      </w:r>
      <w:r>
        <w:rPr>
          <w:rFonts w:ascii="Calibri" w:hAnsi="Calibri" w:cs="Calibri"/>
          <w:sz w:val="22"/>
          <w:szCs w:val="22"/>
          <w:lang w:val="pl-PL"/>
        </w:rPr>
        <w:t>š</w:t>
      </w:r>
      <w:r>
        <w:rPr>
          <w:rFonts w:ascii="PF Din Text Pro" w:hAnsi="PF Din Text Pro"/>
          <w:sz w:val="22"/>
          <w:szCs w:val="22"/>
          <w:lang w:val="pl-PL"/>
        </w:rPr>
        <w:t xml:space="preserve"> nisu obavezuju</w:t>
      </w:r>
      <w:r>
        <w:rPr>
          <w:rFonts w:ascii="Calibri" w:hAnsi="Calibri" w:cs="Calibri"/>
          <w:sz w:val="22"/>
          <w:szCs w:val="22"/>
          <w:lang w:val="pl-PL"/>
        </w:rPr>
        <w:t>ć</w:t>
      </w:r>
      <w:r>
        <w:rPr>
          <w:rFonts w:ascii="PF Din Text Pro" w:hAnsi="PF Din Text Pro"/>
          <w:sz w:val="22"/>
          <w:szCs w:val="22"/>
          <w:lang w:val="pl-PL"/>
        </w:rPr>
        <w:t xml:space="preserve">i, Upravljanje otpadom </w:t>
      </w:r>
      <w:r>
        <w:rPr>
          <w:rFonts w:ascii="Calibri" w:hAnsi="Calibri" w:cs="Calibri"/>
          <w:sz w:val="22"/>
          <w:szCs w:val="22"/>
          <w:lang w:val="pl-PL"/>
        </w:rPr>
        <w:t>ć</w:t>
      </w:r>
      <w:r>
        <w:rPr>
          <w:rFonts w:ascii="PF Din Text Pro" w:hAnsi="PF Din Text Pro"/>
          <w:sz w:val="22"/>
          <w:szCs w:val="22"/>
          <w:lang w:val="pl-PL"/>
        </w:rPr>
        <w:t xml:space="preserve">e biti kompatibilan sa njima i dati </w:t>
      </w:r>
      <w:r>
        <w:rPr>
          <w:rFonts w:ascii="Calibri" w:hAnsi="Calibri" w:cs="Calibri"/>
          <w:sz w:val="22"/>
          <w:szCs w:val="22"/>
          <w:lang w:val="pl-PL"/>
        </w:rPr>
        <w:t>ć</w:t>
      </w:r>
      <w:r>
        <w:rPr>
          <w:rFonts w:ascii="PF Din Text Pro" w:hAnsi="PF Din Text Pro"/>
          <w:sz w:val="22"/>
          <w:szCs w:val="22"/>
          <w:lang w:val="pl-PL"/>
        </w:rPr>
        <w:t>e dobru osnovu da poslije procesa pregovaranja sa EU i usvajanja specifi</w:t>
      </w:r>
      <w:r>
        <w:rPr>
          <w:rFonts w:ascii="Calibri" w:hAnsi="Calibri" w:cs="Calibri"/>
          <w:sz w:val="22"/>
          <w:szCs w:val="22"/>
          <w:lang w:val="pl-PL"/>
        </w:rPr>
        <w:t>č</w:t>
      </w:r>
      <w:r>
        <w:rPr>
          <w:rFonts w:ascii="PF Din Text Pro" w:hAnsi="PF Din Text Pro"/>
          <w:sz w:val="22"/>
          <w:szCs w:val="22"/>
          <w:lang w:val="pl-PL"/>
        </w:rPr>
        <w:t>nih ciljeva razvoja sektora, sistem integralnog upravljanja otpadom na podru</w:t>
      </w:r>
      <w:r>
        <w:rPr>
          <w:rFonts w:ascii="Calibri" w:hAnsi="Calibri" w:cs="Calibri"/>
          <w:sz w:val="22"/>
          <w:szCs w:val="22"/>
          <w:lang w:val="pl-PL"/>
        </w:rPr>
        <w:t>č</w:t>
      </w:r>
      <w:r>
        <w:rPr>
          <w:rFonts w:ascii="PF Din Text Pro" w:hAnsi="PF Din Text Pro"/>
          <w:sz w:val="22"/>
          <w:szCs w:val="22"/>
          <w:lang w:val="pl-PL"/>
        </w:rPr>
        <w:t>ju FBiH bude odr</w:t>
      </w:r>
      <w:r>
        <w:rPr>
          <w:rFonts w:ascii="Calibri" w:hAnsi="Calibri" w:cs="Calibri"/>
          <w:sz w:val="22"/>
          <w:szCs w:val="22"/>
          <w:lang w:val="pl-PL"/>
        </w:rPr>
        <w:t>ž</w:t>
      </w:r>
      <w:r>
        <w:rPr>
          <w:rFonts w:ascii="PF Din Text Pro" w:hAnsi="PF Din Text Pro"/>
          <w:sz w:val="22"/>
          <w:szCs w:val="22"/>
          <w:lang w:val="pl-PL"/>
        </w:rPr>
        <w:t>iv i efikasno operativan.</w:t>
      </w:r>
    </w:p>
    <w:p w14:paraId="19B7544B"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Nivo jedinica lokalne samouprave</w:t>
      </w:r>
    </w:p>
    <w:p w14:paraId="7838AA1F" w14:textId="77777777" w:rsidR="00921F70" w:rsidRDefault="00C730DA">
      <w:pPr>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ine i gradovi u USK imaju izra</w:t>
      </w:r>
      <w:r>
        <w:rPr>
          <w:rFonts w:ascii="Calibri" w:hAnsi="Calibri" w:cs="Calibri"/>
          <w:sz w:val="22"/>
          <w:szCs w:val="22"/>
          <w:lang w:val="pl-PL"/>
        </w:rPr>
        <w:t>đ</w:t>
      </w:r>
      <w:r>
        <w:rPr>
          <w:rFonts w:ascii="PF Din Text Pro" w:hAnsi="PF Din Text Pro"/>
          <w:sz w:val="22"/>
          <w:szCs w:val="22"/>
          <w:lang w:val="pl-PL"/>
        </w:rPr>
        <w:t>ene strate</w:t>
      </w:r>
      <w:r>
        <w:rPr>
          <w:rFonts w:ascii="Calibri" w:hAnsi="Calibri" w:cs="Calibri"/>
          <w:sz w:val="22"/>
          <w:szCs w:val="22"/>
          <w:lang w:val="pl-PL"/>
        </w:rPr>
        <w:t>š</w:t>
      </w:r>
      <w:r>
        <w:rPr>
          <w:rFonts w:ascii="PF Din Text Pro" w:hAnsi="PF Din Text Pro"/>
          <w:sz w:val="22"/>
          <w:szCs w:val="22"/>
          <w:lang w:val="pl-PL"/>
        </w:rPr>
        <w:t>ke razvojne dokumente koji se ti</w:t>
      </w:r>
      <w:r>
        <w:rPr>
          <w:rFonts w:ascii="Calibri" w:hAnsi="Calibri" w:cs="Calibri"/>
          <w:sz w:val="22"/>
          <w:szCs w:val="22"/>
          <w:lang w:val="pl-PL"/>
        </w:rPr>
        <w:t>č</w:t>
      </w:r>
      <w:r>
        <w:rPr>
          <w:rFonts w:ascii="PF Din Text Pro" w:hAnsi="PF Din Text Pro"/>
          <w:sz w:val="22"/>
          <w:szCs w:val="22"/>
          <w:lang w:val="pl-PL"/>
        </w:rPr>
        <w:t>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i </w:t>
      </w:r>
      <w:r>
        <w:rPr>
          <w:rFonts w:ascii="Calibri" w:hAnsi="Calibri" w:cs="Calibri"/>
          <w:sz w:val="22"/>
          <w:szCs w:val="22"/>
          <w:lang w:val="pl-PL"/>
        </w:rPr>
        <w:t>č</w:t>
      </w:r>
      <w:r>
        <w:rPr>
          <w:rFonts w:ascii="PF Din Text Pro" w:hAnsi="PF Din Text Pro"/>
          <w:sz w:val="22"/>
          <w:szCs w:val="22"/>
          <w:lang w:val="pl-PL"/>
        </w:rPr>
        <w:t>ije komponente obuhvataju i oblast upravljanja otpadom. U tabeli je dat prikaz tih dokumenata.</w:t>
      </w:r>
    </w:p>
    <w:p w14:paraId="2C3ACCD3" w14:textId="77777777" w:rsidR="00921F70" w:rsidRDefault="00921F70">
      <w:pPr>
        <w:pStyle w:val="Opisslike"/>
        <w:keepNext/>
        <w:spacing w:after="0"/>
        <w:rPr>
          <w:rFonts w:ascii="PF Din Text Pro" w:hAnsi="PF Din Text Pro" w:cs="Times New Roman"/>
        </w:rPr>
      </w:pPr>
    </w:p>
    <w:p w14:paraId="68F639AB" w14:textId="09439D67" w:rsidR="00921F70" w:rsidRDefault="00C730DA">
      <w:pPr>
        <w:pStyle w:val="Opisslike"/>
        <w:keepNext/>
        <w:spacing w:after="0"/>
        <w:rPr>
          <w:rFonts w:ascii="PF Din Text Pro" w:hAnsi="PF Din Text Pro"/>
          <w:sz w:val="22"/>
          <w:szCs w:val="20"/>
        </w:rPr>
      </w:pPr>
      <w:bookmarkStart w:id="269" w:name="_Toc22122383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38</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dokumenti JLS</w:t>
      </w:r>
      <w:bookmarkEnd w:id="269"/>
    </w:p>
    <w:tbl>
      <w:tblPr>
        <w:tblStyle w:val="Reetkatablice"/>
        <w:tblW w:w="0" w:type="auto"/>
        <w:tblLook w:val="04A0" w:firstRow="1" w:lastRow="0" w:firstColumn="1" w:lastColumn="0" w:noHBand="0" w:noVBand="1"/>
      </w:tblPr>
      <w:tblGrid>
        <w:gridCol w:w="2062"/>
        <w:gridCol w:w="1472"/>
        <w:gridCol w:w="1281"/>
        <w:gridCol w:w="1701"/>
        <w:gridCol w:w="2834"/>
      </w:tblGrid>
      <w:tr w:rsidR="00921F70" w14:paraId="5DD993BA" w14:textId="77777777">
        <w:tc>
          <w:tcPr>
            <w:tcW w:w="2062" w:type="dxa"/>
          </w:tcPr>
          <w:p w14:paraId="6ACDA16E" w14:textId="77777777" w:rsidR="00921F70" w:rsidRDefault="00C730DA">
            <w:pPr>
              <w:spacing w:after="0"/>
              <w:rPr>
                <w:rFonts w:ascii="PF Din Text Pro" w:hAnsi="PF Din Text Pro"/>
                <w:sz w:val="20"/>
                <w:szCs w:val="20"/>
              </w:rPr>
            </w:pPr>
            <w:r>
              <w:rPr>
                <w:rFonts w:ascii="PF Din Text Pro" w:hAnsi="PF Din Text Pro"/>
                <w:sz w:val="20"/>
                <w:szCs w:val="20"/>
              </w:rPr>
              <w:t>Grad/Op</w:t>
            </w:r>
            <w:r>
              <w:rPr>
                <w:rFonts w:ascii="Calibri" w:hAnsi="Calibri" w:cs="Calibri"/>
                <w:sz w:val="20"/>
                <w:szCs w:val="20"/>
              </w:rPr>
              <w:t>ć</w:t>
            </w:r>
            <w:r>
              <w:rPr>
                <w:rFonts w:ascii="PF Din Text Pro" w:hAnsi="PF Din Text Pro"/>
                <w:sz w:val="20"/>
                <w:szCs w:val="20"/>
              </w:rPr>
              <w:t>ina</w:t>
            </w:r>
          </w:p>
        </w:tc>
        <w:tc>
          <w:tcPr>
            <w:tcW w:w="1472" w:type="dxa"/>
          </w:tcPr>
          <w:p w14:paraId="6DB6F33E" w14:textId="77777777" w:rsidR="00921F70" w:rsidRDefault="00C730DA">
            <w:pPr>
              <w:spacing w:after="0"/>
              <w:rPr>
                <w:rFonts w:ascii="PF Din Text Pro" w:hAnsi="PF Din Text Pro"/>
                <w:sz w:val="20"/>
                <w:szCs w:val="20"/>
              </w:rPr>
            </w:pPr>
            <w:r>
              <w:rPr>
                <w:rFonts w:ascii="PF Din Text Pro" w:hAnsi="PF Din Text Pro"/>
                <w:sz w:val="20"/>
                <w:szCs w:val="20"/>
              </w:rPr>
              <w:t>Lokalni ekolo</w:t>
            </w:r>
            <w:r>
              <w:rPr>
                <w:rFonts w:ascii="Calibri" w:hAnsi="Calibri" w:cs="Calibri"/>
                <w:sz w:val="20"/>
                <w:szCs w:val="20"/>
              </w:rPr>
              <w:t>š</w:t>
            </w:r>
            <w:r>
              <w:rPr>
                <w:rFonts w:ascii="PF Din Text Pro" w:hAnsi="PF Din Text Pro"/>
                <w:sz w:val="20"/>
                <w:szCs w:val="20"/>
              </w:rPr>
              <w:t>ki plan</w:t>
            </w:r>
          </w:p>
        </w:tc>
        <w:tc>
          <w:tcPr>
            <w:tcW w:w="1281" w:type="dxa"/>
          </w:tcPr>
          <w:p w14:paraId="1E9E7C26" w14:textId="77777777" w:rsidR="00921F70" w:rsidRDefault="00C730DA">
            <w:pPr>
              <w:spacing w:after="0"/>
              <w:rPr>
                <w:rFonts w:ascii="PF Din Text Pro" w:hAnsi="PF Din Text Pro"/>
                <w:sz w:val="20"/>
                <w:szCs w:val="20"/>
              </w:rPr>
            </w:pPr>
            <w:r>
              <w:rPr>
                <w:rFonts w:ascii="PF Din Text Pro" w:hAnsi="PF Din Text Pro"/>
                <w:sz w:val="20"/>
                <w:szCs w:val="20"/>
              </w:rPr>
              <w:t>Strategija razvoja</w:t>
            </w:r>
          </w:p>
        </w:tc>
        <w:tc>
          <w:tcPr>
            <w:tcW w:w="1701" w:type="dxa"/>
          </w:tcPr>
          <w:p w14:paraId="410D8390" w14:textId="77777777" w:rsidR="00921F70" w:rsidRDefault="00C730DA">
            <w:pPr>
              <w:spacing w:after="0"/>
              <w:jc w:val="left"/>
              <w:rPr>
                <w:rFonts w:ascii="PF Din Text Pro" w:hAnsi="PF Din Text Pro"/>
                <w:sz w:val="20"/>
                <w:szCs w:val="20"/>
              </w:rPr>
            </w:pPr>
            <w:r>
              <w:rPr>
                <w:rFonts w:ascii="PF Din Text Pro" w:hAnsi="PF Din Text Pro"/>
                <w:sz w:val="20"/>
                <w:szCs w:val="20"/>
              </w:rPr>
              <w:t>Plan upravljanja otpadom</w:t>
            </w:r>
          </w:p>
        </w:tc>
        <w:tc>
          <w:tcPr>
            <w:tcW w:w="2834" w:type="dxa"/>
          </w:tcPr>
          <w:p w14:paraId="3E7D0946" w14:textId="77777777" w:rsidR="00921F70" w:rsidRDefault="00C730DA">
            <w:pPr>
              <w:spacing w:after="0"/>
              <w:rPr>
                <w:rFonts w:ascii="PF Din Text Pro" w:hAnsi="PF Din Text Pro"/>
                <w:sz w:val="20"/>
                <w:szCs w:val="20"/>
              </w:rPr>
            </w:pPr>
            <w:r>
              <w:rPr>
                <w:rFonts w:ascii="PF Din Text Pro" w:hAnsi="PF Din Text Pro"/>
                <w:sz w:val="20"/>
                <w:szCs w:val="20"/>
              </w:rPr>
              <w:t>Prostorni plan</w:t>
            </w:r>
          </w:p>
        </w:tc>
      </w:tr>
      <w:tr w:rsidR="00921F70" w14:paraId="086591E1" w14:textId="77777777">
        <w:tc>
          <w:tcPr>
            <w:tcW w:w="2062" w:type="dxa"/>
          </w:tcPr>
          <w:p w14:paraId="7F05237A"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r>
              <w:rPr>
                <w:rFonts w:ascii="PF Din Text Pro" w:hAnsi="PF Din Text Pro"/>
                <w:sz w:val="20"/>
                <w:szCs w:val="20"/>
              </w:rPr>
              <w:t xml:space="preserve"> </w:t>
            </w:r>
          </w:p>
        </w:tc>
        <w:tc>
          <w:tcPr>
            <w:tcW w:w="1472" w:type="dxa"/>
          </w:tcPr>
          <w:p w14:paraId="032F0885"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3E6679E8"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7C5F9DD6"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2834" w:type="dxa"/>
          </w:tcPr>
          <w:p w14:paraId="7B370271" w14:textId="77777777" w:rsidR="00921F70" w:rsidRDefault="00C730DA">
            <w:pPr>
              <w:spacing w:after="0"/>
              <w:rPr>
                <w:rFonts w:ascii="PF Din Text Pro" w:hAnsi="PF Din Text Pro"/>
                <w:sz w:val="20"/>
                <w:szCs w:val="20"/>
              </w:rPr>
            </w:pPr>
            <w:r>
              <w:rPr>
                <w:rFonts w:ascii="PF Din Text Pro" w:hAnsi="PF Din Text Pro"/>
                <w:sz w:val="20"/>
                <w:szCs w:val="20"/>
              </w:rPr>
              <w:t>u izradi</w:t>
            </w:r>
          </w:p>
        </w:tc>
      </w:tr>
      <w:tr w:rsidR="00921F70" w14:paraId="19267250" w14:textId="77777777">
        <w:tc>
          <w:tcPr>
            <w:tcW w:w="2062" w:type="dxa"/>
          </w:tcPr>
          <w:p w14:paraId="3B9A1CB6"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r>
              <w:rPr>
                <w:rFonts w:ascii="PF Din Text Pro" w:hAnsi="PF Din Text Pro"/>
                <w:sz w:val="20"/>
                <w:szCs w:val="20"/>
              </w:rPr>
              <w:t xml:space="preserve"> </w:t>
            </w:r>
          </w:p>
        </w:tc>
        <w:tc>
          <w:tcPr>
            <w:tcW w:w="1472" w:type="dxa"/>
          </w:tcPr>
          <w:p w14:paraId="224C3FE5"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623BFC7F"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325278D7"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2834" w:type="dxa"/>
          </w:tcPr>
          <w:p w14:paraId="20F2AEBE"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F350755" w14:textId="77777777">
        <w:trPr>
          <w:trHeight w:val="183"/>
        </w:trPr>
        <w:tc>
          <w:tcPr>
            <w:tcW w:w="2062" w:type="dxa"/>
          </w:tcPr>
          <w:p w14:paraId="72FC1EE2" w14:textId="77777777" w:rsidR="00921F70" w:rsidRDefault="00C730DA">
            <w:pPr>
              <w:spacing w:after="0"/>
              <w:rPr>
                <w:rFonts w:ascii="PF Din Text Pro" w:hAnsi="PF Din Text Pro"/>
                <w:sz w:val="20"/>
                <w:szCs w:val="20"/>
              </w:rPr>
            </w:pPr>
            <w:r>
              <w:rPr>
                <w:rFonts w:ascii="PF Din Text Pro" w:hAnsi="PF Din Text Pro"/>
                <w:sz w:val="20"/>
                <w:szCs w:val="20"/>
              </w:rPr>
              <w:t xml:space="preserve">Sanski Most </w:t>
            </w:r>
          </w:p>
        </w:tc>
        <w:tc>
          <w:tcPr>
            <w:tcW w:w="1472" w:type="dxa"/>
          </w:tcPr>
          <w:p w14:paraId="4D39AA4E"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384742E2"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20DDBC0F"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2834" w:type="dxa"/>
          </w:tcPr>
          <w:p w14:paraId="75844AC3"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6F8EDED8" w14:textId="77777777">
        <w:tc>
          <w:tcPr>
            <w:tcW w:w="2062" w:type="dxa"/>
          </w:tcPr>
          <w:p w14:paraId="606748AE"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Bosanski Petrovac </w:t>
            </w:r>
          </w:p>
        </w:tc>
        <w:tc>
          <w:tcPr>
            <w:tcW w:w="1472" w:type="dxa"/>
          </w:tcPr>
          <w:p w14:paraId="755C1E57"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6A04D55B"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5679F7AC"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2834" w:type="dxa"/>
          </w:tcPr>
          <w:p w14:paraId="201F65BE" w14:textId="77777777" w:rsidR="00921F70" w:rsidRDefault="00C730DA">
            <w:pPr>
              <w:spacing w:after="0"/>
              <w:jc w:val="left"/>
              <w:rPr>
                <w:rFonts w:ascii="PF Din Text Pro" w:hAnsi="PF Din Text Pro"/>
                <w:sz w:val="20"/>
                <w:szCs w:val="20"/>
              </w:rPr>
            </w:pPr>
            <w:r>
              <w:rPr>
                <w:rFonts w:ascii="PF Din Text Pro" w:hAnsi="PF Din Text Pro"/>
                <w:sz w:val="20"/>
                <w:szCs w:val="20"/>
              </w:rPr>
              <w:t>da</w:t>
            </w:r>
          </w:p>
        </w:tc>
      </w:tr>
      <w:tr w:rsidR="00921F70" w14:paraId="5FB70C65" w14:textId="77777777">
        <w:tc>
          <w:tcPr>
            <w:tcW w:w="2062" w:type="dxa"/>
          </w:tcPr>
          <w:p w14:paraId="570806D8"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Bosanska Krupa </w:t>
            </w:r>
          </w:p>
        </w:tc>
        <w:tc>
          <w:tcPr>
            <w:tcW w:w="1472" w:type="dxa"/>
          </w:tcPr>
          <w:p w14:paraId="69FB6867"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6CE132BF"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1664C8D8" w14:textId="77777777" w:rsidR="00921F70" w:rsidRDefault="00C730DA">
            <w:pPr>
              <w:spacing w:after="0"/>
              <w:rPr>
                <w:rFonts w:ascii="PF Din Text Pro" w:hAnsi="PF Din Text Pro"/>
                <w:sz w:val="20"/>
                <w:szCs w:val="20"/>
              </w:rPr>
            </w:pPr>
            <w:r>
              <w:rPr>
                <w:rFonts w:ascii="PF Din Text Pro" w:hAnsi="PF Din Text Pro"/>
                <w:sz w:val="20"/>
                <w:szCs w:val="20"/>
              </w:rPr>
              <w:t>ne</w:t>
            </w:r>
          </w:p>
        </w:tc>
        <w:tc>
          <w:tcPr>
            <w:tcW w:w="2834" w:type="dxa"/>
          </w:tcPr>
          <w:p w14:paraId="3379B8E6" w14:textId="77777777" w:rsidR="00921F70" w:rsidRDefault="00C730DA">
            <w:pPr>
              <w:spacing w:after="0"/>
              <w:jc w:val="left"/>
              <w:rPr>
                <w:rFonts w:ascii="PF Din Text Pro" w:hAnsi="PF Din Text Pro"/>
                <w:sz w:val="20"/>
                <w:szCs w:val="20"/>
              </w:rPr>
            </w:pPr>
            <w:r>
              <w:rPr>
                <w:rFonts w:ascii="PF Din Text Pro" w:hAnsi="PF Din Text Pro"/>
                <w:sz w:val="20"/>
                <w:szCs w:val="20"/>
              </w:rPr>
              <w:t>usvojena Odluka o izmjenama i dopunama Prostornog plana Bosanske Krupa</w:t>
            </w:r>
          </w:p>
        </w:tc>
      </w:tr>
      <w:tr w:rsidR="00921F70" w14:paraId="4372A756" w14:textId="77777777">
        <w:tc>
          <w:tcPr>
            <w:tcW w:w="2062" w:type="dxa"/>
          </w:tcPr>
          <w:p w14:paraId="0C636B6A"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 xml:space="preserve">im </w:t>
            </w:r>
          </w:p>
        </w:tc>
        <w:tc>
          <w:tcPr>
            <w:tcW w:w="1472" w:type="dxa"/>
          </w:tcPr>
          <w:p w14:paraId="5D1C8A7D"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2AF9B41B"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701" w:type="dxa"/>
          </w:tcPr>
          <w:p w14:paraId="487F295A" w14:textId="77777777" w:rsidR="00921F70" w:rsidRDefault="00C730DA">
            <w:pPr>
              <w:spacing w:after="0"/>
              <w:rPr>
                <w:rFonts w:ascii="PF Din Text Pro" w:hAnsi="PF Din Text Pro"/>
                <w:sz w:val="20"/>
                <w:szCs w:val="20"/>
              </w:rPr>
            </w:pPr>
            <w:r>
              <w:rPr>
                <w:rFonts w:ascii="PF Din Text Pro" w:hAnsi="PF Din Text Pro"/>
                <w:sz w:val="20"/>
                <w:szCs w:val="20"/>
              </w:rPr>
              <w:t>ne</w:t>
            </w:r>
          </w:p>
        </w:tc>
        <w:tc>
          <w:tcPr>
            <w:tcW w:w="2834" w:type="dxa"/>
          </w:tcPr>
          <w:p w14:paraId="51624EB7"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AD1AD01" w14:textId="77777777">
        <w:tc>
          <w:tcPr>
            <w:tcW w:w="2062" w:type="dxa"/>
          </w:tcPr>
          <w:p w14:paraId="208A5474" w14:textId="77777777" w:rsidR="00921F70" w:rsidRDefault="00C730DA">
            <w:pPr>
              <w:spacing w:after="0"/>
              <w:rPr>
                <w:rFonts w:ascii="PF Din Text Pro" w:hAnsi="PF Din Text Pro"/>
                <w:sz w:val="20"/>
                <w:szCs w:val="20"/>
              </w:rPr>
            </w:pPr>
            <w:r>
              <w:rPr>
                <w:rFonts w:ascii="PF Din Text Pro" w:hAnsi="PF Din Text Pro"/>
                <w:sz w:val="20"/>
                <w:szCs w:val="20"/>
              </w:rPr>
              <w:t xml:space="preserve">Cazin </w:t>
            </w:r>
          </w:p>
        </w:tc>
        <w:tc>
          <w:tcPr>
            <w:tcW w:w="1472" w:type="dxa"/>
          </w:tcPr>
          <w:p w14:paraId="75D6A12E"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281" w:type="dxa"/>
          </w:tcPr>
          <w:p w14:paraId="45F26702" w14:textId="77777777" w:rsidR="00921F70" w:rsidRDefault="00C730DA">
            <w:pPr>
              <w:spacing w:after="0"/>
              <w:rPr>
                <w:rFonts w:ascii="PF Din Text Pro" w:hAnsi="PF Din Text Pro"/>
                <w:sz w:val="20"/>
                <w:szCs w:val="20"/>
              </w:rPr>
            </w:pPr>
            <w:r>
              <w:rPr>
                <w:rFonts w:ascii="PF Din Text Pro" w:hAnsi="PF Din Text Pro"/>
                <w:sz w:val="20"/>
                <w:szCs w:val="20"/>
              </w:rPr>
              <w:t>istekao</w:t>
            </w:r>
          </w:p>
        </w:tc>
        <w:tc>
          <w:tcPr>
            <w:tcW w:w="1701" w:type="dxa"/>
          </w:tcPr>
          <w:p w14:paraId="7F6696F5" w14:textId="77777777" w:rsidR="00921F70" w:rsidRDefault="00C730DA">
            <w:pPr>
              <w:spacing w:after="0"/>
              <w:rPr>
                <w:rFonts w:ascii="PF Din Text Pro" w:hAnsi="PF Din Text Pro"/>
                <w:sz w:val="20"/>
                <w:szCs w:val="20"/>
              </w:rPr>
            </w:pPr>
            <w:r>
              <w:rPr>
                <w:rFonts w:ascii="PF Din Text Pro" w:hAnsi="PF Din Text Pro"/>
                <w:sz w:val="20"/>
                <w:szCs w:val="20"/>
              </w:rPr>
              <w:t>u izradi</w:t>
            </w:r>
          </w:p>
        </w:tc>
        <w:tc>
          <w:tcPr>
            <w:tcW w:w="2834" w:type="dxa"/>
          </w:tcPr>
          <w:p w14:paraId="1DBA300A"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1311CA5F" w14:textId="77777777">
        <w:tc>
          <w:tcPr>
            <w:tcW w:w="2062" w:type="dxa"/>
          </w:tcPr>
          <w:p w14:paraId="28E6A9C6"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 xml:space="preserve">a </w:t>
            </w:r>
          </w:p>
        </w:tc>
        <w:tc>
          <w:tcPr>
            <w:tcW w:w="1472" w:type="dxa"/>
          </w:tcPr>
          <w:p w14:paraId="340BE36D"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281" w:type="dxa"/>
          </w:tcPr>
          <w:p w14:paraId="4720A5E9"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1701" w:type="dxa"/>
          </w:tcPr>
          <w:p w14:paraId="4A89C944" w14:textId="77777777" w:rsidR="00921F70" w:rsidRDefault="00C730DA">
            <w:pPr>
              <w:spacing w:after="0"/>
              <w:rPr>
                <w:rFonts w:ascii="PF Din Text Pro" w:hAnsi="PF Din Text Pro"/>
                <w:sz w:val="20"/>
                <w:szCs w:val="20"/>
              </w:rPr>
            </w:pPr>
            <w:r>
              <w:rPr>
                <w:rFonts w:ascii="PF Din Text Pro" w:hAnsi="PF Din Text Pro"/>
                <w:sz w:val="20"/>
                <w:szCs w:val="20"/>
              </w:rPr>
              <w:t>da</w:t>
            </w:r>
          </w:p>
        </w:tc>
        <w:tc>
          <w:tcPr>
            <w:tcW w:w="2834" w:type="dxa"/>
          </w:tcPr>
          <w:p w14:paraId="22FB0594"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bl>
    <w:p w14:paraId="0C8FFB8C" w14:textId="77777777" w:rsidR="00921F70" w:rsidRDefault="00921F70">
      <w:pPr>
        <w:rPr>
          <w:rFonts w:ascii="PF Din Text Pro" w:hAnsi="PF Din Text Pro"/>
          <w:b/>
          <w:bCs/>
          <w:sz w:val="22"/>
          <w:szCs w:val="22"/>
        </w:rPr>
      </w:pPr>
    </w:p>
    <w:p w14:paraId="09064805" w14:textId="77777777" w:rsidR="00921F70" w:rsidRDefault="00C730DA">
      <w:pPr>
        <w:rPr>
          <w:rFonts w:ascii="PF Din Text Pro" w:hAnsi="PF Din Text Pro"/>
          <w:b/>
          <w:bCs/>
          <w:sz w:val="22"/>
          <w:szCs w:val="22"/>
        </w:rPr>
      </w:pPr>
      <w:r>
        <w:rPr>
          <w:rFonts w:ascii="PF Din Text Pro" w:hAnsi="PF Din Text Pro"/>
          <w:b/>
          <w:bCs/>
          <w:sz w:val="22"/>
          <w:szCs w:val="22"/>
        </w:rPr>
        <w:t>Postoje</w:t>
      </w:r>
      <w:r>
        <w:rPr>
          <w:rFonts w:ascii="Calibri" w:hAnsi="Calibri" w:cs="Calibri"/>
          <w:b/>
          <w:bCs/>
          <w:sz w:val="22"/>
          <w:szCs w:val="22"/>
        </w:rPr>
        <w:t>ć</w:t>
      </w:r>
      <w:r>
        <w:rPr>
          <w:rFonts w:ascii="PF Din Text Pro" w:hAnsi="PF Din Text Pro"/>
          <w:b/>
          <w:bCs/>
          <w:sz w:val="22"/>
          <w:szCs w:val="22"/>
        </w:rPr>
        <w:t>e stanje upravljanja otpadom na podru</w:t>
      </w:r>
      <w:r>
        <w:rPr>
          <w:rFonts w:ascii="Calibri" w:hAnsi="Calibri" w:cs="Calibri"/>
          <w:b/>
          <w:bCs/>
          <w:sz w:val="22"/>
          <w:szCs w:val="22"/>
        </w:rPr>
        <w:t>č</w:t>
      </w:r>
      <w:r>
        <w:rPr>
          <w:rFonts w:ascii="PF Din Text Pro" w:hAnsi="PF Din Text Pro"/>
          <w:b/>
          <w:bCs/>
          <w:sz w:val="22"/>
          <w:szCs w:val="22"/>
        </w:rPr>
        <w:t>ju Unsko-sanskog kantona (postoje</w:t>
      </w:r>
      <w:r>
        <w:rPr>
          <w:rFonts w:ascii="Calibri" w:hAnsi="Calibri" w:cs="Calibri"/>
          <w:b/>
          <w:bCs/>
          <w:sz w:val="22"/>
          <w:szCs w:val="22"/>
        </w:rPr>
        <w:t>ć</w:t>
      </w:r>
      <w:r>
        <w:rPr>
          <w:rFonts w:ascii="PF Din Text Pro" w:hAnsi="PF Din Text Pro"/>
          <w:b/>
          <w:bCs/>
          <w:sz w:val="22"/>
          <w:szCs w:val="22"/>
        </w:rPr>
        <w:t>i sistemi i na</w:t>
      </w:r>
      <w:r>
        <w:rPr>
          <w:rFonts w:ascii="Calibri" w:hAnsi="Calibri" w:cs="Calibri"/>
          <w:b/>
          <w:bCs/>
          <w:sz w:val="22"/>
          <w:szCs w:val="22"/>
        </w:rPr>
        <w:t>č</w:t>
      </w:r>
      <w:r>
        <w:rPr>
          <w:rFonts w:ascii="PF Din Text Pro" w:hAnsi="PF Din Text Pro"/>
          <w:b/>
          <w:bCs/>
          <w:sz w:val="22"/>
          <w:szCs w:val="22"/>
        </w:rPr>
        <w:t>ini prikupljanja, tretiranja i zbrinjavanja komunalnog otpada)</w:t>
      </w:r>
    </w:p>
    <w:p w14:paraId="174A4103" w14:textId="77777777" w:rsidR="00921F70" w:rsidRDefault="00C730DA">
      <w:pPr>
        <w:spacing w:before="240"/>
        <w:rPr>
          <w:rFonts w:ascii="PF Din Text Pro" w:hAnsi="PF Din Text Pro"/>
          <w:sz w:val="22"/>
          <w:szCs w:val="22"/>
        </w:rPr>
      </w:pPr>
      <w:r>
        <w:rPr>
          <w:rFonts w:ascii="PF Din Text Pro" w:hAnsi="PF Din Text Pro"/>
          <w:sz w:val="22"/>
          <w:szCs w:val="22"/>
        </w:rPr>
        <w:t>Prikupljanje, tretiranje i zbrinjavanje komunalnog otpada na podru</w:t>
      </w:r>
      <w:r>
        <w:rPr>
          <w:rFonts w:ascii="Calibri" w:hAnsi="Calibri" w:cs="Calibri"/>
          <w:sz w:val="22"/>
          <w:szCs w:val="22"/>
        </w:rPr>
        <w:t>č</w:t>
      </w:r>
      <w:r>
        <w:rPr>
          <w:rFonts w:ascii="PF Din Text Pro" w:hAnsi="PF Din Text Pro"/>
          <w:sz w:val="22"/>
          <w:szCs w:val="22"/>
        </w:rPr>
        <w:t>ju USK vr</w:t>
      </w:r>
      <w:r>
        <w:rPr>
          <w:rFonts w:ascii="Calibri" w:hAnsi="Calibri" w:cs="Calibri"/>
          <w:sz w:val="22"/>
          <w:szCs w:val="22"/>
        </w:rPr>
        <w:t>š</w:t>
      </w:r>
      <w:r>
        <w:rPr>
          <w:rFonts w:ascii="PF Din Text Pro" w:hAnsi="PF Din Text Pro"/>
          <w:sz w:val="22"/>
          <w:szCs w:val="22"/>
        </w:rPr>
        <w:t>i se u skladu sa Zakonom o upravljanju otpadom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Federacije BiH</w:t>
      </w:r>
      <w:r>
        <w:rPr>
          <w:rFonts w:ascii="Courier New" w:hAnsi="Courier New" w:cs="Courier New"/>
          <w:sz w:val="22"/>
          <w:szCs w:val="22"/>
        </w:rPr>
        <w:t>“</w:t>
      </w:r>
      <w:r>
        <w:rPr>
          <w:rFonts w:ascii="PF Din Text Pro" w:hAnsi="PF Din Text Pro"/>
          <w:sz w:val="22"/>
          <w:szCs w:val="22"/>
        </w:rPr>
        <w:t>, br. 33/03, 72/09 i 92/17</w:t>
      </w:r>
      <w:r>
        <w:rPr>
          <w:rFonts w:ascii="Courier New" w:hAnsi="Courier New" w:cs="Courier New"/>
          <w:sz w:val="22"/>
          <w:szCs w:val="22"/>
        </w:rPr>
        <w:t>“</w:t>
      </w:r>
      <w:r>
        <w:rPr>
          <w:rFonts w:ascii="PF Din Text Pro" w:hAnsi="PF Din Text Pro"/>
          <w:sz w:val="22"/>
          <w:szCs w:val="22"/>
        </w:rPr>
        <w:t>), i Zakonom o komunalnim djelatnostima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beni glasnik USK</w:t>
      </w:r>
      <w:r>
        <w:rPr>
          <w:rFonts w:ascii="Courier New" w:hAnsi="Courier New" w:cs="Courier New"/>
          <w:sz w:val="22"/>
          <w:szCs w:val="22"/>
        </w:rPr>
        <w:t>“</w:t>
      </w:r>
      <w:r>
        <w:rPr>
          <w:rFonts w:ascii="PF Din Text Pro" w:hAnsi="PF Din Text Pro"/>
          <w:sz w:val="22"/>
          <w:szCs w:val="22"/>
        </w:rPr>
        <w:t xml:space="preserve">, br. 04/11, 11/11, 06/12, 13/12, 08/15 i 14/17). </w:t>
      </w:r>
    </w:p>
    <w:p w14:paraId="16ACDE8B" w14:textId="77777777" w:rsidR="00921F70" w:rsidRDefault="00C730DA">
      <w:pPr>
        <w:rPr>
          <w:rFonts w:ascii="PF Din Text Pro" w:hAnsi="PF Din Text Pro"/>
          <w:sz w:val="22"/>
          <w:szCs w:val="22"/>
          <w:lang w:val="pl-PL"/>
        </w:rPr>
      </w:pPr>
      <w:r>
        <w:rPr>
          <w:rFonts w:ascii="PF Din Text Pro" w:hAnsi="PF Din Text Pro"/>
          <w:sz w:val="22"/>
          <w:szCs w:val="22"/>
          <w:lang w:val="pl-PL"/>
        </w:rPr>
        <w:t>Stanovni</w:t>
      </w:r>
      <w:r>
        <w:rPr>
          <w:rFonts w:ascii="Calibri" w:hAnsi="Calibri" w:cs="Calibri"/>
          <w:sz w:val="22"/>
          <w:szCs w:val="22"/>
          <w:lang w:val="pl-PL"/>
        </w:rPr>
        <w:t>š</w:t>
      </w:r>
      <w:r>
        <w:rPr>
          <w:rFonts w:ascii="PF Din Text Pro" w:hAnsi="PF Din Text Pro"/>
          <w:sz w:val="22"/>
          <w:szCs w:val="22"/>
          <w:lang w:val="pl-PL"/>
        </w:rPr>
        <w:t>tvo (doma</w:t>
      </w:r>
      <w:r>
        <w:rPr>
          <w:rFonts w:ascii="Calibri" w:hAnsi="Calibri" w:cs="Calibri"/>
          <w:sz w:val="22"/>
          <w:szCs w:val="22"/>
          <w:lang w:val="pl-PL"/>
        </w:rPr>
        <w:t>ć</w:t>
      </w:r>
      <w:r>
        <w:rPr>
          <w:rFonts w:ascii="PF Din Text Pro" w:hAnsi="PF Din Text Pro"/>
          <w:sz w:val="22"/>
          <w:szCs w:val="22"/>
          <w:lang w:val="pl-PL"/>
        </w:rPr>
        <w:t>instva) i ostali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i komunalnog i sli</w:t>
      </w:r>
      <w:r>
        <w:rPr>
          <w:rFonts w:ascii="Calibri" w:hAnsi="Calibri" w:cs="Calibri"/>
          <w:sz w:val="22"/>
          <w:szCs w:val="22"/>
          <w:lang w:val="pl-PL"/>
        </w:rPr>
        <w:t>č</w:t>
      </w:r>
      <w:r>
        <w:rPr>
          <w:rFonts w:ascii="PF Din Text Pro" w:hAnsi="PF Din Text Pro"/>
          <w:sz w:val="22"/>
          <w:szCs w:val="22"/>
          <w:lang w:val="pl-PL"/>
        </w:rPr>
        <w:t>nog otpada na podru</w:t>
      </w:r>
      <w:r>
        <w:rPr>
          <w:rFonts w:ascii="Calibri" w:hAnsi="Calibri" w:cs="Calibri"/>
          <w:sz w:val="22"/>
          <w:szCs w:val="22"/>
          <w:lang w:val="pl-PL"/>
        </w:rPr>
        <w:t>č</w:t>
      </w:r>
      <w:r>
        <w:rPr>
          <w:rFonts w:ascii="PF Din Text Pro" w:hAnsi="PF Din Text Pro"/>
          <w:sz w:val="22"/>
          <w:szCs w:val="22"/>
          <w:lang w:val="pl-PL"/>
        </w:rPr>
        <w:t>ju USK odla</w:t>
      </w:r>
      <w:r>
        <w:rPr>
          <w:rFonts w:ascii="Calibri" w:hAnsi="Calibri" w:cs="Calibri"/>
          <w:sz w:val="22"/>
          <w:szCs w:val="22"/>
          <w:lang w:val="pl-PL"/>
        </w:rPr>
        <w:t>ž</w:t>
      </w:r>
      <w:r>
        <w:rPr>
          <w:rFonts w:ascii="PF Din Text Pro" w:hAnsi="PF Din Text Pro"/>
          <w:sz w:val="22"/>
          <w:szCs w:val="22"/>
          <w:lang w:val="pl-PL"/>
        </w:rPr>
        <w:t>u u posude za komunalni otpad koje se nalaze na prostorima koje je odredio nadle</w:t>
      </w:r>
      <w:r>
        <w:rPr>
          <w:rFonts w:ascii="Calibri" w:hAnsi="Calibri" w:cs="Calibri"/>
          <w:sz w:val="22"/>
          <w:szCs w:val="22"/>
          <w:lang w:val="pl-PL"/>
        </w:rPr>
        <w:t>ž</w:t>
      </w:r>
      <w:r>
        <w:rPr>
          <w:rFonts w:ascii="PF Din Text Pro" w:hAnsi="PF Din Text Pro"/>
          <w:sz w:val="22"/>
          <w:szCs w:val="22"/>
          <w:lang w:val="pl-PL"/>
        </w:rPr>
        <w:t>ni op</w:t>
      </w:r>
      <w:r>
        <w:rPr>
          <w:rFonts w:ascii="Calibri" w:hAnsi="Calibri" w:cs="Calibri"/>
          <w:sz w:val="22"/>
          <w:szCs w:val="22"/>
          <w:lang w:val="pl-PL"/>
        </w:rPr>
        <w:t>ć</w:t>
      </w:r>
      <w:r>
        <w:rPr>
          <w:rFonts w:ascii="PF Din Text Pro" w:hAnsi="PF Din Text Pro"/>
          <w:sz w:val="22"/>
          <w:szCs w:val="22"/>
          <w:lang w:val="pl-PL"/>
        </w:rPr>
        <w:t>inski organ ili komunalno preduze</w:t>
      </w:r>
      <w:r>
        <w:rPr>
          <w:rFonts w:ascii="Calibri" w:hAnsi="Calibri" w:cs="Calibri"/>
          <w:sz w:val="22"/>
          <w:szCs w:val="22"/>
          <w:lang w:val="pl-PL"/>
        </w:rPr>
        <w:t>ć</w:t>
      </w:r>
      <w:r>
        <w:rPr>
          <w:rFonts w:ascii="PF Din Text Pro" w:hAnsi="PF Din Text Pro"/>
          <w:sz w:val="22"/>
          <w:szCs w:val="22"/>
          <w:lang w:val="pl-PL"/>
        </w:rPr>
        <w:t xml:space="preserve">e. </w:t>
      </w:r>
    </w:p>
    <w:p w14:paraId="00E234CB" w14:textId="77777777" w:rsidR="00921F70" w:rsidRDefault="00C730DA">
      <w:pPr>
        <w:rPr>
          <w:rFonts w:ascii="PF Din Text Pro" w:hAnsi="PF Din Text Pro"/>
          <w:sz w:val="22"/>
          <w:szCs w:val="22"/>
          <w:lang w:val="pl-PL"/>
        </w:rPr>
      </w:pPr>
      <w:r>
        <w:rPr>
          <w:rFonts w:ascii="PF Din Text Pro" w:hAnsi="PF Din Text Pro"/>
          <w:sz w:val="22"/>
          <w:szCs w:val="22"/>
          <w:lang w:val="pl-PL"/>
        </w:rPr>
        <w:t>Za odvoz komunalnog otpada odgovorno je komunalno preduze</w:t>
      </w:r>
      <w:r>
        <w:rPr>
          <w:rFonts w:ascii="Calibri" w:hAnsi="Calibri" w:cs="Calibri"/>
          <w:sz w:val="22"/>
          <w:szCs w:val="22"/>
          <w:lang w:val="pl-PL"/>
        </w:rPr>
        <w:t>ć</w:t>
      </w:r>
      <w:r>
        <w:rPr>
          <w:rFonts w:ascii="PF Din Text Pro" w:hAnsi="PF Din Text Pro"/>
          <w:sz w:val="22"/>
          <w:szCs w:val="22"/>
          <w:lang w:val="pl-PL"/>
        </w:rPr>
        <w:t>e kojem je op</w:t>
      </w:r>
      <w:r>
        <w:rPr>
          <w:rFonts w:ascii="Calibri" w:hAnsi="Calibri" w:cs="Calibri"/>
          <w:sz w:val="22"/>
          <w:szCs w:val="22"/>
          <w:lang w:val="pl-PL"/>
        </w:rPr>
        <w:t>ć</w:t>
      </w:r>
      <w:r>
        <w:rPr>
          <w:rFonts w:ascii="PF Din Text Pro" w:hAnsi="PF Din Text Pro"/>
          <w:sz w:val="22"/>
          <w:szCs w:val="22"/>
          <w:lang w:val="pl-PL"/>
        </w:rPr>
        <w:t>ina povjerila obavljanje tih poslova. Aktivnosti ve</w:t>
      </w:r>
      <w:r>
        <w:rPr>
          <w:rFonts w:ascii="Calibri" w:hAnsi="Calibri" w:cs="Calibri"/>
          <w:sz w:val="22"/>
          <w:szCs w:val="22"/>
          <w:lang w:val="pl-PL"/>
        </w:rPr>
        <w:t>ć</w:t>
      </w:r>
      <w:r>
        <w:rPr>
          <w:rFonts w:ascii="PF Din Text Pro" w:hAnsi="PF Din Text Pro"/>
          <w:sz w:val="22"/>
          <w:szCs w:val="22"/>
          <w:lang w:val="pl-PL"/>
        </w:rPr>
        <w:t>ine komunalnih preduze</w:t>
      </w:r>
      <w:r>
        <w:rPr>
          <w:rFonts w:ascii="Calibri" w:hAnsi="Calibri" w:cs="Calibri"/>
          <w:sz w:val="22"/>
          <w:szCs w:val="22"/>
          <w:lang w:val="pl-PL"/>
        </w:rPr>
        <w:t>ć</w:t>
      </w:r>
      <w:r>
        <w:rPr>
          <w:rFonts w:ascii="PF Din Text Pro" w:hAnsi="PF Din Text Pro"/>
          <w:sz w:val="22"/>
          <w:szCs w:val="22"/>
          <w:lang w:val="pl-PL"/>
        </w:rPr>
        <w:t>a u oblasti upravljanja otpadom su svedene na tri osnovne aktivnosti: prikupljanje otpada, njegov transport i odlaganje na odlagali</w:t>
      </w:r>
      <w:r>
        <w:rPr>
          <w:rFonts w:ascii="Calibri" w:hAnsi="Calibri" w:cs="Calibri"/>
          <w:sz w:val="22"/>
          <w:szCs w:val="22"/>
          <w:lang w:val="pl-PL"/>
        </w:rPr>
        <w:t>š</w:t>
      </w:r>
      <w:r>
        <w:rPr>
          <w:rFonts w:ascii="PF Din Text Pro" w:hAnsi="PF Din Text Pro"/>
          <w:sz w:val="22"/>
          <w:szCs w:val="22"/>
          <w:lang w:val="pl-PL"/>
        </w:rPr>
        <w:t xml:space="preserve">ta. </w:t>
      </w:r>
    </w:p>
    <w:p w14:paraId="01100F5D" w14:textId="77777777" w:rsidR="00921F70" w:rsidRDefault="00C730DA">
      <w:pPr>
        <w:rPr>
          <w:rFonts w:ascii="PF Din Text Pro" w:hAnsi="PF Din Text Pro"/>
          <w:sz w:val="22"/>
          <w:szCs w:val="22"/>
          <w:lang w:val="pl-PL"/>
        </w:rPr>
      </w:pPr>
      <w:r>
        <w:rPr>
          <w:rFonts w:ascii="PF Din Text Pro" w:hAnsi="PF Din Text Pro"/>
          <w:sz w:val="22"/>
          <w:szCs w:val="22"/>
          <w:lang w:val="pl-PL"/>
        </w:rPr>
        <w:t>Trenutno na podru</w:t>
      </w:r>
      <w:r>
        <w:rPr>
          <w:rFonts w:ascii="Calibri" w:hAnsi="Calibri" w:cs="Calibri"/>
          <w:sz w:val="22"/>
          <w:szCs w:val="22"/>
          <w:lang w:val="pl-PL"/>
        </w:rPr>
        <w:t>č</w:t>
      </w:r>
      <w:r>
        <w:rPr>
          <w:rFonts w:ascii="PF Din Text Pro" w:hAnsi="PF Din Text Pro"/>
          <w:sz w:val="22"/>
          <w:szCs w:val="22"/>
          <w:lang w:val="pl-PL"/>
        </w:rPr>
        <w:t xml:space="preserve">ju USK </w:t>
      </w:r>
      <w:r>
        <w:rPr>
          <w:rFonts w:ascii="Courier New" w:hAnsi="Courier New" w:cs="Courier New"/>
          <w:sz w:val="22"/>
          <w:szCs w:val="22"/>
          <w:lang w:val="pl-PL"/>
        </w:rPr>
        <w:t>–</w:t>
      </w:r>
      <w:r>
        <w:rPr>
          <w:rFonts w:ascii="PF Din Text Pro" w:hAnsi="PF Din Text Pro"/>
          <w:sz w:val="22"/>
          <w:szCs w:val="22"/>
          <w:lang w:val="pl-PL"/>
        </w:rPr>
        <w:t xml:space="preserve"> a funkcioni</w:t>
      </w:r>
      <w:r>
        <w:rPr>
          <w:rFonts w:ascii="Calibri" w:hAnsi="Calibri" w:cs="Calibri"/>
          <w:sz w:val="22"/>
          <w:szCs w:val="22"/>
          <w:lang w:val="pl-PL"/>
        </w:rPr>
        <w:t>š</w:t>
      </w:r>
      <w:r>
        <w:rPr>
          <w:rFonts w:ascii="PF Din Text Pro" w:hAnsi="PF Din Text Pro"/>
          <w:sz w:val="22"/>
          <w:szCs w:val="22"/>
          <w:lang w:val="pl-PL"/>
        </w:rPr>
        <w:t>e sistem jedna op</w:t>
      </w:r>
      <w:r>
        <w:rPr>
          <w:rFonts w:ascii="Calibri" w:hAnsi="Calibri" w:cs="Calibri"/>
          <w:sz w:val="22"/>
          <w:szCs w:val="22"/>
          <w:lang w:val="pl-PL"/>
        </w:rPr>
        <w:t>ć</w:t>
      </w:r>
      <w:r>
        <w:rPr>
          <w:rFonts w:ascii="PF Din Text Pro" w:hAnsi="PF Din Text Pro"/>
          <w:sz w:val="22"/>
          <w:szCs w:val="22"/>
          <w:lang w:val="pl-PL"/>
        </w:rPr>
        <w:t>ina - jedno komunalno preduze</w:t>
      </w:r>
      <w:r>
        <w:rPr>
          <w:rFonts w:ascii="Calibri" w:hAnsi="Calibri" w:cs="Calibri"/>
          <w:sz w:val="22"/>
          <w:szCs w:val="22"/>
          <w:lang w:val="pl-PL"/>
        </w:rPr>
        <w:t>ć</w:t>
      </w:r>
      <w:r>
        <w:rPr>
          <w:rFonts w:ascii="PF Din Text Pro" w:hAnsi="PF Din Text Pro"/>
          <w:sz w:val="22"/>
          <w:szCs w:val="22"/>
          <w:lang w:val="pl-PL"/>
        </w:rPr>
        <w:t>e koje odvozi komunalni otpad na op</w:t>
      </w:r>
      <w:r>
        <w:rPr>
          <w:rFonts w:ascii="Calibri" w:hAnsi="Calibri" w:cs="Calibri"/>
          <w:sz w:val="22"/>
          <w:szCs w:val="22"/>
          <w:lang w:val="pl-PL"/>
        </w:rPr>
        <w:t>ć</w:t>
      </w:r>
      <w:r>
        <w:rPr>
          <w:rFonts w:ascii="PF Din Text Pro" w:hAnsi="PF Din Text Pro"/>
          <w:sz w:val="22"/>
          <w:szCs w:val="22"/>
          <w:lang w:val="pl-PL"/>
        </w:rPr>
        <w:t xml:space="preserve">insku/gradsku deponiju. </w:t>
      </w:r>
    </w:p>
    <w:p w14:paraId="602A1E6D"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Svako od komunalnih preduze</w:t>
      </w:r>
      <w:r>
        <w:rPr>
          <w:rFonts w:ascii="Calibri" w:hAnsi="Calibri" w:cs="Calibri"/>
          <w:sz w:val="22"/>
          <w:szCs w:val="22"/>
          <w:lang w:val="pl-PL"/>
        </w:rPr>
        <w:t>ć</w:t>
      </w:r>
      <w:r>
        <w:rPr>
          <w:rFonts w:ascii="PF Din Text Pro" w:hAnsi="PF Din Text Pro"/>
          <w:sz w:val="22"/>
          <w:szCs w:val="22"/>
          <w:lang w:val="pl-PL"/>
        </w:rPr>
        <w:t>a ima po jednu deponiju, osim op</w:t>
      </w:r>
      <w:r>
        <w:rPr>
          <w:rFonts w:ascii="Calibri" w:hAnsi="Calibri" w:cs="Calibri"/>
          <w:sz w:val="22"/>
          <w:szCs w:val="22"/>
          <w:lang w:val="pl-PL"/>
        </w:rPr>
        <w:t>ć</w:t>
      </w:r>
      <w:r>
        <w:rPr>
          <w:rFonts w:ascii="PF Din Text Pro" w:hAnsi="PF Din Text Pro"/>
          <w:sz w:val="22"/>
          <w:szCs w:val="22"/>
          <w:lang w:val="pl-PL"/>
        </w:rPr>
        <w:t>ina Cazin, Bu</w:t>
      </w:r>
      <w:r>
        <w:rPr>
          <w:rFonts w:ascii="Calibri" w:hAnsi="Calibri" w:cs="Calibri"/>
          <w:sz w:val="22"/>
          <w:szCs w:val="22"/>
          <w:lang w:val="pl-PL"/>
        </w:rPr>
        <w:t>ž</w:t>
      </w:r>
      <w:r>
        <w:rPr>
          <w:rFonts w:ascii="PF Din Text Pro" w:hAnsi="PF Din Text Pro"/>
          <w:sz w:val="22"/>
          <w:szCs w:val="22"/>
          <w:lang w:val="pl-PL"/>
        </w:rPr>
        <w:t>im i Bosanska Krupa, koji zajedni</w:t>
      </w:r>
      <w:r>
        <w:rPr>
          <w:rFonts w:ascii="Calibri" w:hAnsi="Calibri" w:cs="Calibri"/>
          <w:sz w:val="22"/>
          <w:szCs w:val="22"/>
          <w:lang w:val="pl-PL"/>
        </w:rPr>
        <w:t>č</w:t>
      </w:r>
      <w:r>
        <w:rPr>
          <w:rFonts w:ascii="PF Din Text Pro" w:hAnsi="PF Din Text Pro"/>
          <w:sz w:val="22"/>
          <w:szCs w:val="22"/>
          <w:lang w:val="pl-PL"/>
        </w:rPr>
        <w:t>ki koriste deponiju na lokalitetu Me</w:t>
      </w:r>
      <w:r>
        <w:rPr>
          <w:rFonts w:ascii="Calibri" w:hAnsi="Calibri" w:cs="Calibri"/>
          <w:sz w:val="22"/>
          <w:szCs w:val="22"/>
          <w:lang w:val="pl-PL"/>
        </w:rPr>
        <w:t>ž</w:t>
      </w:r>
      <w:r>
        <w:rPr>
          <w:rFonts w:ascii="PF Din Text Pro" w:hAnsi="PF Din Text Pro"/>
          <w:sz w:val="22"/>
          <w:szCs w:val="22"/>
          <w:lang w:val="pl-PL"/>
        </w:rPr>
        <w:t>dre - Vla</w:t>
      </w:r>
      <w:r>
        <w:rPr>
          <w:rFonts w:ascii="Calibri" w:hAnsi="Calibri" w:cs="Calibri"/>
          <w:sz w:val="22"/>
          <w:szCs w:val="22"/>
          <w:lang w:val="pl-PL"/>
        </w:rPr>
        <w:t>š</w:t>
      </w:r>
      <w:r>
        <w:rPr>
          <w:rFonts w:ascii="PF Din Text Pro" w:hAnsi="PF Din Text Pro"/>
          <w:sz w:val="22"/>
          <w:szCs w:val="22"/>
          <w:lang w:val="pl-PL"/>
        </w:rPr>
        <w:t>ki Do (Op</w:t>
      </w:r>
      <w:r>
        <w:rPr>
          <w:rFonts w:ascii="Calibri" w:hAnsi="Calibri" w:cs="Calibri"/>
          <w:sz w:val="22"/>
          <w:szCs w:val="22"/>
          <w:lang w:val="pl-PL"/>
        </w:rPr>
        <w:t>ć</w:t>
      </w:r>
      <w:r>
        <w:rPr>
          <w:rFonts w:ascii="PF Din Text Pro" w:hAnsi="PF Din Text Pro"/>
          <w:sz w:val="22"/>
          <w:szCs w:val="22"/>
          <w:lang w:val="pl-PL"/>
        </w:rPr>
        <w:t xml:space="preserve">ina Bosanska Krupa). </w:t>
      </w:r>
    </w:p>
    <w:p w14:paraId="4ADE376A" w14:textId="77777777" w:rsidR="00921F70" w:rsidRDefault="00C730DA">
      <w:pPr>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inske deponije komunalnog otpada su slu</w:t>
      </w:r>
      <w:r>
        <w:rPr>
          <w:rFonts w:ascii="Calibri" w:hAnsi="Calibri" w:cs="Calibri"/>
          <w:sz w:val="22"/>
          <w:szCs w:val="22"/>
          <w:lang w:val="pl-PL"/>
        </w:rPr>
        <w:t>ž</w:t>
      </w:r>
      <w:r>
        <w:rPr>
          <w:rFonts w:ascii="PF Din Text Pro" w:hAnsi="PF Din Text Pro"/>
          <w:sz w:val="22"/>
          <w:szCs w:val="22"/>
          <w:lang w:val="pl-PL"/>
        </w:rPr>
        <w:t>bena odlagali</w:t>
      </w:r>
      <w:r>
        <w:rPr>
          <w:rFonts w:ascii="Calibri" w:hAnsi="Calibri" w:cs="Calibri"/>
          <w:sz w:val="22"/>
          <w:szCs w:val="22"/>
          <w:lang w:val="pl-PL"/>
        </w:rPr>
        <w:t>š</w:t>
      </w:r>
      <w:r>
        <w:rPr>
          <w:rFonts w:ascii="PF Din Text Pro" w:hAnsi="PF Din Text Pro"/>
          <w:sz w:val="22"/>
          <w:szCs w:val="22"/>
          <w:lang w:val="pl-PL"/>
        </w:rPr>
        <w:t>ta, uglavnom otvorenog tipa, odnosno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prostori koji ne zadovoljavaju uslove sanitarnih odlagali</w:t>
      </w:r>
      <w:r>
        <w:rPr>
          <w:rFonts w:ascii="Calibri" w:hAnsi="Calibri" w:cs="Calibri"/>
          <w:sz w:val="22"/>
          <w:szCs w:val="22"/>
          <w:lang w:val="pl-PL"/>
        </w:rPr>
        <w:t>š</w:t>
      </w:r>
      <w:r>
        <w:rPr>
          <w:rFonts w:ascii="PF Din Text Pro" w:hAnsi="PF Din Text Pro"/>
          <w:sz w:val="22"/>
          <w:szCs w:val="22"/>
          <w:lang w:val="pl-PL"/>
        </w:rPr>
        <w:t>ta, niti su propisno ure</w:t>
      </w:r>
      <w:r>
        <w:rPr>
          <w:rFonts w:ascii="Calibri" w:hAnsi="Calibri" w:cs="Calibri"/>
          <w:sz w:val="22"/>
          <w:szCs w:val="22"/>
          <w:lang w:val="pl-PL"/>
        </w:rPr>
        <w:t>đ</w:t>
      </w:r>
      <w:r>
        <w:rPr>
          <w:rFonts w:ascii="PF Din Text Pro" w:hAnsi="PF Din Text Pro"/>
          <w:sz w:val="22"/>
          <w:szCs w:val="22"/>
          <w:lang w:val="pl-PL"/>
        </w:rPr>
        <w:t>ene za tu namjenu. Sva postoje</w:t>
      </w:r>
      <w:r>
        <w:rPr>
          <w:rFonts w:ascii="Calibri" w:hAnsi="Calibri" w:cs="Calibri"/>
          <w:sz w:val="22"/>
          <w:szCs w:val="22"/>
          <w:lang w:val="pl-PL"/>
        </w:rPr>
        <w:t>ć</w:t>
      </w:r>
      <w:r>
        <w:rPr>
          <w:rFonts w:ascii="PF Din Text Pro" w:hAnsi="PF Din Text Pro"/>
          <w:sz w:val="22"/>
          <w:szCs w:val="22"/>
          <w:lang w:val="pl-PL"/>
        </w:rPr>
        <w:t>a zvani</w:t>
      </w:r>
      <w:r>
        <w:rPr>
          <w:rFonts w:ascii="Calibri" w:hAnsi="Calibri" w:cs="Calibri"/>
          <w:sz w:val="22"/>
          <w:szCs w:val="22"/>
          <w:lang w:val="pl-PL"/>
        </w:rPr>
        <w:t>č</w:t>
      </w:r>
      <w:r>
        <w:rPr>
          <w:rFonts w:ascii="PF Din Text Pro" w:hAnsi="PF Din Text Pro"/>
          <w:sz w:val="22"/>
          <w:szCs w:val="22"/>
          <w:lang w:val="pl-PL"/>
        </w:rPr>
        <w:t>na odlagali</w:t>
      </w:r>
      <w:r>
        <w:rPr>
          <w:rFonts w:ascii="Calibri" w:hAnsi="Calibri" w:cs="Calibri"/>
          <w:sz w:val="22"/>
          <w:szCs w:val="22"/>
          <w:lang w:val="pl-PL"/>
        </w:rPr>
        <w:t>š</w:t>
      </w:r>
      <w:r>
        <w:rPr>
          <w:rFonts w:ascii="PF Din Text Pro" w:hAnsi="PF Din Text Pro"/>
          <w:sz w:val="22"/>
          <w:szCs w:val="22"/>
          <w:lang w:val="pl-PL"/>
        </w:rPr>
        <w:t>ta (deponije) otpada na podru</w:t>
      </w:r>
      <w:r>
        <w:rPr>
          <w:rFonts w:ascii="Calibri" w:hAnsi="Calibri" w:cs="Calibri"/>
          <w:sz w:val="22"/>
          <w:szCs w:val="22"/>
          <w:lang w:val="pl-PL"/>
        </w:rPr>
        <w:t>č</w:t>
      </w:r>
      <w:r>
        <w:rPr>
          <w:rFonts w:ascii="PF Din Text Pro" w:hAnsi="PF Din Text Pro"/>
          <w:sz w:val="22"/>
          <w:szCs w:val="22"/>
          <w:lang w:val="pl-PL"/>
        </w:rPr>
        <w:t>ju USK - a predstavljaju ozbiljan problem uticaja na okoli</w:t>
      </w:r>
      <w:r>
        <w:rPr>
          <w:rFonts w:ascii="Calibri" w:hAnsi="Calibri" w:cs="Calibri"/>
          <w:sz w:val="22"/>
          <w:szCs w:val="22"/>
          <w:lang w:val="pl-PL"/>
        </w:rPr>
        <w:t>š</w:t>
      </w:r>
      <w:r>
        <w:rPr>
          <w:rFonts w:ascii="PF Din Text Pro" w:hAnsi="PF Din Text Pro"/>
          <w:sz w:val="22"/>
          <w:szCs w:val="22"/>
          <w:lang w:val="pl-PL"/>
        </w:rPr>
        <w:t xml:space="preserve"> i zdravlje Ijudi. Sve deponije imale su planove prilago</w:t>
      </w:r>
      <w:r>
        <w:rPr>
          <w:rFonts w:ascii="Calibri" w:hAnsi="Calibri" w:cs="Calibri"/>
          <w:sz w:val="22"/>
          <w:szCs w:val="22"/>
          <w:lang w:val="pl-PL"/>
        </w:rPr>
        <w:t>đ</w:t>
      </w:r>
      <w:r>
        <w:rPr>
          <w:rFonts w:ascii="PF Din Text Pro" w:hAnsi="PF Din Text Pro"/>
          <w:sz w:val="22"/>
          <w:szCs w:val="22"/>
          <w:lang w:val="pl-PL"/>
        </w:rPr>
        <w:t>avanja koji su istekli, a  FMOiT je ranije  izdalo 5 okoli</w:t>
      </w:r>
      <w:r>
        <w:rPr>
          <w:rFonts w:ascii="Calibri" w:hAnsi="Calibri" w:cs="Calibri"/>
          <w:sz w:val="22"/>
          <w:szCs w:val="22"/>
          <w:lang w:val="pl-PL"/>
        </w:rPr>
        <w:t>š</w:t>
      </w:r>
      <w:r>
        <w:rPr>
          <w:rFonts w:ascii="PF Din Text Pro" w:hAnsi="PF Din Text Pro"/>
          <w:sz w:val="22"/>
          <w:szCs w:val="22"/>
          <w:lang w:val="pl-PL"/>
        </w:rPr>
        <w:t>nih dozvola iz djelatnosti upravljanja otpadom, od kojih su 4 dozvole za sanaciju postoje</w:t>
      </w:r>
      <w:r>
        <w:rPr>
          <w:rFonts w:ascii="Calibri" w:hAnsi="Calibri" w:cs="Calibri"/>
          <w:sz w:val="22"/>
          <w:szCs w:val="22"/>
          <w:lang w:val="pl-PL"/>
        </w:rPr>
        <w:t>ć</w:t>
      </w:r>
      <w:r>
        <w:rPr>
          <w:rFonts w:ascii="PF Din Text Pro" w:hAnsi="PF Din Text Pro"/>
          <w:sz w:val="22"/>
          <w:szCs w:val="22"/>
          <w:lang w:val="pl-PL"/>
        </w:rPr>
        <w:t>ih deponija komunalnog otpada. Odre</w:t>
      </w:r>
      <w:r>
        <w:rPr>
          <w:rFonts w:ascii="Calibri" w:hAnsi="Calibri" w:cs="Calibri"/>
          <w:sz w:val="22"/>
          <w:szCs w:val="22"/>
          <w:lang w:val="pl-PL"/>
        </w:rPr>
        <w:t>đ</w:t>
      </w:r>
      <w:r>
        <w:rPr>
          <w:rFonts w:ascii="PF Din Text Pro" w:hAnsi="PF Din Text Pro"/>
          <w:sz w:val="22"/>
          <w:szCs w:val="22"/>
          <w:lang w:val="pl-PL"/>
        </w:rPr>
        <w:t>en broj deponija ima urbanisti</w:t>
      </w:r>
      <w:r>
        <w:rPr>
          <w:rFonts w:ascii="Calibri" w:hAnsi="Calibri" w:cs="Calibri"/>
          <w:sz w:val="22"/>
          <w:szCs w:val="22"/>
          <w:lang w:val="pl-PL"/>
        </w:rPr>
        <w:t>č</w:t>
      </w:r>
      <w:r>
        <w:rPr>
          <w:rFonts w:ascii="PF Din Text Pro" w:hAnsi="PF Din Text Pro"/>
          <w:sz w:val="22"/>
          <w:szCs w:val="22"/>
          <w:lang w:val="pl-PL"/>
        </w:rPr>
        <w:t>ku saglasnost (Sanski Most, Klju</w:t>
      </w:r>
      <w:r>
        <w:rPr>
          <w:rFonts w:ascii="Calibri" w:hAnsi="Calibri" w:cs="Calibri"/>
          <w:sz w:val="22"/>
          <w:szCs w:val="22"/>
          <w:lang w:val="pl-PL"/>
        </w:rPr>
        <w:t>č</w:t>
      </w:r>
      <w:r>
        <w:rPr>
          <w:rFonts w:ascii="PF Din Text Pro" w:hAnsi="PF Din Text Pro"/>
          <w:sz w:val="22"/>
          <w:szCs w:val="22"/>
          <w:lang w:val="pl-PL"/>
        </w:rPr>
        <w:t xml:space="preserve">, Bosanski Petrovac).  </w:t>
      </w:r>
    </w:p>
    <w:p w14:paraId="4A00B9BF" w14:textId="77777777" w:rsidR="00921F70" w:rsidRDefault="00C730DA">
      <w:pPr>
        <w:rPr>
          <w:rFonts w:ascii="PF Din Text Pro" w:hAnsi="PF Din Text Pro"/>
          <w:sz w:val="22"/>
          <w:szCs w:val="22"/>
          <w:lang w:val="pl-PL"/>
        </w:rPr>
      </w:pPr>
      <w:r>
        <w:rPr>
          <w:rFonts w:ascii="PF Din Text Pro" w:hAnsi="PF Din Text Pro"/>
          <w:sz w:val="22"/>
          <w:szCs w:val="22"/>
          <w:lang w:val="pl-PL"/>
        </w:rPr>
        <w:t>Pored komunalnog otpada, komunalna preduze</w:t>
      </w:r>
      <w:r>
        <w:rPr>
          <w:rFonts w:ascii="Calibri" w:hAnsi="Calibri" w:cs="Calibri"/>
          <w:sz w:val="22"/>
          <w:szCs w:val="22"/>
          <w:lang w:val="pl-PL"/>
        </w:rPr>
        <w:t>ć</w:t>
      </w:r>
      <w:r>
        <w:rPr>
          <w:rFonts w:ascii="PF Din Text Pro" w:hAnsi="PF Din Text Pro"/>
          <w:sz w:val="22"/>
          <w:szCs w:val="22"/>
          <w:lang w:val="pl-PL"/>
        </w:rPr>
        <w:t>a prikupljaju i neke ostale vrste neopasnog otpada sli</w:t>
      </w:r>
      <w:r>
        <w:rPr>
          <w:rFonts w:ascii="Calibri" w:hAnsi="Calibri" w:cs="Calibri"/>
          <w:sz w:val="22"/>
          <w:szCs w:val="22"/>
          <w:lang w:val="pl-PL"/>
        </w:rPr>
        <w:t>č</w:t>
      </w:r>
      <w:r>
        <w:rPr>
          <w:rFonts w:ascii="PF Din Text Pro" w:hAnsi="PF Din Text Pro"/>
          <w:sz w:val="22"/>
          <w:szCs w:val="22"/>
          <w:lang w:val="pl-PL"/>
        </w:rPr>
        <w:t>nog komunalnom iz privrednih subjekata i zdravstvenih ustanova, te odre</w:t>
      </w:r>
      <w:r>
        <w:rPr>
          <w:rFonts w:ascii="Calibri" w:hAnsi="Calibri" w:cs="Calibri"/>
          <w:sz w:val="22"/>
          <w:szCs w:val="22"/>
          <w:lang w:val="pl-PL"/>
        </w:rPr>
        <w:t>đ</w:t>
      </w:r>
      <w:r>
        <w:rPr>
          <w:rFonts w:ascii="PF Din Text Pro" w:hAnsi="PF Din Text Pro"/>
          <w:sz w:val="22"/>
          <w:szCs w:val="22"/>
          <w:lang w:val="pl-PL"/>
        </w:rPr>
        <w:t>ene koli</w:t>
      </w:r>
      <w:r>
        <w:rPr>
          <w:rFonts w:ascii="Calibri" w:hAnsi="Calibri" w:cs="Calibri"/>
          <w:sz w:val="22"/>
          <w:szCs w:val="22"/>
          <w:lang w:val="pl-PL"/>
        </w:rPr>
        <w:t>č</w:t>
      </w:r>
      <w:r>
        <w:rPr>
          <w:rFonts w:ascii="PF Din Text Pro" w:hAnsi="PF Din Text Pro"/>
          <w:sz w:val="22"/>
          <w:szCs w:val="22"/>
          <w:lang w:val="pl-PL"/>
        </w:rPr>
        <w:t>ine proizvodnog i gra</w:t>
      </w:r>
      <w:r>
        <w:rPr>
          <w:rFonts w:ascii="Calibri" w:hAnsi="Calibri" w:cs="Calibri"/>
          <w:sz w:val="22"/>
          <w:szCs w:val="22"/>
          <w:lang w:val="pl-PL"/>
        </w:rPr>
        <w:t>đ</w:t>
      </w:r>
      <w:r>
        <w:rPr>
          <w:rFonts w:ascii="PF Din Text Pro" w:hAnsi="PF Din Text Pro"/>
          <w:sz w:val="22"/>
          <w:szCs w:val="22"/>
          <w:lang w:val="pl-PL"/>
        </w:rPr>
        <w:t xml:space="preserve">evinskog otpada. </w:t>
      </w:r>
    </w:p>
    <w:p w14:paraId="7792B7A9" w14:textId="77777777" w:rsidR="00921F70" w:rsidRDefault="00C730DA">
      <w:pPr>
        <w:rPr>
          <w:rFonts w:ascii="PF Din Text Pro" w:hAnsi="PF Din Text Pro"/>
          <w:sz w:val="22"/>
          <w:szCs w:val="22"/>
          <w:lang w:val="pl-PL"/>
        </w:rPr>
      </w:pPr>
      <w:r>
        <w:rPr>
          <w:rFonts w:ascii="PF Din Text Pro" w:hAnsi="PF Din Text Pro"/>
          <w:sz w:val="22"/>
          <w:szCs w:val="22"/>
          <w:lang w:val="pl-PL"/>
        </w:rPr>
        <w:t>Zbrinjavanje otpada, skoro kod svih komunalnih preduze</w:t>
      </w:r>
      <w:r>
        <w:rPr>
          <w:rFonts w:ascii="Calibri" w:hAnsi="Calibri" w:cs="Calibri"/>
          <w:sz w:val="22"/>
          <w:szCs w:val="22"/>
          <w:lang w:val="pl-PL"/>
        </w:rPr>
        <w:t>ć</w:t>
      </w:r>
      <w:r>
        <w:rPr>
          <w:rFonts w:ascii="PF Din Text Pro" w:hAnsi="PF Din Text Pro"/>
          <w:sz w:val="22"/>
          <w:szCs w:val="22"/>
          <w:lang w:val="pl-PL"/>
        </w:rPr>
        <w:t>a na podru</w:t>
      </w:r>
      <w:r>
        <w:rPr>
          <w:rFonts w:ascii="Calibri" w:hAnsi="Calibri" w:cs="Calibri"/>
          <w:sz w:val="22"/>
          <w:szCs w:val="22"/>
          <w:lang w:val="pl-PL"/>
        </w:rPr>
        <w:t>č</w:t>
      </w:r>
      <w:r>
        <w:rPr>
          <w:rFonts w:ascii="PF Din Text Pro" w:hAnsi="PF Din Text Pro"/>
          <w:sz w:val="22"/>
          <w:szCs w:val="22"/>
          <w:lang w:val="pl-PL"/>
        </w:rPr>
        <w:t>ju USK, nije jedina djelatnost u opisu njihovih du</w:t>
      </w:r>
      <w:r>
        <w:rPr>
          <w:rFonts w:ascii="Calibri" w:hAnsi="Calibri" w:cs="Calibri"/>
          <w:sz w:val="22"/>
          <w:szCs w:val="22"/>
          <w:lang w:val="pl-PL"/>
        </w:rPr>
        <w:t>ž</w:t>
      </w:r>
      <w:r>
        <w:rPr>
          <w:rFonts w:ascii="PF Din Text Pro" w:hAnsi="PF Din Text Pro"/>
          <w:sz w:val="22"/>
          <w:szCs w:val="22"/>
          <w:lang w:val="pl-PL"/>
        </w:rPr>
        <w:t>nosti, kako se mo</w:t>
      </w:r>
      <w:r>
        <w:rPr>
          <w:rFonts w:ascii="Calibri" w:hAnsi="Calibri" w:cs="Calibri"/>
          <w:sz w:val="22"/>
          <w:szCs w:val="22"/>
          <w:lang w:val="pl-PL"/>
        </w:rPr>
        <w:t>ž</w:t>
      </w:r>
      <w:r>
        <w:rPr>
          <w:rFonts w:ascii="PF Din Text Pro" w:hAnsi="PF Din Text Pro"/>
          <w:sz w:val="22"/>
          <w:szCs w:val="22"/>
          <w:lang w:val="pl-PL"/>
        </w:rPr>
        <w:t>e vidjeti u narednoj tabeli u kojoj su prikazane osnovne organizacijske karakteristike pojedinih komunalnih preduze</w:t>
      </w:r>
      <w:r>
        <w:rPr>
          <w:rFonts w:ascii="Calibri" w:hAnsi="Calibri" w:cs="Calibri"/>
          <w:sz w:val="22"/>
          <w:szCs w:val="22"/>
          <w:lang w:val="pl-PL"/>
        </w:rPr>
        <w:t>ć</w:t>
      </w:r>
      <w:r>
        <w:rPr>
          <w:rFonts w:ascii="PF Din Text Pro" w:hAnsi="PF Din Text Pro"/>
          <w:sz w:val="22"/>
          <w:szCs w:val="22"/>
          <w:lang w:val="pl-PL"/>
        </w:rPr>
        <w:t>a.</w:t>
      </w:r>
    </w:p>
    <w:p w14:paraId="0B2015CD" w14:textId="7D6D5FCF" w:rsidR="00921F70" w:rsidRDefault="00C730DA">
      <w:pPr>
        <w:pStyle w:val="Opisslike"/>
        <w:keepNext/>
        <w:spacing w:after="0"/>
        <w:rPr>
          <w:rFonts w:ascii="PF Din Text Pro" w:hAnsi="PF Din Text Pro"/>
          <w:sz w:val="22"/>
          <w:szCs w:val="20"/>
        </w:rPr>
      </w:pPr>
      <w:bookmarkStart w:id="270" w:name="_Toc22122383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39</w:t>
      </w:r>
      <w:r>
        <w:rPr>
          <w:rFonts w:ascii="PF Din Text Pro" w:hAnsi="PF Din Text Pro"/>
          <w:sz w:val="22"/>
          <w:szCs w:val="20"/>
        </w:rPr>
        <w:fldChar w:fldCharType="end"/>
      </w:r>
      <w:r>
        <w:rPr>
          <w:rFonts w:ascii="PF Din Text Pro" w:hAnsi="PF Din Text Pro"/>
          <w:sz w:val="22"/>
          <w:szCs w:val="20"/>
        </w:rPr>
        <w:t>: Organizacijske karakteristike pojedinih komunalnih preduze</w:t>
      </w:r>
      <w:r>
        <w:rPr>
          <w:rFonts w:ascii="Calibri" w:hAnsi="Calibri" w:cs="Calibri"/>
          <w:sz w:val="22"/>
          <w:szCs w:val="20"/>
        </w:rPr>
        <w:t>ć</w:t>
      </w:r>
      <w:r>
        <w:rPr>
          <w:rFonts w:ascii="PF Din Text Pro" w:hAnsi="PF Din Text Pro"/>
          <w:sz w:val="22"/>
          <w:szCs w:val="20"/>
        </w:rPr>
        <w:t>a</w:t>
      </w:r>
      <w:r>
        <w:rPr>
          <w:rFonts w:ascii="PF Din Text Pro" w:hAnsi="PF Din Text Pro"/>
          <w:sz w:val="22"/>
          <w:szCs w:val="20"/>
          <w:vertAlign w:val="superscript"/>
          <w:lang w:val="pl-PL"/>
        </w:rPr>
        <w:footnoteReference w:id="83"/>
      </w:r>
      <w:bookmarkEnd w:id="270"/>
    </w:p>
    <w:tbl>
      <w:tblPr>
        <w:tblStyle w:val="Reetkatablice"/>
        <w:tblW w:w="0" w:type="auto"/>
        <w:jc w:val="center"/>
        <w:tblLook w:val="04A0" w:firstRow="1" w:lastRow="0" w:firstColumn="1" w:lastColumn="0" w:noHBand="0" w:noVBand="1"/>
      </w:tblPr>
      <w:tblGrid>
        <w:gridCol w:w="1372"/>
        <w:gridCol w:w="1684"/>
        <w:gridCol w:w="6294"/>
      </w:tblGrid>
      <w:tr w:rsidR="00921F70" w14:paraId="720C3D74" w14:textId="77777777">
        <w:trPr>
          <w:jc w:val="center"/>
        </w:trPr>
        <w:tc>
          <w:tcPr>
            <w:tcW w:w="0" w:type="auto"/>
          </w:tcPr>
          <w:p w14:paraId="026E20EE" w14:textId="77777777" w:rsidR="00921F70" w:rsidRDefault="00C730DA">
            <w:pPr>
              <w:spacing w:after="0"/>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ina/grad</w:t>
            </w:r>
          </w:p>
        </w:tc>
        <w:tc>
          <w:tcPr>
            <w:tcW w:w="0" w:type="auto"/>
          </w:tcPr>
          <w:p w14:paraId="55F1FF36" w14:textId="77777777" w:rsidR="00921F70" w:rsidRDefault="00C730DA">
            <w:pPr>
              <w:spacing w:after="0"/>
              <w:rPr>
                <w:rFonts w:ascii="PF Din Text Pro" w:hAnsi="PF Din Text Pro"/>
                <w:sz w:val="20"/>
                <w:szCs w:val="20"/>
              </w:rPr>
            </w:pPr>
            <w:r>
              <w:rPr>
                <w:rFonts w:ascii="PF Din Text Pro" w:hAnsi="PF Din Text Pro"/>
                <w:sz w:val="20"/>
                <w:szCs w:val="20"/>
              </w:rPr>
              <w:t>Komunalno preduze</w:t>
            </w:r>
            <w:r>
              <w:rPr>
                <w:rFonts w:ascii="Calibri" w:hAnsi="Calibri" w:cs="Calibri"/>
                <w:sz w:val="20"/>
                <w:szCs w:val="20"/>
              </w:rPr>
              <w:t>ć</w:t>
            </w:r>
            <w:r>
              <w:rPr>
                <w:rFonts w:ascii="PF Din Text Pro" w:hAnsi="PF Din Text Pro"/>
                <w:sz w:val="20"/>
                <w:szCs w:val="20"/>
              </w:rPr>
              <w:t>e</w:t>
            </w:r>
          </w:p>
        </w:tc>
        <w:tc>
          <w:tcPr>
            <w:tcW w:w="0" w:type="auto"/>
          </w:tcPr>
          <w:p w14:paraId="3FD88FAA" w14:textId="77777777" w:rsidR="00921F70" w:rsidRDefault="00C730DA">
            <w:pPr>
              <w:spacing w:after="0"/>
              <w:rPr>
                <w:rFonts w:ascii="PF Din Text Pro" w:hAnsi="PF Din Text Pro"/>
                <w:sz w:val="20"/>
                <w:szCs w:val="20"/>
              </w:rPr>
            </w:pPr>
            <w:r>
              <w:rPr>
                <w:rFonts w:ascii="PF Din Text Pro" w:hAnsi="PF Din Text Pro"/>
                <w:sz w:val="20"/>
                <w:szCs w:val="20"/>
              </w:rPr>
              <w:t>Djelatnost</w:t>
            </w:r>
          </w:p>
        </w:tc>
      </w:tr>
      <w:tr w:rsidR="00921F70" w14:paraId="12873AE9" w14:textId="77777777">
        <w:trPr>
          <w:jc w:val="center"/>
        </w:trPr>
        <w:tc>
          <w:tcPr>
            <w:tcW w:w="0" w:type="auto"/>
          </w:tcPr>
          <w:p w14:paraId="5A9E7D08"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0" w:type="auto"/>
          </w:tcPr>
          <w:p w14:paraId="0D2F7958"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KOMRAD</w:t>
            </w:r>
            <w:r>
              <w:rPr>
                <w:rFonts w:ascii="Courier New" w:hAnsi="Courier New" w:cs="Courier New"/>
                <w:sz w:val="20"/>
                <w:szCs w:val="20"/>
              </w:rPr>
              <w:t>”</w:t>
            </w:r>
            <w:r>
              <w:rPr>
                <w:rFonts w:ascii="PF Din Text Pro" w:hAnsi="PF Din Text Pro"/>
                <w:sz w:val="20"/>
                <w:szCs w:val="20"/>
              </w:rPr>
              <w:t xml:space="preserve"> d.o.o.</w:t>
            </w:r>
          </w:p>
        </w:tc>
        <w:tc>
          <w:tcPr>
            <w:tcW w:w="0" w:type="auto"/>
          </w:tcPr>
          <w:p w14:paraId="714EEBD9"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skupljanje, tretiranje i odlaganje otpada </w:t>
            </w:r>
          </w:p>
          <w:p w14:paraId="7BBADD96"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djelatnost javnih parkirali</w:t>
            </w:r>
            <w:r>
              <w:rPr>
                <w:rFonts w:ascii="Calibri" w:hAnsi="Calibri" w:cs="Calibri"/>
                <w:color w:val="auto"/>
                <w:sz w:val="20"/>
                <w:szCs w:val="20"/>
                <w:lang w:val="pl-PL"/>
              </w:rPr>
              <w:t>š</w:t>
            </w:r>
            <w:r>
              <w:rPr>
                <w:rFonts w:ascii="PF Din Text Pro" w:hAnsi="PF Din Text Pro" w:cs="Times New Roman"/>
                <w:color w:val="auto"/>
                <w:sz w:val="20"/>
                <w:szCs w:val="20"/>
                <w:lang w:val="pl-PL"/>
              </w:rPr>
              <w:t>ta na podru</w:t>
            </w:r>
            <w:r>
              <w:rPr>
                <w:rFonts w:ascii="Calibri" w:hAnsi="Calibri" w:cs="Calibri"/>
                <w:color w:val="auto"/>
                <w:sz w:val="20"/>
                <w:szCs w:val="20"/>
                <w:lang w:val="pl-PL"/>
              </w:rPr>
              <w:t>č</w:t>
            </w:r>
            <w:r>
              <w:rPr>
                <w:rFonts w:ascii="PF Din Text Pro" w:hAnsi="PF Din Text Pro" w:cs="Times New Roman"/>
                <w:color w:val="auto"/>
                <w:sz w:val="20"/>
                <w:szCs w:val="20"/>
                <w:lang w:val="pl-PL"/>
              </w:rPr>
              <w:t>ju grada Biha</w:t>
            </w:r>
            <w:r>
              <w:rPr>
                <w:rFonts w:ascii="Calibri" w:hAnsi="Calibri" w:cs="Calibri"/>
                <w:color w:val="auto"/>
                <w:sz w:val="20"/>
                <w:szCs w:val="20"/>
                <w:lang w:val="pl-PL"/>
              </w:rPr>
              <w:t>ć</w:t>
            </w:r>
            <w:r>
              <w:rPr>
                <w:rFonts w:ascii="PF Din Text Pro" w:hAnsi="PF Din Text Pro" w:cs="Times New Roman"/>
                <w:color w:val="auto"/>
                <w:sz w:val="20"/>
                <w:szCs w:val="20"/>
                <w:lang w:val="pl-PL"/>
              </w:rPr>
              <w:t xml:space="preserve">a </w:t>
            </w:r>
          </w:p>
          <w:p w14:paraId="4AD3CA23"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pogrebne djelatnosti </w:t>
            </w:r>
          </w:p>
          <w:p w14:paraId="39FE8A4A"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djelatnosti tr</w:t>
            </w:r>
            <w:r>
              <w:rPr>
                <w:rFonts w:ascii="Calibri" w:hAnsi="Calibri" w:cs="Calibri"/>
                <w:color w:val="auto"/>
                <w:sz w:val="20"/>
                <w:szCs w:val="20"/>
                <w:lang w:val="pl-PL"/>
              </w:rPr>
              <w:t>ž</w:t>
            </w:r>
            <w:r>
              <w:rPr>
                <w:rFonts w:ascii="PF Din Text Pro" w:hAnsi="PF Din Text Pro" w:cs="Times New Roman"/>
                <w:color w:val="auto"/>
                <w:sz w:val="20"/>
                <w:szCs w:val="20"/>
                <w:lang w:val="pl-PL"/>
              </w:rPr>
              <w:t xml:space="preserve">nica na malo (pijaca) </w:t>
            </w:r>
          </w:p>
          <w:p w14:paraId="750C1019"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e na javnim povr</w:t>
            </w:r>
            <w:r>
              <w:rPr>
                <w:rFonts w:ascii="Calibri" w:hAnsi="Calibri" w:cs="Calibri"/>
                <w:color w:val="auto"/>
                <w:sz w:val="20"/>
                <w:szCs w:val="20"/>
              </w:rPr>
              <w:t>š</w:t>
            </w:r>
            <w:r>
              <w:rPr>
                <w:rFonts w:ascii="PF Din Text Pro" w:hAnsi="PF Din Text Pro" w:cs="Times New Roman"/>
                <w:color w:val="auto"/>
                <w:sz w:val="20"/>
                <w:szCs w:val="20"/>
              </w:rPr>
              <w:t xml:space="preserve">inama </w:t>
            </w:r>
          </w:p>
          <w:p w14:paraId="6AD27967"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27885B08"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obavljanje higijeni</w:t>
            </w:r>
            <w:r>
              <w:rPr>
                <w:rFonts w:ascii="Calibri" w:hAnsi="Calibri" w:cs="Calibri"/>
                <w:color w:val="auto"/>
                <w:sz w:val="20"/>
                <w:szCs w:val="20"/>
              </w:rPr>
              <w:t>č</w:t>
            </w:r>
            <w:r>
              <w:rPr>
                <w:rFonts w:ascii="PF Din Text Pro" w:hAnsi="PF Din Text Pro" w:cs="Times New Roman"/>
                <w:color w:val="auto"/>
                <w:sz w:val="20"/>
                <w:szCs w:val="20"/>
              </w:rPr>
              <w:t>arske slu</w:t>
            </w:r>
            <w:r>
              <w:rPr>
                <w:rFonts w:ascii="Calibri" w:hAnsi="Calibri" w:cs="Calibri"/>
                <w:color w:val="auto"/>
                <w:sz w:val="20"/>
                <w:szCs w:val="20"/>
              </w:rPr>
              <w:t>ž</w:t>
            </w:r>
            <w:r>
              <w:rPr>
                <w:rFonts w:ascii="PF Din Text Pro" w:hAnsi="PF Din Text Pro" w:cs="Times New Roman"/>
                <w:color w:val="auto"/>
                <w:sz w:val="20"/>
                <w:szCs w:val="20"/>
              </w:rPr>
              <w:t xml:space="preserve">be </w:t>
            </w:r>
          </w:p>
          <w:p w14:paraId="35190A10"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obavljanje usluga dekoracije </w:t>
            </w:r>
          </w:p>
          <w:p w14:paraId="1CA3DE95"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odr</w:t>
            </w:r>
            <w:r>
              <w:rPr>
                <w:rFonts w:ascii="Calibri" w:hAnsi="Calibri" w:cs="Calibri"/>
                <w:color w:val="auto"/>
                <w:sz w:val="20"/>
                <w:szCs w:val="20"/>
                <w:lang w:val="pl-PL"/>
              </w:rPr>
              <w:t>ž</w:t>
            </w:r>
            <w:r>
              <w:rPr>
                <w:rFonts w:ascii="PF Din Text Pro" w:hAnsi="PF Din Text Pro" w:cs="Times New Roman"/>
                <w:color w:val="auto"/>
                <w:sz w:val="20"/>
                <w:szCs w:val="20"/>
                <w:lang w:val="pl-PL"/>
              </w:rPr>
              <w:t>avanje objekata i ure</w:t>
            </w:r>
            <w:r>
              <w:rPr>
                <w:rFonts w:ascii="Calibri" w:hAnsi="Calibri" w:cs="Calibri"/>
                <w:color w:val="auto"/>
                <w:sz w:val="20"/>
                <w:szCs w:val="20"/>
                <w:lang w:val="pl-PL"/>
              </w:rPr>
              <w:t>đ</w:t>
            </w:r>
            <w:r>
              <w:rPr>
                <w:rFonts w:ascii="PF Din Text Pro" w:hAnsi="PF Din Text Pro" w:cs="Times New Roman"/>
                <w:color w:val="auto"/>
                <w:sz w:val="20"/>
                <w:szCs w:val="20"/>
                <w:lang w:val="pl-PL"/>
              </w:rPr>
              <w:t xml:space="preserve">aja javne urbane opreme </w:t>
            </w:r>
          </w:p>
          <w:p w14:paraId="559EBAA4"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odr</w:t>
            </w:r>
            <w:r>
              <w:rPr>
                <w:rFonts w:ascii="Calibri" w:hAnsi="Calibri" w:cs="Calibri"/>
                <w:color w:val="auto"/>
                <w:sz w:val="20"/>
                <w:szCs w:val="20"/>
                <w:lang w:val="pl-PL"/>
              </w:rPr>
              <w:t>ž</w:t>
            </w:r>
            <w:r>
              <w:rPr>
                <w:rFonts w:ascii="PF Din Text Pro" w:hAnsi="PF Din Text Pro" w:cs="Times New Roman"/>
                <w:color w:val="auto"/>
                <w:sz w:val="20"/>
                <w:szCs w:val="20"/>
                <w:lang w:val="pl-PL"/>
              </w:rPr>
              <w:t xml:space="preserve">avanje javne rasvjete u stanju funkcionalne ispravnosti </w:t>
            </w:r>
          </w:p>
          <w:p w14:paraId="456B0E7A"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odr</w:t>
            </w:r>
            <w:r>
              <w:rPr>
                <w:rFonts w:ascii="Calibri" w:hAnsi="Calibri" w:cs="Calibri"/>
                <w:color w:val="auto"/>
                <w:sz w:val="20"/>
                <w:szCs w:val="20"/>
                <w:lang w:val="pl-PL"/>
              </w:rPr>
              <w:t>ž</w:t>
            </w:r>
            <w:r>
              <w:rPr>
                <w:rFonts w:ascii="PF Din Text Pro" w:hAnsi="PF Din Text Pro" w:cs="Times New Roman"/>
                <w:color w:val="auto"/>
                <w:sz w:val="20"/>
                <w:szCs w:val="20"/>
                <w:lang w:val="pl-PL"/>
              </w:rPr>
              <w:t>avanje spomen obilje</w:t>
            </w:r>
            <w:r>
              <w:rPr>
                <w:rFonts w:ascii="Calibri" w:hAnsi="Calibri" w:cs="Calibri"/>
                <w:color w:val="auto"/>
                <w:sz w:val="20"/>
                <w:szCs w:val="20"/>
                <w:lang w:val="pl-PL"/>
              </w:rPr>
              <w:t>ž</w:t>
            </w:r>
            <w:r>
              <w:rPr>
                <w:rFonts w:ascii="PF Din Text Pro" w:hAnsi="PF Din Text Pro" w:cs="Times New Roman"/>
                <w:color w:val="auto"/>
                <w:sz w:val="20"/>
                <w:szCs w:val="20"/>
                <w:lang w:val="pl-PL"/>
              </w:rPr>
              <w:t>ja, strati</w:t>
            </w:r>
            <w:r>
              <w:rPr>
                <w:rFonts w:ascii="Calibri" w:hAnsi="Calibri" w:cs="Calibri"/>
                <w:color w:val="auto"/>
                <w:sz w:val="20"/>
                <w:szCs w:val="20"/>
                <w:lang w:val="pl-PL"/>
              </w:rPr>
              <w:t>š</w:t>
            </w:r>
            <w:r>
              <w:rPr>
                <w:rFonts w:ascii="PF Din Text Pro" w:hAnsi="PF Din Text Pro" w:cs="Times New Roman"/>
                <w:color w:val="auto"/>
                <w:sz w:val="20"/>
                <w:szCs w:val="20"/>
                <w:lang w:val="pl-PL"/>
              </w:rPr>
              <w:t>ta, mezaristana i grobalja-mezarja kulturno-istorijskog zna</w:t>
            </w:r>
            <w:r>
              <w:rPr>
                <w:rFonts w:ascii="Calibri" w:hAnsi="Calibri" w:cs="Calibri"/>
                <w:color w:val="auto"/>
                <w:sz w:val="20"/>
                <w:szCs w:val="20"/>
                <w:lang w:val="pl-PL"/>
              </w:rPr>
              <w:t>č</w:t>
            </w:r>
            <w:r>
              <w:rPr>
                <w:rFonts w:ascii="PF Din Text Pro" w:hAnsi="PF Din Text Pro" w:cs="Times New Roman"/>
                <w:color w:val="auto"/>
                <w:sz w:val="20"/>
                <w:szCs w:val="20"/>
                <w:lang w:val="pl-PL"/>
              </w:rPr>
              <w:t xml:space="preserve">aja, </w:t>
            </w:r>
          </w:p>
          <w:p w14:paraId="3717438D" w14:textId="77777777" w:rsidR="00921F70" w:rsidRDefault="00C730DA">
            <w:pPr>
              <w:pStyle w:val="Default"/>
              <w:numPr>
                <w:ilvl w:val="1"/>
                <w:numId w:val="37"/>
              </w:numPr>
              <w:spacing w:line="276" w:lineRule="auto"/>
              <w:ind w:left="421" w:hanging="454"/>
              <w:rPr>
                <w:rFonts w:ascii="PF Din Text Pro" w:hAnsi="PF Din Text Pro" w:cs="Times New Roman"/>
                <w:sz w:val="20"/>
                <w:szCs w:val="20"/>
              </w:rPr>
            </w:pPr>
            <w:r>
              <w:rPr>
                <w:rFonts w:ascii="PF Din Text Pro" w:hAnsi="PF Din Text Pro" w:cs="Times New Roman"/>
                <w:color w:val="auto"/>
                <w:sz w:val="20"/>
                <w:szCs w:val="20"/>
              </w:rPr>
              <w:t>uklanjanje gra</w:t>
            </w:r>
            <w:r>
              <w:rPr>
                <w:rFonts w:ascii="Calibri" w:hAnsi="Calibri" w:cs="Calibri"/>
                <w:color w:val="auto"/>
                <w:sz w:val="20"/>
                <w:szCs w:val="20"/>
              </w:rPr>
              <w:t>đ</w:t>
            </w:r>
            <w:r>
              <w:rPr>
                <w:rFonts w:ascii="PF Din Text Pro" w:hAnsi="PF Din Text Pro" w:cs="Times New Roman"/>
                <w:color w:val="auto"/>
                <w:sz w:val="20"/>
                <w:szCs w:val="20"/>
              </w:rPr>
              <w:t>evina.</w:t>
            </w:r>
            <w:r>
              <w:rPr>
                <w:rFonts w:ascii="PF Din Text Pro" w:hAnsi="PF Din Text Pro" w:cs="Times New Roman"/>
                <w:sz w:val="20"/>
                <w:szCs w:val="20"/>
              </w:rPr>
              <w:t xml:space="preserve"> </w:t>
            </w:r>
          </w:p>
        </w:tc>
      </w:tr>
      <w:tr w:rsidR="00921F70" w14:paraId="6315BB9B" w14:textId="77777777">
        <w:trPr>
          <w:jc w:val="center"/>
        </w:trPr>
        <w:tc>
          <w:tcPr>
            <w:tcW w:w="0" w:type="auto"/>
          </w:tcPr>
          <w:p w14:paraId="68EBC972"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0" w:type="auto"/>
          </w:tcPr>
          <w:p w14:paraId="389BFB39"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 xml:space="preserve">JKP </w:t>
            </w:r>
            <w:r>
              <w:rPr>
                <w:rFonts w:ascii="Courier New" w:hAnsi="Courier New" w:cs="Courier New"/>
                <w:sz w:val="20"/>
                <w:szCs w:val="20"/>
                <w:lang w:val="de-DE"/>
              </w:rPr>
              <w:t>“</w:t>
            </w:r>
            <w:r>
              <w:rPr>
                <w:rFonts w:ascii="PF Din Text Pro" w:hAnsi="PF Din Text Pro"/>
                <w:sz w:val="20"/>
                <w:szCs w:val="20"/>
                <w:lang w:val="de-DE"/>
              </w:rPr>
              <w:t>10. juli</w:t>
            </w:r>
            <w:r>
              <w:rPr>
                <w:rFonts w:ascii="Courier New" w:hAnsi="Courier New" w:cs="Courier New"/>
                <w:sz w:val="20"/>
                <w:szCs w:val="20"/>
                <w:lang w:val="de-DE"/>
              </w:rPr>
              <w:t>”</w:t>
            </w:r>
            <w:r>
              <w:rPr>
                <w:rFonts w:ascii="PF Din Text Pro" w:hAnsi="PF Din Text Pro"/>
                <w:sz w:val="20"/>
                <w:szCs w:val="20"/>
                <w:lang w:val="de-DE"/>
              </w:rPr>
              <w:t xml:space="preserve"> d.o.o.</w:t>
            </w:r>
          </w:p>
        </w:tc>
        <w:tc>
          <w:tcPr>
            <w:tcW w:w="0" w:type="auto"/>
          </w:tcPr>
          <w:p w14:paraId="53018742"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snabdijevanje pitkom vodom </w:t>
            </w:r>
          </w:p>
          <w:p w14:paraId="7CAEC8BD"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odvodnja i pre</w:t>
            </w:r>
            <w:r>
              <w:rPr>
                <w:rFonts w:ascii="Calibri" w:hAnsi="Calibri" w:cs="Calibri"/>
                <w:color w:val="auto"/>
                <w:sz w:val="20"/>
                <w:szCs w:val="20"/>
              </w:rPr>
              <w:t>č</w:t>
            </w:r>
            <w:r>
              <w:rPr>
                <w:rFonts w:ascii="PF Din Text Pro" w:hAnsi="PF Din Text Pro" w:cs="Times New Roman"/>
                <w:color w:val="auto"/>
                <w:sz w:val="20"/>
                <w:szCs w:val="20"/>
              </w:rPr>
              <w:t>i</w:t>
            </w:r>
            <w:r>
              <w:rPr>
                <w:rFonts w:ascii="Calibri" w:hAnsi="Calibri" w:cs="Calibri"/>
                <w:color w:val="auto"/>
                <w:sz w:val="20"/>
                <w:szCs w:val="20"/>
              </w:rPr>
              <w:t>šć</w:t>
            </w:r>
            <w:r>
              <w:rPr>
                <w:rFonts w:ascii="PF Din Text Pro" w:hAnsi="PF Din Text Pro" w:cs="Times New Roman"/>
                <w:color w:val="auto"/>
                <w:sz w:val="20"/>
                <w:szCs w:val="20"/>
              </w:rPr>
              <w:t xml:space="preserve">avanje otpadnih voda </w:t>
            </w:r>
          </w:p>
          <w:p w14:paraId="5857EBBA"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 xml:space="preserve">sakupljanja, tretiranja i odlaganja komunalnog otpada, </w:t>
            </w:r>
          </w:p>
          <w:p w14:paraId="3FFB1C28"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obavljanje pogrebnih poslova </w:t>
            </w:r>
          </w:p>
          <w:p w14:paraId="1F73FF5A"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e na javnim povr</w:t>
            </w:r>
            <w:r>
              <w:rPr>
                <w:rFonts w:ascii="Calibri" w:hAnsi="Calibri" w:cs="Calibri"/>
                <w:color w:val="auto"/>
                <w:sz w:val="20"/>
                <w:szCs w:val="20"/>
              </w:rPr>
              <w:t>š</w:t>
            </w:r>
            <w:r>
              <w:rPr>
                <w:rFonts w:ascii="PF Din Text Pro" w:hAnsi="PF Din Text Pro" w:cs="Times New Roman"/>
                <w:color w:val="auto"/>
                <w:sz w:val="20"/>
                <w:szCs w:val="20"/>
              </w:rPr>
              <w:t xml:space="preserve">inama </w:t>
            </w:r>
          </w:p>
          <w:p w14:paraId="4017EAD9"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709967C9" w14:textId="77777777" w:rsidR="00921F70" w:rsidRDefault="00C730DA">
            <w:pPr>
              <w:pStyle w:val="Odlomakpopisa"/>
              <w:numPr>
                <w:ilvl w:val="1"/>
                <w:numId w:val="37"/>
              </w:numPr>
              <w:spacing w:line="276" w:lineRule="auto"/>
              <w:ind w:left="421" w:hanging="454"/>
              <w:contextualSpacing w:val="0"/>
              <w:rPr>
                <w:rFonts w:ascii="PF Din Text Pro" w:eastAsiaTheme="minorHAnsi" w:hAnsi="PF Din Text Pro" w:cs="Times New Roman"/>
              </w:rPr>
            </w:pPr>
            <w:r>
              <w:rPr>
                <w:rFonts w:ascii="PF Din Text Pro" w:eastAsiaTheme="minorHAnsi" w:hAnsi="PF Din Text Pro" w:cs="Times New Roman"/>
              </w:rPr>
              <w:t>odr</w:t>
            </w:r>
            <w:r>
              <w:rPr>
                <w:rFonts w:ascii="Calibri" w:eastAsiaTheme="minorHAnsi" w:hAnsi="Calibri" w:cs="Calibri"/>
              </w:rPr>
              <w:t>ž</w:t>
            </w:r>
            <w:r>
              <w:rPr>
                <w:rFonts w:ascii="PF Din Text Pro" w:eastAsiaTheme="minorHAnsi" w:hAnsi="PF Din Text Pro" w:cs="Times New Roman"/>
              </w:rPr>
              <w:t>avanja objekata i ure</w:t>
            </w:r>
            <w:r>
              <w:rPr>
                <w:rFonts w:ascii="Calibri" w:eastAsiaTheme="minorHAnsi" w:hAnsi="Calibri" w:cs="Calibri"/>
              </w:rPr>
              <w:t>đ</w:t>
            </w:r>
            <w:r>
              <w:rPr>
                <w:rFonts w:ascii="PF Din Text Pro" w:eastAsiaTheme="minorHAnsi" w:hAnsi="PF Din Text Pro" w:cs="Times New Roman"/>
              </w:rPr>
              <w:t>aja javne urbane opreme i</w:t>
            </w:r>
          </w:p>
          <w:p w14:paraId="482F8BDF" w14:textId="77777777" w:rsidR="00921F70" w:rsidRDefault="00C730DA">
            <w:pPr>
              <w:pStyle w:val="Default"/>
              <w:numPr>
                <w:ilvl w:val="1"/>
                <w:numId w:val="37"/>
              </w:numPr>
              <w:spacing w:line="276" w:lineRule="auto"/>
              <w:ind w:left="421" w:hanging="454"/>
              <w:rPr>
                <w:rFonts w:ascii="PF Din Text Pro" w:hAnsi="PF Din Text Pro" w:cs="Times New Roman"/>
                <w:sz w:val="20"/>
                <w:szCs w:val="20"/>
                <w:lang w:val="pl-PL"/>
              </w:rPr>
            </w:pPr>
            <w:r>
              <w:rPr>
                <w:rFonts w:ascii="PF Din Text Pro" w:hAnsi="PF Din Text Pro" w:cs="Times New Roman"/>
                <w:color w:val="auto"/>
                <w:sz w:val="20"/>
                <w:szCs w:val="20"/>
                <w:lang w:val="pl-PL"/>
              </w:rPr>
              <w:lastRenderedPageBreak/>
              <w:t>odr</w:t>
            </w:r>
            <w:r>
              <w:rPr>
                <w:rFonts w:ascii="Calibri" w:hAnsi="Calibri" w:cs="Calibri"/>
                <w:color w:val="auto"/>
                <w:sz w:val="20"/>
                <w:szCs w:val="20"/>
                <w:lang w:val="pl-PL"/>
              </w:rPr>
              <w:t>ž</w:t>
            </w:r>
            <w:r>
              <w:rPr>
                <w:rFonts w:ascii="PF Din Text Pro" w:hAnsi="PF Din Text Pro" w:cs="Times New Roman"/>
                <w:color w:val="auto"/>
                <w:sz w:val="20"/>
                <w:szCs w:val="20"/>
                <w:lang w:val="pl-PL"/>
              </w:rPr>
              <w:t>avanje spomen obilje</w:t>
            </w:r>
            <w:r>
              <w:rPr>
                <w:rFonts w:ascii="Calibri" w:hAnsi="Calibri" w:cs="Calibri"/>
                <w:color w:val="auto"/>
                <w:sz w:val="20"/>
                <w:szCs w:val="20"/>
                <w:lang w:val="pl-PL"/>
              </w:rPr>
              <w:t>ž</w:t>
            </w:r>
            <w:r>
              <w:rPr>
                <w:rFonts w:ascii="PF Din Text Pro" w:hAnsi="PF Din Text Pro" w:cs="Times New Roman"/>
                <w:color w:val="auto"/>
                <w:sz w:val="20"/>
                <w:szCs w:val="20"/>
                <w:lang w:val="pl-PL"/>
              </w:rPr>
              <w:t>ja, strati</w:t>
            </w:r>
            <w:r>
              <w:rPr>
                <w:rFonts w:ascii="Calibri" w:hAnsi="Calibri" w:cs="Calibri"/>
                <w:color w:val="auto"/>
                <w:sz w:val="20"/>
                <w:szCs w:val="20"/>
                <w:lang w:val="pl-PL"/>
              </w:rPr>
              <w:t>š</w:t>
            </w:r>
            <w:r>
              <w:rPr>
                <w:rFonts w:ascii="PF Din Text Pro" w:hAnsi="PF Din Text Pro" w:cs="Times New Roman"/>
                <w:color w:val="auto"/>
                <w:sz w:val="20"/>
                <w:szCs w:val="20"/>
                <w:lang w:val="pl-PL"/>
              </w:rPr>
              <w:t>ta, mezaristana i grobalja-mezara kulturno-historijskog zna</w:t>
            </w:r>
            <w:r>
              <w:rPr>
                <w:rFonts w:ascii="Calibri" w:hAnsi="Calibri" w:cs="Calibri"/>
                <w:color w:val="auto"/>
                <w:sz w:val="20"/>
                <w:szCs w:val="20"/>
                <w:lang w:val="pl-PL"/>
              </w:rPr>
              <w:t>č</w:t>
            </w:r>
            <w:r>
              <w:rPr>
                <w:rFonts w:ascii="PF Din Text Pro" w:hAnsi="PF Din Text Pro" w:cs="Times New Roman"/>
                <w:color w:val="auto"/>
                <w:sz w:val="20"/>
                <w:szCs w:val="20"/>
                <w:lang w:val="pl-PL"/>
              </w:rPr>
              <w:t>aja na podru</w:t>
            </w:r>
            <w:r>
              <w:rPr>
                <w:rFonts w:ascii="Calibri" w:hAnsi="Calibri" w:cs="Calibri"/>
                <w:color w:val="auto"/>
                <w:sz w:val="20"/>
                <w:szCs w:val="20"/>
                <w:lang w:val="pl-PL"/>
              </w:rPr>
              <w:t>č</w:t>
            </w:r>
            <w:r>
              <w:rPr>
                <w:rFonts w:ascii="PF Din Text Pro" w:hAnsi="PF Din Text Pro" w:cs="Times New Roman"/>
                <w:color w:val="auto"/>
                <w:sz w:val="20"/>
                <w:szCs w:val="20"/>
                <w:lang w:val="pl-PL"/>
              </w:rPr>
              <w:t>ju Grada Bosanska Krupa.</w:t>
            </w:r>
            <w:r>
              <w:rPr>
                <w:rFonts w:ascii="PF Din Text Pro" w:hAnsi="PF Din Text Pro" w:cs="Times New Roman"/>
                <w:sz w:val="20"/>
                <w:szCs w:val="20"/>
                <w:lang w:val="pl-PL"/>
              </w:rPr>
              <w:t xml:space="preserve"> </w:t>
            </w:r>
          </w:p>
        </w:tc>
      </w:tr>
      <w:tr w:rsidR="00921F70" w14:paraId="08EF6C0A" w14:textId="77777777">
        <w:trPr>
          <w:jc w:val="center"/>
        </w:trPr>
        <w:tc>
          <w:tcPr>
            <w:tcW w:w="0" w:type="auto"/>
          </w:tcPr>
          <w:p w14:paraId="53CB2218"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0" w:type="auto"/>
          </w:tcPr>
          <w:p w14:paraId="32E7C51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JKP </w:t>
            </w:r>
            <w:r>
              <w:rPr>
                <w:rFonts w:ascii="Courier New" w:hAnsi="Courier New" w:cs="Courier New"/>
                <w:sz w:val="20"/>
                <w:szCs w:val="20"/>
                <w:lang w:val="pl-PL"/>
              </w:rPr>
              <w:t>“</w:t>
            </w:r>
            <w:r>
              <w:rPr>
                <w:rFonts w:ascii="PF Din Text Pro" w:hAnsi="PF Din Text Pro"/>
                <w:sz w:val="20"/>
                <w:szCs w:val="20"/>
                <w:lang w:val="pl-PL"/>
              </w:rPr>
              <w:t>Komunalno</w:t>
            </w:r>
            <w:r>
              <w:rPr>
                <w:rFonts w:ascii="Courier New" w:hAnsi="Courier New" w:cs="Courier New"/>
                <w:sz w:val="20"/>
                <w:szCs w:val="20"/>
                <w:lang w:val="pl-PL"/>
              </w:rPr>
              <w:t>”</w:t>
            </w:r>
            <w:r>
              <w:rPr>
                <w:rFonts w:ascii="PF Din Text Pro" w:hAnsi="PF Din Text Pro"/>
                <w:sz w:val="20"/>
                <w:szCs w:val="20"/>
                <w:lang w:val="pl-PL"/>
              </w:rPr>
              <w:t xml:space="preserve"> d.o.o.</w:t>
            </w:r>
          </w:p>
        </w:tc>
        <w:tc>
          <w:tcPr>
            <w:tcW w:w="0" w:type="auto"/>
          </w:tcPr>
          <w:p w14:paraId="007FE88F"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bs-Latn-BA"/>
              </w:rPr>
            </w:pPr>
            <w:r>
              <w:rPr>
                <w:rFonts w:ascii="PF Din Text Pro" w:hAnsi="PF Din Text Pro" w:cs="Times New Roman"/>
                <w:color w:val="auto"/>
                <w:sz w:val="20"/>
                <w:szCs w:val="20"/>
                <w:lang w:val="bs-Latn-BA"/>
              </w:rPr>
              <w:t xml:space="preserve">snabdijevanje pitkom vodom i odvodnja otpadnih voda </w:t>
            </w:r>
          </w:p>
          <w:p w14:paraId="46095F16"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bs-Latn-BA"/>
              </w:rPr>
            </w:pPr>
            <w:r>
              <w:rPr>
                <w:rFonts w:ascii="PF Din Text Pro" w:hAnsi="PF Din Text Pro" w:cs="Times New Roman"/>
                <w:color w:val="auto"/>
                <w:sz w:val="20"/>
                <w:szCs w:val="20"/>
                <w:lang w:val="bs-Latn-BA"/>
              </w:rPr>
              <w:t xml:space="preserve">skupljanje i deponovanje </w:t>
            </w:r>
            <w:r>
              <w:rPr>
                <w:rFonts w:ascii="Calibri" w:hAnsi="Calibri" w:cs="Calibri"/>
                <w:color w:val="auto"/>
                <w:sz w:val="20"/>
                <w:szCs w:val="20"/>
                <w:lang w:val="bs-Latn-BA"/>
              </w:rPr>
              <w:t>č</w:t>
            </w:r>
            <w:r>
              <w:rPr>
                <w:rFonts w:ascii="PF Din Text Pro" w:hAnsi="PF Din Text Pro" w:cs="Times New Roman"/>
                <w:color w:val="auto"/>
                <w:sz w:val="20"/>
                <w:szCs w:val="20"/>
                <w:lang w:val="bs-Latn-BA"/>
              </w:rPr>
              <w:t xml:space="preserve">vrstog neopasnog otpada </w:t>
            </w:r>
          </w:p>
          <w:p w14:paraId="70919E1D"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bs-Latn-BA"/>
              </w:rPr>
            </w:pPr>
            <w:r>
              <w:rPr>
                <w:rFonts w:ascii="PF Din Text Pro" w:hAnsi="PF Din Text Pro" w:cs="Times New Roman"/>
                <w:color w:val="auto"/>
                <w:sz w:val="20"/>
                <w:szCs w:val="20"/>
                <w:lang w:val="bs-Latn-BA"/>
              </w:rPr>
              <w:t>odr</w:t>
            </w:r>
            <w:r>
              <w:rPr>
                <w:rFonts w:ascii="Calibri" w:hAnsi="Calibri" w:cs="Calibri"/>
                <w:color w:val="auto"/>
                <w:sz w:val="20"/>
                <w:szCs w:val="20"/>
                <w:lang w:val="bs-Latn-BA"/>
              </w:rPr>
              <w:t>ž</w:t>
            </w:r>
            <w:r>
              <w:rPr>
                <w:rFonts w:ascii="PF Din Text Pro" w:hAnsi="PF Din Text Pro" w:cs="Times New Roman"/>
                <w:color w:val="auto"/>
                <w:sz w:val="20"/>
                <w:szCs w:val="20"/>
                <w:lang w:val="bs-Latn-BA"/>
              </w:rPr>
              <w:t xml:space="preserve">avanje </w:t>
            </w:r>
            <w:r>
              <w:rPr>
                <w:rFonts w:ascii="Calibri" w:hAnsi="Calibri" w:cs="Calibri"/>
                <w:color w:val="auto"/>
                <w:sz w:val="20"/>
                <w:szCs w:val="20"/>
                <w:lang w:val="bs-Latn-BA"/>
              </w:rPr>
              <w:t>č</w:t>
            </w:r>
            <w:r>
              <w:rPr>
                <w:rFonts w:ascii="PF Din Text Pro" w:hAnsi="PF Din Text Pro" w:cs="Times New Roman"/>
                <w:color w:val="auto"/>
                <w:sz w:val="20"/>
                <w:szCs w:val="20"/>
                <w:lang w:val="bs-Latn-BA"/>
              </w:rPr>
              <w:t>isto</w:t>
            </w:r>
            <w:r>
              <w:rPr>
                <w:rFonts w:ascii="Calibri" w:hAnsi="Calibri" w:cs="Calibri"/>
                <w:color w:val="auto"/>
                <w:sz w:val="20"/>
                <w:szCs w:val="20"/>
                <w:lang w:val="bs-Latn-BA"/>
              </w:rPr>
              <w:t>ć</w:t>
            </w:r>
            <w:r>
              <w:rPr>
                <w:rFonts w:ascii="PF Din Text Pro" w:hAnsi="PF Din Text Pro" w:cs="Times New Roman"/>
                <w:color w:val="auto"/>
                <w:sz w:val="20"/>
                <w:szCs w:val="20"/>
                <w:lang w:val="bs-Latn-BA"/>
              </w:rPr>
              <w:t>e javnih povr</w:t>
            </w:r>
            <w:r>
              <w:rPr>
                <w:rFonts w:ascii="Calibri" w:hAnsi="Calibri" w:cs="Calibri"/>
                <w:color w:val="auto"/>
                <w:sz w:val="20"/>
                <w:szCs w:val="20"/>
                <w:lang w:val="bs-Latn-BA"/>
              </w:rPr>
              <w:t>š</w:t>
            </w:r>
            <w:r>
              <w:rPr>
                <w:rFonts w:ascii="PF Din Text Pro" w:hAnsi="PF Din Text Pro" w:cs="Times New Roman"/>
                <w:color w:val="auto"/>
                <w:sz w:val="20"/>
                <w:szCs w:val="20"/>
                <w:lang w:val="bs-Latn-BA"/>
              </w:rPr>
              <w:t xml:space="preserve">ina i javna higijena </w:t>
            </w:r>
          </w:p>
          <w:p w14:paraId="1D6BC303"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 xml:space="preserve">usluge iz oblasti niskogradnje i hidrogradnje </w:t>
            </w:r>
          </w:p>
          <w:p w14:paraId="4A2502F6" w14:textId="77777777" w:rsidR="00921F70" w:rsidRDefault="00C730DA">
            <w:pPr>
              <w:numPr>
                <w:ilvl w:val="1"/>
                <w:numId w:val="37"/>
              </w:numPr>
              <w:spacing w:after="0"/>
              <w:ind w:left="421" w:hanging="454"/>
              <w:rPr>
                <w:rFonts w:ascii="PF Din Text Pro" w:eastAsiaTheme="minorHAnsi" w:hAnsi="PF Din Text Pro"/>
                <w:sz w:val="20"/>
                <w:szCs w:val="20"/>
                <w:lang w:val="pl-PL"/>
              </w:rPr>
            </w:pPr>
            <w:r>
              <w:rPr>
                <w:rFonts w:ascii="PF Din Text Pro" w:eastAsiaTheme="minorHAnsi" w:hAnsi="PF Din Text Pro"/>
                <w:sz w:val="20"/>
                <w:szCs w:val="20"/>
                <w:lang w:val="pl-PL"/>
              </w:rPr>
              <w:t>upravljanje objektima kolektivnog stanovanja i dimnja</w:t>
            </w:r>
            <w:r>
              <w:rPr>
                <w:rFonts w:ascii="Calibri" w:eastAsiaTheme="minorHAnsi" w:hAnsi="Calibri" w:cs="Calibri"/>
                <w:sz w:val="20"/>
                <w:szCs w:val="20"/>
                <w:lang w:val="pl-PL"/>
              </w:rPr>
              <w:t>č</w:t>
            </w:r>
            <w:r>
              <w:rPr>
                <w:rFonts w:ascii="PF Din Text Pro" w:eastAsiaTheme="minorHAnsi" w:hAnsi="PF Din Text Pro"/>
                <w:sz w:val="20"/>
                <w:szCs w:val="20"/>
                <w:lang w:val="pl-PL"/>
              </w:rPr>
              <w:t xml:space="preserve">arska djelatnost. </w:t>
            </w:r>
          </w:p>
        </w:tc>
      </w:tr>
      <w:tr w:rsidR="00921F70" w14:paraId="77271B81" w14:textId="77777777">
        <w:trPr>
          <w:jc w:val="center"/>
        </w:trPr>
        <w:tc>
          <w:tcPr>
            <w:tcW w:w="0" w:type="auto"/>
          </w:tcPr>
          <w:p w14:paraId="641078D9"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0" w:type="auto"/>
          </w:tcPr>
          <w:p w14:paraId="66F9060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JKP </w:t>
            </w:r>
            <w:r>
              <w:rPr>
                <w:rFonts w:ascii="Courier New" w:hAnsi="Courier New" w:cs="Courier New"/>
                <w:sz w:val="20"/>
                <w:szCs w:val="20"/>
                <w:lang w:val="pl-PL"/>
              </w:rPr>
              <w:t>“</w:t>
            </w:r>
            <w:r>
              <w:rPr>
                <w:rFonts w:ascii="PF Din Text Pro" w:hAnsi="PF Din Text Pro"/>
                <w:sz w:val="20"/>
                <w:szCs w:val="20"/>
                <w:lang w:val="pl-PL"/>
              </w:rPr>
              <w:t>KOMB</w:t>
            </w:r>
            <w:r>
              <w:rPr>
                <w:rFonts w:ascii="Courier New" w:hAnsi="Courier New" w:cs="Courier New"/>
                <w:sz w:val="20"/>
                <w:szCs w:val="20"/>
                <w:lang w:val="pl-PL"/>
              </w:rPr>
              <w:t>”</w:t>
            </w:r>
            <w:r>
              <w:rPr>
                <w:rFonts w:ascii="PF Din Text Pro" w:hAnsi="PF Din Text Pro"/>
                <w:sz w:val="20"/>
                <w:szCs w:val="20"/>
                <w:lang w:val="pl-PL"/>
              </w:rPr>
              <w:t xml:space="preserve"> d.o.o.</w:t>
            </w:r>
          </w:p>
        </w:tc>
        <w:tc>
          <w:tcPr>
            <w:tcW w:w="0" w:type="auto"/>
          </w:tcPr>
          <w:p w14:paraId="7A693BA4"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postupanje s komunalnim otpadom </w:t>
            </w:r>
          </w:p>
          <w:p w14:paraId="32220182"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vodosnadbijevanje </w:t>
            </w:r>
          </w:p>
          <w:p w14:paraId="5DA0A6AD" w14:textId="77777777" w:rsidR="00921F70" w:rsidRDefault="00C730DA">
            <w:pPr>
              <w:numPr>
                <w:ilvl w:val="1"/>
                <w:numId w:val="37"/>
              </w:numPr>
              <w:spacing w:after="0"/>
              <w:ind w:left="421" w:hanging="454"/>
              <w:rPr>
                <w:rFonts w:ascii="PF Din Text Pro" w:eastAsiaTheme="minorHAnsi" w:hAnsi="PF Din Text Pro"/>
                <w:sz w:val="20"/>
                <w:szCs w:val="20"/>
              </w:rPr>
            </w:pPr>
            <w:r>
              <w:rPr>
                <w:rFonts w:ascii="PF Din Text Pro" w:eastAsiaTheme="minorHAnsi" w:hAnsi="PF Din Text Pro"/>
                <w:sz w:val="20"/>
                <w:szCs w:val="20"/>
              </w:rPr>
              <w:t>zajedni</w:t>
            </w:r>
            <w:r>
              <w:rPr>
                <w:rFonts w:ascii="Calibri" w:eastAsiaTheme="minorHAnsi" w:hAnsi="Calibri" w:cs="Calibri"/>
                <w:sz w:val="20"/>
                <w:szCs w:val="20"/>
              </w:rPr>
              <w:t>č</w:t>
            </w:r>
            <w:r>
              <w:rPr>
                <w:rFonts w:ascii="PF Din Text Pro" w:eastAsiaTheme="minorHAnsi" w:hAnsi="PF Din Text Pro"/>
                <w:sz w:val="20"/>
                <w:szCs w:val="20"/>
              </w:rPr>
              <w:t>ka komunalna potro</w:t>
            </w:r>
            <w:r>
              <w:rPr>
                <w:rFonts w:ascii="Calibri" w:eastAsiaTheme="minorHAnsi" w:hAnsi="Calibri" w:cs="Calibri"/>
                <w:sz w:val="20"/>
                <w:szCs w:val="20"/>
              </w:rPr>
              <w:t>š</w:t>
            </w:r>
            <w:r>
              <w:rPr>
                <w:rFonts w:ascii="PF Din Text Pro" w:eastAsiaTheme="minorHAnsi" w:hAnsi="PF Din Text Pro"/>
                <w:sz w:val="20"/>
                <w:szCs w:val="20"/>
              </w:rPr>
              <w:t xml:space="preserve">nja </w:t>
            </w:r>
          </w:p>
        </w:tc>
      </w:tr>
      <w:tr w:rsidR="00921F70" w14:paraId="566314E0" w14:textId="77777777">
        <w:trPr>
          <w:jc w:val="center"/>
        </w:trPr>
        <w:tc>
          <w:tcPr>
            <w:tcW w:w="0" w:type="auto"/>
          </w:tcPr>
          <w:p w14:paraId="325709D8"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0" w:type="auto"/>
          </w:tcPr>
          <w:p w14:paraId="50215F30"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“Č</w:t>
            </w:r>
            <w:r>
              <w:rPr>
                <w:rFonts w:ascii="PF Din Text Pro" w:hAnsi="PF Din Text Pro"/>
                <w:sz w:val="20"/>
                <w:szCs w:val="20"/>
              </w:rPr>
              <w:t>isto</w:t>
            </w:r>
            <w:r>
              <w:rPr>
                <w:rFonts w:ascii="Calibri" w:hAnsi="Calibri" w:cs="Calibri"/>
                <w:sz w:val="20"/>
                <w:szCs w:val="20"/>
              </w:rPr>
              <w:t>ć</w:t>
            </w:r>
            <w:r>
              <w:rPr>
                <w:rFonts w:ascii="PF Din Text Pro" w:hAnsi="PF Din Text Pro"/>
                <w:sz w:val="20"/>
                <w:szCs w:val="20"/>
              </w:rPr>
              <w:t>a</w:t>
            </w:r>
            <w:r>
              <w:rPr>
                <w:rFonts w:ascii="Courier New" w:hAnsi="Courier New" w:cs="Courier New"/>
                <w:sz w:val="20"/>
                <w:szCs w:val="20"/>
              </w:rPr>
              <w:t>”</w:t>
            </w:r>
            <w:r>
              <w:rPr>
                <w:rFonts w:ascii="PF Din Text Pro" w:hAnsi="PF Din Text Pro"/>
                <w:sz w:val="20"/>
                <w:szCs w:val="20"/>
              </w:rPr>
              <w:t xml:space="preserve"> d.o.o.</w:t>
            </w:r>
          </w:p>
        </w:tc>
        <w:tc>
          <w:tcPr>
            <w:tcW w:w="0" w:type="auto"/>
          </w:tcPr>
          <w:p w14:paraId="2B4D855D"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e na javnim povr</w:t>
            </w:r>
            <w:r>
              <w:rPr>
                <w:rFonts w:ascii="Calibri" w:hAnsi="Calibri" w:cs="Calibri"/>
                <w:color w:val="auto"/>
                <w:sz w:val="20"/>
                <w:szCs w:val="20"/>
              </w:rPr>
              <w:t>š</w:t>
            </w:r>
            <w:r>
              <w:rPr>
                <w:rFonts w:ascii="PF Din Text Pro" w:hAnsi="PF Din Text Pro" w:cs="Times New Roman"/>
                <w:color w:val="auto"/>
                <w:sz w:val="20"/>
                <w:szCs w:val="20"/>
              </w:rPr>
              <w:t xml:space="preserve">inama </w:t>
            </w:r>
          </w:p>
          <w:p w14:paraId="5801FADA"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odvo</w:t>
            </w:r>
            <w:r>
              <w:rPr>
                <w:rFonts w:ascii="Calibri" w:hAnsi="Calibri" w:cs="Calibri"/>
                <w:color w:val="auto"/>
                <w:sz w:val="20"/>
                <w:szCs w:val="20"/>
              </w:rPr>
              <w:t>đ</w:t>
            </w:r>
            <w:r>
              <w:rPr>
                <w:rFonts w:ascii="PF Din Text Pro" w:hAnsi="PF Din Text Pro" w:cs="Times New Roman"/>
                <w:color w:val="auto"/>
                <w:sz w:val="20"/>
                <w:szCs w:val="20"/>
              </w:rPr>
              <w:t>enje atmosferskih i drugih voda sa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5F0174A1"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55E432DB"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saobra</w:t>
            </w:r>
            <w:r>
              <w:rPr>
                <w:rFonts w:ascii="Calibri" w:hAnsi="Calibri" w:cs="Calibri"/>
                <w:color w:val="auto"/>
                <w:sz w:val="20"/>
                <w:szCs w:val="20"/>
              </w:rPr>
              <w:t>ć</w:t>
            </w:r>
            <w:r>
              <w:rPr>
                <w:rFonts w:ascii="PF Din Text Pro" w:hAnsi="PF Din Text Pro" w:cs="Times New Roman"/>
                <w:color w:val="auto"/>
                <w:sz w:val="20"/>
                <w:szCs w:val="20"/>
              </w:rPr>
              <w:t>ajnih povr</w:t>
            </w:r>
            <w:r>
              <w:rPr>
                <w:rFonts w:ascii="Calibri" w:hAnsi="Calibri" w:cs="Calibri"/>
                <w:color w:val="auto"/>
                <w:sz w:val="20"/>
                <w:szCs w:val="20"/>
              </w:rPr>
              <w:t>š</w:t>
            </w:r>
            <w:r>
              <w:rPr>
                <w:rFonts w:ascii="PF Din Text Pro" w:hAnsi="PF Din Text Pro" w:cs="Times New Roman"/>
                <w:color w:val="auto"/>
                <w:sz w:val="20"/>
                <w:szCs w:val="20"/>
              </w:rPr>
              <w:t xml:space="preserve">ina u naselju </w:t>
            </w:r>
          </w:p>
          <w:p w14:paraId="2E7FEAC1"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upravljanje objektima i ure</w:t>
            </w:r>
            <w:r>
              <w:rPr>
                <w:rFonts w:ascii="Calibri" w:hAnsi="Calibri" w:cs="Calibri"/>
                <w:color w:val="auto"/>
                <w:sz w:val="20"/>
                <w:szCs w:val="20"/>
              </w:rPr>
              <w:t>đ</w:t>
            </w:r>
            <w:r>
              <w:rPr>
                <w:rFonts w:ascii="PF Din Text Pro" w:hAnsi="PF Din Text Pro" w:cs="Times New Roman"/>
                <w:color w:val="auto"/>
                <w:sz w:val="20"/>
                <w:szCs w:val="20"/>
              </w:rPr>
              <w:t xml:space="preserve">ajima javne rasvjete </w:t>
            </w:r>
          </w:p>
          <w:p w14:paraId="7C5DB6DE"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obavljanje higijeni</w:t>
            </w:r>
            <w:r>
              <w:rPr>
                <w:rFonts w:ascii="Calibri" w:hAnsi="Calibri" w:cs="Calibri"/>
                <w:color w:val="auto"/>
                <w:sz w:val="20"/>
                <w:szCs w:val="20"/>
              </w:rPr>
              <w:t>č</w:t>
            </w:r>
            <w:r>
              <w:rPr>
                <w:rFonts w:ascii="PF Din Text Pro" w:hAnsi="PF Din Text Pro" w:cs="Times New Roman"/>
                <w:color w:val="auto"/>
                <w:sz w:val="20"/>
                <w:szCs w:val="20"/>
              </w:rPr>
              <w:t>arske slu</w:t>
            </w:r>
            <w:r>
              <w:rPr>
                <w:rFonts w:ascii="Calibri" w:hAnsi="Calibri" w:cs="Calibri"/>
                <w:color w:val="auto"/>
                <w:sz w:val="20"/>
                <w:szCs w:val="20"/>
              </w:rPr>
              <w:t>ž</w:t>
            </w:r>
            <w:r>
              <w:rPr>
                <w:rFonts w:ascii="PF Din Text Pro" w:hAnsi="PF Din Text Pro" w:cs="Times New Roman"/>
                <w:color w:val="auto"/>
                <w:sz w:val="20"/>
                <w:szCs w:val="20"/>
              </w:rPr>
              <w:t xml:space="preserve">be </w:t>
            </w:r>
          </w:p>
          <w:p w14:paraId="323D4ACD"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obavljanje usluga dekoracije </w:t>
            </w:r>
          </w:p>
          <w:p w14:paraId="746B6087"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odr</w:t>
            </w:r>
            <w:r>
              <w:rPr>
                <w:rFonts w:ascii="Calibri" w:hAnsi="Calibri" w:cs="Calibri"/>
                <w:color w:val="auto"/>
                <w:sz w:val="20"/>
                <w:szCs w:val="20"/>
                <w:lang w:val="pl-PL"/>
              </w:rPr>
              <w:t>ž</w:t>
            </w:r>
            <w:r>
              <w:rPr>
                <w:rFonts w:ascii="PF Din Text Pro" w:hAnsi="PF Din Text Pro" w:cs="Times New Roman"/>
                <w:color w:val="auto"/>
                <w:sz w:val="20"/>
                <w:szCs w:val="20"/>
                <w:lang w:val="pl-PL"/>
              </w:rPr>
              <w:t>avanje objekata i ure</w:t>
            </w:r>
            <w:r>
              <w:rPr>
                <w:rFonts w:ascii="Calibri" w:hAnsi="Calibri" w:cs="Calibri"/>
                <w:color w:val="auto"/>
                <w:sz w:val="20"/>
                <w:szCs w:val="20"/>
                <w:lang w:val="pl-PL"/>
              </w:rPr>
              <w:t>đ</w:t>
            </w:r>
            <w:r>
              <w:rPr>
                <w:rFonts w:ascii="PF Din Text Pro" w:hAnsi="PF Din Text Pro" w:cs="Times New Roman"/>
                <w:color w:val="auto"/>
                <w:sz w:val="20"/>
                <w:szCs w:val="20"/>
                <w:lang w:val="pl-PL"/>
              </w:rPr>
              <w:t>enja javne urbane opreme. Spomen-obilje</w:t>
            </w:r>
            <w:r>
              <w:rPr>
                <w:rFonts w:ascii="Calibri" w:hAnsi="Calibri" w:cs="Calibri"/>
                <w:color w:val="auto"/>
                <w:sz w:val="20"/>
                <w:szCs w:val="20"/>
                <w:lang w:val="pl-PL"/>
              </w:rPr>
              <w:t>ž</w:t>
            </w:r>
            <w:r>
              <w:rPr>
                <w:rFonts w:ascii="PF Din Text Pro" w:hAnsi="PF Din Text Pro" w:cs="Times New Roman"/>
                <w:color w:val="auto"/>
                <w:sz w:val="20"/>
                <w:szCs w:val="20"/>
                <w:lang w:val="pl-PL"/>
              </w:rPr>
              <w:t>ja, strati</w:t>
            </w:r>
            <w:r>
              <w:rPr>
                <w:rFonts w:ascii="Calibri" w:hAnsi="Calibri" w:cs="Calibri"/>
                <w:color w:val="auto"/>
                <w:sz w:val="20"/>
                <w:szCs w:val="20"/>
                <w:lang w:val="pl-PL"/>
              </w:rPr>
              <w:t>š</w:t>
            </w:r>
            <w:r>
              <w:rPr>
                <w:rFonts w:ascii="PF Din Text Pro" w:hAnsi="PF Din Text Pro" w:cs="Times New Roman"/>
                <w:color w:val="auto"/>
                <w:sz w:val="20"/>
                <w:szCs w:val="20"/>
                <w:lang w:val="pl-PL"/>
              </w:rPr>
              <w:t>ta, mezaristana i groblja kulturno-istorijskog zna</w:t>
            </w:r>
            <w:r>
              <w:rPr>
                <w:rFonts w:ascii="Calibri" w:hAnsi="Calibri" w:cs="Calibri"/>
                <w:color w:val="auto"/>
                <w:sz w:val="20"/>
                <w:szCs w:val="20"/>
                <w:lang w:val="pl-PL"/>
              </w:rPr>
              <w:t>č</w:t>
            </w:r>
            <w:r>
              <w:rPr>
                <w:rFonts w:ascii="PF Din Text Pro" w:hAnsi="PF Din Text Pro" w:cs="Times New Roman"/>
                <w:color w:val="auto"/>
                <w:sz w:val="20"/>
                <w:szCs w:val="20"/>
                <w:lang w:val="pl-PL"/>
              </w:rPr>
              <w:t xml:space="preserve">aja </w:t>
            </w:r>
          </w:p>
        </w:tc>
      </w:tr>
      <w:tr w:rsidR="00921F70" w14:paraId="5839502E" w14:textId="77777777">
        <w:trPr>
          <w:jc w:val="center"/>
        </w:trPr>
        <w:tc>
          <w:tcPr>
            <w:tcW w:w="0" w:type="auto"/>
          </w:tcPr>
          <w:p w14:paraId="3224BCB4"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0" w:type="auto"/>
          </w:tcPr>
          <w:p w14:paraId="46680B60" w14:textId="77777777" w:rsidR="00921F70" w:rsidRDefault="00C730DA">
            <w:pPr>
              <w:spacing w:after="0"/>
              <w:rPr>
                <w:rFonts w:ascii="PF Din Text Pro" w:hAnsi="PF Din Text Pro"/>
                <w:sz w:val="20"/>
                <w:szCs w:val="20"/>
              </w:rPr>
            </w:pPr>
            <w:r>
              <w:rPr>
                <w:rFonts w:ascii="PF Din Text Pro" w:hAnsi="PF Din Text Pro"/>
                <w:sz w:val="20"/>
                <w:szCs w:val="20"/>
              </w:rPr>
              <w:t xml:space="preserve">JKP </w:t>
            </w:r>
            <w:r>
              <w:rPr>
                <w:rFonts w:ascii="Courier New" w:hAnsi="Courier New" w:cs="Courier New"/>
                <w:sz w:val="20"/>
                <w:szCs w:val="20"/>
              </w:rPr>
              <w:t>„</w:t>
            </w:r>
            <w:r>
              <w:rPr>
                <w:rFonts w:ascii="PF Din Text Pro" w:hAnsi="PF Din Text Pro"/>
                <w:sz w:val="20"/>
                <w:szCs w:val="20"/>
              </w:rPr>
              <w:t>Rad</w:t>
            </w:r>
            <w:r>
              <w:rPr>
                <w:rFonts w:ascii="Courier New" w:hAnsi="Courier New" w:cs="Courier New"/>
                <w:sz w:val="20"/>
                <w:szCs w:val="20"/>
              </w:rPr>
              <w:t>“</w:t>
            </w:r>
            <w:r>
              <w:rPr>
                <w:rFonts w:ascii="PF Din Text Pro" w:hAnsi="PF Din Text Pro"/>
                <w:sz w:val="20"/>
                <w:szCs w:val="20"/>
              </w:rPr>
              <w:t xml:space="preserve"> d.o.o.</w:t>
            </w:r>
          </w:p>
        </w:tc>
        <w:tc>
          <w:tcPr>
            <w:tcW w:w="0" w:type="auto"/>
          </w:tcPr>
          <w:p w14:paraId="20892E61"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 xml:space="preserve">sakupljanje, tretiranje i odlaganje komunalnog otpada, </w:t>
            </w:r>
          </w:p>
          <w:p w14:paraId="49C5042C"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selektiranje otpada </w:t>
            </w:r>
          </w:p>
          <w:p w14:paraId="263DEA05"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e na javnim povr</w:t>
            </w:r>
            <w:r>
              <w:rPr>
                <w:rFonts w:ascii="Calibri" w:hAnsi="Calibri" w:cs="Calibri"/>
                <w:color w:val="auto"/>
                <w:sz w:val="20"/>
                <w:szCs w:val="20"/>
              </w:rPr>
              <w:t>š</w:t>
            </w:r>
            <w:r>
              <w:rPr>
                <w:rFonts w:ascii="PF Din Text Pro" w:hAnsi="PF Din Text Pro" w:cs="Times New Roman"/>
                <w:color w:val="auto"/>
                <w:sz w:val="20"/>
                <w:szCs w:val="20"/>
              </w:rPr>
              <w:t>inama, odvo</w:t>
            </w:r>
            <w:r>
              <w:rPr>
                <w:rFonts w:ascii="Calibri" w:hAnsi="Calibri" w:cs="Calibri"/>
                <w:color w:val="auto"/>
                <w:sz w:val="20"/>
                <w:szCs w:val="20"/>
              </w:rPr>
              <w:t>đ</w:t>
            </w:r>
            <w:r>
              <w:rPr>
                <w:rFonts w:ascii="PF Din Text Pro" w:hAnsi="PF Din Text Pro" w:cs="Times New Roman"/>
                <w:color w:val="auto"/>
                <w:sz w:val="20"/>
                <w:szCs w:val="20"/>
              </w:rPr>
              <w:t>enje atmosferskih i drugih voda sa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30479A15"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povr</w:t>
            </w:r>
            <w:r>
              <w:rPr>
                <w:rFonts w:ascii="Calibri" w:hAnsi="Calibri" w:cs="Calibri"/>
                <w:color w:val="auto"/>
                <w:sz w:val="20"/>
                <w:szCs w:val="20"/>
              </w:rPr>
              <w:t>š</w:t>
            </w:r>
            <w:r>
              <w:rPr>
                <w:rFonts w:ascii="PF Din Text Pro" w:hAnsi="PF Din Text Pro" w:cs="Times New Roman"/>
                <w:color w:val="auto"/>
                <w:sz w:val="20"/>
                <w:szCs w:val="20"/>
              </w:rPr>
              <w:t xml:space="preserve">ina </w:t>
            </w:r>
          </w:p>
          <w:p w14:paraId="45EEF06B"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javnih saobra</w:t>
            </w:r>
            <w:r>
              <w:rPr>
                <w:rFonts w:ascii="Calibri" w:hAnsi="Calibri" w:cs="Calibri"/>
                <w:color w:val="auto"/>
                <w:sz w:val="20"/>
                <w:szCs w:val="20"/>
              </w:rPr>
              <w:t>ć</w:t>
            </w:r>
            <w:r>
              <w:rPr>
                <w:rFonts w:ascii="PF Din Text Pro" w:hAnsi="PF Din Text Pro" w:cs="Times New Roman"/>
                <w:color w:val="auto"/>
                <w:sz w:val="20"/>
                <w:szCs w:val="20"/>
              </w:rPr>
              <w:t>ajnih povr</w:t>
            </w:r>
            <w:r>
              <w:rPr>
                <w:rFonts w:ascii="Calibri" w:hAnsi="Calibri" w:cs="Calibri"/>
                <w:color w:val="auto"/>
                <w:sz w:val="20"/>
                <w:szCs w:val="20"/>
              </w:rPr>
              <w:t>š</w:t>
            </w:r>
            <w:r>
              <w:rPr>
                <w:rFonts w:ascii="PF Din Text Pro" w:hAnsi="PF Din Text Pro" w:cs="Times New Roman"/>
                <w:color w:val="auto"/>
                <w:sz w:val="20"/>
                <w:szCs w:val="20"/>
              </w:rPr>
              <w:t xml:space="preserve">ina u naselju </w:t>
            </w:r>
          </w:p>
          <w:p w14:paraId="7A8A1C13"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obavljanje higijeni</w:t>
            </w:r>
            <w:r>
              <w:rPr>
                <w:rFonts w:ascii="Calibri" w:hAnsi="Calibri" w:cs="Calibri"/>
                <w:color w:val="auto"/>
                <w:sz w:val="20"/>
                <w:szCs w:val="20"/>
              </w:rPr>
              <w:t>č</w:t>
            </w:r>
            <w:r>
              <w:rPr>
                <w:rFonts w:ascii="PF Din Text Pro" w:hAnsi="PF Din Text Pro" w:cs="Times New Roman"/>
                <w:color w:val="auto"/>
                <w:sz w:val="20"/>
                <w:szCs w:val="20"/>
              </w:rPr>
              <w:t>arske slu</w:t>
            </w:r>
            <w:r>
              <w:rPr>
                <w:rFonts w:ascii="Calibri" w:hAnsi="Calibri" w:cs="Calibri"/>
                <w:color w:val="auto"/>
                <w:sz w:val="20"/>
                <w:szCs w:val="20"/>
              </w:rPr>
              <w:t>ž</w:t>
            </w:r>
            <w:r>
              <w:rPr>
                <w:rFonts w:ascii="PF Din Text Pro" w:hAnsi="PF Din Text Pro" w:cs="Times New Roman"/>
                <w:color w:val="auto"/>
                <w:sz w:val="20"/>
                <w:szCs w:val="20"/>
              </w:rPr>
              <w:t xml:space="preserve">be </w:t>
            </w:r>
          </w:p>
          <w:p w14:paraId="1F63F1A0" w14:textId="77777777" w:rsidR="00921F70" w:rsidRDefault="00C730DA">
            <w:pPr>
              <w:pStyle w:val="Default"/>
              <w:numPr>
                <w:ilvl w:val="1"/>
                <w:numId w:val="37"/>
              </w:numPr>
              <w:spacing w:line="276" w:lineRule="auto"/>
              <w:ind w:left="421" w:hanging="454"/>
              <w:rPr>
                <w:rFonts w:ascii="PF Din Text Pro" w:hAnsi="PF Din Text Pro" w:cs="Times New Roman"/>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objekata i ure</w:t>
            </w:r>
            <w:r>
              <w:rPr>
                <w:rFonts w:ascii="Calibri" w:hAnsi="Calibri" w:cs="Calibri"/>
                <w:color w:val="auto"/>
                <w:sz w:val="20"/>
                <w:szCs w:val="20"/>
              </w:rPr>
              <w:t>đ</w:t>
            </w:r>
            <w:r>
              <w:rPr>
                <w:rFonts w:ascii="PF Din Text Pro" w:hAnsi="PF Din Text Pro" w:cs="Times New Roman"/>
                <w:color w:val="auto"/>
                <w:sz w:val="20"/>
                <w:szCs w:val="20"/>
              </w:rPr>
              <w:t>enja javne urbane opreme i odr</w:t>
            </w:r>
            <w:r>
              <w:rPr>
                <w:rFonts w:ascii="Calibri" w:hAnsi="Calibri" w:cs="Calibri"/>
                <w:color w:val="auto"/>
                <w:sz w:val="20"/>
                <w:szCs w:val="20"/>
              </w:rPr>
              <w:t>ž</w:t>
            </w:r>
            <w:r>
              <w:rPr>
                <w:rFonts w:ascii="PF Din Text Pro" w:hAnsi="PF Din Text Pro" w:cs="Times New Roman"/>
                <w:color w:val="auto"/>
                <w:sz w:val="20"/>
                <w:szCs w:val="20"/>
              </w:rPr>
              <w:t>avanje spomen obilje</w:t>
            </w:r>
            <w:r>
              <w:rPr>
                <w:rFonts w:ascii="Calibri" w:hAnsi="Calibri" w:cs="Calibri"/>
                <w:color w:val="auto"/>
                <w:sz w:val="20"/>
                <w:szCs w:val="20"/>
              </w:rPr>
              <w:t>ž</w:t>
            </w:r>
            <w:r>
              <w:rPr>
                <w:rFonts w:ascii="PF Din Text Pro" w:hAnsi="PF Din Text Pro" w:cs="Times New Roman"/>
                <w:color w:val="auto"/>
                <w:sz w:val="20"/>
                <w:szCs w:val="20"/>
              </w:rPr>
              <w:t>ja, strati</w:t>
            </w:r>
            <w:r>
              <w:rPr>
                <w:rFonts w:ascii="Calibri" w:hAnsi="Calibri" w:cs="Calibri"/>
                <w:color w:val="auto"/>
                <w:sz w:val="20"/>
                <w:szCs w:val="20"/>
              </w:rPr>
              <w:t>š</w:t>
            </w:r>
            <w:r>
              <w:rPr>
                <w:rFonts w:ascii="PF Din Text Pro" w:hAnsi="PF Din Text Pro" w:cs="Times New Roman"/>
                <w:color w:val="auto"/>
                <w:sz w:val="20"/>
                <w:szCs w:val="20"/>
              </w:rPr>
              <w:t>ta, mezaristana i grobalja-mezara kulturno-historijskog zna</w:t>
            </w:r>
            <w:r>
              <w:rPr>
                <w:rFonts w:ascii="Calibri" w:hAnsi="Calibri" w:cs="Calibri"/>
                <w:color w:val="auto"/>
                <w:sz w:val="20"/>
                <w:szCs w:val="20"/>
              </w:rPr>
              <w:t>č</w:t>
            </w:r>
            <w:r>
              <w:rPr>
                <w:rFonts w:ascii="PF Din Text Pro" w:hAnsi="PF Din Text Pro" w:cs="Times New Roman"/>
                <w:color w:val="auto"/>
                <w:sz w:val="20"/>
                <w:szCs w:val="20"/>
              </w:rPr>
              <w:t>aja na podru</w:t>
            </w:r>
            <w:r>
              <w:rPr>
                <w:rFonts w:ascii="Calibri" w:hAnsi="Calibri" w:cs="Calibri"/>
                <w:color w:val="auto"/>
                <w:sz w:val="20"/>
                <w:szCs w:val="20"/>
              </w:rPr>
              <w:t>č</w:t>
            </w:r>
            <w:r>
              <w:rPr>
                <w:rFonts w:ascii="PF Din Text Pro" w:hAnsi="PF Din Text Pro" w:cs="Times New Roman"/>
                <w:color w:val="auto"/>
                <w:sz w:val="20"/>
                <w:szCs w:val="20"/>
              </w:rPr>
              <w:t>ju op</w:t>
            </w:r>
            <w:r>
              <w:rPr>
                <w:rFonts w:ascii="Calibri" w:hAnsi="Calibri" w:cs="Calibri"/>
                <w:color w:val="auto"/>
                <w:sz w:val="20"/>
                <w:szCs w:val="20"/>
              </w:rPr>
              <w:t>ć</w:t>
            </w:r>
            <w:r>
              <w:rPr>
                <w:rFonts w:ascii="PF Din Text Pro" w:hAnsi="PF Din Text Pro" w:cs="Times New Roman"/>
                <w:color w:val="auto"/>
                <w:sz w:val="20"/>
                <w:szCs w:val="20"/>
              </w:rPr>
              <w:t>ine Klju</w:t>
            </w:r>
            <w:r>
              <w:rPr>
                <w:rFonts w:ascii="Calibri" w:hAnsi="Calibri" w:cs="Calibri"/>
                <w:color w:val="auto"/>
                <w:sz w:val="20"/>
                <w:szCs w:val="20"/>
              </w:rPr>
              <w:t>č</w:t>
            </w:r>
            <w:r>
              <w:rPr>
                <w:rFonts w:ascii="PF Din Text Pro" w:hAnsi="PF Din Text Pro" w:cs="Times New Roman"/>
                <w:sz w:val="20"/>
                <w:szCs w:val="20"/>
              </w:rPr>
              <w:t xml:space="preserve"> </w:t>
            </w:r>
          </w:p>
        </w:tc>
      </w:tr>
      <w:tr w:rsidR="00921F70" w14:paraId="16A075F0" w14:textId="77777777">
        <w:trPr>
          <w:jc w:val="center"/>
        </w:trPr>
        <w:tc>
          <w:tcPr>
            <w:tcW w:w="0" w:type="auto"/>
          </w:tcPr>
          <w:p w14:paraId="29C5D25F"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0" w:type="auto"/>
          </w:tcPr>
          <w:p w14:paraId="2524624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JKP </w:t>
            </w:r>
            <w:r>
              <w:rPr>
                <w:rFonts w:ascii="Courier New" w:hAnsi="Courier New" w:cs="Courier New"/>
                <w:sz w:val="20"/>
                <w:szCs w:val="20"/>
                <w:lang w:val="pl-PL"/>
              </w:rPr>
              <w:t>“</w:t>
            </w:r>
            <w:r>
              <w:rPr>
                <w:rFonts w:ascii="PF Din Text Pro" w:hAnsi="PF Din Text Pro"/>
                <w:sz w:val="20"/>
                <w:szCs w:val="20"/>
                <w:lang w:val="pl-PL"/>
              </w:rPr>
              <w:t>SANA</w:t>
            </w:r>
            <w:r>
              <w:rPr>
                <w:rFonts w:ascii="Courier New" w:hAnsi="Courier New" w:cs="Courier New"/>
                <w:sz w:val="20"/>
                <w:szCs w:val="20"/>
                <w:lang w:val="pl-PL"/>
              </w:rPr>
              <w:t>”</w:t>
            </w:r>
            <w:r>
              <w:rPr>
                <w:rFonts w:ascii="PF Din Text Pro" w:hAnsi="PF Din Text Pro"/>
                <w:sz w:val="20"/>
                <w:szCs w:val="20"/>
                <w:lang w:val="pl-PL"/>
              </w:rPr>
              <w:t xml:space="preserve"> d.o.o.</w:t>
            </w:r>
          </w:p>
        </w:tc>
        <w:tc>
          <w:tcPr>
            <w:tcW w:w="0" w:type="auto"/>
          </w:tcPr>
          <w:p w14:paraId="7FDBEB00"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sakupljanje neopasnog otpada </w:t>
            </w:r>
          </w:p>
          <w:p w14:paraId="32D366B2"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zimsko odr</w:t>
            </w:r>
            <w:r>
              <w:rPr>
                <w:rFonts w:ascii="Calibri" w:hAnsi="Calibri" w:cs="Calibri"/>
                <w:color w:val="auto"/>
                <w:sz w:val="20"/>
                <w:szCs w:val="20"/>
                <w:lang w:val="pl-PL"/>
              </w:rPr>
              <w:t>ž</w:t>
            </w:r>
            <w:r>
              <w:rPr>
                <w:rFonts w:ascii="PF Din Text Pro" w:hAnsi="PF Din Text Pro" w:cs="Times New Roman"/>
                <w:color w:val="auto"/>
                <w:sz w:val="20"/>
                <w:szCs w:val="20"/>
                <w:lang w:val="pl-PL"/>
              </w:rPr>
              <w:t>avanje na podru</w:t>
            </w:r>
            <w:r>
              <w:rPr>
                <w:rFonts w:ascii="Calibri" w:hAnsi="Calibri" w:cs="Calibri"/>
                <w:color w:val="auto"/>
                <w:sz w:val="20"/>
                <w:szCs w:val="20"/>
                <w:lang w:val="pl-PL"/>
              </w:rPr>
              <w:t>č</w:t>
            </w:r>
            <w:r>
              <w:rPr>
                <w:rFonts w:ascii="PF Din Text Pro" w:hAnsi="PF Din Text Pro" w:cs="Times New Roman"/>
                <w:color w:val="auto"/>
                <w:sz w:val="20"/>
                <w:szCs w:val="20"/>
                <w:lang w:val="pl-PL"/>
              </w:rPr>
              <w:t>ju op</w:t>
            </w:r>
            <w:r>
              <w:rPr>
                <w:rFonts w:ascii="Calibri" w:hAnsi="Calibri" w:cs="Calibri"/>
                <w:color w:val="auto"/>
                <w:sz w:val="20"/>
                <w:szCs w:val="20"/>
                <w:lang w:val="pl-PL"/>
              </w:rPr>
              <w:t>ć</w:t>
            </w:r>
            <w:r>
              <w:rPr>
                <w:rFonts w:ascii="PF Din Text Pro" w:hAnsi="PF Din Text Pro" w:cs="Times New Roman"/>
                <w:color w:val="auto"/>
                <w:sz w:val="20"/>
                <w:szCs w:val="20"/>
                <w:lang w:val="pl-PL"/>
              </w:rPr>
              <w:t xml:space="preserve">ine gradskih ulica lokalnih i nekategorisanih lokalnih puteva </w:t>
            </w:r>
          </w:p>
          <w:p w14:paraId="731792B4"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 xml:space="preserve">e javnih prometnih puteva </w:t>
            </w:r>
          </w:p>
          <w:p w14:paraId="6A63EDA3"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djelatnosti javnih parkirali</w:t>
            </w:r>
            <w:r>
              <w:rPr>
                <w:rFonts w:ascii="Calibri" w:hAnsi="Calibri" w:cs="Calibri"/>
                <w:color w:val="auto"/>
                <w:sz w:val="20"/>
                <w:szCs w:val="20"/>
              </w:rPr>
              <w:t>š</w:t>
            </w:r>
            <w:r>
              <w:rPr>
                <w:rFonts w:ascii="PF Din Text Pro" w:hAnsi="PF Din Text Pro" w:cs="Times New Roman"/>
                <w:color w:val="auto"/>
                <w:sz w:val="20"/>
                <w:szCs w:val="20"/>
              </w:rPr>
              <w:t xml:space="preserve">ta </w:t>
            </w:r>
          </w:p>
        </w:tc>
      </w:tr>
      <w:tr w:rsidR="00921F70" w14:paraId="5EEA7CCE" w14:textId="77777777">
        <w:trPr>
          <w:jc w:val="center"/>
        </w:trPr>
        <w:tc>
          <w:tcPr>
            <w:tcW w:w="0" w:type="auto"/>
          </w:tcPr>
          <w:p w14:paraId="24D924FF"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0" w:type="auto"/>
          </w:tcPr>
          <w:p w14:paraId="396D15F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JKUP </w:t>
            </w:r>
            <w:r>
              <w:rPr>
                <w:rFonts w:ascii="Courier New" w:hAnsi="Courier New" w:cs="Courier New"/>
                <w:sz w:val="20"/>
                <w:szCs w:val="20"/>
                <w:lang w:val="pl-PL"/>
              </w:rPr>
              <w:t>“</w:t>
            </w:r>
            <w:r>
              <w:rPr>
                <w:rFonts w:ascii="PF Din Text Pro" w:hAnsi="PF Din Text Pro"/>
                <w:sz w:val="20"/>
                <w:szCs w:val="20"/>
                <w:lang w:val="pl-PL"/>
              </w:rPr>
              <w:t>Komunalije</w:t>
            </w:r>
            <w:r>
              <w:rPr>
                <w:rFonts w:ascii="Courier New" w:hAnsi="Courier New" w:cs="Courier New"/>
                <w:sz w:val="20"/>
                <w:szCs w:val="20"/>
                <w:lang w:val="pl-PL"/>
              </w:rPr>
              <w:t>”</w:t>
            </w:r>
            <w:r>
              <w:rPr>
                <w:rFonts w:ascii="PF Din Text Pro" w:hAnsi="PF Din Text Pro"/>
                <w:sz w:val="20"/>
                <w:szCs w:val="20"/>
                <w:lang w:val="pl-PL"/>
              </w:rPr>
              <w:t xml:space="preserve"> d.o.o.</w:t>
            </w:r>
          </w:p>
        </w:tc>
        <w:tc>
          <w:tcPr>
            <w:tcW w:w="0" w:type="auto"/>
          </w:tcPr>
          <w:p w14:paraId="28EF8715"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sakupljanje, tretiranje, odlaganje komunalnog otpada </w:t>
            </w:r>
          </w:p>
          <w:p w14:paraId="081E03E1"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obavljanje pogrebne djelatnosti </w:t>
            </w:r>
          </w:p>
          <w:p w14:paraId="02877AA6"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dimnja</w:t>
            </w:r>
            <w:r>
              <w:rPr>
                <w:rFonts w:ascii="Calibri" w:hAnsi="Calibri" w:cs="Calibri"/>
                <w:color w:val="auto"/>
                <w:sz w:val="20"/>
                <w:szCs w:val="20"/>
              </w:rPr>
              <w:t>č</w:t>
            </w:r>
            <w:r>
              <w:rPr>
                <w:rFonts w:ascii="PF Din Text Pro" w:hAnsi="PF Din Text Pro" w:cs="Times New Roman"/>
                <w:color w:val="auto"/>
                <w:sz w:val="20"/>
                <w:szCs w:val="20"/>
              </w:rPr>
              <w:t xml:space="preserve">arsku djelatnost </w:t>
            </w:r>
          </w:p>
          <w:p w14:paraId="2278F6B7"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avanje parking prostora i javnih gara</w:t>
            </w:r>
            <w:r>
              <w:rPr>
                <w:rFonts w:ascii="Calibri" w:hAnsi="Calibri" w:cs="Calibri"/>
                <w:color w:val="auto"/>
                <w:sz w:val="20"/>
                <w:szCs w:val="20"/>
              </w:rPr>
              <w:t>ž</w:t>
            </w:r>
            <w:r>
              <w:rPr>
                <w:rFonts w:ascii="PF Din Text Pro" w:hAnsi="PF Din Text Pro" w:cs="Times New Roman"/>
                <w:color w:val="auto"/>
                <w:sz w:val="20"/>
                <w:szCs w:val="20"/>
              </w:rPr>
              <w:t xml:space="preserve">a </w:t>
            </w:r>
          </w:p>
          <w:p w14:paraId="159D9E1B"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odr</w:t>
            </w:r>
            <w:r>
              <w:rPr>
                <w:rFonts w:ascii="Calibri" w:hAnsi="Calibri" w:cs="Calibri"/>
                <w:color w:val="auto"/>
                <w:sz w:val="20"/>
                <w:szCs w:val="20"/>
              </w:rPr>
              <w:t>ž</w:t>
            </w:r>
            <w:r>
              <w:rPr>
                <w:rFonts w:ascii="PF Din Text Pro" w:hAnsi="PF Din Text Pro" w:cs="Times New Roman"/>
                <w:color w:val="auto"/>
                <w:sz w:val="20"/>
                <w:szCs w:val="20"/>
              </w:rPr>
              <w:t xml:space="preserve">avanje i </w:t>
            </w:r>
            <w:r>
              <w:rPr>
                <w:rFonts w:ascii="Calibri" w:hAnsi="Calibri" w:cs="Calibri"/>
                <w:color w:val="auto"/>
                <w:sz w:val="20"/>
                <w:szCs w:val="20"/>
              </w:rPr>
              <w:t>č</w:t>
            </w:r>
            <w:r>
              <w:rPr>
                <w:rFonts w:ascii="PF Din Text Pro" w:hAnsi="PF Din Text Pro" w:cs="Times New Roman"/>
                <w:color w:val="auto"/>
                <w:sz w:val="20"/>
                <w:szCs w:val="20"/>
              </w:rPr>
              <w:t>isto</w:t>
            </w:r>
            <w:r>
              <w:rPr>
                <w:rFonts w:ascii="Calibri" w:hAnsi="Calibri" w:cs="Calibri"/>
                <w:color w:val="auto"/>
                <w:sz w:val="20"/>
                <w:szCs w:val="20"/>
              </w:rPr>
              <w:t>ć</w:t>
            </w:r>
            <w:r>
              <w:rPr>
                <w:rFonts w:ascii="PF Din Text Pro" w:hAnsi="PF Din Text Pro" w:cs="Times New Roman"/>
                <w:color w:val="auto"/>
                <w:sz w:val="20"/>
                <w:szCs w:val="20"/>
              </w:rPr>
              <w:t xml:space="preserve">a </w:t>
            </w:r>
          </w:p>
          <w:p w14:paraId="5AC73132"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upravljanje objektima i ure</w:t>
            </w:r>
            <w:r>
              <w:rPr>
                <w:rFonts w:ascii="Calibri" w:hAnsi="Calibri" w:cs="Calibri"/>
                <w:color w:val="auto"/>
                <w:sz w:val="20"/>
                <w:szCs w:val="20"/>
              </w:rPr>
              <w:t>đ</w:t>
            </w:r>
            <w:r>
              <w:rPr>
                <w:rFonts w:ascii="PF Din Text Pro" w:hAnsi="PF Din Text Pro" w:cs="Times New Roman"/>
                <w:color w:val="auto"/>
                <w:sz w:val="20"/>
                <w:szCs w:val="20"/>
              </w:rPr>
              <w:t xml:space="preserve">ajima javne rasvjete i usluge dekoracije </w:t>
            </w:r>
          </w:p>
          <w:p w14:paraId="26B73EA1" w14:textId="77777777" w:rsidR="00921F70" w:rsidRDefault="00C730DA">
            <w:pPr>
              <w:pStyle w:val="Default"/>
              <w:numPr>
                <w:ilvl w:val="1"/>
                <w:numId w:val="37"/>
              </w:numPr>
              <w:spacing w:line="276" w:lineRule="auto"/>
              <w:ind w:left="421" w:hanging="454"/>
              <w:rPr>
                <w:rFonts w:ascii="PF Din Text Pro" w:hAnsi="PF Din Text Pro" w:cs="Times New Roman"/>
                <w:color w:val="auto"/>
                <w:sz w:val="20"/>
                <w:szCs w:val="20"/>
              </w:rPr>
            </w:pPr>
            <w:r>
              <w:rPr>
                <w:rFonts w:ascii="PF Din Text Pro" w:hAnsi="PF Din Text Pro" w:cs="Times New Roman"/>
                <w:color w:val="auto"/>
                <w:sz w:val="20"/>
                <w:szCs w:val="20"/>
              </w:rPr>
              <w:t xml:space="preserve"> higijeni</w:t>
            </w:r>
            <w:r>
              <w:rPr>
                <w:rFonts w:ascii="Calibri" w:hAnsi="Calibri" w:cs="Calibri"/>
                <w:color w:val="auto"/>
                <w:sz w:val="20"/>
                <w:szCs w:val="20"/>
              </w:rPr>
              <w:t>č</w:t>
            </w:r>
            <w:r>
              <w:rPr>
                <w:rFonts w:ascii="PF Din Text Pro" w:hAnsi="PF Din Text Pro" w:cs="Times New Roman"/>
                <w:color w:val="auto"/>
                <w:sz w:val="20"/>
                <w:szCs w:val="20"/>
              </w:rPr>
              <w:t>arske usluge i vo</w:t>
            </w:r>
            <w:r>
              <w:rPr>
                <w:rFonts w:ascii="Calibri" w:hAnsi="Calibri" w:cs="Calibri"/>
                <w:color w:val="auto"/>
                <w:sz w:val="20"/>
                <w:szCs w:val="20"/>
              </w:rPr>
              <w:t>đ</w:t>
            </w:r>
            <w:r>
              <w:rPr>
                <w:rFonts w:ascii="PF Din Text Pro" w:hAnsi="PF Din Text Pro" w:cs="Times New Roman"/>
                <w:color w:val="auto"/>
                <w:sz w:val="20"/>
                <w:szCs w:val="20"/>
              </w:rPr>
              <w:t>enje skloni</w:t>
            </w:r>
            <w:r>
              <w:rPr>
                <w:rFonts w:ascii="Calibri" w:hAnsi="Calibri" w:cs="Calibri"/>
                <w:color w:val="auto"/>
                <w:sz w:val="20"/>
                <w:szCs w:val="20"/>
              </w:rPr>
              <w:t>š</w:t>
            </w:r>
            <w:r>
              <w:rPr>
                <w:rFonts w:ascii="PF Din Text Pro" w:hAnsi="PF Din Text Pro" w:cs="Times New Roman"/>
                <w:color w:val="auto"/>
                <w:sz w:val="20"/>
                <w:szCs w:val="20"/>
              </w:rPr>
              <w:t xml:space="preserve">ta </w:t>
            </w:r>
            <w:r>
              <w:rPr>
                <w:rFonts w:ascii="Calibri" w:hAnsi="Calibri" w:cs="Calibri"/>
                <w:color w:val="auto"/>
                <w:sz w:val="20"/>
                <w:szCs w:val="20"/>
              </w:rPr>
              <w:t>ž</w:t>
            </w:r>
            <w:r>
              <w:rPr>
                <w:rFonts w:ascii="PF Din Text Pro" w:hAnsi="PF Din Text Pro" w:cs="Times New Roman"/>
                <w:color w:val="auto"/>
                <w:sz w:val="20"/>
                <w:szCs w:val="20"/>
              </w:rPr>
              <w:t xml:space="preserve">ivotinja </w:t>
            </w:r>
          </w:p>
        </w:tc>
      </w:tr>
    </w:tbl>
    <w:p w14:paraId="09A6FAD8"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lastRenderedPageBreak/>
        <w:t>Na podru</w:t>
      </w:r>
      <w:r>
        <w:rPr>
          <w:rFonts w:ascii="Calibri" w:hAnsi="Calibri" w:cs="Calibri"/>
          <w:sz w:val="22"/>
          <w:szCs w:val="22"/>
          <w:lang w:val="pl-PL"/>
        </w:rPr>
        <w:t>č</w:t>
      </w:r>
      <w:r>
        <w:rPr>
          <w:rFonts w:ascii="PF Din Text Pro" w:hAnsi="PF Din Text Pro"/>
          <w:sz w:val="22"/>
          <w:szCs w:val="22"/>
          <w:lang w:val="pl-PL"/>
        </w:rPr>
        <w:t>ju USK egzistira 6 (</w:t>
      </w:r>
      <w:r>
        <w:rPr>
          <w:rFonts w:ascii="Calibri" w:hAnsi="Calibri" w:cs="Calibri"/>
          <w:sz w:val="22"/>
          <w:szCs w:val="22"/>
          <w:lang w:val="pl-PL"/>
        </w:rPr>
        <w:t>š</w:t>
      </w:r>
      <w:r>
        <w:rPr>
          <w:rFonts w:ascii="PF Din Text Pro" w:hAnsi="PF Din Text Pro"/>
          <w:sz w:val="22"/>
          <w:szCs w:val="22"/>
          <w:lang w:val="pl-PL"/>
        </w:rPr>
        <w:t>est) operatora koji su ovla</w:t>
      </w:r>
      <w:r>
        <w:rPr>
          <w:rFonts w:ascii="Calibri" w:hAnsi="Calibri" w:cs="Calibri"/>
          <w:sz w:val="22"/>
          <w:szCs w:val="22"/>
          <w:lang w:val="pl-PL"/>
        </w:rPr>
        <w:t>š</w:t>
      </w:r>
      <w:r>
        <w:rPr>
          <w:rFonts w:ascii="PF Din Text Pro" w:hAnsi="PF Din Text Pro"/>
          <w:sz w:val="22"/>
          <w:szCs w:val="22"/>
          <w:lang w:val="pl-PL"/>
        </w:rPr>
        <w:t xml:space="preserve">teni za zbrinjavanje posebnih kategorija otpada i to: </w:t>
      </w:r>
    </w:p>
    <w:p w14:paraId="65F1DCC0" w14:textId="77777777" w:rsidR="00921F70" w:rsidRDefault="00C730DA">
      <w:pPr>
        <w:pStyle w:val="Odlomakpopisa"/>
        <w:numPr>
          <w:ilvl w:val="0"/>
          <w:numId w:val="38"/>
        </w:numPr>
        <w:spacing w:before="240" w:line="276" w:lineRule="auto"/>
        <w:rPr>
          <w:rFonts w:ascii="PF Din Text Pro" w:hAnsi="PF Din Text Pro" w:cs="Times New Roman"/>
          <w:sz w:val="22"/>
          <w:szCs w:val="22"/>
        </w:rPr>
      </w:pPr>
      <w:r>
        <w:rPr>
          <w:rFonts w:ascii="PF Din Text Pro" w:hAnsi="PF Din Text Pro" w:cs="Times New Roman"/>
          <w:sz w:val="22"/>
          <w:szCs w:val="22"/>
        </w:rPr>
        <w:t>KOV-GRAD d.o.o. Bu</w:t>
      </w:r>
      <w:r>
        <w:rPr>
          <w:rFonts w:ascii="Calibri" w:hAnsi="Calibri" w:cs="Calibri"/>
          <w:sz w:val="22"/>
          <w:szCs w:val="22"/>
        </w:rPr>
        <w:t>ž</w:t>
      </w:r>
      <w:r>
        <w:rPr>
          <w:rFonts w:ascii="PF Din Text Pro" w:hAnsi="PF Din Text Pro" w:cs="Times New Roman"/>
          <w:sz w:val="22"/>
          <w:szCs w:val="22"/>
        </w:rPr>
        <w:t>im (skladi</w:t>
      </w:r>
      <w:r>
        <w:rPr>
          <w:rFonts w:ascii="Calibri" w:hAnsi="Calibri" w:cs="Calibri"/>
          <w:sz w:val="22"/>
          <w:szCs w:val="22"/>
        </w:rPr>
        <w:t>š</w:t>
      </w:r>
      <w:r>
        <w:rPr>
          <w:rFonts w:ascii="PF Din Text Pro" w:hAnsi="PF Din Text Pro" w:cs="Times New Roman"/>
          <w:sz w:val="22"/>
          <w:szCs w:val="22"/>
        </w:rPr>
        <w:t xml:space="preserve">tenje, prikupljanje i obrada automobilskih guma ) </w:t>
      </w:r>
    </w:p>
    <w:p w14:paraId="0AAE9901" w14:textId="77777777" w:rsidR="00921F70" w:rsidRDefault="00C730DA">
      <w:pPr>
        <w:pStyle w:val="Odlomakpopisa"/>
        <w:numPr>
          <w:ilvl w:val="0"/>
          <w:numId w:val="38"/>
        </w:numPr>
        <w:spacing w:line="276" w:lineRule="auto"/>
        <w:rPr>
          <w:rFonts w:ascii="PF Din Text Pro" w:hAnsi="PF Din Text Pro" w:cs="Times New Roman"/>
          <w:sz w:val="22"/>
          <w:szCs w:val="22"/>
        </w:rPr>
      </w:pPr>
      <w:r>
        <w:rPr>
          <w:rFonts w:ascii="PF Din Text Pro" w:hAnsi="PF Din Text Pro" w:cs="Times New Roman"/>
          <w:sz w:val="22"/>
          <w:szCs w:val="22"/>
        </w:rPr>
        <w:t>EMER PLASTIK d.o.o. Cazin (skladi</w:t>
      </w:r>
      <w:r>
        <w:rPr>
          <w:rFonts w:ascii="Calibri" w:hAnsi="Calibri" w:cs="Calibri"/>
          <w:sz w:val="22"/>
          <w:szCs w:val="22"/>
        </w:rPr>
        <w:t>š</w:t>
      </w:r>
      <w:r>
        <w:rPr>
          <w:rFonts w:ascii="PF Din Text Pro" w:hAnsi="PF Din Text Pro" w:cs="Times New Roman"/>
          <w:sz w:val="22"/>
          <w:szCs w:val="22"/>
        </w:rPr>
        <w:t>tenje, fizi</w:t>
      </w:r>
      <w:r>
        <w:rPr>
          <w:rFonts w:ascii="Calibri" w:hAnsi="Calibri" w:cs="Calibri"/>
          <w:sz w:val="22"/>
          <w:szCs w:val="22"/>
        </w:rPr>
        <w:t>č</w:t>
      </w:r>
      <w:r>
        <w:rPr>
          <w:rFonts w:ascii="PF Din Text Pro" w:hAnsi="PF Din Text Pro" w:cs="Times New Roman"/>
          <w:sz w:val="22"/>
          <w:szCs w:val="22"/>
        </w:rPr>
        <w:t xml:space="preserve">ki tretman, manipulacija i transport otpadne plastike) </w:t>
      </w:r>
    </w:p>
    <w:p w14:paraId="67307A60" w14:textId="77777777" w:rsidR="00921F70" w:rsidRDefault="00C730DA">
      <w:pPr>
        <w:pStyle w:val="Odlomakpopisa"/>
        <w:numPr>
          <w:ilvl w:val="0"/>
          <w:numId w:val="38"/>
        </w:numPr>
        <w:spacing w:line="276" w:lineRule="auto"/>
        <w:rPr>
          <w:rFonts w:ascii="PF Din Text Pro" w:hAnsi="PF Din Text Pro" w:cs="Times New Roman"/>
          <w:sz w:val="22"/>
          <w:szCs w:val="22"/>
        </w:rPr>
      </w:pPr>
      <w:r>
        <w:rPr>
          <w:rFonts w:ascii="PF Din Text Pro" w:hAnsi="PF Din Text Pro" w:cs="Times New Roman"/>
          <w:sz w:val="22"/>
          <w:szCs w:val="22"/>
        </w:rPr>
        <w:t>GUMA-S d.o.o. Biha</w:t>
      </w:r>
      <w:r>
        <w:rPr>
          <w:rFonts w:ascii="Calibri" w:hAnsi="Calibri" w:cs="Calibri"/>
          <w:sz w:val="22"/>
          <w:szCs w:val="22"/>
        </w:rPr>
        <w:t>ć</w:t>
      </w:r>
      <w:r>
        <w:rPr>
          <w:rFonts w:ascii="PF Din Text Pro" w:hAnsi="PF Din Text Pro" w:cs="Times New Roman"/>
          <w:sz w:val="22"/>
          <w:szCs w:val="22"/>
        </w:rPr>
        <w:t xml:space="preserve"> (skladi</w:t>
      </w:r>
      <w:r>
        <w:rPr>
          <w:rFonts w:ascii="Calibri" w:hAnsi="Calibri" w:cs="Calibri"/>
          <w:sz w:val="22"/>
          <w:szCs w:val="22"/>
        </w:rPr>
        <w:t>š</w:t>
      </w:r>
      <w:r>
        <w:rPr>
          <w:rFonts w:ascii="PF Din Text Pro" w:hAnsi="PF Din Text Pro" w:cs="Times New Roman"/>
          <w:sz w:val="22"/>
          <w:szCs w:val="22"/>
        </w:rPr>
        <w:t xml:space="preserve">tenje, prikupljanje i dorada automobilskih guma) </w:t>
      </w:r>
    </w:p>
    <w:p w14:paraId="49D3ABDC" w14:textId="77777777" w:rsidR="00921F70" w:rsidRDefault="00C730DA">
      <w:pPr>
        <w:pStyle w:val="Odlomakpopisa"/>
        <w:numPr>
          <w:ilvl w:val="0"/>
          <w:numId w:val="38"/>
        </w:numPr>
        <w:spacing w:line="276" w:lineRule="auto"/>
        <w:rPr>
          <w:rFonts w:ascii="PF Din Text Pro" w:hAnsi="PF Din Text Pro" w:cs="Times New Roman"/>
          <w:sz w:val="22"/>
          <w:szCs w:val="22"/>
        </w:rPr>
      </w:pPr>
      <w:r>
        <w:rPr>
          <w:rFonts w:ascii="PF Din Text Pro" w:hAnsi="PF Din Text Pro" w:cs="Times New Roman"/>
          <w:sz w:val="22"/>
          <w:szCs w:val="22"/>
        </w:rPr>
        <w:t>ZU Kantonalna bolnica"Dr. Irfan Ljubijanki</w:t>
      </w:r>
      <w:r>
        <w:rPr>
          <w:rFonts w:ascii="Calibri" w:hAnsi="Calibri" w:cs="Calibri"/>
          <w:sz w:val="22"/>
          <w:szCs w:val="22"/>
        </w:rPr>
        <w:t>ć”</w:t>
      </w:r>
      <w:r>
        <w:rPr>
          <w:rFonts w:ascii="PF Din Text Pro" w:hAnsi="PF Din Text Pro" w:cs="Times New Roman"/>
          <w:sz w:val="22"/>
          <w:szCs w:val="22"/>
        </w:rPr>
        <w:t xml:space="preserve"> Biha</w:t>
      </w:r>
      <w:r>
        <w:rPr>
          <w:rFonts w:ascii="Calibri" w:hAnsi="Calibri" w:cs="Calibri"/>
          <w:sz w:val="22"/>
          <w:szCs w:val="22"/>
        </w:rPr>
        <w:t>ć</w:t>
      </w:r>
      <w:r>
        <w:rPr>
          <w:rFonts w:ascii="PF Din Text Pro" w:hAnsi="PF Din Text Pro" w:cs="Times New Roman"/>
          <w:sz w:val="22"/>
          <w:szCs w:val="22"/>
        </w:rPr>
        <w:t xml:space="preserve"> (tretman infektivnog medicinskog otpada) </w:t>
      </w:r>
    </w:p>
    <w:p w14:paraId="587501D8" w14:textId="77777777" w:rsidR="00921F70" w:rsidRDefault="00C730DA">
      <w:pPr>
        <w:pStyle w:val="Odlomakpopisa"/>
        <w:numPr>
          <w:ilvl w:val="0"/>
          <w:numId w:val="38"/>
        </w:numPr>
        <w:spacing w:line="276" w:lineRule="auto"/>
        <w:rPr>
          <w:rFonts w:ascii="PF Din Text Pro" w:hAnsi="PF Din Text Pro" w:cs="Times New Roman"/>
          <w:sz w:val="22"/>
          <w:szCs w:val="22"/>
        </w:rPr>
      </w:pPr>
      <w:r>
        <w:rPr>
          <w:rFonts w:ascii="PF Din Text Pro" w:hAnsi="PF Din Text Pro" w:cs="Times New Roman"/>
          <w:sz w:val="22"/>
          <w:szCs w:val="22"/>
        </w:rPr>
        <w:t>GRAVITON d.o.o. Biha</w:t>
      </w:r>
      <w:r>
        <w:rPr>
          <w:rFonts w:ascii="Calibri" w:hAnsi="Calibri" w:cs="Calibri"/>
          <w:sz w:val="22"/>
          <w:szCs w:val="22"/>
        </w:rPr>
        <w:t>ć</w:t>
      </w:r>
      <w:r>
        <w:rPr>
          <w:rFonts w:ascii="PF Din Text Pro" w:hAnsi="PF Din Text Pro" w:cs="Times New Roman"/>
          <w:sz w:val="22"/>
          <w:szCs w:val="22"/>
        </w:rPr>
        <w:t xml:space="preserve"> (privremeno skladi</w:t>
      </w:r>
      <w:r>
        <w:rPr>
          <w:rFonts w:ascii="Calibri" w:hAnsi="Calibri" w:cs="Calibri"/>
          <w:sz w:val="22"/>
          <w:szCs w:val="22"/>
        </w:rPr>
        <w:t>š</w:t>
      </w:r>
      <w:r>
        <w:rPr>
          <w:rFonts w:ascii="PF Din Text Pro" w:hAnsi="PF Din Text Pro" w:cs="Times New Roman"/>
          <w:sz w:val="22"/>
          <w:szCs w:val="22"/>
        </w:rPr>
        <w:t>tenje, fizi</w:t>
      </w:r>
      <w:r>
        <w:rPr>
          <w:rFonts w:ascii="Calibri" w:hAnsi="Calibri" w:cs="Calibri"/>
          <w:sz w:val="22"/>
          <w:szCs w:val="22"/>
        </w:rPr>
        <w:t>č</w:t>
      </w:r>
      <w:r>
        <w:rPr>
          <w:rFonts w:ascii="PF Din Text Pro" w:hAnsi="PF Din Text Pro" w:cs="Times New Roman"/>
          <w:sz w:val="22"/>
          <w:szCs w:val="22"/>
        </w:rPr>
        <w:t xml:space="preserve">ki tretman,protektiranje guma i manipulacija otpada) </w:t>
      </w:r>
    </w:p>
    <w:p w14:paraId="1BD49D07" w14:textId="77777777" w:rsidR="00921F70" w:rsidRDefault="00C730DA">
      <w:pPr>
        <w:pStyle w:val="Odlomakpopisa"/>
        <w:numPr>
          <w:ilvl w:val="0"/>
          <w:numId w:val="38"/>
        </w:numPr>
        <w:spacing w:line="276" w:lineRule="auto"/>
        <w:rPr>
          <w:rFonts w:ascii="PF Din Text Pro" w:hAnsi="PF Din Text Pro" w:cs="Times New Roman"/>
          <w:sz w:val="22"/>
          <w:szCs w:val="22"/>
        </w:rPr>
      </w:pPr>
      <w:r>
        <w:rPr>
          <w:rFonts w:ascii="PF Din Text Pro" w:hAnsi="PF Din Text Pro" w:cs="Times New Roman"/>
          <w:sz w:val="22"/>
          <w:szCs w:val="22"/>
        </w:rPr>
        <w:t>OTPAD d.o.o. Bu</w:t>
      </w:r>
      <w:r>
        <w:rPr>
          <w:rFonts w:ascii="Calibri" w:hAnsi="Calibri" w:cs="Calibri"/>
          <w:sz w:val="22"/>
          <w:szCs w:val="22"/>
        </w:rPr>
        <w:t>ž</w:t>
      </w:r>
      <w:r>
        <w:rPr>
          <w:rFonts w:ascii="PF Din Text Pro" w:hAnsi="PF Din Text Pro" w:cs="Times New Roman"/>
          <w:sz w:val="22"/>
          <w:szCs w:val="22"/>
        </w:rPr>
        <w:t>im (prikupljanje, sortiranje, presovanje, skladi</w:t>
      </w:r>
      <w:r>
        <w:rPr>
          <w:rFonts w:ascii="Calibri" w:hAnsi="Calibri" w:cs="Calibri"/>
          <w:sz w:val="22"/>
          <w:szCs w:val="22"/>
        </w:rPr>
        <w:t>š</w:t>
      </w:r>
      <w:r>
        <w:rPr>
          <w:rFonts w:ascii="PF Din Text Pro" w:hAnsi="PF Din Text Pro" w:cs="Times New Roman"/>
          <w:sz w:val="22"/>
          <w:szCs w:val="22"/>
        </w:rPr>
        <w:t xml:space="preserve">tenje otpadnog </w:t>
      </w:r>
      <w:r>
        <w:rPr>
          <w:rFonts w:ascii="Calibri" w:hAnsi="Calibri" w:cs="Calibri"/>
          <w:sz w:val="22"/>
          <w:szCs w:val="22"/>
        </w:rPr>
        <w:t>ž</w:t>
      </w:r>
      <w:r>
        <w:rPr>
          <w:rFonts w:ascii="PF Din Text Pro" w:hAnsi="PF Din Text Pro" w:cs="Times New Roman"/>
          <w:sz w:val="22"/>
          <w:szCs w:val="22"/>
        </w:rPr>
        <w:t xml:space="preserve">eljeza, aluminija, bakra, mesinga, lima i otpadnih akumulatora) </w:t>
      </w:r>
    </w:p>
    <w:p w14:paraId="4698DC0D"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Prema dostavljenim podacima od strane </w:t>
      </w:r>
      <w:bookmarkStart w:id="271" w:name="_Hlk193700649"/>
      <w:r>
        <w:rPr>
          <w:rFonts w:ascii="PF Din Text Pro" w:hAnsi="PF Din Text Pro"/>
          <w:sz w:val="22"/>
          <w:szCs w:val="22"/>
          <w:lang w:val="pl-PL"/>
        </w:rPr>
        <w:t>JKP</w:t>
      </w:r>
      <w:bookmarkEnd w:id="271"/>
      <w:r>
        <w:rPr>
          <w:rFonts w:ascii="PF Din Text Pro" w:hAnsi="PF Din Text Pro"/>
          <w:sz w:val="22"/>
          <w:szCs w:val="22"/>
          <w:lang w:val="pl-PL"/>
        </w:rPr>
        <w:t>, na</w:t>
      </w:r>
      <w:r>
        <w:rPr>
          <w:rFonts w:ascii="Calibri" w:hAnsi="Calibri" w:cs="Calibri"/>
          <w:sz w:val="22"/>
          <w:szCs w:val="22"/>
          <w:lang w:val="pl-PL"/>
        </w:rPr>
        <w:t>č</w:t>
      </w:r>
      <w:r>
        <w:rPr>
          <w:rFonts w:ascii="PF Din Text Pro" w:hAnsi="PF Din Text Pro"/>
          <w:sz w:val="22"/>
          <w:szCs w:val="22"/>
          <w:lang w:val="pl-PL"/>
        </w:rPr>
        <w:t xml:space="preserve">in i dinamika prikupljanja i odvoza otpada po pojedinim jedinicama lokalne samouprave USK je data u nastavku: </w:t>
      </w:r>
    </w:p>
    <w:p w14:paraId="713EB5A3"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Grad Biha</w:t>
      </w:r>
      <w:r>
        <w:rPr>
          <w:rFonts w:ascii="Calibri" w:hAnsi="Calibri" w:cs="Calibri"/>
          <w:b/>
          <w:bCs/>
          <w:sz w:val="22"/>
          <w:szCs w:val="22"/>
          <w:lang w:val="pl-PL"/>
        </w:rPr>
        <w:t>ć</w:t>
      </w:r>
      <w:r>
        <w:rPr>
          <w:rFonts w:ascii="PF Din Text Pro" w:hAnsi="PF Din Text Pro"/>
          <w:b/>
          <w:bCs/>
          <w:sz w:val="22"/>
          <w:szCs w:val="22"/>
          <w:lang w:val="pl-PL"/>
        </w:rPr>
        <w:t xml:space="preserve"> </w:t>
      </w:r>
    </w:p>
    <w:p w14:paraId="0B69CCE7" w14:textId="77777777" w:rsidR="00921F70" w:rsidRDefault="00C730DA">
      <w:pPr>
        <w:rPr>
          <w:rFonts w:ascii="PF Din Text Pro" w:hAnsi="PF Din Text Pro"/>
          <w:sz w:val="22"/>
          <w:szCs w:val="22"/>
          <w:lang w:val="pl-PL"/>
        </w:rPr>
      </w:pPr>
      <w:r>
        <w:rPr>
          <w:rFonts w:ascii="PF Din Text Pro" w:hAnsi="PF Din Text Pro"/>
          <w:sz w:val="22"/>
          <w:szCs w:val="22"/>
          <w:lang w:val="pl-PL"/>
        </w:rPr>
        <w:t>Urbana zona grada Biha</w:t>
      </w:r>
      <w:r>
        <w:rPr>
          <w:rFonts w:ascii="Calibri" w:hAnsi="Calibri" w:cs="Calibri"/>
          <w:sz w:val="22"/>
          <w:szCs w:val="22"/>
          <w:lang w:val="pl-PL"/>
        </w:rPr>
        <w:t>ć</w:t>
      </w:r>
      <w:r>
        <w:rPr>
          <w:rFonts w:ascii="PF Din Text Pro" w:hAnsi="PF Din Text Pro"/>
          <w:sz w:val="22"/>
          <w:szCs w:val="22"/>
          <w:lang w:val="pl-PL"/>
        </w:rPr>
        <w:t>a (kolektivno stanovanje/zgrade) koje opslu</w:t>
      </w:r>
      <w:r>
        <w:rPr>
          <w:rFonts w:ascii="Calibri" w:hAnsi="Calibri" w:cs="Calibri"/>
          <w:sz w:val="22"/>
          <w:szCs w:val="22"/>
          <w:lang w:val="pl-PL"/>
        </w:rPr>
        <w:t>ž</w:t>
      </w:r>
      <w:r>
        <w:rPr>
          <w:rFonts w:ascii="PF Din Text Pro" w:hAnsi="PF Din Text Pro"/>
          <w:sz w:val="22"/>
          <w:szCs w:val="22"/>
          <w:lang w:val="pl-PL"/>
        </w:rPr>
        <w:t>uju kontejnerske posude od 1.100 litara (metalni i plasti</w:t>
      </w:r>
      <w:r>
        <w:rPr>
          <w:rFonts w:ascii="Calibri" w:hAnsi="Calibri" w:cs="Calibri"/>
          <w:sz w:val="22"/>
          <w:szCs w:val="22"/>
          <w:lang w:val="pl-PL"/>
        </w:rPr>
        <w:t>č</w:t>
      </w:r>
      <w:r>
        <w:rPr>
          <w:rFonts w:ascii="PF Din Text Pro" w:hAnsi="PF Din Text Pro"/>
          <w:sz w:val="22"/>
          <w:szCs w:val="22"/>
          <w:lang w:val="pl-PL"/>
        </w:rPr>
        <w:t>ni kontejneri) se prazne 7 dana u sedmici, tj. svaku no</w:t>
      </w:r>
      <w:r>
        <w:rPr>
          <w:rFonts w:ascii="Calibri" w:hAnsi="Calibri" w:cs="Calibri"/>
          <w:sz w:val="22"/>
          <w:szCs w:val="22"/>
          <w:lang w:val="pl-PL"/>
        </w:rPr>
        <w:t>ć</w:t>
      </w:r>
      <w:r>
        <w:rPr>
          <w:rFonts w:ascii="PF Din Text Pro" w:hAnsi="PF Din Text Pro"/>
          <w:sz w:val="22"/>
          <w:szCs w:val="22"/>
          <w:lang w:val="pl-PL"/>
        </w:rPr>
        <w:t xml:space="preserve"> od 00:00 do 07:00. </w:t>
      </w:r>
    </w:p>
    <w:p w14:paraId="0DCB2308" w14:textId="77777777" w:rsidR="00921F70" w:rsidRDefault="00C730DA">
      <w:pPr>
        <w:rPr>
          <w:rFonts w:ascii="PF Din Text Pro" w:hAnsi="PF Din Text Pro"/>
          <w:sz w:val="22"/>
          <w:szCs w:val="22"/>
          <w:lang w:val="pl-PL"/>
        </w:rPr>
      </w:pPr>
      <w:r>
        <w:rPr>
          <w:rFonts w:ascii="PF Din Text Pro" w:hAnsi="PF Din Text Pro"/>
          <w:sz w:val="22"/>
          <w:szCs w:val="22"/>
          <w:lang w:val="pl-PL"/>
        </w:rPr>
        <w:t>Za sve ostale zone u urbanom, suburbanom i ruralnom dijelu grada tj. naseljima je organiziran sedmi</w:t>
      </w:r>
      <w:r>
        <w:rPr>
          <w:rFonts w:ascii="Calibri" w:hAnsi="Calibri" w:cs="Calibri"/>
          <w:sz w:val="22"/>
          <w:szCs w:val="22"/>
          <w:lang w:val="pl-PL"/>
        </w:rPr>
        <w:t>č</w:t>
      </w:r>
      <w:r>
        <w:rPr>
          <w:rFonts w:ascii="PF Din Text Pro" w:hAnsi="PF Din Text Pro"/>
          <w:sz w:val="22"/>
          <w:szCs w:val="22"/>
          <w:lang w:val="pl-PL"/>
        </w:rPr>
        <w:t>ni odvoz komunalnog otpada (1x sedmi</w:t>
      </w:r>
      <w:r>
        <w:rPr>
          <w:rFonts w:ascii="Calibri" w:hAnsi="Calibri" w:cs="Calibri"/>
          <w:sz w:val="22"/>
          <w:szCs w:val="22"/>
          <w:lang w:val="pl-PL"/>
        </w:rPr>
        <w:t>č</w:t>
      </w:r>
      <w:r>
        <w:rPr>
          <w:rFonts w:ascii="PF Din Text Pro" w:hAnsi="PF Din Text Pro"/>
          <w:sz w:val="22"/>
          <w:szCs w:val="22"/>
          <w:lang w:val="pl-PL"/>
        </w:rPr>
        <w:t xml:space="preserve">no). </w:t>
      </w:r>
    </w:p>
    <w:p w14:paraId="00789D08"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 xml:space="preserve">Grad Bosanska Krupa </w:t>
      </w:r>
    </w:p>
    <w:p w14:paraId="5EC32BEA" w14:textId="77777777" w:rsidR="00921F70" w:rsidRDefault="00C730DA">
      <w:pPr>
        <w:rPr>
          <w:rFonts w:ascii="PF Din Text Pro" w:hAnsi="PF Din Text Pro"/>
          <w:sz w:val="22"/>
          <w:szCs w:val="22"/>
          <w:lang w:val="pl-PL"/>
        </w:rPr>
      </w:pPr>
      <w:r>
        <w:rPr>
          <w:rFonts w:ascii="PF Din Text Pro" w:hAnsi="PF Din Text Pro"/>
          <w:sz w:val="22"/>
          <w:szCs w:val="22"/>
          <w:lang w:val="bs-Latn-BA"/>
        </w:rPr>
        <w:t>Prikupljanje komunalnog otpada sa op</w:t>
      </w:r>
      <w:r>
        <w:rPr>
          <w:rFonts w:ascii="Calibri" w:hAnsi="Calibri" w:cs="Calibri"/>
          <w:sz w:val="22"/>
          <w:szCs w:val="22"/>
          <w:lang w:val="bs-Latn-BA"/>
        </w:rPr>
        <w:t>ć</w:t>
      </w:r>
      <w:r>
        <w:rPr>
          <w:rFonts w:ascii="PF Din Text Pro" w:hAnsi="PF Din Text Pro"/>
          <w:sz w:val="22"/>
          <w:szCs w:val="22"/>
          <w:lang w:val="bs-Latn-BA"/>
        </w:rPr>
        <w:t>ine Bosanska Krupa vr</w:t>
      </w:r>
      <w:r>
        <w:rPr>
          <w:rFonts w:ascii="Calibri" w:hAnsi="Calibri" w:cs="Calibri"/>
          <w:sz w:val="22"/>
          <w:szCs w:val="22"/>
          <w:lang w:val="bs-Latn-BA"/>
        </w:rPr>
        <w:t>š</w:t>
      </w:r>
      <w:r>
        <w:rPr>
          <w:rFonts w:ascii="PF Din Text Pro" w:hAnsi="PF Din Text Pro"/>
          <w:sz w:val="22"/>
          <w:szCs w:val="22"/>
          <w:lang w:val="bs-Latn-BA"/>
        </w:rPr>
        <w:t>i se svakog radnog dana u sedmici po ustaljenom rasporedu. Na</w:t>
      </w:r>
      <w:r>
        <w:rPr>
          <w:rFonts w:ascii="Calibri" w:hAnsi="Calibri" w:cs="Calibri"/>
          <w:sz w:val="22"/>
          <w:szCs w:val="22"/>
          <w:lang w:val="bs-Latn-BA"/>
        </w:rPr>
        <w:t>č</w:t>
      </w:r>
      <w:r>
        <w:rPr>
          <w:rFonts w:ascii="PF Din Text Pro" w:hAnsi="PF Din Text Pro"/>
          <w:sz w:val="22"/>
          <w:szCs w:val="22"/>
          <w:lang w:val="bs-Latn-BA"/>
        </w:rPr>
        <w:t>in prikupljanja i odvoz otpada se vr</w:t>
      </w:r>
      <w:r>
        <w:rPr>
          <w:rFonts w:ascii="Calibri" w:hAnsi="Calibri" w:cs="Calibri"/>
          <w:sz w:val="22"/>
          <w:szCs w:val="22"/>
          <w:lang w:val="bs-Latn-BA"/>
        </w:rPr>
        <w:t>š</w:t>
      </w:r>
      <w:r>
        <w:rPr>
          <w:rFonts w:ascii="PF Din Text Pro" w:hAnsi="PF Din Text Pro"/>
          <w:sz w:val="22"/>
          <w:szCs w:val="22"/>
          <w:lang w:val="bs-Latn-BA"/>
        </w:rPr>
        <w:t>i jedanput sedmi</w:t>
      </w:r>
      <w:r>
        <w:rPr>
          <w:rFonts w:ascii="Calibri" w:hAnsi="Calibri" w:cs="Calibri"/>
          <w:sz w:val="22"/>
          <w:szCs w:val="22"/>
          <w:lang w:val="bs-Latn-BA"/>
        </w:rPr>
        <w:t>č</w:t>
      </w:r>
      <w:r>
        <w:rPr>
          <w:rFonts w:ascii="PF Din Text Pro" w:hAnsi="PF Din Text Pro"/>
          <w:sz w:val="22"/>
          <w:szCs w:val="22"/>
          <w:lang w:val="bs-Latn-BA"/>
        </w:rPr>
        <w:t>no (4</w:t>
      </w:r>
      <w:r>
        <w:rPr>
          <w:rFonts w:ascii="Calibri" w:hAnsi="Calibri" w:cs="Calibri"/>
          <w:sz w:val="22"/>
          <w:szCs w:val="22"/>
        </w:rPr>
        <w:t>х</w:t>
      </w:r>
      <w:r>
        <w:rPr>
          <w:rFonts w:ascii="PF Din Text Pro" w:hAnsi="PF Din Text Pro"/>
          <w:sz w:val="22"/>
          <w:szCs w:val="22"/>
          <w:lang w:val="bs-Latn-BA"/>
        </w:rPr>
        <w:t xml:space="preserve"> mjese</w:t>
      </w:r>
      <w:r>
        <w:rPr>
          <w:rFonts w:ascii="Calibri" w:hAnsi="Calibri" w:cs="Calibri"/>
          <w:sz w:val="22"/>
          <w:szCs w:val="22"/>
          <w:lang w:val="bs-Latn-BA"/>
        </w:rPr>
        <w:t>č</w:t>
      </w:r>
      <w:r>
        <w:rPr>
          <w:rFonts w:ascii="PF Din Text Pro" w:hAnsi="PF Din Text Pro"/>
          <w:sz w:val="22"/>
          <w:szCs w:val="22"/>
          <w:lang w:val="bs-Latn-BA"/>
        </w:rPr>
        <w:t xml:space="preserve">no) za urbani i ruralni dio Grada Bosanska Krupa. </w:t>
      </w:r>
      <w:r>
        <w:rPr>
          <w:rFonts w:ascii="PF Din Text Pro" w:hAnsi="PF Din Text Pro"/>
          <w:sz w:val="22"/>
          <w:szCs w:val="22"/>
          <w:lang w:val="pl-PL"/>
        </w:rPr>
        <w:t>Kabasti otpad se odvozi 2 puta godi</w:t>
      </w:r>
      <w:r>
        <w:rPr>
          <w:rFonts w:ascii="Calibri" w:hAnsi="Calibri" w:cs="Calibri"/>
          <w:sz w:val="22"/>
          <w:szCs w:val="22"/>
          <w:lang w:val="pl-PL"/>
        </w:rPr>
        <w:t>š</w:t>
      </w:r>
      <w:r>
        <w:rPr>
          <w:rFonts w:ascii="PF Din Text Pro" w:hAnsi="PF Din Text Pro"/>
          <w:sz w:val="22"/>
          <w:szCs w:val="22"/>
          <w:lang w:val="pl-PL"/>
        </w:rPr>
        <w:t>nje i odla</w:t>
      </w:r>
      <w:r>
        <w:rPr>
          <w:rFonts w:ascii="Calibri" w:hAnsi="Calibri" w:cs="Calibri"/>
          <w:sz w:val="22"/>
          <w:szCs w:val="22"/>
          <w:lang w:val="pl-PL"/>
        </w:rPr>
        <w:t>ž</w:t>
      </w:r>
      <w:r>
        <w:rPr>
          <w:rFonts w:ascii="PF Din Text Pro" w:hAnsi="PF Din Text Pro"/>
          <w:sz w:val="22"/>
          <w:szCs w:val="22"/>
          <w:lang w:val="pl-PL"/>
        </w:rPr>
        <w:t>e se na deponiju.</w:t>
      </w:r>
    </w:p>
    <w:p w14:paraId="75B7D1CA"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Bosanski Petrovac </w:t>
      </w:r>
    </w:p>
    <w:p w14:paraId="5966BB5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skladu sa Odlukom o na</w:t>
      </w:r>
      <w:r>
        <w:rPr>
          <w:rFonts w:ascii="Calibri" w:hAnsi="Calibri" w:cs="Calibri"/>
          <w:sz w:val="22"/>
          <w:szCs w:val="22"/>
          <w:lang w:val="bs-Latn-BA"/>
        </w:rPr>
        <w:t>č</w:t>
      </w:r>
      <w:r>
        <w:rPr>
          <w:rFonts w:ascii="PF Din Text Pro" w:hAnsi="PF Din Text Pro"/>
          <w:sz w:val="22"/>
          <w:szCs w:val="22"/>
          <w:lang w:val="bs-Latn-BA"/>
        </w:rPr>
        <w:t>inu postupanja sa komunalnim i njemu sli</w:t>
      </w:r>
      <w:r>
        <w:rPr>
          <w:rFonts w:ascii="Calibri" w:hAnsi="Calibri" w:cs="Calibri"/>
          <w:sz w:val="22"/>
          <w:szCs w:val="22"/>
          <w:lang w:val="bs-Latn-BA"/>
        </w:rPr>
        <w:t>č</w:t>
      </w:r>
      <w:r>
        <w:rPr>
          <w:rFonts w:ascii="PF Din Text Pro" w:hAnsi="PF Din Text Pro"/>
          <w:sz w:val="22"/>
          <w:szCs w:val="22"/>
          <w:lang w:val="bs-Latn-BA"/>
        </w:rPr>
        <w:t>nim otpadom na podru</w:t>
      </w:r>
      <w:r>
        <w:rPr>
          <w:rFonts w:ascii="Calibri" w:hAnsi="Calibri" w:cs="Calibri"/>
          <w:sz w:val="22"/>
          <w:szCs w:val="22"/>
          <w:lang w:val="bs-Latn-BA"/>
        </w:rPr>
        <w:t>č</w:t>
      </w:r>
      <w:r>
        <w:rPr>
          <w:rFonts w:ascii="PF Din Text Pro" w:hAnsi="PF Din Text Pro"/>
          <w:sz w:val="22"/>
          <w:szCs w:val="22"/>
          <w:lang w:val="bs-Latn-BA"/>
        </w:rPr>
        <w:t>ju op</w:t>
      </w:r>
      <w:r>
        <w:rPr>
          <w:rFonts w:ascii="Calibri" w:hAnsi="Calibri" w:cs="Calibri"/>
          <w:sz w:val="22"/>
          <w:szCs w:val="22"/>
          <w:lang w:val="bs-Latn-BA"/>
        </w:rPr>
        <w:t>ć</w:t>
      </w:r>
      <w:r>
        <w:rPr>
          <w:rFonts w:ascii="PF Din Text Pro" w:hAnsi="PF Din Text Pro"/>
          <w:sz w:val="22"/>
          <w:szCs w:val="22"/>
          <w:lang w:val="bs-Latn-BA"/>
        </w:rPr>
        <w:t>ine/op</w:t>
      </w:r>
      <w:r>
        <w:rPr>
          <w:rFonts w:ascii="Calibri" w:hAnsi="Calibri" w:cs="Calibri"/>
          <w:sz w:val="22"/>
          <w:szCs w:val="22"/>
          <w:lang w:val="bs-Latn-BA"/>
        </w:rPr>
        <w:t>š</w:t>
      </w:r>
      <w:r>
        <w:rPr>
          <w:rFonts w:ascii="PF Din Text Pro" w:hAnsi="PF Din Text Pro"/>
          <w:sz w:val="22"/>
          <w:szCs w:val="22"/>
          <w:lang w:val="bs-Latn-BA"/>
        </w:rPr>
        <w:t>tine Bosanski Petrovac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beni glasnik op</w:t>
      </w:r>
      <w:r>
        <w:rPr>
          <w:rFonts w:ascii="Calibri" w:hAnsi="Calibri" w:cs="Calibri"/>
          <w:sz w:val="22"/>
          <w:szCs w:val="22"/>
          <w:lang w:val="bs-Latn-BA"/>
        </w:rPr>
        <w:t>ć</w:t>
      </w:r>
      <w:r>
        <w:rPr>
          <w:rFonts w:ascii="PF Din Text Pro" w:hAnsi="PF Din Text Pro"/>
          <w:sz w:val="22"/>
          <w:szCs w:val="22"/>
          <w:lang w:val="bs-Latn-BA"/>
        </w:rPr>
        <w:t>ine Bosanski Petrovac</w:t>
      </w:r>
      <w:r>
        <w:rPr>
          <w:rFonts w:ascii="Courier New" w:hAnsi="Courier New" w:cs="Courier New"/>
          <w:sz w:val="22"/>
          <w:szCs w:val="22"/>
          <w:lang w:val="bs-Latn-BA"/>
        </w:rPr>
        <w:t>“</w:t>
      </w:r>
      <w:r>
        <w:rPr>
          <w:rFonts w:ascii="PF Din Text Pro" w:hAnsi="PF Din Text Pro"/>
          <w:sz w:val="22"/>
          <w:szCs w:val="22"/>
          <w:lang w:val="bs-Latn-BA"/>
        </w:rPr>
        <w:t>, broj: 8/13, 3/23 i 8/24), aktivnosti organizovanog postupanja sa komunalnim i njemu sli</w:t>
      </w:r>
      <w:r>
        <w:rPr>
          <w:rFonts w:ascii="Calibri" w:hAnsi="Calibri" w:cs="Calibri"/>
          <w:sz w:val="22"/>
          <w:szCs w:val="22"/>
          <w:lang w:val="bs-Latn-BA"/>
        </w:rPr>
        <w:t>č</w:t>
      </w:r>
      <w:r>
        <w:rPr>
          <w:rFonts w:ascii="PF Din Text Pro" w:hAnsi="PF Din Text Pro"/>
          <w:sz w:val="22"/>
          <w:szCs w:val="22"/>
          <w:lang w:val="bs-Latn-BA"/>
        </w:rPr>
        <w:t>nim otpadom obavljaju se isklju</w:t>
      </w:r>
      <w:r>
        <w:rPr>
          <w:rFonts w:ascii="Calibri" w:hAnsi="Calibri" w:cs="Calibri"/>
          <w:sz w:val="22"/>
          <w:szCs w:val="22"/>
          <w:lang w:val="bs-Latn-BA"/>
        </w:rPr>
        <w:t>č</w:t>
      </w:r>
      <w:r>
        <w:rPr>
          <w:rFonts w:ascii="PF Din Text Pro" w:hAnsi="PF Din Text Pro"/>
          <w:sz w:val="22"/>
          <w:szCs w:val="22"/>
          <w:lang w:val="bs-Latn-BA"/>
        </w:rPr>
        <w:t>ivo na podru</w:t>
      </w:r>
      <w:r>
        <w:rPr>
          <w:rFonts w:ascii="Calibri" w:hAnsi="Calibri" w:cs="Calibri"/>
          <w:sz w:val="22"/>
          <w:szCs w:val="22"/>
          <w:lang w:val="bs-Latn-BA"/>
        </w:rPr>
        <w:t>č</w:t>
      </w:r>
      <w:r>
        <w:rPr>
          <w:rFonts w:ascii="PF Din Text Pro" w:hAnsi="PF Din Text Pro"/>
          <w:sz w:val="22"/>
          <w:szCs w:val="22"/>
          <w:lang w:val="bs-Latn-BA"/>
        </w:rPr>
        <w:t>ju sljede</w:t>
      </w:r>
      <w:r>
        <w:rPr>
          <w:rFonts w:ascii="Calibri" w:hAnsi="Calibri" w:cs="Calibri"/>
          <w:sz w:val="22"/>
          <w:szCs w:val="22"/>
          <w:lang w:val="bs-Latn-BA"/>
        </w:rPr>
        <w:t>ć</w:t>
      </w:r>
      <w:r>
        <w:rPr>
          <w:rFonts w:ascii="PF Din Text Pro" w:hAnsi="PF Din Text Pro"/>
          <w:sz w:val="22"/>
          <w:szCs w:val="22"/>
          <w:lang w:val="bs-Latn-BA"/>
        </w:rPr>
        <w:t>ih mjesnih zajednica:</w:t>
      </w:r>
    </w:p>
    <w:p w14:paraId="4ACC5F6B" w14:textId="77777777" w:rsidR="00921F70" w:rsidRDefault="00C730DA">
      <w:pPr>
        <w:pStyle w:val="Odlomakpopisa"/>
        <w:numPr>
          <w:ilvl w:val="0"/>
          <w:numId w:val="39"/>
        </w:numPr>
        <w:spacing w:after="0" w:line="240" w:lineRule="auto"/>
        <w:rPr>
          <w:rFonts w:ascii="PF Din Text Pro" w:hAnsi="PF Din Text Pro"/>
          <w:sz w:val="22"/>
          <w:szCs w:val="22"/>
        </w:rPr>
      </w:pPr>
      <w:r>
        <w:rPr>
          <w:rFonts w:ascii="PF Din Text Pro" w:hAnsi="PF Din Text Pro"/>
          <w:sz w:val="22"/>
          <w:szCs w:val="22"/>
        </w:rPr>
        <w:t>MZ Grad I</w:t>
      </w:r>
    </w:p>
    <w:p w14:paraId="3A9B1680" w14:textId="77777777" w:rsidR="00921F70" w:rsidRDefault="00C730DA">
      <w:pPr>
        <w:pStyle w:val="Odlomakpopisa"/>
        <w:numPr>
          <w:ilvl w:val="0"/>
          <w:numId w:val="39"/>
        </w:numPr>
        <w:spacing w:after="0" w:line="240" w:lineRule="auto"/>
        <w:rPr>
          <w:rFonts w:ascii="PF Din Text Pro" w:hAnsi="PF Din Text Pro"/>
          <w:sz w:val="22"/>
          <w:szCs w:val="22"/>
        </w:rPr>
      </w:pPr>
      <w:r>
        <w:rPr>
          <w:rFonts w:ascii="PF Din Text Pro" w:hAnsi="PF Din Text Pro"/>
          <w:sz w:val="22"/>
          <w:szCs w:val="22"/>
        </w:rPr>
        <w:t>MZ Grad II</w:t>
      </w:r>
    </w:p>
    <w:p w14:paraId="205732AA" w14:textId="77777777" w:rsidR="00921F70" w:rsidRDefault="00C730DA">
      <w:pPr>
        <w:pStyle w:val="Odlomakpopisa"/>
        <w:numPr>
          <w:ilvl w:val="0"/>
          <w:numId w:val="39"/>
        </w:numPr>
        <w:spacing w:after="0" w:line="240" w:lineRule="auto"/>
        <w:rPr>
          <w:rFonts w:ascii="PF Din Text Pro" w:hAnsi="PF Din Text Pro"/>
          <w:sz w:val="22"/>
          <w:szCs w:val="22"/>
        </w:rPr>
      </w:pPr>
      <w:r>
        <w:rPr>
          <w:rFonts w:ascii="PF Din Text Pro" w:hAnsi="PF Din Text Pro"/>
          <w:sz w:val="22"/>
          <w:szCs w:val="22"/>
        </w:rPr>
        <w:t>MZ Koluni</w:t>
      </w:r>
      <w:r>
        <w:rPr>
          <w:rFonts w:ascii="Calibri" w:hAnsi="Calibri" w:cs="Calibri"/>
          <w:sz w:val="22"/>
          <w:szCs w:val="22"/>
        </w:rPr>
        <w:t>ć</w:t>
      </w:r>
    </w:p>
    <w:p w14:paraId="3719126A" w14:textId="77777777" w:rsidR="00921F70" w:rsidRDefault="00C730DA">
      <w:pPr>
        <w:pStyle w:val="Odlomakpopisa"/>
        <w:numPr>
          <w:ilvl w:val="0"/>
          <w:numId w:val="39"/>
        </w:numPr>
        <w:spacing w:after="0" w:line="240" w:lineRule="auto"/>
        <w:rPr>
          <w:rFonts w:ascii="PF Din Text Pro" w:hAnsi="PF Din Text Pro"/>
          <w:sz w:val="22"/>
          <w:szCs w:val="22"/>
        </w:rPr>
      </w:pPr>
      <w:r>
        <w:rPr>
          <w:rFonts w:ascii="PF Din Text Pro" w:hAnsi="PF Din Text Pro"/>
          <w:sz w:val="22"/>
          <w:szCs w:val="22"/>
        </w:rPr>
        <w:t>MZ Bukova</w:t>
      </w:r>
      <w:r>
        <w:rPr>
          <w:rFonts w:ascii="Calibri" w:hAnsi="Calibri" w:cs="Calibri"/>
          <w:sz w:val="22"/>
          <w:szCs w:val="22"/>
        </w:rPr>
        <w:t>č</w:t>
      </w:r>
      <w:r>
        <w:rPr>
          <w:rFonts w:ascii="PF Din Text Pro" w:hAnsi="PF Din Text Pro"/>
          <w:sz w:val="22"/>
          <w:szCs w:val="22"/>
        </w:rPr>
        <w:t>a</w:t>
      </w:r>
    </w:p>
    <w:p w14:paraId="6B77157C" w14:textId="77777777" w:rsidR="00921F70" w:rsidRDefault="00C730DA">
      <w:pPr>
        <w:pStyle w:val="Odlomakpopisa"/>
        <w:numPr>
          <w:ilvl w:val="0"/>
          <w:numId w:val="39"/>
        </w:numPr>
        <w:spacing w:line="240" w:lineRule="auto"/>
        <w:rPr>
          <w:rFonts w:ascii="PF Din Text Pro" w:hAnsi="PF Din Text Pro"/>
          <w:sz w:val="22"/>
          <w:szCs w:val="22"/>
        </w:rPr>
      </w:pPr>
      <w:r>
        <w:rPr>
          <w:rFonts w:ascii="PF Din Text Pro" w:hAnsi="PF Din Text Pro"/>
          <w:sz w:val="22"/>
          <w:szCs w:val="22"/>
        </w:rPr>
        <w:t>MZ Ra</w:t>
      </w:r>
      <w:r>
        <w:rPr>
          <w:rFonts w:ascii="Calibri" w:hAnsi="Calibri" w:cs="Calibri"/>
          <w:sz w:val="22"/>
          <w:szCs w:val="22"/>
        </w:rPr>
        <w:t>š</w:t>
      </w:r>
      <w:r>
        <w:rPr>
          <w:rFonts w:ascii="PF Din Text Pro" w:hAnsi="PF Din Text Pro"/>
          <w:sz w:val="22"/>
          <w:szCs w:val="22"/>
        </w:rPr>
        <w:t>inovac</w:t>
      </w:r>
    </w:p>
    <w:p w14:paraId="2ECB8373" w14:textId="77777777" w:rsidR="00921F70" w:rsidRDefault="00C730DA">
      <w:pPr>
        <w:rPr>
          <w:rFonts w:ascii="PF Din Text Pro" w:hAnsi="PF Din Text Pro"/>
          <w:sz w:val="22"/>
          <w:szCs w:val="22"/>
        </w:rPr>
      </w:pPr>
      <w:r>
        <w:rPr>
          <w:rFonts w:ascii="PF Din Text Pro" w:hAnsi="PF Din Text Pro"/>
          <w:sz w:val="22"/>
          <w:szCs w:val="22"/>
          <w:lang w:val="bs-Latn-BA"/>
        </w:rPr>
        <w:t>U ostalim mjesnim zajednicama Op</w:t>
      </w:r>
      <w:r>
        <w:rPr>
          <w:rFonts w:ascii="Calibri" w:hAnsi="Calibri" w:cs="Calibri"/>
          <w:sz w:val="22"/>
          <w:szCs w:val="22"/>
          <w:lang w:val="bs-Latn-BA"/>
        </w:rPr>
        <w:t>ć</w:t>
      </w:r>
      <w:r>
        <w:rPr>
          <w:rFonts w:ascii="PF Din Text Pro" w:hAnsi="PF Din Text Pro"/>
          <w:sz w:val="22"/>
          <w:szCs w:val="22"/>
          <w:lang w:val="bs-Latn-BA"/>
        </w:rPr>
        <w:t>ine Bosanski Petrovac ove aktivnosti se ne obavljaju organizovano, te ne postoji pravni osnov za postavljanje, niti ponovno postavljanje kontejnera za odlaganje otpada na tim podru</w:t>
      </w:r>
      <w:r>
        <w:rPr>
          <w:rFonts w:ascii="Calibri" w:hAnsi="Calibri" w:cs="Calibri"/>
          <w:sz w:val="22"/>
          <w:szCs w:val="22"/>
          <w:lang w:val="bs-Latn-BA"/>
        </w:rPr>
        <w:t>č</w:t>
      </w:r>
      <w:r>
        <w:rPr>
          <w:rFonts w:ascii="PF Din Text Pro" w:hAnsi="PF Din Text Pro"/>
          <w:sz w:val="22"/>
          <w:szCs w:val="22"/>
          <w:lang w:val="bs-Latn-BA"/>
        </w:rPr>
        <w:t>jima.</w:t>
      </w:r>
    </w:p>
    <w:p w14:paraId="6B21AECA" w14:textId="77777777" w:rsidR="00921F70" w:rsidRDefault="00C730DA">
      <w:pPr>
        <w:spacing w:before="240" w:after="0"/>
        <w:rPr>
          <w:rFonts w:ascii="PF Din Text Pro" w:hAnsi="PF Din Text Pro"/>
          <w:b/>
          <w:bCs/>
          <w:sz w:val="22"/>
          <w:szCs w:val="22"/>
          <w:lang w:val="bs-Latn-BA"/>
        </w:rPr>
      </w:pPr>
      <w:r>
        <w:rPr>
          <w:rFonts w:ascii="PF Din Text Pro" w:hAnsi="PF Din Text Pro"/>
          <w:b/>
          <w:bCs/>
          <w:sz w:val="22"/>
          <w:szCs w:val="22"/>
          <w:lang w:val="bs-Latn-BA"/>
        </w:rPr>
        <w:t>Op</w:t>
      </w:r>
      <w:r>
        <w:rPr>
          <w:rFonts w:ascii="Calibri" w:hAnsi="Calibri" w:cs="Calibri"/>
          <w:b/>
          <w:bCs/>
          <w:sz w:val="22"/>
          <w:szCs w:val="22"/>
          <w:lang w:val="bs-Latn-BA"/>
        </w:rPr>
        <w:t>ć</w:t>
      </w:r>
      <w:r>
        <w:rPr>
          <w:rFonts w:ascii="PF Din Text Pro" w:hAnsi="PF Din Text Pro"/>
          <w:b/>
          <w:bCs/>
          <w:sz w:val="22"/>
          <w:szCs w:val="22"/>
          <w:lang w:val="bs-Latn-BA"/>
        </w:rPr>
        <w:t>ina Bu</w:t>
      </w:r>
      <w:r>
        <w:rPr>
          <w:rFonts w:ascii="Calibri" w:hAnsi="Calibri" w:cs="Calibri"/>
          <w:b/>
          <w:bCs/>
          <w:sz w:val="22"/>
          <w:szCs w:val="22"/>
          <w:lang w:val="bs-Latn-BA"/>
        </w:rPr>
        <w:t>ž</w:t>
      </w:r>
      <w:r>
        <w:rPr>
          <w:rFonts w:ascii="PF Din Text Pro" w:hAnsi="PF Din Text Pro"/>
          <w:b/>
          <w:bCs/>
          <w:sz w:val="22"/>
          <w:szCs w:val="22"/>
          <w:lang w:val="bs-Latn-BA"/>
        </w:rPr>
        <w:t xml:space="preserve">im </w:t>
      </w:r>
    </w:p>
    <w:p w14:paraId="0A311874" w14:textId="77777777" w:rsidR="00921F70" w:rsidRDefault="00C730DA">
      <w:pPr>
        <w:rPr>
          <w:rFonts w:ascii="PF Din Text Pro" w:hAnsi="PF Din Text Pro"/>
          <w:sz w:val="22"/>
          <w:szCs w:val="22"/>
          <w:lang w:val="pl-PL"/>
        </w:rPr>
      </w:pPr>
      <w:r>
        <w:rPr>
          <w:rFonts w:ascii="PF Din Text Pro" w:hAnsi="PF Din Text Pro"/>
          <w:sz w:val="22"/>
          <w:szCs w:val="22"/>
          <w:lang w:val="bs-Latn-BA"/>
        </w:rPr>
        <w:lastRenderedPageBreak/>
        <w:t>Sedmi</w:t>
      </w:r>
      <w:r>
        <w:rPr>
          <w:rFonts w:ascii="Calibri" w:hAnsi="Calibri" w:cs="Calibri"/>
          <w:sz w:val="22"/>
          <w:szCs w:val="22"/>
          <w:lang w:val="bs-Latn-BA"/>
        </w:rPr>
        <w:t>č</w:t>
      </w:r>
      <w:r>
        <w:rPr>
          <w:rFonts w:ascii="PF Din Text Pro" w:hAnsi="PF Din Text Pro"/>
          <w:sz w:val="22"/>
          <w:szCs w:val="22"/>
          <w:lang w:val="bs-Latn-BA"/>
        </w:rPr>
        <w:t xml:space="preserve">ni odvoz, urbani dio dva puta u sedmici i to ponedeljak i </w:t>
      </w:r>
      <w:r>
        <w:rPr>
          <w:rFonts w:ascii="Calibri" w:hAnsi="Calibri" w:cs="Calibri"/>
          <w:sz w:val="22"/>
          <w:szCs w:val="22"/>
          <w:lang w:val="bs-Latn-BA"/>
        </w:rPr>
        <w:t>č</w:t>
      </w:r>
      <w:r>
        <w:rPr>
          <w:rFonts w:ascii="PF Din Text Pro" w:hAnsi="PF Din Text Pro"/>
          <w:sz w:val="22"/>
          <w:szCs w:val="22"/>
          <w:lang w:val="bs-Latn-BA"/>
        </w:rPr>
        <w:t>etvrtak, a ruralni dio jednom sedmi</w:t>
      </w:r>
      <w:r>
        <w:rPr>
          <w:rFonts w:ascii="Calibri" w:hAnsi="Calibri" w:cs="Calibri"/>
          <w:sz w:val="22"/>
          <w:szCs w:val="22"/>
          <w:lang w:val="bs-Latn-BA"/>
        </w:rPr>
        <w:t>č</w:t>
      </w:r>
      <w:r>
        <w:rPr>
          <w:rFonts w:ascii="PF Din Text Pro" w:hAnsi="PF Din Text Pro"/>
          <w:sz w:val="22"/>
          <w:szCs w:val="22"/>
          <w:lang w:val="bs-Latn-BA"/>
        </w:rPr>
        <w:t>no, odnosno 4 puta mjese</w:t>
      </w:r>
      <w:r>
        <w:rPr>
          <w:rFonts w:ascii="Calibri" w:hAnsi="Calibri" w:cs="Calibri"/>
          <w:sz w:val="22"/>
          <w:szCs w:val="22"/>
          <w:lang w:val="bs-Latn-BA"/>
        </w:rPr>
        <w:t>č</w:t>
      </w:r>
      <w:r>
        <w:rPr>
          <w:rFonts w:ascii="PF Din Text Pro" w:hAnsi="PF Din Text Pro"/>
          <w:sz w:val="22"/>
          <w:szCs w:val="22"/>
          <w:lang w:val="bs-Latn-BA"/>
        </w:rPr>
        <w:t xml:space="preserve">no. </w:t>
      </w:r>
      <w:r>
        <w:rPr>
          <w:rFonts w:ascii="PF Din Text Pro" w:hAnsi="PF Din Text Pro"/>
          <w:sz w:val="22"/>
          <w:szCs w:val="22"/>
          <w:lang w:val="pl-PL"/>
        </w:rPr>
        <w:t xml:space="preserve">S tim da postoji i vanredni odvoz po pozivu. </w:t>
      </w:r>
    </w:p>
    <w:p w14:paraId="325A42BE"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Grad Cazin </w:t>
      </w:r>
    </w:p>
    <w:p w14:paraId="4BBF35D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Prikupljanje komunalnog otpada sa podru</w:t>
      </w:r>
      <w:r>
        <w:rPr>
          <w:rFonts w:ascii="Calibri" w:hAnsi="Calibri" w:cs="Calibri"/>
          <w:sz w:val="22"/>
          <w:szCs w:val="22"/>
          <w:lang w:val="bs-Latn-BA"/>
        </w:rPr>
        <w:t>č</w:t>
      </w:r>
      <w:r>
        <w:rPr>
          <w:rFonts w:ascii="PF Din Text Pro" w:hAnsi="PF Din Text Pro"/>
          <w:sz w:val="22"/>
          <w:szCs w:val="22"/>
          <w:lang w:val="bs-Latn-BA"/>
        </w:rPr>
        <w:t>ja Cazina vr</w:t>
      </w:r>
      <w:r>
        <w:rPr>
          <w:rFonts w:ascii="Calibri" w:hAnsi="Calibri" w:cs="Calibri"/>
          <w:sz w:val="22"/>
          <w:szCs w:val="22"/>
          <w:lang w:val="bs-Latn-BA"/>
        </w:rPr>
        <w:t>š</w:t>
      </w:r>
      <w:r>
        <w:rPr>
          <w:rFonts w:ascii="PF Din Text Pro" w:hAnsi="PF Din Text Pro"/>
          <w:sz w:val="22"/>
          <w:szCs w:val="22"/>
          <w:lang w:val="bs-Latn-BA"/>
        </w:rPr>
        <w:t>i se svakog radnog dana u sedmici po ustaljenom rasporedu. Na</w:t>
      </w:r>
      <w:r>
        <w:rPr>
          <w:rFonts w:ascii="Calibri" w:hAnsi="Calibri" w:cs="Calibri"/>
          <w:sz w:val="22"/>
          <w:szCs w:val="22"/>
          <w:lang w:val="bs-Latn-BA"/>
        </w:rPr>
        <w:t>č</w:t>
      </w:r>
      <w:r>
        <w:rPr>
          <w:rFonts w:ascii="PF Din Text Pro" w:hAnsi="PF Din Text Pro"/>
          <w:sz w:val="22"/>
          <w:szCs w:val="22"/>
          <w:lang w:val="bs-Latn-BA"/>
        </w:rPr>
        <w:t>in prikupljanja i odvoz otpada se vr</w:t>
      </w:r>
      <w:r>
        <w:rPr>
          <w:rFonts w:ascii="Calibri" w:hAnsi="Calibri" w:cs="Calibri"/>
          <w:sz w:val="22"/>
          <w:szCs w:val="22"/>
          <w:lang w:val="bs-Latn-BA"/>
        </w:rPr>
        <w:t>š</w:t>
      </w:r>
      <w:r>
        <w:rPr>
          <w:rFonts w:ascii="PF Din Text Pro" w:hAnsi="PF Din Text Pro"/>
          <w:sz w:val="22"/>
          <w:szCs w:val="22"/>
          <w:lang w:val="bs-Latn-BA"/>
        </w:rPr>
        <w:t>i jedanput sedmi</w:t>
      </w:r>
      <w:r>
        <w:rPr>
          <w:rFonts w:ascii="Calibri" w:hAnsi="Calibri" w:cs="Calibri"/>
          <w:sz w:val="22"/>
          <w:szCs w:val="22"/>
          <w:lang w:val="bs-Latn-BA"/>
        </w:rPr>
        <w:t>č</w:t>
      </w:r>
      <w:r>
        <w:rPr>
          <w:rFonts w:ascii="PF Din Text Pro" w:hAnsi="PF Din Text Pro"/>
          <w:sz w:val="22"/>
          <w:szCs w:val="22"/>
          <w:lang w:val="bs-Latn-BA"/>
        </w:rPr>
        <w:t>no. Planom je obuhva</w:t>
      </w:r>
      <w:r>
        <w:rPr>
          <w:rFonts w:ascii="Calibri" w:hAnsi="Calibri" w:cs="Calibri"/>
          <w:sz w:val="22"/>
          <w:szCs w:val="22"/>
          <w:lang w:val="bs-Latn-BA"/>
        </w:rPr>
        <w:t>ć</w:t>
      </w:r>
      <w:r>
        <w:rPr>
          <w:rFonts w:ascii="PF Din Text Pro" w:hAnsi="PF Din Text Pro"/>
          <w:sz w:val="22"/>
          <w:szCs w:val="22"/>
          <w:lang w:val="bs-Latn-BA"/>
        </w:rPr>
        <w:t>en odvoz komunalnog otpada postoje</w:t>
      </w:r>
      <w:r>
        <w:rPr>
          <w:rFonts w:ascii="Calibri" w:hAnsi="Calibri" w:cs="Calibri"/>
          <w:sz w:val="22"/>
          <w:szCs w:val="22"/>
          <w:lang w:val="bs-Latn-BA"/>
        </w:rPr>
        <w:t>ć</w:t>
      </w:r>
      <w:r>
        <w:rPr>
          <w:rFonts w:ascii="PF Din Text Pro" w:hAnsi="PF Din Text Pro"/>
          <w:sz w:val="22"/>
          <w:szCs w:val="22"/>
          <w:lang w:val="bs-Latn-BA"/>
        </w:rPr>
        <w:t>ih redovnih linija. Prikupljanje i odvoz komunalnog otpada iz urbanog dijela vr</w:t>
      </w:r>
      <w:r>
        <w:rPr>
          <w:rFonts w:ascii="Calibri" w:hAnsi="Calibri" w:cs="Calibri"/>
          <w:sz w:val="22"/>
          <w:szCs w:val="22"/>
          <w:lang w:val="bs-Latn-BA"/>
        </w:rPr>
        <w:t>š</w:t>
      </w:r>
      <w:r>
        <w:rPr>
          <w:rFonts w:ascii="PF Din Text Pro" w:hAnsi="PF Din Text Pro"/>
          <w:sz w:val="22"/>
          <w:szCs w:val="22"/>
          <w:lang w:val="bs-Latn-BA"/>
        </w:rPr>
        <w:t>i se i nedjeljom, dok se vanredan odvoz vr</w:t>
      </w:r>
      <w:r>
        <w:rPr>
          <w:rFonts w:ascii="Calibri" w:hAnsi="Calibri" w:cs="Calibri"/>
          <w:sz w:val="22"/>
          <w:szCs w:val="22"/>
          <w:lang w:val="bs-Latn-BA"/>
        </w:rPr>
        <w:t>š</w:t>
      </w:r>
      <w:r>
        <w:rPr>
          <w:rFonts w:ascii="PF Din Text Pro" w:hAnsi="PF Din Text Pro"/>
          <w:sz w:val="22"/>
          <w:szCs w:val="22"/>
          <w:lang w:val="bs-Latn-BA"/>
        </w:rPr>
        <w:t>i po narud</w:t>
      </w:r>
      <w:r>
        <w:rPr>
          <w:rFonts w:ascii="Calibri" w:hAnsi="Calibri" w:cs="Calibri"/>
          <w:sz w:val="22"/>
          <w:szCs w:val="22"/>
          <w:lang w:val="bs-Latn-BA"/>
        </w:rPr>
        <w:t>ž</w:t>
      </w:r>
      <w:r>
        <w:rPr>
          <w:rFonts w:ascii="PF Din Text Pro" w:hAnsi="PF Din Text Pro"/>
          <w:sz w:val="22"/>
          <w:szCs w:val="22"/>
          <w:lang w:val="bs-Latn-BA"/>
        </w:rPr>
        <w:t xml:space="preserve">bi korisnika. </w:t>
      </w:r>
    </w:p>
    <w:p w14:paraId="4119186F" w14:textId="1B35BCD4" w:rsidR="00921F70" w:rsidRPr="00AA17A0" w:rsidRDefault="00C730DA" w:rsidP="00AA17A0">
      <w:pPr>
        <w:rPr>
          <w:rFonts w:ascii="PF Din Text Pro" w:hAnsi="PF Din Text Pro"/>
          <w:sz w:val="22"/>
          <w:szCs w:val="22"/>
          <w:lang w:val="bs-Latn-BA"/>
        </w:rPr>
      </w:pPr>
      <w:r>
        <w:rPr>
          <w:rFonts w:ascii="PF Din Text Pro" w:hAnsi="PF Din Text Pro"/>
          <w:sz w:val="22"/>
          <w:szCs w:val="22"/>
          <w:lang w:val="bs-Latn-BA"/>
        </w:rPr>
        <w:t xml:space="preserve">Akcija </w:t>
      </w:r>
      <w:r>
        <w:rPr>
          <w:rFonts w:ascii="Courier New" w:hAnsi="Courier New" w:cs="Courier New"/>
          <w:sz w:val="22"/>
          <w:szCs w:val="22"/>
          <w:lang w:val="bs-Latn-BA"/>
        </w:rPr>
        <w:t>“</w:t>
      </w:r>
      <w:r>
        <w:rPr>
          <w:rFonts w:ascii="PF Din Text Pro" w:hAnsi="PF Din Text Pro"/>
          <w:sz w:val="22"/>
          <w:szCs w:val="22"/>
          <w:lang w:val="bs-Latn-BA"/>
        </w:rPr>
        <w:t xml:space="preserve">April </w:t>
      </w:r>
      <w:r>
        <w:rPr>
          <w:rFonts w:ascii="Courier New" w:hAnsi="Courier New" w:cs="Courier New"/>
          <w:sz w:val="22"/>
          <w:szCs w:val="22"/>
          <w:lang w:val="bs-Latn-BA"/>
        </w:rPr>
        <w:t>–</w:t>
      </w:r>
      <w:r>
        <w:rPr>
          <w:rFonts w:ascii="PF Din Text Pro" w:hAnsi="PF Din Text Pro"/>
          <w:sz w:val="22"/>
          <w:szCs w:val="22"/>
          <w:lang w:val="bs-Latn-BA"/>
        </w:rPr>
        <w:t xml:space="preserve"> mjesec </w:t>
      </w:r>
      <w:r>
        <w:rPr>
          <w:rFonts w:ascii="Calibri" w:hAnsi="Calibri" w:cs="Calibri"/>
          <w:sz w:val="22"/>
          <w:szCs w:val="22"/>
          <w:lang w:val="bs-Latn-BA"/>
        </w:rPr>
        <w:t>č</w:t>
      </w:r>
      <w:r>
        <w:rPr>
          <w:rFonts w:ascii="PF Din Text Pro" w:hAnsi="PF Din Text Pro"/>
          <w:sz w:val="22"/>
          <w:szCs w:val="22"/>
          <w:lang w:val="bs-Latn-BA"/>
        </w:rPr>
        <w:t>isto</w:t>
      </w:r>
      <w:r>
        <w:rPr>
          <w:rFonts w:ascii="Calibri" w:hAnsi="Calibri" w:cs="Calibri"/>
          <w:sz w:val="22"/>
          <w:szCs w:val="22"/>
          <w:lang w:val="bs-Latn-BA"/>
        </w:rPr>
        <w:t>ć</w:t>
      </w:r>
      <w:r>
        <w:rPr>
          <w:rFonts w:ascii="PF Din Text Pro" w:hAnsi="PF Din Text Pro"/>
          <w:sz w:val="22"/>
          <w:szCs w:val="22"/>
          <w:lang w:val="bs-Latn-BA"/>
        </w:rPr>
        <w:t>e</w:t>
      </w:r>
      <w:r>
        <w:rPr>
          <w:rFonts w:ascii="Courier New" w:hAnsi="Courier New" w:cs="Courier New"/>
          <w:sz w:val="22"/>
          <w:szCs w:val="22"/>
          <w:lang w:val="bs-Latn-BA"/>
        </w:rPr>
        <w:t>”</w:t>
      </w:r>
      <w:r>
        <w:rPr>
          <w:rFonts w:ascii="PF Din Text Pro" w:hAnsi="PF Din Text Pro"/>
          <w:sz w:val="22"/>
          <w:szCs w:val="22"/>
          <w:lang w:val="bs-Latn-BA"/>
        </w:rPr>
        <w:t>: Prikupljanje i odvoz kabastog otpada (stari namje</w:t>
      </w:r>
      <w:r>
        <w:rPr>
          <w:rFonts w:ascii="Calibri" w:hAnsi="Calibri" w:cs="Calibri"/>
          <w:sz w:val="22"/>
          <w:szCs w:val="22"/>
          <w:lang w:val="bs-Latn-BA"/>
        </w:rPr>
        <w:t>š</w:t>
      </w:r>
      <w:r>
        <w:rPr>
          <w:rFonts w:ascii="PF Din Text Pro" w:hAnsi="PF Din Text Pro"/>
          <w:sz w:val="22"/>
          <w:szCs w:val="22"/>
          <w:lang w:val="bs-Latn-BA"/>
        </w:rPr>
        <w:t>taj, bijela tehnika, gume i sl.) od korisnika komunalnih usluga na podru</w:t>
      </w:r>
      <w:r>
        <w:rPr>
          <w:rFonts w:ascii="Calibri" w:hAnsi="Calibri" w:cs="Calibri"/>
          <w:sz w:val="22"/>
          <w:szCs w:val="22"/>
          <w:lang w:val="bs-Latn-BA"/>
        </w:rPr>
        <w:t>č</w:t>
      </w:r>
      <w:r>
        <w:rPr>
          <w:rFonts w:ascii="PF Din Text Pro" w:hAnsi="PF Din Text Pro"/>
          <w:sz w:val="22"/>
          <w:szCs w:val="22"/>
          <w:lang w:val="bs-Latn-BA"/>
        </w:rPr>
        <w:t>ju Grada Cazina se vr</w:t>
      </w:r>
      <w:r>
        <w:rPr>
          <w:rFonts w:ascii="Calibri" w:hAnsi="Calibri" w:cs="Calibri"/>
          <w:sz w:val="22"/>
          <w:szCs w:val="22"/>
          <w:lang w:val="bs-Latn-BA"/>
        </w:rPr>
        <w:t>š</w:t>
      </w:r>
      <w:r>
        <w:rPr>
          <w:rFonts w:ascii="PF Din Text Pro" w:hAnsi="PF Din Text Pro"/>
          <w:sz w:val="22"/>
          <w:szCs w:val="22"/>
          <w:lang w:val="bs-Latn-BA"/>
        </w:rPr>
        <w:t>i po planu odvo</w:t>
      </w:r>
      <w:r>
        <w:rPr>
          <w:rFonts w:ascii="Calibri" w:hAnsi="Calibri" w:cs="Calibri"/>
          <w:sz w:val="22"/>
          <w:szCs w:val="22"/>
          <w:lang w:val="bs-Latn-BA"/>
        </w:rPr>
        <w:t>ž</w:t>
      </w:r>
      <w:r>
        <w:rPr>
          <w:rFonts w:ascii="PF Din Text Pro" w:hAnsi="PF Din Text Pro"/>
          <w:sz w:val="22"/>
          <w:szCs w:val="22"/>
          <w:lang w:val="bs-Latn-BA"/>
        </w:rPr>
        <w:t>nje u zadnjoj sedmici mjeseca aprila kori</w:t>
      </w:r>
      <w:r>
        <w:rPr>
          <w:rFonts w:ascii="Calibri" w:hAnsi="Calibri" w:cs="Calibri"/>
          <w:sz w:val="22"/>
          <w:szCs w:val="22"/>
          <w:lang w:val="bs-Latn-BA"/>
        </w:rPr>
        <w:t>š</w:t>
      </w:r>
      <w:r>
        <w:rPr>
          <w:rFonts w:ascii="PF Din Text Pro" w:hAnsi="PF Din Text Pro"/>
          <w:sz w:val="22"/>
          <w:szCs w:val="22"/>
          <w:lang w:val="bs-Latn-BA"/>
        </w:rPr>
        <w:t xml:space="preserve">tenjem mehanizacije i zaposlenika JKP, o </w:t>
      </w:r>
      <w:r>
        <w:rPr>
          <w:rFonts w:ascii="Calibri" w:hAnsi="Calibri" w:cs="Calibri"/>
          <w:sz w:val="22"/>
          <w:szCs w:val="22"/>
          <w:lang w:val="bs-Latn-BA"/>
        </w:rPr>
        <w:t>č</w:t>
      </w:r>
      <w:r>
        <w:rPr>
          <w:rFonts w:ascii="PF Din Text Pro" w:hAnsi="PF Din Text Pro"/>
          <w:sz w:val="22"/>
          <w:szCs w:val="22"/>
          <w:lang w:val="bs-Latn-BA"/>
        </w:rPr>
        <w:t>emu se gra</w:t>
      </w:r>
      <w:r>
        <w:rPr>
          <w:rFonts w:ascii="Calibri" w:hAnsi="Calibri" w:cs="Calibri"/>
          <w:sz w:val="22"/>
          <w:szCs w:val="22"/>
          <w:lang w:val="bs-Latn-BA"/>
        </w:rPr>
        <w:t>đ</w:t>
      </w:r>
      <w:r>
        <w:rPr>
          <w:rFonts w:ascii="PF Din Text Pro" w:hAnsi="PF Din Text Pro"/>
          <w:sz w:val="22"/>
          <w:szCs w:val="22"/>
          <w:lang w:val="bs-Latn-BA"/>
        </w:rPr>
        <w:t>ani na vrijeme obavje</w:t>
      </w:r>
      <w:r>
        <w:rPr>
          <w:rFonts w:ascii="Calibri" w:hAnsi="Calibri" w:cs="Calibri"/>
          <w:sz w:val="22"/>
          <w:szCs w:val="22"/>
          <w:lang w:val="bs-Latn-BA"/>
        </w:rPr>
        <w:t>š</w:t>
      </w:r>
      <w:r>
        <w:rPr>
          <w:rFonts w:ascii="PF Din Text Pro" w:hAnsi="PF Din Text Pro"/>
          <w:sz w:val="22"/>
          <w:szCs w:val="22"/>
          <w:lang w:val="bs-Latn-BA"/>
        </w:rPr>
        <w:t>tavaju putem sredstava informisanja i letaka na pole</w:t>
      </w:r>
      <w:r>
        <w:rPr>
          <w:rFonts w:ascii="Calibri" w:hAnsi="Calibri" w:cs="Calibri"/>
          <w:sz w:val="22"/>
          <w:szCs w:val="22"/>
          <w:lang w:val="bs-Latn-BA"/>
        </w:rPr>
        <w:t>đ</w:t>
      </w:r>
      <w:r>
        <w:rPr>
          <w:rFonts w:ascii="PF Din Text Pro" w:hAnsi="PF Din Text Pro"/>
          <w:sz w:val="22"/>
          <w:szCs w:val="22"/>
          <w:lang w:val="bs-Latn-BA"/>
        </w:rPr>
        <w:t>ini ra</w:t>
      </w:r>
      <w:r>
        <w:rPr>
          <w:rFonts w:ascii="Calibri" w:hAnsi="Calibri" w:cs="Calibri"/>
          <w:sz w:val="22"/>
          <w:szCs w:val="22"/>
          <w:lang w:val="bs-Latn-BA"/>
        </w:rPr>
        <w:t>č</w:t>
      </w:r>
      <w:r>
        <w:rPr>
          <w:rFonts w:ascii="PF Din Text Pro" w:hAnsi="PF Din Text Pro"/>
          <w:sz w:val="22"/>
          <w:szCs w:val="22"/>
          <w:lang w:val="bs-Latn-BA"/>
        </w:rPr>
        <w:t xml:space="preserve">una. </w:t>
      </w:r>
    </w:p>
    <w:p w14:paraId="069935AC"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Klju</w:t>
      </w:r>
      <w:r>
        <w:rPr>
          <w:rFonts w:ascii="Calibri" w:hAnsi="Calibri" w:cs="Calibri"/>
          <w:b/>
          <w:bCs/>
          <w:sz w:val="22"/>
          <w:szCs w:val="22"/>
          <w:lang w:val="pl-PL"/>
        </w:rPr>
        <w:t>č</w:t>
      </w:r>
      <w:r>
        <w:rPr>
          <w:rFonts w:ascii="PF Din Text Pro" w:hAnsi="PF Din Text Pro"/>
          <w:b/>
          <w:bCs/>
          <w:sz w:val="22"/>
          <w:szCs w:val="22"/>
          <w:lang w:val="pl-PL"/>
        </w:rPr>
        <w:t xml:space="preserve"> </w:t>
      </w:r>
    </w:p>
    <w:p w14:paraId="462DDA73" w14:textId="77777777" w:rsidR="00921F70" w:rsidRDefault="00C730DA">
      <w:pPr>
        <w:rPr>
          <w:rFonts w:ascii="PF Din Text Pro" w:hAnsi="PF Din Text Pro"/>
          <w:sz w:val="22"/>
          <w:szCs w:val="22"/>
          <w:lang w:val="pl-PL"/>
        </w:rPr>
      </w:pPr>
      <w:r>
        <w:rPr>
          <w:rFonts w:ascii="PF Din Text Pro" w:hAnsi="PF Din Text Pro"/>
          <w:sz w:val="22"/>
          <w:szCs w:val="22"/>
          <w:lang w:val="pl-PL"/>
        </w:rPr>
        <w:t>Mije</w:t>
      </w:r>
      <w:r>
        <w:rPr>
          <w:rFonts w:ascii="Calibri" w:hAnsi="Calibri" w:cs="Calibri"/>
          <w:sz w:val="22"/>
          <w:szCs w:val="22"/>
          <w:lang w:val="pl-PL"/>
        </w:rPr>
        <w:t>š</w:t>
      </w:r>
      <w:r>
        <w:rPr>
          <w:rFonts w:ascii="PF Din Text Pro" w:hAnsi="PF Din Text Pro"/>
          <w:sz w:val="22"/>
          <w:szCs w:val="22"/>
          <w:lang w:val="pl-PL"/>
        </w:rPr>
        <w:t>ani komunalni otpad se odvozi jednom sedmi</w:t>
      </w:r>
      <w:r>
        <w:rPr>
          <w:rFonts w:ascii="Calibri" w:hAnsi="Calibri" w:cs="Calibri"/>
          <w:sz w:val="22"/>
          <w:szCs w:val="22"/>
          <w:lang w:val="pl-PL"/>
        </w:rPr>
        <w:t>č</w:t>
      </w:r>
      <w:r>
        <w:rPr>
          <w:rFonts w:ascii="PF Din Text Pro" w:hAnsi="PF Din Text Pro"/>
          <w:sz w:val="22"/>
          <w:szCs w:val="22"/>
          <w:lang w:val="pl-PL"/>
        </w:rPr>
        <w:t>no, kad se prazne i kontejneri od 1.100 litara za mije</w:t>
      </w:r>
      <w:r>
        <w:rPr>
          <w:rFonts w:ascii="Calibri" w:hAnsi="Calibri" w:cs="Calibri"/>
          <w:sz w:val="22"/>
          <w:szCs w:val="22"/>
          <w:lang w:val="pl-PL"/>
        </w:rPr>
        <w:t>š</w:t>
      </w:r>
      <w:r>
        <w:rPr>
          <w:rFonts w:ascii="PF Din Text Pro" w:hAnsi="PF Din Text Pro"/>
          <w:sz w:val="22"/>
          <w:szCs w:val="22"/>
          <w:lang w:val="pl-PL"/>
        </w:rPr>
        <w:t>ani komunalni otpad. Kontejneri za sortirani otpad se prazne po potrebi kad se napune. Veliki kontejneri od 5 m</w:t>
      </w:r>
      <w:r>
        <w:rPr>
          <w:rFonts w:ascii="PF Din Text Pro" w:hAnsi="PF Din Text Pro"/>
          <w:sz w:val="22"/>
          <w:szCs w:val="22"/>
          <w:vertAlign w:val="superscript"/>
          <w:lang w:val="pl-PL"/>
        </w:rPr>
        <w:t>3</w:t>
      </w:r>
      <w:r>
        <w:rPr>
          <w:rFonts w:ascii="PF Din Text Pro" w:hAnsi="PF Din Text Pro"/>
          <w:sz w:val="22"/>
          <w:szCs w:val="22"/>
          <w:lang w:val="pl-PL"/>
        </w:rPr>
        <w:t xml:space="preserve"> se prazne po potrebi ili pozivu tamo gdje privredni subjekti pla</w:t>
      </w:r>
      <w:r>
        <w:rPr>
          <w:rFonts w:ascii="Calibri" w:hAnsi="Calibri" w:cs="Calibri"/>
          <w:sz w:val="22"/>
          <w:szCs w:val="22"/>
          <w:lang w:val="pl-PL"/>
        </w:rPr>
        <w:t>ć</w:t>
      </w:r>
      <w:r>
        <w:rPr>
          <w:rFonts w:ascii="PF Din Text Pro" w:hAnsi="PF Din Text Pro"/>
          <w:sz w:val="22"/>
          <w:szCs w:val="22"/>
          <w:lang w:val="pl-PL"/>
        </w:rPr>
        <w:t xml:space="preserve">aju po odvozu kontejnera. </w:t>
      </w:r>
      <w:r>
        <w:rPr>
          <w:rFonts w:ascii="Calibri" w:hAnsi="Calibri" w:cs="Calibri"/>
          <w:sz w:val="22"/>
          <w:szCs w:val="22"/>
          <w:lang w:val="pl-PL"/>
        </w:rPr>
        <w:t>Ž</w:t>
      </w:r>
      <w:r>
        <w:rPr>
          <w:rFonts w:ascii="PF Din Text Pro" w:hAnsi="PF Din Text Pro"/>
          <w:sz w:val="22"/>
          <w:szCs w:val="22"/>
          <w:lang w:val="pl-PL"/>
        </w:rPr>
        <w:t>ute kante za amabala</w:t>
      </w:r>
      <w:r>
        <w:rPr>
          <w:rFonts w:ascii="Calibri" w:hAnsi="Calibri" w:cs="Calibri"/>
          <w:sz w:val="22"/>
          <w:szCs w:val="22"/>
          <w:lang w:val="pl-PL"/>
        </w:rPr>
        <w:t>ž</w:t>
      </w:r>
      <w:r>
        <w:rPr>
          <w:rFonts w:ascii="PF Din Text Pro" w:hAnsi="PF Din Text Pro"/>
          <w:sz w:val="22"/>
          <w:szCs w:val="22"/>
          <w:lang w:val="pl-PL"/>
        </w:rPr>
        <w:t>u i zelene za ambala</w:t>
      </w:r>
      <w:r>
        <w:rPr>
          <w:rFonts w:ascii="Calibri" w:hAnsi="Calibri" w:cs="Calibri"/>
          <w:sz w:val="22"/>
          <w:szCs w:val="22"/>
          <w:lang w:val="pl-PL"/>
        </w:rPr>
        <w:t>ž</w:t>
      </w:r>
      <w:r>
        <w:rPr>
          <w:rFonts w:ascii="PF Din Text Pro" w:hAnsi="PF Din Text Pro"/>
          <w:sz w:val="22"/>
          <w:szCs w:val="22"/>
          <w:lang w:val="pl-PL"/>
        </w:rPr>
        <w:t>no staklo se prazne jednom mjese</w:t>
      </w:r>
      <w:r>
        <w:rPr>
          <w:rFonts w:ascii="Calibri" w:hAnsi="Calibri" w:cs="Calibri"/>
          <w:sz w:val="22"/>
          <w:szCs w:val="22"/>
          <w:lang w:val="pl-PL"/>
        </w:rPr>
        <w:t>č</w:t>
      </w:r>
      <w:r>
        <w:rPr>
          <w:rFonts w:ascii="PF Din Text Pro" w:hAnsi="PF Din Text Pro"/>
          <w:sz w:val="22"/>
          <w:szCs w:val="22"/>
          <w:lang w:val="pl-PL"/>
        </w:rPr>
        <w:t>no. Na cijelom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je ista dinamika sakupljanja.</w:t>
      </w:r>
    </w:p>
    <w:p w14:paraId="68223D46"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Sanski Most </w:t>
      </w:r>
    </w:p>
    <w:p w14:paraId="04959BEC" w14:textId="77777777" w:rsidR="00921F70" w:rsidRDefault="00C730DA">
      <w:pPr>
        <w:rPr>
          <w:rFonts w:ascii="PF Din Text Pro" w:hAnsi="PF Din Text Pro"/>
          <w:sz w:val="22"/>
          <w:szCs w:val="22"/>
          <w:lang w:val="pl-PL"/>
        </w:rPr>
      </w:pPr>
      <w:r>
        <w:rPr>
          <w:rFonts w:ascii="PF Din Text Pro" w:hAnsi="PF Din Text Pro"/>
          <w:sz w:val="22"/>
          <w:szCs w:val="22"/>
          <w:lang w:val="pl-PL"/>
        </w:rPr>
        <w:t>Odvoz i prikupljanje otpada odvija se na sedmi</w:t>
      </w:r>
      <w:r>
        <w:rPr>
          <w:rFonts w:ascii="Calibri" w:hAnsi="Calibri" w:cs="Calibri"/>
          <w:sz w:val="22"/>
          <w:szCs w:val="22"/>
          <w:lang w:val="pl-PL"/>
        </w:rPr>
        <w:t>č</w:t>
      </w:r>
      <w:r>
        <w:rPr>
          <w:rFonts w:ascii="PF Din Text Pro" w:hAnsi="PF Din Text Pro"/>
          <w:sz w:val="22"/>
          <w:szCs w:val="22"/>
          <w:lang w:val="pl-PL"/>
        </w:rPr>
        <w:t>nom nivou. Prikupljanje i odvoz kabastog otpada vr</w:t>
      </w:r>
      <w:r>
        <w:rPr>
          <w:rFonts w:ascii="Calibri" w:hAnsi="Calibri" w:cs="Calibri"/>
          <w:sz w:val="22"/>
          <w:szCs w:val="22"/>
          <w:lang w:val="pl-PL"/>
        </w:rPr>
        <w:t>š</w:t>
      </w:r>
      <w:r>
        <w:rPr>
          <w:rFonts w:ascii="PF Din Text Pro" w:hAnsi="PF Din Text Pro"/>
          <w:sz w:val="22"/>
          <w:szCs w:val="22"/>
          <w:lang w:val="pl-PL"/>
        </w:rPr>
        <w:t>e se dva (2) puta godi</w:t>
      </w:r>
      <w:r>
        <w:rPr>
          <w:rFonts w:ascii="Calibri" w:hAnsi="Calibri" w:cs="Calibri"/>
          <w:sz w:val="22"/>
          <w:szCs w:val="22"/>
          <w:lang w:val="pl-PL"/>
        </w:rPr>
        <w:t>š</w:t>
      </w:r>
      <w:r>
        <w:rPr>
          <w:rFonts w:ascii="PF Din Text Pro" w:hAnsi="PF Din Text Pro"/>
          <w:sz w:val="22"/>
          <w:szCs w:val="22"/>
          <w:lang w:val="pl-PL"/>
        </w:rPr>
        <w:t>nje, u jesen i prolje</w:t>
      </w:r>
      <w:r>
        <w:rPr>
          <w:rFonts w:ascii="Calibri" w:hAnsi="Calibri" w:cs="Calibri"/>
          <w:sz w:val="22"/>
          <w:szCs w:val="22"/>
          <w:lang w:val="pl-PL"/>
        </w:rPr>
        <w:t>ć</w:t>
      </w:r>
      <w:r>
        <w:rPr>
          <w:rFonts w:ascii="PF Din Text Pro" w:hAnsi="PF Din Text Pro"/>
          <w:sz w:val="22"/>
          <w:szCs w:val="22"/>
          <w:lang w:val="pl-PL"/>
        </w:rPr>
        <w:t xml:space="preserve">e, o </w:t>
      </w:r>
      <w:r>
        <w:rPr>
          <w:rFonts w:ascii="Calibri" w:hAnsi="Calibri" w:cs="Calibri"/>
          <w:sz w:val="22"/>
          <w:szCs w:val="22"/>
          <w:lang w:val="pl-PL"/>
        </w:rPr>
        <w:t>č</w:t>
      </w:r>
      <w:r>
        <w:rPr>
          <w:rFonts w:ascii="PF Din Text Pro" w:hAnsi="PF Din Text Pro"/>
          <w:sz w:val="22"/>
          <w:szCs w:val="22"/>
          <w:lang w:val="pl-PL"/>
        </w:rPr>
        <w:t>emu se gra</w:t>
      </w:r>
      <w:r>
        <w:rPr>
          <w:rFonts w:ascii="Calibri" w:hAnsi="Calibri" w:cs="Calibri"/>
          <w:sz w:val="22"/>
          <w:szCs w:val="22"/>
          <w:lang w:val="pl-PL"/>
        </w:rPr>
        <w:t>đ</w:t>
      </w:r>
      <w:r>
        <w:rPr>
          <w:rFonts w:ascii="PF Din Text Pro" w:hAnsi="PF Din Text Pro"/>
          <w:sz w:val="22"/>
          <w:szCs w:val="22"/>
          <w:lang w:val="pl-PL"/>
        </w:rPr>
        <w:t>ani obavje</w:t>
      </w:r>
      <w:r>
        <w:rPr>
          <w:rFonts w:ascii="Calibri" w:hAnsi="Calibri" w:cs="Calibri"/>
          <w:sz w:val="22"/>
          <w:szCs w:val="22"/>
          <w:lang w:val="pl-PL"/>
        </w:rPr>
        <w:t>š</w:t>
      </w:r>
      <w:r>
        <w:rPr>
          <w:rFonts w:ascii="PF Din Text Pro" w:hAnsi="PF Din Text Pro"/>
          <w:sz w:val="22"/>
          <w:szCs w:val="22"/>
          <w:lang w:val="pl-PL"/>
        </w:rPr>
        <w:t>tavaju putem sredstava javnog informisanja. Raspolo</w:t>
      </w:r>
      <w:r>
        <w:rPr>
          <w:rFonts w:ascii="Calibri" w:hAnsi="Calibri" w:cs="Calibri"/>
          <w:sz w:val="22"/>
          <w:szCs w:val="22"/>
          <w:lang w:val="pl-PL"/>
        </w:rPr>
        <w:t>ž</w:t>
      </w:r>
      <w:r>
        <w:rPr>
          <w:rFonts w:ascii="PF Din Text Pro" w:hAnsi="PF Din Text Pro"/>
          <w:sz w:val="22"/>
          <w:szCs w:val="22"/>
          <w:lang w:val="pl-PL"/>
        </w:rPr>
        <w:t>ivi vozni park je raspore</w:t>
      </w:r>
      <w:r>
        <w:rPr>
          <w:rFonts w:ascii="Calibri" w:hAnsi="Calibri" w:cs="Calibri"/>
          <w:sz w:val="22"/>
          <w:szCs w:val="22"/>
          <w:lang w:val="pl-PL"/>
        </w:rPr>
        <w:t>đ</w:t>
      </w:r>
      <w:r>
        <w:rPr>
          <w:rFonts w:ascii="PF Din Text Pro" w:hAnsi="PF Din Text Pro"/>
          <w:sz w:val="22"/>
          <w:szCs w:val="22"/>
          <w:lang w:val="pl-PL"/>
        </w:rPr>
        <w:t>en po dijelovima op</w:t>
      </w:r>
      <w:r>
        <w:rPr>
          <w:rFonts w:ascii="Calibri" w:hAnsi="Calibri" w:cs="Calibri"/>
          <w:sz w:val="22"/>
          <w:szCs w:val="22"/>
          <w:lang w:val="pl-PL"/>
        </w:rPr>
        <w:t>ć</w:t>
      </w:r>
      <w:r>
        <w:rPr>
          <w:rFonts w:ascii="PF Din Text Pro" w:hAnsi="PF Din Text Pro"/>
          <w:sz w:val="22"/>
          <w:szCs w:val="22"/>
          <w:lang w:val="pl-PL"/>
        </w:rPr>
        <w:t xml:space="preserve">ine i na osnovu toga od ponedjeljka do petka se prikuplja otpad. </w:t>
      </w:r>
    </w:p>
    <w:p w14:paraId="7A8B5904"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Velika Kladu</w:t>
      </w:r>
      <w:r>
        <w:rPr>
          <w:rFonts w:ascii="Calibri" w:hAnsi="Calibri" w:cs="Calibri"/>
          <w:b/>
          <w:bCs/>
          <w:sz w:val="22"/>
          <w:szCs w:val="22"/>
          <w:lang w:val="pl-PL"/>
        </w:rPr>
        <w:t>š</w:t>
      </w:r>
      <w:r>
        <w:rPr>
          <w:rFonts w:ascii="PF Din Text Pro" w:hAnsi="PF Din Text Pro"/>
          <w:b/>
          <w:bCs/>
          <w:sz w:val="22"/>
          <w:szCs w:val="22"/>
          <w:lang w:val="pl-PL"/>
        </w:rPr>
        <w:t xml:space="preserve">a </w:t>
      </w:r>
    </w:p>
    <w:p w14:paraId="4EE2D5B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ju Op</w:t>
      </w:r>
      <w:r>
        <w:rPr>
          <w:rFonts w:ascii="Calibri" w:hAnsi="Calibri" w:cs="Calibri"/>
          <w:sz w:val="22"/>
          <w:szCs w:val="22"/>
          <w:lang w:val="bs-Latn-BA"/>
        </w:rPr>
        <w:t>ć</w:t>
      </w:r>
      <w:r>
        <w:rPr>
          <w:rFonts w:ascii="PF Din Text Pro" w:hAnsi="PF Din Text Pro"/>
          <w:sz w:val="22"/>
          <w:szCs w:val="22"/>
          <w:lang w:val="bs-Latn-BA"/>
        </w:rPr>
        <w:t>ine Velika Kladu</w:t>
      </w:r>
      <w:r>
        <w:rPr>
          <w:rFonts w:ascii="Calibri" w:hAnsi="Calibri" w:cs="Calibri"/>
          <w:sz w:val="22"/>
          <w:szCs w:val="22"/>
          <w:lang w:val="bs-Latn-BA"/>
        </w:rPr>
        <w:t>š</w:t>
      </w:r>
      <w:r>
        <w:rPr>
          <w:rFonts w:ascii="PF Din Text Pro" w:hAnsi="PF Din Text Pro"/>
          <w:sz w:val="22"/>
          <w:szCs w:val="22"/>
          <w:lang w:val="bs-Latn-BA"/>
        </w:rPr>
        <w:t>a prikupljanje i odvoz komunalnog otpada se vr</w:t>
      </w:r>
      <w:r>
        <w:rPr>
          <w:rFonts w:ascii="Calibri" w:hAnsi="Calibri" w:cs="Calibri"/>
          <w:sz w:val="22"/>
          <w:szCs w:val="22"/>
          <w:lang w:val="bs-Latn-BA"/>
        </w:rPr>
        <w:t>š</w:t>
      </w:r>
      <w:r>
        <w:rPr>
          <w:rFonts w:ascii="PF Din Text Pro" w:hAnsi="PF Din Text Pro"/>
          <w:sz w:val="22"/>
          <w:szCs w:val="22"/>
          <w:lang w:val="bs-Latn-BA"/>
        </w:rPr>
        <w:t>i svakim radnim danom (od ponedjeljka do petka) u periodu od 07:00 h do 15:30 h, odnosno vr</w:t>
      </w:r>
      <w:r>
        <w:rPr>
          <w:rFonts w:ascii="Calibri" w:hAnsi="Calibri" w:cs="Calibri"/>
          <w:sz w:val="22"/>
          <w:szCs w:val="22"/>
          <w:lang w:val="bs-Latn-BA"/>
        </w:rPr>
        <w:t>š</w:t>
      </w:r>
      <w:r>
        <w:rPr>
          <w:rFonts w:ascii="PF Din Text Pro" w:hAnsi="PF Din Text Pro"/>
          <w:sz w:val="22"/>
          <w:szCs w:val="22"/>
          <w:lang w:val="bs-Latn-BA"/>
        </w:rPr>
        <w:t xml:space="preserve">i se samo kroz jednu smjenu. </w:t>
      </w:r>
    </w:p>
    <w:p w14:paraId="6F2D3FEA" w14:textId="77777777" w:rsidR="00921F70" w:rsidRDefault="00C730DA">
      <w:pPr>
        <w:rPr>
          <w:rFonts w:ascii="PF Din Text Pro" w:hAnsi="PF Din Text Pro"/>
          <w:sz w:val="22"/>
          <w:szCs w:val="22"/>
          <w:lang w:val="pl-PL"/>
        </w:rPr>
      </w:pPr>
      <w:r>
        <w:rPr>
          <w:rFonts w:ascii="PF Din Text Pro" w:hAnsi="PF Din Text Pro"/>
          <w:sz w:val="22"/>
          <w:szCs w:val="22"/>
          <w:lang w:val="pl-PL"/>
        </w:rPr>
        <w:t>Recikla</w:t>
      </w:r>
      <w:r>
        <w:rPr>
          <w:rFonts w:ascii="Calibri" w:hAnsi="Calibri" w:cs="Calibri"/>
          <w:sz w:val="22"/>
          <w:szCs w:val="22"/>
          <w:lang w:val="pl-PL"/>
        </w:rPr>
        <w:t>ž</w:t>
      </w:r>
      <w:r>
        <w:rPr>
          <w:rFonts w:ascii="PF Din Text Pro" w:hAnsi="PF Din Text Pro"/>
          <w:sz w:val="22"/>
          <w:szCs w:val="22"/>
          <w:lang w:val="pl-PL"/>
        </w:rPr>
        <w:t>ni otpad odvozi se svakih 15 dana i to srijedom.  Kruti i elektronski otpad prikuplja se i odvozi dva puta godi</w:t>
      </w:r>
      <w:r>
        <w:rPr>
          <w:rFonts w:ascii="Calibri" w:hAnsi="Calibri" w:cs="Calibri"/>
          <w:sz w:val="22"/>
          <w:szCs w:val="22"/>
          <w:lang w:val="pl-PL"/>
        </w:rPr>
        <w:t>š</w:t>
      </w:r>
      <w:r>
        <w:rPr>
          <w:rFonts w:ascii="PF Din Text Pro" w:hAnsi="PF Din Text Pro"/>
          <w:sz w:val="22"/>
          <w:szCs w:val="22"/>
          <w:lang w:val="pl-PL"/>
        </w:rPr>
        <w:t xml:space="preserve">nje, u mjesecu aprilu i oktobru. </w:t>
      </w:r>
    </w:p>
    <w:p w14:paraId="5C1B35EF"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 xml:space="preserve">U strukturi komunalnog otpada, organski otpad </w:t>
      </w:r>
      <w:r>
        <w:rPr>
          <w:rFonts w:ascii="Calibri" w:hAnsi="Calibri" w:cs="Calibri"/>
          <w:sz w:val="22"/>
          <w:szCs w:val="22"/>
          <w:lang w:val="pl-PL"/>
        </w:rPr>
        <w:t>č</w:t>
      </w:r>
      <w:r>
        <w:rPr>
          <w:rFonts w:ascii="PF Din Text Pro" w:hAnsi="PF Din Text Pro"/>
          <w:sz w:val="22"/>
          <w:szCs w:val="22"/>
          <w:lang w:val="pl-PL"/>
        </w:rPr>
        <w:t>ini dominantan dio i varira od 25% (kantonalni prosjek) do 50% (op</w:t>
      </w:r>
      <w:r>
        <w:rPr>
          <w:rFonts w:ascii="Calibri" w:hAnsi="Calibri" w:cs="Calibri"/>
          <w:sz w:val="22"/>
          <w:szCs w:val="22"/>
          <w:lang w:val="pl-PL"/>
        </w:rPr>
        <w:t>ć</w:t>
      </w:r>
      <w:r>
        <w:rPr>
          <w:rFonts w:ascii="PF Din Text Pro" w:hAnsi="PF Din Text Pro"/>
          <w:sz w:val="22"/>
          <w:szCs w:val="22"/>
          <w:lang w:val="pl-PL"/>
        </w:rPr>
        <w:t xml:space="preserve">inski prosjek). Sekundarne sirovine (plastika, staklo, papir, metal, aluminijske limenke, polietilen tereftalat (PET) </w:t>
      </w:r>
      <w:r>
        <w:rPr>
          <w:rFonts w:ascii="Calibri" w:hAnsi="Calibri" w:cs="Calibri"/>
          <w:sz w:val="22"/>
          <w:szCs w:val="22"/>
          <w:lang w:val="pl-PL"/>
        </w:rPr>
        <w:t>č</w:t>
      </w:r>
      <w:r>
        <w:rPr>
          <w:rFonts w:ascii="PF Din Text Pro" w:hAnsi="PF Din Text Pro"/>
          <w:sz w:val="22"/>
          <w:szCs w:val="22"/>
          <w:lang w:val="pl-PL"/>
        </w:rPr>
        <w:t>ine 24-38% ukupnog otpada. Generalno, u FBiH je prisutan nedostatak pouzdanih i a</w:t>
      </w:r>
      <w:r>
        <w:rPr>
          <w:rFonts w:ascii="Calibri" w:hAnsi="Calibri" w:cs="Calibri"/>
          <w:sz w:val="22"/>
          <w:szCs w:val="22"/>
          <w:lang w:val="pl-PL"/>
        </w:rPr>
        <w:t>ž</w:t>
      </w:r>
      <w:r>
        <w:rPr>
          <w:rFonts w:ascii="PF Din Text Pro" w:hAnsi="PF Din Text Pro"/>
          <w:sz w:val="22"/>
          <w:szCs w:val="22"/>
          <w:lang w:val="pl-PL"/>
        </w:rPr>
        <w:t>uriranih podataka o proizvodnji komunalnog otpada, koli</w:t>
      </w:r>
      <w:r>
        <w:rPr>
          <w:rFonts w:ascii="Calibri" w:hAnsi="Calibri" w:cs="Calibri"/>
          <w:sz w:val="22"/>
          <w:szCs w:val="22"/>
          <w:lang w:val="pl-PL"/>
        </w:rPr>
        <w:t>č</w:t>
      </w:r>
      <w:r>
        <w:rPr>
          <w:rFonts w:ascii="PF Din Text Pro" w:hAnsi="PF Din Text Pro"/>
          <w:sz w:val="22"/>
          <w:szCs w:val="22"/>
          <w:lang w:val="pl-PL"/>
        </w:rPr>
        <w:t>inama, strukturi, iskori</w:t>
      </w:r>
      <w:r>
        <w:rPr>
          <w:rFonts w:ascii="Calibri" w:hAnsi="Calibri" w:cs="Calibri"/>
          <w:sz w:val="22"/>
          <w:szCs w:val="22"/>
          <w:lang w:val="pl-PL"/>
        </w:rPr>
        <w:t>š</w:t>
      </w:r>
      <w:r>
        <w:rPr>
          <w:rFonts w:ascii="PF Din Text Pro" w:hAnsi="PF Din Text Pro"/>
          <w:sz w:val="22"/>
          <w:szCs w:val="22"/>
          <w:lang w:val="pl-PL"/>
        </w:rPr>
        <w:t>tavanju, recikliranju, odlaganju, uklju</w:t>
      </w:r>
      <w:r>
        <w:rPr>
          <w:rFonts w:ascii="Calibri" w:hAnsi="Calibri" w:cs="Calibri"/>
          <w:sz w:val="22"/>
          <w:szCs w:val="22"/>
          <w:lang w:val="pl-PL"/>
        </w:rPr>
        <w:t>č</w:t>
      </w:r>
      <w:r>
        <w:rPr>
          <w:rFonts w:ascii="PF Din Text Pro" w:hAnsi="PF Din Text Pro"/>
          <w:sz w:val="22"/>
          <w:szCs w:val="22"/>
          <w:lang w:val="pl-PL"/>
        </w:rPr>
        <w:t>enim akterima itd. Naprijed navedeni podaci su preuzeti iz Izvje</w:t>
      </w:r>
      <w:r>
        <w:rPr>
          <w:rFonts w:ascii="Calibri" w:hAnsi="Calibri" w:cs="Calibri"/>
          <w:sz w:val="22"/>
          <w:szCs w:val="22"/>
          <w:lang w:val="pl-PL"/>
        </w:rPr>
        <w:t>š</w:t>
      </w:r>
      <w:r>
        <w:rPr>
          <w:rFonts w:ascii="PF Din Text Pro" w:hAnsi="PF Din Text Pro"/>
          <w:sz w:val="22"/>
          <w:szCs w:val="22"/>
          <w:lang w:val="pl-PL"/>
        </w:rPr>
        <w:t>taja o stanju okoli</w:t>
      </w:r>
      <w:r>
        <w:rPr>
          <w:rFonts w:ascii="Calibri" w:hAnsi="Calibri" w:cs="Calibri"/>
          <w:sz w:val="22"/>
          <w:szCs w:val="22"/>
          <w:lang w:val="pl-PL"/>
        </w:rPr>
        <w:t>š</w:t>
      </w:r>
      <w:r>
        <w:rPr>
          <w:rFonts w:ascii="PF Din Text Pro" w:hAnsi="PF Din Text Pro"/>
          <w:sz w:val="22"/>
          <w:szCs w:val="22"/>
          <w:lang w:val="pl-PL"/>
        </w:rPr>
        <w:t>a FBiH 2022.</w:t>
      </w:r>
    </w:p>
    <w:p w14:paraId="1AF0EB4B"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lastRenderedPageBreak/>
        <w:t>Prema dostavljenim podacima od strane komunalnih preduze</w:t>
      </w:r>
      <w:r>
        <w:rPr>
          <w:rFonts w:ascii="Calibri" w:hAnsi="Calibri" w:cs="Calibri"/>
          <w:sz w:val="22"/>
          <w:szCs w:val="22"/>
          <w:lang w:val="pl-PL"/>
        </w:rPr>
        <w:t>ć</w:t>
      </w:r>
      <w:r>
        <w:rPr>
          <w:rFonts w:ascii="PF Din Text Pro" w:hAnsi="PF Din Text Pro"/>
          <w:sz w:val="22"/>
          <w:szCs w:val="22"/>
          <w:lang w:val="pl-PL"/>
        </w:rPr>
        <w:t>a, podaci o koli</w:t>
      </w:r>
      <w:r>
        <w:rPr>
          <w:rFonts w:ascii="Calibri" w:hAnsi="Calibri" w:cs="Calibri"/>
          <w:sz w:val="22"/>
          <w:szCs w:val="22"/>
          <w:lang w:val="pl-PL"/>
        </w:rPr>
        <w:t>č</w:t>
      </w:r>
      <w:r>
        <w:rPr>
          <w:rFonts w:ascii="PF Din Text Pro" w:hAnsi="PF Din Text Pro"/>
          <w:sz w:val="22"/>
          <w:szCs w:val="22"/>
          <w:lang w:val="pl-PL"/>
        </w:rPr>
        <w:t>inama odvojenog skupljenog otpada po jedinicama lokalne samouprave na podru</w:t>
      </w:r>
      <w:r>
        <w:rPr>
          <w:rFonts w:ascii="Calibri" w:hAnsi="Calibri" w:cs="Calibri"/>
          <w:sz w:val="22"/>
          <w:szCs w:val="22"/>
          <w:lang w:val="pl-PL"/>
        </w:rPr>
        <w:t>č</w:t>
      </w:r>
      <w:r>
        <w:rPr>
          <w:rFonts w:ascii="PF Din Text Pro" w:hAnsi="PF Din Text Pro"/>
          <w:sz w:val="22"/>
          <w:szCs w:val="22"/>
          <w:lang w:val="pl-PL"/>
        </w:rPr>
        <w:t>ju USK u razli</w:t>
      </w:r>
      <w:r>
        <w:rPr>
          <w:rFonts w:ascii="Calibri" w:hAnsi="Calibri" w:cs="Calibri"/>
          <w:sz w:val="22"/>
          <w:szCs w:val="22"/>
          <w:lang w:val="pl-PL"/>
        </w:rPr>
        <w:t>č</w:t>
      </w:r>
      <w:r>
        <w:rPr>
          <w:rFonts w:ascii="PF Din Text Pro" w:hAnsi="PF Din Text Pro"/>
          <w:sz w:val="22"/>
          <w:szCs w:val="22"/>
          <w:lang w:val="pl-PL"/>
        </w:rPr>
        <w:t>itim vremenskim intervalima (mjese</w:t>
      </w:r>
      <w:r>
        <w:rPr>
          <w:rFonts w:ascii="Calibri" w:hAnsi="Calibri" w:cs="Calibri"/>
          <w:sz w:val="22"/>
          <w:szCs w:val="22"/>
          <w:lang w:val="pl-PL"/>
        </w:rPr>
        <w:t>č</w:t>
      </w:r>
      <w:r>
        <w:rPr>
          <w:rFonts w:ascii="PF Din Text Pro" w:hAnsi="PF Din Text Pro"/>
          <w:sz w:val="22"/>
          <w:szCs w:val="22"/>
          <w:lang w:val="pl-PL"/>
        </w:rPr>
        <w:t>ni prosjek, petogodi</w:t>
      </w:r>
      <w:r>
        <w:rPr>
          <w:rFonts w:ascii="Calibri" w:hAnsi="Calibri" w:cs="Calibri"/>
          <w:sz w:val="22"/>
          <w:szCs w:val="22"/>
          <w:lang w:val="pl-PL"/>
        </w:rPr>
        <w:t>š</w:t>
      </w:r>
      <w:r>
        <w:rPr>
          <w:rFonts w:ascii="PF Din Text Pro" w:hAnsi="PF Din Text Pro"/>
          <w:sz w:val="22"/>
          <w:szCs w:val="22"/>
          <w:lang w:val="pl-PL"/>
        </w:rPr>
        <w:t>nja koli</w:t>
      </w:r>
      <w:r>
        <w:rPr>
          <w:rFonts w:ascii="Calibri" w:hAnsi="Calibri" w:cs="Calibri"/>
          <w:sz w:val="22"/>
          <w:szCs w:val="22"/>
          <w:lang w:val="pl-PL"/>
        </w:rPr>
        <w:t>č</w:t>
      </w:r>
      <w:r>
        <w:rPr>
          <w:rFonts w:ascii="PF Din Text Pro" w:hAnsi="PF Din Text Pro"/>
          <w:sz w:val="22"/>
          <w:szCs w:val="22"/>
          <w:lang w:val="pl-PL"/>
        </w:rPr>
        <w:t>ina (5 god.), 2021., 2022. god.) su dati u narednoj tabeli.</w:t>
      </w:r>
    </w:p>
    <w:p w14:paraId="168F9054" w14:textId="160B5BAA" w:rsidR="00921F70" w:rsidRDefault="00C730DA">
      <w:pPr>
        <w:pStyle w:val="Opisslike"/>
        <w:keepNext/>
        <w:spacing w:after="0"/>
        <w:rPr>
          <w:rFonts w:ascii="PF Din Text Pro" w:hAnsi="PF Din Text Pro"/>
          <w:sz w:val="22"/>
          <w:szCs w:val="20"/>
        </w:rPr>
      </w:pPr>
      <w:bookmarkStart w:id="272" w:name="_Toc22122383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40</w:t>
      </w:r>
      <w:r>
        <w:rPr>
          <w:rFonts w:ascii="PF Din Text Pro" w:hAnsi="PF Din Text Pro"/>
          <w:sz w:val="22"/>
          <w:szCs w:val="20"/>
        </w:rPr>
        <w:fldChar w:fldCharType="end"/>
      </w:r>
      <w:r>
        <w:rPr>
          <w:rFonts w:ascii="PF Din Text Pro" w:hAnsi="PF Din Text Pro"/>
          <w:sz w:val="22"/>
          <w:szCs w:val="20"/>
        </w:rPr>
        <w:t>:  Podaci o koli</w:t>
      </w:r>
      <w:r>
        <w:rPr>
          <w:rFonts w:ascii="Calibri" w:hAnsi="Calibri" w:cs="Calibri"/>
          <w:sz w:val="22"/>
          <w:szCs w:val="20"/>
        </w:rPr>
        <w:t>č</w:t>
      </w:r>
      <w:r>
        <w:rPr>
          <w:rFonts w:ascii="PF Din Text Pro" w:hAnsi="PF Din Text Pro"/>
          <w:sz w:val="22"/>
          <w:szCs w:val="20"/>
        </w:rPr>
        <w:t>inama odvojenog skupljenog otpada po jedinicama lokalne samouprave na podru</w:t>
      </w:r>
      <w:r>
        <w:rPr>
          <w:rFonts w:ascii="Calibri" w:hAnsi="Calibri" w:cs="Calibri"/>
          <w:sz w:val="22"/>
          <w:szCs w:val="20"/>
        </w:rPr>
        <w:t>č</w:t>
      </w:r>
      <w:r>
        <w:rPr>
          <w:rFonts w:ascii="PF Din Text Pro" w:hAnsi="PF Din Text Pro"/>
          <w:sz w:val="22"/>
          <w:szCs w:val="20"/>
        </w:rPr>
        <w:t>ju USK u razli</w:t>
      </w:r>
      <w:r>
        <w:rPr>
          <w:rFonts w:ascii="Calibri" w:hAnsi="Calibri" w:cs="Calibri"/>
          <w:sz w:val="22"/>
          <w:szCs w:val="20"/>
        </w:rPr>
        <w:t>č</w:t>
      </w:r>
      <w:r>
        <w:rPr>
          <w:rFonts w:ascii="PF Din Text Pro" w:hAnsi="PF Din Text Pro"/>
          <w:sz w:val="22"/>
          <w:szCs w:val="20"/>
        </w:rPr>
        <w:t>itim vremenskim intervalima</w:t>
      </w:r>
      <w:r>
        <w:rPr>
          <w:rFonts w:ascii="PF Din Text Pro" w:hAnsi="PF Din Text Pro"/>
          <w:sz w:val="22"/>
          <w:szCs w:val="20"/>
          <w:vertAlign w:val="superscript"/>
          <w:lang w:val="pl-PL"/>
        </w:rPr>
        <w:footnoteReference w:id="84"/>
      </w:r>
      <w:bookmarkEnd w:id="272"/>
    </w:p>
    <w:tbl>
      <w:tblPr>
        <w:tblStyle w:val="Reetkatablice"/>
        <w:tblW w:w="0" w:type="auto"/>
        <w:tblLook w:val="04A0" w:firstRow="1" w:lastRow="0" w:firstColumn="1" w:lastColumn="0" w:noHBand="0" w:noVBand="1"/>
      </w:tblPr>
      <w:tblGrid>
        <w:gridCol w:w="1366"/>
        <w:gridCol w:w="1172"/>
        <w:gridCol w:w="910"/>
        <w:gridCol w:w="926"/>
        <w:gridCol w:w="999"/>
        <w:gridCol w:w="993"/>
        <w:gridCol w:w="1029"/>
        <w:gridCol w:w="1029"/>
        <w:gridCol w:w="926"/>
      </w:tblGrid>
      <w:tr w:rsidR="00921F70" w14:paraId="355D3767" w14:textId="77777777">
        <w:tc>
          <w:tcPr>
            <w:tcW w:w="1366" w:type="dxa"/>
          </w:tcPr>
          <w:p w14:paraId="3A5D6BE8" w14:textId="77777777" w:rsidR="00921F70" w:rsidRDefault="00C730DA">
            <w:pPr>
              <w:pStyle w:val="Default"/>
              <w:spacing w:line="276" w:lineRule="auto"/>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Naziv JLS/</w:t>
            </w:r>
          </w:p>
          <w:p w14:paraId="2D01722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Katalo</w:t>
            </w:r>
            <w:r>
              <w:rPr>
                <w:rFonts w:ascii="Calibri" w:hAnsi="Calibri" w:cs="Calibri"/>
                <w:sz w:val="20"/>
                <w:szCs w:val="20"/>
                <w:lang w:val="pl-PL"/>
              </w:rPr>
              <w:t>š</w:t>
            </w:r>
            <w:r>
              <w:rPr>
                <w:rFonts w:ascii="PF Din Text Pro" w:hAnsi="PF Din Text Pro"/>
                <w:sz w:val="20"/>
                <w:szCs w:val="20"/>
                <w:lang w:val="pl-PL"/>
              </w:rPr>
              <w:t>ka oznaka otpada</w:t>
            </w:r>
          </w:p>
        </w:tc>
        <w:tc>
          <w:tcPr>
            <w:tcW w:w="1172" w:type="dxa"/>
          </w:tcPr>
          <w:p w14:paraId="2B8632D1"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910" w:type="dxa"/>
          </w:tcPr>
          <w:p w14:paraId="5658492D"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926" w:type="dxa"/>
          </w:tcPr>
          <w:p w14:paraId="13FC279B"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999" w:type="dxa"/>
          </w:tcPr>
          <w:p w14:paraId="4B881A22" w14:textId="77777777" w:rsidR="00921F70" w:rsidRDefault="00C730DA">
            <w:pPr>
              <w:spacing w:after="0"/>
              <w:rPr>
                <w:rFonts w:ascii="PF Din Text Pro" w:hAnsi="PF Din Text Pro"/>
                <w:sz w:val="20"/>
                <w:szCs w:val="20"/>
              </w:rPr>
            </w:pPr>
            <w:r>
              <w:rPr>
                <w:rFonts w:ascii="PF Din Text Pro" w:hAnsi="PF Din Text Pro"/>
                <w:sz w:val="20"/>
                <w:szCs w:val="20"/>
              </w:rPr>
              <w:t>B. Krupa</w:t>
            </w:r>
          </w:p>
        </w:tc>
        <w:tc>
          <w:tcPr>
            <w:tcW w:w="993" w:type="dxa"/>
          </w:tcPr>
          <w:p w14:paraId="3F5F665D"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1029" w:type="dxa"/>
          </w:tcPr>
          <w:p w14:paraId="49E6D9B9"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1029" w:type="dxa"/>
          </w:tcPr>
          <w:p w14:paraId="383B632D"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926" w:type="dxa"/>
          </w:tcPr>
          <w:p w14:paraId="59588E70"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r>
      <w:tr w:rsidR="00921F70" w14:paraId="01AD681F" w14:textId="77777777">
        <w:tc>
          <w:tcPr>
            <w:tcW w:w="1366" w:type="dxa"/>
          </w:tcPr>
          <w:p w14:paraId="542346A7" w14:textId="77777777" w:rsidR="00921F70" w:rsidRDefault="00C730DA">
            <w:pPr>
              <w:spacing w:after="0"/>
              <w:rPr>
                <w:rFonts w:ascii="PF Din Text Pro" w:hAnsi="PF Din Text Pro"/>
                <w:sz w:val="20"/>
                <w:szCs w:val="20"/>
              </w:rPr>
            </w:pPr>
            <w:r>
              <w:rPr>
                <w:rFonts w:ascii="PF Din Text Pro" w:hAnsi="PF Din Text Pro"/>
                <w:sz w:val="20"/>
                <w:szCs w:val="20"/>
              </w:rPr>
              <w:t xml:space="preserve">02 02 02 </w:t>
            </w:r>
          </w:p>
        </w:tc>
        <w:tc>
          <w:tcPr>
            <w:tcW w:w="1172" w:type="dxa"/>
          </w:tcPr>
          <w:p w14:paraId="685A658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EF51B3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4C21276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2EF0826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5BC6FB1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B9C57A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37DAC25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5E5F1B76" w14:textId="77777777" w:rsidR="00921F70" w:rsidRDefault="00C730DA">
            <w:pPr>
              <w:spacing w:after="0"/>
              <w:rPr>
                <w:rFonts w:ascii="PF Din Text Pro" w:hAnsi="PF Din Text Pro"/>
                <w:sz w:val="20"/>
                <w:szCs w:val="20"/>
              </w:rPr>
            </w:pPr>
            <w:r>
              <w:rPr>
                <w:rFonts w:ascii="PF Din Text Pro" w:hAnsi="PF Din Text Pro"/>
                <w:sz w:val="20"/>
                <w:szCs w:val="20"/>
              </w:rPr>
              <w:t>2,13 t</w:t>
            </w:r>
          </w:p>
        </w:tc>
      </w:tr>
      <w:tr w:rsidR="00921F70" w14:paraId="605303E3" w14:textId="77777777">
        <w:tc>
          <w:tcPr>
            <w:tcW w:w="1366" w:type="dxa"/>
          </w:tcPr>
          <w:p w14:paraId="7480101A" w14:textId="77777777" w:rsidR="00921F70" w:rsidRDefault="00C730DA">
            <w:pPr>
              <w:spacing w:after="0"/>
              <w:rPr>
                <w:rFonts w:ascii="PF Din Text Pro" w:hAnsi="PF Din Text Pro"/>
                <w:sz w:val="20"/>
                <w:szCs w:val="20"/>
              </w:rPr>
            </w:pPr>
            <w:r>
              <w:rPr>
                <w:rFonts w:ascii="PF Din Text Pro" w:hAnsi="PF Din Text Pro"/>
                <w:sz w:val="20"/>
                <w:szCs w:val="20"/>
              </w:rPr>
              <w:t xml:space="preserve">03 01 05 </w:t>
            </w:r>
          </w:p>
        </w:tc>
        <w:tc>
          <w:tcPr>
            <w:tcW w:w="1172" w:type="dxa"/>
          </w:tcPr>
          <w:p w14:paraId="6FF6A10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38D0D9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550528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657A964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2AE3F31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05F1964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01E918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4FC1FEA6" w14:textId="77777777" w:rsidR="00921F70" w:rsidRDefault="00C730DA">
            <w:pPr>
              <w:spacing w:after="0"/>
              <w:rPr>
                <w:rFonts w:ascii="PF Din Text Pro" w:hAnsi="PF Din Text Pro"/>
                <w:sz w:val="20"/>
                <w:szCs w:val="20"/>
              </w:rPr>
            </w:pPr>
            <w:r>
              <w:rPr>
                <w:rFonts w:ascii="PF Din Text Pro" w:hAnsi="PF Din Text Pro"/>
                <w:sz w:val="20"/>
                <w:szCs w:val="20"/>
              </w:rPr>
              <w:t>0,66 t</w:t>
            </w:r>
          </w:p>
        </w:tc>
      </w:tr>
      <w:tr w:rsidR="00921F70" w14:paraId="23E0883F" w14:textId="77777777">
        <w:tc>
          <w:tcPr>
            <w:tcW w:w="1366" w:type="dxa"/>
          </w:tcPr>
          <w:p w14:paraId="6BC916A5" w14:textId="77777777" w:rsidR="00921F70" w:rsidRDefault="00C730DA">
            <w:pPr>
              <w:spacing w:after="0"/>
              <w:rPr>
                <w:rFonts w:ascii="PF Din Text Pro" w:hAnsi="PF Din Text Pro"/>
                <w:sz w:val="20"/>
                <w:szCs w:val="20"/>
              </w:rPr>
            </w:pPr>
            <w:r>
              <w:rPr>
                <w:rFonts w:ascii="PF Din Text Pro" w:hAnsi="PF Din Text Pro"/>
                <w:sz w:val="20"/>
                <w:szCs w:val="20"/>
              </w:rPr>
              <w:t xml:space="preserve">04 01 01 </w:t>
            </w:r>
          </w:p>
        </w:tc>
        <w:tc>
          <w:tcPr>
            <w:tcW w:w="1172" w:type="dxa"/>
          </w:tcPr>
          <w:p w14:paraId="1C76A97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0F4FCE8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3B3403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0EB3BE7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209EF3C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0CFB38F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1CC5387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55150EAB" w14:textId="77777777" w:rsidR="00921F70" w:rsidRDefault="00C730DA">
            <w:pPr>
              <w:spacing w:after="0"/>
              <w:rPr>
                <w:rFonts w:ascii="PF Din Text Pro" w:hAnsi="PF Din Text Pro"/>
                <w:sz w:val="20"/>
                <w:szCs w:val="20"/>
              </w:rPr>
            </w:pPr>
            <w:r>
              <w:rPr>
                <w:rFonts w:ascii="PF Din Text Pro" w:hAnsi="PF Din Text Pro"/>
                <w:sz w:val="20"/>
                <w:szCs w:val="20"/>
              </w:rPr>
              <w:t>3,12 t</w:t>
            </w:r>
          </w:p>
        </w:tc>
      </w:tr>
      <w:tr w:rsidR="00921F70" w14:paraId="4F31CCD7" w14:textId="77777777">
        <w:tc>
          <w:tcPr>
            <w:tcW w:w="1366" w:type="dxa"/>
          </w:tcPr>
          <w:p w14:paraId="77D78F5B" w14:textId="77777777" w:rsidR="00921F70" w:rsidRDefault="00C730DA">
            <w:pPr>
              <w:spacing w:after="0"/>
              <w:rPr>
                <w:rFonts w:ascii="PF Din Text Pro" w:hAnsi="PF Din Text Pro"/>
                <w:sz w:val="20"/>
                <w:szCs w:val="20"/>
              </w:rPr>
            </w:pPr>
            <w:r>
              <w:rPr>
                <w:rFonts w:ascii="PF Din Text Pro" w:hAnsi="PF Din Text Pro"/>
                <w:sz w:val="20"/>
                <w:szCs w:val="20"/>
              </w:rPr>
              <w:t xml:space="preserve">10 01 03 </w:t>
            </w:r>
          </w:p>
        </w:tc>
        <w:tc>
          <w:tcPr>
            <w:tcW w:w="1172" w:type="dxa"/>
          </w:tcPr>
          <w:p w14:paraId="23A3984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5615F6A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23A4E94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0895CC2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75C647C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52BC023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11AEEED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7F0DCB00" w14:textId="77777777" w:rsidR="00921F70" w:rsidRDefault="00C730DA">
            <w:pPr>
              <w:spacing w:after="0"/>
              <w:rPr>
                <w:rFonts w:ascii="PF Din Text Pro" w:hAnsi="PF Din Text Pro"/>
                <w:sz w:val="20"/>
                <w:szCs w:val="20"/>
              </w:rPr>
            </w:pPr>
            <w:r>
              <w:rPr>
                <w:rFonts w:ascii="PF Din Text Pro" w:hAnsi="PF Din Text Pro"/>
                <w:sz w:val="20"/>
                <w:szCs w:val="20"/>
              </w:rPr>
              <w:t>6,84 t</w:t>
            </w:r>
          </w:p>
        </w:tc>
      </w:tr>
      <w:tr w:rsidR="00921F70" w14:paraId="45CBE680" w14:textId="77777777">
        <w:tc>
          <w:tcPr>
            <w:tcW w:w="1366" w:type="dxa"/>
          </w:tcPr>
          <w:p w14:paraId="448C281A" w14:textId="77777777" w:rsidR="00921F70" w:rsidRDefault="00C730DA">
            <w:pPr>
              <w:spacing w:after="0"/>
              <w:rPr>
                <w:rFonts w:ascii="PF Din Text Pro" w:hAnsi="PF Din Text Pro"/>
                <w:sz w:val="20"/>
                <w:szCs w:val="20"/>
              </w:rPr>
            </w:pPr>
            <w:r>
              <w:rPr>
                <w:rFonts w:ascii="PF Din Text Pro" w:hAnsi="PF Din Text Pro"/>
                <w:sz w:val="20"/>
                <w:szCs w:val="20"/>
              </w:rPr>
              <w:t xml:space="preserve">15 01 01 </w:t>
            </w:r>
          </w:p>
        </w:tc>
        <w:tc>
          <w:tcPr>
            <w:tcW w:w="1172" w:type="dxa"/>
          </w:tcPr>
          <w:p w14:paraId="4FEB38A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0DEA066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6604C18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F80907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6233D35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93F98D4" w14:textId="77777777" w:rsidR="00921F70" w:rsidRDefault="00C730DA">
            <w:pPr>
              <w:spacing w:after="0"/>
              <w:rPr>
                <w:rFonts w:ascii="PF Din Text Pro" w:hAnsi="PF Din Text Pro"/>
                <w:sz w:val="20"/>
                <w:szCs w:val="20"/>
              </w:rPr>
            </w:pPr>
            <w:r>
              <w:rPr>
                <w:rFonts w:ascii="PF Din Text Pro" w:hAnsi="PF Din Text Pro"/>
                <w:sz w:val="20"/>
                <w:szCs w:val="20"/>
              </w:rPr>
              <w:t>310,34 t</w:t>
            </w:r>
          </w:p>
        </w:tc>
        <w:tc>
          <w:tcPr>
            <w:tcW w:w="1029" w:type="dxa"/>
          </w:tcPr>
          <w:p w14:paraId="17D6F04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2BCBD58A" w14:textId="77777777" w:rsidR="00921F70" w:rsidRDefault="00C730DA">
            <w:pPr>
              <w:spacing w:after="0"/>
              <w:rPr>
                <w:rFonts w:ascii="PF Din Text Pro" w:hAnsi="PF Din Text Pro"/>
                <w:sz w:val="20"/>
                <w:szCs w:val="20"/>
              </w:rPr>
            </w:pPr>
            <w:r>
              <w:rPr>
                <w:rFonts w:ascii="PF Din Text Pro" w:hAnsi="PF Din Text Pro"/>
                <w:sz w:val="20"/>
                <w:szCs w:val="20"/>
              </w:rPr>
              <w:t>4,95 t</w:t>
            </w:r>
          </w:p>
        </w:tc>
      </w:tr>
      <w:tr w:rsidR="00921F70" w14:paraId="50A3BAC3" w14:textId="77777777">
        <w:tc>
          <w:tcPr>
            <w:tcW w:w="1366" w:type="dxa"/>
          </w:tcPr>
          <w:p w14:paraId="3A568E66" w14:textId="77777777" w:rsidR="00921F70" w:rsidRDefault="00C730DA">
            <w:pPr>
              <w:spacing w:after="0"/>
              <w:rPr>
                <w:rFonts w:ascii="PF Din Text Pro" w:hAnsi="PF Din Text Pro"/>
                <w:sz w:val="20"/>
                <w:szCs w:val="20"/>
              </w:rPr>
            </w:pPr>
            <w:r>
              <w:rPr>
                <w:rFonts w:ascii="PF Din Text Pro" w:hAnsi="PF Din Text Pro"/>
                <w:sz w:val="20"/>
                <w:szCs w:val="20"/>
              </w:rPr>
              <w:t xml:space="preserve">15 01 02 </w:t>
            </w:r>
          </w:p>
        </w:tc>
        <w:tc>
          <w:tcPr>
            <w:tcW w:w="1172" w:type="dxa"/>
          </w:tcPr>
          <w:p w14:paraId="25A1A6F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458FF9C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F6DEDC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7748DF9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41B7537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3109D65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6171C1B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64209291" w14:textId="77777777" w:rsidR="00921F70" w:rsidRDefault="00C730DA">
            <w:pPr>
              <w:spacing w:after="0"/>
              <w:rPr>
                <w:rFonts w:ascii="PF Din Text Pro" w:hAnsi="PF Din Text Pro"/>
                <w:sz w:val="20"/>
                <w:szCs w:val="20"/>
              </w:rPr>
            </w:pPr>
            <w:r>
              <w:rPr>
                <w:rFonts w:ascii="PF Din Text Pro" w:hAnsi="PF Din Text Pro"/>
                <w:sz w:val="20"/>
                <w:szCs w:val="20"/>
              </w:rPr>
              <w:t>0,66 t</w:t>
            </w:r>
          </w:p>
        </w:tc>
      </w:tr>
      <w:tr w:rsidR="00921F70" w14:paraId="51B72CC6" w14:textId="77777777">
        <w:tc>
          <w:tcPr>
            <w:tcW w:w="1366" w:type="dxa"/>
          </w:tcPr>
          <w:p w14:paraId="3440AEDF" w14:textId="77777777" w:rsidR="00921F70" w:rsidRDefault="00C730DA">
            <w:pPr>
              <w:spacing w:after="0"/>
              <w:rPr>
                <w:rFonts w:ascii="PF Din Text Pro" w:hAnsi="PF Din Text Pro"/>
                <w:sz w:val="20"/>
                <w:szCs w:val="20"/>
              </w:rPr>
            </w:pPr>
            <w:r>
              <w:rPr>
                <w:rFonts w:ascii="PF Din Text Pro" w:hAnsi="PF Din Text Pro"/>
                <w:sz w:val="20"/>
                <w:szCs w:val="20"/>
              </w:rPr>
              <w:t xml:space="preserve">15 01 04 </w:t>
            </w:r>
          </w:p>
        </w:tc>
        <w:tc>
          <w:tcPr>
            <w:tcW w:w="1172" w:type="dxa"/>
          </w:tcPr>
          <w:p w14:paraId="3081674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F64909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00CFE9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0D8F2CF0"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48BBBD5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655C9FE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D6F1FA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B1D64F8" w14:textId="77777777" w:rsidR="00921F70" w:rsidRDefault="00C730DA">
            <w:pPr>
              <w:spacing w:after="0"/>
              <w:rPr>
                <w:rFonts w:ascii="PF Din Text Pro" w:hAnsi="PF Din Text Pro"/>
                <w:sz w:val="20"/>
                <w:szCs w:val="20"/>
              </w:rPr>
            </w:pPr>
            <w:r>
              <w:rPr>
                <w:rFonts w:ascii="PF Din Text Pro" w:hAnsi="PF Din Text Pro"/>
                <w:sz w:val="20"/>
                <w:szCs w:val="20"/>
              </w:rPr>
              <w:t>0,10 t</w:t>
            </w:r>
          </w:p>
        </w:tc>
      </w:tr>
      <w:tr w:rsidR="00921F70" w14:paraId="2AC62182" w14:textId="77777777">
        <w:tc>
          <w:tcPr>
            <w:tcW w:w="1366" w:type="dxa"/>
          </w:tcPr>
          <w:p w14:paraId="7B3D87FC" w14:textId="77777777" w:rsidR="00921F70" w:rsidRDefault="00C730DA">
            <w:pPr>
              <w:spacing w:after="0"/>
              <w:rPr>
                <w:rFonts w:ascii="PF Din Text Pro" w:hAnsi="PF Din Text Pro"/>
                <w:sz w:val="20"/>
                <w:szCs w:val="20"/>
              </w:rPr>
            </w:pPr>
            <w:r>
              <w:rPr>
                <w:rFonts w:ascii="PF Din Text Pro" w:hAnsi="PF Din Text Pro"/>
                <w:sz w:val="20"/>
                <w:szCs w:val="20"/>
              </w:rPr>
              <w:t xml:space="preserve">15 01 06 </w:t>
            </w:r>
          </w:p>
        </w:tc>
        <w:tc>
          <w:tcPr>
            <w:tcW w:w="1172" w:type="dxa"/>
          </w:tcPr>
          <w:p w14:paraId="0296C98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DBD368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EE28D2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244DD82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59691DF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30B04F00"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6D36F8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286AF858" w14:textId="77777777" w:rsidR="00921F70" w:rsidRDefault="00C730DA">
            <w:pPr>
              <w:spacing w:after="0"/>
              <w:rPr>
                <w:rFonts w:ascii="PF Din Text Pro" w:hAnsi="PF Din Text Pro"/>
                <w:sz w:val="20"/>
                <w:szCs w:val="20"/>
              </w:rPr>
            </w:pPr>
            <w:r>
              <w:rPr>
                <w:rFonts w:ascii="PF Din Text Pro" w:hAnsi="PF Din Text Pro"/>
                <w:sz w:val="20"/>
                <w:szCs w:val="20"/>
              </w:rPr>
              <w:t>0,90 t</w:t>
            </w:r>
          </w:p>
        </w:tc>
      </w:tr>
      <w:tr w:rsidR="00921F70" w14:paraId="1FC5EE84" w14:textId="77777777">
        <w:tc>
          <w:tcPr>
            <w:tcW w:w="1366" w:type="dxa"/>
          </w:tcPr>
          <w:p w14:paraId="0E005464" w14:textId="77777777" w:rsidR="00921F70" w:rsidRDefault="00C730DA">
            <w:pPr>
              <w:spacing w:after="0"/>
              <w:rPr>
                <w:rFonts w:ascii="PF Din Text Pro" w:hAnsi="PF Din Text Pro"/>
                <w:sz w:val="20"/>
                <w:szCs w:val="20"/>
              </w:rPr>
            </w:pPr>
            <w:r>
              <w:rPr>
                <w:rFonts w:ascii="PF Din Text Pro" w:hAnsi="PF Din Text Pro"/>
                <w:sz w:val="20"/>
                <w:szCs w:val="20"/>
              </w:rPr>
              <w:t xml:space="preserve">15 01 07 </w:t>
            </w:r>
          </w:p>
        </w:tc>
        <w:tc>
          <w:tcPr>
            <w:tcW w:w="1172" w:type="dxa"/>
          </w:tcPr>
          <w:p w14:paraId="3DB243D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7AE15BD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28CD43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FB63A1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6CDF64B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51278A9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4FC68B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2494417" w14:textId="77777777" w:rsidR="00921F70" w:rsidRDefault="00C730DA">
            <w:pPr>
              <w:spacing w:after="0"/>
              <w:rPr>
                <w:rFonts w:ascii="PF Din Text Pro" w:hAnsi="PF Din Text Pro"/>
                <w:sz w:val="20"/>
                <w:szCs w:val="20"/>
              </w:rPr>
            </w:pPr>
            <w:r>
              <w:rPr>
                <w:rFonts w:ascii="PF Din Text Pro" w:hAnsi="PF Din Text Pro"/>
                <w:sz w:val="20"/>
                <w:szCs w:val="20"/>
              </w:rPr>
              <w:t>1,80 t</w:t>
            </w:r>
          </w:p>
        </w:tc>
      </w:tr>
      <w:tr w:rsidR="00921F70" w14:paraId="1CA75682" w14:textId="77777777">
        <w:tc>
          <w:tcPr>
            <w:tcW w:w="1366" w:type="dxa"/>
          </w:tcPr>
          <w:p w14:paraId="075BEE5C" w14:textId="77777777" w:rsidR="00921F70" w:rsidRDefault="00C730DA">
            <w:pPr>
              <w:spacing w:after="0"/>
              <w:rPr>
                <w:rFonts w:ascii="PF Din Text Pro" w:hAnsi="PF Din Text Pro"/>
                <w:sz w:val="20"/>
                <w:szCs w:val="20"/>
              </w:rPr>
            </w:pPr>
            <w:r>
              <w:rPr>
                <w:rFonts w:ascii="PF Din Text Pro" w:hAnsi="PF Din Text Pro"/>
                <w:sz w:val="20"/>
                <w:szCs w:val="20"/>
              </w:rPr>
              <w:t xml:space="preserve">16 02 11* </w:t>
            </w:r>
          </w:p>
        </w:tc>
        <w:tc>
          <w:tcPr>
            <w:tcW w:w="1172" w:type="dxa"/>
          </w:tcPr>
          <w:p w14:paraId="6CD3FFE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1C0E5CB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6E080A6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45852D60"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212A88D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7CFF56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00060F5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3883D61"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70C268F2" w14:textId="77777777">
        <w:tc>
          <w:tcPr>
            <w:tcW w:w="1366" w:type="dxa"/>
          </w:tcPr>
          <w:p w14:paraId="5AAE770F" w14:textId="77777777" w:rsidR="00921F70" w:rsidRDefault="00C730DA">
            <w:pPr>
              <w:spacing w:after="0"/>
              <w:rPr>
                <w:rFonts w:ascii="PF Din Text Pro" w:hAnsi="PF Din Text Pro"/>
                <w:sz w:val="20"/>
                <w:szCs w:val="20"/>
              </w:rPr>
            </w:pPr>
            <w:r>
              <w:rPr>
                <w:rFonts w:ascii="PF Din Text Pro" w:hAnsi="PF Din Text Pro"/>
                <w:sz w:val="20"/>
                <w:szCs w:val="20"/>
              </w:rPr>
              <w:t xml:space="preserve">16 02 13* </w:t>
            </w:r>
          </w:p>
        </w:tc>
        <w:tc>
          <w:tcPr>
            <w:tcW w:w="1172" w:type="dxa"/>
          </w:tcPr>
          <w:p w14:paraId="721A6D2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7ADAC19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542B0D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A86742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7323E74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436C24B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6CA95C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44E06D00"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18D910CB" w14:textId="77777777">
        <w:tc>
          <w:tcPr>
            <w:tcW w:w="1366" w:type="dxa"/>
          </w:tcPr>
          <w:p w14:paraId="6D4104D9" w14:textId="77777777" w:rsidR="00921F70" w:rsidRDefault="00C730DA">
            <w:pPr>
              <w:spacing w:after="0"/>
              <w:rPr>
                <w:rFonts w:ascii="PF Din Text Pro" w:hAnsi="PF Din Text Pro"/>
                <w:sz w:val="20"/>
                <w:szCs w:val="20"/>
              </w:rPr>
            </w:pPr>
            <w:r>
              <w:rPr>
                <w:rFonts w:ascii="PF Din Text Pro" w:hAnsi="PF Din Text Pro"/>
                <w:sz w:val="20"/>
                <w:szCs w:val="20"/>
              </w:rPr>
              <w:t xml:space="preserve">16 02 14 </w:t>
            </w:r>
          </w:p>
        </w:tc>
        <w:tc>
          <w:tcPr>
            <w:tcW w:w="1172" w:type="dxa"/>
          </w:tcPr>
          <w:p w14:paraId="7263D94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7B92D6D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4B49383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2FF94A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31F6238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4ABEDF7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178FD31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3A2D52F"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02DE5434" w14:textId="77777777">
        <w:tc>
          <w:tcPr>
            <w:tcW w:w="1366" w:type="dxa"/>
          </w:tcPr>
          <w:p w14:paraId="5A65EF5F" w14:textId="77777777" w:rsidR="00921F70" w:rsidRDefault="00C730DA">
            <w:pPr>
              <w:spacing w:after="0"/>
              <w:rPr>
                <w:rFonts w:ascii="PF Din Text Pro" w:hAnsi="PF Din Text Pro"/>
                <w:sz w:val="20"/>
                <w:szCs w:val="20"/>
              </w:rPr>
            </w:pPr>
            <w:r>
              <w:rPr>
                <w:rFonts w:ascii="PF Din Text Pro" w:hAnsi="PF Din Text Pro"/>
                <w:sz w:val="20"/>
                <w:szCs w:val="20"/>
              </w:rPr>
              <w:t xml:space="preserve">17 09 04 </w:t>
            </w:r>
          </w:p>
        </w:tc>
        <w:tc>
          <w:tcPr>
            <w:tcW w:w="1172" w:type="dxa"/>
          </w:tcPr>
          <w:p w14:paraId="139CEF20"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068E496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BA3101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9AE39F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0BF2CE9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CEC351E" w14:textId="77777777" w:rsidR="00921F70" w:rsidRDefault="00C730DA">
            <w:pPr>
              <w:spacing w:after="0"/>
              <w:rPr>
                <w:rFonts w:ascii="PF Din Text Pro" w:hAnsi="PF Din Text Pro"/>
                <w:sz w:val="20"/>
                <w:szCs w:val="20"/>
              </w:rPr>
            </w:pPr>
            <w:r>
              <w:rPr>
                <w:rFonts w:ascii="PF Din Text Pro" w:hAnsi="PF Din Text Pro"/>
                <w:sz w:val="20"/>
                <w:szCs w:val="20"/>
              </w:rPr>
              <w:t>48 m3</w:t>
            </w:r>
          </w:p>
        </w:tc>
        <w:tc>
          <w:tcPr>
            <w:tcW w:w="1029" w:type="dxa"/>
          </w:tcPr>
          <w:p w14:paraId="0CBEBDE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C891B05" w14:textId="77777777" w:rsidR="00921F70" w:rsidRDefault="00C730DA">
            <w:pPr>
              <w:spacing w:after="0"/>
              <w:rPr>
                <w:rFonts w:ascii="PF Din Text Pro" w:hAnsi="PF Din Text Pro"/>
                <w:sz w:val="20"/>
                <w:szCs w:val="20"/>
              </w:rPr>
            </w:pPr>
            <w:r>
              <w:rPr>
                <w:rFonts w:ascii="PF Din Text Pro" w:hAnsi="PF Din Text Pro"/>
                <w:sz w:val="20"/>
                <w:szCs w:val="20"/>
              </w:rPr>
              <w:t>11,70 t</w:t>
            </w:r>
          </w:p>
        </w:tc>
      </w:tr>
      <w:tr w:rsidR="00921F70" w14:paraId="18FE2476" w14:textId="77777777">
        <w:tc>
          <w:tcPr>
            <w:tcW w:w="1366" w:type="dxa"/>
          </w:tcPr>
          <w:p w14:paraId="26510A03"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20 01 01 </w:t>
            </w:r>
          </w:p>
        </w:tc>
        <w:tc>
          <w:tcPr>
            <w:tcW w:w="1172" w:type="dxa"/>
          </w:tcPr>
          <w:p w14:paraId="0DF9D4A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445F168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EF0246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2DB1DB8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1B3F04B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5BA5797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631838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64909056" w14:textId="77777777" w:rsidR="00921F70" w:rsidRDefault="00C730DA">
            <w:pPr>
              <w:spacing w:after="0"/>
              <w:rPr>
                <w:rFonts w:ascii="PF Din Text Pro" w:hAnsi="PF Din Text Pro"/>
                <w:sz w:val="20"/>
                <w:szCs w:val="20"/>
              </w:rPr>
            </w:pPr>
            <w:r>
              <w:rPr>
                <w:rFonts w:ascii="PF Din Text Pro" w:hAnsi="PF Din Text Pro"/>
                <w:sz w:val="20"/>
                <w:szCs w:val="20"/>
              </w:rPr>
              <w:t>-</w:t>
            </w:r>
          </w:p>
        </w:tc>
      </w:tr>
      <w:tr w:rsidR="00921F70" w14:paraId="5E8FC01A" w14:textId="77777777">
        <w:tc>
          <w:tcPr>
            <w:tcW w:w="1366" w:type="dxa"/>
          </w:tcPr>
          <w:p w14:paraId="68C987F3"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20 01 08 </w:t>
            </w:r>
          </w:p>
        </w:tc>
        <w:tc>
          <w:tcPr>
            <w:tcW w:w="1172" w:type="dxa"/>
          </w:tcPr>
          <w:p w14:paraId="16716140"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16ACA44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7826EAF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0811084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10768FA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F713AE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5EC9B5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11004AB" w14:textId="77777777" w:rsidR="00921F70" w:rsidRDefault="00C730DA">
            <w:pPr>
              <w:spacing w:after="0"/>
              <w:rPr>
                <w:rFonts w:ascii="PF Din Text Pro" w:hAnsi="PF Din Text Pro"/>
                <w:sz w:val="20"/>
                <w:szCs w:val="20"/>
              </w:rPr>
            </w:pPr>
            <w:r>
              <w:rPr>
                <w:rFonts w:ascii="PF Din Text Pro" w:hAnsi="PF Din Text Pro"/>
                <w:sz w:val="20"/>
                <w:szCs w:val="20"/>
              </w:rPr>
              <w:t>13,20 t</w:t>
            </w:r>
          </w:p>
        </w:tc>
      </w:tr>
      <w:tr w:rsidR="00921F70" w14:paraId="4160F60B" w14:textId="77777777">
        <w:tc>
          <w:tcPr>
            <w:tcW w:w="1366" w:type="dxa"/>
          </w:tcPr>
          <w:p w14:paraId="4BC99730"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20 02 01 </w:t>
            </w:r>
          </w:p>
        </w:tc>
        <w:tc>
          <w:tcPr>
            <w:tcW w:w="1172" w:type="dxa"/>
          </w:tcPr>
          <w:p w14:paraId="0FB9E76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9EF218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5E5F9F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32B3E60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3A8C7E3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3AD2345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D2E777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6AAB1C13" w14:textId="77777777" w:rsidR="00921F70" w:rsidRDefault="00C730DA">
            <w:pPr>
              <w:spacing w:after="0"/>
              <w:rPr>
                <w:rFonts w:ascii="PF Din Text Pro" w:hAnsi="PF Din Text Pro"/>
                <w:sz w:val="20"/>
                <w:szCs w:val="20"/>
              </w:rPr>
            </w:pPr>
            <w:r>
              <w:rPr>
                <w:rFonts w:ascii="PF Din Text Pro" w:hAnsi="PF Din Text Pro"/>
                <w:sz w:val="20"/>
                <w:szCs w:val="20"/>
              </w:rPr>
              <w:t>11,51 t</w:t>
            </w:r>
          </w:p>
        </w:tc>
      </w:tr>
      <w:tr w:rsidR="00921F70" w14:paraId="52FE21AD" w14:textId="77777777">
        <w:tc>
          <w:tcPr>
            <w:tcW w:w="1366" w:type="dxa"/>
          </w:tcPr>
          <w:p w14:paraId="3FCBE87A"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20 03 01 </w:t>
            </w:r>
          </w:p>
        </w:tc>
        <w:tc>
          <w:tcPr>
            <w:tcW w:w="1172" w:type="dxa"/>
          </w:tcPr>
          <w:p w14:paraId="0CA25A0E" w14:textId="77777777" w:rsidR="00921F70" w:rsidRDefault="00C730DA">
            <w:pPr>
              <w:spacing w:after="0"/>
              <w:rPr>
                <w:rFonts w:ascii="PF Din Text Pro" w:hAnsi="PF Din Text Pro"/>
                <w:sz w:val="20"/>
                <w:szCs w:val="20"/>
              </w:rPr>
            </w:pPr>
            <w:r>
              <w:rPr>
                <w:rFonts w:ascii="PF Din Text Pro" w:hAnsi="PF Din Text Pro"/>
                <w:sz w:val="20"/>
                <w:szCs w:val="20"/>
              </w:rPr>
              <w:t>796,6 t</w:t>
            </w:r>
          </w:p>
        </w:tc>
        <w:tc>
          <w:tcPr>
            <w:tcW w:w="910" w:type="dxa"/>
          </w:tcPr>
          <w:p w14:paraId="4B65745F" w14:textId="77777777" w:rsidR="00921F70" w:rsidRDefault="00C730DA">
            <w:pPr>
              <w:spacing w:after="0"/>
              <w:rPr>
                <w:rFonts w:ascii="PF Din Text Pro" w:hAnsi="PF Din Text Pro"/>
                <w:sz w:val="20"/>
                <w:szCs w:val="20"/>
              </w:rPr>
            </w:pPr>
            <w:r>
              <w:rPr>
                <w:rFonts w:ascii="PF Din Text Pro" w:hAnsi="PF Din Text Pro"/>
                <w:sz w:val="20"/>
                <w:szCs w:val="20"/>
              </w:rPr>
              <w:t>74,1 t/mj.</w:t>
            </w:r>
          </w:p>
        </w:tc>
        <w:tc>
          <w:tcPr>
            <w:tcW w:w="926" w:type="dxa"/>
          </w:tcPr>
          <w:p w14:paraId="0E2E3D93" w14:textId="77777777" w:rsidR="00921F70" w:rsidRDefault="00C730DA">
            <w:pPr>
              <w:spacing w:after="0"/>
              <w:rPr>
                <w:rFonts w:ascii="PF Din Text Pro" w:hAnsi="PF Din Text Pro"/>
                <w:sz w:val="20"/>
                <w:szCs w:val="20"/>
              </w:rPr>
            </w:pPr>
            <w:r>
              <w:rPr>
                <w:rFonts w:ascii="PF Din Text Pro" w:hAnsi="PF Din Text Pro"/>
                <w:sz w:val="20"/>
                <w:szCs w:val="20"/>
              </w:rPr>
              <w:t>700 t/mj.</w:t>
            </w:r>
          </w:p>
        </w:tc>
        <w:tc>
          <w:tcPr>
            <w:tcW w:w="999" w:type="dxa"/>
          </w:tcPr>
          <w:p w14:paraId="1EFCFACF" w14:textId="77777777" w:rsidR="00921F70" w:rsidRDefault="00C730DA">
            <w:pPr>
              <w:spacing w:after="0"/>
              <w:rPr>
                <w:rFonts w:ascii="PF Din Text Pro" w:hAnsi="PF Din Text Pro"/>
                <w:sz w:val="20"/>
                <w:szCs w:val="20"/>
              </w:rPr>
            </w:pPr>
            <w:r>
              <w:rPr>
                <w:rFonts w:ascii="PF Din Text Pro" w:hAnsi="PF Din Text Pro"/>
                <w:sz w:val="20"/>
                <w:szCs w:val="20"/>
              </w:rPr>
              <w:t>7.961,76 t</w:t>
            </w:r>
          </w:p>
        </w:tc>
        <w:tc>
          <w:tcPr>
            <w:tcW w:w="993" w:type="dxa"/>
          </w:tcPr>
          <w:p w14:paraId="6A2E98D6" w14:textId="77777777" w:rsidR="00921F70" w:rsidRDefault="00C730DA">
            <w:pPr>
              <w:spacing w:after="0"/>
              <w:rPr>
                <w:rFonts w:ascii="PF Din Text Pro" w:hAnsi="PF Din Text Pro"/>
                <w:sz w:val="20"/>
                <w:szCs w:val="20"/>
              </w:rPr>
            </w:pPr>
            <w:r>
              <w:rPr>
                <w:rFonts w:ascii="PF Din Text Pro" w:hAnsi="PF Din Text Pro"/>
                <w:sz w:val="20"/>
                <w:szCs w:val="20"/>
              </w:rPr>
              <w:t>760 t/ mj.</w:t>
            </w:r>
          </w:p>
        </w:tc>
        <w:tc>
          <w:tcPr>
            <w:tcW w:w="1029" w:type="dxa"/>
          </w:tcPr>
          <w:p w14:paraId="18AA2814" w14:textId="77777777" w:rsidR="00921F70" w:rsidRDefault="00C730DA">
            <w:pPr>
              <w:spacing w:after="0"/>
              <w:rPr>
                <w:rFonts w:ascii="PF Din Text Pro" w:hAnsi="PF Din Text Pro"/>
                <w:sz w:val="20"/>
                <w:szCs w:val="20"/>
              </w:rPr>
            </w:pPr>
            <w:r>
              <w:rPr>
                <w:rFonts w:ascii="PF Din Text Pro" w:hAnsi="PF Din Text Pro"/>
                <w:sz w:val="20"/>
                <w:szCs w:val="20"/>
              </w:rPr>
              <w:t>4.850,89 t</w:t>
            </w:r>
          </w:p>
        </w:tc>
        <w:tc>
          <w:tcPr>
            <w:tcW w:w="1029" w:type="dxa"/>
          </w:tcPr>
          <w:p w14:paraId="52D0550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D5B4F4E" w14:textId="77777777" w:rsidR="00921F70" w:rsidRDefault="00C730DA">
            <w:pPr>
              <w:spacing w:after="0"/>
              <w:rPr>
                <w:rFonts w:ascii="PF Din Text Pro" w:hAnsi="PF Din Text Pro"/>
                <w:sz w:val="20"/>
                <w:szCs w:val="20"/>
              </w:rPr>
            </w:pPr>
            <w:r>
              <w:rPr>
                <w:rFonts w:ascii="PF Din Text Pro" w:hAnsi="PF Din Text Pro"/>
                <w:sz w:val="20"/>
                <w:szCs w:val="20"/>
              </w:rPr>
              <w:t>218,31 t</w:t>
            </w:r>
          </w:p>
        </w:tc>
      </w:tr>
      <w:tr w:rsidR="00921F70" w14:paraId="1C36D9F7" w14:textId="77777777">
        <w:tc>
          <w:tcPr>
            <w:tcW w:w="1366" w:type="dxa"/>
          </w:tcPr>
          <w:p w14:paraId="7A5EC87B"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20 03 03 </w:t>
            </w:r>
          </w:p>
        </w:tc>
        <w:tc>
          <w:tcPr>
            <w:tcW w:w="1172" w:type="dxa"/>
          </w:tcPr>
          <w:p w14:paraId="213E005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629F9B3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20125AC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7B308CC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1095B95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5AF4DD0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ED14BB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E53497B" w14:textId="77777777" w:rsidR="00921F70" w:rsidRDefault="00C730DA">
            <w:pPr>
              <w:spacing w:after="0"/>
              <w:rPr>
                <w:rFonts w:ascii="PF Din Text Pro" w:hAnsi="PF Din Text Pro"/>
                <w:sz w:val="20"/>
                <w:szCs w:val="20"/>
              </w:rPr>
            </w:pPr>
            <w:r>
              <w:rPr>
                <w:rFonts w:ascii="PF Din Text Pro" w:hAnsi="PF Din Text Pro"/>
                <w:sz w:val="20"/>
                <w:szCs w:val="20"/>
              </w:rPr>
              <w:t>5,80 t</w:t>
            </w:r>
          </w:p>
        </w:tc>
      </w:tr>
      <w:tr w:rsidR="00921F70" w14:paraId="7C24EC7A" w14:textId="77777777">
        <w:tc>
          <w:tcPr>
            <w:tcW w:w="1366" w:type="dxa"/>
          </w:tcPr>
          <w:p w14:paraId="7F5489E1"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20 03 07 </w:t>
            </w:r>
          </w:p>
        </w:tc>
        <w:tc>
          <w:tcPr>
            <w:tcW w:w="1172" w:type="dxa"/>
          </w:tcPr>
          <w:p w14:paraId="693A82E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04BDF0F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5D18A3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52B06E6B"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5588E42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7FA65C00" w14:textId="77777777" w:rsidR="00921F70" w:rsidRDefault="00C730DA">
            <w:pPr>
              <w:spacing w:after="0"/>
              <w:rPr>
                <w:rFonts w:ascii="PF Din Text Pro" w:hAnsi="PF Din Text Pro"/>
                <w:sz w:val="20"/>
                <w:szCs w:val="20"/>
              </w:rPr>
            </w:pPr>
            <w:r>
              <w:rPr>
                <w:rFonts w:ascii="PF Din Text Pro" w:hAnsi="PF Din Text Pro"/>
                <w:sz w:val="20"/>
                <w:szCs w:val="20"/>
              </w:rPr>
              <w:t>94,86</w:t>
            </w:r>
          </w:p>
        </w:tc>
        <w:tc>
          <w:tcPr>
            <w:tcW w:w="1029" w:type="dxa"/>
          </w:tcPr>
          <w:p w14:paraId="2C245B0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09C59655" w14:textId="77777777" w:rsidR="00921F70" w:rsidRDefault="00C730DA">
            <w:pPr>
              <w:spacing w:after="0"/>
              <w:rPr>
                <w:rFonts w:ascii="PF Din Text Pro" w:hAnsi="PF Din Text Pro"/>
                <w:sz w:val="20"/>
                <w:szCs w:val="20"/>
              </w:rPr>
            </w:pPr>
            <w:r>
              <w:rPr>
                <w:rFonts w:ascii="PF Din Text Pro" w:hAnsi="PF Din Text Pro"/>
                <w:sz w:val="20"/>
                <w:szCs w:val="20"/>
              </w:rPr>
              <w:t>4,14 t</w:t>
            </w:r>
          </w:p>
        </w:tc>
      </w:tr>
      <w:tr w:rsidR="00921F70" w14:paraId="30B6F402" w14:textId="77777777">
        <w:tc>
          <w:tcPr>
            <w:tcW w:w="1366" w:type="dxa"/>
          </w:tcPr>
          <w:p w14:paraId="2F910DF7" w14:textId="77777777" w:rsidR="00921F70" w:rsidRDefault="00C730DA">
            <w:pPr>
              <w:spacing w:after="0"/>
              <w:rPr>
                <w:rFonts w:ascii="PF Din Text Pro" w:hAnsi="PF Din Text Pro"/>
                <w:sz w:val="20"/>
                <w:szCs w:val="20"/>
              </w:rPr>
            </w:pPr>
            <w:r>
              <w:rPr>
                <w:rFonts w:ascii="PF Din Text Pro" w:hAnsi="PF Din Text Pro"/>
                <w:sz w:val="20"/>
                <w:szCs w:val="20"/>
              </w:rPr>
              <w:t xml:space="preserve">20 03 99 </w:t>
            </w:r>
          </w:p>
        </w:tc>
        <w:tc>
          <w:tcPr>
            <w:tcW w:w="1172" w:type="dxa"/>
          </w:tcPr>
          <w:p w14:paraId="6AD18A2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10" w:type="dxa"/>
          </w:tcPr>
          <w:p w14:paraId="03AD062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1FD2E5A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9" w:type="dxa"/>
          </w:tcPr>
          <w:p w14:paraId="78C13ACA"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93" w:type="dxa"/>
          </w:tcPr>
          <w:p w14:paraId="27F952A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2E42FC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029" w:type="dxa"/>
          </w:tcPr>
          <w:p w14:paraId="2709A2BC"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926" w:type="dxa"/>
          </w:tcPr>
          <w:p w14:paraId="37B4DE0A" w14:textId="77777777" w:rsidR="00921F70" w:rsidRDefault="00C730DA">
            <w:pPr>
              <w:spacing w:after="0"/>
              <w:rPr>
                <w:rFonts w:ascii="PF Din Text Pro" w:hAnsi="PF Din Text Pro"/>
                <w:sz w:val="20"/>
                <w:szCs w:val="20"/>
              </w:rPr>
            </w:pPr>
            <w:r>
              <w:rPr>
                <w:rFonts w:ascii="PF Din Text Pro" w:hAnsi="PF Din Text Pro"/>
                <w:sz w:val="20"/>
                <w:szCs w:val="20"/>
              </w:rPr>
              <w:t>31,08 t</w:t>
            </w:r>
          </w:p>
        </w:tc>
      </w:tr>
      <w:tr w:rsidR="00921F70" w14:paraId="174E85D7" w14:textId="77777777">
        <w:tc>
          <w:tcPr>
            <w:tcW w:w="1366" w:type="dxa"/>
          </w:tcPr>
          <w:p w14:paraId="75BBCA6A" w14:textId="77777777" w:rsidR="00921F70" w:rsidRDefault="00C730DA">
            <w:pPr>
              <w:spacing w:after="0"/>
              <w:rPr>
                <w:rFonts w:ascii="PF Din Text Pro" w:hAnsi="PF Din Text Pro"/>
                <w:sz w:val="20"/>
                <w:szCs w:val="20"/>
              </w:rPr>
            </w:pPr>
            <w:r>
              <w:rPr>
                <w:rFonts w:ascii="PF Din Text Pro" w:hAnsi="PF Din Text Pro"/>
                <w:sz w:val="20"/>
                <w:szCs w:val="20"/>
              </w:rPr>
              <w:t>Ukupno</w:t>
            </w:r>
          </w:p>
        </w:tc>
        <w:tc>
          <w:tcPr>
            <w:tcW w:w="1172" w:type="dxa"/>
          </w:tcPr>
          <w:p w14:paraId="40512E9B" w14:textId="77777777" w:rsidR="00921F70" w:rsidRDefault="00C730DA">
            <w:pPr>
              <w:spacing w:after="0"/>
              <w:rPr>
                <w:rFonts w:ascii="PF Din Text Pro" w:hAnsi="PF Din Text Pro"/>
                <w:sz w:val="20"/>
                <w:szCs w:val="20"/>
              </w:rPr>
            </w:pPr>
            <w:r>
              <w:rPr>
                <w:rFonts w:ascii="PF Din Text Pro" w:hAnsi="PF Din Text Pro"/>
                <w:sz w:val="20"/>
                <w:szCs w:val="20"/>
              </w:rPr>
              <w:t>796,6 t (2021.god)</w:t>
            </w:r>
          </w:p>
        </w:tc>
        <w:tc>
          <w:tcPr>
            <w:tcW w:w="910" w:type="dxa"/>
          </w:tcPr>
          <w:p w14:paraId="0575D1F2"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4.446 t</w:t>
            </w:r>
          </w:p>
          <w:p w14:paraId="1403D808" w14:textId="77777777" w:rsidR="00921F70" w:rsidRDefault="00C730DA">
            <w:pPr>
              <w:spacing w:after="0"/>
              <w:rPr>
                <w:rFonts w:ascii="PF Din Text Pro" w:hAnsi="PF Din Text Pro"/>
                <w:sz w:val="20"/>
                <w:szCs w:val="20"/>
              </w:rPr>
            </w:pPr>
            <w:r>
              <w:rPr>
                <w:rFonts w:ascii="PF Din Text Pro" w:hAnsi="PF Din Text Pro"/>
                <w:sz w:val="20"/>
                <w:szCs w:val="20"/>
              </w:rPr>
              <w:t>5 godina</w:t>
            </w:r>
          </w:p>
        </w:tc>
        <w:tc>
          <w:tcPr>
            <w:tcW w:w="926" w:type="dxa"/>
          </w:tcPr>
          <w:p w14:paraId="72835756"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40 .000 t/</w:t>
            </w:r>
          </w:p>
          <w:p w14:paraId="33BA736E" w14:textId="77777777" w:rsidR="00921F70" w:rsidRDefault="00C730DA">
            <w:pPr>
              <w:spacing w:after="0"/>
              <w:rPr>
                <w:rFonts w:ascii="PF Din Text Pro" w:hAnsi="PF Din Text Pro"/>
                <w:sz w:val="20"/>
                <w:szCs w:val="20"/>
              </w:rPr>
            </w:pPr>
            <w:r>
              <w:rPr>
                <w:rFonts w:ascii="PF Din Text Pro" w:hAnsi="PF Din Text Pro"/>
                <w:sz w:val="20"/>
                <w:szCs w:val="20"/>
              </w:rPr>
              <w:t>5 godina</w:t>
            </w:r>
          </w:p>
        </w:tc>
        <w:tc>
          <w:tcPr>
            <w:tcW w:w="999" w:type="dxa"/>
          </w:tcPr>
          <w:p w14:paraId="12EB201A"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41.904 m</w:t>
            </w:r>
            <w:r>
              <w:rPr>
                <w:rFonts w:ascii="PF Din Text Pro" w:hAnsi="PF Din Text Pro" w:cs="Times New Roman"/>
                <w:color w:val="auto"/>
                <w:sz w:val="20"/>
                <w:szCs w:val="20"/>
                <w:vertAlign w:val="superscript"/>
              </w:rPr>
              <w:t>3</w:t>
            </w:r>
            <w:r>
              <w:rPr>
                <w:rFonts w:ascii="PF Din Text Pro" w:hAnsi="PF Din Text Pro" w:cs="Times New Roman"/>
                <w:color w:val="auto"/>
                <w:sz w:val="20"/>
                <w:szCs w:val="20"/>
              </w:rPr>
              <w:t>/</w:t>
            </w:r>
          </w:p>
          <w:p w14:paraId="613B3074" w14:textId="77777777" w:rsidR="00921F70" w:rsidRDefault="00C730DA">
            <w:pPr>
              <w:spacing w:after="0"/>
              <w:rPr>
                <w:rFonts w:ascii="PF Din Text Pro" w:hAnsi="PF Din Text Pro"/>
                <w:sz w:val="20"/>
                <w:szCs w:val="20"/>
              </w:rPr>
            </w:pPr>
            <w:r>
              <w:rPr>
                <w:rFonts w:ascii="PF Din Text Pro" w:hAnsi="PF Din Text Pro"/>
                <w:sz w:val="20"/>
                <w:szCs w:val="20"/>
              </w:rPr>
              <w:t>5 godina</w:t>
            </w:r>
          </w:p>
        </w:tc>
        <w:tc>
          <w:tcPr>
            <w:tcW w:w="993" w:type="dxa"/>
          </w:tcPr>
          <w:p w14:paraId="36BEB605" w14:textId="77777777" w:rsidR="00921F70" w:rsidRDefault="00C730DA">
            <w:pPr>
              <w:pStyle w:val="Default"/>
              <w:spacing w:line="276" w:lineRule="auto"/>
              <w:rPr>
                <w:rFonts w:ascii="PF Din Text Pro" w:hAnsi="PF Din Text Pro" w:cs="Times New Roman"/>
                <w:color w:val="auto"/>
                <w:sz w:val="20"/>
                <w:szCs w:val="20"/>
              </w:rPr>
            </w:pPr>
            <w:r>
              <w:rPr>
                <w:rFonts w:ascii="PF Din Text Pro" w:hAnsi="PF Din Text Pro" w:cs="Times New Roman"/>
                <w:color w:val="auto"/>
                <w:sz w:val="20"/>
                <w:szCs w:val="20"/>
              </w:rPr>
              <w:t>41.000</w:t>
            </w:r>
          </w:p>
          <w:p w14:paraId="4D59BC86" w14:textId="77777777" w:rsidR="00921F70" w:rsidRDefault="00C730DA">
            <w:pPr>
              <w:spacing w:after="0"/>
              <w:rPr>
                <w:rFonts w:ascii="PF Din Text Pro" w:hAnsi="PF Din Text Pro"/>
                <w:sz w:val="20"/>
                <w:szCs w:val="20"/>
              </w:rPr>
            </w:pPr>
            <w:r>
              <w:rPr>
                <w:rFonts w:ascii="PF Din Text Pro" w:hAnsi="PF Din Text Pro"/>
                <w:sz w:val="20"/>
                <w:szCs w:val="20"/>
              </w:rPr>
              <w:t>god./m</w:t>
            </w:r>
            <w:r>
              <w:rPr>
                <w:rFonts w:ascii="PF Din Text Pro" w:hAnsi="PF Din Text Pro"/>
                <w:sz w:val="20"/>
                <w:szCs w:val="20"/>
                <w:vertAlign w:val="superscript"/>
              </w:rPr>
              <w:t>3</w:t>
            </w:r>
          </w:p>
        </w:tc>
        <w:tc>
          <w:tcPr>
            <w:tcW w:w="1029" w:type="dxa"/>
          </w:tcPr>
          <w:p w14:paraId="06A2514D" w14:textId="77777777" w:rsidR="00921F70" w:rsidRDefault="00C730DA">
            <w:pPr>
              <w:spacing w:after="0"/>
              <w:rPr>
                <w:rFonts w:ascii="PF Din Text Pro" w:hAnsi="PF Din Text Pro"/>
                <w:sz w:val="20"/>
                <w:szCs w:val="20"/>
              </w:rPr>
            </w:pPr>
            <w:r>
              <w:rPr>
                <w:rFonts w:ascii="PF Din Text Pro" w:hAnsi="PF Din Text Pro"/>
                <w:sz w:val="20"/>
                <w:szCs w:val="20"/>
              </w:rPr>
              <w:t>1.700 m</w:t>
            </w:r>
            <w:r>
              <w:rPr>
                <w:rFonts w:ascii="PF Din Text Pro" w:hAnsi="PF Din Text Pro"/>
                <w:sz w:val="20"/>
                <w:szCs w:val="20"/>
                <w:vertAlign w:val="superscript"/>
              </w:rPr>
              <w:t>3</w:t>
            </w:r>
            <w:r>
              <w:rPr>
                <w:rFonts w:ascii="PF Din Text Pro" w:hAnsi="PF Din Text Pro"/>
                <w:sz w:val="20"/>
                <w:szCs w:val="20"/>
              </w:rPr>
              <w:t>/mjes.</w:t>
            </w:r>
          </w:p>
        </w:tc>
        <w:tc>
          <w:tcPr>
            <w:tcW w:w="1029" w:type="dxa"/>
          </w:tcPr>
          <w:p w14:paraId="1C15AAAD" w14:textId="77777777" w:rsidR="00921F70" w:rsidRDefault="00C730DA">
            <w:pPr>
              <w:spacing w:after="0"/>
              <w:rPr>
                <w:rFonts w:ascii="PF Din Text Pro" w:hAnsi="PF Din Text Pro"/>
                <w:sz w:val="20"/>
                <w:szCs w:val="20"/>
              </w:rPr>
            </w:pPr>
            <w:r>
              <w:rPr>
                <w:rFonts w:ascii="PF Din Text Pro" w:hAnsi="PF Din Text Pro"/>
                <w:sz w:val="20"/>
                <w:szCs w:val="20"/>
              </w:rPr>
              <w:t>390 m</w:t>
            </w:r>
            <w:r>
              <w:rPr>
                <w:rFonts w:ascii="PF Din Text Pro" w:hAnsi="PF Din Text Pro"/>
                <w:sz w:val="20"/>
                <w:szCs w:val="20"/>
                <w:vertAlign w:val="superscript"/>
              </w:rPr>
              <w:t>3</w:t>
            </w:r>
            <w:r>
              <w:rPr>
                <w:rFonts w:ascii="PF Din Text Pro" w:hAnsi="PF Din Text Pro"/>
                <w:sz w:val="20"/>
                <w:szCs w:val="20"/>
              </w:rPr>
              <w:t>/mjes.</w:t>
            </w:r>
          </w:p>
        </w:tc>
        <w:tc>
          <w:tcPr>
            <w:tcW w:w="926" w:type="dxa"/>
          </w:tcPr>
          <w:p w14:paraId="06416F11" w14:textId="77777777" w:rsidR="00921F70" w:rsidRDefault="00C730DA">
            <w:pPr>
              <w:spacing w:after="0"/>
              <w:rPr>
                <w:rFonts w:ascii="PF Din Text Pro" w:hAnsi="PF Din Text Pro"/>
                <w:sz w:val="20"/>
                <w:szCs w:val="20"/>
              </w:rPr>
            </w:pPr>
            <w:r>
              <w:rPr>
                <w:rFonts w:ascii="PF Din Text Pro" w:hAnsi="PF Din Text Pro"/>
                <w:sz w:val="20"/>
                <w:szCs w:val="20"/>
              </w:rPr>
              <w:t>316,90 t/mjes.</w:t>
            </w:r>
          </w:p>
        </w:tc>
      </w:tr>
    </w:tbl>
    <w:p w14:paraId="18DE02B0" w14:textId="77777777" w:rsidR="00921F70" w:rsidRDefault="00C730DA">
      <w:pPr>
        <w:spacing w:before="240" w:after="240"/>
        <w:rPr>
          <w:rFonts w:ascii="PF Din Text Pro" w:hAnsi="PF Din Text Pro"/>
          <w:sz w:val="22"/>
          <w:szCs w:val="22"/>
        </w:rPr>
      </w:pPr>
      <w:r>
        <w:rPr>
          <w:rFonts w:ascii="PF Din Text Pro" w:hAnsi="PF Din Text Pro"/>
          <w:sz w:val="22"/>
          <w:szCs w:val="22"/>
        </w:rPr>
        <w:t>Na podru</w:t>
      </w:r>
      <w:r>
        <w:rPr>
          <w:rFonts w:ascii="Calibri" w:hAnsi="Calibri" w:cs="Calibri"/>
          <w:sz w:val="22"/>
          <w:szCs w:val="22"/>
        </w:rPr>
        <w:t>č</w:t>
      </w:r>
      <w:r>
        <w:rPr>
          <w:rFonts w:ascii="PF Din Text Pro" w:hAnsi="PF Din Text Pro"/>
          <w:sz w:val="22"/>
          <w:szCs w:val="22"/>
        </w:rPr>
        <w:t>ju Klju</w:t>
      </w:r>
      <w:r>
        <w:rPr>
          <w:rFonts w:ascii="Calibri" w:hAnsi="Calibri" w:cs="Calibri"/>
          <w:sz w:val="22"/>
          <w:szCs w:val="22"/>
        </w:rPr>
        <w:t>č</w:t>
      </w:r>
      <w:r>
        <w:rPr>
          <w:rFonts w:ascii="PF Din Text Pro" w:hAnsi="PF Din Text Pro"/>
          <w:sz w:val="22"/>
          <w:szCs w:val="22"/>
        </w:rPr>
        <w:t>a je izgra</w:t>
      </w:r>
      <w:r>
        <w:rPr>
          <w:rFonts w:ascii="Calibri" w:hAnsi="Calibri" w:cs="Calibri"/>
          <w:sz w:val="22"/>
          <w:szCs w:val="22"/>
        </w:rPr>
        <w:t>đ</w:t>
      </w:r>
      <w:r>
        <w:rPr>
          <w:rFonts w:ascii="PF Din Text Pro" w:hAnsi="PF Din Text Pro"/>
          <w:sz w:val="22"/>
          <w:szCs w:val="22"/>
        </w:rPr>
        <w:t>eno recikla</w:t>
      </w:r>
      <w:r>
        <w:rPr>
          <w:rFonts w:ascii="Calibri" w:hAnsi="Calibri" w:cs="Calibri"/>
          <w:sz w:val="22"/>
          <w:szCs w:val="22"/>
        </w:rPr>
        <w:t>ž</w:t>
      </w:r>
      <w:r>
        <w:rPr>
          <w:rFonts w:ascii="PF Din Text Pro" w:hAnsi="PF Din Text Pro"/>
          <w:sz w:val="22"/>
          <w:szCs w:val="22"/>
        </w:rPr>
        <w:t>no dvori</w:t>
      </w:r>
      <w:r>
        <w:rPr>
          <w:rFonts w:ascii="Calibri" w:hAnsi="Calibri" w:cs="Calibri"/>
          <w:sz w:val="22"/>
          <w:szCs w:val="22"/>
        </w:rPr>
        <w:t>š</w:t>
      </w:r>
      <w:r>
        <w:rPr>
          <w:rFonts w:ascii="PF Din Text Pro" w:hAnsi="PF Din Text Pro"/>
          <w:sz w:val="22"/>
          <w:szCs w:val="22"/>
        </w:rPr>
        <w:t>te (</w:t>
      </w:r>
      <w:bookmarkStart w:id="273" w:name="_Hlk193700936"/>
      <w:r>
        <w:rPr>
          <w:rFonts w:ascii="PF Din Text Pro" w:hAnsi="PF Din Text Pro"/>
          <w:sz w:val="22"/>
          <w:szCs w:val="22"/>
        </w:rPr>
        <w:t xml:space="preserve">RD) </w:t>
      </w:r>
      <w:bookmarkEnd w:id="273"/>
      <w:r>
        <w:rPr>
          <w:rFonts w:ascii="PF Din Text Pro" w:hAnsi="PF Din Text Pro"/>
          <w:sz w:val="22"/>
          <w:szCs w:val="22"/>
        </w:rPr>
        <w:t xml:space="preserve">sa objektom i svom potrebnom opremom za razdvajanje, presovanje i lagerovanje izdvojenog korisnog otpada. </w:t>
      </w:r>
    </w:p>
    <w:p w14:paraId="54832A8F"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Opasni otpad</w:t>
      </w:r>
    </w:p>
    <w:p w14:paraId="26291456"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Dostavljeni podaci o koli</w:t>
      </w:r>
      <w:r>
        <w:rPr>
          <w:rFonts w:ascii="Calibri" w:hAnsi="Calibri" w:cs="Calibri"/>
          <w:sz w:val="22"/>
          <w:szCs w:val="22"/>
          <w:lang w:val="pl-PL"/>
        </w:rPr>
        <w:t>č</w:t>
      </w:r>
      <w:r>
        <w:rPr>
          <w:rFonts w:ascii="PF Din Text Pro" w:hAnsi="PF Din Text Pro"/>
          <w:sz w:val="22"/>
          <w:szCs w:val="22"/>
          <w:lang w:val="pl-PL"/>
        </w:rPr>
        <w:t xml:space="preserve">inama opasnog otpada (otpadnih ulja) u periodu od 2018 </w:t>
      </w:r>
      <w:r>
        <w:rPr>
          <w:rFonts w:ascii="Courier New" w:hAnsi="Courier New" w:cs="Courier New"/>
          <w:sz w:val="22"/>
          <w:szCs w:val="22"/>
          <w:lang w:val="pl-PL"/>
        </w:rPr>
        <w:t>–</w:t>
      </w:r>
      <w:r>
        <w:rPr>
          <w:rFonts w:ascii="PF Din Text Pro" w:hAnsi="PF Din Text Pro"/>
          <w:sz w:val="22"/>
          <w:szCs w:val="22"/>
          <w:lang w:val="pl-PL"/>
        </w:rPr>
        <w:t xml:space="preserve"> 2022. god. su dati u tabeli. Otpad je ozna</w:t>
      </w:r>
      <w:r>
        <w:rPr>
          <w:rFonts w:ascii="Calibri" w:hAnsi="Calibri" w:cs="Calibri"/>
          <w:sz w:val="22"/>
          <w:szCs w:val="22"/>
          <w:lang w:val="pl-PL"/>
        </w:rPr>
        <w:t>č</w:t>
      </w:r>
      <w:r>
        <w:rPr>
          <w:rFonts w:ascii="PF Din Text Pro" w:hAnsi="PF Din Text Pro"/>
          <w:sz w:val="22"/>
          <w:szCs w:val="22"/>
          <w:lang w:val="pl-PL"/>
        </w:rPr>
        <w:t>en u skladu sa Pravilnikom o kategorijama otpada sa listama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Federacije BiH</w:t>
      </w:r>
      <w:r>
        <w:rPr>
          <w:rFonts w:ascii="Courier New" w:hAnsi="Courier New" w:cs="Courier New"/>
          <w:sz w:val="22"/>
          <w:szCs w:val="22"/>
          <w:lang w:val="pl-PL"/>
        </w:rPr>
        <w:t>“</w:t>
      </w:r>
      <w:r>
        <w:rPr>
          <w:rFonts w:ascii="PF Din Text Pro" w:hAnsi="PF Din Text Pro"/>
          <w:sz w:val="22"/>
          <w:szCs w:val="22"/>
          <w:lang w:val="pl-PL"/>
        </w:rPr>
        <w:t>, br. 9/05).</w:t>
      </w:r>
    </w:p>
    <w:p w14:paraId="634D0DD6" w14:textId="77777777" w:rsidR="00AA17A0" w:rsidRDefault="00AA17A0">
      <w:pPr>
        <w:rPr>
          <w:rFonts w:ascii="PF Din Text Pro" w:hAnsi="PF Din Text Pro"/>
          <w:sz w:val="22"/>
          <w:szCs w:val="22"/>
          <w:lang w:val="pl-PL"/>
        </w:rPr>
      </w:pPr>
    </w:p>
    <w:p w14:paraId="36908A36" w14:textId="77777777" w:rsidR="00AA17A0" w:rsidRDefault="00AA17A0">
      <w:pPr>
        <w:rPr>
          <w:rFonts w:ascii="PF Din Text Pro" w:hAnsi="PF Din Text Pro"/>
          <w:sz w:val="22"/>
          <w:szCs w:val="22"/>
          <w:lang w:val="pl-PL"/>
        </w:rPr>
      </w:pPr>
    </w:p>
    <w:p w14:paraId="6273236F" w14:textId="2E318FEC" w:rsidR="00921F70" w:rsidRDefault="00C730DA">
      <w:pPr>
        <w:pStyle w:val="Opisslike"/>
        <w:keepNext/>
        <w:spacing w:after="0"/>
        <w:rPr>
          <w:rFonts w:ascii="PF Din Text Pro" w:hAnsi="PF Din Text Pro"/>
          <w:sz w:val="22"/>
          <w:szCs w:val="20"/>
          <w:lang w:val="pl-PL"/>
        </w:rPr>
      </w:pPr>
      <w:bookmarkStart w:id="274" w:name="_Toc22122383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41</w:t>
      </w:r>
      <w:r>
        <w:rPr>
          <w:rFonts w:ascii="PF Din Text Pro" w:hAnsi="PF Din Text Pro"/>
          <w:sz w:val="22"/>
          <w:szCs w:val="20"/>
        </w:rPr>
        <w:fldChar w:fldCharType="end"/>
      </w:r>
      <w:r>
        <w:rPr>
          <w:rFonts w:ascii="PF Din Text Pro" w:hAnsi="PF Din Text Pro"/>
          <w:sz w:val="22"/>
          <w:szCs w:val="20"/>
        </w:rPr>
        <w:t>: Dostavljeni podaci o koli</w:t>
      </w:r>
      <w:r>
        <w:rPr>
          <w:rFonts w:ascii="Calibri" w:hAnsi="Calibri" w:cs="Calibri"/>
          <w:sz w:val="22"/>
          <w:szCs w:val="20"/>
        </w:rPr>
        <w:t>č</w:t>
      </w:r>
      <w:r>
        <w:rPr>
          <w:rFonts w:ascii="PF Din Text Pro" w:hAnsi="PF Din Text Pro"/>
          <w:sz w:val="22"/>
          <w:szCs w:val="20"/>
        </w:rPr>
        <w:t xml:space="preserve">inama opasnog otpada (otpadnih ulja) u periodu od 2018 </w:t>
      </w:r>
      <w:r>
        <w:rPr>
          <w:rFonts w:ascii="Courier New" w:hAnsi="Courier New" w:cs="Courier New"/>
          <w:sz w:val="22"/>
          <w:szCs w:val="20"/>
        </w:rPr>
        <w:t>–</w:t>
      </w:r>
      <w:r>
        <w:rPr>
          <w:rFonts w:ascii="PF Din Text Pro" w:hAnsi="PF Din Text Pro"/>
          <w:sz w:val="22"/>
          <w:szCs w:val="20"/>
        </w:rPr>
        <w:t xml:space="preserve"> 2022. god </w:t>
      </w:r>
      <w:r>
        <w:rPr>
          <w:rFonts w:ascii="PF Din Text Pro" w:hAnsi="PF Din Text Pro"/>
          <w:sz w:val="22"/>
          <w:szCs w:val="20"/>
          <w:vertAlign w:val="superscript"/>
          <w:lang w:val="pl-PL"/>
        </w:rPr>
        <w:footnoteReference w:id="85"/>
      </w:r>
      <w:bookmarkEnd w:id="274"/>
    </w:p>
    <w:tbl>
      <w:tblPr>
        <w:tblStyle w:val="Reetkatablice"/>
        <w:tblW w:w="0" w:type="auto"/>
        <w:tblLook w:val="04A0" w:firstRow="1" w:lastRow="0" w:firstColumn="1" w:lastColumn="0" w:noHBand="0" w:noVBand="1"/>
      </w:tblPr>
      <w:tblGrid>
        <w:gridCol w:w="1139"/>
        <w:gridCol w:w="1850"/>
        <w:gridCol w:w="1399"/>
        <w:gridCol w:w="1225"/>
        <w:gridCol w:w="1211"/>
        <w:gridCol w:w="1211"/>
        <w:gridCol w:w="1282"/>
      </w:tblGrid>
      <w:tr w:rsidR="00921F70" w14:paraId="50DF43E8" w14:textId="77777777">
        <w:tc>
          <w:tcPr>
            <w:tcW w:w="9317" w:type="dxa"/>
            <w:gridSpan w:val="7"/>
          </w:tcPr>
          <w:p w14:paraId="5158A5D9" w14:textId="77777777" w:rsidR="00921F70" w:rsidRDefault="00C730DA">
            <w:pPr>
              <w:spacing w:after="0"/>
              <w:rPr>
                <w:rFonts w:ascii="PF Din Text Pro" w:hAnsi="PF Din Text Pro"/>
                <w:sz w:val="20"/>
                <w:szCs w:val="20"/>
              </w:rPr>
            </w:pPr>
            <w:r>
              <w:rPr>
                <w:rFonts w:ascii="PF Din Text Pro" w:hAnsi="PF Din Text Pro"/>
                <w:sz w:val="20"/>
                <w:szCs w:val="20"/>
              </w:rPr>
              <w:t>2018. godina</w:t>
            </w:r>
          </w:p>
        </w:tc>
      </w:tr>
      <w:tr w:rsidR="00921F70" w14:paraId="4AB28C9A" w14:textId="77777777">
        <w:tc>
          <w:tcPr>
            <w:tcW w:w="1139" w:type="dxa"/>
          </w:tcPr>
          <w:p w14:paraId="203CFF76" w14:textId="77777777" w:rsidR="00921F70" w:rsidRDefault="00C730DA">
            <w:pPr>
              <w:spacing w:after="0"/>
              <w:rPr>
                <w:rFonts w:ascii="PF Din Text Pro" w:hAnsi="PF Din Text Pro"/>
                <w:sz w:val="20"/>
                <w:szCs w:val="20"/>
              </w:rPr>
            </w:pPr>
            <w:r>
              <w:rPr>
                <w:rFonts w:ascii="PF Din Text Pro" w:hAnsi="PF Din Text Pro"/>
                <w:sz w:val="20"/>
                <w:szCs w:val="20"/>
              </w:rPr>
              <w:t>R.br.</w:t>
            </w:r>
          </w:p>
        </w:tc>
        <w:tc>
          <w:tcPr>
            <w:tcW w:w="1850" w:type="dxa"/>
          </w:tcPr>
          <w:p w14:paraId="5F212616" w14:textId="77777777" w:rsidR="00921F70" w:rsidRDefault="00C730DA">
            <w:pPr>
              <w:spacing w:after="0"/>
              <w:rPr>
                <w:rFonts w:ascii="PF Din Text Pro" w:hAnsi="PF Din Text Pro"/>
                <w:b/>
                <w:bCs/>
                <w:sz w:val="20"/>
                <w:szCs w:val="20"/>
              </w:rPr>
            </w:pPr>
            <w:r>
              <w:rPr>
                <w:rFonts w:ascii="PF Din Text Pro" w:hAnsi="PF Din Text Pro"/>
                <w:b/>
                <w:bCs/>
                <w:sz w:val="20"/>
                <w:szCs w:val="20"/>
              </w:rPr>
              <w:t>Naziv proizvo</w:t>
            </w:r>
            <w:r>
              <w:rPr>
                <w:rFonts w:ascii="Calibri" w:hAnsi="Calibri" w:cs="Calibri"/>
                <w:b/>
                <w:bCs/>
                <w:sz w:val="20"/>
                <w:szCs w:val="20"/>
              </w:rPr>
              <w:t>đ</w:t>
            </w:r>
            <w:r>
              <w:rPr>
                <w:rFonts w:ascii="PF Din Text Pro" w:hAnsi="PF Din Text Pro"/>
                <w:b/>
                <w:bCs/>
                <w:sz w:val="20"/>
                <w:szCs w:val="20"/>
              </w:rPr>
              <w:t>a</w:t>
            </w:r>
            <w:r>
              <w:rPr>
                <w:rFonts w:ascii="Calibri" w:hAnsi="Calibri" w:cs="Calibri"/>
                <w:b/>
                <w:bCs/>
                <w:sz w:val="20"/>
                <w:szCs w:val="20"/>
              </w:rPr>
              <w:t>č</w:t>
            </w:r>
            <w:r>
              <w:rPr>
                <w:rFonts w:ascii="PF Din Text Pro" w:hAnsi="PF Din Text Pro"/>
                <w:b/>
                <w:bCs/>
                <w:sz w:val="20"/>
                <w:szCs w:val="20"/>
              </w:rPr>
              <w:t>a ili vlasnika otpada</w:t>
            </w:r>
          </w:p>
        </w:tc>
        <w:tc>
          <w:tcPr>
            <w:tcW w:w="1399" w:type="dxa"/>
          </w:tcPr>
          <w:p w14:paraId="15BEFA21" w14:textId="77777777" w:rsidR="00921F70" w:rsidRDefault="00C730DA">
            <w:pPr>
              <w:spacing w:after="0"/>
              <w:rPr>
                <w:rFonts w:ascii="PF Din Text Pro" w:hAnsi="PF Din Text Pro"/>
                <w:b/>
                <w:bCs/>
                <w:sz w:val="20"/>
                <w:szCs w:val="20"/>
              </w:rPr>
            </w:pPr>
            <w:r>
              <w:rPr>
                <w:rFonts w:ascii="PF Din Text Pro" w:hAnsi="PF Din Text Pro"/>
                <w:b/>
                <w:bCs/>
                <w:sz w:val="20"/>
                <w:szCs w:val="20"/>
              </w:rPr>
              <w:t>Klasifikacija otpada</w:t>
            </w:r>
          </w:p>
        </w:tc>
        <w:tc>
          <w:tcPr>
            <w:tcW w:w="1225" w:type="dxa"/>
          </w:tcPr>
          <w:p w14:paraId="5A8E7930" w14:textId="77777777" w:rsidR="00921F70" w:rsidRDefault="00C730DA">
            <w:pPr>
              <w:pStyle w:val="Default"/>
              <w:spacing w:line="276" w:lineRule="auto"/>
              <w:rPr>
                <w:rFonts w:ascii="PF Din Text Pro" w:hAnsi="PF Din Text Pro" w:cs="Times New Roman"/>
                <w:b/>
                <w:bCs/>
                <w:color w:val="auto"/>
                <w:sz w:val="20"/>
                <w:szCs w:val="20"/>
              </w:rPr>
            </w:pPr>
            <w:r>
              <w:rPr>
                <w:rFonts w:ascii="PF Din Text Pro" w:hAnsi="PF Din Text Pro" w:cs="Times New Roman"/>
                <w:b/>
                <w:bCs/>
                <w:color w:val="auto"/>
                <w:sz w:val="20"/>
                <w:szCs w:val="20"/>
              </w:rPr>
              <w:t>Koli</w:t>
            </w:r>
            <w:r>
              <w:rPr>
                <w:rFonts w:ascii="Calibri" w:hAnsi="Calibri" w:cs="Calibri"/>
                <w:b/>
                <w:bCs/>
                <w:color w:val="auto"/>
                <w:sz w:val="20"/>
                <w:szCs w:val="20"/>
              </w:rPr>
              <w:t>č</w:t>
            </w:r>
            <w:r>
              <w:rPr>
                <w:rFonts w:ascii="PF Din Text Pro" w:hAnsi="PF Din Text Pro" w:cs="Times New Roman"/>
                <w:b/>
                <w:bCs/>
                <w:color w:val="auto"/>
                <w:sz w:val="20"/>
                <w:szCs w:val="20"/>
              </w:rPr>
              <w:t>ina otpada</w:t>
            </w:r>
          </w:p>
          <w:p w14:paraId="26CBFEEE" w14:textId="77777777" w:rsidR="00921F70" w:rsidRDefault="00C730DA">
            <w:pPr>
              <w:spacing w:after="0"/>
              <w:rPr>
                <w:rFonts w:ascii="PF Din Text Pro" w:hAnsi="PF Din Text Pro"/>
                <w:b/>
                <w:bCs/>
                <w:sz w:val="20"/>
                <w:szCs w:val="20"/>
              </w:rPr>
            </w:pPr>
            <w:r>
              <w:rPr>
                <w:rFonts w:ascii="PF Din Text Pro" w:hAnsi="PF Din Text Pro"/>
                <w:b/>
                <w:bCs/>
                <w:sz w:val="20"/>
                <w:szCs w:val="20"/>
              </w:rPr>
              <w:t>(kg)</w:t>
            </w:r>
          </w:p>
        </w:tc>
        <w:tc>
          <w:tcPr>
            <w:tcW w:w="1211" w:type="dxa"/>
          </w:tcPr>
          <w:p w14:paraId="7AFFB7CA" w14:textId="77777777" w:rsidR="00921F70" w:rsidRDefault="00C730DA">
            <w:pPr>
              <w:pStyle w:val="Default"/>
              <w:spacing w:line="276" w:lineRule="auto"/>
              <w:rPr>
                <w:rFonts w:ascii="PF Din Text Pro" w:hAnsi="PF Din Text Pro" w:cs="Times New Roman"/>
                <w:b/>
                <w:bCs/>
                <w:color w:val="auto"/>
                <w:sz w:val="20"/>
                <w:szCs w:val="20"/>
              </w:rPr>
            </w:pPr>
            <w:r>
              <w:rPr>
                <w:rFonts w:ascii="PF Din Text Pro" w:hAnsi="PF Din Text Pro" w:cs="Times New Roman"/>
                <w:b/>
                <w:bCs/>
                <w:color w:val="auto"/>
                <w:sz w:val="20"/>
                <w:szCs w:val="20"/>
              </w:rPr>
              <w:t>Koli</w:t>
            </w:r>
            <w:r>
              <w:rPr>
                <w:rFonts w:ascii="Calibri" w:hAnsi="Calibri" w:cs="Calibri"/>
                <w:b/>
                <w:bCs/>
                <w:color w:val="auto"/>
                <w:sz w:val="20"/>
                <w:szCs w:val="20"/>
              </w:rPr>
              <w:t>č</w:t>
            </w:r>
            <w:r>
              <w:rPr>
                <w:rFonts w:ascii="PF Din Text Pro" w:hAnsi="PF Din Text Pro" w:cs="Times New Roman"/>
                <w:b/>
                <w:bCs/>
                <w:color w:val="auto"/>
                <w:sz w:val="20"/>
                <w:szCs w:val="20"/>
              </w:rPr>
              <w:t>ina otpada</w:t>
            </w:r>
          </w:p>
          <w:p w14:paraId="3F3ABD97" w14:textId="77777777" w:rsidR="00921F70" w:rsidRDefault="00C730DA">
            <w:pPr>
              <w:spacing w:after="0"/>
              <w:rPr>
                <w:rFonts w:ascii="PF Din Text Pro" w:hAnsi="PF Din Text Pro"/>
                <w:b/>
                <w:bCs/>
                <w:sz w:val="20"/>
                <w:szCs w:val="20"/>
              </w:rPr>
            </w:pPr>
            <w:r>
              <w:rPr>
                <w:rFonts w:ascii="PF Din Text Pro" w:hAnsi="PF Din Text Pro"/>
                <w:b/>
                <w:bCs/>
                <w:sz w:val="20"/>
                <w:szCs w:val="20"/>
              </w:rPr>
              <w:t>(m3)</w:t>
            </w:r>
          </w:p>
        </w:tc>
        <w:tc>
          <w:tcPr>
            <w:tcW w:w="1211" w:type="dxa"/>
          </w:tcPr>
          <w:p w14:paraId="4B881169" w14:textId="77777777" w:rsidR="00921F70" w:rsidRDefault="00C730DA">
            <w:pPr>
              <w:pStyle w:val="Default"/>
              <w:spacing w:line="276" w:lineRule="auto"/>
              <w:rPr>
                <w:rFonts w:ascii="PF Din Text Pro" w:hAnsi="PF Din Text Pro" w:cs="Times New Roman"/>
                <w:b/>
                <w:bCs/>
                <w:color w:val="auto"/>
                <w:sz w:val="20"/>
                <w:szCs w:val="20"/>
              </w:rPr>
            </w:pPr>
            <w:r>
              <w:rPr>
                <w:rFonts w:ascii="PF Din Text Pro" w:hAnsi="PF Din Text Pro" w:cs="Times New Roman"/>
                <w:b/>
                <w:bCs/>
                <w:color w:val="auto"/>
                <w:sz w:val="20"/>
                <w:szCs w:val="20"/>
              </w:rPr>
              <w:t>Koli</w:t>
            </w:r>
            <w:r>
              <w:rPr>
                <w:rFonts w:ascii="Calibri" w:hAnsi="Calibri" w:cs="Calibri"/>
                <w:b/>
                <w:bCs/>
                <w:color w:val="auto"/>
                <w:sz w:val="20"/>
                <w:szCs w:val="20"/>
              </w:rPr>
              <w:t>č</w:t>
            </w:r>
            <w:r>
              <w:rPr>
                <w:rFonts w:ascii="PF Din Text Pro" w:hAnsi="PF Din Text Pro" w:cs="Times New Roman"/>
                <w:b/>
                <w:bCs/>
                <w:color w:val="auto"/>
                <w:sz w:val="20"/>
                <w:szCs w:val="20"/>
              </w:rPr>
              <w:t>ina otpada</w:t>
            </w:r>
          </w:p>
          <w:p w14:paraId="3E10D4E4" w14:textId="77777777" w:rsidR="00921F70" w:rsidRDefault="00C730DA">
            <w:pPr>
              <w:spacing w:after="0"/>
              <w:rPr>
                <w:rFonts w:ascii="PF Din Text Pro" w:hAnsi="PF Din Text Pro"/>
                <w:b/>
                <w:bCs/>
                <w:sz w:val="20"/>
                <w:szCs w:val="20"/>
              </w:rPr>
            </w:pPr>
            <w:r>
              <w:rPr>
                <w:rFonts w:ascii="PF Din Text Pro" w:hAnsi="PF Din Text Pro"/>
                <w:b/>
                <w:bCs/>
                <w:sz w:val="20"/>
                <w:szCs w:val="20"/>
              </w:rPr>
              <w:t>(l)</w:t>
            </w:r>
          </w:p>
        </w:tc>
        <w:tc>
          <w:tcPr>
            <w:tcW w:w="1282" w:type="dxa"/>
          </w:tcPr>
          <w:p w14:paraId="26C41050" w14:textId="77777777" w:rsidR="00921F70" w:rsidRDefault="00C730DA">
            <w:pPr>
              <w:spacing w:after="0"/>
              <w:rPr>
                <w:rFonts w:ascii="PF Din Text Pro" w:hAnsi="PF Din Text Pro"/>
                <w:b/>
                <w:bCs/>
                <w:sz w:val="20"/>
                <w:szCs w:val="20"/>
              </w:rPr>
            </w:pPr>
            <w:r>
              <w:rPr>
                <w:rFonts w:ascii="PF Din Text Pro" w:hAnsi="PF Din Text Pro"/>
                <w:b/>
                <w:bCs/>
                <w:sz w:val="20"/>
                <w:szCs w:val="20"/>
              </w:rPr>
              <w:t>Na</w:t>
            </w:r>
            <w:r>
              <w:rPr>
                <w:rFonts w:ascii="Calibri" w:hAnsi="Calibri" w:cs="Calibri"/>
                <w:b/>
                <w:bCs/>
                <w:sz w:val="20"/>
                <w:szCs w:val="20"/>
              </w:rPr>
              <w:t>č</w:t>
            </w:r>
            <w:r>
              <w:rPr>
                <w:rFonts w:ascii="PF Din Text Pro" w:hAnsi="PF Din Text Pro"/>
                <w:b/>
                <w:bCs/>
                <w:sz w:val="20"/>
                <w:szCs w:val="20"/>
              </w:rPr>
              <w:t>in postupanja sa otpadom</w:t>
            </w:r>
          </w:p>
        </w:tc>
      </w:tr>
      <w:tr w:rsidR="00921F70" w14:paraId="3D2890AA" w14:textId="77777777">
        <w:tc>
          <w:tcPr>
            <w:tcW w:w="1139" w:type="dxa"/>
          </w:tcPr>
          <w:p w14:paraId="3EC8CAFC"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381FF39F"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3CD1FEF1"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5F2E37C5" w14:textId="77777777" w:rsidR="00921F70" w:rsidRDefault="00C730DA">
            <w:pPr>
              <w:spacing w:after="0"/>
              <w:rPr>
                <w:rFonts w:ascii="PF Din Text Pro" w:hAnsi="PF Din Text Pro"/>
                <w:sz w:val="20"/>
                <w:szCs w:val="20"/>
              </w:rPr>
            </w:pPr>
            <w:r>
              <w:rPr>
                <w:rFonts w:ascii="PF Din Text Pro" w:hAnsi="PF Din Text Pro"/>
                <w:sz w:val="20"/>
                <w:szCs w:val="20"/>
              </w:rPr>
              <w:t>400,00</w:t>
            </w:r>
          </w:p>
        </w:tc>
        <w:tc>
          <w:tcPr>
            <w:tcW w:w="1211" w:type="dxa"/>
          </w:tcPr>
          <w:p w14:paraId="0B1E60B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27708E97"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241B0F59"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0F17FB6E" w14:textId="77777777">
        <w:tc>
          <w:tcPr>
            <w:tcW w:w="9317" w:type="dxa"/>
            <w:gridSpan w:val="7"/>
          </w:tcPr>
          <w:p w14:paraId="5842A099" w14:textId="77777777" w:rsidR="00921F70" w:rsidRDefault="00C730DA">
            <w:pPr>
              <w:spacing w:after="0"/>
              <w:rPr>
                <w:rFonts w:ascii="PF Din Text Pro" w:hAnsi="PF Din Text Pro"/>
                <w:b/>
                <w:bCs/>
                <w:sz w:val="20"/>
                <w:szCs w:val="20"/>
              </w:rPr>
            </w:pPr>
            <w:r>
              <w:rPr>
                <w:rFonts w:ascii="PF Din Text Pro" w:hAnsi="PF Din Text Pro"/>
                <w:sz w:val="20"/>
                <w:szCs w:val="20"/>
              </w:rPr>
              <w:t>2019. godina</w:t>
            </w:r>
          </w:p>
        </w:tc>
      </w:tr>
      <w:tr w:rsidR="00921F70" w14:paraId="08C61B5F" w14:textId="77777777">
        <w:trPr>
          <w:trHeight w:val="50"/>
        </w:trPr>
        <w:tc>
          <w:tcPr>
            <w:tcW w:w="1139" w:type="dxa"/>
          </w:tcPr>
          <w:p w14:paraId="26156961"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1E786D7B"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 d.o.o. Bosanska Krupa</w:t>
            </w:r>
          </w:p>
        </w:tc>
        <w:tc>
          <w:tcPr>
            <w:tcW w:w="1399" w:type="dxa"/>
          </w:tcPr>
          <w:p w14:paraId="0D0CC6DA"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1225" w:type="dxa"/>
          </w:tcPr>
          <w:p w14:paraId="3E355164" w14:textId="77777777" w:rsidR="00921F70" w:rsidRDefault="00C730DA">
            <w:pPr>
              <w:spacing w:after="0"/>
              <w:rPr>
                <w:rFonts w:ascii="PF Din Text Pro" w:hAnsi="PF Din Text Pro"/>
                <w:sz w:val="20"/>
                <w:szCs w:val="20"/>
              </w:rPr>
            </w:pPr>
            <w:r>
              <w:rPr>
                <w:rFonts w:ascii="PF Din Text Pro" w:hAnsi="PF Din Text Pro"/>
                <w:sz w:val="20"/>
                <w:szCs w:val="20"/>
              </w:rPr>
              <w:t>1.640,00</w:t>
            </w:r>
          </w:p>
        </w:tc>
        <w:tc>
          <w:tcPr>
            <w:tcW w:w="1211" w:type="dxa"/>
          </w:tcPr>
          <w:p w14:paraId="1E804C0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3AF0CB08" w14:textId="77777777" w:rsidR="00921F70" w:rsidRDefault="00C730DA">
            <w:pPr>
              <w:spacing w:after="0"/>
              <w:rPr>
                <w:rFonts w:ascii="PF Din Text Pro" w:hAnsi="PF Din Text Pro"/>
                <w:sz w:val="20"/>
                <w:szCs w:val="20"/>
              </w:rPr>
            </w:pPr>
            <w:r>
              <w:rPr>
                <w:rFonts w:ascii="PF Din Text Pro" w:hAnsi="PF Din Text Pro"/>
                <w:sz w:val="20"/>
                <w:szCs w:val="20"/>
              </w:rPr>
              <w:t>Ili 1800</w:t>
            </w:r>
          </w:p>
        </w:tc>
        <w:tc>
          <w:tcPr>
            <w:tcW w:w="1282" w:type="dxa"/>
          </w:tcPr>
          <w:p w14:paraId="42A9D7BC"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0E8E4128" w14:textId="77777777">
        <w:tc>
          <w:tcPr>
            <w:tcW w:w="1139" w:type="dxa"/>
          </w:tcPr>
          <w:p w14:paraId="3314B759"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50" w:type="dxa"/>
          </w:tcPr>
          <w:p w14:paraId="3CCA8EC6" w14:textId="77777777" w:rsidR="00921F70" w:rsidRDefault="00C730DA">
            <w:pPr>
              <w:spacing w:after="0"/>
              <w:rPr>
                <w:rFonts w:ascii="PF Din Text Pro" w:hAnsi="PF Din Text Pro"/>
                <w:sz w:val="20"/>
                <w:szCs w:val="20"/>
              </w:rPr>
            </w:pPr>
            <w:r>
              <w:rPr>
                <w:rFonts w:ascii="PF Din Text Pro" w:hAnsi="PF Din Text Pro"/>
                <w:sz w:val="20"/>
                <w:szCs w:val="20"/>
              </w:rPr>
              <w:t>JP Elektroprivreda BiH DD Podru</w:t>
            </w:r>
            <w:r>
              <w:rPr>
                <w:rFonts w:ascii="Calibri" w:hAnsi="Calibri" w:cs="Calibri"/>
                <w:sz w:val="20"/>
                <w:szCs w:val="20"/>
              </w:rPr>
              <w:t>ž</w:t>
            </w:r>
            <w:r>
              <w:rPr>
                <w:rFonts w:ascii="PF Din Text Pro" w:hAnsi="PF Din Text Pro"/>
                <w:sz w:val="20"/>
                <w:szCs w:val="20"/>
              </w:rPr>
              <w:t>nica Elektrodistribucija Biha</w:t>
            </w:r>
            <w:r>
              <w:rPr>
                <w:rFonts w:ascii="Calibri" w:hAnsi="Calibri" w:cs="Calibri"/>
                <w:sz w:val="20"/>
                <w:szCs w:val="20"/>
              </w:rPr>
              <w:t>ć</w:t>
            </w:r>
          </w:p>
        </w:tc>
        <w:tc>
          <w:tcPr>
            <w:tcW w:w="1399" w:type="dxa"/>
          </w:tcPr>
          <w:p w14:paraId="41D419AC"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00E9A9DD" w14:textId="77777777" w:rsidR="00921F70" w:rsidRDefault="00C730DA">
            <w:pPr>
              <w:spacing w:after="0"/>
              <w:rPr>
                <w:rFonts w:ascii="PF Din Text Pro" w:hAnsi="PF Din Text Pro"/>
                <w:sz w:val="20"/>
                <w:szCs w:val="20"/>
              </w:rPr>
            </w:pPr>
            <w:r>
              <w:rPr>
                <w:rFonts w:ascii="PF Din Text Pro" w:hAnsi="PF Din Text Pro"/>
                <w:sz w:val="20"/>
                <w:szCs w:val="20"/>
              </w:rPr>
              <w:t>2.540,00</w:t>
            </w:r>
          </w:p>
        </w:tc>
        <w:tc>
          <w:tcPr>
            <w:tcW w:w="1211" w:type="dxa"/>
          </w:tcPr>
          <w:p w14:paraId="1F26369D"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1809E8C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4F33BAB3"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28F1FCE9" w14:textId="77777777">
        <w:tc>
          <w:tcPr>
            <w:tcW w:w="9317" w:type="dxa"/>
            <w:gridSpan w:val="7"/>
          </w:tcPr>
          <w:p w14:paraId="02664858" w14:textId="77777777" w:rsidR="00921F70" w:rsidRDefault="00C730DA">
            <w:pPr>
              <w:spacing w:after="0"/>
              <w:rPr>
                <w:rFonts w:ascii="PF Din Text Pro" w:hAnsi="PF Din Text Pro"/>
                <w:sz w:val="20"/>
                <w:szCs w:val="20"/>
              </w:rPr>
            </w:pPr>
            <w:r>
              <w:rPr>
                <w:rFonts w:ascii="PF Din Text Pro" w:hAnsi="PF Din Text Pro"/>
                <w:sz w:val="20"/>
                <w:szCs w:val="20"/>
              </w:rPr>
              <w:t>2020. godina</w:t>
            </w:r>
          </w:p>
        </w:tc>
      </w:tr>
      <w:tr w:rsidR="00921F70" w14:paraId="563258ED" w14:textId="77777777">
        <w:tc>
          <w:tcPr>
            <w:tcW w:w="1139" w:type="dxa"/>
          </w:tcPr>
          <w:p w14:paraId="66803F2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61048B98"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 d.o.o. Bosanska Krupa</w:t>
            </w:r>
          </w:p>
        </w:tc>
        <w:tc>
          <w:tcPr>
            <w:tcW w:w="1399" w:type="dxa"/>
          </w:tcPr>
          <w:p w14:paraId="066C35CA"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1225" w:type="dxa"/>
          </w:tcPr>
          <w:p w14:paraId="00584B9F" w14:textId="77777777" w:rsidR="00921F70" w:rsidRDefault="00C730DA">
            <w:pPr>
              <w:spacing w:after="0"/>
              <w:rPr>
                <w:rFonts w:ascii="PF Din Text Pro" w:hAnsi="PF Din Text Pro"/>
                <w:sz w:val="20"/>
                <w:szCs w:val="20"/>
              </w:rPr>
            </w:pPr>
            <w:r>
              <w:rPr>
                <w:rFonts w:ascii="PF Din Text Pro" w:hAnsi="PF Din Text Pro"/>
                <w:sz w:val="20"/>
                <w:szCs w:val="20"/>
              </w:rPr>
              <w:t>903,00</w:t>
            </w:r>
          </w:p>
        </w:tc>
        <w:tc>
          <w:tcPr>
            <w:tcW w:w="1211" w:type="dxa"/>
          </w:tcPr>
          <w:p w14:paraId="5659BFF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4C256EB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53148B57"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1856DDDF" w14:textId="77777777">
        <w:tc>
          <w:tcPr>
            <w:tcW w:w="1139" w:type="dxa"/>
          </w:tcPr>
          <w:p w14:paraId="648A7182"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50" w:type="dxa"/>
          </w:tcPr>
          <w:p w14:paraId="2E317A4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Krupa kabine d.o.o. Bosanska Krupa</w:t>
            </w:r>
          </w:p>
        </w:tc>
        <w:tc>
          <w:tcPr>
            <w:tcW w:w="1399" w:type="dxa"/>
          </w:tcPr>
          <w:p w14:paraId="3B2C6E13"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3287B3E8" w14:textId="77777777" w:rsidR="00921F70" w:rsidRDefault="00C730DA">
            <w:pPr>
              <w:spacing w:after="0"/>
              <w:rPr>
                <w:rFonts w:ascii="PF Din Text Pro" w:hAnsi="PF Din Text Pro"/>
                <w:sz w:val="20"/>
                <w:szCs w:val="20"/>
              </w:rPr>
            </w:pPr>
            <w:r>
              <w:rPr>
                <w:rFonts w:ascii="PF Din Text Pro" w:hAnsi="PF Din Text Pro"/>
                <w:sz w:val="20"/>
                <w:szCs w:val="20"/>
              </w:rPr>
              <w:t>2.720,00</w:t>
            </w:r>
          </w:p>
        </w:tc>
        <w:tc>
          <w:tcPr>
            <w:tcW w:w="1211" w:type="dxa"/>
          </w:tcPr>
          <w:p w14:paraId="1B0D9F6E"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74A9F1C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36ACA586"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4EC87E41" w14:textId="77777777">
        <w:tc>
          <w:tcPr>
            <w:tcW w:w="1139" w:type="dxa"/>
          </w:tcPr>
          <w:p w14:paraId="578A85D5"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1850" w:type="dxa"/>
          </w:tcPr>
          <w:p w14:paraId="783D23B4"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5C8F9CBC"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0C7CCB51" w14:textId="77777777" w:rsidR="00921F70" w:rsidRDefault="00C730DA">
            <w:pPr>
              <w:spacing w:after="0"/>
              <w:rPr>
                <w:rFonts w:ascii="PF Din Text Pro" w:hAnsi="PF Din Text Pro"/>
                <w:sz w:val="20"/>
                <w:szCs w:val="20"/>
              </w:rPr>
            </w:pPr>
            <w:r>
              <w:rPr>
                <w:rFonts w:ascii="PF Din Text Pro" w:hAnsi="PF Din Text Pro"/>
                <w:sz w:val="20"/>
                <w:szCs w:val="20"/>
              </w:rPr>
              <w:t>400,00</w:t>
            </w:r>
          </w:p>
        </w:tc>
        <w:tc>
          <w:tcPr>
            <w:tcW w:w="1211" w:type="dxa"/>
          </w:tcPr>
          <w:p w14:paraId="2A908EE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06C83C9F"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4ACA526A"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30281190" w14:textId="77777777">
        <w:tc>
          <w:tcPr>
            <w:tcW w:w="9317" w:type="dxa"/>
            <w:gridSpan w:val="7"/>
          </w:tcPr>
          <w:p w14:paraId="7CA063F8" w14:textId="77777777" w:rsidR="00921F70" w:rsidRDefault="00C730DA">
            <w:pPr>
              <w:spacing w:after="0"/>
              <w:rPr>
                <w:rFonts w:ascii="PF Din Text Pro" w:hAnsi="PF Din Text Pro"/>
                <w:sz w:val="20"/>
                <w:szCs w:val="20"/>
              </w:rPr>
            </w:pPr>
            <w:r>
              <w:rPr>
                <w:rFonts w:ascii="PF Din Text Pro" w:hAnsi="PF Din Text Pro"/>
                <w:sz w:val="20"/>
                <w:szCs w:val="20"/>
              </w:rPr>
              <w:t>2021. godina</w:t>
            </w:r>
          </w:p>
        </w:tc>
      </w:tr>
      <w:tr w:rsidR="00921F70" w14:paraId="29A7009A" w14:textId="77777777">
        <w:tc>
          <w:tcPr>
            <w:tcW w:w="1139" w:type="dxa"/>
          </w:tcPr>
          <w:p w14:paraId="0C368D85"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23DFD061"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5C49E165"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1958B676" w14:textId="77777777" w:rsidR="00921F70" w:rsidRDefault="00C730DA">
            <w:pPr>
              <w:spacing w:after="0"/>
              <w:rPr>
                <w:rFonts w:ascii="PF Din Text Pro" w:hAnsi="PF Din Text Pro"/>
                <w:sz w:val="20"/>
                <w:szCs w:val="20"/>
              </w:rPr>
            </w:pPr>
            <w:r>
              <w:rPr>
                <w:rFonts w:ascii="PF Din Text Pro" w:hAnsi="PF Din Text Pro"/>
                <w:sz w:val="20"/>
                <w:szCs w:val="20"/>
              </w:rPr>
              <w:t>1.000,00</w:t>
            </w:r>
          </w:p>
        </w:tc>
        <w:tc>
          <w:tcPr>
            <w:tcW w:w="1211" w:type="dxa"/>
          </w:tcPr>
          <w:p w14:paraId="7B5C8D6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28A8AB24"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69BA42F1"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4990E032" w14:textId="77777777">
        <w:tc>
          <w:tcPr>
            <w:tcW w:w="9317" w:type="dxa"/>
            <w:gridSpan w:val="7"/>
          </w:tcPr>
          <w:p w14:paraId="06CEE0C0" w14:textId="77777777" w:rsidR="00921F70" w:rsidRDefault="00C730DA">
            <w:pPr>
              <w:spacing w:after="0"/>
              <w:rPr>
                <w:rFonts w:ascii="PF Din Text Pro" w:hAnsi="PF Din Text Pro"/>
                <w:sz w:val="20"/>
                <w:szCs w:val="20"/>
              </w:rPr>
            </w:pPr>
            <w:r>
              <w:rPr>
                <w:rFonts w:ascii="PF Din Text Pro" w:hAnsi="PF Din Text Pro"/>
                <w:sz w:val="20"/>
                <w:szCs w:val="20"/>
              </w:rPr>
              <w:t>2022. godina</w:t>
            </w:r>
          </w:p>
        </w:tc>
      </w:tr>
      <w:tr w:rsidR="00921F70" w14:paraId="4E55CD19" w14:textId="77777777">
        <w:tc>
          <w:tcPr>
            <w:tcW w:w="1139" w:type="dxa"/>
          </w:tcPr>
          <w:p w14:paraId="55F5ABB7"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4CC9653E"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653DEC97"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13AA3A5E" w14:textId="77777777" w:rsidR="00921F70" w:rsidRDefault="00C730DA">
            <w:pPr>
              <w:spacing w:after="0"/>
              <w:rPr>
                <w:rFonts w:ascii="PF Din Text Pro" w:hAnsi="PF Din Text Pro"/>
                <w:sz w:val="20"/>
                <w:szCs w:val="20"/>
              </w:rPr>
            </w:pPr>
            <w:r>
              <w:rPr>
                <w:rFonts w:ascii="PF Din Text Pro" w:hAnsi="PF Din Text Pro"/>
                <w:sz w:val="20"/>
                <w:szCs w:val="20"/>
              </w:rPr>
              <w:t>3.235,00</w:t>
            </w:r>
          </w:p>
        </w:tc>
        <w:tc>
          <w:tcPr>
            <w:tcW w:w="1211" w:type="dxa"/>
          </w:tcPr>
          <w:p w14:paraId="048DF60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55232D46"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418CB703"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77764127" w14:textId="77777777">
        <w:tc>
          <w:tcPr>
            <w:tcW w:w="1139" w:type="dxa"/>
          </w:tcPr>
          <w:p w14:paraId="4CAA1E35"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50" w:type="dxa"/>
          </w:tcPr>
          <w:p w14:paraId="3555C733"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 d.o.o. Bosanska Krupa</w:t>
            </w:r>
          </w:p>
        </w:tc>
        <w:tc>
          <w:tcPr>
            <w:tcW w:w="1399" w:type="dxa"/>
          </w:tcPr>
          <w:p w14:paraId="36C7B13E"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1225" w:type="dxa"/>
          </w:tcPr>
          <w:p w14:paraId="25E75677" w14:textId="77777777" w:rsidR="00921F70" w:rsidRDefault="00C730DA">
            <w:pPr>
              <w:spacing w:after="0"/>
              <w:rPr>
                <w:rFonts w:ascii="PF Din Text Pro" w:hAnsi="PF Din Text Pro"/>
                <w:sz w:val="20"/>
                <w:szCs w:val="20"/>
              </w:rPr>
            </w:pPr>
            <w:r>
              <w:rPr>
                <w:rFonts w:ascii="PF Din Text Pro" w:hAnsi="PF Din Text Pro"/>
                <w:sz w:val="20"/>
                <w:szCs w:val="20"/>
              </w:rPr>
              <w:t>1.800,00</w:t>
            </w:r>
          </w:p>
        </w:tc>
        <w:tc>
          <w:tcPr>
            <w:tcW w:w="1211" w:type="dxa"/>
          </w:tcPr>
          <w:p w14:paraId="36ECDCE3"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37E2B92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0FE5A1A0"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0787328A" w14:textId="77777777">
        <w:tc>
          <w:tcPr>
            <w:tcW w:w="9317" w:type="dxa"/>
            <w:gridSpan w:val="7"/>
          </w:tcPr>
          <w:p w14:paraId="2AEAA9F7" w14:textId="77777777" w:rsidR="00921F70" w:rsidRDefault="00C730DA">
            <w:pPr>
              <w:spacing w:after="0"/>
              <w:rPr>
                <w:rFonts w:ascii="PF Din Text Pro" w:hAnsi="PF Din Text Pro"/>
                <w:sz w:val="20"/>
                <w:szCs w:val="20"/>
              </w:rPr>
            </w:pPr>
            <w:r>
              <w:rPr>
                <w:rFonts w:ascii="PF Din Text Pro" w:hAnsi="PF Din Text Pro"/>
                <w:sz w:val="20"/>
                <w:szCs w:val="20"/>
              </w:rPr>
              <w:t>2023. godina</w:t>
            </w:r>
          </w:p>
        </w:tc>
      </w:tr>
      <w:tr w:rsidR="00921F70" w14:paraId="4D9A00BB" w14:textId="77777777">
        <w:tc>
          <w:tcPr>
            <w:tcW w:w="1139" w:type="dxa"/>
          </w:tcPr>
          <w:p w14:paraId="29321BE7"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1.</w:t>
            </w:r>
          </w:p>
        </w:tc>
        <w:tc>
          <w:tcPr>
            <w:tcW w:w="1850" w:type="dxa"/>
          </w:tcPr>
          <w:p w14:paraId="02652857"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7DC946A7"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2DA86597" w14:textId="77777777" w:rsidR="00921F70" w:rsidRDefault="00C730DA">
            <w:pPr>
              <w:spacing w:after="0"/>
              <w:rPr>
                <w:rFonts w:ascii="PF Din Text Pro" w:hAnsi="PF Din Text Pro"/>
                <w:sz w:val="20"/>
                <w:szCs w:val="20"/>
              </w:rPr>
            </w:pPr>
            <w:r>
              <w:rPr>
                <w:rFonts w:ascii="PF Din Text Pro" w:hAnsi="PF Din Text Pro"/>
                <w:sz w:val="20"/>
                <w:szCs w:val="20"/>
              </w:rPr>
              <w:t>4.629,00</w:t>
            </w:r>
          </w:p>
        </w:tc>
        <w:tc>
          <w:tcPr>
            <w:tcW w:w="1211" w:type="dxa"/>
          </w:tcPr>
          <w:p w14:paraId="304E121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3E180991"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3B33CF07"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249F1B8B" w14:textId="77777777">
        <w:tc>
          <w:tcPr>
            <w:tcW w:w="1139" w:type="dxa"/>
          </w:tcPr>
          <w:p w14:paraId="170FAAC0"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50" w:type="dxa"/>
          </w:tcPr>
          <w:p w14:paraId="4F164FE8" w14:textId="77777777" w:rsidR="00921F70" w:rsidRDefault="00C730DA">
            <w:pPr>
              <w:spacing w:after="0"/>
              <w:rPr>
                <w:rFonts w:ascii="PF Din Text Pro" w:hAnsi="PF Din Text Pro"/>
                <w:sz w:val="20"/>
                <w:szCs w:val="20"/>
              </w:rPr>
            </w:pPr>
            <w:r>
              <w:rPr>
                <w:rFonts w:ascii="PF Din Text Pro" w:hAnsi="PF Din Text Pro"/>
                <w:sz w:val="20"/>
                <w:szCs w:val="20"/>
              </w:rPr>
              <w:t>JP Elektroprivreda BiH DD Podru</w:t>
            </w:r>
            <w:r>
              <w:rPr>
                <w:rFonts w:ascii="Calibri" w:hAnsi="Calibri" w:cs="Calibri"/>
                <w:sz w:val="20"/>
                <w:szCs w:val="20"/>
              </w:rPr>
              <w:t>ž</w:t>
            </w:r>
            <w:r>
              <w:rPr>
                <w:rFonts w:ascii="PF Din Text Pro" w:hAnsi="PF Din Text Pro"/>
                <w:sz w:val="20"/>
                <w:szCs w:val="20"/>
              </w:rPr>
              <w:t>nica Elektrodistribucija Biha</w:t>
            </w:r>
            <w:r>
              <w:rPr>
                <w:rFonts w:ascii="Calibri" w:hAnsi="Calibri" w:cs="Calibri"/>
                <w:sz w:val="20"/>
                <w:szCs w:val="20"/>
              </w:rPr>
              <w:t>ć</w:t>
            </w:r>
          </w:p>
        </w:tc>
        <w:tc>
          <w:tcPr>
            <w:tcW w:w="1399" w:type="dxa"/>
          </w:tcPr>
          <w:p w14:paraId="26044E0D"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0E33093D" w14:textId="77777777" w:rsidR="00921F70" w:rsidRDefault="00C730DA">
            <w:pPr>
              <w:spacing w:after="0"/>
              <w:rPr>
                <w:rFonts w:ascii="PF Din Text Pro" w:hAnsi="PF Din Text Pro"/>
                <w:sz w:val="20"/>
                <w:szCs w:val="20"/>
              </w:rPr>
            </w:pPr>
            <w:r>
              <w:rPr>
                <w:rFonts w:ascii="PF Din Text Pro" w:hAnsi="PF Din Text Pro"/>
                <w:sz w:val="20"/>
                <w:szCs w:val="20"/>
              </w:rPr>
              <w:t>3.030,00</w:t>
            </w:r>
          </w:p>
        </w:tc>
        <w:tc>
          <w:tcPr>
            <w:tcW w:w="1211" w:type="dxa"/>
          </w:tcPr>
          <w:p w14:paraId="56F62BB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3CF730E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721B83E0"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28E26584" w14:textId="77777777">
        <w:tc>
          <w:tcPr>
            <w:tcW w:w="9317" w:type="dxa"/>
            <w:gridSpan w:val="7"/>
          </w:tcPr>
          <w:p w14:paraId="2D90D905"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2024. godina</w:t>
            </w:r>
          </w:p>
        </w:tc>
      </w:tr>
      <w:tr w:rsidR="00921F70" w14:paraId="1E422979" w14:textId="77777777">
        <w:tc>
          <w:tcPr>
            <w:tcW w:w="1139" w:type="dxa"/>
          </w:tcPr>
          <w:p w14:paraId="65F298BE"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50" w:type="dxa"/>
          </w:tcPr>
          <w:p w14:paraId="26DAAAB5"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 Sanski Most</w:t>
            </w:r>
          </w:p>
        </w:tc>
        <w:tc>
          <w:tcPr>
            <w:tcW w:w="1399" w:type="dxa"/>
          </w:tcPr>
          <w:p w14:paraId="2DD3BAFF"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2EB988ED" w14:textId="77777777" w:rsidR="00921F70" w:rsidRDefault="00C730DA">
            <w:pPr>
              <w:spacing w:after="0"/>
              <w:rPr>
                <w:rFonts w:ascii="PF Din Text Pro" w:hAnsi="PF Din Text Pro"/>
                <w:sz w:val="20"/>
                <w:szCs w:val="20"/>
              </w:rPr>
            </w:pPr>
            <w:r>
              <w:rPr>
                <w:rFonts w:ascii="PF Din Text Pro" w:hAnsi="PF Din Text Pro"/>
                <w:sz w:val="20"/>
                <w:szCs w:val="20"/>
              </w:rPr>
              <w:t>2.190,00</w:t>
            </w:r>
          </w:p>
        </w:tc>
        <w:tc>
          <w:tcPr>
            <w:tcW w:w="1211" w:type="dxa"/>
          </w:tcPr>
          <w:p w14:paraId="1EC6C018"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49C423F2"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04A3E2D8"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4A3FFCC4" w14:textId="77777777">
        <w:tc>
          <w:tcPr>
            <w:tcW w:w="1139" w:type="dxa"/>
          </w:tcPr>
          <w:p w14:paraId="2CBE599B"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50" w:type="dxa"/>
          </w:tcPr>
          <w:p w14:paraId="1D8051C6"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 doo Bos. Krupa</w:t>
            </w:r>
          </w:p>
        </w:tc>
        <w:tc>
          <w:tcPr>
            <w:tcW w:w="1399" w:type="dxa"/>
          </w:tcPr>
          <w:p w14:paraId="5ECDD0D3"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1225" w:type="dxa"/>
          </w:tcPr>
          <w:p w14:paraId="18D11BD3" w14:textId="77777777" w:rsidR="00921F70" w:rsidRDefault="00C730DA">
            <w:pPr>
              <w:spacing w:after="0"/>
              <w:rPr>
                <w:rFonts w:ascii="PF Din Text Pro" w:hAnsi="PF Din Text Pro"/>
                <w:sz w:val="20"/>
                <w:szCs w:val="20"/>
              </w:rPr>
            </w:pPr>
            <w:r>
              <w:rPr>
                <w:rFonts w:ascii="PF Din Text Pro" w:hAnsi="PF Din Text Pro"/>
                <w:sz w:val="20"/>
                <w:szCs w:val="20"/>
              </w:rPr>
              <w:t>1.000,00</w:t>
            </w:r>
          </w:p>
        </w:tc>
        <w:tc>
          <w:tcPr>
            <w:tcW w:w="1211" w:type="dxa"/>
          </w:tcPr>
          <w:p w14:paraId="29253A15"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11" w:type="dxa"/>
          </w:tcPr>
          <w:p w14:paraId="1431F599" w14:textId="77777777" w:rsidR="00921F70" w:rsidRDefault="00C730DA">
            <w:pPr>
              <w:spacing w:after="0"/>
              <w:rPr>
                <w:rFonts w:ascii="PF Din Text Pro" w:hAnsi="PF Din Text Pro"/>
                <w:sz w:val="20"/>
                <w:szCs w:val="20"/>
              </w:rPr>
            </w:pPr>
            <w:r>
              <w:rPr>
                <w:rFonts w:ascii="PF Din Text Pro" w:hAnsi="PF Din Text Pro"/>
                <w:sz w:val="20"/>
                <w:szCs w:val="20"/>
              </w:rPr>
              <w:t>-</w:t>
            </w:r>
          </w:p>
        </w:tc>
        <w:tc>
          <w:tcPr>
            <w:tcW w:w="1282" w:type="dxa"/>
          </w:tcPr>
          <w:p w14:paraId="5BA7AA60"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bl>
    <w:p w14:paraId="5C85A73D" w14:textId="77777777" w:rsidR="00921F70" w:rsidRDefault="00921F70">
      <w:pPr>
        <w:rPr>
          <w:rFonts w:ascii="PF Din Text Pro" w:hAnsi="PF Din Text Pro"/>
          <w:b/>
          <w:bCs/>
          <w:sz w:val="22"/>
          <w:szCs w:val="22"/>
        </w:rPr>
      </w:pPr>
    </w:p>
    <w:p w14:paraId="72321EB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Posebne kategorije otpada</w:t>
      </w:r>
    </w:p>
    <w:p w14:paraId="305072C8" w14:textId="77777777" w:rsidR="00921F70" w:rsidRDefault="00C730DA">
      <w:pPr>
        <w:rPr>
          <w:rFonts w:ascii="PF Din Text Pro" w:hAnsi="PF Din Text Pro"/>
          <w:sz w:val="22"/>
          <w:szCs w:val="22"/>
          <w:lang w:val="pl-PL"/>
        </w:rPr>
      </w:pPr>
      <w:r>
        <w:rPr>
          <w:rFonts w:ascii="PF Din Text Pro" w:hAnsi="PF Din Text Pro"/>
          <w:sz w:val="22"/>
          <w:szCs w:val="22"/>
          <w:lang w:val="pl-PL"/>
        </w:rPr>
        <w:t>Pod posebnim kategorijama otpada podrazumijeva se otpad nastao iz specifi</w:t>
      </w:r>
      <w:r>
        <w:rPr>
          <w:rFonts w:ascii="Calibri" w:hAnsi="Calibri" w:cs="Calibri"/>
          <w:sz w:val="22"/>
          <w:szCs w:val="22"/>
          <w:lang w:val="pl-PL"/>
        </w:rPr>
        <w:t>č</w:t>
      </w:r>
      <w:r>
        <w:rPr>
          <w:rFonts w:ascii="PF Din Text Pro" w:hAnsi="PF Din Text Pro"/>
          <w:sz w:val="22"/>
          <w:szCs w:val="22"/>
          <w:lang w:val="pl-PL"/>
        </w:rPr>
        <w:t>nih tokova otpada. Taj otpad, osim u posebnim slu</w:t>
      </w:r>
      <w:r>
        <w:rPr>
          <w:rFonts w:ascii="Calibri" w:hAnsi="Calibri" w:cs="Calibri"/>
          <w:sz w:val="22"/>
          <w:szCs w:val="22"/>
          <w:lang w:val="pl-PL"/>
        </w:rPr>
        <w:t>č</w:t>
      </w:r>
      <w:r>
        <w:rPr>
          <w:rFonts w:ascii="PF Din Text Pro" w:hAnsi="PF Din Text Pro"/>
          <w:sz w:val="22"/>
          <w:szCs w:val="22"/>
          <w:lang w:val="pl-PL"/>
        </w:rPr>
        <w:t xml:space="preserve">ajevima nakon tretmana, ne bi trebao biti odlagan na deponiju. </w:t>
      </w:r>
    </w:p>
    <w:p w14:paraId="1950348E" w14:textId="77777777" w:rsidR="00921F70" w:rsidRDefault="00C730DA">
      <w:pPr>
        <w:rPr>
          <w:rFonts w:ascii="PF Din Text Pro" w:hAnsi="PF Din Text Pro"/>
          <w:sz w:val="22"/>
          <w:szCs w:val="22"/>
        </w:rPr>
      </w:pPr>
      <w:r>
        <w:rPr>
          <w:rFonts w:ascii="PF Din Text Pro" w:hAnsi="PF Din Text Pro"/>
          <w:sz w:val="22"/>
          <w:szCs w:val="22"/>
        </w:rPr>
        <w:t xml:space="preserve">Posebne kategorije otpada podrazumijevaju: </w:t>
      </w:r>
    </w:p>
    <w:p w14:paraId="34FCF385"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Medicinski otpad (otpad iz zdravstvenih i veterinarskih ustanova),</w:t>
      </w:r>
    </w:p>
    <w:p w14:paraId="6716F72D" w14:textId="77777777" w:rsidR="00921F70" w:rsidRDefault="00C730DA">
      <w:pPr>
        <w:pStyle w:val="Odlomakpopisa"/>
        <w:numPr>
          <w:ilvl w:val="0"/>
          <w:numId w:val="40"/>
        </w:numPr>
        <w:spacing w:line="276" w:lineRule="auto"/>
        <w:rPr>
          <w:rFonts w:ascii="PF Din Text Pro" w:eastAsia="Times New Roman" w:hAnsi="PF Din Text Pro" w:cs="Times New Roman"/>
          <w:sz w:val="22"/>
          <w:szCs w:val="22"/>
          <w:lang w:val="en-US" w:eastAsia="en-US"/>
        </w:rPr>
      </w:pPr>
      <w:r>
        <w:rPr>
          <w:rFonts w:ascii="PF Din Text Pro" w:eastAsia="Times New Roman" w:hAnsi="PF Din Text Pro" w:cs="Times New Roman"/>
          <w:sz w:val="22"/>
          <w:szCs w:val="22"/>
          <w:lang w:val="en-US" w:eastAsia="en-US"/>
        </w:rPr>
        <w:t>Gra</w:t>
      </w:r>
      <w:r>
        <w:rPr>
          <w:rFonts w:ascii="Calibri" w:eastAsia="Times New Roman" w:hAnsi="Calibri" w:cs="Calibri"/>
          <w:sz w:val="22"/>
          <w:szCs w:val="22"/>
          <w:lang w:val="en-US" w:eastAsia="en-US"/>
        </w:rPr>
        <w:t>đ</w:t>
      </w:r>
      <w:r>
        <w:rPr>
          <w:rFonts w:ascii="PF Din Text Pro" w:eastAsia="Times New Roman" w:hAnsi="PF Din Text Pro" w:cs="Times New Roman"/>
          <w:sz w:val="22"/>
          <w:szCs w:val="22"/>
          <w:lang w:val="en-US" w:eastAsia="en-US"/>
        </w:rPr>
        <w:t>evinski otpad,</w:t>
      </w:r>
    </w:p>
    <w:p w14:paraId="77156C96" w14:textId="77777777" w:rsidR="00921F70" w:rsidRDefault="00C730DA">
      <w:pPr>
        <w:pStyle w:val="Odlomakpopisa"/>
        <w:numPr>
          <w:ilvl w:val="0"/>
          <w:numId w:val="40"/>
        </w:numPr>
        <w:spacing w:line="276" w:lineRule="auto"/>
        <w:rPr>
          <w:rFonts w:ascii="PF Din Text Pro" w:eastAsia="Times New Roman" w:hAnsi="PF Din Text Pro" w:cs="Times New Roman"/>
          <w:sz w:val="22"/>
          <w:szCs w:val="22"/>
          <w:lang w:val="en-US" w:eastAsia="en-US"/>
        </w:rPr>
      </w:pPr>
      <w:r>
        <w:rPr>
          <w:rFonts w:ascii="PF Din Text Pro" w:eastAsia="Times New Roman" w:hAnsi="PF Din Text Pro" w:cs="Times New Roman"/>
          <w:sz w:val="22"/>
          <w:szCs w:val="22"/>
          <w:lang w:val="en-US" w:eastAsia="en-US"/>
        </w:rPr>
        <w:t>Gra</w:t>
      </w:r>
      <w:r>
        <w:rPr>
          <w:rFonts w:ascii="Calibri" w:eastAsia="Times New Roman" w:hAnsi="Calibri" w:cs="Calibri"/>
          <w:sz w:val="22"/>
          <w:szCs w:val="22"/>
          <w:lang w:val="en-US" w:eastAsia="en-US"/>
        </w:rPr>
        <w:t>đ</w:t>
      </w:r>
      <w:r>
        <w:rPr>
          <w:rFonts w:ascii="PF Din Text Pro" w:eastAsia="Times New Roman" w:hAnsi="PF Din Text Pro" w:cs="Times New Roman"/>
          <w:sz w:val="22"/>
          <w:szCs w:val="22"/>
          <w:lang w:val="en-US" w:eastAsia="en-US"/>
        </w:rPr>
        <w:t>evinski otpad koji sadr</w:t>
      </w:r>
      <w:r>
        <w:rPr>
          <w:rFonts w:ascii="Calibri" w:eastAsia="Times New Roman" w:hAnsi="Calibri" w:cs="Calibri"/>
          <w:sz w:val="22"/>
          <w:szCs w:val="22"/>
          <w:lang w:val="en-US" w:eastAsia="en-US"/>
        </w:rPr>
        <w:t>ž</w:t>
      </w:r>
      <w:r>
        <w:rPr>
          <w:rFonts w:ascii="PF Din Text Pro" w:eastAsia="Times New Roman" w:hAnsi="PF Din Text Pro" w:cs="Times New Roman"/>
          <w:sz w:val="22"/>
          <w:szCs w:val="22"/>
          <w:lang w:val="en-US" w:eastAsia="en-US"/>
        </w:rPr>
        <w:t xml:space="preserve">i azbest, </w:t>
      </w:r>
    </w:p>
    <w:p w14:paraId="0BF39E45" w14:textId="77777777" w:rsidR="00921F70" w:rsidRDefault="00C730DA">
      <w:pPr>
        <w:pStyle w:val="Odlomakpopisa"/>
        <w:numPr>
          <w:ilvl w:val="0"/>
          <w:numId w:val="40"/>
        </w:numPr>
        <w:spacing w:line="276" w:lineRule="auto"/>
        <w:rPr>
          <w:rFonts w:ascii="PF Din Text Pro" w:eastAsia="Times New Roman" w:hAnsi="PF Din Text Pro" w:cs="Times New Roman"/>
          <w:sz w:val="22"/>
          <w:szCs w:val="22"/>
          <w:lang w:val="en-US" w:eastAsia="en-US"/>
        </w:rPr>
      </w:pPr>
      <w:r>
        <w:rPr>
          <w:rFonts w:ascii="PF Din Text Pro" w:eastAsia="Times New Roman" w:hAnsi="PF Din Text Pro" w:cs="Times New Roman"/>
          <w:sz w:val="22"/>
          <w:szCs w:val="22"/>
          <w:lang w:val="en-US" w:eastAsia="en-US"/>
        </w:rPr>
        <w:t xml:space="preserve">Otpadna vozila, </w:t>
      </w:r>
    </w:p>
    <w:p w14:paraId="1C0B8693" w14:textId="77777777" w:rsidR="00921F70" w:rsidRDefault="00C730DA">
      <w:pPr>
        <w:pStyle w:val="Odlomakpopisa"/>
        <w:numPr>
          <w:ilvl w:val="0"/>
          <w:numId w:val="40"/>
        </w:numPr>
        <w:spacing w:line="276" w:lineRule="auto"/>
        <w:rPr>
          <w:rFonts w:ascii="PF Din Text Pro" w:eastAsia="Times New Roman" w:hAnsi="PF Din Text Pro" w:cs="Times New Roman"/>
          <w:sz w:val="22"/>
          <w:szCs w:val="22"/>
          <w:lang w:val="en-US" w:eastAsia="en-US"/>
        </w:rPr>
      </w:pPr>
      <w:r>
        <w:rPr>
          <w:rFonts w:ascii="PF Din Text Pro" w:eastAsia="Times New Roman" w:hAnsi="PF Din Text Pro" w:cs="Times New Roman"/>
          <w:sz w:val="22"/>
          <w:szCs w:val="22"/>
          <w:lang w:val="en-US" w:eastAsia="en-US"/>
        </w:rPr>
        <w:t xml:space="preserve">Otpadne gume, </w:t>
      </w:r>
    </w:p>
    <w:p w14:paraId="01367026" w14:textId="77777777" w:rsidR="00921F70" w:rsidRDefault="00C730DA">
      <w:pPr>
        <w:pStyle w:val="Odlomakpopisa"/>
        <w:numPr>
          <w:ilvl w:val="0"/>
          <w:numId w:val="40"/>
        </w:numPr>
        <w:spacing w:line="276" w:lineRule="auto"/>
        <w:rPr>
          <w:rFonts w:ascii="PF Din Text Pro" w:eastAsia="Times New Roman" w:hAnsi="PF Din Text Pro" w:cs="Times New Roman"/>
          <w:sz w:val="22"/>
          <w:szCs w:val="22"/>
          <w:lang w:val="en-US" w:eastAsia="en-US"/>
        </w:rPr>
      </w:pPr>
      <w:r>
        <w:rPr>
          <w:rFonts w:ascii="PF Din Text Pro" w:eastAsia="Times New Roman" w:hAnsi="PF Din Text Pro" w:cs="Times New Roman"/>
          <w:sz w:val="22"/>
          <w:szCs w:val="22"/>
          <w:lang w:val="en-US" w:eastAsia="en-US"/>
        </w:rPr>
        <w:t xml:space="preserve">Otpadne masti i ulja, </w:t>
      </w:r>
    </w:p>
    <w:p w14:paraId="207924DE"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eastAsia="Times New Roman" w:hAnsi="PF Din Text Pro" w:cs="Times New Roman"/>
          <w:sz w:val="22"/>
          <w:szCs w:val="22"/>
          <w:lang w:val="en-US" w:eastAsia="en-US"/>
        </w:rPr>
        <w:t xml:space="preserve">Otpad iz poljoprivrede i </w:t>
      </w:r>
      <w:r>
        <w:rPr>
          <w:rFonts w:ascii="Calibri" w:eastAsia="Times New Roman" w:hAnsi="Calibri" w:cs="Calibri"/>
          <w:sz w:val="22"/>
          <w:szCs w:val="22"/>
          <w:lang w:val="en-US" w:eastAsia="en-US"/>
        </w:rPr>
        <w:t>š</w:t>
      </w:r>
      <w:r>
        <w:rPr>
          <w:rFonts w:ascii="PF Din Text Pro" w:eastAsia="Times New Roman" w:hAnsi="PF Din Text Pro" w:cs="Times New Roman"/>
          <w:sz w:val="22"/>
          <w:szCs w:val="22"/>
          <w:lang w:val="en-US" w:eastAsia="en-US"/>
        </w:rPr>
        <w:t>umarstva</w:t>
      </w:r>
      <w:r>
        <w:rPr>
          <w:rFonts w:ascii="PF Din Text Pro" w:hAnsi="PF Din Text Pro" w:cs="Times New Roman"/>
          <w:sz w:val="22"/>
          <w:szCs w:val="22"/>
        </w:rPr>
        <w:t xml:space="preserve">, </w:t>
      </w:r>
    </w:p>
    <w:p w14:paraId="628821ED"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 xml:space="preserve">Otpad </w:t>
      </w:r>
      <w:r>
        <w:rPr>
          <w:rFonts w:ascii="Calibri" w:hAnsi="Calibri" w:cs="Calibri"/>
          <w:sz w:val="22"/>
          <w:szCs w:val="22"/>
        </w:rPr>
        <w:t>ž</w:t>
      </w:r>
      <w:r>
        <w:rPr>
          <w:rFonts w:ascii="PF Din Text Pro" w:hAnsi="PF Din Text Pro" w:cs="Times New Roman"/>
          <w:sz w:val="22"/>
          <w:szCs w:val="22"/>
        </w:rPr>
        <w:t xml:space="preserve">ivotinjskog porijekla, </w:t>
      </w:r>
    </w:p>
    <w:p w14:paraId="1B8A7F2B"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 xml:space="preserve">Otpad iz rudarstva i ekstraktivne industrije, </w:t>
      </w:r>
    </w:p>
    <w:p w14:paraId="2B3D4C5F"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Elektronski i elektroni</w:t>
      </w:r>
      <w:r>
        <w:rPr>
          <w:rFonts w:ascii="Calibri" w:hAnsi="Calibri" w:cs="Calibri"/>
          <w:sz w:val="22"/>
          <w:szCs w:val="22"/>
        </w:rPr>
        <w:t>č</w:t>
      </w:r>
      <w:r>
        <w:rPr>
          <w:rFonts w:ascii="PF Din Text Pro" w:hAnsi="PF Din Text Pro" w:cs="Times New Roman"/>
          <w:sz w:val="22"/>
          <w:szCs w:val="22"/>
        </w:rPr>
        <w:t xml:space="preserve">ki otpad, </w:t>
      </w:r>
    </w:p>
    <w:p w14:paraId="69A79161"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Kabasti otpad,</w:t>
      </w:r>
    </w:p>
    <w:p w14:paraId="5C813145"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Otpad tekstila i obu</w:t>
      </w:r>
      <w:r>
        <w:rPr>
          <w:rFonts w:ascii="Calibri" w:hAnsi="Calibri" w:cs="Calibri"/>
          <w:sz w:val="22"/>
          <w:szCs w:val="22"/>
        </w:rPr>
        <w:t>ć</w:t>
      </w:r>
      <w:r>
        <w:rPr>
          <w:rFonts w:ascii="PF Din Text Pro" w:hAnsi="PF Din Text Pro" w:cs="Times New Roman"/>
          <w:sz w:val="22"/>
          <w:szCs w:val="22"/>
        </w:rPr>
        <w:t xml:space="preserve">e, </w:t>
      </w:r>
    </w:p>
    <w:p w14:paraId="634C07A5"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Otpadni mulj iz septi</w:t>
      </w:r>
      <w:r>
        <w:rPr>
          <w:rFonts w:ascii="Calibri" w:hAnsi="Calibri" w:cs="Calibri"/>
          <w:sz w:val="22"/>
          <w:szCs w:val="22"/>
        </w:rPr>
        <w:t>č</w:t>
      </w:r>
      <w:r>
        <w:rPr>
          <w:rFonts w:ascii="PF Din Text Pro" w:hAnsi="PF Din Text Pro" w:cs="Times New Roman"/>
          <w:sz w:val="22"/>
          <w:szCs w:val="22"/>
        </w:rPr>
        <w:t>kih jama i ure</w:t>
      </w:r>
      <w:r>
        <w:rPr>
          <w:rFonts w:ascii="Calibri" w:hAnsi="Calibri" w:cs="Calibri"/>
          <w:sz w:val="22"/>
          <w:szCs w:val="22"/>
        </w:rPr>
        <w:t>đ</w:t>
      </w:r>
      <w:r>
        <w:rPr>
          <w:rFonts w:ascii="PF Din Text Pro" w:hAnsi="PF Din Text Pro" w:cs="Times New Roman"/>
          <w:sz w:val="22"/>
          <w:szCs w:val="22"/>
        </w:rPr>
        <w:t>aja za pro</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 xml:space="preserve">avanje otpadnih voda, </w:t>
      </w:r>
    </w:p>
    <w:p w14:paraId="3F44FB22" w14:textId="77777777" w:rsidR="00921F70" w:rsidRDefault="00C730DA">
      <w:pPr>
        <w:pStyle w:val="Odlomakpopisa"/>
        <w:numPr>
          <w:ilvl w:val="0"/>
          <w:numId w:val="40"/>
        </w:numPr>
        <w:spacing w:line="276" w:lineRule="auto"/>
        <w:rPr>
          <w:rFonts w:ascii="PF Din Text Pro" w:hAnsi="PF Din Text Pro" w:cs="Times New Roman"/>
          <w:sz w:val="22"/>
          <w:szCs w:val="22"/>
        </w:rPr>
      </w:pPr>
      <w:r>
        <w:rPr>
          <w:rFonts w:ascii="PF Din Text Pro" w:hAnsi="PF Din Text Pro" w:cs="Times New Roman"/>
          <w:sz w:val="22"/>
          <w:szCs w:val="22"/>
        </w:rPr>
        <w:t>Ambala</w:t>
      </w:r>
      <w:r>
        <w:rPr>
          <w:rFonts w:ascii="Calibri" w:hAnsi="Calibri" w:cs="Calibri"/>
          <w:sz w:val="22"/>
          <w:szCs w:val="22"/>
        </w:rPr>
        <w:t>ž</w:t>
      </w:r>
      <w:r>
        <w:rPr>
          <w:rFonts w:ascii="PF Din Text Pro" w:hAnsi="PF Din Text Pro" w:cs="Times New Roman"/>
          <w:sz w:val="22"/>
          <w:szCs w:val="22"/>
        </w:rPr>
        <w:t>a i ambala</w:t>
      </w:r>
      <w:r>
        <w:rPr>
          <w:rFonts w:ascii="Calibri" w:hAnsi="Calibri" w:cs="Calibri"/>
          <w:sz w:val="22"/>
          <w:szCs w:val="22"/>
        </w:rPr>
        <w:t>ž</w:t>
      </w:r>
      <w:r>
        <w:rPr>
          <w:rFonts w:ascii="PF Din Text Pro" w:hAnsi="PF Din Text Pro" w:cs="Times New Roman"/>
          <w:sz w:val="22"/>
          <w:szCs w:val="22"/>
        </w:rPr>
        <w:t xml:space="preserve">ni otpad. </w:t>
      </w:r>
    </w:p>
    <w:p w14:paraId="3DDB9DC7" w14:textId="77777777" w:rsidR="00921F70" w:rsidRDefault="00C730DA">
      <w:pPr>
        <w:pStyle w:val="CaptionFigure"/>
        <w:jc w:val="both"/>
        <w:rPr>
          <w:rFonts w:ascii="PF Din Text Pro" w:eastAsia="Corbel" w:hAnsi="PF Din Text Pro"/>
          <w:b/>
          <w:bCs/>
          <w:i w:val="0"/>
          <w:iCs/>
          <w:sz w:val="22"/>
        </w:rPr>
      </w:pPr>
      <w:r>
        <w:rPr>
          <w:rFonts w:ascii="PF Din Text Pro" w:eastAsia="Corbel" w:hAnsi="PF Din Text Pro"/>
          <w:b/>
          <w:bCs/>
          <w:i w:val="0"/>
          <w:iCs/>
          <w:sz w:val="22"/>
        </w:rPr>
        <w:t>Otpadni mulj iz septi</w:t>
      </w:r>
      <w:r>
        <w:rPr>
          <w:rFonts w:ascii="Calibri" w:eastAsia="Corbel" w:hAnsi="Calibri" w:cs="Calibri"/>
          <w:b/>
          <w:bCs/>
          <w:i w:val="0"/>
          <w:iCs/>
          <w:sz w:val="22"/>
        </w:rPr>
        <w:t>č</w:t>
      </w:r>
      <w:r>
        <w:rPr>
          <w:rFonts w:ascii="PF Din Text Pro" w:eastAsia="Corbel" w:hAnsi="PF Din Text Pro"/>
          <w:b/>
          <w:bCs/>
          <w:i w:val="0"/>
          <w:iCs/>
          <w:sz w:val="22"/>
        </w:rPr>
        <w:t>kih jama i ure</w:t>
      </w:r>
      <w:r>
        <w:rPr>
          <w:rFonts w:ascii="Calibri" w:eastAsia="Corbel" w:hAnsi="Calibri" w:cs="Calibri"/>
          <w:b/>
          <w:bCs/>
          <w:i w:val="0"/>
          <w:iCs/>
          <w:sz w:val="22"/>
        </w:rPr>
        <w:t>đ</w:t>
      </w:r>
      <w:r>
        <w:rPr>
          <w:rFonts w:ascii="PF Din Text Pro" w:eastAsia="Corbel" w:hAnsi="PF Din Text Pro"/>
          <w:b/>
          <w:bCs/>
          <w:i w:val="0"/>
          <w:iCs/>
          <w:sz w:val="22"/>
        </w:rPr>
        <w:t>aja za pro</w:t>
      </w:r>
      <w:r>
        <w:rPr>
          <w:rFonts w:ascii="Calibri" w:eastAsia="Corbel" w:hAnsi="Calibri" w:cs="Calibri"/>
          <w:b/>
          <w:bCs/>
          <w:i w:val="0"/>
          <w:iCs/>
          <w:sz w:val="22"/>
        </w:rPr>
        <w:t>č</w:t>
      </w:r>
      <w:r>
        <w:rPr>
          <w:rFonts w:ascii="PF Din Text Pro" w:eastAsia="Corbel" w:hAnsi="PF Din Text Pro"/>
          <w:b/>
          <w:bCs/>
          <w:i w:val="0"/>
          <w:iCs/>
          <w:sz w:val="22"/>
        </w:rPr>
        <w:t>i</w:t>
      </w:r>
      <w:r>
        <w:rPr>
          <w:rFonts w:ascii="Calibri" w:eastAsia="Corbel" w:hAnsi="Calibri" w:cs="Calibri"/>
          <w:b/>
          <w:bCs/>
          <w:i w:val="0"/>
          <w:iCs/>
          <w:sz w:val="22"/>
        </w:rPr>
        <w:t>šć</w:t>
      </w:r>
      <w:r>
        <w:rPr>
          <w:rFonts w:ascii="PF Din Text Pro" w:eastAsia="Corbel" w:hAnsi="PF Din Text Pro"/>
          <w:b/>
          <w:bCs/>
          <w:i w:val="0"/>
          <w:iCs/>
          <w:sz w:val="22"/>
        </w:rPr>
        <w:t xml:space="preserve">avanje otpadnih voda </w:t>
      </w:r>
    </w:p>
    <w:p w14:paraId="0F05374B" w14:textId="77777777" w:rsidR="00921F70" w:rsidRDefault="00C730DA">
      <w:pPr>
        <w:spacing w:after="240"/>
        <w:rPr>
          <w:rFonts w:ascii="PF Din Text Pro" w:hAnsi="PF Din Text Pro"/>
          <w:sz w:val="22"/>
          <w:szCs w:val="22"/>
          <w:lang w:val="bs-Latn-BA"/>
        </w:rPr>
      </w:pPr>
      <w:r>
        <w:rPr>
          <w:rFonts w:ascii="PF Din Text Pro" w:hAnsi="PF Din Text Pro"/>
          <w:sz w:val="22"/>
          <w:szCs w:val="22"/>
          <w:lang w:val="bs-Latn-BA"/>
        </w:rPr>
        <w:t>Upravljanje otpadnim muljem iz ure</w:t>
      </w:r>
      <w:r>
        <w:rPr>
          <w:rFonts w:ascii="Calibri" w:hAnsi="Calibri" w:cs="Calibri"/>
          <w:sz w:val="22"/>
          <w:szCs w:val="22"/>
          <w:lang w:val="bs-Latn-BA"/>
        </w:rPr>
        <w:t>đ</w:t>
      </w:r>
      <w:r>
        <w:rPr>
          <w:rFonts w:ascii="PF Din Text Pro" w:hAnsi="PF Din Text Pro"/>
          <w:sz w:val="22"/>
          <w:szCs w:val="22"/>
          <w:lang w:val="bs-Latn-BA"/>
        </w:rPr>
        <w:t>aja za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avanje otpadnih voda je u nadle</w:t>
      </w:r>
      <w:r>
        <w:rPr>
          <w:rFonts w:ascii="Calibri" w:hAnsi="Calibri" w:cs="Calibri"/>
          <w:sz w:val="22"/>
          <w:szCs w:val="22"/>
          <w:lang w:val="bs-Latn-BA"/>
        </w:rPr>
        <w:t>ž</w:t>
      </w:r>
      <w:r>
        <w:rPr>
          <w:rFonts w:ascii="PF Din Text Pro" w:hAnsi="PF Din Text Pro"/>
          <w:sz w:val="22"/>
          <w:szCs w:val="22"/>
          <w:lang w:val="bs-Latn-BA"/>
        </w:rPr>
        <w:t>nosti pravnih subjekata koji upravljaju ure</w:t>
      </w:r>
      <w:r>
        <w:rPr>
          <w:rFonts w:ascii="Calibri" w:hAnsi="Calibri" w:cs="Calibri"/>
          <w:sz w:val="22"/>
          <w:szCs w:val="22"/>
          <w:lang w:val="bs-Latn-BA"/>
        </w:rPr>
        <w:t>đ</w:t>
      </w:r>
      <w:r>
        <w:rPr>
          <w:rFonts w:ascii="PF Din Text Pro" w:hAnsi="PF Din Text Pro"/>
          <w:sz w:val="22"/>
          <w:szCs w:val="22"/>
          <w:lang w:val="bs-Latn-BA"/>
        </w:rPr>
        <w:t>ajima za tretman otpadnih voda. Upravljanje otpadnim muljem se rje</w:t>
      </w:r>
      <w:r>
        <w:rPr>
          <w:rFonts w:ascii="Calibri" w:hAnsi="Calibri" w:cs="Calibri"/>
          <w:sz w:val="22"/>
          <w:szCs w:val="22"/>
          <w:lang w:val="bs-Latn-BA"/>
        </w:rPr>
        <w:t>š</w:t>
      </w:r>
      <w:r>
        <w:rPr>
          <w:rFonts w:ascii="PF Din Text Pro" w:hAnsi="PF Din Text Pro"/>
          <w:sz w:val="22"/>
          <w:szCs w:val="22"/>
          <w:lang w:val="bs-Latn-BA"/>
        </w:rPr>
        <w:t>ava u postupku isho</w:t>
      </w:r>
      <w:r>
        <w:rPr>
          <w:rFonts w:ascii="Calibri" w:hAnsi="Calibri" w:cs="Calibri"/>
          <w:sz w:val="22"/>
          <w:szCs w:val="22"/>
          <w:lang w:val="bs-Latn-BA"/>
        </w:rPr>
        <w:t>đ</w:t>
      </w:r>
      <w:r>
        <w:rPr>
          <w:rFonts w:ascii="PF Din Text Pro" w:hAnsi="PF Din Text Pro"/>
          <w:sz w:val="22"/>
          <w:szCs w:val="22"/>
          <w:lang w:val="bs-Latn-BA"/>
        </w:rPr>
        <w:t>enja okoli</w:t>
      </w:r>
      <w:r>
        <w:rPr>
          <w:rFonts w:ascii="Calibri" w:hAnsi="Calibri" w:cs="Calibri"/>
          <w:sz w:val="22"/>
          <w:szCs w:val="22"/>
          <w:lang w:val="bs-Latn-BA"/>
        </w:rPr>
        <w:t>š</w:t>
      </w:r>
      <w:r>
        <w:rPr>
          <w:rFonts w:ascii="PF Din Text Pro" w:hAnsi="PF Din Text Pro"/>
          <w:sz w:val="22"/>
          <w:szCs w:val="22"/>
          <w:lang w:val="bs-Latn-BA"/>
        </w:rPr>
        <w:t>nih dozvola za ova postrojenja. Otpadni mulj iz procesa pre</w:t>
      </w:r>
      <w:r>
        <w:rPr>
          <w:rFonts w:ascii="Calibri" w:hAnsi="Calibri" w:cs="Calibri"/>
          <w:sz w:val="22"/>
          <w:szCs w:val="22"/>
          <w:lang w:val="bs-Latn-BA"/>
        </w:rPr>
        <w:t>č</w:t>
      </w:r>
      <w:r>
        <w:rPr>
          <w:rFonts w:ascii="PF Din Text Pro" w:hAnsi="PF Din Text Pro"/>
          <w:sz w:val="22"/>
          <w:szCs w:val="22"/>
          <w:lang w:val="bs-Latn-BA"/>
        </w:rPr>
        <w:t>i</w:t>
      </w:r>
      <w:r>
        <w:rPr>
          <w:rFonts w:ascii="Calibri" w:hAnsi="Calibri" w:cs="Calibri"/>
          <w:sz w:val="22"/>
          <w:szCs w:val="22"/>
          <w:lang w:val="bs-Latn-BA"/>
        </w:rPr>
        <w:t>šć</w:t>
      </w:r>
      <w:r>
        <w:rPr>
          <w:rFonts w:ascii="PF Din Text Pro" w:hAnsi="PF Din Text Pro"/>
          <w:sz w:val="22"/>
          <w:szCs w:val="22"/>
          <w:lang w:val="bs-Latn-BA"/>
        </w:rPr>
        <w:t>avanja otpadnih voda treba da bude podvrgnut stabilizaciji sa nekom od tehnolo</w:t>
      </w:r>
      <w:r>
        <w:rPr>
          <w:rFonts w:ascii="Calibri" w:hAnsi="Calibri" w:cs="Calibri"/>
          <w:sz w:val="22"/>
          <w:szCs w:val="22"/>
          <w:lang w:val="bs-Latn-BA"/>
        </w:rPr>
        <w:t>š</w:t>
      </w:r>
      <w:r>
        <w:rPr>
          <w:rFonts w:ascii="PF Din Text Pro" w:hAnsi="PF Din Text Pro"/>
          <w:sz w:val="22"/>
          <w:szCs w:val="22"/>
          <w:lang w:val="bs-Latn-BA"/>
        </w:rPr>
        <w:t>kih opcija (aerobna stabilizacija, kompostiranje, anaerobna digestija).</w:t>
      </w:r>
    </w:p>
    <w:p w14:paraId="75DA1E30" w14:textId="77777777" w:rsidR="00A71FB4" w:rsidRDefault="00A71FB4" w:rsidP="00A71FB4">
      <w:pPr>
        <w:spacing w:after="240"/>
        <w:rPr>
          <w:rFonts w:ascii="PF Din Text Pro" w:hAnsi="PF Din Text Pro"/>
          <w:sz w:val="22"/>
          <w:szCs w:val="22"/>
          <w:lang w:val="bs-Latn-BA"/>
        </w:rPr>
      </w:pPr>
      <w:r w:rsidRPr="00CA7EBF">
        <w:rPr>
          <w:rFonts w:ascii="PF Din Text Pro" w:hAnsi="PF Din Text Pro"/>
          <w:sz w:val="22"/>
          <w:szCs w:val="22"/>
          <w:lang w:val="bs-Latn-BA"/>
        </w:rPr>
        <w:lastRenderedPageBreak/>
        <w:t>Neadekvatno upravljanje kanalizacionim muljem predstavlja zna</w:t>
      </w:r>
      <w:r w:rsidRPr="00CA7EBF">
        <w:rPr>
          <w:rFonts w:ascii="Calibri" w:hAnsi="Calibri" w:cs="Calibri"/>
          <w:sz w:val="22"/>
          <w:szCs w:val="22"/>
          <w:lang w:val="bs-Latn-BA"/>
        </w:rPr>
        <w:t>č</w:t>
      </w:r>
      <w:r w:rsidRPr="00CA7EBF">
        <w:rPr>
          <w:rFonts w:ascii="PF Din Text Pro" w:hAnsi="PF Din Text Pro"/>
          <w:sz w:val="22"/>
          <w:szCs w:val="22"/>
          <w:lang w:val="bs-Latn-BA"/>
        </w:rPr>
        <w:t>ajan rizik za okoli</w:t>
      </w:r>
      <w:r w:rsidRPr="00CA7EBF">
        <w:rPr>
          <w:rFonts w:ascii="Calibri" w:hAnsi="Calibri" w:cs="Calibri"/>
          <w:sz w:val="22"/>
          <w:szCs w:val="22"/>
          <w:lang w:val="bs-Latn-BA"/>
        </w:rPr>
        <w:t>š</w:t>
      </w:r>
      <w:r w:rsidRPr="00CA7EBF">
        <w:rPr>
          <w:rFonts w:ascii="PF Din Text Pro" w:hAnsi="PF Din Text Pro"/>
          <w:sz w:val="22"/>
          <w:szCs w:val="22"/>
          <w:lang w:val="bs-Latn-BA"/>
        </w:rPr>
        <w:t xml:space="preserve"> i zdravlje ljudi, posebno u slu</w:t>
      </w:r>
      <w:r w:rsidRPr="00CA7EBF">
        <w:rPr>
          <w:rFonts w:ascii="Calibri" w:hAnsi="Calibri" w:cs="Calibri"/>
          <w:sz w:val="22"/>
          <w:szCs w:val="22"/>
          <w:lang w:val="bs-Latn-BA"/>
        </w:rPr>
        <w:t>č</w:t>
      </w:r>
      <w:r w:rsidRPr="00CA7EBF">
        <w:rPr>
          <w:rFonts w:ascii="PF Din Text Pro" w:hAnsi="PF Din Text Pro"/>
          <w:sz w:val="22"/>
          <w:szCs w:val="22"/>
          <w:lang w:val="bs-Latn-BA"/>
        </w:rPr>
        <w:t>aju neobra</w:t>
      </w:r>
      <w:r w:rsidRPr="00CA7EBF">
        <w:rPr>
          <w:rFonts w:ascii="Calibri" w:hAnsi="Calibri" w:cs="Calibri"/>
          <w:sz w:val="22"/>
          <w:szCs w:val="22"/>
          <w:lang w:val="bs-Latn-BA"/>
        </w:rPr>
        <w:t>đ</w:t>
      </w:r>
      <w:r w:rsidRPr="00CA7EBF">
        <w:rPr>
          <w:rFonts w:ascii="PF Din Text Pro" w:hAnsi="PF Din Text Pro"/>
          <w:sz w:val="22"/>
          <w:szCs w:val="22"/>
          <w:lang w:val="bs-Latn-BA"/>
        </w:rPr>
        <w:t>enog ili nedovoljno stabilizovanog mulja. Negativni uticaji uklju</w:t>
      </w:r>
      <w:r w:rsidRPr="00CA7EBF">
        <w:rPr>
          <w:rFonts w:ascii="Calibri" w:hAnsi="Calibri" w:cs="Calibri"/>
          <w:sz w:val="22"/>
          <w:szCs w:val="22"/>
          <w:lang w:val="bs-Latn-BA"/>
        </w:rPr>
        <w:t>č</w:t>
      </w:r>
      <w:r w:rsidRPr="00CA7EBF">
        <w:rPr>
          <w:rFonts w:ascii="PF Din Text Pro" w:hAnsi="PF Din Text Pro"/>
          <w:sz w:val="22"/>
          <w:szCs w:val="22"/>
          <w:lang w:val="bs-Latn-BA"/>
        </w:rPr>
        <w:t>uju mogu</w:t>
      </w:r>
      <w:r w:rsidRPr="00CA7EBF">
        <w:rPr>
          <w:rFonts w:ascii="Calibri" w:hAnsi="Calibri" w:cs="Calibri"/>
          <w:sz w:val="22"/>
          <w:szCs w:val="22"/>
          <w:lang w:val="bs-Latn-BA"/>
        </w:rPr>
        <w:t>ć</w:t>
      </w:r>
      <w:r w:rsidRPr="00CA7EBF">
        <w:rPr>
          <w:rFonts w:ascii="PF Din Text Pro" w:hAnsi="PF Din Text Pro"/>
          <w:sz w:val="22"/>
          <w:szCs w:val="22"/>
          <w:lang w:val="bs-Latn-BA"/>
        </w:rPr>
        <w:t>nost zaga</w:t>
      </w:r>
      <w:r w:rsidRPr="00CA7EBF">
        <w:rPr>
          <w:rFonts w:ascii="Calibri" w:hAnsi="Calibri" w:cs="Calibri"/>
          <w:sz w:val="22"/>
          <w:szCs w:val="22"/>
          <w:lang w:val="bs-Latn-BA"/>
        </w:rPr>
        <w:t>đ</w:t>
      </w:r>
      <w:r w:rsidRPr="00CA7EBF">
        <w:rPr>
          <w:rFonts w:ascii="PF Din Text Pro" w:hAnsi="PF Din Text Pro"/>
          <w:sz w:val="22"/>
          <w:szCs w:val="22"/>
          <w:lang w:val="bs-Latn-BA"/>
        </w:rPr>
        <w:t>enja povr</w:t>
      </w:r>
      <w:r w:rsidRPr="00CA7EBF">
        <w:rPr>
          <w:rFonts w:ascii="Calibri" w:hAnsi="Calibri" w:cs="Calibri"/>
          <w:sz w:val="22"/>
          <w:szCs w:val="22"/>
          <w:lang w:val="bs-Latn-BA"/>
        </w:rPr>
        <w:t>š</w:t>
      </w:r>
      <w:r w:rsidRPr="00CA7EBF">
        <w:rPr>
          <w:rFonts w:ascii="PF Din Text Pro" w:hAnsi="PF Din Text Pro"/>
          <w:sz w:val="22"/>
          <w:szCs w:val="22"/>
          <w:lang w:val="bs-Latn-BA"/>
        </w:rPr>
        <w:t xml:space="preserve">inskih i podzemnih voda, tla, </w:t>
      </w:r>
      <w:r w:rsidRPr="00CA7EBF">
        <w:rPr>
          <w:rFonts w:ascii="Calibri" w:hAnsi="Calibri" w:cs="Calibri"/>
          <w:sz w:val="22"/>
          <w:szCs w:val="22"/>
          <w:lang w:val="bs-Latn-BA"/>
        </w:rPr>
        <w:t>š</w:t>
      </w:r>
      <w:r w:rsidRPr="00CA7EBF">
        <w:rPr>
          <w:rFonts w:ascii="PF Din Text Pro" w:hAnsi="PF Din Text Pro"/>
          <w:sz w:val="22"/>
          <w:szCs w:val="22"/>
          <w:lang w:val="bs-Latn-BA"/>
        </w:rPr>
        <w:t>irenje patogenih mikroorganizama, neugodne mirise, kao i akumulaciju opasnih supstanci. Zbog toga je neophodno osigurati da sav kanalizacioni mulj koji nastaje radom postrojenja za pre</w:t>
      </w:r>
      <w:r w:rsidRPr="00CA7EBF">
        <w:rPr>
          <w:rFonts w:ascii="Calibri" w:hAnsi="Calibri" w:cs="Calibri"/>
          <w:sz w:val="22"/>
          <w:szCs w:val="22"/>
          <w:lang w:val="bs-Latn-BA"/>
        </w:rPr>
        <w:t>č</w:t>
      </w:r>
      <w:r w:rsidRPr="00CA7EBF">
        <w:rPr>
          <w:rFonts w:ascii="PF Din Text Pro" w:hAnsi="PF Din Text Pro"/>
          <w:sz w:val="22"/>
          <w:szCs w:val="22"/>
          <w:lang w:val="bs-Latn-BA"/>
        </w:rPr>
        <w:t>i</w:t>
      </w:r>
      <w:r w:rsidRPr="00CA7EBF">
        <w:rPr>
          <w:rFonts w:ascii="Calibri" w:hAnsi="Calibri" w:cs="Calibri"/>
          <w:sz w:val="22"/>
          <w:szCs w:val="22"/>
          <w:lang w:val="bs-Latn-BA"/>
        </w:rPr>
        <w:t>šć</w:t>
      </w:r>
      <w:r w:rsidRPr="00CA7EBF">
        <w:rPr>
          <w:rFonts w:ascii="PF Din Text Pro" w:hAnsi="PF Din Text Pro"/>
          <w:sz w:val="22"/>
          <w:szCs w:val="22"/>
          <w:lang w:val="bs-Latn-BA"/>
        </w:rPr>
        <w:t>avanje otpadnih voda i pra</w:t>
      </w:r>
      <w:r w:rsidRPr="00CA7EBF">
        <w:rPr>
          <w:rFonts w:ascii="Calibri" w:hAnsi="Calibri" w:cs="Calibri"/>
          <w:sz w:val="22"/>
          <w:szCs w:val="22"/>
          <w:lang w:val="bs-Latn-BA"/>
        </w:rPr>
        <w:t>ž</w:t>
      </w:r>
      <w:r w:rsidRPr="00CA7EBF">
        <w:rPr>
          <w:rFonts w:ascii="PF Din Text Pro" w:hAnsi="PF Din Text Pro"/>
          <w:sz w:val="22"/>
          <w:szCs w:val="22"/>
          <w:lang w:val="bs-Latn-BA"/>
        </w:rPr>
        <w:t>njenjem septi</w:t>
      </w:r>
      <w:r w:rsidRPr="00CA7EBF">
        <w:rPr>
          <w:rFonts w:ascii="Calibri" w:hAnsi="Calibri" w:cs="Calibri"/>
          <w:sz w:val="22"/>
          <w:szCs w:val="22"/>
          <w:lang w:val="bs-Latn-BA"/>
        </w:rPr>
        <w:t>č</w:t>
      </w:r>
      <w:r w:rsidRPr="00CA7EBF">
        <w:rPr>
          <w:rFonts w:ascii="PF Din Text Pro" w:hAnsi="PF Din Text Pro"/>
          <w:sz w:val="22"/>
          <w:szCs w:val="22"/>
          <w:lang w:val="bs-Latn-BA"/>
        </w:rPr>
        <w:t>kih jama bude podvrgnut odgovaraju</w:t>
      </w:r>
      <w:r w:rsidRPr="00CA7EBF">
        <w:rPr>
          <w:rFonts w:ascii="Calibri" w:hAnsi="Calibri" w:cs="Calibri"/>
          <w:sz w:val="22"/>
          <w:szCs w:val="22"/>
          <w:lang w:val="bs-Latn-BA"/>
        </w:rPr>
        <w:t>ć</w:t>
      </w:r>
      <w:r w:rsidRPr="00CA7EBF">
        <w:rPr>
          <w:rFonts w:ascii="PF Din Text Pro" w:hAnsi="PF Din Text Pro"/>
          <w:sz w:val="22"/>
          <w:szCs w:val="22"/>
          <w:lang w:val="bs-Latn-BA"/>
        </w:rPr>
        <w:t>em tretmanu i kona</w:t>
      </w:r>
      <w:r w:rsidRPr="00CA7EBF">
        <w:rPr>
          <w:rFonts w:ascii="Calibri" w:hAnsi="Calibri" w:cs="Calibri"/>
          <w:sz w:val="22"/>
          <w:szCs w:val="22"/>
          <w:lang w:val="bs-Latn-BA"/>
        </w:rPr>
        <w:t>č</w:t>
      </w:r>
      <w:r w:rsidRPr="00CA7EBF">
        <w:rPr>
          <w:rFonts w:ascii="PF Din Text Pro" w:hAnsi="PF Din Text Pro"/>
          <w:sz w:val="22"/>
          <w:szCs w:val="22"/>
          <w:lang w:val="bs-Latn-BA"/>
        </w:rPr>
        <w:t>nom zbrinjavanju u skladu sa va</w:t>
      </w:r>
      <w:r w:rsidRPr="00CA7EBF">
        <w:rPr>
          <w:rFonts w:ascii="Calibri" w:hAnsi="Calibri" w:cs="Calibri"/>
          <w:sz w:val="22"/>
          <w:szCs w:val="22"/>
          <w:lang w:val="bs-Latn-BA"/>
        </w:rPr>
        <w:t>ž</w:t>
      </w:r>
      <w:r w:rsidRPr="00CA7EBF">
        <w:rPr>
          <w:rFonts w:ascii="PF Din Text Pro" w:hAnsi="PF Din Text Pro"/>
          <w:sz w:val="22"/>
          <w:szCs w:val="22"/>
          <w:lang w:val="bs-Latn-BA"/>
        </w:rPr>
        <w:t>e</w:t>
      </w:r>
      <w:r w:rsidRPr="00CA7EBF">
        <w:rPr>
          <w:rFonts w:ascii="Calibri" w:hAnsi="Calibri" w:cs="Calibri"/>
          <w:sz w:val="22"/>
          <w:szCs w:val="22"/>
          <w:lang w:val="bs-Latn-BA"/>
        </w:rPr>
        <w:t>ć</w:t>
      </w:r>
      <w:r w:rsidRPr="00CA7EBF">
        <w:rPr>
          <w:rFonts w:ascii="PF Din Text Pro" w:hAnsi="PF Din Text Pro"/>
          <w:sz w:val="22"/>
          <w:szCs w:val="22"/>
          <w:lang w:val="bs-Latn-BA"/>
        </w:rPr>
        <w:t>im propisima.</w:t>
      </w:r>
    </w:p>
    <w:p w14:paraId="0452C19C" w14:textId="1797606A" w:rsidR="00A71FB4" w:rsidRDefault="00A71FB4">
      <w:pPr>
        <w:spacing w:after="240"/>
        <w:rPr>
          <w:rFonts w:ascii="PF Din Text Pro" w:hAnsi="PF Din Text Pro"/>
          <w:sz w:val="22"/>
          <w:szCs w:val="22"/>
          <w:lang w:val="bs-Latn-BA"/>
        </w:rPr>
      </w:pPr>
      <w:r w:rsidRPr="00CA7EBF">
        <w:rPr>
          <w:rFonts w:ascii="PF Din Text Pro" w:hAnsi="PF Din Text Pro"/>
          <w:sz w:val="22"/>
          <w:szCs w:val="22"/>
          <w:lang w:val="bs-Latn-BA"/>
        </w:rPr>
        <w:t>Upravljanje, tretman i kona</w:t>
      </w:r>
      <w:r w:rsidRPr="00CA7EBF">
        <w:rPr>
          <w:rFonts w:ascii="Calibri" w:hAnsi="Calibri" w:cs="Calibri"/>
          <w:sz w:val="22"/>
          <w:szCs w:val="22"/>
          <w:lang w:val="bs-Latn-BA"/>
        </w:rPr>
        <w:t>č</w:t>
      </w:r>
      <w:r w:rsidRPr="00CA7EBF">
        <w:rPr>
          <w:rFonts w:ascii="PF Din Text Pro" w:hAnsi="PF Din Text Pro"/>
          <w:sz w:val="22"/>
          <w:szCs w:val="22"/>
          <w:lang w:val="bs-Latn-BA"/>
        </w:rPr>
        <w:t xml:space="preserve">no zbrinjavanje kanalizacionog mulja provodit </w:t>
      </w:r>
      <w:r w:rsidRPr="00CA7EBF">
        <w:rPr>
          <w:rFonts w:ascii="Calibri" w:hAnsi="Calibri" w:cs="Calibri"/>
          <w:sz w:val="22"/>
          <w:szCs w:val="22"/>
          <w:lang w:val="bs-Latn-BA"/>
        </w:rPr>
        <w:t>ć</w:t>
      </w:r>
      <w:r w:rsidRPr="00CA7EBF">
        <w:rPr>
          <w:rFonts w:ascii="PF Din Text Pro" w:hAnsi="PF Din Text Pro"/>
          <w:sz w:val="22"/>
          <w:szCs w:val="22"/>
          <w:lang w:val="bs-Latn-BA"/>
        </w:rPr>
        <w:t>e se u skladu sa Uredbom o upravljanju muljem sa postrojenja za pre</w:t>
      </w:r>
      <w:r w:rsidRPr="00CA7EBF">
        <w:rPr>
          <w:rFonts w:ascii="Calibri" w:hAnsi="Calibri" w:cs="Calibri"/>
          <w:sz w:val="22"/>
          <w:szCs w:val="22"/>
          <w:lang w:val="bs-Latn-BA"/>
        </w:rPr>
        <w:t>č</w:t>
      </w:r>
      <w:r w:rsidRPr="00CA7EBF">
        <w:rPr>
          <w:rFonts w:ascii="PF Din Text Pro" w:hAnsi="PF Din Text Pro"/>
          <w:sz w:val="22"/>
          <w:szCs w:val="22"/>
          <w:lang w:val="bs-Latn-BA"/>
        </w:rPr>
        <w:t>i</w:t>
      </w:r>
      <w:r w:rsidRPr="00CA7EBF">
        <w:rPr>
          <w:rFonts w:ascii="Calibri" w:hAnsi="Calibri" w:cs="Calibri"/>
          <w:sz w:val="22"/>
          <w:szCs w:val="22"/>
          <w:lang w:val="bs-Latn-BA"/>
        </w:rPr>
        <w:t>šć</w:t>
      </w:r>
      <w:r w:rsidRPr="00CA7EBF">
        <w:rPr>
          <w:rFonts w:ascii="PF Din Text Pro" w:hAnsi="PF Din Text Pro"/>
          <w:sz w:val="22"/>
          <w:szCs w:val="22"/>
          <w:lang w:val="bs-Latn-BA"/>
        </w:rPr>
        <w:t>avanje komunalnih otpadnih voda (</w:t>
      </w:r>
      <w:r w:rsidRPr="00CA7EBF">
        <w:rPr>
          <w:rFonts w:ascii="Calibri" w:hAnsi="Calibri" w:cs="Calibri"/>
          <w:sz w:val="22"/>
          <w:szCs w:val="22"/>
          <w:lang w:val="bs-Latn-BA"/>
        </w:rPr>
        <w:t>„</w:t>
      </w:r>
      <w:r w:rsidRPr="00CA7EBF">
        <w:rPr>
          <w:rFonts w:ascii="PF Din Text Pro" w:hAnsi="PF Din Text Pro"/>
          <w:sz w:val="22"/>
          <w:szCs w:val="22"/>
          <w:lang w:val="bs-Latn-BA"/>
        </w:rPr>
        <w:t>Slu</w:t>
      </w:r>
      <w:r w:rsidRPr="00CA7EBF">
        <w:rPr>
          <w:rFonts w:ascii="Calibri" w:hAnsi="Calibri" w:cs="Calibri"/>
          <w:sz w:val="22"/>
          <w:szCs w:val="22"/>
          <w:lang w:val="bs-Latn-BA"/>
        </w:rPr>
        <w:t>ž</w:t>
      </w:r>
      <w:r w:rsidRPr="00CA7EBF">
        <w:rPr>
          <w:rFonts w:ascii="PF Din Text Pro" w:hAnsi="PF Din Text Pro"/>
          <w:sz w:val="22"/>
          <w:szCs w:val="22"/>
          <w:lang w:val="bs-Latn-BA"/>
        </w:rPr>
        <w:t>bene novine Federacije BiH</w:t>
      </w:r>
      <w:r w:rsidRPr="00CA7EBF">
        <w:rPr>
          <w:rFonts w:ascii="Courier New" w:hAnsi="Courier New" w:cs="Courier New"/>
          <w:sz w:val="22"/>
          <w:szCs w:val="22"/>
          <w:lang w:val="bs-Latn-BA"/>
        </w:rPr>
        <w:t>“</w:t>
      </w:r>
      <w:r w:rsidRPr="00CA7EBF">
        <w:rPr>
          <w:rFonts w:ascii="PF Din Text Pro" w:hAnsi="PF Din Text Pro"/>
          <w:sz w:val="22"/>
          <w:szCs w:val="22"/>
          <w:lang w:val="bs-Latn-BA"/>
        </w:rPr>
        <w:t>, broj 28/24). Kao prihvatljive opcije razmatraju se stabilizacija mulja (aerobna ili anaerobna), kompostiranje, energetska oporaba, kao i druge metode kona</w:t>
      </w:r>
      <w:r w:rsidRPr="00CA7EBF">
        <w:rPr>
          <w:rFonts w:ascii="Calibri" w:hAnsi="Calibri" w:cs="Calibri"/>
          <w:sz w:val="22"/>
          <w:szCs w:val="22"/>
          <w:lang w:val="bs-Latn-BA"/>
        </w:rPr>
        <w:t>č</w:t>
      </w:r>
      <w:r w:rsidRPr="00CA7EBF">
        <w:rPr>
          <w:rFonts w:ascii="PF Din Text Pro" w:hAnsi="PF Din Text Pro"/>
          <w:sz w:val="22"/>
          <w:szCs w:val="22"/>
          <w:lang w:val="bs-Latn-BA"/>
        </w:rPr>
        <w:t>nog zbrinjavanja, uklju</w:t>
      </w:r>
      <w:r w:rsidRPr="00CA7EBF">
        <w:rPr>
          <w:rFonts w:ascii="Calibri" w:hAnsi="Calibri" w:cs="Calibri"/>
          <w:sz w:val="22"/>
          <w:szCs w:val="22"/>
          <w:lang w:val="bs-Latn-BA"/>
        </w:rPr>
        <w:t>č</w:t>
      </w:r>
      <w:r w:rsidRPr="00CA7EBF">
        <w:rPr>
          <w:rFonts w:ascii="PF Din Text Pro" w:hAnsi="PF Din Text Pro"/>
          <w:sz w:val="22"/>
          <w:szCs w:val="22"/>
          <w:lang w:val="bs-Latn-BA"/>
        </w:rPr>
        <w:t>uju</w:t>
      </w:r>
      <w:r w:rsidRPr="00CA7EBF">
        <w:rPr>
          <w:rFonts w:ascii="Calibri" w:hAnsi="Calibri" w:cs="Calibri"/>
          <w:sz w:val="22"/>
          <w:szCs w:val="22"/>
          <w:lang w:val="bs-Latn-BA"/>
        </w:rPr>
        <w:t>ć</w:t>
      </w:r>
      <w:r w:rsidRPr="00CA7EBF">
        <w:rPr>
          <w:rFonts w:ascii="PF Din Text Pro" w:hAnsi="PF Din Text Pro"/>
          <w:sz w:val="22"/>
          <w:szCs w:val="22"/>
          <w:lang w:val="bs-Latn-BA"/>
        </w:rPr>
        <w:t>i spaljivanje ili kontrolisanu ponovnu upotrebu, ukoliko su ispunjeni uslovi propisani va</w:t>
      </w:r>
      <w:r w:rsidRPr="00CA7EBF">
        <w:rPr>
          <w:rFonts w:ascii="Calibri" w:hAnsi="Calibri" w:cs="Calibri"/>
          <w:sz w:val="22"/>
          <w:szCs w:val="22"/>
          <w:lang w:val="bs-Latn-BA"/>
        </w:rPr>
        <w:t>ž</w:t>
      </w:r>
      <w:r w:rsidRPr="00CA7EBF">
        <w:rPr>
          <w:rFonts w:ascii="PF Din Text Pro" w:hAnsi="PF Din Text Pro"/>
          <w:sz w:val="22"/>
          <w:szCs w:val="22"/>
          <w:lang w:val="bs-Latn-BA"/>
        </w:rPr>
        <w:t>e</w:t>
      </w:r>
      <w:r w:rsidRPr="00CA7EBF">
        <w:rPr>
          <w:rFonts w:ascii="Calibri" w:hAnsi="Calibri" w:cs="Calibri"/>
          <w:sz w:val="22"/>
          <w:szCs w:val="22"/>
          <w:lang w:val="bs-Latn-BA"/>
        </w:rPr>
        <w:t>ć</w:t>
      </w:r>
      <w:r w:rsidRPr="00CA7EBF">
        <w:rPr>
          <w:rFonts w:ascii="PF Din Text Pro" w:hAnsi="PF Din Text Pro"/>
          <w:sz w:val="22"/>
          <w:szCs w:val="22"/>
          <w:lang w:val="bs-Latn-BA"/>
        </w:rPr>
        <w:t>im okoli</w:t>
      </w:r>
      <w:r w:rsidRPr="00CA7EBF">
        <w:rPr>
          <w:rFonts w:ascii="Calibri" w:hAnsi="Calibri" w:cs="Calibri"/>
          <w:sz w:val="22"/>
          <w:szCs w:val="22"/>
          <w:lang w:val="bs-Latn-BA"/>
        </w:rPr>
        <w:t>š</w:t>
      </w:r>
      <w:r w:rsidRPr="00CA7EBF">
        <w:rPr>
          <w:rFonts w:ascii="PF Din Text Pro" w:hAnsi="PF Din Text Pro"/>
          <w:sz w:val="22"/>
          <w:szCs w:val="22"/>
          <w:lang w:val="bs-Latn-BA"/>
        </w:rPr>
        <w:t>nim i sanitarnim propisima.</w:t>
      </w:r>
      <w:r>
        <w:rPr>
          <w:rStyle w:val="Referencafusnote"/>
          <w:rFonts w:ascii="PF Din Text Pro" w:eastAsiaTheme="majorEastAsia" w:hAnsi="PF Din Text Pro"/>
          <w:sz w:val="22"/>
          <w:szCs w:val="22"/>
          <w:lang w:val="bs-Latn-BA"/>
        </w:rPr>
        <w:footnoteReference w:id="86"/>
      </w:r>
    </w:p>
    <w:p w14:paraId="19457280"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Otpadni mulj nastaje na lokaciji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sanitarno-fekalnih otpadnih voda (PPOV) u Biha</w:t>
      </w:r>
      <w:r>
        <w:rPr>
          <w:rFonts w:ascii="Calibri" w:hAnsi="Calibri" w:cs="Calibri"/>
          <w:sz w:val="22"/>
          <w:szCs w:val="22"/>
          <w:lang w:val="pl-PL"/>
        </w:rPr>
        <w:t>ć</w:t>
      </w:r>
      <w:r>
        <w:rPr>
          <w:rFonts w:ascii="PF Din Text Pro" w:hAnsi="PF Din Text Pro"/>
          <w:sz w:val="22"/>
          <w:szCs w:val="22"/>
          <w:lang w:val="pl-PL"/>
        </w:rPr>
        <w:t>u, i lokacijama septi</w:t>
      </w:r>
      <w:r>
        <w:rPr>
          <w:rFonts w:ascii="Calibri" w:hAnsi="Calibri" w:cs="Calibri"/>
          <w:sz w:val="22"/>
          <w:szCs w:val="22"/>
          <w:lang w:val="pl-PL"/>
        </w:rPr>
        <w:t>č</w:t>
      </w:r>
      <w:r>
        <w:rPr>
          <w:rFonts w:ascii="PF Din Text Pro" w:hAnsi="PF Din Text Pro"/>
          <w:sz w:val="22"/>
          <w:szCs w:val="22"/>
          <w:lang w:val="pl-PL"/>
        </w:rPr>
        <w:t>kih jama u svim jedinicama lokalne samouprave USK. Na podru</w:t>
      </w:r>
      <w:r>
        <w:rPr>
          <w:rFonts w:ascii="Calibri" w:hAnsi="Calibri" w:cs="Calibri"/>
          <w:sz w:val="22"/>
          <w:szCs w:val="22"/>
          <w:lang w:val="pl-PL"/>
        </w:rPr>
        <w:t>č</w:t>
      </w:r>
      <w:r>
        <w:rPr>
          <w:rFonts w:ascii="PF Din Text Pro" w:hAnsi="PF Din Text Pro"/>
          <w:sz w:val="22"/>
          <w:szCs w:val="22"/>
          <w:lang w:val="pl-PL"/>
        </w:rPr>
        <w:t>ju kantona individualni stambeni objekti koriste septi</w:t>
      </w:r>
      <w:r>
        <w:rPr>
          <w:rFonts w:ascii="Calibri" w:hAnsi="Calibri" w:cs="Calibri"/>
          <w:sz w:val="22"/>
          <w:szCs w:val="22"/>
          <w:lang w:val="pl-PL"/>
        </w:rPr>
        <w:t>č</w:t>
      </w:r>
      <w:r>
        <w:rPr>
          <w:rFonts w:ascii="PF Din Text Pro" w:hAnsi="PF Din Text Pro"/>
          <w:sz w:val="22"/>
          <w:szCs w:val="22"/>
          <w:lang w:val="pl-PL"/>
        </w:rPr>
        <w:t xml:space="preserve">ke jame </w:t>
      </w:r>
      <w:r>
        <w:rPr>
          <w:rFonts w:ascii="Calibri" w:hAnsi="Calibri" w:cs="Calibri"/>
          <w:sz w:val="22"/>
          <w:szCs w:val="22"/>
          <w:lang w:val="pl-PL"/>
        </w:rPr>
        <w:t>č</w:t>
      </w:r>
      <w:r>
        <w:rPr>
          <w:rFonts w:ascii="PF Din Text Pro" w:hAnsi="PF Din Text Pro"/>
          <w:sz w:val="22"/>
          <w:szCs w:val="22"/>
          <w:lang w:val="pl-PL"/>
        </w:rPr>
        <w:t>ije pra</w:t>
      </w:r>
      <w:r>
        <w:rPr>
          <w:rFonts w:ascii="Calibri" w:hAnsi="Calibri" w:cs="Calibri"/>
          <w:sz w:val="22"/>
          <w:szCs w:val="22"/>
          <w:lang w:val="pl-PL"/>
        </w:rPr>
        <w:t>ž</w:t>
      </w:r>
      <w:r>
        <w:rPr>
          <w:rFonts w:ascii="PF Din Text Pro" w:hAnsi="PF Din Text Pro"/>
          <w:sz w:val="22"/>
          <w:szCs w:val="22"/>
          <w:lang w:val="pl-PL"/>
        </w:rPr>
        <w:t>njenje obavljanju JKP. Stanje septi</w:t>
      </w:r>
      <w:r>
        <w:rPr>
          <w:rFonts w:ascii="Calibri" w:hAnsi="Calibri" w:cs="Calibri"/>
          <w:sz w:val="22"/>
          <w:szCs w:val="22"/>
          <w:lang w:val="pl-PL"/>
        </w:rPr>
        <w:t>č</w:t>
      </w:r>
      <w:r>
        <w:rPr>
          <w:rFonts w:ascii="PF Din Text Pro" w:hAnsi="PF Din Text Pro"/>
          <w:sz w:val="22"/>
          <w:szCs w:val="22"/>
          <w:lang w:val="pl-PL"/>
        </w:rPr>
        <w:t xml:space="preserve">kih jama je na nezavidnom nivou jer su iste porozne zbog </w:t>
      </w:r>
      <w:r>
        <w:rPr>
          <w:rFonts w:ascii="Calibri" w:hAnsi="Calibri" w:cs="Calibri"/>
          <w:sz w:val="22"/>
          <w:szCs w:val="22"/>
          <w:lang w:val="pl-PL"/>
        </w:rPr>
        <w:t>č</w:t>
      </w:r>
      <w:r>
        <w:rPr>
          <w:rFonts w:ascii="PF Din Text Pro" w:hAnsi="PF Din Text Pro"/>
          <w:sz w:val="22"/>
          <w:szCs w:val="22"/>
          <w:lang w:val="pl-PL"/>
        </w:rPr>
        <w:t xml:space="preserve">ega su rijetko pune </w:t>
      </w:r>
      <w:r>
        <w:rPr>
          <w:rFonts w:ascii="Calibri" w:hAnsi="Calibri" w:cs="Calibri"/>
          <w:sz w:val="22"/>
          <w:szCs w:val="22"/>
          <w:lang w:val="pl-PL"/>
        </w:rPr>
        <w:t>š</w:t>
      </w:r>
      <w:r>
        <w:rPr>
          <w:rFonts w:ascii="PF Din Text Pro" w:hAnsi="PF Din Text Pro"/>
          <w:sz w:val="22"/>
          <w:szCs w:val="22"/>
          <w:lang w:val="pl-PL"/>
        </w:rPr>
        <w:t>to dovodi do zaklju</w:t>
      </w:r>
      <w:r>
        <w:rPr>
          <w:rFonts w:ascii="Calibri" w:hAnsi="Calibri" w:cs="Calibri"/>
          <w:sz w:val="22"/>
          <w:szCs w:val="22"/>
          <w:lang w:val="pl-PL"/>
        </w:rPr>
        <w:t>č</w:t>
      </w:r>
      <w:r>
        <w:rPr>
          <w:rFonts w:ascii="PF Din Text Pro" w:hAnsi="PF Din Text Pro"/>
          <w:sz w:val="22"/>
          <w:szCs w:val="22"/>
          <w:lang w:val="pl-PL"/>
        </w:rPr>
        <w:t>ka da otpadne vode infiltriraju u tlo te zavr</w:t>
      </w:r>
      <w:r>
        <w:rPr>
          <w:rFonts w:ascii="Calibri" w:hAnsi="Calibri" w:cs="Calibri"/>
          <w:sz w:val="22"/>
          <w:szCs w:val="22"/>
          <w:lang w:val="pl-PL"/>
        </w:rPr>
        <w:t>š</w:t>
      </w:r>
      <w:r>
        <w:rPr>
          <w:rFonts w:ascii="PF Din Text Pro" w:hAnsi="PF Din Text Pro"/>
          <w:sz w:val="22"/>
          <w:szCs w:val="22"/>
          <w:lang w:val="pl-PL"/>
        </w:rPr>
        <w:t>avaju u vodotocima. Ne postoji uspostavljen registar septi</w:t>
      </w:r>
      <w:r>
        <w:rPr>
          <w:rFonts w:ascii="Calibri" w:hAnsi="Calibri" w:cs="Calibri"/>
          <w:sz w:val="22"/>
          <w:szCs w:val="22"/>
          <w:lang w:val="pl-PL"/>
        </w:rPr>
        <w:t>č</w:t>
      </w:r>
      <w:r>
        <w:rPr>
          <w:rFonts w:ascii="PF Din Text Pro" w:hAnsi="PF Din Text Pro"/>
          <w:sz w:val="22"/>
          <w:szCs w:val="22"/>
          <w:lang w:val="pl-PL"/>
        </w:rPr>
        <w:t>kih jama na podru</w:t>
      </w:r>
      <w:r>
        <w:rPr>
          <w:rFonts w:ascii="Calibri" w:hAnsi="Calibri" w:cs="Calibri"/>
          <w:sz w:val="22"/>
          <w:szCs w:val="22"/>
          <w:lang w:val="pl-PL"/>
        </w:rPr>
        <w:t>č</w:t>
      </w:r>
      <w:r>
        <w:rPr>
          <w:rFonts w:ascii="PF Din Text Pro" w:hAnsi="PF Din Text Pro"/>
          <w:sz w:val="22"/>
          <w:szCs w:val="22"/>
          <w:lang w:val="pl-PL"/>
        </w:rPr>
        <w:t>ju kantona</w:t>
      </w:r>
      <w:r>
        <w:rPr>
          <w:rFonts w:ascii="PF Din Text Pro" w:hAnsi="PF Din Text Pro"/>
        </w:rPr>
        <w:t xml:space="preserve"> </w:t>
      </w:r>
      <w:r>
        <w:rPr>
          <w:rFonts w:ascii="PF Din Text Pro" w:hAnsi="PF Din Text Pro"/>
          <w:sz w:val="22"/>
          <w:szCs w:val="22"/>
          <w:lang w:val="pl-PL"/>
        </w:rPr>
        <w:t>izuzev grada Biha</w:t>
      </w:r>
      <w:r>
        <w:rPr>
          <w:rFonts w:ascii="Calibri" w:hAnsi="Calibri" w:cs="Calibri"/>
          <w:sz w:val="22"/>
          <w:szCs w:val="22"/>
          <w:lang w:val="pl-PL"/>
        </w:rPr>
        <w:t>ć</w:t>
      </w:r>
      <w:r>
        <w:rPr>
          <w:rFonts w:ascii="PF Din Text Pro" w:hAnsi="PF Din Text Pro"/>
          <w:sz w:val="22"/>
          <w:szCs w:val="22"/>
          <w:lang w:val="pl-PL"/>
        </w:rPr>
        <w:t>a koji je izradio Plan i Program pra</w:t>
      </w:r>
      <w:r>
        <w:rPr>
          <w:rFonts w:ascii="Calibri" w:hAnsi="Calibri" w:cs="Calibri"/>
          <w:sz w:val="22"/>
          <w:szCs w:val="22"/>
          <w:lang w:val="pl-PL"/>
        </w:rPr>
        <w:t>ž</w:t>
      </w:r>
      <w:r>
        <w:rPr>
          <w:rFonts w:ascii="PF Din Text Pro" w:hAnsi="PF Din Text Pro"/>
          <w:sz w:val="22"/>
          <w:szCs w:val="22"/>
          <w:lang w:val="pl-PL"/>
        </w:rPr>
        <w:t>njenja i evidenciju vlasnika i korisnika sabirnih i septi</w:t>
      </w:r>
      <w:r>
        <w:rPr>
          <w:rFonts w:ascii="Calibri" w:hAnsi="Calibri" w:cs="Calibri"/>
          <w:sz w:val="22"/>
          <w:szCs w:val="22"/>
          <w:lang w:val="pl-PL"/>
        </w:rPr>
        <w:t>č</w:t>
      </w:r>
      <w:r>
        <w:rPr>
          <w:rFonts w:ascii="PF Din Text Pro" w:hAnsi="PF Din Text Pro"/>
          <w:sz w:val="22"/>
          <w:szCs w:val="22"/>
          <w:lang w:val="pl-PL"/>
        </w:rPr>
        <w:t xml:space="preserve">kih jama. </w:t>
      </w:r>
    </w:p>
    <w:p w14:paraId="5626F0F7"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Prema postoje</w:t>
      </w:r>
      <w:r>
        <w:rPr>
          <w:rFonts w:ascii="Calibri" w:hAnsi="Calibri" w:cs="Calibri"/>
          <w:sz w:val="22"/>
          <w:szCs w:val="22"/>
          <w:lang w:val="pl-PL"/>
        </w:rPr>
        <w:t>ć</w:t>
      </w:r>
      <w:r>
        <w:rPr>
          <w:rFonts w:ascii="PF Din Text Pro" w:hAnsi="PF Din Text Pro"/>
          <w:sz w:val="22"/>
          <w:szCs w:val="22"/>
          <w:lang w:val="pl-PL"/>
        </w:rPr>
        <w:t>im podacima, u urbanom dijelu grada Biha</w:t>
      </w:r>
      <w:r>
        <w:rPr>
          <w:rFonts w:ascii="Calibri" w:hAnsi="Calibri" w:cs="Calibri"/>
          <w:sz w:val="22"/>
          <w:szCs w:val="22"/>
          <w:lang w:val="pl-PL"/>
        </w:rPr>
        <w:t>ć</w:t>
      </w:r>
      <w:r>
        <w:rPr>
          <w:rFonts w:ascii="PF Din Text Pro" w:hAnsi="PF Din Text Pro"/>
          <w:sz w:val="22"/>
          <w:szCs w:val="22"/>
          <w:lang w:val="pl-PL"/>
        </w:rPr>
        <w:t>a sanitarno-fekalne otpadne vode prikupljaju se putem glavnog kolektora koji iste odvodi do PPOV-a u Velhovu. Sistemom za prikupljanje i tretman sanitarno-fekalnih voda obuhva</w:t>
      </w:r>
      <w:r>
        <w:rPr>
          <w:rFonts w:ascii="Calibri" w:hAnsi="Calibri" w:cs="Calibri"/>
          <w:sz w:val="22"/>
          <w:szCs w:val="22"/>
          <w:lang w:val="pl-PL"/>
        </w:rPr>
        <w:t>ć</w:t>
      </w:r>
      <w:r>
        <w:rPr>
          <w:rFonts w:ascii="PF Din Text Pro" w:hAnsi="PF Din Text Pro"/>
          <w:sz w:val="22"/>
          <w:szCs w:val="22"/>
          <w:lang w:val="pl-PL"/>
        </w:rPr>
        <w:t>eno je ukupno 11.777 korisnika (10.607 fizi</w:t>
      </w:r>
      <w:r>
        <w:rPr>
          <w:rFonts w:ascii="Calibri" w:hAnsi="Calibri" w:cs="Calibri"/>
          <w:sz w:val="22"/>
          <w:szCs w:val="22"/>
          <w:lang w:val="pl-PL"/>
        </w:rPr>
        <w:t>č</w:t>
      </w:r>
      <w:r>
        <w:rPr>
          <w:rFonts w:ascii="PF Din Text Pro" w:hAnsi="PF Din Text Pro"/>
          <w:sz w:val="22"/>
          <w:szCs w:val="22"/>
          <w:lang w:val="pl-PL"/>
        </w:rPr>
        <w:t>kih lica te 1.170 pravnih lica) za 2024. godinu . Proces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je predvi</w:t>
      </w:r>
      <w:r>
        <w:rPr>
          <w:rFonts w:ascii="Calibri" w:hAnsi="Calibri" w:cs="Calibri"/>
          <w:sz w:val="22"/>
          <w:szCs w:val="22"/>
          <w:lang w:val="pl-PL"/>
        </w:rPr>
        <w:t>đ</w:t>
      </w:r>
      <w:r>
        <w:rPr>
          <w:rFonts w:ascii="PF Din Text Pro" w:hAnsi="PF Din Text Pro"/>
          <w:sz w:val="22"/>
          <w:szCs w:val="22"/>
          <w:lang w:val="pl-PL"/>
        </w:rPr>
        <w:t>en kao proces sa aktivnim muljem - produ</w:t>
      </w:r>
      <w:r>
        <w:rPr>
          <w:rFonts w:ascii="Calibri" w:hAnsi="Calibri" w:cs="Calibri"/>
          <w:sz w:val="22"/>
          <w:szCs w:val="22"/>
          <w:lang w:val="pl-PL"/>
        </w:rPr>
        <w:t>ž</w:t>
      </w:r>
      <w:r>
        <w:rPr>
          <w:rFonts w:ascii="PF Din Text Pro" w:hAnsi="PF Din Text Pro"/>
          <w:sz w:val="22"/>
          <w:szCs w:val="22"/>
          <w:lang w:val="pl-PL"/>
        </w:rPr>
        <w:t>ena aeracija sa proizvodnjom samo vi</w:t>
      </w:r>
      <w:r>
        <w:rPr>
          <w:rFonts w:ascii="Calibri" w:hAnsi="Calibri" w:cs="Calibri"/>
          <w:sz w:val="22"/>
          <w:szCs w:val="22"/>
          <w:lang w:val="pl-PL"/>
        </w:rPr>
        <w:t>š</w:t>
      </w:r>
      <w:r>
        <w:rPr>
          <w:rFonts w:ascii="PF Din Text Pro" w:hAnsi="PF Din Text Pro"/>
          <w:sz w:val="22"/>
          <w:szCs w:val="22"/>
          <w:lang w:val="pl-PL"/>
        </w:rPr>
        <w:t>ka mulja (bez primarnog mulja). Vi</w:t>
      </w:r>
      <w:r>
        <w:rPr>
          <w:rFonts w:ascii="Calibri" w:hAnsi="Calibri" w:cs="Calibri"/>
          <w:sz w:val="22"/>
          <w:szCs w:val="22"/>
          <w:lang w:val="pl-PL"/>
        </w:rPr>
        <w:t>š</w:t>
      </w:r>
      <w:r>
        <w:rPr>
          <w:rFonts w:ascii="PF Din Text Pro" w:hAnsi="PF Din Text Pro"/>
          <w:sz w:val="22"/>
          <w:szCs w:val="22"/>
          <w:lang w:val="pl-PL"/>
        </w:rPr>
        <w:t>ak mulja se sakuplja i izdvaja na liniji vode, a kasnije na liniji mulja ugu</w:t>
      </w:r>
      <w:r>
        <w:rPr>
          <w:rFonts w:ascii="Calibri" w:hAnsi="Calibri" w:cs="Calibri"/>
          <w:sz w:val="22"/>
          <w:szCs w:val="22"/>
          <w:lang w:val="pl-PL"/>
        </w:rPr>
        <w:t>šć</w:t>
      </w:r>
      <w:r>
        <w:rPr>
          <w:rFonts w:ascii="PF Din Text Pro" w:hAnsi="PF Din Text Pro"/>
          <w:sz w:val="22"/>
          <w:szCs w:val="22"/>
          <w:lang w:val="pl-PL"/>
        </w:rPr>
        <w:t>ivanjem u gravitacionom ugu</w:t>
      </w:r>
      <w:r>
        <w:rPr>
          <w:rFonts w:ascii="Calibri" w:hAnsi="Calibri" w:cs="Calibri"/>
          <w:sz w:val="22"/>
          <w:szCs w:val="22"/>
          <w:lang w:val="pl-PL"/>
        </w:rPr>
        <w:t>š</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u te se kona</w:t>
      </w:r>
      <w:r>
        <w:rPr>
          <w:rFonts w:ascii="Calibri" w:hAnsi="Calibri" w:cs="Calibri"/>
          <w:sz w:val="22"/>
          <w:szCs w:val="22"/>
          <w:lang w:val="pl-PL"/>
        </w:rPr>
        <w:t>č</w:t>
      </w:r>
      <w:r>
        <w:rPr>
          <w:rFonts w:ascii="PF Din Text Pro" w:hAnsi="PF Din Text Pro"/>
          <w:sz w:val="22"/>
          <w:szCs w:val="22"/>
          <w:lang w:val="pl-PL"/>
        </w:rPr>
        <w:t>no obezvodnjava na trakastoj filter presi prije kona</w:t>
      </w:r>
      <w:r>
        <w:rPr>
          <w:rFonts w:ascii="Calibri" w:hAnsi="Calibri" w:cs="Calibri"/>
          <w:sz w:val="22"/>
          <w:szCs w:val="22"/>
          <w:lang w:val="pl-PL"/>
        </w:rPr>
        <w:t>č</w:t>
      </w:r>
      <w:r>
        <w:rPr>
          <w:rFonts w:ascii="PF Din Text Pro" w:hAnsi="PF Din Text Pro"/>
          <w:sz w:val="22"/>
          <w:szCs w:val="22"/>
          <w:lang w:val="pl-PL"/>
        </w:rPr>
        <w:t>nog odlaganja van PPOV-a, na gradskoj deponiji. Prosje</w:t>
      </w:r>
      <w:r>
        <w:rPr>
          <w:rFonts w:ascii="Calibri" w:hAnsi="Calibri" w:cs="Calibri"/>
          <w:sz w:val="22"/>
          <w:szCs w:val="22"/>
          <w:lang w:val="pl-PL"/>
        </w:rPr>
        <w:t>č</w:t>
      </w:r>
      <w:r>
        <w:rPr>
          <w:rFonts w:ascii="PF Din Text Pro" w:hAnsi="PF Din Text Pro"/>
          <w:sz w:val="22"/>
          <w:szCs w:val="22"/>
          <w:lang w:val="pl-PL"/>
        </w:rPr>
        <w:t>no godi</w:t>
      </w:r>
      <w:r>
        <w:rPr>
          <w:rFonts w:ascii="Calibri" w:hAnsi="Calibri" w:cs="Calibri"/>
          <w:sz w:val="22"/>
          <w:szCs w:val="22"/>
          <w:lang w:val="pl-PL"/>
        </w:rPr>
        <w:t>š</w:t>
      </w:r>
      <w:r>
        <w:rPr>
          <w:rFonts w:ascii="PF Din Text Pro" w:hAnsi="PF Din Text Pro"/>
          <w:sz w:val="22"/>
          <w:szCs w:val="22"/>
          <w:lang w:val="pl-PL"/>
        </w:rPr>
        <w:t>nje optere</w:t>
      </w:r>
      <w:r>
        <w:rPr>
          <w:rFonts w:ascii="Calibri" w:hAnsi="Calibri" w:cs="Calibri"/>
          <w:sz w:val="22"/>
          <w:szCs w:val="22"/>
          <w:lang w:val="pl-PL"/>
        </w:rPr>
        <w:t>ć</w:t>
      </w:r>
      <w:r>
        <w:rPr>
          <w:rFonts w:ascii="PF Din Text Pro" w:hAnsi="PF Din Text Pro"/>
          <w:sz w:val="22"/>
          <w:szCs w:val="22"/>
          <w:lang w:val="pl-PL"/>
        </w:rPr>
        <w:t>enje PPOV-a u 2020. g. iznosilo je 19.253 ES. Me</w:t>
      </w:r>
      <w:r>
        <w:rPr>
          <w:rFonts w:ascii="Calibri" w:hAnsi="Calibri" w:cs="Calibri"/>
          <w:sz w:val="22"/>
          <w:szCs w:val="22"/>
          <w:lang w:val="pl-PL"/>
        </w:rPr>
        <w:t>đ</w:t>
      </w:r>
      <w:r>
        <w:rPr>
          <w:rFonts w:ascii="PF Din Text Pro" w:hAnsi="PF Din Text Pro"/>
          <w:sz w:val="22"/>
          <w:szCs w:val="22"/>
          <w:lang w:val="pl-PL"/>
        </w:rPr>
        <w:t>utim, zbog smanjenje koli</w:t>
      </w:r>
      <w:r>
        <w:rPr>
          <w:rFonts w:ascii="Calibri" w:hAnsi="Calibri" w:cs="Calibri"/>
          <w:sz w:val="22"/>
          <w:szCs w:val="22"/>
          <w:lang w:val="pl-PL"/>
        </w:rPr>
        <w:t>č</w:t>
      </w:r>
      <w:r>
        <w:rPr>
          <w:rFonts w:ascii="PF Din Text Pro" w:hAnsi="PF Din Text Pro"/>
          <w:sz w:val="22"/>
          <w:szCs w:val="22"/>
          <w:lang w:val="pl-PL"/>
        </w:rPr>
        <w:t>ine mulja u sistemu, u 2024.godini ukupno je obezvodnjeno 33,36 t mulja, kao nusprodukta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 xml:space="preserve">avanja otpadnih voda na PPOV-u . </w:t>
      </w:r>
    </w:p>
    <w:p w14:paraId="06EE32EB"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Strategija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defini</w:t>
      </w:r>
      <w:r>
        <w:rPr>
          <w:rFonts w:ascii="Calibri" w:hAnsi="Calibri" w:cs="Calibri"/>
          <w:sz w:val="22"/>
          <w:szCs w:val="22"/>
          <w:lang w:val="pl-PL"/>
        </w:rPr>
        <w:t>š</w:t>
      </w:r>
      <w:r>
        <w:rPr>
          <w:rFonts w:ascii="PF Din Text Pro" w:hAnsi="PF Din Text Pro"/>
          <w:sz w:val="22"/>
          <w:szCs w:val="22"/>
          <w:lang w:val="pl-PL"/>
        </w:rPr>
        <w:t>e mjere unaprje</w:t>
      </w:r>
      <w:r>
        <w:rPr>
          <w:rFonts w:ascii="Calibri" w:hAnsi="Calibri" w:cs="Calibri"/>
          <w:sz w:val="22"/>
          <w:szCs w:val="22"/>
          <w:lang w:val="pl-PL"/>
        </w:rPr>
        <w:t>đ</w:t>
      </w:r>
      <w:r>
        <w:rPr>
          <w:rFonts w:ascii="PF Din Text Pro" w:hAnsi="PF Din Text Pro"/>
          <w:sz w:val="22"/>
          <w:szCs w:val="22"/>
          <w:lang w:val="pl-PL"/>
        </w:rPr>
        <w:t>enja sistema prikupljanja i zbrinjavanja posebnih kategorija otpada i to unaprije</w:t>
      </w:r>
      <w:r>
        <w:rPr>
          <w:rFonts w:ascii="Calibri" w:hAnsi="Calibri" w:cs="Calibri"/>
          <w:sz w:val="22"/>
          <w:szCs w:val="22"/>
          <w:lang w:val="pl-PL"/>
        </w:rPr>
        <w:t>đ</w:t>
      </w:r>
      <w:r>
        <w:rPr>
          <w:rFonts w:ascii="PF Din Text Pro" w:hAnsi="PF Din Text Pro"/>
          <w:sz w:val="22"/>
          <w:szCs w:val="22"/>
          <w:lang w:val="pl-PL"/>
        </w:rPr>
        <w:t>ivanjem sistema produ</w:t>
      </w:r>
      <w:r>
        <w:rPr>
          <w:rFonts w:ascii="Calibri" w:hAnsi="Calibri" w:cs="Calibri"/>
          <w:sz w:val="22"/>
          <w:szCs w:val="22"/>
          <w:lang w:val="pl-PL"/>
        </w:rPr>
        <w:t>ž</w:t>
      </w:r>
      <w:r>
        <w:rPr>
          <w:rFonts w:ascii="PF Din Text Pro" w:hAnsi="PF Din Text Pro"/>
          <w:sz w:val="22"/>
          <w:szCs w:val="22"/>
          <w:lang w:val="pl-PL"/>
        </w:rPr>
        <w:t>ene odgovornosti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implementacijom preporuka iz izvje</w:t>
      </w:r>
      <w:r>
        <w:rPr>
          <w:rFonts w:ascii="Calibri" w:hAnsi="Calibri" w:cs="Calibri"/>
          <w:sz w:val="22"/>
          <w:szCs w:val="22"/>
          <w:lang w:val="pl-PL"/>
        </w:rPr>
        <w:t>š</w:t>
      </w:r>
      <w:r>
        <w:rPr>
          <w:rFonts w:ascii="PF Din Text Pro" w:hAnsi="PF Din Text Pro"/>
          <w:sz w:val="22"/>
          <w:szCs w:val="22"/>
          <w:lang w:val="pl-PL"/>
        </w:rPr>
        <w:t>taja Analiza sistema produ</w:t>
      </w:r>
      <w:r>
        <w:rPr>
          <w:rFonts w:ascii="Calibri" w:hAnsi="Calibri" w:cs="Calibri"/>
          <w:sz w:val="22"/>
          <w:szCs w:val="22"/>
          <w:lang w:val="pl-PL"/>
        </w:rPr>
        <w:t>ž</w:t>
      </w:r>
      <w:r>
        <w:rPr>
          <w:rFonts w:ascii="PF Din Text Pro" w:hAnsi="PF Din Text Pro"/>
          <w:sz w:val="22"/>
          <w:szCs w:val="22"/>
          <w:lang w:val="pl-PL"/>
        </w:rPr>
        <w:t>ene odgovornosti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u BiH za stvaranje uslova za adekvatno zbrinjavanje otpadnog mulja koji ne mo</w:t>
      </w:r>
      <w:r>
        <w:rPr>
          <w:rFonts w:ascii="Calibri" w:hAnsi="Calibri" w:cs="Calibri"/>
          <w:sz w:val="22"/>
          <w:szCs w:val="22"/>
          <w:lang w:val="pl-PL"/>
        </w:rPr>
        <w:t>ž</w:t>
      </w:r>
      <w:r>
        <w:rPr>
          <w:rFonts w:ascii="PF Din Text Pro" w:hAnsi="PF Din Text Pro"/>
          <w:sz w:val="22"/>
          <w:szCs w:val="22"/>
          <w:lang w:val="pl-PL"/>
        </w:rPr>
        <w:t>e biti kori</w:t>
      </w:r>
      <w:r>
        <w:rPr>
          <w:rFonts w:ascii="Calibri" w:hAnsi="Calibri" w:cs="Calibri"/>
          <w:sz w:val="22"/>
          <w:szCs w:val="22"/>
          <w:lang w:val="pl-PL"/>
        </w:rPr>
        <w:t>š</w:t>
      </w:r>
      <w:r>
        <w:rPr>
          <w:rFonts w:ascii="PF Din Text Pro" w:hAnsi="PF Din Text Pro"/>
          <w:sz w:val="22"/>
          <w:szCs w:val="22"/>
          <w:lang w:val="pl-PL"/>
        </w:rPr>
        <w:t>ten u druge svrhe analizom opcija za zbrinjavanje otpadnog mulja koji ne mo</w:t>
      </w:r>
      <w:r>
        <w:rPr>
          <w:rFonts w:ascii="Calibri" w:hAnsi="Calibri" w:cs="Calibri"/>
          <w:sz w:val="22"/>
          <w:szCs w:val="22"/>
          <w:lang w:val="pl-PL"/>
        </w:rPr>
        <w:t>ž</w:t>
      </w:r>
      <w:r>
        <w:rPr>
          <w:rFonts w:ascii="PF Din Text Pro" w:hAnsi="PF Din Text Pro"/>
          <w:sz w:val="22"/>
          <w:szCs w:val="22"/>
          <w:lang w:val="pl-PL"/>
        </w:rPr>
        <w:t>e biti iskori</w:t>
      </w:r>
      <w:r>
        <w:rPr>
          <w:rFonts w:ascii="Calibri" w:hAnsi="Calibri" w:cs="Calibri"/>
          <w:sz w:val="22"/>
          <w:szCs w:val="22"/>
          <w:lang w:val="pl-PL"/>
        </w:rPr>
        <w:t>š</w:t>
      </w:r>
      <w:r>
        <w:rPr>
          <w:rFonts w:ascii="PF Din Text Pro" w:hAnsi="PF Din Text Pro"/>
          <w:sz w:val="22"/>
          <w:szCs w:val="22"/>
          <w:lang w:val="pl-PL"/>
        </w:rPr>
        <w:t>ten za druge namjene.</w:t>
      </w:r>
    </w:p>
    <w:p w14:paraId="6872296C"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lastRenderedPageBreak/>
        <w:t>Postoje</w:t>
      </w:r>
      <w:r>
        <w:rPr>
          <w:rFonts w:ascii="Calibri" w:hAnsi="Calibri" w:cs="Calibri"/>
          <w:b/>
          <w:bCs/>
          <w:sz w:val="22"/>
          <w:szCs w:val="22"/>
          <w:lang w:val="pl-PL"/>
        </w:rPr>
        <w:t>ć</w:t>
      </w:r>
      <w:r>
        <w:rPr>
          <w:rFonts w:ascii="PF Din Text Pro" w:hAnsi="PF Din Text Pro"/>
          <w:b/>
          <w:bCs/>
          <w:sz w:val="22"/>
          <w:szCs w:val="22"/>
          <w:lang w:val="pl-PL"/>
        </w:rPr>
        <w:t>a infrastruktura za upravljanje otpadom</w:t>
      </w:r>
    </w:p>
    <w:p w14:paraId="1DE68C6C"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Zeleni otoci</w:t>
      </w:r>
    </w:p>
    <w:p w14:paraId="590C9AD6"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Zeleni otoci predstavljaju posebne lokacije na kojima su smje</w:t>
      </w:r>
      <w:r>
        <w:rPr>
          <w:rFonts w:ascii="Calibri" w:hAnsi="Calibri" w:cs="Calibri"/>
          <w:sz w:val="22"/>
          <w:szCs w:val="22"/>
          <w:lang w:val="pl-PL"/>
        </w:rPr>
        <w:t>š</w:t>
      </w:r>
      <w:r>
        <w:rPr>
          <w:rFonts w:ascii="PF Din Text Pro" w:hAnsi="PF Din Text Pro"/>
          <w:sz w:val="22"/>
          <w:szCs w:val="22"/>
          <w:lang w:val="pl-PL"/>
        </w:rPr>
        <w:t>teni kontejneri za prihvat razli</w:t>
      </w:r>
      <w:r>
        <w:rPr>
          <w:rFonts w:ascii="Calibri" w:hAnsi="Calibri" w:cs="Calibri"/>
          <w:sz w:val="22"/>
          <w:szCs w:val="22"/>
          <w:lang w:val="pl-PL"/>
        </w:rPr>
        <w:t>č</w:t>
      </w:r>
      <w:r>
        <w:rPr>
          <w:rFonts w:ascii="PF Din Text Pro" w:hAnsi="PF Din Text Pro"/>
          <w:sz w:val="22"/>
          <w:szCs w:val="22"/>
          <w:lang w:val="pl-PL"/>
        </w:rPr>
        <w:t>itih, na mjestu nastanka odvojenih, vrsta otpada. Posude u okviru zelenih otoka su odvojeno ozna</w:t>
      </w:r>
      <w:r>
        <w:rPr>
          <w:rFonts w:ascii="Calibri" w:hAnsi="Calibri" w:cs="Calibri"/>
          <w:sz w:val="22"/>
          <w:szCs w:val="22"/>
          <w:lang w:val="pl-PL"/>
        </w:rPr>
        <w:t>č</w:t>
      </w:r>
      <w:r>
        <w:rPr>
          <w:rFonts w:ascii="PF Din Text Pro" w:hAnsi="PF Din Text Pro"/>
          <w:sz w:val="22"/>
          <w:szCs w:val="22"/>
          <w:lang w:val="pl-PL"/>
        </w:rPr>
        <w:t>ene za prihvat razli</w:t>
      </w:r>
      <w:r>
        <w:rPr>
          <w:rFonts w:ascii="Calibri" w:hAnsi="Calibri" w:cs="Calibri"/>
          <w:sz w:val="22"/>
          <w:szCs w:val="22"/>
          <w:lang w:val="pl-PL"/>
        </w:rPr>
        <w:t>č</w:t>
      </w:r>
      <w:r>
        <w:rPr>
          <w:rFonts w:ascii="PF Din Text Pro" w:hAnsi="PF Din Text Pro"/>
          <w:sz w:val="22"/>
          <w:szCs w:val="22"/>
          <w:lang w:val="pl-PL"/>
        </w:rPr>
        <w:t xml:space="preserve">itih vrsta otpada, kao npr. papir, </w:t>
      </w:r>
      <w:bookmarkStart w:id="275" w:name="_Hlk193700954"/>
      <w:r>
        <w:rPr>
          <w:rFonts w:ascii="PF Din Text Pro" w:hAnsi="PF Din Text Pro"/>
          <w:sz w:val="22"/>
          <w:szCs w:val="22"/>
          <w:lang w:val="pl-PL"/>
        </w:rPr>
        <w:t>PET</w:t>
      </w:r>
      <w:bookmarkEnd w:id="275"/>
      <w:r>
        <w:rPr>
          <w:rFonts w:ascii="PF Din Text Pro" w:hAnsi="PF Din Text Pro"/>
          <w:sz w:val="22"/>
          <w:szCs w:val="22"/>
          <w:lang w:val="pl-PL"/>
        </w:rPr>
        <w:t xml:space="preserve"> ambala</w:t>
      </w:r>
      <w:r>
        <w:rPr>
          <w:rFonts w:ascii="Calibri" w:hAnsi="Calibri" w:cs="Calibri"/>
          <w:sz w:val="22"/>
          <w:szCs w:val="22"/>
          <w:lang w:val="pl-PL"/>
        </w:rPr>
        <w:t>ž</w:t>
      </w:r>
      <w:r>
        <w:rPr>
          <w:rFonts w:ascii="PF Din Text Pro" w:hAnsi="PF Din Text Pro"/>
          <w:sz w:val="22"/>
          <w:szCs w:val="22"/>
          <w:lang w:val="pl-PL"/>
        </w:rPr>
        <w:t>a, staklo i mije</w:t>
      </w:r>
      <w:r>
        <w:rPr>
          <w:rFonts w:ascii="Calibri" w:hAnsi="Calibri" w:cs="Calibri"/>
          <w:sz w:val="22"/>
          <w:szCs w:val="22"/>
          <w:lang w:val="pl-PL"/>
        </w:rPr>
        <w:t>š</w:t>
      </w:r>
      <w:r>
        <w:rPr>
          <w:rFonts w:ascii="PF Din Text Pro" w:hAnsi="PF Din Text Pro"/>
          <w:sz w:val="22"/>
          <w:szCs w:val="22"/>
          <w:lang w:val="pl-PL"/>
        </w:rPr>
        <w:t>ani otpad.  Odvojeno prikupljanje otpada sistemski nije za</w:t>
      </w:r>
      <w:r>
        <w:rPr>
          <w:rFonts w:ascii="Calibri" w:hAnsi="Calibri" w:cs="Calibri"/>
          <w:sz w:val="22"/>
          <w:szCs w:val="22"/>
          <w:lang w:val="pl-PL"/>
        </w:rPr>
        <w:t>ž</w:t>
      </w:r>
      <w:r>
        <w:rPr>
          <w:rFonts w:ascii="PF Din Text Pro" w:hAnsi="PF Din Text Pro"/>
          <w:sz w:val="22"/>
          <w:szCs w:val="22"/>
          <w:lang w:val="pl-PL"/>
        </w:rPr>
        <w:t>ivjelo na podru</w:t>
      </w:r>
      <w:r>
        <w:rPr>
          <w:rFonts w:ascii="Calibri" w:hAnsi="Calibri" w:cs="Calibri"/>
          <w:sz w:val="22"/>
          <w:szCs w:val="22"/>
          <w:lang w:val="pl-PL"/>
        </w:rPr>
        <w:t>č</w:t>
      </w:r>
      <w:r>
        <w:rPr>
          <w:rFonts w:ascii="PF Din Text Pro" w:hAnsi="PF Din Text Pro"/>
          <w:sz w:val="22"/>
          <w:szCs w:val="22"/>
          <w:lang w:val="pl-PL"/>
        </w:rPr>
        <w:t>ju USK. Postoje pojedina</w:t>
      </w:r>
      <w:r>
        <w:rPr>
          <w:rFonts w:ascii="Calibri" w:hAnsi="Calibri" w:cs="Calibri"/>
          <w:sz w:val="22"/>
          <w:szCs w:val="22"/>
          <w:lang w:val="pl-PL"/>
        </w:rPr>
        <w:t>č</w:t>
      </w:r>
      <w:r>
        <w:rPr>
          <w:rFonts w:ascii="PF Din Text Pro" w:hAnsi="PF Din Text Pro"/>
          <w:sz w:val="22"/>
          <w:szCs w:val="22"/>
          <w:lang w:val="pl-PL"/>
        </w:rPr>
        <w:t>ni poku</w:t>
      </w:r>
      <w:r>
        <w:rPr>
          <w:rFonts w:ascii="Calibri" w:hAnsi="Calibri" w:cs="Calibri"/>
          <w:sz w:val="22"/>
          <w:szCs w:val="22"/>
          <w:lang w:val="pl-PL"/>
        </w:rPr>
        <w:t>š</w:t>
      </w:r>
      <w:r>
        <w:rPr>
          <w:rFonts w:ascii="PF Din Text Pro" w:hAnsi="PF Din Text Pro"/>
          <w:sz w:val="22"/>
          <w:szCs w:val="22"/>
          <w:lang w:val="pl-PL"/>
        </w:rPr>
        <w:t>aji, ali koli</w:t>
      </w:r>
      <w:r>
        <w:rPr>
          <w:rFonts w:ascii="Calibri" w:hAnsi="Calibri" w:cs="Calibri"/>
          <w:sz w:val="22"/>
          <w:szCs w:val="22"/>
          <w:lang w:val="pl-PL"/>
        </w:rPr>
        <w:t>č</w:t>
      </w:r>
      <w:r>
        <w:rPr>
          <w:rFonts w:ascii="PF Din Text Pro" w:hAnsi="PF Din Text Pro"/>
          <w:sz w:val="22"/>
          <w:szCs w:val="22"/>
          <w:lang w:val="pl-PL"/>
        </w:rPr>
        <w:t>ine prikupljene takvim na</w:t>
      </w:r>
      <w:r>
        <w:rPr>
          <w:rFonts w:ascii="Calibri" w:hAnsi="Calibri" w:cs="Calibri"/>
          <w:sz w:val="22"/>
          <w:szCs w:val="22"/>
          <w:lang w:val="pl-PL"/>
        </w:rPr>
        <w:t>č</w:t>
      </w:r>
      <w:r>
        <w:rPr>
          <w:rFonts w:ascii="PF Din Text Pro" w:hAnsi="PF Din Text Pro"/>
          <w:sz w:val="22"/>
          <w:szCs w:val="22"/>
          <w:lang w:val="pl-PL"/>
        </w:rPr>
        <w:t xml:space="preserve">inom nisu velike kako bi to zaista moglo da bude. </w:t>
      </w:r>
    </w:p>
    <w:p w14:paraId="75D46423"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 narednim tabelama su dati raspolo</w:t>
      </w:r>
      <w:r>
        <w:rPr>
          <w:rFonts w:ascii="Calibri" w:hAnsi="Calibri" w:cs="Calibri"/>
          <w:sz w:val="22"/>
          <w:szCs w:val="22"/>
          <w:lang w:val="pl-PL"/>
        </w:rPr>
        <w:t>ž</w:t>
      </w:r>
      <w:r>
        <w:rPr>
          <w:rFonts w:ascii="PF Din Text Pro" w:hAnsi="PF Din Text Pro"/>
          <w:sz w:val="22"/>
          <w:szCs w:val="22"/>
          <w:lang w:val="pl-PL"/>
        </w:rPr>
        <w:t>ivi podaci dobiveni anketiranjem JKP o selektivnom prikupljanju otpada te podaci o eko-otocima i recikla</w:t>
      </w:r>
      <w:r>
        <w:rPr>
          <w:rFonts w:ascii="Calibri" w:hAnsi="Calibri" w:cs="Calibri"/>
          <w:sz w:val="22"/>
          <w:szCs w:val="22"/>
          <w:lang w:val="pl-PL"/>
        </w:rPr>
        <w:t>ž</w:t>
      </w:r>
      <w:r>
        <w:rPr>
          <w:rFonts w:ascii="PF Din Text Pro" w:hAnsi="PF Din Text Pro"/>
          <w:sz w:val="22"/>
          <w:szCs w:val="22"/>
          <w:lang w:val="pl-PL"/>
        </w:rPr>
        <w:t>nim dvori</w:t>
      </w:r>
      <w:r>
        <w:rPr>
          <w:rFonts w:ascii="Calibri" w:hAnsi="Calibri" w:cs="Calibri"/>
          <w:sz w:val="22"/>
          <w:szCs w:val="22"/>
          <w:lang w:val="pl-PL"/>
        </w:rPr>
        <w:t>š</w:t>
      </w:r>
      <w:r>
        <w:rPr>
          <w:rFonts w:ascii="PF Din Text Pro" w:hAnsi="PF Din Text Pro"/>
          <w:sz w:val="22"/>
          <w:szCs w:val="22"/>
          <w:lang w:val="pl-PL"/>
        </w:rPr>
        <w:t>tima na podru</w:t>
      </w:r>
      <w:r>
        <w:rPr>
          <w:rFonts w:ascii="Calibri" w:hAnsi="Calibri" w:cs="Calibri"/>
          <w:sz w:val="22"/>
          <w:szCs w:val="22"/>
          <w:lang w:val="pl-PL"/>
        </w:rPr>
        <w:t>č</w:t>
      </w:r>
      <w:r>
        <w:rPr>
          <w:rFonts w:ascii="PF Din Text Pro" w:hAnsi="PF Din Text Pro"/>
          <w:sz w:val="22"/>
          <w:szCs w:val="22"/>
          <w:lang w:val="pl-PL"/>
        </w:rPr>
        <w:t>ju USK po op</w:t>
      </w:r>
      <w:r>
        <w:rPr>
          <w:rFonts w:ascii="Calibri" w:hAnsi="Calibri" w:cs="Calibri"/>
          <w:sz w:val="22"/>
          <w:szCs w:val="22"/>
          <w:lang w:val="pl-PL"/>
        </w:rPr>
        <w:t>ć</w:t>
      </w:r>
      <w:r>
        <w:rPr>
          <w:rFonts w:ascii="PF Din Text Pro" w:hAnsi="PF Din Text Pro"/>
          <w:sz w:val="22"/>
          <w:szCs w:val="22"/>
          <w:lang w:val="pl-PL"/>
        </w:rPr>
        <w:t>inama odnosno gradovima.</w:t>
      </w:r>
    </w:p>
    <w:p w14:paraId="72B15C78" w14:textId="662CF40D" w:rsidR="00921F70" w:rsidRDefault="00C730DA">
      <w:pPr>
        <w:pStyle w:val="Opisslike"/>
        <w:keepNext/>
        <w:spacing w:after="0"/>
        <w:rPr>
          <w:rFonts w:ascii="PF Din Text Pro" w:hAnsi="PF Din Text Pro"/>
          <w:sz w:val="22"/>
          <w:szCs w:val="20"/>
          <w:lang w:val="pl-PL"/>
        </w:rPr>
      </w:pPr>
      <w:bookmarkStart w:id="276" w:name="_Toc22122383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42</w:t>
      </w:r>
      <w:r>
        <w:rPr>
          <w:rFonts w:ascii="PF Din Text Pro" w:hAnsi="PF Din Text Pro"/>
          <w:sz w:val="22"/>
          <w:szCs w:val="20"/>
        </w:rPr>
        <w:fldChar w:fldCharType="end"/>
      </w:r>
      <w:r>
        <w:rPr>
          <w:rFonts w:ascii="PF Din Text Pro" w:hAnsi="PF Din Text Pro"/>
          <w:sz w:val="22"/>
          <w:szCs w:val="20"/>
        </w:rPr>
        <w:t xml:space="preserve">: Podaci dobijeni anketiranjem JKP o selektivnom prikupljanju otpada </w:t>
      </w:r>
      <w:r>
        <w:rPr>
          <w:rFonts w:ascii="PF Din Text Pro" w:hAnsi="PF Din Text Pro"/>
          <w:sz w:val="22"/>
          <w:szCs w:val="20"/>
          <w:vertAlign w:val="superscript"/>
          <w:lang w:val="pl-PL"/>
        </w:rPr>
        <w:footnoteReference w:id="87"/>
      </w:r>
      <w:bookmarkEnd w:id="276"/>
    </w:p>
    <w:tbl>
      <w:tblPr>
        <w:tblStyle w:val="Reetkatablice"/>
        <w:tblW w:w="0" w:type="auto"/>
        <w:tblLook w:val="04A0" w:firstRow="1" w:lastRow="0" w:firstColumn="1" w:lastColumn="0" w:noHBand="0" w:noVBand="1"/>
      </w:tblPr>
      <w:tblGrid>
        <w:gridCol w:w="1219"/>
        <w:gridCol w:w="2298"/>
        <w:gridCol w:w="5833"/>
      </w:tblGrid>
      <w:tr w:rsidR="00921F70" w14:paraId="62A4B2FC" w14:textId="77777777">
        <w:tc>
          <w:tcPr>
            <w:tcW w:w="1219" w:type="dxa"/>
          </w:tcPr>
          <w:p w14:paraId="16634F5C"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2298" w:type="dxa"/>
          </w:tcPr>
          <w:p w14:paraId="7AE82A0D" w14:textId="77777777" w:rsidR="00921F70" w:rsidRDefault="00C730DA">
            <w:pPr>
              <w:spacing w:after="0"/>
              <w:rPr>
                <w:rFonts w:ascii="PF Din Text Pro" w:hAnsi="PF Din Text Pro"/>
                <w:sz w:val="20"/>
                <w:szCs w:val="20"/>
              </w:rPr>
            </w:pPr>
            <w:r>
              <w:rPr>
                <w:rFonts w:ascii="PF Din Text Pro" w:hAnsi="PF Din Text Pro"/>
                <w:sz w:val="20"/>
                <w:szCs w:val="20"/>
              </w:rPr>
              <w:t>Naziv JLS</w:t>
            </w:r>
          </w:p>
        </w:tc>
        <w:tc>
          <w:tcPr>
            <w:tcW w:w="5833" w:type="dxa"/>
          </w:tcPr>
          <w:p w14:paraId="37A22651" w14:textId="77777777" w:rsidR="00921F70" w:rsidRDefault="00C730DA">
            <w:pPr>
              <w:spacing w:after="0"/>
              <w:rPr>
                <w:rFonts w:ascii="PF Din Text Pro" w:hAnsi="PF Din Text Pro"/>
                <w:sz w:val="20"/>
                <w:szCs w:val="20"/>
              </w:rPr>
            </w:pPr>
            <w:r>
              <w:rPr>
                <w:rFonts w:ascii="PF Din Text Pro" w:hAnsi="PF Din Text Pro"/>
                <w:sz w:val="20"/>
                <w:szCs w:val="20"/>
              </w:rPr>
              <w:t>Da li se vr</w:t>
            </w:r>
            <w:r>
              <w:rPr>
                <w:rFonts w:ascii="Calibri" w:hAnsi="Calibri" w:cs="Calibri"/>
                <w:sz w:val="20"/>
                <w:szCs w:val="20"/>
              </w:rPr>
              <w:t>š</w:t>
            </w:r>
            <w:r>
              <w:rPr>
                <w:rFonts w:ascii="PF Din Text Pro" w:hAnsi="PF Din Text Pro"/>
                <w:sz w:val="20"/>
                <w:szCs w:val="20"/>
              </w:rPr>
              <w:t>i selektivno sakupljanje otpada?</w:t>
            </w:r>
          </w:p>
        </w:tc>
      </w:tr>
      <w:tr w:rsidR="00921F70" w14:paraId="7D9609A8" w14:textId="77777777">
        <w:tc>
          <w:tcPr>
            <w:tcW w:w="1219" w:type="dxa"/>
          </w:tcPr>
          <w:p w14:paraId="63736B46"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2298" w:type="dxa"/>
          </w:tcPr>
          <w:p w14:paraId="5DE754B0"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5833" w:type="dxa"/>
          </w:tcPr>
          <w:p w14:paraId="0EA8D23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Da, ali samo iz eko otoka i postavljenih posuda na ugovorenim mjestima.</w:t>
            </w:r>
          </w:p>
        </w:tc>
      </w:tr>
      <w:tr w:rsidR="00921F70" w14:paraId="70D0D758" w14:textId="77777777">
        <w:tc>
          <w:tcPr>
            <w:tcW w:w="1219" w:type="dxa"/>
          </w:tcPr>
          <w:p w14:paraId="7FFD6544"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2298" w:type="dxa"/>
          </w:tcPr>
          <w:p w14:paraId="3722EFFE"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5833" w:type="dxa"/>
          </w:tcPr>
          <w:p w14:paraId="525DBAB7"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3D3961BD" w14:textId="77777777">
        <w:tc>
          <w:tcPr>
            <w:tcW w:w="1219" w:type="dxa"/>
          </w:tcPr>
          <w:p w14:paraId="16E23525"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2298" w:type="dxa"/>
          </w:tcPr>
          <w:p w14:paraId="7F1D8EC0"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5833" w:type="dxa"/>
          </w:tcPr>
          <w:p w14:paraId="2BFA5270"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78C714C6" w14:textId="77777777">
        <w:tc>
          <w:tcPr>
            <w:tcW w:w="1219" w:type="dxa"/>
          </w:tcPr>
          <w:p w14:paraId="5D675B56"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2298" w:type="dxa"/>
          </w:tcPr>
          <w:p w14:paraId="6127DD9D"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5833" w:type="dxa"/>
          </w:tcPr>
          <w:p w14:paraId="516DB50A"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1EF47E39" w14:textId="77777777">
        <w:tc>
          <w:tcPr>
            <w:tcW w:w="1219" w:type="dxa"/>
          </w:tcPr>
          <w:p w14:paraId="0874EF76"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2298" w:type="dxa"/>
          </w:tcPr>
          <w:p w14:paraId="09133B57"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5833" w:type="dxa"/>
          </w:tcPr>
          <w:p w14:paraId="41D8384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Da, djelimi</w:t>
            </w:r>
            <w:r>
              <w:rPr>
                <w:rFonts w:ascii="Calibri" w:hAnsi="Calibri" w:cs="Calibri"/>
                <w:sz w:val="20"/>
                <w:szCs w:val="20"/>
                <w:lang w:val="pl-PL"/>
              </w:rPr>
              <w:t>č</w:t>
            </w:r>
            <w:r>
              <w:rPr>
                <w:rFonts w:ascii="PF Din Text Pro" w:hAnsi="PF Din Text Pro"/>
                <w:sz w:val="20"/>
                <w:szCs w:val="20"/>
                <w:lang w:val="pl-PL"/>
              </w:rPr>
              <w:t>no: sakupljanje sa eko otoka i papira i najlona od privatnih lica.</w:t>
            </w:r>
          </w:p>
        </w:tc>
      </w:tr>
      <w:tr w:rsidR="00921F70" w14:paraId="773ECA58" w14:textId="77777777">
        <w:tc>
          <w:tcPr>
            <w:tcW w:w="1219" w:type="dxa"/>
          </w:tcPr>
          <w:p w14:paraId="249B168B"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2298" w:type="dxa"/>
          </w:tcPr>
          <w:p w14:paraId="6CBC910F"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5833" w:type="dxa"/>
          </w:tcPr>
          <w:p w14:paraId="1915DFFE"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r w:rsidR="00921F70" w14:paraId="0F4106F2" w14:textId="77777777">
        <w:tc>
          <w:tcPr>
            <w:tcW w:w="1219" w:type="dxa"/>
          </w:tcPr>
          <w:p w14:paraId="3EE57F37"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2298" w:type="dxa"/>
          </w:tcPr>
          <w:p w14:paraId="054E3488"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5833" w:type="dxa"/>
          </w:tcPr>
          <w:p w14:paraId="2441E6D4" w14:textId="77777777" w:rsidR="00921F70" w:rsidRDefault="00C730DA">
            <w:pPr>
              <w:spacing w:after="0"/>
              <w:rPr>
                <w:rFonts w:ascii="PF Din Text Pro" w:hAnsi="PF Din Text Pro"/>
                <w:sz w:val="20"/>
                <w:szCs w:val="20"/>
              </w:rPr>
            </w:pPr>
            <w:r>
              <w:rPr>
                <w:rFonts w:ascii="PF Din Text Pro" w:hAnsi="PF Din Text Pro"/>
                <w:sz w:val="20"/>
                <w:szCs w:val="20"/>
              </w:rPr>
              <w:t>ne</w:t>
            </w:r>
          </w:p>
        </w:tc>
      </w:tr>
      <w:tr w:rsidR="00921F70" w14:paraId="448C59C7" w14:textId="77777777">
        <w:tc>
          <w:tcPr>
            <w:tcW w:w="1219" w:type="dxa"/>
          </w:tcPr>
          <w:p w14:paraId="4CB420AB"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2298" w:type="dxa"/>
          </w:tcPr>
          <w:p w14:paraId="35562726"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5833" w:type="dxa"/>
          </w:tcPr>
          <w:p w14:paraId="4528AD47" w14:textId="77777777" w:rsidR="00921F70" w:rsidRDefault="00C730DA">
            <w:pPr>
              <w:spacing w:after="0"/>
              <w:rPr>
                <w:rFonts w:ascii="PF Din Text Pro" w:hAnsi="PF Din Text Pro"/>
                <w:sz w:val="20"/>
                <w:szCs w:val="20"/>
              </w:rPr>
            </w:pPr>
            <w:r>
              <w:rPr>
                <w:rFonts w:ascii="PF Din Text Pro" w:hAnsi="PF Din Text Pro"/>
                <w:sz w:val="20"/>
                <w:szCs w:val="20"/>
              </w:rPr>
              <w:t>da</w:t>
            </w:r>
          </w:p>
        </w:tc>
      </w:tr>
    </w:tbl>
    <w:p w14:paraId="3BA9C2E5" w14:textId="29ED1BB4" w:rsidR="00921F70" w:rsidRDefault="00C730DA">
      <w:pPr>
        <w:pStyle w:val="Opisslike"/>
        <w:keepNext/>
        <w:spacing w:before="240" w:after="0"/>
        <w:rPr>
          <w:rFonts w:ascii="PF Din Text Pro" w:hAnsi="PF Din Text Pro"/>
          <w:sz w:val="22"/>
          <w:szCs w:val="20"/>
          <w:lang w:val="pl-PL"/>
        </w:rPr>
      </w:pPr>
      <w:bookmarkStart w:id="277" w:name="_Toc22122383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43</w:t>
      </w:r>
      <w:r>
        <w:rPr>
          <w:rFonts w:ascii="PF Din Text Pro" w:hAnsi="PF Din Text Pro"/>
          <w:sz w:val="22"/>
          <w:szCs w:val="20"/>
        </w:rPr>
        <w:fldChar w:fldCharType="end"/>
      </w:r>
      <w:r>
        <w:rPr>
          <w:rFonts w:ascii="PF Din Text Pro" w:hAnsi="PF Din Text Pro"/>
          <w:sz w:val="22"/>
          <w:szCs w:val="20"/>
        </w:rPr>
        <w:t>: Podaci o eko-otocima i recikla</w:t>
      </w:r>
      <w:r>
        <w:rPr>
          <w:rFonts w:ascii="Calibri" w:hAnsi="Calibri" w:cs="Calibri"/>
          <w:sz w:val="22"/>
          <w:szCs w:val="20"/>
        </w:rPr>
        <w:t>ž</w:t>
      </w:r>
      <w:r>
        <w:rPr>
          <w:rFonts w:ascii="PF Din Text Pro" w:hAnsi="PF Din Text Pro"/>
          <w:sz w:val="22"/>
          <w:szCs w:val="20"/>
        </w:rPr>
        <w:t>nim dvori</w:t>
      </w:r>
      <w:r>
        <w:rPr>
          <w:rFonts w:ascii="Calibri" w:hAnsi="Calibri" w:cs="Calibri"/>
          <w:sz w:val="22"/>
          <w:szCs w:val="20"/>
        </w:rPr>
        <w:t>š</w:t>
      </w:r>
      <w:r>
        <w:rPr>
          <w:rFonts w:ascii="PF Din Text Pro" w:hAnsi="PF Din Text Pro"/>
          <w:sz w:val="22"/>
          <w:szCs w:val="20"/>
        </w:rPr>
        <w:t>tima na podru</w:t>
      </w:r>
      <w:r>
        <w:rPr>
          <w:rFonts w:ascii="Calibri" w:hAnsi="Calibri" w:cs="Calibri"/>
          <w:sz w:val="22"/>
          <w:szCs w:val="20"/>
        </w:rPr>
        <w:t>č</w:t>
      </w:r>
      <w:r>
        <w:rPr>
          <w:rFonts w:ascii="PF Din Text Pro" w:hAnsi="PF Din Text Pro"/>
          <w:sz w:val="22"/>
          <w:szCs w:val="20"/>
        </w:rPr>
        <w:t xml:space="preserve">ju USK </w:t>
      </w:r>
      <w:r>
        <w:rPr>
          <w:rFonts w:ascii="PF Din Text Pro" w:hAnsi="PF Din Text Pro"/>
          <w:sz w:val="22"/>
          <w:szCs w:val="20"/>
          <w:vertAlign w:val="superscript"/>
          <w:lang w:val="pl-PL"/>
        </w:rPr>
        <w:footnoteReference w:id="88"/>
      </w:r>
      <w:bookmarkEnd w:id="277"/>
    </w:p>
    <w:tbl>
      <w:tblPr>
        <w:tblStyle w:val="Reetkatablice"/>
        <w:tblW w:w="0" w:type="auto"/>
        <w:tblLook w:val="04A0" w:firstRow="1" w:lastRow="0" w:firstColumn="1" w:lastColumn="0" w:noHBand="0" w:noVBand="1"/>
      </w:tblPr>
      <w:tblGrid>
        <w:gridCol w:w="1220"/>
        <w:gridCol w:w="1375"/>
        <w:gridCol w:w="3220"/>
        <w:gridCol w:w="3535"/>
      </w:tblGrid>
      <w:tr w:rsidR="00921F70" w14:paraId="2F7CA48E" w14:textId="77777777">
        <w:tc>
          <w:tcPr>
            <w:tcW w:w="1220" w:type="dxa"/>
          </w:tcPr>
          <w:p w14:paraId="28658B7B"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1375" w:type="dxa"/>
          </w:tcPr>
          <w:p w14:paraId="5AA4A547" w14:textId="77777777" w:rsidR="00921F70" w:rsidRDefault="00C730DA">
            <w:pPr>
              <w:spacing w:after="0"/>
              <w:rPr>
                <w:rFonts w:ascii="PF Din Text Pro" w:hAnsi="PF Din Text Pro"/>
                <w:sz w:val="20"/>
                <w:szCs w:val="20"/>
              </w:rPr>
            </w:pPr>
            <w:r>
              <w:rPr>
                <w:rFonts w:ascii="PF Din Text Pro" w:hAnsi="PF Din Text Pro"/>
                <w:sz w:val="20"/>
                <w:szCs w:val="20"/>
              </w:rPr>
              <w:t>Naziv JLS</w:t>
            </w:r>
          </w:p>
        </w:tc>
        <w:tc>
          <w:tcPr>
            <w:tcW w:w="3220" w:type="dxa"/>
          </w:tcPr>
          <w:p w14:paraId="79658C73" w14:textId="77777777" w:rsidR="00921F70" w:rsidRDefault="00C730DA">
            <w:pPr>
              <w:spacing w:after="0"/>
              <w:rPr>
                <w:rFonts w:ascii="PF Din Text Pro" w:hAnsi="PF Din Text Pro"/>
                <w:sz w:val="20"/>
                <w:szCs w:val="20"/>
              </w:rPr>
            </w:pPr>
            <w:r>
              <w:rPr>
                <w:rFonts w:ascii="PF Din Text Pro" w:hAnsi="PF Din Text Pro"/>
                <w:sz w:val="20"/>
                <w:szCs w:val="20"/>
              </w:rPr>
              <w:t>Broj eko - otoka</w:t>
            </w:r>
          </w:p>
        </w:tc>
        <w:tc>
          <w:tcPr>
            <w:tcW w:w="3535" w:type="dxa"/>
          </w:tcPr>
          <w:p w14:paraId="47CA1B0D" w14:textId="77777777" w:rsidR="00921F70" w:rsidRDefault="00C730DA">
            <w:pPr>
              <w:spacing w:after="0"/>
              <w:rPr>
                <w:rFonts w:ascii="PF Din Text Pro" w:hAnsi="PF Din Text Pro"/>
                <w:sz w:val="20"/>
                <w:szCs w:val="20"/>
              </w:rPr>
            </w:pPr>
            <w:r>
              <w:rPr>
                <w:rFonts w:ascii="PF Din Text Pro" w:hAnsi="PF Din Text Pro"/>
                <w:sz w:val="20"/>
                <w:szCs w:val="20"/>
              </w:rPr>
              <w:t>Broj recikla</w:t>
            </w:r>
            <w:r>
              <w:rPr>
                <w:rFonts w:ascii="Calibri" w:hAnsi="Calibri" w:cs="Calibri"/>
                <w:sz w:val="20"/>
                <w:szCs w:val="20"/>
              </w:rPr>
              <w:t>ž</w:t>
            </w:r>
            <w:r>
              <w:rPr>
                <w:rFonts w:ascii="PF Din Text Pro" w:hAnsi="PF Din Text Pro"/>
                <w:sz w:val="20"/>
                <w:szCs w:val="20"/>
              </w:rPr>
              <w:t>nih dvori</w:t>
            </w:r>
            <w:r>
              <w:rPr>
                <w:rFonts w:ascii="Calibri" w:hAnsi="Calibri" w:cs="Calibri"/>
                <w:sz w:val="20"/>
                <w:szCs w:val="20"/>
              </w:rPr>
              <w:t>š</w:t>
            </w:r>
            <w:r>
              <w:rPr>
                <w:rFonts w:ascii="PF Din Text Pro" w:hAnsi="PF Din Text Pro"/>
                <w:sz w:val="20"/>
                <w:szCs w:val="20"/>
              </w:rPr>
              <w:t>ta (RD)</w:t>
            </w:r>
          </w:p>
        </w:tc>
      </w:tr>
      <w:tr w:rsidR="00921F70" w14:paraId="3A836EFE" w14:textId="77777777">
        <w:tc>
          <w:tcPr>
            <w:tcW w:w="1220" w:type="dxa"/>
          </w:tcPr>
          <w:p w14:paraId="5BC1A577"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375" w:type="dxa"/>
          </w:tcPr>
          <w:p w14:paraId="2EF5A3D1"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3220" w:type="dxa"/>
          </w:tcPr>
          <w:p w14:paraId="209A5DBF" w14:textId="77777777" w:rsidR="00921F70" w:rsidRDefault="00C730DA">
            <w:pPr>
              <w:pStyle w:val="Default"/>
              <w:spacing w:line="276" w:lineRule="auto"/>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25</w:t>
            </w:r>
          </w:p>
          <w:p w14:paraId="5D0B338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Na eko otocima (nadzemnim i podzemnim) nalazi se: 25 kontejnera za odlaganje pet ambala</w:t>
            </w:r>
            <w:r>
              <w:rPr>
                <w:rFonts w:ascii="Calibri" w:hAnsi="Calibri" w:cs="Calibri"/>
                <w:sz w:val="20"/>
                <w:szCs w:val="20"/>
                <w:lang w:val="pl-PL"/>
              </w:rPr>
              <w:t>ž</w:t>
            </w:r>
            <w:r>
              <w:rPr>
                <w:rFonts w:ascii="PF Din Text Pro" w:hAnsi="PF Din Text Pro"/>
                <w:sz w:val="20"/>
                <w:szCs w:val="20"/>
                <w:lang w:val="pl-PL"/>
              </w:rPr>
              <w:t>e, 25 kontejnera za odlaganje stakla, 25 kontejnera za odlaganje papira, 4 kontejnera za odlaganje elektri</w:t>
            </w:r>
            <w:r>
              <w:rPr>
                <w:rFonts w:ascii="Calibri" w:hAnsi="Calibri" w:cs="Calibri"/>
                <w:sz w:val="20"/>
                <w:szCs w:val="20"/>
                <w:lang w:val="pl-PL"/>
              </w:rPr>
              <w:t>č</w:t>
            </w:r>
            <w:r>
              <w:rPr>
                <w:rFonts w:ascii="PF Din Text Pro" w:hAnsi="PF Din Text Pro"/>
                <w:sz w:val="20"/>
                <w:szCs w:val="20"/>
                <w:lang w:val="pl-PL"/>
              </w:rPr>
              <w:t>nog /elektronskog otpada i 48 zvona za staklenu ambala</w:t>
            </w:r>
            <w:r>
              <w:rPr>
                <w:rFonts w:ascii="Calibri" w:hAnsi="Calibri" w:cs="Calibri"/>
                <w:sz w:val="20"/>
                <w:szCs w:val="20"/>
                <w:lang w:val="pl-PL"/>
              </w:rPr>
              <w:t>ž</w:t>
            </w:r>
            <w:r>
              <w:rPr>
                <w:rFonts w:ascii="PF Din Text Pro" w:hAnsi="PF Din Text Pro"/>
                <w:sz w:val="20"/>
                <w:szCs w:val="20"/>
                <w:lang w:val="pl-PL"/>
              </w:rPr>
              <w:t>u.</w:t>
            </w:r>
          </w:p>
        </w:tc>
        <w:tc>
          <w:tcPr>
            <w:tcW w:w="3535" w:type="dxa"/>
          </w:tcPr>
          <w:p w14:paraId="11C51618" w14:textId="77777777" w:rsidR="00921F70" w:rsidRDefault="00C730DA">
            <w:pPr>
              <w:pStyle w:val="Default"/>
              <w:spacing w:line="276" w:lineRule="auto"/>
              <w:rPr>
                <w:rFonts w:ascii="PF Din Text Pro" w:hAnsi="PF Din Text Pro" w:cs="Times New Roman"/>
                <w:color w:val="auto"/>
                <w:sz w:val="20"/>
                <w:szCs w:val="20"/>
                <w:lang w:val="bs-Latn-BA"/>
              </w:rPr>
            </w:pPr>
            <w:r>
              <w:rPr>
                <w:rFonts w:ascii="PF Din Text Pro" w:hAnsi="PF Din Text Pro" w:cs="Times New Roman"/>
                <w:color w:val="auto"/>
                <w:sz w:val="20"/>
                <w:szCs w:val="20"/>
                <w:lang w:val="bs-Latn-BA"/>
              </w:rPr>
              <w:t xml:space="preserve">Jedan (1) u okviru KP </w:t>
            </w:r>
            <w:r>
              <w:rPr>
                <w:rFonts w:ascii="Courier New" w:hAnsi="Courier New" w:cs="Courier New"/>
                <w:color w:val="auto"/>
                <w:sz w:val="20"/>
                <w:szCs w:val="20"/>
                <w:lang w:val="bs-Latn-BA"/>
              </w:rPr>
              <w:t>“</w:t>
            </w:r>
            <w:r>
              <w:rPr>
                <w:rFonts w:ascii="PF Din Text Pro" w:hAnsi="PF Din Text Pro" w:cs="Times New Roman"/>
                <w:color w:val="auto"/>
                <w:sz w:val="20"/>
                <w:szCs w:val="20"/>
                <w:lang w:val="bs-Latn-BA"/>
              </w:rPr>
              <w:t>Komrad</w:t>
            </w:r>
            <w:r>
              <w:rPr>
                <w:rFonts w:ascii="Courier New" w:hAnsi="Courier New" w:cs="Courier New"/>
                <w:color w:val="auto"/>
                <w:sz w:val="20"/>
                <w:szCs w:val="20"/>
                <w:lang w:val="bs-Latn-BA"/>
              </w:rPr>
              <w:t>”</w:t>
            </w:r>
            <w:r>
              <w:rPr>
                <w:rFonts w:ascii="PF Din Text Pro" w:hAnsi="PF Din Text Pro" w:cs="Times New Roman"/>
                <w:color w:val="auto"/>
                <w:sz w:val="20"/>
                <w:szCs w:val="20"/>
                <w:lang w:val="bs-Latn-BA"/>
              </w:rPr>
              <w:t xml:space="preserve"> d.o.o. Biha</w:t>
            </w:r>
            <w:r>
              <w:rPr>
                <w:rFonts w:ascii="Calibri" w:hAnsi="Calibri" w:cs="Calibri"/>
                <w:color w:val="auto"/>
                <w:sz w:val="20"/>
                <w:szCs w:val="20"/>
                <w:lang w:val="bs-Latn-BA"/>
              </w:rPr>
              <w:t>ć</w:t>
            </w:r>
          </w:p>
          <w:p w14:paraId="50ED4BD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RD se nalazi unutar kruga preduze</w:t>
            </w:r>
            <w:r>
              <w:rPr>
                <w:rFonts w:ascii="Calibri" w:hAnsi="Calibri" w:cs="Calibri"/>
                <w:sz w:val="20"/>
                <w:szCs w:val="20"/>
                <w:lang w:val="pl-PL"/>
              </w:rPr>
              <w:t>ć</w:t>
            </w:r>
            <w:r>
              <w:rPr>
                <w:rFonts w:ascii="PF Din Text Pro" w:hAnsi="PF Din Text Pro"/>
                <w:sz w:val="20"/>
                <w:szCs w:val="20"/>
                <w:lang w:val="pl-PL"/>
              </w:rPr>
              <w:t>a koje se sastoji od jedne hale u kojoj je smje</w:t>
            </w:r>
            <w:r>
              <w:rPr>
                <w:rFonts w:ascii="Calibri" w:hAnsi="Calibri" w:cs="Calibri"/>
                <w:sz w:val="20"/>
                <w:szCs w:val="20"/>
                <w:lang w:val="pl-PL"/>
              </w:rPr>
              <w:t>š</w:t>
            </w:r>
            <w:r>
              <w:rPr>
                <w:rFonts w:ascii="PF Din Text Pro" w:hAnsi="PF Din Text Pro"/>
                <w:sz w:val="20"/>
                <w:szCs w:val="20"/>
                <w:lang w:val="pl-PL"/>
              </w:rPr>
              <w:t>tena recikla</w:t>
            </w:r>
            <w:r>
              <w:rPr>
                <w:rFonts w:ascii="Calibri" w:hAnsi="Calibri" w:cs="Calibri"/>
                <w:sz w:val="20"/>
                <w:szCs w:val="20"/>
                <w:lang w:val="pl-PL"/>
              </w:rPr>
              <w:t>ž</w:t>
            </w:r>
            <w:r>
              <w:rPr>
                <w:rFonts w:ascii="PF Din Text Pro" w:hAnsi="PF Din Text Pro"/>
                <w:sz w:val="20"/>
                <w:szCs w:val="20"/>
                <w:lang w:val="pl-PL"/>
              </w:rPr>
              <w:t>na presa i recikla</w:t>
            </w:r>
            <w:r>
              <w:rPr>
                <w:rFonts w:ascii="Calibri" w:hAnsi="Calibri" w:cs="Calibri"/>
                <w:sz w:val="20"/>
                <w:szCs w:val="20"/>
                <w:lang w:val="pl-PL"/>
              </w:rPr>
              <w:t>ž</w:t>
            </w:r>
            <w:r>
              <w:rPr>
                <w:rFonts w:ascii="PF Din Text Pro" w:hAnsi="PF Din Text Pro"/>
                <w:sz w:val="20"/>
                <w:szCs w:val="20"/>
                <w:lang w:val="pl-PL"/>
              </w:rPr>
              <w:t>ni stol. Recikla</w:t>
            </w:r>
            <w:r>
              <w:rPr>
                <w:rFonts w:ascii="Calibri" w:hAnsi="Calibri" w:cs="Calibri"/>
                <w:sz w:val="20"/>
                <w:szCs w:val="20"/>
                <w:lang w:val="pl-PL"/>
              </w:rPr>
              <w:t>ž</w:t>
            </w:r>
            <w:r>
              <w:rPr>
                <w:rFonts w:ascii="PF Din Text Pro" w:hAnsi="PF Din Text Pro"/>
                <w:sz w:val="20"/>
                <w:szCs w:val="20"/>
                <w:lang w:val="pl-PL"/>
              </w:rPr>
              <w:t>no dvori</w:t>
            </w:r>
            <w:r>
              <w:rPr>
                <w:rFonts w:ascii="Calibri" w:hAnsi="Calibri" w:cs="Calibri"/>
                <w:sz w:val="20"/>
                <w:szCs w:val="20"/>
                <w:lang w:val="pl-PL"/>
              </w:rPr>
              <w:t>š</w:t>
            </w:r>
            <w:r>
              <w:rPr>
                <w:rFonts w:ascii="PF Din Text Pro" w:hAnsi="PF Din Text Pro"/>
                <w:sz w:val="20"/>
                <w:szCs w:val="20"/>
                <w:lang w:val="pl-PL"/>
              </w:rPr>
              <w:t>te je zatvorenog karaktera, slu</w:t>
            </w:r>
            <w:r>
              <w:rPr>
                <w:rFonts w:ascii="Calibri" w:hAnsi="Calibri" w:cs="Calibri"/>
                <w:sz w:val="20"/>
                <w:szCs w:val="20"/>
                <w:lang w:val="pl-PL"/>
              </w:rPr>
              <w:t>ž</w:t>
            </w:r>
            <w:r>
              <w:rPr>
                <w:rFonts w:ascii="PF Din Text Pro" w:hAnsi="PF Din Text Pro"/>
                <w:sz w:val="20"/>
                <w:szCs w:val="20"/>
                <w:lang w:val="pl-PL"/>
              </w:rPr>
              <w:t>i kao sortirnica prikupljenih sirovina od strane PJ Recikla</w:t>
            </w:r>
            <w:r>
              <w:rPr>
                <w:rFonts w:ascii="Calibri" w:hAnsi="Calibri" w:cs="Calibri"/>
                <w:sz w:val="20"/>
                <w:szCs w:val="20"/>
                <w:lang w:val="pl-PL"/>
              </w:rPr>
              <w:t>ž</w:t>
            </w:r>
            <w:r>
              <w:rPr>
                <w:rFonts w:ascii="PF Din Text Pro" w:hAnsi="PF Din Text Pro"/>
                <w:sz w:val="20"/>
                <w:szCs w:val="20"/>
                <w:lang w:val="pl-PL"/>
              </w:rPr>
              <w:t>a.</w:t>
            </w:r>
          </w:p>
        </w:tc>
      </w:tr>
      <w:tr w:rsidR="00921F70" w14:paraId="570A6A86" w14:textId="77777777">
        <w:tc>
          <w:tcPr>
            <w:tcW w:w="1220" w:type="dxa"/>
          </w:tcPr>
          <w:p w14:paraId="5F45D1BA"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375" w:type="dxa"/>
          </w:tcPr>
          <w:p w14:paraId="148BA30A"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Bosanska Krupa </w:t>
            </w:r>
          </w:p>
        </w:tc>
        <w:tc>
          <w:tcPr>
            <w:tcW w:w="3220" w:type="dxa"/>
          </w:tcPr>
          <w:p w14:paraId="4BFA81A3" w14:textId="77777777" w:rsidR="00921F70" w:rsidRDefault="00C730DA">
            <w:pPr>
              <w:spacing w:after="0"/>
              <w:rPr>
                <w:rFonts w:ascii="PF Din Text Pro" w:hAnsi="PF Din Text Pro"/>
                <w:sz w:val="20"/>
                <w:szCs w:val="20"/>
              </w:rPr>
            </w:pPr>
            <w:r>
              <w:rPr>
                <w:rFonts w:ascii="PF Din Text Pro" w:hAnsi="PF Din Text Pro"/>
                <w:sz w:val="20"/>
                <w:szCs w:val="20"/>
              </w:rPr>
              <w:t>nema</w:t>
            </w:r>
          </w:p>
        </w:tc>
        <w:tc>
          <w:tcPr>
            <w:tcW w:w="3535" w:type="dxa"/>
          </w:tcPr>
          <w:p w14:paraId="644C1D3C" w14:textId="77777777" w:rsidR="00921F70" w:rsidRDefault="00C730DA">
            <w:pPr>
              <w:spacing w:after="0"/>
              <w:rPr>
                <w:rFonts w:ascii="PF Din Text Pro" w:hAnsi="PF Din Text Pro"/>
                <w:sz w:val="20"/>
                <w:szCs w:val="20"/>
              </w:rPr>
            </w:pPr>
            <w:r>
              <w:rPr>
                <w:rFonts w:ascii="PF Din Text Pro" w:hAnsi="PF Din Text Pro"/>
                <w:sz w:val="20"/>
                <w:szCs w:val="20"/>
              </w:rPr>
              <w:t>nema</w:t>
            </w:r>
          </w:p>
        </w:tc>
      </w:tr>
      <w:tr w:rsidR="00921F70" w14:paraId="77739F8E" w14:textId="77777777">
        <w:tc>
          <w:tcPr>
            <w:tcW w:w="1220" w:type="dxa"/>
          </w:tcPr>
          <w:p w14:paraId="45A58DD1"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1375" w:type="dxa"/>
          </w:tcPr>
          <w:p w14:paraId="7B3E5D6B" w14:textId="77777777" w:rsidR="00921F70" w:rsidRDefault="00C730DA">
            <w:pPr>
              <w:spacing w:after="0"/>
              <w:rPr>
                <w:rFonts w:ascii="PF Din Text Pro" w:hAnsi="PF Din Text Pro"/>
                <w:sz w:val="20"/>
                <w:szCs w:val="20"/>
              </w:rPr>
            </w:pPr>
            <w:r>
              <w:rPr>
                <w:rFonts w:ascii="PF Din Text Pro" w:hAnsi="PF Din Text Pro"/>
                <w:sz w:val="20"/>
                <w:szCs w:val="20"/>
              </w:rPr>
              <w:t xml:space="preserve">Bosanski Petrovac </w:t>
            </w:r>
          </w:p>
        </w:tc>
        <w:tc>
          <w:tcPr>
            <w:tcW w:w="3220" w:type="dxa"/>
          </w:tcPr>
          <w:p w14:paraId="2292D18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Postoji dio eko-otoka, ali nisu u funkciji.</w:t>
            </w:r>
          </w:p>
        </w:tc>
        <w:tc>
          <w:tcPr>
            <w:tcW w:w="3535" w:type="dxa"/>
          </w:tcPr>
          <w:p w14:paraId="757DD57A" w14:textId="77777777" w:rsidR="00921F70" w:rsidRDefault="00C730DA">
            <w:pPr>
              <w:spacing w:after="0"/>
              <w:rPr>
                <w:rFonts w:ascii="PF Din Text Pro" w:hAnsi="PF Din Text Pro"/>
                <w:sz w:val="20"/>
                <w:szCs w:val="20"/>
              </w:rPr>
            </w:pPr>
            <w:r>
              <w:rPr>
                <w:rFonts w:ascii="PF Din Text Pro" w:hAnsi="PF Din Text Pro"/>
                <w:sz w:val="20"/>
                <w:szCs w:val="20"/>
              </w:rPr>
              <w:t>nema</w:t>
            </w:r>
          </w:p>
        </w:tc>
      </w:tr>
      <w:tr w:rsidR="00921F70" w14:paraId="501EFEF8" w14:textId="77777777">
        <w:tc>
          <w:tcPr>
            <w:tcW w:w="1220" w:type="dxa"/>
          </w:tcPr>
          <w:p w14:paraId="29BCFCB4"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4</w:t>
            </w:r>
          </w:p>
        </w:tc>
        <w:tc>
          <w:tcPr>
            <w:tcW w:w="1375" w:type="dxa"/>
          </w:tcPr>
          <w:p w14:paraId="52375171"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3220" w:type="dxa"/>
          </w:tcPr>
          <w:p w14:paraId="2F3C43E7" w14:textId="77777777" w:rsidR="00921F70" w:rsidRDefault="00C730DA">
            <w:pPr>
              <w:pStyle w:val="Default"/>
              <w:spacing w:line="276" w:lineRule="auto"/>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15</w:t>
            </w:r>
          </w:p>
          <w:p w14:paraId="3605C55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(nisu u funkciji niti su instalisane posude/kontejneri za odvojeno sakupljanje otpadom)</w:t>
            </w:r>
          </w:p>
        </w:tc>
        <w:tc>
          <w:tcPr>
            <w:tcW w:w="3535" w:type="dxa"/>
          </w:tcPr>
          <w:p w14:paraId="166F8A72" w14:textId="77777777" w:rsidR="00921F70" w:rsidRDefault="00C730DA">
            <w:pPr>
              <w:spacing w:after="0"/>
              <w:rPr>
                <w:rFonts w:ascii="PF Din Text Pro" w:hAnsi="PF Din Text Pro"/>
                <w:sz w:val="20"/>
                <w:szCs w:val="20"/>
              </w:rPr>
            </w:pPr>
            <w:r>
              <w:rPr>
                <w:rFonts w:ascii="PF Din Text Pro" w:hAnsi="PF Din Text Pro"/>
                <w:sz w:val="20"/>
                <w:szCs w:val="20"/>
              </w:rPr>
              <w:t>nema</w:t>
            </w:r>
          </w:p>
        </w:tc>
      </w:tr>
      <w:tr w:rsidR="00921F70" w14:paraId="2FDE61E8" w14:textId="77777777">
        <w:tc>
          <w:tcPr>
            <w:tcW w:w="1220" w:type="dxa"/>
          </w:tcPr>
          <w:p w14:paraId="50285BD7"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1375" w:type="dxa"/>
          </w:tcPr>
          <w:p w14:paraId="37582897"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c>
          <w:tcPr>
            <w:tcW w:w="3220" w:type="dxa"/>
          </w:tcPr>
          <w:p w14:paraId="4C19E865"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3535" w:type="dxa"/>
          </w:tcPr>
          <w:p w14:paraId="18F545BB" w14:textId="77777777" w:rsidR="00921F70" w:rsidRDefault="00C730DA">
            <w:pPr>
              <w:pStyle w:val="Default"/>
              <w:spacing w:line="276" w:lineRule="auto"/>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1</w:t>
            </w:r>
          </w:p>
          <w:p w14:paraId="1480E50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(instalisane dvije prese za presovanje papira i najlona i drobilica za staklo)</w:t>
            </w:r>
          </w:p>
        </w:tc>
      </w:tr>
      <w:tr w:rsidR="00921F70" w14:paraId="026DE8E1" w14:textId="77777777">
        <w:tc>
          <w:tcPr>
            <w:tcW w:w="1220" w:type="dxa"/>
          </w:tcPr>
          <w:p w14:paraId="015ED581"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1375" w:type="dxa"/>
          </w:tcPr>
          <w:p w14:paraId="2E316FA2"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3220" w:type="dxa"/>
          </w:tcPr>
          <w:p w14:paraId="3994756A" w14:textId="77777777" w:rsidR="00921F70" w:rsidRDefault="00C730DA">
            <w:pPr>
              <w:pStyle w:val="Default"/>
              <w:spacing w:line="276" w:lineRule="auto"/>
              <w:rPr>
                <w:rFonts w:ascii="PF Din Text Pro" w:hAnsi="PF Din Text Pro" w:cs="Times New Roman"/>
                <w:color w:val="auto"/>
                <w:sz w:val="20"/>
                <w:szCs w:val="20"/>
                <w:lang w:val="pl-PL"/>
              </w:rPr>
            </w:pPr>
            <w:r>
              <w:rPr>
                <w:rFonts w:ascii="PF Din Text Pro" w:hAnsi="PF Din Text Pro" w:cs="Times New Roman"/>
                <w:color w:val="auto"/>
                <w:sz w:val="20"/>
                <w:szCs w:val="20"/>
                <w:lang w:val="pl-PL"/>
              </w:rPr>
              <w:t>25</w:t>
            </w:r>
          </w:p>
          <w:p w14:paraId="0F69478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(dodatno je instalisano 12 ni</w:t>
            </w:r>
            <w:r>
              <w:rPr>
                <w:rFonts w:ascii="Calibri" w:hAnsi="Calibri" w:cs="Calibri"/>
                <w:sz w:val="20"/>
                <w:szCs w:val="20"/>
                <w:lang w:val="pl-PL"/>
              </w:rPr>
              <w:t>š</w:t>
            </w:r>
            <w:r>
              <w:rPr>
                <w:rFonts w:ascii="PF Din Text Pro" w:hAnsi="PF Din Text Pro"/>
                <w:sz w:val="20"/>
                <w:szCs w:val="20"/>
                <w:lang w:val="pl-PL"/>
              </w:rPr>
              <w:t>a za odlaganje svih vrsta otpada)</w:t>
            </w:r>
          </w:p>
        </w:tc>
        <w:tc>
          <w:tcPr>
            <w:tcW w:w="3535" w:type="dxa"/>
          </w:tcPr>
          <w:p w14:paraId="54E8CF84" w14:textId="77777777" w:rsidR="00921F70" w:rsidRDefault="00C730DA">
            <w:pPr>
              <w:spacing w:after="0"/>
              <w:rPr>
                <w:rFonts w:ascii="PF Din Text Pro" w:hAnsi="PF Din Text Pro"/>
                <w:sz w:val="20"/>
                <w:szCs w:val="20"/>
              </w:rPr>
            </w:pPr>
            <w:r>
              <w:rPr>
                <w:rFonts w:ascii="PF Din Text Pro" w:hAnsi="PF Din Text Pro"/>
                <w:sz w:val="20"/>
                <w:szCs w:val="20"/>
              </w:rPr>
              <w:t>1</w:t>
            </w:r>
          </w:p>
        </w:tc>
      </w:tr>
      <w:tr w:rsidR="00921F70" w14:paraId="7BC81EAC" w14:textId="77777777">
        <w:tc>
          <w:tcPr>
            <w:tcW w:w="1220" w:type="dxa"/>
          </w:tcPr>
          <w:p w14:paraId="4D8B9EC2"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1375" w:type="dxa"/>
          </w:tcPr>
          <w:p w14:paraId="005659F7"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3220" w:type="dxa"/>
          </w:tcPr>
          <w:p w14:paraId="0BC608EA" w14:textId="77777777" w:rsidR="00921F70" w:rsidRDefault="00C730DA">
            <w:pPr>
              <w:spacing w:after="0"/>
              <w:rPr>
                <w:rFonts w:ascii="PF Din Text Pro" w:hAnsi="PF Din Text Pro"/>
                <w:sz w:val="20"/>
                <w:szCs w:val="20"/>
              </w:rPr>
            </w:pPr>
            <w:r>
              <w:rPr>
                <w:rFonts w:ascii="PF Din Text Pro" w:hAnsi="PF Din Text Pro"/>
                <w:sz w:val="20"/>
                <w:szCs w:val="20"/>
              </w:rPr>
              <w:t>4 eko otoka</w:t>
            </w:r>
          </w:p>
        </w:tc>
        <w:tc>
          <w:tcPr>
            <w:tcW w:w="3535" w:type="dxa"/>
          </w:tcPr>
          <w:p w14:paraId="4750A49E" w14:textId="77777777" w:rsidR="00921F70" w:rsidRDefault="00C730DA">
            <w:pPr>
              <w:spacing w:after="0"/>
              <w:rPr>
                <w:rFonts w:ascii="PF Din Text Pro" w:hAnsi="PF Din Text Pro"/>
                <w:sz w:val="20"/>
                <w:szCs w:val="20"/>
              </w:rPr>
            </w:pPr>
            <w:r>
              <w:rPr>
                <w:rFonts w:ascii="PF Din Text Pro" w:hAnsi="PF Din Text Pro"/>
                <w:sz w:val="20"/>
                <w:szCs w:val="20"/>
              </w:rPr>
              <w:t>nema</w:t>
            </w:r>
          </w:p>
        </w:tc>
      </w:tr>
      <w:tr w:rsidR="00921F70" w14:paraId="20EAE50D" w14:textId="77777777">
        <w:tc>
          <w:tcPr>
            <w:tcW w:w="1220" w:type="dxa"/>
          </w:tcPr>
          <w:p w14:paraId="474DA2DF"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1375" w:type="dxa"/>
          </w:tcPr>
          <w:p w14:paraId="086E1E8E"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3220" w:type="dxa"/>
          </w:tcPr>
          <w:p w14:paraId="0396E363" w14:textId="77777777" w:rsidR="00921F70" w:rsidRDefault="00C730DA">
            <w:pPr>
              <w:spacing w:after="0"/>
              <w:rPr>
                <w:rFonts w:ascii="PF Din Text Pro" w:hAnsi="PF Din Text Pro"/>
                <w:sz w:val="20"/>
                <w:szCs w:val="20"/>
              </w:rPr>
            </w:pPr>
            <w:r>
              <w:rPr>
                <w:rFonts w:ascii="PF Din Text Pro" w:hAnsi="PF Din Text Pro"/>
                <w:sz w:val="20"/>
                <w:szCs w:val="20"/>
              </w:rPr>
              <w:t>30</w:t>
            </w:r>
          </w:p>
        </w:tc>
        <w:tc>
          <w:tcPr>
            <w:tcW w:w="3535" w:type="dxa"/>
          </w:tcPr>
          <w:p w14:paraId="4E9E107A" w14:textId="77777777" w:rsidR="00921F70" w:rsidRDefault="00C730DA">
            <w:pPr>
              <w:spacing w:after="0"/>
              <w:rPr>
                <w:rFonts w:ascii="PF Din Text Pro" w:hAnsi="PF Din Text Pro"/>
                <w:sz w:val="20"/>
                <w:szCs w:val="20"/>
              </w:rPr>
            </w:pPr>
            <w:r>
              <w:rPr>
                <w:rFonts w:ascii="PF Din Text Pro" w:hAnsi="PF Din Text Pro"/>
                <w:sz w:val="20"/>
                <w:szCs w:val="20"/>
              </w:rPr>
              <w:t>nema</w:t>
            </w:r>
          </w:p>
        </w:tc>
      </w:tr>
    </w:tbl>
    <w:p w14:paraId="4B35F3D6"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Prema dostavljenim podacima, na podru</w:t>
      </w:r>
      <w:r>
        <w:rPr>
          <w:rFonts w:ascii="Calibri" w:hAnsi="Calibri" w:cs="Calibri"/>
          <w:sz w:val="22"/>
          <w:szCs w:val="22"/>
          <w:lang w:val="pl-PL"/>
        </w:rPr>
        <w:t>č</w:t>
      </w:r>
      <w:r>
        <w:rPr>
          <w:rFonts w:ascii="PF Din Text Pro" w:hAnsi="PF Din Text Pro"/>
          <w:sz w:val="22"/>
          <w:szCs w:val="22"/>
          <w:lang w:val="pl-PL"/>
        </w:rPr>
        <w:t>ju grada Biha</w:t>
      </w:r>
      <w:r>
        <w:rPr>
          <w:rFonts w:ascii="Calibri" w:hAnsi="Calibri" w:cs="Calibri"/>
          <w:sz w:val="22"/>
          <w:szCs w:val="22"/>
          <w:lang w:val="pl-PL"/>
        </w:rPr>
        <w:t>ć</w:t>
      </w:r>
      <w:r>
        <w:rPr>
          <w:rFonts w:ascii="PF Din Text Pro" w:hAnsi="PF Din Text Pro"/>
          <w:sz w:val="22"/>
          <w:szCs w:val="22"/>
          <w:lang w:val="pl-PL"/>
        </w:rPr>
        <w:t>a postoje izgra</w:t>
      </w:r>
      <w:r>
        <w:rPr>
          <w:rFonts w:ascii="Calibri" w:hAnsi="Calibri" w:cs="Calibri"/>
          <w:sz w:val="22"/>
          <w:szCs w:val="22"/>
          <w:lang w:val="pl-PL"/>
        </w:rPr>
        <w:t>đ</w:t>
      </w:r>
      <w:r>
        <w:rPr>
          <w:rFonts w:ascii="PF Din Text Pro" w:hAnsi="PF Din Text Pro"/>
          <w:sz w:val="22"/>
          <w:szCs w:val="22"/>
          <w:lang w:val="pl-PL"/>
        </w:rPr>
        <w:t>eno 25 eko-otoka koji su jo</w:t>
      </w:r>
      <w:r>
        <w:rPr>
          <w:rFonts w:ascii="Calibri" w:hAnsi="Calibri" w:cs="Calibri"/>
          <w:sz w:val="22"/>
          <w:szCs w:val="22"/>
          <w:lang w:val="pl-PL"/>
        </w:rPr>
        <w:t>š</w:t>
      </w:r>
      <w:r>
        <w:rPr>
          <w:rFonts w:ascii="PF Din Text Pro" w:hAnsi="PF Din Text Pro"/>
          <w:sz w:val="22"/>
          <w:szCs w:val="22"/>
          <w:lang w:val="pl-PL"/>
        </w:rPr>
        <w:t xml:space="preserve"> u funkciji, a na kojima se nalaze kontejnerske posude od 1100 litara (2 kom) za prikupljanje plastike i papira, te jedna kontejnerska posuda (zvono) za prikupljanje staklene ambala</w:t>
      </w:r>
      <w:r>
        <w:rPr>
          <w:rFonts w:ascii="Calibri" w:hAnsi="Calibri" w:cs="Calibri"/>
          <w:sz w:val="22"/>
          <w:szCs w:val="22"/>
          <w:lang w:val="pl-PL"/>
        </w:rPr>
        <w:t>ž</w:t>
      </w:r>
      <w:r>
        <w:rPr>
          <w:rFonts w:ascii="PF Din Text Pro" w:hAnsi="PF Din Text Pro"/>
          <w:sz w:val="22"/>
          <w:szCs w:val="22"/>
          <w:lang w:val="pl-PL"/>
        </w:rPr>
        <w:t xml:space="preserve">e. </w:t>
      </w:r>
    </w:p>
    <w:p w14:paraId="323BCA98"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Klju</w:t>
      </w:r>
      <w:r>
        <w:rPr>
          <w:rFonts w:ascii="Calibri" w:hAnsi="Calibri" w:cs="Calibri"/>
          <w:sz w:val="22"/>
          <w:szCs w:val="22"/>
          <w:lang w:val="pl-PL"/>
        </w:rPr>
        <w:t>č</w:t>
      </w:r>
      <w:r>
        <w:rPr>
          <w:rFonts w:ascii="PF Din Text Pro" w:hAnsi="PF Din Text Pro"/>
          <w:sz w:val="22"/>
          <w:szCs w:val="22"/>
          <w:lang w:val="pl-PL"/>
        </w:rPr>
        <w:t>a se nalaze eko-otoci na 25 lokacija, a na 12 lokacija su izgra</w:t>
      </w:r>
      <w:r>
        <w:rPr>
          <w:rFonts w:ascii="Calibri" w:hAnsi="Calibri" w:cs="Calibri"/>
          <w:sz w:val="22"/>
          <w:szCs w:val="22"/>
          <w:lang w:val="pl-PL"/>
        </w:rPr>
        <w:t>đ</w:t>
      </w:r>
      <w:r>
        <w:rPr>
          <w:rFonts w:ascii="PF Din Text Pro" w:hAnsi="PF Din Text Pro"/>
          <w:sz w:val="22"/>
          <w:szCs w:val="22"/>
          <w:lang w:val="pl-PL"/>
        </w:rPr>
        <w:t>ene ni</w:t>
      </w:r>
      <w:r>
        <w:rPr>
          <w:rFonts w:ascii="Calibri" w:hAnsi="Calibri" w:cs="Calibri"/>
          <w:sz w:val="22"/>
          <w:szCs w:val="22"/>
          <w:lang w:val="pl-PL"/>
        </w:rPr>
        <w:t>š</w:t>
      </w:r>
      <w:r>
        <w:rPr>
          <w:rFonts w:ascii="PF Din Text Pro" w:hAnsi="PF Din Text Pro"/>
          <w:sz w:val="22"/>
          <w:szCs w:val="22"/>
          <w:lang w:val="pl-PL"/>
        </w:rPr>
        <w:t>e za odlaganje svih vrsta otpada. Ni</w:t>
      </w:r>
      <w:r>
        <w:rPr>
          <w:rFonts w:ascii="Calibri" w:hAnsi="Calibri" w:cs="Calibri"/>
          <w:sz w:val="22"/>
          <w:szCs w:val="22"/>
          <w:lang w:val="pl-PL"/>
        </w:rPr>
        <w:t>š</w:t>
      </w:r>
      <w:r>
        <w:rPr>
          <w:rFonts w:ascii="PF Din Text Pro" w:hAnsi="PF Din Text Pro"/>
          <w:sz w:val="22"/>
          <w:szCs w:val="22"/>
          <w:lang w:val="pl-PL"/>
        </w:rPr>
        <w:t>e su objekti - nadstre</w:t>
      </w:r>
      <w:r>
        <w:rPr>
          <w:rFonts w:ascii="Calibri" w:hAnsi="Calibri" w:cs="Calibri"/>
          <w:sz w:val="22"/>
          <w:szCs w:val="22"/>
          <w:lang w:val="pl-PL"/>
        </w:rPr>
        <w:t>š</w:t>
      </w:r>
      <w:r>
        <w:rPr>
          <w:rFonts w:ascii="PF Din Text Pro" w:hAnsi="PF Din Text Pro"/>
          <w:sz w:val="22"/>
          <w:szCs w:val="22"/>
          <w:lang w:val="pl-PL"/>
        </w:rPr>
        <w:t>nice pokriveni sa tri strane, sa betonskom podlogom. Svaka ni</w:t>
      </w:r>
      <w:r>
        <w:rPr>
          <w:rFonts w:ascii="Calibri" w:hAnsi="Calibri" w:cs="Calibri"/>
          <w:sz w:val="22"/>
          <w:szCs w:val="22"/>
          <w:lang w:val="pl-PL"/>
        </w:rPr>
        <w:t>š</w:t>
      </w:r>
      <w:r>
        <w:rPr>
          <w:rFonts w:ascii="PF Din Text Pro" w:hAnsi="PF Din Text Pro"/>
          <w:sz w:val="22"/>
          <w:szCs w:val="22"/>
          <w:lang w:val="pl-PL"/>
        </w:rPr>
        <w:t>a ima po jedan kontejner za plastiku i jedan za papir, a za mije</w:t>
      </w:r>
      <w:r>
        <w:rPr>
          <w:rFonts w:ascii="Calibri" w:hAnsi="Calibri" w:cs="Calibri"/>
          <w:sz w:val="22"/>
          <w:szCs w:val="22"/>
          <w:lang w:val="pl-PL"/>
        </w:rPr>
        <w:t>š</w:t>
      </w:r>
      <w:r>
        <w:rPr>
          <w:rFonts w:ascii="PF Din Text Pro" w:hAnsi="PF Din Text Pro"/>
          <w:sz w:val="22"/>
          <w:szCs w:val="22"/>
          <w:lang w:val="pl-PL"/>
        </w:rPr>
        <w:t>ani komunalni otpad ima vi</w:t>
      </w:r>
      <w:r>
        <w:rPr>
          <w:rFonts w:ascii="Calibri" w:hAnsi="Calibri" w:cs="Calibri"/>
          <w:sz w:val="22"/>
          <w:szCs w:val="22"/>
          <w:lang w:val="pl-PL"/>
        </w:rPr>
        <w:t>š</w:t>
      </w:r>
      <w:r>
        <w:rPr>
          <w:rFonts w:ascii="PF Din Text Pro" w:hAnsi="PF Din Text Pro"/>
          <w:sz w:val="22"/>
          <w:szCs w:val="22"/>
          <w:lang w:val="pl-PL"/>
        </w:rPr>
        <w:t xml:space="preserve">e kontejnera od 1 do 3 ovisno o potrebi. Na eko-otocima se nalaze uglavnom minimalno po </w:t>
      </w:r>
      <w:r>
        <w:rPr>
          <w:rFonts w:ascii="Calibri" w:hAnsi="Calibri" w:cs="Calibri"/>
          <w:sz w:val="22"/>
          <w:szCs w:val="22"/>
          <w:lang w:val="pl-PL"/>
        </w:rPr>
        <w:t>č</w:t>
      </w:r>
      <w:r>
        <w:rPr>
          <w:rFonts w:ascii="PF Din Text Pro" w:hAnsi="PF Din Text Pro"/>
          <w:sz w:val="22"/>
          <w:szCs w:val="22"/>
          <w:lang w:val="pl-PL"/>
        </w:rPr>
        <w:t>etiri kontejnera za papir, plastiku, staklo i mije</w:t>
      </w:r>
      <w:r>
        <w:rPr>
          <w:rFonts w:ascii="Calibri" w:hAnsi="Calibri" w:cs="Calibri"/>
          <w:sz w:val="22"/>
          <w:szCs w:val="22"/>
          <w:lang w:val="pl-PL"/>
        </w:rPr>
        <w:t>š</w:t>
      </w:r>
      <w:r>
        <w:rPr>
          <w:rFonts w:ascii="PF Din Text Pro" w:hAnsi="PF Din Text Pro"/>
          <w:sz w:val="22"/>
          <w:szCs w:val="22"/>
          <w:lang w:val="pl-PL"/>
        </w:rPr>
        <w:t>ani komunalni otpad. Ni</w:t>
      </w:r>
      <w:r>
        <w:rPr>
          <w:rFonts w:ascii="Calibri" w:hAnsi="Calibri" w:cs="Calibri"/>
          <w:sz w:val="22"/>
          <w:szCs w:val="22"/>
          <w:lang w:val="pl-PL"/>
        </w:rPr>
        <w:t>š</w:t>
      </w:r>
      <w:r>
        <w:rPr>
          <w:rFonts w:ascii="PF Din Text Pro" w:hAnsi="PF Din Text Pro"/>
          <w:sz w:val="22"/>
          <w:szCs w:val="22"/>
          <w:lang w:val="pl-PL"/>
        </w:rPr>
        <w:t>e za otpad su izgra</w:t>
      </w:r>
      <w:r>
        <w:rPr>
          <w:rFonts w:ascii="Calibri" w:hAnsi="Calibri" w:cs="Calibri"/>
          <w:sz w:val="22"/>
          <w:szCs w:val="22"/>
          <w:lang w:val="pl-PL"/>
        </w:rPr>
        <w:t>đ</w:t>
      </w:r>
      <w:r>
        <w:rPr>
          <w:rFonts w:ascii="PF Din Text Pro" w:hAnsi="PF Din Text Pro"/>
          <w:sz w:val="22"/>
          <w:szCs w:val="22"/>
          <w:lang w:val="pl-PL"/>
        </w:rPr>
        <w:t>ene u urbanom dijelu grada, a zeleni otoci su raspore</w:t>
      </w:r>
      <w:r>
        <w:rPr>
          <w:rFonts w:ascii="Calibri" w:hAnsi="Calibri" w:cs="Calibri"/>
          <w:sz w:val="22"/>
          <w:szCs w:val="22"/>
          <w:lang w:val="pl-PL"/>
        </w:rPr>
        <w:t>đ</w:t>
      </w:r>
      <w:r>
        <w:rPr>
          <w:rFonts w:ascii="PF Din Text Pro" w:hAnsi="PF Din Text Pro"/>
          <w:sz w:val="22"/>
          <w:szCs w:val="22"/>
          <w:lang w:val="pl-PL"/>
        </w:rPr>
        <w:t>eni po cijeloj op</w:t>
      </w:r>
      <w:r>
        <w:rPr>
          <w:rFonts w:ascii="Calibri" w:hAnsi="Calibri" w:cs="Calibri"/>
          <w:sz w:val="22"/>
          <w:szCs w:val="22"/>
          <w:lang w:val="pl-PL"/>
        </w:rPr>
        <w:t>ć</w:t>
      </w:r>
      <w:r>
        <w:rPr>
          <w:rFonts w:ascii="PF Din Text Pro" w:hAnsi="PF Din Text Pro"/>
          <w:sz w:val="22"/>
          <w:szCs w:val="22"/>
          <w:lang w:val="pl-PL"/>
        </w:rPr>
        <w:t>ini Klju</w:t>
      </w:r>
      <w:r>
        <w:rPr>
          <w:rFonts w:ascii="Calibri" w:hAnsi="Calibri" w:cs="Calibri"/>
          <w:sz w:val="22"/>
          <w:szCs w:val="22"/>
          <w:lang w:val="pl-PL"/>
        </w:rPr>
        <w:t>č</w:t>
      </w:r>
      <w:r>
        <w:rPr>
          <w:rFonts w:ascii="PF Din Text Pro" w:hAnsi="PF Din Text Pro"/>
          <w:sz w:val="22"/>
          <w:szCs w:val="22"/>
          <w:lang w:val="pl-PL"/>
        </w:rPr>
        <w:t>. Tako</w:t>
      </w:r>
      <w:r>
        <w:rPr>
          <w:rFonts w:ascii="Calibri" w:hAnsi="Calibri" w:cs="Calibri"/>
          <w:sz w:val="22"/>
          <w:szCs w:val="22"/>
          <w:lang w:val="pl-PL"/>
        </w:rPr>
        <w:t>đ</w:t>
      </w:r>
      <w:r>
        <w:rPr>
          <w:rFonts w:ascii="PF Din Text Pro" w:hAnsi="PF Din Text Pro"/>
          <w:sz w:val="22"/>
          <w:szCs w:val="22"/>
          <w:lang w:val="pl-PL"/>
        </w:rPr>
        <w:t>er,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a su raspore</w:t>
      </w:r>
      <w:r>
        <w:rPr>
          <w:rFonts w:ascii="Calibri" w:hAnsi="Calibri" w:cs="Calibri"/>
          <w:sz w:val="22"/>
          <w:szCs w:val="22"/>
          <w:lang w:val="pl-PL"/>
        </w:rPr>
        <w:t>đ</w:t>
      </w:r>
      <w:r>
        <w:rPr>
          <w:rFonts w:ascii="PF Din Text Pro" w:hAnsi="PF Din Text Pro"/>
          <w:sz w:val="22"/>
          <w:szCs w:val="22"/>
          <w:lang w:val="pl-PL"/>
        </w:rPr>
        <w:t xml:space="preserve">ene </w:t>
      </w:r>
      <w:r>
        <w:rPr>
          <w:rFonts w:ascii="Calibri" w:hAnsi="Calibri" w:cs="Calibri"/>
          <w:sz w:val="22"/>
          <w:szCs w:val="22"/>
          <w:lang w:val="pl-PL"/>
        </w:rPr>
        <w:t>ž</w:t>
      </w:r>
      <w:r>
        <w:rPr>
          <w:rFonts w:ascii="PF Din Text Pro" w:hAnsi="PF Din Text Pro"/>
          <w:sz w:val="22"/>
          <w:szCs w:val="22"/>
          <w:lang w:val="pl-PL"/>
        </w:rPr>
        <w:t>ute kante za ambala</w:t>
      </w:r>
      <w:r>
        <w:rPr>
          <w:rFonts w:ascii="Calibri" w:hAnsi="Calibri" w:cs="Calibri"/>
          <w:sz w:val="22"/>
          <w:szCs w:val="22"/>
          <w:lang w:val="pl-PL"/>
        </w:rPr>
        <w:t>ž</w:t>
      </w:r>
      <w:r>
        <w:rPr>
          <w:rFonts w:ascii="PF Din Text Pro" w:hAnsi="PF Din Text Pro"/>
          <w:sz w:val="22"/>
          <w:szCs w:val="22"/>
          <w:lang w:val="pl-PL"/>
        </w:rPr>
        <w:t>ni otpad (2.045 kom.), za svako doma</w:t>
      </w:r>
      <w:r>
        <w:rPr>
          <w:rFonts w:ascii="Calibri" w:hAnsi="Calibri" w:cs="Calibri"/>
          <w:sz w:val="22"/>
          <w:szCs w:val="22"/>
          <w:lang w:val="pl-PL"/>
        </w:rPr>
        <w:t>ć</w:t>
      </w:r>
      <w:r>
        <w:rPr>
          <w:rFonts w:ascii="PF Din Text Pro" w:hAnsi="PF Din Text Pro"/>
          <w:sz w:val="22"/>
          <w:szCs w:val="22"/>
          <w:lang w:val="pl-PL"/>
        </w:rPr>
        <w:t>instvo po jedna. Zelene kante za ambala</w:t>
      </w:r>
      <w:r>
        <w:rPr>
          <w:rFonts w:ascii="Calibri" w:hAnsi="Calibri" w:cs="Calibri"/>
          <w:sz w:val="22"/>
          <w:szCs w:val="22"/>
          <w:lang w:val="pl-PL"/>
        </w:rPr>
        <w:t>ž</w:t>
      </w:r>
      <w:r>
        <w:rPr>
          <w:rFonts w:ascii="PF Din Text Pro" w:hAnsi="PF Din Text Pro"/>
          <w:sz w:val="22"/>
          <w:szCs w:val="22"/>
          <w:lang w:val="pl-PL"/>
        </w:rPr>
        <w:t>no staklo su postavljene kod ugostiteljskih objekata. Broj zeleni kanti iznosi 69, i to 64 su zapremine 120l, a 5 od 240l.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 xml:space="preserve">im, prema dostavljenim podacima JKP </w:t>
      </w:r>
      <w:r>
        <w:rPr>
          <w:rFonts w:ascii="Courier New" w:hAnsi="Courier New" w:cs="Courier New"/>
          <w:sz w:val="22"/>
          <w:szCs w:val="22"/>
          <w:lang w:val="pl-PL"/>
        </w:rPr>
        <w:t>”</w:t>
      </w:r>
      <w:r>
        <w:rPr>
          <w:rFonts w:ascii="PF Din Text Pro" w:hAnsi="PF Din Text Pro"/>
          <w:sz w:val="22"/>
          <w:szCs w:val="22"/>
          <w:lang w:val="pl-PL"/>
        </w:rPr>
        <w:t>KOMB</w:t>
      </w:r>
      <w:r>
        <w:rPr>
          <w:rFonts w:ascii="Courier New" w:hAnsi="Courier New" w:cs="Courier New"/>
          <w:sz w:val="22"/>
          <w:szCs w:val="22"/>
          <w:lang w:val="pl-PL"/>
        </w:rPr>
        <w:t>”</w:t>
      </w:r>
      <w:r>
        <w:rPr>
          <w:rFonts w:ascii="PF Din Text Pro" w:hAnsi="PF Din Text Pro"/>
          <w:sz w:val="22"/>
          <w:szCs w:val="22"/>
          <w:lang w:val="pl-PL"/>
        </w:rPr>
        <w:t>, ima cca 15 zelenih otoka ali nisu u funkciji niti su na njih instalirani kontejneri za odlaganje otpada.  Na podru</w:t>
      </w:r>
      <w:r>
        <w:rPr>
          <w:rFonts w:ascii="Calibri" w:hAnsi="Calibri" w:cs="Calibri"/>
          <w:sz w:val="22"/>
          <w:szCs w:val="22"/>
          <w:lang w:val="pl-PL"/>
        </w:rPr>
        <w:t>č</w:t>
      </w:r>
      <w:r>
        <w:rPr>
          <w:rFonts w:ascii="PF Din Text Pro" w:hAnsi="PF Din Text Pro"/>
          <w:sz w:val="22"/>
          <w:szCs w:val="22"/>
          <w:lang w:val="pl-PL"/>
        </w:rPr>
        <w:t>ju grada Cazina je postavljeno 10 eko-otoka. U Recikla</w:t>
      </w:r>
      <w:r>
        <w:rPr>
          <w:rFonts w:ascii="Calibri" w:hAnsi="Calibri" w:cs="Calibri"/>
          <w:sz w:val="22"/>
          <w:szCs w:val="22"/>
          <w:lang w:val="pl-PL"/>
        </w:rPr>
        <w:t>ž</w:t>
      </w:r>
      <w:r>
        <w:rPr>
          <w:rFonts w:ascii="PF Din Text Pro" w:hAnsi="PF Din Text Pro"/>
          <w:sz w:val="22"/>
          <w:szCs w:val="22"/>
          <w:lang w:val="pl-PL"/>
        </w:rPr>
        <w:t>nom dvori</w:t>
      </w:r>
      <w:r>
        <w:rPr>
          <w:rFonts w:ascii="Calibri" w:hAnsi="Calibri" w:cs="Calibri"/>
          <w:sz w:val="22"/>
          <w:szCs w:val="22"/>
          <w:lang w:val="pl-PL"/>
        </w:rPr>
        <w:t>š</w:t>
      </w:r>
      <w:r>
        <w:rPr>
          <w:rFonts w:ascii="PF Din Text Pro" w:hAnsi="PF Din Text Pro"/>
          <w:sz w:val="22"/>
          <w:szCs w:val="22"/>
          <w:lang w:val="pl-PL"/>
        </w:rPr>
        <w:t>tu su instalirane dvije prese za presovanje papira i najlona i drobilica za staklo.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 xml:space="preserve">ine Bosanski Petrovac postoji dio zelenih otoka koji nisu u funkciji. U gradskoj zoni su postavljena dva metalna kontejnera za odlaganje </w:t>
      </w:r>
      <w:bookmarkStart w:id="278" w:name="_Hlk193700971"/>
      <w:r>
        <w:rPr>
          <w:rFonts w:ascii="PF Din Text Pro" w:hAnsi="PF Din Text Pro"/>
          <w:sz w:val="22"/>
          <w:szCs w:val="22"/>
          <w:lang w:val="pl-PL"/>
        </w:rPr>
        <w:t>EE</w:t>
      </w:r>
      <w:bookmarkEnd w:id="278"/>
      <w:r>
        <w:rPr>
          <w:rFonts w:ascii="PF Din Text Pro" w:hAnsi="PF Din Text Pro"/>
          <w:sz w:val="22"/>
          <w:szCs w:val="22"/>
          <w:lang w:val="pl-PL"/>
        </w:rPr>
        <w:t>-otpada.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je postavljeno 30 eko-otoka za razdvojeno sakupljanje otpada. U ostalim jedinicama lokalne samouprave USK ne postoje zeleni (eko) otoci.</w:t>
      </w:r>
    </w:p>
    <w:p w14:paraId="441A979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Recikla</w:t>
      </w:r>
      <w:r>
        <w:rPr>
          <w:rFonts w:ascii="Calibri" w:hAnsi="Calibri" w:cs="Calibri"/>
          <w:b/>
          <w:bCs/>
          <w:sz w:val="22"/>
          <w:szCs w:val="22"/>
          <w:lang w:val="pl-PL"/>
        </w:rPr>
        <w:t>ž</w:t>
      </w:r>
      <w:r>
        <w:rPr>
          <w:rFonts w:ascii="PF Din Text Pro" w:hAnsi="PF Din Text Pro"/>
          <w:b/>
          <w:bCs/>
          <w:sz w:val="22"/>
          <w:szCs w:val="22"/>
          <w:lang w:val="pl-PL"/>
        </w:rPr>
        <w:t>na dvori</w:t>
      </w:r>
      <w:r>
        <w:rPr>
          <w:rFonts w:ascii="Calibri" w:hAnsi="Calibri" w:cs="Calibri"/>
          <w:b/>
          <w:bCs/>
          <w:sz w:val="22"/>
          <w:szCs w:val="22"/>
          <w:lang w:val="pl-PL"/>
        </w:rPr>
        <w:t>š</w:t>
      </w:r>
      <w:r>
        <w:rPr>
          <w:rFonts w:ascii="PF Din Text Pro" w:hAnsi="PF Din Text Pro"/>
          <w:b/>
          <w:bCs/>
          <w:sz w:val="22"/>
          <w:szCs w:val="22"/>
          <w:lang w:val="pl-PL"/>
        </w:rPr>
        <w:t>ta</w:t>
      </w:r>
    </w:p>
    <w:p w14:paraId="521CEC21" w14:textId="77777777" w:rsidR="00921F70" w:rsidRDefault="00C730DA">
      <w:pPr>
        <w:rPr>
          <w:rFonts w:ascii="PF Din Text Pro" w:hAnsi="PF Din Text Pro"/>
          <w:sz w:val="22"/>
          <w:szCs w:val="22"/>
          <w:lang w:val="pl-PL"/>
        </w:rPr>
      </w:pPr>
      <w:r>
        <w:rPr>
          <w:rFonts w:ascii="PF Din Text Pro" w:hAnsi="PF Din Text Pro"/>
          <w:sz w:val="22"/>
          <w:szCs w:val="22"/>
          <w:lang w:val="pl-PL"/>
        </w:rPr>
        <w:t>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te (RD) je ogra</w:t>
      </w:r>
      <w:r>
        <w:rPr>
          <w:rFonts w:ascii="Calibri" w:hAnsi="Calibri" w:cs="Calibri"/>
          <w:sz w:val="22"/>
          <w:szCs w:val="22"/>
          <w:lang w:val="pl-PL"/>
        </w:rPr>
        <w:t>đ</w:t>
      </w:r>
      <w:r>
        <w:rPr>
          <w:rFonts w:ascii="PF Din Text Pro" w:hAnsi="PF Din Text Pro"/>
          <w:sz w:val="22"/>
          <w:szCs w:val="22"/>
          <w:lang w:val="pl-PL"/>
        </w:rPr>
        <w:t>eni prostor pod nadzorom namijenjen odvojenom prikupljanju i privremenom skladi</w:t>
      </w:r>
      <w:r>
        <w:rPr>
          <w:rFonts w:ascii="Calibri" w:hAnsi="Calibri" w:cs="Calibri"/>
          <w:sz w:val="22"/>
          <w:szCs w:val="22"/>
          <w:lang w:val="pl-PL"/>
        </w:rPr>
        <w:t>š</w:t>
      </w:r>
      <w:r>
        <w:rPr>
          <w:rFonts w:ascii="PF Din Text Pro" w:hAnsi="PF Din Text Pro"/>
          <w:sz w:val="22"/>
          <w:szCs w:val="22"/>
          <w:lang w:val="pl-PL"/>
        </w:rPr>
        <w:t>tenju manjih koli</w:t>
      </w:r>
      <w:r>
        <w:rPr>
          <w:rFonts w:ascii="Calibri" w:hAnsi="Calibri" w:cs="Calibri"/>
          <w:sz w:val="22"/>
          <w:szCs w:val="22"/>
          <w:lang w:val="pl-PL"/>
        </w:rPr>
        <w:t>č</w:t>
      </w:r>
      <w:r>
        <w:rPr>
          <w:rFonts w:ascii="PF Din Text Pro" w:hAnsi="PF Din Text Pro"/>
          <w:sz w:val="22"/>
          <w:szCs w:val="22"/>
          <w:lang w:val="pl-PL"/>
        </w:rPr>
        <w:t>ina posebnih kategorija otpada. Recikla</w:t>
      </w:r>
      <w:r>
        <w:rPr>
          <w:rFonts w:ascii="Calibri" w:hAnsi="Calibri" w:cs="Calibri"/>
          <w:sz w:val="22"/>
          <w:szCs w:val="22"/>
          <w:lang w:val="pl-PL"/>
        </w:rPr>
        <w:t>ž</w:t>
      </w:r>
      <w:r>
        <w:rPr>
          <w:rFonts w:ascii="PF Din Text Pro" w:hAnsi="PF Din Text Pro"/>
          <w:sz w:val="22"/>
          <w:szCs w:val="22"/>
          <w:lang w:val="pl-PL"/>
        </w:rPr>
        <w:t>nim dvori</w:t>
      </w:r>
      <w:r>
        <w:rPr>
          <w:rFonts w:ascii="Calibri" w:hAnsi="Calibri" w:cs="Calibri"/>
          <w:sz w:val="22"/>
          <w:szCs w:val="22"/>
          <w:lang w:val="pl-PL"/>
        </w:rPr>
        <w:t>š</w:t>
      </w:r>
      <w:r>
        <w:rPr>
          <w:rFonts w:ascii="PF Din Text Pro" w:hAnsi="PF Din Text Pro"/>
          <w:sz w:val="22"/>
          <w:szCs w:val="22"/>
          <w:lang w:val="pl-PL"/>
        </w:rPr>
        <w:t>tem se ne smatraju posude za odvojeno prikupljanje papira, stakla, plastike, metala itd. koje op</w:t>
      </w:r>
      <w:r>
        <w:rPr>
          <w:rFonts w:ascii="Calibri" w:hAnsi="Calibri" w:cs="Calibri"/>
          <w:sz w:val="22"/>
          <w:szCs w:val="22"/>
          <w:lang w:val="pl-PL"/>
        </w:rPr>
        <w:t>ć</w:t>
      </w:r>
      <w:r>
        <w:rPr>
          <w:rFonts w:ascii="PF Din Text Pro" w:hAnsi="PF Din Text Pro"/>
          <w:sz w:val="22"/>
          <w:szCs w:val="22"/>
          <w:lang w:val="pl-PL"/>
        </w:rPr>
        <w:t>ine postavljaju na javnoj povr</w:t>
      </w:r>
      <w:r>
        <w:rPr>
          <w:rFonts w:ascii="Calibri" w:hAnsi="Calibri" w:cs="Calibri"/>
          <w:sz w:val="22"/>
          <w:szCs w:val="22"/>
          <w:lang w:val="pl-PL"/>
        </w:rPr>
        <w:t>š</w:t>
      </w:r>
      <w:r>
        <w:rPr>
          <w:rFonts w:ascii="PF Din Text Pro" w:hAnsi="PF Din Text Pro"/>
          <w:sz w:val="22"/>
          <w:szCs w:val="22"/>
          <w:lang w:val="pl-PL"/>
        </w:rPr>
        <w:t>ini (tj. to su zeleni otoci). Recikla</w:t>
      </w:r>
      <w:r>
        <w:rPr>
          <w:rFonts w:ascii="Calibri" w:hAnsi="Calibri" w:cs="Calibri"/>
          <w:sz w:val="22"/>
          <w:szCs w:val="22"/>
          <w:lang w:val="pl-PL"/>
        </w:rPr>
        <w:t>ž</w:t>
      </w:r>
      <w:r>
        <w:rPr>
          <w:rFonts w:ascii="PF Din Text Pro" w:hAnsi="PF Din Text Pro"/>
          <w:sz w:val="22"/>
          <w:szCs w:val="22"/>
          <w:lang w:val="pl-PL"/>
        </w:rPr>
        <w:t>na dvori</w:t>
      </w:r>
      <w:r>
        <w:rPr>
          <w:rFonts w:ascii="Calibri" w:hAnsi="Calibri" w:cs="Calibri"/>
          <w:sz w:val="22"/>
          <w:szCs w:val="22"/>
          <w:lang w:val="pl-PL"/>
        </w:rPr>
        <w:t>š</w:t>
      </w:r>
      <w:r>
        <w:rPr>
          <w:rFonts w:ascii="PF Din Text Pro" w:hAnsi="PF Din Text Pro"/>
          <w:sz w:val="22"/>
          <w:szCs w:val="22"/>
          <w:lang w:val="pl-PL"/>
        </w:rPr>
        <w:t>ta kao samostalna gra</w:t>
      </w:r>
      <w:r>
        <w:rPr>
          <w:rFonts w:ascii="Calibri" w:hAnsi="Calibri" w:cs="Calibri"/>
          <w:sz w:val="22"/>
          <w:szCs w:val="22"/>
          <w:lang w:val="pl-PL"/>
        </w:rPr>
        <w:t>đ</w:t>
      </w:r>
      <w:r>
        <w:rPr>
          <w:rFonts w:ascii="PF Din Text Pro" w:hAnsi="PF Din Text Pro"/>
          <w:sz w:val="22"/>
          <w:szCs w:val="22"/>
          <w:lang w:val="pl-PL"/>
        </w:rPr>
        <w:t>evina slu</w:t>
      </w:r>
      <w:r>
        <w:rPr>
          <w:rFonts w:ascii="Calibri" w:hAnsi="Calibri" w:cs="Calibri"/>
          <w:sz w:val="22"/>
          <w:szCs w:val="22"/>
          <w:lang w:val="pl-PL"/>
        </w:rPr>
        <w:t>ž</w:t>
      </w:r>
      <w:r>
        <w:rPr>
          <w:rFonts w:ascii="PF Din Text Pro" w:hAnsi="PF Din Text Pro"/>
          <w:sz w:val="22"/>
          <w:szCs w:val="22"/>
          <w:lang w:val="pl-PL"/>
        </w:rPr>
        <w:t>e kao poveznica izme</w:t>
      </w:r>
      <w:r>
        <w:rPr>
          <w:rFonts w:ascii="Calibri" w:hAnsi="Calibri" w:cs="Calibri"/>
          <w:sz w:val="22"/>
          <w:szCs w:val="22"/>
          <w:lang w:val="pl-PL"/>
        </w:rPr>
        <w:t>đ</w:t>
      </w:r>
      <w:r>
        <w:rPr>
          <w:rFonts w:ascii="PF Din Text Pro" w:hAnsi="PF Din Text Pro"/>
          <w:sz w:val="22"/>
          <w:szCs w:val="22"/>
          <w:lang w:val="pl-PL"/>
        </w:rPr>
        <w:t>u gra</w:t>
      </w:r>
      <w:r>
        <w:rPr>
          <w:rFonts w:ascii="Calibri" w:hAnsi="Calibri" w:cs="Calibri"/>
          <w:sz w:val="22"/>
          <w:szCs w:val="22"/>
          <w:lang w:val="pl-PL"/>
        </w:rPr>
        <w:t>đ</w:t>
      </w:r>
      <w:r>
        <w:rPr>
          <w:rFonts w:ascii="PF Din Text Pro" w:hAnsi="PF Din Text Pro"/>
          <w:sz w:val="22"/>
          <w:szCs w:val="22"/>
          <w:lang w:val="pl-PL"/>
        </w:rPr>
        <w:t>ana, ovla</w:t>
      </w:r>
      <w:r>
        <w:rPr>
          <w:rFonts w:ascii="Calibri" w:hAnsi="Calibri" w:cs="Calibri"/>
          <w:sz w:val="22"/>
          <w:szCs w:val="22"/>
          <w:lang w:val="pl-PL"/>
        </w:rPr>
        <w:t>š</w:t>
      </w:r>
      <w:r>
        <w:rPr>
          <w:rFonts w:ascii="PF Din Text Pro" w:hAnsi="PF Din Text Pro"/>
          <w:sz w:val="22"/>
          <w:szCs w:val="22"/>
          <w:lang w:val="pl-PL"/>
        </w:rPr>
        <w:t>tenih sakuplja</w:t>
      </w:r>
      <w:r>
        <w:rPr>
          <w:rFonts w:ascii="Calibri" w:hAnsi="Calibri" w:cs="Calibri"/>
          <w:sz w:val="22"/>
          <w:szCs w:val="22"/>
          <w:lang w:val="pl-PL"/>
        </w:rPr>
        <w:t>č</w:t>
      </w:r>
      <w:r>
        <w:rPr>
          <w:rFonts w:ascii="PF Din Text Pro" w:hAnsi="PF Din Text Pro"/>
          <w:sz w:val="22"/>
          <w:szCs w:val="22"/>
          <w:lang w:val="pl-PL"/>
        </w:rPr>
        <w:t>a i ovla</w:t>
      </w:r>
      <w:r>
        <w:rPr>
          <w:rFonts w:ascii="Calibri" w:hAnsi="Calibri" w:cs="Calibri"/>
          <w:sz w:val="22"/>
          <w:szCs w:val="22"/>
          <w:lang w:val="pl-PL"/>
        </w:rPr>
        <w:t>š</w:t>
      </w:r>
      <w:r>
        <w:rPr>
          <w:rFonts w:ascii="PF Din Text Pro" w:hAnsi="PF Din Text Pro"/>
          <w:sz w:val="22"/>
          <w:szCs w:val="22"/>
          <w:lang w:val="pl-PL"/>
        </w:rPr>
        <w:t>tenih obra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a otpada na datom podru</w:t>
      </w:r>
      <w:r>
        <w:rPr>
          <w:rFonts w:ascii="Calibri" w:hAnsi="Calibri" w:cs="Calibri"/>
          <w:sz w:val="22"/>
          <w:szCs w:val="22"/>
          <w:lang w:val="pl-PL"/>
        </w:rPr>
        <w:t>č</w:t>
      </w:r>
      <w:r>
        <w:rPr>
          <w:rFonts w:ascii="PF Din Text Pro" w:hAnsi="PF Din Text Pro"/>
          <w:sz w:val="22"/>
          <w:szCs w:val="22"/>
          <w:lang w:val="pl-PL"/>
        </w:rPr>
        <w:t>ju te su namjenjena gra</w:t>
      </w:r>
      <w:r>
        <w:rPr>
          <w:rFonts w:ascii="Calibri" w:hAnsi="Calibri" w:cs="Calibri"/>
          <w:sz w:val="22"/>
          <w:szCs w:val="22"/>
          <w:lang w:val="pl-PL"/>
        </w:rPr>
        <w:t>đ</w:t>
      </w:r>
      <w:r>
        <w:rPr>
          <w:rFonts w:ascii="PF Din Text Pro" w:hAnsi="PF Din Text Pro"/>
          <w:sz w:val="22"/>
          <w:szCs w:val="22"/>
          <w:lang w:val="pl-PL"/>
        </w:rPr>
        <w:t>anima i pravnim licima, a osnova su za uspje</w:t>
      </w:r>
      <w:r>
        <w:rPr>
          <w:rFonts w:ascii="Calibri" w:hAnsi="Calibri" w:cs="Calibri"/>
          <w:sz w:val="22"/>
          <w:szCs w:val="22"/>
          <w:lang w:val="pl-PL"/>
        </w:rPr>
        <w:t>š</w:t>
      </w:r>
      <w:r>
        <w:rPr>
          <w:rFonts w:ascii="PF Din Text Pro" w:hAnsi="PF Din Text Pro"/>
          <w:sz w:val="22"/>
          <w:szCs w:val="22"/>
          <w:lang w:val="pl-PL"/>
        </w:rPr>
        <w:t>no kori</w:t>
      </w:r>
      <w:r>
        <w:rPr>
          <w:rFonts w:ascii="Calibri" w:hAnsi="Calibri" w:cs="Calibri"/>
          <w:sz w:val="22"/>
          <w:szCs w:val="22"/>
          <w:lang w:val="pl-PL"/>
        </w:rPr>
        <w:t>š</w:t>
      </w:r>
      <w:r>
        <w:rPr>
          <w:rFonts w:ascii="PF Din Text Pro" w:hAnsi="PF Din Text Pro"/>
          <w:sz w:val="22"/>
          <w:szCs w:val="22"/>
          <w:lang w:val="pl-PL"/>
        </w:rPr>
        <w:t>tenje odvojeno sakupljanjog otpada na mjestu njegovog nastanka.</w:t>
      </w:r>
    </w:p>
    <w:p w14:paraId="22085A3C"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Mje</w:t>
      </w:r>
      <w:r>
        <w:rPr>
          <w:rFonts w:ascii="Calibri" w:hAnsi="Calibri" w:cs="Calibri"/>
          <w:sz w:val="22"/>
          <w:szCs w:val="22"/>
          <w:lang w:val="pl-PL"/>
        </w:rPr>
        <w:t>š</w:t>
      </w:r>
      <w:r>
        <w:rPr>
          <w:rFonts w:ascii="PF Din Text Pro" w:hAnsi="PF Din Text Pro"/>
          <w:sz w:val="22"/>
          <w:szCs w:val="22"/>
          <w:lang w:val="pl-PL"/>
        </w:rPr>
        <w:t>oviti otpad iz doma</w:t>
      </w:r>
      <w:r>
        <w:rPr>
          <w:rFonts w:ascii="Calibri" w:hAnsi="Calibri" w:cs="Calibri"/>
          <w:sz w:val="22"/>
          <w:szCs w:val="22"/>
          <w:lang w:val="pl-PL"/>
        </w:rPr>
        <w:t>ć</w:t>
      </w:r>
      <w:r>
        <w:rPr>
          <w:rFonts w:ascii="PF Din Text Pro" w:hAnsi="PF Din Text Pro"/>
          <w:sz w:val="22"/>
          <w:szCs w:val="22"/>
          <w:lang w:val="pl-PL"/>
        </w:rPr>
        <w:t>instava i od pravnih lica se ne odla</w:t>
      </w:r>
      <w:r>
        <w:rPr>
          <w:rFonts w:ascii="Calibri" w:hAnsi="Calibri" w:cs="Calibri"/>
          <w:sz w:val="22"/>
          <w:szCs w:val="22"/>
          <w:lang w:val="pl-PL"/>
        </w:rPr>
        <w:t>ž</w:t>
      </w:r>
      <w:r>
        <w:rPr>
          <w:rFonts w:ascii="PF Din Text Pro" w:hAnsi="PF Din Text Pro"/>
          <w:sz w:val="22"/>
          <w:szCs w:val="22"/>
          <w:lang w:val="pl-PL"/>
        </w:rPr>
        <w:t>e u 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te. Razdvojeno prikupljene korisne i posebne komponente iz otpada, gra</w:t>
      </w:r>
      <w:r>
        <w:rPr>
          <w:rFonts w:ascii="Calibri" w:hAnsi="Calibri" w:cs="Calibri"/>
          <w:sz w:val="22"/>
          <w:szCs w:val="22"/>
          <w:lang w:val="pl-PL"/>
        </w:rPr>
        <w:t>đ</w:t>
      </w:r>
      <w:r>
        <w:rPr>
          <w:rFonts w:ascii="PF Din Text Pro" w:hAnsi="PF Din Text Pro"/>
          <w:sz w:val="22"/>
          <w:szCs w:val="22"/>
          <w:lang w:val="pl-PL"/>
        </w:rPr>
        <w:t>ani i pravna lica predaju, bez pla</w:t>
      </w:r>
      <w:r>
        <w:rPr>
          <w:rFonts w:ascii="Calibri" w:hAnsi="Calibri" w:cs="Calibri"/>
          <w:sz w:val="22"/>
          <w:szCs w:val="22"/>
          <w:lang w:val="pl-PL"/>
        </w:rPr>
        <w:t>ć</w:t>
      </w:r>
      <w:r>
        <w:rPr>
          <w:rFonts w:ascii="PF Din Text Pro" w:hAnsi="PF Din Text Pro"/>
          <w:sz w:val="22"/>
          <w:szCs w:val="22"/>
          <w:lang w:val="pl-PL"/>
        </w:rPr>
        <w:t>anja naknade za zbrinjavanje otpada, u 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 xml:space="preserve">te. </w:t>
      </w:r>
    </w:p>
    <w:p w14:paraId="357A8225"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U prethodnoj tabeli prikazani su podaci o recikla</w:t>
      </w:r>
      <w:r>
        <w:rPr>
          <w:rFonts w:ascii="Calibri" w:hAnsi="Calibri" w:cs="Calibri"/>
          <w:sz w:val="22"/>
          <w:szCs w:val="22"/>
          <w:lang w:val="pl-PL"/>
        </w:rPr>
        <w:t>ž</w:t>
      </w:r>
      <w:r>
        <w:rPr>
          <w:rFonts w:ascii="PF Din Text Pro" w:hAnsi="PF Din Text Pro"/>
          <w:sz w:val="22"/>
          <w:szCs w:val="22"/>
          <w:lang w:val="pl-PL"/>
        </w:rPr>
        <w:t>nim dvori</w:t>
      </w:r>
      <w:r>
        <w:rPr>
          <w:rFonts w:ascii="Calibri" w:hAnsi="Calibri" w:cs="Calibri"/>
          <w:sz w:val="22"/>
          <w:szCs w:val="22"/>
          <w:lang w:val="pl-PL"/>
        </w:rPr>
        <w:t>š</w:t>
      </w:r>
      <w:r>
        <w:rPr>
          <w:rFonts w:ascii="PF Din Text Pro" w:hAnsi="PF Din Text Pro"/>
          <w:sz w:val="22"/>
          <w:szCs w:val="22"/>
          <w:lang w:val="pl-PL"/>
        </w:rPr>
        <w:t>tima na podru</w:t>
      </w:r>
      <w:r>
        <w:rPr>
          <w:rFonts w:ascii="Calibri" w:hAnsi="Calibri" w:cs="Calibri"/>
          <w:sz w:val="22"/>
          <w:szCs w:val="22"/>
          <w:lang w:val="pl-PL"/>
        </w:rPr>
        <w:t>č</w:t>
      </w:r>
      <w:r>
        <w:rPr>
          <w:rFonts w:ascii="PF Din Text Pro" w:hAnsi="PF Din Text Pro"/>
          <w:sz w:val="22"/>
          <w:szCs w:val="22"/>
          <w:lang w:val="pl-PL"/>
        </w:rPr>
        <w:t xml:space="preserve">ju USK po </w:t>
      </w:r>
      <w:bookmarkStart w:id="279" w:name="_Hlk193701035"/>
      <w:r>
        <w:rPr>
          <w:rFonts w:ascii="PF Din Text Pro" w:hAnsi="PF Din Text Pro"/>
          <w:sz w:val="22"/>
          <w:szCs w:val="22"/>
          <w:lang w:val="pl-PL"/>
        </w:rPr>
        <w:t>JLS</w:t>
      </w:r>
      <w:bookmarkEnd w:id="279"/>
      <w:r>
        <w:rPr>
          <w:rFonts w:ascii="PF Din Text Pro" w:hAnsi="PF Din Text Pro"/>
          <w:sz w:val="22"/>
          <w:szCs w:val="22"/>
          <w:lang w:val="pl-PL"/>
        </w:rPr>
        <w:t xml:space="preserve">. </w:t>
      </w:r>
    </w:p>
    <w:p w14:paraId="37DF90D2"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U Biha</w:t>
      </w:r>
      <w:r>
        <w:rPr>
          <w:rFonts w:ascii="Calibri" w:hAnsi="Calibri" w:cs="Calibri"/>
          <w:sz w:val="22"/>
          <w:szCs w:val="22"/>
          <w:lang w:val="pl-PL"/>
        </w:rPr>
        <w:t>ć</w:t>
      </w:r>
      <w:r>
        <w:rPr>
          <w:rFonts w:ascii="PF Din Text Pro" w:hAnsi="PF Din Text Pro"/>
          <w:sz w:val="22"/>
          <w:szCs w:val="22"/>
          <w:lang w:val="pl-PL"/>
        </w:rPr>
        <w:t>u je 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te otvoreno 2017. god. unutar kruga komunalnog preduze</w:t>
      </w:r>
      <w:r>
        <w:rPr>
          <w:rFonts w:ascii="Calibri" w:hAnsi="Calibri" w:cs="Calibri"/>
          <w:sz w:val="22"/>
          <w:szCs w:val="22"/>
          <w:lang w:val="pl-PL"/>
        </w:rPr>
        <w:t>ć</w:t>
      </w:r>
      <w:r>
        <w:rPr>
          <w:rFonts w:ascii="PF Din Text Pro" w:hAnsi="PF Din Text Pro"/>
          <w:sz w:val="22"/>
          <w:szCs w:val="22"/>
          <w:lang w:val="pl-PL"/>
        </w:rPr>
        <w:t>a koje se sastoji od jedne hale u kojoj su smje</w:t>
      </w:r>
      <w:r>
        <w:rPr>
          <w:rFonts w:ascii="Calibri" w:hAnsi="Calibri" w:cs="Calibri"/>
          <w:sz w:val="22"/>
          <w:szCs w:val="22"/>
          <w:lang w:val="pl-PL"/>
        </w:rPr>
        <w:t>š</w:t>
      </w:r>
      <w:r>
        <w:rPr>
          <w:rFonts w:ascii="PF Din Text Pro" w:hAnsi="PF Din Text Pro"/>
          <w:sz w:val="22"/>
          <w:szCs w:val="22"/>
          <w:lang w:val="pl-PL"/>
        </w:rPr>
        <w:t>tene recikla</w:t>
      </w:r>
      <w:r>
        <w:rPr>
          <w:rFonts w:ascii="Calibri" w:hAnsi="Calibri" w:cs="Calibri"/>
          <w:sz w:val="22"/>
          <w:szCs w:val="22"/>
          <w:lang w:val="pl-PL"/>
        </w:rPr>
        <w:t>ž</w:t>
      </w:r>
      <w:r>
        <w:rPr>
          <w:rFonts w:ascii="PF Din Text Pro" w:hAnsi="PF Din Text Pro"/>
          <w:sz w:val="22"/>
          <w:szCs w:val="22"/>
          <w:lang w:val="pl-PL"/>
        </w:rPr>
        <w:t>na presa i recikla</w:t>
      </w:r>
      <w:r>
        <w:rPr>
          <w:rFonts w:ascii="Calibri" w:hAnsi="Calibri" w:cs="Calibri"/>
          <w:sz w:val="22"/>
          <w:szCs w:val="22"/>
          <w:lang w:val="pl-PL"/>
        </w:rPr>
        <w:t>ž</w:t>
      </w:r>
      <w:r>
        <w:rPr>
          <w:rFonts w:ascii="PF Din Text Pro" w:hAnsi="PF Din Text Pro"/>
          <w:sz w:val="22"/>
          <w:szCs w:val="22"/>
          <w:lang w:val="pl-PL"/>
        </w:rPr>
        <w:t>ni stol. 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te nije otvorenog karaktera ve</w:t>
      </w:r>
      <w:r>
        <w:rPr>
          <w:rFonts w:ascii="Calibri" w:hAnsi="Calibri" w:cs="Calibri"/>
          <w:sz w:val="22"/>
          <w:szCs w:val="22"/>
          <w:lang w:val="pl-PL"/>
        </w:rPr>
        <w:t>ć</w:t>
      </w:r>
      <w:r>
        <w:rPr>
          <w:rFonts w:ascii="PF Din Text Pro" w:hAnsi="PF Din Text Pro"/>
          <w:sz w:val="22"/>
          <w:szCs w:val="22"/>
          <w:lang w:val="pl-PL"/>
        </w:rPr>
        <w:t xml:space="preserve"> slu</w:t>
      </w:r>
      <w:r>
        <w:rPr>
          <w:rFonts w:ascii="Calibri" w:hAnsi="Calibri" w:cs="Calibri"/>
          <w:sz w:val="22"/>
          <w:szCs w:val="22"/>
          <w:lang w:val="pl-PL"/>
        </w:rPr>
        <w:t>ž</w:t>
      </w:r>
      <w:r>
        <w:rPr>
          <w:rFonts w:ascii="PF Din Text Pro" w:hAnsi="PF Din Text Pro"/>
          <w:sz w:val="22"/>
          <w:szCs w:val="22"/>
          <w:lang w:val="pl-PL"/>
        </w:rPr>
        <w:t>i kao sortirnica prikupljenih sirovina od strane Poslovne jedinice Recikla</w:t>
      </w:r>
      <w:r>
        <w:rPr>
          <w:rFonts w:ascii="Calibri" w:hAnsi="Calibri" w:cs="Calibri"/>
          <w:sz w:val="22"/>
          <w:szCs w:val="22"/>
          <w:lang w:val="pl-PL"/>
        </w:rPr>
        <w:t>ž</w:t>
      </w:r>
      <w:r>
        <w:rPr>
          <w:rFonts w:ascii="PF Din Text Pro" w:hAnsi="PF Din Text Pro"/>
          <w:sz w:val="22"/>
          <w:szCs w:val="22"/>
          <w:lang w:val="pl-PL"/>
        </w:rPr>
        <w:t xml:space="preserve">a. </w:t>
      </w:r>
    </w:p>
    <w:p w14:paraId="707EA355"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Klju</w:t>
      </w:r>
      <w:r>
        <w:rPr>
          <w:rFonts w:ascii="Calibri" w:hAnsi="Calibri" w:cs="Calibri"/>
          <w:sz w:val="22"/>
          <w:szCs w:val="22"/>
          <w:lang w:val="pl-PL"/>
        </w:rPr>
        <w:t>č</w:t>
      </w:r>
      <w:r>
        <w:rPr>
          <w:rFonts w:ascii="PF Din Text Pro" w:hAnsi="PF Din Text Pro"/>
          <w:sz w:val="22"/>
          <w:szCs w:val="22"/>
          <w:lang w:val="pl-PL"/>
        </w:rPr>
        <w:t>a je izgra</w:t>
      </w:r>
      <w:r>
        <w:rPr>
          <w:rFonts w:ascii="Calibri" w:hAnsi="Calibri" w:cs="Calibri"/>
          <w:sz w:val="22"/>
          <w:szCs w:val="22"/>
          <w:lang w:val="pl-PL"/>
        </w:rPr>
        <w:t>đ</w:t>
      </w:r>
      <w:r>
        <w:rPr>
          <w:rFonts w:ascii="PF Din Text Pro" w:hAnsi="PF Din Text Pro"/>
          <w:sz w:val="22"/>
          <w:szCs w:val="22"/>
          <w:lang w:val="pl-PL"/>
        </w:rPr>
        <w:t>eno recikla</w:t>
      </w:r>
      <w:r>
        <w:rPr>
          <w:rFonts w:ascii="Calibri" w:hAnsi="Calibri" w:cs="Calibri"/>
          <w:sz w:val="22"/>
          <w:szCs w:val="22"/>
          <w:lang w:val="pl-PL"/>
        </w:rPr>
        <w:t>ž</w:t>
      </w:r>
      <w:r>
        <w:rPr>
          <w:rFonts w:ascii="PF Din Text Pro" w:hAnsi="PF Din Text Pro"/>
          <w:sz w:val="22"/>
          <w:szCs w:val="22"/>
          <w:lang w:val="pl-PL"/>
        </w:rPr>
        <w:t>no dvori</w:t>
      </w:r>
      <w:r>
        <w:rPr>
          <w:rFonts w:ascii="Calibri" w:hAnsi="Calibri" w:cs="Calibri"/>
          <w:sz w:val="22"/>
          <w:szCs w:val="22"/>
          <w:lang w:val="pl-PL"/>
        </w:rPr>
        <w:t>š</w:t>
      </w:r>
      <w:r>
        <w:rPr>
          <w:rFonts w:ascii="PF Din Text Pro" w:hAnsi="PF Din Text Pro"/>
          <w:sz w:val="22"/>
          <w:szCs w:val="22"/>
          <w:lang w:val="pl-PL"/>
        </w:rPr>
        <w:t>te (RD) sa objektom i svom potrebnom opremom za razdvajanje, presovanje i lagerovanje izdvojenog korisnog otpada. Objekat je privremenog karaktera i smje</w:t>
      </w:r>
      <w:r>
        <w:rPr>
          <w:rFonts w:ascii="Calibri" w:hAnsi="Calibri" w:cs="Calibri"/>
          <w:sz w:val="22"/>
          <w:szCs w:val="22"/>
          <w:lang w:val="pl-PL"/>
        </w:rPr>
        <w:t>š</w:t>
      </w:r>
      <w:r>
        <w:rPr>
          <w:rFonts w:ascii="PF Din Text Pro" w:hAnsi="PF Din Text Pro"/>
          <w:sz w:val="22"/>
          <w:szCs w:val="22"/>
          <w:lang w:val="pl-PL"/>
        </w:rPr>
        <w:t>teno je izme</w:t>
      </w:r>
      <w:r>
        <w:rPr>
          <w:rFonts w:ascii="Calibri" w:hAnsi="Calibri" w:cs="Calibri"/>
          <w:sz w:val="22"/>
          <w:szCs w:val="22"/>
          <w:lang w:val="pl-PL"/>
        </w:rPr>
        <w:t>đ</w:t>
      </w:r>
      <w:r>
        <w:rPr>
          <w:rFonts w:ascii="PF Din Text Pro" w:hAnsi="PF Din Text Pro"/>
          <w:sz w:val="22"/>
          <w:szCs w:val="22"/>
          <w:lang w:val="pl-PL"/>
        </w:rPr>
        <w:t xml:space="preserve">u srednje </w:t>
      </w:r>
      <w:r>
        <w:rPr>
          <w:rFonts w:ascii="Calibri" w:hAnsi="Calibri" w:cs="Calibri"/>
          <w:sz w:val="22"/>
          <w:szCs w:val="22"/>
          <w:lang w:val="pl-PL"/>
        </w:rPr>
        <w:t>š</w:t>
      </w:r>
      <w:r>
        <w:rPr>
          <w:rFonts w:ascii="PF Din Text Pro" w:hAnsi="PF Din Text Pro"/>
          <w:sz w:val="22"/>
          <w:szCs w:val="22"/>
          <w:lang w:val="pl-PL"/>
        </w:rPr>
        <w:t>kole i tr</w:t>
      </w:r>
      <w:r>
        <w:rPr>
          <w:rFonts w:ascii="Calibri" w:hAnsi="Calibri" w:cs="Calibri"/>
          <w:sz w:val="22"/>
          <w:szCs w:val="22"/>
          <w:lang w:val="pl-PL"/>
        </w:rPr>
        <w:t>ž</w:t>
      </w:r>
      <w:r>
        <w:rPr>
          <w:rFonts w:ascii="PF Din Text Pro" w:hAnsi="PF Din Text Pro"/>
          <w:sz w:val="22"/>
          <w:szCs w:val="22"/>
          <w:lang w:val="pl-PL"/>
        </w:rPr>
        <w:t xml:space="preserve">nog centra Bingo. </w:t>
      </w:r>
    </w:p>
    <w:p w14:paraId="16C397CA"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insko vije</w:t>
      </w:r>
      <w:r>
        <w:rPr>
          <w:rFonts w:ascii="Calibri" w:hAnsi="Calibri" w:cs="Calibri"/>
          <w:sz w:val="22"/>
          <w:szCs w:val="22"/>
          <w:lang w:val="pl-PL"/>
        </w:rPr>
        <w:t>ć</w:t>
      </w:r>
      <w:r>
        <w:rPr>
          <w:rFonts w:ascii="PF Din Text Pro" w:hAnsi="PF Din Text Pro"/>
          <w:sz w:val="22"/>
          <w:szCs w:val="22"/>
          <w:lang w:val="pl-PL"/>
        </w:rPr>
        <w:t>e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xml:space="preserve"> je 2021. godine donijelo Odluku o premje</w:t>
      </w:r>
      <w:r>
        <w:rPr>
          <w:rFonts w:ascii="Calibri" w:hAnsi="Calibri" w:cs="Calibri"/>
          <w:sz w:val="22"/>
          <w:szCs w:val="22"/>
          <w:lang w:val="pl-PL"/>
        </w:rPr>
        <w:t>š</w:t>
      </w:r>
      <w:r>
        <w:rPr>
          <w:rFonts w:ascii="PF Din Text Pro" w:hAnsi="PF Din Text Pro"/>
          <w:sz w:val="22"/>
          <w:szCs w:val="22"/>
          <w:lang w:val="pl-PL"/>
        </w:rPr>
        <w:t>tanju Recikla</w:t>
      </w:r>
      <w:r>
        <w:rPr>
          <w:rFonts w:ascii="Calibri" w:hAnsi="Calibri" w:cs="Calibri"/>
          <w:sz w:val="22"/>
          <w:szCs w:val="22"/>
          <w:lang w:val="pl-PL"/>
        </w:rPr>
        <w:t>ž</w:t>
      </w:r>
      <w:r>
        <w:rPr>
          <w:rFonts w:ascii="PF Din Text Pro" w:hAnsi="PF Din Text Pro"/>
          <w:sz w:val="22"/>
          <w:szCs w:val="22"/>
          <w:lang w:val="pl-PL"/>
        </w:rPr>
        <w:t>nog dvori</w:t>
      </w:r>
      <w:r>
        <w:rPr>
          <w:rFonts w:ascii="Calibri" w:hAnsi="Calibri" w:cs="Calibri"/>
          <w:sz w:val="22"/>
          <w:szCs w:val="22"/>
          <w:lang w:val="pl-PL"/>
        </w:rPr>
        <w:t>š</w:t>
      </w:r>
      <w:r>
        <w:rPr>
          <w:rFonts w:ascii="PF Din Text Pro" w:hAnsi="PF Din Text Pro"/>
          <w:sz w:val="22"/>
          <w:szCs w:val="22"/>
          <w:lang w:val="pl-PL"/>
        </w:rPr>
        <w:t>ta na novu lokaciju Busije, izvan grada. Radovi oko pripreme terena su zapo</w:t>
      </w:r>
      <w:r>
        <w:rPr>
          <w:rFonts w:ascii="Calibri" w:hAnsi="Calibri" w:cs="Calibri"/>
          <w:sz w:val="22"/>
          <w:szCs w:val="22"/>
          <w:lang w:val="pl-PL"/>
        </w:rPr>
        <w:t>č</w:t>
      </w:r>
      <w:r>
        <w:rPr>
          <w:rFonts w:ascii="PF Din Text Pro" w:hAnsi="PF Din Text Pro"/>
          <w:sz w:val="22"/>
          <w:szCs w:val="22"/>
          <w:lang w:val="pl-PL"/>
        </w:rPr>
        <w:t>eti, kao i izrada projektno tehni</w:t>
      </w:r>
      <w:r>
        <w:rPr>
          <w:rFonts w:ascii="Calibri" w:hAnsi="Calibri" w:cs="Calibri"/>
          <w:sz w:val="22"/>
          <w:szCs w:val="22"/>
          <w:lang w:val="pl-PL"/>
        </w:rPr>
        <w:t>č</w:t>
      </w:r>
      <w:r>
        <w:rPr>
          <w:rFonts w:ascii="PF Din Text Pro" w:hAnsi="PF Din Text Pro"/>
          <w:sz w:val="22"/>
          <w:szCs w:val="22"/>
          <w:lang w:val="pl-PL"/>
        </w:rPr>
        <w:t xml:space="preserve">ke dokumentacije. </w:t>
      </w:r>
    </w:p>
    <w:p w14:paraId="488A3376" w14:textId="77777777" w:rsidR="00921F70" w:rsidRDefault="00C730DA">
      <w:pPr>
        <w:rPr>
          <w:rFonts w:ascii="PF Din Text Pro" w:hAnsi="PF Din Text Pro"/>
          <w:sz w:val="22"/>
          <w:szCs w:val="22"/>
          <w:lang w:val="pl-PL"/>
        </w:rPr>
      </w:pPr>
      <w:r>
        <w:rPr>
          <w:rFonts w:ascii="PF Din Text Pro" w:hAnsi="PF Din Text Pro"/>
          <w:sz w:val="22"/>
          <w:szCs w:val="22"/>
          <w:lang w:val="pl-PL"/>
        </w:rPr>
        <w:t>Velika Kladu</w:t>
      </w:r>
      <w:r>
        <w:rPr>
          <w:rFonts w:ascii="Calibri" w:hAnsi="Calibri" w:cs="Calibri"/>
          <w:sz w:val="22"/>
          <w:szCs w:val="22"/>
          <w:lang w:val="pl-PL"/>
        </w:rPr>
        <w:t>š</w:t>
      </w:r>
      <w:r>
        <w:rPr>
          <w:rFonts w:ascii="PF Din Text Pro" w:hAnsi="PF Din Text Pro"/>
          <w:sz w:val="22"/>
          <w:szCs w:val="22"/>
          <w:lang w:val="pl-PL"/>
        </w:rPr>
        <w:t>a ima Recikla</w:t>
      </w:r>
      <w:r>
        <w:rPr>
          <w:rFonts w:ascii="Calibri" w:hAnsi="Calibri" w:cs="Calibri"/>
          <w:sz w:val="22"/>
          <w:szCs w:val="22"/>
          <w:lang w:val="pl-PL"/>
        </w:rPr>
        <w:t>ž</w:t>
      </w:r>
      <w:r>
        <w:rPr>
          <w:rFonts w:ascii="PF Din Text Pro" w:hAnsi="PF Din Text Pro"/>
          <w:sz w:val="22"/>
          <w:szCs w:val="22"/>
          <w:lang w:val="pl-PL"/>
        </w:rPr>
        <w:t>ni centar, gdje se vr</w:t>
      </w:r>
      <w:r>
        <w:rPr>
          <w:rFonts w:ascii="Calibri" w:hAnsi="Calibri" w:cs="Calibri"/>
          <w:sz w:val="22"/>
          <w:szCs w:val="22"/>
          <w:lang w:val="pl-PL"/>
        </w:rPr>
        <w:t>š</w:t>
      </w:r>
      <w:r>
        <w:rPr>
          <w:rFonts w:ascii="PF Din Text Pro" w:hAnsi="PF Din Text Pro"/>
          <w:sz w:val="22"/>
          <w:szCs w:val="22"/>
          <w:lang w:val="pl-PL"/>
        </w:rPr>
        <w:t>i selektivno razdvajanje otpada (PET ambala</w:t>
      </w:r>
      <w:r>
        <w:rPr>
          <w:rFonts w:ascii="Calibri" w:hAnsi="Calibri" w:cs="Calibri"/>
          <w:sz w:val="22"/>
          <w:szCs w:val="22"/>
          <w:lang w:val="pl-PL"/>
        </w:rPr>
        <w:t>ž</w:t>
      </w:r>
      <w:r>
        <w:rPr>
          <w:rFonts w:ascii="PF Din Text Pro" w:hAnsi="PF Din Text Pro"/>
          <w:sz w:val="22"/>
          <w:szCs w:val="22"/>
          <w:lang w:val="pl-PL"/>
        </w:rPr>
        <w:t>a, staklo, papir, najlon i sl.). U Recikla</w:t>
      </w:r>
      <w:r>
        <w:rPr>
          <w:rFonts w:ascii="Calibri" w:hAnsi="Calibri" w:cs="Calibri"/>
          <w:sz w:val="22"/>
          <w:szCs w:val="22"/>
          <w:lang w:val="pl-PL"/>
        </w:rPr>
        <w:t>ž</w:t>
      </w:r>
      <w:r>
        <w:rPr>
          <w:rFonts w:ascii="PF Din Text Pro" w:hAnsi="PF Din Text Pro"/>
          <w:sz w:val="22"/>
          <w:szCs w:val="22"/>
          <w:lang w:val="pl-PL"/>
        </w:rPr>
        <w:t>nom centru su instalisane dvije prese za presovanje papira i najlona i drobilica za staklo.</w:t>
      </w:r>
    </w:p>
    <w:p w14:paraId="22C51DF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Centri za upravljanje otpadom</w:t>
      </w:r>
    </w:p>
    <w:p w14:paraId="0A1D0098"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U okviru Centra za upravljanje otpadom (CUO) odvijaju se razli</w:t>
      </w:r>
      <w:r>
        <w:rPr>
          <w:rFonts w:ascii="Calibri" w:hAnsi="Calibri" w:cs="Calibri"/>
          <w:sz w:val="22"/>
          <w:szCs w:val="22"/>
          <w:lang w:val="pl-PL"/>
        </w:rPr>
        <w:t>č</w:t>
      </w:r>
      <w:r>
        <w:rPr>
          <w:rFonts w:ascii="PF Din Text Pro" w:hAnsi="PF Din Text Pro"/>
          <w:sz w:val="22"/>
          <w:szCs w:val="22"/>
          <w:lang w:val="pl-PL"/>
        </w:rPr>
        <w:t>ite aktivnosti obrade otpada prije njegovog kona</w:t>
      </w:r>
      <w:r>
        <w:rPr>
          <w:rFonts w:ascii="Calibri" w:hAnsi="Calibri" w:cs="Calibri"/>
          <w:sz w:val="22"/>
          <w:szCs w:val="22"/>
          <w:lang w:val="pl-PL"/>
        </w:rPr>
        <w:t>č</w:t>
      </w:r>
      <w:r>
        <w:rPr>
          <w:rFonts w:ascii="PF Din Text Pro" w:hAnsi="PF Din Text Pro"/>
          <w:sz w:val="22"/>
          <w:szCs w:val="22"/>
          <w:lang w:val="pl-PL"/>
        </w:rPr>
        <w:t>nog odlaganja, a u cilju smanjivanja koli</w:t>
      </w:r>
      <w:r>
        <w:rPr>
          <w:rFonts w:ascii="Calibri" w:hAnsi="Calibri" w:cs="Calibri"/>
          <w:sz w:val="22"/>
          <w:szCs w:val="22"/>
          <w:lang w:val="pl-PL"/>
        </w:rPr>
        <w:t>č</w:t>
      </w:r>
      <w:r>
        <w:rPr>
          <w:rFonts w:ascii="PF Din Text Pro" w:hAnsi="PF Din Text Pro"/>
          <w:sz w:val="22"/>
          <w:szCs w:val="22"/>
          <w:lang w:val="pl-PL"/>
        </w:rPr>
        <w:t>ina otpada za kona</w:t>
      </w:r>
      <w:r>
        <w:rPr>
          <w:rFonts w:ascii="Calibri" w:hAnsi="Calibri" w:cs="Calibri"/>
          <w:sz w:val="22"/>
          <w:szCs w:val="22"/>
          <w:lang w:val="pl-PL"/>
        </w:rPr>
        <w:t>č</w:t>
      </w:r>
      <w:r>
        <w:rPr>
          <w:rFonts w:ascii="PF Din Text Pro" w:hAnsi="PF Din Text Pro"/>
          <w:sz w:val="22"/>
          <w:szCs w:val="22"/>
          <w:lang w:val="pl-PL"/>
        </w:rPr>
        <w:t>no odlaganje, ali i njegovog ponovnog kori</w:t>
      </w:r>
      <w:r>
        <w:rPr>
          <w:rFonts w:ascii="Calibri" w:hAnsi="Calibri" w:cs="Calibri"/>
          <w:sz w:val="22"/>
          <w:szCs w:val="22"/>
          <w:lang w:val="pl-PL"/>
        </w:rPr>
        <w:t>š</w:t>
      </w:r>
      <w:r>
        <w:rPr>
          <w:rFonts w:ascii="PF Din Text Pro" w:hAnsi="PF Din Text Pro"/>
          <w:sz w:val="22"/>
          <w:szCs w:val="22"/>
          <w:lang w:val="pl-PL"/>
        </w:rPr>
        <w:t xml:space="preserve">tenja. </w:t>
      </w:r>
    </w:p>
    <w:p w14:paraId="15AC8BEE" w14:textId="77777777" w:rsidR="00921F70" w:rsidRDefault="00C730DA">
      <w:pPr>
        <w:pStyle w:val="Odlomakpopisa"/>
        <w:numPr>
          <w:ilvl w:val="0"/>
          <w:numId w:val="41"/>
        </w:numPr>
        <w:spacing w:line="276" w:lineRule="auto"/>
        <w:rPr>
          <w:rFonts w:ascii="PF Din Text Pro" w:hAnsi="PF Din Text Pro" w:cs="Times New Roman"/>
          <w:sz w:val="22"/>
          <w:szCs w:val="22"/>
        </w:rPr>
      </w:pPr>
      <w:r>
        <w:rPr>
          <w:rFonts w:ascii="PF Din Text Pro" w:hAnsi="PF Din Text Pro" w:cs="Times New Roman"/>
          <w:sz w:val="22"/>
          <w:szCs w:val="22"/>
        </w:rPr>
        <w:t>aktivnosti koje se obavljaju u okviru CUO odnose se na,</w:t>
      </w:r>
    </w:p>
    <w:p w14:paraId="1780F298" w14:textId="77777777" w:rsidR="00921F70" w:rsidRDefault="00C730DA">
      <w:pPr>
        <w:pStyle w:val="Odlomakpopisa"/>
        <w:numPr>
          <w:ilvl w:val="0"/>
          <w:numId w:val="41"/>
        </w:numPr>
        <w:spacing w:before="240" w:line="276" w:lineRule="auto"/>
        <w:rPr>
          <w:rFonts w:ascii="PF Din Text Pro" w:hAnsi="PF Din Text Pro" w:cs="Times New Roman"/>
          <w:sz w:val="22"/>
          <w:szCs w:val="22"/>
        </w:rPr>
      </w:pPr>
      <w:r>
        <w:rPr>
          <w:rFonts w:ascii="PF Din Text Pro" w:hAnsi="PF Din Text Pro" w:cs="Times New Roman"/>
          <w:sz w:val="22"/>
          <w:szCs w:val="22"/>
        </w:rPr>
        <w:t xml:space="preserve">prihvat i obradu sortiranog i nesortiranog otpada, </w:t>
      </w:r>
    </w:p>
    <w:p w14:paraId="48E76F7C" w14:textId="77777777" w:rsidR="00921F70" w:rsidRDefault="00C730DA">
      <w:pPr>
        <w:pStyle w:val="Odlomakpopisa"/>
        <w:numPr>
          <w:ilvl w:val="0"/>
          <w:numId w:val="41"/>
        </w:numPr>
        <w:spacing w:before="240" w:line="276" w:lineRule="auto"/>
        <w:rPr>
          <w:rFonts w:ascii="PF Din Text Pro" w:hAnsi="PF Din Text Pro" w:cs="Times New Roman"/>
          <w:sz w:val="22"/>
          <w:szCs w:val="22"/>
        </w:rPr>
      </w:pPr>
      <w:r>
        <w:rPr>
          <w:rFonts w:ascii="PF Din Text Pro" w:hAnsi="PF Din Text Pro" w:cs="Times New Roman"/>
          <w:sz w:val="22"/>
          <w:szCs w:val="22"/>
        </w:rPr>
        <w:t>prihvat i uskladi</w:t>
      </w:r>
      <w:r>
        <w:rPr>
          <w:rFonts w:ascii="Calibri" w:hAnsi="Calibri" w:cs="Calibri"/>
          <w:sz w:val="22"/>
          <w:szCs w:val="22"/>
        </w:rPr>
        <w:t>š</w:t>
      </w:r>
      <w:r>
        <w:rPr>
          <w:rFonts w:ascii="PF Din Text Pro" w:hAnsi="PF Din Text Pro" w:cs="Times New Roman"/>
          <w:sz w:val="22"/>
          <w:szCs w:val="22"/>
        </w:rPr>
        <w:t>tenje otpada koji se mo</w:t>
      </w:r>
      <w:r>
        <w:rPr>
          <w:rFonts w:ascii="Calibri" w:hAnsi="Calibri" w:cs="Calibri"/>
          <w:sz w:val="22"/>
          <w:szCs w:val="22"/>
        </w:rPr>
        <w:t>ž</w:t>
      </w:r>
      <w:r>
        <w:rPr>
          <w:rFonts w:ascii="PF Din Text Pro" w:hAnsi="PF Din Text Pro" w:cs="Times New Roman"/>
          <w:sz w:val="22"/>
          <w:szCs w:val="22"/>
        </w:rPr>
        <w:t xml:space="preserve">e ponovno upotrijebiti ili reciklirati, </w:t>
      </w:r>
    </w:p>
    <w:p w14:paraId="71ACBFB6" w14:textId="77777777" w:rsidR="00921F70" w:rsidRDefault="00C730DA">
      <w:pPr>
        <w:pStyle w:val="Odlomakpopisa"/>
        <w:numPr>
          <w:ilvl w:val="0"/>
          <w:numId w:val="41"/>
        </w:numPr>
        <w:spacing w:before="240" w:line="276" w:lineRule="auto"/>
        <w:rPr>
          <w:rFonts w:ascii="PF Din Text Pro" w:hAnsi="PF Din Text Pro" w:cs="Times New Roman"/>
          <w:sz w:val="22"/>
          <w:szCs w:val="22"/>
        </w:rPr>
      </w:pPr>
      <w:r>
        <w:rPr>
          <w:rFonts w:ascii="PF Din Text Pro" w:hAnsi="PF Din Text Pro" w:cs="Times New Roman"/>
          <w:sz w:val="22"/>
          <w:szCs w:val="22"/>
        </w:rPr>
        <w:t>prihvat, privremeno skladi</w:t>
      </w:r>
      <w:r>
        <w:rPr>
          <w:rFonts w:ascii="Calibri" w:hAnsi="Calibri" w:cs="Calibri"/>
          <w:sz w:val="22"/>
          <w:szCs w:val="22"/>
        </w:rPr>
        <w:t>š</w:t>
      </w:r>
      <w:r>
        <w:rPr>
          <w:rFonts w:ascii="PF Din Text Pro" w:hAnsi="PF Din Text Pro" w:cs="Times New Roman"/>
          <w:sz w:val="22"/>
          <w:szCs w:val="22"/>
        </w:rPr>
        <w:t>tenje i daljnja predaja opasnog otpada iz doma</w:t>
      </w:r>
      <w:r>
        <w:rPr>
          <w:rFonts w:ascii="Calibri" w:hAnsi="Calibri" w:cs="Calibri"/>
          <w:sz w:val="22"/>
          <w:szCs w:val="22"/>
        </w:rPr>
        <w:t>ć</w:t>
      </w:r>
      <w:r>
        <w:rPr>
          <w:rFonts w:ascii="PF Din Text Pro" w:hAnsi="PF Din Text Pro" w:cs="Times New Roman"/>
          <w:sz w:val="22"/>
          <w:szCs w:val="22"/>
        </w:rPr>
        <w:t xml:space="preserve">instava, </w:t>
      </w:r>
    </w:p>
    <w:p w14:paraId="0B4396E4" w14:textId="77777777" w:rsidR="00921F70" w:rsidRDefault="00C730DA">
      <w:pPr>
        <w:pStyle w:val="Odlomakpopisa"/>
        <w:numPr>
          <w:ilvl w:val="0"/>
          <w:numId w:val="41"/>
        </w:numPr>
        <w:spacing w:before="240" w:line="276" w:lineRule="auto"/>
        <w:rPr>
          <w:rFonts w:ascii="PF Din Text Pro" w:hAnsi="PF Din Text Pro" w:cs="Times New Roman"/>
          <w:sz w:val="22"/>
          <w:szCs w:val="22"/>
        </w:rPr>
      </w:pPr>
      <w:r>
        <w:rPr>
          <w:rFonts w:ascii="PF Din Text Pro" w:hAnsi="PF Din Text Pro" w:cs="Times New Roman"/>
          <w:sz w:val="22"/>
          <w:szCs w:val="22"/>
        </w:rPr>
        <w:t>prihvat, privremeno skladi</w:t>
      </w:r>
      <w:r>
        <w:rPr>
          <w:rFonts w:ascii="Calibri" w:hAnsi="Calibri" w:cs="Calibri"/>
          <w:sz w:val="22"/>
          <w:szCs w:val="22"/>
        </w:rPr>
        <w:t>š</w:t>
      </w:r>
      <w:r>
        <w:rPr>
          <w:rFonts w:ascii="PF Din Text Pro" w:hAnsi="PF Din Text Pro" w:cs="Times New Roman"/>
          <w:sz w:val="22"/>
          <w:szCs w:val="22"/>
        </w:rPr>
        <w:t>tenje i distribucija otpada koji se mo</w:t>
      </w:r>
      <w:r>
        <w:rPr>
          <w:rFonts w:ascii="Calibri" w:hAnsi="Calibri" w:cs="Calibri"/>
          <w:sz w:val="22"/>
          <w:szCs w:val="22"/>
        </w:rPr>
        <w:t>ž</w:t>
      </w:r>
      <w:r>
        <w:rPr>
          <w:rFonts w:ascii="PF Din Text Pro" w:hAnsi="PF Din Text Pro" w:cs="Times New Roman"/>
          <w:sz w:val="22"/>
          <w:szCs w:val="22"/>
        </w:rPr>
        <w:t xml:space="preserve">e koristiti u druge svrhe i </w:t>
      </w:r>
    </w:p>
    <w:p w14:paraId="3B00605A" w14:textId="77777777" w:rsidR="00921F70" w:rsidRDefault="00C730DA">
      <w:pPr>
        <w:pStyle w:val="Odlomakpopisa"/>
        <w:numPr>
          <w:ilvl w:val="0"/>
          <w:numId w:val="41"/>
        </w:numPr>
        <w:spacing w:before="240" w:line="276" w:lineRule="auto"/>
        <w:rPr>
          <w:rFonts w:ascii="PF Din Text Pro" w:hAnsi="PF Din Text Pro" w:cs="Times New Roman"/>
          <w:sz w:val="22"/>
          <w:szCs w:val="22"/>
        </w:rPr>
      </w:pPr>
      <w:r>
        <w:rPr>
          <w:rFonts w:ascii="PF Din Text Pro" w:hAnsi="PF Din Text Pro" w:cs="Times New Roman"/>
          <w:sz w:val="22"/>
          <w:szCs w:val="22"/>
        </w:rPr>
        <w:t>odlaganje obra</w:t>
      </w:r>
      <w:r>
        <w:rPr>
          <w:rFonts w:ascii="Calibri" w:hAnsi="Calibri" w:cs="Calibri"/>
          <w:sz w:val="22"/>
          <w:szCs w:val="22"/>
        </w:rPr>
        <w:t>đ</w:t>
      </w:r>
      <w:r>
        <w:rPr>
          <w:rFonts w:ascii="PF Din Text Pro" w:hAnsi="PF Din Text Pro" w:cs="Times New Roman"/>
          <w:sz w:val="22"/>
          <w:szCs w:val="22"/>
        </w:rPr>
        <w:t xml:space="preserve">enog otpada. </w:t>
      </w:r>
    </w:p>
    <w:p w14:paraId="4D53C9CC" w14:textId="77777777" w:rsidR="00921F70" w:rsidRDefault="00C730DA">
      <w:pPr>
        <w:spacing w:before="240"/>
        <w:rPr>
          <w:rFonts w:ascii="PF Din Text Pro" w:hAnsi="PF Din Text Pro"/>
          <w:sz w:val="22"/>
          <w:szCs w:val="22"/>
          <w:lang w:val="bs-Latn-BA"/>
        </w:rPr>
      </w:pPr>
      <w:r>
        <w:rPr>
          <w:rFonts w:ascii="PF Din Text Pro" w:hAnsi="PF Din Text Pro"/>
          <w:sz w:val="22"/>
          <w:szCs w:val="22"/>
          <w:lang w:val="bs-Latn-BA"/>
        </w:rPr>
        <w:t>Centri za upravljanje otpadom (CUO) mogu biti uspostavljeni na nivou jedne ili nekoliko op</w:t>
      </w:r>
      <w:r>
        <w:rPr>
          <w:rFonts w:ascii="Calibri" w:hAnsi="Calibri" w:cs="Calibri"/>
          <w:sz w:val="22"/>
          <w:szCs w:val="22"/>
          <w:lang w:val="bs-Latn-BA"/>
        </w:rPr>
        <w:t>ć</w:t>
      </w:r>
      <w:r>
        <w:rPr>
          <w:rFonts w:ascii="PF Din Text Pro" w:hAnsi="PF Din Text Pro"/>
          <w:sz w:val="22"/>
          <w:szCs w:val="22"/>
          <w:lang w:val="bs-Latn-BA"/>
        </w:rPr>
        <w:t>ina (me</w:t>
      </w:r>
      <w:r>
        <w:rPr>
          <w:rFonts w:ascii="Calibri" w:hAnsi="Calibri" w:cs="Calibri"/>
          <w:sz w:val="22"/>
          <w:szCs w:val="22"/>
          <w:lang w:val="bs-Latn-BA"/>
        </w:rPr>
        <w:t>đ</w:t>
      </w:r>
      <w:r>
        <w:rPr>
          <w:rFonts w:ascii="PF Din Text Pro" w:hAnsi="PF Din Text Pro"/>
          <w:sz w:val="22"/>
          <w:szCs w:val="22"/>
          <w:lang w:val="bs-Latn-BA"/>
        </w:rPr>
        <w:t>uop</w:t>
      </w:r>
      <w:r>
        <w:rPr>
          <w:rFonts w:ascii="Calibri" w:hAnsi="Calibri" w:cs="Calibri"/>
          <w:sz w:val="22"/>
          <w:szCs w:val="22"/>
          <w:lang w:val="bs-Latn-BA"/>
        </w:rPr>
        <w:t>ć</w:t>
      </w:r>
      <w:r>
        <w:rPr>
          <w:rFonts w:ascii="PF Din Text Pro" w:hAnsi="PF Din Text Pro"/>
          <w:sz w:val="22"/>
          <w:szCs w:val="22"/>
          <w:lang w:val="bs-Latn-BA"/>
        </w:rPr>
        <w:t>inski), ukoliko se procijeni isplativost takve investicije. CUO sastoji se od RD, opremljenog za prihvat odvojeno skupljenog komunalnog otpada, kabastog otpada iz doma</w:t>
      </w:r>
      <w:r>
        <w:rPr>
          <w:rFonts w:ascii="Calibri" w:hAnsi="Calibri" w:cs="Calibri"/>
          <w:sz w:val="22"/>
          <w:szCs w:val="22"/>
          <w:lang w:val="bs-Latn-BA"/>
        </w:rPr>
        <w:t>ć</w:t>
      </w:r>
      <w:r>
        <w:rPr>
          <w:rFonts w:ascii="PF Din Text Pro" w:hAnsi="PF Din Text Pro"/>
          <w:sz w:val="22"/>
          <w:szCs w:val="22"/>
          <w:lang w:val="bs-Latn-BA"/>
        </w:rPr>
        <w:t>instava, elektri</w:t>
      </w:r>
      <w:r>
        <w:rPr>
          <w:rFonts w:ascii="Calibri" w:hAnsi="Calibri" w:cs="Calibri"/>
          <w:sz w:val="22"/>
          <w:szCs w:val="22"/>
          <w:lang w:val="bs-Latn-BA"/>
        </w:rPr>
        <w:t>č</w:t>
      </w:r>
      <w:r>
        <w:rPr>
          <w:rFonts w:ascii="PF Din Text Pro" w:hAnsi="PF Din Text Pro"/>
          <w:sz w:val="22"/>
          <w:szCs w:val="22"/>
          <w:lang w:val="bs-Latn-BA"/>
        </w:rPr>
        <w:t>nog i elektroni</w:t>
      </w:r>
      <w:r>
        <w:rPr>
          <w:rFonts w:ascii="Calibri" w:hAnsi="Calibri" w:cs="Calibri"/>
          <w:sz w:val="22"/>
          <w:szCs w:val="22"/>
          <w:lang w:val="bs-Latn-BA"/>
        </w:rPr>
        <w:t>č</w:t>
      </w:r>
      <w:r>
        <w:rPr>
          <w:rFonts w:ascii="PF Din Text Pro" w:hAnsi="PF Din Text Pro"/>
          <w:sz w:val="22"/>
          <w:szCs w:val="22"/>
          <w:lang w:val="bs-Latn-BA"/>
        </w:rPr>
        <w:t>kog otpada, guma, ulja, baterija I akumulatora i bio-otpada iz vrtova i parkova, te sortirnice otpada koja mo</w:t>
      </w:r>
      <w:r>
        <w:rPr>
          <w:rFonts w:ascii="Calibri" w:hAnsi="Calibri" w:cs="Calibri"/>
          <w:sz w:val="22"/>
          <w:szCs w:val="22"/>
          <w:lang w:val="bs-Latn-BA"/>
        </w:rPr>
        <w:t>ž</w:t>
      </w:r>
      <w:r>
        <w:rPr>
          <w:rFonts w:ascii="PF Din Text Pro" w:hAnsi="PF Din Text Pro"/>
          <w:sz w:val="22"/>
          <w:szCs w:val="22"/>
          <w:lang w:val="bs-Latn-BA"/>
        </w:rPr>
        <w:t>e imati dvostruku ulogu: da vr</w:t>
      </w:r>
      <w:r>
        <w:rPr>
          <w:rFonts w:ascii="Calibri" w:hAnsi="Calibri" w:cs="Calibri"/>
          <w:sz w:val="22"/>
          <w:szCs w:val="22"/>
          <w:lang w:val="bs-Latn-BA"/>
        </w:rPr>
        <w:t>š</w:t>
      </w:r>
      <w:r>
        <w:rPr>
          <w:rFonts w:ascii="PF Din Text Pro" w:hAnsi="PF Din Text Pro"/>
          <w:sz w:val="22"/>
          <w:szCs w:val="22"/>
          <w:lang w:val="bs-Latn-BA"/>
        </w:rPr>
        <w:t>i primarno sortiranje mije</w:t>
      </w:r>
      <w:r>
        <w:rPr>
          <w:rFonts w:ascii="Calibri" w:hAnsi="Calibri" w:cs="Calibri"/>
          <w:sz w:val="22"/>
          <w:szCs w:val="22"/>
          <w:lang w:val="bs-Latn-BA"/>
        </w:rPr>
        <w:t>š</w:t>
      </w:r>
      <w:r>
        <w:rPr>
          <w:rFonts w:ascii="PF Din Text Pro" w:hAnsi="PF Din Text Pro"/>
          <w:sz w:val="22"/>
          <w:szCs w:val="22"/>
          <w:lang w:val="bs-Latn-BA"/>
        </w:rPr>
        <w:t>anog komunalnog otpada, odnosno da vr</w:t>
      </w:r>
      <w:r>
        <w:rPr>
          <w:rFonts w:ascii="Calibri" w:hAnsi="Calibri" w:cs="Calibri"/>
          <w:sz w:val="22"/>
          <w:szCs w:val="22"/>
          <w:lang w:val="bs-Latn-BA"/>
        </w:rPr>
        <w:t>š</w:t>
      </w:r>
      <w:r>
        <w:rPr>
          <w:rFonts w:ascii="PF Din Text Pro" w:hAnsi="PF Din Text Pro"/>
          <w:sz w:val="22"/>
          <w:szCs w:val="22"/>
          <w:lang w:val="bs-Latn-BA"/>
        </w:rPr>
        <w:t>i sekundarno sortiranje odvojeno skupljenog otpada.Na podru</w:t>
      </w:r>
      <w:r>
        <w:rPr>
          <w:rFonts w:ascii="Calibri" w:hAnsi="Calibri" w:cs="Calibri"/>
          <w:sz w:val="22"/>
          <w:szCs w:val="22"/>
          <w:lang w:val="bs-Latn-BA"/>
        </w:rPr>
        <w:t>č</w:t>
      </w:r>
      <w:r>
        <w:rPr>
          <w:rFonts w:ascii="PF Din Text Pro" w:hAnsi="PF Din Text Pro"/>
          <w:sz w:val="22"/>
          <w:szCs w:val="22"/>
          <w:lang w:val="bs-Latn-BA"/>
        </w:rPr>
        <w:t>ju op</w:t>
      </w:r>
      <w:r>
        <w:rPr>
          <w:rFonts w:ascii="Calibri" w:hAnsi="Calibri" w:cs="Calibri"/>
          <w:sz w:val="22"/>
          <w:szCs w:val="22"/>
          <w:lang w:val="bs-Latn-BA"/>
        </w:rPr>
        <w:t>ć</w:t>
      </w:r>
      <w:r>
        <w:rPr>
          <w:rFonts w:ascii="PF Din Text Pro" w:hAnsi="PF Din Text Pro"/>
          <w:sz w:val="22"/>
          <w:szCs w:val="22"/>
          <w:lang w:val="bs-Latn-BA"/>
        </w:rPr>
        <w:t>ine Velika Kladu</w:t>
      </w:r>
      <w:r>
        <w:rPr>
          <w:rFonts w:ascii="Calibri" w:hAnsi="Calibri" w:cs="Calibri"/>
          <w:sz w:val="22"/>
          <w:szCs w:val="22"/>
          <w:lang w:val="bs-Latn-BA"/>
        </w:rPr>
        <w:t>š</w:t>
      </w:r>
      <w:r>
        <w:rPr>
          <w:rFonts w:ascii="PF Din Text Pro" w:hAnsi="PF Din Text Pro"/>
          <w:sz w:val="22"/>
          <w:szCs w:val="22"/>
          <w:lang w:val="bs-Latn-BA"/>
        </w:rPr>
        <w:t xml:space="preserve">a je planirana izgradnja Centra za upravljanje otpadom (CUO) u okviru kojeg </w:t>
      </w:r>
      <w:r>
        <w:rPr>
          <w:rFonts w:ascii="Calibri" w:hAnsi="Calibri" w:cs="Calibri"/>
          <w:sz w:val="22"/>
          <w:szCs w:val="22"/>
          <w:lang w:val="bs-Latn-BA"/>
        </w:rPr>
        <w:t>ć</w:t>
      </w:r>
      <w:r>
        <w:rPr>
          <w:rFonts w:ascii="PF Din Text Pro" w:hAnsi="PF Din Text Pro"/>
          <w:sz w:val="22"/>
          <w:szCs w:val="22"/>
          <w:lang w:val="bs-Latn-BA"/>
        </w:rPr>
        <w:t>e se uspostaviti Pretovarna stanica (PS) sa sortirnicom i kompostanom.</w:t>
      </w:r>
    </w:p>
    <w:p w14:paraId="5D11BFDF"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Centri za kabasti otpad</w:t>
      </w:r>
    </w:p>
    <w:p w14:paraId="09450E01"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lastRenderedPageBreak/>
        <w:t>Ne postoje centri za kabasti otpad na teritoriji USK.</w:t>
      </w:r>
    </w:p>
    <w:p w14:paraId="4C675B8E" w14:textId="77777777" w:rsidR="00841633" w:rsidRDefault="00841633">
      <w:pPr>
        <w:spacing w:before="240"/>
        <w:rPr>
          <w:rFonts w:ascii="PF Din Text Pro" w:hAnsi="PF Din Text Pro"/>
          <w:b/>
          <w:bCs/>
          <w:sz w:val="22"/>
          <w:szCs w:val="22"/>
          <w:lang w:val="pl-PL"/>
        </w:rPr>
      </w:pPr>
    </w:p>
    <w:p w14:paraId="39E39E92" w14:textId="77777777" w:rsidR="00841633" w:rsidRDefault="00841633">
      <w:pPr>
        <w:spacing w:before="240"/>
        <w:rPr>
          <w:rFonts w:ascii="PF Din Text Pro" w:hAnsi="PF Din Text Pro"/>
          <w:b/>
          <w:bCs/>
          <w:sz w:val="22"/>
          <w:szCs w:val="22"/>
          <w:lang w:val="pl-PL"/>
        </w:rPr>
      </w:pPr>
    </w:p>
    <w:p w14:paraId="66099763" w14:textId="34303EBD" w:rsidR="00921F70" w:rsidRDefault="00C730DA">
      <w:pPr>
        <w:spacing w:before="240"/>
        <w:rPr>
          <w:rFonts w:ascii="PF Din Text Pro" w:hAnsi="PF Din Text Pro"/>
          <w:sz w:val="22"/>
          <w:szCs w:val="22"/>
          <w:lang w:val="pl-PL"/>
        </w:rPr>
      </w:pPr>
      <w:r>
        <w:rPr>
          <w:rFonts w:ascii="PF Din Text Pro" w:hAnsi="PF Din Text Pro"/>
          <w:b/>
          <w:bCs/>
          <w:sz w:val="22"/>
          <w:szCs w:val="22"/>
          <w:lang w:val="pl-PL"/>
        </w:rPr>
        <w:t>Pretovarne stanice</w:t>
      </w:r>
    </w:p>
    <w:p w14:paraId="6007E8F7" w14:textId="77777777" w:rsidR="00921F70" w:rsidRDefault="00C730DA">
      <w:pPr>
        <w:rPr>
          <w:rStyle w:val="Naslov3Char"/>
          <w:rFonts w:eastAsia="Times New Roman" w:cs="Times New Roman"/>
          <w:color w:val="auto"/>
          <w:sz w:val="22"/>
          <w:szCs w:val="22"/>
          <w:lang w:val="pl-PL"/>
        </w:rPr>
      </w:pPr>
      <w:r>
        <w:rPr>
          <w:rFonts w:ascii="PF Din Text Pro" w:hAnsi="PF Din Text Pro"/>
          <w:sz w:val="22"/>
          <w:szCs w:val="22"/>
          <w:lang w:val="pl-PL"/>
        </w:rPr>
        <w:t>Prema dostavljenim podacima KP, pretovarne stanice postoje u Biha</w:t>
      </w:r>
      <w:r>
        <w:rPr>
          <w:rFonts w:ascii="Calibri" w:hAnsi="Calibri" w:cs="Calibri"/>
          <w:sz w:val="22"/>
          <w:szCs w:val="22"/>
          <w:lang w:val="pl-PL"/>
        </w:rPr>
        <w:t>ć</w:t>
      </w:r>
      <w:r>
        <w:rPr>
          <w:rFonts w:ascii="PF Din Text Pro" w:hAnsi="PF Din Text Pro"/>
          <w:sz w:val="22"/>
          <w:szCs w:val="22"/>
          <w:lang w:val="pl-PL"/>
        </w:rPr>
        <w:t>u, Klju</w:t>
      </w:r>
      <w:r>
        <w:rPr>
          <w:rFonts w:ascii="Calibri" w:hAnsi="Calibri" w:cs="Calibri"/>
          <w:sz w:val="22"/>
          <w:szCs w:val="22"/>
          <w:lang w:val="pl-PL"/>
        </w:rPr>
        <w:t>č</w:t>
      </w:r>
      <w:r>
        <w:rPr>
          <w:rFonts w:ascii="PF Din Text Pro" w:hAnsi="PF Din Text Pro"/>
          <w:sz w:val="22"/>
          <w:szCs w:val="22"/>
          <w:lang w:val="pl-PL"/>
        </w:rPr>
        <w:t>u i Velikoj Kladu</w:t>
      </w:r>
      <w:r>
        <w:rPr>
          <w:rFonts w:ascii="Calibri" w:hAnsi="Calibri" w:cs="Calibri"/>
          <w:sz w:val="22"/>
          <w:szCs w:val="22"/>
          <w:lang w:val="pl-PL"/>
        </w:rPr>
        <w:t>š</w:t>
      </w:r>
      <w:r>
        <w:rPr>
          <w:rFonts w:ascii="PF Din Text Pro" w:hAnsi="PF Din Text Pro"/>
          <w:sz w:val="22"/>
          <w:szCs w:val="22"/>
          <w:lang w:val="pl-PL"/>
        </w:rPr>
        <w:t>i. Pretovarna stanica se u Biha</w:t>
      </w:r>
      <w:r>
        <w:rPr>
          <w:rFonts w:ascii="Calibri" w:hAnsi="Calibri" w:cs="Calibri"/>
          <w:sz w:val="22"/>
          <w:szCs w:val="22"/>
          <w:lang w:val="pl-PL"/>
        </w:rPr>
        <w:t>ć</w:t>
      </w:r>
      <w:r>
        <w:rPr>
          <w:rFonts w:ascii="PF Din Text Pro" w:hAnsi="PF Din Text Pro"/>
          <w:sz w:val="22"/>
          <w:szCs w:val="22"/>
          <w:lang w:val="pl-PL"/>
        </w:rPr>
        <w:t>u nalazi u okviru lokacije preduze</w:t>
      </w:r>
      <w:r>
        <w:rPr>
          <w:rFonts w:ascii="Calibri" w:hAnsi="Calibri" w:cs="Calibri"/>
          <w:sz w:val="22"/>
          <w:szCs w:val="22"/>
          <w:lang w:val="pl-PL"/>
        </w:rPr>
        <w:t>ć</w:t>
      </w:r>
      <w:r>
        <w:rPr>
          <w:rFonts w:ascii="PF Din Text Pro" w:hAnsi="PF Din Text Pro"/>
          <w:sz w:val="22"/>
          <w:szCs w:val="22"/>
          <w:lang w:val="pl-PL"/>
        </w:rPr>
        <w:t xml:space="preserve">a JKP </w:t>
      </w:r>
      <w:r>
        <w:rPr>
          <w:rFonts w:ascii="Courier New" w:hAnsi="Courier New" w:cs="Courier New"/>
          <w:sz w:val="22"/>
          <w:szCs w:val="22"/>
          <w:lang w:val="pl-PL"/>
        </w:rPr>
        <w:t>„</w:t>
      </w:r>
      <w:r>
        <w:rPr>
          <w:rFonts w:ascii="PF Din Text Pro" w:hAnsi="PF Din Text Pro"/>
          <w:sz w:val="22"/>
          <w:szCs w:val="22"/>
          <w:lang w:val="pl-PL"/>
        </w:rPr>
        <w:t>KOMRAD</w:t>
      </w:r>
      <w:r>
        <w:rPr>
          <w:rFonts w:ascii="Courier New" w:hAnsi="Courier New" w:cs="Courier New"/>
          <w:sz w:val="22"/>
          <w:szCs w:val="22"/>
          <w:lang w:val="pl-PL"/>
        </w:rPr>
        <w:t>“</w:t>
      </w:r>
      <w:r>
        <w:rPr>
          <w:rFonts w:ascii="PF Din Text Pro" w:hAnsi="PF Din Text Pro"/>
          <w:sz w:val="22"/>
          <w:szCs w:val="22"/>
          <w:lang w:val="pl-PL"/>
        </w:rPr>
        <w:t xml:space="preserve"> d.o.o. Biha</w:t>
      </w:r>
      <w:r>
        <w:rPr>
          <w:rFonts w:ascii="Calibri" w:hAnsi="Calibri" w:cs="Calibri"/>
          <w:sz w:val="22"/>
          <w:szCs w:val="22"/>
          <w:lang w:val="pl-PL"/>
        </w:rPr>
        <w:t>ć</w:t>
      </w:r>
      <w:r>
        <w:rPr>
          <w:rFonts w:ascii="PF Din Text Pro" w:hAnsi="PF Din Text Pro"/>
          <w:sz w:val="22"/>
          <w:szCs w:val="22"/>
          <w:lang w:val="pl-PL"/>
        </w:rPr>
        <w:t>, dok se u Klju</w:t>
      </w:r>
      <w:r>
        <w:rPr>
          <w:rFonts w:ascii="Calibri" w:hAnsi="Calibri" w:cs="Calibri"/>
          <w:sz w:val="22"/>
          <w:szCs w:val="22"/>
          <w:lang w:val="pl-PL"/>
        </w:rPr>
        <w:t>č</w:t>
      </w:r>
      <w:r>
        <w:rPr>
          <w:rFonts w:ascii="PF Din Text Pro" w:hAnsi="PF Din Text Pro"/>
          <w:sz w:val="22"/>
          <w:szCs w:val="22"/>
          <w:lang w:val="pl-PL"/>
        </w:rPr>
        <w:t>u nalazi na lokaciji zajedno sa recikla</w:t>
      </w:r>
      <w:r>
        <w:rPr>
          <w:rFonts w:ascii="Calibri" w:hAnsi="Calibri" w:cs="Calibri"/>
          <w:sz w:val="22"/>
          <w:szCs w:val="22"/>
          <w:lang w:val="pl-PL"/>
        </w:rPr>
        <w:t>ž</w:t>
      </w:r>
      <w:r>
        <w:rPr>
          <w:rFonts w:ascii="PF Din Text Pro" w:hAnsi="PF Din Text Pro"/>
          <w:sz w:val="22"/>
          <w:szCs w:val="22"/>
          <w:lang w:val="pl-PL"/>
        </w:rPr>
        <w:t>nim dvori</w:t>
      </w:r>
      <w:r>
        <w:rPr>
          <w:rFonts w:ascii="Calibri" w:hAnsi="Calibri" w:cs="Calibri"/>
          <w:sz w:val="22"/>
          <w:szCs w:val="22"/>
          <w:lang w:val="pl-PL"/>
        </w:rPr>
        <w:t>š</w:t>
      </w:r>
      <w:r>
        <w:rPr>
          <w:rFonts w:ascii="PF Din Text Pro" w:hAnsi="PF Din Text Pro"/>
          <w:sz w:val="22"/>
          <w:szCs w:val="22"/>
          <w:lang w:val="pl-PL"/>
        </w:rPr>
        <w:t xml:space="preserve">tem kojim upravlja KP </w:t>
      </w:r>
      <w:r>
        <w:rPr>
          <w:rFonts w:ascii="Courier New" w:hAnsi="Courier New" w:cs="Courier New"/>
          <w:sz w:val="22"/>
          <w:szCs w:val="22"/>
          <w:lang w:val="pl-PL"/>
        </w:rPr>
        <w:t>„</w:t>
      </w:r>
      <w:r>
        <w:rPr>
          <w:rFonts w:ascii="PF Din Text Pro" w:hAnsi="PF Din Text Pro"/>
          <w:sz w:val="22"/>
          <w:szCs w:val="22"/>
          <w:lang w:val="pl-PL"/>
        </w:rPr>
        <w:t>Rad</w:t>
      </w:r>
      <w:r>
        <w:rPr>
          <w:rFonts w:ascii="Courier New" w:hAnsi="Courier New" w:cs="Courier New"/>
          <w:sz w:val="22"/>
          <w:szCs w:val="22"/>
          <w:lang w:val="pl-PL"/>
        </w:rPr>
        <w:t>“</w:t>
      </w:r>
      <w:r>
        <w:rPr>
          <w:rFonts w:ascii="PF Din Text Pro" w:hAnsi="PF Din Text Pro"/>
          <w:sz w:val="22"/>
          <w:szCs w:val="22"/>
          <w:lang w:val="pl-PL"/>
        </w:rPr>
        <w:t xml:space="preserve"> d.o.o. Klju</w:t>
      </w:r>
      <w:r>
        <w:rPr>
          <w:rFonts w:ascii="Calibri" w:hAnsi="Calibri" w:cs="Calibri"/>
          <w:sz w:val="22"/>
          <w:szCs w:val="22"/>
          <w:lang w:val="pl-PL"/>
        </w:rPr>
        <w:t>č</w:t>
      </w:r>
      <w:r>
        <w:rPr>
          <w:rFonts w:ascii="PF Din Text Pro" w:hAnsi="PF Din Text Pro"/>
          <w:sz w:val="22"/>
          <w:szCs w:val="22"/>
          <w:lang w:val="pl-PL"/>
        </w:rPr>
        <w:t>.</w:t>
      </w:r>
      <w:r>
        <w:rPr>
          <w:rStyle w:val="Referencafusnote"/>
          <w:rFonts w:ascii="PF Din Text Pro" w:hAnsi="PF Din Text Pro"/>
          <w:sz w:val="22"/>
          <w:szCs w:val="22"/>
        </w:rPr>
        <w:footnoteReference w:id="89"/>
      </w:r>
    </w:p>
    <w:p w14:paraId="0A2A0D1A" w14:textId="77777777" w:rsidR="00921F70" w:rsidRDefault="00C730DA">
      <w:pPr>
        <w:pStyle w:val="Naslov3"/>
        <w:numPr>
          <w:ilvl w:val="2"/>
          <w:numId w:val="2"/>
        </w:numPr>
        <w:spacing w:before="120" w:after="120"/>
        <w:rPr>
          <w:i/>
          <w:iCs/>
          <w:color w:val="auto"/>
          <w:sz w:val="24"/>
          <w:szCs w:val="24"/>
        </w:rPr>
      </w:pPr>
      <w:bookmarkStart w:id="280" w:name="_Toc221223994"/>
      <w:r>
        <w:rPr>
          <w:rStyle w:val="Naslov3Char"/>
          <w:rFonts w:cs="Times New Roman"/>
          <w:i/>
          <w:iCs/>
          <w:color w:val="auto"/>
          <w:sz w:val="24"/>
          <w:szCs w:val="24"/>
          <w:lang w:val="pl-PL"/>
        </w:rPr>
        <w:t>Prometna infrastruktura</w:t>
      </w:r>
      <w:bookmarkEnd w:id="280"/>
      <w:r>
        <w:rPr>
          <w:rStyle w:val="Naslov3Char"/>
          <w:rFonts w:cs="Times New Roman"/>
          <w:i/>
          <w:iCs/>
          <w:color w:val="auto"/>
          <w:sz w:val="24"/>
          <w:szCs w:val="24"/>
          <w:lang w:val="pl-PL"/>
        </w:rPr>
        <w:t xml:space="preserve"> </w:t>
      </w:r>
    </w:p>
    <w:p w14:paraId="439FAFE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Unsko-sanski kanton ima raznoliku saobra</w:t>
      </w:r>
      <w:r>
        <w:rPr>
          <w:rFonts w:ascii="Calibri" w:hAnsi="Calibri" w:cs="Calibri"/>
          <w:sz w:val="22"/>
          <w:szCs w:val="22"/>
          <w:lang w:val="bs-Latn-BA"/>
        </w:rPr>
        <w:t>ć</w:t>
      </w:r>
      <w:r>
        <w:rPr>
          <w:rFonts w:ascii="PF Din Text Pro" w:hAnsi="PF Din Text Pro"/>
          <w:sz w:val="22"/>
          <w:szCs w:val="22"/>
          <w:lang w:val="bs-Latn-BA"/>
        </w:rPr>
        <w:t>ajnu infrastrukturu koja uklju</w:t>
      </w:r>
      <w:r>
        <w:rPr>
          <w:rFonts w:ascii="Calibri" w:hAnsi="Calibri" w:cs="Calibri"/>
          <w:sz w:val="22"/>
          <w:szCs w:val="22"/>
          <w:lang w:val="bs-Latn-BA"/>
        </w:rPr>
        <w:t>č</w:t>
      </w:r>
      <w:r>
        <w:rPr>
          <w:rFonts w:ascii="PF Din Text Pro" w:hAnsi="PF Din Text Pro"/>
          <w:sz w:val="22"/>
          <w:szCs w:val="22"/>
          <w:lang w:val="bs-Latn-BA"/>
        </w:rPr>
        <w:t xml:space="preserve">uje cestovni, </w:t>
      </w:r>
      <w:r>
        <w:rPr>
          <w:rFonts w:ascii="Calibri" w:hAnsi="Calibri" w:cs="Calibri"/>
          <w:sz w:val="22"/>
          <w:szCs w:val="22"/>
          <w:lang w:val="bs-Latn-BA"/>
        </w:rPr>
        <w:t>ž</w:t>
      </w:r>
      <w:r>
        <w:rPr>
          <w:rFonts w:ascii="PF Din Text Pro" w:hAnsi="PF Din Text Pro"/>
          <w:sz w:val="22"/>
          <w:szCs w:val="22"/>
          <w:lang w:val="bs-Latn-BA"/>
        </w:rPr>
        <w:t>eljezni</w:t>
      </w:r>
      <w:r>
        <w:rPr>
          <w:rFonts w:ascii="Calibri" w:hAnsi="Calibri" w:cs="Calibri"/>
          <w:sz w:val="22"/>
          <w:szCs w:val="22"/>
          <w:lang w:val="bs-Latn-BA"/>
        </w:rPr>
        <w:t>č</w:t>
      </w:r>
      <w:r>
        <w:rPr>
          <w:rFonts w:ascii="PF Din Text Pro" w:hAnsi="PF Din Text Pro"/>
          <w:sz w:val="22"/>
          <w:szCs w:val="22"/>
          <w:lang w:val="bs-Latn-BA"/>
        </w:rPr>
        <w:t>ki i aerodromski saobra</w:t>
      </w:r>
      <w:r>
        <w:rPr>
          <w:rFonts w:ascii="Calibri" w:hAnsi="Calibri" w:cs="Calibri"/>
          <w:sz w:val="22"/>
          <w:szCs w:val="22"/>
          <w:lang w:val="bs-Latn-BA"/>
        </w:rPr>
        <w:t>ć</w:t>
      </w:r>
      <w:r>
        <w:rPr>
          <w:rFonts w:ascii="PF Din Text Pro" w:hAnsi="PF Din Text Pro"/>
          <w:sz w:val="22"/>
          <w:szCs w:val="22"/>
          <w:lang w:val="bs-Latn-BA"/>
        </w:rPr>
        <w:t>aj, koji povezuje regiju s ostatkom Bosne i Hercegovine i susjednim dr</w:t>
      </w:r>
      <w:r>
        <w:rPr>
          <w:rFonts w:ascii="Calibri" w:hAnsi="Calibri" w:cs="Calibri"/>
          <w:sz w:val="22"/>
          <w:szCs w:val="22"/>
          <w:lang w:val="bs-Latn-BA"/>
        </w:rPr>
        <w:t>ž</w:t>
      </w:r>
      <w:r>
        <w:rPr>
          <w:rFonts w:ascii="PF Din Text Pro" w:hAnsi="PF Din Text Pro"/>
          <w:sz w:val="22"/>
          <w:szCs w:val="22"/>
          <w:lang w:val="bs-Latn-BA"/>
        </w:rPr>
        <w:t>avama.</w:t>
      </w:r>
    </w:p>
    <w:p w14:paraId="602C7467" w14:textId="77777777" w:rsidR="00921F70" w:rsidRDefault="00C730DA">
      <w:pPr>
        <w:tabs>
          <w:tab w:val="left" w:pos="720"/>
        </w:tabs>
        <w:rPr>
          <w:rFonts w:ascii="PF Din Text Pro" w:hAnsi="PF Din Text Pro"/>
          <w:sz w:val="22"/>
          <w:szCs w:val="22"/>
          <w:lang w:val="bs-Latn-BA"/>
        </w:rPr>
      </w:pPr>
      <w:r>
        <w:rPr>
          <w:rFonts w:ascii="PF Din Text Pro" w:hAnsi="PF Din Text Pro"/>
          <w:b/>
          <w:bCs/>
          <w:sz w:val="22"/>
          <w:szCs w:val="22"/>
          <w:lang w:val="bs-Latn-BA"/>
        </w:rPr>
        <w:t>Cestovni saobra</w:t>
      </w:r>
      <w:r>
        <w:rPr>
          <w:rFonts w:ascii="Calibri" w:hAnsi="Calibri" w:cs="Calibri"/>
          <w:b/>
          <w:bCs/>
          <w:sz w:val="22"/>
          <w:szCs w:val="22"/>
          <w:lang w:val="bs-Latn-BA"/>
        </w:rPr>
        <w:t>ć</w:t>
      </w:r>
      <w:r>
        <w:rPr>
          <w:rFonts w:ascii="PF Din Text Pro" w:hAnsi="PF Din Text Pro"/>
          <w:b/>
          <w:bCs/>
          <w:sz w:val="22"/>
          <w:szCs w:val="22"/>
          <w:lang w:val="bs-Latn-BA"/>
        </w:rPr>
        <w:t>aj</w:t>
      </w:r>
      <w:r>
        <w:rPr>
          <w:rFonts w:ascii="PF Din Text Pro" w:hAnsi="PF Din Text Pro"/>
          <w:sz w:val="22"/>
          <w:szCs w:val="22"/>
          <w:lang w:val="bs-Latn-BA"/>
        </w:rPr>
        <w:t>:</w:t>
      </w:r>
    </w:p>
    <w:p w14:paraId="247A8FCD" w14:textId="77777777" w:rsidR="00921F70" w:rsidRDefault="00C730DA">
      <w:pPr>
        <w:rPr>
          <w:rFonts w:ascii="PF Din Text Pro" w:hAnsi="PF Din Text Pro"/>
          <w:sz w:val="22"/>
          <w:szCs w:val="22"/>
          <w:lang w:val="pl-PL"/>
        </w:rPr>
      </w:pPr>
      <w:r>
        <w:rPr>
          <w:rFonts w:ascii="PF Din Text Pro" w:hAnsi="PF Din Text Pro"/>
          <w:b/>
          <w:bCs/>
          <w:sz w:val="22"/>
          <w:szCs w:val="22"/>
          <w:lang w:val="bs-Latn-BA"/>
        </w:rPr>
        <w:t>Magistralne ceste</w:t>
      </w:r>
      <w:r>
        <w:rPr>
          <w:rFonts w:ascii="PF Din Text Pro" w:hAnsi="PF Din Text Pro"/>
          <w:sz w:val="22"/>
          <w:szCs w:val="22"/>
          <w:lang w:val="bs-Latn-BA"/>
        </w:rPr>
        <w:t>: Ukupna du</w:t>
      </w:r>
      <w:r>
        <w:rPr>
          <w:rFonts w:ascii="Calibri" w:hAnsi="Calibri" w:cs="Calibri"/>
          <w:sz w:val="22"/>
          <w:szCs w:val="22"/>
          <w:lang w:val="bs-Latn-BA"/>
        </w:rPr>
        <w:t>ž</w:t>
      </w:r>
      <w:r>
        <w:rPr>
          <w:rFonts w:ascii="PF Din Text Pro" w:hAnsi="PF Din Text Pro"/>
          <w:sz w:val="22"/>
          <w:szCs w:val="22"/>
          <w:lang w:val="bs-Latn-BA"/>
        </w:rPr>
        <w:t xml:space="preserve">ina magistralnih cesta u kantonu iznosi 411 km, </w:t>
      </w:r>
      <w:r>
        <w:rPr>
          <w:rFonts w:ascii="Calibri" w:hAnsi="Calibri" w:cs="Calibri"/>
          <w:sz w:val="22"/>
          <w:szCs w:val="22"/>
          <w:lang w:val="bs-Latn-BA"/>
        </w:rPr>
        <w:t>š</w:t>
      </w:r>
      <w:r>
        <w:rPr>
          <w:rFonts w:ascii="PF Din Text Pro" w:hAnsi="PF Din Text Pro"/>
          <w:sz w:val="22"/>
          <w:szCs w:val="22"/>
          <w:lang w:val="bs-Latn-BA"/>
        </w:rPr>
        <w:t xml:space="preserve">to </w:t>
      </w:r>
      <w:r>
        <w:rPr>
          <w:rFonts w:ascii="Calibri" w:hAnsi="Calibri" w:cs="Calibri"/>
          <w:sz w:val="22"/>
          <w:szCs w:val="22"/>
          <w:lang w:val="bs-Latn-BA"/>
        </w:rPr>
        <w:t>č</w:t>
      </w:r>
      <w:r>
        <w:rPr>
          <w:rFonts w:ascii="PF Din Text Pro" w:hAnsi="PF Din Text Pro"/>
          <w:sz w:val="22"/>
          <w:szCs w:val="22"/>
          <w:lang w:val="bs-Latn-BA"/>
        </w:rPr>
        <w:t>ini 16% ukupne mre</w:t>
      </w:r>
      <w:r>
        <w:rPr>
          <w:rFonts w:ascii="Calibri" w:hAnsi="Calibri" w:cs="Calibri"/>
          <w:sz w:val="22"/>
          <w:szCs w:val="22"/>
          <w:lang w:val="bs-Latn-BA"/>
        </w:rPr>
        <w:t>ž</w:t>
      </w:r>
      <w:r>
        <w:rPr>
          <w:rFonts w:ascii="PF Din Text Pro" w:hAnsi="PF Din Text Pro"/>
          <w:sz w:val="22"/>
          <w:szCs w:val="22"/>
          <w:lang w:val="bs-Latn-BA"/>
        </w:rPr>
        <w:t>e magistralnih cesta Federacije BiH. Glavni pravci uklju</w:t>
      </w:r>
      <w:r>
        <w:rPr>
          <w:rFonts w:ascii="Calibri" w:hAnsi="Calibri" w:cs="Calibri"/>
          <w:sz w:val="22"/>
          <w:szCs w:val="22"/>
          <w:lang w:val="bs-Latn-BA"/>
        </w:rPr>
        <w:t>č</w:t>
      </w:r>
      <w:r>
        <w:rPr>
          <w:rFonts w:ascii="PF Din Text Pro" w:hAnsi="PF Din Text Pro"/>
          <w:sz w:val="22"/>
          <w:szCs w:val="22"/>
          <w:lang w:val="bs-Latn-BA"/>
        </w:rPr>
        <w:t>uju M5 (Biha</w:t>
      </w:r>
      <w:r>
        <w:rPr>
          <w:rFonts w:ascii="Calibri" w:hAnsi="Calibri" w:cs="Calibri"/>
          <w:sz w:val="22"/>
          <w:szCs w:val="22"/>
          <w:lang w:val="bs-Latn-BA"/>
        </w:rPr>
        <w:t>ć</w:t>
      </w:r>
      <w:r>
        <w:rPr>
          <w:rFonts w:ascii="PF Din Text Pro" w:hAnsi="PF Din Text Pro"/>
          <w:sz w:val="22"/>
          <w:szCs w:val="22"/>
          <w:lang w:val="bs-Latn-BA"/>
        </w:rPr>
        <w:t>-Klju</w:t>
      </w:r>
      <w:r>
        <w:rPr>
          <w:rFonts w:ascii="Calibri" w:hAnsi="Calibri" w:cs="Calibri"/>
          <w:sz w:val="22"/>
          <w:szCs w:val="22"/>
          <w:lang w:val="bs-Latn-BA"/>
        </w:rPr>
        <w:t>č</w:t>
      </w:r>
      <w:r>
        <w:rPr>
          <w:rFonts w:ascii="PF Din Text Pro" w:hAnsi="PF Din Text Pro"/>
          <w:sz w:val="22"/>
          <w:szCs w:val="22"/>
          <w:lang w:val="bs-Latn-BA"/>
        </w:rPr>
        <w:t>) i M4.2 (Velika Kladu</w:t>
      </w:r>
      <w:r>
        <w:rPr>
          <w:rFonts w:ascii="Calibri" w:hAnsi="Calibri" w:cs="Calibri"/>
          <w:sz w:val="22"/>
          <w:szCs w:val="22"/>
          <w:lang w:val="bs-Latn-BA"/>
        </w:rPr>
        <w:t>š</w:t>
      </w:r>
      <w:r>
        <w:rPr>
          <w:rFonts w:ascii="PF Din Text Pro" w:hAnsi="PF Din Text Pro"/>
          <w:sz w:val="22"/>
          <w:szCs w:val="22"/>
          <w:lang w:val="bs-Latn-BA"/>
        </w:rPr>
        <w:t>a), dok ceste poput M15 i M14 povezuju klju</w:t>
      </w:r>
      <w:r>
        <w:rPr>
          <w:rFonts w:ascii="Calibri" w:hAnsi="Calibri" w:cs="Calibri"/>
          <w:sz w:val="22"/>
          <w:szCs w:val="22"/>
          <w:lang w:val="bs-Latn-BA"/>
        </w:rPr>
        <w:t>č</w:t>
      </w:r>
      <w:r>
        <w:rPr>
          <w:rFonts w:ascii="PF Din Text Pro" w:hAnsi="PF Din Text Pro"/>
          <w:sz w:val="22"/>
          <w:szCs w:val="22"/>
          <w:lang w:val="bs-Latn-BA"/>
        </w:rPr>
        <w:t xml:space="preserve">ne dijelove kantona. </w:t>
      </w:r>
      <w:r>
        <w:rPr>
          <w:rFonts w:ascii="PF Din Text Pro" w:hAnsi="PF Din Text Pro"/>
          <w:sz w:val="22"/>
          <w:szCs w:val="22"/>
          <w:lang w:val="pl-PL"/>
        </w:rPr>
        <w:t>Na ve</w:t>
      </w:r>
      <w:r>
        <w:rPr>
          <w:rFonts w:ascii="Calibri" w:hAnsi="Calibri" w:cs="Calibri"/>
          <w:sz w:val="22"/>
          <w:szCs w:val="22"/>
          <w:lang w:val="pl-PL"/>
        </w:rPr>
        <w:t>ć</w:t>
      </w:r>
      <w:r>
        <w:rPr>
          <w:rFonts w:ascii="PF Din Text Pro" w:hAnsi="PF Din Text Pro"/>
          <w:sz w:val="22"/>
          <w:szCs w:val="22"/>
          <w:lang w:val="pl-PL"/>
        </w:rPr>
        <w:t>ini magistralnih cesta postoje jednosmjerne trake, a brzina je projektovana na 80 km/h izvan naselja.</w:t>
      </w:r>
    </w:p>
    <w:p w14:paraId="0CEB7308" w14:textId="77777777" w:rsidR="00921F70" w:rsidRDefault="00C730DA">
      <w:pPr>
        <w:spacing w:before="240"/>
        <w:rPr>
          <w:rFonts w:ascii="PF Din Text Pro" w:hAnsi="PF Din Text Pro"/>
          <w:sz w:val="22"/>
          <w:szCs w:val="22"/>
          <w:lang w:val="pl-PL"/>
        </w:rPr>
      </w:pPr>
      <w:r>
        <w:rPr>
          <w:rFonts w:ascii="PF Din Text Pro" w:hAnsi="PF Din Text Pro"/>
          <w:b/>
          <w:bCs/>
          <w:sz w:val="22"/>
          <w:szCs w:val="22"/>
          <w:lang w:val="pl-PL"/>
        </w:rPr>
        <w:t>Regionalne ceste</w:t>
      </w:r>
      <w:r>
        <w:rPr>
          <w:rFonts w:ascii="PF Din Text Pro" w:hAnsi="PF Din Text Pro"/>
          <w:sz w:val="22"/>
          <w:szCs w:val="22"/>
          <w:lang w:val="pl-PL"/>
        </w:rPr>
        <w:t>: S mre</w:t>
      </w:r>
      <w:r>
        <w:rPr>
          <w:rFonts w:ascii="Calibri" w:hAnsi="Calibri" w:cs="Calibri"/>
          <w:sz w:val="22"/>
          <w:szCs w:val="22"/>
          <w:lang w:val="pl-PL"/>
        </w:rPr>
        <w:t>ž</w:t>
      </w:r>
      <w:r>
        <w:rPr>
          <w:rFonts w:ascii="PF Din Text Pro" w:hAnsi="PF Din Text Pro"/>
          <w:sz w:val="22"/>
          <w:szCs w:val="22"/>
          <w:lang w:val="pl-PL"/>
        </w:rPr>
        <w:t>om od 448 km regionalnih cesta, Unsko-sanski kanton ima 19% svih regionalnih cesta Federacije BiH. Iako su regionalne ceste uglavnom asfaltirane, neke su u lo</w:t>
      </w:r>
      <w:r>
        <w:rPr>
          <w:rFonts w:ascii="Calibri" w:hAnsi="Calibri" w:cs="Calibri"/>
          <w:sz w:val="22"/>
          <w:szCs w:val="22"/>
          <w:lang w:val="pl-PL"/>
        </w:rPr>
        <w:t>š</w:t>
      </w:r>
      <w:r>
        <w:rPr>
          <w:rFonts w:ascii="PF Din Text Pro" w:hAnsi="PF Din Text Pro"/>
          <w:sz w:val="22"/>
          <w:szCs w:val="22"/>
          <w:lang w:val="pl-PL"/>
        </w:rPr>
        <w:t>em stanju zbog nedostatka ulaganja, a mnoge imaju klizi</w:t>
      </w:r>
      <w:r>
        <w:rPr>
          <w:rFonts w:ascii="Calibri" w:hAnsi="Calibri" w:cs="Calibri"/>
          <w:sz w:val="22"/>
          <w:szCs w:val="22"/>
          <w:lang w:val="pl-PL"/>
        </w:rPr>
        <w:t>š</w:t>
      </w:r>
      <w:r>
        <w:rPr>
          <w:rFonts w:ascii="PF Din Text Pro" w:hAnsi="PF Din Text Pro"/>
          <w:sz w:val="22"/>
          <w:szCs w:val="22"/>
          <w:lang w:val="pl-PL"/>
        </w:rPr>
        <w:t>ta koja uti</w:t>
      </w:r>
      <w:r>
        <w:rPr>
          <w:rFonts w:ascii="Calibri" w:hAnsi="Calibri" w:cs="Calibri"/>
          <w:sz w:val="22"/>
          <w:szCs w:val="22"/>
          <w:lang w:val="pl-PL"/>
        </w:rPr>
        <w:t>č</w:t>
      </w:r>
      <w:r>
        <w:rPr>
          <w:rFonts w:ascii="PF Din Text Pro" w:hAnsi="PF Din Text Pro"/>
          <w:sz w:val="22"/>
          <w:szCs w:val="22"/>
          <w:lang w:val="pl-PL"/>
        </w:rPr>
        <w:t>u na bezbjednost saobra</w:t>
      </w:r>
      <w:r>
        <w:rPr>
          <w:rFonts w:ascii="Calibri" w:hAnsi="Calibri" w:cs="Calibri"/>
          <w:sz w:val="22"/>
          <w:szCs w:val="22"/>
          <w:lang w:val="pl-PL"/>
        </w:rPr>
        <w:t>ć</w:t>
      </w:r>
      <w:r>
        <w:rPr>
          <w:rFonts w:ascii="PF Din Text Pro" w:hAnsi="PF Din Text Pro"/>
          <w:sz w:val="22"/>
          <w:szCs w:val="22"/>
          <w:lang w:val="pl-PL"/>
        </w:rPr>
        <w:t>aja.</w:t>
      </w:r>
    </w:p>
    <w:p w14:paraId="3FA8BF4A" w14:textId="77777777" w:rsidR="00921F70" w:rsidRDefault="00C730DA">
      <w:pPr>
        <w:spacing w:before="240"/>
        <w:rPr>
          <w:rFonts w:ascii="PF Din Text Pro" w:hAnsi="PF Din Text Pro"/>
          <w:sz w:val="22"/>
          <w:szCs w:val="22"/>
          <w:lang w:val="pl-PL"/>
        </w:rPr>
      </w:pPr>
      <w:r>
        <w:rPr>
          <w:rFonts w:ascii="PF Din Text Pro" w:hAnsi="PF Din Text Pro"/>
          <w:b/>
          <w:bCs/>
          <w:sz w:val="22"/>
          <w:szCs w:val="22"/>
          <w:lang w:val="pl-PL"/>
        </w:rPr>
        <w:t>Lokalne ceste</w:t>
      </w:r>
      <w:r>
        <w:rPr>
          <w:rFonts w:ascii="PF Din Text Pro" w:hAnsi="PF Din Text Pro"/>
          <w:sz w:val="22"/>
          <w:szCs w:val="22"/>
          <w:lang w:val="pl-PL"/>
        </w:rPr>
        <w:t>: Veliki udio lokalnih cesta, naro</w:t>
      </w:r>
      <w:r>
        <w:rPr>
          <w:rFonts w:ascii="Calibri" w:hAnsi="Calibri" w:cs="Calibri"/>
          <w:sz w:val="22"/>
          <w:szCs w:val="22"/>
          <w:lang w:val="pl-PL"/>
        </w:rPr>
        <w:t>č</w:t>
      </w:r>
      <w:r>
        <w:rPr>
          <w:rFonts w:ascii="PF Din Text Pro" w:hAnsi="PF Din Text Pro"/>
          <w:sz w:val="22"/>
          <w:szCs w:val="22"/>
          <w:lang w:val="pl-PL"/>
        </w:rPr>
        <w:t>ito u op</w:t>
      </w:r>
      <w:r>
        <w:rPr>
          <w:rFonts w:ascii="Calibri" w:hAnsi="Calibri" w:cs="Calibri"/>
          <w:sz w:val="22"/>
          <w:szCs w:val="22"/>
          <w:lang w:val="pl-PL"/>
        </w:rPr>
        <w:t>ć</w:t>
      </w:r>
      <w:r>
        <w:rPr>
          <w:rFonts w:ascii="PF Din Text Pro" w:hAnsi="PF Din Text Pro"/>
          <w:sz w:val="22"/>
          <w:szCs w:val="22"/>
          <w:lang w:val="pl-PL"/>
        </w:rPr>
        <w:t>ini Sanski Most, jo</w:t>
      </w:r>
      <w:r>
        <w:rPr>
          <w:rFonts w:ascii="Calibri" w:hAnsi="Calibri" w:cs="Calibri"/>
          <w:sz w:val="22"/>
          <w:szCs w:val="22"/>
          <w:lang w:val="pl-PL"/>
        </w:rPr>
        <w:t>š</w:t>
      </w:r>
      <w:r>
        <w:rPr>
          <w:rFonts w:ascii="PF Din Text Pro" w:hAnsi="PF Din Text Pro"/>
          <w:sz w:val="22"/>
          <w:szCs w:val="22"/>
          <w:lang w:val="pl-PL"/>
        </w:rPr>
        <w:t xml:space="preserve"> uvijek </w:t>
      </w:r>
      <w:r>
        <w:rPr>
          <w:rFonts w:ascii="Calibri" w:hAnsi="Calibri" w:cs="Calibri"/>
          <w:sz w:val="22"/>
          <w:szCs w:val="22"/>
          <w:lang w:val="pl-PL"/>
        </w:rPr>
        <w:t>č</w:t>
      </w:r>
      <w:r>
        <w:rPr>
          <w:rFonts w:ascii="PF Din Text Pro" w:hAnsi="PF Din Text Pro"/>
          <w:sz w:val="22"/>
          <w:szCs w:val="22"/>
          <w:lang w:val="pl-PL"/>
        </w:rPr>
        <w:t>ine makadamske ceste. Podru</w:t>
      </w:r>
      <w:r>
        <w:rPr>
          <w:rFonts w:ascii="Calibri" w:hAnsi="Calibri" w:cs="Calibri"/>
          <w:sz w:val="22"/>
          <w:szCs w:val="22"/>
          <w:lang w:val="pl-PL"/>
        </w:rPr>
        <w:t>č</w:t>
      </w:r>
      <w:r>
        <w:rPr>
          <w:rFonts w:ascii="PF Din Text Pro" w:hAnsi="PF Din Text Pro"/>
          <w:sz w:val="22"/>
          <w:szCs w:val="22"/>
          <w:lang w:val="pl-PL"/>
        </w:rPr>
        <w:t>je Grada Biha</w:t>
      </w:r>
      <w:r>
        <w:rPr>
          <w:rFonts w:ascii="Calibri" w:hAnsi="Calibri" w:cs="Calibri"/>
          <w:sz w:val="22"/>
          <w:szCs w:val="22"/>
          <w:lang w:val="pl-PL"/>
        </w:rPr>
        <w:t>ć</w:t>
      </w:r>
      <w:r>
        <w:rPr>
          <w:rFonts w:ascii="PF Din Text Pro" w:hAnsi="PF Din Text Pro"/>
          <w:sz w:val="22"/>
          <w:szCs w:val="22"/>
          <w:lang w:val="pl-PL"/>
        </w:rPr>
        <w:t>a ima 83 km asfalta, makadam 0 km, vanurbano podru</w:t>
      </w:r>
      <w:r>
        <w:rPr>
          <w:rFonts w:ascii="Calibri" w:hAnsi="Calibri" w:cs="Calibri"/>
          <w:sz w:val="22"/>
          <w:szCs w:val="22"/>
          <w:lang w:val="pl-PL"/>
        </w:rPr>
        <w:t>č</w:t>
      </w:r>
      <w:r>
        <w:rPr>
          <w:rFonts w:ascii="PF Din Text Pro" w:hAnsi="PF Din Text Pro"/>
          <w:sz w:val="22"/>
          <w:szCs w:val="22"/>
          <w:lang w:val="pl-PL"/>
        </w:rPr>
        <w:t>je i dislocirane ceste 309km-asfalt, 199km makadam. Na dislocirane puteve potpadaju, naselje  Zavalje, Vu</w:t>
      </w:r>
      <w:r>
        <w:rPr>
          <w:rFonts w:ascii="Calibri" w:hAnsi="Calibri" w:cs="Calibri"/>
          <w:sz w:val="22"/>
          <w:szCs w:val="22"/>
          <w:lang w:val="pl-PL"/>
        </w:rPr>
        <w:t>č</w:t>
      </w:r>
      <w:r>
        <w:rPr>
          <w:rFonts w:ascii="PF Din Text Pro" w:hAnsi="PF Din Text Pro"/>
          <w:sz w:val="22"/>
          <w:szCs w:val="22"/>
          <w:lang w:val="pl-PL"/>
        </w:rPr>
        <w:t>jak i Sko</w:t>
      </w:r>
      <w:r>
        <w:rPr>
          <w:rFonts w:ascii="Calibri" w:hAnsi="Calibri" w:cs="Calibri"/>
          <w:sz w:val="22"/>
          <w:szCs w:val="22"/>
          <w:lang w:val="pl-PL"/>
        </w:rPr>
        <w:t>č</w:t>
      </w:r>
      <w:r>
        <w:rPr>
          <w:rFonts w:ascii="PF Din Text Pro" w:hAnsi="PF Din Text Pro"/>
          <w:sz w:val="22"/>
          <w:szCs w:val="22"/>
          <w:lang w:val="pl-PL"/>
        </w:rPr>
        <w:t>aj. U op</w:t>
      </w:r>
      <w:r>
        <w:rPr>
          <w:rFonts w:ascii="Calibri" w:hAnsi="Calibri" w:cs="Calibri"/>
          <w:sz w:val="22"/>
          <w:szCs w:val="22"/>
          <w:lang w:val="pl-PL"/>
        </w:rPr>
        <w:t>ć</w:t>
      </w:r>
      <w:r>
        <w:rPr>
          <w:rFonts w:ascii="PF Din Text Pro" w:hAnsi="PF Din Text Pro"/>
          <w:sz w:val="22"/>
          <w:szCs w:val="22"/>
          <w:lang w:val="pl-PL"/>
        </w:rPr>
        <w:t>ini Klju</w:t>
      </w:r>
      <w:r>
        <w:rPr>
          <w:rFonts w:ascii="Calibri" w:hAnsi="Calibri" w:cs="Calibri"/>
          <w:sz w:val="22"/>
          <w:szCs w:val="22"/>
          <w:lang w:val="pl-PL"/>
        </w:rPr>
        <w:t>č</w:t>
      </w:r>
      <w:r>
        <w:rPr>
          <w:rFonts w:ascii="PF Din Text Pro" w:hAnsi="PF Din Text Pro" w:cs="Calibri"/>
          <w:sz w:val="22"/>
          <w:szCs w:val="22"/>
          <w:lang w:val="pl-PL"/>
        </w:rPr>
        <w:t>,</w:t>
      </w:r>
      <w:r>
        <w:rPr>
          <w:rFonts w:ascii="PF Din Text Pro" w:hAnsi="PF Din Text Pro"/>
          <w:sz w:val="22"/>
          <w:szCs w:val="22"/>
          <w:lang w:val="pl-PL"/>
        </w:rPr>
        <w:t xml:space="preserve"> ceste su u lo</w:t>
      </w:r>
      <w:r>
        <w:rPr>
          <w:rFonts w:ascii="Calibri" w:hAnsi="Calibri" w:cs="Calibri"/>
          <w:sz w:val="22"/>
          <w:szCs w:val="22"/>
          <w:lang w:val="pl-PL"/>
        </w:rPr>
        <w:t>š</w:t>
      </w:r>
      <w:r>
        <w:rPr>
          <w:rFonts w:ascii="PF Din Text Pro" w:hAnsi="PF Din Text Pro"/>
          <w:sz w:val="22"/>
          <w:szCs w:val="22"/>
          <w:lang w:val="pl-PL"/>
        </w:rPr>
        <w:t>em stanju, dok Grad Cazin ima ukupno 121,8 km asfaltiranih lokalnih cesta, dok je du</w:t>
      </w:r>
      <w:r>
        <w:rPr>
          <w:rFonts w:ascii="Calibri" w:hAnsi="Calibri" w:cs="Calibri"/>
          <w:sz w:val="22"/>
          <w:szCs w:val="22"/>
          <w:lang w:val="pl-PL"/>
        </w:rPr>
        <w:t>ž</w:t>
      </w:r>
      <w:r>
        <w:rPr>
          <w:rFonts w:ascii="PF Din Text Pro" w:hAnsi="PF Din Text Pro"/>
          <w:sz w:val="22"/>
          <w:szCs w:val="22"/>
          <w:lang w:val="pl-PL"/>
        </w:rPr>
        <w:t>ina neasfaltiranih lokalnih cesta svega 0,12 km.</w:t>
      </w:r>
    </w:p>
    <w:p w14:paraId="2D51813B" w14:textId="77777777" w:rsidR="00921F70" w:rsidRDefault="00C730DA">
      <w:pPr>
        <w:keepNext/>
        <w:jc w:val="center"/>
        <w:rPr>
          <w:rFonts w:ascii="PF Din Text Pro" w:hAnsi="PF Din Text Pro"/>
        </w:rPr>
      </w:pPr>
      <w:r>
        <w:rPr>
          <w:rFonts w:ascii="PF Din Text Pro" w:hAnsi="PF Din Text Pro"/>
          <w:noProof/>
        </w:rPr>
        <w:lastRenderedPageBreak/>
        <w:drawing>
          <wp:inline distT="0" distB="0" distL="0" distR="0" wp14:anchorId="5F5488BF" wp14:editId="490EF5FB">
            <wp:extent cx="2546985" cy="2759710"/>
            <wp:effectExtent l="0" t="0" r="5715" b="2540"/>
            <wp:docPr id="169341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10836" name="Picture 1"/>
                    <pic:cNvPicPr>
                      <a:picLocks noChangeAspect="1"/>
                    </pic:cNvPicPr>
                  </pic:nvPicPr>
                  <pic:blipFill>
                    <a:blip r:embed="rId33"/>
                    <a:stretch>
                      <a:fillRect/>
                    </a:stretch>
                  </pic:blipFill>
                  <pic:spPr>
                    <a:xfrm>
                      <a:off x="0" y="0"/>
                      <a:ext cx="2554071" cy="2767305"/>
                    </a:xfrm>
                    <a:prstGeom prst="rect">
                      <a:avLst/>
                    </a:prstGeom>
                  </pic:spPr>
                </pic:pic>
              </a:graphicData>
            </a:graphic>
          </wp:inline>
        </w:drawing>
      </w:r>
    </w:p>
    <w:p w14:paraId="6C4850A9" w14:textId="5B036E1F" w:rsidR="00921F70" w:rsidRDefault="00C730DA">
      <w:pPr>
        <w:pStyle w:val="Opisslike"/>
        <w:jc w:val="center"/>
        <w:rPr>
          <w:rFonts w:ascii="PF Din Text Pro" w:hAnsi="PF Din Text Pro"/>
        </w:rPr>
      </w:pPr>
      <w:bookmarkStart w:id="281" w:name="_Toc221223881"/>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7</w:t>
      </w:r>
      <w:r>
        <w:rPr>
          <w:rFonts w:ascii="PF Din Text Pro" w:hAnsi="PF Din Text Pro"/>
        </w:rPr>
        <w:fldChar w:fldCharType="end"/>
      </w:r>
      <w:r>
        <w:rPr>
          <w:rFonts w:ascii="PF Din Text Pro" w:hAnsi="PF Din Text Pro"/>
        </w:rPr>
        <w:t>: Trenutna mre</w:t>
      </w:r>
      <w:r>
        <w:rPr>
          <w:rFonts w:ascii="Calibri" w:hAnsi="Calibri" w:cs="Calibri"/>
        </w:rPr>
        <w:t>ž</w:t>
      </w:r>
      <w:r>
        <w:rPr>
          <w:rFonts w:ascii="PF Din Text Pro" w:hAnsi="PF Din Text Pro"/>
        </w:rPr>
        <w:t>a cesta na podru</w:t>
      </w:r>
      <w:r>
        <w:rPr>
          <w:rFonts w:ascii="Calibri" w:hAnsi="Calibri" w:cs="Calibri"/>
        </w:rPr>
        <w:t>č</w:t>
      </w:r>
      <w:r>
        <w:rPr>
          <w:rFonts w:ascii="PF Din Text Pro" w:hAnsi="PF Din Text Pro"/>
        </w:rPr>
        <w:t>ju Unsko-sanskog kantona</w:t>
      </w:r>
      <w:r>
        <w:rPr>
          <w:rFonts w:ascii="PF Din Text Pro" w:hAnsi="PF Din Text Pro"/>
          <w:vertAlign w:val="superscript"/>
        </w:rPr>
        <w:footnoteReference w:id="90"/>
      </w:r>
      <w:bookmarkEnd w:id="281"/>
    </w:p>
    <w:p w14:paraId="36C75298" w14:textId="77777777" w:rsidR="00921F70" w:rsidRDefault="00C730DA">
      <w:pPr>
        <w:spacing w:before="240"/>
        <w:rPr>
          <w:rFonts w:ascii="PF Din Text Pro" w:hAnsi="PF Din Text Pro"/>
          <w:b/>
          <w:bCs/>
          <w:sz w:val="22"/>
          <w:szCs w:val="22"/>
          <w:lang w:val="pl-PL"/>
        </w:rPr>
      </w:pPr>
      <w:r>
        <w:rPr>
          <w:rFonts w:ascii="Calibri" w:hAnsi="Calibri" w:cs="Calibri"/>
          <w:b/>
          <w:bCs/>
          <w:sz w:val="22"/>
          <w:szCs w:val="22"/>
          <w:lang w:val="pl-PL"/>
        </w:rPr>
        <w:t>Ž</w:t>
      </w:r>
      <w:r>
        <w:rPr>
          <w:rFonts w:ascii="PF Din Text Pro" w:hAnsi="PF Din Text Pro"/>
          <w:b/>
          <w:bCs/>
          <w:sz w:val="22"/>
          <w:szCs w:val="22"/>
          <w:lang w:val="pl-PL"/>
        </w:rPr>
        <w:t>eljezni</w:t>
      </w:r>
      <w:r>
        <w:rPr>
          <w:rFonts w:ascii="Calibri" w:hAnsi="Calibri" w:cs="Calibri"/>
          <w:b/>
          <w:bCs/>
          <w:sz w:val="22"/>
          <w:szCs w:val="22"/>
          <w:lang w:val="pl-PL"/>
        </w:rPr>
        <w:t>č</w:t>
      </w:r>
      <w:r>
        <w:rPr>
          <w:rFonts w:ascii="PF Din Text Pro" w:hAnsi="PF Din Text Pro"/>
          <w:b/>
          <w:bCs/>
          <w:sz w:val="22"/>
          <w:szCs w:val="22"/>
          <w:lang w:val="pl-PL"/>
        </w:rPr>
        <w:t>ki saobra</w:t>
      </w:r>
      <w:r>
        <w:rPr>
          <w:rFonts w:ascii="Calibri" w:hAnsi="Calibri" w:cs="Calibri"/>
          <w:b/>
          <w:bCs/>
          <w:sz w:val="22"/>
          <w:szCs w:val="22"/>
          <w:lang w:val="pl-PL"/>
        </w:rPr>
        <w:t>ć</w:t>
      </w:r>
      <w:r>
        <w:rPr>
          <w:rFonts w:ascii="PF Din Text Pro" w:hAnsi="PF Din Text Pro"/>
          <w:b/>
          <w:bCs/>
          <w:sz w:val="22"/>
          <w:szCs w:val="22"/>
          <w:lang w:val="pl-PL"/>
        </w:rPr>
        <w:t>aj:</w:t>
      </w:r>
    </w:p>
    <w:p w14:paraId="78357E26" w14:textId="77777777" w:rsidR="00921F70" w:rsidRDefault="00C730DA">
      <w:pPr>
        <w:rPr>
          <w:rFonts w:ascii="PF Din Text Pro" w:hAnsi="PF Din Text Pro"/>
          <w:b/>
          <w:bCs/>
          <w:sz w:val="22"/>
          <w:szCs w:val="22"/>
          <w:lang w:val="pl-PL"/>
        </w:rPr>
      </w:pPr>
      <w:r>
        <w:rPr>
          <w:rFonts w:ascii="Calibri" w:hAnsi="Calibri" w:cs="Calibri"/>
          <w:sz w:val="22"/>
          <w:szCs w:val="22"/>
          <w:lang w:val="pl-PL"/>
        </w:rPr>
        <w:t>Ž</w:t>
      </w:r>
      <w:r>
        <w:rPr>
          <w:rFonts w:ascii="PF Din Text Pro" w:hAnsi="PF Din Text Pro"/>
          <w:sz w:val="22"/>
          <w:szCs w:val="22"/>
          <w:lang w:val="pl-PL"/>
        </w:rPr>
        <w:t>eljezni</w:t>
      </w:r>
      <w:r>
        <w:rPr>
          <w:rFonts w:ascii="Calibri" w:hAnsi="Calibri" w:cs="Calibri"/>
          <w:sz w:val="22"/>
          <w:szCs w:val="22"/>
          <w:lang w:val="pl-PL"/>
        </w:rPr>
        <w:t>č</w:t>
      </w:r>
      <w:r>
        <w:rPr>
          <w:rFonts w:ascii="PF Din Text Pro" w:hAnsi="PF Din Text Pro"/>
          <w:sz w:val="22"/>
          <w:szCs w:val="22"/>
          <w:lang w:val="pl-PL"/>
        </w:rPr>
        <w:t>ka pruga koja prolazi kroz kanton duga je oko 100 km i ima me</w:t>
      </w:r>
      <w:r>
        <w:rPr>
          <w:rFonts w:ascii="Calibri" w:hAnsi="Calibri" w:cs="Calibri"/>
          <w:sz w:val="22"/>
          <w:szCs w:val="22"/>
          <w:lang w:val="pl-PL"/>
        </w:rPr>
        <w:t>đ</w:t>
      </w:r>
      <w:r>
        <w:rPr>
          <w:rFonts w:ascii="PF Din Text Pro" w:hAnsi="PF Din Text Pro"/>
          <w:sz w:val="22"/>
          <w:szCs w:val="22"/>
          <w:lang w:val="pl-PL"/>
        </w:rPr>
        <w:t>unarodni zna</w:t>
      </w:r>
      <w:r>
        <w:rPr>
          <w:rFonts w:ascii="Calibri" w:hAnsi="Calibri" w:cs="Calibri"/>
          <w:sz w:val="22"/>
          <w:szCs w:val="22"/>
          <w:lang w:val="pl-PL"/>
        </w:rPr>
        <w:t>č</w:t>
      </w:r>
      <w:r>
        <w:rPr>
          <w:rFonts w:ascii="PF Din Text Pro" w:hAnsi="PF Din Text Pro"/>
          <w:sz w:val="22"/>
          <w:szCs w:val="22"/>
          <w:lang w:val="pl-PL"/>
        </w:rPr>
        <w:t>aj. Pruga je elektrificirana i povezuje BiH s Hrvatskom. Iako je pruga igrala klju</w:t>
      </w:r>
      <w:r>
        <w:rPr>
          <w:rFonts w:ascii="Calibri" w:hAnsi="Calibri" w:cs="Calibri"/>
          <w:sz w:val="22"/>
          <w:szCs w:val="22"/>
          <w:lang w:val="pl-PL"/>
        </w:rPr>
        <w:t>č</w:t>
      </w:r>
      <w:r>
        <w:rPr>
          <w:rFonts w:ascii="PF Din Text Pro" w:hAnsi="PF Din Text Pro"/>
          <w:sz w:val="22"/>
          <w:szCs w:val="22"/>
          <w:lang w:val="pl-PL"/>
        </w:rPr>
        <w:t>nu ulogu u prijevozima putnika i tereta, saobra</w:t>
      </w:r>
      <w:r>
        <w:rPr>
          <w:rFonts w:ascii="Calibri" w:hAnsi="Calibri" w:cs="Calibri"/>
          <w:sz w:val="22"/>
          <w:szCs w:val="22"/>
          <w:lang w:val="pl-PL"/>
        </w:rPr>
        <w:t>ć</w:t>
      </w:r>
      <w:r>
        <w:rPr>
          <w:rFonts w:ascii="PF Din Text Pro" w:hAnsi="PF Din Text Pro"/>
          <w:sz w:val="22"/>
          <w:szCs w:val="22"/>
          <w:lang w:val="pl-PL"/>
        </w:rPr>
        <w:t>aj je gotovo potpuno obustavljen zbog ratnih de</w:t>
      </w:r>
      <w:r>
        <w:rPr>
          <w:rFonts w:ascii="Calibri" w:hAnsi="Calibri" w:cs="Calibri"/>
          <w:sz w:val="22"/>
          <w:szCs w:val="22"/>
          <w:lang w:val="pl-PL"/>
        </w:rPr>
        <w:t>š</w:t>
      </w:r>
      <w:r>
        <w:rPr>
          <w:rFonts w:ascii="PF Din Text Pro" w:hAnsi="PF Din Text Pro"/>
          <w:sz w:val="22"/>
          <w:szCs w:val="22"/>
          <w:lang w:val="pl-PL"/>
        </w:rPr>
        <w:t xml:space="preserve">avanja i preusmjeravanja transportnih tokova. Dio pruge na hrvatskoj strani je uklonjen, </w:t>
      </w:r>
      <w:r>
        <w:rPr>
          <w:rFonts w:ascii="Calibri" w:hAnsi="Calibri" w:cs="Calibri"/>
          <w:sz w:val="22"/>
          <w:szCs w:val="22"/>
          <w:lang w:val="pl-PL"/>
        </w:rPr>
        <w:t>č</w:t>
      </w:r>
      <w:r>
        <w:rPr>
          <w:rFonts w:ascii="PF Din Text Pro" w:hAnsi="PF Din Text Pro"/>
          <w:sz w:val="22"/>
          <w:szCs w:val="22"/>
          <w:lang w:val="pl-PL"/>
        </w:rPr>
        <w:t>ime je onemogu</w:t>
      </w:r>
      <w:r>
        <w:rPr>
          <w:rFonts w:ascii="Calibri" w:hAnsi="Calibri" w:cs="Calibri"/>
          <w:sz w:val="22"/>
          <w:szCs w:val="22"/>
          <w:lang w:val="pl-PL"/>
        </w:rPr>
        <w:t>ć</w:t>
      </w:r>
      <w:r>
        <w:rPr>
          <w:rFonts w:ascii="PF Din Text Pro" w:hAnsi="PF Din Text Pro"/>
          <w:sz w:val="22"/>
          <w:szCs w:val="22"/>
          <w:lang w:val="pl-PL"/>
        </w:rPr>
        <w:t>en me</w:t>
      </w:r>
      <w:r>
        <w:rPr>
          <w:rFonts w:ascii="Calibri" w:hAnsi="Calibri" w:cs="Calibri"/>
          <w:sz w:val="22"/>
          <w:szCs w:val="22"/>
          <w:lang w:val="pl-PL"/>
        </w:rPr>
        <w:t>đ</w:t>
      </w:r>
      <w:r>
        <w:rPr>
          <w:rFonts w:ascii="PF Din Text Pro" w:hAnsi="PF Din Text Pro"/>
          <w:sz w:val="22"/>
          <w:szCs w:val="22"/>
          <w:lang w:val="pl-PL"/>
        </w:rPr>
        <w:t>unarodni saobra</w:t>
      </w:r>
      <w:r>
        <w:rPr>
          <w:rFonts w:ascii="Calibri" w:hAnsi="Calibri" w:cs="Calibri"/>
          <w:sz w:val="22"/>
          <w:szCs w:val="22"/>
          <w:lang w:val="pl-PL"/>
        </w:rPr>
        <w:t>ć</w:t>
      </w:r>
      <w:r>
        <w:rPr>
          <w:rFonts w:ascii="PF Din Text Pro" w:hAnsi="PF Din Text Pro"/>
          <w:sz w:val="22"/>
          <w:szCs w:val="22"/>
          <w:lang w:val="pl-PL"/>
        </w:rPr>
        <w:t>aj.</w:t>
      </w:r>
    </w:p>
    <w:p w14:paraId="7FD44E7C" w14:textId="77777777" w:rsidR="00921F70" w:rsidRDefault="00C730DA">
      <w:pPr>
        <w:keepNext/>
        <w:spacing w:before="240"/>
        <w:jc w:val="center"/>
        <w:rPr>
          <w:rFonts w:ascii="PF Din Text Pro" w:hAnsi="PF Din Text Pro"/>
        </w:rPr>
      </w:pPr>
      <w:r>
        <w:rPr>
          <w:rFonts w:ascii="PF Din Text Pro" w:hAnsi="PF Din Text Pro"/>
          <w:noProof/>
        </w:rPr>
        <w:drawing>
          <wp:inline distT="0" distB="0" distL="0" distR="0" wp14:anchorId="5DFF7BEB" wp14:editId="2D41C921">
            <wp:extent cx="2139950" cy="2144395"/>
            <wp:effectExtent l="0" t="0" r="0" b="8255"/>
            <wp:docPr id="200602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28146" name="Picture 1"/>
                    <pic:cNvPicPr>
                      <a:picLocks noChangeAspect="1"/>
                    </pic:cNvPicPr>
                  </pic:nvPicPr>
                  <pic:blipFill>
                    <a:blip r:embed="rId34"/>
                    <a:stretch>
                      <a:fillRect/>
                    </a:stretch>
                  </pic:blipFill>
                  <pic:spPr>
                    <a:xfrm>
                      <a:off x="0" y="0"/>
                      <a:ext cx="2158625" cy="2162645"/>
                    </a:xfrm>
                    <a:prstGeom prst="rect">
                      <a:avLst/>
                    </a:prstGeom>
                  </pic:spPr>
                </pic:pic>
              </a:graphicData>
            </a:graphic>
          </wp:inline>
        </w:drawing>
      </w:r>
    </w:p>
    <w:p w14:paraId="3A538FD5" w14:textId="7CAC4E14" w:rsidR="00921F70" w:rsidRDefault="00C730DA">
      <w:pPr>
        <w:pStyle w:val="Opisslike"/>
        <w:jc w:val="center"/>
        <w:rPr>
          <w:rFonts w:ascii="PF Din Text Pro" w:hAnsi="PF Din Text Pro"/>
        </w:rPr>
      </w:pPr>
      <w:bookmarkStart w:id="282" w:name="_Toc221223882"/>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8</w:t>
      </w:r>
      <w:r>
        <w:rPr>
          <w:rFonts w:ascii="PF Din Text Pro" w:hAnsi="PF Din Text Pro"/>
        </w:rPr>
        <w:fldChar w:fldCharType="end"/>
      </w:r>
      <w:r>
        <w:rPr>
          <w:rFonts w:ascii="PF Din Text Pro" w:hAnsi="PF Din Text Pro"/>
        </w:rPr>
        <w:t xml:space="preserve">: </w:t>
      </w:r>
      <w:r>
        <w:rPr>
          <w:rFonts w:ascii="PF Din Text Pro" w:hAnsi="PF Din Text Pro"/>
          <w:lang w:val="pl-PL"/>
        </w:rPr>
        <w:t>Dionica pruge Dobrljin-Biha</w:t>
      </w:r>
      <w:r>
        <w:rPr>
          <w:rFonts w:ascii="Calibri" w:hAnsi="Calibri" w:cs="Calibri"/>
          <w:lang w:val="pl-PL"/>
        </w:rPr>
        <w:t>ć</w:t>
      </w:r>
      <w:r>
        <w:rPr>
          <w:rFonts w:ascii="PF Din Text Pro" w:hAnsi="PF Din Text Pro"/>
          <w:lang w:val="pl-PL"/>
        </w:rPr>
        <w:t xml:space="preserve">-Martin Brod </w:t>
      </w:r>
      <w:r>
        <w:rPr>
          <w:rFonts w:ascii="PF Din Text Pro" w:hAnsi="PF Din Text Pro"/>
          <w:vertAlign w:val="superscript"/>
          <w:lang w:val="en-US"/>
        </w:rPr>
        <w:footnoteReference w:id="91"/>
      </w:r>
      <w:bookmarkEnd w:id="282"/>
    </w:p>
    <w:p w14:paraId="43D151E4" w14:textId="77777777" w:rsidR="00921F70" w:rsidRDefault="00921F70">
      <w:pPr>
        <w:spacing w:before="240"/>
        <w:rPr>
          <w:rFonts w:ascii="PF Din Text Pro" w:hAnsi="PF Din Text Pro"/>
          <w:b/>
          <w:bCs/>
          <w:sz w:val="22"/>
          <w:szCs w:val="22"/>
          <w:lang w:val="bs-Latn-BA"/>
        </w:rPr>
      </w:pPr>
    </w:p>
    <w:p w14:paraId="302738A8" w14:textId="77777777" w:rsidR="00921F70" w:rsidRDefault="00C730DA">
      <w:pPr>
        <w:spacing w:before="240"/>
        <w:rPr>
          <w:rFonts w:ascii="PF Din Text Pro" w:hAnsi="PF Din Text Pro"/>
          <w:b/>
          <w:sz w:val="22"/>
          <w:szCs w:val="22"/>
          <w:lang w:val="bs-Latn-BA"/>
        </w:rPr>
      </w:pPr>
      <w:r>
        <w:rPr>
          <w:rFonts w:ascii="PF Din Text Pro" w:hAnsi="PF Din Text Pro"/>
          <w:b/>
          <w:bCs/>
          <w:sz w:val="22"/>
          <w:szCs w:val="22"/>
          <w:lang w:val="bs-Latn-BA"/>
        </w:rPr>
        <w:lastRenderedPageBreak/>
        <w:t>Zra</w:t>
      </w:r>
      <w:r>
        <w:rPr>
          <w:rFonts w:ascii="Calibri" w:hAnsi="Calibri" w:cs="Calibri"/>
          <w:b/>
          <w:bCs/>
          <w:sz w:val="22"/>
          <w:szCs w:val="22"/>
          <w:lang w:val="bs-Latn-BA"/>
        </w:rPr>
        <w:t>č</w:t>
      </w:r>
      <w:r>
        <w:rPr>
          <w:rFonts w:ascii="PF Din Text Pro" w:hAnsi="PF Din Text Pro"/>
          <w:b/>
          <w:bCs/>
          <w:sz w:val="22"/>
          <w:szCs w:val="22"/>
          <w:lang w:val="bs-Latn-BA"/>
        </w:rPr>
        <w:t>ni saobra</w:t>
      </w:r>
      <w:r>
        <w:rPr>
          <w:rFonts w:ascii="Calibri" w:hAnsi="Calibri" w:cs="Calibri"/>
          <w:b/>
          <w:bCs/>
          <w:sz w:val="22"/>
          <w:szCs w:val="22"/>
          <w:lang w:val="bs-Latn-BA"/>
        </w:rPr>
        <w:t>ć</w:t>
      </w:r>
      <w:r>
        <w:rPr>
          <w:rFonts w:ascii="PF Din Text Pro" w:hAnsi="PF Din Text Pro"/>
          <w:b/>
          <w:bCs/>
          <w:sz w:val="22"/>
          <w:szCs w:val="22"/>
          <w:lang w:val="bs-Latn-BA"/>
        </w:rPr>
        <w:t>aj:</w:t>
      </w:r>
    </w:p>
    <w:p w14:paraId="33D568E3" w14:textId="77777777" w:rsidR="00921F70" w:rsidRDefault="00C730DA">
      <w:pPr>
        <w:rPr>
          <w:rFonts w:ascii="PF Din Text Pro" w:hAnsi="PF Din Text Pro"/>
          <w:b/>
          <w:sz w:val="22"/>
          <w:szCs w:val="22"/>
          <w:lang w:val="bs-Latn-BA"/>
        </w:rPr>
      </w:pPr>
      <w:r>
        <w:rPr>
          <w:rFonts w:ascii="PF Din Text Pro" w:hAnsi="PF Din Text Pro"/>
          <w:sz w:val="22"/>
          <w:szCs w:val="22"/>
          <w:lang w:val="bs-Latn-BA"/>
        </w:rPr>
        <w:t>Unsko-sanski kanton trenutno nema zra</w:t>
      </w:r>
      <w:r>
        <w:rPr>
          <w:rFonts w:ascii="Calibri" w:hAnsi="Calibri" w:cs="Calibri"/>
          <w:sz w:val="22"/>
          <w:szCs w:val="22"/>
          <w:lang w:val="bs-Latn-BA"/>
        </w:rPr>
        <w:t>č</w:t>
      </w:r>
      <w:r>
        <w:rPr>
          <w:rFonts w:ascii="PF Din Text Pro" w:hAnsi="PF Din Text Pro"/>
          <w:sz w:val="22"/>
          <w:szCs w:val="22"/>
          <w:lang w:val="bs-Latn-BA"/>
        </w:rPr>
        <w:t>ne luke za me</w:t>
      </w:r>
      <w:r>
        <w:rPr>
          <w:rFonts w:ascii="Calibri" w:hAnsi="Calibri" w:cs="Calibri"/>
          <w:sz w:val="22"/>
          <w:szCs w:val="22"/>
          <w:lang w:val="bs-Latn-BA"/>
        </w:rPr>
        <w:t>đ</w:t>
      </w:r>
      <w:r>
        <w:rPr>
          <w:rFonts w:ascii="PF Din Text Pro" w:hAnsi="PF Din Text Pro"/>
          <w:sz w:val="22"/>
          <w:szCs w:val="22"/>
          <w:lang w:val="bs-Latn-BA"/>
        </w:rPr>
        <w:t>unarodni saobra</w:t>
      </w:r>
      <w:r>
        <w:rPr>
          <w:rFonts w:ascii="Calibri" w:hAnsi="Calibri" w:cs="Calibri"/>
          <w:sz w:val="22"/>
          <w:szCs w:val="22"/>
          <w:lang w:val="bs-Latn-BA"/>
        </w:rPr>
        <w:t>ć</w:t>
      </w:r>
      <w:r>
        <w:rPr>
          <w:rFonts w:ascii="PF Din Text Pro" w:hAnsi="PF Din Text Pro"/>
          <w:sz w:val="22"/>
          <w:szCs w:val="22"/>
          <w:lang w:val="bs-Latn-BA"/>
        </w:rPr>
        <w:t>aj, ali posjeduje nekoliko objekata sa aerodromskom infrastrukturom.</w:t>
      </w:r>
    </w:p>
    <w:p w14:paraId="1D2595D2" w14:textId="77777777" w:rsidR="00921F70" w:rsidRDefault="00C730DA">
      <w:pPr>
        <w:numPr>
          <w:ilvl w:val="0"/>
          <w:numId w:val="42"/>
        </w:numPr>
        <w:rPr>
          <w:rFonts w:ascii="PF Din Text Pro" w:hAnsi="PF Din Text Pro"/>
          <w:sz w:val="22"/>
          <w:szCs w:val="22"/>
          <w:lang w:val="pl-PL"/>
        </w:rPr>
      </w:pPr>
      <w:r>
        <w:rPr>
          <w:rFonts w:ascii="PF Din Text Pro" w:hAnsi="PF Din Text Pro"/>
          <w:sz w:val="22"/>
          <w:szCs w:val="22"/>
          <w:lang w:val="bs-Latn-BA"/>
        </w:rPr>
        <w:t>Aerodrom "</w:t>
      </w:r>
      <w:r>
        <w:rPr>
          <w:rFonts w:ascii="Calibri" w:hAnsi="Calibri" w:cs="Calibri"/>
          <w:sz w:val="22"/>
          <w:szCs w:val="22"/>
          <w:lang w:val="bs-Latn-BA"/>
        </w:rPr>
        <w:t>Ž</w:t>
      </w:r>
      <w:r>
        <w:rPr>
          <w:rFonts w:ascii="PF Din Text Pro" w:hAnsi="PF Din Text Pro"/>
          <w:sz w:val="22"/>
          <w:szCs w:val="22"/>
          <w:lang w:val="bs-Latn-BA"/>
        </w:rPr>
        <w:t>eljava": Nekada</w:t>
      </w:r>
      <w:r>
        <w:rPr>
          <w:rFonts w:ascii="Calibri" w:hAnsi="Calibri" w:cs="Calibri"/>
          <w:sz w:val="22"/>
          <w:szCs w:val="22"/>
          <w:lang w:val="bs-Latn-BA"/>
        </w:rPr>
        <w:t>š</w:t>
      </w:r>
      <w:r>
        <w:rPr>
          <w:rFonts w:ascii="PF Din Text Pro" w:hAnsi="PF Din Text Pro"/>
          <w:sz w:val="22"/>
          <w:szCs w:val="22"/>
          <w:lang w:val="bs-Latn-BA"/>
        </w:rPr>
        <w:t>nji vojni aerodrom kod Biha</w:t>
      </w:r>
      <w:r>
        <w:rPr>
          <w:rFonts w:ascii="Calibri" w:hAnsi="Calibri" w:cs="Calibri"/>
          <w:sz w:val="22"/>
          <w:szCs w:val="22"/>
          <w:lang w:val="bs-Latn-BA"/>
        </w:rPr>
        <w:t>ć</w:t>
      </w:r>
      <w:r>
        <w:rPr>
          <w:rFonts w:ascii="PF Din Text Pro" w:hAnsi="PF Din Text Pro"/>
          <w:sz w:val="22"/>
          <w:szCs w:val="22"/>
          <w:lang w:val="bs-Latn-BA"/>
        </w:rPr>
        <w:t>a, izgra</w:t>
      </w:r>
      <w:r>
        <w:rPr>
          <w:rFonts w:ascii="Calibri" w:hAnsi="Calibri" w:cs="Calibri"/>
          <w:sz w:val="22"/>
          <w:szCs w:val="22"/>
          <w:lang w:val="bs-Latn-BA"/>
        </w:rPr>
        <w:t>đ</w:t>
      </w:r>
      <w:r>
        <w:rPr>
          <w:rFonts w:ascii="PF Din Text Pro" w:hAnsi="PF Din Text Pro"/>
          <w:sz w:val="22"/>
          <w:szCs w:val="22"/>
          <w:lang w:val="bs-Latn-BA"/>
        </w:rPr>
        <w:t>en izme</w:t>
      </w:r>
      <w:r>
        <w:rPr>
          <w:rFonts w:ascii="Calibri" w:hAnsi="Calibri" w:cs="Calibri"/>
          <w:sz w:val="22"/>
          <w:szCs w:val="22"/>
          <w:lang w:val="bs-Latn-BA"/>
        </w:rPr>
        <w:t>đ</w:t>
      </w:r>
      <w:r>
        <w:rPr>
          <w:rFonts w:ascii="PF Din Text Pro" w:hAnsi="PF Din Text Pro"/>
          <w:sz w:val="22"/>
          <w:szCs w:val="22"/>
          <w:lang w:val="bs-Latn-BA"/>
        </w:rPr>
        <w:t xml:space="preserve">u 1967. i 1992. godine, bio je jedan od najmodernijih na svijetu. </w:t>
      </w:r>
      <w:r>
        <w:rPr>
          <w:rFonts w:ascii="PF Din Text Pro" w:hAnsi="PF Din Text Pro"/>
          <w:sz w:val="22"/>
          <w:szCs w:val="22"/>
          <w:lang w:val="pl-PL"/>
        </w:rPr>
        <w:t>Danas je zapu</w:t>
      </w:r>
      <w:r>
        <w:rPr>
          <w:rFonts w:ascii="Calibri" w:hAnsi="Calibri" w:cs="Calibri"/>
          <w:sz w:val="22"/>
          <w:szCs w:val="22"/>
          <w:lang w:val="pl-PL"/>
        </w:rPr>
        <w:t>š</w:t>
      </w:r>
      <w:r>
        <w:rPr>
          <w:rFonts w:ascii="PF Din Text Pro" w:hAnsi="PF Din Text Pro"/>
          <w:sz w:val="22"/>
          <w:szCs w:val="22"/>
          <w:lang w:val="pl-PL"/>
        </w:rPr>
        <w:t>ten, a njegova infrastruktura nije obnavljana od zavr</w:t>
      </w:r>
      <w:r>
        <w:rPr>
          <w:rFonts w:ascii="Calibri" w:hAnsi="Calibri" w:cs="Calibri"/>
          <w:sz w:val="22"/>
          <w:szCs w:val="22"/>
          <w:lang w:val="pl-PL"/>
        </w:rPr>
        <w:t>š</w:t>
      </w:r>
      <w:r>
        <w:rPr>
          <w:rFonts w:ascii="PF Din Text Pro" w:hAnsi="PF Din Text Pro"/>
          <w:sz w:val="22"/>
          <w:szCs w:val="22"/>
          <w:lang w:val="pl-PL"/>
        </w:rPr>
        <w:t>etka rata. Aerodrom vi</w:t>
      </w:r>
      <w:r>
        <w:rPr>
          <w:rFonts w:ascii="Calibri" w:hAnsi="Calibri" w:cs="Calibri"/>
          <w:sz w:val="22"/>
          <w:szCs w:val="22"/>
          <w:lang w:val="pl-PL"/>
        </w:rPr>
        <w:t>š</w:t>
      </w:r>
      <w:r>
        <w:rPr>
          <w:rFonts w:ascii="PF Din Text Pro" w:hAnsi="PF Din Text Pro"/>
          <w:sz w:val="22"/>
          <w:szCs w:val="22"/>
          <w:lang w:val="pl-PL"/>
        </w:rPr>
        <w:t>e ne</w:t>
      </w:r>
      <w:r>
        <w:rPr>
          <w:rFonts w:ascii="Calibri" w:hAnsi="Calibri" w:cs="Calibri"/>
          <w:sz w:val="22"/>
          <w:szCs w:val="22"/>
          <w:lang w:val="pl-PL"/>
        </w:rPr>
        <w:t>ć</w:t>
      </w:r>
      <w:r>
        <w:rPr>
          <w:rFonts w:ascii="PF Din Text Pro" w:hAnsi="PF Din Text Pro"/>
          <w:sz w:val="22"/>
          <w:szCs w:val="22"/>
          <w:lang w:val="pl-PL"/>
        </w:rPr>
        <w:t>e imati vojnu namjenu, ali se razmatra mogu</w:t>
      </w:r>
      <w:r>
        <w:rPr>
          <w:rFonts w:ascii="Calibri" w:hAnsi="Calibri" w:cs="Calibri"/>
          <w:sz w:val="22"/>
          <w:szCs w:val="22"/>
          <w:lang w:val="pl-PL"/>
        </w:rPr>
        <w:t>ć</w:t>
      </w:r>
      <w:r>
        <w:rPr>
          <w:rFonts w:ascii="PF Din Text Pro" w:hAnsi="PF Din Text Pro"/>
          <w:sz w:val="22"/>
          <w:szCs w:val="22"/>
          <w:lang w:val="pl-PL"/>
        </w:rPr>
        <w:t>nost njegove nove upotrebe.</w:t>
      </w:r>
    </w:p>
    <w:p w14:paraId="45F16C76" w14:textId="77777777" w:rsidR="00921F70" w:rsidRDefault="00C730DA">
      <w:pPr>
        <w:numPr>
          <w:ilvl w:val="0"/>
          <w:numId w:val="42"/>
        </w:numPr>
        <w:rPr>
          <w:rFonts w:ascii="PF Din Text Pro" w:hAnsi="PF Din Text Pro"/>
          <w:sz w:val="22"/>
          <w:szCs w:val="22"/>
          <w:lang w:val="pl-PL"/>
        </w:rPr>
      </w:pPr>
      <w:r>
        <w:rPr>
          <w:rFonts w:ascii="PF Din Text Pro" w:hAnsi="PF Din Text Pro"/>
          <w:sz w:val="22"/>
          <w:szCs w:val="22"/>
          <w:lang w:val="pl-PL"/>
        </w:rPr>
        <w:t>Aerodrom Ratkovac: Izgra</w:t>
      </w:r>
      <w:r>
        <w:rPr>
          <w:rFonts w:ascii="Calibri" w:hAnsi="Calibri" w:cs="Calibri"/>
          <w:sz w:val="22"/>
          <w:szCs w:val="22"/>
          <w:lang w:val="pl-PL"/>
        </w:rPr>
        <w:t>đ</w:t>
      </w:r>
      <w:r>
        <w:rPr>
          <w:rFonts w:ascii="PF Din Text Pro" w:hAnsi="PF Din Text Pro"/>
          <w:sz w:val="22"/>
          <w:szCs w:val="22"/>
          <w:lang w:val="pl-PL"/>
        </w:rPr>
        <w:t>en za potrebe Ratnog vazduhoplovstva ARBiH, smje</w:t>
      </w:r>
      <w:r>
        <w:rPr>
          <w:rFonts w:ascii="Calibri" w:hAnsi="Calibri" w:cs="Calibri"/>
          <w:sz w:val="22"/>
          <w:szCs w:val="22"/>
          <w:lang w:val="pl-PL"/>
        </w:rPr>
        <w:t>š</w:t>
      </w:r>
      <w:r>
        <w:rPr>
          <w:rFonts w:ascii="PF Din Text Pro" w:hAnsi="PF Din Text Pro"/>
          <w:sz w:val="22"/>
          <w:szCs w:val="22"/>
          <w:lang w:val="pl-PL"/>
        </w:rPr>
        <w:t xml:space="preserve">ten je u </w:t>
      </w:r>
      <w:r>
        <w:rPr>
          <w:rFonts w:ascii="Calibri" w:hAnsi="Calibri" w:cs="Calibri"/>
          <w:sz w:val="22"/>
          <w:szCs w:val="22"/>
          <w:lang w:val="pl-PL"/>
        </w:rPr>
        <w:t>Ć</w:t>
      </w:r>
      <w:r>
        <w:rPr>
          <w:rFonts w:ascii="PF Din Text Pro" w:hAnsi="PF Din Text Pro"/>
          <w:sz w:val="22"/>
          <w:szCs w:val="22"/>
          <w:lang w:val="pl-PL"/>
        </w:rPr>
        <w:t>orali</w:t>
      </w:r>
      <w:r>
        <w:rPr>
          <w:rFonts w:ascii="Calibri" w:hAnsi="Calibri" w:cs="Calibri"/>
          <w:sz w:val="22"/>
          <w:szCs w:val="22"/>
          <w:lang w:val="pl-PL"/>
        </w:rPr>
        <w:t>ć</w:t>
      </w:r>
      <w:r>
        <w:rPr>
          <w:rFonts w:ascii="PF Din Text Pro" w:hAnsi="PF Din Text Pro"/>
          <w:sz w:val="22"/>
          <w:szCs w:val="22"/>
          <w:lang w:val="pl-PL"/>
        </w:rPr>
        <w:t xml:space="preserve">ima kod Cazina. Ovaj aerodrom </w:t>
      </w:r>
      <w:r>
        <w:rPr>
          <w:rFonts w:ascii="Calibri" w:hAnsi="Calibri" w:cs="Calibri"/>
          <w:sz w:val="22"/>
          <w:szCs w:val="22"/>
          <w:lang w:val="pl-PL"/>
        </w:rPr>
        <w:t>ć</w:t>
      </w:r>
      <w:r>
        <w:rPr>
          <w:rFonts w:ascii="PF Din Text Pro" w:hAnsi="PF Din Text Pro"/>
          <w:sz w:val="22"/>
          <w:szCs w:val="22"/>
          <w:lang w:val="pl-PL"/>
        </w:rPr>
        <w:t>e u budu</w:t>
      </w:r>
      <w:r>
        <w:rPr>
          <w:rFonts w:ascii="Calibri" w:hAnsi="Calibri" w:cs="Calibri"/>
          <w:sz w:val="22"/>
          <w:szCs w:val="22"/>
          <w:lang w:val="pl-PL"/>
        </w:rPr>
        <w:t>ć</w:t>
      </w:r>
      <w:r>
        <w:rPr>
          <w:rFonts w:ascii="PF Din Text Pro" w:hAnsi="PF Din Text Pro"/>
          <w:sz w:val="22"/>
          <w:szCs w:val="22"/>
          <w:lang w:val="pl-PL"/>
        </w:rPr>
        <w:t>nosti biti tretiran kao radna zona.</w:t>
      </w:r>
    </w:p>
    <w:p w14:paraId="59DAB62B" w14:textId="77777777" w:rsidR="00921F70" w:rsidRDefault="00C730DA">
      <w:pPr>
        <w:numPr>
          <w:ilvl w:val="0"/>
          <w:numId w:val="42"/>
        </w:numPr>
        <w:rPr>
          <w:rFonts w:ascii="PF Din Text Pro" w:hAnsi="PF Din Text Pro"/>
          <w:sz w:val="22"/>
          <w:szCs w:val="22"/>
          <w:lang w:val="pl-PL"/>
        </w:rPr>
      </w:pPr>
      <w:r>
        <w:rPr>
          <w:rFonts w:ascii="PF Din Text Pro" w:hAnsi="PF Din Text Pro"/>
          <w:sz w:val="22"/>
          <w:szCs w:val="22"/>
          <w:lang w:val="pl-PL"/>
        </w:rPr>
        <w:t>Sportski aerodrom "Golubi</w:t>
      </w:r>
      <w:r>
        <w:rPr>
          <w:rFonts w:ascii="Calibri" w:hAnsi="Calibri" w:cs="Calibri"/>
          <w:sz w:val="22"/>
          <w:szCs w:val="22"/>
          <w:lang w:val="pl-PL"/>
        </w:rPr>
        <w:t>ć</w:t>
      </w:r>
      <w:r>
        <w:rPr>
          <w:rFonts w:ascii="PF Din Text Pro" w:hAnsi="PF Din Text Pro"/>
          <w:sz w:val="22"/>
          <w:szCs w:val="22"/>
          <w:lang w:val="pl-PL"/>
        </w:rPr>
        <w:t>": Smje</w:t>
      </w:r>
      <w:r>
        <w:rPr>
          <w:rFonts w:ascii="Calibri" w:hAnsi="Calibri" w:cs="Calibri"/>
          <w:sz w:val="22"/>
          <w:szCs w:val="22"/>
          <w:lang w:val="pl-PL"/>
        </w:rPr>
        <w:t>š</w:t>
      </w:r>
      <w:r>
        <w:rPr>
          <w:rFonts w:ascii="PF Din Text Pro" w:hAnsi="PF Din Text Pro"/>
          <w:sz w:val="22"/>
          <w:szCs w:val="22"/>
          <w:lang w:val="pl-PL"/>
        </w:rPr>
        <w:t>ten 3,2 km jugoisto</w:t>
      </w:r>
      <w:r>
        <w:rPr>
          <w:rFonts w:ascii="Calibri" w:hAnsi="Calibri" w:cs="Calibri"/>
          <w:sz w:val="22"/>
          <w:szCs w:val="22"/>
          <w:lang w:val="pl-PL"/>
        </w:rPr>
        <w:t>č</w:t>
      </w:r>
      <w:r>
        <w:rPr>
          <w:rFonts w:ascii="PF Din Text Pro" w:hAnsi="PF Din Text Pro"/>
          <w:sz w:val="22"/>
          <w:szCs w:val="22"/>
          <w:lang w:val="pl-PL"/>
        </w:rPr>
        <w:t>no od Biha</w:t>
      </w:r>
      <w:r>
        <w:rPr>
          <w:rFonts w:ascii="Calibri" w:hAnsi="Calibri" w:cs="Calibri"/>
          <w:sz w:val="22"/>
          <w:szCs w:val="22"/>
          <w:lang w:val="pl-PL"/>
        </w:rPr>
        <w:t>ć</w:t>
      </w:r>
      <w:r>
        <w:rPr>
          <w:rFonts w:ascii="PF Din Text Pro" w:hAnsi="PF Din Text Pro"/>
          <w:sz w:val="22"/>
          <w:szCs w:val="22"/>
          <w:lang w:val="pl-PL"/>
        </w:rPr>
        <w:t>a, opremljen je travnatom poletno-slijetnom stazom dimenzija 1.200x60 m. Aerodrom je namijenjen za manja zrakoplova s maksimalnom te</w:t>
      </w:r>
      <w:r>
        <w:rPr>
          <w:rFonts w:ascii="Calibri" w:hAnsi="Calibri" w:cs="Calibri"/>
          <w:sz w:val="22"/>
          <w:szCs w:val="22"/>
          <w:lang w:val="pl-PL"/>
        </w:rPr>
        <w:t>ž</w:t>
      </w:r>
      <w:r>
        <w:rPr>
          <w:rFonts w:ascii="PF Din Text Pro" w:hAnsi="PF Din Text Pro"/>
          <w:sz w:val="22"/>
          <w:szCs w:val="22"/>
          <w:lang w:val="pl-PL"/>
        </w:rPr>
        <w:t>inom do 5.700 kg, a upravlja njime Javno preduze</w:t>
      </w:r>
      <w:r>
        <w:rPr>
          <w:rFonts w:ascii="Calibri" w:hAnsi="Calibri" w:cs="Calibri"/>
          <w:sz w:val="22"/>
          <w:szCs w:val="22"/>
          <w:lang w:val="pl-PL"/>
        </w:rPr>
        <w:t>ć</w:t>
      </w:r>
      <w:r>
        <w:rPr>
          <w:rFonts w:ascii="PF Din Text Pro" w:hAnsi="PF Din Text Pro"/>
          <w:sz w:val="22"/>
          <w:szCs w:val="22"/>
          <w:lang w:val="pl-PL"/>
        </w:rPr>
        <w:t>e Aerodrom Biha</w:t>
      </w:r>
      <w:r>
        <w:rPr>
          <w:rFonts w:ascii="Calibri" w:hAnsi="Calibri" w:cs="Calibri"/>
          <w:sz w:val="22"/>
          <w:szCs w:val="22"/>
          <w:lang w:val="pl-PL"/>
        </w:rPr>
        <w:t>ć</w:t>
      </w:r>
      <w:r>
        <w:rPr>
          <w:rFonts w:ascii="PF Din Text Pro" w:hAnsi="PF Din Text Pro"/>
          <w:sz w:val="22"/>
          <w:szCs w:val="22"/>
          <w:lang w:val="pl-PL"/>
        </w:rPr>
        <w:t xml:space="preserve"> d.o.o.</w:t>
      </w:r>
    </w:p>
    <w:p w14:paraId="66275F6C" w14:textId="77777777" w:rsidR="00921F70" w:rsidRDefault="00C730DA">
      <w:pPr>
        <w:numPr>
          <w:ilvl w:val="0"/>
          <w:numId w:val="42"/>
        </w:numPr>
        <w:rPr>
          <w:rFonts w:ascii="PF Din Text Pro" w:hAnsi="PF Din Text Pro"/>
          <w:sz w:val="22"/>
          <w:szCs w:val="22"/>
          <w:lang w:val="pl-PL"/>
        </w:rPr>
      </w:pPr>
      <w:r>
        <w:rPr>
          <w:rFonts w:ascii="PF Din Text Pro" w:hAnsi="PF Din Text Pro"/>
          <w:sz w:val="22"/>
          <w:szCs w:val="22"/>
          <w:lang w:val="pl-PL"/>
        </w:rPr>
        <w:t>Aerodrom Medeno Polje: Smje</w:t>
      </w:r>
      <w:r>
        <w:rPr>
          <w:rFonts w:ascii="Calibri" w:hAnsi="Calibri" w:cs="Calibri"/>
          <w:sz w:val="22"/>
          <w:szCs w:val="22"/>
          <w:lang w:val="pl-PL"/>
        </w:rPr>
        <w:t>š</w:t>
      </w:r>
      <w:r>
        <w:rPr>
          <w:rFonts w:ascii="PF Din Text Pro" w:hAnsi="PF Din Text Pro"/>
          <w:sz w:val="22"/>
          <w:szCs w:val="22"/>
          <w:lang w:val="pl-PL"/>
        </w:rPr>
        <w:t>ten kod Bosanskog Petrovca, ovaj aerodrom ima historijski zna</w:t>
      </w:r>
      <w:r>
        <w:rPr>
          <w:rFonts w:ascii="Calibri" w:hAnsi="Calibri" w:cs="Calibri"/>
          <w:sz w:val="22"/>
          <w:szCs w:val="22"/>
          <w:lang w:val="pl-PL"/>
        </w:rPr>
        <w:t>č</w:t>
      </w:r>
      <w:r>
        <w:rPr>
          <w:rFonts w:ascii="PF Din Text Pro" w:hAnsi="PF Din Text Pro"/>
          <w:sz w:val="22"/>
          <w:szCs w:val="22"/>
          <w:lang w:val="pl-PL"/>
        </w:rPr>
        <w:t xml:space="preserve">aj iz II Svjetskog rata. U toku je postupak certifikacije za njegov rad, a operator </w:t>
      </w:r>
      <w:r>
        <w:rPr>
          <w:rFonts w:ascii="Calibri" w:hAnsi="Calibri" w:cs="Calibri"/>
          <w:sz w:val="22"/>
          <w:szCs w:val="22"/>
          <w:lang w:val="pl-PL"/>
        </w:rPr>
        <w:t>ć</w:t>
      </w:r>
      <w:r>
        <w:rPr>
          <w:rFonts w:ascii="PF Din Text Pro" w:hAnsi="PF Din Text Pro"/>
          <w:sz w:val="22"/>
          <w:szCs w:val="22"/>
          <w:lang w:val="pl-PL"/>
        </w:rPr>
        <w:t>e biti Aero Klub "Medeno Polje".</w:t>
      </w:r>
    </w:p>
    <w:p w14:paraId="20816133" w14:textId="77777777" w:rsidR="00921F70" w:rsidRDefault="00C730DA">
      <w:pPr>
        <w:spacing w:before="240"/>
        <w:rPr>
          <w:rFonts w:ascii="PF Din Text Pro" w:hAnsi="PF Din Text Pro"/>
          <w:sz w:val="22"/>
          <w:szCs w:val="22"/>
          <w:lang w:val="pl-PL"/>
        </w:rPr>
      </w:pPr>
      <w:r>
        <w:rPr>
          <w:rFonts w:ascii="PF Din Text Pro" w:hAnsi="PF Din Text Pro"/>
          <w:b/>
          <w:bCs/>
          <w:sz w:val="22"/>
          <w:szCs w:val="22"/>
          <w:lang w:val="pl-PL"/>
        </w:rPr>
        <w:t>Grani</w:t>
      </w:r>
      <w:r>
        <w:rPr>
          <w:rFonts w:ascii="Calibri" w:hAnsi="Calibri" w:cs="Calibri"/>
          <w:b/>
          <w:bCs/>
          <w:sz w:val="22"/>
          <w:szCs w:val="22"/>
          <w:lang w:val="pl-PL"/>
        </w:rPr>
        <w:t>č</w:t>
      </w:r>
      <w:r>
        <w:rPr>
          <w:rFonts w:ascii="PF Din Text Pro" w:hAnsi="PF Din Text Pro"/>
          <w:b/>
          <w:bCs/>
          <w:sz w:val="22"/>
          <w:szCs w:val="22"/>
          <w:lang w:val="pl-PL"/>
        </w:rPr>
        <w:t>ni prijelazi</w:t>
      </w:r>
    </w:p>
    <w:p w14:paraId="1E7AB3CD" w14:textId="77777777" w:rsidR="00921F70" w:rsidRDefault="00C730DA">
      <w:pPr>
        <w:rPr>
          <w:rFonts w:ascii="PF Din Text Pro" w:hAnsi="PF Din Text Pro"/>
          <w:sz w:val="22"/>
          <w:szCs w:val="22"/>
          <w:lang w:val="pl-PL"/>
        </w:rPr>
      </w:pPr>
      <w:r>
        <w:rPr>
          <w:rFonts w:ascii="PF Din Text Pro" w:hAnsi="PF Din Text Pro"/>
          <w:sz w:val="22"/>
          <w:szCs w:val="22"/>
          <w:lang w:val="pl-PL"/>
        </w:rPr>
        <w:t>Kanton ima nekoliko grani</w:t>
      </w:r>
      <w:r>
        <w:rPr>
          <w:rFonts w:ascii="Calibri" w:hAnsi="Calibri" w:cs="Calibri"/>
          <w:sz w:val="22"/>
          <w:szCs w:val="22"/>
          <w:lang w:val="pl-PL"/>
        </w:rPr>
        <w:t>č</w:t>
      </w:r>
      <w:r>
        <w:rPr>
          <w:rFonts w:ascii="PF Din Text Pro" w:hAnsi="PF Din Text Pro"/>
          <w:sz w:val="22"/>
          <w:szCs w:val="22"/>
          <w:lang w:val="pl-PL"/>
        </w:rPr>
        <w:t>nih prijelaza s Hrvatskom za cestovni saobra</w:t>
      </w:r>
      <w:r>
        <w:rPr>
          <w:rFonts w:ascii="Calibri" w:hAnsi="Calibri" w:cs="Calibri"/>
          <w:sz w:val="22"/>
          <w:szCs w:val="22"/>
          <w:lang w:val="pl-PL"/>
        </w:rPr>
        <w:t>ć</w:t>
      </w:r>
      <w:r>
        <w:rPr>
          <w:rFonts w:ascii="PF Din Text Pro" w:hAnsi="PF Din Text Pro"/>
          <w:sz w:val="22"/>
          <w:szCs w:val="22"/>
          <w:lang w:val="pl-PL"/>
        </w:rPr>
        <w:t>aj:</w:t>
      </w:r>
    </w:p>
    <w:p w14:paraId="645083E1" w14:textId="77777777" w:rsidR="00921F70" w:rsidRDefault="00C730DA">
      <w:pPr>
        <w:numPr>
          <w:ilvl w:val="0"/>
          <w:numId w:val="43"/>
        </w:numPr>
        <w:rPr>
          <w:rFonts w:ascii="PF Din Text Pro" w:hAnsi="PF Din Text Pro"/>
          <w:sz w:val="22"/>
          <w:szCs w:val="22"/>
          <w:lang w:val="pl-PL"/>
        </w:rPr>
      </w:pPr>
      <w:r>
        <w:rPr>
          <w:rFonts w:ascii="PF Din Text Pro" w:hAnsi="PF Din Text Pro"/>
          <w:sz w:val="22"/>
          <w:szCs w:val="22"/>
          <w:lang w:val="pl-PL"/>
        </w:rPr>
        <w:t>Iza</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ć</w:t>
      </w:r>
      <w:r>
        <w:rPr>
          <w:rFonts w:ascii="PF Din Text Pro" w:hAnsi="PF Din Text Pro"/>
          <w:sz w:val="22"/>
          <w:szCs w:val="22"/>
          <w:lang w:val="pl-PL"/>
        </w:rPr>
        <w:t xml:space="preserve"> (Biha</w:t>
      </w:r>
      <w:r>
        <w:rPr>
          <w:rFonts w:ascii="Calibri" w:hAnsi="Calibri" w:cs="Calibri"/>
          <w:sz w:val="22"/>
          <w:szCs w:val="22"/>
          <w:lang w:val="pl-PL"/>
        </w:rPr>
        <w:t>ć</w:t>
      </w:r>
      <w:r>
        <w:rPr>
          <w:rFonts w:ascii="PF Din Text Pro" w:hAnsi="PF Din Text Pro"/>
          <w:sz w:val="22"/>
          <w:szCs w:val="22"/>
          <w:lang w:val="pl-PL"/>
        </w:rPr>
        <w:t>): Za me</w:t>
      </w:r>
      <w:r>
        <w:rPr>
          <w:rFonts w:ascii="Calibri" w:hAnsi="Calibri" w:cs="Calibri"/>
          <w:sz w:val="22"/>
          <w:szCs w:val="22"/>
          <w:lang w:val="pl-PL"/>
        </w:rPr>
        <w:t>đ</w:t>
      </w:r>
      <w:r>
        <w:rPr>
          <w:rFonts w:ascii="PF Din Text Pro" w:hAnsi="PF Din Text Pro"/>
          <w:sz w:val="22"/>
          <w:szCs w:val="22"/>
          <w:lang w:val="pl-PL"/>
        </w:rPr>
        <w:t>unarodni robni i putni</w:t>
      </w:r>
      <w:r>
        <w:rPr>
          <w:rFonts w:ascii="Calibri" w:hAnsi="Calibri" w:cs="Calibri"/>
          <w:sz w:val="22"/>
          <w:szCs w:val="22"/>
          <w:lang w:val="pl-PL"/>
        </w:rPr>
        <w:t>č</w:t>
      </w:r>
      <w:r>
        <w:rPr>
          <w:rFonts w:ascii="PF Din Text Pro" w:hAnsi="PF Din Text Pro"/>
          <w:sz w:val="22"/>
          <w:szCs w:val="22"/>
          <w:lang w:val="pl-PL"/>
        </w:rPr>
        <w:t>ki saobra</w:t>
      </w:r>
      <w:r>
        <w:rPr>
          <w:rFonts w:ascii="Calibri" w:hAnsi="Calibri" w:cs="Calibri"/>
          <w:sz w:val="22"/>
          <w:szCs w:val="22"/>
          <w:lang w:val="pl-PL"/>
        </w:rPr>
        <w:t>ć</w:t>
      </w:r>
      <w:r>
        <w:rPr>
          <w:rFonts w:ascii="PF Din Text Pro" w:hAnsi="PF Din Text Pro"/>
          <w:sz w:val="22"/>
          <w:szCs w:val="22"/>
          <w:lang w:val="pl-PL"/>
        </w:rPr>
        <w:t>aj.</w:t>
      </w:r>
    </w:p>
    <w:p w14:paraId="7FE048B8" w14:textId="77777777" w:rsidR="00921F70" w:rsidRDefault="00C730DA">
      <w:pPr>
        <w:numPr>
          <w:ilvl w:val="0"/>
          <w:numId w:val="43"/>
        </w:numPr>
        <w:rPr>
          <w:rFonts w:ascii="PF Din Text Pro" w:hAnsi="PF Din Text Pro"/>
          <w:sz w:val="22"/>
          <w:szCs w:val="22"/>
          <w:lang w:val="pl-PL"/>
        </w:rPr>
      </w:pPr>
      <w:r>
        <w:rPr>
          <w:rFonts w:ascii="PF Din Text Pro" w:hAnsi="PF Din Text Pro"/>
          <w:sz w:val="22"/>
          <w:szCs w:val="22"/>
          <w:lang w:val="pl-PL"/>
        </w:rPr>
        <w:t>Maljevac (V. Kladu</w:t>
      </w:r>
      <w:r>
        <w:rPr>
          <w:rFonts w:ascii="Calibri" w:hAnsi="Calibri" w:cs="Calibri"/>
          <w:sz w:val="22"/>
          <w:szCs w:val="22"/>
          <w:lang w:val="pl-PL"/>
        </w:rPr>
        <w:t>š</w:t>
      </w:r>
      <w:r>
        <w:rPr>
          <w:rFonts w:ascii="PF Din Text Pro" w:hAnsi="PF Din Text Pro"/>
          <w:sz w:val="22"/>
          <w:szCs w:val="22"/>
          <w:lang w:val="pl-PL"/>
        </w:rPr>
        <w:t>a) i Strmica: Za me</w:t>
      </w:r>
      <w:r>
        <w:rPr>
          <w:rFonts w:ascii="Calibri" w:hAnsi="Calibri" w:cs="Calibri"/>
          <w:sz w:val="22"/>
          <w:szCs w:val="22"/>
          <w:lang w:val="pl-PL"/>
        </w:rPr>
        <w:t>đ</w:t>
      </w:r>
      <w:r>
        <w:rPr>
          <w:rFonts w:ascii="PF Din Text Pro" w:hAnsi="PF Din Text Pro"/>
          <w:sz w:val="22"/>
          <w:szCs w:val="22"/>
          <w:lang w:val="pl-PL"/>
        </w:rPr>
        <w:t>unarodni robni i putni</w:t>
      </w:r>
      <w:r>
        <w:rPr>
          <w:rFonts w:ascii="Calibri" w:hAnsi="Calibri" w:cs="Calibri"/>
          <w:sz w:val="22"/>
          <w:szCs w:val="22"/>
          <w:lang w:val="pl-PL"/>
        </w:rPr>
        <w:t>č</w:t>
      </w:r>
      <w:r>
        <w:rPr>
          <w:rFonts w:ascii="PF Din Text Pro" w:hAnsi="PF Din Text Pro"/>
          <w:sz w:val="22"/>
          <w:szCs w:val="22"/>
          <w:lang w:val="pl-PL"/>
        </w:rPr>
        <w:t>ki saobra</w:t>
      </w:r>
      <w:r>
        <w:rPr>
          <w:rFonts w:ascii="Calibri" w:hAnsi="Calibri" w:cs="Calibri"/>
          <w:sz w:val="22"/>
          <w:szCs w:val="22"/>
          <w:lang w:val="pl-PL"/>
        </w:rPr>
        <w:t>ć</w:t>
      </w:r>
      <w:r>
        <w:rPr>
          <w:rFonts w:ascii="PF Din Text Pro" w:hAnsi="PF Din Text Pro"/>
          <w:sz w:val="22"/>
          <w:szCs w:val="22"/>
          <w:lang w:val="pl-PL"/>
        </w:rPr>
        <w:t>aj.</w:t>
      </w:r>
    </w:p>
    <w:p w14:paraId="5A52AFF5" w14:textId="77777777" w:rsidR="00921F70" w:rsidRDefault="00C730DA">
      <w:pPr>
        <w:numPr>
          <w:ilvl w:val="0"/>
          <w:numId w:val="43"/>
        </w:numPr>
        <w:rPr>
          <w:rFonts w:ascii="PF Din Text Pro" w:hAnsi="PF Din Text Pro"/>
          <w:sz w:val="22"/>
          <w:szCs w:val="22"/>
          <w:lang w:val="pl-PL"/>
        </w:rPr>
      </w:pPr>
      <w:r>
        <w:rPr>
          <w:rFonts w:ascii="PF Din Text Pro" w:hAnsi="PF Din Text Pro"/>
          <w:sz w:val="22"/>
          <w:szCs w:val="22"/>
          <w:lang w:val="pl-PL"/>
        </w:rPr>
        <w:t>U</w:t>
      </w:r>
      <w:r>
        <w:rPr>
          <w:rFonts w:ascii="Calibri" w:hAnsi="Calibri" w:cs="Calibri"/>
          <w:sz w:val="22"/>
          <w:szCs w:val="22"/>
          <w:lang w:val="pl-PL"/>
        </w:rPr>
        <w:t>ž</w:t>
      </w:r>
      <w:r>
        <w:rPr>
          <w:rFonts w:ascii="PF Din Text Pro" w:hAnsi="PF Din Text Pro"/>
          <w:sz w:val="22"/>
          <w:szCs w:val="22"/>
          <w:lang w:val="pl-PL"/>
        </w:rPr>
        <w:t>ljebi</w:t>
      </w:r>
      <w:r>
        <w:rPr>
          <w:rFonts w:ascii="Calibri" w:hAnsi="Calibri" w:cs="Calibri"/>
          <w:sz w:val="22"/>
          <w:szCs w:val="22"/>
          <w:lang w:val="pl-PL"/>
        </w:rPr>
        <w:t>ć</w:t>
      </w:r>
      <w:r>
        <w:rPr>
          <w:rFonts w:ascii="PF Din Text Pro" w:hAnsi="PF Din Text Pro"/>
          <w:sz w:val="22"/>
          <w:szCs w:val="22"/>
          <w:lang w:val="pl-PL"/>
        </w:rPr>
        <w:t>: Za me</w:t>
      </w:r>
      <w:r>
        <w:rPr>
          <w:rFonts w:ascii="Calibri" w:hAnsi="Calibri" w:cs="Calibri"/>
          <w:sz w:val="22"/>
          <w:szCs w:val="22"/>
          <w:lang w:val="pl-PL"/>
        </w:rPr>
        <w:t>đ</w:t>
      </w:r>
      <w:r>
        <w:rPr>
          <w:rFonts w:ascii="PF Din Text Pro" w:hAnsi="PF Din Text Pro"/>
          <w:sz w:val="22"/>
          <w:szCs w:val="22"/>
          <w:lang w:val="pl-PL"/>
        </w:rPr>
        <w:t>unarodni putni</w:t>
      </w:r>
      <w:r>
        <w:rPr>
          <w:rFonts w:ascii="Calibri" w:hAnsi="Calibri" w:cs="Calibri"/>
          <w:sz w:val="22"/>
          <w:szCs w:val="22"/>
          <w:lang w:val="pl-PL"/>
        </w:rPr>
        <w:t>č</w:t>
      </w:r>
      <w:r>
        <w:rPr>
          <w:rFonts w:ascii="PF Din Text Pro" w:hAnsi="PF Din Text Pro"/>
          <w:sz w:val="22"/>
          <w:szCs w:val="22"/>
          <w:lang w:val="pl-PL"/>
        </w:rPr>
        <w:t>ki saobra</w:t>
      </w:r>
      <w:r>
        <w:rPr>
          <w:rFonts w:ascii="Calibri" w:hAnsi="Calibri" w:cs="Calibri"/>
          <w:sz w:val="22"/>
          <w:szCs w:val="22"/>
          <w:lang w:val="pl-PL"/>
        </w:rPr>
        <w:t>ć</w:t>
      </w:r>
      <w:r>
        <w:rPr>
          <w:rFonts w:ascii="PF Din Text Pro" w:hAnsi="PF Din Text Pro"/>
          <w:sz w:val="22"/>
          <w:szCs w:val="22"/>
          <w:lang w:val="pl-PL"/>
        </w:rPr>
        <w:t>aj.</w:t>
      </w:r>
    </w:p>
    <w:p w14:paraId="3135203F" w14:textId="77777777" w:rsidR="00921F70" w:rsidRDefault="00C730DA">
      <w:pPr>
        <w:numPr>
          <w:ilvl w:val="0"/>
          <w:numId w:val="43"/>
        </w:numPr>
        <w:rPr>
          <w:rFonts w:ascii="PF Din Text Pro" w:hAnsi="PF Din Text Pro"/>
          <w:sz w:val="22"/>
          <w:szCs w:val="22"/>
          <w:lang w:val="pl-PL"/>
        </w:rPr>
      </w:pPr>
      <w:r>
        <w:rPr>
          <w:rFonts w:ascii="PF Din Text Pro" w:hAnsi="PF Din Text Pro"/>
          <w:sz w:val="22"/>
          <w:szCs w:val="22"/>
          <w:lang w:val="pl-PL"/>
        </w:rPr>
        <w:t>Had</w:t>
      </w:r>
      <w:r>
        <w:rPr>
          <w:rFonts w:ascii="Calibri" w:hAnsi="Calibri" w:cs="Calibri"/>
          <w:sz w:val="22"/>
          <w:szCs w:val="22"/>
          <w:lang w:val="pl-PL"/>
        </w:rPr>
        <w:t>ž</w:t>
      </w:r>
      <w:r>
        <w:rPr>
          <w:rFonts w:ascii="PF Din Text Pro" w:hAnsi="PF Din Text Pro"/>
          <w:sz w:val="22"/>
          <w:szCs w:val="22"/>
          <w:lang w:val="pl-PL"/>
        </w:rPr>
        <w:t>in Potok, Tr</w:t>
      </w:r>
      <w:r>
        <w:rPr>
          <w:rFonts w:ascii="Calibri" w:hAnsi="Calibri" w:cs="Calibri"/>
          <w:sz w:val="22"/>
          <w:szCs w:val="22"/>
          <w:lang w:val="pl-PL"/>
        </w:rPr>
        <w:t>ž</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ka Ra</w:t>
      </w:r>
      <w:r>
        <w:rPr>
          <w:rFonts w:ascii="Calibri" w:hAnsi="Calibri" w:cs="Calibri"/>
          <w:sz w:val="22"/>
          <w:szCs w:val="22"/>
          <w:lang w:val="pl-PL"/>
        </w:rPr>
        <w:t>š</w:t>
      </w:r>
      <w:r>
        <w:rPr>
          <w:rFonts w:ascii="PF Din Text Pro" w:hAnsi="PF Din Text Pro"/>
          <w:sz w:val="22"/>
          <w:szCs w:val="22"/>
          <w:lang w:val="pl-PL"/>
        </w:rPr>
        <w:t>tela, Kaldrma: Stalni prijelazi za pograni</w:t>
      </w:r>
      <w:r>
        <w:rPr>
          <w:rFonts w:ascii="Calibri" w:hAnsi="Calibri" w:cs="Calibri"/>
          <w:sz w:val="22"/>
          <w:szCs w:val="22"/>
          <w:lang w:val="pl-PL"/>
        </w:rPr>
        <w:t>č</w:t>
      </w:r>
      <w:r>
        <w:rPr>
          <w:rFonts w:ascii="PF Din Text Pro" w:hAnsi="PF Din Text Pro"/>
          <w:sz w:val="22"/>
          <w:szCs w:val="22"/>
          <w:lang w:val="pl-PL"/>
        </w:rPr>
        <w:t>ni saobra</w:t>
      </w:r>
      <w:r>
        <w:rPr>
          <w:rFonts w:ascii="Calibri" w:hAnsi="Calibri" w:cs="Calibri"/>
          <w:sz w:val="22"/>
          <w:szCs w:val="22"/>
          <w:lang w:val="pl-PL"/>
        </w:rPr>
        <w:t>ć</w:t>
      </w:r>
      <w:r>
        <w:rPr>
          <w:rFonts w:ascii="PF Din Text Pro" w:hAnsi="PF Din Text Pro"/>
          <w:sz w:val="22"/>
          <w:szCs w:val="22"/>
          <w:lang w:val="pl-PL"/>
        </w:rPr>
        <w:t>aj.</w:t>
      </w:r>
    </w:p>
    <w:p w14:paraId="5E22ED59" w14:textId="77777777" w:rsidR="00921F70" w:rsidRDefault="00C730DA">
      <w:pPr>
        <w:numPr>
          <w:ilvl w:val="0"/>
          <w:numId w:val="43"/>
        </w:numPr>
        <w:rPr>
          <w:rFonts w:ascii="PF Din Text Pro" w:hAnsi="PF Din Text Pro"/>
          <w:sz w:val="22"/>
          <w:szCs w:val="22"/>
        </w:rPr>
      </w:pPr>
      <w:r>
        <w:rPr>
          <w:rFonts w:ascii="PF Din Text Pro" w:hAnsi="PF Din Text Pro"/>
          <w:sz w:val="22"/>
          <w:szCs w:val="22"/>
        </w:rPr>
        <w:t>Bugari: Sezonski prijelaz.</w:t>
      </w:r>
    </w:p>
    <w:p w14:paraId="5D56C937"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U </w:t>
      </w:r>
      <w:r>
        <w:rPr>
          <w:rFonts w:ascii="Calibri" w:hAnsi="Calibri" w:cs="Calibri"/>
          <w:sz w:val="22"/>
          <w:szCs w:val="22"/>
          <w:lang w:val="pl-PL"/>
        </w:rPr>
        <w:t>ž</w:t>
      </w:r>
      <w:r>
        <w:rPr>
          <w:rFonts w:ascii="PF Din Text Pro" w:hAnsi="PF Din Text Pro"/>
          <w:sz w:val="22"/>
          <w:szCs w:val="22"/>
          <w:lang w:val="pl-PL"/>
        </w:rPr>
        <w:t>eljezni</w:t>
      </w:r>
      <w:r>
        <w:rPr>
          <w:rFonts w:ascii="Calibri" w:hAnsi="Calibri" w:cs="Calibri"/>
          <w:sz w:val="22"/>
          <w:szCs w:val="22"/>
          <w:lang w:val="pl-PL"/>
        </w:rPr>
        <w:t>č</w:t>
      </w:r>
      <w:r>
        <w:rPr>
          <w:rFonts w:ascii="PF Din Text Pro" w:hAnsi="PF Din Text Pro"/>
          <w:sz w:val="22"/>
          <w:szCs w:val="22"/>
          <w:lang w:val="pl-PL"/>
        </w:rPr>
        <w:t>kom saobra</w:t>
      </w:r>
      <w:r>
        <w:rPr>
          <w:rFonts w:ascii="Calibri" w:hAnsi="Calibri" w:cs="Calibri"/>
          <w:sz w:val="22"/>
          <w:szCs w:val="22"/>
          <w:lang w:val="pl-PL"/>
        </w:rPr>
        <w:t>ć</w:t>
      </w:r>
      <w:r>
        <w:rPr>
          <w:rFonts w:ascii="PF Din Text Pro" w:hAnsi="PF Din Text Pro"/>
          <w:sz w:val="22"/>
          <w:szCs w:val="22"/>
          <w:lang w:val="pl-PL"/>
        </w:rPr>
        <w:t>aju postoji jedan grani</w:t>
      </w:r>
      <w:r>
        <w:rPr>
          <w:rFonts w:ascii="Calibri" w:hAnsi="Calibri" w:cs="Calibri"/>
          <w:sz w:val="22"/>
          <w:szCs w:val="22"/>
          <w:lang w:val="pl-PL"/>
        </w:rPr>
        <w:t>č</w:t>
      </w:r>
      <w:r>
        <w:rPr>
          <w:rFonts w:ascii="PF Din Text Pro" w:hAnsi="PF Din Text Pro"/>
          <w:sz w:val="22"/>
          <w:szCs w:val="22"/>
          <w:lang w:val="pl-PL"/>
        </w:rPr>
        <w:t>ni prijelaz u Martin Brodu za me</w:t>
      </w:r>
      <w:r>
        <w:rPr>
          <w:rFonts w:ascii="Calibri" w:hAnsi="Calibri" w:cs="Calibri"/>
          <w:sz w:val="22"/>
          <w:szCs w:val="22"/>
          <w:lang w:val="pl-PL"/>
        </w:rPr>
        <w:t>đ</w:t>
      </w:r>
      <w:r>
        <w:rPr>
          <w:rFonts w:ascii="PF Din Text Pro" w:hAnsi="PF Din Text Pro"/>
          <w:sz w:val="22"/>
          <w:szCs w:val="22"/>
          <w:lang w:val="pl-PL"/>
        </w:rPr>
        <w:t>unarodni transport roba i putnika.</w:t>
      </w:r>
      <w:r>
        <w:rPr>
          <w:rStyle w:val="Referencafusnote"/>
          <w:rFonts w:ascii="PF Din Text Pro" w:hAnsi="PF Din Text Pro"/>
          <w:sz w:val="22"/>
          <w:szCs w:val="22"/>
        </w:rPr>
        <w:footnoteReference w:id="92"/>
      </w:r>
    </w:p>
    <w:p w14:paraId="391FA76F" w14:textId="77777777" w:rsidR="00921F70" w:rsidRDefault="00C730DA">
      <w:pPr>
        <w:pStyle w:val="Naslov2"/>
        <w:numPr>
          <w:ilvl w:val="1"/>
          <w:numId w:val="2"/>
        </w:numPr>
        <w:spacing w:before="120" w:after="120"/>
        <w:rPr>
          <w:rFonts w:cs="Times New Roman"/>
          <w:b/>
          <w:bCs/>
          <w:color w:val="auto"/>
          <w:sz w:val="26"/>
          <w:szCs w:val="26"/>
        </w:rPr>
      </w:pPr>
      <w:bookmarkStart w:id="283" w:name="_Toc221223995"/>
      <w:r>
        <w:rPr>
          <w:rStyle w:val="Naslov2Char"/>
          <w:rFonts w:cs="Times New Roman"/>
          <w:b/>
          <w:bCs/>
          <w:color w:val="auto"/>
          <w:sz w:val="26"/>
          <w:szCs w:val="26"/>
        </w:rPr>
        <w:t>OBRAZOVANJE</w:t>
      </w:r>
      <w:bookmarkEnd w:id="283"/>
      <w:r>
        <w:rPr>
          <w:rStyle w:val="Naslov2Char"/>
          <w:rFonts w:cs="Times New Roman"/>
          <w:b/>
          <w:bCs/>
          <w:color w:val="auto"/>
          <w:sz w:val="26"/>
          <w:szCs w:val="26"/>
        </w:rPr>
        <w:t xml:space="preserve"> </w:t>
      </w:r>
    </w:p>
    <w:p w14:paraId="5254DBAD" w14:textId="60BB9C0E" w:rsidR="00921F70" w:rsidRDefault="00C730DA">
      <w:pPr>
        <w:rPr>
          <w:rFonts w:ascii="PF Din Text Pro" w:hAnsi="PF Din Text Pro"/>
          <w:sz w:val="22"/>
          <w:szCs w:val="22"/>
          <w:lang w:val="bs-Latn-BA"/>
        </w:rPr>
      </w:pPr>
      <w:r>
        <w:rPr>
          <w:rFonts w:ascii="PF Din Text Pro" w:hAnsi="PF Din Text Pro"/>
          <w:sz w:val="22"/>
          <w:szCs w:val="22"/>
          <w:lang w:val="bs-Latn-BA"/>
        </w:rPr>
        <w:t>Obrazovni sektor Unsko-sanskog kantona predstavlja jedan od temeljnih stubova dru</w:t>
      </w:r>
      <w:r>
        <w:rPr>
          <w:rFonts w:ascii="Calibri" w:hAnsi="Calibri" w:cs="Calibri"/>
          <w:sz w:val="22"/>
          <w:szCs w:val="22"/>
          <w:lang w:val="bs-Latn-BA"/>
        </w:rPr>
        <w:t>š</w:t>
      </w:r>
      <w:r>
        <w:rPr>
          <w:rFonts w:ascii="PF Din Text Pro" w:hAnsi="PF Din Text Pro"/>
          <w:sz w:val="22"/>
          <w:szCs w:val="22"/>
          <w:lang w:val="bs-Latn-BA"/>
        </w:rPr>
        <w:t>tvenog i privrednog razvoja regije, sa jasno definisanom institucionalnom strukturom, kontinuiranim ulaganjima u infrastrukturu i unapre</w:t>
      </w:r>
      <w:r>
        <w:rPr>
          <w:rFonts w:ascii="Calibri" w:hAnsi="Calibri" w:cs="Calibri"/>
          <w:sz w:val="22"/>
          <w:szCs w:val="22"/>
          <w:lang w:val="bs-Latn-BA"/>
        </w:rPr>
        <w:t>đ</w:t>
      </w:r>
      <w:r>
        <w:rPr>
          <w:rFonts w:ascii="PF Din Text Pro" w:hAnsi="PF Din Text Pro"/>
          <w:sz w:val="22"/>
          <w:szCs w:val="22"/>
          <w:lang w:val="bs-Latn-BA"/>
        </w:rPr>
        <w:t>enjem obrazovnih standarda. Kanton raspola</w:t>
      </w:r>
      <w:r>
        <w:rPr>
          <w:rFonts w:ascii="Calibri" w:hAnsi="Calibri" w:cs="Calibri"/>
          <w:sz w:val="22"/>
          <w:szCs w:val="22"/>
          <w:lang w:val="bs-Latn-BA"/>
        </w:rPr>
        <w:t>ž</w:t>
      </w:r>
      <w:r>
        <w:rPr>
          <w:rFonts w:ascii="PF Din Text Pro" w:hAnsi="PF Din Text Pro"/>
          <w:sz w:val="22"/>
          <w:szCs w:val="22"/>
          <w:lang w:val="bs-Latn-BA"/>
        </w:rPr>
        <w:t>e razgranatom mre</w:t>
      </w:r>
      <w:r>
        <w:rPr>
          <w:rFonts w:ascii="Calibri" w:hAnsi="Calibri" w:cs="Calibri"/>
          <w:sz w:val="22"/>
          <w:szCs w:val="22"/>
          <w:lang w:val="bs-Latn-BA"/>
        </w:rPr>
        <w:t>ž</w:t>
      </w:r>
      <w:r>
        <w:rPr>
          <w:rFonts w:ascii="PF Din Text Pro" w:hAnsi="PF Din Text Pro"/>
          <w:sz w:val="22"/>
          <w:szCs w:val="22"/>
          <w:lang w:val="bs-Latn-BA"/>
        </w:rPr>
        <w:t>om pred</w:t>
      </w:r>
      <w:r>
        <w:rPr>
          <w:rFonts w:ascii="Calibri" w:hAnsi="Calibri" w:cs="Calibri"/>
          <w:sz w:val="22"/>
          <w:szCs w:val="22"/>
          <w:lang w:val="bs-Latn-BA"/>
        </w:rPr>
        <w:t>š</w:t>
      </w:r>
      <w:r>
        <w:rPr>
          <w:rFonts w:ascii="PF Din Text Pro" w:hAnsi="PF Din Text Pro"/>
          <w:sz w:val="22"/>
          <w:szCs w:val="22"/>
          <w:lang w:val="bs-Latn-BA"/>
        </w:rPr>
        <w:t>kolskih, osnovnih, srednjih i visoko</w:t>
      </w:r>
      <w:r>
        <w:rPr>
          <w:rFonts w:ascii="Calibri" w:hAnsi="Calibri" w:cs="Calibri"/>
          <w:sz w:val="22"/>
          <w:szCs w:val="22"/>
          <w:lang w:val="bs-Latn-BA"/>
        </w:rPr>
        <w:t>š</w:t>
      </w:r>
      <w:r>
        <w:rPr>
          <w:rFonts w:ascii="PF Din Text Pro" w:hAnsi="PF Din Text Pro"/>
          <w:sz w:val="22"/>
          <w:szCs w:val="22"/>
          <w:lang w:val="bs-Latn-BA"/>
        </w:rPr>
        <w:t>kolskih ustanova koje su raspore</w:t>
      </w:r>
      <w:r>
        <w:rPr>
          <w:rFonts w:ascii="Calibri" w:hAnsi="Calibri" w:cs="Calibri"/>
          <w:sz w:val="22"/>
          <w:szCs w:val="22"/>
          <w:lang w:val="bs-Latn-BA"/>
        </w:rPr>
        <w:t>đ</w:t>
      </w:r>
      <w:r>
        <w:rPr>
          <w:rFonts w:ascii="PF Din Text Pro" w:hAnsi="PF Din Text Pro"/>
          <w:sz w:val="22"/>
          <w:szCs w:val="22"/>
          <w:lang w:val="bs-Latn-BA"/>
        </w:rPr>
        <w:t>ene u svim op</w:t>
      </w:r>
      <w:r>
        <w:rPr>
          <w:rFonts w:ascii="Calibri" w:hAnsi="Calibri" w:cs="Calibri"/>
          <w:sz w:val="22"/>
          <w:szCs w:val="22"/>
          <w:lang w:val="bs-Latn-BA"/>
        </w:rPr>
        <w:t>ć</w:t>
      </w:r>
      <w:r>
        <w:rPr>
          <w:rFonts w:ascii="PF Din Text Pro" w:hAnsi="PF Din Text Pro"/>
          <w:sz w:val="22"/>
          <w:szCs w:val="22"/>
          <w:lang w:val="bs-Latn-BA"/>
        </w:rPr>
        <w:t xml:space="preserve">inama i gradovima USK-a, </w:t>
      </w:r>
      <w:r>
        <w:rPr>
          <w:rFonts w:ascii="Calibri" w:hAnsi="Calibri" w:cs="Calibri"/>
          <w:sz w:val="22"/>
          <w:szCs w:val="22"/>
          <w:lang w:val="bs-Latn-BA"/>
        </w:rPr>
        <w:t>č</w:t>
      </w:r>
      <w:r>
        <w:rPr>
          <w:rFonts w:ascii="PF Din Text Pro" w:hAnsi="PF Din Text Pro"/>
          <w:sz w:val="22"/>
          <w:szCs w:val="22"/>
          <w:lang w:val="bs-Latn-BA"/>
        </w:rPr>
        <w:t xml:space="preserve">ime se osigurava teritorijalna dostupnost obrazovanja </w:t>
      </w:r>
      <w:r>
        <w:rPr>
          <w:rFonts w:ascii="Calibri" w:hAnsi="Calibri" w:cs="Calibri"/>
          <w:sz w:val="22"/>
          <w:szCs w:val="22"/>
          <w:lang w:val="bs-Latn-BA"/>
        </w:rPr>
        <w:t>š</w:t>
      </w:r>
      <w:r>
        <w:rPr>
          <w:rFonts w:ascii="PF Din Text Pro" w:hAnsi="PF Din Text Pro"/>
          <w:sz w:val="22"/>
          <w:szCs w:val="22"/>
          <w:lang w:val="bs-Latn-BA"/>
        </w:rPr>
        <w:t>irokom krugu stanovni</w:t>
      </w:r>
      <w:r>
        <w:rPr>
          <w:rFonts w:ascii="Calibri" w:hAnsi="Calibri" w:cs="Calibri"/>
          <w:sz w:val="22"/>
          <w:szCs w:val="22"/>
          <w:lang w:val="bs-Latn-BA"/>
        </w:rPr>
        <w:t>š</w:t>
      </w:r>
      <w:r>
        <w:rPr>
          <w:rFonts w:ascii="PF Din Text Pro" w:hAnsi="PF Din Text Pro"/>
          <w:sz w:val="22"/>
          <w:szCs w:val="22"/>
          <w:lang w:val="bs-Latn-BA"/>
        </w:rPr>
        <w:t>tva.</w:t>
      </w:r>
    </w:p>
    <w:p w14:paraId="7CBA2C74" w14:textId="77777777" w:rsidR="00841633" w:rsidRDefault="00841633">
      <w:pPr>
        <w:rPr>
          <w:rFonts w:ascii="PF Din Text Pro" w:hAnsi="PF Din Text Pro"/>
          <w:b/>
          <w:bCs/>
          <w:sz w:val="22"/>
          <w:szCs w:val="22"/>
          <w:lang w:val="pl-PL"/>
        </w:rPr>
      </w:pPr>
    </w:p>
    <w:p w14:paraId="583259A2" w14:textId="6C470C92"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Obrazovna infrastruktura i organizacijska struktura</w:t>
      </w:r>
    </w:p>
    <w:p w14:paraId="1EA57D30" w14:textId="77777777" w:rsidR="00921F70" w:rsidRDefault="00C730DA">
      <w:pPr>
        <w:rPr>
          <w:rFonts w:ascii="PF Din Text Pro" w:hAnsi="PF Din Text Pro"/>
          <w:sz w:val="22"/>
          <w:szCs w:val="22"/>
          <w:lang w:val="pl-PL"/>
        </w:rPr>
      </w:pPr>
      <w:r>
        <w:rPr>
          <w:rFonts w:ascii="PF Din Text Pro" w:hAnsi="PF Din Text Pro"/>
          <w:sz w:val="22"/>
          <w:szCs w:val="22"/>
          <w:lang w:val="pl-PL"/>
        </w:rPr>
        <w:t>Prema podacima Ministarstva obrazovanja, nauke, kulture i sporta USK-a iz marta 2025. godine, na podru</w:t>
      </w:r>
      <w:r>
        <w:rPr>
          <w:rFonts w:ascii="Calibri" w:hAnsi="Calibri" w:cs="Calibri"/>
          <w:sz w:val="22"/>
          <w:szCs w:val="22"/>
          <w:lang w:val="pl-PL"/>
        </w:rPr>
        <w:t>č</w:t>
      </w:r>
      <w:r>
        <w:rPr>
          <w:rFonts w:ascii="PF Din Text Pro" w:hAnsi="PF Din Text Pro"/>
          <w:sz w:val="22"/>
          <w:szCs w:val="22"/>
          <w:lang w:val="pl-PL"/>
        </w:rPr>
        <w:t>ju kantona djeluju ukupno:</w:t>
      </w:r>
      <w:r>
        <w:rPr>
          <w:rStyle w:val="Referencafusnote"/>
          <w:rFonts w:ascii="PF Din Text Pro" w:hAnsi="PF Din Text Pro"/>
          <w:sz w:val="22"/>
          <w:szCs w:val="22"/>
          <w:lang w:val="pl-PL"/>
        </w:rPr>
        <w:footnoteReference w:id="93"/>
      </w:r>
    </w:p>
    <w:p w14:paraId="4DC04C0A" w14:textId="77777777" w:rsidR="00921F70" w:rsidRDefault="00C730DA">
      <w:pPr>
        <w:numPr>
          <w:ilvl w:val="0"/>
          <w:numId w:val="44"/>
        </w:numPr>
        <w:rPr>
          <w:rFonts w:ascii="PF Din Text Pro" w:hAnsi="PF Din Text Pro"/>
          <w:sz w:val="22"/>
          <w:szCs w:val="22"/>
        </w:rPr>
      </w:pPr>
      <w:r>
        <w:rPr>
          <w:rFonts w:ascii="PF Din Text Pro" w:hAnsi="PF Din Text Pro"/>
          <w:sz w:val="22"/>
          <w:szCs w:val="22"/>
        </w:rPr>
        <w:t>8 pred</w:t>
      </w:r>
      <w:r>
        <w:rPr>
          <w:rFonts w:ascii="Calibri" w:hAnsi="Calibri" w:cs="Calibri"/>
          <w:sz w:val="22"/>
          <w:szCs w:val="22"/>
        </w:rPr>
        <w:t>š</w:t>
      </w:r>
      <w:r>
        <w:rPr>
          <w:rFonts w:ascii="PF Din Text Pro" w:hAnsi="PF Din Text Pro"/>
          <w:sz w:val="22"/>
          <w:szCs w:val="22"/>
        </w:rPr>
        <w:t>kolskih ustanova,</w:t>
      </w:r>
    </w:p>
    <w:p w14:paraId="6531FEE9" w14:textId="77777777" w:rsidR="00921F70" w:rsidRDefault="00C730DA">
      <w:pPr>
        <w:numPr>
          <w:ilvl w:val="0"/>
          <w:numId w:val="44"/>
        </w:numPr>
        <w:rPr>
          <w:rFonts w:ascii="PF Din Text Pro" w:hAnsi="PF Din Text Pro"/>
          <w:sz w:val="22"/>
          <w:szCs w:val="22"/>
        </w:rPr>
      </w:pPr>
      <w:r>
        <w:rPr>
          <w:rFonts w:ascii="PF Din Text Pro" w:hAnsi="PF Din Text Pro"/>
          <w:sz w:val="22"/>
          <w:szCs w:val="22"/>
        </w:rPr>
        <w:t xml:space="preserve">47 osnovnih </w:t>
      </w:r>
      <w:r>
        <w:rPr>
          <w:rFonts w:ascii="Calibri" w:hAnsi="Calibri" w:cs="Calibri"/>
          <w:sz w:val="22"/>
          <w:szCs w:val="22"/>
        </w:rPr>
        <w:t>š</w:t>
      </w:r>
      <w:r>
        <w:rPr>
          <w:rFonts w:ascii="PF Din Text Pro" w:hAnsi="PF Din Text Pro"/>
          <w:sz w:val="22"/>
          <w:szCs w:val="22"/>
        </w:rPr>
        <w:t>kola,</w:t>
      </w:r>
    </w:p>
    <w:p w14:paraId="4A0D2455" w14:textId="77777777" w:rsidR="00921F70" w:rsidRDefault="00C730DA">
      <w:pPr>
        <w:numPr>
          <w:ilvl w:val="0"/>
          <w:numId w:val="44"/>
        </w:numPr>
        <w:rPr>
          <w:rFonts w:ascii="PF Din Text Pro" w:hAnsi="PF Din Text Pro"/>
          <w:sz w:val="22"/>
          <w:szCs w:val="22"/>
          <w:lang w:val="pl-PL"/>
        </w:rPr>
      </w:pPr>
      <w:r>
        <w:rPr>
          <w:rFonts w:ascii="PF Din Text Pro" w:hAnsi="PF Din Text Pro"/>
          <w:sz w:val="22"/>
          <w:szCs w:val="22"/>
          <w:lang w:val="pl-PL"/>
        </w:rPr>
        <w:t xml:space="preserve">21 srednja </w:t>
      </w:r>
      <w:r>
        <w:rPr>
          <w:rFonts w:ascii="Calibri" w:hAnsi="Calibri" w:cs="Calibri"/>
          <w:sz w:val="22"/>
          <w:szCs w:val="22"/>
          <w:lang w:val="pl-PL"/>
        </w:rPr>
        <w:t>š</w:t>
      </w:r>
      <w:r>
        <w:rPr>
          <w:rFonts w:ascii="PF Din Text Pro" w:hAnsi="PF Din Text Pro"/>
          <w:sz w:val="22"/>
          <w:szCs w:val="22"/>
          <w:lang w:val="pl-PL"/>
        </w:rPr>
        <w:t>kola (20 javnih i 1 privatna),</w:t>
      </w:r>
    </w:p>
    <w:p w14:paraId="7537BC19" w14:textId="77777777" w:rsidR="00921F70" w:rsidRDefault="00C730DA">
      <w:pPr>
        <w:numPr>
          <w:ilvl w:val="0"/>
          <w:numId w:val="44"/>
        </w:numPr>
        <w:rPr>
          <w:rFonts w:ascii="PF Din Text Pro" w:hAnsi="PF Din Text Pro"/>
          <w:sz w:val="22"/>
          <w:szCs w:val="22"/>
        </w:rPr>
      </w:pPr>
      <w:r>
        <w:rPr>
          <w:rFonts w:ascii="PF Din Text Pro" w:hAnsi="PF Din Text Pro"/>
          <w:sz w:val="22"/>
          <w:szCs w:val="22"/>
        </w:rPr>
        <w:t>7 visoko</w:t>
      </w:r>
      <w:r>
        <w:rPr>
          <w:rFonts w:ascii="Calibri" w:hAnsi="Calibri" w:cs="Calibri"/>
          <w:sz w:val="22"/>
          <w:szCs w:val="22"/>
        </w:rPr>
        <w:t>š</w:t>
      </w:r>
      <w:r>
        <w:rPr>
          <w:rFonts w:ascii="PF Din Text Pro" w:hAnsi="PF Din Text Pro"/>
          <w:sz w:val="22"/>
          <w:szCs w:val="22"/>
        </w:rPr>
        <w:t>kolskih ustanova, uklju</w:t>
      </w:r>
      <w:r>
        <w:rPr>
          <w:rFonts w:ascii="Calibri" w:hAnsi="Calibri" w:cs="Calibri"/>
          <w:sz w:val="22"/>
          <w:szCs w:val="22"/>
        </w:rPr>
        <w:t>č</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i:</w:t>
      </w:r>
    </w:p>
    <w:p w14:paraId="76380882"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Islamski pedago</w:t>
      </w:r>
      <w:r>
        <w:rPr>
          <w:rFonts w:ascii="Calibri" w:hAnsi="Calibri" w:cs="Calibri"/>
          <w:sz w:val="22"/>
          <w:szCs w:val="22"/>
        </w:rPr>
        <w:t>š</w:t>
      </w:r>
      <w:r>
        <w:rPr>
          <w:rFonts w:ascii="PF Din Text Pro" w:hAnsi="PF Din Text Pro"/>
          <w:sz w:val="22"/>
          <w:szCs w:val="22"/>
        </w:rPr>
        <w:t>ki fakultet,</w:t>
      </w:r>
    </w:p>
    <w:p w14:paraId="5EAB6620"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Pedago</w:t>
      </w:r>
      <w:r>
        <w:rPr>
          <w:rFonts w:ascii="Calibri" w:hAnsi="Calibri" w:cs="Calibri"/>
          <w:sz w:val="22"/>
          <w:szCs w:val="22"/>
        </w:rPr>
        <w:t>š</w:t>
      </w:r>
      <w:r>
        <w:rPr>
          <w:rFonts w:ascii="PF Din Text Pro" w:hAnsi="PF Din Text Pro"/>
          <w:sz w:val="22"/>
          <w:szCs w:val="22"/>
        </w:rPr>
        <w:t>ki fakultet,</w:t>
      </w:r>
    </w:p>
    <w:p w14:paraId="7079C00D"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Pravni fakultet,</w:t>
      </w:r>
    </w:p>
    <w:p w14:paraId="09C9982E"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Tehni</w:t>
      </w:r>
      <w:r>
        <w:rPr>
          <w:rFonts w:ascii="Calibri" w:hAnsi="Calibri" w:cs="Calibri"/>
          <w:sz w:val="22"/>
          <w:szCs w:val="22"/>
        </w:rPr>
        <w:t>č</w:t>
      </w:r>
      <w:r>
        <w:rPr>
          <w:rFonts w:ascii="PF Din Text Pro" w:hAnsi="PF Din Text Pro"/>
          <w:sz w:val="22"/>
          <w:szCs w:val="22"/>
        </w:rPr>
        <w:t>ki fakultet,</w:t>
      </w:r>
    </w:p>
    <w:p w14:paraId="15DFCE17"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Fakultet zdravstvenih studija</w:t>
      </w:r>
      <w:r>
        <w:rPr>
          <w:rFonts w:ascii="Cambria Math" w:hAnsi="Cambria Math" w:cs="Cambria Math"/>
          <w:sz w:val="22"/>
          <w:szCs w:val="22"/>
        </w:rPr>
        <w:t>​</w:t>
      </w:r>
      <w:r>
        <w:rPr>
          <w:rFonts w:ascii="PF Din Text Pro" w:hAnsi="PF Din Text Pro"/>
          <w:sz w:val="22"/>
          <w:szCs w:val="22"/>
        </w:rPr>
        <w:t>,</w:t>
      </w:r>
    </w:p>
    <w:p w14:paraId="45F216BB"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Biotehni</w:t>
      </w:r>
      <w:r>
        <w:rPr>
          <w:rFonts w:ascii="Calibri" w:hAnsi="Calibri" w:cs="Calibri"/>
          <w:sz w:val="22"/>
          <w:szCs w:val="22"/>
        </w:rPr>
        <w:t>č</w:t>
      </w:r>
      <w:r>
        <w:rPr>
          <w:rFonts w:ascii="PF Din Text Pro" w:hAnsi="PF Din Text Pro"/>
          <w:sz w:val="22"/>
          <w:szCs w:val="22"/>
        </w:rPr>
        <w:t>ki fakultet,</w:t>
      </w:r>
    </w:p>
    <w:p w14:paraId="735EDD9F" w14:textId="77777777" w:rsidR="00921F70" w:rsidRDefault="00C730DA">
      <w:pPr>
        <w:numPr>
          <w:ilvl w:val="1"/>
          <w:numId w:val="45"/>
        </w:numPr>
        <w:spacing w:after="0"/>
        <w:rPr>
          <w:rFonts w:ascii="PF Din Text Pro" w:hAnsi="PF Din Text Pro"/>
          <w:sz w:val="22"/>
          <w:szCs w:val="22"/>
        </w:rPr>
      </w:pPr>
      <w:r>
        <w:rPr>
          <w:rFonts w:ascii="PF Din Text Pro" w:hAnsi="PF Din Text Pro"/>
          <w:sz w:val="22"/>
          <w:szCs w:val="22"/>
        </w:rPr>
        <w:t>Ekonomski fakultet.</w:t>
      </w:r>
    </w:p>
    <w:p w14:paraId="5E5B3BFD" w14:textId="77777777" w:rsidR="00921F70" w:rsidRDefault="00C730DA">
      <w:pPr>
        <w:rPr>
          <w:rFonts w:ascii="PF Din Text Pro" w:hAnsi="PF Din Text Pro"/>
          <w:sz w:val="22"/>
          <w:szCs w:val="22"/>
        </w:rPr>
      </w:pPr>
      <w:r>
        <w:rPr>
          <w:rFonts w:ascii="PF Din Text Pro" w:hAnsi="PF Din Text Pro"/>
          <w:sz w:val="22"/>
          <w:szCs w:val="22"/>
        </w:rPr>
        <w:t xml:space="preserve">Osnovne </w:t>
      </w:r>
      <w:r>
        <w:rPr>
          <w:rFonts w:ascii="Calibri" w:hAnsi="Calibri" w:cs="Calibri"/>
          <w:sz w:val="22"/>
          <w:szCs w:val="22"/>
        </w:rPr>
        <w:t>š</w:t>
      </w:r>
      <w:r>
        <w:rPr>
          <w:rFonts w:ascii="PF Din Text Pro" w:hAnsi="PF Din Text Pro"/>
          <w:sz w:val="22"/>
          <w:szCs w:val="22"/>
        </w:rPr>
        <w:t>kole su prema informacijama iz Ministarstva u zna</w:t>
      </w:r>
      <w:r>
        <w:rPr>
          <w:rFonts w:ascii="Calibri" w:hAnsi="Calibri" w:cs="Calibri"/>
          <w:sz w:val="22"/>
          <w:szCs w:val="22"/>
        </w:rPr>
        <w:t>č</w:t>
      </w:r>
      <w:r>
        <w:rPr>
          <w:rFonts w:ascii="PF Din Text Pro" w:hAnsi="PF Din Text Pro"/>
          <w:sz w:val="22"/>
          <w:szCs w:val="22"/>
        </w:rPr>
        <w:t>ajnoj mjeri opremljene u skladu sa Pedago</w:t>
      </w:r>
      <w:r>
        <w:rPr>
          <w:rFonts w:ascii="Calibri" w:hAnsi="Calibri" w:cs="Calibri"/>
          <w:sz w:val="22"/>
          <w:szCs w:val="22"/>
        </w:rPr>
        <w:t>š</w:t>
      </w:r>
      <w:r>
        <w:rPr>
          <w:rFonts w:ascii="PF Din Text Pro" w:hAnsi="PF Din Text Pro"/>
          <w:sz w:val="22"/>
          <w:szCs w:val="22"/>
        </w:rPr>
        <w:t>kim standardima, uklju</w:t>
      </w:r>
      <w:r>
        <w:rPr>
          <w:rFonts w:ascii="Calibri" w:hAnsi="Calibri" w:cs="Calibri"/>
          <w:sz w:val="22"/>
          <w:szCs w:val="22"/>
        </w:rPr>
        <w:t>č</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 xml:space="preserve">i potrebne nastavne materijale, opremu i radne prostore, </w:t>
      </w:r>
      <w:r>
        <w:rPr>
          <w:rFonts w:ascii="Calibri" w:hAnsi="Calibri" w:cs="Calibri"/>
          <w:sz w:val="22"/>
          <w:szCs w:val="22"/>
        </w:rPr>
        <w:t>š</w:t>
      </w:r>
      <w:r>
        <w:rPr>
          <w:rFonts w:ascii="PF Din Text Pro" w:hAnsi="PF Din Text Pro"/>
          <w:sz w:val="22"/>
          <w:szCs w:val="22"/>
        </w:rPr>
        <w:t>to omogu</w:t>
      </w:r>
      <w:r>
        <w:rPr>
          <w:rFonts w:ascii="Calibri" w:hAnsi="Calibri" w:cs="Calibri"/>
          <w:sz w:val="22"/>
          <w:szCs w:val="22"/>
        </w:rPr>
        <w:t>ć</w:t>
      </w:r>
      <w:r>
        <w:rPr>
          <w:rFonts w:ascii="PF Din Text Pro" w:hAnsi="PF Din Text Pro"/>
          <w:sz w:val="22"/>
          <w:szCs w:val="22"/>
        </w:rPr>
        <w:t>ava kvalitetan obrazovni proces. Iako izazovi u opremanju i odr</w:t>
      </w:r>
      <w:r>
        <w:rPr>
          <w:rFonts w:ascii="Calibri" w:hAnsi="Calibri" w:cs="Calibri"/>
          <w:sz w:val="22"/>
          <w:szCs w:val="22"/>
        </w:rPr>
        <w:t>ž</w:t>
      </w:r>
      <w:r>
        <w:rPr>
          <w:rFonts w:ascii="PF Din Text Pro" w:hAnsi="PF Din Text Pro"/>
          <w:sz w:val="22"/>
          <w:szCs w:val="22"/>
        </w:rPr>
        <w:t>avanju postoje, resorna institucija redovno interveni</w:t>
      </w:r>
      <w:r>
        <w:rPr>
          <w:rFonts w:ascii="Calibri" w:hAnsi="Calibri" w:cs="Calibri"/>
          <w:sz w:val="22"/>
          <w:szCs w:val="22"/>
        </w:rPr>
        <w:t>š</w:t>
      </w:r>
      <w:r>
        <w:rPr>
          <w:rFonts w:ascii="PF Din Text Pro" w:hAnsi="PF Din Text Pro"/>
          <w:sz w:val="22"/>
          <w:szCs w:val="22"/>
        </w:rPr>
        <w:t>e u skladu sa raspolo</w:t>
      </w:r>
      <w:r>
        <w:rPr>
          <w:rFonts w:ascii="Calibri" w:hAnsi="Calibri" w:cs="Calibri"/>
          <w:sz w:val="22"/>
          <w:szCs w:val="22"/>
        </w:rPr>
        <w:t>ž</w:t>
      </w:r>
      <w:r>
        <w:rPr>
          <w:rFonts w:ascii="PF Din Text Pro" w:hAnsi="PF Din Text Pro"/>
          <w:sz w:val="22"/>
          <w:szCs w:val="22"/>
        </w:rPr>
        <w:t>ivim bud</w:t>
      </w:r>
      <w:r>
        <w:rPr>
          <w:rFonts w:ascii="Calibri" w:hAnsi="Calibri" w:cs="Calibri"/>
          <w:sz w:val="22"/>
          <w:szCs w:val="22"/>
        </w:rPr>
        <w:t>ž</w:t>
      </w:r>
      <w:r>
        <w:rPr>
          <w:rFonts w:ascii="PF Din Text Pro" w:hAnsi="PF Din Text Pro"/>
          <w:sz w:val="22"/>
          <w:szCs w:val="22"/>
        </w:rPr>
        <w:t>etskim sredstvima, vode</w:t>
      </w:r>
      <w:r>
        <w:rPr>
          <w:rFonts w:ascii="Calibri" w:hAnsi="Calibri" w:cs="Calibri"/>
          <w:sz w:val="22"/>
          <w:szCs w:val="22"/>
        </w:rPr>
        <w:t>ć</w:t>
      </w:r>
      <w:r>
        <w:rPr>
          <w:rFonts w:ascii="PF Din Text Pro" w:hAnsi="PF Din Text Pro"/>
          <w:sz w:val="22"/>
          <w:szCs w:val="22"/>
        </w:rPr>
        <w:t>i ra</w:t>
      </w:r>
      <w:r>
        <w:rPr>
          <w:rFonts w:ascii="Calibri" w:hAnsi="Calibri" w:cs="Calibri"/>
          <w:sz w:val="22"/>
          <w:szCs w:val="22"/>
        </w:rPr>
        <w:t>č</w:t>
      </w:r>
      <w:r>
        <w:rPr>
          <w:rFonts w:ascii="PF Din Text Pro" w:hAnsi="PF Din Text Pro"/>
          <w:sz w:val="22"/>
          <w:szCs w:val="22"/>
        </w:rPr>
        <w:t>una o prioritetima lokalnih zajednica i objektivnim potrebama obrazovnih ustanova.</w:t>
      </w:r>
    </w:p>
    <w:p w14:paraId="6D39078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Ulaganja u obrazovnu infrastrukturu i energetsku efikasnost</w:t>
      </w:r>
    </w:p>
    <w:p w14:paraId="3FE3A010" w14:textId="77777777" w:rsidR="00921F70" w:rsidRDefault="00C730DA">
      <w:pPr>
        <w:rPr>
          <w:rFonts w:ascii="PF Din Text Pro" w:hAnsi="PF Din Text Pro"/>
          <w:sz w:val="22"/>
          <w:szCs w:val="22"/>
        </w:rPr>
      </w:pPr>
      <w:r>
        <w:rPr>
          <w:rFonts w:ascii="PF Din Text Pro" w:hAnsi="PF Din Text Pro"/>
          <w:sz w:val="22"/>
          <w:szCs w:val="22"/>
          <w:lang w:val="pl-PL"/>
        </w:rPr>
        <w:t>U proteklom periodu, Vlada USK i Ministarstvo obrazovanja zna</w:t>
      </w:r>
      <w:r>
        <w:rPr>
          <w:rFonts w:ascii="Calibri" w:hAnsi="Calibri" w:cs="Calibri"/>
          <w:sz w:val="22"/>
          <w:szCs w:val="22"/>
          <w:lang w:val="pl-PL"/>
        </w:rPr>
        <w:t>č</w:t>
      </w:r>
      <w:r>
        <w:rPr>
          <w:rFonts w:ascii="PF Din Text Pro" w:hAnsi="PF Din Text Pro"/>
          <w:sz w:val="22"/>
          <w:szCs w:val="22"/>
          <w:lang w:val="pl-PL"/>
        </w:rPr>
        <w:t>ajno su ulagali u unapre</w:t>
      </w:r>
      <w:r>
        <w:rPr>
          <w:rFonts w:ascii="Calibri" w:hAnsi="Calibri" w:cs="Calibri"/>
          <w:sz w:val="22"/>
          <w:szCs w:val="22"/>
          <w:lang w:val="pl-PL"/>
        </w:rPr>
        <w:t>đ</w:t>
      </w:r>
      <w:r>
        <w:rPr>
          <w:rFonts w:ascii="PF Din Text Pro" w:hAnsi="PF Din Text Pro"/>
          <w:sz w:val="22"/>
          <w:szCs w:val="22"/>
          <w:lang w:val="pl-PL"/>
        </w:rPr>
        <w:t xml:space="preserve">enje obrazovne infrastrukture, s posebnim fokusom na rekonstrukciju </w:t>
      </w:r>
      <w:r>
        <w:rPr>
          <w:rFonts w:ascii="Calibri" w:hAnsi="Calibri" w:cs="Calibri"/>
          <w:sz w:val="22"/>
          <w:szCs w:val="22"/>
          <w:lang w:val="pl-PL"/>
        </w:rPr>
        <w:t>š</w:t>
      </w:r>
      <w:r>
        <w:rPr>
          <w:rFonts w:ascii="PF Din Text Pro" w:hAnsi="PF Din Text Pro"/>
          <w:sz w:val="22"/>
          <w:szCs w:val="22"/>
          <w:lang w:val="pl-PL"/>
        </w:rPr>
        <w:t xml:space="preserve">kolskih objekata, energetsku efikasnost, te modernizaciju nastavne opreme. </w:t>
      </w:r>
      <w:r>
        <w:rPr>
          <w:rFonts w:ascii="PF Din Text Pro" w:hAnsi="PF Din Text Pro"/>
          <w:sz w:val="22"/>
          <w:szCs w:val="22"/>
        </w:rPr>
        <w:t>Prema izvje</w:t>
      </w:r>
      <w:r>
        <w:rPr>
          <w:rFonts w:ascii="Calibri" w:hAnsi="Calibri" w:cs="Calibri"/>
          <w:sz w:val="22"/>
          <w:szCs w:val="22"/>
        </w:rPr>
        <w:t>š</w:t>
      </w:r>
      <w:r>
        <w:rPr>
          <w:rFonts w:ascii="PF Din Text Pro" w:hAnsi="PF Din Text Pro"/>
          <w:sz w:val="22"/>
          <w:szCs w:val="22"/>
        </w:rPr>
        <w:t>taju za 2023/2024. godinu, realizirane su sljede</w:t>
      </w:r>
      <w:r>
        <w:rPr>
          <w:rFonts w:ascii="Calibri" w:hAnsi="Calibri" w:cs="Calibri"/>
          <w:sz w:val="22"/>
          <w:szCs w:val="22"/>
        </w:rPr>
        <w:t>ć</w:t>
      </w:r>
      <w:r>
        <w:rPr>
          <w:rFonts w:ascii="PF Din Text Pro" w:hAnsi="PF Din Text Pro"/>
          <w:sz w:val="22"/>
          <w:szCs w:val="22"/>
        </w:rPr>
        <w:t>e aktivnosti:</w:t>
      </w:r>
    </w:p>
    <w:p w14:paraId="1A8058C3" w14:textId="77777777" w:rsidR="00921F70" w:rsidRDefault="00C730DA">
      <w:pPr>
        <w:numPr>
          <w:ilvl w:val="0"/>
          <w:numId w:val="46"/>
        </w:numPr>
        <w:rPr>
          <w:rFonts w:ascii="PF Din Text Pro" w:hAnsi="PF Din Text Pro"/>
          <w:sz w:val="22"/>
          <w:szCs w:val="22"/>
          <w:lang w:val="pl-PL"/>
        </w:rPr>
      </w:pPr>
      <w:r>
        <w:rPr>
          <w:rFonts w:ascii="PF Din Text Pro" w:hAnsi="PF Din Text Pro"/>
          <w:sz w:val="22"/>
          <w:szCs w:val="22"/>
          <w:lang w:val="pl-PL"/>
        </w:rPr>
        <w:t>Nabavka ogrjevnog drveta u vrijednosti od 1.374.067,98 KM,</w:t>
      </w:r>
    </w:p>
    <w:p w14:paraId="48D9E73D" w14:textId="77777777" w:rsidR="00921F70" w:rsidRDefault="00C730DA">
      <w:pPr>
        <w:numPr>
          <w:ilvl w:val="0"/>
          <w:numId w:val="46"/>
        </w:numPr>
        <w:rPr>
          <w:rFonts w:ascii="PF Din Text Pro" w:hAnsi="PF Din Text Pro"/>
          <w:sz w:val="22"/>
          <w:szCs w:val="22"/>
          <w:lang w:val="pl-PL"/>
        </w:rPr>
      </w:pPr>
      <w:r>
        <w:rPr>
          <w:rFonts w:ascii="PF Din Text Pro" w:hAnsi="PF Din Text Pro"/>
          <w:sz w:val="22"/>
          <w:szCs w:val="22"/>
          <w:lang w:val="pl-PL"/>
        </w:rPr>
        <w:t>Nabavka plina u vrijednosti od 117.936,00 KM,</w:t>
      </w:r>
    </w:p>
    <w:p w14:paraId="6A88E40D" w14:textId="77777777" w:rsidR="00921F70" w:rsidRDefault="00C730DA">
      <w:pPr>
        <w:numPr>
          <w:ilvl w:val="0"/>
          <w:numId w:val="46"/>
        </w:numPr>
        <w:rPr>
          <w:rFonts w:ascii="PF Din Text Pro" w:hAnsi="PF Din Text Pro"/>
          <w:sz w:val="22"/>
          <w:szCs w:val="22"/>
          <w:lang w:val="pl-PL"/>
        </w:rPr>
      </w:pPr>
      <w:r>
        <w:rPr>
          <w:rFonts w:ascii="PF Din Text Pro" w:hAnsi="PF Din Text Pro"/>
          <w:sz w:val="22"/>
          <w:szCs w:val="22"/>
          <w:lang w:val="pl-PL"/>
        </w:rPr>
        <w:t>Ugovori za grijanje na pelet (503.222,85 KM) i ugalj (355.096,17 KM),</w:t>
      </w:r>
    </w:p>
    <w:p w14:paraId="20A1BF36" w14:textId="77777777" w:rsidR="00921F70" w:rsidRDefault="00C730DA">
      <w:pPr>
        <w:numPr>
          <w:ilvl w:val="0"/>
          <w:numId w:val="46"/>
        </w:numPr>
        <w:rPr>
          <w:rFonts w:ascii="PF Din Text Pro" w:hAnsi="PF Din Text Pro"/>
          <w:sz w:val="22"/>
          <w:szCs w:val="22"/>
          <w:lang w:val="pl-PL"/>
        </w:rPr>
      </w:pPr>
      <w:r>
        <w:rPr>
          <w:rFonts w:ascii="PF Din Text Pro" w:hAnsi="PF Din Text Pro"/>
          <w:sz w:val="22"/>
          <w:szCs w:val="22"/>
          <w:lang w:val="pl-PL"/>
        </w:rPr>
        <w:t>Ukupna ulaganja u didakti</w:t>
      </w:r>
      <w:r>
        <w:rPr>
          <w:rFonts w:ascii="Calibri" w:hAnsi="Calibri" w:cs="Calibri"/>
          <w:sz w:val="22"/>
          <w:szCs w:val="22"/>
          <w:lang w:val="pl-PL"/>
        </w:rPr>
        <w:t>č</w:t>
      </w:r>
      <w:r>
        <w:rPr>
          <w:rFonts w:ascii="PF Din Text Pro" w:hAnsi="PF Din Text Pro"/>
          <w:sz w:val="22"/>
          <w:szCs w:val="22"/>
          <w:lang w:val="pl-PL"/>
        </w:rPr>
        <w:t>ku opremu: 248.999,40 KM,</w:t>
      </w:r>
    </w:p>
    <w:p w14:paraId="78313116" w14:textId="77777777" w:rsidR="00921F70" w:rsidRDefault="00C730DA">
      <w:pPr>
        <w:numPr>
          <w:ilvl w:val="0"/>
          <w:numId w:val="46"/>
        </w:numPr>
        <w:rPr>
          <w:rFonts w:ascii="PF Din Text Pro" w:hAnsi="PF Din Text Pro"/>
          <w:sz w:val="22"/>
          <w:szCs w:val="22"/>
          <w:lang w:val="pl-PL"/>
        </w:rPr>
      </w:pPr>
      <w:r>
        <w:rPr>
          <w:rFonts w:ascii="PF Din Text Pro" w:hAnsi="PF Din Text Pro"/>
          <w:sz w:val="22"/>
          <w:szCs w:val="22"/>
          <w:lang w:val="pl-PL"/>
        </w:rPr>
        <w:t>Nabavka opreme za fiskulturne sale i kabinete: 239.996,25 KM,</w:t>
      </w:r>
    </w:p>
    <w:p w14:paraId="12351B38" w14:textId="77777777" w:rsidR="00921F70" w:rsidRDefault="00C730DA">
      <w:pPr>
        <w:numPr>
          <w:ilvl w:val="0"/>
          <w:numId w:val="46"/>
        </w:numPr>
        <w:rPr>
          <w:rFonts w:ascii="PF Din Text Pro" w:hAnsi="PF Din Text Pro"/>
          <w:sz w:val="22"/>
          <w:szCs w:val="22"/>
        </w:rPr>
      </w:pPr>
      <w:r>
        <w:rPr>
          <w:rFonts w:ascii="PF Din Text Pro" w:hAnsi="PF Din Text Pro"/>
          <w:sz w:val="22"/>
          <w:szCs w:val="22"/>
        </w:rPr>
        <w:t>Kompjuterska oprema: 9.000,00 KM</w:t>
      </w:r>
      <w:r>
        <w:rPr>
          <w:rFonts w:ascii="Cambria Math" w:hAnsi="Cambria Math" w:cs="Cambria Math"/>
          <w:sz w:val="22"/>
          <w:szCs w:val="22"/>
        </w:rPr>
        <w:t>​</w:t>
      </w:r>
      <w:r>
        <w:rPr>
          <w:rFonts w:ascii="PF Din Text Pro" w:hAnsi="PF Din Text Pro"/>
          <w:sz w:val="22"/>
          <w:szCs w:val="22"/>
        </w:rPr>
        <w:t>.</w:t>
      </w:r>
    </w:p>
    <w:p w14:paraId="45F1D51D" w14:textId="083B29B4" w:rsidR="00921F70" w:rsidRPr="00AA17A0" w:rsidRDefault="00C730DA">
      <w:pPr>
        <w:rPr>
          <w:rFonts w:ascii="PF Din Text Pro" w:hAnsi="PF Din Text Pro"/>
          <w:sz w:val="22"/>
          <w:szCs w:val="22"/>
        </w:rPr>
      </w:pPr>
      <w:r>
        <w:rPr>
          <w:rFonts w:ascii="PF Din Text Pro" w:hAnsi="PF Din Text Pro"/>
          <w:sz w:val="22"/>
          <w:szCs w:val="22"/>
        </w:rPr>
        <w:t>Tako</w:t>
      </w:r>
      <w:r>
        <w:rPr>
          <w:rFonts w:ascii="Calibri" w:hAnsi="Calibri" w:cs="Calibri"/>
          <w:sz w:val="22"/>
          <w:szCs w:val="22"/>
        </w:rPr>
        <w:t>đ</w:t>
      </w:r>
      <w:r>
        <w:rPr>
          <w:rFonts w:ascii="PF Din Text Pro" w:hAnsi="PF Din Text Pro"/>
          <w:sz w:val="22"/>
          <w:szCs w:val="22"/>
        </w:rPr>
        <w:t xml:space="preserve">er je izdvojeno 1.500.000,00 KM u saradnji sa UNDP-om za projekte energetske efikasnosti, koji obuhvataju utopljavanje </w:t>
      </w:r>
      <w:r>
        <w:rPr>
          <w:rFonts w:ascii="Calibri" w:hAnsi="Calibri" w:cs="Calibri"/>
          <w:sz w:val="22"/>
          <w:szCs w:val="22"/>
        </w:rPr>
        <w:t>š</w:t>
      </w:r>
      <w:r>
        <w:rPr>
          <w:rFonts w:ascii="PF Din Text Pro" w:hAnsi="PF Din Text Pro"/>
          <w:sz w:val="22"/>
          <w:szCs w:val="22"/>
        </w:rPr>
        <w:t>kolskih objekata, zamjenu stolarije i izgradnju fotonaponskih sistema.</w:t>
      </w:r>
    </w:p>
    <w:p w14:paraId="03D53B50" w14:textId="77777777" w:rsidR="00AA17A0" w:rsidRDefault="00AA17A0">
      <w:pPr>
        <w:rPr>
          <w:rFonts w:ascii="PF Din Text Pro" w:hAnsi="PF Din Text Pro"/>
          <w:b/>
          <w:bCs/>
          <w:sz w:val="22"/>
          <w:szCs w:val="22"/>
          <w:lang w:val="pl-PL"/>
        </w:rPr>
      </w:pPr>
    </w:p>
    <w:p w14:paraId="3CE029EC" w14:textId="185EB1BC"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Obnovljeni i izgra</w:t>
      </w:r>
      <w:r>
        <w:rPr>
          <w:rFonts w:ascii="Calibri" w:hAnsi="Calibri" w:cs="Calibri"/>
          <w:b/>
          <w:bCs/>
          <w:sz w:val="22"/>
          <w:szCs w:val="22"/>
          <w:lang w:val="pl-PL"/>
        </w:rPr>
        <w:t>đ</w:t>
      </w:r>
      <w:r>
        <w:rPr>
          <w:rFonts w:ascii="PF Din Text Pro" w:hAnsi="PF Din Text Pro"/>
          <w:b/>
          <w:bCs/>
          <w:sz w:val="22"/>
          <w:szCs w:val="22"/>
          <w:lang w:val="pl-PL"/>
        </w:rPr>
        <w:t>eni objekti</w:t>
      </w:r>
    </w:p>
    <w:p w14:paraId="26C0D263" w14:textId="77777777" w:rsidR="00921F70" w:rsidRDefault="00C730DA">
      <w:pPr>
        <w:rPr>
          <w:rFonts w:ascii="PF Din Text Pro" w:hAnsi="PF Din Text Pro"/>
          <w:sz w:val="22"/>
          <w:szCs w:val="22"/>
          <w:lang w:val="pl-PL"/>
        </w:rPr>
      </w:pPr>
      <w:r>
        <w:rPr>
          <w:rFonts w:ascii="PF Din Text Pro" w:hAnsi="PF Din Text Pro"/>
          <w:sz w:val="22"/>
          <w:szCs w:val="22"/>
          <w:lang w:val="pl-PL"/>
        </w:rPr>
        <w:t>Poseban akcenat stavljen je na zavr</w:t>
      </w:r>
      <w:r>
        <w:rPr>
          <w:rFonts w:ascii="Calibri" w:hAnsi="Calibri" w:cs="Calibri"/>
          <w:sz w:val="22"/>
          <w:szCs w:val="22"/>
          <w:lang w:val="pl-PL"/>
        </w:rPr>
        <w:t>š</w:t>
      </w:r>
      <w:r>
        <w:rPr>
          <w:rFonts w:ascii="PF Din Text Pro" w:hAnsi="PF Din Text Pro"/>
          <w:sz w:val="22"/>
          <w:szCs w:val="22"/>
          <w:lang w:val="pl-PL"/>
        </w:rPr>
        <w:t>etak i nastavak izgradnje fiskulturnih sala i opremanje sportskim sadr</w:t>
      </w:r>
      <w:r>
        <w:rPr>
          <w:rFonts w:ascii="Calibri" w:hAnsi="Calibri" w:cs="Calibri"/>
          <w:sz w:val="22"/>
          <w:szCs w:val="22"/>
          <w:lang w:val="pl-PL"/>
        </w:rPr>
        <w:t>ž</w:t>
      </w:r>
      <w:r>
        <w:rPr>
          <w:rFonts w:ascii="PF Din Text Pro" w:hAnsi="PF Din Text Pro"/>
          <w:sz w:val="22"/>
          <w:szCs w:val="22"/>
          <w:lang w:val="pl-PL"/>
        </w:rPr>
        <w:t xml:space="preserve">ajem. Rekonstrukcije su se odnosile i na zamjene krovova, fasada, sanitarnih </w:t>
      </w:r>
      <w:r>
        <w:rPr>
          <w:rFonts w:ascii="Calibri" w:hAnsi="Calibri" w:cs="Calibri"/>
          <w:sz w:val="22"/>
          <w:szCs w:val="22"/>
          <w:lang w:val="pl-PL"/>
        </w:rPr>
        <w:t>č</w:t>
      </w:r>
      <w:r>
        <w:rPr>
          <w:rFonts w:ascii="PF Din Text Pro" w:hAnsi="PF Din Text Pro"/>
          <w:sz w:val="22"/>
          <w:szCs w:val="22"/>
          <w:lang w:val="pl-PL"/>
        </w:rPr>
        <w:t>vorova i igrali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č</w:t>
      </w:r>
      <w:r>
        <w:rPr>
          <w:rFonts w:ascii="PF Din Text Pro" w:hAnsi="PF Din Text Pro"/>
          <w:sz w:val="22"/>
          <w:szCs w:val="22"/>
          <w:lang w:val="pl-PL"/>
        </w:rPr>
        <w:t>ime se pobolj</w:t>
      </w:r>
      <w:r>
        <w:rPr>
          <w:rFonts w:ascii="Calibri" w:hAnsi="Calibri" w:cs="Calibri"/>
          <w:sz w:val="22"/>
          <w:szCs w:val="22"/>
          <w:lang w:val="pl-PL"/>
        </w:rPr>
        <w:t>š</w:t>
      </w:r>
      <w:r>
        <w:rPr>
          <w:rFonts w:ascii="PF Din Text Pro" w:hAnsi="PF Din Text Pro"/>
          <w:sz w:val="22"/>
          <w:szCs w:val="22"/>
          <w:lang w:val="pl-PL"/>
        </w:rPr>
        <w:t>ava sigurnost i funkcionalnost prostora u kojem borave djeca i nastavno osoblje.</w:t>
      </w:r>
    </w:p>
    <w:p w14:paraId="03A055E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Finansijski okvir i pove</w:t>
      </w:r>
      <w:r>
        <w:rPr>
          <w:rFonts w:ascii="Calibri" w:hAnsi="Calibri" w:cs="Calibri"/>
          <w:b/>
          <w:bCs/>
          <w:sz w:val="22"/>
          <w:szCs w:val="22"/>
          <w:lang w:val="pl-PL"/>
        </w:rPr>
        <w:t>ć</w:t>
      </w:r>
      <w:r>
        <w:rPr>
          <w:rFonts w:ascii="PF Din Text Pro" w:hAnsi="PF Din Text Pro"/>
          <w:b/>
          <w:bCs/>
          <w:sz w:val="22"/>
          <w:szCs w:val="22"/>
          <w:lang w:val="pl-PL"/>
        </w:rPr>
        <w:t>anja plata u obrazovanju</w:t>
      </w:r>
    </w:p>
    <w:p w14:paraId="390BBD82" w14:textId="77777777" w:rsidR="00921F70" w:rsidRDefault="00C730DA">
      <w:pPr>
        <w:rPr>
          <w:rFonts w:ascii="PF Din Text Pro" w:hAnsi="PF Din Text Pro"/>
          <w:sz w:val="22"/>
          <w:szCs w:val="22"/>
          <w:lang w:val="pl-PL"/>
        </w:rPr>
      </w:pPr>
      <w:r>
        <w:rPr>
          <w:rFonts w:ascii="PF Din Text Pro" w:hAnsi="PF Din Text Pro"/>
          <w:sz w:val="22"/>
          <w:szCs w:val="22"/>
          <w:lang w:val="pl-PL"/>
        </w:rPr>
        <w:t>Va</w:t>
      </w:r>
      <w:r>
        <w:rPr>
          <w:rFonts w:ascii="Calibri" w:hAnsi="Calibri" w:cs="Calibri"/>
          <w:sz w:val="22"/>
          <w:szCs w:val="22"/>
          <w:lang w:val="pl-PL"/>
        </w:rPr>
        <w:t>ž</w:t>
      </w:r>
      <w:r>
        <w:rPr>
          <w:rFonts w:ascii="PF Din Text Pro" w:hAnsi="PF Din Text Pro"/>
          <w:sz w:val="22"/>
          <w:szCs w:val="22"/>
          <w:lang w:val="pl-PL"/>
        </w:rPr>
        <w:t xml:space="preserve">an aspekt obrazovnog sistema </w:t>
      </w:r>
      <w:r>
        <w:rPr>
          <w:rFonts w:ascii="Calibri" w:hAnsi="Calibri" w:cs="Calibri"/>
          <w:sz w:val="22"/>
          <w:szCs w:val="22"/>
          <w:lang w:val="pl-PL"/>
        </w:rPr>
        <w:t>č</w:t>
      </w:r>
      <w:r>
        <w:rPr>
          <w:rFonts w:ascii="PF Din Text Pro" w:hAnsi="PF Din Text Pro"/>
          <w:sz w:val="22"/>
          <w:szCs w:val="22"/>
          <w:lang w:val="pl-PL"/>
        </w:rPr>
        <w:t>ine i materijalni uslovi zaposlenih. Tokom 2024. godine do</w:t>
      </w:r>
      <w:r>
        <w:rPr>
          <w:rFonts w:ascii="Calibri" w:hAnsi="Calibri" w:cs="Calibri"/>
          <w:sz w:val="22"/>
          <w:szCs w:val="22"/>
          <w:lang w:val="pl-PL"/>
        </w:rPr>
        <w:t>š</w:t>
      </w:r>
      <w:r>
        <w:rPr>
          <w:rFonts w:ascii="PF Din Text Pro" w:hAnsi="PF Din Text Pro"/>
          <w:sz w:val="22"/>
          <w:szCs w:val="22"/>
          <w:lang w:val="pl-PL"/>
        </w:rPr>
        <w:t>lo je do zna</w:t>
      </w:r>
      <w:r>
        <w:rPr>
          <w:rFonts w:ascii="Calibri" w:hAnsi="Calibri" w:cs="Calibri"/>
          <w:sz w:val="22"/>
          <w:szCs w:val="22"/>
          <w:lang w:val="pl-PL"/>
        </w:rPr>
        <w:t>č</w:t>
      </w:r>
      <w:r>
        <w:rPr>
          <w:rFonts w:ascii="PF Din Text Pro" w:hAnsi="PF Din Text Pro"/>
          <w:sz w:val="22"/>
          <w:szCs w:val="22"/>
          <w:lang w:val="pl-PL"/>
        </w:rPr>
        <w:t>ajnih pove</w:t>
      </w:r>
      <w:r>
        <w:rPr>
          <w:rFonts w:ascii="Calibri" w:hAnsi="Calibri" w:cs="Calibri"/>
          <w:sz w:val="22"/>
          <w:szCs w:val="22"/>
          <w:lang w:val="pl-PL"/>
        </w:rPr>
        <w:t>ć</w:t>
      </w:r>
      <w:r>
        <w:rPr>
          <w:rFonts w:ascii="PF Din Text Pro" w:hAnsi="PF Din Text Pro"/>
          <w:sz w:val="22"/>
          <w:szCs w:val="22"/>
          <w:lang w:val="pl-PL"/>
        </w:rPr>
        <w:t>anja plata putem kolektivnih ugovora:</w:t>
      </w:r>
    </w:p>
    <w:p w14:paraId="1271E81D" w14:textId="77777777" w:rsidR="00921F70" w:rsidRDefault="00C730DA">
      <w:pPr>
        <w:numPr>
          <w:ilvl w:val="0"/>
          <w:numId w:val="47"/>
        </w:numPr>
        <w:rPr>
          <w:rFonts w:ascii="PF Din Text Pro" w:hAnsi="PF Din Text Pro"/>
          <w:sz w:val="22"/>
          <w:szCs w:val="22"/>
          <w:lang w:val="pl-PL"/>
        </w:rPr>
      </w:pPr>
      <w:r>
        <w:rPr>
          <w:rFonts w:ascii="PF Din Text Pro" w:hAnsi="PF Din Text Pro"/>
          <w:sz w:val="22"/>
          <w:szCs w:val="22"/>
          <w:lang w:val="pl-PL"/>
        </w:rPr>
        <w:t>U osnovnom obrazovanju: ukupno pove</w:t>
      </w:r>
      <w:r>
        <w:rPr>
          <w:rFonts w:ascii="Calibri" w:hAnsi="Calibri" w:cs="Calibri"/>
          <w:sz w:val="22"/>
          <w:szCs w:val="22"/>
          <w:lang w:val="pl-PL"/>
        </w:rPr>
        <w:t>ć</w:t>
      </w:r>
      <w:r>
        <w:rPr>
          <w:rFonts w:ascii="PF Din Text Pro" w:hAnsi="PF Din Text Pro"/>
          <w:sz w:val="22"/>
          <w:szCs w:val="22"/>
          <w:lang w:val="pl-PL"/>
        </w:rPr>
        <w:t>anje od 9.628.634,40 KM,</w:t>
      </w:r>
    </w:p>
    <w:p w14:paraId="36E269BE" w14:textId="77777777" w:rsidR="00921F70" w:rsidRDefault="00C730DA">
      <w:pPr>
        <w:numPr>
          <w:ilvl w:val="0"/>
          <w:numId w:val="47"/>
        </w:numPr>
        <w:rPr>
          <w:rFonts w:ascii="PF Din Text Pro" w:hAnsi="PF Din Text Pro"/>
          <w:sz w:val="22"/>
          <w:szCs w:val="22"/>
        </w:rPr>
      </w:pPr>
      <w:r>
        <w:rPr>
          <w:rFonts w:ascii="PF Din Text Pro" w:hAnsi="PF Din Text Pro"/>
          <w:sz w:val="22"/>
          <w:szCs w:val="22"/>
        </w:rPr>
        <w:t>U srednjem obrazovanju: 3.466.445,64 KM,</w:t>
      </w:r>
    </w:p>
    <w:p w14:paraId="26FF6342" w14:textId="77777777" w:rsidR="00921F70" w:rsidRDefault="00C730DA">
      <w:pPr>
        <w:numPr>
          <w:ilvl w:val="0"/>
          <w:numId w:val="47"/>
        </w:numPr>
        <w:rPr>
          <w:rFonts w:ascii="PF Din Text Pro" w:hAnsi="PF Din Text Pro"/>
          <w:sz w:val="22"/>
          <w:szCs w:val="22"/>
        </w:rPr>
      </w:pPr>
      <w:r>
        <w:rPr>
          <w:rFonts w:ascii="PF Din Text Pro" w:hAnsi="PF Din Text Pro"/>
          <w:sz w:val="22"/>
          <w:szCs w:val="22"/>
        </w:rPr>
        <w:t>U pred</w:t>
      </w:r>
      <w:r>
        <w:rPr>
          <w:rFonts w:ascii="Calibri" w:hAnsi="Calibri" w:cs="Calibri"/>
          <w:sz w:val="22"/>
          <w:szCs w:val="22"/>
        </w:rPr>
        <w:t>š</w:t>
      </w:r>
      <w:r>
        <w:rPr>
          <w:rFonts w:ascii="PF Din Text Pro" w:hAnsi="PF Din Text Pro"/>
          <w:sz w:val="22"/>
          <w:szCs w:val="22"/>
        </w:rPr>
        <w:t>kolskom obrazovanju: 750.537,00 KM</w:t>
      </w:r>
      <w:r>
        <w:rPr>
          <w:rFonts w:ascii="Cambria Math" w:hAnsi="Cambria Math" w:cs="Cambria Math"/>
          <w:sz w:val="22"/>
          <w:szCs w:val="22"/>
        </w:rPr>
        <w:t>​</w:t>
      </w:r>
      <w:r>
        <w:rPr>
          <w:rFonts w:ascii="PF Din Text Pro" w:hAnsi="PF Din Text Pro"/>
          <w:sz w:val="22"/>
          <w:szCs w:val="22"/>
        </w:rPr>
        <w:t>.</w:t>
      </w:r>
    </w:p>
    <w:p w14:paraId="3E296924" w14:textId="77777777" w:rsidR="00921F70" w:rsidRDefault="00C730DA">
      <w:pPr>
        <w:rPr>
          <w:rFonts w:ascii="PF Din Text Pro" w:hAnsi="PF Din Text Pro"/>
          <w:sz w:val="22"/>
          <w:szCs w:val="22"/>
          <w:lang w:val="pl-PL"/>
        </w:rPr>
      </w:pPr>
      <w:r>
        <w:rPr>
          <w:rFonts w:ascii="PF Din Text Pro" w:hAnsi="PF Din Text Pro"/>
          <w:sz w:val="22"/>
          <w:szCs w:val="22"/>
          <w:lang w:val="pl-PL"/>
        </w:rPr>
        <w:t>Pove</w:t>
      </w:r>
      <w:r>
        <w:rPr>
          <w:rFonts w:ascii="Calibri" w:hAnsi="Calibri" w:cs="Calibri"/>
          <w:sz w:val="22"/>
          <w:szCs w:val="22"/>
          <w:lang w:val="pl-PL"/>
        </w:rPr>
        <w:t>ć</w:t>
      </w:r>
      <w:r>
        <w:rPr>
          <w:rFonts w:ascii="PF Din Text Pro" w:hAnsi="PF Din Text Pro"/>
          <w:sz w:val="22"/>
          <w:szCs w:val="22"/>
          <w:lang w:val="pl-PL"/>
        </w:rPr>
        <w:t>ana je i osnovica za obra</w:t>
      </w:r>
      <w:r>
        <w:rPr>
          <w:rFonts w:ascii="Calibri" w:hAnsi="Calibri" w:cs="Calibri"/>
          <w:sz w:val="22"/>
          <w:szCs w:val="22"/>
          <w:lang w:val="pl-PL"/>
        </w:rPr>
        <w:t>č</w:t>
      </w:r>
      <w:r>
        <w:rPr>
          <w:rFonts w:ascii="PF Din Text Pro" w:hAnsi="PF Din Text Pro"/>
          <w:sz w:val="22"/>
          <w:szCs w:val="22"/>
          <w:lang w:val="pl-PL"/>
        </w:rPr>
        <w:t xml:space="preserve">un plata sa 370 na 385 KM, </w:t>
      </w:r>
      <w:r>
        <w:rPr>
          <w:rFonts w:ascii="Calibri" w:hAnsi="Calibri" w:cs="Calibri"/>
          <w:sz w:val="22"/>
          <w:szCs w:val="22"/>
          <w:lang w:val="pl-PL"/>
        </w:rPr>
        <w:t>š</w:t>
      </w:r>
      <w:r>
        <w:rPr>
          <w:rFonts w:ascii="PF Din Text Pro" w:hAnsi="PF Din Text Pro"/>
          <w:sz w:val="22"/>
          <w:szCs w:val="22"/>
          <w:lang w:val="pl-PL"/>
        </w:rPr>
        <w:t>to predstavlja dodatno optere</w:t>
      </w:r>
      <w:r>
        <w:rPr>
          <w:rFonts w:ascii="Calibri" w:hAnsi="Calibri" w:cs="Calibri"/>
          <w:sz w:val="22"/>
          <w:szCs w:val="22"/>
          <w:lang w:val="pl-PL"/>
        </w:rPr>
        <w:t>ć</w:t>
      </w:r>
      <w:r>
        <w:rPr>
          <w:rFonts w:ascii="PF Din Text Pro" w:hAnsi="PF Din Text Pro"/>
          <w:sz w:val="22"/>
          <w:szCs w:val="22"/>
          <w:lang w:val="pl-PL"/>
        </w:rPr>
        <w:t>enje kantonalnog bud</w:t>
      </w:r>
      <w:r>
        <w:rPr>
          <w:rFonts w:ascii="Calibri" w:hAnsi="Calibri" w:cs="Calibri"/>
          <w:sz w:val="22"/>
          <w:szCs w:val="22"/>
          <w:lang w:val="pl-PL"/>
        </w:rPr>
        <w:t>ž</w:t>
      </w:r>
      <w:r>
        <w:rPr>
          <w:rFonts w:ascii="PF Din Text Pro" w:hAnsi="PF Din Text Pro"/>
          <w:sz w:val="22"/>
          <w:szCs w:val="22"/>
          <w:lang w:val="pl-PL"/>
        </w:rPr>
        <w:t>eta, ali i pokazatelj opredijeljenosti ka valorizaciji rada u obrazovnom sektoru.</w:t>
      </w:r>
      <w:r>
        <w:rPr>
          <w:rStyle w:val="Referencafusnote"/>
          <w:rFonts w:ascii="PF Din Text Pro" w:hAnsi="PF Din Text Pro"/>
          <w:sz w:val="22"/>
          <w:szCs w:val="22"/>
          <w:lang w:val="pl-PL"/>
        </w:rPr>
        <w:footnoteReference w:id="94"/>
      </w:r>
    </w:p>
    <w:p w14:paraId="29FE3470" w14:textId="77777777" w:rsidR="00921F70" w:rsidRDefault="00C730DA">
      <w:pPr>
        <w:pStyle w:val="Naslov2"/>
        <w:numPr>
          <w:ilvl w:val="1"/>
          <w:numId w:val="2"/>
        </w:numPr>
        <w:spacing w:before="120" w:after="120"/>
        <w:rPr>
          <w:b/>
          <w:bCs/>
          <w:color w:val="auto"/>
          <w:sz w:val="26"/>
          <w:szCs w:val="26"/>
        </w:rPr>
      </w:pPr>
      <w:bookmarkStart w:id="284" w:name="_Toc221223996"/>
      <w:r>
        <w:rPr>
          <w:rStyle w:val="Naslov2Char"/>
          <w:rFonts w:cs="Times New Roman"/>
          <w:b/>
          <w:bCs/>
          <w:color w:val="auto"/>
          <w:sz w:val="26"/>
          <w:szCs w:val="26"/>
        </w:rPr>
        <w:t>JAVNO ZDRAVSTVO I SOCIJALNA PROBLEMATIKA</w:t>
      </w:r>
      <w:bookmarkEnd w:id="284"/>
      <w:r>
        <w:rPr>
          <w:rStyle w:val="Naslov2Char"/>
          <w:b/>
          <w:bCs/>
          <w:color w:val="auto"/>
          <w:sz w:val="26"/>
          <w:szCs w:val="26"/>
        </w:rPr>
        <w:t xml:space="preserve"> </w:t>
      </w:r>
    </w:p>
    <w:p w14:paraId="7A2FF7D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Javno zdravstvo Unsko-sanskog kantona</w:t>
      </w:r>
    </w:p>
    <w:p w14:paraId="1D4338AA" w14:textId="77777777" w:rsidR="00921F70" w:rsidRDefault="00C730DA">
      <w:pPr>
        <w:rPr>
          <w:rFonts w:ascii="PF Din Text Pro" w:hAnsi="PF Din Text Pro"/>
          <w:sz w:val="22"/>
          <w:szCs w:val="22"/>
          <w:lang w:val="pl-PL"/>
        </w:rPr>
      </w:pPr>
      <w:r>
        <w:rPr>
          <w:rFonts w:ascii="PF Din Text Pro" w:hAnsi="PF Din Text Pro"/>
          <w:sz w:val="22"/>
          <w:szCs w:val="22"/>
          <w:lang w:val="pl-PL"/>
        </w:rPr>
        <w:t>Zdravstveni sistem Unsko-sanskog kantona organiziran je kao javna slu</w:t>
      </w:r>
      <w:r>
        <w:rPr>
          <w:rFonts w:ascii="Calibri" w:hAnsi="Calibri" w:cs="Calibri"/>
          <w:sz w:val="22"/>
          <w:szCs w:val="22"/>
          <w:lang w:val="pl-PL"/>
        </w:rPr>
        <w:t>ž</w:t>
      </w:r>
      <w:r>
        <w:rPr>
          <w:rFonts w:ascii="PF Din Text Pro" w:hAnsi="PF Din Text Pro"/>
          <w:sz w:val="22"/>
          <w:szCs w:val="22"/>
          <w:lang w:val="pl-PL"/>
        </w:rPr>
        <w:t>ba koja se pru</w:t>
      </w:r>
      <w:r>
        <w:rPr>
          <w:rFonts w:ascii="Calibri" w:hAnsi="Calibri" w:cs="Calibri"/>
          <w:sz w:val="22"/>
          <w:szCs w:val="22"/>
          <w:lang w:val="pl-PL"/>
        </w:rPr>
        <w:t>ž</w:t>
      </w:r>
      <w:r>
        <w:rPr>
          <w:rFonts w:ascii="PF Din Text Pro" w:hAnsi="PF Din Text Pro"/>
          <w:sz w:val="22"/>
          <w:szCs w:val="22"/>
          <w:lang w:val="pl-PL"/>
        </w:rPr>
        <w:t>a kroz mre</w:t>
      </w:r>
      <w:r>
        <w:rPr>
          <w:rFonts w:ascii="Calibri" w:hAnsi="Calibri" w:cs="Calibri"/>
          <w:sz w:val="22"/>
          <w:szCs w:val="22"/>
          <w:lang w:val="pl-PL"/>
        </w:rPr>
        <w:t>ž</w:t>
      </w:r>
      <w:r>
        <w:rPr>
          <w:rFonts w:ascii="PF Din Text Pro" w:hAnsi="PF Din Text Pro"/>
          <w:sz w:val="22"/>
          <w:szCs w:val="22"/>
          <w:lang w:val="pl-PL"/>
        </w:rPr>
        <w:t>u zdravstvenih ustanova na primarnom, sekundarnom i djelimi</w:t>
      </w:r>
      <w:r>
        <w:rPr>
          <w:rFonts w:ascii="Calibri" w:hAnsi="Calibri" w:cs="Calibri"/>
          <w:sz w:val="22"/>
          <w:szCs w:val="22"/>
          <w:lang w:val="pl-PL"/>
        </w:rPr>
        <w:t>č</w:t>
      </w:r>
      <w:r>
        <w:rPr>
          <w:rFonts w:ascii="PF Din Text Pro" w:hAnsi="PF Din Text Pro"/>
          <w:sz w:val="22"/>
          <w:szCs w:val="22"/>
          <w:lang w:val="pl-PL"/>
        </w:rPr>
        <w:t>no tercijarnom nivou. U skladu sa Zakonom o zdravstvenoj za</w:t>
      </w:r>
      <w:r>
        <w:rPr>
          <w:rFonts w:ascii="Calibri" w:hAnsi="Calibri" w:cs="Calibri"/>
          <w:sz w:val="22"/>
          <w:szCs w:val="22"/>
          <w:lang w:val="pl-PL"/>
        </w:rPr>
        <w:t>š</w:t>
      </w:r>
      <w:r>
        <w:rPr>
          <w:rFonts w:ascii="PF Din Text Pro" w:hAnsi="PF Din Text Pro"/>
          <w:sz w:val="22"/>
          <w:szCs w:val="22"/>
          <w:lang w:val="pl-PL"/>
        </w:rPr>
        <w:t>titi Federacije Bosne i Hercegovine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46/10), zdravstvena za</w:t>
      </w:r>
      <w:r>
        <w:rPr>
          <w:rFonts w:ascii="Calibri" w:hAnsi="Calibri" w:cs="Calibri"/>
          <w:sz w:val="22"/>
          <w:szCs w:val="22"/>
          <w:lang w:val="pl-PL"/>
        </w:rPr>
        <w:t>š</w:t>
      </w:r>
      <w:r>
        <w:rPr>
          <w:rFonts w:ascii="PF Din Text Pro" w:hAnsi="PF Din Text Pro"/>
          <w:sz w:val="22"/>
          <w:szCs w:val="22"/>
          <w:lang w:val="pl-PL"/>
        </w:rPr>
        <w:t>tita gra</w:t>
      </w:r>
      <w:r>
        <w:rPr>
          <w:rFonts w:ascii="Calibri" w:hAnsi="Calibri" w:cs="Calibri"/>
          <w:sz w:val="22"/>
          <w:szCs w:val="22"/>
          <w:lang w:val="pl-PL"/>
        </w:rPr>
        <w:t>đ</w:t>
      </w:r>
      <w:r>
        <w:rPr>
          <w:rFonts w:ascii="PF Din Text Pro" w:hAnsi="PF Din Text Pro"/>
          <w:sz w:val="22"/>
          <w:szCs w:val="22"/>
          <w:lang w:val="pl-PL"/>
        </w:rPr>
        <w:t>ana USK-a osigurava se putem domova zdravlja, bolnica i specijaliziranih zdravstvenih ustanova, kao i kroz aktivnosti Zavoda za javno zdravstvo USK.</w:t>
      </w:r>
    </w:p>
    <w:p w14:paraId="36E19186" w14:textId="77777777" w:rsidR="00921F70" w:rsidRDefault="00C730DA">
      <w:pPr>
        <w:rPr>
          <w:rFonts w:ascii="PF Din Text Pro" w:hAnsi="PF Din Text Pro"/>
          <w:sz w:val="22"/>
          <w:szCs w:val="22"/>
          <w:lang w:val="pl-PL"/>
        </w:rPr>
      </w:pPr>
      <w:r>
        <w:rPr>
          <w:rFonts w:ascii="PF Din Text Pro" w:hAnsi="PF Din Text Pro"/>
          <w:sz w:val="22"/>
          <w:szCs w:val="22"/>
          <w:lang w:val="pl-PL"/>
        </w:rPr>
        <w:t>Na primarnom nivou zdravstvena za</w:t>
      </w:r>
      <w:r>
        <w:rPr>
          <w:rFonts w:ascii="Calibri" w:hAnsi="Calibri" w:cs="Calibri"/>
          <w:sz w:val="22"/>
          <w:szCs w:val="22"/>
          <w:lang w:val="pl-PL"/>
        </w:rPr>
        <w:t>š</w:t>
      </w:r>
      <w:r>
        <w:rPr>
          <w:rFonts w:ascii="PF Din Text Pro" w:hAnsi="PF Din Text Pro"/>
          <w:sz w:val="22"/>
          <w:szCs w:val="22"/>
          <w:lang w:val="pl-PL"/>
        </w:rPr>
        <w:t>tita organizovana je putem domova zdravlja u svim jedinicama lokalne samouprave kantona (Grad Biha</w:t>
      </w:r>
      <w:r>
        <w:rPr>
          <w:rFonts w:ascii="Calibri" w:hAnsi="Calibri" w:cs="Calibri"/>
          <w:sz w:val="22"/>
          <w:szCs w:val="22"/>
          <w:lang w:val="pl-PL"/>
        </w:rPr>
        <w:t>ć</w:t>
      </w:r>
      <w:r>
        <w:rPr>
          <w:rFonts w:ascii="PF Din Text Pro" w:hAnsi="PF Din Text Pro"/>
          <w:sz w:val="22"/>
          <w:szCs w:val="22"/>
          <w:lang w:val="pl-PL"/>
        </w:rPr>
        <w:t>, Grad Cazin, te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Bosanska Krupa, Bosanski Petrovac, Bu</w:t>
      </w:r>
      <w:r>
        <w:rPr>
          <w:rFonts w:ascii="Calibri" w:hAnsi="Calibri" w:cs="Calibri"/>
          <w:sz w:val="22"/>
          <w:szCs w:val="22"/>
          <w:lang w:val="pl-PL"/>
        </w:rPr>
        <w:t>ž</w:t>
      </w:r>
      <w:r>
        <w:rPr>
          <w:rFonts w:ascii="PF Din Text Pro" w:hAnsi="PF Din Text Pro"/>
          <w:sz w:val="22"/>
          <w:szCs w:val="22"/>
          <w:lang w:val="pl-PL"/>
        </w:rPr>
        <w:t>im, Klju</w:t>
      </w:r>
      <w:r>
        <w:rPr>
          <w:rFonts w:ascii="Calibri" w:hAnsi="Calibri" w:cs="Calibri"/>
          <w:sz w:val="22"/>
          <w:szCs w:val="22"/>
          <w:lang w:val="pl-PL"/>
        </w:rPr>
        <w:t>č</w:t>
      </w:r>
      <w:r>
        <w:rPr>
          <w:rFonts w:ascii="PF Din Text Pro" w:hAnsi="PF Din Text Pro"/>
          <w:sz w:val="22"/>
          <w:szCs w:val="22"/>
          <w:lang w:val="pl-PL"/>
        </w:rPr>
        <w:t xml:space="preserve"> i Sanski Most), kao i kroz njihove podru</w:t>
      </w:r>
      <w:r>
        <w:rPr>
          <w:rFonts w:ascii="Calibri" w:hAnsi="Calibri" w:cs="Calibri"/>
          <w:sz w:val="22"/>
          <w:szCs w:val="22"/>
          <w:lang w:val="pl-PL"/>
        </w:rPr>
        <w:t>č</w:t>
      </w:r>
      <w:r>
        <w:rPr>
          <w:rFonts w:ascii="PF Din Text Pro" w:hAnsi="PF Din Text Pro"/>
          <w:sz w:val="22"/>
          <w:szCs w:val="22"/>
          <w:lang w:val="pl-PL"/>
        </w:rPr>
        <w:t>ne ambulante i slu</w:t>
      </w:r>
      <w:r>
        <w:rPr>
          <w:rFonts w:ascii="Calibri" w:hAnsi="Calibri" w:cs="Calibri"/>
          <w:sz w:val="22"/>
          <w:szCs w:val="22"/>
          <w:lang w:val="pl-PL"/>
        </w:rPr>
        <w:t>ž</w:t>
      </w:r>
      <w:r>
        <w:rPr>
          <w:rFonts w:ascii="PF Din Text Pro" w:hAnsi="PF Din Text Pro"/>
          <w:sz w:val="22"/>
          <w:szCs w:val="22"/>
          <w:lang w:val="pl-PL"/>
        </w:rPr>
        <w:t>be hitne medicinske pomo</w:t>
      </w:r>
      <w:r>
        <w:rPr>
          <w:rFonts w:ascii="Calibri" w:hAnsi="Calibri" w:cs="Calibri"/>
          <w:sz w:val="22"/>
          <w:szCs w:val="22"/>
          <w:lang w:val="pl-PL"/>
        </w:rPr>
        <w:t>ć</w:t>
      </w:r>
      <w:r>
        <w:rPr>
          <w:rFonts w:ascii="PF Din Text Pro" w:hAnsi="PF Din Text Pro"/>
          <w:sz w:val="22"/>
          <w:szCs w:val="22"/>
          <w:lang w:val="pl-PL"/>
        </w:rPr>
        <w:t>i. Domovi zdravlja pru</w:t>
      </w:r>
      <w:r>
        <w:rPr>
          <w:rFonts w:ascii="Calibri" w:hAnsi="Calibri" w:cs="Calibri"/>
          <w:sz w:val="22"/>
          <w:szCs w:val="22"/>
          <w:lang w:val="pl-PL"/>
        </w:rPr>
        <w:t>ž</w:t>
      </w:r>
      <w:r>
        <w:rPr>
          <w:rFonts w:ascii="PF Din Text Pro" w:hAnsi="PF Din Text Pro"/>
          <w:sz w:val="22"/>
          <w:szCs w:val="22"/>
          <w:lang w:val="pl-PL"/>
        </w:rPr>
        <w:t>aju osnovnu zdravstvenu za</w:t>
      </w:r>
      <w:r>
        <w:rPr>
          <w:rFonts w:ascii="Calibri" w:hAnsi="Calibri" w:cs="Calibri"/>
          <w:sz w:val="22"/>
          <w:szCs w:val="22"/>
          <w:lang w:val="pl-PL"/>
        </w:rPr>
        <w:t>š</w:t>
      </w:r>
      <w:r>
        <w:rPr>
          <w:rFonts w:ascii="PF Din Text Pro" w:hAnsi="PF Din Text Pro"/>
          <w:sz w:val="22"/>
          <w:szCs w:val="22"/>
          <w:lang w:val="pl-PL"/>
        </w:rPr>
        <w:t>titu stanovni</w:t>
      </w:r>
      <w:r>
        <w:rPr>
          <w:rFonts w:ascii="Calibri" w:hAnsi="Calibri" w:cs="Calibri"/>
          <w:sz w:val="22"/>
          <w:szCs w:val="22"/>
          <w:lang w:val="pl-PL"/>
        </w:rPr>
        <w:t>š</w:t>
      </w:r>
      <w:r>
        <w:rPr>
          <w:rFonts w:ascii="PF Din Text Pro" w:hAnsi="PF Din Text Pro"/>
          <w:sz w:val="22"/>
          <w:szCs w:val="22"/>
          <w:lang w:val="pl-PL"/>
        </w:rPr>
        <w:t>tvu,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porodi</w:t>
      </w:r>
      <w:r>
        <w:rPr>
          <w:rFonts w:ascii="Calibri" w:hAnsi="Calibri" w:cs="Calibri"/>
          <w:sz w:val="22"/>
          <w:szCs w:val="22"/>
          <w:lang w:val="pl-PL"/>
        </w:rPr>
        <w:t>č</w:t>
      </w:r>
      <w:r>
        <w:rPr>
          <w:rFonts w:ascii="PF Din Text Pro" w:hAnsi="PF Din Text Pro"/>
          <w:sz w:val="22"/>
          <w:szCs w:val="22"/>
          <w:lang w:val="pl-PL"/>
        </w:rPr>
        <w:t>nu medicinu, pedijatriju, zdravstvenu za</w:t>
      </w:r>
      <w:r>
        <w:rPr>
          <w:rFonts w:ascii="Calibri" w:hAnsi="Calibri" w:cs="Calibri"/>
          <w:sz w:val="22"/>
          <w:szCs w:val="22"/>
          <w:lang w:val="pl-PL"/>
        </w:rPr>
        <w:t>š</w:t>
      </w:r>
      <w:r>
        <w:rPr>
          <w:rFonts w:ascii="PF Din Text Pro" w:hAnsi="PF Din Text Pro"/>
          <w:sz w:val="22"/>
          <w:szCs w:val="22"/>
          <w:lang w:val="pl-PL"/>
        </w:rPr>
        <w:t xml:space="preserve">titu </w:t>
      </w:r>
      <w:r>
        <w:rPr>
          <w:rFonts w:ascii="Calibri" w:hAnsi="Calibri" w:cs="Calibri"/>
          <w:sz w:val="22"/>
          <w:szCs w:val="22"/>
          <w:lang w:val="pl-PL"/>
        </w:rPr>
        <w:t>ž</w:t>
      </w:r>
      <w:r>
        <w:rPr>
          <w:rFonts w:ascii="PF Din Text Pro" w:hAnsi="PF Din Text Pro"/>
          <w:sz w:val="22"/>
          <w:szCs w:val="22"/>
          <w:lang w:val="pl-PL"/>
        </w:rPr>
        <w:t>ena, stomatolo</w:t>
      </w:r>
      <w:r>
        <w:rPr>
          <w:rFonts w:ascii="Calibri" w:hAnsi="Calibri" w:cs="Calibri"/>
          <w:sz w:val="22"/>
          <w:szCs w:val="22"/>
          <w:lang w:val="pl-PL"/>
        </w:rPr>
        <w:t>š</w:t>
      </w:r>
      <w:r>
        <w:rPr>
          <w:rFonts w:ascii="PF Din Text Pro" w:hAnsi="PF Din Text Pro"/>
          <w:sz w:val="22"/>
          <w:szCs w:val="22"/>
          <w:lang w:val="pl-PL"/>
        </w:rPr>
        <w:t>ke usluge, kao i laboratorijsku i radiolo</w:t>
      </w:r>
      <w:r>
        <w:rPr>
          <w:rFonts w:ascii="Calibri" w:hAnsi="Calibri" w:cs="Calibri"/>
          <w:sz w:val="22"/>
          <w:szCs w:val="22"/>
          <w:lang w:val="pl-PL"/>
        </w:rPr>
        <w:t>š</w:t>
      </w:r>
      <w:r>
        <w:rPr>
          <w:rFonts w:ascii="PF Din Text Pro" w:hAnsi="PF Din Text Pro"/>
          <w:sz w:val="22"/>
          <w:szCs w:val="22"/>
          <w:lang w:val="pl-PL"/>
        </w:rPr>
        <w:t>ku dijagnostiku. Iako su usluge generalno dostupne, brojni objekti i medicinska oprema zahtijevaju modernizaciju, a zdravstveni kadar kontinuirano stru</w:t>
      </w:r>
      <w:r>
        <w:rPr>
          <w:rFonts w:ascii="Calibri" w:hAnsi="Calibri" w:cs="Calibri"/>
          <w:sz w:val="22"/>
          <w:szCs w:val="22"/>
          <w:lang w:val="pl-PL"/>
        </w:rPr>
        <w:t>č</w:t>
      </w:r>
      <w:r>
        <w:rPr>
          <w:rFonts w:ascii="PF Din Text Pro" w:hAnsi="PF Din Text Pro"/>
          <w:sz w:val="22"/>
          <w:szCs w:val="22"/>
          <w:lang w:val="pl-PL"/>
        </w:rPr>
        <w:t>no usavr</w:t>
      </w:r>
      <w:r>
        <w:rPr>
          <w:rFonts w:ascii="Calibri" w:hAnsi="Calibri" w:cs="Calibri"/>
          <w:sz w:val="22"/>
          <w:szCs w:val="22"/>
          <w:lang w:val="pl-PL"/>
        </w:rPr>
        <w:t>š</w:t>
      </w:r>
      <w:r>
        <w:rPr>
          <w:rFonts w:ascii="PF Din Text Pro" w:hAnsi="PF Din Text Pro"/>
          <w:sz w:val="22"/>
          <w:szCs w:val="22"/>
          <w:lang w:val="pl-PL"/>
        </w:rPr>
        <w:t>avanje.</w:t>
      </w:r>
    </w:p>
    <w:p w14:paraId="06988B43" w14:textId="77777777" w:rsidR="00921F70" w:rsidRDefault="00C730DA">
      <w:pPr>
        <w:rPr>
          <w:rFonts w:ascii="PF Din Text Pro" w:hAnsi="PF Din Text Pro"/>
          <w:sz w:val="22"/>
          <w:szCs w:val="22"/>
          <w:lang w:val="pl-PL"/>
        </w:rPr>
      </w:pPr>
      <w:r>
        <w:rPr>
          <w:rFonts w:ascii="PF Din Text Pro" w:hAnsi="PF Din Text Pro"/>
          <w:sz w:val="22"/>
          <w:szCs w:val="22"/>
          <w:lang w:val="pl-PL"/>
        </w:rPr>
        <w:t>Sekundarni nivo zdravstvene za</w:t>
      </w:r>
      <w:r>
        <w:rPr>
          <w:rFonts w:ascii="Calibri" w:hAnsi="Calibri" w:cs="Calibri"/>
          <w:sz w:val="22"/>
          <w:szCs w:val="22"/>
          <w:lang w:val="pl-PL"/>
        </w:rPr>
        <w:t>š</w:t>
      </w:r>
      <w:r>
        <w:rPr>
          <w:rFonts w:ascii="PF Din Text Pro" w:hAnsi="PF Din Text Pro"/>
          <w:sz w:val="22"/>
          <w:szCs w:val="22"/>
          <w:lang w:val="pl-PL"/>
        </w:rPr>
        <w:t>tite u Unsko-sanskom kantonu obuhvata Kantonalnu bolnicu "Dr. Irfan Ljubijanki</w:t>
      </w:r>
      <w:r>
        <w:rPr>
          <w:rFonts w:ascii="Calibri" w:hAnsi="Calibri" w:cs="Calibri"/>
          <w:sz w:val="22"/>
          <w:szCs w:val="22"/>
          <w:lang w:val="pl-PL"/>
        </w:rPr>
        <w:t>ć</w:t>
      </w:r>
      <w:r>
        <w:rPr>
          <w:rFonts w:ascii="PF Din Text Pro" w:hAnsi="PF Din Text Pro"/>
          <w:sz w:val="22"/>
          <w:szCs w:val="22"/>
          <w:lang w:val="pl-PL"/>
        </w:rPr>
        <w:t>" u Biha</w:t>
      </w:r>
      <w:r>
        <w:rPr>
          <w:rFonts w:ascii="Calibri" w:hAnsi="Calibri" w:cs="Calibri"/>
          <w:sz w:val="22"/>
          <w:szCs w:val="22"/>
          <w:lang w:val="pl-PL"/>
        </w:rPr>
        <w:t>ć</w:t>
      </w:r>
      <w:r>
        <w:rPr>
          <w:rFonts w:ascii="PF Din Text Pro" w:hAnsi="PF Din Text Pro"/>
          <w:sz w:val="22"/>
          <w:szCs w:val="22"/>
          <w:lang w:val="pl-PL"/>
        </w:rPr>
        <w:t>u, koja predstavlja centralnu ustanovu za specijalisti</w:t>
      </w:r>
      <w:r>
        <w:rPr>
          <w:rFonts w:ascii="Calibri" w:hAnsi="Calibri" w:cs="Calibri"/>
          <w:sz w:val="22"/>
          <w:szCs w:val="22"/>
          <w:lang w:val="pl-PL"/>
        </w:rPr>
        <w:t>č</w:t>
      </w:r>
      <w:r>
        <w:rPr>
          <w:rFonts w:ascii="PF Din Text Pro" w:hAnsi="PF Din Text Pro"/>
          <w:sz w:val="22"/>
          <w:szCs w:val="22"/>
          <w:lang w:val="pl-PL"/>
        </w:rPr>
        <w:t>ko-konsultativne i stacionarne usluge, te Op</w:t>
      </w:r>
      <w:r>
        <w:rPr>
          <w:rFonts w:ascii="Calibri" w:hAnsi="Calibri" w:cs="Calibri"/>
          <w:sz w:val="22"/>
          <w:szCs w:val="22"/>
          <w:lang w:val="pl-PL"/>
        </w:rPr>
        <w:t>ć</w:t>
      </w:r>
      <w:r>
        <w:rPr>
          <w:rFonts w:ascii="PF Din Text Pro" w:hAnsi="PF Din Text Pro"/>
          <w:sz w:val="22"/>
          <w:szCs w:val="22"/>
          <w:lang w:val="pl-PL"/>
        </w:rPr>
        <w:t>u bolnicu u Sanskom Mostu, koja pru</w:t>
      </w:r>
      <w:r>
        <w:rPr>
          <w:rFonts w:ascii="Calibri" w:hAnsi="Calibri" w:cs="Calibri"/>
          <w:sz w:val="22"/>
          <w:szCs w:val="22"/>
          <w:lang w:val="pl-PL"/>
        </w:rPr>
        <w:t>ž</w:t>
      </w:r>
      <w:r>
        <w:rPr>
          <w:rFonts w:ascii="PF Din Text Pro" w:hAnsi="PF Din Text Pro"/>
          <w:sz w:val="22"/>
          <w:szCs w:val="22"/>
          <w:lang w:val="pl-PL"/>
        </w:rPr>
        <w:t>a odre</w:t>
      </w:r>
      <w:r>
        <w:rPr>
          <w:rFonts w:ascii="Calibri" w:hAnsi="Calibri" w:cs="Calibri"/>
          <w:sz w:val="22"/>
          <w:szCs w:val="22"/>
          <w:lang w:val="pl-PL"/>
        </w:rPr>
        <w:t>đ</w:t>
      </w:r>
      <w:r>
        <w:rPr>
          <w:rFonts w:ascii="PF Din Text Pro" w:hAnsi="PF Din Text Pro"/>
          <w:sz w:val="22"/>
          <w:szCs w:val="22"/>
          <w:lang w:val="pl-PL"/>
        </w:rPr>
        <w:t>ene bolni</w:t>
      </w:r>
      <w:r>
        <w:rPr>
          <w:rFonts w:ascii="Calibri" w:hAnsi="Calibri" w:cs="Calibri"/>
          <w:sz w:val="22"/>
          <w:szCs w:val="22"/>
          <w:lang w:val="pl-PL"/>
        </w:rPr>
        <w:t>č</w:t>
      </w:r>
      <w:r>
        <w:rPr>
          <w:rFonts w:ascii="PF Din Text Pro" w:hAnsi="PF Din Text Pro"/>
          <w:sz w:val="22"/>
          <w:szCs w:val="22"/>
          <w:lang w:val="pl-PL"/>
        </w:rPr>
        <w:t>ke usluge za stanovni</w:t>
      </w:r>
      <w:r>
        <w:rPr>
          <w:rFonts w:ascii="Calibri" w:hAnsi="Calibri" w:cs="Calibri"/>
          <w:sz w:val="22"/>
          <w:szCs w:val="22"/>
          <w:lang w:val="pl-PL"/>
        </w:rPr>
        <w:t>š</w:t>
      </w:r>
      <w:r>
        <w:rPr>
          <w:rFonts w:ascii="PF Din Text Pro" w:hAnsi="PF Din Text Pro"/>
          <w:sz w:val="22"/>
          <w:szCs w:val="22"/>
          <w:lang w:val="pl-PL"/>
        </w:rPr>
        <w:t>tvo tog dijela kantona. Kantonalna bolnica raspola</w:t>
      </w:r>
      <w:r>
        <w:rPr>
          <w:rFonts w:ascii="Calibri" w:hAnsi="Calibri" w:cs="Calibri"/>
          <w:sz w:val="22"/>
          <w:szCs w:val="22"/>
          <w:lang w:val="pl-PL"/>
        </w:rPr>
        <w:t>ž</w:t>
      </w:r>
      <w:r>
        <w:rPr>
          <w:rFonts w:ascii="PF Din Text Pro" w:hAnsi="PF Din Text Pro"/>
          <w:sz w:val="22"/>
          <w:szCs w:val="22"/>
          <w:lang w:val="pl-PL"/>
        </w:rPr>
        <w:t>e slu</w:t>
      </w:r>
      <w:r>
        <w:rPr>
          <w:rFonts w:ascii="Calibri" w:hAnsi="Calibri" w:cs="Calibri"/>
          <w:sz w:val="22"/>
          <w:szCs w:val="22"/>
          <w:lang w:val="pl-PL"/>
        </w:rPr>
        <w:t>ž</w:t>
      </w:r>
      <w:r>
        <w:rPr>
          <w:rFonts w:ascii="PF Din Text Pro" w:hAnsi="PF Din Text Pro"/>
          <w:sz w:val="22"/>
          <w:szCs w:val="22"/>
          <w:lang w:val="pl-PL"/>
        </w:rPr>
        <w:t>bama interne medicine, hirurgije, ginekologije i aku</w:t>
      </w:r>
      <w:r>
        <w:rPr>
          <w:rFonts w:ascii="Calibri" w:hAnsi="Calibri" w:cs="Calibri"/>
          <w:sz w:val="22"/>
          <w:szCs w:val="22"/>
          <w:lang w:val="pl-PL"/>
        </w:rPr>
        <w:t>š</w:t>
      </w:r>
      <w:r>
        <w:rPr>
          <w:rFonts w:ascii="PF Din Text Pro" w:hAnsi="PF Din Text Pro"/>
          <w:sz w:val="22"/>
          <w:szCs w:val="22"/>
          <w:lang w:val="pl-PL"/>
        </w:rPr>
        <w:t>erstva, pedijatrije, ortopedije, neurologije, anestezije i intenzivne terapije, kao i laboratorijskom dijagnostikom. Me</w:t>
      </w:r>
      <w:r>
        <w:rPr>
          <w:rFonts w:ascii="Calibri" w:hAnsi="Calibri" w:cs="Calibri"/>
          <w:sz w:val="22"/>
          <w:szCs w:val="22"/>
          <w:lang w:val="pl-PL"/>
        </w:rPr>
        <w:t>đ</w:t>
      </w:r>
      <w:r>
        <w:rPr>
          <w:rFonts w:ascii="PF Din Text Pro" w:hAnsi="PF Din Text Pro"/>
          <w:sz w:val="22"/>
          <w:szCs w:val="22"/>
          <w:lang w:val="pl-PL"/>
        </w:rPr>
        <w:t>utim, izazovi s kojima se suo</w:t>
      </w:r>
      <w:r>
        <w:rPr>
          <w:rFonts w:ascii="Calibri" w:hAnsi="Calibri" w:cs="Calibri"/>
          <w:sz w:val="22"/>
          <w:szCs w:val="22"/>
          <w:lang w:val="pl-PL"/>
        </w:rPr>
        <w:t>č</w:t>
      </w:r>
      <w:r>
        <w:rPr>
          <w:rFonts w:ascii="PF Din Text Pro" w:hAnsi="PF Din Text Pro"/>
          <w:sz w:val="22"/>
          <w:szCs w:val="22"/>
          <w:lang w:val="pl-PL"/>
        </w:rPr>
        <w:t>ava uklju</w:t>
      </w:r>
      <w:r>
        <w:rPr>
          <w:rFonts w:ascii="Calibri" w:hAnsi="Calibri" w:cs="Calibri"/>
          <w:sz w:val="22"/>
          <w:szCs w:val="22"/>
          <w:lang w:val="pl-PL"/>
        </w:rPr>
        <w:t>č</w:t>
      </w:r>
      <w:r>
        <w:rPr>
          <w:rFonts w:ascii="PF Din Text Pro" w:hAnsi="PF Din Text Pro"/>
          <w:sz w:val="22"/>
          <w:szCs w:val="22"/>
          <w:lang w:val="pl-PL"/>
        </w:rPr>
        <w:t xml:space="preserve">uju kadrovski deficit specijalista, neadekvatnu opremu u </w:t>
      </w:r>
      <w:r>
        <w:rPr>
          <w:rFonts w:ascii="PF Din Text Pro" w:hAnsi="PF Din Text Pro"/>
          <w:sz w:val="22"/>
          <w:szCs w:val="22"/>
          <w:lang w:val="pl-PL"/>
        </w:rPr>
        <w:lastRenderedPageBreak/>
        <w:t>pojedinim odjelima i infrastrukturna ograni</w:t>
      </w:r>
      <w:r>
        <w:rPr>
          <w:rFonts w:ascii="Calibri" w:hAnsi="Calibri" w:cs="Calibri"/>
          <w:sz w:val="22"/>
          <w:szCs w:val="22"/>
          <w:lang w:val="pl-PL"/>
        </w:rPr>
        <w:t>č</w:t>
      </w:r>
      <w:r>
        <w:rPr>
          <w:rFonts w:ascii="PF Din Text Pro" w:hAnsi="PF Din Text Pro"/>
          <w:sz w:val="22"/>
          <w:szCs w:val="22"/>
          <w:lang w:val="pl-PL"/>
        </w:rPr>
        <w:t xml:space="preserve">enja, </w:t>
      </w:r>
      <w:r>
        <w:rPr>
          <w:rFonts w:ascii="Calibri" w:hAnsi="Calibri" w:cs="Calibri"/>
          <w:sz w:val="22"/>
          <w:szCs w:val="22"/>
          <w:lang w:val="pl-PL"/>
        </w:rPr>
        <w:t>š</w:t>
      </w:r>
      <w:r>
        <w:rPr>
          <w:rFonts w:ascii="PF Din Text Pro" w:hAnsi="PF Din Text Pro"/>
          <w:sz w:val="22"/>
          <w:szCs w:val="22"/>
          <w:lang w:val="pl-PL"/>
        </w:rPr>
        <w:t>to mo</w:t>
      </w:r>
      <w:r>
        <w:rPr>
          <w:rFonts w:ascii="Calibri" w:hAnsi="Calibri" w:cs="Calibri"/>
          <w:sz w:val="22"/>
          <w:szCs w:val="22"/>
          <w:lang w:val="pl-PL"/>
        </w:rPr>
        <w:t>ž</w:t>
      </w:r>
      <w:r>
        <w:rPr>
          <w:rFonts w:ascii="PF Din Text Pro" w:hAnsi="PF Din Text Pro"/>
          <w:sz w:val="22"/>
          <w:szCs w:val="22"/>
          <w:lang w:val="pl-PL"/>
        </w:rPr>
        <w:t>e utjecati na kvalitet i dostupnost zdravstvenih usluga.</w:t>
      </w:r>
    </w:p>
    <w:p w14:paraId="25234B0E" w14:textId="77777777" w:rsidR="00921F70" w:rsidRDefault="00C730DA">
      <w:pPr>
        <w:rPr>
          <w:rFonts w:ascii="PF Din Text Pro" w:hAnsi="PF Din Text Pro"/>
          <w:sz w:val="22"/>
          <w:szCs w:val="22"/>
          <w:lang w:val="pl-PL"/>
        </w:rPr>
      </w:pPr>
      <w:r>
        <w:rPr>
          <w:rFonts w:ascii="PF Din Text Pro" w:hAnsi="PF Din Text Pro"/>
          <w:sz w:val="22"/>
          <w:szCs w:val="22"/>
          <w:lang w:val="pl-PL"/>
        </w:rPr>
        <w:t>Zavod za javno zdravstvo Unsko-sanskog kantona ima centralnu ulogu u pra</w:t>
      </w:r>
      <w:r>
        <w:rPr>
          <w:rFonts w:ascii="Calibri" w:hAnsi="Calibri" w:cs="Calibri"/>
          <w:sz w:val="22"/>
          <w:szCs w:val="22"/>
          <w:lang w:val="pl-PL"/>
        </w:rPr>
        <w:t>ć</w:t>
      </w:r>
      <w:r>
        <w:rPr>
          <w:rFonts w:ascii="PF Din Text Pro" w:hAnsi="PF Din Text Pro"/>
          <w:sz w:val="22"/>
          <w:szCs w:val="22"/>
          <w:lang w:val="pl-PL"/>
        </w:rPr>
        <w:t>enju i o</w:t>
      </w:r>
      <w:r>
        <w:rPr>
          <w:rFonts w:ascii="Calibri" w:hAnsi="Calibri" w:cs="Calibri"/>
          <w:sz w:val="22"/>
          <w:szCs w:val="22"/>
          <w:lang w:val="pl-PL"/>
        </w:rPr>
        <w:t>č</w:t>
      </w:r>
      <w:r>
        <w:rPr>
          <w:rFonts w:ascii="PF Din Text Pro" w:hAnsi="PF Din Text Pro"/>
          <w:sz w:val="22"/>
          <w:szCs w:val="22"/>
          <w:lang w:val="pl-PL"/>
        </w:rPr>
        <w:t>uvanju javnog zdravlja. Zavod obavlja poslove zdravstvenog nadzora, epidemiolo</w:t>
      </w:r>
      <w:r>
        <w:rPr>
          <w:rFonts w:ascii="Calibri" w:hAnsi="Calibri" w:cs="Calibri"/>
          <w:sz w:val="22"/>
          <w:szCs w:val="22"/>
          <w:lang w:val="pl-PL"/>
        </w:rPr>
        <w:t>š</w:t>
      </w:r>
      <w:r>
        <w:rPr>
          <w:rFonts w:ascii="PF Din Text Pro" w:hAnsi="PF Din Text Pro"/>
          <w:sz w:val="22"/>
          <w:szCs w:val="22"/>
          <w:lang w:val="pl-PL"/>
        </w:rPr>
        <w:t>kog pra</w:t>
      </w:r>
      <w:r>
        <w:rPr>
          <w:rFonts w:ascii="Calibri" w:hAnsi="Calibri" w:cs="Calibri"/>
          <w:sz w:val="22"/>
          <w:szCs w:val="22"/>
          <w:lang w:val="pl-PL"/>
        </w:rPr>
        <w:t>ć</w:t>
      </w:r>
      <w:r>
        <w:rPr>
          <w:rFonts w:ascii="PF Din Text Pro" w:hAnsi="PF Din Text Pro"/>
          <w:sz w:val="22"/>
          <w:szCs w:val="22"/>
          <w:lang w:val="pl-PL"/>
        </w:rPr>
        <w:t>enja, kontrole zaraznih bolesti, mikrobiolo</w:t>
      </w:r>
      <w:r>
        <w:rPr>
          <w:rFonts w:ascii="Calibri" w:hAnsi="Calibri" w:cs="Calibri"/>
          <w:sz w:val="22"/>
          <w:szCs w:val="22"/>
          <w:lang w:val="pl-PL"/>
        </w:rPr>
        <w:t>š</w:t>
      </w:r>
      <w:r>
        <w:rPr>
          <w:rFonts w:ascii="PF Din Text Pro" w:hAnsi="PF Din Text Pro"/>
          <w:sz w:val="22"/>
          <w:szCs w:val="22"/>
          <w:lang w:val="pl-PL"/>
        </w:rPr>
        <w:t xml:space="preserve">ke i sanitarne analize, promocije zdravih stilova </w:t>
      </w:r>
      <w:r>
        <w:rPr>
          <w:rFonts w:ascii="Calibri" w:hAnsi="Calibri" w:cs="Calibri"/>
          <w:sz w:val="22"/>
          <w:szCs w:val="22"/>
          <w:lang w:val="pl-PL"/>
        </w:rPr>
        <w:t>ž</w:t>
      </w:r>
      <w:r>
        <w:rPr>
          <w:rFonts w:ascii="PF Din Text Pro" w:hAnsi="PF Din Text Pro"/>
          <w:sz w:val="22"/>
          <w:szCs w:val="22"/>
          <w:lang w:val="pl-PL"/>
        </w:rPr>
        <w:t>ivota, kao i zdravstveno-statisti</w:t>
      </w:r>
      <w:r>
        <w:rPr>
          <w:rFonts w:ascii="Calibri" w:hAnsi="Calibri" w:cs="Calibri"/>
          <w:sz w:val="22"/>
          <w:szCs w:val="22"/>
          <w:lang w:val="pl-PL"/>
        </w:rPr>
        <w:t>č</w:t>
      </w:r>
      <w:r>
        <w:rPr>
          <w:rFonts w:ascii="PF Din Text Pro" w:hAnsi="PF Din Text Pro"/>
          <w:sz w:val="22"/>
          <w:szCs w:val="22"/>
          <w:lang w:val="pl-PL"/>
        </w:rPr>
        <w:t xml:space="preserve">ke obrade podataka. U okviru Zavoda djeluju </w:t>
      </w:r>
      <w:r>
        <w:rPr>
          <w:rFonts w:ascii="Calibri" w:hAnsi="Calibri" w:cs="Calibri"/>
          <w:sz w:val="22"/>
          <w:szCs w:val="22"/>
          <w:lang w:val="pl-PL"/>
        </w:rPr>
        <w:t>č</w:t>
      </w:r>
      <w:r>
        <w:rPr>
          <w:rFonts w:ascii="PF Din Text Pro" w:hAnsi="PF Din Text Pro"/>
          <w:sz w:val="22"/>
          <w:szCs w:val="22"/>
          <w:lang w:val="pl-PL"/>
        </w:rPr>
        <w:t>etiri osnovne slu</w:t>
      </w:r>
      <w:r>
        <w:rPr>
          <w:rFonts w:ascii="Calibri" w:hAnsi="Calibri" w:cs="Calibri"/>
          <w:sz w:val="22"/>
          <w:szCs w:val="22"/>
          <w:lang w:val="pl-PL"/>
        </w:rPr>
        <w:t>ž</w:t>
      </w:r>
      <w:r>
        <w:rPr>
          <w:rFonts w:ascii="PF Din Text Pro" w:hAnsi="PF Din Text Pro"/>
          <w:sz w:val="22"/>
          <w:szCs w:val="22"/>
          <w:lang w:val="pl-PL"/>
        </w:rPr>
        <w:t>be: Slu</w:t>
      </w:r>
      <w:r>
        <w:rPr>
          <w:rFonts w:ascii="Calibri" w:hAnsi="Calibri" w:cs="Calibri"/>
          <w:sz w:val="22"/>
          <w:szCs w:val="22"/>
          <w:lang w:val="pl-PL"/>
        </w:rPr>
        <w:t>ž</w:t>
      </w:r>
      <w:r>
        <w:rPr>
          <w:rFonts w:ascii="PF Din Text Pro" w:hAnsi="PF Din Text Pro"/>
          <w:sz w:val="22"/>
          <w:szCs w:val="22"/>
          <w:lang w:val="pl-PL"/>
        </w:rPr>
        <w:t>ba za epidemiologiju, Slu</w:t>
      </w:r>
      <w:r>
        <w:rPr>
          <w:rFonts w:ascii="Calibri" w:hAnsi="Calibri" w:cs="Calibri"/>
          <w:sz w:val="22"/>
          <w:szCs w:val="22"/>
          <w:lang w:val="pl-PL"/>
        </w:rPr>
        <w:t>ž</w:t>
      </w:r>
      <w:r>
        <w:rPr>
          <w:rFonts w:ascii="PF Din Text Pro" w:hAnsi="PF Din Text Pro"/>
          <w:sz w:val="22"/>
          <w:szCs w:val="22"/>
          <w:lang w:val="pl-PL"/>
        </w:rPr>
        <w:t>ba za mikrobiologiju, Slu</w:t>
      </w:r>
      <w:r>
        <w:rPr>
          <w:rFonts w:ascii="Calibri" w:hAnsi="Calibri" w:cs="Calibri"/>
          <w:sz w:val="22"/>
          <w:szCs w:val="22"/>
          <w:lang w:val="pl-PL"/>
        </w:rPr>
        <w:t>ž</w:t>
      </w:r>
      <w:r>
        <w:rPr>
          <w:rFonts w:ascii="PF Din Text Pro" w:hAnsi="PF Din Text Pro"/>
          <w:sz w:val="22"/>
          <w:szCs w:val="22"/>
          <w:lang w:val="pl-PL"/>
        </w:rPr>
        <w:t>ba za higijenu i zdravstvenu ekologiju, te Slu</w:t>
      </w:r>
      <w:r>
        <w:rPr>
          <w:rFonts w:ascii="Calibri" w:hAnsi="Calibri" w:cs="Calibri"/>
          <w:sz w:val="22"/>
          <w:szCs w:val="22"/>
          <w:lang w:val="pl-PL"/>
        </w:rPr>
        <w:t>ž</w:t>
      </w:r>
      <w:r>
        <w:rPr>
          <w:rFonts w:ascii="PF Din Text Pro" w:hAnsi="PF Din Text Pro"/>
          <w:sz w:val="22"/>
          <w:szCs w:val="22"/>
          <w:lang w:val="pl-PL"/>
        </w:rPr>
        <w:t>ba za socijalnu medicinu i organizaciju zdravstvene za</w:t>
      </w:r>
      <w:r>
        <w:rPr>
          <w:rFonts w:ascii="Calibri" w:hAnsi="Calibri" w:cs="Calibri"/>
          <w:sz w:val="22"/>
          <w:szCs w:val="22"/>
          <w:lang w:val="pl-PL"/>
        </w:rPr>
        <w:t>š</w:t>
      </w:r>
      <w:r>
        <w:rPr>
          <w:rFonts w:ascii="PF Din Text Pro" w:hAnsi="PF Din Text Pro"/>
          <w:sz w:val="22"/>
          <w:szCs w:val="22"/>
          <w:lang w:val="pl-PL"/>
        </w:rPr>
        <w:t>tite. Posebno su zna</w:t>
      </w:r>
      <w:r>
        <w:rPr>
          <w:rFonts w:ascii="Calibri" w:hAnsi="Calibri" w:cs="Calibri"/>
          <w:sz w:val="22"/>
          <w:szCs w:val="22"/>
          <w:lang w:val="pl-PL"/>
        </w:rPr>
        <w:t>č</w:t>
      </w:r>
      <w:r>
        <w:rPr>
          <w:rFonts w:ascii="PF Din Text Pro" w:hAnsi="PF Din Text Pro"/>
          <w:sz w:val="22"/>
          <w:szCs w:val="22"/>
          <w:lang w:val="pl-PL"/>
        </w:rPr>
        <w:t>ajne aktivnosti Zavoda na terenu tokom sezonskih i epidemijskih prijetnji, kao i u programima imunizacije stanovni</w:t>
      </w:r>
      <w:r>
        <w:rPr>
          <w:rFonts w:ascii="Calibri" w:hAnsi="Calibri" w:cs="Calibri"/>
          <w:sz w:val="22"/>
          <w:szCs w:val="22"/>
          <w:lang w:val="pl-PL"/>
        </w:rPr>
        <w:t>š</w:t>
      </w:r>
      <w:r>
        <w:rPr>
          <w:rFonts w:ascii="PF Din Text Pro" w:hAnsi="PF Din Text Pro"/>
          <w:sz w:val="22"/>
          <w:szCs w:val="22"/>
          <w:lang w:val="pl-PL"/>
        </w:rPr>
        <w:t>tva.</w:t>
      </w:r>
    </w:p>
    <w:p w14:paraId="56031706"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kantona djeluje i Specijalna bolnica za medicinsku rehabilitaciju Gata kod Biha</w:t>
      </w:r>
      <w:r>
        <w:rPr>
          <w:rFonts w:ascii="Calibri" w:hAnsi="Calibri" w:cs="Calibri"/>
          <w:sz w:val="22"/>
          <w:szCs w:val="22"/>
          <w:lang w:val="pl-PL"/>
        </w:rPr>
        <w:t>ć</w:t>
      </w:r>
      <w:r>
        <w:rPr>
          <w:rFonts w:ascii="PF Din Text Pro" w:hAnsi="PF Din Text Pro"/>
          <w:sz w:val="22"/>
          <w:szCs w:val="22"/>
          <w:lang w:val="pl-PL"/>
        </w:rPr>
        <w:t>a, koja pru</w:t>
      </w:r>
      <w:r>
        <w:rPr>
          <w:rFonts w:ascii="Calibri" w:hAnsi="Calibri" w:cs="Calibri"/>
          <w:sz w:val="22"/>
          <w:szCs w:val="22"/>
          <w:lang w:val="pl-PL"/>
        </w:rPr>
        <w:t>ž</w:t>
      </w:r>
      <w:r>
        <w:rPr>
          <w:rFonts w:ascii="PF Din Text Pro" w:hAnsi="PF Din Text Pro"/>
          <w:sz w:val="22"/>
          <w:szCs w:val="22"/>
          <w:lang w:val="pl-PL"/>
        </w:rPr>
        <w:t>a usluge fizikalne terapije i rehabilitacije uz primjenu prirodnih ljekovitih faktora. Lje</w:t>
      </w:r>
      <w:r>
        <w:rPr>
          <w:rFonts w:ascii="Calibri" w:hAnsi="Calibri" w:cs="Calibri"/>
          <w:sz w:val="22"/>
          <w:szCs w:val="22"/>
          <w:lang w:val="pl-PL"/>
        </w:rPr>
        <w:t>č</w:t>
      </w:r>
      <w:r>
        <w:rPr>
          <w:rFonts w:ascii="PF Din Text Pro" w:hAnsi="PF Din Text Pro"/>
          <w:sz w:val="22"/>
          <w:szCs w:val="22"/>
          <w:lang w:val="pl-PL"/>
        </w:rPr>
        <w:t>ili</w:t>
      </w:r>
      <w:r>
        <w:rPr>
          <w:rFonts w:ascii="Calibri" w:hAnsi="Calibri" w:cs="Calibri"/>
          <w:sz w:val="22"/>
          <w:szCs w:val="22"/>
          <w:lang w:val="pl-PL"/>
        </w:rPr>
        <w:t>š</w:t>
      </w:r>
      <w:r>
        <w:rPr>
          <w:rFonts w:ascii="PF Din Text Pro" w:hAnsi="PF Din Text Pro"/>
          <w:sz w:val="22"/>
          <w:szCs w:val="22"/>
          <w:lang w:val="pl-PL"/>
        </w:rPr>
        <w:t>te Gata, zahvaljuju</w:t>
      </w:r>
      <w:r>
        <w:rPr>
          <w:rFonts w:ascii="Calibri" w:hAnsi="Calibri" w:cs="Calibri"/>
          <w:sz w:val="22"/>
          <w:szCs w:val="22"/>
          <w:lang w:val="pl-PL"/>
        </w:rPr>
        <w:t>ć</w:t>
      </w:r>
      <w:r>
        <w:rPr>
          <w:rFonts w:ascii="PF Din Text Pro" w:hAnsi="PF Din Text Pro"/>
          <w:sz w:val="22"/>
          <w:szCs w:val="22"/>
          <w:lang w:val="pl-PL"/>
        </w:rPr>
        <w:t>i termalnoj vodi koja posjeduje ljekovita svojstva, ima potencijal za dalji razvoj u oblasti zdravstvenog turizma i specijalizirane rehabilitacije.</w:t>
      </w:r>
    </w:p>
    <w:p w14:paraId="4F973132" w14:textId="77777777" w:rsidR="00921F70" w:rsidRDefault="00C730DA">
      <w:pPr>
        <w:rPr>
          <w:rFonts w:ascii="PF Din Text Pro" w:hAnsi="PF Din Text Pro"/>
          <w:sz w:val="22"/>
          <w:szCs w:val="22"/>
          <w:lang w:val="pl-PL"/>
        </w:rPr>
      </w:pPr>
      <w:r>
        <w:rPr>
          <w:rFonts w:ascii="PF Din Text Pro" w:hAnsi="PF Din Text Pro"/>
          <w:sz w:val="22"/>
          <w:szCs w:val="22"/>
          <w:lang w:val="pl-PL"/>
        </w:rPr>
        <w:t>Privatni zdravstveni sektor u Unsko-sanskom kantonu tako</w:t>
      </w:r>
      <w:r>
        <w:rPr>
          <w:rFonts w:ascii="Calibri" w:hAnsi="Calibri" w:cs="Calibri"/>
          <w:sz w:val="22"/>
          <w:szCs w:val="22"/>
          <w:lang w:val="pl-PL"/>
        </w:rPr>
        <w:t>đ</w:t>
      </w:r>
      <w:r>
        <w:rPr>
          <w:rFonts w:ascii="PF Din Text Pro" w:hAnsi="PF Din Text Pro"/>
          <w:sz w:val="22"/>
          <w:szCs w:val="22"/>
          <w:lang w:val="pl-PL"/>
        </w:rPr>
        <w:t>er je u porastu, posebno u oblasti stomatologije, dijagnostike i specijalisti</w:t>
      </w:r>
      <w:r>
        <w:rPr>
          <w:rFonts w:ascii="Calibri" w:hAnsi="Calibri" w:cs="Calibri"/>
          <w:sz w:val="22"/>
          <w:szCs w:val="22"/>
          <w:lang w:val="pl-PL"/>
        </w:rPr>
        <w:t>č</w:t>
      </w:r>
      <w:r>
        <w:rPr>
          <w:rFonts w:ascii="PF Din Text Pro" w:hAnsi="PF Din Text Pro"/>
          <w:sz w:val="22"/>
          <w:szCs w:val="22"/>
          <w:lang w:val="pl-PL"/>
        </w:rPr>
        <w:t>kih pregleda. Privatne poliklinike i ordinacije prisutne su u Biha</w:t>
      </w:r>
      <w:r>
        <w:rPr>
          <w:rFonts w:ascii="Calibri" w:hAnsi="Calibri" w:cs="Calibri"/>
          <w:sz w:val="22"/>
          <w:szCs w:val="22"/>
          <w:lang w:val="pl-PL"/>
        </w:rPr>
        <w:t>ć</w:t>
      </w:r>
      <w:r>
        <w:rPr>
          <w:rFonts w:ascii="PF Din Text Pro" w:hAnsi="PF Din Text Pro"/>
          <w:sz w:val="22"/>
          <w:szCs w:val="22"/>
          <w:lang w:val="pl-PL"/>
        </w:rPr>
        <w:t>u, Cazinu, Velikoj Kladu</w:t>
      </w:r>
      <w:r>
        <w:rPr>
          <w:rFonts w:ascii="Calibri" w:hAnsi="Calibri" w:cs="Calibri"/>
          <w:sz w:val="22"/>
          <w:szCs w:val="22"/>
          <w:lang w:val="pl-PL"/>
        </w:rPr>
        <w:t>š</w:t>
      </w:r>
      <w:r>
        <w:rPr>
          <w:rFonts w:ascii="PF Din Text Pro" w:hAnsi="PF Din Text Pro"/>
          <w:sz w:val="22"/>
          <w:szCs w:val="22"/>
          <w:lang w:val="pl-PL"/>
        </w:rPr>
        <w:t>i i drugim ve</w:t>
      </w:r>
      <w:r>
        <w:rPr>
          <w:rFonts w:ascii="Calibri" w:hAnsi="Calibri" w:cs="Calibri"/>
          <w:sz w:val="22"/>
          <w:szCs w:val="22"/>
          <w:lang w:val="pl-PL"/>
        </w:rPr>
        <w:t>ć</w:t>
      </w:r>
      <w:r>
        <w:rPr>
          <w:rFonts w:ascii="PF Din Text Pro" w:hAnsi="PF Din Text Pro"/>
          <w:sz w:val="22"/>
          <w:szCs w:val="22"/>
          <w:lang w:val="pl-PL"/>
        </w:rPr>
        <w:t xml:space="preserve">im naseljima, a </w:t>
      </w:r>
      <w:r>
        <w:rPr>
          <w:rFonts w:ascii="Calibri" w:hAnsi="Calibri" w:cs="Calibri"/>
          <w:sz w:val="22"/>
          <w:szCs w:val="22"/>
          <w:lang w:val="pl-PL"/>
        </w:rPr>
        <w:t>č</w:t>
      </w:r>
      <w:r>
        <w:rPr>
          <w:rFonts w:ascii="PF Din Text Pro" w:hAnsi="PF Din Text Pro"/>
          <w:sz w:val="22"/>
          <w:szCs w:val="22"/>
          <w:lang w:val="pl-PL"/>
        </w:rPr>
        <w:t>esto predstavljaju dopunu javnom sistemu u dijelu gdje postoji preoptere</w:t>
      </w:r>
      <w:r>
        <w:rPr>
          <w:rFonts w:ascii="Calibri" w:hAnsi="Calibri" w:cs="Calibri"/>
          <w:sz w:val="22"/>
          <w:szCs w:val="22"/>
          <w:lang w:val="pl-PL"/>
        </w:rPr>
        <w:t>ć</w:t>
      </w:r>
      <w:r>
        <w:rPr>
          <w:rFonts w:ascii="PF Din Text Pro" w:hAnsi="PF Din Text Pro"/>
          <w:sz w:val="22"/>
          <w:szCs w:val="22"/>
          <w:lang w:val="pl-PL"/>
        </w:rPr>
        <w:t>enost kapaciteta ili manjak specijalista.</w:t>
      </w:r>
    </w:p>
    <w:p w14:paraId="3FF5BF46" w14:textId="77777777" w:rsidR="00921F70" w:rsidRDefault="00C730DA">
      <w:pPr>
        <w:rPr>
          <w:rFonts w:ascii="PF Din Text Pro" w:hAnsi="PF Din Text Pro"/>
          <w:sz w:val="22"/>
          <w:szCs w:val="22"/>
          <w:lang w:val="pl-PL"/>
        </w:rPr>
      </w:pPr>
      <w:r>
        <w:rPr>
          <w:rFonts w:ascii="PF Din Text Pro" w:hAnsi="PF Din Text Pro"/>
          <w:sz w:val="22"/>
          <w:szCs w:val="22"/>
          <w:lang w:val="pl-PL"/>
        </w:rPr>
        <w:t>Ukupno posmatrano, zdravstveni sistem Unsko-sanskog kantona funkcioni</w:t>
      </w:r>
      <w:r>
        <w:rPr>
          <w:rFonts w:ascii="Calibri" w:hAnsi="Calibri" w:cs="Calibri"/>
          <w:sz w:val="22"/>
          <w:szCs w:val="22"/>
          <w:lang w:val="pl-PL"/>
        </w:rPr>
        <w:t>š</w:t>
      </w:r>
      <w:r>
        <w:rPr>
          <w:rFonts w:ascii="PF Din Text Pro" w:hAnsi="PF Din Text Pro"/>
          <w:sz w:val="22"/>
          <w:szCs w:val="22"/>
          <w:lang w:val="pl-PL"/>
        </w:rPr>
        <w:t>e u kompleksnim uslovima, obilje</w:t>
      </w:r>
      <w:r>
        <w:rPr>
          <w:rFonts w:ascii="Calibri" w:hAnsi="Calibri" w:cs="Calibri"/>
          <w:sz w:val="22"/>
          <w:szCs w:val="22"/>
          <w:lang w:val="pl-PL"/>
        </w:rPr>
        <w:t>ž</w:t>
      </w:r>
      <w:r>
        <w:rPr>
          <w:rFonts w:ascii="PF Din Text Pro" w:hAnsi="PF Din Text Pro"/>
          <w:sz w:val="22"/>
          <w:szCs w:val="22"/>
          <w:lang w:val="pl-PL"/>
        </w:rPr>
        <w:t>enim finansijskim ograni</w:t>
      </w:r>
      <w:r>
        <w:rPr>
          <w:rFonts w:ascii="Calibri" w:hAnsi="Calibri" w:cs="Calibri"/>
          <w:sz w:val="22"/>
          <w:szCs w:val="22"/>
          <w:lang w:val="pl-PL"/>
        </w:rPr>
        <w:t>č</w:t>
      </w:r>
      <w:r>
        <w:rPr>
          <w:rFonts w:ascii="PF Din Text Pro" w:hAnsi="PF Din Text Pro"/>
          <w:sz w:val="22"/>
          <w:szCs w:val="22"/>
          <w:lang w:val="pl-PL"/>
        </w:rPr>
        <w:t>enjima, infrastrukturnim izazovima i kadrovskim deficitom, ali uz kontinuirano nastojanje zdravstvenih radnika i menad</w:t>
      </w:r>
      <w:r>
        <w:rPr>
          <w:rFonts w:ascii="Calibri" w:hAnsi="Calibri" w:cs="Calibri"/>
          <w:sz w:val="22"/>
          <w:szCs w:val="22"/>
          <w:lang w:val="pl-PL"/>
        </w:rPr>
        <w:t>ž</w:t>
      </w:r>
      <w:r>
        <w:rPr>
          <w:rFonts w:ascii="PF Din Text Pro" w:hAnsi="PF Din Text Pro"/>
          <w:sz w:val="22"/>
          <w:szCs w:val="22"/>
          <w:lang w:val="pl-PL"/>
        </w:rPr>
        <w:t>menta ustanova da se odr</w:t>
      </w:r>
      <w:r>
        <w:rPr>
          <w:rFonts w:ascii="Calibri" w:hAnsi="Calibri" w:cs="Calibri"/>
          <w:sz w:val="22"/>
          <w:szCs w:val="22"/>
          <w:lang w:val="pl-PL"/>
        </w:rPr>
        <w:t>ž</w:t>
      </w:r>
      <w:r>
        <w:rPr>
          <w:rFonts w:ascii="PF Din Text Pro" w:hAnsi="PF Din Text Pro"/>
          <w:sz w:val="22"/>
          <w:szCs w:val="22"/>
          <w:lang w:val="pl-PL"/>
        </w:rPr>
        <w:t>i kvalitet i dostupnost usluga za sve gra</w:t>
      </w:r>
      <w:r>
        <w:rPr>
          <w:rFonts w:ascii="Calibri" w:hAnsi="Calibri" w:cs="Calibri"/>
          <w:sz w:val="22"/>
          <w:szCs w:val="22"/>
          <w:lang w:val="pl-PL"/>
        </w:rPr>
        <w:t>đ</w:t>
      </w:r>
      <w:r>
        <w:rPr>
          <w:rFonts w:ascii="PF Din Text Pro" w:hAnsi="PF Din Text Pro"/>
          <w:sz w:val="22"/>
          <w:szCs w:val="22"/>
          <w:lang w:val="pl-PL"/>
        </w:rPr>
        <w:t>ane. U narednom periodu, neophodno je dodatno ulagati u opremanje zdravstvenih ustanova, digitalizaciju zdravstvenih usluga, edukaciju kadra, te ja</w:t>
      </w:r>
      <w:r>
        <w:rPr>
          <w:rFonts w:ascii="Calibri" w:hAnsi="Calibri" w:cs="Calibri"/>
          <w:sz w:val="22"/>
          <w:szCs w:val="22"/>
          <w:lang w:val="pl-PL"/>
        </w:rPr>
        <w:t>č</w:t>
      </w:r>
      <w:r>
        <w:rPr>
          <w:rFonts w:ascii="PF Din Text Pro" w:hAnsi="PF Din Text Pro"/>
          <w:sz w:val="22"/>
          <w:szCs w:val="22"/>
          <w:lang w:val="pl-PL"/>
        </w:rPr>
        <w:t>anje preventivnih i javnozdravstvenih programa, u skladu sa savremenim principima odr</w:t>
      </w:r>
      <w:r>
        <w:rPr>
          <w:rFonts w:ascii="Calibri" w:hAnsi="Calibri" w:cs="Calibri"/>
          <w:sz w:val="22"/>
          <w:szCs w:val="22"/>
          <w:lang w:val="pl-PL"/>
        </w:rPr>
        <w:t>ž</w:t>
      </w:r>
      <w:r>
        <w:rPr>
          <w:rFonts w:ascii="PF Din Text Pro" w:hAnsi="PF Din Text Pro"/>
          <w:sz w:val="22"/>
          <w:szCs w:val="22"/>
          <w:lang w:val="pl-PL"/>
        </w:rPr>
        <w:t>ivog razvoja i za</w:t>
      </w:r>
      <w:r>
        <w:rPr>
          <w:rFonts w:ascii="Calibri" w:hAnsi="Calibri" w:cs="Calibri"/>
          <w:sz w:val="22"/>
          <w:szCs w:val="22"/>
          <w:lang w:val="pl-PL"/>
        </w:rPr>
        <w:t>š</w:t>
      </w:r>
      <w:r>
        <w:rPr>
          <w:rFonts w:ascii="PF Din Text Pro" w:hAnsi="PF Din Text Pro"/>
          <w:sz w:val="22"/>
          <w:szCs w:val="22"/>
          <w:lang w:val="pl-PL"/>
        </w:rPr>
        <w:t>tite zdravlja stanovni</w:t>
      </w:r>
      <w:r>
        <w:rPr>
          <w:rFonts w:ascii="Calibri" w:hAnsi="Calibri" w:cs="Calibri"/>
          <w:sz w:val="22"/>
          <w:szCs w:val="22"/>
          <w:lang w:val="pl-PL"/>
        </w:rPr>
        <w:t>š</w:t>
      </w:r>
      <w:r>
        <w:rPr>
          <w:rFonts w:ascii="PF Din Text Pro" w:hAnsi="PF Din Text Pro"/>
          <w:sz w:val="22"/>
          <w:szCs w:val="22"/>
          <w:lang w:val="pl-PL"/>
        </w:rPr>
        <w:t>tva.</w:t>
      </w:r>
    </w:p>
    <w:p w14:paraId="2590E470"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Socijalna problematika Unsko-sanskog kantona</w:t>
      </w:r>
    </w:p>
    <w:p w14:paraId="429866CB" w14:textId="77777777" w:rsidR="00921F70" w:rsidRDefault="00C730DA">
      <w:pPr>
        <w:rPr>
          <w:rFonts w:ascii="PF Din Text Pro" w:hAnsi="PF Din Text Pro"/>
          <w:sz w:val="22"/>
          <w:szCs w:val="22"/>
          <w:lang w:val="pl-PL"/>
        </w:rPr>
      </w:pPr>
      <w:r>
        <w:rPr>
          <w:rFonts w:ascii="PF Din Text Pro" w:hAnsi="PF Din Text Pro"/>
          <w:sz w:val="22"/>
          <w:szCs w:val="22"/>
          <w:lang w:val="pl-PL"/>
        </w:rPr>
        <w:t>Socijalna problematika Unsko-sanskog kantona (USK) odra</w:t>
      </w:r>
      <w:r>
        <w:rPr>
          <w:rFonts w:ascii="Calibri" w:hAnsi="Calibri" w:cs="Calibri"/>
          <w:sz w:val="22"/>
          <w:szCs w:val="22"/>
          <w:lang w:val="pl-PL"/>
        </w:rPr>
        <w:t>ž</w:t>
      </w:r>
      <w:r>
        <w:rPr>
          <w:rFonts w:ascii="PF Din Text Pro" w:hAnsi="PF Din Text Pro"/>
          <w:sz w:val="22"/>
          <w:szCs w:val="22"/>
          <w:lang w:val="pl-PL"/>
        </w:rPr>
        <w:t>ava kompleksne izazove u oblasti socijalne za</w:t>
      </w:r>
      <w:r>
        <w:rPr>
          <w:rFonts w:ascii="Calibri" w:hAnsi="Calibri" w:cs="Calibri"/>
          <w:sz w:val="22"/>
          <w:szCs w:val="22"/>
          <w:lang w:val="pl-PL"/>
        </w:rPr>
        <w:t>š</w:t>
      </w:r>
      <w:r>
        <w:rPr>
          <w:rFonts w:ascii="PF Din Text Pro" w:hAnsi="PF Din Text Pro"/>
          <w:sz w:val="22"/>
          <w:szCs w:val="22"/>
          <w:lang w:val="pl-PL"/>
        </w:rPr>
        <w:t>tite, zapo</w:t>
      </w:r>
      <w:r>
        <w:rPr>
          <w:rFonts w:ascii="Calibri" w:hAnsi="Calibri" w:cs="Calibri"/>
          <w:sz w:val="22"/>
          <w:szCs w:val="22"/>
          <w:lang w:val="pl-PL"/>
        </w:rPr>
        <w:t>š</w:t>
      </w:r>
      <w:r>
        <w:rPr>
          <w:rFonts w:ascii="PF Din Text Pro" w:hAnsi="PF Din Text Pro"/>
          <w:sz w:val="22"/>
          <w:szCs w:val="22"/>
          <w:lang w:val="pl-PL"/>
        </w:rPr>
        <w:t>ljavanja, siroma</w:t>
      </w:r>
      <w:r>
        <w:rPr>
          <w:rFonts w:ascii="Calibri" w:hAnsi="Calibri" w:cs="Calibri"/>
          <w:sz w:val="22"/>
          <w:szCs w:val="22"/>
          <w:lang w:val="pl-PL"/>
        </w:rPr>
        <w:t>š</w:t>
      </w:r>
      <w:r>
        <w:rPr>
          <w:rFonts w:ascii="PF Din Text Pro" w:hAnsi="PF Din Text Pro"/>
          <w:sz w:val="22"/>
          <w:szCs w:val="22"/>
          <w:lang w:val="pl-PL"/>
        </w:rPr>
        <w:t>tva i ranjivosti osjetljivih dru</w:t>
      </w:r>
      <w:r>
        <w:rPr>
          <w:rFonts w:ascii="Calibri" w:hAnsi="Calibri" w:cs="Calibri"/>
          <w:sz w:val="22"/>
          <w:szCs w:val="22"/>
          <w:lang w:val="pl-PL"/>
        </w:rPr>
        <w:t>š</w:t>
      </w:r>
      <w:r>
        <w:rPr>
          <w:rFonts w:ascii="PF Din Text Pro" w:hAnsi="PF Din Text Pro"/>
          <w:sz w:val="22"/>
          <w:szCs w:val="22"/>
          <w:lang w:val="pl-PL"/>
        </w:rPr>
        <w:t>tvenih grupa. Kantonalni sistem socijalne za</w:t>
      </w:r>
      <w:r>
        <w:rPr>
          <w:rFonts w:ascii="Calibri" w:hAnsi="Calibri" w:cs="Calibri"/>
          <w:sz w:val="22"/>
          <w:szCs w:val="22"/>
          <w:lang w:val="pl-PL"/>
        </w:rPr>
        <w:t>š</w:t>
      </w:r>
      <w:r>
        <w:rPr>
          <w:rFonts w:ascii="PF Din Text Pro" w:hAnsi="PF Din Text Pro"/>
          <w:sz w:val="22"/>
          <w:szCs w:val="22"/>
          <w:lang w:val="pl-PL"/>
        </w:rPr>
        <w:t>tite organizovan je kroz mre</w:t>
      </w:r>
      <w:r>
        <w:rPr>
          <w:rFonts w:ascii="Calibri" w:hAnsi="Calibri" w:cs="Calibri"/>
          <w:sz w:val="22"/>
          <w:szCs w:val="22"/>
          <w:lang w:val="pl-PL"/>
        </w:rPr>
        <w:t>ž</w:t>
      </w:r>
      <w:r>
        <w:rPr>
          <w:rFonts w:ascii="PF Din Text Pro" w:hAnsi="PF Din Text Pro"/>
          <w:sz w:val="22"/>
          <w:szCs w:val="22"/>
          <w:lang w:val="pl-PL"/>
        </w:rPr>
        <w:t>u centara za socijalni rad, koji djeluju u svim jedinicama lokalne samouprave te obavljaju poslove vezane za za</w:t>
      </w:r>
      <w:r>
        <w:rPr>
          <w:rFonts w:ascii="Calibri" w:hAnsi="Calibri" w:cs="Calibri"/>
          <w:sz w:val="22"/>
          <w:szCs w:val="22"/>
          <w:lang w:val="pl-PL"/>
        </w:rPr>
        <w:t>š</w:t>
      </w:r>
      <w:r>
        <w:rPr>
          <w:rFonts w:ascii="PF Din Text Pro" w:hAnsi="PF Din Text Pro"/>
          <w:sz w:val="22"/>
          <w:szCs w:val="22"/>
          <w:lang w:val="pl-PL"/>
        </w:rPr>
        <w:t xml:space="preserve">titu djece, odraslih lica u stanju socijalne potrebe, osoba s invaliditetom, starijih lica, </w:t>
      </w:r>
      <w:r>
        <w:rPr>
          <w:rFonts w:ascii="Calibri" w:hAnsi="Calibri" w:cs="Calibri"/>
          <w:sz w:val="22"/>
          <w:szCs w:val="22"/>
          <w:lang w:val="pl-PL"/>
        </w:rPr>
        <w:t>ž</w:t>
      </w:r>
      <w:r>
        <w:rPr>
          <w:rFonts w:ascii="PF Din Text Pro" w:hAnsi="PF Din Text Pro"/>
          <w:sz w:val="22"/>
          <w:szCs w:val="22"/>
          <w:lang w:val="pl-PL"/>
        </w:rPr>
        <w:t>rtava nasilja u porodici i drugih kategorija stanovni</w:t>
      </w:r>
      <w:r>
        <w:rPr>
          <w:rFonts w:ascii="Calibri" w:hAnsi="Calibri" w:cs="Calibri"/>
          <w:sz w:val="22"/>
          <w:szCs w:val="22"/>
          <w:lang w:val="pl-PL"/>
        </w:rPr>
        <w:t>š</w:t>
      </w:r>
      <w:r>
        <w:rPr>
          <w:rFonts w:ascii="PF Din Text Pro" w:hAnsi="PF Din Text Pro"/>
          <w:sz w:val="22"/>
          <w:szCs w:val="22"/>
          <w:lang w:val="pl-PL"/>
        </w:rPr>
        <w:t>tva kojima je potrebna pomo</w:t>
      </w:r>
      <w:r>
        <w:rPr>
          <w:rFonts w:ascii="Calibri" w:hAnsi="Calibri" w:cs="Calibri"/>
          <w:sz w:val="22"/>
          <w:szCs w:val="22"/>
          <w:lang w:val="pl-PL"/>
        </w:rPr>
        <w:t>ć</w:t>
      </w:r>
      <w:r>
        <w:rPr>
          <w:rFonts w:ascii="PF Din Text Pro" w:hAnsi="PF Din Text Pro"/>
          <w:sz w:val="22"/>
          <w:szCs w:val="22"/>
          <w:lang w:val="pl-PL"/>
        </w:rPr>
        <w:t xml:space="preserve"> i podr</w:t>
      </w:r>
      <w:r>
        <w:rPr>
          <w:rFonts w:ascii="Calibri" w:hAnsi="Calibri" w:cs="Calibri"/>
          <w:sz w:val="22"/>
          <w:szCs w:val="22"/>
          <w:lang w:val="pl-PL"/>
        </w:rPr>
        <w:t>š</w:t>
      </w:r>
      <w:r>
        <w:rPr>
          <w:rFonts w:ascii="PF Din Text Pro" w:hAnsi="PF Din Text Pro"/>
          <w:sz w:val="22"/>
          <w:szCs w:val="22"/>
          <w:lang w:val="pl-PL"/>
        </w:rPr>
        <w:t>ka dru</w:t>
      </w:r>
      <w:r>
        <w:rPr>
          <w:rFonts w:ascii="Calibri" w:hAnsi="Calibri" w:cs="Calibri"/>
          <w:sz w:val="22"/>
          <w:szCs w:val="22"/>
          <w:lang w:val="pl-PL"/>
        </w:rPr>
        <w:t>š</w:t>
      </w:r>
      <w:r>
        <w:rPr>
          <w:rFonts w:ascii="PF Din Text Pro" w:hAnsi="PF Din Text Pro"/>
          <w:sz w:val="22"/>
          <w:szCs w:val="22"/>
          <w:lang w:val="pl-PL"/>
        </w:rPr>
        <w:t>tva.</w:t>
      </w:r>
    </w:p>
    <w:p w14:paraId="6BAC45DF" w14:textId="77777777" w:rsidR="00921F70" w:rsidRDefault="00C730DA">
      <w:pPr>
        <w:rPr>
          <w:rFonts w:ascii="PF Din Text Pro" w:hAnsi="PF Din Text Pro"/>
          <w:sz w:val="22"/>
          <w:szCs w:val="22"/>
          <w:lang w:val="pl-PL"/>
        </w:rPr>
      </w:pPr>
      <w:r>
        <w:rPr>
          <w:rFonts w:ascii="PF Din Text Pro" w:hAnsi="PF Din Text Pro"/>
          <w:sz w:val="22"/>
          <w:szCs w:val="22"/>
          <w:lang w:val="pl-PL"/>
        </w:rPr>
        <w:t>Prema raspolo</w:t>
      </w:r>
      <w:r>
        <w:rPr>
          <w:rFonts w:ascii="Calibri" w:hAnsi="Calibri" w:cs="Calibri"/>
          <w:sz w:val="22"/>
          <w:szCs w:val="22"/>
          <w:lang w:val="pl-PL"/>
        </w:rPr>
        <w:t>ž</w:t>
      </w:r>
      <w:r>
        <w:rPr>
          <w:rFonts w:ascii="PF Din Text Pro" w:hAnsi="PF Din Text Pro"/>
          <w:sz w:val="22"/>
          <w:szCs w:val="22"/>
          <w:lang w:val="pl-PL"/>
        </w:rPr>
        <w:t>ivim podacima, broj korisnika socijalne za</w:t>
      </w:r>
      <w:r>
        <w:rPr>
          <w:rFonts w:ascii="Calibri" w:hAnsi="Calibri" w:cs="Calibri"/>
          <w:sz w:val="22"/>
          <w:szCs w:val="22"/>
          <w:lang w:val="pl-PL"/>
        </w:rPr>
        <w:t>š</w:t>
      </w:r>
      <w:r>
        <w:rPr>
          <w:rFonts w:ascii="PF Din Text Pro" w:hAnsi="PF Din Text Pro"/>
          <w:sz w:val="22"/>
          <w:szCs w:val="22"/>
          <w:lang w:val="pl-PL"/>
        </w:rPr>
        <w:t xml:space="preserve">tite u USK pokazuje trend rasta, </w:t>
      </w:r>
      <w:r>
        <w:rPr>
          <w:rFonts w:ascii="Calibri" w:hAnsi="Calibri" w:cs="Calibri"/>
          <w:sz w:val="22"/>
          <w:szCs w:val="22"/>
          <w:lang w:val="pl-PL"/>
        </w:rPr>
        <w:t>š</w:t>
      </w:r>
      <w:r>
        <w:rPr>
          <w:rFonts w:ascii="PF Din Text Pro" w:hAnsi="PF Din Text Pro"/>
          <w:sz w:val="22"/>
          <w:szCs w:val="22"/>
          <w:lang w:val="pl-PL"/>
        </w:rPr>
        <w:t>to ukazuje na pogor</w:t>
      </w:r>
      <w:r>
        <w:rPr>
          <w:rFonts w:ascii="Calibri" w:hAnsi="Calibri" w:cs="Calibri"/>
          <w:sz w:val="22"/>
          <w:szCs w:val="22"/>
          <w:lang w:val="pl-PL"/>
        </w:rPr>
        <w:t>š</w:t>
      </w:r>
      <w:r>
        <w:rPr>
          <w:rFonts w:ascii="PF Din Text Pro" w:hAnsi="PF Din Text Pro"/>
          <w:sz w:val="22"/>
          <w:szCs w:val="22"/>
          <w:lang w:val="pl-PL"/>
        </w:rPr>
        <w:t>anje socioekonomskih uslova i pove</w:t>
      </w:r>
      <w:r>
        <w:rPr>
          <w:rFonts w:ascii="Calibri" w:hAnsi="Calibri" w:cs="Calibri"/>
          <w:sz w:val="22"/>
          <w:szCs w:val="22"/>
          <w:lang w:val="pl-PL"/>
        </w:rPr>
        <w:t>ć</w:t>
      </w:r>
      <w:r>
        <w:rPr>
          <w:rFonts w:ascii="PF Din Text Pro" w:hAnsi="PF Din Text Pro"/>
          <w:sz w:val="22"/>
          <w:szCs w:val="22"/>
          <w:lang w:val="pl-PL"/>
        </w:rPr>
        <w:t>ane potrebe za institucionalnom podr</w:t>
      </w:r>
      <w:r>
        <w:rPr>
          <w:rFonts w:ascii="Calibri" w:hAnsi="Calibri" w:cs="Calibri"/>
          <w:sz w:val="22"/>
          <w:szCs w:val="22"/>
          <w:lang w:val="pl-PL"/>
        </w:rPr>
        <w:t>š</w:t>
      </w:r>
      <w:r>
        <w:rPr>
          <w:rFonts w:ascii="PF Din Text Pro" w:hAnsi="PF Din Text Pro"/>
          <w:sz w:val="22"/>
          <w:szCs w:val="22"/>
          <w:lang w:val="pl-PL"/>
        </w:rPr>
        <w:t>kom.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i oblici pomo</w:t>
      </w:r>
      <w:r>
        <w:rPr>
          <w:rFonts w:ascii="Calibri" w:hAnsi="Calibri" w:cs="Calibri"/>
          <w:sz w:val="22"/>
          <w:szCs w:val="22"/>
          <w:lang w:val="pl-PL"/>
        </w:rPr>
        <w:t>ć</w:t>
      </w:r>
      <w:r>
        <w:rPr>
          <w:rFonts w:ascii="PF Din Text Pro" w:hAnsi="PF Din Text Pro"/>
          <w:sz w:val="22"/>
          <w:szCs w:val="22"/>
          <w:lang w:val="pl-PL"/>
        </w:rPr>
        <w:t>i uklju</w:t>
      </w:r>
      <w:r>
        <w:rPr>
          <w:rFonts w:ascii="Calibri" w:hAnsi="Calibri" w:cs="Calibri"/>
          <w:sz w:val="22"/>
          <w:szCs w:val="22"/>
          <w:lang w:val="pl-PL"/>
        </w:rPr>
        <w:t>č</w:t>
      </w:r>
      <w:r>
        <w:rPr>
          <w:rFonts w:ascii="PF Din Text Pro" w:hAnsi="PF Din Text Pro"/>
          <w:sz w:val="22"/>
          <w:szCs w:val="22"/>
          <w:lang w:val="pl-PL"/>
        </w:rPr>
        <w:t>uju jednokratnu nov</w:t>
      </w:r>
      <w:r>
        <w:rPr>
          <w:rFonts w:ascii="Calibri" w:hAnsi="Calibri" w:cs="Calibri"/>
          <w:sz w:val="22"/>
          <w:szCs w:val="22"/>
          <w:lang w:val="pl-PL"/>
        </w:rPr>
        <w:t>č</w:t>
      </w:r>
      <w:r>
        <w:rPr>
          <w:rFonts w:ascii="PF Din Text Pro" w:hAnsi="PF Din Text Pro"/>
          <w:sz w:val="22"/>
          <w:szCs w:val="22"/>
          <w:lang w:val="pl-PL"/>
        </w:rPr>
        <w:t>anu pomo</w:t>
      </w:r>
      <w:r>
        <w:rPr>
          <w:rFonts w:ascii="Calibri" w:hAnsi="Calibri" w:cs="Calibri"/>
          <w:sz w:val="22"/>
          <w:szCs w:val="22"/>
          <w:lang w:val="pl-PL"/>
        </w:rPr>
        <w:t>ć</w:t>
      </w:r>
      <w:r>
        <w:rPr>
          <w:rFonts w:ascii="PF Din Text Pro" w:hAnsi="PF Din Text Pro"/>
          <w:sz w:val="22"/>
          <w:szCs w:val="22"/>
          <w:lang w:val="pl-PL"/>
        </w:rPr>
        <w:t>, pomo</w:t>
      </w:r>
      <w:r>
        <w:rPr>
          <w:rFonts w:ascii="Calibri" w:hAnsi="Calibri" w:cs="Calibri"/>
          <w:sz w:val="22"/>
          <w:szCs w:val="22"/>
          <w:lang w:val="pl-PL"/>
        </w:rPr>
        <w:t>ć</w:t>
      </w:r>
      <w:r>
        <w:rPr>
          <w:rFonts w:ascii="PF Din Text Pro" w:hAnsi="PF Din Text Pro"/>
          <w:sz w:val="22"/>
          <w:szCs w:val="22"/>
          <w:lang w:val="pl-PL"/>
        </w:rPr>
        <w:t xml:space="preserve"> za smje</w:t>
      </w:r>
      <w:r>
        <w:rPr>
          <w:rFonts w:ascii="Calibri" w:hAnsi="Calibri" w:cs="Calibri"/>
          <w:sz w:val="22"/>
          <w:szCs w:val="22"/>
          <w:lang w:val="pl-PL"/>
        </w:rPr>
        <w:t>š</w:t>
      </w:r>
      <w:r>
        <w:rPr>
          <w:rFonts w:ascii="PF Din Text Pro" w:hAnsi="PF Din Text Pro"/>
          <w:sz w:val="22"/>
          <w:szCs w:val="22"/>
          <w:lang w:val="pl-PL"/>
        </w:rPr>
        <w:t>taj u ustanove ili udomiteljske porodice, savjetodavni rad, pravnu pomo</w:t>
      </w:r>
      <w:r>
        <w:rPr>
          <w:rFonts w:ascii="Calibri" w:hAnsi="Calibri" w:cs="Calibri"/>
          <w:sz w:val="22"/>
          <w:szCs w:val="22"/>
          <w:lang w:val="pl-PL"/>
        </w:rPr>
        <w:t>ć</w:t>
      </w:r>
      <w:r>
        <w:rPr>
          <w:rFonts w:ascii="PF Din Text Pro" w:hAnsi="PF Din Text Pro"/>
          <w:sz w:val="22"/>
          <w:szCs w:val="22"/>
          <w:lang w:val="pl-PL"/>
        </w:rPr>
        <w:t xml:space="preserve"> i za</w:t>
      </w:r>
      <w:r>
        <w:rPr>
          <w:rFonts w:ascii="Calibri" w:hAnsi="Calibri" w:cs="Calibri"/>
          <w:sz w:val="22"/>
          <w:szCs w:val="22"/>
          <w:lang w:val="pl-PL"/>
        </w:rPr>
        <w:t>š</w:t>
      </w:r>
      <w:r>
        <w:rPr>
          <w:rFonts w:ascii="PF Din Text Pro" w:hAnsi="PF Din Text Pro"/>
          <w:sz w:val="22"/>
          <w:szCs w:val="22"/>
          <w:lang w:val="pl-PL"/>
        </w:rPr>
        <w:t>titu od nasilja</w:t>
      </w:r>
    </w:p>
    <w:p w14:paraId="4B016AD5"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Unsko-sanskog kantona aktivno djeluju i brojne nevladine organizacije, udru</w:t>
      </w:r>
      <w:r>
        <w:rPr>
          <w:rFonts w:ascii="Calibri" w:hAnsi="Calibri" w:cs="Calibri"/>
          <w:sz w:val="22"/>
          <w:szCs w:val="22"/>
          <w:lang w:val="pl-PL"/>
        </w:rPr>
        <w:t>ž</w:t>
      </w:r>
      <w:r>
        <w:rPr>
          <w:rFonts w:ascii="PF Din Text Pro" w:hAnsi="PF Din Text Pro"/>
          <w:sz w:val="22"/>
          <w:szCs w:val="22"/>
          <w:lang w:val="pl-PL"/>
        </w:rPr>
        <w:t>enja gra</w:t>
      </w:r>
      <w:r>
        <w:rPr>
          <w:rFonts w:ascii="Calibri" w:hAnsi="Calibri" w:cs="Calibri"/>
          <w:sz w:val="22"/>
          <w:szCs w:val="22"/>
          <w:lang w:val="pl-PL"/>
        </w:rPr>
        <w:t>đ</w:t>
      </w:r>
      <w:r>
        <w:rPr>
          <w:rFonts w:ascii="PF Din Text Pro" w:hAnsi="PF Din Text Pro"/>
          <w:sz w:val="22"/>
          <w:szCs w:val="22"/>
          <w:lang w:val="pl-PL"/>
        </w:rPr>
        <w:t>ana i volonterske inicijative koje dopunjuju institucionalnu podr</w:t>
      </w:r>
      <w:r>
        <w:rPr>
          <w:rFonts w:ascii="Calibri" w:hAnsi="Calibri" w:cs="Calibri"/>
          <w:sz w:val="22"/>
          <w:szCs w:val="22"/>
          <w:lang w:val="pl-PL"/>
        </w:rPr>
        <w:t>š</w:t>
      </w:r>
      <w:r>
        <w:rPr>
          <w:rFonts w:ascii="PF Din Text Pro" w:hAnsi="PF Din Text Pro"/>
          <w:sz w:val="22"/>
          <w:szCs w:val="22"/>
          <w:lang w:val="pl-PL"/>
        </w:rPr>
        <w:t>ku, posebno u oblastima brige o djeci bez roditeljskog staranja, starijim i nemo</w:t>
      </w:r>
      <w:r>
        <w:rPr>
          <w:rFonts w:ascii="Calibri" w:hAnsi="Calibri" w:cs="Calibri"/>
          <w:sz w:val="22"/>
          <w:szCs w:val="22"/>
          <w:lang w:val="pl-PL"/>
        </w:rPr>
        <w:t>ć</w:t>
      </w:r>
      <w:r>
        <w:rPr>
          <w:rFonts w:ascii="PF Din Text Pro" w:hAnsi="PF Din Text Pro"/>
          <w:sz w:val="22"/>
          <w:szCs w:val="22"/>
          <w:lang w:val="pl-PL"/>
        </w:rPr>
        <w:t xml:space="preserve">nim licima, osobama s invaliditetom te </w:t>
      </w:r>
      <w:r>
        <w:rPr>
          <w:rFonts w:ascii="Calibri" w:hAnsi="Calibri" w:cs="Calibri"/>
          <w:sz w:val="22"/>
          <w:szCs w:val="22"/>
          <w:lang w:val="pl-PL"/>
        </w:rPr>
        <w:t>ž</w:t>
      </w:r>
      <w:r>
        <w:rPr>
          <w:rFonts w:ascii="PF Din Text Pro" w:hAnsi="PF Din Text Pro"/>
          <w:sz w:val="22"/>
          <w:szCs w:val="22"/>
          <w:lang w:val="pl-PL"/>
        </w:rPr>
        <w:t xml:space="preserve">rtvama nasilja. Primjeri </w:t>
      </w:r>
      <w:r>
        <w:rPr>
          <w:rFonts w:ascii="PF Din Text Pro" w:hAnsi="PF Din Text Pro"/>
          <w:sz w:val="22"/>
          <w:szCs w:val="22"/>
          <w:lang w:val="pl-PL"/>
        </w:rPr>
        <w:lastRenderedPageBreak/>
        <w:t>dobre prakse uklju</w:t>
      </w:r>
      <w:r>
        <w:rPr>
          <w:rFonts w:ascii="Calibri" w:hAnsi="Calibri" w:cs="Calibri"/>
          <w:sz w:val="22"/>
          <w:szCs w:val="22"/>
          <w:lang w:val="pl-PL"/>
        </w:rPr>
        <w:t>č</w:t>
      </w:r>
      <w:r>
        <w:rPr>
          <w:rFonts w:ascii="PF Din Text Pro" w:hAnsi="PF Din Text Pro"/>
          <w:sz w:val="22"/>
          <w:szCs w:val="22"/>
          <w:lang w:val="pl-PL"/>
        </w:rPr>
        <w:t xml:space="preserve">uju ustanove kao </w:t>
      </w:r>
      <w:r>
        <w:rPr>
          <w:rFonts w:ascii="Calibri" w:hAnsi="Calibri" w:cs="Calibri"/>
          <w:sz w:val="22"/>
          <w:szCs w:val="22"/>
          <w:lang w:val="pl-PL"/>
        </w:rPr>
        <w:t>š</w:t>
      </w:r>
      <w:r>
        <w:rPr>
          <w:rFonts w:ascii="PF Din Text Pro" w:hAnsi="PF Din Text Pro"/>
          <w:sz w:val="22"/>
          <w:szCs w:val="22"/>
          <w:lang w:val="pl-PL"/>
        </w:rPr>
        <w:t xml:space="preserve">to je Centar za djecu bez roditeljskog staranja </w:t>
      </w:r>
      <w:r>
        <w:rPr>
          <w:rFonts w:ascii="Courier New" w:hAnsi="Courier New" w:cs="Courier New"/>
          <w:sz w:val="22"/>
          <w:szCs w:val="22"/>
          <w:lang w:val="pl-PL"/>
        </w:rPr>
        <w:t>“</w:t>
      </w:r>
      <w:r>
        <w:rPr>
          <w:rFonts w:ascii="PF Din Text Pro" w:hAnsi="PF Din Text Pro"/>
          <w:sz w:val="22"/>
          <w:szCs w:val="22"/>
          <w:lang w:val="pl-PL"/>
        </w:rPr>
        <w:t>Duga</w:t>
      </w:r>
      <w:r>
        <w:rPr>
          <w:rFonts w:ascii="Courier New" w:hAnsi="Courier New" w:cs="Courier New"/>
          <w:sz w:val="22"/>
          <w:szCs w:val="22"/>
          <w:lang w:val="pl-PL"/>
        </w:rPr>
        <w:t>”</w:t>
      </w:r>
      <w:r>
        <w:rPr>
          <w:rFonts w:ascii="PF Din Text Pro" w:hAnsi="PF Din Text Pro"/>
          <w:sz w:val="22"/>
          <w:szCs w:val="22"/>
          <w:lang w:val="pl-PL"/>
        </w:rPr>
        <w:t xml:space="preserve"> u Kulen Vakufu, koji se brine o najmla</w:t>
      </w:r>
      <w:r>
        <w:rPr>
          <w:rFonts w:ascii="Calibri" w:hAnsi="Calibri" w:cs="Calibri"/>
          <w:sz w:val="22"/>
          <w:szCs w:val="22"/>
          <w:lang w:val="pl-PL"/>
        </w:rPr>
        <w:t>đ</w:t>
      </w:r>
      <w:r>
        <w:rPr>
          <w:rFonts w:ascii="PF Din Text Pro" w:hAnsi="PF Din Text Pro"/>
          <w:sz w:val="22"/>
          <w:szCs w:val="22"/>
          <w:lang w:val="pl-PL"/>
        </w:rPr>
        <w:t>oj populaciji bez roditeljskog staranja.</w:t>
      </w:r>
    </w:p>
    <w:p w14:paraId="106C39BC" w14:textId="77777777" w:rsidR="00921F70" w:rsidRDefault="00C730DA">
      <w:pPr>
        <w:rPr>
          <w:rFonts w:ascii="PF Din Text Pro" w:hAnsi="PF Din Text Pro"/>
          <w:sz w:val="22"/>
          <w:szCs w:val="22"/>
          <w:lang w:val="pl-PL"/>
        </w:rPr>
      </w:pPr>
      <w:r>
        <w:rPr>
          <w:rFonts w:ascii="PF Din Text Pro" w:hAnsi="PF Din Text Pro"/>
          <w:sz w:val="22"/>
          <w:szCs w:val="22"/>
          <w:lang w:val="pl-PL"/>
        </w:rPr>
        <w:t>Ekonomska dimenzija socijalne problematike ogleda se i u izrazito visokoj stopi nezaposlenosti. Prema najnovijim podacima, procjena broja stanovnika na podru</w:t>
      </w:r>
      <w:r>
        <w:rPr>
          <w:rFonts w:ascii="Calibri" w:hAnsi="Calibri" w:cs="Calibri"/>
          <w:sz w:val="22"/>
          <w:szCs w:val="22"/>
          <w:lang w:val="pl-PL"/>
        </w:rPr>
        <w:t>č</w:t>
      </w:r>
      <w:r>
        <w:rPr>
          <w:rFonts w:ascii="PF Din Text Pro" w:hAnsi="PF Din Text Pro"/>
          <w:sz w:val="22"/>
          <w:szCs w:val="22"/>
          <w:lang w:val="pl-PL"/>
        </w:rPr>
        <w:t>ju kantona iznosi oko 260.859, dok je evidentirano samo 39.040 zaposlenih, odnosno stopa zaposlenosti iznosi 22,01 %, a stopa nezaposlenosti 39,89 %. Navedeni podaci potvr</w:t>
      </w:r>
      <w:r>
        <w:rPr>
          <w:rFonts w:ascii="Calibri" w:hAnsi="Calibri" w:cs="Calibri"/>
          <w:sz w:val="22"/>
          <w:szCs w:val="22"/>
          <w:lang w:val="pl-PL"/>
        </w:rPr>
        <w:t>đ</w:t>
      </w:r>
      <w:r>
        <w:rPr>
          <w:rFonts w:ascii="PF Din Text Pro" w:hAnsi="PF Din Text Pro"/>
          <w:sz w:val="22"/>
          <w:szCs w:val="22"/>
          <w:lang w:val="pl-PL"/>
        </w:rPr>
        <w:t>uju prisutnost izra</w:t>
      </w:r>
      <w:r>
        <w:rPr>
          <w:rFonts w:ascii="Calibri" w:hAnsi="Calibri" w:cs="Calibri"/>
          <w:sz w:val="22"/>
          <w:szCs w:val="22"/>
          <w:lang w:val="pl-PL"/>
        </w:rPr>
        <w:t>ž</w:t>
      </w:r>
      <w:r>
        <w:rPr>
          <w:rFonts w:ascii="PF Din Text Pro" w:hAnsi="PF Din Text Pro"/>
          <w:sz w:val="22"/>
          <w:szCs w:val="22"/>
          <w:lang w:val="pl-PL"/>
        </w:rPr>
        <w:t>enih ekonomskih pote</w:t>
      </w:r>
      <w:r>
        <w:rPr>
          <w:rFonts w:ascii="Calibri" w:hAnsi="Calibri" w:cs="Calibri"/>
          <w:sz w:val="22"/>
          <w:szCs w:val="22"/>
          <w:lang w:val="pl-PL"/>
        </w:rPr>
        <w:t>š</w:t>
      </w:r>
      <w:r>
        <w:rPr>
          <w:rFonts w:ascii="PF Din Text Pro" w:hAnsi="PF Din Text Pro"/>
          <w:sz w:val="22"/>
          <w:szCs w:val="22"/>
          <w:lang w:val="pl-PL"/>
        </w:rPr>
        <w:t>ko</w:t>
      </w:r>
      <w:r>
        <w:rPr>
          <w:rFonts w:ascii="Calibri" w:hAnsi="Calibri" w:cs="Calibri"/>
          <w:sz w:val="22"/>
          <w:szCs w:val="22"/>
          <w:lang w:val="pl-PL"/>
        </w:rPr>
        <w:t>ć</w:t>
      </w:r>
      <w:r>
        <w:rPr>
          <w:rFonts w:ascii="PF Din Text Pro" w:hAnsi="PF Din Text Pro"/>
          <w:sz w:val="22"/>
          <w:szCs w:val="22"/>
          <w:lang w:val="pl-PL"/>
        </w:rPr>
        <w:t>a koje direktno uti</w:t>
      </w:r>
      <w:r>
        <w:rPr>
          <w:rFonts w:ascii="Calibri" w:hAnsi="Calibri" w:cs="Calibri"/>
          <w:sz w:val="22"/>
          <w:szCs w:val="22"/>
          <w:lang w:val="pl-PL"/>
        </w:rPr>
        <w:t>č</w:t>
      </w:r>
      <w:r>
        <w:rPr>
          <w:rFonts w:ascii="PF Din Text Pro" w:hAnsi="PF Din Text Pro"/>
          <w:sz w:val="22"/>
          <w:szCs w:val="22"/>
          <w:lang w:val="pl-PL"/>
        </w:rPr>
        <w:t xml:space="preserve">u na kvalitet </w:t>
      </w:r>
      <w:r>
        <w:rPr>
          <w:rFonts w:ascii="Calibri" w:hAnsi="Calibri" w:cs="Calibri"/>
          <w:sz w:val="22"/>
          <w:szCs w:val="22"/>
          <w:lang w:val="pl-PL"/>
        </w:rPr>
        <w:t>ž</w:t>
      </w:r>
      <w:r>
        <w:rPr>
          <w:rFonts w:ascii="PF Din Text Pro" w:hAnsi="PF Din Text Pro"/>
          <w:sz w:val="22"/>
          <w:szCs w:val="22"/>
          <w:lang w:val="pl-PL"/>
        </w:rPr>
        <w:t>ivota i nivo socijalne sigurnosti stanovni</w:t>
      </w:r>
      <w:r>
        <w:rPr>
          <w:rFonts w:ascii="Calibri" w:hAnsi="Calibri" w:cs="Calibri"/>
          <w:sz w:val="22"/>
          <w:szCs w:val="22"/>
          <w:lang w:val="pl-PL"/>
        </w:rPr>
        <w:t>š</w:t>
      </w:r>
      <w:r>
        <w:rPr>
          <w:rFonts w:ascii="PF Din Text Pro" w:hAnsi="PF Din Text Pro"/>
          <w:sz w:val="22"/>
          <w:szCs w:val="22"/>
          <w:lang w:val="pl-PL"/>
        </w:rPr>
        <w:t>tva.</w:t>
      </w:r>
    </w:p>
    <w:p w14:paraId="22EF984C" w14:textId="77777777" w:rsidR="00921F70" w:rsidRDefault="00C730DA">
      <w:pPr>
        <w:rPr>
          <w:rFonts w:ascii="PF Din Text Pro" w:hAnsi="PF Din Text Pro"/>
          <w:sz w:val="22"/>
          <w:szCs w:val="22"/>
          <w:lang w:val="pl-PL"/>
        </w:rPr>
      </w:pPr>
      <w:r>
        <w:rPr>
          <w:rFonts w:ascii="PF Din Text Pro" w:hAnsi="PF Din Text Pro"/>
          <w:sz w:val="22"/>
          <w:szCs w:val="22"/>
          <w:lang w:val="pl-PL"/>
        </w:rPr>
        <w:t>Posebno ranjive grupe uklju</w:t>
      </w:r>
      <w:r>
        <w:rPr>
          <w:rFonts w:ascii="Calibri" w:hAnsi="Calibri" w:cs="Calibri"/>
          <w:sz w:val="22"/>
          <w:szCs w:val="22"/>
          <w:lang w:val="pl-PL"/>
        </w:rPr>
        <w:t>č</w:t>
      </w:r>
      <w:r>
        <w:rPr>
          <w:rFonts w:ascii="PF Din Text Pro" w:hAnsi="PF Din Text Pro"/>
          <w:sz w:val="22"/>
          <w:szCs w:val="22"/>
          <w:lang w:val="pl-PL"/>
        </w:rPr>
        <w:t xml:space="preserve">uju povratnike, raseljena lica, Rome, osobe s invaliditetom, </w:t>
      </w:r>
      <w:r>
        <w:rPr>
          <w:rFonts w:ascii="Calibri" w:hAnsi="Calibri" w:cs="Calibri"/>
          <w:sz w:val="22"/>
          <w:szCs w:val="22"/>
          <w:lang w:val="pl-PL"/>
        </w:rPr>
        <w:t>ž</w:t>
      </w:r>
      <w:r>
        <w:rPr>
          <w:rFonts w:ascii="PF Din Text Pro" w:hAnsi="PF Din Text Pro"/>
          <w:sz w:val="22"/>
          <w:szCs w:val="22"/>
          <w:lang w:val="pl-PL"/>
        </w:rPr>
        <w:t>rtve nasilja i vi</w:t>
      </w:r>
      <w:r>
        <w:rPr>
          <w:rFonts w:ascii="Calibri" w:hAnsi="Calibri" w:cs="Calibri"/>
          <w:sz w:val="22"/>
          <w:szCs w:val="22"/>
          <w:lang w:val="pl-PL"/>
        </w:rPr>
        <w:t>š</w:t>
      </w:r>
      <w:r>
        <w:rPr>
          <w:rFonts w:ascii="PF Din Text Pro" w:hAnsi="PF Din Text Pro"/>
          <w:sz w:val="22"/>
          <w:szCs w:val="22"/>
          <w:lang w:val="pl-PL"/>
        </w:rPr>
        <w:t>e</w:t>
      </w:r>
      <w:r>
        <w:rPr>
          <w:rFonts w:ascii="Calibri" w:hAnsi="Calibri" w:cs="Calibri"/>
          <w:sz w:val="22"/>
          <w:szCs w:val="22"/>
          <w:lang w:val="pl-PL"/>
        </w:rPr>
        <w:t>č</w:t>
      </w:r>
      <w:r>
        <w:rPr>
          <w:rFonts w:ascii="PF Din Text Pro" w:hAnsi="PF Din Text Pro"/>
          <w:sz w:val="22"/>
          <w:szCs w:val="22"/>
          <w:lang w:val="pl-PL"/>
        </w:rPr>
        <w:t>lane porodice sa niskim prihodima. Uprkos postojanju zakonskih akata koji garantuju prava socijalno ugro</w:t>
      </w:r>
      <w:r>
        <w:rPr>
          <w:rFonts w:ascii="Calibri" w:hAnsi="Calibri" w:cs="Calibri"/>
          <w:sz w:val="22"/>
          <w:szCs w:val="22"/>
          <w:lang w:val="pl-PL"/>
        </w:rPr>
        <w:t>ž</w:t>
      </w:r>
      <w:r>
        <w:rPr>
          <w:rFonts w:ascii="PF Din Text Pro" w:hAnsi="PF Din Text Pro"/>
          <w:sz w:val="22"/>
          <w:szCs w:val="22"/>
          <w:lang w:val="pl-PL"/>
        </w:rPr>
        <w:t>enim kategorijama, njihova implementacija u praksi je ote</w:t>
      </w:r>
      <w:r>
        <w:rPr>
          <w:rFonts w:ascii="Calibri" w:hAnsi="Calibri" w:cs="Calibri"/>
          <w:sz w:val="22"/>
          <w:szCs w:val="22"/>
          <w:lang w:val="pl-PL"/>
        </w:rPr>
        <w:t>ž</w:t>
      </w:r>
      <w:r>
        <w:rPr>
          <w:rFonts w:ascii="PF Din Text Pro" w:hAnsi="PF Din Text Pro"/>
          <w:sz w:val="22"/>
          <w:szCs w:val="22"/>
          <w:lang w:val="pl-PL"/>
        </w:rPr>
        <w:t>ana zbog finansijskih ograni</w:t>
      </w:r>
      <w:r>
        <w:rPr>
          <w:rFonts w:ascii="Calibri" w:hAnsi="Calibri" w:cs="Calibri"/>
          <w:sz w:val="22"/>
          <w:szCs w:val="22"/>
          <w:lang w:val="pl-PL"/>
        </w:rPr>
        <w:t>č</w:t>
      </w:r>
      <w:r>
        <w:rPr>
          <w:rFonts w:ascii="PF Din Text Pro" w:hAnsi="PF Din Text Pro"/>
          <w:sz w:val="22"/>
          <w:szCs w:val="22"/>
          <w:lang w:val="pl-PL"/>
        </w:rPr>
        <w:t>enja i institucionalnih barijera. Npr., pravo na dje</w:t>
      </w:r>
      <w:r>
        <w:rPr>
          <w:rFonts w:ascii="Calibri" w:hAnsi="Calibri" w:cs="Calibri"/>
          <w:sz w:val="22"/>
          <w:szCs w:val="22"/>
          <w:lang w:val="pl-PL"/>
        </w:rPr>
        <w:t>č</w:t>
      </w:r>
      <w:r>
        <w:rPr>
          <w:rFonts w:ascii="PF Din Text Pro" w:hAnsi="PF Din Text Pro"/>
          <w:sz w:val="22"/>
          <w:szCs w:val="22"/>
          <w:lang w:val="pl-PL"/>
        </w:rPr>
        <w:t>iji doplatak, jednokratnu nov</w:t>
      </w:r>
      <w:r>
        <w:rPr>
          <w:rFonts w:ascii="Calibri" w:hAnsi="Calibri" w:cs="Calibri"/>
          <w:sz w:val="22"/>
          <w:szCs w:val="22"/>
          <w:lang w:val="pl-PL"/>
        </w:rPr>
        <w:t>č</w:t>
      </w:r>
      <w:r>
        <w:rPr>
          <w:rFonts w:ascii="PF Din Text Pro" w:hAnsi="PF Din Text Pro"/>
          <w:sz w:val="22"/>
          <w:szCs w:val="22"/>
          <w:lang w:val="pl-PL"/>
        </w:rPr>
        <w:t>anu pomo</w:t>
      </w:r>
      <w:r>
        <w:rPr>
          <w:rFonts w:ascii="Calibri" w:hAnsi="Calibri" w:cs="Calibri"/>
          <w:sz w:val="22"/>
          <w:szCs w:val="22"/>
          <w:lang w:val="pl-PL"/>
        </w:rPr>
        <w:t>ć</w:t>
      </w:r>
      <w:r>
        <w:rPr>
          <w:rFonts w:ascii="PF Din Text Pro" w:hAnsi="PF Din Text Pro"/>
          <w:sz w:val="22"/>
          <w:szCs w:val="22"/>
          <w:lang w:val="pl-PL"/>
        </w:rPr>
        <w:t xml:space="preserve"> za novoro</w:t>
      </w:r>
      <w:r>
        <w:rPr>
          <w:rFonts w:ascii="Calibri" w:hAnsi="Calibri" w:cs="Calibri"/>
          <w:sz w:val="22"/>
          <w:szCs w:val="22"/>
          <w:lang w:val="pl-PL"/>
        </w:rPr>
        <w:t>đ</w:t>
      </w:r>
      <w:r>
        <w:rPr>
          <w:rFonts w:ascii="PF Din Text Pro" w:hAnsi="PF Din Text Pro"/>
          <w:sz w:val="22"/>
          <w:szCs w:val="22"/>
          <w:lang w:val="pl-PL"/>
        </w:rPr>
        <w:t>en</w:t>
      </w:r>
      <w:r>
        <w:rPr>
          <w:rFonts w:ascii="Calibri" w:hAnsi="Calibri" w:cs="Calibri"/>
          <w:sz w:val="22"/>
          <w:szCs w:val="22"/>
          <w:lang w:val="pl-PL"/>
        </w:rPr>
        <w:t>č</w:t>
      </w:r>
      <w:r>
        <w:rPr>
          <w:rFonts w:ascii="PF Din Text Pro" w:hAnsi="PF Din Text Pro"/>
          <w:sz w:val="22"/>
          <w:szCs w:val="22"/>
          <w:lang w:val="pl-PL"/>
        </w:rPr>
        <w:t>ad ili subvencije za grijanje nisu uvijek dostupni svim korisnicima zbog neujedna</w:t>
      </w:r>
      <w:r>
        <w:rPr>
          <w:rFonts w:ascii="Calibri" w:hAnsi="Calibri" w:cs="Calibri"/>
          <w:sz w:val="22"/>
          <w:szCs w:val="22"/>
          <w:lang w:val="pl-PL"/>
        </w:rPr>
        <w:t>č</w:t>
      </w:r>
      <w:r>
        <w:rPr>
          <w:rFonts w:ascii="PF Din Text Pro" w:hAnsi="PF Din Text Pro"/>
          <w:sz w:val="22"/>
          <w:szCs w:val="22"/>
          <w:lang w:val="pl-PL"/>
        </w:rPr>
        <w:t>enih kriterija i nedostatka sredstava na kantonalnom i op</w:t>
      </w:r>
      <w:r>
        <w:rPr>
          <w:rFonts w:ascii="Calibri" w:hAnsi="Calibri" w:cs="Calibri"/>
          <w:sz w:val="22"/>
          <w:szCs w:val="22"/>
          <w:lang w:val="pl-PL"/>
        </w:rPr>
        <w:t>ć</w:t>
      </w:r>
      <w:r>
        <w:rPr>
          <w:rFonts w:ascii="PF Din Text Pro" w:hAnsi="PF Din Text Pro"/>
          <w:sz w:val="22"/>
          <w:szCs w:val="22"/>
          <w:lang w:val="pl-PL"/>
        </w:rPr>
        <w:t>inskom nivou.</w:t>
      </w:r>
    </w:p>
    <w:p w14:paraId="5CB25B86"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Dodatni problem predstavlja porast nasilja u porodici, posebno prema </w:t>
      </w:r>
      <w:r>
        <w:rPr>
          <w:rFonts w:ascii="Calibri" w:hAnsi="Calibri" w:cs="Calibri"/>
          <w:sz w:val="22"/>
          <w:szCs w:val="22"/>
          <w:lang w:val="pl-PL"/>
        </w:rPr>
        <w:t>ž</w:t>
      </w:r>
      <w:r>
        <w:rPr>
          <w:rFonts w:ascii="PF Din Text Pro" w:hAnsi="PF Din Text Pro"/>
          <w:sz w:val="22"/>
          <w:szCs w:val="22"/>
          <w:lang w:val="pl-PL"/>
        </w:rPr>
        <w:t>enama i djeci, te sve izra</w:t>
      </w:r>
      <w:r>
        <w:rPr>
          <w:rFonts w:ascii="Calibri" w:hAnsi="Calibri" w:cs="Calibri"/>
          <w:sz w:val="22"/>
          <w:szCs w:val="22"/>
          <w:lang w:val="pl-PL"/>
        </w:rPr>
        <w:t>ž</w:t>
      </w:r>
      <w:r>
        <w:rPr>
          <w:rFonts w:ascii="PF Din Text Pro" w:hAnsi="PF Din Text Pro"/>
          <w:sz w:val="22"/>
          <w:szCs w:val="22"/>
          <w:lang w:val="pl-PL"/>
        </w:rPr>
        <w:t>enija potreba za ja</w:t>
      </w:r>
      <w:r>
        <w:rPr>
          <w:rFonts w:ascii="Calibri" w:hAnsi="Calibri" w:cs="Calibri"/>
          <w:sz w:val="22"/>
          <w:szCs w:val="22"/>
          <w:lang w:val="pl-PL"/>
        </w:rPr>
        <w:t>č</w:t>
      </w:r>
      <w:r>
        <w:rPr>
          <w:rFonts w:ascii="PF Din Text Pro" w:hAnsi="PF Din Text Pro"/>
          <w:sz w:val="22"/>
          <w:szCs w:val="22"/>
          <w:lang w:val="pl-PL"/>
        </w:rPr>
        <w:t>anjem sistema za</w:t>
      </w:r>
      <w:r>
        <w:rPr>
          <w:rFonts w:ascii="Calibri" w:hAnsi="Calibri" w:cs="Calibri"/>
          <w:sz w:val="22"/>
          <w:szCs w:val="22"/>
          <w:lang w:val="pl-PL"/>
        </w:rPr>
        <w:t>š</w:t>
      </w:r>
      <w:r>
        <w:rPr>
          <w:rFonts w:ascii="PF Din Text Pro" w:hAnsi="PF Din Text Pro"/>
          <w:sz w:val="22"/>
          <w:szCs w:val="22"/>
          <w:lang w:val="pl-PL"/>
        </w:rPr>
        <w:t>tite kroz specijalizirane sigurne ku</w:t>
      </w:r>
      <w:r>
        <w:rPr>
          <w:rFonts w:ascii="Calibri" w:hAnsi="Calibri" w:cs="Calibri"/>
          <w:sz w:val="22"/>
          <w:szCs w:val="22"/>
          <w:lang w:val="pl-PL"/>
        </w:rPr>
        <w:t>ć</w:t>
      </w:r>
      <w:r>
        <w:rPr>
          <w:rFonts w:ascii="PF Din Text Pro" w:hAnsi="PF Din Text Pro"/>
          <w:sz w:val="22"/>
          <w:szCs w:val="22"/>
          <w:lang w:val="pl-PL"/>
        </w:rPr>
        <w:t>e, savjetovali</w:t>
      </w:r>
      <w:r>
        <w:rPr>
          <w:rFonts w:ascii="Calibri" w:hAnsi="Calibri" w:cs="Calibri"/>
          <w:sz w:val="22"/>
          <w:szCs w:val="22"/>
          <w:lang w:val="pl-PL"/>
        </w:rPr>
        <w:t>š</w:t>
      </w:r>
      <w:r>
        <w:rPr>
          <w:rFonts w:ascii="PF Din Text Pro" w:hAnsi="PF Din Text Pro"/>
          <w:sz w:val="22"/>
          <w:szCs w:val="22"/>
          <w:lang w:val="pl-PL"/>
        </w:rPr>
        <w:t>ta i mobilne timove za psihosocijalnu podr</w:t>
      </w:r>
      <w:r>
        <w:rPr>
          <w:rFonts w:ascii="Calibri" w:hAnsi="Calibri" w:cs="Calibri"/>
          <w:sz w:val="22"/>
          <w:szCs w:val="22"/>
          <w:lang w:val="pl-PL"/>
        </w:rPr>
        <w:t>š</w:t>
      </w:r>
      <w:r>
        <w:rPr>
          <w:rFonts w:ascii="PF Din Text Pro" w:hAnsi="PF Din Text Pro"/>
          <w:sz w:val="22"/>
          <w:szCs w:val="22"/>
          <w:lang w:val="pl-PL"/>
        </w:rPr>
        <w:t>ku. Iako su zabilje</w:t>
      </w:r>
      <w:r>
        <w:rPr>
          <w:rFonts w:ascii="Calibri" w:hAnsi="Calibri" w:cs="Calibri"/>
          <w:sz w:val="22"/>
          <w:szCs w:val="22"/>
          <w:lang w:val="pl-PL"/>
        </w:rPr>
        <w:t>ž</w:t>
      </w:r>
      <w:r>
        <w:rPr>
          <w:rFonts w:ascii="PF Din Text Pro" w:hAnsi="PF Din Text Pro"/>
          <w:sz w:val="22"/>
          <w:szCs w:val="22"/>
          <w:lang w:val="pl-PL"/>
        </w:rPr>
        <w:t>eni odre</w:t>
      </w:r>
      <w:r>
        <w:rPr>
          <w:rFonts w:ascii="Calibri" w:hAnsi="Calibri" w:cs="Calibri"/>
          <w:sz w:val="22"/>
          <w:szCs w:val="22"/>
          <w:lang w:val="pl-PL"/>
        </w:rPr>
        <w:t>đ</w:t>
      </w:r>
      <w:r>
        <w:rPr>
          <w:rFonts w:ascii="PF Din Text Pro" w:hAnsi="PF Din Text Pro"/>
          <w:sz w:val="22"/>
          <w:szCs w:val="22"/>
          <w:lang w:val="pl-PL"/>
        </w:rPr>
        <w:t xml:space="preserve">eni pozitivni pomaci, kao </w:t>
      </w:r>
      <w:r>
        <w:rPr>
          <w:rFonts w:ascii="Calibri" w:hAnsi="Calibri" w:cs="Calibri"/>
          <w:sz w:val="22"/>
          <w:szCs w:val="22"/>
          <w:lang w:val="pl-PL"/>
        </w:rPr>
        <w:t>š</w:t>
      </w:r>
      <w:r>
        <w:rPr>
          <w:rFonts w:ascii="PF Din Text Pro" w:hAnsi="PF Din Text Pro"/>
          <w:sz w:val="22"/>
          <w:szCs w:val="22"/>
          <w:lang w:val="pl-PL"/>
        </w:rPr>
        <w:t>to je bolja saradnja izme</w:t>
      </w:r>
      <w:r>
        <w:rPr>
          <w:rFonts w:ascii="Calibri" w:hAnsi="Calibri" w:cs="Calibri"/>
          <w:sz w:val="22"/>
          <w:szCs w:val="22"/>
          <w:lang w:val="pl-PL"/>
        </w:rPr>
        <w:t>đ</w:t>
      </w:r>
      <w:r>
        <w:rPr>
          <w:rFonts w:ascii="PF Din Text Pro" w:hAnsi="PF Din Text Pro"/>
          <w:sz w:val="22"/>
          <w:szCs w:val="22"/>
          <w:lang w:val="pl-PL"/>
        </w:rPr>
        <w:t>u centara za socijalni rad i policije, potreban je sistemski pristup koji bi uklju</w:t>
      </w:r>
      <w:r>
        <w:rPr>
          <w:rFonts w:ascii="Calibri" w:hAnsi="Calibri" w:cs="Calibri"/>
          <w:sz w:val="22"/>
          <w:szCs w:val="22"/>
          <w:lang w:val="pl-PL"/>
        </w:rPr>
        <w:t>č</w:t>
      </w:r>
      <w:r>
        <w:rPr>
          <w:rFonts w:ascii="PF Din Text Pro" w:hAnsi="PF Din Text Pro"/>
          <w:sz w:val="22"/>
          <w:szCs w:val="22"/>
          <w:lang w:val="pl-PL"/>
        </w:rPr>
        <w:t>ivao edukaciju, prevenciju, zakonske reforme i kontinuirano pra</w:t>
      </w:r>
      <w:r>
        <w:rPr>
          <w:rFonts w:ascii="Calibri" w:hAnsi="Calibri" w:cs="Calibri"/>
          <w:sz w:val="22"/>
          <w:szCs w:val="22"/>
          <w:lang w:val="pl-PL"/>
        </w:rPr>
        <w:t>ć</w:t>
      </w:r>
      <w:r>
        <w:rPr>
          <w:rFonts w:ascii="PF Din Text Pro" w:hAnsi="PF Din Text Pro"/>
          <w:sz w:val="22"/>
          <w:szCs w:val="22"/>
          <w:lang w:val="pl-PL"/>
        </w:rPr>
        <w:t>enje slu</w:t>
      </w:r>
      <w:r>
        <w:rPr>
          <w:rFonts w:ascii="Calibri" w:hAnsi="Calibri" w:cs="Calibri"/>
          <w:sz w:val="22"/>
          <w:szCs w:val="22"/>
          <w:lang w:val="pl-PL"/>
        </w:rPr>
        <w:t>č</w:t>
      </w:r>
      <w:r>
        <w:rPr>
          <w:rFonts w:ascii="PF Din Text Pro" w:hAnsi="PF Din Text Pro"/>
          <w:sz w:val="22"/>
          <w:szCs w:val="22"/>
          <w:lang w:val="pl-PL"/>
        </w:rPr>
        <w:t>ajeva nasilja.</w:t>
      </w:r>
    </w:p>
    <w:p w14:paraId="416DFB32" w14:textId="77777777" w:rsidR="00921F70" w:rsidRDefault="00C730DA">
      <w:pPr>
        <w:rPr>
          <w:rFonts w:ascii="PF Din Text Pro" w:hAnsi="PF Din Text Pro"/>
          <w:sz w:val="22"/>
          <w:szCs w:val="22"/>
          <w:lang w:val="pl-PL"/>
        </w:rPr>
      </w:pPr>
      <w:r>
        <w:rPr>
          <w:rFonts w:ascii="PF Din Text Pro" w:hAnsi="PF Din Text Pro"/>
          <w:sz w:val="22"/>
          <w:szCs w:val="22"/>
          <w:lang w:val="pl-PL"/>
        </w:rPr>
        <w:t>U kontekstu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socijalna dimenzija mora biti integrisana u planiranje mjera odr</w:t>
      </w:r>
      <w:r>
        <w:rPr>
          <w:rFonts w:ascii="Calibri" w:hAnsi="Calibri" w:cs="Calibri"/>
          <w:sz w:val="22"/>
          <w:szCs w:val="22"/>
          <w:lang w:val="pl-PL"/>
        </w:rPr>
        <w:t>ž</w:t>
      </w:r>
      <w:r>
        <w:rPr>
          <w:rFonts w:ascii="PF Din Text Pro" w:hAnsi="PF Din Text Pro"/>
          <w:sz w:val="22"/>
          <w:szCs w:val="22"/>
          <w:lang w:val="pl-PL"/>
        </w:rPr>
        <w:t>ivog razvoja. Siroma</w:t>
      </w:r>
      <w:r>
        <w:rPr>
          <w:rFonts w:ascii="Calibri" w:hAnsi="Calibri" w:cs="Calibri"/>
          <w:sz w:val="22"/>
          <w:szCs w:val="22"/>
          <w:lang w:val="pl-PL"/>
        </w:rPr>
        <w:t>š</w:t>
      </w:r>
      <w:r>
        <w:rPr>
          <w:rFonts w:ascii="PF Din Text Pro" w:hAnsi="PF Din Text Pro"/>
          <w:sz w:val="22"/>
          <w:szCs w:val="22"/>
          <w:lang w:val="pl-PL"/>
        </w:rPr>
        <w:t xml:space="preserve">tvo i marginalizacija </w:t>
      </w:r>
      <w:r>
        <w:rPr>
          <w:rFonts w:ascii="Calibri" w:hAnsi="Calibri" w:cs="Calibri"/>
          <w:sz w:val="22"/>
          <w:szCs w:val="22"/>
          <w:lang w:val="pl-PL"/>
        </w:rPr>
        <w:t>č</w:t>
      </w:r>
      <w:r>
        <w:rPr>
          <w:rFonts w:ascii="PF Din Text Pro" w:hAnsi="PF Din Text Pro"/>
          <w:sz w:val="22"/>
          <w:szCs w:val="22"/>
          <w:lang w:val="pl-PL"/>
        </w:rPr>
        <w:t>esto zna</w:t>
      </w:r>
      <w:r>
        <w:rPr>
          <w:rFonts w:ascii="Calibri" w:hAnsi="Calibri" w:cs="Calibri"/>
          <w:sz w:val="22"/>
          <w:szCs w:val="22"/>
          <w:lang w:val="pl-PL"/>
        </w:rPr>
        <w:t>č</w:t>
      </w:r>
      <w:r>
        <w:rPr>
          <w:rFonts w:ascii="PF Din Text Pro" w:hAnsi="PF Din Text Pro"/>
          <w:sz w:val="22"/>
          <w:szCs w:val="22"/>
          <w:lang w:val="pl-PL"/>
        </w:rPr>
        <w:t>e da su najugro</w:t>
      </w:r>
      <w:r>
        <w:rPr>
          <w:rFonts w:ascii="Calibri" w:hAnsi="Calibri" w:cs="Calibri"/>
          <w:sz w:val="22"/>
          <w:szCs w:val="22"/>
          <w:lang w:val="pl-PL"/>
        </w:rPr>
        <w:t>ž</w:t>
      </w:r>
      <w:r>
        <w:rPr>
          <w:rFonts w:ascii="PF Din Text Pro" w:hAnsi="PF Din Text Pro"/>
          <w:sz w:val="22"/>
          <w:szCs w:val="22"/>
          <w:lang w:val="pl-PL"/>
        </w:rPr>
        <w:t>eniji slojevi stanovni</w:t>
      </w:r>
      <w:r>
        <w:rPr>
          <w:rFonts w:ascii="Calibri" w:hAnsi="Calibri" w:cs="Calibri"/>
          <w:sz w:val="22"/>
          <w:szCs w:val="22"/>
          <w:lang w:val="pl-PL"/>
        </w:rPr>
        <w:t>š</w:t>
      </w:r>
      <w:r>
        <w:rPr>
          <w:rFonts w:ascii="PF Din Text Pro" w:hAnsi="PF Din Text Pro"/>
          <w:sz w:val="22"/>
          <w:szCs w:val="22"/>
          <w:lang w:val="pl-PL"/>
        </w:rPr>
        <w:t>tva najvi</w:t>
      </w:r>
      <w:r>
        <w:rPr>
          <w:rFonts w:ascii="Calibri" w:hAnsi="Calibri" w:cs="Calibri"/>
          <w:sz w:val="22"/>
          <w:szCs w:val="22"/>
          <w:lang w:val="pl-PL"/>
        </w:rPr>
        <w:t>š</w:t>
      </w:r>
      <w:r>
        <w:rPr>
          <w:rFonts w:ascii="PF Din Text Pro" w:hAnsi="PF Din Text Pro"/>
          <w:sz w:val="22"/>
          <w:szCs w:val="22"/>
          <w:lang w:val="pl-PL"/>
        </w:rPr>
        <w:t>e izlo</w:t>
      </w:r>
      <w:r>
        <w:rPr>
          <w:rFonts w:ascii="Calibri" w:hAnsi="Calibri" w:cs="Calibri"/>
          <w:sz w:val="22"/>
          <w:szCs w:val="22"/>
          <w:lang w:val="pl-PL"/>
        </w:rPr>
        <w:t>ž</w:t>
      </w:r>
      <w:r>
        <w:rPr>
          <w:rFonts w:ascii="PF Din Text Pro" w:hAnsi="PF Din Text Pro"/>
          <w:sz w:val="22"/>
          <w:szCs w:val="22"/>
          <w:lang w:val="pl-PL"/>
        </w:rPr>
        <w:t>eni negativnim uticajima zaga</w:t>
      </w:r>
      <w:r>
        <w:rPr>
          <w:rFonts w:ascii="Calibri" w:hAnsi="Calibri" w:cs="Calibri"/>
          <w:sz w:val="22"/>
          <w:szCs w:val="22"/>
          <w:lang w:val="pl-PL"/>
        </w:rPr>
        <w:t>đ</w:t>
      </w:r>
      <w:r>
        <w:rPr>
          <w:rFonts w:ascii="PF Din Text Pro" w:hAnsi="PF Din Text Pro"/>
          <w:sz w:val="22"/>
          <w:szCs w:val="22"/>
          <w:lang w:val="pl-PL"/>
        </w:rPr>
        <w:t>enja zraka, vode i tla, nedovoljnoj zdravstvenoj za</w:t>
      </w:r>
      <w:r>
        <w:rPr>
          <w:rFonts w:ascii="Calibri" w:hAnsi="Calibri" w:cs="Calibri"/>
          <w:sz w:val="22"/>
          <w:szCs w:val="22"/>
          <w:lang w:val="pl-PL"/>
        </w:rPr>
        <w:t>š</w:t>
      </w:r>
      <w:r>
        <w:rPr>
          <w:rFonts w:ascii="PF Din Text Pro" w:hAnsi="PF Din Text Pro"/>
          <w:sz w:val="22"/>
          <w:szCs w:val="22"/>
          <w:lang w:val="pl-PL"/>
        </w:rPr>
        <w:t>titi i nepristupa</w:t>
      </w:r>
      <w:r>
        <w:rPr>
          <w:rFonts w:ascii="Calibri" w:hAnsi="Calibri" w:cs="Calibri"/>
          <w:sz w:val="22"/>
          <w:szCs w:val="22"/>
          <w:lang w:val="pl-PL"/>
        </w:rPr>
        <w:t>č</w:t>
      </w:r>
      <w:r>
        <w:rPr>
          <w:rFonts w:ascii="PF Din Text Pro" w:hAnsi="PF Din Text Pro"/>
          <w:sz w:val="22"/>
          <w:szCs w:val="22"/>
          <w:lang w:val="pl-PL"/>
        </w:rPr>
        <w:t>nosti uslugama od javnog zna</w:t>
      </w:r>
      <w:r>
        <w:rPr>
          <w:rFonts w:ascii="Calibri" w:hAnsi="Calibri" w:cs="Calibri"/>
          <w:sz w:val="22"/>
          <w:szCs w:val="22"/>
          <w:lang w:val="pl-PL"/>
        </w:rPr>
        <w:t>č</w:t>
      </w:r>
      <w:r>
        <w:rPr>
          <w:rFonts w:ascii="PF Din Text Pro" w:hAnsi="PF Din Text Pro"/>
          <w:sz w:val="22"/>
          <w:szCs w:val="22"/>
          <w:lang w:val="pl-PL"/>
        </w:rPr>
        <w:t>aja. Zato je va</w:t>
      </w:r>
      <w:r>
        <w:rPr>
          <w:rFonts w:ascii="Calibri" w:hAnsi="Calibri" w:cs="Calibri"/>
          <w:sz w:val="22"/>
          <w:szCs w:val="22"/>
          <w:lang w:val="pl-PL"/>
        </w:rPr>
        <w:t>ž</w:t>
      </w:r>
      <w:r>
        <w:rPr>
          <w:rFonts w:ascii="PF Din Text Pro" w:hAnsi="PF Din Text Pro"/>
          <w:sz w:val="22"/>
          <w:szCs w:val="22"/>
          <w:lang w:val="pl-PL"/>
        </w:rPr>
        <w:t>no da se prilikom izrade strategija i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Unsko-sanskom kantonu uzme u obzir socijalna osjetljivost zajednica, uz ja</w:t>
      </w:r>
      <w:r>
        <w:rPr>
          <w:rFonts w:ascii="Calibri" w:hAnsi="Calibri" w:cs="Calibri"/>
          <w:sz w:val="22"/>
          <w:szCs w:val="22"/>
          <w:lang w:val="pl-PL"/>
        </w:rPr>
        <w:t>č</w:t>
      </w:r>
      <w:r>
        <w:rPr>
          <w:rFonts w:ascii="PF Din Text Pro" w:hAnsi="PF Din Text Pro"/>
          <w:sz w:val="22"/>
          <w:szCs w:val="22"/>
          <w:lang w:val="pl-PL"/>
        </w:rPr>
        <w:t>anje socijalne pravde i inkluzije u svim segmentima odr</w:t>
      </w:r>
      <w:r>
        <w:rPr>
          <w:rFonts w:ascii="Calibri" w:hAnsi="Calibri" w:cs="Calibri"/>
          <w:sz w:val="22"/>
          <w:szCs w:val="22"/>
          <w:lang w:val="pl-PL"/>
        </w:rPr>
        <w:t>ž</w:t>
      </w:r>
      <w:r>
        <w:rPr>
          <w:rFonts w:ascii="PF Din Text Pro" w:hAnsi="PF Din Text Pro"/>
          <w:sz w:val="22"/>
          <w:szCs w:val="22"/>
          <w:lang w:val="pl-PL"/>
        </w:rPr>
        <w:t>ivog upravljanja prirodnim resursima i za</w:t>
      </w:r>
      <w:r>
        <w:rPr>
          <w:rFonts w:ascii="Calibri" w:hAnsi="Calibri" w:cs="Calibri"/>
          <w:sz w:val="22"/>
          <w:szCs w:val="22"/>
          <w:lang w:val="pl-PL"/>
        </w:rPr>
        <w:t>š</w:t>
      </w:r>
      <w:r>
        <w:rPr>
          <w:rFonts w:ascii="PF Din Text Pro" w:hAnsi="PF Din Text Pro"/>
          <w:sz w:val="22"/>
          <w:szCs w:val="22"/>
          <w:lang w:val="pl-PL"/>
        </w:rPr>
        <w:t>tite zdravlja stanovni</w:t>
      </w:r>
      <w:r>
        <w:rPr>
          <w:rFonts w:ascii="Calibri" w:hAnsi="Calibri" w:cs="Calibri"/>
          <w:sz w:val="22"/>
          <w:szCs w:val="22"/>
          <w:lang w:val="pl-PL"/>
        </w:rPr>
        <w:t>š</w:t>
      </w:r>
      <w:r>
        <w:rPr>
          <w:rFonts w:ascii="PF Din Text Pro" w:hAnsi="PF Din Text Pro"/>
          <w:sz w:val="22"/>
          <w:szCs w:val="22"/>
          <w:lang w:val="pl-PL"/>
        </w:rPr>
        <w:t>tva.</w:t>
      </w:r>
    </w:p>
    <w:p w14:paraId="62F3E13B" w14:textId="77777777" w:rsidR="00921F70" w:rsidRDefault="00C730DA">
      <w:pPr>
        <w:rPr>
          <w:rFonts w:ascii="PF Din Text Pro" w:hAnsi="PF Din Text Pro"/>
          <w:sz w:val="22"/>
          <w:szCs w:val="22"/>
          <w:lang w:val="pl-PL"/>
        </w:rPr>
      </w:pPr>
      <w:r>
        <w:rPr>
          <w:rFonts w:ascii="PF Din Text Pro" w:hAnsi="PF Din Text Pro"/>
          <w:sz w:val="22"/>
          <w:szCs w:val="22"/>
          <w:lang w:val="pl-PL"/>
        </w:rPr>
        <w:t>Stanje zaposlenosti i nezaposlenosti jedno je od klju</w:t>
      </w:r>
      <w:r>
        <w:rPr>
          <w:rFonts w:ascii="Calibri" w:hAnsi="Calibri" w:cs="Calibri"/>
          <w:sz w:val="22"/>
          <w:szCs w:val="22"/>
          <w:lang w:val="pl-PL"/>
        </w:rPr>
        <w:t>č</w:t>
      </w:r>
      <w:r>
        <w:rPr>
          <w:rFonts w:ascii="PF Din Text Pro" w:hAnsi="PF Din Text Pro"/>
          <w:sz w:val="22"/>
          <w:szCs w:val="22"/>
          <w:lang w:val="pl-PL"/>
        </w:rPr>
        <w:t xml:space="preserve">nih socijalnih pitanja u Unsko-sanskom kantonu, s obzirom na njegov utjecaj na ekonomski razvoj, kvalitet </w:t>
      </w:r>
      <w:r>
        <w:rPr>
          <w:rFonts w:ascii="Calibri" w:hAnsi="Calibri" w:cs="Calibri"/>
          <w:sz w:val="22"/>
          <w:szCs w:val="22"/>
          <w:lang w:val="pl-PL"/>
        </w:rPr>
        <w:t>ž</w:t>
      </w:r>
      <w:r>
        <w:rPr>
          <w:rFonts w:ascii="PF Din Text Pro" w:hAnsi="PF Din Text Pro"/>
          <w:sz w:val="22"/>
          <w:szCs w:val="22"/>
          <w:lang w:val="pl-PL"/>
        </w:rPr>
        <w:t>ivota i dru</w:t>
      </w:r>
      <w:r>
        <w:rPr>
          <w:rFonts w:ascii="Calibri" w:hAnsi="Calibri" w:cs="Calibri"/>
          <w:sz w:val="22"/>
          <w:szCs w:val="22"/>
          <w:lang w:val="pl-PL"/>
        </w:rPr>
        <w:t>š</w:t>
      </w:r>
      <w:r>
        <w:rPr>
          <w:rFonts w:ascii="PF Din Text Pro" w:hAnsi="PF Din Text Pro"/>
          <w:sz w:val="22"/>
          <w:szCs w:val="22"/>
          <w:lang w:val="pl-PL"/>
        </w:rPr>
        <w:t>tvenu stabilnost. Prema podacima JU Slu</w:t>
      </w:r>
      <w:r>
        <w:rPr>
          <w:rFonts w:ascii="Calibri" w:hAnsi="Calibri" w:cs="Calibri"/>
          <w:sz w:val="22"/>
          <w:szCs w:val="22"/>
          <w:lang w:val="pl-PL"/>
        </w:rPr>
        <w:t>ž</w:t>
      </w:r>
      <w:r>
        <w:rPr>
          <w:rFonts w:ascii="PF Din Text Pro" w:hAnsi="PF Din Text Pro"/>
          <w:sz w:val="22"/>
          <w:szCs w:val="22"/>
          <w:lang w:val="pl-PL"/>
        </w:rPr>
        <w:t>ba za zapo</w:t>
      </w:r>
      <w:r>
        <w:rPr>
          <w:rFonts w:ascii="Calibri" w:hAnsi="Calibri" w:cs="Calibri"/>
          <w:sz w:val="22"/>
          <w:szCs w:val="22"/>
          <w:lang w:val="pl-PL"/>
        </w:rPr>
        <w:t>š</w:t>
      </w:r>
      <w:r>
        <w:rPr>
          <w:rFonts w:ascii="PF Din Text Pro" w:hAnsi="PF Din Text Pro"/>
          <w:sz w:val="22"/>
          <w:szCs w:val="22"/>
          <w:lang w:val="pl-PL"/>
        </w:rPr>
        <w:t>ljavanje Unsko-sanskog kantona za 2024. godinu, stanje zaposlenosti i nezaposlenosti na podru</w:t>
      </w:r>
      <w:r>
        <w:rPr>
          <w:rFonts w:ascii="Calibri" w:hAnsi="Calibri" w:cs="Calibri"/>
          <w:sz w:val="22"/>
          <w:szCs w:val="22"/>
          <w:lang w:val="pl-PL"/>
        </w:rPr>
        <w:t>č</w:t>
      </w:r>
      <w:r>
        <w:rPr>
          <w:rFonts w:ascii="PF Din Text Pro" w:hAnsi="PF Din Text Pro"/>
          <w:sz w:val="22"/>
          <w:szCs w:val="22"/>
          <w:lang w:val="pl-PL"/>
        </w:rPr>
        <w:t>ju USK-a u 2024. godini prikazano je u sljede</w:t>
      </w:r>
      <w:r>
        <w:rPr>
          <w:rFonts w:ascii="Calibri" w:hAnsi="Calibri" w:cs="Calibri"/>
          <w:sz w:val="22"/>
          <w:szCs w:val="22"/>
          <w:lang w:val="pl-PL"/>
        </w:rPr>
        <w:t>ć</w:t>
      </w:r>
      <w:r>
        <w:rPr>
          <w:rFonts w:ascii="PF Din Text Pro" w:hAnsi="PF Din Text Pro"/>
          <w:sz w:val="22"/>
          <w:szCs w:val="22"/>
          <w:lang w:val="pl-PL"/>
        </w:rPr>
        <w:t>oj tabeli:</w:t>
      </w:r>
      <w:r>
        <w:rPr>
          <w:rStyle w:val="Referencafusnote"/>
          <w:rFonts w:ascii="PF Din Text Pro" w:hAnsi="PF Din Text Pro"/>
          <w:sz w:val="22"/>
          <w:szCs w:val="22"/>
          <w:lang w:val="pl-PL"/>
        </w:rPr>
        <w:footnoteReference w:id="95"/>
      </w:r>
    </w:p>
    <w:p w14:paraId="5E89F452" w14:textId="197BF8E7" w:rsidR="00921F70" w:rsidRDefault="00C730DA">
      <w:pPr>
        <w:pStyle w:val="Opisslike"/>
        <w:keepNext/>
        <w:spacing w:after="0"/>
        <w:rPr>
          <w:rFonts w:ascii="PF Din Text Pro" w:hAnsi="PF Din Text Pro"/>
          <w:sz w:val="22"/>
          <w:szCs w:val="20"/>
        </w:rPr>
      </w:pPr>
      <w:bookmarkStart w:id="285" w:name="_Toc22122383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44</w:t>
      </w:r>
      <w:r>
        <w:rPr>
          <w:rFonts w:ascii="PF Din Text Pro" w:hAnsi="PF Din Text Pro"/>
          <w:sz w:val="22"/>
          <w:szCs w:val="20"/>
        </w:rPr>
        <w:fldChar w:fldCharType="end"/>
      </w:r>
      <w:r>
        <w:rPr>
          <w:rFonts w:ascii="PF Din Text Pro" w:hAnsi="PF Din Text Pro"/>
          <w:sz w:val="22"/>
          <w:szCs w:val="20"/>
        </w:rPr>
        <w:t>: Stanje stanovni</w:t>
      </w:r>
      <w:r>
        <w:rPr>
          <w:rFonts w:ascii="Calibri" w:hAnsi="Calibri" w:cs="Calibri"/>
          <w:sz w:val="22"/>
          <w:szCs w:val="20"/>
        </w:rPr>
        <w:t>š</w:t>
      </w:r>
      <w:r>
        <w:rPr>
          <w:rFonts w:ascii="PF Din Text Pro" w:hAnsi="PF Din Text Pro"/>
          <w:sz w:val="22"/>
          <w:szCs w:val="20"/>
        </w:rPr>
        <w:t>tva</w:t>
      </w:r>
      <w:bookmarkEnd w:id="285"/>
    </w:p>
    <w:tbl>
      <w:tblPr>
        <w:tblStyle w:val="Reetkatablice"/>
        <w:tblW w:w="0" w:type="auto"/>
        <w:jc w:val="center"/>
        <w:tblLook w:val="04A0" w:firstRow="1" w:lastRow="0" w:firstColumn="1" w:lastColumn="0" w:noHBand="0" w:noVBand="1"/>
      </w:tblPr>
      <w:tblGrid>
        <w:gridCol w:w="5650"/>
        <w:gridCol w:w="1054"/>
      </w:tblGrid>
      <w:tr w:rsidR="00921F70" w14:paraId="69C6B6D7" w14:textId="77777777">
        <w:trPr>
          <w:jc w:val="center"/>
        </w:trPr>
        <w:tc>
          <w:tcPr>
            <w:tcW w:w="0" w:type="auto"/>
          </w:tcPr>
          <w:p w14:paraId="4E0FF8B0" w14:textId="77777777" w:rsidR="00921F70" w:rsidRDefault="00C730DA">
            <w:pPr>
              <w:spacing w:after="0"/>
              <w:rPr>
                <w:rFonts w:ascii="PF Din Text Pro" w:hAnsi="PF Din Text Pro"/>
                <w:sz w:val="20"/>
                <w:szCs w:val="20"/>
              </w:rPr>
            </w:pPr>
            <w:r>
              <w:rPr>
                <w:rFonts w:ascii="PF Din Text Pro" w:hAnsi="PF Din Text Pro"/>
                <w:sz w:val="20"/>
                <w:szCs w:val="20"/>
              </w:rPr>
              <w:t>Pokazatelj</w:t>
            </w:r>
          </w:p>
        </w:tc>
        <w:tc>
          <w:tcPr>
            <w:tcW w:w="0" w:type="auto"/>
          </w:tcPr>
          <w:p w14:paraId="55C460E9" w14:textId="77777777" w:rsidR="00921F70" w:rsidRDefault="00C730DA">
            <w:pPr>
              <w:spacing w:after="0"/>
              <w:rPr>
                <w:rFonts w:ascii="PF Din Text Pro" w:hAnsi="PF Din Text Pro"/>
                <w:sz w:val="20"/>
                <w:szCs w:val="20"/>
              </w:rPr>
            </w:pPr>
            <w:r>
              <w:rPr>
                <w:rFonts w:ascii="PF Din Text Pro" w:hAnsi="PF Din Text Pro"/>
                <w:sz w:val="20"/>
                <w:szCs w:val="20"/>
              </w:rPr>
              <w:t>Vrijednost</w:t>
            </w:r>
          </w:p>
        </w:tc>
      </w:tr>
      <w:tr w:rsidR="00921F70" w14:paraId="21CC13B4" w14:textId="77777777">
        <w:trPr>
          <w:jc w:val="center"/>
        </w:trPr>
        <w:tc>
          <w:tcPr>
            <w:tcW w:w="0" w:type="auto"/>
          </w:tcPr>
          <w:p w14:paraId="07613B0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Procjena broja stanovnika na podru</w:t>
            </w:r>
            <w:r>
              <w:rPr>
                <w:rFonts w:ascii="Calibri" w:hAnsi="Calibri" w:cs="Calibri"/>
                <w:sz w:val="20"/>
                <w:szCs w:val="20"/>
                <w:lang w:val="pl-PL"/>
              </w:rPr>
              <w:t>č</w:t>
            </w:r>
            <w:r>
              <w:rPr>
                <w:rFonts w:ascii="PF Din Text Pro" w:hAnsi="PF Din Text Pro"/>
                <w:sz w:val="20"/>
                <w:szCs w:val="20"/>
                <w:lang w:val="pl-PL"/>
              </w:rPr>
              <w:t>ju USK-a (2024)</w:t>
            </w:r>
          </w:p>
        </w:tc>
        <w:tc>
          <w:tcPr>
            <w:tcW w:w="0" w:type="auto"/>
          </w:tcPr>
          <w:p w14:paraId="38229572" w14:textId="77777777" w:rsidR="00921F70" w:rsidRDefault="00C730DA">
            <w:pPr>
              <w:spacing w:after="0"/>
              <w:rPr>
                <w:rFonts w:ascii="PF Din Text Pro" w:hAnsi="PF Din Text Pro"/>
                <w:sz w:val="20"/>
                <w:szCs w:val="20"/>
              </w:rPr>
            </w:pPr>
            <w:r>
              <w:rPr>
                <w:rFonts w:ascii="PF Din Text Pro" w:hAnsi="PF Din Text Pro"/>
                <w:sz w:val="20"/>
                <w:szCs w:val="20"/>
              </w:rPr>
              <w:t>260.859</w:t>
            </w:r>
          </w:p>
        </w:tc>
      </w:tr>
      <w:tr w:rsidR="00921F70" w14:paraId="7525BE32" w14:textId="77777777">
        <w:trPr>
          <w:jc w:val="center"/>
        </w:trPr>
        <w:tc>
          <w:tcPr>
            <w:tcW w:w="0" w:type="auto"/>
          </w:tcPr>
          <w:p w14:paraId="2D1C9956" w14:textId="77777777" w:rsidR="00921F70" w:rsidRDefault="00C730DA">
            <w:pPr>
              <w:spacing w:after="0"/>
              <w:rPr>
                <w:rFonts w:ascii="PF Din Text Pro" w:hAnsi="PF Din Text Pro"/>
                <w:sz w:val="20"/>
                <w:szCs w:val="20"/>
              </w:rPr>
            </w:pPr>
            <w:r>
              <w:rPr>
                <w:rFonts w:ascii="PF Din Text Pro" w:hAnsi="PF Din Text Pro"/>
                <w:sz w:val="20"/>
                <w:szCs w:val="20"/>
              </w:rPr>
              <w:t>Radno aktivno stanovni</w:t>
            </w:r>
            <w:r>
              <w:rPr>
                <w:rFonts w:ascii="Calibri" w:hAnsi="Calibri" w:cs="Calibri"/>
                <w:sz w:val="20"/>
                <w:szCs w:val="20"/>
              </w:rPr>
              <w:t>š</w:t>
            </w:r>
            <w:r>
              <w:rPr>
                <w:rFonts w:ascii="PF Din Text Pro" w:hAnsi="PF Din Text Pro"/>
                <w:sz w:val="20"/>
                <w:szCs w:val="20"/>
              </w:rPr>
              <w:t>tvo (15</w:t>
            </w:r>
            <w:r>
              <w:rPr>
                <w:rFonts w:ascii="Courier New" w:hAnsi="Courier New" w:cs="Courier New"/>
                <w:sz w:val="20"/>
                <w:szCs w:val="20"/>
              </w:rPr>
              <w:t>–</w:t>
            </w:r>
            <w:r>
              <w:rPr>
                <w:rFonts w:ascii="PF Din Text Pro" w:hAnsi="PF Din Text Pro"/>
                <w:sz w:val="20"/>
                <w:szCs w:val="20"/>
              </w:rPr>
              <w:t xml:space="preserve">65 godina) </w:t>
            </w:r>
            <w:r>
              <w:rPr>
                <w:rFonts w:ascii="Courier New" w:hAnsi="Courier New" w:cs="Courier New"/>
                <w:sz w:val="20"/>
                <w:szCs w:val="20"/>
              </w:rPr>
              <w:t>–</w:t>
            </w:r>
            <w:r>
              <w:rPr>
                <w:rFonts w:ascii="PF Din Text Pro" w:hAnsi="PF Din Text Pro"/>
                <w:sz w:val="20"/>
                <w:szCs w:val="20"/>
              </w:rPr>
              <w:t xml:space="preserve"> 68%</w:t>
            </w:r>
          </w:p>
        </w:tc>
        <w:tc>
          <w:tcPr>
            <w:tcW w:w="0" w:type="auto"/>
          </w:tcPr>
          <w:p w14:paraId="3D3353E1" w14:textId="77777777" w:rsidR="00921F70" w:rsidRDefault="00C730DA">
            <w:pPr>
              <w:spacing w:after="0"/>
              <w:rPr>
                <w:rFonts w:ascii="PF Din Text Pro" w:hAnsi="PF Din Text Pro"/>
                <w:sz w:val="20"/>
                <w:szCs w:val="20"/>
              </w:rPr>
            </w:pPr>
            <w:r>
              <w:rPr>
                <w:rFonts w:ascii="PF Din Text Pro" w:hAnsi="PF Din Text Pro"/>
                <w:sz w:val="20"/>
                <w:szCs w:val="20"/>
              </w:rPr>
              <w:t>177.384</w:t>
            </w:r>
          </w:p>
        </w:tc>
      </w:tr>
      <w:tr w:rsidR="00921F70" w14:paraId="2177D592" w14:textId="77777777">
        <w:trPr>
          <w:jc w:val="center"/>
        </w:trPr>
        <w:tc>
          <w:tcPr>
            <w:tcW w:w="0" w:type="auto"/>
          </w:tcPr>
          <w:p w14:paraId="43FE6DBD" w14:textId="77777777" w:rsidR="00921F70" w:rsidRDefault="00C730DA">
            <w:pPr>
              <w:spacing w:after="0"/>
              <w:rPr>
                <w:rFonts w:ascii="PF Din Text Pro" w:hAnsi="PF Din Text Pro"/>
                <w:sz w:val="20"/>
                <w:szCs w:val="20"/>
              </w:rPr>
            </w:pPr>
            <w:r>
              <w:rPr>
                <w:rFonts w:ascii="PF Din Text Pro" w:hAnsi="PF Din Text Pro"/>
                <w:sz w:val="20"/>
                <w:szCs w:val="20"/>
              </w:rPr>
              <w:t xml:space="preserve">Evidentirana nezaposlenost </w:t>
            </w:r>
            <w:r>
              <w:rPr>
                <w:rFonts w:ascii="Courier New" w:hAnsi="Courier New" w:cs="Courier New"/>
                <w:sz w:val="20"/>
                <w:szCs w:val="20"/>
              </w:rPr>
              <w:t>–</w:t>
            </w:r>
            <w:r>
              <w:rPr>
                <w:rFonts w:ascii="PF Din Text Pro" w:hAnsi="PF Din Text Pro"/>
                <w:sz w:val="20"/>
                <w:szCs w:val="20"/>
              </w:rPr>
              <w:t xml:space="preserve"> novembar 2024.</w:t>
            </w:r>
          </w:p>
        </w:tc>
        <w:tc>
          <w:tcPr>
            <w:tcW w:w="0" w:type="auto"/>
          </w:tcPr>
          <w:p w14:paraId="12C4C2F4" w14:textId="77777777" w:rsidR="00921F70" w:rsidRDefault="00C730DA">
            <w:pPr>
              <w:spacing w:after="0"/>
              <w:rPr>
                <w:rFonts w:ascii="PF Din Text Pro" w:hAnsi="PF Din Text Pro"/>
                <w:sz w:val="20"/>
                <w:szCs w:val="20"/>
              </w:rPr>
            </w:pPr>
            <w:r>
              <w:rPr>
                <w:rFonts w:ascii="PF Din Text Pro" w:hAnsi="PF Din Text Pro"/>
                <w:sz w:val="20"/>
                <w:szCs w:val="20"/>
              </w:rPr>
              <w:t>25.906</w:t>
            </w:r>
          </w:p>
        </w:tc>
      </w:tr>
      <w:tr w:rsidR="00921F70" w14:paraId="2D1371A7" w14:textId="77777777">
        <w:trPr>
          <w:jc w:val="center"/>
        </w:trPr>
        <w:tc>
          <w:tcPr>
            <w:tcW w:w="0" w:type="auto"/>
          </w:tcPr>
          <w:p w14:paraId="0D490E1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Stopa zaposlenosti (zaposleni / radno aktivno stanovni</w:t>
            </w:r>
            <w:r>
              <w:rPr>
                <w:rFonts w:ascii="Calibri" w:hAnsi="Calibri" w:cs="Calibri"/>
                <w:sz w:val="20"/>
                <w:szCs w:val="20"/>
                <w:lang w:val="pl-PL"/>
              </w:rPr>
              <w:t>š</w:t>
            </w:r>
            <w:r>
              <w:rPr>
                <w:rFonts w:ascii="PF Din Text Pro" w:hAnsi="PF Din Text Pro"/>
                <w:sz w:val="20"/>
                <w:szCs w:val="20"/>
                <w:lang w:val="pl-PL"/>
              </w:rPr>
              <w:t>tvo * 100)</w:t>
            </w:r>
          </w:p>
        </w:tc>
        <w:tc>
          <w:tcPr>
            <w:tcW w:w="0" w:type="auto"/>
          </w:tcPr>
          <w:p w14:paraId="46AE7035" w14:textId="77777777" w:rsidR="00921F70" w:rsidRDefault="00C730DA">
            <w:pPr>
              <w:spacing w:after="0"/>
              <w:rPr>
                <w:rFonts w:ascii="PF Din Text Pro" w:hAnsi="PF Din Text Pro"/>
                <w:sz w:val="20"/>
                <w:szCs w:val="20"/>
              </w:rPr>
            </w:pPr>
            <w:r>
              <w:rPr>
                <w:rFonts w:ascii="PF Din Text Pro" w:hAnsi="PF Din Text Pro"/>
                <w:sz w:val="20"/>
                <w:szCs w:val="20"/>
              </w:rPr>
              <w:t>22,01%</w:t>
            </w:r>
          </w:p>
        </w:tc>
      </w:tr>
      <w:tr w:rsidR="00921F70" w14:paraId="64F1E985" w14:textId="77777777">
        <w:trPr>
          <w:jc w:val="center"/>
        </w:trPr>
        <w:tc>
          <w:tcPr>
            <w:tcW w:w="0" w:type="auto"/>
          </w:tcPr>
          <w:p w14:paraId="5DFBE9A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Stopa nezaposlenosti (nezaposleni / zaposleni + nezaposleni * 100)</w:t>
            </w:r>
          </w:p>
        </w:tc>
        <w:tc>
          <w:tcPr>
            <w:tcW w:w="0" w:type="auto"/>
          </w:tcPr>
          <w:p w14:paraId="2440CC7F" w14:textId="77777777" w:rsidR="00921F70" w:rsidRDefault="00C730DA">
            <w:pPr>
              <w:spacing w:after="0"/>
              <w:rPr>
                <w:rFonts w:ascii="PF Din Text Pro" w:hAnsi="PF Din Text Pro"/>
                <w:sz w:val="20"/>
                <w:szCs w:val="20"/>
              </w:rPr>
            </w:pPr>
            <w:r>
              <w:rPr>
                <w:rFonts w:ascii="PF Din Text Pro" w:hAnsi="PF Din Text Pro"/>
                <w:sz w:val="20"/>
                <w:szCs w:val="20"/>
              </w:rPr>
              <w:t>39,89%</w:t>
            </w:r>
          </w:p>
        </w:tc>
      </w:tr>
    </w:tbl>
    <w:p w14:paraId="06C59C04"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Stopa zaposlenosti, izra</w:t>
      </w:r>
      <w:r>
        <w:rPr>
          <w:rFonts w:ascii="Calibri" w:hAnsi="Calibri" w:cs="Calibri"/>
          <w:sz w:val="22"/>
          <w:szCs w:val="22"/>
          <w:lang w:val="pl-PL"/>
        </w:rPr>
        <w:t>č</w:t>
      </w:r>
      <w:r>
        <w:rPr>
          <w:rFonts w:ascii="PF Din Text Pro" w:hAnsi="PF Din Text Pro"/>
          <w:sz w:val="22"/>
          <w:szCs w:val="22"/>
          <w:lang w:val="pl-PL"/>
        </w:rPr>
        <w:t>unata prema metodologiji Me</w:t>
      </w:r>
      <w:r>
        <w:rPr>
          <w:rFonts w:ascii="Calibri" w:hAnsi="Calibri" w:cs="Calibri"/>
          <w:sz w:val="22"/>
          <w:szCs w:val="22"/>
          <w:lang w:val="pl-PL"/>
        </w:rPr>
        <w:t>đ</w:t>
      </w:r>
      <w:r>
        <w:rPr>
          <w:rFonts w:ascii="PF Din Text Pro" w:hAnsi="PF Din Text Pro"/>
          <w:sz w:val="22"/>
          <w:szCs w:val="22"/>
          <w:lang w:val="pl-PL"/>
        </w:rPr>
        <w:t>unarodne organizacije rada (MOR-a), iznosi 22,01%, dok je stopa nezaposlenosti 39,89%, uz blagu tendenciju rasta. Prema dostupnim podacima Porezne uprave FBiH za novembar 2024. godine, na podru</w:t>
      </w:r>
      <w:r>
        <w:rPr>
          <w:rFonts w:ascii="Calibri" w:hAnsi="Calibri" w:cs="Calibri"/>
          <w:sz w:val="22"/>
          <w:szCs w:val="22"/>
          <w:lang w:val="pl-PL"/>
        </w:rPr>
        <w:t>č</w:t>
      </w:r>
      <w:r>
        <w:rPr>
          <w:rFonts w:ascii="PF Din Text Pro" w:hAnsi="PF Din Text Pro"/>
          <w:sz w:val="22"/>
          <w:szCs w:val="22"/>
          <w:lang w:val="pl-PL"/>
        </w:rPr>
        <w:t>ju USK-a formalno je zaposleno ukupno 39.040 radnika.</w:t>
      </w:r>
    </w:p>
    <w:p w14:paraId="7E5729BD" w14:textId="77777777" w:rsidR="00921F70" w:rsidRDefault="00C730DA">
      <w:pPr>
        <w:rPr>
          <w:rFonts w:ascii="PF Din Text Pro" w:hAnsi="PF Din Text Pro"/>
          <w:sz w:val="22"/>
          <w:szCs w:val="22"/>
          <w:lang w:val="pl-PL"/>
        </w:rPr>
      </w:pPr>
      <w:r>
        <w:rPr>
          <w:rFonts w:ascii="PF Din Text Pro" w:hAnsi="PF Din Text Pro"/>
          <w:sz w:val="22"/>
          <w:szCs w:val="22"/>
          <w:lang w:val="pl-PL"/>
        </w:rPr>
        <w:t>Visoka nezaposlenost, naro</w:t>
      </w:r>
      <w:r>
        <w:rPr>
          <w:rFonts w:ascii="Calibri" w:hAnsi="Calibri" w:cs="Calibri"/>
          <w:sz w:val="22"/>
          <w:szCs w:val="22"/>
          <w:lang w:val="pl-PL"/>
        </w:rPr>
        <w:t>č</w:t>
      </w:r>
      <w:r>
        <w:rPr>
          <w:rFonts w:ascii="PF Din Text Pro" w:hAnsi="PF Din Text Pro"/>
          <w:sz w:val="22"/>
          <w:szCs w:val="22"/>
          <w:lang w:val="pl-PL"/>
        </w:rPr>
        <w:t>ito me</w:t>
      </w:r>
      <w:r>
        <w:rPr>
          <w:rFonts w:ascii="Calibri" w:hAnsi="Calibri" w:cs="Calibri"/>
          <w:sz w:val="22"/>
          <w:szCs w:val="22"/>
          <w:lang w:val="pl-PL"/>
        </w:rPr>
        <w:t>đ</w:t>
      </w:r>
      <w:r>
        <w:rPr>
          <w:rFonts w:ascii="PF Din Text Pro" w:hAnsi="PF Din Text Pro"/>
          <w:sz w:val="22"/>
          <w:szCs w:val="22"/>
          <w:lang w:val="pl-PL"/>
        </w:rPr>
        <w:t>u mladima i dugotrajno nezaposlenim licima, ostaje jedno od klju</w:t>
      </w:r>
      <w:r>
        <w:rPr>
          <w:rFonts w:ascii="Calibri" w:hAnsi="Calibri" w:cs="Calibri"/>
          <w:sz w:val="22"/>
          <w:szCs w:val="22"/>
          <w:lang w:val="pl-PL"/>
        </w:rPr>
        <w:t>č</w:t>
      </w:r>
      <w:r>
        <w:rPr>
          <w:rFonts w:ascii="PF Din Text Pro" w:hAnsi="PF Din Text Pro"/>
          <w:sz w:val="22"/>
          <w:szCs w:val="22"/>
          <w:lang w:val="pl-PL"/>
        </w:rPr>
        <w:t>nih izazova u socijalnoj politici kantona. Nedovoljna ponuda kvalitetnih i stabilnih radnih mjesta dodatno optere</w:t>
      </w:r>
      <w:r>
        <w:rPr>
          <w:rFonts w:ascii="Calibri" w:hAnsi="Calibri" w:cs="Calibri"/>
          <w:sz w:val="22"/>
          <w:szCs w:val="22"/>
          <w:lang w:val="pl-PL"/>
        </w:rPr>
        <w:t>ć</w:t>
      </w:r>
      <w:r>
        <w:rPr>
          <w:rFonts w:ascii="PF Din Text Pro" w:hAnsi="PF Din Text Pro"/>
          <w:sz w:val="22"/>
          <w:szCs w:val="22"/>
          <w:lang w:val="pl-PL"/>
        </w:rPr>
        <w:t>uje sistem socijalne za</w:t>
      </w:r>
      <w:r>
        <w:rPr>
          <w:rFonts w:ascii="Calibri" w:hAnsi="Calibri" w:cs="Calibri"/>
          <w:sz w:val="22"/>
          <w:szCs w:val="22"/>
          <w:lang w:val="pl-PL"/>
        </w:rPr>
        <w:t>š</w:t>
      </w:r>
      <w:r>
        <w:rPr>
          <w:rFonts w:ascii="PF Din Text Pro" w:hAnsi="PF Din Text Pro"/>
          <w:sz w:val="22"/>
          <w:szCs w:val="22"/>
          <w:lang w:val="pl-PL"/>
        </w:rPr>
        <w:t>tite, uzrokuju</w:t>
      </w:r>
      <w:r>
        <w:rPr>
          <w:rFonts w:ascii="Calibri" w:hAnsi="Calibri" w:cs="Calibri"/>
          <w:sz w:val="22"/>
          <w:szCs w:val="22"/>
          <w:lang w:val="pl-PL"/>
        </w:rPr>
        <w:t>ć</w:t>
      </w:r>
      <w:r>
        <w:rPr>
          <w:rFonts w:ascii="PF Din Text Pro" w:hAnsi="PF Din Text Pro"/>
          <w:sz w:val="22"/>
          <w:szCs w:val="22"/>
          <w:lang w:val="pl-PL"/>
        </w:rPr>
        <w:t>i migracije radno sposobnog stanovni</w:t>
      </w:r>
      <w:r>
        <w:rPr>
          <w:rFonts w:ascii="Calibri" w:hAnsi="Calibri" w:cs="Calibri"/>
          <w:sz w:val="22"/>
          <w:szCs w:val="22"/>
          <w:lang w:val="pl-PL"/>
        </w:rPr>
        <w:t>š</w:t>
      </w:r>
      <w:r>
        <w:rPr>
          <w:rFonts w:ascii="PF Din Text Pro" w:hAnsi="PF Din Text Pro"/>
          <w:sz w:val="22"/>
          <w:szCs w:val="22"/>
          <w:lang w:val="pl-PL"/>
        </w:rPr>
        <w:t>tva i negativne demografske trendove.</w:t>
      </w:r>
    </w:p>
    <w:p w14:paraId="7B7F40B4" w14:textId="77777777" w:rsidR="00921F70" w:rsidRDefault="00C730DA">
      <w:pPr>
        <w:rPr>
          <w:rFonts w:ascii="PF Din Text Pro" w:hAnsi="PF Din Text Pro"/>
          <w:sz w:val="22"/>
          <w:szCs w:val="22"/>
          <w:lang w:val="pl-PL"/>
        </w:rPr>
      </w:pPr>
      <w:r>
        <w:rPr>
          <w:rFonts w:ascii="PF Din Text Pro" w:hAnsi="PF Din Text Pro"/>
          <w:sz w:val="22"/>
          <w:szCs w:val="22"/>
          <w:lang w:val="pl-PL"/>
        </w:rPr>
        <w:br w:type="page"/>
      </w:r>
    </w:p>
    <w:p w14:paraId="574BA716" w14:textId="77777777" w:rsidR="00921F70" w:rsidRDefault="00C730DA">
      <w:pPr>
        <w:pStyle w:val="Naslov1"/>
        <w:numPr>
          <w:ilvl w:val="0"/>
          <w:numId w:val="2"/>
        </w:numPr>
        <w:spacing w:before="120" w:after="120"/>
        <w:ind w:left="357" w:hanging="357"/>
        <w:rPr>
          <w:rFonts w:ascii="PF Din Text Pro" w:hAnsi="PF Din Text Pro" w:cs="Times New Roman"/>
          <w:color w:val="auto"/>
          <w:sz w:val="28"/>
          <w:szCs w:val="28"/>
        </w:rPr>
      </w:pPr>
      <w:bookmarkStart w:id="286" w:name="_Toc221223997"/>
      <w:r>
        <w:rPr>
          <w:rFonts w:ascii="PF Din Text Pro" w:hAnsi="PF Din Text Pro" w:cs="Times New Roman"/>
          <w:color w:val="auto"/>
          <w:sz w:val="28"/>
          <w:szCs w:val="28"/>
        </w:rPr>
        <w:lastRenderedPageBreak/>
        <w:t>ZAKONODAVNI, INSTITUCIONALNI I STRATE</w:t>
      </w:r>
      <w:r>
        <w:rPr>
          <w:rFonts w:ascii="Calibri" w:hAnsi="Calibri" w:cs="Calibri"/>
          <w:color w:val="auto"/>
          <w:sz w:val="28"/>
          <w:szCs w:val="28"/>
        </w:rPr>
        <w:t>Š</w:t>
      </w:r>
      <w:r>
        <w:rPr>
          <w:rFonts w:ascii="PF Din Text Pro" w:hAnsi="PF Din Text Pro" w:cs="Times New Roman"/>
          <w:color w:val="auto"/>
          <w:sz w:val="28"/>
          <w:szCs w:val="28"/>
        </w:rPr>
        <w:t>KI OKVIR ZA</w:t>
      </w:r>
      <w:r>
        <w:rPr>
          <w:rFonts w:ascii="Calibri" w:hAnsi="Calibri" w:cs="Calibri"/>
          <w:color w:val="auto"/>
          <w:sz w:val="28"/>
          <w:szCs w:val="28"/>
        </w:rPr>
        <w:t>Š</w:t>
      </w:r>
      <w:r>
        <w:rPr>
          <w:rFonts w:ascii="PF Din Text Pro" w:hAnsi="PF Din Text Pro" w:cs="Times New Roman"/>
          <w:color w:val="auto"/>
          <w:sz w:val="28"/>
          <w:szCs w:val="28"/>
        </w:rPr>
        <w:t>TITE OKOLI</w:t>
      </w:r>
      <w:r>
        <w:rPr>
          <w:rFonts w:ascii="Calibri" w:hAnsi="Calibri" w:cs="Calibri"/>
          <w:color w:val="auto"/>
          <w:sz w:val="28"/>
          <w:szCs w:val="28"/>
        </w:rPr>
        <w:t>Š</w:t>
      </w:r>
      <w:r>
        <w:rPr>
          <w:rFonts w:ascii="PF Din Text Pro" w:hAnsi="PF Din Text Pro" w:cs="Times New Roman"/>
          <w:color w:val="auto"/>
          <w:sz w:val="28"/>
          <w:szCs w:val="28"/>
        </w:rPr>
        <w:t>A</w:t>
      </w:r>
      <w:bookmarkEnd w:id="286"/>
    </w:p>
    <w:p w14:paraId="55F2350D" w14:textId="77777777" w:rsidR="00921F70" w:rsidRDefault="00C730DA">
      <w:pPr>
        <w:pStyle w:val="Naslov2"/>
        <w:numPr>
          <w:ilvl w:val="1"/>
          <w:numId w:val="2"/>
        </w:numPr>
        <w:spacing w:before="120" w:after="0" w:line="276" w:lineRule="auto"/>
        <w:rPr>
          <w:rStyle w:val="Naslov2Char"/>
          <w:rFonts w:cs="Times New Roman"/>
          <w:color w:val="auto"/>
          <w:sz w:val="26"/>
          <w:szCs w:val="26"/>
        </w:rPr>
      </w:pPr>
      <w:bookmarkStart w:id="287" w:name="_Toc221223998"/>
      <w:r>
        <w:rPr>
          <w:rFonts w:cs="Times New Roman"/>
          <w:color w:val="auto"/>
          <w:sz w:val="26"/>
          <w:szCs w:val="26"/>
        </w:rPr>
        <w:t>ZAKONODAVNI OKVIR</w:t>
      </w:r>
      <w:bookmarkEnd w:id="287"/>
      <w:r>
        <w:rPr>
          <w:rStyle w:val="Naslov2Char"/>
          <w:rFonts w:cs="Times New Roman"/>
          <w:color w:val="auto"/>
          <w:sz w:val="26"/>
          <w:szCs w:val="26"/>
        </w:rPr>
        <w:t xml:space="preserve"> </w:t>
      </w:r>
    </w:p>
    <w:p w14:paraId="1C37887F"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Zakonodavni okvir za</w:t>
      </w:r>
      <w:r>
        <w:rPr>
          <w:rFonts w:ascii="Calibri" w:hAnsi="Calibri" w:cs="Calibri"/>
          <w:b/>
          <w:bCs/>
          <w:sz w:val="22"/>
          <w:szCs w:val="22"/>
          <w:lang w:val="bs-Latn-BA"/>
        </w:rPr>
        <w:t>š</w:t>
      </w:r>
      <w:r>
        <w:rPr>
          <w:rFonts w:ascii="PF Din Text Pro" w:hAnsi="PF Din Text Pro"/>
          <w:b/>
          <w:bCs/>
          <w:sz w:val="22"/>
          <w:szCs w:val="22"/>
          <w:lang w:val="bs-Latn-BA"/>
        </w:rPr>
        <w:t>tite okoli</w:t>
      </w:r>
      <w:r>
        <w:rPr>
          <w:rFonts w:ascii="Calibri" w:hAnsi="Calibri" w:cs="Calibri"/>
          <w:b/>
          <w:bCs/>
          <w:sz w:val="22"/>
          <w:szCs w:val="22"/>
          <w:lang w:val="bs-Latn-BA"/>
        </w:rPr>
        <w:t>š</w:t>
      </w:r>
      <w:r>
        <w:rPr>
          <w:rFonts w:ascii="PF Din Text Pro" w:hAnsi="PF Din Text Pro"/>
          <w:b/>
          <w:bCs/>
          <w:sz w:val="22"/>
          <w:szCs w:val="22"/>
          <w:lang w:val="bs-Latn-BA"/>
        </w:rPr>
        <w:t>a na nivou Bosne i Hercegovine</w:t>
      </w:r>
    </w:p>
    <w:p w14:paraId="197C1F45"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Ustavni okvir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u Bosni i Hercegovini</w:t>
      </w:r>
    </w:p>
    <w:p w14:paraId="49C85735"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Ustav Bosne i Hercegovine, kao Aneks IV Op</w:t>
      </w:r>
      <w:r>
        <w:rPr>
          <w:rFonts w:ascii="Calibri" w:hAnsi="Calibri" w:cs="Calibri"/>
          <w:sz w:val="22"/>
          <w:szCs w:val="22"/>
          <w:lang w:val="pl-PL"/>
        </w:rPr>
        <w:t>ć</w:t>
      </w:r>
      <w:r>
        <w:rPr>
          <w:rFonts w:ascii="PF Din Text Pro" w:hAnsi="PF Din Text Pro"/>
          <w:sz w:val="22"/>
          <w:szCs w:val="22"/>
          <w:lang w:val="pl-PL"/>
        </w:rPr>
        <w:t>eg okvirnog sporazuma za mir u Bosni i Hercegovini, ne sadr</w:t>
      </w:r>
      <w:r>
        <w:rPr>
          <w:rFonts w:ascii="Calibri" w:hAnsi="Calibri" w:cs="Calibri"/>
          <w:sz w:val="22"/>
          <w:szCs w:val="22"/>
          <w:lang w:val="pl-PL"/>
        </w:rPr>
        <w:t>ž</w:t>
      </w:r>
      <w:r>
        <w:rPr>
          <w:rFonts w:ascii="PF Din Text Pro" w:hAnsi="PF Din Text Pro"/>
          <w:sz w:val="22"/>
          <w:szCs w:val="22"/>
          <w:lang w:val="pl-PL"/>
        </w:rPr>
        <w:t>i eksplicitne odredbe koje se neposredno odnose na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kao ustavnu kategoriju.</w:t>
      </w:r>
      <w:r>
        <w:rPr>
          <w:rStyle w:val="Referencafusnote"/>
          <w:rFonts w:ascii="PF Din Text Pro" w:hAnsi="PF Din Text Pro"/>
          <w:sz w:val="22"/>
          <w:szCs w:val="22"/>
          <w:lang w:val="pl-PL"/>
        </w:rPr>
        <w:footnoteReference w:id="96"/>
      </w:r>
      <w:r>
        <w:rPr>
          <w:rFonts w:ascii="PF Din Text Pro" w:hAnsi="PF Din Text Pro"/>
          <w:sz w:val="22"/>
          <w:szCs w:val="22"/>
          <w:lang w:val="pl-PL"/>
        </w:rPr>
        <w:t xml:space="preserve"> Me</w:t>
      </w:r>
      <w:r>
        <w:rPr>
          <w:rFonts w:ascii="Calibri" w:hAnsi="Calibri" w:cs="Calibri"/>
          <w:sz w:val="22"/>
          <w:szCs w:val="22"/>
          <w:lang w:val="pl-PL"/>
        </w:rPr>
        <w:t>đ</w:t>
      </w:r>
      <w:r>
        <w:rPr>
          <w:rFonts w:ascii="PF Din Text Pro" w:hAnsi="PF Din Text Pro"/>
          <w:sz w:val="22"/>
          <w:szCs w:val="22"/>
          <w:lang w:val="pl-PL"/>
        </w:rPr>
        <w:t xml:space="preserve">utim, </w:t>
      </w:r>
      <w:r>
        <w:rPr>
          <w:rFonts w:ascii="Calibri" w:hAnsi="Calibri" w:cs="Calibri"/>
          <w:sz w:val="22"/>
          <w:szCs w:val="22"/>
          <w:lang w:val="pl-PL"/>
        </w:rPr>
        <w:t>č</w:t>
      </w:r>
      <w:r>
        <w:rPr>
          <w:rFonts w:ascii="PF Din Text Pro" w:hAnsi="PF Din Text Pro"/>
          <w:sz w:val="22"/>
          <w:szCs w:val="22"/>
          <w:lang w:val="pl-PL"/>
        </w:rPr>
        <w:t>lan III Ustava defini</w:t>
      </w:r>
      <w:r>
        <w:rPr>
          <w:rFonts w:ascii="Calibri" w:hAnsi="Calibri" w:cs="Calibri"/>
          <w:sz w:val="22"/>
          <w:szCs w:val="22"/>
          <w:lang w:val="pl-PL"/>
        </w:rPr>
        <w:t>š</w:t>
      </w:r>
      <w:r>
        <w:rPr>
          <w:rFonts w:ascii="PF Din Text Pro" w:hAnsi="PF Din Text Pro"/>
          <w:sz w:val="22"/>
          <w:szCs w:val="22"/>
          <w:lang w:val="pl-PL"/>
        </w:rPr>
        <w:t>e raspodjelu nadle</w:t>
      </w:r>
      <w:r>
        <w:rPr>
          <w:rFonts w:ascii="Calibri" w:hAnsi="Calibri" w:cs="Calibri"/>
          <w:sz w:val="22"/>
          <w:szCs w:val="22"/>
          <w:lang w:val="pl-PL"/>
        </w:rPr>
        <w:t>ž</w:t>
      </w:r>
      <w:r>
        <w:rPr>
          <w:rFonts w:ascii="PF Din Text Pro" w:hAnsi="PF Din Text Pro"/>
          <w:sz w:val="22"/>
          <w:szCs w:val="22"/>
          <w:lang w:val="pl-PL"/>
        </w:rPr>
        <w:t>nosti izme</w:t>
      </w:r>
      <w:r>
        <w:rPr>
          <w:rFonts w:ascii="Calibri" w:hAnsi="Calibri" w:cs="Calibri"/>
          <w:sz w:val="22"/>
          <w:szCs w:val="22"/>
          <w:lang w:val="pl-PL"/>
        </w:rPr>
        <w:t>đ</w:t>
      </w:r>
      <w:r>
        <w:rPr>
          <w:rFonts w:ascii="PF Din Text Pro" w:hAnsi="PF Din Text Pro"/>
          <w:sz w:val="22"/>
          <w:szCs w:val="22"/>
          <w:lang w:val="pl-PL"/>
        </w:rPr>
        <w:t xml:space="preserve">u institucija Bosne i Hercegovine i entiteta, pri </w:t>
      </w:r>
      <w:r>
        <w:rPr>
          <w:rFonts w:ascii="Calibri" w:hAnsi="Calibri" w:cs="Calibri"/>
          <w:sz w:val="22"/>
          <w:szCs w:val="22"/>
          <w:lang w:val="pl-PL"/>
        </w:rPr>
        <w:t>č</w:t>
      </w:r>
      <w:r>
        <w:rPr>
          <w:rFonts w:ascii="PF Din Text Pro" w:hAnsi="PF Din Text Pro"/>
          <w:sz w:val="22"/>
          <w:szCs w:val="22"/>
          <w:lang w:val="pl-PL"/>
        </w:rPr>
        <w:t>emu se propisuje da sve nadle</w:t>
      </w:r>
      <w:r>
        <w:rPr>
          <w:rFonts w:ascii="Calibri" w:hAnsi="Calibri" w:cs="Calibri"/>
          <w:sz w:val="22"/>
          <w:szCs w:val="22"/>
          <w:lang w:val="pl-PL"/>
        </w:rPr>
        <w:t>ž</w:t>
      </w:r>
      <w:r>
        <w:rPr>
          <w:rFonts w:ascii="PF Din Text Pro" w:hAnsi="PF Din Text Pro"/>
          <w:sz w:val="22"/>
          <w:szCs w:val="22"/>
          <w:lang w:val="pl-PL"/>
        </w:rPr>
        <w:t>nosti koje nisu izri</w:t>
      </w:r>
      <w:r>
        <w:rPr>
          <w:rFonts w:ascii="Calibri" w:hAnsi="Calibri" w:cs="Calibri"/>
          <w:sz w:val="22"/>
          <w:szCs w:val="22"/>
          <w:lang w:val="pl-PL"/>
        </w:rPr>
        <w:t>č</w:t>
      </w:r>
      <w:r>
        <w:rPr>
          <w:rFonts w:ascii="PF Din Text Pro" w:hAnsi="PF Din Text Pro"/>
          <w:sz w:val="22"/>
          <w:szCs w:val="22"/>
          <w:lang w:val="pl-PL"/>
        </w:rPr>
        <w:t>ito dodijeljene institucijama Bosne i Hercegovine pripadaju entitetima Federaciji Bosne i Hercegovine i Republici Srpskoj. Br</w:t>
      </w:r>
      <w:r>
        <w:rPr>
          <w:rFonts w:ascii="Calibri" w:hAnsi="Calibri" w:cs="Calibri"/>
          <w:sz w:val="22"/>
          <w:szCs w:val="22"/>
          <w:lang w:val="pl-PL"/>
        </w:rPr>
        <w:t>č</w:t>
      </w:r>
      <w:r>
        <w:rPr>
          <w:rFonts w:ascii="PF Din Text Pro" w:hAnsi="PF Din Text Pro"/>
          <w:sz w:val="22"/>
          <w:szCs w:val="22"/>
          <w:lang w:val="pl-PL"/>
        </w:rPr>
        <w:t>ko distrikt Bosne i Hercegovine, kao poseban administrativni dio dr</w:t>
      </w:r>
      <w:r>
        <w:rPr>
          <w:rFonts w:ascii="Calibri" w:hAnsi="Calibri" w:cs="Calibri"/>
          <w:sz w:val="22"/>
          <w:szCs w:val="22"/>
          <w:lang w:val="pl-PL"/>
        </w:rPr>
        <w:t>ž</w:t>
      </w:r>
      <w:r>
        <w:rPr>
          <w:rFonts w:ascii="PF Din Text Pro" w:hAnsi="PF Din Text Pro"/>
          <w:sz w:val="22"/>
          <w:szCs w:val="22"/>
          <w:lang w:val="pl-PL"/>
        </w:rPr>
        <w:t>ave pod njenim suverenitetom, samostalno ure</w:t>
      </w:r>
      <w:r>
        <w:rPr>
          <w:rFonts w:ascii="Calibri" w:hAnsi="Calibri" w:cs="Calibri"/>
          <w:sz w:val="22"/>
          <w:szCs w:val="22"/>
          <w:lang w:val="pl-PL"/>
        </w:rPr>
        <w:t>đ</w:t>
      </w:r>
      <w:r>
        <w:rPr>
          <w:rFonts w:ascii="PF Din Text Pro" w:hAnsi="PF Din Text Pro"/>
          <w:sz w:val="22"/>
          <w:szCs w:val="22"/>
          <w:lang w:val="pl-PL"/>
        </w:rPr>
        <w:t>uje oblast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skladu sa svojim ustavnim i zakonskim ovla</w:t>
      </w:r>
      <w:r>
        <w:rPr>
          <w:rFonts w:ascii="Calibri" w:hAnsi="Calibri" w:cs="Calibri"/>
          <w:sz w:val="22"/>
          <w:szCs w:val="22"/>
          <w:lang w:val="pl-PL"/>
        </w:rPr>
        <w:t>š</w:t>
      </w:r>
      <w:r>
        <w:rPr>
          <w:rFonts w:ascii="PF Din Text Pro" w:hAnsi="PF Din Text Pro"/>
          <w:sz w:val="22"/>
          <w:szCs w:val="22"/>
          <w:lang w:val="pl-PL"/>
        </w:rPr>
        <w:t>tenjima.</w:t>
      </w:r>
    </w:p>
    <w:p w14:paraId="25C66E7D"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Ovakva ustavna struktura rezultirala je visokim stepenom decentralizacije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pri </w:t>
      </w:r>
      <w:r>
        <w:rPr>
          <w:rFonts w:ascii="Calibri" w:hAnsi="Calibri" w:cs="Calibri"/>
          <w:sz w:val="22"/>
          <w:szCs w:val="22"/>
          <w:lang w:val="pl-PL"/>
        </w:rPr>
        <w:t>č</w:t>
      </w:r>
      <w:r>
        <w:rPr>
          <w:rFonts w:ascii="PF Din Text Pro" w:hAnsi="PF Din Text Pro"/>
          <w:sz w:val="22"/>
          <w:szCs w:val="22"/>
          <w:lang w:val="pl-PL"/>
        </w:rPr>
        <w:t>emu su zakonodavne, institucionalne i izvr</w:t>
      </w:r>
      <w:r>
        <w:rPr>
          <w:rFonts w:ascii="Calibri" w:hAnsi="Calibri" w:cs="Calibri"/>
          <w:sz w:val="22"/>
          <w:szCs w:val="22"/>
          <w:lang w:val="pl-PL"/>
        </w:rPr>
        <w:t>š</w:t>
      </w:r>
      <w:r>
        <w:rPr>
          <w:rFonts w:ascii="PF Din Text Pro" w:hAnsi="PF Din Text Pro"/>
          <w:sz w:val="22"/>
          <w:szCs w:val="22"/>
          <w:lang w:val="pl-PL"/>
        </w:rPr>
        <w:t>ne nadle</w:t>
      </w:r>
      <w:r>
        <w:rPr>
          <w:rFonts w:ascii="Calibri" w:hAnsi="Calibri" w:cs="Calibri"/>
          <w:sz w:val="22"/>
          <w:szCs w:val="22"/>
          <w:lang w:val="pl-PL"/>
        </w:rPr>
        <w:t>ž</w:t>
      </w:r>
      <w:r>
        <w:rPr>
          <w:rFonts w:ascii="PF Din Text Pro" w:hAnsi="PF Din Text Pro"/>
          <w:sz w:val="22"/>
          <w:szCs w:val="22"/>
          <w:lang w:val="pl-PL"/>
        </w:rPr>
        <w:t>nosti primarno prenesene na entitetski, kantonalni i lokalni nivo vlasti. U Federaciji Bosne i Hercegovine, zna</w:t>
      </w:r>
      <w:r>
        <w:rPr>
          <w:rFonts w:ascii="Calibri" w:hAnsi="Calibri" w:cs="Calibri"/>
          <w:sz w:val="22"/>
          <w:szCs w:val="22"/>
          <w:lang w:val="pl-PL"/>
        </w:rPr>
        <w:t>č</w:t>
      </w:r>
      <w:r>
        <w:rPr>
          <w:rFonts w:ascii="PF Din Text Pro" w:hAnsi="PF Din Text Pro"/>
          <w:sz w:val="22"/>
          <w:szCs w:val="22"/>
          <w:lang w:val="pl-PL"/>
        </w:rPr>
        <w:t>ajnu ulogu imaju kantoni, dok u Republici Srpskoj i Br</w:t>
      </w:r>
      <w:r>
        <w:rPr>
          <w:rFonts w:ascii="Calibri" w:hAnsi="Calibri" w:cs="Calibri"/>
          <w:sz w:val="22"/>
          <w:szCs w:val="22"/>
          <w:lang w:val="pl-PL"/>
        </w:rPr>
        <w:t>č</w:t>
      </w:r>
      <w:r>
        <w:rPr>
          <w:rFonts w:ascii="PF Din Text Pro" w:hAnsi="PF Din Text Pro"/>
          <w:sz w:val="22"/>
          <w:szCs w:val="22"/>
          <w:lang w:val="pl-PL"/>
        </w:rPr>
        <w:t>ko distriktu nadle</w:t>
      </w:r>
      <w:r>
        <w:rPr>
          <w:rFonts w:ascii="Calibri" w:hAnsi="Calibri" w:cs="Calibri"/>
          <w:sz w:val="22"/>
          <w:szCs w:val="22"/>
          <w:lang w:val="pl-PL"/>
        </w:rPr>
        <w:t>ž</w:t>
      </w:r>
      <w:r>
        <w:rPr>
          <w:rFonts w:ascii="PF Din Text Pro" w:hAnsi="PF Din Text Pro"/>
          <w:sz w:val="22"/>
          <w:szCs w:val="22"/>
          <w:lang w:val="pl-PL"/>
        </w:rPr>
        <w:t>nosti obuhvataju entitetski, odnosno lokalni nivo. U praksi to zna</w:t>
      </w:r>
      <w:r>
        <w:rPr>
          <w:rFonts w:ascii="Calibri" w:hAnsi="Calibri" w:cs="Calibri"/>
          <w:sz w:val="22"/>
          <w:szCs w:val="22"/>
          <w:lang w:val="pl-PL"/>
        </w:rPr>
        <w:t>č</w:t>
      </w:r>
      <w:r>
        <w:rPr>
          <w:rFonts w:ascii="PF Din Text Pro" w:hAnsi="PF Din Text Pro"/>
          <w:sz w:val="22"/>
          <w:szCs w:val="22"/>
          <w:lang w:val="pl-PL"/>
        </w:rPr>
        <w:t>i da se ve</w:t>
      </w:r>
      <w:r>
        <w:rPr>
          <w:rFonts w:ascii="Calibri" w:hAnsi="Calibri" w:cs="Calibri"/>
          <w:sz w:val="22"/>
          <w:szCs w:val="22"/>
          <w:lang w:val="pl-PL"/>
        </w:rPr>
        <w:t>ć</w:t>
      </w:r>
      <w:r>
        <w:rPr>
          <w:rFonts w:ascii="PF Din Text Pro" w:hAnsi="PF Din Text Pro"/>
          <w:sz w:val="22"/>
          <w:szCs w:val="22"/>
          <w:lang w:val="pl-PL"/>
        </w:rPr>
        <w:t>ina propisa, strategija i mjera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planira i implementira na ovim ni</w:t>
      </w:r>
      <w:r>
        <w:rPr>
          <w:rFonts w:ascii="Calibri" w:hAnsi="Calibri" w:cs="Calibri"/>
          <w:sz w:val="22"/>
          <w:szCs w:val="22"/>
          <w:lang w:val="pl-PL"/>
        </w:rPr>
        <w:t>ž</w:t>
      </w:r>
      <w:r>
        <w:rPr>
          <w:rFonts w:ascii="PF Din Text Pro" w:hAnsi="PF Din Text Pro"/>
          <w:sz w:val="22"/>
          <w:szCs w:val="22"/>
          <w:lang w:val="pl-PL"/>
        </w:rPr>
        <w:t>im administrativnim nivoima, dok institucije na dr</w:t>
      </w:r>
      <w:r>
        <w:rPr>
          <w:rFonts w:ascii="Calibri" w:hAnsi="Calibri" w:cs="Calibri"/>
          <w:sz w:val="22"/>
          <w:szCs w:val="22"/>
          <w:lang w:val="pl-PL"/>
        </w:rPr>
        <w:t>ž</w:t>
      </w:r>
      <w:r>
        <w:rPr>
          <w:rFonts w:ascii="PF Din Text Pro" w:hAnsi="PF Din Text Pro"/>
          <w:sz w:val="22"/>
          <w:szCs w:val="22"/>
          <w:lang w:val="pl-PL"/>
        </w:rPr>
        <w:t>avnom nivou imaju ograni</w:t>
      </w:r>
      <w:r>
        <w:rPr>
          <w:rFonts w:ascii="Calibri" w:hAnsi="Calibri" w:cs="Calibri"/>
          <w:sz w:val="22"/>
          <w:szCs w:val="22"/>
          <w:lang w:val="pl-PL"/>
        </w:rPr>
        <w:t>č</w:t>
      </w:r>
      <w:r>
        <w:rPr>
          <w:rFonts w:ascii="PF Din Text Pro" w:hAnsi="PF Din Text Pro"/>
          <w:sz w:val="22"/>
          <w:szCs w:val="22"/>
          <w:lang w:val="pl-PL"/>
        </w:rPr>
        <w:t>enu ulogu, fokusiranu prvenstveno na koordinaciju i me</w:t>
      </w:r>
      <w:r>
        <w:rPr>
          <w:rFonts w:ascii="Calibri" w:hAnsi="Calibri" w:cs="Calibri"/>
          <w:sz w:val="22"/>
          <w:szCs w:val="22"/>
          <w:lang w:val="pl-PL"/>
        </w:rPr>
        <w:t>đ</w:t>
      </w:r>
      <w:r>
        <w:rPr>
          <w:rFonts w:ascii="PF Din Text Pro" w:hAnsi="PF Din Text Pro"/>
          <w:sz w:val="22"/>
          <w:szCs w:val="22"/>
          <w:lang w:val="pl-PL"/>
        </w:rPr>
        <w:t>unarodnu saradnju.</w:t>
      </w:r>
    </w:p>
    <w:p w14:paraId="488969E8"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Na nivou Bosne i Hercegovine ne postoji posebno ministarstvo nadle</w:t>
      </w:r>
      <w:r>
        <w:rPr>
          <w:rFonts w:ascii="Calibri" w:hAnsi="Calibri" w:cs="Calibri"/>
          <w:sz w:val="22"/>
          <w:szCs w:val="22"/>
          <w:lang w:val="pl-PL"/>
        </w:rPr>
        <w:t>ž</w:t>
      </w:r>
      <w:r>
        <w:rPr>
          <w:rFonts w:ascii="PF Din Text Pro" w:hAnsi="PF Din Text Pro"/>
          <w:sz w:val="22"/>
          <w:szCs w:val="22"/>
          <w:lang w:val="pl-PL"/>
        </w:rPr>
        <w:t>no za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Me</w:t>
      </w:r>
      <w:r>
        <w:rPr>
          <w:rFonts w:ascii="Calibri" w:hAnsi="Calibri" w:cs="Calibri"/>
          <w:sz w:val="22"/>
          <w:szCs w:val="22"/>
          <w:lang w:val="pl-PL"/>
        </w:rPr>
        <w:t>đ</w:t>
      </w:r>
      <w:r>
        <w:rPr>
          <w:rFonts w:ascii="PF Din Text Pro" w:hAnsi="PF Din Text Pro"/>
          <w:sz w:val="22"/>
          <w:szCs w:val="22"/>
          <w:lang w:val="pl-PL"/>
        </w:rPr>
        <w:t>utim, odre</w:t>
      </w:r>
      <w:r>
        <w:rPr>
          <w:rFonts w:ascii="Calibri" w:hAnsi="Calibri" w:cs="Calibri"/>
          <w:sz w:val="22"/>
          <w:szCs w:val="22"/>
          <w:lang w:val="pl-PL"/>
        </w:rPr>
        <w:t>đ</w:t>
      </w:r>
      <w:r>
        <w:rPr>
          <w:rFonts w:ascii="PF Din Text Pro" w:hAnsi="PF Din Text Pro"/>
          <w:sz w:val="22"/>
          <w:szCs w:val="22"/>
          <w:lang w:val="pl-PL"/>
        </w:rPr>
        <w:t>ene poslove u ovoj oblasti obavlja Ministarstvo vanjske trgovine i ekonomskih odnosa Bosne i Hercegovine.</w:t>
      </w:r>
      <w:r>
        <w:rPr>
          <w:rStyle w:val="Referencafusnote"/>
          <w:rFonts w:ascii="PF Din Text Pro" w:hAnsi="PF Din Text Pro"/>
          <w:sz w:val="22"/>
          <w:szCs w:val="22"/>
          <w:lang w:val="pl-PL"/>
        </w:rPr>
        <w:footnoteReference w:id="97"/>
      </w:r>
      <w:r>
        <w:rPr>
          <w:rFonts w:ascii="PF Din Text Pro" w:hAnsi="PF Din Text Pro"/>
          <w:sz w:val="22"/>
          <w:szCs w:val="22"/>
          <w:lang w:val="pl-PL"/>
        </w:rPr>
        <w:t xml:space="preserve"> Ovo ministarstvo koordinira aktivnosti izme</w:t>
      </w:r>
      <w:r>
        <w:rPr>
          <w:rFonts w:ascii="Calibri" w:hAnsi="Calibri" w:cs="Calibri"/>
          <w:sz w:val="22"/>
          <w:szCs w:val="22"/>
          <w:lang w:val="pl-PL"/>
        </w:rPr>
        <w:t>đ</w:t>
      </w:r>
      <w:r>
        <w:rPr>
          <w:rFonts w:ascii="PF Din Text Pro" w:hAnsi="PF Din Text Pro"/>
          <w:sz w:val="22"/>
          <w:szCs w:val="22"/>
          <w:lang w:val="pl-PL"/>
        </w:rPr>
        <w:t>u entiteta, zastupa Bosnu i Hercegovinu u me</w:t>
      </w:r>
      <w:r>
        <w:rPr>
          <w:rFonts w:ascii="Calibri" w:hAnsi="Calibri" w:cs="Calibri"/>
          <w:sz w:val="22"/>
          <w:szCs w:val="22"/>
          <w:lang w:val="pl-PL"/>
        </w:rPr>
        <w:t>đ</w:t>
      </w:r>
      <w:r>
        <w:rPr>
          <w:rFonts w:ascii="PF Din Text Pro" w:hAnsi="PF Din Text Pro"/>
          <w:sz w:val="22"/>
          <w:szCs w:val="22"/>
          <w:lang w:val="pl-PL"/>
        </w:rPr>
        <w:t>unarodnim pregovorima i institucijama, u</w:t>
      </w:r>
      <w:r>
        <w:rPr>
          <w:rFonts w:ascii="Calibri" w:hAnsi="Calibri" w:cs="Calibri"/>
          <w:sz w:val="22"/>
          <w:szCs w:val="22"/>
          <w:lang w:val="pl-PL"/>
        </w:rPr>
        <w:t>č</w:t>
      </w:r>
      <w:r>
        <w:rPr>
          <w:rFonts w:ascii="PF Din Text Pro" w:hAnsi="PF Din Text Pro"/>
          <w:sz w:val="22"/>
          <w:szCs w:val="22"/>
          <w:lang w:val="pl-PL"/>
        </w:rPr>
        <w:t>estvuje u implementaciji me</w:t>
      </w:r>
      <w:r>
        <w:rPr>
          <w:rFonts w:ascii="Calibri" w:hAnsi="Calibri" w:cs="Calibri"/>
          <w:sz w:val="22"/>
          <w:szCs w:val="22"/>
          <w:lang w:val="pl-PL"/>
        </w:rPr>
        <w:t>đ</w:t>
      </w:r>
      <w:r>
        <w:rPr>
          <w:rFonts w:ascii="PF Din Text Pro" w:hAnsi="PF Din Text Pro"/>
          <w:sz w:val="22"/>
          <w:szCs w:val="22"/>
          <w:lang w:val="pl-PL"/>
        </w:rPr>
        <w:t>unarodnih konvencija i sporazuma, te vr</w:t>
      </w:r>
      <w:r>
        <w:rPr>
          <w:rFonts w:ascii="Calibri" w:hAnsi="Calibri" w:cs="Calibri"/>
          <w:sz w:val="22"/>
          <w:szCs w:val="22"/>
          <w:lang w:val="pl-PL"/>
        </w:rPr>
        <w:t>š</w:t>
      </w:r>
      <w:r>
        <w:rPr>
          <w:rFonts w:ascii="PF Din Text Pro" w:hAnsi="PF Din Text Pro"/>
          <w:sz w:val="22"/>
          <w:szCs w:val="22"/>
          <w:lang w:val="pl-PL"/>
        </w:rPr>
        <w:t>i uskla</w:t>
      </w:r>
      <w:r>
        <w:rPr>
          <w:rFonts w:ascii="Calibri" w:hAnsi="Calibri" w:cs="Calibri"/>
          <w:sz w:val="22"/>
          <w:szCs w:val="22"/>
          <w:lang w:val="pl-PL"/>
        </w:rPr>
        <w:t>đ</w:t>
      </w:r>
      <w:r>
        <w:rPr>
          <w:rFonts w:ascii="PF Din Text Pro" w:hAnsi="PF Din Text Pro"/>
          <w:sz w:val="22"/>
          <w:szCs w:val="22"/>
          <w:lang w:val="pl-PL"/>
        </w:rPr>
        <w:t>ivanje zakonodavstva sa pravnom ste</w:t>
      </w:r>
      <w:r>
        <w:rPr>
          <w:rFonts w:ascii="Calibri" w:hAnsi="Calibri" w:cs="Calibri"/>
          <w:sz w:val="22"/>
          <w:szCs w:val="22"/>
          <w:lang w:val="pl-PL"/>
        </w:rPr>
        <w:t>č</w:t>
      </w:r>
      <w:r>
        <w:rPr>
          <w:rFonts w:ascii="PF Din Text Pro" w:hAnsi="PF Din Text Pro"/>
          <w:sz w:val="22"/>
          <w:szCs w:val="22"/>
          <w:lang w:val="pl-PL"/>
        </w:rPr>
        <w:t>evinom Evropske unije u oblasti okoli</w:t>
      </w:r>
      <w:r>
        <w:rPr>
          <w:rFonts w:ascii="Calibri" w:hAnsi="Calibri" w:cs="Calibri"/>
          <w:sz w:val="22"/>
          <w:szCs w:val="22"/>
          <w:lang w:val="pl-PL"/>
        </w:rPr>
        <w:t>š</w:t>
      </w:r>
      <w:r>
        <w:rPr>
          <w:rFonts w:ascii="PF Din Text Pro" w:hAnsi="PF Din Text Pro"/>
          <w:sz w:val="22"/>
          <w:szCs w:val="22"/>
          <w:lang w:val="pl-PL"/>
        </w:rPr>
        <w:t>a. Tako</w:t>
      </w:r>
      <w:r>
        <w:rPr>
          <w:rFonts w:ascii="Calibri" w:hAnsi="Calibri" w:cs="Calibri"/>
          <w:sz w:val="22"/>
          <w:szCs w:val="22"/>
          <w:lang w:val="pl-PL"/>
        </w:rPr>
        <w:t>đ</w:t>
      </w:r>
      <w:r>
        <w:rPr>
          <w:rFonts w:ascii="PF Din Text Pro" w:hAnsi="PF Din Text Pro"/>
          <w:sz w:val="22"/>
          <w:szCs w:val="22"/>
          <w:lang w:val="pl-PL"/>
        </w:rPr>
        <w:t>er, resorni sektor ministarstva izra</w:t>
      </w:r>
      <w:r>
        <w:rPr>
          <w:rFonts w:ascii="Calibri" w:hAnsi="Calibri" w:cs="Calibri"/>
          <w:sz w:val="22"/>
          <w:szCs w:val="22"/>
          <w:lang w:val="pl-PL"/>
        </w:rPr>
        <w:t>đ</w:t>
      </w:r>
      <w:r>
        <w:rPr>
          <w:rFonts w:ascii="PF Din Text Pro" w:hAnsi="PF Din Text Pro"/>
          <w:sz w:val="22"/>
          <w:szCs w:val="22"/>
          <w:lang w:val="pl-PL"/>
        </w:rPr>
        <w:t>uje i dostavlja nacionalne izvje</w:t>
      </w:r>
      <w:r>
        <w:rPr>
          <w:rFonts w:ascii="Calibri" w:hAnsi="Calibri" w:cs="Calibri"/>
          <w:sz w:val="22"/>
          <w:szCs w:val="22"/>
          <w:lang w:val="pl-PL"/>
        </w:rPr>
        <w:t>š</w:t>
      </w:r>
      <w:r>
        <w:rPr>
          <w:rFonts w:ascii="PF Din Text Pro" w:hAnsi="PF Din Text Pro"/>
          <w:sz w:val="22"/>
          <w:szCs w:val="22"/>
          <w:lang w:val="pl-PL"/>
        </w:rPr>
        <w:t>taje prema zahtjevima me</w:t>
      </w:r>
      <w:r>
        <w:rPr>
          <w:rFonts w:ascii="Calibri" w:hAnsi="Calibri" w:cs="Calibri"/>
          <w:sz w:val="22"/>
          <w:szCs w:val="22"/>
          <w:lang w:val="pl-PL"/>
        </w:rPr>
        <w:t>đ</w:t>
      </w:r>
      <w:r>
        <w:rPr>
          <w:rFonts w:ascii="PF Din Text Pro" w:hAnsi="PF Din Text Pro"/>
          <w:sz w:val="22"/>
          <w:szCs w:val="22"/>
          <w:lang w:val="pl-PL"/>
        </w:rPr>
        <w:t>unarodnih organizacija (npr. UNECE, UNEP, UNFCCC), te koordinira pripreme za pristupanje me</w:t>
      </w:r>
      <w:r>
        <w:rPr>
          <w:rFonts w:ascii="Calibri" w:hAnsi="Calibri" w:cs="Calibri"/>
          <w:sz w:val="22"/>
          <w:szCs w:val="22"/>
          <w:lang w:val="pl-PL"/>
        </w:rPr>
        <w:t>đ</w:t>
      </w:r>
      <w:r>
        <w:rPr>
          <w:rFonts w:ascii="PF Din Text Pro" w:hAnsi="PF Din Text Pro"/>
          <w:sz w:val="22"/>
          <w:szCs w:val="22"/>
          <w:lang w:val="pl-PL"/>
        </w:rPr>
        <w:t>unarodnim inicijativama i mehanizmima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borbe protiv klimatskih promjena.</w:t>
      </w:r>
    </w:p>
    <w:p w14:paraId="07FFCDF4"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Iako je institucionalna uloga dr</w:t>
      </w:r>
      <w:r>
        <w:rPr>
          <w:rFonts w:ascii="Calibri" w:hAnsi="Calibri" w:cs="Calibri"/>
          <w:sz w:val="22"/>
          <w:szCs w:val="22"/>
          <w:lang w:val="pl-PL"/>
        </w:rPr>
        <w:t>ž</w:t>
      </w:r>
      <w:r>
        <w:rPr>
          <w:rFonts w:ascii="PF Din Text Pro" w:hAnsi="PF Din Text Pro"/>
          <w:sz w:val="22"/>
          <w:szCs w:val="22"/>
          <w:lang w:val="pl-PL"/>
        </w:rPr>
        <w:t>ave u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ograni</w:t>
      </w:r>
      <w:r>
        <w:rPr>
          <w:rFonts w:ascii="Calibri" w:hAnsi="Calibri" w:cs="Calibri"/>
          <w:sz w:val="22"/>
          <w:szCs w:val="22"/>
          <w:lang w:val="pl-PL"/>
        </w:rPr>
        <w:t>č</w:t>
      </w:r>
      <w:r>
        <w:rPr>
          <w:rFonts w:ascii="PF Din Text Pro" w:hAnsi="PF Din Text Pro"/>
          <w:sz w:val="22"/>
          <w:szCs w:val="22"/>
          <w:lang w:val="pl-PL"/>
        </w:rPr>
        <w:t>ena, saradnja izme</w:t>
      </w:r>
      <w:r>
        <w:rPr>
          <w:rFonts w:ascii="Calibri" w:hAnsi="Calibri" w:cs="Calibri"/>
          <w:sz w:val="22"/>
          <w:szCs w:val="22"/>
          <w:lang w:val="pl-PL"/>
        </w:rPr>
        <w:t>đ</w:t>
      </w:r>
      <w:r>
        <w:rPr>
          <w:rFonts w:ascii="PF Din Text Pro" w:hAnsi="PF Din Text Pro"/>
          <w:sz w:val="22"/>
          <w:szCs w:val="22"/>
          <w:lang w:val="pl-PL"/>
        </w:rPr>
        <w:t>u entiteta, kantona, Br</w:t>
      </w:r>
      <w:r>
        <w:rPr>
          <w:rFonts w:ascii="Calibri" w:hAnsi="Calibri" w:cs="Calibri"/>
          <w:sz w:val="22"/>
          <w:szCs w:val="22"/>
          <w:lang w:val="pl-PL"/>
        </w:rPr>
        <w:t>č</w:t>
      </w:r>
      <w:r>
        <w:rPr>
          <w:rFonts w:ascii="PF Din Text Pro" w:hAnsi="PF Din Text Pro"/>
          <w:sz w:val="22"/>
          <w:szCs w:val="22"/>
          <w:lang w:val="pl-PL"/>
        </w:rPr>
        <w:t>ko distrikta i dr</w:t>
      </w:r>
      <w:r>
        <w:rPr>
          <w:rFonts w:ascii="Calibri" w:hAnsi="Calibri" w:cs="Calibri"/>
          <w:sz w:val="22"/>
          <w:szCs w:val="22"/>
          <w:lang w:val="pl-PL"/>
        </w:rPr>
        <w:t>ž</w:t>
      </w:r>
      <w:r>
        <w:rPr>
          <w:rFonts w:ascii="PF Din Text Pro" w:hAnsi="PF Din Text Pro"/>
          <w:sz w:val="22"/>
          <w:szCs w:val="22"/>
          <w:lang w:val="pl-PL"/>
        </w:rPr>
        <w:t>avnih institucija ostvaruje se putem zajedni</w:t>
      </w:r>
      <w:r>
        <w:rPr>
          <w:rFonts w:ascii="Calibri" w:hAnsi="Calibri" w:cs="Calibri"/>
          <w:sz w:val="22"/>
          <w:szCs w:val="22"/>
          <w:lang w:val="pl-PL"/>
        </w:rPr>
        <w:t>č</w:t>
      </w:r>
      <w:r>
        <w:rPr>
          <w:rFonts w:ascii="PF Din Text Pro" w:hAnsi="PF Din Text Pro"/>
          <w:sz w:val="22"/>
          <w:szCs w:val="22"/>
          <w:lang w:val="pl-PL"/>
        </w:rPr>
        <w:t>kih radnih tijela, me</w:t>
      </w:r>
      <w:r>
        <w:rPr>
          <w:rFonts w:ascii="Calibri" w:hAnsi="Calibri" w:cs="Calibri"/>
          <w:sz w:val="22"/>
          <w:szCs w:val="22"/>
          <w:lang w:val="pl-PL"/>
        </w:rPr>
        <w:t>đ</w:t>
      </w:r>
      <w:r>
        <w:rPr>
          <w:rFonts w:ascii="PF Din Text Pro" w:hAnsi="PF Din Text Pro"/>
          <w:sz w:val="22"/>
          <w:szCs w:val="22"/>
          <w:lang w:val="pl-PL"/>
        </w:rPr>
        <w:t>uentitetskih komisija i projektnih mehanizama, posebno u kontekstu rje</w:t>
      </w:r>
      <w:r>
        <w:rPr>
          <w:rFonts w:ascii="Calibri" w:hAnsi="Calibri" w:cs="Calibri"/>
          <w:sz w:val="22"/>
          <w:szCs w:val="22"/>
          <w:lang w:val="pl-PL"/>
        </w:rPr>
        <w:t>š</w:t>
      </w:r>
      <w:r>
        <w:rPr>
          <w:rFonts w:ascii="PF Din Text Pro" w:hAnsi="PF Din Text Pro"/>
          <w:sz w:val="22"/>
          <w:szCs w:val="22"/>
          <w:lang w:val="pl-PL"/>
        </w:rPr>
        <w:t>avanja prekograni</w:t>
      </w:r>
      <w:r>
        <w:rPr>
          <w:rFonts w:ascii="Calibri" w:hAnsi="Calibri" w:cs="Calibri"/>
          <w:sz w:val="22"/>
          <w:szCs w:val="22"/>
          <w:lang w:val="pl-PL"/>
        </w:rPr>
        <w:t>č</w:t>
      </w:r>
      <w:r>
        <w:rPr>
          <w:rFonts w:ascii="PF Din Text Pro" w:hAnsi="PF Din Text Pro"/>
          <w:sz w:val="22"/>
          <w:szCs w:val="22"/>
          <w:lang w:val="pl-PL"/>
        </w:rPr>
        <w:t>nih ekolo</w:t>
      </w:r>
      <w:r>
        <w:rPr>
          <w:rFonts w:ascii="Calibri" w:hAnsi="Calibri" w:cs="Calibri"/>
          <w:sz w:val="22"/>
          <w:szCs w:val="22"/>
          <w:lang w:val="pl-PL"/>
        </w:rPr>
        <w:t>š</w:t>
      </w:r>
      <w:r>
        <w:rPr>
          <w:rFonts w:ascii="PF Din Text Pro" w:hAnsi="PF Din Text Pro"/>
          <w:sz w:val="22"/>
          <w:szCs w:val="22"/>
          <w:lang w:val="pl-PL"/>
        </w:rPr>
        <w:t>kih pitanja, za</w:t>
      </w:r>
      <w:r>
        <w:rPr>
          <w:rFonts w:ascii="Calibri" w:hAnsi="Calibri" w:cs="Calibri"/>
          <w:sz w:val="22"/>
          <w:szCs w:val="22"/>
          <w:lang w:val="pl-PL"/>
        </w:rPr>
        <w:t>š</w:t>
      </w:r>
      <w:r>
        <w:rPr>
          <w:rFonts w:ascii="PF Din Text Pro" w:hAnsi="PF Din Text Pro"/>
          <w:sz w:val="22"/>
          <w:szCs w:val="22"/>
          <w:lang w:val="pl-PL"/>
        </w:rPr>
        <w:t>tite voda, upravljanja kvalitetom zraka i ispunjavanja me</w:t>
      </w:r>
      <w:r>
        <w:rPr>
          <w:rFonts w:ascii="Calibri" w:hAnsi="Calibri" w:cs="Calibri"/>
          <w:sz w:val="22"/>
          <w:szCs w:val="22"/>
          <w:lang w:val="pl-PL"/>
        </w:rPr>
        <w:t>đ</w:t>
      </w:r>
      <w:r>
        <w:rPr>
          <w:rFonts w:ascii="PF Din Text Pro" w:hAnsi="PF Din Text Pro"/>
          <w:sz w:val="22"/>
          <w:szCs w:val="22"/>
          <w:lang w:val="pl-PL"/>
        </w:rPr>
        <w:t>unarodnih obaveza koje proisti</w:t>
      </w:r>
      <w:r>
        <w:rPr>
          <w:rFonts w:ascii="Calibri" w:hAnsi="Calibri" w:cs="Calibri"/>
          <w:sz w:val="22"/>
          <w:szCs w:val="22"/>
          <w:lang w:val="pl-PL"/>
        </w:rPr>
        <w:t>č</w:t>
      </w:r>
      <w:r>
        <w:rPr>
          <w:rFonts w:ascii="PF Din Text Pro" w:hAnsi="PF Din Text Pro"/>
          <w:sz w:val="22"/>
          <w:szCs w:val="22"/>
          <w:lang w:val="pl-PL"/>
        </w:rPr>
        <w:t xml:space="preserve">u iz </w:t>
      </w:r>
      <w:r>
        <w:rPr>
          <w:rFonts w:ascii="Calibri" w:hAnsi="Calibri" w:cs="Calibri"/>
          <w:sz w:val="22"/>
          <w:szCs w:val="22"/>
          <w:lang w:val="pl-PL"/>
        </w:rPr>
        <w:t>č</w:t>
      </w:r>
      <w:r>
        <w:rPr>
          <w:rFonts w:ascii="PF Din Text Pro" w:hAnsi="PF Din Text Pro"/>
          <w:sz w:val="22"/>
          <w:szCs w:val="22"/>
          <w:lang w:val="pl-PL"/>
        </w:rPr>
        <w:t>lanstva Bosne i Hercegovine u relevantnim me</w:t>
      </w:r>
      <w:r>
        <w:rPr>
          <w:rFonts w:ascii="Calibri" w:hAnsi="Calibri" w:cs="Calibri"/>
          <w:sz w:val="22"/>
          <w:szCs w:val="22"/>
          <w:lang w:val="pl-PL"/>
        </w:rPr>
        <w:t>đ</w:t>
      </w:r>
      <w:r>
        <w:rPr>
          <w:rFonts w:ascii="PF Din Text Pro" w:hAnsi="PF Din Text Pro"/>
          <w:sz w:val="22"/>
          <w:szCs w:val="22"/>
          <w:lang w:val="pl-PL"/>
        </w:rPr>
        <w:t>unarodnim konvencijama i organizacijama.</w:t>
      </w:r>
    </w:p>
    <w:p w14:paraId="67939CC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Zakonski okvir na nivou Bosne i Hercegovine</w:t>
      </w:r>
    </w:p>
    <w:p w14:paraId="24F1C2E0" w14:textId="77777777" w:rsidR="00921F70" w:rsidRDefault="00C730DA">
      <w:pPr>
        <w:rPr>
          <w:rFonts w:ascii="PF Din Text Pro" w:hAnsi="PF Din Text Pro"/>
          <w:sz w:val="22"/>
          <w:szCs w:val="22"/>
          <w:lang w:val="pl-PL"/>
        </w:rPr>
      </w:pPr>
      <w:r>
        <w:rPr>
          <w:rFonts w:ascii="PF Din Text Pro" w:hAnsi="PF Din Text Pro"/>
          <w:sz w:val="22"/>
          <w:szCs w:val="22"/>
          <w:lang w:val="pl-PL"/>
        </w:rPr>
        <w:t>Iako je klju</w:t>
      </w:r>
      <w:r>
        <w:rPr>
          <w:rFonts w:ascii="Calibri" w:hAnsi="Calibri" w:cs="Calibri"/>
          <w:sz w:val="22"/>
          <w:szCs w:val="22"/>
          <w:lang w:val="pl-PL"/>
        </w:rPr>
        <w:t>č</w:t>
      </w:r>
      <w:r>
        <w:rPr>
          <w:rFonts w:ascii="PF Din Text Pro" w:hAnsi="PF Din Text Pro"/>
          <w:sz w:val="22"/>
          <w:szCs w:val="22"/>
          <w:lang w:val="pl-PL"/>
        </w:rPr>
        <w:t>na zakonodavna i izvr</w:t>
      </w:r>
      <w:r>
        <w:rPr>
          <w:rFonts w:ascii="Calibri" w:hAnsi="Calibri" w:cs="Calibri"/>
          <w:sz w:val="22"/>
          <w:szCs w:val="22"/>
          <w:lang w:val="pl-PL"/>
        </w:rPr>
        <w:t>š</w:t>
      </w:r>
      <w:r>
        <w:rPr>
          <w:rFonts w:ascii="PF Din Text Pro" w:hAnsi="PF Din Text Pro"/>
          <w:sz w:val="22"/>
          <w:szCs w:val="22"/>
          <w:lang w:val="pl-PL"/>
        </w:rPr>
        <w:t>na nadle</w:t>
      </w:r>
      <w:r>
        <w:rPr>
          <w:rFonts w:ascii="Calibri" w:hAnsi="Calibri" w:cs="Calibri"/>
          <w:sz w:val="22"/>
          <w:szCs w:val="22"/>
          <w:lang w:val="pl-PL"/>
        </w:rPr>
        <w:t>ž</w:t>
      </w:r>
      <w:r>
        <w:rPr>
          <w:rFonts w:ascii="PF Din Text Pro" w:hAnsi="PF Din Text Pro"/>
          <w:sz w:val="22"/>
          <w:szCs w:val="22"/>
          <w:lang w:val="pl-PL"/>
        </w:rPr>
        <w:t>nost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dodijeljena entitetima i kantonima, na dr</w:t>
      </w:r>
      <w:r>
        <w:rPr>
          <w:rFonts w:ascii="Calibri" w:hAnsi="Calibri" w:cs="Calibri"/>
          <w:sz w:val="22"/>
          <w:szCs w:val="22"/>
          <w:lang w:val="pl-PL"/>
        </w:rPr>
        <w:t>ž</w:t>
      </w:r>
      <w:r>
        <w:rPr>
          <w:rFonts w:ascii="PF Din Text Pro" w:hAnsi="PF Din Text Pro"/>
          <w:sz w:val="22"/>
          <w:szCs w:val="22"/>
          <w:lang w:val="pl-PL"/>
        </w:rPr>
        <w:t>avnom nivou postoje zakoni koji direktno ili indirektno reguli</w:t>
      </w:r>
      <w:r>
        <w:rPr>
          <w:rFonts w:ascii="Calibri" w:hAnsi="Calibri" w:cs="Calibri"/>
          <w:sz w:val="22"/>
          <w:szCs w:val="22"/>
          <w:lang w:val="pl-PL"/>
        </w:rPr>
        <w:t>š</w:t>
      </w:r>
      <w:r>
        <w:rPr>
          <w:rFonts w:ascii="PF Din Text Pro" w:hAnsi="PF Din Text Pro"/>
          <w:sz w:val="22"/>
          <w:szCs w:val="22"/>
          <w:lang w:val="pl-PL"/>
        </w:rPr>
        <w:t>u odre</w:t>
      </w:r>
      <w:r>
        <w:rPr>
          <w:rFonts w:ascii="Calibri" w:hAnsi="Calibri" w:cs="Calibri"/>
          <w:sz w:val="22"/>
          <w:szCs w:val="22"/>
          <w:lang w:val="pl-PL"/>
        </w:rPr>
        <w:t>đ</w:t>
      </w:r>
      <w:r>
        <w:rPr>
          <w:rFonts w:ascii="PF Din Text Pro" w:hAnsi="PF Din Text Pro"/>
          <w:sz w:val="22"/>
          <w:szCs w:val="22"/>
          <w:lang w:val="pl-PL"/>
        </w:rPr>
        <w:t xml:space="preserve">ene aspekte </w:t>
      </w:r>
      <w:r>
        <w:rPr>
          <w:rFonts w:ascii="PF Din Text Pro" w:hAnsi="PF Din Text Pro"/>
          <w:sz w:val="22"/>
          <w:szCs w:val="22"/>
          <w:lang w:val="pl-PL"/>
        </w:rPr>
        <w:lastRenderedPageBreak/>
        <w:t>okoli</w:t>
      </w:r>
      <w:r>
        <w:rPr>
          <w:rFonts w:ascii="Calibri" w:hAnsi="Calibri" w:cs="Calibri"/>
          <w:sz w:val="22"/>
          <w:szCs w:val="22"/>
          <w:lang w:val="pl-PL"/>
        </w:rPr>
        <w:t>š</w:t>
      </w:r>
      <w:r>
        <w:rPr>
          <w:rFonts w:ascii="PF Din Text Pro" w:hAnsi="PF Din Text Pro"/>
          <w:sz w:val="22"/>
          <w:szCs w:val="22"/>
          <w:lang w:val="pl-PL"/>
        </w:rPr>
        <w:t>a. Ovi propisi proizilaze iz me</w:t>
      </w:r>
      <w:r>
        <w:rPr>
          <w:rFonts w:ascii="Calibri" w:hAnsi="Calibri" w:cs="Calibri"/>
          <w:sz w:val="22"/>
          <w:szCs w:val="22"/>
          <w:lang w:val="pl-PL"/>
        </w:rPr>
        <w:t>đ</w:t>
      </w:r>
      <w:r>
        <w:rPr>
          <w:rFonts w:ascii="PF Din Text Pro" w:hAnsi="PF Din Text Pro"/>
          <w:sz w:val="22"/>
          <w:szCs w:val="22"/>
          <w:lang w:val="pl-PL"/>
        </w:rPr>
        <w:t>unarodnih obaveza Bosne i Hercegovine, a predstavljaju osnovu za djelovanje institucija na dr</w:t>
      </w:r>
      <w:r>
        <w:rPr>
          <w:rFonts w:ascii="Calibri" w:hAnsi="Calibri" w:cs="Calibri"/>
          <w:sz w:val="22"/>
          <w:szCs w:val="22"/>
          <w:lang w:val="pl-PL"/>
        </w:rPr>
        <w:t>ž</w:t>
      </w:r>
      <w:r>
        <w:rPr>
          <w:rFonts w:ascii="PF Din Text Pro" w:hAnsi="PF Din Text Pro"/>
          <w:sz w:val="22"/>
          <w:szCs w:val="22"/>
          <w:lang w:val="pl-PL"/>
        </w:rPr>
        <w:t>avnom nivou u oblastima koje se odnose na prekograni</w:t>
      </w:r>
      <w:r>
        <w:rPr>
          <w:rFonts w:ascii="Calibri" w:hAnsi="Calibri" w:cs="Calibri"/>
          <w:sz w:val="22"/>
          <w:szCs w:val="22"/>
          <w:lang w:val="pl-PL"/>
        </w:rPr>
        <w:t>č</w:t>
      </w:r>
      <w:r>
        <w:rPr>
          <w:rFonts w:ascii="PF Din Text Pro" w:hAnsi="PF Din Text Pro"/>
          <w:sz w:val="22"/>
          <w:szCs w:val="22"/>
          <w:lang w:val="pl-PL"/>
        </w:rPr>
        <w:t>nu saradnju, veterinarsku i fitosanitarnu sigurnost, biosigurnost, nuklearnu sigurnost, te za</w:t>
      </w:r>
      <w:r>
        <w:rPr>
          <w:rFonts w:ascii="Calibri" w:hAnsi="Calibri" w:cs="Calibri"/>
          <w:sz w:val="22"/>
          <w:szCs w:val="22"/>
          <w:lang w:val="pl-PL"/>
        </w:rPr>
        <w:t>š</w:t>
      </w:r>
      <w:r>
        <w:rPr>
          <w:rFonts w:ascii="PF Din Text Pro" w:hAnsi="PF Din Text Pro"/>
          <w:sz w:val="22"/>
          <w:szCs w:val="22"/>
          <w:lang w:val="pl-PL"/>
        </w:rPr>
        <w:t xml:space="preserve">titu zdravlja ljudi, </w:t>
      </w:r>
      <w:r>
        <w:rPr>
          <w:rFonts w:ascii="Calibri" w:hAnsi="Calibri" w:cs="Calibri"/>
          <w:sz w:val="22"/>
          <w:szCs w:val="22"/>
          <w:lang w:val="pl-PL"/>
        </w:rPr>
        <w:t>ž</w:t>
      </w:r>
      <w:r>
        <w:rPr>
          <w:rFonts w:ascii="PF Din Text Pro" w:hAnsi="PF Din Text Pro"/>
          <w:sz w:val="22"/>
          <w:szCs w:val="22"/>
          <w:lang w:val="pl-PL"/>
        </w:rPr>
        <w:t>ivotinja i biljaka.</w:t>
      </w:r>
    </w:p>
    <w:p w14:paraId="69CDE3A3" w14:textId="77777777" w:rsidR="00921F70" w:rsidRDefault="00C730DA">
      <w:pPr>
        <w:rPr>
          <w:rFonts w:ascii="PF Din Text Pro" w:hAnsi="PF Din Text Pro"/>
          <w:sz w:val="22"/>
          <w:szCs w:val="22"/>
          <w:lang w:val="pl-PL"/>
        </w:rPr>
      </w:pPr>
      <w:r>
        <w:rPr>
          <w:rFonts w:ascii="PF Din Text Pro" w:hAnsi="PF Din Text Pro"/>
          <w:sz w:val="22"/>
          <w:szCs w:val="22"/>
          <w:lang w:val="pl-PL"/>
        </w:rPr>
        <w:t>Najva</w:t>
      </w:r>
      <w:r>
        <w:rPr>
          <w:rFonts w:ascii="Calibri" w:hAnsi="Calibri" w:cs="Calibri"/>
          <w:sz w:val="22"/>
          <w:szCs w:val="22"/>
          <w:lang w:val="pl-PL"/>
        </w:rPr>
        <w:t>ž</w:t>
      </w:r>
      <w:r>
        <w:rPr>
          <w:rFonts w:ascii="PF Din Text Pro" w:hAnsi="PF Din Text Pro"/>
          <w:sz w:val="22"/>
          <w:szCs w:val="22"/>
          <w:lang w:val="pl-PL"/>
        </w:rPr>
        <w:t>niji zakoni koji se djelimi</w:t>
      </w:r>
      <w:r>
        <w:rPr>
          <w:rFonts w:ascii="Calibri" w:hAnsi="Calibri" w:cs="Calibri"/>
          <w:sz w:val="22"/>
          <w:szCs w:val="22"/>
          <w:lang w:val="pl-PL"/>
        </w:rPr>
        <w:t>č</w:t>
      </w:r>
      <w:r>
        <w:rPr>
          <w:rFonts w:ascii="PF Din Text Pro" w:hAnsi="PF Din Text Pro"/>
          <w:sz w:val="22"/>
          <w:szCs w:val="22"/>
          <w:lang w:val="pl-PL"/>
        </w:rPr>
        <w:t>no ili u cijelosti odnose na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na nivou Bosne i Hercegovine su:</w:t>
      </w:r>
    </w:p>
    <w:p w14:paraId="1AA2E35F"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koncesijama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32/02 i 56/04), kojim se ure</w:t>
      </w:r>
      <w:r>
        <w:rPr>
          <w:rFonts w:ascii="Calibri" w:hAnsi="Calibri" w:cs="Calibri"/>
          <w:sz w:val="22"/>
          <w:szCs w:val="22"/>
          <w:lang w:val="pl-PL"/>
        </w:rPr>
        <w:t>đ</w:t>
      </w:r>
      <w:r>
        <w:rPr>
          <w:rFonts w:ascii="PF Din Text Pro" w:hAnsi="PF Din Text Pro"/>
          <w:sz w:val="22"/>
          <w:szCs w:val="22"/>
          <w:lang w:val="pl-PL"/>
        </w:rPr>
        <w:t>uju uvjeti, na</w:t>
      </w:r>
      <w:r>
        <w:rPr>
          <w:rFonts w:ascii="Calibri" w:hAnsi="Calibri" w:cs="Calibri"/>
          <w:sz w:val="22"/>
          <w:szCs w:val="22"/>
          <w:lang w:val="pl-PL"/>
        </w:rPr>
        <w:t>č</w:t>
      </w:r>
      <w:r>
        <w:rPr>
          <w:rFonts w:ascii="PF Din Text Pro" w:hAnsi="PF Din Text Pro"/>
          <w:sz w:val="22"/>
          <w:szCs w:val="22"/>
          <w:lang w:val="pl-PL"/>
        </w:rPr>
        <w:t>in i postupak dodjele koncesija za kori</w:t>
      </w:r>
      <w:r>
        <w:rPr>
          <w:rFonts w:ascii="Calibri" w:hAnsi="Calibri" w:cs="Calibri"/>
          <w:sz w:val="22"/>
          <w:szCs w:val="22"/>
          <w:lang w:val="pl-PL"/>
        </w:rPr>
        <w:t>š</w:t>
      </w:r>
      <w:r>
        <w:rPr>
          <w:rFonts w:ascii="PF Din Text Pro" w:hAnsi="PF Din Text Pro"/>
          <w:sz w:val="22"/>
          <w:szCs w:val="22"/>
          <w:lang w:val="pl-PL"/>
        </w:rPr>
        <w:t>tenje prirodnih resursa i dobara od op</w:t>
      </w:r>
      <w:r>
        <w:rPr>
          <w:rFonts w:ascii="Calibri" w:hAnsi="Calibri" w:cs="Calibri"/>
          <w:sz w:val="22"/>
          <w:szCs w:val="22"/>
          <w:lang w:val="pl-PL"/>
        </w:rPr>
        <w:t>ć</w:t>
      </w:r>
      <w:r>
        <w:rPr>
          <w:rFonts w:ascii="PF Din Text Pro" w:hAnsi="PF Din Text Pro"/>
          <w:sz w:val="22"/>
          <w:szCs w:val="22"/>
          <w:lang w:val="pl-PL"/>
        </w:rPr>
        <w:t>eg interesa;</w:t>
      </w:r>
    </w:p>
    <w:p w14:paraId="75F9705A"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veterinarstvu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34/02), koji propisuje veterinarske mjere u cilju za</w:t>
      </w:r>
      <w:r>
        <w:rPr>
          <w:rFonts w:ascii="Calibri" w:hAnsi="Calibri" w:cs="Calibri"/>
          <w:sz w:val="22"/>
          <w:szCs w:val="22"/>
          <w:lang w:val="pl-PL"/>
        </w:rPr>
        <w:t>š</w:t>
      </w:r>
      <w:r>
        <w:rPr>
          <w:rFonts w:ascii="PF Din Text Pro" w:hAnsi="PF Din Text Pro"/>
          <w:sz w:val="22"/>
          <w:szCs w:val="22"/>
          <w:lang w:val="pl-PL"/>
        </w:rPr>
        <w:t xml:space="preserve">tite zdravlja </w:t>
      </w:r>
      <w:r>
        <w:rPr>
          <w:rFonts w:ascii="Calibri" w:hAnsi="Calibri" w:cs="Calibri"/>
          <w:sz w:val="22"/>
          <w:szCs w:val="22"/>
          <w:lang w:val="pl-PL"/>
        </w:rPr>
        <w:t>ž</w:t>
      </w:r>
      <w:r>
        <w:rPr>
          <w:rFonts w:ascii="PF Din Text Pro" w:hAnsi="PF Din Text Pro"/>
          <w:sz w:val="22"/>
          <w:szCs w:val="22"/>
          <w:lang w:val="pl-PL"/>
        </w:rPr>
        <w:t>ivotinja i ljudi, a time i indirektno doprinosi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od zaraznih bolesti koje mogu imati zoonotski i ekolo</w:t>
      </w:r>
      <w:r>
        <w:rPr>
          <w:rFonts w:ascii="Calibri" w:hAnsi="Calibri" w:cs="Calibri"/>
          <w:sz w:val="22"/>
          <w:szCs w:val="22"/>
          <w:lang w:val="pl-PL"/>
        </w:rPr>
        <w:t>š</w:t>
      </w:r>
      <w:r>
        <w:rPr>
          <w:rFonts w:ascii="PF Din Text Pro" w:hAnsi="PF Din Text Pro"/>
          <w:sz w:val="22"/>
          <w:szCs w:val="22"/>
          <w:lang w:val="pl-PL"/>
        </w:rPr>
        <w:t>ki karakter;</w:t>
      </w:r>
    </w:p>
    <w:p w14:paraId="7D58196A"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za</w:t>
      </w:r>
      <w:r>
        <w:rPr>
          <w:rFonts w:ascii="Calibri" w:hAnsi="Calibri" w:cs="Calibri"/>
          <w:b/>
          <w:bCs/>
          <w:sz w:val="22"/>
          <w:szCs w:val="22"/>
          <w:lang w:val="pl-PL"/>
        </w:rPr>
        <w:t>š</w:t>
      </w:r>
      <w:r>
        <w:rPr>
          <w:rFonts w:ascii="PF Din Text Pro" w:hAnsi="PF Din Text Pro"/>
          <w:b/>
          <w:bCs/>
          <w:sz w:val="22"/>
          <w:szCs w:val="22"/>
          <w:lang w:val="pl-PL"/>
        </w:rPr>
        <w:t>titi zdravlja bilja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23/03), kojim se reguli</w:t>
      </w:r>
      <w:r>
        <w:rPr>
          <w:rFonts w:ascii="Calibri" w:hAnsi="Calibri" w:cs="Calibri"/>
          <w:sz w:val="22"/>
          <w:szCs w:val="22"/>
          <w:lang w:val="pl-PL"/>
        </w:rPr>
        <w:t>š</w:t>
      </w:r>
      <w:r>
        <w:rPr>
          <w:rFonts w:ascii="PF Din Text Pro" w:hAnsi="PF Din Text Pro"/>
          <w:sz w:val="22"/>
          <w:szCs w:val="22"/>
          <w:lang w:val="pl-PL"/>
        </w:rPr>
        <w:t xml:space="preserve">u fitosanitarne mjere, nadzor nad </w:t>
      </w:r>
      <w:r>
        <w:rPr>
          <w:rFonts w:ascii="Calibri" w:hAnsi="Calibri" w:cs="Calibri"/>
          <w:sz w:val="22"/>
          <w:szCs w:val="22"/>
          <w:lang w:val="pl-PL"/>
        </w:rPr>
        <w:t>š</w:t>
      </w:r>
      <w:r>
        <w:rPr>
          <w:rFonts w:ascii="PF Din Text Pro" w:hAnsi="PF Din Text Pro"/>
          <w:sz w:val="22"/>
          <w:szCs w:val="22"/>
          <w:lang w:val="pl-PL"/>
        </w:rPr>
        <w:t>teto</w:t>
      </w:r>
      <w:r>
        <w:rPr>
          <w:rFonts w:ascii="Calibri" w:hAnsi="Calibri" w:cs="Calibri"/>
          <w:sz w:val="22"/>
          <w:szCs w:val="22"/>
          <w:lang w:val="pl-PL"/>
        </w:rPr>
        <w:t>č</w:t>
      </w:r>
      <w:r>
        <w:rPr>
          <w:rFonts w:ascii="PF Din Text Pro" w:hAnsi="PF Din Text Pro"/>
          <w:sz w:val="22"/>
          <w:szCs w:val="22"/>
          <w:lang w:val="pl-PL"/>
        </w:rPr>
        <w:t>inama i bolestima bilja, kao i uvoz i izvoz biljnog materijala, u cilju o</w:t>
      </w:r>
      <w:r>
        <w:rPr>
          <w:rFonts w:ascii="Calibri" w:hAnsi="Calibri" w:cs="Calibri"/>
          <w:sz w:val="22"/>
          <w:szCs w:val="22"/>
          <w:lang w:val="pl-PL"/>
        </w:rPr>
        <w:t>č</w:t>
      </w:r>
      <w:r>
        <w:rPr>
          <w:rFonts w:ascii="PF Din Text Pro" w:hAnsi="PF Din Text Pro"/>
          <w:sz w:val="22"/>
          <w:szCs w:val="22"/>
          <w:lang w:val="pl-PL"/>
        </w:rPr>
        <w:t>uvanja biljnog fonda i za</w:t>
      </w:r>
      <w:r>
        <w:rPr>
          <w:rFonts w:ascii="Calibri" w:hAnsi="Calibri" w:cs="Calibri"/>
          <w:sz w:val="22"/>
          <w:szCs w:val="22"/>
          <w:lang w:val="pl-PL"/>
        </w:rPr>
        <w:t>š</w:t>
      </w:r>
      <w:r>
        <w:rPr>
          <w:rFonts w:ascii="PF Din Text Pro" w:hAnsi="PF Din Text Pro"/>
          <w:sz w:val="22"/>
          <w:szCs w:val="22"/>
          <w:lang w:val="pl-PL"/>
        </w:rPr>
        <w:t>tite ekosistema;</w:t>
      </w:r>
    </w:p>
    <w:p w14:paraId="37D3E6ED"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genetski modificiranim organizmima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23/09), koji reguli</w:t>
      </w:r>
      <w:r>
        <w:rPr>
          <w:rFonts w:ascii="Calibri" w:hAnsi="Calibri" w:cs="Calibri"/>
          <w:sz w:val="22"/>
          <w:szCs w:val="22"/>
          <w:lang w:val="pl-PL"/>
        </w:rPr>
        <w:t>š</w:t>
      </w:r>
      <w:r>
        <w:rPr>
          <w:rFonts w:ascii="PF Din Text Pro" w:hAnsi="PF Din Text Pro"/>
          <w:sz w:val="22"/>
          <w:szCs w:val="22"/>
          <w:lang w:val="pl-PL"/>
        </w:rPr>
        <w:t>e promet, upotrebu, istra</w:t>
      </w:r>
      <w:r>
        <w:rPr>
          <w:rFonts w:ascii="Calibri" w:hAnsi="Calibri" w:cs="Calibri"/>
          <w:sz w:val="22"/>
          <w:szCs w:val="22"/>
          <w:lang w:val="pl-PL"/>
        </w:rPr>
        <w:t>ž</w:t>
      </w:r>
      <w:r>
        <w:rPr>
          <w:rFonts w:ascii="PF Din Text Pro" w:hAnsi="PF Din Text Pro"/>
          <w:sz w:val="22"/>
          <w:szCs w:val="22"/>
          <w:lang w:val="pl-PL"/>
        </w:rPr>
        <w:t>ivanje i uvoz/izvoz GMO-a, sa posebnim naglaskom na biosigurnost i za</w:t>
      </w:r>
      <w:r>
        <w:rPr>
          <w:rFonts w:ascii="Calibri" w:hAnsi="Calibri" w:cs="Calibri"/>
          <w:sz w:val="22"/>
          <w:szCs w:val="22"/>
          <w:lang w:val="pl-PL"/>
        </w:rPr>
        <w:t>š</w:t>
      </w:r>
      <w:r>
        <w:rPr>
          <w:rFonts w:ascii="PF Din Text Pro" w:hAnsi="PF Din Text Pro"/>
          <w:sz w:val="22"/>
          <w:szCs w:val="22"/>
          <w:lang w:val="pl-PL"/>
        </w:rPr>
        <w:t>titu zdravlja ljudi i okoli</w:t>
      </w:r>
      <w:r>
        <w:rPr>
          <w:rFonts w:ascii="Calibri" w:hAnsi="Calibri" w:cs="Calibri"/>
          <w:sz w:val="22"/>
          <w:szCs w:val="22"/>
          <w:lang w:val="pl-PL"/>
        </w:rPr>
        <w:t>š</w:t>
      </w:r>
      <w:r>
        <w:rPr>
          <w:rFonts w:ascii="PF Din Text Pro" w:hAnsi="PF Din Text Pro"/>
          <w:sz w:val="22"/>
          <w:szCs w:val="22"/>
          <w:lang w:val="pl-PL"/>
        </w:rPr>
        <w:t>a;</w:t>
      </w:r>
    </w:p>
    <w:p w14:paraId="574EEFD5"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za</w:t>
      </w:r>
      <w:r>
        <w:rPr>
          <w:rFonts w:ascii="Calibri" w:hAnsi="Calibri" w:cs="Calibri"/>
          <w:b/>
          <w:bCs/>
          <w:sz w:val="22"/>
          <w:szCs w:val="22"/>
          <w:lang w:val="pl-PL"/>
        </w:rPr>
        <w:t>š</w:t>
      </w:r>
      <w:r>
        <w:rPr>
          <w:rFonts w:ascii="PF Din Text Pro" w:hAnsi="PF Din Text Pro"/>
          <w:b/>
          <w:bCs/>
          <w:sz w:val="22"/>
          <w:szCs w:val="22"/>
          <w:lang w:val="pl-PL"/>
        </w:rPr>
        <w:t xml:space="preserve">titi dobrobiti </w:t>
      </w:r>
      <w:r>
        <w:rPr>
          <w:rFonts w:ascii="Calibri" w:hAnsi="Calibri" w:cs="Calibri"/>
          <w:b/>
          <w:bCs/>
          <w:sz w:val="22"/>
          <w:szCs w:val="22"/>
          <w:lang w:val="pl-PL"/>
        </w:rPr>
        <w:t>ž</w:t>
      </w:r>
      <w:r>
        <w:rPr>
          <w:rFonts w:ascii="PF Din Text Pro" w:hAnsi="PF Din Text Pro"/>
          <w:b/>
          <w:bCs/>
          <w:sz w:val="22"/>
          <w:szCs w:val="22"/>
          <w:lang w:val="pl-PL"/>
        </w:rPr>
        <w:t>ivotinja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25/09), kojim se defini</w:t>
      </w:r>
      <w:r>
        <w:rPr>
          <w:rFonts w:ascii="Calibri" w:hAnsi="Calibri" w:cs="Calibri"/>
          <w:sz w:val="22"/>
          <w:szCs w:val="22"/>
          <w:lang w:val="pl-PL"/>
        </w:rPr>
        <w:t>š</w:t>
      </w:r>
      <w:r>
        <w:rPr>
          <w:rFonts w:ascii="PF Din Text Pro" w:hAnsi="PF Din Text Pro"/>
          <w:sz w:val="22"/>
          <w:szCs w:val="22"/>
          <w:lang w:val="pl-PL"/>
        </w:rPr>
        <w:t>u osnovni principi i standardi u za</w:t>
      </w:r>
      <w:r>
        <w:rPr>
          <w:rFonts w:ascii="Calibri" w:hAnsi="Calibri" w:cs="Calibri"/>
          <w:sz w:val="22"/>
          <w:szCs w:val="22"/>
          <w:lang w:val="pl-PL"/>
        </w:rPr>
        <w:t>š</w:t>
      </w:r>
      <w:r>
        <w:rPr>
          <w:rFonts w:ascii="PF Din Text Pro" w:hAnsi="PF Din Text Pro"/>
          <w:sz w:val="22"/>
          <w:szCs w:val="22"/>
          <w:lang w:val="pl-PL"/>
        </w:rPr>
        <w:t xml:space="preserve">titi </w:t>
      </w:r>
      <w:r>
        <w:rPr>
          <w:rFonts w:ascii="Calibri" w:hAnsi="Calibri" w:cs="Calibri"/>
          <w:sz w:val="22"/>
          <w:szCs w:val="22"/>
          <w:lang w:val="pl-PL"/>
        </w:rPr>
        <w:t>ž</w:t>
      </w:r>
      <w:r>
        <w:rPr>
          <w:rFonts w:ascii="PF Din Text Pro" w:hAnsi="PF Din Text Pro"/>
          <w:sz w:val="22"/>
          <w:szCs w:val="22"/>
          <w:lang w:val="pl-PL"/>
        </w:rPr>
        <w:t>ivotinja,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humane uslove dr</w:t>
      </w:r>
      <w:r>
        <w:rPr>
          <w:rFonts w:ascii="Calibri" w:hAnsi="Calibri" w:cs="Calibri"/>
          <w:sz w:val="22"/>
          <w:szCs w:val="22"/>
          <w:lang w:val="pl-PL"/>
        </w:rPr>
        <w:t>ž</w:t>
      </w:r>
      <w:r>
        <w:rPr>
          <w:rFonts w:ascii="PF Din Text Pro" w:hAnsi="PF Din Text Pro"/>
          <w:sz w:val="22"/>
          <w:szCs w:val="22"/>
          <w:lang w:val="pl-PL"/>
        </w:rPr>
        <w:t>anja, prijevoza, uzgoja i klanja;</w:t>
      </w:r>
    </w:p>
    <w:p w14:paraId="0A53A123"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poljoprivredi, prehrani i ruralnom razvoju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50/08), koji uklju</w:t>
      </w:r>
      <w:r>
        <w:rPr>
          <w:rFonts w:ascii="Calibri" w:hAnsi="Calibri" w:cs="Calibri"/>
          <w:sz w:val="22"/>
          <w:szCs w:val="22"/>
          <w:lang w:val="pl-PL"/>
        </w:rPr>
        <w:t>č</w:t>
      </w:r>
      <w:r>
        <w:rPr>
          <w:rFonts w:ascii="PF Din Text Pro" w:hAnsi="PF Din Text Pro"/>
          <w:sz w:val="22"/>
          <w:szCs w:val="22"/>
          <w:lang w:val="pl-PL"/>
        </w:rPr>
        <w:t>uje odredbe o odr</w:t>
      </w:r>
      <w:r>
        <w:rPr>
          <w:rFonts w:ascii="Calibri" w:hAnsi="Calibri" w:cs="Calibri"/>
          <w:sz w:val="22"/>
          <w:szCs w:val="22"/>
          <w:lang w:val="pl-PL"/>
        </w:rPr>
        <w:t>ž</w:t>
      </w:r>
      <w:r>
        <w:rPr>
          <w:rFonts w:ascii="PF Din Text Pro" w:hAnsi="PF Din Text Pro"/>
          <w:sz w:val="22"/>
          <w:szCs w:val="22"/>
          <w:lang w:val="pl-PL"/>
        </w:rPr>
        <w:t>ivom kori</w:t>
      </w:r>
      <w:r>
        <w:rPr>
          <w:rFonts w:ascii="Calibri" w:hAnsi="Calibri" w:cs="Calibri"/>
          <w:sz w:val="22"/>
          <w:szCs w:val="22"/>
          <w:lang w:val="pl-PL"/>
        </w:rPr>
        <w:t>š</w:t>
      </w:r>
      <w:r>
        <w:rPr>
          <w:rFonts w:ascii="PF Din Text Pro" w:hAnsi="PF Din Text Pro"/>
          <w:sz w:val="22"/>
          <w:szCs w:val="22"/>
          <w:lang w:val="pl-PL"/>
        </w:rPr>
        <w:t>tenju zemlji</w:t>
      </w:r>
      <w:r>
        <w:rPr>
          <w:rFonts w:ascii="Calibri" w:hAnsi="Calibri" w:cs="Calibri"/>
          <w:sz w:val="22"/>
          <w:szCs w:val="22"/>
          <w:lang w:val="pl-PL"/>
        </w:rPr>
        <w:t>š</w:t>
      </w:r>
      <w:r>
        <w:rPr>
          <w:rFonts w:ascii="PF Din Text Pro" w:hAnsi="PF Din Text Pro"/>
          <w:sz w:val="22"/>
          <w:szCs w:val="22"/>
          <w:lang w:val="pl-PL"/>
        </w:rPr>
        <w:t>ta, za</w:t>
      </w:r>
      <w:r>
        <w:rPr>
          <w:rFonts w:ascii="Calibri" w:hAnsi="Calibri" w:cs="Calibri"/>
          <w:sz w:val="22"/>
          <w:szCs w:val="22"/>
          <w:lang w:val="pl-PL"/>
        </w:rPr>
        <w:t>š</w:t>
      </w:r>
      <w:r>
        <w:rPr>
          <w:rFonts w:ascii="PF Din Text Pro" w:hAnsi="PF Din Text Pro"/>
          <w:sz w:val="22"/>
          <w:szCs w:val="22"/>
          <w:lang w:val="pl-PL"/>
        </w:rPr>
        <w:t>titi prirodnih resursa i promociji agro-ekolo</w:t>
      </w:r>
      <w:r>
        <w:rPr>
          <w:rFonts w:ascii="Calibri" w:hAnsi="Calibri" w:cs="Calibri"/>
          <w:sz w:val="22"/>
          <w:szCs w:val="22"/>
          <w:lang w:val="pl-PL"/>
        </w:rPr>
        <w:t>š</w:t>
      </w:r>
      <w:r>
        <w:rPr>
          <w:rFonts w:ascii="PF Din Text Pro" w:hAnsi="PF Din Text Pro"/>
          <w:sz w:val="22"/>
          <w:szCs w:val="22"/>
          <w:lang w:val="pl-PL"/>
        </w:rPr>
        <w:t>kih praksi;</w:t>
      </w:r>
    </w:p>
    <w:p w14:paraId="45597EA0"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radijacijskoj i nuklearnoj sigurnosti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88/07), koji se odnosi na sigurnosne mjere prilikom rukovanja radioaktivnim materijama, izvora zra</w:t>
      </w:r>
      <w:r>
        <w:rPr>
          <w:rFonts w:ascii="Calibri" w:hAnsi="Calibri" w:cs="Calibri"/>
          <w:sz w:val="22"/>
          <w:szCs w:val="22"/>
          <w:lang w:val="pl-PL"/>
        </w:rPr>
        <w:t>č</w:t>
      </w:r>
      <w:r>
        <w:rPr>
          <w:rFonts w:ascii="PF Din Text Pro" w:hAnsi="PF Din Text Pro"/>
          <w:sz w:val="22"/>
          <w:szCs w:val="22"/>
          <w:lang w:val="pl-PL"/>
        </w:rPr>
        <w:t>enja i nuklearnih materijala;</w:t>
      </w:r>
    </w:p>
    <w:p w14:paraId="5FB76763" w14:textId="77777777" w:rsidR="00921F70" w:rsidRDefault="00C730DA">
      <w:pPr>
        <w:numPr>
          <w:ilvl w:val="0"/>
          <w:numId w:val="48"/>
        </w:numPr>
        <w:rPr>
          <w:rFonts w:ascii="PF Din Text Pro" w:hAnsi="PF Din Text Pro"/>
          <w:sz w:val="22"/>
          <w:szCs w:val="22"/>
          <w:lang w:val="pl-PL"/>
        </w:rPr>
      </w:pPr>
      <w:r>
        <w:rPr>
          <w:rFonts w:ascii="PF Din Text Pro" w:hAnsi="PF Din Text Pro"/>
          <w:b/>
          <w:bCs/>
          <w:sz w:val="22"/>
          <w:szCs w:val="22"/>
          <w:lang w:val="pl-PL"/>
        </w:rPr>
        <w:t>Zakon o fitofarmaceutskim sredstvima Bosne i Hercegovine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 49/04), kojim se ure</w:t>
      </w:r>
      <w:r>
        <w:rPr>
          <w:rFonts w:ascii="Calibri" w:hAnsi="Calibri" w:cs="Calibri"/>
          <w:sz w:val="22"/>
          <w:szCs w:val="22"/>
          <w:lang w:val="pl-PL"/>
        </w:rPr>
        <w:t>đ</w:t>
      </w:r>
      <w:r>
        <w:rPr>
          <w:rFonts w:ascii="PF Din Text Pro" w:hAnsi="PF Din Text Pro"/>
          <w:sz w:val="22"/>
          <w:szCs w:val="22"/>
          <w:lang w:val="pl-PL"/>
        </w:rPr>
        <w:t>uje promet, skladi</w:t>
      </w:r>
      <w:r>
        <w:rPr>
          <w:rFonts w:ascii="Calibri" w:hAnsi="Calibri" w:cs="Calibri"/>
          <w:sz w:val="22"/>
          <w:szCs w:val="22"/>
          <w:lang w:val="pl-PL"/>
        </w:rPr>
        <w:t>š</w:t>
      </w:r>
      <w:r>
        <w:rPr>
          <w:rFonts w:ascii="PF Din Text Pro" w:hAnsi="PF Din Text Pro"/>
          <w:sz w:val="22"/>
          <w:szCs w:val="22"/>
          <w:lang w:val="pl-PL"/>
        </w:rPr>
        <w:t>tenje i upotreba pesticida, herbicida i drugih sredstava za za</w:t>
      </w:r>
      <w:r>
        <w:rPr>
          <w:rFonts w:ascii="Calibri" w:hAnsi="Calibri" w:cs="Calibri"/>
          <w:sz w:val="22"/>
          <w:szCs w:val="22"/>
          <w:lang w:val="pl-PL"/>
        </w:rPr>
        <w:t>š</w:t>
      </w:r>
      <w:r>
        <w:rPr>
          <w:rFonts w:ascii="PF Din Text Pro" w:hAnsi="PF Din Text Pro"/>
          <w:sz w:val="22"/>
          <w:szCs w:val="22"/>
          <w:lang w:val="pl-PL"/>
        </w:rPr>
        <w:t xml:space="preserve">titu bilja, u cilju smanjenja njihovog </w:t>
      </w:r>
      <w:r>
        <w:rPr>
          <w:rFonts w:ascii="Calibri" w:hAnsi="Calibri" w:cs="Calibri"/>
          <w:sz w:val="22"/>
          <w:szCs w:val="22"/>
          <w:lang w:val="pl-PL"/>
        </w:rPr>
        <w:t>š</w:t>
      </w:r>
      <w:r>
        <w:rPr>
          <w:rFonts w:ascii="PF Din Text Pro" w:hAnsi="PF Din Text Pro"/>
          <w:sz w:val="22"/>
          <w:szCs w:val="22"/>
          <w:lang w:val="pl-PL"/>
        </w:rPr>
        <w:t>tetnog utjecaja na zdravlje ljudi i okoli</w:t>
      </w:r>
      <w:r>
        <w:rPr>
          <w:rFonts w:ascii="Calibri" w:hAnsi="Calibri" w:cs="Calibri"/>
          <w:sz w:val="22"/>
          <w:szCs w:val="22"/>
          <w:lang w:val="pl-PL"/>
        </w:rPr>
        <w:t>š</w:t>
      </w:r>
      <w:r>
        <w:rPr>
          <w:rFonts w:ascii="PF Din Text Pro" w:hAnsi="PF Din Text Pro"/>
          <w:sz w:val="22"/>
          <w:szCs w:val="22"/>
          <w:lang w:val="pl-PL"/>
        </w:rPr>
        <w:t>.</w:t>
      </w:r>
    </w:p>
    <w:p w14:paraId="26221AD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Me</w:t>
      </w:r>
      <w:r>
        <w:rPr>
          <w:rFonts w:ascii="Calibri" w:hAnsi="Calibri" w:cs="Calibri"/>
          <w:b/>
          <w:bCs/>
          <w:sz w:val="22"/>
          <w:szCs w:val="22"/>
          <w:lang w:val="pl-PL"/>
        </w:rPr>
        <w:t>đ</w:t>
      </w:r>
      <w:r>
        <w:rPr>
          <w:rFonts w:ascii="PF Din Text Pro" w:hAnsi="PF Din Text Pro"/>
          <w:b/>
          <w:bCs/>
          <w:sz w:val="22"/>
          <w:szCs w:val="22"/>
          <w:lang w:val="pl-PL"/>
        </w:rPr>
        <w:t>unarodne konvencije i protokoli relevantni za za</w:t>
      </w:r>
      <w:r>
        <w:rPr>
          <w:rFonts w:ascii="Calibri" w:hAnsi="Calibri" w:cs="Calibri"/>
          <w:b/>
          <w:bCs/>
          <w:sz w:val="22"/>
          <w:szCs w:val="22"/>
          <w:lang w:val="pl-PL"/>
        </w:rPr>
        <w:t>š</w:t>
      </w:r>
      <w:r>
        <w:rPr>
          <w:rFonts w:ascii="PF Din Text Pro" w:hAnsi="PF Din Text Pro"/>
          <w:b/>
          <w:bCs/>
          <w:sz w:val="22"/>
          <w:szCs w:val="22"/>
          <w:lang w:val="pl-PL"/>
        </w:rPr>
        <w:t>titu okoli</w:t>
      </w:r>
      <w:r>
        <w:rPr>
          <w:rFonts w:ascii="Calibri" w:hAnsi="Calibri" w:cs="Calibri"/>
          <w:b/>
          <w:bCs/>
          <w:sz w:val="22"/>
          <w:szCs w:val="22"/>
          <w:lang w:val="pl-PL"/>
        </w:rPr>
        <w:t>š</w:t>
      </w:r>
      <w:r>
        <w:rPr>
          <w:rFonts w:ascii="PF Din Text Pro" w:hAnsi="PF Din Text Pro"/>
          <w:b/>
          <w:bCs/>
          <w:sz w:val="22"/>
          <w:szCs w:val="22"/>
          <w:lang w:val="pl-PL"/>
        </w:rPr>
        <w:t>a</w:t>
      </w:r>
    </w:p>
    <w:p w14:paraId="671529F5" w14:textId="77777777" w:rsidR="00921F70" w:rsidRDefault="00C730DA">
      <w:pPr>
        <w:rPr>
          <w:rFonts w:ascii="PF Din Text Pro" w:hAnsi="PF Din Text Pro"/>
          <w:sz w:val="22"/>
          <w:szCs w:val="22"/>
          <w:lang w:val="pl-PL"/>
        </w:rPr>
      </w:pPr>
      <w:r>
        <w:rPr>
          <w:rFonts w:ascii="PF Din Text Pro" w:hAnsi="PF Din Text Pro"/>
          <w:sz w:val="22"/>
          <w:szCs w:val="22"/>
          <w:lang w:val="pl-PL"/>
        </w:rPr>
        <w:t>Bosna i Hercegovina je potpisnica brojnih me</w:t>
      </w:r>
      <w:r>
        <w:rPr>
          <w:rFonts w:ascii="Calibri" w:hAnsi="Calibri" w:cs="Calibri"/>
          <w:sz w:val="22"/>
          <w:szCs w:val="22"/>
          <w:lang w:val="pl-PL"/>
        </w:rPr>
        <w:t>đ</w:t>
      </w:r>
      <w:r>
        <w:rPr>
          <w:rFonts w:ascii="PF Din Text Pro" w:hAnsi="PF Din Text Pro"/>
          <w:sz w:val="22"/>
          <w:szCs w:val="22"/>
          <w:lang w:val="pl-PL"/>
        </w:rPr>
        <w:t>unarodnih konvencija i protokola koji predstavljaju temelj za razvoj nacionalne politike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njenu uskla</w:t>
      </w:r>
      <w:r>
        <w:rPr>
          <w:rFonts w:ascii="Calibri" w:hAnsi="Calibri" w:cs="Calibri"/>
          <w:sz w:val="22"/>
          <w:szCs w:val="22"/>
          <w:lang w:val="pl-PL"/>
        </w:rPr>
        <w:t>đ</w:t>
      </w:r>
      <w:r>
        <w:rPr>
          <w:rFonts w:ascii="PF Din Text Pro" w:hAnsi="PF Din Text Pro"/>
          <w:sz w:val="22"/>
          <w:szCs w:val="22"/>
          <w:lang w:val="pl-PL"/>
        </w:rPr>
        <w:t>enost s me</w:t>
      </w:r>
      <w:r>
        <w:rPr>
          <w:rFonts w:ascii="Calibri" w:hAnsi="Calibri" w:cs="Calibri"/>
          <w:sz w:val="22"/>
          <w:szCs w:val="22"/>
          <w:lang w:val="pl-PL"/>
        </w:rPr>
        <w:t>đ</w:t>
      </w:r>
      <w:r>
        <w:rPr>
          <w:rFonts w:ascii="PF Din Text Pro" w:hAnsi="PF Din Text Pro"/>
          <w:sz w:val="22"/>
          <w:szCs w:val="22"/>
          <w:lang w:val="pl-PL"/>
        </w:rPr>
        <w:t>unarodnim standardima. Ovi dokumenti imaju klju</w:t>
      </w:r>
      <w:r>
        <w:rPr>
          <w:rFonts w:ascii="Calibri" w:hAnsi="Calibri" w:cs="Calibri"/>
          <w:sz w:val="22"/>
          <w:szCs w:val="22"/>
          <w:lang w:val="pl-PL"/>
        </w:rPr>
        <w:t>č</w:t>
      </w:r>
      <w:r>
        <w:rPr>
          <w:rFonts w:ascii="PF Din Text Pro" w:hAnsi="PF Din Text Pro"/>
          <w:sz w:val="22"/>
          <w:szCs w:val="22"/>
          <w:lang w:val="pl-PL"/>
        </w:rPr>
        <w:t>nu ulogu u oblikovanju zakonodavnog i institucionalnog okvira, usmjeravaju</w:t>
      </w:r>
      <w:r>
        <w:rPr>
          <w:rFonts w:ascii="Calibri" w:hAnsi="Calibri" w:cs="Calibri"/>
          <w:sz w:val="22"/>
          <w:szCs w:val="22"/>
          <w:lang w:val="pl-PL"/>
        </w:rPr>
        <w:t>ć</w:t>
      </w:r>
      <w:r>
        <w:rPr>
          <w:rFonts w:ascii="PF Din Text Pro" w:hAnsi="PF Din Text Pro"/>
          <w:sz w:val="22"/>
          <w:szCs w:val="22"/>
          <w:lang w:val="pl-PL"/>
        </w:rPr>
        <w:t>i zemlje potpisnice ka odr</w:t>
      </w:r>
      <w:r>
        <w:rPr>
          <w:rFonts w:ascii="Calibri" w:hAnsi="Calibri" w:cs="Calibri"/>
          <w:sz w:val="22"/>
          <w:szCs w:val="22"/>
          <w:lang w:val="pl-PL"/>
        </w:rPr>
        <w:t>ž</w:t>
      </w:r>
      <w:r>
        <w:rPr>
          <w:rFonts w:ascii="PF Din Text Pro" w:hAnsi="PF Din Text Pro"/>
          <w:sz w:val="22"/>
          <w:szCs w:val="22"/>
          <w:lang w:val="pl-PL"/>
        </w:rPr>
        <w:t>ivom kori</w:t>
      </w:r>
      <w:r>
        <w:rPr>
          <w:rFonts w:ascii="Calibri" w:hAnsi="Calibri" w:cs="Calibri"/>
          <w:sz w:val="22"/>
          <w:szCs w:val="22"/>
          <w:lang w:val="pl-PL"/>
        </w:rPr>
        <w:t>š</w:t>
      </w:r>
      <w:r>
        <w:rPr>
          <w:rFonts w:ascii="PF Din Text Pro" w:hAnsi="PF Din Text Pro"/>
          <w:sz w:val="22"/>
          <w:szCs w:val="22"/>
          <w:lang w:val="pl-PL"/>
        </w:rPr>
        <w:t>tenju prirodnih resursa i za</w:t>
      </w:r>
      <w:r>
        <w:rPr>
          <w:rFonts w:ascii="Calibri" w:hAnsi="Calibri" w:cs="Calibri"/>
          <w:sz w:val="22"/>
          <w:szCs w:val="22"/>
          <w:lang w:val="pl-PL"/>
        </w:rPr>
        <w:t>š</w:t>
      </w:r>
      <w:r>
        <w:rPr>
          <w:rFonts w:ascii="PF Din Text Pro" w:hAnsi="PF Din Text Pro"/>
          <w:sz w:val="22"/>
          <w:szCs w:val="22"/>
          <w:lang w:val="pl-PL"/>
        </w:rPr>
        <w:t>titi ekosistema. Me</w:t>
      </w:r>
      <w:r>
        <w:rPr>
          <w:rFonts w:ascii="Calibri" w:hAnsi="Calibri" w:cs="Calibri"/>
          <w:sz w:val="22"/>
          <w:szCs w:val="22"/>
          <w:lang w:val="pl-PL"/>
        </w:rPr>
        <w:t>đ</w:t>
      </w:r>
      <w:r>
        <w:rPr>
          <w:rFonts w:ascii="PF Din Text Pro" w:hAnsi="PF Din Text Pro"/>
          <w:sz w:val="22"/>
          <w:szCs w:val="22"/>
          <w:lang w:val="pl-PL"/>
        </w:rPr>
        <w:t>unarodne konvencije i protokoli omogu</w:t>
      </w:r>
      <w:r>
        <w:rPr>
          <w:rFonts w:ascii="Calibri" w:hAnsi="Calibri" w:cs="Calibri"/>
          <w:sz w:val="22"/>
          <w:szCs w:val="22"/>
          <w:lang w:val="pl-PL"/>
        </w:rPr>
        <w:t>ć</w:t>
      </w:r>
      <w:r>
        <w:rPr>
          <w:rFonts w:ascii="PF Din Text Pro" w:hAnsi="PF Din Text Pro"/>
          <w:sz w:val="22"/>
          <w:szCs w:val="22"/>
          <w:lang w:val="pl-PL"/>
        </w:rPr>
        <w:t>avaju uskla</w:t>
      </w:r>
      <w:r>
        <w:rPr>
          <w:rFonts w:ascii="Calibri" w:hAnsi="Calibri" w:cs="Calibri"/>
          <w:sz w:val="22"/>
          <w:szCs w:val="22"/>
          <w:lang w:val="pl-PL"/>
        </w:rPr>
        <w:t>đ</w:t>
      </w:r>
      <w:r>
        <w:rPr>
          <w:rFonts w:ascii="PF Din Text Pro" w:hAnsi="PF Din Text Pro"/>
          <w:sz w:val="22"/>
          <w:szCs w:val="22"/>
          <w:lang w:val="pl-PL"/>
        </w:rPr>
        <w:t>eno djelovanje dr</w:t>
      </w:r>
      <w:r>
        <w:rPr>
          <w:rFonts w:ascii="Calibri" w:hAnsi="Calibri" w:cs="Calibri"/>
          <w:sz w:val="22"/>
          <w:szCs w:val="22"/>
          <w:lang w:val="pl-PL"/>
        </w:rPr>
        <w:t>ž</w:t>
      </w:r>
      <w:r>
        <w:rPr>
          <w:rFonts w:ascii="PF Din Text Pro" w:hAnsi="PF Din Text Pro"/>
          <w:sz w:val="22"/>
          <w:szCs w:val="22"/>
          <w:lang w:val="pl-PL"/>
        </w:rPr>
        <w:t xml:space="preserve">ava </w:t>
      </w:r>
      <w:r>
        <w:rPr>
          <w:rFonts w:ascii="Calibri" w:hAnsi="Calibri" w:cs="Calibri"/>
          <w:sz w:val="22"/>
          <w:szCs w:val="22"/>
          <w:lang w:val="pl-PL"/>
        </w:rPr>
        <w:t>č</w:t>
      </w:r>
      <w:r>
        <w:rPr>
          <w:rFonts w:ascii="PF Din Text Pro" w:hAnsi="PF Din Text Pro"/>
          <w:sz w:val="22"/>
          <w:szCs w:val="22"/>
          <w:lang w:val="pl-PL"/>
        </w:rPr>
        <w:t>lanica u rje</w:t>
      </w:r>
      <w:r>
        <w:rPr>
          <w:rFonts w:ascii="Calibri" w:hAnsi="Calibri" w:cs="Calibri"/>
          <w:sz w:val="22"/>
          <w:szCs w:val="22"/>
          <w:lang w:val="pl-PL"/>
        </w:rPr>
        <w:t>š</w:t>
      </w:r>
      <w:r>
        <w:rPr>
          <w:rFonts w:ascii="PF Din Text Pro" w:hAnsi="PF Din Text Pro"/>
          <w:sz w:val="22"/>
          <w:szCs w:val="22"/>
          <w:lang w:val="pl-PL"/>
        </w:rPr>
        <w:t>avanju globalnih i regionalnih okoli</w:t>
      </w:r>
      <w:r>
        <w:rPr>
          <w:rFonts w:ascii="Calibri" w:hAnsi="Calibri" w:cs="Calibri"/>
          <w:sz w:val="22"/>
          <w:szCs w:val="22"/>
          <w:lang w:val="pl-PL"/>
        </w:rPr>
        <w:t>š</w:t>
      </w:r>
      <w:r>
        <w:rPr>
          <w:rFonts w:ascii="PF Din Text Pro" w:hAnsi="PF Din Text Pro"/>
          <w:sz w:val="22"/>
          <w:szCs w:val="22"/>
          <w:lang w:val="pl-PL"/>
        </w:rPr>
        <w:t>nih problema. Djelovanjem u okviru ovih instrumenata, dr</w:t>
      </w:r>
      <w:r>
        <w:rPr>
          <w:rFonts w:ascii="Calibri" w:hAnsi="Calibri" w:cs="Calibri"/>
          <w:sz w:val="22"/>
          <w:szCs w:val="22"/>
          <w:lang w:val="pl-PL"/>
        </w:rPr>
        <w:t>ž</w:t>
      </w:r>
      <w:r>
        <w:rPr>
          <w:rFonts w:ascii="PF Din Text Pro" w:hAnsi="PF Din Text Pro"/>
          <w:sz w:val="22"/>
          <w:szCs w:val="22"/>
          <w:lang w:val="pl-PL"/>
        </w:rPr>
        <w:t xml:space="preserve">ave se obavezuju na saradnju, razmjenu </w:t>
      </w:r>
      <w:r>
        <w:rPr>
          <w:rFonts w:ascii="PF Din Text Pro" w:hAnsi="PF Din Text Pro"/>
          <w:sz w:val="22"/>
          <w:szCs w:val="22"/>
          <w:lang w:val="pl-PL"/>
        </w:rPr>
        <w:lastRenderedPageBreak/>
        <w:t>informacija, uspostavljanje zajedni</w:t>
      </w:r>
      <w:r>
        <w:rPr>
          <w:rFonts w:ascii="Calibri" w:hAnsi="Calibri" w:cs="Calibri"/>
          <w:sz w:val="22"/>
          <w:szCs w:val="22"/>
          <w:lang w:val="pl-PL"/>
        </w:rPr>
        <w:t>č</w:t>
      </w:r>
      <w:r>
        <w:rPr>
          <w:rFonts w:ascii="PF Din Text Pro" w:hAnsi="PF Din Text Pro"/>
          <w:sz w:val="22"/>
          <w:szCs w:val="22"/>
          <w:lang w:val="pl-PL"/>
        </w:rPr>
        <w:t>kih mehanizama za</w:t>
      </w:r>
      <w:r>
        <w:rPr>
          <w:rFonts w:ascii="Calibri" w:hAnsi="Calibri" w:cs="Calibri"/>
          <w:sz w:val="22"/>
          <w:szCs w:val="22"/>
          <w:lang w:val="pl-PL"/>
        </w:rPr>
        <w:t>š</w:t>
      </w:r>
      <w:r>
        <w:rPr>
          <w:rFonts w:ascii="PF Din Text Pro" w:hAnsi="PF Din Text Pro"/>
          <w:sz w:val="22"/>
          <w:szCs w:val="22"/>
          <w:lang w:val="pl-PL"/>
        </w:rPr>
        <w:t>tite te primjenu ekolo</w:t>
      </w:r>
      <w:r>
        <w:rPr>
          <w:rFonts w:ascii="Calibri" w:hAnsi="Calibri" w:cs="Calibri"/>
          <w:sz w:val="22"/>
          <w:szCs w:val="22"/>
          <w:lang w:val="pl-PL"/>
        </w:rPr>
        <w:t>š</w:t>
      </w:r>
      <w:r>
        <w:rPr>
          <w:rFonts w:ascii="PF Din Text Pro" w:hAnsi="PF Din Text Pro"/>
          <w:sz w:val="22"/>
          <w:szCs w:val="22"/>
          <w:lang w:val="pl-PL"/>
        </w:rPr>
        <w:t xml:space="preserve">ki prihvatljivih tehnologija i strategija. </w:t>
      </w:r>
    </w:p>
    <w:p w14:paraId="539B27A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Me</w:t>
      </w:r>
      <w:r>
        <w:rPr>
          <w:rFonts w:ascii="Calibri" w:hAnsi="Calibri" w:cs="Calibri"/>
          <w:b/>
          <w:bCs/>
          <w:sz w:val="22"/>
          <w:szCs w:val="22"/>
          <w:lang w:val="pl-PL"/>
        </w:rPr>
        <w:t>đ</w:t>
      </w:r>
      <w:r>
        <w:rPr>
          <w:rFonts w:ascii="PF Din Text Pro" w:hAnsi="PF Din Text Pro"/>
          <w:b/>
          <w:bCs/>
          <w:sz w:val="22"/>
          <w:szCs w:val="22"/>
          <w:lang w:val="pl-PL"/>
        </w:rPr>
        <w:t>unarodne konvencije i protokoli u oblasti za</w:t>
      </w:r>
      <w:r>
        <w:rPr>
          <w:rFonts w:ascii="Calibri" w:hAnsi="Calibri" w:cs="Calibri"/>
          <w:b/>
          <w:bCs/>
          <w:sz w:val="22"/>
          <w:szCs w:val="22"/>
          <w:lang w:val="pl-PL"/>
        </w:rPr>
        <w:t>š</w:t>
      </w:r>
      <w:r>
        <w:rPr>
          <w:rFonts w:ascii="PF Din Text Pro" w:hAnsi="PF Din Text Pro"/>
          <w:b/>
          <w:bCs/>
          <w:sz w:val="22"/>
          <w:szCs w:val="22"/>
          <w:lang w:val="pl-PL"/>
        </w:rPr>
        <w:t>tite zraka i klimatskih promjena</w:t>
      </w:r>
    </w:p>
    <w:p w14:paraId="6DCE094B" w14:textId="77777777" w:rsidR="00921F70" w:rsidRDefault="00C730DA">
      <w:pPr>
        <w:rPr>
          <w:rFonts w:ascii="PF Din Text Pro" w:hAnsi="PF Din Text Pro"/>
          <w:sz w:val="22"/>
          <w:szCs w:val="22"/>
          <w:lang w:val="pl-PL"/>
        </w:rPr>
      </w:pPr>
      <w:r>
        <w:rPr>
          <w:rFonts w:ascii="PF Din Text Pro" w:hAnsi="PF Din Text Pro"/>
          <w:sz w:val="22"/>
          <w:szCs w:val="22"/>
          <w:lang w:val="pl-PL"/>
        </w:rPr>
        <w:t>U cilju o</w:t>
      </w:r>
      <w:r>
        <w:rPr>
          <w:rFonts w:ascii="Calibri" w:hAnsi="Calibri" w:cs="Calibri"/>
          <w:sz w:val="22"/>
          <w:szCs w:val="22"/>
          <w:lang w:val="pl-PL"/>
        </w:rPr>
        <w:t>č</w:t>
      </w:r>
      <w:r>
        <w:rPr>
          <w:rFonts w:ascii="PF Din Text Pro" w:hAnsi="PF Din Text Pro"/>
          <w:sz w:val="22"/>
          <w:szCs w:val="22"/>
          <w:lang w:val="pl-PL"/>
        </w:rPr>
        <w:t>uvanja kvaliteta zraka i stabilnosti klimatskog sistema, Bosna i Hercegovina je pristupila brojnim me</w:t>
      </w:r>
      <w:r>
        <w:rPr>
          <w:rFonts w:ascii="Calibri" w:hAnsi="Calibri" w:cs="Calibri"/>
          <w:sz w:val="22"/>
          <w:szCs w:val="22"/>
          <w:lang w:val="pl-PL"/>
        </w:rPr>
        <w:t>đ</w:t>
      </w:r>
      <w:r>
        <w:rPr>
          <w:rFonts w:ascii="PF Din Text Pro" w:hAnsi="PF Din Text Pro"/>
          <w:sz w:val="22"/>
          <w:szCs w:val="22"/>
          <w:lang w:val="pl-PL"/>
        </w:rPr>
        <w:t>unarodnim konvencijama i protokolima koji ure</w:t>
      </w:r>
      <w:r>
        <w:rPr>
          <w:rFonts w:ascii="Calibri" w:hAnsi="Calibri" w:cs="Calibri"/>
          <w:sz w:val="22"/>
          <w:szCs w:val="22"/>
          <w:lang w:val="pl-PL"/>
        </w:rPr>
        <w:t>đ</w:t>
      </w:r>
      <w:r>
        <w:rPr>
          <w:rFonts w:ascii="PF Din Text Pro" w:hAnsi="PF Din Text Pro"/>
          <w:sz w:val="22"/>
          <w:szCs w:val="22"/>
          <w:lang w:val="pl-PL"/>
        </w:rPr>
        <w:t>uju ovu oblast. Ovi dokumenti predstavljaju klju</w:t>
      </w:r>
      <w:r>
        <w:rPr>
          <w:rFonts w:ascii="Calibri" w:hAnsi="Calibri" w:cs="Calibri"/>
          <w:sz w:val="22"/>
          <w:szCs w:val="22"/>
          <w:lang w:val="pl-PL"/>
        </w:rPr>
        <w:t>č</w:t>
      </w:r>
      <w:r>
        <w:rPr>
          <w:rFonts w:ascii="PF Din Text Pro" w:hAnsi="PF Din Text Pro"/>
          <w:sz w:val="22"/>
          <w:szCs w:val="22"/>
          <w:lang w:val="pl-PL"/>
        </w:rPr>
        <w:t>ni pravni okvir za uskla</w:t>
      </w:r>
      <w:r>
        <w:rPr>
          <w:rFonts w:ascii="Calibri" w:hAnsi="Calibri" w:cs="Calibri"/>
          <w:sz w:val="22"/>
          <w:szCs w:val="22"/>
          <w:lang w:val="pl-PL"/>
        </w:rPr>
        <w:t>đ</w:t>
      </w:r>
      <w:r>
        <w:rPr>
          <w:rFonts w:ascii="PF Din Text Pro" w:hAnsi="PF Din Text Pro"/>
          <w:sz w:val="22"/>
          <w:szCs w:val="22"/>
          <w:lang w:val="pl-PL"/>
        </w:rPr>
        <w:t>ivanje doma</w:t>
      </w:r>
      <w:r>
        <w:rPr>
          <w:rFonts w:ascii="Calibri" w:hAnsi="Calibri" w:cs="Calibri"/>
          <w:sz w:val="22"/>
          <w:szCs w:val="22"/>
          <w:lang w:val="pl-PL"/>
        </w:rPr>
        <w:t>ć</w:t>
      </w:r>
      <w:r>
        <w:rPr>
          <w:rFonts w:ascii="PF Din Text Pro" w:hAnsi="PF Din Text Pro"/>
          <w:sz w:val="22"/>
          <w:szCs w:val="22"/>
          <w:lang w:val="pl-PL"/>
        </w:rPr>
        <w:t>ih propisa s me</w:t>
      </w:r>
      <w:r>
        <w:rPr>
          <w:rFonts w:ascii="Calibri" w:hAnsi="Calibri" w:cs="Calibri"/>
          <w:sz w:val="22"/>
          <w:szCs w:val="22"/>
          <w:lang w:val="pl-PL"/>
        </w:rPr>
        <w:t>đ</w:t>
      </w:r>
      <w:r>
        <w:rPr>
          <w:rFonts w:ascii="PF Din Text Pro" w:hAnsi="PF Din Text Pro"/>
          <w:sz w:val="22"/>
          <w:szCs w:val="22"/>
          <w:lang w:val="pl-PL"/>
        </w:rPr>
        <w:t xml:space="preserve">unarodnim standardima, kao i za razvoj politika i mjera usmjerenih ka smanjenju emisija </w:t>
      </w:r>
      <w:r>
        <w:rPr>
          <w:rFonts w:ascii="Calibri" w:hAnsi="Calibri" w:cs="Calibri"/>
          <w:sz w:val="22"/>
          <w:szCs w:val="22"/>
          <w:lang w:val="pl-PL"/>
        </w:rPr>
        <w:t>š</w:t>
      </w:r>
      <w:r>
        <w:rPr>
          <w:rFonts w:ascii="PF Din Text Pro" w:hAnsi="PF Din Text Pro"/>
          <w:sz w:val="22"/>
          <w:szCs w:val="22"/>
          <w:lang w:val="pl-PL"/>
        </w:rPr>
        <w:t>tetnih tvari, za</w:t>
      </w:r>
      <w:r>
        <w:rPr>
          <w:rFonts w:ascii="Calibri" w:hAnsi="Calibri" w:cs="Calibri"/>
          <w:sz w:val="22"/>
          <w:szCs w:val="22"/>
          <w:lang w:val="pl-PL"/>
        </w:rPr>
        <w:t>š</w:t>
      </w:r>
      <w:r>
        <w:rPr>
          <w:rFonts w:ascii="PF Din Text Pro" w:hAnsi="PF Din Text Pro"/>
          <w:sz w:val="22"/>
          <w:szCs w:val="22"/>
          <w:lang w:val="pl-PL"/>
        </w:rPr>
        <w:t>titi ozonskog omota</w:t>
      </w:r>
      <w:r>
        <w:rPr>
          <w:rFonts w:ascii="Calibri" w:hAnsi="Calibri" w:cs="Calibri"/>
          <w:sz w:val="22"/>
          <w:szCs w:val="22"/>
          <w:lang w:val="pl-PL"/>
        </w:rPr>
        <w:t>č</w:t>
      </w:r>
      <w:r>
        <w:rPr>
          <w:rFonts w:ascii="PF Din Text Pro" w:hAnsi="PF Din Text Pro"/>
          <w:sz w:val="22"/>
          <w:szCs w:val="22"/>
          <w:lang w:val="pl-PL"/>
        </w:rPr>
        <w:t>a i ubla</w:t>
      </w:r>
      <w:r>
        <w:rPr>
          <w:rFonts w:ascii="Calibri" w:hAnsi="Calibri" w:cs="Calibri"/>
          <w:sz w:val="22"/>
          <w:szCs w:val="22"/>
          <w:lang w:val="pl-PL"/>
        </w:rPr>
        <w:t>ž</w:t>
      </w:r>
      <w:r>
        <w:rPr>
          <w:rFonts w:ascii="PF Din Text Pro" w:hAnsi="PF Din Text Pro"/>
          <w:sz w:val="22"/>
          <w:szCs w:val="22"/>
          <w:lang w:val="pl-PL"/>
        </w:rPr>
        <w:t>avanju posljedica klimatskih promjena.</w:t>
      </w:r>
    </w:p>
    <w:p w14:paraId="4026A355"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Konvencija o prekograni</w:t>
      </w:r>
      <w:r>
        <w:rPr>
          <w:rFonts w:ascii="Calibri" w:hAnsi="Calibri" w:cs="Calibri"/>
          <w:b/>
          <w:bCs/>
          <w:sz w:val="22"/>
          <w:szCs w:val="22"/>
          <w:lang w:val="pl-PL"/>
        </w:rPr>
        <w:t>č</w:t>
      </w:r>
      <w:r>
        <w:rPr>
          <w:rFonts w:ascii="PF Din Text Pro" w:hAnsi="PF Din Text Pro" w:cs="Times New Roman"/>
          <w:b/>
          <w:bCs/>
          <w:sz w:val="22"/>
          <w:szCs w:val="22"/>
          <w:lang w:val="pl-PL"/>
        </w:rPr>
        <w:t>nom zaga</w:t>
      </w:r>
      <w:r>
        <w:rPr>
          <w:rFonts w:ascii="Calibri" w:hAnsi="Calibri" w:cs="Calibri"/>
          <w:b/>
          <w:bCs/>
          <w:sz w:val="22"/>
          <w:szCs w:val="22"/>
          <w:lang w:val="pl-PL"/>
        </w:rPr>
        <w:t>đ</w:t>
      </w:r>
      <w:r>
        <w:rPr>
          <w:rFonts w:ascii="PF Din Text Pro" w:hAnsi="PF Din Text Pro" w:cs="Times New Roman"/>
          <w:b/>
          <w:bCs/>
          <w:sz w:val="22"/>
          <w:szCs w:val="22"/>
          <w:lang w:val="pl-PL"/>
        </w:rPr>
        <w:t xml:space="preserve">ivanju zraka na velikim udaljenostima </w:t>
      </w:r>
    </w:p>
    <w:p w14:paraId="6A457743"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Usvojena u okviru Evropske ekonomske komisije Ujedinjenih nacija (UNECE), ova konvencija ima za cilj smanjenje emisija </w:t>
      </w:r>
      <w:r>
        <w:rPr>
          <w:rFonts w:ascii="Calibri" w:hAnsi="Calibri" w:cs="Calibri"/>
          <w:sz w:val="22"/>
          <w:szCs w:val="22"/>
          <w:lang w:val="pl-PL"/>
        </w:rPr>
        <w:t>š</w:t>
      </w:r>
      <w:r>
        <w:rPr>
          <w:rFonts w:ascii="PF Din Text Pro" w:hAnsi="PF Din Text Pro"/>
          <w:sz w:val="22"/>
          <w:szCs w:val="22"/>
          <w:lang w:val="pl-PL"/>
        </w:rPr>
        <w:t>tetnih tvari koje prelaze dr</w:t>
      </w:r>
      <w:r>
        <w:rPr>
          <w:rFonts w:ascii="Calibri" w:hAnsi="Calibri" w:cs="Calibri"/>
          <w:sz w:val="22"/>
          <w:szCs w:val="22"/>
          <w:lang w:val="pl-PL"/>
        </w:rPr>
        <w:t>ž</w:t>
      </w:r>
      <w:r>
        <w:rPr>
          <w:rFonts w:ascii="PF Din Text Pro" w:hAnsi="PF Din Text Pro"/>
          <w:sz w:val="22"/>
          <w:szCs w:val="22"/>
          <w:lang w:val="pl-PL"/>
        </w:rPr>
        <w:t>avne granice i uzrokuju zaga</w:t>
      </w:r>
      <w:r>
        <w:rPr>
          <w:rFonts w:ascii="Calibri" w:hAnsi="Calibri" w:cs="Calibri"/>
          <w:sz w:val="22"/>
          <w:szCs w:val="22"/>
          <w:lang w:val="pl-PL"/>
        </w:rPr>
        <w:t>đ</w:t>
      </w:r>
      <w:r>
        <w:rPr>
          <w:rFonts w:ascii="PF Din Text Pro" w:hAnsi="PF Din Text Pro"/>
          <w:sz w:val="22"/>
          <w:szCs w:val="22"/>
          <w:lang w:val="pl-PL"/>
        </w:rPr>
        <w:t>enje zraka na velikim udaljenostima. Fokus CLRTAP-a je na zajedni</w:t>
      </w:r>
      <w:r>
        <w:rPr>
          <w:rFonts w:ascii="Calibri" w:hAnsi="Calibri" w:cs="Calibri"/>
          <w:sz w:val="22"/>
          <w:szCs w:val="22"/>
          <w:lang w:val="pl-PL"/>
        </w:rPr>
        <w:t>č</w:t>
      </w:r>
      <w:r>
        <w:rPr>
          <w:rFonts w:ascii="PF Din Text Pro" w:hAnsi="PF Din Text Pro"/>
          <w:sz w:val="22"/>
          <w:szCs w:val="22"/>
          <w:lang w:val="pl-PL"/>
        </w:rPr>
        <w:t>kom djelovanju dr</w:t>
      </w:r>
      <w:r>
        <w:rPr>
          <w:rFonts w:ascii="Calibri" w:hAnsi="Calibri" w:cs="Calibri"/>
          <w:sz w:val="22"/>
          <w:szCs w:val="22"/>
          <w:lang w:val="pl-PL"/>
        </w:rPr>
        <w:t>ž</w:t>
      </w:r>
      <w:r>
        <w:rPr>
          <w:rFonts w:ascii="PF Din Text Pro" w:hAnsi="PF Din Text Pro"/>
          <w:sz w:val="22"/>
          <w:szCs w:val="22"/>
          <w:lang w:val="pl-PL"/>
        </w:rPr>
        <w:t>ava radi smanjenja emisija sumpor-dioksida, te</w:t>
      </w:r>
      <w:r>
        <w:rPr>
          <w:rFonts w:ascii="Calibri" w:hAnsi="Calibri" w:cs="Calibri"/>
          <w:sz w:val="22"/>
          <w:szCs w:val="22"/>
          <w:lang w:val="pl-PL"/>
        </w:rPr>
        <w:t>š</w:t>
      </w:r>
      <w:r>
        <w:rPr>
          <w:rFonts w:ascii="PF Din Text Pro" w:hAnsi="PF Din Text Pro"/>
          <w:sz w:val="22"/>
          <w:szCs w:val="22"/>
          <w:lang w:val="pl-PL"/>
        </w:rPr>
        <w:t>kih metala i drugih zaga</w:t>
      </w:r>
      <w:r>
        <w:rPr>
          <w:rFonts w:ascii="Calibri" w:hAnsi="Calibri" w:cs="Calibri"/>
          <w:sz w:val="22"/>
          <w:szCs w:val="22"/>
          <w:lang w:val="pl-PL"/>
        </w:rPr>
        <w:t>đ</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ih tvari koje doprinose pojavi kiselih ki</w:t>
      </w:r>
      <w:r>
        <w:rPr>
          <w:rFonts w:ascii="Calibri" w:hAnsi="Calibri" w:cs="Calibri"/>
          <w:sz w:val="22"/>
          <w:szCs w:val="22"/>
          <w:lang w:val="pl-PL"/>
        </w:rPr>
        <w:t>š</w:t>
      </w:r>
      <w:r>
        <w:rPr>
          <w:rFonts w:ascii="PF Din Text Pro" w:hAnsi="PF Din Text Pro"/>
          <w:sz w:val="22"/>
          <w:szCs w:val="22"/>
          <w:lang w:val="pl-PL"/>
        </w:rPr>
        <w:t xml:space="preserve">a, propadanja </w:t>
      </w:r>
      <w:r>
        <w:rPr>
          <w:rFonts w:ascii="Calibri" w:hAnsi="Calibri" w:cs="Calibri"/>
          <w:sz w:val="22"/>
          <w:szCs w:val="22"/>
          <w:lang w:val="pl-PL"/>
        </w:rPr>
        <w:t>š</w:t>
      </w:r>
      <w:r>
        <w:rPr>
          <w:rFonts w:ascii="PF Din Text Pro" w:hAnsi="PF Din Text Pro"/>
          <w:sz w:val="22"/>
          <w:szCs w:val="22"/>
          <w:lang w:val="pl-PL"/>
        </w:rPr>
        <w:t>umskih ekosistema, zaga</w:t>
      </w:r>
      <w:r>
        <w:rPr>
          <w:rFonts w:ascii="Calibri" w:hAnsi="Calibri" w:cs="Calibri"/>
          <w:sz w:val="22"/>
          <w:szCs w:val="22"/>
          <w:lang w:val="pl-PL"/>
        </w:rPr>
        <w:t>đ</w:t>
      </w:r>
      <w:r>
        <w:rPr>
          <w:rFonts w:ascii="PF Din Text Pro" w:hAnsi="PF Din Text Pro"/>
          <w:sz w:val="22"/>
          <w:szCs w:val="22"/>
          <w:lang w:val="pl-PL"/>
        </w:rPr>
        <w:t>enja tla i voda te pogor</w:t>
      </w:r>
      <w:r>
        <w:rPr>
          <w:rFonts w:ascii="Calibri" w:hAnsi="Calibri" w:cs="Calibri"/>
          <w:sz w:val="22"/>
          <w:szCs w:val="22"/>
          <w:lang w:val="pl-PL"/>
        </w:rPr>
        <w:t>š</w:t>
      </w:r>
      <w:r>
        <w:rPr>
          <w:rFonts w:ascii="PF Din Text Pro" w:hAnsi="PF Din Text Pro"/>
          <w:sz w:val="22"/>
          <w:szCs w:val="22"/>
          <w:lang w:val="pl-PL"/>
        </w:rPr>
        <w:t xml:space="preserve">anja javnog zdravlja. Bosna i Hercegovina je ratificirala ovu konvenciju i njene dodatne protokole, </w:t>
      </w:r>
      <w:r>
        <w:rPr>
          <w:rFonts w:ascii="Calibri" w:hAnsi="Calibri" w:cs="Calibri"/>
          <w:sz w:val="22"/>
          <w:szCs w:val="22"/>
          <w:lang w:val="pl-PL"/>
        </w:rPr>
        <w:t>š</w:t>
      </w:r>
      <w:r>
        <w:rPr>
          <w:rFonts w:ascii="PF Din Text Pro" w:hAnsi="PF Din Text Pro"/>
          <w:sz w:val="22"/>
          <w:szCs w:val="22"/>
          <w:lang w:val="pl-PL"/>
        </w:rPr>
        <w:t>to predstavlja obavezu za kontinuirano mjerenje, izvje</w:t>
      </w:r>
      <w:r>
        <w:rPr>
          <w:rFonts w:ascii="Calibri" w:hAnsi="Calibri" w:cs="Calibri"/>
          <w:sz w:val="22"/>
          <w:szCs w:val="22"/>
          <w:lang w:val="pl-PL"/>
        </w:rPr>
        <w:t>š</w:t>
      </w:r>
      <w:r>
        <w:rPr>
          <w:rFonts w:ascii="PF Din Text Pro" w:hAnsi="PF Din Text Pro"/>
          <w:sz w:val="22"/>
          <w:szCs w:val="22"/>
          <w:lang w:val="pl-PL"/>
        </w:rPr>
        <w:t>tavanje i primjenu tehni</w:t>
      </w:r>
      <w:r>
        <w:rPr>
          <w:rFonts w:ascii="Calibri" w:hAnsi="Calibri" w:cs="Calibri"/>
          <w:sz w:val="22"/>
          <w:szCs w:val="22"/>
          <w:lang w:val="pl-PL"/>
        </w:rPr>
        <w:t>č</w:t>
      </w:r>
      <w:r>
        <w:rPr>
          <w:rFonts w:ascii="PF Din Text Pro" w:hAnsi="PF Din Text Pro"/>
          <w:sz w:val="22"/>
          <w:szCs w:val="22"/>
          <w:lang w:val="pl-PL"/>
        </w:rPr>
        <w:t>kih mjera za smanjenje emisija.</w:t>
      </w:r>
    </w:p>
    <w:p w14:paraId="40709F83"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Okvirna konvencija Ujedinjenih nacija o klimatskim promjenama (UNFCCC)</w:t>
      </w:r>
    </w:p>
    <w:p w14:paraId="3A6DB461" w14:textId="77777777" w:rsidR="00921F70" w:rsidRDefault="00C730DA">
      <w:pPr>
        <w:rPr>
          <w:rFonts w:ascii="PF Din Text Pro" w:hAnsi="PF Din Text Pro"/>
          <w:sz w:val="22"/>
          <w:szCs w:val="22"/>
          <w:lang w:val="pl-PL"/>
        </w:rPr>
      </w:pPr>
      <w:r>
        <w:rPr>
          <w:rFonts w:ascii="PF Din Text Pro" w:hAnsi="PF Din Text Pro"/>
          <w:sz w:val="22"/>
          <w:szCs w:val="22"/>
          <w:lang w:val="pl-PL"/>
        </w:rPr>
        <w:t>Ova konvencija uspostavlja globalni okvir za djelovanje u oblasti klimatskih promjena, s ciljem stabilizacije koncentracija stakleni</w:t>
      </w:r>
      <w:r>
        <w:rPr>
          <w:rFonts w:ascii="Calibri" w:hAnsi="Calibri" w:cs="Calibri"/>
          <w:sz w:val="22"/>
          <w:szCs w:val="22"/>
          <w:lang w:val="pl-PL"/>
        </w:rPr>
        <w:t>č</w:t>
      </w:r>
      <w:r>
        <w:rPr>
          <w:rFonts w:ascii="PF Din Text Pro" w:hAnsi="PF Din Text Pro"/>
          <w:sz w:val="22"/>
          <w:szCs w:val="22"/>
          <w:lang w:val="pl-PL"/>
        </w:rPr>
        <w:t>kih plinova u atmosferi na nivou koji spre</w:t>
      </w:r>
      <w:r>
        <w:rPr>
          <w:rFonts w:ascii="Calibri" w:hAnsi="Calibri" w:cs="Calibri"/>
          <w:sz w:val="22"/>
          <w:szCs w:val="22"/>
          <w:lang w:val="pl-PL"/>
        </w:rPr>
        <w:t>č</w:t>
      </w:r>
      <w:r>
        <w:rPr>
          <w:rFonts w:ascii="PF Din Text Pro" w:hAnsi="PF Din Text Pro"/>
          <w:sz w:val="22"/>
          <w:szCs w:val="22"/>
          <w:lang w:val="pl-PL"/>
        </w:rPr>
        <w:t>ava opasne antropogene uticaje na klimatski sistem. Bosna i Hercegovina je ratificirala UNFCCC 2000. godine, te se obavezala na redovno izvje</w:t>
      </w:r>
      <w:r>
        <w:rPr>
          <w:rFonts w:ascii="Calibri" w:hAnsi="Calibri" w:cs="Calibri"/>
          <w:sz w:val="22"/>
          <w:szCs w:val="22"/>
          <w:lang w:val="pl-PL"/>
        </w:rPr>
        <w:t>š</w:t>
      </w:r>
      <w:r>
        <w:rPr>
          <w:rFonts w:ascii="PF Din Text Pro" w:hAnsi="PF Din Text Pro"/>
          <w:sz w:val="22"/>
          <w:szCs w:val="22"/>
          <w:lang w:val="pl-PL"/>
        </w:rPr>
        <w:t>tavanje o emisijama stakleni</w:t>
      </w:r>
      <w:r>
        <w:rPr>
          <w:rFonts w:ascii="Calibri" w:hAnsi="Calibri" w:cs="Calibri"/>
          <w:sz w:val="22"/>
          <w:szCs w:val="22"/>
          <w:lang w:val="pl-PL"/>
        </w:rPr>
        <w:t>č</w:t>
      </w:r>
      <w:r>
        <w:rPr>
          <w:rFonts w:ascii="PF Din Text Pro" w:hAnsi="PF Din Text Pro"/>
          <w:sz w:val="22"/>
          <w:szCs w:val="22"/>
          <w:lang w:val="pl-PL"/>
        </w:rPr>
        <w:t>kih gasova, implementaciju mjera ubla</w:t>
      </w:r>
      <w:r>
        <w:rPr>
          <w:rFonts w:ascii="Calibri" w:hAnsi="Calibri" w:cs="Calibri"/>
          <w:sz w:val="22"/>
          <w:szCs w:val="22"/>
          <w:lang w:val="pl-PL"/>
        </w:rPr>
        <w:t>ž</w:t>
      </w:r>
      <w:r>
        <w:rPr>
          <w:rFonts w:ascii="PF Din Text Pro" w:hAnsi="PF Din Text Pro"/>
          <w:sz w:val="22"/>
          <w:szCs w:val="22"/>
          <w:lang w:val="pl-PL"/>
        </w:rPr>
        <w:t>avanja (mitigacije) i prilago</w:t>
      </w:r>
      <w:r>
        <w:rPr>
          <w:rFonts w:ascii="Calibri" w:hAnsi="Calibri" w:cs="Calibri"/>
          <w:sz w:val="22"/>
          <w:szCs w:val="22"/>
          <w:lang w:val="pl-PL"/>
        </w:rPr>
        <w:t>đ</w:t>
      </w:r>
      <w:r>
        <w:rPr>
          <w:rFonts w:ascii="PF Din Text Pro" w:hAnsi="PF Din Text Pro"/>
          <w:sz w:val="22"/>
          <w:szCs w:val="22"/>
          <w:lang w:val="pl-PL"/>
        </w:rPr>
        <w:t>avanja (adaptacije) klimatskim promjenama. UNFCCC je temelj za naknadno usvajanje Kyotskog protokola i Pari</w:t>
      </w:r>
      <w:r>
        <w:rPr>
          <w:rFonts w:ascii="Calibri" w:hAnsi="Calibri" w:cs="Calibri"/>
          <w:sz w:val="22"/>
          <w:szCs w:val="22"/>
          <w:lang w:val="pl-PL"/>
        </w:rPr>
        <w:t>š</w:t>
      </w:r>
      <w:r>
        <w:rPr>
          <w:rFonts w:ascii="PF Din Text Pro" w:hAnsi="PF Din Text Pro"/>
          <w:sz w:val="22"/>
          <w:szCs w:val="22"/>
          <w:lang w:val="pl-PL"/>
        </w:rPr>
        <w:t>kog sporazuma, koji dalje defini</w:t>
      </w:r>
      <w:r>
        <w:rPr>
          <w:rFonts w:ascii="Calibri" w:hAnsi="Calibri" w:cs="Calibri"/>
          <w:sz w:val="22"/>
          <w:szCs w:val="22"/>
          <w:lang w:val="pl-PL"/>
        </w:rPr>
        <w:t>š</w:t>
      </w:r>
      <w:r>
        <w:rPr>
          <w:rFonts w:ascii="PF Din Text Pro" w:hAnsi="PF Din Text Pro"/>
          <w:sz w:val="22"/>
          <w:szCs w:val="22"/>
          <w:lang w:val="pl-PL"/>
        </w:rPr>
        <w:t>u obaveze dr</w:t>
      </w:r>
      <w:r>
        <w:rPr>
          <w:rFonts w:ascii="Calibri" w:hAnsi="Calibri" w:cs="Calibri"/>
          <w:sz w:val="22"/>
          <w:szCs w:val="22"/>
          <w:lang w:val="pl-PL"/>
        </w:rPr>
        <w:t>ž</w:t>
      </w:r>
      <w:r>
        <w:rPr>
          <w:rFonts w:ascii="PF Din Text Pro" w:hAnsi="PF Din Text Pro"/>
          <w:sz w:val="22"/>
          <w:szCs w:val="22"/>
          <w:lang w:val="pl-PL"/>
        </w:rPr>
        <w:t>ava u pogledu smanjenja emisija i o</w:t>
      </w:r>
      <w:r>
        <w:rPr>
          <w:rFonts w:ascii="Calibri" w:hAnsi="Calibri" w:cs="Calibri"/>
          <w:sz w:val="22"/>
          <w:szCs w:val="22"/>
          <w:lang w:val="pl-PL"/>
        </w:rPr>
        <w:t>č</w:t>
      </w:r>
      <w:r>
        <w:rPr>
          <w:rFonts w:ascii="PF Din Text Pro" w:hAnsi="PF Din Text Pro"/>
          <w:sz w:val="22"/>
          <w:szCs w:val="22"/>
          <w:lang w:val="pl-PL"/>
        </w:rPr>
        <w:t>uvanja klimatske stabilnosti.</w:t>
      </w:r>
    </w:p>
    <w:p w14:paraId="264F5B65"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Be</w:t>
      </w:r>
      <w:r>
        <w:rPr>
          <w:rFonts w:ascii="Calibri" w:hAnsi="Calibri" w:cs="Calibri"/>
          <w:b/>
          <w:bCs/>
          <w:sz w:val="22"/>
          <w:szCs w:val="22"/>
          <w:lang w:val="pl-PL"/>
        </w:rPr>
        <w:t>č</w:t>
      </w:r>
      <w:r>
        <w:rPr>
          <w:rFonts w:ascii="PF Din Text Pro" w:hAnsi="PF Din Text Pro" w:cs="Times New Roman"/>
          <w:b/>
          <w:bCs/>
          <w:sz w:val="22"/>
          <w:szCs w:val="22"/>
          <w:lang w:val="pl-PL"/>
        </w:rPr>
        <w:t>ka konvencija o za</w:t>
      </w:r>
      <w:r>
        <w:rPr>
          <w:rFonts w:ascii="Calibri" w:hAnsi="Calibri" w:cs="Calibri"/>
          <w:b/>
          <w:bCs/>
          <w:sz w:val="22"/>
          <w:szCs w:val="22"/>
          <w:lang w:val="pl-PL"/>
        </w:rPr>
        <w:t>š</w:t>
      </w:r>
      <w:r>
        <w:rPr>
          <w:rFonts w:ascii="PF Din Text Pro" w:hAnsi="PF Din Text Pro" w:cs="Times New Roman"/>
          <w:b/>
          <w:bCs/>
          <w:sz w:val="22"/>
          <w:szCs w:val="22"/>
          <w:lang w:val="pl-PL"/>
        </w:rPr>
        <w:t>titi ozonskog omota</w:t>
      </w:r>
      <w:r>
        <w:rPr>
          <w:rFonts w:ascii="Calibri" w:hAnsi="Calibri" w:cs="Calibri"/>
          <w:b/>
          <w:bCs/>
          <w:sz w:val="22"/>
          <w:szCs w:val="22"/>
          <w:lang w:val="pl-PL"/>
        </w:rPr>
        <w:t>č</w:t>
      </w:r>
      <w:r>
        <w:rPr>
          <w:rFonts w:ascii="PF Din Text Pro" w:hAnsi="PF Din Text Pro" w:cs="Times New Roman"/>
          <w:b/>
          <w:bCs/>
          <w:sz w:val="22"/>
          <w:szCs w:val="22"/>
          <w:lang w:val="pl-PL"/>
        </w:rPr>
        <w:t>a i Montrealski protokol</w:t>
      </w:r>
    </w:p>
    <w:p w14:paraId="50DED750" w14:textId="77777777" w:rsidR="00921F70" w:rsidRDefault="00C730DA">
      <w:pPr>
        <w:rPr>
          <w:rFonts w:ascii="PF Din Text Pro" w:hAnsi="PF Din Text Pro"/>
          <w:sz w:val="22"/>
          <w:szCs w:val="22"/>
          <w:lang w:val="pl-PL"/>
        </w:rPr>
      </w:pPr>
      <w:r>
        <w:rPr>
          <w:rFonts w:ascii="PF Din Text Pro" w:hAnsi="PF Din Text Pro"/>
          <w:sz w:val="22"/>
          <w:szCs w:val="22"/>
          <w:lang w:val="pl-PL"/>
        </w:rPr>
        <w:t>Be</w:t>
      </w:r>
      <w:r>
        <w:rPr>
          <w:rFonts w:ascii="Calibri" w:hAnsi="Calibri" w:cs="Calibri"/>
          <w:sz w:val="22"/>
          <w:szCs w:val="22"/>
          <w:lang w:val="pl-PL"/>
        </w:rPr>
        <w:t>č</w:t>
      </w:r>
      <w:r>
        <w:rPr>
          <w:rFonts w:ascii="PF Din Text Pro" w:hAnsi="PF Din Text Pro"/>
          <w:sz w:val="22"/>
          <w:szCs w:val="22"/>
          <w:lang w:val="pl-PL"/>
        </w:rPr>
        <w:t xml:space="preserve">ka konvencija iz 1985. godine i njen provedbeni instrument  Montrealski protokol iz 1987.  </w:t>
      </w:r>
      <w:r>
        <w:rPr>
          <w:rFonts w:ascii="Calibri" w:hAnsi="Calibri" w:cs="Calibri"/>
          <w:sz w:val="22"/>
          <w:szCs w:val="22"/>
          <w:lang w:val="pl-PL"/>
        </w:rPr>
        <w:t>č</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ne me</w:t>
      </w:r>
      <w:r>
        <w:rPr>
          <w:rFonts w:ascii="Calibri" w:hAnsi="Calibri" w:cs="Calibri"/>
          <w:sz w:val="22"/>
          <w:szCs w:val="22"/>
          <w:lang w:val="pl-PL"/>
        </w:rPr>
        <w:t>đ</w:t>
      </w:r>
      <w:r>
        <w:rPr>
          <w:rFonts w:ascii="PF Din Text Pro" w:hAnsi="PF Din Text Pro"/>
          <w:sz w:val="22"/>
          <w:szCs w:val="22"/>
          <w:lang w:val="pl-PL"/>
        </w:rPr>
        <w:t>unarodne sporazume za za</w:t>
      </w:r>
      <w:r>
        <w:rPr>
          <w:rFonts w:ascii="Calibri" w:hAnsi="Calibri" w:cs="Calibri"/>
          <w:sz w:val="22"/>
          <w:szCs w:val="22"/>
          <w:lang w:val="pl-PL"/>
        </w:rPr>
        <w:t>š</w:t>
      </w:r>
      <w:r>
        <w:rPr>
          <w:rFonts w:ascii="PF Din Text Pro" w:hAnsi="PF Din Text Pro"/>
          <w:sz w:val="22"/>
          <w:szCs w:val="22"/>
          <w:lang w:val="pl-PL"/>
        </w:rPr>
        <w:t xml:space="preserve">titu ozonskog sloja, koji </w:t>
      </w:r>
      <w:r>
        <w:rPr>
          <w:rFonts w:ascii="Calibri" w:hAnsi="Calibri" w:cs="Calibri"/>
          <w:sz w:val="22"/>
          <w:szCs w:val="22"/>
          <w:lang w:val="pl-PL"/>
        </w:rPr>
        <w:t>š</w:t>
      </w:r>
      <w:r>
        <w:rPr>
          <w:rFonts w:ascii="PF Din Text Pro" w:hAnsi="PF Din Text Pro"/>
          <w:sz w:val="22"/>
          <w:szCs w:val="22"/>
          <w:lang w:val="pl-PL"/>
        </w:rPr>
        <w:t xml:space="preserve">titi </w:t>
      </w:r>
      <w:r>
        <w:rPr>
          <w:rFonts w:ascii="Calibri" w:hAnsi="Calibri" w:cs="Calibri"/>
          <w:sz w:val="22"/>
          <w:szCs w:val="22"/>
          <w:lang w:val="pl-PL"/>
        </w:rPr>
        <w:t>ž</w:t>
      </w:r>
      <w:r>
        <w:rPr>
          <w:rFonts w:ascii="PF Din Text Pro" w:hAnsi="PF Din Text Pro"/>
          <w:sz w:val="22"/>
          <w:szCs w:val="22"/>
          <w:lang w:val="pl-PL"/>
        </w:rPr>
        <w:t xml:space="preserve">ivot na Zemlji od </w:t>
      </w:r>
      <w:r>
        <w:rPr>
          <w:rFonts w:ascii="Calibri" w:hAnsi="Calibri" w:cs="Calibri"/>
          <w:sz w:val="22"/>
          <w:szCs w:val="22"/>
          <w:lang w:val="pl-PL"/>
        </w:rPr>
        <w:t>š</w:t>
      </w:r>
      <w:r>
        <w:rPr>
          <w:rFonts w:ascii="PF Din Text Pro" w:hAnsi="PF Din Text Pro"/>
          <w:sz w:val="22"/>
          <w:szCs w:val="22"/>
          <w:lang w:val="pl-PL"/>
        </w:rPr>
        <w:t>tetnog ultravioletnog zra</w:t>
      </w:r>
      <w:r>
        <w:rPr>
          <w:rFonts w:ascii="Calibri" w:hAnsi="Calibri" w:cs="Calibri"/>
          <w:sz w:val="22"/>
          <w:szCs w:val="22"/>
          <w:lang w:val="pl-PL"/>
        </w:rPr>
        <w:t>č</w:t>
      </w:r>
      <w:r>
        <w:rPr>
          <w:rFonts w:ascii="PF Din Text Pro" w:hAnsi="PF Din Text Pro"/>
          <w:sz w:val="22"/>
          <w:szCs w:val="22"/>
          <w:lang w:val="pl-PL"/>
        </w:rPr>
        <w:t>enja. Montrealski protokol predvi</w:t>
      </w:r>
      <w:r>
        <w:rPr>
          <w:rFonts w:ascii="Calibri" w:hAnsi="Calibri" w:cs="Calibri"/>
          <w:sz w:val="22"/>
          <w:szCs w:val="22"/>
          <w:lang w:val="pl-PL"/>
        </w:rPr>
        <w:t>đ</w:t>
      </w:r>
      <w:r>
        <w:rPr>
          <w:rFonts w:ascii="PF Din Text Pro" w:hAnsi="PF Din Text Pro"/>
          <w:sz w:val="22"/>
          <w:szCs w:val="22"/>
          <w:lang w:val="pl-PL"/>
        </w:rPr>
        <w:t>a postepeno ukidanje proizvodnje i upotrebe supstanci koje o</w:t>
      </w:r>
      <w:r>
        <w:rPr>
          <w:rFonts w:ascii="Calibri" w:hAnsi="Calibri" w:cs="Calibri"/>
          <w:sz w:val="22"/>
          <w:szCs w:val="22"/>
          <w:lang w:val="pl-PL"/>
        </w:rPr>
        <w:t>š</w:t>
      </w:r>
      <w:r>
        <w:rPr>
          <w:rFonts w:ascii="PF Din Text Pro" w:hAnsi="PF Din Text Pro"/>
          <w:sz w:val="22"/>
          <w:szCs w:val="22"/>
          <w:lang w:val="pl-PL"/>
        </w:rPr>
        <w:t>te</w:t>
      </w:r>
      <w:r>
        <w:rPr>
          <w:rFonts w:ascii="Calibri" w:hAnsi="Calibri" w:cs="Calibri"/>
          <w:sz w:val="22"/>
          <w:szCs w:val="22"/>
          <w:lang w:val="pl-PL"/>
        </w:rPr>
        <w:t>ć</w:t>
      </w:r>
      <w:r>
        <w:rPr>
          <w:rFonts w:ascii="PF Din Text Pro" w:hAnsi="PF Din Text Pro"/>
          <w:sz w:val="22"/>
          <w:szCs w:val="22"/>
          <w:lang w:val="pl-PL"/>
        </w:rPr>
        <w:t>uju ozonski omota</w:t>
      </w:r>
      <w:r>
        <w:rPr>
          <w:rFonts w:ascii="Calibri" w:hAnsi="Calibri" w:cs="Calibri"/>
          <w:sz w:val="22"/>
          <w:szCs w:val="22"/>
          <w:lang w:val="pl-PL"/>
        </w:rPr>
        <w:t>č</w:t>
      </w:r>
      <w:r>
        <w:rPr>
          <w:rFonts w:ascii="PF Din Text Pro" w:hAnsi="PF Din Text Pro"/>
          <w:sz w:val="22"/>
          <w:szCs w:val="22"/>
          <w:lang w:val="pl-PL"/>
        </w:rPr>
        <w:t>,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 xml:space="preserve">i hlorofluorougljike (CFC), halone i druge hemikalije. </w:t>
      </w:r>
    </w:p>
    <w:p w14:paraId="2C4E37E0" w14:textId="77777777" w:rsidR="00921F70" w:rsidRDefault="00C730DA">
      <w:pPr>
        <w:rPr>
          <w:rFonts w:ascii="PF Din Text Pro" w:hAnsi="PF Din Text Pro"/>
          <w:sz w:val="22"/>
          <w:szCs w:val="22"/>
          <w:lang w:val="pl-PL"/>
        </w:rPr>
      </w:pPr>
      <w:r>
        <w:rPr>
          <w:rFonts w:ascii="PF Din Text Pro" w:hAnsi="PF Din Text Pro"/>
          <w:sz w:val="22"/>
          <w:szCs w:val="22"/>
          <w:lang w:val="pl-PL"/>
        </w:rPr>
        <w:t>Bosna i Hercegovina je strana ugovornica ovih dokumenata i du</w:t>
      </w:r>
      <w:r>
        <w:rPr>
          <w:rFonts w:ascii="Calibri" w:hAnsi="Calibri" w:cs="Calibri"/>
          <w:sz w:val="22"/>
          <w:szCs w:val="22"/>
          <w:lang w:val="pl-PL"/>
        </w:rPr>
        <w:t>ž</w:t>
      </w:r>
      <w:r>
        <w:rPr>
          <w:rFonts w:ascii="PF Din Text Pro" w:hAnsi="PF Din Text Pro"/>
          <w:sz w:val="22"/>
          <w:szCs w:val="22"/>
          <w:lang w:val="pl-PL"/>
        </w:rPr>
        <w:t>na je da primjenjuje kontrolne mjere, zamjenske tehnologije i redovno dostavlja izvje</w:t>
      </w:r>
      <w:r>
        <w:rPr>
          <w:rFonts w:ascii="Calibri" w:hAnsi="Calibri" w:cs="Calibri"/>
          <w:sz w:val="22"/>
          <w:szCs w:val="22"/>
          <w:lang w:val="pl-PL"/>
        </w:rPr>
        <w:t>š</w:t>
      </w:r>
      <w:r>
        <w:rPr>
          <w:rFonts w:ascii="PF Din Text Pro" w:hAnsi="PF Din Text Pro"/>
          <w:sz w:val="22"/>
          <w:szCs w:val="22"/>
          <w:lang w:val="pl-PL"/>
        </w:rPr>
        <w:t>taje o uvozu i potro</w:t>
      </w:r>
      <w:r>
        <w:rPr>
          <w:rFonts w:ascii="Calibri" w:hAnsi="Calibri" w:cs="Calibri"/>
          <w:sz w:val="22"/>
          <w:szCs w:val="22"/>
          <w:lang w:val="pl-PL"/>
        </w:rPr>
        <w:t>š</w:t>
      </w:r>
      <w:r>
        <w:rPr>
          <w:rFonts w:ascii="PF Din Text Pro" w:hAnsi="PF Din Text Pro"/>
          <w:sz w:val="22"/>
          <w:szCs w:val="22"/>
          <w:lang w:val="pl-PL"/>
        </w:rPr>
        <w:t>nji ovih supstanci.</w:t>
      </w:r>
    </w:p>
    <w:p w14:paraId="27EF979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Me</w:t>
      </w:r>
      <w:r>
        <w:rPr>
          <w:rFonts w:ascii="Calibri" w:hAnsi="Calibri" w:cs="Calibri"/>
          <w:b/>
          <w:bCs/>
          <w:sz w:val="22"/>
          <w:szCs w:val="22"/>
          <w:lang w:val="pl-PL"/>
        </w:rPr>
        <w:t>đ</w:t>
      </w:r>
      <w:r>
        <w:rPr>
          <w:rFonts w:ascii="PF Din Text Pro" w:hAnsi="PF Din Text Pro"/>
          <w:b/>
          <w:bCs/>
          <w:sz w:val="22"/>
          <w:szCs w:val="22"/>
          <w:lang w:val="pl-PL"/>
        </w:rPr>
        <w:t>unarodne konvencije u oblasti za</w:t>
      </w:r>
      <w:r>
        <w:rPr>
          <w:rFonts w:ascii="Calibri" w:hAnsi="Calibri" w:cs="Calibri"/>
          <w:b/>
          <w:bCs/>
          <w:sz w:val="22"/>
          <w:szCs w:val="22"/>
          <w:lang w:val="pl-PL"/>
        </w:rPr>
        <w:t>š</w:t>
      </w:r>
      <w:r>
        <w:rPr>
          <w:rFonts w:ascii="PF Din Text Pro" w:hAnsi="PF Din Text Pro"/>
          <w:b/>
          <w:bCs/>
          <w:sz w:val="22"/>
          <w:szCs w:val="22"/>
          <w:lang w:val="pl-PL"/>
        </w:rPr>
        <w:t>tite voda</w:t>
      </w:r>
    </w:p>
    <w:p w14:paraId="0313E13B" w14:textId="77777777" w:rsidR="00921F70" w:rsidRDefault="00C730DA">
      <w:pPr>
        <w:rPr>
          <w:rFonts w:ascii="PF Din Text Pro" w:hAnsi="PF Din Text Pro"/>
          <w:sz w:val="22"/>
          <w:szCs w:val="22"/>
          <w:lang w:val="pl-PL"/>
        </w:rPr>
      </w:pPr>
      <w:r>
        <w:rPr>
          <w:rFonts w:ascii="PF Din Text Pro" w:hAnsi="PF Din Text Pro"/>
          <w:sz w:val="22"/>
          <w:szCs w:val="22"/>
          <w:lang w:val="pl-PL"/>
        </w:rPr>
        <w:t>Bosna i Hercegovina je potpisnica vi</w:t>
      </w:r>
      <w:r>
        <w:rPr>
          <w:rFonts w:ascii="Calibri" w:hAnsi="Calibri" w:cs="Calibri"/>
          <w:sz w:val="22"/>
          <w:szCs w:val="22"/>
          <w:lang w:val="pl-PL"/>
        </w:rPr>
        <w:t>š</w:t>
      </w:r>
      <w:r>
        <w:rPr>
          <w:rFonts w:ascii="PF Din Text Pro" w:hAnsi="PF Din Text Pro"/>
          <w:sz w:val="22"/>
          <w:szCs w:val="22"/>
          <w:lang w:val="pl-PL"/>
        </w:rPr>
        <w:t>e me</w:t>
      </w:r>
      <w:r>
        <w:rPr>
          <w:rFonts w:ascii="Calibri" w:hAnsi="Calibri" w:cs="Calibri"/>
          <w:sz w:val="22"/>
          <w:szCs w:val="22"/>
          <w:lang w:val="pl-PL"/>
        </w:rPr>
        <w:t>đ</w:t>
      </w:r>
      <w:r>
        <w:rPr>
          <w:rFonts w:ascii="PF Din Text Pro" w:hAnsi="PF Din Text Pro"/>
          <w:sz w:val="22"/>
          <w:szCs w:val="22"/>
          <w:lang w:val="pl-PL"/>
        </w:rPr>
        <w:t>unarodnih konvencija koje se odnose na za</w:t>
      </w:r>
      <w:r>
        <w:rPr>
          <w:rFonts w:ascii="Calibri" w:hAnsi="Calibri" w:cs="Calibri"/>
          <w:sz w:val="22"/>
          <w:szCs w:val="22"/>
          <w:lang w:val="pl-PL"/>
        </w:rPr>
        <w:t>š</w:t>
      </w:r>
      <w:r>
        <w:rPr>
          <w:rFonts w:ascii="PF Din Text Pro" w:hAnsi="PF Din Text Pro"/>
          <w:sz w:val="22"/>
          <w:szCs w:val="22"/>
          <w:lang w:val="pl-PL"/>
        </w:rPr>
        <w:t>titu i odr</w:t>
      </w:r>
      <w:r>
        <w:rPr>
          <w:rFonts w:ascii="Calibri" w:hAnsi="Calibri" w:cs="Calibri"/>
          <w:sz w:val="22"/>
          <w:szCs w:val="22"/>
          <w:lang w:val="pl-PL"/>
        </w:rPr>
        <w:t>ž</w:t>
      </w:r>
      <w:r>
        <w:rPr>
          <w:rFonts w:ascii="PF Din Text Pro" w:hAnsi="PF Din Text Pro"/>
          <w:sz w:val="22"/>
          <w:szCs w:val="22"/>
          <w:lang w:val="pl-PL"/>
        </w:rPr>
        <w:t xml:space="preserve">ivo upravljanje vodama, </w:t>
      </w:r>
      <w:r>
        <w:rPr>
          <w:rFonts w:ascii="Calibri" w:hAnsi="Calibri" w:cs="Calibri"/>
          <w:sz w:val="22"/>
          <w:szCs w:val="22"/>
          <w:lang w:val="pl-PL"/>
        </w:rPr>
        <w:t>č</w:t>
      </w:r>
      <w:r>
        <w:rPr>
          <w:rFonts w:ascii="PF Din Text Pro" w:hAnsi="PF Din Text Pro"/>
          <w:sz w:val="22"/>
          <w:szCs w:val="22"/>
          <w:lang w:val="pl-PL"/>
        </w:rPr>
        <w:t>ime potvr</w:t>
      </w:r>
      <w:r>
        <w:rPr>
          <w:rFonts w:ascii="Calibri" w:hAnsi="Calibri" w:cs="Calibri"/>
          <w:sz w:val="22"/>
          <w:szCs w:val="22"/>
          <w:lang w:val="pl-PL"/>
        </w:rPr>
        <w:t>đ</w:t>
      </w:r>
      <w:r>
        <w:rPr>
          <w:rFonts w:ascii="PF Din Text Pro" w:hAnsi="PF Din Text Pro"/>
          <w:sz w:val="22"/>
          <w:szCs w:val="22"/>
          <w:lang w:val="pl-PL"/>
        </w:rPr>
        <w:t>uje svoju posve</w:t>
      </w:r>
      <w:r>
        <w:rPr>
          <w:rFonts w:ascii="Calibri" w:hAnsi="Calibri" w:cs="Calibri"/>
          <w:sz w:val="22"/>
          <w:szCs w:val="22"/>
          <w:lang w:val="pl-PL"/>
        </w:rPr>
        <w:t>ć</w:t>
      </w:r>
      <w:r>
        <w:rPr>
          <w:rFonts w:ascii="PF Din Text Pro" w:hAnsi="PF Din Text Pro"/>
          <w:sz w:val="22"/>
          <w:szCs w:val="22"/>
          <w:lang w:val="pl-PL"/>
        </w:rPr>
        <w:t>enost o</w:t>
      </w:r>
      <w:r>
        <w:rPr>
          <w:rFonts w:ascii="Calibri" w:hAnsi="Calibri" w:cs="Calibri"/>
          <w:sz w:val="22"/>
          <w:szCs w:val="22"/>
          <w:lang w:val="pl-PL"/>
        </w:rPr>
        <w:t>č</w:t>
      </w:r>
      <w:r>
        <w:rPr>
          <w:rFonts w:ascii="PF Din Text Pro" w:hAnsi="PF Din Text Pro"/>
          <w:sz w:val="22"/>
          <w:szCs w:val="22"/>
          <w:lang w:val="pl-PL"/>
        </w:rPr>
        <w:t>uvanju vodnih resursa u skladu s me</w:t>
      </w:r>
      <w:r>
        <w:rPr>
          <w:rFonts w:ascii="Calibri" w:hAnsi="Calibri" w:cs="Calibri"/>
          <w:sz w:val="22"/>
          <w:szCs w:val="22"/>
          <w:lang w:val="pl-PL"/>
        </w:rPr>
        <w:t>đ</w:t>
      </w:r>
      <w:r>
        <w:rPr>
          <w:rFonts w:ascii="PF Din Text Pro" w:hAnsi="PF Din Text Pro"/>
          <w:sz w:val="22"/>
          <w:szCs w:val="22"/>
          <w:lang w:val="pl-PL"/>
        </w:rPr>
        <w:t>unarodnim standardima. Ove konvencije predstavljaju pravni i institucionalni okvir za prekograni</w:t>
      </w:r>
      <w:r>
        <w:rPr>
          <w:rFonts w:ascii="Calibri" w:hAnsi="Calibri" w:cs="Calibri"/>
          <w:sz w:val="22"/>
          <w:szCs w:val="22"/>
          <w:lang w:val="pl-PL"/>
        </w:rPr>
        <w:t>č</w:t>
      </w:r>
      <w:r>
        <w:rPr>
          <w:rFonts w:ascii="PF Din Text Pro" w:hAnsi="PF Din Text Pro"/>
          <w:sz w:val="22"/>
          <w:szCs w:val="22"/>
          <w:lang w:val="pl-PL"/>
        </w:rPr>
        <w:t>nu saradnju, sprje</w:t>
      </w:r>
      <w:r>
        <w:rPr>
          <w:rFonts w:ascii="Calibri" w:hAnsi="Calibri" w:cs="Calibri"/>
          <w:sz w:val="22"/>
          <w:szCs w:val="22"/>
          <w:lang w:val="pl-PL"/>
        </w:rPr>
        <w:t>č</w:t>
      </w:r>
      <w:r>
        <w:rPr>
          <w:rFonts w:ascii="PF Din Text Pro" w:hAnsi="PF Din Text Pro"/>
          <w:sz w:val="22"/>
          <w:szCs w:val="22"/>
          <w:lang w:val="pl-PL"/>
        </w:rPr>
        <w:t>avanje zaga</w:t>
      </w:r>
      <w:r>
        <w:rPr>
          <w:rFonts w:ascii="Calibri" w:hAnsi="Calibri" w:cs="Calibri"/>
          <w:sz w:val="22"/>
          <w:szCs w:val="22"/>
          <w:lang w:val="pl-PL"/>
        </w:rPr>
        <w:t>đ</w:t>
      </w:r>
      <w:r>
        <w:rPr>
          <w:rFonts w:ascii="PF Din Text Pro" w:hAnsi="PF Din Text Pro"/>
          <w:sz w:val="22"/>
          <w:szCs w:val="22"/>
          <w:lang w:val="pl-PL"/>
        </w:rPr>
        <w:t>enja voda, za</w:t>
      </w:r>
      <w:r>
        <w:rPr>
          <w:rFonts w:ascii="Calibri" w:hAnsi="Calibri" w:cs="Calibri"/>
          <w:sz w:val="22"/>
          <w:szCs w:val="22"/>
          <w:lang w:val="pl-PL"/>
        </w:rPr>
        <w:t>š</w:t>
      </w:r>
      <w:r>
        <w:rPr>
          <w:rFonts w:ascii="PF Din Text Pro" w:hAnsi="PF Din Text Pro"/>
          <w:sz w:val="22"/>
          <w:szCs w:val="22"/>
          <w:lang w:val="pl-PL"/>
        </w:rPr>
        <w:t>titu vodenih ekosistema i unapre</w:t>
      </w:r>
      <w:r>
        <w:rPr>
          <w:rFonts w:ascii="Calibri" w:hAnsi="Calibri" w:cs="Calibri"/>
          <w:sz w:val="22"/>
          <w:szCs w:val="22"/>
          <w:lang w:val="pl-PL"/>
        </w:rPr>
        <w:t>đ</w:t>
      </w:r>
      <w:r>
        <w:rPr>
          <w:rFonts w:ascii="PF Din Text Pro" w:hAnsi="PF Din Text Pro"/>
          <w:sz w:val="22"/>
          <w:szCs w:val="22"/>
          <w:lang w:val="pl-PL"/>
        </w:rPr>
        <w:t>enje kvaliteta voda u regionu.</w:t>
      </w:r>
    </w:p>
    <w:p w14:paraId="170EDA75" w14:textId="77777777" w:rsidR="00921F70" w:rsidRDefault="00C730DA">
      <w:pPr>
        <w:pStyle w:val="Odlomakpopisa"/>
        <w:numPr>
          <w:ilvl w:val="0"/>
          <w:numId w:val="49"/>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Konvencija o za</w:t>
      </w:r>
      <w:r>
        <w:rPr>
          <w:rFonts w:ascii="Calibri" w:hAnsi="Calibri" w:cs="Calibri"/>
          <w:b/>
          <w:bCs/>
          <w:sz w:val="22"/>
          <w:szCs w:val="22"/>
          <w:lang w:val="pl-PL"/>
        </w:rPr>
        <w:t>š</w:t>
      </w:r>
      <w:r>
        <w:rPr>
          <w:rFonts w:ascii="PF Din Text Pro" w:hAnsi="PF Din Text Pro" w:cs="Times New Roman"/>
          <w:b/>
          <w:bCs/>
          <w:sz w:val="22"/>
          <w:szCs w:val="22"/>
          <w:lang w:val="pl-PL"/>
        </w:rPr>
        <w:t>titi i kori</w:t>
      </w:r>
      <w:r>
        <w:rPr>
          <w:rFonts w:ascii="Calibri" w:hAnsi="Calibri" w:cs="Calibri"/>
          <w:b/>
          <w:bCs/>
          <w:sz w:val="22"/>
          <w:szCs w:val="22"/>
          <w:lang w:val="pl-PL"/>
        </w:rPr>
        <w:t>š</w:t>
      </w:r>
      <w:r>
        <w:rPr>
          <w:rFonts w:ascii="PF Din Text Pro" w:hAnsi="PF Din Text Pro" w:cs="Times New Roman"/>
          <w:b/>
          <w:bCs/>
          <w:sz w:val="22"/>
          <w:szCs w:val="22"/>
          <w:lang w:val="pl-PL"/>
        </w:rPr>
        <w:t>tenju prekograni</w:t>
      </w:r>
      <w:r>
        <w:rPr>
          <w:rFonts w:ascii="Calibri" w:hAnsi="Calibri" w:cs="Calibri"/>
          <w:b/>
          <w:bCs/>
          <w:sz w:val="22"/>
          <w:szCs w:val="22"/>
          <w:lang w:val="pl-PL"/>
        </w:rPr>
        <w:t>č</w:t>
      </w:r>
      <w:r>
        <w:rPr>
          <w:rFonts w:ascii="PF Din Text Pro" w:hAnsi="PF Din Text Pro" w:cs="Times New Roman"/>
          <w:b/>
          <w:bCs/>
          <w:sz w:val="22"/>
          <w:szCs w:val="22"/>
          <w:lang w:val="pl-PL"/>
        </w:rPr>
        <w:t>nih vodotoka i me</w:t>
      </w:r>
      <w:r>
        <w:rPr>
          <w:rFonts w:ascii="Calibri" w:hAnsi="Calibri" w:cs="Calibri"/>
          <w:b/>
          <w:bCs/>
          <w:sz w:val="22"/>
          <w:szCs w:val="22"/>
          <w:lang w:val="pl-PL"/>
        </w:rPr>
        <w:t>đ</w:t>
      </w:r>
      <w:r>
        <w:rPr>
          <w:rFonts w:ascii="PF Din Text Pro" w:hAnsi="PF Din Text Pro" w:cs="Times New Roman"/>
          <w:b/>
          <w:bCs/>
          <w:sz w:val="22"/>
          <w:szCs w:val="22"/>
          <w:lang w:val="pl-PL"/>
        </w:rPr>
        <w:t>unarodnih jezera</w:t>
      </w:r>
    </w:p>
    <w:p w14:paraId="42BF7ECE" w14:textId="77777777" w:rsidR="00921F70" w:rsidRDefault="00C730DA">
      <w:pPr>
        <w:rPr>
          <w:rFonts w:ascii="PF Din Text Pro" w:hAnsi="PF Din Text Pro"/>
          <w:sz w:val="22"/>
          <w:szCs w:val="22"/>
          <w:lang w:val="pl-PL"/>
        </w:rPr>
      </w:pPr>
      <w:r>
        <w:rPr>
          <w:rFonts w:ascii="PF Din Text Pro" w:hAnsi="PF Din Text Pro"/>
          <w:i/>
          <w:iCs/>
          <w:sz w:val="22"/>
          <w:szCs w:val="22"/>
          <w:lang w:val="pl-PL"/>
        </w:rPr>
        <w:lastRenderedPageBreak/>
        <w:t>(tzv. Helsin</w:t>
      </w:r>
      <w:r>
        <w:rPr>
          <w:rFonts w:ascii="Calibri" w:hAnsi="Calibri" w:cs="Calibri"/>
          <w:i/>
          <w:iCs/>
          <w:sz w:val="22"/>
          <w:szCs w:val="22"/>
          <w:lang w:val="pl-PL"/>
        </w:rPr>
        <w:t>š</w:t>
      </w:r>
      <w:r>
        <w:rPr>
          <w:rFonts w:ascii="PF Din Text Pro" w:hAnsi="PF Din Text Pro"/>
          <w:i/>
          <w:iCs/>
          <w:sz w:val="22"/>
          <w:szCs w:val="22"/>
          <w:lang w:val="pl-PL"/>
        </w:rPr>
        <w:t>ka konvencija, usvojena 1992. godine u Helsinkiju, stupila na snagu 1996. godine)</w:t>
      </w:r>
      <w:r>
        <w:rPr>
          <w:rFonts w:ascii="PF Din Text Pro" w:hAnsi="PF Din Text Pro"/>
          <w:sz w:val="22"/>
          <w:szCs w:val="22"/>
          <w:lang w:val="pl-PL"/>
        </w:rPr>
        <w:br/>
        <w:t>Ova konvencija pru</w:t>
      </w:r>
      <w:r>
        <w:rPr>
          <w:rFonts w:ascii="Calibri" w:hAnsi="Calibri" w:cs="Calibri"/>
          <w:sz w:val="22"/>
          <w:szCs w:val="22"/>
          <w:lang w:val="pl-PL"/>
        </w:rPr>
        <w:t>ž</w:t>
      </w:r>
      <w:r>
        <w:rPr>
          <w:rFonts w:ascii="PF Din Text Pro" w:hAnsi="PF Din Text Pro"/>
          <w:sz w:val="22"/>
          <w:szCs w:val="22"/>
          <w:lang w:val="pl-PL"/>
        </w:rPr>
        <w:t>a osnovu za regionalnu saradnju u oblasti upravljanja vodama koje prelaze dr</w:t>
      </w:r>
      <w:r>
        <w:rPr>
          <w:rFonts w:ascii="Calibri" w:hAnsi="Calibri" w:cs="Calibri"/>
          <w:sz w:val="22"/>
          <w:szCs w:val="22"/>
          <w:lang w:val="pl-PL"/>
        </w:rPr>
        <w:t>ž</w:t>
      </w:r>
      <w:r>
        <w:rPr>
          <w:rFonts w:ascii="PF Din Text Pro" w:hAnsi="PF Din Text Pro"/>
          <w:sz w:val="22"/>
          <w:szCs w:val="22"/>
          <w:lang w:val="pl-PL"/>
        </w:rPr>
        <w:t>avne granice. Njeni ciljevi uklju</w:t>
      </w:r>
      <w:r>
        <w:rPr>
          <w:rFonts w:ascii="Calibri" w:hAnsi="Calibri" w:cs="Calibri"/>
          <w:sz w:val="22"/>
          <w:szCs w:val="22"/>
          <w:lang w:val="pl-PL"/>
        </w:rPr>
        <w:t>č</w:t>
      </w:r>
      <w:r>
        <w:rPr>
          <w:rFonts w:ascii="PF Din Text Pro" w:hAnsi="PF Din Text Pro"/>
          <w:sz w:val="22"/>
          <w:szCs w:val="22"/>
          <w:lang w:val="pl-PL"/>
        </w:rPr>
        <w:t>uju prevenciju, kontrolu i smanjenje prekograni</w:t>
      </w:r>
      <w:r>
        <w:rPr>
          <w:rFonts w:ascii="Calibri" w:hAnsi="Calibri" w:cs="Calibri"/>
          <w:sz w:val="22"/>
          <w:szCs w:val="22"/>
          <w:lang w:val="pl-PL"/>
        </w:rPr>
        <w:t>č</w:t>
      </w:r>
      <w:r>
        <w:rPr>
          <w:rFonts w:ascii="PF Din Text Pro" w:hAnsi="PF Din Text Pro"/>
          <w:sz w:val="22"/>
          <w:szCs w:val="22"/>
          <w:lang w:val="pl-PL"/>
        </w:rPr>
        <w:t>nog zaga</w:t>
      </w:r>
      <w:r>
        <w:rPr>
          <w:rFonts w:ascii="Calibri" w:hAnsi="Calibri" w:cs="Calibri"/>
          <w:sz w:val="22"/>
          <w:szCs w:val="22"/>
          <w:lang w:val="pl-PL"/>
        </w:rPr>
        <w:t>đ</w:t>
      </w:r>
      <w:r>
        <w:rPr>
          <w:rFonts w:ascii="PF Din Text Pro" w:hAnsi="PF Din Text Pro"/>
          <w:sz w:val="22"/>
          <w:szCs w:val="22"/>
          <w:lang w:val="pl-PL"/>
        </w:rPr>
        <w:t>enja voda, promicanje odr</w:t>
      </w:r>
      <w:r>
        <w:rPr>
          <w:rFonts w:ascii="Calibri" w:hAnsi="Calibri" w:cs="Calibri"/>
          <w:sz w:val="22"/>
          <w:szCs w:val="22"/>
          <w:lang w:val="pl-PL"/>
        </w:rPr>
        <w:t>ž</w:t>
      </w:r>
      <w:r>
        <w:rPr>
          <w:rFonts w:ascii="PF Din Text Pro" w:hAnsi="PF Din Text Pro"/>
          <w:sz w:val="22"/>
          <w:szCs w:val="22"/>
          <w:lang w:val="pl-PL"/>
        </w:rPr>
        <w:t>ivog kori</w:t>
      </w:r>
      <w:r>
        <w:rPr>
          <w:rFonts w:ascii="Calibri" w:hAnsi="Calibri" w:cs="Calibri"/>
          <w:sz w:val="22"/>
          <w:szCs w:val="22"/>
          <w:lang w:val="pl-PL"/>
        </w:rPr>
        <w:t>š</w:t>
      </w:r>
      <w:r>
        <w:rPr>
          <w:rFonts w:ascii="PF Din Text Pro" w:hAnsi="PF Din Text Pro"/>
          <w:sz w:val="22"/>
          <w:szCs w:val="22"/>
          <w:lang w:val="pl-PL"/>
        </w:rPr>
        <w:t>tenja vodnih resursa, kao i razmjenu informacija i tehnologija izme</w:t>
      </w:r>
      <w:r>
        <w:rPr>
          <w:rFonts w:ascii="Calibri" w:hAnsi="Calibri" w:cs="Calibri"/>
          <w:sz w:val="22"/>
          <w:szCs w:val="22"/>
          <w:lang w:val="pl-PL"/>
        </w:rPr>
        <w:t>đ</w:t>
      </w:r>
      <w:r>
        <w:rPr>
          <w:rFonts w:ascii="PF Din Text Pro" w:hAnsi="PF Din Text Pro"/>
          <w:sz w:val="22"/>
          <w:szCs w:val="22"/>
          <w:lang w:val="pl-PL"/>
        </w:rPr>
        <w:t>u dr</w:t>
      </w:r>
      <w:r>
        <w:rPr>
          <w:rFonts w:ascii="Calibri" w:hAnsi="Calibri" w:cs="Calibri"/>
          <w:sz w:val="22"/>
          <w:szCs w:val="22"/>
          <w:lang w:val="pl-PL"/>
        </w:rPr>
        <w:t>ž</w:t>
      </w:r>
      <w:r>
        <w:rPr>
          <w:rFonts w:ascii="PF Din Text Pro" w:hAnsi="PF Din Text Pro"/>
          <w:sz w:val="22"/>
          <w:szCs w:val="22"/>
          <w:lang w:val="pl-PL"/>
        </w:rPr>
        <w:t>ava potpisnica. Konvencija je posebno zna</w:t>
      </w:r>
      <w:r>
        <w:rPr>
          <w:rFonts w:ascii="Calibri" w:hAnsi="Calibri" w:cs="Calibri"/>
          <w:sz w:val="22"/>
          <w:szCs w:val="22"/>
          <w:lang w:val="pl-PL"/>
        </w:rPr>
        <w:t>č</w:t>
      </w:r>
      <w:r>
        <w:rPr>
          <w:rFonts w:ascii="PF Din Text Pro" w:hAnsi="PF Din Text Pro"/>
          <w:sz w:val="22"/>
          <w:szCs w:val="22"/>
          <w:lang w:val="pl-PL"/>
        </w:rPr>
        <w:t>ajna za BiH, s obzirom na to da ve</w:t>
      </w:r>
      <w:r>
        <w:rPr>
          <w:rFonts w:ascii="Calibri" w:hAnsi="Calibri" w:cs="Calibri"/>
          <w:sz w:val="22"/>
          <w:szCs w:val="22"/>
          <w:lang w:val="pl-PL"/>
        </w:rPr>
        <w:t>ć</w:t>
      </w:r>
      <w:r>
        <w:rPr>
          <w:rFonts w:ascii="PF Din Text Pro" w:hAnsi="PF Din Text Pro"/>
          <w:sz w:val="22"/>
          <w:szCs w:val="22"/>
          <w:lang w:val="pl-PL"/>
        </w:rPr>
        <w:t>ina njenih vodotoka ima prekograni</w:t>
      </w:r>
      <w:r>
        <w:rPr>
          <w:rFonts w:ascii="Calibri" w:hAnsi="Calibri" w:cs="Calibri"/>
          <w:sz w:val="22"/>
          <w:szCs w:val="22"/>
          <w:lang w:val="pl-PL"/>
        </w:rPr>
        <w:t>č</w:t>
      </w:r>
      <w:r>
        <w:rPr>
          <w:rFonts w:ascii="PF Din Text Pro" w:hAnsi="PF Din Text Pro"/>
          <w:sz w:val="22"/>
          <w:szCs w:val="22"/>
          <w:lang w:val="pl-PL"/>
        </w:rPr>
        <w:t>ni karakter.</w:t>
      </w:r>
    </w:p>
    <w:p w14:paraId="2B00B70B" w14:textId="77777777" w:rsidR="00921F70" w:rsidRDefault="00C730DA">
      <w:pPr>
        <w:pStyle w:val="Odlomakpopisa"/>
        <w:numPr>
          <w:ilvl w:val="0"/>
          <w:numId w:val="49"/>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Konvencija o za</w:t>
      </w:r>
      <w:r>
        <w:rPr>
          <w:rFonts w:ascii="Calibri" w:hAnsi="Calibri" w:cs="Calibri"/>
          <w:b/>
          <w:bCs/>
          <w:sz w:val="22"/>
          <w:szCs w:val="22"/>
          <w:lang w:val="pl-PL"/>
        </w:rPr>
        <w:t>š</w:t>
      </w:r>
      <w:r>
        <w:rPr>
          <w:rFonts w:ascii="PF Din Text Pro" w:hAnsi="PF Din Text Pro" w:cs="Times New Roman"/>
          <w:b/>
          <w:bCs/>
          <w:sz w:val="22"/>
          <w:szCs w:val="22"/>
          <w:lang w:val="pl-PL"/>
        </w:rPr>
        <w:t>titi morskog okoli</w:t>
      </w:r>
      <w:r>
        <w:rPr>
          <w:rFonts w:ascii="Calibri" w:hAnsi="Calibri" w:cs="Calibri"/>
          <w:b/>
          <w:bCs/>
          <w:sz w:val="22"/>
          <w:szCs w:val="22"/>
          <w:lang w:val="pl-PL"/>
        </w:rPr>
        <w:t>š</w:t>
      </w:r>
      <w:r>
        <w:rPr>
          <w:rFonts w:ascii="PF Din Text Pro" w:hAnsi="PF Din Text Pro" w:cs="Times New Roman"/>
          <w:b/>
          <w:bCs/>
          <w:sz w:val="22"/>
          <w:szCs w:val="22"/>
          <w:lang w:val="pl-PL"/>
        </w:rPr>
        <w:t>a i obalnog podru</w:t>
      </w:r>
      <w:r>
        <w:rPr>
          <w:rFonts w:ascii="Calibri" w:hAnsi="Calibri" w:cs="Calibri"/>
          <w:b/>
          <w:bCs/>
          <w:sz w:val="22"/>
          <w:szCs w:val="22"/>
          <w:lang w:val="pl-PL"/>
        </w:rPr>
        <w:t>č</w:t>
      </w:r>
      <w:r>
        <w:rPr>
          <w:rFonts w:ascii="PF Din Text Pro" w:hAnsi="PF Din Text Pro" w:cs="Times New Roman"/>
          <w:b/>
          <w:bCs/>
          <w:sz w:val="22"/>
          <w:szCs w:val="22"/>
          <w:lang w:val="pl-PL"/>
        </w:rPr>
        <w:t>ja Sredozemnog mora</w:t>
      </w:r>
    </w:p>
    <w:p w14:paraId="40B0106B" w14:textId="77777777" w:rsidR="00921F70" w:rsidRDefault="00C730DA">
      <w:pPr>
        <w:jc w:val="left"/>
        <w:rPr>
          <w:rFonts w:ascii="PF Din Text Pro" w:hAnsi="PF Din Text Pro"/>
          <w:i/>
          <w:iCs/>
          <w:sz w:val="22"/>
          <w:szCs w:val="22"/>
          <w:lang w:val="pl-PL"/>
        </w:rPr>
      </w:pPr>
      <w:r>
        <w:rPr>
          <w:rFonts w:ascii="PF Din Text Pro" w:hAnsi="PF Din Text Pro"/>
          <w:i/>
          <w:iCs/>
          <w:sz w:val="22"/>
          <w:szCs w:val="22"/>
          <w:lang w:val="pl-PL"/>
        </w:rPr>
        <w:t>(tzv.Barcelonska konvencija, revidirana 1995. godine)</w:t>
      </w:r>
      <w:r>
        <w:rPr>
          <w:rFonts w:ascii="PF Din Text Pro" w:hAnsi="PF Din Text Pro"/>
          <w:sz w:val="22"/>
          <w:szCs w:val="22"/>
          <w:lang w:val="pl-PL"/>
        </w:rPr>
        <w:br/>
        <w:t>Barselonska konvencija, iako prvenstveno usmjerena na za</w:t>
      </w:r>
      <w:r>
        <w:rPr>
          <w:rFonts w:ascii="Calibri" w:hAnsi="Calibri" w:cs="Calibri"/>
          <w:sz w:val="22"/>
          <w:szCs w:val="22"/>
          <w:lang w:val="pl-PL"/>
        </w:rPr>
        <w:t>š</w:t>
      </w:r>
      <w:r>
        <w:rPr>
          <w:rFonts w:ascii="PF Din Text Pro" w:hAnsi="PF Din Text Pro"/>
          <w:sz w:val="22"/>
          <w:szCs w:val="22"/>
          <w:lang w:val="pl-PL"/>
        </w:rPr>
        <w:t>titu Sredozemnog mora, uklju</w:t>
      </w:r>
      <w:r>
        <w:rPr>
          <w:rFonts w:ascii="Calibri" w:hAnsi="Calibri" w:cs="Calibri"/>
          <w:sz w:val="22"/>
          <w:szCs w:val="22"/>
          <w:lang w:val="pl-PL"/>
        </w:rPr>
        <w:t>č</w:t>
      </w:r>
      <w:r>
        <w:rPr>
          <w:rFonts w:ascii="PF Din Text Pro" w:hAnsi="PF Din Text Pro"/>
          <w:sz w:val="22"/>
          <w:szCs w:val="22"/>
          <w:lang w:val="pl-PL"/>
        </w:rPr>
        <w:t>uje i protokole koji se odnose na sprje</w:t>
      </w:r>
      <w:r>
        <w:rPr>
          <w:rFonts w:ascii="Calibri" w:hAnsi="Calibri" w:cs="Calibri"/>
          <w:sz w:val="22"/>
          <w:szCs w:val="22"/>
          <w:lang w:val="pl-PL"/>
        </w:rPr>
        <w:t>č</w:t>
      </w:r>
      <w:r>
        <w:rPr>
          <w:rFonts w:ascii="PF Din Text Pro" w:hAnsi="PF Din Text Pro"/>
          <w:sz w:val="22"/>
          <w:szCs w:val="22"/>
          <w:lang w:val="pl-PL"/>
        </w:rPr>
        <w:t>avanje zaga</w:t>
      </w:r>
      <w:r>
        <w:rPr>
          <w:rFonts w:ascii="Calibri" w:hAnsi="Calibri" w:cs="Calibri"/>
          <w:sz w:val="22"/>
          <w:szCs w:val="22"/>
          <w:lang w:val="pl-PL"/>
        </w:rPr>
        <w:t>đ</w:t>
      </w:r>
      <w:r>
        <w:rPr>
          <w:rFonts w:ascii="PF Din Text Pro" w:hAnsi="PF Din Text Pro"/>
          <w:sz w:val="22"/>
          <w:szCs w:val="22"/>
          <w:lang w:val="pl-PL"/>
        </w:rPr>
        <w:t>enja iz kopnenih izvora, za</w:t>
      </w:r>
      <w:r>
        <w:rPr>
          <w:rFonts w:ascii="Calibri" w:hAnsi="Calibri" w:cs="Calibri"/>
          <w:sz w:val="22"/>
          <w:szCs w:val="22"/>
          <w:lang w:val="pl-PL"/>
        </w:rPr>
        <w:t>š</w:t>
      </w:r>
      <w:r>
        <w:rPr>
          <w:rFonts w:ascii="PF Din Text Pro" w:hAnsi="PF Din Text Pro"/>
          <w:sz w:val="22"/>
          <w:szCs w:val="22"/>
          <w:lang w:val="pl-PL"/>
        </w:rPr>
        <w:t>titu biolo</w:t>
      </w:r>
      <w:r>
        <w:rPr>
          <w:rFonts w:ascii="Calibri" w:hAnsi="Calibri" w:cs="Calibri"/>
          <w:sz w:val="22"/>
          <w:szCs w:val="22"/>
          <w:lang w:val="pl-PL"/>
        </w:rPr>
        <w:t>š</w:t>
      </w:r>
      <w:r>
        <w:rPr>
          <w:rFonts w:ascii="PF Din Text Pro" w:hAnsi="PF Din Text Pro"/>
          <w:sz w:val="22"/>
          <w:szCs w:val="22"/>
          <w:lang w:val="pl-PL"/>
        </w:rPr>
        <w:t>ke raznolikosti i integralno upravljanje obalnim podru</w:t>
      </w:r>
      <w:r>
        <w:rPr>
          <w:rFonts w:ascii="Calibri" w:hAnsi="Calibri" w:cs="Calibri"/>
          <w:sz w:val="22"/>
          <w:szCs w:val="22"/>
          <w:lang w:val="pl-PL"/>
        </w:rPr>
        <w:t>č</w:t>
      </w:r>
      <w:r>
        <w:rPr>
          <w:rFonts w:ascii="PF Din Text Pro" w:hAnsi="PF Din Text Pro"/>
          <w:sz w:val="22"/>
          <w:szCs w:val="22"/>
          <w:lang w:val="pl-PL"/>
        </w:rPr>
        <w:t>jima. Za Bosnu i Hercegovinu, iako ima ograni</w:t>
      </w:r>
      <w:r>
        <w:rPr>
          <w:rFonts w:ascii="Calibri" w:hAnsi="Calibri" w:cs="Calibri"/>
          <w:sz w:val="22"/>
          <w:szCs w:val="22"/>
          <w:lang w:val="pl-PL"/>
        </w:rPr>
        <w:t>č</w:t>
      </w:r>
      <w:r>
        <w:rPr>
          <w:rFonts w:ascii="PF Din Text Pro" w:hAnsi="PF Din Text Pro"/>
          <w:sz w:val="22"/>
          <w:szCs w:val="22"/>
          <w:lang w:val="pl-PL"/>
        </w:rPr>
        <w:t>en pristup moru, ova konvencija ima zna</w:t>
      </w:r>
      <w:r>
        <w:rPr>
          <w:rFonts w:ascii="Calibri" w:hAnsi="Calibri" w:cs="Calibri"/>
          <w:sz w:val="22"/>
          <w:szCs w:val="22"/>
          <w:lang w:val="pl-PL"/>
        </w:rPr>
        <w:t>č</w:t>
      </w:r>
      <w:r>
        <w:rPr>
          <w:rFonts w:ascii="PF Din Text Pro" w:hAnsi="PF Din Text Pro"/>
          <w:sz w:val="22"/>
          <w:szCs w:val="22"/>
          <w:lang w:val="pl-PL"/>
        </w:rPr>
        <w:t>aj u pogledu za</w:t>
      </w:r>
      <w:r>
        <w:rPr>
          <w:rFonts w:ascii="Calibri" w:hAnsi="Calibri" w:cs="Calibri"/>
          <w:sz w:val="22"/>
          <w:szCs w:val="22"/>
          <w:lang w:val="pl-PL"/>
        </w:rPr>
        <w:t>š</w:t>
      </w:r>
      <w:r>
        <w:rPr>
          <w:rFonts w:ascii="PF Din Text Pro" w:hAnsi="PF Din Text Pro"/>
          <w:sz w:val="22"/>
          <w:szCs w:val="22"/>
          <w:lang w:val="pl-PL"/>
        </w:rPr>
        <w:t>tite vodnih resursa koji su hidrolo</w:t>
      </w:r>
      <w:r>
        <w:rPr>
          <w:rFonts w:ascii="Calibri" w:hAnsi="Calibri" w:cs="Calibri"/>
          <w:sz w:val="22"/>
          <w:szCs w:val="22"/>
          <w:lang w:val="pl-PL"/>
        </w:rPr>
        <w:t>š</w:t>
      </w:r>
      <w:r>
        <w:rPr>
          <w:rFonts w:ascii="PF Din Text Pro" w:hAnsi="PF Din Text Pro"/>
          <w:sz w:val="22"/>
          <w:szCs w:val="22"/>
          <w:lang w:val="pl-PL"/>
        </w:rPr>
        <w:t>ki povezani sa slivom Jadranskog mora.</w:t>
      </w:r>
    </w:p>
    <w:p w14:paraId="6A1833DC"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Konvencija o saradnji na za</w:t>
      </w:r>
      <w:r>
        <w:rPr>
          <w:rFonts w:ascii="Calibri" w:hAnsi="Calibri" w:cs="Calibri"/>
          <w:b/>
          <w:bCs/>
          <w:sz w:val="22"/>
          <w:szCs w:val="22"/>
          <w:lang w:val="pl-PL"/>
        </w:rPr>
        <w:t>š</w:t>
      </w:r>
      <w:r>
        <w:rPr>
          <w:rFonts w:ascii="PF Din Text Pro" w:hAnsi="PF Din Text Pro" w:cs="Times New Roman"/>
          <w:b/>
          <w:bCs/>
          <w:sz w:val="22"/>
          <w:szCs w:val="22"/>
          <w:lang w:val="pl-PL"/>
        </w:rPr>
        <w:t>titi i odr</w:t>
      </w:r>
      <w:r>
        <w:rPr>
          <w:rFonts w:ascii="Calibri" w:hAnsi="Calibri" w:cs="Calibri"/>
          <w:b/>
          <w:bCs/>
          <w:sz w:val="22"/>
          <w:szCs w:val="22"/>
          <w:lang w:val="pl-PL"/>
        </w:rPr>
        <w:t>ž</w:t>
      </w:r>
      <w:r>
        <w:rPr>
          <w:rFonts w:ascii="PF Din Text Pro" w:hAnsi="PF Din Text Pro" w:cs="Times New Roman"/>
          <w:b/>
          <w:bCs/>
          <w:sz w:val="22"/>
          <w:szCs w:val="22"/>
          <w:lang w:val="pl-PL"/>
        </w:rPr>
        <w:t>ivoj upotrebi rijeke Dunav</w:t>
      </w:r>
    </w:p>
    <w:p w14:paraId="03811438" w14:textId="77777777" w:rsidR="00921F70" w:rsidRDefault="00C730DA">
      <w:pPr>
        <w:rPr>
          <w:rFonts w:ascii="PF Din Text Pro" w:hAnsi="PF Din Text Pro"/>
          <w:sz w:val="22"/>
          <w:szCs w:val="22"/>
          <w:lang w:val="pl-PL"/>
        </w:rPr>
      </w:pPr>
      <w:r>
        <w:rPr>
          <w:rFonts w:ascii="PF Din Text Pro" w:hAnsi="PF Din Text Pro"/>
          <w:i/>
          <w:iCs/>
          <w:sz w:val="22"/>
          <w:szCs w:val="22"/>
          <w:lang w:val="pl-PL"/>
        </w:rPr>
        <w:t>(tzv. Dunavska konvencija, potpisana 1994. godine u Sofiji, stupila na snagu 1998. godine)</w:t>
      </w:r>
      <w:r>
        <w:rPr>
          <w:rFonts w:ascii="PF Din Text Pro" w:hAnsi="PF Din Text Pro"/>
          <w:sz w:val="22"/>
          <w:szCs w:val="22"/>
          <w:lang w:val="pl-PL"/>
        </w:rPr>
        <w:br/>
        <w:t>Ova konvencija je najva</w:t>
      </w:r>
      <w:r>
        <w:rPr>
          <w:rFonts w:ascii="Calibri" w:hAnsi="Calibri" w:cs="Calibri"/>
          <w:sz w:val="22"/>
          <w:szCs w:val="22"/>
          <w:lang w:val="pl-PL"/>
        </w:rPr>
        <w:t>ž</w:t>
      </w:r>
      <w:r>
        <w:rPr>
          <w:rFonts w:ascii="PF Din Text Pro" w:hAnsi="PF Din Text Pro"/>
          <w:sz w:val="22"/>
          <w:szCs w:val="22"/>
          <w:lang w:val="pl-PL"/>
        </w:rPr>
        <w:t>niji regionalni pravni instrument za upravljanje vodama sliva rijeke Dunav. Njome se uspostavlja koordinirani sistem upravljanja koji uklju</w:t>
      </w:r>
      <w:r>
        <w:rPr>
          <w:rFonts w:ascii="Calibri" w:hAnsi="Calibri" w:cs="Calibri"/>
          <w:sz w:val="22"/>
          <w:szCs w:val="22"/>
          <w:lang w:val="pl-PL"/>
        </w:rPr>
        <w:t>č</w:t>
      </w:r>
      <w:r>
        <w:rPr>
          <w:rFonts w:ascii="PF Din Text Pro" w:hAnsi="PF Din Text Pro"/>
          <w:sz w:val="22"/>
          <w:szCs w:val="22"/>
          <w:lang w:val="pl-PL"/>
        </w:rPr>
        <w:t>uje prevenciju i smanjenje zaga</w:t>
      </w:r>
      <w:r>
        <w:rPr>
          <w:rFonts w:ascii="Calibri" w:hAnsi="Calibri" w:cs="Calibri"/>
          <w:sz w:val="22"/>
          <w:szCs w:val="22"/>
          <w:lang w:val="pl-PL"/>
        </w:rPr>
        <w:t>đ</w:t>
      </w:r>
      <w:r>
        <w:rPr>
          <w:rFonts w:ascii="PF Din Text Pro" w:hAnsi="PF Din Text Pro"/>
          <w:sz w:val="22"/>
          <w:szCs w:val="22"/>
          <w:lang w:val="pl-PL"/>
        </w:rPr>
        <w:t>enja,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voda te o</w:t>
      </w:r>
      <w:r>
        <w:rPr>
          <w:rFonts w:ascii="Calibri" w:hAnsi="Calibri" w:cs="Calibri"/>
          <w:sz w:val="22"/>
          <w:szCs w:val="22"/>
          <w:lang w:val="pl-PL"/>
        </w:rPr>
        <w:t>č</w:t>
      </w:r>
      <w:r>
        <w:rPr>
          <w:rFonts w:ascii="PF Din Text Pro" w:hAnsi="PF Din Text Pro"/>
          <w:sz w:val="22"/>
          <w:szCs w:val="22"/>
          <w:lang w:val="pl-PL"/>
        </w:rPr>
        <w:t>uvanje i unapre</w:t>
      </w:r>
      <w:r>
        <w:rPr>
          <w:rFonts w:ascii="Calibri" w:hAnsi="Calibri" w:cs="Calibri"/>
          <w:sz w:val="22"/>
          <w:szCs w:val="22"/>
          <w:lang w:val="pl-PL"/>
        </w:rPr>
        <w:t>đ</w:t>
      </w:r>
      <w:r>
        <w:rPr>
          <w:rFonts w:ascii="PF Din Text Pro" w:hAnsi="PF Din Text Pro"/>
          <w:sz w:val="22"/>
          <w:szCs w:val="22"/>
          <w:lang w:val="pl-PL"/>
        </w:rPr>
        <w:t>enje ekosistema. Iako rijeka Una nije direktna pritoka Dunava, njen sliv se hidrolo</w:t>
      </w:r>
      <w:r>
        <w:rPr>
          <w:rFonts w:ascii="Calibri" w:hAnsi="Calibri" w:cs="Calibri"/>
          <w:sz w:val="22"/>
          <w:szCs w:val="22"/>
          <w:lang w:val="pl-PL"/>
        </w:rPr>
        <w:t>š</w:t>
      </w:r>
      <w:r>
        <w:rPr>
          <w:rFonts w:ascii="PF Din Text Pro" w:hAnsi="PF Din Text Pro"/>
          <w:sz w:val="22"/>
          <w:szCs w:val="22"/>
          <w:lang w:val="pl-PL"/>
        </w:rPr>
        <w:t xml:space="preserve">ki povezuje s rijekom Savom, </w:t>
      </w:r>
      <w:r>
        <w:rPr>
          <w:rFonts w:ascii="Calibri" w:hAnsi="Calibri" w:cs="Calibri"/>
          <w:sz w:val="22"/>
          <w:szCs w:val="22"/>
          <w:lang w:val="pl-PL"/>
        </w:rPr>
        <w:t>š</w:t>
      </w:r>
      <w:r>
        <w:rPr>
          <w:rFonts w:ascii="PF Din Text Pro" w:hAnsi="PF Din Text Pro"/>
          <w:sz w:val="22"/>
          <w:szCs w:val="22"/>
          <w:lang w:val="pl-PL"/>
        </w:rPr>
        <w:t xml:space="preserve">to </w:t>
      </w:r>
      <w:r>
        <w:rPr>
          <w:rFonts w:ascii="Calibri" w:hAnsi="Calibri" w:cs="Calibri"/>
          <w:sz w:val="22"/>
          <w:szCs w:val="22"/>
          <w:lang w:val="pl-PL"/>
        </w:rPr>
        <w:t>č</w:t>
      </w:r>
      <w:r>
        <w:rPr>
          <w:rFonts w:ascii="PF Din Text Pro" w:hAnsi="PF Din Text Pro"/>
          <w:sz w:val="22"/>
          <w:szCs w:val="22"/>
          <w:lang w:val="pl-PL"/>
        </w:rPr>
        <w:t>ini ovu konvenciju relevantnom i za Unsko-sanski kanton.</w:t>
      </w:r>
    </w:p>
    <w:p w14:paraId="09F149D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Me</w:t>
      </w:r>
      <w:r>
        <w:rPr>
          <w:rFonts w:ascii="Calibri" w:hAnsi="Calibri" w:cs="Calibri"/>
          <w:b/>
          <w:bCs/>
          <w:sz w:val="22"/>
          <w:szCs w:val="22"/>
          <w:lang w:val="pl-PL"/>
        </w:rPr>
        <w:t>đ</w:t>
      </w:r>
      <w:r>
        <w:rPr>
          <w:rFonts w:ascii="PF Din Text Pro" w:hAnsi="PF Din Text Pro"/>
          <w:b/>
          <w:bCs/>
          <w:sz w:val="22"/>
          <w:szCs w:val="22"/>
          <w:lang w:val="pl-PL"/>
        </w:rPr>
        <w:t>unarodne konvencije u oblasti za</w:t>
      </w:r>
      <w:r>
        <w:rPr>
          <w:rFonts w:ascii="Calibri" w:hAnsi="Calibri" w:cs="Calibri"/>
          <w:b/>
          <w:bCs/>
          <w:sz w:val="22"/>
          <w:szCs w:val="22"/>
          <w:lang w:val="pl-PL"/>
        </w:rPr>
        <w:t>š</w:t>
      </w:r>
      <w:r>
        <w:rPr>
          <w:rFonts w:ascii="PF Din Text Pro" w:hAnsi="PF Din Text Pro"/>
          <w:b/>
          <w:bCs/>
          <w:sz w:val="22"/>
          <w:szCs w:val="22"/>
          <w:lang w:val="pl-PL"/>
        </w:rPr>
        <w:t>tite tla i suzbijanja dezertifikacije</w:t>
      </w:r>
    </w:p>
    <w:p w14:paraId="08AA7801"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Konvencija Ujedinjenih naroda o suzbijanju dezertifikacije u zemljama pogo</w:t>
      </w:r>
      <w:r>
        <w:rPr>
          <w:rFonts w:ascii="Calibri" w:hAnsi="Calibri" w:cs="Calibri"/>
          <w:b/>
          <w:bCs/>
          <w:sz w:val="22"/>
          <w:szCs w:val="22"/>
          <w:lang w:val="pl-PL"/>
        </w:rPr>
        <w:t>đ</w:t>
      </w:r>
      <w:r>
        <w:rPr>
          <w:rFonts w:ascii="PF Din Text Pro" w:hAnsi="PF Din Text Pro" w:cs="Times New Roman"/>
          <w:b/>
          <w:bCs/>
          <w:sz w:val="22"/>
          <w:szCs w:val="22"/>
          <w:lang w:val="pl-PL"/>
        </w:rPr>
        <w:t>enim jakim su</w:t>
      </w:r>
      <w:r>
        <w:rPr>
          <w:rFonts w:ascii="Calibri" w:hAnsi="Calibri" w:cs="Calibri"/>
          <w:b/>
          <w:bCs/>
          <w:sz w:val="22"/>
          <w:szCs w:val="22"/>
          <w:lang w:val="pl-PL"/>
        </w:rPr>
        <w:t>š</w:t>
      </w:r>
      <w:r>
        <w:rPr>
          <w:rFonts w:ascii="PF Din Text Pro" w:hAnsi="PF Din Text Pro" w:cs="Times New Roman"/>
          <w:b/>
          <w:bCs/>
          <w:sz w:val="22"/>
          <w:szCs w:val="22"/>
          <w:lang w:val="pl-PL"/>
        </w:rPr>
        <w:t>ama i/ili dezertifikacijom (UNCCD)</w:t>
      </w:r>
    </w:p>
    <w:p w14:paraId="73810A52" w14:textId="77777777" w:rsidR="00921F70" w:rsidRDefault="00C730DA">
      <w:pPr>
        <w:rPr>
          <w:rFonts w:ascii="PF Din Text Pro" w:hAnsi="PF Din Text Pro"/>
          <w:sz w:val="22"/>
          <w:szCs w:val="22"/>
          <w:lang w:val="pl-PL"/>
        </w:rPr>
      </w:pPr>
      <w:r>
        <w:rPr>
          <w:rFonts w:ascii="PF Din Text Pro" w:hAnsi="PF Din Text Pro"/>
          <w:sz w:val="22"/>
          <w:szCs w:val="22"/>
          <w:lang w:val="pl-PL"/>
        </w:rPr>
        <w:t>Ova konvencija, usvojena 1994. godine u okviru sistema Ujedinjenih naroda, predstavlja klju</w:t>
      </w:r>
      <w:r>
        <w:rPr>
          <w:rFonts w:ascii="Calibri" w:hAnsi="Calibri" w:cs="Calibri"/>
          <w:sz w:val="22"/>
          <w:szCs w:val="22"/>
          <w:lang w:val="pl-PL"/>
        </w:rPr>
        <w:t>č</w:t>
      </w:r>
      <w:r>
        <w:rPr>
          <w:rFonts w:ascii="PF Din Text Pro" w:hAnsi="PF Din Text Pro"/>
          <w:sz w:val="22"/>
          <w:szCs w:val="22"/>
          <w:lang w:val="pl-PL"/>
        </w:rPr>
        <w:t>ni globalni pravni instrument posve</w:t>
      </w:r>
      <w:r>
        <w:rPr>
          <w:rFonts w:ascii="Calibri" w:hAnsi="Calibri" w:cs="Calibri"/>
          <w:sz w:val="22"/>
          <w:szCs w:val="22"/>
          <w:lang w:val="pl-PL"/>
        </w:rPr>
        <w:t>ć</w:t>
      </w:r>
      <w:r>
        <w:rPr>
          <w:rFonts w:ascii="PF Din Text Pro" w:hAnsi="PF Din Text Pro"/>
          <w:sz w:val="22"/>
          <w:szCs w:val="22"/>
          <w:lang w:val="pl-PL"/>
        </w:rPr>
        <w:t>en borbi protiv degradacije zemlji</w:t>
      </w:r>
      <w:r>
        <w:rPr>
          <w:rFonts w:ascii="Calibri" w:hAnsi="Calibri" w:cs="Calibri"/>
          <w:sz w:val="22"/>
          <w:szCs w:val="22"/>
          <w:lang w:val="pl-PL"/>
        </w:rPr>
        <w:t>š</w:t>
      </w:r>
      <w:r>
        <w:rPr>
          <w:rFonts w:ascii="PF Din Text Pro" w:hAnsi="PF Din Text Pro"/>
          <w:sz w:val="22"/>
          <w:szCs w:val="22"/>
          <w:lang w:val="pl-PL"/>
        </w:rPr>
        <w:t>ta i dezertifikacije, naro</w:t>
      </w:r>
      <w:r>
        <w:rPr>
          <w:rFonts w:ascii="Calibri" w:hAnsi="Calibri" w:cs="Calibri"/>
          <w:sz w:val="22"/>
          <w:szCs w:val="22"/>
          <w:lang w:val="pl-PL"/>
        </w:rPr>
        <w:t>č</w:t>
      </w:r>
      <w:r>
        <w:rPr>
          <w:rFonts w:ascii="PF Din Text Pro" w:hAnsi="PF Din Text Pro"/>
          <w:sz w:val="22"/>
          <w:szCs w:val="22"/>
          <w:lang w:val="pl-PL"/>
        </w:rPr>
        <w:t>ito u su</w:t>
      </w:r>
      <w:r>
        <w:rPr>
          <w:rFonts w:ascii="Calibri" w:hAnsi="Calibri" w:cs="Calibri"/>
          <w:sz w:val="22"/>
          <w:szCs w:val="22"/>
          <w:lang w:val="pl-PL"/>
        </w:rPr>
        <w:t>š</w:t>
      </w:r>
      <w:r>
        <w:rPr>
          <w:rFonts w:ascii="PF Din Text Pro" w:hAnsi="PF Din Text Pro"/>
          <w:sz w:val="22"/>
          <w:szCs w:val="22"/>
          <w:lang w:val="pl-PL"/>
        </w:rPr>
        <w:t>nim, polusu</w:t>
      </w:r>
      <w:r>
        <w:rPr>
          <w:rFonts w:ascii="Calibri" w:hAnsi="Calibri" w:cs="Calibri"/>
          <w:sz w:val="22"/>
          <w:szCs w:val="22"/>
          <w:lang w:val="pl-PL"/>
        </w:rPr>
        <w:t>š</w:t>
      </w:r>
      <w:r>
        <w:rPr>
          <w:rFonts w:ascii="PF Din Text Pro" w:hAnsi="PF Din Text Pro"/>
          <w:sz w:val="22"/>
          <w:szCs w:val="22"/>
          <w:lang w:val="pl-PL"/>
        </w:rPr>
        <w:t>nim i suhim subhumidnim podru</w:t>
      </w:r>
      <w:r>
        <w:rPr>
          <w:rFonts w:ascii="Calibri" w:hAnsi="Calibri" w:cs="Calibri"/>
          <w:sz w:val="22"/>
          <w:szCs w:val="22"/>
          <w:lang w:val="pl-PL"/>
        </w:rPr>
        <w:t>č</w:t>
      </w:r>
      <w:r>
        <w:rPr>
          <w:rFonts w:ascii="PF Din Text Pro" w:hAnsi="PF Din Text Pro"/>
          <w:sz w:val="22"/>
          <w:szCs w:val="22"/>
          <w:lang w:val="pl-PL"/>
        </w:rPr>
        <w:t>jima. Osnovni cilj UNCCD-a je unapre</w:t>
      </w:r>
      <w:r>
        <w:rPr>
          <w:rFonts w:ascii="Calibri" w:hAnsi="Calibri" w:cs="Calibri"/>
          <w:sz w:val="22"/>
          <w:szCs w:val="22"/>
          <w:lang w:val="pl-PL"/>
        </w:rPr>
        <w:t>đ</w:t>
      </w:r>
      <w:r>
        <w:rPr>
          <w:rFonts w:ascii="PF Din Text Pro" w:hAnsi="PF Din Text Pro"/>
          <w:sz w:val="22"/>
          <w:szCs w:val="22"/>
          <w:lang w:val="pl-PL"/>
        </w:rPr>
        <w:t>enje mjera za prevenciju i smanjenje dezertifikacije, kao i obnovu ve</w:t>
      </w:r>
      <w:r>
        <w:rPr>
          <w:rFonts w:ascii="Calibri" w:hAnsi="Calibri" w:cs="Calibri"/>
          <w:sz w:val="22"/>
          <w:szCs w:val="22"/>
          <w:lang w:val="pl-PL"/>
        </w:rPr>
        <w:t>ć</w:t>
      </w:r>
      <w:r>
        <w:rPr>
          <w:rFonts w:ascii="PF Din Text Pro" w:hAnsi="PF Din Text Pro"/>
          <w:sz w:val="22"/>
          <w:szCs w:val="22"/>
          <w:lang w:val="pl-PL"/>
        </w:rPr>
        <w:t xml:space="preserve"> degradiranih zemlji</w:t>
      </w:r>
      <w:r>
        <w:rPr>
          <w:rFonts w:ascii="Calibri" w:hAnsi="Calibri" w:cs="Calibri"/>
          <w:sz w:val="22"/>
          <w:szCs w:val="22"/>
          <w:lang w:val="pl-PL"/>
        </w:rPr>
        <w:t>š</w:t>
      </w:r>
      <w:r>
        <w:rPr>
          <w:rFonts w:ascii="PF Din Text Pro" w:hAnsi="PF Din Text Pro"/>
          <w:sz w:val="22"/>
          <w:szCs w:val="22"/>
          <w:lang w:val="pl-PL"/>
        </w:rPr>
        <w:t>ta, kroz odr</w:t>
      </w:r>
      <w:r>
        <w:rPr>
          <w:rFonts w:ascii="Calibri" w:hAnsi="Calibri" w:cs="Calibri"/>
          <w:sz w:val="22"/>
          <w:szCs w:val="22"/>
          <w:lang w:val="pl-PL"/>
        </w:rPr>
        <w:t>ž</w:t>
      </w:r>
      <w:r>
        <w:rPr>
          <w:rFonts w:ascii="PF Din Text Pro" w:hAnsi="PF Din Text Pro"/>
          <w:sz w:val="22"/>
          <w:szCs w:val="22"/>
          <w:lang w:val="pl-PL"/>
        </w:rPr>
        <w:t>ivo upravljanje prirodnim resursima, za</w:t>
      </w:r>
      <w:r>
        <w:rPr>
          <w:rFonts w:ascii="Calibri" w:hAnsi="Calibri" w:cs="Calibri"/>
          <w:sz w:val="22"/>
          <w:szCs w:val="22"/>
          <w:lang w:val="pl-PL"/>
        </w:rPr>
        <w:t>š</w:t>
      </w:r>
      <w:r>
        <w:rPr>
          <w:rFonts w:ascii="PF Din Text Pro" w:hAnsi="PF Din Text Pro"/>
          <w:sz w:val="22"/>
          <w:szCs w:val="22"/>
          <w:lang w:val="pl-PL"/>
        </w:rPr>
        <w:t>titu tla i ja</w:t>
      </w:r>
      <w:r>
        <w:rPr>
          <w:rFonts w:ascii="Calibri" w:hAnsi="Calibri" w:cs="Calibri"/>
          <w:sz w:val="22"/>
          <w:szCs w:val="22"/>
          <w:lang w:val="pl-PL"/>
        </w:rPr>
        <w:t>č</w:t>
      </w:r>
      <w:r>
        <w:rPr>
          <w:rFonts w:ascii="PF Din Text Pro" w:hAnsi="PF Din Text Pro"/>
          <w:sz w:val="22"/>
          <w:szCs w:val="22"/>
          <w:lang w:val="pl-PL"/>
        </w:rPr>
        <w:t>anje otpornosti lokalnih zajednica.</w:t>
      </w:r>
      <w:r>
        <w:rPr>
          <w:rFonts w:ascii="PF Din Text Pro" w:hAnsi="PF Din Text Pro"/>
          <w:b/>
          <w:bCs/>
          <w:sz w:val="22"/>
          <w:szCs w:val="22"/>
          <w:lang w:val="pl-PL"/>
        </w:rPr>
        <w:t xml:space="preserve"> </w:t>
      </w:r>
      <w:r>
        <w:rPr>
          <w:rFonts w:ascii="PF Din Text Pro" w:hAnsi="PF Din Text Pro"/>
          <w:sz w:val="22"/>
          <w:szCs w:val="22"/>
          <w:lang w:val="pl-PL"/>
        </w:rPr>
        <w:t>Konvencija promovi</w:t>
      </w:r>
      <w:r>
        <w:rPr>
          <w:rFonts w:ascii="Calibri" w:hAnsi="Calibri" w:cs="Calibri"/>
          <w:sz w:val="22"/>
          <w:szCs w:val="22"/>
          <w:lang w:val="pl-PL"/>
        </w:rPr>
        <w:t>š</w:t>
      </w:r>
      <w:r>
        <w:rPr>
          <w:rFonts w:ascii="PF Din Text Pro" w:hAnsi="PF Din Text Pro"/>
          <w:sz w:val="22"/>
          <w:szCs w:val="22"/>
          <w:lang w:val="pl-PL"/>
        </w:rPr>
        <w:t>e integrisani pristup koji uklju</w:t>
      </w:r>
      <w:r>
        <w:rPr>
          <w:rFonts w:ascii="Calibri" w:hAnsi="Calibri" w:cs="Calibri"/>
          <w:sz w:val="22"/>
          <w:szCs w:val="22"/>
          <w:lang w:val="pl-PL"/>
        </w:rPr>
        <w:t>č</w:t>
      </w:r>
      <w:r>
        <w:rPr>
          <w:rFonts w:ascii="PF Din Text Pro" w:hAnsi="PF Din Text Pro"/>
          <w:sz w:val="22"/>
          <w:szCs w:val="22"/>
          <w:lang w:val="pl-PL"/>
        </w:rPr>
        <w:t>uje upravljanje zemlji</w:t>
      </w:r>
      <w:r>
        <w:rPr>
          <w:rFonts w:ascii="Calibri" w:hAnsi="Calibri" w:cs="Calibri"/>
          <w:sz w:val="22"/>
          <w:szCs w:val="22"/>
          <w:lang w:val="pl-PL"/>
        </w:rPr>
        <w:t>š</w:t>
      </w:r>
      <w:r>
        <w:rPr>
          <w:rFonts w:ascii="PF Din Text Pro" w:hAnsi="PF Din Text Pro"/>
          <w:sz w:val="22"/>
          <w:szCs w:val="22"/>
          <w:lang w:val="pl-PL"/>
        </w:rPr>
        <w:t xml:space="preserve">tem, vodnim resursima, poljoprivredom, </w:t>
      </w:r>
      <w:r>
        <w:rPr>
          <w:rFonts w:ascii="Calibri" w:hAnsi="Calibri" w:cs="Calibri"/>
          <w:sz w:val="22"/>
          <w:szCs w:val="22"/>
          <w:lang w:val="pl-PL"/>
        </w:rPr>
        <w:t>š</w:t>
      </w:r>
      <w:r>
        <w:rPr>
          <w:rFonts w:ascii="PF Din Text Pro" w:hAnsi="PF Din Text Pro"/>
          <w:sz w:val="22"/>
          <w:szCs w:val="22"/>
          <w:lang w:val="pl-PL"/>
        </w:rPr>
        <w:t>umarstvom i biodiverzitetom, uz aktivno u</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lokalnog stanovni</w:t>
      </w:r>
      <w:r>
        <w:rPr>
          <w:rFonts w:ascii="Calibri" w:hAnsi="Calibri" w:cs="Calibri"/>
          <w:sz w:val="22"/>
          <w:szCs w:val="22"/>
          <w:lang w:val="pl-PL"/>
        </w:rPr>
        <w:t>š</w:t>
      </w:r>
      <w:r>
        <w:rPr>
          <w:rFonts w:ascii="PF Din Text Pro" w:hAnsi="PF Din Text Pro"/>
          <w:sz w:val="22"/>
          <w:szCs w:val="22"/>
          <w:lang w:val="pl-PL"/>
        </w:rPr>
        <w:t>tva i svih nivoa vlasti. Pored tehni</w:t>
      </w:r>
      <w:r>
        <w:rPr>
          <w:rFonts w:ascii="Calibri" w:hAnsi="Calibri" w:cs="Calibri"/>
          <w:sz w:val="22"/>
          <w:szCs w:val="22"/>
          <w:lang w:val="pl-PL"/>
        </w:rPr>
        <w:t>č</w:t>
      </w:r>
      <w:r>
        <w:rPr>
          <w:rFonts w:ascii="PF Din Text Pro" w:hAnsi="PF Din Text Pro"/>
          <w:sz w:val="22"/>
          <w:szCs w:val="22"/>
          <w:lang w:val="pl-PL"/>
        </w:rPr>
        <w:t>kih i preventivnih mjera, UNCCD nagla</w:t>
      </w:r>
      <w:r>
        <w:rPr>
          <w:rFonts w:ascii="Calibri" w:hAnsi="Calibri" w:cs="Calibri"/>
          <w:sz w:val="22"/>
          <w:szCs w:val="22"/>
          <w:lang w:val="pl-PL"/>
        </w:rPr>
        <w:t>š</w:t>
      </w:r>
      <w:r>
        <w:rPr>
          <w:rFonts w:ascii="PF Din Text Pro" w:hAnsi="PF Din Text Pro"/>
          <w:sz w:val="22"/>
          <w:szCs w:val="22"/>
          <w:lang w:val="pl-PL"/>
        </w:rPr>
        <w:t>ava va</w:t>
      </w:r>
      <w:r>
        <w:rPr>
          <w:rFonts w:ascii="Calibri" w:hAnsi="Calibri" w:cs="Calibri"/>
          <w:sz w:val="22"/>
          <w:szCs w:val="22"/>
          <w:lang w:val="pl-PL"/>
        </w:rPr>
        <w:t>ž</w:t>
      </w:r>
      <w:r>
        <w:rPr>
          <w:rFonts w:ascii="PF Din Text Pro" w:hAnsi="PF Din Text Pro"/>
          <w:sz w:val="22"/>
          <w:szCs w:val="22"/>
          <w:lang w:val="pl-PL"/>
        </w:rPr>
        <w:t>nost me</w:t>
      </w:r>
      <w:r>
        <w:rPr>
          <w:rFonts w:ascii="Calibri" w:hAnsi="Calibri" w:cs="Calibri"/>
          <w:sz w:val="22"/>
          <w:szCs w:val="22"/>
          <w:lang w:val="pl-PL"/>
        </w:rPr>
        <w:t>đ</w:t>
      </w:r>
      <w:r>
        <w:rPr>
          <w:rFonts w:ascii="PF Din Text Pro" w:hAnsi="PF Din Text Pro"/>
          <w:sz w:val="22"/>
          <w:szCs w:val="22"/>
          <w:lang w:val="pl-PL"/>
        </w:rPr>
        <w:t>unarodne saradnje, razmjene znanja i tehnologija, ja</w:t>
      </w:r>
      <w:r>
        <w:rPr>
          <w:rFonts w:ascii="Calibri" w:hAnsi="Calibri" w:cs="Calibri"/>
          <w:sz w:val="22"/>
          <w:szCs w:val="22"/>
          <w:lang w:val="pl-PL"/>
        </w:rPr>
        <w:t>č</w:t>
      </w:r>
      <w:r>
        <w:rPr>
          <w:rFonts w:ascii="PF Din Text Pro" w:hAnsi="PF Din Text Pro"/>
          <w:sz w:val="22"/>
          <w:szCs w:val="22"/>
          <w:lang w:val="pl-PL"/>
        </w:rPr>
        <w:t>anja institucionalnih kapaciteta i mobilizacije finansijskih resursa.</w:t>
      </w:r>
      <w:r>
        <w:rPr>
          <w:rFonts w:ascii="PF Din Text Pro" w:hAnsi="PF Din Text Pro"/>
          <w:b/>
          <w:bCs/>
          <w:sz w:val="22"/>
          <w:szCs w:val="22"/>
          <w:lang w:val="pl-PL"/>
        </w:rPr>
        <w:t xml:space="preserve"> </w:t>
      </w:r>
      <w:r>
        <w:rPr>
          <w:rFonts w:ascii="PF Din Text Pro" w:hAnsi="PF Din Text Pro"/>
          <w:sz w:val="22"/>
          <w:szCs w:val="22"/>
          <w:lang w:val="pl-PL"/>
        </w:rPr>
        <w:t>Bosna i Hercegovina je ratificirala ovu konvenciju i time se obavezala na izradu i provedbu nacionalnih akcionih programa za borbu protiv dezertifikacije, izvje</w:t>
      </w:r>
      <w:r>
        <w:rPr>
          <w:rFonts w:ascii="Calibri" w:hAnsi="Calibri" w:cs="Calibri"/>
          <w:sz w:val="22"/>
          <w:szCs w:val="22"/>
          <w:lang w:val="pl-PL"/>
        </w:rPr>
        <w:t>š</w:t>
      </w:r>
      <w:r>
        <w:rPr>
          <w:rFonts w:ascii="PF Din Text Pro" w:hAnsi="PF Din Text Pro"/>
          <w:sz w:val="22"/>
          <w:szCs w:val="22"/>
          <w:lang w:val="pl-PL"/>
        </w:rPr>
        <w:t>tavanje o sprovedenim aktivnostima te integraciju principa odr</w:t>
      </w:r>
      <w:r>
        <w:rPr>
          <w:rFonts w:ascii="Calibri" w:hAnsi="Calibri" w:cs="Calibri"/>
          <w:sz w:val="22"/>
          <w:szCs w:val="22"/>
          <w:lang w:val="pl-PL"/>
        </w:rPr>
        <w:t>ž</w:t>
      </w:r>
      <w:r>
        <w:rPr>
          <w:rFonts w:ascii="PF Din Text Pro" w:hAnsi="PF Din Text Pro"/>
          <w:sz w:val="22"/>
          <w:szCs w:val="22"/>
          <w:lang w:val="pl-PL"/>
        </w:rPr>
        <w:t>ivog upravljanja zemlji</w:t>
      </w:r>
      <w:r>
        <w:rPr>
          <w:rFonts w:ascii="Calibri" w:hAnsi="Calibri" w:cs="Calibri"/>
          <w:sz w:val="22"/>
          <w:szCs w:val="22"/>
          <w:lang w:val="pl-PL"/>
        </w:rPr>
        <w:t>š</w:t>
      </w:r>
      <w:r>
        <w:rPr>
          <w:rFonts w:ascii="PF Din Text Pro" w:hAnsi="PF Din Text Pro"/>
          <w:sz w:val="22"/>
          <w:szCs w:val="22"/>
          <w:lang w:val="pl-PL"/>
        </w:rPr>
        <w:t>tem u razvojne i sektorske politike. Implementacija UNCCD-a u Bosni i Hercegovini od posebnog je zna</w:t>
      </w:r>
      <w:r>
        <w:rPr>
          <w:rFonts w:ascii="Calibri" w:hAnsi="Calibri" w:cs="Calibri"/>
          <w:sz w:val="22"/>
          <w:szCs w:val="22"/>
          <w:lang w:val="pl-PL"/>
        </w:rPr>
        <w:t>č</w:t>
      </w:r>
      <w:r>
        <w:rPr>
          <w:rFonts w:ascii="PF Din Text Pro" w:hAnsi="PF Din Text Pro"/>
          <w:sz w:val="22"/>
          <w:szCs w:val="22"/>
          <w:lang w:val="pl-PL"/>
        </w:rPr>
        <w:t>aja za zaustavljanje gubitka plodnog zemlji</w:t>
      </w:r>
      <w:r>
        <w:rPr>
          <w:rFonts w:ascii="Calibri" w:hAnsi="Calibri" w:cs="Calibri"/>
          <w:sz w:val="22"/>
          <w:szCs w:val="22"/>
          <w:lang w:val="pl-PL"/>
        </w:rPr>
        <w:t>š</w:t>
      </w:r>
      <w:r>
        <w:rPr>
          <w:rFonts w:ascii="PF Din Text Pro" w:hAnsi="PF Din Text Pro"/>
          <w:sz w:val="22"/>
          <w:szCs w:val="22"/>
          <w:lang w:val="pl-PL"/>
        </w:rPr>
        <w:t>ta, o</w:t>
      </w:r>
      <w:r>
        <w:rPr>
          <w:rFonts w:ascii="Calibri" w:hAnsi="Calibri" w:cs="Calibri"/>
          <w:sz w:val="22"/>
          <w:szCs w:val="22"/>
          <w:lang w:val="pl-PL"/>
        </w:rPr>
        <w:t>č</w:t>
      </w:r>
      <w:r>
        <w:rPr>
          <w:rFonts w:ascii="PF Din Text Pro" w:hAnsi="PF Din Text Pro"/>
          <w:sz w:val="22"/>
          <w:szCs w:val="22"/>
          <w:lang w:val="pl-PL"/>
        </w:rPr>
        <w:t>uvanje ruralnih prostora i ubla</w:t>
      </w:r>
      <w:r>
        <w:rPr>
          <w:rFonts w:ascii="Calibri" w:hAnsi="Calibri" w:cs="Calibri"/>
          <w:sz w:val="22"/>
          <w:szCs w:val="22"/>
          <w:lang w:val="pl-PL"/>
        </w:rPr>
        <w:t>ž</w:t>
      </w:r>
      <w:r>
        <w:rPr>
          <w:rFonts w:ascii="PF Din Text Pro" w:hAnsi="PF Din Text Pro"/>
          <w:sz w:val="22"/>
          <w:szCs w:val="22"/>
          <w:lang w:val="pl-PL"/>
        </w:rPr>
        <w:t>avanje uticaja klimatskih promjena.</w:t>
      </w:r>
    </w:p>
    <w:p w14:paraId="56F883DA" w14:textId="77777777" w:rsidR="00921F70" w:rsidRDefault="00921F70">
      <w:pPr>
        <w:rPr>
          <w:rFonts w:ascii="PF Din Text Pro" w:hAnsi="PF Din Text Pro"/>
          <w:b/>
          <w:bCs/>
          <w:sz w:val="22"/>
          <w:szCs w:val="22"/>
          <w:lang w:val="pl-PL"/>
        </w:rPr>
      </w:pPr>
    </w:p>
    <w:p w14:paraId="3A849E71" w14:textId="77777777" w:rsidR="00921F70" w:rsidRDefault="00921F70">
      <w:pPr>
        <w:rPr>
          <w:rFonts w:ascii="PF Din Text Pro" w:hAnsi="PF Din Text Pro"/>
          <w:b/>
          <w:bCs/>
          <w:sz w:val="22"/>
          <w:szCs w:val="22"/>
          <w:lang w:val="pl-PL"/>
        </w:rPr>
      </w:pPr>
    </w:p>
    <w:p w14:paraId="062AE60B"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Me</w:t>
      </w:r>
      <w:r>
        <w:rPr>
          <w:rFonts w:ascii="Calibri" w:hAnsi="Calibri" w:cs="Calibri"/>
          <w:b/>
          <w:bCs/>
          <w:sz w:val="22"/>
          <w:szCs w:val="22"/>
          <w:lang w:val="pl-PL"/>
        </w:rPr>
        <w:t>đ</w:t>
      </w:r>
      <w:r>
        <w:rPr>
          <w:rFonts w:ascii="PF Din Text Pro" w:hAnsi="PF Din Text Pro"/>
          <w:b/>
          <w:bCs/>
          <w:sz w:val="22"/>
          <w:szCs w:val="22"/>
          <w:lang w:val="pl-PL"/>
        </w:rPr>
        <w:t>unarodne konvencije o za</w:t>
      </w:r>
      <w:r>
        <w:rPr>
          <w:rFonts w:ascii="Calibri" w:hAnsi="Calibri" w:cs="Calibri"/>
          <w:b/>
          <w:bCs/>
          <w:sz w:val="22"/>
          <w:szCs w:val="22"/>
          <w:lang w:val="pl-PL"/>
        </w:rPr>
        <w:t>š</w:t>
      </w:r>
      <w:r>
        <w:rPr>
          <w:rFonts w:ascii="PF Din Text Pro" w:hAnsi="PF Din Text Pro"/>
          <w:b/>
          <w:bCs/>
          <w:sz w:val="22"/>
          <w:szCs w:val="22"/>
          <w:lang w:val="pl-PL"/>
        </w:rPr>
        <w:t>titi biolo</w:t>
      </w:r>
      <w:r>
        <w:rPr>
          <w:rFonts w:ascii="Calibri" w:hAnsi="Calibri" w:cs="Calibri"/>
          <w:b/>
          <w:bCs/>
          <w:sz w:val="22"/>
          <w:szCs w:val="22"/>
          <w:lang w:val="pl-PL"/>
        </w:rPr>
        <w:t>š</w:t>
      </w:r>
      <w:r>
        <w:rPr>
          <w:rFonts w:ascii="PF Din Text Pro" w:hAnsi="PF Din Text Pro"/>
          <w:b/>
          <w:bCs/>
          <w:sz w:val="22"/>
          <w:szCs w:val="22"/>
          <w:lang w:val="pl-PL"/>
        </w:rPr>
        <w:t>ke raznolikosti i prirodnih stani</w:t>
      </w:r>
      <w:r>
        <w:rPr>
          <w:rFonts w:ascii="Calibri" w:hAnsi="Calibri" w:cs="Calibri"/>
          <w:b/>
          <w:bCs/>
          <w:sz w:val="22"/>
          <w:szCs w:val="22"/>
          <w:lang w:val="pl-PL"/>
        </w:rPr>
        <w:t>š</w:t>
      </w:r>
      <w:r>
        <w:rPr>
          <w:rFonts w:ascii="PF Din Text Pro" w:hAnsi="PF Din Text Pro"/>
          <w:b/>
          <w:bCs/>
          <w:sz w:val="22"/>
          <w:szCs w:val="22"/>
          <w:lang w:val="pl-PL"/>
        </w:rPr>
        <w:t>ta</w:t>
      </w:r>
    </w:p>
    <w:p w14:paraId="1F5E3BD9" w14:textId="77777777" w:rsidR="00921F70" w:rsidRDefault="00C730DA">
      <w:pPr>
        <w:rPr>
          <w:rFonts w:ascii="PF Din Text Pro" w:hAnsi="PF Din Text Pro"/>
          <w:sz w:val="22"/>
          <w:szCs w:val="22"/>
          <w:lang w:val="pl-PL"/>
        </w:rPr>
      </w:pPr>
      <w:r>
        <w:rPr>
          <w:rFonts w:ascii="PF Din Text Pro" w:hAnsi="PF Din Text Pro"/>
          <w:sz w:val="22"/>
          <w:szCs w:val="22"/>
          <w:lang w:val="pl-PL"/>
        </w:rPr>
        <w:t>Biolo</w:t>
      </w:r>
      <w:r>
        <w:rPr>
          <w:rFonts w:ascii="Calibri" w:hAnsi="Calibri" w:cs="Calibri"/>
          <w:sz w:val="22"/>
          <w:szCs w:val="22"/>
          <w:lang w:val="pl-PL"/>
        </w:rPr>
        <w:t>š</w:t>
      </w:r>
      <w:r>
        <w:rPr>
          <w:rFonts w:ascii="PF Din Text Pro" w:hAnsi="PF Din Text Pro"/>
          <w:sz w:val="22"/>
          <w:szCs w:val="22"/>
          <w:lang w:val="pl-PL"/>
        </w:rPr>
        <w:t>ka raznolikost i prirodna stani</w:t>
      </w:r>
      <w:r>
        <w:rPr>
          <w:rFonts w:ascii="Calibri" w:hAnsi="Calibri" w:cs="Calibri"/>
          <w:sz w:val="22"/>
          <w:szCs w:val="22"/>
          <w:lang w:val="pl-PL"/>
        </w:rPr>
        <w:t>š</w:t>
      </w:r>
      <w:r>
        <w:rPr>
          <w:rFonts w:ascii="PF Din Text Pro" w:hAnsi="PF Din Text Pro"/>
          <w:sz w:val="22"/>
          <w:szCs w:val="22"/>
          <w:lang w:val="pl-PL"/>
        </w:rPr>
        <w:t>ta predstavljaju klju</w:t>
      </w:r>
      <w:r>
        <w:rPr>
          <w:rFonts w:ascii="Calibri" w:hAnsi="Calibri" w:cs="Calibri"/>
          <w:sz w:val="22"/>
          <w:szCs w:val="22"/>
          <w:lang w:val="pl-PL"/>
        </w:rPr>
        <w:t>č</w:t>
      </w:r>
      <w:r>
        <w:rPr>
          <w:rFonts w:ascii="PF Din Text Pro" w:hAnsi="PF Din Text Pro"/>
          <w:sz w:val="22"/>
          <w:szCs w:val="22"/>
          <w:lang w:val="pl-PL"/>
        </w:rPr>
        <w:t>ne komponente zdravih i funkcionalnih ekosistema, a njihovo o</w:t>
      </w:r>
      <w:r>
        <w:rPr>
          <w:rFonts w:ascii="Calibri" w:hAnsi="Calibri" w:cs="Calibri"/>
          <w:sz w:val="22"/>
          <w:szCs w:val="22"/>
          <w:lang w:val="pl-PL"/>
        </w:rPr>
        <w:t>č</w:t>
      </w:r>
      <w:r>
        <w:rPr>
          <w:rFonts w:ascii="PF Din Text Pro" w:hAnsi="PF Din Text Pro"/>
          <w:sz w:val="22"/>
          <w:szCs w:val="22"/>
          <w:lang w:val="pl-PL"/>
        </w:rPr>
        <w:t>uvanje je od su</w:t>
      </w:r>
      <w:r>
        <w:rPr>
          <w:rFonts w:ascii="Calibri" w:hAnsi="Calibri" w:cs="Calibri"/>
          <w:sz w:val="22"/>
          <w:szCs w:val="22"/>
          <w:lang w:val="pl-PL"/>
        </w:rPr>
        <w:t>š</w:t>
      </w:r>
      <w:r>
        <w:rPr>
          <w:rFonts w:ascii="PF Din Text Pro" w:hAnsi="PF Din Text Pro"/>
          <w:sz w:val="22"/>
          <w:szCs w:val="22"/>
          <w:lang w:val="pl-PL"/>
        </w:rPr>
        <w:t>tinske va</w:t>
      </w:r>
      <w:r>
        <w:rPr>
          <w:rFonts w:ascii="Calibri" w:hAnsi="Calibri" w:cs="Calibri"/>
          <w:sz w:val="22"/>
          <w:szCs w:val="22"/>
          <w:lang w:val="pl-PL"/>
        </w:rPr>
        <w:t>ž</w:t>
      </w:r>
      <w:r>
        <w:rPr>
          <w:rFonts w:ascii="PF Din Text Pro" w:hAnsi="PF Din Text Pro"/>
          <w:sz w:val="22"/>
          <w:szCs w:val="22"/>
          <w:lang w:val="pl-PL"/>
        </w:rPr>
        <w:t>nosti za odr</w:t>
      </w:r>
      <w:r>
        <w:rPr>
          <w:rFonts w:ascii="Calibri" w:hAnsi="Calibri" w:cs="Calibri"/>
          <w:sz w:val="22"/>
          <w:szCs w:val="22"/>
          <w:lang w:val="pl-PL"/>
        </w:rPr>
        <w:t>ž</w:t>
      </w:r>
      <w:r>
        <w:rPr>
          <w:rFonts w:ascii="PF Din Text Pro" w:hAnsi="PF Din Text Pro"/>
          <w:sz w:val="22"/>
          <w:szCs w:val="22"/>
          <w:lang w:val="pl-PL"/>
        </w:rPr>
        <w:t>ivi razvoj i otpornost prirode na pritiske klimatskih i antropogenih promjena. Bosna i Hercegovina je potpisnica niza me</w:t>
      </w:r>
      <w:r>
        <w:rPr>
          <w:rFonts w:ascii="Calibri" w:hAnsi="Calibri" w:cs="Calibri"/>
          <w:sz w:val="22"/>
          <w:szCs w:val="22"/>
          <w:lang w:val="pl-PL"/>
        </w:rPr>
        <w:t>đ</w:t>
      </w:r>
      <w:r>
        <w:rPr>
          <w:rFonts w:ascii="PF Din Text Pro" w:hAnsi="PF Din Text Pro"/>
          <w:sz w:val="22"/>
          <w:szCs w:val="22"/>
          <w:lang w:val="pl-PL"/>
        </w:rPr>
        <w:t>unarodnih konvencija i protokola koji postavljaju okvir za za</w:t>
      </w:r>
      <w:r>
        <w:rPr>
          <w:rFonts w:ascii="Calibri" w:hAnsi="Calibri" w:cs="Calibri"/>
          <w:sz w:val="22"/>
          <w:szCs w:val="22"/>
          <w:lang w:val="pl-PL"/>
        </w:rPr>
        <w:t>š</w:t>
      </w:r>
      <w:r>
        <w:rPr>
          <w:rFonts w:ascii="PF Din Text Pro" w:hAnsi="PF Din Text Pro"/>
          <w:sz w:val="22"/>
          <w:szCs w:val="22"/>
          <w:lang w:val="pl-PL"/>
        </w:rPr>
        <w:t>titu genetske, vrste i ekosistemske raznolikosti, o</w:t>
      </w:r>
      <w:r>
        <w:rPr>
          <w:rFonts w:ascii="Calibri" w:hAnsi="Calibri" w:cs="Calibri"/>
          <w:sz w:val="22"/>
          <w:szCs w:val="22"/>
          <w:lang w:val="pl-PL"/>
        </w:rPr>
        <w:t>č</w:t>
      </w:r>
      <w:r>
        <w:rPr>
          <w:rFonts w:ascii="PF Din Text Pro" w:hAnsi="PF Din Text Pro"/>
          <w:sz w:val="22"/>
          <w:szCs w:val="22"/>
          <w:lang w:val="pl-PL"/>
        </w:rPr>
        <w:t>uvanje prirodnih stani</w:t>
      </w:r>
      <w:r>
        <w:rPr>
          <w:rFonts w:ascii="Calibri" w:hAnsi="Calibri" w:cs="Calibri"/>
          <w:sz w:val="22"/>
          <w:szCs w:val="22"/>
          <w:lang w:val="pl-PL"/>
        </w:rPr>
        <w:t>š</w:t>
      </w:r>
      <w:r>
        <w:rPr>
          <w:rFonts w:ascii="PF Din Text Pro" w:hAnsi="PF Din Text Pro"/>
          <w:sz w:val="22"/>
          <w:szCs w:val="22"/>
          <w:lang w:val="pl-PL"/>
        </w:rPr>
        <w:t>ta te odr</w:t>
      </w:r>
      <w:r>
        <w:rPr>
          <w:rFonts w:ascii="Calibri" w:hAnsi="Calibri" w:cs="Calibri"/>
          <w:sz w:val="22"/>
          <w:szCs w:val="22"/>
          <w:lang w:val="pl-PL"/>
        </w:rPr>
        <w:t>ž</w:t>
      </w:r>
      <w:r>
        <w:rPr>
          <w:rFonts w:ascii="PF Din Text Pro" w:hAnsi="PF Din Text Pro"/>
          <w:sz w:val="22"/>
          <w:szCs w:val="22"/>
          <w:lang w:val="pl-PL"/>
        </w:rPr>
        <w:t>ivo upravljanje prirodnim resursima. U nastavku su predstavljeni najva</w:t>
      </w:r>
      <w:r>
        <w:rPr>
          <w:rFonts w:ascii="Calibri" w:hAnsi="Calibri" w:cs="Calibri"/>
          <w:sz w:val="22"/>
          <w:szCs w:val="22"/>
          <w:lang w:val="pl-PL"/>
        </w:rPr>
        <w:t>ž</w:t>
      </w:r>
      <w:r>
        <w:rPr>
          <w:rFonts w:ascii="PF Din Text Pro" w:hAnsi="PF Din Text Pro"/>
          <w:sz w:val="22"/>
          <w:szCs w:val="22"/>
          <w:lang w:val="pl-PL"/>
        </w:rPr>
        <w:t>niji me</w:t>
      </w:r>
      <w:r>
        <w:rPr>
          <w:rFonts w:ascii="Calibri" w:hAnsi="Calibri" w:cs="Calibri"/>
          <w:sz w:val="22"/>
          <w:szCs w:val="22"/>
          <w:lang w:val="pl-PL"/>
        </w:rPr>
        <w:t>đ</w:t>
      </w:r>
      <w:r>
        <w:rPr>
          <w:rFonts w:ascii="PF Din Text Pro" w:hAnsi="PF Din Text Pro"/>
          <w:sz w:val="22"/>
          <w:szCs w:val="22"/>
          <w:lang w:val="pl-PL"/>
        </w:rPr>
        <w:t>unarodni dokumenti iz ove oblasti:</w:t>
      </w:r>
    </w:p>
    <w:p w14:paraId="2C1974E0" w14:textId="77777777" w:rsidR="00921F70" w:rsidRDefault="00C730DA">
      <w:pPr>
        <w:pStyle w:val="Odlomakpopisa"/>
        <w:numPr>
          <w:ilvl w:val="0"/>
          <w:numId w:val="49"/>
        </w:numPr>
        <w:spacing w:after="0"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Konvencija o biolo</w:t>
      </w:r>
      <w:r>
        <w:rPr>
          <w:rFonts w:ascii="Calibri" w:hAnsi="Calibri" w:cs="Calibri"/>
          <w:b/>
          <w:bCs/>
          <w:sz w:val="22"/>
          <w:szCs w:val="22"/>
          <w:lang w:val="pl-PL"/>
        </w:rPr>
        <w:t>š</w:t>
      </w:r>
      <w:r>
        <w:rPr>
          <w:rFonts w:ascii="PF Din Text Pro" w:hAnsi="PF Din Text Pro" w:cs="Times New Roman"/>
          <w:b/>
          <w:bCs/>
          <w:sz w:val="22"/>
          <w:szCs w:val="22"/>
          <w:lang w:val="pl-PL"/>
        </w:rPr>
        <w:t>koj raznolikosti (CBD)</w:t>
      </w:r>
    </w:p>
    <w:p w14:paraId="67A57AAE"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Usvojena 1992. godine u Rio de Janeiru, ova konvencija predstavlja temeljni me</w:t>
      </w:r>
      <w:r>
        <w:rPr>
          <w:rFonts w:ascii="Calibri" w:hAnsi="Calibri" w:cs="Calibri"/>
          <w:sz w:val="22"/>
          <w:szCs w:val="22"/>
          <w:lang w:val="pl-PL"/>
        </w:rPr>
        <w:t>đ</w:t>
      </w:r>
      <w:r>
        <w:rPr>
          <w:rFonts w:ascii="PF Din Text Pro" w:hAnsi="PF Din Text Pro"/>
          <w:sz w:val="22"/>
          <w:szCs w:val="22"/>
          <w:lang w:val="pl-PL"/>
        </w:rPr>
        <w:t>unarodni instrument za o</w:t>
      </w:r>
      <w:r>
        <w:rPr>
          <w:rFonts w:ascii="Calibri" w:hAnsi="Calibri" w:cs="Calibri"/>
          <w:sz w:val="22"/>
          <w:szCs w:val="22"/>
          <w:lang w:val="pl-PL"/>
        </w:rPr>
        <w:t>č</w:t>
      </w:r>
      <w:r>
        <w:rPr>
          <w:rFonts w:ascii="PF Din Text Pro" w:hAnsi="PF Din Text Pro"/>
          <w:sz w:val="22"/>
          <w:szCs w:val="22"/>
          <w:lang w:val="pl-PL"/>
        </w:rPr>
        <w:t>uvanje i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biolo</w:t>
      </w:r>
      <w:r>
        <w:rPr>
          <w:rFonts w:ascii="Calibri" w:hAnsi="Calibri" w:cs="Calibri"/>
          <w:sz w:val="22"/>
          <w:szCs w:val="22"/>
          <w:lang w:val="pl-PL"/>
        </w:rPr>
        <w:t>š</w:t>
      </w:r>
      <w:r>
        <w:rPr>
          <w:rFonts w:ascii="PF Din Text Pro" w:hAnsi="PF Din Text Pro"/>
          <w:sz w:val="22"/>
          <w:szCs w:val="22"/>
          <w:lang w:val="pl-PL"/>
        </w:rPr>
        <w:t>ke raznolikosti. Konvencija postavlja tri osnovna cilja: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njenih komponenti te po</w:t>
      </w:r>
      <w:r>
        <w:rPr>
          <w:rFonts w:ascii="Calibri" w:hAnsi="Calibri" w:cs="Calibri"/>
          <w:sz w:val="22"/>
          <w:szCs w:val="22"/>
          <w:lang w:val="pl-PL"/>
        </w:rPr>
        <w:t>š</w:t>
      </w:r>
      <w:r>
        <w:rPr>
          <w:rFonts w:ascii="PF Din Text Pro" w:hAnsi="PF Din Text Pro"/>
          <w:sz w:val="22"/>
          <w:szCs w:val="22"/>
          <w:lang w:val="pl-PL"/>
        </w:rPr>
        <w:t>tena i pravi</w:t>
      </w:r>
      <w:r>
        <w:rPr>
          <w:rFonts w:ascii="Calibri" w:hAnsi="Calibri" w:cs="Calibri"/>
          <w:sz w:val="22"/>
          <w:szCs w:val="22"/>
          <w:lang w:val="pl-PL"/>
        </w:rPr>
        <w:t>č</w:t>
      </w:r>
      <w:r>
        <w:rPr>
          <w:rFonts w:ascii="PF Din Text Pro" w:hAnsi="PF Din Text Pro"/>
          <w:sz w:val="22"/>
          <w:szCs w:val="22"/>
          <w:lang w:val="pl-PL"/>
        </w:rPr>
        <w:t>na raspodjela koristi koje proisti</w:t>
      </w:r>
      <w:r>
        <w:rPr>
          <w:rFonts w:ascii="Calibri" w:hAnsi="Calibri" w:cs="Calibri"/>
          <w:sz w:val="22"/>
          <w:szCs w:val="22"/>
          <w:lang w:val="pl-PL"/>
        </w:rPr>
        <w:t>č</w:t>
      </w:r>
      <w:r>
        <w:rPr>
          <w:rFonts w:ascii="PF Din Text Pro" w:hAnsi="PF Din Text Pro"/>
          <w:sz w:val="22"/>
          <w:szCs w:val="22"/>
          <w:lang w:val="pl-PL"/>
        </w:rPr>
        <w:t>u iz kori</w:t>
      </w:r>
      <w:r>
        <w:rPr>
          <w:rFonts w:ascii="Calibri" w:hAnsi="Calibri" w:cs="Calibri"/>
          <w:sz w:val="22"/>
          <w:szCs w:val="22"/>
          <w:lang w:val="pl-PL"/>
        </w:rPr>
        <w:t>š</w:t>
      </w:r>
      <w:r>
        <w:rPr>
          <w:rFonts w:ascii="PF Din Text Pro" w:hAnsi="PF Din Text Pro"/>
          <w:sz w:val="22"/>
          <w:szCs w:val="22"/>
          <w:lang w:val="pl-PL"/>
        </w:rPr>
        <w:t>tenja genetskih resursa. Bosna i Hercegovina je ratifikovala ovu konvenciju 2002. godine, te se obavezala na izradu i provedbu nacionalnih strategija i akcijskih planova za biolo</w:t>
      </w:r>
      <w:r>
        <w:rPr>
          <w:rFonts w:ascii="Calibri" w:hAnsi="Calibri" w:cs="Calibri"/>
          <w:sz w:val="22"/>
          <w:szCs w:val="22"/>
          <w:lang w:val="pl-PL"/>
        </w:rPr>
        <w:t>š</w:t>
      </w:r>
      <w:r>
        <w:rPr>
          <w:rFonts w:ascii="PF Din Text Pro" w:hAnsi="PF Din Text Pro"/>
          <w:sz w:val="22"/>
          <w:szCs w:val="22"/>
          <w:lang w:val="pl-PL"/>
        </w:rPr>
        <w:t>ku raznolikost (NBSAP).</w:t>
      </w:r>
    </w:p>
    <w:p w14:paraId="52606616" w14:textId="77777777" w:rsidR="00921F70" w:rsidRDefault="00C730DA">
      <w:pPr>
        <w:pStyle w:val="Odlomakpopisa"/>
        <w:numPr>
          <w:ilvl w:val="0"/>
          <w:numId w:val="50"/>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Konvencija o me</w:t>
      </w:r>
      <w:r>
        <w:rPr>
          <w:rFonts w:ascii="Calibri" w:hAnsi="Calibri" w:cs="Calibri"/>
          <w:b/>
          <w:bCs/>
          <w:sz w:val="22"/>
          <w:szCs w:val="22"/>
          <w:lang w:val="pl-PL"/>
        </w:rPr>
        <w:t>đ</w:t>
      </w:r>
      <w:r>
        <w:rPr>
          <w:rFonts w:ascii="PF Din Text Pro" w:hAnsi="PF Din Text Pro" w:cs="Times New Roman"/>
          <w:b/>
          <w:bCs/>
          <w:sz w:val="22"/>
          <w:szCs w:val="22"/>
          <w:lang w:val="pl-PL"/>
        </w:rPr>
        <w:t>unarodnoj trgovini ugro</w:t>
      </w:r>
      <w:r>
        <w:rPr>
          <w:rFonts w:ascii="Calibri" w:hAnsi="Calibri" w:cs="Calibri"/>
          <w:b/>
          <w:bCs/>
          <w:sz w:val="22"/>
          <w:szCs w:val="22"/>
          <w:lang w:val="pl-PL"/>
        </w:rPr>
        <w:t>ž</w:t>
      </w:r>
      <w:r>
        <w:rPr>
          <w:rFonts w:ascii="PF Din Text Pro" w:hAnsi="PF Din Text Pro" w:cs="Times New Roman"/>
          <w:b/>
          <w:bCs/>
          <w:sz w:val="22"/>
          <w:szCs w:val="22"/>
          <w:lang w:val="pl-PL"/>
        </w:rPr>
        <w:t xml:space="preserve">enim vrstama divljih </w:t>
      </w:r>
      <w:r>
        <w:rPr>
          <w:rFonts w:ascii="Calibri" w:hAnsi="Calibri" w:cs="Calibri"/>
          <w:b/>
          <w:bCs/>
          <w:sz w:val="22"/>
          <w:szCs w:val="22"/>
          <w:lang w:val="pl-PL"/>
        </w:rPr>
        <w:t>ž</w:t>
      </w:r>
      <w:r>
        <w:rPr>
          <w:rFonts w:ascii="PF Din Text Pro" w:hAnsi="PF Din Text Pro" w:cs="Times New Roman"/>
          <w:b/>
          <w:bCs/>
          <w:sz w:val="22"/>
          <w:szCs w:val="22"/>
          <w:lang w:val="pl-PL"/>
        </w:rPr>
        <w:t>ivotinja i biljaka (CITES)</w:t>
      </w:r>
    </w:p>
    <w:p w14:paraId="57394404" w14:textId="77777777" w:rsidR="00921F70" w:rsidRDefault="00C730DA">
      <w:pPr>
        <w:rPr>
          <w:rFonts w:ascii="PF Din Text Pro" w:hAnsi="PF Din Text Pro"/>
          <w:sz w:val="22"/>
          <w:szCs w:val="22"/>
          <w:lang w:val="pl-PL"/>
        </w:rPr>
      </w:pPr>
      <w:r>
        <w:rPr>
          <w:rFonts w:ascii="PF Din Text Pro" w:hAnsi="PF Din Text Pro"/>
          <w:sz w:val="22"/>
          <w:szCs w:val="22"/>
          <w:lang w:val="pl-PL"/>
        </w:rPr>
        <w:t>CITES konvencija, koja je stupila na snagu 1975. godine, ima za cilj regulaciju me</w:t>
      </w:r>
      <w:r>
        <w:rPr>
          <w:rFonts w:ascii="Calibri" w:hAnsi="Calibri" w:cs="Calibri"/>
          <w:sz w:val="22"/>
          <w:szCs w:val="22"/>
          <w:lang w:val="pl-PL"/>
        </w:rPr>
        <w:t>đ</w:t>
      </w:r>
      <w:r>
        <w:rPr>
          <w:rFonts w:ascii="PF Din Text Pro" w:hAnsi="PF Din Text Pro"/>
          <w:sz w:val="22"/>
          <w:szCs w:val="22"/>
          <w:lang w:val="pl-PL"/>
        </w:rPr>
        <w:t>unarodne trgovine divljim vrstama kako bi se osiguralo da ta trgovina ne ugro</w:t>
      </w:r>
      <w:r>
        <w:rPr>
          <w:rFonts w:ascii="Calibri" w:hAnsi="Calibri" w:cs="Calibri"/>
          <w:sz w:val="22"/>
          <w:szCs w:val="22"/>
          <w:lang w:val="pl-PL"/>
        </w:rPr>
        <w:t>ž</w:t>
      </w:r>
      <w:r>
        <w:rPr>
          <w:rFonts w:ascii="PF Din Text Pro" w:hAnsi="PF Din Text Pro"/>
          <w:sz w:val="22"/>
          <w:szCs w:val="22"/>
          <w:lang w:val="pl-PL"/>
        </w:rPr>
        <w:t>ava njihov opstanak u prirodi. Konvencija obuhvata vi</w:t>
      </w:r>
      <w:r>
        <w:rPr>
          <w:rFonts w:ascii="Calibri" w:hAnsi="Calibri" w:cs="Calibri"/>
          <w:sz w:val="22"/>
          <w:szCs w:val="22"/>
          <w:lang w:val="pl-PL"/>
        </w:rPr>
        <w:t>š</w:t>
      </w:r>
      <w:r>
        <w:rPr>
          <w:rFonts w:ascii="PF Din Text Pro" w:hAnsi="PF Din Text Pro"/>
          <w:sz w:val="22"/>
          <w:szCs w:val="22"/>
          <w:lang w:val="pl-PL"/>
        </w:rPr>
        <w:t xml:space="preserve">e od 35.000 vrsta biljaka i </w:t>
      </w:r>
      <w:r>
        <w:rPr>
          <w:rFonts w:ascii="Calibri" w:hAnsi="Calibri" w:cs="Calibri"/>
          <w:sz w:val="22"/>
          <w:szCs w:val="22"/>
          <w:lang w:val="pl-PL"/>
        </w:rPr>
        <w:t>ž</w:t>
      </w:r>
      <w:r>
        <w:rPr>
          <w:rFonts w:ascii="PF Din Text Pro" w:hAnsi="PF Din Text Pro"/>
          <w:sz w:val="22"/>
          <w:szCs w:val="22"/>
          <w:lang w:val="pl-PL"/>
        </w:rPr>
        <w:t>ivotinja, koje su raspore</w:t>
      </w:r>
      <w:r>
        <w:rPr>
          <w:rFonts w:ascii="Calibri" w:hAnsi="Calibri" w:cs="Calibri"/>
          <w:sz w:val="22"/>
          <w:szCs w:val="22"/>
          <w:lang w:val="pl-PL"/>
        </w:rPr>
        <w:t>đ</w:t>
      </w:r>
      <w:r>
        <w:rPr>
          <w:rFonts w:ascii="PF Din Text Pro" w:hAnsi="PF Din Text Pro"/>
          <w:sz w:val="22"/>
          <w:szCs w:val="22"/>
          <w:lang w:val="pl-PL"/>
        </w:rPr>
        <w:t>ene u tri aneksa u zavisnosti od stepena ugro</w:t>
      </w:r>
      <w:r>
        <w:rPr>
          <w:rFonts w:ascii="Calibri" w:hAnsi="Calibri" w:cs="Calibri"/>
          <w:sz w:val="22"/>
          <w:szCs w:val="22"/>
          <w:lang w:val="pl-PL"/>
        </w:rPr>
        <w:t>ž</w:t>
      </w:r>
      <w:r>
        <w:rPr>
          <w:rFonts w:ascii="PF Din Text Pro" w:hAnsi="PF Din Text Pro"/>
          <w:sz w:val="22"/>
          <w:szCs w:val="22"/>
          <w:lang w:val="pl-PL"/>
        </w:rPr>
        <w:t>enosti. Bosna i Hercegovina je strana potpisnica ove konvencije od 2009. godine.</w:t>
      </w:r>
    </w:p>
    <w:p w14:paraId="4AF3281E" w14:textId="77777777" w:rsidR="00921F70" w:rsidRDefault="00C730DA">
      <w:pPr>
        <w:pStyle w:val="Odlomakpopisa"/>
        <w:numPr>
          <w:ilvl w:val="0"/>
          <w:numId w:val="50"/>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Konvencija o o</w:t>
      </w:r>
      <w:r>
        <w:rPr>
          <w:rFonts w:ascii="Calibri" w:hAnsi="Calibri" w:cs="Calibri"/>
          <w:b/>
          <w:bCs/>
          <w:sz w:val="22"/>
          <w:szCs w:val="22"/>
          <w:lang w:val="pl-PL"/>
        </w:rPr>
        <w:t>č</w:t>
      </w:r>
      <w:r>
        <w:rPr>
          <w:rFonts w:ascii="PF Din Text Pro" w:hAnsi="PF Din Text Pro" w:cs="Times New Roman"/>
          <w:b/>
          <w:bCs/>
          <w:sz w:val="22"/>
          <w:szCs w:val="22"/>
          <w:lang w:val="pl-PL"/>
        </w:rPr>
        <w:t>uvanju evropskih divljih vrsta i prirodnih stani</w:t>
      </w:r>
      <w:r>
        <w:rPr>
          <w:rFonts w:ascii="Calibri" w:hAnsi="Calibri" w:cs="Calibri"/>
          <w:b/>
          <w:bCs/>
          <w:sz w:val="22"/>
          <w:szCs w:val="22"/>
          <w:lang w:val="pl-PL"/>
        </w:rPr>
        <w:t>š</w:t>
      </w:r>
      <w:r>
        <w:rPr>
          <w:rFonts w:ascii="PF Din Text Pro" w:hAnsi="PF Din Text Pro" w:cs="Times New Roman"/>
          <w:b/>
          <w:bCs/>
          <w:sz w:val="22"/>
          <w:szCs w:val="22"/>
          <w:lang w:val="pl-PL"/>
        </w:rPr>
        <w:t>ta (Bernska konvencija)</w:t>
      </w:r>
    </w:p>
    <w:p w14:paraId="6D66398F" w14:textId="77777777" w:rsidR="00921F70" w:rsidRDefault="00C730DA">
      <w:pPr>
        <w:rPr>
          <w:rFonts w:ascii="PF Din Text Pro" w:hAnsi="PF Din Text Pro"/>
          <w:sz w:val="22"/>
          <w:szCs w:val="22"/>
          <w:lang w:val="pl-PL"/>
        </w:rPr>
      </w:pPr>
      <w:r>
        <w:rPr>
          <w:rFonts w:ascii="PF Din Text Pro" w:hAnsi="PF Din Text Pro"/>
          <w:sz w:val="22"/>
          <w:szCs w:val="22"/>
          <w:lang w:val="pl-PL"/>
        </w:rPr>
        <w:t>Usvojena 1979. godine, Bernska konvencija ima za cilj o</w:t>
      </w:r>
      <w:r>
        <w:rPr>
          <w:rFonts w:ascii="Calibri" w:hAnsi="Calibri" w:cs="Calibri"/>
          <w:sz w:val="22"/>
          <w:szCs w:val="22"/>
          <w:lang w:val="pl-PL"/>
        </w:rPr>
        <w:t>č</w:t>
      </w:r>
      <w:r>
        <w:rPr>
          <w:rFonts w:ascii="PF Din Text Pro" w:hAnsi="PF Din Text Pro"/>
          <w:sz w:val="22"/>
          <w:szCs w:val="22"/>
          <w:lang w:val="pl-PL"/>
        </w:rPr>
        <w:t xml:space="preserve">uvanje evropskih divljih biljnih i </w:t>
      </w:r>
      <w:r>
        <w:rPr>
          <w:rFonts w:ascii="Calibri" w:hAnsi="Calibri" w:cs="Calibri"/>
          <w:sz w:val="22"/>
          <w:szCs w:val="22"/>
          <w:lang w:val="pl-PL"/>
        </w:rPr>
        <w:t>ž</w:t>
      </w:r>
      <w:r>
        <w:rPr>
          <w:rFonts w:ascii="PF Din Text Pro" w:hAnsi="PF Din Text Pro"/>
          <w:sz w:val="22"/>
          <w:szCs w:val="22"/>
          <w:lang w:val="pl-PL"/>
        </w:rPr>
        <w:t>ivotinjskih vrsta i njihovih prirodnih stani</w:t>
      </w:r>
      <w:r>
        <w:rPr>
          <w:rFonts w:ascii="Calibri" w:hAnsi="Calibri" w:cs="Calibri"/>
          <w:sz w:val="22"/>
          <w:szCs w:val="22"/>
          <w:lang w:val="pl-PL"/>
        </w:rPr>
        <w:t>š</w:t>
      </w:r>
      <w:r>
        <w:rPr>
          <w:rFonts w:ascii="PF Din Text Pro" w:hAnsi="PF Din Text Pro"/>
          <w:sz w:val="22"/>
          <w:szCs w:val="22"/>
          <w:lang w:val="pl-PL"/>
        </w:rPr>
        <w:t>ta, s posebnim naglaskom na ugro</w:t>
      </w:r>
      <w:r>
        <w:rPr>
          <w:rFonts w:ascii="Calibri" w:hAnsi="Calibri" w:cs="Calibri"/>
          <w:sz w:val="22"/>
          <w:szCs w:val="22"/>
          <w:lang w:val="pl-PL"/>
        </w:rPr>
        <w:t>ž</w:t>
      </w:r>
      <w:r>
        <w:rPr>
          <w:rFonts w:ascii="PF Din Text Pro" w:hAnsi="PF Din Text Pro"/>
          <w:sz w:val="22"/>
          <w:szCs w:val="22"/>
          <w:lang w:val="pl-PL"/>
        </w:rPr>
        <w:t>ene i endemi</w:t>
      </w:r>
      <w:r>
        <w:rPr>
          <w:rFonts w:ascii="Calibri" w:hAnsi="Calibri" w:cs="Calibri"/>
          <w:sz w:val="22"/>
          <w:szCs w:val="22"/>
          <w:lang w:val="pl-PL"/>
        </w:rPr>
        <w:t>č</w:t>
      </w:r>
      <w:r>
        <w:rPr>
          <w:rFonts w:ascii="PF Din Text Pro" w:hAnsi="PF Din Text Pro"/>
          <w:sz w:val="22"/>
          <w:szCs w:val="22"/>
          <w:lang w:val="pl-PL"/>
        </w:rPr>
        <w:t>ne vrste. Konvencija promovi</w:t>
      </w:r>
      <w:r>
        <w:rPr>
          <w:rFonts w:ascii="Calibri" w:hAnsi="Calibri" w:cs="Calibri"/>
          <w:sz w:val="22"/>
          <w:szCs w:val="22"/>
          <w:lang w:val="pl-PL"/>
        </w:rPr>
        <w:t>š</w:t>
      </w:r>
      <w:r>
        <w:rPr>
          <w:rFonts w:ascii="PF Din Text Pro" w:hAnsi="PF Din Text Pro"/>
          <w:sz w:val="22"/>
          <w:szCs w:val="22"/>
          <w:lang w:val="pl-PL"/>
        </w:rPr>
        <w:t>e saradnju izme</w:t>
      </w:r>
      <w:r>
        <w:rPr>
          <w:rFonts w:ascii="Calibri" w:hAnsi="Calibri" w:cs="Calibri"/>
          <w:sz w:val="22"/>
          <w:szCs w:val="22"/>
          <w:lang w:val="pl-PL"/>
        </w:rPr>
        <w:t>đ</w:t>
      </w:r>
      <w:r>
        <w:rPr>
          <w:rFonts w:ascii="PF Din Text Pro" w:hAnsi="PF Din Text Pro"/>
          <w:sz w:val="22"/>
          <w:szCs w:val="22"/>
          <w:lang w:val="pl-PL"/>
        </w:rPr>
        <w:t>u zemalja potpisnica u za</w:t>
      </w:r>
      <w:r>
        <w:rPr>
          <w:rFonts w:ascii="Calibri" w:hAnsi="Calibri" w:cs="Calibri"/>
          <w:sz w:val="22"/>
          <w:szCs w:val="22"/>
          <w:lang w:val="pl-PL"/>
        </w:rPr>
        <w:t>š</w:t>
      </w:r>
      <w:r>
        <w:rPr>
          <w:rFonts w:ascii="PF Din Text Pro" w:hAnsi="PF Din Text Pro"/>
          <w:sz w:val="22"/>
          <w:szCs w:val="22"/>
          <w:lang w:val="pl-PL"/>
        </w:rPr>
        <w:t>titi migratornih vrsta i osnivanju ekolo</w:t>
      </w:r>
      <w:r>
        <w:rPr>
          <w:rFonts w:ascii="Calibri" w:hAnsi="Calibri" w:cs="Calibri"/>
          <w:sz w:val="22"/>
          <w:szCs w:val="22"/>
          <w:lang w:val="pl-PL"/>
        </w:rPr>
        <w:t>š</w:t>
      </w:r>
      <w:r>
        <w:rPr>
          <w:rFonts w:ascii="PF Din Text Pro" w:hAnsi="PF Din Text Pro"/>
          <w:sz w:val="22"/>
          <w:szCs w:val="22"/>
          <w:lang w:val="pl-PL"/>
        </w:rPr>
        <w:t>ki reprezentativnih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w:t>
      </w:r>
    </w:p>
    <w:p w14:paraId="37BC528F" w14:textId="77777777" w:rsidR="00921F70" w:rsidRDefault="00C730DA">
      <w:pPr>
        <w:pStyle w:val="Odlomakpopisa"/>
        <w:numPr>
          <w:ilvl w:val="0"/>
          <w:numId w:val="50"/>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Konvencija o o</w:t>
      </w:r>
      <w:r>
        <w:rPr>
          <w:rFonts w:ascii="Calibri" w:hAnsi="Calibri" w:cs="Calibri"/>
          <w:b/>
          <w:bCs/>
          <w:sz w:val="22"/>
          <w:szCs w:val="22"/>
          <w:lang w:val="pl-PL"/>
        </w:rPr>
        <w:t>č</w:t>
      </w:r>
      <w:r>
        <w:rPr>
          <w:rFonts w:ascii="PF Din Text Pro" w:hAnsi="PF Din Text Pro" w:cs="Times New Roman"/>
          <w:b/>
          <w:bCs/>
          <w:sz w:val="22"/>
          <w:szCs w:val="22"/>
          <w:lang w:val="pl-PL"/>
        </w:rPr>
        <w:t xml:space="preserve">uvanju migratornih vrsta divljih </w:t>
      </w:r>
      <w:r>
        <w:rPr>
          <w:rFonts w:ascii="Calibri" w:hAnsi="Calibri" w:cs="Calibri"/>
          <w:b/>
          <w:bCs/>
          <w:sz w:val="22"/>
          <w:szCs w:val="22"/>
          <w:lang w:val="pl-PL"/>
        </w:rPr>
        <w:t>ž</w:t>
      </w:r>
      <w:r>
        <w:rPr>
          <w:rFonts w:ascii="PF Din Text Pro" w:hAnsi="PF Din Text Pro" w:cs="Times New Roman"/>
          <w:b/>
          <w:bCs/>
          <w:sz w:val="22"/>
          <w:szCs w:val="22"/>
          <w:lang w:val="pl-PL"/>
        </w:rPr>
        <w:t>ivotinja (Bonska konvencija)</w:t>
      </w:r>
    </w:p>
    <w:p w14:paraId="771822B9" w14:textId="77777777" w:rsidR="00921F70" w:rsidRDefault="00C730DA">
      <w:pPr>
        <w:rPr>
          <w:rFonts w:ascii="PF Din Text Pro" w:hAnsi="PF Din Text Pro"/>
          <w:sz w:val="22"/>
          <w:szCs w:val="22"/>
          <w:lang w:val="pl-PL"/>
        </w:rPr>
      </w:pPr>
      <w:r>
        <w:rPr>
          <w:rFonts w:ascii="PF Din Text Pro" w:hAnsi="PF Din Text Pro"/>
          <w:sz w:val="22"/>
          <w:szCs w:val="22"/>
          <w:lang w:val="pl-PL"/>
        </w:rPr>
        <w:t>Bonska konvencija, poznata i kao CMS (Convention on Migratory Species), usmjerena je na za</w:t>
      </w:r>
      <w:r>
        <w:rPr>
          <w:rFonts w:ascii="Calibri" w:hAnsi="Calibri" w:cs="Calibri"/>
          <w:sz w:val="22"/>
          <w:szCs w:val="22"/>
          <w:lang w:val="pl-PL"/>
        </w:rPr>
        <w:t>š</w:t>
      </w:r>
      <w:r>
        <w:rPr>
          <w:rFonts w:ascii="PF Din Text Pro" w:hAnsi="PF Din Text Pro"/>
          <w:sz w:val="22"/>
          <w:szCs w:val="22"/>
          <w:lang w:val="pl-PL"/>
        </w:rPr>
        <w:t>titu migratornih vrsta koje prelaze me</w:t>
      </w:r>
      <w:r>
        <w:rPr>
          <w:rFonts w:ascii="Calibri" w:hAnsi="Calibri" w:cs="Calibri"/>
          <w:sz w:val="22"/>
          <w:szCs w:val="22"/>
          <w:lang w:val="pl-PL"/>
        </w:rPr>
        <w:t>đ</w:t>
      </w:r>
      <w:r>
        <w:rPr>
          <w:rFonts w:ascii="PF Din Text Pro" w:hAnsi="PF Din Text Pro"/>
          <w:sz w:val="22"/>
          <w:szCs w:val="22"/>
          <w:lang w:val="pl-PL"/>
        </w:rPr>
        <w:t>unarodne granice tokom svojih sezonskih migracija. Konvencija omogu</w:t>
      </w:r>
      <w:r>
        <w:rPr>
          <w:rFonts w:ascii="Calibri" w:hAnsi="Calibri" w:cs="Calibri"/>
          <w:sz w:val="22"/>
          <w:szCs w:val="22"/>
          <w:lang w:val="pl-PL"/>
        </w:rPr>
        <w:t>ć</w:t>
      </w:r>
      <w:r>
        <w:rPr>
          <w:rFonts w:ascii="PF Din Text Pro" w:hAnsi="PF Din Text Pro"/>
          <w:sz w:val="22"/>
          <w:szCs w:val="22"/>
          <w:lang w:val="pl-PL"/>
        </w:rPr>
        <w:t>ava regionalne sporazume i akcijske planove za za</w:t>
      </w:r>
      <w:r>
        <w:rPr>
          <w:rFonts w:ascii="Calibri" w:hAnsi="Calibri" w:cs="Calibri"/>
          <w:sz w:val="22"/>
          <w:szCs w:val="22"/>
          <w:lang w:val="pl-PL"/>
        </w:rPr>
        <w:t>š</w:t>
      </w:r>
      <w:r>
        <w:rPr>
          <w:rFonts w:ascii="PF Din Text Pro" w:hAnsi="PF Din Text Pro"/>
          <w:sz w:val="22"/>
          <w:szCs w:val="22"/>
          <w:lang w:val="pl-PL"/>
        </w:rPr>
        <w:t>titu razli</w:t>
      </w:r>
      <w:r>
        <w:rPr>
          <w:rFonts w:ascii="Calibri" w:hAnsi="Calibri" w:cs="Calibri"/>
          <w:sz w:val="22"/>
          <w:szCs w:val="22"/>
          <w:lang w:val="pl-PL"/>
        </w:rPr>
        <w:t>č</w:t>
      </w:r>
      <w:r>
        <w:rPr>
          <w:rFonts w:ascii="PF Din Text Pro" w:hAnsi="PF Din Text Pro"/>
          <w:sz w:val="22"/>
          <w:szCs w:val="22"/>
          <w:lang w:val="pl-PL"/>
        </w:rPr>
        <w:t>itih migratornih populacija u saradnji sa susjednim dr</w:t>
      </w:r>
      <w:r>
        <w:rPr>
          <w:rFonts w:ascii="Calibri" w:hAnsi="Calibri" w:cs="Calibri"/>
          <w:sz w:val="22"/>
          <w:szCs w:val="22"/>
          <w:lang w:val="pl-PL"/>
        </w:rPr>
        <w:t>ž</w:t>
      </w:r>
      <w:r>
        <w:rPr>
          <w:rFonts w:ascii="PF Din Text Pro" w:hAnsi="PF Din Text Pro"/>
          <w:sz w:val="22"/>
          <w:szCs w:val="22"/>
          <w:lang w:val="pl-PL"/>
        </w:rPr>
        <w:t>avama.</w:t>
      </w:r>
    </w:p>
    <w:p w14:paraId="056FD0FE" w14:textId="77777777" w:rsidR="00921F70" w:rsidRDefault="00C730DA">
      <w:pPr>
        <w:pStyle w:val="Odlomakpopisa"/>
        <w:numPr>
          <w:ilvl w:val="0"/>
          <w:numId w:val="50"/>
        </w:numPr>
        <w:spacing w:after="0" w:line="276" w:lineRule="auto"/>
        <w:rPr>
          <w:rFonts w:ascii="PF Din Text Pro" w:hAnsi="PF Din Text Pro" w:cs="Times New Roman"/>
          <w:sz w:val="22"/>
          <w:szCs w:val="22"/>
          <w:lang w:val="pl-PL"/>
        </w:rPr>
      </w:pPr>
      <w:r>
        <w:rPr>
          <w:rFonts w:ascii="PF Din Text Pro" w:hAnsi="PF Din Text Pro" w:cs="Times New Roman"/>
          <w:b/>
          <w:bCs/>
          <w:sz w:val="22"/>
          <w:szCs w:val="22"/>
          <w:lang w:val="pl-PL"/>
        </w:rPr>
        <w:t>Ramsarska konvencija o mo</w:t>
      </w:r>
      <w:r>
        <w:rPr>
          <w:rFonts w:ascii="Calibri" w:hAnsi="Calibri" w:cs="Calibri"/>
          <w:b/>
          <w:bCs/>
          <w:sz w:val="22"/>
          <w:szCs w:val="22"/>
          <w:lang w:val="pl-PL"/>
        </w:rPr>
        <w:t>č</w:t>
      </w:r>
      <w:r>
        <w:rPr>
          <w:rFonts w:ascii="PF Din Text Pro" w:hAnsi="PF Din Text Pro" w:cs="Times New Roman"/>
          <w:b/>
          <w:bCs/>
          <w:sz w:val="22"/>
          <w:szCs w:val="22"/>
          <w:lang w:val="pl-PL"/>
        </w:rPr>
        <w:t>varama od me</w:t>
      </w:r>
      <w:r>
        <w:rPr>
          <w:rFonts w:ascii="Calibri" w:hAnsi="Calibri" w:cs="Calibri"/>
          <w:b/>
          <w:bCs/>
          <w:sz w:val="22"/>
          <w:szCs w:val="22"/>
          <w:lang w:val="pl-PL"/>
        </w:rPr>
        <w:t>đ</w:t>
      </w:r>
      <w:r>
        <w:rPr>
          <w:rFonts w:ascii="PF Din Text Pro" w:hAnsi="PF Din Text Pro" w:cs="Times New Roman"/>
          <w:b/>
          <w:bCs/>
          <w:sz w:val="22"/>
          <w:szCs w:val="22"/>
          <w:lang w:val="pl-PL"/>
        </w:rPr>
        <w:t>unarodnog zna</w:t>
      </w:r>
      <w:r>
        <w:rPr>
          <w:rFonts w:ascii="Calibri" w:hAnsi="Calibri" w:cs="Calibri"/>
          <w:b/>
          <w:bCs/>
          <w:sz w:val="22"/>
          <w:szCs w:val="22"/>
          <w:lang w:val="pl-PL"/>
        </w:rPr>
        <w:t>č</w:t>
      </w:r>
      <w:r>
        <w:rPr>
          <w:rFonts w:ascii="PF Din Text Pro" w:hAnsi="PF Din Text Pro" w:cs="Times New Roman"/>
          <w:b/>
          <w:bCs/>
          <w:sz w:val="22"/>
          <w:szCs w:val="22"/>
          <w:lang w:val="pl-PL"/>
        </w:rPr>
        <w:t>aja</w:t>
      </w:r>
    </w:p>
    <w:p w14:paraId="2DB14969" w14:textId="77777777" w:rsidR="00921F70" w:rsidRDefault="00C730DA">
      <w:pPr>
        <w:rPr>
          <w:rFonts w:ascii="PF Din Text Pro" w:hAnsi="PF Din Text Pro"/>
          <w:sz w:val="22"/>
          <w:szCs w:val="22"/>
          <w:lang w:val="pl-PL"/>
        </w:rPr>
      </w:pPr>
      <w:r>
        <w:rPr>
          <w:rFonts w:ascii="PF Din Text Pro" w:hAnsi="PF Din Text Pro"/>
          <w:sz w:val="22"/>
          <w:szCs w:val="22"/>
          <w:lang w:val="pl-PL"/>
        </w:rPr>
        <w:t>Ova konvencija, usvojena 1971. godine, bavi se o</w:t>
      </w:r>
      <w:r>
        <w:rPr>
          <w:rFonts w:ascii="Calibri" w:hAnsi="Calibri" w:cs="Calibri"/>
          <w:sz w:val="22"/>
          <w:szCs w:val="22"/>
          <w:lang w:val="pl-PL"/>
        </w:rPr>
        <w:t>č</w:t>
      </w:r>
      <w:r>
        <w:rPr>
          <w:rFonts w:ascii="PF Din Text Pro" w:hAnsi="PF Din Text Pro"/>
          <w:sz w:val="22"/>
          <w:szCs w:val="22"/>
          <w:lang w:val="pl-PL"/>
        </w:rPr>
        <w:t>uvanjem i odr</w:t>
      </w:r>
      <w:r>
        <w:rPr>
          <w:rFonts w:ascii="Calibri" w:hAnsi="Calibri" w:cs="Calibri"/>
          <w:sz w:val="22"/>
          <w:szCs w:val="22"/>
          <w:lang w:val="pl-PL"/>
        </w:rPr>
        <w:t>ž</w:t>
      </w:r>
      <w:r>
        <w:rPr>
          <w:rFonts w:ascii="PF Din Text Pro" w:hAnsi="PF Din Text Pro"/>
          <w:sz w:val="22"/>
          <w:szCs w:val="22"/>
          <w:lang w:val="pl-PL"/>
        </w:rPr>
        <w:t>ivim kori</w:t>
      </w:r>
      <w:r>
        <w:rPr>
          <w:rFonts w:ascii="Calibri" w:hAnsi="Calibri" w:cs="Calibri"/>
          <w:sz w:val="22"/>
          <w:szCs w:val="22"/>
          <w:lang w:val="pl-PL"/>
        </w:rPr>
        <w:t>š</w:t>
      </w:r>
      <w:r>
        <w:rPr>
          <w:rFonts w:ascii="PF Din Text Pro" w:hAnsi="PF Din Text Pro"/>
          <w:sz w:val="22"/>
          <w:szCs w:val="22"/>
          <w:lang w:val="pl-PL"/>
        </w:rPr>
        <w:t>tenjem mo</w:t>
      </w:r>
      <w:r>
        <w:rPr>
          <w:rFonts w:ascii="Calibri" w:hAnsi="Calibri" w:cs="Calibri"/>
          <w:sz w:val="22"/>
          <w:szCs w:val="22"/>
          <w:lang w:val="pl-PL"/>
        </w:rPr>
        <w:t>č</w:t>
      </w:r>
      <w:r>
        <w:rPr>
          <w:rFonts w:ascii="PF Din Text Pro" w:hAnsi="PF Din Text Pro"/>
          <w:sz w:val="22"/>
          <w:szCs w:val="22"/>
          <w:lang w:val="pl-PL"/>
        </w:rPr>
        <w:t>varnih podru</w:t>
      </w:r>
      <w:r>
        <w:rPr>
          <w:rFonts w:ascii="Calibri" w:hAnsi="Calibri" w:cs="Calibri"/>
          <w:sz w:val="22"/>
          <w:szCs w:val="22"/>
          <w:lang w:val="pl-PL"/>
        </w:rPr>
        <w:t>č</w:t>
      </w:r>
      <w:r>
        <w:rPr>
          <w:rFonts w:ascii="PF Din Text Pro" w:hAnsi="PF Din Text Pro"/>
          <w:sz w:val="22"/>
          <w:szCs w:val="22"/>
          <w:lang w:val="pl-PL"/>
        </w:rPr>
        <w:t>ja, s naglaskom na njihovu va</w:t>
      </w:r>
      <w:r>
        <w:rPr>
          <w:rFonts w:ascii="Calibri" w:hAnsi="Calibri" w:cs="Calibri"/>
          <w:sz w:val="22"/>
          <w:szCs w:val="22"/>
          <w:lang w:val="pl-PL"/>
        </w:rPr>
        <w:t>ž</w:t>
      </w:r>
      <w:r>
        <w:rPr>
          <w:rFonts w:ascii="PF Din Text Pro" w:hAnsi="PF Din Text Pro"/>
          <w:sz w:val="22"/>
          <w:szCs w:val="22"/>
          <w:lang w:val="pl-PL"/>
        </w:rPr>
        <w:t>nost kao stani</w:t>
      </w:r>
      <w:r>
        <w:rPr>
          <w:rFonts w:ascii="Calibri" w:hAnsi="Calibri" w:cs="Calibri"/>
          <w:sz w:val="22"/>
          <w:szCs w:val="22"/>
          <w:lang w:val="pl-PL"/>
        </w:rPr>
        <w:t>š</w:t>
      </w:r>
      <w:r>
        <w:rPr>
          <w:rFonts w:ascii="PF Din Text Pro" w:hAnsi="PF Din Text Pro"/>
          <w:sz w:val="22"/>
          <w:szCs w:val="22"/>
          <w:lang w:val="pl-PL"/>
        </w:rPr>
        <w:t>ta za ptice mo</w:t>
      </w:r>
      <w:r>
        <w:rPr>
          <w:rFonts w:ascii="Calibri" w:hAnsi="Calibri" w:cs="Calibri"/>
          <w:sz w:val="22"/>
          <w:szCs w:val="22"/>
          <w:lang w:val="pl-PL"/>
        </w:rPr>
        <w:t>č</w:t>
      </w:r>
      <w:r>
        <w:rPr>
          <w:rFonts w:ascii="PF Din Text Pro" w:hAnsi="PF Din Text Pro"/>
          <w:sz w:val="22"/>
          <w:szCs w:val="22"/>
          <w:lang w:val="pl-PL"/>
        </w:rPr>
        <w:t>varice. Ramsarska konvencija promovi</w:t>
      </w:r>
      <w:r>
        <w:rPr>
          <w:rFonts w:ascii="Calibri" w:hAnsi="Calibri" w:cs="Calibri"/>
          <w:sz w:val="22"/>
          <w:szCs w:val="22"/>
          <w:lang w:val="pl-PL"/>
        </w:rPr>
        <w:t>š</w:t>
      </w:r>
      <w:r>
        <w:rPr>
          <w:rFonts w:ascii="PF Din Text Pro" w:hAnsi="PF Din Text Pro"/>
          <w:sz w:val="22"/>
          <w:szCs w:val="22"/>
          <w:lang w:val="pl-PL"/>
        </w:rPr>
        <w:t>e identifikaciju, za</w:t>
      </w:r>
      <w:r>
        <w:rPr>
          <w:rFonts w:ascii="Calibri" w:hAnsi="Calibri" w:cs="Calibri"/>
          <w:sz w:val="22"/>
          <w:szCs w:val="22"/>
          <w:lang w:val="pl-PL"/>
        </w:rPr>
        <w:t>š</w:t>
      </w:r>
      <w:r>
        <w:rPr>
          <w:rFonts w:ascii="PF Din Text Pro" w:hAnsi="PF Din Text Pro"/>
          <w:sz w:val="22"/>
          <w:szCs w:val="22"/>
          <w:lang w:val="pl-PL"/>
        </w:rPr>
        <w:t>titu i racionalno kori</w:t>
      </w:r>
      <w:r>
        <w:rPr>
          <w:rFonts w:ascii="Calibri" w:hAnsi="Calibri" w:cs="Calibri"/>
          <w:sz w:val="22"/>
          <w:szCs w:val="22"/>
          <w:lang w:val="pl-PL"/>
        </w:rPr>
        <w:t>š</w:t>
      </w:r>
      <w:r>
        <w:rPr>
          <w:rFonts w:ascii="PF Din Text Pro" w:hAnsi="PF Din Text Pro"/>
          <w:sz w:val="22"/>
          <w:szCs w:val="22"/>
          <w:lang w:val="pl-PL"/>
        </w:rPr>
        <w:t>tenje mo</w:t>
      </w:r>
      <w:r>
        <w:rPr>
          <w:rFonts w:ascii="Calibri" w:hAnsi="Calibri" w:cs="Calibri"/>
          <w:sz w:val="22"/>
          <w:szCs w:val="22"/>
          <w:lang w:val="pl-PL"/>
        </w:rPr>
        <w:t>č</w:t>
      </w:r>
      <w:r>
        <w:rPr>
          <w:rFonts w:ascii="PF Din Text Pro" w:hAnsi="PF Din Text Pro"/>
          <w:sz w:val="22"/>
          <w:szCs w:val="22"/>
          <w:lang w:val="pl-PL"/>
        </w:rPr>
        <w:t>vara,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rijeke, jezera, treseti</w:t>
      </w:r>
      <w:r>
        <w:rPr>
          <w:rFonts w:ascii="Calibri" w:hAnsi="Calibri" w:cs="Calibri"/>
          <w:sz w:val="22"/>
          <w:szCs w:val="22"/>
          <w:lang w:val="pl-PL"/>
        </w:rPr>
        <w:t>š</w:t>
      </w:r>
      <w:r>
        <w:rPr>
          <w:rFonts w:ascii="PF Din Text Pro" w:hAnsi="PF Din Text Pro"/>
          <w:sz w:val="22"/>
          <w:szCs w:val="22"/>
          <w:lang w:val="pl-PL"/>
        </w:rPr>
        <w:t>ta, mo</w:t>
      </w:r>
      <w:r>
        <w:rPr>
          <w:rFonts w:ascii="Calibri" w:hAnsi="Calibri" w:cs="Calibri"/>
          <w:sz w:val="22"/>
          <w:szCs w:val="22"/>
          <w:lang w:val="pl-PL"/>
        </w:rPr>
        <w:t>č</w:t>
      </w:r>
      <w:r>
        <w:rPr>
          <w:rFonts w:ascii="PF Din Text Pro" w:hAnsi="PF Din Text Pro"/>
          <w:sz w:val="22"/>
          <w:szCs w:val="22"/>
          <w:lang w:val="pl-PL"/>
        </w:rPr>
        <w:t xml:space="preserve">varna </w:t>
      </w:r>
      <w:r>
        <w:rPr>
          <w:rFonts w:ascii="Calibri" w:hAnsi="Calibri" w:cs="Calibri"/>
          <w:sz w:val="22"/>
          <w:szCs w:val="22"/>
          <w:lang w:val="pl-PL"/>
        </w:rPr>
        <w:t>š</w:t>
      </w:r>
      <w:r>
        <w:rPr>
          <w:rFonts w:ascii="PF Din Text Pro" w:hAnsi="PF Din Text Pro"/>
          <w:sz w:val="22"/>
          <w:szCs w:val="22"/>
          <w:lang w:val="pl-PL"/>
        </w:rPr>
        <w:t>umska podru</w:t>
      </w:r>
      <w:r>
        <w:rPr>
          <w:rFonts w:ascii="Calibri" w:hAnsi="Calibri" w:cs="Calibri"/>
          <w:sz w:val="22"/>
          <w:szCs w:val="22"/>
          <w:lang w:val="pl-PL"/>
        </w:rPr>
        <w:t>č</w:t>
      </w:r>
      <w:r>
        <w:rPr>
          <w:rFonts w:ascii="PF Din Text Pro" w:hAnsi="PF Din Text Pro"/>
          <w:sz w:val="22"/>
          <w:szCs w:val="22"/>
          <w:lang w:val="pl-PL"/>
        </w:rPr>
        <w:t>ja i obalna mo</w:t>
      </w:r>
      <w:r>
        <w:rPr>
          <w:rFonts w:ascii="Calibri" w:hAnsi="Calibri" w:cs="Calibri"/>
          <w:sz w:val="22"/>
          <w:szCs w:val="22"/>
          <w:lang w:val="pl-PL"/>
        </w:rPr>
        <w:t>č</w:t>
      </w:r>
      <w:r>
        <w:rPr>
          <w:rFonts w:ascii="PF Din Text Pro" w:hAnsi="PF Din Text Pro"/>
          <w:sz w:val="22"/>
          <w:szCs w:val="22"/>
          <w:lang w:val="pl-PL"/>
        </w:rPr>
        <w:t>varna stani</w:t>
      </w:r>
      <w:r>
        <w:rPr>
          <w:rFonts w:ascii="Calibri" w:hAnsi="Calibri" w:cs="Calibri"/>
          <w:sz w:val="22"/>
          <w:szCs w:val="22"/>
          <w:lang w:val="pl-PL"/>
        </w:rPr>
        <w:t>š</w:t>
      </w:r>
      <w:r>
        <w:rPr>
          <w:rFonts w:ascii="PF Din Text Pro" w:hAnsi="PF Din Text Pro"/>
          <w:sz w:val="22"/>
          <w:szCs w:val="22"/>
          <w:lang w:val="pl-PL"/>
        </w:rPr>
        <w:t>ta.</w:t>
      </w:r>
    </w:p>
    <w:p w14:paraId="338A6A6A" w14:textId="77777777" w:rsidR="00921F70" w:rsidRDefault="00C730DA">
      <w:pPr>
        <w:rPr>
          <w:rFonts w:ascii="PF Din Text Pro" w:hAnsi="PF Din Text Pro"/>
          <w:sz w:val="22"/>
          <w:szCs w:val="22"/>
          <w:lang w:val="pl-PL"/>
        </w:rPr>
      </w:pPr>
      <w:r>
        <w:rPr>
          <w:rFonts w:ascii="PF Din Text Pro" w:hAnsi="PF Din Text Pro"/>
          <w:sz w:val="22"/>
          <w:szCs w:val="22"/>
          <w:lang w:val="pl-PL"/>
        </w:rPr>
        <w:t>Pored navedenih, zna</w:t>
      </w:r>
      <w:r>
        <w:rPr>
          <w:rFonts w:ascii="Calibri" w:hAnsi="Calibri" w:cs="Calibri"/>
          <w:sz w:val="22"/>
          <w:szCs w:val="22"/>
          <w:lang w:val="pl-PL"/>
        </w:rPr>
        <w:t>č</w:t>
      </w:r>
      <w:r>
        <w:rPr>
          <w:rFonts w:ascii="PF Din Text Pro" w:hAnsi="PF Din Text Pro"/>
          <w:sz w:val="22"/>
          <w:szCs w:val="22"/>
          <w:lang w:val="pl-PL"/>
        </w:rPr>
        <w:t>ajnu ulogu u za</w:t>
      </w:r>
      <w:r>
        <w:rPr>
          <w:rFonts w:ascii="Calibri" w:hAnsi="Calibri" w:cs="Calibri"/>
          <w:sz w:val="22"/>
          <w:szCs w:val="22"/>
          <w:lang w:val="pl-PL"/>
        </w:rPr>
        <w:t>š</w:t>
      </w:r>
      <w:r>
        <w:rPr>
          <w:rFonts w:ascii="PF Din Text Pro" w:hAnsi="PF Din Text Pro"/>
          <w:sz w:val="22"/>
          <w:szCs w:val="22"/>
          <w:lang w:val="pl-PL"/>
        </w:rPr>
        <w:t>titi prirode i biolo</w:t>
      </w:r>
      <w:r>
        <w:rPr>
          <w:rFonts w:ascii="Calibri" w:hAnsi="Calibri" w:cs="Calibri"/>
          <w:sz w:val="22"/>
          <w:szCs w:val="22"/>
          <w:lang w:val="pl-PL"/>
        </w:rPr>
        <w:t>š</w:t>
      </w:r>
      <w:r>
        <w:rPr>
          <w:rFonts w:ascii="PF Din Text Pro" w:hAnsi="PF Din Text Pro"/>
          <w:sz w:val="22"/>
          <w:szCs w:val="22"/>
          <w:lang w:val="pl-PL"/>
        </w:rPr>
        <w:t>ke raznolikosti imaju i sljede</w:t>
      </w:r>
      <w:r>
        <w:rPr>
          <w:rFonts w:ascii="Calibri" w:hAnsi="Calibri" w:cs="Calibri"/>
          <w:sz w:val="22"/>
          <w:szCs w:val="22"/>
          <w:lang w:val="pl-PL"/>
        </w:rPr>
        <w:t>ć</w:t>
      </w:r>
      <w:r>
        <w:rPr>
          <w:rFonts w:ascii="PF Din Text Pro" w:hAnsi="PF Din Text Pro"/>
          <w:sz w:val="22"/>
          <w:szCs w:val="22"/>
          <w:lang w:val="pl-PL"/>
        </w:rPr>
        <w:t>i me</w:t>
      </w:r>
      <w:r>
        <w:rPr>
          <w:rFonts w:ascii="Calibri" w:hAnsi="Calibri" w:cs="Calibri"/>
          <w:sz w:val="22"/>
          <w:szCs w:val="22"/>
          <w:lang w:val="pl-PL"/>
        </w:rPr>
        <w:t>đ</w:t>
      </w:r>
      <w:r>
        <w:rPr>
          <w:rFonts w:ascii="PF Din Text Pro" w:hAnsi="PF Din Text Pro"/>
          <w:sz w:val="22"/>
          <w:szCs w:val="22"/>
          <w:lang w:val="pl-PL"/>
        </w:rPr>
        <w:t>unarodni instrumenti:</w:t>
      </w:r>
    </w:p>
    <w:p w14:paraId="6B2EF9B6"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t>Konvencija o za</w:t>
      </w:r>
      <w:r>
        <w:rPr>
          <w:rFonts w:ascii="Calibri" w:hAnsi="Calibri" w:cs="Calibri"/>
          <w:b/>
          <w:bCs/>
          <w:sz w:val="22"/>
          <w:szCs w:val="22"/>
          <w:lang w:val="pl-PL"/>
        </w:rPr>
        <w:t>š</w:t>
      </w:r>
      <w:r>
        <w:rPr>
          <w:rFonts w:ascii="PF Din Text Pro" w:hAnsi="PF Din Text Pro"/>
          <w:b/>
          <w:bCs/>
          <w:sz w:val="22"/>
          <w:szCs w:val="22"/>
          <w:lang w:val="pl-PL"/>
        </w:rPr>
        <w:t>titi svjetske kulturne i prirodne ba</w:t>
      </w:r>
      <w:r>
        <w:rPr>
          <w:rFonts w:ascii="Calibri" w:hAnsi="Calibri" w:cs="Calibri"/>
          <w:b/>
          <w:bCs/>
          <w:sz w:val="22"/>
          <w:szCs w:val="22"/>
          <w:lang w:val="pl-PL"/>
        </w:rPr>
        <w:t>š</w:t>
      </w:r>
      <w:r>
        <w:rPr>
          <w:rFonts w:ascii="PF Din Text Pro" w:hAnsi="PF Din Text Pro"/>
          <w:b/>
          <w:bCs/>
          <w:sz w:val="22"/>
          <w:szCs w:val="22"/>
          <w:lang w:val="pl-PL"/>
        </w:rPr>
        <w:t>tine (UNESCO)</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usmjerena na o</w:t>
      </w:r>
      <w:r>
        <w:rPr>
          <w:rFonts w:ascii="Calibri" w:hAnsi="Calibri" w:cs="Calibri"/>
          <w:sz w:val="22"/>
          <w:szCs w:val="22"/>
          <w:lang w:val="pl-PL"/>
        </w:rPr>
        <w:t>č</w:t>
      </w:r>
      <w:r>
        <w:rPr>
          <w:rFonts w:ascii="PF Din Text Pro" w:hAnsi="PF Din Text Pro"/>
          <w:sz w:val="22"/>
          <w:szCs w:val="22"/>
          <w:lang w:val="pl-PL"/>
        </w:rPr>
        <w:t>uvanje podru</w:t>
      </w:r>
      <w:r>
        <w:rPr>
          <w:rFonts w:ascii="Calibri" w:hAnsi="Calibri" w:cs="Calibri"/>
          <w:sz w:val="22"/>
          <w:szCs w:val="22"/>
          <w:lang w:val="pl-PL"/>
        </w:rPr>
        <w:t>č</w:t>
      </w:r>
      <w:r>
        <w:rPr>
          <w:rFonts w:ascii="PF Din Text Pro" w:hAnsi="PF Din Text Pro"/>
          <w:sz w:val="22"/>
          <w:szCs w:val="22"/>
          <w:lang w:val="pl-PL"/>
        </w:rPr>
        <w:t>ja od izuzetne univerzalne vrijednosti,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prirodne pejza</w:t>
      </w:r>
      <w:r>
        <w:rPr>
          <w:rFonts w:ascii="Calibri" w:hAnsi="Calibri" w:cs="Calibri"/>
          <w:sz w:val="22"/>
          <w:szCs w:val="22"/>
          <w:lang w:val="pl-PL"/>
        </w:rPr>
        <w:t>ž</w:t>
      </w:r>
      <w:r>
        <w:rPr>
          <w:rFonts w:ascii="PF Din Text Pro" w:hAnsi="PF Din Text Pro"/>
          <w:sz w:val="22"/>
          <w:szCs w:val="22"/>
          <w:lang w:val="pl-PL"/>
        </w:rPr>
        <w:t>e i stani</w:t>
      </w:r>
      <w:r>
        <w:rPr>
          <w:rFonts w:ascii="Calibri" w:hAnsi="Calibri" w:cs="Calibri"/>
          <w:sz w:val="22"/>
          <w:szCs w:val="22"/>
          <w:lang w:val="pl-PL"/>
        </w:rPr>
        <w:t>š</w:t>
      </w:r>
      <w:r>
        <w:rPr>
          <w:rFonts w:ascii="PF Din Text Pro" w:hAnsi="PF Din Text Pro"/>
          <w:sz w:val="22"/>
          <w:szCs w:val="22"/>
          <w:lang w:val="pl-PL"/>
        </w:rPr>
        <w:t>ta.</w:t>
      </w:r>
    </w:p>
    <w:p w14:paraId="042EA25F"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lastRenderedPageBreak/>
        <w:t>Direktiva o stani</w:t>
      </w:r>
      <w:r>
        <w:rPr>
          <w:rFonts w:ascii="Calibri" w:hAnsi="Calibri" w:cs="Calibri"/>
          <w:b/>
          <w:bCs/>
          <w:sz w:val="22"/>
          <w:szCs w:val="22"/>
          <w:lang w:val="pl-PL"/>
        </w:rPr>
        <w:t>š</w:t>
      </w:r>
      <w:r>
        <w:rPr>
          <w:rFonts w:ascii="PF Din Text Pro" w:hAnsi="PF Din Text Pro"/>
          <w:b/>
          <w:bCs/>
          <w:sz w:val="22"/>
          <w:szCs w:val="22"/>
          <w:lang w:val="pl-PL"/>
        </w:rPr>
        <w:t>tima (Habitat Directive)</w:t>
      </w:r>
      <w:r>
        <w:rPr>
          <w:rFonts w:ascii="PF Din Text Pro" w:hAnsi="PF Din Text Pro"/>
          <w:sz w:val="22"/>
          <w:szCs w:val="22"/>
          <w:lang w:val="pl-PL"/>
        </w:rPr>
        <w:t xml:space="preserve"> i </w:t>
      </w:r>
      <w:r>
        <w:rPr>
          <w:rFonts w:ascii="PF Din Text Pro" w:hAnsi="PF Din Text Pro"/>
          <w:b/>
          <w:bCs/>
          <w:sz w:val="22"/>
          <w:szCs w:val="22"/>
          <w:lang w:val="pl-PL"/>
        </w:rPr>
        <w:t>Direktiva o pticama (Birds Directive)</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temeljne legislative Evropske unije za o</w:t>
      </w:r>
      <w:r>
        <w:rPr>
          <w:rFonts w:ascii="Calibri" w:hAnsi="Calibri" w:cs="Calibri"/>
          <w:sz w:val="22"/>
          <w:szCs w:val="22"/>
          <w:lang w:val="pl-PL"/>
        </w:rPr>
        <w:t>č</w:t>
      </w:r>
      <w:r>
        <w:rPr>
          <w:rFonts w:ascii="PF Din Text Pro" w:hAnsi="PF Din Text Pro"/>
          <w:sz w:val="22"/>
          <w:szCs w:val="22"/>
          <w:lang w:val="pl-PL"/>
        </w:rPr>
        <w:t>uvanje prirodnih stani</w:t>
      </w:r>
      <w:r>
        <w:rPr>
          <w:rFonts w:ascii="Calibri" w:hAnsi="Calibri" w:cs="Calibri"/>
          <w:sz w:val="22"/>
          <w:szCs w:val="22"/>
          <w:lang w:val="pl-PL"/>
        </w:rPr>
        <w:t>š</w:t>
      </w:r>
      <w:r>
        <w:rPr>
          <w:rFonts w:ascii="PF Din Text Pro" w:hAnsi="PF Din Text Pro"/>
          <w:sz w:val="22"/>
          <w:szCs w:val="22"/>
          <w:lang w:val="pl-PL"/>
        </w:rPr>
        <w:t>ta, divljih ptica i drugih ugro</w:t>
      </w:r>
      <w:r>
        <w:rPr>
          <w:rFonts w:ascii="Calibri" w:hAnsi="Calibri" w:cs="Calibri"/>
          <w:sz w:val="22"/>
          <w:szCs w:val="22"/>
          <w:lang w:val="pl-PL"/>
        </w:rPr>
        <w:t>ž</w:t>
      </w:r>
      <w:r>
        <w:rPr>
          <w:rFonts w:ascii="PF Din Text Pro" w:hAnsi="PF Din Text Pro"/>
          <w:sz w:val="22"/>
          <w:szCs w:val="22"/>
          <w:lang w:val="pl-PL"/>
        </w:rPr>
        <w:t>enih vrsta, te osnivanje ekolo</w:t>
      </w:r>
      <w:r>
        <w:rPr>
          <w:rFonts w:ascii="Calibri" w:hAnsi="Calibri" w:cs="Calibri"/>
          <w:sz w:val="22"/>
          <w:szCs w:val="22"/>
          <w:lang w:val="pl-PL"/>
        </w:rPr>
        <w:t>š</w:t>
      </w:r>
      <w:r>
        <w:rPr>
          <w:rFonts w:ascii="PF Din Text Pro" w:hAnsi="PF Din Text Pro"/>
          <w:sz w:val="22"/>
          <w:szCs w:val="22"/>
          <w:lang w:val="pl-PL"/>
        </w:rPr>
        <w:t>ke mre</w:t>
      </w:r>
      <w:r>
        <w:rPr>
          <w:rFonts w:ascii="Calibri" w:hAnsi="Calibri" w:cs="Calibri"/>
          <w:sz w:val="22"/>
          <w:szCs w:val="22"/>
          <w:lang w:val="pl-PL"/>
        </w:rPr>
        <w:t>ž</w:t>
      </w:r>
      <w:r>
        <w:rPr>
          <w:rFonts w:ascii="PF Din Text Pro" w:hAnsi="PF Din Text Pro"/>
          <w:sz w:val="22"/>
          <w:szCs w:val="22"/>
          <w:lang w:val="pl-PL"/>
        </w:rPr>
        <w:t>e Natura 2000.</w:t>
      </w:r>
    </w:p>
    <w:p w14:paraId="0C17D5AE"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t>Sporazum o za</w:t>
      </w:r>
      <w:r>
        <w:rPr>
          <w:rFonts w:ascii="Calibri" w:hAnsi="Calibri" w:cs="Calibri"/>
          <w:b/>
          <w:bCs/>
          <w:sz w:val="22"/>
          <w:szCs w:val="22"/>
          <w:lang w:val="pl-PL"/>
        </w:rPr>
        <w:t>š</w:t>
      </w:r>
      <w:r>
        <w:rPr>
          <w:rFonts w:ascii="PF Din Text Pro" w:hAnsi="PF Din Text Pro"/>
          <w:b/>
          <w:bCs/>
          <w:sz w:val="22"/>
          <w:szCs w:val="22"/>
          <w:lang w:val="pl-PL"/>
        </w:rPr>
        <w:t>titi afri</w:t>
      </w:r>
      <w:r>
        <w:rPr>
          <w:rFonts w:ascii="Calibri" w:hAnsi="Calibri" w:cs="Calibri"/>
          <w:b/>
          <w:bCs/>
          <w:sz w:val="22"/>
          <w:szCs w:val="22"/>
          <w:lang w:val="pl-PL"/>
        </w:rPr>
        <w:t>č</w:t>
      </w:r>
      <w:r>
        <w:rPr>
          <w:rFonts w:ascii="PF Din Text Pro" w:hAnsi="PF Din Text Pro"/>
          <w:b/>
          <w:bCs/>
          <w:sz w:val="22"/>
          <w:szCs w:val="22"/>
          <w:lang w:val="pl-PL"/>
        </w:rPr>
        <w:t>ko-euroazijskih migratornih ptica mo</w:t>
      </w:r>
      <w:r>
        <w:rPr>
          <w:rFonts w:ascii="Calibri" w:hAnsi="Calibri" w:cs="Calibri"/>
          <w:b/>
          <w:bCs/>
          <w:sz w:val="22"/>
          <w:szCs w:val="22"/>
          <w:lang w:val="pl-PL"/>
        </w:rPr>
        <w:t>č</w:t>
      </w:r>
      <w:r>
        <w:rPr>
          <w:rFonts w:ascii="PF Din Text Pro" w:hAnsi="PF Din Text Pro"/>
          <w:b/>
          <w:bCs/>
          <w:sz w:val="22"/>
          <w:szCs w:val="22"/>
          <w:lang w:val="pl-PL"/>
        </w:rPr>
        <w:t>varica (AEWA)</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usmjeren na za</w:t>
      </w:r>
      <w:r>
        <w:rPr>
          <w:rFonts w:ascii="Calibri" w:hAnsi="Calibri" w:cs="Calibri"/>
          <w:sz w:val="22"/>
          <w:szCs w:val="22"/>
          <w:lang w:val="pl-PL"/>
        </w:rPr>
        <w:t>š</w:t>
      </w:r>
      <w:r>
        <w:rPr>
          <w:rFonts w:ascii="PF Din Text Pro" w:hAnsi="PF Din Text Pro"/>
          <w:sz w:val="22"/>
          <w:szCs w:val="22"/>
          <w:lang w:val="pl-PL"/>
        </w:rPr>
        <w:t>titu migratornih ptica i njihovih stani</w:t>
      </w:r>
      <w:r>
        <w:rPr>
          <w:rFonts w:ascii="Calibri" w:hAnsi="Calibri" w:cs="Calibri"/>
          <w:sz w:val="22"/>
          <w:szCs w:val="22"/>
          <w:lang w:val="pl-PL"/>
        </w:rPr>
        <w:t>š</w:t>
      </w:r>
      <w:r>
        <w:rPr>
          <w:rFonts w:ascii="PF Din Text Pro" w:hAnsi="PF Din Text Pro"/>
          <w:sz w:val="22"/>
          <w:szCs w:val="22"/>
          <w:lang w:val="pl-PL"/>
        </w:rPr>
        <w:t>ta du</w:t>
      </w:r>
      <w:r>
        <w:rPr>
          <w:rFonts w:ascii="Calibri" w:hAnsi="Calibri" w:cs="Calibri"/>
          <w:sz w:val="22"/>
          <w:szCs w:val="22"/>
          <w:lang w:val="pl-PL"/>
        </w:rPr>
        <w:t>ž</w:t>
      </w:r>
      <w:r>
        <w:rPr>
          <w:rFonts w:ascii="PF Din Text Pro" w:hAnsi="PF Din Text Pro"/>
          <w:sz w:val="22"/>
          <w:szCs w:val="22"/>
          <w:lang w:val="pl-PL"/>
        </w:rPr>
        <w:t xml:space="preserve"> migratornih puteva.</w:t>
      </w:r>
    </w:p>
    <w:p w14:paraId="096D2C69"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t>Sporazum o za</w:t>
      </w:r>
      <w:r>
        <w:rPr>
          <w:rFonts w:ascii="Calibri" w:hAnsi="Calibri" w:cs="Calibri"/>
          <w:b/>
          <w:bCs/>
          <w:sz w:val="22"/>
          <w:szCs w:val="22"/>
          <w:lang w:val="pl-PL"/>
        </w:rPr>
        <w:t>š</w:t>
      </w:r>
      <w:r>
        <w:rPr>
          <w:rFonts w:ascii="PF Din Text Pro" w:hAnsi="PF Din Text Pro"/>
          <w:b/>
          <w:bCs/>
          <w:sz w:val="22"/>
          <w:szCs w:val="22"/>
          <w:lang w:val="pl-PL"/>
        </w:rPr>
        <w:t xml:space="preserve">titi </w:t>
      </w:r>
      <w:r>
        <w:rPr>
          <w:rFonts w:ascii="Calibri" w:hAnsi="Calibri" w:cs="Calibri"/>
          <w:b/>
          <w:bCs/>
          <w:sz w:val="22"/>
          <w:szCs w:val="22"/>
          <w:lang w:val="pl-PL"/>
        </w:rPr>
        <w:t>š</w:t>
      </w:r>
      <w:r>
        <w:rPr>
          <w:rFonts w:ascii="PF Din Text Pro" w:hAnsi="PF Din Text Pro"/>
          <w:b/>
          <w:bCs/>
          <w:sz w:val="22"/>
          <w:szCs w:val="22"/>
          <w:lang w:val="pl-PL"/>
        </w:rPr>
        <w:t>i</w:t>
      </w:r>
      <w:r>
        <w:rPr>
          <w:rFonts w:ascii="Calibri" w:hAnsi="Calibri" w:cs="Calibri"/>
          <w:b/>
          <w:bCs/>
          <w:sz w:val="22"/>
          <w:szCs w:val="22"/>
          <w:lang w:val="pl-PL"/>
        </w:rPr>
        <w:t>š</w:t>
      </w:r>
      <w:r>
        <w:rPr>
          <w:rFonts w:ascii="PF Din Text Pro" w:hAnsi="PF Din Text Pro"/>
          <w:b/>
          <w:bCs/>
          <w:sz w:val="22"/>
          <w:szCs w:val="22"/>
          <w:lang w:val="pl-PL"/>
        </w:rPr>
        <w:t>mi</w:t>
      </w:r>
      <w:r>
        <w:rPr>
          <w:rFonts w:ascii="Calibri" w:hAnsi="Calibri" w:cs="Calibri"/>
          <w:b/>
          <w:bCs/>
          <w:sz w:val="22"/>
          <w:szCs w:val="22"/>
          <w:lang w:val="pl-PL"/>
        </w:rPr>
        <w:t>š</w:t>
      </w:r>
      <w:r>
        <w:rPr>
          <w:rFonts w:ascii="PF Din Text Pro" w:hAnsi="PF Din Text Pro"/>
          <w:b/>
          <w:bCs/>
          <w:sz w:val="22"/>
          <w:szCs w:val="22"/>
          <w:lang w:val="pl-PL"/>
        </w:rPr>
        <w:t>a u Evropi (EUROBATS)</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bavi se za</w:t>
      </w:r>
      <w:r>
        <w:rPr>
          <w:rFonts w:ascii="Calibri" w:hAnsi="Calibri" w:cs="Calibri"/>
          <w:sz w:val="22"/>
          <w:szCs w:val="22"/>
          <w:lang w:val="pl-PL"/>
        </w:rPr>
        <w:t>š</w:t>
      </w:r>
      <w:r>
        <w:rPr>
          <w:rFonts w:ascii="PF Din Text Pro" w:hAnsi="PF Din Text Pro"/>
          <w:sz w:val="22"/>
          <w:szCs w:val="22"/>
          <w:lang w:val="pl-PL"/>
        </w:rPr>
        <w:t xml:space="preserve">titom </w:t>
      </w:r>
      <w:r>
        <w:rPr>
          <w:rFonts w:ascii="Calibri" w:hAnsi="Calibri" w:cs="Calibri"/>
          <w:sz w:val="22"/>
          <w:szCs w:val="22"/>
          <w:lang w:val="pl-PL"/>
        </w:rPr>
        <w:t>š</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mi</w:t>
      </w:r>
      <w:r>
        <w:rPr>
          <w:rFonts w:ascii="Calibri" w:hAnsi="Calibri" w:cs="Calibri"/>
          <w:sz w:val="22"/>
          <w:szCs w:val="22"/>
          <w:lang w:val="pl-PL"/>
        </w:rPr>
        <w:t>š</w:t>
      </w:r>
      <w:r>
        <w:rPr>
          <w:rFonts w:ascii="PF Din Text Pro" w:hAnsi="PF Din Text Pro"/>
          <w:sz w:val="22"/>
          <w:szCs w:val="22"/>
          <w:lang w:val="pl-PL"/>
        </w:rPr>
        <w:t>a i njihovih stani</w:t>
      </w:r>
      <w:r>
        <w:rPr>
          <w:rFonts w:ascii="Calibri" w:hAnsi="Calibri" w:cs="Calibri"/>
          <w:sz w:val="22"/>
          <w:szCs w:val="22"/>
          <w:lang w:val="pl-PL"/>
        </w:rPr>
        <w:t>š</w:t>
      </w:r>
      <w:r>
        <w:rPr>
          <w:rFonts w:ascii="PF Din Text Pro" w:hAnsi="PF Din Text Pro"/>
          <w:sz w:val="22"/>
          <w:szCs w:val="22"/>
          <w:lang w:val="pl-PL"/>
        </w:rPr>
        <w:t>ta u evropskim zemljama.</w:t>
      </w:r>
    </w:p>
    <w:p w14:paraId="3C4D7476"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t>Sporazum o za</w:t>
      </w:r>
      <w:r>
        <w:rPr>
          <w:rFonts w:ascii="Calibri" w:hAnsi="Calibri" w:cs="Calibri"/>
          <w:b/>
          <w:bCs/>
          <w:sz w:val="22"/>
          <w:szCs w:val="22"/>
          <w:lang w:val="pl-PL"/>
        </w:rPr>
        <w:t>š</w:t>
      </w:r>
      <w:r>
        <w:rPr>
          <w:rFonts w:ascii="PF Din Text Pro" w:hAnsi="PF Din Text Pro"/>
          <w:b/>
          <w:bCs/>
          <w:sz w:val="22"/>
          <w:szCs w:val="22"/>
          <w:lang w:val="pl-PL"/>
        </w:rPr>
        <w:t>titi kitova (ACCOBAMS)</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doprinosi za</w:t>
      </w:r>
      <w:r>
        <w:rPr>
          <w:rFonts w:ascii="Calibri" w:hAnsi="Calibri" w:cs="Calibri"/>
          <w:sz w:val="22"/>
          <w:szCs w:val="22"/>
          <w:lang w:val="pl-PL"/>
        </w:rPr>
        <w:t>š</w:t>
      </w:r>
      <w:r>
        <w:rPr>
          <w:rFonts w:ascii="PF Din Text Pro" w:hAnsi="PF Din Text Pro"/>
          <w:sz w:val="22"/>
          <w:szCs w:val="22"/>
          <w:lang w:val="pl-PL"/>
        </w:rPr>
        <w:t>titi kitova i drugih morskih sisara u Crnom, Sredozemnom i susjednim morima.</w:t>
      </w:r>
    </w:p>
    <w:p w14:paraId="0279B52D" w14:textId="77777777" w:rsidR="00921F70" w:rsidRDefault="00C730DA">
      <w:pPr>
        <w:numPr>
          <w:ilvl w:val="0"/>
          <w:numId w:val="51"/>
        </w:numPr>
        <w:rPr>
          <w:rFonts w:ascii="PF Din Text Pro" w:hAnsi="PF Din Text Pro"/>
          <w:sz w:val="22"/>
          <w:szCs w:val="22"/>
          <w:lang w:val="pl-PL"/>
        </w:rPr>
      </w:pPr>
      <w:r>
        <w:rPr>
          <w:rFonts w:ascii="PF Din Text Pro" w:hAnsi="PF Din Text Pro"/>
          <w:b/>
          <w:bCs/>
          <w:sz w:val="22"/>
          <w:szCs w:val="22"/>
          <w:lang w:val="pl-PL"/>
        </w:rPr>
        <w:t>Konvencija o evropskim pejza</w:t>
      </w:r>
      <w:r>
        <w:rPr>
          <w:rFonts w:ascii="Calibri" w:hAnsi="Calibri" w:cs="Calibri"/>
          <w:b/>
          <w:bCs/>
          <w:sz w:val="22"/>
          <w:szCs w:val="22"/>
          <w:lang w:val="pl-PL"/>
        </w:rPr>
        <w:t>ž</w:t>
      </w:r>
      <w:r>
        <w:rPr>
          <w:rFonts w:ascii="PF Din Text Pro" w:hAnsi="PF Din Text Pro"/>
          <w:b/>
          <w:bCs/>
          <w:sz w:val="22"/>
          <w:szCs w:val="22"/>
          <w:lang w:val="pl-PL"/>
        </w:rPr>
        <w:t>ima (Florentinska konvencija)</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promovi</w:t>
      </w:r>
      <w:r>
        <w:rPr>
          <w:rFonts w:ascii="Calibri" w:hAnsi="Calibri" w:cs="Calibri"/>
          <w:sz w:val="22"/>
          <w:szCs w:val="22"/>
          <w:lang w:val="pl-PL"/>
        </w:rPr>
        <w:t>š</w:t>
      </w:r>
      <w:r>
        <w:rPr>
          <w:rFonts w:ascii="PF Din Text Pro" w:hAnsi="PF Din Text Pro"/>
          <w:sz w:val="22"/>
          <w:szCs w:val="22"/>
          <w:lang w:val="pl-PL"/>
        </w:rPr>
        <w:t>e za</w:t>
      </w:r>
      <w:r>
        <w:rPr>
          <w:rFonts w:ascii="Calibri" w:hAnsi="Calibri" w:cs="Calibri"/>
          <w:sz w:val="22"/>
          <w:szCs w:val="22"/>
          <w:lang w:val="pl-PL"/>
        </w:rPr>
        <w:t>š</w:t>
      </w:r>
      <w:r>
        <w:rPr>
          <w:rFonts w:ascii="PF Din Text Pro" w:hAnsi="PF Din Text Pro"/>
          <w:sz w:val="22"/>
          <w:szCs w:val="22"/>
          <w:lang w:val="pl-PL"/>
        </w:rPr>
        <w:t>titu, upravljanje i planiranje pejza</w:t>
      </w:r>
      <w:r>
        <w:rPr>
          <w:rFonts w:ascii="Calibri" w:hAnsi="Calibri" w:cs="Calibri"/>
          <w:sz w:val="22"/>
          <w:szCs w:val="22"/>
          <w:lang w:val="pl-PL"/>
        </w:rPr>
        <w:t>ž</w:t>
      </w:r>
      <w:r>
        <w:rPr>
          <w:rFonts w:ascii="PF Din Text Pro" w:hAnsi="PF Din Text Pro"/>
          <w:sz w:val="22"/>
          <w:szCs w:val="22"/>
          <w:lang w:val="pl-PL"/>
        </w:rPr>
        <w:t>a kao integralnog dijela kulturnog i prirodnog naslije</w:t>
      </w:r>
      <w:r>
        <w:rPr>
          <w:rFonts w:ascii="Calibri" w:hAnsi="Calibri" w:cs="Calibri"/>
          <w:sz w:val="22"/>
          <w:szCs w:val="22"/>
          <w:lang w:val="pl-PL"/>
        </w:rPr>
        <w:t>đ</w:t>
      </w:r>
      <w:r>
        <w:rPr>
          <w:rFonts w:ascii="PF Din Text Pro" w:hAnsi="PF Din Text Pro"/>
          <w:sz w:val="22"/>
          <w:szCs w:val="22"/>
          <w:lang w:val="pl-PL"/>
        </w:rPr>
        <w:t>a te podsti</w:t>
      </w:r>
      <w:r>
        <w:rPr>
          <w:rFonts w:ascii="Calibri" w:hAnsi="Calibri" w:cs="Calibri"/>
          <w:sz w:val="22"/>
          <w:szCs w:val="22"/>
          <w:lang w:val="pl-PL"/>
        </w:rPr>
        <w:t>č</w:t>
      </w:r>
      <w:r>
        <w:rPr>
          <w:rFonts w:ascii="PF Din Text Pro" w:hAnsi="PF Din Text Pro"/>
          <w:sz w:val="22"/>
          <w:szCs w:val="22"/>
          <w:lang w:val="pl-PL"/>
        </w:rPr>
        <w:t>e participativni pristup u odlu</w:t>
      </w:r>
      <w:r>
        <w:rPr>
          <w:rFonts w:ascii="Calibri" w:hAnsi="Calibri" w:cs="Calibri"/>
          <w:sz w:val="22"/>
          <w:szCs w:val="22"/>
          <w:lang w:val="pl-PL"/>
        </w:rPr>
        <w:t>č</w:t>
      </w:r>
      <w:r>
        <w:rPr>
          <w:rFonts w:ascii="PF Din Text Pro" w:hAnsi="PF Din Text Pro"/>
          <w:sz w:val="22"/>
          <w:szCs w:val="22"/>
          <w:lang w:val="pl-PL"/>
        </w:rPr>
        <w:t>ivanju o njegovom kori</w:t>
      </w:r>
      <w:r>
        <w:rPr>
          <w:rFonts w:ascii="Calibri" w:hAnsi="Calibri" w:cs="Calibri"/>
          <w:sz w:val="22"/>
          <w:szCs w:val="22"/>
          <w:lang w:val="pl-PL"/>
        </w:rPr>
        <w:t>š</w:t>
      </w:r>
      <w:r>
        <w:rPr>
          <w:rFonts w:ascii="PF Din Text Pro" w:hAnsi="PF Din Text Pro"/>
          <w:sz w:val="22"/>
          <w:szCs w:val="22"/>
          <w:lang w:val="pl-PL"/>
        </w:rPr>
        <w:t>tenju i o</w:t>
      </w:r>
      <w:r>
        <w:rPr>
          <w:rFonts w:ascii="Calibri" w:hAnsi="Calibri" w:cs="Calibri"/>
          <w:sz w:val="22"/>
          <w:szCs w:val="22"/>
          <w:lang w:val="pl-PL"/>
        </w:rPr>
        <w:t>č</w:t>
      </w:r>
      <w:r>
        <w:rPr>
          <w:rFonts w:ascii="PF Din Text Pro" w:hAnsi="PF Din Text Pro"/>
          <w:sz w:val="22"/>
          <w:szCs w:val="22"/>
          <w:lang w:val="pl-PL"/>
        </w:rPr>
        <w:t>uvanju.</w:t>
      </w:r>
    </w:p>
    <w:p w14:paraId="75FA32A8" w14:textId="77777777" w:rsidR="00921F70" w:rsidRDefault="00C730DA">
      <w:pPr>
        <w:rPr>
          <w:rFonts w:ascii="PF Din Text Pro" w:hAnsi="PF Din Text Pro"/>
          <w:sz w:val="22"/>
          <w:szCs w:val="22"/>
          <w:lang w:val="pl-PL"/>
        </w:rPr>
      </w:pPr>
      <w:r>
        <w:rPr>
          <w:rFonts w:ascii="PF Din Text Pro" w:hAnsi="PF Din Text Pro"/>
          <w:sz w:val="22"/>
          <w:szCs w:val="22"/>
          <w:lang w:val="pl-PL"/>
        </w:rPr>
        <w:t>Ovi me</w:t>
      </w:r>
      <w:r>
        <w:rPr>
          <w:rFonts w:ascii="Calibri" w:hAnsi="Calibri" w:cs="Calibri"/>
          <w:sz w:val="22"/>
          <w:szCs w:val="22"/>
          <w:lang w:val="pl-PL"/>
        </w:rPr>
        <w:t>đ</w:t>
      </w:r>
      <w:r>
        <w:rPr>
          <w:rFonts w:ascii="PF Din Text Pro" w:hAnsi="PF Din Text Pro"/>
          <w:sz w:val="22"/>
          <w:szCs w:val="22"/>
          <w:lang w:val="pl-PL"/>
        </w:rPr>
        <w:t xml:space="preserve">unarodni dokumenti </w:t>
      </w:r>
      <w:r>
        <w:rPr>
          <w:rFonts w:ascii="Calibri" w:hAnsi="Calibri" w:cs="Calibri"/>
          <w:sz w:val="22"/>
          <w:szCs w:val="22"/>
          <w:lang w:val="pl-PL"/>
        </w:rPr>
        <w:t>č</w:t>
      </w:r>
      <w:r>
        <w:rPr>
          <w:rFonts w:ascii="PF Din Text Pro" w:hAnsi="PF Din Text Pro"/>
          <w:sz w:val="22"/>
          <w:szCs w:val="22"/>
          <w:lang w:val="pl-PL"/>
        </w:rPr>
        <w:t>ine sna</w:t>
      </w:r>
      <w:r>
        <w:rPr>
          <w:rFonts w:ascii="Calibri" w:hAnsi="Calibri" w:cs="Calibri"/>
          <w:sz w:val="22"/>
          <w:szCs w:val="22"/>
          <w:lang w:val="pl-PL"/>
        </w:rPr>
        <w:t>ž</w:t>
      </w:r>
      <w:r>
        <w:rPr>
          <w:rFonts w:ascii="PF Din Text Pro" w:hAnsi="PF Din Text Pro"/>
          <w:sz w:val="22"/>
          <w:szCs w:val="22"/>
          <w:lang w:val="pl-PL"/>
        </w:rPr>
        <w:t>an pravni i politi</w:t>
      </w:r>
      <w:r>
        <w:rPr>
          <w:rFonts w:ascii="Calibri" w:hAnsi="Calibri" w:cs="Calibri"/>
          <w:sz w:val="22"/>
          <w:szCs w:val="22"/>
          <w:lang w:val="pl-PL"/>
        </w:rPr>
        <w:t>č</w:t>
      </w:r>
      <w:r>
        <w:rPr>
          <w:rFonts w:ascii="PF Din Text Pro" w:hAnsi="PF Din Text Pro"/>
          <w:sz w:val="22"/>
          <w:szCs w:val="22"/>
          <w:lang w:val="pl-PL"/>
        </w:rPr>
        <w:t>ki okvir koji usmjerava Bosnu i Hercegovinu ka o</w:t>
      </w:r>
      <w:r>
        <w:rPr>
          <w:rFonts w:ascii="Calibri" w:hAnsi="Calibri" w:cs="Calibri"/>
          <w:sz w:val="22"/>
          <w:szCs w:val="22"/>
          <w:lang w:val="pl-PL"/>
        </w:rPr>
        <w:t>č</w:t>
      </w:r>
      <w:r>
        <w:rPr>
          <w:rFonts w:ascii="PF Din Text Pro" w:hAnsi="PF Din Text Pro"/>
          <w:sz w:val="22"/>
          <w:szCs w:val="22"/>
          <w:lang w:val="pl-PL"/>
        </w:rPr>
        <w:t>uvanju prirodne ba</w:t>
      </w:r>
      <w:r>
        <w:rPr>
          <w:rFonts w:ascii="Calibri" w:hAnsi="Calibri" w:cs="Calibri"/>
          <w:sz w:val="22"/>
          <w:szCs w:val="22"/>
          <w:lang w:val="pl-PL"/>
        </w:rPr>
        <w:t>š</w:t>
      </w:r>
      <w:r>
        <w:rPr>
          <w:rFonts w:ascii="PF Din Text Pro" w:hAnsi="PF Din Text Pro"/>
          <w:sz w:val="22"/>
          <w:szCs w:val="22"/>
          <w:lang w:val="pl-PL"/>
        </w:rPr>
        <w:t>tine, za</w:t>
      </w:r>
      <w:r>
        <w:rPr>
          <w:rFonts w:ascii="Calibri" w:hAnsi="Calibri" w:cs="Calibri"/>
          <w:sz w:val="22"/>
          <w:szCs w:val="22"/>
          <w:lang w:val="pl-PL"/>
        </w:rPr>
        <w:t>š</w:t>
      </w:r>
      <w:r>
        <w:rPr>
          <w:rFonts w:ascii="PF Din Text Pro" w:hAnsi="PF Din Text Pro"/>
          <w:sz w:val="22"/>
          <w:szCs w:val="22"/>
          <w:lang w:val="pl-PL"/>
        </w:rPr>
        <w:t>titi ugro</w:t>
      </w:r>
      <w:r>
        <w:rPr>
          <w:rFonts w:ascii="Calibri" w:hAnsi="Calibri" w:cs="Calibri"/>
          <w:sz w:val="22"/>
          <w:szCs w:val="22"/>
          <w:lang w:val="pl-PL"/>
        </w:rPr>
        <w:t>ž</w:t>
      </w:r>
      <w:r>
        <w:rPr>
          <w:rFonts w:ascii="PF Din Text Pro" w:hAnsi="PF Din Text Pro"/>
          <w:sz w:val="22"/>
          <w:szCs w:val="22"/>
          <w:lang w:val="pl-PL"/>
        </w:rPr>
        <w:t>enih vrsta i unapre</w:t>
      </w:r>
      <w:r>
        <w:rPr>
          <w:rFonts w:ascii="Calibri" w:hAnsi="Calibri" w:cs="Calibri"/>
          <w:sz w:val="22"/>
          <w:szCs w:val="22"/>
          <w:lang w:val="pl-PL"/>
        </w:rPr>
        <w:t>đ</w:t>
      </w:r>
      <w:r>
        <w:rPr>
          <w:rFonts w:ascii="PF Din Text Pro" w:hAnsi="PF Din Text Pro"/>
          <w:sz w:val="22"/>
          <w:szCs w:val="22"/>
          <w:lang w:val="pl-PL"/>
        </w:rPr>
        <w:t>enju odr</w:t>
      </w:r>
      <w:r>
        <w:rPr>
          <w:rFonts w:ascii="Calibri" w:hAnsi="Calibri" w:cs="Calibri"/>
          <w:sz w:val="22"/>
          <w:szCs w:val="22"/>
          <w:lang w:val="pl-PL"/>
        </w:rPr>
        <w:t>ž</w:t>
      </w:r>
      <w:r>
        <w:rPr>
          <w:rFonts w:ascii="PF Din Text Pro" w:hAnsi="PF Din Text Pro"/>
          <w:sz w:val="22"/>
          <w:szCs w:val="22"/>
          <w:lang w:val="pl-PL"/>
        </w:rPr>
        <w:t>ivog upravljanja prostorom.</w:t>
      </w:r>
    </w:p>
    <w:p w14:paraId="2CFE85A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Konvencije u oblasti upravljanja otpadom i opasnim tvarima</w:t>
      </w:r>
    </w:p>
    <w:p w14:paraId="3B59810D" w14:textId="77777777" w:rsidR="00921F70" w:rsidRDefault="00C730DA">
      <w:pPr>
        <w:numPr>
          <w:ilvl w:val="0"/>
          <w:numId w:val="52"/>
        </w:numPr>
        <w:rPr>
          <w:rFonts w:ascii="PF Din Text Pro" w:hAnsi="PF Din Text Pro"/>
          <w:sz w:val="22"/>
          <w:szCs w:val="22"/>
          <w:lang w:val="pl-PL"/>
        </w:rPr>
      </w:pPr>
      <w:r>
        <w:rPr>
          <w:rFonts w:ascii="PF Din Text Pro" w:hAnsi="PF Din Text Pro"/>
          <w:b/>
          <w:bCs/>
          <w:sz w:val="22"/>
          <w:szCs w:val="22"/>
          <w:lang w:val="pl-PL"/>
        </w:rPr>
        <w:t>Bazelska konvencija</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reguli</w:t>
      </w:r>
      <w:r>
        <w:rPr>
          <w:rFonts w:ascii="Calibri" w:hAnsi="Calibri" w:cs="Calibri"/>
          <w:sz w:val="22"/>
          <w:szCs w:val="22"/>
          <w:lang w:val="pl-PL"/>
        </w:rPr>
        <w:t>š</w:t>
      </w:r>
      <w:r>
        <w:rPr>
          <w:rFonts w:ascii="PF Din Text Pro" w:hAnsi="PF Din Text Pro"/>
          <w:sz w:val="22"/>
          <w:szCs w:val="22"/>
          <w:lang w:val="pl-PL"/>
        </w:rPr>
        <w:t>e prekograni</w:t>
      </w:r>
      <w:r>
        <w:rPr>
          <w:rFonts w:ascii="Calibri" w:hAnsi="Calibri" w:cs="Calibri"/>
          <w:sz w:val="22"/>
          <w:szCs w:val="22"/>
          <w:lang w:val="pl-PL"/>
        </w:rPr>
        <w:t>č</w:t>
      </w:r>
      <w:r>
        <w:rPr>
          <w:rFonts w:ascii="PF Din Text Pro" w:hAnsi="PF Din Text Pro"/>
          <w:sz w:val="22"/>
          <w:szCs w:val="22"/>
          <w:lang w:val="pl-PL"/>
        </w:rPr>
        <w:t>ni promet opasnog otpada i obavezuje zemlje da otpad tretiraju na ekolo</w:t>
      </w:r>
      <w:r>
        <w:rPr>
          <w:rFonts w:ascii="Calibri" w:hAnsi="Calibri" w:cs="Calibri"/>
          <w:sz w:val="22"/>
          <w:szCs w:val="22"/>
          <w:lang w:val="pl-PL"/>
        </w:rPr>
        <w:t>š</w:t>
      </w:r>
      <w:r>
        <w:rPr>
          <w:rFonts w:ascii="PF Din Text Pro" w:hAnsi="PF Din Text Pro"/>
          <w:sz w:val="22"/>
          <w:szCs w:val="22"/>
          <w:lang w:val="pl-PL"/>
        </w:rPr>
        <w:t>ki prihvatljiv na</w:t>
      </w:r>
      <w:r>
        <w:rPr>
          <w:rFonts w:ascii="Calibri" w:hAnsi="Calibri" w:cs="Calibri"/>
          <w:sz w:val="22"/>
          <w:szCs w:val="22"/>
          <w:lang w:val="pl-PL"/>
        </w:rPr>
        <w:t>č</w:t>
      </w:r>
      <w:r>
        <w:rPr>
          <w:rFonts w:ascii="PF Din Text Pro" w:hAnsi="PF Din Text Pro"/>
          <w:sz w:val="22"/>
          <w:szCs w:val="22"/>
          <w:lang w:val="pl-PL"/>
        </w:rPr>
        <w:t>in.</w:t>
      </w:r>
    </w:p>
    <w:p w14:paraId="73B8AA75" w14:textId="77777777" w:rsidR="00921F70" w:rsidRDefault="00C730DA">
      <w:pPr>
        <w:numPr>
          <w:ilvl w:val="0"/>
          <w:numId w:val="52"/>
        </w:numPr>
        <w:rPr>
          <w:rFonts w:ascii="PF Din Text Pro" w:hAnsi="PF Din Text Pro"/>
          <w:sz w:val="22"/>
          <w:szCs w:val="22"/>
          <w:lang w:val="pl-PL"/>
        </w:rPr>
      </w:pPr>
      <w:r>
        <w:rPr>
          <w:rFonts w:ascii="PF Din Text Pro" w:hAnsi="PF Din Text Pro"/>
          <w:b/>
          <w:bCs/>
          <w:sz w:val="22"/>
          <w:szCs w:val="22"/>
          <w:lang w:val="pl-PL"/>
        </w:rPr>
        <w:t>Roterdamska konvencija</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defini</w:t>
      </w:r>
      <w:r>
        <w:rPr>
          <w:rFonts w:ascii="Calibri" w:hAnsi="Calibri" w:cs="Calibri"/>
          <w:sz w:val="22"/>
          <w:szCs w:val="22"/>
          <w:lang w:val="pl-PL"/>
        </w:rPr>
        <w:t>š</w:t>
      </w:r>
      <w:r>
        <w:rPr>
          <w:rFonts w:ascii="PF Din Text Pro" w:hAnsi="PF Din Text Pro"/>
          <w:sz w:val="22"/>
          <w:szCs w:val="22"/>
          <w:lang w:val="pl-PL"/>
        </w:rPr>
        <w:t>e proceduru prethodnog informisanog pristanka za izvoz i uvoz opasnih hemikalija i pesticida.</w:t>
      </w:r>
    </w:p>
    <w:p w14:paraId="3CCCAC22" w14:textId="77777777" w:rsidR="00921F70" w:rsidRDefault="00C730DA">
      <w:pPr>
        <w:numPr>
          <w:ilvl w:val="0"/>
          <w:numId w:val="52"/>
        </w:numPr>
        <w:rPr>
          <w:rFonts w:ascii="PF Din Text Pro" w:hAnsi="PF Din Text Pro"/>
          <w:sz w:val="22"/>
          <w:szCs w:val="22"/>
          <w:lang w:val="pl-PL"/>
        </w:rPr>
      </w:pPr>
      <w:r>
        <w:rPr>
          <w:rFonts w:ascii="Calibri" w:hAnsi="Calibri" w:cs="Calibri"/>
          <w:b/>
          <w:bCs/>
          <w:sz w:val="22"/>
          <w:szCs w:val="22"/>
          <w:lang w:val="pl-PL"/>
        </w:rPr>
        <w:t>Š</w:t>
      </w:r>
      <w:r>
        <w:rPr>
          <w:rFonts w:ascii="PF Din Text Pro" w:hAnsi="PF Din Text Pro"/>
          <w:b/>
          <w:bCs/>
          <w:sz w:val="22"/>
          <w:szCs w:val="22"/>
          <w:lang w:val="pl-PL"/>
        </w:rPr>
        <w:t>tokholmska konvencija o postojanim organskim zaga</w:t>
      </w:r>
      <w:r>
        <w:rPr>
          <w:rFonts w:ascii="Calibri" w:hAnsi="Calibri" w:cs="Calibri"/>
          <w:b/>
          <w:bCs/>
          <w:sz w:val="22"/>
          <w:szCs w:val="22"/>
          <w:lang w:val="pl-PL"/>
        </w:rPr>
        <w:t>đ</w:t>
      </w:r>
      <w:r>
        <w:rPr>
          <w:rFonts w:ascii="PF Din Text Pro" w:hAnsi="PF Din Text Pro"/>
          <w:b/>
          <w:bCs/>
          <w:sz w:val="22"/>
          <w:szCs w:val="22"/>
          <w:lang w:val="pl-PL"/>
        </w:rPr>
        <w:t>iva</w:t>
      </w:r>
      <w:r>
        <w:rPr>
          <w:rFonts w:ascii="Calibri" w:hAnsi="Calibri" w:cs="Calibri"/>
          <w:b/>
          <w:bCs/>
          <w:sz w:val="22"/>
          <w:szCs w:val="22"/>
          <w:lang w:val="pl-PL"/>
        </w:rPr>
        <w:t>č</w:t>
      </w:r>
      <w:r>
        <w:rPr>
          <w:rFonts w:ascii="PF Din Text Pro" w:hAnsi="PF Din Text Pro"/>
          <w:b/>
          <w:bCs/>
          <w:sz w:val="22"/>
          <w:szCs w:val="22"/>
          <w:lang w:val="pl-PL"/>
        </w:rPr>
        <w:t>ima (POPs)</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obavezuje </w:t>
      </w:r>
      <w:r>
        <w:rPr>
          <w:rFonts w:ascii="Calibri" w:hAnsi="Calibri" w:cs="Calibri"/>
          <w:sz w:val="22"/>
          <w:szCs w:val="22"/>
          <w:lang w:val="pl-PL"/>
        </w:rPr>
        <w:t>č</w:t>
      </w:r>
      <w:r>
        <w:rPr>
          <w:rFonts w:ascii="PF Din Text Pro" w:hAnsi="PF Din Text Pro"/>
          <w:sz w:val="22"/>
          <w:szCs w:val="22"/>
          <w:lang w:val="pl-PL"/>
        </w:rPr>
        <w:t xml:space="preserve">lanice na eliminaciju ili strogu kontrolu </w:t>
      </w:r>
      <w:r>
        <w:rPr>
          <w:rFonts w:ascii="Calibri" w:hAnsi="Calibri" w:cs="Calibri"/>
          <w:sz w:val="22"/>
          <w:szCs w:val="22"/>
          <w:lang w:val="pl-PL"/>
        </w:rPr>
        <w:t>š</w:t>
      </w:r>
      <w:r>
        <w:rPr>
          <w:rFonts w:ascii="PF Din Text Pro" w:hAnsi="PF Din Text Pro"/>
          <w:sz w:val="22"/>
          <w:szCs w:val="22"/>
          <w:lang w:val="pl-PL"/>
        </w:rPr>
        <w:t>tetnih hemikalija s dugoro</w:t>
      </w:r>
      <w:r>
        <w:rPr>
          <w:rFonts w:ascii="Calibri" w:hAnsi="Calibri" w:cs="Calibri"/>
          <w:sz w:val="22"/>
          <w:szCs w:val="22"/>
          <w:lang w:val="pl-PL"/>
        </w:rPr>
        <w:t>č</w:t>
      </w:r>
      <w:r>
        <w:rPr>
          <w:rFonts w:ascii="PF Din Text Pro" w:hAnsi="PF Din Text Pro"/>
          <w:sz w:val="22"/>
          <w:szCs w:val="22"/>
          <w:lang w:val="pl-PL"/>
        </w:rPr>
        <w:t>nim toksi</w:t>
      </w:r>
      <w:r>
        <w:rPr>
          <w:rFonts w:ascii="Calibri" w:hAnsi="Calibri" w:cs="Calibri"/>
          <w:sz w:val="22"/>
          <w:szCs w:val="22"/>
          <w:lang w:val="pl-PL"/>
        </w:rPr>
        <w:t>č</w:t>
      </w:r>
      <w:r>
        <w:rPr>
          <w:rFonts w:ascii="PF Din Text Pro" w:hAnsi="PF Din Text Pro"/>
          <w:sz w:val="22"/>
          <w:szCs w:val="22"/>
          <w:lang w:val="pl-PL"/>
        </w:rPr>
        <w:t>nim efektima.</w:t>
      </w:r>
      <w:r>
        <w:rPr>
          <w:rStyle w:val="Referencafusnote"/>
          <w:rFonts w:ascii="PF Din Text Pro" w:hAnsi="PF Din Text Pro"/>
          <w:sz w:val="22"/>
          <w:szCs w:val="22"/>
          <w:lang w:val="pl-PL"/>
        </w:rPr>
        <w:footnoteReference w:id="98"/>
      </w:r>
    </w:p>
    <w:p w14:paraId="5B8F8CD0" w14:textId="77777777" w:rsidR="00921F70" w:rsidRDefault="00C730DA">
      <w:pPr>
        <w:tabs>
          <w:tab w:val="left" w:pos="1038"/>
        </w:tabs>
        <w:rPr>
          <w:rFonts w:ascii="PF Din Text Pro" w:hAnsi="PF Din Text Pro"/>
          <w:b/>
          <w:sz w:val="22"/>
          <w:szCs w:val="22"/>
          <w:lang w:val="pl-PL"/>
        </w:rPr>
      </w:pPr>
      <w:r>
        <w:rPr>
          <w:rFonts w:ascii="PF Din Text Pro" w:hAnsi="PF Din Text Pro"/>
          <w:b/>
          <w:sz w:val="22"/>
          <w:szCs w:val="22"/>
          <w:lang w:val="pl-PL"/>
        </w:rPr>
        <w:t>Za</w:t>
      </w:r>
      <w:r>
        <w:rPr>
          <w:rFonts w:ascii="Calibri" w:hAnsi="Calibri" w:cs="Calibri"/>
          <w:b/>
          <w:sz w:val="22"/>
          <w:szCs w:val="22"/>
          <w:lang w:val="pl-PL"/>
        </w:rPr>
        <w:t>š</w:t>
      </w:r>
      <w:r>
        <w:rPr>
          <w:rFonts w:ascii="PF Din Text Pro" w:hAnsi="PF Din Text Pro"/>
          <w:b/>
          <w:sz w:val="22"/>
          <w:szCs w:val="22"/>
          <w:lang w:val="pl-PL"/>
        </w:rPr>
        <w:t>tita</w:t>
      </w:r>
      <w:r>
        <w:rPr>
          <w:rFonts w:ascii="PF Din Text Pro" w:hAnsi="PF Din Text Pro"/>
          <w:b/>
          <w:spacing w:val="-10"/>
          <w:sz w:val="22"/>
          <w:szCs w:val="22"/>
          <w:lang w:val="pl-PL"/>
        </w:rPr>
        <w:t xml:space="preserve"> </w:t>
      </w:r>
      <w:r>
        <w:rPr>
          <w:rFonts w:ascii="PF Din Text Pro" w:hAnsi="PF Din Text Pro"/>
          <w:b/>
          <w:spacing w:val="-2"/>
          <w:sz w:val="22"/>
          <w:szCs w:val="22"/>
          <w:lang w:val="pl-PL"/>
        </w:rPr>
        <w:t>okoli</w:t>
      </w:r>
      <w:r>
        <w:rPr>
          <w:rFonts w:ascii="Calibri" w:hAnsi="Calibri" w:cs="Calibri"/>
          <w:b/>
          <w:spacing w:val="-2"/>
          <w:sz w:val="22"/>
          <w:szCs w:val="22"/>
          <w:lang w:val="pl-PL"/>
        </w:rPr>
        <w:t>š</w:t>
      </w:r>
      <w:r>
        <w:rPr>
          <w:rFonts w:ascii="PF Din Text Pro" w:hAnsi="PF Din Text Pro"/>
          <w:b/>
          <w:spacing w:val="-2"/>
          <w:sz w:val="22"/>
          <w:szCs w:val="22"/>
          <w:lang w:val="pl-PL"/>
        </w:rPr>
        <w:t>a</w:t>
      </w:r>
    </w:p>
    <w:p w14:paraId="2D19E90C" w14:textId="77777777" w:rsidR="00921F70" w:rsidRDefault="00C730DA">
      <w:pPr>
        <w:rPr>
          <w:rFonts w:ascii="PF Din Text Pro" w:hAnsi="PF Din Text Pro"/>
          <w:bCs/>
          <w:sz w:val="22"/>
          <w:szCs w:val="22"/>
        </w:rPr>
      </w:pPr>
      <w:r>
        <w:rPr>
          <w:rFonts w:ascii="PF Din Text Pro" w:hAnsi="PF Din Text Pro"/>
          <w:sz w:val="22"/>
          <w:szCs w:val="22"/>
          <w:lang w:val="pl-PL"/>
        </w:rPr>
        <w:t>Osnovni</w:t>
      </w:r>
      <w:r>
        <w:rPr>
          <w:rFonts w:ascii="PF Din Text Pro" w:hAnsi="PF Din Text Pro"/>
          <w:spacing w:val="7"/>
          <w:sz w:val="22"/>
          <w:szCs w:val="22"/>
          <w:lang w:val="pl-PL"/>
        </w:rPr>
        <w:t xml:space="preserve"> </w:t>
      </w:r>
      <w:r>
        <w:rPr>
          <w:rFonts w:ascii="PF Din Text Pro" w:hAnsi="PF Din Text Pro"/>
          <w:sz w:val="22"/>
          <w:szCs w:val="22"/>
          <w:lang w:val="pl-PL"/>
        </w:rPr>
        <w:t>zakonski</w:t>
      </w:r>
      <w:r>
        <w:rPr>
          <w:rFonts w:ascii="PF Din Text Pro" w:hAnsi="PF Din Text Pro"/>
          <w:spacing w:val="7"/>
          <w:sz w:val="22"/>
          <w:szCs w:val="22"/>
          <w:lang w:val="pl-PL"/>
        </w:rPr>
        <w:t xml:space="preserve"> </w:t>
      </w:r>
      <w:r>
        <w:rPr>
          <w:rFonts w:ascii="PF Din Text Pro" w:hAnsi="PF Din Text Pro"/>
          <w:sz w:val="22"/>
          <w:szCs w:val="22"/>
          <w:lang w:val="pl-PL"/>
        </w:rPr>
        <w:t>akti</w:t>
      </w:r>
      <w:r>
        <w:rPr>
          <w:rFonts w:ascii="PF Din Text Pro" w:hAnsi="PF Din Text Pro"/>
          <w:spacing w:val="7"/>
          <w:sz w:val="22"/>
          <w:szCs w:val="22"/>
          <w:lang w:val="pl-PL"/>
        </w:rPr>
        <w:t xml:space="preserve"> </w:t>
      </w:r>
      <w:r>
        <w:rPr>
          <w:rFonts w:ascii="PF Din Text Pro" w:hAnsi="PF Din Text Pro"/>
          <w:sz w:val="22"/>
          <w:szCs w:val="22"/>
          <w:lang w:val="pl-PL"/>
        </w:rPr>
        <w:t>na</w:t>
      </w:r>
      <w:r>
        <w:rPr>
          <w:rFonts w:ascii="PF Din Text Pro" w:hAnsi="PF Din Text Pro"/>
          <w:spacing w:val="6"/>
          <w:sz w:val="22"/>
          <w:szCs w:val="22"/>
          <w:lang w:val="pl-PL"/>
        </w:rPr>
        <w:t xml:space="preserve"> </w:t>
      </w:r>
      <w:r>
        <w:rPr>
          <w:rFonts w:ascii="PF Din Text Pro" w:hAnsi="PF Din Text Pro"/>
          <w:sz w:val="22"/>
          <w:szCs w:val="22"/>
          <w:lang w:val="pl-PL"/>
        </w:rPr>
        <w:t>kojima</w:t>
      </w:r>
      <w:r>
        <w:rPr>
          <w:rFonts w:ascii="PF Din Text Pro" w:hAnsi="PF Din Text Pro"/>
          <w:spacing w:val="6"/>
          <w:sz w:val="22"/>
          <w:szCs w:val="22"/>
          <w:lang w:val="pl-PL"/>
        </w:rPr>
        <w:t xml:space="preserve"> </w:t>
      </w:r>
      <w:r>
        <w:rPr>
          <w:rFonts w:ascii="PF Din Text Pro" w:hAnsi="PF Din Text Pro"/>
          <w:sz w:val="22"/>
          <w:szCs w:val="22"/>
          <w:lang w:val="pl-PL"/>
        </w:rPr>
        <w:t>se</w:t>
      </w:r>
      <w:r>
        <w:rPr>
          <w:rFonts w:ascii="PF Din Text Pro" w:hAnsi="PF Din Text Pro"/>
          <w:spacing w:val="6"/>
          <w:sz w:val="22"/>
          <w:szCs w:val="22"/>
          <w:lang w:val="pl-PL"/>
        </w:rPr>
        <w:t xml:space="preserve"> </w:t>
      </w:r>
      <w:r>
        <w:rPr>
          <w:rFonts w:ascii="PF Din Text Pro" w:hAnsi="PF Din Text Pro"/>
          <w:sz w:val="22"/>
          <w:szCs w:val="22"/>
          <w:lang w:val="pl-PL"/>
        </w:rPr>
        <w:t>reguli</w:t>
      </w:r>
      <w:r>
        <w:rPr>
          <w:rFonts w:ascii="Calibri" w:hAnsi="Calibri" w:cs="Calibri"/>
          <w:sz w:val="22"/>
          <w:szCs w:val="22"/>
          <w:lang w:val="pl-PL"/>
        </w:rPr>
        <w:t>š</w:t>
      </w:r>
      <w:r>
        <w:rPr>
          <w:rFonts w:ascii="PF Din Text Pro" w:hAnsi="PF Din Text Pro"/>
          <w:sz w:val="22"/>
          <w:szCs w:val="22"/>
          <w:lang w:val="pl-PL"/>
        </w:rPr>
        <w:t>e</w:t>
      </w:r>
      <w:r>
        <w:rPr>
          <w:rFonts w:ascii="PF Din Text Pro" w:hAnsi="PF Din Text Pro"/>
          <w:spacing w:val="7"/>
          <w:sz w:val="22"/>
          <w:szCs w:val="22"/>
          <w:lang w:val="pl-PL"/>
        </w:rPr>
        <w:t xml:space="preserve"> </w:t>
      </w: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tita</w:t>
      </w:r>
      <w:r>
        <w:rPr>
          <w:rFonts w:ascii="PF Din Text Pro" w:hAnsi="PF Din Text Pro"/>
          <w:spacing w:val="6"/>
          <w:sz w:val="22"/>
          <w:szCs w:val="22"/>
          <w:lang w:val="pl-PL"/>
        </w:rPr>
        <w:t xml:space="preserve"> </w:t>
      </w:r>
      <w:r>
        <w:rPr>
          <w:rFonts w:ascii="PF Din Text Pro" w:hAnsi="PF Din Text Pro"/>
          <w:sz w:val="22"/>
          <w:szCs w:val="22"/>
          <w:lang w:val="pl-PL"/>
        </w:rPr>
        <w:t>okoli</w:t>
      </w:r>
      <w:r>
        <w:rPr>
          <w:rFonts w:ascii="Calibri" w:hAnsi="Calibri" w:cs="Calibri"/>
          <w:sz w:val="22"/>
          <w:szCs w:val="22"/>
          <w:lang w:val="pl-PL"/>
        </w:rPr>
        <w:t>š</w:t>
      </w:r>
      <w:r>
        <w:rPr>
          <w:rFonts w:ascii="PF Din Text Pro" w:hAnsi="PF Din Text Pro"/>
          <w:sz w:val="22"/>
          <w:szCs w:val="22"/>
          <w:lang w:val="pl-PL"/>
        </w:rPr>
        <w:t>a</w:t>
      </w:r>
      <w:r>
        <w:rPr>
          <w:rFonts w:ascii="PF Din Text Pro" w:hAnsi="PF Din Text Pro"/>
          <w:spacing w:val="7"/>
          <w:sz w:val="22"/>
          <w:szCs w:val="22"/>
          <w:lang w:val="pl-PL"/>
        </w:rPr>
        <w:t xml:space="preserve"> </w:t>
      </w:r>
      <w:r>
        <w:rPr>
          <w:rFonts w:ascii="PF Din Text Pro" w:hAnsi="PF Din Text Pro"/>
          <w:sz w:val="22"/>
          <w:szCs w:val="22"/>
          <w:lang w:val="pl-PL"/>
        </w:rPr>
        <w:t>u</w:t>
      </w:r>
      <w:r>
        <w:rPr>
          <w:rFonts w:ascii="PF Din Text Pro" w:hAnsi="PF Din Text Pro"/>
          <w:spacing w:val="7"/>
          <w:sz w:val="22"/>
          <w:szCs w:val="22"/>
          <w:lang w:val="pl-PL"/>
        </w:rPr>
        <w:t xml:space="preserve"> </w:t>
      </w:r>
      <w:r>
        <w:rPr>
          <w:rFonts w:ascii="PF Din Text Pro" w:hAnsi="PF Din Text Pro"/>
          <w:sz w:val="22"/>
          <w:szCs w:val="22"/>
          <w:lang w:val="pl-PL"/>
        </w:rPr>
        <w:t>Federaciji BiH,</w:t>
      </w:r>
      <w:r>
        <w:rPr>
          <w:rFonts w:ascii="PF Din Text Pro" w:hAnsi="PF Din Text Pro"/>
          <w:spacing w:val="7"/>
          <w:sz w:val="22"/>
          <w:szCs w:val="22"/>
          <w:lang w:val="pl-PL"/>
        </w:rPr>
        <w:t xml:space="preserve"> </w:t>
      </w:r>
      <w:r>
        <w:rPr>
          <w:rFonts w:ascii="PF Din Text Pro" w:hAnsi="PF Din Text Pro"/>
          <w:sz w:val="22"/>
          <w:szCs w:val="22"/>
          <w:lang w:val="pl-PL"/>
        </w:rPr>
        <w:t>jeste</w:t>
      </w:r>
      <w:r>
        <w:rPr>
          <w:rFonts w:ascii="PF Din Text Pro" w:hAnsi="PF Din Text Pro"/>
          <w:spacing w:val="11"/>
          <w:sz w:val="22"/>
          <w:szCs w:val="22"/>
          <w:lang w:val="pl-PL"/>
        </w:rPr>
        <w:t xml:space="preserve"> </w:t>
      </w:r>
      <w:r>
        <w:rPr>
          <w:rFonts w:ascii="PF Din Text Pro" w:hAnsi="PF Din Text Pro"/>
          <w:bCs/>
          <w:sz w:val="22"/>
          <w:szCs w:val="22"/>
          <w:lang w:val="pl-PL"/>
        </w:rPr>
        <w:t>Zakon</w:t>
      </w:r>
      <w:r>
        <w:rPr>
          <w:rFonts w:ascii="PF Din Text Pro" w:hAnsi="PF Din Text Pro"/>
          <w:bCs/>
          <w:spacing w:val="7"/>
          <w:sz w:val="22"/>
          <w:szCs w:val="22"/>
          <w:lang w:val="pl-PL"/>
        </w:rPr>
        <w:t xml:space="preserve"> </w:t>
      </w:r>
      <w:r>
        <w:rPr>
          <w:rFonts w:ascii="PF Din Text Pro" w:hAnsi="PF Din Text Pro"/>
          <w:bCs/>
          <w:sz w:val="22"/>
          <w:szCs w:val="22"/>
          <w:lang w:val="pl-PL"/>
        </w:rPr>
        <w:t>o</w:t>
      </w:r>
      <w:r>
        <w:rPr>
          <w:rFonts w:ascii="PF Din Text Pro" w:hAnsi="PF Din Text Pro"/>
          <w:bCs/>
          <w:spacing w:val="7"/>
          <w:sz w:val="22"/>
          <w:szCs w:val="22"/>
          <w:lang w:val="pl-PL"/>
        </w:rPr>
        <w:t xml:space="preserve"> </w:t>
      </w:r>
      <w:r>
        <w:rPr>
          <w:rFonts w:ascii="PF Din Text Pro" w:hAnsi="PF Din Text Pro"/>
          <w:bCs/>
          <w:sz w:val="22"/>
          <w:szCs w:val="22"/>
          <w:lang w:val="pl-PL"/>
        </w:rPr>
        <w:t>za</w:t>
      </w:r>
      <w:r>
        <w:rPr>
          <w:rFonts w:ascii="Calibri" w:hAnsi="Calibri" w:cs="Calibri"/>
          <w:bCs/>
          <w:sz w:val="22"/>
          <w:szCs w:val="22"/>
          <w:lang w:val="pl-PL"/>
        </w:rPr>
        <w:t>š</w:t>
      </w:r>
      <w:r>
        <w:rPr>
          <w:rFonts w:ascii="PF Din Text Pro" w:hAnsi="PF Din Text Pro"/>
          <w:bCs/>
          <w:sz w:val="22"/>
          <w:szCs w:val="22"/>
          <w:lang w:val="pl-PL"/>
        </w:rPr>
        <w:t>titi</w:t>
      </w:r>
      <w:r>
        <w:rPr>
          <w:rFonts w:ascii="PF Din Text Pro" w:hAnsi="PF Din Text Pro"/>
          <w:bCs/>
          <w:spacing w:val="7"/>
          <w:sz w:val="22"/>
          <w:szCs w:val="22"/>
          <w:lang w:val="pl-PL"/>
        </w:rPr>
        <w:t xml:space="preserve"> </w:t>
      </w:r>
      <w:r>
        <w:rPr>
          <w:rFonts w:ascii="PF Din Text Pro" w:hAnsi="PF Din Text Pro"/>
          <w:bCs/>
          <w:spacing w:val="-2"/>
          <w:sz w:val="22"/>
          <w:szCs w:val="22"/>
          <w:lang w:val="pl-PL"/>
        </w:rPr>
        <w:t>okoli</w:t>
      </w:r>
      <w:r>
        <w:rPr>
          <w:rFonts w:ascii="Calibri" w:hAnsi="Calibri" w:cs="Calibri"/>
          <w:bCs/>
          <w:spacing w:val="-2"/>
          <w:sz w:val="22"/>
          <w:szCs w:val="22"/>
          <w:lang w:val="pl-PL"/>
        </w:rPr>
        <w:t>š</w:t>
      </w:r>
      <w:r>
        <w:rPr>
          <w:rFonts w:ascii="PF Din Text Pro" w:hAnsi="PF Din Text Pro"/>
          <w:bCs/>
          <w:spacing w:val="-2"/>
          <w:sz w:val="22"/>
          <w:szCs w:val="22"/>
          <w:lang w:val="pl-PL"/>
        </w:rPr>
        <w:t>a</w:t>
      </w:r>
      <w:r>
        <w:rPr>
          <w:rFonts w:ascii="PF Din Text Pro" w:hAnsi="PF Din Text Pro"/>
          <w:bCs/>
          <w:sz w:val="22"/>
          <w:szCs w:val="22"/>
          <w:lang w:val="pl-PL"/>
        </w:rPr>
        <w:t xml:space="preserve"> (</w:t>
      </w:r>
      <w:r>
        <w:rPr>
          <w:rFonts w:ascii="Courier New" w:hAnsi="Courier New" w:cs="Courier New"/>
          <w:bCs/>
          <w:sz w:val="22"/>
          <w:szCs w:val="22"/>
          <w:lang w:val="pl-PL"/>
        </w:rPr>
        <w:t>„</w:t>
      </w:r>
      <w:r>
        <w:rPr>
          <w:rFonts w:ascii="PF Din Text Pro" w:hAnsi="PF Din Text Pro"/>
          <w:bCs/>
          <w:sz w:val="22"/>
          <w:szCs w:val="22"/>
          <w:lang w:val="pl-PL"/>
        </w:rPr>
        <w:t>Slu</w:t>
      </w:r>
      <w:r>
        <w:rPr>
          <w:rFonts w:ascii="Calibri" w:hAnsi="Calibri" w:cs="Calibri"/>
          <w:bCs/>
          <w:sz w:val="22"/>
          <w:szCs w:val="22"/>
          <w:lang w:val="pl-PL"/>
        </w:rPr>
        <w:t>ž</w:t>
      </w:r>
      <w:r>
        <w:rPr>
          <w:rFonts w:ascii="PF Din Text Pro" w:hAnsi="PF Din Text Pro"/>
          <w:bCs/>
          <w:sz w:val="22"/>
          <w:szCs w:val="22"/>
          <w:lang w:val="pl-PL"/>
        </w:rPr>
        <w:t>bene</w:t>
      </w:r>
      <w:r>
        <w:rPr>
          <w:rFonts w:ascii="PF Din Text Pro" w:hAnsi="PF Din Text Pro"/>
          <w:bCs/>
          <w:spacing w:val="-15"/>
          <w:sz w:val="22"/>
          <w:szCs w:val="22"/>
          <w:lang w:val="pl-PL"/>
        </w:rPr>
        <w:t xml:space="preserve"> </w:t>
      </w:r>
      <w:r>
        <w:rPr>
          <w:rFonts w:ascii="PF Din Text Pro" w:hAnsi="PF Din Text Pro"/>
          <w:bCs/>
          <w:sz w:val="22"/>
          <w:szCs w:val="22"/>
          <w:lang w:val="pl-PL"/>
        </w:rPr>
        <w:t>novine</w:t>
      </w:r>
      <w:r>
        <w:rPr>
          <w:rFonts w:ascii="PF Din Text Pro" w:hAnsi="PF Din Text Pro"/>
          <w:bCs/>
          <w:spacing w:val="-14"/>
          <w:sz w:val="22"/>
          <w:szCs w:val="22"/>
          <w:lang w:val="pl-PL"/>
        </w:rPr>
        <w:t xml:space="preserve"> </w:t>
      </w:r>
      <w:r>
        <w:rPr>
          <w:rFonts w:ascii="PF Din Text Pro" w:hAnsi="PF Din Text Pro"/>
          <w:bCs/>
          <w:sz w:val="22"/>
          <w:szCs w:val="22"/>
          <w:lang w:val="pl-PL"/>
        </w:rPr>
        <w:t>Federacije</w:t>
      </w:r>
      <w:r>
        <w:rPr>
          <w:rFonts w:ascii="PF Din Text Pro" w:hAnsi="PF Din Text Pro"/>
          <w:bCs/>
          <w:spacing w:val="-15"/>
          <w:sz w:val="22"/>
          <w:szCs w:val="22"/>
          <w:lang w:val="pl-PL"/>
        </w:rPr>
        <w:t xml:space="preserve"> </w:t>
      </w:r>
      <w:r>
        <w:rPr>
          <w:rFonts w:ascii="PF Din Text Pro" w:hAnsi="PF Din Text Pro"/>
          <w:bCs/>
          <w:sz w:val="22"/>
          <w:szCs w:val="22"/>
          <w:lang w:val="pl-PL"/>
        </w:rPr>
        <w:t>BiH</w:t>
      </w:r>
      <w:r>
        <w:rPr>
          <w:rFonts w:ascii="Courier New" w:hAnsi="Courier New" w:cs="Courier New"/>
          <w:bCs/>
          <w:sz w:val="22"/>
          <w:szCs w:val="22"/>
          <w:lang w:val="pl-PL"/>
        </w:rPr>
        <w:t>“</w:t>
      </w:r>
      <w:r>
        <w:rPr>
          <w:rFonts w:ascii="PF Din Text Pro" w:hAnsi="PF Din Text Pro"/>
          <w:bCs/>
          <w:sz w:val="22"/>
          <w:szCs w:val="22"/>
          <w:lang w:val="pl-PL"/>
        </w:rPr>
        <w:t>,</w:t>
      </w:r>
      <w:r>
        <w:rPr>
          <w:rFonts w:ascii="PF Din Text Pro" w:hAnsi="PF Din Text Pro"/>
          <w:bCs/>
          <w:spacing w:val="-14"/>
          <w:sz w:val="22"/>
          <w:szCs w:val="22"/>
          <w:lang w:val="pl-PL"/>
        </w:rPr>
        <w:t xml:space="preserve"> </w:t>
      </w:r>
      <w:r>
        <w:rPr>
          <w:rFonts w:ascii="PF Din Text Pro" w:hAnsi="PF Din Text Pro"/>
          <w:bCs/>
          <w:sz w:val="22"/>
          <w:szCs w:val="22"/>
          <w:lang w:val="pl-PL"/>
        </w:rPr>
        <w:t>broj</w:t>
      </w:r>
      <w:r>
        <w:rPr>
          <w:rFonts w:ascii="PF Din Text Pro" w:hAnsi="PF Din Text Pro"/>
          <w:bCs/>
          <w:spacing w:val="-13"/>
          <w:sz w:val="22"/>
          <w:szCs w:val="22"/>
          <w:lang w:val="pl-PL"/>
        </w:rPr>
        <w:t xml:space="preserve"> </w:t>
      </w:r>
      <w:r>
        <w:rPr>
          <w:rFonts w:ascii="PF Din Text Pro" w:hAnsi="PF Din Text Pro"/>
          <w:bCs/>
          <w:sz w:val="22"/>
          <w:szCs w:val="22"/>
          <w:lang w:val="pl-PL"/>
        </w:rPr>
        <w:t>15/21).</w:t>
      </w:r>
      <w:r>
        <w:rPr>
          <w:rFonts w:ascii="PF Din Text Pro" w:hAnsi="PF Din Text Pro"/>
          <w:bCs/>
          <w:spacing w:val="-14"/>
          <w:sz w:val="22"/>
          <w:szCs w:val="22"/>
          <w:lang w:val="pl-PL"/>
        </w:rPr>
        <w:t xml:space="preserve"> </w:t>
      </w:r>
      <w:r>
        <w:rPr>
          <w:rFonts w:ascii="PF Din Text Pro" w:hAnsi="PF Din Text Pro"/>
          <w:bCs/>
          <w:sz w:val="22"/>
          <w:szCs w:val="22"/>
        </w:rPr>
        <w:t>Ovim</w:t>
      </w:r>
      <w:r>
        <w:rPr>
          <w:rFonts w:ascii="PF Din Text Pro" w:hAnsi="PF Din Text Pro"/>
          <w:bCs/>
          <w:spacing w:val="-14"/>
          <w:sz w:val="22"/>
          <w:szCs w:val="22"/>
        </w:rPr>
        <w:t xml:space="preserve"> </w:t>
      </w:r>
      <w:r>
        <w:rPr>
          <w:rFonts w:ascii="PF Din Text Pro" w:hAnsi="PF Din Text Pro"/>
          <w:bCs/>
          <w:sz w:val="22"/>
          <w:szCs w:val="22"/>
        </w:rPr>
        <w:t>Zakonom</w:t>
      </w:r>
      <w:r>
        <w:rPr>
          <w:rFonts w:ascii="PF Din Text Pro" w:hAnsi="PF Din Text Pro"/>
          <w:bCs/>
          <w:spacing w:val="-14"/>
          <w:sz w:val="22"/>
          <w:szCs w:val="22"/>
        </w:rPr>
        <w:t xml:space="preserve"> </w:t>
      </w:r>
      <w:r>
        <w:rPr>
          <w:rFonts w:ascii="PF Din Text Pro" w:hAnsi="PF Din Text Pro"/>
          <w:bCs/>
          <w:sz w:val="22"/>
          <w:szCs w:val="22"/>
        </w:rPr>
        <w:t>ure</w:t>
      </w:r>
      <w:r>
        <w:rPr>
          <w:rFonts w:ascii="Calibri" w:hAnsi="Calibri" w:cs="Calibri"/>
          <w:bCs/>
          <w:sz w:val="22"/>
          <w:szCs w:val="22"/>
        </w:rPr>
        <w:t>đ</w:t>
      </w:r>
      <w:r>
        <w:rPr>
          <w:rFonts w:ascii="PF Din Text Pro" w:hAnsi="PF Din Text Pro"/>
          <w:bCs/>
          <w:sz w:val="22"/>
          <w:szCs w:val="22"/>
        </w:rPr>
        <w:t>uju</w:t>
      </w:r>
      <w:r>
        <w:rPr>
          <w:rFonts w:ascii="PF Din Text Pro" w:hAnsi="PF Din Text Pro"/>
          <w:bCs/>
          <w:spacing w:val="-12"/>
          <w:sz w:val="22"/>
          <w:szCs w:val="22"/>
        </w:rPr>
        <w:t xml:space="preserve"> </w:t>
      </w:r>
      <w:r>
        <w:rPr>
          <w:rFonts w:ascii="PF Din Text Pro" w:hAnsi="PF Din Text Pro"/>
          <w:bCs/>
          <w:spacing w:val="-5"/>
          <w:sz w:val="22"/>
          <w:szCs w:val="22"/>
        </w:rPr>
        <w:t>se:</w:t>
      </w:r>
    </w:p>
    <w:p w14:paraId="560E30E6"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na</w:t>
      </w:r>
      <w:r>
        <w:rPr>
          <w:rFonts w:ascii="Calibri" w:hAnsi="Calibri" w:cs="Calibri"/>
          <w:sz w:val="22"/>
          <w:szCs w:val="22"/>
        </w:rPr>
        <w:t>č</w:t>
      </w:r>
      <w:r>
        <w:rPr>
          <w:rFonts w:ascii="PF Din Text Pro" w:hAnsi="PF Din Text Pro" w:cs="Times New Roman"/>
          <w:sz w:val="22"/>
          <w:szCs w:val="22"/>
        </w:rPr>
        <w:t>ela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7976C29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za</w:t>
      </w:r>
      <w:r>
        <w:rPr>
          <w:rFonts w:ascii="Calibri" w:hAnsi="Calibri" w:cs="Calibri"/>
          <w:sz w:val="22"/>
          <w:szCs w:val="22"/>
        </w:rPr>
        <w:t>š</w:t>
      </w:r>
      <w:r>
        <w:rPr>
          <w:rFonts w:ascii="PF Din Text Pro" w:hAnsi="PF Din Text Pro" w:cs="Times New Roman"/>
          <w:sz w:val="22"/>
          <w:szCs w:val="22"/>
        </w:rPr>
        <w:t>tita komponenti okoli</w:t>
      </w:r>
      <w:r>
        <w:rPr>
          <w:rFonts w:ascii="Calibri" w:hAnsi="Calibri" w:cs="Calibri"/>
          <w:sz w:val="22"/>
          <w:szCs w:val="22"/>
        </w:rPr>
        <w:t>š</w:t>
      </w:r>
      <w:r>
        <w:rPr>
          <w:rFonts w:ascii="PF Din Text Pro" w:hAnsi="PF Din Text Pro" w:cs="Times New Roman"/>
          <w:sz w:val="22"/>
          <w:szCs w:val="22"/>
        </w:rPr>
        <w:t>a;</w:t>
      </w:r>
    </w:p>
    <w:p w14:paraId="5C140F4B"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nadle</w:t>
      </w:r>
      <w:r>
        <w:rPr>
          <w:rFonts w:ascii="Calibri" w:hAnsi="Calibri" w:cs="Calibri"/>
          <w:sz w:val="22"/>
          <w:szCs w:val="22"/>
        </w:rPr>
        <w:t>ž</w:t>
      </w:r>
      <w:r>
        <w:rPr>
          <w:rFonts w:ascii="PF Din Text Pro" w:hAnsi="PF Din Text Pro" w:cs="Times New Roman"/>
          <w:sz w:val="22"/>
          <w:szCs w:val="22"/>
        </w:rPr>
        <w:t>nost u oblasti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089B9494"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informisanje i obrazovanje o okoli</w:t>
      </w:r>
      <w:r>
        <w:rPr>
          <w:rFonts w:ascii="Calibri" w:hAnsi="Calibri" w:cs="Calibri"/>
          <w:sz w:val="22"/>
          <w:szCs w:val="22"/>
        </w:rPr>
        <w:t>š</w:t>
      </w:r>
      <w:r>
        <w:rPr>
          <w:rFonts w:ascii="PF Din Text Pro" w:hAnsi="PF Din Text Pro" w:cs="Times New Roman"/>
          <w:sz w:val="22"/>
          <w:szCs w:val="22"/>
        </w:rPr>
        <w:t>u;</w:t>
      </w:r>
    </w:p>
    <w:p w14:paraId="539FAD8F"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pristup informacijama o okoli</w:t>
      </w:r>
      <w:r>
        <w:rPr>
          <w:rFonts w:ascii="Calibri" w:hAnsi="Calibri" w:cs="Calibri"/>
          <w:sz w:val="22"/>
          <w:szCs w:val="22"/>
        </w:rPr>
        <w:t>š</w:t>
      </w:r>
      <w:r>
        <w:rPr>
          <w:rFonts w:ascii="PF Din Text Pro" w:hAnsi="PF Din Text Pro" w:cs="Times New Roman"/>
          <w:sz w:val="22"/>
          <w:szCs w:val="22"/>
        </w:rPr>
        <w:t>u i u</w:t>
      </w:r>
      <w:r>
        <w:rPr>
          <w:rFonts w:ascii="Calibri" w:hAnsi="Calibri" w:cs="Calibri"/>
          <w:sz w:val="22"/>
          <w:szCs w:val="22"/>
        </w:rPr>
        <w:t>č</w:t>
      </w:r>
      <w:r>
        <w:rPr>
          <w:rFonts w:ascii="PF Din Text Pro" w:hAnsi="PF Din Text Pro" w:cs="Times New Roman"/>
          <w:sz w:val="22"/>
          <w:szCs w:val="22"/>
        </w:rPr>
        <w:t>e</w:t>
      </w:r>
      <w:r>
        <w:rPr>
          <w:rFonts w:ascii="Calibri" w:hAnsi="Calibri" w:cs="Calibri"/>
          <w:sz w:val="22"/>
          <w:szCs w:val="22"/>
        </w:rPr>
        <w:t>šć</w:t>
      </w:r>
      <w:r>
        <w:rPr>
          <w:rFonts w:ascii="PF Din Text Pro" w:hAnsi="PF Din Text Pro" w:cs="Times New Roman"/>
          <w:sz w:val="22"/>
          <w:szCs w:val="22"/>
        </w:rPr>
        <w:t>e javnosti u oblasti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2FD21ED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planiranje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2AF5FA6B"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strate</w:t>
      </w:r>
      <w:r>
        <w:rPr>
          <w:rFonts w:ascii="Calibri" w:hAnsi="Calibri" w:cs="Calibri"/>
          <w:sz w:val="22"/>
          <w:szCs w:val="22"/>
        </w:rPr>
        <w:t>š</w:t>
      </w:r>
      <w:r>
        <w:rPr>
          <w:rFonts w:ascii="PF Din Text Pro" w:hAnsi="PF Din Text Pro" w:cs="Times New Roman"/>
          <w:sz w:val="22"/>
          <w:szCs w:val="22"/>
        </w:rPr>
        <w:t>ka procjena uticaja na okoli</w:t>
      </w:r>
      <w:r>
        <w:rPr>
          <w:rFonts w:ascii="Calibri" w:hAnsi="Calibri" w:cs="Calibri"/>
          <w:sz w:val="22"/>
          <w:szCs w:val="22"/>
        </w:rPr>
        <w:t>š</w:t>
      </w:r>
      <w:r>
        <w:rPr>
          <w:rFonts w:ascii="PF Din Text Pro" w:hAnsi="PF Din Text Pro" w:cs="Times New Roman"/>
          <w:sz w:val="22"/>
          <w:szCs w:val="22"/>
        </w:rPr>
        <w:t>;</w:t>
      </w:r>
    </w:p>
    <w:p w14:paraId="3994AC5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uspostavljanje standarda kvaliteta okoli</w:t>
      </w:r>
      <w:r>
        <w:rPr>
          <w:rFonts w:ascii="Calibri" w:hAnsi="Calibri" w:cs="Calibri"/>
          <w:sz w:val="22"/>
          <w:szCs w:val="22"/>
        </w:rPr>
        <w:t>š</w:t>
      </w:r>
      <w:r>
        <w:rPr>
          <w:rFonts w:ascii="PF Din Text Pro" w:hAnsi="PF Din Text Pro" w:cs="Times New Roman"/>
          <w:sz w:val="22"/>
          <w:szCs w:val="22"/>
        </w:rPr>
        <w:t>a;</w:t>
      </w:r>
    </w:p>
    <w:p w14:paraId="17A38A4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procjena uticaja na okoli</w:t>
      </w:r>
      <w:r>
        <w:rPr>
          <w:rFonts w:ascii="Calibri" w:hAnsi="Calibri" w:cs="Calibri"/>
          <w:sz w:val="22"/>
          <w:szCs w:val="22"/>
        </w:rPr>
        <w:t>š</w:t>
      </w:r>
      <w:r>
        <w:rPr>
          <w:rFonts w:ascii="PF Din Text Pro" w:hAnsi="PF Din Text Pro" w:cs="Times New Roman"/>
          <w:sz w:val="22"/>
          <w:szCs w:val="22"/>
        </w:rPr>
        <w:t>;</w:t>
      </w:r>
    </w:p>
    <w:p w14:paraId="77FC7A04"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lastRenderedPageBreak/>
        <w:t>okolinska dozvola;</w:t>
      </w:r>
    </w:p>
    <w:p w14:paraId="2BE1DC7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spre</w:t>
      </w:r>
      <w:r>
        <w:rPr>
          <w:rFonts w:ascii="Calibri" w:hAnsi="Calibri" w:cs="Calibri"/>
          <w:sz w:val="22"/>
          <w:szCs w:val="22"/>
        </w:rPr>
        <w:t>č</w:t>
      </w:r>
      <w:r>
        <w:rPr>
          <w:rFonts w:ascii="PF Din Text Pro" w:hAnsi="PF Din Text Pro" w:cs="Times New Roman"/>
          <w:sz w:val="22"/>
          <w:szCs w:val="22"/>
        </w:rPr>
        <w:t>avanje nesre</w:t>
      </w:r>
      <w:r>
        <w:rPr>
          <w:rFonts w:ascii="Calibri" w:hAnsi="Calibri" w:cs="Calibri"/>
          <w:sz w:val="22"/>
          <w:szCs w:val="22"/>
        </w:rPr>
        <w:t>ć</w:t>
      </w:r>
      <w:r>
        <w:rPr>
          <w:rFonts w:ascii="PF Din Text Pro" w:hAnsi="PF Din Text Pro" w:cs="Times New Roman"/>
          <w:sz w:val="22"/>
          <w:szCs w:val="22"/>
        </w:rPr>
        <w:t>a velikih razmjera;</w:t>
      </w:r>
    </w:p>
    <w:p w14:paraId="12D2D7F6"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finansiranje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3DB3A3FA"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gra</w:t>
      </w:r>
      <w:r>
        <w:rPr>
          <w:rFonts w:ascii="Calibri" w:hAnsi="Calibri" w:cs="Calibri"/>
          <w:sz w:val="22"/>
          <w:szCs w:val="22"/>
        </w:rPr>
        <w:t>đ</w:t>
      </w:r>
      <w:r>
        <w:rPr>
          <w:rFonts w:ascii="PF Din Text Pro" w:hAnsi="PF Din Text Pro" w:cs="Times New Roman"/>
          <w:sz w:val="22"/>
          <w:szCs w:val="22"/>
        </w:rPr>
        <w:t xml:space="preserve">anska odgovornost za </w:t>
      </w:r>
      <w:r>
        <w:rPr>
          <w:rFonts w:ascii="Calibri" w:hAnsi="Calibri" w:cs="Calibri"/>
          <w:sz w:val="22"/>
          <w:szCs w:val="22"/>
        </w:rPr>
        <w:t>š</w:t>
      </w:r>
      <w:r>
        <w:rPr>
          <w:rFonts w:ascii="PF Din Text Pro" w:hAnsi="PF Din Text Pro" w:cs="Times New Roman"/>
          <w:sz w:val="22"/>
          <w:szCs w:val="22"/>
        </w:rPr>
        <w:t>tetu u okoli</w:t>
      </w:r>
      <w:r>
        <w:rPr>
          <w:rFonts w:ascii="Calibri" w:hAnsi="Calibri" w:cs="Calibri"/>
          <w:sz w:val="22"/>
          <w:szCs w:val="22"/>
        </w:rPr>
        <w:t>š</w:t>
      </w:r>
      <w:r>
        <w:rPr>
          <w:rFonts w:ascii="PF Din Text Pro" w:hAnsi="PF Din Text Pro" w:cs="Times New Roman"/>
          <w:sz w:val="22"/>
          <w:szCs w:val="22"/>
        </w:rPr>
        <w:t>u;</w:t>
      </w:r>
    </w:p>
    <w:p w14:paraId="2FA67CB9"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sistem eko-ozna</w:t>
      </w:r>
      <w:r>
        <w:rPr>
          <w:rFonts w:ascii="Calibri" w:hAnsi="Calibri" w:cs="Calibri"/>
          <w:sz w:val="22"/>
          <w:szCs w:val="22"/>
        </w:rPr>
        <w:t>č</w:t>
      </w:r>
      <w:r>
        <w:rPr>
          <w:rFonts w:ascii="PF Din Text Pro" w:hAnsi="PF Din Text Pro" w:cs="Times New Roman"/>
          <w:sz w:val="22"/>
          <w:szCs w:val="22"/>
        </w:rPr>
        <w:t>avanja i upravljanja okoli</w:t>
      </w:r>
      <w:r>
        <w:rPr>
          <w:rFonts w:ascii="Calibri" w:hAnsi="Calibri" w:cs="Calibri"/>
          <w:sz w:val="22"/>
          <w:szCs w:val="22"/>
        </w:rPr>
        <w:t>š</w:t>
      </w:r>
      <w:r>
        <w:rPr>
          <w:rFonts w:ascii="PF Din Text Pro" w:hAnsi="PF Din Text Pro" w:cs="Times New Roman"/>
          <w:sz w:val="22"/>
          <w:szCs w:val="22"/>
        </w:rPr>
        <w:t>em;</w:t>
      </w:r>
    </w:p>
    <w:p w14:paraId="210B82F3"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me</w:t>
      </w:r>
      <w:r>
        <w:rPr>
          <w:rFonts w:ascii="Calibri" w:hAnsi="Calibri" w:cs="Calibri"/>
          <w:sz w:val="22"/>
          <w:szCs w:val="22"/>
        </w:rPr>
        <w:t>đ</w:t>
      </w:r>
      <w:r>
        <w:rPr>
          <w:rFonts w:ascii="PF Din Text Pro" w:hAnsi="PF Din Text Pro" w:cs="Times New Roman"/>
          <w:sz w:val="22"/>
          <w:szCs w:val="22"/>
        </w:rPr>
        <w:t>uentitetska saradnja u oblasti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a;</w:t>
      </w:r>
    </w:p>
    <w:p w14:paraId="51AB718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upravni i inspekcijski nadzor i</w:t>
      </w:r>
    </w:p>
    <w:p w14:paraId="61C33ACC"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prekr</w:t>
      </w:r>
      <w:r>
        <w:rPr>
          <w:rFonts w:ascii="Calibri" w:hAnsi="Calibri" w:cs="Calibri"/>
          <w:sz w:val="22"/>
          <w:szCs w:val="22"/>
        </w:rPr>
        <w:t>š</w:t>
      </w:r>
      <w:r>
        <w:rPr>
          <w:rFonts w:ascii="PF Din Text Pro" w:hAnsi="PF Din Text Pro" w:cs="Times New Roman"/>
          <w:sz w:val="22"/>
          <w:szCs w:val="22"/>
        </w:rPr>
        <w:t>ajne odredbe.</w:t>
      </w:r>
    </w:p>
    <w:p w14:paraId="19B3802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Osim Zakona, oblast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 Federaciji BiH dodatno je regulisana podzakonskim aktima,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uredbe, pravilnike i druge provedbene propise:</w:t>
      </w:r>
    </w:p>
    <w:p w14:paraId="16470134"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Uredba o projektima za koje je obavezna procjena uticaja na okoli</w:t>
      </w:r>
      <w:r>
        <w:rPr>
          <w:rFonts w:ascii="Calibri" w:hAnsi="Calibri" w:cs="Calibri"/>
          <w:i/>
          <w:iCs/>
          <w:sz w:val="22"/>
          <w:szCs w:val="22"/>
        </w:rPr>
        <w:t>š</w:t>
      </w:r>
      <w:r>
        <w:rPr>
          <w:rFonts w:ascii="PF Din Text Pro" w:hAnsi="PF Din Text Pro" w:cs="Times New Roman"/>
          <w:i/>
          <w:iCs/>
          <w:sz w:val="22"/>
          <w:szCs w:val="22"/>
        </w:rPr>
        <w:t xml:space="preserve"> i projektima za koje se odlu</w:t>
      </w:r>
      <w:r>
        <w:rPr>
          <w:rFonts w:ascii="Calibri" w:hAnsi="Calibri" w:cs="Calibri"/>
          <w:i/>
          <w:iCs/>
          <w:sz w:val="22"/>
          <w:szCs w:val="22"/>
        </w:rPr>
        <w:t>č</w:t>
      </w:r>
      <w:r>
        <w:rPr>
          <w:rFonts w:ascii="PF Din Text Pro" w:hAnsi="PF Din Text Pro" w:cs="Times New Roman"/>
          <w:i/>
          <w:iCs/>
          <w:sz w:val="22"/>
          <w:szCs w:val="22"/>
        </w:rPr>
        <w:t>uje o potrebi procjene uticaja na okoli</w:t>
      </w:r>
      <w:r>
        <w:rPr>
          <w:rFonts w:ascii="Calibri" w:hAnsi="Calibri" w:cs="Calibri"/>
          <w:i/>
          <w:iCs/>
          <w:sz w:val="22"/>
          <w:szCs w:val="22"/>
        </w:rPr>
        <w:t>š</w:t>
      </w:r>
      <w:r>
        <w:rPr>
          <w:rFonts w:ascii="PF Din Text Pro" w:hAnsi="PF Din Text Pro" w:cs="Times New Roman"/>
          <w:i/>
          <w:iCs/>
          <w:sz w:val="22"/>
          <w:szCs w:val="22"/>
        </w:rPr>
        <w:t xml:space="preserve"> ("Slu</w:t>
      </w:r>
      <w:r>
        <w:rPr>
          <w:rFonts w:ascii="Calibri" w:hAnsi="Calibri" w:cs="Calibri"/>
          <w:i/>
          <w:iCs/>
          <w:sz w:val="22"/>
          <w:szCs w:val="22"/>
        </w:rPr>
        <w:t>ž</w:t>
      </w:r>
      <w:r>
        <w:rPr>
          <w:rFonts w:ascii="PF Din Text Pro" w:hAnsi="PF Din Text Pro" w:cs="Times New Roman"/>
          <w:i/>
          <w:iCs/>
          <w:sz w:val="22"/>
          <w:szCs w:val="22"/>
        </w:rPr>
        <w:t>bene novine Federacije BiH", broj: 51/21, 33/22 i 104/22)</w:t>
      </w:r>
    </w:p>
    <w:p w14:paraId="3D05D67F"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Uredba kojom se utvr</w:t>
      </w:r>
      <w:r>
        <w:rPr>
          <w:rFonts w:ascii="Calibri" w:hAnsi="Calibri" w:cs="Calibri"/>
          <w:i/>
          <w:iCs/>
          <w:sz w:val="22"/>
          <w:szCs w:val="22"/>
        </w:rPr>
        <w:t>đ</w:t>
      </w:r>
      <w:r>
        <w:rPr>
          <w:rFonts w:ascii="PF Din Text Pro" w:hAnsi="PF Din Text Pro" w:cs="Times New Roman"/>
          <w:i/>
          <w:iCs/>
          <w:sz w:val="22"/>
          <w:szCs w:val="22"/>
        </w:rPr>
        <w:t>uju pogoni i postrojenja koja moraju imati okoli</w:t>
      </w:r>
      <w:r>
        <w:rPr>
          <w:rFonts w:ascii="Calibri" w:hAnsi="Calibri" w:cs="Calibri"/>
          <w:i/>
          <w:iCs/>
          <w:sz w:val="22"/>
          <w:szCs w:val="22"/>
        </w:rPr>
        <w:t>š</w:t>
      </w:r>
      <w:r>
        <w:rPr>
          <w:rFonts w:ascii="PF Din Text Pro" w:hAnsi="PF Din Text Pro" w:cs="Times New Roman"/>
          <w:i/>
          <w:iCs/>
          <w:sz w:val="22"/>
          <w:szCs w:val="22"/>
        </w:rPr>
        <w:t>nu dozvolu ("Slu</w:t>
      </w:r>
      <w:r>
        <w:rPr>
          <w:rFonts w:ascii="Calibri" w:hAnsi="Calibri" w:cs="Calibri"/>
          <w:i/>
          <w:iCs/>
          <w:sz w:val="22"/>
          <w:szCs w:val="22"/>
        </w:rPr>
        <w:t>ž</w:t>
      </w:r>
      <w:r>
        <w:rPr>
          <w:rFonts w:ascii="PF Din Text Pro" w:hAnsi="PF Din Text Pro" w:cs="Times New Roman"/>
          <w:i/>
          <w:iCs/>
          <w:sz w:val="22"/>
          <w:szCs w:val="22"/>
        </w:rPr>
        <w:t>bene novine Federacije BiH", broj: 51/21, 74/22)</w:t>
      </w:r>
    </w:p>
    <w:p w14:paraId="24029F3A"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pogonima, postrojenjima i skladi</w:t>
      </w:r>
      <w:r>
        <w:rPr>
          <w:rFonts w:ascii="Calibri" w:hAnsi="Calibri" w:cs="Calibri"/>
          <w:i/>
          <w:iCs/>
          <w:sz w:val="22"/>
          <w:szCs w:val="22"/>
        </w:rPr>
        <w:t>š</w:t>
      </w:r>
      <w:r>
        <w:rPr>
          <w:rFonts w:ascii="PF Din Text Pro" w:hAnsi="PF Din Text Pro" w:cs="Times New Roman"/>
          <w:i/>
          <w:iCs/>
          <w:sz w:val="22"/>
          <w:szCs w:val="22"/>
        </w:rPr>
        <w:t>tima u kojima su prisutne opasne supstance koje mogu dovesti do nesre</w:t>
      </w:r>
      <w:r>
        <w:rPr>
          <w:rFonts w:ascii="Calibri" w:hAnsi="Calibri" w:cs="Calibri"/>
          <w:i/>
          <w:iCs/>
          <w:sz w:val="22"/>
          <w:szCs w:val="22"/>
        </w:rPr>
        <w:t>ć</w:t>
      </w:r>
      <w:r>
        <w:rPr>
          <w:rFonts w:ascii="PF Din Text Pro" w:hAnsi="PF Din Text Pro" w:cs="Times New Roman"/>
          <w:i/>
          <w:iCs/>
          <w:sz w:val="22"/>
          <w:szCs w:val="22"/>
        </w:rPr>
        <w:t>a ve</w:t>
      </w:r>
      <w:r>
        <w:rPr>
          <w:rFonts w:ascii="Calibri" w:hAnsi="Calibri" w:cs="Calibri"/>
          <w:i/>
          <w:iCs/>
          <w:sz w:val="22"/>
          <w:szCs w:val="22"/>
        </w:rPr>
        <w:t>ć</w:t>
      </w:r>
      <w:r>
        <w:rPr>
          <w:rFonts w:ascii="PF Din Text Pro" w:hAnsi="PF Din Text Pro" w:cs="Times New Roman"/>
          <w:i/>
          <w:iCs/>
          <w:sz w:val="22"/>
          <w:szCs w:val="22"/>
        </w:rPr>
        <w:t>ih razmjera ("Slu</w:t>
      </w:r>
      <w:r>
        <w:rPr>
          <w:rFonts w:ascii="Calibri" w:hAnsi="Calibri" w:cs="Calibri"/>
          <w:i/>
          <w:iCs/>
          <w:sz w:val="22"/>
          <w:szCs w:val="22"/>
        </w:rPr>
        <w:t>ž</w:t>
      </w:r>
      <w:r>
        <w:rPr>
          <w:rFonts w:ascii="PF Din Text Pro" w:hAnsi="PF Din Text Pro" w:cs="Times New Roman"/>
          <w:i/>
          <w:iCs/>
          <w:sz w:val="22"/>
          <w:szCs w:val="22"/>
        </w:rPr>
        <w:t xml:space="preserve">bene novine Federacije BiH", broj: 51/21 i  96/22) </w:t>
      </w:r>
    </w:p>
    <w:p w14:paraId="13A34CCA"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 xml:space="preserve">Pravilnik o registru postrojenja u kojima su prisutne opasne supstance (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88/22)</w:t>
      </w:r>
    </w:p>
    <w:p w14:paraId="7AC59741"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izradi godi</w:t>
      </w:r>
      <w:r>
        <w:rPr>
          <w:rFonts w:ascii="Calibri" w:hAnsi="Calibri" w:cs="Calibri"/>
          <w:i/>
          <w:iCs/>
          <w:sz w:val="22"/>
          <w:szCs w:val="22"/>
        </w:rPr>
        <w:t>š</w:t>
      </w:r>
      <w:r>
        <w:rPr>
          <w:rFonts w:ascii="PF Din Text Pro" w:hAnsi="PF Din Text Pro" w:cs="Times New Roman"/>
          <w:i/>
          <w:iCs/>
          <w:sz w:val="22"/>
          <w:szCs w:val="22"/>
        </w:rPr>
        <w:t>njih / polugodi</w:t>
      </w:r>
      <w:r>
        <w:rPr>
          <w:rFonts w:ascii="Calibri" w:hAnsi="Calibri" w:cs="Calibri"/>
          <w:i/>
          <w:iCs/>
          <w:sz w:val="22"/>
          <w:szCs w:val="22"/>
        </w:rPr>
        <w:t>š</w:t>
      </w:r>
      <w:r>
        <w:rPr>
          <w:rFonts w:ascii="PF Din Text Pro" w:hAnsi="PF Din Text Pro" w:cs="Times New Roman"/>
          <w:i/>
          <w:iCs/>
          <w:sz w:val="22"/>
          <w:szCs w:val="22"/>
        </w:rPr>
        <w:t>njih programa inspekcije za</w:t>
      </w:r>
      <w:r>
        <w:rPr>
          <w:rFonts w:ascii="Calibri" w:hAnsi="Calibri" w:cs="Calibri"/>
          <w:i/>
          <w:iCs/>
          <w:sz w:val="22"/>
          <w:szCs w:val="22"/>
        </w:rPr>
        <w:t>š</w:t>
      </w:r>
      <w:r>
        <w:rPr>
          <w:rFonts w:ascii="PF Din Text Pro" w:hAnsi="PF Din Text Pro" w:cs="Times New Roman"/>
          <w:i/>
          <w:iCs/>
          <w:sz w:val="22"/>
          <w:szCs w:val="22"/>
        </w:rPr>
        <w:t>tite okoli</w:t>
      </w:r>
      <w:r>
        <w:rPr>
          <w:rFonts w:ascii="Calibri" w:hAnsi="Calibri" w:cs="Calibri"/>
          <w:i/>
          <w:iCs/>
          <w:sz w:val="22"/>
          <w:szCs w:val="22"/>
        </w:rPr>
        <w:t>š</w:t>
      </w:r>
      <w:r>
        <w:rPr>
          <w:rFonts w:ascii="PF Din Text Pro" w:hAnsi="PF Din Text Pro" w:cs="Times New Roman"/>
          <w:i/>
          <w:iCs/>
          <w:sz w:val="22"/>
          <w:szCs w:val="22"/>
        </w:rPr>
        <w:t>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68/05)</w:t>
      </w:r>
    </w:p>
    <w:p w14:paraId="09488975"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registru zaga</w:t>
      </w:r>
      <w:r>
        <w:rPr>
          <w:rFonts w:ascii="Calibri" w:hAnsi="Calibri" w:cs="Calibri"/>
          <w:i/>
          <w:iCs/>
          <w:sz w:val="22"/>
          <w:szCs w:val="22"/>
        </w:rPr>
        <w:t>đ</w:t>
      </w:r>
      <w:r>
        <w:rPr>
          <w:rFonts w:ascii="PF Din Text Pro" w:hAnsi="PF Din Text Pro" w:cs="Times New Roman"/>
          <w:i/>
          <w:iCs/>
          <w:sz w:val="22"/>
          <w:szCs w:val="22"/>
        </w:rPr>
        <w:t>iva</w:t>
      </w:r>
      <w:r>
        <w:rPr>
          <w:rFonts w:ascii="Calibri" w:hAnsi="Calibri" w:cs="Calibri"/>
          <w:i/>
          <w:iCs/>
          <w:sz w:val="22"/>
          <w:szCs w:val="22"/>
        </w:rPr>
        <w:t>č</w:t>
      </w:r>
      <w:r>
        <w:rPr>
          <w:rFonts w:ascii="PF Din Text Pro" w:hAnsi="PF Din Text Pro" w:cs="Times New Roman"/>
          <w:i/>
          <w:iCs/>
          <w:sz w:val="22"/>
          <w:szCs w:val="22"/>
        </w:rPr>
        <w:t>a i zaga</w:t>
      </w:r>
      <w:r>
        <w:rPr>
          <w:rFonts w:ascii="Calibri" w:hAnsi="Calibri" w:cs="Calibri"/>
          <w:i/>
          <w:iCs/>
          <w:sz w:val="22"/>
          <w:szCs w:val="22"/>
        </w:rPr>
        <w:t>đ</w:t>
      </w:r>
      <w:r>
        <w:rPr>
          <w:rFonts w:ascii="PF Din Text Pro" w:hAnsi="PF Din Text Pro" w:cs="Times New Roman"/>
          <w:i/>
          <w:iCs/>
          <w:sz w:val="22"/>
          <w:szCs w:val="22"/>
        </w:rPr>
        <w:t>enjima okoli</w:t>
      </w:r>
      <w:r>
        <w:rPr>
          <w:rFonts w:ascii="Calibri" w:hAnsi="Calibri" w:cs="Calibri"/>
          <w:i/>
          <w:iCs/>
          <w:sz w:val="22"/>
          <w:szCs w:val="22"/>
        </w:rPr>
        <w:t>š</w:t>
      </w:r>
      <w:r>
        <w:rPr>
          <w:rFonts w:ascii="PF Din Text Pro" w:hAnsi="PF Din Text Pro" w:cs="Times New Roman"/>
          <w:i/>
          <w:iCs/>
          <w:sz w:val="22"/>
          <w:szCs w:val="22"/>
        </w:rPr>
        <w:t>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11/23) (BOS)   (HR)   (SR)</w:t>
      </w:r>
    </w:p>
    <w:p w14:paraId="3ECE164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 xml:space="preserve">Pravilnik o eko </w:t>
      </w:r>
      <w:r>
        <w:rPr>
          <w:rFonts w:ascii="Courier New" w:hAnsi="Courier New" w:cs="Courier New"/>
          <w:i/>
          <w:iCs/>
          <w:sz w:val="22"/>
          <w:szCs w:val="22"/>
        </w:rPr>
        <w:t>–</w:t>
      </w:r>
      <w:r>
        <w:rPr>
          <w:rFonts w:ascii="PF Din Text Pro" w:hAnsi="PF Din Text Pro" w:cs="Times New Roman"/>
          <w:i/>
          <w:iCs/>
          <w:sz w:val="22"/>
          <w:szCs w:val="22"/>
        </w:rPr>
        <w:t xml:space="preserve"> oznakama i o na</w:t>
      </w:r>
      <w:r>
        <w:rPr>
          <w:rFonts w:ascii="Calibri" w:hAnsi="Calibri" w:cs="Calibri"/>
          <w:i/>
          <w:iCs/>
          <w:sz w:val="22"/>
          <w:szCs w:val="22"/>
        </w:rPr>
        <w:t>č</w:t>
      </w:r>
      <w:r>
        <w:rPr>
          <w:rFonts w:ascii="PF Din Text Pro" w:hAnsi="PF Din Text Pro" w:cs="Times New Roman"/>
          <w:i/>
          <w:iCs/>
          <w:sz w:val="22"/>
          <w:szCs w:val="22"/>
        </w:rPr>
        <w:t xml:space="preserve">inu upravljanja eko </w:t>
      </w:r>
      <w:r>
        <w:rPr>
          <w:rFonts w:ascii="Courier New" w:hAnsi="Courier New" w:cs="Courier New"/>
          <w:i/>
          <w:iCs/>
          <w:sz w:val="22"/>
          <w:szCs w:val="22"/>
        </w:rPr>
        <w:t>–</w:t>
      </w:r>
      <w:r>
        <w:rPr>
          <w:rFonts w:ascii="PF Din Text Pro" w:hAnsi="PF Din Text Pro" w:cs="Times New Roman"/>
          <w:i/>
          <w:iCs/>
          <w:sz w:val="22"/>
          <w:szCs w:val="22"/>
        </w:rPr>
        <w:t xml:space="preserve"> oznakama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92/07)</w:t>
      </w:r>
    </w:p>
    <w:p w14:paraId="0338CA2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dono</w:t>
      </w:r>
      <w:r>
        <w:rPr>
          <w:rFonts w:ascii="Calibri" w:hAnsi="Calibri" w:cs="Calibri"/>
          <w:i/>
          <w:iCs/>
          <w:sz w:val="22"/>
          <w:szCs w:val="22"/>
        </w:rPr>
        <w:t>š</w:t>
      </w:r>
      <w:r>
        <w:rPr>
          <w:rFonts w:ascii="PF Din Text Pro" w:hAnsi="PF Din Text Pro" w:cs="Times New Roman"/>
          <w:i/>
          <w:iCs/>
          <w:sz w:val="22"/>
          <w:szCs w:val="22"/>
        </w:rPr>
        <w:t>enju najboljih raspolo</w:t>
      </w:r>
      <w:r>
        <w:rPr>
          <w:rFonts w:ascii="Calibri" w:hAnsi="Calibri" w:cs="Calibri"/>
          <w:i/>
          <w:iCs/>
          <w:sz w:val="22"/>
          <w:szCs w:val="22"/>
        </w:rPr>
        <w:t>ž</w:t>
      </w:r>
      <w:r>
        <w:rPr>
          <w:rFonts w:ascii="PF Din Text Pro" w:hAnsi="PF Din Text Pro" w:cs="Times New Roman"/>
          <w:i/>
          <w:iCs/>
          <w:sz w:val="22"/>
          <w:szCs w:val="22"/>
        </w:rPr>
        <w:t>ivih tehnika kojima se posti</w:t>
      </w:r>
      <w:r>
        <w:rPr>
          <w:rFonts w:ascii="Calibri" w:hAnsi="Calibri" w:cs="Calibri"/>
          <w:i/>
          <w:iCs/>
          <w:sz w:val="22"/>
          <w:szCs w:val="22"/>
        </w:rPr>
        <w:t>ž</w:t>
      </w:r>
      <w:r>
        <w:rPr>
          <w:rFonts w:ascii="PF Din Text Pro" w:hAnsi="PF Din Text Pro" w:cs="Times New Roman"/>
          <w:i/>
          <w:iCs/>
          <w:sz w:val="22"/>
          <w:szCs w:val="22"/>
        </w:rPr>
        <w:t>u standardi kvaliteta okoli</w:t>
      </w:r>
      <w:r>
        <w:rPr>
          <w:rFonts w:ascii="Calibri" w:hAnsi="Calibri" w:cs="Calibri"/>
          <w:i/>
          <w:iCs/>
          <w:sz w:val="22"/>
          <w:szCs w:val="22"/>
        </w:rPr>
        <w:t>š</w:t>
      </w:r>
      <w:r>
        <w:rPr>
          <w:rFonts w:ascii="PF Din Text Pro" w:hAnsi="PF Din Text Pro" w:cs="Times New Roman"/>
          <w:i/>
          <w:iCs/>
          <w:sz w:val="22"/>
          <w:szCs w:val="22"/>
        </w:rPr>
        <w:t>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92/07)</w:t>
      </w:r>
    </w:p>
    <w:p w14:paraId="34AF19E6"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Pravilnika o uslovima i kriterijima davanja ovla</w:t>
      </w:r>
      <w:r>
        <w:rPr>
          <w:rFonts w:ascii="Calibri" w:hAnsi="Calibri" w:cs="Calibri"/>
          <w:i/>
          <w:iCs/>
          <w:sz w:val="22"/>
          <w:szCs w:val="22"/>
        </w:rPr>
        <w:t>š</w:t>
      </w:r>
      <w:r>
        <w:rPr>
          <w:rFonts w:ascii="PF Din Text Pro" w:hAnsi="PF Din Text Pro" w:cs="Times New Roman"/>
          <w:i/>
          <w:iCs/>
          <w:sz w:val="22"/>
          <w:szCs w:val="22"/>
        </w:rPr>
        <w:t>tenja nosiocima izrade studije uticaja na okoli</w:t>
      </w:r>
      <w:r>
        <w:rPr>
          <w:rFonts w:ascii="Calibri" w:hAnsi="Calibri" w:cs="Calibri"/>
          <w:i/>
          <w:iCs/>
          <w:sz w:val="22"/>
          <w:szCs w:val="22"/>
        </w:rPr>
        <w:t>š</w:t>
      </w:r>
      <w:r>
        <w:rPr>
          <w:rFonts w:ascii="PF Din Text Pro" w:hAnsi="PF Din Text Pro" w:cs="Times New Roman"/>
          <w:i/>
          <w:iCs/>
          <w:sz w:val="22"/>
          <w:szCs w:val="22"/>
        </w:rPr>
        <w:t>, na</w:t>
      </w:r>
      <w:r>
        <w:rPr>
          <w:rFonts w:ascii="Calibri" w:hAnsi="Calibri" w:cs="Calibri"/>
          <w:i/>
          <w:iCs/>
          <w:sz w:val="22"/>
          <w:szCs w:val="22"/>
        </w:rPr>
        <w:t>č</w:t>
      </w:r>
      <w:r>
        <w:rPr>
          <w:rFonts w:ascii="PF Din Text Pro" w:hAnsi="PF Din Text Pro" w:cs="Times New Roman"/>
          <w:i/>
          <w:iCs/>
          <w:sz w:val="22"/>
          <w:szCs w:val="22"/>
        </w:rPr>
        <w:t>inu i kriterijima koje moraju ispunjavati nosioci izrade studije uticaja na okoli</w:t>
      </w:r>
      <w:r>
        <w:rPr>
          <w:rFonts w:ascii="Calibri" w:hAnsi="Calibri" w:cs="Calibri"/>
          <w:i/>
          <w:iCs/>
          <w:sz w:val="22"/>
          <w:szCs w:val="22"/>
        </w:rPr>
        <w:t>š</w:t>
      </w:r>
      <w:r>
        <w:rPr>
          <w:rFonts w:ascii="PF Din Text Pro" w:hAnsi="PF Din Text Pro" w:cs="Times New Roman"/>
          <w:i/>
          <w:iCs/>
          <w:sz w:val="22"/>
          <w:szCs w:val="22"/>
        </w:rPr>
        <w:t xml:space="preserve"> i visini naknade izdavanja ovla</w:t>
      </w:r>
      <w:r>
        <w:rPr>
          <w:rFonts w:ascii="Calibri" w:hAnsi="Calibri" w:cs="Calibri"/>
          <w:i/>
          <w:iCs/>
          <w:sz w:val="22"/>
          <w:szCs w:val="22"/>
        </w:rPr>
        <w:t>š</w:t>
      </w:r>
      <w:r>
        <w:rPr>
          <w:rFonts w:ascii="PF Din Text Pro" w:hAnsi="PF Din Text Pro" w:cs="Times New Roman"/>
          <w:i/>
          <w:iCs/>
          <w:sz w:val="22"/>
          <w:szCs w:val="22"/>
        </w:rPr>
        <w:t>tenja nosiocima izrade studije uticaja na okoli</w:t>
      </w:r>
      <w:r>
        <w:rPr>
          <w:rFonts w:ascii="Calibri" w:hAnsi="Calibri" w:cs="Calibri"/>
          <w:i/>
          <w:iCs/>
          <w:sz w:val="22"/>
          <w:szCs w:val="22"/>
        </w:rPr>
        <w:t>š</w:t>
      </w:r>
      <w:r>
        <w:rPr>
          <w:rFonts w:ascii="PF Din Text Pro" w:hAnsi="PF Din Text Pro" w:cs="Times New Roman"/>
          <w:i/>
          <w:iCs/>
          <w:sz w:val="22"/>
          <w:szCs w:val="22"/>
        </w:rPr>
        <w:t xml:space="preserv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xml:space="preserve"> broj: 19/22, 36/22)</w:t>
      </w:r>
    </w:p>
    <w:p w14:paraId="3C81521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Elekronski registar ovla</w:t>
      </w:r>
      <w:r>
        <w:rPr>
          <w:rFonts w:ascii="Calibri" w:hAnsi="Calibri" w:cs="Calibri"/>
          <w:i/>
          <w:iCs/>
          <w:sz w:val="22"/>
          <w:szCs w:val="22"/>
        </w:rPr>
        <w:t>š</w:t>
      </w:r>
      <w:r>
        <w:rPr>
          <w:rFonts w:ascii="PF Din Text Pro" w:hAnsi="PF Din Text Pro" w:cs="Times New Roman"/>
          <w:i/>
          <w:iCs/>
          <w:sz w:val="22"/>
          <w:szCs w:val="22"/>
        </w:rPr>
        <w:t>tenika za obavljanje poslova izrade studije uticaja na okoli</w:t>
      </w:r>
      <w:r>
        <w:rPr>
          <w:rFonts w:ascii="Calibri" w:hAnsi="Calibri" w:cs="Calibri"/>
          <w:i/>
          <w:iCs/>
          <w:sz w:val="22"/>
          <w:szCs w:val="22"/>
        </w:rPr>
        <w:t>š</w:t>
      </w:r>
      <w:r>
        <w:rPr>
          <w:rFonts w:ascii="PF Din Text Pro" w:hAnsi="PF Din Text Pro" w:cs="Times New Roman"/>
          <w:i/>
          <w:iCs/>
          <w:sz w:val="22"/>
          <w:szCs w:val="22"/>
        </w:rPr>
        <w:t xml:space="preserve"> i drugih stru</w:t>
      </w:r>
      <w:r>
        <w:rPr>
          <w:rFonts w:ascii="Calibri" w:hAnsi="Calibri" w:cs="Calibri"/>
          <w:i/>
          <w:iCs/>
          <w:sz w:val="22"/>
          <w:szCs w:val="22"/>
        </w:rPr>
        <w:t>č</w:t>
      </w:r>
      <w:r>
        <w:rPr>
          <w:rFonts w:ascii="PF Din Text Pro" w:hAnsi="PF Din Text Pro" w:cs="Times New Roman"/>
          <w:i/>
          <w:iCs/>
          <w:sz w:val="22"/>
          <w:szCs w:val="22"/>
        </w:rPr>
        <w:t>nih poslova.</w:t>
      </w:r>
    </w:p>
    <w:p w14:paraId="48371C6A"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utvr</w:t>
      </w:r>
      <w:r>
        <w:rPr>
          <w:rFonts w:ascii="Calibri" w:hAnsi="Calibri" w:cs="Calibri"/>
          <w:i/>
          <w:iCs/>
          <w:sz w:val="22"/>
          <w:szCs w:val="22"/>
        </w:rPr>
        <w:t>đ</w:t>
      </w:r>
      <w:r>
        <w:rPr>
          <w:rFonts w:ascii="PF Din Text Pro" w:hAnsi="PF Din Text Pro" w:cs="Times New Roman"/>
          <w:i/>
          <w:iCs/>
          <w:sz w:val="22"/>
          <w:szCs w:val="22"/>
        </w:rPr>
        <w:t>ivanju uslova i kriterija za stavljanje na listu stru</w:t>
      </w:r>
      <w:r>
        <w:rPr>
          <w:rFonts w:ascii="Calibri" w:hAnsi="Calibri" w:cs="Calibri"/>
          <w:i/>
          <w:iCs/>
          <w:sz w:val="22"/>
          <w:szCs w:val="22"/>
        </w:rPr>
        <w:t>č</w:t>
      </w:r>
      <w:r>
        <w:rPr>
          <w:rFonts w:ascii="PF Din Text Pro" w:hAnsi="PF Din Text Pro" w:cs="Times New Roman"/>
          <w:i/>
          <w:iCs/>
          <w:sz w:val="22"/>
          <w:szCs w:val="22"/>
        </w:rPr>
        <w:t>njaka koji mogu biti imenovani u stru</w:t>
      </w:r>
      <w:r>
        <w:rPr>
          <w:rFonts w:ascii="Calibri" w:hAnsi="Calibri" w:cs="Calibri"/>
          <w:i/>
          <w:iCs/>
          <w:sz w:val="22"/>
          <w:szCs w:val="22"/>
        </w:rPr>
        <w:t>č</w:t>
      </w:r>
      <w:r>
        <w:rPr>
          <w:rFonts w:ascii="PF Din Text Pro" w:hAnsi="PF Din Text Pro" w:cs="Times New Roman"/>
          <w:i/>
          <w:iCs/>
          <w:sz w:val="22"/>
          <w:szCs w:val="22"/>
        </w:rPr>
        <w:t>ne komisije za ocjenu studija uticaja na okoli</w:t>
      </w:r>
      <w:r>
        <w:rPr>
          <w:rFonts w:ascii="Calibri" w:hAnsi="Calibri" w:cs="Calibri"/>
          <w:i/>
          <w:iCs/>
          <w:sz w:val="22"/>
          <w:szCs w:val="22"/>
        </w:rPr>
        <w:t>š</w:t>
      </w:r>
      <w:r>
        <w:rPr>
          <w:rFonts w:ascii="PF Din Text Pro" w:hAnsi="PF Din Text Pro" w:cs="Times New Roman"/>
          <w:i/>
          <w:iCs/>
          <w:sz w:val="22"/>
          <w:szCs w:val="22"/>
        </w:rPr>
        <w:t xml:space="preserve"> ("Slu</w:t>
      </w:r>
      <w:r>
        <w:rPr>
          <w:rFonts w:ascii="Calibri" w:hAnsi="Calibri" w:cs="Calibri"/>
          <w:i/>
          <w:iCs/>
          <w:sz w:val="22"/>
          <w:szCs w:val="22"/>
        </w:rPr>
        <w:t>ž</w:t>
      </w:r>
      <w:r>
        <w:rPr>
          <w:rFonts w:ascii="PF Din Text Pro" w:hAnsi="PF Din Text Pro" w:cs="Times New Roman"/>
          <w:i/>
          <w:iCs/>
          <w:sz w:val="22"/>
          <w:szCs w:val="22"/>
        </w:rPr>
        <w:t>bene novine Federacije BiH", broj: 63/21 i 34/24)</w:t>
      </w:r>
    </w:p>
    <w:p w14:paraId="0549E31B"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sadr</w:t>
      </w:r>
      <w:r>
        <w:rPr>
          <w:rFonts w:ascii="Calibri" w:hAnsi="Calibri" w:cs="Calibri"/>
          <w:i/>
          <w:iCs/>
          <w:sz w:val="22"/>
          <w:szCs w:val="22"/>
        </w:rPr>
        <w:t>ž</w:t>
      </w:r>
      <w:r>
        <w:rPr>
          <w:rFonts w:ascii="PF Din Text Pro" w:hAnsi="PF Din Text Pro" w:cs="Times New Roman"/>
          <w:i/>
          <w:iCs/>
          <w:sz w:val="22"/>
          <w:szCs w:val="22"/>
        </w:rPr>
        <w:t>aju studije uticaja na okoli</w:t>
      </w:r>
      <w:r>
        <w:rPr>
          <w:rFonts w:ascii="Calibri" w:hAnsi="Calibri" w:cs="Calibri"/>
          <w:i/>
          <w:iCs/>
          <w:sz w:val="22"/>
          <w:szCs w:val="22"/>
        </w:rPr>
        <w:t>š</w:t>
      </w:r>
      <w:r>
        <w:rPr>
          <w:rFonts w:ascii="PF Din Text Pro" w:hAnsi="PF Din Text Pro" w:cs="Times New Roman"/>
          <w:i/>
          <w:iCs/>
          <w:sz w:val="22"/>
          <w:szCs w:val="22"/>
        </w:rPr>
        <w:t xml:space="preserve"> ( "Slu</w:t>
      </w:r>
      <w:r>
        <w:rPr>
          <w:rFonts w:ascii="Calibri" w:hAnsi="Calibri" w:cs="Calibri"/>
          <w:i/>
          <w:iCs/>
          <w:sz w:val="22"/>
          <w:szCs w:val="22"/>
        </w:rPr>
        <w:t>ž</w:t>
      </w:r>
      <w:r>
        <w:rPr>
          <w:rFonts w:ascii="PF Din Text Pro" w:hAnsi="PF Din Text Pro" w:cs="Times New Roman"/>
          <w:i/>
          <w:iCs/>
          <w:sz w:val="22"/>
          <w:szCs w:val="22"/>
        </w:rPr>
        <w:t>bene novine Federacije BiH", broj:63/21)</w:t>
      </w:r>
    </w:p>
    <w:p w14:paraId="7E9A390E"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Uredba o postupanju u slu</w:t>
      </w:r>
      <w:r>
        <w:rPr>
          <w:rFonts w:ascii="Calibri" w:hAnsi="Calibri" w:cs="Calibri"/>
          <w:i/>
          <w:iCs/>
          <w:sz w:val="22"/>
          <w:szCs w:val="22"/>
        </w:rPr>
        <w:t>č</w:t>
      </w:r>
      <w:r>
        <w:rPr>
          <w:rFonts w:ascii="PF Din Text Pro" w:hAnsi="PF Din Text Pro" w:cs="Times New Roman"/>
          <w:i/>
          <w:iCs/>
          <w:sz w:val="22"/>
          <w:szCs w:val="22"/>
        </w:rPr>
        <w:t>aju prekograni</w:t>
      </w:r>
      <w:r>
        <w:rPr>
          <w:rFonts w:ascii="Calibri" w:hAnsi="Calibri" w:cs="Calibri"/>
          <w:i/>
          <w:iCs/>
          <w:sz w:val="22"/>
          <w:szCs w:val="22"/>
        </w:rPr>
        <w:t>č</w:t>
      </w:r>
      <w:r>
        <w:rPr>
          <w:rFonts w:ascii="PF Din Text Pro" w:hAnsi="PF Din Text Pro" w:cs="Times New Roman"/>
          <w:i/>
          <w:iCs/>
          <w:sz w:val="22"/>
          <w:szCs w:val="22"/>
        </w:rPr>
        <w:t>nog i me</w:t>
      </w:r>
      <w:r>
        <w:rPr>
          <w:rFonts w:ascii="Calibri" w:hAnsi="Calibri" w:cs="Calibri"/>
          <w:i/>
          <w:iCs/>
          <w:sz w:val="22"/>
          <w:szCs w:val="22"/>
        </w:rPr>
        <w:t>đ</w:t>
      </w:r>
      <w:r>
        <w:rPr>
          <w:rFonts w:ascii="PF Din Text Pro" w:hAnsi="PF Din Text Pro" w:cs="Times New Roman"/>
          <w:i/>
          <w:iCs/>
          <w:sz w:val="22"/>
          <w:szCs w:val="22"/>
        </w:rPr>
        <w:t>uentitetskog uticaja projekta na okoli</w:t>
      </w:r>
      <w:r>
        <w:rPr>
          <w:rFonts w:ascii="Calibri" w:hAnsi="Calibri" w:cs="Calibri"/>
          <w:i/>
          <w:iCs/>
          <w:sz w:val="22"/>
          <w:szCs w:val="22"/>
        </w:rPr>
        <w:t>š</w:t>
      </w:r>
      <w:r>
        <w:rPr>
          <w:rFonts w:ascii="PF Din Text Pro" w:hAnsi="PF Din Text Pro" w:cs="Times New Roman"/>
          <w:i/>
          <w:iCs/>
          <w:sz w:val="22"/>
          <w:szCs w:val="22"/>
        </w:rPr>
        <w:t xml:space="preserv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105/21)</w:t>
      </w:r>
    </w:p>
    <w:p w14:paraId="7D8BBB67"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lastRenderedPageBreak/>
        <w:t>Uredba o Informacionom sistemu za</w:t>
      </w:r>
      <w:r>
        <w:rPr>
          <w:rFonts w:ascii="Calibri" w:hAnsi="Calibri" w:cs="Calibri"/>
          <w:i/>
          <w:iCs/>
          <w:sz w:val="22"/>
          <w:szCs w:val="22"/>
        </w:rPr>
        <w:t>š</w:t>
      </w:r>
      <w:r>
        <w:rPr>
          <w:rFonts w:ascii="PF Din Text Pro" w:hAnsi="PF Din Text Pro" w:cs="Times New Roman"/>
          <w:i/>
          <w:iCs/>
          <w:sz w:val="22"/>
          <w:szCs w:val="22"/>
        </w:rPr>
        <w:t>tite okoli</w:t>
      </w:r>
      <w:r>
        <w:rPr>
          <w:rFonts w:ascii="Calibri" w:hAnsi="Calibri" w:cs="Calibri"/>
          <w:i/>
          <w:iCs/>
          <w:sz w:val="22"/>
          <w:szCs w:val="22"/>
        </w:rPr>
        <w:t>š</w:t>
      </w:r>
      <w:r>
        <w:rPr>
          <w:rFonts w:ascii="PF Din Text Pro" w:hAnsi="PF Din Text Pro" w:cs="Times New Roman"/>
          <w:i/>
          <w:iCs/>
          <w:sz w:val="22"/>
          <w:szCs w:val="22"/>
        </w:rPr>
        <w:t>a u Federaciji BiH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47/22)</w:t>
      </w:r>
    </w:p>
    <w:p w14:paraId="74A15F38"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registru izdatih okolinskih dozvola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41/23)</w:t>
      </w:r>
    </w:p>
    <w:p w14:paraId="28F9182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Ovi akti detaljno razra</w:t>
      </w:r>
      <w:r>
        <w:rPr>
          <w:rFonts w:ascii="Calibri" w:hAnsi="Calibri" w:cs="Calibri"/>
          <w:sz w:val="22"/>
          <w:szCs w:val="22"/>
          <w:lang w:val="bs-Latn-BA"/>
        </w:rPr>
        <w:t>đ</w:t>
      </w:r>
      <w:r>
        <w:rPr>
          <w:rFonts w:ascii="PF Din Text Pro" w:hAnsi="PF Din Text Pro"/>
          <w:sz w:val="22"/>
          <w:szCs w:val="22"/>
          <w:lang w:val="bs-Latn-BA"/>
        </w:rPr>
        <w:t>uju mjere, procedure i standarde potrebne za efikasnu za</w:t>
      </w:r>
      <w:r>
        <w:rPr>
          <w:rFonts w:ascii="Calibri" w:hAnsi="Calibri" w:cs="Calibri"/>
          <w:sz w:val="22"/>
          <w:szCs w:val="22"/>
          <w:lang w:val="bs-Latn-BA"/>
        </w:rPr>
        <w:t>š</w:t>
      </w:r>
      <w:r>
        <w:rPr>
          <w:rFonts w:ascii="PF Din Text Pro" w:hAnsi="PF Din Text Pro"/>
          <w:sz w:val="22"/>
          <w:szCs w:val="22"/>
          <w:lang w:val="bs-Latn-BA"/>
        </w:rPr>
        <w:t>titu prirodnih resursa, upravljanje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enim podru</w:t>
      </w:r>
      <w:r>
        <w:rPr>
          <w:rFonts w:ascii="Calibri" w:hAnsi="Calibri" w:cs="Calibri"/>
          <w:sz w:val="22"/>
          <w:szCs w:val="22"/>
          <w:lang w:val="bs-Latn-BA"/>
        </w:rPr>
        <w:t>č</w:t>
      </w:r>
      <w:r>
        <w:rPr>
          <w:rFonts w:ascii="PF Din Text Pro" w:hAnsi="PF Din Text Pro"/>
          <w:sz w:val="22"/>
          <w:szCs w:val="22"/>
          <w:lang w:val="bs-Latn-BA"/>
        </w:rPr>
        <w:t>jima, procjenu uticaja na okoli</w:t>
      </w:r>
      <w:r>
        <w:rPr>
          <w:rFonts w:ascii="Calibri" w:hAnsi="Calibri" w:cs="Calibri"/>
          <w:sz w:val="22"/>
          <w:szCs w:val="22"/>
          <w:lang w:val="bs-Latn-BA"/>
        </w:rPr>
        <w:t>š</w:t>
      </w:r>
      <w:r>
        <w:rPr>
          <w:rFonts w:ascii="PF Din Text Pro" w:hAnsi="PF Din Text Pro"/>
          <w:sz w:val="22"/>
          <w:szCs w:val="22"/>
          <w:lang w:val="bs-Latn-BA"/>
        </w:rPr>
        <w:t xml:space="preserve"> i uskla</w:t>
      </w:r>
      <w:r>
        <w:rPr>
          <w:rFonts w:ascii="Calibri" w:hAnsi="Calibri" w:cs="Calibri"/>
          <w:sz w:val="22"/>
          <w:szCs w:val="22"/>
          <w:lang w:val="bs-Latn-BA"/>
        </w:rPr>
        <w:t>đ</w:t>
      </w:r>
      <w:r>
        <w:rPr>
          <w:rFonts w:ascii="PF Din Text Pro" w:hAnsi="PF Din Text Pro"/>
          <w:sz w:val="22"/>
          <w:szCs w:val="22"/>
          <w:lang w:val="bs-Latn-BA"/>
        </w:rPr>
        <w:t>ivanje sa me</w:t>
      </w:r>
      <w:r>
        <w:rPr>
          <w:rFonts w:ascii="Calibri" w:hAnsi="Calibri" w:cs="Calibri"/>
          <w:sz w:val="22"/>
          <w:szCs w:val="22"/>
          <w:lang w:val="bs-Latn-BA"/>
        </w:rPr>
        <w:t>đ</w:t>
      </w:r>
      <w:r>
        <w:rPr>
          <w:rFonts w:ascii="PF Din Text Pro" w:hAnsi="PF Din Text Pro"/>
          <w:sz w:val="22"/>
          <w:szCs w:val="22"/>
          <w:lang w:val="bs-Latn-BA"/>
        </w:rPr>
        <w:t>unarodnim obavezama. Na taj na</w:t>
      </w:r>
      <w:r>
        <w:rPr>
          <w:rFonts w:ascii="Calibri" w:hAnsi="Calibri" w:cs="Calibri"/>
          <w:sz w:val="22"/>
          <w:szCs w:val="22"/>
          <w:lang w:val="bs-Latn-BA"/>
        </w:rPr>
        <w:t>č</w:t>
      </w:r>
      <w:r>
        <w:rPr>
          <w:rFonts w:ascii="PF Din Text Pro" w:hAnsi="PF Din Text Pro"/>
          <w:sz w:val="22"/>
          <w:szCs w:val="22"/>
          <w:lang w:val="bs-Latn-BA"/>
        </w:rPr>
        <w:t>in, podzakonski akti osiguravaju precizniju primjenu zakonskih odredbi i omogu</w:t>
      </w:r>
      <w:r>
        <w:rPr>
          <w:rFonts w:ascii="Calibri" w:hAnsi="Calibri" w:cs="Calibri"/>
          <w:sz w:val="22"/>
          <w:szCs w:val="22"/>
          <w:lang w:val="bs-Latn-BA"/>
        </w:rPr>
        <w:t>ć</w:t>
      </w:r>
      <w:r>
        <w:rPr>
          <w:rFonts w:ascii="PF Din Text Pro" w:hAnsi="PF Din Text Pro"/>
          <w:sz w:val="22"/>
          <w:szCs w:val="22"/>
          <w:lang w:val="bs-Latn-BA"/>
        </w:rPr>
        <w:t>avaju fleksibilnost u prilago</w:t>
      </w:r>
      <w:r>
        <w:rPr>
          <w:rFonts w:ascii="Calibri" w:hAnsi="Calibri" w:cs="Calibri"/>
          <w:sz w:val="22"/>
          <w:szCs w:val="22"/>
          <w:lang w:val="bs-Latn-BA"/>
        </w:rPr>
        <w:t>đ</w:t>
      </w:r>
      <w:r>
        <w:rPr>
          <w:rFonts w:ascii="PF Din Text Pro" w:hAnsi="PF Din Text Pro"/>
          <w:sz w:val="22"/>
          <w:szCs w:val="22"/>
          <w:lang w:val="bs-Latn-BA"/>
        </w:rPr>
        <w:t>avanju specifi</w:t>
      </w:r>
      <w:r>
        <w:rPr>
          <w:rFonts w:ascii="Calibri" w:hAnsi="Calibri" w:cs="Calibri"/>
          <w:sz w:val="22"/>
          <w:szCs w:val="22"/>
          <w:lang w:val="bs-Latn-BA"/>
        </w:rPr>
        <w:t>č</w:t>
      </w:r>
      <w:r>
        <w:rPr>
          <w:rFonts w:ascii="PF Din Text Pro" w:hAnsi="PF Din Text Pro"/>
          <w:sz w:val="22"/>
          <w:szCs w:val="22"/>
          <w:lang w:val="bs-Latn-BA"/>
        </w:rPr>
        <w:t>nim potrebama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w:t>
      </w:r>
    </w:p>
    <w:p w14:paraId="7720DC6B" w14:textId="77777777" w:rsidR="00921F70" w:rsidRDefault="00C730DA">
      <w:pPr>
        <w:tabs>
          <w:tab w:val="left" w:pos="1038"/>
        </w:tabs>
        <w:spacing w:before="1"/>
        <w:rPr>
          <w:rFonts w:ascii="PF Din Text Pro" w:hAnsi="PF Din Text Pro"/>
          <w:b/>
          <w:sz w:val="22"/>
          <w:szCs w:val="22"/>
          <w:lang w:val="bs-Latn-BA"/>
        </w:rPr>
      </w:pPr>
      <w:r>
        <w:rPr>
          <w:rFonts w:ascii="PF Din Text Pro" w:hAnsi="PF Din Text Pro"/>
          <w:b/>
          <w:sz w:val="22"/>
          <w:szCs w:val="22"/>
          <w:lang w:val="bs-Latn-BA"/>
        </w:rPr>
        <w:t>Za</w:t>
      </w:r>
      <w:r>
        <w:rPr>
          <w:rFonts w:ascii="Calibri" w:hAnsi="Calibri" w:cs="Calibri"/>
          <w:b/>
          <w:sz w:val="22"/>
          <w:szCs w:val="22"/>
          <w:lang w:val="bs-Latn-BA"/>
        </w:rPr>
        <w:t>š</w:t>
      </w:r>
      <w:r>
        <w:rPr>
          <w:rFonts w:ascii="PF Din Text Pro" w:hAnsi="PF Din Text Pro"/>
          <w:b/>
          <w:sz w:val="22"/>
          <w:szCs w:val="22"/>
          <w:lang w:val="bs-Latn-BA"/>
        </w:rPr>
        <w:t>tita</w:t>
      </w:r>
      <w:r>
        <w:rPr>
          <w:rFonts w:ascii="PF Din Text Pro" w:hAnsi="PF Din Text Pro"/>
          <w:b/>
          <w:spacing w:val="-10"/>
          <w:sz w:val="22"/>
          <w:szCs w:val="22"/>
          <w:lang w:val="bs-Latn-BA"/>
        </w:rPr>
        <w:t xml:space="preserve"> </w:t>
      </w:r>
      <w:r>
        <w:rPr>
          <w:rFonts w:ascii="PF Din Text Pro" w:hAnsi="PF Din Text Pro"/>
          <w:b/>
          <w:spacing w:val="-2"/>
          <w:sz w:val="22"/>
          <w:szCs w:val="22"/>
          <w:lang w:val="bs-Latn-BA"/>
        </w:rPr>
        <w:t>prirode</w:t>
      </w:r>
    </w:p>
    <w:p w14:paraId="207C2323"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Zakonom o za</w:t>
      </w:r>
      <w:r>
        <w:rPr>
          <w:rFonts w:ascii="Calibri" w:hAnsi="Calibri" w:cs="Calibri"/>
          <w:sz w:val="22"/>
          <w:szCs w:val="22"/>
          <w:lang w:val="bs-Latn-BA"/>
        </w:rPr>
        <w:t>š</w:t>
      </w:r>
      <w:r>
        <w:rPr>
          <w:rFonts w:ascii="PF Din Text Pro" w:hAnsi="PF Din Text Pro"/>
          <w:sz w:val="22"/>
          <w:szCs w:val="22"/>
          <w:lang w:val="bs-Latn-BA"/>
        </w:rPr>
        <w:t>titi prirode Federacije BiH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 novine Federacije BiH</w:t>
      </w:r>
      <w:r>
        <w:rPr>
          <w:rFonts w:ascii="Courier New" w:hAnsi="Courier New" w:cs="Courier New"/>
          <w:sz w:val="22"/>
          <w:szCs w:val="22"/>
          <w:lang w:val="bs-Latn-BA"/>
        </w:rPr>
        <w:t>“</w:t>
      </w:r>
      <w:r>
        <w:rPr>
          <w:rFonts w:ascii="PF Din Text Pro" w:hAnsi="PF Din Text Pro"/>
          <w:sz w:val="22"/>
          <w:szCs w:val="22"/>
          <w:lang w:val="bs-Latn-BA"/>
        </w:rPr>
        <w:t>, broj: 66/13) definisane su kategorije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enih podru</w:t>
      </w:r>
      <w:r>
        <w:rPr>
          <w:rFonts w:ascii="Calibri" w:hAnsi="Calibri" w:cs="Calibri"/>
          <w:sz w:val="22"/>
          <w:szCs w:val="22"/>
          <w:lang w:val="bs-Latn-BA"/>
        </w:rPr>
        <w:t>č</w:t>
      </w:r>
      <w:r>
        <w:rPr>
          <w:rFonts w:ascii="PF Din Text Pro" w:hAnsi="PF Din Text Pro"/>
          <w:sz w:val="22"/>
          <w:szCs w:val="22"/>
          <w:lang w:val="bs-Latn-BA"/>
        </w:rPr>
        <w:t>ja kao i postupak za</w:t>
      </w:r>
      <w:r>
        <w:rPr>
          <w:rFonts w:ascii="Calibri" w:hAnsi="Calibri" w:cs="Calibri"/>
          <w:sz w:val="22"/>
          <w:szCs w:val="22"/>
          <w:lang w:val="bs-Latn-BA"/>
        </w:rPr>
        <w:t>š</w:t>
      </w:r>
      <w:r>
        <w:rPr>
          <w:rFonts w:ascii="PF Din Text Pro" w:hAnsi="PF Din Text Pro"/>
          <w:sz w:val="22"/>
          <w:szCs w:val="22"/>
          <w:lang w:val="bs-Latn-BA"/>
        </w:rPr>
        <w:t>tite. Zakon osigurava o</w:t>
      </w:r>
      <w:r>
        <w:rPr>
          <w:rFonts w:ascii="Calibri" w:hAnsi="Calibri" w:cs="Calibri"/>
          <w:sz w:val="22"/>
          <w:szCs w:val="22"/>
          <w:lang w:val="bs-Latn-BA"/>
        </w:rPr>
        <w:t>č</w:t>
      </w:r>
      <w:r>
        <w:rPr>
          <w:rFonts w:ascii="PF Din Text Pro" w:hAnsi="PF Din Text Pro"/>
          <w:sz w:val="22"/>
          <w:szCs w:val="22"/>
          <w:lang w:val="bs-Latn-BA"/>
        </w:rPr>
        <w:t>uvanje i obnovu biolo</w:t>
      </w:r>
      <w:r>
        <w:rPr>
          <w:rFonts w:ascii="Calibri" w:hAnsi="Calibri" w:cs="Calibri"/>
          <w:sz w:val="22"/>
          <w:szCs w:val="22"/>
          <w:lang w:val="bs-Latn-BA"/>
        </w:rPr>
        <w:t>š</w:t>
      </w:r>
      <w:r>
        <w:rPr>
          <w:rFonts w:ascii="PF Din Text Pro" w:hAnsi="PF Din Text Pro"/>
          <w:sz w:val="22"/>
          <w:szCs w:val="22"/>
          <w:lang w:val="bs-Latn-BA"/>
        </w:rPr>
        <w:t>ke i pejza</w:t>
      </w:r>
      <w:r>
        <w:rPr>
          <w:rFonts w:ascii="Calibri" w:hAnsi="Calibri" w:cs="Calibri"/>
          <w:sz w:val="22"/>
          <w:szCs w:val="22"/>
          <w:lang w:val="bs-Latn-BA"/>
        </w:rPr>
        <w:t>ž</w:t>
      </w:r>
      <w:r>
        <w:rPr>
          <w:rFonts w:ascii="PF Din Text Pro" w:hAnsi="PF Din Text Pro"/>
          <w:sz w:val="22"/>
          <w:szCs w:val="22"/>
          <w:lang w:val="bs-Latn-BA"/>
        </w:rPr>
        <w:t>ne raznolikosti kroz za</w:t>
      </w:r>
      <w:r>
        <w:rPr>
          <w:rFonts w:ascii="Calibri" w:hAnsi="Calibri" w:cs="Calibri"/>
          <w:sz w:val="22"/>
          <w:szCs w:val="22"/>
          <w:lang w:val="bs-Latn-BA"/>
        </w:rPr>
        <w:t>š</w:t>
      </w:r>
      <w:r>
        <w:rPr>
          <w:rFonts w:ascii="PF Din Text Pro" w:hAnsi="PF Din Text Pro"/>
          <w:sz w:val="22"/>
          <w:szCs w:val="22"/>
          <w:lang w:val="bs-Latn-BA"/>
        </w:rPr>
        <w:t>titu stani</w:t>
      </w:r>
      <w:r>
        <w:rPr>
          <w:rFonts w:ascii="Calibri" w:hAnsi="Calibri" w:cs="Calibri"/>
          <w:sz w:val="22"/>
          <w:szCs w:val="22"/>
          <w:lang w:val="bs-Latn-BA"/>
        </w:rPr>
        <w:t>š</w:t>
      </w:r>
      <w:r>
        <w:rPr>
          <w:rFonts w:ascii="PF Din Text Pro" w:hAnsi="PF Din Text Pro"/>
          <w:sz w:val="22"/>
          <w:szCs w:val="22"/>
          <w:lang w:val="bs-Latn-BA"/>
        </w:rPr>
        <w:t>ta, vrsta i ekosistema te odr</w:t>
      </w:r>
      <w:r>
        <w:rPr>
          <w:rFonts w:ascii="Calibri" w:hAnsi="Calibri" w:cs="Calibri"/>
          <w:sz w:val="22"/>
          <w:szCs w:val="22"/>
          <w:lang w:val="bs-Latn-BA"/>
        </w:rPr>
        <w:t>ž</w:t>
      </w:r>
      <w:r>
        <w:rPr>
          <w:rFonts w:ascii="PF Din Text Pro" w:hAnsi="PF Din Text Pro"/>
          <w:sz w:val="22"/>
          <w:szCs w:val="22"/>
          <w:lang w:val="bs-Latn-BA"/>
        </w:rPr>
        <w:t>ivo kori</w:t>
      </w:r>
      <w:r>
        <w:rPr>
          <w:rFonts w:ascii="Calibri" w:hAnsi="Calibri" w:cs="Calibri"/>
          <w:sz w:val="22"/>
          <w:szCs w:val="22"/>
          <w:lang w:val="bs-Latn-BA"/>
        </w:rPr>
        <w:t>š</w:t>
      </w:r>
      <w:r>
        <w:rPr>
          <w:rFonts w:ascii="PF Din Text Pro" w:hAnsi="PF Din Text Pro"/>
          <w:sz w:val="22"/>
          <w:szCs w:val="22"/>
          <w:lang w:val="bs-Latn-BA"/>
        </w:rPr>
        <w:t>tenje prirodnih resursa kako bi se o</w:t>
      </w:r>
      <w:r>
        <w:rPr>
          <w:rFonts w:ascii="Calibri" w:hAnsi="Calibri" w:cs="Calibri"/>
          <w:sz w:val="22"/>
          <w:szCs w:val="22"/>
          <w:lang w:val="bs-Latn-BA"/>
        </w:rPr>
        <w:t>č</w:t>
      </w:r>
      <w:r>
        <w:rPr>
          <w:rFonts w:ascii="PF Din Text Pro" w:hAnsi="PF Din Text Pro"/>
          <w:sz w:val="22"/>
          <w:szCs w:val="22"/>
          <w:lang w:val="bs-Latn-BA"/>
        </w:rPr>
        <w:t>uvala prirodna ravnote</w:t>
      </w:r>
      <w:r>
        <w:rPr>
          <w:rFonts w:ascii="Calibri" w:hAnsi="Calibri" w:cs="Calibri"/>
          <w:sz w:val="22"/>
          <w:szCs w:val="22"/>
          <w:lang w:val="bs-Latn-BA"/>
        </w:rPr>
        <w:t>ž</w:t>
      </w:r>
      <w:r>
        <w:rPr>
          <w:rFonts w:ascii="PF Din Text Pro" w:hAnsi="PF Din Text Pro"/>
          <w:sz w:val="22"/>
          <w:szCs w:val="22"/>
          <w:lang w:val="bs-Latn-BA"/>
        </w:rPr>
        <w:t>a. Predvi</w:t>
      </w:r>
      <w:r>
        <w:rPr>
          <w:rFonts w:ascii="Calibri" w:hAnsi="Calibri" w:cs="Calibri"/>
          <w:sz w:val="22"/>
          <w:szCs w:val="22"/>
          <w:lang w:val="bs-Latn-BA"/>
        </w:rPr>
        <w:t>đ</w:t>
      </w:r>
      <w:r>
        <w:rPr>
          <w:rFonts w:ascii="PF Din Text Pro" w:hAnsi="PF Din Text Pro"/>
          <w:sz w:val="22"/>
          <w:szCs w:val="22"/>
          <w:lang w:val="bs-Latn-BA"/>
        </w:rPr>
        <w:t>a mjere za sprje</w:t>
      </w:r>
      <w:r>
        <w:rPr>
          <w:rFonts w:ascii="Calibri" w:hAnsi="Calibri" w:cs="Calibri"/>
          <w:sz w:val="22"/>
          <w:szCs w:val="22"/>
          <w:lang w:val="bs-Latn-BA"/>
        </w:rPr>
        <w:t>č</w:t>
      </w:r>
      <w:r>
        <w:rPr>
          <w:rFonts w:ascii="PF Din Text Pro" w:hAnsi="PF Din Text Pro"/>
          <w:sz w:val="22"/>
          <w:szCs w:val="22"/>
          <w:lang w:val="bs-Latn-BA"/>
        </w:rPr>
        <w:t>avanje zaga</w:t>
      </w:r>
      <w:r>
        <w:rPr>
          <w:rFonts w:ascii="Calibri" w:hAnsi="Calibri" w:cs="Calibri"/>
          <w:sz w:val="22"/>
          <w:szCs w:val="22"/>
          <w:lang w:val="bs-Latn-BA"/>
        </w:rPr>
        <w:t>đ</w:t>
      </w:r>
      <w:r>
        <w:rPr>
          <w:rFonts w:ascii="PF Din Text Pro" w:hAnsi="PF Din Text Pro"/>
          <w:sz w:val="22"/>
          <w:szCs w:val="22"/>
          <w:lang w:val="bs-Latn-BA"/>
        </w:rPr>
        <w:t>enja, za</w:t>
      </w:r>
      <w:r>
        <w:rPr>
          <w:rFonts w:ascii="Calibri" w:hAnsi="Calibri" w:cs="Calibri"/>
          <w:sz w:val="22"/>
          <w:szCs w:val="22"/>
          <w:lang w:val="bs-Latn-BA"/>
        </w:rPr>
        <w:t>š</w:t>
      </w:r>
      <w:r>
        <w:rPr>
          <w:rFonts w:ascii="PF Din Text Pro" w:hAnsi="PF Din Text Pro"/>
          <w:sz w:val="22"/>
          <w:szCs w:val="22"/>
          <w:lang w:val="bs-Latn-BA"/>
        </w:rPr>
        <w:t xml:space="preserve">titu </w:t>
      </w:r>
      <w:r>
        <w:rPr>
          <w:rFonts w:ascii="Calibri" w:hAnsi="Calibri" w:cs="Calibri"/>
          <w:sz w:val="22"/>
          <w:szCs w:val="22"/>
          <w:lang w:val="bs-Latn-BA"/>
        </w:rPr>
        <w:t>š</w:t>
      </w:r>
      <w:r>
        <w:rPr>
          <w:rFonts w:ascii="PF Din Text Pro" w:hAnsi="PF Din Text Pro"/>
          <w:sz w:val="22"/>
          <w:szCs w:val="22"/>
          <w:lang w:val="bs-Latn-BA"/>
        </w:rPr>
        <w:t>uma, voda i drugih ekosistema, uz uvo</w:t>
      </w:r>
      <w:r>
        <w:rPr>
          <w:rFonts w:ascii="Calibri" w:hAnsi="Calibri" w:cs="Calibri"/>
          <w:sz w:val="22"/>
          <w:szCs w:val="22"/>
          <w:lang w:val="bs-Latn-BA"/>
        </w:rPr>
        <w:t>đ</w:t>
      </w:r>
      <w:r>
        <w:rPr>
          <w:rFonts w:ascii="PF Din Text Pro" w:hAnsi="PF Din Text Pro"/>
          <w:sz w:val="22"/>
          <w:szCs w:val="22"/>
          <w:lang w:val="bs-Latn-BA"/>
        </w:rPr>
        <w:t>enje tih mjera u prostorno-planske dokumente i strategije. Nadle</w:t>
      </w:r>
      <w:r>
        <w:rPr>
          <w:rFonts w:ascii="Calibri" w:hAnsi="Calibri" w:cs="Calibri"/>
          <w:sz w:val="22"/>
          <w:szCs w:val="22"/>
          <w:lang w:val="bs-Latn-BA"/>
        </w:rPr>
        <w:t>ž</w:t>
      </w:r>
      <w:r>
        <w:rPr>
          <w:rFonts w:ascii="PF Din Text Pro" w:hAnsi="PF Din Text Pro"/>
          <w:sz w:val="22"/>
          <w:szCs w:val="22"/>
          <w:lang w:val="bs-Latn-BA"/>
        </w:rPr>
        <w:t>na tijela provode procjene uticaja planiranih aktivnosti, uspostavljaju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ena podru</w:t>
      </w:r>
      <w:r>
        <w:rPr>
          <w:rFonts w:ascii="Calibri" w:hAnsi="Calibri" w:cs="Calibri"/>
          <w:sz w:val="22"/>
          <w:szCs w:val="22"/>
          <w:lang w:val="bs-Latn-BA"/>
        </w:rPr>
        <w:t>č</w:t>
      </w:r>
      <w:r>
        <w:rPr>
          <w:rFonts w:ascii="PF Din Text Pro" w:hAnsi="PF Din Text Pro"/>
          <w:sz w:val="22"/>
          <w:szCs w:val="22"/>
          <w:lang w:val="bs-Latn-BA"/>
        </w:rPr>
        <w:t>ja i osiguravaju sprovo</w:t>
      </w:r>
      <w:r>
        <w:rPr>
          <w:rFonts w:ascii="Calibri" w:hAnsi="Calibri" w:cs="Calibri"/>
          <w:sz w:val="22"/>
          <w:szCs w:val="22"/>
          <w:lang w:val="bs-Latn-BA"/>
        </w:rPr>
        <w:t>đ</w:t>
      </w:r>
      <w:r>
        <w:rPr>
          <w:rFonts w:ascii="PF Din Text Pro" w:hAnsi="PF Din Text Pro"/>
          <w:sz w:val="22"/>
          <w:szCs w:val="22"/>
          <w:lang w:val="bs-Latn-BA"/>
        </w:rPr>
        <w:t>enje odgovaraju</w:t>
      </w:r>
      <w:r>
        <w:rPr>
          <w:rFonts w:ascii="Calibri" w:hAnsi="Calibri" w:cs="Calibri"/>
          <w:sz w:val="22"/>
          <w:szCs w:val="22"/>
          <w:lang w:val="bs-Latn-BA"/>
        </w:rPr>
        <w:t>ć</w:t>
      </w:r>
      <w:r>
        <w:rPr>
          <w:rFonts w:ascii="PF Din Text Pro" w:hAnsi="PF Din Text Pro"/>
          <w:sz w:val="22"/>
          <w:szCs w:val="22"/>
          <w:lang w:val="bs-Latn-BA"/>
        </w:rPr>
        <w:t>ih mjera za</w:t>
      </w:r>
      <w:r>
        <w:rPr>
          <w:rFonts w:ascii="Calibri" w:hAnsi="Calibri" w:cs="Calibri"/>
          <w:sz w:val="22"/>
          <w:szCs w:val="22"/>
          <w:lang w:val="bs-Latn-BA"/>
        </w:rPr>
        <w:t>š</w:t>
      </w:r>
      <w:r>
        <w:rPr>
          <w:rFonts w:ascii="PF Din Text Pro" w:hAnsi="PF Din Text Pro"/>
          <w:sz w:val="22"/>
          <w:szCs w:val="22"/>
          <w:lang w:val="bs-Latn-BA"/>
        </w:rPr>
        <w:t xml:space="preserve">tite, </w:t>
      </w:r>
      <w:r>
        <w:rPr>
          <w:rFonts w:ascii="Calibri" w:hAnsi="Calibri" w:cs="Calibri"/>
          <w:sz w:val="22"/>
          <w:szCs w:val="22"/>
          <w:lang w:val="bs-Latn-BA"/>
        </w:rPr>
        <w:t>č</w:t>
      </w:r>
      <w:r>
        <w:rPr>
          <w:rFonts w:ascii="PF Din Text Pro" w:hAnsi="PF Din Text Pro"/>
          <w:sz w:val="22"/>
          <w:szCs w:val="22"/>
          <w:lang w:val="bs-Latn-BA"/>
        </w:rPr>
        <w:t>ime se te</w:t>
      </w:r>
      <w:r>
        <w:rPr>
          <w:rFonts w:ascii="Calibri" w:hAnsi="Calibri" w:cs="Calibri"/>
          <w:sz w:val="22"/>
          <w:szCs w:val="22"/>
          <w:lang w:val="bs-Latn-BA"/>
        </w:rPr>
        <w:t>ž</w:t>
      </w:r>
      <w:r>
        <w:rPr>
          <w:rFonts w:ascii="PF Din Text Pro" w:hAnsi="PF Din Text Pro"/>
          <w:sz w:val="22"/>
          <w:szCs w:val="22"/>
          <w:lang w:val="bs-Latn-BA"/>
        </w:rPr>
        <w:t>i postizanju dugoro</w:t>
      </w:r>
      <w:r>
        <w:rPr>
          <w:rFonts w:ascii="Calibri" w:hAnsi="Calibri" w:cs="Calibri"/>
          <w:sz w:val="22"/>
          <w:szCs w:val="22"/>
          <w:lang w:val="bs-Latn-BA"/>
        </w:rPr>
        <w:t>č</w:t>
      </w:r>
      <w:r>
        <w:rPr>
          <w:rFonts w:ascii="PF Din Text Pro" w:hAnsi="PF Din Text Pro"/>
          <w:sz w:val="22"/>
          <w:szCs w:val="22"/>
          <w:lang w:val="bs-Latn-BA"/>
        </w:rPr>
        <w:t>nog o</w:t>
      </w:r>
      <w:r>
        <w:rPr>
          <w:rFonts w:ascii="Calibri" w:hAnsi="Calibri" w:cs="Calibri"/>
          <w:sz w:val="22"/>
          <w:szCs w:val="22"/>
          <w:lang w:val="bs-Latn-BA"/>
        </w:rPr>
        <w:t>č</w:t>
      </w:r>
      <w:r>
        <w:rPr>
          <w:rFonts w:ascii="PF Din Text Pro" w:hAnsi="PF Din Text Pro"/>
          <w:sz w:val="22"/>
          <w:szCs w:val="22"/>
          <w:lang w:val="bs-Latn-BA"/>
        </w:rPr>
        <w:t>uvanja prirodnih vrijednosti i resursa za sada</w:t>
      </w:r>
      <w:r>
        <w:rPr>
          <w:rFonts w:ascii="Calibri" w:hAnsi="Calibri" w:cs="Calibri"/>
          <w:sz w:val="22"/>
          <w:szCs w:val="22"/>
          <w:lang w:val="bs-Latn-BA"/>
        </w:rPr>
        <w:t>š</w:t>
      </w:r>
      <w:r>
        <w:rPr>
          <w:rFonts w:ascii="PF Din Text Pro" w:hAnsi="PF Din Text Pro"/>
          <w:sz w:val="22"/>
          <w:szCs w:val="22"/>
          <w:lang w:val="bs-Latn-BA"/>
        </w:rPr>
        <w:t>nje i budu</w:t>
      </w:r>
      <w:r>
        <w:rPr>
          <w:rFonts w:ascii="Calibri" w:hAnsi="Calibri" w:cs="Calibri"/>
          <w:sz w:val="22"/>
          <w:szCs w:val="22"/>
          <w:lang w:val="bs-Latn-BA"/>
        </w:rPr>
        <w:t>ć</w:t>
      </w:r>
      <w:r>
        <w:rPr>
          <w:rFonts w:ascii="PF Din Text Pro" w:hAnsi="PF Din Text Pro"/>
          <w:sz w:val="22"/>
          <w:szCs w:val="22"/>
          <w:lang w:val="bs-Latn-BA"/>
        </w:rPr>
        <w:t>e generacije.</w:t>
      </w:r>
    </w:p>
    <w:p w14:paraId="555CB6AD" w14:textId="77777777" w:rsidR="00921F70" w:rsidRDefault="00C730DA">
      <w:pPr>
        <w:pStyle w:val="Tijeloteksta"/>
        <w:rPr>
          <w:rFonts w:ascii="PF Din Text Pro" w:hAnsi="PF Din Text Pro" w:cs="Times New Roman"/>
          <w:sz w:val="22"/>
          <w:szCs w:val="22"/>
        </w:rPr>
      </w:pPr>
      <w:r>
        <w:rPr>
          <w:rFonts w:ascii="PF Din Text Pro" w:hAnsi="PF Din Text Pro" w:cs="Times New Roman"/>
          <w:sz w:val="22"/>
          <w:szCs w:val="22"/>
        </w:rPr>
        <w:t>Dodatni podazakonski akti, uredbe, pravilnici i drugi propise kojim se detaljnije defini</w:t>
      </w:r>
      <w:r>
        <w:rPr>
          <w:rFonts w:ascii="Calibri" w:hAnsi="Calibri" w:cs="Calibri"/>
          <w:sz w:val="22"/>
          <w:szCs w:val="22"/>
        </w:rPr>
        <w:t>š</w:t>
      </w:r>
      <w:r>
        <w:rPr>
          <w:rFonts w:ascii="PF Din Text Pro" w:hAnsi="PF Din Text Pro" w:cs="Times New Roman"/>
          <w:sz w:val="22"/>
          <w:szCs w:val="22"/>
        </w:rPr>
        <w:t>u postupci i mjere za</w:t>
      </w:r>
      <w:r>
        <w:rPr>
          <w:rFonts w:ascii="Calibri" w:hAnsi="Calibri" w:cs="Calibri"/>
          <w:sz w:val="22"/>
          <w:szCs w:val="22"/>
        </w:rPr>
        <w:t>š</w:t>
      </w:r>
      <w:r>
        <w:rPr>
          <w:rFonts w:ascii="PF Din Text Pro" w:hAnsi="PF Din Text Pro" w:cs="Times New Roman"/>
          <w:sz w:val="22"/>
          <w:szCs w:val="22"/>
        </w:rPr>
        <w:t>tite biolo</w:t>
      </w:r>
      <w:r>
        <w:rPr>
          <w:rFonts w:ascii="Calibri" w:hAnsi="Calibri" w:cs="Calibri"/>
          <w:sz w:val="22"/>
          <w:szCs w:val="22"/>
        </w:rPr>
        <w:t>š</w:t>
      </w:r>
      <w:r>
        <w:rPr>
          <w:rFonts w:ascii="PF Din Text Pro" w:hAnsi="PF Din Text Pro" w:cs="Times New Roman"/>
          <w:sz w:val="22"/>
          <w:szCs w:val="22"/>
        </w:rPr>
        <w:t>ke i pejza</w:t>
      </w:r>
      <w:r>
        <w:rPr>
          <w:rFonts w:ascii="Calibri" w:hAnsi="Calibri" w:cs="Calibri"/>
          <w:sz w:val="22"/>
          <w:szCs w:val="22"/>
        </w:rPr>
        <w:t>ž</w:t>
      </w:r>
      <w:r>
        <w:rPr>
          <w:rFonts w:ascii="PF Din Text Pro" w:hAnsi="PF Din Text Pro" w:cs="Times New Roman"/>
          <w:sz w:val="22"/>
          <w:szCs w:val="22"/>
        </w:rPr>
        <w:t>ne raznolikosti, upravljanje za</w:t>
      </w:r>
      <w:r>
        <w:rPr>
          <w:rFonts w:ascii="Calibri" w:hAnsi="Calibri" w:cs="Calibri"/>
          <w:sz w:val="22"/>
          <w:szCs w:val="22"/>
        </w:rPr>
        <w:t>š</w:t>
      </w:r>
      <w:r>
        <w:rPr>
          <w:rFonts w:ascii="PF Din Text Pro" w:hAnsi="PF Din Text Pro" w:cs="Times New Roman"/>
          <w:sz w:val="22"/>
          <w:szCs w:val="22"/>
        </w:rPr>
        <w:t>ti</w:t>
      </w:r>
      <w:r>
        <w:rPr>
          <w:rFonts w:ascii="Calibri" w:hAnsi="Calibri" w:cs="Calibri"/>
          <w:sz w:val="22"/>
          <w:szCs w:val="22"/>
        </w:rPr>
        <w:t>ć</w:t>
      </w:r>
      <w:r>
        <w:rPr>
          <w:rFonts w:ascii="PF Din Text Pro" w:hAnsi="PF Din Text Pro" w:cs="Times New Roman"/>
          <w:sz w:val="22"/>
          <w:szCs w:val="22"/>
        </w:rPr>
        <w:t>enim podru</w:t>
      </w:r>
      <w:r>
        <w:rPr>
          <w:rFonts w:ascii="Calibri" w:hAnsi="Calibri" w:cs="Calibri"/>
          <w:sz w:val="22"/>
          <w:szCs w:val="22"/>
        </w:rPr>
        <w:t>č</w:t>
      </w:r>
      <w:r>
        <w:rPr>
          <w:rFonts w:ascii="PF Din Text Pro" w:hAnsi="PF Din Text Pro" w:cs="Times New Roman"/>
          <w:sz w:val="22"/>
          <w:szCs w:val="22"/>
        </w:rPr>
        <w:t>jima, procjenu uticaja zahvata u prirodu, te standarde koji osiguravaju efikasnu primjenu zakonskih odredbi, regulisano je kako slijedi:</w:t>
      </w:r>
    </w:p>
    <w:p w14:paraId="60D8F731"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uspostavljanju i upravljanju informacionim sistemom za za</w:t>
      </w:r>
      <w:r>
        <w:rPr>
          <w:rFonts w:ascii="Calibri" w:hAnsi="Calibri" w:cs="Calibri"/>
          <w:i/>
          <w:iCs/>
          <w:sz w:val="22"/>
          <w:szCs w:val="22"/>
        </w:rPr>
        <w:t>š</w:t>
      </w:r>
      <w:r>
        <w:rPr>
          <w:rFonts w:ascii="PF Din Text Pro" w:hAnsi="PF Din Text Pro" w:cs="Times New Roman"/>
          <w:i/>
          <w:iCs/>
          <w:sz w:val="22"/>
          <w:szCs w:val="22"/>
        </w:rPr>
        <w:t>titu prirode i vr</w:t>
      </w:r>
      <w:r>
        <w:rPr>
          <w:rFonts w:ascii="Calibri" w:hAnsi="Calibri" w:cs="Calibri"/>
          <w:i/>
          <w:iCs/>
          <w:sz w:val="22"/>
          <w:szCs w:val="22"/>
        </w:rPr>
        <w:t>š</w:t>
      </w:r>
      <w:r>
        <w:rPr>
          <w:rFonts w:ascii="PF Din Text Pro" w:hAnsi="PF Din Text Pro" w:cs="Times New Roman"/>
          <w:i/>
          <w:iCs/>
          <w:sz w:val="22"/>
          <w:szCs w:val="22"/>
        </w:rPr>
        <w:t>enje monitoringa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46/05)</w:t>
      </w:r>
    </w:p>
    <w:p w14:paraId="7E9005AA"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novim mjerama za istra</w:t>
      </w:r>
      <w:r>
        <w:rPr>
          <w:rFonts w:ascii="Calibri" w:hAnsi="Calibri" w:cs="Calibri"/>
          <w:i/>
          <w:iCs/>
          <w:sz w:val="22"/>
          <w:szCs w:val="22"/>
        </w:rPr>
        <w:t>ž</w:t>
      </w:r>
      <w:r>
        <w:rPr>
          <w:rFonts w:ascii="PF Din Text Pro" w:hAnsi="PF Din Text Pro" w:cs="Times New Roman"/>
          <w:i/>
          <w:iCs/>
          <w:sz w:val="22"/>
          <w:szCs w:val="22"/>
        </w:rPr>
        <w:t>ivanje ili o</w:t>
      </w:r>
      <w:r>
        <w:rPr>
          <w:rFonts w:ascii="Calibri" w:hAnsi="Calibri" w:cs="Calibri"/>
          <w:i/>
          <w:iCs/>
          <w:sz w:val="22"/>
          <w:szCs w:val="22"/>
        </w:rPr>
        <w:t>č</w:t>
      </w:r>
      <w:r>
        <w:rPr>
          <w:rFonts w:ascii="PF Din Text Pro" w:hAnsi="PF Din Text Pro" w:cs="Times New Roman"/>
          <w:i/>
          <w:iCs/>
          <w:sz w:val="22"/>
          <w:szCs w:val="22"/>
        </w:rPr>
        <w:t>uvanje kako bi se sprije</w:t>
      </w:r>
      <w:r>
        <w:rPr>
          <w:rFonts w:ascii="Calibri" w:hAnsi="Calibri" w:cs="Calibri"/>
          <w:i/>
          <w:iCs/>
          <w:sz w:val="22"/>
          <w:szCs w:val="22"/>
        </w:rPr>
        <w:t>č</w:t>
      </w:r>
      <w:r>
        <w:rPr>
          <w:rFonts w:ascii="PF Din Text Pro" w:hAnsi="PF Din Text Pro" w:cs="Times New Roman"/>
          <w:i/>
          <w:iCs/>
          <w:sz w:val="22"/>
          <w:szCs w:val="22"/>
        </w:rPr>
        <w:t>io zna</w:t>
      </w:r>
      <w:r>
        <w:rPr>
          <w:rFonts w:ascii="Calibri" w:hAnsi="Calibri" w:cs="Calibri"/>
          <w:i/>
          <w:iCs/>
          <w:sz w:val="22"/>
          <w:szCs w:val="22"/>
        </w:rPr>
        <w:t>č</w:t>
      </w:r>
      <w:r>
        <w:rPr>
          <w:rFonts w:ascii="PF Din Text Pro" w:hAnsi="PF Din Text Pro" w:cs="Times New Roman"/>
          <w:i/>
          <w:iCs/>
          <w:sz w:val="22"/>
          <w:szCs w:val="22"/>
        </w:rPr>
        <w:t>ajan negativan uticaj na vrste namjernim hvatanjem ili ubijanjem vrsta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65/06)</w:t>
      </w:r>
    </w:p>
    <w:p w14:paraId="7636360D"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uspostavljanju sistema pra</w:t>
      </w:r>
      <w:r>
        <w:rPr>
          <w:rFonts w:ascii="Calibri" w:hAnsi="Calibri" w:cs="Calibri"/>
          <w:i/>
          <w:iCs/>
          <w:sz w:val="22"/>
          <w:szCs w:val="22"/>
        </w:rPr>
        <w:t>ć</w:t>
      </w:r>
      <w:r>
        <w:rPr>
          <w:rFonts w:ascii="PF Din Text Pro" w:hAnsi="PF Din Text Pro" w:cs="Times New Roman"/>
          <w:i/>
          <w:iCs/>
          <w:sz w:val="22"/>
          <w:szCs w:val="22"/>
        </w:rPr>
        <w:t>enja namjernog dr</w:t>
      </w:r>
      <w:r>
        <w:rPr>
          <w:rFonts w:ascii="Calibri" w:hAnsi="Calibri" w:cs="Calibri"/>
          <w:i/>
          <w:iCs/>
          <w:sz w:val="22"/>
          <w:szCs w:val="22"/>
        </w:rPr>
        <w:t>ž</w:t>
      </w:r>
      <w:r>
        <w:rPr>
          <w:rFonts w:ascii="PF Din Text Pro" w:hAnsi="PF Din Text Pro" w:cs="Times New Roman"/>
          <w:i/>
          <w:iCs/>
          <w:sz w:val="22"/>
          <w:szCs w:val="22"/>
        </w:rPr>
        <w:t>anja i ubijanja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 xml:space="preserve">enih </w:t>
      </w:r>
      <w:r>
        <w:rPr>
          <w:rFonts w:ascii="Calibri" w:hAnsi="Calibri" w:cs="Calibri"/>
          <w:i/>
          <w:iCs/>
          <w:sz w:val="22"/>
          <w:szCs w:val="22"/>
        </w:rPr>
        <w:t>ž</w:t>
      </w:r>
      <w:r>
        <w:rPr>
          <w:rFonts w:ascii="PF Din Text Pro" w:hAnsi="PF Din Text Pro" w:cs="Times New Roman"/>
          <w:i/>
          <w:iCs/>
          <w:sz w:val="22"/>
          <w:szCs w:val="22"/>
        </w:rPr>
        <w:t>ivotinja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46/05)</w:t>
      </w:r>
    </w:p>
    <w:p w14:paraId="18C49520"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sadr</w:t>
      </w:r>
      <w:r>
        <w:rPr>
          <w:rFonts w:ascii="Calibri" w:hAnsi="Calibri" w:cs="Calibri"/>
          <w:i/>
          <w:iCs/>
          <w:sz w:val="22"/>
          <w:szCs w:val="22"/>
        </w:rPr>
        <w:t>ž</w:t>
      </w:r>
      <w:r>
        <w:rPr>
          <w:rFonts w:ascii="PF Din Text Pro" w:hAnsi="PF Din Text Pro" w:cs="Times New Roman"/>
          <w:i/>
          <w:iCs/>
          <w:sz w:val="22"/>
          <w:szCs w:val="22"/>
        </w:rPr>
        <w:t>aju i na</w:t>
      </w:r>
      <w:r>
        <w:rPr>
          <w:rFonts w:ascii="Calibri" w:hAnsi="Calibri" w:cs="Calibri"/>
          <w:i/>
          <w:iCs/>
          <w:sz w:val="22"/>
          <w:szCs w:val="22"/>
        </w:rPr>
        <w:t>č</w:t>
      </w:r>
      <w:r>
        <w:rPr>
          <w:rFonts w:ascii="PF Din Text Pro" w:hAnsi="PF Din Text Pro" w:cs="Times New Roman"/>
          <w:i/>
          <w:iCs/>
          <w:sz w:val="22"/>
          <w:szCs w:val="22"/>
        </w:rPr>
        <w:t>inu izrade plana upravljanja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enim podru</w:t>
      </w:r>
      <w:r>
        <w:rPr>
          <w:rFonts w:ascii="Calibri" w:hAnsi="Calibri" w:cs="Calibri"/>
          <w:i/>
          <w:iCs/>
          <w:sz w:val="22"/>
          <w:szCs w:val="22"/>
        </w:rPr>
        <w:t>č</w:t>
      </w:r>
      <w:r>
        <w:rPr>
          <w:rFonts w:ascii="PF Din Text Pro" w:hAnsi="PF Din Text Pro" w:cs="Times New Roman"/>
          <w:i/>
          <w:iCs/>
          <w:sz w:val="22"/>
          <w:szCs w:val="22"/>
        </w:rPr>
        <w:t>jima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65/06)</w:t>
      </w:r>
    </w:p>
    <w:p w14:paraId="48999E9A"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uvjetima pristupa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enom podru</w:t>
      </w:r>
      <w:r>
        <w:rPr>
          <w:rFonts w:ascii="Calibri" w:hAnsi="Calibri" w:cs="Calibri"/>
          <w:i/>
          <w:iCs/>
          <w:sz w:val="22"/>
          <w:szCs w:val="22"/>
        </w:rPr>
        <w:t>č</w:t>
      </w:r>
      <w:r>
        <w:rPr>
          <w:rFonts w:ascii="PF Din Text Pro" w:hAnsi="PF Din Text Pro" w:cs="Times New Roman"/>
          <w:i/>
          <w:iCs/>
          <w:sz w:val="22"/>
          <w:szCs w:val="22"/>
        </w:rPr>
        <w:t>ju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69/06)</w:t>
      </w:r>
    </w:p>
    <w:p w14:paraId="486659B4"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Pravilnik o sadr</w:t>
      </w:r>
      <w:r>
        <w:rPr>
          <w:rFonts w:ascii="Calibri" w:hAnsi="Calibri" w:cs="Calibri"/>
          <w:i/>
          <w:iCs/>
          <w:sz w:val="22"/>
          <w:szCs w:val="22"/>
        </w:rPr>
        <w:t>ž</w:t>
      </w:r>
      <w:r>
        <w:rPr>
          <w:rFonts w:ascii="PF Din Text Pro" w:hAnsi="PF Din Text Pro" w:cs="Times New Roman"/>
          <w:i/>
          <w:iCs/>
          <w:sz w:val="22"/>
          <w:szCs w:val="22"/>
        </w:rPr>
        <w:t>aju i na</w:t>
      </w:r>
      <w:r>
        <w:rPr>
          <w:rFonts w:ascii="Calibri" w:hAnsi="Calibri" w:cs="Calibri"/>
          <w:i/>
          <w:iCs/>
          <w:sz w:val="22"/>
          <w:szCs w:val="22"/>
        </w:rPr>
        <w:t>č</w:t>
      </w:r>
      <w:r>
        <w:rPr>
          <w:rFonts w:ascii="PF Din Text Pro" w:hAnsi="PF Din Text Pro" w:cs="Times New Roman"/>
          <w:i/>
          <w:iCs/>
          <w:sz w:val="22"/>
          <w:szCs w:val="22"/>
        </w:rPr>
        <w:t>inu vo</w:t>
      </w:r>
      <w:r>
        <w:rPr>
          <w:rFonts w:ascii="Calibri" w:hAnsi="Calibri" w:cs="Calibri"/>
          <w:i/>
          <w:iCs/>
          <w:sz w:val="22"/>
          <w:szCs w:val="22"/>
        </w:rPr>
        <w:t>đ</w:t>
      </w:r>
      <w:r>
        <w:rPr>
          <w:rFonts w:ascii="PF Din Text Pro" w:hAnsi="PF Din Text Pro" w:cs="Times New Roman"/>
          <w:i/>
          <w:iCs/>
          <w:sz w:val="22"/>
          <w:szCs w:val="22"/>
        </w:rPr>
        <w:t>enja registra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enih podru</w:t>
      </w:r>
      <w:r>
        <w:rPr>
          <w:rFonts w:ascii="Calibri" w:hAnsi="Calibri" w:cs="Calibri"/>
          <w:i/>
          <w:iCs/>
          <w:sz w:val="22"/>
          <w:szCs w:val="22"/>
        </w:rPr>
        <w:t>č</w:t>
      </w:r>
      <w:r>
        <w:rPr>
          <w:rFonts w:ascii="PF Din Text Pro" w:hAnsi="PF Din Text Pro" w:cs="Times New Roman"/>
          <w:i/>
          <w:iCs/>
          <w:sz w:val="22"/>
          <w:szCs w:val="22"/>
        </w:rPr>
        <w:t>ja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69/06)</w:t>
      </w:r>
    </w:p>
    <w:p w14:paraId="198C2D7A"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 xml:space="preserve">Uredba NATURA 2000 </w:t>
      </w:r>
      <w:r>
        <w:rPr>
          <w:rFonts w:ascii="Courier New" w:hAnsi="Courier New" w:cs="Courier New"/>
          <w:i/>
          <w:iCs/>
          <w:sz w:val="22"/>
          <w:szCs w:val="22"/>
        </w:rPr>
        <w:t>–</w:t>
      </w:r>
      <w:r>
        <w:rPr>
          <w:rFonts w:ascii="PF Din Text Pro" w:hAnsi="PF Din Text Pro" w:cs="Times New Roman"/>
          <w:i/>
          <w:iCs/>
          <w:sz w:val="22"/>
          <w:szCs w:val="22"/>
        </w:rPr>
        <w:t xml:space="preserve">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ena podru</w:t>
      </w:r>
      <w:r>
        <w:rPr>
          <w:rFonts w:ascii="Calibri" w:hAnsi="Calibri" w:cs="Calibri"/>
          <w:i/>
          <w:iCs/>
          <w:sz w:val="22"/>
          <w:szCs w:val="22"/>
        </w:rPr>
        <w:t>č</w:t>
      </w:r>
      <w:r>
        <w:rPr>
          <w:rFonts w:ascii="PF Din Text Pro" w:hAnsi="PF Din Text Pro" w:cs="Times New Roman"/>
          <w:i/>
          <w:iCs/>
          <w:sz w:val="22"/>
          <w:szCs w:val="22"/>
        </w:rPr>
        <w:t>ja u Europi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43/11)</w:t>
      </w:r>
    </w:p>
    <w:p w14:paraId="31B9680E"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Crvena lista ugro</w:t>
      </w:r>
      <w:r>
        <w:rPr>
          <w:rFonts w:ascii="Calibri" w:hAnsi="Calibri" w:cs="Calibri"/>
          <w:i/>
          <w:iCs/>
          <w:sz w:val="22"/>
          <w:szCs w:val="22"/>
        </w:rPr>
        <w:t>ž</w:t>
      </w:r>
      <w:r>
        <w:rPr>
          <w:rFonts w:ascii="PF Din Text Pro" w:hAnsi="PF Din Text Pro" w:cs="Times New Roman"/>
          <w:i/>
          <w:iCs/>
          <w:sz w:val="22"/>
          <w:szCs w:val="22"/>
        </w:rPr>
        <w:t xml:space="preserve">enih divljih vrsta i podvrsta biljaka, </w:t>
      </w:r>
      <w:r>
        <w:rPr>
          <w:rFonts w:ascii="Calibri" w:hAnsi="Calibri" w:cs="Calibri"/>
          <w:i/>
          <w:iCs/>
          <w:sz w:val="22"/>
          <w:szCs w:val="22"/>
        </w:rPr>
        <w:t>ž</w:t>
      </w:r>
      <w:r>
        <w:rPr>
          <w:rFonts w:ascii="PF Din Text Pro" w:hAnsi="PF Din Text Pro" w:cs="Times New Roman"/>
          <w:i/>
          <w:iCs/>
          <w:sz w:val="22"/>
          <w:szCs w:val="22"/>
        </w:rPr>
        <w:t>ivotinja i gljiva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7/14)</w:t>
      </w:r>
    </w:p>
    <w:p w14:paraId="30D9A68C" w14:textId="77777777" w:rsidR="00921F70" w:rsidRDefault="00C730DA">
      <w:pPr>
        <w:pStyle w:val="Tijeloteksta"/>
        <w:numPr>
          <w:ilvl w:val="0"/>
          <w:numId w:val="54"/>
        </w:numPr>
        <w:rPr>
          <w:rFonts w:ascii="PF Din Text Pro" w:hAnsi="PF Din Text Pro" w:cs="Times New Roman"/>
          <w:i/>
          <w:iCs/>
          <w:sz w:val="22"/>
          <w:szCs w:val="22"/>
        </w:rPr>
      </w:pPr>
      <w:r>
        <w:rPr>
          <w:rFonts w:ascii="PF Din Text Pro" w:hAnsi="PF Din Text Pro" w:cs="Times New Roman"/>
          <w:i/>
          <w:iCs/>
          <w:sz w:val="22"/>
          <w:szCs w:val="22"/>
        </w:rPr>
        <w:t>Uredba o organizaciji, na</w:t>
      </w:r>
      <w:r>
        <w:rPr>
          <w:rFonts w:ascii="Calibri" w:hAnsi="Calibri" w:cs="Calibri"/>
          <w:i/>
          <w:iCs/>
          <w:sz w:val="22"/>
          <w:szCs w:val="22"/>
        </w:rPr>
        <w:t>č</w:t>
      </w:r>
      <w:r>
        <w:rPr>
          <w:rFonts w:ascii="PF Din Text Pro" w:hAnsi="PF Din Text Pro" w:cs="Times New Roman"/>
          <w:i/>
          <w:iCs/>
          <w:sz w:val="22"/>
          <w:szCs w:val="22"/>
        </w:rPr>
        <w:t>inu rada i ovlastima nadzorni</w:t>
      </w:r>
      <w:r>
        <w:rPr>
          <w:rFonts w:ascii="Calibri" w:hAnsi="Calibri" w:cs="Calibri"/>
          <w:i/>
          <w:iCs/>
          <w:sz w:val="22"/>
          <w:szCs w:val="22"/>
        </w:rPr>
        <w:t>č</w:t>
      </w:r>
      <w:r>
        <w:rPr>
          <w:rFonts w:ascii="PF Din Text Pro" w:hAnsi="PF Din Text Pro" w:cs="Times New Roman"/>
          <w:i/>
          <w:iCs/>
          <w:sz w:val="22"/>
          <w:szCs w:val="22"/>
        </w:rPr>
        <w:t>e slu</w:t>
      </w:r>
      <w:r>
        <w:rPr>
          <w:rFonts w:ascii="Calibri" w:hAnsi="Calibri" w:cs="Calibri"/>
          <w:i/>
          <w:iCs/>
          <w:sz w:val="22"/>
          <w:szCs w:val="22"/>
        </w:rPr>
        <w:t>ž</w:t>
      </w:r>
      <w:r>
        <w:rPr>
          <w:rFonts w:ascii="PF Din Text Pro" w:hAnsi="PF Din Text Pro" w:cs="Times New Roman"/>
          <w:i/>
          <w:iCs/>
          <w:sz w:val="22"/>
          <w:szCs w:val="22"/>
        </w:rPr>
        <w:t>be za</w:t>
      </w:r>
      <w:r>
        <w:rPr>
          <w:rFonts w:ascii="Calibri" w:hAnsi="Calibri" w:cs="Calibri"/>
          <w:i/>
          <w:iCs/>
          <w:sz w:val="22"/>
          <w:szCs w:val="22"/>
        </w:rPr>
        <w:t>š</w:t>
      </w:r>
      <w:r>
        <w:rPr>
          <w:rFonts w:ascii="PF Din Text Pro" w:hAnsi="PF Din Text Pro" w:cs="Times New Roman"/>
          <w:i/>
          <w:iCs/>
          <w:sz w:val="22"/>
          <w:szCs w:val="22"/>
        </w:rPr>
        <w:t>tite prirode (Slu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14/16)</w:t>
      </w:r>
      <w:r>
        <w:rPr>
          <w:rFonts w:ascii="Courier New" w:hAnsi="Courier New" w:cs="Courier New"/>
          <w:i/>
          <w:iCs/>
          <w:sz w:val="22"/>
          <w:szCs w:val="22"/>
        </w:rPr>
        <w:t>“</w:t>
      </w:r>
      <w:r>
        <w:rPr>
          <w:rFonts w:ascii="PF Din Text Pro" w:hAnsi="PF Din Text Pro" w:cs="Times New Roman"/>
          <w:i/>
          <w:iCs/>
          <w:sz w:val="22"/>
          <w:szCs w:val="22"/>
        </w:rPr>
        <w:t>.</w:t>
      </w:r>
    </w:p>
    <w:p w14:paraId="28D70AF3"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lastRenderedPageBreak/>
        <w:t>Pravilnik o na</w:t>
      </w:r>
      <w:r>
        <w:rPr>
          <w:rFonts w:ascii="Calibri" w:hAnsi="Calibri" w:cs="Calibri"/>
          <w:i/>
          <w:iCs/>
          <w:sz w:val="22"/>
          <w:szCs w:val="22"/>
        </w:rPr>
        <w:t>č</w:t>
      </w:r>
      <w:r>
        <w:rPr>
          <w:rFonts w:ascii="PF Din Text Pro" w:hAnsi="PF Din Text Pro" w:cs="Times New Roman"/>
          <w:i/>
          <w:iCs/>
          <w:sz w:val="22"/>
          <w:szCs w:val="22"/>
        </w:rPr>
        <w:t>inu provo</w:t>
      </w:r>
      <w:r>
        <w:rPr>
          <w:rFonts w:ascii="Calibri" w:hAnsi="Calibri" w:cs="Calibri"/>
          <w:i/>
          <w:iCs/>
          <w:sz w:val="22"/>
          <w:szCs w:val="22"/>
        </w:rPr>
        <w:t>đ</w:t>
      </w:r>
      <w:r>
        <w:rPr>
          <w:rFonts w:ascii="PF Din Text Pro" w:hAnsi="PF Din Text Pro" w:cs="Times New Roman"/>
          <w:i/>
          <w:iCs/>
          <w:sz w:val="22"/>
          <w:szCs w:val="22"/>
        </w:rPr>
        <w:t>enja procjene rizika i izrade studije procjene rizika uvo</w:t>
      </w:r>
      <w:r>
        <w:rPr>
          <w:rFonts w:ascii="Calibri" w:hAnsi="Calibri" w:cs="Calibri"/>
          <w:i/>
          <w:iCs/>
          <w:sz w:val="22"/>
          <w:szCs w:val="22"/>
        </w:rPr>
        <w:t>đ</w:t>
      </w:r>
      <w:r>
        <w:rPr>
          <w:rFonts w:ascii="PF Din Text Pro" w:hAnsi="PF Din Text Pro" w:cs="Times New Roman"/>
          <w:i/>
          <w:iCs/>
          <w:sz w:val="22"/>
          <w:szCs w:val="22"/>
        </w:rPr>
        <w:t>enja, ponovnog uvo</w:t>
      </w:r>
      <w:r>
        <w:rPr>
          <w:rFonts w:ascii="Calibri" w:hAnsi="Calibri" w:cs="Calibri"/>
          <w:i/>
          <w:iCs/>
          <w:sz w:val="22"/>
          <w:szCs w:val="22"/>
        </w:rPr>
        <w:t>đ</w:t>
      </w:r>
      <w:r>
        <w:rPr>
          <w:rFonts w:ascii="PF Din Text Pro" w:hAnsi="PF Din Text Pro" w:cs="Times New Roman"/>
          <w:i/>
          <w:iCs/>
          <w:sz w:val="22"/>
          <w:szCs w:val="22"/>
        </w:rPr>
        <w:t>enja i uzgoja stranih svojti i postupak izdavanja dozvole za uno</w:t>
      </w:r>
      <w:r>
        <w:rPr>
          <w:rFonts w:ascii="Calibri" w:hAnsi="Calibri" w:cs="Calibri"/>
          <w:i/>
          <w:iCs/>
          <w:sz w:val="22"/>
          <w:szCs w:val="22"/>
        </w:rPr>
        <w:t>š</w:t>
      </w:r>
      <w:r>
        <w:rPr>
          <w:rFonts w:ascii="PF Din Text Pro" w:hAnsi="PF Din Text Pro" w:cs="Times New Roman"/>
          <w:i/>
          <w:iCs/>
          <w:sz w:val="22"/>
          <w:szCs w:val="22"/>
        </w:rPr>
        <w:t>enje stranih svojti u Federaciju BiH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102/15, 78/19).</w:t>
      </w:r>
    </w:p>
    <w:p w14:paraId="5CCBC7B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mjerama za</w:t>
      </w:r>
      <w:r>
        <w:rPr>
          <w:rFonts w:ascii="Calibri" w:hAnsi="Calibri" w:cs="Calibri"/>
          <w:i/>
          <w:iCs/>
          <w:sz w:val="22"/>
          <w:szCs w:val="22"/>
        </w:rPr>
        <w:t>š</w:t>
      </w:r>
      <w:r>
        <w:rPr>
          <w:rFonts w:ascii="PF Din Text Pro" w:hAnsi="PF Din Text Pro" w:cs="Times New Roman"/>
          <w:i/>
          <w:iCs/>
          <w:sz w:val="22"/>
          <w:szCs w:val="22"/>
        </w:rPr>
        <w:t>tite za strogo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ene i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ene vrste i podvrste i za</w:t>
      </w:r>
      <w:r>
        <w:rPr>
          <w:rFonts w:ascii="Calibri" w:hAnsi="Calibri" w:cs="Calibri"/>
          <w:i/>
          <w:iCs/>
          <w:sz w:val="22"/>
          <w:szCs w:val="22"/>
        </w:rPr>
        <w:t>š</w:t>
      </w:r>
      <w:r>
        <w:rPr>
          <w:rFonts w:ascii="PF Din Text Pro" w:hAnsi="PF Din Text Pro" w:cs="Times New Roman"/>
          <w:i/>
          <w:iCs/>
          <w:sz w:val="22"/>
          <w:szCs w:val="22"/>
        </w:rPr>
        <w:t>ti</w:t>
      </w:r>
      <w:r>
        <w:rPr>
          <w:rFonts w:ascii="Calibri" w:hAnsi="Calibri" w:cs="Calibri"/>
          <w:i/>
          <w:iCs/>
          <w:sz w:val="22"/>
          <w:szCs w:val="22"/>
        </w:rPr>
        <w:t>ć</w:t>
      </w:r>
      <w:r>
        <w:rPr>
          <w:rFonts w:ascii="PF Din Text Pro" w:hAnsi="PF Din Text Pro" w:cs="Times New Roman"/>
          <w:i/>
          <w:iCs/>
          <w:sz w:val="22"/>
          <w:szCs w:val="22"/>
        </w:rPr>
        <w:t>ene vrste i podvrste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21/20)</w:t>
      </w:r>
    </w:p>
    <w:p w14:paraId="10B8D314"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uvjetima i nacinu uspostavljanja i vodjenja katastra speleoloskih objekata u Federaciji BiH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28/21)</w:t>
      </w:r>
    </w:p>
    <w:p w14:paraId="1D8670D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na</w:t>
      </w:r>
      <w:r>
        <w:rPr>
          <w:rFonts w:ascii="Calibri" w:hAnsi="Calibri" w:cs="Calibri"/>
          <w:i/>
          <w:iCs/>
          <w:sz w:val="22"/>
          <w:szCs w:val="22"/>
        </w:rPr>
        <w:t>č</w:t>
      </w:r>
      <w:r>
        <w:rPr>
          <w:rFonts w:ascii="PF Din Text Pro" w:hAnsi="PF Din Text Pro" w:cs="Times New Roman"/>
          <w:i/>
          <w:iCs/>
          <w:sz w:val="22"/>
          <w:szCs w:val="22"/>
        </w:rPr>
        <w:t>inima, metodama i tehni</w:t>
      </w:r>
      <w:r>
        <w:rPr>
          <w:rFonts w:ascii="Calibri" w:hAnsi="Calibri" w:cs="Calibri"/>
          <w:i/>
          <w:iCs/>
          <w:sz w:val="22"/>
          <w:szCs w:val="22"/>
        </w:rPr>
        <w:t>č</w:t>
      </w:r>
      <w:r>
        <w:rPr>
          <w:rFonts w:ascii="PF Din Text Pro" w:hAnsi="PF Din Text Pro" w:cs="Times New Roman"/>
          <w:i/>
          <w:iCs/>
          <w:sz w:val="22"/>
          <w:szCs w:val="22"/>
        </w:rPr>
        <w:t>kim sredstvima koji najmanje ometaju divlje vrste/podvrste ili stani</w:t>
      </w:r>
      <w:r>
        <w:rPr>
          <w:rFonts w:ascii="Calibri" w:hAnsi="Calibri" w:cs="Calibri"/>
          <w:i/>
          <w:iCs/>
          <w:sz w:val="22"/>
          <w:szCs w:val="22"/>
        </w:rPr>
        <w:t>š</w:t>
      </w:r>
      <w:r>
        <w:rPr>
          <w:rFonts w:ascii="PF Din Text Pro" w:hAnsi="PF Din Text Pro" w:cs="Times New Roman"/>
          <w:i/>
          <w:iCs/>
          <w:sz w:val="22"/>
          <w:szCs w:val="22"/>
        </w:rPr>
        <w:t>ta njihovih populacija, te ograni</w:t>
      </w:r>
      <w:r>
        <w:rPr>
          <w:rFonts w:ascii="Calibri" w:hAnsi="Calibri" w:cs="Calibri"/>
          <w:i/>
          <w:iCs/>
          <w:sz w:val="22"/>
          <w:szCs w:val="22"/>
        </w:rPr>
        <w:t>č</w:t>
      </w:r>
      <w:r>
        <w:rPr>
          <w:rFonts w:ascii="PF Din Text Pro" w:hAnsi="PF Din Text Pro" w:cs="Times New Roman"/>
          <w:i/>
          <w:iCs/>
          <w:sz w:val="22"/>
          <w:szCs w:val="22"/>
        </w:rPr>
        <w:t>avanje zahvata u stani</w:t>
      </w:r>
      <w:r>
        <w:rPr>
          <w:rFonts w:ascii="Calibri" w:hAnsi="Calibri" w:cs="Calibri"/>
          <w:i/>
          <w:iCs/>
          <w:sz w:val="22"/>
          <w:szCs w:val="22"/>
        </w:rPr>
        <w:t>š</w:t>
      </w:r>
      <w:r>
        <w:rPr>
          <w:rFonts w:ascii="PF Din Text Pro" w:hAnsi="PF Din Text Pro" w:cs="Times New Roman"/>
          <w:i/>
          <w:iCs/>
          <w:sz w:val="22"/>
          <w:szCs w:val="22"/>
        </w:rPr>
        <w:t xml:space="preserve">ta populacija </w:t>
      </w:r>
      <w:r>
        <w:rPr>
          <w:rFonts w:ascii="Calibri" w:hAnsi="Calibri" w:cs="Calibri"/>
          <w:i/>
          <w:iCs/>
          <w:sz w:val="22"/>
          <w:szCs w:val="22"/>
        </w:rPr>
        <w:t>ž</w:t>
      </w:r>
      <w:r>
        <w:rPr>
          <w:rFonts w:ascii="PF Din Text Pro" w:hAnsi="PF Din Text Pro" w:cs="Times New Roman"/>
          <w:i/>
          <w:iCs/>
          <w:sz w:val="22"/>
          <w:szCs w:val="22"/>
        </w:rPr>
        <w:t xml:space="preserve">ivotinjskih vrsta u vremenu koje se poklapa s njihovim </w:t>
      </w:r>
      <w:r>
        <w:rPr>
          <w:rFonts w:ascii="Calibri" w:hAnsi="Calibri" w:cs="Calibri"/>
          <w:i/>
          <w:iCs/>
          <w:sz w:val="22"/>
          <w:szCs w:val="22"/>
        </w:rPr>
        <w:t>ž</w:t>
      </w:r>
      <w:r>
        <w:rPr>
          <w:rFonts w:ascii="PF Din Text Pro" w:hAnsi="PF Din Text Pro" w:cs="Times New Roman"/>
          <w:i/>
          <w:iCs/>
          <w:sz w:val="22"/>
          <w:szCs w:val="22"/>
        </w:rPr>
        <w:t>ivotno zna</w:t>
      </w:r>
      <w:r>
        <w:rPr>
          <w:rFonts w:ascii="Calibri" w:hAnsi="Calibri" w:cs="Calibri"/>
          <w:i/>
          <w:iCs/>
          <w:sz w:val="22"/>
          <w:szCs w:val="22"/>
        </w:rPr>
        <w:t>č</w:t>
      </w:r>
      <w:r>
        <w:rPr>
          <w:rFonts w:ascii="PF Din Text Pro" w:hAnsi="PF Din Text Pro" w:cs="Times New Roman"/>
          <w:i/>
          <w:iCs/>
          <w:sz w:val="22"/>
          <w:szCs w:val="22"/>
        </w:rPr>
        <w:t xml:space="preserve">ajnim razdobljima (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Fedracije BiH</w:t>
      </w:r>
      <w:r>
        <w:rPr>
          <w:rFonts w:ascii="Courier New" w:hAnsi="Courier New" w:cs="Courier New"/>
          <w:i/>
          <w:iCs/>
          <w:sz w:val="22"/>
          <w:szCs w:val="22"/>
        </w:rPr>
        <w:t>“</w:t>
      </w:r>
      <w:r>
        <w:rPr>
          <w:rFonts w:ascii="PF Din Text Pro" w:hAnsi="PF Din Text Pro" w:cs="Times New Roman"/>
          <w:i/>
          <w:iCs/>
          <w:sz w:val="22"/>
          <w:szCs w:val="22"/>
        </w:rPr>
        <w:t>, broj 87/21)</w:t>
      </w:r>
    </w:p>
    <w:p w14:paraId="49A2F7DD"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zabrani kori</w:t>
      </w:r>
      <w:r>
        <w:rPr>
          <w:rFonts w:ascii="Calibri" w:hAnsi="Calibri" w:cs="Calibri"/>
          <w:i/>
          <w:iCs/>
          <w:sz w:val="22"/>
          <w:szCs w:val="22"/>
        </w:rPr>
        <w:t>š</w:t>
      </w:r>
      <w:r>
        <w:rPr>
          <w:rFonts w:ascii="PF Din Text Pro" w:hAnsi="PF Din Text Pro" w:cs="Times New Roman"/>
          <w:i/>
          <w:iCs/>
          <w:sz w:val="22"/>
          <w:szCs w:val="22"/>
        </w:rPr>
        <w:t>tenja sredstava i metoda za ubijanje ptica i lov iz prijevoznih sredstava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102/22)</w:t>
      </w:r>
    </w:p>
    <w:p w14:paraId="0C0BAF62"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zabrani kori</w:t>
      </w:r>
      <w:r>
        <w:rPr>
          <w:rFonts w:ascii="Calibri" w:hAnsi="Calibri" w:cs="Calibri"/>
          <w:i/>
          <w:iCs/>
          <w:sz w:val="22"/>
          <w:szCs w:val="22"/>
        </w:rPr>
        <w:t>š</w:t>
      </w:r>
      <w:r>
        <w:rPr>
          <w:rFonts w:ascii="PF Din Text Pro" w:hAnsi="PF Din Text Pro" w:cs="Times New Roman"/>
          <w:i/>
          <w:iCs/>
          <w:sz w:val="22"/>
          <w:szCs w:val="22"/>
        </w:rPr>
        <w:t xml:space="preserve">tenja sredstava za hvatanje ili ubijanje divljih </w:t>
      </w:r>
      <w:r>
        <w:rPr>
          <w:rFonts w:ascii="Calibri" w:hAnsi="Calibri" w:cs="Calibri"/>
          <w:i/>
          <w:iCs/>
          <w:sz w:val="22"/>
          <w:szCs w:val="22"/>
        </w:rPr>
        <w:t>ž</w:t>
      </w:r>
      <w:r>
        <w:rPr>
          <w:rFonts w:ascii="PF Din Text Pro" w:hAnsi="PF Din Text Pro" w:cs="Times New Roman"/>
          <w:i/>
          <w:iCs/>
          <w:sz w:val="22"/>
          <w:szCs w:val="22"/>
        </w:rPr>
        <w:t>ivotinjskih vrsta te na</w:t>
      </w:r>
      <w:r>
        <w:rPr>
          <w:rFonts w:ascii="Calibri" w:hAnsi="Calibri" w:cs="Calibri"/>
          <w:i/>
          <w:iCs/>
          <w:sz w:val="22"/>
          <w:szCs w:val="22"/>
        </w:rPr>
        <w:t>č</w:t>
      </w:r>
      <w:r>
        <w:rPr>
          <w:rFonts w:ascii="PF Din Text Pro" w:hAnsi="PF Din Text Pro" w:cs="Times New Roman"/>
          <w:i/>
          <w:iCs/>
          <w:sz w:val="22"/>
          <w:szCs w:val="22"/>
        </w:rPr>
        <w:t>ina prijevoza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102/22)</w:t>
      </w:r>
    </w:p>
    <w:p w14:paraId="29622278" w14:textId="77777777" w:rsidR="00921F70" w:rsidRDefault="00C730DA">
      <w:pPr>
        <w:pStyle w:val="Odlomakpopisa"/>
        <w:widowControl w:val="0"/>
        <w:numPr>
          <w:ilvl w:val="0"/>
          <w:numId w:val="53"/>
        </w:numPr>
        <w:autoSpaceDE w:val="0"/>
        <w:autoSpaceDN w:val="0"/>
        <w:spacing w:after="0" w:line="276" w:lineRule="auto"/>
        <w:contextualSpacing w:val="0"/>
        <w:rPr>
          <w:rFonts w:ascii="PF Din Text Pro" w:hAnsi="PF Din Text Pro" w:cs="Times New Roman"/>
          <w:i/>
          <w:iCs/>
          <w:sz w:val="22"/>
          <w:szCs w:val="22"/>
        </w:rPr>
      </w:pPr>
      <w:r>
        <w:rPr>
          <w:rFonts w:ascii="PF Din Text Pro" w:hAnsi="PF Din Text Pro" w:cs="Times New Roman"/>
          <w:i/>
          <w:iCs/>
          <w:sz w:val="22"/>
          <w:szCs w:val="22"/>
        </w:rPr>
        <w:t>Pravilnik o uslovima i na</w:t>
      </w:r>
      <w:r>
        <w:rPr>
          <w:rFonts w:ascii="Calibri" w:hAnsi="Calibri" w:cs="Calibri"/>
          <w:i/>
          <w:iCs/>
          <w:sz w:val="22"/>
          <w:szCs w:val="22"/>
        </w:rPr>
        <w:t>č</w:t>
      </w:r>
      <w:r>
        <w:rPr>
          <w:rFonts w:ascii="PF Din Text Pro" w:hAnsi="PF Din Text Pro" w:cs="Times New Roman"/>
          <w:i/>
          <w:iCs/>
          <w:sz w:val="22"/>
          <w:szCs w:val="22"/>
        </w:rPr>
        <w:t>inu prekograni</w:t>
      </w:r>
      <w:r>
        <w:rPr>
          <w:rFonts w:ascii="Calibri" w:hAnsi="Calibri" w:cs="Calibri"/>
          <w:i/>
          <w:iCs/>
          <w:sz w:val="22"/>
          <w:szCs w:val="22"/>
        </w:rPr>
        <w:t>č</w:t>
      </w:r>
      <w:r>
        <w:rPr>
          <w:rFonts w:ascii="PF Din Text Pro" w:hAnsi="PF Din Text Pro" w:cs="Times New Roman"/>
          <w:i/>
          <w:iCs/>
          <w:sz w:val="22"/>
          <w:szCs w:val="22"/>
        </w:rPr>
        <w:t>nog prometa ugro</w:t>
      </w:r>
      <w:r>
        <w:rPr>
          <w:rFonts w:ascii="Calibri" w:hAnsi="Calibri" w:cs="Calibri"/>
          <w:i/>
          <w:iCs/>
          <w:sz w:val="22"/>
          <w:szCs w:val="22"/>
        </w:rPr>
        <w:t>ž</w:t>
      </w:r>
      <w:r>
        <w:rPr>
          <w:rFonts w:ascii="PF Din Text Pro" w:hAnsi="PF Din Text Pro" w:cs="Times New Roman"/>
          <w:i/>
          <w:iCs/>
          <w:sz w:val="22"/>
          <w:szCs w:val="22"/>
        </w:rPr>
        <w:t xml:space="preserve">enim vrstama divljih </w:t>
      </w:r>
      <w:r>
        <w:rPr>
          <w:rFonts w:ascii="Calibri" w:hAnsi="Calibri" w:cs="Calibri"/>
          <w:i/>
          <w:iCs/>
          <w:sz w:val="22"/>
          <w:szCs w:val="22"/>
        </w:rPr>
        <w:t>ž</w:t>
      </w:r>
      <w:r>
        <w:rPr>
          <w:rFonts w:ascii="PF Din Text Pro" w:hAnsi="PF Din Text Pro" w:cs="Times New Roman"/>
          <w:i/>
          <w:iCs/>
          <w:sz w:val="22"/>
          <w:szCs w:val="22"/>
        </w:rPr>
        <w:t>ivotinja i biljaka u Federaciji BiH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xml:space="preserve">, broj: 92/22) </w:t>
      </w:r>
    </w:p>
    <w:p w14:paraId="67F7BC31" w14:textId="77777777" w:rsidR="00921F70" w:rsidRDefault="00C730DA">
      <w:pPr>
        <w:tabs>
          <w:tab w:val="left" w:pos="1152"/>
        </w:tabs>
        <w:spacing w:before="11"/>
        <w:rPr>
          <w:rFonts w:ascii="PF Din Text Pro" w:hAnsi="PF Din Text Pro"/>
          <w:spacing w:val="-8"/>
          <w:sz w:val="22"/>
          <w:szCs w:val="22"/>
          <w:lang w:val="bs-Latn-BA"/>
        </w:rPr>
      </w:pPr>
      <w:r>
        <w:rPr>
          <w:rFonts w:ascii="PF Din Text Pro" w:hAnsi="PF Din Text Pro"/>
          <w:spacing w:val="-4"/>
          <w:sz w:val="22"/>
          <w:szCs w:val="22"/>
          <w:lang w:val="bs-Latn-BA"/>
        </w:rPr>
        <w:t>Zakon</w:t>
      </w:r>
      <w:r>
        <w:rPr>
          <w:rFonts w:ascii="PF Din Text Pro" w:hAnsi="PF Din Text Pro"/>
          <w:spacing w:val="-9"/>
          <w:sz w:val="22"/>
          <w:szCs w:val="22"/>
          <w:lang w:val="bs-Latn-BA"/>
        </w:rPr>
        <w:t xml:space="preserve"> </w:t>
      </w:r>
      <w:r>
        <w:rPr>
          <w:rFonts w:ascii="PF Din Text Pro" w:hAnsi="PF Din Text Pro"/>
          <w:spacing w:val="-4"/>
          <w:sz w:val="22"/>
          <w:szCs w:val="22"/>
          <w:lang w:val="bs-Latn-BA"/>
        </w:rPr>
        <w:t>o</w:t>
      </w:r>
      <w:r>
        <w:rPr>
          <w:rFonts w:ascii="PF Din Text Pro" w:hAnsi="PF Din Text Pro"/>
          <w:spacing w:val="-7"/>
          <w:sz w:val="22"/>
          <w:szCs w:val="22"/>
          <w:lang w:val="bs-Latn-BA"/>
        </w:rPr>
        <w:t xml:space="preserve"> </w:t>
      </w:r>
      <w:r>
        <w:rPr>
          <w:rFonts w:ascii="PF Din Text Pro" w:hAnsi="PF Din Text Pro"/>
          <w:spacing w:val="-4"/>
          <w:sz w:val="22"/>
          <w:szCs w:val="22"/>
          <w:lang w:val="bs-Latn-BA"/>
        </w:rPr>
        <w:t>Nacionalnom</w:t>
      </w:r>
      <w:r>
        <w:rPr>
          <w:rFonts w:ascii="PF Din Text Pro" w:hAnsi="PF Din Text Pro"/>
          <w:spacing w:val="-8"/>
          <w:sz w:val="22"/>
          <w:szCs w:val="22"/>
          <w:lang w:val="bs-Latn-BA"/>
        </w:rPr>
        <w:t xml:space="preserve"> </w:t>
      </w:r>
      <w:r>
        <w:rPr>
          <w:rFonts w:ascii="PF Din Text Pro" w:hAnsi="PF Din Text Pro"/>
          <w:spacing w:val="-4"/>
          <w:sz w:val="22"/>
          <w:szCs w:val="22"/>
          <w:lang w:val="bs-Latn-BA"/>
        </w:rPr>
        <w:t>parku</w:t>
      </w:r>
      <w:r>
        <w:rPr>
          <w:rFonts w:ascii="PF Din Text Pro" w:hAnsi="PF Din Text Pro"/>
          <w:spacing w:val="-9"/>
          <w:sz w:val="22"/>
          <w:szCs w:val="22"/>
          <w:lang w:val="bs-Latn-BA"/>
        </w:rPr>
        <w:t xml:space="preserve"> </w:t>
      </w:r>
      <w:r>
        <w:rPr>
          <w:rFonts w:ascii="Courier New" w:hAnsi="Courier New" w:cs="Courier New"/>
          <w:spacing w:val="-4"/>
          <w:sz w:val="22"/>
          <w:szCs w:val="22"/>
          <w:lang w:val="bs-Latn-BA"/>
        </w:rPr>
        <w:t>„</w:t>
      </w:r>
      <w:r>
        <w:rPr>
          <w:rFonts w:ascii="PF Din Text Pro" w:hAnsi="PF Din Text Pro"/>
          <w:spacing w:val="-4"/>
          <w:sz w:val="22"/>
          <w:szCs w:val="22"/>
          <w:lang w:val="bs-Latn-BA"/>
        </w:rPr>
        <w:t>Una</w:t>
      </w:r>
      <w:r>
        <w:rPr>
          <w:rFonts w:ascii="Courier New" w:hAnsi="Courier New" w:cs="Courier New"/>
          <w:spacing w:val="-4"/>
          <w:sz w:val="22"/>
          <w:szCs w:val="22"/>
          <w:lang w:val="bs-Latn-BA"/>
        </w:rPr>
        <w:t>“</w:t>
      </w:r>
      <w:r>
        <w:rPr>
          <w:rFonts w:ascii="PF Din Text Pro" w:hAnsi="PF Din Text Pro"/>
          <w:spacing w:val="-8"/>
          <w:sz w:val="22"/>
          <w:szCs w:val="22"/>
          <w:lang w:val="bs-Latn-BA"/>
        </w:rPr>
        <w:t xml:space="preserve"> </w:t>
      </w:r>
      <w:r>
        <w:rPr>
          <w:rFonts w:ascii="PF Din Text Pro" w:hAnsi="PF Din Text Pro"/>
          <w:spacing w:val="-4"/>
          <w:sz w:val="22"/>
          <w:szCs w:val="22"/>
          <w:lang w:val="bs-Latn-BA"/>
        </w:rPr>
        <w:t>(</w:t>
      </w:r>
      <w:r>
        <w:rPr>
          <w:rFonts w:ascii="Courier New" w:hAnsi="Courier New" w:cs="Courier New"/>
          <w:spacing w:val="-4"/>
          <w:sz w:val="22"/>
          <w:szCs w:val="22"/>
          <w:lang w:val="bs-Latn-BA"/>
        </w:rPr>
        <w:t>„</w:t>
      </w:r>
      <w:r>
        <w:rPr>
          <w:rFonts w:ascii="PF Din Text Pro" w:hAnsi="PF Din Text Pro"/>
          <w:spacing w:val="-4"/>
          <w:sz w:val="22"/>
          <w:szCs w:val="22"/>
          <w:lang w:val="bs-Latn-BA"/>
        </w:rPr>
        <w:t>Slu</w:t>
      </w:r>
      <w:r>
        <w:rPr>
          <w:rFonts w:ascii="Calibri" w:hAnsi="Calibri" w:cs="Calibri"/>
          <w:spacing w:val="-4"/>
          <w:sz w:val="22"/>
          <w:szCs w:val="22"/>
          <w:lang w:val="bs-Latn-BA"/>
        </w:rPr>
        <w:t>ž</w:t>
      </w:r>
      <w:r>
        <w:rPr>
          <w:rFonts w:ascii="PF Din Text Pro" w:hAnsi="PF Din Text Pro"/>
          <w:spacing w:val="-4"/>
          <w:sz w:val="22"/>
          <w:szCs w:val="22"/>
          <w:lang w:val="bs-Latn-BA"/>
        </w:rPr>
        <w:t>bene</w:t>
      </w:r>
      <w:r>
        <w:rPr>
          <w:rFonts w:ascii="PF Din Text Pro" w:hAnsi="PF Din Text Pro"/>
          <w:spacing w:val="-10"/>
          <w:sz w:val="22"/>
          <w:szCs w:val="22"/>
          <w:lang w:val="bs-Latn-BA"/>
        </w:rPr>
        <w:t xml:space="preserve"> </w:t>
      </w:r>
      <w:r>
        <w:rPr>
          <w:rFonts w:ascii="PF Din Text Pro" w:hAnsi="PF Din Text Pro"/>
          <w:spacing w:val="-4"/>
          <w:sz w:val="22"/>
          <w:szCs w:val="22"/>
          <w:lang w:val="bs-Latn-BA"/>
        </w:rPr>
        <w:t>novine</w:t>
      </w:r>
      <w:r>
        <w:rPr>
          <w:rFonts w:ascii="PF Din Text Pro" w:hAnsi="PF Din Text Pro"/>
          <w:spacing w:val="-9"/>
          <w:sz w:val="22"/>
          <w:szCs w:val="22"/>
          <w:lang w:val="bs-Latn-BA"/>
        </w:rPr>
        <w:t xml:space="preserve"> </w:t>
      </w:r>
      <w:r>
        <w:rPr>
          <w:rFonts w:ascii="PF Din Text Pro" w:hAnsi="PF Din Text Pro"/>
          <w:spacing w:val="-4"/>
          <w:sz w:val="22"/>
          <w:szCs w:val="22"/>
          <w:lang w:val="bs-Latn-BA"/>
        </w:rPr>
        <w:t>Federacije</w:t>
      </w:r>
      <w:r>
        <w:rPr>
          <w:rFonts w:ascii="PF Din Text Pro" w:hAnsi="PF Din Text Pro"/>
          <w:spacing w:val="-9"/>
          <w:sz w:val="22"/>
          <w:szCs w:val="22"/>
          <w:lang w:val="bs-Latn-BA"/>
        </w:rPr>
        <w:t xml:space="preserve"> </w:t>
      </w:r>
      <w:r>
        <w:rPr>
          <w:rFonts w:ascii="PF Din Text Pro" w:hAnsi="PF Din Text Pro"/>
          <w:spacing w:val="-4"/>
          <w:sz w:val="22"/>
          <w:szCs w:val="22"/>
          <w:lang w:val="bs-Latn-BA"/>
        </w:rPr>
        <w:t>BiH</w:t>
      </w:r>
      <w:r>
        <w:rPr>
          <w:rFonts w:ascii="Courier New" w:hAnsi="Courier New" w:cs="Courier New"/>
          <w:spacing w:val="-4"/>
          <w:sz w:val="22"/>
          <w:szCs w:val="22"/>
          <w:lang w:val="bs-Latn-BA"/>
        </w:rPr>
        <w:t>“</w:t>
      </w:r>
      <w:r>
        <w:rPr>
          <w:rFonts w:ascii="PF Din Text Pro" w:hAnsi="PF Din Text Pro"/>
          <w:spacing w:val="-4"/>
          <w:sz w:val="22"/>
          <w:szCs w:val="22"/>
          <w:lang w:val="bs-Latn-BA"/>
        </w:rPr>
        <w:t>,</w:t>
      </w:r>
      <w:r>
        <w:rPr>
          <w:rFonts w:ascii="PF Din Text Pro" w:hAnsi="PF Din Text Pro"/>
          <w:spacing w:val="-2"/>
          <w:sz w:val="22"/>
          <w:szCs w:val="22"/>
          <w:lang w:val="bs-Latn-BA"/>
        </w:rPr>
        <w:t xml:space="preserve"> </w:t>
      </w:r>
      <w:r>
        <w:rPr>
          <w:rFonts w:ascii="PF Din Text Pro" w:hAnsi="PF Din Text Pro"/>
          <w:spacing w:val="-4"/>
          <w:sz w:val="22"/>
          <w:szCs w:val="22"/>
          <w:lang w:val="bs-Latn-BA"/>
        </w:rPr>
        <w:t>broj:</w:t>
      </w:r>
      <w:r>
        <w:rPr>
          <w:rFonts w:ascii="PF Din Text Pro" w:hAnsi="PF Din Text Pro"/>
          <w:spacing w:val="-8"/>
          <w:sz w:val="22"/>
          <w:szCs w:val="22"/>
          <w:lang w:val="bs-Latn-BA"/>
        </w:rPr>
        <w:t xml:space="preserve"> </w:t>
      </w:r>
      <w:r>
        <w:rPr>
          <w:rFonts w:ascii="PF Din Text Pro" w:hAnsi="PF Din Text Pro"/>
          <w:spacing w:val="-4"/>
          <w:sz w:val="22"/>
          <w:szCs w:val="22"/>
          <w:lang w:val="bs-Latn-BA"/>
        </w:rPr>
        <w:t xml:space="preserve">44/08) te </w:t>
      </w:r>
      <w:r>
        <w:rPr>
          <w:rFonts w:ascii="PF Din Text Pro" w:hAnsi="PF Din Text Pro"/>
          <w:sz w:val="22"/>
          <w:szCs w:val="22"/>
          <w:lang w:val="bs-Latn-BA"/>
        </w:rPr>
        <w:t>Pravilnik</w:t>
      </w:r>
      <w:r>
        <w:rPr>
          <w:rFonts w:ascii="PF Din Text Pro" w:hAnsi="PF Din Text Pro"/>
          <w:spacing w:val="34"/>
          <w:sz w:val="22"/>
          <w:szCs w:val="22"/>
          <w:lang w:val="bs-Latn-BA"/>
        </w:rPr>
        <w:t xml:space="preserve"> </w:t>
      </w:r>
      <w:r>
        <w:rPr>
          <w:rFonts w:ascii="PF Din Text Pro" w:hAnsi="PF Din Text Pro"/>
          <w:sz w:val="22"/>
          <w:szCs w:val="22"/>
          <w:lang w:val="bs-Latn-BA"/>
        </w:rPr>
        <w:t>o</w:t>
      </w:r>
      <w:r>
        <w:rPr>
          <w:rFonts w:ascii="PF Din Text Pro" w:hAnsi="PF Din Text Pro"/>
          <w:spacing w:val="35"/>
          <w:sz w:val="22"/>
          <w:szCs w:val="22"/>
          <w:lang w:val="bs-Latn-BA"/>
        </w:rPr>
        <w:t xml:space="preserve"> </w:t>
      </w:r>
      <w:r>
        <w:rPr>
          <w:rFonts w:ascii="PF Din Text Pro" w:hAnsi="PF Din Text Pro"/>
          <w:sz w:val="22"/>
          <w:szCs w:val="22"/>
          <w:lang w:val="bs-Latn-BA"/>
        </w:rPr>
        <w:t>organizaciji,</w:t>
      </w:r>
      <w:r>
        <w:rPr>
          <w:rFonts w:ascii="PF Din Text Pro" w:hAnsi="PF Din Text Pro"/>
          <w:spacing w:val="37"/>
          <w:sz w:val="22"/>
          <w:szCs w:val="22"/>
          <w:lang w:val="bs-Latn-BA"/>
        </w:rPr>
        <w:t xml:space="preserve"> </w:t>
      </w:r>
      <w:r>
        <w:rPr>
          <w:rFonts w:ascii="PF Din Text Pro" w:hAnsi="PF Din Text Pro"/>
          <w:sz w:val="22"/>
          <w:szCs w:val="22"/>
          <w:lang w:val="bs-Latn-BA"/>
        </w:rPr>
        <w:t>na</w:t>
      </w:r>
      <w:r>
        <w:rPr>
          <w:rFonts w:ascii="Calibri" w:hAnsi="Calibri" w:cs="Calibri"/>
          <w:sz w:val="22"/>
          <w:szCs w:val="22"/>
          <w:lang w:val="bs-Latn-BA"/>
        </w:rPr>
        <w:t>č</w:t>
      </w:r>
      <w:r>
        <w:rPr>
          <w:rFonts w:ascii="PF Din Text Pro" w:hAnsi="PF Din Text Pro"/>
          <w:sz w:val="22"/>
          <w:szCs w:val="22"/>
          <w:lang w:val="bs-Latn-BA"/>
        </w:rPr>
        <w:t>inu</w:t>
      </w:r>
      <w:r>
        <w:rPr>
          <w:rFonts w:ascii="PF Din Text Pro" w:hAnsi="PF Din Text Pro"/>
          <w:spacing w:val="35"/>
          <w:sz w:val="22"/>
          <w:szCs w:val="22"/>
          <w:lang w:val="bs-Latn-BA"/>
        </w:rPr>
        <w:t xml:space="preserve"> </w:t>
      </w:r>
      <w:r>
        <w:rPr>
          <w:rFonts w:ascii="PF Din Text Pro" w:hAnsi="PF Din Text Pro"/>
          <w:sz w:val="22"/>
          <w:szCs w:val="22"/>
          <w:lang w:val="bs-Latn-BA"/>
        </w:rPr>
        <w:t>rada</w:t>
      </w:r>
      <w:r>
        <w:rPr>
          <w:rFonts w:ascii="PF Din Text Pro" w:hAnsi="PF Din Text Pro"/>
          <w:spacing w:val="33"/>
          <w:sz w:val="22"/>
          <w:szCs w:val="22"/>
          <w:lang w:val="bs-Latn-BA"/>
        </w:rPr>
        <w:t xml:space="preserve"> </w:t>
      </w:r>
      <w:r>
        <w:rPr>
          <w:rFonts w:ascii="PF Din Text Pro" w:hAnsi="PF Din Text Pro"/>
          <w:sz w:val="22"/>
          <w:szCs w:val="22"/>
          <w:lang w:val="bs-Latn-BA"/>
        </w:rPr>
        <w:t>i</w:t>
      </w:r>
      <w:r>
        <w:rPr>
          <w:rFonts w:ascii="PF Din Text Pro" w:hAnsi="PF Din Text Pro"/>
          <w:spacing w:val="35"/>
          <w:sz w:val="22"/>
          <w:szCs w:val="22"/>
          <w:lang w:val="bs-Latn-BA"/>
        </w:rPr>
        <w:t xml:space="preserve"> </w:t>
      </w:r>
      <w:r>
        <w:rPr>
          <w:rFonts w:ascii="PF Din Text Pro" w:hAnsi="PF Din Text Pro"/>
          <w:sz w:val="22"/>
          <w:szCs w:val="22"/>
          <w:lang w:val="bs-Latn-BA"/>
        </w:rPr>
        <w:t>ovlastima</w:t>
      </w:r>
      <w:r>
        <w:rPr>
          <w:rFonts w:ascii="PF Din Text Pro" w:hAnsi="PF Din Text Pro"/>
          <w:spacing w:val="35"/>
          <w:sz w:val="22"/>
          <w:szCs w:val="22"/>
          <w:lang w:val="bs-Latn-BA"/>
        </w:rPr>
        <w:t xml:space="preserve"> </w:t>
      </w:r>
      <w:r>
        <w:rPr>
          <w:rFonts w:ascii="PF Din Text Pro" w:hAnsi="PF Din Text Pro"/>
          <w:sz w:val="22"/>
          <w:szCs w:val="22"/>
          <w:lang w:val="bs-Latn-BA"/>
        </w:rPr>
        <w:t>nadzorni</w:t>
      </w:r>
      <w:r>
        <w:rPr>
          <w:rFonts w:ascii="Calibri" w:hAnsi="Calibri" w:cs="Calibri"/>
          <w:sz w:val="22"/>
          <w:szCs w:val="22"/>
          <w:lang w:val="bs-Latn-BA"/>
        </w:rPr>
        <w:t>č</w:t>
      </w:r>
      <w:r>
        <w:rPr>
          <w:rFonts w:ascii="PF Din Text Pro" w:hAnsi="PF Din Text Pro"/>
          <w:sz w:val="22"/>
          <w:szCs w:val="22"/>
          <w:lang w:val="bs-Latn-BA"/>
        </w:rPr>
        <w:t>ke</w:t>
      </w:r>
      <w:r>
        <w:rPr>
          <w:rFonts w:ascii="PF Din Text Pro" w:hAnsi="PF Din Text Pro"/>
          <w:spacing w:val="33"/>
          <w:sz w:val="22"/>
          <w:szCs w:val="22"/>
          <w:lang w:val="bs-Latn-BA"/>
        </w:rPr>
        <w:t xml:space="preserve"> </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w:t>
      </w:r>
      <w:r>
        <w:rPr>
          <w:rFonts w:ascii="PF Din Text Pro" w:hAnsi="PF Din Text Pro"/>
          <w:spacing w:val="34"/>
          <w:sz w:val="22"/>
          <w:szCs w:val="22"/>
          <w:lang w:val="bs-Latn-BA"/>
        </w:rPr>
        <w:t xml:space="preserve"> </w:t>
      </w:r>
      <w:r>
        <w:rPr>
          <w:rFonts w:ascii="PF Din Text Pro" w:hAnsi="PF Din Text Pro"/>
          <w:sz w:val="22"/>
          <w:szCs w:val="22"/>
          <w:lang w:val="bs-Latn-BA"/>
        </w:rPr>
        <w:t>za</w:t>
      </w:r>
      <w:r>
        <w:rPr>
          <w:rFonts w:ascii="Calibri" w:hAnsi="Calibri" w:cs="Calibri"/>
          <w:sz w:val="22"/>
          <w:szCs w:val="22"/>
          <w:lang w:val="bs-Latn-BA"/>
        </w:rPr>
        <w:t>š</w:t>
      </w:r>
      <w:r>
        <w:rPr>
          <w:rFonts w:ascii="PF Din Text Pro" w:hAnsi="PF Din Text Pro"/>
          <w:sz w:val="22"/>
          <w:szCs w:val="22"/>
          <w:lang w:val="bs-Latn-BA"/>
        </w:rPr>
        <w:t>tite</w:t>
      </w:r>
      <w:r>
        <w:rPr>
          <w:rFonts w:ascii="PF Din Text Pro" w:hAnsi="PF Din Text Pro"/>
          <w:spacing w:val="35"/>
          <w:sz w:val="22"/>
          <w:szCs w:val="22"/>
          <w:lang w:val="bs-Latn-BA"/>
        </w:rPr>
        <w:t xml:space="preserve"> </w:t>
      </w:r>
      <w:r>
        <w:rPr>
          <w:rFonts w:ascii="PF Din Text Pro" w:hAnsi="PF Din Text Pro"/>
          <w:sz w:val="22"/>
          <w:szCs w:val="22"/>
          <w:lang w:val="bs-Latn-BA"/>
        </w:rPr>
        <w:t>prirode</w:t>
      </w:r>
      <w:r>
        <w:rPr>
          <w:rFonts w:ascii="PF Din Text Pro" w:hAnsi="PF Din Text Pro"/>
          <w:spacing w:val="33"/>
          <w:sz w:val="22"/>
          <w:szCs w:val="22"/>
          <w:lang w:val="bs-Latn-BA"/>
        </w:rPr>
        <w:t xml:space="preserve"> </w:t>
      </w:r>
      <w:r>
        <w:rPr>
          <w:rFonts w:ascii="PF Din Text Pro" w:hAnsi="PF Din Text Pro"/>
          <w:spacing w:val="-5"/>
          <w:sz w:val="22"/>
          <w:szCs w:val="22"/>
          <w:lang w:val="bs-Latn-BA"/>
        </w:rPr>
        <w:t xml:space="preserve">Nacionalnom parku </w:t>
      </w:r>
      <w:r>
        <w:rPr>
          <w:rFonts w:ascii="Courier New" w:hAnsi="Courier New" w:cs="Courier New"/>
          <w:spacing w:val="-5"/>
          <w:sz w:val="22"/>
          <w:szCs w:val="22"/>
          <w:lang w:val="bs-Latn-BA"/>
        </w:rPr>
        <w:t>„</w:t>
      </w:r>
      <w:r>
        <w:rPr>
          <w:rFonts w:ascii="PF Din Text Pro" w:hAnsi="PF Din Text Pro"/>
          <w:spacing w:val="-5"/>
          <w:sz w:val="22"/>
          <w:szCs w:val="22"/>
          <w:lang w:val="bs-Latn-BA"/>
        </w:rPr>
        <w:t>Una</w:t>
      </w:r>
      <w:r>
        <w:rPr>
          <w:rFonts w:ascii="Courier New" w:hAnsi="Courier New" w:cs="Courier New"/>
          <w:spacing w:val="-5"/>
          <w:sz w:val="22"/>
          <w:szCs w:val="22"/>
          <w:lang w:val="bs-Latn-BA"/>
        </w:rPr>
        <w:t>“</w:t>
      </w:r>
      <w:r>
        <w:rPr>
          <w:rFonts w:ascii="PF Din Text Pro" w:hAnsi="PF Din Text Pro"/>
          <w:spacing w:val="1"/>
          <w:sz w:val="22"/>
          <w:szCs w:val="22"/>
          <w:lang w:val="bs-Latn-BA"/>
        </w:rPr>
        <w:t xml:space="preserve"> </w:t>
      </w:r>
      <w:r>
        <w:rPr>
          <w:rFonts w:ascii="PF Din Text Pro" w:hAnsi="PF Din Text Pro"/>
          <w:spacing w:val="-8"/>
          <w:sz w:val="22"/>
          <w:szCs w:val="22"/>
          <w:lang w:val="bs-Latn-BA"/>
        </w:rPr>
        <w:t>(</w:t>
      </w:r>
      <w:r>
        <w:rPr>
          <w:rFonts w:ascii="Courier New" w:hAnsi="Courier New" w:cs="Courier New"/>
          <w:spacing w:val="-8"/>
          <w:sz w:val="22"/>
          <w:szCs w:val="22"/>
          <w:lang w:val="bs-Latn-BA"/>
        </w:rPr>
        <w:t>„</w:t>
      </w:r>
      <w:r>
        <w:rPr>
          <w:rFonts w:ascii="PF Din Text Pro" w:hAnsi="PF Din Text Pro"/>
          <w:spacing w:val="-8"/>
          <w:sz w:val="22"/>
          <w:szCs w:val="22"/>
          <w:lang w:val="bs-Latn-BA"/>
        </w:rPr>
        <w:t>Slu</w:t>
      </w:r>
      <w:r>
        <w:rPr>
          <w:rFonts w:ascii="Calibri" w:hAnsi="Calibri" w:cs="Calibri"/>
          <w:spacing w:val="-8"/>
          <w:sz w:val="22"/>
          <w:szCs w:val="22"/>
          <w:lang w:val="bs-Latn-BA"/>
        </w:rPr>
        <w:t>ž</w:t>
      </w:r>
      <w:r>
        <w:rPr>
          <w:rFonts w:ascii="PF Din Text Pro" w:hAnsi="PF Din Text Pro"/>
          <w:spacing w:val="-8"/>
          <w:sz w:val="22"/>
          <w:szCs w:val="22"/>
          <w:lang w:val="bs-Latn-BA"/>
        </w:rPr>
        <w:t>bene</w:t>
      </w:r>
      <w:r>
        <w:rPr>
          <w:rFonts w:ascii="PF Din Text Pro" w:hAnsi="PF Din Text Pro"/>
          <w:spacing w:val="2"/>
          <w:sz w:val="22"/>
          <w:szCs w:val="22"/>
          <w:lang w:val="bs-Latn-BA"/>
        </w:rPr>
        <w:t xml:space="preserve"> </w:t>
      </w:r>
      <w:r>
        <w:rPr>
          <w:rFonts w:ascii="PF Din Text Pro" w:hAnsi="PF Din Text Pro"/>
          <w:spacing w:val="-8"/>
          <w:sz w:val="22"/>
          <w:szCs w:val="22"/>
          <w:lang w:val="bs-Latn-BA"/>
        </w:rPr>
        <w:t>novine</w:t>
      </w:r>
      <w:r>
        <w:rPr>
          <w:rFonts w:ascii="PF Din Text Pro" w:hAnsi="PF Din Text Pro"/>
          <w:spacing w:val="3"/>
          <w:sz w:val="22"/>
          <w:szCs w:val="22"/>
          <w:lang w:val="bs-Latn-BA"/>
        </w:rPr>
        <w:t xml:space="preserve"> </w:t>
      </w:r>
      <w:r>
        <w:rPr>
          <w:rFonts w:ascii="PF Din Text Pro" w:hAnsi="PF Din Text Pro"/>
          <w:spacing w:val="-8"/>
          <w:sz w:val="22"/>
          <w:szCs w:val="22"/>
          <w:lang w:val="bs-Latn-BA"/>
        </w:rPr>
        <w:t>Federacije</w:t>
      </w:r>
      <w:r>
        <w:rPr>
          <w:rFonts w:ascii="PF Din Text Pro" w:hAnsi="PF Din Text Pro"/>
          <w:spacing w:val="4"/>
          <w:sz w:val="22"/>
          <w:szCs w:val="22"/>
          <w:lang w:val="bs-Latn-BA"/>
        </w:rPr>
        <w:t xml:space="preserve"> </w:t>
      </w:r>
      <w:r>
        <w:rPr>
          <w:rFonts w:ascii="PF Din Text Pro" w:hAnsi="PF Din Text Pro"/>
          <w:spacing w:val="-8"/>
          <w:sz w:val="22"/>
          <w:szCs w:val="22"/>
          <w:lang w:val="bs-Latn-BA"/>
        </w:rPr>
        <w:t>BiH</w:t>
      </w:r>
      <w:r>
        <w:rPr>
          <w:rFonts w:ascii="Courier New" w:hAnsi="Courier New" w:cs="Courier New"/>
          <w:spacing w:val="-8"/>
          <w:sz w:val="22"/>
          <w:szCs w:val="22"/>
          <w:lang w:val="bs-Latn-BA"/>
        </w:rPr>
        <w:t>“</w:t>
      </w:r>
      <w:r>
        <w:rPr>
          <w:rFonts w:ascii="PF Din Text Pro" w:hAnsi="PF Din Text Pro"/>
          <w:spacing w:val="-8"/>
          <w:sz w:val="22"/>
          <w:szCs w:val="22"/>
          <w:lang w:val="bs-Latn-BA"/>
        </w:rPr>
        <w:t>,</w:t>
      </w:r>
      <w:r>
        <w:rPr>
          <w:rFonts w:ascii="PF Din Text Pro" w:hAnsi="PF Din Text Pro"/>
          <w:spacing w:val="11"/>
          <w:sz w:val="22"/>
          <w:szCs w:val="22"/>
          <w:lang w:val="bs-Latn-BA"/>
        </w:rPr>
        <w:t xml:space="preserve"> </w:t>
      </w:r>
      <w:r>
        <w:rPr>
          <w:rFonts w:ascii="PF Din Text Pro" w:hAnsi="PF Din Text Pro"/>
          <w:spacing w:val="-8"/>
          <w:sz w:val="22"/>
          <w:szCs w:val="22"/>
          <w:lang w:val="bs-Latn-BA"/>
        </w:rPr>
        <w:t>broj:</w:t>
      </w:r>
      <w:r>
        <w:rPr>
          <w:rFonts w:ascii="PF Din Text Pro" w:hAnsi="PF Din Text Pro"/>
          <w:spacing w:val="4"/>
          <w:sz w:val="22"/>
          <w:szCs w:val="22"/>
          <w:lang w:val="bs-Latn-BA"/>
        </w:rPr>
        <w:t xml:space="preserve"> </w:t>
      </w:r>
      <w:r>
        <w:rPr>
          <w:rFonts w:ascii="PF Din Text Pro" w:hAnsi="PF Din Text Pro"/>
          <w:spacing w:val="-8"/>
          <w:sz w:val="22"/>
          <w:szCs w:val="22"/>
          <w:lang w:val="bs-Latn-BA"/>
        </w:rPr>
        <w:t>33/13) ima klju</w:t>
      </w:r>
      <w:r>
        <w:rPr>
          <w:rFonts w:ascii="Calibri" w:hAnsi="Calibri" w:cs="Calibri"/>
          <w:spacing w:val="-8"/>
          <w:sz w:val="22"/>
          <w:szCs w:val="22"/>
          <w:lang w:val="bs-Latn-BA"/>
        </w:rPr>
        <w:t>č</w:t>
      </w:r>
      <w:r>
        <w:rPr>
          <w:rFonts w:ascii="PF Din Text Pro" w:hAnsi="PF Din Text Pro"/>
          <w:spacing w:val="-8"/>
          <w:sz w:val="22"/>
          <w:szCs w:val="22"/>
          <w:lang w:val="bs-Latn-BA"/>
        </w:rPr>
        <w:t>nu ulogu u o</w:t>
      </w:r>
      <w:r>
        <w:rPr>
          <w:rFonts w:ascii="Calibri" w:hAnsi="Calibri" w:cs="Calibri"/>
          <w:spacing w:val="-8"/>
          <w:sz w:val="22"/>
          <w:szCs w:val="22"/>
          <w:lang w:val="bs-Latn-BA"/>
        </w:rPr>
        <w:t>č</w:t>
      </w:r>
      <w:r>
        <w:rPr>
          <w:rFonts w:ascii="PF Din Text Pro" w:hAnsi="PF Din Text Pro"/>
          <w:spacing w:val="-8"/>
          <w:sz w:val="22"/>
          <w:szCs w:val="22"/>
          <w:lang w:val="bs-Latn-BA"/>
        </w:rPr>
        <w:t>uvanju prirodnih resursa i odr</w:t>
      </w:r>
      <w:r>
        <w:rPr>
          <w:rFonts w:ascii="Calibri" w:hAnsi="Calibri" w:cs="Calibri"/>
          <w:spacing w:val="-8"/>
          <w:sz w:val="22"/>
          <w:szCs w:val="22"/>
          <w:lang w:val="bs-Latn-BA"/>
        </w:rPr>
        <w:t>ž</w:t>
      </w:r>
      <w:r>
        <w:rPr>
          <w:rFonts w:ascii="PF Din Text Pro" w:hAnsi="PF Din Text Pro"/>
          <w:spacing w:val="-8"/>
          <w:sz w:val="22"/>
          <w:szCs w:val="22"/>
          <w:lang w:val="bs-Latn-BA"/>
        </w:rPr>
        <w:t>ivom razvoju Unsko-sanskog kantona, posebno op</w:t>
      </w:r>
      <w:r>
        <w:rPr>
          <w:rFonts w:ascii="Calibri" w:hAnsi="Calibri" w:cs="Calibri"/>
          <w:spacing w:val="-8"/>
          <w:sz w:val="22"/>
          <w:szCs w:val="22"/>
          <w:lang w:val="bs-Latn-BA"/>
        </w:rPr>
        <w:t>ć</w:t>
      </w:r>
      <w:r>
        <w:rPr>
          <w:rFonts w:ascii="PF Din Text Pro" w:hAnsi="PF Din Text Pro"/>
          <w:spacing w:val="-8"/>
          <w:sz w:val="22"/>
          <w:szCs w:val="22"/>
          <w:lang w:val="bs-Latn-BA"/>
        </w:rPr>
        <w:t>ine Biha</w:t>
      </w:r>
      <w:r>
        <w:rPr>
          <w:rFonts w:ascii="Calibri" w:hAnsi="Calibri" w:cs="Calibri"/>
          <w:spacing w:val="-8"/>
          <w:sz w:val="22"/>
          <w:szCs w:val="22"/>
          <w:lang w:val="bs-Latn-BA"/>
        </w:rPr>
        <w:t>ć</w:t>
      </w:r>
      <w:r>
        <w:rPr>
          <w:rFonts w:ascii="PF Din Text Pro" w:hAnsi="PF Din Text Pro"/>
          <w:spacing w:val="-8"/>
          <w:sz w:val="22"/>
          <w:szCs w:val="22"/>
          <w:lang w:val="bs-Latn-BA"/>
        </w:rPr>
        <w:t xml:space="preserve">, na </w:t>
      </w:r>
      <w:r>
        <w:rPr>
          <w:rFonts w:ascii="Calibri" w:hAnsi="Calibri" w:cs="Calibri"/>
          <w:spacing w:val="-8"/>
          <w:sz w:val="22"/>
          <w:szCs w:val="22"/>
          <w:lang w:val="bs-Latn-BA"/>
        </w:rPr>
        <w:t>č</w:t>
      </w:r>
      <w:r>
        <w:rPr>
          <w:rFonts w:ascii="PF Din Text Pro" w:hAnsi="PF Din Text Pro"/>
          <w:spacing w:val="-8"/>
          <w:sz w:val="22"/>
          <w:szCs w:val="22"/>
          <w:lang w:val="bs-Latn-BA"/>
        </w:rPr>
        <w:t>ijem podru</w:t>
      </w:r>
      <w:r>
        <w:rPr>
          <w:rFonts w:ascii="Calibri" w:hAnsi="Calibri" w:cs="Calibri"/>
          <w:spacing w:val="-8"/>
          <w:sz w:val="22"/>
          <w:szCs w:val="22"/>
          <w:lang w:val="bs-Latn-BA"/>
        </w:rPr>
        <w:t>č</w:t>
      </w:r>
      <w:r>
        <w:rPr>
          <w:rFonts w:ascii="PF Din Text Pro" w:hAnsi="PF Din Text Pro"/>
          <w:spacing w:val="-8"/>
          <w:sz w:val="22"/>
          <w:szCs w:val="22"/>
          <w:lang w:val="bs-Latn-BA"/>
        </w:rPr>
        <w:t xml:space="preserve">ju se park nalazi. </w:t>
      </w:r>
    </w:p>
    <w:p w14:paraId="53895B5F" w14:textId="77777777" w:rsidR="00921F70" w:rsidRDefault="00C730DA">
      <w:pPr>
        <w:tabs>
          <w:tab w:val="left" w:pos="1152"/>
        </w:tabs>
        <w:spacing w:before="11"/>
        <w:rPr>
          <w:rFonts w:ascii="PF Din Text Pro" w:hAnsi="PF Din Text Pro"/>
          <w:sz w:val="22"/>
          <w:szCs w:val="22"/>
          <w:lang w:val="bs-Latn-BA"/>
        </w:rPr>
      </w:pPr>
      <w:r>
        <w:rPr>
          <w:rFonts w:ascii="PF Din Text Pro" w:hAnsi="PF Din Text Pro"/>
          <w:spacing w:val="-8"/>
          <w:sz w:val="22"/>
          <w:szCs w:val="22"/>
          <w:lang w:val="bs-Latn-BA"/>
        </w:rPr>
        <w:t>Ovaj zakon osigurava za</w:t>
      </w:r>
      <w:r>
        <w:rPr>
          <w:rFonts w:ascii="Calibri" w:hAnsi="Calibri" w:cs="Calibri"/>
          <w:spacing w:val="-8"/>
          <w:sz w:val="22"/>
          <w:szCs w:val="22"/>
          <w:lang w:val="bs-Latn-BA"/>
        </w:rPr>
        <w:t>š</w:t>
      </w:r>
      <w:r>
        <w:rPr>
          <w:rFonts w:ascii="PF Din Text Pro" w:hAnsi="PF Din Text Pro"/>
          <w:spacing w:val="-8"/>
          <w:sz w:val="22"/>
          <w:szCs w:val="22"/>
          <w:lang w:val="bs-Latn-BA"/>
        </w:rPr>
        <w:t>titu ekosistema rijeke Une i njenog okru</w:t>
      </w:r>
      <w:r>
        <w:rPr>
          <w:rFonts w:ascii="Calibri" w:hAnsi="Calibri" w:cs="Calibri"/>
          <w:spacing w:val="-8"/>
          <w:sz w:val="22"/>
          <w:szCs w:val="22"/>
          <w:lang w:val="bs-Latn-BA"/>
        </w:rPr>
        <w:t>ž</w:t>
      </w:r>
      <w:r>
        <w:rPr>
          <w:rFonts w:ascii="PF Din Text Pro" w:hAnsi="PF Din Text Pro"/>
          <w:spacing w:val="-8"/>
          <w:sz w:val="22"/>
          <w:szCs w:val="22"/>
          <w:lang w:val="bs-Latn-BA"/>
        </w:rPr>
        <w:t xml:space="preserve">enja, </w:t>
      </w:r>
      <w:r>
        <w:rPr>
          <w:rFonts w:ascii="Calibri" w:hAnsi="Calibri" w:cs="Calibri"/>
          <w:spacing w:val="-8"/>
          <w:sz w:val="22"/>
          <w:szCs w:val="22"/>
          <w:lang w:val="bs-Latn-BA"/>
        </w:rPr>
        <w:t>č</w:t>
      </w:r>
      <w:r>
        <w:rPr>
          <w:rFonts w:ascii="PF Din Text Pro" w:hAnsi="PF Din Text Pro"/>
          <w:spacing w:val="-8"/>
          <w:sz w:val="22"/>
          <w:szCs w:val="22"/>
          <w:lang w:val="bs-Latn-BA"/>
        </w:rPr>
        <w:t>ime se sprje</w:t>
      </w:r>
      <w:r>
        <w:rPr>
          <w:rFonts w:ascii="Calibri" w:hAnsi="Calibri" w:cs="Calibri"/>
          <w:spacing w:val="-8"/>
          <w:sz w:val="22"/>
          <w:szCs w:val="22"/>
          <w:lang w:val="bs-Latn-BA"/>
        </w:rPr>
        <w:t>č</w:t>
      </w:r>
      <w:r>
        <w:rPr>
          <w:rFonts w:ascii="PF Din Text Pro" w:hAnsi="PF Din Text Pro"/>
          <w:spacing w:val="-8"/>
          <w:sz w:val="22"/>
          <w:szCs w:val="22"/>
          <w:lang w:val="bs-Latn-BA"/>
        </w:rPr>
        <w:t>ava nekontrolisana eksploatacija prirodnih bogatstava, degradacija okoli</w:t>
      </w:r>
      <w:r>
        <w:rPr>
          <w:rFonts w:ascii="Calibri" w:hAnsi="Calibri" w:cs="Calibri"/>
          <w:spacing w:val="-8"/>
          <w:sz w:val="22"/>
          <w:szCs w:val="22"/>
          <w:lang w:val="bs-Latn-BA"/>
        </w:rPr>
        <w:t>š</w:t>
      </w:r>
      <w:r>
        <w:rPr>
          <w:rFonts w:ascii="PF Din Text Pro" w:hAnsi="PF Din Text Pro"/>
          <w:spacing w:val="-8"/>
          <w:sz w:val="22"/>
          <w:szCs w:val="22"/>
          <w:lang w:val="bs-Latn-BA"/>
        </w:rPr>
        <w:t>a i naru</w:t>
      </w:r>
      <w:r>
        <w:rPr>
          <w:rFonts w:ascii="Calibri" w:hAnsi="Calibri" w:cs="Calibri"/>
          <w:spacing w:val="-8"/>
          <w:sz w:val="22"/>
          <w:szCs w:val="22"/>
          <w:lang w:val="bs-Latn-BA"/>
        </w:rPr>
        <w:t>š</w:t>
      </w:r>
      <w:r>
        <w:rPr>
          <w:rFonts w:ascii="PF Din Text Pro" w:hAnsi="PF Din Text Pro"/>
          <w:spacing w:val="-8"/>
          <w:sz w:val="22"/>
          <w:szCs w:val="22"/>
          <w:lang w:val="bs-Latn-BA"/>
        </w:rPr>
        <w:t>avanje biodiverziteta. Regulisanjem aktivnosti unutar parka, zakon omogu</w:t>
      </w:r>
      <w:r>
        <w:rPr>
          <w:rFonts w:ascii="Calibri" w:hAnsi="Calibri" w:cs="Calibri"/>
          <w:spacing w:val="-8"/>
          <w:sz w:val="22"/>
          <w:szCs w:val="22"/>
          <w:lang w:val="bs-Latn-BA"/>
        </w:rPr>
        <w:t>ć</w:t>
      </w:r>
      <w:r>
        <w:rPr>
          <w:rFonts w:ascii="PF Din Text Pro" w:hAnsi="PF Din Text Pro"/>
          <w:spacing w:val="-8"/>
          <w:sz w:val="22"/>
          <w:szCs w:val="22"/>
          <w:lang w:val="bs-Latn-BA"/>
        </w:rPr>
        <w:t>ava dugoro</w:t>
      </w:r>
      <w:r>
        <w:rPr>
          <w:rFonts w:ascii="Calibri" w:hAnsi="Calibri" w:cs="Calibri"/>
          <w:spacing w:val="-8"/>
          <w:sz w:val="22"/>
          <w:szCs w:val="22"/>
          <w:lang w:val="bs-Latn-BA"/>
        </w:rPr>
        <w:t>č</w:t>
      </w:r>
      <w:r>
        <w:rPr>
          <w:rFonts w:ascii="PF Din Text Pro" w:hAnsi="PF Din Text Pro"/>
          <w:spacing w:val="-8"/>
          <w:sz w:val="22"/>
          <w:szCs w:val="22"/>
          <w:lang w:val="bs-Latn-BA"/>
        </w:rPr>
        <w:t>nu za</w:t>
      </w:r>
      <w:r>
        <w:rPr>
          <w:rFonts w:ascii="Calibri" w:hAnsi="Calibri" w:cs="Calibri"/>
          <w:spacing w:val="-8"/>
          <w:sz w:val="22"/>
          <w:szCs w:val="22"/>
          <w:lang w:val="bs-Latn-BA"/>
        </w:rPr>
        <w:t>š</w:t>
      </w:r>
      <w:r>
        <w:rPr>
          <w:rFonts w:ascii="PF Din Text Pro" w:hAnsi="PF Din Text Pro"/>
          <w:spacing w:val="-8"/>
          <w:sz w:val="22"/>
          <w:szCs w:val="22"/>
          <w:lang w:val="bs-Latn-BA"/>
        </w:rPr>
        <w:t xml:space="preserve">titu jedinstvenih prirodnih i kulturnih vrijednosti ovog kraja, </w:t>
      </w:r>
      <w:r>
        <w:rPr>
          <w:rFonts w:ascii="Calibri" w:hAnsi="Calibri" w:cs="Calibri"/>
          <w:spacing w:val="-8"/>
          <w:sz w:val="22"/>
          <w:szCs w:val="22"/>
          <w:lang w:val="bs-Latn-BA"/>
        </w:rPr>
        <w:t>š</w:t>
      </w:r>
      <w:r>
        <w:rPr>
          <w:rFonts w:ascii="PF Din Text Pro" w:hAnsi="PF Din Text Pro"/>
          <w:spacing w:val="-8"/>
          <w:sz w:val="22"/>
          <w:szCs w:val="22"/>
          <w:lang w:val="bs-Latn-BA"/>
        </w:rPr>
        <w:t xml:space="preserve">to doprinosi zdravijem </w:t>
      </w:r>
      <w:r>
        <w:rPr>
          <w:rFonts w:ascii="Calibri" w:hAnsi="Calibri" w:cs="Calibri"/>
          <w:spacing w:val="-8"/>
          <w:sz w:val="22"/>
          <w:szCs w:val="22"/>
          <w:lang w:val="bs-Latn-BA"/>
        </w:rPr>
        <w:t>ž</w:t>
      </w:r>
      <w:r>
        <w:rPr>
          <w:rFonts w:ascii="PF Din Text Pro" w:hAnsi="PF Din Text Pro"/>
          <w:spacing w:val="-8"/>
          <w:sz w:val="22"/>
          <w:szCs w:val="22"/>
          <w:lang w:val="bs-Latn-BA"/>
        </w:rPr>
        <w:t>ivotnom okru</w:t>
      </w:r>
      <w:r>
        <w:rPr>
          <w:rFonts w:ascii="Calibri" w:hAnsi="Calibri" w:cs="Calibri"/>
          <w:spacing w:val="-8"/>
          <w:sz w:val="22"/>
          <w:szCs w:val="22"/>
          <w:lang w:val="bs-Latn-BA"/>
        </w:rPr>
        <w:t>ž</w:t>
      </w:r>
      <w:r>
        <w:rPr>
          <w:rFonts w:ascii="PF Din Text Pro" w:hAnsi="PF Din Text Pro"/>
          <w:spacing w:val="-8"/>
          <w:sz w:val="22"/>
          <w:szCs w:val="22"/>
          <w:lang w:val="bs-Latn-BA"/>
        </w:rPr>
        <w:t>enju i ja</w:t>
      </w:r>
      <w:r>
        <w:rPr>
          <w:rFonts w:ascii="Calibri" w:hAnsi="Calibri" w:cs="Calibri"/>
          <w:spacing w:val="-8"/>
          <w:sz w:val="22"/>
          <w:szCs w:val="22"/>
          <w:lang w:val="bs-Latn-BA"/>
        </w:rPr>
        <w:t>č</w:t>
      </w:r>
      <w:r>
        <w:rPr>
          <w:rFonts w:ascii="PF Din Text Pro" w:hAnsi="PF Din Text Pro"/>
          <w:spacing w:val="-8"/>
          <w:sz w:val="22"/>
          <w:szCs w:val="22"/>
          <w:lang w:val="bs-Latn-BA"/>
        </w:rPr>
        <w:t>anju svijesti o zna</w:t>
      </w:r>
      <w:r>
        <w:rPr>
          <w:rFonts w:ascii="Calibri" w:hAnsi="Calibri" w:cs="Calibri"/>
          <w:spacing w:val="-8"/>
          <w:sz w:val="22"/>
          <w:szCs w:val="22"/>
          <w:lang w:val="bs-Latn-BA"/>
        </w:rPr>
        <w:t>č</w:t>
      </w:r>
      <w:r>
        <w:rPr>
          <w:rFonts w:ascii="PF Din Text Pro" w:hAnsi="PF Din Text Pro"/>
          <w:spacing w:val="-8"/>
          <w:sz w:val="22"/>
          <w:szCs w:val="22"/>
          <w:lang w:val="bs-Latn-BA"/>
        </w:rPr>
        <w:t>aju o</w:t>
      </w:r>
      <w:r>
        <w:rPr>
          <w:rFonts w:ascii="Calibri" w:hAnsi="Calibri" w:cs="Calibri"/>
          <w:spacing w:val="-8"/>
          <w:sz w:val="22"/>
          <w:szCs w:val="22"/>
          <w:lang w:val="bs-Latn-BA"/>
        </w:rPr>
        <w:t>č</w:t>
      </w:r>
      <w:r>
        <w:rPr>
          <w:rFonts w:ascii="PF Din Text Pro" w:hAnsi="PF Din Text Pro"/>
          <w:spacing w:val="-8"/>
          <w:sz w:val="22"/>
          <w:szCs w:val="22"/>
          <w:lang w:val="bs-Latn-BA"/>
        </w:rPr>
        <w:t>uvanja prirode. Tako</w:t>
      </w:r>
      <w:r>
        <w:rPr>
          <w:rFonts w:ascii="Calibri" w:hAnsi="Calibri" w:cs="Calibri"/>
          <w:spacing w:val="-8"/>
          <w:sz w:val="22"/>
          <w:szCs w:val="22"/>
          <w:lang w:val="bs-Latn-BA"/>
        </w:rPr>
        <w:t>đ</w:t>
      </w:r>
      <w:r>
        <w:rPr>
          <w:rFonts w:ascii="PF Din Text Pro" w:hAnsi="PF Din Text Pro"/>
          <w:spacing w:val="-8"/>
          <w:sz w:val="22"/>
          <w:szCs w:val="22"/>
          <w:lang w:val="bs-Latn-BA"/>
        </w:rPr>
        <w:t>er, propisani re</w:t>
      </w:r>
      <w:r>
        <w:rPr>
          <w:rFonts w:ascii="Calibri" w:hAnsi="Calibri" w:cs="Calibri"/>
          <w:spacing w:val="-8"/>
          <w:sz w:val="22"/>
          <w:szCs w:val="22"/>
          <w:lang w:val="bs-Latn-BA"/>
        </w:rPr>
        <w:t>ž</w:t>
      </w:r>
      <w:r>
        <w:rPr>
          <w:rFonts w:ascii="PF Din Text Pro" w:hAnsi="PF Din Text Pro"/>
          <w:spacing w:val="-8"/>
          <w:sz w:val="22"/>
          <w:szCs w:val="22"/>
          <w:lang w:val="bs-Latn-BA"/>
        </w:rPr>
        <w:t>imi za</w:t>
      </w:r>
      <w:r>
        <w:rPr>
          <w:rFonts w:ascii="Calibri" w:hAnsi="Calibri" w:cs="Calibri"/>
          <w:spacing w:val="-8"/>
          <w:sz w:val="22"/>
          <w:szCs w:val="22"/>
          <w:lang w:val="bs-Latn-BA"/>
        </w:rPr>
        <w:t>š</w:t>
      </w:r>
      <w:r>
        <w:rPr>
          <w:rFonts w:ascii="PF Din Text Pro" w:hAnsi="PF Din Text Pro"/>
          <w:spacing w:val="-8"/>
          <w:sz w:val="22"/>
          <w:szCs w:val="22"/>
          <w:lang w:val="bs-Latn-BA"/>
        </w:rPr>
        <w:t>tite osiguravaju odr</w:t>
      </w:r>
      <w:r>
        <w:rPr>
          <w:rFonts w:ascii="Calibri" w:hAnsi="Calibri" w:cs="Calibri"/>
          <w:spacing w:val="-8"/>
          <w:sz w:val="22"/>
          <w:szCs w:val="22"/>
          <w:lang w:val="bs-Latn-BA"/>
        </w:rPr>
        <w:t>ž</w:t>
      </w:r>
      <w:r>
        <w:rPr>
          <w:rFonts w:ascii="PF Din Text Pro" w:hAnsi="PF Din Text Pro"/>
          <w:spacing w:val="-8"/>
          <w:sz w:val="22"/>
          <w:szCs w:val="22"/>
          <w:lang w:val="bs-Latn-BA"/>
        </w:rPr>
        <w:t>ivo kori</w:t>
      </w:r>
      <w:r>
        <w:rPr>
          <w:rFonts w:ascii="Calibri" w:hAnsi="Calibri" w:cs="Calibri"/>
          <w:spacing w:val="-8"/>
          <w:sz w:val="22"/>
          <w:szCs w:val="22"/>
          <w:lang w:val="bs-Latn-BA"/>
        </w:rPr>
        <w:t>š</w:t>
      </w:r>
      <w:r>
        <w:rPr>
          <w:rFonts w:ascii="PF Din Text Pro" w:hAnsi="PF Din Text Pro"/>
          <w:spacing w:val="-8"/>
          <w:sz w:val="22"/>
          <w:szCs w:val="22"/>
          <w:lang w:val="bs-Latn-BA"/>
        </w:rPr>
        <w:t>tenje prirodnih dobara, balansiraju</w:t>
      </w:r>
      <w:r>
        <w:rPr>
          <w:rFonts w:ascii="Calibri" w:hAnsi="Calibri" w:cs="Calibri"/>
          <w:spacing w:val="-8"/>
          <w:sz w:val="22"/>
          <w:szCs w:val="22"/>
          <w:lang w:val="bs-Latn-BA"/>
        </w:rPr>
        <w:t>ć</w:t>
      </w:r>
      <w:r>
        <w:rPr>
          <w:rFonts w:ascii="PF Din Text Pro" w:hAnsi="PF Din Text Pro"/>
          <w:spacing w:val="-8"/>
          <w:sz w:val="22"/>
          <w:szCs w:val="22"/>
          <w:lang w:val="bs-Latn-BA"/>
        </w:rPr>
        <w:t>i potrebe lokalnog stanovni</w:t>
      </w:r>
      <w:r>
        <w:rPr>
          <w:rFonts w:ascii="Calibri" w:hAnsi="Calibri" w:cs="Calibri"/>
          <w:spacing w:val="-8"/>
          <w:sz w:val="22"/>
          <w:szCs w:val="22"/>
          <w:lang w:val="bs-Latn-BA"/>
        </w:rPr>
        <w:t>š</w:t>
      </w:r>
      <w:r>
        <w:rPr>
          <w:rFonts w:ascii="PF Din Text Pro" w:hAnsi="PF Din Text Pro"/>
          <w:spacing w:val="-8"/>
          <w:sz w:val="22"/>
          <w:szCs w:val="22"/>
          <w:lang w:val="bs-Latn-BA"/>
        </w:rPr>
        <w:t>tva i o</w:t>
      </w:r>
      <w:r>
        <w:rPr>
          <w:rFonts w:ascii="Calibri" w:hAnsi="Calibri" w:cs="Calibri"/>
          <w:spacing w:val="-8"/>
          <w:sz w:val="22"/>
          <w:szCs w:val="22"/>
          <w:lang w:val="bs-Latn-BA"/>
        </w:rPr>
        <w:t>č</w:t>
      </w:r>
      <w:r>
        <w:rPr>
          <w:rFonts w:ascii="PF Din Text Pro" w:hAnsi="PF Din Text Pro"/>
          <w:spacing w:val="-8"/>
          <w:sz w:val="22"/>
          <w:szCs w:val="22"/>
          <w:lang w:val="bs-Latn-BA"/>
        </w:rPr>
        <w:t>uvanje ekolo</w:t>
      </w:r>
      <w:r>
        <w:rPr>
          <w:rFonts w:ascii="Calibri" w:hAnsi="Calibri" w:cs="Calibri"/>
          <w:spacing w:val="-8"/>
          <w:sz w:val="22"/>
          <w:szCs w:val="22"/>
          <w:lang w:val="bs-Latn-BA"/>
        </w:rPr>
        <w:t>š</w:t>
      </w:r>
      <w:r>
        <w:rPr>
          <w:rFonts w:ascii="PF Din Text Pro" w:hAnsi="PF Din Text Pro"/>
          <w:spacing w:val="-8"/>
          <w:sz w:val="22"/>
          <w:szCs w:val="22"/>
          <w:lang w:val="bs-Latn-BA"/>
        </w:rPr>
        <w:t>kih sistema.</w:t>
      </w:r>
    </w:p>
    <w:p w14:paraId="51B5CCB1" w14:textId="77777777" w:rsidR="00921F70" w:rsidRDefault="00C730DA">
      <w:pPr>
        <w:spacing w:before="6"/>
        <w:rPr>
          <w:rFonts w:ascii="PF Din Text Pro" w:hAnsi="PF Din Text Pro"/>
          <w:spacing w:val="-8"/>
          <w:sz w:val="22"/>
          <w:szCs w:val="22"/>
          <w:lang w:val="bs-Latn-BA"/>
        </w:rPr>
      </w:pPr>
      <w:r>
        <w:rPr>
          <w:rFonts w:ascii="PF Din Text Pro" w:hAnsi="PF Din Text Pro"/>
          <w:spacing w:val="-8"/>
          <w:sz w:val="22"/>
          <w:szCs w:val="22"/>
          <w:lang w:val="bs-Latn-BA"/>
        </w:rPr>
        <w:t>Pored ekolo</w:t>
      </w:r>
      <w:r>
        <w:rPr>
          <w:rFonts w:ascii="Calibri" w:hAnsi="Calibri" w:cs="Calibri"/>
          <w:spacing w:val="-8"/>
          <w:sz w:val="22"/>
          <w:szCs w:val="22"/>
          <w:lang w:val="bs-Latn-BA"/>
        </w:rPr>
        <w:t>š</w:t>
      </w:r>
      <w:r>
        <w:rPr>
          <w:rFonts w:ascii="PF Din Text Pro" w:hAnsi="PF Din Text Pro"/>
          <w:spacing w:val="-8"/>
          <w:sz w:val="22"/>
          <w:szCs w:val="22"/>
          <w:lang w:val="bs-Latn-BA"/>
        </w:rPr>
        <w:t>kih aspekata, zakon pru</w:t>
      </w:r>
      <w:r>
        <w:rPr>
          <w:rFonts w:ascii="Calibri" w:hAnsi="Calibri" w:cs="Calibri"/>
          <w:spacing w:val="-8"/>
          <w:sz w:val="22"/>
          <w:szCs w:val="22"/>
          <w:lang w:val="bs-Latn-BA"/>
        </w:rPr>
        <w:t>ž</w:t>
      </w:r>
      <w:r>
        <w:rPr>
          <w:rFonts w:ascii="PF Din Text Pro" w:hAnsi="PF Din Text Pro"/>
          <w:spacing w:val="-8"/>
          <w:sz w:val="22"/>
          <w:szCs w:val="22"/>
          <w:lang w:val="bs-Latn-BA"/>
        </w:rPr>
        <w:t>a okvir za ekonomski razvoj Unsko-sanskog kantona kroz odr</w:t>
      </w:r>
      <w:r>
        <w:rPr>
          <w:rFonts w:ascii="Calibri" w:hAnsi="Calibri" w:cs="Calibri"/>
          <w:spacing w:val="-8"/>
          <w:sz w:val="22"/>
          <w:szCs w:val="22"/>
          <w:lang w:val="bs-Latn-BA"/>
        </w:rPr>
        <w:t>ž</w:t>
      </w:r>
      <w:r>
        <w:rPr>
          <w:rFonts w:ascii="PF Din Text Pro" w:hAnsi="PF Din Text Pro"/>
          <w:spacing w:val="-8"/>
          <w:sz w:val="22"/>
          <w:szCs w:val="22"/>
          <w:lang w:val="bs-Latn-BA"/>
        </w:rPr>
        <w:t>ivi turizam, ekolo</w:t>
      </w:r>
      <w:r>
        <w:rPr>
          <w:rFonts w:ascii="Calibri" w:hAnsi="Calibri" w:cs="Calibri"/>
          <w:spacing w:val="-8"/>
          <w:sz w:val="22"/>
          <w:szCs w:val="22"/>
          <w:lang w:val="bs-Latn-BA"/>
        </w:rPr>
        <w:t>š</w:t>
      </w:r>
      <w:r>
        <w:rPr>
          <w:rFonts w:ascii="PF Din Text Pro" w:hAnsi="PF Din Text Pro"/>
          <w:spacing w:val="-8"/>
          <w:sz w:val="22"/>
          <w:szCs w:val="22"/>
          <w:lang w:val="bs-Latn-BA"/>
        </w:rPr>
        <w:t>ku poljoprivredu i tradicionalne zanate. Nacionalni park "Una" postao je jedan od glavnih turisti</w:t>
      </w:r>
      <w:r>
        <w:rPr>
          <w:rFonts w:ascii="Calibri" w:hAnsi="Calibri" w:cs="Calibri"/>
          <w:spacing w:val="-8"/>
          <w:sz w:val="22"/>
          <w:szCs w:val="22"/>
          <w:lang w:val="bs-Latn-BA"/>
        </w:rPr>
        <w:t>č</w:t>
      </w:r>
      <w:r>
        <w:rPr>
          <w:rFonts w:ascii="PF Din Text Pro" w:hAnsi="PF Din Text Pro"/>
          <w:spacing w:val="-8"/>
          <w:sz w:val="22"/>
          <w:szCs w:val="22"/>
          <w:lang w:val="bs-Latn-BA"/>
        </w:rPr>
        <w:t>kih potencijala regije, privla</w:t>
      </w:r>
      <w:r>
        <w:rPr>
          <w:rFonts w:ascii="Calibri" w:hAnsi="Calibri" w:cs="Calibri"/>
          <w:spacing w:val="-8"/>
          <w:sz w:val="22"/>
          <w:szCs w:val="22"/>
          <w:lang w:val="bs-Latn-BA"/>
        </w:rPr>
        <w:t>č</w:t>
      </w:r>
      <w:r>
        <w:rPr>
          <w:rFonts w:ascii="PF Din Text Pro" w:hAnsi="PF Din Text Pro"/>
          <w:spacing w:val="-8"/>
          <w:sz w:val="22"/>
          <w:szCs w:val="22"/>
          <w:lang w:val="bs-Latn-BA"/>
        </w:rPr>
        <w:t>e</w:t>
      </w:r>
      <w:r>
        <w:rPr>
          <w:rFonts w:ascii="Calibri" w:hAnsi="Calibri" w:cs="Calibri"/>
          <w:spacing w:val="-8"/>
          <w:sz w:val="22"/>
          <w:szCs w:val="22"/>
          <w:lang w:val="bs-Latn-BA"/>
        </w:rPr>
        <w:t>ć</w:t>
      </w:r>
      <w:r>
        <w:rPr>
          <w:rFonts w:ascii="PF Din Text Pro" w:hAnsi="PF Din Text Pro"/>
          <w:spacing w:val="-8"/>
          <w:sz w:val="22"/>
          <w:szCs w:val="22"/>
          <w:lang w:val="bs-Latn-BA"/>
        </w:rPr>
        <w:t xml:space="preserve">i posjetitelje iz zemlje i inostranstva, </w:t>
      </w:r>
      <w:r>
        <w:rPr>
          <w:rFonts w:ascii="Calibri" w:hAnsi="Calibri" w:cs="Calibri"/>
          <w:spacing w:val="-8"/>
          <w:sz w:val="22"/>
          <w:szCs w:val="22"/>
          <w:lang w:val="bs-Latn-BA"/>
        </w:rPr>
        <w:t>š</w:t>
      </w:r>
      <w:r>
        <w:rPr>
          <w:rFonts w:ascii="PF Din Text Pro" w:hAnsi="PF Din Text Pro"/>
          <w:spacing w:val="-8"/>
          <w:sz w:val="22"/>
          <w:szCs w:val="22"/>
          <w:lang w:val="bs-Latn-BA"/>
        </w:rPr>
        <w:t>to doprinosi razvoju lokalne privrede. Subvencije i programi podr</w:t>
      </w:r>
      <w:r>
        <w:rPr>
          <w:rFonts w:ascii="Calibri" w:hAnsi="Calibri" w:cs="Calibri"/>
          <w:spacing w:val="-8"/>
          <w:sz w:val="22"/>
          <w:szCs w:val="22"/>
          <w:lang w:val="bs-Latn-BA"/>
        </w:rPr>
        <w:t>š</w:t>
      </w:r>
      <w:r>
        <w:rPr>
          <w:rFonts w:ascii="PF Din Text Pro" w:hAnsi="PF Din Text Pro"/>
          <w:spacing w:val="-8"/>
          <w:sz w:val="22"/>
          <w:szCs w:val="22"/>
          <w:lang w:val="bs-Latn-BA"/>
        </w:rPr>
        <w:t>ke omogu</w:t>
      </w:r>
      <w:r>
        <w:rPr>
          <w:rFonts w:ascii="Calibri" w:hAnsi="Calibri" w:cs="Calibri"/>
          <w:spacing w:val="-8"/>
          <w:sz w:val="22"/>
          <w:szCs w:val="22"/>
          <w:lang w:val="bs-Latn-BA"/>
        </w:rPr>
        <w:t>ć</w:t>
      </w:r>
      <w:r>
        <w:rPr>
          <w:rFonts w:ascii="PF Din Text Pro" w:hAnsi="PF Din Text Pro"/>
          <w:spacing w:val="-8"/>
          <w:sz w:val="22"/>
          <w:szCs w:val="22"/>
          <w:lang w:val="bs-Latn-BA"/>
        </w:rPr>
        <w:t>avaju stanovnicima da se uklju</w:t>
      </w:r>
      <w:r>
        <w:rPr>
          <w:rFonts w:ascii="Calibri" w:hAnsi="Calibri" w:cs="Calibri"/>
          <w:spacing w:val="-8"/>
          <w:sz w:val="22"/>
          <w:szCs w:val="22"/>
          <w:lang w:val="bs-Latn-BA"/>
        </w:rPr>
        <w:t>č</w:t>
      </w:r>
      <w:r>
        <w:rPr>
          <w:rFonts w:ascii="PF Din Text Pro" w:hAnsi="PF Din Text Pro"/>
          <w:spacing w:val="-8"/>
          <w:sz w:val="22"/>
          <w:szCs w:val="22"/>
          <w:lang w:val="bs-Latn-BA"/>
        </w:rPr>
        <w:t>e u aktivnosti poput seoskog turizma, proizvodnje organske hrane i ekolo</w:t>
      </w:r>
      <w:r>
        <w:rPr>
          <w:rFonts w:ascii="Calibri" w:hAnsi="Calibri" w:cs="Calibri"/>
          <w:spacing w:val="-8"/>
          <w:sz w:val="22"/>
          <w:szCs w:val="22"/>
          <w:lang w:val="bs-Latn-BA"/>
        </w:rPr>
        <w:t>š</w:t>
      </w:r>
      <w:r>
        <w:rPr>
          <w:rFonts w:ascii="PF Din Text Pro" w:hAnsi="PF Din Text Pro"/>
          <w:spacing w:val="-8"/>
          <w:sz w:val="22"/>
          <w:szCs w:val="22"/>
          <w:lang w:val="bs-Latn-BA"/>
        </w:rPr>
        <w:t xml:space="preserve">ki prihvatljivih zanata, </w:t>
      </w:r>
      <w:r>
        <w:rPr>
          <w:rFonts w:ascii="Calibri" w:hAnsi="Calibri" w:cs="Calibri"/>
          <w:spacing w:val="-8"/>
          <w:sz w:val="22"/>
          <w:szCs w:val="22"/>
          <w:lang w:val="bs-Latn-BA"/>
        </w:rPr>
        <w:t>č</w:t>
      </w:r>
      <w:r>
        <w:rPr>
          <w:rFonts w:ascii="PF Din Text Pro" w:hAnsi="PF Din Text Pro"/>
          <w:spacing w:val="-8"/>
          <w:sz w:val="22"/>
          <w:szCs w:val="22"/>
          <w:lang w:val="bs-Latn-BA"/>
        </w:rPr>
        <w:t>ime se pobolj</w:t>
      </w:r>
      <w:r>
        <w:rPr>
          <w:rFonts w:ascii="Calibri" w:hAnsi="Calibri" w:cs="Calibri"/>
          <w:spacing w:val="-8"/>
          <w:sz w:val="22"/>
          <w:szCs w:val="22"/>
          <w:lang w:val="bs-Latn-BA"/>
        </w:rPr>
        <w:t>š</w:t>
      </w:r>
      <w:r>
        <w:rPr>
          <w:rFonts w:ascii="PF Din Text Pro" w:hAnsi="PF Din Text Pro"/>
          <w:spacing w:val="-8"/>
          <w:sz w:val="22"/>
          <w:szCs w:val="22"/>
          <w:lang w:val="bs-Latn-BA"/>
        </w:rPr>
        <w:t xml:space="preserve">ava kvalitet </w:t>
      </w:r>
      <w:r>
        <w:rPr>
          <w:rFonts w:ascii="Calibri" w:hAnsi="Calibri" w:cs="Calibri"/>
          <w:spacing w:val="-8"/>
          <w:sz w:val="22"/>
          <w:szCs w:val="22"/>
          <w:lang w:val="bs-Latn-BA"/>
        </w:rPr>
        <w:t>ž</w:t>
      </w:r>
      <w:r>
        <w:rPr>
          <w:rFonts w:ascii="PF Din Text Pro" w:hAnsi="PF Din Text Pro"/>
          <w:spacing w:val="-8"/>
          <w:sz w:val="22"/>
          <w:szCs w:val="22"/>
          <w:lang w:val="bs-Latn-BA"/>
        </w:rPr>
        <w:t>ivota i otvaraju nova radna mjesta. Na taj na</w:t>
      </w:r>
      <w:r>
        <w:rPr>
          <w:rFonts w:ascii="Calibri" w:hAnsi="Calibri" w:cs="Calibri"/>
          <w:spacing w:val="-8"/>
          <w:sz w:val="22"/>
          <w:szCs w:val="22"/>
          <w:lang w:val="bs-Latn-BA"/>
        </w:rPr>
        <w:t>č</w:t>
      </w:r>
      <w:r>
        <w:rPr>
          <w:rFonts w:ascii="PF Din Text Pro" w:hAnsi="PF Din Text Pro"/>
          <w:spacing w:val="-8"/>
          <w:sz w:val="22"/>
          <w:szCs w:val="22"/>
          <w:lang w:val="bs-Latn-BA"/>
        </w:rPr>
        <w:t xml:space="preserve">in, zakon ne samo da </w:t>
      </w:r>
      <w:r>
        <w:rPr>
          <w:rFonts w:ascii="Calibri" w:hAnsi="Calibri" w:cs="Calibri"/>
          <w:spacing w:val="-8"/>
          <w:sz w:val="22"/>
          <w:szCs w:val="22"/>
          <w:lang w:val="bs-Latn-BA"/>
        </w:rPr>
        <w:t>š</w:t>
      </w:r>
      <w:r>
        <w:rPr>
          <w:rFonts w:ascii="PF Din Text Pro" w:hAnsi="PF Din Text Pro"/>
          <w:spacing w:val="-8"/>
          <w:sz w:val="22"/>
          <w:szCs w:val="22"/>
          <w:lang w:val="bs-Latn-BA"/>
        </w:rPr>
        <w:t>titi prirodne ljepote Unsko-sanskog kantona, ve</w:t>
      </w:r>
      <w:r>
        <w:rPr>
          <w:rFonts w:ascii="Calibri" w:hAnsi="Calibri" w:cs="Calibri"/>
          <w:spacing w:val="-8"/>
          <w:sz w:val="22"/>
          <w:szCs w:val="22"/>
          <w:lang w:val="bs-Latn-BA"/>
        </w:rPr>
        <w:t>ć</w:t>
      </w:r>
      <w:r>
        <w:rPr>
          <w:rFonts w:ascii="PF Din Text Pro" w:hAnsi="PF Din Text Pro"/>
          <w:spacing w:val="-8"/>
          <w:sz w:val="22"/>
          <w:szCs w:val="22"/>
          <w:lang w:val="bs-Latn-BA"/>
        </w:rPr>
        <w:t xml:space="preserve"> i podsti</w:t>
      </w:r>
      <w:r>
        <w:rPr>
          <w:rFonts w:ascii="Calibri" w:hAnsi="Calibri" w:cs="Calibri"/>
          <w:spacing w:val="-8"/>
          <w:sz w:val="22"/>
          <w:szCs w:val="22"/>
          <w:lang w:val="bs-Latn-BA"/>
        </w:rPr>
        <w:t>č</w:t>
      </w:r>
      <w:r>
        <w:rPr>
          <w:rFonts w:ascii="PF Din Text Pro" w:hAnsi="PF Din Text Pro"/>
          <w:spacing w:val="-8"/>
          <w:sz w:val="22"/>
          <w:szCs w:val="22"/>
          <w:lang w:val="bs-Latn-BA"/>
        </w:rPr>
        <w:t>e njegov ekonomski rast kroz odr</w:t>
      </w:r>
      <w:r>
        <w:rPr>
          <w:rFonts w:ascii="Calibri" w:hAnsi="Calibri" w:cs="Calibri"/>
          <w:spacing w:val="-8"/>
          <w:sz w:val="22"/>
          <w:szCs w:val="22"/>
          <w:lang w:val="bs-Latn-BA"/>
        </w:rPr>
        <w:t>ž</w:t>
      </w:r>
      <w:r>
        <w:rPr>
          <w:rFonts w:ascii="PF Din Text Pro" w:hAnsi="PF Din Text Pro"/>
          <w:spacing w:val="-8"/>
          <w:sz w:val="22"/>
          <w:szCs w:val="22"/>
          <w:lang w:val="bs-Latn-BA"/>
        </w:rPr>
        <w:t>ive i ekolo</w:t>
      </w:r>
      <w:r>
        <w:rPr>
          <w:rFonts w:ascii="Calibri" w:hAnsi="Calibri" w:cs="Calibri"/>
          <w:spacing w:val="-8"/>
          <w:sz w:val="22"/>
          <w:szCs w:val="22"/>
          <w:lang w:val="bs-Latn-BA"/>
        </w:rPr>
        <w:t>š</w:t>
      </w:r>
      <w:r>
        <w:rPr>
          <w:rFonts w:ascii="PF Din Text Pro" w:hAnsi="PF Din Text Pro"/>
          <w:spacing w:val="-8"/>
          <w:sz w:val="22"/>
          <w:szCs w:val="22"/>
          <w:lang w:val="bs-Latn-BA"/>
        </w:rPr>
        <w:t>ki odgovorne modele razvoja.</w:t>
      </w:r>
    </w:p>
    <w:p w14:paraId="7A1CF8DF" w14:textId="77777777" w:rsidR="00921F70" w:rsidRDefault="00C730DA">
      <w:pPr>
        <w:tabs>
          <w:tab w:val="left" w:pos="978"/>
        </w:tabs>
        <w:rPr>
          <w:rFonts w:ascii="PF Din Text Pro" w:hAnsi="PF Din Text Pro"/>
          <w:b/>
          <w:sz w:val="22"/>
          <w:szCs w:val="22"/>
          <w:lang w:val="bs-Latn-BA"/>
        </w:rPr>
      </w:pPr>
      <w:r>
        <w:rPr>
          <w:rFonts w:ascii="PF Din Text Pro" w:hAnsi="PF Din Text Pro"/>
          <w:b/>
          <w:spacing w:val="-2"/>
          <w:sz w:val="22"/>
          <w:szCs w:val="22"/>
          <w:lang w:val="bs-Latn-BA"/>
        </w:rPr>
        <w:t>Za</w:t>
      </w:r>
      <w:r>
        <w:rPr>
          <w:rFonts w:ascii="Calibri" w:hAnsi="Calibri" w:cs="Calibri"/>
          <w:b/>
          <w:spacing w:val="-2"/>
          <w:sz w:val="22"/>
          <w:szCs w:val="22"/>
          <w:lang w:val="bs-Latn-BA"/>
        </w:rPr>
        <w:t>š</w:t>
      </w:r>
      <w:r>
        <w:rPr>
          <w:rFonts w:ascii="PF Din Text Pro" w:hAnsi="PF Din Text Pro"/>
          <w:b/>
          <w:spacing w:val="-2"/>
          <w:sz w:val="22"/>
          <w:szCs w:val="22"/>
          <w:lang w:val="bs-Latn-BA"/>
        </w:rPr>
        <w:t>tita</w:t>
      </w:r>
      <w:r>
        <w:rPr>
          <w:rFonts w:ascii="PF Din Text Pro" w:hAnsi="PF Din Text Pro"/>
          <w:b/>
          <w:spacing w:val="-4"/>
          <w:sz w:val="22"/>
          <w:szCs w:val="22"/>
          <w:lang w:val="bs-Latn-BA"/>
        </w:rPr>
        <w:t xml:space="preserve"> voda</w:t>
      </w:r>
    </w:p>
    <w:p w14:paraId="2BA1DB9B" w14:textId="77777777" w:rsidR="00921F70" w:rsidRDefault="00C730DA">
      <w:pPr>
        <w:rPr>
          <w:rFonts w:ascii="PF Din Text Pro" w:hAnsi="PF Din Text Pro"/>
          <w:spacing w:val="-8"/>
          <w:sz w:val="22"/>
          <w:szCs w:val="22"/>
          <w:lang w:val="pl-PL"/>
        </w:rPr>
      </w:pPr>
      <w:r>
        <w:rPr>
          <w:rFonts w:ascii="PF Din Text Pro" w:hAnsi="PF Din Text Pro"/>
          <w:spacing w:val="-8"/>
          <w:sz w:val="22"/>
          <w:szCs w:val="22"/>
          <w:lang w:val="bs-Latn-BA"/>
        </w:rPr>
        <w:t>Upravljanje vodama na podru</w:t>
      </w:r>
      <w:r>
        <w:rPr>
          <w:rFonts w:ascii="Calibri" w:hAnsi="Calibri" w:cs="Calibri"/>
          <w:spacing w:val="-8"/>
          <w:sz w:val="22"/>
          <w:szCs w:val="22"/>
          <w:lang w:val="bs-Latn-BA"/>
        </w:rPr>
        <w:t>č</w:t>
      </w:r>
      <w:r>
        <w:rPr>
          <w:rFonts w:ascii="PF Din Text Pro" w:hAnsi="PF Din Text Pro"/>
          <w:spacing w:val="-8"/>
          <w:sz w:val="22"/>
          <w:szCs w:val="22"/>
          <w:lang w:val="bs-Latn-BA"/>
        </w:rPr>
        <w:t>ju FBiH provodi se na osnovu Zakona o vodama FBiH (</w:t>
      </w:r>
      <w:r>
        <w:rPr>
          <w:rFonts w:ascii="Courier New" w:hAnsi="Courier New" w:cs="Courier New"/>
          <w:spacing w:val="-8"/>
          <w:sz w:val="22"/>
          <w:szCs w:val="22"/>
          <w:lang w:val="bs-Latn-BA"/>
        </w:rPr>
        <w:t>„</w:t>
      </w:r>
      <w:r>
        <w:rPr>
          <w:rFonts w:ascii="PF Din Text Pro" w:hAnsi="PF Din Text Pro"/>
          <w:spacing w:val="-8"/>
          <w:sz w:val="22"/>
          <w:szCs w:val="22"/>
          <w:lang w:val="bs-Latn-BA"/>
        </w:rPr>
        <w:t>Slu</w:t>
      </w:r>
      <w:r>
        <w:rPr>
          <w:rFonts w:ascii="Calibri" w:hAnsi="Calibri" w:cs="Calibri"/>
          <w:spacing w:val="-8"/>
          <w:sz w:val="22"/>
          <w:szCs w:val="22"/>
          <w:lang w:val="bs-Latn-BA"/>
        </w:rPr>
        <w:t>ž</w:t>
      </w:r>
      <w:r>
        <w:rPr>
          <w:rFonts w:ascii="PF Din Text Pro" w:hAnsi="PF Din Text Pro"/>
          <w:spacing w:val="-8"/>
          <w:sz w:val="22"/>
          <w:szCs w:val="22"/>
          <w:lang w:val="bs-Latn-BA"/>
        </w:rPr>
        <w:t xml:space="preserve">bene novine Federacije BiH, broj 70/06). </w:t>
      </w:r>
      <w:r>
        <w:rPr>
          <w:rFonts w:ascii="Calibri" w:hAnsi="Calibri" w:cs="Calibri"/>
          <w:spacing w:val="-8"/>
          <w:sz w:val="22"/>
          <w:szCs w:val="22"/>
          <w:lang w:val="bs-Latn-BA"/>
        </w:rPr>
        <w:t>Č</w:t>
      </w:r>
      <w:r>
        <w:rPr>
          <w:rFonts w:ascii="PF Din Text Pro" w:hAnsi="PF Din Text Pro"/>
          <w:spacing w:val="-8"/>
          <w:sz w:val="22"/>
          <w:szCs w:val="22"/>
          <w:lang w:val="bs-Latn-BA"/>
        </w:rPr>
        <w:t>lan 24. ovog zakona nala</w:t>
      </w:r>
      <w:r>
        <w:rPr>
          <w:rFonts w:ascii="Calibri" w:hAnsi="Calibri" w:cs="Calibri"/>
          <w:spacing w:val="-8"/>
          <w:sz w:val="22"/>
          <w:szCs w:val="22"/>
          <w:lang w:val="bs-Latn-BA"/>
        </w:rPr>
        <w:t>ž</w:t>
      </w:r>
      <w:r>
        <w:rPr>
          <w:rFonts w:ascii="PF Din Text Pro" w:hAnsi="PF Din Text Pro"/>
          <w:spacing w:val="-8"/>
          <w:sz w:val="22"/>
          <w:szCs w:val="22"/>
          <w:lang w:val="bs-Latn-BA"/>
        </w:rPr>
        <w:t>e obavezu izrade Strategije upravljanja vodama FBiH kojom se odre</w:t>
      </w:r>
      <w:r>
        <w:rPr>
          <w:rFonts w:ascii="Calibri" w:hAnsi="Calibri" w:cs="Calibri"/>
          <w:spacing w:val="-8"/>
          <w:sz w:val="22"/>
          <w:szCs w:val="22"/>
          <w:lang w:val="bs-Latn-BA"/>
        </w:rPr>
        <w:t>đ</w:t>
      </w:r>
      <w:r>
        <w:rPr>
          <w:rFonts w:ascii="PF Din Text Pro" w:hAnsi="PF Din Text Pro"/>
          <w:spacing w:val="-8"/>
          <w:sz w:val="22"/>
          <w:szCs w:val="22"/>
          <w:lang w:val="bs-Latn-BA"/>
        </w:rPr>
        <w:t>uje politika upravljanja vodama: ocjenu stanja u podru</w:t>
      </w:r>
      <w:r>
        <w:rPr>
          <w:rFonts w:ascii="Calibri" w:hAnsi="Calibri" w:cs="Calibri"/>
          <w:spacing w:val="-8"/>
          <w:sz w:val="22"/>
          <w:szCs w:val="22"/>
          <w:lang w:val="bs-Latn-BA"/>
        </w:rPr>
        <w:t>č</w:t>
      </w:r>
      <w:r>
        <w:rPr>
          <w:rFonts w:ascii="PF Din Text Pro" w:hAnsi="PF Din Text Pro"/>
          <w:spacing w:val="-8"/>
          <w:sz w:val="22"/>
          <w:szCs w:val="22"/>
          <w:lang w:val="bs-Latn-BA"/>
        </w:rPr>
        <w:t>ja upravljanja vodama; ciljeve i pravce za</w:t>
      </w:r>
      <w:r>
        <w:rPr>
          <w:rFonts w:ascii="Calibri" w:hAnsi="Calibri" w:cs="Calibri"/>
          <w:spacing w:val="-8"/>
          <w:sz w:val="22"/>
          <w:szCs w:val="22"/>
          <w:lang w:val="bs-Latn-BA"/>
        </w:rPr>
        <w:t>š</w:t>
      </w:r>
      <w:r>
        <w:rPr>
          <w:rFonts w:ascii="PF Din Text Pro" w:hAnsi="PF Din Text Pro"/>
          <w:spacing w:val="-8"/>
          <w:sz w:val="22"/>
          <w:szCs w:val="22"/>
          <w:lang w:val="bs-Latn-BA"/>
        </w:rPr>
        <w:t>tite voda, za</w:t>
      </w:r>
      <w:r>
        <w:rPr>
          <w:rFonts w:ascii="Calibri" w:hAnsi="Calibri" w:cs="Calibri"/>
          <w:spacing w:val="-8"/>
          <w:sz w:val="22"/>
          <w:szCs w:val="22"/>
          <w:lang w:val="bs-Latn-BA"/>
        </w:rPr>
        <w:t>š</w:t>
      </w:r>
      <w:r>
        <w:rPr>
          <w:rFonts w:ascii="PF Din Text Pro" w:hAnsi="PF Din Text Pro"/>
          <w:spacing w:val="-8"/>
          <w:sz w:val="22"/>
          <w:szCs w:val="22"/>
          <w:lang w:val="bs-Latn-BA"/>
        </w:rPr>
        <w:t xml:space="preserve">tite od </w:t>
      </w:r>
      <w:r>
        <w:rPr>
          <w:rFonts w:ascii="Calibri" w:hAnsi="Calibri" w:cs="Calibri"/>
          <w:spacing w:val="-8"/>
          <w:sz w:val="22"/>
          <w:szCs w:val="22"/>
          <w:lang w:val="bs-Latn-BA"/>
        </w:rPr>
        <w:lastRenderedPageBreak/>
        <w:t>š</w:t>
      </w:r>
      <w:r>
        <w:rPr>
          <w:rFonts w:ascii="PF Din Text Pro" w:hAnsi="PF Din Text Pro"/>
          <w:spacing w:val="-8"/>
          <w:sz w:val="22"/>
          <w:szCs w:val="22"/>
          <w:lang w:val="bs-Latn-BA"/>
        </w:rPr>
        <w:t>tetnog djelovanja voda i odr</w:t>
      </w:r>
      <w:r>
        <w:rPr>
          <w:rFonts w:ascii="Calibri" w:hAnsi="Calibri" w:cs="Calibri"/>
          <w:spacing w:val="-8"/>
          <w:sz w:val="22"/>
          <w:szCs w:val="22"/>
          <w:lang w:val="bs-Latn-BA"/>
        </w:rPr>
        <w:t>ž</w:t>
      </w:r>
      <w:r>
        <w:rPr>
          <w:rFonts w:ascii="PF Din Text Pro" w:hAnsi="PF Din Text Pro"/>
          <w:spacing w:val="-8"/>
          <w:sz w:val="22"/>
          <w:szCs w:val="22"/>
          <w:lang w:val="bs-Latn-BA"/>
        </w:rPr>
        <w:t>ivog kori</w:t>
      </w:r>
      <w:r>
        <w:rPr>
          <w:rFonts w:ascii="Calibri" w:hAnsi="Calibri" w:cs="Calibri"/>
          <w:spacing w:val="-8"/>
          <w:sz w:val="22"/>
          <w:szCs w:val="22"/>
          <w:lang w:val="bs-Latn-BA"/>
        </w:rPr>
        <w:t>š</w:t>
      </w:r>
      <w:r>
        <w:rPr>
          <w:rFonts w:ascii="PF Din Text Pro" w:hAnsi="PF Din Text Pro"/>
          <w:spacing w:val="-8"/>
          <w:sz w:val="22"/>
          <w:szCs w:val="22"/>
          <w:lang w:val="bs-Latn-BA"/>
        </w:rPr>
        <w:t>tenja voda; prioritete za postizanje ciljeva upravljanja vodama; ocjenu potrebnih sredstava za sprovo</w:t>
      </w:r>
      <w:r>
        <w:rPr>
          <w:rFonts w:ascii="Calibri" w:hAnsi="Calibri" w:cs="Calibri"/>
          <w:spacing w:val="-8"/>
          <w:sz w:val="22"/>
          <w:szCs w:val="22"/>
          <w:lang w:val="bs-Latn-BA"/>
        </w:rPr>
        <w:t>đ</w:t>
      </w:r>
      <w:r>
        <w:rPr>
          <w:rFonts w:ascii="PF Din Text Pro" w:hAnsi="PF Din Text Pro"/>
          <w:spacing w:val="-8"/>
          <w:sz w:val="22"/>
          <w:szCs w:val="22"/>
          <w:lang w:val="bs-Latn-BA"/>
        </w:rPr>
        <w:t>enje programa i rokove za postizanje ciljeva; potrebne aktivnosti za sprovo</w:t>
      </w:r>
      <w:r>
        <w:rPr>
          <w:rFonts w:ascii="Calibri" w:hAnsi="Calibri" w:cs="Calibri"/>
          <w:spacing w:val="-8"/>
          <w:sz w:val="22"/>
          <w:szCs w:val="22"/>
          <w:lang w:val="bs-Latn-BA"/>
        </w:rPr>
        <w:t>đ</w:t>
      </w:r>
      <w:r>
        <w:rPr>
          <w:rFonts w:ascii="PF Din Text Pro" w:hAnsi="PF Din Text Pro"/>
          <w:spacing w:val="-8"/>
          <w:sz w:val="22"/>
          <w:szCs w:val="22"/>
          <w:lang w:val="bs-Latn-BA"/>
        </w:rPr>
        <w:t>enje obaveza iz me</w:t>
      </w:r>
      <w:r>
        <w:rPr>
          <w:rFonts w:ascii="Calibri" w:hAnsi="Calibri" w:cs="Calibri"/>
          <w:spacing w:val="-8"/>
          <w:sz w:val="22"/>
          <w:szCs w:val="22"/>
          <w:lang w:val="bs-Latn-BA"/>
        </w:rPr>
        <w:t>đ</w:t>
      </w:r>
      <w:r>
        <w:rPr>
          <w:rFonts w:ascii="PF Din Text Pro" w:hAnsi="PF Din Text Pro"/>
          <w:spacing w:val="-8"/>
          <w:sz w:val="22"/>
          <w:szCs w:val="22"/>
          <w:lang w:val="bs-Latn-BA"/>
        </w:rPr>
        <w:t xml:space="preserve">unarodnih ugovora koji se odnose na upravljanje vodama. </w:t>
      </w:r>
      <w:r>
        <w:rPr>
          <w:rFonts w:ascii="PF Din Text Pro" w:hAnsi="PF Din Text Pro"/>
          <w:spacing w:val="-8"/>
          <w:sz w:val="22"/>
          <w:szCs w:val="22"/>
          <w:lang w:val="pl-PL"/>
        </w:rPr>
        <w:t>Va</w:t>
      </w:r>
      <w:r>
        <w:rPr>
          <w:rFonts w:ascii="Calibri" w:hAnsi="Calibri" w:cs="Calibri"/>
          <w:spacing w:val="-8"/>
          <w:sz w:val="22"/>
          <w:szCs w:val="22"/>
          <w:lang w:val="pl-PL"/>
        </w:rPr>
        <w:t>ž</w:t>
      </w:r>
      <w:r>
        <w:rPr>
          <w:rFonts w:ascii="PF Din Text Pro" w:hAnsi="PF Din Text Pro"/>
          <w:spacing w:val="-8"/>
          <w:sz w:val="22"/>
          <w:szCs w:val="22"/>
          <w:lang w:val="pl-PL"/>
        </w:rPr>
        <w:t>e</w:t>
      </w:r>
      <w:r>
        <w:rPr>
          <w:rFonts w:ascii="Calibri" w:hAnsi="Calibri" w:cs="Calibri"/>
          <w:spacing w:val="-8"/>
          <w:sz w:val="22"/>
          <w:szCs w:val="22"/>
          <w:lang w:val="pl-PL"/>
        </w:rPr>
        <w:t>ć</w:t>
      </w:r>
      <w:r>
        <w:rPr>
          <w:rFonts w:ascii="PF Din Text Pro" w:hAnsi="PF Din Text Pro"/>
          <w:spacing w:val="-8"/>
          <w:sz w:val="22"/>
          <w:szCs w:val="22"/>
          <w:lang w:val="pl-PL"/>
        </w:rPr>
        <w:t>a strategija upravljanja vodama u FBiH je usvojena 2023. godine za period 2022.-2032. godine.</w:t>
      </w:r>
    </w:p>
    <w:p w14:paraId="7B72A086" w14:textId="77777777" w:rsidR="00921F70" w:rsidRDefault="00C730DA">
      <w:pPr>
        <w:rPr>
          <w:rFonts w:ascii="PF Din Text Pro" w:hAnsi="PF Din Text Pro"/>
          <w:spacing w:val="-8"/>
          <w:sz w:val="22"/>
          <w:szCs w:val="22"/>
          <w:lang w:val="pl-PL"/>
        </w:rPr>
      </w:pPr>
      <w:r>
        <w:rPr>
          <w:rFonts w:ascii="PF Din Text Pro" w:hAnsi="PF Din Text Pro"/>
          <w:spacing w:val="-8"/>
          <w:sz w:val="22"/>
          <w:szCs w:val="22"/>
          <w:lang w:val="pl-PL"/>
        </w:rPr>
        <w:t>Za oblast upravljanja vodama u Federaciji BIH pored je Zakon o vodama na snazi i niz podzakonskih akata kojim se ograni</w:t>
      </w:r>
      <w:r>
        <w:rPr>
          <w:rFonts w:ascii="Calibri" w:hAnsi="Calibri" w:cs="Calibri"/>
          <w:spacing w:val="-8"/>
          <w:sz w:val="22"/>
          <w:szCs w:val="22"/>
          <w:lang w:val="pl-PL"/>
        </w:rPr>
        <w:t>č</w:t>
      </w:r>
      <w:r>
        <w:rPr>
          <w:rFonts w:ascii="PF Din Text Pro" w:hAnsi="PF Din Text Pro"/>
          <w:spacing w:val="-8"/>
          <w:sz w:val="22"/>
          <w:szCs w:val="22"/>
          <w:lang w:val="pl-PL"/>
        </w:rPr>
        <w:t>avaju odre</w:t>
      </w:r>
      <w:r>
        <w:rPr>
          <w:rFonts w:ascii="Calibri" w:hAnsi="Calibri" w:cs="Calibri"/>
          <w:spacing w:val="-8"/>
          <w:sz w:val="22"/>
          <w:szCs w:val="22"/>
          <w:lang w:val="pl-PL"/>
        </w:rPr>
        <w:t>š</w:t>
      </w:r>
      <w:r>
        <w:rPr>
          <w:rFonts w:ascii="PF Din Text Pro" w:hAnsi="PF Din Text Pro"/>
          <w:spacing w:val="-8"/>
          <w:sz w:val="22"/>
          <w:szCs w:val="22"/>
          <w:lang w:val="pl-PL"/>
        </w:rPr>
        <w:t>eni parametri:</w:t>
      </w:r>
    </w:p>
    <w:p w14:paraId="77851F00"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Pravilnik o utvr</w:t>
      </w:r>
      <w:r>
        <w:rPr>
          <w:rFonts w:ascii="Calibri" w:hAnsi="Calibri" w:cs="Calibri"/>
          <w:i/>
          <w:iCs/>
          <w:spacing w:val="-8"/>
          <w:sz w:val="22"/>
          <w:szCs w:val="22"/>
        </w:rPr>
        <w:t>đ</w:t>
      </w:r>
      <w:r>
        <w:rPr>
          <w:rFonts w:ascii="PF Din Text Pro" w:hAnsi="PF Din Text Pro" w:cs="Times New Roman"/>
          <w:i/>
          <w:iCs/>
          <w:spacing w:val="-8"/>
          <w:sz w:val="22"/>
          <w:szCs w:val="22"/>
        </w:rPr>
        <w:t>ivanju podru</w:t>
      </w:r>
      <w:r>
        <w:rPr>
          <w:rFonts w:ascii="Calibri" w:hAnsi="Calibri" w:cs="Calibri"/>
          <w:i/>
          <w:iCs/>
          <w:spacing w:val="-8"/>
          <w:sz w:val="22"/>
          <w:szCs w:val="22"/>
        </w:rPr>
        <w:t>č</w:t>
      </w:r>
      <w:r>
        <w:rPr>
          <w:rFonts w:ascii="PF Din Text Pro" w:hAnsi="PF Din Text Pro" w:cs="Times New Roman"/>
          <w:i/>
          <w:iCs/>
          <w:spacing w:val="-8"/>
          <w:sz w:val="22"/>
          <w:szCs w:val="22"/>
        </w:rPr>
        <w:t>ja podlo</w:t>
      </w:r>
      <w:r>
        <w:rPr>
          <w:rFonts w:ascii="Calibri" w:hAnsi="Calibri" w:cs="Calibri"/>
          <w:i/>
          <w:iCs/>
          <w:spacing w:val="-8"/>
          <w:sz w:val="22"/>
          <w:szCs w:val="22"/>
        </w:rPr>
        <w:t>ž</w:t>
      </w:r>
      <w:r>
        <w:rPr>
          <w:rFonts w:ascii="PF Din Text Pro" w:hAnsi="PF Din Text Pro" w:cs="Times New Roman"/>
          <w:i/>
          <w:iCs/>
          <w:spacing w:val="-8"/>
          <w:sz w:val="22"/>
          <w:szCs w:val="22"/>
        </w:rPr>
        <w:t>nih eutrofikaciji i osjetljivih na nitrate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broj</w:t>
      </w:r>
      <w:r>
        <w:rPr>
          <w:rFonts w:ascii="Calibri" w:hAnsi="Calibri" w:cs="Calibri"/>
          <w:i/>
          <w:iCs/>
          <w:spacing w:val="-8"/>
          <w:sz w:val="22"/>
          <w:szCs w:val="22"/>
        </w:rPr>
        <w:t> </w:t>
      </w:r>
      <w:hyperlink r:id="rId35" w:history="1">
        <w:r>
          <w:rPr>
            <w:rFonts w:ascii="PF Din Text Pro" w:hAnsi="PF Din Text Pro" w:cs="Times New Roman"/>
            <w:i/>
            <w:iCs/>
            <w:spacing w:val="-8"/>
            <w:sz w:val="22"/>
            <w:szCs w:val="22"/>
          </w:rPr>
          <w:t>71/09</w:t>
        </w:r>
      </w:hyperlink>
      <w:r>
        <w:rPr>
          <w:rFonts w:ascii="PF Din Text Pro" w:hAnsi="PF Din Text Pro" w:cs="Times New Roman"/>
          <w:i/>
          <w:iCs/>
          <w:spacing w:val="-8"/>
          <w:sz w:val="22"/>
          <w:szCs w:val="22"/>
        </w:rPr>
        <w:t>)</w:t>
      </w:r>
    </w:p>
    <w:p w14:paraId="4903399C"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Pravilnik o monitoringu u podru</w:t>
      </w:r>
      <w:r>
        <w:rPr>
          <w:rFonts w:ascii="Calibri" w:hAnsi="Calibri" w:cs="Calibri"/>
          <w:i/>
          <w:iCs/>
          <w:spacing w:val="-8"/>
          <w:sz w:val="22"/>
          <w:szCs w:val="22"/>
        </w:rPr>
        <w:t>č</w:t>
      </w:r>
      <w:r>
        <w:rPr>
          <w:rFonts w:ascii="PF Din Text Pro" w:hAnsi="PF Din Text Pro" w:cs="Times New Roman"/>
          <w:i/>
          <w:iCs/>
          <w:spacing w:val="-8"/>
          <w:sz w:val="22"/>
          <w:szCs w:val="22"/>
        </w:rPr>
        <w:t>jima podlo</w:t>
      </w:r>
      <w:r>
        <w:rPr>
          <w:rFonts w:ascii="Calibri" w:hAnsi="Calibri" w:cs="Calibri"/>
          <w:i/>
          <w:iCs/>
          <w:spacing w:val="-8"/>
          <w:sz w:val="22"/>
          <w:szCs w:val="22"/>
        </w:rPr>
        <w:t>ž</w:t>
      </w:r>
      <w:r>
        <w:rPr>
          <w:rFonts w:ascii="PF Din Text Pro" w:hAnsi="PF Din Text Pro" w:cs="Times New Roman"/>
          <w:i/>
          <w:iCs/>
          <w:spacing w:val="-8"/>
          <w:sz w:val="22"/>
          <w:szCs w:val="22"/>
        </w:rPr>
        <w:t>nim eutrofikaciji i osjetljivim na nitrate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broj</w:t>
      </w:r>
      <w:r>
        <w:rPr>
          <w:rFonts w:ascii="Calibri" w:hAnsi="Calibri" w:cs="Calibri"/>
          <w:i/>
          <w:iCs/>
          <w:spacing w:val="-8"/>
          <w:sz w:val="22"/>
          <w:szCs w:val="22"/>
        </w:rPr>
        <w:t> </w:t>
      </w:r>
      <w:hyperlink r:id="rId36" w:history="1">
        <w:r>
          <w:rPr>
            <w:rFonts w:ascii="PF Din Text Pro" w:hAnsi="PF Din Text Pro" w:cs="Times New Roman"/>
            <w:i/>
            <w:iCs/>
            <w:spacing w:val="-8"/>
            <w:sz w:val="22"/>
            <w:szCs w:val="22"/>
          </w:rPr>
          <w:t>71/09</w:t>
        </w:r>
      </w:hyperlink>
      <w:r>
        <w:rPr>
          <w:rFonts w:ascii="PF Din Text Pro" w:hAnsi="PF Din Text Pro" w:cs="Times New Roman"/>
          <w:i/>
          <w:iCs/>
          <w:spacing w:val="-8"/>
          <w:sz w:val="22"/>
          <w:szCs w:val="22"/>
        </w:rPr>
        <w:t>)</w:t>
      </w:r>
    </w:p>
    <w:p w14:paraId="1BC60432"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Pravilnik o postupcima i mjerama u slu</w:t>
      </w:r>
      <w:r>
        <w:rPr>
          <w:rFonts w:ascii="Calibri" w:hAnsi="Calibri" w:cs="Calibri"/>
          <w:i/>
          <w:iCs/>
          <w:spacing w:val="-8"/>
          <w:sz w:val="22"/>
          <w:szCs w:val="22"/>
        </w:rPr>
        <w:t>č</w:t>
      </w:r>
      <w:r>
        <w:rPr>
          <w:rFonts w:ascii="PF Din Text Pro" w:hAnsi="PF Din Text Pro" w:cs="Times New Roman"/>
          <w:i/>
          <w:iCs/>
          <w:spacing w:val="-8"/>
          <w:sz w:val="22"/>
          <w:szCs w:val="22"/>
        </w:rPr>
        <w:t>ajevima akcidenata na vodama i obalnom vodnom podru</w:t>
      </w:r>
      <w:r>
        <w:rPr>
          <w:rFonts w:ascii="Calibri" w:hAnsi="Calibri" w:cs="Calibri"/>
          <w:i/>
          <w:iCs/>
          <w:spacing w:val="-8"/>
          <w:sz w:val="22"/>
          <w:szCs w:val="22"/>
        </w:rPr>
        <w:t>č</w:t>
      </w:r>
      <w:r>
        <w:rPr>
          <w:rFonts w:ascii="PF Din Text Pro" w:hAnsi="PF Din Text Pro" w:cs="Times New Roman"/>
          <w:i/>
          <w:iCs/>
          <w:spacing w:val="-8"/>
          <w:sz w:val="22"/>
          <w:szCs w:val="22"/>
        </w:rPr>
        <w:t>ju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broj</w:t>
      </w:r>
      <w:r>
        <w:rPr>
          <w:rFonts w:ascii="Calibri" w:hAnsi="Calibri" w:cs="Calibri"/>
          <w:i/>
          <w:iCs/>
          <w:spacing w:val="-8"/>
          <w:sz w:val="22"/>
          <w:szCs w:val="22"/>
        </w:rPr>
        <w:t> </w:t>
      </w:r>
      <w:hyperlink r:id="rId37" w:history="1">
        <w:r>
          <w:rPr>
            <w:rFonts w:ascii="PF Din Text Pro" w:hAnsi="PF Din Text Pro" w:cs="Times New Roman"/>
            <w:i/>
            <w:iCs/>
            <w:spacing w:val="-8"/>
            <w:sz w:val="22"/>
            <w:szCs w:val="22"/>
          </w:rPr>
          <w:t>71/09</w:t>
        </w:r>
      </w:hyperlink>
      <w:r>
        <w:rPr>
          <w:rFonts w:ascii="PF Din Text Pro" w:hAnsi="PF Din Text Pro" w:cs="Times New Roman"/>
          <w:i/>
          <w:iCs/>
          <w:spacing w:val="-8"/>
          <w:sz w:val="22"/>
          <w:szCs w:val="22"/>
        </w:rPr>
        <w:t>,</w:t>
      </w:r>
      <w:r>
        <w:rPr>
          <w:rFonts w:ascii="Calibri" w:hAnsi="Calibri" w:cs="Calibri"/>
          <w:i/>
          <w:iCs/>
          <w:spacing w:val="-8"/>
          <w:sz w:val="22"/>
          <w:szCs w:val="22"/>
        </w:rPr>
        <w:t> </w:t>
      </w:r>
      <w:hyperlink r:id="rId38" w:history="1">
        <w:r>
          <w:rPr>
            <w:rFonts w:ascii="PF Din Text Pro" w:hAnsi="PF Din Text Pro" w:cs="Times New Roman"/>
            <w:i/>
            <w:iCs/>
            <w:spacing w:val="-8"/>
            <w:sz w:val="22"/>
            <w:szCs w:val="22"/>
          </w:rPr>
          <w:t>102/18</w:t>
        </w:r>
      </w:hyperlink>
      <w:r>
        <w:rPr>
          <w:rFonts w:ascii="Calibri" w:hAnsi="Calibri" w:cs="Calibri"/>
          <w:i/>
          <w:iCs/>
          <w:spacing w:val="-8"/>
          <w:sz w:val="22"/>
          <w:szCs w:val="22"/>
        </w:rPr>
        <w:t> </w:t>
      </w:r>
      <w:r>
        <w:rPr>
          <w:rFonts w:ascii="PF Din Text Pro" w:hAnsi="PF Din Text Pro" w:cs="Times New Roman"/>
          <w:i/>
          <w:iCs/>
          <w:spacing w:val="-8"/>
          <w:sz w:val="22"/>
          <w:szCs w:val="22"/>
        </w:rPr>
        <w:t>i</w:t>
      </w:r>
      <w:r>
        <w:rPr>
          <w:rFonts w:ascii="Calibri" w:hAnsi="Calibri" w:cs="Calibri"/>
          <w:i/>
          <w:iCs/>
          <w:spacing w:val="-8"/>
          <w:sz w:val="22"/>
          <w:szCs w:val="22"/>
        </w:rPr>
        <w:t> </w:t>
      </w:r>
      <w:hyperlink r:id="rId39" w:history="1">
        <w:r>
          <w:rPr>
            <w:rFonts w:ascii="PF Din Text Pro" w:hAnsi="PF Din Text Pro" w:cs="Times New Roman"/>
            <w:i/>
            <w:iCs/>
            <w:spacing w:val="-8"/>
            <w:sz w:val="22"/>
            <w:szCs w:val="22"/>
          </w:rPr>
          <w:t>70/24</w:t>
        </w:r>
      </w:hyperlink>
      <w:r>
        <w:rPr>
          <w:rFonts w:ascii="PF Din Text Pro" w:hAnsi="PF Din Text Pro" w:cs="Times New Roman"/>
          <w:i/>
          <w:iCs/>
          <w:spacing w:val="-8"/>
          <w:sz w:val="22"/>
          <w:szCs w:val="22"/>
        </w:rPr>
        <w:t>)</w:t>
      </w:r>
    </w:p>
    <w:p w14:paraId="169BA292"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Pravilnik o na</w:t>
      </w:r>
      <w:r>
        <w:rPr>
          <w:rFonts w:ascii="Calibri" w:hAnsi="Calibri" w:cs="Calibri"/>
          <w:i/>
          <w:iCs/>
          <w:spacing w:val="-8"/>
          <w:sz w:val="22"/>
          <w:szCs w:val="22"/>
        </w:rPr>
        <w:t>č</w:t>
      </w:r>
      <w:r>
        <w:rPr>
          <w:rFonts w:ascii="PF Din Text Pro" w:hAnsi="PF Din Text Pro" w:cs="Times New Roman"/>
          <w:i/>
          <w:iCs/>
          <w:spacing w:val="-8"/>
          <w:sz w:val="22"/>
          <w:szCs w:val="22"/>
        </w:rPr>
        <w:t>inu odre</w:t>
      </w:r>
      <w:r>
        <w:rPr>
          <w:rFonts w:ascii="Calibri" w:hAnsi="Calibri" w:cs="Calibri"/>
          <w:i/>
          <w:iCs/>
          <w:spacing w:val="-8"/>
          <w:sz w:val="22"/>
          <w:szCs w:val="22"/>
        </w:rPr>
        <w:t>đ</w:t>
      </w:r>
      <w:r>
        <w:rPr>
          <w:rFonts w:ascii="PF Din Text Pro" w:hAnsi="PF Din Text Pro" w:cs="Times New Roman"/>
          <w:i/>
          <w:iCs/>
          <w:spacing w:val="-8"/>
          <w:sz w:val="22"/>
          <w:szCs w:val="22"/>
        </w:rPr>
        <w:t>ivanja ekolo</w:t>
      </w:r>
      <w:r>
        <w:rPr>
          <w:rFonts w:ascii="Calibri" w:hAnsi="Calibri" w:cs="Calibri"/>
          <w:i/>
          <w:iCs/>
          <w:spacing w:val="-8"/>
          <w:sz w:val="22"/>
          <w:szCs w:val="22"/>
        </w:rPr>
        <w:t>š</w:t>
      </w:r>
      <w:r>
        <w:rPr>
          <w:rFonts w:ascii="PF Din Text Pro" w:hAnsi="PF Din Text Pro" w:cs="Times New Roman"/>
          <w:i/>
          <w:iCs/>
          <w:spacing w:val="-8"/>
          <w:sz w:val="22"/>
          <w:szCs w:val="22"/>
        </w:rPr>
        <w:t>ki prihvatljivog protoka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broj</w:t>
      </w:r>
      <w:r>
        <w:rPr>
          <w:rFonts w:ascii="Calibri" w:hAnsi="Calibri" w:cs="Calibri"/>
          <w:i/>
          <w:iCs/>
          <w:spacing w:val="-8"/>
          <w:sz w:val="22"/>
          <w:szCs w:val="22"/>
        </w:rPr>
        <w:t> </w:t>
      </w:r>
      <w:hyperlink r:id="rId40" w:history="1">
        <w:r>
          <w:rPr>
            <w:rFonts w:ascii="PF Din Text Pro" w:hAnsi="PF Din Text Pro" w:cs="Times New Roman"/>
            <w:i/>
            <w:iCs/>
            <w:spacing w:val="-8"/>
            <w:sz w:val="22"/>
            <w:szCs w:val="22"/>
          </w:rPr>
          <w:t>4/13</w:t>
        </w:r>
      </w:hyperlink>
      <w:r>
        <w:rPr>
          <w:rFonts w:ascii="PF Din Text Pro" w:hAnsi="PF Din Text Pro" w:cs="Times New Roman"/>
          <w:i/>
          <w:iCs/>
          <w:spacing w:val="-8"/>
          <w:sz w:val="22"/>
          <w:szCs w:val="22"/>
        </w:rPr>
        <w:t>,</w:t>
      </w:r>
      <w:r>
        <w:rPr>
          <w:rFonts w:ascii="Calibri" w:hAnsi="Calibri" w:cs="Calibri"/>
          <w:i/>
          <w:iCs/>
          <w:spacing w:val="-8"/>
          <w:sz w:val="22"/>
          <w:szCs w:val="22"/>
        </w:rPr>
        <w:t> </w:t>
      </w:r>
      <w:hyperlink r:id="rId41" w:history="1">
        <w:r>
          <w:rPr>
            <w:rFonts w:ascii="PF Din Text Pro" w:hAnsi="PF Din Text Pro" w:cs="Times New Roman"/>
            <w:i/>
            <w:iCs/>
            <w:spacing w:val="-8"/>
            <w:sz w:val="22"/>
            <w:szCs w:val="22"/>
          </w:rPr>
          <w:t>62/19 i</w:t>
        </w:r>
        <w:r>
          <w:rPr>
            <w:rFonts w:ascii="Calibri" w:hAnsi="Calibri" w:cs="Calibri"/>
            <w:i/>
            <w:iCs/>
            <w:spacing w:val="-8"/>
            <w:sz w:val="22"/>
            <w:szCs w:val="22"/>
          </w:rPr>
          <w:t> </w:t>
        </w:r>
      </w:hyperlink>
      <w:hyperlink r:id="rId42" w:history="1">
        <w:r>
          <w:rPr>
            <w:rFonts w:ascii="PF Din Text Pro" w:hAnsi="PF Din Text Pro" w:cs="Times New Roman"/>
            <w:i/>
            <w:iCs/>
            <w:spacing w:val="-8"/>
            <w:sz w:val="22"/>
            <w:szCs w:val="22"/>
          </w:rPr>
          <w:t>63/22</w:t>
        </w:r>
      </w:hyperlink>
      <w:r>
        <w:rPr>
          <w:rFonts w:ascii="PF Din Text Pro" w:hAnsi="PF Din Text Pro" w:cs="Times New Roman"/>
          <w:i/>
          <w:iCs/>
          <w:spacing w:val="-8"/>
          <w:sz w:val="22"/>
          <w:szCs w:val="22"/>
        </w:rPr>
        <w:t xml:space="preserve">) </w:t>
      </w:r>
    </w:p>
    <w:p w14:paraId="7A8447AF"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Uredba o uvjetima ispu</w:t>
      </w:r>
      <w:r>
        <w:rPr>
          <w:rFonts w:ascii="Calibri" w:hAnsi="Calibri" w:cs="Calibri"/>
          <w:i/>
          <w:iCs/>
          <w:spacing w:val="-8"/>
          <w:sz w:val="22"/>
          <w:szCs w:val="22"/>
        </w:rPr>
        <w:t>š</w:t>
      </w:r>
      <w:r>
        <w:rPr>
          <w:rFonts w:ascii="PF Din Text Pro" w:hAnsi="PF Din Text Pro" w:cs="Times New Roman"/>
          <w:i/>
          <w:iCs/>
          <w:spacing w:val="-8"/>
          <w:sz w:val="22"/>
          <w:szCs w:val="22"/>
        </w:rPr>
        <w:t>tanja otpadnih voda u okoli</w:t>
      </w:r>
      <w:r>
        <w:rPr>
          <w:rFonts w:ascii="Calibri" w:hAnsi="Calibri" w:cs="Calibri"/>
          <w:i/>
          <w:iCs/>
          <w:spacing w:val="-8"/>
          <w:sz w:val="22"/>
          <w:szCs w:val="22"/>
        </w:rPr>
        <w:t>š</w:t>
      </w:r>
      <w:r>
        <w:rPr>
          <w:rFonts w:ascii="PF Din Text Pro" w:hAnsi="PF Din Text Pro" w:cs="Times New Roman"/>
          <w:i/>
          <w:iCs/>
          <w:spacing w:val="-8"/>
          <w:sz w:val="22"/>
          <w:szCs w:val="22"/>
        </w:rPr>
        <w:t xml:space="preserve"> i sustave javne kanalizacije (</w:t>
      </w:r>
      <w:r>
        <w:rPr>
          <w:rFonts w:ascii="Courier New" w:hAnsi="Courier New" w:cs="Courier New"/>
          <w:i/>
          <w:iCs/>
          <w:spacing w:val="-8"/>
          <w:sz w:val="22"/>
          <w:szCs w:val="22"/>
        </w:rPr>
        <w:t>„</w:t>
      </w:r>
      <w:r>
        <w:rPr>
          <w:rFonts w:ascii="PF Din Text Pro" w:hAnsi="PF Din Text Pro" w:cs="Times New Roman"/>
          <w:i/>
          <w:iCs/>
          <w:spacing w:val="-8"/>
          <w:sz w:val="22"/>
          <w:szCs w:val="22"/>
        </w:rPr>
        <w:t xml:space="preserve"> Sluzbene novine FBiH</w:t>
      </w:r>
      <w:r>
        <w:rPr>
          <w:rFonts w:ascii="Courier New" w:hAnsi="Courier New" w:cs="Courier New"/>
          <w:i/>
          <w:iCs/>
          <w:spacing w:val="-8"/>
          <w:sz w:val="22"/>
          <w:szCs w:val="22"/>
        </w:rPr>
        <w:t>“</w:t>
      </w:r>
      <w:r>
        <w:rPr>
          <w:rFonts w:ascii="PF Din Text Pro" w:hAnsi="PF Din Text Pro" w:cs="Times New Roman"/>
          <w:i/>
          <w:iCs/>
          <w:spacing w:val="-8"/>
          <w:sz w:val="22"/>
          <w:szCs w:val="22"/>
        </w:rPr>
        <w:t>, broj:</w:t>
      </w:r>
      <w:r>
        <w:rPr>
          <w:rFonts w:ascii="Calibri" w:hAnsi="Calibri" w:cs="Calibri"/>
          <w:i/>
          <w:iCs/>
          <w:spacing w:val="-8"/>
          <w:sz w:val="22"/>
          <w:szCs w:val="22"/>
        </w:rPr>
        <w:t> </w:t>
      </w:r>
      <w:hyperlink r:id="rId43" w:history="1">
        <w:r>
          <w:rPr>
            <w:rFonts w:ascii="PF Din Text Pro" w:hAnsi="PF Din Text Pro" w:cs="Times New Roman"/>
            <w:i/>
            <w:iCs/>
            <w:spacing w:val="-8"/>
            <w:sz w:val="22"/>
            <w:szCs w:val="22"/>
          </w:rPr>
          <w:t>26/20</w:t>
        </w:r>
      </w:hyperlink>
      <w:r>
        <w:rPr>
          <w:rFonts w:ascii="PF Din Text Pro" w:hAnsi="PF Din Text Pro" w:cs="Times New Roman"/>
          <w:i/>
          <w:iCs/>
          <w:spacing w:val="-8"/>
          <w:sz w:val="22"/>
          <w:szCs w:val="22"/>
        </w:rPr>
        <w:t>,</w:t>
      </w:r>
      <w:r>
        <w:rPr>
          <w:rFonts w:ascii="Calibri" w:hAnsi="Calibri" w:cs="Calibri"/>
          <w:i/>
          <w:iCs/>
          <w:spacing w:val="-8"/>
          <w:sz w:val="22"/>
          <w:szCs w:val="22"/>
        </w:rPr>
        <w:t> </w:t>
      </w:r>
      <w:hyperlink r:id="rId44" w:history="1">
        <w:r>
          <w:rPr>
            <w:rFonts w:ascii="PF Din Text Pro" w:hAnsi="PF Din Text Pro" w:cs="Times New Roman"/>
            <w:i/>
            <w:iCs/>
            <w:spacing w:val="-8"/>
            <w:sz w:val="22"/>
            <w:szCs w:val="22"/>
          </w:rPr>
          <w:t>96/20 i</w:t>
        </w:r>
      </w:hyperlink>
      <w:r>
        <w:rPr>
          <w:rFonts w:ascii="Calibri" w:hAnsi="Calibri" w:cs="Calibri"/>
          <w:i/>
          <w:iCs/>
          <w:spacing w:val="-8"/>
          <w:sz w:val="22"/>
          <w:szCs w:val="22"/>
        </w:rPr>
        <w:t> </w:t>
      </w:r>
      <w:hyperlink r:id="rId45" w:history="1">
        <w:r>
          <w:rPr>
            <w:rFonts w:ascii="PF Din Text Pro" w:hAnsi="PF Din Text Pro" w:cs="Times New Roman"/>
            <w:i/>
            <w:iCs/>
            <w:spacing w:val="-8"/>
            <w:sz w:val="22"/>
            <w:szCs w:val="22"/>
          </w:rPr>
          <w:t>1/24</w:t>
        </w:r>
        <w:r>
          <w:rPr>
            <w:rFonts w:ascii="Calibri" w:hAnsi="Calibri" w:cs="Calibri"/>
            <w:i/>
            <w:iCs/>
            <w:spacing w:val="-8"/>
            <w:sz w:val="22"/>
            <w:szCs w:val="22"/>
          </w:rPr>
          <w:t> </w:t>
        </w:r>
      </w:hyperlink>
      <w:r>
        <w:rPr>
          <w:rFonts w:ascii="PF Din Text Pro" w:hAnsi="PF Din Text Pro" w:cs="Times New Roman"/>
          <w:i/>
          <w:iCs/>
          <w:spacing w:val="-8"/>
          <w:sz w:val="22"/>
          <w:szCs w:val="22"/>
        </w:rPr>
        <w:t>).</w:t>
      </w:r>
    </w:p>
    <w:p w14:paraId="544F9EBF"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Pravilnik o na</w:t>
      </w:r>
      <w:r>
        <w:rPr>
          <w:rFonts w:ascii="Calibri" w:hAnsi="Calibri" w:cs="Calibri"/>
          <w:i/>
          <w:iCs/>
          <w:spacing w:val="-8"/>
          <w:sz w:val="22"/>
          <w:szCs w:val="22"/>
        </w:rPr>
        <w:t>č</w:t>
      </w:r>
      <w:r>
        <w:rPr>
          <w:rFonts w:ascii="PF Din Text Pro" w:hAnsi="PF Din Text Pro" w:cs="Times New Roman"/>
          <w:i/>
          <w:iCs/>
          <w:spacing w:val="-8"/>
          <w:sz w:val="22"/>
          <w:szCs w:val="22"/>
        </w:rPr>
        <w:t>inu utvr</w:t>
      </w:r>
      <w:r>
        <w:rPr>
          <w:rFonts w:ascii="Calibri" w:hAnsi="Calibri" w:cs="Calibri"/>
          <w:i/>
          <w:iCs/>
          <w:spacing w:val="-8"/>
          <w:sz w:val="22"/>
          <w:szCs w:val="22"/>
        </w:rPr>
        <w:t>đ</w:t>
      </w:r>
      <w:r>
        <w:rPr>
          <w:rFonts w:ascii="PF Din Text Pro" w:hAnsi="PF Din Text Pro" w:cs="Times New Roman"/>
          <w:i/>
          <w:iCs/>
          <w:spacing w:val="-8"/>
          <w:sz w:val="22"/>
          <w:szCs w:val="22"/>
        </w:rPr>
        <w:t>ivanja uslova za odre</w:t>
      </w:r>
      <w:r>
        <w:rPr>
          <w:rFonts w:ascii="Calibri" w:hAnsi="Calibri" w:cs="Calibri"/>
          <w:i/>
          <w:iCs/>
          <w:spacing w:val="-8"/>
          <w:sz w:val="22"/>
          <w:szCs w:val="22"/>
        </w:rPr>
        <w:t>đ</w:t>
      </w:r>
      <w:r>
        <w:rPr>
          <w:rFonts w:ascii="PF Din Text Pro" w:hAnsi="PF Din Text Pro" w:cs="Times New Roman"/>
          <w:i/>
          <w:iCs/>
          <w:spacing w:val="-8"/>
          <w:sz w:val="22"/>
          <w:szCs w:val="22"/>
        </w:rPr>
        <w:t>ivanje zona sanitarne za</w:t>
      </w:r>
      <w:r>
        <w:rPr>
          <w:rFonts w:ascii="Calibri" w:hAnsi="Calibri" w:cs="Calibri"/>
          <w:i/>
          <w:iCs/>
          <w:spacing w:val="-8"/>
          <w:sz w:val="22"/>
          <w:szCs w:val="22"/>
        </w:rPr>
        <w:t>š</w:t>
      </w:r>
      <w:r>
        <w:rPr>
          <w:rFonts w:ascii="PF Din Text Pro" w:hAnsi="PF Din Text Pro" w:cs="Times New Roman"/>
          <w:i/>
          <w:iCs/>
          <w:spacing w:val="-8"/>
          <w:sz w:val="22"/>
          <w:szCs w:val="22"/>
        </w:rPr>
        <w:t>tite i za</w:t>
      </w:r>
      <w:r>
        <w:rPr>
          <w:rFonts w:ascii="Calibri" w:hAnsi="Calibri" w:cs="Calibri"/>
          <w:i/>
          <w:iCs/>
          <w:spacing w:val="-8"/>
          <w:sz w:val="22"/>
          <w:szCs w:val="22"/>
        </w:rPr>
        <w:t>š</w:t>
      </w:r>
      <w:r>
        <w:rPr>
          <w:rFonts w:ascii="PF Din Text Pro" w:hAnsi="PF Din Text Pro" w:cs="Times New Roman"/>
          <w:i/>
          <w:iCs/>
          <w:spacing w:val="-8"/>
          <w:sz w:val="22"/>
          <w:szCs w:val="22"/>
        </w:rPr>
        <w:t>titnih mjera za izvori</w:t>
      </w:r>
      <w:r>
        <w:rPr>
          <w:rFonts w:ascii="Calibri" w:hAnsi="Calibri" w:cs="Calibri"/>
          <w:i/>
          <w:iCs/>
          <w:spacing w:val="-8"/>
          <w:sz w:val="22"/>
          <w:szCs w:val="22"/>
        </w:rPr>
        <w:t>š</w:t>
      </w:r>
      <w:r>
        <w:rPr>
          <w:rFonts w:ascii="PF Din Text Pro" w:hAnsi="PF Din Text Pro" w:cs="Times New Roman"/>
          <w:i/>
          <w:iCs/>
          <w:spacing w:val="-8"/>
          <w:sz w:val="22"/>
          <w:szCs w:val="22"/>
        </w:rPr>
        <w:t>ta vode za javno vodosnabdjevanje stanovni</w:t>
      </w:r>
      <w:r>
        <w:rPr>
          <w:rFonts w:ascii="Calibri" w:hAnsi="Calibri" w:cs="Calibri"/>
          <w:i/>
          <w:iCs/>
          <w:spacing w:val="-8"/>
          <w:sz w:val="22"/>
          <w:szCs w:val="22"/>
        </w:rPr>
        <w:t>š</w:t>
      </w:r>
      <w:r>
        <w:rPr>
          <w:rFonts w:ascii="PF Din Text Pro" w:hAnsi="PF Din Text Pro" w:cs="Times New Roman"/>
          <w:i/>
          <w:iCs/>
          <w:spacing w:val="-8"/>
          <w:sz w:val="22"/>
          <w:szCs w:val="22"/>
        </w:rPr>
        <w:t>tva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broj: 88/12).</w:t>
      </w:r>
    </w:p>
    <w:p w14:paraId="18B2B959" w14:textId="77777777" w:rsidR="00921F70" w:rsidRDefault="00921F70">
      <w:pPr>
        <w:widowControl w:val="0"/>
        <w:autoSpaceDE w:val="0"/>
        <w:autoSpaceDN w:val="0"/>
        <w:spacing w:after="0"/>
        <w:rPr>
          <w:rFonts w:ascii="PF Din Text Pro" w:hAnsi="PF Din Text Pro"/>
          <w:i/>
          <w:iCs/>
          <w:spacing w:val="-8"/>
          <w:lang w:val="bs-Latn-BA"/>
        </w:rPr>
      </w:pPr>
    </w:p>
    <w:p w14:paraId="6BC73FBB" w14:textId="77777777" w:rsidR="00921F70" w:rsidRDefault="00C730DA">
      <w:pPr>
        <w:widowControl w:val="0"/>
        <w:autoSpaceDE w:val="0"/>
        <w:autoSpaceDN w:val="0"/>
        <w:spacing w:after="0"/>
        <w:rPr>
          <w:rFonts w:ascii="PF Din Text Pro" w:hAnsi="PF Din Text Pro"/>
          <w:b/>
          <w:bCs/>
          <w:spacing w:val="-8"/>
          <w:lang w:val="bs-Latn-BA"/>
        </w:rPr>
      </w:pPr>
      <w:r>
        <w:rPr>
          <w:rFonts w:ascii="PF Din Text Pro" w:hAnsi="PF Din Text Pro"/>
          <w:b/>
          <w:bCs/>
          <w:spacing w:val="-8"/>
          <w:lang w:val="bs-Latn-BA"/>
        </w:rPr>
        <w:t>Za</w:t>
      </w:r>
      <w:r>
        <w:rPr>
          <w:rFonts w:ascii="Calibri" w:hAnsi="Calibri" w:cs="Calibri"/>
          <w:b/>
          <w:bCs/>
          <w:spacing w:val="-8"/>
          <w:lang w:val="bs-Latn-BA"/>
        </w:rPr>
        <w:t>š</w:t>
      </w:r>
      <w:r>
        <w:rPr>
          <w:rFonts w:ascii="PF Din Text Pro" w:hAnsi="PF Din Text Pro"/>
          <w:b/>
          <w:bCs/>
          <w:spacing w:val="-8"/>
          <w:lang w:val="bs-Latn-BA"/>
        </w:rPr>
        <w:t xml:space="preserve">tita </w:t>
      </w:r>
      <w:r>
        <w:rPr>
          <w:rFonts w:ascii="Calibri" w:hAnsi="Calibri" w:cs="Calibri"/>
          <w:b/>
          <w:bCs/>
          <w:spacing w:val="-8"/>
          <w:lang w:val="bs-Latn-BA"/>
        </w:rPr>
        <w:t>š</w:t>
      </w:r>
      <w:r>
        <w:rPr>
          <w:rFonts w:ascii="PF Din Text Pro" w:hAnsi="PF Din Text Pro"/>
          <w:b/>
          <w:bCs/>
          <w:spacing w:val="-8"/>
          <w:lang w:val="bs-Latn-BA"/>
        </w:rPr>
        <w:t xml:space="preserve">uma </w:t>
      </w:r>
    </w:p>
    <w:p w14:paraId="55E4D0DC" w14:textId="01D59C4C" w:rsidR="00921F70" w:rsidRDefault="00C730DA">
      <w:pPr>
        <w:widowControl w:val="0"/>
        <w:autoSpaceDE w:val="0"/>
        <w:autoSpaceDN w:val="0"/>
        <w:spacing w:after="0"/>
        <w:rPr>
          <w:rFonts w:ascii="PF Din Text Pro" w:hAnsi="PF Din Text Pro"/>
          <w:spacing w:val="-8"/>
        </w:rPr>
      </w:pPr>
      <w:r>
        <w:rPr>
          <w:rFonts w:ascii="PF Din Text Pro" w:hAnsi="PF Din Text Pro"/>
          <w:spacing w:val="-8"/>
          <w:lang w:val="bs-Latn-BA"/>
        </w:rPr>
        <w:t>Upravljanje i za</w:t>
      </w:r>
      <w:r>
        <w:rPr>
          <w:rFonts w:ascii="Calibri" w:hAnsi="Calibri" w:cs="Calibri"/>
          <w:spacing w:val="-8"/>
          <w:lang w:val="bs-Latn-BA"/>
        </w:rPr>
        <w:t>š</w:t>
      </w:r>
      <w:r>
        <w:rPr>
          <w:rFonts w:ascii="PF Din Text Pro" w:hAnsi="PF Din Text Pro"/>
          <w:spacing w:val="-8"/>
          <w:lang w:val="bs-Latn-BA"/>
        </w:rPr>
        <w:t xml:space="preserve">tita </w:t>
      </w:r>
      <w:r>
        <w:rPr>
          <w:rFonts w:ascii="Calibri" w:hAnsi="Calibri" w:cs="Calibri"/>
          <w:spacing w:val="-8"/>
          <w:lang w:val="bs-Latn-BA"/>
        </w:rPr>
        <w:t>š</w:t>
      </w:r>
      <w:r>
        <w:rPr>
          <w:rFonts w:ascii="PF Din Text Pro" w:hAnsi="PF Din Text Pro"/>
          <w:spacing w:val="-8"/>
          <w:lang w:val="bs-Latn-BA"/>
        </w:rPr>
        <w:t>uma u Federaciji Bosne i Hercegovine ure</w:t>
      </w:r>
      <w:r>
        <w:rPr>
          <w:rFonts w:ascii="Calibri" w:hAnsi="Calibri" w:cs="Calibri"/>
          <w:spacing w:val="-8"/>
          <w:lang w:val="bs-Latn-BA"/>
        </w:rPr>
        <w:t>đ</w:t>
      </w:r>
      <w:r>
        <w:rPr>
          <w:rFonts w:ascii="PF Din Text Pro" w:hAnsi="PF Din Text Pro"/>
          <w:spacing w:val="-8"/>
          <w:lang w:val="bs-Latn-BA"/>
        </w:rPr>
        <w:t>eni su zakonima i propisima</w:t>
      </w:r>
      <w:r w:rsidR="005A544F">
        <w:rPr>
          <w:rFonts w:ascii="PF Din Text Pro" w:hAnsi="PF Din Text Pro"/>
          <w:spacing w:val="-8"/>
          <w:lang w:val="bs-Latn-BA"/>
        </w:rPr>
        <w:t xml:space="preserve"> koje predlaže</w:t>
      </w:r>
      <w:r>
        <w:rPr>
          <w:rFonts w:ascii="PF Din Text Pro" w:hAnsi="PF Din Text Pro"/>
          <w:spacing w:val="-8"/>
          <w:lang w:val="bs-Latn-BA"/>
        </w:rPr>
        <w:t xml:space="preserve"> nadle</w:t>
      </w:r>
      <w:r>
        <w:rPr>
          <w:rFonts w:ascii="Calibri" w:hAnsi="Calibri" w:cs="Calibri"/>
          <w:spacing w:val="-8"/>
          <w:lang w:val="bs-Latn-BA"/>
        </w:rPr>
        <w:t>ž</w:t>
      </w:r>
      <w:r>
        <w:rPr>
          <w:rFonts w:ascii="PF Din Text Pro" w:hAnsi="PF Din Text Pro"/>
          <w:spacing w:val="-8"/>
          <w:lang w:val="bs-Latn-BA"/>
        </w:rPr>
        <w:t xml:space="preserve">no Federalno ministarstvo poljoprivrede, vodoprivrede i </w:t>
      </w:r>
      <w:r>
        <w:rPr>
          <w:rFonts w:ascii="Calibri" w:hAnsi="Calibri" w:cs="Calibri"/>
          <w:spacing w:val="-8"/>
          <w:lang w:val="bs-Latn-BA"/>
        </w:rPr>
        <w:t>š</w:t>
      </w:r>
      <w:r>
        <w:rPr>
          <w:rFonts w:ascii="PF Din Text Pro" w:hAnsi="PF Din Text Pro"/>
          <w:spacing w:val="-8"/>
          <w:lang w:val="bs-Latn-BA"/>
        </w:rPr>
        <w:t>umarstva</w:t>
      </w:r>
      <w:r w:rsidR="005A544F">
        <w:rPr>
          <w:rFonts w:ascii="PF Din Text Pro" w:hAnsi="PF Din Text Pro"/>
          <w:spacing w:val="-8"/>
          <w:lang w:val="bs-Latn-BA"/>
        </w:rPr>
        <w:t xml:space="preserve">, a </w:t>
      </w:r>
      <w:r w:rsidR="005A544F" w:rsidRPr="005A544F">
        <w:rPr>
          <w:rFonts w:ascii="PF Din Text Pro" w:hAnsi="PF Din Text Pro"/>
          <w:spacing w:val="-8"/>
          <w:lang w:val="bs-Latn-BA"/>
        </w:rPr>
        <w:t>donosi parlament Federacije BiH</w:t>
      </w:r>
      <w:r>
        <w:rPr>
          <w:rFonts w:ascii="PF Din Text Pro" w:hAnsi="PF Din Text Pro"/>
          <w:spacing w:val="-8"/>
          <w:lang w:val="bs-Latn-BA"/>
        </w:rPr>
        <w:t xml:space="preserve">. </w:t>
      </w:r>
      <w:r>
        <w:rPr>
          <w:rFonts w:ascii="PF Din Text Pro" w:hAnsi="PF Din Text Pro"/>
          <w:spacing w:val="-8"/>
        </w:rPr>
        <w:t>Trenutno va</w:t>
      </w:r>
      <w:r>
        <w:rPr>
          <w:rFonts w:ascii="Calibri" w:hAnsi="Calibri" w:cs="Calibri"/>
          <w:spacing w:val="-8"/>
        </w:rPr>
        <w:t>ž</w:t>
      </w:r>
      <w:r>
        <w:rPr>
          <w:rFonts w:ascii="PF Din Text Pro" w:hAnsi="PF Din Text Pro"/>
          <w:spacing w:val="-8"/>
        </w:rPr>
        <w:t>e</w:t>
      </w:r>
      <w:r>
        <w:rPr>
          <w:rFonts w:ascii="Calibri" w:hAnsi="Calibri" w:cs="Calibri"/>
          <w:spacing w:val="-8"/>
        </w:rPr>
        <w:t>ć</w:t>
      </w:r>
      <w:r>
        <w:rPr>
          <w:rFonts w:ascii="PF Din Text Pro" w:hAnsi="PF Din Text Pro"/>
          <w:spacing w:val="-8"/>
        </w:rPr>
        <w:t>i pravni okvir obuhvata:</w:t>
      </w:r>
    </w:p>
    <w:p w14:paraId="55B04BA6"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hAnsi="PF Din Text Pro" w:cs="Times New Roman"/>
          <w:i/>
          <w:iCs/>
          <w:spacing w:val="-8"/>
          <w:sz w:val="22"/>
          <w:szCs w:val="22"/>
        </w:rPr>
        <w:t xml:space="preserve">Zakon o sjemenu i sadnom materijalu </w:t>
      </w:r>
      <w:r>
        <w:rPr>
          <w:rFonts w:ascii="Calibri" w:hAnsi="Calibri" w:cs="Calibri"/>
          <w:i/>
          <w:iCs/>
          <w:spacing w:val="-8"/>
          <w:sz w:val="22"/>
          <w:szCs w:val="22"/>
        </w:rPr>
        <w:t>š</w:t>
      </w:r>
      <w:r>
        <w:rPr>
          <w:rFonts w:ascii="PF Din Text Pro" w:hAnsi="PF Din Text Pro" w:cs="Times New Roman"/>
          <w:i/>
          <w:iCs/>
          <w:spacing w:val="-8"/>
          <w:sz w:val="22"/>
          <w:szCs w:val="22"/>
        </w:rPr>
        <w:t>umskih i hortikulturnih vrsta drve</w:t>
      </w:r>
      <w:r>
        <w:rPr>
          <w:rFonts w:ascii="Calibri" w:hAnsi="Calibri" w:cs="Calibri"/>
          <w:i/>
          <w:iCs/>
          <w:spacing w:val="-8"/>
          <w:sz w:val="22"/>
          <w:szCs w:val="22"/>
        </w:rPr>
        <w:t>ć</w:t>
      </w:r>
      <w:r>
        <w:rPr>
          <w:rFonts w:ascii="PF Din Text Pro" w:hAnsi="PF Din Text Pro" w:cs="Times New Roman"/>
          <w:i/>
          <w:iCs/>
          <w:spacing w:val="-8"/>
          <w:sz w:val="22"/>
          <w:szCs w:val="22"/>
        </w:rPr>
        <w:t>a i grmlja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bene novine Federacije BiH</w:t>
      </w:r>
      <w:r>
        <w:rPr>
          <w:rFonts w:ascii="Courier New" w:hAnsi="Courier New" w:cs="Courier New"/>
          <w:i/>
          <w:iCs/>
          <w:spacing w:val="-8"/>
          <w:sz w:val="22"/>
          <w:szCs w:val="22"/>
        </w:rPr>
        <w:t>“</w:t>
      </w:r>
      <w:r>
        <w:rPr>
          <w:rFonts w:ascii="PF Din Text Pro" w:hAnsi="PF Din Text Pro" w:cs="Times New Roman"/>
          <w:i/>
          <w:iCs/>
          <w:spacing w:val="-8"/>
          <w:sz w:val="22"/>
          <w:szCs w:val="22"/>
        </w:rPr>
        <w:t>, br. 71/05 i 8/10);</w:t>
      </w:r>
    </w:p>
    <w:p w14:paraId="6753097A" w14:textId="77777777" w:rsidR="00921F70" w:rsidRDefault="00C730DA">
      <w:pPr>
        <w:pStyle w:val="Odlomakpopisa"/>
        <w:widowControl w:val="0"/>
        <w:numPr>
          <w:ilvl w:val="0"/>
          <w:numId w:val="55"/>
        </w:numPr>
        <w:autoSpaceDE w:val="0"/>
        <w:autoSpaceDN w:val="0"/>
        <w:spacing w:after="0" w:line="276" w:lineRule="auto"/>
        <w:rPr>
          <w:rFonts w:ascii="PF Din Text Pro" w:hAnsi="PF Din Text Pro" w:cs="Times New Roman"/>
          <w:i/>
          <w:iCs/>
          <w:spacing w:val="-8"/>
          <w:sz w:val="22"/>
          <w:szCs w:val="22"/>
        </w:rPr>
      </w:pPr>
      <w:r>
        <w:rPr>
          <w:rFonts w:ascii="PF Din Text Pro" w:eastAsia="Times New Roman" w:hAnsi="PF Din Text Pro" w:cs="Times New Roman"/>
          <w:i/>
          <w:iCs/>
          <w:spacing w:val="-8"/>
          <w:sz w:val="22"/>
          <w:szCs w:val="22"/>
        </w:rPr>
        <w:t>Zakon o za</w:t>
      </w:r>
      <w:r>
        <w:rPr>
          <w:rFonts w:ascii="Calibri" w:eastAsia="Times New Roman" w:hAnsi="Calibri" w:cs="Calibri"/>
          <w:i/>
          <w:iCs/>
          <w:spacing w:val="-8"/>
          <w:sz w:val="22"/>
          <w:szCs w:val="22"/>
        </w:rPr>
        <w:t>š</w:t>
      </w:r>
      <w:r>
        <w:rPr>
          <w:rFonts w:ascii="PF Din Text Pro" w:eastAsia="Times New Roman" w:hAnsi="PF Din Text Pro" w:cs="Times New Roman"/>
          <w:i/>
          <w:iCs/>
          <w:spacing w:val="-8"/>
          <w:sz w:val="22"/>
          <w:szCs w:val="22"/>
        </w:rPr>
        <w:t>titi zdravlja bilja</w:t>
      </w:r>
      <w:r>
        <w:rPr>
          <w:rFonts w:ascii="PF Din Text Pro" w:hAnsi="PF Din Text Pro" w:cs="Times New Roman"/>
          <w:i/>
          <w:iCs/>
          <w:spacing w:val="-8"/>
          <w:sz w:val="22"/>
          <w:szCs w:val="22"/>
        </w:rPr>
        <w:t xml:space="preserve"> (</w:t>
      </w:r>
      <w:r>
        <w:rPr>
          <w:rFonts w:ascii="Courier New" w:hAnsi="Courier New" w:cs="Courier New"/>
          <w:i/>
          <w:iCs/>
          <w:spacing w:val="-8"/>
          <w:sz w:val="22"/>
          <w:szCs w:val="22"/>
        </w:rPr>
        <w:t>„</w:t>
      </w:r>
      <w:r>
        <w:rPr>
          <w:rFonts w:ascii="PF Din Text Pro" w:hAnsi="PF Din Text Pro" w:cs="Times New Roman"/>
          <w:i/>
          <w:iCs/>
          <w:spacing w:val="-8"/>
          <w:sz w:val="22"/>
          <w:szCs w:val="22"/>
        </w:rPr>
        <w:t>Slu</w:t>
      </w:r>
      <w:r>
        <w:rPr>
          <w:rFonts w:ascii="Calibri" w:hAnsi="Calibri" w:cs="Calibri"/>
          <w:i/>
          <w:iCs/>
          <w:spacing w:val="-8"/>
          <w:sz w:val="22"/>
          <w:szCs w:val="22"/>
        </w:rPr>
        <w:t>ž</w:t>
      </w:r>
      <w:r>
        <w:rPr>
          <w:rFonts w:ascii="PF Din Text Pro" w:hAnsi="PF Din Text Pro" w:cs="Times New Roman"/>
          <w:i/>
          <w:iCs/>
          <w:spacing w:val="-8"/>
          <w:sz w:val="22"/>
          <w:szCs w:val="22"/>
        </w:rPr>
        <w:t>beni glasnik BiH</w:t>
      </w:r>
      <w:r>
        <w:rPr>
          <w:rFonts w:ascii="Courier New" w:hAnsi="Courier New" w:cs="Courier New"/>
          <w:i/>
          <w:iCs/>
          <w:spacing w:val="-8"/>
          <w:sz w:val="22"/>
          <w:szCs w:val="22"/>
        </w:rPr>
        <w:t>“</w:t>
      </w:r>
      <w:r>
        <w:rPr>
          <w:rFonts w:ascii="PF Din Text Pro" w:hAnsi="PF Din Text Pro" w:cs="Times New Roman"/>
          <w:i/>
          <w:iCs/>
          <w:spacing w:val="-8"/>
          <w:sz w:val="22"/>
          <w:szCs w:val="22"/>
        </w:rPr>
        <w:t>, br. 23/03);</w:t>
      </w:r>
    </w:p>
    <w:p w14:paraId="779F75EB" w14:textId="0E5A7D77" w:rsidR="00921F70" w:rsidRPr="005A544F" w:rsidRDefault="00921F70" w:rsidP="005A544F">
      <w:pPr>
        <w:widowControl w:val="0"/>
        <w:autoSpaceDE w:val="0"/>
        <w:autoSpaceDN w:val="0"/>
        <w:spacing w:after="0"/>
        <w:rPr>
          <w:rFonts w:ascii="PF Din Text Pro" w:hAnsi="PF Din Text Pro"/>
          <w:i/>
          <w:iCs/>
          <w:strike/>
          <w:spacing w:val="-8"/>
          <w:sz w:val="22"/>
          <w:szCs w:val="22"/>
        </w:rPr>
      </w:pPr>
    </w:p>
    <w:p w14:paraId="06D6884A" w14:textId="0D48623E" w:rsidR="00DD6308" w:rsidRPr="00841633" w:rsidRDefault="00C730DA" w:rsidP="00841633">
      <w:pPr>
        <w:widowControl w:val="0"/>
        <w:autoSpaceDE w:val="0"/>
        <w:autoSpaceDN w:val="0"/>
        <w:spacing w:after="0"/>
        <w:rPr>
          <w:rFonts w:ascii="PF Din Text Pro" w:hAnsi="PF Din Text Pro"/>
          <w:spacing w:val="-8"/>
          <w:lang w:val="bs-Latn-BA"/>
        </w:rPr>
      </w:pPr>
      <w:r>
        <w:rPr>
          <w:rFonts w:ascii="PF Din Text Pro" w:hAnsi="PF Din Text Pro"/>
          <w:spacing w:val="-8"/>
          <w:lang w:val="bs-Latn-BA"/>
        </w:rPr>
        <w:t>Ve</w:t>
      </w:r>
      <w:r>
        <w:rPr>
          <w:rFonts w:ascii="Calibri" w:hAnsi="Calibri" w:cs="Calibri"/>
          <w:spacing w:val="-8"/>
          <w:lang w:val="bs-Latn-BA"/>
        </w:rPr>
        <w:t>ć</w:t>
      </w:r>
      <w:r>
        <w:rPr>
          <w:rFonts w:ascii="PF Din Text Pro" w:hAnsi="PF Din Text Pro"/>
          <w:spacing w:val="-8"/>
          <w:lang w:val="bs-Latn-BA"/>
        </w:rPr>
        <w:t xml:space="preserve">ina starijih pravilnika i uredbi iz oblasti </w:t>
      </w:r>
      <w:r>
        <w:rPr>
          <w:rFonts w:ascii="Calibri" w:hAnsi="Calibri" w:cs="Calibri"/>
          <w:spacing w:val="-8"/>
          <w:lang w:val="bs-Latn-BA"/>
        </w:rPr>
        <w:t>š</w:t>
      </w:r>
      <w:r>
        <w:rPr>
          <w:rFonts w:ascii="PF Din Text Pro" w:hAnsi="PF Din Text Pro"/>
          <w:spacing w:val="-8"/>
          <w:lang w:val="bs-Latn-BA"/>
        </w:rPr>
        <w:t>umarstva, naro</w:t>
      </w:r>
      <w:r>
        <w:rPr>
          <w:rFonts w:ascii="Calibri" w:hAnsi="Calibri" w:cs="Calibri"/>
          <w:spacing w:val="-8"/>
          <w:lang w:val="bs-Latn-BA"/>
        </w:rPr>
        <w:t>č</w:t>
      </w:r>
      <w:r>
        <w:rPr>
          <w:rFonts w:ascii="PF Din Text Pro" w:hAnsi="PF Din Text Pro"/>
          <w:spacing w:val="-8"/>
          <w:lang w:val="bs-Latn-BA"/>
        </w:rPr>
        <w:t>ito onih donesenih izme</w:t>
      </w:r>
      <w:r>
        <w:rPr>
          <w:rFonts w:ascii="Calibri" w:hAnsi="Calibri" w:cs="Calibri"/>
          <w:spacing w:val="-8"/>
          <w:lang w:val="bs-Latn-BA"/>
        </w:rPr>
        <w:t>đ</w:t>
      </w:r>
      <w:r>
        <w:rPr>
          <w:rFonts w:ascii="PF Din Text Pro" w:hAnsi="PF Din Text Pro"/>
          <w:spacing w:val="-8"/>
          <w:lang w:val="bs-Latn-BA"/>
        </w:rPr>
        <w:t>u 2006. i 2013. godine, vi</w:t>
      </w:r>
      <w:r>
        <w:rPr>
          <w:rFonts w:ascii="Calibri" w:hAnsi="Calibri" w:cs="Calibri"/>
          <w:spacing w:val="-8"/>
          <w:lang w:val="bs-Latn-BA"/>
        </w:rPr>
        <w:t>š</w:t>
      </w:r>
      <w:r>
        <w:rPr>
          <w:rFonts w:ascii="PF Din Text Pro" w:hAnsi="PF Din Text Pro"/>
          <w:spacing w:val="-8"/>
          <w:lang w:val="bs-Latn-BA"/>
        </w:rPr>
        <w:t>e nije va</w:t>
      </w:r>
      <w:r>
        <w:rPr>
          <w:rFonts w:ascii="Calibri" w:hAnsi="Calibri" w:cs="Calibri"/>
          <w:spacing w:val="-8"/>
          <w:lang w:val="bs-Latn-BA"/>
        </w:rPr>
        <w:t>ž</w:t>
      </w:r>
      <w:r>
        <w:rPr>
          <w:rFonts w:ascii="PF Din Text Pro" w:hAnsi="PF Din Text Pro"/>
          <w:spacing w:val="-8"/>
          <w:lang w:val="bs-Latn-BA"/>
        </w:rPr>
        <w:t>e</w:t>
      </w:r>
      <w:r>
        <w:rPr>
          <w:rFonts w:ascii="Calibri" w:hAnsi="Calibri" w:cs="Calibri"/>
          <w:spacing w:val="-8"/>
          <w:lang w:val="bs-Latn-BA"/>
        </w:rPr>
        <w:t>ć</w:t>
      </w:r>
      <w:r>
        <w:rPr>
          <w:rFonts w:ascii="PF Din Text Pro" w:hAnsi="PF Din Text Pro"/>
          <w:spacing w:val="-8"/>
          <w:lang w:val="bs-Latn-BA"/>
        </w:rPr>
        <w:t>a, te nisu uklju</w:t>
      </w:r>
      <w:r>
        <w:rPr>
          <w:rFonts w:ascii="Calibri" w:hAnsi="Calibri" w:cs="Calibri"/>
          <w:spacing w:val="-8"/>
          <w:lang w:val="bs-Latn-BA"/>
        </w:rPr>
        <w:t>č</w:t>
      </w:r>
      <w:r>
        <w:rPr>
          <w:rFonts w:ascii="PF Din Text Pro" w:hAnsi="PF Din Text Pro"/>
          <w:spacing w:val="-8"/>
          <w:lang w:val="bs-Latn-BA"/>
        </w:rPr>
        <w:t>eni u ovaj dokument. Prilikom daljnjih zakonskih tuma</w:t>
      </w:r>
      <w:r>
        <w:rPr>
          <w:rFonts w:ascii="Calibri" w:hAnsi="Calibri" w:cs="Calibri"/>
          <w:spacing w:val="-8"/>
          <w:lang w:val="bs-Latn-BA"/>
        </w:rPr>
        <w:t>č</w:t>
      </w:r>
      <w:r>
        <w:rPr>
          <w:rFonts w:ascii="PF Din Text Pro" w:hAnsi="PF Din Text Pro"/>
          <w:spacing w:val="-8"/>
          <w:lang w:val="bs-Latn-BA"/>
        </w:rPr>
        <w:t>enja i primjene propisa, preporu</w:t>
      </w:r>
      <w:r>
        <w:rPr>
          <w:rFonts w:ascii="Calibri" w:hAnsi="Calibri" w:cs="Calibri"/>
          <w:spacing w:val="-8"/>
          <w:lang w:val="bs-Latn-BA"/>
        </w:rPr>
        <w:t>č</w:t>
      </w:r>
      <w:r>
        <w:rPr>
          <w:rFonts w:ascii="PF Din Text Pro" w:hAnsi="PF Din Text Pro"/>
          <w:spacing w:val="-8"/>
          <w:lang w:val="bs-Latn-BA"/>
        </w:rPr>
        <w:t>uje se kori</w:t>
      </w:r>
      <w:r>
        <w:rPr>
          <w:rFonts w:ascii="Calibri" w:hAnsi="Calibri" w:cs="Calibri"/>
          <w:spacing w:val="-8"/>
          <w:lang w:val="bs-Latn-BA"/>
        </w:rPr>
        <w:t>š</w:t>
      </w:r>
      <w:r>
        <w:rPr>
          <w:rFonts w:ascii="PF Din Text Pro" w:hAnsi="PF Din Text Pro"/>
          <w:spacing w:val="-8"/>
          <w:lang w:val="bs-Latn-BA"/>
        </w:rPr>
        <w:t>tenje najnovije verzije zakonodavnog okvira dostupnog putem zvani</w:t>
      </w:r>
      <w:r>
        <w:rPr>
          <w:rFonts w:ascii="Calibri" w:hAnsi="Calibri" w:cs="Calibri"/>
          <w:spacing w:val="-8"/>
          <w:lang w:val="bs-Latn-BA"/>
        </w:rPr>
        <w:t>č</w:t>
      </w:r>
      <w:r>
        <w:rPr>
          <w:rFonts w:ascii="PF Din Text Pro" w:hAnsi="PF Din Text Pro"/>
          <w:spacing w:val="-8"/>
          <w:lang w:val="bs-Latn-BA"/>
        </w:rPr>
        <w:t xml:space="preserve">nih izvora, kao </w:t>
      </w:r>
      <w:r>
        <w:rPr>
          <w:rFonts w:ascii="Calibri" w:hAnsi="Calibri" w:cs="Calibri"/>
          <w:spacing w:val="-8"/>
          <w:lang w:val="bs-Latn-BA"/>
        </w:rPr>
        <w:t>š</w:t>
      </w:r>
      <w:r>
        <w:rPr>
          <w:rFonts w:ascii="PF Din Text Pro" w:hAnsi="PF Din Text Pro"/>
          <w:spacing w:val="-8"/>
          <w:lang w:val="bs-Latn-BA"/>
        </w:rPr>
        <w:t xml:space="preserve">to su web-stranice Federalnog ministarstva i </w:t>
      </w:r>
      <w:r>
        <w:rPr>
          <w:rFonts w:ascii="Courier New" w:hAnsi="Courier New" w:cs="Courier New"/>
          <w:spacing w:val="-8"/>
          <w:lang w:val="bs-Latn-BA"/>
        </w:rPr>
        <w:t>„</w:t>
      </w:r>
      <w:r>
        <w:rPr>
          <w:rFonts w:ascii="PF Din Text Pro" w:hAnsi="PF Din Text Pro"/>
          <w:spacing w:val="-8"/>
          <w:lang w:val="bs-Latn-BA"/>
        </w:rPr>
        <w:t>Slu</w:t>
      </w:r>
      <w:r>
        <w:rPr>
          <w:rFonts w:ascii="Calibri" w:hAnsi="Calibri" w:cs="Calibri"/>
          <w:spacing w:val="-8"/>
          <w:lang w:val="bs-Latn-BA"/>
        </w:rPr>
        <w:t>ž</w:t>
      </w:r>
      <w:r>
        <w:rPr>
          <w:rFonts w:ascii="PF Din Text Pro" w:hAnsi="PF Din Text Pro"/>
          <w:spacing w:val="-8"/>
          <w:lang w:val="bs-Latn-BA"/>
        </w:rPr>
        <w:t>bene novine Federacije BiH</w:t>
      </w:r>
      <w:r>
        <w:rPr>
          <w:rFonts w:ascii="Courier New" w:hAnsi="Courier New" w:cs="Courier New"/>
          <w:spacing w:val="-8"/>
          <w:lang w:val="bs-Latn-BA"/>
        </w:rPr>
        <w:t>“</w:t>
      </w:r>
      <w:r>
        <w:rPr>
          <w:rFonts w:ascii="PF Din Text Pro" w:hAnsi="PF Din Text Pro"/>
          <w:spacing w:val="-8"/>
          <w:lang w:val="bs-Latn-BA"/>
        </w:rPr>
        <w:t>.</w:t>
      </w:r>
    </w:p>
    <w:p w14:paraId="6A766396" w14:textId="795D2EBA" w:rsidR="00921F70" w:rsidRDefault="00C730DA">
      <w:pPr>
        <w:tabs>
          <w:tab w:val="left" w:pos="1038"/>
        </w:tabs>
        <w:rPr>
          <w:rFonts w:ascii="PF Din Text Pro" w:hAnsi="PF Din Text Pro"/>
          <w:b/>
          <w:spacing w:val="-2"/>
          <w:sz w:val="22"/>
          <w:szCs w:val="22"/>
          <w:lang w:val="bs-Latn-BA"/>
        </w:rPr>
      </w:pPr>
      <w:r>
        <w:rPr>
          <w:rFonts w:ascii="PF Din Text Pro" w:hAnsi="PF Din Text Pro"/>
          <w:b/>
          <w:spacing w:val="-2"/>
          <w:sz w:val="22"/>
          <w:szCs w:val="22"/>
          <w:lang w:val="bs-Latn-BA"/>
        </w:rPr>
        <w:t>Upravljanje</w:t>
      </w:r>
      <w:r>
        <w:rPr>
          <w:rFonts w:ascii="PF Din Text Pro" w:hAnsi="PF Din Text Pro"/>
          <w:b/>
          <w:spacing w:val="6"/>
          <w:sz w:val="22"/>
          <w:szCs w:val="22"/>
          <w:lang w:val="bs-Latn-BA"/>
        </w:rPr>
        <w:t xml:space="preserve"> </w:t>
      </w:r>
      <w:r>
        <w:rPr>
          <w:rFonts w:ascii="PF Din Text Pro" w:hAnsi="PF Din Text Pro"/>
          <w:b/>
          <w:spacing w:val="-2"/>
          <w:sz w:val="22"/>
          <w:szCs w:val="22"/>
          <w:lang w:val="bs-Latn-BA"/>
        </w:rPr>
        <w:t>kvalitetom</w:t>
      </w:r>
      <w:r>
        <w:rPr>
          <w:rFonts w:ascii="PF Din Text Pro" w:hAnsi="PF Din Text Pro"/>
          <w:b/>
          <w:spacing w:val="6"/>
          <w:sz w:val="22"/>
          <w:szCs w:val="22"/>
          <w:lang w:val="bs-Latn-BA"/>
        </w:rPr>
        <w:t xml:space="preserve"> </w:t>
      </w:r>
      <w:r>
        <w:rPr>
          <w:rFonts w:ascii="PF Din Text Pro" w:hAnsi="PF Din Text Pro"/>
          <w:b/>
          <w:spacing w:val="-2"/>
          <w:sz w:val="22"/>
          <w:szCs w:val="22"/>
          <w:lang w:val="bs-Latn-BA"/>
        </w:rPr>
        <w:t>zraka</w:t>
      </w:r>
    </w:p>
    <w:p w14:paraId="5AD7670E" w14:textId="77777777" w:rsidR="00921F70" w:rsidRDefault="00C730DA">
      <w:pPr>
        <w:pStyle w:val="StandardWeb"/>
        <w:spacing w:before="0" w:beforeAutospacing="0" w:after="0" w:afterAutospacing="0"/>
        <w:rPr>
          <w:rFonts w:ascii="PF Din Text Pro" w:hAnsi="PF Din Text Pro"/>
          <w:sz w:val="22"/>
          <w:szCs w:val="22"/>
          <w:lang w:val="bs-Latn-BA"/>
        </w:rPr>
      </w:pPr>
      <w:r>
        <w:rPr>
          <w:rFonts w:ascii="PF Din Text Pro" w:hAnsi="PF Din Text Pro"/>
          <w:sz w:val="22"/>
          <w:szCs w:val="22"/>
          <w:lang w:val="bs-Latn-BA"/>
        </w:rPr>
        <w:t>Politika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 Federacije BiH je u nadle</w:t>
      </w:r>
      <w:r>
        <w:rPr>
          <w:rFonts w:ascii="Calibri" w:hAnsi="Calibri" w:cs="Calibri"/>
          <w:sz w:val="22"/>
          <w:szCs w:val="22"/>
          <w:lang w:val="bs-Latn-BA"/>
        </w:rPr>
        <w:t>ž</w:t>
      </w:r>
      <w:r>
        <w:rPr>
          <w:rFonts w:ascii="PF Din Text Pro" w:hAnsi="PF Din Text Pro"/>
          <w:sz w:val="22"/>
          <w:szCs w:val="22"/>
          <w:lang w:val="bs-Latn-BA"/>
        </w:rPr>
        <w:t>nosti entitetske vlasti i kantona. Propisi koji su vezani za oblast kvaliteta zraka u Federacije BiH je Zakon o za</w:t>
      </w:r>
      <w:r>
        <w:rPr>
          <w:rFonts w:ascii="Calibri" w:hAnsi="Calibri" w:cs="Calibri"/>
          <w:sz w:val="22"/>
          <w:szCs w:val="22"/>
          <w:lang w:val="bs-Latn-BA"/>
        </w:rPr>
        <w:t>š</w:t>
      </w:r>
      <w:r>
        <w:rPr>
          <w:rFonts w:ascii="PF Din Text Pro" w:hAnsi="PF Din Text Pro"/>
          <w:sz w:val="22"/>
          <w:szCs w:val="22"/>
          <w:lang w:val="bs-Latn-BA"/>
        </w:rPr>
        <w:t>titi zraka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 novine Federacije BiH</w:t>
      </w:r>
      <w:r>
        <w:rPr>
          <w:rFonts w:ascii="Courier New" w:hAnsi="Courier New" w:cs="Courier New"/>
          <w:sz w:val="22"/>
          <w:szCs w:val="22"/>
          <w:lang w:val="bs-Latn-BA"/>
        </w:rPr>
        <w:t>”</w:t>
      </w:r>
      <w:r>
        <w:rPr>
          <w:rFonts w:ascii="PF Din Text Pro" w:hAnsi="PF Din Text Pro"/>
          <w:sz w:val="22"/>
          <w:szCs w:val="22"/>
          <w:lang w:val="bs-Latn-BA"/>
        </w:rPr>
        <w:t xml:space="preserve"> broj broj 72/24).</w:t>
      </w:r>
    </w:p>
    <w:p w14:paraId="5AAC7F28" w14:textId="77777777" w:rsidR="00921F70" w:rsidRDefault="00C730DA">
      <w:pPr>
        <w:pStyle w:val="StandardWeb"/>
        <w:spacing w:before="0" w:beforeAutospacing="0" w:after="0" w:afterAutospacing="0"/>
        <w:rPr>
          <w:rFonts w:ascii="PF Din Text Pro" w:hAnsi="PF Din Text Pro"/>
          <w:sz w:val="22"/>
          <w:szCs w:val="22"/>
          <w:lang w:val="bs-Latn-BA"/>
        </w:rPr>
      </w:pPr>
      <w:r>
        <w:rPr>
          <w:rFonts w:ascii="PF Din Text Pro" w:hAnsi="PF Din Text Pro"/>
          <w:sz w:val="22"/>
          <w:szCs w:val="22"/>
          <w:lang w:val="bs-Latn-BA"/>
        </w:rPr>
        <w:t>Zakonom se ure</w:t>
      </w:r>
      <w:r>
        <w:rPr>
          <w:rFonts w:ascii="Calibri" w:hAnsi="Calibri" w:cs="Calibri"/>
          <w:sz w:val="22"/>
          <w:szCs w:val="22"/>
          <w:lang w:val="bs-Latn-BA"/>
        </w:rPr>
        <w:t>đ</w:t>
      </w:r>
      <w:r>
        <w:rPr>
          <w:rFonts w:ascii="PF Din Text Pro" w:hAnsi="PF Din Text Pro"/>
          <w:sz w:val="22"/>
          <w:szCs w:val="22"/>
          <w:lang w:val="bs-Latn-BA"/>
        </w:rPr>
        <w:t>uje za</w:t>
      </w:r>
      <w:r>
        <w:rPr>
          <w:rFonts w:ascii="Calibri" w:hAnsi="Calibri" w:cs="Calibri"/>
          <w:sz w:val="22"/>
          <w:szCs w:val="22"/>
          <w:lang w:val="bs-Latn-BA"/>
        </w:rPr>
        <w:t>š</w:t>
      </w:r>
      <w:r>
        <w:rPr>
          <w:rFonts w:ascii="PF Din Text Pro" w:hAnsi="PF Din Text Pro"/>
          <w:sz w:val="22"/>
          <w:szCs w:val="22"/>
          <w:lang w:val="bs-Latn-BA"/>
        </w:rPr>
        <w:t>tita i upravljanje kvalitetom zraka, defini</w:t>
      </w:r>
      <w:r>
        <w:rPr>
          <w:rFonts w:ascii="Calibri" w:hAnsi="Calibri" w:cs="Calibri"/>
          <w:sz w:val="22"/>
          <w:szCs w:val="22"/>
          <w:lang w:val="bs-Latn-BA"/>
        </w:rPr>
        <w:t>š</w:t>
      </w:r>
      <w:r>
        <w:rPr>
          <w:rFonts w:ascii="PF Din Text Pro" w:hAnsi="PF Din Text Pro"/>
          <w:sz w:val="22"/>
          <w:szCs w:val="22"/>
          <w:lang w:val="bs-Latn-BA"/>
        </w:rPr>
        <w:t>u ciljevi i nadle</w:t>
      </w:r>
      <w:r>
        <w:rPr>
          <w:rFonts w:ascii="Calibri" w:hAnsi="Calibri" w:cs="Calibri"/>
          <w:sz w:val="22"/>
          <w:szCs w:val="22"/>
          <w:lang w:val="bs-Latn-BA"/>
        </w:rPr>
        <w:t>ž</w:t>
      </w:r>
      <w:r>
        <w:rPr>
          <w:rFonts w:ascii="PF Din Text Pro" w:hAnsi="PF Din Text Pro"/>
          <w:sz w:val="22"/>
          <w:szCs w:val="22"/>
          <w:lang w:val="bs-Latn-BA"/>
        </w:rPr>
        <w:t>nosti, parametri kvaliteta zraka, planiranje kvaliteta zraka, mjere za pobolj</w:t>
      </w:r>
      <w:r>
        <w:rPr>
          <w:rFonts w:ascii="Calibri" w:hAnsi="Calibri" w:cs="Calibri"/>
          <w:sz w:val="22"/>
          <w:szCs w:val="22"/>
          <w:lang w:val="bs-Latn-BA"/>
        </w:rPr>
        <w:t>š</w:t>
      </w:r>
      <w:r>
        <w:rPr>
          <w:rFonts w:ascii="PF Din Text Pro" w:hAnsi="PF Din Text Pro"/>
          <w:sz w:val="22"/>
          <w:szCs w:val="22"/>
          <w:lang w:val="bs-Latn-BA"/>
        </w:rPr>
        <w:t>anje kvaliteta zraka, mjere za</w:t>
      </w:r>
      <w:r>
        <w:rPr>
          <w:rFonts w:ascii="Calibri" w:hAnsi="Calibri" w:cs="Calibri"/>
          <w:sz w:val="22"/>
          <w:szCs w:val="22"/>
          <w:lang w:val="bs-Latn-BA"/>
        </w:rPr>
        <w:t>š</w:t>
      </w:r>
      <w:r>
        <w:rPr>
          <w:rFonts w:ascii="PF Din Text Pro" w:hAnsi="PF Din Text Pro"/>
          <w:sz w:val="22"/>
          <w:szCs w:val="22"/>
          <w:lang w:val="bs-Latn-BA"/>
        </w:rPr>
        <w:t>tite ozonskog omota</w:t>
      </w:r>
      <w:r>
        <w:rPr>
          <w:rFonts w:ascii="Calibri" w:hAnsi="Calibri" w:cs="Calibri"/>
          <w:sz w:val="22"/>
          <w:szCs w:val="22"/>
          <w:lang w:val="bs-Latn-BA"/>
        </w:rPr>
        <w:t>č</w:t>
      </w:r>
      <w:r>
        <w:rPr>
          <w:rFonts w:ascii="PF Din Text Pro" w:hAnsi="PF Din Text Pro"/>
          <w:sz w:val="22"/>
          <w:szCs w:val="22"/>
          <w:lang w:val="bs-Latn-BA"/>
        </w:rPr>
        <w:t xml:space="preserve">a, </w:t>
      </w:r>
      <w:r>
        <w:rPr>
          <w:rFonts w:ascii="PF Din Text Pro" w:hAnsi="PF Din Text Pro"/>
          <w:sz w:val="22"/>
          <w:szCs w:val="22"/>
          <w:lang w:val="bs-Latn-BA"/>
        </w:rPr>
        <w:lastRenderedPageBreak/>
        <w:t>mjere ubla</w:t>
      </w:r>
      <w:r>
        <w:rPr>
          <w:rFonts w:ascii="Calibri" w:hAnsi="Calibri" w:cs="Calibri"/>
          <w:sz w:val="22"/>
          <w:szCs w:val="22"/>
          <w:lang w:val="bs-Latn-BA"/>
        </w:rPr>
        <w:t>ž</w:t>
      </w:r>
      <w:r>
        <w:rPr>
          <w:rFonts w:ascii="PF Din Text Pro" w:hAnsi="PF Din Text Pro"/>
          <w:sz w:val="22"/>
          <w:szCs w:val="22"/>
          <w:lang w:val="bs-Latn-BA"/>
        </w:rPr>
        <w:t>avanja i prilago</w:t>
      </w:r>
      <w:r>
        <w:rPr>
          <w:rFonts w:ascii="Calibri" w:hAnsi="Calibri" w:cs="Calibri"/>
          <w:sz w:val="22"/>
          <w:szCs w:val="22"/>
          <w:lang w:val="bs-Latn-BA"/>
        </w:rPr>
        <w:t>đ</w:t>
      </w:r>
      <w:r>
        <w:rPr>
          <w:rFonts w:ascii="PF Din Text Pro" w:hAnsi="PF Din Text Pro"/>
          <w:sz w:val="22"/>
          <w:szCs w:val="22"/>
          <w:lang w:val="bs-Latn-BA"/>
        </w:rPr>
        <w:t>avanja klimatskim promjenama, poslovi mjerenja emisija, informisanje i izvje</w:t>
      </w:r>
      <w:r>
        <w:rPr>
          <w:rFonts w:ascii="Calibri" w:hAnsi="Calibri" w:cs="Calibri"/>
          <w:sz w:val="22"/>
          <w:szCs w:val="22"/>
          <w:lang w:val="bs-Latn-BA"/>
        </w:rPr>
        <w:t>š</w:t>
      </w:r>
      <w:r>
        <w:rPr>
          <w:rFonts w:ascii="PF Din Text Pro" w:hAnsi="PF Din Text Pro"/>
          <w:sz w:val="22"/>
          <w:szCs w:val="22"/>
          <w:lang w:val="bs-Latn-BA"/>
        </w:rPr>
        <w:t>tavanje.</w:t>
      </w:r>
    </w:p>
    <w:p w14:paraId="0AFF48A0" w14:textId="77777777" w:rsidR="00921F70" w:rsidRDefault="00C730DA">
      <w:pPr>
        <w:pStyle w:val="StandardWeb"/>
        <w:spacing w:before="0" w:beforeAutospacing="0" w:after="0" w:afterAutospacing="0"/>
        <w:rPr>
          <w:rFonts w:ascii="PF Din Text Pro" w:hAnsi="PF Din Text Pro"/>
          <w:sz w:val="22"/>
          <w:szCs w:val="22"/>
          <w:lang w:val="bs-Latn-BA"/>
        </w:rPr>
      </w:pPr>
      <w:r>
        <w:rPr>
          <w:rFonts w:ascii="PF Din Text Pro" w:hAnsi="PF Din Text Pro"/>
          <w:sz w:val="22"/>
          <w:szCs w:val="22"/>
          <w:lang w:val="bs-Latn-BA"/>
        </w:rPr>
        <w:t>Monitoring kvaliteta zraka u Federaciji BiH je u nadle</w:t>
      </w:r>
      <w:r>
        <w:rPr>
          <w:rFonts w:ascii="Calibri" w:hAnsi="Calibri" w:cs="Calibri"/>
          <w:sz w:val="22"/>
          <w:szCs w:val="22"/>
          <w:lang w:val="bs-Latn-BA"/>
        </w:rPr>
        <w:t>ž</w:t>
      </w:r>
      <w:r>
        <w:rPr>
          <w:rFonts w:ascii="PF Din Text Pro" w:hAnsi="PF Din Text Pro"/>
          <w:sz w:val="22"/>
          <w:szCs w:val="22"/>
          <w:lang w:val="bs-Latn-BA"/>
        </w:rPr>
        <w:t>nosti Federalnog hidrometeorolo</w:t>
      </w:r>
      <w:r>
        <w:rPr>
          <w:rFonts w:ascii="Calibri" w:hAnsi="Calibri" w:cs="Calibri"/>
          <w:sz w:val="22"/>
          <w:szCs w:val="22"/>
          <w:lang w:val="bs-Latn-BA"/>
        </w:rPr>
        <w:t>š</w:t>
      </w:r>
      <w:r>
        <w:rPr>
          <w:rFonts w:ascii="PF Din Text Pro" w:hAnsi="PF Din Text Pro"/>
          <w:sz w:val="22"/>
          <w:szCs w:val="22"/>
          <w:lang w:val="bs-Latn-BA"/>
        </w:rPr>
        <w:t>kog zavoda i nadle</w:t>
      </w:r>
      <w:r>
        <w:rPr>
          <w:rFonts w:ascii="Calibri" w:hAnsi="Calibri" w:cs="Calibri"/>
          <w:sz w:val="22"/>
          <w:szCs w:val="22"/>
          <w:lang w:val="bs-Latn-BA"/>
        </w:rPr>
        <w:t>ž</w:t>
      </w:r>
      <w:r>
        <w:rPr>
          <w:rFonts w:ascii="PF Din Text Pro" w:hAnsi="PF Din Text Pro"/>
          <w:sz w:val="22"/>
          <w:szCs w:val="22"/>
          <w:lang w:val="bs-Latn-BA"/>
        </w:rPr>
        <w:t>nih organa kantona i jedinica lokalne samouprave. Priprema godi</w:t>
      </w:r>
      <w:r>
        <w:rPr>
          <w:rFonts w:ascii="Calibri" w:hAnsi="Calibri" w:cs="Calibri"/>
          <w:sz w:val="22"/>
          <w:szCs w:val="22"/>
          <w:lang w:val="bs-Latn-BA"/>
        </w:rPr>
        <w:t>š</w:t>
      </w:r>
      <w:r>
        <w:rPr>
          <w:rFonts w:ascii="PF Din Text Pro" w:hAnsi="PF Din Text Pro"/>
          <w:sz w:val="22"/>
          <w:szCs w:val="22"/>
          <w:lang w:val="bs-Latn-BA"/>
        </w:rPr>
        <w:t>nji izvje</w:t>
      </w:r>
      <w:r>
        <w:rPr>
          <w:rFonts w:ascii="Calibri" w:hAnsi="Calibri" w:cs="Calibri"/>
          <w:sz w:val="22"/>
          <w:szCs w:val="22"/>
          <w:lang w:val="bs-Latn-BA"/>
        </w:rPr>
        <w:t>š</w:t>
      </w:r>
      <w:r>
        <w:rPr>
          <w:rFonts w:ascii="PF Din Text Pro" w:hAnsi="PF Din Text Pro"/>
          <w:sz w:val="22"/>
          <w:szCs w:val="22"/>
          <w:lang w:val="bs-Latn-BA"/>
        </w:rPr>
        <w:t>taj o stanju kvaliteta zraka i dostavlja ga Federalnom ministarstvu okoli</w:t>
      </w:r>
      <w:r>
        <w:rPr>
          <w:rFonts w:ascii="Calibri" w:hAnsi="Calibri" w:cs="Calibri"/>
          <w:sz w:val="22"/>
          <w:szCs w:val="22"/>
          <w:lang w:val="bs-Latn-BA"/>
        </w:rPr>
        <w:t>š</w:t>
      </w:r>
      <w:r>
        <w:rPr>
          <w:rFonts w:ascii="PF Din Text Pro" w:hAnsi="PF Din Text Pro"/>
          <w:sz w:val="22"/>
          <w:szCs w:val="22"/>
          <w:lang w:val="bs-Latn-BA"/>
        </w:rPr>
        <w:t>a i turizma i Federalnom ministarstvu zdravstva radi objavljivanja. Federalni hidrometeorolo</w:t>
      </w:r>
      <w:r>
        <w:rPr>
          <w:rFonts w:ascii="Calibri" w:hAnsi="Calibri" w:cs="Calibri"/>
          <w:sz w:val="22"/>
          <w:szCs w:val="22"/>
          <w:lang w:val="bs-Latn-BA"/>
        </w:rPr>
        <w:t>š</w:t>
      </w:r>
      <w:r>
        <w:rPr>
          <w:rFonts w:ascii="PF Din Text Pro" w:hAnsi="PF Din Text Pro"/>
          <w:sz w:val="22"/>
          <w:szCs w:val="22"/>
          <w:lang w:val="bs-Latn-BA"/>
        </w:rPr>
        <w:t xml:space="preserve">ki zavod vodi bazu podataka o mjerenju kvaliteta zraka. </w:t>
      </w:r>
    </w:p>
    <w:p w14:paraId="3B352CB2" w14:textId="77777777" w:rsidR="00921F70" w:rsidRDefault="00C730DA">
      <w:pPr>
        <w:pStyle w:val="StandardWeb"/>
        <w:spacing w:before="0" w:beforeAutospacing="0" w:after="0" w:afterAutospacing="0"/>
        <w:rPr>
          <w:rFonts w:ascii="PF Din Text Pro" w:hAnsi="PF Din Text Pro"/>
          <w:sz w:val="22"/>
          <w:szCs w:val="22"/>
          <w:lang w:val="bs-Latn-BA"/>
        </w:rPr>
      </w:pPr>
      <w:r>
        <w:rPr>
          <w:rFonts w:ascii="PF Din Text Pro" w:hAnsi="PF Din Text Pro"/>
          <w:sz w:val="22"/>
          <w:szCs w:val="22"/>
          <w:lang w:val="bs-Latn-BA"/>
        </w:rPr>
        <w:t>Monitoring kvaliteta zraka uspostavlja se na federalnom, kantonalnom i op</w:t>
      </w:r>
      <w:r>
        <w:rPr>
          <w:rFonts w:ascii="Calibri" w:hAnsi="Calibri" w:cs="Calibri"/>
          <w:sz w:val="22"/>
          <w:szCs w:val="22"/>
          <w:lang w:val="bs-Latn-BA"/>
        </w:rPr>
        <w:t>ć</w:t>
      </w:r>
      <w:r>
        <w:rPr>
          <w:rFonts w:ascii="PF Din Text Pro" w:hAnsi="PF Din Text Pro"/>
          <w:sz w:val="22"/>
          <w:szCs w:val="22"/>
          <w:lang w:val="bs-Latn-BA"/>
        </w:rPr>
        <w:t xml:space="preserve">inskom nivou, </w:t>
      </w:r>
      <w:r>
        <w:rPr>
          <w:rFonts w:ascii="Calibri" w:hAnsi="Calibri" w:cs="Calibri"/>
          <w:sz w:val="22"/>
          <w:szCs w:val="22"/>
          <w:lang w:val="bs-Latn-BA"/>
        </w:rPr>
        <w:t>š</w:t>
      </w:r>
      <w:r>
        <w:rPr>
          <w:rFonts w:ascii="PF Din Text Pro" w:hAnsi="PF Din Text Pro"/>
          <w:sz w:val="22"/>
          <w:szCs w:val="22"/>
          <w:lang w:val="bs-Latn-BA"/>
        </w:rPr>
        <w:t>to omogu</w:t>
      </w:r>
      <w:r>
        <w:rPr>
          <w:rFonts w:ascii="Calibri" w:hAnsi="Calibri" w:cs="Calibri"/>
          <w:sz w:val="22"/>
          <w:szCs w:val="22"/>
          <w:lang w:val="bs-Latn-BA"/>
        </w:rPr>
        <w:t>ć</w:t>
      </w:r>
      <w:r>
        <w:rPr>
          <w:rFonts w:ascii="PF Din Text Pro" w:hAnsi="PF Din Text Pro"/>
          <w:sz w:val="22"/>
          <w:szCs w:val="22"/>
          <w:lang w:val="bs-Latn-BA"/>
        </w:rPr>
        <w:t>ava kontinuirano pra</w:t>
      </w:r>
      <w:r>
        <w:rPr>
          <w:rFonts w:ascii="Calibri" w:hAnsi="Calibri" w:cs="Calibri"/>
          <w:sz w:val="22"/>
          <w:szCs w:val="22"/>
          <w:lang w:val="bs-Latn-BA"/>
        </w:rPr>
        <w:t>ć</w:t>
      </w:r>
      <w:r>
        <w:rPr>
          <w:rFonts w:ascii="PF Din Text Pro" w:hAnsi="PF Din Text Pro"/>
          <w:sz w:val="22"/>
          <w:szCs w:val="22"/>
          <w:lang w:val="bs-Latn-BA"/>
        </w:rPr>
        <w:t>enje i upravljanje kvalitetom zraka. Monitoring se sprovodi kroz mre</w:t>
      </w:r>
      <w:r>
        <w:rPr>
          <w:rFonts w:ascii="Calibri" w:hAnsi="Calibri" w:cs="Calibri"/>
          <w:sz w:val="22"/>
          <w:szCs w:val="22"/>
          <w:lang w:val="bs-Latn-BA"/>
        </w:rPr>
        <w:t>ž</w:t>
      </w:r>
      <w:r>
        <w:rPr>
          <w:rFonts w:ascii="PF Din Text Pro" w:hAnsi="PF Din Text Pro"/>
          <w:sz w:val="22"/>
          <w:szCs w:val="22"/>
          <w:lang w:val="bs-Latn-BA"/>
        </w:rPr>
        <w:t>e mjernih stanica, a rezultati se koriste za planiranje i implementaciju mjera za smanjenje zaga</w:t>
      </w:r>
      <w:r>
        <w:rPr>
          <w:rFonts w:ascii="Calibri" w:hAnsi="Calibri" w:cs="Calibri"/>
          <w:sz w:val="22"/>
          <w:szCs w:val="22"/>
          <w:lang w:val="bs-Latn-BA"/>
        </w:rPr>
        <w:t>đ</w:t>
      </w:r>
      <w:r>
        <w:rPr>
          <w:rFonts w:ascii="PF Din Text Pro" w:hAnsi="PF Din Text Pro"/>
          <w:sz w:val="22"/>
          <w:szCs w:val="22"/>
          <w:lang w:val="bs-Latn-BA"/>
        </w:rPr>
        <w:t>enja i za</w:t>
      </w:r>
      <w:r>
        <w:rPr>
          <w:rFonts w:ascii="Calibri" w:hAnsi="Calibri" w:cs="Calibri"/>
          <w:sz w:val="22"/>
          <w:szCs w:val="22"/>
          <w:lang w:val="bs-Latn-BA"/>
        </w:rPr>
        <w:t>š</w:t>
      </w:r>
      <w:r>
        <w:rPr>
          <w:rFonts w:ascii="PF Din Text Pro" w:hAnsi="PF Din Text Pro"/>
          <w:sz w:val="22"/>
          <w:szCs w:val="22"/>
          <w:lang w:val="bs-Latn-BA"/>
        </w:rPr>
        <w:t>titu zdravlja ljudi. Federalni hidrometeorolo</w:t>
      </w:r>
      <w:r>
        <w:rPr>
          <w:rFonts w:ascii="Calibri" w:hAnsi="Calibri" w:cs="Calibri"/>
          <w:sz w:val="22"/>
          <w:szCs w:val="22"/>
          <w:lang w:val="bs-Latn-BA"/>
        </w:rPr>
        <w:t>š</w:t>
      </w:r>
      <w:r>
        <w:rPr>
          <w:rFonts w:ascii="PF Din Text Pro" w:hAnsi="PF Din Text Pro"/>
          <w:sz w:val="22"/>
          <w:szCs w:val="22"/>
          <w:lang w:val="bs-Latn-BA"/>
        </w:rPr>
        <w:t>ki zavod vr</w:t>
      </w:r>
      <w:r>
        <w:rPr>
          <w:rFonts w:ascii="Calibri" w:hAnsi="Calibri" w:cs="Calibri"/>
          <w:sz w:val="22"/>
          <w:szCs w:val="22"/>
          <w:lang w:val="bs-Latn-BA"/>
        </w:rPr>
        <w:t>š</w:t>
      </w:r>
      <w:r>
        <w:rPr>
          <w:rFonts w:ascii="PF Din Text Pro" w:hAnsi="PF Din Text Pro"/>
          <w:sz w:val="22"/>
          <w:szCs w:val="22"/>
          <w:lang w:val="bs-Latn-BA"/>
        </w:rPr>
        <w:t>i pra</w:t>
      </w:r>
      <w:r>
        <w:rPr>
          <w:rFonts w:ascii="Calibri" w:hAnsi="Calibri" w:cs="Calibri"/>
          <w:sz w:val="22"/>
          <w:szCs w:val="22"/>
          <w:lang w:val="bs-Latn-BA"/>
        </w:rPr>
        <w:t>ć</w:t>
      </w:r>
      <w:r>
        <w:rPr>
          <w:rFonts w:ascii="PF Din Text Pro" w:hAnsi="PF Din Text Pro"/>
          <w:sz w:val="22"/>
          <w:szCs w:val="22"/>
          <w:lang w:val="bs-Latn-BA"/>
        </w:rPr>
        <w:t>enje kvalitete zraka u Federalnoj mre</w:t>
      </w:r>
      <w:r>
        <w:rPr>
          <w:rFonts w:ascii="Calibri" w:hAnsi="Calibri" w:cs="Calibri"/>
          <w:sz w:val="22"/>
          <w:szCs w:val="22"/>
          <w:lang w:val="bs-Latn-BA"/>
        </w:rPr>
        <w:t>ž</w:t>
      </w:r>
      <w:r>
        <w:rPr>
          <w:rFonts w:ascii="PF Din Text Pro" w:hAnsi="PF Din Text Pro"/>
          <w:sz w:val="22"/>
          <w:szCs w:val="22"/>
          <w:lang w:val="bs-Latn-BA"/>
        </w:rPr>
        <w:t>i, Odgovoran za koordinaciju aktivnosti Federalne mre</w:t>
      </w:r>
      <w:r>
        <w:rPr>
          <w:rFonts w:ascii="Calibri" w:hAnsi="Calibri" w:cs="Calibri"/>
          <w:sz w:val="22"/>
          <w:szCs w:val="22"/>
          <w:lang w:val="bs-Latn-BA"/>
        </w:rPr>
        <w:t>ž</w:t>
      </w:r>
      <w:r>
        <w:rPr>
          <w:rFonts w:ascii="PF Din Text Pro" w:hAnsi="PF Din Text Pro"/>
          <w:sz w:val="22"/>
          <w:szCs w:val="22"/>
          <w:lang w:val="bs-Latn-BA"/>
        </w:rPr>
        <w:t>e i sara</w:t>
      </w:r>
      <w:r>
        <w:rPr>
          <w:rFonts w:ascii="Calibri" w:hAnsi="Calibri" w:cs="Calibri"/>
          <w:sz w:val="22"/>
          <w:szCs w:val="22"/>
          <w:lang w:val="bs-Latn-BA"/>
        </w:rPr>
        <w:t>đ</w:t>
      </w:r>
      <w:r>
        <w:rPr>
          <w:rFonts w:ascii="PF Din Text Pro" w:hAnsi="PF Din Text Pro"/>
          <w:sz w:val="22"/>
          <w:szCs w:val="22"/>
          <w:lang w:val="bs-Latn-BA"/>
        </w:rPr>
        <w:t xml:space="preserve">uje s drugim relevantnim organima u cilju efikasnog upravljanja kvalitetom zraka. </w:t>
      </w:r>
    </w:p>
    <w:p w14:paraId="68D4DDF2" w14:textId="77777777" w:rsidR="00921F70" w:rsidRDefault="00C730DA">
      <w:pPr>
        <w:pStyle w:val="StandardWeb"/>
        <w:spacing w:before="0" w:beforeAutospacing="0" w:after="0" w:afterAutospacing="0"/>
        <w:rPr>
          <w:rFonts w:ascii="PF Din Text Pro" w:hAnsi="PF Din Text Pro"/>
          <w:sz w:val="22"/>
          <w:szCs w:val="22"/>
          <w:lang w:val="bs-Latn-BA"/>
        </w:rPr>
      </w:pPr>
      <w:r>
        <w:rPr>
          <w:rFonts w:ascii="PF Din Text Pro" w:hAnsi="PF Din Text Pro"/>
          <w:sz w:val="22"/>
          <w:szCs w:val="22"/>
          <w:lang w:val="bs-Latn-BA"/>
        </w:rPr>
        <w:t>Federalni hidrometeorolo</w:t>
      </w:r>
      <w:r>
        <w:rPr>
          <w:rFonts w:ascii="Calibri" w:hAnsi="Calibri" w:cs="Calibri"/>
          <w:sz w:val="22"/>
          <w:szCs w:val="22"/>
          <w:lang w:val="bs-Latn-BA"/>
        </w:rPr>
        <w:t>š</w:t>
      </w:r>
      <w:r>
        <w:rPr>
          <w:rFonts w:ascii="PF Din Text Pro" w:hAnsi="PF Din Text Pro"/>
          <w:sz w:val="22"/>
          <w:szCs w:val="22"/>
          <w:lang w:val="bs-Latn-BA"/>
        </w:rPr>
        <w:t>ki zavod priprema i objavljuje godi</w:t>
      </w:r>
      <w:r>
        <w:rPr>
          <w:rFonts w:ascii="Calibri" w:hAnsi="Calibri" w:cs="Calibri"/>
          <w:sz w:val="22"/>
          <w:szCs w:val="22"/>
          <w:lang w:val="bs-Latn-BA"/>
        </w:rPr>
        <w:t>š</w:t>
      </w:r>
      <w:r>
        <w:rPr>
          <w:rFonts w:ascii="PF Din Text Pro" w:hAnsi="PF Din Text Pro"/>
          <w:sz w:val="22"/>
          <w:szCs w:val="22"/>
          <w:lang w:val="bs-Latn-BA"/>
        </w:rPr>
        <w:t>nje izvje</w:t>
      </w:r>
      <w:r>
        <w:rPr>
          <w:rFonts w:ascii="Calibri" w:hAnsi="Calibri" w:cs="Calibri"/>
          <w:sz w:val="22"/>
          <w:szCs w:val="22"/>
          <w:lang w:val="bs-Latn-BA"/>
        </w:rPr>
        <w:t>š</w:t>
      </w:r>
      <w:r>
        <w:rPr>
          <w:rFonts w:ascii="PF Din Text Pro" w:hAnsi="PF Din Text Pro"/>
          <w:sz w:val="22"/>
          <w:szCs w:val="22"/>
          <w:lang w:val="bs-Latn-BA"/>
        </w:rPr>
        <w:t>taje, o stanju kvaliteta zraka u Federaciji BiH, dok se mjese</w:t>
      </w:r>
      <w:r>
        <w:rPr>
          <w:rFonts w:ascii="Calibri" w:hAnsi="Calibri" w:cs="Calibri"/>
          <w:sz w:val="22"/>
          <w:szCs w:val="22"/>
          <w:lang w:val="bs-Latn-BA"/>
        </w:rPr>
        <w:t>č</w:t>
      </w:r>
      <w:r>
        <w:rPr>
          <w:rFonts w:ascii="PF Din Text Pro" w:hAnsi="PF Din Text Pro"/>
          <w:sz w:val="22"/>
          <w:szCs w:val="22"/>
          <w:lang w:val="bs-Latn-BA"/>
        </w:rPr>
        <w:t>ni izvje</w:t>
      </w:r>
      <w:r>
        <w:rPr>
          <w:rFonts w:ascii="Calibri" w:hAnsi="Calibri" w:cs="Calibri"/>
          <w:sz w:val="22"/>
          <w:szCs w:val="22"/>
          <w:lang w:val="bs-Latn-BA"/>
        </w:rPr>
        <w:t>š</w:t>
      </w:r>
      <w:r>
        <w:rPr>
          <w:rFonts w:ascii="PF Din Text Pro" w:hAnsi="PF Din Text Pro"/>
          <w:sz w:val="22"/>
          <w:szCs w:val="22"/>
          <w:lang w:val="bs-Latn-BA"/>
        </w:rPr>
        <w:t>taji o stanju kvaliteta zraka objavljuju na osnovu podataka iz kantonalnih i lokalnih mre</w:t>
      </w:r>
      <w:r>
        <w:rPr>
          <w:rFonts w:ascii="Calibri" w:hAnsi="Calibri" w:cs="Calibri"/>
          <w:sz w:val="22"/>
          <w:szCs w:val="22"/>
          <w:lang w:val="bs-Latn-BA"/>
        </w:rPr>
        <w:t>ž</w:t>
      </w:r>
      <w:r>
        <w:rPr>
          <w:rFonts w:ascii="PF Din Text Pro" w:hAnsi="PF Din Text Pro"/>
          <w:sz w:val="22"/>
          <w:szCs w:val="22"/>
          <w:lang w:val="bs-Latn-BA"/>
        </w:rPr>
        <w:t>a</w:t>
      </w:r>
      <w:r>
        <w:rPr>
          <w:rFonts w:ascii="Cambria Math" w:hAnsi="Cambria Math" w:cs="Cambria Math"/>
          <w:sz w:val="22"/>
          <w:szCs w:val="22"/>
          <w:lang w:val="bs-Latn-BA"/>
        </w:rPr>
        <w:t>​</w:t>
      </w:r>
      <w:r>
        <w:rPr>
          <w:rFonts w:ascii="PF Din Text Pro" w:hAnsi="PF Din Text Pro"/>
          <w:sz w:val="22"/>
          <w:szCs w:val="22"/>
          <w:lang w:val="bs-Latn-BA"/>
        </w:rPr>
        <w:t>.</w:t>
      </w:r>
    </w:p>
    <w:p w14:paraId="495386F9" w14:textId="77777777" w:rsidR="00921F70" w:rsidRDefault="00C730DA">
      <w:pPr>
        <w:rPr>
          <w:rFonts w:ascii="PF Din Text Pro" w:hAnsi="PF Din Text Pro"/>
          <w:sz w:val="22"/>
          <w:szCs w:val="22"/>
          <w:lang w:val="pl-PL"/>
        </w:rPr>
      </w:pPr>
      <w:r>
        <w:rPr>
          <w:rFonts w:ascii="PF Din Text Pro" w:hAnsi="PF Din Text Pro"/>
          <w:sz w:val="22"/>
          <w:szCs w:val="22"/>
          <w:lang w:val="pl-PL"/>
        </w:rPr>
        <w:t>Pored pomenutog Zakona va</w:t>
      </w:r>
      <w:r>
        <w:rPr>
          <w:rFonts w:ascii="Calibri" w:hAnsi="Calibri" w:cs="Calibri"/>
          <w:sz w:val="22"/>
          <w:szCs w:val="22"/>
          <w:lang w:val="pl-PL"/>
        </w:rPr>
        <w:t>ž</w:t>
      </w:r>
      <w:r>
        <w:rPr>
          <w:rFonts w:ascii="PF Din Text Pro" w:hAnsi="PF Din Text Pro"/>
          <w:sz w:val="22"/>
          <w:szCs w:val="22"/>
          <w:lang w:val="pl-PL"/>
        </w:rPr>
        <w:t xml:space="preserve">ni propisi koji su vezani za oblast kvaliteta zraka u Federacije BiH su: </w:t>
      </w:r>
    </w:p>
    <w:p w14:paraId="246DEB2E" w14:textId="77777777" w:rsidR="00921F70" w:rsidRDefault="00C730DA">
      <w:pPr>
        <w:pStyle w:val="Odlomakpopisa"/>
        <w:numPr>
          <w:ilvl w:val="0"/>
          <w:numId w:val="56"/>
        </w:numPr>
        <w:spacing w:after="0" w:line="276" w:lineRule="auto"/>
        <w:rPr>
          <w:rFonts w:ascii="PF Din Text Pro" w:hAnsi="PF Din Text Pro" w:cs="Times New Roman"/>
          <w:i/>
          <w:iCs/>
          <w:sz w:val="22"/>
          <w:szCs w:val="22"/>
        </w:rPr>
      </w:pPr>
      <w:r>
        <w:rPr>
          <w:rFonts w:ascii="PF Din Text Pro" w:hAnsi="PF Din Text Pro" w:cs="Times New Roman"/>
          <w:i/>
          <w:iCs/>
          <w:sz w:val="22"/>
          <w:szCs w:val="22"/>
        </w:rPr>
        <w:t>Pravilnik o monitoringu kvaliteta zraka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12/05 i 9/16)</w:t>
      </w:r>
    </w:p>
    <w:p w14:paraId="27E40CB1"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monitoringu emisija zaga</w:t>
      </w:r>
      <w:r>
        <w:rPr>
          <w:rFonts w:ascii="Calibri" w:hAnsi="Calibri" w:cs="Calibri"/>
          <w:i/>
          <w:iCs/>
          <w:sz w:val="22"/>
          <w:szCs w:val="22"/>
        </w:rPr>
        <w:t>đ</w:t>
      </w:r>
      <w:r>
        <w:rPr>
          <w:rFonts w:ascii="PF Din Text Pro" w:hAnsi="PF Din Text Pro" w:cs="Times New Roman"/>
          <w:i/>
          <w:iCs/>
          <w:sz w:val="22"/>
          <w:szCs w:val="22"/>
        </w:rPr>
        <w:t>uju</w:t>
      </w:r>
      <w:r>
        <w:rPr>
          <w:rFonts w:ascii="Calibri" w:hAnsi="Calibri" w:cs="Calibri"/>
          <w:i/>
          <w:iCs/>
          <w:sz w:val="22"/>
          <w:szCs w:val="22"/>
        </w:rPr>
        <w:t>ć</w:t>
      </w:r>
      <w:r>
        <w:rPr>
          <w:rFonts w:ascii="PF Din Text Pro" w:hAnsi="PF Din Text Pro" w:cs="Times New Roman"/>
          <w:i/>
          <w:iCs/>
          <w:sz w:val="22"/>
          <w:szCs w:val="22"/>
        </w:rPr>
        <w:t>ih materija u zrak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9/14 i 97/17 )</w:t>
      </w:r>
    </w:p>
    <w:p w14:paraId="72C7B8FD"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emisiji isparljivih organskih jedinjenja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12/05)</w:t>
      </w:r>
    </w:p>
    <w:p w14:paraId="7310C82E"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uvjetima za rad postrojenja za spaljivanje otpada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12/05 i 102/12)</w:t>
      </w:r>
    </w:p>
    <w:p w14:paraId="65DC79BB"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grani</w:t>
      </w:r>
      <w:r>
        <w:rPr>
          <w:rFonts w:ascii="Calibri" w:hAnsi="Calibri" w:cs="Calibri"/>
          <w:i/>
          <w:iCs/>
          <w:sz w:val="22"/>
          <w:szCs w:val="22"/>
        </w:rPr>
        <w:t>č</w:t>
      </w:r>
      <w:r>
        <w:rPr>
          <w:rFonts w:ascii="PF Din Text Pro" w:hAnsi="PF Din Text Pro" w:cs="Times New Roman"/>
          <w:i/>
          <w:iCs/>
          <w:sz w:val="22"/>
          <w:szCs w:val="22"/>
        </w:rPr>
        <w:t>nim vrijednostima emisije u zrak iz postrojenja za sagorjevanje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3/13 i 92/17)</w:t>
      </w:r>
    </w:p>
    <w:p w14:paraId="5636DFDC"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grani</w:t>
      </w:r>
      <w:r>
        <w:rPr>
          <w:rFonts w:ascii="Calibri" w:hAnsi="Calibri" w:cs="Calibri"/>
          <w:i/>
          <w:iCs/>
          <w:sz w:val="22"/>
          <w:szCs w:val="22"/>
        </w:rPr>
        <w:t>č</w:t>
      </w:r>
      <w:r>
        <w:rPr>
          <w:rFonts w:ascii="PF Din Text Pro" w:hAnsi="PF Din Text Pro" w:cs="Times New Roman"/>
          <w:i/>
          <w:iCs/>
          <w:sz w:val="22"/>
          <w:szCs w:val="22"/>
        </w:rPr>
        <w:t>nim vrijednostima emisije zaga</w:t>
      </w:r>
      <w:r>
        <w:rPr>
          <w:rFonts w:ascii="Calibri" w:hAnsi="Calibri" w:cs="Calibri"/>
          <w:i/>
          <w:iCs/>
          <w:sz w:val="22"/>
          <w:szCs w:val="22"/>
        </w:rPr>
        <w:t>đ</w:t>
      </w:r>
      <w:r>
        <w:rPr>
          <w:rFonts w:ascii="PF Din Text Pro" w:hAnsi="PF Din Text Pro" w:cs="Times New Roman"/>
          <w:i/>
          <w:iCs/>
          <w:sz w:val="22"/>
          <w:szCs w:val="22"/>
        </w:rPr>
        <w:t>uju</w:t>
      </w:r>
      <w:r>
        <w:rPr>
          <w:rFonts w:ascii="Calibri" w:hAnsi="Calibri" w:cs="Calibri"/>
          <w:i/>
          <w:iCs/>
          <w:sz w:val="22"/>
          <w:szCs w:val="22"/>
        </w:rPr>
        <w:t>ć</w:t>
      </w:r>
      <w:r>
        <w:rPr>
          <w:rFonts w:ascii="PF Din Text Pro" w:hAnsi="PF Din Text Pro" w:cs="Times New Roman"/>
          <w:i/>
          <w:iCs/>
          <w:sz w:val="22"/>
          <w:szCs w:val="22"/>
        </w:rPr>
        <w:t>ih materija u zrak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12/05)</w:t>
      </w:r>
    </w:p>
    <w:p w14:paraId="1236EE77"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postepenom isklju</w:t>
      </w:r>
      <w:r>
        <w:rPr>
          <w:rFonts w:ascii="Calibri" w:hAnsi="Calibri" w:cs="Calibri"/>
          <w:i/>
          <w:iCs/>
          <w:sz w:val="22"/>
          <w:szCs w:val="22"/>
        </w:rPr>
        <w:t>č</w:t>
      </w:r>
      <w:r>
        <w:rPr>
          <w:rFonts w:ascii="PF Din Text Pro" w:hAnsi="PF Din Text Pro" w:cs="Times New Roman"/>
          <w:i/>
          <w:iCs/>
          <w:sz w:val="22"/>
          <w:szCs w:val="22"/>
        </w:rPr>
        <w:t>ivanju supstanci koje o</w:t>
      </w:r>
      <w:r>
        <w:rPr>
          <w:rFonts w:ascii="Calibri" w:hAnsi="Calibri" w:cs="Calibri"/>
          <w:i/>
          <w:iCs/>
          <w:sz w:val="22"/>
          <w:szCs w:val="22"/>
        </w:rPr>
        <w:t>š</w:t>
      </w:r>
      <w:r>
        <w:rPr>
          <w:rFonts w:ascii="PF Din Text Pro" w:hAnsi="PF Din Text Pro" w:cs="Times New Roman"/>
          <w:i/>
          <w:iCs/>
          <w:sz w:val="22"/>
          <w:szCs w:val="22"/>
        </w:rPr>
        <w:t>te</w:t>
      </w:r>
      <w:r>
        <w:rPr>
          <w:rFonts w:ascii="Calibri" w:hAnsi="Calibri" w:cs="Calibri"/>
          <w:i/>
          <w:iCs/>
          <w:sz w:val="22"/>
          <w:szCs w:val="22"/>
        </w:rPr>
        <w:t>ć</w:t>
      </w:r>
      <w:r>
        <w:rPr>
          <w:rFonts w:ascii="PF Din Text Pro" w:hAnsi="PF Din Text Pro" w:cs="Times New Roman"/>
          <w:i/>
          <w:iCs/>
          <w:sz w:val="22"/>
          <w:szCs w:val="22"/>
        </w:rPr>
        <w:t>uju ozonski omota</w:t>
      </w:r>
      <w:r>
        <w:rPr>
          <w:rFonts w:ascii="Calibri" w:hAnsi="Calibri" w:cs="Calibri"/>
          <w:i/>
          <w:iCs/>
          <w:sz w:val="22"/>
          <w:szCs w:val="22"/>
        </w:rPr>
        <w:t>č</w:t>
      </w:r>
      <w:r>
        <w:rPr>
          <w:rFonts w:ascii="PF Din Text Pro" w:hAnsi="PF Din Text Pro" w:cs="Times New Roman"/>
          <w:i/>
          <w:iCs/>
          <w:sz w:val="22"/>
          <w:szCs w:val="22"/>
        </w:rPr>
        <w:t xml:space="preserv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39/05)</w:t>
      </w:r>
    </w:p>
    <w:p w14:paraId="60670227" w14:textId="77777777" w:rsidR="00921F70" w:rsidRDefault="00C730DA">
      <w:pPr>
        <w:pStyle w:val="Odlomakpopisa"/>
        <w:numPr>
          <w:ilvl w:val="0"/>
          <w:numId w:val="56"/>
        </w:numPr>
        <w:spacing w:line="276" w:lineRule="auto"/>
        <w:rPr>
          <w:rFonts w:ascii="PF Din Text Pro" w:hAnsi="PF Din Text Pro" w:cs="Times New Roman"/>
          <w:i/>
          <w:iCs/>
          <w:sz w:val="22"/>
          <w:szCs w:val="22"/>
        </w:rPr>
      </w:pPr>
      <w:r>
        <w:rPr>
          <w:rFonts w:ascii="PF Din Text Pro" w:hAnsi="PF Din Text Pro" w:cs="Times New Roman"/>
          <w:i/>
          <w:iCs/>
          <w:sz w:val="22"/>
          <w:szCs w:val="22"/>
        </w:rPr>
        <w:t>Pravilnik o uvjetima mjerenja i kontrole sadr</w:t>
      </w:r>
      <w:r>
        <w:rPr>
          <w:rFonts w:ascii="Calibri" w:hAnsi="Calibri" w:cs="Calibri"/>
          <w:i/>
          <w:iCs/>
          <w:sz w:val="22"/>
          <w:szCs w:val="22"/>
        </w:rPr>
        <w:t>ž</w:t>
      </w:r>
      <w:r>
        <w:rPr>
          <w:rFonts w:ascii="PF Din Text Pro" w:hAnsi="PF Din Text Pro" w:cs="Times New Roman"/>
          <w:i/>
          <w:iCs/>
          <w:sz w:val="22"/>
          <w:szCs w:val="22"/>
        </w:rPr>
        <w:t>aja sumpora u gorivu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broj 6/08)</w:t>
      </w:r>
    </w:p>
    <w:p w14:paraId="00C2A691" w14:textId="77777777" w:rsidR="00921F70" w:rsidRDefault="00C730DA">
      <w:pPr>
        <w:pStyle w:val="Odlomakpopisa"/>
        <w:numPr>
          <w:ilvl w:val="0"/>
          <w:numId w:val="56"/>
        </w:numPr>
        <w:spacing w:after="0" w:line="276" w:lineRule="auto"/>
        <w:rPr>
          <w:rFonts w:ascii="PF Din Text Pro" w:hAnsi="PF Din Text Pro" w:cs="Times New Roman"/>
          <w:i/>
          <w:iCs/>
          <w:sz w:val="22"/>
          <w:szCs w:val="22"/>
        </w:rPr>
      </w:pPr>
      <w:r>
        <w:rPr>
          <w:rFonts w:ascii="PF Din Text Pro" w:hAnsi="PF Din Text Pro" w:cs="Times New Roman"/>
          <w:i/>
          <w:iCs/>
          <w:sz w:val="22"/>
          <w:szCs w:val="22"/>
        </w:rPr>
        <w:t>Pravilnik o na</w:t>
      </w:r>
      <w:r>
        <w:rPr>
          <w:rFonts w:ascii="Calibri" w:hAnsi="Calibri" w:cs="Calibri"/>
          <w:i/>
          <w:iCs/>
          <w:sz w:val="22"/>
          <w:szCs w:val="22"/>
        </w:rPr>
        <w:t>č</w:t>
      </w:r>
      <w:r>
        <w:rPr>
          <w:rFonts w:ascii="PF Din Text Pro" w:hAnsi="PF Din Text Pro" w:cs="Times New Roman"/>
          <w:i/>
          <w:iCs/>
          <w:sz w:val="22"/>
          <w:szCs w:val="22"/>
        </w:rPr>
        <w:t>inu vr</w:t>
      </w:r>
      <w:r>
        <w:rPr>
          <w:rFonts w:ascii="Calibri" w:hAnsi="Calibri" w:cs="Calibri"/>
          <w:i/>
          <w:iCs/>
          <w:sz w:val="22"/>
          <w:szCs w:val="22"/>
        </w:rPr>
        <w:t>š</w:t>
      </w:r>
      <w:r>
        <w:rPr>
          <w:rFonts w:ascii="PF Din Text Pro" w:hAnsi="PF Din Text Pro" w:cs="Times New Roman"/>
          <w:i/>
          <w:iCs/>
          <w:sz w:val="22"/>
          <w:szCs w:val="22"/>
        </w:rPr>
        <w:t>enja monitoringa kvaliteta zraka i definiranju vrsta zaga</w:t>
      </w:r>
      <w:r>
        <w:rPr>
          <w:rFonts w:ascii="Calibri" w:hAnsi="Calibri" w:cs="Calibri"/>
          <w:i/>
          <w:iCs/>
          <w:sz w:val="22"/>
          <w:szCs w:val="22"/>
        </w:rPr>
        <w:t>đ</w:t>
      </w:r>
      <w:r>
        <w:rPr>
          <w:rFonts w:ascii="PF Din Text Pro" w:hAnsi="PF Din Text Pro" w:cs="Times New Roman"/>
          <w:i/>
          <w:iCs/>
          <w:sz w:val="22"/>
          <w:szCs w:val="22"/>
        </w:rPr>
        <w:t>uju</w:t>
      </w:r>
      <w:r>
        <w:rPr>
          <w:rFonts w:ascii="Calibri" w:hAnsi="Calibri" w:cs="Calibri"/>
          <w:i/>
          <w:iCs/>
          <w:sz w:val="22"/>
          <w:szCs w:val="22"/>
        </w:rPr>
        <w:t>ć</w:t>
      </w:r>
      <w:r>
        <w:rPr>
          <w:rFonts w:ascii="PF Din Text Pro" w:hAnsi="PF Din Text Pro" w:cs="Times New Roman"/>
          <w:i/>
          <w:iCs/>
          <w:sz w:val="22"/>
          <w:szCs w:val="22"/>
        </w:rPr>
        <w:t>ih materija, grani</w:t>
      </w:r>
      <w:r>
        <w:rPr>
          <w:rFonts w:ascii="Calibri" w:hAnsi="Calibri" w:cs="Calibri"/>
          <w:i/>
          <w:iCs/>
          <w:sz w:val="22"/>
          <w:szCs w:val="22"/>
        </w:rPr>
        <w:t>č</w:t>
      </w:r>
      <w:r>
        <w:rPr>
          <w:rFonts w:ascii="PF Din Text Pro" w:hAnsi="PF Din Text Pro" w:cs="Times New Roman"/>
          <w:i/>
          <w:iCs/>
          <w:sz w:val="22"/>
          <w:szCs w:val="22"/>
        </w:rPr>
        <w:t>nih vrijednosti i drugih standarda kvaliteta zraka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br: 1/12 , 50/19 i 3/21).</w:t>
      </w:r>
    </w:p>
    <w:p w14:paraId="1EEEA664" w14:textId="77777777" w:rsidR="00921F70" w:rsidRDefault="00C730DA">
      <w:pPr>
        <w:tabs>
          <w:tab w:val="left" w:pos="1038"/>
        </w:tabs>
        <w:spacing w:before="1"/>
        <w:rPr>
          <w:rFonts w:ascii="PF Din Text Pro" w:hAnsi="PF Din Text Pro"/>
          <w:b/>
          <w:bCs/>
          <w:sz w:val="22"/>
          <w:szCs w:val="22"/>
          <w:lang w:val="bs-Latn-BA"/>
        </w:rPr>
      </w:pPr>
      <w:r>
        <w:rPr>
          <w:rFonts w:ascii="PF Din Text Pro" w:hAnsi="PF Din Text Pro"/>
          <w:b/>
          <w:bCs/>
          <w:sz w:val="22"/>
          <w:szCs w:val="22"/>
          <w:lang w:val="bs-Latn-BA"/>
        </w:rPr>
        <w:t>Za</w:t>
      </w:r>
      <w:r>
        <w:rPr>
          <w:rFonts w:ascii="Calibri" w:hAnsi="Calibri" w:cs="Calibri"/>
          <w:b/>
          <w:bCs/>
          <w:sz w:val="22"/>
          <w:szCs w:val="22"/>
          <w:lang w:val="bs-Latn-BA"/>
        </w:rPr>
        <w:t>š</w:t>
      </w:r>
      <w:r>
        <w:rPr>
          <w:rFonts w:ascii="PF Din Text Pro" w:hAnsi="PF Din Text Pro"/>
          <w:b/>
          <w:bCs/>
          <w:sz w:val="22"/>
          <w:szCs w:val="22"/>
          <w:lang w:val="bs-Latn-BA"/>
        </w:rPr>
        <w:t>tita</w:t>
      </w:r>
      <w:r>
        <w:rPr>
          <w:rFonts w:ascii="PF Din Text Pro" w:hAnsi="PF Din Text Pro"/>
          <w:b/>
          <w:bCs/>
          <w:spacing w:val="-10"/>
          <w:sz w:val="22"/>
          <w:szCs w:val="22"/>
          <w:lang w:val="bs-Latn-BA"/>
        </w:rPr>
        <w:t xml:space="preserve"> </w:t>
      </w:r>
      <w:r>
        <w:rPr>
          <w:rFonts w:ascii="PF Din Text Pro" w:hAnsi="PF Din Text Pro"/>
          <w:b/>
          <w:bCs/>
          <w:spacing w:val="-2"/>
          <w:sz w:val="22"/>
          <w:szCs w:val="22"/>
          <w:lang w:val="bs-Latn-BA"/>
        </w:rPr>
        <w:t>zemlji</w:t>
      </w:r>
      <w:r>
        <w:rPr>
          <w:rFonts w:ascii="Calibri" w:hAnsi="Calibri" w:cs="Calibri"/>
          <w:b/>
          <w:bCs/>
          <w:spacing w:val="-2"/>
          <w:sz w:val="22"/>
          <w:szCs w:val="22"/>
          <w:lang w:val="bs-Latn-BA"/>
        </w:rPr>
        <w:t>š</w:t>
      </w:r>
      <w:r>
        <w:rPr>
          <w:rFonts w:ascii="PF Din Text Pro" w:hAnsi="PF Din Text Pro"/>
          <w:b/>
          <w:bCs/>
          <w:spacing w:val="-2"/>
          <w:sz w:val="22"/>
          <w:szCs w:val="22"/>
          <w:lang w:val="bs-Latn-BA"/>
        </w:rPr>
        <w:t>ta</w:t>
      </w:r>
    </w:p>
    <w:p w14:paraId="642B391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Zemlji</w:t>
      </w:r>
      <w:r>
        <w:rPr>
          <w:rFonts w:ascii="Calibri" w:hAnsi="Calibri" w:cs="Calibri"/>
          <w:sz w:val="22"/>
          <w:szCs w:val="22"/>
          <w:lang w:val="bs-Latn-BA"/>
        </w:rPr>
        <w:t>š</w:t>
      </w:r>
      <w:r>
        <w:rPr>
          <w:rFonts w:ascii="PF Din Text Pro" w:hAnsi="PF Din Text Pro"/>
          <w:sz w:val="22"/>
          <w:szCs w:val="22"/>
          <w:lang w:val="bs-Latn-BA"/>
        </w:rPr>
        <w:t>te je jedan od resursa koji je izlo</w:t>
      </w:r>
      <w:r>
        <w:rPr>
          <w:rFonts w:ascii="Calibri" w:hAnsi="Calibri" w:cs="Calibri"/>
          <w:sz w:val="22"/>
          <w:szCs w:val="22"/>
          <w:lang w:val="bs-Latn-BA"/>
        </w:rPr>
        <w:t>ž</w:t>
      </w:r>
      <w:r>
        <w:rPr>
          <w:rFonts w:ascii="PF Din Text Pro" w:hAnsi="PF Din Text Pro"/>
          <w:sz w:val="22"/>
          <w:szCs w:val="22"/>
          <w:lang w:val="bs-Latn-BA"/>
        </w:rPr>
        <w:t xml:space="preserve">en svakodnevnim antropogenim pritiscima </w:t>
      </w:r>
      <w:r>
        <w:rPr>
          <w:rFonts w:ascii="Courier New" w:hAnsi="Courier New" w:cs="Courier New"/>
          <w:sz w:val="22"/>
          <w:szCs w:val="22"/>
          <w:lang w:val="bs-Latn-BA"/>
        </w:rPr>
        <w:t>–</w:t>
      </w:r>
      <w:r>
        <w:rPr>
          <w:rFonts w:ascii="PF Din Text Pro" w:hAnsi="PF Din Text Pro"/>
          <w:sz w:val="22"/>
          <w:szCs w:val="22"/>
          <w:lang w:val="bs-Latn-BA"/>
        </w:rPr>
        <w:t xml:space="preserve"> konverzija zemlji</w:t>
      </w:r>
      <w:r>
        <w:rPr>
          <w:rFonts w:ascii="Calibri" w:hAnsi="Calibri" w:cs="Calibri"/>
          <w:sz w:val="22"/>
          <w:szCs w:val="22"/>
          <w:lang w:val="bs-Latn-BA"/>
        </w:rPr>
        <w:t>š</w:t>
      </w:r>
      <w:r>
        <w:rPr>
          <w:rFonts w:ascii="PF Din Text Pro" w:hAnsi="PF Din Text Pro"/>
          <w:sz w:val="22"/>
          <w:szCs w:val="22"/>
          <w:lang w:val="bs-Latn-BA"/>
        </w:rPr>
        <w:t>ta, degradacija, zaga</w:t>
      </w:r>
      <w:r>
        <w:rPr>
          <w:rFonts w:ascii="Calibri" w:hAnsi="Calibri" w:cs="Calibri"/>
          <w:sz w:val="22"/>
          <w:szCs w:val="22"/>
          <w:lang w:val="bs-Latn-BA"/>
        </w:rPr>
        <w:t>đ</w:t>
      </w:r>
      <w:r>
        <w:rPr>
          <w:rFonts w:ascii="PF Din Text Pro" w:hAnsi="PF Din Text Pro"/>
          <w:sz w:val="22"/>
          <w:szCs w:val="22"/>
          <w:lang w:val="bs-Latn-BA"/>
        </w:rPr>
        <w:t>ivanje, erozija, nelegalna gradnja, divlje deponije/odlagali</w:t>
      </w:r>
      <w:r>
        <w:rPr>
          <w:rFonts w:ascii="Calibri" w:hAnsi="Calibri" w:cs="Calibri"/>
          <w:sz w:val="22"/>
          <w:szCs w:val="22"/>
          <w:lang w:val="bs-Latn-BA"/>
        </w:rPr>
        <w:t>š</w:t>
      </w:r>
      <w:r>
        <w:rPr>
          <w:rFonts w:ascii="PF Din Text Pro" w:hAnsi="PF Din Text Pro"/>
          <w:sz w:val="22"/>
          <w:szCs w:val="22"/>
          <w:lang w:val="bs-Latn-BA"/>
        </w:rPr>
        <w:t>ta otpada, povr</w:t>
      </w:r>
      <w:r>
        <w:rPr>
          <w:rFonts w:ascii="Calibri" w:hAnsi="Calibri" w:cs="Calibri"/>
          <w:sz w:val="22"/>
          <w:szCs w:val="22"/>
          <w:lang w:val="bs-Latn-BA"/>
        </w:rPr>
        <w:t>š</w:t>
      </w:r>
      <w:r>
        <w:rPr>
          <w:rFonts w:ascii="PF Din Text Pro" w:hAnsi="PF Din Text Pro"/>
          <w:sz w:val="22"/>
          <w:szCs w:val="22"/>
          <w:lang w:val="bs-Latn-BA"/>
        </w:rPr>
        <w:t xml:space="preserve">insko iskopavanje ruda, pa i izgradnja naselja i infrastrukture, itd. </w:t>
      </w:r>
    </w:p>
    <w:p w14:paraId="693B2749" w14:textId="77777777" w:rsidR="00921F70" w:rsidRDefault="00C730DA">
      <w:pPr>
        <w:rPr>
          <w:rFonts w:ascii="PF Din Text Pro" w:hAnsi="PF Din Text Pro"/>
          <w:sz w:val="22"/>
          <w:szCs w:val="22"/>
          <w:lang w:val="pl-PL"/>
        </w:rPr>
      </w:pPr>
      <w:r>
        <w:rPr>
          <w:rFonts w:ascii="PF Din Text Pro" w:hAnsi="PF Din Text Pro"/>
          <w:sz w:val="22"/>
          <w:szCs w:val="22"/>
          <w:lang w:val="pl-PL"/>
        </w:rPr>
        <w:t>Zakon</w:t>
      </w:r>
      <w:r>
        <w:rPr>
          <w:rFonts w:ascii="PF Din Text Pro" w:hAnsi="PF Din Text Pro"/>
          <w:spacing w:val="-3"/>
          <w:sz w:val="22"/>
          <w:szCs w:val="22"/>
          <w:lang w:val="pl-PL"/>
        </w:rPr>
        <w:t xml:space="preserve"> </w:t>
      </w:r>
      <w:r>
        <w:rPr>
          <w:rFonts w:ascii="PF Din Text Pro" w:hAnsi="PF Din Text Pro"/>
          <w:sz w:val="22"/>
          <w:szCs w:val="22"/>
          <w:lang w:val="pl-PL"/>
        </w:rPr>
        <w:t>o</w:t>
      </w:r>
      <w:r>
        <w:rPr>
          <w:rFonts w:ascii="PF Din Text Pro" w:hAnsi="PF Din Text Pro"/>
          <w:spacing w:val="-3"/>
          <w:sz w:val="22"/>
          <w:szCs w:val="22"/>
          <w:lang w:val="pl-PL"/>
        </w:rPr>
        <w:t xml:space="preserve"> </w:t>
      </w: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titi</w:t>
      </w:r>
      <w:r>
        <w:rPr>
          <w:rFonts w:ascii="PF Din Text Pro" w:hAnsi="PF Din Text Pro"/>
          <w:spacing w:val="-2"/>
          <w:sz w:val="22"/>
          <w:szCs w:val="22"/>
          <w:lang w:val="pl-PL"/>
        </w:rPr>
        <w:t xml:space="preserve"> </w:t>
      </w:r>
      <w:r>
        <w:rPr>
          <w:rFonts w:ascii="PF Din Text Pro" w:hAnsi="PF Din Text Pro"/>
          <w:sz w:val="22"/>
          <w:szCs w:val="22"/>
          <w:lang w:val="pl-PL"/>
        </w:rPr>
        <w:t>okoli</w:t>
      </w:r>
      <w:r>
        <w:rPr>
          <w:rFonts w:ascii="Calibri" w:hAnsi="Calibri" w:cs="Calibri"/>
          <w:sz w:val="22"/>
          <w:szCs w:val="22"/>
          <w:lang w:val="pl-PL"/>
        </w:rPr>
        <w:t>š</w:t>
      </w:r>
      <w:r>
        <w:rPr>
          <w:rFonts w:ascii="PF Din Text Pro" w:hAnsi="PF Din Text Pro"/>
          <w:sz w:val="22"/>
          <w:szCs w:val="22"/>
          <w:lang w:val="pl-PL"/>
        </w:rPr>
        <w:t>a</w:t>
      </w:r>
      <w:r>
        <w:rPr>
          <w:rFonts w:ascii="PF Din Text Pro" w:hAnsi="PF Din Text Pro"/>
          <w:spacing w:val="-3"/>
          <w:sz w:val="22"/>
          <w:szCs w:val="22"/>
          <w:lang w:val="pl-PL"/>
        </w:rPr>
        <w:t xml:space="preserve"> </w:t>
      </w:r>
      <w:r>
        <w:rPr>
          <w:rFonts w:ascii="PF Din Text Pro" w:hAnsi="PF Din Text Pro"/>
          <w:sz w:val="22"/>
          <w:szCs w:val="22"/>
          <w:lang w:val="pl-PL"/>
        </w:rPr>
        <w:t>Federacije BiH</w:t>
      </w:r>
      <w:r>
        <w:rPr>
          <w:rFonts w:ascii="PF Din Text Pro" w:hAnsi="PF Din Text Pro"/>
          <w:spacing w:val="-3"/>
          <w:sz w:val="22"/>
          <w:szCs w:val="22"/>
          <w:lang w:val="pl-PL"/>
        </w:rPr>
        <w:t xml:space="preserve"> </w:t>
      </w:r>
      <w:r>
        <w:rPr>
          <w:rFonts w:ascii="PF Din Text Pro" w:hAnsi="PF Din Text Pro"/>
          <w:sz w:val="22"/>
          <w:szCs w:val="22"/>
          <w:lang w:val="pl-PL"/>
        </w:rPr>
        <w:t>se</w:t>
      </w:r>
      <w:r>
        <w:rPr>
          <w:rFonts w:ascii="PF Din Text Pro" w:hAnsi="PF Din Text Pro"/>
          <w:spacing w:val="-3"/>
          <w:sz w:val="22"/>
          <w:szCs w:val="22"/>
          <w:lang w:val="pl-PL"/>
        </w:rPr>
        <w:t xml:space="preserve"> </w:t>
      </w:r>
      <w:r>
        <w:rPr>
          <w:rFonts w:ascii="PF Din Text Pro" w:hAnsi="PF Din Text Pro"/>
          <w:sz w:val="22"/>
          <w:szCs w:val="22"/>
          <w:lang w:val="pl-PL"/>
        </w:rPr>
        <w:t>odnosi</w:t>
      </w:r>
      <w:r>
        <w:rPr>
          <w:rFonts w:ascii="PF Din Text Pro" w:hAnsi="PF Din Text Pro"/>
          <w:spacing w:val="-2"/>
          <w:sz w:val="22"/>
          <w:szCs w:val="22"/>
          <w:lang w:val="pl-PL"/>
        </w:rPr>
        <w:t xml:space="preserve"> </w:t>
      </w:r>
      <w:r>
        <w:rPr>
          <w:rFonts w:ascii="PF Din Text Pro" w:hAnsi="PF Din Text Pro"/>
          <w:sz w:val="22"/>
          <w:szCs w:val="22"/>
          <w:lang w:val="pl-PL"/>
        </w:rPr>
        <w:t>na</w:t>
      </w:r>
      <w:r>
        <w:rPr>
          <w:rFonts w:ascii="PF Din Text Pro" w:hAnsi="PF Din Text Pro"/>
          <w:spacing w:val="-4"/>
          <w:sz w:val="22"/>
          <w:szCs w:val="22"/>
          <w:lang w:val="pl-PL"/>
        </w:rPr>
        <w:t xml:space="preserve"> </w:t>
      </w:r>
      <w:r>
        <w:rPr>
          <w:rFonts w:ascii="PF Din Text Pro" w:hAnsi="PF Din Text Pro"/>
          <w:sz w:val="22"/>
          <w:szCs w:val="22"/>
          <w:lang w:val="pl-PL"/>
        </w:rPr>
        <w:t>sve</w:t>
      </w:r>
      <w:r>
        <w:rPr>
          <w:rFonts w:ascii="PF Din Text Pro" w:hAnsi="PF Din Text Pro"/>
          <w:spacing w:val="-3"/>
          <w:sz w:val="22"/>
          <w:szCs w:val="22"/>
          <w:lang w:val="pl-PL"/>
        </w:rPr>
        <w:t xml:space="preserve"> </w:t>
      </w:r>
      <w:r>
        <w:rPr>
          <w:rFonts w:ascii="PF Din Text Pro" w:hAnsi="PF Din Text Pro"/>
          <w:sz w:val="22"/>
          <w:szCs w:val="22"/>
          <w:lang w:val="pl-PL"/>
        </w:rPr>
        <w:t>komponente</w:t>
      </w:r>
      <w:r>
        <w:rPr>
          <w:rFonts w:ascii="PF Din Text Pro" w:hAnsi="PF Din Text Pro"/>
          <w:spacing w:val="-4"/>
          <w:sz w:val="22"/>
          <w:szCs w:val="22"/>
          <w:lang w:val="pl-PL"/>
        </w:rPr>
        <w:t xml:space="preserve"> </w:t>
      </w:r>
      <w:r>
        <w:rPr>
          <w:rFonts w:ascii="PF Din Text Pro" w:hAnsi="PF Din Text Pro"/>
          <w:sz w:val="22"/>
          <w:szCs w:val="22"/>
          <w:lang w:val="pl-PL"/>
        </w:rPr>
        <w:t>okoli</w:t>
      </w:r>
      <w:r>
        <w:rPr>
          <w:rFonts w:ascii="Calibri" w:hAnsi="Calibri" w:cs="Calibri"/>
          <w:sz w:val="22"/>
          <w:szCs w:val="22"/>
          <w:lang w:val="pl-PL"/>
        </w:rPr>
        <w:t>š</w:t>
      </w:r>
      <w:r>
        <w:rPr>
          <w:rFonts w:ascii="PF Din Text Pro" w:hAnsi="PF Din Text Pro"/>
          <w:sz w:val="22"/>
          <w:szCs w:val="22"/>
          <w:lang w:val="pl-PL"/>
        </w:rPr>
        <w:t>a,</w:t>
      </w:r>
      <w:r>
        <w:rPr>
          <w:rFonts w:ascii="PF Din Text Pro" w:hAnsi="PF Din Text Pro"/>
          <w:spacing w:val="-3"/>
          <w:sz w:val="22"/>
          <w:szCs w:val="22"/>
          <w:lang w:val="pl-PL"/>
        </w:rPr>
        <w:t xml:space="preserve"> </w:t>
      </w:r>
      <w:r>
        <w:rPr>
          <w:rFonts w:ascii="PF Din Text Pro" w:hAnsi="PF Din Text Pro"/>
          <w:sz w:val="22"/>
          <w:szCs w:val="22"/>
          <w:lang w:val="pl-PL"/>
        </w:rPr>
        <w:t>pa</w:t>
      </w:r>
      <w:r>
        <w:rPr>
          <w:rFonts w:ascii="PF Din Text Pro" w:hAnsi="PF Din Text Pro"/>
          <w:spacing w:val="-4"/>
          <w:sz w:val="22"/>
          <w:szCs w:val="22"/>
          <w:lang w:val="pl-PL"/>
        </w:rPr>
        <w:t xml:space="preserve"> </w:t>
      </w:r>
      <w:r>
        <w:rPr>
          <w:rFonts w:ascii="PF Din Text Pro" w:hAnsi="PF Din Text Pro"/>
          <w:sz w:val="22"/>
          <w:szCs w:val="22"/>
          <w:lang w:val="pl-PL"/>
        </w:rPr>
        <w:t>tako</w:t>
      </w:r>
      <w:r>
        <w:rPr>
          <w:rFonts w:ascii="PF Din Text Pro" w:hAnsi="PF Din Text Pro"/>
          <w:spacing w:val="-3"/>
          <w:sz w:val="22"/>
          <w:szCs w:val="22"/>
          <w:lang w:val="pl-PL"/>
        </w:rPr>
        <w:t xml:space="preserve"> </w:t>
      </w:r>
      <w:r>
        <w:rPr>
          <w:rFonts w:ascii="PF Din Text Pro" w:hAnsi="PF Din Text Pro"/>
          <w:sz w:val="22"/>
          <w:szCs w:val="22"/>
          <w:lang w:val="pl-PL"/>
        </w:rPr>
        <w:t>i</w:t>
      </w:r>
      <w:r>
        <w:rPr>
          <w:rFonts w:ascii="PF Din Text Pro" w:hAnsi="PF Din Text Pro"/>
          <w:spacing w:val="-2"/>
          <w:sz w:val="22"/>
          <w:szCs w:val="22"/>
          <w:lang w:val="pl-PL"/>
        </w:rPr>
        <w:t xml:space="preserve"> </w:t>
      </w:r>
      <w:r>
        <w:rPr>
          <w:rFonts w:ascii="PF Din Text Pro" w:hAnsi="PF Din Text Pro"/>
          <w:sz w:val="22"/>
          <w:szCs w:val="22"/>
          <w:lang w:val="pl-PL"/>
        </w:rPr>
        <w:t>na</w:t>
      </w:r>
      <w:r>
        <w:rPr>
          <w:rFonts w:ascii="PF Din Text Pro" w:hAnsi="PF Din Text Pro"/>
          <w:spacing w:val="-4"/>
          <w:sz w:val="22"/>
          <w:szCs w:val="22"/>
          <w:lang w:val="pl-PL"/>
        </w:rPr>
        <w:t xml:space="preserve"> </w:t>
      </w:r>
      <w:r>
        <w:rPr>
          <w:rFonts w:ascii="PF Din Text Pro" w:hAnsi="PF Din Text Pro"/>
          <w:sz w:val="22"/>
          <w:szCs w:val="22"/>
          <w:lang w:val="pl-PL"/>
        </w:rPr>
        <w:t>tlo.</w:t>
      </w:r>
      <w:r>
        <w:rPr>
          <w:rFonts w:ascii="PF Din Text Pro" w:hAnsi="PF Din Text Pro"/>
          <w:spacing w:val="-5"/>
          <w:sz w:val="22"/>
          <w:szCs w:val="22"/>
          <w:lang w:val="pl-PL"/>
        </w:rPr>
        <w:t xml:space="preserve"> </w:t>
      </w:r>
      <w:r>
        <w:rPr>
          <w:rFonts w:ascii="PF Din Text Pro" w:hAnsi="PF Din Text Pro"/>
          <w:sz w:val="22"/>
          <w:szCs w:val="22"/>
          <w:lang w:val="pl-PL"/>
        </w:rPr>
        <w:t>Poseban</w:t>
      </w:r>
      <w:r>
        <w:rPr>
          <w:rFonts w:ascii="PF Din Text Pro" w:hAnsi="PF Din Text Pro"/>
          <w:spacing w:val="-3"/>
          <w:sz w:val="22"/>
          <w:szCs w:val="22"/>
          <w:lang w:val="pl-PL"/>
        </w:rPr>
        <w:t xml:space="preserve"> </w:t>
      </w:r>
      <w:r>
        <w:rPr>
          <w:rFonts w:ascii="PF Din Text Pro" w:hAnsi="PF Din Text Pro"/>
          <w:sz w:val="22"/>
          <w:szCs w:val="22"/>
          <w:lang w:val="pl-PL"/>
        </w:rPr>
        <w:t>zakon o tlu na nivou FBiH ne postoji, ve</w:t>
      </w:r>
      <w:r>
        <w:rPr>
          <w:rFonts w:ascii="Calibri" w:hAnsi="Calibri" w:cs="Calibri"/>
          <w:sz w:val="22"/>
          <w:szCs w:val="22"/>
          <w:lang w:val="pl-PL"/>
        </w:rPr>
        <w:t>ć</w:t>
      </w:r>
      <w:r>
        <w:rPr>
          <w:rFonts w:ascii="PF Din Text Pro" w:hAnsi="PF Din Text Pro"/>
          <w:sz w:val="22"/>
          <w:szCs w:val="22"/>
          <w:lang w:val="pl-PL"/>
        </w:rPr>
        <w:t xml:space="preserve"> je pravni okvir za tlo vezan za specifi</w:t>
      </w:r>
      <w:r>
        <w:rPr>
          <w:rFonts w:ascii="Calibri" w:hAnsi="Calibri" w:cs="Calibri"/>
          <w:sz w:val="22"/>
          <w:szCs w:val="22"/>
          <w:lang w:val="pl-PL"/>
        </w:rPr>
        <w:t>č</w:t>
      </w:r>
      <w:r>
        <w:rPr>
          <w:rFonts w:ascii="PF Din Text Pro" w:hAnsi="PF Din Text Pro"/>
          <w:sz w:val="22"/>
          <w:szCs w:val="22"/>
          <w:lang w:val="pl-PL"/>
        </w:rPr>
        <w:t>ne grane primjene npr. kroz zakon</w:t>
      </w:r>
      <w:r>
        <w:rPr>
          <w:rFonts w:ascii="PF Din Text Pro" w:hAnsi="PF Din Text Pro"/>
          <w:spacing w:val="-1"/>
          <w:sz w:val="22"/>
          <w:szCs w:val="22"/>
          <w:lang w:val="pl-PL"/>
        </w:rPr>
        <w:t xml:space="preserve"> </w:t>
      </w:r>
      <w:r>
        <w:rPr>
          <w:rFonts w:ascii="PF Din Text Pro" w:hAnsi="PF Din Text Pro"/>
          <w:sz w:val="22"/>
          <w:szCs w:val="22"/>
          <w:lang w:val="pl-PL"/>
        </w:rPr>
        <w:lastRenderedPageBreak/>
        <w:t>o</w:t>
      </w:r>
      <w:r>
        <w:rPr>
          <w:rFonts w:ascii="PF Din Text Pro" w:hAnsi="PF Din Text Pro"/>
          <w:spacing w:val="-1"/>
          <w:sz w:val="22"/>
          <w:szCs w:val="22"/>
          <w:lang w:val="pl-PL"/>
        </w:rPr>
        <w:t xml:space="preserve"> </w:t>
      </w:r>
      <w:r>
        <w:rPr>
          <w:rFonts w:ascii="PF Din Text Pro" w:hAnsi="PF Din Text Pro"/>
          <w:sz w:val="22"/>
          <w:szCs w:val="22"/>
          <w:lang w:val="pl-PL"/>
        </w:rPr>
        <w:t>poljoprivrednom</w:t>
      </w:r>
      <w:r>
        <w:rPr>
          <w:rFonts w:ascii="PF Din Text Pro" w:hAnsi="PF Din Text Pro"/>
          <w:spacing w:val="-1"/>
          <w:sz w:val="22"/>
          <w:szCs w:val="22"/>
          <w:lang w:val="pl-PL"/>
        </w:rPr>
        <w:t xml:space="preserve"> </w:t>
      </w:r>
      <w:r>
        <w:rPr>
          <w:rFonts w:ascii="PF Din Text Pro" w:hAnsi="PF Din Text Pro"/>
          <w:sz w:val="22"/>
          <w:szCs w:val="22"/>
          <w:lang w:val="pl-PL"/>
        </w:rPr>
        <w:t>zemlji</w:t>
      </w:r>
      <w:r>
        <w:rPr>
          <w:rFonts w:ascii="Calibri" w:hAnsi="Calibri" w:cs="Calibri"/>
          <w:sz w:val="22"/>
          <w:szCs w:val="22"/>
          <w:lang w:val="pl-PL"/>
        </w:rPr>
        <w:t>š</w:t>
      </w:r>
      <w:r>
        <w:rPr>
          <w:rFonts w:ascii="PF Din Text Pro" w:hAnsi="PF Din Text Pro"/>
          <w:sz w:val="22"/>
          <w:szCs w:val="22"/>
          <w:lang w:val="pl-PL"/>
        </w:rPr>
        <w:t>tu,</w:t>
      </w:r>
      <w:r>
        <w:rPr>
          <w:rFonts w:ascii="PF Din Text Pro" w:hAnsi="PF Din Text Pro"/>
          <w:spacing w:val="-1"/>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umarstvo</w:t>
      </w:r>
      <w:r>
        <w:rPr>
          <w:rFonts w:ascii="PF Din Text Pro" w:hAnsi="PF Din Text Pro"/>
          <w:spacing w:val="-1"/>
          <w:sz w:val="22"/>
          <w:szCs w:val="22"/>
          <w:lang w:val="pl-PL"/>
        </w:rPr>
        <w:t xml:space="preserve"> </w:t>
      </w:r>
      <w:r>
        <w:rPr>
          <w:rFonts w:ascii="PF Din Text Pro" w:hAnsi="PF Din Text Pro"/>
          <w:sz w:val="22"/>
          <w:szCs w:val="22"/>
          <w:lang w:val="pl-PL"/>
        </w:rPr>
        <w:t>i</w:t>
      </w:r>
      <w:r>
        <w:rPr>
          <w:rFonts w:ascii="PF Din Text Pro" w:hAnsi="PF Din Text Pro"/>
          <w:spacing w:val="-1"/>
          <w:sz w:val="22"/>
          <w:szCs w:val="22"/>
          <w:lang w:val="pl-PL"/>
        </w:rPr>
        <w:t xml:space="preserve"> </w:t>
      </w:r>
      <w:r>
        <w:rPr>
          <w:rFonts w:ascii="PF Din Text Pro" w:hAnsi="PF Din Text Pro"/>
          <w:sz w:val="22"/>
          <w:szCs w:val="22"/>
          <w:lang w:val="pl-PL"/>
        </w:rPr>
        <w:t>drugo.</w:t>
      </w:r>
      <w:r>
        <w:rPr>
          <w:rFonts w:ascii="PF Din Text Pro" w:hAnsi="PF Din Text Pro"/>
          <w:spacing w:val="-1"/>
          <w:sz w:val="22"/>
          <w:szCs w:val="22"/>
          <w:lang w:val="pl-PL"/>
        </w:rPr>
        <w:t xml:space="preserve"> </w:t>
      </w:r>
      <w:r>
        <w:rPr>
          <w:rFonts w:ascii="PF Din Text Pro" w:hAnsi="PF Din Text Pro"/>
          <w:sz w:val="22"/>
          <w:szCs w:val="22"/>
          <w:lang w:val="pl-PL"/>
        </w:rPr>
        <w:t>Tako</w:t>
      </w:r>
      <w:r>
        <w:rPr>
          <w:rFonts w:ascii="PF Din Text Pro" w:hAnsi="PF Din Text Pro"/>
          <w:spacing w:val="-1"/>
          <w:sz w:val="22"/>
          <w:szCs w:val="22"/>
          <w:lang w:val="pl-PL"/>
        </w:rPr>
        <w:t xml:space="preserve"> </w:t>
      </w:r>
      <w:r>
        <w:rPr>
          <w:rFonts w:ascii="PF Din Text Pro" w:hAnsi="PF Din Text Pro"/>
          <w:sz w:val="22"/>
          <w:szCs w:val="22"/>
          <w:lang w:val="pl-PL"/>
        </w:rPr>
        <w:t>je</w:t>
      </w:r>
      <w:r>
        <w:rPr>
          <w:rFonts w:ascii="PF Din Text Pro" w:hAnsi="PF Din Text Pro"/>
          <w:spacing w:val="-2"/>
          <w:sz w:val="22"/>
          <w:szCs w:val="22"/>
          <w:lang w:val="pl-PL"/>
        </w:rPr>
        <w:t xml:space="preserve"> </w:t>
      </w:r>
      <w:r>
        <w:rPr>
          <w:rFonts w:ascii="PF Din Text Pro" w:hAnsi="PF Din Text Pro"/>
          <w:sz w:val="22"/>
          <w:szCs w:val="22"/>
          <w:lang w:val="pl-PL"/>
        </w:rPr>
        <w:t>u</w:t>
      </w:r>
      <w:r>
        <w:rPr>
          <w:rFonts w:ascii="PF Din Text Pro" w:hAnsi="PF Din Text Pro"/>
          <w:spacing w:val="-1"/>
          <w:sz w:val="22"/>
          <w:szCs w:val="22"/>
          <w:lang w:val="pl-PL"/>
        </w:rPr>
        <w:t xml:space="preserve"> </w:t>
      </w:r>
      <w:r>
        <w:rPr>
          <w:rFonts w:ascii="PF Din Text Pro" w:hAnsi="PF Din Text Pro"/>
          <w:sz w:val="22"/>
          <w:szCs w:val="22"/>
          <w:lang w:val="pl-PL"/>
        </w:rPr>
        <w:t>oblasti poljoprivrede</w:t>
      </w:r>
      <w:r>
        <w:rPr>
          <w:rFonts w:ascii="PF Din Text Pro" w:hAnsi="PF Din Text Pro"/>
          <w:spacing w:val="-2"/>
          <w:sz w:val="22"/>
          <w:szCs w:val="22"/>
          <w:lang w:val="pl-PL"/>
        </w:rPr>
        <w:t xml:space="preserve"> </w:t>
      </w:r>
      <w:r>
        <w:rPr>
          <w:rFonts w:ascii="PF Din Text Pro" w:hAnsi="PF Din Text Pro"/>
          <w:sz w:val="22"/>
          <w:szCs w:val="22"/>
          <w:lang w:val="pl-PL"/>
        </w:rPr>
        <w:t>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su: Zakon o poljoprivrednom zemlji</w:t>
      </w:r>
      <w:r>
        <w:rPr>
          <w:rFonts w:ascii="Calibri" w:hAnsi="Calibri" w:cs="Calibri"/>
          <w:sz w:val="22"/>
          <w:szCs w:val="22"/>
          <w:lang w:val="pl-PL"/>
        </w:rPr>
        <w:t>š</w:t>
      </w:r>
      <w:r>
        <w:rPr>
          <w:rFonts w:ascii="PF Din Text Pro" w:hAnsi="PF Din Text Pro"/>
          <w:sz w:val="22"/>
          <w:szCs w:val="22"/>
          <w:lang w:val="pl-PL"/>
        </w:rPr>
        <w:t>tu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Federacije BiH</w:t>
      </w:r>
      <w:r>
        <w:rPr>
          <w:rFonts w:ascii="Courier New" w:hAnsi="Courier New" w:cs="Courier New"/>
          <w:sz w:val="22"/>
          <w:szCs w:val="22"/>
          <w:lang w:val="pl-PL"/>
        </w:rPr>
        <w:t>“</w:t>
      </w:r>
      <w:r>
        <w:rPr>
          <w:rFonts w:ascii="PF Din Text Pro" w:hAnsi="PF Din Text Pro"/>
          <w:sz w:val="22"/>
          <w:szCs w:val="22"/>
          <w:lang w:val="pl-PL"/>
        </w:rPr>
        <w:t>, broj: 52/09), na osnovu kog su doneseni sljede</w:t>
      </w:r>
      <w:r>
        <w:rPr>
          <w:rFonts w:ascii="Calibri" w:hAnsi="Calibri" w:cs="Calibri"/>
          <w:sz w:val="22"/>
          <w:szCs w:val="22"/>
          <w:lang w:val="pl-PL"/>
        </w:rPr>
        <w:t>ć</w:t>
      </w:r>
      <w:r>
        <w:rPr>
          <w:rFonts w:ascii="PF Din Text Pro" w:hAnsi="PF Din Text Pro"/>
          <w:sz w:val="22"/>
          <w:szCs w:val="22"/>
          <w:lang w:val="pl-PL"/>
        </w:rPr>
        <w:t>i va</w:t>
      </w:r>
      <w:r>
        <w:rPr>
          <w:rFonts w:ascii="Calibri" w:hAnsi="Calibri" w:cs="Calibri"/>
          <w:sz w:val="22"/>
          <w:szCs w:val="22"/>
          <w:lang w:val="pl-PL"/>
        </w:rPr>
        <w:t>ž</w:t>
      </w:r>
      <w:r>
        <w:rPr>
          <w:rFonts w:ascii="PF Din Text Pro" w:hAnsi="PF Din Text Pro"/>
          <w:sz w:val="22"/>
          <w:szCs w:val="22"/>
          <w:lang w:val="pl-PL"/>
        </w:rPr>
        <w:t xml:space="preserve">ni podzakonski akti: </w:t>
      </w:r>
    </w:p>
    <w:p w14:paraId="1D5F113C" w14:textId="77777777" w:rsidR="00921F70" w:rsidRDefault="00C730DA">
      <w:pPr>
        <w:pStyle w:val="Odlomakpopisa"/>
        <w:widowControl w:val="0"/>
        <w:numPr>
          <w:ilvl w:val="0"/>
          <w:numId w:val="57"/>
        </w:numPr>
        <w:autoSpaceDE w:val="0"/>
        <w:autoSpaceDN w:val="0"/>
        <w:spacing w:after="0" w:line="276" w:lineRule="auto"/>
        <w:rPr>
          <w:rFonts w:ascii="PF Din Text Pro" w:hAnsi="PF Din Text Pro" w:cs="Times New Roman"/>
          <w:i/>
          <w:iCs/>
          <w:sz w:val="22"/>
          <w:szCs w:val="22"/>
        </w:rPr>
      </w:pPr>
      <w:r>
        <w:rPr>
          <w:rFonts w:ascii="PF Din Text Pro" w:hAnsi="PF Din Text Pro" w:cs="Times New Roman"/>
          <w:i/>
          <w:iCs/>
          <w:sz w:val="22"/>
          <w:szCs w:val="22"/>
        </w:rPr>
        <w:t>Uputstvo o postupku, radnjama i uslovima vr</w:t>
      </w:r>
      <w:r>
        <w:rPr>
          <w:rFonts w:ascii="Calibri" w:hAnsi="Calibri" w:cs="Calibri"/>
          <w:i/>
          <w:iCs/>
          <w:sz w:val="22"/>
          <w:szCs w:val="22"/>
        </w:rPr>
        <w:t>š</w:t>
      </w:r>
      <w:r>
        <w:rPr>
          <w:rFonts w:ascii="PF Din Text Pro" w:hAnsi="PF Din Text Pro" w:cs="Times New Roman"/>
          <w:i/>
          <w:iCs/>
          <w:sz w:val="22"/>
          <w:szCs w:val="22"/>
        </w:rPr>
        <w:t>enja</w:t>
      </w:r>
      <w:r>
        <w:rPr>
          <w:rFonts w:ascii="PF Din Text Pro" w:hAnsi="PF Din Text Pro" w:cs="Times New Roman"/>
          <w:i/>
          <w:iCs/>
          <w:spacing w:val="-3"/>
          <w:sz w:val="22"/>
          <w:szCs w:val="22"/>
        </w:rPr>
        <w:t xml:space="preserve"> </w:t>
      </w:r>
      <w:r>
        <w:rPr>
          <w:rFonts w:ascii="PF Din Text Pro" w:hAnsi="PF Din Text Pro" w:cs="Times New Roman"/>
          <w:i/>
          <w:iCs/>
          <w:sz w:val="22"/>
          <w:szCs w:val="22"/>
        </w:rPr>
        <w:t>kontrole</w:t>
      </w:r>
      <w:r>
        <w:rPr>
          <w:rFonts w:ascii="PF Din Text Pro" w:hAnsi="PF Din Text Pro" w:cs="Times New Roman"/>
          <w:i/>
          <w:iCs/>
          <w:spacing w:val="-4"/>
          <w:sz w:val="22"/>
          <w:szCs w:val="22"/>
        </w:rPr>
        <w:t xml:space="preserve"> </w:t>
      </w:r>
      <w:r>
        <w:rPr>
          <w:rFonts w:ascii="PF Din Text Pro" w:hAnsi="PF Din Text Pro" w:cs="Times New Roman"/>
          <w:i/>
          <w:iCs/>
          <w:sz w:val="22"/>
          <w:szCs w:val="22"/>
        </w:rPr>
        <w:t>plodnosti</w:t>
      </w:r>
      <w:r>
        <w:rPr>
          <w:rFonts w:ascii="PF Din Text Pro" w:hAnsi="PF Din Text Pro" w:cs="Times New Roman"/>
          <w:i/>
          <w:iCs/>
          <w:spacing w:val="-2"/>
          <w:sz w:val="22"/>
          <w:szCs w:val="22"/>
        </w:rPr>
        <w:t xml:space="preserve"> </w:t>
      </w:r>
      <w:r>
        <w:rPr>
          <w:rFonts w:ascii="PF Din Text Pro" w:hAnsi="PF Din Text Pro" w:cs="Times New Roman"/>
          <w:i/>
          <w:iCs/>
          <w:sz w:val="22"/>
          <w:szCs w:val="22"/>
        </w:rPr>
        <w:t>zemlji</w:t>
      </w:r>
      <w:r>
        <w:rPr>
          <w:rFonts w:ascii="Calibri" w:hAnsi="Calibri" w:cs="Calibri"/>
          <w:i/>
          <w:iCs/>
          <w:sz w:val="22"/>
          <w:szCs w:val="22"/>
        </w:rPr>
        <w:t>š</w:t>
      </w:r>
      <w:r>
        <w:rPr>
          <w:rFonts w:ascii="PF Din Text Pro" w:hAnsi="PF Din Text Pro" w:cs="Times New Roman"/>
          <w:i/>
          <w:iCs/>
          <w:sz w:val="22"/>
          <w:szCs w:val="22"/>
        </w:rPr>
        <w:t>ta</w:t>
      </w:r>
      <w:r>
        <w:rPr>
          <w:rFonts w:ascii="PF Din Text Pro" w:hAnsi="PF Din Text Pro" w:cs="Times New Roman"/>
          <w:i/>
          <w:iCs/>
          <w:spacing w:val="-1"/>
          <w:sz w:val="22"/>
          <w:szCs w:val="22"/>
        </w:rPr>
        <w:t xml:space="preserve"> </w:t>
      </w:r>
      <w:r>
        <w:rPr>
          <w:rFonts w:ascii="PF Din Text Pro" w:hAnsi="PF Din Text Pro" w:cs="Times New Roman"/>
          <w:i/>
          <w:iCs/>
          <w:sz w:val="22"/>
          <w:szCs w:val="22"/>
        </w:rPr>
        <w:t>(</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w:t>
      </w:r>
      <w:r>
        <w:rPr>
          <w:rFonts w:ascii="PF Din Text Pro" w:hAnsi="PF Din Text Pro" w:cs="Times New Roman"/>
          <w:i/>
          <w:iCs/>
          <w:spacing w:val="-4"/>
          <w:sz w:val="22"/>
          <w:szCs w:val="22"/>
        </w:rPr>
        <w:t xml:space="preserve"> </w:t>
      </w:r>
      <w:r>
        <w:rPr>
          <w:rFonts w:ascii="PF Din Text Pro" w:hAnsi="PF Din Text Pro" w:cs="Times New Roman"/>
          <w:i/>
          <w:iCs/>
          <w:sz w:val="22"/>
          <w:szCs w:val="22"/>
        </w:rPr>
        <w:t>novine</w:t>
      </w:r>
      <w:r>
        <w:rPr>
          <w:rFonts w:ascii="PF Din Text Pro" w:hAnsi="PF Din Text Pro" w:cs="Times New Roman"/>
          <w:i/>
          <w:iCs/>
          <w:spacing w:val="-3"/>
          <w:sz w:val="22"/>
          <w:szCs w:val="22"/>
        </w:rPr>
        <w:t xml:space="preserve"> </w:t>
      </w:r>
      <w:r>
        <w:rPr>
          <w:rFonts w:ascii="PF Din Text Pro" w:hAnsi="PF Din Text Pro" w:cs="Times New Roman"/>
          <w:i/>
          <w:iCs/>
          <w:sz w:val="22"/>
          <w:szCs w:val="22"/>
        </w:rPr>
        <w:t>Federacije</w:t>
      </w:r>
      <w:r>
        <w:rPr>
          <w:rFonts w:ascii="PF Din Text Pro" w:hAnsi="PF Din Text Pro" w:cs="Times New Roman"/>
          <w:i/>
          <w:iCs/>
          <w:spacing w:val="-2"/>
          <w:sz w:val="22"/>
          <w:szCs w:val="22"/>
        </w:rPr>
        <w:t xml:space="preserve"> </w:t>
      </w:r>
      <w:r>
        <w:rPr>
          <w:rFonts w:ascii="PF Din Text Pro" w:hAnsi="PF Din Text Pro" w:cs="Times New Roman"/>
          <w:i/>
          <w:iCs/>
          <w:sz w:val="22"/>
          <w:szCs w:val="22"/>
        </w:rPr>
        <w:t>BiH</w:t>
      </w:r>
      <w:r>
        <w:rPr>
          <w:rFonts w:ascii="Courier New" w:hAnsi="Courier New" w:cs="Courier New"/>
          <w:i/>
          <w:iCs/>
          <w:sz w:val="22"/>
          <w:szCs w:val="22"/>
        </w:rPr>
        <w:t>“</w:t>
      </w:r>
      <w:r>
        <w:rPr>
          <w:rFonts w:ascii="PF Din Text Pro" w:hAnsi="PF Din Text Pro" w:cs="Times New Roman"/>
          <w:i/>
          <w:iCs/>
          <w:sz w:val="22"/>
          <w:szCs w:val="22"/>
        </w:rPr>
        <w:t>,</w:t>
      </w:r>
      <w:r>
        <w:rPr>
          <w:rFonts w:ascii="PF Din Text Pro" w:hAnsi="PF Din Text Pro" w:cs="Times New Roman"/>
          <w:i/>
          <w:iCs/>
          <w:spacing w:val="-2"/>
          <w:sz w:val="22"/>
          <w:szCs w:val="22"/>
        </w:rPr>
        <w:t xml:space="preserve"> </w:t>
      </w:r>
      <w:r>
        <w:rPr>
          <w:rFonts w:ascii="PF Din Text Pro" w:hAnsi="PF Din Text Pro" w:cs="Times New Roman"/>
          <w:i/>
          <w:iCs/>
          <w:sz w:val="22"/>
          <w:szCs w:val="22"/>
        </w:rPr>
        <w:t>broj:</w:t>
      </w:r>
      <w:r>
        <w:rPr>
          <w:rFonts w:ascii="PF Din Text Pro" w:hAnsi="PF Din Text Pro" w:cs="Times New Roman"/>
          <w:i/>
          <w:iCs/>
          <w:spacing w:val="-1"/>
          <w:sz w:val="22"/>
          <w:szCs w:val="22"/>
        </w:rPr>
        <w:t xml:space="preserve"> </w:t>
      </w:r>
      <w:r>
        <w:rPr>
          <w:rFonts w:ascii="PF Din Text Pro" w:hAnsi="PF Din Text Pro" w:cs="Times New Roman"/>
          <w:i/>
          <w:iCs/>
          <w:sz w:val="22"/>
          <w:szCs w:val="22"/>
        </w:rPr>
        <w:t>72/09),</w:t>
      </w:r>
      <w:r>
        <w:rPr>
          <w:rFonts w:ascii="PF Din Text Pro" w:hAnsi="PF Din Text Pro" w:cs="Times New Roman"/>
          <w:i/>
          <w:iCs/>
          <w:spacing w:val="-3"/>
          <w:sz w:val="22"/>
          <w:szCs w:val="22"/>
        </w:rPr>
        <w:t xml:space="preserve"> </w:t>
      </w:r>
    </w:p>
    <w:p w14:paraId="6324EBFC" w14:textId="77777777" w:rsidR="00921F70" w:rsidRDefault="00C730DA">
      <w:pPr>
        <w:pStyle w:val="Odlomakpopisa"/>
        <w:widowControl w:val="0"/>
        <w:numPr>
          <w:ilvl w:val="0"/>
          <w:numId w:val="57"/>
        </w:numPr>
        <w:autoSpaceDE w:val="0"/>
        <w:autoSpaceDN w:val="0"/>
        <w:spacing w:after="0" w:line="276" w:lineRule="auto"/>
        <w:rPr>
          <w:rFonts w:ascii="PF Din Text Pro" w:hAnsi="PF Din Text Pro" w:cs="Times New Roman"/>
          <w:i/>
          <w:iCs/>
          <w:sz w:val="22"/>
          <w:szCs w:val="22"/>
        </w:rPr>
      </w:pPr>
      <w:r>
        <w:rPr>
          <w:rFonts w:ascii="PF Din Text Pro" w:hAnsi="PF Din Text Pro" w:cs="Times New Roman"/>
          <w:i/>
          <w:iCs/>
          <w:sz w:val="22"/>
          <w:szCs w:val="22"/>
        </w:rPr>
        <w:t>Uputstvo</w:t>
      </w:r>
      <w:r>
        <w:rPr>
          <w:rFonts w:ascii="PF Din Text Pro" w:hAnsi="PF Din Text Pro" w:cs="Times New Roman"/>
          <w:i/>
          <w:iCs/>
          <w:spacing w:val="-3"/>
          <w:sz w:val="22"/>
          <w:szCs w:val="22"/>
        </w:rPr>
        <w:t xml:space="preserve"> </w:t>
      </w:r>
      <w:r>
        <w:rPr>
          <w:rFonts w:ascii="PF Din Text Pro" w:hAnsi="PF Din Text Pro" w:cs="Times New Roman"/>
          <w:i/>
          <w:iCs/>
          <w:sz w:val="22"/>
          <w:szCs w:val="22"/>
        </w:rPr>
        <w:t>o jedinstvenoj metodologiji za razvrstavanje poljoprivrednog zemlji</w:t>
      </w:r>
      <w:r>
        <w:rPr>
          <w:rFonts w:ascii="Calibri" w:hAnsi="Calibri" w:cs="Calibri"/>
          <w:i/>
          <w:iCs/>
          <w:sz w:val="22"/>
          <w:szCs w:val="22"/>
        </w:rPr>
        <w:t>š</w:t>
      </w:r>
      <w:r>
        <w:rPr>
          <w:rFonts w:ascii="PF Din Text Pro" w:hAnsi="PF Din Text Pro" w:cs="Times New Roman"/>
          <w:i/>
          <w:iCs/>
          <w:sz w:val="22"/>
          <w:szCs w:val="22"/>
        </w:rPr>
        <w:t>ta u bonitetne kategorije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w:t>
      </w:r>
      <w:r>
        <w:rPr>
          <w:rFonts w:ascii="PF Din Text Pro" w:hAnsi="PF Din Text Pro" w:cs="Times New Roman"/>
          <w:i/>
          <w:iCs/>
          <w:spacing w:val="-10"/>
          <w:sz w:val="22"/>
          <w:szCs w:val="22"/>
        </w:rPr>
        <w:t xml:space="preserve"> </w:t>
      </w:r>
      <w:r>
        <w:rPr>
          <w:rFonts w:ascii="PF Din Text Pro" w:hAnsi="PF Din Text Pro" w:cs="Times New Roman"/>
          <w:i/>
          <w:iCs/>
          <w:sz w:val="22"/>
          <w:szCs w:val="22"/>
        </w:rPr>
        <w:t>novine</w:t>
      </w:r>
      <w:r>
        <w:rPr>
          <w:rFonts w:ascii="PF Din Text Pro" w:hAnsi="PF Din Text Pro" w:cs="Times New Roman"/>
          <w:i/>
          <w:iCs/>
          <w:spacing w:val="-10"/>
          <w:sz w:val="22"/>
          <w:szCs w:val="22"/>
        </w:rPr>
        <w:t xml:space="preserve"> </w:t>
      </w:r>
      <w:r>
        <w:rPr>
          <w:rFonts w:ascii="PF Din Text Pro" w:hAnsi="PF Din Text Pro" w:cs="Times New Roman"/>
          <w:i/>
          <w:iCs/>
          <w:sz w:val="22"/>
          <w:szCs w:val="22"/>
        </w:rPr>
        <w:t>Federacije</w:t>
      </w:r>
      <w:r>
        <w:rPr>
          <w:rFonts w:ascii="PF Din Text Pro" w:hAnsi="PF Din Text Pro" w:cs="Times New Roman"/>
          <w:i/>
          <w:iCs/>
          <w:spacing w:val="-10"/>
          <w:sz w:val="22"/>
          <w:szCs w:val="22"/>
        </w:rPr>
        <w:t xml:space="preserve"> </w:t>
      </w:r>
      <w:r>
        <w:rPr>
          <w:rFonts w:ascii="PF Din Text Pro" w:hAnsi="PF Din Text Pro" w:cs="Times New Roman"/>
          <w:i/>
          <w:iCs/>
          <w:sz w:val="22"/>
          <w:szCs w:val="22"/>
        </w:rPr>
        <w:t>BiH</w:t>
      </w:r>
      <w:r>
        <w:rPr>
          <w:rFonts w:ascii="Courier New" w:hAnsi="Courier New" w:cs="Courier New"/>
          <w:i/>
          <w:iCs/>
          <w:sz w:val="22"/>
          <w:szCs w:val="22"/>
        </w:rPr>
        <w:t>“</w:t>
      </w:r>
      <w:r>
        <w:rPr>
          <w:rFonts w:ascii="PF Din Text Pro" w:hAnsi="PF Din Text Pro" w:cs="Times New Roman"/>
          <w:i/>
          <w:iCs/>
          <w:sz w:val="22"/>
          <w:szCs w:val="22"/>
        </w:rPr>
        <w:t>,</w:t>
      </w:r>
      <w:r>
        <w:rPr>
          <w:rFonts w:ascii="PF Din Text Pro" w:hAnsi="PF Din Text Pro" w:cs="Times New Roman"/>
          <w:i/>
          <w:iCs/>
          <w:spacing w:val="-9"/>
          <w:sz w:val="22"/>
          <w:szCs w:val="22"/>
        </w:rPr>
        <w:t xml:space="preserve"> </w:t>
      </w:r>
      <w:r>
        <w:rPr>
          <w:rFonts w:ascii="PF Din Text Pro" w:hAnsi="PF Din Text Pro" w:cs="Times New Roman"/>
          <w:i/>
          <w:iCs/>
          <w:sz w:val="22"/>
          <w:szCs w:val="22"/>
        </w:rPr>
        <w:t>broj:</w:t>
      </w:r>
      <w:r>
        <w:rPr>
          <w:rFonts w:ascii="PF Din Text Pro" w:hAnsi="PF Din Text Pro" w:cs="Times New Roman"/>
          <w:i/>
          <w:iCs/>
          <w:spacing w:val="-9"/>
          <w:sz w:val="22"/>
          <w:szCs w:val="22"/>
        </w:rPr>
        <w:t xml:space="preserve"> </w:t>
      </w:r>
      <w:r>
        <w:rPr>
          <w:rFonts w:ascii="PF Din Text Pro" w:hAnsi="PF Din Text Pro" w:cs="Times New Roman"/>
          <w:i/>
          <w:iCs/>
          <w:sz w:val="22"/>
          <w:szCs w:val="22"/>
        </w:rPr>
        <w:t>78/09),</w:t>
      </w:r>
      <w:r>
        <w:rPr>
          <w:rFonts w:ascii="PF Din Text Pro" w:hAnsi="PF Din Text Pro" w:cs="Times New Roman"/>
          <w:i/>
          <w:iCs/>
          <w:spacing w:val="-10"/>
          <w:sz w:val="22"/>
          <w:szCs w:val="22"/>
        </w:rPr>
        <w:t xml:space="preserve"> </w:t>
      </w:r>
    </w:p>
    <w:p w14:paraId="1A7DFD70" w14:textId="77777777" w:rsidR="00921F70" w:rsidRDefault="00C730DA">
      <w:pPr>
        <w:pStyle w:val="Odlomakpopisa"/>
        <w:widowControl w:val="0"/>
        <w:numPr>
          <w:ilvl w:val="0"/>
          <w:numId w:val="57"/>
        </w:numPr>
        <w:autoSpaceDE w:val="0"/>
        <w:autoSpaceDN w:val="0"/>
        <w:spacing w:after="0" w:line="276" w:lineRule="auto"/>
        <w:rPr>
          <w:rFonts w:ascii="PF Din Text Pro" w:hAnsi="PF Din Text Pro" w:cs="Times New Roman"/>
          <w:i/>
          <w:iCs/>
          <w:sz w:val="22"/>
          <w:szCs w:val="22"/>
        </w:rPr>
      </w:pPr>
      <w:r>
        <w:rPr>
          <w:rFonts w:ascii="PF Din Text Pro" w:hAnsi="PF Din Text Pro" w:cs="Times New Roman"/>
          <w:i/>
          <w:iCs/>
          <w:sz w:val="22"/>
          <w:szCs w:val="22"/>
        </w:rPr>
        <w:t>Uputstvo</w:t>
      </w:r>
      <w:r>
        <w:rPr>
          <w:rFonts w:ascii="PF Din Text Pro" w:hAnsi="PF Din Text Pro" w:cs="Times New Roman"/>
          <w:i/>
          <w:iCs/>
          <w:spacing w:val="-10"/>
          <w:sz w:val="22"/>
          <w:szCs w:val="22"/>
        </w:rPr>
        <w:t xml:space="preserve"> </w:t>
      </w:r>
      <w:r>
        <w:rPr>
          <w:rFonts w:ascii="PF Din Text Pro" w:hAnsi="PF Din Text Pro" w:cs="Times New Roman"/>
          <w:i/>
          <w:iCs/>
          <w:sz w:val="22"/>
          <w:szCs w:val="22"/>
        </w:rPr>
        <w:t>o</w:t>
      </w:r>
      <w:r>
        <w:rPr>
          <w:rFonts w:ascii="PF Din Text Pro" w:hAnsi="PF Din Text Pro" w:cs="Times New Roman"/>
          <w:i/>
          <w:iCs/>
          <w:spacing w:val="-10"/>
          <w:sz w:val="22"/>
          <w:szCs w:val="22"/>
        </w:rPr>
        <w:t xml:space="preserve"> </w:t>
      </w:r>
      <w:r>
        <w:rPr>
          <w:rFonts w:ascii="PF Din Text Pro" w:hAnsi="PF Din Text Pro" w:cs="Times New Roman"/>
          <w:i/>
          <w:iCs/>
          <w:sz w:val="22"/>
          <w:szCs w:val="22"/>
        </w:rPr>
        <w:t>obaveznoj</w:t>
      </w:r>
      <w:r>
        <w:rPr>
          <w:rFonts w:ascii="PF Din Text Pro" w:hAnsi="PF Din Text Pro" w:cs="Times New Roman"/>
          <w:i/>
          <w:iCs/>
          <w:spacing w:val="-9"/>
          <w:sz w:val="22"/>
          <w:szCs w:val="22"/>
        </w:rPr>
        <w:t xml:space="preserve"> </w:t>
      </w:r>
      <w:r>
        <w:rPr>
          <w:rFonts w:ascii="PF Din Text Pro" w:hAnsi="PF Din Text Pro" w:cs="Times New Roman"/>
          <w:i/>
          <w:iCs/>
          <w:sz w:val="22"/>
          <w:szCs w:val="22"/>
        </w:rPr>
        <w:t>jedinstvenoj</w:t>
      </w:r>
      <w:r>
        <w:rPr>
          <w:rFonts w:ascii="PF Din Text Pro" w:hAnsi="PF Din Text Pro" w:cs="Times New Roman"/>
          <w:i/>
          <w:iCs/>
          <w:spacing w:val="-9"/>
          <w:sz w:val="22"/>
          <w:szCs w:val="22"/>
        </w:rPr>
        <w:t xml:space="preserve"> </w:t>
      </w:r>
      <w:r>
        <w:rPr>
          <w:rFonts w:ascii="PF Din Text Pro" w:hAnsi="PF Din Text Pro" w:cs="Times New Roman"/>
          <w:i/>
          <w:iCs/>
          <w:sz w:val="22"/>
          <w:szCs w:val="22"/>
        </w:rPr>
        <w:t>metodologiji za izradu projekata rekultivacije (</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 novine Federacije BiH</w:t>
      </w:r>
      <w:r>
        <w:rPr>
          <w:rFonts w:ascii="Courier New" w:hAnsi="Courier New" w:cs="Courier New"/>
          <w:i/>
          <w:iCs/>
          <w:sz w:val="22"/>
          <w:szCs w:val="22"/>
        </w:rPr>
        <w:t>“</w:t>
      </w:r>
      <w:r>
        <w:rPr>
          <w:rFonts w:ascii="PF Din Text Pro" w:hAnsi="PF Din Text Pro" w:cs="Times New Roman"/>
          <w:i/>
          <w:iCs/>
          <w:sz w:val="22"/>
          <w:szCs w:val="22"/>
        </w:rPr>
        <w:t xml:space="preserve">, broj: 73/09), te </w:t>
      </w:r>
    </w:p>
    <w:p w14:paraId="6ACB9812" w14:textId="77777777" w:rsidR="00921F70" w:rsidRDefault="00C730DA">
      <w:pPr>
        <w:pStyle w:val="Odlomakpopisa"/>
        <w:widowControl w:val="0"/>
        <w:numPr>
          <w:ilvl w:val="0"/>
          <w:numId w:val="57"/>
        </w:numPr>
        <w:autoSpaceDE w:val="0"/>
        <w:autoSpaceDN w:val="0"/>
        <w:spacing w:after="0" w:line="276" w:lineRule="auto"/>
        <w:rPr>
          <w:rFonts w:ascii="PF Din Text Pro" w:hAnsi="PF Din Text Pro" w:cs="Times New Roman"/>
          <w:i/>
          <w:iCs/>
          <w:sz w:val="22"/>
          <w:szCs w:val="22"/>
        </w:rPr>
      </w:pPr>
      <w:r>
        <w:rPr>
          <w:rFonts w:ascii="PF Din Text Pro" w:hAnsi="PF Din Text Pro" w:cs="Times New Roman"/>
          <w:i/>
          <w:iCs/>
          <w:sz w:val="22"/>
          <w:szCs w:val="22"/>
        </w:rPr>
        <w:t>Pravilnik o utvr</w:t>
      </w:r>
      <w:r>
        <w:rPr>
          <w:rFonts w:ascii="Calibri" w:hAnsi="Calibri" w:cs="Calibri"/>
          <w:i/>
          <w:iCs/>
          <w:sz w:val="22"/>
          <w:szCs w:val="22"/>
        </w:rPr>
        <w:t>Đ</w:t>
      </w:r>
      <w:r>
        <w:rPr>
          <w:rFonts w:ascii="PF Din Text Pro" w:hAnsi="PF Din Text Pro" w:cs="Times New Roman"/>
          <w:i/>
          <w:iCs/>
          <w:sz w:val="22"/>
          <w:szCs w:val="22"/>
        </w:rPr>
        <w:t>ivanju</w:t>
      </w:r>
      <w:r>
        <w:rPr>
          <w:rFonts w:ascii="PF Din Text Pro" w:hAnsi="PF Din Text Pro" w:cs="Times New Roman"/>
          <w:i/>
          <w:iCs/>
          <w:spacing w:val="73"/>
          <w:sz w:val="22"/>
          <w:szCs w:val="22"/>
        </w:rPr>
        <w:t xml:space="preserve"> </w:t>
      </w:r>
      <w:r>
        <w:rPr>
          <w:rFonts w:ascii="PF Din Text Pro" w:hAnsi="PF Din Text Pro" w:cs="Times New Roman"/>
          <w:i/>
          <w:iCs/>
          <w:sz w:val="22"/>
          <w:szCs w:val="22"/>
        </w:rPr>
        <w:t>dozvoljenih</w:t>
      </w:r>
      <w:r>
        <w:rPr>
          <w:rFonts w:ascii="PF Din Text Pro" w:hAnsi="PF Din Text Pro" w:cs="Times New Roman"/>
          <w:i/>
          <w:iCs/>
          <w:spacing w:val="75"/>
          <w:sz w:val="22"/>
          <w:szCs w:val="22"/>
        </w:rPr>
        <w:t xml:space="preserve"> </w:t>
      </w:r>
      <w:r>
        <w:rPr>
          <w:rFonts w:ascii="PF Din Text Pro" w:hAnsi="PF Din Text Pro" w:cs="Times New Roman"/>
          <w:i/>
          <w:iCs/>
          <w:sz w:val="22"/>
          <w:szCs w:val="22"/>
        </w:rPr>
        <w:t>koli</w:t>
      </w:r>
      <w:r>
        <w:rPr>
          <w:rFonts w:ascii="Calibri" w:hAnsi="Calibri" w:cs="Calibri"/>
          <w:i/>
          <w:iCs/>
          <w:sz w:val="22"/>
          <w:szCs w:val="22"/>
        </w:rPr>
        <w:t>č</w:t>
      </w:r>
      <w:r>
        <w:rPr>
          <w:rFonts w:ascii="PF Din Text Pro" w:hAnsi="PF Din Text Pro" w:cs="Times New Roman"/>
          <w:i/>
          <w:iCs/>
          <w:sz w:val="22"/>
          <w:szCs w:val="22"/>
        </w:rPr>
        <w:t>ina</w:t>
      </w:r>
      <w:r>
        <w:rPr>
          <w:rFonts w:ascii="PF Din Text Pro" w:hAnsi="PF Din Text Pro" w:cs="Times New Roman"/>
          <w:i/>
          <w:iCs/>
          <w:spacing w:val="74"/>
          <w:sz w:val="22"/>
          <w:szCs w:val="22"/>
        </w:rPr>
        <w:t xml:space="preserve"> </w:t>
      </w:r>
      <w:r>
        <w:rPr>
          <w:rFonts w:ascii="Calibri" w:hAnsi="Calibri" w:cs="Calibri"/>
          <w:i/>
          <w:iCs/>
          <w:sz w:val="22"/>
          <w:szCs w:val="22"/>
        </w:rPr>
        <w:t>š</w:t>
      </w:r>
      <w:r>
        <w:rPr>
          <w:rFonts w:ascii="PF Din Text Pro" w:hAnsi="PF Din Text Pro" w:cs="Times New Roman"/>
          <w:i/>
          <w:iCs/>
          <w:sz w:val="22"/>
          <w:szCs w:val="22"/>
        </w:rPr>
        <w:t>tetnih</w:t>
      </w:r>
      <w:r>
        <w:rPr>
          <w:rFonts w:ascii="PF Din Text Pro" w:hAnsi="PF Din Text Pro" w:cs="Times New Roman"/>
          <w:i/>
          <w:iCs/>
          <w:spacing w:val="73"/>
          <w:sz w:val="22"/>
          <w:szCs w:val="22"/>
        </w:rPr>
        <w:t xml:space="preserve"> </w:t>
      </w:r>
      <w:r>
        <w:rPr>
          <w:rFonts w:ascii="PF Din Text Pro" w:hAnsi="PF Din Text Pro" w:cs="Times New Roman"/>
          <w:i/>
          <w:iCs/>
          <w:sz w:val="22"/>
          <w:szCs w:val="22"/>
        </w:rPr>
        <w:t>i</w:t>
      </w:r>
      <w:r>
        <w:rPr>
          <w:rFonts w:ascii="PF Din Text Pro" w:hAnsi="PF Din Text Pro" w:cs="Times New Roman"/>
          <w:i/>
          <w:iCs/>
          <w:spacing w:val="75"/>
          <w:sz w:val="22"/>
          <w:szCs w:val="22"/>
        </w:rPr>
        <w:t xml:space="preserve"> </w:t>
      </w:r>
      <w:r>
        <w:rPr>
          <w:rFonts w:ascii="PF Din Text Pro" w:hAnsi="PF Din Text Pro" w:cs="Times New Roman"/>
          <w:i/>
          <w:iCs/>
          <w:sz w:val="22"/>
          <w:szCs w:val="22"/>
        </w:rPr>
        <w:t>opasnih</w:t>
      </w:r>
      <w:r>
        <w:rPr>
          <w:rFonts w:ascii="PF Din Text Pro" w:hAnsi="PF Din Text Pro" w:cs="Times New Roman"/>
          <w:i/>
          <w:iCs/>
          <w:spacing w:val="75"/>
          <w:sz w:val="22"/>
          <w:szCs w:val="22"/>
        </w:rPr>
        <w:t xml:space="preserve"> </w:t>
      </w:r>
      <w:r>
        <w:rPr>
          <w:rFonts w:ascii="PF Din Text Pro" w:hAnsi="PF Din Text Pro" w:cs="Times New Roman"/>
          <w:i/>
          <w:iCs/>
          <w:sz w:val="22"/>
          <w:szCs w:val="22"/>
        </w:rPr>
        <w:t>materija</w:t>
      </w:r>
      <w:r>
        <w:rPr>
          <w:rFonts w:ascii="PF Din Text Pro" w:hAnsi="PF Din Text Pro" w:cs="Times New Roman"/>
          <w:i/>
          <w:iCs/>
          <w:spacing w:val="73"/>
          <w:sz w:val="22"/>
          <w:szCs w:val="22"/>
        </w:rPr>
        <w:t xml:space="preserve"> </w:t>
      </w:r>
      <w:r>
        <w:rPr>
          <w:rFonts w:ascii="PF Din Text Pro" w:hAnsi="PF Din Text Pro" w:cs="Times New Roman"/>
          <w:i/>
          <w:iCs/>
          <w:sz w:val="22"/>
          <w:szCs w:val="22"/>
        </w:rPr>
        <w:t>u</w:t>
      </w:r>
      <w:r>
        <w:rPr>
          <w:rFonts w:ascii="PF Din Text Pro" w:hAnsi="PF Din Text Pro" w:cs="Times New Roman"/>
          <w:i/>
          <w:iCs/>
          <w:spacing w:val="76"/>
          <w:sz w:val="22"/>
          <w:szCs w:val="22"/>
        </w:rPr>
        <w:t xml:space="preserve"> </w:t>
      </w:r>
      <w:r>
        <w:rPr>
          <w:rFonts w:ascii="PF Din Text Pro" w:hAnsi="PF Din Text Pro" w:cs="Times New Roman"/>
          <w:i/>
          <w:iCs/>
          <w:sz w:val="22"/>
          <w:szCs w:val="22"/>
        </w:rPr>
        <w:t>zemlji</w:t>
      </w:r>
      <w:r>
        <w:rPr>
          <w:rFonts w:ascii="Calibri" w:hAnsi="Calibri" w:cs="Calibri"/>
          <w:i/>
          <w:iCs/>
          <w:sz w:val="22"/>
          <w:szCs w:val="22"/>
        </w:rPr>
        <w:t>š</w:t>
      </w:r>
      <w:r>
        <w:rPr>
          <w:rFonts w:ascii="PF Din Text Pro" w:hAnsi="PF Din Text Pro" w:cs="Times New Roman"/>
          <w:i/>
          <w:iCs/>
          <w:sz w:val="22"/>
          <w:szCs w:val="22"/>
        </w:rPr>
        <w:t>tu</w:t>
      </w:r>
      <w:r>
        <w:rPr>
          <w:rFonts w:ascii="PF Din Text Pro" w:hAnsi="PF Din Text Pro" w:cs="Times New Roman"/>
          <w:i/>
          <w:iCs/>
          <w:spacing w:val="74"/>
          <w:sz w:val="22"/>
          <w:szCs w:val="22"/>
        </w:rPr>
        <w:t xml:space="preserve"> </w:t>
      </w:r>
      <w:r>
        <w:rPr>
          <w:rFonts w:ascii="PF Din Text Pro" w:hAnsi="PF Din Text Pro" w:cs="Times New Roman"/>
          <w:i/>
          <w:iCs/>
          <w:sz w:val="22"/>
          <w:szCs w:val="22"/>
        </w:rPr>
        <w:t>i</w:t>
      </w:r>
      <w:r>
        <w:rPr>
          <w:rFonts w:ascii="PF Din Text Pro" w:hAnsi="PF Din Text Pro" w:cs="Times New Roman"/>
          <w:i/>
          <w:iCs/>
          <w:spacing w:val="75"/>
          <w:sz w:val="22"/>
          <w:szCs w:val="22"/>
        </w:rPr>
        <w:t xml:space="preserve"> </w:t>
      </w:r>
      <w:r>
        <w:rPr>
          <w:rFonts w:ascii="PF Din Text Pro" w:hAnsi="PF Din Text Pro" w:cs="Times New Roman"/>
          <w:i/>
          <w:iCs/>
          <w:sz w:val="22"/>
          <w:szCs w:val="22"/>
        </w:rPr>
        <w:t>metode</w:t>
      </w:r>
      <w:r>
        <w:rPr>
          <w:rFonts w:ascii="PF Din Text Pro" w:hAnsi="PF Din Text Pro" w:cs="Times New Roman"/>
          <w:i/>
          <w:iCs/>
          <w:spacing w:val="73"/>
          <w:sz w:val="22"/>
          <w:szCs w:val="22"/>
        </w:rPr>
        <w:t xml:space="preserve"> </w:t>
      </w:r>
      <w:r>
        <w:rPr>
          <w:rFonts w:ascii="PF Din Text Pro" w:hAnsi="PF Din Text Pro" w:cs="Times New Roman"/>
          <w:i/>
          <w:iCs/>
          <w:spacing w:val="-2"/>
          <w:sz w:val="22"/>
          <w:szCs w:val="22"/>
        </w:rPr>
        <w:t>njihovog</w:t>
      </w:r>
      <w:r>
        <w:rPr>
          <w:rFonts w:ascii="PF Din Text Pro" w:hAnsi="PF Din Text Pro" w:cs="Times New Roman"/>
          <w:i/>
          <w:iCs/>
          <w:sz w:val="22"/>
          <w:szCs w:val="22"/>
        </w:rPr>
        <w:t xml:space="preserve"> ispitivanja</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w:t>
      </w:r>
      <w:r>
        <w:rPr>
          <w:rFonts w:ascii="Courier New" w:hAnsi="Courier New" w:cs="Courier New"/>
          <w:i/>
          <w:iCs/>
          <w:sz w:val="22"/>
          <w:szCs w:val="22"/>
        </w:rPr>
        <w:t>„</w:t>
      </w:r>
      <w:r>
        <w:rPr>
          <w:rFonts w:ascii="PF Din Text Pro" w:hAnsi="PF Din Text Pro" w:cs="Times New Roman"/>
          <w:i/>
          <w:iCs/>
          <w:sz w:val="22"/>
          <w:szCs w:val="22"/>
        </w:rPr>
        <w:t>Slu</w:t>
      </w:r>
      <w:r>
        <w:rPr>
          <w:rFonts w:ascii="Calibri" w:hAnsi="Calibri" w:cs="Calibri"/>
          <w:i/>
          <w:iCs/>
          <w:sz w:val="22"/>
          <w:szCs w:val="22"/>
        </w:rPr>
        <w:t>ž</w:t>
      </w:r>
      <w:r>
        <w:rPr>
          <w:rFonts w:ascii="PF Din Text Pro" w:hAnsi="PF Din Text Pro" w:cs="Times New Roman"/>
          <w:i/>
          <w:iCs/>
          <w:sz w:val="22"/>
          <w:szCs w:val="22"/>
        </w:rPr>
        <w:t>bene</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novine</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Federacije</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BiH</w:t>
      </w:r>
      <w:r>
        <w:rPr>
          <w:rFonts w:ascii="Courier New" w:hAnsi="Courier New" w:cs="Courier New"/>
          <w:i/>
          <w:iCs/>
          <w:sz w:val="22"/>
          <w:szCs w:val="22"/>
        </w:rPr>
        <w:t>“</w:t>
      </w:r>
      <w:r>
        <w:rPr>
          <w:rFonts w:ascii="PF Din Text Pro" w:hAnsi="PF Din Text Pro" w:cs="Times New Roman"/>
          <w:i/>
          <w:iCs/>
          <w:sz w:val="22"/>
          <w:szCs w:val="22"/>
        </w:rPr>
        <w:t>,</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broj:</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72/09),</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a</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koji</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se</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odnose</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na</w:t>
      </w:r>
      <w:r>
        <w:rPr>
          <w:rFonts w:ascii="PF Din Text Pro" w:hAnsi="PF Din Text Pro" w:cs="Times New Roman"/>
          <w:i/>
          <w:iCs/>
          <w:spacing w:val="40"/>
          <w:sz w:val="22"/>
          <w:szCs w:val="22"/>
        </w:rPr>
        <w:t xml:space="preserve"> </w:t>
      </w:r>
      <w:r>
        <w:rPr>
          <w:rFonts w:ascii="PF Din Text Pro" w:hAnsi="PF Din Text Pro" w:cs="Times New Roman"/>
          <w:i/>
          <w:iCs/>
          <w:sz w:val="22"/>
          <w:szCs w:val="22"/>
        </w:rPr>
        <w:t>kontrolu</w:t>
      </w:r>
      <w:r>
        <w:rPr>
          <w:rFonts w:ascii="PF Din Text Pro" w:hAnsi="PF Din Text Pro" w:cs="Times New Roman"/>
          <w:i/>
          <w:iCs/>
          <w:spacing w:val="80"/>
          <w:sz w:val="22"/>
          <w:szCs w:val="22"/>
        </w:rPr>
        <w:t xml:space="preserve"> </w:t>
      </w:r>
      <w:r>
        <w:rPr>
          <w:rFonts w:ascii="PF Din Text Pro" w:hAnsi="PF Din Text Pro" w:cs="Times New Roman"/>
          <w:i/>
          <w:iCs/>
          <w:sz w:val="22"/>
          <w:szCs w:val="22"/>
        </w:rPr>
        <w:t>hemikalija u poljoprivrednom tlu.</w:t>
      </w:r>
    </w:p>
    <w:p w14:paraId="42EDCD95" w14:textId="77777777" w:rsidR="00921F70" w:rsidRDefault="00C730DA">
      <w:pPr>
        <w:spacing w:before="1"/>
        <w:rPr>
          <w:rFonts w:ascii="PF Din Text Pro" w:hAnsi="PF Din Text Pro"/>
          <w:spacing w:val="-2"/>
          <w:sz w:val="22"/>
          <w:szCs w:val="22"/>
          <w:lang w:val="bs-Latn-BA"/>
        </w:rPr>
      </w:pPr>
      <w:r>
        <w:rPr>
          <w:rFonts w:ascii="PF Din Text Pro" w:hAnsi="PF Din Text Pro"/>
          <w:sz w:val="22"/>
          <w:szCs w:val="22"/>
          <w:lang w:val="bs-Latn-BA"/>
        </w:rPr>
        <w:t>Geologiju</w:t>
      </w:r>
      <w:r>
        <w:rPr>
          <w:rFonts w:ascii="PF Din Text Pro" w:hAnsi="PF Din Text Pro"/>
          <w:spacing w:val="-11"/>
          <w:sz w:val="22"/>
          <w:szCs w:val="22"/>
          <w:lang w:val="bs-Latn-BA"/>
        </w:rPr>
        <w:t xml:space="preserve"> </w:t>
      </w:r>
      <w:r>
        <w:rPr>
          <w:rFonts w:ascii="PF Din Text Pro" w:hAnsi="PF Din Text Pro"/>
          <w:sz w:val="22"/>
          <w:szCs w:val="22"/>
          <w:lang w:val="bs-Latn-BA"/>
        </w:rPr>
        <w:t>u</w:t>
      </w:r>
      <w:r>
        <w:rPr>
          <w:rFonts w:ascii="PF Din Text Pro" w:hAnsi="PF Din Text Pro"/>
          <w:spacing w:val="-9"/>
          <w:sz w:val="22"/>
          <w:szCs w:val="22"/>
          <w:lang w:val="bs-Latn-BA"/>
        </w:rPr>
        <w:t xml:space="preserve"> </w:t>
      </w:r>
      <w:r>
        <w:rPr>
          <w:rFonts w:ascii="PF Din Text Pro" w:hAnsi="PF Din Text Pro"/>
          <w:sz w:val="22"/>
          <w:szCs w:val="22"/>
          <w:lang w:val="bs-Latn-BA"/>
        </w:rPr>
        <w:t>Federaciji BiH</w:t>
      </w:r>
      <w:r>
        <w:rPr>
          <w:rFonts w:ascii="PF Din Text Pro" w:hAnsi="PF Din Text Pro"/>
          <w:spacing w:val="-11"/>
          <w:sz w:val="22"/>
          <w:szCs w:val="22"/>
          <w:lang w:val="bs-Latn-BA"/>
        </w:rPr>
        <w:t xml:space="preserve"> </w:t>
      </w:r>
      <w:r>
        <w:rPr>
          <w:rFonts w:ascii="PF Din Text Pro" w:hAnsi="PF Din Text Pro"/>
          <w:sz w:val="22"/>
          <w:szCs w:val="22"/>
          <w:lang w:val="bs-Latn-BA"/>
        </w:rPr>
        <w:t>ure</w:t>
      </w:r>
      <w:r>
        <w:rPr>
          <w:rFonts w:ascii="Calibri" w:hAnsi="Calibri" w:cs="Calibri"/>
          <w:sz w:val="22"/>
          <w:szCs w:val="22"/>
          <w:lang w:val="bs-Latn-BA"/>
        </w:rPr>
        <w:t>đ</w:t>
      </w:r>
      <w:r>
        <w:rPr>
          <w:rFonts w:ascii="PF Din Text Pro" w:hAnsi="PF Din Text Pro"/>
          <w:sz w:val="22"/>
          <w:szCs w:val="22"/>
          <w:lang w:val="bs-Latn-BA"/>
        </w:rPr>
        <w:t>uju</w:t>
      </w:r>
      <w:r>
        <w:rPr>
          <w:rFonts w:ascii="PF Din Text Pro" w:hAnsi="PF Din Text Pro"/>
          <w:spacing w:val="-11"/>
          <w:sz w:val="22"/>
          <w:szCs w:val="22"/>
          <w:lang w:val="bs-Latn-BA"/>
        </w:rPr>
        <w:t xml:space="preserve"> </w:t>
      </w:r>
      <w:r>
        <w:rPr>
          <w:rFonts w:ascii="PF Din Text Pro" w:hAnsi="PF Din Text Pro"/>
          <w:sz w:val="22"/>
          <w:szCs w:val="22"/>
          <w:lang w:val="bs-Latn-BA"/>
        </w:rPr>
        <w:t>Zakon</w:t>
      </w:r>
      <w:r>
        <w:rPr>
          <w:rFonts w:ascii="PF Din Text Pro" w:hAnsi="PF Din Text Pro"/>
          <w:spacing w:val="-11"/>
          <w:sz w:val="22"/>
          <w:szCs w:val="22"/>
          <w:lang w:val="bs-Latn-BA"/>
        </w:rPr>
        <w:t xml:space="preserve"> </w:t>
      </w:r>
      <w:r>
        <w:rPr>
          <w:rFonts w:ascii="PF Din Text Pro" w:hAnsi="PF Din Text Pro"/>
          <w:sz w:val="22"/>
          <w:szCs w:val="22"/>
          <w:lang w:val="bs-Latn-BA"/>
        </w:rPr>
        <w:t>o</w:t>
      </w:r>
      <w:r>
        <w:rPr>
          <w:rFonts w:ascii="PF Din Text Pro" w:hAnsi="PF Din Text Pro"/>
          <w:spacing w:val="-8"/>
          <w:sz w:val="22"/>
          <w:szCs w:val="22"/>
          <w:lang w:val="bs-Latn-BA"/>
        </w:rPr>
        <w:t xml:space="preserve"> </w:t>
      </w:r>
      <w:r>
        <w:rPr>
          <w:rFonts w:ascii="PF Din Text Pro" w:hAnsi="PF Din Text Pro"/>
          <w:sz w:val="22"/>
          <w:szCs w:val="22"/>
          <w:lang w:val="bs-Latn-BA"/>
        </w:rPr>
        <w:t>geolo</w:t>
      </w:r>
      <w:r>
        <w:rPr>
          <w:rFonts w:ascii="Calibri" w:hAnsi="Calibri" w:cs="Calibri"/>
          <w:sz w:val="22"/>
          <w:szCs w:val="22"/>
          <w:lang w:val="bs-Latn-BA"/>
        </w:rPr>
        <w:t>š</w:t>
      </w:r>
      <w:r>
        <w:rPr>
          <w:rFonts w:ascii="PF Din Text Pro" w:hAnsi="PF Din Text Pro"/>
          <w:sz w:val="22"/>
          <w:szCs w:val="22"/>
          <w:lang w:val="bs-Latn-BA"/>
        </w:rPr>
        <w:t>kim</w:t>
      </w:r>
      <w:r>
        <w:rPr>
          <w:rFonts w:ascii="PF Din Text Pro" w:hAnsi="PF Din Text Pro"/>
          <w:spacing w:val="-10"/>
          <w:sz w:val="22"/>
          <w:szCs w:val="22"/>
          <w:lang w:val="bs-Latn-BA"/>
        </w:rPr>
        <w:t xml:space="preserve"> </w:t>
      </w:r>
      <w:r>
        <w:rPr>
          <w:rFonts w:ascii="PF Din Text Pro" w:hAnsi="PF Din Text Pro"/>
          <w:sz w:val="22"/>
          <w:szCs w:val="22"/>
          <w:lang w:val="bs-Latn-BA"/>
        </w:rPr>
        <w:t>istra</w:t>
      </w:r>
      <w:r>
        <w:rPr>
          <w:rFonts w:ascii="Calibri" w:hAnsi="Calibri" w:cs="Calibri"/>
          <w:sz w:val="22"/>
          <w:szCs w:val="22"/>
          <w:lang w:val="bs-Latn-BA"/>
        </w:rPr>
        <w:t>ž</w:t>
      </w:r>
      <w:r>
        <w:rPr>
          <w:rFonts w:ascii="PF Din Text Pro" w:hAnsi="PF Din Text Pro"/>
          <w:sz w:val="22"/>
          <w:szCs w:val="22"/>
          <w:lang w:val="bs-Latn-BA"/>
        </w:rPr>
        <w:t>ivanjima</w:t>
      </w:r>
      <w:r>
        <w:rPr>
          <w:rFonts w:ascii="PF Din Text Pro" w:hAnsi="PF Din Text Pro"/>
          <w:spacing w:val="-8"/>
          <w:sz w:val="22"/>
          <w:szCs w:val="22"/>
          <w:lang w:val="bs-Latn-BA"/>
        </w:rPr>
        <w:t xml:space="preserve"> </w:t>
      </w:r>
      <w:r>
        <w:rPr>
          <w:rFonts w:ascii="PF Din Text Pro" w:hAnsi="PF Din Text Pro"/>
          <w:sz w:val="22"/>
          <w:szCs w:val="22"/>
          <w:lang w:val="bs-Latn-BA"/>
        </w:rPr>
        <w:t>(</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w:t>
      </w:r>
      <w:r>
        <w:rPr>
          <w:rFonts w:ascii="PF Din Text Pro" w:hAnsi="PF Din Text Pro"/>
          <w:spacing w:val="-11"/>
          <w:sz w:val="22"/>
          <w:szCs w:val="22"/>
          <w:lang w:val="bs-Latn-BA"/>
        </w:rPr>
        <w:t xml:space="preserve"> </w:t>
      </w:r>
      <w:r>
        <w:rPr>
          <w:rFonts w:ascii="PF Din Text Pro" w:hAnsi="PF Din Text Pro"/>
          <w:sz w:val="22"/>
          <w:szCs w:val="22"/>
          <w:lang w:val="bs-Latn-BA"/>
        </w:rPr>
        <w:t>novine</w:t>
      </w:r>
      <w:r>
        <w:rPr>
          <w:rFonts w:ascii="PF Din Text Pro" w:hAnsi="PF Din Text Pro"/>
          <w:spacing w:val="-11"/>
          <w:sz w:val="22"/>
          <w:szCs w:val="22"/>
          <w:lang w:val="bs-Latn-BA"/>
        </w:rPr>
        <w:t xml:space="preserve"> </w:t>
      </w:r>
      <w:r>
        <w:rPr>
          <w:rFonts w:ascii="PF Din Text Pro" w:hAnsi="PF Din Text Pro"/>
          <w:sz w:val="22"/>
          <w:szCs w:val="22"/>
          <w:lang w:val="bs-Latn-BA"/>
        </w:rPr>
        <w:t>Federacije</w:t>
      </w:r>
      <w:r>
        <w:rPr>
          <w:rFonts w:ascii="PF Din Text Pro" w:hAnsi="PF Din Text Pro"/>
          <w:spacing w:val="-10"/>
          <w:sz w:val="22"/>
          <w:szCs w:val="22"/>
          <w:lang w:val="bs-Latn-BA"/>
        </w:rPr>
        <w:t xml:space="preserve"> </w:t>
      </w:r>
      <w:r>
        <w:rPr>
          <w:rFonts w:ascii="PF Din Text Pro" w:hAnsi="PF Din Text Pro"/>
          <w:sz w:val="22"/>
          <w:szCs w:val="22"/>
          <w:lang w:val="bs-Latn-BA"/>
        </w:rPr>
        <w:t>BiH</w:t>
      </w:r>
      <w:r>
        <w:rPr>
          <w:rFonts w:ascii="Courier New" w:hAnsi="Courier New" w:cs="Courier New"/>
          <w:sz w:val="22"/>
          <w:szCs w:val="22"/>
          <w:lang w:val="bs-Latn-BA"/>
        </w:rPr>
        <w:t>“</w:t>
      </w:r>
      <w:r>
        <w:rPr>
          <w:rFonts w:ascii="PF Din Text Pro" w:hAnsi="PF Din Text Pro"/>
          <w:sz w:val="22"/>
          <w:szCs w:val="22"/>
          <w:lang w:val="bs-Latn-BA"/>
        </w:rPr>
        <w:t>, broj: 09/10) i Zakon o rudarstvu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 novine Federacije BiH</w:t>
      </w:r>
      <w:r>
        <w:rPr>
          <w:rFonts w:ascii="Courier New" w:hAnsi="Courier New" w:cs="Courier New"/>
          <w:sz w:val="22"/>
          <w:szCs w:val="22"/>
          <w:lang w:val="bs-Latn-BA"/>
        </w:rPr>
        <w:t>“</w:t>
      </w:r>
      <w:r>
        <w:rPr>
          <w:rFonts w:ascii="PF Din Text Pro" w:hAnsi="PF Din Text Pro"/>
          <w:sz w:val="22"/>
          <w:szCs w:val="22"/>
          <w:lang w:val="bs-Latn-BA"/>
        </w:rPr>
        <w:t>, broj: 26/10). Zakon o geolo</w:t>
      </w:r>
      <w:r>
        <w:rPr>
          <w:rFonts w:ascii="Calibri" w:hAnsi="Calibri" w:cs="Calibri"/>
          <w:sz w:val="22"/>
          <w:szCs w:val="22"/>
          <w:lang w:val="bs-Latn-BA"/>
        </w:rPr>
        <w:t>š</w:t>
      </w:r>
      <w:r>
        <w:rPr>
          <w:rFonts w:ascii="PF Din Text Pro" w:hAnsi="PF Din Text Pro"/>
          <w:sz w:val="22"/>
          <w:szCs w:val="22"/>
          <w:lang w:val="bs-Latn-BA"/>
        </w:rPr>
        <w:t>im istra</w:t>
      </w:r>
      <w:r>
        <w:rPr>
          <w:rFonts w:ascii="Calibri" w:hAnsi="Calibri" w:cs="Calibri"/>
          <w:sz w:val="22"/>
          <w:szCs w:val="22"/>
          <w:lang w:val="bs-Latn-BA"/>
        </w:rPr>
        <w:t>ž</w:t>
      </w:r>
      <w:r>
        <w:rPr>
          <w:rFonts w:ascii="PF Din Text Pro" w:hAnsi="PF Din Text Pro"/>
          <w:sz w:val="22"/>
          <w:szCs w:val="22"/>
          <w:lang w:val="bs-Latn-BA"/>
        </w:rPr>
        <w:t>ivanjima se odnosi na geolo</w:t>
      </w:r>
      <w:r>
        <w:rPr>
          <w:rFonts w:ascii="Calibri" w:hAnsi="Calibri" w:cs="Calibri"/>
          <w:sz w:val="22"/>
          <w:szCs w:val="22"/>
          <w:lang w:val="bs-Latn-BA"/>
        </w:rPr>
        <w:t>š</w:t>
      </w:r>
      <w:r>
        <w:rPr>
          <w:rFonts w:ascii="PF Din Text Pro" w:hAnsi="PF Din Text Pro"/>
          <w:sz w:val="22"/>
          <w:szCs w:val="22"/>
          <w:lang w:val="bs-Latn-BA"/>
        </w:rPr>
        <w:t>ka istra</w:t>
      </w:r>
      <w:r>
        <w:rPr>
          <w:rFonts w:ascii="Calibri" w:hAnsi="Calibri" w:cs="Calibri"/>
          <w:sz w:val="22"/>
          <w:szCs w:val="22"/>
          <w:lang w:val="bs-Latn-BA"/>
        </w:rPr>
        <w:t>ž</w:t>
      </w:r>
      <w:r>
        <w:rPr>
          <w:rFonts w:ascii="PF Din Text Pro" w:hAnsi="PF Din Text Pro"/>
          <w:sz w:val="22"/>
          <w:szCs w:val="22"/>
          <w:lang w:val="bs-Latn-BA"/>
        </w:rPr>
        <w:t>ivanja svih mineralnih sirovina (energetske, sirovine iz kojih se mogu proizvoditi metali, podzemne vode, sve vrste soli i nemetali</w:t>
      </w:r>
      <w:r>
        <w:rPr>
          <w:rFonts w:ascii="Calibri" w:hAnsi="Calibri" w:cs="Calibri"/>
          <w:sz w:val="22"/>
          <w:szCs w:val="22"/>
          <w:lang w:val="bs-Latn-BA"/>
        </w:rPr>
        <w:t>č</w:t>
      </w:r>
      <w:r>
        <w:rPr>
          <w:rFonts w:ascii="PF Din Text Pro" w:hAnsi="PF Din Text Pro"/>
          <w:sz w:val="22"/>
          <w:szCs w:val="22"/>
          <w:lang w:val="bs-Latn-BA"/>
        </w:rPr>
        <w:t>nih mineralnih sirovina, kao i sve sekundarne mineralne sirovine koje se pojavljuju kao neiskori</w:t>
      </w:r>
      <w:r>
        <w:rPr>
          <w:rFonts w:ascii="Calibri" w:hAnsi="Calibri" w:cs="Calibri"/>
          <w:sz w:val="22"/>
          <w:szCs w:val="22"/>
          <w:lang w:val="bs-Latn-BA"/>
        </w:rPr>
        <w:t>š</w:t>
      </w:r>
      <w:r>
        <w:rPr>
          <w:rFonts w:ascii="PF Din Text Pro" w:hAnsi="PF Din Text Pro"/>
          <w:sz w:val="22"/>
          <w:szCs w:val="22"/>
          <w:lang w:val="bs-Latn-BA"/>
        </w:rPr>
        <w:t>teni ostatak dobijanja, oboga</w:t>
      </w:r>
      <w:r>
        <w:rPr>
          <w:rFonts w:ascii="Calibri" w:hAnsi="Calibri" w:cs="Calibri"/>
          <w:sz w:val="22"/>
          <w:szCs w:val="22"/>
          <w:lang w:val="bs-Latn-BA"/>
        </w:rPr>
        <w:t>ć</w:t>
      </w:r>
      <w:r>
        <w:rPr>
          <w:rFonts w:ascii="PF Din Text Pro" w:hAnsi="PF Din Text Pro"/>
          <w:sz w:val="22"/>
          <w:szCs w:val="22"/>
          <w:lang w:val="bs-Latn-BA"/>
        </w:rPr>
        <w:t>ivanja i prerade primarnih mineralnih sirovina). Zakon o rudarstvu defini</w:t>
      </w:r>
      <w:r>
        <w:rPr>
          <w:rFonts w:ascii="Calibri" w:hAnsi="Calibri" w:cs="Calibri"/>
          <w:sz w:val="22"/>
          <w:szCs w:val="22"/>
          <w:lang w:val="bs-Latn-BA"/>
        </w:rPr>
        <w:t>š</w:t>
      </w:r>
      <w:r>
        <w:rPr>
          <w:rFonts w:ascii="PF Din Text Pro" w:hAnsi="PF Din Text Pro"/>
          <w:sz w:val="22"/>
          <w:szCs w:val="22"/>
          <w:lang w:val="bs-Latn-BA"/>
        </w:rPr>
        <w:t>e na</w:t>
      </w:r>
      <w:r>
        <w:rPr>
          <w:rFonts w:ascii="Calibri" w:hAnsi="Calibri" w:cs="Calibri"/>
          <w:sz w:val="22"/>
          <w:szCs w:val="22"/>
          <w:lang w:val="bs-Latn-BA"/>
        </w:rPr>
        <w:t>č</w:t>
      </w:r>
      <w:r>
        <w:rPr>
          <w:rFonts w:ascii="PF Din Text Pro" w:hAnsi="PF Din Text Pro"/>
          <w:sz w:val="22"/>
          <w:szCs w:val="22"/>
          <w:lang w:val="bs-Latn-BA"/>
        </w:rPr>
        <w:t>in i uslove upravljanja mineralnim sirovinama, izvo</w:t>
      </w:r>
      <w:r>
        <w:rPr>
          <w:rFonts w:ascii="Calibri" w:hAnsi="Calibri" w:cs="Calibri"/>
          <w:sz w:val="22"/>
          <w:szCs w:val="22"/>
          <w:lang w:val="bs-Latn-BA"/>
        </w:rPr>
        <w:t>đ</w:t>
      </w:r>
      <w:r>
        <w:rPr>
          <w:rFonts w:ascii="PF Din Text Pro" w:hAnsi="PF Din Text Pro"/>
          <w:sz w:val="22"/>
          <w:szCs w:val="22"/>
          <w:lang w:val="bs-Latn-BA"/>
        </w:rPr>
        <w:t>enje rudarskih radova, mjere za</w:t>
      </w:r>
      <w:r>
        <w:rPr>
          <w:rFonts w:ascii="Calibri" w:hAnsi="Calibri" w:cs="Calibri"/>
          <w:sz w:val="22"/>
          <w:szCs w:val="22"/>
          <w:lang w:val="bs-Latn-BA"/>
        </w:rPr>
        <w:t>š</w:t>
      </w:r>
      <w:r>
        <w:rPr>
          <w:rFonts w:ascii="PF Din Text Pro" w:hAnsi="PF Din Text Pro"/>
          <w:sz w:val="22"/>
          <w:szCs w:val="22"/>
          <w:lang w:val="bs-Latn-BA"/>
        </w:rPr>
        <w:t>tite na radu, obustava izvo</w:t>
      </w:r>
      <w:r>
        <w:rPr>
          <w:rFonts w:ascii="Calibri" w:hAnsi="Calibri" w:cs="Calibri"/>
          <w:sz w:val="22"/>
          <w:szCs w:val="22"/>
          <w:lang w:val="bs-Latn-BA"/>
        </w:rPr>
        <w:t>đ</w:t>
      </w:r>
      <w:r>
        <w:rPr>
          <w:rFonts w:ascii="PF Din Text Pro" w:hAnsi="PF Din Text Pro"/>
          <w:sz w:val="22"/>
          <w:szCs w:val="22"/>
          <w:lang w:val="bs-Latn-BA"/>
        </w:rPr>
        <w:t>enja i trajni prekid rudarskih radova, kao i za</w:t>
      </w:r>
      <w:r>
        <w:rPr>
          <w:rFonts w:ascii="Calibri" w:hAnsi="Calibri" w:cs="Calibri"/>
          <w:sz w:val="22"/>
          <w:szCs w:val="22"/>
          <w:lang w:val="bs-Latn-BA"/>
        </w:rPr>
        <w:t>š</w:t>
      </w:r>
      <w:r>
        <w:rPr>
          <w:rFonts w:ascii="PF Din Text Pro" w:hAnsi="PF Din Text Pro"/>
          <w:sz w:val="22"/>
          <w:szCs w:val="22"/>
          <w:lang w:val="bs-Latn-BA"/>
        </w:rPr>
        <w:t>titu i ure</w:t>
      </w:r>
      <w:r>
        <w:rPr>
          <w:rFonts w:ascii="Calibri" w:hAnsi="Calibri" w:cs="Calibri"/>
          <w:sz w:val="22"/>
          <w:szCs w:val="22"/>
          <w:lang w:val="bs-Latn-BA"/>
        </w:rPr>
        <w:t>đ</w:t>
      </w:r>
      <w:r>
        <w:rPr>
          <w:rFonts w:ascii="PF Din Text Pro" w:hAnsi="PF Din Text Pro"/>
          <w:sz w:val="22"/>
          <w:szCs w:val="22"/>
          <w:lang w:val="bs-Latn-BA"/>
        </w:rPr>
        <w:t xml:space="preserve">enje </w:t>
      </w:r>
      <w:r>
        <w:rPr>
          <w:rFonts w:ascii="PF Din Text Pro" w:hAnsi="PF Din Text Pro"/>
          <w:spacing w:val="-2"/>
          <w:sz w:val="22"/>
          <w:szCs w:val="22"/>
          <w:lang w:val="bs-Latn-BA"/>
        </w:rPr>
        <w:t>prostora.</w:t>
      </w:r>
    </w:p>
    <w:p w14:paraId="35ED5D5A"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Zakonodavni okvir za</w:t>
      </w:r>
      <w:r>
        <w:rPr>
          <w:rFonts w:ascii="Calibri" w:hAnsi="Calibri" w:cs="Calibri"/>
          <w:b/>
          <w:bCs/>
          <w:sz w:val="22"/>
          <w:szCs w:val="22"/>
          <w:lang w:val="bs-Latn-BA"/>
        </w:rPr>
        <w:t>š</w:t>
      </w:r>
      <w:r>
        <w:rPr>
          <w:rFonts w:ascii="PF Din Text Pro" w:hAnsi="PF Din Text Pro"/>
          <w:b/>
          <w:bCs/>
          <w:sz w:val="22"/>
          <w:szCs w:val="22"/>
          <w:lang w:val="bs-Latn-BA"/>
        </w:rPr>
        <w:t>tite okoli</w:t>
      </w:r>
      <w:r>
        <w:rPr>
          <w:rFonts w:ascii="Calibri" w:hAnsi="Calibri" w:cs="Calibri"/>
          <w:b/>
          <w:bCs/>
          <w:sz w:val="22"/>
          <w:szCs w:val="22"/>
          <w:lang w:val="bs-Latn-BA"/>
        </w:rPr>
        <w:t>š</w:t>
      </w:r>
      <w:r>
        <w:rPr>
          <w:rFonts w:ascii="PF Din Text Pro" w:hAnsi="PF Din Text Pro"/>
          <w:b/>
          <w:bCs/>
          <w:sz w:val="22"/>
          <w:szCs w:val="22"/>
          <w:lang w:val="bs-Latn-BA"/>
        </w:rPr>
        <w:t>a na nivou Unsko-sanskog kantona</w:t>
      </w:r>
    </w:p>
    <w:p w14:paraId="6E2308FA" w14:textId="77777777" w:rsidR="00921F70" w:rsidRDefault="00C730DA">
      <w:pPr>
        <w:spacing w:after="0"/>
        <w:rPr>
          <w:rFonts w:ascii="PF Din Text Pro" w:hAnsi="PF Din Text Pro"/>
          <w:b/>
          <w:bCs/>
          <w:sz w:val="22"/>
          <w:szCs w:val="22"/>
          <w:lang w:val="bs-Latn-BA"/>
        </w:rPr>
      </w:pPr>
      <w:r>
        <w:rPr>
          <w:rFonts w:ascii="PF Din Text Pro" w:hAnsi="PF Din Text Pro"/>
          <w:b/>
          <w:bCs/>
          <w:sz w:val="22"/>
          <w:szCs w:val="22"/>
          <w:lang w:val="bs-Latn-BA"/>
        </w:rPr>
        <w:t>Ustav Unsko-sanskog kantona</w:t>
      </w:r>
    </w:p>
    <w:p w14:paraId="1658B99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Ustav Unsko-sanskog kantona prepoznaje za</w:t>
      </w:r>
      <w:r>
        <w:rPr>
          <w:rFonts w:ascii="Calibri" w:hAnsi="Calibri" w:cs="Calibri"/>
          <w:sz w:val="22"/>
          <w:szCs w:val="22"/>
          <w:lang w:val="bs-Latn-BA"/>
        </w:rPr>
        <w:t>š</w:t>
      </w:r>
      <w:r>
        <w:rPr>
          <w:rFonts w:ascii="PF Din Text Pro" w:hAnsi="PF Din Text Pro"/>
          <w:sz w:val="22"/>
          <w:szCs w:val="22"/>
          <w:lang w:val="bs-Latn-BA"/>
        </w:rPr>
        <w:t xml:space="preserve">titu </w:t>
      </w:r>
      <w:r>
        <w:rPr>
          <w:rFonts w:ascii="Calibri" w:hAnsi="Calibri" w:cs="Calibri"/>
          <w:sz w:val="22"/>
          <w:szCs w:val="22"/>
          <w:lang w:val="bs-Latn-BA"/>
        </w:rPr>
        <w:t>č</w:t>
      </w:r>
      <w:r>
        <w:rPr>
          <w:rFonts w:ascii="PF Din Text Pro" w:hAnsi="PF Din Text Pro"/>
          <w:sz w:val="22"/>
          <w:szCs w:val="22"/>
          <w:lang w:val="bs-Latn-BA"/>
        </w:rPr>
        <w:t>ovjekove okoline kao zajedni</w:t>
      </w:r>
      <w:r>
        <w:rPr>
          <w:rFonts w:ascii="Calibri" w:hAnsi="Calibri" w:cs="Calibri"/>
          <w:sz w:val="22"/>
          <w:szCs w:val="22"/>
          <w:lang w:val="bs-Latn-BA"/>
        </w:rPr>
        <w:t>č</w:t>
      </w:r>
      <w:r>
        <w:rPr>
          <w:rFonts w:ascii="PF Din Text Pro" w:hAnsi="PF Din Text Pro"/>
          <w:sz w:val="22"/>
          <w:szCs w:val="22"/>
          <w:lang w:val="bs-Latn-BA"/>
        </w:rPr>
        <w:t>ku nadle</w:t>
      </w:r>
      <w:r>
        <w:rPr>
          <w:rFonts w:ascii="Calibri" w:hAnsi="Calibri" w:cs="Calibri"/>
          <w:sz w:val="22"/>
          <w:szCs w:val="22"/>
          <w:lang w:val="bs-Latn-BA"/>
        </w:rPr>
        <w:t>ž</w:t>
      </w:r>
      <w:r>
        <w:rPr>
          <w:rFonts w:ascii="PF Din Text Pro" w:hAnsi="PF Din Text Pro"/>
          <w:sz w:val="22"/>
          <w:szCs w:val="22"/>
          <w:lang w:val="bs-Latn-BA"/>
        </w:rPr>
        <w:t>nost kantonalne i federalne vlasti. Ova podijeljena odgovornost mo</w:t>
      </w:r>
      <w:r>
        <w:rPr>
          <w:rFonts w:ascii="Calibri" w:hAnsi="Calibri" w:cs="Calibri"/>
          <w:sz w:val="22"/>
          <w:szCs w:val="22"/>
          <w:lang w:val="bs-Latn-BA"/>
        </w:rPr>
        <w:t>ž</w:t>
      </w:r>
      <w:r>
        <w:rPr>
          <w:rFonts w:ascii="PF Din Text Pro" w:hAnsi="PF Din Text Pro"/>
          <w:sz w:val="22"/>
          <w:szCs w:val="22"/>
          <w:lang w:val="bs-Latn-BA"/>
        </w:rPr>
        <w:t>e se, u zavisnosti od specifi</w:t>
      </w:r>
      <w:r>
        <w:rPr>
          <w:rFonts w:ascii="Calibri" w:hAnsi="Calibri" w:cs="Calibri"/>
          <w:sz w:val="22"/>
          <w:szCs w:val="22"/>
          <w:lang w:val="bs-Latn-BA"/>
        </w:rPr>
        <w:t>č</w:t>
      </w:r>
      <w:r>
        <w:rPr>
          <w:rFonts w:ascii="PF Din Text Pro" w:hAnsi="PF Din Text Pro"/>
          <w:sz w:val="22"/>
          <w:szCs w:val="22"/>
          <w:lang w:val="bs-Latn-BA"/>
        </w:rPr>
        <w:t>nih potreba i okolnosti, realizovati zajedni</w:t>
      </w:r>
      <w:r>
        <w:rPr>
          <w:rFonts w:ascii="Calibri" w:hAnsi="Calibri" w:cs="Calibri"/>
          <w:sz w:val="22"/>
          <w:szCs w:val="22"/>
          <w:lang w:val="bs-Latn-BA"/>
        </w:rPr>
        <w:t>č</w:t>
      </w:r>
      <w:r>
        <w:rPr>
          <w:rFonts w:ascii="PF Din Text Pro" w:hAnsi="PF Din Text Pro"/>
          <w:sz w:val="22"/>
          <w:szCs w:val="22"/>
          <w:lang w:val="bs-Latn-BA"/>
        </w:rPr>
        <w:t xml:space="preserve">ki ili samostalno, pri </w:t>
      </w:r>
      <w:r>
        <w:rPr>
          <w:rFonts w:ascii="Calibri" w:hAnsi="Calibri" w:cs="Calibri"/>
          <w:sz w:val="22"/>
          <w:szCs w:val="22"/>
          <w:lang w:val="bs-Latn-BA"/>
        </w:rPr>
        <w:t>č</w:t>
      </w:r>
      <w:r>
        <w:rPr>
          <w:rFonts w:ascii="PF Din Text Pro" w:hAnsi="PF Din Text Pro"/>
          <w:sz w:val="22"/>
          <w:szCs w:val="22"/>
          <w:lang w:val="bs-Latn-BA"/>
        </w:rPr>
        <w:t>emu federalna razina ima koordiniraju</w:t>
      </w:r>
      <w:r>
        <w:rPr>
          <w:rFonts w:ascii="Calibri" w:hAnsi="Calibri" w:cs="Calibri"/>
          <w:sz w:val="22"/>
          <w:szCs w:val="22"/>
          <w:lang w:val="bs-Latn-BA"/>
        </w:rPr>
        <w:t>ć</w:t>
      </w:r>
      <w:r>
        <w:rPr>
          <w:rFonts w:ascii="PF Din Text Pro" w:hAnsi="PF Din Text Pro"/>
          <w:sz w:val="22"/>
          <w:szCs w:val="22"/>
          <w:lang w:val="bs-Latn-BA"/>
        </w:rPr>
        <w:t>u ulogu. Ovakav model djelovanja omogu</w:t>
      </w:r>
      <w:r>
        <w:rPr>
          <w:rFonts w:ascii="Calibri" w:hAnsi="Calibri" w:cs="Calibri"/>
          <w:sz w:val="22"/>
          <w:szCs w:val="22"/>
          <w:lang w:val="bs-Latn-BA"/>
        </w:rPr>
        <w:t>ć</w:t>
      </w:r>
      <w:r>
        <w:rPr>
          <w:rFonts w:ascii="PF Din Text Pro" w:hAnsi="PF Din Text Pro"/>
          <w:sz w:val="22"/>
          <w:szCs w:val="22"/>
          <w:lang w:val="bs-Latn-BA"/>
        </w:rPr>
        <w:t>ava fleksibilniji pristup u upravljanju okoli</w:t>
      </w:r>
      <w:r>
        <w:rPr>
          <w:rFonts w:ascii="Calibri" w:hAnsi="Calibri" w:cs="Calibri"/>
          <w:sz w:val="22"/>
          <w:szCs w:val="22"/>
          <w:lang w:val="bs-Latn-BA"/>
        </w:rPr>
        <w:t>š</w:t>
      </w:r>
      <w:r>
        <w:rPr>
          <w:rFonts w:ascii="PF Din Text Pro" w:hAnsi="PF Din Text Pro"/>
          <w:sz w:val="22"/>
          <w:szCs w:val="22"/>
          <w:lang w:val="bs-Latn-BA"/>
        </w:rPr>
        <w:t>nim pitanjima, ali istovremeno zahtijeva me</w:t>
      </w:r>
      <w:r>
        <w:rPr>
          <w:rFonts w:ascii="Calibri" w:hAnsi="Calibri" w:cs="Calibri"/>
          <w:sz w:val="22"/>
          <w:szCs w:val="22"/>
          <w:lang w:val="bs-Latn-BA"/>
        </w:rPr>
        <w:t>đ</w:t>
      </w:r>
      <w:r>
        <w:rPr>
          <w:rFonts w:ascii="PF Din Text Pro" w:hAnsi="PF Din Text Pro"/>
          <w:sz w:val="22"/>
          <w:szCs w:val="22"/>
          <w:lang w:val="bs-Latn-BA"/>
        </w:rPr>
        <w:t>usobnu saradnju i uskla</w:t>
      </w:r>
      <w:r>
        <w:rPr>
          <w:rFonts w:ascii="Calibri" w:hAnsi="Calibri" w:cs="Calibri"/>
          <w:sz w:val="22"/>
          <w:szCs w:val="22"/>
          <w:lang w:val="bs-Latn-BA"/>
        </w:rPr>
        <w:t>đ</w:t>
      </w:r>
      <w:r>
        <w:rPr>
          <w:rFonts w:ascii="PF Din Text Pro" w:hAnsi="PF Din Text Pro"/>
          <w:sz w:val="22"/>
          <w:szCs w:val="22"/>
          <w:lang w:val="bs-Latn-BA"/>
        </w:rPr>
        <w:t>enost kantonalnih i federalnih institucija.</w:t>
      </w:r>
    </w:p>
    <w:p w14:paraId="3EDAC45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Zakonski propisi Unsko-sanskog kantona po komponentama okoli</w:t>
      </w:r>
      <w:r>
        <w:rPr>
          <w:rFonts w:ascii="Calibri" w:hAnsi="Calibri" w:cs="Calibri"/>
          <w:b/>
          <w:bCs/>
          <w:sz w:val="22"/>
          <w:szCs w:val="22"/>
          <w:lang w:val="pl-PL"/>
        </w:rPr>
        <w:t>š</w:t>
      </w:r>
      <w:r>
        <w:rPr>
          <w:rFonts w:ascii="PF Din Text Pro" w:hAnsi="PF Din Text Pro"/>
          <w:b/>
          <w:bCs/>
          <w:sz w:val="22"/>
          <w:szCs w:val="22"/>
          <w:lang w:val="pl-PL"/>
        </w:rPr>
        <w:t>a</w:t>
      </w:r>
    </w:p>
    <w:p w14:paraId="76B3741C"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tita zraka</w:t>
      </w:r>
    </w:p>
    <w:p w14:paraId="2EEC463B" w14:textId="77777777" w:rsidR="00921F70" w:rsidRDefault="00C730DA">
      <w:pPr>
        <w:rPr>
          <w:rFonts w:ascii="PF Din Text Pro" w:hAnsi="PF Din Text Pro"/>
          <w:sz w:val="22"/>
          <w:szCs w:val="22"/>
          <w:lang w:val="pl-PL"/>
        </w:rPr>
      </w:pPr>
      <w:r>
        <w:rPr>
          <w:rFonts w:ascii="PF Din Text Pro" w:hAnsi="PF Din Text Pro"/>
          <w:sz w:val="22"/>
          <w:szCs w:val="22"/>
          <w:lang w:val="pl-PL"/>
        </w:rPr>
        <w:t>Iako na kantonalnom nivou nije donesen poseban zakon koji direktno ure</w:t>
      </w:r>
      <w:r>
        <w:rPr>
          <w:rFonts w:ascii="Calibri" w:hAnsi="Calibri" w:cs="Calibri"/>
          <w:sz w:val="22"/>
          <w:szCs w:val="22"/>
          <w:lang w:val="pl-PL"/>
        </w:rPr>
        <w:t>đ</w:t>
      </w:r>
      <w:r>
        <w:rPr>
          <w:rFonts w:ascii="PF Din Text Pro" w:hAnsi="PF Din Text Pro"/>
          <w:sz w:val="22"/>
          <w:szCs w:val="22"/>
          <w:lang w:val="pl-PL"/>
        </w:rPr>
        <w:t>uje oblast za</w:t>
      </w:r>
      <w:r>
        <w:rPr>
          <w:rFonts w:ascii="Calibri" w:hAnsi="Calibri" w:cs="Calibri"/>
          <w:sz w:val="22"/>
          <w:szCs w:val="22"/>
          <w:lang w:val="pl-PL"/>
        </w:rPr>
        <w:t>š</w:t>
      </w:r>
      <w:r>
        <w:rPr>
          <w:rFonts w:ascii="PF Din Text Pro" w:hAnsi="PF Din Text Pro"/>
          <w:sz w:val="22"/>
          <w:szCs w:val="22"/>
          <w:lang w:val="pl-PL"/>
        </w:rPr>
        <w:t>tite zraka, pojedini aspekti ove oblasti tretirani su kroz druge propise. Posebno se to odnosi na Zakon o komunalnim djelatnostima Unsko-sanskog kantona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4/11, 11/11, 6/12, 13/12, 14/17), koji u segmentima o dimnja</w:t>
      </w:r>
      <w:r>
        <w:rPr>
          <w:rFonts w:ascii="Calibri" w:hAnsi="Calibri" w:cs="Calibri"/>
          <w:sz w:val="22"/>
          <w:szCs w:val="22"/>
          <w:lang w:val="pl-PL"/>
        </w:rPr>
        <w:t>č</w:t>
      </w:r>
      <w:r>
        <w:rPr>
          <w:rFonts w:ascii="PF Din Text Pro" w:hAnsi="PF Din Text Pro"/>
          <w:sz w:val="22"/>
          <w:szCs w:val="22"/>
          <w:lang w:val="pl-PL"/>
        </w:rPr>
        <w:t>arskoj djelatnosti, snabdijevanju plinom te upravljanju otpadom posredno doprinosi za</w:t>
      </w:r>
      <w:r>
        <w:rPr>
          <w:rFonts w:ascii="Calibri" w:hAnsi="Calibri" w:cs="Calibri"/>
          <w:sz w:val="22"/>
          <w:szCs w:val="22"/>
          <w:lang w:val="pl-PL"/>
        </w:rPr>
        <w:t>š</w:t>
      </w:r>
      <w:r>
        <w:rPr>
          <w:rFonts w:ascii="PF Din Text Pro" w:hAnsi="PF Din Text Pro"/>
          <w:sz w:val="22"/>
          <w:szCs w:val="22"/>
          <w:lang w:val="pl-PL"/>
        </w:rPr>
        <w:t>titi kvaliteta zraka.</w:t>
      </w:r>
    </w:p>
    <w:p w14:paraId="62618107" w14:textId="77777777" w:rsidR="00921F70" w:rsidRDefault="00921F70">
      <w:pPr>
        <w:rPr>
          <w:rFonts w:ascii="PF Din Text Pro" w:hAnsi="PF Din Text Pro"/>
          <w:b/>
          <w:bCs/>
          <w:sz w:val="22"/>
          <w:szCs w:val="22"/>
          <w:lang w:val="pl-PL"/>
        </w:rPr>
      </w:pPr>
    </w:p>
    <w:p w14:paraId="3345FA27" w14:textId="77777777" w:rsidR="00841633" w:rsidRDefault="00841633">
      <w:pPr>
        <w:rPr>
          <w:rFonts w:ascii="PF Din Text Pro" w:hAnsi="PF Din Text Pro"/>
          <w:b/>
          <w:bCs/>
          <w:sz w:val="22"/>
          <w:szCs w:val="22"/>
          <w:lang w:val="pl-PL"/>
        </w:rPr>
      </w:pPr>
    </w:p>
    <w:p w14:paraId="78D53B3F" w14:textId="77777777" w:rsidR="00921F70" w:rsidRDefault="00921F70">
      <w:pPr>
        <w:rPr>
          <w:rFonts w:ascii="PF Din Text Pro" w:hAnsi="PF Din Text Pro"/>
          <w:b/>
          <w:bCs/>
          <w:sz w:val="22"/>
          <w:szCs w:val="22"/>
          <w:lang w:val="pl-PL"/>
        </w:rPr>
      </w:pPr>
    </w:p>
    <w:p w14:paraId="3A36684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Za</w:t>
      </w:r>
      <w:r>
        <w:rPr>
          <w:rFonts w:ascii="Calibri" w:hAnsi="Calibri" w:cs="Calibri"/>
          <w:b/>
          <w:bCs/>
          <w:sz w:val="22"/>
          <w:szCs w:val="22"/>
          <w:lang w:val="pl-PL"/>
        </w:rPr>
        <w:t>š</w:t>
      </w:r>
      <w:r>
        <w:rPr>
          <w:rFonts w:ascii="PF Din Text Pro" w:hAnsi="PF Din Text Pro"/>
          <w:b/>
          <w:bCs/>
          <w:sz w:val="22"/>
          <w:szCs w:val="22"/>
          <w:lang w:val="pl-PL"/>
        </w:rPr>
        <w:t>tita voda</w:t>
      </w:r>
    </w:p>
    <w:p w14:paraId="544B355F"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Krovni kantonalni propis u oblasti voda je Zakon o vodama Unsko-sanskog kantona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4/11). Ovim zakonom se reguli</w:t>
      </w:r>
      <w:r>
        <w:rPr>
          <w:rFonts w:ascii="Calibri" w:hAnsi="Calibri" w:cs="Calibri"/>
          <w:sz w:val="22"/>
          <w:szCs w:val="22"/>
          <w:lang w:val="pl-PL"/>
        </w:rPr>
        <w:t>š</w:t>
      </w:r>
      <w:r>
        <w:rPr>
          <w:rFonts w:ascii="PF Din Text Pro" w:hAnsi="PF Din Text Pro"/>
          <w:sz w:val="22"/>
          <w:szCs w:val="22"/>
          <w:lang w:val="pl-PL"/>
        </w:rPr>
        <w:t>e upravljanje vodama,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njihovu za</w:t>
      </w:r>
      <w:r>
        <w:rPr>
          <w:rFonts w:ascii="Calibri" w:hAnsi="Calibri" w:cs="Calibri"/>
          <w:sz w:val="22"/>
          <w:szCs w:val="22"/>
          <w:lang w:val="pl-PL"/>
        </w:rPr>
        <w:t>š</w:t>
      </w:r>
      <w:r>
        <w:rPr>
          <w:rFonts w:ascii="PF Din Text Pro" w:hAnsi="PF Din Text Pro"/>
          <w:sz w:val="22"/>
          <w:szCs w:val="22"/>
          <w:lang w:val="pl-PL"/>
        </w:rPr>
        <w:t>titu, kori</w:t>
      </w:r>
      <w:r>
        <w:rPr>
          <w:rFonts w:ascii="Calibri" w:hAnsi="Calibri" w:cs="Calibri"/>
          <w:sz w:val="22"/>
          <w:szCs w:val="22"/>
          <w:lang w:val="pl-PL"/>
        </w:rPr>
        <w:t>š</w:t>
      </w:r>
      <w:r>
        <w:rPr>
          <w:rFonts w:ascii="PF Din Text Pro" w:hAnsi="PF Din Text Pro"/>
          <w:sz w:val="22"/>
          <w:szCs w:val="22"/>
          <w:lang w:val="pl-PL"/>
        </w:rPr>
        <w:t>tenje, za</w:t>
      </w:r>
      <w:r>
        <w:rPr>
          <w:rFonts w:ascii="Calibri" w:hAnsi="Calibri" w:cs="Calibri"/>
          <w:sz w:val="22"/>
          <w:szCs w:val="22"/>
          <w:lang w:val="pl-PL"/>
        </w:rPr>
        <w:t>š</w:t>
      </w:r>
      <w:r>
        <w:rPr>
          <w:rFonts w:ascii="PF Din Text Pro" w:hAnsi="PF Din Text Pro"/>
          <w:sz w:val="22"/>
          <w:szCs w:val="22"/>
          <w:lang w:val="pl-PL"/>
        </w:rPr>
        <w:t xml:space="preserve">titu od </w:t>
      </w:r>
      <w:r>
        <w:rPr>
          <w:rFonts w:ascii="Calibri" w:hAnsi="Calibri" w:cs="Calibri"/>
          <w:sz w:val="22"/>
          <w:szCs w:val="22"/>
          <w:lang w:val="pl-PL"/>
        </w:rPr>
        <w:t>š</w:t>
      </w:r>
      <w:r>
        <w:rPr>
          <w:rFonts w:ascii="PF Din Text Pro" w:hAnsi="PF Din Text Pro"/>
          <w:sz w:val="22"/>
          <w:szCs w:val="22"/>
          <w:lang w:val="pl-PL"/>
        </w:rPr>
        <w:t>tetnog djelovanja te ure</w:t>
      </w:r>
      <w:r>
        <w:rPr>
          <w:rFonts w:ascii="Calibri" w:hAnsi="Calibri" w:cs="Calibri"/>
          <w:sz w:val="22"/>
          <w:szCs w:val="22"/>
          <w:lang w:val="pl-PL"/>
        </w:rPr>
        <w:t>đ</w:t>
      </w:r>
      <w:r>
        <w:rPr>
          <w:rFonts w:ascii="PF Din Text Pro" w:hAnsi="PF Din Text Pro"/>
          <w:sz w:val="22"/>
          <w:szCs w:val="22"/>
          <w:lang w:val="pl-PL"/>
        </w:rPr>
        <w:t>enje vodnih objekata. Cilj zakona je o</w:t>
      </w:r>
      <w:r>
        <w:rPr>
          <w:rFonts w:ascii="Calibri" w:hAnsi="Calibri" w:cs="Calibri"/>
          <w:sz w:val="22"/>
          <w:szCs w:val="22"/>
          <w:lang w:val="pl-PL"/>
        </w:rPr>
        <w:t>č</w:t>
      </w:r>
      <w:r>
        <w:rPr>
          <w:rFonts w:ascii="PF Din Text Pro" w:hAnsi="PF Din Text Pro"/>
          <w:sz w:val="22"/>
          <w:szCs w:val="22"/>
          <w:lang w:val="pl-PL"/>
        </w:rPr>
        <w:t>uvanje kvaliteta voda, sprje</w:t>
      </w:r>
      <w:r>
        <w:rPr>
          <w:rFonts w:ascii="Calibri" w:hAnsi="Calibri" w:cs="Calibri"/>
          <w:sz w:val="22"/>
          <w:szCs w:val="22"/>
          <w:lang w:val="pl-PL"/>
        </w:rPr>
        <w:t>č</w:t>
      </w:r>
      <w:r>
        <w:rPr>
          <w:rFonts w:ascii="PF Din Text Pro" w:hAnsi="PF Din Text Pro"/>
          <w:sz w:val="22"/>
          <w:szCs w:val="22"/>
          <w:lang w:val="pl-PL"/>
        </w:rPr>
        <w:t>avanje degradacije vodnih resursa, osiguranje pravi</w:t>
      </w:r>
      <w:r>
        <w:rPr>
          <w:rFonts w:ascii="Calibri" w:hAnsi="Calibri" w:cs="Calibri"/>
          <w:sz w:val="22"/>
          <w:szCs w:val="22"/>
          <w:lang w:val="pl-PL"/>
        </w:rPr>
        <w:t>č</w:t>
      </w:r>
      <w:r>
        <w:rPr>
          <w:rFonts w:ascii="PF Din Text Pro" w:hAnsi="PF Din Text Pro"/>
          <w:sz w:val="22"/>
          <w:szCs w:val="22"/>
          <w:lang w:val="pl-PL"/>
        </w:rPr>
        <w:t>nog pristupa i za</w:t>
      </w:r>
      <w:r>
        <w:rPr>
          <w:rFonts w:ascii="Calibri" w:hAnsi="Calibri" w:cs="Calibri"/>
          <w:sz w:val="22"/>
          <w:szCs w:val="22"/>
          <w:lang w:val="pl-PL"/>
        </w:rPr>
        <w:t>š</w:t>
      </w:r>
      <w:r>
        <w:rPr>
          <w:rFonts w:ascii="PF Din Text Pro" w:hAnsi="PF Din Text Pro"/>
          <w:sz w:val="22"/>
          <w:szCs w:val="22"/>
          <w:lang w:val="pl-PL"/>
        </w:rPr>
        <w:t>tita ekosistema.</w:t>
      </w:r>
    </w:p>
    <w:p w14:paraId="644B6596" w14:textId="77777777" w:rsidR="00921F70" w:rsidRDefault="00C730DA">
      <w:pPr>
        <w:rPr>
          <w:rFonts w:ascii="PF Din Text Pro" w:hAnsi="PF Din Text Pro"/>
          <w:sz w:val="22"/>
          <w:szCs w:val="22"/>
          <w:lang w:val="pl-PL"/>
        </w:rPr>
      </w:pPr>
      <w:r>
        <w:rPr>
          <w:rFonts w:ascii="PF Din Text Pro" w:hAnsi="PF Din Text Pro"/>
          <w:sz w:val="22"/>
          <w:szCs w:val="22"/>
          <w:lang w:val="pl-PL"/>
        </w:rPr>
        <w:t>Dodatni propisi koji ure</w:t>
      </w:r>
      <w:r>
        <w:rPr>
          <w:rFonts w:ascii="Calibri" w:hAnsi="Calibri" w:cs="Calibri"/>
          <w:sz w:val="22"/>
          <w:szCs w:val="22"/>
          <w:lang w:val="pl-PL"/>
        </w:rPr>
        <w:t>đ</w:t>
      </w:r>
      <w:r>
        <w:rPr>
          <w:rFonts w:ascii="PF Din Text Pro" w:hAnsi="PF Din Text Pro"/>
          <w:sz w:val="22"/>
          <w:szCs w:val="22"/>
          <w:lang w:val="pl-PL"/>
        </w:rPr>
        <w:t>uju segmente upravljanja vodama uklju</w:t>
      </w:r>
      <w:r>
        <w:rPr>
          <w:rFonts w:ascii="Calibri" w:hAnsi="Calibri" w:cs="Calibri"/>
          <w:sz w:val="22"/>
          <w:szCs w:val="22"/>
          <w:lang w:val="pl-PL"/>
        </w:rPr>
        <w:t>č</w:t>
      </w:r>
      <w:r>
        <w:rPr>
          <w:rFonts w:ascii="PF Din Text Pro" w:hAnsi="PF Din Text Pro"/>
          <w:sz w:val="22"/>
          <w:szCs w:val="22"/>
          <w:lang w:val="pl-PL"/>
        </w:rPr>
        <w:t>uju:</w:t>
      </w:r>
    </w:p>
    <w:p w14:paraId="272ABE17" w14:textId="77777777" w:rsidR="00921F70" w:rsidRDefault="00C730DA">
      <w:pPr>
        <w:numPr>
          <w:ilvl w:val="0"/>
          <w:numId w:val="58"/>
        </w:numPr>
        <w:spacing w:after="0"/>
        <w:rPr>
          <w:rFonts w:ascii="PF Din Text Pro" w:hAnsi="PF Din Text Pro"/>
          <w:sz w:val="22"/>
          <w:szCs w:val="22"/>
          <w:lang w:val="pl-PL"/>
        </w:rPr>
      </w:pPr>
      <w:r>
        <w:rPr>
          <w:rFonts w:ascii="PF Din Text Pro" w:hAnsi="PF Din Text Pro"/>
          <w:sz w:val="22"/>
          <w:szCs w:val="22"/>
          <w:lang w:val="pl-PL"/>
        </w:rPr>
        <w:t>Zakon o vodama Unsko-sanskog kantona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4/11)</w:t>
      </w:r>
    </w:p>
    <w:p w14:paraId="70A92187" w14:textId="77777777" w:rsidR="00921F70" w:rsidRDefault="00C730DA">
      <w:pPr>
        <w:numPr>
          <w:ilvl w:val="0"/>
          <w:numId w:val="58"/>
        </w:numPr>
        <w:spacing w:after="0"/>
        <w:rPr>
          <w:rFonts w:ascii="PF Din Text Pro" w:hAnsi="PF Din Text Pro"/>
          <w:sz w:val="22"/>
          <w:szCs w:val="22"/>
          <w:lang w:val="pl-PL"/>
        </w:rPr>
      </w:pPr>
      <w:r>
        <w:rPr>
          <w:rFonts w:ascii="PF Din Text Pro" w:hAnsi="PF Din Text Pro"/>
          <w:sz w:val="22"/>
          <w:szCs w:val="22"/>
          <w:lang w:val="pl-PL"/>
        </w:rPr>
        <w:t>Zakon o lokalnoj samoupravi USK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8/11), kojim se jedinicama lokalne samouprave dodjeljuje nadle</w:t>
      </w:r>
      <w:r>
        <w:rPr>
          <w:rFonts w:ascii="Calibri" w:hAnsi="Calibri" w:cs="Calibri"/>
          <w:sz w:val="22"/>
          <w:szCs w:val="22"/>
          <w:lang w:val="pl-PL"/>
        </w:rPr>
        <w:t>ž</w:t>
      </w:r>
      <w:r>
        <w:rPr>
          <w:rFonts w:ascii="PF Din Text Pro" w:hAnsi="PF Din Text Pro"/>
          <w:sz w:val="22"/>
          <w:szCs w:val="22"/>
          <w:lang w:val="pl-PL"/>
        </w:rPr>
        <w:t>nost nad vodovodnom i kanalizacionom infrastrukturom.</w:t>
      </w:r>
    </w:p>
    <w:p w14:paraId="459BAD6F" w14:textId="77777777"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tita tla</w:t>
      </w:r>
    </w:p>
    <w:p w14:paraId="6B1167CA" w14:textId="77777777" w:rsidR="00921F70" w:rsidRDefault="00C730DA">
      <w:pPr>
        <w:rPr>
          <w:rFonts w:ascii="PF Din Text Pro" w:hAnsi="PF Din Text Pro"/>
          <w:sz w:val="22"/>
          <w:szCs w:val="22"/>
          <w:lang w:val="pl-PL"/>
        </w:rPr>
      </w:pP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tita tla se u Unsko-sanskom kantonu ostvaruje kroz vi</w:t>
      </w:r>
      <w:r>
        <w:rPr>
          <w:rFonts w:ascii="Calibri" w:hAnsi="Calibri" w:cs="Calibri"/>
          <w:sz w:val="22"/>
          <w:szCs w:val="22"/>
          <w:lang w:val="pl-PL"/>
        </w:rPr>
        <w:t>š</w:t>
      </w:r>
      <w:r>
        <w:rPr>
          <w:rFonts w:ascii="PF Din Text Pro" w:hAnsi="PF Din Text Pro"/>
          <w:sz w:val="22"/>
          <w:szCs w:val="22"/>
          <w:lang w:val="pl-PL"/>
        </w:rPr>
        <w:t>e zakonskih akata, me</w:t>
      </w:r>
      <w:r>
        <w:rPr>
          <w:rFonts w:ascii="Calibri" w:hAnsi="Calibri" w:cs="Calibri"/>
          <w:sz w:val="22"/>
          <w:szCs w:val="22"/>
          <w:lang w:val="pl-PL"/>
        </w:rPr>
        <w:t>đ</w:t>
      </w:r>
      <w:r>
        <w:rPr>
          <w:rFonts w:ascii="PF Din Text Pro" w:hAnsi="PF Din Text Pro"/>
          <w:sz w:val="22"/>
          <w:szCs w:val="22"/>
          <w:lang w:val="pl-PL"/>
        </w:rPr>
        <w:t>u kojima se isti</w:t>
      </w:r>
      <w:r>
        <w:rPr>
          <w:rFonts w:ascii="Calibri" w:hAnsi="Calibri" w:cs="Calibri"/>
          <w:sz w:val="22"/>
          <w:szCs w:val="22"/>
          <w:lang w:val="pl-PL"/>
        </w:rPr>
        <w:t>č</w:t>
      </w:r>
      <w:r>
        <w:rPr>
          <w:rFonts w:ascii="PF Din Text Pro" w:hAnsi="PF Din Text Pro"/>
          <w:sz w:val="22"/>
          <w:szCs w:val="22"/>
          <w:lang w:val="pl-PL"/>
        </w:rPr>
        <w:t xml:space="preserve">e Zakon o </w:t>
      </w:r>
      <w:r>
        <w:rPr>
          <w:rFonts w:ascii="Calibri" w:hAnsi="Calibri" w:cs="Calibri"/>
          <w:sz w:val="22"/>
          <w:szCs w:val="22"/>
          <w:lang w:val="pl-PL"/>
        </w:rPr>
        <w:t>š</w:t>
      </w:r>
      <w:r>
        <w:rPr>
          <w:rFonts w:ascii="PF Din Text Pro" w:hAnsi="PF Din Text Pro"/>
          <w:sz w:val="22"/>
          <w:szCs w:val="22"/>
          <w:lang w:val="pl-PL"/>
        </w:rPr>
        <w:t>umama USK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5/97, 6/99, 3/02), koji ure</w:t>
      </w:r>
      <w:r>
        <w:rPr>
          <w:rFonts w:ascii="Calibri" w:hAnsi="Calibri" w:cs="Calibri"/>
          <w:sz w:val="22"/>
          <w:szCs w:val="22"/>
          <w:lang w:val="pl-PL"/>
        </w:rPr>
        <w:t>đ</w:t>
      </w:r>
      <w:r>
        <w:rPr>
          <w:rFonts w:ascii="PF Din Text Pro" w:hAnsi="PF Din Text Pro"/>
          <w:sz w:val="22"/>
          <w:szCs w:val="22"/>
          <w:lang w:val="pl-PL"/>
        </w:rPr>
        <w:t>uje za</w:t>
      </w:r>
      <w:r>
        <w:rPr>
          <w:rFonts w:ascii="Calibri" w:hAnsi="Calibri" w:cs="Calibri"/>
          <w:sz w:val="22"/>
          <w:szCs w:val="22"/>
          <w:lang w:val="pl-PL"/>
        </w:rPr>
        <w:t>š</w:t>
      </w:r>
      <w:r>
        <w:rPr>
          <w:rFonts w:ascii="PF Din Text Pro" w:hAnsi="PF Din Text Pro"/>
          <w:sz w:val="22"/>
          <w:szCs w:val="22"/>
          <w:lang w:val="pl-PL"/>
        </w:rPr>
        <w:t xml:space="preserve">titu </w:t>
      </w:r>
      <w:r>
        <w:rPr>
          <w:rFonts w:ascii="Calibri" w:hAnsi="Calibri" w:cs="Calibri"/>
          <w:sz w:val="22"/>
          <w:szCs w:val="22"/>
          <w:lang w:val="pl-PL"/>
        </w:rPr>
        <w:t>š</w:t>
      </w:r>
      <w:r>
        <w:rPr>
          <w:rFonts w:ascii="PF Din Text Pro" w:hAnsi="PF Din Text Pro"/>
          <w:sz w:val="22"/>
          <w:szCs w:val="22"/>
          <w:lang w:val="pl-PL"/>
        </w:rPr>
        <w:t xml:space="preserve">uma i </w:t>
      </w:r>
      <w:r>
        <w:rPr>
          <w:rFonts w:ascii="Calibri" w:hAnsi="Calibri" w:cs="Calibri"/>
          <w:sz w:val="22"/>
          <w:szCs w:val="22"/>
          <w:lang w:val="pl-PL"/>
        </w:rPr>
        <w:t>š</w:t>
      </w:r>
      <w:r>
        <w:rPr>
          <w:rFonts w:ascii="PF Din Text Pro" w:hAnsi="PF Din Text Pro"/>
          <w:sz w:val="22"/>
          <w:szCs w:val="22"/>
          <w:lang w:val="pl-PL"/>
        </w:rPr>
        <w:t>umskog zemlji</w:t>
      </w:r>
      <w:r>
        <w:rPr>
          <w:rFonts w:ascii="Calibri" w:hAnsi="Calibri" w:cs="Calibri"/>
          <w:sz w:val="22"/>
          <w:szCs w:val="22"/>
          <w:lang w:val="pl-PL"/>
        </w:rPr>
        <w:t>š</w:t>
      </w:r>
      <w:r>
        <w:rPr>
          <w:rFonts w:ascii="PF Din Text Pro" w:hAnsi="PF Din Text Pro"/>
          <w:sz w:val="22"/>
          <w:szCs w:val="22"/>
          <w:lang w:val="pl-PL"/>
        </w:rPr>
        <w:t>ta, uz poseban naglasak na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Tako</w:t>
      </w:r>
      <w:r>
        <w:rPr>
          <w:rFonts w:ascii="Calibri" w:hAnsi="Calibri" w:cs="Calibri"/>
          <w:sz w:val="22"/>
          <w:szCs w:val="22"/>
          <w:lang w:val="pl-PL"/>
        </w:rPr>
        <w:t>đ</w:t>
      </w:r>
      <w:r>
        <w:rPr>
          <w:rFonts w:ascii="PF Din Text Pro" w:hAnsi="PF Din Text Pro"/>
          <w:sz w:val="22"/>
          <w:szCs w:val="22"/>
          <w:lang w:val="pl-PL"/>
        </w:rPr>
        <w:t>er, Zakon o prostornom ure</w:t>
      </w:r>
      <w:r>
        <w:rPr>
          <w:rFonts w:ascii="Calibri" w:hAnsi="Calibri" w:cs="Calibri"/>
          <w:sz w:val="22"/>
          <w:szCs w:val="22"/>
          <w:lang w:val="pl-PL"/>
        </w:rPr>
        <w:t>đ</w:t>
      </w:r>
      <w:r>
        <w:rPr>
          <w:rFonts w:ascii="PF Din Text Pro" w:hAnsi="PF Din Text Pro"/>
          <w:sz w:val="22"/>
          <w:szCs w:val="22"/>
          <w:lang w:val="pl-PL"/>
        </w:rPr>
        <w:t>enju i gra</w:t>
      </w:r>
      <w:r>
        <w:rPr>
          <w:rFonts w:ascii="Calibri" w:hAnsi="Calibri" w:cs="Calibri"/>
          <w:sz w:val="22"/>
          <w:szCs w:val="22"/>
          <w:lang w:val="pl-PL"/>
        </w:rPr>
        <w:t>đ</w:t>
      </w:r>
      <w:r>
        <w:rPr>
          <w:rFonts w:ascii="PF Din Text Pro" w:hAnsi="PF Din Text Pro"/>
          <w:sz w:val="22"/>
          <w:szCs w:val="22"/>
          <w:lang w:val="pl-PL"/>
        </w:rPr>
        <w:t>enju USK sadr</w:t>
      </w:r>
      <w:r>
        <w:rPr>
          <w:rFonts w:ascii="Calibri" w:hAnsi="Calibri" w:cs="Calibri"/>
          <w:sz w:val="22"/>
          <w:szCs w:val="22"/>
          <w:lang w:val="pl-PL"/>
        </w:rPr>
        <w:t>ž</w:t>
      </w:r>
      <w:r>
        <w:rPr>
          <w:rFonts w:ascii="PF Din Text Pro" w:hAnsi="PF Din Text Pro"/>
          <w:sz w:val="22"/>
          <w:szCs w:val="22"/>
          <w:lang w:val="pl-PL"/>
        </w:rPr>
        <w:t>i odredbe koje se odnose na za</w:t>
      </w:r>
      <w:r>
        <w:rPr>
          <w:rFonts w:ascii="Calibri" w:hAnsi="Calibri" w:cs="Calibri"/>
          <w:sz w:val="22"/>
          <w:szCs w:val="22"/>
          <w:lang w:val="pl-PL"/>
        </w:rPr>
        <w:t>š</w:t>
      </w:r>
      <w:r>
        <w:rPr>
          <w:rFonts w:ascii="PF Din Text Pro" w:hAnsi="PF Din Text Pro"/>
          <w:sz w:val="22"/>
          <w:szCs w:val="22"/>
          <w:lang w:val="pl-PL"/>
        </w:rPr>
        <w:t xml:space="preserve">titu poljoprivrednog i </w:t>
      </w:r>
      <w:r>
        <w:rPr>
          <w:rFonts w:ascii="Calibri" w:hAnsi="Calibri" w:cs="Calibri"/>
          <w:sz w:val="22"/>
          <w:szCs w:val="22"/>
          <w:lang w:val="pl-PL"/>
        </w:rPr>
        <w:t>š</w:t>
      </w:r>
      <w:r>
        <w:rPr>
          <w:rFonts w:ascii="PF Din Text Pro" w:hAnsi="PF Din Text Pro"/>
          <w:sz w:val="22"/>
          <w:szCs w:val="22"/>
          <w:lang w:val="pl-PL"/>
        </w:rPr>
        <w:t>umskog zemlji</w:t>
      </w:r>
      <w:r>
        <w:rPr>
          <w:rFonts w:ascii="Calibri" w:hAnsi="Calibri" w:cs="Calibri"/>
          <w:sz w:val="22"/>
          <w:szCs w:val="22"/>
          <w:lang w:val="pl-PL"/>
        </w:rPr>
        <w:t>š</w:t>
      </w:r>
      <w:r>
        <w:rPr>
          <w:rFonts w:ascii="PF Din Text Pro" w:hAnsi="PF Din Text Pro"/>
          <w:sz w:val="22"/>
          <w:szCs w:val="22"/>
          <w:lang w:val="pl-PL"/>
        </w:rPr>
        <w:t>ta.</w:t>
      </w:r>
    </w:p>
    <w:p w14:paraId="7DDD2129"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tita biolo</w:t>
      </w:r>
      <w:r>
        <w:rPr>
          <w:rFonts w:ascii="Calibri" w:hAnsi="Calibri" w:cs="Calibri"/>
          <w:b/>
          <w:bCs/>
          <w:sz w:val="22"/>
          <w:szCs w:val="22"/>
          <w:lang w:val="pl-PL"/>
        </w:rPr>
        <w:t>š</w:t>
      </w:r>
      <w:r>
        <w:rPr>
          <w:rFonts w:ascii="PF Din Text Pro" w:hAnsi="PF Din Text Pro"/>
          <w:b/>
          <w:bCs/>
          <w:sz w:val="22"/>
          <w:szCs w:val="22"/>
          <w:lang w:val="pl-PL"/>
        </w:rPr>
        <w:t>ke raznolikosti</w:t>
      </w:r>
    </w:p>
    <w:p w14:paraId="4E3DE6D5"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 xml:space="preserve">Zakon o </w:t>
      </w:r>
      <w:r>
        <w:rPr>
          <w:rFonts w:ascii="Calibri" w:hAnsi="Calibri" w:cs="Calibri"/>
          <w:sz w:val="22"/>
          <w:szCs w:val="22"/>
          <w:lang w:val="pl-PL"/>
        </w:rPr>
        <w:t>š</w:t>
      </w:r>
      <w:r>
        <w:rPr>
          <w:rFonts w:ascii="PF Din Text Pro" w:hAnsi="PF Din Text Pro"/>
          <w:sz w:val="22"/>
          <w:szCs w:val="22"/>
          <w:lang w:val="pl-PL"/>
        </w:rPr>
        <w:t>umama USK ujedno je i klju</w:t>
      </w:r>
      <w:r>
        <w:rPr>
          <w:rFonts w:ascii="Calibri" w:hAnsi="Calibri" w:cs="Calibri"/>
          <w:sz w:val="22"/>
          <w:szCs w:val="22"/>
          <w:lang w:val="pl-PL"/>
        </w:rPr>
        <w:t>č</w:t>
      </w:r>
      <w:r>
        <w:rPr>
          <w:rFonts w:ascii="PF Din Text Pro" w:hAnsi="PF Din Text Pro"/>
          <w:sz w:val="22"/>
          <w:szCs w:val="22"/>
          <w:lang w:val="pl-PL"/>
        </w:rPr>
        <w:t>ni akt koji reguli</w:t>
      </w:r>
      <w:r>
        <w:rPr>
          <w:rFonts w:ascii="Calibri" w:hAnsi="Calibri" w:cs="Calibri"/>
          <w:sz w:val="22"/>
          <w:szCs w:val="22"/>
          <w:lang w:val="pl-PL"/>
        </w:rPr>
        <w:t>š</w:t>
      </w:r>
      <w:r>
        <w:rPr>
          <w:rFonts w:ascii="PF Din Text Pro" w:hAnsi="PF Din Text Pro"/>
          <w:sz w:val="22"/>
          <w:szCs w:val="22"/>
          <w:lang w:val="pl-PL"/>
        </w:rPr>
        <w:t>e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s posebnim fokusom na za</w:t>
      </w:r>
      <w:r>
        <w:rPr>
          <w:rFonts w:ascii="Calibri" w:hAnsi="Calibri" w:cs="Calibri"/>
          <w:sz w:val="22"/>
          <w:szCs w:val="22"/>
          <w:lang w:val="pl-PL"/>
        </w:rPr>
        <w:t>š</w:t>
      </w:r>
      <w:r>
        <w:rPr>
          <w:rFonts w:ascii="PF Din Text Pro" w:hAnsi="PF Din Text Pro"/>
          <w:sz w:val="22"/>
          <w:szCs w:val="22"/>
          <w:lang w:val="pl-PL"/>
        </w:rPr>
        <w:t xml:space="preserve">titu prirodnih </w:t>
      </w:r>
      <w:r>
        <w:rPr>
          <w:rFonts w:ascii="Calibri" w:hAnsi="Calibri" w:cs="Calibri"/>
          <w:sz w:val="22"/>
          <w:szCs w:val="22"/>
          <w:lang w:val="pl-PL"/>
        </w:rPr>
        <w:t>š</w:t>
      </w:r>
      <w:r>
        <w:rPr>
          <w:rFonts w:ascii="PF Din Text Pro" w:hAnsi="PF Din Text Pro"/>
          <w:sz w:val="22"/>
          <w:szCs w:val="22"/>
          <w:lang w:val="pl-PL"/>
        </w:rPr>
        <w:t xml:space="preserve">umskih ekosistema. </w:t>
      </w:r>
      <w:r>
        <w:rPr>
          <w:rFonts w:ascii="Calibri" w:hAnsi="Calibri" w:cs="Calibri"/>
          <w:sz w:val="22"/>
          <w:szCs w:val="22"/>
          <w:lang w:val="pl-PL"/>
        </w:rPr>
        <w:t>Š</w:t>
      </w:r>
      <w:r>
        <w:rPr>
          <w:rFonts w:ascii="PF Din Text Pro" w:hAnsi="PF Din Text Pro"/>
          <w:sz w:val="22"/>
          <w:szCs w:val="22"/>
          <w:lang w:val="pl-PL"/>
        </w:rPr>
        <w:t>ume su prepoznate kao resursi od op</w:t>
      </w:r>
      <w:r>
        <w:rPr>
          <w:rFonts w:ascii="Calibri" w:hAnsi="Calibri" w:cs="Calibri"/>
          <w:sz w:val="22"/>
          <w:szCs w:val="22"/>
          <w:lang w:val="pl-PL"/>
        </w:rPr>
        <w:t>ć</w:t>
      </w:r>
      <w:r>
        <w:rPr>
          <w:rFonts w:ascii="PF Din Text Pro" w:hAnsi="PF Din Text Pro"/>
          <w:sz w:val="22"/>
          <w:szCs w:val="22"/>
          <w:lang w:val="pl-PL"/>
        </w:rPr>
        <w:t>eg interesa i pod posebnim re</w:t>
      </w:r>
      <w:r>
        <w:rPr>
          <w:rFonts w:ascii="Calibri" w:hAnsi="Calibri" w:cs="Calibri"/>
          <w:sz w:val="22"/>
          <w:szCs w:val="22"/>
          <w:lang w:val="pl-PL"/>
        </w:rPr>
        <w:t>ž</w:t>
      </w:r>
      <w:r>
        <w:rPr>
          <w:rFonts w:ascii="PF Din Text Pro" w:hAnsi="PF Din Text Pro"/>
          <w:sz w:val="22"/>
          <w:szCs w:val="22"/>
          <w:lang w:val="pl-PL"/>
        </w:rPr>
        <w:t>imom za</w:t>
      </w:r>
      <w:r>
        <w:rPr>
          <w:rFonts w:ascii="Calibri" w:hAnsi="Calibri" w:cs="Calibri"/>
          <w:sz w:val="22"/>
          <w:szCs w:val="22"/>
          <w:lang w:val="pl-PL"/>
        </w:rPr>
        <w:t>š</w:t>
      </w:r>
      <w:r>
        <w:rPr>
          <w:rFonts w:ascii="PF Din Text Pro" w:hAnsi="PF Din Text Pro"/>
          <w:sz w:val="22"/>
          <w:szCs w:val="22"/>
          <w:lang w:val="pl-PL"/>
        </w:rPr>
        <w:t>tite.</w:t>
      </w:r>
    </w:p>
    <w:p w14:paraId="79F9876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w:t>
      </w:r>
      <w:r>
        <w:rPr>
          <w:rFonts w:ascii="Calibri" w:hAnsi="Calibri" w:cs="Calibri"/>
          <w:b/>
          <w:bCs/>
          <w:sz w:val="22"/>
          <w:szCs w:val="22"/>
          <w:lang w:val="pl-PL"/>
        </w:rPr>
        <w:t>š</w:t>
      </w:r>
      <w:r>
        <w:rPr>
          <w:rFonts w:ascii="PF Din Text Pro" w:hAnsi="PF Din Text Pro"/>
          <w:b/>
          <w:bCs/>
          <w:sz w:val="22"/>
          <w:szCs w:val="22"/>
          <w:lang w:val="pl-PL"/>
        </w:rPr>
        <w:t>tita od buke i vibracija</w:t>
      </w:r>
    </w:p>
    <w:p w14:paraId="6E25EBC0" w14:textId="77777777" w:rsidR="00921F70" w:rsidRDefault="00C730DA">
      <w:pPr>
        <w:rPr>
          <w:rFonts w:ascii="PF Din Text Pro" w:hAnsi="PF Din Text Pro"/>
          <w:sz w:val="22"/>
          <w:szCs w:val="22"/>
          <w:lang w:val="pl-PL"/>
        </w:rPr>
      </w:pPr>
      <w:r>
        <w:rPr>
          <w:rFonts w:ascii="PF Din Text Pro" w:hAnsi="PF Din Text Pro"/>
          <w:sz w:val="22"/>
          <w:szCs w:val="22"/>
          <w:lang w:val="pl-PL"/>
        </w:rPr>
        <w:t>Zakon o za</w:t>
      </w:r>
      <w:r>
        <w:rPr>
          <w:rFonts w:ascii="Calibri" w:hAnsi="Calibri" w:cs="Calibri"/>
          <w:sz w:val="22"/>
          <w:szCs w:val="22"/>
          <w:lang w:val="pl-PL"/>
        </w:rPr>
        <w:t>š</w:t>
      </w:r>
      <w:r>
        <w:rPr>
          <w:rFonts w:ascii="PF Din Text Pro" w:hAnsi="PF Din Text Pro"/>
          <w:sz w:val="22"/>
          <w:szCs w:val="22"/>
          <w:lang w:val="pl-PL"/>
        </w:rPr>
        <w:t>titi od buke USK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 6/13) propisuje grani</w:t>
      </w:r>
      <w:r>
        <w:rPr>
          <w:rFonts w:ascii="Calibri" w:hAnsi="Calibri" w:cs="Calibri"/>
          <w:sz w:val="22"/>
          <w:szCs w:val="22"/>
          <w:lang w:val="pl-PL"/>
        </w:rPr>
        <w:t>č</w:t>
      </w:r>
      <w:r>
        <w:rPr>
          <w:rFonts w:ascii="PF Din Text Pro" w:hAnsi="PF Din Text Pro"/>
          <w:sz w:val="22"/>
          <w:szCs w:val="22"/>
          <w:lang w:val="pl-PL"/>
        </w:rPr>
        <w:t>ne vrijednosti buke, na</w:t>
      </w:r>
      <w:r>
        <w:rPr>
          <w:rFonts w:ascii="Calibri" w:hAnsi="Calibri" w:cs="Calibri"/>
          <w:sz w:val="22"/>
          <w:szCs w:val="22"/>
          <w:lang w:val="pl-PL"/>
        </w:rPr>
        <w:t>č</w:t>
      </w:r>
      <w:r>
        <w:rPr>
          <w:rFonts w:ascii="PF Din Text Pro" w:hAnsi="PF Din Text Pro"/>
          <w:sz w:val="22"/>
          <w:szCs w:val="22"/>
          <w:lang w:val="pl-PL"/>
        </w:rPr>
        <w:t>in njihovog mjerenja i mjere za</w:t>
      </w:r>
      <w:r>
        <w:rPr>
          <w:rFonts w:ascii="Calibri" w:hAnsi="Calibri" w:cs="Calibri"/>
          <w:sz w:val="22"/>
          <w:szCs w:val="22"/>
          <w:lang w:val="pl-PL"/>
        </w:rPr>
        <w:t>š</w:t>
      </w:r>
      <w:r>
        <w:rPr>
          <w:rFonts w:ascii="PF Din Text Pro" w:hAnsi="PF Din Text Pro"/>
          <w:sz w:val="22"/>
          <w:szCs w:val="22"/>
          <w:lang w:val="pl-PL"/>
        </w:rPr>
        <w:t>tite, uskla</w:t>
      </w:r>
      <w:r>
        <w:rPr>
          <w:rFonts w:ascii="Calibri" w:hAnsi="Calibri" w:cs="Calibri"/>
          <w:sz w:val="22"/>
          <w:szCs w:val="22"/>
          <w:lang w:val="pl-PL"/>
        </w:rPr>
        <w:t>đ</w:t>
      </w:r>
      <w:r>
        <w:rPr>
          <w:rFonts w:ascii="PF Din Text Pro" w:hAnsi="PF Din Text Pro"/>
          <w:sz w:val="22"/>
          <w:szCs w:val="22"/>
          <w:lang w:val="pl-PL"/>
        </w:rPr>
        <w:t>ene s namjenom prostora. U segmentu gra</w:t>
      </w:r>
      <w:r>
        <w:rPr>
          <w:rFonts w:ascii="Calibri" w:hAnsi="Calibri" w:cs="Calibri"/>
          <w:sz w:val="22"/>
          <w:szCs w:val="22"/>
          <w:lang w:val="pl-PL"/>
        </w:rPr>
        <w:t>đ</w:t>
      </w:r>
      <w:r>
        <w:rPr>
          <w:rFonts w:ascii="PF Din Text Pro" w:hAnsi="PF Din Text Pro"/>
          <w:sz w:val="22"/>
          <w:szCs w:val="22"/>
          <w:lang w:val="pl-PL"/>
        </w:rPr>
        <w:t>evinarstva, Zakon o prostornom ure</w:t>
      </w:r>
      <w:r>
        <w:rPr>
          <w:rFonts w:ascii="Calibri" w:hAnsi="Calibri" w:cs="Calibri"/>
          <w:sz w:val="22"/>
          <w:szCs w:val="22"/>
          <w:lang w:val="pl-PL"/>
        </w:rPr>
        <w:t>đ</w:t>
      </w:r>
      <w:r>
        <w:rPr>
          <w:rFonts w:ascii="PF Din Text Pro" w:hAnsi="PF Din Text Pro"/>
          <w:sz w:val="22"/>
          <w:szCs w:val="22"/>
          <w:lang w:val="pl-PL"/>
        </w:rPr>
        <w:t>enju i gra</w:t>
      </w:r>
      <w:r>
        <w:rPr>
          <w:rFonts w:ascii="Calibri" w:hAnsi="Calibri" w:cs="Calibri"/>
          <w:sz w:val="22"/>
          <w:szCs w:val="22"/>
          <w:lang w:val="pl-PL"/>
        </w:rPr>
        <w:t>đ</w:t>
      </w:r>
      <w:r>
        <w:rPr>
          <w:rFonts w:ascii="PF Din Text Pro" w:hAnsi="PF Din Text Pro"/>
          <w:sz w:val="22"/>
          <w:szCs w:val="22"/>
          <w:lang w:val="pl-PL"/>
        </w:rPr>
        <w:t>enju USK odre</w:t>
      </w:r>
      <w:r>
        <w:rPr>
          <w:rFonts w:ascii="Calibri" w:hAnsi="Calibri" w:cs="Calibri"/>
          <w:sz w:val="22"/>
          <w:szCs w:val="22"/>
          <w:lang w:val="pl-PL"/>
        </w:rPr>
        <w:t>đ</w:t>
      </w:r>
      <w:r>
        <w:rPr>
          <w:rFonts w:ascii="PF Din Text Pro" w:hAnsi="PF Din Text Pro"/>
          <w:sz w:val="22"/>
          <w:szCs w:val="22"/>
          <w:lang w:val="pl-PL"/>
        </w:rPr>
        <w:t>uje tehni</w:t>
      </w:r>
      <w:r>
        <w:rPr>
          <w:rFonts w:ascii="Calibri" w:hAnsi="Calibri" w:cs="Calibri"/>
          <w:sz w:val="22"/>
          <w:szCs w:val="22"/>
          <w:lang w:val="pl-PL"/>
        </w:rPr>
        <w:t>č</w:t>
      </w:r>
      <w:r>
        <w:rPr>
          <w:rFonts w:ascii="PF Din Text Pro" w:hAnsi="PF Din Text Pro"/>
          <w:sz w:val="22"/>
          <w:szCs w:val="22"/>
          <w:lang w:val="pl-PL"/>
        </w:rPr>
        <w:t>ke uvjete koje objekti moraju ispuniti kako bi se sprije</w:t>
      </w:r>
      <w:r>
        <w:rPr>
          <w:rFonts w:ascii="Calibri" w:hAnsi="Calibri" w:cs="Calibri"/>
          <w:sz w:val="22"/>
          <w:szCs w:val="22"/>
          <w:lang w:val="pl-PL"/>
        </w:rPr>
        <w:t>č</w:t>
      </w:r>
      <w:r>
        <w:rPr>
          <w:rFonts w:ascii="PF Din Text Pro" w:hAnsi="PF Din Text Pro"/>
          <w:sz w:val="22"/>
          <w:szCs w:val="22"/>
          <w:lang w:val="pl-PL"/>
        </w:rPr>
        <w:t xml:space="preserve">io negativan utjecaj buke na </w:t>
      </w:r>
      <w:r>
        <w:rPr>
          <w:rFonts w:ascii="Calibri" w:hAnsi="Calibri" w:cs="Calibri"/>
          <w:sz w:val="22"/>
          <w:szCs w:val="22"/>
          <w:lang w:val="pl-PL"/>
        </w:rPr>
        <w:t>ž</w:t>
      </w:r>
      <w:r>
        <w:rPr>
          <w:rFonts w:ascii="PF Din Text Pro" w:hAnsi="PF Din Text Pro"/>
          <w:sz w:val="22"/>
          <w:szCs w:val="22"/>
          <w:lang w:val="pl-PL"/>
        </w:rPr>
        <w:t>ivotnu sredinu.</w:t>
      </w:r>
    </w:p>
    <w:p w14:paraId="4232978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Izgra</w:t>
      </w:r>
      <w:r>
        <w:rPr>
          <w:rFonts w:ascii="Calibri" w:hAnsi="Calibri" w:cs="Calibri"/>
          <w:b/>
          <w:bCs/>
          <w:sz w:val="22"/>
          <w:szCs w:val="22"/>
          <w:lang w:val="pl-PL"/>
        </w:rPr>
        <w:t>đ</w:t>
      </w:r>
      <w:r>
        <w:rPr>
          <w:rFonts w:ascii="PF Din Text Pro" w:hAnsi="PF Din Text Pro"/>
          <w:b/>
          <w:bCs/>
          <w:sz w:val="22"/>
          <w:szCs w:val="22"/>
          <w:lang w:val="pl-PL"/>
        </w:rPr>
        <w:t>eni okoli</w:t>
      </w:r>
      <w:r>
        <w:rPr>
          <w:rFonts w:ascii="Calibri" w:hAnsi="Calibri" w:cs="Calibri"/>
          <w:b/>
          <w:bCs/>
          <w:sz w:val="22"/>
          <w:szCs w:val="22"/>
          <w:lang w:val="pl-PL"/>
        </w:rPr>
        <w:t>š</w:t>
      </w:r>
    </w:p>
    <w:p w14:paraId="386AEB70" w14:textId="77777777" w:rsidR="00921F70" w:rsidRDefault="00C730DA">
      <w:pPr>
        <w:rPr>
          <w:rFonts w:ascii="PF Din Text Pro" w:hAnsi="PF Din Text Pro"/>
          <w:sz w:val="22"/>
          <w:szCs w:val="22"/>
          <w:lang w:val="pl-PL"/>
        </w:rPr>
      </w:pPr>
      <w:r>
        <w:rPr>
          <w:rFonts w:ascii="PF Din Text Pro" w:hAnsi="PF Din Text Pro"/>
          <w:sz w:val="22"/>
          <w:szCs w:val="22"/>
          <w:lang w:val="pl-PL"/>
        </w:rPr>
        <w:t>Zakon o prostornom ure</w:t>
      </w:r>
      <w:r>
        <w:rPr>
          <w:rFonts w:ascii="Calibri" w:hAnsi="Calibri" w:cs="Calibri"/>
          <w:sz w:val="22"/>
          <w:szCs w:val="22"/>
          <w:lang w:val="pl-PL"/>
        </w:rPr>
        <w:t>đ</w:t>
      </w:r>
      <w:r>
        <w:rPr>
          <w:rFonts w:ascii="PF Din Text Pro" w:hAnsi="PF Din Text Pro"/>
          <w:sz w:val="22"/>
          <w:szCs w:val="22"/>
          <w:lang w:val="pl-PL"/>
        </w:rPr>
        <w:t>enju i gra</w:t>
      </w:r>
      <w:r>
        <w:rPr>
          <w:rFonts w:ascii="Calibri" w:hAnsi="Calibri" w:cs="Calibri"/>
          <w:sz w:val="22"/>
          <w:szCs w:val="22"/>
          <w:lang w:val="pl-PL"/>
        </w:rPr>
        <w:t>đ</w:t>
      </w:r>
      <w:r>
        <w:rPr>
          <w:rFonts w:ascii="PF Din Text Pro" w:hAnsi="PF Din Text Pro"/>
          <w:sz w:val="22"/>
          <w:szCs w:val="22"/>
          <w:lang w:val="pl-PL"/>
        </w:rPr>
        <w:t>enju USK detaljno ure</w:t>
      </w:r>
      <w:r>
        <w:rPr>
          <w:rFonts w:ascii="Calibri" w:hAnsi="Calibri" w:cs="Calibri"/>
          <w:sz w:val="22"/>
          <w:szCs w:val="22"/>
          <w:lang w:val="pl-PL"/>
        </w:rPr>
        <w:t>đ</w:t>
      </w:r>
      <w:r>
        <w:rPr>
          <w:rFonts w:ascii="PF Din Text Pro" w:hAnsi="PF Din Text Pro"/>
          <w:sz w:val="22"/>
          <w:szCs w:val="22"/>
          <w:lang w:val="pl-PL"/>
        </w:rPr>
        <w:t>uje planiranje i upravljanje izgra</w:t>
      </w:r>
      <w:r>
        <w:rPr>
          <w:rFonts w:ascii="Calibri" w:hAnsi="Calibri" w:cs="Calibri"/>
          <w:sz w:val="22"/>
          <w:szCs w:val="22"/>
          <w:lang w:val="pl-PL"/>
        </w:rPr>
        <w:t>đ</w:t>
      </w:r>
      <w:r>
        <w:rPr>
          <w:rFonts w:ascii="PF Din Text Pro" w:hAnsi="PF Din Text Pro"/>
          <w:sz w:val="22"/>
          <w:szCs w:val="22"/>
          <w:lang w:val="pl-PL"/>
        </w:rPr>
        <w:t>enim prostorom, uslove gra</w:t>
      </w:r>
      <w:r>
        <w:rPr>
          <w:rFonts w:ascii="Calibri" w:hAnsi="Calibri" w:cs="Calibri"/>
          <w:sz w:val="22"/>
          <w:szCs w:val="22"/>
          <w:lang w:val="pl-PL"/>
        </w:rPr>
        <w:t>đ</w:t>
      </w:r>
      <w:r>
        <w:rPr>
          <w:rFonts w:ascii="PF Din Text Pro" w:hAnsi="PF Din Text Pro"/>
          <w:sz w:val="22"/>
          <w:szCs w:val="22"/>
          <w:lang w:val="pl-PL"/>
        </w:rPr>
        <w:t>enja, izdavanje gra</w:t>
      </w:r>
      <w:r>
        <w:rPr>
          <w:rFonts w:ascii="Calibri" w:hAnsi="Calibri" w:cs="Calibri"/>
          <w:sz w:val="22"/>
          <w:szCs w:val="22"/>
          <w:lang w:val="pl-PL"/>
        </w:rPr>
        <w:t>đ</w:t>
      </w:r>
      <w:r>
        <w:rPr>
          <w:rFonts w:ascii="PF Din Text Pro" w:hAnsi="PF Din Text Pro"/>
          <w:sz w:val="22"/>
          <w:szCs w:val="22"/>
          <w:lang w:val="pl-PL"/>
        </w:rPr>
        <w:t xml:space="preserve">evinskih dozvola i inspekcijski nadzor, </w:t>
      </w:r>
      <w:r>
        <w:rPr>
          <w:rFonts w:ascii="Calibri" w:hAnsi="Calibri" w:cs="Calibri"/>
          <w:sz w:val="22"/>
          <w:szCs w:val="22"/>
          <w:lang w:val="pl-PL"/>
        </w:rPr>
        <w:t>č</w:t>
      </w:r>
      <w:r>
        <w:rPr>
          <w:rFonts w:ascii="PF Din Text Pro" w:hAnsi="PF Din Text Pro"/>
          <w:sz w:val="22"/>
          <w:szCs w:val="22"/>
          <w:lang w:val="pl-PL"/>
        </w:rPr>
        <w:t>ime doprinosi za</w:t>
      </w:r>
      <w:r>
        <w:rPr>
          <w:rFonts w:ascii="Calibri" w:hAnsi="Calibri" w:cs="Calibri"/>
          <w:sz w:val="22"/>
          <w:szCs w:val="22"/>
          <w:lang w:val="pl-PL"/>
        </w:rPr>
        <w:t>š</w:t>
      </w:r>
      <w:r>
        <w:rPr>
          <w:rFonts w:ascii="PF Din Text Pro" w:hAnsi="PF Din Text Pro"/>
          <w:sz w:val="22"/>
          <w:szCs w:val="22"/>
          <w:lang w:val="pl-PL"/>
        </w:rPr>
        <w:t>titi i unapre</w:t>
      </w:r>
      <w:r>
        <w:rPr>
          <w:rFonts w:ascii="Calibri" w:hAnsi="Calibri" w:cs="Calibri"/>
          <w:sz w:val="22"/>
          <w:szCs w:val="22"/>
          <w:lang w:val="pl-PL"/>
        </w:rPr>
        <w:t>đ</w:t>
      </w:r>
      <w:r>
        <w:rPr>
          <w:rFonts w:ascii="PF Din Text Pro" w:hAnsi="PF Din Text Pro"/>
          <w:sz w:val="22"/>
          <w:szCs w:val="22"/>
          <w:lang w:val="pl-PL"/>
        </w:rPr>
        <w:t>enju urbanog okoli</w:t>
      </w:r>
      <w:r>
        <w:rPr>
          <w:rFonts w:ascii="Calibri" w:hAnsi="Calibri" w:cs="Calibri"/>
          <w:sz w:val="22"/>
          <w:szCs w:val="22"/>
          <w:lang w:val="pl-PL"/>
        </w:rPr>
        <w:t>š</w:t>
      </w:r>
      <w:r>
        <w:rPr>
          <w:rFonts w:ascii="PF Din Text Pro" w:hAnsi="PF Din Text Pro"/>
          <w:sz w:val="22"/>
          <w:szCs w:val="22"/>
          <w:lang w:val="pl-PL"/>
        </w:rPr>
        <w:t>a.</w:t>
      </w:r>
    </w:p>
    <w:p w14:paraId="055D3B2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Opasne tvari i tehnologije</w:t>
      </w:r>
    </w:p>
    <w:p w14:paraId="64B1F332" w14:textId="77777777" w:rsidR="00921F70" w:rsidRDefault="00C730DA">
      <w:pPr>
        <w:rPr>
          <w:rFonts w:ascii="PF Din Text Pro" w:hAnsi="PF Din Text Pro"/>
          <w:sz w:val="22"/>
          <w:szCs w:val="22"/>
          <w:lang w:val="pl-PL"/>
        </w:rPr>
      </w:pPr>
      <w:r>
        <w:rPr>
          <w:rFonts w:ascii="PF Din Text Pro" w:hAnsi="PF Din Text Pro"/>
          <w:sz w:val="22"/>
          <w:szCs w:val="22"/>
          <w:lang w:val="pl-PL"/>
        </w:rPr>
        <w:t>Na kantonalnom nivou ne postoji poseban zakon koji u cijelosti reguli</w:t>
      </w:r>
      <w:r>
        <w:rPr>
          <w:rFonts w:ascii="Calibri" w:hAnsi="Calibri" w:cs="Calibri"/>
          <w:sz w:val="22"/>
          <w:szCs w:val="22"/>
          <w:lang w:val="pl-PL"/>
        </w:rPr>
        <w:t>š</w:t>
      </w:r>
      <w:r>
        <w:rPr>
          <w:rFonts w:ascii="PF Din Text Pro" w:hAnsi="PF Din Text Pro"/>
          <w:sz w:val="22"/>
          <w:szCs w:val="22"/>
          <w:lang w:val="pl-PL"/>
        </w:rPr>
        <w:t>e pitanje opasnih tvari i tehnologija, dok se ovo podru</w:t>
      </w:r>
      <w:r>
        <w:rPr>
          <w:rFonts w:ascii="Calibri" w:hAnsi="Calibri" w:cs="Calibri"/>
          <w:sz w:val="22"/>
          <w:szCs w:val="22"/>
          <w:lang w:val="pl-PL"/>
        </w:rPr>
        <w:t>č</w:t>
      </w:r>
      <w:r>
        <w:rPr>
          <w:rFonts w:ascii="PF Din Text Pro" w:hAnsi="PF Din Text Pro"/>
          <w:sz w:val="22"/>
          <w:szCs w:val="22"/>
          <w:lang w:val="pl-PL"/>
        </w:rPr>
        <w:t>je djelimi</w:t>
      </w:r>
      <w:r>
        <w:rPr>
          <w:rFonts w:ascii="Calibri" w:hAnsi="Calibri" w:cs="Calibri"/>
          <w:sz w:val="22"/>
          <w:szCs w:val="22"/>
          <w:lang w:val="pl-PL"/>
        </w:rPr>
        <w:t>č</w:t>
      </w:r>
      <w:r>
        <w:rPr>
          <w:rFonts w:ascii="PF Din Text Pro" w:hAnsi="PF Din Text Pro"/>
          <w:sz w:val="22"/>
          <w:szCs w:val="22"/>
          <w:lang w:val="pl-PL"/>
        </w:rPr>
        <w:t>no ure</w:t>
      </w:r>
      <w:r>
        <w:rPr>
          <w:rFonts w:ascii="Calibri" w:hAnsi="Calibri" w:cs="Calibri"/>
          <w:sz w:val="22"/>
          <w:szCs w:val="22"/>
          <w:lang w:val="pl-PL"/>
        </w:rPr>
        <w:t>đ</w:t>
      </w:r>
      <w:r>
        <w:rPr>
          <w:rFonts w:ascii="PF Din Text Pro" w:hAnsi="PF Din Text Pro"/>
          <w:sz w:val="22"/>
          <w:szCs w:val="22"/>
          <w:lang w:val="pl-PL"/>
        </w:rPr>
        <w:t>uje primjenom relevantnih Federalnih propisa. To su, izme</w:t>
      </w:r>
      <w:r>
        <w:rPr>
          <w:rFonts w:ascii="Calibri" w:hAnsi="Calibri" w:cs="Calibri"/>
          <w:sz w:val="22"/>
          <w:szCs w:val="22"/>
          <w:lang w:val="pl-PL"/>
        </w:rPr>
        <w:t>đ</w:t>
      </w:r>
      <w:r>
        <w:rPr>
          <w:rFonts w:ascii="PF Din Text Pro" w:hAnsi="PF Din Text Pro"/>
          <w:sz w:val="22"/>
          <w:szCs w:val="22"/>
          <w:lang w:val="pl-PL"/>
        </w:rPr>
        <w:t>u ostalog: Zakon o upravljanju otpadom FBiH (Slu</w:t>
      </w:r>
      <w:r>
        <w:rPr>
          <w:rFonts w:ascii="Calibri" w:hAnsi="Calibri" w:cs="Calibri"/>
          <w:sz w:val="22"/>
          <w:szCs w:val="22"/>
          <w:lang w:val="pl-PL"/>
        </w:rPr>
        <w:t>ž</w:t>
      </w:r>
      <w:r>
        <w:rPr>
          <w:rFonts w:ascii="PF Din Text Pro" w:hAnsi="PF Din Text Pro"/>
          <w:sz w:val="22"/>
          <w:szCs w:val="22"/>
          <w:lang w:val="pl-PL"/>
        </w:rPr>
        <w:t>bene novine FBiH, 33/03 i 72/09), koji djelimi</w:t>
      </w:r>
      <w:r>
        <w:rPr>
          <w:rFonts w:ascii="Calibri" w:hAnsi="Calibri" w:cs="Calibri"/>
          <w:sz w:val="22"/>
          <w:szCs w:val="22"/>
          <w:lang w:val="pl-PL"/>
        </w:rPr>
        <w:t>č</w:t>
      </w:r>
      <w:r>
        <w:rPr>
          <w:rFonts w:ascii="PF Din Text Pro" w:hAnsi="PF Din Text Pro"/>
          <w:sz w:val="22"/>
          <w:szCs w:val="22"/>
          <w:lang w:val="pl-PL"/>
        </w:rPr>
        <w:t>no reguli</w:t>
      </w:r>
      <w:r>
        <w:rPr>
          <w:rFonts w:ascii="Calibri" w:hAnsi="Calibri" w:cs="Calibri"/>
          <w:sz w:val="22"/>
          <w:szCs w:val="22"/>
          <w:lang w:val="pl-PL"/>
        </w:rPr>
        <w:t>š</w:t>
      </w:r>
      <w:r>
        <w:rPr>
          <w:rFonts w:ascii="PF Din Text Pro" w:hAnsi="PF Din Text Pro"/>
          <w:sz w:val="22"/>
          <w:szCs w:val="22"/>
          <w:lang w:val="pl-PL"/>
        </w:rPr>
        <w:t>e opasni otpad i materijale nastale, primjerice, uklanjanjem minsko-eksplozivnih sredstava; Zakon o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FBiH (Slu</w:t>
      </w:r>
      <w:r>
        <w:rPr>
          <w:rFonts w:ascii="Calibri" w:hAnsi="Calibri" w:cs="Calibri"/>
          <w:sz w:val="22"/>
          <w:szCs w:val="22"/>
          <w:lang w:val="pl-PL"/>
        </w:rPr>
        <w:t>ž</w:t>
      </w:r>
      <w:r>
        <w:rPr>
          <w:rFonts w:ascii="PF Din Text Pro" w:hAnsi="PF Din Text Pro"/>
          <w:sz w:val="22"/>
          <w:szCs w:val="22"/>
          <w:lang w:val="pl-PL"/>
        </w:rPr>
        <w:t>bene novine FBiH, 33/03), kao okvirni zakon za upravljanje opasnim tvarima u kontekstu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Zakon o za</w:t>
      </w:r>
      <w:r>
        <w:rPr>
          <w:rFonts w:ascii="Calibri" w:hAnsi="Calibri" w:cs="Calibri"/>
          <w:sz w:val="22"/>
          <w:szCs w:val="22"/>
          <w:lang w:val="pl-PL"/>
        </w:rPr>
        <w:t>š</w:t>
      </w:r>
      <w:r>
        <w:rPr>
          <w:rFonts w:ascii="PF Din Text Pro" w:hAnsi="PF Din Text Pro"/>
          <w:sz w:val="22"/>
          <w:szCs w:val="22"/>
          <w:lang w:val="pl-PL"/>
        </w:rPr>
        <w:t>titi od po</w:t>
      </w:r>
      <w:r>
        <w:rPr>
          <w:rFonts w:ascii="Calibri" w:hAnsi="Calibri" w:cs="Calibri"/>
          <w:sz w:val="22"/>
          <w:szCs w:val="22"/>
          <w:lang w:val="pl-PL"/>
        </w:rPr>
        <w:t>ž</w:t>
      </w:r>
      <w:r>
        <w:rPr>
          <w:rFonts w:ascii="PF Din Text Pro" w:hAnsi="PF Din Text Pro"/>
          <w:sz w:val="22"/>
          <w:szCs w:val="22"/>
          <w:lang w:val="pl-PL"/>
        </w:rPr>
        <w:t>ara i vatrogastvu FBiH, zna</w:t>
      </w:r>
      <w:r>
        <w:rPr>
          <w:rFonts w:ascii="Calibri" w:hAnsi="Calibri" w:cs="Calibri"/>
          <w:sz w:val="22"/>
          <w:szCs w:val="22"/>
          <w:lang w:val="pl-PL"/>
        </w:rPr>
        <w:t>č</w:t>
      </w:r>
      <w:r>
        <w:rPr>
          <w:rFonts w:ascii="PF Din Text Pro" w:hAnsi="PF Din Text Pro"/>
          <w:sz w:val="22"/>
          <w:szCs w:val="22"/>
          <w:lang w:val="pl-PL"/>
        </w:rPr>
        <w:t>ajan za postrojenja i tehnologije koje sadr</w:t>
      </w:r>
      <w:r>
        <w:rPr>
          <w:rFonts w:ascii="Calibri" w:hAnsi="Calibri" w:cs="Calibri"/>
          <w:sz w:val="22"/>
          <w:szCs w:val="22"/>
          <w:lang w:val="pl-PL"/>
        </w:rPr>
        <w:t>ž</w:t>
      </w:r>
      <w:r>
        <w:rPr>
          <w:rFonts w:ascii="PF Din Text Pro" w:hAnsi="PF Din Text Pro"/>
          <w:sz w:val="22"/>
          <w:szCs w:val="22"/>
          <w:lang w:val="pl-PL"/>
        </w:rPr>
        <w:t>e opasne tvari; Zakon o hemikalijama FBiH, koji ure</w:t>
      </w:r>
      <w:r>
        <w:rPr>
          <w:rFonts w:ascii="Calibri" w:hAnsi="Calibri" w:cs="Calibri"/>
          <w:sz w:val="22"/>
          <w:szCs w:val="22"/>
          <w:lang w:val="pl-PL"/>
        </w:rPr>
        <w:t>đ</w:t>
      </w:r>
      <w:r>
        <w:rPr>
          <w:rFonts w:ascii="PF Din Text Pro" w:hAnsi="PF Din Text Pro"/>
          <w:sz w:val="22"/>
          <w:szCs w:val="22"/>
          <w:lang w:val="pl-PL"/>
        </w:rPr>
        <w:t>uje proizvodnju, promet i upotrebu opasnih hemikalija; te Zakon o rudarstvu FBiH i Zakon o eksplozivnim materijama za privrednu upotrebu FBiH, koji su relevantni za upravljanje minsko-eksplozivnim sredstvima.</w:t>
      </w:r>
    </w:p>
    <w:p w14:paraId="465847FF"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Za</w:t>
      </w:r>
      <w:r>
        <w:rPr>
          <w:rFonts w:ascii="Calibri" w:hAnsi="Calibri" w:cs="Calibri"/>
          <w:b/>
          <w:bCs/>
          <w:sz w:val="22"/>
          <w:szCs w:val="22"/>
          <w:lang w:val="pl-PL"/>
        </w:rPr>
        <w:t>š</w:t>
      </w:r>
      <w:r>
        <w:rPr>
          <w:rFonts w:ascii="PF Din Text Pro" w:hAnsi="PF Din Text Pro"/>
          <w:b/>
          <w:bCs/>
          <w:sz w:val="22"/>
          <w:szCs w:val="22"/>
          <w:lang w:val="pl-PL"/>
        </w:rPr>
        <w:t>tita od radijacije</w:t>
      </w:r>
    </w:p>
    <w:p w14:paraId="7316F9DC" w14:textId="77777777" w:rsidR="00921F70" w:rsidRDefault="00C730DA">
      <w:pPr>
        <w:rPr>
          <w:rFonts w:ascii="PF Din Text Pro" w:hAnsi="PF Din Text Pro"/>
          <w:sz w:val="22"/>
          <w:szCs w:val="22"/>
          <w:lang w:val="pl-PL"/>
        </w:rPr>
      </w:pP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tita od radijacije je u isklju</w:t>
      </w:r>
      <w:r>
        <w:rPr>
          <w:rFonts w:ascii="Calibri" w:hAnsi="Calibri" w:cs="Calibri"/>
          <w:sz w:val="22"/>
          <w:szCs w:val="22"/>
          <w:lang w:val="pl-PL"/>
        </w:rPr>
        <w:t>č</w:t>
      </w:r>
      <w:r>
        <w:rPr>
          <w:rFonts w:ascii="PF Din Text Pro" w:hAnsi="PF Din Text Pro"/>
          <w:sz w:val="22"/>
          <w:szCs w:val="22"/>
          <w:lang w:val="pl-PL"/>
        </w:rPr>
        <w:t>ivoj nadle</w:t>
      </w:r>
      <w:r>
        <w:rPr>
          <w:rFonts w:ascii="Calibri" w:hAnsi="Calibri" w:cs="Calibri"/>
          <w:sz w:val="22"/>
          <w:szCs w:val="22"/>
          <w:lang w:val="pl-PL"/>
        </w:rPr>
        <w:t>ž</w:t>
      </w:r>
      <w:r>
        <w:rPr>
          <w:rFonts w:ascii="PF Din Text Pro" w:hAnsi="PF Din Text Pro"/>
          <w:sz w:val="22"/>
          <w:szCs w:val="22"/>
          <w:lang w:val="pl-PL"/>
        </w:rPr>
        <w:t>nosti Federacije Bosne i Hercegovine. Svi postupci vezani za radijacijsku i nuklearnu sigurnost provode se u skladu s federalnim propisima.</w:t>
      </w:r>
    </w:p>
    <w:p w14:paraId="35555AF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Zakonodavstvo Europske unije u oblasti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w:t>
      </w:r>
    </w:p>
    <w:p w14:paraId="0D829DD7" w14:textId="77777777" w:rsidR="00921F70" w:rsidRDefault="00C730DA">
      <w:pPr>
        <w:rPr>
          <w:rFonts w:ascii="PF Din Text Pro" w:hAnsi="PF Din Text Pro"/>
          <w:sz w:val="22"/>
          <w:szCs w:val="22"/>
          <w:lang w:val="pl-PL"/>
        </w:rPr>
      </w:pPr>
      <w:r>
        <w:rPr>
          <w:rFonts w:ascii="PF Din Text Pro" w:hAnsi="PF Din Text Pro"/>
          <w:sz w:val="22"/>
          <w:szCs w:val="22"/>
          <w:lang w:val="pl-PL"/>
        </w:rPr>
        <w:t>Zakonodavni okvir Europske unije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obuhvata </w:t>
      </w:r>
      <w:r>
        <w:rPr>
          <w:rFonts w:ascii="Calibri" w:hAnsi="Calibri" w:cs="Calibri"/>
          <w:sz w:val="22"/>
          <w:szCs w:val="22"/>
          <w:lang w:val="pl-PL"/>
        </w:rPr>
        <w:t>š</w:t>
      </w:r>
      <w:r>
        <w:rPr>
          <w:rFonts w:ascii="PF Din Text Pro" w:hAnsi="PF Din Text Pro"/>
          <w:sz w:val="22"/>
          <w:szCs w:val="22"/>
          <w:lang w:val="pl-PL"/>
        </w:rPr>
        <w:t>irok spektar pravnih akata, od kojih su najzna</w:t>
      </w:r>
      <w:r>
        <w:rPr>
          <w:rFonts w:ascii="Calibri" w:hAnsi="Calibri" w:cs="Calibri"/>
          <w:sz w:val="22"/>
          <w:szCs w:val="22"/>
          <w:lang w:val="pl-PL"/>
        </w:rPr>
        <w:t>č</w:t>
      </w:r>
      <w:r>
        <w:rPr>
          <w:rFonts w:ascii="PF Din Text Pro" w:hAnsi="PF Din Text Pro"/>
          <w:sz w:val="22"/>
          <w:szCs w:val="22"/>
          <w:lang w:val="pl-PL"/>
        </w:rPr>
        <w:t>ajnije direktive koje postavljaju obaveze dr</w:t>
      </w:r>
      <w:r>
        <w:rPr>
          <w:rFonts w:ascii="Calibri" w:hAnsi="Calibri" w:cs="Calibri"/>
          <w:sz w:val="22"/>
          <w:szCs w:val="22"/>
          <w:lang w:val="pl-PL"/>
        </w:rPr>
        <w:t>ž</w:t>
      </w:r>
      <w:r>
        <w:rPr>
          <w:rFonts w:ascii="PF Din Text Pro" w:hAnsi="PF Din Text Pro"/>
          <w:sz w:val="22"/>
          <w:szCs w:val="22"/>
          <w:lang w:val="pl-PL"/>
        </w:rPr>
        <w:t xml:space="preserve">avama </w:t>
      </w:r>
      <w:r>
        <w:rPr>
          <w:rFonts w:ascii="Calibri" w:hAnsi="Calibri" w:cs="Calibri"/>
          <w:sz w:val="22"/>
          <w:szCs w:val="22"/>
          <w:lang w:val="pl-PL"/>
        </w:rPr>
        <w:t>č</w:t>
      </w:r>
      <w:r>
        <w:rPr>
          <w:rFonts w:ascii="PF Din Text Pro" w:hAnsi="PF Din Text Pro"/>
          <w:sz w:val="22"/>
          <w:szCs w:val="22"/>
          <w:lang w:val="pl-PL"/>
        </w:rPr>
        <w:t>lanicama u pogledu o</w:t>
      </w:r>
      <w:r>
        <w:rPr>
          <w:rFonts w:ascii="Calibri" w:hAnsi="Calibri" w:cs="Calibri"/>
          <w:sz w:val="22"/>
          <w:szCs w:val="22"/>
          <w:lang w:val="pl-PL"/>
        </w:rPr>
        <w:t>č</w:t>
      </w:r>
      <w:r>
        <w:rPr>
          <w:rFonts w:ascii="PF Din Text Pro" w:hAnsi="PF Din Text Pro"/>
          <w:sz w:val="22"/>
          <w:szCs w:val="22"/>
          <w:lang w:val="pl-PL"/>
        </w:rPr>
        <w:t>uvanja okoli</w:t>
      </w:r>
      <w:r>
        <w:rPr>
          <w:rFonts w:ascii="Calibri" w:hAnsi="Calibri" w:cs="Calibri"/>
          <w:sz w:val="22"/>
          <w:szCs w:val="22"/>
          <w:lang w:val="pl-PL"/>
        </w:rPr>
        <w:t>š</w:t>
      </w:r>
      <w:r>
        <w:rPr>
          <w:rFonts w:ascii="PF Din Text Pro" w:hAnsi="PF Din Text Pro"/>
          <w:sz w:val="22"/>
          <w:szCs w:val="22"/>
          <w:lang w:val="pl-PL"/>
        </w:rPr>
        <w:t>a, odr</w:t>
      </w:r>
      <w:r>
        <w:rPr>
          <w:rFonts w:ascii="Calibri" w:hAnsi="Calibri" w:cs="Calibri"/>
          <w:sz w:val="22"/>
          <w:szCs w:val="22"/>
          <w:lang w:val="pl-PL"/>
        </w:rPr>
        <w:t>ž</w:t>
      </w:r>
      <w:r>
        <w:rPr>
          <w:rFonts w:ascii="PF Din Text Pro" w:hAnsi="PF Din Text Pro"/>
          <w:sz w:val="22"/>
          <w:szCs w:val="22"/>
          <w:lang w:val="pl-PL"/>
        </w:rPr>
        <w:t>ivog kori</w:t>
      </w:r>
      <w:r>
        <w:rPr>
          <w:rFonts w:ascii="Calibri" w:hAnsi="Calibri" w:cs="Calibri"/>
          <w:sz w:val="22"/>
          <w:szCs w:val="22"/>
          <w:lang w:val="pl-PL"/>
        </w:rPr>
        <w:t>š</w:t>
      </w:r>
      <w:r>
        <w:rPr>
          <w:rFonts w:ascii="PF Din Text Pro" w:hAnsi="PF Din Text Pro"/>
          <w:sz w:val="22"/>
          <w:szCs w:val="22"/>
          <w:lang w:val="pl-PL"/>
        </w:rPr>
        <w:t>tenja prirodnih resursa, smanjenja zaga</w:t>
      </w:r>
      <w:r>
        <w:rPr>
          <w:rFonts w:ascii="Calibri" w:hAnsi="Calibri" w:cs="Calibri"/>
          <w:sz w:val="22"/>
          <w:szCs w:val="22"/>
          <w:lang w:val="pl-PL"/>
        </w:rPr>
        <w:t>đ</w:t>
      </w:r>
      <w:r>
        <w:rPr>
          <w:rFonts w:ascii="PF Din Text Pro" w:hAnsi="PF Din Text Pro"/>
          <w:sz w:val="22"/>
          <w:szCs w:val="22"/>
          <w:lang w:val="pl-PL"/>
        </w:rPr>
        <w:t>enja, te unaprje</w:t>
      </w:r>
      <w:r>
        <w:rPr>
          <w:rFonts w:ascii="Calibri" w:hAnsi="Calibri" w:cs="Calibri"/>
          <w:sz w:val="22"/>
          <w:szCs w:val="22"/>
          <w:lang w:val="pl-PL"/>
        </w:rPr>
        <w:t>đ</w:t>
      </w:r>
      <w:r>
        <w:rPr>
          <w:rFonts w:ascii="PF Din Text Pro" w:hAnsi="PF Din Text Pro"/>
          <w:sz w:val="22"/>
          <w:szCs w:val="22"/>
          <w:lang w:val="pl-PL"/>
        </w:rPr>
        <w:t>enja sistema odgovornosti za okoli</w:t>
      </w:r>
      <w:r>
        <w:rPr>
          <w:rFonts w:ascii="Calibri" w:hAnsi="Calibri" w:cs="Calibri"/>
          <w:sz w:val="22"/>
          <w:szCs w:val="22"/>
          <w:lang w:val="pl-PL"/>
        </w:rPr>
        <w:t>š</w:t>
      </w:r>
      <w:r>
        <w:rPr>
          <w:rFonts w:ascii="PF Din Text Pro" w:hAnsi="PF Din Text Pro"/>
          <w:sz w:val="22"/>
          <w:szCs w:val="22"/>
          <w:lang w:val="pl-PL"/>
        </w:rPr>
        <w:t xml:space="preserve">nu </w:t>
      </w:r>
      <w:r>
        <w:rPr>
          <w:rFonts w:ascii="Calibri" w:hAnsi="Calibri" w:cs="Calibri"/>
          <w:sz w:val="22"/>
          <w:szCs w:val="22"/>
          <w:lang w:val="pl-PL"/>
        </w:rPr>
        <w:t>š</w:t>
      </w:r>
      <w:r>
        <w:rPr>
          <w:rFonts w:ascii="PF Din Text Pro" w:hAnsi="PF Din Text Pro"/>
          <w:sz w:val="22"/>
          <w:szCs w:val="22"/>
          <w:lang w:val="pl-PL"/>
        </w:rPr>
        <w:t xml:space="preserve">tetu. </w:t>
      </w:r>
    </w:p>
    <w:p w14:paraId="268EE45C" w14:textId="77777777" w:rsidR="00921F70" w:rsidRDefault="00C730DA">
      <w:pPr>
        <w:rPr>
          <w:rFonts w:ascii="PF Din Text Pro" w:hAnsi="PF Din Text Pro"/>
          <w:sz w:val="22"/>
          <w:szCs w:val="22"/>
          <w:lang w:val="pl-PL"/>
        </w:rPr>
      </w:pPr>
      <w:r>
        <w:rPr>
          <w:rFonts w:ascii="PF Din Text Pro" w:hAnsi="PF Din Text Pro"/>
          <w:sz w:val="22"/>
          <w:szCs w:val="22"/>
          <w:lang w:val="pl-PL"/>
        </w:rPr>
        <w:t>Iako Bosna i Hercegovina jo</w:t>
      </w:r>
      <w:r>
        <w:rPr>
          <w:rFonts w:ascii="Calibri" w:hAnsi="Calibri" w:cs="Calibri"/>
          <w:sz w:val="22"/>
          <w:szCs w:val="22"/>
          <w:lang w:val="pl-PL"/>
        </w:rPr>
        <w:t>š</w:t>
      </w:r>
      <w:r>
        <w:rPr>
          <w:rFonts w:ascii="PF Din Text Pro" w:hAnsi="PF Din Text Pro"/>
          <w:sz w:val="22"/>
          <w:szCs w:val="22"/>
          <w:lang w:val="pl-PL"/>
        </w:rPr>
        <w:t xml:space="preserve"> nije </w:t>
      </w:r>
      <w:r>
        <w:rPr>
          <w:rFonts w:ascii="Calibri" w:hAnsi="Calibri" w:cs="Calibri"/>
          <w:sz w:val="22"/>
          <w:szCs w:val="22"/>
          <w:lang w:val="pl-PL"/>
        </w:rPr>
        <w:t>č</w:t>
      </w:r>
      <w:r>
        <w:rPr>
          <w:rFonts w:ascii="PF Din Text Pro" w:hAnsi="PF Din Text Pro"/>
          <w:sz w:val="22"/>
          <w:szCs w:val="22"/>
          <w:lang w:val="pl-PL"/>
        </w:rPr>
        <w:t>lanica EU, proces pristupanja podrazumijeva postepeno uskla</w:t>
      </w:r>
      <w:r>
        <w:rPr>
          <w:rFonts w:ascii="Calibri" w:hAnsi="Calibri" w:cs="Calibri"/>
          <w:sz w:val="22"/>
          <w:szCs w:val="22"/>
          <w:lang w:val="pl-PL"/>
        </w:rPr>
        <w:t>đ</w:t>
      </w:r>
      <w:r>
        <w:rPr>
          <w:rFonts w:ascii="PF Din Text Pro" w:hAnsi="PF Din Text Pro"/>
          <w:sz w:val="22"/>
          <w:szCs w:val="22"/>
          <w:lang w:val="pl-PL"/>
        </w:rPr>
        <w:t>ivanje nacionalnog zakonodavstva s pravnom ste</w:t>
      </w:r>
      <w:r>
        <w:rPr>
          <w:rFonts w:ascii="Calibri" w:hAnsi="Calibri" w:cs="Calibri"/>
          <w:sz w:val="22"/>
          <w:szCs w:val="22"/>
          <w:lang w:val="pl-PL"/>
        </w:rPr>
        <w:t>č</w:t>
      </w:r>
      <w:r>
        <w:rPr>
          <w:rFonts w:ascii="PF Din Text Pro" w:hAnsi="PF Din Text Pro"/>
          <w:sz w:val="22"/>
          <w:szCs w:val="22"/>
          <w:lang w:val="pl-PL"/>
        </w:rPr>
        <w:t>evinom Europske unije (acquis communautaire),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ekolo</w:t>
      </w:r>
      <w:r>
        <w:rPr>
          <w:rFonts w:ascii="Calibri" w:hAnsi="Calibri" w:cs="Calibri"/>
          <w:sz w:val="22"/>
          <w:szCs w:val="22"/>
          <w:lang w:val="pl-PL"/>
        </w:rPr>
        <w:t>š</w:t>
      </w:r>
      <w:r>
        <w:rPr>
          <w:rFonts w:ascii="PF Din Text Pro" w:hAnsi="PF Din Text Pro"/>
          <w:sz w:val="22"/>
          <w:szCs w:val="22"/>
          <w:lang w:val="pl-PL"/>
        </w:rPr>
        <w:t>ki segment.</w:t>
      </w:r>
      <w:r>
        <w:rPr>
          <w:rStyle w:val="Referencafusnote"/>
          <w:rFonts w:ascii="PF Din Text Pro" w:hAnsi="PF Din Text Pro"/>
          <w:sz w:val="22"/>
          <w:szCs w:val="22"/>
          <w:lang w:val="pl-PL"/>
        </w:rPr>
        <w:footnoteReference w:id="99"/>
      </w:r>
      <w:r>
        <w:rPr>
          <w:rFonts w:ascii="PF Din Text Pro" w:hAnsi="PF Din Text Pro"/>
          <w:sz w:val="22"/>
          <w:szCs w:val="22"/>
          <w:lang w:val="pl-PL"/>
        </w:rPr>
        <w:t xml:space="preserve"> U tom kontekstu, poznavanje i primjena sljede</w:t>
      </w:r>
      <w:r>
        <w:rPr>
          <w:rFonts w:ascii="Calibri" w:hAnsi="Calibri" w:cs="Calibri"/>
          <w:sz w:val="22"/>
          <w:szCs w:val="22"/>
          <w:lang w:val="pl-PL"/>
        </w:rPr>
        <w:t>ć</w:t>
      </w:r>
      <w:r>
        <w:rPr>
          <w:rFonts w:ascii="PF Din Text Pro" w:hAnsi="PF Din Text Pro"/>
          <w:sz w:val="22"/>
          <w:szCs w:val="22"/>
          <w:lang w:val="pl-PL"/>
        </w:rPr>
        <w:t>ih klju</w:t>
      </w:r>
      <w:r>
        <w:rPr>
          <w:rFonts w:ascii="Calibri" w:hAnsi="Calibri" w:cs="Calibri"/>
          <w:sz w:val="22"/>
          <w:szCs w:val="22"/>
          <w:lang w:val="pl-PL"/>
        </w:rPr>
        <w:t>č</w:t>
      </w:r>
      <w:r>
        <w:rPr>
          <w:rFonts w:ascii="PF Din Text Pro" w:hAnsi="PF Din Text Pro"/>
          <w:sz w:val="22"/>
          <w:szCs w:val="22"/>
          <w:lang w:val="pl-PL"/>
        </w:rPr>
        <w:t>nih direktiva EU ima poseban zna</w:t>
      </w:r>
      <w:r>
        <w:rPr>
          <w:rFonts w:ascii="Calibri" w:hAnsi="Calibri" w:cs="Calibri"/>
          <w:sz w:val="22"/>
          <w:szCs w:val="22"/>
          <w:lang w:val="pl-PL"/>
        </w:rPr>
        <w:t>č</w:t>
      </w:r>
      <w:r>
        <w:rPr>
          <w:rFonts w:ascii="PF Din Text Pro" w:hAnsi="PF Din Text Pro"/>
          <w:sz w:val="22"/>
          <w:szCs w:val="22"/>
          <w:lang w:val="pl-PL"/>
        </w:rPr>
        <w:t>aj:</w:t>
      </w:r>
    </w:p>
    <w:p w14:paraId="52DB6D38"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2011/92/EU</w:t>
      </w:r>
      <w:r>
        <w:rPr>
          <w:rFonts w:ascii="PF Din Text Pro" w:hAnsi="PF Din Text Pro"/>
          <w:sz w:val="22"/>
          <w:szCs w:val="22"/>
          <w:lang w:val="pl-PL"/>
        </w:rPr>
        <w:t xml:space="preserve"> Europskog parlamenta i Vije</w:t>
      </w:r>
      <w:r>
        <w:rPr>
          <w:rFonts w:ascii="Calibri" w:hAnsi="Calibri" w:cs="Calibri"/>
          <w:sz w:val="22"/>
          <w:szCs w:val="22"/>
          <w:lang w:val="pl-PL"/>
        </w:rPr>
        <w:t>ć</w:t>
      </w:r>
      <w:r>
        <w:rPr>
          <w:rFonts w:ascii="PF Din Text Pro" w:hAnsi="PF Din Text Pro"/>
          <w:sz w:val="22"/>
          <w:szCs w:val="22"/>
          <w:lang w:val="pl-PL"/>
        </w:rPr>
        <w:t>a od 13. decembra 2011. o procjeni utjecaja odre</w:t>
      </w:r>
      <w:r>
        <w:rPr>
          <w:rFonts w:ascii="Calibri" w:hAnsi="Calibri" w:cs="Calibri"/>
          <w:sz w:val="22"/>
          <w:szCs w:val="22"/>
          <w:lang w:val="pl-PL"/>
        </w:rPr>
        <w:t>đ</w:t>
      </w:r>
      <w:r>
        <w:rPr>
          <w:rFonts w:ascii="PF Din Text Pro" w:hAnsi="PF Din Text Pro"/>
          <w:sz w:val="22"/>
          <w:szCs w:val="22"/>
          <w:lang w:val="pl-PL"/>
        </w:rPr>
        <w:t>enih javnih i privatnih projekata na okoli</w:t>
      </w:r>
      <w:r>
        <w:rPr>
          <w:rFonts w:ascii="Calibri" w:hAnsi="Calibri" w:cs="Calibri"/>
          <w:sz w:val="22"/>
          <w:szCs w:val="22"/>
          <w:lang w:val="pl-PL"/>
        </w:rPr>
        <w:t>š</w:t>
      </w:r>
      <w:r>
        <w:rPr>
          <w:rFonts w:ascii="PF Din Text Pro" w:hAnsi="PF Din Text Pro"/>
          <w:sz w:val="22"/>
          <w:szCs w:val="22"/>
          <w:lang w:val="pl-PL"/>
        </w:rPr>
        <w:t xml:space="preserve"> (kodifikacija), ova direktiva predstavlja temeljni pravni akt u oblasti procjene utjecaja na okoli</w:t>
      </w:r>
      <w:r>
        <w:rPr>
          <w:rFonts w:ascii="Calibri" w:hAnsi="Calibri" w:cs="Calibri"/>
          <w:sz w:val="22"/>
          <w:szCs w:val="22"/>
          <w:lang w:val="pl-PL"/>
        </w:rPr>
        <w:t>š</w:t>
      </w:r>
      <w:r>
        <w:rPr>
          <w:rFonts w:ascii="PF Din Text Pro" w:hAnsi="PF Din Text Pro"/>
          <w:sz w:val="22"/>
          <w:szCs w:val="22"/>
          <w:lang w:val="pl-PL"/>
        </w:rPr>
        <w:t xml:space="preserve"> (EIA), postavljaju</w:t>
      </w:r>
      <w:r>
        <w:rPr>
          <w:rFonts w:ascii="Calibri" w:hAnsi="Calibri" w:cs="Calibri"/>
          <w:sz w:val="22"/>
          <w:szCs w:val="22"/>
          <w:lang w:val="pl-PL"/>
        </w:rPr>
        <w:t>ć</w:t>
      </w:r>
      <w:r>
        <w:rPr>
          <w:rFonts w:ascii="PF Din Text Pro" w:hAnsi="PF Din Text Pro"/>
          <w:sz w:val="22"/>
          <w:szCs w:val="22"/>
          <w:lang w:val="pl-PL"/>
        </w:rPr>
        <w:t>i zahtjeve u pogledu sadr</w:t>
      </w:r>
      <w:r>
        <w:rPr>
          <w:rFonts w:ascii="Calibri" w:hAnsi="Calibri" w:cs="Calibri"/>
          <w:sz w:val="22"/>
          <w:szCs w:val="22"/>
          <w:lang w:val="pl-PL"/>
        </w:rPr>
        <w:t>ž</w:t>
      </w:r>
      <w:r>
        <w:rPr>
          <w:rFonts w:ascii="PF Din Text Pro" w:hAnsi="PF Din Text Pro"/>
          <w:sz w:val="22"/>
          <w:szCs w:val="22"/>
          <w:lang w:val="pl-PL"/>
        </w:rPr>
        <w:t>aja, procedura i obavezne javne rasprave.</w:t>
      </w:r>
      <w:r>
        <w:rPr>
          <w:rStyle w:val="Referencafusnote"/>
          <w:rFonts w:ascii="PF Din Text Pro" w:hAnsi="PF Din Text Pro"/>
          <w:sz w:val="22"/>
          <w:szCs w:val="22"/>
          <w:lang w:val="pl-PL"/>
        </w:rPr>
        <w:footnoteReference w:id="100"/>
      </w:r>
    </w:p>
    <w:p w14:paraId="46F9E857"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2003/35/EU</w:t>
      </w:r>
      <w:r>
        <w:rPr>
          <w:rFonts w:ascii="PF Din Text Pro" w:hAnsi="PF Din Text Pro"/>
          <w:sz w:val="22"/>
          <w:szCs w:val="22"/>
          <w:lang w:val="pl-PL"/>
        </w:rPr>
        <w:t xml:space="preserve"> Europskog parlamenta i Vije</w:t>
      </w:r>
      <w:r>
        <w:rPr>
          <w:rFonts w:ascii="Calibri" w:hAnsi="Calibri" w:cs="Calibri"/>
          <w:sz w:val="22"/>
          <w:szCs w:val="22"/>
          <w:lang w:val="pl-PL"/>
        </w:rPr>
        <w:t>ć</w:t>
      </w:r>
      <w:r>
        <w:rPr>
          <w:rFonts w:ascii="PF Din Text Pro" w:hAnsi="PF Din Text Pro"/>
          <w:sz w:val="22"/>
          <w:szCs w:val="22"/>
          <w:lang w:val="pl-PL"/>
        </w:rPr>
        <w:t>a od 26. maja 2003. kojom se osigurava u</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javnosti u izradi odre</w:t>
      </w:r>
      <w:r>
        <w:rPr>
          <w:rFonts w:ascii="Calibri" w:hAnsi="Calibri" w:cs="Calibri"/>
          <w:sz w:val="22"/>
          <w:szCs w:val="22"/>
          <w:lang w:val="pl-PL"/>
        </w:rPr>
        <w:t>đ</w:t>
      </w:r>
      <w:r>
        <w:rPr>
          <w:rFonts w:ascii="PF Din Text Pro" w:hAnsi="PF Din Text Pro"/>
          <w:sz w:val="22"/>
          <w:szCs w:val="22"/>
          <w:lang w:val="pl-PL"/>
        </w:rPr>
        <w:t>enih planova i programa koji se odnose na okoli</w:t>
      </w:r>
      <w:r>
        <w:rPr>
          <w:rFonts w:ascii="Calibri" w:hAnsi="Calibri" w:cs="Calibri"/>
          <w:sz w:val="22"/>
          <w:szCs w:val="22"/>
          <w:lang w:val="pl-PL"/>
        </w:rPr>
        <w:t>š</w:t>
      </w:r>
      <w:r>
        <w:rPr>
          <w:rFonts w:ascii="PF Din Text Pro" w:hAnsi="PF Din Text Pro"/>
          <w:sz w:val="22"/>
          <w:szCs w:val="22"/>
          <w:lang w:val="pl-PL"/>
        </w:rPr>
        <w:t xml:space="preserve">, uz izmjene direktiva 85/337/EEZ i 96/61/EZ </w:t>
      </w:r>
      <w:r>
        <w:rPr>
          <w:rFonts w:ascii="Courier New" w:hAnsi="Courier New" w:cs="Courier New"/>
          <w:sz w:val="22"/>
          <w:szCs w:val="22"/>
          <w:lang w:val="pl-PL"/>
        </w:rPr>
        <w:t>–</w:t>
      </w:r>
      <w:r>
        <w:rPr>
          <w:rFonts w:ascii="PF Din Text Pro" w:hAnsi="PF Din Text Pro"/>
          <w:sz w:val="22"/>
          <w:szCs w:val="22"/>
          <w:lang w:val="pl-PL"/>
        </w:rPr>
        <w:t xml:space="preserve"> ova direktiva ja</w:t>
      </w:r>
      <w:r>
        <w:rPr>
          <w:rFonts w:ascii="Calibri" w:hAnsi="Calibri" w:cs="Calibri"/>
          <w:sz w:val="22"/>
          <w:szCs w:val="22"/>
          <w:lang w:val="pl-PL"/>
        </w:rPr>
        <w:t>č</w:t>
      </w:r>
      <w:r>
        <w:rPr>
          <w:rFonts w:ascii="PF Din Text Pro" w:hAnsi="PF Din Text Pro"/>
          <w:sz w:val="22"/>
          <w:szCs w:val="22"/>
          <w:lang w:val="pl-PL"/>
        </w:rPr>
        <w:t>a demokratske mehanizme odlu</w:t>
      </w:r>
      <w:r>
        <w:rPr>
          <w:rFonts w:ascii="Calibri" w:hAnsi="Calibri" w:cs="Calibri"/>
          <w:sz w:val="22"/>
          <w:szCs w:val="22"/>
          <w:lang w:val="pl-PL"/>
        </w:rPr>
        <w:t>č</w:t>
      </w:r>
      <w:r>
        <w:rPr>
          <w:rFonts w:ascii="PF Din Text Pro" w:hAnsi="PF Din Text Pro"/>
          <w:sz w:val="22"/>
          <w:szCs w:val="22"/>
          <w:lang w:val="pl-PL"/>
        </w:rPr>
        <w:t>ivanja u pitanjima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kroz pristup informacijama i pravo na u</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w:t>
      </w:r>
    </w:p>
    <w:p w14:paraId="7C533A21"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2001/42/EU</w:t>
      </w:r>
      <w:r>
        <w:rPr>
          <w:rFonts w:ascii="PF Din Text Pro" w:hAnsi="PF Din Text Pro"/>
          <w:sz w:val="22"/>
          <w:szCs w:val="22"/>
          <w:lang w:val="pl-PL"/>
        </w:rPr>
        <w:t xml:space="preserve"> o procjeni utjecaja odre</w:t>
      </w:r>
      <w:r>
        <w:rPr>
          <w:rFonts w:ascii="Calibri" w:hAnsi="Calibri" w:cs="Calibri"/>
          <w:sz w:val="22"/>
          <w:szCs w:val="22"/>
          <w:lang w:val="pl-PL"/>
        </w:rPr>
        <w:t>đ</w:t>
      </w:r>
      <w:r>
        <w:rPr>
          <w:rFonts w:ascii="PF Din Text Pro" w:hAnsi="PF Din Text Pro"/>
          <w:sz w:val="22"/>
          <w:szCs w:val="22"/>
          <w:lang w:val="pl-PL"/>
        </w:rPr>
        <w:t>enih planova i programa na okoli</w:t>
      </w:r>
      <w:r>
        <w:rPr>
          <w:rFonts w:ascii="Calibri" w:hAnsi="Calibri" w:cs="Calibri"/>
          <w:sz w:val="22"/>
          <w:szCs w:val="22"/>
          <w:lang w:val="pl-PL"/>
        </w:rPr>
        <w:t>š</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poznata kao SEA direktiva, odnosi se na strate</w:t>
      </w:r>
      <w:r>
        <w:rPr>
          <w:rFonts w:ascii="Calibri" w:hAnsi="Calibri" w:cs="Calibri"/>
          <w:sz w:val="22"/>
          <w:szCs w:val="22"/>
          <w:lang w:val="pl-PL"/>
        </w:rPr>
        <w:t>š</w:t>
      </w:r>
      <w:r>
        <w:rPr>
          <w:rFonts w:ascii="PF Din Text Pro" w:hAnsi="PF Din Text Pro"/>
          <w:sz w:val="22"/>
          <w:szCs w:val="22"/>
          <w:lang w:val="pl-PL"/>
        </w:rPr>
        <w:t>ku procjenu utjecaja na okoli</w:t>
      </w:r>
      <w:r>
        <w:rPr>
          <w:rFonts w:ascii="Calibri" w:hAnsi="Calibri" w:cs="Calibri"/>
          <w:sz w:val="22"/>
          <w:szCs w:val="22"/>
          <w:lang w:val="pl-PL"/>
        </w:rPr>
        <w:t>š</w:t>
      </w:r>
      <w:r>
        <w:rPr>
          <w:rFonts w:ascii="PF Din Text Pro" w:hAnsi="PF Din Text Pro"/>
          <w:sz w:val="22"/>
          <w:szCs w:val="22"/>
          <w:lang w:val="pl-PL"/>
        </w:rPr>
        <w:t xml:space="preserve"> i obavezuje dr</w:t>
      </w:r>
      <w:r>
        <w:rPr>
          <w:rFonts w:ascii="Calibri" w:hAnsi="Calibri" w:cs="Calibri"/>
          <w:sz w:val="22"/>
          <w:szCs w:val="22"/>
          <w:lang w:val="pl-PL"/>
        </w:rPr>
        <w:t>ž</w:t>
      </w:r>
      <w:r>
        <w:rPr>
          <w:rFonts w:ascii="PF Din Text Pro" w:hAnsi="PF Din Text Pro"/>
          <w:sz w:val="22"/>
          <w:szCs w:val="22"/>
          <w:lang w:val="pl-PL"/>
        </w:rPr>
        <w:t xml:space="preserve">ave </w:t>
      </w:r>
      <w:r>
        <w:rPr>
          <w:rFonts w:ascii="Calibri" w:hAnsi="Calibri" w:cs="Calibri"/>
          <w:sz w:val="22"/>
          <w:szCs w:val="22"/>
          <w:lang w:val="pl-PL"/>
        </w:rPr>
        <w:t>č</w:t>
      </w:r>
      <w:r>
        <w:rPr>
          <w:rFonts w:ascii="PF Din Text Pro" w:hAnsi="PF Din Text Pro"/>
          <w:sz w:val="22"/>
          <w:szCs w:val="22"/>
          <w:lang w:val="pl-PL"/>
        </w:rPr>
        <w:t>lanice da analiziraju okoli</w:t>
      </w:r>
      <w:r>
        <w:rPr>
          <w:rFonts w:ascii="Calibri" w:hAnsi="Calibri" w:cs="Calibri"/>
          <w:sz w:val="22"/>
          <w:szCs w:val="22"/>
          <w:lang w:val="pl-PL"/>
        </w:rPr>
        <w:t>š</w:t>
      </w:r>
      <w:r>
        <w:rPr>
          <w:rFonts w:ascii="PF Din Text Pro" w:hAnsi="PF Din Text Pro"/>
          <w:sz w:val="22"/>
          <w:szCs w:val="22"/>
          <w:lang w:val="pl-PL"/>
        </w:rPr>
        <w:t>ne aspekte u ranoj fazi dono</w:t>
      </w:r>
      <w:r>
        <w:rPr>
          <w:rFonts w:ascii="Calibri" w:hAnsi="Calibri" w:cs="Calibri"/>
          <w:sz w:val="22"/>
          <w:szCs w:val="22"/>
          <w:lang w:val="pl-PL"/>
        </w:rPr>
        <w:t>š</w:t>
      </w:r>
      <w:r>
        <w:rPr>
          <w:rFonts w:ascii="PF Din Text Pro" w:hAnsi="PF Din Text Pro"/>
          <w:sz w:val="22"/>
          <w:szCs w:val="22"/>
          <w:lang w:val="pl-PL"/>
        </w:rPr>
        <w:t>enja prostornih i razvojnih planova.</w:t>
      </w:r>
    </w:p>
    <w:p w14:paraId="1FE9ECBE"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Vije</w:t>
      </w:r>
      <w:r>
        <w:rPr>
          <w:rFonts w:ascii="Calibri" w:hAnsi="Calibri" w:cs="Calibri"/>
          <w:b/>
          <w:bCs/>
          <w:sz w:val="22"/>
          <w:szCs w:val="22"/>
          <w:lang w:val="pl-PL"/>
        </w:rPr>
        <w:t>ć</w:t>
      </w:r>
      <w:r>
        <w:rPr>
          <w:rFonts w:ascii="PF Din Text Pro" w:hAnsi="PF Din Text Pro"/>
          <w:b/>
          <w:bCs/>
          <w:sz w:val="22"/>
          <w:szCs w:val="22"/>
          <w:lang w:val="pl-PL"/>
        </w:rPr>
        <w:t>a 96/82/EZ</w:t>
      </w:r>
      <w:r>
        <w:rPr>
          <w:rFonts w:ascii="PF Din Text Pro" w:hAnsi="PF Din Text Pro"/>
          <w:sz w:val="22"/>
          <w:szCs w:val="22"/>
          <w:lang w:val="pl-PL"/>
        </w:rPr>
        <w:t xml:space="preserve"> i dopuna kroz </w:t>
      </w:r>
      <w:r>
        <w:rPr>
          <w:rFonts w:ascii="PF Din Text Pro" w:hAnsi="PF Din Text Pro"/>
          <w:b/>
          <w:bCs/>
          <w:sz w:val="22"/>
          <w:szCs w:val="22"/>
          <w:lang w:val="pl-PL"/>
        </w:rPr>
        <w:t>Direktivu 2003/105/EZ</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odnose se na kontrolu velikih nesre</w:t>
      </w:r>
      <w:r>
        <w:rPr>
          <w:rFonts w:ascii="Calibri" w:hAnsi="Calibri" w:cs="Calibri"/>
          <w:sz w:val="22"/>
          <w:szCs w:val="22"/>
          <w:lang w:val="pl-PL"/>
        </w:rPr>
        <w:t>ć</w:t>
      </w:r>
      <w:r>
        <w:rPr>
          <w:rFonts w:ascii="PF Din Text Pro" w:hAnsi="PF Din Text Pro"/>
          <w:sz w:val="22"/>
          <w:szCs w:val="22"/>
          <w:lang w:val="pl-PL"/>
        </w:rPr>
        <w:t>a koje uklju</w:t>
      </w:r>
      <w:r>
        <w:rPr>
          <w:rFonts w:ascii="Calibri" w:hAnsi="Calibri" w:cs="Calibri"/>
          <w:sz w:val="22"/>
          <w:szCs w:val="22"/>
          <w:lang w:val="pl-PL"/>
        </w:rPr>
        <w:t>č</w:t>
      </w:r>
      <w:r>
        <w:rPr>
          <w:rFonts w:ascii="PF Din Text Pro" w:hAnsi="PF Din Text Pro"/>
          <w:sz w:val="22"/>
          <w:szCs w:val="22"/>
          <w:lang w:val="pl-PL"/>
        </w:rPr>
        <w:t>uju opasne tvari (poznate i kao Seveso direktive), te propisuju obaveze u pogledu prevencije, pripravnosti i odgovora u slu</w:t>
      </w:r>
      <w:r>
        <w:rPr>
          <w:rFonts w:ascii="Calibri" w:hAnsi="Calibri" w:cs="Calibri"/>
          <w:sz w:val="22"/>
          <w:szCs w:val="22"/>
          <w:lang w:val="pl-PL"/>
        </w:rPr>
        <w:t>č</w:t>
      </w:r>
      <w:r>
        <w:rPr>
          <w:rFonts w:ascii="PF Din Text Pro" w:hAnsi="PF Din Text Pro"/>
          <w:sz w:val="22"/>
          <w:szCs w:val="22"/>
          <w:lang w:val="pl-PL"/>
        </w:rPr>
        <w:t>ajevima nesre</w:t>
      </w:r>
      <w:r>
        <w:rPr>
          <w:rFonts w:ascii="Calibri" w:hAnsi="Calibri" w:cs="Calibri"/>
          <w:sz w:val="22"/>
          <w:szCs w:val="22"/>
          <w:lang w:val="pl-PL"/>
        </w:rPr>
        <w:t>ć</w:t>
      </w:r>
      <w:r>
        <w:rPr>
          <w:rFonts w:ascii="PF Din Text Pro" w:hAnsi="PF Din Text Pro"/>
          <w:sz w:val="22"/>
          <w:szCs w:val="22"/>
          <w:lang w:val="pl-PL"/>
        </w:rPr>
        <w:t>a koje uklju</w:t>
      </w:r>
      <w:r>
        <w:rPr>
          <w:rFonts w:ascii="Calibri" w:hAnsi="Calibri" w:cs="Calibri"/>
          <w:sz w:val="22"/>
          <w:szCs w:val="22"/>
          <w:lang w:val="pl-PL"/>
        </w:rPr>
        <w:t>č</w:t>
      </w:r>
      <w:r>
        <w:rPr>
          <w:rFonts w:ascii="PF Din Text Pro" w:hAnsi="PF Din Text Pro"/>
          <w:sz w:val="22"/>
          <w:szCs w:val="22"/>
          <w:lang w:val="pl-PL"/>
        </w:rPr>
        <w:t>uju hemikalije.</w:t>
      </w:r>
    </w:p>
    <w:p w14:paraId="6C2BE619"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2003/4/EU</w:t>
      </w:r>
      <w:r>
        <w:rPr>
          <w:rFonts w:ascii="PF Din Text Pro" w:hAnsi="PF Din Text Pro"/>
          <w:sz w:val="22"/>
          <w:szCs w:val="22"/>
          <w:lang w:val="pl-PL"/>
        </w:rPr>
        <w:t xml:space="preserve"> o javnom pristupu informacijama o okoli</w:t>
      </w:r>
      <w:r>
        <w:rPr>
          <w:rFonts w:ascii="Calibri" w:hAnsi="Calibri" w:cs="Calibri"/>
          <w:sz w:val="22"/>
          <w:szCs w:val="22"/>
          <w:lang w:val="pl-PL"/>
        </w:rPr>
        <w:t>š</w:t>
      </w:r>
      <w:r>
        <w:rPr>
          <w:rFonts w:ascii="PF Din Text Pro" w:hAnsi="PF Din Text Pro"/>
          <w:sz w:val="22"/>
          <w:szCs w:val="22"/>
          <w:lang w:val="pl-PL"/>
        </w:rPr>
        <w:t xml:space="preserve">u </w:t>
      </w:r>
      <w:r>
        <w:rPr>
          <w:rFonts w:ascii="Courier New" w:hAnsi="Courier New" w:cs="Courier New"/>
          <w:sz w:val="22"/>
          <w:szCs w:val="22"/>
          <w:lang w:val="pl-PL"/>
        </w:rPr>
        <w:t>–</w:t>
      </w:r>
      <w:r>
        <w:rPr>
          <w:rFonts w:ascii="PF Din Text Pro" w:hAnsi="PF Din Text Pro"/>
          <w:sz w:val="22"/>
          <w:szCs w:val="22"/>
          <w:lang w:val="pl-PL"/>
        </w:rPr>
        <w:t xml:space="preserve"> garantuje pravo gra</w:t>
      </w:r>
      <w:r>
        <w:rPr>
          <w:rFonts w:ascii="Calibri" w:hAnsi="Calibri" w:cs="Calibri"/>
          <w:sz w:val="22"/>
          <w:szCs w:val="22"/>
          <w:lang w:val="pl-PL"/>
        </w:rPr>
        <w:t>đ</w:t>
      </w:r>
      <w:r>
        <w:rPr>
          <w:rFonts w:ascii="PF Din Text Pro" w:hAnsi="PF Din Text Pro"/>
          <w:sz w:val="22"/>
          <w:szCs w:val="22"/>
          <w:lang w:val="pl-PL"/>
        </w:rPr>
        <w:t>anima na pristup okoli</w:t>
      </w:r>
      <w:r>
        <w:rPr>
          <w:rFonts w:ascii="Calibri" w:hAnsi="Calibri" w:cs="Calibri"/>
          <w:sz w:val="22"/>
          <w:szCs w:val="22"/>
          <w:lang w:val="pl-PL"/>
        </w:rPr>
        <w:t>š</w:t>
      </w:r>
      <w:r>
        <w:rPr>
          <w:rFonts w:ascii="PF Din Text Pro" w:hAnsi="PF Din Text Pro"/>
          <w:sz w:val="22"/>
          <w:szCs w:val="22"/>
          <w:lang w:val="pl-PL"/>
        </w:rPr>
        <w:t xml:space="preserve">nim informacijama koje posjeduju javne institucije, </w:t>
      </w:r>
      <w:r>
        <w:rPr>
          <w:rFonts w:ascii="Calibri" w:hAnsi="Calibri" w:cs="Calibri"/>
          <w:sz w:val="22"/>
          <w:szCs w:val="22"/>
          <w:lang w:val="pl-PL"/>
        </w:rPr>
        <w:t>č</w:t>
      </w:r>
      <w:r>
        <w:rPr>
          <w:rFonts w:ascii="PF Din Text Pro" w:hAnsi="PF Din Text Pro"/>
          <w:sz w:val="22"/>
          <w:szCs w:val="22"/>
          <w:lang w:val="pl-PL"/>
        </w:rPr>
        <w:t>ime se ja</w:t>
      </w:r>
      <w:r>
        <w:rPr>
          <w:rFonts w:ascii="Calibri" w:hAnsi="Calibri" w:cs="Calibri"/>
          <w:sz w:val="22"/>
          <w:szCs w:val="22"/>
          <w:lang w:val="pl-PL"/>
        </w:rPr>
        <w:t>č</w:t>
      </w:r>
      <w:r>
        <w:rPr>
          <w:rFonts w:ascii="PF Din Text Pro" w:hAnsi="PF Din Text Pro"/>
          <w:sz w:val="22"/>
          <w:szCs w:val="22"/>
          <w:lang w:val="pl-PL"/>
        </w:rPr>
        <w:t>a transparentnost i odgovornost.</w:t>
      </w:r>
    </w:p>
    <w:p w14:paraId="6B274C4F"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2004/35/EU</w:t>
      </w:r>
      <w:r>
        <w:rPr>
          <w:rFonts w:ascii="PF Din Text Pro" w:hAnsi="PF Din Text Pro"/>
          <w:sz w:val="22"/>
          <w:szCs w:val="22"/>
          <w:lang w:val="pl-PL"/>
        </w:rPr>
        <w:t xml:space="preserve"> o odgovornosti za okoli</w:t>
      </w:r>
      <w:r>
        <w:rPr>
          <w:rFonts w:ascii="Calibri" w:hAnsi="Calibri" w:cs="Calibri"/>
          <w:sz w:val="22"/>
          <w:szCs w:val="22"/>
          <w:lang w:val="pl-PL"/>
        </w:rPr>
        <w:t>š</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uvodi princip "zaga</w:t>
      </w:r>
      <w:r>
        <w:rPr>
          <w:rFonts w:ascii="Calibri" w:hAnsi="Calibri" w:cs="Calibri"/>
          <w:sz w:val="22"/>
          <w:szCs w:val="22"/>
          <w:lang w:val="pl-PL"/>
        </w:rPr>
        <w:t>đ</w:t>
      </w:r>
      <w:r>
        <w:rPr>
          <w:rFonts w:ascii="PF Din Text Pro" w:hAnsi="PF Din Text Pro"/>
          <w:sz w:val="22"/>
          <w:szCs w:val="22"/>
          <w:lang w:val="pl-PL"/>
        </w:rPr>
        <w:t>iva</w:t>
      </w:r>
      <w:r>
        <w:rPr>
          <w:rFonts w:ascii="Calibri" w:hAnsi="Calibri" w:cs="Calibri"/>
          <w:sz w:val="22"/>
          <w:szCs w:val="22"/>
          <w:lang w:val="pl-PL"/>
        </w:rPr>
        <w:t>č</w:t>
      </w:r>
      <w:r>
        <w:rPr>
          <w:rFonts w:ascii="PF Din Text Pro" w:hAnsi="PF Din Text Pro"/>
          <w:sz w:val="22"/>
          <w:szCs w:val="22"/>
          <w:lang w:val="pl-PL"/>
        </w:rPr>
        <w:t xml:space="preserve"> pla</w:t>
      </w:r>
      <w:r>
        <w:rPr>
          <w:rFonts w:ascii="Calibri" w:hAnsi="Calibri" w:cs="Calibri"/>
          <w:sz w:val="22"/>
          <w:szCs w:val="22"/>
          <w:lang w:val="pl-PL"/>
        </w:rPr>
        <w:t>ć</w:t>
      </w:r>
      <w:r>
        <w:rPr>
          <w:rFonts w:ascii="PF Din Text Pro" w:hAnsi="PF Din Text Pro"/>
          <w:sz w:val="22"/>
          <w:szCs w:val="22"/>
          <w:lang w:val="pl-PL"/>
        </w:rPr>
        <w:t xml:space="preserve">a" i obavezu nadoknade ili sanacije </w:t>
      </w:r>
      <w:r>
        <w:rPr>
          <w:rFonts w:ascii="Calibri" w:hAnsi="Calibri" w:cs="Calibri"/>
          <w:sz w:val="22"/>
          <w:szCs w:val="22"/>
          <w:lang w:val="pl-PL"/>
        </w:rPr>
        <w:t>š</w:t>
      </w:r>
      <w:r>
        <w:rPr>
          <w:rFonts w:ascii="PF Din Text Pro" w:hAnsi="PF Din Text Pro"/>
          <w:sz w:val="22"/>
          <w:szCs w:val="22"/>
          <w:lang w:val="pl-PL"/>
        </w:rPr>
        <w:t>tete nanesene okoli</w:t>
      </w:r>
      <w:r>
        <w:rPr>
          <w:rFonts w:ascii="Calibri" w:hAnsi="Calibri" w:cs="Calibri"/>
          <w:sz w:val="22"/>
          <w:szCs w:val="22"/>
          <w:lang w:val="pl-PL"/>
        </w:rPr>
        <w:t>š</w:t>
      </w:r>
      <w:r>
        <w:rPr>
          <w:rFonts w:ascii="PF Din Text Pro" w:hAnsi="PF Din Text Pro"/>
          <w:sz w:val="22"/>
          <w:szCs w:val="22"/>
          <w:lang w:val="pl-PL"/>
        </w:rPr>
        <w:t>u od strane pravnih i fizi</w:t>
      </w:r>
      <w:r>
        <w:rPr>
          <w:rFonts w:ascii="Calibri" w:hAnsi="Calibri" w:cs="Calibri"/>
          <w:sz w:val="22"/>
          <w:szCs w:val="22"/>
          <w:lang w:val="pl-PL"/>
        </w:rPr>
        <w:t>č</w:t>
      </w:r>
      <w:r>
        <w:rPr>
          <w:rFonts w:ascii="PF Din Text Pro" w:hAnsi="PF Din Text Pro"/>
          <w:sz w:val="22"/>
          <w:szCs w:val="22"/>
          <w:lang w:val="pl-PL"/>
        </w:rPr>
        <w:t>kih lica.</w:t>
      </w:r>
    </w:p>
    <w:p w14:paraId="5DA75D05"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lastRenderedPageBreak/>
        <w:t>Direktiva 2008/56/EU</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okvirna direktiva o morskoj strategiji, uspostavlja osnovu za za</w:t>
      </w:r>
      <w:r>
        <w:rPr>
          <w:rFonts w:ascii="Calibri" w:hAnsi="Calibri" w:cs="Calibri"/>
          <w:sz w:val="22"/>
          <w:szCs w:val="22"/>
          <w:lang w:val="pl-PL"/>
        </w:rPr>
        <w:t>š</w:t>
      </w:r>
      <w:r>
        <w:rPr>
          <w:rFonts w:ascii="PF Din Text Pro" w:hAnsi="PF Din Text Pro"/>
          <w:sz w:val="22"/>
          <w:szCs w:val="22"/>
          <w:lang w:val="pl-PL"/>
        </w:rPr>
        <w:t>titu morskog okoli</w:t>
      </w:r>
      <w:r>
        <w:rPr>
          <w:rFonts w:ascii="Calibri" w:hAnsi="Calibri" w:cs="Calibri"/>
          <w:sz w:val="22"/>
          <w:szCs w:val="22"/>
          <w:lang w:val="pl-PL"/>
        </w:rPr>
        <w:t>š</w:t>
      </w:r>
      <w:r>
        <w:rPr>
          <w:rFonts w:ascii="PF Din Text Pro" w:hAnsi="PF Din Text Pro"/>
          <w:sz w:val="22"/>
          <w:szCs w:val="22"/>
          <w:lang w:val="pl-PL"/>
        </w:rPr>
        <w:t>a i integrisano upravljanje morskim resursima.</w:t>
      </w:r>
    </w:p>
    <w:p w14:paraId="78A87F6D"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2001/116/EZ</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 odnosi se na tehni</w:t>
      </w:r>
      <w:r>
        <w:rPr>
          <w:rFonts w:ascii="Calibri" w:hAnsi="Calibri" w:cs="Calibri"/>
          <w:sz w:val="22"/>
          <w:szCs w:val="22"/>
          <w:lang w:val="pl-PL"/>
        </w:rPr>
        <w:t>č</w:t>
      </w:r>
      <w:r>
        <w:rPr>
          <w:rFonts w:ascii="PF Din Text Pro" w:hAnsi="PF Din Text Pro"/>
          <w:sz w:val="22"/>
          <w:szCs w:val="22"/>
          <w:lang w:val="pl-PL"/>
        </w:rPr>
        <w:t xml:space="preserve">ku harmonizaciju u oblasti homologacije motornih vozila, a posredno doprinosi smanjenju emisija </w:t>
      </w:r>
      <w:r>
        <w:rPr>
          <w:rFonts w:ascii="Calibri" w:hAnsi="Calibri" w:cs="Calibri"/>
          <w:sz w:val="22"/>
          <w:szCs w:val="22"/>
          <w:lang w:val="pl-PL"/>
        </w:rPr>
        <w:t>š</w:t>
      </w:r>
      <w:r>
        <w:rPr>
          <w:rFonts w:ascii="PF Din Text Pro" w:hAnsi="PF Din Text Pro"/>
          <w:sz w:val="22"/>
          <w:szCs w:val="22"/>
          <w:lang w:val="pl-PL"/>
        </w:rPr>
        <w:t>tetnih plinova.</w:t>
      </w:r>
    </w:p>
    <w:p w14:paraId="732D670A" w14:textId="77777777" w:rsidR="00921F70" w:rsidRDefault="00C730DA">
      <w:pPr>
        <w:numPr>
          <w:ilvl w:val="0"/>
          <w:numId w:val="59"/>
        </w:numPr>
        <w:rPr>
          <w:rFonts w:ascii="PF Din Text Pro" w:hAnsi="PF Din Text Pro"/>
          <w:sz w:val="22"/>
          <w:szCs w:val="22"/>
          <w:lang w:val="pl-PL"/>
        </w:rPr>
      </w:pPr>
      <w:r>
        <w:rPr>
          <w:rFonts w:ascii="PF Din Text Pro" w:hAnsi="PF Din Text Pro"/>
          <w:b/>
          <w:bCs/>
          <w:sz w:val="22"/>
          <w:szCs w:val="22"/>
          <w:lang w:val="pl-PL"/>
        </w:rPr>
        <w:t>Direktiva 1999/94/EC</w:t>
      </w:r>
      <w:r>
        <w:rPr>
          <w:rFonts w:ascii="PF Din Text Pro" w:hAnsi="PF Din Text Pro"/>
          <w:sz w:val="22"/>
          <w:szCs w:val="22"/>
          <w:lang w:val="pl-PL"/>
        </w:rPr>
        <w:t xml:space="preserve"> o dostupnosti podataka za potro</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e o potro</w:t>
      </w:r>
      <w:r>
        <w:rPr>
          <w:rFonts w:ascii="Calibri" w:hAnsi="Calibri" w:cs="Calibri"/>
          <w:sz w:val="22"/>
          <w:szCs w:val="22"/>
          <w:lang w:val="pl-PL"/>
        </w:rPr>
        <w:t>š</w:t>
      </w:r>
      <w:r>
        <w:rPr>
          <w:rFonts w:ascii="PF Din Text Pro" w:hAnsi="PF Din Text Pro"/>
          <w:sz w:val="22"/>
          <w:szCs w:val="22"/>
          <w:lang w:val="pl-PL"/>
        </w:rPr>
        <w:t>nji goriva i emisijama CO</w:t>
      </w:r>
      <w:r>
        <w:rPr>
          <w:rFonts w:ascii="Cambria Math" w:hAnsi="Cambria Math" w:cs="Cambria Math"/>
          <w:sz w:val="22"/>
          <w:szCs w:val="22"/>
          <w:lang w:val="pl-PL"/>
        </w:rPr>
        <w:t>₂</w:t>
      </w:r>
      <w:r>
        <w:rPr>
          <w:rFonts w:ascii="PF Din Text Pro" w:hAnsi="PF Din Text Pro"/>
          <w:sz w:val="22"/>
          <w:szCs w:val="22"/>
          <w:lang w:val="pl-PL"/>
        </w:rPr>
        <w:t xml:space="preserve"> novih vozila  omogu</w:t>
      </w:r>
      <w:r>
        <w:rPr>
          <w:rFonts w:ascii="Calibri" w:hAnsi="Calibri" w:cs="Calibri"/>
          <w:sz w:val="22"/>
          <w:szCs w:val="22"/>
          <w:lang w:val="pl-PL"/>
        </w:rPr>
        <w:t>ć</w:t>
      </w:r>
      <w:r>
        <w:rPr>
          <w:rFonts w:ascii="PF Din Text Pro" w:hAnsi="PF Din Text Pro"/>
          <w:sz w:val="22"/>
          <w:szCs w:val="22"/>
          <w:lang w:val="pl-PL"/>
        </w:rPr>
        <w:t>ava potro</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ima dono</w:t>
      </w:r>
      <w:r>
        <w:rPr>
          <w:rFonts w:ascii="Calibri" w:hAnsi="Calibri" w:cs="Calibri"/>
          <w:sz w:val="22"/>
          <w:szCs w:val="22"/>
          <w:lang w:val="pl-PL"/>
        </w:rPr>
        <w:t>š</w:t>
      </w:r>
      <w:r>
        <w:rPr>
          <w:rFonts w:ascii="PF Din Text Pro" w:hAnsi="PF Din Text Pro"/>
          <w:sz w:val="22"/>
          <w:szCs w:val="22"/>
          <w:lang w:val="pl-PL"/>
        </w:rPr>
        <w:t>enje informiranih odluka pri kupovini vozila s ciljem smanjenja emisija stakleni</w:t>
      </w:r>
      <w:r>
        <w:rPr>
          <w:rFonts w:ascii="Calibri" w:hAnsi="Calibri" w:cs="Calibri"/>
          <w:sz w:val="22"/>
          <w:szCs w:val="22"/>
          <w:lang w:val="pl-PL"/>
        </w:rPr>
        <w:t>č</w:t>
      </w:r>
      <w:r>
        <w:rPr>
          <w:rFonts w:ascii="PF Din Text Pro" w:hAnsi="PF Din Text Pro"/>
          <w:sz w:val="22"/>
          <w:szCs w:val="22"/>
          <w:lang w:val="pl-PL"/>
        </w:rPr>
        <w:t>kih gasova.</w:t>
      </w:r>
    </w:p>
    <w:p w14:paraId="0E8CA290" w14:textId="77777777" w:rsidR="00921F70" w:rsidRDefault="00C730DA">
      <w:pPr>
        <w:rPr>
          <w:rFonts w:ascii="PF Din Text Pro" w:hAnsi="PF Din Text Pro"/>
          <w:sz w:val="22"/>
          <w:szCs w:val="22"/>
          <w:lang w:val="pl-PL"/>
        </w:rPr>
      </w:pPr>
      <w:r>
        <w:rPr>
          <w:rFonts w:ascii="PF Din Text Pro" w:hAnsi="PF Din Text Pro"/>
          <w:sz w:val="22"/>
          <w:szCs w:val="22"/>
          <w:lang w:val="pl-PL"/>
        </w:rPr>
        <w:t>Europska unija posjeduje jedan od najrazvijenijih pravnih sistema u svijetu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a transponovanje i implementacija navedenih direktiva u zakonodavstvo Bosne i Hercegovine predstavlja osnovu za ostvarenje okoli</w:t>
      </w:r>
      <w:r>
        <w:rPr>
          <w:rFonts w:ascii="Calibri" w:hAnsi="Calibri" w:cs="Calibri"/>
          <w:sz w:val="22"/>
          <w:szCs w:val="22"/>
          <w:lang w:val="pl-PL"/>
        </w:rPr>
        <w:t>š</w:t>
      </w:r>
      <w:r>
        <w:rPr>
          <w:rFonts w:ascii="PF Din Text Pro" w:hAnsi="PF Din Text Pro"/>
          <w:sz w:val="22"/>
          <w:szCs w:val="22"/>
          <w:lang w:val="pl-PL"/>
        </w:rPr>
        <w:t>nih ciljeva u skladu s principima odr</w:t>
      </w:r>
      <w:r>
        <w:rPr>
          <w:rFonts w:ascii="Calibri" w:hAnsi="Calibri" w:cs="Calibri"/>
          <w:sz w:val="22"/>
          <w:szCs w:val="22"/>
          <w:lang w:val="pl-PL"/>
        </w:rPr>
        <w:t>ž</w:t>
      </w:r>
      <w:r>
        <w:rPr>
          <w:rFonts w:ascii="PF Din Text Pro" w:hAnsi="PF Din Text Pro"/>
          <w:sz w:val="22"/>
          <w:szCs w:val="22"/>
          <w:lang w:val="pl-PL"/>
        </w:rPr>
        <w:t>ivog razvoja i za</w:t>
      </w:r>
      <w:r>
        <w:rPr>
          <w:rFonts w:ascii="Calibri" w:hAnsi="Calibri" w:cs="Calibri"/>
          <w:sz w:val="22"/>
          <w:szCs w:val="22"/>
          <w:lang w:val="pl-PL"/>
        </w:rPr>
        <w:t>š</w:t>
      </w:r>
      <w:r>
        <w:rPr>
          <w:rFonts w:ascii="PF Din Text Pro" w:hAnsi="PF Din Text Pro"/>
          <w:sz w:val="22"/>
          <w:szCs w:val="22"/>
          <w:lang w:val="pl-PL"/>
        </w:rPr>
        <w:t>tite javnog zdravlja.</w:t>
      </w:r>
    </w:p>
    <w:p w14:paraId="76CB03A7" w14:textId="77777777" w:rsidR="00921F70" w:rsidRDefault="00C730DA">
      <w:pPr>
        <w:pStyle w:val="Naslov2"/>
        <w:numPr>
          <w:ilvl w:val="1"/>
          <w:numId w:val="2"/>
        </w:numPr>
        <w:spacing w:before="120" w:after="120" w:line="276" w:lineRule="auto"/>
        <w:rPr>
          <w:rStyle w:val="Naslov2Char"/>
          <w:rFonts w:cs="Times New Roman"/>
          <w:color w:val="auto"/>
          <w:sz w:val="26"/>
          <w:szCs w:val="26"/>
        </w:rPr>
      </w:pPr>
      <w:bookmarkStart w:id="288" w:name="_Toc221223999"/>
      <w:r>
        <w:rPr>
          <w:rFonts w:cs="Times New Roman"/>
          <w:color w:val="auto"/>
          <w:sz w:val="26"/>
          <w:szCs w:val="26"/>
        </w:rPr>
        <w:t>INSTITUCIONALNI OKVIR</w:t>
      </w:r>
      <w:bookmarkEnd w:id="288"/>
      <w:r>
        <w:rPr>
          <w:rStyle w:val="Naslov2Char"/>
          <w:rFonts w:cs="Times New Roman"/>
          <w:color w:val="auto"/>
          <w:sz w:val="26"/>
          <w:szCs w:val="26"/>
        </w:rPr>
        <w:t xml:space="preserve"> </w:t>
      </w:r>
    </w:p>
    <w:p w14:paraId="69002A9D" w14:textId="77777777" w:rsidR="00921F70" w:rsidRDefault="00C730DA">
      <w:pPr>
        <w:spacing w:after="160"/>
        <w:rPr>
          <w:rFonts w:ascii="PF Din Text Pro" w:hAnsi="PF Din Text Pro"/>
          <w:sz w:val="22"/>
          <w:szCs w:val="22"/>
          <w:lang w:val="pl-PL"/>
        </w:rPr>
      </w:pPr>
      <w:bookmarkStart w:id="289" w:name="_Hlk201132760"/>
      <w:r>
        <w:rPr>
          <w:rFonts w:ascii="PF Din Text Pro" w:hAnsi="PF Din Text Pro"/>
          <w:sz w:val="22"/>
          <w:szCs w:val="22"/>
          <w:lang w:val="pl-PL"/>
        </w:rPr>
        <w:t>Upravljanje okoli</w:t>
      </w:r>
      <w:r>
        <w:rPr>
          <w:rFonts w:ascii="Calibri" w:hAnsi="Calibri" w:cs="Calibri"/>
          <w:sz w:val="22"/>
          <w:szCs w:val="22"/>
          <w:lang w:val="pl-PL"/>
        </w:rPr>
        <w:t>š</w:t>
      </w:r>
      <w:r>
        <w:rPr>
          <w:rFonts w:ascii="PF Din Text Pro" w:hAnsi="PF Din Text Pro"/>
          <w:sz w:val="22"/>
          <w:szCs w:val="22"/>
          <w:lang w:val="pl-PL"/>
        </w:rPr>
        <w:t>em u Bosni i Hercegovini odvija se kroz vi</w:t>
      </w:r>
      <w:r>
        <w:rPr>
          <w:rFonts w:ascii="Calibri" w:hAnsi="Calibri" w:cs="Calibri"/>
          <w:sz w:val="22"/>
          <w:szCs w:val="22"/>
          <w:lang w:val="pl-PL"/>
        </w:rPr>
        <w:t>š</w:t>
      </w:r>
      <w:r>
        <w:rPr>
          <w:rFonts w:ascii="PF Din Text Pro" w:hAnsi="PF Din Text Pro"/>
          <w:sz w:val="22"/>
          <w:szCs w:val="22"/>
          <w:lang w:val="pl-PL"/>
        </w:rPr>
        <w:t>erazinski sistem nadle</w:t>
      </w:r>
      <w:r>
        <w:rPr>
          <w:rFonts w:ascii="Calibri" w:hAnsi="Calibri" w:cs="Calibri"/>
          <w:sz w:val="22"/>
          <w:szCs w:val="22"/>
          <w:lang w:val="pl-PL"/>
        </w:rPr>
        <w:t>ž</w:t>
      </w:r>
      <w:r>
        <w:rPr>
          <w:rFonts w:ascii="PF Din Text Pro" w:hAnsi="PF Din Text Pro"/>
          <w:sz w:val="22"/>
          <w:szCs w:val="22"/>
          <w:lang w:val="pl-PL"/>
        </w:rPr>
        <w:t>nosti, koji obuhvata nivo Bosne i Hercegovine, entiteta (Federacija BiH), kantona (Unsko-sanski kanton) i jedinica lokalne samouprave (JLS). Institucionalni okvir definiran je ustavnim nadle</w:t>
      </w:r>
      <w:r>
        <w:rPr>
          <w:rFonts w:ascii="Calibri" w:hAnsi="Calibri" w:cs="Calibri"/>
          <w:sz w:val="22"/>
          <w:szCs w:val="22"/>
          <w:lang w:val="pl-PL"/>
        </w:rPr>
        <w:t>ž</w:t>
      </w:r>
      <w:r>
        <w:rPr>
          <w:rFonts w:ascii="PF Din Text Pro" w:hAnsi="PF Din Text Pro"/>
          <w:sz w:val="22"/>
          <w:szCs w:val="22"/>
          <w:lang w:val="pl-PL"/>
        </w:rPr>
        <w:t>nostima, zakonodavstvom i institucionalnom praksom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1721A2C7" w14:textId="77777777" w:rsidR="00921F70" w:rsidRDefault="00C730DA">
      <w:pPr>
        <w:pStyle w:val="Odlomakpopisa"/>
        <w:numPr>
          <w:ilvl w:val="0"/>
          <w:numId w:val="50"/>
        </w:numPr>
        <w:spacing w:line="276" w:lineRule="auto"/>
        <w:rPr>
          <w:rFonts w:ascii="PF Din Text Pro" w:hAnsi="PF Din Text Pro" w:cs="Times New Roman"/>
          <w:b/>
          <w:bCs/>
          <w:sz w:val="22"/>
          <w:szCs w:val="22"/>
          <w:lang w:val="pl-PL"/>
        </w:rPr>
      </w:pPr>
      <w:r>
        <w:rPr>
          <w:rFonts w:ascii="PF Din Text Pro" w:eastAsiaTheme="majorEastAsia" w:hAnsi="PF Din Text Pro" w:cs="Times New Roman"/>
          <w:b/>
          <w:bCs/>
          <w:sz w:val="22"/>
          <w:szCs w:val="22"/>
          <w:lang w:val="pl-PL"/>
        </w:rPr>
        <w:t>Institucionalni okvir na nivou Bosne i Hercegovine</w:t>
      </w:r>
    </w:p>
    <w:p w14:paraId="636A06E4" w14:textId="77777777" w:rsidR="00921F70" w:rsidRDefault="00C730DA">
      <w:pPr>
        <w:spacing w:after="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 xml:space="preserve">Ministarstvo vanjske trgovine i ekonomskih odnosa BiH </w:t>
      </w:r>
    </w:p>
    <w:p w14:paraId="490C6065"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Ministarstvo vanjske trgovine i ekonomskih odnosa Bosne i Hercegovine (MOFTER) ima koordinacijsku ulogu u oblasti okoli</w:t>
      </w:r>
      <w:r>
        <w:rPr>
          <w:rFonts w:ascii="Calibri" w:hAnsi="Calibri" w:cs="Calibri"/>
          <w:sz w:val="22"/>
          <w:szCs w:val="22"/>
          <w:lang w:val="pl-PL"/>
        </w:rPr>
        <w:t>š</w:t>
      </w:r>
      <w:r>
        <w:rPr>
          <w:rFonts w:ascii="PF Din Text Pro" w:hAnsi="PF Din Text Pro"/>
          <w:sz w:val="22"/>
          <w:szCs w:val="22"/>
          <w:lang w:val="pl-PL"/>
        </w:rPr>
        <w:t>a, energetike, vodoprivrede, poljoprivrede i prirodnih resursa, posebno u kontekstu me</w:t>
      </w:r>
      <w:r>
        <w:rPr>
          <w:rFonts w:ascii="Calibri" w:hAnsi="Calibri" w:cs="Calibri"/>
          <w:sz w:val="22"/>
          <w:szCs w:val="22"/>
          <w:lang w:val="pl-PL"/>
        </w:rPr>
        <w:t>đ</w:t>
      </w:r>
      <w:r>
        <w:rPr>
          <w:rFonts w:ascii="PF Din Text Pro" w:hAnsi="PF Din Text Pro"/>
          <w:sz w:val="22"/>
          <w:szCs w:val="22"/>
          <w:lang w:val="pl-PL"/>
        </w:rPr>
        <w:t>unarodnih obaveza Bosne i Hercegovine.</w:t>
      </w:r>
    </w:p>
    <w:p w14:paraId="7ADACD77"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 xml:space="preserve">U okviru Ministarstva djeluje </w:t>
      </w:r>
      <w:r>
        <w:rPr>
          <w:rFonts w:ascii="PF Din Text Pro" w:eastAsiaTheme="majorEastAsia" w:hAnsi="PF Din Text Pro"/>
          <w:sz w:val="22"/>
          <w:szCs w:val="22"/>
          <w:lang w:val="pl-PL"/>
        </w:rPr>
        <w:t>Sektor za prirodne resurse, energetiku i za</w:t>
      </w:r>
      <w:r>
        <w:rPr>
          <w:rFonts w:ascii="Calibri" w:eastAsiaTheme="majorEastAsia" w:hAnsi="Calibri" w:cs="Calibri"/>
          <w:sz w:val="22"/>
          <w:szCs w:val="22"/>
          <w:lang w:val="pl-PL"/>
        </w:rPr>
        <w:t>š</w:t>
      </w:r>
      <w:r>
        <w:rPr>
          <w:rFonts w:ascii="PF Din Text Pro" w:eastAsiaTheme="majorEastAsia" w:hAnsi="PF Din Text Pro"/>
          <w:sz w:val="22"/>
          <w:szCs w:val="22"/>
          <w:lang w:val="pl-PL"/>
        </w:rPr>
        <w:t>titu okoli</w:t>
      </w:r>
      <w:r>
        <w:rPr>
          <w:rFonts w:ascii="Calibri" w:eastAsiaTheme="majorEastAsia" w:hAnsi="Calibri" w:cs="Calibri"/>
          <w:sz w:val="22"/>
          <w:szCs w:val="22"/>
          <w:lang w:val="pl-PL"/>
        </w:rPr>
        <w:t>š</w:t>
      </w:r>
      <w:r>
        <w:rPr>
          <w:rFonts w:ascii="PF Din Text Pro" w:eastAsiaTheme="majorEastAsia" w:hAnsi="PF Din Text Pro"/>
          <w:sz w:val="22"/>
          <w:szCs w:val="22"/>
          <w:lang w:val="pl-PL"/>
        </w:rPr>
        <w:t>a</w:t>
      </w:r>
      <w:r>
        <w:rPr>
          <w:rFonts w:ascii="PF Din Text Pro" w:hAnsi="PF Din Text Pro"/>
          <w:sz w:val="22"/>
          <w:szCs w:val="22"/>
          <w:lang w:val="pl-PL"/>
        </w:rPr>
        <w:t>, koji je nadle</w:t>
      </w:r>
      <w:r>
        <w:rPr>
          <w:rFonts w:ascii="Calibri" w:hAnsi="Calibri" w:cs="Calibri"/>
          <w:sz w:val="22"/>
          <w:szCs w:val="22"/>
          <w:lang w:val="pl-PL"/>
        </w:rPr>
        <w:t>ž</w:t>
      </w:r>
      <w:r>
        <w:rPr>
          <w:rFonts w:ascii="PF Din Text Pro" w:hAnsi="PF Din Text Pro"/>
          <w:sz w:val="22"/>
          <w:szCs w:val="22"/>
          <w:lang w:val="pl-PL"/>
        </w:rPr>
        <w:t>an za:</w:t>
      </w:r>
    </w:p>
    <w:p w14:paraId="37095913" w14:textId="77777777" w:rsidR="00921F70" w:rsidRDefault="00C730DA">
      <w:pPr>
        <w:numPr>
          <w:ilvl w:val="0"/>
          <w:numId w:val="60"/>
        </w:numPr>
        <w:spacing w:after="160"/>
        <w:rPr>
          <w:rFonts w:ascii="PF Din Text Pro" w:hAnsi="PF Din Text Pro"/>
          <w:sz w:val="22"/>
          <w:szCs w:val="22"/>
        </w:rPr>
      </w:pPr>
      <w:r>
        <w:rPr>
          <w:rFonts w:ascii="PF Din Text Pro" w:hAnsi="PF Din Text Pro"/>
          <w:sz w:val="22"/>
          <w:szCs w:val="22"/>
          <w:lang w:val="pl-PL"/>
        </w:rPr>
        <w:t>koordinaciju aktivnosti u vezi s me</w:t>
      </w:r>
      <w:r>
        <w:rPr>
          <w:rFonts w:ascii="Calibri" w:hAnsi="Calibri" w:cs="Calibri"/>
          <w:sz w:val="22"/>
          <w:szCs w:val="22"/>
          <w:lang w:val="pl-PL"/>
        </w:rPr>
        <w:t>đ</w:t>
      </w:r>
      <w:r>
        <w:rPr>
          <w:rFonts w:ascii="PF Din Text Pro" w:hAnsi="PF Din Text Pro"/>
          <w:sz w:val="22"/>
          <w:szCs w:val="22"/>
          <w:lang w:val="pl-PL"/>
        </w:rPr>
        <w:t xml:space="preserve">unarodnim konvencijama (npr. </w:t>
      </w:r>
      <w:r>
        <w:rPr>
          <w:rFonts w:ascii="PF Din Text Pro" w:hAnsi="PF Din Text Pro"/>
          <w:sz w:val="22"/>
          <w:szCs w:val="22"/>
        </w:rPr>
        <w:t>UNFCCC, CBD, Aarhu</w:t>
      </w:r>
      <w:r>
        <w:rPr>
          <w:rFonts w:ascii="Calibri" w:hAnsi="Calibri" w:cs="Calibri"/>
          <w:sz w:val="22"/>
          <w:szCs w:val="22"/>
        </w:rPr>
        <w:t>š</w:t>
      </w:r>
      <w:r>
        <w:rPr>
          <w:rFonts w:ascii="PF Din Text Pro" w:hAnsi="PF Din Text Pro"/>
          <w:sz w:val="22"/>
          <w:szCs w:val="22"/>
        </w:rPr>
        <w:t>ka konvencija);</w:t>
      </w:r>
    </w:p>
    <w:p w14:paraId="7CAAF7B4" w14:textId="77777777" w:rsidR="00921F70" w:rsidRDefault="00C730DA">
      <w:pPr>
        <w:numPr>
          <w:ilvl w:val="0"/>
          <w:numId w:val="60"/>
        </w:numPr>
        <w:spacing w:after="160"/>
        <w:rPr>
          <w:rFonts w:ascii="PF Din Text Pro" w:hAnsi="PF Din Text Pro"/>
          <w:sz w:val="22"/>
          <w:szCs w:val="22"/>
          <w:lang w:val="pl-PL"/>
        </w:rPr>
      </w:pPr>
      <w:r>
        <w:rPr>
          <w:rFonts w:ascii="PF Din Text Pro" w:hAnsi="PF Din Text Pro"/>
          <w:sz w:val="22"/>
          <w:szCs w:val="22"/>
          <w:lang w:val="pl-PL"/>
        </w:rPr>
        <w:t>pripremu izvje</w:t>
      </w:r>
      <w:r>
        <w:rPr>
          <w:rFonts w:ascii="Calibri" w:hAnsi="Calibri" w:cs="Calibri"/>
          <w:sz w:val="22"/>
          <w:szCs w:val="22"/>
          <w:lang w:val="pl-PL"/>
        </w:rPr>
        <w:t>š</w:t>
      </w:r>
      <w:r>
        <w:rPr>
          <w:rFonts w:ascii="PF Din Text Pro" w:hAnsi="PF Din Text Pro"/>
          <w:sz w:val="22"/>
          <w:szCs w:val="22"/>
          <w:lang w:val="pl-PL"/>
        </w:rPr>
        <w:t>taja za me</w:t>
      </w:r>
      <w:r>
        <w:rPr>
          <w:rFonts w:ascii="Calibri" w:hAnsi="Calibri" w:cs="Calibri"/>
          <w:sz w:val="22"/>
          <w:szCs w:val="22"/>
          <w:lang w:val="pl-PL"/>
        </w:rPr>
        <w:t>đ</w:t>
      </w:r>
      <w:r>
        <w:rPr>
          <w:rFonts w:ascii="PF Din Text Pro" w:hAnsi="PF Din Text Pro"/>
          <w:sz w:val="22"/>
          <w:szCs w:val="22"/>
          <w:lang w:val="pl-PL"/>
        </w:rPr>
        <w:t>unarodne organizacije;</w:t>
      </w:r>
    </w:p>
    <w:p w14:paraId="45EDB15F" w14:textId="77777777" w:rsidR="00921F70" w:rsidRDefault="00C730DA">
      <w:pPr>
        <w:numPr>
          <w:ilvl w:val="0"/>
          <w:numId w:val="60"/>
        </w:numPr>
        <w:spacing w:after="160"/>
        <w:rPr>
          <w:rFonts w:ascii="PF Din Text Pro" w:hAnsi="PF Din Text Pro"/>
          <w:sz w:val="22"/>
          <w:szCs w:val="22"/>
          <w:lang w:val="pl-PL"/>
        </w:rPr>
      </w:pPr>
      <w:r>
        <w:rPr>
          <w:rFonts w:ascii="PF Din Text Pro" w:hAnsi="PF Din Text Pro"/>
          <w:sz w:val="22"/>
          <w:szCs w:val="22"/>
          <w:lang w:val="pl-PL"/>
        </w:rPr>
        <w:t>uskla</w:t>
      </w:r>
      <w:r>
        <w:rPr>
          <w:rFonts w:ascii="Calibri" w:hAnsi="Calibri" w:cs="Calibri"/>
          <w:sz w:val="22"/>
          <w:szCs w:val="22"/>
          <w:lang w:val="pl-PL"/>
        </w:rPr>
        <w:t>đ</w:t>
      </w:r>
      <w:r>
        <w:rPr>
          <w:rFonts w:ascii="PF Din Text Pro" w:hAnsi="PF Din Text Pro"/>
          <w:sz w:val="22"/>
          <w:szCs w:val="22"/>
          <w:lang w:val="pl-PL"/>
        </w:rPr>
        <w:t>ivanje stavova entiteta i Br</w:t>
      </w:r>
      <w:r>
        <w:rPr>
          <w:rFonts w:ascii="Calibri" w:hAnsi="Calibri" w:cs="Calibri"/>
          <w:sz w:val="22"/>
          <w:szCs w:val="22"/>
          <w:lang w:val="pl-PL"/>
        </w:rPr>
        <w:t>č</w:t>
      </w:r>
      <w:r>
        <w:rPr>
          <w:rFonts w:ascii="PF Din Text Pro" w:hAnsi="PF Din Text Pro"/>
          <w:sz w:val="22"/>
          <w:szCs w:val="22"/>
          <w:lang w:val="pl-PL"/>
        </w:rPr>
        <w:t>ko distrikta u procesu evropskih integracija u sektoru okoli</w:t>
      </w:r>
      <w:r>
        <w:rPr>
          <w:rFonts w:ascii="Calibri" w:hAnsi="Calibri" w:cs="Calibri"/>
          <w:sz w:val="22"/>
          <w:szCs w:val="22"/>
          <w:lang w:val="pl-PL"/>
        </w:rPr>
        <w:t>š</w:t>
      </w:r>
      <w:r>
        <w:rPr>
          <w:rFonts w:ascii="PF Din Text Pro" w:hAnsi="PF Din Text Pro"/>
          <w:sz w:val="22"/>
          <w:szCs w:val="22"/>
          <w:lang w:val="pl-PL"/>
        </w:rPr>
        <w:t>a i klimatskih promjena.</w:t>
      </w:r>
    </w:p>
    <w:p w14:paraId="3BE17233" w14:textId="77777777" w:rsidR="00921F70" w:rsidRDefault="00C730DA">
      <w:pPr>
        <w:spacing w:after="16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Me</w:t>
      </w:r>
      <w:r>
        <w:rPr>
          <w:rFonts w:ascii="Calibri" w:eastAsiaTheme="majorEastAsia" w:hAnsi="Calibri" w:cs="Calibri"/>
          <w:b/>
          <w:bCs/>
          <w:sz w:val="22"/>
          <w:szCs w:val="22"/>
          <w:lang w:val="pl-PL"/>
        </w:rPr>
        <w:t>đ</w:t>
      </w:r>
      <w:r>
        <w:rPr>
          <w:rFonts w:ascii="PF Din Text Pro" w:eastAsiaTheme="majorEastAsia" w:hAnsi="PF Din Text Pro"/>
          <w:b/>
          <w:bCs/>
          <w:sz w:val="22"/>
          <w:szCs w:val="22"/>
          <w:lang w:val="pl-PL"/>
        </w:rPr>
        <w:t>uentitetsko tijelo za okoli</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w:t>
      </w:r>
      <w:r>
        <w:rPr>
          <w:rFonts w:ascii="Calibri" w:eastAsiaTheme="majorEastAsia" w:hAnsi="Calibri" w:cs="Calibri"/>
          <w:b/>
          <w:bCs/>
          <w:sz w:val="22"/>
          <w:szCs w:val="22"/>
          <w:lang w:val="pl-PL"/>
        </w:rPr>
        <w:t>ž</w:t>
      </w:r>
      <w:r>
        <w:rPr>
          <w:rFonts w:ascii="PF Din Text Pro" w:eastAsiaTheme="majorEastAsia" w:hAnsi="PF Din Text Pro"/>
          <w:b/>
          <w:bCs/>
          <w:sz w:val="22"/>
          <w:szCs w:val="22"/>
          <w:lang w:val="pl-PL"/>
        </w:rPr>
        <w:t>ivotnu sredinu</w:t>
      </w:r>
    </w:p>
    <w:p w14:paraId="4ABA6274"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Osnovano 2006. godine s ciljem uskla</w:t>
      </w:r>
      <w:r>
        <w:rPr>
          <w:rFonts w:ascii="Calibri" w:hAnsi="Calibri" w:cs="Calibri"/>
          <w:sz w:val="22"/>
          <w:szCs w:val="22"/>
          <w:lang w:val="pl-PL"/>
        </w:rPr>
        <w:t>đ</w:t>
      </w:r>
      <w:r>
        <w:rPr>
          <w:rFonts w:ascii="PF Din Text Pro" w:hAnsi="PF Din Text Pro"/>
          <w:sz w:val="22"/>
          <w:szCs w:val="22"/>
          <w:lang w:val="pl-PL"/>
        </w:rPr>
        <w:t>ivanja zakonodavstva, propisa i standarda iz oblasti okoli</w:t>
      </w:r>
      <w:r>
        <w:rPr>
          <w:rFonts w:ascii="Calibri" w:hAnsi="Calibri" w:cs="Calibri"/>
          <w:sz w:val="22"/>
          <w:szCs w:val="22"/>
          <w:lang w:val="pl-PL"/>
        </w:rPr>
        <w:t>š</w:t>
      </w:r>
      <w:r>
        <w:rPr>
          <w:rFonts w:ascii="PF Din Text Pro" w:hAnsi="PF Din Text Pro"/>
          <w:sz w:val="22"/>
          <w:szCs w:val="22"/>
          <w:lang w:val="pl-PL"/>
        </w:rPr>
        <w:t>a izme</w:t>
      </w:r>
      <w:r>
        <w:rPr>
          <w:rFonts w:ascii="Calibri" w:hAnsi="Calibri" w:cs="Calibri"/>
          <w:sz w:val="22"/>
          <w:szCs w:val="22"/>
          <w:lang w:val="pl-PL"/>
        </w:rPr>
        <w:t>đ</w:t>
      </w:r>
      <w:r>
        <w:rPr>
          <w:rFonts w:ascii="PF Din Text Pro" w:hAnsi="PF Din Text Pro"/>
          <w:sz w:val="22"/>
          <w:szCs w:val="22"/>
          <w:lang w:val="pl-PL"/>
        </w:rPr>
        <w:t>u entiteta. Tijelo u</w:t>
      </w:r>
      <w:r>
        <w:rPr>
          <w:rFonts w:ascii="Calibri" w:hAnsi="Calibri" w:cs="Calibri"/>
          <w:sz w:val="22"/>
          <w:szCs w:val="22"/>
          <w:lang w:val="pl-PL"/>
        </w:rPr>
        <w:t>č</w:t>
      </w:r>
      <w:r>
        <w:rPr>
          <w:rFonts w:ascii="PF Din Text Pro" w:hAnsi="PF Din Text Pro"/>
          <w:sz w:val="22"/>
          <w:szCs w:val="22"/>
          <w:lang w:val="pl-PL"/>
        </w:rPr>
        <w:t>estvuje u pripremi zajedni</w:t>
      </w:r>
      <w:r>
        <w:rPr>
          <w:rFonts w:ascii="Calibri" w:hAnsi="Calibri" w:cs="Calibri"/>
          <w:sz w:val="22"/>
          <w:szCs w:val="22"/>
          <w:lang w:val="pl-PL"/>
        </w:rPr>
        <w:t>č</w:t>
      </w:r>
      <w:r>
        <w:rPr>
          <w:rFonts w:ascii="PF Din Text Pro" w:hAnsi="PF Din Text Pro"/>
          <w:sz w:val="22"/>
          <w:szCs w:val="22"/>
          <w:lang w:val="pl-PL"/>
        </w:rPr>
        <w:t>kih stavova prema Evropskoj uniji, implementaciji me</w:t>
      </w:r>
      <w:r>
        <w:rPr>
          <w:rFonts w:ascii="Calibri" w:hAnsi="Calibri" w:cs="Calibri"/>
          <w:sz w:val="22"/>
          <w:szCs w:val="22"/>
          <w:lang w:val="pl-PL"/>
        </w:rPr>
        <w:t>đ</w:t>
      </w:r>
      <w:r>
        <w:rPr>
          <w:rFonts w:ascii="PF Din Text Pro" w:hAnsi="PF Din Text Pro"/>
          <w:sz w:val="22"/>
          <w:szCs w:val="22"/>
          <w:lang w:val="pl-PL"/>
        </w:rPr>
        <w:t>unarodnih sporazuma i razmjeni okoli</w:t>
      </w:r>
      <w:r>
        <w:rPr>
          <w:rFonts w:ascii="Calibri" w:hAnsi="Calibri" w:cs="Calibri"/>
          <w:sz w:val="22"/>
          <w:szCs w:val="22"/>
          <w:lang w:val="pl-PL"/>
        </w:rPr>
        <w:t>š</w:t>
      </w:r>
      <w:r>
        <w:rPr>
          <w:rFonts w:ascii="PF Din Text Pro" w:hAnsi="PF Din Text Pro"/>
          <w:sz w:val="22"/>
          <w:szCs w:val="22"/>
          <w:lang w:val="pl-PL"/>
        </w:rPr>
        <w:t>nih podataka.</w:t>
      </w:r>
    </w:p>
    <w:p w14:paraId="0CAB3A09" w14:textId="77777777" w:rsidR="005A544F" w:rsidRDefault="005A544F">
      <w:pPr>
        <w:spacing w:after="160"/>
        <w:rPr>
          <w:rFonts w:ascii="PF Din Text Pro" w:hAnsi="PF Din Text Pro"/>
          <w:sz w:val="22"/>
          <w:szCs w:val="22"/>
          <w:lang w:val="pl-PL"/>
        </w:rPr>
      </w:pPr>
    </w:p>
    <w:p w14:paraId="2A8751F2" w14:textId="77777777" w:rsidR="005A544F" w:rsidRDefault="005A544F">
      <w:pPr>
        <w:spacing w:after="160"/>
        <w:rPr>
          <w:rFonts w:ascii="PF Din Text Pro" w:hAnsi="PF Din Text Pro"/>
          <w:b/>
          <w:bCs/>
          <w:sz w:val="22"/>
          <w:szCs w:val="22"/>
          <w:lang w:val="pl-PL"/>
        </w:rPr>
      </w:pPr>
    </w:p>
    <w:p w14:paraId="68E0AB89" w14:textId="77777777" w:rsidR="00921F70" w:rsidRDefault="00C730DA">
      <w:pPr>
        <w:spacing w:after="16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lastRenderedPageBreak/>
        <w:t>Uprava Bosne i Hercegovine za za</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titu zdravlja bilja</w:t>
      </w:r>
    </w:p>
    <w:p w14:paraId="6B5FC6EB" w14:textId="77777777" w:rsidR="00921F70" w:rsidRDefault="00C730DA">
      <w:pPr>
        <w:spacing w:after="160"/>
        <w:rPr>
          <w:rFonts w:ascii="PF Din Text Pro" w:hAnsi="PF Din Text Pro"/>
          <w:b/>
          <w:bCs/>
          <w:sz w:val="22"/>
          <w:szCs w:val="22"/>
          <w:lang w:val="pl-PL"/>
        </w:rPr>
      </w:pPr>
      <w:r>
        <w:rPr>
          <w:rFonts w:ascii="PF Din Text Pro" w:hAnsi="PF Din Text Pro"/>
          <w:sz w:val="22"/>
          <w:szCs w:val="22"/>
          <w:lang w:val="pl-PL"/>
        </w:rPr>
        <w:t>Djeluje u okviru Ministarstva vanjske trgovine i ekonomskih odnosa BiH, na osnovu Odluke Vije</w:t>
      </w:r>
      <w:r>
        <w:rPr>
          <w:rFonts w:ascii="Calibri" w:hAnsi="Calibri" w:cs="Calibri"/>
          <w:sz w:val="22"/>
          <w:szCs w:val="22"/>
          <w:lang w:val="pl-PL"/>
        </w:rPr>
        <w:t>ć</w:t>
      </w:r>
      <w:r>
        <w:rPr>
          <w:rFonts w:ascii="PF Din Text Pro" w:hAnsi="PF Din Text Pro"/>
          <w:sz w:val="22"/>
          <w:szCs w:val="22"/>
          <w:lang w:val="pl-PL"/>
        </w:rPr>
        <w:t>a ministara BiH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broj 23/04). Nadle</w:t>
      </w:r>
      <w:r>
        <w:rPr>
          <w:rFonts w:ascii="Calibri" w:hAnsi="Calibri" w:cs="Calibri"/>
          <w:sz w:val="22"/>
          <w:szCs w:val="22"/>
          <w:lang w:val="pl-PL"/>
        </w:rPr>
        <w:t>ž</w:t>
      </w:r>
      <w:r>
        <w:rPr>
          <w:rFonts w:ascii="PF Din Text Pro" w:hAnsi="PF Din Text Pro"/>
          <w:sz w:val="22"/>
          <w:szCs w:val="22"/>
          <w:lang w:val="pl-PL"/>
        </w:rPr>
        <w:t>na je za implementaciju me</w:t>
      </w:r>
      <w:r>
        <w:rPr>
          <w:rFonts w:ascii="Calibri" w:hAnsi="Calibri" w:cs="Calibri"/>
          <w:sz w:val="22"/>
          <w:szCs w:val="22"/>
          <w:lang w:val="pl-PL"/>
        </w:rPr>
        <w:t>đ</w:t>
      </w:r>
      <w:r>
        <w:rPr>
          <w:rFonts w:ascii="PF Din Text Pro" w:hAnsi="PF Din Text Pro"/>
          <w:sz w:val="22"/>
          <w:szCs w:val="22"/>
          <w:lang w:val="pl-PL"/>
        </w:rPr>
        <w:t>unarodnih konvencija o biljkama, fitofarmaceutskim sredstvima i sjemenskom materijalu.</w:t>
      </w:r>
    </w:p>
    <w:p w14:paraId="2E51058D" w14:textId="77777777" w:rsidR="00921F70" w:rsidRDefault="00C730DA">
      <w:pPr>
        <w:spacing w:after="16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Ured za veterinarstvo BiH</w:t>
      </w:r>
    </w:p>
    <w:p w14:paraId="545F09D9" w14:textId="77777777" w:rsidR="00921F70" w:rsidRDefault="00C730DA">
      <w:pPr>
        <w:spacing w:after="160"/>
        <w:rPr>
          <w:rFonts w:ascii="PF Din Text Pro" w:hAnsi="PF Din Text Pro"/>
          <w:b/>
          <w:bCs/>
          <w:sz w:val="22"/>
          <w:szCs w:val="22"/>
          <w:lang w:val="pl-PL"/>
        </w:rPr>
      </w:pPr>
      <w:r>
        <w:rPr>
          <w:rFonts w:ascii="PF Din Text Pro" w:hAnsi="PF Din Text Pro"/>
          <w:sz w:val="22"/>
          <w:szCs w:val="22"/>
          <w:lang w:val="pl-PL"/>
        </w:rPr>
        <w:t>Djeluje u skladu sa Zakonom o veterinarstvu BiH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broj 34/02). Nadle</w:t>
      </w:r>
      <w:r>
        <w:rPr>
          <w:rFonts w:ascii="Calibri" w:hAnsi="Calibri" w:cs="Calibri"/>
          <w:sz w:val="22"/>
          <w:szCs w:val="22"/>
          <w:lang w:val="pl-PL"/>
        </w:rPr>
        <w:t>ž</w:t>
      </w:r>
      <w:r>
        <w:rPr>
          <w:rFonts w:ascii="PF Din Text Pro" w:hAnsi="PF Din Text Pro"/>
          <w:sz w:val="22"/>
          <w:szCs w:val="22"/>
          <w:lang w:val="pl-PL"/>
        </w:rPr>
        <w:t xml:space="preserve">an je za zdravlje i dobrobit </w:t>
      </w:r>
      <w:r>
        <w:rPr>
          <w:rFonts w:ascii="Calibri" w:hAnsi="Calibri" w:cs="Calibri"/>
          <w:sz w:val="22"/>
          <w:szCs w:val="22"/>
          <w:lang w:val="pl-PL"/>
        </w:rPr>
        <w:t>ž</w:t>
      </w:r>
      <w:r>
        <w:rPr>
          <w:rFonts w:ascii="PF Din Text Pro" w:hAnsi="PF Din Text Pro"/>
          <w:sz w:val="22"/>
          <w:szCs w:val="22"/>
          <w:lang w:val="pl-PL"/>
        </w:rPr>
        <w:t xml:space="preserve">ivotinja, kontrolu zoonoza i sigurnost hrane, </w:t>
      </w:r>
      <w:r>
        <w:rPr>
          <w:rFonts w:ascii="Calibri" w:hAnsi="Calibri" w:cs="Calibri"/>
          <w:sz w:val="22"/>
          <w:szCs w:val="22"/>
          <w:lang w:val="pl-PL"/>
        </w:rPr>
        <w:t>š</w:t>
      </w:r>
      <w:r>
        <w:rPr>
          <w:rFonts w:ascii="PF Din Text Pro" w:hAnsi="PF Din Text Pro"/>
          <w:sz w:val="22"/>
          <w:szCs w:val="22"/>
          <w:lang w:val="pl-PL"/>
        </w:rPr>
        <w:t xml:space="preserve">to ima posredan uticaj na </w:t>
      </w:r>
      <w:r>
        <w:rPr>
          <w:rFonts w:ascii="Calibri" w:hAnsi="Calibri" w:cs="Calibri"/>
          <w:sz w:val="22"/>
          <w:szCs w:val="22"/>
          <w:lang w:val="pl-PL"/>
        </w:rPr>
        <w:t>ž</w:t>
      </w:r>
      <w:r>
        <w:rPr>
          <w:rFonts w:ascii="PF Din Text Pro" w:hAnsi="PF Din Text Pro"/>
          <w:sz w:val="22"/>
          <w:szCs w:val="22"/>
          <w:lang w:val="pl-PL"/>
        </w:rPr>
        <w:t>ivotnu sredinu.</w:t>
      </w:r>
    </w:p>
    <w:p w14:paraId="5A986473" w14:textId="77777777" w:rsidR="00921F70" w:rsidRDefault="00C730DA">
      <w:pPr>
        <w:spacing w:after="16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Agencija za statistiku BiH</w:t>
      </w:r>
    </w:p>
    <w:p w14:paraId="5D09BA00" w14:textId="77777777" w:rsidR="00921F70" w:rsidRDefault="00C730DA">
      <w:pPr>
        <w:spacing w:after="160"/>
        <w:rPr>
          <w:rFonts w:ascii="PF Din Text Pro" w:hAnsi="PF Din Text Pro"/>
          <w:b/>
          <w:bCs/>
          <w:sz w:val="22"/>
          <w:szCs w:val="22"/>
          <w:lang w:val="pl-PL"/>
        </w:rPr>
      </w:pPr>
      <w:r>
        <w:rPr>
          <w:rFonts w:ascii="PF Din Text Pro" w:hAnsi="PF Din Text Pro"/>
          <w:sz w:val="22"/>
          <w:szCs w:val="22"/>
          <w:lang w:val="pl-PL"/>
        </w:rPr>
        <w:t>Nadle</w:t>
      </w:r>
      <w:r>
        <w:rPr>
          <w:rFonts w:ascii="Calibri" w:hAnsi="Calibri" w:cs="Calibri"/>
          <w:sz w:val="22"/>
          <w:szCs w:val="22"/>
          <w:lang w:val="pl-PL"/>
        </w:rPr>
        <w:t>ž</w:t>
      </w:r>
      <w:r>
        <w:rPr>
          <w:rFonts w:ascii="PF Din Text Pro" w:hAnsi="PF Din Text Pro"/>
          <w:sz w:val="22"/>
          <w:szCs w:val="22"/>
          <w:lang w:val="pl-PL"/>
        </w:rPr>
        <w:t>na za prikupljanje, obradu i diseminaciju statisti</w:t>
      </w:r>
      <w:r>
        <w:rPr>
          <w:rFonts w:ascii="Calibri" w:hAnsi="Calibri" w:cs="Calibri"/>
          <w:sz w:val="22"/>
          <w:szCs w:val="22"/>
          <w:lang w:val="pl-PL"/>
        </w:rPr>
        <w:t>č</w:t>
      </w:r>
      <w:r>
        <w:rPr>
          <w:rFonts w:ascii="PF Din Text Pro" w:hAnsi="PF Din Text Pro"/>
          <w:sz w:val="22"/>
          <w:szCs w:val="22"/>
          <w:lang w:val="pl-PL"/>
        </w:rPr>
        <w:t>kih podataka,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pokazatelje iz oblasti okoli</w:t>
      </w:r>
      <w:r>
        <w:rPr>
          <w:rFonts w:ascii="Calibri" w:hAnsi="Calibri" w:cs="Calibri"/>
          <w:sz w:val="22"/>
          <w:szCs w:val="22"/>
          <w:lang w:val="pl-PL"/>
        </w:rPr>
        <w:t>š</w:t>
      </w:r>
      <w:r>
        <w:rPr>
          <w:rFonts w:ascii="PF Din Text Pro" w:hAnsi="PF Din Text Pro"/>
          <w:sz w:val="22"/>
          <w:szCs w:val="22"/>
          <w:lang w:val="pl-PL"/>
        </w:rPr>
        <w:t>a, energije i poljoprivrede. Djeluje u skladu sa Zakonom o statistici Bosne i Hercegovine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broj 26/04).</w:t>
      </w:r>
    </w:p>
    <w:p w14:paraId="7C81A2D8" w14:textId="77777777" w:rsidR="00921F70" w:rsidRDefault="00C730DA">
      <w:pPr>
        <w:spacing w:after="16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Ovla</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 xml:space="preserve">teni organ za Mehanizam </w:t>
      </w:r>
      <w:r>
        <w:rPr>
          <w:rFonts w:ascii="Calibri" w:eastAsiaTheme="majorEastAsia" w:hAnsi="Calibri" w:cs="Calibri"/>
          <w:b/>
          <w:bCs/>
          <w:sz w:val="22"/>
          <w:szCs w:val="22"/>
          <w:lang w:val="pl-PL"/>
        </w:rPr>
        <w:t>č</w:t>
      </w:r>
      <w:r>
        <w:rPr>
          <w:rFonts w:ascii="PF Din Text Pro" w:eastAsiaTheme="majorEastAsia" w:hAnsi="PF Din Text Pro"/>
          <w:b/>
          <w:bCs/>
          <w:sz w:val="22"/>
          <w:szCs w:val="22"/>
          <w:lang w:val="pl-PL"/>
        </w:rPr>
        <w:t>istog razvoja (CDM)</w:t>
      </w:r>
    </w:p>
    <w:p w14:paraId="7CD52A61" w14:textId="77777777" w:rsidR="00921F70" w:rsidRDefault="00C730DA">
      <w:pPr>
        <w:spacing w:after="160"/>
        <w:rPr>
          <w:rFonts w:ascii="PF Din Text Pro" w:eastAsiaTheme="majorEastAsia" w:hAnsi="PF Din Text Pro"/>
          <w:b/>
          <w:bCs/>
          <w:sz w:val="22"/>
          <w:szCs w:val="22"/>
          <w:lang w:val="pl-PL"/>
        </w:rPr>
      </w:pPr>
      <w:r>
        <w:rPr>
          <w:rFonts w:ascii="PF Din Text Pro" w:hAnsi="PF Din Text Pro"/>
          <w:sz w:val="22"/>
          <w:szCs w:val="22"/>
          <w:lang w:val="pl-PL"/>
        </w:rPr>
        <w:t>Osnovan odlukom Vije</w:t>
      </w:r>
      <w:r>
        <w:rPr>
          <w:rFonts w:ascii="Calibri" w:hAnsi="Calibri" w:cs="Calibri"/>
          <w:sz w:val="22"/>
          <w:szCs w:val="22"/>
          <w:lang w:val="pl-PL"/>
        </w:rPr>
        <w:t>ć</w:t>
      </w:r>
      <w:r>
        <w:rPr>
          <w:rFonts w:ascii="PF Din Text Pro" w:hAnsi="PF Din Text Pro"/>
          <w:sz w:val="22"/>
          <w:szCs w:val="22"/>
          <w:lang w:val="pl-PL"/>
        </w:rPr>
        <w:t>a ministara BiH 2010. godine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BiH</w:t>
      </w:r>
      <w:r>
        <w:rPr>
          <w:rFonts w:ascii="Courier New" w:hAnsi="Courier New" w:cs="Courier New"/>
          <w:sz w:val="22"/>
          <w:szCs w:val="22"/>
          <w:lang w:val="pl-PL"/>
        </w:rPr>
        <w:t>“</w:t>
      </w:r>
      <w:r>
        <w:rPr>
          <w:rFonts w:ascii="PF Din Text Pro" w:hAnsi="PF Din Text Pro"/>
          <w:sz w:val="22"/>
          <w:szCs w:val="22"/>
          <w:lang w:val="pl-PL"/>
        </w:rPr>
        <w:t xml:space="preserve">, broj 102/10), ovaj organ koordinira aktivnosti u vezi s implementacijom Mehanizma </w:t>
      </w:r>
      <w:r>
        <w:rPr>
          <w:rFonts w:ascii="Calibri" w:hAnsi="Calibri" w:cs="Calibri"/>
          <w:sz w:val="22"/>
          <w:szCs w:val="22"/>
          <w:lang w:val="pl-PL"/>
        </w:rPr>
        <w:t>č</w:t>
      </w:r>
      <w:r>
        <w:rPr>
          <w:rFonts w:ascii="PF Din Text Pro" w:hAnsi="PF Din Text Pro"/>
          <w:sz w:val="22"/>
          <w:szCs w:val="22"/>
          <w:lang w:val="pl-PL"/>
        </w:rPr>
        <w:t>istog razvoja u skladu s odredbama Kjoto protokola.</w:t>
      </w:r>
    </w:p>
    <w:p w14:paraId="18C7D615" w14:textId="77777777" w:rsidR="00921F70" w:rsidRDefault="00C730DA">
      <w:pPr>
        <w:pStyle w:val="Odlomakpopisa"/>
        <w:numPr>
          <w:ilvl w:val="0"/>
          <w:numId w:val="61"/>
        </w:numPr>
        <w:spacing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Institucionalni okvir na nivou Federacije Bosne i Hercegovine</w:t>
      </w:r>
    </w:p>
    <w:p w14:paraId="456CAD6F" w14:textId="77777777" w:rsidR="00921F70" w:rsidRDefault="00C730DA">
      <w:pPr>
        <w:spacing w:after="160"/>
        <w:rPr>
          <w:rFonts w:ascii="PF Din Text Pro" w:hAnsi="PF Din Text Pro"/>
          <w:sz w:val="22"/>
          <w:szCs w:val="22"/>
          <w:lang w:val="pl-PL"/>
        </w:rPr>
      </w:pPr>
      <w:r>
        <w:rPr>
          <w:rFonts w:ascii="PF Din Text Pro" w:eastAsiaTheme="majorEastAsia" w:hAnsi="PF Din Text Pro"/>
          <w:b/>
          <w:bCs/>
          <w:sz w:val="22"/>
          <w:szCs w:val="22"/>
          <w:lang w:val="pl-PL"/>
        </w:rPr>
        <w:t>Federalno ministarstvo okoli</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a i turizma</w:t>
      </w:r>
      <w:r>
        <w:rPr>
          <w:rFonts w:ascii="PF Din Text Pro" w:hAnsi="PF Din Text Pro"/>
          <w:sz w:val="22"/>
          <w:szCs w:val="22"/>
          <w:lang w:val="pl-PL"/>
        </w:rPr>
        <w:t xml:space="preserve"> Nadle</w:t>
      </w:r>
      <w:r>
        <w:rPr>
          <w:rFonts w:ascii="Calibri" w:hAnsi="Calibri" w:cs="Calibri"/>
          <w:sz w:val="22"/>
          <w:szCs w:val="22"/>
          <w:lang w:val="pl-PL"/>
        </w:rPr>
        <w:t>ž</w:t>
      </w:r>
      <w:r>
        <w:rPr>
          <w:rFonts w:ascii="PF Din Text Pro" w:hAnsi="PF Din Text Pro"/>
          <w:sz w:val="22"/>
          <w:szCs w:val="22"/>
          <w:lang w:val="pl-PL"/>
        </w:rPr>
        <w:t>no za kreiranje i provo</w:t>
      </w:r>
      <w:r>
        <w:rPr>
          <w:rFonts w:ascii="Calibri" w:hAnsi="Calibri" w:cs="Calibri"/>
          <w:sz w:val="22"/>
          <w:szCs w:val="22"/>
          <w:lang w:val="pl-PL"/>
        </w:rPr>
        <w:t>đ</w:t>
      </w:r>
      <w:r>
        <w:rPr>
          <w:rFonts w:ascii="PF Din Text Pro" w:hAnsi="PF Din Text Pro"/>
          <w:sz w:val="22"/>
          <w:szCs w:val="22"/>
          <w:lang w:val="pl-PL"/>
        </w:rPr>
        <w:t>enje politike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upravljanje otpadom, za</w:t>
      </w:r>
      <w:r>
        <w:rPr>
          <w:rFonts w:ascii="Calibri" w:hAnsi="Calibri" w:cs="Calibri"/>
          <w:sz w:val="22"/>
          <w:szCs w:val="22"/>
          <w:lang w:val="pl-PL"/>
        </w:rPr>
        <w:t>š</w:t>
      </w:r>
      <w:r>
        <w:rPr>
          <w:rFonts w:ascii="PF Din Text Pro" w:hAnsi="PF Din Text Pro"/>
          <w:sz w:val="22"/>
          <w:szCs w:val="22"/>
          <w:lang w:val="pl-PL"/>
        </w:rPr>
        <w:t>titu prirode, izdavanje okoli</w:t>
      </w:r>
      <w:r>
        <w:rPr>
          <w:rFonts w:ascii="Calibri" w:hAnsi="Calibri" w:cs="Calibri"/>
          <w:sz w:val="22"/>
          <w:szCs w:val="22"/>
          <w:lang w:val="pl-PL"/>
        </w:rPr>
        <w:t>š</w:t>
      </w:r>
      <w:r>
        <w:rPr>
          <w:rFonts w:ascii="PF Din Text Pro" w:hAnsi="PF Din Text Pro"/>
          <w:sz w:val="22"/>
          <w:szCs w:val="22"/>
          <w:lang w:val="pl-PL"/>
        </w:rPr>
        <w:t>nih dozvola, EIA/SEA postupke, monitoring okoli</w:t>
      </w:r>
      <w:r>
        <w:rPr>
          <w:rFonts w:ascii="Calibri" w:hAnsi="Calibri" w:cs="Calibri"/>
          <w:sz w:val="22"/>
          <w:szCs w:val="22"/>
          <w:lang w:val="pl-PL"/>
        </w:rPr>
        <w:t>š</w:t>
      </w:r>
      <w:r>
        <w:rPr>
          <w:rFonts w:ascii="PF Din Text Pro" w:hAnsi="PF Din Text Pro"/>
          <w:sz w:val="22"/>
          <w:szCs w:val="22"/>
          <w:lang w:val="pl-PL"/>
        </w:rPr>
        <w:t>a i upravljanje Informacionim sistemom okoli</w:t>
      </w:r>
      <w:r>
        <w:rPr>
          <w:rFonts w:ascii="Calibri" w:hAnsi="Calibri" w:cs="Calibri"/>
          <w:sz w:val="22"/>
          <w:szCs w:val="22"/>
          <w:lang w:val="pl-PL"/>
        </w:rPr>
        <w:t>š</w:t>
      </w:r>
      <w:r>
        <w:rPr>
          <w:rFonts w:ascii="PF Din Text Pro" w:hAnsi="PF Din Text Pro"/>
          <w:sz w:val="22"/>
          <w:szCs w:val="22"/>
          <w:lang w:val="pl-PL"/>
        </w:rPr>
        <w:t>a.</w:t>
      </w:r>
    </w:p>
    <w:p w14:paraId="1916935B"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Federalno ministarstvo prostornog ure</w:t>
      </w:r>
      <w:r>
        <w:rPr>
          <w:rFonts w:ascii="Calibri" w:eastAsiaTheme="majorEastAsia" w:hAnsi="Calibri" w:cs="Calibri"/>
          <w:b/>
          <w:bCs/>
          <w:sz w:val="22"/>
          <w:szCs w:val="22"/>
          <w:lang w:val="pl-PL"/>
        </w:rPr>
        <w:t>đ</w:t>
      </w:r>
      <w:r>
        <w:rPr>
          <w:rFonts w:ascii="PF Din Text Pro" w:eastAsiaTheme="majorEastAsia" w:hAnsi="PF Din Text Pro"/>
          <w:b/>
          <w:bCs/>
          <w:sz w:val="22"/>
          <w:szCs w:val="22"/>
          <w:lang w:val="pl-PL"/>
        </w:rPr>
        <w:t>enja</w:t>
      </w:r>
      <w:r>
        <w:rPr>
          <w:rFonts w:ascii="PF Din Text Pro" w:hAnsi="PF Din Text Pro"/>
          <w:sz w:val="22"/>
          <w:szCs w:val="22"/>
          <w:lang w:val="pl-PL"/>
        </w:rPr>
        <w:t xml:space="preserve"> </w:t>
      </w:r>
    </w:p>
    <w:p w14:paraId="754651F0"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U</w:t>
      </w:r>
      <w:r>
        <w:rPr>
          <w:rFonts w:ascii="Calibri" w:hAnsi="Calibri" w:cs="Calibri"/>
          <w:sz w:val="22"/>
          <w:szCs w:val="22"/>
          <w:lang w:val="pl-PL"/>
        </w:rPr>
        <w:t>č</w:t>
      </w:r>
      <w:r>
        <w:rPr>
          <w:rFonts w:ascii="PF Din Text Pro" w:hAnsi="PF Din Text Pro"/>
          <w:sz w:val="22"/>
          <w:szCs w:val="22"/>
          <w:lang w:val="pl-PL"/>
        </w:rPr>
        <w:t>estvuje u izradi i implementaciji prostornih planova i izdavanju urbanisti</w:t>
      </w:r>
      <w:r>
        <w:rPr>
          <w:rFonts w:ascii="Calibri" w:hAnsi="Calibri" w:cs="Calibri"/>
          <w:sz w:val="22"/>
          <w:szCs w:val="22"/>
          <w:lang w:val="pl-PL"/>
        </w:rPr>
        <w:t>č</w:t>
      </w:r>
      <w:r>
        <w:rPr>
          <w:rFonts w:ascii="PF Din Text Pro" w:hAnsi="PF Din Text Pro"/>
          <w:sz w:val="22"/>
          <w:szCs w:val="22"/>
          <w:lang w:val="pl-PL"/>
        </w:rPr>
        <w:t>kih saglasnosti.</w:t>
      </w:r>
    </w:p>
    <w:p w14:paraId="7764C3A5"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 xml:space="preserve">Federalno ministarstvo poljoprivrede, vodoprivrede i </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umarstva</w:t>
      </w:r>
      <w:r>
        <w:rPr>
          <w:rFonts w:ascii="PF Din Text Pro" w:hAnsi="PF Din Text Pro"/>
          <w:sz w:val="22"/>
          <w:szCs w:val="22"/>
          <w:lang w:val="pl-PL"/>
        </w:rPr>
        <w:t xml:space="preserve"> </w:t>
      </w:r>
    </w:p>
    <w:p w14:paraId="25C2637E"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Nadle</w:t>
      </w:r>
      <w:r>
        <w:rPr>
          <w:rFonts w:ascii="Calibri" w:hAnsi="Calibri" w:cs="Calibri"/>
          <w:sz w:val="22"/>
          <w:szCs w:val="22"/>
          <w:lang w:val="pl-PL"/>
        </w:rPr>
        <w:t>ž</w:t>
      </w:r>
      <w:r>
        <w:rPr>
          <w:rFonts w:ascii="PF Din Text Pro" w:hAnsi="PF Din Text Pro"/>
          <w:sz w:val="22"/>
          <w:szCs w:val="22"/>
          <w:lang w:val="pl-PL"/>
        </w:rPr>
        <w:t xml:space="preserve">no za upravljanje vodama, </w:t>
      </w:r>
      <w:r>
        <w:rPr>
          <w:rFonts w:ascii="Calibri" w:hAnsi="Calibri" w:cs="Calibri"/>
          <w:sz w:val="22"/>
          <w:szCs w:val="22"/>
          <w:lang w:val="pl-PL"/>
        </w:rPr>
        <w:t>š</w:t>
      </w:r>
      <w:r>
        <w:rPr>
          <w:rFonts w:ascii="PF Din Text Pro" w:hAnsi="PF Din Text Pro"/>
          <w:sz w:val="22"/>
          <w:szCs w:val="22"/>
          <w:lang w:val="pl-PL"/>
        </w:rPr>
        <w:t>umama i poljoprivrednim zemlji</w:t>
      </w:r>
      <w:r>
        <w:rPr>
          <w:rFonts w:ascii="Calibri" w:hAnsi="Calibri" w:cs="Calibri"/>
          <w:sz w:val="22"/>
          <w:szCs w:val="22"/>
          <w:lang w:val="pl-PL"/>
        </w:rPr>
        <w:t>š</w:t>
      </w:r>
      <w:r>
        <w:rPr>
          <w:rFonts w:ascii="PF Din Text Pro" w:hAnsi="PF Din Text Pro"/>
          <w:sz w:val="22"/>
          <w:szCs w:val="22"/>
          <w:lang w:val="pl-PL"/>
        </w:rPr>
        <w:t>tem.</w:t>
      </w:r>
    </w:p>
    <w:p w14:paraId="29FF832A"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Federalno ministarstvo energetike, rudarstva i industrije</w:t>
      </w:r>
      <w:r>
        <w:rPr>
          <w:rFonts w:ascii="PF Din Text Pro" w:hAnsi="PF Din Text Pro"/>
          <w:sz w:val="22"/>
          <w:szCs w:val="22"/>
          <w:lang w:val="pl-PL"/>
        </w:rPr>
        <w:t xml:space="preserve"> </w:t>
      </w:r>
    </w:p>
    <w:p w14:paraId="2D6FA3A1"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Reguli</w:t>
      </w:r>
      <w:r>
        <w:rPr>
          <w:rFonts w:ascii="Calibri" w:hAnsi="Calibri" w:cs="Calibri"/>
          <w:sz w:val="22"/>
          <w:szCs w:val="22"/>
          <w:lang w:val="pl-PL"/>
        </w:rPr>
        <w:t>š</w:t>
      </w:r>
      <w:r>
        <w:rPr>
          <w:rFonts w:ascii="PF Din Text Pro" w:hAnsi="PF Din Text Pro"/>
          <w:sz w:val="22"/>
          <w:szCs w:val="22"/>
          <w:lang w:val="pl-PL"/>
        </w:rPr>
        <w:t>e uticaj rudarskih i industrijskih postrojenja na okoli</w:t>
      </w:r>
      <w:r>
        <w:rPr>
          <w:rFonts w:ascii="Calibri" w:hAnsi="Calibri" w:cs="Calibri"/>
          <w:sz w:val="22"/>
          <w:szCs w:val="22"/>
          <w:lang w:val="pl-PL"/>
        </w:rPr>
        <w:t>š</w:t>
      </w:r>
      <w:r>
        <w:rPr>
          <w:rFonts w:ascii="PF Din Text Pro" w:hAnsi="PF Din Text Pro"/>
          <w:sz w:val="22"/>
          <w:szCs w:val="22"/>
          <w:lang w:val="pl-PL"/>
        </w:rPr>
        <w:t>.</w:t>
      </w:r>
    </w:p>
    <w:p w14:paraId="6A727B2B" w14:textId="77777777" w:rsidR="00921F70" w:rsidRDefault="00C730DA">
      <w:pPr>
        <w:spacing w:after="0"/>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Federalni hidrometeorolo</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 xml:space="preserve">ki zavod </w:t>
      </w:r>
    </w:p>
    <w:p w14:paraId="2EE51C93"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Vodi sistem pra</w:t>
      </w:r>
      <w:r>
        <w:rPr>
          <w:rFonts w:ascii="Calibri" w:hAnsi="Calibri" w:cs="Calibri"/>
          <w:sz w:val="22"/>
          <w:szCs w:val="22"/>
          <w:lang w:val="pl-PL"/>
        </w:rPr>
        <w:t>ć</w:t>
      </w:r>
      <w:r>
        <w:rPr>
          <w:rFonts w:ascii="PF Din Text Pro" w:hAnsi="PF Din Text Pro"/>
          <w:sz w:val="22"/>
          <w:szCs w:val="22"/>
          <w:lang w:val="pl-PL"/>
        </w:rPr>
        <w:t>enja kvaliteta zraka, meteorolo</w:t>
      </w:r>
      <w:r>
        <w:rPr>
          <w:rFonts w:ascii="Calibri" w:hAnsi="Calibri" w:cs="Calibri"/>
          <w:sz w:val="22"/>
          <w:szCs w:val="22"/>
          <w:lang w:val="pl-PL"/>
        </w:rPr>
        <w:t>š</w:t>
      </w:r>
      <w:r>
        <w:rPr>
          <w:rFonts w:ascii="PF Din Text Pro" w:hAnsi="PF Din Text Pro"/>
          <w:sz w:val="22"/>
          <w:szCs w:val="22"/>
          <w:lang w:val="pl-PL"/>
        </w:rPr>
        <w:t>kih i hidrolo</w:t>
      </w:r>
      <w:r>
        <w:rPr>
          <w:rFonts w:ascii="Calibri" w:hAnsi="Calibri" w:cs="Calibri"/>
          <w:sz w:val="22"/>
          <w:szCs w:val="22"/>
          <w:lang w:val="pl-PL"/>
        </w:rPr>
        <w:t>š</w:t>
      </w:r>
      <w:r>
        <w:rPr>
          <w:rFonts w:ascii="PF Din Text Pro" w:hAnsi="PF Din Text Pro"/>
          <w:sz w:val="22"/>
          <w:szCs w:val="22"/>
          <w:lang w:val="pl-PL"/>
        </w:rPr>
        <w:t>kih pokazatelja.</w:t>
      </w:r>
    </w:p>
    <w:p w14:paraId="453C17A6"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Federalni zavod za geologiju</w:t>
      </w:r>
      <w:r>
        <w:rPr>
          <w:rFonts w:ascii="PF Din Text Pro" w:hAnsi="PF Din Text Pro"/>
          <w:sz w:val="22"/>
          <w:szCs w:val="22"/>
          <w:lang w:val="pl-PL"/>
        </w:rPr>
        <w:t xml:space="preserve"> </w:t>
      </w:r>
    </w:p>
    <w:p w14:paraId="2685F903"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Upravlja istra</w:t>
      </w:r>
      <w:r>
        <w:rPr>
          <w:rFonts w:ascii="Calibri" w:hAnsi="Calibri" w:cs="Calibri"/>
          <w:sz w:val="22"/>
          <w:szCs w:val="22"/>
          <w:lang w:val="pl-PL"/>
        </w:rPr>
        <w:t>ž</w:t>
      </w:r>
      <w:r>
        <w:rPr>
          <w:rFonts w:ascii="PF Din Text Pro" w:hAnsi="PF Din Text Pro"/>
          <w:sz w:val="22"/>
          <w:szCs w:val="22"/>
          <w:lang w:val="pl-PL"/>
        </w:rPr>
        <w:t>ivanjem i za</w:t>
      </w:r>
      <w:r>
        <w:rPr>
          <w:rFonts w:ascii="Calibri" w:hAnsi="Calibri" w:cs="Calibri"/>
          <w:sz w:val="22"/>
          <w:szCs w:val="22"/>
          <w:lang w:val="pl-PL"/>
        </w:rPr>
        <w:t>š</w:t>
      </w:r>
      <w:r>
        <w:rPr>
          <w:rFonts w:ascii="PF Din Text Pro" w:hAnsi="PF Din Text Pro"/>
          <w:sz w:val="22"/>
          <w:szCs w:val="22"/>
          <w:lang w:val="pl-PL"/>
        </w:rPr>
        <w:t>titom mineralnih resursa.</w:t>
      </w:r>
    </w:p>
    <w:p w14:paraId="1A9A478F" w14:textId="77777777" w:rsidR="00921F70" w:rsidRDefault="00C730DA">
      <w:pPr>
        <w:spacing w:after="160"/>
        <w:rPr>
          <w:rFonts w:ascii="PF Din Text Pro" w:hAnsi="PF Din Text Pro"/>
          <w:sz w:val="22"/>
          <w:szCs w:val="22"/>
          <w:lang w:val="pl-PL"/>
        </w:rPr>
      </w:pPr>
      <w:r>
        <w:rPr>
          <w:rFonts w:ascii="PF Din Text Pro" w:eastAsiaTheme="majorEastAsia" w:hAnsi="PF Din Text Pro"/>
          <w:b/>
          <w:bCs/>
          <w:sz w:val="22"/>
          <w:szCs w:val="22"/>
          <w:lang w:val="pl-PL"/>
        </w:rPr>
        <w:t>Javno preduze</w:t>
      </w:r>
      <w:r>
        <w:rPr>
          <w:rFonts w:ascii="Calibri" w:eastAsiaTheme="majorEastAsia" w:hAnsi="Calibri" w:cs="Calibri"/>
          <w:b/>
          <w:bCs/>
          <w:sz w:val="22"/>
          <w:szCs w:val="22"/>
          <w:lang w:val="pl-PL"/>
        </w:rPr>
        <w:t>ć</w:t>
      </w:r>
      <w:r>
        <w:rPr>
          <w:rFonts w:ascii="PF Din Text Pro" w:eastAsiaTheme="majorEastAsia" w:hAnsi="PF Din Text Pro"/>
          <w:b/>
          <w:bCs/>
          <w:sz w:val="22"/>
          <w:szCs w:val="22"/>
          <w:lang w:val="pl-PL"/>
        </w:rPr>
        <w:t>e za vodno podru</w:t>
      </w:r>
      <w:r>
        <w:rPr>
          <w:rFonts w:ascii="Calibri" w:eastAsiaTheme="majorEastAsia" w:hAnsi="Calibri" w:cs="Calibri"/>
          <w:b/>
          <w:bCs/>
          <w:sz w:val="22"/>
          <w:szCs w:val="22"/>
          <w:lang w:val="pl-PL"/>
        </w:rPr>
        <w:t>č</w:t>
      </w:r>
      <w:r>
        <w:rPr>
          <w:rFonts w:ascii="PF Din Text Pro" w:eastAsiaTheme="majorEastAsia" w:hAnsi="PF Din Text Pro"/>
          <w:b/>
          <w:bCs/>
          <w:sz w:val="22"/>
          <w:szCs w:val="22"/>
          <w:lang w:val="pl-PL"/>
        </w:rPr>
        <w:t>je rijeke Save i JP za vodno podru</w:t>
      </w:r>
      <w:r>
        <w:rPr>
          <w:rFonts w:ascii="Calibri" w:eastAsiaTheme="majorEastAsia" w:hAnsi="Calibri" w:cs="Calibri"/>
          <w:b/>
          <w:bCs/>
          <w:sz w:val="22"/>
          <w:szCs w:val="22"/>
          <w:lang w:val="pl-PL"/>
        </w:rPr>
        <w:t>č</w:t>
      </w:r>
      <w:r>
        <w:rPr>
          <w:rFonts w:ascii="PF Din Text Pro" w:eastAsiaTheme="majorEastAsia" w:hAnsi="PF Din Text Pro"/>
          <w:b/>
          <w:bCs/>
          <w:sz w:val="22"/>
          <w:szCs w:val="22"/>
          <w:lang w:val="pl-PL"/>
        </w:rPr>
        <w:t>je Jadranskog mora</w:t>
      </w:r>
      <w:r>
        <w:rPr>
          <w:rFonts w:ascii="PF Din Text Pro" w:hAnsi="PF Din Text Pro"/>
          <w:sz w:val="22"/>
          <w:szCs w:val="22"/>
          <w:lang w:val="pl-PL"/>
        </w:rPr>
        <w:t xml:space="preserve"> Upravljaju vodnim resursima i izdaju vodne akte.</w:t>
      </w:r>
    </w:p>
    <w:p w14:paraId="7EC309DC" w14:textId="77777777" w:rsidR="00921F70" w:rsidRDefault="00C730DA">
      <w:pPr>
        <w:spacing w:after="0"/>
        <w:rPr>
          <w:rFonts w:ascii="PF Din Text Pro" w:hAnsi="PF Din Text Pro" w:cs="Calibri"/>
          <w:b/>
          <w:bCs/>
          <w:sz w:val="22"/>
          <w:szCs w:val="22"/>
          <w:lang w:val="pl-PL"/>
        </w:rPr>
      </w:pPr>
      <w:r>
        <w:rPr>
          <w:rFonts w:ascii="PF Din Text Pro" w:hAnsi="PF Din Text Pro"/>
          <w:b/>
          <w:bCs/>
          <w:sz w:val="22"/>
          <w:szCs w:val="22"/>
          <w:lang w:val="pl-PL"/>
        </w:rPr>
        <w:lastRenderedPageBreak/>
        <w:t>Savjetodavno vije</w:t>
      </w:r>
      <w:r>
        <w:rPr>
          <w:rFonts w:ascii="Calibri" w:hAnsi="Calibri" w:cs="Calibri"/>
          <w:b/>
          <w:bCs/>
          <w:sz w:val="22"/>
          <w:szCs w:val="22"/>
          <w:lang w:val="pl-PL"/>
        </w:rPr>
        <w:t>ć</w:t>
      </w:r>
      <w:r>
        <w:rPr>
          <w:rFonts w:ascii="PF Din Text Pro" w:hAnsi="PF Din Text Pro" w:cs="Calibri"/>
          <w:b/>
          <w:bCs/>
          <w:sz w:val="22"/>
          <w:szCs w:val="22"/>
          <w:lang w:val="pl-PL"/>
        </w:rPr>
        <w:t>e za okoli</w:t>
      </w:r>
      <w:r>
        <w:rPr>
          <w:rFonts w:ascii="Calibri" w:hAnsi="Calibri" w:cs="Calibri"/>
          <w:b/>
          <w:bCs/>
          <w:sz w:val="22"/>
          <w:szCs w:val="22"/>
          <w:lang w:val="pl-PL"/>
        </w:rPr>
        <w:t>š</w:t>
      </w:r>
    </w:p>
    <w:p w14:paraId="68B186E4"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Savjetodavno vije</w:t>
      </w:r>
      <w:r>
        <w:rPr>
          <w:rFonts w:ascii="Calibri" w:hAnsi="Calibri" w:cs="Calibri"/>
          <w:sz w:val="22"/>
          <w:szCs w:val="22"/>
          <w:lang w:val="pl-PL"/>
        </w:rPr>
        <w:t>ć</w:t>
      </w:r>
      <w:r>
        <w:rPr>
          <w:rFonts w:ascii="PF Din Text Pro" w:hAnsi="PF Din Text Pro"/>
          <w:sz w:val="22"/>
          <w:szCs w:val="22"/>
          <w:lang w:val="pl-PL"/>
        </w:rPr>
        <w:t>e za okoli</w:t>
      </w:r>
      <w:r>
        <w:rPr>
          <w:rFonts w:ascii="Calibri" w:hAnsi="Calibri" w:cs="Calibri"/>
          <w:sz w:val="22"/>
          <w:szCs w:val="22"/>
          <w:lang w:val="pl-PL"/>
        </w:rPr>
        <w:t>š</w:t>
      </w:r>
      <w:r>
        <w:rPr>
          <w:rFonts w:ascii="PF Din Text Pro" w:hAnsi="PF Din Text Pro"/>
          <w:sz w:val="22"/>
          <w:szCs w:val="22"/>
          <w:lang w:val="pl-PL"/>
        </w:rPr>
        <w:t xml:space="preserve"> je stru</w:t>
      </w:r>
      <w:r>
        <w:rPr>
          <w:rFonts w:ascii="Calibri" w:hAnsi="Calibri" w:cs="Calibri"/>
          <w:sz w:val="22"/>
          <w:szCs w:val="22"/>
          <w:lang w:val="pl-PL"/>
        </w:rPr>
        <w:t>č</w:t>
      </w:r>
      <w:r>
        <w:rPr>
          <w:rFonts w:ascii="PF Din Text Pro" w:hAnsi="PF Din Text Pro"/>
          <w:sz w:val="22"/>
          <w:szCs w:val="22"/>
          <w:lang w:val="pl-PL"/>
        </w:rPr>
        <w:t>no tijelo koje pru</w:t>
      </w:r>
      <w:r>
        <w:rPr>
          <w:rFonts w:ascii="Calibri" w:hAnsi="Calibri" w:cs="Calibri"/>
          <w:sz w:val="22"/>
          <w:szCs w:val="22"/>
          <w:lang w:val="pl-PL"/>
        </w:rPr>
        <w:t>ž</w:t>
      </w:r>
      <w:r>
        <w:rPr>
          <w:rFonts w:ascii="PF Din Text Pro" w:hAnsi="PF Din Text Pro"/>
          <w:sz w:val="22"/>
          <w:szCs w:val="22"/>
          <w:lang w:val="pl-PL"/>
        </w:rPr>
        <w:t>a mi</w:t>
      </w:r>
      <w:r>
        <w:rPr>
          <w:rFonts w:ascii="Calibri" w:hAnsi="Calibri" w:cs="Calibri"/>
          <w:sz w:val="22"/>
          <w:szCs w:val="22"/>
          <w:lang w:val="pl-PL"/>
        </w:rPr>
        <w:t>š</w:t>
      </w:r>
      <w:r>
        <w:rPr>
          <w:rFonts w:ascii="PF Din Text Pro" w:hAnsi="PF Din Text Pro"/>
          <w:sz w:val="22"/>
          <w:szCs w:val="22"/>
          <w:lang w:val="pl-PL"/>
        </w:rPr>
        <w:t>ljenja i preporuke nadle</w:t>
      </w:r>
      <w:r>
        <w:rPr>
          <w:rFonts w:ascii="Calibri" w:hAnsi="Calibri" w:cs="Calibri"/>
          <w:sz w:val="22"/>
          <w:szCs w:val="22"/>
          <w:lang w:val="pl-PL"/>
        </w:rPr>
        <w:t>ž</w:t>
      </w:r>
      <w:r>
        <w:rPr>
          <w:rFonts w:ascii="PF Din Text Pro" w:hAnsi="PF Din Text Pro"/>
          <w:sz w:val="22"/>
          <w:szCs w:val="22"/>
          <w:lang w:val="pl-PL"/>
        </w:rPr>
        <w:t>nim institucijama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odr</w:t>
      </w:r>
      <w:r>
        <w:rPr>
          <w:rFonts w:ascii="Calibri" w:hAnsi="Calibri" w:cs="Calibri"/>
          <w:sz w:val="22"/>
          <w:szCs w:val="22"/>
          <w:lang w:val="pl-PL"/>
        </w:rPr>
        <w:t>ž</w:t>
      </w:r>
      <w:r>
        <w:rPr>
          <w:rFonts w:ascii="PF Din Text Pro" w:hAnsi="PF Din Text Pro"/>
          <w:sz w:val="22"/>
          <w:szCs w:val="22"/>
          <w:lang w:val="pl-PL"/>
        </w:rPr>
        <w:t>ivog razvoja. Njegova uloga je da doprinese kreiranju kvalitetnih politika, strategija i propisa, uzimaju</w:t>
      </w:r>
      <w:r>
        <w:rPr>
          <w:rFonts w:ascii="Calibri" w:hAnsi="Calibri" w:cs="Calibri"/>
          <w:sz w:val="22"/>
          <w:szCs w:val="22"/>
          <w:lang w:val="pl-PL"/>
        </w:rPr>
        <w:t>ć</w:t>
      </w:r>
      <w:r>
        <w:rPr>
          <w:rFonts w:ascii="PF Din Text Pro" w:hAnsi="PF Din Text Pro"/>
          <w:sz w:val="22"/>
          <w:szCs w:val="22"/>
          <w:lang w:val="pl-PL"/>
        </w:rPr>
        <w:t>i u obzir nau</w:t>
      </w:r>
      <w:r>
        <w:rPr>
          <w:rFonts w:ascii="Calibri" w:hAnsi="Calibri" w:cs="Calibri"/>
          <w:sz w:val="22"/>
          <w:szCs w:val="22"/>
          <w:lang w:val="pl-PL"/>
        </w:rPr>
        <w:t>č</w:t>
      </w:r>
      <w:r>
        <w:rPr>
          <w:rFonts w:ascii="PF Din Text Pro" w:hAnsi="PF Din Text Pro"/>
          <w:sz w:val="22"/>
          <w:szCs w:val="22"/>
          <w:lang w:val="pl-PL"/>
        </w:rPr>
        <w:t>ne, stru</w:t>
      </w:r>
      <w:r>
        <w:rPr>
          <w:rFonts w:ascii="Calibri" w:hAnsi="Calibri" w:cs="Calibri"/>
          <w:sz w:val="22"/>
          <w:szCs w:val="22"/>
          <w:lang w:val="pl-PL"/>
        </w:rPr>
        <w:t>č</w:t>
      </w:r>
      <w:r>
        <w:rPr>
          <w:rFonts w:ascii="PF Din Text Pro" w:hAnsi="PF Din Text Pro"/>
          <w:sz w:val="22"/>
          <w:szCs w:val="22"/>
          <w:lang w:val="pl-PL"/>
        </w:rPr>
        <w:t>ne i dru</w:t>
      </w:r>
      <w:r>
        <w:rPr>
          <w:rFonts w:ascii="Calibri" w:hAnsi="Calibri" w:cs="Calibri"/>
          <w:sz w:val="22"/>
          <w:szCs w:val="22"/>
          <w:lang w:val="pl-PL"/>
        </w:rPr>
        <w:t>š</w:t>
      </w:r>
      <w:r>
        <w:rPr>
          <w:rFonts w:ascii="PF Din Text Pro" w:hAnsi="PF Din Text Pro"/>
          <w:sz w:val="22"/>
          <w:szCs w:val="22"/>
          <w:lang w:val="pl-PL"/>
        </w:rPr>
        <w:t>tvene aspekte. Vije</w:t>
      </w:r>
      <w:r>
        <w:rPr>
          <w:rFonts w:ascii="Calibri" w:hAnsi="Calibri" w:cs="Calibri"/>
          <w:sz w:val="22"/>
          <w:szCs w:val="22"/>
          <w:lang w:val="pl-PL"/>
        </w:rPr>
        <w:t>ć</w:t>
      </w:r>
      <w:r>
        <w:rPr>
          <w:rFonts w:ascii="PF Din Text Pro" w:hAnsi="PF Din Text Pro"/>
          <w:sz w:val="22"/>
          <w:szCs w:val="22"/>
          <w:lang w:val="pl-PL"/>
        </w:rPr>
        <w:t>e nema izvr</w:t>
      </w:r>
      <w:r>
        <w:rPr>
          <w:rFonts w:ascii="Calibri" w:hAnsi="Calibri" w:cs="Calibri"/>
          <w:sz w:val="22"/>
          <w:szCs w:val="22"/>
          <w:lang w:val="pl-PL"/>
        </w:rPr>
        <w:t>š</w:t>
      </w:r>
      <w:r>
        <w:rPr>
          <w:rFonts w:ascii="PF Din Text Pro" w:hAnsi="PF Din Text Pro"/>
          <w:sz w:val="22"/>
          <w:szCs w:val="22"/>
          <w:lang w:val="pl-PL"/>
        </w:rPr>
        <w:t>ne ovlasti, ve</w:t>
      </w:r>
      <w:r>
        <w:rPr>
          <w:rFonts w:ascii="Calibri" w:hAnsi="Calibri" w:cs="Calibri"/>
          <w:sz w:val="22"/>
          <w:szCs w:val="22"/>
          <w:lang w:val="pl-PL"/>
        </w:rPr>
        <w:t>ć</w:t>
      </w:r>
      <w:r>
        <w:rPr>
          <w:rFonts w:ascii="PF Din Text Pro" w:hAnsi="PF Din Text Pro"/>
          <w:sz w:val="22"/>
          <w:szCs w:val="22"/>
          <w:lang w:val="pl-PL"/>
        </w:rPr>
        <w:t xml:space="preserve"> djeluje savjetodavno s ciljem unapre</w:t>
      </w:r>
      <w:r>
        <w:rPr>
          <w:rFonts w:ascii="Calibri" w:hAnsi="Calibri" w:cs="Calibri"/>
          <w:sz w:val="22"/>
          <w:szCs w:val="22"/>
          <w:lang w:val="pl-PL"/>
        </w:rPr>
        <w:t>đ</w:t>
      </w:r>
      <w:r>
        <w:rPr>
          <w:rFonts w:ascii="PF Din Text Pro" w:hAnsi="PF Din Text Pro"/>
          <w:sz w:val="22"/>
          <w:szCs w:val="22"/>
          <w:lang w:val="pl-PL"/>
        </w:rPr>
        <w:t>enja stanja okoli</w:t>
      </w:r>
      <w:r>
        <w:rPr>
          <w:rFonts w:ascii="Calibri" w:hAnsi="Calibri" w:cs="Calibri"/>
          <w:sz w:val="22"/>
          <w:szCs w:val="22"/>
          <w:lang w:val="pl-PL"/>
        </w:rPr>
        <w:t>š</w:t>
      </w:r>
      <w:r>
        <w:rPr>
          <w:rFonts w:ascii="PF Din Text Pro" w:hAnsi="PF Din Text Pro"/>
          <w:sz w:val="22"/>
          <w:szCs w:val="22"/>
          <w:lang w:val="pl-PL"/>
        </w:rPr>
        <w:t>a.</w:t>
      </w:r>
    </w:p>
    <w:p w14:paraId="55DA0A13" w14:textId="77777777" w:rsidR="00921F70" w:rsidRDefault="00C730DA">
      <w:pPr>
        <w:pStyle w:val="Odlomakpopisa"/>
        <w:numPr>
          <w:ilvl w:val="0"/>
          <w:numId w:val="62"/>
        </w:numPr>
        <w:spacing w:line="276" w:lineRule="auto"/>
        <w:rPr>
          <w:rFonts w:ascii="PF Din Text Pro" w:hAnsi="PF Din Text Pro" w:cs="Times New Roman"/>
          <w:b/>
          <w:bCs/>
          <w:sz w:val="22"/>
          <w:szCs w:val="22"/>
          <w:lang w:val="pl-PL"/>
        </w:rPr>
      </w:pPr>
      <w:r>
        <w:rPr>
          <w:rFonts w:ascii="PF Din Text Pro" w:hAnsi="PF Din Text Pro" w:cs="Times New Roman"/>
          <w:b/>
          <w:bCs/>
          <w:sz w:val="22"/>
          <w:szCs w:val="22"/>
          <w:lang w:val="pl-PL"/>
        </w:rPr>
        <w:t>Institucionalni okvir Unsko-sanskog kantona</w:t>
      </w:r>
    </w:p>
    <w:p w14:paraId="6A5DD2A0"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Ministarstvo za gra</w:t>
      </w:r>
      <w:r>
        <w:rPr>
          <w:rFonts w:ascii="Calibri" w:eastAsiaTheme="majorEastAsia" w:hAnsi="Calibri" w:cs="Calibri"/>
          <w:b/>
          <w:bCs/>
          <w:sz w:val="22"/>
          <w:szCs w:val="22"/>
          <w:lang w:val="pl-PL"/>
        </w:rPr>
        <w:t>đ</w:t>
      </w:r>
      <w:r>
        <w:rPr>
          <w:rFonts w:ascii="PF Din Text Pro" w:eastAsiaTheme="majorEastAsia" w:hAnsi="PF Din Text Pro"/>
          <w:b/>
          <w:bCs/>
          <w:sz w:val="22"/>
          <w:szCs w:val="22"/>
          <w:lang w:val="pl-PL"/>
        </w:rPr>
        <w:t>enje, prostorno ure</w:t>
      </w:r>
      <w:r>
        <w:rPr>
          <w:rFonts w:ascii="Calibri" w:eastAsiaTheme="majorEastAsia" w:hAnsi="Calibri" w:cs="Calibri"/>
          <w:b/>
          <w:bCs/>
          <w:sz w:val="22"/>
          <w:szCs w:val="22"/>
          <w:lang w:val="pl-PL"/>
        </w:rPr>
        <w:t>đ</w:t>
      </w:r>
      <w:r>
        <w:rPr>
          <w:rFonts w:ascii="PF Din Text Pro" w:eastAsiaTheme="majorEastAsia" w:hAnsi="PF Din Text Pro"/>
          <w:b/>
          <w:bCs/>
          <w:sz w:val="22"/>
          <w:szCs w:val="22"/>
          <w:lang w:val="pl-PL"/>
        </w:rPr>
        <w:t>enje i za</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titu okoli</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a USK</w:t>
      </w:r>
      <w:r>
        <w:rPr>
          <w:rFonts w:ascii="PF Din Text Pro" w:hAnsi="PF Din Text Pro"/>
          <w:sz w:val="22"/>
          <w:szCs w:val="22"/>
          <w:lang w:val="pl-PL"/>
        </w:rPr>
        <w:t xml:space="preserve"> </w:t>
      </w:r>
    </w:p>
    <w:p w14:paraId="28C15724"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Vodi poslove planiranja i provo</w:t>
      </w:r>
      <w:r>
        <w:rPr>
          <w:rFonts w:ascii="Calibri" w:hAnsi="Calibri" w:cs="Calibri"/>
          <w:sz w:val="22"/>
          <w:szCs w:val="22"/>
          <w:lang w:val="pl-PL"/>
        </w:rPr>
        <w:t>đ</w:t>
      </w:r>
      <w:r>
        <w:rPr>
          <w:rFonts w:ascii="PF Din Text Pro" w:hAnsi="PF Din Text Pro"/>
          <w:sz w:val="22"/>
          <w:szCs w:val="22"/>
          <w:lang w:val="pl-PL"/>
        </w:rPr>
        <w:t>enja politika prostornog ure</w:t>
      </w:r>
      <w:r>
        <w:rPr>
          <w:rFonts w:ascii="Calibri" w:hAnsi="Calibri" w:cs="Calibri"/>
          <w:sz w:val="22"/>
          <w:szCs w:val="22"/>
          <w:lang w:val="pl-PL"/>
        </w:rPr>
        <w:t>đ</w:t>
      </w:r>
      <w:r>
        <w:rPr>
          <w:rFonts w:ascii="PF Din Text Pro" w:hAnsi="PF Din Text Pro"/>
          <w:sz w:val="22"/>
          <w:szCs w:val="22"/>
          <w:lang w:val="pl-PL"/>
        </w:rPr>
        <w:t>enja 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na kantonalnom nivou,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izdavanje dozvola, planiranje razvoja i nadzor nad komunalnim djelatnostima.</w:t>
      </w:r>
    </w:p>
    <w:p w14:paraId="4C7F916A" w14:textId="77777777" w:rsidR="00921F70" w:rsidRDefault="00C730DA">
      <w:pPr>
        <w:spacing w:after="0"/>
        <w:rPr>
          <w:rFonts w:ascii="PF Din Text Pro" w:hAnsi="PF Din Text Pro"/>
          <w:sz w:val="22"/>
          <w:szCs w:val="22"/>
          <w:lang w:val="pl-PL"/>
        </w:rPr>
      </w:pPr>
      <w:r>
        <w:rPr>
          <w:rFonts w:ascii="PF Din Text Pro" w:eastAsiaTheme="majorEastAsia" w:hAnsi="PF Din Text Pro"/>
          <w:b/>
          <w:bCs/>
          <w:sz w:val="22"/>
          <w:szCs w:val="22"/>
          <w:lang w:val="pl-PL"/>
        </w:rPr>
        <w:t>Zavod za prostorno ure</w:t>
      </w:r>
      <w:r>
        <w:rPr>
          <w:rFonts w:ascii="Calibri" w:eastAsiaTheme="majorEastAsia" w:hAnsi="Calibri" w:cs="Calibri"/>
          <w:b/>
          <w:bCs/>
          <w:sz w:val="22"/>
          <w:szCs w:val="22"/>
          <w:lang w:val="pl-PL"/>
        </w:rPr>
        <w:t>đ</w:t>
      </w:r>
      <w:r>
        <w:rPr>
          <w:rFonts w:ascii="PF Din Text Pro" w:eastAsiaTheme="majorEastAsia" w:hAnsi="PF Din Text Pro"/>
          <w:b/>
          <w:bCs/>
          <w:sz w:val="22"/>
          <w:szCs w:val="22"/>
          <w:lang w:val="pl-PL"/>
        </w:rPr>
        <w:t>enje i planiranje USK</w:t>
      </w:r>
      <w:r>
        <w:rPr>
          <w:rFonts w:ascii="PF Din Text Pro" w:hAnsi="PF Din Text Pro"/>
          <w:sz w:val="22"/>
          <w:szCs w:val="22"/>
          <w:lang w:val="pl-PL"/>
        </w:rPr>
        <w:t xml:space="preserve"> </w:t>
      </w:r>
    </w:p>
    <w:p w14:paraId="0D240FBC" w14:textId="77777777" w:rsidR="00921F70" w:rsidRDefault="00C730DA">
      <w:pPr>
        <w:spacing w:after="160"/>
        <w:rPr>
          <w:rFonts w:ascii="PF Din Text Pro" w:hAnsi="PF Din Text Pro"/>
          <w:sz w:val="22"/>
          <w:szCs w:val="22"/>
          <w:lang w:val="pl-PL"/>
        </w:rPr>
      </w:pPr>
      <w:r>
        <w:rPr>
          <w:rFonts w:ascii="PF Din Text Pro" w:hAnsi="PF Din Text Pro"/>
          <w:sz w:val="22"/>
          <w:szCs w:val="22"/>
          <w:lang w:val="pl-PL"/>
        </w:rPr>
        <w:t>Stru</w:t>
      </w:r>
      <w:r>
        <w:rPr>
          <w:rFonts w:ascii="Calibri" w:hAnsi="Calibri" w:cs="Calibri"/>
          <w:sz w:val="22"/>
          <w:szCs w:val="22"/>
          <w:lang w:val="pl-PL"/>
        </w:rPr>
        <w:t>č</w:t>
      </w:r>
      <w:r>
        <w:rPr>
          <w:rFonts w:ascii="PF Din Text Pro" w:hAnsi="PF Din Text Pro"/>
          <w:sz w:val="22"/>
          <w:szCs w:val="22"/>
          <w:lang w:val="pl-PL"/>
        </w:rPr>
        <w:t>na kantonalna ustanova za izradu planske dokumentacije, evaluaciju investicija i stru</w:t>
      </w:r>
      <w:r>
        <w:rPr>
          <w:rFonts w:ascii="Calibri" w:hAnsi="Calibri" w:cs="Calibri"/>
          <w:sz w:val="22"/>
          <w:szCs w:val="22"/>
          <w:lang w:val="pl-PL"/>
        </w:rPr>
        <w:t>č</w:t>
      </w:r>
      <w:r>
        <w:rPr>
          <w:rFonts w:ascii="PF Din Text Pro" w:hAnsi="PF Din Text Pro"/>
          <w:sz w:val="22"/>
          <w:szCs w:val="22"/>
          <w:lang w:val="pl-PL"/>
        </w:rPr>
        <w:t>nu podr</w:t>
      </w:r>
      <w:r>
        <w:rPr>
          <w:rFonts w:ascii="Calibri" w:hAnsi="Calibri" w:cs="Calibri"/>
          <w:sz w:val="22"/>
          <w:szCs w:val="22"/>
          <w:lang w:val="pl-PL"/>
        </w:rPr>
        <w:t>š</w:t>
      </w:r>
      <w:r>
        <w:rPr>
          <w:rFonts w:ascii="PF Din Text Pro" w:hAnsi="PF Din Text Pro"/>
          <w:sz w:val="22"/>
          <w:szCs w:val="22"/>
          <w:lang w:val="pl-PL"/>
        </w:rPr>
        <w:t>ku ministarstvu i JLS.</w:t>
      </w:r>
    </w:p>
    <w:p w14:paraId="67FC87AC" w14:textId="77777777" w:rsidR="00921F70" w:rsidRDefault="00C730DA">
      <w:pPr>
        <w:spacing w:after="0"/>
        <w:jc w:val="left"/>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 xml:space="preserve">Ministarstvo poljoprivrede, vodoprivrede i </w:t>
      </w:r>
      <w:r>
        <w:rPr>
          <w:rFonts w:ascii="Calibri" w:eastAsiaTheme="majorEastAsia" w:hAnsi="Calibri" w:cs="Calibri"/>
          <w:b/>
          <w:bCs/>
          <w:sz w:val="22"/>
          <w:szCs w:val="22"/>
          <w:lang w:val="pl-PL"/>
        </w:rPr>
        <w:t>š</w:t>
      </w:r>
      <w:r>
        <w:rPr>
          <w:rFonts w:ascii="PF Din Text Pro" w:eastAsiaTheme="majorEastAsia" w:hAnsi="PF Din Text Pro"/>
          <w:b/>
          <w:bCs/>
          <w:sz w:val="22"/>
          <w:szCs w:val="22"/>
          <w:lang w:val="pl-PL"/>
        </w:rPr>
        <w:t>umarstva USK</w:t>
      </w:r>
    </w:p>
    <w:p w14:paraId="63D2A00A" w14:textId="77777777" w:rsidR="00921F70" w:rsidRDefault="00C730DA">
      <w:pPr>
        <w:jc w:val="left"/>
        <w:rPr>
          <w:rFonts w:ascii="PF Din Text Pro" w:eastAsiaTheme="majorEastAsia" w:hAnsi="PF Din Text Pro"/>
          <w:b/>
          <w:bCs/>
          <w:sz w:val="22"/>
          <w:szCs w:val="22"/>
          <w:lang w:val="pl-PL"/>
        </w:rPr>
      </w:pPr>
      <w:r>
        <w:rPr>
          <w:rFonts w:ascii="PF Din Text Pro" w:eastAsiaTheme="majorEastAsia" w:hAnsi="PF Din Text Pro"/>
          <w:sz w:val="22"/>
          <w:szCs w:val="22"/>
          <w:lang w:val="pl-PL"/>
        </w:rPr>
        <w:t>Nadle</w:t>
      </w:r>
      <w:r>
        <w:rPr>
          <w:rFonts w:ascii="Calibri" w:eastAsiaTheme="majorEastAsia" w:hAnsi="Calibri" w:cs="Calibri"/>
          <w:sz w:val="22"/>
          <w:szCs w:val="22"/>
          <w:lang w:val="pl-PL"/>
        </w:rPr>
        <w:t>ž</w:t>
      </w:r>
      <w:r>
        <w:rPr>
          <w:rFonts w:ascii="PF Din Text Pro" w:eastAsiaTheme="majorEastAsia" w:hAnsi="PF Din Text Pro"/>
          <w:sz w:val="22"/>
          <w:szCs w:val="22"/>
          <w:lang w:val="pl-PL"/>
        </w:rPr>
        <w:t xml:space="preserve">no za upravljanje </w:t>
      </w:r>
      <w:r>
        <w:rPr>
          <w:rFonts w:ascii="Calibri" w:eastAsiaTheme="majorEastAsia" w:hAnsi="Calibri" w:cs="Calibri"/>
          <w:sz w:val="22"/>
          <w:szCs w:val="22"/>
          <w:lang w:val="pl-PL"/>
        </w:rPr>
        <w:t>š</w:t>
      </w:r>
      <w:r>
        <w:rPr>
          <w:rFonts w:ascii="PF Din Text Pro" w:eastAsiaTheme="majorEastAsia" w:hAnsi="PF Din Text Pro"/>
          <w:sz w:val="22"/>
          <w:szCs w:val="22"/>
          <w:lang w:val="pl-PL"/>
        </w:rPr>
        <w:t>umama, vodama, poljoprivrednim zemlji</w:t>
      </w:r>
      <w:r>
        <w:rPr>
          <w:rFonts w:ascii="Calibri" w:eastAsiaTheme="majorEastAsia" w:hAnsi="Calibri" w:cs="Calibri"/>
          <w:sz w:val="22"/>
          <w:szCs w:val="22"/>
          <w:lang w:val="pl-PL"/>
        </w:rPr>
        <w:t>š</w:t>
      </w:r>
      <w:r>
        <w:rPr>
          <w:rFonts w:ascii="PF Din Text Pro" w:eastAsiaTheme="majorEastAsia" w:hAnsi="PF Din Text Pro"/>
          <w:sz w:val="22"/>
          <w:szCs w:val="22"/>
          <w:lang w:val="pl-PL"/>
        </w:rPr>
        <w:t xml:space="preserve">tem i ruralnim razvojem, kao i za izradu i provedbu sektorskih politika na kantonalnom nivou. U njegovom sastavu djeluje Kantonalna uprava za </w:t>
      </w:r>
      <w:r>
        <w:rPr>
          <w:rFonts w:ascii="Calibri" w:eastAsiaTheme="majorEastAsia" w:hAnsi="Calibri" w:cs="Calibri"/>
          <w:sz w:val="22"/>
          <w:szCs w:val="22"/>
          <w:lang w:val="pl-PL"/>
        </w:rPr>
        <w:t>š</w:t>
      </w:r>
      <w:r>
        <w:rPr>
          <w:rFonts w:ascii="PF Din Text Pro" w:eastAsiaTheme="majorEastAsia" w:hAnsi="PF Din Text Pro"/>
          <w:sz w:val="22"/>
          <w:szCs w:val="22"/>
          <w:lang w:val="pl-PL"/>
        </w:rPr>
        <w:t>umarstvo.</w:t>
      </w:r>
    </w:p>
    <w:p w14:paraId="05EC024D" w14:textId="77777777" w:rsidR="00921F70" w:rsidRDefault="00C730DA">
      <w:pPr>
        <w:jc w:val="left"/>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Poljoprivredni zavod Unsko-sanskog kantona</w:t>
      </w:r>
    </w:p>
    <w:p w14:paraId="22529054" w14:textId="77777777" w:rsidR="00921F70" w:rsidRDefault="00C730DA">
      <w:pPr>
        <w:rPr>
          <w:rFonts w:ascii="PF Din Text Pro" w:eastAsiaTheme="majorEastAsia" w:hAnsi="PF Din Text Pro"/>
          <w:b/>
          <w:bCs/>
          <w:sz w:val="22"/>
          <w:szCs w:val="22"/>
          <w:lang w:val="pl-PL"/>
        </w:rPr>
      </w:pPr>
      <w:r>
        <w:rPr>
          <w:rFonts w:ascii="PF Din Text Pro" w:eastAsiaTheme="majorEastAsia" w:hAnsi="PF Din Text Pro"/>
          <w:sz w:val="22"/>
          <w:szCs w:val="22"/>
          <w:lang w:val="pl-PL"/>
        </w:rPr>
        <w:t>Samostalna javna ustanova koja pru</w:t>
      </w:r>
      <w:r>
        <w:rPr>
          <w:rFonts w:ascii="Calibri" w:eastAsiaTheme="majorEastAsia" w:hAnsi="Calibri" w:cs="Calibri"/>
          <w:sz w:val="22"/>
          <w:szCs w:val="22"/>
          <w:lang w:val="pl-PL"/>
        </w:rPr>
        <w:t>ž</w:t>
      </w:r>
      <w:r>
        <w:rPr>
          <w:rFonts w:ascii="PF Din Text Pro" w:eastAsiaTheme="majorEastAsia" w:hAnsi="PF Din Text Pro"/>
          <w:sz w:val="22"/>
          <w:szCs w:val="22"/>
          <w:lang w:val="pl-PL"/>
        </w:rPr>
        <w:t>a stru</w:t>
      </w:r>
      <w:r>
        <w:rPr>
          <w:rFonts w:ascii="Calibri" w:eastAsiaTheme="majorEastAsia" w:hAnsi="Calibri" w:cs="Calibri"/>
          <w:sz w:val="22"/>
          <w:szCs w:val="22"/>
          <w:lang w:val="pl-PL"/>
        </w:rPr>
        <w:t>č</w:t>
      </w:r>
      <w:r>
        <w:rPr>
          <w:rFonts w:ascii="PF Din Text Pro" w:eastAsiaTheme="majorEastAsia" w:hAnsi="PF Din Text Pro"/>
          <w:sz w:val="22"/>
          <w:szCs w:val="22"/>
          <w:lang w:val="pl-PL"/>
        </w:rPr>
        <w:t>nu i tehni</w:t>
      </w:r>
      <w:r>
        <w:rPr>
          <w:rFonts w:ascii="Calibri" w:eastAsiaTheme="majorEastAsia" w:hAnsi="Calibri" w:cs="Calibri"/>
          <w:sz w:val="22"/>
          <w:szCs w:val="22"/>
          <w:lang w:val="pl-PL"/>
        </w:rPr>
        <w:t>č</w:t>
      </w:r>
      <w:r>
        <w:rPr>
          <w:rFonts w:ascii="PF Din Text Pro" w:eastAsiaTheme="majorEastAsia" w:hAnsi="PF Din Text Pro"/>
          <w:sz w:val="22"/>
          <w:szCs w:val="22"/>
          <w:lang w:val="pl-PL"/>
        </w:rPr>
        <w:t>ku podr</w:t>
      </w:r>
      <w:r>
        <w:rPr>
          <w:rFonts w:ascii="Calibri" w:eastAsiaTheme="majorEastAsia" w:hAnsi="Calibri" w:cs="Calibri"/>
          <w:sz w:val="22"/>
          <w:szCs w:val="22"/>
          <w:lang w:val="pl-PL"/>
        </w:rPr>
        <w:t>š</w:t>
      </w:r>
      <w:r>
        <w:rPr>
          <w:rFonts w:ascii="PF Din Text Pro" w:eastAsiaTheme="majorEastAsia" w:hAnsi="PF Din Text Pro"/>
          <w:sz w:val="22"/>
          <w:szCs w:val="22"/>
          <w:lang w:val="pl-PL"/>
        </w:rPr>
        <w:t>ku u oblastima poljoprivrede, biljne proizvodnje, za</w:t>
      </w:r>
      <w:r>
        <w:rPr>
          <w:rFonts w:ascii="Calibri" w:eastAsiaTheme="majorEastAsia" w:hAnsi="Calibri" w:cs="Calibri"/>
          <w:sz w:val="22"/>
          <w:szCs w:val="22"/>
          <w:lang w:val="pl-PL"/>
        </w:rPr>
        <w:t>š</w:t>
      </w:r>
      <w:r>
        <w:rPr>
          <w:rFonts w:ascii="PF Din Text Pro" w:eastAsiaTheme="majorEastAsia" w:hAnsi="PF Din Text Pro"/>
          <w:sz w:val="22"/>
          <w:szCs w:val="22"/>
          <w:lang w:val="pl-PL"/>
        </w:rPr>
        <w:t>tite bilja i agroekonomije, te doprinosi razvoju ruralnog sektora.</w:t>
      </w:r>
    </w:p>
    <w:p w14:paraId="6536774C" w14:textId="77777777" w:rsidR="00921F70" w:rsidRDefault="00C730DA">
      <w:pPr>
        <w:jc w:val="left"/>
        <w:rPr>
          <w:rFonts w:ascii="PF Din Text Pro" w:eastAsiaTheme="majorEastAsia" w:hAnsi="PF Din Text Pro"/>
          <w:b/>
          <w:bCs/>
          <w:sz w:val="22"/>
          <w:szCs w:val="22"/>
          <w:lang w:val="pl-PL"/>
        </w:rPr>
      </w:pPr>
      <w:r>
        <w:rPr>
          <w:rFonts w:ascii="PF Din Text Pro" w:eastAsiaTheme="majorEastAsia" w:hAnsi="PF Din Text Pro"/>
          <w:b/>
          <w:bCs/>
          <w:sz w:val="22"/>
          <w:szCs w:val="22"/>
          <w:lang w:val="pl-PL"/>
        </w:rPr>
        <w:t>Veterinarski zavod Unsko-sanskog kantona</w:t>
      </w:r>
    </w:p>
    <w:p w14:paraId="5477A12F" w14:textId="77777777" w:rsidR="00921F70" w:rsidRDefault="00C730DA">
      <w:pPr>
        <w:rPr>
          <w:rFonts w:ascii="PF Din Text Pro" w:eastAsiaTheme="majorEastAsia" w:hAnsi="PF Din Text Pro"/>
          <w:b/>
          <w:bCs/>
          <w:sz w:val="22"/>
          <w:szCs w:val="22"/>
          <w:lang w:val="pl-PL"/>
        </w:rPr>
      </w:pPr>
      <w:r>
        <w:rPr>
          <w:rFonts w:ascii="PF Din Text Pro" w:eastAsiaTheme="majorEastAsia" w:hAnsi="PF Din Text Pro"/>
          <w:sz w:val="22"/>
          <w:szCs w:val="22"/>
          <w:lang w:val="pl-PL"/>
        </w:rPr>
        <w:t>Samostalna javna ustanova odgovorna za veterinarsko-zdravstvenu za</w:t>
      </w:r>
      <w:r>
        <w:rPr>
          <w:rFonts w:ascii="Calibri" w:eastAsiaTheme="majorEastAsia" w:hAnsi="Calibri" w:cs="Calibri"/>
          <w:sz w:val="22"/>
          <w:szCs w:val="22"/>
          <w:lang w:val="pl-PL"/>
        </w:rPr>
        <w:t>š</w:t>
      </w:r>
      <w:r>
        <w:rPr>
          <w:rFonts w:ascii="PF Din Text Pro" w:eastAsiaTheme="majorEastAsia" w:hAnsi="PF Din Text Pro"/>
          <w:sz w:val="22"/>
          <w:szCs w:val="22"/>
          <w:lang w:val="pl-PL"/>
        </w:rPr>
        <w:t xml:space="preserve">titu, laboratorijska ispitivanja, kontrolu zoonoza i bezbjednost hrane </w:t>
      </w:r>
      <w:r>
        <w:rPr>
          <w:rFonts w:ascii="Calibri" w:eastAsiaTheme="majorEastAsia" w:hAnsi="Calibri" w:cs="Calibri"/>
          <w:sz w:val="22"/>
          <w:szCs w:val="22"/>
          <w:lang w:val="pl-PL"/>
        </w:rPr>
        <w:t>ž</w:t>
      </w:r>
      <w:r>
        <w:rPr>
          <w:rFonts w:ascii="PF Din Text Pro" w:eastAsiaTheme="majorEastAsia" w:hAnsi="PF Din Text Pro"/>
          <w:sz w:val="22"/>
          <w:szCs w:val="22"/>
          <w:lang w:val="pl-PL"/>
        </w:rPr>
        <w:t>ivotinjskog porijekla.</w:t>
      </w:r>
    </w:p>
    <w:p w14:paraId="04DC584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Jedinice lokalne samouprave (JLS)</w:t>
      </w:r>
    </w:p>
    <w:p w14:paraId="0CDCB3BF" w14:textId="77777777" w:rsidR="00921F70" w:rsidRDefault="00C730DA">
      <w:pPr>
        <w:spacing w:after="100" w:afterAutospacing="1"/>
        <w:rPr>
          <w:rFonts w:ascii="PF Din Text Pro" w:hAnsi="PF Din Text Pro"/>
          <w:b/>
          <w:bCs/>
          <w:sz w:val="22"/>
          <w:szCs w:val="22"/>
          <w:lang w:val="pl-PL"/>
        </w:rPr>
      </w:pPr>
      <w:r>
        <w:rPr>
          <w:rFonts w:ascii="PF Din Text Pro" w:hAnsi="PF Din Text Pro"/>
          <w:sz w:val="22"/>
          <w:szCs w:val="22"/>
          <w:lang w:val="pl-PL"/>
        </w:rPr>
        <w:t>Gradovi i op</w:t>
      </w:r>
      <w:r>
        <w:rPr>
          <w:rFonts w:ascii="Calibri" w:hAnsi="Calibri" w:cs="Calibri"/>
          <w:sz w:val="22"/>
          <w:szCs w:val="22"/>
          <w:lang w:val="pl-PL"/>
        </w:rPr>
        <w:t>ć</w:t>
      </w:r>
      <w:r>
        <w:rPr>
          <w:rFonts w:ascii="PF Din Text Pro" w:hAnsi="PF Din Text Pro"/>
          <w:sz w:val="22"/>
          <w:szCs w:val="22"/>
          <w:lang w:val="pl-PL"/>
        </w:rPr>
        <w:t xml:space="preserve">ine Unsko-sanskog kantona </w:t>
      </w:r>
      <w:r>
        <w:rPr>
          <w:rFonts w:ascii="Courier New" w:hAnsi="Courier New" w:cs="Courier New"/>
          <w:sz w:val="22"/>
          <w:szCs w:val="22"/>
          <w:lang w:val="pl-PL"/>
        </w:rPr>
        <w:t>–</w:t>
      </w:r>
      <w:r>
        <w:rPr>
          <w:rFonts w:ascii="PF Din Text Pro" w:hAnsi="PF Din Text Pro"/>
          <w:sz w:val="22"/>
          <w:szCs w:val="22"/>
          <w:lang w:val="pl-PL"/>
        </w:rPr>
        <w:t xml:space="preserve"> Grad Biha</w:t>
      </w:r>
      <w:r>
        <w:rPr>
          <w:rFonts w:ascii="Calibri" w:hAnsi="Calibri" w:cs="Calibri"/>
          <w:sz w:val="22"/>
          <w:szCs w:val="22"/>
          <w:lang w:val="pl-PL"/>
        </w:rPr>
        <w:t>ć</w:t>
      </w:r>
      <w:r>
        <w:rPr>
          <w:rFonts w:ascii="PF Din Text Pro" w:hAnsi="PF Din Text Pro"/>
          <w:sz w:val="22"/>
          <w:szCs w:val="22"/>
          <w:lang w:val="pl-PL"/>
        </w:rPr>
        <w:t>, Grad Cazin, Grad Bosanska Krupa, Bosanski Petrovac, Bu</w:t>
      </w:r>
      <w:r>
        <w:rPr>
          <w:rFonts w:ascii="Calibri" w:hAnsi="Calibri" w:cs="Calibri"/>
          <w:sz w:val="22"/>
          <w:szCs w:val="22"/>
          <w:lang w:val="pl-PL"/>
        </w:rPr>
        <w:t>ž</w:t>
      </w:r>
      <w:r>
        <w:rPr>
          <w:rFonts w:ascii="PF Din Text Pro" w:hAnsi="PF Din Text Pro"/>
          <w:sz w:val="22"/>
          <w:szCs w:val="22"/>
          <w:lang w:val="pl-PL"/>
        </w:rPr>
        <w:t>im, Klju</w:t>
      </w:r>
      <w:r>
        <w:rPr>
          <w:rFonts w:ascii="Calibri" w:hAnsi="Calibri" w:cs="Calibri"/>
          <w:sz w:val="22"/>
          <w:szCs w:val="22"/>
          <w:lang w:val="pl-PL"/>
        </w:rPr>
        <w:t>č</w:t>
      </w:r>
      <w:r>
        <w:rPr>
          <w:rFonts w:ascii="PF Din Text Pro" w:hAnsi="PF Din Text Pro"/>
          <w:sz w:val="22"/>
          <w:szCs w:val="22"/>
          <w:lang w:val="pl-PL"/>
        </w:rPr>
        <w:t>, Sanski Most i Velika Kladu</w:t>
      </w:r>
      <w:r>
        <w:rPr>
          <w:rFonts w:ascii="Calibri" w:hAnsi="Calibri" w:cs="Calibri"/>
          <w:sz w:val="22"/>
          <w:szCs w:val="22"/>
          <w:lang w:val="pl-PL"/>
        </w:rPr>
        <w:t>š</w:t>
      </w:r>
      <w:r>
        <w:rPr>
          <w:rFonts w:ascii="PF Din Text Pro" w:hAnsi="PF Din Text Pro"/>
          <w:sz w:val="22"/>
          <w:szCs w:val="22"/>
          <w:lang w:val="pl-PL"/>
        </w:rPr>
        <w:t xml:space="preserve">a </w:t>
      </w:r>
      <w:r>
        <w:rPr>
          <w:rFonts w:ascii="Courier New" w:hAnsi="Courier New" w:cs="Courier New"/>
          <w:sz w:val="22"/>
          <w:szCs w:val="22"/>
          <w:lang w:val="pl-PL"/>
        </w:rPr>
        <w:t>–</w:t>
      </w:r>
      <w:r>
        <w:rPr>
          <w:rFonts w:ascii="PF Din Text Pro" w:hAnsi="PF Din Text Pro"/>
          <w:sz w:val="22"/>
          <w:szCs w:val="22"/>
          <w:lang w:val="pl-PL"/>
        </w:rPr>
        <w:t xml:space="preserve"> imaju zna</w:t>
      </w:r>
      <w:r>
        <w:rPr>
          <w:rFonts w:ascii="Calibri" w:hAnsi="Calibri" w:cs="Calibri"/>
          <w:sz w:val="22"/>
          <w:szCs w:val="22"/>
          <w:lang w:val="pl-PL"/>
        </w:rPr>
        <w:t>č</w:t>
      </w:r>
      <w:r>
        <w:rPr>
          <w:rFonts w:ascii="PF Din Text Pro" w:hAnsi="PF Din Text Pro"/>
          <w:sz w:val="22"/>
          <w:szCs w:val="22"/>
          <w:lang w:val="pl-PL"/>
        </w:rPr>
        <w:t>ajnu ulogu u sistemu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skladu sa Zakonom o principima lokalne samouprave u Federaciji Bosne i Hercegovine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49/06 i 51/09), u njihovoj su nadle</w:t>
      </w:r>
      <w:r>
        <w:rPr>
          <w:rFonts w:ascii="Calibri" w:hAnsi="Calibri" w:cs="Calibri"/>
          <w:sz w:val="22"/>
          <w:szCs w:val="22"/>
          <w:lang w:val="pl-PL"/>
        </w:rPr>
        <w:t>ž</w:t>
      </w:r>
      <w:r>
        <w:rPr>
          <w:rFonts w:ascii="PF Din Text Pro" w:hAnsi="PF Din Text Pro"/>
          <w:sz w:val="22"/>
          <w:szCs w:val="22"/>
          <w:lang w:val="pl-PL"/>
        </w:rPr>
        <w:t>nosti sljede</w:t>
      </w:r>
      <w:r>
        <w:rPr>
          <w:rFonts w:ascii="Calibri" w:hAnsi="Calibri" w:cs="Calibri"/>
          <w:sz w:val="22"/>
          <w:szCs w:val="22"/>
          <w:lang w:val="pl-PL"/>
        </w:rPr>
        <w:t>ć</w:t>
      </w:r>
      <w:r>
        <w:rPr>
          <w:rFonts w:ascii="PF Din Text Pro" w:hAnsi="PF Din Text Pro"/>
          <w:sz w:val="22"/>
          <w:szCs w:val="22"/>
          <w:lang w:val="pl-PL"/>
        </w:rPr>
        <w:t>e aktivnosti:</w:t>
      </w:r>
    </w:p>
    <w:p w14:paraId="09E8609C" w14:textId="77777777" w:rsidR="00921F70" w:rsidRDefault="00C730DA">
      <w:pPr>
        <w:numPr>
          <w:ilvl w:val="0"/>
          <w:numId w:val="63"/>
        </w:num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t>upravljanje komunalnim otpadom i komunalnom infrastrukturom;</w:t>
      </w:r>
    </w:p>
    <w:p w14:paraId="32CEF952" w14:textId="77777777" w:rsidR="00921F70" w:rsidRDefault="00C730DA">
      <w:pPr>
        <w:numPr>
          <w:ilvl w:val="0"/>
          <w:numId w:val="63"/>
        </w:num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t>dono</w:t>
      </w:r>
      <w:r>
        <w:rPr>
          <w:rFonts w:ascii="Calibri" w:hAnsi="Calibri" w:cs="Calibri"/>
          <w:sz w:val="22"/>
          <w:szCs w:val="22"/>
          <w:lang w:val="pl-PL"/>
        </w:rPr>
        <w:t>š</w:t>
      </w:r>
      <w:r>
        <w:rPr>
          <w:rFonts w:ascii="PF Din Text Pro" w:hAnsi="PF Din Text Pro"/>
          <w:sz w:val="22"/>
          <w:szCs w:val="22"/>
          <w:lang w:val="pl-PL"/>
        </w:rPr>
        <w:t>enje lokalnih propisa i akata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493F7E8E" w14:textId="77777777" w:rsidR="00921F70" w:rsidRDefault="00C730DA">
      <w:pPr>
        <w:numPr>
          <w:ilvl w:val="0"/>
          <w:numId w:val="63"/>
        </w:num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t>odr</w:t>
      </w:r>
      <w:r>
        <w:rPr>
          <w:rFonts w:ascii="Calibri" w:hAnsi="Calibri" w:cs="Calibri"/>
          <w:sz w:val="22"/>
          <w:szCs w:val="22"/>
          <w:lang w:val="pl-PL"/>
        </w:rPr>
        <w:t>ž</w:t>
      </w:r>
      <w:r>
        <w:rPr>
          <w:rFonts w:ascii="PF Din Text Pro" w:hAnsi="PF Din Text Pro"/>
          <w:sz w:val="22"/>
          <w:szCs w:val="22"/>
          <w:lang w:val="pl-PL"/>
        </w:rPr>
        <w:t>avanje i upravljanje zelenim povr</w:t>
      </w:r>
      <w:r>
        <w:rPr>
          <w:rFonts w:ascii="Calibri" w:hAnsi="Calibri" w:cs="Calibri"/>
          <w:sz w:val="22"/>
          <w:szCs w:val="22"/>
          <w:lang w:val="pl-PL"/>
        </w:rPr>
        <w:t>š</w:t>
      </w:r>
      <w:r>
        <w:rPr>
          <w:rFonts w:ascii="PF Din Text Pro" w:hAnsi="PF Din Text Pro"/>
          <w:sz w:val="22"/>
          <w:szCs w:val="22"/>
          <w:lang w:val="pl-PL"/>
        </w:rPr>
        <w:t>inama i lokalnim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enim podru</w:t>
      </w:r>
      <w:r>
        <w:rPr>
          <w:rFonts w:ascii="Calibri" w:hAnsi="Calibri" w:cs="Calibri"/>
          <w:sz w:val="22"/>
          <w:szCs w:val="22"/>
          <w:lang w:val="pl-PL"/>
        </w:rPr>
        <w:t>č</w:t>
      </w:r>
      <w:r>
        <w:rPr>
          <w:rFonts w:ascii="PF Din Text Pro" w:hAnsi="PF Din Text Pro"/>
          <w:sz w:val="22"/>
          <w:szCs w:val="22"/>
          <w:lang w:val="pl-PL"/>
        </w:rPr>
        <w:t>jima;</w:t>
      </w:r>
    </w:p>
    <w:p w14:paraId="23E6D72B" w14:textId="77777777" w:rsidR="00921F70" w:rsidRDefault="00C730DA">
      <w:pPr>
        <w:numPr>
          <w:ilvl w:val="0"/>
          <w:numId w:val="63"/>
        </w:numPr>
        <w:spacing w:before="100" w:beforeAutospacing="1" w:after="100" w:afterAutospacing="1"/>
        <w:rPr>
          <w:rFonts w:ascii="PF Din Text Pro" w:hAnsi="PF Din Text Pro"/>
          <w:sz w:val="22"/>
          <w:szCs w:val="22"/>
        </w:rPr>
      </w:pPr>
      <w:r>
        <w:rPr>
          <w:rFonts w:ascii="PF Din Text Pro" w:hAnsi="PF Din Text Pro"/>
          <w:sz w:val="22"/>
          <w:szCs w:val="22"/>
        </w:rPr>
        <w:t>implementacija mjera energetske efikasnosti i lokalne klimatske politike;</w:t>
      </w:r>
    </w:p>
    <w:p w14:paraId="69D94E55" w14:textId="77777777" w:rsidR="00921F70" w:rsidRDefault="00C730DA">
      <w:pPr>
        <w:numPr>
          <w:ilvl w:val="0"/>
          <w:numId w:val="63"/>
        </w:num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t>saradnja s kantonalnim organima, nevladinim sektorom i lokalnom zajednicom;</w:t>
      </w:r>
    </w:p>
    <w:p w14:paraId="509EF82E" w14:textId="77777777" w:rsidR="00921F70" w:rsidRDefault="00C730DA">
      <w:pPr>
        <w:numPr>
          <w:ilvl w:val="0"/>
          <w:numId w:val="63"/>
        </w:num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t>edukacija i informisanje javnosti o pitanjima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28FC4F84" w14:textId="26512084" w:rsidR="00921F70" w:rsidRPr="00AA17A0" w:rsidRDefault="00C730DA" w:rsidP="00AA17A0">
      <w:pPr>
        <w:spacing w:before="100" w:beforeAutospacing="1" w:after="100" w:afterAutospacing="1"/>
        <w:rPr>
          <w:rFonts w:ascii="PF Din Text Pro" w:hAnsi="PF Din Text Pro"/>
          <w:sz w:val="22"/>
          <w:szCs w:val="22"/>
          <w:lang w:val="pl-PL"/>
        </w:rPr>
      </w:pPr>
      <w:r>
        <w:rPr>
          <w:rFonts w:ascii="PF Din Text Pro" w:hAnsi="PF Din Text Pro"/>
          <w:sz w:val="22"/>
          <w:szCs w:val="22"/>
          <w:lang w:val="pl-PL"/>
        </w:rPr>
        <w:lastRenderedPageBreak/>
        <w:t>JLS imaju organizovane slu</w:t>
      </w:r>
      <w:r>
        <w:rPr>
          <w:rFonts w:ascii="Calibri" w:hAnsi="Calibri" w:cs="Calibri"/>
          <w:sz w:val="22"/>
          <w:szCs w:val="22"/>
          <w:lang w:val="pl-PL"/>
        </w:rPr>
        <w:t>ž</w:t>
      </w:r>
      <w:r>
        <w:rPr>
          <w:rFonts w:ascii="PF Din Text Pro" w:hAnsi="PF Din Text Pro"/>
          <w:sz w:val="22"/>
          <w:szCs w:val="22"/>
          <w:lang w:val="pl-PL"/>
        </w:rPr>
        <w:t>be za prostorno ure</w:t>
      </w:r>
      <w:r>
        <w:rPr>
          <w:rFonts w:ascii="Calibri" w:hAnsi="Calibri" w:cs="Calibri"/>
          <w:sz w:val="22"/>
          <w:szCs w:val="22"/>
          <w:lang w:val="pl-PL"/>
        </w:rPr>
        <w:t>đ</w:t>
      </w:r>
      <w:r>
        <w:rPr>
          <w:rFonts w:ascii="PF Din Text Pro" w:hAnsi="PF Din Text Pro"/>
          <w:sz w:val="22"/>
          <w:szCs w:val="22"/>
          <w:lang w:val="pl-PL"/>
        </w:rPr>
        <w:t>enje, komunalne poslove i/ili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koje su nadle</w:t>
      </w:r>
      <w:r>
        <w:rPr>
          <w:rFonts w:ascii="Calibri" w:hAnsi="Calibri" w:cs="Calibri"/>
          <w:sz w:val="22"/>
          <w:szCs w:val="22"/>
          <w:lang w:val="pl-PL"/>
        </w:rPr>
        <w:t>ž</w:t>
      </w:r>
      <w:r>
        <w:rPr>
          <w:rFonts w:ascii="PF Din Text Pro" w:hAnsi="PF Din Text Pro"/>
          <w:sz w:val="22"/>
          <w:szCs w:val="22"/>
          <w:lang w:val="pl-PL"/>
        </w:rPr>
        <w:t>ne za implementaciju lokalnih propisa, strate</w:t>
      </w:r>
      <w:r>
        <w:rPr>
          <w:rFonts w:ascii="Calibri" w:hAnsi="Calibri" w:cs="Calibri"/>
          <w:sz w:val="22"/>
          <w:szCs w:val="22"/>
          <w:lang w:val="pl-PL"/>
        </w:rPr>
        <w:t>š</w:t>
      </w:r>
      <w:r>
        <w:rPr>
          <w:rFonts w:ascii="PF Din Text Pro" w:hAnsi="PF Din Text Pro"/>
          <w:sz w:val="22"/>
          <w:szCs w:val="22"/>
          <w:lang w:val="pl-PL"/>
        </w:rPr>
        <w:t>kih dokumenata, kao i za izradu i provo</w:t>
      </w:r>
      <w:r>
        <w:rPr>
          <w:rFonts w:ascii="Calibri" w:hAnsi="Calibri" w:cs="Calibri"/>
          <w:sz w:val="22"/>
          <w:szCs w:val="22"/>
          <w:lang w:val="pl-PL"/>
        </w:rPr>
        <w:t>đ</w:t>
      </w:r>
      <w:r>
        <w:rPr>
          <w:rFonts w:ascii="PF Din Text Pro" w:hAnsi="PF Din Text Pro"/>
          <w:sz w:val="22"/>
          <w:szCs w:val="22"/>
          <w:lang w:val="pl-PL"/>
        </w:rPr>
        <w:t>enje lokalnih planova upravljanja otpadom, planova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drugih relevantnih akata.</w:t>
      </w:r>
    </w:p>
    <w:p w14:paraId="6AADE4B0"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Uloga jedinica lokalne samouprave u sistemu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Unsko-sanskog kantona</w:t>
      </w:r>
    </w:p>
    <w:p w14:paraId="705E814A"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JLS u Unsko-sanskom kantonu, u skladu sa Zakonom o principima lokalne samouprave u Federaciji Bosne i Hercegovine ("Slu</w:t>
      </w:r>
      <w:r>
        <w:rPr>
          <w:rFonts w:ascii="Calibri" w:hAnsi="Calibri" w:cs="Calibri"/>
          <w:sz w:val="22"/>
          <w:szCs w:val="22"/>
          <w:lang w:val="pl-PL"/>
        </w:rPr>
        <w:t>ž</w:t>
      </w:r>
      <w:r>
        <w:rPr>
          <w:rFonts w:ascii="PF Din Text Pro" w:hAnsi="PF Din Text Pro"/>
          <w:sz w:val="22"/>
          <w:szCs w:val="22"/>
          <w:lang w:val="pl-PL"/>
        </w:rPr>
        <w:t>bene novine Federacije BiH", broj 49/06 i 51/09), imaju zna</w:t>
      </w:r>
      <w:r>
        <w:rPr>
          <w:rFonts w:ascii="Calibri" w:hAnsi="Calibri" w:cs="Calibri"/>
          <w:sz w:val="22"/>
          <w:szCs w:val="22"/>
          <w:lang w:val="pl-PL"/>
        </w:rPr>
        <w:t>č</w:t>
      </w:r>
      <w:r>
        <w:rPr>
          <w:rFonts w:ascii="PF Din Text Pro" w:hAnsi="PF Din Text Pro"/>
          <w:sz w:val="22"/>
          <w:szCs w:val="22"/>
          <w:lang w:val="pl-PL"/>
        </w:rPr>
        <w:t>ajnu ulogu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Njihove nadle</w:t>
      </w:r>
      <w:r>
        <w:rPr>
          <w:rFonts w:ascii="Calibri" w:hAnsi="Calibri" w:cs="Calibri"/>
          <w:sz w:val="22"/>
          <w:szCs w:val="22"/>
          <w:lang w:val="pl-PL"/>
        </w:rPr>
        <w:t>ž</w:t>
      </w:r>
      <w:r>
        <w:rPr>
          <w:rFonts w:ascii="PF Din Text Pro" w:hAnsi="PF Din Text Pro"/>
          <w:sz w:val="22"/>
          <w:szCs w:val="22"/>
          <w:lang w:val="pl-PL"/>
        </w:rPr>
        <w:t>nosti obuhvataju dono</w:t>
      </w:r>
      <w:r>
        <w:rPr>
          <w:rFonts w:ascii="Calibri" w:hAnsi="Calibri" w:cs="Calibri"/>
          <w:sz w:val="22"/>
          <w:szCs w:val="22"/>
          <w:lang w:val="pl-PL"/>
        </w:rPr>
        <w:t>š</w:t>
      </w:r>
      <w:r>
        <w:rPr>
          <w:rFonts w:ascii="PF Din Text Pro" w:hAnsi="PF Din Text Pro"/>
          <w:sz w:val="22"/>
          <w:szCs w:val="22"/>
          <w:lang w:val="pl-PL"/>
        </w:rPr>
        <w:t>enje lokalnih propisa, upravljanje komunalnim djelatnostima, za</w:t>
      </w:r>
      <w:r>
        <w:rPr>
          <w:rFonts w:ascii="Calibri" w:hAnsi="Calibri" w:cs="Calibri"/>
          <w:sz w:val="22"/>
          <w:szCs w:val="22"/>
          <w:lang w:val="pl-PL"/>
        </w:rPr>
        <w:t>š</w:t>
      </w:r>
      <w:r>
        <w:rPr>
          <w:rFonts w:ascii="PF Din Text Pro" w:hAnsi="PF Din Text Pro"/>
          <w:sz w:val="22"/>
          <w:szCs w:val="22"/>
          <w:lang w:val="pl-PL"/>
        </w:rPr>
        <w:t>titu prirodnih dobara, implementaciju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ih kantonalnih i federalnih zakona te realizaciju mjera iz strate</w:t>
      </w:r>
      <w:r>
        <w:rPr>
          <w:rFonts w:ascii="Calibri" w:hAnsi="Calibri" w:cs="Calibri"/>
          <w:sz w:val="22"/>
          <w:szCs w:val="22"/>
          <w:lang w:val="pl-PL"/>
        </w:rPr>
        <w:t>š</w:t>
      </w:r>
      <w:r>
        <w:rPr>
          <w:rFonts w:ascii="PF Din Text Pro" w:hAnsi="PF Din Text Pro"/>
          <w:sz w:val="22"/>
          <w:szCs w:val="22"/>
          <w:lang w:val="pl-PL"/>
        </w:rPr>
        <w:t>kih dokumenata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7492D789"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 xml:space="preserve">Lokalne zajednice, koje </w:t>
      </w:r>
      <w:r>
        <w:rPr>
          <w:rFonts w:ascii="Calibri" w:hAnsi="Calibri" w:cs="Calibri"/>
          <w:sz w:val="22"/>
          <w:szCs w:val="22"/>
          <w:lang w:val="pl-PL"/>
        </w:rPr>
        <w:t>č</w:t>
      </w:r>
      <w:r>
        <w:rPr>
          <w:rFonts w:ascii="PF Din Text Pro" w:hAnsi="PF Din Text Pro"/>
          <w:sz w:val="22"/>
          <w:szCs w:val="22"/>
          <w:lang w:val="pl-PL"/>
        </w:rPr>
        <w:t>ini osam JLS (Grad Biha</w:t>
      </w:r>
      <w:r>
        <w:rPr>
          <w:rFonts w:ascii="Calibri" w:hAnsi="Calibri" w:cs="Calibri"/>
          <w:sz w:val="22"/>
          <w:szCs w:val="22"/>
          <w:lang w:val="pl-PL"/>
        </w:rPr>
        <w:t>ć</w:t>
      </w:r>
      <w:r>
        <w:rPr>
          <w:rFonts w:ascii="PF Din Text Pro" w:hAnsi="PF Din Text Pro"/>
          <w:sz w:val="22"/>
          <w:szCs w:val="22"/>
          <w:lang w:val="pl-PL"/>
        </w:rPr>
        <w:t>, Grad Cazin, Op</w:t>
      </w:r>
      <w:r>
        <w:rPr>
          <w:rFonts w:ascii="Calibri" w:hAnsi="Calibri" w:cs="Calibri"/>
          <w:sz w:val="22"/>
          <w:szCs w:val="22"/>
          <w:lang w:val="pl-PL"/>
        </w:rPr>
        <w:t>ć</w:t>
      </w:r>
      <w:r>
        <w:rPr>
          <w:rFonts w:ascii="PF Din Text Pro" w:hAnsi="PF Din Text Pro"/>
          <w:sz w:val="22"/>
          <w:szCs w:val="22"/>
          <w:lang w:val="pl-PL"/>
        </w:rPr>
        <w:t>ina Velika Kladu</w:t>
      </w:r>
      <w:r>
        <w:rPr>
          <w:rFonts w:ascii="Calibri" w:hAnsi="Calibri" w:cs="Calibri"/>
          <w:sz w:val="22"/>
          <w:szCs w:val="22"/>
          <w:lang w:val="pl-PL"/>
        </w:rPr>
        <w:t>š</w:t>
      </w:r>
      <w:r>
        <w:rPr>
          <w:rFonts w:ascii="PF Din Text Pro" w:hAnsi="PF Din Text Pro"/>
          <w:sz w:val="22"/>
          <w:szCs w:val="22"/>
          <w:lang w:val="pl-PL"/>
        </w:rPr>
        <w:t>a, Grad Bosanska Krupa, Op</w:t>
      </w:r>
      <w:r>
        <w:rPr>
          <w:rFonts w:ascii="Calibri" w:hAnsi="Calibri" w:cs="Calibri"/>
          <w:sz w:val="22"/>
          <w:szCs w:val="22"/>
          <w:lang w:val="pl-PL"/>
        </w:rPr>
        <w:t>ć</w:t>
      </w:r>
      <w:r>
        <w:rPr>
          <w:rFonts w:ascii="PF Din Text Pro" w:hAnsi="PF Din Text Pro"/>
          <w:sz w:val="22"/>
          <w:szCs w:val="22"/>
          <w:lang w:val="pl-PL"/>
        </w:rPr>
        <w:t>ina Bosanski Petrovac, Op</w:t>
      </w:r>
      <w:r>
        <w:rPr>
          <w:rFonts w:ascii="Calibri" w:hAnsi="Calibri" w:cs="Calibri"/>
          <w:sz w:val="22"/>
          <w:szCs w:val="22"/>
          <w:lang w:val="pl-PL"/>
        </w:rPr>
        <w:t>ć</w:t>
      </w:r>
      <w:r>
        <w:rPr>
          <w:rFonts w:ascii="PF Din Text Pro" w:hAnsi="PF Din Text Pro"/>
          <w:sz w:val="22"/>
          <w:szCs w:val="22"/>
          <w:lang w:val="pl-PL"/>
        </w:rPr>
        <w:t>ina Bu</w:t>
      </w:r>
      <w:r>
        <w:rPr>
          <w:rFonts w:ascii="Calibri" w:hAnsi="Calibri" w:cs="Calibri"/>
          <w:sz w:val="22"/>
          <w:szCs w:val="22"/>
          <w:lang w:val="pl-PL"/>
        </w:rPr>
        <w:t>ž</w:t>
      </w:r>
      <w:r>
        <w:rPr>
          <w:rFonts w:ascii="PF Din Text Pro" w:hAnsi="PF Din Text Pro"/>
          <w:sz w:val="22"/>
          <w:szCs w:val="22"/>
          <w:lang w:val="pl-PL"/>
        </w:rPr>
        <w:t>im, Op</w:t>
      </w:r>
      <w:r>
        <w:rPr>
          <w:rFonts w:ascii="Calibri" w:hAnsi="Calibri" w:cs="Calibri"/>
          <w:sz w:val="22"/>
          <w:szCs w:val="22"/>
          <w:lang w:val="pl-PL"/>
        </w:rPr>
        <w:t>ć</w:t>
      </w:r>
      <w:r>
        <w:rPr>
          <w:rFonts w:ascii="PF Din Text Pro" w:hAnsi="PF Din Text Pro"/>
          <w:sz w:val="22"/>
          <w:szCs w:val="22"/>
          <w:lang w:val="pl-PL"/>
        </w:rPr>
        <w:t>ina Klju</w:t>
      </w:r>
      <w:r>
        <w:rPr>
          <w:rFonts w:ascii="Calibri" w:hAnsi="Calibri" w:cs="Calibri"/>
          <w:sz w:val="22"/>
          <w:szCs w:val="22"/>
          <w:lang w:val="pl-PL"/>
        </w:rPr>
        <w:t>č</w:t>
      </w:r>
      <w:r>
        <w:rPr>
          <w:rFonts w:ascii="PF Din Text Pro" w:hAnsi="PF Din Text Pro"/>
          <w:sz w:val="22"/>
          <w:szCs w:val="22"/>
          <w:lang w:val="pl-PL"/>
        </w:rPr>
        <w:t xml:space="preserve"> i Op</w:t>
      </w:r>
      <w:r>
        <w:rPr>
          <w:rFonts w:ascii="Calibri" w:hAnsi="Calibri" w:cs="Calibri"/>
          <w:sz w:val="22"/>
          <w:szCs w:val="22"/>
          <w:lang w:val="pl-PL"/>
        </w:rPr>
        <w:t>ć</w:t>
      </w:r>
      <w:r>
        <w:rPr>
          <w:rFonts w:ascii="PF Din Text Pro" w:hAnsi="PF Din Text Pro"/>
          <w:sz w:val="22"/>
          <w:szCs w:val="22"/>
          <w:lang w:val="pl-PL"/>
        </w:rPr>
        <w:t>ina Sanski Most), kroz usvojene odluke i propise reguli</w:t>
      </w:r>
      <w:r>
        <w:rPr>
          <w:rFonts w:ascii="Calibri" w:hAnsi="Calibri" w:cs="Calibri"/>
          <w:sz w:val="22"/>
          <w:szCs w:val="22"/>
          <w:lang w:val="pl-PL"/>
        </w:rPr>
        <w:t>š</w:t>
      </w:r>
      <w:r>
        <w:rPr>
          <w:rFonts w:ascii="PF Din Text Pro" w:hAnsi="PF Din Text Pro"/>
          <w:sz w:val="22"/>
          <w:szCs w:val="22"/>
          <w:lang w:val="pl-PL"/>
        </w:rPr>
        <w:t>u upravljanje otpadnim vodama, za</w:t>
      </w:r>
      <w:r>
        <w:rPr>
          <w:rFonts w:ascii="Calibri" w:hAnsi="Calibri" w:cs="Calibri"/>
          <w:sz w:val="22"/>
          <w:szCs w:val="22"/>
          <w:lang w:val="pl-PL"/>
        </w:rPr>
        <w:t>š</w:t>
      </w:r>
      <w:r>
        <w:rPr>
          <w:rFonts w:ascii="PF Din Text Pro" w:hAnsi="PF Din Text Pro"/>
          <w:sz w:val="22"/>
          <w:szCs w:val="22"/>
          <w:lang w:val="pl-PL"/>
        </w:rPr>
        <w:t>titu izvori</w:t>
      </w:r>
      <w:r>
        <w:rPr>
          <w:rFonts w:ascii="Calibri" w:hAnsi="Calibri" w:cs="Calibri"/>
          <w:sz w:val="22"/>
          <w:szCs w:val="22"/>
          <w:lang w:val="pl-PL"/>
        </w:rPr>
        <w:t>š</w:t>
      </w:r>
      <w:r>
        <w:rPr>
          <w:rFonts w:ascii="PF Din Text Pro" w:hAnsi="PF Din Text Pro"/>
          <w:sz w:val="22"/>
          <w:szCs w:val="22"/>
          <w:lang w:val="pl-PL"/>
        </w:rPr>
        <w:t>ta vode, komunalni red, dimnja</w:t>
      </w:r>
      <w:r>
        <w:rPr>
          <w:rFonts w:ascii="Calibri" w:hAnsi="Calibri" w:cs="Calibri"/>
          <w:sz w:val="22"/>
          <w:szCs w:val="22"/>
          <w:lang w:val="pl-PL"/>
        </w:rPr>
        <w:t>č</w:t>
      </w:r>
      <w:r>
        <w:rPr>
          <w:rFonts w:ascii="PF Din Text Pro" w:hAnsi="PF Din Text Pro"/>
          <w:sz w:val="22"/>
          <w:szCs w:val="22"/>
          <w:lang w:val="pl-PL"/>
        </w:rPr>
        <w:t>arsku djelatnost i druge segmente od zna</w:t>
      </w:r>
      <w:r>
        <w:rPr>
          <w:rFonts w:ascii="Calibri" w:hAnsi="Calibri" w:cs="Calibri"/>
          <w:sz w:val="22"/>
          <w:szCs w:val="22"/>
          <w:lang w:val="pl-PL"/>
        </w:rPr>
        <w:t>č</w:t>
      </w:r>
      <w:r>
        <w:rPr>
          <w:rFonts w:ascii="PF Din Text Pro" w:hAnsi="PF Din Text Pro"/>
          <w:sz w:val="22"/>
          <w:szCs w:val="22"/>
          <w:lang w:val="pl-PL"/>
        </w:rPr>
        <w:t>aja za okoli</w:t>
      </w:r>
      <w:r>
        <w:rPr>
          <w:rFonts w:ascii="Calibri" w:hAnsi="Calibri" w:cs="Calibri"/>
          <w:sz w:val="22"/>
          <w:szCs w:val="22"/>
          <w:lang w:val="pl-PL"/>
        </w:rPr>
        <w:t>š</w:t>
      </w:r>
      <w:r>
        <w:rPr>
          <w:rFonts w:ascii="PF Din Text Pro" w:hAnsi="PF Din Text Pro"/>
          <w:sz w:val="22"/>
          <w:szCs w:val="22"/>
          <w:lang w:val="pl-PL"/>
        </w:rPr>
        <w:t>.</w:t>
      </w:r>
    </w:p>
    <w:p w14:paraId="08F22512"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Prikaz lokalnih propisa u oblasti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po jedinicama lokalne samouprave (JLS)</w:t>
      </w:r>
    </w:p>
    <w:p w14:paraId="40639316"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Grad Biha</w:t>
      </w:r>
      <w:r>
        <w:rPr>
          <w:rFonts w:ascii="Calibri" w:hAnsi="Calibri" w:cs="Calibri"/>
          <w:b/>
          <w:bCs/>
          <w:sz w:val="22"/>
          <w:szCs w:val="22"/>
          <w:lang w:val="pl-PL"/>
        </w:rPr>
        <w:t>ć</w:t>
      </w:r>
    </w:p>
    <w:p w14:paraId="470E979F"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Grad Biha</w:t>
      </w:r>
      <w:r>
        <w:rPr>
          <w:rFonts w:ascii="Calibri" w:hAnsi="Calibri" w:cs="Calibri"/>
          <w:sz w:val="22"/>
          <w:szCs w:val="22"/>
          <w:lang w:val="pl-PL"/>
        </w:rPr>
        <w:t>ć</w:t>
      </w:r>
      <w:r>
        <w:rPr>
          <w:rFonts w:ascii="PF Din Text Pro" w:hAnsi="PF Din Text Pro"/>
          <w:sz w:val="22"/>
          <w:szCs w:val="22"/>
          <w:lang w:val="pl-PL"/>
        </w:rPr>
        <w:t xml:space="preserve"> je usvojio niz akata kojima se ure</w:t>
      </w:r>
      <w:r>
        <w:rPr>
          <w:rFonts w:ascii="Calibri" w:hAnsi="Calibri" w:cs="Calibri"/>
          <w:sz w:val="22"/>
          <w:szCs w:val="22"/>
          <w:lang w:val="pl-PL"/>
        </w:rPr>
        <w:t>đ</w:t>
      </w:r>
      <w:r>
        <w:rPr>
          <w:rFonts w:ascii="PF Din Text Pro" w:hAnsi="PF Din Text Pro"/>
          <w:sz w:val="22"/>
          <w:szCs w:val="22"/>
          <w:lang w:val="pl-PL"/>
        </w:rPr>
        <w:t>uju pitanja upravljanja komunalnim uslugama 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w:t>
      </w:r>
    </w:p>
    <w:p w14:paraId="1919CD4F" w14:textId="77777777" w:rsidR="00921F70" w:rsidRDefault="00C730DA">
      <w:pPr>
        <w:pStyle w:val="Odlomakpopisa"/>
        <w:numPr>
          <w:ilvl w:val="0"/>
          <w:numId w:val="62"/>
        </w:numPr>
        <w:spacing w:after="0" w:line="240" w:lineRule="auto"/>
        <w:rPr>
          <w:rFonts w:ascii="PF Din Text Pro" w:hAnsi="PF Din Text Pro"/>
          <w:sz w:val="22"/>
          <w:szCs w:val="22"/>
          <w:lang w:val="pl-PL"/>
        </w:rPr>
      </w:pPr>
      <w:bookmarkStart w:id="290" w:name="_Hlk215751576"/>
      <w:bookmarkStart w:id="291" w:name="_Hlk215751454"/>
      <w:r>
        <w:rPr>
          <w:rFonts w:ascii="PF Din Text Pro" w:hAnsi="PF Din Text Pro"/>
          <w:sz w:val="22"/>
          <w:szCs w:val="22"/>
          <w:lang w:val="pl-PL"/>
        </w:rPr>
        <w:t>Odluku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vode za pi</w:t>
      </w:r>
      <w:r>
        <w:rPr>
          <w:rFonts w:ascii="Calibri" w:hAnsi="Calibri" w:cs="Calibri"/>
          <w:sz w:val="22"/>
          <w:szCs w:val="22"/>
          <w:lang w:val="pl-PL"/>
        </w:rPr>
        <w:t>ć</w:t>
      </w:r>
      <w:r>
        <w:rPr>
          <w:rFonts w:ascii="PF Din Text Pro" w:hAnsi="PF Din Text Pro"/>
          <w:sz w:val="22"/>
          <w:szCs w:val="22"/>
          <w:lang w:val="pl-PL"/>
        </w:rPr>
        <w:t>e Klokot i Privilica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Grada Biha</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br. 12/19)</w:t>
      </w:r>
    </w:p>
    <w:bookmarkEnd w:id="290"/>
    <w:p w14:paraId="0DE60A26" w14:textId="77777777" w:rsidR="00921F70" w:rsidRDefault="00C730DA">
      <w:pPr>
        <w:pStyle w:val="Odlomakpopisa"/>
        <w:numPr>
          <w:ilvl w:val="0"/>
          <w:numId w:val="62"/>
        </w:numPr>
        <w:spacing w:after="0" w:line="240" w:lineRule="auto"/>
        <w:rPr>
          <w:rFonts w:ascii="PF Din Text Pro" w:hAnsi="PF Din Text Pro"/>
          <w:sz w:val="22"/>
          <w:szCs w:val="22"/>
          <w:lang w:val="pl-PL"/>
        </w:rPr>
      </w:pPr>
      <w:r>
        <w:rPr>
          <w:rFonts w:ascii="PF Din Text Pro" w:hAnsi="PF Din Text Pro"/>
          <w:sz w:val="22"/>
          <w:szCs w:val="22"/>
          <w:lang w:val="pl-PL"/>
        </w:rPr>
        <w:t>Odluka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vode za pi</w:t>
      </w:r>
      <w:r>
        <w:rPr>
          <w:rFonts w:ascii="Calibri" w:hAnsi="Calibri" w:cs="Calibri"/>
          <w:sz w:val="22"/>
          <w:szCs w:val="22"/>
          <w:lang w:val="pl-PL"/>
        </w:rPr>
        <w:t>ć</w:t>
      </w:r>
      <w:r>
        <w:rPr>
          <w:rFonts w:ascii="PF Din Text Pro" w:hAnsi="PF Din Text Pro"/>
          <w:sz w:val="22"/>
          <w:szCs w:val="22"/>
          <w:lang w:val="pl-PL"/>
        </w:rPr>
        <w:t>e Ostrovica i Toplica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Grada Biha</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br. 8/21)</w:t>
      </w:r>
    </w:p>
    <w:p w14:paraId="4D1FFAFE" w14:textId="77777777" w:rsidR="00921F70" w:rsidRDefault="00C730DA">
      <w:pPr>
        <w:pStyle w:val="Odlomakpopisa"/>
        <w:numPr>
          <w:ilvl w:val="0"/>
          <w:numId w:val="62"/>
        </w:numPr>
        <w:spacing w:after="0" w:line="240" w:lineRule="auto"/>
        <w:rPr>
          <w:rFonts w:ascii="PF Din Text Pro" w:hAnsi="PF Din Text Pro"/>
          <w:sz w:val="22"/>
          <w:szCs w:val="22"/>
          <w:lang w:val="pl-PL"/>
        </w:rPr>
      </w:pPr>
      <w:r>
        <w:rPr>
          <w:rFonts w:ascii="PF Din Text Pro" w:hAnsi="PF Din Text Pro"/>
          <w:sz w:val="22"/>
          <w:szCs w:val="22"/>
          <w:lang w:val="pl-PL"/>
        </w:rPr>
        <w:t>Odluka o zonama sanitarne za</w:t>
      </w:r>
      <w:r>
        <w:rPr>
          <w:rFonts w:ascii="Calibri" w:hAnsi="Calibri" w:cs="Calibri"/>
          <w:sz w:val="22"/>
          <w:szCs w:val="22"/>
          <w:lang w:val="pl-PL"/>
        </w:rPr>
        <w:t>š</w:t>
      </w:r>
      <w:r>
        <w:rPr>
          <w:rFonts w:ascii="PF Din Text Pro" w:hAnsi="PF Din Text Pro"/>
          <w:sz w:val="22"/>
          <w:szCs w:val="22"/>
          <w:lang w:val="pl-PL"/>
        </w:rPr>
        <w:t>tite i za</w:t>
      </w:r>
      <w:r>
        <w:rPr>
          <w:rFonts w:ascii="Calibri" w:hAnsi="Calibri" w:cs="Calibri"/>
          <w:sz w:val="22"/>
          <w:szCs w:val="22"/>
          <w:lang w:val="pl-PL"/>
        </w:rPr>
        <w:t>š</w:t>
      </w:r>
      <w:r>
        <w:rPr>
          <w:rFonts w:ascii="PF Din Text Pro" w:hAnsi="PF Din Text Pro"/>
          <w:sz w:val="22"/>
          <w:szCs w:val="22"/>
          <w:lang w:val="pl-PL"/>
        </w:rPr>
        <w:t>titnim mjerama izvori</w:t>
      </w:r>
      <w:r>
        <w:rPr>
          <w:rFonts w:ascii="Calibri" w:hAnsi="Calibri" w:cs="Calibri"/>
          <w:sz w:val="22"/>
          <w:szCs w:val="22"/>
          <w:lang w:val="pl-PL"/>
        </w:rPr>
        <w:t>š</w:t>
      </w:r>
      <w:r>
        <w:rPr>
          <w:rFonts w:ascii="PF Din Text Pro" w:hAnsi="PF Din Text Pro"/>
          <w:sz w:val="22"/>
          <w:szCs w:val="22"/>
          <w:lang w:val="pl-PL"/>
        </w:rPr>
        <w:t xml:space="preserve">ta podzemnih termomineralnih voda </w:t>
      </w:r>
      <w:r>
        <w:rPr>
          <w:rFonts w:ascii="Courier New" w:hAnsi="Courier New" w:cs="Courier New"/>
          <w:sz w:val="22"/>
          <w:szCs w:val="22"/>
          <w:lang w:val="pl-PL"/>
        </w:rPr>
        <w:t>“</w:t>
      </w:r>
      <w:r>
        <w:rPr>
          <w:rFonts w:ascii="PF Din Text Pro" w:hAnsi="PF Din Text Pro"/>
          <w:sz w:val="22"/>
          <w:szCs w:val="22"/>
          <w:lang w:val="pl-PL"/>
        </w:rPr>
        <w:t>Gata</w:t>
      </w:r>
      <w:r>
        <w:rPr>
          <w:rFonts w:ascii="Courier New" w:hAnsi="Courier New" w:cs="Courier New"/>
          <w:sz w:val="22"/>
          <w:szCs w:val="22"/>
          <w:lang w:val="pl-PL"/>
        </w:rPr>
        <w:t>”</w:t>
      </w:r>
      <w:r>
        <w:rPr>
          <w:rFonts w:ascii="PF Din Text Pro" w:hAnsi="PF Din Text Pro"/>
          <w:sz w:val="22"/>
          <w:szCs w:val="22"/>
          <w:lang w:val="pl-PL"/>
        </w:rPr>
        <w:t>(</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Grada Biha</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br. 6/25)</w:t>
      </w:r>
    </w:p>
    <w:p w14:paraId="5EECBC09" w14:textId="77777777" w:rsidR="00921F70" w:rsidRDefault="00C730DA">
      <w:pPr>
        <w:pStyle w:val="Odlomakpopisa"/>
        <w:numPr>
          <w:ilvl w:val="0"/>
          <w:numId w:val="62"/>
        </w:numPr>
        <w:spacing w:after="0" w:line="240" w:lineRule="auto"/>
        <w:rPr>
          <w:rFonts w:ascii="PF Din Text Pro" w:hAnsi="PF Din Text Pro"/>
          <w:sz w:val="22"/>
          <w:szCs w:val="22"/>
          <w:lang w:val="pl-PL"/>
        </w:rPr>
      </w:pPr>
      <w:r>
        <w:rPr>
          <w:rFonts w:ascii="PF Din Text Pro" w:hAnsi="PF Din Text Pro"/>
          <w:sz w:val="22"/>
          <w:szCs w:val="22"/>
          <w:lang w:val="pl-PL"/>
        </w:rPr>
        <w:t>Odluka o odvodnji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avanju otpadnih voda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Biha</w:t>
      </w:r>
      <w:r>
        <w:rPr>
          <w:rFonts w:ascii="Calibri" w:hAnsi="Calibri" w:cs="Calibri"/>
          <w:sz w:val="22"/>
          <w:szCs w:val="22"/>
          <w:lang w:val="pl-PL"/>
        </w:rPr>
        <w:t>ć</w:t>
      </w:r>
      <w:r>
        <w:rPr>
          <w:rFonts w:ascii="PF Din Text Pro" w:hAnsi="PF Din Text Pro"/>
          <w:sz w:val="22"/>
          <w:szCs w:val="22"/>
          <w:lang w:val="pl-PL"/>
        </w:rPr>
        <w:t xml:space="preserve"> ( Sl. Glasnik op</w:t>
      </w:r>
      <w:r>
        <w:rPr>
          <w:rFonts w:ascii="Calibri" w:hAnsi="Calibri" w:cs="Calibri"/>
          <w:sz w:val="22"/>
          <w:szCs w:val="22"/>
          <w:lang w:val="pl-PL"/>
        </w:rPr>
        <w:t>ć</w:t>
      </w:r>
      <w:r>
        <w:rPr>
          <w:rFonts w:ascii="PF Din Text Pro" w:hAnsi="PF Din Text Pro"/>
          <w:sz w:val="22"/>
          <w:szCs w:val="22"/>
          <w:lang w:val="pl-PL"/>
        </w:rPr>
        <w:t>ine Biha</w:t>
      </w:r>
      <w:r>
        <w:rPr>
          <w:rFonts w:ascii="Calibri" w:hAnsi="Calibri" w:cs="Calibri"/>
          <w:sz w:val="22"/>
          <w:szCs w:val="22"/>
          <w:lang w:val="pl-PL"/>
        </w:rPr>
        <w:t>ć</w:t>
      </w:r>
      <w:r>
        <w:rPr>
          <w:rFonts w:ascii="PF Din Text Pro" w:hAnsi="PF Din Text Pro"/>
          <w:sz w:val="22"/>
          <w:szCs w:val="22"/>
          <w:lang w:val="pl-PL"/>
        </w:rPr>
        <w:t>, br. 7/13)</w:t>
      </w:r>
    </w:p>
    <w:p w14:paraId="3AF69656" w14:textId="77777777" w:rsidR="00921F70" w:rsidRDefault="00C730DA">
      <w:pPr>
        <w:pStyle w:val="Odlomakpopisa"/>
        <w:numPr>
          <w:ilvl w:val="0"/>
          <w:numId w:val="62"/>
        </w:numPr>
        <w:spacing w:after="0" w:line="240" w:lineRule="auto"/>
        <w:rPr>
          <w:rFonts w:ascii="PF Din Text Pro" w:hAnsi="PF Din Text Pro"/>
          <w:sz w:val="22"/>
          <w:szCs w:val="22"/>
          <w:lang w:val="pl-PL"/>
        </w:rPr>
      </w:pPr>
      <w:r>
        <w:rPr>
          <w:rFonts w:ascii="PF Din Text Pro" w:hAnsi="PF Din Text Pro"/>
          <w:sz w:val="22"/>
          <w:szCs w:val="22"/>
          <w:lang w:val="pl-PL"/>
        </w:rPr>
        <w:t>Odluka o snabdijevanju pitkom vodom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Biha</w:t>
      </w:r>
      <w:r>
        <w:rPr>
          <w:rFonts w:ascii="Calibri" w:hAnsi="Calibri" w:cs="Calibri"/>
          <w:sz w:val="22"/>
          <w:szCs w:val="22"/>
          <w:lang w:val="pl-PL"/>
        </w:rPr>
        <w:t>ć</w:t>
      </w:r>
      <w:r>
        <w:rPr>
          <w:rFonts w:ascii="PF Din Text Pro" w:hAnsi="PF Din Text Pro"/>
          <w:sz w:val="22"/>
          <w:szCs w:val="22"/>
          <w:lang w:val="pl-PL"/>
        </w:rPr>
        <w:t xml:space="preserve"> (Sl. Glasnik op</w:t>
      </w:r>
      <w:r>
        <w:rPr>
          <w:rFonts w:ascii="Calibri" w:hAnsi="Calibri" w:cs="Calibri"/>
          <w:sz w:val="22"/>
          <w:szCs w:val="22"/>
          <w:lang w:val="pl-PL"/>
        </w:rPr>
        <w:t>ć</w:t>
      </w:r>
      <w:r>
        <w:rPr>
          <w:rFonts w:ascii="PF Din Text Pro" w:hAnsi="PF Din Text Pro"/>
          <w:sz w:val="22"/>
          <w:szCs w:val="22"/>
          <w:lang w:val="pl-PL"/>
        </w:rPr>
        <w:t>ine Biha</w:t>
      </w:r>
      <w:r>
        <w:rPr>
          <w:rFonts w:ascii="Calibri" w:hAnsi="Calibri" w:cs="Calibri"/>
          <w:sz w:val="22"/>
          <w:szCs w:val="22"/>
          <w:lang w:val="pl-PL"/>
        </w:rPr>
        <w:t>ć</w:t>
      </w:r>
      <w:r>
        <w:rPr>
          <w:rFonts w:ascii="PF Din Text Pro" w:hAnsi="PF Din Text Pro"/>
          <w:sz w:val="22"/>
          <w:szCs w:val="22"/>
          <w:lang w:val="pl-PL"/>
        </w:rPr>
        <w:t>, br. 8/13)</w:t>
      </w:r>
    </w:p>
    <w:p w14:paraId="584B1C17" w14:textId="77777777" w:rsidR="00921F70" w:rsidRDefault="00C730DA">
      <w:pPr>
        <w:pStyle w:val="Odlomakpopisa"/>
        <w:numPr>
          <w:ilvl w:val="0"/>
          <w:numId w:val="62"/>
        </w:numPr>
        <w:spacing w:before="6"/>
        <w:rPr>
          <w:rFonts w:ascii="PF Din Text Pro" w:hAnsi="PF Din Text Pro"/>
          <w:sz w:val="22"/>
          <w:szCs w:val="22"/>
          <w:lang w:val="pl-PL"/>
        </w:rPr>
      </w:pPr>
      <w:r>
        <w:rPr>
          <w:rFonts w:ascii="PF Din Text Pro" w:hAnsi="PF Din Text Pro"/>
          <w:sz w:val="22"/>
          <w:szCs w:val="22"/>
          <w:lang w:val="pl-PL"/>
        </w:rPr>
        <w:t>Odluka o komunalnom redu (Sl. Glasnik Grada Biha</w:t>
      </w:r>
      <w:r>
        <w:rPr>
          <w:rFonts w:ascii="Calibri" w:hAnsi="Calibri" w:cs="Calibri"/>
          <w:sz w:val="22"/>
          <w:szCs w:val="22"/>
          <w:lang w:val="pl-PL"/>
        </w:rPr>
        <w:t>ć</w:t>
      </w:r>
      <w:r>
        <w:rPr>
          <w:rFonts w:ascii="PF Din Text Pro" w:hAnsi="PF Din Text Pro"/>
          <w:sz w:val="22"/>
          <w:szCs w:val="22"/>
          <w:lang w:val="pl-PL"/>
        </w:rPr>
        <w:t>a br. 6/22, 3/24, 8/25)</w:t>
      </w:r>
      <w:bookmarkEnd w:id="291"/>
    </w:p>
    <w:p w14:paraId="18C44DB4"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Grad Bosanska Krupa</w:t>
      </w:r>
    </w:p>
    <w:p w14:paraId="3DE5C38A"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Grad Bosanska Krupa donijela je niz odluka u oblasti komunalnih djelatnosti i za</w:t>
      </w:r>
      <w:r>
        <w:rPr>
          <w:rFonts w:ascii="Calibri" w:hAnsi="Calibri" w:cs="Calibri"/>
          <w:sz w:val="22"/>
          <w:szCs w:val="22"/>
          <w:lang w:val="pl-PL"/>
        </w:rPr>
        <w:t>š</w:t>
      </w:r>
      <w:r>
        <w:rPr>
          <w:rFonts w:ascii="PF Din Text Pro" w:hAnsi="PF Din Text Pro"/>
          <w:sz w:val="22"/>
          <w:szCs w:val="22"/>
          <w:lang w:val="pl-PL"/>
        </w:rPr>
        <w:t>tite voda:</w:t>
      </w:r>
    </w:p>
    <w:p w14:paraId="59DDEF30" w14:textId="77777777" w:rsidR="00921F70" w:rsidRDefault="00C730DA">
      <w:pPr>
        <w:numPr>
          <w:ilvl w:val="0"/>
          <w:numId w:val="64"/>
        </w:numPr>
        <w:spacing w:before="6"/>
        <w:rPr>
          <w:rFonts w:ascii="PF Din Text Pro" w:hAnsi="PF Din Text Pro"/>
          <w:sz w:val="22"/>
          <w:szCs w:val="22"/>
          <w:lang w:val="pl-PL"/>
        </w:rPr>
      </w:pPr>
      <w:r>
        <w:rPr>
          <w:rFonts w:ascii="PF Din Text Pro" w:hAnsi="PF Din Text Pro"/>
          <w:sz w:val="22"/>
          <w:szCs w:val="22"/>
          <w:lang w:val="pl-PL"/>
        </w:rPr>
        <w:t>Odluka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Luke ("Slu</w:t>
      </w:r>
      <w:r>
        <w:rPr>
          <w:rFonts w:ascii="Calibri" w:hAnsi="Calibri" w:cs="Calibri"/>
          <w:sz w:val="22"/>
          <w:szCs w:val="22"/>
          <w:lang w:val="pl-PL"/>
        </w:rPr>
        <w:t>ž</w:t>
      </w:r>
      <w:r>
        <w:rPr>
          <w:rFonts w:ascii="PF Din Text Pro" w:hAnsi="PF Din Text Pro"/>
          <w:sz w:val="22"/>
          <w:szCs w:val="22"/>
          <w:lang w:val="pl-PL"/>
        </w:rPr>
        <w:t>beni glasnik Grada Bosanska Krupa", broj 5/22);</w:t>
      </w:r>
    </w:p>
    <w:p w14:paraId="328B541C" w14:textId="77777777" w:rsidR="00921F70" w:rsidRDefault="00C730DA">
      <w:pPr>
        <w:numPr>
          <w:ilvl w:val="0"/>
          <w:numId w:val="64"/>
        </w:numPr>
        <w:spacing w:before="6"/>
        <w:rPr>
          <w:rFonts w:ascii="PF Din Text Pro" w:hAnsi="PF Din Text Pro"/>
          <w:sz w:val="22"/>
          <w:szCs w:val="22"/>
          <w:lang w:val="pl-PL"/>
        </w:rPr>
      </w:pPr>
      <w:r>
        <w:rPr>
          <w:rFonts w:ascii="PF Din Text Pro" w:hAnsi="PF Din Text Pro"/>
          <w:sz w:val="22"/>
          <w:szCs w:val="22"/>
          <w:lang w:val="pl-PL"/>
        </w:rPr>
        <w:t>Odluka o odvodnji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avanju otpadnih voda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Bosanska Krupa", broj 7/13);</w:t>
      </w:r>
    </w:p>
    <w:p w14:paraId="26267AE2" w14:textId="77777777" w:rsidR="00921F70" w:rsidRDefault="00C730DA">
      <w:pPr>
        <w:numPr>
          <w:ilvl w:val="0"/>
          <w:numId w:val="64"/>
        </w:numPr>
        <w:spacing w:before="6"/>
        <w:rPr>
          <w:rFonts w:ascii="PF Din Text Pro" w:hAnsi="PF Din Text Pro"/>
          <w:sz w:val="22"/>
          <w:szCs w:val="22"/>
          <w:lang w:val="pl-PL"/>
        </w:rPr>
      </w:pPr>
      <w:r>
        <w:rPr>
          <w:rFonts w:ascii="PF Din Text Pro" w:hAnsi="PF Din Text Pro"/>
          <w:sz w:val="22"/>
          <w:szCs w:val="22"/>
          <w:lang w:val="pl-PL"/>
        </w:rPr>
        <w:t>Odluka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Ada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Bosanska Krupa", broj 4/08);</w:t>
      </w:r>
    </w:p>
    <w:p w14:paraId="2D44F93C" w14:textId="77777777" w:rsidR="00921F70" w:rsidRDefault="00C730DA">
      <w:pPr>
        <w:numPr>
          <w:ilvl w:val="0"/>
          <w:numId w:val="64"/>
        </w:numPr>
        <w:spacing w:before="6"/>
        <w:rPr>
          <w:rFonts w:ascii="PF Din Text Pro" w:hAnsi="PF Din Text Pro"/>
          <w:sz w:val="22"/>
          <w:szCs w:val="22"/>
          <w:lang w:val="pl-PL"/>
        </w:rPr>
      </w:pPr>
      <w:r>
        <w:rPr>
          <w:rFonts w:ascii="PF Din Text Pro" w:hAnsi="PF Din Text Pro"/>
          <w:sz w:val="22"/>
          <w:szCs w:val="22"/>
          <w:lang w:val="pl-PL"/>
        </w:rPr>
        <w:t>Odluka o dimnja</w:t>
      </w:r>
      <w:r>
        <w:rPr>
          <w:rFonts w:ascii="Calibri" w:hAnsi="Calibri" w:cs="Calibri"/>
          <w:sz w:val="22"/>
          <w:szCs w:val="22"/>
          <w:lang w:val="pl-PL"/>
        </w:rPr>
        <w:t>č</w:t>
      </w:r>
      <w:r>
        <w:rPr>
          <w:rFonts w:ascii="PF Din Text Pro" w:hAnsi="PF Din Text Pro"/>
          <w:sz w:val="22"/>
          <w:szCs w:val="22"/>
          <w:lang w:val="pl-PL"/>
        </w:rPr>
        <w:t>arskoj djelatnosti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Bosanska Krupa", broj 2/12);</w:t>
      </w:r>
    </w:p>
    <w:p w14:paraId="4A1A3110" w14:textId="77777777" w:rsidR="00921F70" w:rsidRDefault="00C730DA">
      <w:pPr>
        <w:numPr>
          <w:ilvl w:val="0"/>
          <w:numId w:val="64"/>
        </w:numPr>
        <w:spacing w:before="6"/>
        <w:rPr>
          <w:rFonts w:ascii="PF Din Text Pro" w:hAnsi="PF Din Text Pro"/>
          <w:sz w:val="22"/>
          <w:szCs w:val="22"/>
          <w:lang w:val="pl-PL"/>
        </w:rPr>
      </w:pPr>
      <w:r>
        <w:rPr>
          <w:rFonts w:ascii="PF Din Text Pro" w:hAnsi="PF Din Text Pro"/>
          <w:sz w:val="22"/>
          <w:szCs w:val="22"/>
          <w:lang w:val="pl-PL"/>
        </w:rPr>
        <w:t>Odluka o odr</w:t>
      </w:r>
      <w:r>
        <w:rPr>
          <w:rFonts w:ascii="Calibri" w:hAnsi="Calibri" w:cs="Calibri"/>
          <w:sz w:val="22"/>
          <w:szCs w:val="22"/>
          <w:lang w:val="pl-PL"/>
        </w:rPr>
        <w:t>ž</w:t>
      </w:r>
      <w:r>
        <w:rPr>
          <w:rFonts w:ascii="PF Din Text Pro" w:hAnsi="PF Din Text Pro"/>
          <w:sz w:val="22"/>
          <w:szCs w:val="22"/>
          <w:lang w:val="pl-PL"/>
        </w:rPr>
        <w:t>avanju javnih zelenih povr</w:t>
      </w:r>
      <w:r>
        <w:rPr>
          <w:rFonts w:ascii="Calibri" w:hAnsi="Calibri" w:cs="Calibri"/>
          <w:sz w:val="22"/>
          <w:szCs w:val="22"/>
          <w:lang w:val="pl-PL"/>
        </w:rPr>
        <w:t>š</w:t>
      </w:r>
      <w:r>
        <w:rPr>
          <w:rFonts w:ascii="PF Din Text Pro" w:hAnsi="PF Din Text Pro"/>
          <w:sz w:val="22"/>
          <w:szCs w:val="22"/>
          <w:lang w:val="pl-PL"/>
        </w:rPr>
        <w:t>ina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Bosanska Krupa", broj 3/12);</w:t>
      </w:r>
    </w:p>
    <w:p w14:paraId="0AEFAEC7" w14:textId="60AB2768" w:rsidR="00921F70" w:rsidRPr="00AA17A0" w:rsidRDefault="00C730DA" w:rsidP="00AA17A0">
      <w:pPr>
        <w:numPr>
          <w:ilvl w:val="0"/>
          <w:numId w:val="64"/>
        </w:numPr>
        <w:spacing w:before="6"/>
        <w:rPr>
          <w:rFonts w:ascii="PF Din Text Pro" w:hAnsi="PF Din Text Pro"/>
          <w:sz w:val="22"/>
          <w:szCs w:val="22"/>
          <w:lang w:val="pl-PL"/>
        </w:rPr>
      </w:pPr>
      <w:r>
        <w:rPr>
          <w:rFonts w:ascii="PF Din Text Pro" w:hAnsi="PF Din Text Pro"/>
          <w:sz w:val="22"/>
          <w:szCs w:val="22"/>
          <w:lang w:val="pl-PL"/>
        </w:rPr>
        <w:lastRenderedPageBreak/>
        <w:t>Odluka o komunalnom redu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Bosanska Krupa", broj 3/12).</w:t>
      </w:r>
    </w:p>
    <w:p w14:paraId="4673D817"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Bosanski Petrovac</w:t>
      </w:r>
    </w:p>
    <w:p w14:paraId="6535C82A"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ina Bosanski Petrovac reguli</w:t>
      </w:r>
      <w:r>
        <w:rPr>
          <w:rFonts w:ascii="Calibri" w:hAnsi="Calibri" w:cs="Calibri"/>
          <w:sz w:val="22"/>
          <w:szCs w:val="22"/>
          <w:lang w:val="pl-PL"/>
        </w:rPr>
        <w:t>š</w:t>
      </w:r>
      <w:r>
        <w:rPr>
          <w:rFonts w:ascii="PF Din Text Pro" w:hAnsi="PF Din Text Pro"/>
          <w:sz w:val="22"/>
          <w:szCs w:val="22"/>
          <w:lang w:val="pl-PL"/>
        </w:rPr>
        <w:t>e upravljanje otpadom i druge komunalne usluge kroz:</w:t>
      </w:r>
    </w:p>
    <w:p w14:paraId="0CF17DD0" w14:textId="77777777" w:rsidR="00921F70" w:rsidRDefault="00C730DA">
      <w:pPr>
        <w:numPr>
          <w:ilvl w:val="0"/>
          <w:numId w:val="65"/>
        </w:numPr>
        <w:spacing w:before="6"/>
        <w:rPr>
          <w:rFonts w:ascii="PF Din Text Pro" w:hAnsi="PF Din Text Pro"/>
          <w:sz w:val="22"/>
          <w:szCs w:val="22"/>
          <w:lang w:val="pl-PL"/>
        </w:rPr>
      </w:pPr>
      <w:r>
        <w:rPr>
          <w:rFonts w:ascii="PF Din Text Pro" w:hAnsi="PF Din Text Pro"/>
          <w:sz w:val="22"/>
          <w:szCs w:val="22"/>
        </w:rPr>
        <w:t>Odluka o na</w:t>
      </w:r>
      <w:r>
        <w:rPr>
          <w:rFonts w:ascii="Calibri" w:hAnsi="Calibri" w:cs="Calibri"/>
          <w:sz w:val="22"/>
          <w:szCs w:val="22"/>
        </w:rPr>
        <w:t>č</w:t>
      </w:r>
      <w:r>
        <w:rPr>
          <w:rFonts w:ascii="PF Din Text Pro" w:hAnsi="PF Din Text Pro"/>
          <w:sz w:val="22"/>
          <w:szCs w:val="22"/>
        </w:rPr>
        <w:t>inu postupanja sa komunalnim i sli</w:t>
      </w:r>
      <w:r>
        <w:rPr>
          <w:rFonts w:ascii="Calibri" w:hAnsi="Calibri" w:cs="Calibri"/>
          <w:sz w:val="22"/>
          <w:szCs w:val="22"/>
        </w:rPr>
        <w:t>č</w:t>
      </w:r>
      <w:r>
        <w:rPr>
          <w:rFonts w:ascii="PF Din Text Pro" w:hAnsi="PF Din Text Pro"/>
          <w:sz w:val="22"/>
          <w:szCs w:val="22"/>
        </w:rPr>
        <w:t>nim otpadom na podru</w:t>
      </w:r>
      <w:r>
        <w:rPr>
          <w:rFonts w:ascii="Calibri" w:hAnsi="Calibri" w:cs="Calibri"/>
          <w:sz w:val="22"/>
          <w:szCs w:val="22"/>
        </w:rPr>
        <w:t>č</w:t>
      </w:r>
      <w:r>
        <w:rPr>
          <w:rFonts w:ascii="PF Din Text Pro" w:hAnsi="PF Din Text Pro"/>
          <w:sz w:val="22"/>
          <w:szCs w:val="22"/>
        </w:rPr>
        <w:t>ju Op</w:t>
      </w:r>
      <w:r>
        <w:rPr>
          <w:rFonts w:ascii="Calibri" w:hAnsi="Calibri" w:cs="Calibri"/>
          <w:sz w:val="22"/>
          <w:szCs w:val="22"/>
        </w:rPr>
        <w:t>ć</w:t>
      </w:r>
      <w:r>
        <w:rPr>
          <w:rFonts w:ascii="PF Din Text Pro" w:hAnsi="PF Din Text Pro"/>
          <w:sz w:val="22"/>
          <w:szCs w:val="22"/>
        </w:rPr>
        <w:t>ine/Op</w:t>
      </w:r>
      <w:r>
        <w:rPr>
          <w:rFonts w:ascii="Calibri" w:hAnsi="Calibri" w:cs="Calibri"/>
          <w:sz w:val="22"/>
          <w:szCs w:val="22"/>
        </w:rPr>
        <w:t>š</w:t>
      </w:r>
      <w:r>
        <w:rPr>
          <w:rFonts w:ascii="PF Din Text Pro" w:hAnsi="PF Din Text Pro"/>
          <w:sz w:val="22"/>
          <w:szCs w:val="22"/>
        </w:rPr>
        <w:t>tine</w:t>
      </w:r>
      <w:r>
        <w:rPr>
          <w:rFonts w:ascii="PF Din Text Pro" w:hAnsi="PF Din Text Pro" w:cs="Calibri"/>
          <w:sz w:val="22"/>
          <w:szCs w:val="22"/>
        </w:rPr>
        <w:t xml:space="preserve"> </w:t>
      </w:r>
      <w:r>
        <w:rPr>
          <w:rFonts w:ascii="PF Din Text Pro" w:hAnsi="PF Din Text Pro"/>
          <w:sz w:val="22"/>
          <w:szCs w:val="22"/>
        </w:rPr>
        <w:t>Bosanski Petrovac</w:t>
      </w:r>
      <w:r>
        <w:rPr>
          <w:rFonts w:ascii="Calibri" w:hAnsi="Calibri" w:cs="Calibri"/>
          <w:sz w:val="22"/>
          <w:szCs w:val="22"/>
        </w:rPr>
        <w:t> </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beni glasnik Op</w:t>
      </w:r>
      <w:r>
        <w:rPr>
          <w:rFonts w:ascii="Calibri" w:hAnsi="Calibri" w:cs="Calibri"/>
          <w:sz w:val="22"/>
          <w:szCs w:val="22"/>
        </w:rPr>
        <w:t>ć</w:t>
      </w:r>
      <w:r>
        <w:rPr>
          <w:rFonts w:ascii="PF Din Text Pro" w:hAnsi="PF Din Text Pro"/>
          <w:sz w:val="22"/>
          <w:szCs w:val="22"/>
        </w:rPr>
        <w:t>ine Bosanski Petrovac", br. 8/13, 3/23 i 8/24)</w:t>
      </w:r>
    </w:p>
    <w:p w14:paraId="382FBE64" w14:textId="77777777" w:rsidR="00921F70" w:rsidRDefault="00C730DA">
      <w:pPr>
        <w:numPr>
          <w:ilvl w:val="0"/>
          <w:numId w:val="65"/>
        </w:numPr>
        <w:spacing w:before="6"/>
        <w:rPr>
          <w:rFonts w:ascii="PF Din Text Pro" w:hAnsi="PF Din Text Pro"/>
          <w:sz w:val="22"/>
          <w:szCs w:val="22"/>
          <w:lang w:val="pl-PL"/>
        </w:rPr>
      </w:pPr>
      <w:r>
        <w:rPr>
          <w:rFonts w:ascii="PF Din Text Pro" w:hAnsi="PF Din Text Pro"/>
          <w:sz w:val="22"/>
          <w:szCs w:val="22"/>
        </w:rPr>
        <w:t>Odluka o komunalnim naknadama</w:t>
      </w:r>
      <w:r>
        <w:rPr>
          <w:rFonts w:ascii="Calibri" w:hAnsi="Calibri" w:cs="Calibri"/>
          <w:sz w:val="22"/>
          <w:szCs w:val="22"/>
        </w:rPr>
        <w:t> </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beni glasnik Op</w:t>
      </w:r>
      <w:r>
        <w:rPr>
          <w:rFonts w:ascii="Calibri" w:hAnsi="Calibri" w:cs="Calibri"/>
          <w:sz w:val="22"/>
          <w:szCs w:val="22"/>
        </w:rPr>
        <w:t>ć</w:t>
      </w:r>
      <w:r>
        <w:rPr>
          <w:rFonts w:ascii="PF Din Text Pro" w:hAnsi="PF Din Text Pro"/>
          <w:sz w:val="22"/>
          <w:szCs w:val="22"/>
        </w:rPr>
        <w:t xml:space="preserve">ine Bosanski Petrovac", br. 9/19 </w:t>
      </w:r>
      <w:r>
        <w:rPr>
          <w:rFonts w:ascii="Courier New" w:hAnsi="Courier New" w:cs="Courier New"/>
          <w:sz w:val="22"/>
          <w:szCs w:val="22"/>
        </w:rPr>
        <w:t>–</w:t>
      </w:r>
      <w:r>
        <w:rPr>
          <w:rFonts w:ascii="PF Din Text Pro" w:hAnsi="PF Din Text Pro"/>
          <w:sz w:val="22"/>
          <w:szCs w:val="22"/>
        </w:rPr>
        <w:t xml:space="preserve"> pre</w:t>
      </w:r>
      <w:r>
        <w:rPr>
          <w:rFonts w:ascii="Calibri" w:hAnsi="Calibri" w:cs="Calibri"/>
          <w:sz w:val="22"/>
          <w:szCs w:val="22"/>
        </w:rPr>
        <w:t>č</w:t>
      </w:r>
      <w:r>
        <w:rPr>
          <w:rFonts w:ascii="PF Din Text Pro" w:hAnsi="PF Din Text Pro"/>
          <w:sz w:val="22"/>
          <w:szCs w:val="22"/>
        </w:rPr>
        <w:t>i</w:t>
      </w:r>
      <w:r>
        <w:rPr>
          <w:rFonts w:ascii="Calibri" w:hAnsi="Calibri" w:cs="Calibri"/>
          <w:sz w:val="22"/>
          <w:szCs w:val="22"/>
        </w:rPr>
        <w:t>šć</w:t>
      </w:r>
      <w:r>
        <w:rPr>
          <w:rFonts w:ascii="PF Din Text Pro" w:hAnsi="PF Din Text Pro"/>
          <w:sz w:val="22"/>
          <w:szCs w:val="22"/>
        </w:rPr>
        <w:t>eni tekst, 3/21 i 6/21</w:t>
      </w:r>
      <w:r>
        <w:rPr>
          <w:rFonts w:ascii="PF Din Text Pro" w:hAnsi="PF Din Text Pro" w:cs="Calibri"/>
          <w:sz w:val="22"/>
          <w:szCs w:val="22"/>
        </w:rPr>
        <w:t>)</w:t>
      </w:r>
    </w:p>
    <w:p w14:paraId="5B0B8E40" w14:textId="77777777" w:rsidR="00921F70" w:rsidRDefault="00C730DA">
      <w:pPr>
        <w:numPr>
          <w:ilvl w:val="0"/>
          <w:numId w:val="65"/>
        </w:numPr>
        <w:spacing w:before="6"/>
        <w:rPr>
          <w:rFonts w:ascii="PF Din Text Pro" w:hAnsi="PF Din Text Pro"/>
          <w:sz w:val="22"/>
          <w:szCs w:val="22"/>
          <w:lang w:val="pl-PL"/>
        </w:rPr>
      </w:pPr>
      <w:r>
        <w:rPr>
          <w:rFonts w:ascii="PF Din Text Pro" w:hAnsi="PF Din Text Pro"/>
          <w:sz w:val="22"/>
          <w:szCs w:val="22"/>
        </w:rPr>
        <w:t>Odluka o komunalnom redu Op</w:t>
      </w:r>
      <w:r>
        <w:rPr>
          <w:rFonts w:ascii="Calibri" w:hAnsi="Calibri" w:cs="Calibri"/>
          <w:sz w:val="22"/>
          <w:szCs w:val="22"/>
        </w:rPr>
        <w:t>ć</w:t>
      </w:r>
      <w:r>
        <w:rPr>
          <w:rFonts w:ascii="PF Din Text Pro" w:hAnsi="PF Din Text Pro"/>
          <w:sz w:val="22"/>
          <w:szCs w:val="22"/>
        </w:rPr>
        <w:t>ine</w:t>
      </w:r>
      <w:r>
        <w:rPr>
          <w:rFonts w:ascii="PF Din Text Pro" w:hAnsi="PF Din Text Pro" w:cs="Calibri"/>
          <w:sz w:val="22"/>
          <w:szCs w:val="22"/>
        </w:rPr>
        <w:t>/Op</w:t>
      </w:r>
      <w:r>
        <w:rPr>
          <w:rFonts w:ascii="Calibri" w:hAnsi="Calibri" w:cs="Calibri"/>
          <w:sz w:val="22"/>
          <w:szCs w:val="22"/>
        </w:rPr>
        <w:t>š</w:t>
      </w:r>
      <w:r>
        <w:rPr>
          <w:rFonts w:ascii="PF Din Text Pro" w:hAnsi="PF Din Text Pro" w:cs="Calibri"/>
          <w:sz w:val="22"/>
          <w:szCs w:val="22"/>
        </w:rPr>
        <w:t>tine</w:t>
      </w:r>
      <w:r>
        <w:rPr>
          <w:rFonts w:ascii="PF Din Text Pro" w:hAnsi="PF Din Text Pro"/>
          <w:sz w:val="22"/>
          <w:szCs w:val="22"/>
        </w:rPr>
        <w:t xml:space="preserve"> Bosanski Petrovac</w:t>
      </w:r>
      <w:r>
        <w:rPr>
          <w:rFonts w:ascii="Calibri" w:hAnsi="Calibri" w:cs="Calibri"/>
          <w:sz w:val="22"/>
          <w:szCs w:val="22"/>
        </w:rPr>
        <w:t> </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beni glasnik Op</w:t>
      </w:r>
      <w:r>
        <w:rPr>
          <w:rFonts w:ascii="Calibri" w:hAnsi="Calibri" w:cs="Calibri"/>
          <w:sz w:val="22"/>
          <w:szCs w:val="22"/>
        </w:rPr>
        <w:t>ć</w:t>
      </w:r>
      <w:r>
        <w:rPr>
          <w:rFonts w:ascii="PF Din Text Pro" w:hAnsi="PF Din Text Pro"/>
          <w:sz w:val="22"/>
          <w:szCs w:val="22"/>
        </w:rPr>
        <w:t>ine Bosanski Petrovac", br. 2/12 i 13/23)</w:t>
      </w:r>
    </w:p>
    <w:p w14:paraId="45DFC7C9" w14:textId="77777777" w:rsidR="00921F70" w:rsidRDefault="00C730DA">
      <w:pPr>
        <w:numPr>
          <w:ilvl w:val="0"/>
          <w:numId w:val="65"/>
        </w:numPr>
        <w:spacing w:before="6"/>
        <w:rPr>
          <w:rFonts w:ascii="PF Din Text Pro" w:hAnsi="PF Din Text Pro"/>
          <w:sz w:val="22"/>
          <w:szCs w:val="22"/>
          <w:lang w:val="pl-PL"/>
        </w:rPr>
      </w:pPr>
      <w:r>
        <w:rPr>
          <w:rFonts w:ascii="PF Din Text Pro" w:hAnsi="PF Din Text Pro"/>
          <w:sz w:val="22"/>
          <w:szCs w:val="22"/>
          <w:lang w:val="pl-PL"/>
        </w:rPr>
        <w:t>Odluka o dimnja</w:t>
      </w:r>
      <w:r>
        <w:rPr>
          <w:rFonts w:ascii="Calibri" w:hAnsi="Calibri" w:cs="Calibri"/>
          <w:sz w:val="22"/>
          <w:szCs w:val="22"/>
          <w:lang w:val="pl-PL"/>
        </w:rPr>
        <w:t>č</w:t>
      </w:r>
      <w:r>
        <w:rPr>
          <w:rFonts w:ascii="PF Din Text Pro" w:hAnsi="PF Din Text Pro"/>
          <w:sz w:val="22"/>
          <w:szCs w:val="22"/>
          <w:lang w:val="pl-PL"/>
        </w:rPr>
        <w:t>arskoj djelatnosti i komunalnom redu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Bosanski Petrovac", broj  6/12 i 2/12).</w:t>
      </w:r>
    </w:p>
    <w:p w14:paraId="1F1B6AA9" w14:textId="77777777" w:rsidR="00921F70" w:rsidRDefault="00C730DA">
      <w:pPr>
        <w:numPr>
          <w:ilvl w:val="0"/>
          <w:numId w:val="65"/>
        </w:numPr>
        <w:spacing w:before="6"/>
        <w:rPr>
          <w:rFonts w:ascii="PF Din Text Pro" w:hAnsi="PF Din Text Pro"/>
          <w:sz w:val="22"/>
          <w:szCs w:val="22"/>
          <w:lang w:val="pl-PL"/>
        </w:rPr>
      </w:pPr>
      <w:r>
        <w:rPr>
          <w:rFonts w:ascii="PF Din Text Pro" w:hAnsi="PF Din Text Pro"/>
          <w:sz w:val="22"/>
          <w:szCs w:val="22"/>
        </w:rPr>
        <w:t>Odluka o vr</w:t>
      </w:r>
      <w:r>
        <w:rPr>
          <w:rFonts w:ascii="Calibri" w:hAnsi="Calibri" w:cs="Calibri"/>
          <w:sz w:val="22"/>
          <w:szCs w:val="22"/>
        </w:rPr>
        <w:t>š</w:t>
      </w:r>
      <w:r>
        <w:rPr>
          <w:rFonts w:ascii="PF Din Text Pro" w:hAnsi="PF Din Text Pro"/>
          <w:sz w:val="22"/>
          <w:szCs w:val="22"/>
        </w:rPr>
        <w:t>enju pojedinih komunalnih djelatnosti</w:t>
      </w:r>
      <w:r>
        <w:rPr>
          <w:rFonts w:ascii="Calibri" w:hAnsi="Calibri" w:cs="Calibri"/>
          <w:sz w:val="22"/>
          <w:szCs w:val="22"/>
        </w:rPr>
        <w:t> </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beni glasnik Op</w:t>
      </w:r>
      <w:r>
        <w:rPr>
          <w:rFonts w:ascii="Calibri" w:hAnsi="Calibri" w:cs="Calibri"/>
          <w:sz w:val="22"/>
          <w:szCs w:val="22"/>
        </w:rPr>
        <w:t>ć</w:t>
      </w:r>
      <w:r>
        <w:rPr>
          <w:rFonts w:ascii="PF Din Text Pro" w:hAnsi="PF Din Text Pro"/>
          <w:sz w:val="22"/>
          <w:szCs w:val="22"/>
        </w:rPr>
        <w:t>ine Bosanski Petrovac", br. 5/12)</w:t>
      </w:r>
    </w:p>
    <w:p w14:paraId="155F2957"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Bu</w:t>
      </w:r>
      <w:r>
        <w:rPr>
          <w:rFonts w:ascii="Calibri" w:hAnsi="Calibri" w:cs="Calibri"/>
          <w:b/>
          <w:bCs/>
          <w:sz w:val="22"/>
          <w:szCs w:val="22"/>
          <w:lang w:val="pl-PL"/>
        </w:rPr>
        <w:t>ž</w:t>
      </w:r>
      <w:r>
        <w:rPr>
          <w:rFonts w:ascii="PF Din Text Pro" w:hAnsi="PF Din Text Pro"/>
          <w:b/>
          <w:bCs/>
          <w:sz w:val="22"/>
          <w:szCs w:val="22"/>
          <w:lang w:val="pl-PL"/>
        </w:rPr>
        <w:t>im</w:t>
      </w:r>
    </w:p>
    <w:p w14:paraId="7EC19950"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Odluke iz oblasti komunalne infrastrukture i za</w:t>
      </w:r>
      <w:r>
        <w:rPr>
          <w:rFonts w:ascii="Calibri" w:hAnsi="Calibri" w:cs="Calibri"/>
          <w:sz w:val="22"/>
          <w:szCs w:val="22"/>
          <w:lang w:val="pl-PL"/>
        </w:rPr>
        <w:t>š</w:t>
      </w:r>
      <w:r>
        <w:rPr>
          <w:rFonts w:ascii="PF Din Text Pro" w:hAnsi="PF Din Text Pro"/>
          <w:sz w:val="22"/>
          <w:szCs w:val="22"/>
          <w:lang w:val="pl-PL"/>
        </w:rPr>
        <w:t>tite voda u Op</w:t>
      </w:r>
      <w:r>
        <w:rPr>
          <w:rFonts w:ascii="Calibri" w:hAnsi="Calibri" w:cs="Calibri"/>
          <w:sz w:val="22"/>
          <w:szCs w:val="22"/>
          <w:lang w:val="pl-PL"/>
        </w:rPr>
        <w:t>ć</w:t>
      </w:r>
      <w:r>
        <w:rPr>
          <w:rFonts w:ascii="PF Din Text Pro" w:hAnsi="PF Din Text Pro"/>
          <w:sz w:val="22"/>
          <w:szCs w:val="22"/>
          <w:lang w:val="pl-PL"/>
        </w:rPr>
        <w:t>ini Bu</w:t>
      </w:r>
      <w:r>
        <w:rPr>
          <w:rFonts w:ascii="Calibri" w:hAnsi="Calibri" w:cs="Calibri"/>
          <w:sz w:val="22"/>
          <w:szCs w:val="22"/>
          <w:lang w:val="pl-PL"/>
        </w:rPr>
        <w:t>ž</w:t>
      </w:r>
      <w:r>
        <w:rPr>
          <w:rFonts w:ascii="PF Din Text Pro" w:hAnsi="PF Din Text Pro"/>
          <w:sz w:val="22"/>
          <w:szCs w:val="22"/>
          <w:lang w:val="pl-PL"/>
        </w:rPr>
        <w:t>im uklju</w:t>
      </w:r>
      <w:r>
        <w:rPr>
          <w:rFonts w:ascii="Calibri" w:hAnsi="Calibri" w:cs="Calibri"/>
          <w:sz w:val="22"/>
          <w:szCs w:val="22"/>
          <w:lang w:val="pl-PL"/>
        </w:rPr>
        <w:t>č</w:t>
      </w:r>
      <w:r>
        <w:rPr>
          <w:rFonts w:ascii="PF Din Text Pro" w:hAnsi="PF Din Text Pro"/>
          <w:sz w:val="22"/>
          <w:szCs w:val="22"/>
          <w:lang w:val="pl-PL"/>
        </w:rPr>
        <w:t>uju:</w:t>
      </w:r>
    </w:p>
    <w:p w14:paraId="6423806E" w14:textId="77777777" w:rsidR="00921F70" w:rsidRDefault="00C730DA">
      <w:pPr>
        <w:numPr>
          <w:ilvl w:val="0"/>
          <w:numId w:val="66"/>
        </w:numPr>
        <w:spacing w:before="6"/>
        <w:rPr>
          <w:rFonts w:ascii="PF Din Text Pro" w:hAnsi="PF Din Text Pro"/>
          <w:sz w:val="22"/>
          <w:szCs w:val="22"/>
          <w:lang w:val="pl-PL"/>
        </w:rPr>
      </w:pPr>
      <w:r>
        <w:rPr>
          <w:rFonts w:ascii="PF Din Text Pro" w:hAnsi="PF Din Text Pro"/>
          <w:sz w:val="22"/>
          <w:szCs w:val="22"/>
          <w:lang w:val="pl-PL"/>
        </w:rPr>
        <w:t>Odluka o odvodnji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avanju otpadnih voda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broj 14/13);</w:t>
      </w:r>
    </w:p>
    <w:p w14:paraId="4102EB3B" w14:textId="77777777" w:rsidR="00921F70" w:rsidRDefault="00C730DA">
      <w:pPr>
        <w:numPr>
          <w:ilvl w:val="0"/>
          <w:numId w:val="66"/>
        </w:numPr>
        <w:spacing w:before="6"/>
        <w:rPr>
          <w:rFonts w:ascii="PF Din Text Pro" w:hAnsi="PF Din Text Pro"/>
          <w:sz w:val="22"/>
          <w:szCs w:val="22"/>
          <w:lang w:val="pl-PL"/>
        </w:rPr>
      </w:pPr>
      <w:r>
        <w:rPr>
          <w:rFonts w:ascii="PF Din Text Pro" w:hAnsi="PF Din Text Pro"/>
          <w:sz w:val="22"/>
          <w:szCs w:val="22"/>
          <w:lang w:val="pl-PL"/>
        </w:rPr>
        <w:t>Odluka o snabdijevanju pitkom vodom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broj 12/13);</w:t>
      </w:r>
    </w:p>
    <w:p w14:paraId="28070629" w14:textId="77777777" w:rsidR="00921F70" w:rsidRDefault="00C730DA">
      <w:pPr>
        <w:numPr>
          <w:ilvl w:val="0"/>
          <w:numId w:val="66"/>
        </w:numPr>
        <w:spacing w:before="6"/>
        <w:rPr>
          <w:rFonts w:ascii="PF Din Text Pro" w:hAnsi="PF Din Text Pro"/>
          <w:sz w:val="22"/>
          <w:szCs w:val="22"/>
          <w:lang w:val="pl-PL"/>
        </w:rPr>
      </w:pPr>
      <w:r>
        <w:rPr>
          <w:rFonts w:ascii="PF Din Text Pro" w:hAnsi="PF Din Text Pro"/>
          <w:sz w:val="22"/>
          <w:szCs w:val="22"/>
          <w:lang w:val="pl-PL"/>
        </w:rPr>
        <w:t>Odluka o upravljanju i odr</w:t>
      </w:r>
      <w:r>
        <w:rPr>
          <w:rFonts w:ascii="Calibri" w:hAnsi="Calibri" w:cs="Calibri"/>
          <w:sz w:val="22"/>
          <w:szCs w:val="22"/>
          <w:lang w:val="pl-PL"/>
        </w:rPr>
        <w:t>ž</w:t>
      </w:r>
      <w:r>
        <w:rPr>
          <w:rFonts w:ascii="PF Din Text Pro" w:hAnsi="PF Din Text Pro"/>
          <w:sz w:val="22"/>
          <w:szCs w:val="22"/>
          <w:lang w:val="pl-PL"/>
        </w:rPr>
        <w:t>avanju javne rasvjete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broj 7/12);</w:t>
      </w:r>
    </w:p>
    <w:p w14:paraId="6909A021" w14:textId="77777777" w:rsidR="00921F70" w:rsidRDefault="00C730DA">
      <w:pPr>
        <w:numPr>
          <w:ilvl w:val="0"/>
          <w:numId w:val="66"/>
        </w:numPr>
        <w:spacing w:before="6"/>
        <w:rPr>
          <w:rFonts w:ascii="PF Din Text Pro" w:hAnsi="PF Din Text Pro"/>
          <w:sz w:val="22"/>
          <w:szCs w:val="22"/>
          <w:lang w:val="pl-PL"/>
        </w:rPr>
      </w:pPr>
      <w:r>
        <w:rPr>
          <w:rFonts w:ascii="PF Din Text Pro" w:hAnsi="PF Din Text Pro"/>
          <w:sz w:val="22"/>
          <w:szCs w:val="22"/>
          <w:lang w:val="pl-PL"/>
        </w:rPr>
        <w:t>Odluka o komunalnoj naknadi i komunalnom redu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broj 6/12 i 11/13).</w:t>
      </w:r>
    </w:p>
    <w:p w14:paraId="557C2A98"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Grad Cazin</w:t>
      </w:r>
    </w:p>
    <w:p w14:paraId="177AF199"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Grad Cazin je uveo niz akata koji ure</w:t>
      </w:r>
      <w:r>
        <w:rPr>
          <w:rFonts w:ascii="Calibri" w:hAnsi="Calibri" w:cs="Calibri"/>
          <w:sz w:val="22"/>
          <w:szCs w:val="22"/>
          <w:lang w:val="pl-PL"/>
        </w:rPr>
        <w:t>đ</w:t>
      </w:r>
      <w:r>
        <w:rPr>
          <w:rFonts w:ascii="PF Din Text Pro" w:hAnsi="PF Din Text Pro"/>
          <w:sz w:val="22"/>
          <w:szCs w:val="22"/>
          <w:lang w:val="pl-PL"/>
        </w:rPr>
        <w:t>uju komunalne usluge i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w:t>
      </w:r>
    </w:p>
    <w:p w14:paraId="62932F08" w14:textId="77777777" w:rsidR="00921F70" w:rsidRDefault="00C730DA">
      <w:pPr>
        <w:numPr>
          <w:ilvl w:val="0"/>
          <w:numId w:val="67"/>
        </w:numPr>
        <w:spacing w:before="6"/>
        <w:rPr>
          <w:rFonts w:ascii="PF Din Text Pro" w:hAnsi="PF Din Text Pro"/>
          <w:sz w:val="22"/>
          <w:szCs w:val="22"/>
          <w:lang w:val="pl-PL"/>
        </w:rPr>
      </w:pPr>
      <w:r>
        <w:rPr>
          <w:rFonts w:ascii="PF Din Text Pro" w:hAnsi="PF Din Text Pro"/>
          <w:sz w:val="22"/>
          <w:szCs w:val="22"/>
          <w:lang w:val="pl-PL"/>
        </w:rPr>
        <w:t>Odluka o odvodnji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avanju otpadnih voda ("Slu</w:t>
      </w:r>
      <w:r>
        <w:rPr>
          <w:rFonts w:ascii="Calibri" w:hAnsi="Calibri" w:cs="Calibri"/>
          <w:sz w:val="22"/>
          <w:szCs w:val="22"/>
          <w:lang w:val="pl-PL"/>
        </w:rPr>
        <w:t>ž</w:t>
      </w:r>
      <w:r>
        <w:rPr>
          <w:rFonts w:ascii="PF Din Text Pro" w:hAnsi="PF Din Text Pro"/>
          <w:sz w:val="22"/>
          <w:szCs w:val="22"/>
          <w:lang w:val="pl-PL"/>
        </w:rPr>
        <w:t>bene novine Op</w:t>
      </w:r>
      <w:r>
        <w:rPr>
          <w:rFonts w:ascii="Calibri" w:hAnsi="Calibri" w:cs="Calibri"/>
          <w:sz w:val="22"/>
          <w:szCs w:val="22"/>
          <w:lang w:val="pl-PL"/>
        </w:rPr>
        <w:t>ć</w:t>
      </w:r>
      <w:r>
        <w:rPr>
          <w:rFonts w:ascii="PF Din Text Pro" w:hAnsi="PF Din Text Pro"/>
          <w:sz w:val="22"/>
          <w:szCs w:val="22"/>
          <w:lang w:val="pl-PL"/>
        </w:rPr>
        <w:t>ine Cazin", broj 9/13);</w:t>
      </w:r>
    </w:p>
    <w:p w14:paraId="43802571" w14:textId="77777777" w:rsidR="00921F70" w:rsidRDefault="00C730DA">
      <w:pPr>
        <w:numPr>
          <w:ilvl w:val="0"/>
          <w:numId w:val="67"/>
        </w:numPr>
        <w:spacing w:before="6"/>
        <w:rPr>
          <w:rFonts w:ascii="PF Din Text Pro" w:hAnsi="PF Din Text Pro"/>
          <w:sz w:val="22"/>
          <w:szCs w:val="22"/>
          <w:lang w:val="pl-PL"/>
        </w:rPr>
      </w:pPr>
      <w:r>
        <w:rPr>
          <w:rFonts w:ascii="PF Din Text Pro" w:hAnsi="PF Din Text Pro"/>
          <w:sz w:val="22"/>
          <w:szCs w:val="22"/>
          <w:lang w:val="pl-PL"/>
        </w:rPr>
        <w:t>Odluka o priklju</w:t>
      </w:r>
      <w:r>
        <w:rPr>
          <w:rFonts w:ascii="Calibri" w:hAnsi="Calibri" w:cs="Calibri"/>
          <w:sz w:val="22"/>
          <w:szCs w:val="22"/>
          <w:lang w:val="pl-PL"/>
        </w:rPr>
        <w:t>č</w:t>
      </w:r>
      <w:r>
        <w:rPr>
          <w:rFonts w:ascii="PF Din Text Pro" w:hAnsi="PF Din Text Pro"/>
          <w:sz w:val="22"/>
          <w:szCs w:val="22"/>
          <w:lang w:val="pl-PL"/>
        </w:rPr>
        <w:t>enju gra</w:t>
      </w:r>
      <w:r>
        <w:rPr>
          <w:rFonts w:ascii="Calibri" w:hAnsi="Calibri" w:cs="Calibri"/>
          <w:sz w:val="22"/>
          <w:szCs w:val="22"/>
          <w:lang w:val="pl-PL"/>
        </w:rPr>
        <w:t>đ</w:t>
      </w:r>
      <w:r>
        <w:rPr>
          <w:rFonts w:ascii="PF Din Text Pro" w:hAnsi="PF Din Text Pro"/>
          <w:sz w:val="22"/>
          <w:szCs w:val="22"/>
          <w:lang w:val="pl-PL"/>
        </w:rPr>
        <w:t>evina na javni vodovodni sistem ("Slu</w:t>
      </w:r>
      <w:r>
        <w:rPr>
          <w:rFonts w:ascii="Calibri" w:hAnsi="Calibri" w:cs="Calibri"/>
          <w:sz w:val="22"/>
          <w:szCs w:val="22"/>
          <w:lang w:val="pl-PL"/>
        </w:rPr>
        <w:t>ž</w:t>
      </w:r>
      <w:r>
        <w:rPr>
          <w:rFonts w:ascii="PF Din Text Pro" w:hAnsi="PF Din Text Pro"/>
          <w:sz w:val="22"/>
          <w:szCs w:val="22"/>
          <w:lang w:val="pl-PL"/>
        </w:rPr>
        <w:t>bene novine Op</w:t>
      </w:r>
      <w:r>
        <w:rPr>
          <w:rFonts w:ascii="Calibri" w:hAnsi="Calibri" w:cs="Calibri"/>
          <w:sz w:val="22"/>
          <w:szCs w:val="22"/>
          <w:lang w:val="pl-PL"/>
        </w:rPr>
        <w:t>ć</w:t>
      </w:r>
      <w:r>
        <w:rPr>
          <w:rFonts w:ascii="PF Din Text Pro" w:hAnsi="PF Din Text Pro"/>
          <w:sz w:val="22"/>
          <w:szCs w:val="22"/>
          <w:lang w:val="pl-PL"/>
        </w:rPr>
        <w:t>ine Cazin", broj 7/14);</w:t>
      </w:r>
    </w:p>
    <w:p w14:paraId="26292A3B" w14:textId="77777777" w:rsidR="00921F70" w:rsidRDefault="00C730DA">
      <w:pPr>
        <w:numPr>
          <w:ilvl w:val="0"/>
          <w:numId w:val="67"/>
        </w:numPr>
        <w:spacing w:before="6"/>
        <w:rPr>
          <w:rFonts w:ascii="PF Din Text Pro" w:hAnsi="PF Din Text Pro"/>
          <w:sz w:val="22"/>
          <w:szCs w:val="22"/>
          <w:lang w:val="pl-PL"/>
        </w:rPr>
      </w:pPr>
      <w:r>
        <w:rPr>
          <w:rFonts w:ascii="PF Din Text Pro" w:hAnsi="PF Din Text Pro"/>
          <w:sz w:val="22"/>
          <w:szCs w:val="22"/>
          <w:lang w:val="pl-PL"/>
        </w:rPr>
        <w:t>Odluka o dimnja</w:t>
      </w:r>
      <w:r>
        <w:rPr>
          <w:rFonts w:ascii="Calibri" w:hAnsi="Calibri" w:cs="Calibri"/>
          <w:sz w:val="22"/>
          <w:szCs w:val="22"/>
          <w:lang w:val="pl-PL"/>
        </w:rPr>
        <w:t>č</w:t>
      </w:r>
      <w:r>
        <w:rPr>
          <w:rFonts w:ascii="PF Din Text Pro" w:hAnsi="PF Din Text Pro"/>
          <w:sz w:val="22"/>
          <w:szCs w:val="22"/>
          <w:lang w:val="pl-PL"/>
        </w:rPr>
        <w:t>arskoj djelatnosti ("Slu</w:t>
      </w:r>
      <w:r>
        <w:rPr>
          <w:rFonts w:ascii="Calibri" w:hAnsi="Calibri" w:cs="Calibri"/>
          <w:sz w:val="22"/>
          <w:szCs w:val="22"/>
          <w:lang w:val="pl-PL"/>
        </w:rPr>
        <w:t>ž</w:t>
      </w:r>
      <w:r>
        <w:rPr>
          <w:rFonts w:ascii="PF Din Text Pro" w:hAnsi="PF Din Text Pro"/>
          <w:sz w:val="22"/>
          <w:szCs w:val="22"/>
          <w:lang w:val="pl-PL"/>
        </w:rPr>
        <w:t>bene novine Op</w:t>
      </w:r>
      <w:r>
        <w:rPr>
          <w:rFonts w:ascii="Calibri" w:hAnsi="Calibri" w:cs="Calibri"/>
          <w:sz w:val="22"/>
          <w:szCs w:val="22"/>
          <w:lang w:val="pl-PL"/>
        </w:rPr>
        <w:t>ć</w:t>
      </w:r>
      <w:r>
        <w:rPr>
          <w:rFonts w:ascii="PF Din Text Pro" w:hAnsi="PF Din Text Pro"/>
          <w:sz w:val="22"/>
          <w:szCs w:val="22"/>
          <w:lang w:val="pl-PL"/>
        </w:rPr>
        <w:t>ine Cazin", broj 8/12);</w:t>
      </w:r>
    </w:p>
    <w:p w14:paraId="1445EC88" w14:textId="77777777" w:rsidR="00921F70" w:rsidRDefault="00C730DA">
      <w:pPr>
        <w:numPr>
          <w:ilvl w:val="0"/>
          <w:numId w:val="67"/>
        </w:numPr>
        <w:spacing w:before="6"/>
        <w:rPr>
          <w:rFonts w:ascii="PF Din Text Pro" w:hAnsi="PF Din Text Pro"/>
          <w:sz w:val="22"/>
          <w:szCs w:val="22"/>
          <w:lang w:val="pl-PL"/>
        </w:rPr>
      </w:pPr>
      <w:r>
        <w:rPr>
          <w:rFonts w:ascii="PF Din Text Pro" w:hAnsi="PF Din Text Pro"/>
          <w:sz w:val="22"/>
          <w:szCs w:val="22"/>
          <w:lang w:val="pl-PL"/>
        </w:rPr>
        <w:t>Odluka o komunalnom redu ("Slu</w:t>
      </w:r>
      <w:r>
        <w:rPr>
          <w:rFonts w:ascii="Calibri" w:hAnsi="Calibri" w:cs="Calibri"/>
          <w:sz w:val="22"/>
          <w:szCs w:val="22"/>
          <w:lang w:val="pl-PL"/>
        </w:rPr>
        <w:t>ž</w:t>
      </w:r>
      <w:r>
        <w:rPr>
          <w:rFonts w:ascii="PF Din Text Pro" w:hAnsi="PF Din Text Pro"/>
          <w:sz w:val="22"/>
          <w:szCs w:val="22"/>
          <w:lang w:val="pl-PL"/>
        </w:rPr>
        <w:t>bene novine Op</w:t>
      </w:r>
      <w:r>
        <w:rPr>
          <w:rFonts w:ascii="Calibri" w:hAnsi="Calibri" w:cs="Calibri"/>
          <w:sz w:val="22"/>
          <w:szCs w:val="22"/>
          <w:lang w:val="pl-PL"/>
        </w:rPr>
        <w:t>ć</w:t>
      </w:r>
      <w:r>
        <w:rPr>
          <w:rFonts w:ascii="PF Din Text Pro" w:hAnsi="PF Din Text Pro"/>
          <w:sz w:val="22"/>
          <w:szCs w:val="22"/>
          <w:lang w:val="pl-PL"/>
        </w:rPr>
        <w:t>ine Cazin", broj 3/07);</w:t>
      </w:r>
    </w:p>
    <w:p w14:paraId="0E5911CB" w14:textId="77777777" w:rsidR="00921F70" w:rsidRDefault="00C730DA">
      <w:pPr>
        <w:numPr>
          <w:ilvl w:val="0"/>
          <w:numId w:val="67"/>
        </w:numPr>
        <w:spacing w:before="6"/>
        <w:rPr>
          <w:rFonts w:ascii="PF Din Text Pro" w:hAnsi="PF Din Text Pro"/>
          <w:sz w:val="22"/>
          <w:szCs w:val="22"/>
        </w:rPr>
      </w:pPr>
      <w:r>
        <w:rPr>
          <w:rFonts w:ascii="PF Din Text Pro" w:hAnsi="PF Din Text Pro"/>
          <w:sz w:val="22"/>
          <w:szCs w:val="22"/>
        </w:rPr>
        <w:t>Odluka o javnim parking prostorima ("Slu</w:t>
      </w:r>
      <w:r>
        <w:rPr>
          <w:rFonts w:ascii="Calibri" w:hAnsi="Calibri" w:cs="Calibri"/>
          <w:sz w:val="22"/>
          <w:szCs w:val="22"/>
        </w:rPr>
        <w:t>ž</w:t>
      </w:r>
      <w:r>
        <w:rPr>
          <w:rFonts w:ascii="PF Din Text Pro" w:hAnsi="PF Din Text Pro"/>
          <w:sz w:val="22"/>
          <w:szCs w:val="22"/>
        </w:rPr>
        <w:t>bene novine Op</w:t>
      </w:r>
      <w:r>
        <w:rPr>
          <w:rFonts w:ascii="Calibri" w:hAnsi="Calibri" w:cs="Calibri"/>
          <w:sz w:val="22"/>
          <w:szCs w:val="22"/>
        </w:rPr>
        <w:t>ć</w:t>
      </w:r>
      <w:r>
        <w:rPr>
          <w:rFonts w:ascii="PF Din Text Pro" w:hAnsi="PF Din Text Pro"/>
          <w:sz w:val="22"/>
          <w:szCs w:val="22"/>
        </w:rPr>
        <w:t>ine Cazin", broj 2/11);</w:t>
      </w:r>
    </w:p>
    <w:p w14:paraId="1B48AA92" w14:textId="77777777" w:rsidR="00921F70" w:rsidRDefault="00C730DA">
      <w:pPr>
        <w:numPr>
          <w:ilvl w:val="0"/>
          <w:numId w:val="67"/>
        </w:numPr>
        <w:spacing w:before="6"/>
        <w:rPr>
          <w:rFonts w:ascii="PF Din Text Pro" w:hAnsi="PF Din Text Pro"/>
          <w:sz w:val="22"/>
          <w:szCs w:val="22"/>
        </w:rPr>
      </w:pPr>
      <w:r>
        <w:rPr>
          <w:rFonts w:ascii="PF Din Text Pro" w:hAnsi="PF Din Text Pro"/>
          <w:sz w:val="22"/>
          <w:szCs w:val="22"/>
        </w:rPr>
        <w:t>Odluka o na</w:t>
      </w:r>
      <w:r>
        <w:rPr>
          <w:rFonts w:ascii="Calibri" w:hAnsi="Calibri" w:cs="Calibri"/>
          <w:sz w:val="22"/>
          <w:szCs w:val="22"/>
        </w:rPr>
        <w:t>č</w:t>
      </w:r>
      <w:r>
        <w:rPr>
          <w:rFonts w:ascii="PF Din Text Pro" w:hAnsi="PF Din Text Pro"/>
          <w:sz w:val="22"/>
          <w:szCs w:val="22"/>
        </w:rPr>
        <w:t>inu postupanja sa komunalnim i njemu sli</w:t>
      </w:r>
      <w:r>
        <w:rPr>
          <w:rFonts w:ascii="Calibri" w:hAnsi="Calibri" w:cs="Calibri"/>
          <w:sz w:val="22"/>
          <w:szCs w:val="22"/>
        </w:rPr>
        <w:t>č</w:t>
      </w:r>
      <w:r>
        <w:rPr>
          <w:rFonts w:ascii="PF Din Text Pro" w:hAnsi="PF Din Text Pro"/>
          <w:sz w:val="22"/>
          <w:szCs w:val="22"/>
        </w:rPr>
        <w:t>nim otpadom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Op</w:t>
      </w:r>
      <w:r>
        <w:rPr>
          <w:rFonts w:ascii="Calibri" w:hAnsi="Calibri" w:cs="Calibri"/>
          <w:sz w:val="22"/>
          <w:szCs w:val="22"/>
        </w:rPr>
        <w:t>ć</w:t>
      </w:r>
      <w:r>
        <w:rPr>
          <w:rFonts w:ascii="PF Din Text Pro" w:hAnsi="PF Din Text Pro"/>
          <w:sz w:val="22"/>
          <w:szCs w:val="22"/>
        </w:rPr>
        <w:t>ine Cazin</w:t>
      </w:r>
      <w:r>
        <w:rPr>
          <w:rFonts w:ascii="Courier New" w:hAnsi="Courier New" w:cs="Courier New"/>
          <w:sz w:val="22"/>
          <w:szCs w:val="22"/>
        </w:rPr>
        <w:t>”</w:t>
      </w:r>
      <w:r>
        <w:rPr>
          <w:rFonts w:ascii="PF Din Text Pro" w:hAnsi="PF Din Text Pro"/>
          <w:sz w:val="22"/>
          <w:szCs w:val="22"/>
        </w:rPr>
        <w:t xml:space="preserve">, broj: 1/16). </w:t>
      </w:r>
    </w:p>
    <w:p w14:paraId="7FD402AC" w14:textId="77777777" w:rsidR="00921F70" w:rsidRDefault="00C730DA">
      <w:pPr>
        <w:spacing w:before="6"/>
        <w:rPr>
          <w:rFonts w:ascii="PF Din Text Pro" w:hAnsi="PF Din Text Pro"/>
          <w:b/>
          <w:bCs/>
          <w:sz w:val="22"/>
          <w:szCs w:val="22"/>
        </w:rPr>
      </w:pPr>
      <w:r>
        <w:rPr>
          <w:rFonts w:ascii="PF Din Text Pro" w:hAnsi="PF Din Text Pro"/>
          <w:b/>
          <w:bCs/>
          <w:sz w:val="22"/>
          <w:szCs w:val="22"/>
        </w:rPr>
        <w:t>Op</w:t>
      </w:r>
      <w:r>
        <w:rPr>
          <w:rFonts w:ascii="Calibri" w:hAnsi="Calibri" w:cs="Calibri"/>
          <w:b/>
          <w:bCs/>
          <w:sz w:val="22"/>
          <w:szCs w:val="22"/>
        </w:rPr>
        <w:t>ć</w:t>
      </w:r>
      <w:r>
        <w:rPr>
          <w:rFonts w:ascii="PF Din Text Pro" w:hAnsi="PF Din Text Pro"/>
          <w:b/>
          <w:bCs/>
          <w:sz w:val="22"/>
          <w:szCs w:val="22"/>
        </w:rPr>
        <w:t>ina Klju</w:t>
      </w:r>
      <w:r>
        <w:rPr>
          <w:rFonts w:ascii="Calibri" w:hAnsi="Calibri" w:cs="Calibri"/>
          <w:b/>
          <w:bCs/>
          <w:sz w:val="22"/>
          <w:szCs w:val="22"/>
        </w:rPr>
        <w:t>č</w:t>
      </w:r>
    </w:p>
    <w:p w14:paraId="037779B9"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Komunalni sektor u Op</w:t>
      </w:r>
      <w:r>
        <w:rPr>
          <w:rFonts w:ascii="Calibri" w:hAnsi="Calibri" w:cs="Calibri"/>
          <w:sz w:val="22"/>
          <w:szCs w:val="22"/>
          <w:lang w:val="pl-PL"/>
        </w:rPr>
        <w:t>ć</w:t>
      </w:r>
      <w:r>
        <w:rPr>
          <w:rFonts w:ascii="PF Din Text Pro" w:hAnsi="PF Din Text Pro"/>
          <w:sz w:val="22"/>
          <w:szCs w:val="22"/>
          <w:lang w:val="pl-PL"/>
        </w:rPr>
        <w:t>ini Klju</w:t>
      </w:r>
      <w:r>
        <w:rPr>
          <w:rFonts w:ascii="Calibri" w:hAnsi="Calibri" w:cs="Calibri"/>
          <w:sz w:val="22"/>
          <w:szCs w:val="22"/>
          <w:lang w:val="pl-PL"/>
        </w:rPr>
        <w:t>č</w:t>
      </w:r>
      <w:r>
        <w:rPr>
          <w:rFonts w:ascii="PF Din Text Pro" w:hAnsi="PF Din Text Pro"/>
          <w:sz w:val="22"/>
          <w:szCs w:val="22"/>
          <w:lang w:val="pl-PL"/>
        </w:rPr>
        <w:t xml:space="preserve"> ure</w:t>
      </w:r>
      <w:r>
        <w:rPr>
          <w:rFonts w:ascii="Calibri" w:hAnsi="Calibri" w:cs="Calibri"/>
          <w:sz w:val="22"/>
          <w:szCs w:val="22"/>
          <w:lang w:val="pl-PL"/>
        </w:rPr>
        <w:t>đ</w:t>
      </w:r>
      <w:r>
        <w:rPr>
          <w:rFonts w:ascii="PF Din Text Pro" w:hAnsi="PF Din Text Pro"/>
          <w:sz w:val="22"/>
          <w:szCs w:val="22"/>
          <w:lang w:val="pl-PL"/>
        </w:rPr>
        <w:t>en je kroz:</w:t>
      </w:r>
    </w:p>
    <w:p w14:paraId="19855DCA" w14:textId="77777777" w:rsidR="00921F70" w:rsidRDefault="00C730DA">
      <w:pPr>
        <w:numPr>
          <w:ilvl w:val="0"/>
          <w:numId w:val="68"/>
        </w:numPr>
        <w:spacing w:before="6"/>
        <w:rPr>
          <w:rFonts w:ascii="PF Din Text Pro" w:hAnsi="PF Din Text Pro"/>
          <w:sz w:val="22"/>
          <w:szCs w:val="22"/>
          <w:lang w:val="pl-PL"/>
        </w:rPr>
      </w:pPr>
      <w:r>
        <w:rPr>
          <w:rFonts w:ascii="PF Din Text Pro" w:hAnsi="PF Din Text Pro"/>
          <w:sz w:val="22"/>
          <w:szCs w:val="22"/>
          <w:lang w:val="pl-PL"/>
        </w:rPr>
        <w:t>Odluka o sakupljanju i tretiranju otpada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broj 5/13);</w:t>
      </w:r>
    </w:p>
    <w:p w14:paraId="2C6BCEF9" w14:textId="77777777" w:rsidR="00921F70" w:rsidRDefault="00C730DA">
      <w:pPr>
        <w:numPr>
          <w:ilvl w:val="0"/>
          <w:numId w:val="68"/>
        </w:numPr>
        <w:spacing w:before="6"/>
        <w:rPr>
          <w:rFonts w:ascii="PF Din Text Pro" w:hAnsi="PF Din Text Pro"/>
          <w:sz w:val="22"/>
          <w:szCs w:val="22"/>
          <w:lang w:val="pl-PL"/>
        </w:rPr>
      </w:pPr>
      <w:r>
        <w:rPr>
          <w:rFonts w:ascii="PF Din Text Pro" w:hAnsi="PF Din Text Pro"/>
          <w:sz w:val="22"/>
          <w:szCs w:val="22"/>
          <w:lang w:val="pl-PL"/>
        </w:rPr>
        <w:lastRenderedPageBreak/>
        <w:t>Odluka o komunalnim djelatnostima i redu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broj 10/13 i 11/11);</w:t>
      </w:r>
    </w:p>
    <w:p w14:paraId="2BF530F7" w14:textId="77777777" w:rsidR="00921F70" w:rsidRDefault="00C730DA">
      <w:pPr>
        <w:numPr>
          <w:ilvl w:val="0"/>
          <w:numId w:val="68"/>
        </w:numPr>
        <w:spacing w:before="6"/>
        <w:rPr>
          <w:rFonts w:ascii="PF Din Text Pro" w:hAnsi="PF Din Text Pro"/>
          <w:sz w:val="22"/>
          <w:szCs w:val="22"/>
          <w:lang w:val="pl-PL"/>
        </w:rPr>
      </w:pPr>
      <w:r>
        <w:rPr>
          <w:rFonts w:ascii="PF Din Text Pro" w:hAnsi="PF Din Text Pro"/>
          <w:sz w:val="22"/>
          <w:szCs w:val="22"/>
          <w:lang w:val="pl-PL"/>
        </w:rPr>
        <w:t>Odluka o odvodnji i pro</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avanju otpadnih voda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broj 10/13).</w:t>
      </w:r>
      <w:r>
        <w:rPr>
          <w:rFonts w:ascii="PF Din Text Pro" w:hAnsi="PF Din Text Pro"/>
          <w:sz w:val="22"/>
          <w:szCs w:val="22"/>
          <w:vertAlign w:val="superscript"/>
          <w:lang w:val="pl-PL"/>
        </w:rPr>
        <w:footnoteReference w:id="101"/>
      </w:r>
    </w:p>
    <w:p w14:paraId="15D5917A"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Sanski Most</w:t>
      </w:r>
    </w:p>
    <w:p w14:paraId="3D3AB862"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U Op</w:t>
      </w:r>
      <w:r>
        <w:rPr>
          <w:rFonts w:ascii="Calibri" w:hAnsi="Calibri" w:cs="Calibri"/>
          <w:sz w:val="22"/>
          <w:szCs w:val="22"/>
          <w:lang w:val="pl-PL"/>
        </w:rPr>
        <w:t>ć</w:t>
      </w:r>
      <w:r>
        <w:rPr>
          <w:rFonts w:ascii="PF Din Text Pro" w:hAnsi="PF Din Text Pro"/>
          <w:sz w:val="22"/>
          <w:szCs w:val="22"/>
          <w:lang w:val="pl-PL"/>
        </w:rPr>
        <w:t>ini Sanski Most donesene su odluke koje se odnose na:</w:t>
      </w:r>
    </w:p>
    <w:p w14:paraId="10C050E2" w14:textId="77777777" w:rsidR="00921F70" w:rsidRDefault="00C730DA">
      <w:pPr>
        <w:numPr>
          <w:ilvl w:val="0"/>
          <w:numId w:val="69"/>
        </w:numPr>
        <w:spacing w:before="6"/>
        <w:rPr>
          <w:rFonts w:ascii="PF Din Text Pro" w:hAnsi="PF Din Text Pro"/>
          <w:sz w:val="22"/>
          <w:szCs w:val="22"/>
          <w:lang w:val="pl-PL"/>
        </w:rPr>
      </w:pPr>
      <w:r>
        <w:rPr>
          <w:rFonts w:ascii="PF Din Text Pro" w:hAnsi="PF Din Text Pro"/>
          <w:sz w:val="22"/>
          <w:szCs w:val="22"/>
          <w:lang w:val="pl-PL"/>
        </w:rPr>
        <w:t>Odluka o odr</w:t>
      </w:r>
      <w:r>
        <w:rPr>
          <w:rFonts w:ascii="Calibri" w:hAnsi="Calibri" w:cs="Calibri"/>
          <w:sz w:val="22"/>
          <w:szCs w:val="22"/>
          <w:lang w:val="pl-PL"/>
        </w:rPr>
        <w:t>ž</w:t>
      </w:r>
      <w:r>
        <w:rPr>
          <w:rFonts w:ascii="PF Din Text Pro" w:hAnsi="PF Din Text Pro"/>
          <w:sz w:val="22"/>
          <w:szCs w:val="22"/>
          <w:lang w:val="pl-PL"/>
        </w:rPr>
        <w:t>avanju javnih zelenih povr</w:t>
      </w:r>
      <w:r>
        <w:rPr>
          <w:rFonts w:ascii="Calibri" w:hAnsi="Calibri" w:cs="Calibri"/>
          <w:sz w:val="22"/>
          <w:szCs w:val="22"/>
          <w:lang w:val="pl-PL"/>
        </w:rPr>
        <w:t>š</w:t>
      </w:r>
      <w:r>
        <w:rPr>
          <w:rFonts w:ascii="PF Din Text Pro" w:hAnsi="PF Din Text Pro"/>
          <w:sz w:val="22"/>
          <w:szCs w:val="22"/>
          <w:lang w:val="pl-PL"/>
        </w:rPr>
        <w:t>ina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Sanski Most", broj 4/14);</w:t>
      </w:r>
    </w:p>
    <w:p w14:paraId="3CEBBA4E" w14:textId="77777777" w:rsidR="00921F70" w:rsidRDefault="00C730DA">
      <w:pPr>
        <w:numPr>
          <w:ilvl w:val="0"/>
          <w:numId w:val="69"/>
        </w:numPr>
        <w:spacing w:before="6"/>
        <w:rPr>
          <w:rFonts w:ascii="PF Din Text Pro" w:hAnsi="PF Din Text Pro"/>
          <w:sz w:val="22"/>
          <w:szCs w:val="22"/>
          <w:lang w:val="pl-PL"/>
        </w:rPr>
      </w:pPr>
      <w:r>
        <w:rPr>
          <w:rFonts w:ascii="PF Din Text Pro" w:hAnsi="PF Din Text Pro"/>
          <w:sz w:val="22"/>
          <w:szCs w:val="22"/>
          <w:lang w:val="pl-PL"/>
        </w:rPr>
        <w:t>Odluka o dimnja</w:t>
      </w:r>
      <w:r>
        <w:rPr>
          <w:rFonts w:ascii="Calibri" w:hAnsi="Calibri" w:cs="Calibri"/>
          <w:sz w:val="22"/>
          <w:szCs w:val="22"/>
          <w:lang w:val="pl-PL"/>
        </w:rPr>
        <w:t>č</w:t>
      </w:r>
      <w:r>
        <w:rPr>
          <w:rFonts w:ascii="PF Din Text Pro" w:hAnsi="PF Din Text Pro"/>
          <w:sz w:val="22"/>
          <w:szCs w:val="22"/>
          <w:lang w:val="pl-PL"/>
        </w:rPr>
        <w:t>arskoj djelatnosti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Sanski Most", broj 5/12);</w:t>
      </w:r>
    </w:p>
    <w:p w14:paraId="3A5711C3" w14:textId="77777777" w:rsidR="00921F70" w:rsidRDefault="00C730DA">
      <w:pPr>
        <w:numPr>
          <w:ilvl w:val="0"/>
          <w:numId w:val="69"/>
        </w:numPr>
        <w:spacing w:before="6"/>
        <w:rPr>
          <w:rFonts w:ascii="PF Din Text Pro" w:hAnsi="PF Din Text Pro"/>
          <w:sz w:val="22"/>
          <w:szCs w:val="22"/>
          <w:lang w:val="pl-PL"/>
        </w:rPr>
      </w:pPr>
      <w:r>
        <w:rPr>
          <w:rFonts w:ascii="PF Din Text Pro" w:hAnsi="PF Din Text Pro"/>
          <w:sz w:val="22"/>
          <w:szCs w:val="22"/>
          <w:lang w:val="pl-PL"/>
        </w:rPr>
        <w:t>Odluka o za</w:t>
      </w:r>
      <w:r>
        <w:rPr>
          <w:rFonts w:ascii="Calibri" w:hAnsi="Calibri" w:cs="Calibri"/>
          <w:sz w:val="22"/>
          <w:szCs w:val="22"/>
          <w:lang w:val="pl-PL"/>
        </w:rPr>
        <w:t>š</w:t>
      </w:r>
      <w:r>
        <w:rPr>
          <w:rFonts w:ascii="PF Din Text Pro" w:hAnsi="PF Din Text Pro"/>
          <w:sz w:val="22"/>
          <w:szCs w:val="22"/>
          <w:lang w:val="pl-PL"/>
        </w:rPr>
        <w:t xml:space="preserve">titi lokalnih vodovoda i </w:t>
      </w:r>
      <w:r>
        <w:rPr>
          <w:rFonts w:ascii="Calibri" w:hAnsi="Calibri" w:cs="Calibri"/>
          <w:sz w:val="22"/>
          <w:szCs w:val="22"/>
          <w:lang w:val="pl-PL"/>
        </w:rPr>
        <w:t>č</w:t>
      </w:r>
      <w:r>
        <w:rPr>
          <w:rFonts w:ascii="PF Din Text Pro" w:hAnsi="PF Din Text Pro"/>
          <w:sz w:val="22"/>
          <w:szCs w:val="22"/>
          <w:lang w:val="pl-PL"/>
        </w:rPr>
        <w:t>esmi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Sanski Most", broj 5/12);</w:t>
      </w:r>
    </w:p>
    <w:p w14:paraId="7A5E6667" w14:textId="77777777" w:rsidR="00921F70" w:rsidRDefault="00C730DA">
      <w:pPr>
        <w:numPr>
          <w:ilvl w:val="0"/>
          <w:numId w:val="69"/>
        </w:numPr>
        <w:spacing w:before="6"/>
        <w:rPr>
          <w:rFonts w:ascii="PF Din Text Pro" w:hAnsi="PF Din Text Pro"/>
          <w:sz w:val="22"/>
          <w:szCs w:val="22"/>
          <w:lang w:val="pl-PL"/>
        </w:rPr>
      </w:pPr>
      <w:r>
        <w:rPr>
          <w:rFonts w:ascii="PF Din Text Pro" w:hAnsi="PF Din Text Pro"/>
          <w:sz w:val="22"/>
          <w:szCs w:val="22"/>
          <w:lang w:val="pl-PL"/>
        </w:rPr>
        <w:t>Odluka o komunalnoj naknadi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Sanski Most", broj 1/07, 1/11, 10/12).</w:t>
      </w:r>
    </w:p>
    <w:p w14:paraId="128B644C" w14:textId="77777777" w:rsidR="00921F70" w:rsidRDefault="00C730DA">
      <w:pPr>
        <w:spacing w:before="6"/>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Velika Kladu</w:t>
      </w:r>
      <w:r>
        <w:rPr>
          <w:rFonts w:ascii="Calibri" w:hAnsi="Calibri" w:cs="Calibri"/>
          <w:b/>
          <w:bCs/>
          <w:sz w:val="22"/>
          <w:szCs w:val="22"/>
          <w:lang w:val="pl-PL"/>
        </w:rPr>
        <w:t>š</w:t>
      </w:r>
      <w:r>
        <w:rPr>
          <w:rFonts w:ascii="PF Din Text Pro" w:hAnsi="PF Din Text Pro"/>
          <w:b/>
          <w:bCs/>
          <w:sz w:val="22"/>
          <w:szCs w:val="22"/>
          <w:lang w:val="pl-PL"/>
        </w:rPr>
        <w:t>a</w:t>
      </w:r>
    </w:p>
    <w:p w14:paraId="08937A39"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Odluke koje reguli</w:t>
      </w:r>
      <w:r>
        <w:rPr>
          <w:rFonts w:ascii="Calibri" w:hAnsi="Calibri" w:cs="Calibri"/>
          <w:sz w:val="22"/>
          <w:szCs w:val="22"/>
          <w:lang w:val="pl-PL"/>
        </w:rPr>
        <w:t>š</w:t>
      </w:r>
      <w:r>
        <w:rPr>
          <w:rFonts w:ascii="PF Din Text Pro" w:hAnsi="PF Din Text Pro"/>
          <w:sz w:val="22"/>
          <w:szCs w:val="22"/>
          <w:lang w:val="pl-PL"/>
        </w:rPr>
        <w:t>u komunalni sektor i za</w:t>
      </w:r>
      <w:r>
        <w:rPr>
          <w:rFonts w:ascii="Calibri" w:hAnsi="Calibri" w:cs="Calibri"/>
          <w:sz w:val="22"/>
          <w:szCs w:val="22"/>
          <w:lang w:val="pl-PL"/>
        </w:rPr>
        <w:t>š</w:t>
      </w:r>
      <w:r>
        <w:rPr>
          <w:rFonts w:ascii="PF Din Text Pro" w:hAnsi="PF Din Text Pro"/>
          <w:sz w:val="22"/>
          <w:szCs w:val="22"/>
          <w:lang w:val="pl-PL"/>
        </w:rPr>
        <w:t>titu voda uklju</w:t>
      </w:r>
      <w:r>
        <w:rPr>
          <w:rFonts w:ascii="Calibri" w:hAnsi="Calibri" w:cs="Calibri"/>
          <w:sz w:val="22"/>
          <w:szCs w:val="22"/>
          <w:lang w:val="pl-PL"/>
        </w:rPr>
        <w:t>č</w:t>
      </w:r>
      <w:r>
        <w:rPr>
          <w:rFonts w:ascii="PF Din Text Pro" w:hAnsi="PF Din Text Pro"/>
          <w:sz w:val="22"/>
          <w:szCs w:val="22"/>
          <w:lang w:val="pl-PL"/>
        </w:rPr>
        <w:t>uju:</w:t>
      </w:r>
    </w:p>
    <w:p w14:paraId="1CC4A28B" w14:textId="77777777" w:rsidR="00921F70" w:rsidRDefault="00C730DA">
      <w:pPr>
        <w:numPr>
          <w:ilvl w:val="0"/>
          <w:numId w:val="70"/>
        </w:numPr>
        <w:spacing w:before="6"/>
        <w:rPr>
          <w:rFonts w:ascii="PF Din Text Pro" w:hAnsi="PF Din Text Pro"/>
          <w:sz w:val="22"/>
          <w:szCs w:val="22"/>
          <w:lang w:val="pl-PL"/>
        </w:rPr>
      </w:pPr>
      <w:r>
        <w:rPr>
          <w:rFonts w:ascii="PF Din Text Pro" w:hAnsi="PF Din Text Pro"/>
          <w:sz w:val="22"/>
          <w:szCs w:val="22"/>
          <w:lang w:val="pl-PL"/>
        </w:rPr>
        <w:t>Odluka o zonama sanitarne za</w:t>
      </w:r>
      <w:r>
        <w:rPr>
          <w:rFonts w:ascii="Calibri" w:hAnsi="Calibri" w:cs="Calibri"/>
          <w:sz w:val="22"/>
          <w:szCs w:val="22"/>
          <w:lang w:val="pl-PL"/>
        </w:rPr>
        <w:t>š</w:t>
      </w:r>
      <w:r>
        <w:rPr>
          <w:rFonts w:ascii="PF Din Text Pro" w:hAnsi="PF Din Text Pro"/>
          <w:sz w:val="22"/>
          <w:szCs w:val="22"/>
          <w:lang w:val="pl-PL"/>
        </w:rPr>
        <w:t>tite izvori</w:t>
      </w:r>
      <w:r>
        <w:rPr>
          <w:rFonts w:ascii="Calibri" w:hAnsi="Calibri" w:cs="Calibri"/>
          <w:sz w:val="22"/>
          <w:szCs w:val="22"/>
          <w:lang w:val="pl-PL"/>
        </w:rPr>
        <w:t>š</w:t>
      </w:r>
      <w:r>
        <w:rPr>
          <w:rFonts w:ascii="PF Din Text Pro" w:hAnsi="PF Din Text Pro"/>
          <w:sz w:val="22"/>
          <w:szCs w:val="22"/>
          <w:lang w:val="pl-PL"/>
        </w:rPr>
        <w:t>ta Slapnica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broj 10/06);</w:t>
      </w:r>
    </w:p>
    <w:p w14:paraId="3E9C6D10" w14:textId="77777777" w:rsidR="00921F70" w:rsidRDefault="00C730DA">
      <w:pPr>
        <w:numPr>
          <w:ilvl w:val="0"/>
          <w:numId w:val="70"/>
        </w:numPr>
        <w:spacing w:before="6"/>
        <w:rPr>
          <w:rFonts w:ascii="PF Din Text Pro" w:hAnsi="PF Din Text Pro"/>
          <w:sz w:val="22"/>
          <w:szCs w:val="22"/>
          <w:lang w:val="pl-PL"/>
        </w:rPr>
      </w:pPr>
      <w:r>
        <w:rPr>
          <w:rFonts w:ascii="PF Din Text Pro" w:hAnsi="PF Din Text Pro"/>
          <w:sz w:val="22"/>
          <w:szCs w:val="22"/>
          <w:lang w:val="pl-PL"/>
        </w:rPr>
        <w:t>Odluke o regulaciji saobra</w:t>
      </w:r>
      <w:r>
        <w:rPr>
          <w:rFonts w:ascii="Calibri" w:hAnsi="Calibri" w:cs="Calibri"/>
          <w:sz w:val="22"/>
          <w:szCs w:val="22"/>
          <w:lang w:val="pl-PL"/>
        </w:rPr>
        <w:t>ć</w:t>
      </w:r>
      <w:r>
        <w:rPr>
          <w:rFonts w:ascii="PF Din Text Pro" w:hAnsi="PF Din Text Pro"/>
          <w:sz w:val="22"/>
          <w:szCs w:val="22"/>
          <w:lang w:val="pl-PL"/>
        </w:rPr>
        <w:t>aja u gradskom podru</w:t>
      </w:r>
      <w:r>
        <w:rPr>
          <w:rFonts w:ascii="Calibri" w:hAnsi="Calibri" w:cs="Calibri"/>
          <w:sz w:val="22"/>
          <w:szCs w:val="22"/>
          <w:lang w:val="pl-PL"/>
        </w:rPr>
        <w:t>č</w:t>
      </w:r>
      <w:r>
        <w:rPr>
          <w:rFonts w:ascii="PF Din Text Pro" w:hAnsi="PF Din Text Pro"/>
          <w:sz w:val="22"/>
          <w:szCs w:val="22"/>
          <w:lang w:val="pl-PL"/>
        </w:rPr>
        <w:t>ju i naseljenim mjestima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broj: 4/10, 10/10 i 8/11);</w:t>
      </w:r>
      <w:r>
        <w:rPr>
          <w:rFonts w:ascii="PF Din Text Pro" w:hAnsi="PF Din Text Pro"/>
          <w:sz w:val="22"/>
          <w:szCs w:val="22"/>
          <w:vertAlign w:val="superscript"/>
          <w:lang w:val="pl-PL"/>
        </w:rPr>
        <w:footnoteReference w:id="102"/>
      </w:r>
    </w:p>
    <w:p w14:paraId="1210CBFE" w14:textId="77777777" w:rsidR="00921F70" w:rsidRDefault="00C730DA">
      <w:pPr>
        <w:numPr>
          <w:ilvl w:val="0"/>
          <w:numId w:val="70"/>
        </w:numPr>
        <w:spacing w:before="6"/>
        <w:rPr>
          <w:rFonts w:ascii="PF Din Text Pro" w:hAnsi="PF Din Text Pro"/>
          <w:sz w:val="22"/>
          <w:szCs w:val="22"/>
          <w:lang w:val="pl-PL"/>
        </w:rPr>
      </w:pPr>
      <w:r>
        <w:rPr>
          <w:rFonts w:ascii="PF Din Text Pro" w:hAnsi="PF Din Text Pro"/>
          <w:sz w:val="22"/>
          <w:szCs w:val="22"/>
          <w:lang w:val="pl-PL"/>
        </w:rPr>
        <w:t>Odluka o komunalnom redu  ("Slu</w:t>
      </w:r>
      <w:r>
        <w:rPr>
          <w:rFonts w:ascii="Calibri" w:hAnsi="Calibri" w:cs="Calibri"/>
          <w:sz w:val="22"/>
          <w:szCs w:val="22"/>
          <w:lang w:val="pl-PL"/>
        </w:rPr>
        <w:t>ž</w:t>
      </w:r>
      <w:r>
        <w:rPr>
          <w:rFonts w:ascii="PF Din Text Pro" w:hAnsi="PF Din Text Pro"/>
          <w:sz w:val="22"/>
          <w:szCs w:val="22"/>
          <w:lang w:val="pl-PL"/>
        </w:rPr>
        <w:t>beni glasnik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broj 4/10, 6/11).</w:t>
      </w:r>
    </w:p>
    <w:p w14:paraId="60CF7C93" w14:textId="77777777" w:rsidR="00921F70" w:rsidRDefault="00C730DA">
      <w:pPr>
        <w:spacing w:before="6"/>
        <w:rPr>
          <w:rFonts w:ascii="PF Din Text Pro" w:hAnsi="PF Din Text Pro"/>
          <w:sz w:val="22"/>
          <w:szCs w:val="22"/>
          <w:lang w:val="pl-PL"/>
        </w:rPr>
      </w:pPr>
      <w:r>
        <w:rPr>
          <w:rFonts w:ascii="PF Din Text Pro" w:hAnsi="PF Din Text Pro"/>
          <w:sz w:val="22"/>
          <w:szCs w:val="22"/>
          <w:lang w:val="pl-PL"/>
        </w:rPr>
        <w:t>Ovi propisi predstavljaju osnovu za upravljanje okoli</w:t>
      </w:r>
      <w:r>
        <w:rPr>
          <w:rFonts w:ascii="Calibri" w:hAnsi="Calibri" w:cs="Calibri"/>
          <w:sz w:val="22"/>
          <w:szCs w:val="22"/>
          <w:lang w:val="pl-PL"/>
        </w:rPr>
        <w:t>š</w:t>
      </w:r>
      <w:r>
        <w:rPr>
          <w:rFonts w:ascii="PF Din Text Pro" w:hAnsi="PF Din Text Pro"/>
          <w:sz w:val="22"/>
          <w:szCs w:val="22"/>
          <w:lang w:val="pl-PL"/>
        </w:rPr>
        <w:t xml:space="preserve">em na lokalnom nivou i </w:t>
      </w:r>
      <w:r>
        <w:rPr>
          <w:rFonts w:ascii="Calibri" w:hAnsi="Calibri" w:cs="Calibri"/>
          <w:sz w:val="22"/>
          <w:szCs w:val="22"/>
          <w:lang w:val="pl-PL"/>
        </w:rPr>
        <w:t>č</w:t>
      </w:r>
      <w:r>
        <w:rPr>
          <w:rFonts w:ascii="PF Din Text Pro" w:hAnsi="PF Din Text Pro"/>
          <w:sz w:val="22"/>
          <w:szCs w:val="22"/>
          <w:lang w:val="pl-PL"/>
        </w:rPr>
        <w:t>esto su temelj za pripremu lokalnih strate</w:t>
      </w:r>
      <w:r>
        <w:rPr>
          <w:rFonts w:ascii="Calibri" w:hAnsi="Calibri" w:cs="Calibri"/>
          <w:sz w:val="22"/>
          <w:szCs w:val="22"/>
          <w:lang w:val="pl-PL"/>
        </w:rPr>
        <w:t>š</w:t>
      </w:r>
      <w:r>
        <w:rPr>
          <w:rFonts w:ascii="PF Din Text Pro" w:hAnsi="PF Din Text Pro"/>
          <w:sz w:val="22"/>
          <w:szCs w:val="22"/>
          <w:lang w:val="pl-PL"/>
        </w:rPr>
        <w:t>kih dokumenata i akcijskih planova u skladu sa smjernicama kantonalnog i federalnog zakonodavstva.</w:t>
      </w:r>
      <w:bookmarkEnd w:id="289"/>
    </w:p>
    <w:p w14:paraId="4676034D" w14:textId="77777777" w:rsidR="00921F70" w:rsidRDefault="00C730DA">
      <w:pPr>
        <w:pStyle w:val="Naslov2"/>
        <w:numPr>
          <w:ilvl w:val="1"/>
          <w:numId w:val="71"/>
        </w:numPr>
        <w:spacing w:before="120" w:after="120"/>
        <w:rPr>
          <w:rFonts w:cs="Times New Roman"/>
          <w:color w:val="auto"/>
          <w:sz w:val="26"/>
          <w:szCs w:val="26"/>
        </w:rPr>
      </w:pPr>
      <w:bookmarkStart w:id="292" w:name="_Toc221224000"/>
      <w:r>
        <w:rPr>
          <w:rStyle w:val="Naslov2Char"/>
          <w:rFonts w:cs="Times New Roman"/>
          <w:color w:val="auto"/>
          <w:sz w:val="26"/>
          <w:szCs w:val="26"/>
        </w:rPr>
        <w:t>PLANSKI I STRATE</w:t>
      </w:r>
      <w:r>
        <w:rPr>
          <w:rStyle w:val="Naslov2Char"/>
          <w:rFonts w:ascii="Calibri" w:hAnsi="Calibri" w:cs="Calibri"/>
          <w:color w:val="auto"/>
          <w:sz w:val="26"/>
          <w:szCs w:val="26"/>
        </w:rPr>
        <w:t>Š</w:t>
      </w:r>
      <w:r>
        <w:rPr>
          <w:rStyle w:val="Naslov2Char"/>
          <w:rFonts w:cs="Times New Roman"/>
          <w:color w:val="auto"/>
          <w:sz w:val="26"/>
          <w:szCs w:val="26"/>
        </w:rPr>
        <w:t>KI OKVIR</w:t>
      </w:r>
      <w:bookmarkEnd w:id="292"/>
      <w:r>
        <w:rPr>
          <w:rStyle w:val="Naslov2Char"/>
          <w:rFonts w:cs="Times New Roman"/>
          <w:color w:val="auto"/>
          <w:sz w:val="26"/>
          <w:szCs w:val="26"/>
        </w:rPr>
        <w:t xml:space="preserve"> </w:t>
      </w:r>
    </w:p>
    <w:p w14:paraId="460EA41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Akcioni plan za za</w:t>
      </w:r>
      <w:r>
        <w:rPr>
          <w:rFonts w:ascii="Calibri" w:hAnsi="Calibri" w:cs="Calibri"/>
          <w:b/>
          <w:bCs/>
          <w:sz w:val="22"/>
          <w:szCs w:val="22"/>
          <w:lang w:val="pl-PL"/>
        </w:rPr>
        <w:t>š</w:t>
      </w:r>
      <w:r>
        <w:rPr>
          <w:rFonts w:ascii="PF Din Text Pro" w:hAnsi="PF Din Text Pro"/>
          <w:b/>
          <w:bCs/>
          <w:sz w:val="22"/>
          <w:szCs w:val="22"/>
          <w:lang w:val="pl-PL"/>
        </w:rPr>
        <w:t>titu okoli</w:t>
      </w:r>
      <w:r>
        <w:rPr>
          <w:rFonts w:ascii="Calibri" w:hAnsi="Calibri" w:cs="Calibri"/>
          <w:b/>
          <w:bCs/>
          <w:sz w:val="22"/>
          <w:szCs w:val="22"/>
          <w:lang w:val="pl-PL"/>
        </w:rPr>
        <w:t>š</w:t>
      </w:r>
      <w:r>
        <w:rPr>
          <w:rFonts w:ascii="PF Din Text Pro" w:hAnsi="PF Din Text Pro"/>
          <w:b/>
          <w:bCs/>
          <w:sz w:val="22"/>
          <w:szCs w:val="22"/>
          <w:lang w:val="pl-PL"/>
        </w:rPr>
        <w:t xml:space="preserve">a Bosne i Hercegovine (NEAP), 2003.   </w:t>
      </w:r>
    </w:p>
    <w:p w14:paraId="6639A8B9" w14:textId="77777777" w:rsidR="00921F70" w:rsidRDefault="00C730DA">
      <w:pPr>
        <w:rPr>
          <w:rFonts w:ascii="PF Din Text Pro" w:hAnsi="PF Din Text Pro"/>
          <w:sz w:val="22"/>
          <w:szCs w:val="22"/>
          <w:lang w:val="pl-PL"/>
        </w:rPr>
      </w:pPr>
      <w:r>
        <w:rPr>
          <w:rFonts w:ascii="PF Din Text Pro" w:hAnsi="PF Din Text Pro"/>
          <w:sz w:val="22"/>
          <w:szCs w:val="22"/>
          <w:lang w:val="pl-PL"/>
        </w:rPr>
        <w:t>Cilj Akcionog plana za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Bosne i Hercegovine (NEAP) iz 2003. godine jeste identifikacija kratkoro</w:t>
      </w:r>
      <w:r>
        <w:rPr>
          <w:rFonts w:ascii="Calibri" w:hAnsi="Calibri" w:cs="Calibri"/>
          <w:sz w:val="22"/>
          <w:szCs w:val="22"/>
          <w:lang w:val="pl-PL"/>
        </w:rPr>
        <w:t>č</w:t>
      </w:r>
      <w:r>
        <w:rPr>
          <w:rFonts w:ascii="PF Din Text Pro" w:hAnsi="PF Din Text Pro"/>
          <w:sz w:val="22"/>
          <w:szCs w:val="22"/>
          <w:lang w:val="pl-PL"/>
        </w:rPr>
        <w:t>nih i dugoro</w:t>
      </w:r>
      <w:r>
        <w:rPr>
          <w:rFonts w:ascii="Calibri" w:hAnsi="Calibri" w:cs="Calibri"/>
          <w:sz w:val="22"/>
          <w:szCs w:val="22"/>
          <w:lang w:val="pl-PL"/>
        </w:rPr>
        <w:t>č</w:t>
      </w:r>
      <w:r>
        <w:rPr>
          <w:rFonts w:ascii="PF Din Text Pro" w:hAnsi="PF Din Text Pro"/>
          <w:sz w:val="22"/>
          <w:szCs w:val="22"/>
          <w:lang w:val="pl-PL"/>
        </w:rPr>
        <w:t>nih prioritetnih aktivnosti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te stvaranje osnove za izradu dugoro</w:t>
      </w:r>
      <w:r>
        <w:rPr>
          <w:rFonts w:ascii="Calibri" w:hAnsi="Calibri" w:cs="Calibri"/>
          <w:sz w:val="22"/>
          <w:szCs w:val="22"/>
          <w:lang w:val="pl-PL"/>
        </w:rPr>
        <w:t>č</w:t>
      </w:r>
      <w:r>
        <w:rPr>
          <w:rFonts w:ascii="PF Din Text Pro" w:hAnsi="PF Din Text Pro"/>
          <w:sz w:val="22"/>
          <w:szCs w:val="22"/>
          <w:lang w:val="pl-PL"/>
        </w:rPr>
        <w:t>ne strategije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skladu sa socio-ekonomskim razvojem zemlje. NEAP uklju</w:t>
      </w:r>
      <w:r>
        <w:rPr>
          <w:rFonts w:ascii="Calibri" w:hAnsi="Calibri" w:cs="Calibri"/>
          <w:sz w:val="22"/>
          <w:szCs w:val="22"/>
          <w:lang w:val="pl-PL"/>
        </w:rPr>
        <w:t>č</w:t>
      </w:r>
      <w:r>
        <w:rPr>
          <w:rFonts w:ascii="PF Din Text Pro" w:hAnsi="PF Din Text Pro"/>
          <w:sz w:val="22"/>
          <w:szCs w:val="22"/>
          <w:lang w:val="pl-PL"/>
        </w:rPr>
        <w:t>uje analizu stanja okoli</w:t>
      </w:r>
      <w:r>
        <w:rPr>
          <w:rFonts w:ascii="Calibri" w:hAnsi="Calibri" w:cs="Calibri"/>
          <w:sz w:val="22"/>
          <w:szCs w:val="22"/>
          <w:lang w:val="pl-PL"/>
        </w:rPr>
        <w:t>š</w:t>
      </w:r>
      <w:r>
        <w:rPr>
          <w:rFonts w:ascii="PF Din Text Pro" w:hAnsi="PF Din Text Pro"/>
          <w:sz w:val="22"/>
          <w:szCs w:val="22"/>
          <w:lang w:val="pl-PL"/>
        </w:rPr>
        <w:t>a kroz deset sektorskih tematskih oblasti koje obuhvataju klju</w:t>
      </w:r>
      <w:r>
        <w:rPr>
          <w:rFonts w:ascii="Calibri" w:hAnsi="Calibri" w:cs="Calibri"/>
          <w:sz w:val="22"/>
          <w:szCs w:val="22"/>
          <w:lang w:val="pl-PL"/>
        </w:rPr>
        <w:t>č</w:t>
      </w:r>
      <w:r>
        <w:rPr>
          <w:rFonts w:ascii="PF Din Text Pro" w:hAnsi="PF Din Text Pro"/>
          <w:sz w:val="22"/>
          <w:szCs w:val="22"/>
          <w:lang w:val="pl-PL"/>
        </w:rPr>
        <w:t>ne komponente okoli</w:t>
      </w:r>
      <w:r>
        <w:rPr>
          <w:rFonts w:ascii="Calibri" w:hAnsi="Calibri" w:cs="Calibri"/>
          <w:sz w:val="22"/>
          <w:szCs w:val="22"/>
          <w:lang w:val="pl-PL"/>
        </w:rPr>
        <w:t>š</w:t>
      </w:r>
      <w:r>
        <w:rPr>
          <w:rFonts w:ascii="PF Din Text Pro" w:hAnsi="PF Din Text Pro"/>
          <w:sz w:val="22"/>
          <w:szCs w:val="22"/>
          <w:lang w:val="pl-PL"/>
        </w:rPr>
        <w:t xml:space="preserve">a i sektore </w:t>
      </w:r>
      <w:r>
        <w:rPr>
          <w:rFonts w:ascii="Courier New" w:hAnsi="Courier New" w:cs="Courier New"/>
          <w:sz w:val="22"/>
          <w:szCs w:val="22"/>
          <w:lang w:val="pl-PL"/>
        </w:rPr>
        <w:t>–</w:t>
      </w:r>
      <w:r>
        <w:rPr>
          <w:rFonts w:ascii="PF Din Text Pro" w:hAnsi="PF Din Text Pro"/>
          <w:sz w:val="22"/>
          <w:szCs w:val="22"/>
          <w:lang w:val="pl-PL"/>
        </w:rPr>
        <w:t xml:space="preserve"> zrak, voda, tlo, otpad, bioraznolikost, prirodni resursi, industrija, transport, poljoprivreda i urbano planiranje. </w:t>
      </w:r>
    </w:p>
    <w:p w14:paraId="71D1EB8E" w14:textId="77777777" w:rsidR="00921F70" w:rsidRDefault="00C730DA">
      <w:pPr>
        <w:rPr>
          <w:rFonts w:ascii="PF Din Text Pro" w:hAnsi="PF Din Text Pro"/>
          <w:sz w:val="22"/>
          <w:szCs w:val="22"/>
          <w:lang w:val="pl-PL"/>
        </w:rPr>
      </w:pPr>
      <w:r>
        <w:rPr>
          <w:rFonts w:ascii="PF Din Text Pro" w:hAnsi="PF Din Text Pro"/>
          <w:sz w:val="22"/>
          <w:szCs w:val="22"/>
          <w:lang w:val="pl-PL"/>
        </w:rPr>
        <w:t>Na osnovu provedene analize, definirane su prioritetne oblasti djelovanja,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unapre</w:t>
      </w:r>
      <w:r>
        <w:rPr>
          <w:rFonts w:ascii="Calibri" w:hAnsi="Calibri" w:cs="Calibri"/>
          <w:sz w:val="22"/>
          <w:szCs w:val="22"/>
          <w:lang w:val="pl-PL"/>
        </w:rPr>
        <w:t>đ</w:t>
      </w:r>
      <w:r>
        <w:rPr>
          <w:rFonts w:ascii="PF Din Text Pro" w:hAnsi="PF Din Text Pro"/>
          <w:sz w:val="22"/>
          <w:szCs w:val="22"/>
          <w:lang w:val="pl-PL"/>
        </w:rPr>
        <w:t>enje upravljanja otpadnim vodama, za</w:t>
      </w:r>
      <w:r>
        <w:rPr>
          <w:rFonts w:ascii="Calibri" w:hAnsi="Calibri" w:cs="Calibri"/>
          <w:sz w:val="22"/>
          <w:szCs w:val="22"/>
          <w:lang w:val="pl-PL"/>
        </w:rPr>
        <w:t>š</w:t>
      </w:r>
      <w:r>
        <w:rPr>
          <w:rFonts w:ascii="PF Din Text Pro" w:hAnsi="PF Din Text Pro"/>
          <w:sz w:val="22"/>
          <w:szCs w:val="22"/>
          <w:lang w:val="pl-PL"/>
        </w:rPr>
        <w:t>titu biolo</w:t>
      </w:r>
      <w:r>
        <w:rPr>
          <w:rFonts w:ascii="Calibri" w:hAnsi="Calibri" w:cs="Calibri"/>
          <w:sz w:val="22"/>
          <w:szCs w:val="22"/>
          <w:lang w:val="pl-PL"/>
        </w:rPr>
        <w:t>š</w:t>
      </w:r>
      <w:r>
        <w:rPr>
          <w:rFonts w:ascii="PF Din Text Pro" w:hAnsi="PF Din Text Pro"/>
          <w:sz w:val="22"/>
          <w:szCs w:val="22"/>
          <w:lang w:val="pl-PL"/>
        </w:rPr>
        <w:t>ke raznolikosti i razvoj ruralnih podru</w:t>
      </w:r>
      <w:r>
        <w:rPr>
          <w:rFonts w:ascii="Calibri" w:hAnsi="Calibri" w:cs="Calibri"/>
          <w:sz w:val="22"/>
          <w:szCs w:val="22"/>
          <w:lang w:val="pl-PL"/>
        </w:rPr>
        <w:t>č</w:t>
      </w:r>
      <w:r>
        <w:rPr>
          <w:rFonts w:ascii="PF Din Text Pro" w:hAnsi="PF Din Text Pro"/>
          <w:sz w:val="22"/>
          <w:szCs w:val="22"/>
          <w:lang w:val="pl-PL"/>
        </w:rPr>
        <w:t xml:space="preserve">ja. </w:t>
      </w:r>
    </w:p>
    <w:p w14:paraId="183BF132"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 xml:space="preserve">Akcioni plan daje i prijedloge konkretnih projekata za implementaciju </w:t>
      </w:r>
      <w:r>
        <w:rPr>
          <w:rFonts w:ascii="Calibri" w:hAnsi="Calibri" w:cs="Calibri"/>
          <w:sz w:val="22"/>
          <w:szCs w:val="22"/>
          <w:lang w:val="pl-PL"/>
        </w:rPr>
        <w:t>š</w:t>
      </w:r>
      <w:r>
        <w:rPr>
          <w:rFonts w:ascii="PF Din Text Pro" w:hAnsi="PF Din Text Pro"/>
          <w:sz w:val="22"/>
          <w:szCs w:val="22"/>
          <w:lang w:val="pl-PL"/>
        </w:rPr>
        <w:t>irom Bosne i Hercegovine s ciljem pobolj</w:t>
      </w:r>
      <w:r>
        <w:rPr>
          <w:rFonts w:ascii="Calibri" w:hAnsi="Calibri" w:cs="Calibri"/>
          <w:sz w:val="22"/>
          <w:szCs w:val="22"/>
          <w:lang w:val="pl-PL"/>
        </w:rPr>
        <w:t>š</w:t>
      </w:r>
      <w:r>
        <w:rPr>
          <w:rFonts w:ascii="PF Din Text Pro" w:hAnsi="PF Din Text Pro"/>
          <w:sz w:val="22"/>
          <w:szCs w:val="22"/>
          <w:lang w:val="pl-PL"/>
        </w:rPr>
        <w:t>anja ukupnog stanja okoli</w:t>
      </w:r>
      <w:r>
        <w:rPr>
          <w:rFonts w:ascii="Calibri" w:hAnsi="Calibri" w:cs="Calibri"/>
          <w:sz w:val="22"/>
          <w:szCs w:val="22"/>
          <w:lang w:val="pl-PL"/>
        </w:rPr>
        <w:t>š</w:t>
      </w:r>
      <w:r>
        <w:rPr>
          <w:rFonts w:ascii="PF Din Text Pro" w:hAnsi="PF Din Text Pro"/>
          <w:sz w:val="22"/>
          <w:szCs w:val="22"/>
          <w:lang w:val="pl-PL"/>
        </w:rPr>
        <w:t>a.</w:t>
      </w:r>
      <w:r>
        <w:rPr>
          <w:rStyle w:val="Referencafusnote"/>
          <w:rFonts w:ascii="PF Din Text Pro" w:hAnsi="PF Din Text Pro"/>
          <w:sz w:val="22"/>
          <w:szCs w:val="22"/>
          <w:lang w:val="pl-PL"/>
        </w:rPr>
        <w:footnoteReference w:id="103"/>
      </w:r>
    </w:p>
    <w:p w14:paraId="0A452E28"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lastRenderedPageBreak/>
        <w:t>Strategija i akcioni plan za za</w:t>
      </w:r>
      <w:r>
        <w:rPr>
          <w:rFonts w:ascii="Calibri" w:hAnsi="Calibri" w:cs="Calibri"/>
          <w:b/>
          <w:bCs/>
          <w:sz w:val="22"/>
          <w:szCs w:val="22"/>
          <w:lang w:val="pl-PL"/>
        </w:rPr>
        <w:t>š</w:t>
      </w:r>
      <w:r>
        <w:rPr>
          <w:rFonts w:ascii="PF Din Text Pro" w:hAnsi="PF Din Text Pro"/>
          <w:b/>
          <w:bCs/>
          <w:sz w:val="22"/>
          <w:szCs w:val="22"/>
          <w:lang w:val="pl-PL"/>
        </w:rPr>
        <w:t>titu biolo</w:t>
      </w:r>
      <w:r>
        <w:rPr>
          <w:rFonts w:ascii="Calibri" w:hAnsi="Calibri" w:cs="Calibri"/>
          <w:b/>
          <w:bCs/>
          <w:sz w:val="22"/>
          <w:szCs w:val="22"/>
          <w:lang w:val="pl-PL"/>
        </w:rPr>
        <w:t>š</w:t>
      </w:r>
      <w:r>
        <w:rPr>
          <w:rFonts w:ascii="PF Din Text Pro" w:hAnsi="PF Din Text Pro"/>
          <w:b/>
          <w:bCs/>
          <w:sz w:val="22"/>
          <w:szCs w:val="22"/>
          <w:lang w:val="pl-PL"/>
        </w:rPr>
        <w:t>ke raznolikosti Bosne i Hercegovine (NBSAP BiH 2015</w:t>
      </w:r>
      <w:r>
        <w:rPr>
          <w:rFonts w:ascii="Courier New" w:hAnsi="Courier New" w:cs="Courier New"/>
          <w:b/>
          <w:bCs/>
          <w:sz w:val="22"/>
          <w:szCs w:val="22"/>
          <w:lang w:val="pl-PL"/>
        </w:rPr>
        <w:t>–</w:t>
      </w:r>
      <w:r>
        <w:rPr>
          <w:rFonts w:ascii="PF Din Text Pro" w:hAnsi="PF Din Text Pro"/>
          <w:b/>
          <w:bCs/>
          <w:sz w:val="22"/>
          <w:szCs w:val="22"/>
          <w:lang w:val="pl-PL"/>
        </w:rPr>
        <w:t>2020)</w:t>
      </w:r>
      <w:r>
        <w:rPr>
          <w:rFonts w:ascii="PF Din Text Pro" w:hAnsi="PF Din Text Pro"/>
          <w:sz w:val="22"/>
          <w:szCs w:val="22"/>
          <w:lang w:val="pl-PL"/>
        </w:rPr>
        <w:br/>
        <w:t>Strategija i akcioni plan za za</w:t>
      </w:r>
      <w:r>
        <w:rPr>
          <w:rFonts w:ascii="Calibri" w:hAnsi="Calibri" w:cs="Calibri"/>
          <w:sz w:val="22"/>
          <w:szCs w:val="22"/>
          <w:lang w:val="pl-PL"/>
        </w:rPr>
        <w:t>š</w:t>
      </w:r>
      <w:r>
        <w:rPr>
          <w:rFonts w:ascii="PF Din Text Pro" w:hAnsi="PF Din Text Pro"/>
          <w:sz w:val="22"/>
          <w:szCs w:val="22"/>
          <w:lang w:val="pl-PL"/>
        </w:rPr>
        <w:t>titu biolo</w:t>
      </w:r>
      <w:r>
        <w:rPr>
          <w:rFonts w:ascii="Calibri" w:hAnsi="Calibri" w:cs="Calibri"/>
          <w:sz w:val="22"/>
          <w:szCs w:val="22"/>
          <w:lang w:val="pl-PL"/>
        </w:rPr>
        <w:t>š</w:t>
      </w:r>
      <w:r>
        <w:rPr>
          <w:rFonts w:ascii="PF Din Text Pro" w:hAnsi="PF Din Text Pro"/>
          <w:sz w:val="22"/>
          <w:szCs w:val="22"/>
          <w:lang w:val="pl-PL"/>
        </w:rPr>
        <w:t>ke raznolikosti Bosne i Hercegovine (NBSAP BiH 2015</w:t>
      </w:r>
      <w:r>
        <w:rPr>
          <w:rFonts w:ascii="Courier New" w:hAnsi="Courier New" w:cs="Courier New"/>
          <w:sz w:val="22"/>
          <w:szCs w:val="22"/>
          <w:lang w:val="pl-PL"/>
        </w:rPr>
        <w:t>–</w:t>
      </w:r>
      <w:r>
        <w:rPr>
          <w:rFonts w:ascii="PF Din Text Pro" w:hAnsi="PF Din Text Pro"/>
          <w:sz w:val="22"/>
          <w:szCs w:val="22"/>
          <w:lang w:val="pl-PL"/>
        </w:rPr>
        <w:t>2020) predstavlja temeljni nacionalni dokument uskla</w:t>
      </w:r>
      <w:r>
        <w:rPr>
          <w:rFonts w:ascii="Calibri" w:hAnsi="Calibri" w:cs="Calibri"/>
          <w:sz w:val="22"/>
          <w:szCs w:val="22"/>
          <w:lang w:val="pl-PL"/>
        </w:rPr>
        <w:t>đ</w:t>
      </w:r>
      <w:r>
        <w:rPr>
          <w:rFonts w:ascii="PF Din Text Pro" w:hAnsi="PF Din Text Pro"/>
          <w:sz w:val="22"/>
          <w:szCs w:val="22"/>
          <w:lang w:val="pl-PL"/>
        </w:rPr>
        <w:t>en s Konvencijom o biolo</w:t>
      </w:r>
      <w:r>
        <w:rPr>
          <w:rFonts w:ascii="Calibri" w:hAnsi="Calibri" w:cs="Calibri"/>
          <w:sz w:val="22"/>
          <w:szCs w:val="22"/>
          <w:lang w:val="pl-PL"/>
        </w:rPr>
        <w:t>š</w:t>
      </w:r>
      <w:r>
        <w:rPr>
          <w:rFonts w:ascii="PF Din Text Pro" w:hAnsi="PF Din Text Pro"/>
          <w:sz w:val="22"/>
          <w:szCs w:val="22"/>
          <w:lang w:val="pl-PL"/>
        </w:rPr>
        <w:t>koj raznolikosti (CBD), kojim se defini</w:t>
      </w:r>
      <w:r>
        <w:rPr>
          <w:rFonts w:ascii="Calibri" w:hAnsi="Calibri" w:cs="Calibri"/>
          <w:sz w:val="22"/>
          <w:szCs w:val="22"/>
          <w:lang w:val="pl-PL"/>
        </w:rPr>
        <w:t>š</w:t>
      </w:r>
      <w:r>
        <w:rPr>
          <w:rFonts w:ascii="PF Din Text Pro" w:hAnsi="PF Din Text Pro"/>
          <w:sz w:val="22"/>
          <w:szCs w:val="22"/>
          <w:lang w:val="pl-PL"/>
        </w:rPr>
        <w:t>u strate</w:t>
      </w:r>
      <w:r>
        <w:rPr>
          <w:rFonts w:ascii="Calibri" w:hAnsi="Calibri" w:cs="Calibri"/>
          <w:sz w:val="22"/>
          <w:szCs w:val="22"/>
          <w:lang w:val="pl-PL"/>
        </w:rPr>
        <w:t>š</w:t>
      </w:r>
      <w:r>
        <w:rPr>
          <w:rFonts w:ascii="PF Din Text Pro" w:hAnsi="PF Din Text Pro"/>
          <w:sz w:val="22"/>
          <w:szCs w:val="22"/>
          <w:lang w:val="pl-PL"/>
        </w:rPr>
        <w:t>ki pravci, ciljevi i mjere za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i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prirodnih resursa. Dokument obuhvata pet strate</w:t>
      </w:r>
      <w:r>
        <w:rPr>
          <w:rFonts w:ascii="Calibri" w:hAnsi="Calibri" w:cs="Calibri"/>
          <w:sz w:val="22"/>
          <w:szCs w:val="22"/>
          <w:lang w:val="pl-PL"/>
        </w:rPr>
        <w:t>š</w:t>
      </w:r>
      <w:r>
        <w:rPr>
          <w:rFonts w:ascii="PF Din Text Pro" w:hAnsi="PF Din Text Pro"/>
          <w:sz w:val="22"/>
          <w:szCs w:val="22"/>
          <w:lang w:val="pl-PL"/>
        </w:rPr>
        <w:t>kih ciljeva i 21 konkretan nacionalni cilj koji se odnose na o</w:t>
      </w:r>
      <w:r>
        <w:rPr>
          <w:rFonts w:ascii="Calibri" w:hAnsi="Calibri" w:cs="Calibri"/>
          <w:sz w:val="22"/>
          <w:szCs w:val="22"/>
          <w:lang w:val="pl-PL"/>
        </w:rPr>
        <w:t>č</w:t>
      </w:r>
      <w:r>
        <w:rPr>
          <w:rFonts w:ascii="PF Din Text Pro" w:hAnsi="PF Din Text Pro"/>
          <w:sz w:val="22"/>
          <w:szCs w:val="22"/>
          <w:lang w:val="pl-PL"/>
        </w:rPr>
        <w:t>uvanje ekosistema, vrsta i genetske raznolikosti, integraciju biolo</w:t>
      </w:r>
      <w:r>
        <w:rPr>
          <w:rFonts w:ascii="Calibri" w:hAnsi="Calibri" w:cs="Calibri"/>
          <w:sz w:val="22"/>
          <w:szCs w:val="22"/>
          <w:lang w:val="pl-PL"/>
        </w:rPr>
        <w:t>š</w:t>
      </w:r>
      <w:r>
        <w:rPr>
          <w:rFonts w:ascii="PF Din Text Pro" w:hAnsi="PF Din Text Pro"/>
          <w:sz w:val="22"/>
          <w:szCs w:val="22"/>
          <w:lang w:val="pl-PL"/>
        </w:rPr>
        <w:t>ke raznolikosti u sektorske politike,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prirodnih dobara, pobolj</w:t>
      </w:r>
      <w:r>
        <w:rPr>
          <w:rFonts w:ascii="Calibri" w:hAnsi="Calibri" w:cs="Calibri"/>
          <w:sz w:val="22"/>
          <w:szCs w:val="22"/>
          <w:lang w:val="pl-PL"/>
        </w:rPr>
        <w:t>š</w:t>
      </w:r>
      <w:r>
        <w:rPr>
          <w:rFonts w:ascii="PF Din Text Pro" w:hAnsi="PF Din Text Pro"/>
          <w:sz w:val="22"/>
          <w:szCs w:val="22"/>
          <w:lang w:val="pl-PL"/>
        </w:rPr>
        <w:t>anje znanja i dostupnosti podataka, te ja</w:t>
      </w:r>
      <w:r>
        <w:rPr>
          <w:rFonts w:ascii="Calibri" w:hAnsi="Calibri" w:cs="Calibri"/>
          <w:sz w:val="22"/>
          <w:szCs w:val="22"/>
          <w:lang w:val="pl-PL"/>
        </w:rPr>
        <w:t>č</w:t>
      </w:r>
      <w:r>
        <w:rPr>
          <w:rFonts w:ascii="PF Din Text Pro" w:hAnsi="PF Din Text Pro"/>
          <w:sz w:val="22"/>
          <w:szCs w:val="22"/>
          <w:lang w:val="pl-PL"/>
        </w:rPr>
        <w:t>anje institucionalnih i zakonodavnih kapaciteta. Strategija identifikuje Unsko-sanski kanton kao jedno od biodiverzitetski najzna</w:t>
      </w:r>
      <w:r>
        <w:rPr>
          <w:rFonts w:ascii="Calibri" w:hAnsi="Calibri" w:cs="Calibri"/>
          <w:sz w:val="22"/>
          <w:szCs w:val="22"/>
          <w:lang w:val="pl-PL"/>
        </w:rPr>
        <w:t>č</w:t>
      </w:r>
      <w:r>
        <w:rPr>
          <w:rFonts w:ascii="PF Din Text Pro" w:hAnsi="PF Din Text Pro"/>
          <w:sz w:val="22"/>
          <w:szCs w:val="22"/>
          <w:lang w:val="pl-PL"/>
        </w:rPr>
        <w:t>ajnijih podru</w:t>
      </w:r>
      <w:r>
        <w:rPr>
          <w:rFonts w:ascii="Calibri" w:hAnsi="Calibri" w:cs="Calibri"/>
          <w:sz w:val="22"/>
          <w:szCs w:val="22"/>
          <w:lang w:val="pl-PL"/>
        </w:rPr>
        <w:t>č</w:t>
      </w:r>
      <w:r>
        <w:rPr>
          <w:rFonts w:ascii="PF Din Text Pro" w:hAnsi="PF Din Text Pro"/>
          <w:sz w:val="22"/>
          <w:szCs w:val="22"/>
          <w:lang w:val="pl-PL"/>
        </w:rPr>
        <w:t xml:space="preserve">ja u Bosni i Hercegovini, s posebnim naglaskom na njegovo </w:t>
      </w:r>
      <w:r>
        <w:rPr>
          <w:rFonts w:ascii="Calibri" w:hAnsi="Calibri" w:cs="Calibri"/>
          <w:sz w:val="22"/>
          <w:szCs w:val="22"/>
          <w:lang w:val="pl-PL"/>
        </w:rPr>
        <w:t>š</w:t>
      </w:r>
      <w:r>
        <w:rPr>
          <w:rFonts w:ascii="PF Din Text Pro" w:hAnsi="PF Din Text Pro"/>
          <w:sz w:val="22"/>
          <w:szCs w:val="22"/>
          <w:lang w:val="pl-PL"/>
        </w:rPr>
        <w:t>umsko, rije</w:t>
      </w:r>
      <w:r>
        <w:rPr>
          <w:rFonts w:ascii="Calibri" w:hAnsi="Calibri" w:cs="Calibri"/>
          <w:sz w:val="22"/>
          <w:szCs w:val="22"/>
          <w:lang w:val="pl-PL"/>
        </w:rPr>
        <w:t>č</w:t>
      </w:r>
      <w:r>
        <w:rPr>
          <w:rFonts w:ascii="PF Din Text Pro" w:hAnsi="PF Din Text Pro"/>
          <w:sz w:val="22"/>
          <w:szCs w:val="22"/>
          <w:lang w:val="pl-PL"/>
        </w:rPr>
        <w:t>no i kra</w:t>
      </w:r>
      <w:r>
        <w:rPr>
          <w:rFonts w:ascii="Calibri" w:hAnsi="Calibri" w:cs="Calibri"/>
          <w:sz w:val="22"/>
          <w:szCs w:val="22"/>
          <w:lang w:val="pl-PL"/>
        </w:rPr>
        <w:t>š</w:t>
      </w:r>
      <w:r>
        <w:rPr>
          <w:rFonts w:ascii="PF Din Text Pro" w:hAnsi="PF Din Text Pro"/>
          <w:sz w:val="22"/>
          <w:szCs w:val="22"/>
          <w:lang w:val="pl-PL"/>
        </w:rPr>
        <w:t>ko bogatstvo, prisustvo endemi</w:t>
      </w:r>
      <w:r>
        <w:rPr>
          <w:rFonts w:ascii="Calibri" w:hAnsi="Calibri" w:cs="Calibri"/>
          <w:sz w:val="22"/>
          <w:szCs w:val="22"/>
          <w:lang w:val="pl-PL"/>
        </w:rPr>
        <w:t>č</w:t>
      </w:r>
      <w:r>
        <w:rPr>
          <w:rFonts w:ascii="PF Din Text Pro" w:hAnsi="PF Din Text Pro"/>
          <w:sz w:val="22"/>
          <w:szCs w:val="22"/>
          <w:lang w:val="pl-PL"/>
        </w:rPr>
        <w:t>nih i ugro</w:t>
      </w:r>
      <w:r>
        <w:rPr>
          <w:rFonts w:ascii="Calibri" w:hAnsi="Calibri" w:cs="Calibri"/>
          <w:sz w:val="22"/>
          <w:szCs w:val="22"/>
          <w:lang w:val="pl-PL"/>
        </w:rPr>
        <w:t>ž</w:t>
      </w:r>
      <w:r>
        <w:rPr>
          <w:rFonts w:ascii="PF Din Text Pro" w:hAnsi="PF Din Text Pro"/>
          <w:sz w:val="22"/>
          <w:szCs w:val="22"/>
          <w:lang w:val="pl-PL"/>
        </w:rPr>
        <w:t>enih vrsta, te potrebu za uspostavom i za</w:t>
      </w:r>
      <w:r>
        <w:rPr>
          <w:rFonts w:ascii="Calibri" w:hAnsi="Calibri" w:cs="Calibri"/>
          <w:sz w:val="22"/>
          <w:szCs w:val="22"/>
          <w:lang w:val="pl-PL"/>
        </w:rPr>
        <w:t>š</w:t>
      </w:r>
      <w:r>
        <w:rPr>
          <w:rFonts w:ascii="PF Din Text Pro" w:hAnsi="PF Din Text Pro"/>
          <w:sz w:val="22"/>
          <w:szCs w:val="22"/>
          <w:lang w:val="pl-PL"/>
        </w:rPr>
        <w:t>titom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w:t>
      </w:r>
    </w:p>
    <w:p w14:paraId="2B7F926D"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Strategija uskla</w:t>
      </w:r>
      <w:r>
        <w:rPr>
          <w:rFonts w:ascii="Calibri" w:hAnsi="Calibri" w:cs="Calibri"/>
          <w:b/>
          <w:bCs/>
          <w:sz w:val="22"/>
          <w:szCs w:val="22"/>
          <w:lang w:val="pl-PL"/>
        </w:rPr>
        <w:t>đ</w:t>
      </w:r>
      <w:r>
        <w:rPr>
          <w:rFonts w:ascii="PF Din Text Pro" w:hAnsi="PF Din Text Pro"/>
          <w:b/>
          <w:bCs/>
          <w:sz w:val="22"/>
          <w:szCs w:val="22"/>
          <w:lang w:val="pl-PL"/>
        </w:rPr>
        <w:t>ivanja propisa sa pravnom ste</w:t>
      </w:r>
      <w:r>
        <w:rPr>
          <w:rFonts w:ascii="Calibri" w:hAnsi="Calibri" w:cs="Calibri"/>
          <w:b/>
          <w:bCs/>
          <w:sz w:val="22"/>
          <w:szCs w:val="22"/>
          <w:lang w:val="pl-PL"/>
        </w:rPr>
        <w:t>č</w:t>
      </w:r>
      <w:r>
        <w:rPr>
          <w:rFonts w:ascii="PF Din Text Pro" w:hAnsi="PF Din Text Pro"/>
          <w:b/>
          <w:bCs/>
          <w:sz w:val="22"/>
          <w:szCs w:val="22"/>
          <w:lang w:val="pl-PL"/>
        </w:rPr>
        <w:t>evinom Evropske unije u oblasti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a(EAS-BiH)</w:t>
      </w:r>
      <w:r>
        <w:rPr>
          <w:rFonts w:ascii="PF Din Text Pro" w:hAnsi="PF Din Text Pro"/>
          <w:sz w:val="22"/>
          <w:szCs w:val="22"/>
          <w:lang w:val="pl-PL"/>
        </w:rPr>
        <w:br/>
        <w:t>Strategija uskla</w:t>
      </w:r>
      <w:r>
        <w:rPr>
          <w:rFonts w:ascii="Calibri" w:hAnsi="Calibri" w:cs="Calibri"/>
          <w:sz w:val="22"/>
          <w:szCs w:val="22"/>
          <w:lang w:val="pl-PL"/>
        </w:rPr>
        <w:t>đ</w:t>
      </w:r>
      <w:r>
        <w:rPr>
          <w:rFonts w:ascii="PF Din Text Pro" w:hAnsi="PF Din Text Pro"/>
          <w:sz w:val="22"/>
          <w:szCs w:val="22"/>
          <w:lang w:val="pl-PL"/>
        </w:rPr>
        <w:t>ivanja propisa sa pravnom ste</w:t>
      </w:r>
      <w:r>
        <w:rPr>
          <w:rFonts w:ascii="Calibri" w:hAnsi="Calibri" w:cs="Calibri"/>
          <w:sz w:val="22"/>
          <w:szCs w:val="22"/>
          <w:lang w:val="pl-PL"/>
        </w:rPr>
        <w:t>č</w:t>
      </w:r>
      <w:r>
        <w:rPr>
          <w:rFonts w:ascii="PF Din Text Pro" w:hAnsi="PF Din Text Pro"/>
          <w:sz w:val="22"/>
          <w:szCs w:val="22"/>
          <w:lang w:val="pl-PL"/>
        </w:rPr>
        <w:t>evinom Evropske unije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(EAS-BiH), izra</w:t>
      </w:r>
      <w:r>
        <w:rPr>
          <w:rFonts w:ascii="Calibri" w:hAnsi="Calibri" w:cs="Calibri"/>
          <w:sz w:val="22"/>
          <w:szCs w:val="22"/>
          <w:lang w:val="pl-PL"/>
        </w:rPr>
        <w:t>đ</w:t>
      </w:r>
      <w:r>
        <w:rPr>
          <w:rFonts w:ascii="PF Din Text Pro" w:hAnsi="PF Din Text Pro"/>
          <w:sz w:val="22"/>
          <w:szCs w:val="22"/>
          <w:lang w:val="pl-PL"/>
        </w:rPr>
        <w:t>ena 2017. godine, ima za cilj olak</w:t>
      </w:r>
      <w:r>
        <w:rPr>
          <w:rFonts w:ascii="Calibri" w:hAnsi="Calibri" w:cs="Calibri"/>
          <w:sz w:val="22"/>
          <w:szCs w:val="22"/>
          <w:lang w:val="pl-PL"/>
        </w:rPr>
        <w:t>š</w:t>
      </w:r>
      <w:r>
        <w:rPr>
          <w:rFonts w:ascii="PF Din Text Pro" w:hAnsi="PF Din Text Pro"/>
          <w:sz w:val="22"/>
          <w:szCs w:val="22"/>
          <w:lang w:val="pl-PL"/>
        </w:rPr>
        <w:t>ati proces evropskih integracija putem postepenog uskla</w:t>
      </w:r>
      <w:r>
        <w:rPr>
          <w:rFonts w:ascii="Calibri" w:hAnsi="Calibri" w:cs="Calibri"/>
          <w:sz w:val="22"/>
          <w:szCs w:val="22"/>
          <w:lang w:val="pl-PL"/>
        </w:rPr>
        <w:t>đ</w:t>
      </w:r>
      <w:r>
        <w:rPr>
          <w:rFonts w:ascii="PF Din Text Pro" w:hAnsi="PF Din Text Pro"/>
          <w:sz w:val="22"/>
          <w:szCs w:val="22"/>
          <w:lang w:val="pl-PL"/>
        </w:rPr>
        <w:t>ivanja zakonodavstva Bosne i Hercegovine sa relevantnim direktivama i uredbama Evropske unije. Dokument sadr</w:t>
      </w:r>
      <w:r>
        <w:rPr>
          <w:rFonts w:ascii="Calibri" w:hAnsi="Calibri" w:cs="Calibri"/>
          <w:sz w:val="22"/>
          <w:szCs w:val="22"/>
          <w:lang w:val="pl-PL"/>
        </w:rPr>
        <w:t>ž</w:t>
      </w:r>
      <w:r>
        <w:rPr>
          <w:rFonts w:ascii="PF Din Text Pro" w:hAnsi="PF Din Text Pro"/>
          <w:sz w:val="22"/>
          <w:szCs w:val="22"/>
          <w:lang w:val="pl-PL"/>
        </w:rPr>
        <w:t>i detaljnu analizu postoje</w:t>
      </w:r>
      <w:r>
        <w:rPr>
          <w:rFonts w:ascii="Calibri" w:hAnsi="Calibri" w:cs="Calibri"/>
          <w:sz w:val="22"/>
          <w:szCs w:val="22"/>
          <w:lang w:val="pl-PL"/>
        </w:rPr>
        <w:t>ć</w:t>
      </w:r>
      <w:r>
        <w:rPr>
          <w:rFonts w:ascii="PF Din Text Pro" w:hAnsi="PF Din Text Pro"/>
          <w:sz w:val="22"/>
          <w:szCs w:val="22"/>
          <w:lang w:val="pl-PL"/>
        </w:rPr>
        <w:t>eg pravnog i institucionalnog okvira, te utvr</w:t>
      </w:r>
      <w:r>
        <w:rPr>
          <w:rFonts w:ascii="Calibri" w:hAnsi="Calibri" w:cs="Calibri"/>
          <w:sz w:val="22"/>
          <w:szCs w:val="22"/>
          <w:lang w:val="pl-PL"/>
        </w:rPr>
        <w:t>đ</w:t>
      </w:r>
      <w:r>
        <w:rPr>
          <w:rFonts w:ascii="PF Din Text Pro" w:hAnsi="PF Din Text Pro"/>
          <w:sz w:val="22"/>
          <w:szCs w:val="22"/>
          <w:lang w:val="pl-PL"/>
        </w:rPr>
        <w:t>uje jedanaest oblasti okoli</w:t>
      </w:r>
      <w:r>
        <w:rPr>
          <w:rFonts w:ascii="Calibri" w:hAnsi="Calibri" w:cs="Calibri"/>
          <w:sz w:val="22"/>
          <w:szCs w:val="22"/>
          <w:lang w:val="pl-PL"/>
        </w:rPr>
        <w:t>š</w:t>
      </w:r>
      <w:r>
        <w:rPr>
          <w:rFonts w:ascii="PF Din Text Pro" w:hAnsi="PF Din Text Pro"/>
          <w:sz w:val="22"/>
          <w:szCs w:val="22"/>
          <w:lang w:val="pl-PL"/>
        </w:rPr>
        <w:t>nog zakonodavstva EU koje obuhvataju: upravljanje vodama, za</w:t>
      </w:r>
      <w:r>
        <w:rPr>
          <w:rFonts w:ascii="Calibri" w:hAnsi="Calibri" w:cs="Calibri"/>
          <w:sz w:val="22"/>
          <w:szCs w:val="22"/>
          <w:lang w:val="pl-PL"/>
        </w:rPr>
        <w:t>š</w:t>
      </w:r>
      <w:r>
        <w:rPr>
          <w:rFonts w:ascii="PF Din Text Pro" w:hAnsi="PF Din Text Pro"/>
          <w:sz w:val="22"/>
          <w:szCs w:val="22"/>
          <w:lang w:val="pl-PL"/>
        </w:rPr>
        <w:t>titu prirode, za</w:t>
      </w:r>
      <w:r>
        <w:rPr>
          <w:rFonts w:ascii="Calibri" w:hAnsi="Calibri" w:cs="Calibri"/>
          <w:sz w:val="22"/>
          <w:szCs w:val="22"/>
          <w:lang w:val="pl-PL"/>
        </w:rPr>
        <w:t>š</w:t>
      </w:r>
      <w:r>
        <w:rPr>
          <w:rFonts w:ascii="PF Din Text Pro" w:hAnsi="PF Din Text Pro"/>
          <w:sz w:val="22"/>
          <w:szCs w:val="22"/>
          <w:lang w:val="pl-PL"/>
        </w:rPr>
        <w:t>titu zraka, upravljanje otpadom, hemikalije, industrijsko zaga</w:t>
      </w:r>
      <w:r>
        <w:rPr>
          <w:rFonts w:ascii="Calibri" w:hAnsi="Calibri" w:cs="Calibri"/>
          <w:sz w:val="22"/>
          <w:szCs w:val="22"/>
          <w:lang w:val="pl-PL"/>
        </w:rPr>
        <w:t>đ</w:t>
      </w:r>
      <w:r>
        <w:rPr>
          <w:rFonts w:ascii="PF Din Text Pro" w:hAnsi="PF Din Text Pro"/>
          <w:sz w:val="22"/>
          <w:szCs w:val="22"/>
          <w:lang w:val="pl-PL"/>
        </w:rPr>
        <w:t>enje, buku, klimatske promjene, civilnu za</w:t>
      </w:r>
      <w:r>
        <w:rPr>
          <w:rFonts w:ascii="Calibri" w:hAnsi="Calibri" w:cs="Calibri"/>
          <w:sz w:val="22"/>
          <w:szCs w:val="22"/>
          <w:lang w:val="pl-PL"/>
        </w:rPr>
        <w:t>š</w:t>
      </w:r>
      <w:r>
        <w:rPr>
          <w:rFonts w:ascii="PF Din Text Pro" w:hAnsi="PF Din Text Pro"/>
          <w:sz w:val="22"/>
          <w:szCs w:val="22"/>
          <w:lang w:val="pl-PL"/>
        </w:rPr>
        <w:t>titu, horizontalno zakonodavstvo i pristup informacijama. Strategija dodatno precizira prioritete harmonizacije, potrebne aktivnosti, rokove i odgovorne institucije za implementaciju, uz poseban naglasak na nu</w:t>
      </w:r>
      <w:r>
        <w:rPr>
          <w:rFonts w:ascii="Calibri" w:hAnsi="Calibri" w:cs="Calibri"/>
          <w:sz w:val="22"/>
          <w:szCs w:val="22"/>
          <w:lang w:val="pl-PL"/>
        </w:rPr>
        <w:t>ž</w:t>
      </w:r>
      <w:r>
        <w:rPr>
          <w:rFonts w:ascii="PF Din Text Pro" w:hAnsi="PF Din Text Pro"/>
          <w:sz w:val="22"/>
          <w:szCs w:val="22"/>
          <w:lang w:val="pl-PL"/>
        </w:rPr>
        <w:t>nost ja</w:t>
      </w:r>
      <w:r>
        <w:rPr>
          <w:rFonts w:ascii="Calibri" w:hAnsi="Calibri" w:cs="Calibri"/>
          <w:sz w:val="22"/>
          <w:szCs w:val="22"/>
          <w:lang w:val="pl-PL"/>
        </w:rPr>
        <w:t>č</w:t>
      </w:r>
      <w:r>
        <w:rPr>
          <w:rFonts w:ascii="PF Din Text Pro" w:hAnsi="PF Din Text Pro"/>
          <w:sz w:val="22"/>
          <w:szCs w:val="22"/>
          <w:lang w:val="pl-PL"/>
        </w:rPr>
        <w:t>anja administrativnih i stru</w:t>
      </w:r>
      <w:r>
        <w:rPr>
          <w:rFonts w:ascii="Calibri" w:hAnsi="Calibri" w:cs="Calibri"/>
          <w:sz w:val="22"/>
          <w:szCs w:val="22"/>
          <w:lang w:val="pl-PL"/>
        </w:rPr>
        <w:t>č</w:t>
      </w:r>
      <w:r>
        <w:rPr>
          <w:rFonts w:ascii="PF Din Text Pro" w:hAnsi="PF Din Text Pro"/>
          <w:sz w:val="22"/>
          <w:szCs w:val="22"/>
          <w:lang w:val="pl-PL"/>
        </w:rPr>
        <w:t>nih kapaciteta na svim nivoima vlasti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kantonalni nivo  kako bi se osiguralo efikasno provo</w:t>
      </w:r>
      <w:r>
        <w:rPr>
          <w:rFonts w:ascii="Calibri" w:hAnsi="Calibri" w:cs="Calibri"/>
          <w:sz w:val="22"/>
          <w:szCs w:val="22"/>
          <w:lang w:val="pl-PL"/>
        </w:rPr>
        <w:t>đ</w:t>
      </w:r>
      <w:r>
        <w:rPr>
          <w:rFonts w:ascii="PF Din Text Pro" w:hAnsi="PF Din Text Pro"/>
          <w:sz w:val="22"/>
          <w:szCs w:val="22"/>
          <w:lang w:val="pl-PL"/>
        </w:rPr>
        <w:t>enje i nadzor nad uskla</w:t>
      </w:r>
      <w:r>
        <w:rPr>
          <w:rFonts w:ascii="Calibri" w:hAnsi="Calibri" w:cs="Calibri"/>
          <w:sz w:val="22"/>
          <w:szCs w:val="22"/>
          <w:lang w:val="pl-PL"/>
        </w:rPr>
        <w:t>đ</w:t>
      </w:r>
      <w:r>
        <w:rPr>
          <w:rFonts w:ascii="PF Din Text Pro" w:hAnsi="PF Din Text Pro"/>
          <w:sz w:val="22"/>
          <w:szCs w:val="22"/>
          <w:lang w:val="pl-PL"/>
        </w:rPr>
        <w:t>enim propisima.</w:t>
      </w:r>
      <w:r>
        <w:rPr>
          <w:rStyle w:val="Referencafusnote"/>
          <w:rFonts w:ascii="PF Din Text Pro" w:hAnsi="PF Din Text Pro"/>
          <w:sz w:val="22"/>
          <w:szCs w:val="22"/>
          <w:lang w:val="pl-PL"/>
        </w:rPr>
        <w:footnoteReference w:id="104"/>
      </w:r>
    </w:p>
    <w:p w14:paraId="02372B3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Pregledi stanja okoli</w:t>
      </w:r>
      <w:r>
        <w:rPr>
          <w:rFonts w:ascii="Calibri" w:hAnsi="Calibri" w:cs="Calibri"/>
          <w:b/>
          <w:bCs/>
          <w:sz w:val="22"/>
          <w:szCs w:val="22"/>
          <w:lang w:val="pl-PL"/>
        </w:rPr>
        <w:t>š</w:t>
      </w:r>
      <w:r>
        <w:rPr>
          <w:rFonts w:ascii="PF Din Text Pro" w:hAnsi="PF Din Text Pro"/>
          <w:b/>
          <w:bCs/>
          <w:sz w:val="22"/>
          <w:szCs w:val="22"/>
          <w:lang w:val="pl-PL"/>
        </w:rPr>
        <w:t>a Bosne i Hercegovine (2004. i 2011.)</w:t>
      </w:r>
    </w:p>
    <w:p w14:paraId="1980BD63" w14:textId="77777777" w:rsidR="00921F70" w:rsidRDefault="00C730DA">
      <w:pPr>
        <w:rPr>
          <w:rFonts w:ascii="PF Din Text Pro" w:hAnsi="PF Din Text Pro"/>
          <w:sz w:val="22"/>
          <w:szCs w:val="22"/>
          <w:lang w:val="pl-PL"/>
        </w:rPr>
      </w:pPr>
      <w:r>
        <w:rPr>
          <w:rFonts w:ascii="PF Din Text Pro" w:hAnsi="PF Din Text Pro"/>
          <w:sz w:val="22"/>
          <w:szCs w:val="22"/>
          <w:lang w:val="pl-PL"/>
        </w:rPr>
        <w:t>Preglede stanja okoli</w:t>
      </w:r>
      <w:r>
        <w:rPr>
          <w:rFonts w:ascii="Calibri" w:hAnsi="Calibri" w:cs="Calibri"/>
          <w:sz w:val="22"/>
          <w:szCs w:val="22"/>
          <w:lang w:val="pl-PL"/>
        </w:rPr>
        <w:t>š</w:t>
      </w:r>
      <w:r>
        <w:rPr>
          <w:rFonts w:ascii="PF Din Text Pro" w:hAnsi="PF Din Text Pro"/>
          <w:sz w:val="22"/>
          <w:szCs w:val="22"/>
          <w:lang w:val="pl-PL"/>
        </w:rPr>
        <w:t xml:space="preserve">a (Environmental Performance Reviews </w:t>
      </w:r>
      <w:r>
        <w:rPr>
          <w:rFonts w:ascii="Courier New" w:hAnsi="Courier New" w:cs="Courier New"/>
          <w:sz w:val="22"/>
          <w:szCs w:val="22"/>
          <w:lang w:val="pl-PL"/>
        </w:rPr>
        <w:t>–</w:t>
      </w:r>
      <w:r>
        <w:rPr>
          <w:rFonts w:ascii="PF Din Text Pro" w:hAnsi="PF Din Text Pro"/>
          <w:sz w:val="22"/>
          <w:szCs w:val="22"/>
          <w:lang w:val="pl-PL"/>
        </w:rPr>
        <w:t xml:space="preserve"> EPR) za Bosnu i Hercegovinu izra</w:t>
      </w:r>
      <w:r>
        <w:rPr>
          <w:rFonts w:ascii="Calibri" w:hAnsi="Calibri" w:cs="Calibri"/>
          <w:sz w:val="22"/>
          <w:szCs w:val="22"/>
          <w:lang w:val="pl-PL"/>
        </w:rPr>
        <w:t>đ</w:t>
      </w:r>
      <w:r>
        <w:rPr>
          <w:rFonts w:ascii="PF Din Text Pro" w:hAnsi="PF Din Text Pro"/>
          <w:sz w:val="22"/>
          <w:szCs w:val="22"/>
          <w:lang w:val="pl-PL"/>
        </w:rPr>
        <w:t>ivala je Ekonomska komisija Ujedinjenih nacija za Evropu (UNECE), s ciljem procjene efikasnosti nacionalne politike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upravljanja prirodnim resursima.</w:t>
      </w:r>
    </w:p>
    <w:p w14:paraId="7AEE367C" w14:textId="77777777" w:rsidR="00921F70" w:rsidRDefault="00C730DA">
      <w:pPr>
        <w:rPr>
          <w:rFonts w:ascii="PF Din Text Pro" w:hAnsi="PF Din Text Pro"/>
          <w:sz w:val="22"/>
          <w:szCs w:val="22"/>
          <w:lang w:val="pl-PL"/>
        </w:rPr>
      </w:pPr>
      <w:r>
        <w:rPr>
          <w:rFonts w:ascii="PF Din Text Pro" w:hAnsi="PF Din Text Pro"/>
          <w:sz w:val="22"/>
          <w:szCs w:val="22"/>
          <w:lang w:val="pl-PL"/>
        </w:rPr>
        <w:t>Prvi pregled stanja okoli</w:t>
      </w:r>
      <w:r>
        <w:rPr>
          <w:rFonts w:ascii="Calibri" w:hAnsi="Calibri" w:cs="Calibri"/>
          <w:sz w:val="22"/>
          <w:szCs w:val="22"/>
          <w:lang w:val="pl-PL"/>
        </w:rPr>
        <w:t>š</w:t>
      </w:r>
      <w:r>
        <w:rPr>
          <w:rFonts w:ascii="PF Din Text Pro" w:hAnsi="PF Din Text Pro"/>
          <w:sz w:val="22"/>
          <w:szCs w:val="22"/>
          <w:lang w:val="pl-PL"/>
        </w:rPr>
        <w:t>a Bosne i Hercegovine objavljen je 2004. godine, a obuhvatio je sveobuhvatnu ocjenu zakonodavnog i institucionalnog okvira, upravljanja vodnim resursima, kvalitetom zraka, upravljanja otpadom i za</w:t>
      </w:r>
      <w:r>
        <w:rPr>
          <w:rFonts w:ascii="Calibri" w:hAnsi="Calibri" w:cs="Calibri"/>
          <w:sz w:val="22"/>
          <w:szCs w:val="22"/>
          <w:lang w:val="pl-PL"/>
        </w:rPr>
        <w:t>š</w:t>
      </w:r>
      <w:r>
        <w:rPr>
          <w:rFonts w:ascii="PF Din Text Pro" w:hAnsi="PF Din Text Pro"/>
          <w:sz w:val="22"/>
          <w:szCs w:val="22"/>
          <w:lang w:val="pl-PL"/>
        </w:rPr>
        <w:t xml:space="preserve">tite prirode. </w:t>
      </w:r>
    </w:p>
    <w:p w14:paraId="0D85B0C9" w14:textId="77777777" w:rsidR="00921F70" w:rsidRDefault="00C730DA">
      <w:pPr>
        <w:rPr>
          <w:rFonts w:ascii="PF Din Text Pro" w:hAnsi="PF Din Text Pro"/>
          <w:sz w:val="22"/>
          <w:szCs w:val="22"/>
          <w:lang w:val="pl-PL"/>
        </w:rPr>
      </w:pPr>
      <w:r>
        <w:rPr>
          <w:rFonts w:ascii="PF Din Text Pro" w:hAnsi="PF Din Text Pro"/>
          <w:sz w:val="22"/>
          <w:szCs w:val="22"/>
          <w:lang w:val="pl-PL"/>
        </w:rPr>
        <w:t>Drugi pregled, objavljen 2011. godine, sadr</w:t>
      </w:r>
      <w:r>
        <w:rPr>
          <w:rFonts w:ascii="Calibri" w:hAnsi="Calibri" w:cs="Calibri"/>
          <w:sz w:val="22"/>
          <w:szCs w:val="22"/>
          <w:lang w:val="pl-PL"/>
        </w:rPr>
        <w:t>ž</w:t>
      </w:r>
      <w:r>
        <w:rPr>
          <w:rFonts w:ascii="PF Din Text Pro" w:hAnsi="PF Din Text Pro"/>
          <w:sz w:val="22"/>
          <w:szCs w:val="22"/>
          <w:lang w:val="pl-PL"/>
        </w:rPr>
        <w:t>i ocjenu stepena realizacije preporuka iz prvog izvje</w:t>
      </w:r>
      <w:r>
        <w:rPr>
          <w:rFonts w:ascii="Calibri" w:hAnsi="Calibri" w:cs="Calibri"/>
          <w:sz w:val="22"/>
          <w:szCs w:val="22"/>
          <w:lang w:val="pl-PL"/>
        </w:rPr>
        <w:t>š</w:t>
      </w:r>
      <w:r>
        <w:rPr>
          <w:rFonts w:ascii="PF Din Text Pro" w:hAnsi="PF Din Text Pro"/>
          <w:sz w:val="22"/>
          <w:szCs w:val="22"/>
          <w:lang w:val="pl-PL"/>
        </w:rPr>
        <w:t>taja i dodatno se bavi pitanjima integracije okoli</w:t>
      </w:r>
      <w:r>
        <w:rPr>
          <w:rFonts w:ascii="Calibri" w:hAnsi="Calibri" w:cs="Calibri"/>
          <w:sz w:val="22"/>
          <w:szCs w:val="22"/>
          <w:lang w:val="pl-PL"/>
        </w:rPr>
        <w:t>š</w:t>
      </w:r>
      <w:r>
        <w:rPr>
          <w:rFonts w:ascii="PF Din Text Pro" w:hAnsi="PF Din Text Pro"/>
          <w:sz w:val="22"/>
          <w:szCs w:val="22"/>
          <w:lang w:val="pl-PL"/>
        </w:rPr>
        <w:t>nih ciljeva u sektorske razvojne strategije, finansiranja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kao i upravljanja izazovima vezanim za klimatske promjene. Ovaj izvje</w:t>
      </w:r>
      <w:r>
        <w:rPr>
          <w:rFonts w:ascii="Calibri" w:hAnsi="Calibri" w:cs="Calibri"/>
          <w:sz w:val="22"/>
          <w:szCs w:val="22"/>
          <w:lang w:val="pl-PL"/>
        </w:rPr>
        <w:t>š</w:t>
      </w:r>
      <w:r>
        <w:rPr>
          <w:rFonts w:ascii="PF Din Text Pro" w:hAnsi="PF Din Text Pro"/>
          <w:sz w:val="22"/>
          <w:szCs w:val="22"/>
          <w:lang w:val="pl-PL"/>
        </w:rPr>
        <w:t>taj dodatno nagla</w:t>
      </w:r>
      <w:r>
        <w:rPr>
          <w:rFonts w:ascii="Calibri" w:hAnsi="Calibri" w:cs="Calibri"/>
          <w:sz w:val="22"/>
          <w:szCs w:val="22"/>
          <w:lang w:val="pl-PL"/>
        </w:rPr>
        <w:t>š</w:t>
      </w:r>
      <w:r>
        <w:rPr>
          <w:rFonts w:ascii="PF Din Text Pro" w:hAnsi="PF Din Text Pro"/>
          <w:sz w:val="22"/>
          <w:szCs w:val="22"/>
          <w:lang w:val="pl-PL"/>
        </w:rPr>
        <w:t>ava potrebu za uspostavljanjem odr</w:t>
      </w:r>
      <w:r>
        <w:rPr>
          <w:rFonts w:ascii="Calibri" w:hAnsi="Calibri" w:cs="Calibri"/>
          <w:sz w:val="22"/>
          <w:szCs w:val="22"/>
          <w:lang w:val="pl-PL"/>
        </w:rPr>
        <w:t>ž</w:t>
      </w:r>
      <w:r>
        <w:rPr>
          <w:rFonts w:ascii="PF Din Text Pro" w:hAnsi="PF Din Text Pro"/>
          <w:sz w:val="22"/>
          <w:szCs w:val="22"/>
          <w:lang w:val="pl-PL"/>
        </w:rPr>
        <w:t>ivog sistema upravljanja okoli</w:t>
      </w:r>
      <w:r>
        <w:rPr>
          <w:rFonts w:ascii="Calibri" w:hAnsi="Calibri" w:cs="Calibri"/>
          <w:sz w:val="22"/>
          <w:szCs w:val="22"/>
          <w:lang w:val="pl-PL"/>
        </w:rPr>
        <w:t>š</w:t>
      </w:r>
      <w:r>
        <w:rPr>
          <w:rFonts w:ascii="PF Din Text Pro" w:hAnsi="PF Din Text Pro"/>
          <w:sz w:val="22"/>
          <w:szCs w:val="22"/>
          <w:lang w:val="pl-PL"/>
        </w:rPr>
        <w:t>em kroz institucionalnu koordinaciju i ja</w:t>
      </w:r>
      <w:r>
        <w:rPr>
          <w:rFonts w:ascii="Calibri" w:hAnsi="Calibri" w:cs="Calibri"/>
          <w:sz w:val="22"/>
          <w:szCs w:val="22"/>
          <w:lang w:val="pl-PL"/>
        </w:rPr>
        <w:t>č</w:t>
      </w:r>
      <w:r>
        <w:rPr>
          <w:rFonts w:ascii="PF Din Text Pro" w:hAnsi="PF Din Text Pro"/>
          <w:sz w:val="22"/>
          <w:szCs w:val="22"/>
          <w:lang w:val="pl-PL"/>
        </w:rPr>
        <w:t>anje kapaciteta na svim nivoima vlasti.</w:t>
      </w:r>
      <w:r>
        <w:rPr>
          <w:rStyle w:val="Referencafusnote"/>
          <w:rFonts w:ascii="PF Din Text Pro" w:hAnsi="PF Din Text Pro"/>
          <w:sz w:val="22"/>
          <w:szCs w:val="22"/>
          <w:lang w:val="pl-PL"/>
        </w:rPr>
        <w:footnoteReference w:id="105"/>
      </w:r>
    </w:p>
    <w:p w14:paraId="53B36310" w14:textId="77777777" w:rsidR="00921F70" w:rsidRDefault="00C730DA">
      <w:pPr>
        <w:jc w:val="left"/>
        <w:rPr>
          <w:rFonts w:ascii="PF Din Text Pro" w:hAnsi="PF Din Text Pro"/>
          <w:sz w:val="22"/>
          <w:szCs w:val="22"/>
          <w:lang w:val="pl-PL"/>
        </w:rPr>
      </w:pPr>
      <w:r>
        <w:rPr>
          <w:rFonts w:ascii="PF Din Text Pro" w:hAnsi="PF Din Text Pro"/>
          <w:b/>
          <w:bCs/>
          <w:sz w:val="22"/>
          <w:szCs w:val="22"/>
          <w:lang w:val="pl-PL"/>
        </w:rPr>
        <w:lastRenderedPageBreak/>
        <w:t>Izvje</w:t>
      </w:r>
      <w:r>
        <w:rPr>
          <w:rFonts w:ascii="Calibri" w:hAnsi="Calibri" w:cs="Calibri"/>
          <w:b/>
          <w:bCs/>
          <w:sz w:val="22"/>
          <w:szCs w:val="22"/>
          <w:lang w:val="pl-PL"/>
        </w:rPr>
        <w:t>š</w:t>
      </w:r>
      <w:r>
        <w:rPr>
          <w:rFonts w:ascii="PF Din Text Pro" w:hAnsi="PF Din Text Pro"/>
          <w:b/>
          <w:bCs/>
          <w:sz w:val="22"/>
          <w:szCs w:val="22"/>
          <w:lang w:val="pl-PL"/>
        </w:rPr>
        <w:t>taj o stanju okoli</w:t>
      </w:r>
      <w:r>
        <w:rPr>
          <w:rFonts w:ascii="Calibri" w:hAnsi="Calibri" w:cs="Calibri"/>
          <w:b/>
          <w:bCs/>
          <w:sz w:val="22"/>
          <w:szCs w:val="22"/>
          <w:lang w:val="pl-PL"/>
        </w:rPr>
        <w:t>š</w:t>
      </w:r>
      <w:r>
        <w:rPr>
          <w:rFonts w:ascii="PF Din Text Pro" w:hAnsi="PF Din Text Pro"/>
          <w:b/>
          <w:bCs/>
          <w:sz w:val="22"/>
          <w:szCs w:val="22"/>
          <w:lang w:val="pl-PL"/>
        </w:rPr>
        <w:t>a u Bosni i Hercegovini, 2012.</w:t>
      </w:r>
      <w:r>
        <w:rPr>
          <w:rFonts w:ascii="PF Din Text Pro" w:hAnsi="PF Din Text Pro"/>
          <w:sz w:val="22"/>
          <w:szCs w:val="22"/>
          <w:lang w:val="pl-PL"/>
        </w:rPr>
        <w:br/>
        <w:t>Izvje</w:t>
      </w:r>
      <w:r>
        <w:rPr>
          <w:rFonts w:ascii="Calibri" w:hAnsi="Calibri" w:cs="Calibri"/>
          <w:sz w:val="22"/>
          <w:szCs w:val="22"/>
          <w:lang w:val="pl-PL"/>
        </w:rPr>
        <w:t>š</w:t>
      </w:r>
      <w:r>
        <w:rPr>
          <w:rFonts w:ascii="PF Din Text Pro" w:hAnsi="PF Din Text Pro"/>
          <w:sz w:val="22"/>
          <w:szCs w:val="22"/>
          <w:lang w:val="pl-PL"/>
        </w:rPr>
        <w:t>taj o stanju okoli</w:t>
      </w:r>
      <w:r>
        <w:rPr>
          <w:rFonts w:ascii="Calibri" w:hAnsi="Calibri" w:cs="Calibri"/>
          <w:sz w:val="22"/>
          <w:szCs w:val="22"/>
          <w:lang w:val="pl-PL"/>
        </w:rPr>
        <w:t>š</w:t>
      </w:r>
      <w:r>
        <w:rPr>
          <w:rFonts w:ascii="PF Din Text Pro" w:hAnsi="PF Din Text Pro"/>
          <w:sz w:val="22"/>
          <w:szCs w:val="22"/>
          <w:lang w:val="pl-PL"/>
        </w:rPr>
        <w:t>a u Bosni i Hercegovini iz 2012. godine predstavlja va</w:t>
      </w:r>
      <w:r>
        <w:rPr>
          <w:rFonts w:ascii="Calibri" w:hAnsi="Calibri" w:cs="Calibri"/>
          <w:sz w:val="22"/>
          <w:szCs w:val="22"/>
          <w:lang w:val="pl-PL"/>
        </w:rPr>
        <w:t>ž</w:t>
      </w:r>
      <w:r>
        <w:rPr>
          <w:rFonts w:ascii="PF Din Text Pro" w:hAnsi="PF Din Text Pro"/>
          <w:sz w:val="22"/>
          <w:szCs w:val="22"/>
          <w:lang w:val="pl-PL"/>
        </w:rPr>
        <w:t>an korak ka uspostavljanju sistematskog pra</w:t>
      </w:r>
      <w:r>
        <w:rPr>
          <w:rFonts w:ascii="Calibri" w:hAnsi="Calibri" w:cs="Calibri"/>
          <w:sz w:val="22"/>
          <w:szCs w:val="22"/>
          <w:lang w:val="pl-PL"/>
        </w:rPr>
        <w:t>ć</w:t>
      </w:r>
      <w:r>
        <w:rPr>
          <w:rFonts w:ascii="PF Din Text Pro" w:hAnsi="PF Din Text Pro"/>
          <w:sz w:val="22"/>
          <w:szCs w:val="22"/>
          <w:lang w:val="pl-PL"/>
        </w:rPr>
        <w:t>enja, procjene i izvje</w:t>
      </w:r>
      <w:r>
        <w:rPr>
          <w:rFonts w:ascii="Calibri" w:hAnsi="Calibri" w:cs="Calibri"/>
          <w:sz w:val="22"/>
          <w:szCs w:val="22"/>
          <w:lang w:val="pl-PL"/>
        </w:rPr>
        <w:t>š</w:t>
      </w:r>
      <w:r>
        <w:rPr>
          <w:rFonts w:ascii="PF Din Text Pro" w:hAnsi="PF Din Text Pro"/>
          <w:sz w:val="22"/>
          <w:szCs w:val="22"/>
          <w:lang w:val="pl-PL"/>
        </w:rPr>
        <w:t>tavanja o stanju okoli</w:t>
      </w:r>
      <w:r>
        <w:rPr>
          <w:rFonts w:ascii="Calibri" w:hAnsi="Calibri" w:cs="Calibri"/>
          <w:sz w:val="22"/>
          <w:szCs w:val="22"/>
          <w:lang w:val="pl-PL"/>
        </w:rPr>
        <w:t>š</w:t>
      </w:r>
      <w:r>
        <w:rPr>
          <w:rFonts w:ascii="PF Din Text Pro" w:hAnsi="PF Din Text Pro"/>
          <w:sz w:val="22"/>
          <w:szCs w:val="22"/>
          <w:lang w:val="pl-PL"/>
        </w:rPr>
        <w:t>a na dr</w:t>
      </w:r>
      <w:r>
        <w:rPr>
          <w:rFonts w:ascii="Calibri" w:hAnsi="Calibri" w:cs="Calibri"/>
          <w:sz w:val="22"/>
          <w:szCs w:val="22"/>
          <w:lang w:val="pl-PL"/>
        </w:rPr>
        <w:t>ž</w:t>
      </w:r>
      <w:r>
        <w:rPr>
          <w:rFonts w:ascii="PF Din Text Pro" w:hAnsi="PF Din Text Pro"/>
          <w:sz w:val="22"/>
          <w:szCs w:val="22"/>
          <w:lang w:val="pl-PL"/>
        </w:rPr>
        <w:t>avnom nivou. Dokument je izra</w:t>
      </w:r>
      <w:r>
        <w:rPr>
          <w:rFonts w:ascii="Calibri" w:hAnsi="Calibri" w:cs="Calibri"/>
          <w:sz w:val="22"/>
          <w:szCs w:val="22"/>
          <w:lang w:val="pl-PL"/>
        </w:rPr>
        <w:t>đ</w:t>
      </w:r>
      <w:r>
        <w:rPr>
          <w:rFonts w:ascii="PF Din Text Pro" w:hAnsi="PF Din Text Pro"/>
          <w:sz w:val="22"/>
          <w:szCs w:val="22"/>
          <w:lang w:val="pl-PL"/>
        </w:rPr>
        <w:t>en uz podr</w:t>
      </w:r>
      <w:r>
        <w:rPr>
          <w:rFonts w:ascii="Calibri" w:hAnsi="Calibri" w:cs="Calibri"/>
          <w:sz w:val="22"/>
          <w:szCs w:val="22"/>
          <w:lang w:val="pl-PL"/>
        </w:rPr>
        <w:t>š</w:t>
      </w:r>
      <w:r>
        <w:rPr>
          <w:rFonts w:ascii="PF Din Text Pro" w:hAnsi="PF Din Text Pro"/>
          <w:sz w:val="22"/>
          <w:szCs w:val="22"/>
          <w:lang w:val="pl-PL"/>
        </w:rPr>
        <w:t>ku Programa Ujedinjenih nacija za razvoj (UNDP) i Fonda za postizanje milenijskih razvojnih ciljeva (MDG-F).</w:t>
      </w:r>
    </w:p>
    <w:p w14:paraId="2D34AF53" w14:textId="77777777" w:rsidR="00921F70" w:rsidRDefault="00C730DA">
      <w:pPr>
        <w:rPr>
          <w:rFonts w:ascii="PF Din Text Pro" w:hAnsi="PF Din Text Pro"/>
          <w:sz w:val="22"/>
          <w:szCs w:val="22"/>
          <w:lang w:val="pl-PL"/>
        </w:rPr>
      </w:pPr>
      <w:r>
        <w:rPr>
          <w:rFonts w:ascii="PF Din Text Pro" w:hAnsi="PF Din Text Pro"/>
          <w:sz w:val="22"/>
          <w:szCs w:val="22"/>
          <w:lang w:val="pl-PL"/>
        </w:rPr>
        <w:t>Izvje</w:t>
      </w:r>
      <w:r>
        <w:rPr>
          <w:rFonts w:ascii="Calibri" w:hAnsi="Calibri" w:cs="Calibri"/>
          <w:sz w:val="22"/>
          <w:szCs w:val="22"/>
          <w:lang w:val="pl-PL"/>
        </w:rPr>
        <w:t>š</w:t>
      </w:r>
      <w:r>
        <w:rPr>
          <w:rFonts w:ascii="PF Din Text Pro" w:hAnsi="PF Din Text Pro"/>
          <w:sz w:val="22"/>
          <w:szCs w:val="22"/>
          <w:lang w:val="pl-PL"/>
        </w:rPr>
        <w:t>taj sadr</w:t>
      </w:r>
      <w:r>
        <w:rPr>
          <w:rFonts w:ascii="Calibri" w:hAnsi="Calibri" w:cs="Calibri"/>
          <w:sz w:val="22"/>
          <w:szCs w:val="22"/>
          <w:lang w:val="pl-PL"/>
        </w:rPr>
        <w:t>ž</w:t>
      </w:r>
      <w:r>
        <w:rPr>
          <w:rFonts w:ascii="PF Din Text Pro" w:hAnsi="PF Din Text Pro"/>
          <w:sz w:val="22"/>
          <w:szCs w:val="22"/>
          <w:lang w:val="pl-PL"/>
        </w:rPr>
        <w:t>i analiti</w:t>
      </w:r>
      <w:r>
        <w:rPr>
          <w:rFonts w:ascii="Calibri" w:hAnsi="Calibri" w:cs="Calibri"/>
          <w:sz w:val="22"/>
          <w:szCs w:val="22"/>
          <w:lang w:val="pl-PL"/>
        </w:rPr>
        <w:t>č</w:t>
      </w:r>
      <w:r>
        <w:rPr>
          <w:rFonts w:ascii="PF Din Text Pro" w:hAnsi="PF Din Text Pro"/>
          <w:sz w:val="22"/>
          <w:szCs w:val="22"/>
          <w:lang w:val="pl-PL"/>
        </w:rPr>
        <w:t>ki pregled stanja klju</w:t>
      </w:r>
      <w:r>
        <w:rPr>
          <w:rFonts w:ascii="Calibri" w:hAnsi="Calibri" w:cs="Calibri"/>
          <w:sz w:val="22"/>
          <w:szCs w:val="22"/>
          <w:lang w:val="pl-PL"/>
        </w:rPr>
        <w:t>č</w:t>
      </w:r>
      <w:r>
        <w:rPr>
          <w:rFonts w:ascii="PF Din Text Pro" w:hAnsi="PF Din Text Pro"/>
          <w:sz w:val="22"/>
          <w:szCs w:val="22"/>
          <w:lang w:val="pl-PL"/>
        </w:rPr>
        <w:t>nih komponenti okoli</w:t>
      </w:r>
      <w:r>
        <w:rPr>
          <w:rFonts w:ascii="Calibri" w:hAnsi="Calibri" w:cs="Calibri"/>
          <w:sz w:val="22"/>
          <w:szCs w:val="22"/>
          <w:lang w:val="pl-PL"/>
        </w:rPr>
        <w:t>š</w:t>
      </w:r>
      <w:r>
        <w:rPr>
          <w:rFonts w:ascii="PF Din Text Pro" w:hAnsi="PF Din Text Pro"/>
          <w:sz w:val="22"/>
          <w:szCs w:val="22"/>
          <w:lang w:val="pl-PL"/>
        </w:rPr>
        <w: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kvalitet zraka, voda i tla, biolo</w:t>
      </w:r>
      <w:r>
        <w:rPr>
          <w:rFonts w:ascii="Calibri" w:hAnsi="Calibri" w:cs="Calibri"/>
          <w:sz w:val="22"/>
          <w:szCs w:val="22"/>
          <w:lang w:val="pl-PL"/>
        </w:rPr>
        <w:t>š</w:t>
      </w:r>
      <w:r>
        <w:rPr>
          <w:rFonts w:ascii="PF Din Text Pro" w:hAnsi="PF Din Text Pro"/>
          <w:sz w:val="22"/>
          <w:szCs w:val="22"/>
          <w:lang w:val="pl-PL"/>
        </w:rPr>
        <w:t>ku raznolikost, klimatske promjene, upravljanje otpadom i energetiku. Tako</w:t>
      </w:r>
      <w:r>
        <w:rPr>
          <w:rFonts w:ascii="Calibri" w:hAnsi="Calibri" w:cs="Calibri"/>
          <w:sz w:val="22"/>
          <w:szCs w:val="22"/>
          <w:lang w:val="pl-PL"/>
        </w:rPr>
        <w:t>đ</w:t>
      </w:r>
      <w:r>
        <w:rPr>
          <w:rFonts w:ascii="PF Din Text Pro" w:hAnsi="PF Din Text Pro"/>
          <w:sz w:val="22"/>
          <w:szCs w:val="22"/>
          <w:lang w:val="pl-PL"/>
        </w:rPr>
        <w:t>er analizira institucionalni i zakonodavni okvir, kao i postoje</w:t>
      </w:r>
      <w:r>
        <w:rPr>
          <w:rFonts w:ascii="Calibri" w:hAnsi="Calibri" w:cs="Calibri"/>
          <w:sz w:val="22"/>
          <w:szCs w:val="22"/>
          <w:lang w:val="pl-PL"/>
        </w:rPr>
        <w:t>ć</w:t>
      </w:r>
      <w:r>
        <w:rPr>
          <w:rFonts w:ascii="PF Din Text Pro" w:hAnsi="PF Din Text Pro"/>
          <w:sz w:val="22"/>
          <w:szCs w:val="22"/>
          <w:lang w:val="pl-PL"/>
        </w:rPr>
        <w:t>e odgovore dru</w:t>
      </w:r>
      <w:r>
        <w:rPr>
          <w:rFonts w:ascii="Calibri" w:hAnsi="Calibri" w:cs="Calibri"/>
          <w:sz w:val="22"/>
          <w:szCs w:val="22"/>
          <w:lang w:val="pl-PL"/>
        </w:rPr>
        <w:t>š</w:t>
      </w:r>
      <w:r>
        <w:rPr>
          <w:rFonts w:ascii="PF Din Text Pro" w:hAnsi="PF Din Text Pro"/>
          <w:sz w:val="22"/>
          <w:szCs w:val="22"/>
          <w:lang w:val="pl-PL"/>
        </w:rPr>
        <w:t>tva na identificirane okoli</w:t>
      </w:r>
      <w:r>
        <w:rPr>
          <w:rFonts w:ascii="Calibri" w:hAnsi="Calibri" w:cs="Calibri"/>
          <w:sz w:val="22"/>
          <w:szCs w:val="22"/>
          <w:lang w:val="pl-PL"/>
        </w:rPr>
        <w:t>š</w:t>
      </w:r>
      <w:r>
        <w:rPr>
          <w:rFonts w:ascii="PF Din Text Pro" w:hAnsi="PF Din Text Pro"/>
          <w:sz w:val="22"/>
          <w:szCs w:val="22"/>
          <w:lang w:val="pl-PL"/>
        </w:rPr>
        <w:t>ne izazove. U dokumentu su prepoznati glavni problemi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date su preporuke za unapre</w:t>
      </w:r>
      <w:r>
        <w:rPr>
          <w:rFonts w:ascii="Calibri" w:hAnsi="Calibri" w:cs="Calibri"/>
          <w:sz w:val="22"/>
          <w:szCs w:val="22"/>
          <w:lang w:val="pl-PL"/>
        </w:rPr>
        <w:t>đ</w:t>
      </w:r>
      <w:r>
        <w:rPr>
          <w:rFonts w:ascii="PF Din Text Pro" w:hAnsi="PF Din Text Pro"/>
          <w:sz w:val="22"/>
          <w:szCs w:val="22"/>
          <w:lang w:val="pl-PL"/>
        </w:rPr>
        <w:t>enje stanja, te je nagla</w:t>
      </w:r>
      <w:r>
        <w:rPr>
          <w:rFonts w:ascii="Calibri" w:hAnsi="Calibri" w:cs="Calibri"/>
          <w:sz w:val="22"/>
          <w:szCs w:val="22"/>
          <w:lang w:val="pl-PL"/>
        </w:rPr>
        <w:t>š</w:t>
      </w:r>
      <w:r>
        <w:rPr>
          <w:rFonts w:ascii="PF Din Text Pro" w:hAnsi="PF Din Text Pro"/>
          <w:sz w:val="22"/>
          <w:szCs w:val="22"/>
          <w:lang w:val="pl-PL"/>
        </w:rPr>
        <w:t>ena potreba za ja</w:t>
      </w:r>
      <w:r>
        <w:rPr>
          <w:rFonts w:ascii="Calibri" w:hAnsi="Calibri" w:cs="Calibri"/>
          <w:sz w:val="22"/>
          <w:szCs w:val="22"/>
          <w:lang w:val="pl-PL"/>
        </w:rPr>
        <w:t>č</w:t>
      </w:r>
      <w:r>
        <w:rPr>
          <w:rFonts w:ascii="PF Din Text Pro" w:hAnsi="PF Din Text Pro"/>
          <w:sz w:val="22"/>
          <w:szCs w:val="22"/>
          <w:lang w:val="pl-PL"/>
        </w:rPr>
        <w:t>anjem me</w:t>
      </w:r>
      <w:r>
        <w:rPr>
          <w:rFonts w:ascii="Calibri" w:hAnsi="Calibri" w:cs="Calibri"/>
          <w:sz w:val="22"/>
          <w:szCs w:val="22"/>
          <w:lang w:val="pl-PL"/>
        </w:rPr>
        <w:t>đ</w:t>
      </w:r>
      <w:r>
        <w:rPr>
          <w:rFonts w:ascii="PF Din Text Pro" w:hAnsi="PF Din Text Pro"/>
          <w:sz w:val="22"/>
          <w:szCs w:val="22"/>
          <w:lang w:val="pl-PL"/>
        </w:rPr>
        <w:t>usektorske saradnje, dostupnosti i transparentnosti podataka, kao i podizanjem svijesti javnosti i donosioca odluka o zna</w:t>
      </w:r>
      <w:r>
        <w:rPr>
          <w:rFonts w:ascii="Calibri" w:hAnsi="Calibri" w:cs="Calibri"/>
          <w:sz w:val="22"/>
          <w:szCs w:val="22"/>
          <w:lang w:val="pl-PL"/>
        </w:rPr>
        <w:t>č</w:t>
      </w:r>
      <w:r>
        <w:rPr>
          <w:rFonts w:ascii="PF Din Text Pro" w:hAnsi="PF Din Text Pro"/>
          <w:sz w:val="22"/>
          <w:szCs w:val="22"/>
          <w:lang w:val="pl-PL"/>
        </w:rPr>
        <w:t>aju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kontekstu odr</w:t>
      </w:r>
      <w:r>
        <w:rPr>
          <w:rFonts w:ascii="Calibri" w:hAnsi="Calibri" w:cs="Calibri"/>
          <w:sz w:val="22"/>
          <w:szCs w:val="22"/>
          <w:lang w:val="pl-PL"/>
        </w:rPr>
        <w:t>ž</w:t>
      </w:r>
      <w:r>
        <w:rPr>
          <w:rFonts w:ascii="PF Din Text Pro" w:hAnsi="PF Din Text Pro"/>
          <w:sz w:val="22"/>
          <w:szCs w:val="22"/>
          <w:lang w:val="pl-PL"/>
        </w:rPr>
        <w:t>ivog razvoja.</w:t>
      </w:r>
      <w:r>
        <w:rPr>
          <w:rStyle w:val="Referencafusnote"/>
          <w:rFonts w:ascii="PF Din Text Pro" w:hAnsi="PF Din Text Pro"/>
          <w:sz w:val="22"/>
          <w:szCs w:val="22"/>
          <w:lang w:val="pl-PL"/>
        </w:rPr>
        <w:footnoteReference w:id="106"/>
      </w:r>
    </w:p>
    <w:p w14:paraId="466A614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Strate</w:t>
      </w:r>
      <w:r>
        <w:rPr>
          <w:rFonts w:ascii="Calibri" w:hAnsi="Calibri" w:cs="Calibri"/>
          <w:b/>
          <w:bCs/>
          <w:sz w:val="22"/>
          <w:szCs w:val="22"/>
          <w:lang w:val="pl-PL"/>
        </w:rPr>
        <w:t>š</w:t>
      </w:r>
      <w:r>
        <w:rPr>
          <w:rFonts w:ascii="PF Din Text Pro" w:hAnsi="PF Din Text Pro"/>
          <w:b/>
          <w:bCs/>
          <w:sz w:val="22"/>
          <w:szCs w:val="22"/>
          <w:lang w:val="pl-PL"/>
        </w:rPr>
        <w:t>ko-planski okvir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na nivou Federacije Bosne i Hercegovine</w:t>
      </w:r>
    </w:p>
    <w:p w14:paraId="7A225BD8"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Federalna strategija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za period 2022</w:t>
      </w:r>
      <w:r>
        <w:rPr>
          <w:rFonts w:ascii="Courier New" w:hAnsi="Courier New" w:cs="Courier New"/>
          <w:b/>
          <w:bCs/>
          <w:sz w:val="22"/>
          <w:szCs w:val="22"/>
          <w:lang w:val="pl-PL"/>
        </w:rPr>
        <w:t>–</w:t>
      </w:r>
      <w:r>
        <w:rPr>
          <w:rFonts w:ascii="PF Din Text Pro" w:hAnsi="PF Din Text Pro"/>
          <w:b/>
          <w:bCs/>
          <w:sz w:val="22"/>
          <w:szCs w:val="22"/>
          <w:lang w:val="pl-PL"/>
        </w:rPr>
        <w:t>2032. godine</w:t>
      </w:r>
    </w:p>
    <w:p w14:paraId="76BB688E" w14:textId="77777777" w:rsidR="00921F70" w:rsidRDefault="00C730DA">
      <w:pPr>
        <w:rPr>
          <w:rFonts w:ascii="PF Din Text Pro" w:hAnsi="PF Din Text Pro"/>
          <w:sz w:val="22"/>
          <w:szCs w:val="22"/>
          <w:lang w:val="pl-PL"/>
        </w:rPr>
      </w:pPr>
      <w:r>
        <w:rPr>
          <w:rFonts w:ascii="PF Din Text Pro" w:hAnsi="PF Din Text Pro"/>
          <w:sz w:val="22"/>
          <w:szCs w:val="22"/>
          <w:lang w:val="pl-PL"/>
        </w:rPr>
        <w:t>Federalna strategija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za period 2022</w:t>
      </w:r>
      <w:r>
        <w:rPr>
          <w:rFonts w:ascii="Courier New" w:hAnsi="Courier New" w:cs="Courier New"/>
          <w:sz w:val="22"/>
          <w:szCs w:val="22"/>
          <w:lang w:val="pl-PL"/>
        </w:rPr>
        <w:t>–</w:t>
      </w:r>
      <w:r>
        <w:rPr>
          <w:rFonts w:ascii="PF Din Text Pro" w:hAnsi="PF Din Text Pro"/>
          <w:sz w:val="22"/>
          <w:szCs w:val="22"/>
          <w:lang w:val="pl-PL"/>
        </w:rPr>
        <w:t>2032. godine predstavlja klju</w:t>
      </w:r>
      <w:r>
        <w:rPr>
          <w:rFonts w:ascii="Calibri" w:hAnsi="Calibri" w:cs="Calibri"/>
          <w:sz w:val="22"/>
          <w:szCs w:val="22"/>
          <w:lang w:val="pl-PL"/>
        </w:rPr>
        <w:t>č</w:t>
      </w:r>
      <w:r>
        <w:rPr>
          <w:rFonts w:ascii="PF Din Text Pro" w:hAnsi="PF Din Text Pro"/>
          <w:sz w:val="22"/>
          <w:szCs w:val="22"/>
          <w:lang w:val="pl-PL"/>
        </w:rPr>
        <w:t>ni strate</w:t>
      </w:r>
      <w:r>
        <w:rPr>
          <w:rFonts w:ascii="Calibri" w:hAnsi="Calibri" w:cs="Calibri"/>
          <w:sz w:val="22"/>
          <w:szCs w:val="22"/>
          <w:lang w:val="pl-PL"/>
        </w:rPr>
        <w:t>š</w:t>
      </w:r>
      <w:r>
        <w:rPr>
          <w:rFonts w:ascii="PF Din Text Pro" w:hAnsi="PF Din Text Pro"/>
          <w:sz w:val="22"/>
          <w:szCs w:val="22"/>
          <w:lang w:val="pl-PL"/>
        </w:rPr>
        <w:t xml:space="preserve">ki dokument </w:t>
      </w:r>
      <w:r>
        <w:rPr>
          <w:rFonts w:ascii="Calibri" w:hAnsi="Calibri" w:cs="Calibri"/>
          <w:sz w:val="22"/>
          <w:szCs w:val="22"/>
          <w:lang w:val="pl-PL"/>
        </w:rPr>
        <w:t>č</w:t>
      </w:r>
      <w:r>
        <w:rPr>
          <w:rFonts w:ascii="PF Din Text Pro" w:hAnsi="PF Din Text Pro"/>
          <w:sz w:val="22"/>
          <w:szCs w:val="22"/>
          <w:lang w:val="pl-PL"/>
        </w:rPr>
        <w:t>ija je svrha unapre</w:t>
      </w:r>
      <w:r>
        <w:rPr>
          <w:rFonts w:ascii="Calibri" w:hAnsi="Calibri" w:cs="Calibri"/>
          <w:sz w:val="22"/>
          <w:szCs w:val="22"/>
          <w:lang w:val="pl-PL"/>
        </w:rPr>
        <w:t>đ</w:t>
      </w:r>
      <w:r>
        <w:rPr>
          <w:rFonts w:ascii="PF Din Text Pro" w:hAnsi="PF Din Text Pro"/>
          <w:sz w:val="22"/>
          <w:szCs w:val="22"/>
          <w:lang w:val="pl-PL"/>
        </w:rPr>
        <w:t>enje upravljanja okoli</w:t>
      </w:r>
      <w:r>
        <w:rPr>
          <w:rFonts w:ascii="Calibri" w:hAnsi="Calibri" w:cs="Calibri"/>
          <w:sz w:val="22"/>
          <w:szCs w:val="22"/>
          <w:lang w:val="pl-PL"/>
        </w:rPr>
        <w:t>š</w:t>
      </w:r>
      <w:r>
        <w:rPr>
          <w:rFonts w:ascii="PF Din Text Pro" w:hAnsi="PF Din Text Pro"/>
          <w:sz w:val="22"/>
          <w:szCs w:val="22"/>
          <w:lang w:val="pl-PL"/>
        </w:rPr>
        <w:t>em u Federaciji Bosne i Hercegovine u skladu s principima odr</w:t>
      </w:r>
      <w:r>
        <w:rPr>
          <w:rFonts w:ascii="Calibri" w:hAnsi="Calibri" w:cs="Calibri"/>
          <w:sz w:val="22"/>
          <w:szCs w:val="22"/>
          <w:lang w:val="pl-PL"/>
        </w:rPr>
        <w:t>ž</w:t>
      </w:r>
      <w:r>
        <w:rPr>
          <w:rFonts w:ascii="PF Din Text Pro" w:hAnsi="PF Din Text Pro"/>
          <w:sz w:val="22"/>
          <w:szCs w:val="22"/>
          <w:lang w:val="pl-PL"/>
        </w:rPr>
        <w:t>ivog razvoja i EU standardima. Strategija sadr</w:t>
      </w:r>
      <w:r>
        <w:rPr>
          <w:rFonts w:ascii="Calibri" w:hAnsi="Calibri" w:cs="Calibri"/>
          <w:sz w:val="22"/>
          <w:szCs w:val="22"/>
          <w:lang w:val="pl-PL"/>
        </w:rPr>
        <w:t>ž</w:t>
      </w:r>
      <w:r>
        <w:rPr>
          <w:rFonts w:ascii="PF Din Text Pro" w:hAnsi="PF Din Text Pro"/>
          <w:sz w:val="22"/>
          <w:szCs w:val="22"/>
          <w:lang w:val="pl-PL"/>
        </w:rPr>
        <w:t>i ciljeve, prioritete i mjere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za</w:t>
      </w:r>
      <w:r>
        <w:rPr>
          <w:rFonts w:ascii="Calibri" w:hAnsi="Calibri" w:cs="Calibri"/>
          <w:sz w:val="22"/>
          <w:szCs w:val="22"/>
          <w:lang w:val="pl-PL"/>
        </w:rPr>
        <w:t>š</w:t>
      </w:r>
      <w:r>
        <w:rPr>
          <w:rFonts w:ascii="PF Din Text Pro" w:hAnsi="PF Din Text Pro"/>
          <w:sz w:val="22"/>
          <w:szCs w:val="22"/>
          <w:lang w:val="pl-PL"/>
        </w:rPr>
        <w:t>titu zraka, voda, tla, biolo</w:t>
      </w:r>
      <w:r>
        <w:rPr>
          <w:rFonts w:ascii="Calibri" w:hAnsi="Calibri" w:cs="Calibri"/>
          <w:sz w:val="22"/>
          <w:szCs w:val="22"/>
          <w:lang w:val="pl-PL"/>
        </w:rPr>
        <w:t>š</w:t>
      </w:r>
      <w:r>
        <w:rPr>
          <w:rFonts w:ascii="PF Din Text Pro" w:hAnsi="PF Din Text Pro"/>
          <w:sz w:val="22"/>
          <w:szCs w:val="22"/>
          <w:lang w:val="pl-PL"/>
        </w:rPr>
        <w:t>ke raznolikosti, upravljanje otpadom, klimatske promjene i za</w:t>
      </w:r>
      <w:r>
        <w:rPr>
          <w:rFonts w:ascii="Calibri" w:hAnsi="Calibri" w:cs="Calibri"/>
          <w:sz w:val="22"/>
          <w:szCs w:val="22"/>
          <w:lang w:val="pl-PL"/>
        </w:rPr>
        <w:t>š</w:t>
      </w:r>
      <w:r>
        <w:rPr>
          <w:rFonts w:ascii="PF Din Text Pro" w:hAnsi="PF Din Text Pro"/>
          <w:sz w:val="22"/>
          <w:szCs w:val="22"/>
          <w:lang w:val="pl-PL"/>
        </w:rPr>
        <w:t>titu od buke. Dokument se oslanja na podatke o stanju okoli</w:t>
      </w:r>
      <w:r>
        <w:rPr>
          <w:rFonts w:ascii="Calibri" w:hAnsi="Calibri" w:cs="Calibri"/>
          <w:sz w:val="22"/>
          <w:szCs w:val="22"/>
          <w:lang w:val="pl-PL"/>
        </w:rPr>
        <w:t>š</w:t>
      </w:r>
      <w:r>
        <w:rPr>
          <w:rFonts w:ascii="PF Din Text Pro" w:hAnsi="PF Din Text Pro"/>
          <w:sz w:val="22"/>
          <w:szCs w:val="22"/>
          <w:lang w:val="pl-PL"/>
        </w:rPr>
        <w:t>a, identifikuje klju</w:t>
      </w:r>
      <w:r>
        <w:rPr>
          <w:rFonts w:ascii="Calibri" w:hAnsi="Calibri" w:cs="Calibri"/>
          <w:sz w:val="22"/>
          <w:szCs w:val="22"/>
          <w:lang w:val="pl-PL"/>
        </w:rPr>
        <w:t>č</w:t>
      </w:r>
      <w:r>
        <w:rPr>
          <w:rFonts w:ascii="PF Din Text Pro" w:hAnsi="PF Din Text Pro"/>
          <w:sz w:val="22"/>
          <w:szCs w:val="22"/>
          <w:lang w:val="pl-PL"/>
        </w:rPr>
        <w:t>ne izazove i predla</w:t>
      </w:r>
      <w:r>
        <w:rPr>
          <w:rFonts w:ascii="Calibri" w:hAnsi="Calibri" w:cs="Calibri"/>
          <w:sz w:val="22"/>
          <w:szCs w:val="22"/>
          <w:lang w:val="pl-PL"/>
        </w:rPr>
        <w:t>ž</w:t>
      </w:r>
      <w:r>
        <w:rPr>
          <w:rFonts w:ascii="PF Din Text Pro" w:hAnsi="PF Din Text Pro"/>
          <w:sz w:val="22"/>
          <w:szCs w:val="22"/>
          <w:lang w:val="pl-PL"/>
        </w:rPr>
        <w:t xml:space="preserve">e horizontalne i sektorske mjere koje trebaju biti provedene u saradnji s kantonalnim institucijama i drugim relevantnim akterima. </w:t>
      </w:r>
    </w:p>
    <w:p w14:paraId="7A1A002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Prostorni plan Federacije Bosne i Hercegovine 2008</w:t>
      </w:r>
      <w:r>
        <w:rPr>
          <w:rFonts w:ascii="Courier New" w:hAnsi="Courier New" w:cs="Courier New"/>
          <w:b/>
          <w:bCs/>
          <w:sz w:val="22"/>
          <w:szCs w:val="22"/>
          <w:lang w:val="pl-PL"/>
        </w:rPr>
        <w:t>–</w:t>
      </w:r>
      <w:r>
        <w:rPr>
          <w:rFonts w:ascii="PF Din Text Pro" w:hAnsi="PF Din Text Pro"/>
          <w:b/>
          <w:bCs/>
          <w:sz w:val="22"/>
          <w:szCs w:val="22"/>
          <w:lang w:val="pl-PL"/>
        </w:rPr>
        <w:t>2028. godine</w:t>
      </w:r>
    </w:p>
    <w:p w14:paraId="52840B11" w14:textId="77777777" w:rsidR="00921F70" w:rsidRDefault="00C730DA">
      <w:pPr>
        <w:rPr>
          <w:rFonts w:ascii="PF Din Text Pro" w:hAnsi="PF Din Text Pro"/>
          <w:sz w:val="22"/>
          <w:szCs w:val="22"/>
          <w:lang w:val="pl-PL"/>
        </w:rPr>
      </w:pPr>
      <w:r>
        <w:rPr>
          <w:rFonts w:ascii="PF Din Text Pro" w:hAnsi="PF Din Text Pro"/>
          <w:sz w:val="22"/>
          <w:szCs w:val="22"/>
          <w:lang w:val="pl-PL"/>
        </w:rPr>
        <w:t>Prostorni plan Federacije Bosne i Hercegovine za period 2008</w:t>
      </w:r>
      <w:r>
        <w:rPr>
          <w:rFonts w:ascii="Courier New" w:hAnsi="Courier New" w:cs="Courier New"/>
          <w:sz w:val="22"/>
          <w:szCs w:val="22"/>
          <w:lang w:val="pl-PL"/>
        </w:rPr>
        <w:t>–</w:t>
      </w:r>
      <w:r>
        <w:rPr>
          <w:rFonts w:ascii="PF Din Text Pro" w:hAnsi="PF Din Text Pro"/>
          <w:sz w:val="22"/>
          <w:szCs w:val="22"/>
          <w:lang w:val="pl-PL"/>
        </w:rPr>
        <w:t>2028. godine predstavlja integralni planski dokument kojim se usmjerava prostorni razvoj entiteta u skladu s na</w:t>
      </w:r>
      <w:r>
        <w:rPr>
          <w:rFonts w:ascii="Calibri" w:hAnsi="Calibri" w:cs="Calibri"/>
          <w:sz w:val="22"/>
          <w:szCs w:val="22"/>
          <w:lang w:val="pl-PL"/>
        </w:rPr>
        <w:t>č</w:t>
      </w:r>
      <w:r>
        <w:rPr>
          <w:rFonts w:ascii="PF Din Text Pro" w:hAnsi="PF Din Text Pro"/>
          <w:sz w:val="22"/>
          <w:szCs w:val="22"/>
          <w:lang w:val="pl-PL"/>
        </w:rPr>
        <w:t>elima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odr</w:t>
      </w:r>
      <w:r>
        <w:rPr>
          <w:rFonts w:ascii="Calibri" w:hAnsi="Calibri" w:cs="Calibri"/>
          <w:sz w:val="22"/>
          <w:szCs w:val="22"/>
          <w:lang w:val="pl-PL"/>
        </w:rPr>
        <w:t>ž</w:t>
      </w:r>
      <w:r>
        <w:rPr>
          <w:rFonts w:ascii="PF Din Text Pro" w:hAnsi="PF Din Text Pro"/>
          <w:sz w:val="22"/>
          <w:szCs w:val="22"/>
          <w:lang w:val="pl-PL"/>
        </w:rPr>
        <w:t>ivog kori</w:t>
      </w:r>
      <w:r>
        <w:rPr>
          <w:rFonts w:ascii="Calibri" w:hAnsi="Calibri" w:cs="Calibri"/>
          <w:sz w:val="22"/>
          <w:szCs w:val="22"/>
          <w:lang w:val="pl-PL"/>
        </w:rPr>
        <w:t>š</w:t>
      </w:r>
      <w:r>
        <w:rPr>
          <w:rFonts w:ascii="PF Din Text Pro" w:hAnsi="PF Din Text Pro"/>
          <w:sz w:val="22"/>
          <w:szCs w:val="22"/>
          <w:lang w:val="pl-PL"/>
        </w:rPr>
        <w:t>tenja prirodnih resursa. Plan uskla</w:t>
      </w:r>
      <w:r>
        <w:rPr>
          <w:rFonts w:ascii="Calibri" w:hAnsi="Calibri" w:cs="Calibri"/>
          <w:sz w:val="22"/>
          <w:szCs w:val="22"/>
          <w:lang w:val="pl-PL"/>
        </w:rPr>
        <w:t>đ</w:t>
      </w:r>
      <w:r>
        <w:rPr>
          <w:rFonts w:ascii="PF Din Text Pro" w:hAnsi="PF Din Text Pro"/>
          <w:sz w:val="22"/>
          <w:szCs w:val="22"/>
          <w:lang w:val="pl-PL"/>
        </w:rPr>
        <w:t>uje dru</w:t>
      </w:r>
      <w:r>
        <w:rPr>
          <w:rFonts w:ascii="Calibri" w:hAnsi="Calibri" w:cs="Calibri"/>
          <w:sz w:val="22"/>
          <w:szCs w:val="22"/>
          <w:lang w:val="pl-PL"/>
        </w:rPr>
        <w:t>š</w:t>
      </w:r>
      <w:r>
        <w:rPr>
          <w:rFonts w:ascii="PF Din Text Pro" w:hAnsi="PF Din Text Pro"/>
          <w:sz w:val="22"/>
          <w:szCs w:val="22"/>
          <w:lang w:val="pl-PL"/>
        </w:rPr>
        <w:t>tveno-ekonomske potrebe s prostornim kapacitetima, te defini</w:t>
      </w:r>
      <w:r>
        <w:rPr>
          <w:rFonts w:ascii="Calibri" w:hAnsi="Calibri" w:cs="Calibri"/>
          <w:sz w:val="22"/>
          <w:szCs w:val="22"/>
          <w:lang w:val="pl-PL"/>
        </w:rPr>
        <w:t>š</w:t>
      </w:r>
      <w:r>
        <w:rPr>
          <w:rFonts w:ascii="PF Din Text Pro" w:hAnsi="PF Din Text Pro"/>
          <w:sz w:val="22"/>
          <w:szCs w:val="22"/>
          <w:lang w:val="pl-PL"/>
        </w:rPr>
        <w:t>e mjere za o</w:t>
      </w:r>
      <w:r>
        <w:rPr>
          <w:rFonts w:ascii="Calibri" w:hAnsi="Calibri" w:cs="Calibri"/>
          <w:sz w:val="22"/>
          <w:szCs w:val="22"/>
          <w:lang w:val="pl-PL"/>
        </w:rPr>
        <w:t>č</w:t>
      </w:r>
      <w:r>
        <w:rPr>
          <w:rFonts w:ascii="PF Din Text Pro" w:hAnsi="PF Din Text Pro"/>
          <w:sz w:val="22"/>
          <w:szCs w:val="22"/>
          <w:lang w:val="pl-PL"/>
        </w:rPr>
        <w:t>uvanje prirodnih vrijednosti, upravljanje zemlji</w:t>
      </w:r>
      <w:r>
        <w:rPr>
          <w:rFonts w:ascii="Calibri" w:hAnsi="Calibri" w:cs="Calibri"/>
          <w:sz w:val="22"/>
          <w:szCs w:val="22"/>
          <w:lang w:val="pl-PL"/>
        </w:rPr>
        <w:t>š</w:t>
      </w:r>
      <w:r>
        <w:rPr>
          <w:rFonts w:ascii="PF Din Text Pro" w:hAnsi="PF Din Text Pro"/>
          <w:sz w:val="22"/>
          <w:szCs w:val="22"/>
          <w:lang w:val="pl-PL"/>
        </w:rPr>
        <w:t xml:space="preserve">tem, vodnim resursima, </w:t>
      </w:r>
      <w:r>
        <w:rPr>
          <w:rFonts w:ascii="Calibri" w:hAnsi="Calibri" w:cs="Calibri"/>
          <w:sz w:val="22"/>
          <w:szCs w:val="22"/>
          <w:lang w:val="pl-PL"/>
        </w:rPr>
        <w:t>š</w:t>
      </w:r>
      <w:r>
        <w:rPr>
          <w:rFonts w:ascii="PF Din Text Pro" w:hAnsi="PF Din Text Pro"/>
          <w:sz w:val="22"/>
          <w:szCs w:val="22"/>
          <w:lang w:val="pl-PL"/>
        </w:rPr>
        <w:t>umama,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enim podru</w:t>
      </w:r>
      <w:r>
        <w:rPr>
          <w:rFonts w:ascii="Calibri" w:hAnsi="Calibri" w:cs="Calibri"/>
          <w:sz w:val="22"/>
          <w:szCs w:val="22"/>
          <w:lang w:val="pl-PL"/>
        </w:rPr>
        <w:t>č</w:t>
      </w:r>
      <w:r>
        <w:rPr>
          <w:rFonts w:ascii="PF Din Text Pro" w:hAnsi="PF Din Text Pro"/>
          <w:sz w:val="22"/>
          <w:szCs w:val="22"/>
          <w:lang w:val="pl-PL"/>
        </w:rPr>
        <w:t>jima, kao i smjernice za razvoj infrastrukture i urbanih sredina.</w:t>
      </w:r>
    </w:p>
    <w:p w14:paraId="5F9DC23C" w14:textId="77777777" w:rsidR="00921F70" w:rsidRDefault="00C730DA">
      <w:pPr>
        <w:rPr>
          <w:rFonts w:ascii="PF Din Text Pro" w:hAnsi="PF Din Text Pro"/>
          <w:sz w:val="22"/>
          <w:szCs w:val="22"/>
          <w:lang w:val="pl-PL"/>
        </w:rPr>
      </w:pPr>
      <w:r>
        <w:rPr>
          <w:rFonts w:ascii="PF Din Text Pro" w:hAnsi="PF Din Text Pro"/>
          <w:sz w:val="22"/>
          <w:szCs w:val="22"/>
          <w:lang w:val="pl-PL"/>
        </w:rPr>
        <w:t>Poseban akcenat stavljen je na integraciju okoli</w:t>
      </w:r>
      <w:r>
        <w:rPr>
          <w:rFonts w:ascii="Calibri" w:hAnsi="Calibri" w:cs="Calibri"/>
          <w:sz w:val="22"/>
          <w:szCs w:val="22"/>
          <w:lang w:val="pl-PL"/>
        </w:rPr>
        <w:t>š</w:t>
      </w:r>
      <w:r>
        <w:rPr>
          <w:rFonts w:ascii="PF Din Text Pro" w:hAnsi="PF Din Text Pro"/>
          <w:sz w:val="22"/>
          <w:szCs w:val="22"/>
          <w:lang w:val="pl-PL"/>
        </w:rPr>
        <w:t>nih ciljeva u sektorske politike,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planiranje naselja, saobra</w:t>
      </w:r>
      <w:r>
        <w:rPr>
          <w:rFonts w:ascii="Calibri" w:hAnsi="Calibri" w:cs="Calibri"/>
          <w:sz w:val="22"/>
          <w:szCs w:val="22"/>
          <w:lang w:val="pl-PL"/>
        </w:rPr>
        <w:t>ć</w:t>
      </w:r>
      <w:r>
        <w:rPr>
          <w:rFonts w:ascii="PF Din Text Pro" w:hAnsi="PF Din Text Pro"/>
          <w:sz w:val="22"/>
          <w:szCs w:val="22"/>
          <w:lang w:val="pl-PL"/>
        </w:rPr>
        <w:t>aj, energetiku i poljoprivredu. Plan tako</w:t>
      </w:r>
      <w:r>
        <w:rPr>
          <w:rFonts w:ascii="Calibri" w:hAnsi="Calibri" w:cs="Calibri"/>
          <w:sz w:val="22"/>
          <w:szCs w:val="22"/>
          <w:lang w:val="pl-PL"/>
        </w:rPr>
        <w:t>đ</w:t>
      </w:r>
      <w:r>
        <w:rPr>
          <w:rFonts w:ascii="PF Din Text Pro" w:hAnsi="PF Din Text Pro"/>
          <w:sz w:val="22"/>
          <w:szCs w:val="22"/>
          <w:lang w:val="pl-PL"/>
        </w:rPr>
        <w:t>er predvi</w:t>
      </w:r>
      <w:r>
        <w:rPr>
          <w:rFonts w:ascii="Calibri" w:hAnsi="Calibri" w:cs="Calibri"/>
          <w:sz w:val="22"/>
          <w:szCs w:val="22"/>
          <w:lang w:val="pl-PL"/>
        </w:rPr>
        <w:t>đ</w:t>
      </w:r>
      <w:r>
        <w:rPr>
          <w:rFonts w:ascii="PF Din Text Pro" w:hAnsi="PF Din Text Pro"/>
          <w:sz w:val="22"/>
          <w:szCs w:val="22"/>
          <w:lang w:val="pl-PL"/>
        </w:rPr>
        <w:t>a mjere za identifikaciju i za</w:t>
      </w:r>
      <w:r>
        <w:rPr>
          <w:rFonts w:ascii="Calibri" w:hAnsi="Calibri" w:cs="Calibri"/>
          <w:sz w:val="22"/>
          <w:szCs w:val="22"/>
          <w:lang w:val="pl-PL"/>
        </w:rPr>
        <w:t>š</w:t>
      </w:r>
      <w:r>
        <w:rPr>
          <w:rFonts w:ascii="PF Din Text Pro" w:hAnsi="PF Din Text Pro"/>
          <w:sz w:val="22"/>
          <w:szCs w:val="22"/>
          <w:lang w:val="pl-PL"/>
        </w:rPr>
        <w:t>titu osjetljivih ekosistema, te uspostavu ekolo</w:t>
      </w:r>
      <w:r>
        <w:rPr>
          <w:rFonts w:ascii="Calibri" w:hAnsi="Calibri" w:cs="Calibri"/>
          <w:sz w:val="22"/>
          <w:szCs w:val="22"/>
          <w:lang w:val="pl-PL"/>
        </w:rPr>
        <w:t>š</w:t>
      </w:r>
      <w:r>
        <w:rPr>
          <w:rFonts w:ascii="PF Din Text Pro" w:hAnsi="PF Din Text Pro"/>
          <w:sz w:val="22"/>
          <w:szCs w:val="22"/>
          <w:lang w:val="pl-PL"/>
        </w:rPr>
        <w:t>ke mre</w:t>
      </w:r>
      <w:r>
        <w:rPr>
          <w:rFonts w:ascii="Calibri" w:hAnsi="Calibri" w:cs="Calibri"/>
          <w:sz w:val="22"/>
          <w:szCs w:val="22"/>
          <w:lang w:val="pl-PL"/>
        </w:rPr>
        <w:t>ž</w:t>
      </w:r>
      <w:r>
        <w:rPr>
          <w:rFonts w:ascii="PF Din Text Pro" w:hAnsi="PF Din Text Pro"/>
          <w:sz w:val="22"/>
          <w:szCs w:val="22"/>
          <w:lang w:val="pl-PL"/>
        </w:rPr>
        <w:t>e od zna</w:t>
      </w:r>
      <w:r>
        <w:rPr>
          <w:rFonts w:ascii="Calibri" w:hAnsi="Calibri" w:cs="Calibri"/>
          <w:sz w:val="22"/>
          <w:szCs w:val="22"/>
          <w:lang w:val="pl-PL"/>
        </w:rPr>
        <w:t>č</w:t>
      </w:r>
      <w:r>
        <w:rPr>
          <w:rFonts w:ascii="PF Din Text Pro" w:hAnsi="PF Din Text Pro"/>
          <w:sz w:val="22"/>
          <w:szCs w:val="22"/>
          <w:lang w:val="pl-PL"/>
        </w:rPr>
        <w:t>aja za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w:t>
      </w:r>
      <w:r>
        <w:rPr>
          <w:rStyle w:val="Referencafusnote"/>
          <w:rFonts w:ascii="PF Din Text Pro" w:hAnsi="PF Din Text Pro"/>
          <w:sz w:val="22"/>
          <w:szCs w:val="22"/>
        </w:rPr>
        <w:footnoteReference w:id="107"/>
      </w:r>
    </w:p>
    <w:p w14:paraId="42315E7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Strategija upravljanja vodama Federacije BiH 2010</w:t>
      </w:r>
      <w:r>
        <w:rPr>
          <w:rFonts w:ascii="Courier New" w:hAnsi="Courier New" w:cs="Courier New"/>
          <w:b/>
          <w:bCs/>
          <w:sz w:val="22"/>
          <w:szCs w:val="22"/>
          <w:lang w:val="pl-PL"/>
        </w:rPr>
        <w:t>–</w:t>
      </w:r>
      <w:r>
        <w:rPr>
          <w:rFonts w:ascii="PF Din Text Pro" w:hAnsi="PF Din Text Pro"/>
          <w:b/>
          <w:bCs/>
          <w:sz w:val="22"/>
          <w:szCs w:val="22"/>
          <w:lang w:val="pl-PL"/>
        </w:rPr>
        <w:t>2022.</w:t>
      </w:r>
    </w:p>
    <w:p w14:paraId="7B0135C5" w14:textId="77777777" w:rsidR="00921F70" w:rsidRDefault="00C730DA">
      <w:pPr>
        <w:rPr>
          <w:rFonts w:ascii="PF Din Text Pro" w:hAnsi="PF Din Text Pro"/>
          <w:sz w:val="22"/>
          <w:szCs w:val="22"/>
          <w:lang w:val="pl-PL"/>
        </w:rPr>
      </w:pPr>
      <w:r>
        <w:rPr>
          <w:rFonts w:ascii="PF Din Text Pro" w:hAnsi="PF Din Text Pro"/>
          <w:sz w:val="22"/>
          <w:szCs w:val="22"/>
          <w:lang w:val="pl-PL"/>
        </w:rPr>
        <w:t>Strategija upravljanja vodama Federacije Bosne i Hercegovine, usvojena na osnovu Zakona o vodama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70/06), predstavlja osnovni planski dokument koji defini</w:t>
      </w:r>
      <w:r>
        <w:rPr>
          <w:rFonts w:ascii="Calibri" w:hAnsi="Calibri" w:cs="Calibri"/>
          <w:sz w:val="22"/>
          <w:szCs w:val="22"/>
          <w:lang w:val="pl-PL"/>
        </w:rPr>
        <w:t>š</w:t>
      </w:r>
      <w:r>
        <w:rPr>
          <w:rFonts w:ascii="PF Din Text Pro" w:hAnsi="PF Din Text Pro"/>
          <w:sz w:val="22"/>
          <w:szCs w:val="22"/>
          <w:lang w:val="pl-PL"/>
        </w:rPr>
        <w:t>e pravce razvoja i upravljanja vodnim resursima u Federaciji BiH.</w:t>
      </w:r>
    </w:p>
    <w:p w14:paraId="7878B828" w14:textId="77777777" w:rsidR="00921F70" w:rsidRDefault="00C730DA">
      <w:pPr>
        <w:rPr>
          <w:rFonts w:ascii="PF Din Text Pro" w:hAnsi="PF Din Text Pro"/>
          <w:sz w:val="22"/>
          <w:szCs w:val="22"/>
        </w:rPr>
      </w:pPr>
      <w:r>
        <w:rPr>
          <w:rFonts w:ascii="PF Din Text Pro" w:hAnsi="PF Din Text Pro"/>
          <w:sz w:val="22"/>
          <w:szCs w:val="22"/>
        </w:rPr>
        <w:lastRenderedPageBreak/>
        <w:t>Temeljni ciljevi Strategije su:</w:t>
      </w:r>
    </w:p>
    <w:p w14:paraId="4A3DBE75" w14:textId="77777777" w:rsidR="00921F70" w:rsidRDefault="00C730DA">
      <w:pPr>
        <w:numPr>
          <w:ilvl w:val="0"/>
          <w:numId w:val="72"/>
        </w:numPr>
        <w:rPr>
          <w:rFonts w:ascii="PF Din Text Pro" w:hAnsi="PF Din Text Pro"/>
          <w:sz w:val="22"/>
          <w:szCs w:val="22"/>
          <w:lang w:val="pl-PL"/>
        </w:rPr>
      </w:pPr>
      <w:r>
        <w:rPr>
          <w:rFonts w:ascii="PF Din Text Pro" w:hAnsi="PF Din Text Pro"/>
          <w:sz w:val="22"/>
          <w:szCs w:val="22"/>
          <w:lang w:val="pl-PL"/>
        </w:rPr>
        <w:t>postizanje dobrog ekolo</w:t>
      </w:r>
      <w:r>
        <w:rPr>
          <w:rFonts w:ascii="Calibri" w:hAnsi="Calibri" w:cs="Calibri"/>
          <w:sz w:val="22"/>
          <w:szCs w:val="22"/>
          <w:lang w:val="pl-PL"/>
        </w:rPr>
        <w:t>š</w:t>
      </w:r>
      <w:r>
        <w:rPr>
          <w:rFonts w:ascii="PF Din Text Pro" w:hAnsi="PF Din Text Pro"/>
          <w:sz w:val="22"/>
          <w:szCs w:val="22"/>
          <w:lang w:val="pl-PL"/>
        </w:rPr>
        <w:t>kog i hemijskog stanja povr</w:t>
      </w:r>
      <w:r>
        <w:rPr>
          <w:rFonts w:ascii="Calibri" w:hAnsi="Calibri" w:cs="Calibri"/>
          <w:sz w:val="22"/>
          <w:szCs w:val="22"/>
          <w:lang w:val="pl-PL"/>
        </w:rPr>
        <w:t>š</w:t>
      </w:r>
      <w:r>
        <w:rPr>
          <w:rFonts w:ascii="PF Din Text Pro" w:hAnsi="PF Din Text Pro"/>
          <w:sz w:val="22"/>
          <w:szCs w:val="22"/>
          <w:lang w:val="pl-PL"/>
        </w:rPr>
        <w:t>inskih i podzemnih voda;</w:t>
      </w:r>
    </w:p>
    <w:p w14:paraId="3DC065F2" w14:textId="77777777" w:rsidR="00921F70" w:rsidRDefault="00C730DA">
      <w:pPr>
        <w:numPr>
          <w:ilvl w:val="0"/>
          <w:numId w:val="72"/>
        </w:numPr>
        <w:rPr>
          <w:rFonts w:ascii="PF Din Text Pro" w:hAnsi="PF Din Text Pro"/>
          <w:sz w:val="22"/>
          <w:szCs w:val="22"/>
          <w:lang w:val="pl-PL"/>
        </w:rPr>
      </w:pP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 xml:space="preserve">tita od </w:t>
      </w:r>
      <w:r>
        <w:rPr>
          <w:rFonts w:ascii="Calibri" w:hAnsi="Calibri" w:cs="Calibri"/>
          <w:sz w:val="22"/>
          <w:szCs w:val="22"/>
          <w:lang w:val="pl-PL"/>
        </w:rPr>
        <w:t>š</w:t>
      </w:r>
      <w:r>
        <w:rPr>
          <w:rFonts w:ascii="PF Din Text Pro" w:hAnsi="PF Din Text Pro"/>
          <w:sz w:val="22"/>
          <w:szCs w:val="22"/>
          <w:lang w:val="pl-PL"/>
        </w:rPr>
        <w:t>tetnog djelovanja voda (poplave, erozije i sl.);</w:t>
      </w:r>
    </w:p>
    <w:p w14:paraId="1913CDC8" w14:textId="77777777" w:rsidR="00921F70" w:rsidRDefault="00C730DA">
      <w:pPr>
        <w:numPr>
          <w:ilvl w:val="0"/>
          <w:numId w:val="72"/>
        </w:numPr>
        <w:rPr>
          <w:rFonts w:ascii="PF Din Text Pro" w:hAnsi="PF Din Text Pro"/>
          <w:sz w:val="22"/>
          <w:szCs w:val="22"/>
          <w:lang w:val="pl-PL"/>
        </w:rPr>
      </w:pPr>
      <w:r>
        <w:rPr>
          <w:rFonts w:ascii="PF Din Text Pro" w:hAnsi="PF Din Text Pro"/>
          <w:sz w:val="22"/>
          <w:szCs w:val="22"/>
          <w:lang w:val="pl-PL"/>
        </w:rPr>
        <w:t>o</w:t>
      </w:r>
      <w:r>
        <w:rPr>
          <w:rFonts w:ascii="Calibri" w:hAnsi="Calibri" w:cs="Calibri"/>
          <w:sz w:val="22"/>
          <w:szCs w:val="22"/>
          <w:lang w:val="pl-PL"/>
        </w:rPr>
        <w:t>č</w:t>
      </w:r>
      <w:r>
        <w:rPr>
          <w:rFonts w:ascii="PF Din Text Pro" w:hAnsi="PF Din Text Pro"/>
          <w:sz w:val="22"/>
          <w:szCs w:val="22"/>
          <w:lang w:val="pl-PL"/>
        </w:rPr>
        <w:t>uvanje i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vodnih resursa za razli</w:t>
      </w:r>
      <w:r>
        <w:rPr>
          <w:rFonts w:ascii="Calibri" w:hAnsi="Calibri" w:cs="Calibri"/>
          <w:sz w:val="22"/>
          <w:szCs w:val="22"/>
          <w:lang w:val="pl-PL"/>
        </w:rPr>
        <w:t>č</w:t>
      </w:r>
      <w:r>
        <w:rPr>
          <w:rFonts w:ascii="PF Din Text Pro" w:hAnsi="PF Din Text Pro"/>
          <w:sz w:val="22"/>
          <w:szCs w:val="22"/>
          <w:lang w:val="pl-PL"/>
        </w:rPr>
        <w:t>ite dru</w:t>
      </w:r>
      <w:r>
        <w:rPr>
          <w:rFonts w:ascii="Calibri" w:hAnsi="Calibri" w:cs="Calibri"/>
          <w:sz w:val="22"/>
          <w:szCs w:val="22"/>
          <w:lang w:val="pl-PL"/>
        </w:rPr>
        <w:t>š</w:t>
      </w:r>
      <w:r>
        <w:rPr>
          <w:rFonts w:ascii="PF Din Text Pro" w:hAnsi="PF Din Text Pro"/>
          <w:sz w:val="22"/>
          <w:szCs w:val="22"/>
          <w:lang w:val="pl-PL"/>
        </w:rPr>
        <w:t>tvene, ekonomske i ekolo</w:t>
      </w:r>
      <w:r>
        <w:rPr>
          <w:rFonts w:ascii="Calibri" w:hAnsi="Calibri" w:cs="Calibri"/>
          <w:sz w:val="22"/>
          <w:szCs w:val="22"/>
          <w:lang w:val="pl-PL"/>
        </w:rPr>
        <w:t>š</w:t>
      </w:r>
      <w:r>
        <w:rPr>
          <w:rFonts w:ascii="PF Din Text Pro" w:hAnsi="PF Din Text Pro"/>
          <w:sz w:val="22"/>
          <w:szCs w:val="22"/>
          <w:lang w:val="pl-PL"/>
        </w:rPr>
        <w:t>ke potrebe.</w:t>
      </w:r>
    </w:p>
    <w:p w14:paraId="1E314701" w14:textId="77777777" w:rsidR="00921F70" w:rsidRDefault="00C730DA">
      <w:pPr>
        <w:rPr>
          <w:rFonts w:ascii="PF Din Text Pro" w:hAnsi="PF Din Text Pro"/>
          <w:sz w:val="22"/>
          <w:szCs w:val="22"/>
          <w:lang w:val="pl-PL"/>
        </w:rPr>
      </w:pPr>
      <w:r>
        <w:rPr>
          <w:rFonts w:ascii="PF Din Text Pro" w:hAnsi="PF Din Text Pro"/>
          <w:sz w:val="22"/>
          <w:szCs w:val="22"/>
          <w:lang w:val="pl-PL"/>
        </w:rPr>
        <w:t>Strategija sadr</w:t>
      </w:r>
      <w:r>
        <w:rPr>
          <w:rFonts w:ascii="Calibri" w:hAnsi="Calibri" w:cs="Calibri"/>
          <w:sz w:val="22"/>
          <w:szCs w:val="22"/>
          <w:lang w:val="pl-PL"/>
        </w:rPr>
        <w:t>ž</w:t>
      </w:r>
      <w:r>
        <w:rPr>
          <w:rFonts w:ascii="PF Din Text Pro" w:hAnsi="PF Din Text Pro"/>
          <w:sz w:val="22"/>
          <w:szCs w:val="22"/>
          <w:lang w:val="pl-PL"/>
        </w:rPr>
        <w:t>i detaljnu analizu postoje</w:t>
      </w:r>
      <w:r>
        <w:rPr>
          <w:rFonts w:ascii="Calibri" w:hAnsi="Calibri" w:cs="Calibri"/>
          <w:sz w:val="22"/>
          <w:szCs w:val="22"/>
          <w:lang w:val="pl-PL"/>
        </w:rPr>
        <w:t>ć</w:t>
      </w:r>
      <w:r>
        <w:rPr>
          <w:rFonts w:ascii="PF Din Text Pro" w:hAnsi="PF Din Text Pro"/>
          <w:sz w:val="22"/>
          <w:szCs w:val="22"/>
          <w:lang w:val="pl-PL"/>
        </w:rPr>
        <w:t>eg stanja u sektoru voda, identificira klju</w:t>
      </w:r>
      <w:r>
        <w:rPr>
          <w:rFonts w:ascii="Calibri" w:hAnsi="Calibri" w:cs="Calibri"/>
          <w:sz w:val="22"/>
          <w:szCs w:val="22"/>
          <w:lang w:val="pl-PL"/>
        </w:rPr>
        <w:t>č</w:t>
      </w:r>
      <w:r>
        <w:rPr>
          <w:rFonts w:ascii="PF Din Text Pro" w:hAnsi="PF Din Text Pro"/>
          <w:sz w:val="22"/>
          <w:szCs w:val="22"/>
          <w:lang w:val="pl-PL"/>
        </w:rPr>
        <w:t>ne izazove i slabosti u sistemu upravljanja vodama te predla</w:t>
      </w:r>
      <w:r>
        <w:rPr>
          <w:rFonts w:ascii="Calibri" w:hAnsi="Calibri" w:cs="Calibri"/>
          <w:sz w:val="22"/>
          <w:szCs w:val="22"/>
          <w:lang w:val="pl-PL"/>
        </w:rPr>
        <w:t>ž</w:t>
      </w:r>
      <w:r>
        <w:rPr>
          <w:rFonts w:ascii="PF Din Text Pro" w:hAnsi="PF Din Text Pro"/>
          <w:sz w:val="22"/>
          <w:szCs w:val="22"/>
          <w:lang w:val="pl-PL"/>
        </w:rPr>
        <w:t>e niz mjera,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izgradnju i obnovu infrastrukture, unapre</w:t>
      </w:r>
      <w:r>
        <w:rPr>
          <w:rFonts w:ascii="Calibri" w:hAnsi="Calibri" w:cs="Calibri"/>
          <w:sz w:val="22"/>
          <w:szCs w:val="22"/>
          <w:lang w:val="pl-PL"/>
        </w:rPr>
        <w:t>đ</w:t>
      </w:r>
      <w:r>
        <w:rPr>
          <w:rFonts w:ascii="PF Din Text Pro" w:hAnsi="PF Din Text Pro"/>
          <w:sz w:val="22"/>
          <w:szCs w:val="22"/>
          <w:lang w:val="pl-PL"/>
        </w:rPr>
        <w:t>enje sistema monitoringa, ja</w:t>
      </w:r>
      <w:r>
        <w:rPr>
          <w:rFonts w:ascii="Calibri" w:hAnsi="Calibri" w:cs="Calibri"/>
          <w:sz w:val="22"/>
          <w:szCs w:val="22"/>
          <w:lang w:val="pl-PL"/>
        </w:rPr>
        <w:t>č</w:t>
      </w:r>
      <w:r>
        <w:rPr>
          <w:rFonts w:ascii="PF Din Text Pro" w:hAnsi="PF Din Text Pro"/>
          <w:sz w:val="22"/>
          <w:szCs w:val="22"/>
          <w:lang w:val="pl-PL"/>
        </w:rPr>
        <w:t>anje institucionalnih kapaciteta i unapre</w:t>
      </w:r>
      <w:r>
        <w:rPr>
          <w:rFonts w:ascii="Calibri" w:hAnsi="Calibri" w:cs="Calibri"/>
          <w:sz w:val="22"/>
          <w:szCs w:val="22"/>
          <w:lang w:val="pl-PL"/>
        </w:rPr>
        <w:t>đ</w:t>
      </w:r>
      <w:r>
        <w:rPr>
          <w:rFonts w:ascii="PF Din Text Pro" w:hAnsi="PF Din Text Pro"/>
          <w:sz w:val="22"/>
          <w:szCs w:val="22"/>
          <w:lang w:val="pl-PL"/>
        </w:rPr>
        <w:t>enje me</w:t>
      </w:r>
      <w:r>
        <w:rPr>
          <w:rFonts w:ascii="Calibri" w:hAnsi="Calibri" w:cs="Calibri"/>
          <w:sz w:val="22"/>
          <w:szCs w:val="22"/>
          <w:lang w:val="pl-PL"/>
        </w:rPr>
        <w:t>đ</w:t>
      </w:r>
      <w:r>
        <w:rPr>
          <w:rFonts w:ascii="PF Din Text Pro" w:hAnsi="PF Din Text Pro"/>
          <w:sz w:val="22"/>
          <w:szCs w:val="22"/>
          <w:lang w:val="pl-PL"/>
        </w:rPr>
        <w:t>usektorske saradnje. Poseban zna</w:t>
      </w:r>
      <w:r>
        <w:rPr>
          <w:rFonts w:ascii="Calibri" w:hAnsi="Calibri" w:cs="Calibri"/>
          <w:sz w:val="22"/>
          <w:szCs w:val="22"/>
          <w:lang w:val="pl-PL"/>
        </w:rPr>
        <w:t>č</w:t>
      </w:r>
      <w:r>
        <w:rPr>
          <w:rFonts w:ascii="PF Din Text Pro" w:hAnsi="PF Din Text Pro"/>
          <w:sz w:val="22"/>
          <w:szCs w:val="22"/>
          <w:lang w:val="pl-PL"/>
        </w:rPr>
        <w:t>aj dat je planiranju i upravljanju rije</w:t>
      </w:r>
      <w:r>
        <w:rPr>
          <w:rFonts w:ascii="Calibri" w:hAnsi="Calibri" w:cs="Calibri"/>
          <w:sz w:val="22"/>
          <w:szCs w:val="22"/>
          <w:lang w:val="pl-PL"/>
        </w:rPr>
        <w:t>č</w:t>
      </w:r>
      <w:r>
        <w:rPr>
          <w:rFonts w:ascii="PF Din Text Pro" w:hAnsi="PF Din Text Pro"/>
          <w:sz w:val="22"/>
          <w:szCs w:val="22"/>
          <w:lang w:val="pl-PL"/>
        </w:rPr>
        <w:t>nim slivovima, u skladu s principima integrisanog upravljanja vodnim resursima.</w:t>
      </w:r>
      <w:r>
        <w:rPr>
          <w:rStyle w:val="Referencafusnote"/>
          <w:rFonts w:ascii="PF Din Text Pro" w:hAnsi="PF Din Text Pro"/>
          <w:sz w:val="22"/>
          <w:szCs w:val="22"/>
          <w:lang w:val="pl-PL"/>
        </w:rPr>
        <w:footnoteReference w:id="108"/>
      </w:r>
    </w:p>
    <w:p w14:paraId="214495D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Izvje</w:t>
      </w:r>
      <w:r>
        <w:rPr>
          <w:rFonts w:ascii="Calibri" w:hAnsi="Calibri" w:cs="Calibri"/>
          <w:b/>
          <w:bCs/>
          <w:sz w:val="22"/>
          <w:szCs w:val="22"/>
          <w:lang w:val="pl-PL"/>
        </w:rPr>
        <w:t>š</w:t>
      </w:r>
      <w:r>
        <w:rPr>
          <w:rFonts w:ascii="PF Din Text Pro" w:hAnsi="PF Din Text Pro"/>
          <w:b/>
          <w:bCs/>
          <w:sz w:val="22"/>
          <w:szCs w:val="22"/>
          <w:lang w:val="pl-PL"/>
        </w:rPr>
        <w:t>taj o stanju okoli</w:t>
      </w:r>
      <w:r>
        <w:rPr>
          <w:rFonts w:ascii="Calibri" w:hAnsi="Calibri" w:cs="Calibri"/>
          <w:b/>
          <w:bCs/>
          <w:sz w:val="22"/>
          <w:szCs w:val="22"/>
          <w:lang w:val="pl-PL"/>
        </w:rPr>
        <w:t>š</w:t>
      </w:r>
      <w:r>
        <w:rPr>
          <w:rFonts w:ascii="PF Din Text Pro" w:hAnsi="PF Din Text Pro"/>
          <w:b/>
          <w:bCs/>
          <w:sz w:val="22"/>
          <w:szCs w:val="22"/>
          <w:lang w:val="pl-PL"/>
        </w:rPr>
        <w:t>a u Federaciji Bosne i Hercegovine za 2022. godinu</w:t>
      </w:r>
    </w:p>
    <w:p w14:paraId="67EA099A" w14:textId="77777777" w:rsidR="00921F70" w:rsidRDefault="00C730DA">
      <w:pPr>
        <w:rPr>
          <w:rFonts w:ascii="PF Din Text Pro" w:hAnsi="PF Din Text Pro"/>
          <w:sz w:val="22"/>
          <w:szCs w:val="22"/>
          <w:lang w:val="pl-PL"/>
        </w:rPr>
      </w:pPr>
      <w:r>
        <w:rPr>
          <w:rFonts w:ascii="PF Din Text Pro" w:hAnsi="PF Din Text Pro"/>
          <w:sz w:val="22"/>
          <w:szCs w:val="22"/>
          <w:lang w:val="pl-PL"/>
        </w:rPr>
        <w:t>Izvje</w:t>
      </w:r>
      <w:r>
        <w:rPr>
          <w:rFonts w:ascii="Calibri" w:hAnsi="Calibri" w:cs="Calibri"/>
          <w:sz w:val="22"/>
          <w:szCs w:val="22"/>
          <w:lang w:val="pl-PL"/>
        </w:rPr>
        <w:t>š</w:t>
      </w:r>
      <w:r>
        <w:rPr>
          <w:rFonts w:ascii="PF Din Text Pro" w:hAnsi="PF Din Text Pro"/>
          <w:sz w:val="22"/>
          <w:szCs w:val="22"/>
          <w:lang w:val="pl-PL"/>
        </w:rPr>
        <w:t>taj o stanju okoli</w:t>
      </w:r>
      <w:r>
        <w:rPr>
          <w:rFonts w:ascii="Calibri" w:hAnsi="Calibri" w:cs="Calibri"/>
          <w:sz w:val="22"/>
          <w:szCs w:val="22"/>
          <w:lang w:val="pl-PL"/>
        </w:rPr>
        <w:t>š</w:t>
      </w:r>
      <w:r>
        <w:rPr>
          <w:rFonts w:ascii="PF Din Text Pro" w:hAnsi="PF Din Text Pro"/>
          <w:sz w:val="22"/>
          <w:szCs w:val="22"/>
          <w:lang w:val="pl-PL"/>
        </w:rPr>
        <w:t>a u Federaciji Bosne i Hercegovine za 2022. godinu predstavlja sveobuhvatan dokument koji analizira stanje klju</w:t>
      </w:r>
      <w:r>
        <w:rPr>
          <w:rFonts w:ascii="Calibri" w:hAnsi="Calibri" w:cs="Calibri"/>
          <w:sz w:val="22"/>
          <w:szCs w:val="22"/>
          <w:lang w:val="pl-PL"/>
        </w:rPr>
        <w:t>č</w:t>
      </w:r>
      <w:r>
        <w:rPr>
          <w:rFonts w:ascii="PF Din Text Pro" w:hAnsi="PF Din Text Pro"/>
          <w:sz w:val="22"/>
          <w:szCs w:val="22"/>
          <w:lang w:val="pl-PL"/>
        </w:rPr>
        <w:t>nih okoli</w:t>
      </w:r>
      <w:r>
        <w:rPr>
          <w:rFonts w:ascii="Calibri" w:hAnsi="Calibri" w:cs="Calibri"/>
          <w:sz w:val="22"/>
          <w:szCs w:val="22"/>
          <w:lang w:val="pl-PL"/>
        </w:rPr>
        <w:t>š</w:t>
      </w:r>
      <w:r>
        <w:rPr>
          <w:rFonts w:ascii="PF Din Text Pro" w:hAnsi="PF Din Text Pro"/>
          <w:sz w:val="22"/>
          <w:szCs w:val="22"/>
          <w:lang w:val="pl-PL"/>
        </w:rPr>
        <w:t>nih komponenti,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zrak, vode, tlo, otpad, biolo</w:t>
      </w:r>
      <w:r>
        <w:rPr>
          <w:rFonts w:ascii="Calibri" w:hAnsi="Calibri" w:cs="Calibri"/>
          <w:sz w:val="22"/>
          <w:szCs w:val="22"/>
          <w:lang w:val="pl-PL"/>
        </w:rPr>
        <w:t>š</w:t>
      </w:r>
      <w:r>
        <w:rPr>
          <w:rFonts w:ascii="PF Din Text Pro" w:hAnsi="PF Din Text Pro"/>
          <w:sz w:val="22"/>
          <w:szCs w:val="22"/>
          <w:lang w:val="pl-PL"/>
        </w:rPr>
        <w:t>ku raznolikost, klimatske promjene i buku. Izvje</w:t>
      </w:r>
      <w:r>
        <w:rPr>
          <w:rFonts w:ascii="Calibri" w:hAnsi="Calibri" w:cs="Calibri"/>
          <w:sz w:val="22"/>
          <w:szCs w:val="22"/>
          <w:lang w:val="pl-PL"/>
        </w:rPr>
        <w:t>š</w:t>
      </w:r>
      <w:r>
        <w:rPr>
          <w:rFonts w:ascii="PF Din Text Pro" w:hAnsi="PF Din Text Pro"/>
          <w:sz w:val="22"/>
          <w:szCs w:val="22"/>
          <w:lang w:val="pl-PL"/>
        </w:rPr>
        <w:t>taj prepoznaje glavne pritiske na okoli</w:t>
      </w:r>
      <w:r>
        <w:rPr>
          <w:rFonts w:ascii="Calibri" w:hAnsi="Calibri" w:cs="Calibri"/>
          <w:sz w:val="22"/>
          <w:szCs w:val="22"/>
          <w:lang w:val="pl-PL"/>
        </w:rPr>
        <w:t>š</w:t>
      </w:r>
      <w:r>
        <w:rPr>
          <w:rFonts w:ascii="PF Din Text Pro" w:hAnsi="PF Din Text Pro"/>
          <w:sz w:val="22"/>
          <w:szCs w:val="22"/>
          <w:lang w:val="pl-PL"/>
        </w:rPr>
        <w:t xml:space="preserve"> i izvore zaga</w:t>
      </w:r>
      <w:r>
        <w:rPr>
          <w:rFonts w:ascii="Calibri" w:hAnsi="Calibri" w:cs="Calibri"/>
          <w:sz w:val="22"/>
          <w:szCs w:val="22"/>
          <w:lang w:val="pl-PL"/>
        </w:rPr>
        <w:t>đ</w:t>
      </w:r>
      <w:r>
        <w:rPr>
          <w:rFonts w:ascii="PF Din Text Pro" w:hAnsi="PF Din Text Pro"/>
          <w:sz w:val="22"/>
          <w:szCs w:val="22"/>
          <w:lang w:val="pl-PL"/>
        </w:rPr>
        <w:t>enja, prikazuje trendove kroz vrijeme te daje preporuke za unapre</w:t>
      </w:r>
      <w:r>
        <w:rPr>
          <w:rFonts w:ascii="Calibri" w:hAnsi="Calibri" w:cs="Calibri"/>
          <w:sz w:val="22"/>
          <w:szCs w:val="22"/>
          <w:lang w:val="pl-PL"/>
        </w:rPr>
        <w:t>đ</w:t>
      </w:r>
      <w:r>
        <w:rPr>
          <w:rFonts w:ascii="PF Din Text Pro" w:hAnsi="PF Din Text Pro"/>
          <w:sz w:val="22"/>
          <w:szCs w:val="22"/>
          <w:lang w:val="pl-PL"/>
        </w:rPr>
        <w:t>enje postoje</w:t>
      </w:r>
      <w:r>
        <w:rPr>
          <w:rFonts w:ascii="Calibri" w:hAnsi="Calibri" w:cs="Calibri"/>
          <w:sz w:val="22"/>
          <w:szCs w:val="22"/>
          <w:lang w:val="pl-PL"/>
        </w:rPr>
        <w:t>ć</w:t>
      </w:r>
      <w:r>
        <w:rPr>
          <w:rFonts w:ascii="PF Din Text Pro" w:hAnsi="PF Din Text Pro"/>
          <w:sz w:val="22"/>
          <w:szCs w:val="22"/>
          <w:lang w:val="pl-PL"/>
        </w:rPr>
        <w:t>ih politika i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Izvje</w:t>
      </w:r>
      <w:r>
        <w:rPr>
          <w:rFonts w:ascii="Calibri" w:hAnsi="Calibri" w:cs="Calibri"/>
          <w:sz w:val="22"/>
          <w:szCs w:val="22"/>
          <w:lang w:val="pl-PL"/>
        </w:rPr>
        <w:t>š</w:t>
      </w:r>
      <w:r>
        <w:rPr>
          <w:rFonts w:ascii="PF Din Text Pro" w:hAnsi="PF Din Text Pro"/>
          <w:sz w:val="22"/>
          <w:szCs w:val="22"/>
          <w:lang w:val="pl-PL"/>
        </w:rPr>
        <w:t>taj ima vi</w:t>
      </w:r>
      <w:r>
        <w:rPr>
          <w:rFonts w:ascii="Calibri" w:hAnsi="Calibri" w:cs="Calibri"/>
          <w:sz w:val="22"/>
          <w:szCs w:val="22"/>
          <w:lang w:val="pl-PL"/>
        </w:rPr>
        <w:t>š</w:t>
      </w:r>
      <w:r>
        <w:rPr>
          <w:rFonts w:ascii="PF Din Text Pro" w:hAnsi="PF Din Text Pro"/>
          <w:sz w:val="22"/>
          <w:szCs w:val="22"/>
          <w:lang w:val="pl-PL"/>
        </w:rPr>
        <w:t>estruku svrhu  slu</w:t>
      </w:r>
      <w:r>
        <w:rPr>
          <w:rFonts w:ascii="Calibri" w:hAnsi="Calibri" w:cs="Calibri"/>
          <w:sz w:val="22"/>
          <w:szCs w:val="22"/>
          <w:lang w:val="pl-PL"/>
        </w:rPr>
        <w:t>ž</w:t>
      </w:r>
      <w:r>
        <w:rPr>
          <w:rFonts w:ascii="PF Din Text Pro" w:hAnsi="PF Din Text Pro"/>
          <w:sz w:val="22"/>
          <w:szCs w:val="22"/>
          <w:lang w:val="pl-PL"/>
        </w:rPr>
        <w:t>i kao instrument za dono</w:t>
      </w:r>
      <w:r>
        <w:rPr>
          <w:rFonts w:ascii="Calibri" w:hAnsi="Calibri" w:cs="Calibri"/>
          <w:sz w:val="22"/>
          <w:szCs w:val="22"/>
          <w:lang w:val="pl-PL"/>
        </w:rPr>
        <w:t>š</w:t>
      </w:r>
      <w:r>
        <w:rPr>
          <w:rFonts w:ascii="PF Din Text Pro" w:hAnsi="PF Din Text Pro"/>
          <w:sz w:val="22"/>
          <w:szCs w:val="22"/>
          <w:lang w:val="pl-PL"/>
        </w:rPr>
        <w:t>enje i evaluaciju javnih politika, pra</w:t>
      </w:r>
      <w:r>
        <w:rPr>
          <w:rFonts w:ascii="Calibri" w:hAnsi="Calibri" w:cs="Calibri"/>
          <w:sz w:val="22"/>
          <w:szCs w:val="22"/>
          <w:lang w:val="pl-PL"/>
        </w:rPr>
        <w:t>ć</w:t>
      </w:r>
      <w:r>
        <w:rPr>
          <w:rFonts w:ascii="PF Din Text Pro" w:hAnsi="PF Din Text Pro"/>
          <w:sz w:val="22"/>
          <w:szCs w:val="22"/>
          <w:lang w:val="pl-PL"/>
        </w:rPr>
        <w:t>enje ostvarenja ciljeva definisanih strategijama i akcionim planovima, te osiguranje dostupnosti informacija javnosti u skladu sa principima transparentnosti i odgovornosti.</w:t>
      </w:r>
      <w:r>
        <w:rPr>
          <w:rStyle w:val="Referencafusnote"/>
          <w:rFonts w:ascii="PF Din Text Pro" w:hAnsi="PF Din Text Pro"/>
          <w:sz w:val="22"/>
          <w:szCs w:val="22"/>
          <w:lang w:val="pl-PL"/>
        </w:rPr>
        <w:footnoteReference w:id="109"/>
      </w:r>
    </w:p>
    <w:p w14:paraId="00D8C11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Strate</w:t>
      </w:r>
      <w:r>
        <w:rPr>
          <w:rFonts w:ascii="Calibri" w:hAnsi="Calibri" w:cs="Calibri"/>
          <w:b/>
          <w:bCs/>
          <w:sz w:val="22"/>
          <w:szCs w:val="22"/>
          <w:lang w:val="pl-PL"/>
        </w:rPr>
        <w:t>š</w:t>
      </w:r>
      <w:r>
        <w:rPr>
          <w:rFonts w:ascii="PF Din Text Pro" w:hAnsi="PF Din Text Pro"/>
          <w:b/>
          <w:bCs/>
          <w:sz w:val="22"/>
          <w:szCs w:val="22"/>
          <w:lang w:val="pl-PL"/>
        </w:rPr>
        <w:t>ko-planski okvir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 na nivou Unsko-sanskog kantona</w:t>
      </w:r>
    </w:p>
    <w:p w14:paraId="738C53A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Prostorni plan Unsko-sanskog kantona za period od 20 godina</w:t>
      </w:r>
    </w:p>
    <w:p w14:paraId="69710587" w14:textId="77777777" w:rsidR="00921F70" w:rsidRDefault="00C730DA">
      <w:pPr>
        <w:rPr>
          <w:rFonts w:ascii="PF Din Text Pro" w:hAnsi="PF Din Text Pro"/>
          <w:sz w:val="22"/>
          <w:szCs w:val="22"/>
          <w:lang w:val="pl-PL"/>
        </w:rPr>
      </w:pPr>
      <w:r>
        <w:rPr>
          <w:rFonts w:ascii="PF Din Text Pro" w:hAnsi="PF Din Text Pro"/>
          <w:sz w:val="22"/>
          <w:szCs w:val="22"/>
          <w:lang w:val="pl-PL"/>
        </w:rPr>
        <w:t>Prostorni plan Unsko-sanskog kantona za period od 20 godina. predstavlja klju</w:t>
      </w:r>
      <w:r>
        <w:rPr>
          <w:rFonts w:ascii="Calibri" w:hAnsi="Calibri" w:cs="Calibri"/>
          <w:sz w:val="22"/>
          <w:szCs w:val="22"/>
          <w:lang w:val="pl-PL"/>
        </w:rPr>
        <w:t>č</w:t>
      </w:r>
      <w:r>
        <w:rPr>
          <w:rFonts w:ascii="PF Din Text Pro" w:hAnsi="PF Din Text Pro"/>
          <w:sz w:val="22"/>
          <w:szCs w:val="22"/>
          <w:lang w:val="pl-PL"/>
        </w:rPr>
        <w:t>ni strate</w:t>
      </w:r>
      <w:r>
        <w:rPr>
          <w:rFonts w:ascii="Calibri" w:hAnsi="Calibri" w:cs="Calibri"/>
          <w:sz w:val="22"/>
          <w:szCs w:val="22"/>
          <w:lang w:val="pl-PL"/>
        </w:rPr>
        <w:t>š</w:t>
      </w:r>
      <w:r>
        <w:rPr>
          <w:rFonts w:ascii="PF Din Text Pro" w:hAnsi="PF Din Text Pro"/>
          <w:sz w:val="22"/>
          <w:szCs w:val="22"/>
          <w:lang w:val="pl-PL"/>
        </w:rPr>
        <w:t>ki dokument kojim se dugoro</w:t>
      </w:r>
      <w:r>
        <w:rPr>
          <w:rFonts w:ascii="Calibri" w:hAnsi="Calibri" w:cs="Calibri"/>
          <w:sz w:val="22"/>
          <w:szCs w:val="22"/>
          <w:lang w:val="pl-PL"/>
        </w:rPr>
        <w:t>č</w:t>
      </w:r>
      <w:r>
        <w:rPr>
          <w:rFonts w:ascii="PF Din Text Pro" w:hAnsi="PF Din Text Pro"/>
          <w:sz w:val="22"/>
          <w:szCs w:val="22"/>
          <w:lang w:val="pl-PL"/>
        </w:rPr>
        <w:t>no usmjerava prostorni razvoj Kantona, uz uskla</w:t>
      </w:r>
      <w:r>
        <w:rPr>
          <w:rFonts w:ascii="Calibri" w:hAnsi="Calibri" w:cs="Calibri"/>
          <w:sz w:val="22"/>
          <w:szCs w:val="22"/>
          <w:lang w:val="pl-PL"/>
        </w:rPr>
        <w:t>đ</w:t>
      </w:r>
      <w:r>
        <w:rPr>
          <w:rFonts w:ascii="PF Din Text Pro" w:hAnsi="PF Din Text Pro"/>
          <w:sz w:val="22"/>
          <w:szCs w:val="22"/>
          <w:lang w:val="pl-PL"/>
        </w:rPr>
        <w:t>ivanje potreba ekonomskog i dru</w:t>
      </w:r>
      <w:r>
        <w:rPr>
          <w:rFonts w:ascii="Calibri" w:hAnsi="Calibri" w:cs="Calibri"/>
          <w:sz w:val="22"/>
          <w:szCs w:val="22"/>
          <w:lang w:val="pl-PL"/>
        </w:rPr>
        <w:t>š</w:t>
      </w:r>
      <w:r>
        <w:rPr>
          <w:rFonts w:ascii="PF Din Text Pro" w:hAnsi="PF Din Text Pro"/>
          <w:sz w:val="22"/>
          <w:szCs w:val="22"/>
          <w:lang w:val="pl-PL"/>
        </w:rPr>
        <w:t>tvenog napretka s na</w:t>
      </w:r>
      <w:r>
        <w:rPr>
          <w:rFonts w:ascii="Calibri" w:hAnsi="Calibri" w:cs="Calibri"/>
          <w:sz w:val="22"/>
          <w:szCs w:val="22"/>
          <w:lang w:val="pl-PL"/>
        </w:rPr>
        <w:t>č</w:t>
      </w:r>
      <w:r>
        <w:rPr>
          <w:rFonts w:ascii="PF Din Text Pro" w:hAnsi="PF Din Text Pro"/>
          <w:sz w:val="22"/>
          <w:szCs w:val="22"/>
          <w:lang w:val="pl-PL"/>
        </w:rPr>
        <w:t>elima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odr</w:t>
      </w:r>
      <w:r>
        <w:rPr>
          <w:rFonts w:ascii="Calibri" w:hAnsi="Calibri" w:cs="Calibri"/>
          <w:sz w:val="22"/>
          <w:szCs w:val="22"/>
          <w:lang w:val="pl-PL"/>
        </w:rPr>
        <w:t>ž</w:t>
      </w:r>
      <w:r>
        <w:rPr>
          <w:rFonts w:ascii="PF Din Text Pro" w:hAnsi="PF Din Text Pro"/>
          <w:sz w:val="22"/>
          <w:szCs w:val="22"/>
          <w:lang w:val="pl-PL"/>
        </w:rPr>
        <w:t>ivog kori</w:t>
      </w:r>
      <w:r>
        <w:rPr>
          <w:rFonts w:ascii="Calibri" w:hAnsi="Calibri" w:cs="Calibri"/>
          <w:sz w:val="22"/>
          <w:szCs w:val="22"/>
          <w:lang w:val="pl-PL"/>
        </w:rPr>
        <w:t>š</w:t>
      </w:r>
      <w:r>
        <w:rPr>
          <w:rFonts w:ascii="PF Din Text Pro" w:hAnsi="PF Din Text Pro"/>
          <w:sz w:val="22"/>
          <w:szCs w:val="22"/>
          <w:lang w:val="pl-PL"/>
        </w:rPr>
        <w:t>tenja prirodnih resursa. Plan je izra</w:t>
      </w:r>
      <w:r>
        <w:rPr>
          <w:rFonts w:ascii="Calibri" w:hAnsi="Calibri" w:cs="Calibri"/>
          <w:sz w:val="22"/>
          <w:szCs w:val="22"/>
          <w:lang w:val="pl-PL"/>
        </w:rPr>
        <w:t>đ</w:t>
      </w:r>
      <w:r>
        <w:rPr>
          <w:rFonts w:ascii="PF Din Text Pro" w:hAnsi="PF Din Text Pro"/>
          <w:sz w:val="22"/>
          <w:szCs w:val="22"/>
          <w:lang w:val="pl-PL"/>
        </w:rPr>
        <w:t>en u skladu sa Zakonom o prostornom planiranju i kori</w:t>
      </w:r>
      <w:r>
        <w:rPr>
          <w:rFonts w:ascii="Calibri" w:hAnsi="Calibri" w:cs="Calibri"/>
          <w:sz w:val="22"/>
          <w:szCs w:val="22"/>
          <w:lang w:val="pl-PL"/>
        </w:rPr>
        <w:t>š</w:t>
      </w:r>
      <w:r>
        <w:rPr>
          <w:rFonts w:ascii="PF Din Text Pro" w:hAnsi="PF Din Text Pro"/>
          <w:sz w:val="22"/>
          <w:szCs w:val="22"/>
          <w:lang w:val="pl-PL"/>
        </w:rPr>
        <w:t>tenju zemlji</w:t>
      </w:r>
      <w:r>
        <w:rPr>
          <w:rFonts w:ascii="Calibri" w:hAnsi="Calibri" w:cs="Calibri"/>
          <w:sz w:val="22"/>
          <w:szCs w:val="22"/>
          <w:lang w:val="pl-PL"/>
        </w:rPr>
        <w:t>š</w:t>
      </w:r>
      <w:r>
        <w:rPr>
          <w:rFonts w:ascii="PF Din Text Pro" w:hAnsi="PF Din Text Pro"/>
          <w:sz w:val="22"/>
          <w:szCs w:val="22"/>
          <w:lang w:val="pl-PL"/>
        </w:rPr>
        <w:t>ta na nivou Federacije Bosne i Hercegovine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2/06, 72/07, 32/08, 4/10, 13/10 i 45/10), kao i Zakonom o prostornom ure</w:t>
      </w:r>
      <w:r>
        <w:rPr>
          <w:rFonts w:ascii="Calibri" w:hAnsi="Calibri" w:cs="Calibri"/>
          <w:sz w:val="22"/>
          <w:szCs w:val="22"/>
          <w:lang w:val="pl-PL"/>
        </w:rPr>
        <w:t>đ</w:t>
      </w:r>
      <w:r>
        <w:rPr>
          <w:rFonts w:ascii="PF Din Text Pro" w:hAnsi="PF Din Text Pro"/>
          <w:sz w:val="22"/>
          <w:szCs w:val="22"/>
          <w:lang w:val="pl-PL"/>
        </w:rPr>
        <w:t>enju i gra</w:t>
      </w:r>
      <w:r>
        <w:rPr>
          <w:rFonts w:ascii="Calibri" w:hAnsi="Calibri" w:cs="Calibri"/>
          <w:sz w:val="22"/>
          <w:szCs w:val="22"/>
          <w:lang w:val="pl-PL"/>
        </w:rPr>
        <w:t>đ</w:t>
      </w:r>
      <w:r>
        <w:rPr>
          <w:rFonts w:ascii="PF Din Text Pro" w:hAnsi="PF Din Text Pro"/>
          <w:sz w:val="22"/>
          <w:szCs w:val="22"/>
          <w:lang w:val="pl-PL"/>
        </w:rPr>
        <w:t>enju Unsko-sanskog kantona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beni glasnik USK</w:t>
      </w:r>
      <w:r>
        <w:rPr>
          <w:rFonts w:ascii="Courier New" w:hAnsi="Courier New" w:cs="Courier New"/>
          <w:sz w:val="22"/>
          <w:szCs w:val="22"/>
          <w:lang w:val="pl-PL"/>
        </w:rPr>
        <w:t>“</w:t>
      </w:r>
      <w:r>
        <w:rPr>
          <w:rFonts w:ascii="PF Din Text Pro" w:hAnsi="PF Din Text Pro"/>
          <w:sz w:val="22"/>
          <w:szCs w:val="22"/>
          <w:lang w:val="pl-PL"/>
        </w:rPr>
        <w:t>, broj: 10/11, 13/11 i 19/11).</w:t>
      </w:r>
    </w:p>
    <w:p w14:paraId="2FEDF52B" w14:textId="77777777" w:rsidR="00921F70" w:rsidRDefault="00C730DA">
      <w:pPr>
        <w:rPr>
          <w:rFonts w:ascii="PF Din Text Pro" w:hAnsi="PF Din Text Pro"/>
          <w:sz w:val="22"/>
          <w:szCs w:val="22"/>
          <w:lang w:val="pl-PL"/>
        </w:rPr>
      </w:pPr>
      <w:r>
        <w:rPr>
          <w:rFonts w:ascii="PF Din Text Pro" w:hAnsi="PF Din Text Pro"/>
          <w:sz w:val="22"/>
          <w:szCs w:val="22"/>
          <w:lang w:val="pl-PL"/>
        </w:rPr>
        <w:t>Dokument obuhvata prostorne pokazatelje demografskog, privrednog i infrastrukturnog razvoja, identifikuje podru</w:t>
      </w:r>
      <w:r>
        <w:rPr>
          <w:rFonts w:ascii="Calibri" w:hAnsi="Calibri" w:cs="Calibri"/>
          <w:sz w:val="22"/>
          <w:szCs w:val="22"/>
          <w:lang w:val="pl-PL"/>
        </w:rPr>
        <w:t>č</w:t>
      </w:r>
      <w:r>
        <w:rPr>
          <w:rFonts w:ascii="PF Din Text Pro" w:hAnsi="PF Din Text Pro"/>
          <w:sz w:val="22"/>
          <w:szCs w:val="22"/>
          <w:lang w:val="pl-PL"/>
        </w:rPr>
        <w:t xml:space="preserve">ja posebnog interesa kao </w:t>
      </w:r>
      <w:r>
        <w:rPr>
          <w:rFonts w:ascii="Calibri" w:hAnsi="Calibri" w:cs="Calibri"/>
          <w:sz w:val="22"/>
          <w:szCs w:val="22"/>
          <w:lang w:val="pl-PL"/>
        </w:rPr>
        <w:t>š</w:t>
      </w:r>
      <w:r>
        <w:rPr>
          <w:rFonts w:ascii="PF Din Text Pro" w:hAnsi="PF Din Text Pro"/>
          <w:sz w:val="22"/>
          <w:szCs w:val="22"/>
          <w:lang w:val="pl-PL"/>
        </w:rPr>
        <w:t>to su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 dijelovi prirode, mineralna nalazi</w:t>
      </w:r>
      <w:r>
        <w:rPr>
          <w:rFonts w:ascii="Calibri" w:hAnsi="Calibri" w:cs="Calibri"/>
          <w:sz w:val="22"/>
          <w:szCs w:val="22"/>
          <w:lang w:val="pl-PL"/>
        </w:rPr>
        <w:t>š</w:t>
      </w:r>
      <w:r>
        <w:rPr>
          <w:rFonts w:ascii="PF Din Text Pro" w:hAnsi="PF Din Text Pro"/>
          <w:sz w:val="22"/>
          <w:szCs w:val="22"/>
          <w:lang w:val="pl-PL"/>
        </w:rPr>
        <w:t>ta, vodna tijela i drugi resursi, te postavlja smjernice za za</w:t>
      </w:r>
      <w:r>
        <w:rPr>
          <w:rFonts w:ascii="Calibri" w:hAnsi="Calibri" w:cs="Calibri"/>
          <w:sz w:val="22"/>
          <w:szCs w:val="22"/>
          <w:lang w:val="pl-PL"/>
        </w:rPr>
        <w:t>š</w:t>
      </w:r>
      <w:r>
        <w:rPr>
          <w:rFonts w:ascii="PF Din Text Pro" w:hAnsi="PF Din Text Pro"/>
          <w:sz w:val="22"/>
          <w:szCs w:val="22"/>
          <w:lang w:val="pl-PL"/>
        </w:rPr>
        <w:t xml:space="preserve">titu prostora od degradacije, urbanog </w:t>
      </w:r>
      <w:r>
        <w:rPr>
          <w:rFonts w:ascii="Calibri" w:hAnsi="Calibri" w:cs="Calibri"/>
          <w:sz w:val="22"/>
          <w:szCs w:val="22"/>
          <w:lang w:val="pl-PL"/>
        </w:rPr>
        <w:t>š</w:t>
      </w:r>
      <w:r>
        <w:rPr>
          <w:rFonts w:ascii="PF Din Text Pro" w:hAnsi="PF Din Text Pro"/>
          <w:sz w:val="22"/>
          <w:szCs w:val="22"/>
          <w:lang w:val="pl-PL"/>
        </w:rPr>
        <w:t>irenja i prirodnih nepogoda. Tako</w:t>
      </w:r>
      <w:r>
        <w:rPr>
          <w:rFonts w:ascii="Calibri" w:hAnsi="Calibri" w:cs="Calibri"/>
          <w:sz w:val="22"/>
          <w:szCs w:val="22"/>
          <w:lang w:val="pl-PL"/>
        </w:rPr>
        <w:t>đ</w:t>
      </w:r>
      <w:r>
        <w:rPr>
          <w:rFonts w:ascii="PF Din Text Pro" w:hAnsi="PF Din Text Pro"/>
          <w:sz w:val="22"/>
          <w:szCs w:val="22"/>
          <w:lang w:val="pl-PL"/>
        </w:rPr>
        <w:t>er, plan uklju</w:t>
      </w:r>
      <w:r>
        <w:rPr>
          <w:rFonts w:ascii="Calibri" w:hAnsi="Calibri" w:cs="Calibri"/>
          <w:sz w:val="22"/>
          <w:szCs w:val="22"/>
          <w:lang w:val="pl-PL"/>
        </w:rPr>
        <w:t>č</w:t>
      </w:r>
      <w:r>
        <w:rPr>
          <w:rFonts w:ascii="PF Din Text Pro" w:hAnsi="PF Din Text Pro"/>
          <w:sz w:val="22"/>
          <w:szCs w:val="22"/>
          <w:lang w:val="pl-PL"/>
        </w:rPr>
        <w:t>uje mjere za racionalno kori</w:t>
      </w:r>
      <w:r>
        <w:rPr>
          <w:rFonts w:ascii="Calibri" w:hAnsi="Calibri" w:cs="Calibri"/>
          <w:sz w:val="22"/>
          <w:szCs w:val="22"/>
          <w:lang w:val="pl-PL"/>
        </w:rPr>
        <w:t>š</w:t>
      </w:r>
      <w:r>
        <w:rPr>
          <w:rFonts w:ascii="PF Din Text Pro" w:hAnsi="PF Din Text Pro"/>
          <w:sz w:val="22"/>
          <w:szCs w:val="22"/>
          <w:lang w:val="pl-PL"/>
        </w:rPr>
        <w:t>tenje zemlji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š</w:t>
      </w:r>
      <w:r>
        <w:rPr>
          <w:rFonts w:ascii="PF Din Text Pro" w:hAnsi="PF Din Text Pro"/>
          <w:sz w:val="22"/>
          <w:szCs w:val="22"/>
          <w:lang w:val="pl-PL"/>
        </w:rPr>
        <w:t>uma, voda i energenata, te promovi</w:t>
      </w:r>
      <w:r>
        <w:rPr>
          <w:rFonts w:ascii="Calibri" w:hAnsi="Calibri" w:cs="Calibri"/>
          <w:sz w:val="22"/>
          <w:szCs w:val="22"/>
          <w:lang w:val="pl-PL"/>
        </w:rPr>
        <w:t>š</w:t>
      </w:r>
      <w:r>
        <w:rPr>
          <w:rFonts w:ascii="PF Din Text Pro" w:hAnsi="PF Din Text Pro"/>
          <w:sz w:val="22"/>
          <w:szCs w:val="22"/>
          <w:lang w:val="pl-PL"/>
        </w:rPr>
        <w:t>e integralni pristup prostornom planiranju.</w:t>
      </w:r>
    </w:p>
    <w:p w14:paraId="071456B6"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Prostorni plan Unsko-sanskog kantona predstavlja osnovu za izradu i dono</w:t>
      </w:r>
      <w:r>
        <w:rPr>
          <w:rFonts w:ascii="Calibri" w:hAnsi="Calibri" w:cs="Calibri"/>
          <w:sz w:val="22"/>
          <w:szCs w:val="22"/>
          <w:lang w:val="pl-PL"/>
        </w:rPr>
        <w:t>š</w:t>
      </w:r>
      <w:r>
        <w:rPr>
          <w:rFonts w:ascii="PF Din Text Pro" w:hAnsi="PF Din Text Pro"/>
          <w:sz w:val="22"/>
          <w:szCs w:val="22"/>
          <w:lang w:val="pl-PL"/>
        </w:rPr>
        <w:t>enje ni</w:t>
      </w:r>
      <w:r>
        <w:rPr>
          <w:rFonts w:ascii="Calibri" w:hAnsi="Calibri" w:cs="Calibri"/>
          <w:sz w:val="22"/>
          <w:szCs w:val="22"/>
          <w:lang w:val="pl-PL"/>
        </w:rPr>
        <w:t>ž</w:t>
      </w:r>
      <w:r>
        <w:rPr>
          <w:rFonts w:ascii="PF Din Text Pro" w:hAnsi="PF Din Text Pro"/>
          <w:sz w:val="22"/>
          <w:szCs w:val="22"/>
          <w:lang w:val="pl-PL"/>
        </w:rPr>
        <w:t>ih planskih dokumenata (prostorni planovi op</w:t>
      </w:r>
      <w:r>
        <w:rPr>
          <w:rFonts w:ascii="Calibri" w:hAnsi="Calibri" w:cs="Calibri"/>
          <w:sz w:val="22"/>
          <w:szCs w:val="22"/>
          <w:lang w:val="pl-PL"/>
        </w:rPr>
        <w:t>ć</w:t>
      </w:r>
      <w:r>
        <w:rPr>
          <w:rFonts w:ascii="PF Din Text Pro" w:hAnsi="PF Din Text Pro"/>
          <w:sz w:val="22"/>
          <w:szCs w:val="22"/>
          <w:lang w:val="pl-PL"/>
        </w:rPr>
        <w:t>ina i gradova), te slu</w:t>
      </w:r>
      <w:r>
        <w:rPr>
          <w:rFonts w:ascii="Calibri" w:hAnsi="Calibri" w:cs="Calibri"/>
          <w:sz w:val="22"/>
          <w:szCs w:val="22"/>
          <w:lang w:val="pl-PL"/>
        </w:rPr>
        <w:t>ž</w:t>
      </w:r>
      <w:r>
        <w:rPr>
          <w:rFonts w:ascii="PF Din Text Pro" w:hAnsi="PF Din Text Pro"/>
          <w:sz w:val="22"/>
          <w:szCs w:val="22"/>
          <w:lang w:val="pl-PL"/>
        </w:rPr>
        <w:t>i kao alat za koordinaciju prostornog razvoja svih JLS unutar Kantona.</w:t>
      </w:r>
      <w:r>
        <w:rPr>
          <w:rStyle w:val="Referencafusnote"/>
          <w:rFonts w:ascii="PF Din Text Pro" w:hAnsi="PF Din Text Pro"/>
          <w:sz w:val="22"/>
          <w:szCs w:val="22"/>
          <w:lang w:val="pl-PL"/>
        </w:rPr>
        <w:footnoteReference w:id="110"/>
      </w:r>
    </w:p>
    <w:p w14:paraId="44B48B9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Strategija razvoja Unsko-sanskog kantona 2021</w:t>
      </w:r>
      <w:r>
        <w:rPr>
          <w:rFonts w:ascii="Courier New" w:hAnsi="Courier New" w:cs="Courier New"/>
          <w:b/>
          <w:bCs/>
          <w:sz w:val="22"/>
          <w:szCs w:val="22"/>
          <w:lang w:val="pl-PL"/>
        </w:rPr>
        <w:t>–</w:t>
      </w:r>
      <w:r>
        <w:rPr>
          <w:rFonts w:ascii="PF Din Text Pro" w:hAnsi="PF Din Text Pro"/>
          <w:b/>
          <w:bCs/>
          <w:sz w:val="22"/>
          <w:szCs w:val="22"/>
          <w:lang w:val="pl-PL"/>
        </w:rPr>
        <w:t>2027</w:t>
      </w:r>
    </w:p>
    <w:p w14:paraId="25E29343" w14:textId="77777777" w:rsidR="00921F70" w:rsidRDefault="00C730DA">
      <w:pPr>
        <w:rPr>
          <w:rFonts w:ascii="PF Din Text Pro" w:hAnsi="PF Din Text Pro"/>
          <w:sz w:val="22"/>
          <w:szCs w:val="22"/>
          <w:lang w:val="pl-PL"/>
        </w:rPr>
      </w:pPr>
      <w:r>
        <w:rPr>
          <w:rFonts w:ascii="PF Din Text Pro" w:hAnsi="PF Din Text Pro"/>
          <w:sz w:val="22"/>
          <w:szCs w:val="22"/>
          <w:lang w:val="pl-PL"/>
        </w:rPr>
        <w:t>Strategija razvoja Unsko-sanskog kantona 2021</w:t>
      </w:r>
      <w:r>
        <w:rPr>
          <w:rFonts w:ascii="Courier New" w:hAnsi="Courier New" w:cs="Courier New"/>
          <w:sz w:val="22"/>
          <w:szCs w:val="22"/>
          <w:lang w:val="pl-PL"/>
        </w:rPr>
        <w:t>–</w:t>
      </w:r>
      <w:r>
        <w:rPr>
          <w:rFonts w:ascii="PF Din Text Pro" w:hAnsi="PF Din Text Pro"/>
          <w:sz w:val="22"/>
          <w:szCs w:val="22"/>
          <w:lang w:val="pl-PL"/>
        </w:rPr>
        <w:t>2027 predstavlja klju</w:t>
      </w:r>
      <w:r>
        <w:rPr>
          <w:rFonts w:ascii="Calibri" w:hAnsi="Calibri" w:cs="Calibri"/>
          <w:sz w:val="22"/>
          <w:szCs w:val="22"/>
          <w:lang w:val="pl-PL"/>
        </w:rPr>
        <w:t>č</w:t>
      </w:r>
      <w:r>
        <w:rPr>
          <w:rFonts w:ascii="PF Din Text Pro" w:hAnsi="PF Din Text Pro"/>
          <w:sz w:val="22"/>
          <w:szCs w:val="22"/>
          <w:lang w:val="pl-PL"/>
        </w:rPr>
        <w:t>ni strate</w:t>
      </w:r>
      <w:r>
        <w:rPr>
          <w:rFonts w:ascii="Calibri" w:hAnsi="Calibri" w:cs="Calibri"/>
          <w:sz w:val="22"/>
          <w:szCs w:val="22"/>
          <w:lang w:val="pl-PL"/>
        </w:rPr>
        <w:t>š</w:t>
      </w:r>
      <w:r>
        <w:rPr>
          <w:rFonts w:ascii="PF Din Text Pro" w:hAnsi="PF Din Text Pro"/>
          <w:sz w:val="22"/>
          <w:szCs w:val="22"/>
          <w:lang w:val="pl-PL"/>
        </w:rPr>
        <w:t>ki dokument koji definira pravce dru</w:t>
      </w:r>
      <w:r>
        <w:rPr>
          <w:rFonts w:ascii="Calibri" w:hAnsi="Calibri" w:cs="Calibri"/>
          <w:sz w:val="22"/>
          <w:szCs w:val="22"/>
          <w:lang w:val="pl-PL"/>
        </w:rPr>
        <w:t>š</w:t>
      </w:r>
      <w:r>
        <w:rPr>
          <w:rFonts w:ascii="PF Din Text Pro" w:hAnsi="PF Din Text Pro"/>
          <w:sz w:val="22"/>
          <w:szCs w:val="22"/>
          <w:lang w:val="pl-PL"/>
        </w:rPr>
        <w:t>tvenog, ekonomskog i prostornog razvoja kantona, u skladu s principima odr</w:t>
      </w:r>
      <w:r>
        <w:rPr>
          <w:rFonts w:ascii="Calibri" w:hAnsi="Calibri" w:cs="Calibri"/>
          <w:sz w:val="22"/>
          <w:szCs w:val="22"/>
          <w:lang w:val="pl-PL"/>
        </w:rPr>
        <w:t>ž</w:t>
      </w:r>
      <w:r>
        <w:rPr>
          <w:rFonts w:ascii="PF Din Text Pro" w:hAnsi="PF Din Text Pro"/>
          <w:sz w:val="22"/>
          <w:szCs w:val="22"/>
          <w:lang w:val="pl-PL"/>
        </w:rPr>
        <w:t>ivosti i razvojnim politikama vi</w:t>
      </w:r>
      <w:r>
        <w:rPr>
          <w:rFonts w:ascii="Calibri" w:hAnsi="Calibri" w:cs="Calibri"/>
          <w:sz w:val="22"/>
          <w:szCs w:val="22"/>
          <w:lang w:val="pl-PL"/>
        </w:rPr>
        <w:t>š</w:t>
      </w:r>
      <w:r>
        <w:rPr>
          <w:rFonts w:ascii="PF Din Text Pro" w:hAnsi="PF Din Text Pro"/>
          <w:sz w:val="22"/>
          <w:szCs w:val="22"/>
          <w:lang w:val="pl-PL"/>
        </w:rPr>
        <w:t xml:space="preserve">ih nivoa vlasti. Dokument obuhvata </w:t>
      </w:r>
      <w:r>
        <w:rPr>
          <w:rFonts w:ascii="Calibri" w:hAnsi="Calibri" w:cs="Calibri"/>
          <w:sz w:val="22"/>
          <w:szCs w:val="22"/>
          <w:lang w:val="pl-PL"/>
        </w:rPr>
        <w:t>č</w:t>
      </w:r>
      <w:r>
        <w:rPr>
          <w:rFonts w:ascii="PF Din Text Pro" w:hAnsi="PF Din Text Pro"/>
          <w:sz w:val="22"/>
          <w:szCs w:val="22"/>
          <w:lang w:val="pl-PL"/>
        </w:rPr>
        <w:t>etiri tematska stuba: Pametan rast, Odr</w:t>
      </w:r>
      <w:r>
        <w:rPr>
          <w:rFonts w:ascii="Calibri" w:hAnsi="Calibri" w:cs="Calibri"/>
          <w:sz w:val="22"/>
          <w:szCs w:val="22"/>
          <w:lang w:val="pl-PL"/>
        </w:rPr>
        <w:t>ž</w:t>
      </w:r>
      <w:r>
        <w:rPr>
          <w:rFonts w:ascii="PF Din Text Pro" w:hAnsi="PF Din Text Pro"/>
          <w:sz w:val="22"/>
          <w:szCs w:val="22"/>
          <w:lang w:val="pl-PL"/>
        </w:rPr>
        <w:t>ivi rast, Uklju</w:t>
      </w:r>
      <w:r>
        <w:rPr>
          <w:rFonts w:ascii="Calibri" w:hAnsi="Calibri" w:cs="Calibri"/>
          <w:sz w:val="22"/>
          <w:szCs w:val="22"/>
          <w:lang w:val="pl-PL"/>
        </w:rPr>
        <w:t>č</w:t>
      </w:r>
      <w:r>
        <w:rPr>
          <w:rFonts w:ascii="PF Din Text Pro" w:hAnsi="PF Din Text Pro"/>
          <w:sz w:val="22"/>
          <w:szCs w:val="22"/>
          <w:lang w:val="pl-PL"/>
        </w:rPr>
        <w:t xml:space="preserve">iv rast i Dobar upravni kapacitet. U okviru tematskog stuba </w:t>
      </w:r>
      <w:r>
        <w:rPr>
          <w:rFonts w:ascii="Courier New" w:hAnsi="Courier New" w:cs="Courier New"/>
          <w:sz w:val="22"/>
          <w:szCs w:val="22"/>
          <w:lang w:val="pl-PL"/>
        </w:rPr>
        <w:t>„</w:t>
      </w:r>
      <w:r>
        <w:rPr>
          <w:rFonts w:ascii="PF Din Text Pro" w:hAnsi="PF Din Text Pro"/>
          <w:sz w:val="22"/>
          <w:szCs w:val="22"/>
          <w:lang w:val="pl-PL"/>
        </w:rPr>
        <w:t>Odr</w:t>
      </w:r>
      <w:r>
        <w:rPr>
          <w:rFonts w:ascii="Calibri" w:hAnsi="Calibri" w:cs="Calibri"/>
          <w:sz w:val="22"/>
          <w:szCs w:val="22"/>
          <w:lang w:val="pl-PL"/>
        </w:rPr>
        <w:t>ž</w:t>
      </w:r>
      <w:r>
        <w:rPr>
          <w:rFonts w:ascii="PF Din Text Pro" w:hAnsi="PF Din Text Pro"/>
          <w:sz w:val="22"/>
          <w:szCs w:val="22"/>
          <w:lang w:val="pl-PL"/>
        </w:rPr>
        <w:t>ivi rast</w:t>
      </w:r>
      <w:r>
        <w:rPr>
          <w:rFonts w:ascii="Courier New" w:hAnsi="Courier New" w:cs="Courier New"/>
          <w:sz w:val="22"/>
          <w:szCs w:val="22"/>
          <w:lang w:val="pl-PL"/>
        </w:rPr>
        <w:t>“</w:t>
      </w:r>
      <w:r>
        <w:rPr>
          <w:rFonts w:ascii="PF Din Text Pro" w:hAnsi="PF Din Text Pro"/>
          <w:sz w:val="22"/>
          <w:szCs w:val="22"/>
          <w:lang w:val="pl-PL"/>
        </w:rPr>
        <w:t xml:space="preserve"> posebno se nagla</w:t>
      </w:r>
      <w:r>
        <w:rPr>
          <w:rFonts w:ascii="Calibri" w:hAnsi="Calibri" w:cs="Calibri"/>
          <w:sz w:val="22"/>
          <w:szCs w:val="22"/>
          <w:lang w:val="pl-PL"/>
        </w:rPr>
        <w:t>š</w:t>
      </w:r>
      <w:r>
        <w:rPr>
          <w:rFonts w:ascii="PF Din Text Pro" w:hAnsi="PF Din Text Pro"/>
          <w:sz w:val="22"/>
          <w:szCs w:val="22"/>
          <w:lang w:val="pl-PL"/>
        </w:rPr>
        <w:t>ava va</w:t>
      </w:r>
      <w:r>
        <w:rPr>
          <w:rFonts w:ascii="Calibri" w:hAnsi="Calibri" w:cs="Calibri"/>
          <w:sz w:val="22"/>
          <w:szCs w:val="22"/>
          <w:lang w:val="pl-PL"/>
        </w:rPr>
        <w:t>ž</w:t>
      </w:r>
      <w:r>
        <w:rPr>
          <w:rFonts w:ascii="PF Din Text Pro" w:hAnsi="PF Din Text Pro"/>
          <w:sz w:val="22"/>
          <w:szCs w:val="22"/>
          <w:lang w:val="pl-PL"/>
        </w:rPr>
        <w:t>nost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odr</w:t>
      </w:r>
      <w:r>
        <w:rPr>
          <w:rFonts w:ascii="Calibri" w:hAnsi="Calibri" w:cs="Calibri"/>
          <w:sz w:val="22"/>
          <w:szCs w:val="22"/>
          <w:lang w:val="pl-PL"/>
        </w:rPr>
        <w:t>ž</w:t>
      </w:r>
      <w:r>
        <w:rPr>
          <w:rFonts w:ascii="PF Din Text Pro" w:hAnsi="PF Din Text Pro"/>
          <w:sz w:val="22"/>
          <w:szCs w:val="22"/>
          <w:lang w:val="pl-PL"/>
        </w:rPr>
        <w:t>ivog upravljanja prirodnim resursima i ja</w:t>
      </w:r>
      <w:r>
        <w:rPr>
          <w:rFonts w:ascii="Calibri" w:hAnsi="Calibri" w:cs="Calibri"/>
          <w:sz w:val="22"/>
          <w:szCs w:val="22"/>
          <w:lang w:val="pl-PL"/>
        </w:rPr>
        <w:t>č</w:t>
      </w:r>
      <w:r>
        <w:rPr>
          <w:rFonts w:ascii="PF Din Text Pro" w:hAnsi="PF Din Text Pro"/>
          <w:sz w:val="22"/>
          <w:szCs w:val="22"/>
          <w:lang w:val="pl-PL"/>
        </w:rPr>
        <w:t>anja otpornosti na klimatske promjene. Strategija isti</w:t>
      </w:r>
      <w:r>
        <w:rPr>
          <w:rFonts w:ascii="Calibri" w:hAnsi="Calibri" w:cs="Calibri"/>
          <w:sz w:val="22"/>
          <w:szCs w:val="22"/>
          <w:lang w:val="pl-PL"/>
        </w:rPr>
        <w:t>č</w:t>
      </w:r>
      <w:r>
        <w:rPr>
          <w:rFonts w:ascii="PF Din Text Pro" w:hAnsi="PF Din Text Pro"/>
          <w:sz w:val="22"/>
          <w:szCs w:val="22"/>
          <w:lang w:val="pl-PL"/>
        </w:rPr>
        <w:t>e potrebu za unapre</w:t>
      </w:r>
      <w:r>
        <w:rPr>
          <w:rFonts w:ascii="Calibri" w:hAnsi="Calibri" w:cs="Calibri"/>
          <w:sz w:val="22"/>
          <w:szCs w:val="22"/>
          <w:lang w:val="pl-PL"/>
        </w:rPr>
        <w:t>đ</w:t>
      </w:r>
      <w:r>
        <w:rPr>
          <w:rFonts w:ascii="PF Din Text Pro" w:hAnsi="PF Din Text Pro"/>
          <w:sz w:val="22"/>
          <w:szCs w:val="22"/>
          <w:lang w:val="pl-PL"/>
        </w:rPr>
        <w:t>enjem sistema upravljanja otpadom, pobolj</w:t>
      </w:r>
      <w:r>
        <w:rPr>
          <w:rFonts w:ascii="Calibri" w:hAnsi="Calibri" w:cs="Calibri"/>
          <w:sz w:val="22"/>
          <w:szCs w:val="22"/>
          <w:lang w:val="pl-PL"/>
        </w:rPr>
        <w:t>š</w:t>
      </w:r>
      <w:r>
        <w:rPr>
          <w:rFonts w:ascii="PF Din Text Pro" w:hAnsi="PF Din Text Pro"/>
          <w:sz w:val="22"/>
          <w:szCs w:val="22"/>
          <w:lang w:val="pl-PL"/>
        </w:rPr>
        <w:t>anjem kvaliteta zraka i voda, za</w:t>
      </w:r>
      <w:r>
        <w:rPr>
          <w:rFonts w:ascii="Calibri" w:hAnsi="Calibri" w:cs="Calibri"/>
          <w:sz w:val="22"/>
          <w:szCs w:val="22"/>
          <w:lang w:val="pl-PL"/>
        </w:rPr>
        <w:t>š</w:t>
      </w:r>
      <w:r>
        <w:rPr>
          <w:rFonts w:ascii="PF Din Text Pro" w:hAnsi="PF Din Text Pro"/>
          <w:sz w:val="22"/>
          <w:szCs w:val="22"/>
          <w:lang w:val="pl-PL"/>
        </w:rPr>
        <w:t>titom biodiverziteta i unapre</w:t>
      </w:r>
      <w:r>
        <w:rPr>
          <w:rFonts w:ascii="Calibri" w:hAnsi="Calibri" w:cs="Calibri"/>
          <w:sz w:val="22"/>
          <w:szCs w:val="22"/>
          <w:lang w:val="pl-PL"/>
        </w:rPr>
        <w:t>đ</w:t>
      </w:r>
      <w:r>
        <w:rPr>
          <w:rFonts w:ascii="PF Din Text Pro" w:hAnsi="PF Din Text Pro"/>
          <w:sz w:val="22"/>
          <w:szCs w:val="22"/>
          <w:lang w:val="pl-PL"/>
        </w:rPr>
        <w:t>enjem energetske efikasnosti. Tako</w:t>
      </w:r>
      <w:r>
        <w:rPr>
          <w:rFonts w:ascii="Calibri" w:hAnsi="Calibri" w:cs="Calibri"/>
          <w:sz w:val="22"/>
          <w:szCs w:val="22"/>
          <w:lang w:val="pl-PL"/>
        </w:rPr>
        <w:t>đ</w:t>
      </w:r>
      <w:r>
        <w:rPr>
          <w:rFonts w:ascii="PF Din Text Pro" w:hAnsi="PF Din Text Pro"/>
          <w:sz w:val="22"/>
          <w:szCs w:val="22"/>
          <w:lang w:val="pl-PL"/>
        </w:rPr>
        <w:t>er, predvi</w:t>
      </w:r>
      <w:r>
        <w:rPr>
          <w:rFonts w:ascii="Calibri" w:hAnsi="Calibri" w:cs="Calibri"/>
          <w:sz w:val="22"/>
          <w:szCs w:val="22"/>
          <w:lang w:val="pl-PL"/>
        </w:rPr>
        <w:t>đ</w:t>
      </w:r>
      <w:r>
        <w:rPr>
          <w:rFonts w:ascii="PF Din Text Pro" w:hAnsi="PF Din Text Pro"/>
          <w:sz w:val="22"/>
          <w:szCs w:val="22"/>
          <w:lang w:val="pl-PL"/>
        </w:rPr>
        <w:t>a mjere za unapre</w:t>
      </w:r>
      <w:r>
        <w:rPr>
          <w:rFonts w:ascii="Calibri" w:hAnsi="Calibri" w:cs="Calibri"/>
          <w:sz w:val="22"/>
          <w:szCs w:val="22"/>
          <w:lang w:val="pl-PL"/>
        </w:rPr>
        <w:t>đ</w:t>
      </w:r>
      <w:r>
        <w:rPr>
          <w:rFonts w:ascii="PF Din Text Pro" w:hAnsi="PF Din Text Pro"/>
          <w:sz w:val="22"/>
          <w:szCs w:val="22"/>
          <w:lang w:val="pl-PL"/>
        </w:rPr>
        <w:t>enje institucionalnih kapaciteta i integraciju okoli</w:t>
      </w:r>
      <w:r>
        <w:rPr>
          <w:rFonts w:ascii="Calibri" w:hAnsi="Calibri" w:cs="Calibri"/>
          <w:sz w:val="22"/>
          <w:szCs w:val="22"/>
          <w:lang w:val="pl-PL"/>
        </w:rPr>
        <w:t>š</w:t>
      </w:r>
      <w:r>
        <w:rPr>
          <w:rFonts w:ascii="PF Din Text Pro" w:hAnsi="PF Din Text Pro"/>
          <w:sz w:val="22"/>
          <w:szCs w:val="22"/>
          <w:lang w:val="pl-PL"/>
        </w:rPr>
        <w:t>nih ciljeva u druge sektorske politike. Dokument je uskla</w:t>
      </w:r>
      <w:r>
        <w:rPr>
          <w:rFonts w:ascii="Calibri" w:hAnsi="Calibri" w:cs="Calibri"/>
          <w:sz w:val="22"/>
          <w:szCs w:val="22"/>
          <w:lang w:val="pl-PL"/>
        </w:rPr>
        <w:t>đ</w:t>
      </w:r>
      <w:r>
        <w:rPr>
          <w:rFonts w:ascii="PF Din Text Pro" w:hAnsi="PF Din Text Pro"/>
          <w:sz w:val="22"/>
          <w:szCs w:val="22"/>
          <w:lang w:val="pl-PL"/>
        </w:rPr>
        <w:t>en sa Strategijom razvoja Federacije BiH i Ciljevima odr</w:t>
      </w:r>
      <w:r>
        <w:rPr>
          <w:rFonts w:ascii="Calibri" w:hAnsi="Calibri" w:cs="Calibri"/>
          <w:sz w:val="22"/>
          <w:szCs w:val="22"/>
          <w:lang w:val="pl-PL"/>
        </w:rPr>
        <w:t>ž</w:t>
      </w:r>
      <w:r>
        <w:rPr>
          <w:rFonts w:ascii="PF Din Text Pro" w:hAnsi="PF Din Text Pro"/>
          <w:sz w:val="22"/>
          <w:szCs w:val="22"/>
          <w:lang w:val="pl-PL"/>
        </w:rPr>
        <w:t>ivog razvoja (SDG), a njegova implementacija se prati kroz indikatore rezultata i evaluaciju napretka.</w:t>
      </w:r>
      <w:r>
        <w:rPr>
          <w:rFonts w:ascii="PF Din Text Pro" w:hAnsi="PF Din Text Pro"/>
          <w:sz w:val="22"/>
          <w:szCs w:val="22"/>
          <w:vertAlign w:val="superscript"/>
          <w:lang w:val="pl-PL"/>
        </w:rPr>
        <w:footnoteReference w:id="111"/>
      </w:r>
    </w:p>
    <w:p w14:paraId="4A76863A"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Plan upravljanja otpadom Unsko-sanskog kantona 2023</w:t>
      </w:r>
      <w:r>
        <w:rPr>
          <w:rFonts w:ascii="Courier New" w:hAnsi="Courier New" w:cs="Courier New"/>
          <w:b/>
          <w:bCs/>
          <w:sz w:val="22"/>
          <w:szCs w:val="22"/>
          <w:lang w:val="pl-PL"/>
        </w:rPr>
        <w:t>–</w:t>
      </w:r>
      <w:r>
        <w:rPr>
          <w:rFonts w:ascii="PF Din Text Pro" w:hAnsi="PF Din Text Pro"/>
          <w:b/>
          <w:bCs/>
          <w:sz w:val="22"/>
          <w:szCs w:val="22"/>
          <w:lang w:val="pl-PL"/>
        </w:rPr>
        <w:t>2028</w:t>
      </w:r>
    </w:p>
    <w:p w14:paraId="400834DD" w14:textId="77777777" w:rsidR="00921F70" w:rsidRDefault="00C730DA">
      <w:pPr>
        <w:rPr>
          <w:rFonts w:ascii="PF Din Text Pro" w:hAnsi="PF Din Text Pro"/>
          <w:sz w:val="22"/>
          <w:szCs w:val="22"/>
          <w:lang w:val="pl-PL"/>
        </w:rPr>
      </w:pPr>
      <w:r>
        <w:rPr>
          <w:rFonts w:ascii="PF Din Text Pro" w:hAnsi="PF Din Text Pro"/>
          <w:sz w:val="22"/>
          <w:szCs w:val="22"/>
          <w:lang w:val="pl-PL"/>
        </w:rPr>
        <w:t>Plan upravljanja otpadom Unsko-sanskog kantona za period 2023</w:t>
      </w:r>
      <w:r>
        <w:rPr>
          <w:rFonts w:ascii="Courier New" w:hAnsi="Courier New" w:cs="Courier New"/>
          <w:sz w:val="22"/>
          <w:szCs w:val="22"/>
          <w:lang w:val="pl-PL"/>
        </w:rPr>
        <w:t>–</w:t>
      </w:r>
      <w:r>
        <w:rPr>
          <w:rFonts w:ascii="PF Din Text Pro" w:hAnsi="PF Din Text Pro"/>
          <w:sz w:val="22"/>
          <w:szCs w:val="22"/>
          <w:lang w:val="pl-PL"/>
        </w:rPr>
        <w:t>2028. godine predstavlja a</w:t>
      </w:r>
      <w:r>
        <w:rPr>
          <w:rFonts w:ascii="Calibri" w:hAnsi="Calibri" w:cs="Calibri"/>
          <w:sz w:val="22"/>
          <w:szCs w:val="22"/>
          <w:lang w:val="pl-PL"/>
        </w:rPr>
        <w:t>ž</w:t>
      </w:r>
      <w:r>
        <w:rPr>
          <w:rFonts w:ascii="PF Din Text Pro" w:hAnsi="PF Din Text Pro"/>
          <w:sz w:val="22"/>
          <w:szCs w:val="22"/>
          <w:lang w:val="pl-PL"/>
        </w:rPr>
        <w:t>urirani provedbeni dokument kojim se defini</w:t>
      </w:r>
      <w:r>
        <w:rPr>
          <w:rFonts w:ascii="Calibri" w:hAnsi="Calibri" w:cs="Calibri"/>
          <w:sz w:val="22"/>
          <w:szCs w:val="22"/>
          <w:lang w:val="pl-PL"/>
        </w:rPr>
        <w:t>š</w:t>
      </w:r>
      <w:r>
        <w:rPr>
          <w:rFonts w:ascii="PF Din Text Pro" w:hAnsi="PF Din Text Pro"/>
          <w:sz w:val="22"/>
          <w:szCs w:val="22"/>
          <w:lang w:val="pl-PL"/>
        </w:rPr>
        <w:t>u ciljevi, mjere i aktivnosti za unapre</w:t>
      </w:r>
      <w:r>
        <w:rPr>
          <w:rFonts w:ascii="Calibri" w:hAnsi="Calibri" w:cs="Calibri"/>
          <w:sz w:val="22"/>
          <w:szCs w:val="22"/>
          <w:lang w:val="pl-PL"/>
        </w:rPr>
        <w:t>đ</w:t>
      </w:r>
      <w:r>
        <w:rPr>
          <w:rFonts w:ascii="PF Din Text Pro" w:hAnsi="PF Din Text Pro"/>
          <w:sz w:val="22"/>
          <w:szCs w:val="22"/>
          <w:lang w:val="pl-PL"/>
        </w:rPr>
        <w:t>enje integralnog sistema upravljanja otpadom u kantonu. Dokument je izra</w:t>
      </w:r>
      <w:r>
        <w:rPr>
          <w:rFonts w:ascii="Calibri" w:hAnsi="Calibri" w:cs="Calibri"/>
          <w:sz w:val="22"/>
          <w:szCs w:val="22"/>
          <w:lang w:val="pl-PL"/>
        </w:rPr>
        <w:t>đ</w:t>
      </w:r>
      <w:r>
        <w:rPr>
          <w:rFonts w:ascii="PF Din Text Pro" w:hAnsi="PF Din Text Pro"/>
          <w:sz w:val="22"/>
          <w:szCs w:val="22"/>
          <w:lang w:val="pl-PL"/>
        </w:rPr>
        <w:t>en u skladu sa Zakonom o upravljanju otpadom FBiH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33/03 i 72/09) i Uredbom o kategorijama otpada, te se oslanja na principe kru</w:t>
      </w:r>
      <w:r>
        <w:rPr>
          <w:rFonts w:ascii="Calibri" w:hAnsi="Calibri" w:cs="Calibri"/>
          <w:sz w:val="22"/>
          <w:szCs w:val="22"/>
          <w:lang w:val="pl-PL"/>
        </w:rPr>
        <w:t>ž</w:t>
      </w:r>
      <w:r>
        <w:rPr>
          <w:rFonts w:ascii="PF Din Text Pro" w:hAnsi="PF Din Text Pro"/>
          <w:sz w:val="22"/>
          <w:szCs w:val="22"/>
          <w:lang w:val="pl-PL"/>
        </w:rPr>
        <w:t>ne ekonomije i smanjenja negativnih uticaja otpada na okoli</w:t>
      </w:r>
      <w:r>
        <w:rPr>
          <w:rFonts w:ascii="Calibri" w:hAnsi="Calibri" w:cs="Calibri"/>
          <w:sz w:val="22"/>
          <w:szCs w:val="22"/>
          <w:lang w:val="pl-PL"/>
        </w:rPr>
        <w:t>š</w:t>
      </w:r>
      <w:r>
        <w:rPr>
          <w:rFonts w:ascii="PF Din Text Pro" w:hAnsi="PF Din Text Pro"/>
          <w:sz w:val="22"/>
          <w:szCs w:val="22"/>
          <w:lang w:val="pl-PL"/>
        </w:rPr>
        <w:t>.</w:t>
      </w:r>
    </w:p>
    <w:p w14:paraId="3F7DE628" w14:textId="77777777" w:rsidR="00921F70" w:rsidRDefault="00921F70">
      <w:pPr>
        <w:rPr>
          <w:rFonts w:ascii="PF Din Text Pro" w:hAnsi="PF Din Text Pro"/>
          <w:sz w:val="22"/>
          <w:szCs w:val="22"/>
        </w:rPr>
      </w:pPr>
    </w:p>
    <w:p w14:paraId="15E0DB4E" w14:textId="77777777" w:rsidR="00921F70" w:rsidRDefault="00C730DA">
      <w:pPr>
        <w:rPr>
          <w:rFonts w:ascii="PF Din Text Pro" w:hAnsi="PF Din Text Pro"/>
          <w:sz w:val="22"/>
          <w:szCs w:val="22"/>
        </w:rPr>
      </w:pPr>
      <w:r>
        <w:rPr>
          <w:rFonts w:ascii="PF Din Text Pro" w:hAnsi="PF Din Text Pro"/>
          <w:sz w:val="22"/>
          <w:szCs w:val="22"/>
        </w:rPr>
        <w:t>Plan obuhvata:</w:t>
      </w:r>
    </w:p>
    <w:p w14:paraId="6E49EAB8" w14:textId="77777777" w:rsidR="00921F70" w:rsidRDefault="00C730DA">
      <w:pPr>
        <w:numPr>
          <w:ilvl w:val="0"/>
          <w:numId w:val="73"/>
        </w:numPr>
        <w:spacing w:after="0"/>
        <w:rPr>
          <w:rFonts w:ascii="PF Din Text Pro" w:hAnsi="PF Din Text Pro"/>
          <w:sz w:val="22"/>
          <w:szCs w:val="22"/>
          <w:lang w:val="pl-PL"/>
        </w:rPr>
      </w:pPr>
      <w:r>
        <w:rPr>
          <w:rFonts w:ascii="PF Din Text Pro" w:hAnsi="PF Din Text Pro"/>
          <w:sz w:val="22"/>
          <w:szCs w:val="22"/>
          <w:lang w:val="pl-PL"/>
        </w:rPr>
        <w:t>Detaljnu analizu trenutnog stanja upravljanja komunalnim, industrijskim, gra</w:t>
      </w:r>
      <w:r>
        <w:rPr>
          <w:rFonts w:ascii="Calibri" w:hAnsi="Calibri" w:cs="Calibri"/>
          <w:sz w:val="22"/>
          <w:szCs w:val="22"/>
          <w:lang w:val="pl-PL"/>
        </w:rPr>
        <w:t>đ</w:t>
      </w:r>
      <w:r>
        <w:rPr>
          <w:rFonts w:ascii="PF Din Text Pro" w:hAnsi="PF Din Text Pro"/>
          <w:sz w:val="22"/>
          <w:szCs w:val="22"/>
          <w:lang w:val="pl-PL"/>
        </w:rPr>
        <w:t>evinskim i opasnim otpadom;</w:t>
      </w:r>
    </w:p>
    <w:p w14:paraId="24BE7534" w14:textId="77777777" w:rsidR="00921F70" w:rsidRDefault="00C730DA">
      <w:pPr>
        <w:numPr>
          <w:ilvl w:val="0"/>
          <w:numId w:val="73"/>
        </w:numPr>
        <w:spacing w:after="0"/>
        <w:rPr>
          <w:rFonts w:ascii="PF Din Text Pro" w:hAnsi="PF Din Text Pro"/>
          <w:sz w:val="22"/>
          <w:szCs w:val="22"/>
          <w:lang w:val="pl-PL"/>
        </w:rPr>
      </w:pPr>
      <w:r>
        <w:rPr>
          <w:rFonts w:ascii="PF Din Text Pro" w:hAnsi="PF Din Text Pro"/>
          <w:sz w:val="22"/>
          <w:szCs w:val="22"/>
          <w:lang w:val="pl-PL"/>
        </w:rPr>
        <w:t>Pregled postoje</w:t>
      </w:r>
      <w:r>
        <w:rPr>
          <w:rFonts w:ascii="Calibri" w:hAnsi="Calibri" w:cs="Calibri"/>
          <w:sz w:val="22"/>
          <w:szCs w:val="22"/>
          <w:lang w:val="pl-PL"/>
        </w:rPr>
        <w:t>ć</w:t>
      </w:r>
      <w:r>
        <w:rPr>
          <w:rFonts w:ascii="PF Din Text Pro" w:hAnsi="PF Din Text Pro"/>
          <w:sz w:val="22"/>
          <w:szCs w:val="22"/>
          <w:lang w:val="pl-PL"/>
        </w:rPr>
        <w:t>ih kapaciteta i potreba za infrastrukturom (deponije, pretovarne stanice, recikla</w:t>
      </w:r>
      <w:r>
        <w:rPr>
          <w:rFonts w:ascii="Calibri" w:hAnsi="Calibri" w:cs="Calibri"/>
          <w:sz w:val="22"/>
          <w:szCs w:val="22"/>
          <w:lang w:val="pl-PL"/>
        </w:rPr>
        <w:t>ž</w:t>
      </w:r>
      <w:r>
        <w:rPr>
          <w:rFonts w:ascii="PF Din Text Pro" w:hAnsi="PF Din Text Pro"/>
          <w:sz w:val="22"/>
          <w:szCs w:val="22"/>
          <w:lang w:val="pl-PL"/>
        </w:rPr>
        <w:t>ni centri);</w:t>
      </w:r>
    </w:p>
    <w:p w14:paraId="39A31625" w14:textId="77777777" w:rsidR="00921F70" w:rsidRDefault="00C730DA">
      <w:pPr>
        <w:numPr>
          <w:ilvl w:val="0"/>
          <w:numId w:val="73"/>
        </w:numPr>
        <w:spacing w:after="0"/>
        <w:rPr>
          <w:rFonts w:ascii="PF Din Text Pro" w:hAnsi="PF Din Text Pro"/>
          <w:sz w:val="22"/>
          <w:szCs w:val="22"/>
          <w:lang w:val="pl-PL"/>
        </w:rPr>
      </w:pPr>
      <w:r>
        <w:rPr>
          <w:rFonts w:ascii="PF Din Text Pro" w:hAnsi="PF Din Text Pro"/>
          <w:sz w:val="22"/>
          <w:szCs w:val="22"/>
          <w:lang w:val="pl-PL"/>
        </w:rPr>
        <w:t>Smjernice za unaprje</w:t>
      </w:r>
      <w:r>
        <w:rPr>
          <w:rFonts w:ascii="Calibri" w:hAnsi="Calibri" w:cs="Calibri"/>
          <w:sz w:val="22"/>
          <w:szCs w:val="22"/>
          <w:lang w:val="pl-PL"/>
        </w:rPr>
        <w:t>đ</w:t>
      </w:r>
      <w:r>
        <w:rPr>
          <w:rFonts w:ascii="PF Din Text Pro" w:hAnsi="PF Din Text Pro"/>
          <w:sz w:val="22"/>
          <w:szCs w:val="22"/>
          <w:lang w:val="pl-PL"/>
        </w:rPr>
        <w:t>enje institucionalne saradnje i uklju</w:t>
      </w:r>
      <w:r>
        <w:rPr>
          <w:rFonts w:ascii="Calibri" w:hAnsi="Calibri" w:cs="Calibri"/>
          <w:sz w:val="22"/>
          <w:szCs w:val="22"/>
          <w:lang w:val="pl-PL"/>
        </w:rPr>
        <w:t>č</w:t>
      </w:r>
      <w:r>
        <w:rPr>
          <w:rFonts w:ascii="PF Din Text Pro" w:hAnsi="PF Din Text Pro"/>
          <w:sz w:val="22"/>
          <w:szCs w:val="22"/>
          <w:lang w:val="pl-PL"/>
        </w:rPr>
        <w:t>ivanje gra</w:t>
      </w:r>
      <w:r>
        <w:rPr>
          <w:rFonts w:ascii="Calibri" w:hAnsi="Calibri" w:cs="Calibri"/>
          <w:sz w:val="22"/>
          <w:szCs w:val="22"/>
          <w:lang w:val="pl-PL"/>
        </w:rPr>
        <w:t>đ</w:t>
      </w:r>
      <w:r>
        <w:rPr>
          <w:rFonts w:ascii="PF Din Text Pro" w:hAnsi="PF Din Text Pro"/>
          <w:sz w:val="22"/>
          <w:szCs w:val="22"/>
          <w:lang w:val="pl-PL"/>
        </w:rPr>
        <w:t>ana u sistem upravljanja otpadom;</w:t>
      </w:r>
    </w:p>
    <w:p w14:paraId="40956381" w14:textId="77777777" w:rsidR="00921F70" w:rsidRDefault="00C730DA">
      <w:pPr>
        <w:numPr>
          <w:ilvl w:val="0"/>
          <w:numId w:val="73"/>
        </w:numPr>
        <w:spacing w:after="0"/>
        <w:rPr>
          <w:rFonts w:ascii="PF Din Text Pro" w:hAnsi="PF Din Text Pro"/>
          <w:sz w:val="22"/>
          <w:szCs w:val="22"/>
          <w:lang w:val="pl-PL"/>
        </w:rPr>
      </w:pPr>
      <w:r>
        <w:rPr>
          <w:rFonts w:ascii="PF Din Text Pro" w:hAnsi="PF Din Text Pro"/>
          <w:sz w:val="22"/>
          <w:szCs w:val="22"/>
          <w:lang w:val="pl-PL"/>
        </w:rPr>
        <w:t>Postavljanje kvantitativnih ciljeva za pove</w:t>
      </w:r>
      <w:r>
        <w:rPr>
          <w:rFonts w:ascii="Calibri" w:hAnsi="Calibri" w:cs="Calibri"/>
          <w:sz w:val="22"/>
          <w:szCs w:val="22"/>
          <w:lang w:val="pl-PL"/>
        </w:rPr>
        <w:t>ć</w:t>
      </w:r>
      <w:r>
        <w:rPr>
          <w:rFonts w:ascii="PF Din Text Pro" w:hAnsi="PF Din Text Pro"/>
          <w:sz w:val="22"/>
          <w:szCs w:val="22"/>
          <w:lang w:val="pl-PL"/>
        </w:rPr>
        <w:t>anje recikla</w:t>
      </w:r>
      <w:r>
        <w:rPr>
          <w:rFonts w:ascii="Calibri" w:hAnsi="Calibri" w:cs="Calibri"/>
          <w:sz w:val="22"/>
          <w:szCs w:val="22"/>
          <w:lang w:val="pl-PL"/>
        </w:rPr>
        <w:t>ž</w:t>
      </w:r>
      <w:r>
        <w:rPr>
          <w:rFonts w:ascii="PF Din Text Pro" w:hAnsi="PF Din Text Pro"/>
          <w:sz w:val="22"/>
          <w:szCs w:val="22"/>
          <w:lang w:val="pl-PL"/>
        </w:rPr>
        <w:t>e, smanjenje otpada i sanaciju divljih deponija.</w:t>
      </w:r>
    </w:p>
    <w:p w14:paraId="233FDD76" w14:textId="77777777" w:rsidR="00921F70" w:rsidRDefault="00C730DA">
      <w:pPr>
        <w:rPr>
          <w:rFonts w:ascii="PF Din Text Pro" w:hAnsi="PF Din Text Pro"/>
          <w:sz w:val="22"/>
          <w:szCs w:val="22"/>
          <w:lang w:val="pl-PL"/>
        </w:rPr>
      </w:pPr>
      <w:r>
        <w:rPr>
          <w:rFonts w:ascii="PF Din Text Pro" w:hAnsi="PF Din Text Pro"/>
          <w:sz w:val="22"/>
          <w:szCs w:val="22"/>
          <w:lang w:val="pl-PL"/>
        </w:rPr>
        <w:t>Plan uklju</w:t>
      </w:r>
      <w:r>
        <w:rPr>
          <w:rFonts w:ascii="Calibri" w:hAnsi="Calibri" w:cs="Calibri"/>
          <w:sz w:val="22"/>
          <w:szCs w:val="22"/>
          <w:lang w:val="pl-PL"/>
        </w:rPr>
        <w:t>č</w:t>
      </w:r>
      <w:r>
        <w:rPr>
          <w:rFonts w:ascii="PF Din Text Pro" w:hAnsi="PF Din Text Pro"/>
          <w:sz w:val="22"/>
          <w:szCs w:val="22"/>
          <w:lang w:val="pl-PL"/>
        </w:rPr>
        <w:t>uje i predvi</w:t>
      </w:r>
      <w:r>
        <w:rPr>
          <w:rFonts w:ascii="Calibri" w:hAnsi="Calibri" w:cs="Calibri"/>
          <w:sz w:val="22"/>
          <w:szCs w:val="22"/>
          <w:lang w:val="pl-PL"/>
        </w:rPr>
        <w:t>đ</w:t>
      </w:r>
      <w:r>
        <w:rPr>
          <w:rFonts w:ascii="PF Din Text Pro" w:hAnsi="PF Din Text Pro"/>
          <w:sz w:val="22"/>
          <w:szCs w:val="22"/>
          <w:lang w:val="pl-PL"/>
        </w:rPr>
        <w:t>ene izvore finansiranja, vremenski okvir za realizaciju mjera te odgovorne institucije na kantonalnom i op</w:t>
      </w:r>
      <w:r>
        <w:rPr>
          <w:rFonts w:ascii="Calibri" w:hAnsi="Calibri" w:cs="Calibri"/>
          <w:sz w:val="22"/>
          <w:szCs w:val="22"/>
          <w:lang w:val="pl-PL"/>
        </w:rPr>
        <w:t>ć</w:t>
      </w:r>
      <w:r>
        <w:rPr>
          <w:rFonts w:ascii="PF Din Text Pro" w:hAnsi="PF Din Text Pro"/>
          <w:sz w:val="22"/>
          <w:szCs w:val="22"/>
          <w:lang w:val="pl-PL"/>
        </w:rPr>
        <w:t>inskom nivou. Tako</w:t>
      </w:r>
      <w:r>
        <w:rPr>
          <w:rFonts w:ascii="Calibri" w:hAnsi="Calibri" w:cs="Calibri"/>
          <w:sz w:val="22"/>
          <w:szCs w:val="22"/>
          <w:lang w:val="pl-PL"/>
        </w:rPr>
        <w:t>đ</w:t>
      </w:r>
      <w:r>
        <w:rPr>
          <w:rFonts w:ascii="PF Din Text Pro" w:hAnsi="PF Din Text Pro"/>
          <w:sz w:val="22"/>
          <w:szCs w:val="22"/>
          <w:lang w:val="pl-PL"/>
        </w:rPr>
        <w:t>er, nagla</w:t>
      </w:r>
      <w:r>
        <w:rPr>
          <w:rFonts w:ascii="Calibri" w:hAnsi="Calibri" w:cs="Calibri"/>
          <w:sz w:val="22"/>
          <w:szCs w:val="22"/>
          <w:lang w:val="pl-PL"/>
        </w:rPr>
        <w:t>š</w:t>
      </w:r>
      <w:r>
        <w:rPr>
          <w:rFonts w:ascii="PF Din Text Pro" w:hAnsi="PF Din Text Pro"/>
          <w:sz w:val="22"/>
          <w:szCs w:val="22"/>
          <w:lang w:val="pl-PL"/>
        </w:rPr>
        <w:t>ava va</w:t>
      </w:r>
      <w:r>
        <w:rPr>
          <w:rFonts w:ascii="Calibri" w:hAnsi="Calibri" w:cs="Calibri"/>
          <w:sz w:val="22"/>
          <w:szCs w:val="22"/>
          <w:lang w:val="pl-PL"/>
        </w:rPr>
        <w:t>ž</w:t>
      </w:r>
      <w:r>
        <w:rPr>
          <w:rFonts w:ascii="PF Din Text Pro" w:hAnsi="PF Din Text Pro"/>
          <w:sz w:val="22"/>
          <w:szCs w:val="22"/>
          <w:lang w:val="pl-PL"/>
        </w:rPr>
        <w:t>nost edukacije i podizanja svijesti javnosti o zna</w:t>
      </w:r>
      <w:r>
        <w:rPr>
          <w:rFonts w:ascii="Calibri" w:hAnsi="Calibri" w:cs="Calibri"/>
          <w:sz w:val="22"/>
          <w:szCs w:val="22"/>
          <w:lang w:val="pl-PL"/>
        </w:rPr>
        <w:t>č</w:t>
      </w:r>
      <w:r>
        <w:rPr>
          <w:rFonts w:ascii="PF Din Text Pro" w:hAnsi="PF Din Text Pro"/>
          <w:sz w:val="22"/>
          <w:szCs w:val="22"/>
          <w:lang w:val="pl-PL"/>
        </w:rPr>
        <w:t>aju pravilnog upravljanja otpadom.</w:t>
      </w:r>
      <w:r>
        <w:rPr>
          <w:rStyle w:val="Referencafusnote"/>
          <w:rFonts w:ascii="PF Din Text Pro" w:hAnsi="PF Din Text Pro"/>
          <w:sz w:val="22"/>
          <w:szCs w:val="22"/>
          <w:lang w:val="pl-PL"/>
        </w:rPr>
        <w:footnoteReference w:id="112"/>
      </w:r>
    </w:p>
    <w:p w14:paraId="3C670822"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lastRenderedPageBreak/>
        <w:t>Registar emisija u zrak Unsko-sanskog kantona</w:t>
      </w:r>
    </w:p>
    <w:p w14:paraId="57AFDA6A" w14:textId="77777777" w:rsidR="00921F70" w:rsidRDefault="00C730DA">
      <w:pPr>
        <w:rPr>
          <w:rFonts w:ascii="PF Din Text Pro" w:hAnsi="PF Din Text Pro"/>
          <w:sz w:val="22"/>
          <w:szCs w:val="22"/>
          <w:lang w:val="pl-PL"/>
        </w:rPr>
      </w:pPr>
      <w:r>
        <w:rPr>
          <w:rFonts w:ascii="PF Din Text Pro" w:hAnsi="PF Din Text Pro"/>
          <w:sz w:val="22"/>
          <w:szCs w:val="22"/>
          <w:lang w:val="pl-PL"/>
        </w:rPr>
        <w:t>Registar emisija u zrak Unsko-sanskog kantona predstavlja sistematski dokument koji sadr</w:t>
      </w:r>
      <w:r>
        <w:rPr>
          <w:rFonts w:ascii="Calibri" w:hAnsi="Calibri" w:cs="Calibri"/>
          <w:sz w:val="22"/>
          <w:szCs w:val="22"/>
          <w:lang w:val="pl-PL"/>
        </w:rPr>
        <w:t>ž</w:t>
      </w:r>
      <w:r>
        <w:rPr>
          <w:rFonts w:ascii="PF Din Text Pro" w:hAnsi="PF Din Text Pro"/>
          <w:sz w:val="22"/>
          <w:szCs w:val="22"/>
          <w:lang w:val="pl-PL"/>
        </w:rPr>
        <w:t>i podatke o koli</w:t>
      </w:r>
      <w:r>
        <w:rPr>
          <w:rFonts w:ascii="Calibri" w:hAnsi="Calibri" w:cs="Calibri"/>
          <w:sz w:val="22"/>
          <w:szCs w:val="22"/>
          <w:lang w:val="pl-PL"/>
        </w:rPr>
        <w:t>č</w:t>
      </w:r>
      <w:r>
        <w:rPr>
          <w:rFonts w:ascii="PF Din Text Pro" w:hAnsi="PF Din Text Pro"/>
          <w:sz w:val="22"/>
          <w:szCs w:val="22"/>
          <w:lang w:val="pl-PL"/>
        </w:rPr>
        <w:t>inama emisija zaga</w:t>
      </w:r>
      <w:r>
        <w:rPr>
          <w:rFonts w:ascii="Calibri" w:hAnsi="Calibri" w:cs="Calibri"/>
          <w:sz w:val="22"/>
          <w:szCs w:val="22"/>
          <w:lang w:val="pl-PL"/>
        </w:rPr>
        <w:t>đ</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ih materija u atmosferu s podru</w:t>
      </w:r>
      <w:r>
        <w:rPr>
          <w:rFonts w:ascii="Calibri" w:hAnsi="Calibri" w:cs="Calibri"/>
          <w:sz w:val="22"/>
          <w:szCs w:val="22"/>
          <w:lang w:val="pl-PL"/>
        </w:rPr>
        <w:t>č</w:t>
      </w:r>
      <w:r>
        <w:rPr>
          <w:rFonts w:ascii="PF Din Text Pro" w:hAnsi="PF Din Text Pro"/>
          <w:sz w:val="22"/>
          <w:szCs w:val="22"/>
          <w:lang w:val="pl-PL"/>
        </w:rPr>
        <w:t>ja kantona, sa ciljem pra</w:t>
      </w:r>
      <w:r>
        <w:rPr>
          <w:rFonts w:ascii="Calibri" w:hAnsi="Calibri" w:cs="Calibri"/>
          <w:sz w:val="22"/>
          <w:szCs w:val="22"/>
          <w:lang w:val="pl-PL"/>
        </w:rPr>
        <w:t>ć</w:t>
      </w:r>
      <w:r>
        <w:rPr>
          <w:rFonts w:ascii="PF Din Text Pro" w:hAnsi="PF Din Text Pro"/>
          <w:sz w:val="22"/>
          <w:szCs w:val="22"/>
          <w:lang w:val="pl-PL"/>
        </w:rPr>
        <w:t>enja zaga</w:t>
      </w:r>
      <w:r>
        <w:rPr>
          <w:rFonts w:ascii="Calibri" w:hAnsi="Calibri" w:cs="Calibri"/>
          <w:sz w:val="22"/>
          <w:szCs w:val="22"/>
          <w:lang w:val="pl-PL"/>
        </w:rPr>
        <w:t>đ</w:t>
      </w:r>
      <w:r>
        <w:rPr>
          <w:rFonts w:ascii="PF Din Text Pro" w:hAnsi="PF Din Text Pro"/>
          <w:sz w:val="22"/>
          <w:szCs w:val="22"/>
          <w:lang w:val="pl-PL"/>
        </w:rPr>
        <w:t>enja zraka, identifikacije glavnih izvora emisija i planiranja mjera za pobolj</w:t>
      </w:r>
      <w:r>
        <w:rPr>
          <w:rFonts w:ascii="Calibri" w:hAnsi="Calibri" w:cs="Calibri"/>
          <w:sz w:val="22"/>
          <w:szCs w:val="22"/>
          <w:lang w:val="pl-PL"/>
        </w:rPr>
        <w:t>š</w:t>
      </w:r>
      <w:r>
        <w:rPr>
          <w:rFonts w:ascii="PF Din Text Pro" w:hAnsi="PF Din Text Pro"/>
          <w:sz w:val="22"/>
          <w:szCs w:val="22"/>
          <w:lang w:val="pl-PL"/>
        </w:rPr>
        <w:t>anje kvalitete zraka. Dokument je izra</w:t>
      </w:r>
      <w:r>
        <w:rPr>
          <w:rFonts w:ascii="Calibri" w:hAnsi="Calibri" w:cs="Calibri"/>
          <w:sz w:val="22"/>
          <w:szCs w:val="22"/>
          <w:lang w:val="pl-PL"/>
        </w:rPr>
        <w:t>đ</w:t>
      </w:r>
      <w:r>
        <w:rPr>
          <w:rFonts w:ascii="PF Din Text Pro" w:hAnsi="PF Din Text Pro"/>
          <w:sz w:val="22"/>
          <w:szCs w:val="22"/>
          <w:lang w:val="pl-PL"/>
        </w:rPr>
        <w:t>en u skladu sa Zakonom o za</w:t>
      </w:r>
      <w:r>
        <w:rPr>
          <w:rFonts w:ascii="Calibri" w:hAnsi="Calibri" w:cs="Calibri"/>
          <w:sz w:val="22"/>
          <w:szCs w:val="22"/>
          <w:lang w:val="pl-PL"/>
        </w:rPr>
        <w:t>š</w:t>
      </w:r>
      <w:r>
        <w:rPr>
          <w:rFonts w:ascii="PF Din Text Pro" w:hAnsi="PF Din Text Pro"/>
          <w:sz w:val="22"/>
          <w:szCs w:val="22"/>
          <w:lang w:val="pl-PL"/>
        </w:rPr>
        <w:t>titi zraka FBiH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72/24) i uskla</w:t>
      </w:r>
      <w:r>
        <w:rPr>
          <w:rFonts w:ascii="Calibri" w:hAnsi="Calibri" w:cs="Calibri"/>
          <w:sz w:val="22"/>
          <w:szCs w:val="22"/>
          <w:lang w:val="pl-PL"/>
        </w:rPr>
        <w:t>đ</w:t>
      </w:r>
      <w:r>
        <w:rPr>
          <w:rFonts w:ascii="PF Din Text Pro" w:hAnsi="PF Din Text Pro"/>
          <w:sz w:val="22"/>
          <w:szCs w:val="22"/>
          <w:lang w:val="pl-PL"/>
        </w:rPr>
        <w:t>en je sa zahtjevima Evropske unije u pogledu izvje</w:t>
      </w:r>
      <w:r>
        <w:rPr>
          <w:rFonts w:ascii="Calibri" w:hAnsi="Calibri" w:cs="Calibri"/>
          <w:sz w:val="22"/>
          <w:szCs w:val="22"/>
          <w:lang w:val="pl-PL"/>
        </w:rPr>
        <w:t>š</w:t>
      </w:r>
      <w:r>
        <w:rPr>
          <w:rFonts w:ascii="PF Din Text Pro" w:hAnsi="PF Din Text Pro"/>
          <w:sz w:val="22"/>
          <w:szCs w:val="22"/>
          <w:lang w:val="pl-PL"/>
        </w:rPr>
        <w:t xml:space="preserve">tavanja i kontrole emisija. </w:t>
      </w:r>
    </w:p>
    <w:p w14:paraId="105AFB16" w14:textId="77777777" w:rsidR="00921F70" w:rsidRDefault="00C730DA">
      <w:pPr>
        <w:rPr>
          <w:rFonts w:ascii="PF Din Text Pro" w:hAnsi="PF Din Text Pro"/>
          <w:sz w:val="22"/>
          <w:szCs w:val="22"/>
        </w:rPr>
      </w:pPr>
      <w:r>
        <w:rPr>
          <w:rFonts w:ascii="PF Din Text Pro" w:hAnsi="PF Din Text Pro"/>
          <w:sz w:val="22"/>
          <w:szCs w:val="22"/>
        </w:rPr>
        <w:t>Registar uklju</w:t>
      </w:r>
      <w:r>
        <w:rPr>
          <w:rFonts w:ascii="Calibri" w:hAnsi="Calibri" w:cs="Calibri"/>
          <w:sz w:val="22"/>
          <w:szCs w:val="22"/>
        </w:rPr>
        <w:t>č</w:t>
      </w:r>
      <w:r>
        <w:rPr>
          <w:rFonts w:ascii="PF Din Text Pro" w:hAnsi="PF Din Text Pro"/>
          <w:sz w:val="22"/>
          <w:szCs w:val="22"/>
        </w:rPr>
        <w:t>uje:</w:t>
      </w:r>
    </w:p>
    <w:p w14:paraId="0D5F4806" w14:textId="77777777" w:rsidR="00921F70" w:rsidRDefault="00C730DA">
      <w:pPr>
        <w:numPr>
          <w:ilvl w:val="0"/>
          <w:numId w:val="74"/>
        </w:numPr>
        <w:spacing w:after="0"/>
        <w:rPr>
          <w:rFonts w:ascii="PF Din Text Pro" w:hAnsi="PF Din Text Pro"/>
          <w:sz w:val="22"/>
          <w:szCs w:val="22"/>
          <w:lang w:val="pl-PL"/>
        </w:rPr>
      </w:pPr>
      <w:r>
        <w:rPr>
          <w:rFonts w:ascii="PF Din Text Pro" w:hAnsi="PF Din Text Pro"/>
          <w:sz w:val="22"/>
          <w:szCs w:val="22"/>
          <w:lang w:val="pl-PL"/>
        </w:rPr>
        <w:t>Podatke o stacionarnim izvorima emisija (industrijski objekti, postrojenja za sagorijevanje goriva);</w:t>
      </w:r>
    </w:p>
    <w:p w14:paraId="1B5AB72B" w14:textId="77777777" w:rsidR="00921F70" w:rsidRDefault="00C730DA">
      <w:pPr>
        <w:numPr>
          <w:ilvl w:val="0"/>
          <w:numId w:val="74"/>
        </w:numPr>
        <w:spacing w:after="0"/>
        <w:rPr>
          <w:rFonts w:ascii="PF Din Text Pro" w:hAnsi="PF Din Text Pro"/>
          <w:sz w:val="22"/>
          <w:szCs w:val="22"/>
        </w:rPr>
      </w:pPr>
      <w:r>
        <w:rPr>
          <w:rFonts w:ascii="PF Din Text Pro" w:hAnsi="PF Din Text Pro"/>
          <w:sz w:val="22"/>
          <w:szCs w:val="22"/>
        </w:rPr>
        <w:t>Mobilne izvore zaga</w:t>
      </w:r>
      <w:r>
        <w:rPr>
          <w:rFonts w:ascii="Calibri" w:hAnsi="Calibri" w:cs="Calibri"/>
          <w:sz w:val="22"/>
          <w:szCs w:val="22"/>
        </w:rPr>
        <w:t>đ</w:t>
      </w:r>
      <w:r>
        <w:rPr>
          <w:rFonts w:ascii="PF Din Text Pro" w:hAnsi="PF Din Text Pro"/>
          <w:sz w:val="22"/>
          <w:szCs w:val="22"/>
        </w:rPr>
        <w:t>enja (saobra</w:t>
      </w:r>
      <w:r>
        <w:rPr>
          <w:rFonts w:ascii="Calibri" w:hAnsi="Calibri" w:cs="Calibri"/>
          <w:sz w:val="22"/>
          <w:szCs w:val="22"/>
        </w:rPr>
        <w:t>ć</w:t>
      </w:r>
      <w:r>
        <w:rPr>
          <w:rFonts w:ascii="PF Din Text Pro" w:hAnsi="PF Din Text Pro"/>
          <w:sz w:val="22"/>
          <w:szCs w:val="22"/>
        </w:rPr>
        <w:t>aj);</w:t>
      </w:r>
    </w:p>
    <w:p w14:paraId="0231ADD0" w14:textId="77777777" w:rsidR="00921F70" w:rsidRDefault="00C730DA">
      <w:pPr>
        <w:numPr>
          <w:ilvl w:val="0"/>
          <w:numId w:val="74"/>
        </w:numPr>
        <w:spacing w:after="0"/>
        <w:rPr>
          <w:rFonts w:ascii="PF Din Text Pro" w:hAnsi="PF Din Text Pro"/>
          <w:sz w:val="22"/>
          <w:szCs w:val="22"/>
          <w:lang w:val="pl-PL"/>
        </w:rPr>
      </w:pPr>
      <w:r>
        <w:rPr>
          <w:rFonts w:ascii="PF Din Text Pro" w:hAnsi="PF Din Text Pro"/>
          <w:sz w:val="22"/>
          <w:szCs w:val="22"/>
          <w:lang w:val="pl-PL"/>
        </w:rPr>
        <w:t>Emisije po vrstama zaga</w:t>
      </w:r>
      <w:r>
        <w:rPr>
          <w:rFonts w:ascii="Calibri" w:hAnsi="Calibri" w:cs="Calibri"/>
          <w:sz w:val="22"/>
          <w:szCs w:val="22"/>
          <w:lang w:val="pl-PL"/>
        </w:rPr>
        <w:t>đ</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ih materija (CO2, SO2, NOx, PM10, PM2.5, VOC i dr.);</w:t>
      </w:r>
    </w:p>
    <w:p w14:paraId="46E5B916" w14:textId="77777777" w:rsidR="00921F70" w:rsidRDefault="00C730DA">
      <w:pPr>
        <w:numPr>
          <w:ilvl w:val="0"/>
          <w:numId w:val="74"/>
        </w:numPr>
        <w:spacing w:after="0"/>
        <w:rPr>
          <w:rFonts w:ascii="PF Din Text Pro" w:hAnsi="PF Din Text Pro"/>
          <w:sz w:val="22"/>
          <w:szCs w:val="22"/>
          <w:lang w:val="pl-PL"/>
        </w:rPr>
      </w:pPr>
      <w:r>
        <w:rPr>
          <w:rFonts w:ascii="PF Din Text Pro" w:hAnsi="PF Din Text Pro"/>
          <w:sz w:val="22"/>
          <w:szCs w:val="22"/>
          <w:lang w:val="pl-PL"/>
        </w:rPr>
        <w:t>Metodologiju prikupljanja i obrade podataka (IPCC metodologija, nacionalni faktori emisije);</w:t>
      </w:r>
    </w:p>
    <w:p w14:paraId="75FA677E" w14:textId="77777777" w:rsidR="00921F70" w:rsidRDefault="00C730DA">
      <w:pPr>
        <w:numPr>
          <w:ilvl w:val="0"/>
          <w:numId w:val="74"/>
        </w:numPr>
        <w:spacing w:after="0"/>
        <w:rPr>
          <w:rFonts w:ascii="PF Din Text Pro" w:hAnsi="PF Din Text Pro"/>
          <w:sz w:val="22"/>
          <w:szCs w:val="22"/>
          <w:lang w:val="pl-PL"/>
        </w:rPr>
      </w:pPr>
      <w:r>
        <w:rPr>
          <w:rFonts w:ascii="PF Din Text Pro" w:hAnsi="PF Din Text Pro"/>
          <w:sz w:val="22"/>
          <w:szCs w:val="22"/>
          <w:lang w:val="pl-PL"/>
        </w:rPr>
        <w:t>Analizu trendova emisija i preporuke za njihovo smanjenje.</w:t>
      </w:r>
    </w:p>
    <w:p w14:paraId="2D60C606" w14:textId="77777777" w:rsidR="00921F70" w:rsidRDefault="00C730DA">
      <w:pPr>
        <w:rPr>
          <w:rFonts w:ascii="PF Din Text Pro" w:hAnsi="PF Din Text Pro"/>
          <w:sz w:val="22"/>
          <w:szCs w:val="22"/>
          <w:lang w:val="pl-PL"/>
        </w:rPr>
      </w:pPr>
      <w:r>
        <w:rPr>
          <w:rFonts w:ascii="PF Din Text Pro" w:hAnsi="PF Din Text Pro"/>
          <w:sz w:val="22"/>
          <w:szCs w:val="22"/>
          <w:lang w:val="pl-PL"/>
        </w:rPr>
        <w:t>Ovaj dokument je osnova za izradu politika za</w:t>
      </w:r>
      <w:r>
        <w:rPr>
          <w:rFonts w:ascii="Calibri" w:hAnsi="Calibri" w:cs="Calibri"/>
          <w:sz w:val="22"/>
          <w:szCs w:val="22"/>
          <w:lang w:val="pl-PL"/>
        </w:rPr>
        <w:t>š</w:t>
      </w:r>
      <w:r>
        <w:rPr>
          <w:rFonts w:ascii="PF Din Text Pro" w:hAnsi="PF Din Text Pro"/>
          <w:sz w:val="22"/>
          <w:szCs w:val="22"/>
          <w:lang w:val="pl-PL"/>
        </w:rPr>
        <w:t>tite zraka na kantonalnom nivou, kao i za izvje</w:t>
      </w:r>
      <w:r>
        <w:rPr>
          <w:rFonts w:ascii="Calibri" w:hAnsi="Calibri" w:cs="Calibri"/>
          <w:sz w:val="22"/>
          <w:szCs w:val="22"/>
          <w:lang w:val="pl-PL"/>
        </w:rPr>
        <w:t>š</w:t>
      </w:r>
      <w:r>
        <w:rPr>
          <w:rFonts w:ascii="PF Din Text Pro" w:hAnsi="PF Din Text Pro"/>
          <w:sz w:val="22"/>
          <w:szCs w:val="22"/>
          <w:lang w:val="pl-PL"/>
        </w:rPr>
        <w:t>tavanje prema federalnim i me</w:t>
      </w:r>
      <w:r>
        <w:rPr>
          <w:rFonts w:ascii="Calibri" w:hAnsi="Calibri" w:cs="Calibri"/>
          <w:sz w:val="22"/>
          <w:szCs w:val="22"/>
          <w:lang w:val="pl-PL"/>
        </w:rPr>
        <w:t>đ</w:t>
      </w:r>
      <w:r>
        <w:rPr>
          <w:rFonts w:ascii="PF Din Text Pro" w:hAnsi="PF Din Text Pro"/>
          <w:sz w:val="22"/>
          <w:szCs w:val="22"/>
          <w:lang w:val="pl-PL"/>
        </w:rPr>
        <w:t>unarodnim tijelima.</w:t>
      </w:r>
      <w:r>
        <w:rPr>
          <w:rFonts w:ascii="PF Din Text Pro" w:hAnsi="PF Din Text Pro"/>
          <w:sz w:val="22"/>
          <w:szCs w:val="22"/>
          <w:vertAlign w:val="superscript"/>
          <w:lang w:val="pl-PL"/>
        </w:rPr>
        <w:footnoteReference w:id="113"/>
      </w:r>
    </w:p>
    <w:p w14:paraId="3FDC28D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Uskla</w:t>
      </w:r>
      <w:r>
        <w:rPr>
          <w:rFonts w:ascii="Calibri" w:hAnsi="Calibri" w:cs="Calibri"/>
          <w:b/>
          <w:bCs/>
          <w:sz w:val="22"/>
          <w:szCs w:val="22"/>
          <w:lang w:val="pl-PL"/>
        </w:rPr>
        <w:t>đ</w:t>
      </w:r>
      <w:r>
        <w:rPr>
          <w:rFonts w:ascii="PF Din Text Pro" w:hAnsi="PF Din Text Pro"/>
          <w:b/>
          <w:bCs/>
          <w:sz w:val="22"/>
          <w:szCs w:val="22"/>
          <w:lang w:val="pl-PL"/>
        </w:rPr>
        <w:t>enost sa plansko</w:t>
      </w:r>
      <w:r>
        <w:rPr>
          <w:rFonts w:ascii="PF Din Text Pro" w:hAnsi="PF Din Text Pro" w:cs="Calibri"/>
          <w:b/>
          <w:bCs/>
          <w:sz w:val="22"/>
          <w:szCs w:val="22"/>
          <w:lang w:val="pl-PL"/>
        </w:rPr>
        <w:t>-</w:t>
      </w:r>
      <w:r>
        <w:rPr>
          <w:rFonts w:ascii="PF Din Text Pro" w:hAnsi="PF Din Text Pro"/>
          <w:b/>
          <w:bCs/>
          <w:sz w:val="22"/>
          <w:szCs w:val="22"/>
          <w:lang w:val="pl-PL"/>
        </w:rPr>
        <w:t>strate</w:t>
      </w:r>
      <w:r>
        <w:rPr>
          <w:rFonts w:ascii="Calibri" w:hAnsi="Calibri" w:cs="Calibri"/>
          <w:b/>
          <w:bCs/>
          <w:sz w:val="22"/>
          <w:szCs w:val="22"/>
          <w:lang w:val="pl-PL"/>
        </w:rPr>
        <w:t>š</w:t>
      </w:r>
      <w:r>
        <w:rPr>
          <w:rFonts w:ascii="PF Din Text Pro" w:hAnsi="PF Din Text Pro"/>
          <w:b/>
          <w:bCs/>
          <w:sz w:val="22"/>
          <w:szCs w:val="22"/>
          <w:lang w:val="pl-PL"/>
        </w:rPr>
        <w:t>kim dokumentima</w:t>
      </w:r>
    </w:p>
    <w:p w14:paraId="19765BB4" w14:textId="77777777" w:rsidR="00A71FB4" w:rsidRPr="00F46E1D" w:rsidRDefault="00A71FB4" w:rsidP="00A71FB4">
      <w:pPr>
        <w:rPr>
          <w:rFonts w:ascii="PF Din Text Pro" w:hAnsi="PF Din Text Pro"/>
          <w:sz w:val="22"/>
          <w:szCs w:val="22"/>
          <w:lang w:val="pl-PL"/>
        </w:rPr>
      </w:pPr>
      <w:r w:rsidRPr="00F46E1D">
        <w:rPr>
          <w:rFonts w:ascii="PF Din Text Pro" w:hAnsi="PF Din Text Pro"/>
          <w:sz w:val="22"/>
          <w:szCs w:val="22"/>
          <w:lang w:val="pl-PL"/>
        </w:rPr>
        <w:t>Plan za</w:t>
      </w:r>
      <w:r w:rsidRPr="00F46E1D">
        <w:rPr>
          <w:rFonts w:ascii="Calibri" w:hAnsi="Calibri" w:cs="Calibri"/>
          <w:sz w:val="22"/>
          <w:szCs w:val="22"/>
          <w:lang w:val="pl-PL"/>
        </w:rPr>
        <w:t>š</w:t>
      </w:r>
      <w:r w:rsidRPr="00F46E1D">
        <w:rPr>
          <w:rFonts w:ascii="PF Din Text Pro" w:hAnsi="PF Din Text Pro"/>
          <w:sz w:val="22"/>
          <w:szCs w:val="22"/>
          <w:lang w:val="pl-PL"/>
        </w:rPr>
        <w:t>tite okoli</w:t>
      </w:r>
      <w:r w:rsidRPr="00F46E1D">
        <w:rPr>
          <w:rFonts w:ascii="Calibri" w:hAnsi="Calibri" w:cs="Calibri"/>
          <w:sz w:val="22"/>
          <w:szCs w:val="22"/>
          <w:lang w:val="pl-PL"/>
        </w:rPr>
        <w:t>š</w:t>
      </w:r>
      <w:r w:rsidRPr="00F46E1D">
        <w:rPr>
          <w:rFonts w:ascii="PF Din Text Pro" w:hAnsi="PF Din Text Pro"/>
          <w:sz w:val="22"/>
          <w:szCs w:val="22"/>
          <w:lang w:val="pl-PL"/>
        </w:rPr>
        <w:t>a Unsko-sanskog kantona izra</w:t>
      </w:r>
      <w:r w:rsidRPr="00F46E1D">
        <w:rPr>
          <w:rFonts w:ascii="Calibri" w:hAnsi="Calibri" w:cs="Calibri"/>
          <w:sz w:val="22"/>
          <w:szCs w:val="22"/>
          <w:lang w:val="pl-PL"/>
        </w:rPr>
        <w:t>đ</w:t>
      </w:r>
      <w:r w:rsidRPr="00F46E1D">
        <w:rPr>
          <w:rFonts w:ascii="PF Din Text Pro" w:hAnsi="PF Din Text Pro"/>
          <w:sz w:val="22"/>
          <w:szCs w:val="22"/>
          <w:lang w:val="pl-PL"/>
        </w:rPr>
        <w:t>en je u skladu sa va</w:t>
      </w:r>
      <w:r w:rsidRPr="00F46E1D">
        <w:rPr>
          <w:rFonts w:ascii="Calibri" w:hAnsi="Calibri" w:cs="Calibri"/>
          <w:sz w:val="22"/>
          <w:szCs w:val="22"/>
          <w:lang w:val="pl-PL"/>
        </w:rPr>
        <w:t>ž</w:t>
      </w:r>
      <w:r w:rsidRPr="00F46E1D">
        <w:rPr>
          <w:rFonts w:ascii="PF Din Text Pro" w:hAnsi="PF Din Text Pro"/>
          <w:sz w:val="22"/>
          <w:szCs w:val="22"/>
          <w:lang w:val="pl-PL"/>
        </w:rPr>
        <w:t>e</w:t>
      </w:r>
      <w:r w:rsidRPr="00F46E1D">
        <w:rPr>
          <w:rFonts w:ascii="Calibri" w:hAnsi="Calibri" w:cs="Calibri"/>
          <w:sz w:val="22"/>
          <w:szCs w:val="22"/>
          <w:lang w:val="pl-PL"/>
        </w:rPr>
        <w:t>ć</w:t>
      </w:r>
      <w:r w:rsidRPr="00F46E1D">
        <w:rPr>
          <w:rFonts w:ascii="PF Din Text Pro" w:hAnsi="PF Din Text Pro"/>
          <w:sz w:val="22"/>
          <w:szCs w:val="22"/>
          <w:lang w:val="pl-PL"/>
        </w:rPr>
        <w:t>im plansko</w:t>
      </w:r>
      <w:r w:rsidRPr="00336095">
        <w:rPr>
          <w:rFonts w:ascii="PF Din Text Pro" w:hAnsi="PF Din Text Pro"/>
          <w:sz w:val="22"/>
          <w:szCs w:val="22"/>
          <w:lang w:val="pl-PL"/>
        </w:rPr>
        <w:t>-strate</w:t>
      </w:r>
      <w:r w:rsidRPr="00F46E1D">
        <w:rPr>
          <w:rFonts w:ascii="Calibri" w:hAnsi="Calibri" w:cs="Calibri"/>
          <w:sz w:val="22"/>
          <w:szCs w:val="22"/>
          <w:lang w:val="pl-PL"/>
        </w:rPr>
        <w:t>š</w:t>
      </w:r>
      <w:r w:rsidRPr="00336095">
        <w:rPr>
          <w:rFonts w:ascii="PF Din Text Pro" w:hAnsi="PF Din Text Pro"/>
          <w:sz w:val="22"/>
          <w:szCs w:val="22"/>
          <w:lang w:val="pl-PL"/>
        </w:rPr>
        <w:t>kim</w:t>
      </w:r>
      <w:r w:rsidRPr="00F46E1D">
        <w:rPr>
          <w:rFonts w:ascii="PF Din Text Pro" w:hAnsi="PF Din Text Pro"/>
          <w:sz w:val="22"/>
          <w:szCs w:val="22"/>
          <w:lang w:val="pl-PL"/>
        </w:rPr>
        <w:t xml:space="preserve"> i sektorskim dokumentima na federalnom i kantonalnom nivou, pri </w:t>
      </w:r>
      <w:r w:rsidRPr="00F46E1D">
        <w:rPr>
          <w:rFonts w:ascii="Calibri" w:hAnsi="Calibri" w:cs="Calibri"/>
          <w:sz w:val="22"/>
          <w:szCs w:val="22"/>
          <w:lang w:val="pl-PL"/>
        </w:rPr>
        <w:t>č</w:t>
      </w:r>
      <w:r w:rsidRPr="00F46E1D">
        <w:rPr>
          <w:rFonts w:ascii="PF Din Text Pro" w:hAnsi="PF Din Text Pro"/>
          <w:sz w:val="22"/>
          <w:szCs w:val="22"/>
          <w:lang w:val="pl-PL"/>
        </w:rPr>
        <w:t>emu je osigurana hijerarhijska uskla</w:t>
      </w:r>
      <w:r w:rsidRPr="00F46E1D">
        <w:rPr>
          <w:rFonts w:ascii="Calibri" w:hAnsi="Calibri" w:cs="Calibri"/>
          <w:sz w:val="22"/>
          <w:szCs w:val="22"/>
          <w:lang w:val="pl-PL"/>
        </w:rPr>
        <w:t>đ</w:t>
      </w:r>
      <w:r w:rsidRPr="00F46E1D">
        <w:rPr>
          <w:rFonts w:ascii="PF Din Text Pro" w:hAnsi="PF Din Text Pro"/>
          <w:sz w:val="22"/>
          <w:szCs w:val="22"/>
          <w:lang w:val="pl-PL"/>
        </w:rPr>
        <w:t>enost ciljeva, mjera i aktivnosti od dokumenata vi</w:t>
      </w:r>
      <w:r w:rsidRPr="00F46E1D">
        <w:rPr>
          <w:rFonts w:ascii="Calibri" w:hAnsi="Calibri" w:cs="Calibri"/>
          <w:sz w:val="22"/>
          <w:szCs w:val="22"/>
          <w:lang w:val="pl-PL"/>
        </w:rPr>
        <w:t>š</w:t>
      </w:r>
      <w:r w:rsidRPr="00F46E1D">
        <w:rPr>
          <w:rFonts w:ascii="PF Din Text Pro" w:hAnsi="PF Din Text Pro"/>
          <w:sz w:val="22"/>
          <w:szCs w:val="22"/>
          <w:lang w:val="pl-PL"/>
        </w:rPr>
        <w:t>eg nivoa prema dokumentima ni</w:t>
      </w:r>
      <w:r w:rsidRPr="00F46E1D">
        <w:rPr>
          <w:rFonts w:ascii="Calibri" w:hAnsi="Calibri" w:cs="Calibri"/>
          <w:sz w:val="22"/>
          <w:szCs w:val="22"/>
          <w:lang w:val="pl-PL"/>
        </w:rPr>
        <w:t>ž</w:t>
      </w:r>
      <w:r w:rsidRPr="00F46E1D">
        <w:rPr>
          <w:rFonts w:ascii="PF Din Text Pro" w:hAnsi="PF Din Text Pro"/>
          <w:sz w:val="22"/>
          <w:szCs w:val="22"/>
          <w:lang w:val="pl-PL"/>
        </w:rPr>
        <w:t>eg nivoa planiranja.</w:t>
      </w:r>
    </w:p>
    <w:p w14:paraId="6CA8DA49" w14:textId="77777777" w:rsidR="00A71FB4" w:rsidRPr="00F46E1D" w:rsidRDefault="00A71FB4" w:rsidP="00A71FB4">
      <w:pPr>
        <w:rPr>
          <w:rFonts w:ascii="PF Din Text Pro" w:hAnsi="PF Din Text Pro"/>
          <w:sz w:val="22"/>
          <w:szCs w:val="22"/>
          <w:lang w:val="pl-PL"/>
        </w:rPr>
      </w:pPr>
      <w:r w:rsidRPr="00F46E1D">
        <w:rPr>
          <w:rFonts w:ascii="PF Din Text Pro" w:hAnsi="PF Din Text Pro"/>
          <w:sz w:val="22"/>
          <w:szCs w:val="22"/>
          <w:lang w:val="pl-PL"/>
        </w:rPr>
        <w:t>Na federalnom nivou, Plan je uskla</w:t>
      </w:r>
      <w:r w:rsidRPr="00F46E1D">
        <w:rPr>
          <w:rFonts w:ascii="Calibri" w:hAnsi="Calibri" w:cs="Calibri"/>
          <w:sz w:val="22"/>
          <w:szCs w:val="22"/>
          <w:lang w:val="pl-PL"/>
        </w:rPr>
        <w:t>đ</w:t>
      </w:r>
      <w:r w:rsidRPr="00F46E1D">
        <w:rPr>
          <w:rFonts w:ascii="PF Din Text Pro" w:hAnsi="PF Din Text Pro"/>
          <w:sz w:val="22"/>
          <w:szCs w:val="22"/>
          <w:lang w:val="pl-PL"/>
        </w:rPr>
        <w:t>en sa Strategijom za</w:t>
      </w:r>
      <w:r w:rsidRPr="00F46E1D">
        <w:rPr>
          <w:rFonts w:ascii="Calibri" w:hAnsi="Calibri" w:cs="Calibri"/>
          <w:sz w:val="22"/>
          <w:szCs w:val="22"/>
          <w:lang w:val="pl-PL"/>
        </w:rPr>
        <w:t>š</w:t>
      </w:r>
      <w:r w:rsidRPr="00F46E1D">
        <w:rPr>
          <w:rFonts w:ascii="PF Din Text Pro" w:hAnsi="PF Din Text Pro"/>
          <w:sz w:val="22"/>
          <w:szCs w:val="22"/>
          <w:lang w:val="pl-PL"/>
        </w:rPr>
        <w:t>tite okoli</w:t>
      </w:r>
      <w:r w:rsidRPr="00F46E1D">
        <w:rPr>
          <w:rFonts w:ascii="Calibri" w:hAnsi="Calibri" w:cs="Calibri"/>
          <w:sz w:val="22"/>
          <w:szCs w:val="22"/>
          <w:lang w:val="pl-PL"/>
        </w:rPr>
        <w:t>š</w:t>
      </w:r>
      <w:r w:rsidRPr="00F46E1D">
        <w:rPr>
          <w:rFonts w:ascii="PF Din Text Pro" w:hAnsi="PF Din Text Pro"/>
          <w:sz w:val="22"/>
          <w:szCs w:val="22"/>
          <w:lang w:val="pl-PL"/>
        </w:rPr>
        <w:t>a Federacije Bosne i Hercegovine 2022</w:t>
      </w:r>
      <w:r w:rsidRPr="00F46E1D">
        <w:rPr>
          <w:rFonts w:ascii="Courier New" w:hAnsi="Courier New" w:cs="Courier New"/>
          <w:sz w:val="22"/>
          <w:szCs w:val="22"/>
          <w:lang w:val="pl-PL"/>
        </w:rPr>
        <w:t>–</w:t>
      </w:r>
      <w:r w:rsidRPr="00F46E1D">
        <w:rPr>
          <w:rFonts w:ascii="PF Din Text Pro" w:hAnsi="PF Din Text Pro"/>
          <w:sz w:val="22"/>
          <w:szCs w:val="22"/>
          <w:lang w:val="pl-PL"/>
        </w:rPr>
        <w:t>2032, kao krovnim dokumentom koji defini</w:t>
      </w:r>
      <w:r w:rsidRPr="00F46E1D">
        <w:rPr>
          <w:rFonts w:ascii="Calibri" w:hAnsi="Calibri" w:cs="Calibri"/>
          <w:sz w:val="22"/>
          <w:szCs w:val="22"/>
          <w:lang w:val="pl-PL"/>
        </w:rPr>
        <w:t>š</w:t>
      </w:r>
      <w:r w:rsidRPr="00F46E1D">
        <w:rPr>
          <w:rFonts w:ascii="PF Din Text Pro" w:hAnsi="PF Din Text Pro"/>
          <w:sz w:val="22"/>
          <w:szCs w:val="22"/>
          <w:lang w:val="pl-PL"/>
        </w:rPr>
        <w:t>e strate</w:t>
      </w:r>
      <w:r w:rsidRPr="00F46E1D">
        <w:rPr>
          <w:rFonts w:ascii="Calibri" w:hAnsi="Calibri" w:cs="Calibri"/>
          <w:sz w:val="22"/>
          <w:szCs w:val="22"/>
          <w:lang w:val="pl-PL"/>
        </w:rPr>
        <w:t>š</w:t>
      </w:r>
      <w:r w:rsidRPr="00F46E1D">
        <w:rPr>
          <w:rFonts w:ascii="PF Din Text Pro" w:hAnsi="PF Din Text Pro"/>
          <w:sz w:val="22"/>
          <w:szCs w:val="22"/>
          <w:lang w:val="pl-PL"/>
        </w:rPr>
        <w:t>ke ciljeve i prioritete u oblasti za</w:t>
      </w:r>
      <w:r w:rsidRPr="00F46E1D">
        <w:rPr>
          <w:rFonts w:ascii="Calibri" w:hAnsi="Calibri" w:cs="Calibri"/>
          <w:sz w:val="22"/>
          <w:szCs w:val="22"/>
          <w:lang w:val="pl-PL"/>
        </w:rPr>
        <w:t>š</w:t>
      </w:r>
      <w:r w:rsidRPr="00F46E1D">
        <w:rPr>
          <w:rFonts w:ascii="PF Din Text Pro" w:hAnsi="PF Din Text Pro"/>
          <w:sz w:val="22"/>
          <w:szCs w:val="22"/>
          <w:lang w:val="pl-PL"/>
        </w:rPr>
        <w:t>tite okoli</w:t>
      </w:r>
      <w:r w:rsidRPr="00F46E1D">
        <w:rPr>
          <w:rFonts w:ascii="Calibri" w:hAnsi="Calibri" w:cs="Calibri"/>
          <w:sz w:val="22"/>
          <w:szCs w:val="22"/>
          <w:lang w:val="pl-PL"/>
        </w:rPr>
        <w:t>š</w:t>
      </w:r>
      <w:r w:rsidRPr="00F46E1D">
        <w:rPr>
          <w:rFonts w:ascii="PF Din Text Pro" w:hAnsi="PF Din Text Pro"/>
          <w:sz w:val="22"/>
          <w:szCs w:val="22"/>
          <w:lang w:val="pl-PL"/>
        </w:rPr>
        <w:t>a, te sa Strategijom za</w:t>
      </w:r>
      <w:r w:rsidRPr="00F46E1D">
        <w:rPr>
          <w:rFonts w:ascii="Calibri" w:hAnsi="Calibri" w:cs="Calibri"/>
          <w:sz w:val="22"/>
          <w:szCs w:val="22"/>
          <w:lang w:val="pl-PL"/>
        </w:rPr>
        <w:t>š</w:t>
      </w:r>
      <w:r w:rsidRPr="00F46E1D">
        <w:rPr>
          <w:rFonts w:ascii="PF Din Text Pro" w:hAnsi="PF Din Text Pro"/>
          <w:sz w:val="22"/>
          <w:szCs w:val="22"/>
          <w:lang w:val="pl-PL"/>
        </w:rPr>
        <w:t>tite biolo</w:t>
      </w:r>
      <w:r w:rsidRPr="00F46E1D">
        <w:rPr>
          <w:rFonts w:ascii="Calibri" w:hAnsi="Calibri" w:cs="Calibri"/>
          <w:sz w:val="22"/>
          <w:szCs w:val="22"/>
          <w:lang w:val="pl-PL"/>
        </w:rPr>
        <w:t>š</w:t>
      </w:r>
      <w:r w:rsidRPr="00F46E1D">
        <w:rPr>
          <w:rFonts w:ascii="PF Din Text Pro" w:hAnsi="PF Din Text Pro"/>
          <w:sz w:val="22"/>
          <w:szCs w:val="22"/>
          <w:lang w:val="pl-PL"/>
        </w:rPr>
        <w:t xml:space="preserve">ke raznolikosti Federacije BiH, </w:t>
      </w:r>
      <w:r w:rsidRPr="00F46E1D">
        <w:rPr>
          <w:rFonts w:ascii="Calibri" w:hAnsi="Calibri" w:cs="Calibri"/>
          <w:sz w:val="22"/>
          <w:szCs w:val="22"/>
          <w:lang w:val="pl-PL"/>
        </w:rPr>
        <w:t>č</w:t>
      </w:r>
      <w:r w:rsidRPr="00F46E1D">
        <w:rPr>
          <w:rFonts w:ascii="PF Din Text Pro" w:hAnsi="PF Din Text Pro"/>
          <w:sz w:val="22"/>
          <w:szCs w:val="22"/>
          <w:lang w:val="pl-PL"/>
        </w:rPr>
        <w:t>iji su ciljevi integrisani kroz mjere o</w:t>
      </w:r>
      <w:r w:rsidRPr="00F46E1D">
        <w:rPr>
          <w:rFonts w:ascii="Calibri" w:hAnsi="Calibri" w:cs="Calibri"/>
          <w:sz w:val="22"/>
          <w:szCs w:val="22"/>
          <w:lang w:val="pl-PL"/>
        </w:rPr>
        <w:t>č</w:t>
      </w:r>
      <w:r w:rsidRPr="00F46E1D">
        <w:rPr>
          <w:rFonts w:ascii="PF Din Text Pro" w:hAnsi="PF Din Text Pro"/>
          <w:sz w:val="22"/>
          <w:szCs w:val="22"/>
          <w:lang w:val="pl-PL"/>
        </w:rPr>
        <w:t>uvanja prirodnih vrijednosti i ekosistema.</w:t>
      </w:r>
    </w:p>
    <w:p w14:paraId="24CB10D1" w14:textId="77777777" w:rsidR="00A71FB4" w:rsidRPr="00F46E1D" w:rsidRDefault="00A71FB4" w:rsidP="00A71FB4">
      <w:pPr>
        <w:rPr>
          <w:rFonts w:ascii="PF Din Text Pro" w:hAnsi="PF Din Text Pro"/>
          <w:sz w:val="22"/>
          <w:szCs w:val="22"/>
          <w:lang w:val="pl-PL"/>
        </w:rPr>
      </w:pPr>
      <w:r w:rsidRPr="00F46E1D">
        <w:rPr>
          <w:rFonts w:ascii="PF Din Text Pro" w:hAnsi="PF Din Text Pro"/>
          <w:sz w:val="22"/>
          <w:szCs w:val="22"/>
          <w:lang w:val="pl-PL"/>
        </w:rPr>
        <w:t>Na kantonalnom nivou, Plan je uskla</w:t>
      </w:r>
      <w:r w:rsidRPr="00F46E1D">
        <w:rPr>
          <w:rFonts w:ascii="Calibri" w:hAnsi="Calibri" w:cs="Calibri"/>
          <w:sz w:val="22"/>
          <w:szCs w:val="22"/>
          <w:lang w:val="pl-PL"/>
        </w:rPr>
        <w:t>đ</w:t>
      </w:r>
      <w:r w:rsidRPr="00F46E1D">
        <w:rPr>
          <w:rFonts w:ascii="PF Din Text Pro" w:hAnsi="PF Din Text Pro"/>
          <w:sz w:val="22"/>
          <w:szCs w:val="22"/>
          <w:lang w:val="pl-PL"/>
        </w:rPr>
        <w:t>en sa Prostornim planom Unsko-sanskog kantona, Strategijom razvoja Unsko-sanskog kantona 2021</w:t>
      </w:r>
      <w:r w:rsidRPr="00F46E1D">
        <w:rPr>
          <w:rFonts w:ascii="Courier New" w:hAnsi="Courier New" w:cs="Courier New"/>
          <w:sz w:val="22"/>
          <w:szCs w:val="22"/>
          <w:lang w:val="pl-PL"/>
        </w:rPr>
        <w:t>–</w:t>
      </w:r>
      <w:r w:rsidRPr="00F46E1D">
        <w:rPr>
          <w:rFonts w:ascii="PF Din Text Pro" w:hAnsi="PF Din Text Pro"/>
          <w:sz w:val="22"/>
          <w:szCs w:val="22"/>
          <w:lang w:val="pl-PL"/>
        </w:rPr>
        <w:t>2027, kao i sa relevantnim sektorskim dokumentima, uklju</w:t>
      </w:r>
      <w:r w:rsidRPr="00F46E1D">
        <w:rPr>
          <w:rFonts w:ascii="Calibri" w:hAnsi="Calibri" w:cs="Calibri"/>
          <w:sz w:val="22"/>
          <w:szCs w:val="22"/>
          <w:lang w:val="pl-PL"/>
        </w:rPr>
        <w:t>č</w:t>
      </w:r>
      <w:r w:rsidRPr="00F46E1D">
        <w:rPr>
          <w:rFonts w:ascii="PF Din Text Pro" w:hAnsi="PF Din Text Pro"/>
          <w:sz w:val="22"/>
          <w:szCs w:val="22"/>
          <w:lang w:val="pl-PL"/>
        </w:rPr>
        <w:t>uju</w:t>
      </w:r>
      <w:r w:rsidRPr="00F46E1D">
        <w:rPr>
          <w:rFonts w:ascii="Calibri" w:hAnsi="Calibri" w:cs="Calibri"/>
          <w:sz w:val="22"/>
          <w:szCs w:val="22"/>
          <w:lang w:val="pl-PL"/>
        </w:rPr>
        <w:t>ć</w:t>
      </w:r>
      <w:r w:rsidRPr="00F46E1D">
        <w:rPr>
          <w:rFonts w:ascii="PF Din Text Pro" w:hAnsi="PF Din Text Pro"/>
          <w:sz w:val="22"/>
          <w:szCs w:val="22"/>
          <w:lang w:val="pl-PL"/>
        </w:rPr>
        <w:t>i Plan upravljanja otpadom USK, Registar emisija u zrak USK, Kratkoro</w:t>
      </w:r>
      <w:r w:rsidRPr="00F46E1D">
        <w:rPr>
          <w:rFonts w:ascii="Calibri" w:hAnsi="Calibri" w:cs="Calibri"/>
          <w:sz w:val="22"/>
          <w:szCs w:val="22"/>
          <w:lang w:val="pl-PL"/>
        </w:rPr>
        <w:t>č</w:t>
      </w:r>
      <w:r w:rsidRPr="00F46E1D">
        <w:rPr>
          <w:rFonts w:ascii="PF Din Text Pro" w:hAnsi="PF Din Text Pro"/>
          <w:sz w:val="22"/>
          <w:szCs w:val="22"/>
          <w:lang w:val="pl-PL"/>
        </w:rPr>
        <w:t>ni energetski akcioni plan (KEAP USK), te Plan zbrinjavanja otpadnih voda u ruralnim podru</w:t>
      </w:r>
      <w:r w:rsidRPr="00F46E1D">
        <w:rPr>
          <w:rFonts w:ascii="Calibri" w:hAnsi="Calibri" w:cs="Calibri"/>
          <w:sz w:val="22"/>
          <w:szCs w:val="22"/>
          <w:lang w:val="pl-PL"/>
        </w:rPr>
        <w:t>č</w:t>
      </w:r>
      <w:r w:rsidRPr="00F46E1D">
        <w:rPr>
          <w:rFonts w:ascii="PF Din Text Pro" w:hAnsi="PF Din Text Pro"/>
          <w:sz w:val="22"/>
          <w:szCs w:val="22"/>
          <w:lang w:val="pl-PL"/>
        </w:rPr>
        <w:t>jima USK.</w:t>
      </w:r>
    </w:p>
    <w:p w14:paraId="1D50E3CA" w14:textId="77777777" w:rsidR="00A71FB4" w:rsidRDefault="00A71FB4" w:rsidP="00A71FB4">
      <w:pPr>
        <w:rPr>
          <w:rFonts w:ascii="PF Din Text Pro" w:hAnsi="PF Din Text Pro"/>
          <w:sz w:val="22"/>
          <w:szCs w:val="22"/>
          <w:lang w:val="pl-PL"/>
        </w:rPr>
      </w:pPr>
      <w:r w:rsidRPr="00F46E1D">
        <w:rPr>
          <w:rFonts w:ascii="PF Din Text Pro" w:hAnsi="PF Din Text Pro"/>
          <w:sz w:val="22"/>
          <w:szCs w:val="22"/>
          <w:lang w:val="pl-PL"/>
        </w:rPr>
        <w:t>Posebna pa</w:t>
      </w:r>
      <w:r w:rsidRPr="00F46E1D">
        <w:rPr>
          <w:rFonts w:ascii="Calibri" w:hAnsi="Calibri" w:cs="Calibri"/>
          <w:sz w:val="22"/>
          <w:szCs w:val="22"/>
          <w:lang w:val="pl-PL"/>
        </w:rPr>
        <w:t>ž</w:t>
      </w:r>
      <w:r w:rsidRPr="00F46E1D">
        <w:rPr>
          <w:rFonts w:ascii="PF Din Text Pro" w:hAnsi="PF Din Text Pro"/>
          <w:sz w:val="22"/>
          <w:szCs w:val="22"/>
          <w:lang w:val="pl-PL"/>
        </w:rPr>
        <w:t>nja posve</w:t>
      </w:r>
      <w:r w:rsidRPr="00F46E1D">
        <w:rPr>
          <w:rFonts w:ascii="Calibri" w:hAnsi="Calibri" w:cs="Calibri"/>
          <w:sz w:val="22"/>
          <w:szCs w:val="22"/>
          <w:lang w:val="pl-PL"/>
        </w:rPr>
        <w:t>ć</w:t>
      </w:r>
      <w:r w:rsidRPr="00F46E1D">
        <w:rPr>
          <w:rFonts w:ascii="PF Din Text Pro" w:hAnsi="PF Din Text Pro"/>
          <w:sz w:val="22"/>
          <w:szCs w:val="22"/>
          <w:lang w:val="pl-PL"/>
        </w:rPr>
        <w:t>ena je uskla</w:t>
      </w:r>
      <w:r w:rsidRPr="00F46E1D">
        <w:rPr>
          <w:rFonts w:ascii="Calibri" w:hAnsi="Calibri" w:cs="Calibri"/>
          <w:sz w:val="22"/>
          <w:szCs w:val="22"/>
          <w:lang w:val="pl-PL"/>
        </w:rPr>
        <w:t>đ</w:t>
      </w:r>
      <w:r w:rsidRPr="00F46E1D">
        <w:rPr>
          <w:rFonts w:ascii="PF Din Text Pro" w:hAnsi="PF Din Text Pro"/>
          <w:sz w:val="22"/>
          <w:szCs w:val="22"/>
          <w:lang w:val="pl-PL"/>
        </w:rPr>
        <w:t>enosti sa Planom upravljanja Nacionalnim parkom Una, kao i sa Procjenom ugro</w:t>
      </w:r>
      <w:r w:rsidRPr="00F46E1D">
        <w:rPr>
          <w:rFonts w:ascii="Calibri" w:hAnsi="Calibri" w:cs="Calibri"/>
          <w:sz w:val="22"/>
          <w:szCs w:val="22"/>
          <w:lang w:val="pl-PL"/>
        </w:rPr>
        <w:t>ž</w:t>
      </w:r>
      <w:r w:rsidRPr="00F46E1D">
        <w:rPr>
          <w:rFonts w:ascii="PF Din Text Pro" w:hAnsi="PF Din Text Pro"/>
          <w:sz w:val="22"/>
          <w:szCs w:val="22"/>
          <w:lang w:val="pl-PL"/>
        </w:rPr>
        <w:t>enosti Unsko-sanskog kantona od prirodnih i drugih nesre</w:t>
      </w:r>
      <w:r w:rsidRPr="00F46E1D">
        <w:rPr>
          <w:rFonts w:ascii="Calibri" w:hAnsi="Calibri" w:cs="Calibri"/>
          <w:sz w:val="22"/>
          <w:szCs w:val="22"/>
          <w:lang w:val="pl-PL"/>
        </w:rPr>
        <w:t>ć</w:t>
      </w:r>
      <w:r w:rsidRPr="00F46E1D">
        <w:rPr>
          <w:rFonts w:ascii="PF Din Text Pro" w:hAnsi="PF Din Text Pro"/>
          <w:sz w:val="22"/>
          <w:szCs w:val="22"/>
          <w:lang w:val="pl-PL"/>
        </w:rPr>
        <w:t xml:space="preserve">a, </w:t>
      </w:r>
      <w:r w:rsidRPr="00F46E1D">
        <w:rPr>
          <w:rFonts w:ascii="Calibri" w:hAnsi="Calibri" w:cs="Calibri"/>
          <w:sz w:val="22"/>
          <w:szCs w:val="22"/>
          <w:lang w:val="pl-PL"/>
        </w:rPr>
        <w:t>č</w:t>
      </w:r>
      <w:r w:rsidRPr="00F46E1D">
        <w:rPr>
          <w:rFonts w:ascii="PF Din Text Pro" w:hAnsi="PF Din Text Pro"/>
          <w:sz w:val="22"/>
          <w:szCs w:val="22"/>
          <w:lang w:val="pl-PL"/>
        </w:rPr>
        <w:t>ime se osigurava integracija mjera za</w:t>
      </w:r>
      <w:r w:rsidRPr="00F46E1D">
        <w:rPr>
          <w:rFonts w:ascii="Calibri" w:hAnsi="Calibri" w:cs="Calibri"/>
          <w:sz w:val="22"/>
          <w:szCs w:val="22"/>
          <w:lang w:val="pl-PL"/>
        </w:rPr>
        <w:t>š</w:t>
      </w:r>
      <w:r w:rsidRPr="00F46E1D">
        <w:rPr>
          <w:rFonts w:ascii="PF Din Text Pro" w:hAnsi="PF Din Text Pro"/>
          <w:sz w:val="22"/>
          <w:szCs w:val="22"/>
          <w:lang w:val="pl-PL"/>
        </w:rPr>
        <w:t>tite okoli</w:t>
      </w:r>
      <w:r w:rsidRPr="00F46E1D">
        <w:rPr>
          <w:rFonts w:ascii="Calibri" w:hAnsi="Calibri" w:cs="Calibri"/>
          <w:sz w:val="22"/>
          <w:szCs w:val="22"/>
          <w:lang w:val="pl-PL"/>
        </w:rPr>
        <w:t>š</w:t>
      </w:r>
      <w:r w:rsidRPr="00F46E1D">
        <w:rPr>
          <w:rFonts w:ascii="PF Din Text Pro" w:hAnsi="PF Din Text Pro"/>
          <w:sz w:val="22"/>
          <w:szCs w:val="22"/>
          <w:lang w:val="pl-PL"/>
        </w:rPr>
        <w:t>a sa aspektima za</w:t>
      </w:r>
      <w:r w:rsidRPr="00F46E1D">
        <w:rPr>
          <w:rFonts w:ascii="Calibri" w:hAnsi="Calibri" w:cs="Calibri"/>
          <w:sz w:val="22"/>
          <w:szCs w:val="22"/>
          <w:lang w:val="pl-PL"/>
        </w:rPr>
        <w:t>š</w:t>
      </w:r>
      <w:r w:rsidRPr="00F46E1D">
        <w:rPr>
          <w:rFonts w:ascii="PF Din Text Pro" w:hAnsi="PF Din Text Pro"/>
          <w:sz w:val="22"/>
          <w:szCs w:val="22"/>
          <w:lang w:val="pl-PL"/>
        </w:rPr>
        <w:t>tite prirode, klimatskih rizika i upravljanja vanrednim situacijama.</w:t>
      </w:r>
    </w:p>
    <w:p w14:paraId="433F8942" w14:textId="77777777" w:rsidR="00A71FB4" w:rsidRPr="005840F7" w:rsidRDefault="00A71FB4" w:rsidP="00A71FB4">
      <w:pPr>
        <w:rPr>
          <w:rFonts w:ascii="PF Din Text Pro" w:hAnsi="PF Din Text Pro"/>
          <w:sz w:val="22"/>
          <w:szCs w:val="22"/>
          <w:lang w:val="pl-PL"/>
        </w:rPr>
      </w:pPr>
      <w:r w:rsidRPr="005840F7">
        <w:rPr>
          <w:rFonts w:ascii="PF Din Text Pro" w:hAnsi="PF Din Text Pro"/>
          <w:sz w:val="22"/>
          <w:szCs w:val="22"/>
          <w:lang w:val="pl-PL"/>
        </w:rPr>
        <w:t>Pored navedenog, Plan za</w:t>
      </w:r>
      <w:r w:rsidRPr="005840F7">
        <w:rPr>
          <w:rFonts w:ascii="Calibri" w:hAnsi="Calibri" w:cs="Calibri"/>
          <w:sz w:val="22"/>
          <w:szCs w:val="22"/>
          <w:lang w:val="pl-PL"/>
        </w:rPr>
        <w:t>š</w:t>
      </w:r>
      <w:r w:rsidRPr="005840F7">
        <w:rPr>
          <w:rFonts w:ascii="PF Din Text Pro" w:hAnsi="PF Din Text Pro"/>
          <w:sz w:val="22"/>
          <w:szCs w:val="22"/>
          <w:lang w:val="pl-PL"/>
        </w:rPr>
        <w:t>tite okoli</w:t>
      </w:r>
      <w:r w:rsidRPr="005840F7">
        <w:rPr>
          <w:rFonts w:ascii="Calibri" w:hAnsi="Calibri" w:cs="Calibri"/>
          <w:sz w:val="22"/>
          <w:szCs w:val="22"/>
          <w:lang w:val="pl-PL"/>
        </w:rPr>
        <w:t>š</w:t>
      </w:r>
      <w:r w:rsidRPr="005840F7">
        <w:rPr>
          <w:rFonts w:ascii="PF Din Text Pro" w:hAnsi="PF Din Text Pro"/>
          <w:sz w:val="22"/>
          <w:szCs w:val="22"/>
          <w:lang w:val="pl-PL"/>
        </w:rPr>
        <w:t>a Unsko-sanskog kantona uskla</w:t>
      </w:r>
      <w:r w:rsidRPr="005840F7">
        <w:rPr>
          <w:rFonts w:ascii="Calibri" w:hAnsi="Calibri" w:cs="Calibri"/>
          <w:sz w:val="22"/>
          <w:szCs w:val="22"/>
          <w:lang w:val="pl-PL"/>
        </w:rPr>
        <w:t>đ</w:t>
      </w:r>
      <w:r w:rsidRPr="005840F7">
        <w:rPr>
          <w:rFonts w:ascii="PF Din Text Pro" w:hAnsi="PF Din Text Pro"/>
          <w:sz w:val="22"/>
          <w:szCs w:val="22"/>
          <w:lang w:val="pl-PL"/>
        </w:rPr>
        <w:t>en je i sa klju</w:t>
      </w:r>
      <w:r w:rsidRPr="005840F7">
        <w:rPr>
          <w:rFonts w:ascii="Calibri" w:hAnsi="Calibri" w:cs="Calibri"/>
          <w:sz w:val="22"/>
          <w:szCs w:val="22"/>
          <w:lang w:val="pl-PL"/>
        </w:rPr>
        <w:t>č</w:t>
      </w:r>
      <w:r w:rsidRPr="005840F7">
        <w:rPr>
          <w:rFonts w:ascii="PF Din Text Pro" w:hAnsi="PF Din Text Pro"/>
          <w:sz w:val="22"/>
          <w:szCs w:val="22"/>
          <w:lang w:val="pl-PL"/>
        </w:rPr>
        <w:t>nim planskim, strate</w:t>
      </w:r>
      <w:r w:rsidRPr="005840F7">
        <w:rPr>
          <w:rFonts w:ascii="Calibri" w:hAnsi="Calibri" w:cs="Calibri"/>
          <w:sz w:val="22"/>
          <w:szCs w:val="22"/>
          <w:lang w:val="pl-PL"/>
        </w:rPr>
        <w:t>š</w:t>
      </w:r>
      <w:r w:rsidRPr="005840F7">
        <w:rPr>
          <w:rFonts w:ascii="PF Din Text Pro" w:hAnsi="PF Din Text Pro"/>
          <w:sz w:val="22"/>
          <w:szCs w:val="22"/>
          <w:lang w:val="pl-PL"/>
        </w:rPr>
        <w:t>kim i stru</w:t>
      </w:r>
      <w:r w:rsidRPr="005840F7">
        <w:rPr>
          <w:rFonts w:ascii="Calibri" w:hAnsi="Calibri" w:cs="Calibri"/>
          <w:sz w:val="22"/>
          <w:szCs w:val="22"/>
          <w:lang w:val="pl-PL"/>
        </w:rPr>
        <w:t>č</w:t>
      </w:r>
      <w:r w:rsidRPr="005840F7">
        <w:rPr>
          <w:rFonts w:ascii="PF Din Text Pro" w:hAnsi="PF Din Text Pro"/>
          <w:sz w:val="22"/>
          <w:szCs w:val="22"/>
          <w:lang w:val="pl-PL"/>
        </w:rPr>
        <w:t>nim dokumentima iz oblasti upravljanja vodama na vodnom podru</w:t>
      </w:r>
      <w:r w:rsidRPr="005840F7">
        <w:rPr>
          <w:rFonts w:ascii="Calibri" w:hAnsi="Calibri" w:cs="Calibri"/>
          <w:sz w:val="22"/>
          <w:szCs w:val="22"/>
          <w:lang w:val="pl-PL"/>
        </w:rPr>
        <w:t>č</w:t>
      </w:r>
      <w:r w:rsidRPr="005840F7">
        <w:rPr>
          <w:rFonts w:ascii="PF Din Text Pro" w:hAnsi="PF Din Text Pro"/>
          <w:sz w:val="22"/>
          <w:szCs w:val="22"/>
          <w:lang w:val="pl-PL"/>
        </w:rPr>
        <w:t>ju rijeke Save u Federaciji Bosne i Hercegovine. U izradi Plana kori</w:t>
      </w:r>
      <w:r w:rsidRPr="005840F7">
        <w:rPr>
          <w:rFonts w:ascii="Calibri" w:hAnsi="Calibri" w:cs="Calibri"/>
          <w:sz w:val="22"/>
          <w:szCs w:val="22"/>
          <w:lang w:val="pl-PL"/>
        </w:rPr>
        <w:t>š</w:t>
      </w:r>
      <w:r w:rsidRPr="005840F7">
        <w:rPr>
          <w:rFonts w:ascii="PF Din Text Pro" w:hAnsi="PF Din Text Pro"/>
          <w:sz w:val="22"/>
          <w:szCs w:val="22"/>
          <w:lang w:val="pl-PL"/>
        </w:rPr>
        <w:t>teni su relevantni podaci, ciljevi i mjere iz Plana upravljanja vodama za vodno podru</w:t>
      </w:r>
      <w:r w:rsidRPr="005840F7">
        <w:rPr>
          <w:rFonts w:ascii="Calibri" w:hAnsi="Calibri" w:cs="Calibri"/>
          <w:sz w:val="22"/>
          <w:szCs w:val="22"/>
          <w:lang w:val="pl-PL"/>
        </w:rPr>
        <w:t>č</w:t>
      </w:r>
      <w:r w:rsidRPr="005840F7">
        <w:rPr>
          <w:rFonts w:ascii="PF Din Text Pro" w:hAnsi="PF Din Text Pro"/>
          <w:sz w:val="22"/>
          <w:szCs w:val="22"/>
          <w:lang w:val="pl-PL"/>
        </w:rPr>
        <w:t>je rijeke Save u Federaciji Bosne i Hercegovine (2022</w:t>
      </w:r>
      <w:r w:rsidRPr="005840F7">
        <w:rPr>
          <w:rFonts w:ascii="Courier New" w:hAnsi="Courier New" w:cs="Courier New"/>
          <w:sz w:val="22"/>
          <w:szCs w:val="22"/>
          <w:lang w:val="pl-PL"/>
        </w:rPr>
        <w:t>–</w:t>
      </w:r>
      <w:r w:rsidRPr="005840F7">
        <w:rPr>
          <w:rFonts w:ascii="PF Din Text Pro" w:hAnsi="PF Din Text Pro"/>
          <w:sz w:val="22"/>
          <w:szCs w:val="22"/>
          <w:lang w:val="pl-PL"/>
        </w:rPr>
        <w:t>2027), Plana upravljanja rizikom od poplava za vodno podru</w:t>
      </w:r>
      <w:r w:rsidRPr="005840F7">
        <w:rPr>
          <w:rFonts w:ascii="Calibri" w:hAnsi="Calibri" w:cs="Calibri"/>
          <w:sz w:val="22"/>
          <w:szCs w:val="22"/>
          <w:lang w:val="pl-PL"/>
        </w:rPr>
        <w:t>č</w:t>
      </w:r>
      <w:r w:rsidRPr="005840F7">
        <w:rPr>
          <w:rFonts w:ascii="PF Din Text Pro" w:hAnsi="PF Din Text Pro"/>
          <w:sz w:val="22"/>
          <w:szCs w:val="22"/>
          <w:lang w:val="pl-PL"/>
        </w:rPr>
        <w:t>je rijeke Save (2024</w:t>
      </w:r>
      <w:r w:rsidRPr="005840F7">
        <w:rPr>
          <w:rFonts w:ascii="Courier New" w:hAnsi="Courier New" w:cs="Courier New"/>
          <w:sz w:val="22"/>
          <w:szCs w:val="22"/>
          <w:lang w:val="pl-PL"/>
        </w:rPr>
        <w:t>–</w:t>
      </w:r>
      <w:r w:rsidRPr="005840F7">
        <w:rPr>
          <w:rFonts w:ascii="PF Din Text Pro" w:hAnsi="PF Din Text Pro"/>
          <w:sz w:val="22"/>
          <w:szCs w:val="22"/>
          <w:lang w:val="pl-PL"/>
        </w:rPr>
        <w:t>2029), Rje</w:t>
      </w:r>
      <w:r w:rsidRPr="005840F7">
        <w:rPr>
          <w:rFonts w:ascii="Calibri" w:hAnsi="Calibri" w:cs="Calibri"/>
          <w:sz w:val="22"/>
          <w:szCs w:val="22"/>
          <w:lang w:val="pl-PL"/>
        </w:rPr>
        <w:t>š</w:t>
      </w:r>
      <w:r w:rsidRPr="005840F7">
        <w:rPr>
          <w:rFonts w:ascii="PF Din Text Pro" w:hAnsi="PF Din Text Pro"/>
          <w:sz w:val="22"/>
          <w:szCs w:val="22"/>
          <w:lang w:val="pl-PL"/>
        </w:rPr>
        <w:t>enja o progla</w:t>
      </w:r>
      <w:r w:rsidRPr="005840F7">
        <w:rPr>
          <w:rFonts w:ascii="Calibri" w:hAnsi="Calibri" w:cs="Calibri"/>
          <w:sz w:val="22"/>
          <w:szCs w:val="22"/>
          <w:lang w:val="pl-PL"/>
        </w:rPr>
        <w:t>š</w:t>
      </w:r>
      <w:r w:rsidRPr="005840F7">
        <w:rPr>
          <w:rFonts w:ascii="PF Din Text Pro" w:hAnsi="PF Din Text Pro"/>
          <w:sz w:val="22"/>
          <w:szCs w:val="22"/>
          <w:lang w:val="pl-PL"/>
        </w:rPr>
        <w:t xml:space="preserve">enju </w:t>
      </w:r>
      <w:r w:rsidRPr="005840F7">
        <w:rPr>
          <w:rFonts w:ascii="PF Din Text Pro" w:hAnsi="PF Din Text Pro"/>
          <w:sz w:val="22"/>
          <w:szCs w:val="22"/>
          <w:lang w:val="pl-PL"/>
        </w:rPr>
        <w:lastRenderedPageBreak/>
        <w:t>za</w:t>
      </w:r>
      <w:r w:rsidRPr="005840F7">
        <w:rPr>
          <w:rFonts w:ascii="Calibri" w:hAnsi="Calibri" w:cs="Calibri"/>
          <w:sz w:val="22"/>
          <w:szCs w:val="22"/>
          <w:lang w:val="pl-PL"/>
        </w:rPr>
        <w:t>š</w:t>
      </w:r>
      <w:r w:rsidRPr="005840F7">
        <w:rPr>
          <w:rFonts w:ascii="PF Din Text Pro" w:hAnsi="PF Din Text Pro"/>
          <w:sz w:val="22"/>
          <w:szCs w:val="22"/>
          <w:lang w:val="pl-PL"/>
        </w:rPr>
        <w:t>ti</w:t>
      </w:r>
      <w:r w:rsidRPr="005840F7">
        <w:rPr>
          <w:rFonts w:ascii="Calibri" w:hAnsi="Calibri" w:cs="Calibri"/>
          <w:sz w:val="22"/>
          <w:szCs w:val="22"/>
          <w:lang w:val="pl-PL"/>
        </w:rPr>
        <w:t>ć</w:t>
      </w:r>
      <w:r w:rsidRPr="005840F7">
        <w:rPr>
          <w:rFonts w:ascii="PF Din Text Pro" w:hAnsi="PF Din Text Pro"/>
          <w:sz w:val="22"/>
          <w:szCs w:val="22"/>
          <w:lang w:val="pl-PL"/>
        </w:rPr>
        <w:t>enih podru</w:t>
      </w:r>
      <w:r w:rsidRPr="005840F7">
        <w:rPr>
          <w:rFonts w:ascii="Calibri" w:hAnsi="Calibri" w:cs="Calibri"/>
          <w:sz w:val="22"/>
          <w:szCs w:val="22"/>
          <w:lang w:val="pl-PL"/>
        </w:rPr>
        <w:t>č</w:t>
      </w:r>
      <w:r w:rsidRPr="005840F7">
        <w:rPr>
          <w:rFonts w:ascii="PF Din Text Pro" w:hAnsi="PF Din Text Pro"/>
          <w:sz w:val="22"/>
          <w:szCs w:val="22"/>
          <w:lang w:val="pl-PL"/>
        </w:rPr>
        <w:t>ja, kao i iz stru</w:t>
      </w:r>
      <w:r w:rsidRPr="005840F7">
        <w:rPr>
          <w:rFonts w:ascii="Calibri" w:hAnsi="Calibri" w:cs="Calibri"/>
          <w:sz w:val="22"/>
          <w:szCs w:val="22"/>
          <w:lang w:val="pl-PL"/>
        </w:rPr>
        <w:t>č</w:t>
      </w:r>
      <w:r w:rsidRPr="005840F7">
        <w:rPr>
          <w:rFonts w:ascii="PF Din Text Pro" w:hAnsi="PF Din Text Pro"/>
          <w:sz w:val="22"/>
          <w:szCs w:val="22"/>
          <w:lang w:val="pl-PL"/>
        </w:rPr>
        <w:t>nih studija koje se odnose na procjenu optere</w:t>
      </w:r>
      <w:r w:rsidRPr="005840F7">
        <w:rPr>
          <w:rFonts w:ascii="Calibri" w:hAnsi="Calibri" w:cs="Calibri"/>
          <w:sz w:val="22"/>
          <w:szCs w:val="22"/>
          <w:lang w:val="pl-PL"/>
        </w:rPr>
        <w:t>ć</w:t>
      </w:r>
      <w:r w:rsidRPr="005840F7">
        <w:rPr>
          <w:rFonts w:ascii="PF Din Text Pro" w:hAnsi="PF Din Text Pro"/>
          <w:sz w:val="22"/>
          <w:szCs w:val="22"/>
          <w:lang w:val="pl-PL"/>
        </w:rPr>
        <w:t>enja vodnih resursa zaga</w:t>
      </w:r>
      <w:r w:rsidRPr="005840F7">
        <w:rPr>
          <w:rFonts w:ascii="Calibri" w:hAnsi="Calibri" w:cs="Calibri"/>
          <w:sz w:val="22"/>
          <w:szCs w:val="22"/>
          <w:lang w:val="pl-PL"/>
        </w:rPr>
        <w:t>đ</w:t>
      </w:r>
      <w:r w:rsidRPr="005840F7">
        <w:rPr>
          <w:rFonts w:ascii="PF Din Text Pro" w:hAnsi="PF Din Text Pro"/>
          <w:sz w:val="22"/>
          <w:szCs w:val="22"/>
          <w:lang w:val="pl-PL"/>
        </w:rPr>
        <w:t>enjima, hidromorfolo</w:t>
      </w:r>
      <w:r w:rsidRPr="005840F7">
        <w:rPr>
          <w:rFonts w:ascii="Calibri" w:hAnsi="Calibri" w:cs="Calibri"/>
          <w:sz w:val="22"/>
          <w:szCs w:val="22"/>
          <w:lang w:val="pl-PL"/>
        </w:rPr>
        <w:t>š</w:t>
      </w:r>
      <w:r w:rsidRPr="005840F7">
        <w:rPr>
          <w:rFonts w:ascii="PF Din Text Pro" w:hAnsi="PF Din Text Pro"/>
          <w:sz w:val="22"/>
          <w:szCs w:val="22"/>
          <w:lang w:val="pl-PL"/>
        </w:rPr>
        <w:t>ke karakteristike vodotoka, dugoro</w:t>
      </w:r>
      <w:r w:rsidRPr="005840F7">
        <w:rPr>
          <w:rFonts w:ascii="Calibri" w:hAnsi="Calibri" w:cs="Calibri"/>
          <w:sz w:val="22"/>
          <w:szCs w:val="22"/>
          <w:lang w:val="pl-PL"/>
        </w:rPr>
        <w:t>č</w:t>
      </w:r>
      <w:r w:rsidRPr="005840F7">
        <w:rPr>
          <w:rFonts w:ascii="PF Din Text Pro" w:hAnsi="PF Din Text Pro"/>
          <w:sz w:val="22"/>
          <w:szCs w:val="22"/>
          <w:lang w:val="pl-PL"/>
        </w:rPr>
        <w:t>no snabdijevanje vodom stanovni</w:t>
      </w:r>
      <w:r w:rsidRPr="005840F7">
        <w:rPr>
          <w:rFonts w:ascii="Calibri" w:hAnsi="Calibri" w:cs="Calibri"/>
          <w:sz w:val="22"/>
          <w:szCs w:val="22"/>
          <w:lang w:val="pl-PL"/>
        </w:rPr>
        <w:t>š</w:t>
      </w:r>
      <w:r w:rsidRPr="005840F7">
        <w:rPr>
          <w:rFonts w:ascii="PF Din Text Pro" w:hAnsi="PF Din Text Pro"/>
          <w:sz w:val="22"/>
          <w:szCs w:val="22"/>
          <w:lang w:val="pl-PL"/>
        </w:rPr>
        <w:t>tva, privrede i industrije, te stanje i raspolo</w:t>
      </w:r>
      <w:r w:rsidRPr="005840F7">
        <w:rPr>
          <w:rFonts w:ascii="Calibri" w:hAnsi="Calibri" w:cs="Calibri"/>
          <w:sz w:val="22"/>
          <w:szCs w:val="22"/>
          <w:lang w:val="pl-PL"/>
        </w:rPr>
        <w:t>ž</w:t>
      </w:r>
      <w:r w:rsidRPr="005840F7">
        <w:rPr>
          <w:rFonts w:ascii="PF Din Text Pro" w:hAnsi="PF Din Text Pro"/>
          <w:sz w:val="22"/>
          <w:szCs w:val="22"/>
          <w:lang w:val="pl-PL"/>
        </w:rPr>
        <w:t>ivost podzemnih voda.</w:t>
      </w:r>
    </w:p>
    <w:p w14:paraId="778190C0" w14:textId="77777777" w:rsidR="00A71FB4" w:rsidRPr="00F46E1D" w:rsidRDefault="00A71FB4" w:rsidP="00A71FB4">
      <w:pPr>
        <w:rPr>
          <w:rFonts w:ascii="PF Din Text Pro" w:hAnsi="PF Din Text Pro"/>
          <w:sz w:val="22"/>
          <w:szCs w:val="22"/>
          <w:lang w:val="pl-PL"/>
        </w:rPr>
      </w:pPr>
      <w:r w:rsidRPr="005840F7">
        <w:rPr>
          <w:rFonts w:ascii="PF Din Text Pro" w:hAnsi="PF Din Text Pro"/>
          <w:sz w:val="22"/>
          <w:szCs w:val="22"/>
          <w:lang w:val="pl-PL"/>
        </w:rPr>
        <w:t>Posebna pa</w:t>
      </w:r>
      <w:r w:rsidRPr="005840F7">
        <w:rPr>
          <w:rFonts w:ascii="Calibri" w:hAnsi="Calibri" w:cs="Calibri"/>
          <w:sz w:val="22"/>
          <w:szCs w:val="22"/>
          <w:lang w:val="pl-PL"/>
        </w:rPr>
        <w:t>ž</w:t>
      </w:r>
      <w:r w:rsidRPr="005840F7">
        <w:rPr>
          <w:rFonts w:ascii="PF Din Text Pro" w:hAnsi="PF Din Text Pro"/>
          <w:sz w:val="22"/>
          <w:szCs w:val="22"/>
          <w:lang w:val="pl-PL"/>
        </w:rPr>
        <w:t>nja posve</w:t>
      </w:r>
      <w:r w:rsidRPr="005840F7">
        <w:rPr>
          <w:rFonts w:ascii="Calibri" w:hAnsi="Calibri" w:cs="Calibri"/>
          <w:sz w:val="22"/>
          <w:szCs w:val="22"/>
          <w:lang w:val="pl-PL"/>
        </w:rPr>
        <w:t>ć</w:t>
      </w:r>
      <w:r w:rsidRPr="005840F7">
        <w:rPr>
          <w:rFonts w:ascii="PF Din Text Pro" w:hAnsi="PF Din Text Pro"/>
          <w:sz w:val="22"/>
          <w:szCs w:val="22"/>
          <w:lang w:val="pl-PL"/>
        </w:rPr>
        <w:t>ena je uskla</w:t>
      </w:r>
      <w:r w:rsidRPr="005840F7">
        <w:rPr>
          <w:rFonts w:ascii="Calibri" w:hAnsi="Calibri" w:cs="Calibri"/>
          <w:sz w:val="22"/>
          <w:szCs w:val="22"/>
          <w:lang w:val="pl-PL"/>
        </w:rPr>
        <w:t>đ</w:t>
      </w:r>
      <w:r w:rsidRPr="005840F7">
        <w:rPr>
          <w:rFonts w:ascii="PF Din Text Pro" w:hAnsi="PF Din Text Pro"/>
          <w:sz w:val="22"/>
          <w:szCs w:val="22"/>
          <w:lang w:val="pl-PL"/>
        </w:rPr>
        <w:t>enosti planiranja sistema prikupljanja i pre</w:t>
      </w:r>
      <w:r w:rsidRPr="005840F7">
        <w:rPr>
          <w:rFonts w:ascii="Calibri" w:hAnsi="Calibri" w:cs="Calibri"/>
          <w:sz w:val="22"/>
          <w:szCs w:val="22"/>
          <w:lang w:val="pl-PL"/>
        </w:rPr>
        <w:t>č</w:t>
      </w:r>
      <w:r w:rsidRPr="005840F7">
        <w:rPr>
          <w:rFonts w:ascii="PF Din Text Pro" w:hAnsi="PF Din Text Pro"/>
          <w:sz w:val="22"/>
          <w:szCs w:val="22"/>
          <w:lang w:val="pl-PL"/>
        </w:rPr>
        <w:t>i</w:t>
      </w:r>
      <w:r w:rsidRPr="005840F7">
        <w:rPr>
          <w:rFonts w:ascii="Calibri" w:hAnsi="Calibri" w:cs="Calibri"/>
          <w:sz w:val="22"/>
          <w:szCs w:val="22"/>
          <w:lang w:val="pl-PL"/>
        </w:rPr>
        <w:t>šć</w:t>
      </w:r>
      <w:r w:rsidRPr="005840F7">
        <w:rPr>
          <w:rFonts w:ascii="PF Din Text Pro" w:hAnsi="PF Din Text Pro"/>
          <w:sz w:val="22"/>
          <w:szCs w:val="22"/>
          <w:lang w:val="pl-PL"/>
        </w:rPr>
        <w:t xml:space="preserve">avanja komunalnih otpadnih voda sa Projektnom dokumentacijom </w:t>
      </w:r>
      <w:r w:rsidRPr="005840F7">
        <w:rPr>
          <w:rFonts w:ascii="Courier New" w:hAnsi="Courier New" w:cs="Courier New"/>
          <w:sz w:val="22"/>
          <w:szCs w:val="22"/>
          <w:lang w:val="pl-PL"/>
        </w:rPr>
        <w:t>„</w:t>
      </w:r>
      <w:r w:rsidRPr="005840F7">
        <w:rPr>
          <w:rFonts w:ascii="PF Din Text Pro" w:hAnsi="PF Din Text Pro"/>
          <w:sz w:val="22"/>
          <w:szCs w:val="22"/>
          <w:lang w:val="pl-PL"/>
        </w:rPr>
        <w:t>Izrada Master plana aglomeracija u BiH za u</w:t>
      </w:r>
      <w:r w:rsidRPr="005840F7">
        <w:rPr>
          <w:rFonts w:ascii="Calibri" w:hAnsi="Calibri" w:cs="Calibri"/>
          <w:sz w:val="22"/>
          <w:szCs w:val="22"/>
          <w:lang w:val="pl-PL"/>
        </w:rPr>
        <w:t>č</w:t>
      </w:r>
      <w:r w:rsidRPr="005840F7">
        <w:rPr>
          <w:rFonts w:ascii="PF Din Text Pro" w:hAnsi="PF Din Text Pro"/>
          <w:sz w:val="22"/>
          <w:szCs w:val="22"/>
          <w:lang w:val="pl-PL"/>
        </w:rPr>
        <w:t>inkovito planiranje i implementaciju EU Direktive o pre</w:t>
      </w:r>
      <w:r w:rsidRPr="005840F7">
        <w:rPr>
          <w:rFonts w:ascii="Calibri" w:hAnsi="Calibri" w:cs="Calibri"/>
          <w:sz w:val="22"/>
          <w:szCs w:val="22"/>
          <w:lang w:val="pl-PL"/>
        </w:rPr>
        <w:t>č</w:t>
      </w:r>
      <w:r w:rsidRPr="005840F7">
        <w:rPr>
          <w:rFonts w:ascii="PF Din Text Pro" w:hAnsi="PF Din Text Pro"/>
          <w:sz w:val="22"/>
          <w:szCs w:val="22"/>
          <w:lang w:val="pl-PL"/>
        </w:rPr>
        <w:t>i</w:t>
      </w:r>
      <w:r w:rsidRPr="005840F7">
        <w:rPr>
          <w:rFonts w:ascii="Calibri" w:hAnsi="Calibri" w:cs="Calibri"/>
          <w:sz w:val="22"/>
          <w:szCs w:val="22"/>
          <w:lang w:val="pl-PL"/>
        </w:rPr>
        <w:t>šć</w:t>
      </w:r>
      <w:r w:rsidRPr="005840F7">
        <w:rPr>
          <w:rFonts w:ascii="PF Din Text Pro" w:hAnsi="PF Din Text Pro"/>
          <w:sz w:val="22"/>
          <w:szCs w:val="22"/>
          <w:lang w:val="pl-PL"/>
        </w:rPr>
        <w:t>avanju komunalnih otpadnih voda (EU UWWTD)</w:t>
      </w:r>
      <w:r w:rsidRPr="005840F7">
        <w:rPr>
          <w:rFonts w:ascii="Calibri" w:hAnsi="Calibri" w:cs="Calibri"/>
          <w:sz w:val="22"/>
          <w:szCs w:val="22"/>
          <w:lang w:val="pl-PL"/>
        </w:rPr>
        <w:t>“</w:t>
      </w:r>
      <w:r w:rsidRPr="005840F7">
        <w:rPr>
          <w:rFonts w:ascii="PF Din Text Pro" w:hAnsi="PF Din Text Pro"/>
          <w:sz w:val="22"/>
          <w:szCs w:val="22"/>
          <w:lang w:val="pl-PL"/>
        </w:rPr>
        <w:t>, koja predstavlja osnov za unapre</w:t>
      </w:r>
      <w:r w:rsidRPr="005840F7">
        <w:rPr>
          <w:rFonts w:ascii="Calibri" w:hAnsi="Calibri" w:cs="Calibri"/>
          <w:sz w:val="22"/>
          <w:szCs w:val="22"/>
          <w:lang w:val="pl-PL"/>
        </w:rPr>
        <w:t>đ</w:t>
      </w:r>
      <w:r w:rsidRPr="005840F7">
        <w:rPr>
          <w:rFonts w:ascii="PF Din Text Pro" w:hAnsi="PF Din Text Pro"/>
          <w:sz w:val="22"/>
          <w:szCs w:val="22"/>
          <w:lang w:val="pl-PL"/>
        </w:rPr>
        <w:t>enje za</w:t>
      </w:r>
      <w:r w:rsidRPr="005840F7">
        <w:rPr>
          <w:rFonts w:ascii="Calibri" w:hAnsi="Calibri" w:cs="Calibri"/>
          <w:sz w:val="22"/>
          <w:szCs w:val="22"/>
          <w:lang w:val="pl-PL"/>
        </w:rPr>
        <w:t>š</w:t>
      </w:r>
      <w:r w:rsidRPr="005840F7">
        <w:rPr>
          <w:rFonts w:ascii="PF Din Text Pro" w:hAnsi="PF Din Text Pro"/>
          <w:sz w:val="22"/>
          <w:szCs w:val="22"/>
          <w:lang w:val="pl-PL"/>
        </w:rPr>
        <w:t>tite voda i uskla</w:t>
      </w:r>
      <w:r w:rsidRPr="005840F7">
        <w:rPr>
          <w:rFonts w:ascii="Calibri" w:hAnsi="Calibri" w:cs="Calibri"/>
          <w:sz w:val="22"/>
          <w:szCs w:val="22"/>
          <w:lang w:val="pl-PL"/>
        </w:rPr>
        <w:t>đ</w:t>
      </w:r>
      <w:r w:rsidRPr="005840F7">
        <w:rPr>
          <w:rFonts w:ascii="PF Din Text Pro" w:hAnsi="PF Din Text Pro"/>
          <w:sz w:val="22"/>
          <w:szCs w:val="22"/>
          <w:lang w:val="pl-PL"/>
        </w:rPr>
        <w:t>ivanje sa zahtjevima evropskog zakonodavstva. Podaci o podzemnim vodama kori</w:t>
      </w:r>
      <w:r w:rsidRPr="005840F7">
        <w:rPr>
          <w:rFonts w:ascii="Calibri" w:hAnsi="Calibri" w:cs="Calibri"/>
          <w:sz w:val="22"/>
          <w:szCs w:val="22"/>
          <w:lang w:val="pl-PL"/>
        </w:rPr>
        <w:t>š</w:t>
      </w:r>
      <w:r w:rsidRPr="005840F7">
        <w:rPr>
          <w:rFonts w:ascii="PF Din Text Pro" w:hAnsi="PF Din Text Pro"/>
          <w:sz w:val="22"/>
          <w:szCs w:val="22"/>
          <w:lang w:val="pl-PL"/>
        </w:rPr>
        <w:t>teni u izradi Plana preuzeti su od nadle</w:t>
      </w:r>
      <w:r w:rsidRPr="005840F7">
        <w:rPr>
          <w:rFonts w:ascii="Calibri" w:hAnsi="Calibri" w:cs="Calibri"/>
          <w:sz w:val="22"/>
          <w:szCs w:val="22"/>
          <w:lang w:val="pl-PL"/>
        </w:rPr>
        <w:t>ž</w:t>
      </w:r>
      <w:r w:rsidRPr="005840F7">
        <w:rPr>
          <w:rFonts w:ascii="PF Din Text Pro" w:hAnsi="PF Din Text Pro"/>
          <w:sz w:val="22"/>
          <w:szCs w:val="22"/>
          <w:lang w:val="pl-PL"/>
        </w:rPr>
        <w:t>nog kantonalnog ministarstva za vode, na osnovu Katastra podzemnih voda Federacije Bosne i Hercegovine.</w:t>
      </w:r>
    </w:p>
    <w:p w14:paraId="128ABA09" w14:textId="77777777" w:rsidR="00921F70" w:rsidRDefault="00C730DA">
      <w:pPr>
        <w:rPr>
          <w:rFonts w:ascii="PF Din Text Pro" w:hAnsi="PF Din Text Pro"/>
          <w:sz w:val="22"/>
          <w:szCs w:val="22"/>
          <w:lang w:val="pl-PL"/>
        </w:rPr>
      </w:pPr>
      <w:r>
        <w:rPr>
          <w:rFonts w:ascii="PF Din Text Pro" w:hAnsi="PF Din Text Pro"/>
          <w:sz w:val="22"/>
          <w:szCs w:val="22"/>
          <w:lang w:val="pl-PL"/>
        </w:rPr>
        <w:t>U nastavku je dat pregled klju</w:t>
      </w:r>
      <w:r>
        <w:rPr>
          <w:rFonts w:ascii="Calibri" w:hAnsi="Calibri" w:cs="Calibri"/>
          <w:sz w:val="22"/>
          <w:szCs w:val="22"/>
          <w:lang w:val="pl-PL"/>
        </w:rPr>
        <w:t>č</w:t>
      </w:r>
      <w:r>
        <w:rPr>
          <w:rFonts w:ascii="PF Din Text Pro" w:hAnsi="PF Din Text Pro"/>
          <w:sz w:val="22"/>
          <w:szCs w:val="22"/>
          <w:lang w:val="pl-PL"/>
        </w:rPr>
        <w:t>nih dokumenata sa kojima je izvr</w:t>
      </w:r>
      <w:r>
        <w:rPr>
          <w:rFonts w:ascii="Calibri" w:hAnsi="Calibri" w:cs="Calibri"/>
          <w:sz w:val="22"/>
          <w:szCs w:val="22"/>
          <w:lang w:val="pl-PL"/>
        </w:rPr>
        <w:t>š</w:t>
      </w:r>
      <w:r>
        <w:rPr>
          <w:rFonts w:ascii="PF Din Text Pro" w:hAnsi="PF Din Text Pro"/>
          <w:sz w:val="22"/>
          <w:szCs w:val="22"/>
          <w:lang w:val="pl-PL"/>
        </w:rPr>
        <w:t>ena uskla</w:t>
      </w:r>
      <w:r>
        <w:rPr>
          <w:rFonts w:ascii="Calibri" w:hAnsi="Calibri" w:cs="Calibri"/>
          <w:sz w:val="22"/>
          <w:szCs w:val="22"/>
          <w:lang w:val="pl-PL"/>
        </w:rPr>
        <w:t>đ</w:t>
      </w:r>
      <w:r>
        <w:rPr>
          <w:rFonts w:ascii="PF Din Text Pro" w:hAnsi="PF Din Text Pro"/>
          <w:sz w:val="22"/>
          <w:szCs w:val="22"/>
          <w:lang w:val="pl-PL"/>
        </w:rPr>
        <w:t>enost Plana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 (Tabela 45).</w:t>
      </w:r>
    </w:p>
    <w:p w14:paraId="3027465E" w14:textId="5D898D8A" w:rsidR="00921F70" w:rsidRDefault="00C730DA">
      <w:pPr>
        <w:rPr>
          <w:rFonts w:ascii="PF Din Text Pro" w:hAnsi="PF Din Text Pro"/>
          <w:sz w:val="22"/>
          <w:szCs w:val="22"/>
          <w:lang w:val="pl-PL"/>
        </w:rPr>
      </w:pPr>
      <w:bookmarkStart w:id="293" w:name="_Toc221223839"/>
      <w:r>
        <w:rPr>
          <w:rFonts w:ascii="PF Din Text Pro" w:hAnsi="PF Din Text Pro"/>
          <w:sz w:val="22"/>
          <w:szCs w:val="22"/>
        </w:rPr>
        <w:t xml:space="preserve">Tabela </w:t>
      </w:r>
      <w:r>
        <w:rPr>
          <w:rFonts w:ascii="PF Din Text Pro" w:hAnsi="PF Din Text Pro"/>
          <w:sz w:val="22"/>
          <w:szCs w:val="22"/>
        </w:rPr>
        <w:fldChar w:fldCharType="begin"/>
      </w:r>
      <w:r>
        <w:rPr>
          <w:rFonts w:ascii="PF Din Text Pro" w:hAnsi="PF Din Text Pro"/>
          <w:sz w:val="22"/>
          <w:szCs w:val="22"/>
        </w:rPr>
        <w:instrText xml:space="preserve"> SEQ Tabela \* ARABIC </w:instrText>
      </w:r>
      <w:r>
        <w:rPr>
          <w:rFonts w:ascii="PF Din Text Pro" w:hAnsi="PF Din Text Pro"/>
          <w:sz w:val="22"/>
          <w:szCs w:val="22"/>
        </w:rPr>
        <w:fldChar w:fldCharType="separate"/>
      </w:r>
      <w:r w:rsidR="001A087B">
        <w:rPr>
          <w:rFonts w:ascii="PF Din Text Pro" w:hAnsi="PF Din Text Pro"/>
          <w:noProof/>
          <w:sz w:val="22"/>
          <w:szCs w:val="22"/>
        </w:rPr>
        <w:t>45</w:t>
      </w:r>
      <w:r>
        <w:rPr>
          <w:rFonts w:ascii="PF Din Text Pro" w:hAnsi="PF Din Text Pro"/>
          <w:sz w:val="22"/>
          <w:szCs w:val="22"/>
        </w:rPr>
        <w:fldChar w:fldCharType="end"/>
      </w:r>
      <w:r>
        <w:rPr>
          <w:rFonts w:ascii="PF Din Text Pro" w:hAnsi="PF Din Text Pro"/>
          <w:sz w:val="22"/>
          <w:szCs w:val="22"/>
        </w:rPr>
        <w:t>. Tabelarni prikaz plansko strate</w:t>
      </w:r>
      <w:r>
        <w:rPr>
          <w:rFonts w:ascii="Calibri" w:hAnsi="Calibri" w:cs="Calibri"/>
          <w:sz w:val="22"/>
          <w:szCs w:val="22"/>
        </w:rPr>
        <w:t>š</w:t>
      </w:r>
      <w:r>
        <w:rPr>
          <w:rFonts w:ascii="PF Din Text Pro" w:hAnsi="PF Din Text Pro"/>
          <w:sz w:val="22"/>
          <w:szCs w:val="22"/>
        </w:rPr>
        <w:t>kih dokumenata</w:t>
      </w:r>
      <w:bookmarkEnd w:id="293"/>
    </w:p>
    <w:tbl>
      <w:tblPr>
        <w:tblStyle w:val="Reetkatablice"/>
        <w:tblW w:w="0" w:type="auto"/>
        <w:tblLook w:val="04A0" w:firstRow="1" w:lastRow="0" w:firstColumn="1" w:lastColumn="0" w:noHBand="0" w:noVBand="1"/>
      </w:tblPr>
      <w:tblGrid>
        <w:gridCol w:w="846"/>
        <w:gridCol w:w="8504"/>
      </w:tblGrid>
      <w:tr w:rsidR="00921F70" w14:paraId="3E7A5610" w14:textId="77777777">
        <w:trPr>
          <w:trHeight w:val="380"/>
        </w:trPr>
        <w:tc>
          <w:tcPr>
            <w:tcW w:w="846" w:type="dxa"/>
          </w:tcPr>
          <w:p w14:paraId="6DC33E24" w14:textId="77777777" w:rsidR="00921F70" w:rsidRDefault="00C730DA">
            <w:pPr>
              <w:spacing w:after="160" w:line="259" w:lineRule="auto"/>
              <w:jc w:val="left"/>
              <w:rPr>
                <w:rFonts w:ascii="PF Din Text Pro" w:hAnsi="PF Din Text Pro"/>
                <w:b/>
                <w:bCs/>
                <w:sz w:val="20"/>
                <w:szCs w:val="20"/>
                <w:lang w:val="bs-Latn-BA"/>
              </w:rPr>
            </w:pPr>
            <w:r>
              <w:rPr>
                <w:rFonts w:ascii="PF Din Text Pro" w:hAnsi="PF Din Text Pro"/>
                <w:b/>
                <w:bCs/>
                <w:sz w:val="20"/>
                <w:szCs w:val="20"/>
                <w:lang w:val="bs-Latn-BA"/>
              </w:rPr>
              <w:t>Red. br</w:t>
            </w:r>
          </w:p>
        </w:tc>
        <w:tc>
          <w:tcPr>
            <w:tcW w:w="8504" w:type="dxa"/>
          </w:tcPr>
          <w:p w14:paraId="7633DB8B" w14:textId="77777777" w:rsidR="00921F70" w:rsidRDefault="00C730DA">
            <w:pPr>
              <w:spacing w:after="160" w:line="259" w:lineRule="auto"/>
              <w:jc w:val="left"/>
              <w:rPr>
                <w:rFonts w:ascii="PF Din Text Pro" w:hAnsi="PF Din Text Pro"/>
                <w:b/>
                <w:bCs/>
                <w:sz w:val="20"/>
                <w:szCs w:val="20"/>
                <w:lang w:val="bs-Latn-BA"/>
              </w:rPr>
            </w:pPr>
            <w:r>
              <w:rPr>
                <w:rFonts w:ascii="PF Din Text Pro" w:hAnsi="PF Din Text Pro"/>
                <w:b/>
                <w:bCs/>
                <w:sz w:val="20"/>
                <w:szCs w:val="20"/>
                <w:lang w:val="bs-Latn-BA"/>
              </w:rPr>
              <w:t>Naziv dokumenta</w:t>
            </w:r>
          </w:p>
        </w:tc>
      </w:tr>
      <w:tr w:rsidR="00921F70" w14:paraId="6E6CDB85" w14:textId="77777777">
        <w:tc>
          <w:tcPr>
            <w:tcW w:w="846" w:type="dxa"/>
          </w:tcPr>
          <w:p w14:paraId="7644734F" w14:textId="77777777" w:rsidR="00921F70" w:rsidRDefault="00C730DA">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1.</w:t>
            </w:r>
          </w:p>
        </w:tc>
        <w:tc>
          <w:tcPr>
            <w:tcW w:w="8504" w:type="dxa"/>
          </w:tcPr>
          <w:p w14:paraId="3B089330" w14:textId="77777777" w:rsidR="00921F70" w:rsidRDefault="00C730DA">
            <w:pPr>
              <w:spacing w:after="0" w:line="240" w:lineRule="auto"/>
              <w:rPr>
                <w:rFonts w:ascii="PF Din Text Pro" w:hAnsi="PF Din Text Pro"/>
                <w:sz w:val="20"/>
                <w:szCs w:val="20"/>
                <w:lang w:val="bs-Latn-BA"/>
              </w:rPr>
            </w:pPr>
            <w:r>
              <w:rPr>
                <w:rFonts w:ascii="PF Din Text Pro" w:hAnsi="PF Din Text Pro"/>
                <w:sz w:val="20"/>
                <w:szCs w:val="20"/>
                <w:lang w:val="bs-Latn-BA"/>
              </w:rPr>
              <w:t>Strategija za</w:t>
            </w:r>
            <w:r>
              <w:rPr>
                <w:rFonts w:ascii="Calibri" w:hAnsi="Calibri" w:cs="Calibri"/>
                <w:sz w:val="20"/>
                <w:szCs w:val="20"/>
                <w:lang w:val="bs-Latn-BA"/>
              </w:rPr>
              <w:t>š</w:t>
            </w:r>
            <w:r>
              <w:rPr>
                <w:rFonts w:ascii="PF Din Text Pro" w:hAnsi="PF Din Text Pro"/>
                <w:sz w:val="20"/>
                <w:szCs w:val="20"/>
                <w:lang w:val="bs-Latn-BA"/>
              </w:rPr>
              <w:t>tite okoli</w:t>
            </w:r>
            <w:r>
              <w:rPr>
                <w:rFonts w:ascii="Calibri" w:hAnsi="Calibri" w:cs="Calibri"/>
                <w:sz w:val="20"/>
                <w:szCs w:val="20"/>
                <w:lang w:val="bs-Latn-BA"/>
              </w:rPr>
              <w:t>š</w:t>
            </w:r>
            <w:r>
              <w:rPr>
                <w:rFonts w:ascii="PF Din Text Pro" w:hAnsi="PF Din Text Pro"/>
                <w:sz w:val="20"/>
                <w:szCs w:val="20"/>
                <w:lang w:val="bs-Latn-BA"/>
              </w:rPr>
              <w:t>a Federacije Bosne i Hercegovine 2022</w:t>
            </w:r>
            <w:r>
              <w:rPr>
                <w:rFonts w:ascii="Courier New" w:hAnsi="Courier New" w:cs="Courier New"/>
                <w:sz w:val="20"/>
                <w:szCs w:val="20"/>
                <w:lang w:val="bs-Latn-BA"/>
              </w:rPr>
              <w:t>–</w:t>
            </w:r>
            <w:r>
              <w:rPr>
                <w:rFonts w:ascii="PF Din Text Pro" w:hAnsi="PF Din Text Pro"/>
                <w:sz w:val="20"/>
                <w:szCs w:val="20"/>
                <w:lang w:val="bs-Latn-BA"/>
              </w:rPr>
              <w:t>2032</w:t>
            </w:r>
          </w:p>
          <w:p w14:paraId="5A78FC1D" w14:textId="77777777" w:rsidR="00921F70" w:rsidRDefault="00C730DA">
            <w:pPr>
              <w:spacing w:after="0" w:line="240" w:lineRule="auto"/>
              <w:rPr>
                <w:rFonts w:ascii="PF Din Text Pro" w:hAnsi="PF Din Text Pro"/>
                <w:sz w:val="20"/>
                <w:szCs w:val="20"/>
                <w:lang w:val="bs-Latn-BA"/>
              </w:rPr>
            </w:pPr>
            <w:r>
              <w:rPr>
                <w:rFonts w:ascii="PF Din Text Pro" w:hAnsi="PF Din Text Pro"/>
                <w:sz w:val="20"/>
                <w:szCs w:val="20"/>
                <w:lang w:val="bs-Latn-BA"/>
              </w:rPr>
              <w:t>(Strate</w:t>
            </w:r>
            <w:r>
              <w:rPr>
                <w:rFonts w:ascii="Calibri" w:hAnsi="Calibri" w:cs="Calibri"/>
                <w:sz w:val="20"/>
                <w:szCs w:val="20"/>
                <w:lang w:val="bs-Latn-BA"/>
              </w:rPr>
              <w:t>š</w:t>
            </w:r>
            <w:r>
              <w:rPr>
                <w:rFonts w:ascii="PF Din Text Pro" w:hAnsi="PF Din Text Pro"/>
                <w:sz w:val="20"/>
                <w:szCs w:val="20"/>
                <w:lang w:val="bs-Latn-BA"/>
              </w:rPr>
              <w:t>ki ciljevi i prioriteti)</w:t>
            </w:r>
          </w:p>
        </w:tc>
      </w:tr>
      <w:tr w:rsidR="00921F70" w14:paraId="5F20B238" w14:textId="77777777">
        <w:tc>
          <w:tcPr>
            <w:tcW w:w="846" w:type="dxa"/>
          </w:tcPr>
          <w:p w14:paraId="612E683D" w14:textId="77777777" w:rsidR="00921F70" w:rsidRDefault="00C730DA">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2.</w:t>
            </w:r>
          </w:p>
        </w:tc>
        <w:tc>
          <w:tcPr>
            <w:tcW w:w="8504" w:type="dxa"/>
          </w:tcPr>
          <w:p w14:paraId="4C61CDCB" w14:textId="77777777" w:rsidR="00921F70" w:rsidRDefault="00C730DA">
            <w:pPr>
              <w:spacing w:after="0" w:line="240" w:lineRule="auto"/>
              <w:rPr>
                <w:rFonts w:ascii="PF Din Text Pro" w:hAnsi="PF Din Text Pro"/>
                <w:sz w:val="20"/>
                <w:szCs w:val="20"/>
                <w:lang w:val="bs-Latn-BA"/>
              </w:rPr>
            </w:pPr>
            <w:r>
              <w:rPr>
                <w:rFonts w:ascii="PF Din Text Pro" w:hAnsi="PF Din Text Pro"/>
                <w:sz w:val="20"/>
                <w:szCs w:val="20"/>
                <w:lang w:val="bs-Latn-BA"/>
              </w:rPr>
              <w:t>Strategija za</w:t>
            </w:r>
            <w:r>
              <w:rPr>
                <w:rFonts w:ascii="Calibri" w:hAnsi="Calibri" w:cs="Calibri"/>
                <w:sz w:val="20"/>
                <w:szCs w:val="20"/>
                <w:lang w:val="bs-Latn-BA"/>
              </w:rPr>
              <w:t>š</w:t>
            </w:r>
            <w:r>
              <w:rPr>
                <w:rFonts w:ascii="PF Din Text Pro" w:hAnsi="PF Din Text Pro"/>
                <w:sz w:val="20"/>
                <w:szCs w:val="20"/>
                <w:lang w:val="bs-Latn-BA"/>
              </w:rPr>
              <w:t>tite biolo</w:t>
            </w:r>
            <w:r>
              <w:rPr>
                <w:rFonts w:ascii="Calibri" w:hAnsi="Calibri" w:cs="Calibri"/>
                <w:sz w:val="20"/>
                <w:szCs w:val="20"/>
                <w:lang w:val="bs-Latn-BA"/>
              </w:rPr>
              <w:t>š</w:t>
            </w:r>
            <w:r>
              <w:rPr>
                <w:rFonts w:ascii="PF Din Text Pro" w:hAnsi="PF Din Text Pro"/>
                <w:sz w:val="20"/>
                <w:szCs w:val="20"/>
                <w:lang w:val="bs-Latn-BA"/>
              </w:rPr>
              <w:t>ke raznolikosti sa akcionim planom Federacije BiH (2011</w:t>
            </w:r>
            <w:r>
              <w:rPr>
                <w:rFonts w:ascii="Courier New" w:hAnsi="Courier New" w:cs="Courier New"/>
                <w:sz w:val="20"/>
                <w:szCs w:val="20"/>
                <w:lang w:val="bs-Latn-BA"/>
              </w:rPr>
              <w:t>–</w:t>
            </w:r>
            <w:r>
              <w:rPr>
                <w:rFonts w:ascii="PF Din Text Pro" w:hAnsi="PF Din Text Pro"/>
                <w:sz w:val="20"/>
                <w:szCs w:val="20"/>
                <w:lang w:val="bs-Latn-BA"/>
              </w:rPr>
              <w:t>2020); Federalno ministarstvo okoli</w:t>
            </w:r>
            <w:r>
              <w:rPr>
                <w:rFonts w:ascii="Calibri" w:hAnsi="Calibri" w:cs="Calibri"/>
                <w:sz w:val="20"/>
                <w:szCs w:val="20"/>
                <w:lang w:val="bs-Latn-BA"/>
              </w:rPr>
              <w:t>š</w:t>
            </w:r>
            <w:r>
              <w:rPr>
                <w:rFonts w:ascii="PF Din Text Pro" w:hAnsi="PF Din Text Pro"/>
                <w:sz w:val="20"/>
                <w:szCs w:val="20"/>
                <w:lang w:val="bs-Latn-BA"/>
              </w:rPr>
              <w:t>a i turizma</w:t>
            </w:r>
          </w:p>
        </w:tc>
      </w:tr>
      <w:tr w:rsidR="00A71FB4" w14:paraId="53CA4E78" w14:textId="77777777">
        <w:tc>
          <w:tcPr>
            <w:tcW w:w="846" w:type="dxa"/>
          </w:tcPr>
          <w:p w14:paraId="518218E0" w14:textId="673AD878"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3.</w:t>
            </w:r>
          </w:p>
        </w:tc>
        <w:tc>
          <w:tcPr>
            <w:tcW w:w="8504" w:type="dxa"/>
          </w:tcPr>
          <w:p w14:paraId="0701313B" w14:textId="271C8359" w:rsidR="00A71FB4" w:rsidRDefault="00A71FB4" w:rsidP="00A71FB4">
            <w:pPr>
              <w:spacing w:after="0" w:line="240" w:lineRule="auto"/>
              <w:rPr>
                <w:rFonts w:ascii="PF Din Text Pro" w:hAnsi="PF Din Text Pro"/>
                <w:sz w:val="20"/>
                <w:szCs w:val="20"/>
                <w:lang w:val="bs-Latn-BA"/>
              </w:rPr>
            </w:pPr>
            <w:r w:rsidRPr="00A71FB4">
              <w:rPr>
                <w:rFonts w:ascii="PF Din Text Pro" w:hAnsi="PF Din Text Pro"/>
                <w:sz w:val="20"/>
                <w:szCs w:val="20"/>
                <w:lang w:val="bs-Latn-BA"/>
              </w:rPr>
              <w:t>Plan upravljanja vodama za vodno područje rijeke Save u Federaciji Bosne i Hercegovine za period 2022–2027</w:t>
            </w:r>
          </w:p>
        </w:tc>
      </w:tr>
      <w:tr w:rsidR="00A71FB4" w14:paraId="4F478580" w14:textId="77777777" w:rsidTr="00A71FB4">
        <w:trPr>
          <w:trHeight w:val="77"/>
        </w:trPr>
        <w:tc>
          <w:tcPr>
            <w:tcW w:w="846" w:type="dxa"/>
          </w:tcPr>
          <w:p w14:paraId="4F4A819A" w14:textId="578F6F00"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4.</w:t>
            </w:r>
          </w:p>
        </w:tc>
        <w:tc>
          <w:tcPr>
            <w:tcW w:w="8504" w:type="dxa"/>
          </w:tcPr>
          <w:p w14:paraId="785AD26D" w14:textId="0DAEF758" w:rsidR="00A71FB4" w:rsidRDefault="00A71FB4" w:rsidP="00A71FB4">
            <w:pPr>
              <w:spacing w:after="0" w:line="240" w:lineRule="auto"/>
              <w:rPr>
                <w:rFonts w:ascii="PF Din Text Pro" w:hAnsi="PF Din Text Pro"/>
                <w:sz w:val="20"/>
                <w:szCs w:val="20"/>
                <w:lang w:val="bs-Latn-BA"/>
              </w:rPr>
            </w:pPr>
            <w:r w:rsidRPr="00A71FB4">
              <w:rPr>
                <w:rFonts w:ascii="PF Din Text Pro" w:hAnsi="PF Din Text Pro"/>
                <w:sz w:val="20"/>
                <w:szCs w:val="20"/>
                <w:lang w:val="bs-Latn-BA"/>
              </w:rPr>
              <w:t>Plan upravljanja rizikom od poplava za vodno područje rijeke Save u Federaciji Bosne i Hercegovine za period 2024–2029</w:t>
            </w:r>
          </w:p>
        </w:tc>
      </w:tr>
      <w:tr w:rsidR="00A71FB4" w14:paraId="42289580" w14:textId="77777777">
        <w:tc>
          <w:tcPr>
            <w:tcW w:w="846" w:type="dxa"/>
          </w:tcPr>
          <w:p w14:paraId="23C08B6F" w14:textId="34A2330F"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5.</w:t>
            </w:r>
          </w:p>
        </w:tc>
        <w:tc>
          <w:tcPr>
            <w:tcW w:w="8504" w:type="dxa"/>
          </w:tcPr>
          <w:p w14:paraId="2CB1F59F" w14:textId="6204DF1D" w:rsidR="00A71FB4" w:rsidRDefault="00A71FB4" w:rsidP="00A71FB4">
            <w:pPr>
              <w:spacing w:after="0" w:line="240" w:lineRule="auto"/>
              <w:rPr>
                <w:rFonts w:ascii="PF Din Text Pro" w:hAnsi="PF Din Text Pro"/>
                <w:sz w:val="20"/>
                <w:szCs w:val="20"/>
                <w:lang w:val="bs-Latn-BA"/>
              </w:rPr>
            </w:pPr>
            <w:r w:rsidRPr="00957B07">
              <w:rPr>
                <w:rFonts w:ascii="PF Din Text Pro" w:hAnsi="PF Din Text Pro"/>
                <w:sz w:val="20"/>
                <w:szCs w:val="20"/>
                <w:lang w:val="bs-Latn-BA"/>
              </w:rPr>
              <w:t>Katastar podzemnih voda na teritoriji Federacije Bosne i Hercegovine</w:t>
            </w:r>
          </w:p>
        </w:tc>
      </w:tr>
      <w:tr w:rsidR="00A71FB4" w14:paraId="44287313" w14:textId="77777777">
        <w:tc>
          <w:tcPr>
            <w:tcW w:w="846" w:type="dxa"/>
          </w:tcPr>
          <w:p w14:paraId="04620782" w14:textId="4D8D9B0B"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6.</w:t>
            </w:r>
          </w:p>
        </w:tc>
        <w:tc>
          <w:tcPr>
            <w:tcW w:w="8504" w:type="dxa"/>
          </w:tcPr>
          <w:p w14:paraId="3FC6AEB0"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Prostorni plan Unsko-sanskog kantona za period od 20 godina</w:t>
            </w:r>
          </w:p>
        </w:tc>
      </w:tr>
      <w:tr w:rsidR="00A71FB4" w14:paraId="486DAB69" w14:textId="77777777">
        <w:tc>
          <w:tcPr>
            <w:tcW w:w="846" w:type="dxa"/>
          </w:tcPr>
          <w:p w14:paraId="5ED37146" w14:textId="4C81D19B"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7.</w:t>
            </w:r>
          </w:p>
        </w:tc>
        <w:tc>
          <w:tcPr>
            <w:tcW w:w="8504" w:type="dxa"/>
          </w:tcPr>
          <w:p w14:paraId="70AD6E4E"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Strategija razvoja Unsko-sanskog kantona za period 2021</w:t>
            </w:r>
            <w:r>
              <w:rPr>
                <w:rFonts w:ascii="Courier New" w:hAnsi="Courier New" w:cs="Courier New"/>
                <w:sz w:val="20"/>
                <w:szCs w:val="20"/>
                <w:lang w:val="bs-Latn-BA"/>
              </w:rPr>
              <w:t>–</w:t>
            </w:r>
            <w:r>
              <w:rPr>
                <w:rFonts w:ascii="PF Din Text Pro" w:hAnsi="PF Din Text Pro"/>
                <w:sz w:val="20"/>
                <w:szCs w:val="20"/>
                <w:lang w:val="bs-Latn-BA"/>
              </w:rPr>
              <w:t>2027</w:t>
            </w:r>
          </w:p>
        </w:tc>
      </w:tr>
      <w:tr w:rsidR="00A71FB4" w14:paraId="7C8BA979" w14:textId="77777777">
        <w:tc>
          <w:tcPr>
            <w:tcW w:w="846" w:type="dxa"/>
          </w:tcPr>
          <w:p w14:paraId="3255A566" w14:textId="2B5314A1"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8.</w:t>
            </w:r>
          </w:p>
        </w:tc>
        <w:tc>
          <w:tcPr>
            <w:tcW w:w="8504" w:type="dxa"/>
          </w:tcPr>
          <w:p w14:paraId="1AB7141F"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Registar emisija u zrak Unsko-sanskog kantona; Ministarstvo za gra</w:t>
            </w:r>
            <w:r>
              <w:rPr>
                <w:rFonts w:ascii="Calibri" w:hAnsi="Calibri" w:cs="Calibri"/>
                <w:sz w:val="20"/>
                <w:szCs w:val="20"/>
                <w:lang w:val="bs-Latn-BA"/>
              </w:rPr>
              <w:t>đ</w:t>
            </w:r>
            <w:r>
              <w:rPr>
                <w:rFonts w:ascii="PF Din Text Pro" w:hAnsi="PF Din Text Pro"/>
                <w:sz w:val="20"/>
                <w:szCs w:val="20"/>
                <w:lang w:val="bs-Latn-BA"/>
              </w:rPr>
              <w:t>enje, prostorno ure</w:t>
            </w:r>
            <w:r>
              <w:rPr>
                <w:rFonts w:ascii="Calibri" w:hAnsi="Calibri" w:cs="Calibri"/>
                <w:sz w:val="20"/>
                <w:szCs w:val="20"/>
                <w:lang w:val="bs-Latn-BA"/>
              </w:rPr>
              <w:t>đ</w:t>
            </w:r>
            <w:r>
              <w:rPr>
                <w:rFonts w:ascii="PF Din Text Pro" w:hAnsi="PF Din Text Pro"/>
                <w:sz w:val="20"/>
                <w:szCs w:val="20"/>
                <w:lang w:val="bs-Latn-BA"/>
              </w:rPr>
              <w:t>enje i za</w:t>
            </w:r>
            <w:r>
              <w:rPr>
                <w:rFonts w:ascii="Calibri" w:hAnsi="Calibri" w:cs="Calibri"/>
                <w:sz w:val="20"/>
                <w:szCs w:val="20"/>
                <w:lang w:val="bs-Latn-BA"/>
              </w:rPr>
              <w:t>š</w:t>
            </w:r>
            <w:r>
              <w:rPr>
                <w:rFonts w:ascii="PF Din Text Pro" w:hAnsi="PF Din Text Pro"/>
                <w:sz w:val="20"/>
                <w:szCs w:val="20"/>
                <w:lang w:val="bs-Latn-BA"/>
              </w:rPr>
              <w:t>titu okoli</w:t>
            </w:r>
            <w:r>
              <w:rPr>
                <w:rFonts w:ascii="Calibri" w:hAnsi="Calibri" w:cs="Calibri"/>
                <w:sz w:val="20"/>
                <w:szCs w:val="20"/>
                <w:lang w:val="bs-Latn-BA"/>
              </w:rPr>
              <w:t>š</w:t>
            </w:r>
            <w:r>
              <w:rPr>
                <w:rFonts w:ascii="PF Din Text Pro" w:hAnsi="PF Din Text Pro"/>
                <w:sz w:val="20"/>
                <w:szCs w:val="20"/>
                <w:lang w:val="bs-Latn-BA"/>
              </w:rPr>
              <w:t>a USK, 2023</w:t>
            </w:r>
          </w:p>
        </w:tc>
      </w:tr>
      <w:tr w:rsidR="00A71FB4" w14:paraId="0F4E54BB" w14:textId="77777777">
        <w:tc>
          <w:tcPr>
            <w:tcW w:w="846" w:type="dxa"/>
          </w:tcPr>
          <w:p w14:paraId="14F17A59" w14:textId="2D4B3EDA"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9.</w:t>
            </w:r>
          </w:p>
        </w:tc>
        <w:tc>
          <w:tcPr>
            <w:tcW w:w="8504" w:type="dxa"/>
          </w:tcPr>
          <w:p w14:paraId="13CF35C4"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Plan upravljanja otpadom Unsko-sanskog kantona 2023</w:t>
            </w:r>
            <w:r>
              <w:rPr>
                <w:rFonts w:ascii="Courier New" w:hAnsi="Courier New" w:cs="Courier New"/>
                <w:sz w:val="20"/>
                <w:szCs w:val="20"/>
                <w:lang w:val="bs-Latn-BA"/>
              </w:rPr>
              <w:t>–</w:t>
            </w:r>
            <w:r>
              <w:rPr>
                <w:rFonts w:ascii="PF Din Text Pro" w:hAnsi="PF Din Text Pro"/>
                <w:sz w:val="20"/>
                <w:szCs w:val="20"/>
                <w:lang w:val="bs-Latn-BA"/>
              </w:rPr>
              <w:t>2028</w:t>
            </w:r>
          </w:p>
        </w:tc>
      </w:tr>
      <w:tr w:rsidR="00A71FB4" w14:paraId="22AB30D7" w14:textId="77777777">
        <w:tc>
          <w:tcPr>
            <w:tcW w:w="846" w:type="dxa"/>
          </w:tcPr>
          <w:p w14:paraId="4B154A12" w14:textId="3AB70D48"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10.</w:t>
            </w:r>
          </w:p>
        </w:tc>
        <w:tc>
          <w:tcPr>
            <w:tcW w:w="8504" w:type="dxa"/>
          </w:tcPr>
          <w:p w14:paraId="0AC780F7"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Plan upravljanja za Nacionalni park Una 2016</w:t>
            </w:r>
            <w:r>
              <w:rPr>
                <w:rFonts w:ascii="Courier New" w:hAnsi="Courier New" w:cs="Courier New"/>
                <w:sz w:val="20"/>
                <w:szCs w:val="20"/>
                <w:lang w:val="bs-Latn-BA"/>
              </w:rPr>
              <w:t>–</w:t>
            </w:r>
            <w:r>
              <w:rPr>
                <w:rFonts w:ascii="PF Din Text Pro" w:hAnsi="PF Din Text Pro"/>
                <w:sz w:val="20"/>
                <w:szCs w:val="20"/>
                <w:lang w:val="bs-Latn-BA"/>
              </w:rPr>
              <w:t>2025</w:t>
            </w:r>
          </w:p>
        </w:tc>
      </w:tr>
      <w:tr w:rsidR="00A71FB4" w14:paraId="170B319B" w14:textId="77777777">
        <w:tc>
          <w:tcPr>
            <w:tcW w:w="846" w:type="dxa"/>
          </w:tcPr>
          <w:p w14:paraId="1C7D68EC" w14:textId="3EA3D6CF"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11.</w:t>
            </w:r>
          </w:p>
        </w:tc>
        <w:tc>
          <w:tcPr>
            <w:tcW w:w="8504" w:type="dxa"/>
          </w:tcPr>
          <w:p w14:paraId="2AFF1667"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Kratkoro</w:t>
            </w:r>
            <w:r>
              <w:rPr>
                <w:rFonts w:ascii="Calibri" w:hAnsi="Calibri" w:cs="Calibri"/>
                <w:sz w:val="20"/>
                <w:szCs w:val="20"/>
                <w:lang w:val="bs-Latn-BA"/>
              </w:rPr>
              <w:t>č</w:t>
            </w:r>
            <w:r>
              <w:rPr>
                <w:rFonts w:ascii="PF Din Text Pro" w:hAnsi="PF Din Text Pro"/>
                <w:sz w:val="20"/>
                <w:szCs w:val="20"/>
                <w:lang w:val="bs-Latn-BA"/>
              </w:rPr>
              <w:t xml:space="preserve">ni energetski akcioni plan Unsko-sanskog kantona (KEAP USK); </w:t>
            </w:r>
          </w:p>
        </w:tc>
      </w:tr>
      <w:tr w:rsidR="00A71FB4" w14:paraId="3350A54A" w14:textId="77777777">
        <w:tc>
          <w:tcPr>
            <w:tcW w:w="846" w:type="dxa"/>
          </w:tcPr>
          <w:p w14:paraId="237AC607" w14:textId="711D3395"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12.</w:t>
            </w:r>
          </w:p>
        </w:tc>
        <w:tc>
          <w:tcPr>
            <w:tcW w:w="8504" w:type="dxa"/>
          </w:tcPr>
          <w:p w14:paraId="380BAF4B" w14:textId="77777777" w:rsidR="00A71FB4" w:rsidRDefault="00A71FB4" w:rsidP="00A71FB4">
            <w:pPr>
              <w:spacing w:after="0" w:line="240" w:lineRule="auto"/>
              <w:rPr>
                <w:rFonts w:ascii="PF Din Text Pro" w:hAnsi="PF Din Text Pro"/>
                <w:sz w:val="20"/>
                <w:szCs w:val="20"/>
                <w:lang w:val="bs-Latn-BA"/>
              </w:rPr>
            </w:pPr>
            <w:r>
              <w:rPr>
                <w:rFonts w:ascii="PF Din Text Pro" w:hAnsi="PF Din Text Pro"/>
                <w:sz w:val="20"/>
                <w:szCs w:val="20"/>
                <w:lang w:val="bs-Latn-BA"/>
              </w:rPr>
              <w:t>Plan zbrinjavanja otpadnih voda u ruralnim podru</w:t>
            </w:r>
            <w:r>
              <w:rPr>
                <w:rFonts w:ascii="Calibri" w:hAnsi="Calibri" w:cs="Calibri"/>
                <w:sz w:val="20"/>
                <w:szCs w:val="20"/>
                <w:lang w:val="bs-Latn-BA"/>
              </w:rPr>
              <w:t>č</w:t>
            </w:r>
            <w:r>
              <w:rPr>
                <w:rFonts w:ascii="PF Din Text Pro" w:hAnsi="PF Din Text Pro"/>
                <w:sz w:val="20"/>
                <w:szCs w:val="20"/>
                <w:lang w:val="bs-Latn-BA"/>
              </w:rPr>
              <w:t>jima Unsko-sanskog kantona za period od 20 godina</w:t>
            </w:r>
          </w:p>
        </w:tc>
      </w:tr>
      <w:tr w:rsidR="00A71FB4" w14:paraId="40AFB10E" w14:textId="77777777">
        <w:tc>
          <w:tcPr>
            <w:tcW w:w="846" w:type="dxa"/>
          </w:tcPr>
          <w:p w14:paraId="37E1E7F1" w14:textId="7AA91DB8" w:rsidR="00A71FB4" w:rsidRDefault="00A71FB4" w:rsidP="00A71FB4">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13.</w:t>
            </w:r>
          </w:p>
        </w:tc>
        <w:tc>
          <w:tcPr>
            <w:tcW w:w="8504" w:type="dxa"/>
          </w:tcPr>
          <w:p w14:paraId="708BDD24" w14:textId="77777777" w:rsidR="00A71FB4" w:rsidRDefault="00A71FB4" w:rsidP="00A71FB4">
            <w:pPr>
              <w:spacing w:after="0" w:line="240" w:lineRule="auto"/>
              <w:rPr>
                <w:rFonts w:ascii="PF Din Text Pro" w:hAnsi="PF Din Text Pro"/>
                <w:b/>
                <w:bCs/>
                <w:sz w:val="20"/>
                <w:szCs w:val="20"/>
                <w:lang w:val="bs-Latn-BA"/>
              </w:rPr>
            </w:pPr>
            <w:r>
              <w:rPr>
                <w:rFonts w:ascii="PF Din Text Pro" w:hAnsi="PF Din Text Pro"/>
                <w:sz w:val="20"/>
                <w:szCs w:val="20"/>
                <w:lang w:val="bs-Latn-BA"/>
              </w:rPr>
              <w:t>Procjena ugro</w:t>
            </w:r>
            <w:r>
              <w:rPr>
                <w:rFonts w:ascii="Calibri" w:hAnsi="Calibri" w:cs="Calibri"/>
                <w:sz w:val="20"/>
                <w:szCs w:val="20"/>
                <w:lang w:val="bs-Latn-BA"/>
              </w:rPr>
              <w:t>ž</w:t>
            </w:r>
            <w:r>
              <w:rPr>
                <w:rFonts w:ascii="PF Din Text Pro" w:hAnsi="PF Din Text Pro"/>
                <w:sz w:val="20"/>
                <w:szCs w:val="20"/>
                <w:lang w:val="bs-Latn-BA"/>
              </w:rPr>
              <w:t>enosti Unsko-sanskog kantona od prirodnih i drugih nesre</w:t>
            </w:r>
            <w:r>
              <w:rPr>
                <w:rFonts w:ascii="Calibri" w:hAnsi="Calibri" w:cs="Calibri"/>
                <w:sz w:val="20"/>
                <w:szCs w:val="20"/>
                <w:lang w:val="bs-Latn-BA"/>
              </w:rPr>
              <w:t>ć</w:t>
            </w:r>
            <w:r>
              <w:rPr>
                <w:rFonts w:ascii="PF Din Text Pro" w:hAnsi="PF Din Text Pro"/>
                <w:sz w:val="20"/>
                <w:szCs w:val="20"/>
                <w:lang w:val="bs-Latn-BA"/>
              </w:rPr>
              <w:t>a</w:t>
            </w:r>
          </w:p>
        </w:tc>
      </w:tr>
    </w:tbl>
    <w:p w14:paraId="52E6E005" w14:textId="77777777" w:rsidR="00921F70" w:rsidRDefault="00921F70">
      <w:pPr>
        <w:rPr>
          <w:rFonts w:ascii="PF Din Text Pro" w:hAnsi="PF Din Text Pro"/>
          <w:sz w:val="22"/>
          <w:szCs w:val="22"/>
          <w:lang w:val="pl-PL"/>
        </w:rPr>
      </w:pPr>
    </w:p>
    <w:p w14:paraId="483459E5" w14:textId="77777777" w:rsidR="00921F70" w:rsidRDefault="00921F70">
      <w:pPr>
        <w:rPr>
          <w:rFonts w:ascii="PF Din Text Pro" w:hAnsi="PF Din Text Pro"/>
          <w:sz w:val="22"/>
          <w:szCs w:val="22"/>
          <w:lang w:val="pl-PL"/>
        </w:rPr>
      </w:pPr>
    </w:p>
    <w:p w14:paraId="3708BF9C" w14:textId="77777777" w:rsidR="00921F70" w:rsidRDefault="00921F70">
      <w:pPr>
        <w:rPr>
          <w:rFonts w:ascii="PF Din Text Pro" w:hAnsi="PF Din Text Pro"/>
          <w:sz w:val="22"/>
          <w:szCs w:val="22"/>
          <w:lang w:val="pl-PL"/>
        </w:rPr>
      </w:pPr>
    </w:p>
    <w:p w14:paraId="3528983F" w14:textId="77777777" w:rsidR="00921F70" w:rsidRDefault="00921F70">
      <w:pPr>
        <w:rPr>
          <w:rFonts w:ascii="PF Din Text Pro" w:hAnsi="PF Din Text Pro"/>
          <w:sz w:val="22"/>
          <w:szCs w:val="22"/>
          <w:lang w:val="pl-PL"/>
        </w:rPr>
      </w:pPr>
    </w:p>
    <w:p w14:paraId="3AFE2681" w14:textId="77777777" w:rsidR="00921F70" w:rsidRDefault="00921F70">
      <w:pPr>
        <w:rPr>
          <w:rFonts w:ascii="PF Din Text Pro" w:hAnsi="PF Din Text Pro"/>
          <w:sz w:val="22"/>
          <w:szCs w:val="22"/>
          <w:lang w:val="pl-PL"/>
        </w:rPr>
      </w:pPr>
    </w:p>
    <w:p w14:paraId="3AE19C58" w14:textId="77777777" w:rsidR="00921F70" w:rsidRDefault="00C730DA">
      <w:pPr>
        <w:pStyle w:val="Naslov1"/>
        <w:numPr>
          <w:ilvl w:val="0"/>
          <w:numId w:val="71"/>
        </w:numPr>
        <w:spacing w:before="120" w:after="120"/>
        <w:ind w:left="357" w:hanging="357"/>
        <w:rPr>
          <w:rStyle w:val="Naslov2Char"/>
          <w:rFonts w:cs="Times New Roman"/>
          <w:color w:val="auto"/>
          <w:szCs w:val="22"/>
        </w:rPr>
      </w:pPr>
      <w:bookmarkStart w:id="294" w:name="_Toc221224001"/>
      <w:r>
        <w:rPr>
          <w:rFonts w:ascii="PF Din Text Pro" w:hAnsi="PF Din Text Pro" w:cs="Times New Roman"/>
          <w:color w:val="auto"/>
          <w:sz w:val="28"/>
          <w:szCs w:val="28"/>
        </w:rPr>
        <w:lastRenderedPageBreak/>
        <w:t>STANJE OKOLI</w:t>
      </w:r>
      <w:r>
        <w:rPr>
          <w:rFonts w:ascii="Calibri" w:hAnsi="Calibri" w:cs="Calibri"/>
          <w:color w:val="auto"/>
          <w:sz w:val="28"/>
          <w:szCs w:val="28"/>
        </w:rPr>
        <w:t>Š</w:t>
      </w:r>
      <w:r>
        <w:rPr>
          <w:rFonts w:ascii="PF Din Text Pro" w:hAnsi="PF Din Text Pro" w:cs="Times New Roman"/>
          <w:color w:val="auto"/>
          <w:sz w:val="28"/>
          <w:szCs w:val="28"/>
        </w:rPr>
        <w:t>A NA PODRU</w:t>
      </w:r>
      <w:r>
        <w:rPr>
          <w:rFonts w:ascii="Calibri" w:hAnsi="Calibri" w:cs="Calibri"/>
          <w:color w:val="auto"/>
          <w:sz w:val="28"/>
          <w:szCs w:val="28"/>
        </w:rPr>
        <w:t>Č</w:t>
      </w:r>
      <w:r>
        <w:rPr>
          <w:rFonts w:ascii="PF Din Text Pro" w:hAnsi="PF Din Text Pro" w:cs="Times New Roman"/>
          <w:color w:val="auto"/>
          <w:sz w:val="28"/>
          <w:szCs w:val="28"/>
        </w:rPr>
        <w:t>JU USK</w:t>
      </w:r>
      <w:bookmarkEnd w:id="294"/>
      <w:r>
        <w:rPr>
          <w:rStyle w:val="Naslov2Char"/>
          <w:rFonts w:cs="Times New Roman"/>
          <w:color w:val="auto"/>
          <w:szCs w:val="22"/>
        </w:rPr>
        <w:t xml:space="preserve"> </w:t>
      </w:r>
    </w:p>
    <w:p w14:paraId="7D8DB6CD" w14:textId="77777777" w:rsidR="00921F70" w:rsidRDefault="00C730DA">
      <w:pPr>
        <w:pStyle w:val="Naslov2"/>
        <w:spacing w:before="120" w:after="120"/>
        <w:rPr>
          <w:rFonts w:cs="Times New Roman"/>
          <w:b/>
          <w:bCs/>
          <w:color w:val="auto"/>
          <w:sz w:val="26"/>
          <w:szCs w:val="26"/>
        </w:rPr>
      </w:pPr>
      <w:bookmarkStart w:id="295" w:name="_Toc221224002"/>
      <w:r>
        <w:rPr>
          <w:rStyle w:val="Naslov2Char"/>
          <w:rFonts w:cs="Times New Roman"/>
          <w:b/>
          <w:bCs/>
          <w:color w:val="auto"/>
          <w:sz w:val="26"/>
          <w:szCs w:val="26"/>
        </w:rPr>
        <w:t>4.1.ODR</w:t>
      </w:r>
      <w:r>
        <w:rPr>
          <w:rStyle w:val="Naslov2Char"/>
          <w:rFonts w:ascii="Calibri" w:hAnsi="Calibri" w:cs="Calibri"/>
          <w:b/>
          <w:bCs/>
          <w:color w:val="auto"/>
          <w:sz w:val="26"/>
          <w:szCs w:val="26"/>
        </w:rPr>
        <w:t>Ž</w:t>
      </w:r>
      <w:r>
        <w:rPr>
          <w:rStyle w:val="Naslov2Char"/>
          <w:rFonts w:cs="Times New Roman"/>
          <w:b/>
          <w:bCs/>
          <w:color w:val="auto"/>
          <w:sz w:val="26"/>
          <w:szCs w:val="26"/>
        </w:rPr>
        <w:t>IVO UPRAVLJANJE RESURSIMA</w:t>
      </w:r>
      <w:bookmarkEnd w:id="295"/>
    </w:p>
    <w:p w14:paraId="1962286D" w14:textId="77777777" w:rsidR="00921F70" w:rsidRDefault="00C730DA">
      <w:pPr>
        <w:pStyle w:val="Naslov3"/>
        <w:spacing w:before="120" w:after="120"/>
        <w:rPr>
          <w:rFonts w:cs="Times New Roman"/>
          <w:i/>
          <w:iCs/>
          <w:color w:val="auto"/>
          <w:sz w:val="24"/>
          <w:szCs w:val="24"/>
        </w:rPr>
      </w:pPr>
      <w:bookmarkStart w:id="296" w:name="_Toc221224003"/>
      <w:r>
        <w:rPr>
          <w:rStyle w:val="Naslov3Char"/>
          <w:rFonts w:cs="Times New Roman"/>
          <w:i/>
          <w:iCs/>
          <w:color w:val="auto"/>
          <w:sz w:val="24"/>
          <w:szCs w:val="24"/>
        </w:rPr>
        <w:t>4.1.1.Pokreta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296"/>
    </w:p>
    <w:p w14:paraId="301D760F"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Zemlji</w:t>
      </w:r>
      <w:r>
        <w:rPr>
          <w:rFonts w:ascii="Calibri" w:hAnsi="Calibri" w:cs="Calibri"/>
          <w:b/>
          <w:bCs/>
          <w:sz w:val="22"/>
          <w:szCs w:val="22"/>
          <w:lang w:val="bs-Latn-BA"/>
        </w:rPr>
        <w:t>š</w:t>
      </w:r>
      <w:r>
        <w:rPr>
          <w:rFonts w:ascii="PF Din Text Pro" w:hAnsi="PF Din Text Pro"/>
          <w:b/>
          <w:bCs/>
          <w:sz w:val="22"/>
          <w:szCs w:val="22"/>
          <w:lang w:val="bs-Latn-BA"/>
        </w:rPr>
        <w:t>te</w:t>
      </w:r>
    </w:p>
    <w:p w14:paraId="617D858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Zemlji</w:t>
      </w:r>
      <w:r>
        <w:rPr>
          <w:rFonts w:ascii="Calibri" w:hAnsi="Calibri" w:cs="Calibri"/>
          <w:sz w:val="22"/>
          <w:szCs w:val="22"/>
          <w:lang w:val="bs-Latn-BA"/>
        </w:rPr>
        <w:t>š</w:t>
      </w:r>
      <w:r>
        <w:rPr>
          <w:rFonts w:ascii="PF Din Text Pro" w:hAnsi="PF Din Text Pro"/>
          <w:sz w:val="22"/>
          <w:szCs w:val="22"/>
          <w:lang w:val="bs-Latn-BA"/>
        </w:rPr>
        <w:t>te je jedan od resursa koji je izlo</w:t>
      </w:r>
      <w:r>
        <w:rPr>
          <w:rFonts w:ascii="Calibri" w:hAnsi="Calibri" w:cs="Calibri"/>
          <w:sz w:val="22"/>
          <w:szCs w:val="22"/>
          <w:lang w:val="bs-Latn-BA"/>
        </w:rPr>
        <w:t>ž</w:t>
      </w:r>
      <w:r>
        <w:rPr>
          <w:rFonts w:ascii="PF Din Text Pro" w:hAnsi="PF Din Text Pro"/>
          <w:sz w:val="22"/>
          <w:szCs w:val="22"/>
          <w:lang w:val="bs-Latn-BA"/>
        </w:rPr>
        <w:t xml:space="preserve">en svakodnevnim antropogenim pritiscima </w:t>
      </w:r>
      <w:r>
        <w:rPr>
          <w:rFonts w:ascii="Courier New" w:hAnsi="Courier New" w:cs="Courier New"/>
          <w:sz w:val="22"/>
          <w:szCs w:val="22"/>
          <w:lang w:val="bs-Latn-BA"/>
        </w:rPr>
        <w:t>–</w:t>
      </w:r>
      <w:r>
        <w:rPr>
          <w:rFonts w:ascii="PF Din Text Pro" w:hAnsi="PF Din Text Pro"/>
          <w:sz w:val="22"/>
          <w:szCs w:val="22"/>
          <w:lang w:val="bs-Latn-BA"/>
        </w:rPr>
        <w:t xml:space="preserve"> konverzija zemlji</w:t>
      </w:r>
      <w:r>
        <w:rPr>
          <w:rFonts w:ascii="Calibri" w:hAnsi="Calibri" w:cs="Calibri"/>
          <w:sz w:val="22"/>
          <w:szCs w:val="22"/>
          <w:lang w:val="bs-Latn-BA"/>
        </w:rPr>
        <w:t>š</w:t>
      </w:r>
      <w:r>
        <w:rPr>
          <w:rFonts w:ascii="PF Din Text Pro" w:hAnsi="PF Din Text Pro"/>
          <w:sz w:val="22"/>
          <w:szCs w:val="22"/>
          <w:lang w:val="bs-Latn-BA"/>
        </w:rPr>
        <w:t>ta, degradacija, zaga</w:t>
      </w:r>
      <w:r>
        <w:rPr>
          <w:rFonts w:ascii="Calibri" w:hAnsi="Calibri" w:cs="Calibri"/>
          <w:sz w:val="22"/>
          <w:szCs w:val="22"/>
          <w:lang w:val="bs-Latn-BA"/>
        </w:rPr>
        <w:t>đ</w:t>
      </w:r>
      <w:r>
        <w:rPr>
          <w:rFonts w:ascii="PF Din Text Pro" w:hAnsi="PF Din Text Pro"/>
          <w:sz w:val="22"/>
          <w:szCs w:val="22"/>
          <w:lang w:val="bs-Latn-BA"/>
        </w:rPr>
        <w:t>ivanje, erozija, nelegalna gradnja, divlje deponije/odlagali</w:t>
      </w:r>
      <w:r>
        <w:rPr>
          <w:rFonts w:ascii="Calibri" w:hAnsi="Calibri" w:cs="Calibri"/>
          <w:sz w:val="22"/>
          <w:szCs w:val="22"/>
          <w:lang w:val="bs-Latn-BA"/>
        </w:rPr>
        <w:t>š</w:t>
      </w:r>
      <w:r>
        <w:rPr>
          <w:rFonts w:ascii="PF Din Text Pro" w:hAnsi="PF Din Text Pro"/>
          <w:sz w:val="22"/>
          <w:szCs w:val="22"/>
          <w:lang w:val="bs-Latn-BA"/>
        </w:rPr>
        <w:t>ta otpada, povr</w:t>
      </w:r>
      <w:r>
        <w:rPr>
          <w:rFonts w:ascii="Calibri" w:hAnsi="Calibri" w:cs="Calibri"/>
          <w:sz w:val="22"/>
          <w:szCs w:val="22"/>
          <w:lang w:val="bs-Latn-BA"/>
        </w:rPr>
        <w:t>š</w:t>
      </w:r>
      <w:r>
        <w:rPr>
          <w:rFonts w:ascii="PF Din Text Pro" w:hAnsi="PF Din Text Pro"/>
          <w:sz w:val="22"/>
          <w:szCs w:val="22"/>
          <w:lang w:val="bs-Latn-BA"/>
        </w:rPr>
        <w:t xml:space="preserve">insko iskopavanje ruda, pa i izgradnja naselja i infrastrukture, itd. </w:t>
      </w:r>
    </w:p>
    <w:p w14:paraId="3D4A17FD"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Prema dostupnim podacima trajni gubici poljoprivrednog zemlji</w:t>
      </w:r>
      <w:r>
        <w:rPr>
          <w:rFonts w:ascii="Calibri" w:hAnsi="Calibri" w:cs="Calibri"/>
          <w:sz w:val="22"/>
          <w:szCs w:val="22"/>
          <w:lang w:val="bs-Latn-BA"/>
        </w:rPr>
        <w:t>š</w:t>
      </w:r>
      <w:r>
        <w:rPr>
          <w:rFonts w:ascii="PF Din Text Pro" w:hAnsi="PF Din Text Pro"/>
          <w:sz w:val="22"/>
          <w:szCs w:val="22"/>
          <w:lang w:val="bs-Latn-BA"/>
        </w:rPr>
        <w:t>ta u Federaciji BiH iznose oko 2.000 ha godi</w:t>
      </w:r>
      <w:r>
        <w:rPr>
          <w:rFonts w:ascii="Calibri" w:hAnsi="Calibri" w:cs="Calibri"/>
          <w:sz w:val="22"/>
          <w:szCs w:val="22"/>
          <w:lang w:val="bs-Latn-BA"/>
        </w:rPr>
        <w:t>š</w:t>
      </w:r>
      <w:r>
        <w:rPr>
          <w:rFonts w:ascii="PF Din Text Pro" w:hAnsi="PF Din Text Pro"/>
          <w:sz w:val="22"/>
          <w:szCs w:val="22"/>
          <w:lang w:val="bs-Latn-BA"/>
        </w:rPr>
        <w:t xml:space="preserve">nje, </w:t>
      </w:r>
      <w:r>
        <w:rPr>
          <w:rFonts w:ascii="Calibri" w:hAnsi="Calibri" w:cs="Calibri"/>
          <w:sz w:val="22"/>
          <w:szCs w:val="22"/>
          <w:lang w:val="bs-Latn-BA"/>
        </w:rPr>
        <w:t>š</w:t>
      </w:r>
      <w:r>
        <w:rPr>
          <w:rFonts w:ascii="PF Din Text Pro" w:hAnsi="PF Din Text Pro"/>
          <w:sz w:val="22"/>
          <w:szCs w:val="22"/>
          <w:lang w:val="bs-Latn-BA"/>
        </w:rPr>
        <w:t>to je dijelom posljedica urbanizacije, eksploatacije mineralnih sirovina, formiranja odlagali</w:t>
      </w:r>
      <w:r>
        <w:rPr>
          <w:rFonts w:ascii="Calibri" w:hAnsi="Calibri" w:cs="Calibri"/>
          <w:sz w:val="22"/>
          <w:szCs w:val="22"/>
          <w:lang w:val="bs-Latn-BA"/>
        </w:rPr>
        <w:t>š</w:t>
      </w:r>
      <w:r>
        <w:rPr>
          <w:rFonts w:ascii="PF Din Text Pro" w:hAnsi="PF Din Text Pro"/>
          <w:sz w:val="22"/>
          <w:szCs w:val="22"/>
          <w:lang w:val="bs-Latn-BA"/>
        </w:rPr>
        <w:t>ta industrijskog i komunalnog otpada, izgradnje vodnih akumulacija i dr.</w:t>
      </w:r>
    </w:p>
    <w:p w14:paraId="5E87237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Autori Markovi</w:t>
      </w:r>
      <w:r>
        <w:rPr>
          <w:rFonts w:ascii="Calibri" w:hAnsi="Calibri" w:cs="Calibri"/>
          <w:sz w:val="22"/>
          <w:szCs w:val="22"/>
          <w:lang w:val="bs-Latn-BA"/>
        </w:rPr>
        <w:t>ć</w:t>
      </w:r>
      <w:r>
        <w:rPr>
          <w:rFonts w:ascii="PF Din Text Pro" w:hAnsi="PF Din Text Pro"/>
          <w:sz w:val="22"/>
          <w:szCs w:val="22"/>
          <w:lang w:val="bs-Latn-BA"/>
        </w:rPr>
        <w:t>, M., i Luka</w:t>
      </w:r>
      <w:r>
        <w:rPr>
          <w:rFonts w:ascii="Calibri" w:hAnsi="Calibri" w:cs="Calibri"/>
          <w:sz w:val="22"/>
          <w:szCs w:val="22"/>
          <w:lang w:val="bs-Latn-BA"/>
        </w:rPr>
        <w:t>č</w:t>
      </w:r>
      <w:r>
        <w:rPr>
          <w:rFonts w:ascii="PF Din Text Pro" w:hAnsi="PF Din Text Pro"/>
          <w:sz w:val="22"/>
          <w:szCs w:val="22"/>
          <w:lang w:val="bs-Latn-BA"/>
        </w:rPr>
        <w:t>, Z. (2009) u radu pod nazivom Causes of soil damages in Bosnia and Herzegovina and soil protection measures (Markovi</w:t>
      </w:r>
      <w:r>
        <w:rPr>
          <w:rFonts w:ascii="Calibri" w:hAnsi="Calibri" w:cs="Calibri"/>
          <w:sz w:val="22"/>
          <w:szCs w:val="22"/>
          <w:lang w:val="bs-Latn-BA"/>
        </w:rPr>
        <w:t>ć</w:t>
      </w:r>
      <w:r>
        <w:rPr>
          <w:rFonts w:ascii="PF Din Text Pro" w:hAnsi="PF Din Text Pro"/>
          <w:sz w:val="22"/>
          <w:szCs w:val="22"/>
          <w:lang w:val="bs-Latn-BA"/>
        </w:rPr>
        <w:t xml:space="preserve"> i Luka</w:t>
      </w:r>
      <w:r>
        <w:rPr>
          <w:rFonts w:ascii="Calibri" w:hAnsi="Calibri" w:cs="Calibri"/>
          <w:sz w:val="22"/>
          <w:szCs w:val="22"/>
          <w:lang w:val="bs-Latn-BA"/>
        </w:rPr>
        <w:t>č</w:t>
      </w:r>
      <w:r>
        <w:rPr>
          <w:rFonts w:ascii="PF Din Text Pro" w:hAnsi="PF Din Text Pro"/>
          <w:sz w:val="22"/>
          <w:szCs w:val="22"/>
          <w:lang w:val="bs-Latn-BA"/>
        </w:rPr>
        <w:t>, 2009) navode da do destrukcije zemlji</w:t>
      </w:r>
      <w:r>
        <w:rPr>
          <w:rFonts w:ascii="Calibri" w:hAnsi="Calibri" w:cs="Calibri"/>
          <w:sz w:val="22"/>
          <w:szCs w:val="22"/>
          <w:lang w:val="bs-Latn-BA"/>
        </w:rPr>
        <w:t>š</w:t>
      </w:r>
      <w:r>
        <w:rPr>
          <w:rFonts w:ascii="PF Din Text Pro" w:hAnsi="PF Din Text Pro"/>
          <w:sz w:val="22"/>
          <w:szCs w:val="22"/>
          <w:lang w:val="bs-Latn-BA"/>
        </w:rPr>
        <w:t>ta dolazi uslijed niza faktora poput povr</w:t>
      </w:r>
      <w:r>
        <w:rPr>
          <w:rFonts w:ascii="Calibri" w:hAnsi="Calibri" w:cs="Calibri"/>
          <w:sz w:val="22"/>
          <w:szCs w:val="22"/>
          <w:lang w:val="bs-Latn-BA"/>
        </w:rPr>
        <w:t>š</w:t>
      </w:r>
      <w:r>
        <w:rPr>
          <w:rFonts w:ascii="PF Din Text Pro" w:hAnsi="PF Din Text Pro"/>
          <w:sz w:val="22"/>
          <w:szCs w:val="22"/>
          <w:lang w:val="bs-Latn-BA"/>
        </w:rPr>
        <w:t>inske eksploatacije ruda, deponija, izgradnje naselja i infrastrukture, industrijskih zona, akumulacija vode, te erozije i klizi</w:t>
      </w:r>
      <w:r>
        <w:rPr>
          <w:rFonts w:ascii="Calibri" w:hAnsi="Calibri" w:cs="Calibri"/>
          <w:sz w:val="22"/>
          <w:szCs w:val="22"/>
          <w:lang w:val="bs-Latn-BA"/>
        </w:rPr>
        <w:t>š</w:t>
      </w:r>
      <w:r>
        <w:rPr>
          <w:rFonts w:ascii="PF Din Text Pro" w:hAnsi="PF Din Text Pro"/>
          <w:sz w:val="22"/>
          <w:szCs w:val="22"/>
          <w:lang w:val="bs-Latn-BA"/>
        </w:rPr>
        <w:t xml:space="preserve">ta. </w:t>
      </w:r>
    </w:p>
    <w:p w14:paraId="0168954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Procjena je da godi</w:t>
      </w:r>
      <w:r>
        <w:rPr>
          <w:rFonts w:ascii="Calibri" w:hAnsi="Calibri" w:cs="Calibri"/>
          <w:sz w:val="22"/>
          <w:szCs w:val="22"/>
          <w:lang w:val="bs-Latn-BA"/>
        </w:rPr>
        <w:t>š</w:t>
      </w:r>
      <w:r>
        <w:rPr>
          <w:rFonts w:ascii="PF Din Text Pro" w:hAnsi="PF Din Text Pro"/>
          <w:sz w:val="22"/>
          <w:szCs w:val="22"/>
          <w:lang w:val="bs-Latn-BA"/>
        </w:rPr>
        <w:t>nje, uslijed povr</w:t>
      </w:r>
      <w:r>
        <w:rPr>
          <w:rFonts w:ascii="Calibri" w:hAnsi="Calibri" w:cs="Calibri"/>
          <w:sz w:val="22"/>
          <w:szCs w:val="22"/>
          <w:lang w:val="bs-Latn-BA"/>
        </w:rPr>
        <w:t>š</w:t>
      </w:r>
      <w:r>
        <w:rPr>
          <w:rFonts w:ascii="PF Din Text Pro" w:hAnsi="PF Din Text Pro"/>
          <w:sz w:val="22"/>
          <w:szCs w:val="22"/>
          <w:lang w:val="bs-Latn-BA"/>
        </w:rPr>
        <w:t>inske eksploatacije destrukcijom bude obuhva</w:t>
      </w:r>
      <w:r>
        <w:rPr>
          <w:rFonts w:ascii="Calibri" w:hAnsi="Calibri" w:cs="Calibri"/>
          <w:sz w:val="22"/>
          <w:szCs w:val="22"/>
          <w:lang w:val="bs-Latn-BA"/>
        </w:rPr>
        <w:t>ć</w:t>
      </w:r>
      <w:r>
        <w:rPr>
          <w:rFonts w:ascii="PF Din Text Pro" w:hAnsi="PF Din Text Pro"/>
          <w:sz w:val="22"/>
          <w:szCs w:val="22"/>
          <w:lang w:val="bs-Latn-BA"/>
        </w:rPr>
        <w:t>eno oko 900 ha, a izgradnjom naselja 600 ha. Procjene za ostale aktivnosti su 300 ha/godi</w:t>
      </w:r>
      <w:r>
        <w:rPr>
          <w:rFonts w:ascii="Calibri" w:hAnsi="Calibri" w:cs="Calibri"/>
          <w:sz w:val="22"/>
          <w:szCs w:val="22"/>
          <w:lang w:val="bs-Latn-BA"/>
        </w:rPr>
        <w:t>š</w:t>
      </w:r>
      <w:r>
        <w:rPr>
          <w:rFonts w:ascii="PF Din Text Pro" w:hAnsi="PF Din Text Pro"/>
          <w:sz w:val="22"/>
          <w:szCs w:val="22"/>
          <w:lang w:val="bs-Latn-BA"/>
        </w:rPr>
        <w:t>nje. Oko 20.000 ha prekriveno je razli</w:t>
      </w:r>
      <w:r>
        <w:rPr>
          <w:rFonts w:ascii="Calibri" w:hAnsi="Calibri" w:cs="Calibri"/>
          <w:sz w:val="22"/>
          <w:szCs w:val="22"/>
          <w:lang w:val="bs-Latn-BA"/>
        </w:rPr>
        <w:t>č</w:t>
      </w:r>
      <w:r>
        <w:rPr>
          <w:rFonts w:ascii="PF Din Text Pro" w:hAnsi="PF Din Text Pro"/>
          <w:sz w:val="22"/>
          <w:szCs w:val="22"/>
          <w:lang w:val="bs-Latn-BA"/>
        </w:rPr>
        <w:t>itim otpadnim materijalom stvaraju</w:t>
      </w:r>
      <w:r>
        <w:rPr>
          <w:rFonts w:ascii="Calibri" w:hAnsi="Calibri" w:cs="Calibri"/>
          <w:sz w:val="22"/>
          <w:szCs w:val="22"/>
          <w:lang w:val="bs-Latn-BA"/>
        </w:rPr>
        <w:t>ć</w:t>
      </w:r>
      <w:r>
        <w:rPr>
          <w:rFonts w:ascii="PF Din Text Pro" w:hAnsi="PF Din Text Pro"/>
          <w:sz w:val="22"/>
          <w:szCs w:val="22"/>
          <w:lang w:val="bs-Latn-BA"/>
        </w:rPr>
        <w:t>i tehnogene pustinje. Unato</w:t>
      </w:r>
      <w:r>
        <w:rPr>
          <w:rFonts w:ascii="Calibri" w:hAnsi="Calibri" w:cs="Calibri"/>
          <w:sz w:val="22"/>
          <w:szCs w:val="22"/>
          <w:lang w:val="bs-Latn-BA"/>
        </w:rPr>
        <w:t>č</w:t>
      </w:r>
      <w:r>
        <w:rPr>
          <w:rFonts w:ascii="PF Din Text Pro" w:hAnsi="PF Din Text Pro"/>
          <w:sz w:val="22"/>
          <w:szCs w:val="22"/>
          <w:lang w:val="bs-Latn-BA"/>
        </w:rPr>
        <w:t xml:space="preserve"> naporima na deminiranju, problem miniranosti poljoprivrednog i </w:t>
      </w:r>
      <w:r>
        <w:rPr>
          <w:rFonts w:ascii="Calibri" w:hAnsi="Calibri" w:cs="Calibri"/>
          <w:sz w:val="22"/>
          <w:szCs w:val="22"/>
          <w:lang w:val="bs-Latn-BA"/>
        </w:rPr>
        <w:t>š</w:t>
      </w:r>
      <w:r>
        <w:rPr>
          <w:rFonts w:ascii="PF Din Text Pro" w:hAnsi="PF Din Text Pro"/>
          <w:sz w:val="22"/>
          <w:szCs w:val="22"/>
          <w:lang w:val="bs-Latn-BA"/>
        </w:rPr>
        <w:t>umskog zemlji</w:t>
      </w:r>
      <w:r>
        <w:rPr>
          <w:rFonts w:ascii="Calibri" w:hAnsi="Calibri" w:cs="Calibri"/>
          <w:sz w:val="22"/>
          <w:szCs w:val="22"/>
          <w:lang w:val="bs-Latn-BA"/>
        </w:rPr>
        <w:t>š</w:t>
      </w:r>
      <w:r>
        <w:rPr>
          <w:rFonts w:ascii="PF Din Text Pro" w:hAnsi="PF Din Text Pro"/>
          <w:sz w:val="22"/>
          <w:szCs w:val="22"/>
          <w:lang w:val="bs-Latn-BA"/>
        </w:rPr>
        <w:t>ta je jo</w:t>
      </w:r>
      <w:r>
        <w:rPr>
          <w:rFonts w:ascii="Calibri" w:hAnsi="Calibri" w:cs="Calibri"/>
          <w:sz w:val="22"/>
          <w:szCs w:val="22"/>
          <w:lang w:val="bs-Latn-BA"/>
        </w:rPr>
        <w:t>š</w:t>
      </w:r>
      <w:r>
        <w:rPr>
          <w:rFonts w:ascii="PF Din Text Pro" w:hAnsi="PF Din Text Pro"/>
          <w:sz w:val="22"/>
          <w:szCs w:val="22"/>
          <w:lang w:val="bs-Latn-BA"/>
        </w:rPr>
        <w:t xml:space="preserve"> uvijek prisutan. Dosta je prisutna sje</w:t>
      </w:r>
      <w:r>
        <w:rPr>
          <w:rFonts w:ascii="Calibri" w:hAnsi="Calibri" w:cs="Calibri"/>
          <w:sz w:val="22"/>
          <w:szCs w:val="22"/>
          <w:lang w:val="bs-Latn-BA"/>
        </w:rPr>
        <w:t>č</w:t>
      </w:r>
      <w:r>
        <w:rPr>
          <w:rFonts w:ascii="PF Din Text Pro" w:hAnsi="PF Din Text Pro"/>
          <w:sz w:val="22"/>
          <w:szCs w:val="22"/>
          <w:lang w:val="bs-Latn-BA"/>
        </w:rPr>
        <w:t xml:space="preserve">a </w:t>
      </w:r>
      <w:r>
        <w:rPr>
          <w:rFonts w:ascii="Calibri" w:hAnsi="Calibri" w:cs="Calibri"/>
          <w:sz w:val="22"/>
          <w:szCs w:val="22"/>
          <w:lang w:val="bs-Latn-BA"/>
        </w:rPr>
        <w:t>š</w:t>
      </w:r>
      <w:r>
        <w:rPr>
          <w:rFonts w:ascii="PF Din Text Pro" w:hAnsi="PF Din Text Pro"/>
          <w:sz w:val="22"/>
          <w:szCs w:val="22"/>
          <w:lang w:val="bs-Latn-BA"/>
        </w:rPr>
        <w:t xml:space="preserve">ume, </w:t>
      </w:r>
      <w:r>
        <w:rPr>
          <w:rFonts w:ascii="Calibri" w:hAnsi="Calibri" w:cs="Calibri"/>
          <w:sz w:val="22"/>
          <w:szCs w:val="22"/>
          <w:lang w:val="bs-Latn-BA"/>
        </w:rPr>
        <w:t>š</w:t>
      </w:r>
      <w:r>
        <w:rPr>
          <w:rFonts w:ascii="PF Din Text Pro" w:hAnsi="PF Din Text Pro"/>
          <w:sz w:val="22"/>
          <w:szCs w:val="22"/>
          <w:lang w:val="bs-Latn-BA"/>
        </w:rPr>
        <w:t>to pogoduje erozivnim procesima.</w:t>
      </w:r>
      <w:r>
        <w:rPr>
          <w:rFonts w:ascii="PF Din Text Pro" w:hAnsi="PF Din Text Pro"/>
          <w:sz w:val="22"/>
          <w:szCs w:val="22"/>
          <w:vertAlign w:val="superscript"/>
          <w:lang w:val="pl-PL"/>
        </w:rPr>
        <w:footnoteReference w:id="114"/>
      </w:r>
    </w:p>
    <w:p w14:paraId="4ACD088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DPSIR metodologija (Driver</w:t>
      </w:r>
      <w:r>
        <w:rPr>
          <w:rFonts w:ascii="Courier New" w:hAnsi="Courier New" w:cs="Courier New"/>
          <w:sz w:val="22"/>
          <w:szCs w:val="22"/>
          <w:lang w:val="bs-Latn-BA"/>
        </w:rPr>
        <w:t>–</w:t>
      </w:r>
      <w:r>
        <w:rPr>
          <w:rFonts w:ascii="PF Din Text Pro" w:hAnsi="PF Din Text Pro"/>
          <w:sz w:val="22"/>
          <w:szCs w:val="22"/>
          <w:lang w:val="bs-Latn-BA"/>
        </w:rPr>
        <w:t>Pressure</w:t>
      </w:r>
      <w:r>
        <w:rPr>
          <w:rFonts w:ascii="Courier New" w:hAnsi="Courier New" w:cs="Courier New"/>
          <w:sz w:val="22"/>
          <w:szCs w:val="22"/>
          <w:lang w:val="bs-Latn-BA"/>
        </w:rPr>
        <w:t>–</w:t>
      </w:r>
      <w:r>
        <w:rPr>
          <w:rFonts w:ascii="PF Din Text Pro" w:hAnsi="PF Din Text Pro"/>
          <w:sz w:val="22"/>
          <w:szCs w:val="22"/>
          <w:lang w:val="bs-Latn-BA"/>
        </w:rPr>
        <w:t>State</w:t>
      </w:r>
      <w:r>
        <w:rPr>
          <w:rFonts w:ascii="Courier New" w:hAnsi="Courier New" w:cs="Courier New"/>
          <w:sz w:val="22"/>
          <w:szCs w:val="22"/>
          <w:lang w:val="bs-Latn-BA"/>
        </w:rPr>
        <w:t>–</w:t>
      </w:r>
      <w:r>
        <w:rPr>
          <w:rFonts w:ascii="PF Din Text Pro" w:hAnsi="PF Din Text Pro"/>
          <w:sz w:val="22"/>
          <w:szCs w:val="22"/>
          <w:lang w:val="bs-Latn-BA"/>
        </w:rPr>
        <w:t>Impact</w:t>
      </w:r>
      <w:r>
        <w:rPr>
          <w:rFonts w:ascii="Courier New" w:hAnsi="Courier New" w:cs="Courier New"/>
          <w:sz w:val="22"/>
          <w:szCs w:val="22"/>
          <w:lang w:val="bs-Latn-BA"/>
        </w:rPr>
        <w:t>–</w:t>
      </w:r>
      <w:r>
        <w:rPr>
          <w:rFonts w:ascii="PF Din Text Pro" w:hAnsi="PF Din Text Pro"/>
          <w:sz w:val="22"/>
          <w:szCs w:val="22"/>
          <w:lang w:val="bs-Latn-BA"/>
        </w:rPr>
        <w:t>Response) je okvir koji se koristi za analiziranje i upravljanje okoli</w:t>
      </w:r>
      <w:r>
        <w:rPr>
          <w:rFonts w:ascii="Calibri" w:hAnsi="Calibri" w:cs="Calibri"/>
          <w:sz w:val="22"/>
          <w:szCs w:val="22"/>
          <w:lang w:val="bs-Latn-BA"/>
        </w:rPr>
        <w:t>š</w:t>
      </w:r>
      <w:r>
        <w:rPr>
          <w:rFonts w:ascii="PF Din Text Pro" w:hAnsi="PF Din Text Pro"/>
          <w:sz w:val="22"/>
          <w:szCs w:val="22"/>
          <w:lang w:val="bs-Latn-BA"/>
        </w:rPr>
        <w:t>nim problemima, omogu</w:t>
      </w:r>
      <w:r>
        <w:rPr>
          <w:rFonts w:ascii="Calibri" w:hAnsi="Calibri" w:cs="Calibri"/>
          <w:sz w:val="22"/>
          <w:szCs w:val="22"/>
          <w:lang w:val="bs-Latn-BA"/>
        </w:rPr>
        <w:t>ć</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sistematsko sagledavanje uzroka, posljedica i odgovora na promjene u okoli</w:t>
      </w:r>
      <w:r>
        <w:rPr>
          <w:rFonts w:ascii="Calibri" w:hAnsi="Calibri" w:cs="Calibri"/>
          <w:sz w:val="22"/>
          <w:szCs w:val="22"/>
          <w:lang w:val="bs-Latn-BA"/>
        </w:rPr>
        <w:t>š</w:t>
      </w:r>
      <w:r>
        <w:rPr>
          <w:rFonts w:ascii="PF Din Text Pro" w:hAnsi="PF Din Text Pro"/>
          <w:sz w:val="22"/>
          <w:szCs w:val="22"/>
          <w:lang w:val="bs-Latn-BA"/>
        </w:rPr>
        <w:t>u. U nastavku je prikaz DPSIR analize za indikator "zemlji</w:t>
      </w:r>
      <w:r>
        <w:rPr>
          <w:rFonts w:ascii="Calibri" w:hAnsi="Calibri" w:cs="Calibri"/>
          <w:sz w:val="22"/>
          <w:szCs w:val="22"/>
          <w:lang w:val="bs-Latn-BA"/>
        </w:rPr>
        <w:t>š</w:t>
      </w:r>
      <w:r>
        <w:rPr>
          <w:rFonts w:ascii="PF Din Text Pro" w:hAnsi="PF Din Text Pro"/>
          <w:sz w:val="22"/>
          <w:szCs w:val="22"/>
          <w:lang w:val="bs-Latn-BA"/>
        </w:rPr>
        <w:t>te" na podru</w:t>
      </w:r>
      <w:r>
        <w:rPr>
          <w:rFonts w:ascii="Calibri" w:hAnsi="Calibri" w:cs="Calibri"/>
          <w:sz w:val="22"/>
          <w:szCs w:val="22"/>
          <w:lang w:val="bs-Latn-BA"/>
        </w:rPr>
        <w:t>č</w:t>
      </w:r>
      <w:r>
        <w:rPr>
          <w:rFonts w:ascii="PF Din Text Pro" w:hAnsi="PF Din Text Pro"/>
          <w:sz w:val="22"/>
          <w:szCs w:val="22"/>
          <w:lang w:val="bs-Latn-BA"/>
        </w:rPr>
        <w:t xml:space="preserve">ju Unsko-sanskog kantona (USK), s fokusom na degradaciju, urbanizaciju, </w:t>
      </w:r>
      <w:r>
        <w:rPr>
          <w:rFonts w:ascii="Calibri" w:hAnsi="Calibri" w:cs="Calibri"/>
          <w:sz w:val="22"/>
          <w:szCs w:val="22"/>
          <w:lang w:val="bs-Latn-BA"/>
        </w:rPr>
        <w:t>š</w:t>
      </w:r>
      <w:r>
        <w:rPr>
          <w:rFonts w:ascii="PF Din Text Pro" w:hAnsi="PF Din Text Pro"/>
          <w:sz w:val="22"/>
          <w:szCs w:val="22"/>
          <w:lang w:val="bs-Latn-BA"/>
        </w:rPr>
        <w:t>umsku eksploataciju i poljoprivredu.</w:t>
      </w:r>
    </w:p>
    <w:p w14:paraId="536FE058" w14:textId="77777777" w:rsidR="00921F70" w:rsidRDefault="00C730DA">
      <w:pPr>
        <w:rPr>
          <w:rFonts w:ascii="PF Din Text Pro" w:hAnsi="PF Din Text Pro"/>
          <w:b/>
          <w:bCs/>
          <w:sz w:val="22"/>
          <w:szCs w:val="22"/>
          <w:lang w:val="bs-Latn-BA"/>
        </w:rPr>
      </w:pPr>
      <w:r>
        <w:rPr>
          <w:rFonts w:ascii="Calibri" w:hAnsi="Calibri" w:cs="Calibri"/>
          <w:b/>
          <w:bCs/>
          <w:sz w:val="22"/>
          <w:szCs w:val="22"/>
          <w:lang w:val="bs-Latn-BA"/>
        </w:rPr>
        <w:t>Š</w:t>
      </w:r>
      <w:r>
        <w:rPr>
          <w:rFonts w:ascii="PF Din Text Pro" w:hAnsi="PF Din Text Pro"/>
          <w:b/>
          <w:bCs/>
          <w:sz w:val="22"/>
          <w:szCs w:val="22"/>
          <w:lang w:val="bs-Latn-BA"/>
        </w:rPr>
        <w:t>ume</w:t>
      </w:r>
    </w:p>
    <w:p w14:paraId="0BD4DFE2" w14:textId="5A59B62F" w:rsidR="00921F70" w:rsidRDefault="00C730DA">
      <w:pPr>
        <w:rPr>
          <w:rFonts w:ascii="PF Din Text Pro" w:hAnsi="PF Din Text Pro"/>
          <w:sz w:val="22"/>
          <w:szCs w:val="22"/>
          <w:lang w:val="bs-Latn-BA"/>
        </w:rPr>
      </w:pPr>
      <w:r>
        <w:rPr>
          <w:rFonts w:ascii="Calibri" w:hAnsi="Calibri" w:cs="Calibri"/>
          <w:sz w:val="22"/>
          <w:szCs w:val="22"/>
          <w:lang w:val="bs-Latn-BA"/>
        </w:rPr>
        <w:t>Š</w:t>
      </w:r>
      <w:r>
        <w:rPr>
          <w:rFonts w:ascii="PF Din Text Pro" w:hAnsi="PF Din Text Pro"/>
          <w:sz w:val="22"/>
          <w:szCs w:val="22"/>
          <w:lang w:val="bs-Latn-BA"/>
        </w:rPr>
        <w:t>ume Unsko-sanskog kantona (USK) predstavljaju zna</w:t>
      </w:r>
      <w:r>
        <w:rPr>
          <w:rFonts w:ascii="Calibri" w:hAnsi="Calibri" w:cs="Calibri"/>
          <w:sz w:val="22"/>
          <w:szCs w:val="22"/>
          <w:lang w:val="bs-Latn-BA"/>
        </w:rPr>
        <w:t>č</w:t>
      </w:r>
      <w:r>
        <w:rPr>
          <w:rFonts w:ascii="PF Din Text Pro" w:hAnsi="PF Din Text Pro"/>
          <w:sz w:val="22"/>
          <w:szCs w:val="22"/>
          <w:lang w:val="bs-Latn-BA"/>
        </w:rPr>
        <w:t>ajan ekolo</w:t>
      </w:r>
      <w:r>
        <w:rPr>
          <w:rFonts w:ascii="Calibri" w:hAnsi="Calibri" w:cs="Calibri"/>
          <w:sz w:val="22"/>
          <w:szCs w:val="22"/>
          <w:lang w:val="bs-Latn-BA"/>
        </w:rPr>
        <w:t>š</w:t>
      </w:r>
      <w:r>
        <w:rPr>
          <w:rFonts w:ascii="PF Din Text Pro" w:hAnsi="PF Din Text Pro"/>
          <w:sz w:val="22"/>
          <w:szCs w:val="22"/>
          <w:lang w:val="bs-Latn-BA"/>
        </w:rPr>
        <w:t>ki i privredni resurs, karakterizirani raznoliko</w:t>
      </w:r>
      <w:r>
        <w:rPr>
          <w:rFonts w:ascii="Calibri" w:hAnsi="Calibri" w:cs="Calibri"/>
          <w:sz w:val="22"/>
          <w:szCs w:val="22"/>
          <w:lang w:val="bs-Latn-BA"/>
        </w:rPr>
        <w:t>šć</w:t>
      </w:r>
      <w:r>
        <w:rPr>
          <w:rFonts w:ascii="PF Din Text Pro" w:hAnsi="PF Din Text Pro"/>
          <w:sz w:val="22"/>
          <w:szCs w:val="22"/>
          <w:lang w:val="bs-Latn-BA"/>
        </w:rPr>
        <w:t xml:space="preserve">u </w:t>
      </w:r>
      <w:r>
        <w:rPr>
          <w:rFonts w:ascii="Calibri" w:hAnsi="Calibri" w:cs="Calibri"/>
          <w:sz w:val="22"/>
          <w:szCs w:val="22"/>
          <w:lang w:val="bs-Latn-BA"/>
        </w:rPr>
        <w:t>š</w:t>
      </w:r>
      <w:r>
        <w:rPr>
          <w:rFonts w:ascii="PF Din Text Pro" w:hAnsi="PF Din Text Pro"/>
          <w:sz w:val="22"/>
          <w:szCs w:val="22"/>
          <w:lang w:val="bs-Latn-BA"/>
        </w:rPr>
        <w:t xml:space="preserve">umskih ekosistema. Dominantne </w:t>
      </w:r>
      <w:r>
        <w:rPr>
          <w:rFonts w:ascii="Calibri" w:hAnsi="Calibri" w:cs="Calibri"/>
          <w:sz w:val="22"/>
          <w:szCs w:val="22"/>
          <w:lang w:val="bs-Latn-BA"/>
        </w:rPr>
        <w:t>š</w:t>
      </w:r>
      <w:r>
        <w:rPr>
          <w:rFonts w:ascii="PF Din Text Pro" w:hAnsi="PF Din Text Pro"/>
          <w:sz w:val="22"/>
          <w:szCs w:val="22"/>
          <w:lang w:val="bs-Latn-BA"/>
        </w:rPr>
        <w:t>umske zajednice uklju</w:t>
      </w:r>
      <w:r>
        <w:rPr>
          <w:rFonts w:ascii="Calibri" w:hAnsi="Calibri" w:cs="Calibri"/>
          <w:sz w:val="22"/>
          <w:szCs w:val="22"/>
          <w:lang w:val="bs-Latn-BA"/>
        </w:rPr>
        <w:t>č</w:t>
      </w:r>
      <w:r>
        <w:rPr>
          <w:rFonts w:ascii="PF Din Text Pro" w:hAnsi="PF Din Text Pro"/>
          <w:sz w:val="22"/>
          <w:szCs w:val="22"/>
          <w:lang w:val="bs-Latn-BA"/>
        </w:rPr>
        <w:t xml:space="preserve">uju </w:t>
      </w:r>
      <w:r>
        <w:rPr>
          <w:rFonts w:ascii="Calibri" w:hAnsi="Calibri" w:cs="Calibri"/>
          <w:sz w:val="22"/>
          <w:szCs w:val="22"/>
          <w:lang w:val="bs-Latn-BA"/>
        </w:rPr>
        <w:t>č</w:t>
      </w:r>
      <w:r>
        <w:rPr>
          <w:rFonts w:ascii="PF Din Text Pro" w:hAnsi="PF Din Text Pro"/>
          <w:sz w:val="22"/>
          <w:szCs w:val="22"/>
          <w:lang w:val="bs-Latn-BA"/>
        </w:rPr>
        <w:t xml:space="preserve">etinarske </w:t>
      </w:r>
      <w:r>
        <w:rPr>
          <w:rFonts w:ascii="Calibri" w:hAnsi="Calibri" w:cs="Calibri"/>
          <w:sz w:val="22"/>
          <w:szCs w:val="22"/>
          <w:lang w:val="bs-Latn-BA"/>
        </w:rPr>
        <w:t>š</w:t>
      </w:r>
      <w:r>
        <w:rPr>
          <w:rFonts w:ascii="PF Din Text Pro" w:hAnsi="PF Din Text Pro"/>
          <w:sz w:val="22"/>
          <w:szCs w:val="22"/>
          <w:lang w:val="bs-Latn-BA"/>
        </w:rPr>
        <w:t>ume (smr</w:t>
      </w:r>
      <w:r>
        <w:rPr>
          <w:rFonts w:ascii="Calibri" w:hAnsi="Calibri" w:cs="Calibri"/>
          <w:sz w:val="22"/>
          <w:szCs w:val="22"/>
          <w:lang w:val="bs-Latn-BA"/>
        </w:rPr>
        <w:t>č</w:t>
      </w:r>
      <w:r>
        <w:rPr>
          <w:rFonts w:ascii="PF Din Text Pro" w:hAnsi="PF Din Text Pro"/>
          <w:sz w:val="22"/>
          <w:szCs w:val="22"/>
          <w:lang w:val="bs-Latn-BA"/>
        </w:rPr>
        <w:t xml:space="preserve">a, jela, bor), listopadne </w:t>
      </w:r>
      <w:r>
        <w:rPr>
          <w:rFonts w:ascii="Calibri" w:hAnsi="Calibri" w:cs="Calibri"/>
          <w:sz w:val="22"/>
          <w:szCs w:val="22"/>
          <w:lang w:val="bs-Latn-BA"/>
        </w:rPr>
        <w:t>š</w:t>
      </w:r>
      <w:r>
        <w:rPr>
          <w:rFonts w:ascii="PF Din Text Pro" w:hAnsi="PF Din Text Pro"/>
          <w:sz w:val="22"/>
          <w:szCs w:val="22"/>
          <w:lang w:val="bs-Latn-BA"/>
        </w:rPr>
        <w:t>ume (bukva, hrast, grab, jasen) te mje</w:t>
      </w:r>
      <w:r>
        <w:rPr>
          <w:rFonts w:ascii="Calibri" w:hAnsi="Calibri" w:cs="Calibri"/>
          <w:sz w:val="22"/>
          <w:szCs w:val="22"/>
          <w:lang w:val="bs-Latn-BA"/>
        </w:rPr>
        <w:t>š</w:t>
      </w:r>
      <w:r>
        <w:rPr>
          <w:rFonts w:ascii="PF Din Text Pro" w:hAnsi="PF Din Text Pro"/>
          <w:sz w:val="22"/>
          <w:szCs w:val="22"/>
          <w:lang w:val="bs-Latn-BA"/>
        </w:rPr>
        <w:t xml:space="preserve">ovite </w:t>
      </w:r>
      <w:r>
        <w:rPr>
          <w:rFonts w:ascii="Calibri" w:hAnsi="Calibri" w:cs="Calibri"/>
          <w:sz w:val="22"/>
          <w:szCs w:val="22"/>
          <w:lang w:val="bs-Latn-BA"/>
        </w:rPr>
        <w:t>š</w:t>
      </w:r>
      <w:r>
        <w:rPr>
          <w:rFonts w:ascii="PF Din Text Pro" w:hAnsi="PF Din Text Pro"/>
          <w:sz w:val="22"/>
          <w:szCs w:val="22"/>
          <w:lang w:val="bs-Latn-BA"/>
        </w:rPr>
        <w:t>ume. Najve</w:t>
      </w:r>
      <w:r>
        <w:rPr>
          <w:rFonts w:ascii="Calibri" w:hAnsi="Calibri" w:cs="Calibri"/>
          <w:sz w:val="22"/>
          <w:szCs w:val="22"/>
          <w:lang w:val="bs-Latn-BA"/>
        </w:rPr>
        <w:t>ć</w:t>
      </w:r>
      <w:r>
        <w:rPr>
          <w:rFonts w:ascii="PF Din Text Pro" w:hAnsi="PF Din Text Pro"/>
          <w:sz w:val="22"/>
          <w:szCs w:val="22"/>
          <w:lang w:val="bs-Latn-BA"/>
        </w:rPr>
        <w:t xml:space="preserve">i </w:t>
      </w:r>
      <w:r>
        <w:rPr>
          <w:rFonts w:ascii="Calibri" w:hAnsi="Calibri" w:cs="Calibri"/>
          <w:sz w:val="22"/>
          <w:szCs w:val="22"/>
          <w:lang w:val="bs-Latn-BA"/>
        </w:rPr>
        <w:t>š</w:t>
      </w:r>
      <w:r>
        <w:rPr>
          <w:rFonts w:ascii="PF Din Text Pro" w:hAnsi="PF Din Text Pro"/>
          <w:sz w:val="22"/>
          <w:szCs w:val="22"/>
          <w:lang w:val="bs-Latn-BA"/>
        </w:rPr>
        <w:t>umski kompleksi nalaze se na planinskim masivima Grme</w:t>
      </w:r>
      <w:r>
        <w:rPr>
          <w:rFonts w:ascii="Calibri" w:hAnsi="Calibri" w:cs="Calibri"/>
          <w:sz w:val="22"/>
          <w:szCs w:val="22"/>
          <w:lang w:val="bs-Latn-BA"/>
        </w:rPr>
        <w:t>č</w:t>
      </w:r>
      <w:r>
        <w:rPr>
          <w:rFonts w:ascii="PF Din Text Pro" w:hAnsi="PF Din Text Pro"/>
          <w:sz w:val="22"/>
          <w:szCs w:val="22"/>
          <w:lang w:val="bs-Latn-BA"/>
        </w:rPr>
        <w:t>a, Plje</w:t>
      </w:r>
      <w:r>
        <w:rPr>
          <w:rFonts w:ascii="Calibri" w:hAnsi="Calibri" w:cs="Calibri"/>
          <w:sz w:val="22"/>
          <w:szCs w:val="22"/>
          <w:lang w:val="bs-Latn-BA"/>
        </w:rPr>
        <w:t>š</w:t>
      </w:r>
      <w:r>
        <w:rPr>
          <w:rFonts w:ascii="PF Din Text Pro" w:hAnsi="PF Din Text Pro"/>
          <w:sz w:val="22"/>
          <w:szCs w:val="22"/>
          <w:lang w:val="bs-Latn-BA"/>
        </w:rPr>
        <w:t>evice, Osje</w:t>
      </w:r>
      <w:r>
        <w:rPr>
          <w:rFonts w:ascii="Calibri" w:hAnsi="Calibri" w:cs="Calibri"/>
          <w:sz w:val="22"/>
          <w:szCs w:val="22"/>
          <w:lang w:val="bs-Latn-BA"/>
        </w:rPr>
        <w:t>č</w:t>
      </w:r>
      <w:r>
        <w:rPr>
          <w:rFonts w:ascii="PF Din Text Pro" w:hAnsi="PF Din Text Pro"/>
          <w:sz w:val="22"/>
          <w:szCs w:val="22"/>
          <w:lang w:val="bs-Latn-BA"/>
        </w:rPr>
        <w:t>enice i Klekova</w:t>
      </w:r>
      <w:r>
        <w:rPr>
          <w:rFonts w:ascii="Calibri" w:hAnsi="Calibri" w:cs="Calibri"/>
          <w:sz w:val="22"/>
          <w:szCs w:val="22"/>
          <w:lang w:val="bs-Latn-BA"/>
        </w:rPr>
        <w:t>č</w:t>
      </w:r>
      <w:r>
        <w:rPr>
          <w:rFonts w:ascii="PF Din Text Pro" w:hAnsi="PF Din Text Pro"/>
          <w:sz w:val="22"/>
          <w:szCs w:val="22"/>
          <w:lang w:val="bs-Latn-BA"/>
        </w:rPr>
        <w:t>e, dok su ni</w:t>
      </w:r>
      <w:r>
        <w:rPr>
          <w:rFonts w:ascii="Calibri" w:hAnsi="Calibri" w:cs="Calibri"/>
          <w:sz w:val="22"/>
          <w:szCs w:val="22"/>
          <w:lang w:val="bs-Latn-BA"/>
        </w:rPr>
        <w:t>ž</w:t>
      </w:r>
      <w:r>
        <w:rPr>
          <w:rFonts w:ascii="PF Din Text Pro" w:hAnsi="PF Din Text Pro"/>
          <w:sz w:val="22"/>
          <w:szCs w:val="22"/>
          <w:lang w:val="bs-Latn-BA"/>
        </w:rPr>
        <w:t>i predjeli vi</w:t>
      </w:r>
      <w:r>
        <w:rPr>
          <w:rFonts w:ascii="Calibri" w:hAnsi="Calibri" w:cs="Calibri"/>
          <w:sz w:val="22"/>
          <w:szCs w:val="22"/>
          <w:lang w:val="bs-Latn-BA"/>
        </w:rPr>
        <w:t>š</w:t>
      </w:r>
      <w:r>
        <w:rPr>
          <w:rFonts w:ascii="PF Din Text Pro" w:hAnsi="PF Din Text Pro"/>
          <w:sz w:val="22"/>
          <w:szCs w:val="22"/>
          <w:lang w:val="bs-Latn-BA"/>
        </w:rPr>
        <w:t>e iskori</w:t>
      </w:r>
      <w:r>
        <w:rPr>
          <w:rFonts w:ascii="Calibri" w:hAnsi="Calibri" w:cs="Calibri"/>
          <w:sz w:val="22"/>
          <w:szCs w:val="22"/>
          <w:lang w:val="bs-Latn-BA"/>
        </w:rPr>
        <w:t>š</w:t>
      </w:r>
      <w:r>
        <w:rPr>
          <w:rFonts w:ascii="PF Din Text Pro" w:hAnsi="PF Din Text Pro"/>
          <w:sz w:val="22"/>
          <w:szCs w:val="22"/>
          <w:lang w:val="bs-Latn-BA"/>
        </w:rPr>
        <w:t xml:space="preserve">teni za poljoprivredu. </w:t>
      </w:r>
      <w:r>
        <w:rPr>
          <w:rFonts w:ascii="Calibri" w:hAnsi="Calibri" w:cs="Calibri"/>
          <w:sz w:val="22"/>
          <w:szCs w:val="22"/>
          <w:lang w:val="bs-Latn-BA"/>
        </w:rPr>
        <w:t>Š</w:t>
      </w:r>
      <w:r>
        <w:rPr>
          <w:rFonts w:ascii="PF Din Text Pro" w:hAnsi="PF Din Text Pro"/>
          <w:sz w:val="22"/>
          <w:szCs w:val="22"/>
          <w:lang w:val="bs-Latn-BA"/>
        </w:rPr>
        <w:t>ume USK-a imaju visok stepen prirodnosti, ali su izlo</w:t>
      </w:r>
      <w:r>
        <w:rPr>
          <w:rFonts w:ascii="Calibri" w:hAnsi="Calibri" w:cs="Calibri"/>
          <w:sz w:val="22"/>
          <w:szCs w:val="22"/>
          <w:lang w:val="bs-Latn-BA"/>
        </w:rPr>
        <w:t>ž</w:t>
      </w:r>
      <w:r>
        <w:rPr>
          <w:rFonts w:ascii="PF Din Text Pro" w:hAnsi="PF Din Text Pro"/>
          <w:sz w:val="22"/>
          <w:szCs w:val="22"/>
          <w:lang w:val="bs-Latn-BA"/>
        </w:rPr>
        <w:t>ene pritiscima poput  nelegalne sje</w:t>
      </w:r>
      <w:r>
        <w:rPr>
          <w:rFonts w:ascii="Calibri" w:hAnsi="Calibri" w:cs="Calibri"/>
          <w:sz w:val="22"/>
          <w:szCs w:val="22"/>
          <w:lang w:val="bs-Latn-BA"/>
        </w:rPr>
        <w:t>č</w:t>
      </w:r>
      <w:r>
        <w:rPr>
          <w:rFonts w:ascii="PF Din Text Pro" w:hAnsi="PF Din Text Pro"/>
          <w:sz w:val="22"/>
          <w:szCs w:val="22"/>
          <w:lang w:val="bs-Latn-BA"/>
        </w:rPr>
        <w:t xml:space="preserve">e, </w:t>
      </w:r>
      <w:r>
        <w:rPr>
          <w:rFonts w:ascii="Calibri" w:hAnsi="Calibri" w:cs="Calibri"/>
          <w:sz w:val="22"/>
          <w:szCs w:val="22"/>
          <w:lang w:val="bs-Latn-BA"/>
        </w:rPr>
        <w:t>š</w:t>
      </w:r>
      <w:r>
        <w:rPr>
          <w:rFonts w:ascii="PF Din Text Pro" w:hAnsi="PF Din Text Pro"/>
          <w:sz w:val="22"/>
          <w:szCs w:val="22"/>
          <w:lang w:val="bs-Latn-BA"/>
        </w:rPr>
        <w:t>umskih po</w:t>
      </w:r>
      <w:r>
        <w:rPr>
          <w:rFonts w:ascii="Calibri" w:hAnsi="Calibri" w:cs="Calibri"/>
          <w:sz w:val="22"/>
          <w:szCs w:val="22"/>
          <w:lang w:val="bs-Latn-BA"/>
        </w:rPr>
        <w:t>ž</w:t>
      </w:r>
      <w:r>
        <w:rPr>
          <w:rFonts w:ascii="PF Din Text Pro" w:hAnsi="PF Din Text Pro"/>
          <w:sz w:val="22"/>
          <w:szCs w:val="22"/>
          <w:lang w:val="bs-Latn-BA"/>
        </w:rPr>
        <w:t>ara i klimatskih promjena koje uti</w:t>
      </w:r>
      <w:r>
        <w:rPr>
          <w:rFonts w:ascii="Calibri" w:hAnsi="Calibri" w:cs="Calibri"/>
          <w:sz w:val="22"/>
          <w:szCs w:val="22"/>
          <w:lang w:val="bs-Latn-BA"/>
        </w:rPr>
        <w:t>č</w:t>
      </w:r>
      <w:r>
        <w:rPr>
          <w:rFonts w:ascii="PF Din Text Pro" w:hAnsi="PF Din Text Pro"/>
          <w:sz w:val="22"/>
          <w:szCs w:val="22"/>
          <w:lang w:val="bs-Latn-BA"/>
        </w:rPr>
        <w:t>u na stabilnost ekosistema. Odr</w:t>
      </w:r>
      <w:r>
        <w:rPr>
          <w:rFonts w:ascii="Calibri" w:hAnsi="Calibri" w:cs="Calibri"/>
          <w:sz w:val="22"/>
          <w:szCs w:val="22"/>
          <w:lang w:val="bs-Latn-BA"/>
        </w:rPr>
        <w:t>ž</w:t>
      </w:r>
      <w:r>
        <w:rPr>
          <w:rFonts w:ascii="PF Din Text Pro" w:hAnsi="PF Din Text Pro"/>
          <w:sz w:val="22"/>
          <w:szCs w:val="22"/>
          <w:lang w:val="bs-Latn-BA"/>
        </w:rPr>
        <w:t xml:space="preserve">ivo gazdovanje </w:t>
      </w:r>
      <w:r>
        <w:rPr>
          <w:rFonts w:ascii="Calibri" w:hAnsi="Calibri" w:cs="Calibri"/>
          <w:sz w:val="22"/>
          <w:szCs w:val="22"/>
          <w:lang w:val="bs-Latn-BA"/>
        </w:rPr>
        <w:t>š</w:t>
      </w:r>
      <w:r>
        <w:rPr>
          <w:rFonts w:ascii="PF Din Text Pro" w:hAnsi="PF Din Text Pro"/>
          <w:sz w:val="22"/>
          <w:szCs w:val="22"/>
          <w:lang w:val="bs-Latn-BA"/>
        </w:rPr>
        <w:t>umama klju</w:t>
      </w:r>
      <w:r>
        <w:rPr>
          <w:rFonts w:ascii="Calibri" w:hAnsi="Calibri" w:cs="Calibri"/>
          <w:sz w:val="22"/>
          <w:szCs w:val="22"/>
          <w:lang w:val="bs-Latn-BA"/>
        </w:rPr>
        <w:t>č</w:t>
      </w:r>
      <w:r>
        <w:rPr>
          <w:rFonts w:ascii="PF Din Text Pro" w:hAnsi="PF Din Text Pro"/>
          <w:sz w:val="22"/>
          <w:szCs w:val="22"/>
          <w:lang w:val="bs-Latn-BA"/>
        </w:rPr>
        <w:t>no je za o</w:t>
      </w:r>
      <w:r>
        <w:rPr>
          <w:rFonts w:ascii="Calibri" w:hAnsi="Calibri" w:cs="Calibri"/>
          <w:sz w:val="22"/>
          <w:szCs w:val="22"/>
          <w:lang w:val="bs-Latn-BA"/>
        </w:rPr>
        <w:t>č</w:t>
      </w:r>
      <w:r>
        <w:rPr>
          <w:rFonts w:ascii="PF Din Text Pro" w:hAnsi="PF Din Text Pro"/>
          <w:sz w:val="22"/>
          <w:szCs w:val="22"/>
          <w:lang w:val="bs-Latn-BA"/>
        </w:rPr>
        <w:t xml:space="preserve">uvanje biodiverziteta i </w:t>
      </w:r>
      <w:r>
        <w:rPr>
          <w:rFonts w:ascii="Calibri" w:hAnsi="Calibri" w:cs="Calibri"/>
          <w:sz w:val="22"/>
          <w:szCs w:val="22"/>
          <w:lang w:val="bs-Latn-BA"/>
        </w:rPr>
        <w:t>š</w:t>
      </w:r>
      <w:r>
        <w:rPr>
          <w:rFonts w:ascii="PF Din Text Pro" w:hAnsi="PF Din Text Pro"/>
          <w:sz w:val="22"/>
          <w:szCs w:val="22"/>
          <w:lang w:val="bs-Latn-BA"/>
        </w:rPr>
        <w:t>umskih resursa.</w:t>
      </w:r>
    </w:p>
    <w:p w14:paraId="009DA0CB"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Zakonski okvir i institucionalne pote</w:t>
      </w:r>
      <w:r>
        <w:rPr>
          <w:rFonts w:ascii="Calibri" w:hAnsi="Calibri" w:cs="Calibri"/>
          <w:b/>
          <w:bCs/>
          <w:sz w:val="22"/>
          <w:szCs w:val="22"/>
          <w:lang w:val="bs-Latn-BA"/>
        </w:rPr>
        <w:t>š</w:t>
      </w:r>
      <w:r>
        <w:rPr>
          <w:rFonts w:ascii="PF Din Text Pro" w:hAnsi="PF Din Text Pro"/>
          <w:b/>
          <w:bCs/>
          <w:sz w:val="22"/>
          <w:szCs w:val="22"/>
          <w:lang w:val="bs-Latn-BA"/>
        </w:rPr>
        <w:t>ko</w:t>
      </w:r>
      <w:r>
        <w:rPr>
          <w:rFonts w:ascii="Calibri" w:hAnsi="Calibri" w:cs="Calibri"/>
          <w:b/>
          <w:bCs/>
          <w:sz w:val="22"/>
          <w:szCs w:val="22"/>
          <w:lang w:val="bs-Latn-BA"/>
        </w:rPr>
        <w:t>ć</w:t>
      </w:r>
      <w:r>
        <w:rPr>
          <w:rFonts w:ascii="PF Din Text Pro" w:hAnsi="PF Din Text Pro"/>
          <w:b/>
          <w:bCs/>
          <w:sz w:val="22"/>
          <w:szCs w:val="22"/>
          <w:lang w:val="bs-Latn-BA"/>
        </w:rPr>
        <w:t>e</w:t>
      </w:r>
    </w:p>
    <w:p w14:paraId="3A2E4E5C" w14:textId="77777777" w:rsidR="00921F70" w:rsidRDefault="00C730DA">
      <w:pPr>
        <w:rPr>
          <w:rFonts w:ascii="PF Din Text Pro" w:hAnsi="PF Din Text Pro"/>
          <w:sz w:val="22"/>
          <w:szCs w:val="22"/>
          <w:lang w:val="pl-PL"/>
        </w:rPr>
      </w:pPr>
      <w:r>
        <w:rPr>
          <w:rFonts w:ascii="Calibri" w:hAnsi="Calibri" w:cs="Calibri"/>
          <w:sz w:val="22"/>
          <w:szCs w:val="22"/>
          <w:lang w:val="bs-Latn-BA"/>
        </w:rPr>
        <w:t>Š</w:t>
      </w:r>
      <w:r>
        <w:rPr>
          <w:rFonts w:ascii="PF Din Text Pro" w:hAnsi="PF Din Text Pro"/>
          <w:sz w:val="22"/>
          <w:szCs w:val="22"/>
          <w:lang w:val="bs-Latn-BA"/>
        </w:rPr>
        <w:t>umarstvo u Unsko-sanskom kantonu djeluje u okolnostima zakonske neure</w:t>
      </w:r>
      <w:r>
        <w:rPr>
          <w:rFonts w:ascii="Calibri" w:hAnsi="Calibri" w:cs="Calibri"/>
          <w:sz w:val="22"/>
          <w:szCs w:val="22"/>
          <w:lang w:val="bs-Latn-BA"/>
        </w:rPr>
        <w:t>đ</w:t>
      </w:r>
      <w:r>
        <w:rPr>
          <w:rFonts w:ascii="PF Din Text Pro" w:hAnsi="PF Din Text Pro"/>
          <w:sz w:val="22"/>
          <w:szCs w:val="22"/>
          <w:lang w:val="bs-Latn-BA"/>
        </w:rPr>
        <w:t xml:space="preserve">enosti na nivou Federacije BiH. Zakon o </w:t>
      </w:r>
      <w:r>
        <w:rPr>
          <w:rFonts w:ascii="Calibri" w:hAnsi="Calibri" w:cs="Calibri"/>
          <w:sz w:val="22"/>
          <w:szCs w:val="22"/>
          <w:lang w:val="bs-Latn-BA"/>
        </w:rPr>
        <w:t>š</w:t>
      </w:r>
      <w:r>
        <w:rPr>
          <w:rFonts w:ascii="PF Din Text Pro" w:hAnsi="PF Din Text Pro"/>
          <w:sz w:val="22"/>
          <w:szCs w:val="22"/>
          <w:lang w:val="bs-Latn-BA"/>
        </w:rPr>
        <w:t>umama Federacije BiH ("Slu</w:t>
      </w:r>
      <w:r>
        <w:rPr>
          <w:rFonts w:ascii="Calibri" w:hAnsi="Calibri" w:cs="Calibri"/>
          <w:sz w:val="22"/>
          <w:szCs w:val="22"/>
          <w:lang w:val="bs-Latn-BA"/>
        </w:rPr>
        <w:t>ž</w:t>
      </w:r>
      <w:r>
        <w:rPr>
          <w:rFonts w:ascii="PF Din Text Pro" w:hAnsi="PF Din Text Pro"/>
          <w:sz w:val="22"/>
          <w:szCs w:val="22"/>
          <w:lang w:val="bs-Latn-BA"/>
        </w:rPr>
        <w:t xml:space="preserve">bene novine FBiH", br. 20/02, 29/03 i 37/04) bio je na snazi do </w:t>
      </w:r>
      <w:r>
        <w:rPr>
          <w:rFonts w:ascii="PF Din Text Pro" w:hAnsi="PF Din Text Pro"/>
          <w:sz w:val="22"/>
          <w:szCs w:val="22"/>
          <w:lang w:val="bs-Latn-BA"/>
        </w:rPr>
        <w:lastRenderedPageBreak/>
        <w:t xml:space="preserve">27.11.2009. godine, kada ga je Ustavni sud Federacije BiH stavio van snage Presudom U-26/08 od 14.04.2009. godine. </w:t>
      </w:r>
      <w:r>
        <w:rPr>
          <w:rFonts w:ascii="PF Din Text Pro" w:hAnsi="PF Din Text Pro"/>
          <w:sz w:val="22"/>
          <w:szCs w:val="22"/>
          <w:lang w:val="pl-PL"/>
        </w:rPr>
        <w:t>Od tada do danas ne postoji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 xml:space="preserve">i zakon o </w:t>
      </w:r>
      <w:r>
        <w:rPr>
          <w:rFonts w:ascii="Calibri" w:hAnsi="Calibri" w:cs="Calibri"/>
          <w:sz w:val="22"/>
          <w:szCs w:val="22"/>
          <w:lang w:val="pl-PL"/>
        </w:rPr>
        <w:t>š</w:t>
      </w:r>
      <w:r>
        <w:rPr>
          <w:rFonts w:ascii="PF Din Text Pro" w:hAnsi="PF Din Text Pro"/>
          <w:sz w:val="22"/>
          <w:szCs w:val="22"/>
          <w:lang w:val="pl-PL"/>
        </w:rPr>
        <w:t xml:space="preserve">umama na nivou Federacije BiH, </w:t>
      </w:r>
      <w:r>
        <w:rPr>
          <w:rFonts w:ascii="Calibri" w:hAnsi="Calibri" w:cs="Calibri"/>
          <w:sz w:val="22"/>
          <w:szCs w:val="22"/>
          <w:lang w:val="pl-PL"/>
        </w:rPr>
        <w:t>š</w:t>
      </w:r>
      <w:r>
        <w:rPr>
          <w:rFonts w:ascii="PF Din Text Pro" w:hAnsi="PF Din Text Pro"/>
          <w:sz w:val="22"/>
          <w:szCs w:val="22"/>
          <w:lang w:val="pl-PL"/>
        </w:rPr>
        <w:t xml:space="preserve">to stvara pravni vakuum u sektoru </w:t>
      </w:r>
      <w:r>
        <w:rPr>
          <w:rFonts w:ascii="Calibri" w:hAnsi="Calibri" w:cs="Calibri"/>
          <w:sz w:val="22"/>
          <w:szCs w:val="22"/>
          <w:lang w:val="pl-PL"/>
        </w:rPr>
        <w:t>š</w:t>
      </w:r>
      <w:r>
        <w:rPr>
          <w:rFonts w:ascii="PF Din Text Pro" w:hAnsi="PF Din Text Pro"/>
          <w:sz w:val="22"/>
          <w:szCs w:val="22"/>
          <w:lang w:val="pl-PL"/>
        </w:rPr>
        <w:t>umarstva.</w:t>
      </w:r>
    </w:p>
    <w:p w14:paraId="221329CD" w14:textId="211B7458" w:rsidR="00B15B6B" w:rsidRDefault="00C730DA">
      <w:pPr>
        <w:rPr>
          <w:rFonts w:ascii="PF Din Text Pro" w:hAnsi="PF Din Text Pro"/>
          <w:sz w:val="22"/>
          <w:szCs w:val="22"/>
          <w:lang w:val="pl-PL"/>
        </w:rPr>
      </w:pPr>
      <w:r>
        <w:rPr>
          <w:rFonts w:ascii="PF Din Text Pro" w:hAnsi="PF Din Text Pro"/>
          <w:sz w:val="22"/>
          <w:szCs w:val="22"/>
          <w:lang w:val="pl-PL"/>
        </w:rPr>
        <w:t>Vlada FBiH je na 110. sjednici odr</w:t>
      </w:r>
      <w:r>
        <w:rPr>
          <w:rFonts w:ascii="Calibri" w:hAnsi="Calibri" w:cs="Calibri"/>
          <w:sz w:val="22"/>
          <w:szCs w:val="22"/>
          <w:lang w:val="pl-PL"/>
        </w:rPr>
        <w:t>ž</w:t>
      </w:r>
      <w:r>
        <w:rPr>
          <w:rFonts w:ascii="PF Din Text Pro" w:hAnsi="PF Din Text Pro"/>
          <w:sz w:val="22"/>
          <w:szCs w:val="22"/>
          <w:lang w:val="pl-PL"/>
        </w:rPr>
        <w:t xml:space="preserve">anoj 07.07.2017. godine utvrdila Prijedlog zakona o </w:t>
      </w:r>
      <w:r>
        <w:rPr>
          <w:rFonts w:ascii="Calibri" w:hAnsi="Calibri" w:cs="Calibri"/>
          <w:sz w:val="22"/>
          <w:szCs w:val="22"/>
          <w:lang w:val="pl-PL"/>
        </w:rPr>
        <w:t>š</w:t>
      </w:r>
      <w:r>
        <w:rPr>
          <w:rFonts w:ascii="PF Din Text Pro" w:hAnsi="PF Din Text Pro"/>
          <w:sz w:val="22"/>
          <w:szCs w:val="22"/>
          <w:lang w:val="pl-PL"/>
        </w:rPr>
        <w:t>umama i uputila ga u parlamentarnu proceduru</w:t>
      </w:r>
      <w:r w:rsidR="00DD6308">
        <w:rPr>
          <w:rFonts w:ascii="PF Din Text Pro" w:hAnsi="PF Din Text Pro"/>
          <w:sz w:val="22"/>
          <w:szCs w:val="22"/>
          <w:lang w:val="pl-PL"/>
        </w:rPr>
        <w:t>.</w:t>
      </w:r>
      <w:r>
        <w:rPr>
          <w:rFonts w:ascii="PF Din Text Pro" w:hAnsi="PF Din Text Pro"/>
          <w:sz w:val="22"/>
          <w:szCs w:val="22"/>
          <w:lang w:val="pl-PL"/>
        </w:rPr>
        <w:t xml:space="preserve"> </w:t>
      </w:r>
    </w:p>
    <w:p w14:paraId="1A11D001" w14:textId="2113B1A0" w:rsidR="00DD2433" w:rsidRPr="00AA17A0" w:rsidRDefault="00C730DA">
      <w:pPr>
        <w:rPr>
          <w:rFonts w:ascii="PF Din Text Pro" w:hAnsi="PF Din Text Pro"/>
          <w:sz w:val="22"/>
          <w:szCs w:val="22"/>
          <w:lang w:val="pl-PL"/>
        </w:rPr>
      </w:pPr>
      <w:r>
        <w:rPr>
          <w:rFonts w:ascii="PF Din Text Pro" w:hAnsi="PF Din Text Pro"/>
          <w:sz w:val="22"/>
          <w:szCs w:val="22"/>
          <w:lang w:val="pl-PL"/>
        </w:rPr>
        <w:t>U me</w:t>
      </w:r>
      <w:r>
        <w:rPr>
          <w:rFonts w:ascii="Calibri" w:hAnsi="Calibri" w:cs="Calibri"/>
          <w:sz w:val="22"/>
          <w:szCs w:val="22"/>
          <w:lang w:val="pl-PL"/>
        </w:rPr>
        <w:t>đ</w:t>
      </w:r>
      <w:r>
        <w:rPr>
          <w:rFonts w:ascii="PF Din Text Pro" w:hAnsi="PF Din Text Pro"/>
          <w:sz w:val="22"/>
          <w:szCs w:val="22"/>
          <w:lang w:val="pl-PL"/>
        </w:rPr>
        <w:t>uvremenu, Vlada FBiH je 13.07.2017. godine prihvatila Op</w:t>
      </w:r>
      <w:r>
        <w:rPr>
          <w:rFonts w:ascii="Calibri" w:hAnsi="Calibri" w:cs="Calibri"/>
          <w:sz w:val="22"/>
          <w:szCs w:val="22"/>
          <w:lang w:val="pl-PL"/>
        </w:rPr>
        <w:t>ć</w:t>
      </w:r>
      <w:r>
        <w:rPr>
          <w:rFonts w:ascii="PF Din Text Pro" w:hAnsi="PF Din Text Pro"/>
          <w:sz w:val="22"/>
          <w:szCs w:val="22"/>
          <w:lang w:val="pl-PL"/>
        </w:rPr>
        <w:t xml:space="preserve">i dio </w:t>
      </w:r>
      <w:r>
        <w:rPr>
          <w:rFonts w:ascii="Calibri" w:hAnsi="Calibri" w:cs="Calibri"/>
          <w:sz w:val="22"/>
          <w:szCs w:val="22"/>
          <w:lang w:val="pl-PL"/>
        </w:rPr>
        <w:t>Š</w:t>
      </w:r>
      <w:r>
        <w:rPr>
          <w:rFonts w:ascii="PF Din Text Pro" w:hAnsi="PF Din Text Pro"/>
          <w:sz w:val="22"/>
          <w:szCs w:val="22"/>
          <w:lang w:val="pl-PL"/>
        </w:rPr>
        <w:t>umarskog programa Federacije BiH, kojim bi se trebala definirati dugoro</w:t>
      </w:r>
      <w:r>
        <w:rPr>
          <w:rFonts w:ascii="Calibri" w:hAnsi="Calibri" w:cs="Calibri"/>
          <w:sz w:val="22"/>
          <w:szCs w:val="22"/>
          <w:lang w:val="pl-PL"/>
        </w:rPr>
        <w:t>č</w:t>
      </w:r>
      <w:r>
        <w:rPr>
          <w:rFonts w:ascii="PF Din Text Pro" w:hAnsi="PF Din Text Pro"/>
          <w:sz w:val="22"/>
          <w:szCs w:val="22"/>
          <w:lang w:val="pl-PL"/>
        </w:rPr>
        <w:t xml:space="preserve">na politika razvoja </w:t>
      </w:r>
      <w:r>
        <w:rPr>
          <w:rFonts w:ascii="Calibri" w:hAnsi="Calibri" w:cs="Calibri"/>
          <w:sz w:val="22"/>
          <w:szCs w:val="22"/>
          <w:lang w:val="pl-PL"/>
        </w:rPr>
        <w:t>š</w:t>
      </w:r>
      <w:r>
        <w:rPr>
          <w:rFonts w:ascii="PF Din Text Pro" w:hAnsi="PF Din Text Pro"/>
          <w:sz w:val="22"/>
          <w:szCs w:val="22"/>
          <w:lang w:val="pl-PL"/>
        </w:rPr>
        <w:t>umarstva i lovstva, ali je njegovo usvajanje odgo</w:t>
      </w:r>
      <w:r>
        <w:rPr>
          <w:rFonts w:ascii="Calibri" w:hAnsi="Calibri" w:cs="Calibri"/>
          <w:sz w:val="22"/>
          <w:szCs w:val="22"/>
          <w:lang w:val="pl-PL"/>
        </w:rPr>
        <w:t>đ</w:t>
      </w:r>
      <w:r>
        <w:rPr>
          <w:rFonts w:ascii="PF Din Text Pro" w:hAnsi="PF Din Text Pro"/>
          <w:sz w:val="22"/>
          <w:szCs w:val="22"/>
          <w:lang w:val="pl-PL"/>
        </w:rPr>
        <w:t xml:space="preserve">eno dok ne bude usvojen zakon o </w:t>
      </w:r>
      <w:r>
        <w:rPr>
          <w:rFonts w:ascii="Calibri" w:hAnsi="Calibri" w:cs="Calibri"/>
          <w:sz w:val="22"/>
          <w:szCs w:val="22"/>
          <w:lang w:val="pl-PL"/>
        </w:rPr>
        <w:t>š</w:t>
      </w:r>
      <w:r>
        <w:rPr>
          <w:rFonts w:ascii="PF Din Text Pro" w:hAnsi="PF Din Text Pro"/>
          <w:sz w:val="22"/>
          <w:szCs w:val="22"/>
          <w:lang w:val="pl-PL"/>
        </w:rPr>
        <w:t>umama.</w:t>
      </w:r>
    </w:p>
    <w:p w14:paraId="3A25151E" w14:textId="790A454F" w:rsidR="00921F70" w:rsidRDefault="00C730DA">
      <w:pPr>
        <w:rPr>
          <w:rFonts w:ascii="PF Din Text Pro" w:hAnsi="PF Din Text Pro"/>
          <w:b/>
          <w:bCs/>
          <w:sz w:val="22"/>
          <w:szCs w:val="22"/>
          <w:lang w:val="pl-PL"/>
        </w:rPr>
      </w:pPr>
      <w:r>
        <w:rPr>
          <w:rFonts w:ascii="PF Din Text Pro" w:hAnsi="PF Din Text Pro"/>
          <w:b/>
          <w:bCs/>
          <w:sz w:val="22"/>
          <w:szCs w:val="22"/>
          <w:lang w:val="pl-PL"/>
        </w:rPr>
        <w:t>Pravna neure</w:t>
      </w:r>
      <w:r>
        <w:rPr>
          <w:rFonts w:ascii="Calibri" w:hAnsi="Calibri" w:cs="Calibri"/>
          <w:b/>
          <w:bCs/>
          <w:sz w:val="22"/>
          <w:szCs w:val="22"/>
          <w:lang w:val="pl-PL"/>
        </w:rPr>
        <w:t>đ</w:t>
      </w:r>
      <w:r>
        <w:rPr>
          <w:rFonts w:ascii="PF Din Text Pro" w:hAnsi="PF Din Text Pro"/>
          <w:b/>
          <w:bCs/>
          <w:sz w:val="22"/>
          <w:szCs w:val="22"/>
          <w:lang w:val="pl-PL"/>
        </w:rPr>
        <w:t>enost rezultira:</w:t>
      </w:r>
    </w:p>
    <w:p w14:paraId="3BA7F2D8" w14:textId="77777777" w:rsidR="00921F70" w:rsidRDefault="00C730DA">
      <w:pPr>
        <w:pStyle w:val="Odlomakpopisa"/>
        <w:numPr>
          <w:ilvl w:val="0"/>
          <w:numId w:val="75"/>
        </w:numPr>
        <w:spacing w:line="276" w:lineRule="auto"/>
        <w:rPr>
          <w:rFonts w:ascii="PF Din Text Pro" w:hAnsi="PF Din Text Pro" w:cs="Times New Roman"/>
          <w:sz w:val="22"/>
          <w:szCs w:val="22"/>
        </w:rPr>
      </w:pPr>
      <w:r>
        <w:rPr>
          <w:rFonts w:ascii="PF Din Text Pro" w:hAnsi="PF Din Text Pro" w:cs="Times New Roman"/>
          <w:sz w:val="22"/>
          <w:szCs w:val="22"/>
        </w:rPr>
        <w:t>razli</w:t>
      </w:r>
      <w:r>
        <w:rPr>
          <w:rFonts w:ascii="Calibri" w:hAnsi="Calibri" w:cs="Calibri"/>
          <w:sz w:val="22"/>
          <w:szCs w:val="22"/>
        </w:rPr>
        <w:t>č</w:t>
      </w:r>
      <w:r>
        <w:rPr>
          <w:rFonts w:ascii="PF Din Text Pro" w:hAnsi="PF Din Text Pro" w:cs="Times New Roman"/>
          <w:sz w:val="22"/>
          <w:szCs w:val="22"/>
        </w:rPr>
        <w:t>itim ure</w:t>
      </w:r>
      <w:r>
        <w:rPr>
          <w:rFonts w:ascii="Calibri" w:hAnsi="Calibri" w:cs="Calibri"/>
          <w:sz w:val="22"/>
          <w:szCs w:val="22"/>
        </w:rPr>
        <w:t>đ</w:t>
      </w:r>
      <w:r>
        <w:rPr>
          <w:rFonts w:ascii="PF Din Text Pro" w:hAnsi="PF Din Text Pro" w:cs="Times New Roman"/>
          <w:sz w:val="22"/>
          <w:szCs w:val="22"/>
        </w:rPr>
        <w:t>enjem pitanja vlasni</w:t>
      </w:r>
      <w:r>
        <w:rPr>
          <w:rFonts w:ascii="Calibri" w:hAnsi="Calibri" w:cs="Calibri"/>
          <w:sz w:val="22"/>
          <w:szCs w:val="22"/>
        </w:rPr>
        <w:t>š</w:t>
      </w:r>
      <w:r>
        <w:rPr>
          <w:rFonts w:ascii="PF Din Text Pro" w:hAnsi="PF Din Text Pro" w:cs="Times New Roman"/>
          <w:sz w:val="22"/>
          <w:szCs w:val="22"/>
        </w:rPr>
        <w:t>tva i kori</w:t>
      </w:r>
      <w:r>
        <w:rPr>
          <w:rFonts w:ascii="Calibri" w:hAnsi="Calibri" w:cs="Calibri"/>
          <w:sz w:val="22"/>
          <w:szCs w:val="22"/>
        </w:rPr>
        <w:t>š</w:t>
      </w:r>
      <w:r>
        <w:rPr>
          <w:rFonts w:ascii="PF Din Text Pro" w:hAnsi="PF Din Text Pro" w:cs="Times New Roman"/>
          <w:sz w:val="22"/>
          <w:szCs w:val="22"/>
        </w:rPr>
        <w:t xml:space="preserve">tenja </w:t>
      </w:r>
      <w:r>
        <w:rPr>
          <w:rFonts w:ascii="Calibri" w:hAnsi="Calibri" w:cs="Calibri"/>
          <w:sz w:val="22"/>
          <w:szCs w:val="22"/>
        </w:rPr>
        <w:t>š</w:t>
      </w:r>
      <w:r>
        <w:rPr>
          <w:rFonts w:ascii="PF Din Text Pro" w:hAnsi="PF Din Text Pro" w:cs="Times New Roman"/>
          <w:sz w:val="22"/>
          <w:szCs w:val="22"/>
        </w:rPr>
        <w:t>uma,</w:t>
      </w:r>
    </w:p>
    <w:p w14:paraId="351C253B" w14:textId="77777777" w:rsidR="00921F70" w:rsidRDefault="00C730DA">
      <w:pPr>
        <w:pStyle w:val="Odlomakpopisa"/>
        <w:numPr>
          <w:ilvl w:val="0"/>
          <w:numId w:val="75"/>
        </w:numPr>
        <w:spacing w:line="276" w:lineRule="auto"/>
        <w:rPr>
          <w:rFonts w:ascii="PF Din Text Pro" w:hAnsi="PF Din Text Pro" w:cs="Times New Roman"/>
          <w:sz w:val="22"/>
          <w:szCs w:val="22"/>
        </w:rPr>
      </w:pPr>
      <w:r>
        <w:rPr>
          <w:rFonts w:ascii="PF Din Text Pro" w:hAnsi="PF Din Text Pro" w:cs="Times New Roman"/>
          <w:sz w:val="22"/>
          <w:szCs w:val="22"/>
        </w:rPr>
        <w:t>neujedna</w:t>
      </w:r>
      <w:r>
        <w:rPr>
          <w:rFonts w:ascii="Calibri" w:hAnsi="Calibri" w:cs="Calibri"/>
          <w:sz w:val="22"/>
          <w:szCs w:val="22"/>
        </w:rPr>
        <w:t>č</w:t>
      </w:r>
      <w:r>
        <w:rPr>
          <w:rFonts w:ascii="PF Din Text Pro" w:hAnsi="PF Din Text Pro" w:cs="Times New Roman"/>
          <w:sz w:val="22"/>
          <w:szCs w:val="22"/>
        </w:rPr>
        <w:t>enim propisima o naknadama i prihodima od kori</w:t>
      </w:r>
      <w:r>
        <w:rPr>
          <w:rFonts w:ascii="Calibri" w:hAnsi="Calibri" w:cs="Calibri"/>
          <w:sz w:val="22"/>
          <w:szCs w:val="22"/>
        </w:rPr>
        <w:t>š</w:t>
      </w:r>
      <w:r>
        <w:rPr>
          <w:rFonts w:ascii="PF Din Text Pro" w:hAnsi="PF Din Text Pro" w:cs="Times New Roman"/>
          <w:sz w:val="22"/>
          <w:szCs w:val="22"/>
        </w:rPr>
        <w:t xml:space="preserve">tenja </w:t>
      </w:r>
      <w:r>
        <w:rPr>
          <w:rFonts w:ascii="Calibri" w:hAnsi="Calibri" w:cs="Calibri"/>
          <w:sz w:val="22"/>
          <w:szCs w:val="22"/>
        </w:rPr>
        <w:t>š</w:t>
      </w:r>
      <w:r>
        <w:rPr>
          <w:rFonts w:ascii="PF Din Text Pro" w:hAnsi="PF Din Text Pro" w:cs="Times New Roman"/>
          <w:sz w:val="22"/>
          <w:szCs w:val="22"/>
        </w:rPr>
        <w:t>umskih resursa,</w:t>
      </w:r>
    </w:p>
    <w:p w14:paraId="7175B71D" w14:textId="6666EE8B" w:rsidR="00921F70" w:rsidRPr="00C925C5" w:rsidRDefault="0008742C">
      <w:pPr>
        <w:rPr>
          <w:rFonts w:ascii="PF Din Text Pro" w:hAnsi="PF Din Text Pro"/>
          <w:bCs/>
          <w:sz w:val="22"/>
          <w:szCs w:val="22"/>
          <w:lang w:val="pl-PL"/>
        </w:rPr>
      </w:pPr>
      <w:r>
        <w:rPr>
          <w:rFonts w:ascii="PF Din Text Pro" w:hAnsi="PF Din Text Pro"/>
          <w:sz w:val="22"/>
          <w:szCs w:val="22"/>
          <w:lang w:val="bs-Latn-BA"/>
        </w:rPr>
        <w:t xml:space="preserve">Zakonski okvir kojim je definisana oblast šumarstva u USK je </w:t>
      </w:r>
      <w:r w:rsidRPr="00BC6168">
        <w:rPr>
          <w:rFonts w:ascii="PF Din Text Pro" w:hAnsi="PF Din Text Pro"/>
          <w:bCs/>
          <w:sz w:val="22"/>
          <w:szCs w:val="22"/>
          <w:lang w:val="pl-PL"/>
        </w:rPr>
        <w:t>Zakon o šumama USK</w:t>
      </w:r>
      <w:r>
        <w:rPr>
          <w:rFonts w:ascii="PF Din Text Pro" w:hAnsi="PF Din Text Pro"/>
          <w:bCs/>
          <w:sz w:val="22"/>
          <w:szCs w:val="22"/>
          <w:lang w:val="pl-PL"/>
        </w:rPr>
        <w:t xml:space="preserve"> (</w:t>
      </w:r>
      <w:r w:rsidRPr="00BC6168">
        <w:rPr>
          <w:rFonts w:ascii="PF Din Text Pro" w:hAnsi="PF Din Text Pro"/>
          <w:bCs/>
          <w:sz w:val="22"/>
          <w:szCs w:val="22"/>
          <w:lang w:val="pl-PL"/>
        </w:rPr>
        <w:t>„Službeni glasnik USK“ 22/12</w:t>
      </w:r>
      <w:r>
        <w:rPr>
          <w:rFonts w:ascii="PF Din Text Pro" w:hAnsi="PF Din Text Pro"/>
          <w:bCs/>
          <w:sz w:val="22"/>
          <w:szCs w:val="22"/>
          <w:lang w:val="pl-PL"/>
        </w:rPr>
        <w:t xml:space="preserve">, </w:t>
      </w:r>
      <w:r w:rsidRPr="00BC6168">
        <w:rPr>
          <w:rFonts w:ascii="PF Din Text Pro" w:hAnsi="PF Din Text Pro"/>
          <w:bCs/>
          <w:sz w:val="22"/>
          <w:szCs w:val="22"/>
          <w:lang w:val="pl-PL"/>
        </w:rPr>
        <w:t>16/16</w:t>
      </w:r>
      <w:r>
        <w:rPr>
          <w:rFonts w:ascii="PF Din Text Pro" w:hAnsi="PF Din Text Pro"/>
          <w:bCs/>
          <w:sz w:val="22"/>
          <w:szCs w:val="22"/>
          <w:lang w:val="pl-PL"/>
        </w:rPr>
        <w:t>,</w:t>
      </w:r>
      <w:r w:rsidRPr="00BC6168">
        <w:t xml:space="preserve"> </w:t>
      </w:r>
      <w:r w:rsidRPr="00BC6168">
        <w:rPr>
          <w:rFonts w:ascii="PF Din Text Pro" w:hAnsi="PF Din Text Pro"/>
          <w:bCs/>
          <w:sz w:val="22"/>
          <w:szCs w:val="22"/>
          <w:lang w:val="pl-PL"/>
        </w:rPr>
        <w:t>12/17</w:t>
      </w:r>
      <w:r>
        <w:rPr>
          <w:rFonts w:ascii="PF Din Text Pro" w:hAnsi="PF Din Text Pro"/>
          <w:bCs/>
          <w:sz w:val="22"/>
          <w:szCs w:val="22"/>
          <w:lang w:val="pl-PL"/>
        </w:rPr>
        <w:t xml:space="preserve">, </w:t>
      </w:r>
      <w:r w:rsidRPr="00BC6168">
        <w:rPr>
          <w:rFonts w:ascii="PF Din Text Pro" w:hAnsi="PF Din Text Pro"/>
          <w:bCs/>
          <w:sz w:val="22"/>
          <w:szCs w:val="22"/>
          <w:lang w:val="pl-PL"/>
        </w:rPr>
        <w:t>25/17</w:t>
      </w:r>
      <w:r>
        <w:rPr>
          <w:rFonts w:ascii="PF Din Text Pro" w:hAnsi="PF Din Text Pro"/>
          <w:bCs/>
          <w:sz w:val="22"/>
          <w:szCs w:val="22"/>
          <w:lang w:val="pl-PL"/>
        </w:rPr>
        <w:t xml:space="preserve"> i</w:t>
      </w:r>
      <w:r w:rsidRPr="00BC6168">
        <w:t xml:space="preserve"> </w:t>
      </w:r>
      <w:r w:rsidRPr="00BC6168">
        <w:rPr>
          <w:rFonts w:ascii="PF Din Text Pro" w:hAnsi="PF Din Text Pro"/>
          <w:bCs/>
          <w:sz w:val="22"/>
          <w:szCs w:val="22"/>
          <w:lang w:val="pl-PL"/>
        </w:rPr>
        <w:t>04/19</w:t>
      </w:r>
      <w:r>
        <w:rPr>
          <w:rFonts w:ascii="PF Din Text Pro" w:hAnsi="PF Din Text Pro"/>
          <w:bCs/>
          <w:sz w:val="22"/>
          <w:szCs w:val="22"/>
          <w:lang w:val="pl-PL"/>
        </w:rPr>
        <w:t>), kojim je propisan način izrade i donošenja</w:t>
      </w:r>
      <w:r w:rsidRPr="0008742C">
        <w:t xml:space="preserve"> </w:t>
      </w:r>
      <w:r w:rsidRPr="0008742C">
        <w:rPr>
          <w:rFonts w:ascii="PF Din Text Pro" w:hAnsi="PF Din Text Pro"/>
          <w:bCs/>
          <w:sz w:val="22"/>
          <w:szCs w:val="22"/>
          <w:lang w:val="pl-PL"/>
        </w:rPr>
        <w:t>šumskoprivrednih osnova u USK</w:t>
      </w:r>
      <w:r w:rsidR="00C925C5">
        <w:rPr>
          <w:rFonts w:ascii="PF Din Text Pro" w:hAnsi="PF Din Text Pro"/>
          <w:bCs/>
          <w:sz w:val="22"/>
          <w:szCs w:val="22"/>
          <w:lang w:val="pl-PL"/>
        </w:rPr>
        <w:t>, kao i o</w:t>
      </w:r>
      <w:r w:rsidR="00C730DA">
        <w:rPr>
          <w:rFonts w:ascii="PF Din Text Pro" w:hAnsi="PF Din Text Pro"/>
          <w:sz w:val="22"/>
          <w:szCs w:val="22"/>
          <w:lang w:val="bs-Latn-BA"/>
        </w:rPr>
        <w:t>dlukom o izradi, sadr</w:t>
      </w:r>
      <w:r w:rsidR="00C730DA">
        <w:rPr>
          <w:rFonts w:ascii="Calibri" w:hAnsi="Calibri" w:cs="Calibri"/>
          <w:sz w:val="22"/>
          <w:szCs w:val="22"/>
          <w:lang w:val="bs-Latn-BA"/>
        </w:rPr>
        <w:t>ž</w:t>
      </w:r>
      <w:r w:rsidR="00C730DA">
        <w:rPr>
          <w:rFonts w:ascii="PF Din Text Pro" w:hAnsi="PF Din Text Pro"/>
          <w:sz w:val="22"/>
          <w:szCs w:val="22"/>
          <w:lang w:val="bs-Latn-BA"/>
        </w:rPr>
        <w:t xml:space="preserve">aju i primjeni </w:t>
      </w:r>
      <w:r w:rsidR="00DD2433">
        <w:rPr>
          <w:rFonts w:ascii="Calibri" w:hAnsi="Calibri" w:cs="Calibri"/>
          <w:sz w:val="22"/>
          <w:szCs w:val="22"/>
          <w:lang w:val="bs-Latn-BA"/>
        </w:rPr>
        <w:t>šumskogospodarskih</w:t>
      </w:r>
      <w:r w:rsidR="00C730DA">
        <w:rPr>
          <w:rFonts w:ascii="PF Din Text Pro" w:hAnsi="PF Din Text Pro"/>
          <w:sz w:val="22"/>
          <w:szCs w:val="22"/>
          <w:lang w:val="bs-Latn-BA"/>
        </w:rPr>
        <w:t xml:space="preserve"> osnova (</w:t>
      </w:r>
      <w:r w:rsidR="00C730DA">
        <w:rPr>
          <w:rFonts w:ascii="Courier New" w:hAnsi="Courier New" w:cs="Courier New"/>
          <w:sz w:val="22"/>
          <w:szCs w:val="22"/>
          <w:lang w:val="bs-Latn-BA"/>
        </w:rPr>
        <w:t>„</w:t>
      </w:r>
      <w:r w:rsidR="00C730DA">
        <w:rPr>
          <w:rFonts w:ascii="PF Din Text Pro" w:hAnsi="PF Din Text Pro"/>
          <w:sz w:val="22"/>
          <w:szCs w:val="22"/>
          <w:lang w:val="bs-Latn-BA"/>
        </w:rPr>
        <w:t>Slu</w:t>
      </w:r>
      <w:r w:rsidR="00C730DA">
        <w:rPr>
          <w:rFonts w:ascii="Calibri" w:hAnsi="Calibri" w:cs="Calibri"/>
          <w:sz w:val="22"/>
          <w:szCs w:val="22"/>
          <w:lang w:val="bs-Latn-BA"/>
        </w:rPr>
        <w:t>ž</w:t>
      </w:r>
      <w:r w:rsidR="00C730DA">
        <w:rPr>
          <w:rFonts w:ascii="PF Din Text Pro" w:hAnsi="PF Din Text Pro"/>
          <w:sz w:val="22"/>
          <w:szCs w:val="22"/>
          <w:lang w:val="bs-Latn-BA"/>
        </w:rPr>
        <w:t>bene novine FBiH</w:t>
      </w:r>
      <w:r w:rsidR="00C730DA">
        <w:rPr>
          <w:rFonts w:ascii="Courier New" w:hAnsi="Courier New" w:cs="Courier New"/>
          <w:sz w:val="22"/>
          <w:szCs w:val="22"/>
          <w:lang w:val="bs-Latn-BA"/>
        </w:rPr>
        <w:t>“</w:t>
      </w:r>
      <w:r w:rsidR="00C730DA">
        <w:rPr>
          <w:rFonts w:ascii="PF Din Text Pro" w:hAnsi="PF Din Text Pro"/>
          <w:sz w:val="22"/>
          <w:szCs w:val="22"/>
          <w:lang w:val="bs-Latn-BA"/>
        </w:rPr>
        <w:t>, broj 41/21), koja se izra</w:t>
      </w:r>
      <w:r w:rsidR="00C730DA">
        <w:rPr>
          <w:rFonts w:ascii="Calibri" w:hAnsi="Calibri" w:cs="Calibri"/>
          <w:sz w:val="22"/>
          <w:szCs w:val="22"/>
          <w:lang w:val="bs-Latn-BA"/>
        </w:rPr>
        <w:t>đ</w:t>
      </w:r>
      <w:r w:rsidR="00C730DA">
        <w:rPr>
          <w:rFonts w:ascii="PF Din Text Pro" w:hAnsi="PF Din Text Pro"/>
          <w:sz w:val="22"/>
          <w:szCs w:val="22"/>
          <w:lang w:val="bs-Latn-BA"/>
        </w:rPr>
        <w:t>uje za period od deset godina i sadr</w:t>
      </w:r>
      <w:r w:rsidR="00C730DA">
        <w:rPr>
          <w:rFonts w:ascii="Calibri" w:hAnsi="Calibri" w:cs="Calibri"/>
          <w:sz w:val="22"/>
          <w:szCs w:val="22"/>
          <w:lang w:val="bs-Latn-BA"/>
        </w:rPr>
        <w:t>ž</w:t>
      </w:r>
      <w:r w:rsidR="00C730DA">
        <w:rPr>
          <w:rFonts w:ascii="PF Din Text Pro" w:hAnsi="PF Din Text Pro"/>
          <w:sz w:val="22"/>
          <w:szCs w:val="22"/>
          <w:lang w:val="bs-Latn-BA"/>
        </w:rPr>
        <w:t xml:space="preserve">i podatke o katastarskim parcelama, stanju </w:t>
      </w:r>
      <w:r w:rsidR="00C730DA">
        <w:rPr>
          <w:rFonts w:ascii="Calibri" w:hAnsi="Calibri" w:cs="Calibri"/>
          <w:sz w:val="22"/>
          <w:szCs w:val="22"/>
          <w:lang w:val="bs-Latn-BA"/>
        </w:rPr>
        <w:t>š</w:t>
      </w:r>
      <w:r w:rsidR="00C730DA">
        <w:rPr>
          <w:rFonts w:ascii="PF Din Text Pro" w:hAnsi="PF Din Text Pro"/>
          <w:sz w:val="22"/>
          <w:szCs w:val="22"/>
          <w:lang w:val="bs-Latn-BA"/>
        </w:rPr>
        <w:t>uma, planovima sje</w:t>
      </w:r>
      <w:r w:rsidR="00C730DA">
        <w:rPr>
          <w:rFonts w:ascii="Calibri" w:hAnsi="Calibri" w:cs="Calibri"/>
          <w:sz w:val="22"/>
          <w:szCs w:val="22"/>
          <w:lang w:val="bs-Latn-BA"/>
        </w:rPr>
        <w:t>č</w:t>
      </w:r>
      <w:r w:rsidR="00C730DA">
        <w:rPr>
          <w:rFonts w:ascii="PF Din Text Pro" w:hAnsi="PF Din Text Pro"/>
          <w:sz w:val="22"/>
          <w:szCs w:val="22"/>
          <w:lang w:val="bs-Latn-BA"/>
        </w:rPr>
        <w:t>e, uzgoja, za</w:t>
      </w:r>
      <w:r w:rsidR="00C730DA">
        <w:rPr>
          <w:rFonts w:ascii="Calibri" w:hAnsi="Calibri" w:cs="Calibri"/>
          <w:sz w:val="22"/>
          <w:szCs w:val="22"/>
          <w:lang w:val="bs-Latn-BA"/>
        </w:rPr>
        <w:t>š</w:t>
      </w:r>
      <w:r w:rsidR="00C730DA">
        <w:rPr>
          <w:rFonts w:ascii="PF Din Text Pro" w:hAnsi="PF Din Text Pro"/>
          <w:sz w:val="22"/>
          <w:szCs w:val="22"/>
          <w:lang w:val="bs-Latn-BA"/>
        </w:rPr>
        <w:t>tite, ekonomskim analizama i mjerama za o</w:t>
      </w:r>
      <w:r w:rsidR="00C730DA">
        <w:rPr>
          <w:rFonts w:ascii="Calibri" w:hAnsi="Calibri" w:cs="Calibri"/>
          <w:sz w:val="22"/>
          <w:szCs w:val="22"/>
          <w:lang w:val="bs-Latn-BA"/>
        </w:rPr>
        <w:t>č</w:t>
      </w:r>
      <w:r w:rsidR="00C730DA">
        <w:rPr>
          <w:rFonts w:ascii="PF Din Text Pro" w:hAnsi="PF Din Text Pro"/>
          <w:sz w:val="22"/>
          <w:szCs w:val="22"/>
          <w:lang w:val="bs-Latn-BA"/>
        </w:rPr>
        <w:t xml:space="preserve">uvanje biodiverziteta. </w:t>
      </w:r>
    </w:p>
    <w:p w14:paraId="349451F5" w14:textId="77777777" w:rsidR="00921F70" w:rsidRDefault="00C730DA">
      <w:pPr>
        <w:pStyle w:val="Captionslikatabelagrafikon"/>
        <w:jc w:val="both"/>
        <w:rPr>
          <w:rFonts w:ascii="PF Din Text Pro" w:eastAsia="Corbel" w:hAnsi="PF Din Text Pro"/>
          <w:i w:val="0"/>
          <w:sz w:val="22"/>
          <w:szCs w:val="22"/>
          <w:lang w:val="bs-Latn-BA" w:eastAsia="bs-Latn-BA"/>
        </w:rPr>
      </w:pPr>
      <w:r>
        <w:rPr>
          <w:rFonts w:ascii="PF Din Text Pro" w:eastAsia="Corbel" w:hAnsi="PF Din Text Pro"/>
          <w:i w:val="0"/>
          <w:sz w:val="22"/>
          <w:szCs w:val="22"/>
          <w:lang w:val="bs-Latn-BA" w:eastAsia="bs-Latn-BA"/>
        </w:rPr>
        <w:t>Okoli</w:t>
      </w:r>
      <w:r>
        <w:rPr>
          <w:rFonts w:eastAsia="Corbel" w:cs="Calibri"/>
          <w:i w:val="0"/>
          <w:sz w:val="22"/>
          <w:szCs w:val="22"/>
          <w:lang w:val="bs-Latn-BA" w:eastAsia="bs-Latn-BA"/>
        </w:rPr>
        <w:t>š</w:t>
      </w:r>
      <w:r>
        <w:rPr>
          <w:rFonts w:ascii="PF Din Text Pro" w:eastAsia="Corbel" w:hAnsi="PF Din Text Pro"/>
          <w:i w:val="0"/>
          <w:sz w:val="22"/>
          <w:szCs w:val="22"/>
          <w:lang w:val="bs-Latn-BA" w:eastAsia="bs-Latn-BA"/>
        </w:rPr>
        <w:t>ni indikatori za zemlji</w:t>
      </w:r>
      <w:r>
        <w:rPr>
          <w:rFonts w:eastAsia="Corbel" w:cs="Calibri"/>
          <w:i w:val="0"/>
          <w:sz w:val="22"/>
          <w:szCs w:val="22"/>
          <w:lang w:val="bs-Latn-BA" w:eastAsia="bs-Latn-BA"/>
        </w:rPr>
        <w:t>š</w:t>
      </w:r>
      <w:r>
        <w:rPr>
          <w:rFonts w:ascii="PF Din Text Pro" w:eastAsia="Corbel" w:hAnsi="PF Din Text Pro"/>
          <w:i w:val="0"/>
          <w:sz w:val="22"/>
          <w:szCs w:val="22"/>
          <w:lang w:val="bs-Latn-BA" w:eastAsia="bs-Latn-BA"/>
        </w:rPr>
        <w:t xml:space="preserve">te i </w:t>
      </w:r>
      <w:r>
        <w:rPr>
          <w:rFonts w:eastAsia="Corbel" w:cs="Calibri"/>
          <w:i w:val="0"/>
          <w:sz w:val="22"/>
          <w:szCs w:val="22"/>
          <w:lang w:val="bs-Latn-BA" w:eastAsia="bs-Latn-BA"/>
        </w:rPr>
        <w:t>š</w:t>
      </w:r>
      <w:r>
        <w:rPr>
          <w:rFonts w:ascii="PF Din Text Pro" w:eastAsia="Corbel" w:hAnsi="PF Din Text Pro"/>
          <w:i w:val="0"/>
          <w:sz w:val="22"/>
          <w:szCs w:val="22"/>
          <w:lang w:val="bs-Latn-BA" w:eastAsia="bs-Latn-BA"/>
        </w:rPr>
        <w:t>ume</w:t>
      </w:r>
    </w:p>
    <w:p w14:paraId="189A78B4" w14:textId="0617C84F" w:rsidR="00921F70" w:rsidRDefault="00C730DA">
      <w:pPr>
        <w:pStyle w:val="Opisslike"/>
        <w:keepNext/>
        <w:spacing w:after="0"/>
        <w:rPr>
          <w:rFonts w:ascii="PF Din Text Pro" w:hAnsi="PF Din Text Pro"/>
        </w:rPr>
      </w:pPr>
      <w:bookmarkStart w:id="297" w:name="_Toc221223840"/>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46</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indikatora za tlo</w:t>
      </w:r>
      <w:bookmarkEnd w:id="297"/>
    </w:p>
    <w:tbl>
      <w:tblPr>
        <w:tblStyle w:val="Reetkatablice"/>
        <w:tblW w:w="0" w:type="auto"/>
        <w:tblLook w:val="04A0" w:firstRow="1" w:lastRow="0" w:firstColumn="1" w:lastColumn="0" w:noHBand="0" w:noVBand="1"/>
      </w:tblPr>
      <w:tblGrid>
        <w:gridCol w:w="7026"/>
        <w:gridCol w:w="1337"/>
      </w:tblGrid>
      <w:tr w:rsidR="00921F70" w14:paraId="77DB87E3" w14:textId="77777777">
        <w:tc>
          <w:tcPr>
            <w:tcW w:w="0" w:type="auto"/>
          </w:tcPr>
          <w:p w14:paraId="4A550338" w14:textId="77777777" w:rsidR="00921F70" w:rsidRDefault="00C730DA">
            <w:pPr>
              <w:spacing w:after="0"/>
              <w:rPr>
                <w:rFonts w:ascii="PF Din Text Pro" w:hAnsi="PF Din Text Pro"/>
                <w:sz w:val="20"/>
                <w:szCs w:val="20"/>
              </w:rPr>
            </w:pPr>
            <w:r>
              <w:rPr>
                <w:rFonts w:ascii="PF Din Text Pro" w:hAnsi="PF Din Text Pro"/>
                <w:sz w:val="20"/>
                <w:szCs w:val="20"/>
              </w:rPr>
              <w:t>Tlo</w:t>
            </w:r>
          </w:p>
        </w:tc>
        <w:tc>
          <w:tcPr>
            <w:tcW w:w="0" w:type="auto"/>
          </w:tcPr>
          <w:p w14:paraId="3A6961D9"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372CB02C" w14:textId="77777777">
        <w:tc>
          <w:tcPr>
            <w:tcW w:w="0" w:type="auto"/>
          </w:tcPr>
          <w:p w14:paraId="3BF9094D"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Rast stanovni</w:t>
            </w:r>
            <w:r>
              <w:rPr>
                <w:rFonts w:ascii="Calibri" w:hAnsi="Calibri" w:cs="Calibri"/>
                <w:b/>
                <w:bCs/>
                <w:sz w:val="20"/>
                <w:szCs w:val="20"/>
                <w:lang w:val="pl-PL"/>
              </w:rPr>
              <w:t>š</w:t>
            </w:r>
            <w:r>
              <w:rPr>
                <w:rFonts w:ascii="PF Din Text Pro" w:hAnsi="PF Din Text Pro"/>
                <w:b/>
                <w:bCs/>
                <w:sz w:val="20"/>
                <w:szCs w:val="20"/>
                <w:lang w:val="pl-PL"/>
              </w:rPr>
              <w:t>tva i potreba za stambenim prostorom</w:t>
            </w:r>
          </w:p>
        </w:tc>
        <w:tc>
          <w:tcPr>
            <w:tcW w:w="0" w:type="auto"/>
          </w:tcPr>
          <w:p w14:paraId="5BE68FEF"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5EF88201" w14:textId="77777777">
        <w:tc>
          <w:tcPr>
            <w:tcW w:w="0" w:type="auto"/>
          </w:tcPr>
          <w:p w14:paraId="486F547C"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Ekonomski razvoj (npr. pro</w:t>
            </w:r>
            <w:r>
              <w:rPr>
                <w:rFonts w:ascii="Calibri" w:hAnsi="Calibri" w:cs="Calibri"/>
                <w:b/>
                <w:bCs/>
                <w:sz w:val="20"/>
                <w:szCs w:val="20"/>
                <w:lang w:val="pl-PL"/>
              </w:rPr>
              <w:t>š</w:t>
            </w:r>
            <w:r>
              <w:rPr>
                <w:rFonts w:ascii="PF Din Text Pro" w:hAnsi="PF Din Text Pro"/>
                <w:b/>
                <w:bCs/>
                <w:sz w:val="20"/>
                <w:szCs w:val="20"/>
                <w:lang w:val="pl-PL"/>
              </w:rPr>
              <w:t>irenje industrije, izgradnja infrastrukture)</w:t>
            </w:r>
          </w:p>
        </w:tc>
        <w:tc>
          <w:tcPr>
            <w:tcW w:w="0" w:type="auto"/>
          </w:tcPr>
          <w:p w14:paraId="72090457"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541C3A56" w14:textId="77777777">
        <w:tc>
          <w:tcPr>
            <w:tcW w:w="0" w:type="auto"/>
          </w:tcPr>
          <w:p w14:paraId="22C06167"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Poljoprivredna ekspanzija </w:t>
            </w:r>
            <w:r>
              <w:rPr>
                <w:rFonts w:ascii="Courier New" w:hAnsi="Courier New" w:cs="Courier New"/>
                <w:b/>
                <w:bCs/>
                <w:sz w:val="20"/>
                <w:szCs w:val="20"/>
              </w:rPr>
              <w:t>–</w:t>
            </w:r>
            <w:r>
              <w:rPr>
                <w:rFonts w:ascii="PF Din Text Pro" w:hAnsi="PF Din Text Pro"/>
                <w:b/>
                <w:bCs/>
                <w:sz w:val="20"/>
                <w:szCs w:val="20"/>
              </w:rPr>
              <w:t xml:space="preserve"> intenzifikacija i </w:t>
            </w:r>
            <w:r>
              <w:rPr>
                <w:rFonts w:ascii="Calibri" w:hAnsi="Calibri" w:cs="Calibri"/>
                <w:b/>
                <w:bCs/>
                <w:sz w:val="20"/>
                <w:szCs w:val="20"/>
              </w:rPr>
              <w:t>š</w:t>
            </w:r>
            <w:r>
              <w:rPr>
                <w:rFonts w:ascii="PF Din Text Pro" w:hAnsi="PF Din Text Pro"/>
                <w:b/>
                <w:bCs/>
                <w:sz w:val="20"/>
                <w:szCs w:val="20"/>
              </w:rPr>
              <w:t>irenje obradivih povr</w:t>
            </w:r>
            <w:r>
              <w:rPr>
                <w:rFonts w:ascii="Calibri" w:hAnsi="Calibri" w:cs="Calibri"/>
                <w:b/>
                <w:bCs/>
                <w:sz w:val="20"/>
                <w:szCs w:val="20"/>
              </w:rPr>
              <w:t>š</w:t>
            </w:r>
            <w:r>
              <w:rPr>
                <w:rFonts w:ascii="PF Din Text Pro" w:hAnsi="PF Din Text Pro"/>
                <w:b/>
                <w:bCs/>
                <w:sz w:val="20"/>
                <w:szCs w:val="20"/>
              </w:rPr>
              <w:t>ina</w:t>
            </w:r>
          </w:p>
        </w:tc>
        <w:tc>
          <w:tcPr>
            <w:tcW w:w="0" w:type="auto"/>
          </w:tcPr>
          <w:p w14:paraId="496573E7"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0F3A6B34" w14:textId="77777777">
        <w:tc>
          <w:tcPr>
            <w:tcW w:w="0" w:type="auto"/>
          </w:tcPr>
          <w:p w14:paraId="616BCDBA"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 xml:space="preserve">Neplanska urbanizacija i </w:t>
            </w:r>
            <w:r>
              <w:rPr>
                <w:rFonts w:ascii="Calibri" w:hAnsi="Calibri" w:cs="Calibri"/>
                <w:b/>
                <w:bCs/>
                <w:sz w:val="20"/>
                <w:szCs w:val="20"/>
                <w:lang w:val="pl-PL"/>
              </w:rPr>
              <w:t>š</w:t>
            </w:r>
            <w:r>
              <w:rPr>
                <w:rFonts w:ascii="PF Din Text Pro" w:hAnsi="PF Din Text Pro"/>
                <w:b/>
                <w:bCs/>
                <w:sz w:val="20"/>
                <w:szCs w:val="20"/>
                <w:lang w:val="pl-PL"/>
              </w:rPr>
              <w:t>irenje naselja</w:t>
            </w:r>
          </w:p>
        </w:tc>
        <w:tc>
          <w:tcPr>
            <w:tcW w:w="0" w:type="auto"/>
          </w:tcPr>
          <w:p w14:paraId="7FC04C42"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10B21129" w14:textId="77777777">
        <w:tc>
          <w:tcPr>
            <w:tcW w:w="0" w:type="auto"/>
          </w:tcPr>
          <w:p w14:paraId="772E5D9D" w14:textId="77777777" w:rsidR="00921F70" w:rsidRDefault="00C730DA">
            <w:pPr>
              <w:spacing w:after="0"/>
              <w:rPr>
                <w:rFonts w:ascii="PF Din Text Pro" w:hAnsi="PF Din Text Pro"/>
                <w:b/>
                <w:bCs/>
                <w:sz w:val="20"/>
                <w:szCs w:val="20"/>
              </w:rPr>
            </w:pPr>
            <w:r>
              <w:rPr>
                <w:rFonts w:ascii="PF Din Text Pro" w:hAnsi="PF Din Text Pro"/>
                <w:b/>
                <w:bCs/>
                <w:sz w:val="20"/>
                <w:szCs w:val="20"/>
                <w:lang w:val="pl-PL"/>
              </w:rPr>
              <w:t xml:space="preserve">Turizam </w:t>
            </w:r>
            <w:r>
              <w:rPr>
                <w:rFonts w:ascii="Courier New" w:hAnsi="Courier New" w:cs="Courier New"/>
                <w:b/>
                <w:bCs/>
                <w:sz w:val="20"/>
                <w:szCs w:val="20"/>
                <w:lang w:val="pl-PL"/>
              </w:rPr>
              <w:t>–</w:t>
            </w:r>
            <w:r>
              <w:rPr>
                <w:rFonts w:ascii="PF Din Text Pro" w:hAnsi="PF Din Text Pro"/>
                <w:b/>
                <w:bCs/>
                <w:sz w:val="20"/>
                <w:szCs w:val="20"/>
                <w:lang w:val="pl-PL"/>
              </w:rPr>
              <w:t xml:space="preserve"> pritisak na prirodna podru</w:t>
            </w:r>
            <w:r>
              <w:rPr>
                <w:rFonts w:ascii="Calibri" w:hAnsi="Calibri" w:cs="Calibri"/>
                <w:b/>
                <w:bCs/>
                <w:sz w:val="20"/>
                <w:szCs w:val="20"/>
                <w:lang w:val="pl-PL"/>
              </w:rPr>
              <w:t>č</w:t>
            </w:r>
            <w:r>
              <w:rPr>
                <w:rFonts w:ascii="PF Din Text Pro" w:hAnsi="PF Din Text Pro"/>
                <w:b/>
                <w:bCs/>
                <w:sz w:val="20"/>
                <w:szCs w:val="20"/>
                <w:lang w:val="pl-PL"/>
              </w:rPr>
              <w:t xml:space="preserve">ja (npr. </w:t>
            </w:r>
            <w:r>
              <w:rPr>
                <w:rFonts w:ascii="PF Din Text Pro" w:hAnsi="PF Din Text Pro"/>
                <w:b/>
                <w:bCs/>
                <w:sz w:val="20"/>
                <w:szCs w:val="20"/>
              </w:rPr>
              <w:t>Nacionalni park Una)</w:t>
            </w:r>
          </w:p>
        </w:tc>
        <w:tc>
          <w:tcPr>
            <w:tcW w:w="0" w:type="auto"/>
          </w:tcPr>
          <w:p w14:paraId="48CA3723"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33E5FAFF" w14:textId="77777777">
        <w:tc>
          <w:tcPr>
            <w:tcW w:w="0" w:type="auto"/>
          </w:tcPr>
          <w:p w14:paraId="1B11896E"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Nedostatak prostornog planiranja i zakonske regulative</w:t>
            </w:r>
          </w:p>
        </w:tc>
        <w:tc>
          <w:tcPr>
            <w:tcW w:w="0" w:type="auto"/>
          </w:tcPr>
          <w:p w14:paraId="0AD1F663"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D</w:t>
            </w:r>
          </w:p>
        </w:tc>
      </w:tr>
      <w:tr w:rsidR="00921F70" w14:paraId="12C830A5" w14:textId="77777777">
        <w:tc>
          <w:tcPr>
            <w:tcW w:w="0" w:type="auto"/>
          </w:tcPr>
          <w:p w14:paraId="074FE74B" w14:textId="77777777" w:rsidR="00921F70" w:rsidRDefault="00C730DA">
            <w:pPr>
              <w:spacing w:after="0"/>
              <w:rPr>
                <w:rFonts w:ascii="PF Din Text Pro" w:hAnsi="PF Din Text Pro"/>
                <w:b/>
                <w:bCs/>
                <w:sz w:val="20"/>
                <w:szCs w:val="20"/>
              </w:rPr>
            </w:pPr>
            <w:r>
              <w:rPr>
                <w:rFonts w:ascii="PF Din Text Pro" w:hAnsi="PF Din Text Pro"/>
                <w:b/>
                <w:bCs/>
                <w:sz w:val="20"/>
                <w:szCs w:val="20"/>
              </w:rPr>
              <w:t>Prenamjena zemlji</w:t>
            </w:r>
            <w:r>
              <w:rPr>
                <w:rFonts w:ascii="Calibri" w:hAnsi="Calibri" w:cs="Calibri"/>
                <w:b/>
                <w:bCs/>
                <w:sz w:val="20"/>
                <w:szCs w:val="20"/>
              </w:rPr>
              <w:t>š</w:t>
            </w:r>
            <w:r>
              <w:rPr>
                <w:rFonts w:ascii="PF Din Text Pro" w:hAnsi="PF Din Text Pro"/>
                <w:b/>
                <w:bCs/>
                <w:sz w:val="20"/>
                <w:szCs w:val="20"/>
              </w:rPr>
              <w:t xml:space="preserve">ta iz poljoprivrednog ili </w:t>
            </w:r>
            <w:r>
              <w:rPr>
                <w:rFonts w:ascii="Calibri" w:hAnsi="Calibri" w:cs="Calibri"/>
                <w:b/>
                <w:bCs/>
                <w:sz w:val="20"/>
                <w:szCs w:val="20"/>
              </w:rPr>
              <w:t>š</w:t>
            </w:r>
            <w:r>
              <w:rPr>
                <w:rFonts w:ascii="PF Din Text Pro" w:hAnsi="PF Din Text Pro"/>
                <w:b/>
                <w:bCs/>
                <w:sz w:val="20"/>
                <w:szCs w:val="20"/>
              </w:rPr>
              <w:t>umskog u gra</w:t>
            </w:r>
            <w:r>
              <w:rPr>
                <w:rFonts w:ascii="Calibri" w:hAnsi="Calibri" w:cs="Calibri"/>
                <w:b/>
                <w:bCs/>
                <w:sz w:val="20"/>
                <w:szCs w:val="20"/>
              </w:rPr>
              <w:t>đ</w:t>
            </w:r>
            <w:r>
              <w:rPr>
                <w:rFonts w:ascii="PF Din Text Pro" w:hAnsi="PF Din Text Pro"/>
                <w:b/>
                <w:bCs/>
                <w:sz w:val="20"/>
                <w:szCs w:val="20"/>
              </w:rPr>
              <w:t>evinsko</w:t>
            </w:r>
          </w:p>
        </w:tc>
        <w:tc>
          <w:tcPr>
            <w:tcW w:w="0" w:type="auto"/>
          </w:tcPr>
          <w:p w14:paraId="1F68CE89"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P</w:t>
            </w:r>
          </w:p>
        </w:tc>
      </w:tr>
      <w:tr w:rsidR="00921F70" w14:paraId="3B1EEEC7" w14:textId="77777777">
        <w:tc>
          <w:tcPr>
            <w:tcW w:w="0" w:type="auto"/>
          </w:tcPr>
          <w:p w14:paraId="6234B403"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Kr</w:t>
            </w:r>
            <w:r>
              <w:rPr>
                <w:rFonts w:ascii="Calibri" w:hAnsi="Calibri" w:cs="Calibri"/>
                <w:b/>
                <w:bCs/>
                <w:sz w:val="20"/>
                <w:szCs w:val="20"/>
                <w:lang w:val="pl-PL"/>
              </w:rPr>
              <w:t>č</w:t>
            </w:r>
            <w:r>
              <w:rPr>
                <w:rFonts w:ascii="PF Din Text Pro" w:hAnsi="PF Din Text Pro"/>
                <w:b/>
                <w:bCs/>
                <w:sz w:val="20"/>
                <w:szCs w:val="20"/>
                <w:lang w:val="pl-PL"/>
              </w:rPr>
              <w:t xml:space="preserve">enje </w:t>
            </w:r>
            <w:r>
              <w:rPr>
                <w:rFonts w:ascii="Calibri" w:hAnsi="Calibri" w:cs="Calibri"/>
                <w:b/>
                <w:bCs/>
                <w:sz w:val="20"/>
                <w:szCs w:val="20"/>
                <w:lang w:val="pl-PL"/>
              </w:rPr>
              <w:t>š</w:t>
            </w:r>
            <w:r>
              <w:rPr>
                <w:rFonts w:ascii="PF Din Text Pro" w:hAnsi="PF Din Text Pro"/>
                <w:b/>
                <w:bCs/>
                <w:sz w:val="20"/>
                <w:szCs w:val="20"/>
                <w:lang w:val="pl-PL"/>
              </w:rPr>
              <w:t>uma radi stambene i komercijalne izgradnje</w:t>
            </w:r>
          </w:p>
        </w:tc>
        <w:tc>
          <w:tcPr>
            <w:tcW w:w="0" w:type="auto"/>
          </w:tcPr>
          <w:p w14:paraId="1AEAC1F1"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P</w:t>
            </w:r>
          </w:p>
        </w:tc>
      </w:tr>
      <w:tr w:rsidR="00921F70" w14:paraId="6F24AFC4" w14:textId="77777777">
        <w:tc>
          <w:tcPr>
            <w:tcW w:w="0" w:type="auto"/>
          </w:tcPr>
          <w:p w14:paraId="7AA44C3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Prekomjerna eksploatacija zemlji</w:t>
            </w:r>
            <w:r>
              <w:rPr>
                <w:rFonts w:ascii="Calibri" w:hAnsi="Calibri" w:cs="Calibri"/>
                <w:b/>
                <w:bCs/>
                <w:sz w:val="20"/>
                <w:szCs w:val="20"/>
                <w:lang w:val="pl-PL"/>
              </w:rPr>
              <w:t>š</w:t>
            </w:r>
            <w:r>
              <w:rPr>
                <w:rFonts w:ascii="PF Din Text Pro" w:hAnsi="PF Din Text Pro"/>
                <w:b/>
                <w:bCs/>
                <w:sz w:val="20"/>
                <w:szCs w:val="20"/>
                <w:lang w:val="pl-PL"/>
              </w:rPr>
              <w:t>ta u poljoprivredi (erozija, degradacija tla)</w:t>
            </w:r>
          </w:p>
        </w:tc>
        <w:tc>
          <w:tcPr>
            <w:tcW w:w="0" w:type="auto"/>
          </w:tcPr>
          <w:p w14:paraId="0C0D23D7"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P</w:t>
            </w:r>
          </w:p>
        </w:tc>
      </w:tr>
      <w:tr w:rsidR="00921F70" w14:paraId="646FB220" w14:textId="77777777">
        <w:tc>
          <w:tcPr>
            <w:tcW w:w="0" w:type="auto"/>
          </w:tcPr>
          <w:p w14:paraId="12630ECB"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 xml:space="preserve">Nedozvoljene deponije i otpad na poljoprivrednim i </w:t>
            </w:r>
            <w:r>
              <w:rPr>
                <w:rFonts w:ascii="Calibri" w:hAnsi="Calibri" w:cs="Calibri"/>
                <w:b/>
                <w:bCs/>
                <w:sz w:val="20"/>
                <w:szCs w:val="20"/>
                <w:lang w:val="pl-PL"/>
              </w:rPr>
              <w:t>š</w:t>
            </w:r>
            <w:r>
              <w:rPr>
                <w:rFonts w:ascii="PF Din Text Pro" w:hAnsi="PF Din Text Pro"/>
                <w:b/>
                <w:bCs/>
                <w:sz w:val="20"/>
                <w:szCs w:val="20"/>
                <w:lang w:val="pl-PL"/>
              </w:rPr>
              <w:t>umskim parcelama</w:t>
            </w:r>
          </w:p>
        </w:tc>
        <w:tc>
          <w:tcPr>
            <w:tcW w:w="0" w:type="auto"/>
          </w:tcPr>
          <w:p w14:paraId="7D3B3BBD"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P</w:t>
            </w:r>
          </w:p>
        </w:tc>
      </w:tr>
      <w:tr w:rsidR="00921F70" w14:paraId="5FE65E09" w14:textId="77777777">
        <w:tc>
          <w:tcPr>
            <w:tcW w:w="0" w:type="auto"/>
          </w:tcPr>
          <w:p w14:paraId="7EA038B3" w14:textId="77777777" w:rsidR="00921F70" w:rsidRDefault="00C730DA">
            <w:pPr>
              <w:spacing w:after="0"/>
              <w:rPr>
                <w:rFonts w:ascii="PF Din Text Pro" w:hAnsi="PF Din Text Pro"/>
                <w:b/>
                <w:bCs/>
                <w:sz w:val="20"/>
                <w:szCs w:val="20"/>
              </w:rPr>
            </w:pPr>
            <w:r>
              <w:rPr>
                <w:rFonts w:ascii="PF Din Text Pro" w:hAnsi="PF Din Text Pro"/>
                <w:b/>
                <w:bCs/>
                <w:sz w:val="20"/>
                <w:szCs w:val="20"/>
              </w:rPr>
              <w:t>Zaga</w:t>
            </w:r>
            <w:r>
              <w:rPr>
                <w:rFonts w:ascii="Calibri" w:hAnsi="Calibri" w:cs="Calibri"/>
                <w:b/>
                <w:bCs/>
                <w:sz w:val="20"/>
                <w:szCs w:val="20"/>
              </w:rPr>
              <w:t>đ</w:t>
            </w:r>
            <w:r>
              <w:rPr>
                <w:rFonts w:ascii="PF Din Text Pro" w:hAnsi="PF Din Text Pro"/>
                <w:b/>
                <w:bCs/>
                <w:sz w:val="20"/>
                <w:szCs w:val="20"/>
              </w:rPr>
              <w:t>enje tla pesticidima, herbicidima i otpadnim vodama</w:t>
            </w:r>
          </w:p>
        </w:tc>
        <w:tc>
          <w:tcPr>
            <w:tcW w:w="0" w:type="auto"/>
          </w:tcPr>
          <w:p w14:paraId="63AC3126"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P</w:t>
            </w:r>
          </w:p>
        </w:tc>
      </w:tr>
      <w:tr w:rsidR="00921F70" w14:paraId="64636D6C" w14:textId="77777777">
        <w:tc>
          <w:tcPr>
            <w:tcW w:w="0" w:type="auto"/>
          </w:tcPr>
          <w:p w14:paraId="23B27A4E" w14:textId="77777777" w:rsidR="00921F70" w:rsidRDefault="00C730DA">
            <w:pPr>
              <w:spacing w:after="0"/>
              <w:rPr>
                <w:rFonts w:ascii="PF Din Text Pro" w:hAnsi="PF Din Text Pro"/>
                <w:b/>
                <w:bCs/>
                <w:sz w:val="20"/>
                <w:szCs w:val="20"/>
              </w:rPr>
            </w:pPr>
            <w:r>
              <w:rPr>
                <w:rFonts w:ascii="PF Din Text Pro" w:hAnsi="PF Din Text Pro"/>
                <w:b/>
                <w:bCs/>
                <w:sz w:val="20"/>
                <w:szCs w:val="20"/>
              </w:rPr>
              <w:t>Fragmentacija zemlji</w:t>
            </w:r>
            <w:r>
              <w:rPr>
                <w:rFonts w:ascii="Calibri" w:hAnsi="Calibri" w:cs="Calibri"/>
                <w:b/>
                <w:bCs/>
                <w:sz w:val="20"/>
                <w:szCs w:val="20"/>
              </w:rPr>
              <w:t>š</w:t>
            </w:r>
            <w:r>
              <w:rPr>
                <w:rFonts w:ascii="PF Din Text Pro" w:hAnsi="PF Din Text Pro"/>
                <w:b/>
                <w:bCs/>
                <w:sz w:val="20"/>
                <w:szCs w:val="20"/>
              </w:rPr>
              <w:t xml:space="preserve">ta </w:t>
            </w:r>
            <w:r>
              <w:rPr>
                <w:rFonts w:ascii="Courier New" w:hAnsi="Courier New" w:cs="Courier New"/>
                <w:b/>
                <w:bCs/>
                <w:sz w:val="20"/>
                <w:szCs w:val="20"/>
              </w:rPr>
              <w:t>–</w:t>
            </w:r>
            <w:r>
              <w:rPr>
                <w:rFonts w:ascii="PF Din Text Pro" w:hAnsi="PF Din Text Pro"/>
                <w:b/>
                <w:bCs/>
                <w:sz w:val="20"/>
                <w:szCs w:val="20"/>
              </w:rPr>
              <w:t xml:space="preserve"> zbog rascjepkane privatne svojine</w:t>
            </w:r>
          </w:p>
        </w:tc>
        <w:tc>
          <w:tcPr>
            <w:tcW w:w="0" w:type="auto"/>
          </w:tcPr>
          <w:p w14:paraId="110ABF8E"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S</w:t>
            </w:r>
          </w:p>
        </w:tc>
      </w:tr>
      <w:tr w:rsidR="00921F70" w14:paraId="2B165DE4" w14:textId="77777777">
        <w:tc>
          <w:tcPr>
            <w:tcW w:w="0" w:type="auto"/>
          </w:tcPr>
          <w:p w14:paraId="77DF1DD7" w14:textId="77777777" w:rsidR="00921F70" w:rsidRDefault="00C730DA">
            <w:pPr>
              <w:spacing w:after="0"/>
              <w:rPr>
                <w:rFonts w:ascii="PF Din Text Pro" w:hAnsi="PF Din Text Pro"/>
                <w:b/>
                <w:bCs/>
                <w:sz w:val="20"/>
                <w:szCs w:val="20"/>
              </w:rPr>
            </w:pPr>
            <w:r>
              <w:rPr>
                <w:rFonts w:ascii="PF Din Text Pro" w:hAnsi="PF Din Text Pro"/>
                <w:b/>
                <w:bCs/>
                <w:sz w:val="20"/>
                <w:szCs w:val="20"/>
                <w:lang w:val="pl-PL"/>
              </w:rPr>
              <w:t xml:space="preserve">Degradacija i erozija tla </w:t>
            </w:r>
            <w:r>
              <w:rPr>
                <w:rFonts w:ascii="Courier New" w:hAnsi="Courier New" w:cs="Courier New"/>
                <w:b/>
                <w:bCs/>
                <w:sz w:val="20"/>
                <w:szCs w:val="20"/>
                <w:lang w:val="pl-PL"/>
              </w:rPr>
              <w:t>–</w:t>
            </w:r>
            <w:r>
              <w:rPr>
                <w:rFonts w:ascii="PF Din Text Pro" w:hAnsi="PF Din Text Pro"/>
                <w:b/>
                <w:bCs/>
                <w:sz w:val="20"/>
                <w:szCs w:val="20"/>
                <w:lang w:val="pl-PL"/>
              </w:rPr>
              <w:t xml:space="preserve"> osobito na padinskim podru</w:t>
            </w:r>
            <w:r>
              <w:rPr>
                <w:rFonts w:ascii="Calibri" w:hAnsi="Calibri" w:cs="Calibri"/>
                <w:b/>
                <w:bCs/>
                <w:sz w:val="20"/>
                <w:szCs w:val="20"/>
                <w:lang w:val="pl-PL"/>
              </w:rPr>
              <w:t>č</w:t>
            </w:r>
            <w:r>
              <w:rPr>
                <w:rFonts w:ascii="PF Din Text Pro" w:hAnsi="PF Din Text Pro"/>
                <w:b/>
                <w:bCs/>
                <w:sz w:val="20"/>
                <w:szCs w:val="20"/>
                <w:lang w:val="pl-PL"/>
              </w:rPr>
              <w:t xml:space="preserve">jima (npr. </w:t>
            </w:r>
            <w:r>
              <w:rPr>
                <w:rFonts w:ascii="PF Din Text Pro" w:hAnsi="PF Din Text Pro"/>
                <w:b/>
                <w:bCs/>
                <w:sz w:val="20"/>
                <w:szCs w:val="20"/>
              </w:rPr>
              <w:t>Cazinska krajina)</w:t>
            </w:r>
          </w:p>
        </w:tc>
        <w:tc>
          <w:tcPr>
            <w:tcW w:w="0" w:type="auto"/>
          </w:tcPr>
          <w:p w14:paraId="4588C5BB"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S</w:t>
            </w:r>
          </w:p>
        </w:tc>
      </w:tr>
      <w:tr w:rsidR="00921F70" w14:paraId="2DB3367C" w14:textId="77777777">
        <w:tc>
          <w:tcPr>
            <w:tcW w:w="0" w:type="auto"/>
          </w:tcPr>
          <w:p w14:paraId="0E8E06A0"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Smanjenje kvalitete tla </w:t>
            </w:r>
            <w:r>
              <w:rPr>
                <w:rFonts w:ascii="Courier New" w:hAnsi="Courier New" w:cs="Courier New"/>
                <w:b/>
                <w:bCs/>
                <w:sz w:val="20"/>
                <w:szCs w:val="20"/>
              </w:rPr>
              <w:t>–</w:t>
            </w:r>
            <w:r>
              <w:rPr>
                <w:rFonts w:ascii="PF Din Text Pro" w:hAnsi="PF Din Text Pro"/>
                <w:b/>
                <w:bCs/>
                <w:sz w:val="20"/>
                <w:szCs w:val="20"/>
              </w:rPr>
              <w:t xml:space="preserve"> zbog prekomjerne upotrebe hemikalija</w:t>
            </w:r>
          </w:p>
        </w:tc>
        <w:tc>
          <w:tcPr>
            <w:tcW w:w="0" w:type="auto"/>
          </w:tcPr>
          <w:p w14:paraId="79A0ED0E"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S</w:t>
            </w:r>
          </w:p>
        </w:tc>
      </w:tr>
      <w:tr w:rsidR="00921F70" w14:paraId="2CE66E15" w14:textId="77777777">
        <w:tc>
          <w:tcPr>
            <w:tcW w:w="0" w:type="auto"/>
          </w:tcPr>
          <w:p w14:paraId="6F47C690" w14:textId="77777777" w:rsidR="00921F70" w:rsidRDefault="00C730DA">
            <w:pPr>
              <w:spacing w:after="0"/>
              <w:rPr>
                <w:rFonts w:ascii="PF Din Text Pro" w:hAnsi="PF Din Text Pro"/>
                <w:b/>
                <w:bCs/>
                <w:sz w:val="20"/>
                <w:szCs w:val="20"/>
              </w:rPr>
            </w:pPr>
            <w:r>
              <w:rPr>
                <w:rFonts w:ascii="PF Din Text Pro" w:hAnsi="PF Din Text Pro"/>
                <w:b/>
                <w:bCs/>
                <w:sz w:val="20"/>
                <w:szCs w:val="20"/>
              </w:rPr>
              <w:t>Zanemarena poljoprivredna zemlji</w:t>
            </w:r>
            <w:r>
              <w:rPr>
                <w:rFonts w:ascii="Calibri" w:hAnsi="Calibri" w:cs="Calibri"/>
                <w:b/>
                <w:bCs/>
                <w:sz w:val="20"/>
                <w:szCs w:val="20"/>
              </w:rPr>
              <w:t>š</w:t>
            </w:r>
            <w:r>
              <w:rPr>
                <w:rFonts w:ascii="PF Din Text Pro" w:hAnsi="PF Din Text Pro"/>
                <w:b/>
                <w:bCs/>
                <w:sz w:val="20"/>
                <w:szCs w:val="20"/>
              </w:rPr>
              <w:t xml:space="preserve">ta </w:t>
            </w:r>
            <w:r>
              <w:rPr>
                <w:rFonts w:ascii="Courier New" w:hAnsi="Courier New" w:cs="Courier New"/>
                <w:b/>
                <w:bCs/>
                <w:sz w:val="20"/>
                <w:szCs w:val="20"/>
              </w:rPr>
              <w:t>–</w:t>
            </w:r>
            <w:r>
              <w:rPr>
                <w:rFonts w:ascii="PF Din Text Pro" w:hAnsi="PF Din Text Pro"/>
                <w:b/>
                <w:bCs/>
                <w:sz w:val="20"/>
                <w:szCs w:val="20"/>
              </w:rPr>
              <w:t xml:space="preserve"> uslijed migracija i napu</w:t>
            </w:r>
            <w:r>
              <w:rPr>
                <w:rFonts w:ascii="Calibri" w:hAnsi="Calibri" w:cs="Calibri"/>
                <w:b/>
                <w:bCs/>
                <w:sz w:val="20"/>
                <w:szCs w:val="20"/>
              </w:rPr>
              <w:t>š</w:t>
            </w:r>
            <w:r>
              <w:rPr>
                <w:rFonts w:ascii="PF Din Text Pro" w:hAnsi="PF Din Text Pro"/>
                <w:b/>
                <w:bCs/>
                <w:sz w:val="20"/>
                <w:szCs w:val="20"/>
              </w:rPr>
              <w:t>tanja sela</w:t>
            </w:r>
          </w:p>
        </w:tc>
        <w:tc>
          <w:tcPr>
            <w:tcW w:w="0" w:type="auto"/>
          </w:tcPr>
          <w:p w14:paraId="2F99733B"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S</w:t>
            </w:r>
          </w:p>
        </w:tc>
      </w:tr>
      <w:tr w:rsidR="00921F70" w14:paraId="1A7B55A5" w14:textId="77777777">
        <w:tc>
          <w:tcPr>
            <w:tcW w:w="0" w:type="auto"/>
          </w:tcPr>
          <w:p w14:paraId="4BECFC4A" w14:textId="77777777" w:rsidR="00921F70" w:rsidRDefault="00C730DA">
            <w:pPr>
              <w:spacing w:after="0"/>
              <w:rPr>
                <w:rFonts w:ascii="PF Din Text Pro" w:hAnsi="PF Din Text Pro"/>
                <w:b/>
                <w:bCs/>
                <w:sz w:val="20"/>
                <w:szCs w:val="20"/>
              </w:rPr>
            </w:pPr>
            <w:r>
              <w:rPr>
                <w:rFonts w:ascii="PF Din Text Pro" w:hAnsi="PF Din Text Pro"/>
                <w:b/>
                <w:bCs/>
                <w:sz w:val="20"/>
                <w:szCs w:val="20"/>
                <w:lang w:val="pl-PL"/>
              </w:rPr>
              <w:t>Urbanizacija plodnog zemlji</w:t>
            </w:r>
            <w:r>
              <w:rPr>
                <w:rFonts w:ascii="Calibri" w:hAnsi="Calibri" w:cs="Calibri"/>
                <w:b/>
                <w:bCs/>
                <w:sz w:val="20"/>
                <w:szCs w:val="20"/>
                <w:lang w:val="pl-PL"/>
              </w:rPr>
              <w:t>š</w:t>
            </w:r>
            <w:r>
              <w:rPr>
                <w:rFonts w:ascii="PF Din Text Pro" w:hAnsi="PF Din Text Pro"/>
                <w:b/>
                <w:bCs/>
                <w:sz w:val="20"/>
                <w:szCs w:val="20"/>
                <w:lang w:val="pl-PL"/>
              </w:rPr>
              <w:t xml:space="preserve">ta u blizini gradova (npr. </w:t>
            </w:r>
            <w:r>
              <w:rPr>
                <w:rFonts w:ascii="PF Din Text Pro" w:hAnsi="PF Din Text Pro"/>
                <w:b/>
                <w:bCs/>
                <w:sz w:val="20"/>
                <w:szCs w:val="20"/>
              </w:rPr>
              <w:t>Biha</w:t>
            </w:r>
            <w:r>
              <w:rPr>
                <w:rFonts w:ascii="Calibri" w:hAnsi="Calibri" w:cs="Calibri"/>
                <w:b/>
                <w:bCs/>
                <w:sz w:val="20"/>
                <w:szCs w:val="20"/>
              </w:rPr>
              <w:t>ć</w:t>
            </w:r>
            <w:r>
              <w:rPr>
                <w:rFonts w:ascii="PF Din Text Pro" w:hAnsi="PF Din Text Pro"/>
                <w:b/>
                <w:bCs/>
                <w:sz w:val="20"/>
                <w:szCs w:val="20"/>
              </w:rPr>
              <w:t>, Sanski Most)</w:t>
            </w:r>
          </w:p>
        </w:tc>
        <w:tc>
          <w:tcPr>
            <w:tcW w:w="0" w:type="auto"/>
          </w:tcPr>
          <w:p w14:paraId="5D978FFA"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S</w:t>
            </w:r>
          </w:p>
        </w:tc>
      </w:tr>
      <w:tr w:rsidR="00921F70" w14:paraId="63DDE7E2" w14:textId="77777777">
        <w:tc>
          <w:tcPr>
            <w:tcW w:w="0" w:type="auto"/>
          </w:tcPr>
          <w:p w14:paraId="31CB2C5F"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Gubitak biolo</w:t>
            </w:r>
            <w:r>
              <w:rPr>
                <w:rFonts w:ascii="Calibri" w:hAnsi="Calibri" w:cs="Calibri"/>
                <w:b/>
                <w:bCs/>
                <w:sz w:val="20"/>
                <w:szCs w:val="20"/>
                <w:lang w:val="pl-PL"/>
              </w:rPr>
              <w:t>š</w:t>
            </w:r>
            <w:r>
              <w:rPr>
                <w:rFonts w:ascii="PF Din Text Pro" w:hAnsi="PF Din Text Pro"/>
                <w:b/>
                <w:bCs/>
                <w:sz w:val="20"/>
                <w:szCs w:val="20"/>
                <w:lang w:val="pl-PL"/>
              </w:rPr>
              <w:t>ke raznolikosti u tlu</w:t>
            </w:r>
          </w:p>
        </w:tc>
        <w:tc>
          <w:tcPr>
            <w:tcW w:w="0" w:type="auto"/>
          </w:tcPr>
          <w:p w14:paraId="5A72095C"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I</w:t>
            </w:r>
          </w:p>
        </w:tc>
      </w:tr>
      <w:tr w:rsidR="00921F70" w14:paraId="58E6CB7B" w14:textId="77777777">
        <w:tc>
          <w:tcPr>
            <w:tcW w:w="0" w:type="auto"/>
          </w:tcPr>
          <w:p w14:paraId="5569A2F9" w14:textId="77777777" w:rsidR="00921F70" w:rsidRDefault="00C730DA">
            <w:pPr>
              <w:spacing w:after="0"/>
              <w:rPr>
                <w:rFonts w:ascii="PF Din Text Pro" w:hAnsi="PF Din Text Pro"/>
                <w:b/>
                <w:bCs/>
                <w:sz w:val="20"/>
                <w:szCs w:val="20"/>
              </w:rPr>
            </w:pPr>
            <w:r>
              <w:rPr>
                <w:rFonts w:ascii="PF Din Text Pro" w:hAnsi="PF Din Text Pro"/>
                <w:b/>
                <w:bCs/>
                <w:sz w:val="20"/>
                <w:szCs w:val="20"/>
              </w:rPr>
              <w:t>Smanjenje poljoprivredne produktivnosti</w:t>
            </w:r>
          </w:p>
        </w:tc>
        <w:tc>
          <w:tcPr>
            <w:tcW w:w="0" w:type="auto"/>
          </w:tcPr>
          <w:p w14:paraId="509E0306"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I</w:t>
            </w:r>
          </w:p>
        </w:tc>
      </w:tr>
      <w:tr w:rsidR="00921F70" w14:paraId="63E21778" w14:textId="77777777">
        <w:tc>
          <w:tcPr>
            <w:tcW w:w="0" w:type="auto"/>
          </w:tcPr>
          <w:p w14:paraId="29190068"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Ve</w:t>
            </w:r>
            <w:r>
              <w:rPr>
                <w:rFonts w:ascii="Calibri" w:hAnsi="Calibri" w:cs="Calibri"/>
                <w:b/>
                <w:bCs/>
                <w:sz w:val="20"/>
                <w:szCs w:val="20"/>
                <w:lang w:val="pl-PL"/>
              </w:rPr>
              <w:t>ć</w:t>
            </w:r>
            <w:r>
              <w:rPr>
                <w:rFonts w:ascii="PF Din Text Pro" w:hAnsi="PF Din Text Pro"/>
                <w:b/>
                <w:bCs/>
                <w:sz w:val="20"/>
                <w:szCs w:val="20"/>
                <w:lang w:val="pl-PL"/>
              </w:rPr>
              <w:t>a ranjivost na klizi</w:t>
            </w:r>
            <w:r>
              <w:rPr>
                <w:rFonts w:ascii="Calibri" w:hAnsi="Calibri" w:cs="Calibri"/>
                <w:b/>
                <w:bCs/>
                <w:sz w:val="20"/>
                <w:szCs w:val="20"/>
                <w:lang w:val="pl-PL"/>
              </w:rPr>
              <w:t>š</w:t>
            </w:r>
            <w:r>
              <w:rPr>
                <w:rFonts w:ascii="PF Din Text Pro" w:hAnsi="PF Din Text Pro"/>
                <w:b/>
                <w:bCs/>
                <w:sz w:val="20"/>
                <w:szCs w:val="20"/>
                <w:lang w:val="pl-PL"/>
              </w:rPr>
              <w:t>ta i poplave</w:t>
            </w:r>
          </w:p>
        </w:tc>
        <w:tc>
          <w:tcPr>
            <w:tcW w:w="0" w:type="auto"/>
          </w:tcPr>
          <w:p w14:paraId="3F315DA3"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I</w:t>
            </w:r>
          </w:p>
        </w:tc>
      </w:tr>
      <w:tr w:rsidR="00921F70" w14:paraId="102F7FF3" w14:textId="77777777">
        <w:tc>
          <w:tcPr>
            <w:tcW w:w="0" w:type="auto"/>
          </w:tcPr>
          <w:p w14:paraId="73AB4DF4" w14:textId="77777777" w:rsidR="00921F70" w:rsidRDefault="00C730DA">
            <w:pPr>
              <w:spacing w:after="0"/>
              <w:rPr>
                <w:rFonts w:ascii="PF Din Text Pro" w:hAnsi="PF Din Text Pro"/>
                <w:b/>
                <w:bCs/>
                <w:sz w:val="20"/>
                <w:szCs w:val="20"/>
              </w:rPr>
            </w:pPr>
            <w:r>
              <w:rPr>
                <w:rFonts w:ascii="PF Din Text Pro" w:hAnsi="PF Din Text Pro"/>
                <w:b/>
                <w:bCs/>
                <w:sz w:val="20"/>
                <w:szCs w:val="20"/>
              </w:rPr>
              <w:t>Pove</w:t>
            </w:r>
            <w:r>
              <w:rPr>
                <w:rFonts w:ascii="Calibri" w:hAnsi="Calibri" w:cs="Calibri"/>
                <w:b/>
                <w:bCs/>
                <w:sz w:val="20"/>
                <w:szCs w:val="20"/>
              </w:rPr>
              <w:t>ć</w:t>
            </w:r>
            <w:r>
              <w:rPr>
                <w:rFonts w:ascii="PF Din Text Pro" w:hAnsi="PF Din Text Pro"/>
                <w:b/>
                <w:bCs/>
                <w:sz w:val="20"/>
                <w:szCs w:val="20"/>
              </w:rPr>
              <w:t>anje emisija CO</w:t>
            </w:r>
            <w:r>
              <w:rPr>
                <w:rFonts w:ascii="Cambria Math" w:hAnsi="Cambria Math" w:cs="Cambria Math"/>
                <w:b/>
                <w:bCs/>
                <w:sz w:val="20"/>
                <w:szCs w:val="20"/>
              </w:rPr>
              <w:t>₂</w:t>
            </w:r>
            <w:r>
              <w:rPr>
                <w:rFonts w:ascii="PF Din Text Pro" w:hAnsi="PF Din Text Pro"/>
                <w:b/>
                <w:bCs/>
                <w:sz w:val="20"/>
                <w:szCs w:val="20"/>
              </w:rPr>
              <w:t xml:space="preserve"> zbog gubitka vegetacije</w:t>
            </w:r>
          </w:p>
        </w:tc>
        <w:tc>
          <w:tcPr>
            <w:tcW w:w="0" w:type="auto"/>
          </w:tcPr>
          <w:p w14:paraId="0DDA710C"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I</w:t>
            </w:r>
          </w:p>
        </w:tc>
      </w:tr>
      <w:tr w:rsidR="00921F70" w14:paraId="060A0DEF" w14:textId="77777777">
        <w:tc>
          <w:tcPr>
            <w:tcW w:w="0" w:type="auto"/>
          </w:tcPr>
          <w:p w14:paraId="3975875D"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lastRenderedPageBreak/>
              <w:t>Smanjenje dostupnosti zemlji</w:t>
            </w:r>
            <w:r>
              <w:rPr>
                <w:rFonts w:ascii="Calibri" w:hAnsi="Calibri" w:cs="Calibri"/>
                <w:b/>
                <w:bCs/>
                <w:sz w:val="20"/>
                <w:szCs w:val="20"/>
                <w:lang w:val="pl-PL"/>
              </w:rPr>
              <w:t>š</w:t>
            </w:r>
            <w:r>
              <w:rPr>
                <w:rFonts w:ascii="PF Din Text Pro" w:hAnsi="PF Din Text Pro"/>
                <w:b/>
                <w:bCs/>
                <w:sz w:val="20"/>
                <w:szCs w:val="20"/>
                <w:lang w:val="pl-PL"/>
              </w:rPr>
              <w:t>ta za budu</w:t>
            </w:r>
            <w:r>
              <w:rPr>
                <w:rFonts w:ascii="Calibri" w:hAnsi="Calibri" w:cs="Calibri"/>
                <w:b/>
                <w:bCs/>
                <w:sz w:val="20"/>
                <w:szCs w:val="20"/>
                <w:lang w:val="pl-PL"/>
              </w:rPr>
              <w:t>ć</w:t>
            </w:r>
            <w:r>
              <w:rPr>
                <w:rFonts w:ascii="PF Din Text Pro" w:hAnsi="PF Din Text Pro"/>
                <w:b/>
                <w:bCs/>
                <w:sz w:val="20"/>
                <w:szCs w:val="20"/>
                <w:lang w:val="pl-PL"/>
              </w:rPr>
              <w:t>i razvoj</w:t>
            </w:r>
          </w:p>
        </w:tc>
        <w:tc>
          <w:tcPr>
            <w:tcW w:w="0" w:type="auto"/>
          </w:tcPr>
          <w:p w14:paraId="6CD6C32A"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I</w:t>
            </w:r>
          </w:p>
        </w:tc>
      </w:tr>
      <w:tr w:rsidR="00921F70" w14:paraId="088D2F5C" w14:textId="77777777">
        <w:tc>
          <w:tcPr>
            <w:tcW w:w="0" w:type="auto"/>
          </w:tcPr>
          <w:p w14:paraId="52EFA23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Izrada prostornoplanskih dokumenata na kantonalnom i op</w:t>
            </w:r>
            <w:r>
              <w:rPr>
                <w:rFonts w:ascii="Calibri" w:hAnsi="Calibri" w:cs="Calibri"/>
                <w:b/>
                <w:bCs/>
                <w:sz w:val="20"/>
                <w:szCs w:val="20"/>
                <w:lang w:val="pl-PL"/>
              </w:rPr>
              <w:t>ć</w:t>
            </w:r>
            <w:r>
              <w:rPr>
                <w:rFonts w:ascii="PF Din Text Pro" w:hAnsi="PF Din Text Pro"/>
                <w:b/>
                <w:bCs/>
                <w:sz w:val="20"/>
                <w:szCs w:val="20"/>
                <w:lang w:val="pl-PL"/>
              </w:rPr>
              <w:t>inskom nivou</w:t>
            </w:r>
          </w:p>
        </w:tc>
        <w:tc>
          <w:tcPr>
            <w:tcW w:w="0" w:type="auto"/>
          </w:tcPr>
          <w:p w14:paraId="4E2F52ED"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323E48E8" w14:textId="77777777">
        <w:tc>
          <w:tcPr>
            <w:tcW w:w="0" w:type="auto"/>
          </w:tcPr>
          <w:p w14:paraId="094C55A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Katastriranje i digitalizacija zemlji</w:t>
            </w:r>
            <w:r>
              <w:rPr>
                <w:rFonts w:ascii="Calibri" w:hAnsi="Calibri" w:cs="Calibri"/>
                <w:b/>
                <w:bCs/>
                <w:sz w:val="20"/>
                <w:szCs w:val="20"/>
                <w:lang w:val="pl-PL"/>
              </w:rPr>
              <w:t>š</w:t>
            </w:r>
            <w:r>
              <w:rPr>
                <w:rFonts w:ascii="PF Din Text Pro" w:hAnsi="PF Din Text Pro"/>
                <w:b/>
                <w:bCs/>
                <w:sz w:val="20"/>
                <w:szCs w:val="20"/>
                <w:lang w:val="pl-PL"/>
              </w:rPr>
              <w:t>nih podataka</w:t>
            </w:r>
          </w:p>
        </w:tc>
        <w:tc>
          <w:tcPr>
            <w:tcW w:w="0" w:type="auto"/>
          </w:tcPr>
          <w:p w14:paraId="507EF9B4"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41B5E1E5" w14:textId="77777777">
        <w:tc>
          <w:tcPr>
            <w:tcW w:w="0" w:type="auto"/>
          </w:tcPr>
          <w:p w14:paraId="7E486114"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Edukacija o odr</w:t>
            </w:r>
            <w:r>
              <w:rPr>
                <w:rFonts w:ascii="Calibri" w:hAnsi="Calibri" w:cs="Calibri"/>
                <w:b/>
                <w:bCs/>
                <w:sz w:val="20"/>
                <w:szCs w:val="20"/>
                <w:lang w:val="pl-PL"/>
              </w:rPr>
              <w:t>ž</w:t>
            </w:r>
            <w:r>
              <w:rPr>
                <w:rFonts w:ascii="PF Din Text Pro" w:hAnsi="PF Din Text Pro"/>
                <w:b/>
                <w:bCs/>
                <w:sz w:val="20"/>
                <w:szCs w:val="20"/>
                <w:lang w:val="pl-PL"/>
              </w:rPr>
              <w:t xml:space="preserve">ivoj poljoprivredi i </w:t>
            </w:r>
            <w:r>
              <w:rPr>
                <w:rFonts w:ascii="Calibri" w:hAnsi="Calibri" w:cs="Calibri"/>
                <w:b/>
                <w:bCs/>
                <w:sz w:val="20"/>
                <w:szCs w:val="20"/>
                <w:lang w:val="pl-PL"/>
              </w:rPr>
              <w:t>š</w:t>
            </w:r>
            <w:r>
              <w:rPr>
                <w:rFonts w:ascii="PF Din Text Pro" w:hAnsi="PF Din Text Pro"/>
                <w:b/>
                <w:bCs/>
                <w:sz w:val="20"/>
                <w:szCs w:val="20"/>
                <w:lang w:val="pl-PL"/>
              </w:rPr>
              <w:t>umarstvu</w:t>
            </w:r>
          </w:p>
        </w:tc>
        <w:tc>
          <w:tcPr>
            <w:tcW w:w="0" w:type="auto"/>
          </w:tcPr>
          <w:p w14:paraId="39C12504"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061DAB54" w14:textId="77777777">
        <w:tc>
          <w:tcPr>
            <w:tcW w:w="0" w:type="auto"/>
          </w:tcPr>
          <w:p w14:paraId="69EB28F7" w14:textId="77777777" w:rsidR="00921F70" w:rsidRDefault="00C730DA">
            <w:pPr>
              <w:spacing w:after="0"/>
              <w:rPr>
                <w:rFonts w:ascii="PF Din Text Pro" w:hAnsi="PF Din Text Pro"/>
                <w:b/>
                <w:bCs/>
                <w:sz w:val="20"/>
                <w:szCs w:val="20"/>
              </w:rPr>
            </w:pPr>
            <w:r>
              <w:rPr>
                <w:rFonts w:ascii="PF Din Text Pro" w:hAnsi="PF Din Text Pro"/>
                <w:b/>
                <w:bCs/>
                <w:sz w:val="20"/>
                <w:szCs w:val="20"/>
              </w:rPr>
              <w:t>Projekti za</w:t>
            </w:r>
            <w:r>
              <w:rPr>
                <w:rFonts w:ascii="Calibri" w:hAnsi="Calibri" w:cs="Calibri"/>
                <w:b/>
                <w:bCs/>
                <w:sz w:val="20"/>
                <w:szCs w:val="20"/>
              </w:rPr>
              <w:t>š</w:t>
            </w:r>
            <w:r>
              <w:rPr>
                <w:rFonts w:ascii="PF Din Text Pro" w:hAnsi="PF Din Text Pro"/>
                <w:b/>
                <w:bCs/>
                <w:sz w:val="20"/>
                <w:szCs w:val="20"/>
              </w:rPr>
              <w:t>tite zemlji</w:t>
            </w:r>
            <w:r>
              <w:rPr>
                <w:rFonts w:ascii="Calibri" w:hAnsi="Calibri" w:cs="Calibri"/>
                <w:b/>
                <w:bCs/>
                <w:sz w:val="20"/>
                <w:szCs w:val="20"/>
              </w:rPr>
              <w:t>š</w:t>
            </w:r>
            <w:r>
              <w:rPr>
                <w:rFonts w:ascii="PF Din Text Pro" w:hAnsi="PF Din Text Pro"/>
                <w:b/>
                <w:bCs/>
                <w:sz w:val="20"/>
                <w:szCs w:val="20"/>
              </w:rPr>
              <w:t>ta od erozije (npr. po</w:t>
            </w:r>
            <w:r>
              <w:rPr>
                <w:rFonts w:ascii="Calibri" w:hAnsi="Calibri" w:cs="Calibri"/>
                <w:b/>
                <w:bCs/>
                <w:sz w:val="20"/>
                <w:szCs w:val="20"/>
              </w:rPr>
              <w:t>š</w:t>
            </w:r>
            <w:r>
              <w:rPr>
                <w:rFonts w:ascii="PF Din Text Pro" w:hAnsi="PF Din Text Pro"/>
                <w:b/>
                <w:bCs/>
                <w:sz w:val="20"/>
                <w:szCs w:val="20"/>
              </w:rPr>
              <w:t>umljavanje)</w:t>
            </w:r>
          </w:p>
        </w:tc>
        <w:tc>
          <w:tcPr>
            <w:tcW w:w="0" w:type="auto"/>
          </w:tcPr>
          <w:p w14:paraId="7D8F863C"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5DDF6F52" w14:textId="77777777">
        <w:tc>
          <w:tcPr>
            <w:tcW w:w="0" w:type="auto"/>
          </w:tcPr>
          <w:p w14:paraId="7D5C42A6"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Podr</w:t>
            </w:r>
            <w:r>
              <w:rPr>
                <w:rFonts w:ascii="Calibri" w:hAnsi="Calibri" w:cs="Calibri"/>
                <w:b/>
                <w:bCs/>
                <w:sz w:val="20"/>
                <w:szCs w:val="20"/>
                <w:lang w:val="pl-PL"/>
              </w:rPr>
              <w:t>š</w:t>
            </w:r>
            <w:r>
              <w:rPr>
                <w:rFonts w:ascii="PF Din Text Pro" w:hAnsi="PF Din Text Pro"/>
                <w:b/>
                <w:bCs/>
                <w:sz w:val="20"/>
                <w:szCs w:val="20"/>
                <w:lang w:val="pl-PL"/>
              </w:rPr>
              <w:t>ka ruralnom razvoju i revitalizaciji sela</w:t>
            </w:r>
          </w:p>
        </w:tc>
        <w:tc>
          <w:tcPr>
            <w:tcW w:w="0" w:type="auto"/>
          </w:tcPr>
          <w:p w14:paraId="5775D0FD"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64228E93" w14:textId="77777777">
        <w:tc>
          <w:tcPr>
            <w:tcW w:w="0" w:type="auto"/>
          </w:tcPr>
          <w:p w14:paraId="1A7FAFF2" w14:textId="77777777" w:rsidR="00921F70" w:rsidRDefault="00C730DA">
            <w:pPr>
              <w:spacing w:after="0"/>
              <w:rPr>
                <w:rFonts w:ascii="PF Din Text Pro" w:hAnsi="PF Din Text Pro"/>
                <w:b/>
                <w:bCs/>
                <w:sz w:val="20"/>
                <w:szCs w:val="20"/>
              </w:rPr>
            </w:pPr>
            <w:r>
              <w:rPr>
                <w:rFonts w:ascii="PF Din Text Pro" w:hAnsi="PF Din Text Pro"/>
                <w:b/>
                <w:bCs/>
                <w:sz w:val="20"/>
                <w:szCs w:val="20"/>
              </w:rPr>
              <w:t>Uspostavljanje za</w:t>
            </w:r>
            <w:r>
              <w:rPr>
                <w:rFonts w:ascii="Calibri" w:hAnsi="Calibri" w:cs="Calibri"/>
                <w:b/>
                <w:bCs/>
                <w:sz w:val="20"/>
                <w:szCs w:val="20"/>
              </w:rPr>
              <w:t>š</w:t>
            </w:r>
            <w:r>
              <w:rPr>
                <w:rFonts w:ascii="PF Din Text Pro" w:hAnsi="PF Din Text Pro"/>
                <w:b/>
                <w:bCs/>
                <w:sz w:val="20"/>
                <w:szCs w:val="20"/>
              </w:rPr>
              <w:t>ti</w:t>
            </w:r>
            <w:r>
              <w:rPr>
                <w:rFonts w:ascii="Calibri" w:hAnsi="Calibri" w:cs="Calibri"/>
                <w:b/>
                <w:bCs/>
                <w:sz w:val="20"/>
                <w:szCs w:val="20"/>
              </w:rPr>
              <w:t>ć</w:t>
            </w:r>
            <w:r>
              <w:rPr>
                <w:rFonts w:ascii="PF Din Text Pro" w:hAnsi="PF Din Text Pro"/>
                <w:b/>
                <w:bCs/>
                <w:sz w:val="20"/>
                <w:szCs w:val="20"/>
              </w:rPr>
              <w:t>enih podru</w:t>
            </w:r>
            <w:r>
              <w:rPr>
                <w:rFonts w:ascii="Calibri" w:hAnsi="Calibri" w:cs="Calibri"/>
                <w:b/>
                <w:bCs/>
                <w:sz w:val="20"/>
                <w:szCs w:val="20"/>
              </w:rPr>
              <w:t>č</w:t>
            </w:r>
            <w:r>
              <w:rPr>
                <w:rFonts w:ascii="PF Din Text Pro" w:hAnsi="PF Din Text Pro"/>
                <w:b/>
                <w:bCs/>
                <w:sz w:val="20"/>
                <w:szCs w:val="20"/>
              </w:rPr>
              <w:t xml:space="preserve">ja (npr. </w:t>
            </w:r>
            <w:r>
              <w:rPr>
                <w:rFonts w:ascii="Calibri" w:hAnsi="Calibri" w:cs="Calibri"/>
                <w:b/>
                <w:bCs/>
                <w:sz w:val="20"/>
                <w:szCs w:val="20"/>
              </w:rPr>
              <w:t>š</w:t>
            </w:r>
            <w:r>
              <w:rPr>
                <w:rFonts w:ascii="PF Din Text Pro" w:hAnsi="PF Din Text Pro"/>
                <w:b/>
                <w:bCs/>
                <w:sz w:val="20"/>
                <w:szCs w:val="20"/>
              </w:rPr>
              <w:t>irenje NP Una)</w:t>
            </w:r>
          </w:p>
        </w:tc>
        <w:tc>
          <w:tcPr>
            <w:tcW w:w="0" w:type="auto"/>
          </w:tcPr>
          <w:p w14:paraId="2F8D8B37"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r w:rsidR="00921F70" w14:paraId="0CF9C767" w14:textId="77777777">
        <w:tc>
          <w:tcPr>
            <w:tcW w:w="0" w:type="auto"/>
          </w:tcPr>
          <w:p w14:paraId="1CC49630" w14:textId="77777777" w:rsidR="00921F70" w:rsidRDefault="00C730DA">
            <w:pPr>
              <w:spacing w:after="0"/>
              <w:rPr>
                <w:rFonts w:ascii="PF Din Text Pro" w:hAnsi="PF Din Text Pro"/>
                <w:b/>
                <w:bCs/>
                <w:sz w:val="20"/>
                <w:szCs w:val="20"/>
              </w:rPr>
            </w:pPr>
            <w:r>
              <w:rPr>
                <w:rFonts w:ascii="PF Din Text Pro" w:hAnsi="PF Din Text Pro"/>
                <w:b/>
                <w:bCs/>
                <w:sz w:val="20"/>
                <w:szCs w:val="20"/>
              </w:rPr>
              <w:t>Finansijske subvencije za za</w:t>
            </w:r>
            <w:r>
              <w:rPr>
                <w:rFonts w:ascii="Calibri" w:hAnsi="Calibri" w:cs="Calibri"/>
                <w:b/>
                <w:bCs/>
                <w:sz w:val="20"/>
                <w:szCs w:val="20"/>
              </w:rPr>
              <w:t>š</w:t>
            </w:r>
            <w:r>
              <w:rPr>
                <w:rFonts w:ascii="PF Din Text Pro" w:hAnsi="PF Din Text Pro"/>
                <w:b/>
                <w:bCs/>
                <w:sz w:val="20"/>
                <w:szCs w:val="20"/>
              </w:rPr>
              <w:t>titu zemlji</w:t>
            </w:r>
            <w:r>
              <w:rPr>
                <w:rFonts w:ascii="Calibri" w:hAnsi="Calibri" w:cs="Calibri"/>
                <w:b/>
                <w:bCs/>
                <w:sz w:val="20"/>
                <w:szCs w:val="20"/>
              </w:rPr>
              <w:t>š</w:t>
            </w:r>
            <w:r>
              <w:rPr>
                <w:rFonts w:ascii="PF Din Text Pro" w:hAnsi="PF Din Text Pro"/>
                <w:b/>
                <w:bCs/>
                <w:sz w:val="20"/>
                <w:szCs w:val="20"/>
              </w:rPr>
              <w:t>ta i odr</w:t>
            </w:r>
            <w:r>
              <w:rPr>
                <w:rFonts w:ascii="Calibri" w:hAnsi="Calibri" w:cs="Calibri"/>
                <w:b/>
                <w:bCs/>
                <w:sz w:val="20"/>
                <w:szCs w:val="20"/>
              </w:rPr>
              <w:t>ž</w:t>
            </w:r>
            <w:r>
              <w:rPr>
                <w:rFonts w:ascii="PF Din Text Pro" w:hAnsi="PF Din Text Pro"/>
                <w:b/>
                <w:bCs/>
                <w:sz w:val="20"/>
                <w:szCs w:val="20"/>
              </w:rPr>
              <w:t>ivo kori</w:t>
            </w:r>
            <w:r>
              <w:rPr>
                <w:rFonts w:ascii="Calibri" w:hAnsi="Calibri" w:cs="Calibri"/>
                <w:b/>
                <w:bCs/>
                <w:sz w:val="20"/>
                <w:szCs w:val="20"/>
              </w:rPr>
              <w:t>š</w:t>
            </w:r>
            <w:r>
              <w:rPr>
                <w:rFonts w:ascii="PF Din Text Pro" w:hAnsi="PF Din Text Pro"/>
                <w:b/>
                <w:bCs/>
                <w:sz w:val="20"/>
                <w:szCs w:val="20"/>
              </w:rPr>
              <w:t>tenje</w:t>
            </w:r>
          </w:p>
        </w:tc>
        <w:tc>
          <w:tcPr>
            <w:tcW w:w="0" w:type="auto"/>
          </w:tcPr>
          <w:p w14:paraId="3CC281C9" w14:textId="77777777" w:rsidR="00921F70" w:rsidRDefault="00C730DA" w:rsidP="00DD2433">
            <w:pPr>
              <w:spacing w:after="0"/>
              <w:jc w:val="center"/>
              <w:rPr>
                <w:rFonts w:ascii="PF Din Text Pro" w:hAnsi="PF Din Text Pro"/>
                <w:sz w:val="20"/>
                <w:szCs w:val="20"/>
              </w:rPr>
            </w:pPr>
            <w:r>
              <w:rPr>
                <w:rFonts w:ascii="PF Din Text Pro" w:hAnsi="PF Din Text Pro"/>
                <w:sz w:val="20"/>
                <w:szCs w:val="20"/>
              </w:rPr>
              <w:t>R</w:t>
            </w:r>
          </w:p>
        </w:tc>
      </w:tr>
    </w:tbl>
    <w:p w14:paraId="141573DC" w14:textId="77777777" w:rsidR="00921F70" w:rsidRDefault="00921F70">
      <w:pPr>
        <w:rPr>
          <w:rFonts w:ascii="PF Din Text Pro" w:hAnsi="PF Din Text Pro"/>
          <w:sz w:val="20"/>
          <w:szCs w:val="20"/>
        </w:rPr>
      </w:pPr>
    </w:p>
    <w:p w14:paraId="4E89B309"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67957723" w14:textId="77777777" w:rsidR="00921F70" w:rsidRDefault="00C730DA">
      <w:pPr>
        <w:rPr>
          <w:rFonts w:ascii="PF Din Text Pro" w:hAnsi="PF Din Text Pro"/>
          <w:sz w:val="22"/>
          <w:szCs w:val="22"/>
        </w:rPr>
      </w:pPr>
      <w:r>
        <w:rPr>
          <w:rFonts w:ascii="PF Din Text Pro" w:hAnsi="PF Din Text Pro"/>
          <w:sz w:val="22"/>
          <w:szCs w:val="22"/>
        </w:rPr>
        <w:t>DPSIR analiza ukazuje da je zemlji</w:t>
      </w:r>
      <w:r>
        <w:rPr>
          <w:rFonts w:ascii="Calibri" w:hAnsi="Calibri" w:cs="Calibri"/>
          <w:sz w:val="22"/>
          <w:szCs w:val="22"/>
        </w:rPr>
        <w:t>š</w:t>
      </w:r>
      <w:r>
        <w:rPr>
          <w:rFonts w:ascii="PF Din Text Pro" w:hAnsi="PF Din Text Pro"/>
          <w:sz w:val="22"/>
          <w:szCs w:val="22"/>
        </w:rPr>
        <w:t>te u Unsko-sanskom kantonu pod zna</w:t>
      </w:r>
      <w:r>
        <w:rPr>
          <w:rFonts w:ascii="Calibri" w:hAnsi="Calibri" w:cs="Calibri"/>
          <w:sz w:val="22"/>
          <w:szCs w:val="22"/>
        </w:rPr>
        <w:t>č</w:t>
      </w:r>
      <w:r>
        <w:rPr>
          <w:rFonts w:ascii="PF Din Text Pro" w:hAnsi="PF Din Text Pro"/>
          <w:sz w:val="22"/>
          <w:szCs w:val="22"/>
        </w:rPr>
        <w:t>ajnim pritiskom zbog demografskih promjena, neplanskih intervencija i klimatskih faktora. Klju</w:t>
      </w:r>
      <w:r>
        <w:rPr>
          <w:rFonts w:ascii="Calibri" w:hAnsi="Calibri" w:cs="Calibri"/>
          <w:sz w:val="22"/>
          <w:szCs w:val="22"/>
        </w:rPr>
        <w:t>č</w:t>
      </w:r>
      <w:r>
        <w:rPr>
          <w:rFonts w:ascii="PF Din Text Pro" w:hAnsi="PF Din Text Pro"/>
          <w:sz w:val="22"/>
          <w:szCs w:val="22"/>
        </w:rPr>
        <w:t>na preporuka je integrisano upravljanje zemlji</w:t>
      </w:r>
      <w:r>
        <w:rPr>
          <w:rFonts w:ascii="Calibri" w:hAnsi="Calibri" w:cs="Calibri"/>
          <w:sz w:val="22"/>
          <w:szCs w:val="22"/>
        </w:rPr>
        <w:t>š</w:t>
      </w:r>
      <w:r>
        <w:rPr>
          <w:rFonts w:ascii="PF Din Text Pro" w:hAnsi="PF Din Text Pro"/>
          <w:sz w:val="22"/>
          <w:szCs w:val="22"/>
        </w:rPr>
        <w:t>tem kroz bolje zakonodavstvo, kontrolu urbanizacije i edukaciju stanovni</w:t>
      </w:r>
      <w:r>
        <w:rPr>
          <w:rFonts w:ascii="Calibri" w:hAnsi="Calibri" w:cs="Calibri"/>
          <w:sz w:val="22"/>
          <w:szCs w:val="22"/>
        </w:rPr>
        <w:t>š</w:t>
      </w:r>
      <w:r>
        <w:rPr>
          <w:rFonts w:ascii="PF Din Text Pro" w:hAnsi="PF Din Text Pro"/>
          <w:sz w:val="22"/>
          <w:szCs w:val="22"/>
        </w:rPr>
        <w:t>tva.</w:t>
      </w:r>
    </w:p>
    <w:p w14:paraId="6D841C4E" w14:textId="77777777" w:rsidR="00921F70" w:rsidRDefault="00C730DA">
      <w:pPr>
        <w:rPr>
          <w:rFonts w:ascii="PF Din Text Pro" w:hAnsi="PF Din Text Pro"/>
          <w:spacing w:val="-5"/>
          <w:sz w:val="22"/>
          <w:szCs w:val="22"/>
          <w:lang w:val="pl-PL"/>
        </w:rPr>
      </w:pPr>
      <w:r>
        <w:rPr>
          <w:rFonts w:ascii="PF Din Text Pro" w:hAnsi="PF Din Text Pro"/>
          <w:sz w:val="22"/>
          <w:szCs w:val="22"/>
          <w:lang w:val="pl-PL"/>
        </w:rPr>
        <w:t>Zakon</w:t>
      </w:r>
      <w:r>
        <w:rPr>
          <w:rFonts w:ascii="PF Din Text Pro" w:hAnsi="PF Din Text Pro"/>
          <w:spacing w:val="-3"/>
          <w:sz w:val="22"/>
          <w:szCs w:val="22"/>
          <w:lang w:val="pl-PL"/>
        </w:rPr>
        <w:t xml:space="preserve"> </w:t>
      </w:r>
      <w:r>
        <w:rPr>
          <w:rFonts w:ascii="PF Din Text Pro" w:hAnsi="PF Din Text Pro"/>
          <w:sz w:val="22"/>
          <w:szCs w:val="22"/>
          <w:lang w:val="pl-PL"/>
        </w:rPr>
        <w:t>o</w:t>
      </w:r>
      <w:r>
        <w:rPr>
          <w:rFonts w:ascii="PF Din Text Pro" w:hAnsi="PF Din Text Pro"/>
          <w:spacing w:val="-3"/>
          <w:sz w:val="22"/>
          <w:szCs w:val="22"/>
          <w:lang w:val="pl-PL"/>
        </w:rPr>
        <w:t xml:space="preserve"> </w:t>
      </w: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titi</w:t>
      </w:r>
      <w:r>
        <w:rPr>
          <w:rFonts w:ascii="PF Din Text Pro" w:hAnsi="PF Din Text Pro"/>
          <w:spacing w:val="-2"/>
          <w:sz w:val="22"/>
          <w:szCs w:val="22"/>
          <w:lang w:val="pl-PL"/>
        </w:rPr>
        <w:t xml:space="preserve"> </w:t>
      </w:r>
      <w:r>
        <w:rPr>
          <w:rFonts w:ascii="PF Din Text Pro" w:hAnsi="PF Din Text Pro"/>
          <w:sz w:val="22"/>
          <w:szCs w:val="22"/>
          <w:lang w:val="pl-PL"/>
        </w:rPr>
        <w:t>okoli</w:t>
      </w:r>
      <w:r>
        <w:rPr>
          <w:rFonts w:ascii="Calibri" w:hAnsi="Calibri" w:cs="Calibri"/>
          <w:sz w:val="22"/>
          <w:szCs w:val="22"/>
          <w:lang w:val="pl-PL"/>
        </w:rPr>
        <w:t>š</w:t>
      </w:r>
      <w:r>
        <w:rPr>
          <w:rFonts w:ascii="PF Din Text Pro" w:hAnsi="PF Din Text Pro"/>
          <w:sz w:val="22"/>
          <w:szCs w:val="22"/>
          <w:lang w:val="pl-PL"/>
        </w:rPr>
        <w:t>a</w:t>
      </w:r>
      <w:r>
        <w:rPr>
          <w:rFonts w:ascii="PF Din Text Pro" w:hAnsi="PF Din Text Pro"/>
          <w:spacing w:val="-3"/>
          <w:sz w:val="22"/>
          <w:szCs w:val="22"/>
          <w:lang w:val="pl-PL"/>
        </w:rPr>
        <w:t xml:space="preserve"> </w:t>
      </w:r>
      <w:r>
        <w:rPr>
          <w:rFonts w:ascii="PF Din Text Pro" w:hAnsi="PF Din Text Pro"/>
          <w:sz w:val="22"/>
          <w:szCs w:val="22"/>
          <w:lang w:val="pl-PL"/>
        </w:rPr>
        <w:t>Federacije BiH</w:t>
      </w:r>
      <w:r>
        <w:rPr>
          <w:rFonts w:ascii="PF Din Text Pro" w:hAnsi="PF Din Text Pro"/>
          <w:spacing w:val="-3"/>
          <w:sz w:val="22"/>
          <w:szCs w:val="22"/>
          <w:lang w:val="pl-PL"/>
        </w:rPr>
        <w:t xml:space="preserve"> </w:t>
      </w:r>
      <w:r>
        <w:rPr>
          <w:rFonts w:ascii="PF Din Text Pro" w:hAnsi="PF Din Text Pro"/>
          <w:sz w:val="22"/>
          <w:szCs w:val="22"/>
          <w:lang w:val="pl-PL"/>
        </w:rPr>
        <w:t>se</w:t>
      </w:r>
      <w:r>
        <w:rPr>
          <w:rFonts w:ascii="PF Din Text Pro" w:hAnsi="PF Din Text Pro"/>
          <w:spacing w:val="-3"/>
          <w:sz w:val="22"/>
          <w:szCs w:val="22"/>
          <w:lang w:val="pl-PL"/>
        </w:rPr>
        <w:t xml:space="preserve"> </w:t>
      </w:r>
      <w:r>
        <w:rPr>
          <w:rFonts w:ascii="PF Din Text Pro" w:hAnsi="PF Din Text Pro"/>
          <w:sz w:val="22"/>
          <w:szCs w:val="22"/>
          <w:lang w:val="pl-PL"/>
        </w:rPr>
        <w:t>odnosi</w:t>
      </w:r>
      <w:r>
        <w:rPr>
          <w:rFonts w:ascii="PF Din Text Pro" w:hAnsi="PF Din Text Pro"/>
          <w:spacing w:val="-2"/>
          <w:sz w:val="22"/>
          <w:szCs w:val="22"/>
          <w:lang w:val="pl-PL"/>
        </w:rPr>
        <w:t xml:space="preserve"> </w:t>
      </w:r>
      <w:r>
        <w:rPr>
          <w:rFonts w:ascii="PF Din Text Pro" w:hAnsi="PF Din Text Pro"/>
          <w:sz w:val="22"/>
          <w:szCs w:val="22"/>
          <w:lang w:val="pl-PL"/>
        </w:rPr>
        <w:t>na</w:t>
      </w:r>
      <w:r>
        <w:rPr>
          <w:rFonts w:ascii="PF Din Text Pro" w:hAnsi="PF Din Text Pro"/>
          <w:spacing w:val="-4"/>
          <w:sz w:val="22"/>
          <w:szCs w:val="22"/>
          <w:lang w:val="pl-PL"/>
        </w:rPr>
        <w:t xml:space="preserve"> </w:t>
      </w:r>
      <w:r>
        <w:rPr>
          <w:rFonts w:ascii="PF Din Text Pro" w:hAnsi="PF Din Text Pro"/>
          <w:sz w:val="22"/>
          <w:szCs w:val="22"/>
          <w:lang w:val="pl-PL"/>
        </w:rPr>
        <w:t>sve</w:t>
      </w:r>
      <w:r>
        <w:rPr>
          <w:rFonts w:ascii="PF Din Text Pro" w:hAnsi="PF Din Text Pro"/>
          <w:spacing w:val="-3"/>
          <w:sz w:val="22"/>
          <w:szCs w:val="22"/>
          <w:lang w:val="pl-PL"/>
        </w:rPr>
        <w:t xml:space="preserve"> </w:t>
      </w:r>
      <w:r>
        <w:rPr>
          <w:rFonts w:ascii="PF Din Text Pro" w:hAnsi="PF Din Text Pro"/>
          <w:sz w:val="22"/>
          <w:szCs w:val="22"/>
          <w:lang w:val="pl-PL"/>
        </w:rPr>
        <w:t>komponente</w:t>
      </w:r>
      <w:r>
        <w:rPr>
          <w:rFonts w:ascii="PF Din Text Pro" w:hAnsi="PF Din Text Pro"/>
          <w:spacing w:val="-4"/>
          <w:sz w:val="22"/>
          <w:szCs w:val="22"/>
          <w:lang w:val="pl-PL"/>
        </w:rPr>
        <w:t xml:space="preserve"> </w:t>
      </w:r>
      <w:r>
        <w:rPr>
          <w:rFonts w:ascii="PF Din Text Pro" w:hAnsi="PF Din Text Pro"/>
          <w:sz w:val="22"/>
          <w:szCs w:val="22"/>
          <w:lang w:val="pl-PL"/>
        </w:rPr>
        <w:t>okoli</w:t>
      </w:r>
      <w:r>
        <w:rPr>
          <w:rFonts w:ascii="Calibri" w:hAnsi="Calibri" w:cs="Calibri"/>
          <w:sz w:val="22"/>
          <w:szCs w:val="22"/>
          <w:lang w:val="pl-PL"/>
        </w:rPr>
        <w:t>š</w:t>
      </w:r>
      <w:r>
        <w:rPr>
          <w:rFonts w:ascii="PF Din Text Pro" w:hAnsi="PF Din Text Pro"/>
          <w:sz w:val="22"/>
          <w:szCs w:val="22"/>
          <w:lang w:val="pl-PL"/>
        </w:rPr>
        <w:t>a,</w:t>
      </w:r>
      <w:r>
        <w:rPr>
          <w:rFonts w:ascii="PF Din Text Pro" w:hAnsi="PF Din Text Pro"/>
          <w:spacing w:val="-3"/>
          <w:sz w:val="22"/>
          <w:szCs w:val="22"/>
          <w:lang w:val="pl-PL"/>
        </w:rPr>
        <w:t xml:space="preserve"> </w:t>
      </w:r>
      <w:r>
        <w:rPr>
          <w:rFonts w:ascii="PF Din Text Pro" w:hAnsi="PF Din Text Pro"/>
          <w:sz w:val="22"/>
          <w:szCs w:val="22"/>
          <w:lang w:val="pl-PL"/>
        </w:rPr>
        <w:t>pa</w:t>
      </w:r>
      <w:r>
        <w:rPr>
          <w:rFonts w:ascii="PF Din Text Pro" w:hAnsi="PF Din Text Pro"/>
          <w:spacing w:val="-4"/>
          <w:sz w:val="22"/>
          <w:szCs w:val="22"/>
          <w:lang w:val="pl-PL"/>
        </w:rPr>
        <w:t xml:space="preserve"> </w:t>
      </w:r>
      <w:r>
        <w:rPr>
          <w:rFonts w:ascii="PF Din Text Pro" w:hAnsi="PF Din Text Pro"/>
          <w:sz w:val="22"/>
          <w:szCs w:val="22"/>
          <w:lang w:val="pl-PL"/>
        </w:rPr>
        <w:t>tako</w:t>
      </w:r>
      <w:r>
        <w:rPr>
          <w:rFonts w:ascii="PF Din Text Pro" w:hAnsi="PF Din Text Pro"/>
          <w:spacing w:val="-3"/>
          <w:sz w:val="22"/>
          <w:szCs w:val="22"/>
          <w:lang w:val="pl-PL"/>
        </w:rPr>
        <w:t xml:space="preserve"> </w:t>
      </w:r>
      <w:r>
        <w:rPr>
          <w:rFonts w:ascii="PF Din Text Pro" w:hAnsi="PF Din Text Pro"/>
          <w:sz w:val="22"/>
          <w:szCs w:val="22"/>
          <w:lang w:val="pl-PL"/>
        </w:rPr>
        <w:t>i</w:t>
      </w:r>
      <w:r>
        <w:rPr>
          <w:rFonts w:ascii="PF Din Text Pro" w:hAnsi="PF Din Text Pro"/>
          <w:spacing w:val="-2"/>
          <w:sz w:val="22"/>
          <w:szCs w:val="22"/>
          <w:lang w:val="pl-PL"/>
        </w:rPr>
        <w:t xml:space="preserve"> </w:t>
      </w:r>
      <w:r>
        <w:rPr>
          <w:rFonts w:ascii="PF Din Text Pro" w:hAnsi="PF Din Text Pro"/>
          <w:sz w:val="22"/>
          <w:szCs w:val="22"/>
          <w:lang w:val="pl-PL"/>
        </w:rPr>
        <w:t>na</w:t>
      </w:r>
      <w:r>
        <w:rPr>
          <w:rFonts w:ascii="PF Din Text Pro" w:hAnsi="PF Din Text Pro"/>
          <w:spacing w:val="-4"/>
          <w:sz w:val="22"/>
          <w:szCs w:val="22"/>
          <w:lang w:val="pl-PL"/>
        </w:rPr>
        <w:t xml:space="preserve"> </w:t>
      </w:r>
      <w:r>
        <w:rPr>
          <w:rFonts w:ascii="PF Din Text Pro" w:hAnsi="PF Din Text Pro"/>
          <w:sz w:val="22"/>
          <w:szCs w:val="22"/>
          <w:lang w:val="pl-PL"/>
        </w:rPr>
        <w:t>tlo.</w:t>
      </w:r>
      <w:r>
        <w:rPr>
          <w:rFonts w:ascii="PF Din Text Pro" w:hAnsi="PF Din Text Pro"/>
          <w:spacing w:val="-5"/>
          <w:sz w:val="22"/>
          <w:szCs w:val="22"/>
          <w:lang w:val="pl-PL"/>
        </w:rPr>
        <w:t xml:space="preserve"> </w:t>
      </w:r>
    </w:p>
    <w:p w14:paraId="003EBB33" w14:textId="77777777" w:rsidR="00921F70" w:rsidRDefault="00C730DA">
      <w:pPr>
        <w:rPr>
          <w:rFonts w:ascii="PF Din Text Pro" w:hAnsi="PF Din Text Pro"/>
          <w:sz w:val="22"/>
          <w:szCs w:val="22"/>
          <w:lang w:val="pl-PL"/>
        </w:rPr>
      </w:pPr>
      <w:r>
        <w:rPr>
          <w:rFonts w:ascii="PF Din Text Pro" w:hAnsi="PF Din Text Pro"/>
          <w:sz w:val="22"/>
          <w:szCs w:val="22"/>
          <w:lang w:val="pl-PL"/>
        </w:rPr>
        <w:t>Poseban</w:t>
      </w:r>
      <w:r>
        <w:rPr>
          <w:rFonts w:ascii="PF Din Text Pro" w:hAnsi="PF Din Text Pro"/>
          <w:spacing w:val="-3"/>
          <w:sz w:val="22"/>
          <w:szCs w:val="22"/>
          <w:lang w:val="pl-PL"/>
        </w:rPr>
        <w:t xml:space="preserve"> </w:t>
      </w:r>
      <w:r>
        <w:rPr>
          <w:rFonts w:ascii="PF Din Text Pro" w:hAnsi="PF Din Text Pro"/>
          <w:sz w:val="22"/>
          <w:szCs w:val="22"/>
          <w:lang w:val="pl-PL"/>
        </w:rPr>
        <w:t>zakon o tlu na nivou FBiH ne postoji, ve</w:t>
      </w:r>
      <w:r>
        <w:rPr>
          <w:rFonts w:ascii="Calibri" w:hAnsi="Calibri" w:cs="Calibri"/>
          <w:sz w:val="22"/>
          <w:szCs w:val="22"/>
          <w:lang w:val="pl-PL"/>
        </w:rPr>
        <w:t>ć</w:t>
      </w:r>
      <w:r>
        <w:rPr>
          <w:rFonts w:ascii="PF Din Text Pro" w:hAnsi="PF Din Text Pro"/>
          <w:sz w:val="22"/>
          <w:szCs w:val="22"/>
          <w:lang w:val="pl-PL"/>
        </w:rPr>
        <w:t xml:space="preserve"> je pravni okvir za tlo vezan za specifi</w:t>
      </w:r>
      <w:r>
        <w:rPr>
          <w:rFonts w:ascii="Calibri" w:hAnsi="Calibri" w:cs="Calibri"/>
          <w:sz w:val="22"/>
          <w:szCs w:val="22"/>
          <w:lang w:val="pl-PL"/>
        </w:rPr>
        <w:t>č</w:t>
      </w:r>
      <w:r>
        <w:rPr>
          <w:rFonts w:ascii="PF Din Text Pro" w:hAnsi="PF Din Text Pro"/>
          <w:sz w:val="22"/>
          <w:szCs w:val="22"/>
          <w:lang w:val="pl-PL"/>
        </w:rPr>
        <w:t>ne grane primjene npr. kroz zakon</w:t>
      </w:r>
      <w:r>
        <w:rPr>
          <w:rFonts w:ascii="PF Din Text Pro" w:hAnsi="PF Din Text Pro"/>
          <w:spacing w:val="-1"/>
          <w:sz w:val="22"/>
          <w:szCs w:val="22"/>
          <w:lang w:val="pl-PL"/>
        </w:rPr>
        <w:t xml:space="preserve"> </w:t>
      </w:r>
      <w:r>
        <w:rPr>
          <w:rFonts w:ascii="PF Din Text Pro" w:hAnsi="PF Din Text Pro"/>
          <w:sz w:val="22"/>
          <w:szCs w:val="22"/>
          <w:lang w:val="pl-PL"/>
        </w:rPr>
        <w:t>o</w:t>
      </w:r>
      <w:r>
        <w:rPr>
          <w:rFonts w:ascii="PF Din Text Pro" w:hAnsi="PF Din Text Pro"/>
          <w:spacing w:val="-1"/>
          <w:sz w:val="22"/>
          <w:szCs w:val="22"/>
          <w:lang w:val="pl-PL"/>
        </w:rPr>
        <w:t xml:space="preserve"> </w:t>
      </w:r>
      <w:r>
        <w:rPr>
          <w:rFonts w:ascii="PF Din Text Pro" w:hAnsi="PF Din Text Pro"/>
          <w:sz w:val="22"/>
          <w:szCs w:val="22"/>
          <w:lang w:val="pl-PL"/>
        </w:rPr>
        <w:t>poljoprivrednom</w:t>
      </w:r>
      <w:r>
        <w:rPr>
          <w:rFonts w:ascii="PF Din Text Pro" w:hAnsi="PF Din Text Pro"/>
          <w:spacing w:val="-1"/>
          <w:sz w:val="22"/>
          <w:szCs w:val="22"/>
          <w:lang w:val="pl-PL"/>
        </w:rPr>
        <w:t xml:space="preserve"> </w:t>
      </w:r>
      <w:r>
        <w:rPr>
          <w:rFonts w:ascii="PF Din Text Pro" w:hAnsi="PF Din Text Pro"/>
          <w:sz w:val="22"/>
          <w:szCs w:val="22"/>
          <w:lang w:val="pl-PL"/>
        </w:rPr>
        <w:t>zemlji</w:t>
      </w:r>
      <w:r>
        <w:rPr>
          <w:rFonts w:ascii="Calibri" w:hAnsi="Calibri" w:cs="Calibri"/>
          <w:sz w:val="22"/>
          <w:szCs w:val="22"/>
          <w:lang w:val="pl-PL"/>
        </w:rPr>
        <w:t>š</w:t>
      </w:r>
      <w:r>
        <w:rPr>
          <w:rFonts w:ascii="PF Din Text Pro" w:hAnsi="PF Din Text Pro"/>
          <w:sz w:val="22"/>
          <w:szCs w:val="22"/>
          <w:lang w:val="pl-PL"/>
        </w:rPr>
        <w:t>tu,</w:t>
      </w:r>
      <w:r>
        <w:rPr>
          <w:rFonts w:ascii="PF Din Text Pro" w:hAnsi="PF Din Text Pro"/>
          <w:spacing w:val="-1"/>
          <w:sz w:val="22"/>
          <w:szCs w:val="22"/>
          <w:lang w:val="pl-PL"/>
        </w:rPr>
        <w:t xml:space="preserve"> </w:t>
      </w:r>
      <w:r>
        <w:rPr>
          <w:rFonts w:ascii="Calibri" w:hAnsi="Calibri" w:cs="Calibri"/>
          <w:sz w:val="22"/>
          <w:szCs w:val="22"/>
          <w:lang w:val="pl-PL"/>
        </w:rPr>
        <w:t>š</w:t>
      </w:r>
      <w:r>
        <w:rPr>
          <w:rFonts w:ascii="PF Din Text Pro" w:hAnsi="PF Din Text Pro"/>
          <w:sz w:val="22"/>
          <w:szCs w:val="22"/>
          <w:lang w:val="pl-PL"/>
        </w:rPr>
        <w:t>umarstvo</w:t>
      </w:r>
      <w:r>
        <w:rPr>
          <w:rFonts w:ascii="PF Din Text Pro" w:hAnsi="PF Din Text Pro"/>
          <w:spacing w:val="-1"/>
          <w:sz w:val="22"/>
          <w:szCs w:val="22"/>
          <w:lang w:val="pl-PL"/>
        </w:rPr>
        <w:t xml:space="preserve"> </w:t>
      </w:r>
      <w:r>
        <w:rPr>
          <w:rFonts w:ascii="PF Din Text Pro" w:hAnsi="PF Din Text Pro"/>
          <w:sz w:val="22"/>
          <w:szCs w:val="22"/>
          <w:lang w:val="pl-PL"/>
        </w:rPr>
        <w:t>i</w:t>
      </w:r>
      <w:r>
        <w:rPr>
          <w:rFonts w:ascii="PF Din Text Pro" w:hAnsi="PF Din Text Pro"/>
          <w:spacing w:val="-1"/>
          <w:sz w:val="22"/>
          <w:szCs w:val="22"/>
          <w:lang w:val="pl-PL"/>
        </w:rPr>
        <w:t xml:space="preserve"> </w:t>
      </w:r>
      <w:r>
        <w:rPr>
          <w:rFonts w:ascii="PF Din Text Pro" w:hAnsi="PF Din Text Pro"/>
          <w:sz w:val="22"/>
          <w:szCs w:val="22"/>
          <w:lang w:val="pl-PL"/>
        </w:rPr>
        <w:t>drugo.</w:t>
      </w:r>
      <w:r>
        <w:rPr>
          <w:rFonts w:ascii="PF Din Text Pro" w:hAnsi="PF Din Text Pro"/>
          <w:spacing w:val="-1"/>
          <w:sz w:val="22"/>
          <w:szCs w:val="22"/>
          <w:lang w:val="pl-PL"/>
        </w:rPr>
        <w:t xml:space="preserve"> </w:t>
      </w:r>
      <w:r>
        <w:rPr>
          <w:rFonts w:ascii="PF Din Text Pro" w:hAnsi="PF Din Text Pro"/>
          <w:sz w:val="22"/>
          <w:szCs w:val="22"/>
          <w:lang w:val="pl-PL"/>
        </w:rPr>
        <w:t>Tako</w:t>
      </w:r>
      <w:r>
        <w:rPr>
          <w:rFonts w:ascii="PF Din Text Pro" w:hAnsi="PF Din Text Pro"/>
          <w:spacing w:val="-1"/>
          <w:sz w:val="22"/>
          <w:szCs w:val="22"/>
          <w:lang w:val="pl-PL"/>
        </w:rPr>
        <w:t xml:space="preserve"> </w:t>
      </w:r>
      <w:r>
        <w:rPr>
          <w:rFonts w:ascii="PF Din Text Pro" w:hAnsi="PF Din Text Pro"/>
          <w:sz w:val="22"/>
          <w:szCs w:val="22"/>
          <w:lang w:val="pl-PL"/>
        </w:rPr>
        <w:t>je</w:t>
      </w:r>
      <w:r>
        <w:rPr>
          <w:rFonts w:ascii="PF Din Text Pro" w:hAnsi="PF Din Text Pro"/>
          <w:spacing w:val="-2"/>
          <w:sz w:val="22"/>
          <w:szCs w:val="22"/>
          <w:lang w:val="pl-PL"/>
        </w:rPr>
        <w:t xml:space="preserve"> </w:t>
      </w:r>
      <w:r>
        <w:rPr>
          <w:rFonts w:ascii="PF Din Text Pro" w:hAnsi="PF Din Text Pro"/>
          <w:sz w:val="22"/>
          <w:szCs w:val="22"/>
          <w:lang w:val="pl-PL"/>
        </w:rPr>
        <w:t>u</w:t>
      </w:r>
      <w:r>
        <w:rPr>
          <w:rFonts w:ascii="PF Din Text Pro" w:hAnsi="PF Din Text Pro"/>
          <w:spacing w:val="-1"/>
          <w:sz w:val="22"/>
          <w:szCs w:val="22"/>
          <w:lang w:val="pl-PL"/>
        </w:rPr>
        <w:t xml:space="preserve"> </w:t>
      </w:r>
      <w:r>
        <w:rPr>
          <w:rFonts w:ascii="PF Din Text Pro" w:hAnsi="PF Din Text Pro"/>
          <w:sz w:val="22"/>
          <w:szCs w:val="22"/>
          <w:lang w:val="pl-PL"/>
        </w:rPr>
        <w:t>oblasti poljoprivrede</w:t>
      </w:r>
      <w:r>
        <w:rPr>
          <w:rFonts w:ascii="PF Din Text Pro" w:hAnsi="PF Din Text Pro"/>
          <w:spacing w:val="-2"/>
          <w:sz w:val="22"/>
          <w:szCs w:val="22"/>
          <w:lang w:val="pl-PL"/>
        </w:rPr>
        <w:t xml:space="preserve"> </w:t>
      </w:r>
      <w:r>
        <w:rPr>
          <w:rFonts w:ascii="PF Din Text Pro" w:hAnsi="PF Din Text Pro"/>
          <w:sz w:val="22"/>
          <w:szCs w:val="22"/>
          <w:lang w:val="pl-PL"/>
        </w:rPr>
        <w:t>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su: Zakon o poljoprivrednom zemlji</w:t>
      </w:r>
      <w:r>
        <w:rPr>
          <w:rFonts w:ascii="Calibri" w:hAnsi="Calibri" w:cs="Calibri"/>
          <w:sz w:val="22"/>
          <w:szCs w:val="22"/>
          <w:lang w:val="pl-PL"/>
        </w:rPr>
        <w:t>š</w:t>
      </w:r>
      <w:r>
        <w:rPr>
          <w:rFonts w:ascii="PF Din Text Pro" w:hAnsi="PF Din Text Pro"/>
          <w:sz w:val="22"/>
          <w:szCs w:val="22"/>
          <w:lang w:val="pl-PL"/>
        </w:rPr>
        <w:t>tu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Federacije BiH</w:t>
      </w:r>
      <w:r>
        <w:rPr>
          <w:rFonts w:ascii="Courier New" w:hAnsi="Courier New" w:cs="Courier New"/>
          <w:sz w:val="22"/>
          <w:szCs w:val="22"/>
          <w:lang w:val="pl-PL"/>
        </w:rPr>
        <w:t>“</w:t>
      </w:r>
      <w:r>
        <w:rPr>
          <w:rFonts w:ascii="PF Din Text Pro" w:hAnsi="PF Din Text Pro"/>
          <w:sz w:val="22"/>
          <w:szCs w:val="22"/>
          <w:lang w:val="pl-PL"/>
        </w:rPr>
        <w:t>, broj: 52/09), na osnovu kog su doneseni sljede</w:t>
      </w:r>
      <w:r>
        <w:rPr>
          <w:rFonts w:ascii="Calibri" w:hAnsi="Calibri" w:cs="Calibri"/>
          <w:sz w:val="22"/>
          <w:szCs w:val="22"/>
          <w:lang w:val="pl-PL"/>
        </w:rPr>
        <w:t>ć</w:t>
      </w:r>
      <w:r>
        <w:rPr>
          <w:rFonts w:ascii="PF Din Text Pro" w:hAnsi="PF Din Text Pro"/>
          <w:sz w:val="22"/>
          <w:szCs w:val="22"/>
          <w:lang w:val="pl-PL"/>
        </w:rPr>
        <w:t>i va</w:t>
      </w:r>
      <w:r>
        <w:rPr>
          <w:rFonts w:ascii="Calibri" w:hAnsi="Calibri" w:cs="Calibri"/>
          <w:sz w:val="22"/>
          <w:szCs w:val="22"/>
          <w:lang w:val="pl-PL"/>
        </w:rPr>
        <w:t>ž</w:t>
      </w:r>
      <w:r>
        <w:rPr>
          <w:rFonts w:ascii="PF Din Text Pro" w:hAnsi="PF Din Text Pro"/>
          <w:sz w:val="22"/>
          <w:szCs w:val="22"/>
          <w:lang w:val="pl-PL"/>
        </w:rPr>
        <w:t xml:space="preserve">ni podzakonski akti: </w:t>
      </w:r>
    </w:p>
    <w:p w14:paraId="01A04582"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Uputstvo o postupku, radnjama i uslovima vr</w:t>
      </w:r>
      <w:r>
        <w:rPr>
          <w:rFonts w:ascii="Calibri" w:hAnsi="Calibri" w:cs="Calibri"/>
          <w:i/>
          <w:iCs/>
          <w:sz w:val="22"/>
          <w:szCs w:val="22"/>
          <w:lang w:val="pl-PL"/>
        </w:rPr>
        <w:t>š</w:t>
      </w:r>
      <w:r>
        <w:rPr>
          <w:rFonts w:ascii="PF Din Text Pro" w:hAnsi="PF Din Text Pro"/>
          <w:i/>
          <w:iCs/>
          <w:sz w:val="22"/>
          <w:szCs w:val="22"/>
          <w:lang w:val="pl-PL"/>
        </w:rPr>
        <w:t>enja</w:t>
      </w:r>
      <w:r>
        <w:rPr>
          <w:rFonts w:ascii="PF Din Text Pro" w:hAnsi="PF Din Text Pro"/>
          <w:i/>
          <w:iCs/>
          <w:spacing w:val="-3"/>
          <w:sz w:val="22"/>
          <w:szCs w:val="22"/>
          <w:lang w:val="pl-PL"/>
        </w:rPr>
        <w:t xml:space="preserve"> </w:t>
      </w:r>
      <w:r>
        <w:rPr>
          <w:rFonts w:ascii="PF Din Text Pro" w:hAnsi="PF Din Text Pro"/>
          <w:i/>
          <w:iCs/>
          <w:sz w:val="22"/>
          <w:szCs w:val="22"/>
          <w:lang w:val="pl-PL"/>
        </w:rPr>
        <w:t>kontrole</w:t>
      </w:r>
      <w:r>
        <w:rPr>
          <w:rFonts w:ascii="PF Din Text Pro" w:hAnsi="PF Din Text Pro"/>
          <w:i/>
          <w:iCs/>
          <w:spacing w:val="-4"/>
          <w:sz w:val="22"/>
          <w:szCs w:val="22"/>
          <w:lang w:val="pl-PL"/>
        </w:rPr>
        <w:t xml:space="preserve"> </w:t>
      </w:r>
      <w:r>
        <w:rPr>
          <w:rFonts w:ascii="PF Din Text Pro" w:hAnsi="PF Din Text Pro"/>
          <w:i/>
          <w:iCs/>
          <w:sz w:val="22"/>
          <w:szCs w:val="22"/>
          <w:lang w:val="pl-PL"/>
        </w:rPr>
        <w:t>plodnosti</w:t>
      </w:r>
      <w:r>
        <w:rPr>
          <w:rFonts w:ascii="PF Din Text Pro" w:hAnsi="PF Din Text Pro"/>
          <w:i/>
          <w:iCs/>
          <w:spacing w:val="-2"/>
          <w:sz w:val="22"/>
          <w:szCs w:val="22"/>
          <w:lang w:val="pl-PL"/>
        </w:rPr>
        <w:t xml:space="preserve"> </w:t>
      </w:r>
      <w:r>
        <w:rPr>
          <w:rFonts w:ascii="PF Din Text Pro" w:hAnsi="PF Din Text Pro"/>
          <w:i/>
          <w:iCs/>
          <w:sz w:val="22"/>
          <w:szCs w:val="22"/>
          <w:lang w:val="pl-PL"/>
        </w:rPr>
        <w:t>zemlji</w:t>
      </w:r>
      <w:r>
        <w:rPr>
          <w:rFonts w:ascii="Calibri" w:hAnsi="Calibri" w:cs="Calibri"/>
          <w:i/>
          <w:iCs/>
          <w:sz w:val="22"/>
          <w:szCs w:val="22"/>
          <w:lang w:val="pl-PL"/>
        </w:rPr>
        <w:t>š</w:t>
      </w:r>
      <w:r>
        <w:rPr>
          <w:rFonts w:ascii="PF Din Text Pro" w:hAnsi="PF Din Text Pro"/>
          <w:i/>
          <w:iCs/>
          <w:sz w:val="22"/>
          <w:szCs w:val="22"/>
          <w:lang w:val="pl-PL"/>
        </w:rPr>
        <w:t>ta</w:t>
      </w:r>
      <w:r>
        <w:rPr>
          <w:rFonts w:ascii="PF Din Text Pro" w:hAnsi="PF Din Text Pro"/>
          <w:i/>
          <w:iCs/>
          <w:spacing w:val="-1"/>
          <w:sz w:val="22"/>
          <w:szCs w:val="22"/>
          <w:lang w:val="pl-PL"/>
        </w:rPr>
        <w:t xml:space="preserve"> </w:t>
      </w:r>
      <w:r>
        <w:rPr>
          <w:rFonts w:ascii="PF Din Text Pro" w:hAnsi="PF Din Text Pro"/>
          <w:i/>
          <w:iCs/>
          <w:sz w:val="22"/>
          <w:szCs w:val="22"/>
          <w:lang w:val="pl-PL"/>
        </w:rPr>
        <w:t>(</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w:t>
      </w:r>
      <w:r>
        <w:rPr>
          <w:rFonts w:ascii="PF Din Text Pro" w:hAnsi="PF Din Text Pro"/>
          <w:i/>
          <w:iCs/>
          <w:spacing w:val="-4"/>
          <w:sz w:val="22"/>
          <w:szCs w:val="22"/>
          <w:lang w:val="pl-PL"/>
        </w:rPr>
        <w:t xml:space="preserve"> </w:t>
      </w:r>
      <w:r>
        <w:rPr>
          <w:rFonts w:ascii="PF Din Text Pro" w:hAnsi="PF Din Text Pro"/>
          <w:i/>
          <w:iCs/>
          <w:sz w:val="22"/>
          <w:szCs w:val="22"/>
          <w:lang w:val="pl-PL"/>
        </w:rPr>
        <w:t>novine</w:t>
      </w:r>
      <w:r>
        <w:rPr>
          <w:rFonts w:ascii="PF Din Text Pro" w:hAnsi="PF Din Text Pro"/>
          <w:i/>
          <w:iCs/>
          <w:spacing w:val="-3"/>
          <w:sz w:val="22"/>
          <w:szCs w:val="22"/>
          <w:lang w:val="pl-PL"/>
        </w:rPr>
        <w:t xml:space="preserve"> </w:t>
      </w:r>
      <w:r>
        <w:rPr>
          <w:rFonts w:ascii="PF Din Text Pro" w:hAnsi="PF Din Text Pro"/>
          <w:i/>
          <w:iCs/>
          <w:sz w:val="22"/>
          <w:szCs w:val="22"/>
          <w:lang w:val="pl-PL"/>
        </w:rPr>
        <w:t>Federacije</w:t>
      </w:r>
      <w:r>
        <w:rPr>
          <w:rFonts w:ascii="PF Din Text Pro" w:hAnsi="PF Din Text Pro"/>
          <w:i/>
          <w:iCs/>
          <w:spacing w:val="-2"/>
          <w:sz w:val="22"/>
          <w:szCs w:val="22"/>
          <w:lang w:val="pl-PL"/>
        </w:rPr>
        <w:t xml:space="preserve"> </w:t>
      </w:r>
      <w:r>
        <w:rPr>
          <w:rFonts w:ascii="PF Din Text Pro" w:hAnsi="PF Din Text Pro"/>
          <w:i/>
          <w:iCs/>
          <w:sz w:val="22"/>
          <w:szCs w:val="22"/>
          <w:lang w:val="pl-PL"/>
        </w:rPr>
        <w:t>BiH</w:t>
      </w:r>
      <w:r>
        <w:rPr>
          <w:rFonts w:ascii="Courier New" w:hAnsi="Courier New" w:cs="Courier New"/>
          <w:i/>
          <w:iCs/>
          <w:sz w:val="22"/>
          <w:szCs w:val="22"/>
          <w:lang w:val="pl-PL"/>
        </w:rPr>
        <w:t>“</w:t>
      </w:r>
      <w:r>
        <w:rPr>
          <w:rFonts w:ascii="PF Din Text Pro" w:hAnsi="PF Din Text Pro"/>
          <w:i/>
          <w:iCs/>
          <w:sz w:val="22"/>
          <w:szCs w:val="22"/>
          <w:lang w:val="pl-PL"/>
        </w:rPr>
        <w:t>,</w:t>
      </w:r>
      <w:r>
        <w:rPr>
          <w:rFonts w:ascii="PF Din Text Pro" w:hAnsi="PF Din Text Pro"/>
          <w:i/>
          <w:iCs/>
          <w:spacing w:val="-2"/>
          <w:sz w:val="22"/>
          <w:szCs w:val="22"/>
          <w:lang w:val="pl-PL"/>
        </w:rPr>
        <w:t xml:space="preserve"> </w:t>
      </w:r>
      <w:r>
        <w:rPr>
          <w:rFonts w:ascii="PF Din Text Pro" w:hAnsi="PF Din Text Pro"/>
          <w:i/>
          <w:iCs/>
          <w:sz w:val="22"/>
          <w:szCs w:val="22"/>
          <w:lang w:val="pl-PL"/>
        </w:rPr>
        <w:t>broj:</w:t>
      </w:r>
      <w:r>
        <w:rPr>
          <w:rFonts w:ascii="PF Din Text Pro" w:hAnsi="PF Din Text Pro"/>
          <w:i/>
          <w:iCs/>
          <w:spacing w:val="-1"/>
          <w:sz w:val="22"/>
          <w:szCs w:val="22"/>
          <w:lang w:val="pl-PL"/>
        </w:rPr>
        <w:t xml:space="preserve"> </w:t>
      </w:r>
      <w:r>
        <w:rPr>
          <w:rFonts w:ascii="PF Din Text Pro" w:hAnsi="PF Din Text Pro"/>
          <w:i/>
          <w:iCs/>
          <w:sz w:val="22"/>
          <w:szCs w:val="22"/>
          <w:lang w:val="pl-PL"/>
        </w:rPr>
        <w:t>72/09),</w:t>
      </w:r>
      <w:r>
        <w:rPr>
          <w:rFonts w:ascii="PF Din Text Pro" w:hAnsi="PF Din Text Pro"/>
          <w:i/>
          <w:iCs/>
          <w:spacing w:val="-3"/>
          <w:sz w:val="22"/>
          <w:szCs w:val="22"/>
          <w:lang w:val="pl-PL"/>
        </w:rPr>
        <w:t xml:space="preserve"> </w:t>
      </w:r>
    </w:p>
    <w:p w14:paraId="7C97459F"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sadr</w:t>
      </w:r>
      <w:r>
        <w:rPr>
          <w:rFonts w:ascii="Calibri" w:hAnsi="Calibri" w:cs="Calibri"/>
          <w:i/>
          <w:iCs/>
          <w:sz w:val="22"/>
          <w:szCs w:val="22"/>
          <w:lang w:val="pl-PL"/>
        </w:rPr>
        <w:t>ž</w:t>
      </w:r>
      <w:r>
        <w:rPr>
          <w:rFonts w:ascii="PF Din Text Pro" w:hAnsi="PF Din Text Pro"/>
          <w:i/>
          <w:iCs/>
          <w:sz w:val="22"/>
          <w:szCs w:val="22"/>
          <w:lang w:val="pl-PL"/>
        </w:rPr>
        <w:t>aju i obliku obrazaca i na</w:t>
      </w:r>
      <w:r>
        <w:rPr>
          <w:rFonts w:ascii="Calibri" w:hAnsi="Calibri" w:cs="Calibri"/>
          <w:i/>
          <w:iCs/>
          <w:sz w:val="22"/>
          <w:szCs w:val="22"/>
          <w:lang w:val="pl-PL"/>
        </w:rPr>
        <w:t>č</w:t>
      </w:r>
      <w:r>
        <w:rPr>
          <w:rFonts w:ascii="PF Din Text Pro" w:hAnsi="PF Din Text Pro"/>
          <w:i/>
          <w:iCs/>
          <w:sz w:val="22"/>
          <w:szCs w:val="22"/>
          <w:lang w:val="pl-PL"/>
        </w:rPr>
        <w:t>inu vo</w:t>
      </w:r>
      <w:r>
        <w:rPr>
          <w:rFonts w:ascii="Calibri" w:hAnsi="Calibri" w:cs="Calibri"/>
          <w:i/>
          <w:iCs/>
          <w:sz w:val="22"/>
          <w:szCs w:val="22"/>
          <w:lang w:val="pl-PL"/>
        </w:rPr>
        <w:t>đ</w:t>
      </w:r>
      <w:r>
        <w:rPr>
          <w:rFonts w:ascii="PF Din Text Pro" w:hAnsi="PF Din Text Pro"/>
          <w:i/>
          <w:iCs/>
          <w:sz w:val="22"/>
          <w:szCs w:val="22"/>
          <w:lang w:val="pl-PL"/>
        </w:rPr>
        <w:t>enja evidencije o poljoprivrednom zemlji</w:t>
      </w:r>
      <w:r>
        <w:rPr>
          <w:rFonts w:ascii="Calibri" w:hAnsi="Calibri" w:cs="Calibri"/>
          <w:i/>
          <w:iCs/>
          <w:sz w:val="22"/>
          <w:szCs w:val="22"/>
          <w:lang w:val="pl-PL"/>
        </w:rPr>
        <w:t>š</w:t>
      </w:r>
      <w:r>
        <w:rPr>
          <w:rFonts w:ascii="PF Din Text Pro" w:hAnsi="PF Din Text Pro"/>
          <w:i/>
          <w:iCs/>
          <w:sz w:val="22"/>
          <w:szCs w:val="22"/>
          <w:lang w:val="pl-PL"/>
        </w:rPr>
        <w:t>tu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xml:space="preserve">, broj: 72/09), </w:t>
      </w:r>
    </w:p>
    <w:p w14:paraId="5256D238"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postupku i uvjetima zamjene poljoprivrednoga zemlji</w:t>
      </w:r>
      <w:r>
        <w:rPr>
          <w:rFonts w:ascii="Calibri" w:hAnsi="Calibri" w:cs="Calibri"/>
          <w:i/>
          <w:iCs/>
          <w:sz w:val="22"/>
          <w:szCs w:val="22"/>
          <w:lang w:val="pl-PL"/>
        </w:rPr>
        <w:t>š</w:t>
      </w:r>
      <w:r>
        <w:rPr>
          <w:rFonts w:ascii="PF Din Text Pro" w:hAnsi="PF Din Text Pro"/>
          <w:i/>
          <w:iCs/>
          <w:sz w:val="22"/>
          <w:szCs w:val="22"/>
          <w:lang w:val="pl-PL"/>
        </w:rPr>
        <w:t>ta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10/10),</w:t>
      </w:r>
    </w:p>
    <w:p w14:paraId="67CB8B54"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uvjetima koje moraju ispunjavati znanstveno-stru</w:t>
      </w:r>
      <w:r>
        <w:rPr>
          <w:rFonts w:ascii="Calibri" w:hAnsi="Calibri" w:cs="Calibri"/>
          <w:i/>
          <w:iCs/>
          <w:sz w:val="22"/>
          <w:szCs w:val="22"/>
          <w:lang w:val="pl-PL"/>
        </w:rPr>
        <w:t>č</w:t>
      </w:r>
      <w:r>
        <w:rPr>
          <w:rFonts w:ascii="PF Din Text Pro" w:hAnsi="PF Din Text Pro"/>
          <w:i/>
          <w:iCs/>
          <w:sz w:val="22"/>
          <w:szCs w:val="22"/>
          <w:lang w:val="pl-PL"/>
        </w:rPr>
        <w:t>ne institucije i laboratorije za vr</w:t>
      </w:r>
      <w:r>
        <w:rPr>
          <w:rFonts w:ascii="Calibri" w:hAnsi="Calibri" w:cs="Calibri"/>
          <w:i/>
          <w:iCs/>
          <w:sz w:val="22"/>
          <w:szCs w:val="22"/>
          <w:lang w:val="pl-PL"/>
        </w:rPr>
        <w:t>š</w:t>
      </w:r>
      <w:r>
        <w:rPr>
          <w:rFonts w:ascii="PF Din Text Pro" w:hAnsi="PF Din Text Pro"/>
          <w:i/>
          <w:iCs/>
          <w:sz w:val="22"/>
          <w:szCs w:val="22"/>
          <w:lang w:val="pl-PL"/>
        </w:rPr>
        <w:t>enje poslova izrade projekata, te mjerenja i ispitivanja zemlji</w:t>
      </w:r>
      <w:r>
        <w:rPr>
          <w:rFonts w:ascii="Calibri" w:hAnsi="Calibri" w:cs="Calibri"/>
          <w:i/>
          <w:iCs/>
          <w:sz w:val="22"/>
          <w:szCs w:val="22"/>
          <w:lang w:val="pl-PL"/>
        </w:rPr>
        <w:t>š</w:t>
      </w:r>
      <w:r>
        <w:rPr>
          <w:rFonts w:ascii="PF Din Text Pro" w:hAnsi="PF Din Text Pro"/>
          <w:i/>
          <w:iCs/>
          <w:sz w:val="22"/>
          <w:szCs w:val="22"/>
          <w:lang w:val="pl-PL"/>
        </w:rPr>
        <w:t>ta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39/10),</w:t>
      </w:r>
    </w:p>
    <w:p w14:paraId="06ACFF51"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uvjetima i na</w:t>
      </w:r>
      <w:r>
        <w:rPr>
          <w:rFonts w:ascii="Calibri" w:hAnsi="Calibri" w:cs="Calibri"/>
          <w:i/>
          <w:iCs/>
          <w:sz w:val="22"/>
          <w:szCs w:val="22"/>
          <w:lang w:val="pl-PL"/>
        </w:rPr>
        <w:t>č</w:t>
      </w:r>
      <w:r>
        <w:rPr>
          <w:rFonts w:ascii="PF Din Text Pro" w:hAnsi="PF Din Text Pro"/>
          <w:i/>
          <w:iCs/>
          <w:sz w:val="22"/>
          <w:szCs w:val="22"/>
          <w:lang w:val="pl-PL"/>
        </w:rPr>
        <w:t>inu kori</w:t>
      </w:r>
      <w:r>
        <w:rPr>
          <w:rFonts w:ascii="Calibri" w:hAnsi="Calibri" w:cs="Calibri"/>
          <w:i/>
          <w:iCs/>
          <w:sz w:val="22"/>
          <w:szCs w:val="22"/>
          <w:lang w:val="pl-PL"/>
        </w:rPr>
        <w:t>š</w:t>
      </w:r>
      <w:r>
        <w:rPr>
          <w:rFonts w:ascii="PF Din Text Pro" w:hAnsi="PF Din Text Pro"/>
          <w:i/>
          <w:iCs/>
          <w:sz w:val="22"/>
          <w:szCs w:val="22"/>
          <w:lang w:val="pl-PL"/>
        </w:rPr>
        <w:t>tenja sredstava ostvarenih od zamjene, zakupa i koncesije poljoprivrednoga zemlji</w:t>
      </w:r>
      <w:r>
        <w:rPr>
          <w:rFonts w:ascii="Calibri" w:hAnsi="Calibri" w:cs="Calibri"/>
          <w:i/>
          <w:iCs/>
          <w:sz w:val="22"/>
          <w:szCs w:val="22"/>
          <w:lang w:val="pl-PL"/>
        </w:rPr>
        <w:t>š</w:t>
      </w:r>
      <w:r>
        <w:rPr>
          <w:rFonts w:ascii="PF Din Text Pro" w:hAnsi="PF Din Text Pro"/>
          <w:i/>
          <w:iCs/>
          <w:sz w:val="22"/>
          <w:szCs w:val="22"/>
          <w:lang w:val="pl-PL"/>
        </w:rPr>
        <w:t>ta u vlasni</w:t>
      </w:r>
      <w:r>
        <w:rPr>
          <w:rFonts w:ascii="Calibri" w:hAnsi="Calibri" w:cs="Calibri"/>
          <w:i/>
          <w:iCs/>
          <w:sz w:val="22"/>
          <w:szCs w:val="22"/>
          <w:lang w:val="pl-PL"/>
        </w:rPr>
        <w:t>š</w:t>
      </w:r>
      <w:r>
        <w:rPr>
          <w:rFonts w:ascii="PF Din Text Pro" w:hAnsi="PF Din Text Pro"/>
          <w:i/>
          <w:iCs/>
          <w:sz w:val="22"/>
          <w:szCs w:val="22"/>
          <w:lang w:val="pl-PL"/>
        </w:rPr>
        <w:t>tvu dr</w:t>
      </w:r>
      <w:r>
        <w:rPr>
          <w:rFonts w:ascii="Calibri" w:hAnsi="Calibri" w:cs="Calibri"/>
          <w:i/>
          <w:iCs/>
          <w:sz w:val="22"/>
          <w:szCs w:val="22"/>
          <w:lang w:val="pl-PL"/>
        </w:rPr>
        <w:t>ž</w:t>
      </w:r>
      <w:r>
        <w:rPr>
          <w:rFonts w:ascii="PF Din Text Pro" w:hAnsi="PF Din Text Pro"/>
          <w:i/>
          <w:iCs/>
          <w:sz w:val="22"/>
          <w:szCs w:val="22"/>
          <w:lang w:val="pl-PL"/>
        </w:rPr>
        <w:t>ave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78/09),</w:t>
      </w:r>
    </w:p>
    <w:p w14:paraId="35CB8C2F"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Uputstvo</w:t>
      </w:r>
      <w:r>
        <w:rPr>
          <w:rFonts w:ascii="PF Din Text Pro" w:hAnsi="PF Din Text Pro"/>
          <w:i/>
          <w:iCs/>
          <w:spacing w:val="-3"/>
          <w:sz w:val="22"/>
          <w:szCs w:val="22"/>
          <w:lang w:val="pl-PL"/>
        </w:rPr>
        <w:t xml:space="preserve"> </w:t>
      </w:r>
      <w:r>
        <w:rPr>
          <w:rFonts w:ascii="PF Din Text Pro" w:hAnsi="PF Din Text Pro"/>
          <w:i/>
          <w:iCs/>
          <w:sz w:val="22"/>
          <w:szCs w:val="22"/>
          <w:lang w:val="pl-PL"/>
        </w:rPr>
        <w:t>o jedinstvenoj metodologiji za razvrstavanje poljoprivrednog zemlji</w:t>
      </w:r>
      <w:r>
        <w:rPr>
          <w:rFonts w:ascii="Calibri" w:hAnsi="Calibri" w:cs="Calibri"/>
          <w:i/>
          <w:iCs/>
          <w:sz w:val="22"/>
          <w:szCs w:val="22"/>
          <w:lang w:val="pl-PL"/>
        </w:rPr>
        <w:t>š</w:t>
      </w:r>
      <w:r>
        <w:rPr>
          <w:rFonts w:ascii="PF Din Text Pro" w:hAnsi="PF Din Text Pro"/>
          <w:i/>
          <w:iCs/>
          <w:sz w:val="22"/>
          <w:szCs w:val="22"/>
          <w:lang w:val="pl-PL"/>
        </w:rPr>
        <w:t>ta u bonitetne kategorije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w:t>
      </w:r>
      <w:r>
        <w:rPr>
          <w:rFonts w:ascii="PF Din Text Pro" w:hAnsi="PF Din Text Pro"/>
          <w:i/>
          <w:iCs/>
          <w:spacing w:val="-10"/>
          <w:sz w:val="22"/>
          <w:szCs w:val="22"/>
          <w:lang w:val="pl-PL"/>
        </w:rPr>
        <w:t xml:space="preserve"> </w:t>
      </w:r>
      <w:r>
        <w:rPr>
          <w:rFonts w:ascii="PF Din Text Pro" w:hAnsi="PF Din Text Pro"/>
          <w:i/>
          <w:iCs/>
          <w:sz w:val="22"/>
          <w:szCs w:val="22"/>
          <w:lang w:val="pl-PL"/>
        </w:rPr>
        <w:t>novine</w:t>
      </w:r>
      <w:r>
        <w:rPr>
          <w:rFonts w:ascii="PF Din Text Pro" w:hAnsi="PF Din Text Pro"/>
          <w:i/>
          <w:iCs/>
          <w:spacing w:val="-10"/>
          <w:sz w:val="22"/>
          <w:szCs w:val="22"/>
          <w:lang w:val="pl-PL"/>
        </w:rPr>
        <w:t xml:space="preserve"> </w:t>
      </w:r>
      <w:r>
        <w:rPr>
          <w:rFonts w:ascii="PF Din Text Pro" w:hAnsi="PF Din Text Pro"/>
          <w:i/>
          <w:iCs/>
          <w:sz w:val="22"/>
          <w:szCs w:val="22"/>
          <w:lang w:val="pl-PL"/>
        </w:rPr>
        <w:t>Federacije</w:t>
      </w:r>
      <w:r>
        <w:rPr>
          <w:rFonts w:ascii="PF Din Text Pro" w:hAnsi="PF Din Text Pro"/>
          <w:i/>
          <w:iCs/>
          <w:spacing w:val="-10"/>
          <w:sz w:val="22"/>
          <w:szCs w:val="22"/>
          <w:lang w:val="pl-PL"/>
        </w:rPr>
        <w:t xml:space="preserve"> </w:t>
      </w:r>
      <w:r>
        <w:rPr>
          <w:rFonts w:ascii="PF Din Text Pro" w:hAnsi="PF Din Text Pro"/>
          <w:i/>
          <w:iCs/>
          <w:sz w:val="22"/>
          <w:szCs w:val="22"/>
          <w:lang w:val="pl-PL"/>
        </w:rPr>
        <w:t>BiH</w:t>
      </w:r>
      <w:r>
        <w:rPr>
          <w:rFonts w:ascii="Courier New" w:hAnsi="Courier New" w:cs="Courier New"/>
          <w:i/>
          <w:iCs/>
          <w:sz w:val="22"/>
          <w:szCs w:val="22"/>
          <w:lang w:val="pl-PL"/>
        </w:rPr>
        <w:t>“</w:t>
      </w:r>
      <w:r>
        <w:rPr>
          <w:rFonts w:ascii="PF Din Text Pro" w:hAnsi="PF Din Text Pro"/>
          <w:i/>
          <w:iCs/>
          <w:sz w:val="22"/>
          <w:szCs w:val="22"/>
          <w:lang w:val="pl-PL"/>
        </w:rPr>
        <w:t>,</w:t>
      </w:r>
      <w:r>
        <w:rPr>
          <w:rFonts w:ascii="PF Din Text Pro" w:hAnsi="PF Din Text Pro"/>
          <w:i/>
          <w:iCs/>
          <w:spacing w:val="-9"/>
          <w:sz w:val="22"/>
          <w:szCs w:val="22"/>
          <w:lang w:val="pl-PL"/>
        </w:rPr>
        <w:t xml:space="preserve"> </w:t>
      </w:r>
      <w:r>
        <w:rPr>
          <w:rFonts w:ascii="PF Din Text Pro" w:hAnsi="PF Din Text Pro"/>
          <w:i/>
          <w:iCs/>
          <w:sz w:val="22"/>
          <w:szCs w:val="22"/>
          <w:lang w:val="pl-PL"/>
        </w:rPr>
        <w:t>broj:</w:t>
      </w:r>
      <w:r>
        <w:rPr>
          <w:rFonts w:ascii="PF Din Text Pro" w:hAnsi="PF Din Text Pro"/>
          <w:i/>
          <w:iCs/>
          <w:spacing w:val="-9"/>
          <w:sz w:val="22"/>
          <w:szCs w:val="22"/>
          <w:lang w:val="pl-PL"/>
        </w:rPr>
        <w:t xml:space="preserve"> </w:t>
      </w:r>
      <w:r>
        <w:rPr>
          <w:rFonts w:ascii="PF Din Text Pro" w:hAnsi="PF Din Text Pro"/>
          <w:i/>
          <w:iCs/>
          <w:sz w:val="22"/>
          <w:szCs w:val="22"/>
          <w:lang w:val="pl-PL"/>
        </w:rPr>
        <w:t>78/09),</w:t>
      </w:r>
      <w:r>
        <w:rPr>
          <w:rFonts w:ascii="PF Din Text Pro" w:hAnsi="PF Din Text Pro"/>
          <w:i/>
          <w:iCs/>
          <w:spacing w:val="-10"/>
          <w:sz w:val="22"/>
          <w:szCs w:val="22"/>
          <w:lang w:val="pl-PL"/>
        </w:rPr>
        <w:t xml:space="preserve"> </w:t>
      </w:r>
    </w:p>
    <w:p w14:paraId="5CCDC508"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Uputstvo</w:t>
      </w:r>
      <w:r>
        <w:rPr>
          <w:rFonts w:ascii="PF Din Text Pro" w:hAnsi="PF Din Text Pro"/>
          <w:i/>
          <w:iCs/>
          <w:spacing w:val="-10"/>
          <w:sz w:val="22"/>
          <w:szCs w:val="22"/>
          <w:lang w:val="pl-PL"/>
        </w:rPr>
        <w:t xml:space="preserve"> </w:t>
      </w:r>
      <w:r>
        <w:rPr>
          <w:rFonts w:ascii="PF Din Text Pro" w:hAnsi="PF Din Text Pro"/>
          <w:i/>
          <w:iCs/>
          <w:sz w:val="22"/>
          <w:szCs w:val="22"/>
          <w:lang w:val="pl-PL"/>
        </w:rPr>
        <w:t>o</w:t>
      </w:r>
      <w:r>
        <w:rPr>
          <w:rFonts w:ascii="PF Din Text Pro" w:hAnsi="PF Din Text Pro"/>
          <w:i/>
          <w:iCs/>
          <w:spacing w:val="-10"/>
          <w:sz w:val="22"/>
          <w:szCs w:val="22"/>
          <w:lang w:val="pl-PL"/>
        </w:rPr>
        <w:t xml:space="preserve"> </w:t>
      </w:r>
      <w:r>
        <w:rPr>
          <w:rFonts w:ascii="PF Din Text Pro" w:hAnsi="PF Din Text Pro"/>
          <w:i/>
          <w:iCs/>
          <w:sz w:val="22"/>
          <w:szCs w:val="22"/>
          <w:lang w:val="pl-PL"/>
        </w:rPr>
        <w:t>obaveznoj</w:t>
      </w:r>
      <w:r>
        <w:rPr>
          <w:rFonts w:ascii="PF Din Text Pro" w:hAnsi="PF Din Text Pro"/>
          <w:i/>
          <w:iCs/>
          <w:spacing w:val="-9"/>
          <w:sz w:val="22"/>
          <w:szCs w:val="22"/>
          <w:lang w:val="pl-PL"/>
        </w:rPr>
        <w:t xml:space="preserve"> </w:t>
      </w:r>
      <w:r>
        <w:rPr>
          <w:rFonts w:ascii="PF Din Text Pro" w:hAnsi="PF Din Text Pro"/>
          <w:i/>
          <w:iCs/>
          <w:sz w:val="22"/>
          <w:szCs w:val="22"/>
          <w:lang w:val="pl-PL"/>
        </w:rPr>
        <w:t>jedinstvenoj</w:t>
      </w:r>
      <w:r>
        <w:rPr>
          <w:rFonts w:ascii="PF Din Text Pro" w:hAnsi="PF Din Text Pro"/>
          <w:i/>
          <w:iCs/>
          <w:spacing w:val="-9"/>
          <w:sz w:val="22"/>
          <w:szCs w:val="22"/>
          <w:lang w:val="pl-PL"/>
        </w:rPr>
        <w:t xml:space="preserve"> </w:t>
      </w:r>
      <w:r>
        <w:rPr>
          <w:rFonts w:ascii="PF Din Text Pro" w:hAnsi="PF Din Text Pro"/>
          <w:i/>
          <w:iCs/>
          <w:sz w:val="22"/>
          <w:szCs w:val="22"/>
          <w:lang w:val="pl-PL"/>
        </w:rPr>
        <w:t>metodologiji za izradu projekata rekultivacije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73/09),</w:t>
      </w:r>
    </w:p>
    <w:p w14:paraId="5D0CBB91"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uvjetima koje moraju ispunjavati znanstveno-stru</w:t>
      </w:r>
      <w:r>
        <w:rPr>
          <w:rFonts w:ascii="Calibri" w:hAnsi="Calibri" w:cs="Calibri"/>
          <w:i/>
          <w:iCs/>
          <w:sz w:val="22"/>
          <w:szCs w:val="22"/>
          <w:lang w:val="pl-PL"/>
        </w:rPr>
        <w:t>č</w:t>
      </w:r>
      <w:r>
        <w:rPr>
          <w:rFonts w:ascii="PF Din Text Pro" w:hAnsi="PF Din Text Pro"/>
          <w:i/>
          <w:iCs/>
          <w:sz w:val="22"/>
          <w:szCs w:val="22"/>
          <w:lang w:val="pl-PL"/>
        </w:rPr>
        <w:t>ne institucije i laboratorije za vr</w:t>
      </w:r>
      <w:r>
        <w:rPr>
          <w:rFonts w:ascii="Calibri" w:hAnsi="Calibri" w:cs="Calibri"/>
          <w:i/>
          <w:iCs/>
          <w:sz w:val="22"/>
          <w:szCs w:val="22"/>
          <w:lang w:val="pl-PL"/>
        </w:rPr>
        <w:t>š</w:t>
      </w:r>
      <w:r>
        <w:rPr>
          <w:rFonts w:ascii="PF Din Text Pro" w:hAnsi="PF Din Text Pro"/>
          <w:i/>
          <w:iCs/>
          <w:sz w:val="22"/>
          <w:szCs w:val="22"/>
          <w:lang w:val="pl-PL"/>
        </w:rPr>
        <w:t>enje poslova izrade projekata, te mjerenja i ispitivanja zemlji</w:t>
      </w:r>
      <w:r>
        <w:rPr>
          <w:rFonts w:ascii="Calibri" w:hAnsi="Calibri" w:cs="Calibri"/>
          <w:i/>
          <w:iCs/>
          <w:sz w:val="22"/>
          <w:szCs w:val="22"/>
          <w:lang w:val="pl-PL"/>
        </w:rPr>
        <w:t>š</w:t>
      </w:r>
      <w:r>
        <w:rPr>
          <w:rFonts w:ascii="PF Din Text Pro" w:hAnsi="PF Din Text Pro"/>
          <w:i/>
          <w:iCs/>
          <w:sz w:val="22"/>
          <w:szCs w:val="22"/>
          <w:lang w:val="pl-PL"/>
        </w:rPr>
        <w:t>ta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39/10),</w:t>
      </w:r>
    </w:p>
    <w:p w14:paraId="4C848696"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metodologiji pra</w:t>
      </w:r>
      <w:r>
        <w:rPr>
          <w:rFonts w:ascii="Calibri" w:hAnsi="Calibri" w:cs="Calibri"/>
          <w:i/>
          <w:iCs/>
          <w:sz w:val="22"/>
          <w:szCs w:val="22"/>
          <w:lang w:val="pl-PL"/>
        </w:rPr>
        <w:t>ć</w:t>
      </w:r>
      <w:r>
        <w:rPr>
          <w:rFonts w:ascii="PF Din Text Pro" w:hAnsi="PF Din Text Pro"/>
          <w:i/>
          <w:iCs/>
          <w:sz w:val="22"/>
          <w:szCs w:val="22"/>
          <w:lang w:val="pl-PL"/>
        </w:rPr>
        <w:t>enja stanja poljoprivrednoga zemlji</w:t>
      </w:r>
      <w:r>
        <w:rPr>
          <w:rFonts w:ascii="Calibri" w:hAnsi="Calibri" w:cs="Calibri"/>
          <w:i/>
          <w:iCs/>
          <w:sz w:val="22"/>
          <w:szCs w:val="22"/>
          <w:lang w:val="pl-PL"/>
        </w:rPr>
        <w:t>š</w:t>
      </w:r>
      <w:r>
        <w:rPr>
          <w:rFonts w:ascii="PF Din Text Pro" w:hAnsi="PF Din Text Pro"/>
          <w:i/>
          <w:iCs/>
          <w:sz w:val="22"/>
          <w:szCs w:val="22"/>
          <w:lang w:val="pl-PL"/>
        </w:rPr>
        <w:t>ta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 xml:space="preserve">bene novine Federacije </w:t>
      </w:r>
      <w:r>
        <w:rPr>
          <w:rFonts w:ascii="PF Din Text Pro" w:hAnsi="PF Din Text Pro"/>
          <w:i/>
          <w:iCs/>
          <w:sz w:val="22"/>
          <w:szCs w:val="22"/>
          <w:lang w:val="pl-PL"/>
        </w:rPr>
        <w:lastRenderedPageBreak/>
        <w:t>BiH</w:t>
      </w:r>
      <w:r>
        <w:rPr>
          <w:rFonts w:ascii="Courier New" w:hAnsi="Courier New" w:cs="Courier New"/>
          <w:i/>
          <w:iCs/>
          <w:sz w:val="22"/>
          <w:szCs w:val="22"/>
          <w:lang w:val="pl-PL"/>
        </w:rPr>
        <w:t>“</w:t>
      </w:r>
      <w:r>
        <w:rPr>
          <w:rFonts w:ascii="PF Din Text Pro" w:hAnsi="PF Din Text Pro"/>
          <w:i/>
          <w:iCs/>
          <w:sz w:val="22"/>
          <w:szCs w:val="22"/>
          <w:lang w:val="pl-PL"/>
        </w:rPr>
        <w:t>, broj: 38/11),</w:t>
      </w:r>
    </w:p>
    <w:p w14:paraId="132C0B53"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jedinstvenoj metodologiji za razvrstavanje poljoprivrednoga zemlji</w:t>
      </w:r>
      <w:r>
        <w:rPr>
          <w:rFonts w:ascii="Calibri" w:hAnsi="Calibri" w:cs="Calibri"/>
          <w:i/>
          <w:iCs/>
          <w:sz w:val="22"/>
          <w:szCs w:val="22"/>
          <w:lang w:val="pl-PL"/>
        </w:rPr>
        <w:t>š</w:t>
      </w:r>
      <w:r>
        <w:rPr>
          <w:rFonts w:ascii="PF Din Text Pro" w:hAnsi="PF Din Text Pro"/>
          <w:i/>
          <w:iCs/>
          <w:sz w:val="22"/>
          <w:szCs w:val="22"/>
          <w:lang w:val="pl-PL"/>
        </w:rPr>
        <w:t>ta u kategorije pogodnosti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43/11),</w:t>
      </w:r>
    </w:p>
    <w:p w14:paraId="1BBB3909"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utvr</w:t>
      </w:r>
      <w:r>
        <w:rPr>
          <w:rFonts w:ascii="Calibri" w:hAnsi="Calibri" w:cs="Calibri"/>
          <w:i/>
          <w:iCs/>
          <w:sz w:val="22"/>
          <w:szCs w:val="22"/>
          <w:lang w:val="pl-PL"/>
        </w:rPr>
        <w:t>đ</w:t>
      </w:r>
      <w:r>
        <w:rPr>
          <w:rFonts w:ascii="PF Din Text Pro" w:hAnsi="PF Din Text Pro"/>
          <w:i/>
          <w:iCs/>
          <w:sz w:val="22"/>
          <w:szCs w:val="22"/>
          <w:lang w:val="pl-PL"/>
        </w:rPr>
        <w:t>ivanju</w:t>
      </w:r>
      <w:r>
        <w:rPr>
          <w:rFonts w:ascii="PF Din Text Pro" w:hAnsi="PF Din Text Pro"/>
          <w:i/>
          <w:iCs/>
          <w:spacing w:val="73"/>
          <w:sz w:val="22"/>
          <w:szCs w:val="22"/>
          <w:lang w:val="pl-PL"/>
        </w:rPr>
        <w:t xml:space="preserve"> </w:t>
      </w:r>
      <w:r>
        <w:rPr>
          <w:rFonts w:ascii="PF Din Text Pro" w:hAnsi="PF Din Text Pro"/>
          <w:i/>
          <w:iCs/>
          <w:sz w:val="22"/>
          <w:szCs w:val="22"/>
          <w:lang w:val="pl-PL"/>
        </w:rPr>
        <w:t>dozvoljenih</w:t>
      </w:r>
      <w:r>
        <w:rPr>
          <w:rFonts w:ascii="PF Din Text Pro" w:hAnsi="PF Din Text Pro"/>
          <w:i/>
          <w:iCs/>
          <w:spacing w:val="75"/>
          <w:sz w:val="22"/>
          <w:szCs w:val="22"/>
          <w:lang w:val="pl-PL"/>
        </w:rPr>
        <w:t xml:space="preserve"> </w:t>
      </w:r>
      <w:r>
        <w:rPr>
          <w:rFonts w:ascii="PF Din Text Pro" w:hAnsi="PF Din Text Pro"/>
          <w:i/>
          <w:iCs/>
          <w:sz w:val="22"/>
          <w:szCs w:val="22"/>
          <w:lang w:val="pl-PL"/>
        </w:rPr>
        <w:t>koli</w:t>
      </w:r>
      <w:r>
        <w:rPr>
          <w:rFonts w:ascii="Calibri" w:hAnsi="Calibri" w:cs="Calibri"/>
          <w:i/>
          <w:iCs/>
          <w:sz w:val="22"/>
          <w:szCs w:val="22"/>
          <w:lang w:val="pl-PL"/>
        </w:rPr>
        <w:t>č</w:t>
      </w:r>
      <w:r>
        <w:rPr>
          <w:rFonts w:ascii="PF Din Text Pro" w:hAnsi="PF Din Text Pro"/>
          <w:i/>
          <w:iCs/>
          <w:sz w:val="22"/>
          <w:szCs w:val="22"/>
          <w:lang w:val="pl-PL"/>
        </w:rPr>
        <w:t>ina</w:t>
      </w:r>
      <w:r>
        <w:rPr>
          <w:rFonts w:ascii="PF Din Text Pro" w:hAnsi="PF Din Text Pro"/>
          <w:i/>
          <w:iCs/>
          <w:spacing w:val="74"/>
          <w:sz w:val="22"/>
          <w:szCs w:val="22"/>
          <w:lang w:val="pl-PL"/>
        </w:rPr>
        <w:t xml:space="preserve"> </w:t>
      </w:r>
      <w:r>
        <w:rPr>
          <w:rFonts w:ascii="Calibri" w:hAnsi="Calibri" w:cs="Calibri"/>
          <w:i/>
          <w:iCs/>
          <w:sz w:val="22"/>
          <w:szCs w:val="22"/>
          <w:lang w:val="pl-PL"/>
        </w:rPr>
        <w:t>š</w:t>
      </w:r>
      <w:r>
        <w:rPr>
          <w:rFonts w:ascii="PF Din Text Pro" w:hAnsi="PF Din Text Pro"/>
          <w:i/>
          <w:iCs/>
          <w:sz w:val="22"/>
          <w:szCs w:val="22"/>
          <w:lang w:val="pl-PL"/>
        </w:rPr>
        <w:t>tetnih</w:t>
      </w:r>
      <w:r>
        <w:rPr>
          <w:rFonts w:ascii="PF Din Text Pro" w:hAnsi="PF Din Text Pro"/>
          <w:i/>
          <w:iCs/>
          <w:spacing w:val="73"/>
          <w:sz w:val="22"/>
          <w:szCs w:val="22"/>
          <w:lang w:val="pl-PL"/>
        </w:rPr>
        <w:t xml:space="preserve"> </w:t>
      </w:r>
      <w:r>
        <w:rPr>
          <w:rFonts w:ascii="PF Din Text Pro" w:hAnsi="PF Din Text Pro"/>
          <w:i/>
          <w:iCs/>
          <w:sz w:val="22"/>
          <w:szCs w:val="22"/>
          <w:lang w:val="pl-PL"/>
        </w:rPr>
        <w:t>i</w:t>
      </w:r>
      <w:r>
        <w:rPr>
          <w:rFonts w:ascii="PF Din Text Pro" w:hAnsi="PF Din Text Pro"/>
          <w:i/>
          <w:iCs/>
          <w:spacing w:val="75"/>
          <w:sz w:val="22"/>
          <w:szCs w:val="22"/>
          <w:lang w:val="pl-PL"/>
        </w:rPr>
        <w:t xml:space="preserve"> </w:t>
      </w:r>
      <w:r>
        <w:rPr>
          <w:rFonts w:ascii="PF Din Text Pro" w:hAnsi="PF Din Text Pro"/>
          <w:i/>
          <w:iCs/>
          <w:sz w:val="22"/>
          <w:szCs w:val="22"/>
          <w:lang w:val="pl-PL"/>
        </w:rPr>
        <w:t>opasnih</w:t>
      </w:r>
      <w:r>
        <w:rPr>
          <w:rFonts w:ascii="PF Din Text Pro" w:hAnsi="PF Din Text Pro"/>
          <w:i/>
          <w:iCs/>
          <w:spacing w:val="75"/>
          <w:sz w:val="22"/>
          <w:szCs w:val="22"/>
          <w:lang w:val="pl-PL"/>
        </w:rPr>
        <w:t xml:space="preserve"> </w:t>
      </w:r>
      <w:r>
        <w:rPr>
          <w:rFonts w:ascii="PF Din Text Pro" w:hAnsi="PF Din Text Pro"/>
          <w:i/>
          <w:iCs/>
          <w:sz w:val="22"/>
          <w:szCs w:val="22"/>
          <w:lang w:val="pl-PL"/>
        </w:rPr>
        <w:t>materija</w:t>
      </w:r>
      <w:r>
        <w:rPr>
          <w:rFonts w:ascii="PF Din Text Pro" w:hAnsi="PF Din Text Pro"/>
          <w:i/>
          <w:iCs/>
          <w:spacing w:val="73"/>
          <w:sz w:val="22"/>
          <w:szCs w:val="22"/>
          <w:lang w:val="pl-PL"/>
        </w:rPr>
        <w:t xml:space="preserve"> </w:t>
      </w:r>
      <w:r>
        <w:rPr>
          <w:rFonts w:ascii="PF Din Text Pro" w:hAnsi="PF Din Text Pro"/>
          <w:i/>
          <w:iCs/>
          <w:sz w:val="22"/>
          <w:szCs w:val="22"/>
          <w:lang w:val="pl-PL"/>
        </w:rPr>
        <w:t>u</w:t>
      </w:r>
      <w:r>
        <w:rPr>
          <w:rFonts w:ascii="PF Din Text Pro" w:hAnsi="PF Din Text Pro"/>
          <w:i/>
          <w:iCs/>
          <w:spacing w:val="76"/>
          <w:sz w:val="22"/>
          <w:szCs w:val="22"/>
          <w:lang w:val="pl-PL"/>
        </w:rPr>
        <w:t xml:space="preserve"> </w:t>
      </w:r>
      <w:r>
        <w:rPr>
          <w:rFonts w:ascii="PF Din Text Pro" w:hAnsi="PF Din Text Pro"/>
          <w:i/>
          <w:iCs/>
          <w:sz w:val="22"/>
          <w:szCs w:val="22"/>
          <w:lang w:val="pl-PL"/>
        </w:rPr>
        <w:t>zemlji</w:t>
      </w:r>
      <w:r>
        <w:rPr>
          <w:rFonts w:ascii="Calibri" w:hAnsi="Calibri" w:cs="Calibri"/>
          <w:i/>
          <w:iCs/>
          <w:sz w:val="22"/>
          <w:szCs w:val="22"/>
          <w:lang w:val="pl-PL"/>
        </w:rPr>
        <w:t>š</w:t>
      </w:r>
      <w:r>
        <w:rPr>
          <w:rFonts w:ascii="PF Din Text Pro" w:hAnsi="PF Din Text Pro"/>
          <w:i/>
          <w:iCs/>
          <w:sz w:val="22"/>
          <w:szCs w:val="22"/>
          <w:lang w:val="pl-PL"/>
        </w:rPr>
        <w:t>tu</w:t>
      </w:r>
      <w:r>
        <w:rPr>
          <w:rFonts w:ascii="PF Din Text Pro" w:hAnsi="PF Din Text Pro"/>
          <w:i/>
          <w:iCs/>
          <w:spacing w:val="74"/>
          <w:sz w:val="22"/>
          <w:szCs w:val="22"/>
          <w:lang w:val="pl-PL"/>
        </w:rPr>
        <w:t xml:space="preserve"> </w:t>
      </w:r>
      <w:r>
        <w:rPr>
          <w:rFonts w:ascii="PF Din Text Pro" w:hAnsi="PF Din Text Pro"/>
          <w:i/>
          <w:iCs/>
          <w:sz w:val="22"/>
          <w:szCs w:val="22"/>
          <w:lang w:val="pl-PL"/>
        </w:rPr>
        <w:t>i</w:t>
      </w:r>
      <w:r>
        <w:rPr>
          <w:rFonts w:ascii="PF Din Text Pro" w:hAnsi="PF Din Text Pro"/>
          <w:i/>
          <w:iCs/>
          <w:spacing w:val="75"/>
          <w:sz w:val="22"/>
          <w:szCs w:val="22"/>
          <w:lang w:val="pl-PL"/>
        </w:rPr>
        <w:t xml:space="preserve"> </w:t>
      </w:r>
      <w:r>
        <w:rPr>
          <w:rFonts w:ascii="PF Din Text Pro" w:hAnsi="PF Din Text Pro"/>
          <w:i/>
          <w:iCs/>
          <w:sz w:val="22"/>
          <w:szCs w:val="22"/>
          <w:lang w:val="pl-PL"/>
        </w:rPr>
        <w:t>metode</w:t>
      </w:r>
      <w:r>
        <w:rPr>
          <w:rFonts w:ascii="PF Din Text Pro" w:hAnsi="PF Din Text Pro"/>
          <w:i/>
          <w:iCs/>
          <w:spacing w:val="73"/>
          <w:sz w:val="22"/>
          <w:szCs w:val="22"/>
          <w:lang w:val="pl-PL"/>
        </w:rPr>
        <w:t xml:space="preserve"> </w:t>
      </w:r>
      <w:r>
        <w:rPr>
          <w:rFonts w:ascii="PF Din Text Pro" w:hAnsi="PF Din Text Pro"/>
          <w:i/>
          <w:iCs/>
          <w:spacing w:val="-2"/>
          <w:sz w:val="22"/>
          <w:szCs w:val="22"/>
          <w:lang w:val="pl-PL"/>
        </w:rPr>
        <w:t>njihovog</w:t>
      </w:r>
      <w:r>
        <w:rPr>
          <w:rFonts w:ascii="PF Din Text Pro" w:hAnsi="PF Din Text Pro"/>
          <w:i/>
          <w:iCs/>
          <w:sz w:val="22"/>
          <w:szCs w:val="22"/>
          <w:lang w:val="pl-PL"/>
        </w:rPr>
        <w:t xml:space="preserve"> ispitivanja</w:t>
      </w:r>
      <w:r>
        <w:rPr>
          <w:rFonts w:ascii="PF Din Text Pro" w:hAnsi="PF Din Text Pro"/>
          <w:i/>
          <w:iCs/>
          <w:spacing w:val="40"/>
          <w:sz w:val="22"/>
          <w:szCs w:val="22"/>
          <w:lang w:val="pl-PL"/>
        </w:rPr>
        <w:t xml:space="preserve"> </w:t>
      </w:r>
      <w:r>
        <w:rPr>
          <w:rFonts w:ascii="PF Din Text Pro" w:hAnsi="PF Din Text Pro"/>
          <w:i/>
          <w:iCs/>
          <w:sz w:val="22"/>
          <w:szCs w:val="22"/>
          <w:lang w:val="pl-PL"/>
        </w:rPr>
        <w:t>(</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w:t>
      </w:r>
      <w:r>
        <w:rPr>
          <w:rFonts w:ascii="PF Din Text Pro" w:hAnsi="PF Din Text Pro"/>
          <w:i/>
          <w:iCs/>
          <w:spacing w:val="40"/>
          <w:sz w:val="22"/>
          <w:szCs w:val="22"/>
          <w:lang w:val="pl-PL"/>
        </w:rPr>
        <w:t xml:space="preserve"> </w:t>
      </w:r>
      <w:r>
        <w:rPr>
          <w:rFonts w:ascii="PF Din Text Pro" w:hAnsi="PF Din Text Pro"/>
          <w:i/>
          <w:iCs/>
          <w:sz w:val="22"/>
          <w:szCs w:val="22"/>
          <w:lang w:val="pl-PL"/>
        </w:rPr>
        <w:t>novine</w:t>
      </w:r>
      <w:r>
        <w:rPr>
          <w:rFonts w:ascii="PF Din Text Pro" w:hAnsi="PF Din Text Pro"/>
          <w:i/>
          <w:iCs/>
          <w:spacing w:val="40"/>
          <w:sz w:val="22"/>
          <w:szCs w:val="22"/>
          <w:lang w:val="pl-PL"/>
        </w:rPr>
        <w:t xml:space="preserve"> </w:t>
      </w:r>
      <w:r>
        <w:rPr>
          <w:rFonts w:ascii="PF Din Text Pro" w:hAnsi="PF Din Text Pro"/>
          <w:i/>
          <w:iCs/>
          <w:sz w:val="22"/>
          <w:szCs w:val="22"/>
          <w:lang w:val="pl-PL"/>
        </w:rPr>
        <w:t>Federacije</w:t>
      </w:r>
      <w:r>
        <w:rPr>
          <w:rFonts w:ascii="PF Din Text Pro" w:hAnsi="PF Din Text Pro"/>
          <w:i/>
          <w:iCs/>
          <w:spacing w:val="40"/>
          <w:sz w:val="22"/>
          <w:szCs w:val="22"/>
          <w:lang w:val="pl-PL"/>
        </w:rPr>
        <w:t xml:space="preserve"> </w:t>
      </w:r>
      <w:r>
        <w:rPr>
          <w:rFonts w:ascii="PF Din Text Pro" w:hAnsi="PF Din Text Pro"/>
          <w:i/>
          <w:iCs/>
          <w:sz w:val="22"/>
          <w:szCs w:val="22"/>
          <w:lang w:val="pl-PL"/>
        </w:rPr>
        <w:t>BiH</w:t>
      </w:r>
      <w:r>
        <w:rPr>
          <w:rFonts w:ascii="Courier New" w:hAnsi="Courier New" w:cs="Courier New"/>
          <w:i/>
          <w:iCs/>
          <w:sz w:val="22"/>
          <w:szCs w:val="22"/>
          <w:lang w:val="pl-PL"/>
        </w:rPr>
        <w:t>“</w:t>
      </w:r>
      <w:r>
        <w:rPr>
          <w:rFonts w:ascii="PF Din Text Pro" w:hAnsi="PF Din Text Pro"/>
          <w:i/>
          <w:iCs/>
          <w:sz w:val="22"/>
          <w:szCs w:val="22"/>
          <w:lang w:val="pl-PL"/>
        </w:rPr>
        <w:t>,</w:t>
      </w:r>
      <w:r>
        <w:rPr>
          <w:rFonts w:ascii="PF Din Text Pro" w:hAnsi="PF Din Text Pro"/>
          <w:i/>
          <w:iCs/>
          <w:spacing w:val="40"/>
          <w:sz w:val="22"/>
          <w:szCs w:val="22"/>
          <w:lang w:val="pl-PL"/>
        </w:rPr>
        <w:t xml:space="preserve"> </w:t>
      </w:r>
      <w:r>
        <w:rPr>
          <w:rFonts w:ascii="PF Din Text Pro" w:hAnsi="PF Din Text Pro"/>
          <w:i/>
          <w:iCs/>
          <w:sz w:val="22"/>
          <w:szCs w:val="22"/>
          <w:lang w:val="pl-PL"/>
        </w:rPr>
        <w:t>broj:</w:t>
      </w:r>
      <w:r>
        <w:rPr>
          <w:rFonts w:ascii="PF Din Text Pro" w:hAnsi="PF Din Text Pro"/>
          <w:i/>
          <w:iCs/>
          <w:spacing w:val="40"/>
          <w:sz w:val="22"/>
          <w:szCs w:val="22"/>
          <w:lang w:val="pl-PL"/>
        </w:rPr>
        <w:t xml:space="preserve"> </w:t>
      </w:r>
      <w:r>
        <w:rPr>
          <w:rFonts w:ascii="PF Din Text Pro" w:hAnsi="PF Din Text Pro"/>
          <w:i/>
          <w:iCs/>
          <w:sz w:val="22"/>
          <w:szCs w:val="22"/>
          <w:lang w:val="pl-PL"/>
        </w:rPr>
        <w:t>96/22),</w:t>
      </w:r>
      <w:r>
        <w:rPr>
          <w:rFonts w:ascii="PF Din Text Pro" w:hAnsi="PF Din Text Pro"/>
          <w:i/>
          <w:iCs/>
          <w:spacing w:val="40"/>
          <w:sz w:val="22"/>
          <w:szCs w:val="22"/>
          <w:lang w:val="pl-PL"/>
        </w:rPr>
        <w:t xml:space="preserve"> </w:t>
      </w:r>
      <w:r>
        <w:rPr>
          <w:rFonts w:ascii="PF Din Text Pro" w:hAnsi="PF Din Text Pro"/>
          <w:i/>
          <w:iCs/>
          <w:sz w:val="22"/>
          <w:szCs w:val="22"/>
          <w:lang w:val="pl-PL"/>
        </w:rPr>
        <w:t>a</w:t>
      </w:r>
      <w:r>
        <w:rPr>
          <w:rFonts w:ascii="PF Din Text Pro" w:hAnsi="PF Din Text Pro"/>
          <w:i/>
          <w:iCs/>
          <w:spacing w:val="40"/>
          <w:sz w:val="22"/>
          <w:szCs w:val="22"/>
          <w:lang w:val="pl-PL"/>
        </w:rPr>
        <w:t xml:space="preserve"> </w:t>
      </w:r>
      <w:r>
        <w:rPr>
          <w:rFonts w:ascii="PF Din Text Pro" w:hAnsi="PF Din Text Pro"/>
          <w:i/>
          <w:iCs/>
          <w:sz w:val="22"/>
          <w:szCs w:val="22"/>
          <w:lang w:val="pl-PL"/>
        </w:rPr>
        <w:t>koji</w:t>
      </w:r>
      <w:r>
        <w:rPr>
          <w:rFonts w:ascii="PF Din Text Pro" w:hAnsi="PF Din Text Pro"/>
          <w:i/>
          <w:iCs/>
          <w:spacing w:val="40"/>
          <w:sz w:val="22"/>
          <w:szCs w:val="22"/>
          <w:lang w:val="pl-PL"/>
        </w:rPr>
        <w:t xml:space="preserve"> </w:t>
      </w:r>
      <w:r>
        <w:rPr>
          <w:rFonts w:ascii="PF Din Text Pro" w:hAnsi="PF Din Text Pro"/>
          <w:i/>
          <w:iCs/>
          <w:sz w:val="22"/>
          <w:szCs w:val="22"/>
          <w:lang w:val="pl-PL"/>
        </w:rPr>
        <w:t>se</w:t>
      </w:r>
      <w:r>
        <w:rPr>
          <w:rFonts w:ascii="PF Din Text Pro" w:hAnsi="PF Din Text Pro"/>
          <w:i/>
          <w:iCs/>
          <w:spacing w:val="40"/>
          <w:sz w:val="22"/>
          <w:szCs w:val="22"/>
          <w:lang w:val="pl-PL"/>
        </w:rPr>
        <w:t xml:space="preserve"> </w:t>
      </w:r>
      <w:r>
        <w:rPr>
          <w:rFonts w:ascii="PF Din Text Pro" w:hAnsi="PF Din Text Pro"/>
          <w:i/>
          <w:iCs/>
          <w:sz w:val="22"/>
          <w:szCs w:val="22"/>
          <w:lang w:val="pl-PL"/>
        </w:rPr>
        <w:t>odnose</w:t>
      </w:r>
      <w:r>
        <w:rPr>
          <w:rFonts w:ascii="PF Din Text Pro" w:hAnsi="PF Din Text Pro"/>
          <w:i/>
          <w:iCs/>
          <w:spacing w:val="40"/>
          <w:sz w:val="22"/>
          <w:szCs w:val="22"/>
          <w:lang w:val="pl-PL"/>
        </w:rPr>
        <w:t xml:space="preserve"> </w:t>
      </w:r>
      <w:r>
        <w:rPr>
          <w:rFonts w:ascii="PF Din Text Pro" w:hAnsi="PF Din Text Pro"/>
          <w:i/>
          <w:iCs/>
          <w:sz w:val="22"/>
          <w:szCs w:val="22"/>
          <w:lang w:val="pl-PL"/>
        </w:rPr>
        <w:t>na</w:t>
      </w:r>
      <w:r>
        <w:rPr>
          <w:rFonts w:ascii="PF Din Text Pro" w:hAnsi="PF Din Text Pro"/>
          <w:i/>
          <w:iCs/>
          <w:spacing w:val="40"/>
          <w:sz w:val="22"/>
          <w:szCs w:val="22"/>
          <w:lang w:val="pl-PL"/>
        </w:rPr>
        <w:t xml:space="preserve"> </w:t>
      </w:r>
      <w:r>
        <w:rPr>
          <w:rFonts w:ascii="PF Din Text Pro" w:hAnsi="PF Din Text Pro"/>
          <w:i/>
          <w:iCs/>
          <w:sz w:val="22"/>
          <w:szCs w:val="22"/>
          <w:lang w:val="pl-PL"/>
        </w:rPr>
        <w:t>kontrolu</w:t>
      </w:r>
      <w:r>
        <w:rPr>
          <w:rFonts w:ascii="PF Din Text Pro" w:hAnsi="PF Din Text Pro"/>
          <w:i/>
          <w:iCs/>
          <w:spacing w:val="80"/>
          <w:sz w:val="22"/>
          <w:szCs w:val="22"/>
          <w:lang w:val="pl-PL"/>
        </w:rPr>
        <w:t xml:space="preserve"> </w:t>
      </w:r>
      <w:r>
        <w:rPr>
          <w:rFonts w:ascii="PF Din Text Pro" w:hAnsi="PF Din Text Pro"/>
          <w:i/>
          <w:iCs/>
          <w:sz w:val="22"/>
          <w:szCs w:val="22"/>
          <w:lang w:val="pl-PL"/>
        </w:rPr>
        <w:t>hemikalija u poljoprivrednom tlu.</w:t>
      </w:r>
    </w:p>
    <w:p w14:paraId="0BB04799" w14:textId="77777777" w:rsidR="00921F70" w:rsidRDefault="00C730DA">
      <w:pPr>
        <w:widowControl w:val="0"/>
        <w:numPr>
          <w:ilvl w:val="0"/>
          <w:numId w:val="57"/>
        </w:numPr>
        <w:autoSpaceDE w:val="0"/>
        <w:autoSpaceDN w:val="0"/>
        <w:contextualSpacing/>
        <w:rPr>
          <w:rFonts w:ascii="PF Din Text Pro" w:hAnsi="PF Din Text Pro"/>
          <w:i/>
          <w:iCs/>
          <w:sz w:val="22"/>
          <w:szCs w:val="22"/>
          <w:lang w:val="pl-PL"/>
        </w:rPr>
      </w:pPr>
      <w:r>
        <w:rPr>
          <w:rFonts w:ascii="PF Din Text Pro" w:hAnsi="PF Din Text Pro"/>
          <w:i/>
          <w:iCs/>
          <w:sz w:val="22"/>
          <w:szCs w:val="22"/>
          <w:lang w:val="pl-PL"/>
        </w:rPr>
        <w:t>Pravilnik o izmjeni Pravilnika o uvjetima i na</w:t>
      </w:r>
      <w:r>
        <w:rPr>
          <w:rFonts w:ascii="Calibri" w:hAnsi="Calibri" w:cs="Calibri"/>
          <w:i/>
          <w:iCs/>
          <w:sz w:val="22"/>
          <w:szCs w:val="22"/>
          <w:lang w:val="pl-PL"/>
        </w:rPr>
        <w:t>č</w:t>
      </w:r>
      <w:r>
        <w:rPr>
          <w:rFonts w:ascii="PF Din Text Pro" w:hAnsi="PF Din Text Pro"/>
          <w:i/>
          <w:iCs/>
          <w:sz w:val="22"/>
          <w:szCs w:val="22"/>
          <w:lang w:val="pl-PL"/>
        </w:rPr>
        <w:t>inu kori</w:t>
      </w:r>
      <w:r>
        <w:rPr>
          <w:rFonts w:ascii="Calibri" w:hAnsi="Calibri" w:cs="Calibri"/>
          <w:i/>
          <w:iCs/>
          <w:sz w:val="22"/>
          <w:szCs w:val="22"/>
          <w:lang w:val="pl-PL"/>
        </w:rPr>
        <w:t>š</w:t>
      </w:r>
      <w:r>
        <w:rPr>
          <w:rFonts w:ascii="PF Din Text Pro" w:hAnsi="PF Din Text Pro"/>
          <w:i/>
          <w:iCs/>
          <w:sz w:val="22"/>
          <w:szCs w:val="22"/>
          <w:lang w:val="pl-PL"/>
        </w:rPr>
        <w:t>tenja sredstava ostvarenih od zamjene, zakupa i koncesije poljoprivrednog zemlji</w:t>
      </w:r>
      <w:r>
        <w:rPr>
          <w:rFonts w:ascii="Calibri" w:hAnsi="Calibri" w:cs="Calibri"/>
          <w:i/>
          <w:iCs/>
          <w:sz w:val="22"/>
          <w:szCs w:val="22"/>
          <w:lang w:val="pl-PL"/>
        </w:rPr>
        <w:t>š</w:t>
      </w:r>
      <w:r>
        <w:rPr>
          <w:rFonts w:ascii="PF Din Text Pro" w:hAnsi="PF Din Text Pro"/>
          <w:i/>
          <w:iCs/>
          <w:sz w:val="22"/>
          <w:szCs w:val="22"/>
          <w:lang w:val="pl-PL"/>
        </w:rPr>
        <w:t>ta u vlasni</w:t>
      </w:r>
      <w:r>
        <w:rPr>
          <w:rFonts w:ascii="Calibri" w:hAnsi="Calibri" w:cs="Calibri"/>
          <w:i/>
          <w:iCs/>
          <w:sz w:val="22"/>
          <w:szCs w:val="22"/>
          <w:lang w:val="pl-PL"/>
        </w:rPr>
        <w:t>š</w:t>
      </w:r>
      <w:r>
        <w:rPr>
          <w:rFonts w:ascii="PF Din Text Pro" w:hAnsi="PF Din Text Pro"/>
          <w:i/>
          <w:iCs/>
          <w:sz w:val="22"/>
          <w:szCs w:val="22"/>
          <w:lang w:val="pl-PL"/>
        </w:rPr>
        <w:t>tvu dr</w:t>
      </w:r>
      <w:r>
        <w:rPr>
          <w:rFonts w:ascii="Calibri" w:hAnsi="Calibri" w:cs="Calibri"/>
          <w:i/>
          <w:iCs/>
          <w:sz w:val="22"/>
          <w:szCs w:val="22"/>
          <w:lang w:val="pl-PL"/>
        </w:rPr>
        <w:t>ž</w:t>
      </w:r>
      <w:r>
        <w:rPr>
          <w:rFonts w:ascii="PF Din Text Pro" w:hAnsi="PF Din Text Pro"/>
          <w:i/>
          <w:iCs/>
          <w:sz w:val="22"/>
          <w:szCs w:val="22"/>
          <w:lang w:val="pl-PL"/>
        </w:rPr>
        <w:t>ave (</w:t>
      </w:r>
      <w:r>
        <w:rPr>
          <w:rFonts w:ascii="Courier New" w:hAnsi="Courier New" w:cs="Courier New"/>
          <w:i/>
          <w:iCs/>
          <w:sz w:val="22"/>
          <w:szCs w:val="22"/>
          <w:lang w:val="pl-PL"/>
        </w:rPr>
        <w:t>„</w:t>
      </w:r>
      <w:r>
        <w:rPr>
          <w:rFonts w:ascii="PF Din Text Pro" w:hAnsi="PF Din Text Pro"/>
          <w:i/>
          <w:iCs/>
          <w:sz w:val="22"/>
          <w:szCs w:val="22"/>
          <w:lang w:val="pl-PL"/>
        </w:rPr>
        <w:t>Slu</w:t>
      </w:r>
      <w:r>
        <w:rPr>
          <w:rFonts w:ascii="Calibri" w:hAnsi="Calibri" w:cs="Calibri"/>
          <w:i/>
          <w:iCs/>
          <w:sz w:val="22"/>
          <w:szCs w:val="22"/>
          <w:lang w:val="pl-PL"/>
        </w:rPr>
        <w:t>ž</w:t>
      </w:r>
      <w:r>
        <w:rPr>
          <w:rFonts w:ascii="PF Din Text Pro" w:hAnsi="PF Din Text Pro"/>
          <w:i/>
          <w:iCs/>
          <w:sz w:val="22"/>
          <w:szCs w:val="22"/>
          <w:lang w:val="pl-PL"/>
        </w:rPr>
        <w:t>bene novine Federacije BiH</w:t>
      </w:r>
      <w:r>
        <w:rPr>
          <w:rFonts w:ascii="Courier New" w:hAnsi="Courier New" w:cs="Courier New"/>
          <w:i/>
          <w:iCs/>
          <w:sz w:val="22"/>
          <w:szCs w:val="22"/>
          <w:lang w:val="pl-PL"/>
        </w:rPr>
        <w:t>“</w:t>
      </w:r>
      <w:r>
        <w:rPr>
          <w:rFonts w:ascii="PF Din Text Pro" w:hAnsi="PF Din Text Pro"/>
          <w:i/>
          <w:iCs/>
          <w:sz w:val="22"/>
          <w:szCs w:val="22"/>
          <w:lang w:val="pl-PL"/>
        </w:rPr>
        <w:t>, broj:  31/24)</w:t>
      </w:r>
    </w:p>
    <w:p w14:paraId="02E0F2E2" w14:textId="77777777" w:rsidR="00921F70" w:rsidRDefault="00C730DA">
      <w:pPr>
        <w:spacing w:before="1"/>
        <w:rPr>
          <w:rFonts w:ascii="PF Din Text Pro" w:hAnsi="PF Din Text Pro"/>
          <w:spacing w:val="-2"/>
          <w:sz w:val="22"/>
          <w:szCs w:val="22"/>
          <w:lang w:val="pl-PL"/>
        </w:rPr>
      </w:pPr>
      <w:r>
        <w:rPr>
          <w:rFonts w:ascii="PF Din Text Pro" w:hAnsi="PF Din Text Pro"/>
          <w:sz w:val="22"/>
          <w:szCs w:val="22"/>
          <w:lang w:val="pl-PL"/>
        </w:rPr>
        <w:t>Geologiju</w:t>
      </w:r>
      <w:r>
        <w:rPr>
          <w:rFonts w:ascii="PF Din Text Pro" w:hAnsi="PF Din Text Pro"/>
          <w:spacing w:val="-11"/>
          <w:sz w:val="22"/>
          <w:szCs w:val="22"/>
          <w:lang w:val="pl-PL"/>
        </w:rPr>
        <w:t xml:space="preserve"> </w:t>
      </w:r>
      <w:r>
        <w:rPr>
          <w:rFonts w:ascii="PF Din Text Pro" w:hAnsi="PF Din Text Pro"/>
          <w:sz w:val="22"/>
          <w:szCs w:val="22"/>
          <w:lang w:val="pl-PL"/>
        </w:rPr>
        <w:t>u</w:t>
      </w:r>
      <w:r>
        <w:rPr>
          <w:rFonts w:ascii="PF Din Text Pro" w:hAnsi="PF Din Text Pro"/>
          <w:spacing w:val="-9"/>
          <w:sz w:val="22"/>
          <w:szCs w:val="22"/>
          <w:lang w:val="pl-PL"/>
        </w:rPr>
        <w:t xml:space="preserve"> </w:t>
      </w:r>
      <w:r>
        <w:rPr>
          <w:rFonts w:ascii="PF Din Text Pro" w:hAnsi="PF Din Text Pro"/>
          <w:sz w:val="22"/>
          <w:szCs w:val="22"/>
          <w:lang w:val="pl-PL"/>
        </w:rPr>
        <w:t>Federaciji BiH</w:t>
      </w:r>
      <w:r>
        <w:rPr>
          <w:rFonts w:ascii="PF Din Text Pro" w:hAnsi="PF Din Text Pro"/>
          <w:spacing w:val="-11"/>
          <w:sz w:val="22"/>
          <w:szCs w:val="22"/>
          <w:lang w:val="pl-PL"/>
        </w:rPr>
        <w:t xml:space="preserve"> </w:t>
      </w:r>
      <w:r>
        <w:rPr>
          <w:rFonts w:ascii="PF Din Text Pro" w:hAnsi="PF Din Text Pro"/>
          <w:sz w:val="22"/>
          <w:szCs w:val="22"/>
          <w:lang w:val="pl-PL"/>
        </w:rPr>
        <w:t>ure</w:t>
      </w:r>
      <w:r>
        <w:rPr>
          <w:rFonts w:ascii="Calibri" w:hAnsi="Calibri" w:cs="Calibri"/>
          <w:sz w:val="22"/>
          <w:szCs w:val="22"/>
          <w:lang w:val="pl-PL"/>
        </w:rPr>
        <w:t>đ</w:t>
      </w:r>
      <w:r>
        <w:rPr>
          <w:rFonts w:ascii="PF Din Text Pro" w:hAnsi="PF Din Text Pro"/>
          <w:sz w:val="22"/>
          <w:szCs w:val="22"/>
          <w:lang w:val="pl-PL"/>
        </w:rPr>
        <w:t>uju</w:t>
      </w:r>
      <w:r>
        <w:rPr>
          <w:rFonts w:ascii="PF Din Text Pro" w:hAnsi="PF Din Text Pro"/>
          <w:spacing w:val="-11"/>
          <w:sz w:val="22"/>
          <w:szCs w:val="22"/>
          <w:lang w:val="pl-PL"/>
        </w:rPr>
        <w:t xml:space="preserve"> </w:t>
      </w:r>
      <w:r>
        <w:rPr>
          <w:rFonts w:ascii="PF Din Text Pro" w:hAnsi="PF Din Text Pro"/>
          <w:sz w:val="22"/>
          <w:szCs w:val="22"/>
          <w:lang w:val="pl-PL"/>
        </w:rPr>
        <w:t>Zakon</w:t>
      </w:r>
      <w:r>
        <w:rPr>
          <w:rFonts w:ascii="PF Din Text Pro" w:hAnsi="PF Din Text Pro"/>
          <w:spacing w:val="-11"/>
          <w:sz w:val="22"/>
          <w:szCs w:val="22"/>
          <w:lang w:val="pl-PL"/>
        </w:rPr>
        <w:t xml:space="preserve"> </w:t>
      </w:r>
      <w:r>
        <w:rPr>
          <w:rFonts w:ascii="PF Din Text Pro" w:hAnsi="PF Din Text Pro"/>
          <w:sz w:val="22"/>
          <w:szCs w:val="22"/>
          <w:lang w:val="pl-PL"/>
        </w:rPr>
        <w:t>o</w:t>
      </w:r>
      <w:r>
        <w:rPr>
          <w:rFonts w:ascii="PF Din Text Pro" w:hAnsi="PF Din Text Pro"/>
          <w:spacing w:val="-8"/>
          <w:sz w:val="22"/>
          <w:szCs w:val="22"/>
          <w:lang w:val="pl-PL"/>
        </w:rPr>
        <w:t xml:space="preserve"> </w:t>
      </w:r>
      <w:r>
        <w:rPr>
          <w:rFonts w:ascii="PF Din Text Pro" w:hAnsi="PF Din Text Pro"/>
          <w:sz w:val="22"/>
          <w:szCs w:val="22"/>
          <w:lang w:val="pl-PL"/>
        </w:rPr>
        <w:t>geolo</w:t>
      </w:r>
      <w:r>
        <w:rPr>
          <w:rFonts w:ascii="Calibri" w:hAnsi="Calibri" w:cs="Calibri"/>
          <w:sz w:val="22"/>
          <w:szCs w:val="22"/>
          <w:lang w:val="pl-PL"/>
        </w:rPr>
        <w:t>š</w:t>
      </w:r>
      <w:r>
        <w:rPr>
          <w:rFonts w:ascii="PF Din Text Pro" w:hAnsi="PF Din Text Pro"/>
          <w:sz w:val="22"/>
          <w:szCs w:val="22"/>
          <w:lang w:val="pl-PL"/>
        </w:rPr>
        <w:t>kim</w:t>
      </w:r>
      <w:r>
        <w:rPr>
          <w:rFonts w:ascii="PF Din Text Pro" w:hAnsi="PF Din Text Pro"/>
          <w:spacing w:val="-10"/>
          <w:sz w:val="22"/>
          <w:szCs w:val="22"/>
          <w:lang w:val="pl-PL"/>
        </w:rPr>
        <w:t xml:space="preserve"> </w:t>
      </w:r>
      <w:r>
        <w:rPr>
          <w:rFonts w:ascii="PF Din Text Pro" w:hAnsi="PF Din Text Pro"/>
          <w:sz w:val="22"/>
          <w:szCs w:val="22"/>
          <w:lang w:val="pl-PL"/>
        </w:rPr>
        <w:t>istra</w:t>
      </w:r>
      <w:r>
        <w:rPr>
          <w:rFonts w:ascii="Calibri" w:hAnsi="Calibri" w:cs="Calibri"/>
          <w:sz w:val="22"/>
          <w:szCs w:val="22"/>
          <w:lang w:val="pl-PL"/>
        </w:rPr>
        <w:t>ž</w:t>
      </w:r>
      <w:r>
        <w:rPr>
          <w:rFonts w:ascii="PF Din Text Pro" w:hAnsi="PF Din Text Pro"/>
          <w:sz w:val="22"/>
          <w:szCs w:val="22"/>
          <w:lang w:val="pl-PL"/>
        </w:rPr>
        <w:t>ivanjima</w:t>
      </w:r>
      <w:r>
        <w:rPr>
          <w:rFonts w:ascii="PF Din Text Pro" w:hAnsi="PF Din Text Pro"/>
          <w:spacing w:val="-8"/>
          <w:sz w:val="22"/>
          <w:szCs w:val="22"/>
          <w:lang w:val="pl-PL"/>
        </w:rPr>
        <w:t xml:space="preserve"> </w:t>
      </w:r>
      <w:r>
        <w:rPr>
          <w:rFonts w:ascii="PF Din Text Pro" w:hAnsi="PF Din Text Pro"/>
          <w:sz w:val="22"/>
          <w:szCs w:val="22"/>
          <w:lang w:val="pl-PL"/>
        </w:rPr>
        <w:t>(</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w:t>
      </w:r>
      <w:r>
        <w:rPr>
          <w:rFonts w:ascii="PF Din Text Pro" w:hAnsi="PF Din Text Pro"/>
          <w:spacing w:val="-11"/>
          <w:sz w:val="22"/>
          <w:szCs w:val="22"/>
          <w:lang w:val="pl-PL"/>
        </w:rPr>
        <w:t xml:space="preserve"> </w:t>
      </w:r>
      <w:r>
        <w:rPr>
          <w:rFonts w:ascii="PF Din Text Pro" w:hAnsi="PF Din Text Pro"/>
          <w:sz w:val="22"/>
          <w:szCs w:val="22"/>
          <w:lang w:val="pl-PL"/>
        </w:rPr>
        <w:t>novine</w:t>
      </w:r>
      <w:r>
        <w:rPr>
          <w:rFonts w:ascii="PF Din Text Pro" w:hAnsi="PF Din Text Pro"/>
          <w:spacing w:val="-11"/>
          <w:sz w:val="22"/>
          <w:szCs w:val="22"/>
          <w:lang w:val="pl-PL"/>
        </w:rPr>
        <w:t xml:space="preserve"> </w:t>
      </w:r>
      <w:r>
        <w:rPr>
          <w:rFonts w:ascii="PF Din Text Pro" w:hAnsi="PF Din Text Pro"/>
          <w:sz w:val="22"/>
          <w:szCs w:val="22"/>
          <w:lang w:val="pl-PL"/>
        </w:rPr>
        <w:t>Federacije</w:t>
      </w:r>
      <w:r>
        <w:rPr>
          <w:rFonts w:ascii="PF Din Text Pro" w:hAnsi="PF Din Text Pro"/>
          <w:spacing w:val="-10"/>
          <w:sz w:val="22"/>
          <w:szCs w:val="22"/>
          <w:lang w:val="pl-PL"/>
        </w:rPr>
        <w:t xml:space="preserve"> </w:t>
      </w:r>
      <w:r>
        <w:rPr>
          <w:rFonts w:ascii="PF Din Text Pro" w:hAnsi="PF Din Text Pro"/>
          <w:sz w:val="22"/>
          <w:szCs w:val="22"/>
          <w:lang w:val="pl-PL"/>
        </w:rPr>
        <w:t>BiH</w:t>
      </w:r>
      <w:r>
        <w:rPr>
          <w:rFonts w:ascii="Courier New" w:hAnsi="Courier New" w:cs="Courier New"/>
          <w:sz w:val="22"/>
          <w:szCs w:val="22"/>
          <w:lang w:val="pl-PL"/>
        </w:rPr>
        <w:t>“</w:t>
      </w:r>
      <w:r>
        <w:rPr>
          <w:rFonts w:ascii="PF Din Text Pro" w:hAnsi="PF Din Text Pro"/>
          <w:sz w:val="22"/>
          <w:szCs w:val="22"/>
          <w:lang w:val="pl-PL"/>
        </w:rPr>
        <w:t>, broj: 09/10) i Zakon o rudarstvu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Federacije BiH</w:t>
      </w:r>
      <w:r>
        <w:rPr>
          <w:rFonts w:ascii="Courier New" w:hAnsi="Courier New" w:cs="Courier New"/>
          <w:sz w:val="22"/>
          <w:szCs w:val="22"/>
          <w:lang w:val="pl-PL"/>
        </w:rPr>
        <w:t>“</w:t>
      </w:r>
      <w:r>
        <w:rPr>
          <w:rFonts w:ascii="PF Din Text Pro" w:hAnsi="PF Din Text Pro"/>
          <w:sz w:val="22"/>
          <w:szCs w:val="22"/>
          <w:lang w:val="pl-PL"/>
        </w:rPr>
        <w:t>, broj: 26/10). Zakon o geolo</w:t>
      </w:r>
      <w:r>
        <w:rPr>
          <w:rFonts w:ascii="Calibri" w:hAnsi="Calibri" w:cs="Calibri"/>
          <w:sz w:val="22"/>
          <w:szCs w:val="22"/>
          <w:lang w:val="pl-PL"/>
        </w:rPr>
        <w:t>š</w:t>
      </w:r>
      <w:r>
        <w:rPr>
          <w:rFonts w:ascii="PF Din Text Pro" w:hAnsi="PF Din Text Pro"/>
          <w:sz w:val="22"/>
          <w:szCs w:val="22"/>
          <w:lang w:val="pl-PL"/>
        </w:rPr>
        <w:t>kim istra</w:t>
      </w:r>
      <w:r>
        <w:rPr>
          <w:rFonts w:ascii="Calibri" w:hAnsi="Calibri" w:cs="Calibri"/>
          <w:sz w:val="22"/>
          <w:szCs w:val="22"/>
          <w:lang w:val="pl-PL"/>
        </w:rPr>
        <w:t>ž</w:t>
      </w:r>
      <w:r>
        <w:rPr>
          <w:rFonts w:ascii="PF Din Text Pro" w:hAnsi="PF Din Text Pro"/>
          <w:sz w:val="22"/>
          <w:szCs w:val="22"/>
          <w:lang w:val="pl-PL"/>
        </w:rPr>
        <w:t>ivanjima se odnosi na geolo</w:t>
      </w:r>
      <w:r>
        <w:rPr>
          <w:rFonts w:ascii="Calibri" w:hAnsi="Calibri" w:cs="Calibri"/>
          <w:sz w:val="22"/>
          <w:szCs w:val="22"/>
          <w:lang w:val="pl-PL"/>
        </w:rPr>
        <w:t>š</w:t>
      </w:r>
      <w:r>
        <w:rPr>
          <w:rFonts w:ascii="PF Din Text Pro" w:hAnsi="PF Din Text Pro"/>
          <w:sz w:val="22"/>
          <w:szCs w:val="22"/>
          <w:lang w:val="pl-PL"/>
        </w:rPr>
        <w:t>ka istra</w:t>
      </w:r>
      <w:r>
        <w:rPr>
          <w:rFonts w:ascii="Calibri" w:hAnsi="Calibri" w:cs="Calibri"/>
          <w:sz w:val="22"/>
          <w:szCs w:val="22"/>
          <w:lang w:val="pl-PL"/>
        </w:rPr>
        <w:t>ž</w:t>
      </w:r>
      <w:r>
        <w:rPr>
          <w:rFonts w:ascii="PF Din Text Pro" w:hAnsi="PF Din Text Pro"/>
          <w:sz w:val="22"/>
          <w:szCs w:val="22"/>
          <w:lang w:val="pl-PL"/>
        </w:rPr>
        <w:t>ivanja svih mineralnih sirovina (energetske, sirovine iz kojih se mogu proizvoditi metali, podzemne vode, sve vrste soli i nemetali</w:t>
      </w:r>
      <w:r>
        <w:rPr>
          <w:rFonts w:ascii="Calibri" w:hAnsi="Calibri" w:cs="Calibri"/>
          <w:sz w:val="22"/>
          <w:szCs w:val="22"/>
          <w:lang w:val="pl-PL"/>
        </w:rPr>
        <w:t>č</w:t>
      </w:r>
      <w:r>
        <w:rPr>
          <w:rFonts w:ascii="PF Din Text Pro" w:hAnsi="PF Din Text Pro"/>
          <w:sz w:val="22"/>
          <w:szCs w:val="22"/>
          <w:lang w:val="pl-PL"/>
        </w:rPr>
        <w:t>nih mineralnih sirovina, kao i sve sekundarne mineralne sirovine koje se pojavljuju kao neiskori</w:t>
      </w:r>
      <w:r>
        <w:rPr>
          <w:rFonts w:ascii="Calibri" w:hAnsi="Calibri" w:cs="Calibri"/>
          <w:sz w:val="22"/>
          <w:szCs w:val="22"/>
          <w:lang w:val="pl-PL"/>
        </w:rPr>
        <w:t>š</w:t>
      </w:r>
      <w:r>
        <w:rPr>
          <w:rFonts w:ascii="PF Din Text Pro" w:hAnsi="PF Din Text Pro"/>
          <w:sz w:val="22"/>
          <w:szCs w:val="22"/>
          <w:lang w:val="pl-PL"/>
        </w:rPr>
        <w:t>teni ostatak dobijanja, oboga</w:t>
      </w:r>
      <w:r>
        <w:rPr>
          <w:rFonts w:ascii="Calibri" w:hAnsi="Calibri" w:cs="Calibri"/>
          <w:sz w:val="22"/>
          <w:szCs w:val="22"/>
          <w:lang w:val="pl-PL"/>
        </w:rPr>
        <w:t>ć</w:t>
      </w:r>
      <w:r>
        <w:rPr>
          <w:rFonts w:ascii="PF Din Text Pro" w:hAnsi="PF Din Text Pro"/>
          <w:sz w:val="22"/>
          <w:szCs w:val="22"/>
          <w:lang w:val="pl-PL"/>
        </w:rPr>
        <w:t>ivanja i prerade primarnih mineralnih sirovina). Zakon o rudarstvu defini</w:t>
      </w:r>
      <w:r>
        <w:rPr>
          <w:rFonts w:ascii="Calibri" w:hAnsi="Calibri" w:cs="Calibri"/>
          <w:sz w:val="22"/>
          <w:szCs w:val="22"/>
          <w:lang w:val="pl-PL"/>
        </w:rPr>
        <w:t>š</w:t>
      </w:r>
      <w:r>
        <w:rPr>
          <w:rFonts w:ascii="PF Din Text Pro" w:hAnsi="PF Din Text Pro"/>
          <w:sz w:val="22"/>
          <w:szCs w:val="22"/>
          <w:lang w:val="pl-PL"/>
        </w:rPr>
        <w:t>e na</w:t>
      </w:r>
      <w:r>
        <w:rPr>
          <w:rFonts w:ascii="Calibri" w:hAnsi="Calibri" w:cs="Calibri"/>
          <w:sz w:val="22"/>
          <w:szCs w:val="22"/>
          <w:lang w:val="pl-PL"/>
        </w:rPr>
        <w:t>č</w:t>
      </w:r>
      <w:r>
        <w:rPr>
          <w:rFonts w:ascii="PF Din Text Pro" w:hAnsi="PF Din Text Pro"/>
          <w:sz w:val="22"/>
          <w:szCs w:val="22"/>
          <w:lang w:val="pl-PL"/>
        </w:rPr>
        <w:t>in i uslove upravljanja mineralnim sirovinama, izvo</w:t>
      </w:r>
      <w:r>
        <w:rPr>
          <w:rFonts w:ascii="Calibri" w:hAnsi="Calibri" w:cs="Calibri"/>
          <w:sz w:val="22"/>
          <w:szCs w:val="22"/>
          <w:lang w:val="pl-PL"/>
        </w:rPr>
        <w:t>đ</w:t>
      </w:r>
      <w:r>
        <w:rPr>
          <w:rFonts w:ascii="PF Din Text Pro" w:hAnsi="PF Din Text Pro"/>
          <w:sz w:val="22"/>
          <w:szCs w:val="22"/>
          <w:lang w:val="pl-PL"/>
        </w:rPr>
        <w:t>enje rudarskih radova, mjere za</w:t>
      </w:r>
      <w:r>
        <w:rPr>
          <w:rFonts w:ascii="Calibri" w:hAnsi="Calibri" w:cs="Calibri"/>
          <w:sz w:val="22"/>
          <w:szCs w:val="22"/>
          <w:lang w:val="pl-PL"/>
        </w:rPr>
        <w:t>š</w:t>
      </w:r>
      <w:r>
        <w:rPr>
          <w:rFonts w:ascii="PF Din Text Pro" w:hAnsi="PF Din Text Pro"/>
          <w:sz w:val="22"/>
          <w:szCs w:val="22"/>
          <w:lang w:val="pl-PL"/>
        </w:rPr>
        <w:t>tite na radu, obustava izvo</w:t>
      </w:r>
      <w:r>
        <w:rPr>
          <w:rFonts w:ascii="Calibri" w:hAnsi="Calibri" w:cs="Calibri"/>
          <w:sz w:val="22"/>
          <w:szCs w:val="22"/>
          <w:lang w:val="pl-PL"/>
        </w:rPr>
        <w:t>đ</w:t>
      </w:r>
      <w:r>
        <w:rPr>
          <w:rFonts w:ascii="PF Din Text Pro" w:hAnsi="PF Din Text Pro"/>
          <w:sz w:val="22"/>
          <w:szCs w:val="22"/>
          <w:lang w:val="pl-PL"/>
        </w:rPr>
        <w:t>enja i trajni prekid rudarskih radova, kao i za</w:t>
      </w:r>
      <w:r>
        <w:rPr>
          <w:rFonts w:ascii="Calibri" w:hAnsi="Calibri" w:cs="Calibri"/>
          <w:sz w:val="22"/>
          <w:szCs w:val="22"/>
          <w:lang w:val="pl-PL"/>
        </w:rPr>
        <w:t>š</w:t>
      </w:r>
      <w:r>
        <w:rPr>
          <w:rFonts w:ascii="PF Din Text Pro" w:hAnsi="PF Din Text Pro"/>
          <w:sz w:val="22"/>
          <w:szCs w:val="22"/>
          <w:lang w:val="pl-PL"/>
        </w:rPr>
        <w:t>titu i ure</w:t>
      </w:r>
      <w:r>
        <w:rPr>
          <w:rFonts w:ascii="Calibri" w:hAnsi="Calibri" w:cs="Calibri"/>
          <w:sz w:val="22"/>
          <w:szCs w:val="22"/>
          <w:lang w:val="pl-PL"/>
        </w:rPr>
        <w:t>đ</w:t>
      </w:r>
      <w:r>
        <w:rPr>
          <w:rFonts w:ascii="PF Din Text Pro" w:hAnsi="PF Din Text Pro"/>
          <w:sz w:val="22"/>
          <w:szCs w:val="22"/>
          <w:lang w:val="pl-PL"/>
        </w:rPr>
        <w:t xml:space="preserve">enje </w:t>
      </w:r>
      <w:r>
        <w:rPr>
          <w:rFonts w:ascii="PF Din Text Pro" w:hAnsi="PF Din Text Pro"/>
          <w:spacing w:val="-2"/>
          <w:sz w:val="22"/>
          <w:szCs w:val="22"/>
          <w:lang w:val="pl-PL"/>
        </w:rPr>
        <w:t>prostora.</w:t>
      </w:r>
    </w:p>
    <w:p w14:paraId="098B601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Lovna divlja</w:t>
      </w:r>
      <w:r>
        <w:rPr>
          <w:rFonts w:ascii="Calibri" w:hAnsi="Calibri" w:cs="Calibri"/>
          <w:b/>
          <w:bCs/>
          <w:sz w:val="22"/>
          <w:szCs w:val="22"/>
          <w:lang w:val="pl-PL"/>
        </w:rPr>
        <w:t>č</w:t>
      </w:r>
    </w:p>
    <w:p w14:paraId="4996A1ED" w14:textId="77777777" w:rsidR="00921F70" w:rsidRDefault="00C730DA">
      <w:pPr>
        <w:rPr>
          <w:rFonts w:ascii="PF Din Text Pro" w:hAnsi="PF Din Text Pro"/>
          <w:sz w:val="22"/>
          <w:szCs w:val="22"/>
          <w:lang w:val="pl-PL"/>
        </w:rPr>
      </w:pPr>
      <w:r>
        <w:rPr>
          <w:rFonts w:ascii="PF Din Text Pro" w:hAnsi="PF Din Text Pro"/>
          <w:sz w:val="22"/>
          <w:szCs w:val="22"/>
          <w:lang w:val="pl-PL"/>
        </w:rPr>
        <w:t>Lovstvo predstavlja zna</w:t>
      </w:r>
      <w:r>
        <w:rPr>
          <w:rFonts w:ascii="Calibri" w:hAnsi="Calibri" w:cs="Calibri"/>
          <w:sz w:val="22"/>
          <w:szCs w:val="22"/>
          <w:lang w:val="pl-PL"/>
        </w:rPr>
        <w:t>č</w:t>
      </w:r>
      <w:r>
        <w:rPr>
          <w:rFonts w:ascii="PF Din Text Pro" w:hAnsi="PF Din Text Pro"/>
          <w:sz w:val="22"/>
          <w:szCs w:val="22"/>
          <w:lang w:val="pl-PL"/>
        </w:rPr>
        <w:t>ajan segment upravljanja prirodnim resursima Unsko-Sanskog Kantona, obzirom na raznovrsne ekosisteme koji uklju</w:t>
      </w:r>
      <w:r>
        <w:rPr>
          <w:rFonts w:ascii="Calibri" w:hAnsi="Calibri" w:cs="Calibri"/>
          <w:sz w:val="22"/>
          <w:szCs w:val="22"/>
          <w:lang w:val="pl-PL"/>
        </w:rPr>
        <w:t>č</w:t>
      </w:r>
      <w:r>
        <w:rPr>
          <w:rFonts w:ascii="PF Din Text Pro" w:hAnsi="PF Din Text Pro"/>
          <w:sz w:val="22"/>
          <w:szCs w:val="22"/>
          <w:lang w:val="pl-PL"/>
        </w:rPr>
        <w:t xml:space="preserve">uju </w:t>
      </w:r>
      <w:r>
        <w:rPr>
          <w:rFonts w:ascii="Calibri" w:hAnsi="Calibri" w:cs="Calibri"/>
          <w:sz w:val="22"/>
          <w:szCs w:val="22"/>
          <w:lang w:val="pl-PL"/>
        </w:rPr>
        <w:t>š</w:t>
      </w:r>
      <w:r>
        <w:rPr>
          <w:rFonts w:ascii="PF Din Text Pro" w:hAnsi="PF Din Text Pro"/>
          <w:sz w:val="22"/>
          <w:szCs w:val="22"/>
          <w:lang w:val="pl-PL"/>
        </w:rPr>
        <w:t xml:space="preserve">umske, planinske i nizijske predjele pogodne za </w:t>
      </w:r>
      <w:r>
        <w:rPr>
          <w:rFonts w:ascii="Calibri" w:hAnsi="Calibri" w:cs="Calibri"/>
          <w:sz w:val="22"/>
          <w:szCs w:val="22"/>
          <w:lang w:val="pl-PL"/>
        </w:rPr>
        <w:t>ž</w:t>
      </w:r>
      <w:r>
        <w:rPr>
          <w:rFonts w:ascii="PF Din Text Pro" w:hAnsi="PF Din Text Pro"/>
          <w:sz w:val="22"/>
          <w:szCs w:val="22"/>
          <w:lang w:val="pl-PL"/>
        </w:rPr>
        <w:t>ivot i razmno</w:t>
      </w:r>
      <w:r>
        <w:rPr>
          <w:rFonts w:ascii="Calibri" w:hAnsi="Calibri" w:cs="Calibri"/>
          <w:sz w:val="22"/>
          <w:szCs w:val="22"/>
          <w:lang w:val="pl-PL"/>
        </w:rPr>
        <w:t>ž</w:t>
      </w:r>
      <w:r>
        <w:rPr>
          <w:rFonts w:ascii="PF Din Text Pro" w:hAnsi="PF Din Text Pro"/>
          <w:sz w:val="22"/>
          <w:szCs w:val="22"/>
          <w:lang w:val="pl-PL"/>
        </w:rPr>
        <w:t>avanje razli</w:t>
      </w:r>
      <w:r>
        <w:rPr>
          <w:rFonts w:ascii="Calibri" w:hAnsi="Calibri" w:cs="Calibri"/>
          <w:sz w:val="22"/>
          <w:szCs w:val="22"/>
          <w:lang w:val="pl-PL"/>
        </w:rPr>
        <w:t>č</w:t>
      </w:r>
      <w:r>
        <w:rPr>
          <w:rFonts w:ascii="PF Din Text Pro" w:hAnsi="PF Din Text Pro"/>
          <w:sz w:val="22"/>
          <w:szCs w:val="22"/>
          <w:lang w:val="pl-PL"/>
        </w:rPr>
        <w:t>itih vrsta divlja</w:t>
      </w:r>
      <w:r>
        <w:rPr>
          <w:rFonts w:ascii="Calibri" w:hAnsi="Calibri" w:cs="Calibri"/>
          <w:sz w:val="22"/>
          <w:szCs w:val="22"/>
          <w:lang w:val="pl-PL"/>
        </w:rPr>
        <w:t>č</w:t>
      </w:r>
      <w:r>
        <w:rPr>
          <w:rFonts w:ascii="PF Din Text Pro" w:hAnsi="PF Din Text Pro"/>
          <w:sz w:val="22"/>
          <w:szCs w:val="22"/>
          <w:lang w:val="pl-PL"/>
        </w:rPr>
        <w:t>i. Zahvaljuju</w:t>
      </w:r>
      <w:r>
        <w:rPr>
          <w:rFonts w:ascii="Calibri" w:hAnsi="Calibri" w:cs="Calibri"/>
          <w:sz w:val="22"/>
          <w:szCs w:val="22"/>
          <w:lang w:val="pl-PL"/>
        </w:rPr>
        <w:t>ć</w:t>
      </w:r>
      <w:r>
        <w:rPr>
          <w:rFonts w:ascii="PF Din Text Pro" w:hAnsi="PF Din Text Pro"/>
          <w:sz w:val="22"/>
          <w:szCs w:val="22"/>
          <w:lang w:val="pl-PL"/>
        </w:rPr>
        <w:t>i geografskoj raznolikosti i o</w:t>
      </w:r>
      <w:r>
        <w:rPr>
          <w:rFonts w:ascii="Calibri" w:hAnsi="Calibri" w:cs="Calibri"/>
          <w:sz w:val="22"/>
          <w:szCs w:val="22"/>
          <w:lang w:val="pl-PL"/>
        </w:rPr>
        <w:t>č</w:t>
      </w:r>
      <w:r>
        <w:rPr>
          <w:rFonts w:ascii="PF Din Text Pro" w:hAnsi="PF Din Text Pro"/>
          <w:sz w:val="22"/>
          <w:szCs w:val="22"/>
          <w:lang w:val="pl-PL"/>
        </w:rPr>
        <w:t>uvanim prirodnim stani</w:t>
      </w:r>
      <w:r>
        <w:rPr>
          <w:rFonts w:ascii="Calibri" w:hAnsi="Calibri" w:cs="Calibri"/>
          <w:sz w:val="22"/>
          <w:szCs w:val="22"/>
          <w:lang w:val="pl-PL"/>
        </w:rPr>
        <w:t>š</w:t>
      </w:r>
      <w:r>
        <w:rPr>
          <w:rFonts w:ascii="PF Din Text Pro" w:hAnsi="PF Din Text Pro"/>
          <w:sz w:val="22"/>
          <w:szCs w:val="22"/>
          <w:lang w:val="pl-PL"/>
        </w:rPr>
        <w:t>tima, podru</w:t>
      </w:r>
      <w:r>
        <w:rPr>
          <w:rFonts w:ascii="Calibri" w:hAnsi="Calibri" w:cs="Calibri"/>
          <w:sz w:val="22"/>
          <w:szCs w:val="22"/>
          <w:lang w:val="pl-PL"/>
        </w:rPr>
        <w:t>č</w:t>
      </w:r>
      <w:r>
        <w:rPr>
          <w:rFonts w:ascii="PF Din Text Pro" w:hAnsi="PF Din Text Pro"/>
          <w:sz w:val="22"/>
          <w:szCs w:val="22"/>
          <w:lang w:val="pl-PL"/>
        </w:rPr>
        <w:t>je USK pru</w:t>
      </w:r>
      <w:r>
        <w:rPr>
          <w:rFonts w:ascii="Calibri" w:hAnsi="Calibri" w:cs="Calibri"/>
          <w:sz w:val="22"/>
          <w:szCs w:val="22"/>
          <w:lang w:val="pl-PL"/>
        </w:rPr>
        <w:t>ž</w:t>
      </w:r>
      <w:r>
        <w:rPr>
          <w:rFonts w:ascii="PF Din Text Pro" w:hAnsi="PF Din Text Pro"/>
          <w:sz w:val="22"/>
          <w:szCs w:val="22"/>
          <w:lang w:val="pl-PL"/>
        </w:rPr>
        <w:t>a uslove za prisustvo gotovo svih tipi</w:t>
      </w:r>
      <w:r>
        <w:rPr>
          <w:rFonts w:ascii="Calibri" w:hAnsi="Calibri" w:cs="Calibri"/>
          <w:sz w:val="22"/>
          <w:szCs w:val="22"/>
          <w:lang w:val="pl-PL"/>
        </w:rPr>
        <w:t>č</w:t>
      </w:r>
      <w:r>
        <w:rPr>
          <w:rFonts w:ascii="PF Din Text Pro" w:hAnsi="PF Din Text Pro"/>
          <w:sz w:val="22"/>
          <w:szCs w:val="22"/>
          <w:lang w:val="pl-PL"/>
        </w:rPr>
        <w:t>nih evropskih vrsta divlja</w:t>
      </w:r>
      <w:r>
        <w:rPr>
          <w:rFonts w:ascii="Calibri" w:hAnsi="Calibri" w:cs="Calibri"/>
          <w:sz w:val="22"/>
          <w:szCs w:val="22"/>
          <w:lang w:val="pl-PL"/>
        </w:rPr>
        <w:t>č</w:t>
      </w:r>
      <w:r>
        <w:rPr>
          <w:rFonts w:ascii="PF Din Text Pro" w:hAnsi="PF Din Text Pro"/>
          <w:sz w:val="22"/>
          <w:szCs w:val="22"/>
          <w:lang w:val="pl-PL"/>
        </w:rPr>
        <w:t>i.</w:t>
      </w:r>
    </w:p>
    <w:p w14:paraId="7EEAAD96" w14:textId="77777777" w:rsidR="00921F70" w:rsidRDefault="00C730DA">
      <w:pPr>
        <w:rPr>
          <w:rFonts w:ascii="PF Din Text Pro" w:hAnsi="PF Din Text Pro"/>
          <w:sz w:val="22"/>
          <w:szCs w:val="22"/>
          <w:lang w:val="pl-PL"/>
        </w:rPr>
      </w:pPr>
      <w:r>
        <w:rPr>
          <w:rFonts w:ascii="PF Din Text Pro" w:hAnsi="PF Din Text Pro"/>
          <w:sz w:val="22"/>
          <w:szCs w:val="22"/>
          <w:lang w:val="pl-PL"/>
        </w:rPr>
        <w:t>Na ovom prostoru zabilje</w:t>
      </w:r>
      <w:r>
        <w:rPr>
          <w:rFonts w:ascii="Calibri" w:hAnsi="Calibri" w:cs="Calibri"/>
          <w:sz w:val="22"/>
          <w:szCs w:val="22"/>
          <w:lang w:val="pl-PL"/>
        </w:rPr>
        <w:t>ž</w:t>
      </w:r>
      <w:r>
        <w:rPr>
          <w:rFonts w:ascii="PF Din Text Pro" w:hAnsi="PF Din Text Pro"/>
          <w:sz w:val="22"/>
          <w:szCs w:val="22"/>
          <w:lang w:val="pl-PL"/>
        </w:rPr>
        <w:t>eno je stabilno prisustvo velikih zvijeri,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mrkog medvjeda (Ursus arctos) i vuka (Canis lupus), a u posljednjim godinama potvr</w:t>
      </w:r>
      <w:r>
        <w:rPr>
          <w:rFonts w:ascii="Calibri" w:hAnsi="Calibri" w:cs="Calibri"/>
          <w:sz w:val="22"/>
          <w:szCs w:val="22"/>
          <w:lang w:val="pl-PL"/>
        </w:rPr>
        <w:t>đ</w:t>
      </w:r>
      <w:r>
        <w:rPr>
          <w:rFonts w:ascii="PF Din Text Pro" w:hAnsi="PF Din Text Pro"/>
          <w:sz w:val="22"/>
          <w:szCs w:val="22"/>
          <w:lang w:val="pl-PL"/>
        </w:rPr>
        <w:t>eno je i ponovno prisustvo risa (Lynx lynx), vrste koja je ranije bila nestala s podru</w:t>
      </w:r>
      <w:r>
        <w:rPr>
          <w:rFonts w:ascii="Calibri" w:hAnsi="Calibri" w:cs="Calibri"/>
          <w:sz w:val="22"/>
          <w:szCs w:val="22"/>
          <w:lang w:val="pl-PL"/>
        </w:rPr>
        <w:t>č</w:t>
      </w:r>
      <w:r>
        <w:rPr>
          <w:rFonts w:ascii="PF Din Text Pro" w:hAnsi="PF Din Text Pro"/>
          <w:sz w:val="22"/>
          <w:szCs w:val="22"/>
          <w:lang w:val="pl-PL"/>
        </w:rPr>
        <w:t>ja Bosne i Hercegovine. Pored toga, najvi</w:t>
      </w:r>
      <w:r>
        <w:rPr>
          <w:rFonts w:ascii="Calibri" w:hAnsi="Calibri" w:cs="Calibri"/>
          <w:sz w:val="22"/>
          <w:szCs w:val="22"/>
          <w:lang w:val="pl-PL"/>
        </w:rPr>
        <w:t>š</w:t>
      </w:r>
      <w:r>
        <w:rPr>
          <w:rFonts w:ascii="PF Din Text Pro" w:hAnsi="PF Din Text Pro"/>
          <w:sz w:val="22"/>
          <w:szCs w:val="22"/>
          <w:lang w:val="pl-PL"/>
        </w:rPr>
        <w:t>e zastupljene vste su divlja svinja (Sus scrofa) i srne</w:t>
      </w:r>
      <w:r>
        <w:rPr>
          <w:rFonts w:ascii="Calibri" w:hAnsi="Calibri" w:cs="Calibri"/>
          <w:sz w:val="22"/>
          <w:szCs w:val="22"/>
          <w:lang w:val="pl-PL"/>
        </w:rPr>
        <w:t>ć</w:t>
      </w:r>
      <w:r>
        <w:rPr>
          <w:rFonts w:ascii="PF Din Text Pro" w:hAnsi="PF Din Text Pro"/>
          <w:sz w:val="22"/>
          <w:szCs w:val="22"/>
          <w:lang w:val="pl-PL"/>
        </w:rPr>
        <w:t>a divlja</w:t>
      </w:r>
      <w:r>
        <w:rPr>
          <w:rFonts w:ascii="Calibri" w:hAnsi="Calibri" w:cs="Calibri"/>
          <w:sz w:val="22"/>
          <w:szCs w:val="22"/>
          <w:lang w:val="pl-PL"/>
        </w:rPr>
        <w:t>č</w:t>
      </w:r>
      <w:r>
        <w:rPr>
          <w:rFonts w:ascii="PF Din Text Pro" w:hAnsi="PF Din Text Pro"/>
          <w:sz w:val="22"/>
          <w:szCs w:val="22"/>
          <w:lang w:val="pl-PL"/>
        </w:rPr>
        <w:t xml:space="preserve"> (Capreolus capreolus). Ono </w:t>
      </w:r>
      <w:r>
        <w:rPr>
          <w:rFonts w:ascii="Calibri" w:hAnsi="Calibri" w:cs="Calibri"/>
          <w:sz w:val="22"/>
          <w:szCs w:val="22"/>
          <w:lang w:val="pl-PL"/>
        </w:rPr>
        <w:t>š</w:t>
      </w:r>
      <w:r>
        <w:rPr>
          <w:rFonts w:ascii="PF Din Text Pro" w:hAnsi="PF Din Text Pro"/>
          <w:sz w:val="22"/>
          <w:szCs w:val="22"/>
          <w:lang w:val="pl-PL"/>
        </w:rPr>
        <w:t>to je va</w:t>
      </w:r>
      <w:r>
        <w:rPr>
          <w:rFonts w:ascii="Calibri" w:hAnsi="Calibri" w:cs="Calibri"/>
          <w:sz w:val="22"/>
          <w:szCs w:val="22"/>
          <w:lang w:val="pl-PL"/>
        </w:rPr>
        <w:t>ž</w:t>
      </w:r>
      <w:r>
        <w:rPr>
          <w:rFonts w:ascii="PF Din Text Pro" w:hAnsi="PF Din Text Pro"/>
          <w:sz w:val="22"/>
          <w:szCs w:val="22"/>
          <w:lang w:val="pl-PL"/>
        </w:rPr>
        <w:t>no ista</w:t>
      </w:r>
      <w:r>
        <w:rPr>
          <w:rFonts w:ascii="Calibri" w:hAnsi="Calibri" w:cs="Calibri"/>
          <w:sz w:val="22"/>
          <w:szCs w:val="22"/>
          <w:lang w:val="pl-PL"/>
        </w:rPr>
        <w:t>ć</w:t>
      </w:r>
      <w:r>
        <w:rPr>
          <w:rFonts w:ascii="PF Din Text Pro" w:hAnsi="PF Din Text Pro"/>
          <w:sz w:val="22"/>
          <w:szCs w:val="22"/>
          <w:lang w:val="pl-PL"/>
        </w:rPr>
        <w:t xml:space="preserve">i je sve </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prisutna jelenska divlja</w:t>
      </w:r>
      <w:r>
        <w:rPr>
          <w:rFonts w:ascii="Calibri" w:hAnsi="Calibri" w:cs="Calibri"/>
          <w:sz w:val="22"/>
          <w:szCs w:val="22"/>
          <w:lang w:val="pl-PL"/>
        </w:rPr>
        <w:t>č</w:t>
      </w:r>
      <w:r>
        <w:rPr>
          <w:rFonts w:ascii="PF Din Text Pro" w:hAnsi="PF Din Text Pro"/>
          <w:sz w:val="22"/>
          <w:szCs w:val="22"/>
          <w:lang w:val="pl-PL"/>
        </w:rPr>
        <w:t xml:space="preserve"> (Cervus elaphus), koja migrira s podru</w:t>
      </w:r>
      <w:r>
        <w:rPr>
          <w:rFonts w:ascii="Calibri" w:hAnsi="Calibri" w:cs="Calibri"/>
          <w:sz w:val="22"/>
          <w:szCs w:val="22"/>
          <w:lang w:val="pl-PL"/>
        </w:rPr>
        <w:t>č</w:t>
      </w:r>
      <w:r>
        <w:rPr>
          <w:rFonts w:ascii="PF Din Text Pro" w:hAnsi="PF Din Text Pro"/>
          <w:sz w:val="22"/>
          <w:szCs w:val="22"/>
          <w:lang w:val="pl-PL"/>
        </w:rPr>
        <w:t>ja susjedne Republike Hrvatske. Na najmirnim planinskim stani</w:t>
      </w:r>
      <w:r>
        <w:rPr>
          <w:rFonts w:ascii="Calibri" w:hAnsi="Calibri" w:cs="Calibri"/>
          <w:sz w:val="22"/>
          <w:szCs w:val="22"/>
          <w:lang w:val="pl-PL"/>
        </w:rPr>
        <w:t>š</w:t>
      </w:r>
      <w:r>
        <w:rPr>
          <w:rFonts w:ascii="PF Din Text Pro" w:hAnsi="PF Din Text Pro"/>
          <w:sz w:val="22"/>
          <w:szCs w:val="22"/>
          <w:lang w:val="pl-PL"/>
        </w:rPr>
        <w:t>tima ovog Kantona svoj mir i prostor je prona</w:t>
      </w:r>
      <w:r>
        <w:rPr>
          <w:rFonts w:ascii="Calibri" w:hAnsi="Calibri" w:cs="Calibri"/>
          <w:sz w:val="22"/>
          <w:szCs w:val="22"/>
          <w:lang w:val="pl-PL"/>
        </w:rPr>
        <w:t>š</w:t>
      </w:r>
      <w:r>
        <w:rPr>
          <w:rFonts w:ascii="PF Din Text Pro" w:hAnsi="PF Din Text Pro"/>
          <w:sz w:val="22"/>
          <w:szCs w:val="22"/>
          <w:lang w:val="pl-PL"/>
        </w:rPr>
        <w:t>ao  veliki tetrijeba(Tetrao urogallus).  Od sitne divlja</w:t>
      </w:r>
      <w:r>
        <w:rPr>
          <w:rFonts w:ascii="Calibri" w:hAnsi="Calibri" w:cs="Calibri"/>
          <w:sz w:val="22"/>
          <w:szCs w:val="22"/>
          <w:lang w:val="pl-PL"/>
        </w:rPr>
        <w:t>č</w:t>
      </w:r>
      <w:r>
        <w:rPr>
          <w:rFonts w:ascii="PF Din Text Pro" w:hAnsi="PF Din Text Pro"/>
          <w:sz w:val="22"/>
          <w:szCs w:val="22"/>
          <w:lang w:val="pl-PL"/>
        </w:rPr>
        <w:t>i zna</w:t>
      </w:r>
      <w:r>
        <w:rPr>
          <w:rFonts w:ascii="Calibri" w:hAnsi="Calibri" w:cs="Calibri"/>
          <w:sz w:val="22"/>
          <w:szCs w:val="22"/>
          <w:lang w:val="pl-PL"/>
        </w:rPr>
        <w:t>č</w:t>
      </w:r>
      <w:r>
        <w:rPr>
          <w:rFonts w:ascii="PF Din Text Pro" w:hAnsi="PF Din Text Pro"/>
          <w:sz w:val="22"/>
          <w:szCs w:val="22"/>
          <w:lang w:val="pl-PL"/>
        </w:rPr>
        <w:t xml:space="preserve">ajne su populacije zeca (Lepus europeus), lisice (Vulpes vulpes), te jedinki </w:t>
      </w:r>
      <w:r>
        <w:rPr>
          <w:rFonts w:ascii="Calibri" w:hAnsi="Calibri" w:cs="Calibri"/>
          <w:sz w:val="22"/>
          <w:szCs w:val="22"/>
          <w:lang w:val="pl-PL"/>
        </w:rPr>
        <w:t>š</w:t>
      </w:r>
      <w:r>
        <w:rPr>
          <w:rFonts w:ascii="PF Din Text Pro" w:hAnsi="PF Din Text Pro"/>
          <w:sz w:val="22"/>
          <w:szCs w:val="22"/>
          <w:lang w:val="pl-PL"/>
        </w:rPr>
        <w:t xml:space="preserve">akala (Canis aureus) kao invazivne vrste </w:t>
      </w:r>
      <w:r>
        <w:rPr>
          <w:rFonts w:ascii="Calibri" w:hAnsi="Calibri" w:cs="Calibri"/>
          <w:sz w:val="22"/>
          <w:szCs w:val="22"/>
          <w:lang w:val="pl-PL"/>
        </w:rPr>
        <w:t>č</w:t>
      </w:r>
      <w:r>
        <w:rPr>
          <w:rFonts w:ascii="PF Din Text Pro" w:hAnsi="PF Din Text Pro"/>
          <w:sz w:val="22"/>
          <w:szCs w:val="22"/>
          <w:lang w:val="pl-PL"/>
        </w:rPr>
        <w:t>ije je prisustvo evidentirano u vi</w:t>
      </w:r>
      <w:r>
        <w:rPr>
          <w:rFonts w:ascii="Calibri" w:hAnsi="Calibri" w:cs="Calibri"/>
          <w:sz w:val="22"/>
          <w:szCs w:val="22"/>
          <w:lang w:val="pl-PL"/>
        </w:rPr>
        <w:t>š</w:t>
      </w:r>
      <w:r>
        <w:rPr>
          <w:rFonts w:ascii="PF Din Text Pro" w:hAnsi="PF Din Text Pro"/>
          <w:sz w:val="22"/>
          <w:szCs w:val="22"/>
          <w:lang w:val="pl-PL"/>
        </w:rPr>
        <w:t>e op</w:t>
      </w:r>
      <w:r>
        <w:rPr>
          <w:rFonts w:ascii="Calibri" w:hAnsi="Calibri" w:cs="Calibri"/>
          <w:sz w:val="22"/>
          <w:szCs w:val="22"/>
          <w:lang w:val="pl-PL"/>
        </w:rPr>
        <w:t>ć</w:t>
      </w:r>
      <w:r>
        <w:rPr>
          <w:rFonts w:ascii="PF Din Text Pro" w:hAnsi="PF Din Text Pro"/>
          <w:sz w:val="22"/>
          <w:szCs w:val="22"/>
          <w:lang w:val="pl-PL"/>
        </w:rPr>
        <w:t>ina. Tako</w:t>
      </w:r>
      <w:r>
        <w:rPr>
          <w:rFonts w:ascii="Calibri" w:hAnsi="Calibri" w:cs="Calibri"/>
          <w:sz w:val="22"/>
          <w:szCs w:val="22"/>
          <w:lang w:val="pl-PL"/>
        </w:rPr>
        <w:t>đ</w:t>
      </w:r>
      <w:r>
        <w:rPr>
          <w:rFonts w:ascii="PF Din Text Pro" w:hAnsi="PF Din Text Pro"/>
          <w:sz w:val="22"/>
          <w:szCs w:val="22"/>
          <w:lang w:val="pl-PL"/>
        </w:rPr>
        <w:t>er su prisutne i mnoge vrste ptica, poput lje</w:t>
      </w:r>
      <w:r>
        <w:rPr>
          <w:rFonts w:ascii="Calibri" w:hAnsi="Calibri" w:cs="Calibri"/>
          <w:sz w:val="22"/>
          <w:szCs w:val="22"/>
          <w:lang w:val="pl-PL"/>
        </w:rPr>
        <w:t>š</w:t>
      </w:r>
      <w:r>
        <w:rPr>
          <w:rFonts w:ascii="PF Din Text Pro" w:hAnsi="PF Din Text Pro"/>
          <w:sz w:val="22"/>
          <w:szCs w:val="22"/>
          <w:lang w:val="pl-PL"/>
        </w:rPr>
        <w:t>tarke, jarebice, prepelice, divljih golubova, kao i razli</w:t>
      </w:r>
      <w:r>
        <w:rPr>
          <w:rFonts w:ascii="Calibri" w:hAnsi="Calibri" w:cs="Calibri"/>
          <w:sz w:val="22"/>
          <w:szCs w:val="22"/>
          <w:lang w:val="pl-PL"/>
        </w:rPr>
        <w:t>č</w:t>
      </w:r>
      <w:r>
        <w:rPr>
          <w:rFonts w:ascii="PF Din Text Pro" w:hAnsi="PF Din Text Pro"/>
          <w:sz w:val="22"/>
          <w:szCs w:val="22"/>
          <w:lang w:val="pl-PL"/>
        </w:rPr>
        <w:t>itih vrsta divljih patki i druge mo</w:t>
      </w:r>
      <w:r>
        <w:rPr>
          <w:rFonts w:ascii="Calibri" w:hAnsi="Calibri" w:cs="Calibri"/>
          <w:sz w:val="22"/>
          <w:szCs w:val="22"/>
          <w:lang w:val="pl-PL"/>
        </w:rPr>
        <w:t>č</w:t>
      </w:r>
      <w:r>
        <w:rPr>
          <w:rFonts w:ascii="PF Din Text Pro" w:hAnsi="PF Din Text Pro"/>
          <w:sz w:val="22"/>
          <w:szCs w:val="22"/>
          <w:lang w:val="pl-PL"/>
        </w:rPr>
        <w:t xml:space="preserve">varne i </w:t>
      </w:r>
      <w:r>
        <w:rPr>
          <w:rFonts w:ascii="Calibri" w:hAnsi="Calibri" w:cs="Calibri"/>
          <w:sz w:val="22"/>
          <w:szCs w:val="22"/>
          <w:lang w:val="pl-PL"/>
        </w:rPr>
        <w:t>š</w:t>
      </w:r>
      <w:r>
        <w:rPr>
          <w:rFonts w:ascii="PF Din Text Pro" w:hAnsi="PF Din Text Pro"/>
          <w:sz w:val="22"/>
          <w:szCs w:val="22"/>
          <w:lang w:val="pl-PL"/>
        </w:rPr>
        <w:t>umske ptice. Ova biolo</w:t>
      </w:r>
      <w:r>
        <w:rPr>
          <w:rFonts w:ascii="Calibri" w:hAnsi="Calibri" w:cs="Calibri"/>
          <w:sz w:val="22"/>
          <w:szCs w:val="22"/>
          <w:lang w:val="pl-PL"/>
        </w:rPr>
        <w:t>š</w:t>
      </w:r>
      <w:r>
        <w:rPr>
          <w:rFonts w:ascii="PF Din Text Pro" w:hAnsi="PF Din Text Pro"/>
          <w:sz w:val="22"/>
          <w:szCs w:val="22"/>
          <w:lang w:val="pl-PL"/>
        </w:rPr>
        <w:t>ka raznolikost potvr</w:t>
      </w:r>
      <w:r>
        <w:rPr>
          <w:rFonts w:ascii="Calibri" w:hAnsi="Calibri" w:cs="Calibri"/>
          <w:sz w:val="22"/>
          <w:szCs w:val="22"/>
          <w:lang w:val="pl-PL"/>
        </w:rPr>
        <w:t>đ</w:t>
      </w:r>
      <w:r>
        <w:rPr>
          <w:rFonts w:ascii="PF Din Text Pro" w:hAnsi="PF Din Text Pro"/>
          <w:sz w:val="22"/>
          <w:szCs w:val="22"/>
          <w:lang w:val="pl-PL"/>
        </w:rPr>
        <w:t>uje potencijal USK za razvoj odr</w:t>
      </w:r>
      <w:r>
        <w:rPr>
          <w:rFonts w:ascii="Calibri" w:hAnsi="Calibri" w:cs="Calibri"/>
          <w:sz w:val="22"/>
          <w:szCs w:val="22"/>
          <w:lang w:val="pl-PL"/>
        </w:rPr>
        <w:t>ž</w:t>
      </w:r>
      <w:r>
        <w:rPr>
          <w:rFonts w:ascii="PF Din Text Pro" w:hAnsi="PF Din Text Pro"/>
          <w:sz w:val="22"/>
          <w:szCs w:val="22"/>
          <w:lang w:val="pl-PL"/>
        </w:rPr>
        <w:t>ivog lovstva zasnovanog na principima za</w:t>
      </w:r>
      <w:r>
        <w:rPr>
          <w:rFonts w:ascii="Calibri" w:hAnsi="Calibri" w:cs="Calibri"/>
          <w:sz w:val="22"/>
          <w:szCs w:val="22"/>
          <w:lang w:val="pl-PL"/>
        </w:rPr>
        <w:t>š</w:t>
      </w:r>
      <w:r>
        <w:rPr>
          <w:rFonts w:ascii="PF Din Text Pro" w:hAnsi="PF Din Text Pro"/>
          <w:sz w:val="22"/>
          <w:szCs w:val="22"/>
          <w:lang w:val="pl-PL"/>
        </w:rPr>
        <w:t>tite biodiverziteta, o</w:t>
      </w:r>
      <w:r>
        <w:rPr>
          <w:rFonts w:ascii="Calibri" w:hAnsi="Calibri" w:cs="Calibri"/>
          <w:sz w:val="22"/>
          <w:szCs w:val="22"/>
          <w:lang w:val="pl-PL"/>
        </w:rPr>
        <w:t>č</w:t>
      </w:r>
      <w:r>
        <w:rPr>
          <w:rFonts w:ascii="PF Din Text Pro" w:hAnsi="PF Din Text Pro"/>
          <w:sz w:val="22"/>
          <w:szCs w:val="22"/>
          <w:lang w:val="pl-PL"/>
        </w:rPr>
        <w:t>uvanja stani</w:t>
      </w:r>
      <w:r>
        <w:rPr>
          <w:rFonts w:ascii="Calibri" w:hAnsi="Calibri" w:cs="Calibri"/>
          <w:sz w:val="22"/>
          <w:szCs w:val="22"/>
          <w:lang w:val="pl-PL"/>
        </w:rPr>
        <w:t>š</w:t>
      </w:r>
      <w:r>
        <w:rPr>
          <w:rFonts w:ascii="PF Din Text Pro" w:hAnsi="PF Din Text Pro"/>
          <w:sz w:val="22"/>
          <w:szCs w:val="22"/>
          <w:lang w:val="pl-PL"/>
        </w:rPr>
        <w:t>ta i kontrolisanog kori</w:t>
      </w:r>
      <w:r>
        <w:rPr>
          <w:rFonts w:ascii="Calibri" w:hAnsi="Calibri" w:cs="Calibri"/>
          <w:sz w:val="22"/>
          <w:szCs w:val="22"/>
          <w:lang w:val="pl-PL"/>
        </w:rPr>
        <w:t>š</w:t>
      </w:r>
      <w:r>
        <w:rPr>
          <w:rFonts w:ascii="PF Din Text Pro" w:hAnsi="PF Din Text Pro"/>
          <w:sz w:val="22"/>
          <w:szCs w:val="22"/>
          <w:lang w:val="pl-PL"/>
        </w:rPr>
        <w:t>tenja divlja</w:t>
      </w:r>
      <w:r>
        <w:rPr>
          <w:rFonts w:ascii="Calibri" w:hAnsi="Calibri" w:cs="Calibri"/>
          <w:sz w:val="22"/>
          <w:szCs w:val="22"/>
          <w:lang w:val="pl-PL"/>
        </w:rPr>
        <w:t>č</w:t>
      </w:r>
      <w:r>
        <w:rPr>
          <w:rFonts w:ascii="PF Din Text Pro" w:hAnsi="PF Din Text Pro"/>
          <w:sz w:val="22"/>
          <w:szCs w:val="22"/>
          <w:lang w:val="pl-PL"/>
        </w:rPr>
        <w:t>i, u skladu s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im zakonskim i me</w:t>
      </w:r>
      <w:r>
        <w:rPr>
          <w:rFonts w:ascii="Calibri" w:hAnsi="Calibri" w:cs="Calibri"/>
          <w:sz w:val="22"/>
          <w:szCs w:val="22"/>
          <w:lang w:val="pl-PL"/>
        </w:rPr>
        <w:t>đ</w:t>
      </w:r>
      <w:r>
        <w:rPr>
          <w:rFonts w:ascii="PF Din Text Pro" w:hAnsi="PF Din Text Pro"/>
          <w:sz w:val="22"/>
          <w:szCs w:val="22"/>
          <w:lang w:val="pl-PL"/>
        </w:rPr>
        <w:t xml:space="preserve">unarodnim okvirima. Ovo sve </w:t>
      </w:r>
      <w:r>
        <w:rPr>
          <w:rFonts w:ascii="Calibri" w:hAnsi="Calibri" w:cs="Calibri"/>
          <w:sz w:val="22"/>
          <w:szCs w:val="22"/>
          <w:lang w:val="pl-PL"/>
        </w:rPr>
        <w:t>č</w:t>
      </w:r>
      <w:r>
        <w:rPr>
          <w:rFonts w:ascii="PF Din Text Pro" w:hAnsi="PF Din Text Pro"/>
          <w:sz w:val="22"/>
          <w:szCs w:val="22"/>
          <w:lang w:val="pl-PL"/>
        </w:rPr>
        <w:t>ini lovstvo na ovom podru</w:t>
      </w:r>
      <w:r>
        <w:rPr>
          <w:rFonts w:ascii="Calibri" w:hAnsi="Calibri" w:cs="Calibri"/>
          <w:sz w:val="22"/>
          <w:szCs w:val="22"/>
          <w:lang w:val="pl-PL"/>
        </w:rPr>
        <w:t>č</w:t>
      </w:r>
      <w:r>
        <w:rPr>
          <w:rFonts w:ascii="PF Din Text Pro" w:hAnsi="PF Din Text Pro"/>
          <w:sz w:val="22"/>
          <w:szCs w:val="22"/>
          <w:lang w:val="pl-PL"/>
        </w:rPr>
        <w:t>ju veoma relevantnim i sa ekolo</w:t>
      </w:r>
      <w:r>
        <w:rPr>
          <w:rFonts w:ascii="Calibri" w:hAnsi="Calibri" w:cs="Calibri"/>
          <w:sz w:val="22"/>
          <w:szCs w:val="22"/>
          <w:lang w:val="pl-PL"/>
        </w:rPr>
        <w:t>š</w:t>
      </w:r>
      <w:r>
        <w:rPr>
          <w:rFonts w:ascii="PF Din Text Pro" w:hAnsi="PF Din Text Pro"/>
          <w:sz w:val="22"/>
          <w:szCs w:val="22"/>
          <w:lang w:val="pl-PL"/>
        </w:rPr>
        <w:t>kog i sa privredno-turisti</w:t>
      </w:r>
      <w:r>
        <w:rPr>
          <w:rFonts w:ascii="Calibri" w:hAnsi="Calibri" w:cs="Calibri"/>
          <w:sz w:val="22"/>
          <w:szCs w:val="22"/>
          <w:lang w:val="pl-PL"/>
        </w:rPr>
        <w:t>č</w:t>
      </w:r>
      <w:r>
        <w:rPr>
          <w:rFonts w:ascii="PF Din Text Pro" w:hAnsi="PF Din Text Pro"/>
          <w:sz w:val="22"/>
          <w:szCs w:val="22"/>
          <w:lang w:val="pl-PL"/>
        </w:rPr>
        <w:t>kog aspekta.</w:t>
      </w:r>
    </w:p>
    <w:p w14:paraId="20A19CBE" w14:textId="77777777" w:rsidR="00B62519" w:rsidRDefault="00B62519">
      <w:pPr>
        <w:rPr>
          <w:rFonts w:ascii="PF Din Text Pro" w:hAnsi="PF Din Text Pro"/>
          <w:sz w:val="22"/>
          <w:szCs w:val="22"/>
          <w:lang w:val="pl-PL"/>
        </w:rPr>
      </w:pPr>
    </w:p>
    <w:p w14:paraId="7D725325" w14:textId="77777777" w:rsidR="00AA17A0" w:rsidRDefault="00AA17A0">
      <w:pPr>
        <w:rPr>
          <w:rFonts w:ascii="PF Din Text Pro" w:hAnsi="PF Din Text Pro"/>
          <w:sz w:val="22"/>
          <w:szCs w:val="22"/>
          <w:lang w:val="pl-PL"/>
        </w:rPr>
      </w:pPr>
    </w:p>
    <w:p w14:paraId="02CDC9DE" w14:textId="77777777" w:rsidR="00AA17A0" w:rsidRDefault="00AA17A0">
      <w:pPr>
        <w:rPr>
          <w:rFonts w:ascii="PF Din Text Pro" w:hAnsi="PF Din Text Pro"/>
          <w:sz w:val="22"/>
          <w:szCs w:val="22"/>
          <w:lang w:val="pl-PL"/>
        </w:rPr>
      </w:pPr>
    </w:p>
    <w:p w14:paraId="02F91F59"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Zakonski i institucionalni okvir</w:t>
      </w:r>
    </w:p>
    <w:p w14:paraId="2A344D09" w14:textId="77777777" w:rsidR="00921F70" w:rsidRDefault="00C730DA">
      <w:pPr>
        <w:rPr>
          <w:rFonts w:ascii="PF Din Text Pro" w:hAnsi="PF Din Text Pro"/>
          <w:sz w:val="22"/>
          <w:szCs w:val="22"/>
          <w:lang w:val="pl-PL"/>
        </w:rPr>
      </w:pPr>
      <w:r>
        <w:rPr>
          <w:rFonts w:ascii="PF Din Text Pro" w:hAnsi="PF Din Text Pro"/>
          <w:sz w:val="22"/>
          <w:szCs w:val="22"/>
          <w:lang w:val="pl-PL"/>
        </w:rPr>
        <w:t>Lovstvo u Federaciji Bosne i Hercegovine ure</w:t>
      </w:r>
      <w:r>
        <w:rPr>
          <w:rFonts w:ascii="Calibri" w:hAnsi="Calibri" w:cs="Calibri"/>
          <w:sz w:val="22"/>
          <w:szCs w:val="22"/>
          <w:lang w:val="pl-PL"/>
        </w:rPr>
        <w:t>đ</w:t>
      </w:r>
      <w:r>
        <w:rPr>
          <w:rFonts w:ascii="PF Din Text Pro" w:hAnsi="PF Din Text Pro"/>
          <w:sz w:val="22"/>
          <w:szCs w:val="22"/>
          <w:lang w:val="pl-PL"/>
        </w:rPr>
        <w:t>eno je Zakonom o lovstvu ("Slu</w:t>
      </w:r>
      <w:r>
        <w:rPr>
          <w:rFonts w:ascii="Calibri" w:hAnsi="Calibri" w:cs="Calibri"/>
          <w:sz w:val="22"/>
          <w:szCs w:val="22"/>
          <w:lang w:val="pl-PL"/>
        </w:rPr>
        <w:t>ž</w:t>
      </w:r>
      <w:r>
        <w:rPr>
          <w:rFonts w:ascii="PF Din Text Pro" w:hAnsi="PF Din Text Pro"/>
          <w:sz w:val="22"/>
          <w:szCs w:val="22"/>
          <w:lang w:val="pl-PL"/>
        </w:rPr>
        <w:t>bene novine FBiH", broj 4/06), koji je usvojen 2006. godine. Iako zakon formalno ure</w:t>
      </w:r>
      <w:r>
        <w:rPr>
          <w:rFonts w:ascii="Calibri" w:hAnsi="Calibri" w:cs="Calibri"/>
          <w:sz w:val="22"/>
          <w:szCs w:val="22"/>
          <w:lang w:val="pl-PL"/>
        </w:rPr>
        <w:t>đ</w:t>
      </w:r>
      <w:r>
        <w:rPr>
          <w:rFonts w:ascii="PF Din Text Pro" w:hAnsi="PF Din Text Pro"/>
          <w:sz w:val="22"/>
          <w:szCs w:val="22"/>
          <w:lang w:val="pl-PL"/>
        </w:rPr>
        <w:t>uje pitanja upravljanja lovi</w:t>
      </w:r>
      <w:r>
        <w:rPr>
          <w:rFonts w:ascii="Calibri" w:hAnsi="Calibri" w:cs="Calibri"/>
          <w:sz w:val="22"/>
          <w:szCs w:val="22"/>
          <w:lang w:val="pl-PL"/>
        </w:rPr>
        <w:t>š</w:t>
      </w:r>
      <w:r>
        <w:rPr>
          <w:rFonts w:ascii="PF Din Text Pro" w:hAnsi="PF Din Text Pro"/>
          <w:sz w:val="22"/>
          <w:szCs w:val="22"/>
          <w:lang w:val="pl-PL"/>
        </w:rPr>
        <w:t>tima, korisni</w:t>
      </w:r>
      <w:r>
        <w:rPr>
          <w:rFonts w:ascii="Calibri" w:hAnsi="Calibri" w:cs="Calibri"/>
          <w:sz w:val="22"/>
          <w:szCs w:val="22"/>
          <w:lang w:val="pl-PL"/>
        </w:rPr>
        <w:t>č</w:t>
      </w:r>
      <w:r>
        <w:rPr>
          <w:rFonts w:ascii="PF Din Text Pro" w:hAnsi="PF Din Text Pro"/>
          <w:sz w:val="22"/>
          <w:szCs w:val="22"/>
          <w:lang w:val="pl-PL"/>
        </w:rPr>
        <w:t>kih prava, za</w:t>
      </w:r>
      <w:r>
        <w:rPr>
          <w:rFonts w:ascii="Calibri" w:hAnsi="Calibri" w:cs="Calibri"/>
          <w:sz w:val="22"/>
          <w:szCs w:val="22"/>
          <w:lang w:val="pl-PL"/>
        </w:rPr>
        <w:t>š</w:t>
      </w:r>
      <w:r>
        <w:rPr>
          <w:rFonts w:ascii="PF Din Text Pro" w:hAnsi="PF Din Text Pro"/>
          <w:sz w:val="22"/>
          <w:szCs w:val="22"/>
          <w:lang w:val="pl-PL"/>
        </w:rPr>
        <w:t>tite i uzgoja divlja</w:t>
      </w:r>
      <w:r>
        <w:rPr>
          <w:rFonts w:ascii="Calibri" w:hAnsi="Calibri" w:cs="Calibri"/>
          <w:sz w:val="22"/>
          <w:szCs w:val="22"/>
          <w:lang w:val="pl-PL"/>
        </w:rPr>
        <w:t>č</w:t>
      </w:r>
      <w:r>
        <w:rPr>
          <w:rFonts w:ascii="PF Din Text Pro" w:hAnsi="PF Din Text Pro"/>
          <w:sz w:val="22"/>
          <w:szCs w:val="22"/>
          <w:lang w:val="pl-PL"/>
        </w:rPr>
        <w:t>i, njegova implementacija u praksi je nepotpuna i neujedna</w:t>
      </w:r>
      <w:r>
        <w:rPr>
          <w:rFonts w:ascii="Calibri" w:hAnsi="Calibri" w:cs="Calibri"/>
          <w:sz w:val="22"/>
          <w:szCs w:val="22"/>
          <w:lang w:val="pl-PL"/>
        </w:rPr>
        <w:t>č</w:t>
      </w:r>
      <w:r>
        <w:rPr>
          <w:rFonts w:ascii="PF Din Text Pro" w:hAnsi="PF Din Text Pro"/>
          <w:sz w:val="22"/>
          <w:szCs w:val="22"/>
          <w:lang w:val="pl-PL"/>
        </w:rPr>
        <w:t>ena. Na terenu se i dalje primje</w:t>
      </w:r>
      <w:r>
        <w:rPr>
          <w:rFonts w:ascii="Calibri" w:hAnsi="Calibri" w:cs="Calibri"/>
          <w:sz w:val="22"/>
          <w:szCs w:val="22"/>
          <w:lang w:val="pl-PL"/>
        </w:rPr>
        <w:t>ć</w:t>
      </w:r>
      <w:r>
        <w:rPr>
          <w:rFonts w:ascii="PF Din Text Pro" w:hAnsi="PF Din Text Pro"/>
          <w:sz w:val="22"/>
          <w:szCs w:val="22"/>
          <w:lang w:val="pl-PL"/>
        </w:rPr>
        <w:t>uje:</w:t>
      </w:r>
    </w:p>
    <w:p w14:paraId="337C127D" w14:textId="77777777" w:rsidR="00921F70" w:rsidRDefault="00C730DA">
      <w:pPr>
        <w:pStyle w:val="Odlomakpopisa"/>
        <w:numPr>
          <w:ilvl w:val="0"/>
          <w:numId w:val="76"/>
        </w:numPr>
        <w:spacing w:line="276" w:lineRule="auto"/>
        <w:rPr>
          <w:rFonts w:ascii="PF Din Text Pro" w:eastAsia="Times New Roman" w:hAnsi="PF Din Text Pro" w:cs="Times New Roman"/>
          <w:sz w:val="22"/>
          <w:szCs w:val="22"/>
          <w:lang w:val="pl-PL" w:eastAsia="en-US"/>
        </w:rPr>
      </w:pPr>
      <w:r>
        <w:rPr>
          <w:rFonts w:ascii="PF Din Text Pro" w:eastAsia="Times New Roman" w:hAnsi="PF Din Text Pro" w:cs="Times New Roman"/>
          <w:sz w:val="22"/>
          <w:szCs w:val="22"/>
          <w:lang w:val="pl-PL" w:eastAsia="en-US"/>
        </w:rPr>
        <w:t>neprovo</w:t>
      </w:r>
      <w:r>
        <w:rPr>
          <w:rFonts w:ascii="Calibri" w:eastAsia="Times New Roman" w:hAnsi="Calibri" w:cs="Calibri"/>
          <w:sz w:val="22"/>
          <w:szCs w:val="22"/>
          <w:lang w:val="pl-PL" w:eastAsia="en-US"/>
        </w:rPr>
        <w:t>đ</w:t>
      </w:r>
      <w:r>
        <w:rPr>
          <w:rFonts w:ascii="PF Din Text Pro" w:eastAsia="Times New Roman" w:hAnsi="PF Din Text Pro" w:cs="Times New Roman"/>
          <w:sz w:val="22"/>
          <w:szCs w:val="22"/>
          <w:lang w:val="pl-PL" w:eastAsia="en-US"/>
        </w:rPr>
        <w:t>enje kategorizacije i zakonske dodjele lovi</w:t>
      </w:r>
      <w:r>
        <w:rPr>
          <w:rFonts w:ascii="Calibri" w:eastAsia="Times New Roman" w:hAnsi="Calibri" w:cs="Calibri"/>
          <w:sz w:val="22"/>
          <w:szCs w:val="22"/>
          <w:lang w:val="pl-PL" w:eastAsia="en-US"/>
        </w:rPr>
        <w:t>š</w:t>
      </w:r>
      <w:r>
        <w:rPr>
          <w:rFonts w:ascii="PF Din Text Pro" w:eastAsia="Times New Roman" w:hAnsi="PF Din Text Pro" w:cs="Times New Roman"/>
          <w:sz w:val="22"/>
          <w:szCs w:val="22"/>
          <w:lang w:val="pl-PL" w:eastAsia="en-US"/>
        </w:rPr>
        <w:t>ta na kori</w:t>
      </w:r>
      <w:r>
        <w:rPr>
          <w:rFonts w:ascii="Calibri" w:eastAsia="Times New Roman" w:hAnsi="Calibri" w:cs="Calibri"/>
          <w:sz w:val="22"/>
          <w:szCs w:val="22"/>
          <w:lang w:val="pl-PL" w:eastAsia="en-US"/>
        </w:rPr>
        <w:t>š</w:t>
      </w:r>
      <w:r>
        <w:rPr>
          <w:rFonts w:ascii="PF Din Text Pro" w:eastAsia="Times New Roman" w:hAnsi="PF Din Text Pro" w:cs="Times New Roman"/>
          <w:sz w:val="22"/>
          <w:szCs w:val="22"/>
          <w:lang w:val="pl-PL" w:eastAsia="en-US"/>
        </w:rPr>
        <w:t>tenje,</w:t>
      </w:r>
    </w:p>
    <w:p w14:paraId="39DE0314" w14:textId="77777777" w:rsidR="00921F70" w:rsidRDefault="00C730DA">
      <w:pPr>
        <w:pStyle w:val="Odlomakpopisa"/>
        <w:numPr>
          <w:ilvl w:val="0"/>
          <w:numId w:val="76"/>
        </w:numPr>
        <w:spacing w:line="276" w:lineRule="auto"/>
        <w:rPr>
          <w:rFonts w:ascii="PF Din Text Pro" w:eastAsia="Times New Roman" w:hAnsi="PF Din Text Pro" w:cs="Times New Roman"/>
          <w:sz w:val="22"/>
          <w:szCs w:val="22"/>
          <w:lang w:val="pl-PL" w:eastAsia="en-US"/>
        </w:rPr>
      </w:pPr>
      <w:r>
        <w:rPr>
          <w:rFonts w:ascii="PF Din Text Pro" w:eastAsia="Times New Roman" w:hAnsi="PF Din Text Pro" w:cs="Times New Roman"/>
          <w:sz w:val="22"/>
          <w:szCs w:val="22"/>
          <w:lang w:val="pl-PL" w:eastAsia="en-US"/>
        </w:rPr>
        <w:t>neuskla</w:t>
      </w:r>
      <w:r>
        <w:rPr>
          <w:rFonts w:ascii="Calibri" w:eastAsia="Times New Roman" w:hAnsi="Calibri" w:cs="Calibri"/>
          <w:sz w:val="22"/>
          <w:szCs w:val="22"/>
          <w:lang w:val="pl-PL" w:eastAsia="en-US"/>
        </w:rPr>
        <w:t>đ</w:t>
      </w:r>
      <w:r>
        <w:rPr>
          <w:rFonts w:ascii="PF Din Text Pro" w:eastAsia="Times New Roman" w:hAnsi="PF Din Text Pro" w:cs="Times New Roman"/>
          <w:sz w:val="22"/>
          <w:szCs w:val="22"/>
          <w:lang w:val="pl-PL" w:eastAsia="en-US"/>
        </w:rPr>
        <w:t xml:space="preserve">enost pojedinih </w:t>
      </w:r>
      <w:r>
        <w:rPr>
          <w:rFonts w:ascii="Calibri" w:eastAsia="Times New Roman" w:hAnsi="Calibri" w:cs="Calibri"/>
          <w:sz w:val="22"/>
          <w:szCs w:val="22"/>
          <w:lang w:val="pl-PL" w:eastAsia="en-US"/>
        </w:rPr>
        <w:t>č</w:t>
      </w:r>
      <w:r>
        <w:rPr>
          <w:rFonts w:ascii="PF Din Text Pro" w:eastAsia="Times New Roman" w:hAnsi="PF Din Text Pro" w:cs="Times New Roman"/>
          <w:sz w:val="22"/>
          <w:szCs w:val="22"/>
          <w:lang w:val="pl-PL" w:eastAsia="en-US"/>
        </w:rPr>
        <w:t>lanova zakona s podzakonskim aktima,</w:t>
      </w:r>
    </w:p>
    <w:p w14:paraId="1528DC8D" w14:textId="77777777" w:rsidR="00921F70" w:rsidRDefault="00C730DA">
      <w:pPr>
        <w:pStyle w:val="Odlomakpopisa"/>
        <w:numPr>
          <w:ilvl w:val="0"/>
          <w:numId w:val="76"/>
        </w:numPr>
        <w:spacing w:line="276" w:lineRule="auto"/>
        <w:rPr>
          <w:rFonts w:ascii="PF Din Text Pro" w:eastAsia="Times New Roman" w:hAnsi="PF Din Text Pro" w:cs="Times New Roman"/>
          <w:sz w:val="22"/>
          <w:szCs w:val="22"/>
          <w:lang w:val="pl-PL" w:eastAsia="en-US"/>
        </w:rPr>
      </w:pPr>
      <w:r>
        <w:rPr>
          <w:rFonts w:ascii="PF Din Text Pro" w:eastAsia="Times New Roman" w:hAnsi="PF Din Text Pro" w:cs="Times New Roman"/>
          <w:sz w:val="22"/>
          <w:szCs w:val="22"/>
          <w:lang w:val="pl-PL" w:eastAsia="en-US"/>
        </w:rPr>
        <w:t>izostanak pra</w:t>
      </w:r>
      <w:r>
        <w:rPr>
          <w:rFonts w:ascii="Calibri" w:eastAsia="Times New Roman" w:hAnsi="Calibri" w:cs="Calibri"/>
          <w:sz w:val="22"/>
          <w:szCs w:val="22"/>
          <w:lang w:val="pl-PL" w:eastAsia="en-US"/>
        </w:rPr>
        <w:t>ć</w:t>
      </w:r>
      <w:r>
        <w:rPr>
          <w:rFonts w:ascii="PF Din Text Pro" w:eastAsia="Times New Roman" w:hAnsi="PF Din Text Pro" w:cs="Times New Roman"/>
          <w:sz w:val="22"/>
          <w:szCs w:val="22"/>
          <w:lang w:val="pl-PL" w:eastAsia="en-US"/>
        </w:rPr>
        <w:t>enja stanja divlja</w:t>
      </w:r>
      <w:r>
        <w:rPr>
          <w:rFonts w:ascii="Calibri" w:eastAsia="Times New Roman" w:hAnsi="Calibri" w:cs="Calibri"/>
          <w:sz w:val="22"/>
          <w:szCs w:val="22"/>
          <w:lang w:val="pl-PL" w:eastAsia="en-US"/>
        </w:rPr>
        <w:t>č</w:t>
      </w:r>
      <w:r>
        <w:rPr>
          <w:rFonts w:ascii="PF Din Text Pro" w:eastAsia="Times New Roman" w:hAnsi="PF Din Text Pro" w:cs="Times New Roman"/>
          <w:sz w:val="22"/>
          <w:szCs w:val="22"/>
          <w:lang w:val="pl-PL" w:eastAsia="en-US"/>
        </w:rPr>
        <w:t>i i nepostojanje integrisanih baza podataka.</w:t>
      </w:r>
    </w:p>
    <w:p w14:paraId="51AFC4A7" w14:textId="77777777" w:rsidR="00921F70" w:rsidRDefault="00C730DA">
      <w:pPr>
        <w:rPr>
          <w:rFonts w:ascii="PF Din Text Pro" w:hAnsi="PF Din Text Pro"/>
          <w:sz w:val="22"/>
          <w:szCs w:val="22"/>
          <w:lang w:val="pl-PL"/>
        </w:rPr>
      </w:pPr>
      <w:r>
        <w:rPr>
          <w:rFonts w:ascii="PF Din Text Pro" w:hAnsi="PF Din Text Pro"/>
          <w:sz w:val="22"/>
          <w:szCs w:val="22"/>
          <w:lang w:val="pl-PL"/>
        </w:rPr>
        <w:t>Nadle</w:t>
      </w:r>
      <w:r>
        <w:rPr>
          <w:rFonts w:ascii="Calibri" w:hAnsi="Calibri" w:cs="Calibri"/>
          <w:sz w:val="22"/>
          <w:szCs w:val="22"/>
          <w:lang w:val="pl-PL"/>
        </w:rPr>
        <w:t>ž</w:t>
      </w:r>
      <w:r>
        <w:rPr>
          <w:rFonts w:ascii="PF Din Text Pro" w:hAnsi="PF Din Text Pro"/>
          <w:sz w:val="22"/>
          <w:szCs w:val="22"/>
          <w:lang w:val="pl-PL"/>
        </w:rPr>
        <w:t>nost za lovstvo podijeljena je izme</w:t>
      </w:r>
      <w:r>
        <w:rPr>
          <w:rFonts w:ascii="Calibri" w:hAnsi="Calibri" w:cs="Calibri"/>
          <w:sz w:val="22"/>
          <w:szCs w:val="22"/>
          <w:lang w:val="pl-PL"/>
        </w:rPr>
        <w:t>đ</w:t>
      </w:r>
      <w:r>
        <w:rPr>
          <w:rFonts w:ascii="PF Din Text Pro" w:hAnsi="PF Din Text Pro"/>
          <w:sz w:val="22"/>
          <w:szCs w:val="22"/>
          <w:lang w:val="pl-PL"/>
        </w:rPr>
        <w:t xml:space="preserve">u federalnog i kantonalnog nivoa, pri </w:t>
      </w:r>
      <w:r>
        <w:rPr>
          <w:rFonts w:ascii="Calibri" w:hAnsi="Calibri" w:cs="Calibri"/>
          <w:sz w:val="22"/>
          <w:szCs w:val="22"/>
          <w:lang w:val="pl-PL"/>
        </w:rPr>
        <w:t>č</w:t>
      </w:r>
      <w:r>
        <w:rPr>
          <w:rFonts w:ascii="PF Din Text Pro" w:hAnsi="PF Din Text Pro"/>
          <w:sz w:val="22"/>
          <w:szCs w:val="22"/>
          <w:lang w:val="pl-PL"/>
        </w:rPr>
        <w:t>emu kantonalna ministarstva imaju zadatak provo</w:t>
      </w:r>
      <w:r>
        <w:rPr>
          <w:rFonts w:ascii="Calibri" w:hAnsi="Calibri" w:cs="Calibri"/>
          <w:sz w:val="22"/>
          <w:szCs w:val="22"/>
          <w:lang w:val="pl-PL"/>
        </w:rPr>
        <w:t>đ</w:t>
      </w:r>
      <w:r>
        <w:rPr>
          <w:rFonts w:ascii="PF Din Text Pro" w:hAnsi="PF Din Text Pro"/>
          <w:sz w:val="22"/>
          <w:szCs w:val="22"/>
          <w:lang w:val="pl-PL"/>
        </w:rPr>
        <w:t>enja zakona, dodjele lovi</w:t>
      </w:r>
      <w:r>
        <w:rPr>
          <w:rFonts w:ascii="Calibri" w:hAnsi="Calibri" w:cs="Calibri"/>
          <w:sz w:val="22"/>
          <w:szCs w:val="22"/>
          <w:lang w:val="pl-PL"/>
        </w:rPr>
        <w:t>š</w:t>
      </w:r>
      <w:r>
        <w:rPr>
          <w:rFonts w:ascii="PF Din Text Pro" w:hAnsi="PF Din Text Pro"/>
          <w:sz w:val="22"/>
          <w:szCs w:val="22"/>
          <w:lang w:val="pl-PL"/>
        </w:rPr>
        <w:t>ta, nadzora i planiranja. U USK, upravljanje lovnim resursima djelomi</w:t>
      </w:r>
      <w:r>
        <w:rPr>
          <w:rFonts w:ascii="Calibri" w:hAnsi="Calibri" w:cs="Calibri"/>
          <w:sz w:val="22"/>
          <w:szCs w:val="22"/>
          <w:lang w:val="pl-PL"/>
        </w:rPr>
        <w:t>č</w:t>
      </w:r>
      <w:r>
        <w:rPr>
          <w:rFonts w:ascii="PF Din Text Pro" w:hAnsi="PF Din Text Pro"/>
          <w:sz w:val="22"/>
          <w:szCs w:val="22"/>
          <w:lang w:val="pl-PL"/>
        </w:rPr>
        <w:t>no je povjereno lovnim udru</w:t>
      </w:r>
      <w:r>
        <w:rPr>
          <w:rFonts w:ascii="Calibri" w:hAnsi="Calibri" w:cs="Calibri"/>
          <w:sz w:val="22"/>
          <w:szCs w:val="22"/>
          <w:lang w:val="pl-PL"/>
        </w:rPr>
        <w:t>ž</w:t>
      </w:r>
      <w:r>
        <w:rPr>
          <w:rFonts w:ascii="PF Din Text Pro" w:hAnsi="PF Din Text Pro"/>
          <w:sz w:val="22"/>
          <w:szCs w:val="22"/>
          <w:lang w:val="pl-PL"/>
        </w:rPr>
        <w:t xml:space="preserve">enjima i </w:t>
      </w:r>
      <w:r>
        <w:rPr>
          <w:rFonts w:ascii="Calibri" w:hAnsi="Calibri" w:cs="Calibri"/>
          <w:sz w:val="22"/>
          <w:szCs w:val="22"/>
          <w:lang w:val="pl-PL"/>
        </w:rPr>
        <w:t>š</w:t>
      </w:r>
      <w:r>
        <w:rPr>
          <w:rFonts w:ascii="PF Din Text Pro" w:hAnsi="PF Din Text Pro"/>
          <w:sz w:val="22"/>
          <w:szCs w:val="22"/>
          <w:lang w:val="pl-PL"/>
        </w:rPr>
        <w:t>umsko-privrednim dru</w:t>
      </w:r>
      <w:r>
        <w:rPr>
          <w:rFonts w:ascii="Calibri" w:hAnsi="Calibri" w:cs="Calibri"/>
          <w:sz w:val="22"/>
          <w:szCs w:val="22"/>
          <w:lang w:val="pl-PL"/>
        </w:rPr>
        <w:t>š</w:t>
      </w:r>
      <w:r>
        <w:rPr>
          <w:rFonts w:ascii="PF Din Text Pro" w:hAnsi="PF Din Text Pro"/>
          <w:sz w:val="22"/>
          <w:szCs w:val="22"/>
          <w:lang w:val="pl-PL"/>
        </w:rPr>
        <w:t>tvima, koja gospodare lovi</w:t>
      </w:r>
      <w:r>
        <w:rPr>
          <w:rFonts w:ascii="Calibri" w:hAnsi="Calibri" w:cs="Calibri"/>
          <w:sz w:val="22"/>
          <w:szCs w:val="22"/>
          <w:lang w:val="pl-PL"/>
        </w:rPr>
        <w:t>š</w:t>
      </w:r>
      <w:r>
        <w:rPr>
          <w:rFonts w:ascii="PF Din Text Pro" w:hAnsi="PF Din Text Pro"/>
          <w:sz w:val="22"/>
          <w:szCs w:val="22"/>
          <w:lang w:val="pl-PL"/>
        </w:rPr>
        <w:t>tima kroz godi</w:t>
      </w:r>
      <w:r>
        <w:rPr>
          <w:rFonts w:ascii="Calibri" w:hAnsi="Calibri" w:cs="Calibri"/>
          <w:sz w:val="22"/>
          <w:szCs w:val="22"/>
          <w:lang w:val="pl-PL"/>
        </w:rPr>
        <w:t>š</w:t>
      </w:r>
      <w:r>
        <w:rPr>
          <w:rFonts w:ascii="PF Din Text Pro" w:hAnsi="PF Din Text Pro"/>
          <w:sz w:val="22"/>
          <w:szCs w:val="22"/>
          <w:lang w:val="pl-PL"/>
        </w:rPr>
        <w:t>nje i vi</w:t>
      </w:r>
      <w:r>
        <w:rPr>
          <w:rFonts w:ascii="Calibri" w:hAnsi="Calibri" w:cs="Calibri"/>
          <w:sz w:val="22"/>
          <w:szCs w:val="22"/>
          <w:lang w:val="pl-PL"/>
        </w:rPr>
        <w:t>š</w:t>
      </w:r>
      <w:r>
        <w:rPr>
          <w:rFonts w:ascii="PF Din Text Pro" w:hAnsi="PF Din Text Pro"/>
          <w:sz w:val="22"/>
          <w:szCs w:val="22"/>
          <w:lang w:val="pl-PL"/>
        </w:rPr>
        <w:t>egodi</w:t>
      </w:r>
      <w:r>
        <w:rPr>
          <w:rFonts w:ascii="Calibri" w:hAnsi="Calibri" w:cs="Calibri"/>
          <w:sz w:val="22"/>
          <w:szCs w:val="22"/>
          <w:lang w:val="pl-PL"/>
        </w:rPr>
        <w:t>š</w:t>
      </w:r>
      <w:r>
        <w:rPr>
          <w:rFonts w:ascii="PF Din Text Pro" w:hAnsi="PF Din Text Pro"/>
          <w:sz w:val="22"/>
          <w:szCs w:val="22"/>
          <w:lang w:val="pl-PL"/>
        </w:rPr>
        <w:t>nje planove gazdovanja divlja</w:t>
      </w:r>
      <w:r>
        <w:rPr>
          <w:rFonts w:ascii="Calibri" w:hAnsi="Calibri" w:cs="Calibri"/>
          <w:sz w:val="22"/>
          <w:szCs w:val="22"/>
          <w:lang w:val="pl-PL"/>
        </w:rPr>
        <w:t>č</w:t>
      </w:r>
      <w:r>
        <w:rPr>
          <w:rFonts w:ascii="PF Din Text Pro" w:hAnsi="PF Din Text Pro"/>
          <w:sz w:val="22"/>
          <w:szCs w:val="22"/>
          <w:lang w:val="pl-PL"/>
        </w:rPr>
        <w:t>i.</w:t>
      </w:r>
    </w:p>
    <w:p w14:paraId="4780A17A" w14:textId="51678ABE" w:rsidR="00921F70" w:rsidRDefault="00C730DA">
      <w:pPr>
        <w:pStyle w:val="Opisslike"/>
        <w:keepNext/>
        <w:spacing w:after="0"/>
        <w:rPr>
          <w:rFonts w:ascii="PF Din Text Pro" w:hAnsi="PF Din Text Pro"/>
          <w:sz w:val="22"/>
          <w:szCs w:val="20"/>
        </w:rPr>
      </w:pPr>
      <w:bookmarkStart w:id="298" w:name="_Toc22122384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47</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indikatora za lovnu divlja</w:t>
      </w:r>
      <w:r>
        <w:rPr>
          <w:rFonts w:ascii="Calibri" w:hAnsi="Calibri" w:cs="Calibri"/>
          <w:sz w:val="22"/>
          <w:szCs w:val="20"/>
        </w:rPr>
        <w:t>č</w:t>
      </w:r>
      <w:bookmarkEnd w:id="298"/>
    </w:p>
    <w:tbl>
      <w:tblPr>
        <w:tblStyle w:val="Reetkatablice"/>
        <w:tblpPr w:leftFromText="180" w:rightFromText="180" w:vertAnchor="text" w:tblpY="1"/>
        <w:tblOverlap w:val="never"/>
        <w:tblW w:w="5000" w:type="pct"/>
        <w:tblLook w:val="04A0" w:firstRow="1" w:lastRow="0" w:firstColumn="1" w:lastColumn="0" w:noHBand="0" w:noVBand="1"/>
      </w:tblPr>
      <w:tblGrid>
        <w:gridCol w:w="7671"/>
        <w:gridCol w:w="1679"/>
      </w:tblGrid>
      <w:tr w:rsidR="00921F70" w14:paraId="655600A6" w14:textId="77777777">
        <w:tc>
          <w:tcPr>
            <w:tcW w:w="4102" w:type="pct"/>
          </w:tcPr>
          <w:p w14:paraId="304BE322" w14:textId="77777777" w:rsidR="00921F70" w:rsidRDefault="00C730DA">
            <w:pPr>
              <w:spacing w:after="0"/>
              <w:rPr>
                <w:rFonts w:ascii="PF Din Text Pro" w:hAnsi="PF Din Text Pro"/>
                <w:sz w:val="20"/>
                <w:szCs w:val="20"/>
              </w:rPr>
            </w:pPr>
            <w:r>
              <w:rPr>
                <w:rFonts w:ascii="PF Din Text Pro" w:hAnsi="PF Din Text Pro"/>
                <w:sz w:val="20"/>
                <w:szCs w:val="20"/>
              </w:rPr>
              <w:t>Tlo</w:t>
            </w:r>
          </w:p>
        </w:tc>
        <w:tc>
          <w:tcPr>
            <w:tcW w:w="898" w:type="pct"/>
          </w:tcPr>
          <w:p w14:paraId="6A554C1E"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183B7B89" w14:textId="77777777">
        <w:tc>
          <w:tcPr>
            <w:tcW w:w="4102" w:type="pct"/>
          </w:tcPr>
          <w:p w14:paraId="2F63D3C5"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Ekonomski razvoj i infrastrukturni zahvati (putevi, naselja, turizam)</w:t>
            </w:r>
          </w:p>
        </w:tc>
        <w:tc>
          <w:tcPr>
            <w:tcW w:w="898" w:type="pct"/>
          </w:tcPr>
          <w:p w14:paraId="23C002E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1C25D744" w14:textId="77777777">
        <w:tc>
          <w:tcPr>
            <w:tcW w:w="4102" w:type="pct"/>
          </w:tcPr>
          <w:p w14:paraId="3CFEEBAB"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Nekontrolisan razvoj turizma u prirodnim podru</w:t>
            </w:r>
            <w:r>
              <w:rPr>
                <w:rFonts w:ascii="Calibri" w:hAnsi="Calibri" w:cs="Calibri"/>
                <w:b/>
                <w:bCs/>
                <w:sz w:val="20"/>
                <w:szCs w:val="20"/>
                <w:lang w:val="pl-PL"/>
              </w:rPr>
              <w:t>č</w:t>
            </w:r>
            <w:r>
              <w:rPr>
                <w:rFonts w:ascii="PF Din Text Pro" w:hAnsi="PF Din Text Pro"/>
                <w:b/>
                <w:bCs/>
                <w:sz w:val="20"/>
                <w:szCs w:val="20"/>
                <w:lang w:val="pl-PL"/>
              </w:rPr>
              <w:t>jima?</w:t>
            </w:r>
            <w:r>
              <w:rPr>
                <w:rFonts w:ascii="PF Din Text Pro" w:hAnsi="PF Din Text Pro"/>
                <w:b/>
                <w:bCs/>
                <w:sz w:val="20"/>
                <w:szCs w:val="20"/>
                <w:lang w:val="pl-PL"/>
              </w:rPr>
              <w:tab/>
            </w:r>
          </w:p>
        </w:tc>
        <w:tc>
          <w:tcPr>
            <w:tcW w:w="898" w:type="pct"/>
          </w:tcPr>
          <w:p w14:paraId="1AA3E21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1ECA0CB4" w14:textId="77777777">
        <w:tc>
          <w:tcPr>
            <w:tcW w:w="4102" w:type="pct"/>
          </w:tcPr>
          <w:p w14:paraId="72BFFAAE"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Gubitak prirodnih stani</w:t>
            </w:r>
            <w:r>
              <w:rPr>
                <w:rFonts w:ascii="Calibri" w:hAnsi="Calibri" w:cs="Calibri"/>
                <w:b/>
                <w:bCs/>
                <w:sz w:val="20"/>
                <w:szCs w:val="20"/>
                <w:lang w:val="pl-PL"/>
              </w:rPr>
              <w:t>š</w:t>
            </w:r>
            <w:r>
              <w:rPr>
                <w:rFonts w:ascii="PF Din Text Pro" w:hAnsi="PF Din Text Pro"/>
                <w:b/>
                <w:bCs/>
                <w:sz w:val="20"/>
                <w:szCs w:val="20"/>
                <w:lang w:val="pl-PL"/>
              </w:rPr>
              <w:t>ta zbog urbanizacije i eksploatacije prostora</w:t>
            </w:r>
          </w:p>
        </w:tc>
        <w:tc>
          <w:tcPr>
            <w:tcW w:w="898" w:type="pct"/>
          </w:tcPr>
          <w:p w14:paraId="4A00E12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4665EC9C" w14:textId="77777777">
        <w:tc>
          <w:tcPr>
            <w:tcW w:w="4102" w:type="pct"/>
          </w:tcPr>
          <w:p w14:paraId="48561B13" w14:textId="77777777" w:rsidR="00921F70" w:rsidRDefault="00C730DA">
            <w:pPr>
              <w:spacing w:after="0"/>
              <w:rPr>
                <w:rFonts w:ascii="PF Din Text Pro" w:hAnsi="PF Din Text Pro"/>
                <w:b/>
                <w:bCs/>
                <w:sz w:val="20"/>
                <w:szCs w:val="20"/>
              </w:rPr>
            </w:pPr>
            <w:r>
              <w:rPr>
                <w:rFonts w:ascii="PF Din Text Pro" w:hAnsi="PF Din Text Pro"/>
                <w:b/>
                <w:bCs/>
                <w:sz w:val="20"/>
                <w:szCs w:val="20"/>
              </w:rPr>
              <w:t>Pove</w:t>
            </w:r>
            <w:r>
              <w:rPr>
                <w:rFonts w:ascii="Calibri" w:hAnsi="Calibri" w:cs="Calibri"/>
                <w:b/>
                <w:bCs/>
                <w:sz w:val="20"/>
                <w:szCs w:val="20"/>
              </w:rPr>
              <w:t>ć</w:t>
            </w:r>
            <w:r>
              <w:rPr>
                <w:rFonts w:ascii="PF Din Text Pro" w:hAnsi="PF Din Text Pro"/>
                <w:b/>
                <w:bCs/>
                <w:sz w:val="20"/>
                <w:szCs w:val="20"/>
              </w:rPr>
              <w:t>an saobra</w:t>
            </w:r>
            <w:r>
              <w:rPr>
                <w:rFonts w:ascii="Calibri" w:hAnsi="Calibri" w:cs="Calibri"/>
                <w:b/>
                <w:bCs/>
                <w:sz w:val="20"/>
                <w:szCs w:val="20"/>
              </w:rPr>
              <w:t>ć</w:t>
            </w:r>
            <w:r>
              <w:rPr>
                <w:rFonts w:ascii="PF Din Text Pro" w:hAnsi="PF Din Text Pro"/>
                <w:b/>
                <w:bCs/>
                <w:sz w:val="20"/>
                <w:szCs w:val="20"/>
              </w:rPr>
              <w:t xml:space="preserve">aj </w:t>
            </w:r>
            <w:r>
              <w:rPr>
                <w:rFonts w:ascii="Courier New" w:hAnsi="Courier New" w:cs="Courier New"/>
                <w:b/>
                <w:bCs/>
                <w:sz w:val="20"/>
                <w:szCs w:val="20"/>
              </w:rPr>
              <w:t>–</w:t>
            </w:r>
            <w:r>
              <w:rPr>
                <w:rFonts w:ascii="PF Din Text Pro" w:hAnsi="PF Din Text Pro"/>
                <w:b/>
                <w:bCs/>
                <w:sz w:val="20"/>
                <w:szCs w:val="20"/>
              </w:rPr>
              <w:t xml:space="preserve"> kolizije vozila i divlja</w:t>
            </w:r>
            <w:r>
              <w:rPr>
                <w:rFonts w:ascii="Calibri" w:hAnsi="Calibri" w:cs="Calibri"/>
                <w:b/>
                <w:bCs/>
                <w:sz w:val="20"/>
                <w:szCs w:val="20"/>
              </w:rPr>
              <w:t>č</w:t>
            </w:r>
            <w:r>
              <w:rPr>
                <w:rFonts w:ascii="PF Din Text Pro" w:hAnsi="PF Din Text Pro"/>
                <w:b/>
                <w:bCs/>
                <w:sz w:val="20"/>
                <w:szCs w:val="20"/>
              </w:rPr>
              <w:t>i</w:t>
            </w:r>
          </w:p>
        </w:tc>
        <w:tc>
          <w:tcPr>
            <w:tcW w:w="898" w:type="pct"/>
          </w:tcPr>
          <w:p w14:paraId="2A597EE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217AB4CC" w14:textId="77777777">
        <w:tc>
          <w:tcPr>
            <w:tcW w:w="4102" w:type="pct"/>
          </w:tcPr>
          <w:p w14:paraId="4F32F935"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Nelegalni lov (krivolov)</w:t>
            </w:r>
          </w:p>
        </w:tc>
        <w:tc>
          <w:tcPr>
            <w:tcW w:w="898" w:type="pct"/>
          </w:tcPr>
          <w:p w14:paraId="718F4C9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094432CF" w14:textId="77777777">
        <w:tc>
          <w:tcPr>
            <w:tcW w:w="4102" w:type="pct"/>
          </w:tcPr>
          <w:p w14:paraId="7B76AB88"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Slaba provedba zakona i nedovoljna inspekcija</w:t>
            </w:r>
          </w:p>
        </w:tc>
        <w:tc>
          <w:tcPr>
            <w:tcW w:w="898" w:type="pct"/>
          </w:tcPr>
          <w:p w14:paraId="129F6DC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0317E871" w14:textId="77777777">
        <w:tc>
          <w:tcPr>
            <w:tcW w:w="4102" w:type="pct"/>
          </w:tcPr>
          <w:p w14:paraId="185DE0CE" w14:textId="77777777" w:rsidR="00921F70" w:rsidRDefault="00C730DA">
            <w:pPr>
              <w:spacing w:after="0"/>
              <w:rPr>
                <w:rFonts w:ascii="PF Din Text Pro" w:hAnsi="PF Din Text Pro"/>
                <w:b/>
                <w:bCs/>
                <w:sz w:val="20"/>
                <w:szCs w:val="20"/>
              </w:rPr>
            </w:pPr>
            <w:r>
              <w:rPr>
                <w:rFonts w:ascii="PF Din Text Pro" w:hAnsi="PF Din Text Pro"/>
                <w:b/>
                <w:bCs/>
                <w:sz w:val="20"/>
                <w:szCs w:val="20"/>
              </w:rPr>
              <w:t>Invazivne vrste (</w:t>
            </w:r>
            <w:r>
              <w:rPr>
                <w:rFonts w:ascii="Calibri" w:hAnsi="Calibri" w:cs="Calibri"/>
                <w:b/>
                <w:bCs/>
                <w:sz w:val="20"/>
                <w:szCs w:val="20"/>
              </w:rPr>
              <w:t>š</w:t>
            </w:r>
            <w:r>
              <w:rPr>
                <w:rFonts w:ascii="PF Din Text Pro" w:hAnsi="PF Din Text Pro"/>
                <w:b/>
                <w:bCs/>
                <w:sz w:val="20"/>
                <w:szCs w:val="20"/>
              </w:rPr>
              <w:t xml:space="preserve">akal (Canis aureus) ) </w:t>
            </w:r>
            <w:r>
              <w:rPr>
                <w:rFonts w:ascii="Courier New" w:hAnsi="Courier New" w:cs="Courier New"/>
                <w:b/>
                <w:bCs/>
                <w:sz w:val="20"/>
                <w:szCs w:val="20"/>
              </w:rPr>
              <w:t>–</w:t>
            </w:r>
            <w:r>
              <w:rPr>
                <w:rFonts w:ascii="PF Din Text Pro" w:hAnsi="PF Din Text Pro"/>
                <w:b/>
                <w:bCs/>
                <w:sz w:val="20"/>
                <w:szCs w:val="20"/>
              </w:rPr>
              <w:t xml:space="preserve"> naru</w:t>
            </w:r>
            <w:r>
              <w:rPr>
                <w:rFonts w:ascii="Calibri" w:hAnsi="Calibri" w:cs="Calibri"/>
                <w:b/>
                <w:bCs/>
                <w:sz w:val="20"/>
                <w:szCs w:val="20"/>
              </w:rPr>
              <w:t>š</w:t>
            </w:r>
            <w:r>
              <w:rPr>
                <w:rFonts w:ascii="PF Din Text Pro" w:hAnsi="PF Din Text Pro"/>
                <w:b/>
                <w:bCs/>
                <w:sz w:val="20"/>
                <w:szCs w:val="20"/>
              </w:rPr>
              <w:t>avanje prirodne ravnote</w:t>
            </w:r>
            <w:r>
              <w:rPr>
                <w:rFonts w:ascii="Calibri" w:hAnsi="Calibri" w:cs="Calibri"/>
                <w:b/>
                <w:bCs/>
                <w:sz w:val="20"/>
                <w:szCs w:val="20"/>
              </w:rPr>
              <w:t>ž</w:t>
            </w:r>
            <w:r>
              <w:rPr>
                <w:rFonts w:ascii="PF Din Text Pro" w:hAnsi="PF Din Text Pro"/>
                <w:b/>
                <w:bCs/>
                <w:sz w:val="20"/>
                <w:szCs w:val="20"/>
              </w:rPr>
              <w:t>e</w:t>
            </w:r>
          </w:p>
        </w:tc>
        <w:tc>
          <w:tcPr>
            <w:tcW w:w="898" w:type="pct"/>
          </w:tcPr>
          <w:p w14:paraId="6485FBC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4B576982" w14:textId="77777777">
        <w:tc>
          <w:tcPr>
            <w:tcW w:w="4102" w:type="pct"/>
          </w:tcPr>
          <w:p w14:paraId="473CFBE9" w14:textId="77777777" w:rsidR="00921F70" w:rsidRDefault="00C730DA">
            <w:pPr>
              <w:spacing w:after="0"/>
              <w:rPr>
                <w:rFonts w:ascii="PF Din Text Pro" w:hAnsi="PF Din Text Pro"/>
                <w:b/>
                <w:bCs/>
                <w:sz w:val="20"/>
                <w:szCs w:val="20"/>
              </w:rPr>
            </w:pPr>
            <w:r>
              <w:rPr>
                <w:rFonts w:ascii="PF Din Text Pro" w:hAnsi="PF Din Text Pro"/>
                <w:b/>
                <w:bCs/>
                <w:sz w:val="20"/>
                <w:szCs w:val="20"/>
              </w:rPr>
              <w:t>Neuskla</w:t>
            </w:r>
            <w:r>
              <w:rPr>
                <w:rFonts w:ascii="Calibri" w:hAnsi="Calibri" w:cs="Calibri"/>
                <w:b/>
                <w:bCs/>
                <w:sz w:val="20"/>
                <w:szCs w:val="20"/>
              </w:rPr>
              <w:t>đ</w:t>
            </w:r>
            <w:r>
              <w:rPr>
                <w:rFonts w:ascii="PF Din Text Pro" w:hAnsi="PF Din Text Pro"/>
                <w:b/>
                <w:bCs/>
                <w:sz w:val="20"/>
                <w:szCs w:val="20"/>
              </w:rPr>
              <w:t>enost planova gazdovanja (LPO i godi</w:t>
            </w:r>
            <w:r>
              <w:rPr>
                <w:rFonts w:ascii="Calibri" w:hAnsi="Calibri" w:cs="Calibri"/>
                <w:b/>
                <w:bCs/>
                <w:sz w:val="20"/>
                <w:szCs w:val="20"/>
              </w:rPr>
              <w:t>š</w:t>
            </w:r>
            <w:r>
              <w:rPr>
                <w:rFonts w:ascii="PF Din Text Pro" w:hAnsi="PF Din Text Pro"/>
                <w:b/>
                <w:bCs/>
                <w:sz w:val="20"/>
                <w:szCs w:val="20"/>
              </w:rPr>
              <w:t>nji planovi Udru</w:t>
            </w:r>
            <w:r>
              <w:rPr>
                <w:rFonts w:ascii="Calibri" w:hAnsi="Calibri" w:cs="Calibri"/>
                <w:b/>
                <w:bCs/>
                <w:sz w:val="20"/>
                <w:szCs w:val="20"/>
              </w:rPr>
              <w:t>ž</w:t>
            </w:r>
            <w:r>
              <w:rPr>
                <w:rFonts w:ascii="PF Din Text Pro" w:hAnsi="PF Din Text Pro"/>
                <w:b/>
                <w:bCs/>
                <w:sz w:val="20"/>
                <w:szCs w:val="20"/>
              </w:rPr>
              <w:t>enja)</w:t>
            </w:r>
          </w:p>
        </w:tc>
        <w:tc>
          <w:tcPr>
            <w:tcW w:w="898" w:type="pct"/>
          </w:tcPr>
          <w:p w14:paraId="0998F0B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4CEF08AE" w14:textId="77777777">
        <w:tc>
          <w:tcPr>
            <w:tcW w:w="4102" w:type="pct"/>
          </w:tcPr>
          <w:p w14:paraId="73776F93"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Nedostatak baze podataka o divlja</w:t>
            </w:r>
            <w:r>
              <w:rPr>
                <w:rFonts w:ascii="Calibri" w:hAnsi="Calibri" w:cs="Calibri"/>
                <w:b/>
                <w:bCs/>
                <w:sz w:val="20"/>
                <w:szCs w:val="20"/>
                <w:lang w:val="pl-PL"/>
              </w:rPr>
              <w:t>č</w:t>
            </w:r>
            <w:r>
              <w:rPr>
                <w:rFonts w:ascii="PF Din Text Pro" w:hAnsi="PF Din Text Pro"/>
                <w:b/>
                <w:bCs/>
                <w:sz w:val="20"/>
                <w:szCs w:val="20"/>
                <w:lang w:val="pl-PL"/>
              </w:rPr>
              <w:t>i i lovi</w:t>
            </w:r>
            <w:r>
              <w:rPr>
                <w:rFonts w:ascii="Calibri" w:hAnsi="Calibri" w:cs="Calibri"/>
                <w:b/>
                <w:bCs/>
                <w:sz w:val="20"/>
                <w:szCs w:val="20"/>
                <w:lang w:val="pl-PL"/>
              </w:rPr>
              <w:t>š</w:t>
            </w:r>
            <w:r>
              <w:rPr>
                <w:rFonts w:ascii="PF Din Text Pro" w:hAnsi="PF Din Text Pro"/>
                <w:b/>
                <w:bCs/>
                <w:sz w:val="20"/>
                <w:szCs w:val="20"/>
                <w:lang w:val="pl-PL"/>
              </w:rPr>
              <w:t>tima</w:t>
            </w:r>
          </w:p>
        </w:tc>
        <w:tc>
          <w:tcPr>
            <w:tcW w:w="898" w:type="pct"/>
          </w:tcPr>
          <w:p w14:paraId="480041F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37D67C3F" w14:textId="77777777">
        <w:tc>
          <w:tcPr>
            <w:tcW w:w="4102" w:type="pct"/>
          </w:tcPr>
          <w:p w14:paraId="092CC94A" w14:textId="77777777" w:rsidR="00921F70" w:rsidRDefault="00C730DA">
            <w:pPr>
              <w:spacing w:after="0"/>
              <w:rPr>
                <w:rFonts w:ascii="PF Din Text Pro" w:hAnsi="PF Din Text Pro"/>
                <w:b/>
                <w:bCs/>
                <w:sz w:val="20"/>
                <w:szCs w:val="20"/>
              </w:rPr>
            </w:pPr>
            <w:r>
              <w:rPr>
                <w:rFonts w:ascii="PF Din Text Pro" w:hAnsi="PF Din Text Pro"/>
                <w:b/>
                <w:bCs/>
                <w:sz w:val="20"/>
                <w:szCs w:val="20"/>
              </w:rPr>
              <w:t xml:space="preserve">Opadanje brojnosti pojedinih vrsta (veliki tetrijeb </w:t>
            </w:r>
            <w:r>
              <w:rPr>
                <w:rFonts w:ascii="Courier New" w:hAnsi="Courier New" w:cs="Courier New"/>
                <w:b/>
                <w:bCs/>
                <w:sz w:val="20"/>
                <w:szCs w:val="20"/>
              </w:rPr>
              <w:t>–</w:t>
            </w:r>
            <w:r>
              <w:rPr>
                <w:rFonts w:ascii="PF Din Text Pro" w:hAnsi="PF Din Text Pro"/>
                <w:b/>
                <w:bCs/>
                <w:sz w:val="20"/>
                <w:szCs w:val="20"/>
              </w:rPr>
              <w:t xml:space="preserve"> Tetrao urogallus)</w:t>
            </w:r>
          </w:p>
        </w:tc>
        <w:tc>
          <w:tcPr>
            <w:tcW w:w="898" w:type="pct"/>
          </w:tcPr>
          <w:p w14:paraId="1632D9B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7D71B5BA" w14:textId="77777777">
        <w:tc>
          <w:tcPr>
            <w:tcW w:w="4102" w:type="pct"/>
          </w:tcPr>
          <w:p w14:paraId="3A695D05"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Gubitak potencijala za lovni turizam i ekonomski razvoj</w:t>
            </w:r>
          </w:p>
        </w:tc>
        <w:tc>
          <w:tcPr>
            <w:tcW w:w="898" w:type="pct"/>
          </w:tcPr>
          <w:p w14:paraId="7722646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w:t>
            </w:r>
          </w:p>
        </w:tc>
      </w:tr>
      <w:tr w:rsidR="00921F70" w14:paraId="28D5151B" w14:textId="77777777">
        <w:tc>
          <w:tcPr>
            <w:tcW w:w="4102" w:type="pct"/>
          </w:tcPr>
          <w:p w14:paraId="0E558E58" w14:textId="77777777" w:rsidR="00921F70" w:rsidRDefault="00C730DA">
            <w:pPr>
              <w:spacing w:after="0"/>
              <w:rPr>
                <w:rFonts w:ascii="PF Din Text Pro" w:hAnsi="PF Din Text Pro"/>
                <w:b/>
                <w:bCs/>
                <w:sz w:val="20"/>
                <w:szCs w:val="20"/>
              </w:rPr>
            </w:pPr>
            <w:r>
              <w:rPr>
                <w:rFonts w:ascii="PF Din Text Pro" w:hAnsi="PF Din Text Pro"/>
                <w:b/>
                <w:bCs/>
                <w:sz w:val="20"/>
                <w:szCs w:val="20"/>
              </w:rPr>
              <w:t>Poreme</w:t>
            </w:r>
            <w:r>
              <w:rPr>
                <w:rFonts w:ascii="Calibri" w:hAnsi="Calibri" w:cs="Calibri"/>
                <w:b/>
                <w:bCs/>
                <w:sz w:val="20"/>
                <w:szCs w:val="20"/>
              </w:rPr>
              <w:t>ć</w:t>
            </w:r>
            <w:r>
              <w:rPr>
                <w:rFonts w:ascii="PF Din Text Pro" w:hAnsi="PF Din Text Pro"/>
                <w:b/>
                <w:bCs/>
                <w:sz w:val="20"/>
                <w:szCs w:val="20"/>
              </w:rPr>
              <w:t>aj prirodne ravnote</w:t>
            </w:r>
            <w:r>
              <w:rPr>
                <w:rFonts w:ascii="Calibri" w:hAnsi="Calibri" w:cs="Calibri"/>
                <w:b/>
                <w:bCs/>
                <w:sz w:val="20"/>
                <w:szCs w:val="20"/>
              </w:rPr>
              <w:t>ž</w:t>
            </w:r>
            <w:r>
              <w:rPr>
                <w:rFonts w:ascii="PF Din Text Pro" w:hAnsi="PF Din Text Pro"/>
                <w:b/>
                <w:bCs/>
                <w:sz w:val="20"/>
                <w:szCs w:val="20"/>
              </w:rPr>
              <w:t>e izme</w:t>
            </w:r>
            <w:r>
              <w:rPr>
                <w:rFonts w:ascii="Calibri" w:hAnsi="Calibri" w:cs="Calibri"/>
                <w:b/>
                <w:bCs/>
                <w:sz w:val="20"/>
                <w:szCs w:val="20"/>
              </w:rPr>
              <w:t>đ</w:t>
            </w:r>
            <w:r>
              <w:rPr>
                <w:rFonts w:ascii="PF Din Text Pro" w:hAnsi="PF Din Text Pro"/>
                <w:b/>
                <w:bCs/>
                <w:sz w:val="20"/>
                <w:szCs w:val="20"/>
              </w:rPr>
              <w:t>u predatorskih i plijenskih vrsta</w:t>
            </w:r>
          </w:p>
        </w:tc>
        <w:tc>
          <w:tcPr>
            <w:tcW w:w="898" w:type="pct"/>
          </w:tcPr>
          <w:p w14:paraId="03427D7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w:t>
            </w:r>
          </w:p>
        </w:tc>
      </w:tr>
      <w:tr w:rsidR="00921F70" w14:paraId="091638FF" w14:textId="77777777">
        <w:tc>
          <w:tcPr>
            <w:tcW w:w="4102" w:type="pct"/>
          </w:tcPr>
          <w:p w14:paraId="1197677C"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Izrada baze podataka na nivou Kantona o divlja</w:t>
            </w:r>
            <w:r>
              <w:rPr>
                <w:rFonts w:ascii="Calibri" w:hAnsi="Calibri" w:cs="Calibri"/>
                <w:b/>
                <w:bCs/>
                <w:sz w:val="20"/>
                <w:szCs w:val="20"/>
                <w:lang w:val="pl-PL"/>
              </w:rPr>
              <w:t>č</w:t>
            </w:r>
            <w:r>
              <w:rPr>
                <w:rFonts w:ascii="PF Din Text Pro" w:hAnsi="PF Din Text Pro"/>
                <w:b/>
                <w:bCs/>
                <w:sz w:val="20"/>
                <w:szCs w:val="20"/>
                <w:lang w:val="pl-PL"/>
              </w:rPr>
              <w:t>i i korisnicima lovi</w:t>
            </w:r>
            <w:r>
              <w:rPr>
                <w:rFonts w:ascii="Calibri" w:hAnsi="Calibri" w:cs="Calibri"/>
                <w:b/>
                <w:bCs/>
                <w:sz w:val="20"/>
                <w:szCs w:val="20"/>
                <w:lang w:val="pl-PL"/>
              </w:rPr>
              <w:t>š</w:t>
            </w:r>
            <w:r>
              <w:rPr>
                <w:rFonts w:ascii="PF Din Text Pro" w:hAnsi="PF Din Text Pro"/>
                <w:b/>
                <w:bCs/>
                <w:sz w:val="20"/>
                <w:szCs w:val="20"/>
                <w:lang w:val="pl-PL"/>
              </w:rPr>
              <w:t>ta</w:t>
            </w:r>
          </w:p>
        </w:tc>
        <w:tc>
          <w:tcPr>
            <w:tcW w:w="898" w:type="pct"/>
          </w:tcPr>
          <w:p w14:paraId="7869ACC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650F11E2" w14:textId="77777777">
        <w:tc>
          <w:tcPr>
            <w:tcW w:w="4102" w:type="pct"/>
          </w:tcPr>
          <w:p w14:paraId="349534ED"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Projekti za odr</w:t>
            </w:r>
            <w:r>
              <w:rPr>
                <w:rFonts w:ascii="Calibri" w:hAnsi="Calibri" w:cs="Calibri"/>
                <w:b/>
                <w:bCs/>
                <w:sz w:val="20"/>
                <w:szCs w:val="20"/>
                <w:lang w:val="pl-PL"/>
              </w:rPr>
              <w:t>ž</w:t>
            </w:r>
            <w:r>
              <w:rPr>
                <w:rFonts w:ascii="PF Din Text Pro" w:hAnsi="PF Din Text Pro"/>
                <w:b/>
                <w:bCs/>
                <w:sz w:val="20"/>
                <w:szCs w:val="20"/>
                <w:lang w:val="pl-PL"/>
              </w:rPr>
              <w:t>ivi uzgoj i monitoring divlja</w:t>
            </w:r>
            <w:r>
              <w:rPr>
                <w:rFonts w:ascii="Calibri" w:hAnsi="Calibri" w:cs="Calibri"/>
                <w:b/>
                <w:bCs/>
                <w:sz w:val="20"/>
                <w:szCs w:val="20"/>
                <w:lang w:val="pl-PL"/>
              </w:rPr>
              <w:t>č</w:t>
            </w:r>
            <w:r>
              <w:rPr>
                <w:rFonts w:ascii="PF Din Text Pro" w:hAnsi="PF Din Text Pro"/>
                <w:b/>
                <w:bCs/>
                <w:sz w:val="20"/>
                <w:szCs w:val="20"/>
                <w:lang w:val="pl-PL"/>
              </w:rPr>
              <w:t>i</w:t>
            </w:r>
          </w:p>
        </w:tc>
        <w:tc>
          <w:tcPr>
            <w:tcW w:w="898" w:type="pct"/>
          </w:tcPr>
          <w:p w14:paraId="5B1C3AF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2E7F7652" w14:textId="77777777">
        <w:tc>
          <w:tcPr>
            <w:tcW w:w="4102" w:type="pct"/>
          </w:tcPr>
          <w:p w14:paraId="0E2E0A7C" w14:textId="77777777" w:rsidR="00921F70" w:rsidRDefault="00C730DA">
            <w:pPr>
              <w:spacing w:after="0"/>
              <w:rPr>
                <w:rFonts w:ascii="PF Din Text Pro" w:hAnsi="PF Din Text Pro"/>
                <w:b/>
                <w:bCs/>
                <w:sz w:val="20"/>
                <w:szCs w:val="20"/>
              </w:rPr>
            </w:pPr>
            <w:r>
              <w:rPr>
                <w:rFonts w:ascii="PF Din Text Pro" w:hAnsi="PF Din Text Pro"/>
                <w:b/>
                <w:bCs/>
                <w:sz w:val="20"/>
                <w:szCs w:val="20"/>
              </w:rPr>
              <w:t>Razvoj lovnog turizma uz ekolo</w:t>
            </w:r>
            <w:r>
              <w:rPr>
                <w:rFonts w:ascii="Calibri" w:hAnsi="Calibri" w:cs="Calibri"/>
                <w:b/>
                <w:bCs/>
                <w:sz w:val="20"/>
                <w:szCs w:val="20"/>
              </w:rPr>
              <w:t>š</w:t>
            </w:r>
            <w:r>
              <w:rPr>
                <w:rFonts w:ascii="PF Din Text Pro" w:hAnsi="PF Din Text Pro"/>
                <w:b/>
                <w:bCs/>
                <w:sz w:val="20"/>
                <w:szCs w:val="20"/>
              </w:rPr>
              <w:t>ke standarde</w:t>
            </w:r>
          </w:p>
        </w:tc>
        <w:tc>
          <w:tcPr>
            <w:tcW w:w="898" w:type="pct"/>
          </w:tcPr>
          <w:p w14:paraId="1754E26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2EE8D43F" w14:textId="77777777">
        <w:tc>
          <w:tcPr>
            <w:tcW w:w="4102" w:type="pct"/>
          </w:tcPr>
          <w:p w14:paraId="6AEAF1E4"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Edukacija i licenciranje lova</w:t>
            </w:r>
            <w:r>
              <w:rPr>
                <w:rFonts w:ascii="Calibri" w:hAnsi="Calibri" w:cs="Calibri"/>
                <w:b/>
                <w:bCs/>
                <w:sz w:val="20"/>
                <w:szCs w:val="20"/>
                <w:lang w:val="pl-PL"/>
              </w:rPr>
              <w:t>č</w:t>
            </w:r>
            <w:r>
              <w:rPr>
                <w:rFonts w:ascii="PF Din Text Pro" w:hAnsi="PF Din Text Pro"/>
                <w:b/>
                <w:bCs/>
                <w:sz w:val="20"/>
                <w:szCs w:val="20"/>
                <w:lang w:val="pl-PL"/>
              </w:rPr>
              <w:t>kih kadrova</w:t>
            </w:r>
          </w:p>
        </w:tc>
        <w:tc>
          <w:tcPr>
            <w:tcW w:w="898" w:type="pct"/>
          </w:tcPr>
          <w:p w14:paraId="524EAA5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bl>
    <w:p w14:paraId="3523412A" w14:textId="77777777" w:rsidR="00921F70" w:rsidRDefault="00921F70">
      <w:pPr>
        <w:spacing w:before="1"/>
        <w:rPr>
          <w:rFonts w:ascii="PF Din Text Pro" w:hAnsi="PF Din Text Pro"/>
          <w:spacing w:val="-2"/>
          <w:sz w:val="22"/>
          <w:szCs w:val="22"/>
          <w:lang w:val="pl-PL"/>
        </w:rPr>
      </w:pPr>
    </w:p>
    <w:p w14:paraId="595BCFE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Ljekovito, jestivo i aromati</w:t>
      </w:r>
      <w:r>
        <w:rPr>
          <w:rFonts w:ascii="Calibri" w:hAnsi="Calibri" w:cs="Calibri"/>
          <w:b/>
          <w:bCs/>
          <w:sz w:val="22"/>
          <w:szCs w:val="22"/>
          <w:lang w:val="pl-PL"/>
        </w:rPr>
        <w:t>č</w:t>
      </w:r>
      <w:r>
        <w:rPr>
          <w:rFonts w:ascii="PF Din Text Pro" w:hAnsi="PF Din Text Pro"/>
          <w:b/>
          <w:bCs/>
          <w:sz w:val="22"/>
          <w:szCs w:val="22"/>
          <w:lang w:val="pl-PL"/>
        </w:rPr>
        <w:t xml:space="preserve">no bilje i nedrvni </w:t>
      </w:r>
      <w:r>
        <w:rPr>
          <w:rFonts w:ascii="Calibri" w:hAnsi="Calibri" w:cs="Calibri"/>
          <w:b/>
          <w:bCs/>
          <w:sz w:val="22"/>
          <w:szCs w:val="22"/>
          <w:lang w:val="pl-PL"/>
        </w:rPr>
        <w:t>š</w:t>
      </w:r>
      <w:r>
        <w:rPr>
          <w:rFonts w:ascii="PF Din Text Pro" w:hAnsi="PF Din Text Pro"/>
          <w:b/>
          <w:bCs/>
          <w:sz w:val="22"/>
          <w:szCs w:val="22"/>
          <w:lang w:val="pl-PL"/>
        </w:rPr>
        <w:t>umski proizvodi</w:t>
      </w:r>
    </w:p>
    <w:p w14:paraId="3244718B"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Unsko-Sanski Kanton, kao prostor bogat </w:t>
      </w:r>
      <w:r>
        <w:rPr>
          <w:rFonts w:ascii="Calibri" w:hAnsi="Calibri" w:cs="Calibri"/>
          <w:sz w:val="22"/>
          <w:szCs w:val="22"/>
          <w:lang w:val="pl-PL"/>
        </w:rPr>
        <w:t>š</w:t>
      </w:r>
      <w:r>
        <w:rPr>
          <w:rFonts w:ascii="PF Din Text Pro" w:hAnsi="PF Din Text Pro"/>
          <w:sz w:val="22"/>
          <w:szCs w:val="22"/>
          <w:lang w:val="pl-PL"/>
        </w:rPr>
        <w:t>umskim i planinskim ekosistemima, ima izra</w:t>
      </w:r>
      <w:r>
        <w:rPr>
          <w:rFonts w:ascii="Calibri" w:hAnsi="Calibri" w:cs="Calibri"/>
          <w:sz w:val="22"/>
          <w:szCs w:val="22"/>
          <w:lang w:val="pl-PL"/>
        </w:rPr>
        <w:t>ž</w:t>
      </w:r>
      <w:r>
        <w:rPr>
          <w:rFonts w:ascii="PF Din Text Pro" w:hAnsi="PF Din Text Pro"/>
          <w:sz w:val="22"/>
          <w:szCs w:val="22"/>
          <w:lang w:val="pl-PL"/>
        </w:rPr>
        <w:t>en potencijal za sakupljanje i preradu ljekovitog i aromati</w:t>
      </w:r>
      <w:r>
        <w:rPr>
          <w:rFonts w:ascii="Calibri" w:hAnsi="Calibri" w:cs="Calibri"/>
          <w:sz w:val="22"/>
          <w:szCs w:val="22"/>
          <w:lang w:val="pl-PL"/>
        </w:rPr>
        <w:t>č</w:t>
      </w:r>
      <w:r>
        <w:rPr>
          <w:rFonts w:ascii="PF Din Text Pro" w:hAnsi="PF Din Text Pro"/>
          <w:sz w:val="22"/>
          <w:szCs w:val="22"/>
          <w:lang w:val="pl-PL"/>
        </w:rPr>
        <w:t xml:space="preserve">nog bilja, gljiva, </w:t>
      </w:r>
      <w:r>
        <w:rPr>
          <w:rFonts w:ascii="Calibri" w:hAnsi="Calibri" w:cs="Calibri"/>
          <w:sz w:val="22"/>
          <w:szCs w:val="22"/>
          <w:lang w:val="pl-PL"/>
        </w:rPr>
        <w:t>š</w:t>
      </w:r>
      <w:r>
        <w:rPr>
          <w:rFonts w:ascii="PF Din Text Pro" w:hAnsi="PF Din Text Pro"/>
          <w:sz w:val="22"/>
          <w:szCs w:val="22"/>
          <w:lang w:val="pl-PL"/>
        </w:rPr>
        <w:t>umskog vo</w:t>
      </w:r>
      <w:r>
        <w:rPr>
          <w:rFonts w:ascii="Calibri" w:hAnsi="Calibri" w:cs="Calibri"/>
          <w:sz w:val="22"/>
          <w:szCs w:val="22"/>
          <w:lang w:val="pl-PL"/>
        </w:rPr>
        <w:t>ć</w:t>
      </w:r>
      <w:r>
        <w:rPr>
          <w:rFonts w:ascii="PF Din Text Pro" w:hAnsi="PF Din Text Pro"/>
          <w:sz w:val="22"/>
          <w:szCs w:val="22"/>
          <w:lang w:val="pl-PL"/>
        </w:rPr>
        <w:t xml:space="preserve">a i drugih nedrvnih </w:t>
      </w:r>
      <w:r>
        <w:rPr>
          <w:rFonts w:ascii="Calibri" w:hAnsi="Calibri" w:cs="Calibri"/>
          <w:sz w:val="22"/>
          <w:szCs w:val="22"/>
          <w:lang w:val="pl-PL"/>
        </w:rPr>
        <w:t>š</w:t>
      </w:r>
      <w:r>
        <w:rPr>
          <w:rFonts w:ascii="PF Din Text Pro" w:hAnsi="PF Din Text Pro"/>
          <w:sz w:val="22"/>
          <w:szCs w:val="22"/>
          <w:lang w:val="pl-PL"/>
        </w:rPr>
        <w:t>umskih proizvoda (N</w:t>
      </w:r>
      <w:r>
        <w:rPr>
          <w:rFonts w:ascii="Calibri" w:hAnsi="Calibri" w:cs="Calibri"/>
          <w:sz w:val="22"/>
          <w:szCs w:val="22"/>
          <w:lang w:val="pl-PL"/>
        </w:rPr>
        <w:t>Š</w:t>
      </w:r>
      <w:r>
        <w:rPr>
          <w:rFonts w:ascii="PF Din Text Pro" w:hAnsi="PF Din Text Pro"/>
          <w:sz w:val="22"/>
          <w:szCs w:val="22"/>
          <w:lang w:val="pl-PL"/>
        </w:rPr>
        <w:t>P). Me</w:t>
      </w:r>
      <w:r>
        <w:rPr>
          <w:rFonts w:ascii="Calibri" w:hAnsi="Calibri" w:cs="Calibri"/>
          <w:sz w:val="22"/>
          <w:szCs w:val="22"/>
          <w:lang w:val="pl-PL"/>
        </w:rPr>
        <w:t>đ</w:t>
      </w:r>
      <w:r>
        <w:rPr>
          <w:rFonts w:ascii="PF Din Text Pro" w:hAnsi="PF Din Text Pro"/>
          <w:sz w:val="22"/>
          <w:szCs w:val="22"/>
          <w:lang w:val="pl-PL"/>
        </w:rPr>
        <w:t>utim, ovaj potencijal nije dovoljno iskori</w:t>
      </w:r>
      <w:r>
        <w:rPr>
          <w:rFonts w:ascii="Calibri" w:hAnsi="Calibri" w:cs="Calibri"/>
          <w:sz w:val="22"/>
          <w:szCs w:val="22"/>
          <w:lang w:val="pl-PL"/>
        </w:rPr>
        <w:t>š</w:t>
      </w:r>
      <w:r>
        <w:rPr>
          <w:rFonts w:ascii="PF Din Text Pro" w:hAnsi="PF Din Text Pro"/>
          <w:sz w:val="22"/>
          <w:szCs w:val="22"/>
          <w:lang w:val="pl-PL"/>
        </w:rPr>
        <w:t>ten niti strate</w:t>
      </w:r>
      <w:r>
        <w:rPr>
          <w:rFonts w:ascii="Calibri" w:hAnsi="Calibri" w:cs="Calibri"/>
          <w:sz w:val="22"/>
          <w:szCs w:val="22"/>
          <w:lang w:val="pl-PL"/>
        </w:rPr>
        <w:t>š</w:t>
      </w:r>
      <w:r>
        <w:rPr>
          <w:rFonts w:ascii="PF Din Text Pro" w:hAnsi="PF Din Text Pro"/>
          <w:sz w:val="22"/>
          <w:szCs w:val="22"/>
          <w:lang w:val="pl-PL"/>
        </w:rPr>
        <w:t>ki upravljan, a sektor karakteri</w:t>
      </w:r>
      <w:r>
        <w:rPr>
          <w:rFonts w:ascii="Calibri" w:hAnsi="Calibri" w:cs="Calibri"/>
          <w:sz w:val="22"/>
          <w:szCs w:val="22"/>
          <w:lang w:val="pl-PL"/>
        </w:rPr>
        <w:t>š</w:t>
      </w:r>
      <w:r>
        <w:rPr>
          <w:rFonts w:ascii="PF Din Text Pro" w:hAnsi="PF Din Text Pro"/>
          <w:sz w:val="22"/>
          <w:szCs w:val="22"/>
          <w:lang w:val="pl-PL"/>
        </w:rPr>
        <w:t>u institucionalna neure</w:t>
      </w:r>
      <w:r>
        <w:rPr>
          <w:rFonts w:ascii="Calibri" w:hAnsi="Calibri" w:cs="Calibri"/>
          <w:sz w:val="22"/>
          <w:szCs w:val="22"/>
          <w:lang w:val="pl-PL"/>
        </w:rPr>
        <w:t>đ</w:t>
      </w:r>
      <w:r>
        <w:rPr>
          <w:rFonts w:ascii="PF Din Text Pro" w:hAnsi="PF Din Text Pro"/>
          <w:sz w:val="22"/>
          <w:szCs w:val="22"/>
          <w:lang w:val="pl-PL"/>
        </w:rPr>
        <w:t>enost, neformalna ekonomija i nedovoljna podr</w:t>
      </w:r>
      <w:r>
        <w:rPr>
          <w:rFonts w:ascii="Calibri" w:hAnsi="Calibri" w:cs="Calibri"/>
          <w:sz w:val="22"/>
          <w:szCs w:val="22"/>
          <w:lang w:val="pl-PL"/>
        </w:rPr>
        <w:t>š</w:t>
      </w:r>
      <w:r>
        <w:rPr>
          <w:rFonts w:ascii="PF Din Text Pro" w:hAnsi="PF Din Text Pro"/>
          <w:sz w:val="22"/>
          <w:szCs w:val="22"/>
          <w:lang w:val="pl-PL"/>
        </w:rPr>
        <w:t>ka lokalnim zajednicama.</w:t>
      </w:r>
    </w:p>
    <w:p w14:paraId="6ADCFEF3" w14:textId="77777777" w:rsidR="00B62519" w:rsidRDefault="00B62519">
      <w:pPr>
        <w:rPr>
          <w:rFonts w:ascii="PF Din Text Pro" w:hAnsi="PF Din Text Pro"/>
          <w:sz w:val="22"/>
          <w:szCs w:val="22"/>
          <w:lang w:val="pl-PL"/>
        </w:rPr>
      </w:pPr>
    </w:p>
    <w:p w14:paraId="06C4AF0D"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Zakonski i institucionalni okvir</w:t>
      </w:r>
    </w:p>
    <w:p w14:paraId="32A84B54" w14:textId="77777777" w:rsidR="00921F70" w:rsidRDefault="00C730DA">
      <w:pPr>
        <w:rPr>
          <w:rFonts w:ascii="PF Din Text Pro" w:hAnsi="PF Din Text Pro"/>
          <w:sz w:val="22"/>
          <w:szCs w:val="22"/>
          <w:lang w:val="pl-PL"/>
        </w:rPr>
      </w:pPr>
      <w:r>
        <w:rPr>
          <w:rFonts w:ascii="PF Din Text Pro" w:hAnsi="PF Din Text Pro"/>
          <w:sz w:val="22"/>
          <w:szCs w:val="22"/>
          <w:lang w:val="pl-PL"/>
        </w:rPr>
        <w:t>Trenutni pravni i strate</w:t>
      </w:r>
      <w:r>
        <w:rPr>
          <w:rFonts w:ascii="Calibri" w:hAnsi="Calibri" w:cs="Calibri"/>
          <w:sz w:val="22"/>
          <w:szCs w:val="22"/>
          <w:lang w:val="pl-PL"/>
        </w:rPr>
        <w:t>š</w:t>
      </w:r>
      <w:r>
        <w:rPr>
          <w:rFonts w:ascii="PF Din Text Pro" w:hAnsi="PF Din Text Pro"/>
          <w:sz w:val="22"/>
          <w:szCs w:val="22"/>
          <w:lang w:val="pl-PL"/>
        </w:rPr>
        <w:t>ki okvir u Federaciji BiH koji reguli</w:t>
      </w:r>
      <w:r>
        <w:rPr>
          <w:rFonts w:ascii="Calibri" w:hAnsi="Calibri" w:cs="Calibri"/>
          <w:sz w:val="22"/>
          <w:szCs w:val="22"/>
          <w:lang w:val="pl-PL"/>
        </w:rPr>
        <w:t>š</w:t>
      </w:r>
      <w:r>
        <w:rPr>
          <w:rFonts w:ascii="PF Din Text Pro" w:hAnsi="PF Din Text Pro"/>
          <w:sz w:val="22"/>
          <w:szCs w:val="22"/>
          <w:lang w:val="pl-PL"/>
        </w:rPr>
        <w:t>e ovu oblast je nedore</w:t>
      </w:r>
      <w:r>
        <w:rPr>
          <w:rFonts w:ascii="Calibri" w:hAnsi="Calibri" w:cs="Calibri"/>
          <w:sz w:val="22"/>
          <w:szCs w:val="22"/>
          <w:lang w:val="pl-PL"/>
        </w:rPr>
        <w:t>č</w:t>
      </w:r>
      <w:r>
        <w:rPr>
          <w:rFonts w:ascii="PF Din Text Pro" w:hAnsi="PF Din Text Pro"/>
          <w:sz w:val="22"/>
          <w:szCs w:val="22"/>
          <w:lang w:val="pl-PL"/>
        </w:rPr>
        <w:t>en i neadekvatan. Iako su odre</w:t>
      </w:r>
      <w:r>
        <w:rPr>
          <w:rFonts w:ascii="Calibri" w:hAnsi="Calibri" w:cs="Calibri"/>
          <w:sz w:val="22"/>
          <w:szCs w:val="22"/>
          <w:lang w:val="pl-PL"/>
        </w:rPr>
        <w:t>đ</w:t>
      </w:r>
      <w:r>
        <w:rPr>
          <w:rFonts w:ascii="PF Din Text Pro" w:hAnsi="PF Din Text Pro"/>
          <w:sz w:val="22"/>
          <w:szCs w:val="22"/>
          <w:lang w:val="pl-PL"/>
        </w:rPr>
        <w:t>eni aspekti sakupljanja i kori</w:t>
      </w:r>
      <w:r>
        <w:rPr>
          <w:rFonts w:ascii="Calibri" w:hAnsi="Calibri" w:cs="Calibri"/>
          <w:sz w:val="22"/>
          <w:szCs w:val="22"/>
          <w:lang w:val="pl-PL"/>
        </w:rPr>
        <w:t>š</w:t>
      </w:r>
      <w:r>
        <w:rPr>
          <w:rFonts w:ascii="PF Din Text Pro" w:hAnsi="PF Din Text Pro"/>
          <w:sz w:val="22"/>
          <w:szCs w:val="22"/>
          <w:lang w:val="pl-PL"/>
        </w:rPr>
        <w:t>tenja N</w:t>
      </w:r>
      <w:r>
        <w:rPr>
          <w:rFonts w:ascii="Calibri" w:hAnsi="Calibri" w:cs="Calibri"/>
          <w:sz w:val="22"/>
          <w:szCs w:val="22"/>
          <w:lang w:val="pl-PL"/>
        </w:rPr>
        <w:t>Š</w:t>
      </w:r>
      <w:r>
        <w:rPr>
          <w:rFonts w:ascii="PF Din Text Pro" w:hAnsi="PF Din Text Pro"/>
          <w:sz w:val="22"/>
          <w:szCs w:val="22"/>
          <w:lang w:val="pl-PL"/>
        </w:rPr>
        <w:t xml:space="preserve">P regulisani podzakonskim aktima kantonalnih zakona o </w:t>
      </w:r>
      <w:r>
        <w:rPr>
          <w:rFonts w:ascii="Calibri" w:hAnsi="Calibri" w:cs="Calibri"/>
          <w:sz w:val="22"/>
          <w:szCs w:val="22"/>
          <w:lang w:val="pl-PL"/>
        </w:rPr>
        <w:t>š</w:t>
      </w:r>
      <w:r>
        <w:rPr>
          <w:rFonts w:ascii="PF Din Text Pro" w:hAnsi="PF Din Text Pro"/>
          <w:sz w:val="22"/>
          <w:szCs w:val="22"/>
          <w:lang w:val="pl-PL"/>
        </w:rPr>
        <w:t>umama, ne postoji poseban zakon ni strate</w:t>
      </w:r>
      <w:r>
        <w:rPr>
          <w:rFonts w:ascii="Calibri" w:hAnsi="Calibri" w:cs="Calibri"/>
          <w:sz w:val="22"/>
          <w:szCs w:val="22"/>
          <w:lang w:val="pl-PL"/>
        </w:rPr>
        <w:t>š</w:t>
      </w:r>
      <w:r>
        <w:rPr>
          <w:rFonts w:ascii="PF Din Text Pro" w:hAnsi="PF Din Text Pro"/>
          <w:sz w:val="22"/>
          <w:szCs w:val="22"/>
          <w:lang w:val="pl-PL"/>
        </w:rPr>
        <w:t>ki dokument koji sistemski ure</w:t>
      </w:r>
      <w:r>
        <w:rPr>
          <w:rFonts w:ascii="Calibri" w:hAnsi="Calibri" w:cs="Calibri"/>
          <w:sz w:val="22"/>
          <w:szCs w:val="22"/>
          <w:lang w:val="pl-PL"/>
        </w:rPr>
        <w:t>đ</w:t>
      </w:r>
      <w:r>
        <w:rPr>
          <w:rFonts w:ascii="PF Din Text Pro" w:hAnsi="PF Din Text Pro"/>
          <w:sz w:val="22"/>
          <w:szCs w:val="22"/>
          <w:lang w:val="pl-PL"/>
        </w:rPr>
        <w:t>uje upravljanje ovom vrijednom komponentom prirodnih resursa.</w:t>
      </w:r>
    </w:p>
    <w:p w14:paraId="7D5EB30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Posebno problemati</w:t>
      </w:r>
      <w:r>
        <w:rPr>
          <w:rFonts w:ascii="Calibri" w:hAnsi="Calibri" w:cs="Calibri"/>
          <w:b/>
          <w:bCs/>
          <w:sz w:val="22"/>
          <w:szCs w:val="22"/>
          <w:lang w:val="pl-PL"/>
        </w:rPr>
        <w:t>č</w:t>
      </w:r>
      <w:r>
        <w:rPr>
          <w:rFonts w:ascii="PF Din Text Pro" w:hAnsi="PF Din Text Pro"/>
          <w:b/>
          <w:bCs/>
          <w:sz w:val="22"/>
          <w:szCs w:val="22"/>
          <w:lang w:val="pl-PL"/>
        </w:rPr>
        <w:t>no je:</w:t>
      </w:r>
    </w:p>
    <w:p w14:paraId="3506E165" w14:textId="77777777" w:rsidR="00921F70" w:rsidRDefault="00C730DA">
      <w:pPr>
        <w:pStyle w:val="Odlomakpopisa"/>
        <w:numPr>
          <w:ilvl w:val="0"/>
          <w:numId w:val="7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nepostojanje institucionaliziranog sistema za upravljanje, pra</w:t>
      </w:r>
      <w:r>
        <w:rPr>
          <w:rFonts w:ascii="Calibri" w:hAnsi="Calibri" w:cs="Calibri"/>
          <w:sz w:val="22"/>
          <w:szCs w:val="22"/>
          <w:lang w:val="pl-PL"/>
        </w:rPr>
        <w:t>ć</w:t>
      </w:r>
      <w:r>
        <w:rPr>
          <w:rFonts w:ascii="PF Din Text Pro" w:hAnsi="PF Din Text Pro" w:cs="Times New Roman"/>
          <w:sz w:val="22"/>
          <w:szCs w:val="22"/>
          <w:lang w:val="pl-PL"/>
        </w:rPr>
        <w:t>enje i kontrolu sakupljanja i prometa N</w:t>
      </w:r>
      <w:r>
        <w:rPr>
          <w:rFonts w:ascii="Calibri" w:hAnsi="Calibri" w:cs="Calibri"/>
          <w:sz w:val="22"/>
          <w:szCs w:val="22"/>
          <w:lang w:val="pl-PL"/>
        </w:rPr>
        <w:t>Š</w:t>
      </w:r>
      <w:r>
        <w:rPr>
          <w:rFonts w:ascii="PF Din Text Pro" w:hAnsi="PF Din Text Pro" w:cs="Times New Roman"/>
          <w:sz w:val="22"/>
          <w:szCs w:val="22"/>
          <w:lang w:val="pl-PL"/>
        </w:rPr>
        <w:t>P;</w:t>
      </w:r>
    </w:p>
    <w:p w14:paraId="6401AF0A" w14:textId="77777777" w:rsidR="00921F70" w:rsidRDefault="00C730DA">
      <w:pPr>
        <w:pStyle w:val="Odlomakpopisa"/>
        <w:numPr>
          <w:ilvl w:val="0"/>
          <w:numId w:val="7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nedostatak sistema licenciranja i izdavanja dozvola, </w:t>
      </w:r>
      <w:r>
        <w:rPr>
          <w:rFonts w:ascii="Calibri" w:hAnsi="Calibri" w:cs="Calibri"/>
          <w:sz w:val="22"/>
          <w:szCs w:val="22"/>
          <w:lang w:val="pl-PL"/>
        </w:rPr>
        <w:t>š</w:t>
      </w:r>
      <w:r>
        <w:rPr>
          <w:rFonts w:ascii="PF Din Text Pro" w:hAnsi="PF Din Text Pro" w:cs="Times New Roman"/>
          <w:sz w:val="22"/>
          <w:szCs w:val="22"/>
          <w:lang w:val="pl-PL"/>
        </w:rPr>
        <w:t>to ote</w:t>
      </w:r>
      <w:r>
        <w:rPr>
          <w:rFonts w:ascii="Calibri" w:hAnsi="Calibri" w:cs="Calibri"/>
          <w:sz w:val="22"/>
          <w:szCs w:val="22"/>
          <w:lang w:val="pl-PL"/>
        </w:rPr>
        <w:t>ž</w:t>
      </w:r>
      <w:r>
        <w:rPr>
          <w:rFonts w:ascii="PF Din Text Pro" w:hAnsi="PF Din Text Pro" w:cs="Times New Roman"/>
          <w:sz w:val="22"/>
          <w:szCs w:val="22"/>
          <w:lang w:val="pl-PL"/>
        </w:rPr>
        <w:t>ava pra</w:t>
      </w:r>
      <w:r>
        <w:rPr>
          <w:rFonts w:ascii="Calibri" w:hAnsi="Calibri" w:cs="Calibri"/>
          <w:sz w:val="22"/>
          <w:szCs w:val="22"/>
          <w:lang w:val="pl-PL"/>
        </w:rPr>
        <w:t>ć</w:t>
      </w:r>
      <w:r>
        <w:rPr>
          <w:rFonts w:ascii="PF Din Text Pro" w:hAnsi="PF Din Text Pro" w:cs="Times New Roman"/>
          <w:sz w:val="22"/>
          <w:szCs w:val="22"/>
          <w:lang w:val="pl-PL"/>
        </w:rPr>
        <w:t>enje koli</w:t>
      </w:r>
      <w:r>
        <w:rPr>
          <w:rFonts w:ascii="Calibri" w:hAnsi="Calibri" w:cs="Calibri"/>
          <w:sz w:val="22"/>
          <w:szCs w:val="22"/>
          <w:lang w:val="pl-PL"/>
        </w:rPr>
        <w:t>č</w:t>
      </w:r>
      <w:r>
        <w:rPr>
          <w:rFonts w:ascii="PF Din Text Pro" w:hAnsi="PF Din Text Pro" w:cs="Times New Roman"/>
          <w:sz w:val="22"/>
          <w:szCs w:val="22"/>
          <w:lang w:val="pl-PL"/>
        </w:rPr>
        <w:t>ina, vrsta i porijekla prikupljenih proizvoda;</w:t>
      </w:r>
    </w:p>
    <w:p w14:paraId="2FA4FA2F" w14:textId="77777777" w:rsidR="00921F70" w:rsidRDefault="00C730DA">
      <w:pPr>
        <w:pStyle w:val="Odlomakpopisa"/>
        <w:numPr>
          <w:ilvl w:val="0"/>
          <w:numId w:val="7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nepostojanje registra sakuplja</w:t>
      </w:r>
      <w:r>
        <w:rPr>
          <w:rFonts w:ascii="Calibri" w:hAnsi="Calibri" w:cs="Calibri"/>
          <w:sz w:val="22"/>
          <w:szCs w:val="22"/>
          <w:lang w:val="pl-PL"/>
        </w:rPr>
        <w:t>č</w:t>
      </w:r>
      <w:r>
        <w:rPr>
          <w:rFonts w:ascii="PF Din Text Pro" w:hAnsi="PF Din Text Pro" w:cs="Times New Roman"/>
          <w:sz w:val="22"/>
          <w:szCs w:val="22"/>
          <w:lang w:val="pl-PL"/>
        </w:rPr>
        <w:t>a i udru</w:t>
      </w:r>
      <w:r>
        <w:rPr>
          <w:rFonts w:ascii="Calibri" w:hAnsi="Calibri" w:cs="Calibri"/>
          <w:sz w:val="22"/>
          <w:szCs w:val="22"/>
          <w:lang w:val="pl-PL"/>
        </w:rPr>
        <w:t>ž</w:t>
      </w:r>
      <w:r>
        <w:rPr>
          <w:rFonts w:ascii="PF Din Text Pro" w:hAnsi="PF Din Text Pro" w:cs="Times New Roman"/>
          <w:sz w:val="22"/>
          <w:szCs w:val="22"/>
          <w:lang w:val="pl-PL"/>
        </w:rPr>
        <w:t xml:space="preserve">enja, </w:t>
      </w:r>
      <w:r>
        <w:rPr>
          <w:rFonts w:ascii="Calibri" w:hAnsi="Calibri" w:cs="Calibri"/>
          <w:sz w:val="22"/>
          <w:szCs w:val="22"/>
          <w:lang w:val="pl-PL"/>
        </w:rPr>
        <w:t>č</w:t>
      </w:r>
      <w:r>
        <w:rPr>
          <w:rFonts w:ascii="PF Din Text Pro" w:hAnsi="PF Din Text Pro" w:cs="Times New Roman"/>
          <w:sz w:val="22"/>
          <w:szCs w:val="22"/>
          <w:lang w:val="pl-PL"/>
        </w:rPr>
        <w:t>ime je onemogu</w:t>
      </w:r>
      <w:r>
        <w:rPr>
          <w:rFonts w:ascii="Calibri" w:hAnsi="Calibri" w:cs="Calibri"/>
          <w:sz w:val="22"/>
          <w:szCs w:val="22"/>
          <w:lang w:val="pl-PL"/>
        </w:rPr>
        <w:t>ć</w:t>
      </w:r>
      <w:r>
        <w:rPr>
          <w:rFonts w:ascii="PF Din Text Pro" w:hAnsi="PF Din Text Pro" w:cs="Times New Roman"/>
          <w:sz w:val="22"/>
          <w:szCs w:val="22"/>
          <w:lang w:val="pl-PL"/>
        </w:rPr>
        <w:t>eno planiranje, podr</w:t>
      </w:r>
      <w:r>
        <w:rPr>
          <w:rFonts w:ascii="Calibri" w:hAnsi="Calibri" w:cs="Calibri"/>
          <w:sz w:val="22"/>
          <w:szCs w:val="22"/>
          <w:lang w:val="pl-PL"/>
        </w:rPr>
        <w:t>š</w:t>
      </w:r>
      <w:r>
        <w:rPr>
          <w:rFonts w:ascii="PF Din Text Pro" w:hAnsi="PF Din Text Pro" w:cs="Times New Roman"/>
          <w:sz w:val="22"/>
          <w:szCs w:val="22"/>
          <w:lang w:val="pl-PL"/>
        </w:rPr>
        <w:t>ka i razvoj sektora na lokalnom nivou.</w:t>
      </w:r>
    </w:p>
    <w:p w14:paraId="20843EDF" w14:textId="52A07F29" w:rsidR="00921F70" w:rsidRDefault="00C730DA">
      <w:pPr>
        <w:rPr>
          <w:rFonts w:ascii="PF Din Text Pro" w:hAnsi="PF Din Text Pro"/>
          <w:sz w:val="22"/>
          <w:szCs w:val="22"/>
          <w:lang w:val="pl-PL"/>
        </w:rPr>
      </w:pPr>
      <w:r>
        <w:rPr>
          <w:rFonts w:ascii="PF Din Text Pro" w:hAnsi="PF Din Text Pro"/>
          <w:sz w:val="22"/>
          <w:szCs w:val="22"/>
          <w:lang w:val="pl-PL"/>
        </w:rPr>
        <w:t xml:space="preserve">Trenutna praksa rezultira izostankom transparentnosti i sljedivosti, a vlasnici i korisnici </w:t>
      </w:r>
      <w:r>
        <w:rPr>
          <w:rFonts w:ascii="Calibri" w:hAnsi="Calibri" w:cs="Calibri"/>
          <w:sz w:val="22"/>
          <w:szCs w:val="22"/>
          <w:lang w:val="pl-PL"/>
        </w:rPr>
        <w:t>š</w:t>
      </w:r>
      <w:r>
        <w:rPr>
          <w:rFonts w:ascii="PF Din Text Pro" w:hAnsi="PF Din Text Pro"/>
          <w:sz w:val="22"/>
          <w:szCs w:val="22"/>
          <w:lang w:val="pl-PL"/>
        </w:rPr>
        <w:t>uma ne ostvaruju ekonomsku korist od sakupljanja N</w:t>
      </w:r>
      <w:r>
        <w:rPr>
          <w:rFonts w:ascii="Calibri" w:hAnsi="Calibri" w:cs="Calibri"/>
          <w:sz w:val="22"/>
          <w:szCs w:val="22"/>
          <w:lang w:val="pl-PL"/>
        </w:rPr>
        <w:t>Š</w:t>
      </w:r>
      <w:r>
        <w:rPr>
          <w:rFonts w:ascii="PF Din Text Pro" w:hAnsi="PF Din Text Pro"/>
          <w:sz w:val="22"/>
          <w:szCs w:val="22"/>
          <w:lang w:val="pl-PL"/>
        </w:rPr>
        <w:t>P na svom zemlji</w:t>
      </w:r>
      <w:r>
        <w:rPr>
          <w:rFonts w:ascii="Calibri" w:hAnsi="Calibri" w:cs="Calibri"/>
          <w:sz w:val="22"/>
          <w:szCs w:val="22"/>
          <w:lang w:val="pl-PL"/>
        </w:rPr>
        <w:t>š</w:t>
      </w:r>
      <w:r>
        <w:rPr>
          <w:rFonts w:ascii="PF Din Text Pro" w:hAnsi="PF Din Text Pro"/>
          <w:sz w:val="22"/>
          <w:szCs w:val="22"/>
          <w:lang w:val="pl-PL"/>
        </w:rPr>
        <w:t>tu. Ve</w:t>
      </w:r>
      <w:r>
        <w:rPr>
          <w:rFonts w:ascii="Calibri" w:hAnsi="Calibri" w:cs="Calibri"/>
          <w:sz w:val="22"/>
          <w:szCs w:val="22"/>
          <w:lang w:val="pl-PL"/>
        </w:rPr>
        <w:t>ć</w:t>
      </w:r>
      <w:r>
        <w:rPr>
          <w:rFonts w:ascii="PF Din Text Pro" w:hAnsi="PF Din Text Pro"/>
          <w:sz w:val="22"/>
          <w:szCs w:val="22"/>
          <w:lang w:val="pl-PL"/>
        </w:rPr>
        <w:t>ina aktivnosti odvija se neformalno, bez evidentiranja u slu</w:t>
      </w:r>
      <w:r>
        <w:rPr>
          <w:rFonts w:ascii="Calibri" w:hAnsi="Calibri" w:cs="Calibri"/>
          <w:sz w:val="22"/>
          <w:szCs w:val="22"/>
          <w:lang w:val="pl-PL"/>
        </w:rPr>
        <w:t>ž</w:t>
      </w:r>
      <w:r>
        <w:rPr>
          <w:rFonts w:ascii="PF Din Text Pro" w:hAnsi="PF Din Text Pro"/>
          <w:sz w:val="22"/>
          <w:szCs w:val="22"/>
          <w:lang w:val="pl-PL"/>
        </w:rPr>
        <w:t>benim statistikama i bez stvaranja prihoda za lokalne zajednice i kanton.</w:t>
      </w:r>
      <w:r w:rsidR="00B62519">
        <w:rPr>
          <w:rFonts w:ascii="PF Din Text Pro" w:hAnsi="PF Din Text Pro"/>
          <w:sz w:val="22"/>
          <w:szCs w:val="22"/>
          <w:lang w:val="pl-PL"/>
        </w:rPr>
        <w:t xml:space="preserve"> Stoga bi za početak trebalo pristupiti primjeni postojećih zakonskih rješenja.</w:t>
      </w:r>
    </w:p>
    <w:p w14:paraId="41B80102"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Ekolo</w:t>
      </w:r>
      <w:r>
        <w:rPr>
          <w:rFonts w:ascii="Calibri" w:hAnsi="Calibri" w:cs="Calibri"/>
          <w:b/>
          <w:bCs/>
          <w:sz w:val="22"/>
          <w:szCs w:val="22"/>
          <w:lang w:val="pl-PL"/>
        </w:rPr>
        <w:t>š</w:t>
      </w:r>
      <w:r>
        <w:rPr>
          <w:rFonts w:ascii="PF Din Text Pro" w:hAnsi="PF Din Text Pro"/>
          <w:b/>
          <w:bCs/>
          <w:sz w:val="22"/>
          <w:szCs w:val="22"/>
          <w:lang w:val="pl-PL"/>
        </w:rPr>
        <w:t>ki i ekonomski izazovi</w:t>
      </w:r>
    </w:p>
    <w:p w14:paraId="4B0B90E7" w14:textId="77777777" w:rsidR="00921F70" w:rsidRDefault="00C730DA">
      <w:pPr>
        <w:rPr>
          <w:rFonts w:ascii="PF Din Text Pro" w:hAnsi="PF Din Text Pro"/>
          <w:sz w:val="22"/>
          <w:szCs w:val="22"/>
          <w:lang w:val="pl-PL"/>
        </w:rPr>
      </w:pPr>
      <w:r>
        <w:rPr>
          <w:rFonts w:ascii="PF Din Text Pro" w:hAnsi="PF Din Text Pro"/>
          <w:sz w:val="22"/>
          <w:szCs w:val="22"/>
          <w:lang w:val="pl-PL"/>
        </w:rPr>
        <w:t>Sakupljanje ljekovitog bilja i drugih N</w:t>
      </w:r>
      <w:r>
        <w:rPr>
          <w:rFonts w:ascii="Calibri" w:hAnsi="Calibri" w:cs="Calibri"/>
          <w:sz w:val="22"/>
          <w:szCs w:val="22"/>
          <w:lang w:val="pl-PL"/>
        </w:rPr>
        <w:t>Š</w:t>
      </w:r>
      <w:r>
        <w:rPr>
          <w:rFonts w:ascii="PF Din Text Pro" w:hAnsi="PF Din Text Pro"/>
          <w:sz w:val="22"/>
          <w:szCs w:val="22"/>
          <w:lang w:val="pl-PL"/>
        </w:rPr>
        <w:t>P na podru</w:t>
      </w:r>
      <w:r>
        <w:rPr>
          <w:rFonts w:ascii="Calibri" w:hAnsi="Calibri" w:cs="Calibri"/>
          <w:sz w:val="22"/>
          <w:szCs w:val="22"/>
          <w:lang w:val="pl-PL"/>
        </w:rPr>
        <w:t>č</w:t>
      </w:r>
      <w:r>
        <w:rPr>
          <w:rFonts w:ascii="PF Din Text Pro" w:hAnsi="PF Din Text Pro"/>
          <w:sz w:val="22"/>
          <w:szCs w:val="22"/>
          <w:lang w:val="pl-PL"/>
        </w:rPr>
        <w:t>ju Unsko-sanskog kantona se uglavnom obavlja neselektivno i bez stru</w:t>
      </w:r>
      <w:r>
        <w:rPr>
          <w:rFonts w:ascii="Calibri" w:hAnsi="Calibri" w:cs="Calibri"/>
          <w:sz w:val="22"/>
          <w:szCs w:val="22"/>
          <w:lang w:val="pl-PL"/>
        </w:rPr>
        <w:t>č</w:t>
      </w:r>
      <w:r>
        <w:rPr>
          <w:rFonts w:ascii="PF Din Text Pro" w:hAnsi="PF Din Text Pro"/>
          <w:sz w:val="22"/>
          <w:szCs w:val="22"/>
          <w:lang w:val="pl-PL"/>
        </w:rPr>
        <w:t xml:space="preserve">nog nadzora, </w:t>
      </w:r>
      <w:r>
        <w:rPr>
          <w:rFonts w:ascii="Calibri" w:hAnsi="Calibri" w:cs="Calibri"/>
          <w:sz w:val="22"/>
          <w:szCs w:val="22"/>
          <w:lang w:val="pl-PL"/>
        </w:rPr>
        <w:t>š</w:t>
      </w:r>
      <w:r>
        <w:rPr>
          <w:rFonts w:ascii="PF Din Text Pro" w:hAnsi="PF Din Text Pro"/>
          <w:sz w:val="22"/>
          <w:szCs w:val="22"/>
          <w:lang w:val="pl-PL"/>
        </w:rPr>
        <w:t>to potencijalno ugro</w:t>
      </w:r>
      <w:r>
        <w:rPr>
          <w:rFonts w:ascii="Calibri" w:hAnsi="Calibri" w:cs="Calibri"/>
          <w:sz w:val="22"/>
          <w:szCs w:val="22"/>
          <w:lang w:val="pl-PL"/>
        </w:rPr>
        <w:t>ž</w:t>
      </w:r>
      <w:r>
        <w:rPr>
          <w:rFonts w:ascii="PF Din Text Pro" w:hAnsi="PF Din Text Pro"/>
          <w:sz w:val="22"/>
          <w:szCs w:val="22"/>
          <w:lang w:val="pl-PL"/>
        </w:rPr>
        <w:t>ava biolo</w:t>
      </w:r>
      <w:r>
        <w:rPr>
          <w:rFonts w:ascii="Calibri" w:hAnsi="Calibri" w:cs="Calibri"/>
          <w:sz w:val="22"/>
          <w:szCs w:val="22"/>
          <w:lang w:val="pl-PL"/>
        </w:rPr>
        <w:t>š</w:t>
      </w:r>
      <w:r>
        <w:rPr>
          <w:rFonts w:ascii="PF Din Text Pro" w:hAnsi="PF Din Text Pro"/>
          <w:sz w:val="22"/>
          <w:szCs w:val="22"/>
          <w:lang w:val="pl-PL"/>
        </w:rPr>
        <w:t>ku raznolikost i regeneracijski kapacitet pojedinih vrsta. Nedostatak znanja i obuke kod sakuplja</w:t>
      </w:r>
      <w:r>
        <w:rPr>
          <w:rFonts w:ascii="Calibri" w:hAnsi="Calibri" w:cs="Calibri"/>
          <w:sz w:val="22"/>
          <w:szCs w:val="22"/>
          <w:lang w:val="pl-PL"/>
        </w:rPr>
        <w:t>č</w:t>
      </w:r>
      <w:r>
        <w:rPr>
          <w:rFonts w:ascii="PF Din Text Pro" w:hAnsi="PF Din Text Pro"/>
          <w:sz w:val="22"/>
          <w:szCs w:val="22"/>
          <w:lang w:val="pl-PL"/>
        </w:rPr>
        <w:t>a doprinosi nekontrolisanom prikupljanju,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ene ili rijetke vrste.</w:t>
      </w:r>
    </w:p>
    <w:p w14:paraId="3207E50B" w14:textId="77777777" w:rsidR="00921F70" w:rsidRDefault="00C730DA">
      <w:pPr>
        <w:rPr>
          <w:rFonts w:ascii="PF Din Text Pro" w:hAnsi="PF Din Text Pro"/>
          <w:sz w:val="22"/>
          <w:szCs w:val="22"/>
          <w:lang w:val="pl-PL"/>
        </w:rPr>
      </w:pPr>
      <w:r>
        <w:rPr>
          <w:rFonts w:ascii="PF Din Text Pro" w:hAnsi="PF Din Text Pro"/>
          <w:sz w:val="22"/>
          <w:szCs w:val="22"/>
          <w:lang w:val="pl-PL"/>
        </w:rPr>
        <w:t>Pored toga,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te N</w:t>
      </w:r>
      <w:r>
        <w:rPr>
          <w:rFonts w:ascii="Calibri" w:hAnsi="Calibri" w:cs="Calibri"/>
          <w:sz w:val="22"/>
          <w:szCs w:val="22"/>
          <w:lang w:val="pl-PL"/>
        </w:rPr>
        <w:t>Š</w:t>
      </w:r>
      <w:r>
        <w:rPr>
          <w:rFonts w:ascii="PF Din Text Pro" w:hAnsi="PF Din Text Pro"/>
          <w:sz w:val="22"/>
          <w:szCs w:val="22"/>
          <w:lang w:val="pl-PL"/>
        </w:rPr>
        <w:t>P u BiH je neorganizirano i decentralizirano. Ve</w:t>
      </w:r>
      <w:r>
        <w:rPr>
          <w:rFonts w:ascii="Calibri" w:hAnsi="Calibri" w:cs="Calibri"/>
          <w:sz w:val="22"/>
          <w:szCs w:val="22"/>
          <w:lang w:val="pl-PL"/>
        </w:rPr>
        <w:t>ć</w:t>
      </w:r>
      <w:r>
        <w:rPr>
          <w:rFonts w:ascii="PF Din Text Pro" w:hAnsi="PF Din Text Pro"/>
          <w:sz w:val="22"/>
          <w:szCs w:val="22"/>
          <w:lang w:val="pl-PL"/>
        </w:rPr>
        <w:t>ina prikupljene sirovine se izvozi kao neobra</w:t>
      </w:r>
      <w:r>
        <w:rPr>
          <w:rFonts w:ascii="Calibri" w:hAnsi="Calibri" w:cs="Calibri"/>
          <w:sz w:val="22"/>
          <w:szCs w:val="22"/>
          <w:lang w:val="pl-PL"/>
        </w:rPr>
        <w:t>đ</w:t>
      </w:r>
      <w:r>
        <w:rPr>
          <w:rFonts w:ascii="PF Din Text Pro" w:hAnsi="PF Din Text Pro"/>
          <w:sz w:val="22"/>
          <w:szCs w:val="22"/>
          <w:lang w:val="pl-PL"/>
        </w:rPr>
        <w:t xml:space="preserve">eni materijal, dok se gotovi proizvodi uvoze, </w:t>
      </w:r>
      <w:r>
        <w:rPr>
          <w:rFonts w:ascii="Calibri" w:hAnsi="Calibri" w:cs="Calibri"/>
          <w:sz w:val="22"/>
          <w:szCs w:val="22"/>
          <w:lang w:val="pl-PL"/>
        </w:rPr>
        <w:t>č</w:t>
      </w:r>
      <w:r>
        <w:rPr>
          <w:rFonts w:ascii="PF Din Text Pro" w:hAnsi="PF Din Text Pro"/>
          <w:sz w:val="22"/>
          <w:szCs w:val="22"/>
          <w:lang w:val="pl-PL"/>
        </w:rPr>
        <w:t>ime se gubi zna</w:t>
      </w:r>
      <w:r>
        <w:rPr>
          <w:rFonts w:ascii="Calibri" w:hAnsi="Calibri" w:cs="Calibri"/>
          <w:sz w:val="22"/>
          <w:szCs w:val="22"/>
          <w:lang w:val="pl-PL"/>
        </w:rPr>
        <w:t>č</w:t>
      </w:r>
      <w:r>
        <w:rPr>
          <w:rFonts w:ascii="PF Din Text Pro" w:hAnsi="PF Din Text Pro"/>
          <w:sz w:val="22"/>
          <w:szCs w:val="22"/>
          <w:lang w:val="pl-PL"/>
        </w:rPr>
        <w:t>ajan dio dodane vrijednosti. Nema ni vlastite sheme certificiranja N</w:t>
      </w:r>
      <w:r>
        <w:rPr>
          <w:rFonts w:ascii="Calibri" w:hAnsi="Calibri" w:cs="Calibri"/>
          <w:sz w:val="22"/>
          <w:szCs w:val="22"/>
          <w:lang w:val="pl-PL"/>
        </w:rPr>
        <w:t>Š</w:t>
      </w:r>
      <w:r>
        <w:rPr>
          <w:rFonts w:ascii="PF Din Text Pro" w:hAnsi="PF Din Text Pro"/>
          <w:sz w:val="22"/>
          <w:szCs w:val="22"/>
          <w:lang w:val="pl-PL"/>
        </w:rPr>
        <w:t>P na nivou Federacije BiH, a me</w:t>
      </w:r>
      <w:r>
        <w:rPr>
          <w:rFonts w:ascii="Calibri" w:hAnsi="Calibri" w:cs="Calibri"/>
          <w:sz w:val="22"/>
          <w:szCs w:val="22"/>
          <w:lang w:val="pl-PL"/>
        </w:rPr>
        <w:t>đ</w:t>
      </w:r>
      <w:r>
        <w:rPr>
          <w:rFonts w:ascii="PF Din Text Pro" w:hAnsi="PF Din Text Pro"/>
          <w:sz w:val="22"/>
          <w:szCs w:val="22"/>
          <w:lang w:val="pl-PL"/>
        </w:rPr>
        <w:t xml:space="preserve">unarodno priznate certifikacijske </w:t>
      </w:r>
      <w:r>
        <w:rPr>
          <w:rFonts w:ascii="Calibri" w:hAnsi="Calibri" w:cs="Calibri"/>
          <w:sz w:val="22"/>
          <w:szCs w:val="22"/>
          <w:lang w:val="pl-PL"/>
        </w:rPr>
        <w:t>š</w:t>
      </w:r>
      <w:r>
        <w:rPr>
          <w:rFonts w:ascii="PF Din Text Pro" w:hAnsi="PF Din Text Pro"/>
          <w:sz w:val="22"/>
          <w:szCs w:val="22"/>
          <w:lang w:val="pl-PL"/>
        </w:rPr>
        <w:t>eme (npr. FairWild, Organic, FSC za NTFP) nisu u upotrebi.</w:t>
      </w:r>
    </w:p>
    <w:p w14:paraId="77DFE95B" w14:textId="21ABBAA3" w:rsidR="00921F70" w:rsidRDefault="00C730DA">
      <w:pPr>
        <w:pStyle w:val="Opisslike"/>
        <w:keepNext/>
        <w:spacing w:after="0"/>
        <w:rPr>
          <w:rFonts w:ascii="PF Din Text Pro" w:hAnsi="PF Din Text Pro"/>
          <w:sz w:val="22"/>
          <w:szCs w:val="20"/>
        </w:rPr>
      </w:pPr>
      <w:bookmarkStart w:id="299" w:name="_Toc22122384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48</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indikatora za Ljekovito, jestivo i aromati</w:t>
      </w:r>
      <w:r>
        <w:rPr>
          <w:rFonts w:ascii="Calibri" w:hAnsi="Calibri" w:cs="Calibri"/>
          <w:sz w:val="22"/>
          <w:szCs w:val="20"/>
        </w:rPr>
        <w:t>č</w:t>
      </w:r>
      <w:r>
        <w:rPr>
          <w:rFonts w:ascii="PF Din Text Pro" w:hAnsi="PF Din Text Pro"/>
          <w:sz w:val="22"/>
          <w:szCs w:val="20"/>
        </w:rPr>
        <w:t xml:space="preserve">no bilje i nedrvni </w:t>
      </w:r>
      <w:r>
        <w:rPr>
          <w:rFonts w:ascii="Calibri" w:hAnsi="Calibri" w:cs="Calibri"/>
          <w:sz w:val="22"/>
          <w:szCs w:val="20"/>
        </w:rPr>
        <w:t>š</w:t>
      </w:r>
      <w:r>
        <w:rPr>
          <w:rFonts w:ascii="PF Din Text Pro" w:hAnsi="PF Din Text Pro"/>
          <w:sz w:val="22"/>
          <w:szCs w:val="20"/>
        </w:rPr>
        <w:t>umski proizvodi</w:t>
      </w:r>
      <w:bookmarkEnd w:id="299"/>
    </w:p>
    <w:tbl>
      <w:tblPr>
        <w:tblStyle w:val="Reetkatablice"/>
        <w:tblW w:w="5000" w:type="pct"/>
        <w:tblLook w:val="04A0" w:firstRow="1" w:lastRow="0" w:firstColumn="1" w:lastColumn="0" w:noHBand="0" w:noVBand="1"/>
      </w:tblPr>
      <w:tblGrid>
        <w:gridCol w:w="7618"/>
        <w:gridCol w:w="1732"/>
      </w:tblGrid>
      <w:tr w:rsidR="00921F70" w14:paraId="0589E0B4" w14:textId="77777777">
        <w:tc>
          <w:tcPr>
            <w:tcW w:w="4074" w:type="pct"/>
          </w:tcPr>
          <w:p w14:paraId="0ABD4667" w14:textId="77777777" w:rsidR="00921F70" w:rsidRDefault="00C730DA">
            <w:pPr>
              <w:spacing w:after="0"/>
              <w:rPr>
                <w:rFonts w:ascii="PF Din Text Pro" w:hAnsi="PF Din Text Pro"/>
                <w:sz w:val="20"/>
                <w:szCs w:val="20"/>
              </w:rPr>
            </w:pPr>
            <w:r>
              <w:rPr>
                <w:rFonts w:ascii="PF Din Text Pro" w:hAnsi="PF Din Text Pro"/>
                <w:sz w:val="20"/>
                <w:szCs w:val="20"/>
              </w:rPr>
              <w:t>Tlo</w:t>
            </w:r>
          </w:p>
        </w:tc>
        <w:tc>
          <w:tcPr>
            <w:tcW w:w="926" w:type="pct"/>
          </w:tcPr>
          <w:p w14:paraId="1A4288E1"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1ADEB82D" w14:textId="77777777">
        <w:tc>
          <w:tcPr>
            <w:tcW w:w="4074" w:type="pct"/>
          </w:tcPr>
          <w:p w14:paraId="157E1F60"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Porast globalne potra</w:t>
            </w:r>
            <w:r>
              <w:rPr>
                <w:rFonts w:ascii="Calibri" w:hAnsi="Calibri" w:cs="Calibri"/>
                <w:b/>
                <w:bCs/>
                <w:sz w:val="20"/>
                <w:szCs w:val="20"/>
                <w:lang w:val="pl-PL"/>
              </w:rPr>
              <w:t>ž</w:t>
            </w:r>
            <w:r>
              <w:rPr>
                <w:rFonts w:ascii="PF Din Text Pro" w:hAnsi="PF Din Text Pro"/>
                <w:b/>
                <w:bCs/>
                <w:sz w:val="20"/>
                <w:szCs w:val="20"/>
                <w:lang w:val="pl-PL"/>
              </w:rPr>
              <w:t>nje za prirodnim i organskim proizvodima</w:t>
            </w:r>
          </w:p>
        </w:tc>
        <w:tc>
          <w:tcPr>
            <w:tcW w:w="926" w:type="pct"/>
          </w:tcPr>
          <w:p w14:paraId="2286726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4C0F7492" w14:textId="77777777">
        <w:tc>
          <w:tcPr>
            <w:tcW w:w="4074" w:type="pct"/>
          </w:tcPr>
          <w:p w14:paraId="6D4C4E04"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Porast siroma</w:t>
            </w:r>
            <w:r>
              <w:rPr>
                <w:rFonts w:ascii="Calibri" w:hAnsi="Calibri" w:cs="Calibri"/>
                <w:b/>
                <w:bCs/>
                <w:sz w:val="20"/>
                <w:szCs w:val="20"/>
                <w:lang w:val="pl-PL"/>
              </w:rPr>
              <w:t>š</w:t>
            </w:r>
            <w:r>
              <w:rPr>
                <w:rFonts w:ascii="PF Din Text Pro" w:hAnsi="PF Din Text Pro"/>
                <w:b/>
                <w:bCs/>
                <w:sz w:val="20"/>
                <w:szCs w:val="20"/>
                <w:lang w:val="pl-PL"/>
              </w:rPr>
              <w:t>tva i nezaposlenost u ruralnim sredinama</w:t>
            </w:r>
          </w:p>
        </w:tc>
        <w:tc>
          <w:tcPr>
            <w:tcW w:w="926" w:type="pct"/>
          </w:tcPr>
          <w:p w14:paraId="2359EE1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30948483" w14:textId="77777777">
        <w:tc>
          <w:tcPr>
            <w:tcW w:w="4074" w:type="pct"/>
          </w:tcPr>
          <w:p w14:paraId="07F7CFD2"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 xml:space="preserve">Nedostatak ekonomskih prilika </w:t>
            </w:r>
            <w:r>
              <w:rPr>
                <w:rFonts w:ascii="Courier New" w:hAnsi="Courier New" w:cs="Courier New"/>
                <w:b/>
                <w:bCs/>
                <w:sz w:val="20"/>
                <w:szCs w:val="20"/>
                <w:lang w:val="pl-PL"/>
              </w:rPr>
              <w:t>–</w:t>
            </w:r>
            <w:r>
              <w:rPr>
                <w:rFonts w:ascii="PF Din Text Pro" w:hAnsi="PF Din Text Pro"/>
                <w:b/>
                <w:bCs/>
                <w:sz w:val="20"/>
                <w:szCs w:val="20"/>
                <w:lang w:val="pl-PL"/>
              </w:rPr>
              <w:t xml:space="preserve"> oslonac na prirodne resurse</w:t>
            </w:r>
          </w:p>
        </w:tc>
        <w:tc>
          <w:tcPr>
            <w:tcW w:w="926" w:type="pct"/>
          </w:tcPr>
          <w:p w14:paraId="48EC696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0B25FF1D" w14:textId="77777777">
        <w:tc>
          <w:tcPr>
            <w:tcW w:w="4074" w:type="pct"/>
          </w:tcPr>
          <w:p w14:paraId="4CAC653D" w14:textId="77777777" w:rsidR="00921F70" w:rsidRDefault="00C730DA">
            <w:pPr>
              <w:spacing w:after="0"/>
              <w:rPr>
                <w:rFonts w:ascii="PF Din Text Pro" w:hAnsi="PF Din Text Pro"/>
                <w:b/>
                <w:bCs/>
                <w:sz w:val="20"/>
                <w:szCs w:val="20"/>
              </w:rPr>
            </w:pPr>
            <w:r>
              <w:rPr>
                <w:rFonts w:ascii="PF Din Text Pro" w:hAnsi="PF Din Text Pro"/>
                <w:b/>
                <w:bCs/>
                <w:sz w:val="20"/>
                <w:szCs w:val="20"/>
              </w:rPr>
              <w:t>Nedovoljno investiranje u sektor sakupljanja i prerade ljekovitog bilja</w:t>
            </w:r>
          </w:p>
        </w:tc>
        <w:tc>
          <w:tcPr>
            <w:tcW w:w="926" w:type="pct"/>
          </w:tcPr>
          <w:p w14:paraId="0CB4B23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w:t>
            </w:r>
          </w:p>
        </w:tc>
      </w:tr>
      <w:tr w:rsidR="00921F70" w14:paraId="2F445A91" w14:textId="77777777">
        <w:tc>
          <w:tcPr>
            <w:tcW w:w="4074" w:type="pct"/>
          </w:tcPr>
          <w:p w14:paraId="4BB8BD2C" w14:textId="77777777" w:rsidR="00921F70" w:rsidRDefault="00C730DA">
            <w:pPr>
              <w:spacing w:after="0"/>
              <w:rPr>
                <w:rFonts w:ascii="PF Din Text Pro" w:hAnsi="PF Din Text Pro"/>
                <w:b/>
                <w:bCs/>
                <w:sz w:val="20"/>
                <w:szCs w:val="20"/>
              </w:rPr>
            </w:pPr>
            <w:r>
              <w:rPr>
                <w:rFonts w:ascii="PF Din Text Pro" w:hAnsi="PF Din Text Pro"/>
                <w:b/>
                <w:bCs/>
                <w:sz w:val="20"/>
                <w:szCs w:val="20"/>
              </w:rPr>
              <w:t>Nekontrolisano sakupljanje ljekovitog i aromati</w:t>
            </w:r>
            <w:r>
              <w:rPr>
                <w:rFonts w:ascii="Calibri" w:hAnsi="Calibri" w:cs="Calibri"/>
                <w:b/>
                <w:bCs/>
                <w:sz w:val="20"/>
                <w:szCs w:val="20"/>
              </w:rPr>
              <w:t>č</w:t>
            </w:r>
            <w:r>
              <w:rPr>
                <w:rFonts w:ascii="PF Din Text Pro" w:hAnsi="PF Din Text Pro"/>
                <w:b/>
                <w:bCs/>
                <w:sz w:val="20"/>
                <w:szCs w:val="20"/>
              </w:rPr>
              <w:t>nog bilja</w:t>
            </w:r>
          </w:p>
        </w:tc>
        <w:tc>
          <w:tcPr>
            <w:tcW w:w="926" w:type="pct"/>
          </w:tcPr>
          <w:p w14:paraId="093E1F5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42659419" w14:textId="77777777">
        <w:tc>
          <w:tcPr>
            <w:tcW w:w="4074" w:type="pct"/>
          </w:tcPr>
          <w:p w14:paraId="6C5334FB" w14:textId="77777777" w:rsidR="00921F70" w:rsidRDefault="00C730DA">
            <w:pPr>
              <w:spacing w:after="0"/>
              <w:rPr>
                <w:rFonts w:ascii="PF Din Text Pro" w:hAnsi="PF Din Text Pro"/>
                <w:b/>
                <w:bCs/>
                <w:sz w:val="20"/>
                <w:szCs w:val="20"/>
              </w:rPr>
            </w:pPr>
            <w:r>
              <w:rPr>
                <w:rFonts w:ascii="PF Din Text Pro" w:hAnsi="PF Din Text Pro"/>
                <w:b/>
                <w:bCs/>
                <w:sz w:val="20"/>
                <w:szCs w:val="20"/>
              </w:rPr>
              <w:t>Prekomjerno iskori</w:t>
            </w:r>
            <w:r>
              <w:rPr>
                <w:rFonts w:ascii="Calibri" w:hAnsi="Calibri" w:cs="Calibri"/>
                <w:b/>
                <w:bCs/>
                <w:sz w:val="20"/>
                <w:szCs w:val="20"/>
              </w:rPr>
              <w:t>š</w:t>
            </w:r>
            <w:r>
              <w:rPr>
                <w:rFonts w:ascii="PF Din Text Pro" w:hAnsi="PF Din Text Pro"/>
                <w:b/>
                <w:bCs/>
                <w:sz w:val="20"/>
                <w:szCs w:val="20"/>
              </w:rPr>
              <w:t>tavanje pojedinih biljnih vrsta bez plana obnove</w:t>
            </w:r>
          </w:p>
        </w:tc>
        <w:tc>
          <w:tcPr>
            <w:tcW w:w="926" w:type="pct"/>
          </w:tcPr>
          <w:p w14:paraId="4F2465E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127C051B" w14:textId="77777777">
        <w:trPr>
          <w:trHeight w:val="106"/>
        </w:trPr>
        <w:tc>
          <w:tcPr>
            <w:tcW w:w="4074" w:type="pct"/>
          </w:tcPr>
          <w:p w14:paraId="4DEF6CBB"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Nedostatak sistema dozvola, nadzora i licenciranja sakuplja</w:t>
            </w:r>
            <w:r>
              <w:rPr>
                <w:rFonts w:ascii="Calibri" w:hAnsi="Calibri" w:cs="Calibri"/>
                <w:b/>
                <w:bCs/>
                <w:sz w:val="20"/>
                <w:szCs w:val="20"/>
                <w:lang w:val="pl-PL"/>
              </w:rPr>
              <w:t>č</w:t>
            </w:r>
            <w:r>
              <w:rPr>
                <w:rFonts w:ascii="PF Din Text Pro" w:hAnsi="PF Din Text Pro"/>
                <w:b/>
                <w:bCs/>
                <w:sz w:val="20"/>
                <w:szCs w:val="20"/>
                <w:lang w:val="pl-PL"/>
              </w:rPr>
              <w:t>a</w:t>
            </w:r>
          </w:p>
        </w:tc>
        <w:tc>
          <w:tcPr>
            <w:tcW w:w="926" w:type="pct"/>
          </w:tcPr>
          <w:p w14:paraId="752B201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0CE370C0" w14:textId="77777777">
        <w:tc>
          <w:tcPr>
            <w:tcW w:w="4074" w:type="pct"/>
          </w:tcPr>
          <w:p w14:paraId="3ADC86FE"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Nedostatak obrazovanja i stru</w:t>
            </w:r>
            <w:r>
              <w:rPr>
                <w:rFonts w:ascii="Calibri" w:hAnsi="Calibri" w:cs="Calibri"/>
                <w:b/>
                <w:bCs/>
                <w:sz w:val="20"/>
                <w:szCs w:val="20"/>
                <w:lang w:val="pl-PL"/>
              </w:rPr>
              <w:t>č</w:t>
            </w:r>
            <w:r>
              <w:rPr>
                <w:rFonts w:ascii="PF Din Text Pro" w:hAnsi="PF Din Text Pro"/>
                <w:b/>
                <w:bCs/>
                <w:sz w:val="20"/>
                <w:szCs w:val="20"/>
                <w:lang w:val="pl-PL"/>
              </w:rPr>
              <w:t>nih znanja sakuplja</w:t>
            </w:r>
            <w:r>
              <w:rPr>
                <w:rFonts w:ascii="Calibri" w:hAnsi="Calibri" w:cs="Calibri"/>
                <w:b/>
                <w:bCs/>
                <w:sz w:val="20"/>
                <w:szCs w:val="20"/>
                <w:lang w:val="pl-PL"/>
              </w:rPr>
              <w:t>č</w:t>
            </w:r>
            <w:r>
              <w:rPr>
                <w:rFonts w:ascii="PF Din Text Pro" w:hAnsi="PF Din Text Pro"/>
                <w:b/>
                <w:bCs/>
                <w:sz w:val="20"/>
                <w:szCs w:val="20"/>
                <w:lang w:val="pl-PL"/>
              </w:rPr>
              <w:t>a</w:t>
            </w:r>
          </w:p>
        </w:tc>
        <w:tc>
          <w:tcPr>
            <w:tcW w:w="926" w:type="pct"/>
          </w:tcPr>
          <w:p w14:paraId="3933A23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5E98BC30" w14:textId="77777777">
        <w:tc>
          <w:tcPr>
            <w:tcW w:w="4074" w:type="pct"/>
          </w:tcPr>
          <w:p w14:paraId="0C693BE3"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Slaba institucionalna podr</w:t>
            </w:r>
            <w:r>
              <w:rPr>
                <w:rFonts w:ascii="Calibri" w:hAnsi="Calibri" w:cs="Calibri"/>
                <w:b/>
                <w:bCs/>
                <w:sz w:val="20"/>
                <w:szCs w:val="20"/>
                <w:lang w:val="pl-PL"/>
              </w:rPr>
              <w:t>š</w:t>
            </w:r>
            <w:r>
              <w:rPr>
                <w:rFonts w:ascii="PF Din Text Pro" w:hAnsi="PF Din Text Pro"/>
                <w:b/>
                <w:bCs/>
                <w:sz w:val="20"/>
                <w:szCs w:val="20"/>
                <w:lang w:val="pl-PL"/>
              </w:rPr>
              <w:t>ka lokalnim zajednicama i prera</w:t>
            </w:r>
            <w:r>
              <w:rPr>
                <w:rFonts w:ascii="Calibri" w:hAnsi="Calibri" w:cs="Calibri"/>
                <w:b/>
                <w:bCs/>
                <w:sz w:val="20"/>
                <w:szCs w:val="20"/>
                <w:lang w:val="pl-PL"/>
              </w:rPr>
              <w:t>đ</w:t>
            </w:r>
            <w:r>
              <w:rPr>
                <w:rFonts w:ascii="PF Din Text Pro" w:hAnsi="PF Din Text Pro"/>
                <w:b/>
                <w:bCs/>
                <w:sz w:val="20"/>
                <w:szCs w:val="20"/>
                <w:lang w:val="pl-PL"/>
              </w:rPr>
              <w:t>iva</w:t>
            </w:r>
            <w:r>
              <w:rPr>
                <w:rFonts w:ascii="Calibri" w:hAnsi="Calibri" w:cs="Calibri"/>
                <w:b/>
                <w:bCs/>
                <w:sz w:val="20"/>
                <w:szCs w:val="20"/>
                <w:lang w:val="pl-PL"/>
              </w:rPr>
              <w:t>č</w:t>
            </w:r>
            <w:r>
              <w:rPr>
                <w:rFonts w:ascii="PF Din Text Pro" w:hAnsi="PF Din Text Pro"/>
                <w:b/>
                <w:bCs/>
                <w:sz w:val="20"/>
                <w:szCs w:val="20"/>
                <w:lang w:val="pl-PL"/>
              </w:rPr>
              <w:t>ima</w:t>
            </w:r>
          </w:p>
        </w:tc>
        <w:tc>
          <w:tcPr>
            <w:tcW w:w="926" w:type="pct"/>
          </w:tcPr>
          <w:p w14:paraId="3C2B278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w:t>
            </w:r>
          </w:p>
        </w:tc>
      </w:tr>
      <w:tr w:rsidR="00921F70" w14:paraId="3FE0CB67" w14:textId="77777777">
        <w:tc>
          <w:tcPr>
            <w:tcW w:w="4074" w:type="pct"/>
          </w:tcPr>
          <w:p w14:paraId="24785C3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Neregistrovano i neorganizovano tr</w:t>
            </w:r>
            <w:r>
              <w:rPr>
                <w:rFonts w:ascii="Calibri" w:hAnsi="Calibri" w:cs="Calibri"/>
                <w:b/>
                <w:bCs/>
                <w:sz w:val="20"/>
                <w:szCs w:val="20"/>
                <w:lang w:val="pl-PL"/>
              </w:rPr>
              <w:t>ž</w:t>
            </w:r>
            <w:r>
              <w:rPr>
                <w:rFonts w:ascii="PF Din Text Pro" w:hAnsi="PF Din Text Pro"/>
                <w:b/>
                <w:bCs/>
                <w:sz w:val="20"/>
                <w:szCs w:val="20"/>
                <w:lang w:val="pl-PL"/>
              </w:rPr>
              <w:t>i</w:t>
            </w:r>
            <w:r>
              <w:rPr>
                <w:rFonts w:ascii="Calibri" w:hAnsi="Calibri" w:cs="Calibri"/>
                <w:b/>
                <w:bCs/>
                <w:sz w:val="20"/>
                <w:szCs w:val="20"/>
                <w:lang w:val="pl-PL"/>
              </w:rPr>
              <w:t>š</w:t>
            </w:r>
            <w:r>
              <w:rPr>
                <w:rFonts w:ascii="PF Din Text Pro" w:hAnsi="PF Din Text Pro"/>
                <w:b/>
                <w:bCs/>
                <w:sz w:val="20"/>
                <w:szCs w:val="20"/>
                <w:lang w:val="pl-PL"/>
              </w:rPr>
              <w:t>te N</w:t>
            </w:r>
            <w:r>
              <w:rPr>
                <w:rFonts w:ascii="Calibri" w:hAnsi="Calibri" w:cs="Calibri"/>
                <w:b/>
                <w:bCs/>
                <w:sz w:val="20"/>
                <w:szCs w:val="20"/>
                <w:lang w:val="pl-PL"/>
              </w:rPr>
              <w:t>Š</w:t>
            </w:r>
            <w:r>
              <w:rPr>
                <w:rFonts w:ascii="PF Din Text Pro" w:hAnsi="PF Din Text Pro"/>
                <w:b/>
                <w:bCs/>
                <w:sz w:val="20"/>
                <w:szCs w:val="20"/>
                <w:lang w:val="pl-PL"/>
              </w:rPr>
              <w:t>P</w:t>
            </w:r>
          </w:p>
        </w:tc>
        <w:tc>
          <w:tcPr>
            <w:tcW w:w="926" w:type="pct"/>
          </w:tcPr>
          <w:p w14:paraId="3876C7E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047C2590" w14:textId="77777777">
        <w:trPr>
          <w:trHeight w:val="67"/>
        </w:trPr>
        <w:tc>
          <w:tcPr>
            <w:tcW w:w="4074" w:type="pct"/>
          </w:tcPr>
          <w:p w14:paraId="2DE8155F"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Nedostatak baze podataka o vrstama, koli</w:t>
            </w:r>
            <w:r>
              <w:rPr>
                <w:rFonts w:ascii="Calibri" w:hAnsi="Calibri" w:cs="Calibri"/>
                <w:b/>
                <w:bCs/>
                <w:sz w:val="20"/>
                <w:szCs w:val="20"/>
                <w:lang w:val="pl-PL"/>
              </w:rPr>
              <w:t>č</w:t>
            </w:r>
            <w:r>
              <w:rPr>
                <w:rFonts w:ascii="PF Din Text Pro" w:hAnsi="PF Din Text Pro"/>
                <w:b/>
                <w:bCs/>
                <w:sz w:val="20"/>
                <w:szCs w:val="20"/>
                <w:lang w:val="pl-PL"/>
              </w:rPr>
              <w:t>inama i lokacijama</w:t>
            </w:r>
          </w:p>
        </w:tc>
        <w:tc>
          <w:tcPr>
            <w:tcW w:w="926" w:type="pct"/>
          </w:tcPr>
          <w:p w14:paraId="3B88A70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1FFFCEBC" w14:textId="77777777">
        <w:tc>
          <w:tcPr>
            <w:tcW w:w="4074" w:type="pct"/>
          </w:tcPr>
          <w:p w14:paraId="29B9C860"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lastRenderedPageBreak/>
              <w:t>Opasnost od lokalnog nestanka odre</w:t>
            </w:r>
            <w:r>
              <w:rPr>
                <w:rFonts w:ascii="Calibri" w:hAnsi="Calibri" w:cs="Calibri"/>
                <w:b/>
                <w:bCs/>
                <w:sz w:val="20"/>
                <w:szCs w:val="20"/>
                <w:lang w:val="pl-PL"/>
              </w:rPr>
              <w:t>đ</w:t>
            </w:r>
            <w:r>
              <w:rPr>
                <w:rFonts w:ascii="PF Din Text Pro" w:hAnsi="PF Din Text Pro"/>
                <w:b/>
                <w:bCs/>
                <w:sz w:val="20"/>
                <w:szCs w:val="20"/>
                <w:lang w:val="pl-PL"/>
              </w:rPr>
              <w:t>enih vrsta</w:t>
            </w:r>
          </w:p>
        </w:tc>
        <w:tc>
          <w:tcPr>
            <w:tcW w:w="926" w:type="pct"/>
          </w:tcPr>
          <w:p w14:paraId="5748D42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1862BC8E" w14:textId="77777777">
        <w:tc>
          <w:tcPr>
            <w:tcW w:w="4074" w:type="pct"/>
          </w:tcPr>
          <w:p w14:paraId="33AAD1B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Slaba sljedivost proizvoda i netransparentan lanac vrijednosti</w:t>
            </w:r>
          </w:p>
        </w:tc>
        <w:tc>
          <w:tcPr>
            <w:tcW w:w="926" w:type="pct"/>
          </w:tcPr>
          <w:p w14:paraId="3B3C6E5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w:t>
            </w:r>
          </w:p>
        </w:tc>
      </w:tr>
      <w:tr w:rsidR="00921F70" w14:paraId="5F772169" w14:textId="77777777">
        <w:tc>
          <w:tcPr>
            <w:tcW w:w="4074" w:type="pct"/>
          </w:tcPr>
          <w:p w14:paraId="1EE8541A"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Smanjena dostupnost ljekovitog bilja lokalnoj zajednici</w:t>
            </w:r>
          </w:p>
        </w:tc>
        <w:tc>
          <w:tcPr>
            <w:tcW w:w="926" w:type="pct"/>
          </w:tcPr>
          <w:p w14:paraId="51EF2BF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w:t>
            </w:r>
          </w:p>
        </w:tc>
      </w:tr>
      <w:tr w:rsidR="00921F70" w14:paraId="20F6F89D" w14:textId="77777777">
        <w:tc>
          <w:tcPr>
            <w:tcW w:w="4074" w:type="pct"/>
          </w:tcPr>
          <w:p w14:paraId="7849A231"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Gubitak tradicionalnih znanja o upotrebi ljekovitog bilja</w:t>
            </w:r>
          </w:p>
        </w:tc>
        <w:tc>
          <w:tcPr>
            <w:tcW w:w="926" w:type="pct"/>
          </w:tcPr>
          <w:p w14:paraId="3BE024F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w:t>
            </w:r>
          </w:p>
        </w:tc>
      </w:tr>
      <w:tr w:rsidR="00921F70" w14:paraId="11157684" w14:textId="77777777">
        <w:tc>
          <w:tcPr>
            <w:tcW w:w="4074" w:type="pct"/>
          </w:tcPr>
          <w:p w14:paraId="3DAC738E"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Negativan uticaj na biodiverzitet i ekosistemske funkcije</w:t>
            </w:r>
          </w:p>
        </w:tc>
        <w:tc>
          <w:tcPr>
            <w:tcW w:w="926" w:type="pct"/>
          </w:tcPr>
          <w:p w14:paraId="1BD9E43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w:t>
            </w:r>
          </w:p>
        </w:tc>
      </w:tr>
      <w:tr w:rsidR="00921F70" w14:paraId="12AFCE07" w14:textId="77777777">
        <w:tc>
          <w:tcPr>
            <w:tcW w:w="4074" w:type="pct"/>
          </w:tcPr>
          <w:p w14:paraId="7F705993"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Izrada kantonalne strategije upravljanja N</w:t>
            </w:r>
            <w:r>
              <w:rPr>
                <w:rFonts w:ascii="Calibri" w:hAnsi="Calibri" w:cs="Calibri"/>
                <w:b/>
                <w:bCs/>
                <w:sz w:val="20"/>
                <w:szCs w:val="20"/>
                <w:lang w:val="pl-PL"/>
              </w:rPr>
              <w:t>Š</w:t>
            </w:r>
            <w:r>
              <w:rPr>
                <w:rFonts w:ascii="PF Din Text Pro" w:hAnsi="PF Din Text Pro"/>
                <w:b/>
                <w:bCs/>
                <w:sz w:val="20"/>
                <w:szCs w:val="20"/>
                <w:lang w:val="pl-PL"/>
              </w:rPr>
              <w:t>P i ljekovitim biljem</w:t>
            </w:r>
          </w:p>
        </w:tc>
        <w:tc>
          <w:tcPr>
            <w:tcW w:w="926" w:type="pct"/>
          </w:tcPr>
          <w:p w14:paraId="1429626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219C0DBB" w14:textId="77777777">
        <w:tc>
          <w:tcPr>
            <w:tcW w:w="4074" w:type="pct"/>
          </w:tcPr>
          <w:p w14:paraId="7D7F8B27" w14:textId="77777777" w:rsidR="00921F70" w:rsidRDefault="00C730DA">
            <w:pPr>
              <w:spacing w:after="0"/>
              <w:rPr>
                <w:rFonts w:ascii="PF Din Text Pro" w:hAnsi="PF Din Text Pro"/>
                <w:b/>
                <w:bCs/>
                <w:sz w:val="20"/>
                <w:szCs w:val="20"/>
              </w:rPr>
            </w:pPr>
            <w:r>
              <w:rPr>
                <w:rFonts w:ascii="PF Din Text Pro" w:hAnsi="PF Din Text Pro"/>
                <w:b/>
                <w:bCs/>
                <w:sz w:val="20"/>
                <w:szCs w:val="20"/>
              </w:rPr>
              <w:t>Uvo</w:t>
            </w:r>
            <w:r>
              <w:rPr>
                <w:rFonts w:ascii="Calibri" w:hAnsi="Calibri" w:cs="Calibri"/>
                <w:b/>
                <w:bCs/>
                <w:sz w:val="20"/>
                <w:szCs w:val="20"/>
              </w:rPr>
              <w:t>đ</w:t>
            </w:r>
            <w:r>
              <w:rPr>
                <w:rFonts w:ascii="PF Din Text Pro" w:hAnsi="PF Din Text Pro"/>
                <w:b/>
                <w:bCs/>
                <w:sz w:val="20"/>
                <w:szCs w:val="20"/>
              </w:rPr>
              <w:t>enje sistema dozvola, licenciranja i evidencije sakuplja</w:t>
            </w:r>
            <w:r>
              <w:rPr>
                <w:rFonts w:ascii="Calibri" w:hAnsi="Calibri" w:cs="Calibri"/>
                <w:b/>
                <w:bCs/>
                <w:sz w:val="20"/>
                <w:szCs w:val="20"/>
              </w:rPr>
              <w:t>č</w:t>
            </w:r>
            <w:r>
              <w:rPr>
                <w:rFonts w:ascii="PF Din Text Pro" w:hAnsi="PF Din Text Pro"/>
                <w:b/>
                <w:bCs/>
                <w:sz w:val="20"/>
                <w:szCs w:val="20"/>
              </w:rPr>
              <w:t>a</w:t>
            </w:r>
          </w:p>
        </w:tc>
        <w:tc>
          <w:tcPr>
            <w:tcW w:w="926" w:type="pct"/>
          </w:tcPr>
          <w:p w14:paraId="210A423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7C6BEE79" w14:textId="77777777">
        <w:tc>
          <w:tcPr>
            <w:tcW w:w="4074" w:type="pct"/>
          </w:tcPr>
          <w:p w14:paraId="7AC7842A"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Podr</w:t>
            </w:r>
            <w:r>
              <w:rPr>
                <w:rFonts w:ascii="Calibri" w:hAnsi="Calibri" w:cs="Calibri"/>
                <w:b/>
                <w:bCs/>
                <w:sz w:val="20"/>
                <w:szCs w:val="20"/>
                <w:lang w:val="pl-PL"/>
              </w:rPr>
              <w:t>š</w:t>
            </w:r>
            <w:r>
              <w:rPr>
                <w:rFonts w:ascii="PF Din Text Pro" w:hAnsi="PF Din Text Pro"/>
                <w:b/>
                <w:bCs/>
                <w:sz w:val="20"/>
                <w:szCs w:val="20"/>
                <w:lang w:val="pl-PL"/>
              </w:rPr>
              <w:t>ka formiranju udru</w:t>
            </w:r>
            <w:r>
              <w:rPr>
                <w:rFonts w:ascii="Calibri" w:hAnsi="Calibri" w:cs="Calibri"/>
                <w:b/>
                <w:bCs/>
                <w:sz w:val="20"/>
                <w:szCs w:val="20"/>
                <w:lang w:val="pl-PL"/>
              </w:rPr>
              <w:t>ž</w:t>
            </w:r>
            <w:r>
              <w:rPr>
                <w:rFonts w:ascii="PF Din Text Pro" w:hAnsi="PF Din Text Pro"/>
                <w:b/>
                <w:bCs/>
                <w:sz w:val="20"/>
                <w:szCs w:val="20"/>
                <w:lang w:val="pl-PL"/>
              </w:rPr>
              <w:t>enja sakuplja</w:t>
            </w:r>
            <w:r>
              <w:rPr>
                <w:rFonts w:ascii="Calibri" w:hAnsi="Calibri" w:cs="Calibri"/>
                <w:b/>
                <w:bCs/>
                <w:sz w:val="20"/>
                <w:szCs w:val="20"/>
                <w:lang w:val="pl-PL"/>
              </w:rPr>
              <w:t>č</w:t>
            </w:r>
            <w:r>
              <w:rPr>
                <w:rFonts w:ascii="PF Din Text Pro" w:hAnsi="PF Din Text Pro"/>
                <w:b/>
                <w:bCs/>
                <w:sz w:val="20"/>
                <w:szCs w:val="20"/>
                <w:lang w:val="pl-PL"/>
              </w:rPr>
              <w:t>a i lokalnih zadruga</w:t>
            </w:r>
          </w:p>
        </w:tc>
        <w:tc>
          <w:tcPr>
            <w:tcW w:w="926" w:type="pct"/>
          </w:tcPr>
          <w:p w14:paraId="5326392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7661FCFB" w14:textId="77777777">
        <w:tc>
          <w:tcPr>
            <w:tcW w:w="4074" w:type="pct"/>
          </w:tcPr>
          <w:p w14:paraId="53A89F94"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Edukacija sakuplja</w:t>
            </w:r>
            <w:r>
              <w:rPr>
                <w:rFonts w:ascii="Calibri" w:hAnsi="Calibri" w:cs="Calibri"/>
                <w:b/>
                <w:bCs/>
                <w:sz w:val="20"/>
                <w:szCs w:val="20"/>
                <w:lang w:val="pl-PL"/>
              </w:rPr>
              <w:t>č</w:t>
            </w:r>
            <w:r>
              <w:rPr>
                <w:rFonts w:ascii="PF Din Text Pro" w:hAnsi="PF Din Text Pro"/>
                <w:b/>
                <w:bCs/>
                <w:sz w:val="20"/>
                <w:szCs w:val="20"/>
                <w:lang w:val="pl-PL"/>
              </w:rPr>
              <w:t>a o odr</w:t>
            </w:r>
            <w:r>
              <w:rPr>
                <w:rFonts w:ascii="Calibri" w:hAnsi="Calibri" w:cs="Calibri"/>
                <w:b/>
                <w:bCs/>
                <w:sz w:val="20"/>
                <w:szCs w:val="20"/>
                <w:lang w:val="pl-PL"/>
              </w:rPr>
              <w:t>ž</w:t>
            </w:r>
            <w:r>
              <w:rPr>
                <w:rFonts w:ascii="PF Din Text Pro" w:hAnsi="PF Din Text Pro"/>
                <w:b/>
                <w:bCs/>
                <w:sz w:val="20"/>
                <w:szCs w:val="20"/>
                <w:lang w:val="pl-PL"/>
              </w:rPr>
              <w:t>ivom prikupljanju i preradi</w:t>
            </w:r>
          </w:p>
        </w:tc>
        <w:tc>
          <w:tcPr>
            <w:tcW w:w="926" w:type="pct"/>
          </w:tcPr>
          <w:p w14:paraId="06FEC1E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01DD5D50" w14:textId="77777777">
        <w:tc>
          <w:tcPr>
            <w:tcW w:w="4074" w:type="pct"/>
          </w:tcPr>
          <w:p w14:paraId="28331442"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Promocija uzgoja ljekovitog bilja</w:t>
            </w:r>
          </w:p>
        </w:tc>
        <w:tc>
          <w:tcPr>
            <w:tcW w:w="926" w:type="pct"/>
          </w:tcPr>
          <w:p w14:paraId="4A9CF12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r w:rsidR="00921F70" w14:paraId="3163346A" w14:textId="77777777">
        <w:tc>
          <w:tcPr>
            <w:tcW w:w="4074" w:type="pct"/>
          </w:tcPr>
          <w:p w14:paraId="2451733F"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Razvoj kantonalne baze podataka o vrstama i koli</w:t>
            </w:r>
            <w:r>
              <w:rPr>
                <w:rFonts w:ascii="Calibri" w:hAnsi="Calibri" w:cs="Calibri"/>
                <w:b/>
                <w:bCs/>
                <w:sz w:val="20"/>
                <w:szCs w:val="20"/>
                <w:lang w:val="pl-PL"/>
              </w:rPr>
              <w:t>č</w:t>
            </w:r>
            <w:r>
              <w:rPr>
                <w:rFonts w:ascii="PF Din Text Pro" w:hAnsi="PF Din Text Pro"/>
                <w:b/>
                <w:bCs/>
                <w:sz w:val="20"/>
                <w:szCs w:val="20"/>
                <w:lang w:val="pl-PL"/>
              </w:rPr>
              <w:t>inama N</w:t>
            </w:r>
            <w:r>
              <w:rPr>
                <w:rFonts w:ascii="Calibri" w:hAnsi="Calibri" w:cs="Calibri"/>
                <w:b/>
                <w:bCs/>
                <w:sz w:val="20"/>
                <w:szCs w:val="20"/>
                <w:lang w:val="pl-PL"/>
              </w:rPr>
              <w:t>Š</w:t>
            </w:r>
            <w:r>
              <w:rPr>
                <w:rFonts w:ascii="PF Din Text Pro" w:hAnsi="PF Din Text Pro"/>
                <w:b/>
                <w:bCs/>
                <w:sz w:val="20"/>
                <w:szCs w:val="20"/>
                <w:lang w:val="pl-PL"/>
              </w:rPr>
              <w:t>P</w:t>
            </w:r>
          </w:p>
        </w:tc>
        <w:tc>
          <w:tcPr>
            <w:tcW w:w="926" w:type="pct"/>
          </w:tcPr>
          <w:p w14:paraId="63BEFFA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R</w:t>
            </w:r>
          </w:p>
        </w:tc>
      </w:tr>
    </w:tbl>
    <w:p w14:paraId="2CBBBCD1" w14:textId="77777777" w:rsidR="00921F70" w:rsidRDefault="00921F70">
      <w:pPr>
        <w:spacing w:before="1"/>
        <w:rPr>
          <w:rFonts w:ascii="PF Din Text Pro" w:hAnsi="PF Din Text Pro"/>
          <w:spacing w:val="-2"/>
          <w:sz w:val="22"/>
          <w:szCs w:val="22"/>
          <w:lang w:val="pl-PL"/>
        </w:rPr>
      </w:pPr>
    </w:p>
    <w:p w14:paraId="01506FE0" w14:textId="77777777" w:rsidR="00921F70" w:rsidRDefault="00C730DA">
      <w:pPr>
        <w:pStyle w:val="Naslov3"/>
        <w:spacing w:before="120" w:after="120"/>
        <w:rPr>
          <w:rFonts w:cs="Times New Roman"/>
          <w:i/>
          <w:iCs/>
          <w:color w:val="auto"/>
          <w:sz w:val="24"/>
          <w:szCs w:val="24"/>
        </w:rPr>
      </w:pPr>
      <w:bookmarkStart w:id="300" w:name="_Toc221224004"/>
      <w:r>
        <w:rPr>
          <w:rStyle w:val="Naslov3Char"/>
          <w:rFonts w:cs="Times New Roman"/>
          <w:i/>
          <w:iCs/>
          <w:color w:val="auto"/>
          <w:sz w:val="24"/>
          <w:szCs w:val="24"/>
        </w:rPr>
        <w:t>4.1.2. Ciljevi i mjere</w:t>
      </w:r>
      <w:bookmarkEnd w:id="300"/>
    </w:p>
    <w:p w14:paraId="39280006" w14:textId="10823B84" w:rsidR="00921F70" w:rsidRDefault="00C730DA">
      <w:pPr>
        <w:pStyle w:val="Opisslike"/>
        <w:keepNext/>
        <w:spacing w:after="0"/>
        <w:rPr>
          <w:rFonts w:ascii="PF Din Text Pro" w:hAnsi="PF Din Text Pro"/>
          <w:sz w:val="22"/>
          <w:szCs w:val="20"/>
        </w:rPr>
      </w:pPr>
      <w:bookmarkStart w:id="301" w:name="_Toc22122384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49</w:t>
      </w:r>
      <w:r>
        <w:rPr>
          <w:rFonts w:ascii="PF Din Text Pro" w:hAnsi="PF Din Text Pro"/>
          <w:sz w:val="22"/>
          <w:szCs w:val="20"/>
        </w:rPr>
        <w:fldChar w:fldCharType="end"/>
      </w:r>
      <w:r>
        <w:rPr>
          <w:rFonts w:ascii="PF Din Text Pro" w:hAnsi="PF Din Text Pro"/>
          <w:sz w:val="22"/>
          <w:szCs w:val="20"/>
        </w:rPr>
        <w:t xml:space="preserve">: </w:t>
      </w:r>
      <w:r>
        <w:rPr>
          <w:rFonts w:ascii="PF Din Text Pro" w:hAnsi="PF Din Text Pro"/>
          <w:sz w:val="22"/>
          <w:szCs w:val="22"/>
          <w:lang w:val="pl-PL"/>
        </w:rPr>
        <w:t>Strate</w:t>
      </w:r>
      <w:r>
        <w:rPr>
          <w:rFonts w:ascii="Calibri" w:hAnsi="Calibri" w:cs="Calibri"/>
          <w:sz w:val="22"/>
          <w:szCs w:val="22"/>
          <w:lang w:val="pl-PL"/>
        </w:rPr>
        <w:t>š</w:t>
      </w:r>
      <w:r>
        <w:rPr>
          <w:rFonts w:ascii="PF Din Text Pro" w:hAnsi="PF Din Text Pro"/>
          <w:sz w:val="22"/>
          <w:szCs w:val="22"/>
          <w:lang w:val="pl-PL"/>
        </w:rPr>
        <w:t>ki ciljevi za prirodne resurse su definisani Strategijom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FBiH 2022 </w:t>
      </w:r>
      <w:r>
        <w:rPr>
          <w:rFonts w:ascii="Courier New" w:hAnsi="Courier New" w:cs="Courier New"/>
          <w:sz w:val="22"/>
          <w:szCs w:val="22"/>
          <w:lang w:val="pl-PL"/>
        </w:rPr>
        <w:t>–</w:t>
      </w:r>
      <w:r>
        <w:rPr>
          <w:rFonts w:ascii="PF Din Text Pro" w:hAnsi="PF Din Text Pro"/>
          <w:sz w:val="22"/>
          <w:szCs w:val="22"/>
          <w:lang w:val="pl-PL"/>
        </w:rPr>
        <w:t xml:space="preserve"> 2032</w:t>
      </w:r>
      <w:bookmarkEnd w:id="301"/>
    </w:p>
    <w:tbl>
      <w:tblPr>
        <w:tblStyle w:val="Reetkatablice"/>
        <w:tblW w:w="5000" w:type="pct"/>
        <w:tblLook w:val="04A0" w:firstRow="1" w:lastRow="0" w:firstColumn="1" w:lastColumn="0" w:noHBand="0" w:noVBand="1"/>
      </w:tblPr>
      <w:tblGrid>
        <w:gridCol w:w="675"/>
        <w:gridCol w:w="1797"/>
        <w:gridCol w:w="6878"/>
      </w:tblGrid>
      <w:tr w:rsidR="00921F70" w14:paraId="443ACFAA" w14:textId="77777777">
        <w:tc>
          <w:tcPr>
            <w:tcW w:w="5000" w:type="pct"/>
            <w:gridSpan w:val="3"/>
          </w:tcPr>
          <w:p w14:paraId="1895C1DC" w14:textId="77777777" w:rsidR="00921F70" w:rsidRDefault="00C730DA">
            <w:pPr>
              <w:spacing w:after="0"/>
              <w:rPr>
                <w:rFonts w:ascii="PF Din Text Pro" w:hAnsi="PF Din Text Pro"/>
                <w:sz w:val="20"/>
                <w:szCs w:val="20"/>
                <w:lang w:val="de-DE"/>
              </w:rPr>
            </w:pPr>
            <w:bookmarkStart w:id="302" w:name="_Hlk217256200"/>
            <w:r>
              <w:rPr>
                <w:rFonts w:ascii="PF Din Text Pro" w:hAnsi="PF Din Text Pro"/>
                <w:sz w:val="20"/>
                <w:szCs w:val="20"/>
                <w:lang w:val="de-DE"/>
              </w:rPr>
              <w:t>ODR</w:t>
            </w:r>
            <w:r>
              <w:rPr>
                <w:rFonts w:ascii="Calibri" w:hAnsi="Calibri" w:cs="Calibri"/>
                <w:sz w:val="20"/>
                <w:szCs w:val="20"/>
                <w:lang w:val="de-DE"/>
              </w:rPr>
              <w:t>Ž</w:t>
            </w:r>
            <w:r>
              <w:rPr>
                <w:rFonts w:ascii="PF Din Text Pro" w:hAnsi="PF Din Text Pro"/>
                <w:sz w:val="20"/>
                <w:szCs w:val="20"/>
                <w:lang w:val="de-DE"/>
              </w:rPr>
              <w:t>IVO UPRAVLJANJE RESURSIMA</w:t>
            </w:r>
          </w:p>
        </w:tc>
      </w:tr>
      <w:tr w:rsidR="00921F70" w14:paraId="4DA48EC3" w14:textId="77777777">
        <w:tc>
          <w:tcPr>
            <w:tcW w:w="361" w:type="pct"/>
          </w:tcPr>
          <w:p w14:paraId="1F3D962F"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Rb.</w:t>
            </w:r>
          </w:p>
        </w:tc>
        <w:tc>
          <w:tcPr>
            <w:tcW w:w="961" w:type="pct"/>
          </w:tcPr>
          <w:p w14:paraId="18B7525B"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678" w:type="pct"/>
          </w:tcPr>
          <w:p w14:paraId="4BDF3943"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65FD0844" w14:textId="77777777">
        <w:tc>
          <w:tcPr>
            <w:tcW w:w="1322" w:type="pct"/>
            <w:gridSpan w:val="2"/>
            <w:vMerge w:val="restart"/>
          </w:tcPr>
          <w:p w14:paraId="16920289" w14:textId="77777777" w:rsidR="00921F70" w:rsidRDefault="00C730DA">
            <w:pPr>
              <w:spacing w:after="0"/>
              <w:rPr>
                <w:rFonts w:ascii="PF Din Text Pro" w:hAnsi="PF Din Text Pro"/>
                <w:sz w:val="20"/>
                <w:szCs w:val="20"/>
              </w:rPr>
            </w:pPr>
            <w:r>
              <w:rPr>
                <w:rFonts w:ascii="PF Din Text Pro" w:hAnsi="PF Din Text Pro"/>
                <w:sz w:val="20"/>
                <w:szCs w:val="20"/>
              </w:rPr>
              <w:t>Osigurati odr</w:t>
            </w:r>
            <w:r>
              <w:rPr>
                <w:rFonts w:ascii="Calibri" w:hAnsi="Calibri" w:cs="Calibri"/>
                <w:sz w:val="20"/>
                <w:szCs w:val="20"/>
              </w:rPr>
              <w:t>ž</w:t>
            </w:r>
            <w:r>
              <w:rPr>
                <w:rFonts w:ascii="PF Din Text Pro" w:hAnsi="PF Din Text Pro"/>
                <w:sz w:val="20"/>
                <w:szCs w:val="20"/>
              </w:rPr>
              <w:t>ivo</w:t>
            </w:r>
          </w:p>
          <w:p w14:paraId="108A9D51" w14:textId="77777777" w:rsidR="00921F70" w:rsidRDefault="00C730DA">
            <w:pPr>
              <w:spacing w:after="0"/>
              <w:rPr>
                <w:rFonts w:ascii="PF Din Text Pro" w:hAnsi="PF Din Text Pro"/>
                <w:b/>
                <w:bCs/>
                <w:sz w:val="20"/>
                <w:szCs w:val="20"/>
              </w:rPr>
            </w:pPr>
            <w:r>
              <w:rPr>
                <w:rFonts w:ascii="PF Din Text Pro" w:hAnsi="PF Din Text Pro"/>
                <w:sz w:val="20"/>
                <w:szCs w:val="20"/>
              </w:rPr>
              <w:t>kori</w:t>
            </w:r>
            <w:r>
              <w:rPr>
                <w:rFonts w:ascii="Calibri" w:hAnsi="Calibri" w:cs="Calibri"/>
                <w:sz w:val="20"/>
                <w:szCs w:val="20"/>
              </w:rPr>
              <w:t>š</w:t>
            </w:r>
            <w:r>
              <w:rPr>
                <w:rFonts w:ascii="PF Din Text Pro" w:hAnsi="PF Din Text Pro"/>
                <w:sz w:val="20"/>
                <w:szCs w:val="20"/>
              </w:rPr>
              <w:t>tenje prirodnih resursa</w:t>
            </w:r>
          </w:p>
        </w:tc>
        <w:tc>
          <w:tcPr>
            <w:tcW w:w="3678" w:type="pct"/>
          </w:tcPr>
          <w:p w14:paraId="1AF93899" w14:textId="77777777" w:rsidR="00921F70" w:rsidRDefault="00C730DA">
            <w:pPr>
              <w:spacing w:after="0"/>
              <w:rPr>
                <w:rFonts w:ascii="PF Din Text Pro" w:hAnsi="PF Din Text Pro"/>
                <w:b/>
                <w:bCs/>
                <w:sz w:val="20"/>
                <w:szCs w:val="20"/>
              </w:rPr>
            </w:pPr>
            <w:r>
              <w:rPr>
                <w:rFonts w:ascii="PF Din Text Pro" w:hAnsi="PF Din Text Pro"/>
                <w:sz w:val="20"/>
                <w:szCs w:val="20"/>
              </w:rPr>
              <w:t>Uspostaviti efikasan zakonski, strate</w:t>
            </w:r>
            <w:r>
              <w:rPr>
                <w:rFonts w:ascii="Calibri" w:hAnsi="Calibri" w:cs="Calibri"/>
                <w:sz w:val="20"/>
                <w:szCs w:val="20"/>
              </w:rPr>
              <w:t>š</w:t>
            </w:r>
            <w:r>
              <w:rPr>
                <w:rFonts w:ascii="PF Din Text Pro" w:hAnsi="PF Din Text Pro"/>
                <w:sz w:val="20"/>
                <w:szCs w:val="20"/>
              </w:rPr>
              <w:t>ki i institucionalni okvir za odr</w:t>
            </w:r>
            <w:r>
              <w:rPr>
                <w:rFonts w:ascii="Calibri" w:hAnsi="Calibri" w:cs="Calibri"/>
                <w:sz w:val="20"/>
                <w:szCs w:val="20"/>
              </w:rPr>
              <w:t>ž</w:t>
            </w:r>
            <w:r>
              <w:rPr>
                <w:rFonts w:ascii="PF Din Text Pro" w:hAnsi="PF Din Text Pro"/>
                <w:sz w:val="20"/>
                <w:szCs w:val="20"/>
              </w:rPr>
              <w:t xml:space="preserve">ivo upravljanje </w:t>
            </w:r>
            <w:r>
              <w:rPr>
                <w:rFonts w:ascii="Calibri" w:hAnsi="Calibri" w:cs="Calibri"/>
                <w:sz w:val="20"/>
                <w:szCs w:val="20"/>
              </w:rPr>
              <w:t>š</w:t>
            </w:r>
            <w:r>
              <w:rPr>
                <w:rFonts w:ascii="PF Din Text Pro" w:hAnsi="PF Din Text Pro"/>
                <w:sz w:val="20"/>
                <w:szCs w:val="20"/>
              </w:rPr>
              <w:t xml:space="preserve">umama i </w:t>
            </w:r>
            <w:r>
              <w:rPr>
                <w:rFonts w:ascii="Calibri" w:hAnsi="Calibri" w:cs="Calibri"/>
                <w:sz w:val="20"/>
                <w:szCs w:val="20"/>
              </w:rPr>
              <w:t>š</w:t>
            </w:r>
            <w:r>
              <w:rPr>
                <w:rFonts w:ascii="PF Din Text Pro" w:hAnsi="PF Din Text Pro"/>
                <w:sz w:val="20"/>
                <w:szCs w:val="20"/>
              </w:rPr>
              <w:t xml:space="preserve">umskim resursima u Federaciji BiH, adekvatno vrednovanje </w:t>
            </w:r>
            <w:r>
              <w:rPr>
                <w:rFonts w:ascii="Calibri" w:hAnsi="Calibri" w:cs="Calibri"/>
                <w:sz w:val="20"/>
                <w:szCs w:val="20"/>
              </w:rPr>
              <w:t>š</w:t>
            </w:r>
            <w:r>
              <w:rPr>
                <w:rFonts w:ascii="PF Din Text Pro" w:hAnsi="PF Din Text Pro"/>
                <w:sz w:val="20"/>
                <w:szCs w:val="20"/>
              </w:rPr>
              <w:t>umskih resursa, kao i integraciju rodno osjetljive problematike i klimatskih promjena</w:t>
            </w:r>
          </w:p>
        </w:tc>
      </w:tr>
      <w:tr w:rsidR="00921F70" w14:paraId="1A05E5A1" w14:textId="77777777">
        <w:tc>
          <w:tcPr>
            <w:tcW w:w="1322" w:type="pct"/>
            <w:gridSpan w:val="2"/>
            <w:vMerge/>
          </w:tcPr>
          <w:p w14:paraId="4FDB589A" w14:textId="77777777" w:rsidR="00921F70" w:rsidRDefault="00921F70">
            <w:pPr>
              <w:spacing w:after="0"/>
              <w:rPr>
                <w:rFonts w:ascii="PF Din Text Pro" w:hAnsi="PF Din Text Pro"/>
                <w:sz w:val="20"/>
                <w:szCs w:val="20"/>
              </w:rPr>
            </w:pPr>
          </w:p>
        </w:tc>
        <w:tc>
          <w:tcPr>
            <w:tcW w:w="3678" w:type="pct"/>
          </w:tcPr>
          <w:p w14:paraId="2CE2F60C" w14:textId="77777777" w:rsidR="00921F70" w:rsidRDefault="00C730DA">
            <w:pPr>
              <w:spacing w:after="0"/>
              <w:rPr>
                <w:rFonts w:ascii="PF Din Text Pro" w:hAnsi="PF Din Text Pro"/>
                <w:sz w:val="20"/>
                <w:szCs w:val="20"/>
              </w:rPr>
            </w:pPr>
            <w:r>
              <w:rPr>
                <w:rFonts w:ascii="PF Din Text Pro" w:hAnsi="PF Din Text Pro"/>
                <w:sz w:val="20"/>
                <w:szCs w:val="20"/>
              </w:rPr>
              <w:t>Unaprijediti strate</w:t>
            </w:r>
            <w:r>
              <w:rPr>
                <w:rFonts w:ascii="Calibri" w:hAnsi="Calibri" w:cs="Calibri"/>
                <w:sz w:val="20"/>
                <w:szCs w:val="20"/>
              </w:rPr>
              <w:t>š</w:t>
            </w:r>
            <w:r>
              <w:rPr>
                <w:rFonts w:ascii="PF Din Text Pro" w:hAnsi="PF Din Text Pro"/>
                <w:sz w:val="20"/>
                <w:szCs w:val="20"/>
              </w:rPr>
              <w:t>ki, zakonski i institucionalni okvir za odr</w:t>
            </w:r>
            <w:r>
              <w:rPr>
                <w:rFonts w:ascii="Calibri" w:hAnsi="Calibri" w:cs="Calibri"/>
                <w:sz w:val="20"/>
                <w:szCs w:val="20"/>
              </w:rPr>
              <w:t>ž</w:t>
            </w:r>
            <w:r>
              <w:rPr>
                <w:rFonts w:ascii="PF Din Text Pro" w:hAnsi="PF Din Text Pro"/>
                <w:sz w:val="20"/>
                <w:szCs w:val="20"/>
              </w:rPr>
              <w:t>ivo upravljanje lovnom divlja</w:t>
            </w:r>
            <w:r>
              <w:rPr>
                <w:rFonts w:ascii="Calibri" w:hAnsi="Calibri" w:cs="Calibri"/>
                <w:sz w:val="20"/>
                <w:szCs w:val="20"/>
              </w:rPr>
              <w:t>č</w:t>
            </w:r>
            <w:r>
              <w:rPr>
                <w:rFonts w:ascii="PF Din Text Pro" w:hAnsi="PF Din Text Pro"/>
                <w:sz w:val="20"/>
                <w:szCs w:val="20"/>
              </w:rPr>
              <w:t xml:space="preserve">i </w:t>
            </w:r>
          </w:p>
        </w:tc>
      </w:tr>
      <w:tr w:rsidR="00921F70" w14:paraId="0F926A0F" w14:textId="77777777">
        <w:tc>
          <w:tcPr>
            <w:tcW w:w="1322" w:type="pct"/>
            <w:gridSpan w:val="2"/>
            <w:vMerge/>
          </w:tcPr>
          <w:p w14:paraId="37330BDE" w14:textId="77777777" w:rsidR="00921F70" w:rsidRDefault="00921F70">
            <w:pPr>
              <w:spacing w:after="0"/>
              <w:rPr>
                <w:rFonts w:ascii="PF Din Text Pro" w:hAnsi="PF Din Text Pro"/>
                <w:sz w:val="20"/>
                <w:szCs w:val="20"/>
              </w:rPr>
            </w:pPr>
          </w:p>
        </w:tc>
        <w:tc>
          <w:tcPr>
            <w:tcW w:w="3678" w:type="pct"/>
          </w:tcPr>
          <w:p w14:paraId="3C5B2475" w14:textId="77777777" w:rsidR="00921F70" w:rsidRDefault="00C730DA">
            <w:pPr>
              <w:spacing w:after="0"/>
              <w:rPr>
                <w:rFonts w:ascii="PF Din Text Pro" w:hAnsi="PF Din Text Pro"/>
                <w:sz w:val="20"/>
                <w:szCs w:val="20"/>
              </w:rPr>
            </w:pPr>
            <w:r>
              <w:rPr>
                <w:rFonts w:ascii="PF Din Text Pro" w:hAnsi="PF Din Text Pro"/>
                <w:sz w:val="20"/>
                <w:szCs w:val="20"/>
              </w:rPr>
              <w:t>Unaprijediti zakonski, strate</w:t>
            </w:r>
            <w:r>
              <w:rPr>
                <w:rFonts w:ascii="Calibri" w:hAnsi="Calibri" w:cs="Calibri"/>
                <w:sz w:val="20"/>
                <w:szCs w:val="20"/>
              </w:rPr>
              <w:t>š</w:t>
            </w:r>
            <w:r>
              <w:rPr>
                <w:rFonts w:ascii="PF Din Text Pro" w:hAnsi="PF Din Text Pro"/>
                <w:sz w:val="20"/>
                <w:szCs w:val="20"/>
              </w:rPr>
              <w:t>ki i institucionalni okvir za odr</w:t>
            </w:r>
            <w:r>
              <w:rPr>
                <w:rFonts w:ascii="Calibri" w:hAnsi="Calibri" w:cs="Calibri"/>
                <w:sz w:val="20"/>
                <w:szCs w:val="20"/>
              </w:rPr>
              <w:t>ž</w:t>
            </w:r>
            <w:r>
              <w:rPr>
                <w:rFonts w:ascii="PF Din Text Pro" w:hAnsi="PF Din Text Pro"/>
                <w:sz w:val="20"/>
                <w:szCs w:val="20"/>
              </w:rPr>
              <w:t>ivo upravljanje ribljim fondom</w:t>
            </w:r>
          </w:p>
        </w:tc>
      </w:tr>
      <w:tr w:rsidR="00921F70" w14:paraId="1E22EA24" w14:textId="77777777">
        <w:tc>
          <w:tcPr>
            <w:tcW w:w="1322" w:type="pct"/>
            <w:gridSpan w:val="2"/>
            <w:vMerge/>
          </w:tcPr>
          <w:p w14:paraId="7EFB74D9" w14:textId="77777777" w:rsidR="00921F70" w:rsidRDefault="00921F70">
            <w:pPr>
              <w:spacing w:after="0"/>
              <w:rPr>
                <w:rFonts w:ascii="PF Din Text Pro" w:hAnsi="PF Din Text Pro"/>
                <w:sz w:val="20"/>
                <w:szCs w:val="20"/>
              </w:rPr>
            </w:pPr>
          </w:p>
        </w:tc>
        <w:tc>
          <w:tcPr>
            <w:tcW w:w="3678" w:type="pct"/>
          </w:tcPr>
          <w:p w14:paraId="0FBE99E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Uspostaviti integralno i odr</w:t>
            </w:r>
            <w:r>
              <w:rPr>
                <w:rFonts w:ascii="Calibri" w:hAnsi="Calibri" w:cs="Calibri"/>
                <w:sz w:val="20"/>
                <w:szCs w:val="20"/>
                <w:lang w:val="pl-PL"/>
              </w:rPr>
              <w:t>ž</w:t>
            </w:r>
            <w:r>
              <w:rPr>
                <w:rFonts w:ascii="PF Din Text Pro" w:hAnsi="PF Din Text Pro"/>
                <w:sz w:val="20"/>
                <w:szCs w:val="20"/>
                <w:lang w:val="pl-PL"/>
              </w:rPr>
              <w:t>ivo upravljanje zemlji</w:t>
            </w:r>
            <w:r>
              <w:rPr>
                <w:rFonts w:ascii="Calibri" w:hAnsi="Calibri" w:cs="Calibri"/>
                <w:sz w:val="20"/>
                <w:szCs w:val="20"/>
                <w:lang w:val="pl-PL"/>
              </w:rPr>
              <w:t>š</w:t>
            </w:r>
            <w:r>
              <w:rPr>
                <w:rFonts w:ascii="PF Din Text Pro" w:hAnsi="PF Din Text Pro"/>
                <w:sz w:val="20"/>
                <w:szCs w:val="20"/>
                <w:lang w:val="pl-PL"/>
              </w:rPr>
              <w:t>nim resursima</w:t>
            </w:r>
          </w:p>
        </w:tc>
      </w:tr>
      <w:tr w:rsidR="00921F70" w14:paraId="080F1A9C" w14:textId="77777777">
        <w:tc>
          <w:tcPr>
            <w:tcW w:w="1322" w:type="pct"/>
            <w:gridSpan w:val="2"/>
            <w:vMerge/>
          </w:tcPr>
          <w:p w14:paraId="3C7D3BE6" w14:textId="77777777" w:rsidR="00921F70" w:rsidRDefault="00921F70">
            <w:pPr>
              <w:spacing w:after="0"/>
              <w:rPr>
                <w:rFonts w:ascii="PF Din Text Pro" w:hAnsi="PF Din Text Pro"/>
                <w:sz w:val="20"/>
                <w:szCs w:val="20"/>
                <w:lang w:val="pl-PL"/>
              </w:rPr>
            </w:pPr>
          </w:p>
        </w:tc>
        <w:tc>
          <w:tcPr>
            <w:tcW w:w="3678" w:type="pct"/>
          </w:tcPr>
          <w:p w14:paraId="77014DB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Uspostaviti sistem odr</w:t>
            </w:r>
            <w:r>
              <w:rPr>
                <w:rFonts w:ascii="Calibri" w:hAnsi="Calibri" w:cs="Calibri"/>
                <w:sz w:val="20"/>
                <w:szCs w:val="20"/>
                <w:lang w:val="pl-PL"/>
              </w:rPr>
              <w:t>ž</w:t>
            </w:r>
            <w:r>
              <w:rPr>
                <w:rFonts w:ascii="PF Din Text Pro" w:hAnsi="PF Din Text Pro"/>
                <w:sz w:val="20"/>
                <w:szCs w:val="20"/>
                <w:lang w:val="pl-PL"/>
              </w:rPr>
              <w:t>ivog i odgovornog istra</w:t>
            </w:r>
            <w:r>
              <w:rPr>
                <w:rFonts w:ascii="Calibri" w:hAnsi="Calibri" w:cs="Calibri"/>
                <w:sz w:val="20"/>
                <w:szCs w:val="20"/>
                <w:lang w:val="pl-PL"/>
              </w:rPr>
              <w:t>ž</w:t>
            </w:r>
            <w:r>
              <w:rPr>
                <w:rFonts w:ascii="PF Din Text Pro" w:hAnsi="PF Din Text Pro"/>
                <w:sz w:val="20"/>
                <w:szCs w:val="20"/>
                <w:lang w:val="pl-PL"/>
              </w:rPr>
              <w:t>ivanja, eksploatacije i upravljanja mineralnim sirovinama</w:t>
            </w:r>
          </w:p>
        </w:tc>
      </w:tr>
      <w:bookmarkEnd w:id="302"/>
    </w:tbl>
    <w:p w14:paraId="72230A44" w14:textId="77777777" w:rsidR="00921F70" w:rsidRDefault="00921F70">
      <w:pPr>
        <w:rPr>
          <w:rFonts w:ascii="PF Din Text Pro" w:hAnsi="PF Din Text Pro"/>
          <w:bCs/>
          <w:sz w:val="22"/>
          <w:szCs w:val="22"/>
          <w:lang w:val="pl-PL"/>
        </w:rPr>
      </w:pPr>
    </w:p>
    <w:p w14:paraId="46F04DB3" w14:textId="77777777" w:rsidR="00921F70" w:rsidRDefault="00C730DA">
      <w:pPr>
        <w:rPr>
          <w:rFonts w:ascii="PF Din Text Pro" w:hAnsi="PF Din Text Pro"/>
          <w:b/>
          <w:sz w:val="22"/>
          <w:szCs w:val="22"/>
          <w:lang w:val="pl-PL"/>
        </w:rPr>
      </w:pPr>
      <w:r>
        <w:rPr>
          <w:rFonts w:ascii="Calibri" w:hAnsi="Calibri" w:cs="Calibri"/>
          <w:b/>
          <w:sz w:val="22"/>
          <w:szCs w:val="22"/>
          <w:lang w:val="pl-PL"/>
        </w:rPr>
        <w:t>Š</w:t>
      </w:r>
      <w:r>
        <w:rPr>
          <w:rFonts w:ascii="PF Din Text Pro" w:hAnsi="PF Din Text Pro"/>
          <w:b/>
          <w:sz w:val="22"/>
          <w:szCs w:val="22"/>
          <w:lang w:val="pl-PL"/>
        </w:rPr>
        <w:t xml:space="preserve">ume </w:t>
      </w:r>
    </w:p>
    <w:p w14:paraId="7610B64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Uspostaviti efikasan zakonski, strate</w:t>
      </w:r>
      <w:r>
        <w:rPr>
          <w:rFonts w:ascii="Calibri" w:hAnsi="Calibri" w:cs="Calibri"/>
          <w:b/>
          <w:bCs/>
          <w:sz w:val="22"/>
          <w:szCs w:val="22"/>
          <w:lang w:val="pl-PL"/>
        </w:rPr>
        <w:t>š</w:t>
      </w:r>
      <w:r>
        <w:rPr>
          <w:rFonts w:ascii="PF Din Text Pro" w:hAnsi="PF Din Text Pro"/>
          <w:b/>
          <w:bCs/>
          <w:sz w:val="22"/>
          <w:szCs w:val="22"/>
          <w:lang w:val="pl-PL"/>
        </w:rPr>
        <w:t>ki i institucionalni okvir za odr</w:t>
      </w:r>
      <w:r>
        <w:rPr>
          <w:rFonts w:ascii="Calibri" w:hAnsi="Calibri" w:cs="Calibri"/>
          <w:b/>
          <w:bCs/>
          <w:sz w:val="22"/>
          <w:szCs w:val="22"/>
          <w:lang w:val="pl-PL"/>
        </w:rPr>
        <w:t>ž</w:t>
      </w:r>
      <w:r>
        <w:rPr>
          <w:rFonts w:ascii="PF Din Text Pro" w:hAnsi="PF Din Text Pro"/>
          <w:b/>
          <w:bCs/>
          <w:sz w:val="22"/>
          <w:szCs w:val="22"/>
          <w:lang w:val="pl-PL"/>
        </w:rPr>
        <w:t xml:space="preserve">ivo upravljanje </w:t>
      </w:r>
      <w:r>
        <w:rPr>
          <w:rFonts w:ascii="Calibri" w:hAnsi="Calibri" w:cs="Calibri"/>
          <w:b/>
          <w:bCs/>
          <w:sz w:val="22"/>
          <w:szCs w:val="22"/>
          <w:lang w:val="pl-PL"/>
        </w:rPr>
        <w:t>š</w:t>
      </w:r>
      <w:r>
        <w:rPr>
          <w:rFonts w:ascii="PF Din Text Pro" w:hAnsi="PF Din Text Pro"/>
          <w:b/>
          <w:bCs/>
          <w:sz w:val="22"/>
          <w:szCs w:val="22"/>
          <w:lang w:val="pl-PL"/>
        </w:rPr>
        <w:t xml:space="preserve">umama i </w:t>
      </w:r>
      <w:r>
        <w:rPr>
          <w:rFonts w:ascii="Calibri" w:hAnsi="Calibri" w:cs="Calibri"/>
          <w:b/>
          <w:bCs/>
          <w:sz w:val="22"/>
          <w:szCs w:val="22"/>
          <w:lang w:val="pl-PL"/>
        </w:rPr>
        <w:t>š</w:t>
      </w:r>
      <w:r>
        <w:rPr>
          <w:rFonts w:ascii="PF Din Text Pro" w:hAnsi="PF Din Text Pro"/>
          <w:b/>
          <w:bCs/>
          <w:sz w:val="22"/>
          <w:szCs w:val="22"/>
          <w:lang w:val="pl-PL"/>
        </w:rPr>
        <w:t>umskim resursima</w:t>
      </w:r>
    </w:p>
    <w:p w14:paraId="7A2CBA78" w14:textId="77777777" w:rsidR="00921F70" w:rsidRDefault="00C730DA">
      <w:pPr>
        <w:rPr>
          <w:rFonts w:ascii="PF Din Text Pro" w:hAnsi="PF Din Text Pro"/>
          <w:b/>
          <w:sz w:val="22"/>
          <w:szCs w:val="22"/>
          <w:lang w:val="pl-PL"/>
        </w:rPr>
      </w:pPr>
      <w:r>
        <w:rPr>
          <w:rFonts w:ascii="PF Din Text Pro" w:hAnsi="PF Din Text Pro"/>
          <w:b/>
          <w:sz w:val="22"/>
          <w:szCs w:val="22"/>
          <w:lang w:val="pl-PL"/>
        </w:rPr>
        <w:t>Uspostavljanje strate</w:t>
      </w:r>
      <w:r>
        <w:rPr>
          <w:rFonts w:ascii="Calibri" w:hAnsi="Calibri" w:cs="Calibri"/>
          <w:b/>
          <w:sz w:val="22"/>
          <w:szCs w:val="22"/>
          <w:lang w:val="pl-PL"/>
        </w:rPr>
        <w:t>š</w:t>
      </w:r>
      <w:r>
        <w:rPr>
          <w:rFonts w:ascii="PF Din Text Pro" w:hAnsi="PF Din Text Pro"/>
          <w:b/>
          <w:sz w:val="22"/>
          <w:szCs w:val="22"/>
          <w:lang w:val="pl-PL"/>
        </w:rPr>
        <w:t>kog i pravnog okvira za odr</w:t>
      </w:r>
      <w:r>
        <w:rPr>
          <w:rFonts w:ascii="Calibri" w:hAnsi="Calibri" w:cs="Calibri"/>
          <w:b/>
          <w:sz w:val="22"/>
          <w:szCs w:val="22"/>
          <w:lang w:val="pl-PL"/>
        </w:rPr>
        <w:t>ž</w:t>
      </w:r>
      <w:r>
        <w:rPr>
          <w:rFonts w:ascii="PF Din Text Pro" w:hAnsi="PF Din Text Pro"/>
          <w:b/>
          <w:sz w:val="22"/>
          <w:szCs w:val="22"/>
          <w:lang w:val="pl-PL"/>
        </w:rPr>
        <w:t xml:space="preserve">ivo upravljanje </w:t>
      </w:r>
      <w:r>
        <w:rPr>
          <w:rFonts w:ascii="Calibri" w:hAnsi="Calibri" w:cs="Calibri"/>
          <w:b/>
          <w:sz w:val="22"/>
          <w:szCs w:val="22"/>
          <w:lang w:val="pl-PL"/>
        </w:rPr>
        <w:t>š</w:t>
      </w:r>
      <w:r>
        <w:rPr>
          <w:rFonts w:ascii="PF Din Text Pro" w:hAnsi="PF Din Text Pro"/>
          <w:b/>
          <w:sz w:val="22"/>
          <w:szCs w:val="22"/>
          <w:lang w:val="pl-PL"/>
        </w:rPr>
        <w:t xml:space="preserve">umskim resursima </w:t>
      </w:r>
    </w:p>
    <w:p w14:paraId="20FA8C4D" w14:textId="77777777" w:rsidR="00921F70" w:rsidRDefault="00C730DA">
      <w:pPr>
        <w:rPr>
          <w:rFonts w:ascii="PF Din Text Pro" w:hAnsi="PF Din Text Pro"/>
          <w:sz w:val="22"/>
          <w:szCs w:val="22"/>
          <w:lang w:val="pl-PL"/>
        </w:rPr>
      </w:pPr>
      <w:r>
        <w:rPr>
          <w:rFonts w:ascii="PF Din Text Pro" w:hAnsi="PF Din Text Pro"/>
          <w:sz w:val="22"/>
          <w:szCs w:val="22"/>
          <w:lang w:val="pl-PL"/>
        </w:rPr>
        <w:t>Cilj mjere je kreirati strate</w:t>
      </w:r>
      <w:r>
        <w:rPr>
          <w:rFonts w:ascii="Calibri" w:hAnsi="Calibri" w:cs="Calibri"/>
          <w:sz w:val="22"/>
          <w:szCs w:val="22"/>
          <w:lang w:val="pl-PL"/>
        </w:rPr>
        <w:t>š</w:t>
      </w:r>
      <w:r>
        <w:rPr>
          <w:rFonts w:ascii="PF Din Text Pro" w:hAnsi="PF Din Text Pro"/>
          <w:sz w:val="22"/>
          <w:szCs w:val="22"/>
          <w:lang w:val="pl-PL"/>
        </w:rPr>
        <w:t>ki i pravni okvir za odr</w:t>
      </w:r>
      <w:r>
        <w:rPr>
          <w:rFonts w:ascii="Calibri" w:hAnsi="Calibri" w:cs="Calibri"/>
          <w:sz w:val="22"/>
          <w:szCs w:val="22"/>
          <w:lang w:val="pl-PL"/>
        </w:rPr>
        <w:t>ž</w:t>
      </w:r>
      <w:r>
        <w:rPr>
          <w:rFonts w:ascii="PF Din Text Pro" w:hAnsi="PF Din Text Pro"/>
          <w:sz w:val="22"/>
          <w:szCs w:val="22"/>
          <w:lang w:val="pl-PL"/>
        </w:rPr>
        <w:t xml:space="preserve">ivo upravljanje </w:t>
      </w:r>
      <w:r>
        <w:rPr>
          <w:rFonts w:ascii="Calibri" w:hAnsi="Calibri" w:cs="Calibri"/>
          <w:sz w:val="22"/>
          <w:szCs w:val="22"/>
          <w:lang w:val="pl-PL"/>
        </w:rPr>
        <w:t>š</w:t>
      </w:r>
      <w:r>
        <w:rPr>
          <w:rFonts w:ascii="PF Din Text Pro" w:hAnsi="PF Din Text Pro"/>
          <w:sz w:val="22"/>
          <w:szCs w:val="22"/>
          <w:lang w:val="pl-PL"/>
        </w:rPr>
        <w:t>umskim resursima na principima multifunkcionalnosti i za</w:t>
      </w:r>
      <w:r>
        <w:rPr>
          <w:rFonts w:ascii="Calibri" w:hAnsi="Calibri" w:cs="Calibri"/>
          <w:sz w:val="22"/>
          <w:szCs w:val="22"/>
          <w:lang w:val="pl-PL"/>
        </w:rPr>
        <w:t>š</w:t>
      </w:r>
      <w:r>
        <w:rPr>
          <w:rFonts w:ascii="PF Din Text Pro" w:hAnsi="PF Din Text Pro"/>
          <w:sz w:val="22"/>
          <w:szCs w:val="22"/>
          <w:lang w:val="pl-PL"/>
        </w:rPr>
        <w:t xml:space="preserve">tite biodiverziteta </w:t>
      </w:r>
      <w:r>
        <w:rPr>
          <w:rFonts w:ascii="Calibri" w:hAnsi="Calibri" w:cs="Calibri"/>
          <w:sz w:val="22"/>
          <w:szCs w:val="22"/>
          <w:lang w:val="pl-PL"/>
        </w:rPr>
        <w:t>š</w:t>
      </w:r>
      <w:r>
        <w:rPr>
          <w:rFonts w:ascii="PF Din Text Pro" w:hAnsi="PF Din Text Pro"/>
          <w:sz w:val="22"/>
          <w:szCs w:val="22"/>
          <w:lang w:val="pl-PL"/>
        </w:rPr>
        <w:t>umskih ekosistema za privatne i dr</w:t>
      </w:r>
      <w:r>
        <w:rPr>
          <w:rFonts w:ascii="Calibri" w:hAnsi="Calibri" w:cs="Calibri"/>
          <w:sz w:val="22"/>
          <w:szCs w:val="22"/>
          <w:lang w:val="pl-PL"/>
        </w:rPr>
        <w:t>ž</w:t>
      </w:r>
      <w:r>
        <w:rPr>
          <w:rFonts w:ascii="PF Din Text Pro" w:hAnsi="PF Din Text Pro"/>
          <w:sz w:val="22"/>
          <w:szCs w:val="22"/>
          <w:lang w:val="pl-PL"/>
        </w:rPr>
        <w:t xml:space="preserve">avne </w:t>
      </w:r>
      <w:r>
        <w:rPr>
          <w:rFonts w:ascii="Calibri" w:hAnsi="Calibri" w:cs="Calibri"/>
          <w:sz w:val="22"/>
          <w:szCs w:val="22"/>
          <w:lang w:val="pl-PL"/>
        </w:rPr>
        <w:t>š</w:t>
      </w:r>
      <w:r>
        <w:rPr>
          <w:rFonts w:ascii="PF Din Text Pro" w:hAnsi="PF Din Text Pro"/>
          <w:sz w:val="22"/>
          <w:szCs w:val="22"/>
          <w:lang w:val="pl-PL"/>
        </w:rPr>
        <w:t xml:space="preserve">ume. </w:t>
      </w:r>
    </w:p>
    <w:p w14:paraId="46E51F71"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Postizanje ovog cilja obuhvata niz zakonskih, planskih i institucionalnih mjera: </w:t>
      </w:r>
    </w:p>
    <w:p w14:paraId="5EF4181A" w14:textId="1A560DDF" w:rsidR="00921F70" w:rsidRDefault="00C730DA">
      <w:pPr>
        <w:pStyle w:val="Odlomakpopisa"/>
        <w:numPr>
          <w:ilvl w:val="0"/>
          <w:numId w:val="78"/>
        </w:numPr>
        <w:spacing w:line="276" w:lineRule="auto"/>
        <w:rPr>
          <w:rFonts w:ascii="PF Din Text Pro" w:hAnsi="PF Din Text Pro" w:cs="Times New Roman"/>
          <w:sz w:val="22"/>
          <w:szCs w:val="22"/>
        </w:rPr>
      </w:pPr>
      <w:r w:rsidRPr="00CB20ED">
        <w:rPr>
          <w:rFonts w:ascii="PF Din Text Pro" w:hAnsi="PF Din Text Pro" w:cs="Times New Roman"/>
          <w:sz w:val="22"/>
          <w:szCs w:val="22"/>
        </w:rPr>
        <w:t xml:space="preserve">Usvajanje </w:t>
      </w:r>
      <w:r w:rsidR="001C50A0">
        <w:rPr>
          <w:rFonts w:ascii="PF Din Text Pro" w:hAnsi="PF Din Text Pro" w:cs="Times New Roman"/>
          <w:sz w:val="22"/>
          <w:szCs w:val="22"/>
        </w:rPr>
        <w:t>Z</w:t>
      </w:r>
      <w:r w:rsidRPr="00CB20ED">
        <w:rPr>
          <w:rFonts w:ascii="PF Din Text Pro" w:hAnsi="PF Din Text Pro" w:cs="Times New Roman"/>
          <w:sz w:val="22"/>
          <w:szCs w:val="22"/>
        </w:rPr>
        <w:t xml:space="preserve">akona o </w:t>
      </w:r>
      <w:r w:rsidRPr="00CB20ED">
        <w:rPr>
          <w:rFonts w:ascii="Calibri" w:hAnsi="Calibri" w:cs="Calibri"/>
          <w:sz w:val="22"/>
          <w:szCs w:val="22"/>
        </w:rPr>
        <w:t>š</w:t>
      </w:r>
      <w:r w:rsidRPr="00CB20ED">
        <w:rPr>
          <w:rFonts w:ascii="PF Din Text Pro" w:hAnsi="PF Din Text Pro" w:cs="Times New Roman"/>
          <w:sz w:val="22"/>
          <w:szCs w:val="22"/>
        </w:rPr>
        <w:t xml:space="preserve">umama na nivou FBiH </w:t>
      </w:r>
    </w:p>
    <w:p w14:paraId="554D866B"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 xml:space="preserve">Izrada i usvajanje izmjena kantonalnog Zakona o </w:t>
      </w:r>
      <w:r>
        <w:rPr>
          <w:rFonts w:ascii="Calibri" w:hAnsi="Calibri" w:cs="Calibri"/>
          <w:sz w:val="22"/>
          <w:szCs w:val="22"/>
        </w:rPr>
        <w:t>š</w:t>
      </w:r>
      <w:r>
        <w:rPr>
          <w:rFonts w:ascii="PF Din Text Pro" w:hAnsi="PF Din Text Pro" w:cs="Times New Roman"/>
          <w:sz w:val="22"/>
          <w:szCs w:val="22"/>
        </w:rPr>
        <w:t>umama sa ciljem uskla</w:t>
      </w:r>
      <w:r>
        <w:rPr>
          <w:rFonts w:ascii="Calibri" w:hAnsi="Calibri" w:cs="Calibri"/>
          <w:sz w:val="22"/>
          <w:szCs w:val="22"/>
        </w:rPr>
        <w:t>đ</w:t>
      </w:r>
      <w:r>
        <w:rPr>
          <w:rFonts w:ascii="PF Din Text Pro" w:hAnsi="PF Din Text Pro" w:cs="Times New Roman"/>
          <w:sz w:val="22"/>
          <w:szCs w:val="22"/>
        </w:rPr>
        <w:t>ivanja kantonalnog Zakona sa zakonom na federalnom nivou te sa me</w:t>
      </w:r>
      <w:r>
        <w:rPr>
          <w:rFonts w:ascii="Calibri" w:hAnsi="Calibri" w:cs="Calibri"/>
          <w:sz w:val="22"/>
          <w:szCs w:val="22"/>
        </w:rPr>
        <w:t>đ</w:t>
      </w:r>
      <w:r>
        <w:rPr>
          <w:rFonts w:ascii="PF Din Text Pro" w:hAnsi="PF Din Text Pro" w:cs="Times New Roman"/>
          <w:sz w:val="22"/>
          <w:szCs w:val="22"/>
        </w:rPr>
        <w:t xml:space="preserve">unarodnim konvencijama i EU direktivama </w:t>
      </w:r>
    </w:p>
    <w:p w14:paraId="1A2AA312" w14:textId="11D8A0F4"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Dono</w:t>
      </w:r>
      <w:r>
        <w:rPr>
          <w:rFonts w:ascii="Calibri" w:hAnsi="Calibri" w:cs="Calibri"/>
          <w:sz w:val="22"/>
          <w:szCs w:val="22"/>
        </w:rPr>
        <w:t>š</w:t>
      </w:r>
      <w:r>
        <w:rPr>
          <w:rFonts w:ascii="PF Din Text Pro" w:hAnsi="PF Din Text Pro" w:cs="Times New Roman"/>
          <w:sz w:val="22"/>
          <w:szCs w:val="22"/>
        </w:rPr>
        <w:t>enje i izmjena postoje</w:t>
      </w:r>
      <w:r>
        <w:rPr>
          <w:rFonts w:ascii="Calibri" w:hAnsi="Calibri" w:cs="Calibri"/>
          <w:sz w:val="22"/>
          <w:szCs w:val="22"/>
        </w:rPr>
        <w:t>ć</w:t>
      </w:r>
      <w:r>
        <w:rPr>
          <w:rFonts w:ascii="PF Din Text Pro" w:hAnsi="PF Din Text Pro" w:cs="Times New Roman"/>
          <w:sz w:val="22"/>
          <w:szCs w:val="22"/>
        </w:rPr>
        <w:t>ih podzakonskih akata kojima se propisuje sadr</w:t>
      </w:r>
      <w:r>
        <w:rPr>
          <w:rFonts w:ascii="Calibri" w:hAnsi="Calibri" w:cs="Calibri"/>
          <w:sz w:val="22"/>
          <w:szCs w:val="22"/>
        </w:rPr>
        <w:t>ž</w:t>
      </w:r>
      <w:r>
        <w:rPr>
          <w:rFonts w:ascii="PF Din Text Pro" w:hAnsi="PF Din Text Pro" w:cs="Times New Roman"/>
          <w:sz w:val="22"/>
          <w:szCs w:val="22"/>
        </w:rPr>
        <w:t>aj i na</w:t>
      </w:r>
      <w:r>
        <w:rPr>
          <w:rFonts w:ascii="Calibri" w:hAnsi="Calibri" w:cs="Calibri"/>
          <w:sz w:val="22"/>
          <w:szCs w:val="22"/>
        </w:rPr>
        <w:t>č</w:t>
      </w:r>
      <w:r>
        <w:rPr>
          <w:rFonts w:ascii="PF Din Text Pro" w:hAnsi="PF Din Text Pro" w:cs="Times New Roman"/>
          <w:sz w:val="22"/>
          <w:szCs w:val="22"/>
        </w:rPr>
        <w:t xml:space="preserve">in izrade </w:t>
      </w:r>
      <w:r w:rsidR="00DD2433">
        <w:rPr>
          <w:rFonts w:ascii="Calibri" w:hAnsi="Calibri" w:cs="Calibri"/>
          <w:sz w:val="22"/>
          <w:szCs w:val="22"/>
        </w:rPr>
        <w:t>šumskogospodarskih</w:t>
      </w:r>
      <w:r>
        <w:rPr>
          <w:rFonts w:ascii="PF Din Text Pro" w:hAnsi="PF Din Text Pro" w:cs="Times New Roman"/>
          <w:sz w:val="22"/>
          <w:szCs w:val="22"/>
        </w:rPr>
        <w:t xml:space="preserve"> osnova za privatne i dr</w:t>
      </w:r>
      <w:r>
        <w:rPr>
          <w:rFonts w:ascii="Calibri" w:hAnsi="Calibri" w:cs="Calibri"/>
          <w:sz w:val="22"/>
          <w:szCs w:val="22"/>
        </w:rPr>
        <w:t>ž</w:t>
      </w:r>
      <w:r>
        <w:rPr>
          <w:rFonts w:ascii="PF Din Text Pro" w:hAnsi="PF Din Text Pro" w:cs="Times New Roman"/>
          <w:sz w:val="22"/>
          <w:szCs w:val="22"/>
        </w:rPr>
        <w:t xml:space="preserve">avne </w:t>
      </w:r>
      <w:r>
        <w:rPr>
          <w:rFonts w:ascii="Calibri" w:hAnsi="Calibri" w:cs="Calibri"/>
          <w:sz w:val="22"/>
          <w:szCs w:val="22"/>
        </w:rPr>
        <w:t>š</w:t>
      </w:r>
      <w:r>
        <w:rPr>
          <w:rFonts w:ascii="PF Din Text Pro" w:hAnsi="PF Din Text Pro" w:cs="Times New Roman"/>
          <w:sz w:val="22"/>
          <w:szCs w:val="22"/>
        </w:rPr>
        <w:t>ume, obuhvat i metodologija pra</w:t>
      </w:r>
      <w:r>
        <w:rPr>
          <w:rFonts w:ascii="Calibri" w:hAnsi="Calibri" w:cs="Calibri"/>
          <w:sz w:val="22"/>
          <w:szCs w:val="22"/>
        </w:rPr>
        <w:t>ć</w:t>
      </w:r>
      <w:r>
        <w:rPr>
          <w:rFonts w:ascii="PF Din Text Pro" w:hAnsi="PF Din Text Pro" w:cs="Times New Roman"/>
          <w:sz w:val="22"/>
          <w:szCs w:val="22"/>
        </w:rPr>
        <w:t xml:space="preserve">enja </w:t>
      </w:r>
      <w:r>
        <w:rPr>
          <w:rFonts w:ascii="PF Din Text Pro" w:hAnsi="PF Din Text Pro" w:cs="Times New Roman"/>
          <w:sz w:val="22"/>
          <w:szCs w:val="22"/>
        </w:rPr>
        <w:lastRenderedPageBreak/>
        <w:t xml:space="preserve">zdravstvenog stanja </w:t>
      </w:r>
      <w:r>
        <w:rPr>
          <w:rFonts w:ascii="Calibri" w:hAnsi="Calibri" w:cs="Calibri"/>
          <w:sz w:val="22"/>
          <w:szCs w:val="22"/>
        </w:rPr>
        <w:t>š</w:t>
      </w:r>
      <w:r>
        <w:rPr>
          <w:rFonts w:ascii="PF Din Text Pro" w:hAnsi="PF Din Text Pro" w:cs="Times New Roman"/>
          <w:sz w:val="22"/>
          <w:szCs w:val="22"/>
        </w:rPr>
        <w:t>uma, pra</w:t>
      </w:r>
      <w:r>
        <w:rPr>
          <w:rFonts w:ascii="Calibri" w:hAnsi="Calibri" w:cs="Calibri"/>
          <w:sz w:val="22"/>
          <w:szCs w:val="22"/>
        </w:rPr>
        <w:t>ć</w:t>
      </w:r>
      <w:r>
        <w:rPr>
          <w:rFonts w:ascii="PF Din Text Pro" w:hAnsi="PF Din Text Pro" w:cs="Times New Roman"/>
          <w:sz w:val="22"/>
          <w:szCs w:val="22"/>
        </w:rPr>
        <w:t>enje indikatora odr</w:t>
      </w:r>
      <w:r>
        <w:rPr>
          <w:rFonts w:ascii="Calibri" w:hAnsi="Calibri" w:cs="Calibri"/>
          <w:sz w:val="22"/>
          <w:szCs w:val="22"/>
        </w:rPr>
        <w:t>ž</w:t>
      </w:r>
      <w:r>
        <w:rPr>
          <w:rFonts w:ascii="PF Din Text Pro" w:hAnsi="PF Din Text Pro" w:cs="Times New Roman"/>
          <w:sz w:val="22"/>
          <w:szCs w:val="22"/>
        </w:rPr>
        <w:t>ivog kori</w:t>
      </w:r>
      <w:r>
        <w:rPr>
          <w:rFonts w:ascii="Calibri" w:hAnsi="Calibri" w:cs="Calibri"/>
          <w:sz w:val="22"/>
          <w:szCs w:val="22"/>
        </w:rPr>
        <w:t>š</w:t>
      </w:r>
      <w:r>
        <w:rPr>
          <w:rFonts w:ascii="PF Din Text Pro" w:hAnsi="PF Din Text Pro" w:cs="Times New Roman"/>
          <w:sz w:val="22"/>
          <w:szCs w:val="22"/>
        </w:rPr>
        <w:t xml:space="preserve">tenja </w:t>
      </w:r>
      <w:r>
        <w:rPr>
          <w:rFonts w:ascii="Calibri" w:hAnsi="Calibri" w:cs="Calibri"/>
          <w:sz w:val="22"/>
          <w:szCs w:val="22"/>
        </w:rPr>
        <w:t>š</w:t>
      </w:r>
      <w:r>
        <w:rPr>
          <w:rFonts w:ascii="PF Din Text Pro" w:hAnsi="PF Din Text Pro" w:cs="Times New Roman"/>
          <w:sz w:val="22"/>
          <w:szCs w:val="22"/>
        </w:rPr>
        <w:t>uma i izvje</w:t>
      </w:r>
      <w:r>
        <w:rPr>
          <w:rFonts w:ascii="Calibri" w:hAnsi="Calibri" w:cs="Calibri"/>
          <w:sz w:val="22"/>
          <w:szCs w:val="22"/>
        </w:rPr>
        <w:t>š</w:t>
      </w:r>
      <w:r>
        <w:rPr>
          <w:rFonts w:ascii="PF Din Text Pro" w:hAnsi="PF Din Text Pro" w:cs="Times New Roman"/>
          <w:sz w:val="22"/>
          <w:szCs w:val="22"/>
        </w:rPr>
        <w:t>tavanje, izdavanje licenci za sakuplja</w:t>
      </w:r>
      <w:r>
        <w:rPr>
          <w:rFonts w:ascii="Calibri" w:hAnsi="Calibri" w:cs="Calibri"/>
          <w:sz w:val="22"/>
          <w:szCs w:val="22"/>
        </w:rPr>
        <w:t>č</w:t>
      </w:r>
      <w:r>
        <w:rPr>
          <w:rFonts w:ascii="PF Din Text Pro" w:hAnsi="PF Din Text Pro" w:cs="Times New Roman"/>
          <w:sz w:val="22"/>
          <w:szCs w:val="22"/>
        </w:rPr>
        <w:t xml:space="preserve">e nedrvnih </w:t>
      </w:r>
      <w:r>
        <w:rPr>
          <w:rFonts w:ascii="Calibri" w:hAnsi="Calibri" w:cs="Calibri"/>
          <w:sz w:val="22"/>
          <w:szCs w:val="22"/>
        </w:rPr>
        <w:t>š</w:t>
      </w:r>
      <w:r>
        <w:rPr>
          <w:rFonts w:ascii="PF Din Text Pro" w:hAnsi="PF Din Text Pro" w:cs="Times New Roman"/>
          <w:sz w:val="22"/>
          <w:szCs w:val="22"/>
        </w:rPr>
        <w:t xml:space="preserve">umskih proizvoda; </w:t>
      </w:r>
    </w:p>
    <w:p w14:paraId="70BEA81A"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Utvr</w:t>
      </w:r>
      <w:r>
        <w:rPr>
          <w:rFonts w:ascii="Calibri" w:hAnsi="Calibri" w:cs="Calibri"/>
          <w:sz w:val="22"/>
          <w:szCs w:val="22"/>
        </w:rPr>
        <w:t>đ</w:t>
      </w:r>
      <w:r>
        <w:rPr>
          <w:rFonts w:ascii="PF Din Text Pro" w:hAnsi="PF Din Text Pro" w:cs="Times New Roman"/>
          <w:sz w:val="22"/>
          <w:szCs w:val="22"/>
        </w:rPr>
        <w:t>ivanje principa i kriterija odr</w:t>
      </w:r>
      <w:r>
        <w:rPr>
          <w:rFonts w:ascii="Calibri" w:hAnsi="Calibri" w:cs="Calibri"/>
          <w:sz w:val="22"/>
          <w:szCs w:val="22"/>
        </w:rPr>
        <w:t>ž</w:t>
      </w:r>
      <w:r>
        <w:rPr>
          <w:rFonts w:ascii="PF Din Text Pro" w:hAnsi="PF Din Text Pro" w:cs="Times New Roman"/>
          <w:sz w:val="22"/>
          <w:szCs w:val="22"/>
        </w:rPr>
        <w:t xml:space="preserve">ivog upravljanja, a koji </w:t>
      </w:r>
      <w:r>
        <w:rPr>
          <w:rFonts w:ascii="Calibri" w:hAnsi="Calibri" w:cs="Calibri"/>
          <w:sz w:val="22"/>
          <w:szCs w:val="22"/>
        </w:rPr>
        <w:t>ć</w:t>
      </w:r>
      <w:r>
        <w:rPr>
          <w:rFonts w:ascii="PF Din Text Pro" w:hAnsi="PF Din Text Pro" w:cs="Times New Roman"/>
          <w:sz w:val="22"/>
          <w:szCs w:val="22"/>
        </w:rPr>
        <w:t>e biti osjetljivi na pitanja dru</w:t>
      </w:r>
      <w:r>
        <w:rPr>
          <w:rFonts w:ascii="Calibri" w:hAnsi="Calibri" w:cs="Calibri"/>
          <w:sz w:val="22"/>
          <w:szCs w:val="22"/>
        </w:rPr>
        <w:t>š</w:t>
      </w:r>
      <w:r>
        <w:rPr>
          <w:rFonts w:ascii="PF Din Text Pro" w:hAnsi="PF Din Text Pro" w:cs="Times New Roman"/>
          <w:sz w:val="22"/>
          <w:szCs w:val="22"/>
        </w:rPr>
        <w:t xml:space="preserve">tvene nejednakosti, slijedom Strategije EU za </w:t>
      </w:r>
      <w:r>
        <w:rPr>
          <w:rFonts w:ascii="Calibri" w:hAnsi="Calibri" w:cs="Calibri"/>
          <w:sz w:val="22"/>
          <w:szCs w:val="22"/>
        </w:rPr>
        <w:t>š</w:t>
      </w:r>
      <w:r>
        <w:rPr>
          <w:rFonts w:ascii="PF Din Text Pro" w:hAnsi="PF Din Text Pro" w:cs="Times New Roman"/>
          <w:sz w:val="22"/>
          <w:szCs w:val="22"/>
        </w:rPr>
        <w:t>ume (COM(2021)572), kao evropskog referentnog okvira za razvoj sektorskih politika koje utje</w:t>
      </w:r>
      <w:r>
        <w:rPr>
          <w:rFonts w:ascii="Calibri" w:hAnsi="Calibri" w:cs="Calibri"/>
          <w:sz w:val="22"/>
          <w:szCs w:val="22"/>
        </w:rPr>
        <w:t>č</w:t>
      </w:r>
      <w:r>
        <w:rPr>
          <w:rFonts w:ascii="PF Din Text Pro" w:hAnsi="PF Din Text Pro" w:cs="Times New Roman"/>
          <w:sz w:val="22"/>
          <w:szCs w:val="22"/>
        </w:rPr>
        <w:t xml:space="preserve">u na </w:t>
      </w:r>
      <w:r>
        <w:rPr>
          <w:rFonts w:ascii="Calibri" w:hAnsi="Calibri" w:cs="Calibri"/>
          <w:sz w:val="22"/>
          <w:szCs w:val="22"/>
        </w:rPr>
        <w:t>š</w:t>
      </w:r>
      <w:r>
        <w:rPr>
          <w:rFonts w:ascii="PF Din Text Pro" w:hAnsi="PF Din Text Pro" w:cs="Times New Roman"/>
          <w:sz w:val="22"/>
          <w:szCs w:val="22"/>
        </w:rPr>
        <w:t>ume, te Evropskog zelenog plana, mape puta. Kriterije i principe treba uskladiti na nivou entiteta i Br</w:t>
      </w:r>
      <w:r>
        <w:rPr>
          <w:rFonts w:ascii="Calibri" w:hAnsi="Calibri" w:cs="Calibri"/>
          <w:sz w:val="22"/>
          <w:szCs w:val="22"/>
        </w:rPr>
        <w:t>č</w:t>
      </w:r>
      <w:r>
        <w:rPr>
          <w:rFonts w:ascii="PF Din Text Pro" w:hAnsi="PF Din Text Pro" w:cs="Times New Roman"/>
          <w:sz w:val="22"/>
          <w:szCs w:val="22"/>
        </w:rPr>
        <w:t xml:space="preserve">ko distrikta BiH; </w:t>
      </w:r>
    </w:p>
    <w:p w14:paraId="5D43E0FC"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 xml:space="preserve">Usvajanje </w:t>
      </w:r>
      <w:r>
        <w:rPr>
          <w:rFonts w:ascii="Calibri" w:hAnsi="Calibri" w:cs="Calibri"/>
          <w:sz w:val="22"/>
          <w:szCs w:val="22"/>
        </w:rPr>
        <w:t>Š</w:t>
      </w:r>
      <w:r>
        <w:rPr>
          <w:rFonts w:ascii="PF Din Text Pro" w:hAnsi="PF Din Text Pro" w:cs="Times New Roman"/>
          <w:sz w:val="22"/>
          <w:szCs w:val="22"/>
        </w:rPr>
        <w:t>umarskog programa Federacije BiH i dono</w:t>
      </w:r>
      <w:r>
        <w:rPr>
          <w:rFonts w:ascii="Calibri" w:hAnsi="Calibri" w:cs="Calibri"/>
          <w:sz w:val="22"/>
          <w:szCs w:val="22"/>
        </w:rPr>
        <w:t>š</w:t>
      </w:r>
      <w:r>
        <w:rPr>
          <w:rFonts w:ascii="PF Din Text Pro" w:hAnsi="PF Din Text Pro" w:cs="Times New Roman"/>
          <w:sz w:val="22"/>
          <w:szCs w:val="22"/>
        </w:rPr>
        <w:t xml:space="preserve">enje Izvedbenog dijela; </w:t>
      </w:r>
    </w:p>
    <w:p w14:paraId="101B00FC" w14:textId="1F558CC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 xml:space="preserve">Definiranje standardne metodologije za izradu </w:t>
      </w:r>
      <w:r w:rsidR="00DD2433">
        <w:rPr>
          <w:rFonts w:ascii="Calibri" w:hAnsi="Calibri" w:cs="Calibri"/>
          <w:sz w:val="22"/>
          <w:szCs w:val="22"/>
        </w:rPr>
        <w:t>šumskogospodarskih</w:t>
      </w:r>
      <w:r>
        <w:rPr>
          <w:rFonts w:ascii="PF Din Text Pro" w:hAnsi="PF Din Text Pro" w:cs="Times New Roman"/>
          <w:sz w:val="22"/>
          <w:szCs w:val="22"/>
        </w:rPr>
        <w:t xml:space="preserve"> osnova, uva</w:t>
      </w:r>
      <w:r>
        <w:rPr>
          <w:rFonts w:ascii="Calibri" w:hAnsi="Calibri" w:cs="Calibri"/>
          <w:sz w:val="22"/>
          <w:szCs w:val="22"/>
        </w:rPr>
        <w:t>ž</w:t>
      </w:r>
      <w:r>
        <w:rPr>
          <w:rFonts w:ascii="PF Din Text Pro" w:hAnsi="PF Din Text Pro" w:cs="Times New Roman"/>
          <w:sz w:val="22"/>
          <w:szCs w:val="22"/>
        </w:rPr>
        <w:t>avaju</w:t>
      </w:r>
      <w:r>
        <w:rPr>
          <w:rFonts w:ascii="Calibri" w:hAnsi="Calibri" w:cs="Calibri"/>
          <w:sz w:val="22"/>
          <w:szCs w:val="22"/>
        </w:rPr>
        <w:t>ć</w:t>
      </w:r>
      <w:r>
        <w:rPr>
          <w:rFonts w:ascii="PF Din Text Pro" w:hAnsi="PF Din Text Pro" w:cs="Times New Roman"/>
          <w:sz w:val="22"/>
          <w:szCs w:val="22"/>
        </w:rPr>
        <w:t xml:space="preserve">i planiranje po ostalim </w:t>
      </w:r>
      <w:r>
        <w:rPr>
          <w:rFonts w:ascii="Calibri" w:hAnsi="Calibri" w:cs="Calibri"/>
          <w:sz w:val="22"/>
          <w:szCs w:val="22"/>
        </w:rPr>
        <w:t>š</w:t>
      </w:r>
      <w:r>
        <w:rPr>
          <w:rFonts w:ascii="PF Din Text Pro" w:hAnsi="PF Din Text Pro" w:cs="Times New Roman"/>
          <w:sz w:val="22"/>
          <w:szCs w:val="22"/>
        </w:rPr>
        <w:t>umskim funkcijama, planiranje kori</w:t>
      </w:r>
      <w:r>
        <w:rPr>
          <w:rFonts w:ascii="Calibri" w:hAnsi="Calibri" w:cs="Calibri"/>
          <w:sz w:val="22"/>
          <w:szCs w:val="22"/>
        </w:rPr>
        <w:t>š</w:t>
      </w:r>
      <w:r>
        <w:rPr>
          <w:rFonts w:ascii="PF Din Text Pro" w:hAnsi="PF Din Text Pro" w:cs="Times New Roman"/>
          <w:sz w:val="22"/>
          <w:szCs w:val="22"/>
        </w:rPr>
        <w:t xml:space="preserve">tenja biomase i nedrvnih </w:t>
      </w:r>
      <w:r>
        <w:rPr>
          <w:rFonts w:ascii="Calibri" w:hAnsi="Calibri" w:cs="Calibri"/>
          <w:sz w:val="22"/>
          <w:szCs w:val="22"/>
        </w:rPr>
        <w:t>š</w:t>
      </w:r>
      <w:r>
        <w:rPr>
          <w:rFonts w:ascii="PF Din Text Pro" w:hAnsi="PF Din Text Pro" w:cs="Times New Roman"/>
          <w:sz w:val="22"/>
          <w:szCs w:val="22"/>
        </w:rPr>
        <w:t>umskih proizvoda, kao i za</w:t>
      </w:r>
      <w:r>
        <w:rPr>
          <w:rFonts w:ascii="Calibri" w:hAnsi="Calibri" w:cs="Calibri"/>
          <w:sz w:val="22"/>
          <w:szCs w:val="22"/>
        </w:rPr>
        <w:t>š</w:t>
      </w:r>
      <w:r>
        <w:rPr>
          <w:rFonts w:ascii="PF Din Text Pro" w:hAnsi="PF Din Text Pro" w:cs="Times New Roman"/>
          <w:sz w:val="22"/>
          <w:szCs w:val="22"/>
        </w:rPr>
        <w:t xml:space="preserve">titne uloge </w:t>
      </w:r>
      <w:r>
        <w:rPr>
          <w:rFonts w:ascii="Calibri" w:hAnsi="Calibri" w:cs="Calibri"/>
          <w:sz w:val="22"/>
          <w:szCs w:val="22"/>
        </w:rPr>
        <w:t>š</w:t>
      </w:r>
      <w:r>
        <w:rPr>
          <w:rFonts w:ascii="PF Din Text Pro" w:hAnsi="PF Din Text Pro" w:cs="Times New Roman"/>
          <w:sz w:val="22"/>
          <w:szCs w:val="22"/>
        </w:rPr>
        <w:t xml:space="preserve">uma; </w:t>
      </w:r>
    </w:p>
    <w:p w14:paraId="77018A6D"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Odr</w:t>
      </w:r>
      <w:r>
        <w:rPr>
          <w:rFonts w:ascii="Calibri" w:hAnsi="Calibri" w:cs="Calibri"/>
          <w:sz w:val="22"/>
          <w:szCs w:val="22"/>
        </w:rPr>
        <w:t>ž</w:t>
      </w:r>
      <w:r>
        <w:rPr>
          <w:rFonts w:ascii="PF Din Text Pro" w:hAnsi="PF Din Text Pro" w:cs="Times New Roman"/>
          <w:sz w:val="22"/>
          <w:szCs w:val="22"/>
        </w:rPr>
        <w:t xml:space="preserve">avanje obuke zaposlenika za primjenu nove metodologije izrade </w:t>
      </w:r>
      <w:r>
        <w:rPr>
          <w:rFonts w:ascii="Calibri" w:hAnsi="Calibri" w:cs="Calibri"/>
          <w:sz w:val="22"/>
          <w:szCs w:val="22"/>
        </w:rPr>
        <w:t>š</w:t>
      </w:r>
      <w:r>
        <w:rPr>
          <w:rFonts w:ascii="PF Din Text Pro" w:hAnsi="PF Din Text Pro" w:cs="Times New Roman"/>
          <w:sz w:val="22"/>
          <w:szCs w:val="22"/>
        </w:rPr>
        <w:t>umskoprivrednihosnova, te njihovu primjenu i pra</w:t>
      </w:r>
      <w:r>
        <w:rPr>
          <w:rFonts w:ascii="Calibri" w:hAnsi="Calibri" w:cs="Calibri"/>
          <w:sz w:val="22"/>
          <w:szCs w:val="22"/>
        </w:rPr>
        <w:t>ć</w:t>
      </w:r>
      <w:r>
        <w:rPr>
          <w:rFonts w:ascii="PF Din Text Pro" w:hAnsi="PF Din Text Pro" w:cs="Times New Roman"/>
          <w:sz w:val="22"/>
          <w:szCs w:val="22"/>
        </w:rPr>
        <w:t>enje izvr</w:t>
      </w:r>
      <w:r>
        <w:rPr>
          <w:rFonts w:ascii="Calibri" w:hAnsi="Calibri" w:cs="Calibri"/>
          <w:sz w:val="22"/>
          <w:szCs w:val="22"/>
        </w:rPr>
        <w:t>š</w:t>
      </w:r>
      <w:r>
        <w:rPr>
          <w:rFonts w:ascii="PF Din Text Pro" w:hAnsi="PF Din Text Pro" w:cs="Times New Roman"/>
          <w:sz w:val="22"/>
          <w:szCs w:val="22"/>
        </w:rPr>
        <w:t xml:space="preserve">avanja planiranih radova gospodarenja </w:t>
      </w:r>
      <w:r>
        <w:rPr>
          <w:rFonts w:ascii="Calibri" w:hAnsi="Calibri" w:cs="Calibri"/>
          <w:sz w:val="22"/>
          <w:szCs w:val="22"/>
        </w:rPr>
        <w:t>š</w:t>
      </w:r>
      <w:r>
        <w:rPr>
          <w:rFonts w:ascii="PF Din Text Pro" w:hAnsi="PF Din Text Pro" w:cs="Times New Roman"/>
          <w:sz w:val="22"/>
          <w:szCs w:val="22"/>
        </w:rPr>
        <w:t xml:space="preserve">umama; </w:t>
      </w:r>
    </w:p>
    <w:p w14:paraId="1128715C"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 xml:space="preserve">Demonstriranje primjene nove metodologije na najmanje 2 </w:t>
      </w:r>
      <w:r>
        <w:rPr>
          <w:rFonts w:ascii="Calibri" w:hAnsi="Calibri" w:cs="Calibri"/>
          <w:sz w:val="22"/>
          <w:szCs w:val="22"/>
        </w:rPr>
        <w:t>š</w:t>
      </w:r>
      <w:r>
        <w:rPr>
          <w:rFonts w:ascii="PF Din Text Pro" w:hAnsi="PF Din Text Pro" w:cs="Times New Roman"/>
          <w:sz w:val="22"/>
          <w:szCs w:val="22"/>
        </w:rPr>
        <w:t>umska pilot-podru</w:t>
      </w:r>
      <w:r>
        <w:rPr>
          <w:rFonts w:ascii="Calibri" w:hAnsi="Calibri" w:cs="Calibri"/>
          <w:sz w:val="22"/>
          <w:szCs w:val="22"/>
        </w:rPr>
        <w:t>č</w:t>
      </w:r>
      <w:r>
        <w:rPr>
          <w:rFonts w:ascii="PF Din Text Pro" w:hAnsi="PF Din Text Pro" w:cs="Times New Roman"/>
          <w:sz w:val="22"/>
          <w:szCs w:val="22"/>
        </w:rPr>
        <w:t xml:space="preserve">ja; </w:t>
      </w:r>
    </w:p>
    <w:p w14:paraId="57919057"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Sukcesivno izra</w:t>
      </w:r>
      <w:r>
        <w:rPr>
          <w:rFonts w:ascii="Calibri" w:hAnsi="Calibri" w:cs="Calibri"/>
          <w:sz w:val="22"/>
          <w:szCs w:val="22"/>
        </w:rPr>
        <w:t>đ</w:t>
      </w:r>
      <w:r>
        <w:rPr>
          <w:rFonts w:ascii="PF Din Text Pro" w:hAnsi="PF Din Text Pro" w:cs="Times New Roman"/>
          <w:sz w:val="22"/>
          <w:szCs w:val="22"/>
        </w:rPr>
        <w:t xml:space="preserve">ivanje </w:t>
      </w:r>
      <w:r>
        <w:rPr>
          <w:rFonts w:ascii="Calibri" w:hAnsi="Calibri" w:cs="Calibri"/>
          <w:sz w:val="22"/>
          <w:szCs w:val="22"/>
        </w:rPr>
        <w:t>Š</w:t>
      </w:r>
      <w:r>
        <w:rPr>
          <w:rFonts w:ascii="PF Din Text Pro" w:hAnsi="PF Din Text Pro" w:cs="Times New Roman"/>
          <w:sz w:val="22"/>
          <w:szCs w:val="22"/>
        </w:rPr>
        <w:t xml:space="preserve">PO-a prema novoj standardnoj metodologiji za sva </w:t>
      </w:r>
      <w:r>
        <w:rPr>
          <w:rFonts w:ascii="Calibri" w:hAnsi="Calibri" w:cs="Calibri"/>
          <w:sz w:val="22"/>
          <w:szCs w:val="22"/>
        </w:rPr>
        <w:t>š</w:t>
      </w:r>
      <w:r>
        <w:rPr>
          <w:rFonts w:ascii="PF Din Text Pro" w:hAnsi="PF Din Text Pro" w:cs="Times New Roman"/>
          <w:sz w:val="22"/>
          <w:szCs w:val="22"/>
        </w:rPr>
        <w:t>umska podru</w:t>
      </w:r>
      <w:r>
        <w:rPr>
          <w:rFonts w:ascii="Calibri" w:hAnsi="Calibri" w:cs="Calibri"/>
          <w:sz w:val="22"/>
          <w:szCs w:val="22"/>
        </w:rPr>
        <w:t>č</w:t>
      </w:r>
      <w:r>
        <w:rPr>
          <w:rFonts w:ascii="PF Din Text Pro" w:hAnsi="PF Din Text Pro" w:cs="Times New Roman"/>
          <w:sz w:val="22"/>
          <w:szCs w:val="22"/>
        </w:rPr>
        <w:t xml:space="preserve">ja; </w:t>
      </w:r>
    </w:p>
    <w:p w14:paraId="065B431C"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Razvijanje modela izmjere i ure</w:t>
      </w:r>
      <w:r>
        <w:rPr>
          <w:rFonts w:ascii="Calibri" w:hAnsi="Calibri" w:cs="Calibri"/>
          <w:sz w:val="22"/>
          <w:szCs w:val="22"/>
        </w:rPr>
        <w:t>đ</w:t>
      </w:r>
      <w:r>
        <w:rPr>
          <w:rFonts w:ascii="PF Din Text Pro" w:hAnsi="PF Din Text Pro" w:cs="Times New Roman"/>
          <w:sz w:val="22"/>
          <w:szCs w:val="22"/>
        </w:rPr>
        <w:t xml:space="preserve">ivanja privatnih </w:t>
      </w:r>
      <w:r>
        <w:rPr>
          <w:rFonts w:ascii="Calibri" w:hAnsi="Calibri" w:cs="Calibri"/>
          <w:sz w:val="22"/>
          <w:szCs w:val="22"/>
        </w:rPr>
        <w:t>š</w:t>
      </w:r>
      <w:r>
        <w:rPr>
          <w:rFonts w:ascii="PF Din Text Pro" w:hAnsi="PF Din Text Pro" w:cs="Times New Roman"/>
          <w:sz w:val="22"/>
          <w:szCs w:val="22"/>
        </w:rPr>
        <w:t xml:space="preserve">uma, ali i provedbe gospodarenja privatnim </w:t>
      </w:r>
      <w:r>
        <w:rPr>
          <w:rFonts w:ascii="Calibri" w:hAnsi="Calibri" w:cs="Calibri"/>
          <w:sz w:val="22"/>
          <w:szCs w:val="22"/>
        </w:rPr>
        <w:t>š</w:t>
      </w:r>
      <w:r>
        <w:rPr>
          <w:rFonts w:ascii="PF Din Text Pro" w:hAnsi="PF Din Text Pro" w:cs="Times New Roman"/>
          <w:sz w:val="22"/>
          <w:szCs w:val="22"/>
        </w:rPr>
        <w:t xml:space="preserve">umama; </w:t>
      </w:r>
    </w:p>
    <w:p w14:paraId="762A330E"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Izvr</w:t>
      </w:r>
      <w:r>
        <w:rPr>
          <w:rFonts w:ascii="Calibri" w:hAnsi="Calibri" w:cs="Calibri"/>
          <w:sz w:val="22"/>
          <w:szCs w:val="22"/>
        </w:rPr>
        <w:t>š</w:t>
      </w:r>
      <w:r>
        <w:rPr>
          <w:rFonts w:ascii="PF Din Text Pro" w:hAnsi="PF Din Text Pro" w:cs="Times New Roman"/>
          <w:sz w:val="22"/>
          <w:szCs w:val="22"/>
        </w:rPr>
        <w:t xml:space="preserve">avanje obuke privatnih </w:t>
      </w:r>
      <w:r>
        <w:rPr>
          <w:rFonts w:ascii="Calibri" w:hAnsi="Calibri" w:cs="Calibri"/>
          <w:sz w:val="22"/>
          <w:szCs w:val="22"/>
        </w:rPr>
        <w:t>š</w:t>
      </w:r>
      <w:r>
        <w:rPr>
          <w:rFonts w:ascii="PF Din Text Pro" w:hAnsi="PF Din Text Pro" w:cs="Times New Roman"/>
          <w:sz w:val="22"/>
          <w:szCs w:val="22"/>
        </w:rPr>
        <w:t>umoposjednika o novim na</w:t>
      </w:r>
      <w:r>
        <w:rPr>
          <w:rFonts w:ascii="Calibri" w:hAnsi="Calibri" w:cs="Calibri"/>
          <w:sz w:val="22"/>
          <w:szCs w:val="22"/>
        </w:rPr>
        <w:t>č</w:t>
      </w:r>
      <w:r>
        <w:rPr>
          <w:rFonts w:ascii="PF Din Text Pro" w:hAnsi="PF Din Text Pro" w:cs="Times New Roman"/>
          <w:sz w:val="22"/>
          <w:szCs w:val="22"/>
        </w:rPr>
        <w:t xml:space="preserve">inima upravljanja </w:t>
      </w:r>
      <w:r>
        <w:rPr>
          <w:rFonts w:ascii="Calibri" w:hAnsi="Calibri" w:cs="Calibri"/>
          <w:sz w:val="22"/>
          <w:szCs w:val="22"/>
        </w:rPr>
        <w:t>š</w:t>
      </w:r>
      <w:r>
        <w:rPr>
          <w:rFonts w:ascii="PF Din Text Pro" w:hAnsi="PF Din Text Pro" w:cs="Times New Roman"/>
          <w:sz w:val="22"/>
          <w:szCs w:val="22"/>
        </w:rPr>
        <w:t xml:space="preserve">umama; </w:t>
      </w:r>
    </w:p>
    <w:p w14:paraId="33F917BE" w14:textId="77777777" w:rsidR="00921F70" w:rsidRDefault="00C730DA">
      <w:pPr>
        <w:pStyle w:val="Odlomakpopisa"/>
        <w:numPr>
          <w:ilvl w:val="0"/>
          <w:numId w:val="78"/>
        </w:numPr>
        <w:spacing w:line="276" w:lineRule="auto"/>
        <w:rPr>
          <w:rFonts w:ascii="PF Din Text Pro" w:hAnsi="PF Din Text Pro" w:cs="Times New Roman"/>
          <w:sz w:val="22"/>
          <w:szCs w:val="22"/>
        </w:rPr>
      </w:pPr>
      <w:r>
        <w:rPr>
          <w:rFonts w:ascii="PF Din Text Pro" w:hAnsi="PF Din Text Pro" w:cs="Times New Roman"/>
          <w:sz w:val="22"/>
          <w:szCs w:val="22"/>
        </w:rPr>
        <w:t xml:space="preserve">Izrada planova gospodarenja privatnim </w:t>
      </w:r>
      <w:r>
        <w:rPr>
          <w:rFonts w:ascii="Calibri" w:hAnsi="Calibri" w:cs="Calibri"/>
          <w:sz w:val="22"/>
          <w:szCs w:val="22"/>
        </w:rPr>
        <w:t>š</w:t>
      </w:r>
      <w:r>
        <w:rPr>
          <w:rFonts w:ascii="PF Din Text Pro" w:hAnsi="PF Din Text Pro" w:cs="Times New Roman"/>
          <w:sz w:val="22"/>
          <w:szCs w:val="22"/>
        </w:rPr>
        <w:t xml:space="preserve">umama. </w:t>
      </w:r>
    </w:p>
    <w:p w14:paraId="0A8C8BE3"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Uspostavljanje redovnog pra</w:t>
      </w:r>
      <w:r>
        <w:rPr>
          <w:rFonts w:ascii="Calibri" w:hAnsi="Calibri" w:cs="Calibri"/>
          <w:b/>
          <w:sz w:val="22"/>
          <w:szCs w:val="22"/>
          <w:lang w:val="bs-Latn-BA"/>
        </w:rPr>
        <w:t>ć</w:t>
      </w:r>
      <w:r>
        <w:rPr>
          <w:rFonts w:ascii="PF Din Text Pro" w:hAnsi="PF Din Text Pro"/>
          <w:b/>
          <w:sz w:val="22"/>
          <w:szCs w:val="22"/>
          <w:lang w:val="bs-Latn-BA"/>
        </w:rPr>
        <w:t xml:space="preserve">enja zdravstvenog stanja </w:t>
      </w:r>
      <w:r>
        <w:rPr>
          <w:rFonts w:ascii="Calibri" w:hAnsi="Calibri" w:cs="Calibri"/>
          <w:b/>
          <w:sz w:val="22"/>
          <w:szCs w:val="22"/>
          <w:lang w:val="bs-Latn-BA"/>
        </w:rPr>
        <w:t>š</w:t>
      </w:r>
      <w:r>
        <w:rPr>
          <w:rFonts w:ascii="PF Din Text Pro" w:hAnsi="PF Din Text Pro"/>
          <w:b/>
          <w:sz w:val="22"/>
          <w:szCs w:val="22"/>
          <w:lang w:val="bs-Latn-BA"/>
        </w:rPr>
        <w:t xml:space="preserve">uma  </w:t>
      </w:r>
    </w:p>
    <w:p w14:paraId="4CDF439A" w14:textId="77777777" w:rsidR="00921F70" w:rsidRDefault="00C730DA">
      <w:pPr>
        <w:rPr>
          <w:rFonts w:ascii="PF Din Text Pro" w:hAnsi="PF Din Text Pro"/>
          <w:sz w:val="22"/>
          <w:szCs w:val="22"/>
        </w:rPr>
      </w:pPr>
      <w:r>
        <w:rPr>
          <w:rFonts w:ascii="PF Din Text Pro" w:hAnsi="PF Din Text Pro"/>
          <w:sz w:val="22"/>
          <w:szCs w:val="22"/>
          <w:lang w:val="bs-Latn-BA"/>
        </w:rPr>
        <w:t>Ova mjera ima za cilj uspostaviti redovno pra</w:t>
      </w:r>
      <w:r>
        <w:rPr>
          <w:rFonts w:ascii="Calibri" w:hAnsi="Calibri" w:cs="Calibri"/>
          <w:sz w:val="22"/>
          <w:szCs w:val="22"/>
          <w:lang w:val="bs-Latn-BA"/>
        </w:rPr>
        <w:t>ć</w:t>
      </w:r>
      <w:r>
        <w:rPr>
          <w:rFonts w:ascii="PF Din Text Pro" w:hAnsi="PF Din Text Pro"/>
          <w:sz w:val="22"/>
          <w:szCs w:val="22"/>
          <w:lang w:val="bs-Latn-BA"/>
        </w:rPr>
        <w:t xml:space="preserve">enje zdravstvenog stanja </w:t>
      </w:r>
      <w:r>
        <w:rPr>
          <w:rFonts w:ascii="Calibri" w:hAnsi="Calibri" w:cs="Calibri"/>
          <w:sz w:val="22"/>
          <w:szCs w:val="22"/>
          <w:lang w:val="bs-Latn-BA"/>
        </w:rPr>
        <w:t>š</w:t>
      </w:r>
      <w:r>
        <w:rPr>
          <w:rFonts w:ascii="PF Din Text Pro" w:hAnsi="PF Din Text Pro"/>
          <w:sz w:val="22"/>
          <w:szCs w:val="22"/>
          <w:lang w:val="bs-Latn-BA"/>
        </w:rPr>
        <w:t>uma koje obuhvata pra</w:t>
      </w:r>
      <w:r>
        <w:rPr>
          <w:rFonts w:ascii="Calibri" w:hAnsi="Calibri" w:cs="Calibri"/>
          <w:sz w:val="22"/>
          <w:szCs w:val="22"/>
          <w:lang w:val="bs-Latn-BA"/>
        </w:rPr>
        <w:t>ć</w:t>
      </w:r>
      <w:r>
        <w:rPr>
          <w:rFonts w:ascii="PF Din Text Pro" w:hAnsi="PF Din Text Pro"/>
          <w:sz w:val="22"/>
          <w:szCs w:val="22"/>
          <w:lang w:val="bs-Latn-BA"/>
        </w:rPr>
        <w:t xml:space="preserve">enje promjena u </w:t>
      </w:r>
      <w:r>
        <w:rPr>
          <w:rFonts w:ascii="Calibri" w:hAnsi="Calibri" w:cs="Calibri"/>
          <w:sz w:val="22"/>
          <w:szCs w:val="22"/>
          <w:lang w:val="bs-Latn-BA"/>
        </w:rPr>
        <w:t>š</w:t>
      </w:r>
      <w:r>
        <w:rPr>
          <w:rFonts w:ascii="PF Din Text Pro" w:hAnsi="PF Din Text Pro"/>
          <w:sz w:val="22"/>
          <w:szCs w:val="22"/>
          <w:lang w:val="bs-Latn-BA"/>
        </w:rPr>
        <w:t>umskim ekosistemima u smislu stanja diverziteta vrsta, promjena povr</w:t>
      </w:r>
      <w:r>
        <w:rPr>
          <w:rFonts w:ascii="Calibri" w:hAnsi="Calibri" w:cs="Calibri"/>
          <w:sz w:val="22"/>
          <w:szCs w:val="22"/>
          <w:lang w:val="bs-Latn-BA"/>
        </w:rPr>
        <w:t>š</w:t>
      </w:r>
      <w:r>
        <w:rPr>
          <w:rFonts w:ascii="PF Din Text Pro" w:hAnsi="PF Din Text Pro"/>
          <w:sz w:val="22"/>
          <w:szCs w:val="22"/>
          <w:lang w:val="bs-Latn-BA"/>
        </w:rPr>
        <w:t xml:space="preserve">ina, zdravstvenog stanja i drugih biotskih i abiotskih faktora. </w:t>
      </w:r>
      <w:r>
        <w:rPr>
          <w:rFonts w:ascii="PF Din Text Pro" w:hAnsi="PF Din Text Pro"/>
          <w:sz w:val="22"/>
          <w:szCs w:val="22"/>
        </w:rPr>
        <w:t>Mjera obuhvata sljede</w:t>
      </w:r>
      <w:r>
        <w:rPr>
          <w:rFonts w:ascii="Calibri" w:hAnsi="Calibri" w:cs="Calibri"/>
          <w:sz w:val="22"/>
          <w:szCs w:val="22"/>
        </w:rPr>
        <w:t>ć</w:t>
      </w:r>
      <w:r>
        <w:rPr>
          <w:rFonts w:ascii="PF Din Text Pro" w:hAnsi="PF Din Text Pro"/>
          <w:sz w:val="22"/>
          <w:szCs w:val="22"/>
        </w:rPr>
        <w:t xml:space="preserve">e aktivnosti: </w:t>
      </w:r>
    </w:p>
    <w:p w14:paraId="2C31575E" w14:textId="77777777" w:rsidR="00921F70" w:rsidRDefault="00C730DA">
      <w:pPr>
        <w:pStyle w:val="Odlomakpopisa"/>
        <w:numPr>
          <w:ilvl w:val="0"/>
          <w:numId w:val="79"/>
        </w:numPr>
        <w:spacing w:line="276" w:lineRule="auto"/>
        <w:rPr>
          <w:rFonts w:ascii="PF Din Text Pro" w:hAnsi="PF Din Text Pro" w:cs="Times New Roman"/>
          <w:sz w:val="22"/>
          <w:szCs w:val="22"/>
        </w:rPr>
      </w:pPr>
      <w:r>
        <w:rPr>
          <w:rFonts w:ascii="PF Din Text Pro" w:hAnsi="PF Din Text Pro" w:cs="Times New Roman"/>
          <w:sz w:val="22"/>
          <w:szCs w:val="22"/>
        </w:rPr>
        <w:t>Izrada metode za uskla</w:t>
      </w:r>
      <w:r>
        <w:rPr>
          <w:rFonts w:ascii="Calibri" w:hAnsi="Calibri" w:cs="Calibri"/>
          <w:sz w:val="22"/>
          <w:szCs w:val="22"/>
        </w:rPr>
        <w:t>đ</w:t>
      </w:r>
      <w:r>
        <w:rPr>
          <w:rFonts w:ascii="PF Din Text Pro" w:hAnsi="PF Din Text Pro" w:cs="Times New Roman"/>
          <w:sz w:val="22"/>
          <w:szCs w:val="22"/>
        </w:rPr>
        <w:t>eno uzorkovanje, procjenu i pra</w:t>
      </w:r>
      <w:r>
        <w:rPr>
          <w:rFonts w:ascii="Calibri" w:hAnsi="Calibri" w:cs="Calibri"/>
          <w:sz w:val="22"/>
          <w:szCs w:val="22"/>
        </w:rPr>
        <w:t>ć</w:t>
      </w:r>
      <w:r>
        <w:rPr>
          <w:rFonts w:ascii="PF Din Text Pro" w:hAnsi="PF Din Text Pro" w:cs="Times New Roman"/>
          <w:sz w:val="22"/>
          <w:szCs w:val="22"/>
        </w:rPr>
        <w:t xml:space="preserve">enje stanja </w:t>
      </w:r>
      <w:r>
        <w:rPr>
          <w:rFonts w:ascii="Calibri" w:hAnsi="Calibri" w:cs="Calibri"/>
          <w:sz w:val="22"/>
          <w:szCs w:val="22"/>
        </w:rPr>
        <w:t>š</w:t>
      </w:r>
      <w:r>
        <w:rPr>
          <w:rFonts w:ascii="PF Din Text Pro" w:hAnsi="PF Din Text Pro" w:cs="Times New Roman"/>
          <w:sz w:val="22"/>
          <w:szCs w:val="22"/>
        </w:rPr>
        <w:t>uma, prema prethodno utvr</w:t>
      </w:r>
      <w:r>
        <w:rPr>
          <w:rFonts w:ascii="Calibri" w:hAnsi="Calibri" w:cs="Calibri"/>
          <w:sz w:val="22"/>
          <w:szCs w:val="22"/>
        </w:rPr>
        <w:t>đ</w:t>
      </w:r>
      <w:r>
        <w:rPr>
          <w:rFonts w:ascii="PF Din Text Pro" w:hAnsi="PF Din Text Pro" w:cs="Times New Roman"/>
          <w:sz w:val="22"/>
          <w:szCs w:val="22"/>
        </w:rPr>
        <w:t xml:space="preserve">enim indikatorima; </w:t>
      </w:r>
    </w:p>
    <w:p w14:paraId="7BF1849D" w14:textId="77777777" w:rsidR="00921F70" w:rsidRDefault="00C730DA">
      <w:pPr>
        <w:pStyle w:val="Odlomakpopisa"/>
        <w:numPr>
          <w:ilvl w:val="0"/>
          <w:numId w:val="79"/>
        </w:numPr>
        <w:spacing w:line="276" w:lineRule="auto"/>
        <w:rPr>
          <w:rFonts w:ascii="PF Din Text Pro" w:hAnsi="PF Din Text Pro" w:cs="Times New Roman"/>
          <w:sz w:val="22"/>
          <w:szCs w:val="22"/>
        </w:rPr>
      </w:pPr>
      <w:r>
        <w:rPr>
          <w:rFonts w:ascii="PF Din Text Pro" w:hAnsi="PF Din Text Pro" w:cs="Times New Roman"/>
          <w:sz w:val="22"/>
          <w:szCs w:val="22"/>
        </w:rPr>
        <w:t>Usvajanje pravilnika kojim se odre</w:t>
      </w:r>
      <w:r>
        <w:rPr>
          <w:rFonts w:ascii="Calibri" w:hAnsi="Calibri" w:cs="Calibri"/>
          <w:sz w:val="22"/>
          <w:szCs w:val="22"/>
        </w:rPr>
        <w:t>đ</w:t>
      </w:r>
      <w:r>
        <w:rPr>
          <w:rFonts w:ascii="PF Din Text Pro" w:hAnsi="PF Din Text Pro" w:cs="Times New Roman"/>
          <w:sz w:val="22"/>
          <w:szCs w:val="22"/>
        </w:rPr>
        <w:t>uje na</w:t>
      </w:r>
      <w:r>
        <w:rPr>
          <w:rFonts w:ascii="Calibri" w:hAnsi="Calibri" w:cs="Calibri"/>
          <w:sz w:val="22"/>
          <w:szCs w:val="22"/>
        </w:rPr>
        <w:t>č</w:t>
      </w:r>
      <w:r>
        <w:rPr>
          <w:rFonts w:ascii="PF Din Text Pro" w:hAnsi="PF Din Text Pro" w:cs="Times New Roman"/>
          <w:sz w:val="22"/>
          <w:szCs w:val="22"/>
        </w:rPr>
        <w:t>in pra</w:t>
      </w:r>
      <w:r>
        <w:rPr>
          <w:rFonts w:ascii="Calibri" w:hAnsi="Calibri" w:cs="Calibri"/>
          <w:sz w:val="22"/>
          <w:szCs w:val="22"/>
        </w:rPr>
        <w:t>ć</w:t>
      </w:r>
      <w:r>
        <w:rPr>
          <w:rFonts w:ascii="PF Din Text Pro" w:hAnsi="PF Din Text Pro" w:cs="Times New Roman"/>
          <w:sz w:val="22"/>
          <w:szCs w:val="22"/>
        </w:rPr>
        <w:t xml:space="preserve">enja zdravstvenog stanja </w:t>
      </w:r>
      <w:r>
        <w:rPr>
          <w:rFonts w:ascii="Calibri" w:hAnsi="Calibri" w:cs="Calibri"/>
          <w:sz w:val="22"/>
          <w:szCs w:val="22"/>
        </w:rPr>
        <w:t>š</w:t>
      </w:r>
      <w:r>
        <w:rPr>
          <w:rFonts w:ascii="PF Din Text Pro" w:hAnsi="PF Din Text Pro" w:cs="Times New Roman"/>
          <w:sz w:val="22"/>
          <w:szCs w:val="22"/>
        </w:rPr>
        <w:t>uma, na</w:t>
      </w:r>
      <w:r>
        <w:rPr>
          <w:rFonts w:ascii="Calibri" w:hAnsi="Calibri" w:cs="Calibri"/>
          <w:sz w:val="22"/>
          <w:szCs w:val="22"/>
        </w:rPr>
        <w:t>č</w:t>
      </w:r>
      <w:r>
        <w:rPr>
          <w:rFonts w:ascii="PF Din Text Pro" w:hAnsi="PF Din Text Pro" w:cs="Times New Roman"/>
          <w:sz w:val="22"/>
          <w:szCs w:val="22"/>
        </w:rPr>
        <w:t>in obavljanja zdravstvene za</w:t>
      </w:r>
      <w:r>
        <w:rPr>
          <w:rFonts w:ascii="Calibri" w:hAnsi="Calibri" w:cs="Calibri"/>
          <w:sz w:val="22"/>
          <w:szCs w:val="22"/>
        </w:rPr>
        <w:t>š</w:t>
      </w:r>
      <w:r>
        <w:rPr>
          <w:rFonts w:ascii="PF Din Text Pro" w:hAnsi="PF Din Text Pro" w:cs="Times New Roman"/>
          <w:sz w:val="22"/>
          <w:szCs w:val="22"/>
        </w:rPr>
        <w:t xml:space="preserve">tite </w:t>
      </w:r>
      <w:r>
        <w:rPr>
          <w:rFonts w:ascii="Calibri" w:hAnsi="Calibri" w:cs="Calibri"/>
          <w:sz w:val="22"/>
          <w:szCs w:val="22"/>
        </w:rPr>
        <w:t>š</w:t>
      </w:r>
      <w:r>
        <w:rPr>
          <w:rFonts w:ascii="PF Din Text Pro" w:hAnsi="PF Din Text Pro" w:cs="Times New Roman"/>
          <w:sz w:val="22"/>
          <w:szCs w:val="22"/>
        </w:rPr>
        <w:t>uma i na</w:t>
      </w:r>
      <w:r>
        <w:rPr>
          <w:rFonts w:ascii="Calibri" w:hAnsi="Calibri" w:cs="Calibri"/>
          <w:sz w:val="22"/>
          <w:szCs w:val="22"/>
        </w:rPr>
        <w:t>č</w:t>
      </w:r>
      <w:r>
        <w:rPr>
          <w:rFonts w:ascii="PF Din Text Pro" w:hAnsi="PF Din Text Pro" w:cs="Times New Roman"/>
          <w:sz w:val="22"/>
          <w:szCs w:val="22"/>
        </w:rPr>
        <w:t>in izvje</w:t>
      </w:r>
      <w:r>
        <w:rPr>
          <w:rFonts w:ascii="Calibri" w:hAnsi="Calibri" w:cs="Calibri"/>
          <w:sz w:val="22"/>
          <w:szCs w:val="22"/>
        </w:rPr>
        <w:t>š</w:t>
      </w:r>
      <w:r>
        <w:rPr>
          <w:rFonts w:ascii="PF Din Text Pro" w:hAnsi="PF Din Text Pro" w:cs="Times New Roman"/>
          <w:sz w:val="22"/>
          <w:szCs w:val="22"/>
        </w:rPr>
        <w:t xml:space="preserve">tavanja; </w:t>
      </w:r>
    </w:p>
    <w:p w14:paraId="7B798892" w14:textId="77777777" w:rsidR="00921F70" w:rsidRDefault="00C730DA">
      <w:pPr>
        <w:pStyle w:val="Odlomakpopisa"/>
        <w:numPr>
          <w:ilvl w:val="0"/>
          <w:numId w:val="79"/>
        </w:numPr>
        <w:spacing w:line="276" w:lineRule="auto"/>
        <w:rPr>
          <w:rFonts w:ascii="PF Din Text Pro" w:hAnsi="PF Din Text Pro" w:cs="Times New Roman"/>
          <w:sz w:val="22"/>
          <w:szCs w:val="22"/>
        </w:rPr>
      </w:pPr>
      <w:r>
        <w:rPr>
          <w:rFonts w:ascii="PF Din Text Pro" w:hAnsi="PF Din Text Pro" w:cs="Times New Roman"/>
          <w:sz w:val="22"/>
          <w:szCs w:val="22"/>
        </w:rPr>
        <w:t>Odre</w:t>
      </w:r>
      <w:r>
        <w:rPr>
          <w:rFonts w:ascii="Calibri" w:hAnsi="Calibri" w:cs="Calibri"/>
          <w:sz w:val="22"/>
          <w:szCs w:val="22"/>
        </w:rPr>
        <w:t>đ</w:t>
      </w:r>
      <w:r>
        <w:rPr>
          <w:rFonts w:ascii="PF Din Text Pro" w:hAnsi="PF Din Text Pro" w:cs="Times New Roman"/>
          <w:sz w:val="22"/>
          <w:szCs w:val="22"/>
        </w:rPr>
        <w:t>ivanje mre</w:t>
      </w:r>
      <w:r>
        <w:rPr>
          <w:rFonts w:ascii="Calibri" w:hAnsi="Calibri" w:cs="Calibri"/>
          <w:sz w:val="22"/>
          <w:szCs w:val="22"/>
        </w:rPr>
        <w:t>ž</w:t>
      </w:r>
      <w:r>
        <w:rPr>
          <w:rFonts w:ascii="PF Din Text Pro" w:hAnsi="PF Din Text Pro" w:cs="Times New Roman"/>
          <w:sz w:val="22"/>
          <w:szCs w:val="22"/>
        </w:rPr>
        <w:t>e monitoring ta</w:t>
      </w:r>
      <w:r>
        <w:rPr>
          <w:rFonts w:ascii="Calibri" w:hAnsi="Calibri" w:cs="Calibri"/>
          <w:sz w:val="22"/>
          <w:szCs w:val="22"/>
        </w:rPr>
        <w:t>č</w:t>
      </w:r>
      <w:r>
        <w:rPr>
          <w:rFonts w:ascii="PF Din Text Pro" w:hAnsi="PF Din Text Pro" w:cs="Times New Roman"/>
          <w:sz w:val="22"/>
          <w:szCs w:val="22"/>
        </w:rPr>
        <w:t xml:space="preserve">aka; </w:t>
      </w:r>
    </w:p>
    <w:p w14:paraId="00794DE4" w14:textId="77777777" w:rsidR="00921F70" w:rsidRDefault="00C730DA">
      <w:pPr>
        <w:pStyle w:val="Odlomakpopisa"/>
        <w:numPr>
          <w:ilvl w:val="0"/>
          <w:numId w:val="79"/>
        </w:numPr>
        <w:spacing w:line="276" w:lineRule="auto"/>
        <w:rPr>
          <w:rFonts w:ascii="PF Din Text Pro" w:hAnsi="PF Din Text Pro" w:cs="Times New Roman"/>
          <w:sz w:val="22"/>
          <w:szCs w:val="22"/>
        </w:rPr>
      </w:pPr>
      <w:r>
        <w:rPr>
          <w:rFonts w:ascii="PF Din Text Pro" w:hAnsi="PF Din Text Pro" w:cs="Times New Roman"/>
          <w:sz w:val="22"/>
          <w:szCs w:val="22"/>
        </w:rPr>
        <w:t xml:space="preserve">Obuka i kapacitiranje korisnika </w:t>
      </w:r>
      <w:r>
        <w:rPr>
          <w:rFonts w:ascii="Calibri" w:hAnsi="Calibri" w:cs="Calibri"/>
          <w:sz w:val="22"/>
          <w:szCs w:val="22"/>
        </w:rPr>
        <w:t>š</w:t>
      </w:r>
      <w:r>
        <w:rPr>
          <w:rFonts w:ascii="PF Din Text Pro" w:hAnsi="PF Din Text Pro" w:cs="Times New Roman"/>
          <w:sz w:val="22"/>
          <w:szCs w:val="22"/>
        </w:rPr>
        <w:t xml:space="preserve">uma i kantonalnih uprava za </w:t>
      </w:r>
      <w:r>
        <w:rPr>
          <w:rFonts w:ascii="Calibri" w:hAnsi="Calibri" w:cs="Calibri"/>
          <w:sz w:val="22"/>
          <w:szCs w:val="22"/>
        </w:rPr>
        <w:t>š</w:t>
      </w:r>
      <w:r>
        <w:rPr>
          <w:rFonts w:ascii="PF Din Text Pro" w:hAnsi="PF Din Text Pro" w:cs="Times New Roman"/>
          <w:sz w:val="22"/>
          <w:szCs w:val="22"/>
        </w:rPr>
        <w:t>umarstvo za vr</w:t>
      </w:r>
      <w:r>
        <w:rPr>
          <w:rFonts w:ascii="Calibri" w:hAnsi="Calibri" w:cs="Calibri"/>
          <w:sz w:val="22"/>
          <w:szCs w:val="22"/>
        </w:rPr>
        <w:t>š</w:t>
      </w:r>
      <w:r>
        <w:rPr>
          <w:rFonts w:ascii="PF Din Text Pro" w:hAnsi="PF Din Text Pro" w:cs="Times New Roman"/>
          <w:sz w:val="22"/>
          <w:szCs w:val="22"/>
        </w:rPr>
        <w:t>enje pra</w:t>
      </w:r>
      <w:r>
        <w:rPr>
          <w:rFonts w:ascii="Calibri" w:hAnsi="Calibri" w:cs="Calibri"/>
          <w:sz w:val="22"/>
          <w:szCs w:val="22"/>
        </w:rPr>
        <w:t>ć</w:t>
      </w:r>
      <w:r>
        <w:rPr>
          <w:rFonts w:ascii="PF Din Text Pro" w:hAnsi="PF Din Text Pro" w:cs="Times New Roman"/>
          <w:sz w:val="22"/>
          <w:szCs w:val="22"/>
        </w:rPr>
        <w:t xml:space="preserve">enja stanja </w:t>
      </w:r>
      <w:r>
        <w:rPr>
          <w:rFonts w:ascii="Calibri" w:hAnsi="Calibri" w:cs="Calibri"/>
          <w:sz w:val="22"/>
          <w:szCs w:val="22"/>
        </w:rPr>
        <w:t>š</w:t>
      </w:r>
      <w:r>
        <w:rPr>
          <w:rFonts w:ascii="PF Din Text Pro" w:hAnsi="PF Din Text Pro" w:cs="Times New Roman"/>
          <w:sz w:val="22"/>
          <w:szCs w:val="22"/>
        </w:rPr>
        <w:t>uma prema utvr</w:t>
      </w:r>
      <w:r>
        <w:rPr>
          <w:rFonts w:ascii="Calibri" w:hAnsi="Calibri" w:cs="Calibri"/>
          <w:sz w:val="22"/>
          <w:szCs w:val="22"/>
        </w:rPr>
        <w:t>đ</w:t>
      </w:r>
      <w:r>
        <w:rPr>
          <w:rFonts w:ascii="PF Din Text Pro" w:hAnsi="PF Din Text Pro" w:cs="Times New Roman"/>
          <w:sz w:val="22"/>
          <w:szCs w:val="22"/>
        </w:rPr>
        <w:t xml:space="preserve">enom programu. </w:t>
      </w:r>
    </w:p>
    <w:p w14:paraId="48ADD940"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Pove</w:t>
      </w:r>
      <w:r>
        <w:rPr>
          <w:rFonts w:ascii="Calibri" w:hAnsi="Calibri" w:cs="Calibri"/>
          <w:b/>
          <w:sz w:val="22"/>
          <w:szCs w:val="22"/>
          <w:lang w:val="bs-Latn-BA"/>
        </w:rPr>
        <w:t>ć</w:t>
      </w:r>
      <w:r>
        <w:rPr>
          <w:rFonts w:ascii="PF Din Text Pro" w:hAnsi="PF Din Text Pro"/>
          <w:b/>
          <w:sz w:val="22"/>
          <w:szCs w:val="22"/>
          <w:lang w:val="bs-Latn-BA"/>
        </w:rPr>
        <w:t xml:space="preserve">anje prohodnosti </w:t>
      </w:r>
      <w:r>
        <w:rPr>
          <w:rFonts w:ascii="Calibri" w:hAnsi="Calibri" w:cs="Calibri"/>
          <w:b/>
          <w:sz w:val="22"/>
          <w:szCs w:val="22"/>
          <w:lang w:val="bs-Latn-BA"/>
        </w:rPr>
        <w:t>š</w:t>
      </w:r>
      <w:r>
        <w:rPr>
          <w:rFonts w:ascii="PF Din Text Pro" w:hAnsi="PF Din Text Pro"/>
          <w:b/>
          <w:sz w:val="22"/>
          <w:szCs w:val="22"/>
          <w:lang w:val="bs-Latn-BA"/>
        </w:rPr>
        <w:t xml:space="preserve">uma i kapacitiranje korisnika </w:t>
      </w:r>
      <w:r>
        <w:rPr>
          <w:rFonts w:ascii="Calibri" w:hAnsi="Calibri" w:cs="Calibri"/>
          <w:b/>
          <w:sz w:val="22"/>
          <w:szCs w:val="22"/>
          <w:lang w:val="bs-Latn-BA"/>
        </w:rPr>
        <w:t>š</w:t>
      </w:r>
      <w:r>
        <w:rPr>
          <w:rFonts w:ascii="PF Din Text Pro" w:hAnsi="PF Din Text Pro"/>
          <w:b/>
          <w:sz w:val="22"/>
          <w:szCs w:val="22"/>
          <w:lang w:val="bs-Latn-BA"/>
        </w:rPr>
        <w:t>uma za rano otkrivanje i sprje</w:t>
      </w:r>
      <w:r>
        <w:rPr>
          <w:rFonts w:ascii="Calibri" w:hAnsi="Calibri" w:cs="Calibri"/>
          <w:b/>
          <w:sz w:val="22"/>
          <w:szCs w:val="22"/>
          <w:lang w:val="bs-Latn-BA"/>
        </w:rPr>
        <w:t>č</w:t>
      </w:r>
      <w:r>
        <w:rPr>
          <w:rFonts w:ascii="PF Din Text Pro" w:hAnsi="PF Din Text Pro"/>
          <w:b/>
          <w:sz w:val="22"/>
          <w:szCs w:val="22"/>
          <w:lang w:val="bs-Latn-BA"/>
        </w:rPr>
        <w:t>avanje po</w:t>
      </w:r>
      <w:r>
        <w:rPr>
          <w:rFonts w:ascii="Calibri" w:hAnsi="Calibri" w:cs="Calibri"/>
          <w:b/>
          <w:sz w:val="22"/>
          <w:szCs w:val="22"/>
          <w:lang w:val="bs-Latn-BA"/>
        </w:rPr>
        <w:t>ž</w:t>
      </w:r>
      <w:r>
        <w:rPr>
          <w:rFonts w:ascii="PF Din Text Pro" w:hAnsi="PF Din Text Pro"/>
          <w:b/>
          <w:sz w:val="22"/>
          <w:szCs w:val="22"/>
          <w:lang w:val="bs-Latn-BA"/>
        </w:rPr>
        <w:t xml:space="preserve">ara </w:t>
      </w:r>
    </w:p>
    <w:p w14:paraId="507459A5" w14:textId="77777777" w:rsidR="00921F70" w:rsidRDefault="00C730DA">
      <w:pPr>
        <w:rPr>
          <w:rFonts w:ascii="PF Din Text Pro" w:hAnsi="PF Din Text Pro"/>
          <w:sz w:val="22"/>
          <w:szCs w:val="22"/>
        </w:rPr>
      </w:pPr>
      <w:r>
        <w:rPr>
          <w:rFonts w:ascii="PF Din Text Pro" w:hAnsi="PF Din Text Pro"/>
          <w:sz w:val="22"/>
          <w:szCs w:val="22"/>
          <w:lang w:val="bs-Latn-BA"/>
        </w:rPr>
        <w:t>Mjera ima za cilj ostvariti uvjete za rano otkrivanje i sprje</w:t>
      </w:r>
      <w:r>
        <w:rPr>
          <w:rFonts w:ascii="Calibri" w:hAnsi="Calibri" w:cs="Calibri"/>
          <w:sz w:val="22"/>
          <w:szCs w:val="22"/>
          <w:lang w:val="bs-Latn-BA"/>
        </w:rPr>
        <w:t>č</w:t>
      </w:r>
      <w:r>
        <w:rPr>
          <w:rFonts w:ascii="PF Din Text Pro" w:hAnsi="PF Din Text Pro"/>
          <w:sz w:val="22"/>
          <w:szCs w:val="22"/>
          <w:lang w:val="bs-Latn-BA"/>
        </w:rPr>
        <w:t xml:space="preserve">avanje </w:t>
      </w:r>
      <w:r>
        <w:rPr>
          <w:rFonts w:ascii="Calibri" w:hAnsi="Calibri" w:cs="Calibri"/>
          <w:sz w:val="22"/>
          <w:szCs w:val="22"/>
          <w:lang w:val="bs-Latn-BA"/>
        </w:rPr>
        <w:t>š</w:t>
      </w:r>
      <w:r>
        <w:rPr>
          <w:rFonts w:ascii="PF Din Text Pro" w:hAnsi="PF Din Text Pro"/>
          <w:sz w:val="22"/>
          <w:szCs w:val="22"/>
          <w:lang w:val="bs-Latn-BA"/>
        </w:rPr>
        <w:t>umskih po</w:t>
      </w:r>
      <w:r>
        <w:rPr>
          <w:rFonts w:ascii="Calibri" w:hAnsi="Calibri" w:cs="Calibri"/>
          <w:sz w:val="22"/>
          <w:szCs w:val="22"/>
          <w:lang w:val="bs-Latn-BA"/>
        </w:rPr>
        <w:t>ž</w:t>
      </w:r>
      <w:r>
        <w:rPr>
          <w:rFonts w:ascii="PF Din Text Pro" w:hAnsi="PF Din Text Pro"/>
          <w:sz w:val="22"/>
          <w:szCs w:val="22"/>
          <w:lang w:val="bs-Latn-BA"/>
        </w:rPr>
        <w:t>ara i obuhvata tehni</w:t>
      </w:r>
      <w:r>
        <w:rPr>
          <w:rFonts w:ascii="Calibri" w:hAnsi="Calibri" w:cs="Calibri"/>
          <w:sz w:val="22"/>
          <w:szCs w:val="22"/>
          <w:lang w:val="bs-Latn-BA"/>
        </w:rPr>
        <w:t>č</w:t>
      </w:r>
      <w:r>
        <w:rPr>
          <w:rFonts w:ascii="PF Din Text Pro" w:hAnsi="PF Din Text Pro"/>
          <w:sz w:val="22"/>
          <w:szCs w:val="22"/>
          <w:lang w:val="bs-Latn-BA"/>
        </w:rPr>
        <w:t xml:space="preserve">ke, mjere nabavke opreme, te mjere osposobljavanja zaposlenika korisnika </w:t>
      </w:r>
      <w:r>
        <w:rPr>
          <w:rFonts w:ascii="Calibri" w:hAnsi="Calibri" w:cs="Calibri"/>
          <w:sz w:val="22"/>
          <w:szCs w:val="22"/>
          <w:lang w:val="bs-Latn-BA"/>
        </w:rPr>
        <w:t>š</w:t>
      </w:r>
      <w:r>
        <w:rPr>
          <w:rFonts w:ascii="PF Din Text Pro" w:hAnsi="PF Din Text Pro"/>
          <w:sz w:val="22"/>
          <w:szCs w:val="22"/>
          <w:lang w:val="bs-Latn-BA"/>
        </w:rPr>
        <w:t xml:space="preserve">uma. </w:t>
      </w:r>
      <w:r>
        <w:rPr>
          <w:rFonts w:ascii="PF Din Text Pro" w:hAnsi="PF Din Text Pro"/>
          <w:sz w:val="22"/>
          <w:szCs w:val="22"/>
        </w:rPr>
        <w:t>Mjera obuhvata sljede</w:t>
      </w:r>
      <w:r>
        <w:rPr>
          <w:rFonts w:ascii="Calibri" w:hAnsi="Calibri" w:cs="Calibri"/>
          <w:sz w:val="22"/>
          <w:szCs w:val="22"/>
        </w:rPr>
        <w:t>ć</w:t>
      </w:r>
      <w:r>
        <w:rPr>
          <w:rFonts w:ascii="PF Din Text Pro" w:hAnsi="PF Din Text Pro"/>
          <w:sz w:val="22"/>
          <w:szCs w:val="22"/>
        </w:rPr>
        <w:t xml:space="preserve">e aktivnosti: </w:t>
      </w:r>
    </w:p>
    <w:p w14:paraId="1A9FFBBD"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t>Izrada planova za izgradnju protupo</w:t>
      </w:r>
      <w:r>
        <w:rPr>
          <w:rFonts w:ascii="Calibri" w:hAnsi="Calibri" w:cs="Calibri"/>
          <w:sz w:val="22"/>
          <w:szCs w:val="22"/>
        </w:rPr>
        <w:t>ž</w:t>
      </w:r>
      <w:r>
        <w:rPr>
          <w:rFonts w:ascii="PF Din Text Pro" w:hAnsi="PF Din Text Pro" w:cs="Times New Roman"/>
          <w:sz w:val="22"/>
          <w:szCs w:val="22"/>
        </w:rPr>
        <w:t xml:space="preserve">arnih prosjeka; </w:t>
      </w:r>
    </w:p>
    <w:p w14:paraId="0689519D"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t>Nabavka vozila i odgovaraju</w:t>
      </w:r>
      <w:r>
        <w:rPr>
          <w:rFonts w:ascii="Calibri" w:hAnsi="Calibri" w:cs="Calibri"/>
          <w:sz w:val="22"/>
          <w:szCs w:val="22"/>
        </w:rPr>
        <w:t>ć</w:t>
      </w:r>
      <w:r>
        <w:rPr>
          <w:rFonts w:ascii="PF Din Text Pro" w:hAnsi="PF Din Text Pro" w:cs="Times New Roman"/>
          <w:sz w:val="22"/>
          <w:szCs w:val="22"/>
        </w:rPr>
        <w:t>e tehnike i alata za sje</w:t>
      </w:r>
      <w:r>
        <w:rPr>
          <w:rFonts w:ascii="Calibri" w:hAnsi="Calibri" w:cs="Calibri"/>
          <w:sz w:val="22"/>
          <w:szCs w:val="22"/>
        </w:rPr>
        <w:t>č</w:t>
      </w:r>
      <w:r>
        <w:rPr>
          <w:rFonts w:ascii="PF Din Text Pro" w:hAnsi="PF Din Text Pro" w:cs="Times New Roman"/>
          <w:sz w:val="22"/>
          <w:szCs w:val="22"/>
        </w:rPr>
        <w:t>u stabala i izradu protupo</w:t>
      </w:r>
      <w:r>
        <w:rPr>
          <w:rFonts w:ascii="Calibri" w:hAnsi="Calibri" w:cs="Calibri"/>
          <w:sz w:val="22"/>
          <w:szCs w:val="22"/>
        </w:rPr>
        <w:t>ž</w:t>
      </w:r>
      <w:r>
        <w:rPr>
          <w:rFonts w:ascii="PF Din Text Pro" w:hAnsi="PF Din Text Pro" w:cs="Times New Roman"/>
          <w:sz w:val="22"/>
          <w:szCs w:val="22"/>
        </w:rPr>
        <w:t xml:space="preserve">arnih prosjeka za potrebe korisnika </w:t>
      </w:r>
      <w:r>
        <w:rPr>
          <w:rFonts w:ascii="Calibri" w:hAnsi="Calibri" w:cs="Calibri"/>
          <w:sz w:val="22"/>
          <w:szCs w:val="22"/>
        </w:rPr>
        <w:t>š</w:t>
      </w:r>
      <w:r>
        <w:rPr>
          <w:rFonts w:ascii="PF Din Text Pro" w:hAnsi="PF Din Text Pro" w:cs="Times New Roman"/>
          <w:sz w:val="22"/>
          <w:szCs w:val="22"/>
        </w:rPr>
        <w:t xml:space="preserve">uma; </w:t>
      </w:r>
    </w:p>
    <w:p w14:paraId="5D0CA03E"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t xml:space="preserve">Izgradnja prosjeka s elementima </w:t>
      </w:r>
      <w:r>
        <w:rPr>
          <w:rFonts w:ascii="Calibri" w:hAnsi="Calibri" w:cs="Calibri"/>
          <w:sz w:val="22"/>
          <w:szCs w:val="22"/>
        </w:rPr>
        <w:t>š</w:t>
      </w:r>
      <w:r>
        <w:rPr>
          <w:rFonts w:ascii="PF Din Text Pro" w:hAnsi="PF Din Text Pro" w:cs="Times New Roman"/>
          <w:sz w:val="22"/>
          <w:szCs w:val="22"/>
        </w:rPr>
        <w:t xml:space="preserve">umskih cesta; </w:t>
      </w:r>
    </w:p>
    <w:p w14:paraId="486C4ACE"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lastRenderedPageBreak/>
        <w:t>Nabavka i postavljanje informativnih panoa i oznake upozorenja za sprje</w:t>
      </w:r>
      <w:r>
        <w:rPr>
          <w:rFonts w:ascii="Calibri" w:hAnsi="Calibri" w:cs="Calibri"/>
          <w:sz w:val="22"/>
          <w:szCs w:val="22"/>
        </w:rPr>
        <w:t>č</w:t>
      </w:r>
      <w:r>
        <w:rPr>
          <w:rFonts w:ascii="PF Din Text Pro" w:hAnsi="PF Din Text Pro" w:cs="Times New Roman"/>
          <w:sz w:val="22"/>
          <w:szCs w:val="22"/>
        </w:rPr>
        <w:t>avanje po</w:t>
      </w:r>
      <w:r>
        <w:rPr>
          <w:rFonts w:ascii="Calibri" w:hAnsi="Calibri" w:cs="Calibri"/>
          <w:sz w:val="22"/>
          <w:szCs w:val="22"/>
        </w:rPr>
        <w:t>ž</w:t>
      </w:r>
      <w:r>
        <w:rPr>
          <w:rFonts w:ascii="PF Din Text Pro" w:hAnsi="PF Din Text Pro" w:cs="Times New Roman"/>
          <w:sz w:val="22"/>
          <w:szCs w:val="22"/>
        </w:rPr>
        <w:t xml:space="preserve">ara; </w:t>
      </w:r>
    </w:p>
    <w:p w14:paraId="7D7EAA55"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t xml:space="preserve">Nabavljanje opreme za prostorno osmatranje i nadzor na daljinu; </w:t>
      </w:r>
    </w:p>
    <w:p w14:paraId="7F59757D" w14:textId="77777777" w:rsidR="00921F70" w:rsidRDefault="00C730DA">
      <w:pPr>
        <w:pStyle w:val="Odlomakpopisa"/>
        <w:numPr>
          <w:ilvl w:val="0"/>
          <w:numId w:val="80"/>
        </w:numPr>
        <w:spacing w:line="276" w:lineRule="auto"/>
        <w:rPr>
          <w:rFonts w:ascii="PF Din Text Pro" w:hAnsi="PF Din Text Pro" w:cs="Times New Roman"/>
          <w:sz w:val="22"/>
          <w:szCs w:val="22"/>
        </w:rPr>
      </w:pPr>
      <w:r>
        <w:rPr>
          <w:rFonts w:ascii="PF Din Text Pro" w:hAnsi="PF Din Text Pro" w:cs="Times New Roman"/>
          <w:sz w:val="22"/>
          <w:szCs w:val="22"/>
        </w:rPr>
        <w:t xml:space="preserve">Obuka zaposlenika za prostorno osmatranje i nadzor na daljinu. </w:t>
      </w:r>
    </w:p>
    <w:p w14:paraId="25FD2AEE" w14:textId="77777777" w:rsidR="00921F70" w:rsidRDefault="00C730DA">
      <w:pPr>
        <w:rPr>
          <w:rFonts w:ascii="PF Din Text Pro" w:hAnsi="PF Din Text Pro"/>
          <w:sz w:val="22"/>
          <w:szCs w:val="22"/>
          <w:lang w:val="pl-PL"/>
        </w:rPr>
      </w:pPr>
      <w:r>
        <w:rPr>
          <w:rFonts w:ascii="PF Din Text Pro" w:hAnsi="PF Din Text Pro"/>
          <w:sz w:val="22"/>
          <w:szCs w:val="22"/>
          <w:lang w:val="pl-PL"/>
        </w:rPr>
        <w:t>Oprema za prostorno osmatranje i nadzor na daljinu obuhvata ne samo opremu za rano otkrivanje po</w:t>
      </w:r>
      <w:r>
        <w:rPr>
          <w:rFonts w:ascii="Calibri" w:hAnsi="Calibri" w:cs="Calibri"/>
          <w:sz w:val="22"/>
          <w:szCs w:val="22"/>
          <w:lang w:val="pl-PL"/>
        </w:rPr>
        <w:t>ž</w:t>
      </w:r>
      <w:r>
        <w:rPr>
          <w:rFonts w:ascii="PF Din Text Pro" w:hAnsi="PF Din Text Pro"/>
          <w:sz w:val="22"/>
          <w:szCs w:val="22"/>
          <w:lang w:val="pl-PL"/>
        </w:rPr>
        <w:t>ara nego i opremu za pra</w:t>
      </w:r>
      <w:r>
        <w:rPr>
          <w:rFonts w:ascii="Calibri" w:hAnsi="Calibri" w:cs="Calibri"/>
          <w:sz w:val="22"/>
          <w:szCs w:val="22"/>
          <w:lang w:val="pl-PL"/>
        </w:rPr>
        <w:t>ć</w:t>
      </w:r>
      <w:r>
        <w:rPr>
          <w:rFonts w:ascii="PF Din Text Pro" w:hAnsi="PF Din Text Pro"/>
          <w:sz w:val="22"/>
          <w:szCs w:val="22"/>
          <w:lang w:val="pl-PL"/>
        </w:rPr>
        <w:t xml:space="preserve">enje zdravstvenog stanja </w:t>
      </w:r>
      <w:r>
        <w:rPr>
          <w:rFonts w:ascii="Calibri" w:hAnsi="Calibri" w:cs="Calibri"/>
          <w:sz w:val="22"/>
          <w:szCs w:val="22"/>
          <w:lang w:val="pl-PL"/>
        </w:rPr>
        <w:t>š</w:t>
      </w:r>
      <w:r>
        <w:rPr>
          <w:rFonts w:ascii="PF Din Text Pro" w:hAnsi="PF Din Text Pro"/>
          <w:sz w:val="22"/>
          <w:szCs w:val="22"/>
          <w:lang w:val="pl-PL"/>
        </w:rPr>
        <w:t>uma (mjera 6.1.3) (opti</w:t>
      </w:r>
      <w:r>
        <w:rPr>
          <w:rFonts w:ascii="Calibri" w:hAnsi="Calibri" w:cs="Calibri"/>
          <w:sz w:val="22"/>
          <w:szCs w:val="22"/>
          <w:lang w:val="pl-PL"/>
        </w:rPr>
        <w:t>č</w:t>
      </w:r>
      <w:r>
        <w:rPr>
          <w:rFonts w:ascii="PF Din Text Pro" w:hAnsi="PF Din Text Pro"/>
          <w:sz w:val="22"/>
          <w:szCs w:val="22"/>
          <w:lang w:val="pl-PL"/>
        </w:rPr>
        <w:t>ki senzori i kamere, bespilotne letjelice, pametni ure</w:t>
      </w:r>
      <w:r>
        <w:rPr>
          <w:rFonts w:ascii="Calibri" w:hAnsi="Calibri" w:cs="Calibri"/>
          <w:sz w:val="22"/>
          <w:szCs w:val="22"/>
          <w:lang w:val="pl-PL"/>
        </w:rPr>
        <w:t>đ</w:t>
      </w:r>
      <w:r>
        <w:rPr>
          <w:rFonts w:ascii="PF Din Text Pro" w:hAnsi="PF Din Text Pro"/>
          <w:sz w:val="22"/>
          <w:szCs w:val="22"/>
          <w:lang w:val="pl-PL"/>
        </w:rPr>
        <w:t>aji za evidenciju stanja i fotografiranje s prijenosom podataka u GIS).</w:t>
      </w:r>
    </w:p>
    <w:p w14:paraId="7C64C34D" w14:textId="77777777" w:rsidR="00921F70" w:rsidRDefault="00C730DA">
      <w:pPr>
        <w:rPr>
          <w:rFonts w:ascii="PF Din Text Pro" w:hAnsi="PF Din Text Pro"/>
          <w:b/>
          <w:sz w:val="22"/>
          <w:szCs w:val="22"/>
          <w:lang w:val="pl-PL"/>
        </w:rPr>
      </w:pPr>
      <w:r>
        <w:rPr>
          <w:rFonts w:ascii="PF Din Text Pro" w:hAnsi="PF Din Text Pro"/>
          <w:b/>
          <w:sz w:val="22"/>
          <w:szCs w:val="22"/>
          <w:lang w:val="pl-PL"/>
        </w:rPr>
        <w:t>Po</w:t>
      </w:r>
      <w:r>
        <w:rPr>
          <w:rFonts w:ascii="Calibri" w:hAnsi="Calibri" w:cs="Calibri"/>
          <w:b/>
          <w:sz w:val="22"/>
          <w:szCs w:val="22"/>
          <w:lang w:val="pl-PL"/>
        </w:rPr>
        <w:t>š</w:t>
      </w:r>
      <w:r>
        <w:rPr>
          <w:rFonts w:ascii="PF Din Text Pro" w:hAnsi="PF Din Text Pro"/>
          <w:b/>
          <w:sz w:val="22"/>
          <w:szCs w:val="22"/>
          <w:lang w:val="pl-PL"/>
        </w:rPr>
        <w:t>umljavanje goleti i prevo</w:t>
      </w:r>
      <w:r>
        <w:rPr>
          <w:rFonts w:ascii="Calibri" w:hAnsi="Calibri" w:cs="Calibri"/>
          <w:b/>
          <w:sz w:val="22"/>
          <w:szCs w:val="22"/>
          <w:lang w:val="pl-PL"/>
        </w:rPr>
        <w:t>đ</w:t>
      </w:r>
      <w:r>
        <w:rPr>
          <w:rFonts w:ascii="PF Din Text Pro" w:hAnsi="PF Din Text Pro"/>
          <w:b/>
          <w:sz w:val="22"/>
          <w:szCs w:val="22"/>
          <w:lang w:val="pl-PL"/>
        </w:rPr>
        <w:t>enje izdana</w:t>
      </w:r>
      <w:r>
        <w:rPr>
          <w:rFonts w:ascii="Calibri" w:hAnsi="Calibri" w:cs="Calibri"/>
          <w:b/>
          <w:sz w:val="22"/>
          <w:szCs w:val="22"/>
          <w:lang w:val="pl-PL"/>
        </w:rPr>
        <w:t>č</w:t>
      </w:r>
      <w:r>
        <w:rPr>
          <w:rFonts w:ascii="PF Din Text Pro" w:hAnsi="PF Din Text Pro"/>
          <w:b/>
          <w:sz w:val="22"/>
          <w:szCs w:val="22"/>
          <w:lang w:val="pl-PL"/>
        </w:rPr>
        <w:t xml:space="preserve">kih </w:t>
      </w:r>
      <w:r>
        <w:rPr>
          <w:rFonts w:ascii="Calibri" w:hAnsi="Calibri" w:cs="Calibri"/>
          <w:b/>
          <w:sz w:val="22"/>
          <w:szCs w:val="22"/>
          <w:lang w:val="pl-PL"/>
        </w:rPr>
        <w:t>š</w:t>
      </w:r>
      <w:r>
        <w:rPr>
          <w:rFonts w:ascii="PF Din Text Pro" w:hAnsi="PF Din Text Pro"/>
          <w:b/>
          <w:sz w:val="22"/>
          <w:szCs w:val="22"/>
          <w:lang w:val="pl-PL"/>
        </w:rPr>
        <w:t xml:space="preserve">uma u visoke </w:t>
      </w:r>
      <w:r>
        <w:rPr>
          <w:rFonts w:ascii="Calibri" w:hAnsi="Calibri" w:cs="Calibri"/>
          <w:b/>
          <w:sz w:val="22"/>
          <w:szCs w:val="22"/>
          <w:lang w:val="pl-PL"/>
        </w:rPr>
        <w:t>š</w:t>
      </w:r>
      <w:r>
        <w:rPr>
          <w:rFonts w:ascii="PF Din Text Pro" w:hAnsi="PF Din Text Pro"/>
          <w:b/>
          <w:sz w:val="22"/>
          <w:szCs w:val="22"/>
          <w:lang w:val="pl-PL"/>
        </w:rPr>
        <w:t xml:space="preserve">ume </w:t>
      </w:r>
    </w:p>
    <w:p w14:paraId="40A54ED1" w14:textId="77777777" w:rsidR="00921F70" w:rsidRDefault="00C730DA">
      <w:pPr>
        <w:rPr>
          <w:rFonts w:ascii="PF Din Text Pro" w:hAnsi="PF Din Text Pro"/>
          <w:sz w:val="22"/>
          <w:szCs w:val="22"/>
          <w:lang w:val="pl-PL"/>
        </w:rPr>
      </w:pPr>
      <w:r>
        <w:rPr>
          <w:rFonts w:ascii="PF Din Text Pro" w:hAnsi="PF Din Text Pro"/>
          <w:sz w:val="22"/>
          <w:szCs w:val="22"/>
          <w:lang w:val="pl-PL"/>
        </w:rPr>
        <w:t>Mjera ima za cilj pove</w:t>
      </w:r>
      <w:r>
        <w:rPr>
          <w:rFonts w:ascii="Calibri" w:hAnsi="Calibri" w:cs="Calibri"/>
          <w:sz w:val="22"/>
          <w:szCs w:val="22"/>
          <w:lang w:val="pl-PL"/>
        </w:rPr>
        <w:t>ć</w:t>
      </w:r>
      <w:r>
        <w:rPr>
          <w:rFonts w:ascii="PF Din Text Pro" w:hAnsi="PF Din Text Pro"/>
          <w:sz w:val="22"/>
          <w:szCs w:val="22"/>
          <w:lang w:val="pl-PL"/>
        </w:rPr>
        <w:t xml:space="preserve">ati ukupne </w:t>
      </w:r>
      <w:r>
        <w:rPr>
          <w:rFonts w:ascii="Calibri" w:hAnsi="Calibri" w:cs="Calibri"/>
          <w:sz w:val="22"/>
          <w:szCs w:val="22"/>
          <w:lang w:val="pl-PL"/>
        </w:rPr>
        <w:t>š</w:t>
      </w:r>
      <w:r>
        <w:rPr>
          <w:rFonts w:ascii="PF Din Text Pro" w:hAnsi="PF Din Text Pro"/>
          <w:sz w:val="22"/>
          <w:szCs w:val="22"/>
          <w:lang w:val="pl-PL"/>
        </w:rPr>
        <w:t>umske povr</w:t>
      </w:r>
      <w:r>
        <w:rPr>
          <w:rFonts w:ascii="Calibri" w:hAnsi="Calibri" w:cs="Calibri"/>
          <w:sz w:val="22"/>
          <w:szCs w:val="22"/>
          <w:lang w:val="pl-PL"/>
        </w:rPr>
        <w:t>š</w:t>
      </w:r>
      <w:r>
        <w:rPr>
          <w:rFonts w:ascii="PF Din Text Pro" w:hAnsi="PF Din Text Pro"/>
          <w:sz w:val="22"/>
          <w:szCs w:val="22"/>
          <w:lang w:val="pl-PL"/>
        </w:rPr>
        <w:t>ine u Federaciji BiH i time doprinijeti sprje</w:t>
      </w:r>
      <w:r>
        <w:rPr>
          <w:rFonts w:ascii="Calibri" w:hAnsi="Calibri" w:cs="Calibri"/>
          <w:sz w:val="22"/>
          <w:szCs w:val="22"/>
          <w:lang w:val="pl-PL"/>
        </w:rPr>
        <w:t>č</w:t>
      </w:r>
      <w:r>
        <w:rPr>
          <w:rFonts w:ascii="PF Din Text Pro" w:hAnsi="PF Din Text Pro"/>
          <w:sz w:val="22"/>
          <w:szCs w:val="22"/>
          <w:lang w:val="pl-PL"/>
        </w:rPr>
        <w:t>avanju klimatskih promjena. Mjera se fokusira na po</w:t>
      </w:r>
      <w:r>
        <w:rPr>
          <w:rFonts w:ascii="Calibri" w:hAnsi="Calibri" w:cs="Calibri"/>
          <w:sz w:val="22"/>
          <w:szCs w:val="22"/>
          <w:lang w:val="pl-PL"/>
        </w:rPr>
        <w:t>š</w:t>
      </w:r>
      <w:r>
        <w:rPr>
          <w:rFonts w:ascii="PF Din Text Pro" w:hAnsi="PF Din Text Pro"/>
          <w:sz w:val="22"/>
          <w:szCs w:val="22"/>
          <w:lang w:val="pl-PL"/>
        </w:rPr>
        <w:t>umljavanje goleti i prevo</w:t>
      </w:r>
      <w:r>
        <w:rPr>
          <w:rFonts w:ascii="Calibri" w:hAnsi="Calibri" w:cs="Calibri"/>
          <w:sz w:val="22"/>
          <w:szCs w:val="22"/>
          <w:lang w:val="pl-PL"/>
        </w:rPr>
        <w:t>đ</w:t>
      </w:r>
      <w:r>
        <w:rPr>
          <w:rFonts w:ascii="PF Din Text Pro" w:hAnsi="PF Din Text Pro"/>
          <w:sz w:val="22"/>
          <w:szCs w:val="22"/>
          <w:lang w:val="pl-PL"/>
        </w:rPr>
        <w:t>enje izdana</w:t>
      </w:r>
      <w:r>
        <w:rPr>
          <w:rFonts w:ascii="Calibri" w:hAnsi="Calibri" w:cs="Calibri"/>
          <w:sz w:val="22"/>
          <w:szCs w:val="22"/>
          <w:lang w:val="pl-PL"/>
        </w:rPr>
        <w:t>č</w:t>
      </w:r>
      <w:r>
        <w:rPr>
          <w:rFonts w:ascii="PF Din Text Pro" w:hAnsi="PF Din Text Pro"/>
          <w:sz w:val="22"/>
          <w:szCs w:val="22"/>
          <w:lang w:val="pl-PL"/>
        </w:rPr>
        <w:t xml:space="preserve">kih </w:t>
      </w:r>
      <w:r>
        <w:rPr>
          <w:rFonts w:ascii="Calibri" w:hAnsi="Calibri" w:cs="Calibri"/>
          <w:sz w:val="22"/>
          <w:szCs w:val="22"/>
          <w:lang w:val="pl-PL"/>
        </w:rPr>
        <w:t>š</w:t>
      </w:r>
      <w:r>
        <w:rPr>
          <w:rFonts w:ascii="PF Din Text Pro" w:hAnsi="PF Din Text Pro"/>
          <w:sz w:val="22"/>
          <w:szCs w:val="22"/>
          <w:lang w:val="pl-PL"/>
        </w:rPr>
        <w:t xml:space="preserve">uma u visoke </w:t>
      </w:r>
      <w:r>
        <w:rPr>
          <w:rFonts w:ascii="Calibri" w:hAnsi="Calibri" w:cs="Calibri"/>
          <w:sz w:val="22"/>
          <w:szCs w:val="22"/>
          <w:lang w:val="pl-PL"/>
        </w:rPr>
        <w:t>š</w:t>
      </w:r>
      <w:r>
        <w:rPr>
          <w:rFonts w:ascii="PF Din Text Pro" w:hAnsi="PF Din Text Pro"/>
          <w:sz w:val="22"/>
          <w:szCs w:val="22"/>
          <w:lang w:val="pl-PL"/>
        </w:rPr>
        <w:t xml:space="preserve">ume: </w:t>
      </w:r>
    </w:p>
    <w:p w14:paraId="20CD8CDB" w14:textId="77777777" w:rsidR="00921F70" w:rsidRDefault="00C730DA">
      <w:pPr>
        <w:pStyle w:val="Odlomakpopisa"/>
        <w:numPr>
          <w:ilvl w:val="0"/>
          <w:numId w:val="81"/>
        </w:numPr>
        <w:spacing w:line="276" w:lineRule="auto"/>
        <w:rPr>
          <w:rFonts w:ascii="PF Din Text Pro" w:hAnsi="PF Din Text Pro" w:cs="Times New Roman"/>
          <w:sz w:val="22"/>
          <w:szCs w:val="22"/>
        </w:rPr>
      </w:pPr>
      <w:r>
        <w:rPr>
          <w:rFonts w:ascii="PF Din Text Pro" w:hAnsi="PF Din Text Pro" w:cs="Times New Roman"/>
          <w:sz w:val="22"/>
          <w:szCs w:val="22"/>
        </w:rPr>
        <w:t>Dono</w:t>
      </w:r>
      <w:r>
        <w:rPr>
          <w:rFonts w:ascii="Calibri" w:hAnsi="Calibri" w:cs="Calibri"/>
          <w:sz w:val="22"/>
          <w:szCs w:val="22"/>
        </w:rPr>
        <w:t>š</w:t>
      </w:r>
      <w:r>
        <w:rPr>
          <w:rFonts w:ascii="PF Din Text Pro" w:hAnsi="PF Din Text Pro" w:cs="Times New Roman"/>
          <w:sz w:val="22"/>
          <w:szCs w:val="22"/>
        </w:rPr>
        <w:t xml:space="preserve">enje pravilnika kojim </w:t>
      </w:r>
      <w:r>
        <w:rPr>
          <w:rFonts w:ascii="Calibri" w:hAnsi="Calibri" w:cs="Calibri"/>
          <w:sz w:val="22"/>
          <w:szCs w:val="22"/>
        </w:rPr>
        <w:t>ć</w:t>
      </w:r>
      <w:r>
        <w:rPr>
          <w:rFonts w:ascii="PF Din Text Pro" w:hAnsi="PF Din Text Pro" w:cs="Times New Roman"/>
          <w:sz w:val="22"/>
          <w:szCs w:val="22"/>
        </w:rPr>
        <w:t>e se ustanoviti regije provenijencija, te propisati na</w:t>
      </w:r>
      <w:r>
        <w:rPr>
          <w:rFonts w:ascii="Calibri" w:hAnsi="Calibri" w:cs="Calibri"/>
          <w:sz w:val="22"/>
          <w:szCs w:val="22"/>
        </w:rPr>
        <w:t>č</w:t>
      </w:r>
      <w:r>
        <w:rPr>
          <w:rFonts w:ascii="PF Din Text Pro" w:hAnsi="PF Din Text Pro" w:cs="Times New Roman"/>
          <w:sz w:val="22"/>
          <w:szCs w:val="22"/>
        </w:rPr>
        <w:t xml:space="preserve">in, postupak i uvjeti vrednovanja i priznavanja polaznog materijala </w:t>
      </w:r>
      <w:r>
        <w:rPr>
          <w:rFonts w:ascii="Calibri" w:hAnsi="Calibri" w:cs="Calibri"/>
          <w:sz w:val="22"/>
          <w:szCs w:val="22"/>
        </w:rPr>
        <w:t>š</w:t>
      </w:r>
      <w:r>
        <w:rPr>
          <w:rFonts w:ascii="PF Din Text Pro" w:hAnsi="PF Din Text Pro" w:cs="Times New Roman"/>
          <w:sz w:val="22"/>
          <w:szCs w:val="22"/>
        </w:rPr>
        <w:t>umskog drve</w:t>
      </w:r>
      <w:r>
        <w:rPr>
          <w:rFonts w:ascii="Calibri" w:hAnsi="Calibri" w:cs="Calibri"/>
          <w:sz w:val="22"/>
          <w:szCs w:val="22"/>
        </w:rPr>
        <w:t>ć</w:t>
      </w:r>
      <w:r>
        <w:rPr>
          <w:rFonts w:ascii="PF Din Text Pro" w:hAnsi="PF Din Text Pro" w:cs="Times New Roman"/>
          <w:sz w:val="22"/>
          <w:szCs w:val="22"/>
        </w:rPr>
        <w:t xml:space="preserve">a; </w:t>
      </w:r>
    </w:p>
    <w:p w14:paraId="08A17ABD" w14:textId="77777777" w:rsidR="00921F70" w:rsidRDefault="00C730DA">
      <w:pPr>
        <w:pStyle w:val="Odlomakpopisa"/>
        <w:numPr>
          <w:ilvl w:val="0"/>
          <w:numId w:val="81"/>
        </w:numPr>
        <w:spacing w:line="276" w:lineRule="auto"/>
        <w:rPr>
          <w:rFonts w:ascii="PF Din Text Pro" w:hAnsi="PF Din Text Pro" w:cs="Times New Roman"/>
          <w:sz w:val="22"/>
          <w:szCs w:val="22"/>
        </w:rPr>
      </w:pPr>
      <w:r>
        <w:rPr>
          <w:rFonts w:ascii="PF Din Text Pro" w:hAnsi="PF Din Text Pro" w:cs="Times New Roman"/>
          <w:sz w:val="22"/>
          <w:szCs w:val="22"/>
        </w:rPr>
        <w:t>Pove</w:t>
      </w:r>
      <w:r>
        <w:rPr>
          <w:rFonts w:ascii="Calibri" w:hAnsi="Calibri" w:cs="Calibri"/>
          <w:sz w:val="22"/>
          <w:szCs w:val="22"/>
        </w:rPr>
        <w:t>ć</w:t>
      </w:r>
      <w:r>
        <w:rPr>
          <w:rFonts w:ascii="PF Din Text Pro" w:hAnsi="PF Din Text Pro" w:cs="Times New Roman"/>
          <w:sz w:val="22"/>
          <w:szCs w:val="22"/>
        </w:rPr>
        <w:t>anje povr</w:t>
      </w:r>
      <w:r>
        <w:rPr>
          <w:rFonts w:ascii="Calibri" w:hAnsi="Calibri" w:cs="Calibri"/>
          <w:sz w:val="22"/>
          <w:szCs w:val="22"/>
        </w:rPr>
        <w:t>š</w:t>
      </w:r>
      <w:r>
        <w:rPr>
          <w:rFonts w:ascii="PF Din Text Pro" w:hAnsi="PF Din Text Pro" w:cs="Times New Roman"/>
          <w:sz w:val="22"/>
          <w:szCs w:val="22"/>
        </w:rPr>
        <w:t xml:space="preserve">ine visokih </w:t>
      </w:r>
      <w:r>
        <w:rPr>
          <w:rFonts w:ascii="Calibri" w:hAnsi="Calibri" w:cs="Calibri"/>
          <w:sz w:val="22"/>
          <w:szCs w:val="22"/>
        </w:rPr>
        <w:t>š</w:t>
      </w:r>
      <w:r>
        <w:rPr>
          <w:rFonts w:ascii="PF Din Text Pro" w:hAnsi="PF Din Text Pro" w:cs="Times New Roman"/>
          <w:sz w:val="22"/>
          <w:szCs w:val="22"/>
        </w:rPr>
        <w:t>uma prevo</w:t>
      </w:r>
      <w:r>
        <w:rPr>
          <w:rFonts w:ascii="Calibri" w:hAnsi="Calibri" w:cs="Calibri"/>
          <w:sz w:val="22"/>
          <w:szCs w:val="22"/>
        </w:rPr>
        <w:t>đ</w:t>
      </w:r>
      <w:r>
        <w:rPr>
          <w:rFonts w:ascii="PF Din Text Pro" w:hAnsi="PF Din Text Pro" w:cs="Times New Roman"/>
          <w:sz w:val="22"/>
          <w:szCs w:val="22"/>
        </w:rPr>
        <w:t>enjem min. 20% sada</w:t>
      </w:r>
      <w:r>
        <w:rPr>
          <w:rFonts w:ascii="Calibri" w:hAnsi="Calibri" w:cs="Calibri"/>
          <w:sz w:val="22"/>
          <w:szCs w:val="22"/>
        </w:rPr>
        <w:t>š</w:t>
      </w:r>
      <w:r>
        <w:rPr>
          <w:rFonts w:ascii="PF Din Text Pro" w:hAnsi="PF Din Text Pro" w:cs="Times New Roman"/>
          <w:sz w:val="22"/>
          <w:szCs w:val="22"/>
        </w:rPr>
        <w:t>nje povr</w:t>
      </w:r>
      <w:r>
        <w:rPr>
          <w:rFonts w:ascii="Calibri" w:hAnsi="Calibri" w:cs="Calibri"/>
          <w:sz w:val="22"/>
          <w:szCs w:val="22"/>
        </w:rPr>
        <w:t>š</w:t>
      </w:r>
      <w:r>
        <w:rPr>
          <w:rFonts w:ascii="PF Din Text Pro" w:hAnsi="PF Din Text Pro" w:cs="Times New Roman"/>
          <w:sz w:val="22"/>
          <w:szCs w:val="22"/>
        </w:rPr>
        <w:t>ine izdana</w:t>
      </w:r>
      <w:r>
        <w:rPr>
          <w:rFonts w:ascii="Calibri" w:hAnsi="Calibri" w:cs="Calibri"/>
          <w:sz w:val="22"/>
          <w:szCs w:val="22"/>
        </w:rPr>
        <w:t>č</w:t>
      </w:r>
      <w:r>
        <w:rPr>
          <w:rFonts w:ascii="PF Din Text Pro" w:hAnsi="PF Din Text Pro" w:cs="Times New Roman"/>
          <w:sz w:val="22"/>
          <w:szCs w:val="22"/>
        </w:rPr>
        <w:t xml:space="preserve">kih </w:t>
      </w:r>
      <w:r>
        <w:rPr>
          <w:rFonts w:ascii="Calibri" w:hAnsi="Calibri" w:cs="Calibri"/>
          <w:sz w:val="22"/>
          <w:szCs w:val="22"/>
        </w:rPr>
        <w:t>š</w:t>
      </w:r>
      <w:r>
        <w:rPr>
          <w:rFonts w:ascii="PF Din Text Pro" w:hAnsi="PF Din Text Pro" w:cs="Times New Roman"/>
          <w:sz w:val="22"/>
          <w:szCs w:val="22"/>
        </w:rPr>
        <w:t xml:space="preserve">uma i </w:t>
      </w:r>
      <w:r>
        <w:rPr>
          <w:rFonts w:ascii="Calibri" w:hAnsi="Calibri" w:cs="Calibri"/>
          <w:sz w:val="22"/>
          <w:szCs w:val="22"/>
        </w:rPr>
        <w:t>š</w:t>
      </w:r>
      <w:r>
        <w:rPr>
          <w:rFonts w:ascii="PF Din Text Pro" w:hAnsi="PF Din Text Pro" w:cs="Times New Roman"/>
          <w:sz w:val="22"/>
          <w:szCs w:val="22"/>
        </w:rPr>
        <w:t>ikara u vi</w:t>
      </w:r>
      <w:r>
        <w:rPr>
          <w:rFonts w:ascii="Calibri" w:hAnsi="Calibri" w:cs="Calibri"/>
          <w:sz w:val="22"/>
          <w:szCs w:val="22"/>
        </w:rPr>
        <w:t>š</w:t>
      </w:r>
      <w:r>
        <w:rPr>
          <w:rFonts w:ascii="PF Din Text Pro" w:hAnsi="PF Din Text Pro" w:cs="Times New Roman"/>
          <w:sz w:val="22"/>
          <w:szCs w:val="22"/>
        </w:rPr>
        <w:t>i uzgojni oblik, na povr</w:t>
      </w:r>
      <w:r>
        <w:rPr>
          <w:rFonts w:ascii="Calibri" w:hAnsi="Calibri" w:cs="Calibri"/>
          <w:sz w:val="22"/>
          <w:szCs w:val="22"/>
        </w:rPr>
        <w:t>š</w:t>
      </w:r>
      <w:r>
        <w:rPr>
          <w:rFonts w:ascii="PF Din Text Pro" w:hAnsi="PF Din Text Pro" w:cs="Times New Roman"/>
          <w:sz w:val="22"/>
          <w:szCs w:val="22"/>
        </w:rPr>
        <w:t>inama gdje je to mogu</w:t>
      </w:r>
      <w:r>
        <w:rPr>
          <w:rFonts w:ascii="Calibri" w:hAnsi="Calibri" w:cs="Calibri"/>
          <w:sz w:val="22"/>
          <w:szCs w:val="22"/>
        </w:rPr>
        <w:t>ć</w:t>
      </w:r>
      <w:r>
        <w:rPr>
          <w:rFonts w:ascii="PF Din Text Pro" w:hAnsi="PF Din Text Pro" w:cs="Times New Roman"/>
          <w:sz w:val="22"/>
          <w:szCs w:val="22"/>
        </w:rPr>
        <w:t xml:space="preserve">e; </w:t>
      </w:r>
    </w:p>
    <w:p w14:paraId="35EE5B95" w14:textId="77777777" w:rsidR="00921F70" w:rsidRDefault="00C730DA">
      <w:pPr>
        <w:pStyle w:val="Odlomakpopisa"/>
        <w:numPr>
          <w:ilvl w:val="0"/>
          <w:numId w:val="81"/>
        </w:numPr>
        <w:spacing w:line="276" w:lineRule="auto"/>
        <w:rPr>
          <w:rFonts w:ascii="PF Din Text Pro" w:hAnsi="PF Din Text Pro" w:cs="Times New Roman"/>
          <w:sz w:val="22"/>
          <w:szCs w:val="22"/>
        </w:rPr>
      </w:pPr>
      <w:r>
        <w:rPr>
          <w:rFonts w:ascii="PF Din Text Pro" w:hAnsi="PF Din Text Pro" w:cs="Times New Roman"/>
          <w:sz w:val="22"/>
          <w:szCs w:val="22"/>
        </w:rPr>
        <w:t>Izrada rodno osjetljivog plana po</w:t>
      </w:r>
      <w:r>
        <w:rPr>
          <w:rFonts w:ascii="Calibri" w:hAnsi="Calibri" w:cs="Calibri"/>
          <w:sz w:val="22"/>
          <w:szCs w:val="22"/>
        </w:rPr>
        <w:t>š</w:t>
      </w:r>
      <w:r>
        <w:rPr>
          <w:rFonts w:ascii="PF Din Text Pro" w:hAnsi="PF Din Text Pro" w:cs="Times New Roman"/>
          <w:sz w:val="22"/>
          <w:szCs w:val="22"/>
        </w:rPr>
        <w:t>umljavanja kr</w:t>
      </w:r>
      <w:r>
        <w:rPr>
          <w:rFonts w:ascii="Calibri" w:hAnsi="Calibri" w:cs="Calibri"/>
          <w:sz w:val="22"/>
          <w:szCs w:val="22"/>
        </w:rPr>
        <w:t>š</w:t>
      </w:r>
      <w:r>
        <w:rPr>
          <w:rFonts w:ascii="PF Din Text Pro" w:hAnsi="PF Din Text Pro" w:cs="Times New Roman"/>
          <w:sz w:val="22"/>
          <w:szCs w:val="22"/>
        </w:rPr>
        <w:t xml:space="preserve">a i goleti Federacije BiH; </w:t>
      </w:r>
    </w:p>
    <w:p w14:paraId="143C4271" w14:textId="77777777" w:rsidR="00921F70" w:rsidRDefault="00C730DA">
      <w:pPr>
        <w:pStyle w:val="Odlomakpopisa"/>
        <w:numPr>
          <w:ilvl w:val="0"/>
          <w:numId w:val="81"/>
        </w:numPr>
        <w:spacing w:line="276" w:lineRule="auto"/>
        <w:rPr>
          <w:rFonts w:ascii="PF Din Text Pro" w:hAnsi="PF Din Text Pro" w:cs="Times New Roman"/>
          <w:sz w:val="22"/>
          <w:szCs w:val="22"/>
        </w:rPr>
      </w:pPr>
      <w:r>
        <w:rPr>
          <w:rFonts w:ascii="PF Din Text Pro" w:hAnsi="PF Din Text Pro" w:cs="Times New Roman"/>
          <w:sz w:val="22"/>
          <w:szCs w:val="22"/>
        </w:rPr>
        <w:t>Po</w:t>
      </w:r>
      <w:r>
        <w:rPr>
          <w:rFonts w:ascii="Calibri" w:hAnsi="Calibri" w:cs="Calibri"/>
          <w:sz w:val="22"/>
          <w:szCs w:val="22"/>
        </w:rPr>
        <w:t>š</w:t>
      </w:r>
      <w:r>
        <w:rPr>
          <w:rFonts w:ascii="PF Din Text Pro" w:hAnsi="PF Din Text Pro" w:cs="Times New Roman"/>
          <w:sz w:val="22"/>
          <w:szCs w:val="22"/>
        </w:rPr>
        <w:t>umljavanje na 10% sada</w:t>
      </w:r>
      <w:r>
        <w:rPr>
          <w:rFonts w:ascii="Calibri" w:hAnsi="Calibri" w:cs="Calibri"/>
          <w:sz w:val="22"/>
          <w:szCs w:val="22"/>
        </w:rPr>
        <w:t>š</w:t>
      </w:r>
      <w:r>
        <w:rPr>
          <w:rFonts w:ascii="PF Din Text Pro" w:hAnsi="PF Din Text Pro" w:cs="Times New Roman"/>
          <w:sz w:val="22"/>
          <w:szCs w:val="22"/>
        </w:rPr>
        <w:t>nje teritorije kr</w:t>
      </w:r>
      <w:r>
        <w:rPr>
          <w:rFonts w:ascii="Calibri" w:hAnsi="Calibri" w:cs="Calibri"/>
          <w:sz w:val="22"/>
          <w:szCs w:val="22"/>
        </w:rPr>
        <w:t>š</w:t>
      </w:r>
      <w:r>
        <w:rPr>
          <w:rFonts w:ascii="PF Din Text Pro" w:hAnsi="PF Din Text Pro" w:cs="Times New Roman"/>
          <w:sz w:val="22"/>
          <w:szCs w:val="22"/>
        </w:rPr>
        <w:t xml:space="preserve">a i goleti. </w:t>
      </w:r>
    </w:p>
    <w:p w14:paraId="66CD9E53"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 xml:space="preserve">Uspostavljanje informacijskog sistema o </w:t>
      </w:r>
      <w:r>
        <w:rPr>
          <w:rFonts w:ascii="Calibri" w:hAnsi="Calibri" w:cs="Calibri"/>
          <w:b/>
          <w:sz w:val="22"/>
          <w:szCs w:val="22"/>
          <w:lang w:val="bs-Latn-BA"/>
        </w:rPr>
        <w:t>š</w:t>
      </w:r>
      <w:r>
        <w:rPr>
          <w:rFonts w:ascii="PF Din Text Pro" w:hAnsi="PF Din Text Pro"/>
          <w:b/>
          <w:sz w:val="22"/>
          <w:szCs w:val="22"/>
          <w:lang w:val="bs-Latn-BA"/>
        </w:rPr>
        <w:t>umama</w:t>
      </w:r>
    </w:p>
    <w:p w14:paraId="793FB59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Cilj uspostave informacijskog sistema o </w:t>
      </w:r>
      <w:r>
        <w:rPr>
          <w:rFonts w:ascii="Calibri" w:hAnsi="Calibri" w:cs="Calibri"/>
          <w:sz w:val="22"/>
          <w:szCs w:val="22"/>
          <w:lang w:val="bs-Latn-BA"/>
        </w:rPr>
        <w:t>š</w:t>
      </w:r>
      <w:r>
        <w:rPr>
          <w:rFonts w:ascii="PF Din Text Pro" w:hAnsi="PF Din Text Pro"/>
          <w:sz w:val="22"/>
          <w:szCs w:val="22"/>
          <w:lang w:val="bs-Latn-BA"/>
        </w:rPr>
        <w:t>umama (IS</w:t>
      </w:r>
      <w:r>
        <w:rPr>
          <w:rFonts w:ascii="Calibri" w:hAnsi="Calibri" w:cs="Calibri"/>
          <w:sz w:val="22"/>
          <w:szCs w:val="22"/>
          <w:lang w:val="bs-Latn-BA"/>
        </w:rPr>
        <w:t>Š</w:t>
      </w:r>
      <w:r>
        <w:rPr>
          <w:rFonts w:ascii="PF Din Text Pro" w:hAnsi="PF Din Text Pro"/>
          <w:sz w:val="22"/>
          <w:szCs w:val="22"/>
          <w:lang w:val="bs-Latn-BA"/>
        </w:rPr>
        <w:t>) je stvoriti informacijske pretpostavke za odr</w:t>
      </w:r>
      <w:r>
        <w:rPr>
          <w:rFonts w:ascii="Calibri" w:hAnsi="Calibri" w:cs="Calibri"/>
          <w:sz w:val="22"/>
          <w:szCs w:val="22"/>
          <w:lang w:val="bs-Latn-BA"/>
        </w:rPr>
        <w:t>ž</w:t>
      </w:r>
      <w:r>
        <w:rPr>
          <w:rFonts w:ascii="PF Din Text Pro" w:hAnsi="PF Din Text Pro"/>
          <w:sz w:val="22"/>
          <w:szCs w:val="22"/>
          <w:lang w:val="bs-Latn-BA"/>
        </w:rPr>
        <w:t xml:space="preserve">ivo upravljanje </w:t>
      </w:r>
      <w:r>
        <w:rPr>
          <w:rFonts w:ascii="Calibri" w:hAnsi="Calibri" w:cs="Calibri"/>
          <w:sz w:val="22"/>
          <w:szCs w:val="22"/>
          <w:lang w:val="bs-Latn-BA"/>
        </w:rPr>
        <w:t>š</w:t>
      </w:r>
      <w:r>
        <w:rPr>
          <w:rFonts w:ascii="PF Din Text Pro" w:hAnsi="PF Din Text Pro"/>
          <w:sz w:val="22"/>
          <w:szCs w:val="22"/>
          <w:lang w:val="bs-Latn-BA"/>
        </w:rPr>
        <w:t>umskim resursima.</w:t>
      </w:r>
    </w:p>
    <w:p w14:paraId="1C270B4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IS</w:t>
      </w:r>
      <w:r>
        <w:rPr>
          <w:rFonts w:ascii="Calibri" w:hAnsi="Calibri" w:cs="Calibri"/>
          <w:sz w:val="22"/>
          <w:szCs w:val="22"/>
          <w:lang w:val="bs-Latn-BA"/>
        </w:rPr>
        <w:t>Š</w:t>
      </w:r>
      <w:r>
        <w:rPr>
          <w:rFonts w:ascii="PF Din Text Pro" w:hAnsi="PF Din Text Pro"/>
          <w:sz w:val="22"/>
          <w:szCs w:val="22"/>
          <w:lang w:val="bs-Latn-BA"/>
        </w:rPr>
        <w:t xml:space="preserve"> treba sadr</w:t>
      </w:r>
      <w:r>
        <w:rPr>
          <w:rFonts w:ascii="Calibri" w:hAnsi="Calibri" w:cs="Calibri"/>
          <w:sz w:val="22"/>
          <w:szCs w:val="22"/>
          <w:lang w:val="bs-Latn-BA"/>
        </w:rPr>
        <w:t>ž</w:t>
      </w:r>
      <w:r>
        <w:rPr>
          <w:rFonts w:ascii="PF Din Text Pro" w:hAnsi="PF Din Text Pro"/>
          <w:sz w:val="22"/>
          <w:szCs w:val="22"/>
          <w:lang w:val="bs-Latn-BA"/>
        </w:rPr>
        <w:t xml:space="preserve">avati prioritetne teme za podatke i informacije o </w:t>
      </w:r>
      <w:r>
        <w:rPr>
          <w:rFonts w:ascii="Calibri" w:hAnsi="Calibri" w:cs="Calibri"/>
          <w:sz w:val="22"/>
          <w:szCs w:val="22"/>
          <w:lang w:val="bs-Latn-BA"/>
        </w:rPr>
        <w:t>š</w:t>
      </w:r>
      <w:r>
        <w:rPr>
          <w:rFonts w:ascii="PF Din Text Pro" w:hAnsi="PF Din Text Pro"/>
          <w:sz w:val="22"/>
          <w:szCs w:val="22"/>
          <w:lang w:val="bs-Latn-BA"/>
        </w:rPr>
        <w:t xml:space="preserve">umama poput: osnovnih podataka o </w:t>
      </w:r>
      <w:r>
        <w:rPr>
          <w:rFonts w:ascii="Calibri" w:hAnsi="Calibri" w:cs="Calibri"/>
          <w:sz w:val="22"/>
          <w:szCs w:val="22"/>
          <w:lang w:val="bs-Latn-BA"/>
        </w:rPr>
        <w:t>š</w:t>
      </w:r>
      <w:r>
        <w:rPr>
          <w:rFonts w:ascii="PF Din Text Pro" w:hAnsi="PF Din Text Pro"/>
          <w:sz w:val="22"/>
          <w:szCs w:val="22"/>
          <w:lang w:val="bs-Latn-BA"/>
        </w:rPr>
        <w:t>umama, prirode i biolo</w:t>
      </w:r>
      <w:r>
        <w:rPr>
          <w:rFonts w:ascii="Calibri" w:hAnsi="Calibri" w:cs="Calibri"/>
          <w:sz w:val="22"/>
          <w:szCs w:val="22"/>
          <w:lang w:val="bs-Latn-BA"/>
        </w:rPr>
        <w:t>š</w:t>
      </w:r>
      <w:r>
        <w:rPr>
          <w:rFonts w:ascii="PF Din Text Pro" w:hAnsi="PF Din Text Pro"/>
          <w:sz w:val="22"/>
          <w:szCs w:val="22"/>
          <w:lang w:val="bs-Latn-BA"/>
        </w:rPr>
        <w:t xml:space="preserve">ke raznolikosti, </w:t>
      </w:r>
      <w:r>
        <w:rPr>
          <w:rFonts w:ascii="Calibri" w:hAnsi="Calibri" w:cs="Calibri"/>
          <w:sz w:val="22"/>
          <w:szCs w:val="22"/>
          <w:lang w:val="bs-Latn-BA"/>
        </w:rPr>
        <w:t>š</w:t>
      </w:r>
      <w:r>
        <w:rPr>
          <w:rFonts w:ascii="PF Din Text Pro" w:hAnsi="PF Din Text Pro"/>
          <w:sz w:val="22"/>
          <w:szCs w:val="22"/>
          <w:lang w:val="bs-Latn-BA"/>
        </w:rPr>
        <w:t>uma i klimatskih promjena (utjecaji, prilago</w:t>
      </w:r>
      <w:r>
        <w:rPr>
          <w:rFonts w:ascii="Calibri" w:hAnsi="Calibri" w:cs="Calibri"/>
          <w:sz w:val="22"/>
          <w:szCs w:val="22"/>
          <w:lang w:val="bs-Latn-BA"/>
        </w:rPr>
        <w:t>đ</w:t>
      </w:r>
      <w:r>
        <w:rPr>
          <w:rFonts w:ascii="PF Din Text Pro" w:hAnsi="PF Din Text Pro"/>
          <w:sz w:val="22"/>
          <w:szCs w:val="22"/>
          <w:lang w:val="bs-Latn-BA"/>
        </w:rPr>
        <w:t>avanje i ubla</w:t>
      </w:r>
      <w:r>
        <w:rPr>
          <w:rFonts w:ascii="Calibri" w:hAnsi="Calibri" w:cs="Calibri"/>
          <w:sz w:val="22"/>
          <w:szCs w:val="22"/>
          <w:lang w:val="bs-Latn-BA"/>
        </w:rPr>
        <w:t>ž</w:t>
      </w:r>
      <w:r>
        <w:rPr>
          <w:rFonts w:ascii="PF Din Text Pro" w:hAnsi="PF Din Text Pro"/>
          <w:sz w:val="22"/>
          <w:szCs w:val="22"/>
          <w:lang w:val="bs-Latn-BA"/>
        </w:rPr>
        <w:t xml:space="preserve">avanje), zdravlja i otpornosti </w:t>
      </w:r>
      <w:r>
        <w:rPr>
          <w:rFonts w:ascii="Calibri" w:hAnsi="Calibri" w:cs="Calibri"/>
          <w:sz w:val="22"/>
          <w:szCs w:val="22"/>
          <w:lang w:val="bs-Latn-BA"/>
        </w:rPr>
        <w:t>š</w:t>
      </w:r>
      <w:r>
        <w:rPr>
          <w:rFonts w:ascii="PF Din Text Pro" w:hAnsi="PF Din Text Pro"/>
          <w:sz w:val="22"/>
          <w:szCs w:val="22"/>
          <w:lang w:val="bs-Latn-BA"/>
        </w:rPr>
        <w:t>uma (prirodni poreme</w:t>
      </w:r>
      <w:r>
        <w:rPr>
          <w:rFonts w:ascii="Calibri" w:hAnsi="Calibri" w:cs="Calibri"/>
          <w:sz w:val="22"/>
          <w:szCs w:val="22"/>
          <w:lang w:val="bs-Latn-BA"/>
        </w:rPr>
        <w:t>ć</w:t>
      </w:r>
      <w:r>
        <w:rPr>
          <w:rFonts w:ascii="PF Din Text Pro" w:hAnsi="PF Din Text Pro"/>
          <w:sz w:val="22"/>
          <w:szCs w:val="22"/>
          <w:lang w:val="bs-Latn-BA"/>
        </w:rPr>
        <w:t>aji, po</w:t>
      </w:r>
      <w:r>
        <w:rPr>
          <w:rFonts w:ascii="Calibri" w:hAnsi="Calibri" w:cs="Calibri"/>
          <w:sz w:val="22"/>
          <w:szCs w:val="22"/>
          <w:lang w:val="bs-Latn-BA"/>
        </w:rPr>
        <w:t>ž</w:t>
      </w:r>
      <w:r>
        <w:rPr>
          <w:rFonts w:ascii="PF Din Text Pro" w:hAnsi="PF Din Text Pro"/>
          <w:sz w:val="22"/>
          <w:szCs w:val="22"/>
          <w:lang w:val="bs-Latn-BA"/>
        </w:rPr>
        <w:t xml:space="preserve">ari i </w:t>
      </w:r>
      <w:r>
        <w:rPr>
          <w:rFonts w:ascii="Calibri" w:hAnsi="Calibri" w:cs="Calibri"/>
          <w:sz w:val="22"/>
          <w:szCs w:val="22"/>
          <w:lang w:val="bs-Latn-BA"/>
        </w:rPr>
        <w:t>š</w:t>
      </w:r>
      <w:r>
        <w:rPr>
          <w:rFonts w:ascii="PF Din Text Pro" w:hAnsi="PF Din Text Pro"/>
          <w:sz w:val="22"/>
          <w:szCs w:val="22"/>
          <w:lang w:val="bs-Latn-BA"/>
        </w:rPr>
        <w:t>tetnici) i (</w:t>
      </w:r>
      <w:r>
        <w:rPr>
          <w:rFonts w:ascii="Calibri" w:hAnsi="Calibri" w:cs="Calibri"/>
          <w:sz w:val="22"/>
          <w:szCs w:val="22"/>
          <w:lang w:val="bs-Latn-BA"/>
        </w:rPr>
        <w:t>š</w:t>
      </w:r>
      <w:r>
        <w:rPr>
          <w:rFonts w:ascii="PF Din Text Pro" w:hAnsi="PF Din Text Pro"/>
          <w:sz w:val="22"/>
          <w:szCs w:val="22"/>
          <w:lang w:val="bs-Latn-BA"/>
        </w:rPr>
        <w:t>uma) bioekonomije.</w:t>
      </w:r>
    </w:p>
    <w:p w14:paraId="20E7472E" w14:textId="77777777" w:rsidR="00921F70" w:rsidRDefault="00C730DA">
      <w:pPr>
        <w:rPr>
          <w:rFonts w:ascii="PF Din Text Pro" w:hAnsi="PF Din Text Pro"/>
          <w:sz w:val="22"/>
          <w:szCs w:val="22"/>
          <w:lang w:val="pl-PL"/>
        </w:rPr>
      </w:pPr>
      <w:r>
        <w:rPr>
          <w:rFonts w:ascii="PF Din Text Pro" w:hAnsi="PF Din Text Pro"/>
          <w:sz w:val="22"/>
          <w:szCs w:val="22"/>
          <w:lang w:val="pl-PL"/>
        </w:rPr>
        <w:t>Dio informacijskog sistema je ve</w:t>
      </w:r>
      <w:r>
        <w:rPr>
          <w:rFonts w:ascii="Calibri" w:hAnsi="Calibri" w:cs="Calibri"/>
          <w:sz w:val="22"/>
          <w:szCs w:val="22"/>
          <w:lang w:val="pl-PL"/>
        </w:rPr>
        <w:t>ć</w:t>
      </w:r>
      <w:r>
        <w:rPr>
          <w:rFonts w:ascii="PF Din Text Pro" w:hAnsi="PF Din Text Pro"/>
          <w:sz w:val="22"/>
          <w:szCs w:val="22"/>
          <w:lang w:val="pl-PL"/>
        </w:rPr>
        <w:t xml:space="preserve"> razvijen, ali treba nastaviti rad i uskla</w:t>
      </w:r>
      <w:r>
        <w:rPr>
          <w:rFonts w:ascii="Calibri" w:hAnsi="Calibri" w:cs="Calibri"/>
          <w:sz w:val="22"/>
          <w:szCs w:val="22"/>
          <w:lang w:val="pl-PL"/>
        </w:rPr>
        <w:t>đ</w:t>
      </w:r>
      <w:r>
        <w:rPr>
          <w:rFonts w:ascii="PF Din Text Pro" w:hAnsi="PF Din Text Pro"/>
          <w:sz w:val="22"/>
          <w:szCs w:val="22"/>
          <w:lang w:val="pl-PL"/>
        </w:rPr>
        <w:t xml:space="preserve">ivanje strukture sa </w:t>
      </w:r>
      <w:r>
        <w:rPr>
          <w:rFonts w:ascii="Calibri" w:hAnsi="Calibri" w:cs="Calibri"/>
          <w:sz w:val="22"/>
          <w:szCs w:val="22"/>
          <w:lang w:val="pl-PL"/>
        </w:rPr>
        <w:t>Š</w:t>
      </w:r>
      <w:r>
        <w:rPr>
          <w:rFonts w:ascii="PF Din Text Pro" w:hAnsi="PF Din Text Pro"/>
          <w:sz w:val="22"/>
          <w:szCs w:val="22"/>
          <w:lang w:val="pl-PL"/>
        </w:rPr>
        <w:t>umarskim informacijskim sistemom EU (FISE).</w:t>
      </w:r>
    </w:p>
    <w:p w14:paraId="339F7950"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Ovoj aktivnosti treba prethoditi hitno usvajanje i stavljanje podataka u javnost II inventure </w:t>
      </w:r>
      <w:r>
        <w:rPr>
          <w:rFonts w:ascii="Calibri" w:hAnsi="Calibri" w:cs="Calibri"/>
          <w:sz w:val="22"/>
          <w:szCs w:val="22"/>
          <w:lang w:val="pl-PL"/>
        </w:rPr>
        <w:t>š</w:t>
      </w:r>
      <w:r>
        <w:rPr>
          <w:rFonts w:ascii="PF Din Text Pro" w:hAnsi="PF Din Text Pro"/>
          <w:sz w:val="22"/>
          <w:szCs w:val="22"/>
          <w:lang w:val="pl-PL"/>
        </w:rPr>
        <w:t>uma.</w:t>
      </w:r>
    </w:p>
    <w:p w14:paraId="6B47B1A1" w14:textId="77777777" w:rsidR="00921F70" w:rsidRDefault="00C730DA">
      <w:pPr>
        <w:rPr>
          <w:rFonts w:ascii="PF Din Text Pro" w:hAnsi="PF Din Text Pro"/>
          <w:b/>
          <w:sz w:val="22"/>
          <w:szCs w:val="22"/>
          <w:lang w:val="pl-PL"/>
        </w:rPr>
      </w:pPr>
      <w:r>
        <w:rPr>
          <w:rFonts w:ascii="PF Din Text Pro" w:hAnsi="PF Din Text Pro"/>
          <w:b/>
          <w:sz w:val="22"/>
          <w:szCs w:val="22"/>
          <w:lang w:val="pl-PL"/>
        </w:rPr>
        <w:t>Zemlji</w:t>
      </w:r>
      <w:r>
        <w:rPr>
          <w:rFonts w:ascii="Calibri" w:hAnsi="Calibri" w:cs="Calibri"/>
          <w:b/>
          <w:sz w:val="22"/>
          <w:szCs w:val="22"/>
          <w:lang w:val="pl-PL"/>
        </w:rPr>
        <w:t>š</w:t>
      </w:r>
      <w:r>
        <w:rPr>
          <w:rFonts w:ascii="PF Din Text Pro" w:hAnsi="PF Din Text Pro"/>
          <w:b/>
          <w:sz w:val="22"/>
          <w:szCs w:val="22"/>
          <w:lang w:val="pl-PL"/>
        </w:rPr>
        <w:t xml:space="preserve">te </w:t>
      </w:r>
    </w:p>
    <w:p w14:paraId="38765557"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Uspostaviti integralno i odr</w:t>
      </w:r>
      <w:r>
        <w:rPr>
          <w:rFonts w:ascii="Calibri" w:hAnsi="Calibri" w:cs="Calibri"/>
          <w:b/>
          <w:bCs/>
          <w:sz w:val="22"/>
          <w:szCs w:val="22"/>
          <w:lang w:val="pl-PL"/>
        </w:rPr>
        <w:t>ž</w:t>
      </w:r>
      <w:r>
        <w:rPr>
          <w:rFonts w:ascii="PF Din Text Pro" w:hAnsi="PF Din Text Pro"/>
          <w:b/>
          <w:bCs/>
          <w:sz w:val="22"/>
          <w:szCs w:val="22"/>
          <w:lang w:val="pl-PL"/>
        </w:rPr>
        <w:t>ivo upravljanje zemlji</w:t>
      </w:r>
      <w:r>
        <w:rPr>
          <w:rFonts w:ascii="Calibri" w:hAnsi="Calibri" w:cs="Calibri"/>
          <w:b/>
          <w:bCs/>
          <w:sz w:val="22"/>
          <w:szCs w:val="22"/>
          <w:lang w:val="pl-PL"/>
        </w:rPr>
        <w:t>š</w:t>
      </w:r>
      <w:r>
        <w:rPr>
          <w:rFonts w:ascii="PF Din Text Pro" w:hAnsi="PF Din Text Pro"/>
          <w:b/>
          <w:bCs/>
          <w:sz w:val="22"/>
          <w:szCs w:val="22"/>
          <w:lang w:val="pl-PL"/>
        </w:rPr>
        <w:t>nim resursima</w:t>
      </w:r>
    </w:p>
    <w:p w14:paraId="2EB4BB28" w14:textId="77777777" w:rsidR="00921F70" w:rsidRDefault="00C730DA">
      <w:pPr>
        <w:rPr>
          <w:rFonts w:ascii="PF Din Text Pro" w:hAnsi="PF Din Text Pro"/>
          <w:sz w:val="22"/>
          <w:szCs w:val="22"/>
          <w:lang w:val="pl-PL"/>
        </w:rPr>
      </w:pPr>
      <w:r>
        <w:rPr>
          <w:rFonts w:ascii="PF Din Text Pro" w:hAnsi="PF Din Text Pro"/>
          <w:i/>
          <w:iCs/>
          <w:sz w:val="22"/>
          <w:szCs w:val="22"/>
          <w:lang w:val="pl-PL"/>
        </w:rPr>
        <w:t>Stvoriti zakonski i strate</w:t>
      </w:r>
      <w:r>
        <w:rPr>
          <w:rFonts w:ascii="Calibri" w:hAnsi="Calibri" w:cs="Calibri"/>
          <w:i/>
          <w:iCs/>
          <w:sz w:val="22"/>
          <w:szCs w:val="22"/>
          <w:lang w:val="pl-PL"/>
        </w:rPr>
        <w:t>š</w:t>
      </w:r>
      <w:r>
        <w:rPr>
          <w:rFonts w:ascii="PF Din Text Pro" w:hAnsi="PF Din Text Pro"/>
          <w:i/>
          <w:iCs/>
          <w:sz w:val="22"/>
          <w:szCs w:val="22"/>
          <w:lang w:val="pl-PL"/>
        </w:rPr>
        <w:t>ki okvir za cjelovitu za</w:t>
      </w:r>
      <w:r>
        <w:rPr>
          <w:rFonts w:ascii="Calibri" w:hAnsi="Calibri" w:cs="Calibri"/>
          <w:i/>
          <w:iCs/>
          <w:sz w:val="22"/>
          <w:szCs w:val="22"/>
          <w:lang w:val="pl-PL"/>
        </w:rPr>
        <w:t>š</w:t>
      </w:r>
      <w:r>
        <w:rPr>
          <w:rFonts w:ascii="PF Din Text Pro" w:hAnsi="PF Din Text Pro"/>
          <w:i/>
          <w:iCs/>
          <w:sz w:val="22"/>
          <w:szCs w:val="22"/>
          <w:lang w:val="pl-PL"/>
        </w:rPr>
        <w:t>titu zemlji</w:t>
      </w:r>
      <w:r>
        <w:rPr>
          <w:rFonts w:ascii="Calibri" w:hAnsi="Calibri" w:cs="Calibri"/>
          <w:i/>
          <w:iCs/>
          <w:sz w:val="22"/>
          <w:szCs w:val="22"/>
          <w:lang w:val="pl-PL"/>
        </w:rPr>
        <w:t>š</w:t>
      </w:r>
      <w:r>
        <w:rPr>
          <w:rFonts w:ascii="PF Din Text Pro" w:hAnsi="PF Din Text Pro"/>
          <w:i/>
          <w:iCs/>
          <w:sz w:val="22"/>
          <w:szCs w:val="22"/>
          <w:lang w:val="pl-PL"/>
        </w:rPr>
        <w:t xml:space="preserve">ta </w:t>
      </w:r>
    </w:p>
    <w:p w14:paraId="667CAB1F" w14:textId="77777777" w:rsidR="00921F70" w:rsidRDefault="00C730DA">
      <w:pPr>
        <w:rPr>
          <w:rFonts w:ascii="PF Din Text Pro" w:hAnsi="PF Din Text Pro"/>
          <w:sz w:val="22"/>
          <w:szCs w:val="22"/>
        </w:rPr>
      </w:pPr>
      <w:r>
        <w:rPr>
          <w:rFonts w:ascii="PF Din Text Pro" w:hAnsi="PF Din Text Pro"/>
          <w:sz w:val="22"/>
          <w:szCs w:val="22"/>
          <w:lang w:val="pl-PL"/>
        </w:rPr>
        <w:t>Cilj mjere je stvoriti okvir za integralnu za</w:t>
      </w:r>
      <w:r>
        <w:rPr>
          <w:rFonts w:ascii="Calibri" w:hAnsi="Calibri" w:cs="Calibri"/>
          <w:sz w:val="22"/>
          <w:szCs w:val="22"/>
          <w:lang w:val="pl-PL"/>
        </w:rPr>
        <w:t>š</w:t>
      </w:r>
      <w:r>
        <w:rPr>
          <w:rFonts w:ascii="PF Din Text Pro" w:hAnsi="PF Din Text Pro"/>
          <w:sz w:val="22"/>
          <w:szCs w:val="22"/>
          <w:lang w:val="pl-PL"/>
        </w:rPr>
        <w:t>titu svih tipova zemlji</w:t>
      </w:r>
      <w:r>
        <w:rPr>
          <w:rFonts w:ascii="Calibri" w:hAnsi="Calibri" w:cs="Calibri"/>
          <w:sz w:val="22"/>
          <w:szCs w:val="22"/>
          <w:lang w:val="pl-PL"/>
        </w:rPr>
        <w:t>š</w:t>
      </w:r>
      <w:r>
        <w:rPr>
          <w:rFonts w:ascii="PF Din Text Pro" w:hAnsi="PF Din Text Pro"/>
          <w:sz w:val="22"/>
          <w:szCs w:val="22"/>
          <w:lang w:val="pl-PL"/>
        </w:rPr>
        <w:t>ta. Mjera podrazumijeva dono</w:t>
      </w:r>
      <w:r>
        <w:rPr>
          <w:rFonts w:ascii="Calibri" w:hAnsi="Calibri" w:cs="Calibri"/>
          <w:sz w:val="22"/>
          <w:szCs w:val="22"/>
          <w:lang w:val="pl-PL"/>
        </w:rPr>
        <w:t>š</w:t>
      </w:r>
      <w:r>
        <w:rPr>
          <w:rFonts w:ascii="PF Din Text Pro" w:hAnsi="PF Din Text Pro"/>
          <w:sz w:val="22"/>
          <w:szCs w:val="22"/>
          <w:lang w:val="pl-PL"/>
        </w:rPr>
        <w:t>enje zakonskog propisa i strategije o za</w:t>
      </w:r>
      <w:r>
        <w:rPr>
          <w:rFonts w:ascii="Calibri" w:hAnsi="Calibri" w:cs="Calibri"/>
          <w:sz w:val="22"/>
          <w:szCs w:val="22"/>
          <w:lang w:val="pl-PL"/>
        </w:rPr>
        <w:t>š</w:t>
      </w:r>
      <w:r>
        <w:rPr>
          <w:rFonts w:ascii="PF Din Text Pro" w:hAnsi="PF Din Text Pro"/>
          <w:sz w:val="22"/>
          <w:szCs w:val="22"/>
          <w:lang w:val="pl-PL"/>
        </w:rPr>
        <w:t>titi zemlji</w:t>
      </w:r>
      <w:r>
        <w:rPr>
          <w:rFonts w:ascii="Calibri" w:hAnsi="Calibri" w:cs="Calibri"/>
          <w:sz w:val="22"/>
          <w:szCs w:val="22"/>
          <w:lang w:val="pl-PL"/>
        </w:rPr>
        <w:t>š</w:t>
      </w:r>
      <w:r>
        <w:rPr>
          <w:rFonts w:ascii="PF Din Text Pro" w:hAnsi="PF Din Text Pro"/>
          <w:sz w:val="22"/>
          <w:szCs w:val="22"/>
          <w:lang w:val="pl-PL"/>
        </w:rPr>
        <w:t>ta, kao i usagla</w:t>
      </w:r>
      <w:r>
        <w:rPr>
          <w:rFonts w:ascii="Calibri" w:hAnsi="Calibri" w:cs="Calibri"/>
          <w:sz w:val="22"/>
          <w:szCs w:val="22"/>
          <w:lang w:val="pl-PL"/>
        </w:rPr>
        <w:t>š</w:t>
      </w:r>
      <w:r>
        <w:rPr>
          <w:rFonts w:ascii="PF Din Text Pro" w:hAnsi="PF Din Text Pro"/>
          <w:sz w:val="22"/>
          <w:szCs w:val="22"/>
          <w:lang w:val="pl-PL"/>
        </w:rPr>
        <w:t>avanje propisa iz oblasti kojima se reguliraju pojedini na</w:t>
      </w:r>
      <w:r>
        <w:rPr>
          <w:rFonts w:ascii="Calibri" w:hAnsi="Calibri" w:cs="Calibri"/>
          <w:sz w:val="22"/>
          <w:szCs w:val="22"/>
          <w:lang w:val="pl-PL"/>
        </w:rPr>
        <w:t>č</w:t>
      </w:r>
      <w:r>
        <w:rPr>
          <w:rFonts w:ascii="PF Din Text Pro" w:hAnsi="PF Din Text Pro"/>
          <w:sz w:val="22"/>
          <w:szCs w:val="22"/>
          <w:lang w:val="pl-PL"/>
        </w:rPr>
        <w:t>ini kori</w:t>
      </w:r>
      <w:r>
        <w:rPr>
          <w:rFonts w:ascii="Calibri" w:hAnsi="Calibri" w:cs="Calibri"/>
          <w:sz w:val="22"/>
          <w:szCs w:val="22"/>
          <w:lang w:val="pl-PL"/>
        </w:rPr>
        <w:t>š</w:t>
      </w:r>
      <w:r>
        <w:rPr>
          <w:rFonts w:ascii="PF Din Text Pro" w:hAnsi="PF Din Text Pro"/>
          <w:sz w:val="22"/>
          <w:szCs w:val="22"/>
          <w:lang w:val="pl-PL"/>
        </w:rPr>
        <w:t>tenja zemlji</w:t>
      </w:r>
      <w:r>
        <w:rPr>
          <w:rFonts w:ascii="Calibri" w:hAnsi="Calibri" w:cs="Calibri"/>
          <w:sz w:val="22"/>
          <w:szCs w:val="22"/>
          <w:lang w:val="pl-PL"/>
        </w:rPr>
        <w:t>š</w:t>
      </w:r>
      <w:r>
        <w:rPr>
          <w:rFonts w:ascii="PF Din Text Pro" w:hAnsi="PF Din Text Pro"/>
          <w:sz w:val="22"/>
          <w:szCs w:val="22"/>
          <w:lang w:val="pl-PL"/>
        </w:rPr>
        <w:t>ta (rudarstvo, gra</w:t>
      </w:r>
      <w:r>
        <w:rPr>
          <w:rFonts w:ascii="Calibri" w:hAnsi="Calibri" w:cs="Calibri"/>
          <w:sz w:val="22"/>
          <w:szCs w:val="22"/>
          <w:lang w:val="pl-PL"/>
        </w:rPr>
        <w:t>đ</w:t>
      </w:r>
      <w:r>
        <w:rPr>
          <w:rFonts w:ascii="PF Din Text Pro" w:hAnsi="PF Din Text Pro"/>
          <w:sz w:val="22"/>
          <w:szCs w:val="22"/>
          <w:lang w:val="pl-PL"/>
        </w:rPr>
        <w:t xml:space="preserve">enje, poljoprivreda). </w:t>
      </w:r>
      <w:r>
        <w:rPr>
          <w:rFonts w:ascii="PF Din Text Pro" w:hAnsi="PF Din Text Pro"/>
          <w:sz w:val="22"/>
          <w:szCs w:val="22"/>
        </w:rPr>
        <w:t>Planirane su sljede</w:t>
      </w:r>
      <w:r>
        <w:rPr>
          <w:rFonts w:ascii="Calibri" w:hAnsi="Calibri" w:cs="Calibri"/>
          <w:sz w:val="22"/>
          <w:szCs w:val="22"/>
        </w:rPr>
        <w:t>ć</w:t>
      </w:r>
      <w:r>
        <w:rPr>
          <w:rFonts w:ascii="PF Din Text Pro" w:hAnsi="PF Din Text Pro"/>
          <w:sz w:val="22"/>
          <w:szCs w:val="22"/>
        </w:rPr>
        <w:t xml:space="preserve">e aktivnosti za realizaciju mjere: </w:t>
      </w:r>
    </w:p>
    <w:p w14:paraId="57BDA9F0" w14:textId="77777777" w:rsidR="00921F70" w:rsidRDefault="00C730DA">
      <w:pPr>
        <w:pStyle w:val="Odlomakpopisa"/>
        <w:numPr>
          <w:ilvl w:val="0"/>
          <w:numId w:val="82"/>
        </w:numPr>
        <w:spacing w:line="276" w:lineRule="auto"/>
        <w:rPr>
          <w:rFonts w:ascii="PF Din Text Pro" w:hAnsi="PF Din Text Pro" w:cs="Times New Roman"/>
          <w:sz w:val="22"/>
          <w:szCs w:val="22"/>
        </w:rPr>
      </w:pPr>
      <w:r>
        <w:rPr>
          <w:rFonts w:ascii="PF Din Text Pro" w:hAnsi="PF Din Text Pro" w:cs="Times New Roman"/>
          <w:sz w:val="22"/>
          <w:szCs w:val="22"/>
        </w:rPr>
        <w:t>Dono</w:t>
      </w:r>
      <w:r>
        <w:rPr>
          <w:rFonts w:ascii="Calibri" w:hAnsi="Calibri" w:cs="Calibri"/>
          <w:sz w:val="22"/>
          <w:szCs w:val="22"/>
        </w:rPr>
        <w:t>š</w:t>
      </w:r>
      <w:r>
        <w:rPr>
          <w:rFonts w:ascii="PF Din Text Pro" w:hAnsi="PF Din Text Pro" w:cs="Times New Roman"/>
          <w:sz w:val="22"/>
          <w:szCs w:val="22"/>
        </w:rPr>
        <w:t>enje Zakona o za</w:t>
      </w:r>
      <w:r>
        <w:rPr>
          <w:rFonts w:ascii="Calibri" w:hAnsi="Calibri" w:cs="Calibri"/>
          <w:sz w:val="22"/>
          <w:szCs w:val="22"/>
        </w:rPr>
        <w:t>š</w:t>
      </w:r>
      <w:r>
        <w:rPr>
          <w:rFonts w:ascii="PF Din Text Pro" w:hAnsi="PF Din Text Pro" w:cs="Times New Roman"/>
          <w:sz w:val="22"/>
          <w:szCs w:val="22"/>
        </w:rPr>
        <w:t>titi zemlji</w:t>
      </w:r>
      <w:r>
        <w:rPr>
          <w:rFonts w:ascii="Calibri" w:hAnsi="Calibri" w:cs="Calibri"/>
          <w:sz w:val="22"/>
          <w:szCs w:val="22"/>
        </w:rPr>
        <w:t>š</w:t>
      </w:r>
      <w:r>
        <w:rPr>
          <w:rFonts w:ascii="PF Din Text Pro" w:hAnsi="PF Din Text Pro" w:cs="Times New Roman"/>
          <w:sz w:val="22"/>
          <w:szCs w:val="22"/>
        </w:rPr>
        <w:t xml:space="preserve">ta i podzakonskih akata; </w:t>
      </w:r>
    </w:p>
    <w:p w14:paraId="222D48B0" w14:textId="77777777" w:rsidR="00921F70" w:rsidRDefault="00C730DA">
      <w:pPr>
        <w:pStyle w:val="Odlomakpopisa"/>
        <w:numPr>
          <w:ilvl w:val="0"/>
          <w:numId w:val="82"/>
        </w:numPr>
        <w:spacing w:line="276" w:lineRule="auto"/>
        <w:rPr>
          <w:rFonts w:ascii="PF Din Text Pro" w:hAnsi="PF Din Text Pro" w:cs="Times New Roman"/>
          <w:sz w:val="22"/>
          <w:szCs w:val="22"/>
        </w:rPr>
      </w:pPr>
      <w:r>
        <w:rPr>
          <w:rFonts w:ascii="PF Din Text Pro" w:hAnsi="PF Din Text Pro" w:cs="Times New Roman"/>
          <w:sz w:val="22"/>
          <w:szCs w:val="22"/>
        </w:rPr>
        <w:t>Izrada i usvajanje Strategija odr</w:t>
      </w:r>
      <w:r>
        <w:rPr>
          <w:rFonts w:ascii="Calibri" w:hAnsi="Calibri" w:cs="Calibri"/>
          <w:sz w:val="22"/>
          <w:szCs w:val="22"/>
        </w:rPr>
        <w:t>ž</w:t>
      </w:r>
      <w:r>
        <w:rPr>
          <w:rFonts w:ascii="PF Din Text Pro" w:hAnsi="PF Din Text Pro" w:cs="Times New Roman"/>
          <w:sz w:val="22"/>
          <w:szCs w:val="22"/>
        </w:rPr>
        <w:t>ivog upravljanja zemlji</w:t>
      </w:r>
      <w:r>
        <w:rPr>
          <w:rFonts w:ascii="Calibri" w:hAnsi="Calibri" w:cs="Calibri"/>
          <w:sz w:val="22"/>
          <w:szCs w:val="22"/>
        </w:rPr>
        <w:t>š</w:t>
      </w:r>
      <w:r>
        <w:rPr>
          <w:rFonts w:ascii="PF Din Text Pro" w:hAnsi="PF Din Text Pro" w:cs="Times New Roman"/>
          <w:sz w:val="22"/>
          <w:szCs w:val="22"/>
        </w:rPr>
        <w:t xml:space="preserve">tem; </w:t>
      </w:r>
    </w:p>
    <w:p w14:paraId="3E4A3C03" w14:textId="77777777" w:rsidR="00921F70" w:rsidRDefault="00C730DA">
      <w:pPr>
        <w:pStyle w:val="Odlomakpopisa"/>
        <w:numPr>
          <w:ilvl w:val="0"/>
          <w:numId w:val="82"/>
        </w:numPr>
        <w:spacing w:line="276" w:lineRule="auto"/>
        <w:rPr>
          <w:rFonts w:ascii="PF Din Text Pro" w:hAnsi="PF Din Text Pro" w:cs="Times New Roman"/>
          <w:sz w:val="22"/>
          <w:szCs w:val="22"/>
        </w:rPr>
      </w:pPr>
      <w:r>
        <w:rPr>
          <w:rFonts w:ascii="PF Din Text Pro" w:hAnsi="PF Din Text Pro" w:cs="Times New Roman"/>
          <w:sz w:val="22"/>
          <w:szCs w:val="22"/>
        </w:rPr>
        <w:lastRenderedPageBreak/>
        <w:t>Uskla</w:t>
      </w:r>
      <w:r>
        <w:rPr>
          <w:rFonts w:ascii="Calibri" w:hAnsi="Calibri" w:cs="Calibri"/>
          <w:sz w:val="22"/>
          <w:szCs w:val="22"/>
        </w:rPr>
        <w:t>đ</w:t>
      </w:r>
      <w:r>
        <w:rPr>
          <w:rFonts w:ascii="PF Din Text Pro" w:hAnsi="PF Din Text Pro" w:cs="Times New Roman"/>
          <w:sz w:val="22"/>
          <w:szCs w:val="22"/>
        </w:rPr>
        <w:t>ivanje zakona: o ure</w:t>
      </w:r>
      <w:r>
        <w:rPr>
          <w:rFonts w:ascii="Calibri" w:hAnsi="Calibri" w:cs="Calibri"/>
          <w:sz w:val="22"/>
          <w:szCs w:val="22"/>
        </w:rPr>
        <w:t>đ</w:t>
      </w:r>
      <w:r>
        <w:rPr>
          <w:rFonts w:ascii="PF Din Text Pro" w:hAnsi="PF Din Text Pro" w:cs="Times New Roman"/>
          <w:sz w:val="22"/>
          <w:szCs w:val="22"/>
        </w:rPr>
        <w:t>enju prostora i gra</w:t>
      </w:r>
      <w:r>
        <w:rPr>
          <w:rFonts w:ascii="Calibri" w:hAnsi="Calibri" w:cs="Calibri"/>
          <w:sz w:val="22"/>
          <w:szCs w:val="22"/>
        </w:rPr>
        <w:t>đ</w:t>
      </w:r>
      <w:r>
        <w:rPr>
          <w:rFonts w:ascii="PF Din Text Pro" w:hAnsi="PF Din Text Pro" w:cs="Times New Roman"/>
          <w:sz w:val="22"/>
          <w:szCs w:val="22"/>
        </w:rPr>
        <w:t>enju Federacije BiH i kantona u Federaciji BiH, u odnosu na Zakon o poljoprivrednom zemlji</w:t>
      </w:r>
      <w:r>
        <w:rPr>
          <w:rFonts w:ascii="Calibri" w:hAnsi="Calibri" w:cs="Calibri"/>
          <w:sz w:val="22"/>
          <w:szCs w:val="22"/>
        </w:rPr>
        <w:t>š</w:t>
      </w:r>
      <w:r>
        <w:rPr>
          <w:rFonts w:ascii="PF Din Text Pro" w:hAnsi="PF Din Text Pro" w:cs="Times New Roman"/>
          <w:sz w:val="22"/>
          <w:szCs w:val="22"/>
        </w:rPr>
        <w:t>tu Federacije BiH, tj. u Zakon o ure</w:t>
      </w:r>
      <w:r>
        <w:rPr>
          <w:rFonts w:ascii="Calibri" w:hAnsi="Calibri" w:cs="Calibri"/>
          <w:sz w:val="22"/>
          <w:szCs w:val="22"/>
        </w:rPr>
        <w:t>đ</w:t>
      </w:r>
      <w:r>
        <w:rPr>
          <w:rFonts w:ascii="PF Din Text Pro" w:hAnsi="PF Din Text Pro" w:cs="Times New Roman"/>
          <w:sz w:val="22"/>
          <w:szCs w:val="22"/>
        </w:rPr>
        <w:t>enju prostora i gra</w:t>
      </w:r>
      <w:r>
        <w:rPr>
          <w:rFonts w:ascii="Calibri" w:hAnsi="Calibri" w:cs="Calibri"/>
          <w:sz w:val="22"/>
          <w:szCs w:val="22"/>
        </w:rPr>
        <w:t>đ</w:t>
      </w:r>
      <w:r>
        <w:rPr>
          <w:rFonts w:ascii="PF Din Text Pro" w:hAnsi="PF Din Text Pro" w:cs="Times New Roman"/>
          <w:sz w:val="22"/>
          <w:szCs w:val="22"/>
        </w:rPr>
        <w:t>enju Federacije BiH unijeti obavezu JLS da prije dono</w:t>
      </w:r>
      <w:r>
        <w:rPr>
          <w:rFonts w:ascii="Calibri" w:hAnsi="Calibri" w:cs="Calibri"/>
          <w:sz w:val="22"/>
          <w:szCs w:val="22"/>
        </w:rPr>
        <w:t>š</w:t>
      </w:r>
      <w:r>
        <w:rPr>
          <w:rFonts w:ascii="PF Din Text Pro" w:hAnsi="PF Din Text Pro" w:cs="Times New Roman"/>
          <w:sz w:val="22"/>
          <w:szCs w:val="22"/>
        </w:rPr>
        <w:t>enja prostornog plana imaju ura</w:t>
      </w:r>
      <w:r>
        <w:rPr>
          <w:rFonts w:ascii="Calibri" w:hAnsi="Calibri" w:cs="Calibri"/>
          <w:sz w:val="22"/>
          <w:szCs w:val="22"/>
        </w:rPr>
        <w:t>đ</w:t>
      </w:r>
      <w:r>
        <w:rPr>
          <w:rFonts w:ascii="PF Din Text Pro" w:hAnsi="PF Din Text Pro" w:cs="Times New Roman"/>
          <w:sz w:val="22"/>
          <w:szCs w:val="22"/>
        </w:rPr>
        <w:t>enu Osnovu za</w:t>
      </w:r>
      <w:r>
        <w:rPr>
          <w:rFonts w:ascii="Calibri" w:hAnsi="Calibri" w:cs="Calibri"/>
          <w:sz w:val="22"/>
          <w:szCs w:val="22"/>
        </w:rPr>
        <w:t>š</w:t>
      </w:r>
      <w:r>
        <w:rPr>
          <w:rFonts w:ascii="PF Din Text Pro" w:hAnsi="PF Din Text Pro" w:cs="Times New Roman"/>
          <w:sz w:val="22"/>
          <w:szCs w:val="22"/>
        </w:rPr>
        <w:t>tite, ure</w:t>
      </w:r>
      <w:r>
        <w:rPr>
          <w:rFonts w:ascii="Calibri" w:hAnsi="Calibri" w:cs="Calibri"/>
          <w:sz w:val="22"/>
          <w:szCs w:val="22"/>
        </w:rPr>
        <w:t>đ</w:t>
      </w:r>
      <w:r>
        <w:rPr>
          <w:rFonts w:ascii="PF Din Text Pro" w:hAnsi="PF Din Text Pro" w:cs="Times New Roman"/>
          <w:sz w:val="22"/>
          <w:szCs w:val="22"/>
        </w:rPr>
        <w:t>enja i kori</w:t>
      </w:r>
      <w:r>
        <w:rPr>
          <w:rFonts w:ascii="Calibri" w:hAnsi="Calibri" w:cs="Calibri"/>
          <w:sz w:val="22"/>
          <w:szCs w:val="22"/>
        </w:rPr>
        <w:t>š</w:t>
      </w:r>
      <w:r>
        <w:rPr>
          <w:rFonts w:ascii="PF Din Text Pro" w:hAnsi="PF Din Text Pro" w:cs="Times New Roman"/>
          <w:sz w:val="22"/>
          <w:szCs w:val="22"/>
        </w:rPr>
        <w:t>tenja poljoprivrednog zemlji</w:t>
      </w:r>
      <w:r>
        <w:rPr>
          <w:rFonts w:ascii="Calibri" w:hAnsi="Calibri" w:cs="Calibri"/>
          <w:sz w:val="22"/>
          <w:szCs w:val="22"/>
        </w:rPr>
        <w:t>š</w:t>
      </w:r>
      <w:r>
        <w:rPr>
          <w:rFonts w:ascii="PF Din Text Pro" w:hAnsi="PF Din Text Pro" w:cs="Times New Roman"/>
          <w:sz w:val="22"/>
          <w:szCs w:val="22"/>
        </w:rPr>
        <w:t xml:space="preserve">ta; </w:t>
      </w:r>
    </w:p>
    <w:p w14:paraId="5F2951EF" w14:textId="77777777" w:rsidR="00921F70" w:rsidRDefault="00C730DA">
      <w:pPr>
        <w:pStyle w:val="Odlomakpopisa"/>
        <w:numPr>
          <w:ilvl w:val="0"/>
          <w:numId w:val="82"/>
        </w:numPr>
        <w:spacing w:line="276" w:lineRule="auto"/>
        <w:rPr>
          <w:rFonts w:ascii="PF Din Text Pro" w:hAnsi="PF Din Text Pro" w:cs="Times New Roman"/>
          <w:sz w:val="22"/>
          <w:szCs w:val="22"/>
        </w:rPr>
      </w:pPr>
      <w:r>
        <w:rPr>
          <w:rFonts w:ascii="PF Din Text Pro" w:hAnsi="PF Din Text Pro" w:cs="Times New Roman"/>
          <w:sz w:val="22"/>
          <w:szCs w:val="22"/>
        </w:rPr>
        <w:t>Dopuna Zakona o rudarstvu Federacije BiH u odnosu na sanaciju rudarskih povr</w:t>
      </w:r>
      <w:r>
        <w:rPr>
          <w:rFonts w:ascii="Calibri" w:hAnsi="Calibri" w:cs="Calibri"/>
          <w:sz w:val="22"/>
          <w:szCs w:val="22"/>
        </w:rPr>
        <w:t>š</w:t>
      </w:r>
      <w:r>
        <w:rPr>
          <w:rFonts w:ascii="PF Din Text Pro" w:hAnsi="PF Din Text Pro" w:cs="Times New Roman"/>
          <w:sz w:val="22"/>
          <w:szCs w:val="22"/>
        </w:rPr>
        <w:t>ina, pro</w:t>
      </w:r>
      <w:r>
        <w:rPr>
          <w:rFonts w:ascii="Calibri" w:hAnsi="Calibri" w:cs="Calibri"/>
          <w:sz w:val="22"/>
          <w:szCs w:val="22"/>
        </w:rPr>
        <w:t>š</w:t>
      </w:r>
      <w:r>
        <w:rPr>
          <w:rFonts w:ascii="PF Din Text Pro" w:hAnsi="PF Din Text Pro" w:cs="Times New Roman"/>
          <w:sz w:val="22"/>
          <w:szCs w:val="22"/>
        </w:rPr>
        <w:t>irivanjem opcija sanacije koja podrazumijevaju i prenamjenu, te u odnosu na finansijsku odgovornost i garancije za sanaciju napu</w:t>
      </w:r>
      <w:r>
        <w:rPr>
          <w:rFonts w:ascii="Calibri" w:hAnsi="Calibri" w:cs="Calibri"/>
          <w:sz w:val="22"/>
          <w:szCs w:val="22"/>
        </w:rPr>
        <w:t>š</w:t>
      </w:r>
      <w:r>
        <w:rPr>
          <w:rFonts w:ascii="PF Din Text Pro" w:hAnsi="PF Din Text Pro" w:cs="Times New Roman"/>
          <w:sz w:val="22"/>
          <w:szCs w:val="22"/>
        </w:rPr>
        <w:t>tenih rudarskih povr</w:t>
      </w:r>
      <w:r>
        <w:rPr>
          <w:rFonts w:ascii="Calibri" w:hAnsi="Calibri" w:cs="Calibri"/>
          <w:sz w:val="22"/>
          <w:szCs w:val="22"/>
        </w:rPr>
        <w:t>š</w:t>
      </w:r>
      <w:r>
        <w:rPr>
          <w:rFonts w:ascii="PF Din Text Pro" w:hAnsi="PF Din Text Pro" w:cs="Times New Roman"/>
          <w:sz w:val="22"/>
          <w:szCs w:val="22"/>
        </w:rPr>
        <w:t xml:space="preserve">ina. </w:t>
      </w:r>
    </w:p>
    <w:p w14:paraId="6443C439"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Uspostava monitoringa zemlji</w:t>
      </w:r>
      <w:r>
        <w:rPr>
          <w:rFonts w:ascii="Calibri" w:hAnsi="Calibri" w:cs="Calibri"/>
          <w:b/>
          <w:sz w:val="22"/>
          <w:szCs w:val="22"/>
          <w:lang w:val="bs-Latn-BA"/>
        </w:rPr>
        <w:t>š</w:t>
      </w:r>
      <w:r>
        <w:rPr>
          <w:rFonts w:ascii="PF Din Text Pro" w:hAnsi="PF Din Text Pro"/>
          <w:b/>
          <w:sz w:val="22"/>
          <w:szCs w:val="22"/>
          <w:lang w:val="bs-Latn-BA"/>
        </w:rPr>
        <w:t>ta</w:t>
      </w:r>
    </w:p>
    <w:p w14:paraId="16CBB64C" w14:textId="77777777" w:rsidR="00921F70" w:rsidRDefault="00C730DA">
      <w:pPr>
        <w:rPr>
          <w:rFonts w:ascii="PF Din Text Pro" w:hAnsi="PF Din Text Pro"/>
          <w:sz w:val="22"/>
          <w:szCs w:val="22"/>
        </w:rPr>
      </w:pPr>
      <w:r>
        <w:rPr>
          <w:rFonts w:ascii="PF Din Text Pro" w:hAnsi="PF Din Text Pro"/>
          <w:sz w:val="22"/>
          <w:szCs w:val="22"/>
          <w:lang w:val="bs-Latn-BA"/>
        </w:rPr>
        <w:t>Mjera ima za cilj unaprijediti i nadograditi postoje</w:t>
      </w:r>
      <w:r>
        <w:rPr>
          <w:rFonts w:ascii="Calibri" w:hAnsi="Calibri" w:cs="Calibri"/>
          <w:sz w:val="22"/>
          <w:szCs w:val="22"/>
          <w:lang w:val="bs-Latn-BA"/>
        </w:rPr>
        <w:t>ć</w:t>
      </w:r>
      <w:r>
        <w:rPr>
          <w:rFonts w:ascii="PF Din Text Pro" w:hAnsi="PF Din Text Pro"/>
          <w:sz w:val="22"/>
          <w:szCs w:val="22"/>
          <w:lang w:val="bs-Latn-BA"/>
        </w:rPr>
        <w:t>i monitoring kvaliteta minitoringom svih tipova zemlji</w:t>
      </w:r>
      <w:r>
        <w:rPr>
          <w:rFonts w:ascii="Calibri" w:hAnsi="Calibri" w:cs="Calibri"/>
          <w:sz w:val="22"/>
          <w:szCs w:val="22"/>
          <w:lang w:val="bs-Latn-BA"/>
        </w:rPr>
        <w:t>š</w:t>
      </w:r>
      <w:r>
        <w:rPr>
          <w:rFonts w:ascii="PF Din Text Pro" w:hAnsi="PF Din Text Pro"/>
          <w:sz w:val="22"/>
          <w:szCs w:val="22"/>
          <w:lang w:val="bs-Latn-BA"/>
        </w:rPr>
        <w:t xml:space="preserve">ta. </w:t>
      </w:r>
      <w:r>
        <w:rPr>
          <w:rFonts w:ascii="PF Din Text Pro" w:hAnsi="PF Din Text Pro"/>
          <w:sz w:val="22"/>
          <w:szCs w:val="22"/>
        </w:rPr>
        <w:t>Mjera podrazumijeva sljede</w:t>
      </w:r>
      <w:r>
        <w:rPr>
          <w:rFonts w:ascii="Calibri" w:hAnsi="Calibri" w:cs="Calibri"/>
          <w:sz w:val="22"/>
          <w:szCs w:val="22"/>
        </w:rPr>
        <w:t>ć</w:t>
      </w:r>
      <w:r>
        <w:rPr>
          <w:rFonts w:ascii="PF Din Text Pro" w:hAnsi="PF Din Text Pro"/>
          <w:sz w:val="22"/>
          <w:szCs w:val="22"/>
        </w:rPr>
        <w:t>e aktivnosti:</w:t>
      </w:r>
    </w:p>
    <w:p w14:paraId="201D3131" w14:textId="77777777" w:rsidR="00921F70" w:rsidRDefault="00C730DA">
      <w:pPr>
        <w:pStyle w:val="Odlomakpopisa"/>
        <w:numPr>
          <w:ilvl w:val="0"/>
          <w:numId w:val="83"/>
        </w:numPr>
        <w:spacing w:line="276" w:lineRule="auto"/>
        <w:rPr>
          <w:rFonts w:ascii="PF Din Text Pro" w:hAnsi="PF Din Text Pro" w:cs="Times New Roman"/>
          <w:sz w:val="22"/>
          <w:szCs w:val="22"/>
        </w:rPr>
      </w:pPr>
      <w:r>
        <w:rPr>
          <w:rFonts w:ascii="PF Din Text Pro" w:hAnsi="PF Din Text Pro" w:cs="Times New Roman"/>
          <w:sz w:val="22"/>
          <w:szCs w:val="22"/>
        </w:rPr>
        <w:t>Izrada, usagla</w:t>
      </w:r>
      <w:r>
        <w:rPr>
          <w:rFonts w:ascii="Calibri" w:hAnsi="Calibri" w:cs="Calibri"/>
          <w:sz w:val="22"/>
          <w:szCs w:val="22"/>
        </w:rPr>
        <w:t>š</w:t>
      </w:r>
      <w:r>
        <w:rPr>
          <w:rFonts w:ascii="PF Din Text Pro" w:hAnsi="PF Din Text Pro" w:cs="Times New Roman"/>
          <w:sz w:val="22"/>
          <w:szCs w:val="22"/>
        </w:rPr>
        <w:t>avanje i usvajanje metode mjerenja i pokazatelja za odr</w:t>
      </w:r>
      <w:r>
        <w:rPr>
          <w:rFonts w:ascii="Calibri" w:hAnsi="Calibri" w:cs="Calibri"/>
          <w:sz w:val="22"/>
          <w:szCs w:val="22"/>
        </w:rPr>
        <w:t>ž</w:t>
      </w:r>
      <w:r>
        <w:rPr>
          <w:rFonts w:ascii="PF Din Text Pro" w:hAnsi="PF Din Text Pro" w:cs="Times New Roman"/>
          <w:sz w:val="22"/>
          <w:szCs w:val="22"/>
        </w:rPr>
        <w:t>ivo upravljanje i za</w:t>
      </w:r>
      <w:r>
        <w:rPr>
          <w:rFonts w:ascii="Calibri" w:hAnsi="Calibri" w:cs="Calibri"/>
          <w:sz w:val="22"/>
          <w:szCs w:val="22"/>
        </w:rPr>
        <w:t>š</w:t>
      </w:r>
      <w:r>
        <w:rPr>
          <w:rFonts w:ascii="PF Din Text Pro" w:hAnsi="PF Din Text Pro" w:cs="Times New Roman"/>
          <w:sz w:val="22"/>
          <w:szCs w:val="22"/>
        </w:rPr>
        <w:t>titu zemlji</w:t>
      </w:r>
      <w:r>
        <w:rPr>
          <w:rFonts w:ascii="Calibri" w:hAnsi="Calibri" w:cs="Calibri"/>
          <w:sz w:val="22"/>
          <w:szCs w:val="22"/>
        </w:rPr>
        <w:t>š</w:t>
      </w:r>
      <w:r>
        <w:rPr>
          <w:rFonts w:ascii="PF Din Text Pro" w:hAnsi="PF Din Text Pro" w:cs="Times New Roman"/>
          <w:sz w:val="22"/>
          <w:szCs w:val="22"/>
        </w:rPr>
        <w:t>nih resursa;</w:t>
      </w:r>
    </w:p>
    <w:p w14:paraId="1AF4E564" w14:textId="77777777" w:rsidR="00921F70" w:rsidRDefault="00C730DA">
      <w:pPr>
        <w:pStyle w:val="Odlomakpopisa"/>
        <w:numPr>
          <w:ilvl w:val="0"/>
          <w:numId w:val="83"/>
        </w:numPr>
        <w:spacing w:line="276" w:lineRule="auto"/>
        <w:rPr>
          <w:rFonts w:ascii="PF Din Text Pro" w:hAnsi="PF Din Text Pro" w:cs="Times New Roman"/>
          <w:sz w:val="22"/>
          <w:szCs w:val="22"/>
        </w:rPr>
      </w:pPr>
      <w:r>
        <w:rPr>
          <w:rFonts w:ascii="PF Din Text Pro" w:hAnsi="PF Din Text Pro" w:cs="Times New Roman"/>
          <w:sz w:val="22"/>
          <w:szCs w:val="22"/>
        </w:rPr>
        <w:t>Usvajanje plana monitoringa zemlji</w:t>
      </w:r>
      <w:r>
        <w:rPr>
          <w:rFonts w:ascii="Calibri" w:hAnsi="Calibri" w:cs="Calibri"/>
          <w:sz w:val="22"/>
          <w:szCs w:val="22"/>
        </w:rPr>
        <w:t>š</w:t>
      </w:r>
      <w:r>
        <w:rPr>
          <w:rFonts w:ascii="PF Din Text Pro" w:hAnsi="PF Din Text Pro" w:cs="Times New Roman"/>
          <w:sz w:val="22"/>
          <w:szCs w:val="22"/>
        </w:rPr>
        <w:t>ta;</w:t>
      </w:r>
    </w:p>
    <w:p w14:paraId="4010F6D5" w14:textId="77777777" w:rsidR="00921F70" w:rsidRDefault="00C730DA">
      <w:pPr>
        <w:pStyle w:val="Odlomakpopisa"/>
        <w:numPr>
          <w:ilvl w:val="0"/>
          <w:numId w:val="83"/>
        </w:numPr>
        <w:spacing w:line="276" w:lineRule="auto"/>
        <w:rPr>
          <w:rFonts w:ascii="PF Din Text Pro" w:hAnsi="PF Din Text Pro" w:cs="Times New Roman"/>
          <w:sz w:val="22"/>
          <w:szCs w:val="22"/>
        </w:rPr>
      </w:pPr>
      <w:r>
        <w:rPr>
          <w:rFonts w:ascii="PF Din Text Pro" w:hAnsi="PF Din Text Pro" w:cs="Times New Roman"/>
          <w:sz w:val="22"/>
          <w:szCs w:val="22"/>
        </w:rPr>
        <w:t>Uspostavljanje mre</w:t>
      </w:r>
      <w:r>
        <w:rPr>
          <w:rFonts w:ascii="Calibri" w:hAnsi="Calibri" w:cs="Calibri"/>
          <w:sz w:val="22"/>
          <w:szCs w:val="22"/>
        </w:rPr>
        <w:t>ž</w:t>
      </w:r>
      <w:r>
        <w:rPr>
          <w:rFonts w:ascii="PF Din Text Pro" w:hAnsi="PF Din Text Pro" w:cs="Times New Roman"/>
          <w:sz w:val="22"/>
          <w:szCs w:val="22"/>
        </w:rPr>
        <w:t>e monitoring mjesta i vr</w:t>
      </w:r>
      <w:r>
        <w:rPr>
          <w:rFonts w:ascii="Calibri" w:hAnsi="Calibri" w:cs="Calibri"/>
          <w:sz w:val="22"/>
          <w:szCs w:val="22"/>
        </w:rPr>
        <w:t>š</w:t>
      </w:r>
      <w:r>
        <w:rPr>
          <w:rFonts w:ascii="PF Din Text Pro" w:hAnsi="PF Din Text Pro" w:cs="Times New Roman"/>
          <w:sz w:val="22"/>
          <w:szCs w:val="22"/>
        </w:rPr>
        <w:t>enje monitoringa.</w:t>
      </w:r>
    </w:p>
    <w:p w14:paraId="65DA2A7C"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Utvr</w:t>
      </w:r>
      <w:r>
        <w:rPr>
          <w:rFonts w:ascii="Calibri" w:hAnsi="Calibri" w:cs="Calibri"/>
          <w:b/>
          <w:sz w:val="22"/>
          <w:szCs w:val="22"/>
          <w:lang w:val="bs-Latn-BA"/>
        </w:rPr>
        <w:t>đ</w:t>
      </w:r>
      <w:r>
        <w:rPr>
          <w:rFonts w:ascii="PF Din Text Pro" w:hAnsi="PF Din Text Pro"/>
          <w:b/>
          <w:sz w:val="22"/>
          <w:szCs w:val="22"/>
          <w:lang w:val="bs-Latn-BA"/>
        </w:rPr>
        <w:t>ivanje degradiranih podru</w:t>
      </w:r>
      <w:r>
        <w:rPr>
          <w:rFonts w:ascii="Calibri" w:hAnsi="Calibri" w:cs="Calibri"/>
          <w:b/>
          <w:sz w:val="22"/>
          <w:szCs w:val="22"/>
          <w:lang w:val="bs-Latn-BA"/>
        </w:rPr>
        <w:t>č</w:t>
      </w:r>
      <w:r>
        <w:rPr>
          <w:rFonts w:ascii="PF Din Text Pro" w:hAnsi="PF Din Text Pro"/>
          <w:b/>
          <w:sz w:val="22"/>
          <w:szCs w:val="22"/>
          <w:lang w:val="bs-Latn-BA"/>
        </w:rPr>
        <w:t>ja i sanacija ovih povr</w:t>
      </w:r>
      <w:r>
        <w:rPr>
          <w:rFonts w:ascii="Calibri" w:hAnsi="Calibri" w:cs="Calibri"/>
          <w:b/>
          <w:sz w:val="22"/>
          <w:szCs w:val="22"/>
          <w:lang w:val="bs-Latn-BA"/>
        </w:rPr>
        <w:t>š</w:t>
      </w:r>
      <w:r>
        <w:rPr>
          <w:rFonts w:ascii="PF Din Text Pro" w:hAnsi="PF Din Text Pro"/>
          <w:b/>
          <w:sz w:val="22"/>
          <w:szCs w:val="22"/>
          <w:lang w:val="bs-Latn-BA"/>
        </w:rPr>
        <w:t>ina</w:t>
      </w:r>
    </w:p>
    <w:p w14:paraId="7D9CC078" w14:textId="77777777" w:rsidR="00921F70" w:rsidRDefault="00C730DA">
      <w:pPr>
        <w:rPr>
          <w:rFonts w:ascii="PF Din Text Pro" w:hAnsi="PF Din Text Pro"/>
          <w:sz w:val="22"/>
          <w:szCs w:val="22"/>
        </w:rPr>
      </w:pPr>
      <w:r>
        <w:rPr>
          <w:rFonts w:ascii="PF Din Text Pro" w:hAnsi="PF Din Text Pro"/>
          <w:sz w:val="22"/>
          <w:szCs w:val="22"/>
          <w:lang w:val="bs-Latn-BA"/>
        </w:rPr>
        <w:t>Cilj mjere je smanjiti povr</w:t>
      </w:r>
      <w:r>
        <w:rPr>
          <w:rFonts w:ascii="Calibri" w:hAnsi="Calibri" w:cs="Calibri"/>
          <w:sz w:val="22"/>
          <w:szCs w:val="22"/>
          <w:lang w:val="bs-Latn-BA"/>
        </w:rPr>
        <w:t>š</w:t>
      </w:r>
      <w:r>
        <w:rPr>
          <w:rFonts w:ascii="PF Din Text Pro" w:hAnsi="PF Din Text Pro"/>
          <w:sz w:val="22"/>
          <w:szCs w:val="22"/>
          <w:lang w:val="bs-Latn-BA"/>
        </w:rPr>
        <w:t>inu degradiranog zemlji</w:t>
      </w:r>
      <w:r>
        <w:rPr>
          <w:rFonts w:ascii="Calibri" w:hAnsi="Calibri" w:cs="Calibri"/>
          <w:sz w:val="22"/>
          <w:szCs w:val="22"/>
          <w:lang w:val="bs-Latn-BA"/>
        </w:rPr>
        <w:t>š</w:t>
      </w:r>
      <w:r>
        <w:rPr>
          <w:rFonts w:ascii="PF Din Text Pro" w:hAnsi="PF Din Text Pro"/>
          <w:sz w:val="22"/>
          <w:szCs w:val="22"/>
          <w:lang w:val="bs-Latn-BA"/>
        </w:rPr>
        <w:t xml:space="preserve">ta. </w:t>
      </w:r>
      <w:r>
        <w:rPr>
          <w:rFonts w:ascii="PF Din Text Pro" w:hAnsi="PF Din Text Pro"/>
          <w:sz w:val="22"/>
          <w:szCs w:val="22"/>
        </w:rPr>
        <w:t>Mjera obuhvata sljede</w:t>
      </w:r>
      <w:r>
        <w:rPr>
          <w:rFonts w:ascii="Calibri" w:hAnsi="Calibri" w:cs="Calibri"/>
          <w:sz w:val="22"/>
          <w:szCs w:val="22"/>
        </w:rPr>
        <w:t>ć</w:t>
      </w:r>
      <w:r>
        <w:rPr>
          <w:rFonts w:ascii="PF Din Text Pro" w:hAnsi="PF Din Text Pro"/>
          <w:sz w:val="22"/>
          <w:szCs w:val="22"/>
        </w:rPr>
        <w:t>e aktivnosti:</w:t>
      </w:r>
    </w:p>
    <w:p w14:paraId="0190AB3E" w14:textId="77777777" w:rsidR="00921F70" w:rsidRDefault="00C730DA">
      <w:pPr>
        <w:pStyle w:val="Odlomakpopisa"/>
        <w:numPr>
          <w:ilvl w:val="0"/>
          <w:numId w:val="62"/>
        </w:numPr>
        <w:spacing w:line="276" w:lineRule="auto"/>
        <w:rPr>
          <w:rFonts w:ascii="PF Din Text Pro" w:hAnsi="PF Din Text Pro" w:cs="Times New Roman"/>
          <w:sz w:val="22"/>
          <w:szCs w:val="22"/>
        </w:rPr>
      </w:pPr>
      <w:r>
        <w:rPr>
          <w:rFonts w:ascii="PF Din Text Pro" w:hAnsi="PF Din Text Pro" w:cs="Times New Roman"/>
          <w:sz w:val="22"/>
          <w:szCs w:val="22"/>
        </w:rPr>
        <w:t>Uspostavljanje katastra degradiranih povr</w:t>
      </w:r>
      <w:r>
        <w:rPr>
          <w:rFonts w:ascii="Calibri" w:hAnsi="Calibri" w:cs="Calibri"/>
          <w:sz w:val="22"/>
          <w:szCs w:val="22"/>
        </w:rPr>
        <w:t>š</w:t>
      </w:r>
      <w:r>
        <w:rPr>
          <w:rFonts w:ascii="PF Din Text Pro" w:hAnsi="PF Din Text Pro" w:cs="Times New Roman"/>
          <w:sz w:val="22"/>
          <w:szCs w:val="22"/>
        </w:rPr>
        <w:t>ina;</w:t>
      </w:r>
    </w:p>
    <w:p w14:paraId="26060F84" w14:textId="77777777" w:rsidR="00921F70" w:rsidRDefault="00C730DA">
      <w:pPr>
        <w:pStyle w:val="Odlomakpopisa"/>
        <w:numPr>
          <w:ilvl w:val="0"/>
          <w:numId w:val="62"/>
        </w:numPr>
        <w:spacing w:line="276" w:lineRule="auto"/>
        <w:rPr>
          <w:rFonts w:ascii="PF Din Text Pro" w:hAnsi="PF Din Text Pro" w:cs="Times New Roman"/>
          <w:sz w:val="22"/>
          <w:szCs w:val="22"/>
        </w:rPr>
      </w:pPr>
      <w:r>
        <w:rPr>
          <w:rFonts w:ascii="PF Din Text Pro" w:hAnsi="PF Din Text Pro" w:cs="Times New Roman"/>
          <w:sz w:val="22"/>
          <w:szCs w:val="22"/>
        </w:rPr>
        <w:t>Izrada akcijskog programa sanacije degradiranih povr</w:t>
      </w:r>
      <w:r>
        <w:rPr>
          <w:rFonts w:ascii="Calibri" w:hAnsi="Calibri" w:cs="Calibri"/>
          <w:sz w:val="22"/>
          <w:szCs w:val="22"/>
        </w:rPr>
        <w:t>š</w:t>
      </w:r>
      <w:r>
        <w:rPr>
          <w:rFonts w:ascii="PF Din Text Pro" w:hAnsi="PF Din Text Pro" w:cs="Times New Roman"/>
          <w:sz w:val="22"/>
          <w:szCs w:val="22"/>
        </w:rPr>
        <w:t>ina koji obuhvata procedure i metode sanacije degradiranih povr</w:t>
      </w:r>
      <w:r>
        <w:rPr>
          <w:rFonts w:ascii="Calibri" w:hAnsi="Calibri" w:cs="Calibri"/>
          <w:sz w:val="22"/>
          <w:szCs w:val="22"/>
        </w:rPr>
        <w:t>š</w:t>
      </w:r>
      <w:r>
        <w:rPr>
          <w:rFonts w:ascii="PF Din Text Pro" w:hAnsi="PF Din Text Pro" w:cs="Times New Roman"/>
          <w:sz w:val="22"/>
          <w:szCs w:val="22"/>
        </w:rPr>
        <w:t>ina, kriterije za prioritetizaciju izbora lokacija za sanaciju na bazi okoli</w:t>
      </w:r>
      <w:r>
        <w:rPr>
          <w:rFonts w:ascii="Calibri" w:hAnsi="Calibri" w:cs="Calibri"/>
          <w:sz w:val="22"/>
          <w:szCs w:val="22"/>
        </w:rPr>
        <w:t>š</w:t>
      </w:r>
      <w:r>
        <w:rPr>
          <w:rFonts w:ascii="PF Din Text Pro" w:hAnsi="PF Din Text Pro" w:cs="Times New Roman"/>
          <w:sz w:val="22"/>
          <w:szCs w:val="22"/>
        </w:rPr>
        <w:t>nih i socijalnih kriterija (broj ugro</w:t>
      </w:r>
      <w:r>
        <w:rPr>
          <w:rFonts w:ascii="Calibri" w:hAnsi="Calibri" w:cs="Calibri"/>
          <w:sz w:val="22"/>
          <w:szCs w:val="22"/>
        </w:rPr>
        <w:t>ž</w:t>
      </w:r>
      <w:r>
        <w:rPr>
          <w:rFonts w:ascii="PF Din Text Pro" w:hAnsi="PF Din Text Pro" w:cs="Times New Roman"/>
          <w:sz w:val="22"/>
          <w:szCs w:val="22"/>
        </w:rPr>
        <w:t xml:space="preserve">enih ljudi, </w:t>
      </w:r>
      <w:r>
        <w:rPr>
          <w:rFonts w:ascii="Calibri" w:hAnsi="Calibri" w:cs="Calibri"/>
          <w:sz w:val="22"/>
          <w:szCs w:val="22"/>
        </w:rPr>
        <w:t>ž</w:t>
      </w:r>
      <w:r>
        <w:rPr>
          <w:rFonts w:ascii="PF Din Text Pro" w:hAnsi="PF Din Text Pro" w:cs="Times New Roman"/>
          <w:sz w:val="22"/>
          <w:szCs w:val="22"/>
        </w:rPr>
        <w:t>ena i djece, siroma</w:t>
      </w:r>
      <w:r>
        <w:rPr>
          <w:rFonts w:ascii="Calibri" w:hAnsi="Calibri" w:cs="Calibri"/>
          <w:sz w:val="22"/>
          <w:szCs w:val="22"/>
        </w:rPr>
        <w:t>š</w:t>
      </w:r>
      <w:r>
        <w:rPr>
          <w:rFonts w:ascii="PF Din Text Pro" w:hAnsi="PF Din Text Pro" w:cs="Times New Roman"/>
          <w:sz w:val="22"/>
          <w:szCs w:val="22"/>
        </w:rPr>
        <w:t>nih...);</w:t>
      </w:r>
    </w:p>
    <w:p w14:paraId="318E3B20" w14:textId="77777777" w:rsidR="00921F70" w:rsidRDefault="00921F70">
      <w:pPr>
        <w:pStyle w:val="Odlomakpopisa"/>
        <w:spacing w:line="276" w:lineRule="auto"/>
        <w:rPr>
          <w:rFonts w:ascii="PF Din Text Pro" w:hAnsi="PF Din Text Pro" w:cs="Times New Roman"/>
          <w:sz w:val="22"/>
          <w:szCs w:val="22"/>
        </w:rPr>
      </w:pPr>
    </w:p>
    <w:p w14:paraId="7204A449" w14:textId="77777777" w:rsidR="00921F70" w:rsidRDefault="00C730DA">
      <w:pPr>
        <w:rPr>
          <w:rFonts w:ascii="PF Din Text Pro" w:hAnsi="PF Din Text Pro"/>
          <w:b/>
          <w:sz w:val="22"/>
          <w:szCs w:val="22"/>
          <w:lang w:val="bs-Latn-BA"/>
        </w:rPr>
      </w:pPr>
      <w:r>
        <w:rPr>
          <w:rFonts w:ascii="PF Din Text Pro" w:hAnsi="PF Din Text Pro"/>
          <w:b/>
          <w:sz w:val="22"/>
          <w:szCs w:val="22"/>
          <w:lang w:val="bs-Latn-BA"/>
        </w:rPr>
        <w:t>Sprje</w:t>
      </w:r>
      <w:r>
        <w:rPr>
          <w:rFonts w:ascii="Calibri" w:hAnsi="Calibri" w:cs="Calibri"/>
          <w:b/>
          <w:sz w:val="22"/>
          <w:szCs w:val="22"/>
          <w:lang w:val="bs-Latn-BA"/>
        </w:rPr>
        <w:t>č</w:t>
      </w:r>
      <w:r>
        <w:rPr>
          <w:rFonts w:ascii="PF Din Text Pro" w:hAnsi="PF Din Text Pro"/>
          <w:b/>
          <w:sz w:val="22"/>
          <w:szCs w:val="22"/>
          <w:lang w:val="bs-Latn-BA"/>
        </w:rPr>
        <w:t>avanje degradacije zemlji</w:t>
      </w:r>
      <w:r>
        <w:rPr>
          <w:rFonts w:ascii="Calibri" w:hAnsi="Calibri" w:cs="Calibri"/>
          <w:b/>
          <w:sz w:val="22"/>
          <w:szCs w:val="22"/>
          <w:lang w:val="bs-Latn-BA"/>
        </w:rPr>
        <w:t>š</w:t>
      </w:r>
      <w:r>
        <w:rPr>
          <w:rFonts w:ascii="PF Din Text Pro" w:hAnsi="PF Din Text Pro"/>
          <w:b/>
          <w:sz w:val="22"/>
          <w:szCs w:val="22"/>
          <w:lang w:val="bs-Latn-BA"/>
        </w:rPr>
        <w:t>ta neplanskom gradnjom</w:t>
      </w:r>
    </w:p>
    <w:p w14:paraId="371F7B6E" w14:textId="77777777" w:rsidR="00921F70" w:rsidRDefault="00C730DA">
      <w:pPr>
        <w:rPr>
          <w:rFonts w:ascii="PF Din Text Pro" w:hAnsi="PF Din Text Pro"/>
          <w:sz w:val="22"/>
          <w:szCs w:val="22"/>
        </w:rPr>
      </w:pPr>
      <w:r>
        <w:rPr>
          <w:rFonts w:ascii="PF Din Text Pro" w:hAnsi="PF Din Text Pro"/>
          <w:sz w:val="22"/>
          <w:szCs w:val="22"/>
          <w:lang w:val="bs-Latn-BA"/>
        </w:rPr>
        <w:t>Cilj mjere je sprije</w:t>
      </w:r>
      <w:r>
        <w:rPr>
          <w:rFonts w:ascii="Calibri" w:hAnsi="Calibri" w:cs="Calibri"/>
          <w:sz w:val="22"/>
          <w:szCs w:val="22"/>
          <w:lang w:val="bs-Latn-BA"/>
        </w:rPr>
        <w:t>č</w:t>
      </w:r>
      <w:r>
        <w:rPr>
          <w:rFonts w:ascii="PF Din Text Pro" w:hAnsi="PF Din Text Pro"/>
          <w:sz w:val="22"/>
          <w:szCs w:val="22"/>
          <w:lang w:val="bs-Latn-BA"/>
        </w:rPr>
        <w:t>iti daljnju degradaciju zemlji</w:t>
      </w:r>
      <w:r>
        <w:rPr>
          <w:rFonts w:ascii="Calibri" w:hAnsi="Calibri" w:cs="Calibri"/>
          <w:sz w:val="22"/>
          <w:szCs w:val="22"/>
          <w:lang w:val="bs-Latn-BA"/>
        </w:rPr>
        <w:t>š</w:t>
      </w:r>
      <w:r>
        <w:rPr>
          <w:rFonts w:ascii="PF Din Text Pro" w:hAnsi="PF Din Text Pro"/>
          <w:sz w:val="22"/>
          <w:szCs w:val="22"/>
          <w:lang w:val="bs-Latn-BA"/>
        </w:rPr>
        <w:t xml:space="preserve">ta nelegalnom gradnjom. </w:t>
      </w:r>
      <w:r>
        <w:rPr>
          <w:rFonts w:ascii="PF Din Text Pro" w:hAnsi="PF Din Text Pro"/>
          <w:sz w:val="22"/>
          <w:szCs w:val="22"/>
        </w:rPr>
        <w:t>Mjera obuhvata sljede</w:t>
      </w:r>
      <w:r>
        <w:rPr>
          <w:rFonts w:ascii="Calibri" w:hAnsi="Calibri" w:cs="Calibri"/>
          <w:sz w:val="22"/>
          <w:szCs w:val="22"/>
        </w:rPr>
        <w:t>ć</w:t>
      </w:r>
      <w:r>
        <w:rPr>
          <w:rFonts w:ascii="PF Din Text Pro" w:hAnsi="PF Din Text Pro"/>
          <w:sz w:val="22"/>
          <w:szCs w:val="22"/>
        </w:rPr>
        <w:t>e aktivnosti:</w:t>
      </w:r>
    </w:p>
    <w:p w14:paraId="4DCF0EFD" w14:textId="77777777" w:rsidR="00921F70" w:rsidRDefault="00C730DA">
      <w:pPr>
        <w:pStyle w:val="Odlomakpopisa"/>
        <w:numPr>
          <w:ilvl w:val="0"/>
          <w:numId w:val="84"/>
        </w:numPr>
        <w:spacing w:line="276" w:lineRule="auto"/>
        <w:rPr>
          <w:rFonts w:ascii="PF Din Text Pro" w:hAnsi="PF Din Text Pro" w:cs="Times New Roman"/>
          <w:sz w:val="22"/>
          <w:szCs w:val="22"/>
        </w:rPr>
      </w:pPr>
      <w:r>
        <w:rPr>
          <w:rFonts w:ascii="PF Din Text Pro" w:hAnsi="PF Din Text Pro" w:cs="Times New Roman"/>
          <w:sz w:val="22"/>
          <w:szCs w:val="22"/>
        </w:rPr>
        <w:t>Dono</w:t>
      </w:r>
      <w:r>
        <w:rPr>
          <w:rFonts w:ascii="Calibri" w:hAnsi="Calibri" w:cs="Calibri"/>
          <w:sz w:val="22"/>
          <w:szCs w:val="22"/>
        </w:rPr>
        <w:t>š</w:t>
      </w:r>
      <w:r>
        <w:rPr>
          <w:rFonts w:ascii="PF Din Text Pro" w:hAnsi="PF Din Text Pro" w:cs="Times New Roman"/>
          <w:sz w:val="22"/>
          <w:szCs w:val="22"/>
        </w:rPr>
        <w:t>enje novih zakona o legalizaciji koji bi bili uskla</w:t>
      </w:r>
      <w:r>
        <w:rPr>
          <w:rFonts w:ascii="Calibri" w:hAnsi="Calibri" w:cs="Calibri"/>
          <w:sz w:val="22"/>
          <w:szCs w:val="22"/>
        </w:rPr>
        <w:t>đ</w:t>
      </w:r>
      <w:r>
        <w:rPr>
          <w:rFonts w:ascii="PF Din Text Pro" w:hAnsi="PF Din Text Pro" w:cs="Times New Roman"/>
          <w:sz w:val="22"/>
          <w:szCs w:val="22"/>
        </w:rPr>
        <w:t>eni s Be</w:t>
      </w:r>
      <w:r>
        <w:rPr>
          <w:rFonts w:ascii="Calibri" w:hAnsi="Calibri" w:cs="Calibri"/>
          <w:sz w:val="22"/>
          <w:szCs w:val="22"/>
        </w:rPr>
        <w:t>č</w:t>
      </w:r>
      <w:r>
        <w:rPr>
          <w:rFonts w:ascii="PF Din Text Pro" w:hAnsi="PF Din Text Pro" w:cs="Times New Roman"/>
          <w:sz w:val="22"/>
          <w:szCs w:val="22"/>
        </w:rPr>
        <w:t>kom deklaracijom o nacionalnim i regionalnim politikama i programima u vezi s neformalnim naseljima u jugoisto</w:t>
      </w:r>
      <w:r>
        <w:rPr>
          <w:rFonts w:ascii="Calibri" w:hAnsi="Calibri" w:cs="Calibri"/>
          <w:sz w:val="22"/>
          <w:szCs w:val="22"/>
        </w:rPr>
        <w:t>č</w:t>
      </w:r>
      <w:r>
        <w:rPr>
          <w:rFonts w:ascii="PF Din Text Pro" w:hAnsi="PF Din Text Pro" w:cs="Times New Roman"/>
          <w:sz w:val="22"/>
          <w:szCs w:val="22"/>
        </w:rPr>
        <w:t>noj Evropi;</w:t>
      </w:r>
    </w:p>
    <w:p w14:paraId="1B7EEC8F" w14:textId="77777777" w:rsidR="00921F70" w:rsidRDefault="00C730DA">
      <w:pPr>
        <w:pStyle w:val="Odlomakpopisa"/>
        <w:numPr>
          <w:ilvl w:val="0"/>
          <w:numId w:val="84"/>
        </w:numPr>
        <w:spacing w:line="276" w:lineRule="auto"/>
        <w:rPr>
          <w:rFonts w:ascii="PF Din Text Pro" w:hAnsi="PF Din Text Pro" w:cs="Times New Roman"/>
          <w:sz w:val="22"/>
          <w:szCs w:val="22"/>
        </w:rPr>
      </w:pPr>
      <w:r>
        <w:rPr>
          <w:rFonts w:ascii="PF Din Text Pro" w:hAnsi="PF Din Text Pro" w:cs="Times New Roman"/>
          <w:sz w:val="22"/>
          <w:szCs w:val="22"/>
        </w:rPr>
        <w:t>Evidentiranje nelegalnih objekata;</w:t>
      </w:r>
    </w:p>
    <w:p w14:paraId="6F45EBF5" w14:textId="77777777" w:rsidR="00921F70" w:rsidRDefault="00C730DA">
      <w:pPr>
        <w:pStyle w:val="Odlomakpopisa"/>
        <w:numPr>
          <w:ilvl w:val="0"/>
          <w:numId w:val="84"/>
        </w:numPr>
        <w:spacing w:line="276" w:lineRule="auto"/>
        <w:rPr>
          <w:rFonts w:ascii="PF Din Text Pro" w:hAnsi="PF Din Text Pro" w:cs="Times New Roman"/>
          <w:sz w:val="22"/>
          <w:szCs w:val="22"/>
        </w:rPr>
      </w:pPr>
      <w:r>
        <w:rPr>
          <w:rFonts w:ascii="PF Din Text Pro" w:hAnsi="PF Din Text Pro" w:cs="Times New Roman"/>
          <w:sz w:val="22"/>
          <w:szCs w:val="22"/>
        </w:rPr>
        <w:t>Izrada operativnih planova za prevenciju neplanske gradnje, te dono</w:t>
      </w:r>
      <w:r>
        <w:rPr>
          <w:rFonts w:ascii="Calibri" w:hAnsi="Calibri" w:cs="Calibri"/>
          <w:sz w:val="22"/>
          <w:szCs w:val="22"/>
        </w:rPr>
        <w:t>š</w:t>
      </w:r>
      <w:r>
        <w:rPr>
          <w:rFonts w:ascii="PF Din Text Pro" w:hAnsi="PF Din Text Pro" w:cs="Times New Roman"/>
          <w:sz w:val="22"/>
          <w:szCs w:val="22"/>
        </w:rPr>
        <w:t>enje programa uklanjanja nelegalnih objekata;</w:t>
      </w:r>
    </w:p>
    <w:p w14:paraId="687A172E" w14:textId="77777777" w:rsidR="00921F70" w:rsidRDefault="00C730DA">
      <w:pPr>
        <w:pStyle w:val="Odlomakpopisa"/>
        <w:numPr>
          <w:ilvl w:val="0"/>
          <w:numId w:val="84"/>
        </w:numPr>
        <w:spacing w:line="276" w:lineRule="auto"/>
        <w:rPr>
          <w:rFonts w:ascii="PF Din Text Pro" w:hAnsi="PF Din Text Pro" w:cs="Times New Roman"/>
          <w:sz w:val="22"/>
          <w:szCs w:val="22"/>
        </w:rPr>
      </w:pPr>
      <w:r>
        <w:rPr>
          <w:rFonts w:ascii="PF Din Text Pro" w:hAnsi="PF Din Text Pro" w:cs="Times New Roman"/>
          <w:sz w:val="22"/>
          <w:szCs w:val="22"/>
        </w:rPr>
        <w:t>Kontinuirana izrada i usvajanje nove prostorno- planske dokumentacije bazirane na kontroliranom razvoju gradova i sprje</w:t>
      </w:r>
      <w:r>
        <w:rPr>
          <w:rFonts w:ascii="Calibri" w:hAnsi="Calibri" w:cs="Calibri"/>
          <w:sz w:val="22"/>
          <w:szCs w:val="22"/>
        </w:rPr>
        <w:t>č</w:t>
      </w:r>
      <w:r>
        <w:rPr>
          <w:rFonts w:ascii="PF Din Text Pro" w:hAnsi="PF Din Text Pro" w:cs="Times New Roman"/>
          <w:sz w:val="22"/>
          <w:szCs w:val="22"/>
        </w:rPr>
        <w:t>avanje kori</w:t>
      </w:r>
      <w:r>
        <w:rPr>
          <w:rFonts w:ascii="Calibri" w:hAnsi="Calibri" w:cs="Calibri"/>
          <w:sz w:val="22"/>
          <w:szCs w:val="22"/>
        </w:rPr>
        <w:t>š</w:t>
      </w:r>
      <w:r>
        <w:rPr>
          <w:rFonts w:ascii="PF Din Text Pro" w:hAnsi="PF Din Text Pro" w:cs="Times New Roman"/>
          <w:sz w:val="22"/>
          <w:szCs w:val="22"/>
        </w:rPr>
        <w:t>tenja kvalitetnih kategorija zemlji</w:t>
      </w:r>
      <w:r>
        <w:rPr>
          <w:rFonts w:ascii="Calibri" w:hAnsi="Calibri" w:cs="Calibri"/>
          <w:sz w:val="22"/>
          <w:szCs w:val="22"/>
        </w:rPr>
        <w:t>š</w:t>
      </w:r>
      <w:r>
        <w:rPr>
          <w:rFonts w:ascii="PF Din Text Pro" w:hAnsi="PF Din Text Pro" w:cs="Times New Roman"/>
          <w:sz w:val="22"/>
          <w:szCs w:val="22"/>
        </w:rPr>
        <w:t>ta za gradnju;</w:t>
      </w:r>
    </w:p>
    <w:p w14:paraId="79D6F7E0" w14:textId="77777777" w:rsidR="00921F70" w:rsidRDefault="00C730DA">
      <w:pPr>
        <w:pStyle w:val="Odlomakpopisa"/>
        <w:numPr>
          <w:ilvl w:val="0"/>
          <w:numId w:val="84"/>
        </w:numPr>
        <w:spacing w:line="276" w:lineRule="auto"/>
        <w:rPr>
          <w:rFonts w:ascii="PF Din Text Pro" w:hAnsi="PF Din Text Pro" w:cs="Times New Roman"/>
          <w:sz w:val="22"/>
          <w:szCs w:val="22"/>
        </w:rPr>
      </w:pPr>
      <w:r>
        <w:rPr>
          <w:rFonts w:ascii="PF Din Text Pro" w:hAnsi="PF Din Text Pro" w:cs="Times New Roman"/>
          <w:sz w:val="22"/>
          <w:szCs w:val="22"/>
        </w:rPr>
        <w:t>Ograni</w:t>
      </w:r>
      <w:r>
        <w:rPr>
          <w:rFonts w:ascii="Calibri" w:hAnsi="Calibri" w:cs="Calibri"/>
          <w:sz w:val="22"/>
          <w:szCs w:val="22"/>
        </w:rPr>
        <w:t>č</w:t>
      </w:r>
      <w:r>
        <w:rPr>
          <w:rFonts w:ascii="PF Din Text Pro" w:hAnsi="PF Din Text Pro" w:cs="Times New Roman"/>
          <w:sz w:val="22"/>
          <w:szCs w:val="22"/>
        </w:rPr>
        <w:t>avanje kori</w:t>
      </w:r>
      <w:r>
        <w:rPr>
          <w:rFonts w:ascii="Calibri" w:hAnsi="Calibri" w:cs="Calibri"/>
          <w:sz w:val="22"/>
          <w:szCs w:val="22"/>
        </w:rPr>
        <w:t>š</w:t>
      </w:r>
      <w:r>
        <w:rPr>
          <w:rFonts w:ascii="PF Din Text Pro" w:hAnsi="PF Din Text Pro" w:cs="Times New Roman"/>
          <w:sz w:val="22"/>
          <w:szCs w:val="22"/>
        </w:rPr>
        <w:t>tenja kvalitetnih zemlji</w:t>
      </w:r>
      <w:r>
        <w:rPr>
          <w:rFonts w:ascii="Calibri" w:hAnsi="Calibri" w:cs="Calibri"/>
          <w:sz w:val="22"/>
          <w:szCs w:val="22"/>
        </w:rPr>
        <w:t>š</w:t>
      </w:r>
      <w:r>
        <w:rPr>
          <w:rFonts w:ascii="PF Din Text Pro" w:hAnsi="PF Din Text Pro" w:cs="Times New Roman"/>
          <w:sz w:val="22"/>
          <w:szCs w:val="22"/>
        </w:rPr>
        <w:t>ta (i agrozone) za izgradnju stanova, industrije i drugih objekata posebnim odlukama.</w:t>
      </w:r>
    </w:p>
    <w:p w14:paraId="1553057A" w14:textId="77777777" w:rsidR="006F6C44" w:rsidRDefault="006F6C44" w:rsidP="006F6C44">
      <w:pPr>
        <w:pStyle w:val="Odlomakpopisa"/>
        <w:spacing w:line="276" w:lineRule="auto"/>
        <w:rPr>
          <w:rFonts w:ascii="PF Din Text Pro" w:hAnsi="PF Din Text Pro" w:cs="Times New Roman"/>
          <w:sz w:val="22"/>
          <w:szCs w:val="22"/>
        </w:rPr>
      </w:pPr>
    </w:p>
    <w:p w14:paraId="54578B38" w14:textId="77777777" w:rsidR="006F6C44" w:rsidRDefault="006F6C44" w:rsidP="006F6C44">
      <w:pPr>
        <w:pStyle w:val="Odlomakpopisa"/>
        <w:spacing w:line="276" w:lineRule="auto"/>
        <w:rPr>
          <w:rFonts w:ascii="PF Din Text Pro" w:hAnsi="PF Din Text Pro" w:cs="Times New Roman"/>
          <w:sz w:val="22"/>
          <w:szCs w:val="22"/>
        </w:rPr>
      </w:pPr>
    </w:p>
    <w:p w14:paraId="387F1B82"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lastRenderedPageBreak/>
        <w:t>Lovna divlja</w:t>
      </w:r>
      <w:r>
        <w:rPr>
          <w:rFonts w:ascii="Calibri" w:hAnsi="Calibri" w:cs="Calibri"/>
          <w:b/>
          <w:bCs/>
          <w:sz w:val="22"/>
          <w:szCs w:val="22"/>
          <w:lang w:val="bs-Latn-BA"/>
        </w:rPr>
        <w:t>č</w:t>
      </w:r>
    </w:p>
    <w:p w14:paraId="195B5B0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Za ostvarivanje prioritetnog cilja </w:t>
      </w:r>
      <w:r>
        <w:rPr>
          <w:rFonts w:ascii="Courier New" w:hAnsi="Courier New" w:cs="Courier New"/>
          <w:sz w:val="22"/>
          <w:szCs w:val="22"/>
          <w:lang w:val="bs-Latn-BA"/>
        </w:rPr>
        <w:t>„</w:t>
      </w:r>
      <w:r>
        <w:rPr>
          <w:rFonts w:ascii="PF Din Text Pro" w:hAnsi="PF Din Text Pro"/>
          <w:sz w:val="22"/>
          <w:szCs w:val="22"/>
          <w:lang w:val="bs-Latn-BA"/>
        </w:rPr>
        <w:t>Unaprijediti strate</w:t>
      </w:r>
      <w:r>
        <w:rPr>
          <w:rFonts w:ascii="Calibri" w:hAnsi="Calibri" w:cs="Calibri"/>
          <w:sz w:val="22"/>
          <w:szCs w:val="22"/>
          <w:lang w:val="bs-Latn-BA"/>
        </w:rPr>
        <w:t>š</w:t>
      </w:r>
      <w:r>
        <w:rPr>
          <w:rFonts w:ascii="PF Din Text Pro" w:hAnsi="PF Din Text Pro"/>
          <w:sz w:val="22"/>
          <w:szCs w:val="22"/>
          <w:lang w:val="bs-Latn-BA"/>
        </w:rPr>
        <w:t>ki, zakonski i institucionalni okvir za odr</w:t>
      </w:r>
      <w:r>
        <w:rPr>
          <w:rFonts w:ascii="Calibri" w:hAnsi="Calibri" w:cs="Calibri"/>
          <w:sz w:val="22"/>
          <w:szCs w:val="22"/>
          <w:lang w:val="bs-Latn-BA"/>
        </w:rPr>
        <w:t>ž</w:t>
      </w:r>
      <w:r>
        <w:rPr>
          <w:rFonts w:ascii="PF Din Text Pro" w:hAnsi="PF Din Text Pro"/>
          <w:sz w:val="22"/>
          <w:szCs w:val="22"/>
          <w:lang w:val="bs-Latn-BA"/>
        </w:rPr>
        <w:t>ivo upravljanje lovnom divlja</w:t>
      </w:r>
      <w:r>
        <w:rPr>
          <w:rFonts w:ascii="Calibri" w:hAnsi="Calibri" w:cs="Calibri"/>
          <w:sz w:val="22"/>
          <w:szCs w:val="22"/>
          <w:lang w:val="bs-Latn-BA"/>
        </w:rPr>
        <w:t>č</w:t>
      </w:r>
      <w:r>
        <w:rPr>
          <w:rFonts w:ascii="PF Din Text Pro" w:hAnsi="PF Din Text Pro"/>
          <w:sz w:val="22"/>
          <w:szCs w:val="22"/>
          <w:lang w:val="bs-Latn-BA"/>
        </w:rPr>
        <w:t>i</w:t>
      </w:r>
      <w:r>
        <w:rPr>
          <w:rFonts w:ascii="Courier New" w:hAnsi="Courier New" w:cs="Courier New"/>
          <w:sz w:val="22"/>
          <w:szCs w:val="22"/>
          <w:lang w:val="bs-Latn-BA"/>
        </w:rPr>
        <w:t>”</w:t>
      </w:r>
      <w:r>
        <w:rPr>
          <w:rFonts w:ascii="PF Din Text Pro" w:hAnsi="PF Din Text Pro"/>
          <w:sz w:val="22"/>
          <w:szCs w:val="22"/>
          <w:lang w:val="bs-Latn-BA"/>
        </w:rPr>
        <w:t xml:space="preserve"> zadate su sljede</w:t>
      </w:r>
      <w:r>
        <w:rPr>
          <w:rFonts w:ascii="Calibri" w:hAnsi="Calibri" w:cs="Calibri"/>
          <w:sz w:val="22"/>
          <w:szCs w:val="22"/>
          <w:lang w:val="bs-Latn-BA"/>
        </w:rPr>
        <w:t>ć</w:t>
      </w:r>
      <w:r>
        <w:rPr>
          <w:rFonts w:ascii="PF Din Text Pro" w:hAnsi="PF Din Text Pro"/>
          <w:sz w:val="22"/>
          <w:szCs w:val="22"/>
          <w:lang w:val="bs-Latn-BA"/>
        </w:rPr>
        <w:t>e mjere:</w:t>
      </w:r>
    </w:p>
    <w:p w14:paraId="60C00D0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Mjera: Unaprijediti sistem planiranja i upravljanja lovnom divlja</w:t>
      </w:r>
      <w:r>
        <w:rPr>
          <w:rFonts w:ascii="Calibri" w:hAnsi="Calibri" w:cs="Calibri"/>
          <w:sz w:val="22"/>
          <w:szCs w:val="22"/>
          <w:lang w:val="bs-Latn-BA"/>
        </w:rPr>
        <w:t>č</w:t>
      </w:r>
      <w:r>
        <w:rPr>
          <w:rFonts w:ascii="PF Din Text Pro" w:hAnsi="PF Din Text Pro"/>
          <w:sz w:val="22"/>
          <w:szCs w:val="22"/>
          <w:lang w:val="bs-Latn-BA"/>
        </w:rPr>
        <w:t>i, kao i upravljanje populacijom divlja</w:t>
      </w:r>
      <w:r>
        <w:rPr>
          <w:rFonts w:ascii="Calibri" w:hAnsi="Calibri" w:cs="Calibri"/>
          <w:sz w:val="22"/>
          <w:szCs w:val="22"/>
          <w:lang w:val="bs-Latn-BA"/>
        </w:rPr>
        <w:t>č</w:t>
      </w:r>
      <w:r>
        <w:rPr>
          <w:rFonts w:ascii="PF Din Text Pro" w:hAnsi="PF Din Text Pro"/>
          <w:sz w:val="22"/>
          <w:szCs w:val="22"/>
          <w:lang w:val="bs-Latn-BA"/>
        </w:rPr>
        <w:t>i</w:t>
      </w:r>
    </w:p>
    <w:p w14:paraId="373598FF" w14:textId="77777777" w:rsidR="00921F70" w:rsidRDefault="00C730DA">
      <w:pPr>
        <w:pStyle w:val="Odlomakpopisa"/>
        <w:numPr>
          <w:ilvl w:val="0"/>
          <w:numId w:val="85"/>
        </w:numPr>
        <w:spacing w:line="276" w:lineRule="auto"/>
        <w:rPr>
          <w:rFonts w:ascii="PF Din Text Pro" w:eastAsia="Times New Roman" w:hAnsi="PF Din Text Pro" w:cs="Times New Roman"/>
          <w:sz w:val="22"/>
          <w:szCs w:val="22"/>
          <w:lang w:eastAsia="en-US"/>
        </w:rPr>
      </w:pPr>
      <w:r>
        <w:rPr>
          <w:rFonts w:ascii="PF Din Text Pro" w:eastAsia="Times New Roman" w:hAnsi="PF Din Text Pro" w:cs="Times New Roman"/>
          <w:sz w:val="22"/>
          <w:szCs w:val="22"/>
          <w:lang w:eastAsia="en-US"/>
        </w:rPr>
        <w:t xml:space="preserve">Uspostaviti modul lovstva unutar informacijskog sistema </w:t>
      </w:r>
      <w:r>
        <w:rPr>
          <w:rFonts w:ascii="Calibri" w:eastAsia="Times New Roman" w:hAnsi="Calibri" w:cs="Calibri"/>
          <w:sz w:val="22"/>
          <w:szCs w:val="22"/>
          <w:lang w:eastAsia="en-US"/>
        </w:rPr>
        <w:t>š</w:t>
      </w:r>
      <w:r>
        <w:rPr>
          <w:rFonts w:ascii="PF Din Text Pro" w:eastAsia="Times New Roman" w:hAnsi="PF Din Text Pro" w:cs="Times New Roman"/>
          <w:sz w:val="22"/>
          <w:szCs w:val="22"/>
          <w:lang w:eastAsia="en-US"/>
        </w:rPr>
        <w:t>umarstva.</w:t>
      </w:r>
    </w:p>
    <w:p w14:paraId="1B9A9697"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Ljekovito, jestivo i aromati</w:t>
      </w:r>
      <w:r>
        <w:rPr>
          <w:rFonts w:ascii="Calibri" w:hAnsi="Calibri" w:cs="Calibri"/>
          <w:b/>
          <w:bCs/>
          <w:sz w:val="22"/>
          <w:szCs w:val="22"/>
          <w:lang w:val="bs-Latn-BA"/>
        </w:rPr>
        <w:t>č</w:t>
      </w:r>
      <w:r>
        <w:rPr>
          <w:rFonts w:ascii="PF Din Text Pro" w:hAnsi="PF Din Text Pro"/>
          <w:b/>
          <w:bCs/>
          <w:sz w:val="22"/>
          <w:szCs w:val="22"/>
          <w:lang w:val="bs-Latn-BA"/>
        </w:rPr>
        <w:t xml:space="preserve">no bilje i nedrvni </w:t>
      </w:r>
      <w:r>
        <w:rPr>
          <w:rFonts w:ascii="Calibri" w:hAnsi="Calibri" w:cs="Calibri"/>
          <w:b/>
          <w:bCs/>
          <w:sz w:val="22"/>
          <w:szCs w:val="22"/>
          <w:lang w:val="bs-Latn-BA"/>
        </w:rPr>
        <w:t>š</w:t>
      </w:r>
      <w:r>
        <w:rPr>
          <w:rFonts w:ascii="PF Din Text Pro" w:hAnsi="PF Din Text Pro"/>
          <w:b/>
          <w:bCs/>
          <w:sz w:val="22"/>
          <w:szCs w:val="22"/>
          <w:lang w:val="bs-Latn-BA"/>
        </w:rPr>
        <w:t>umski proizvodi</w:t>
      </w:r>
    </w:p>
    <w:p w14:paraId="148FEA5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Za ostvarivanje prioritetnog cilja </w:t>
      </w:r>
      <w:r>
        <w:rPr>
          <w:rFonts w:ascii="Courier New" w:hAnsi="Courier New" w:cs="Courier New"/>
          <w:sz w:val="22"/>
          <w:szCs w:val="22"/>
          <w:lang w:val="bs-Latn-BA"/>
        </w:rPr>
        <w:t>„</w:t>
      </w:r>
      <w:r>
        <w:rPr>
          <w:rFonts w:ascii="PF Din Text Pro" w:hAnsi="PF Din Text Pro"/>
          <w:sz w:val="22"/>
          <w:szCs w:val="22"/>
          <w:lang w:val="bs-Latn-BA"/>
        </w:rPr>
        <w:t>Uspostaviti efikasan zakonski, strate</w:t>
      </w:r>
      <w:r>
        <w:rPr>
          <w:rFonts w:ascii="Calibri" w:hAnsi="Calibri" w:cs="Calibri"/>
          <w:sz w:val="22"/>
          <w:szCs w:val="22"/>
          <w:lang w:val="bs-Latn-BA"/>
        </w:rPr>
        <w:t>š</w:t>
      </w:r>
      <w:r>
        <w:rPr>
          <w:rFonts w:ascii="PF Din Text Pro" w:hAnsi="PF Din Text Pro"/>
          <w:sz w:val="22"/>
          <w:szCs w:val="22"/>
          <w:lang w:val="bs-Latn-BA"/>
        </w:rPr>
        <w:t>ki i institucionalni okvir za odr</w:t>
      </w:r>
      <w:r>
        <w:rPr>
          <w:rFonts w:ascii="Calibri" w:hAnsi="Calibri" w:cs="Calibri"/>
          <w:sz w:val="22"/>
          <w:szCs w:val="22"/>
          <w:lang w:val="bs-Latn-BA"/>
        </w:rPr>
        <w:t>ž</w:t>
      </w:r>
      <w:r>
        <w:rPr>
          <w:rFonts w:ascii="PF Din Text Pro" w:hAnsi="PF Din Text Pro"/>
          <w:sz w:val="22"/>
          <w:szCs w:val="22"/>
          <w:lang w:val="bs-Latn-BA"/>
        </w:rPr>
        <w:t xml:space="preserve">ivo upravljanje </w:t>
      </w:r>
      <w:r>
        <w:rPr>
          <w:rFonts w:ascii="Calibri" w:hAnsi="Calibri" w:cs="Calibri"/>
          <w:sz w:val="22"/>
          <w:szCs w:val="22"/>
          <w:lang w:val="bs-Latn-BA"/>
        </w:rPr>
        <w:t>š</w:t>
      </w:r>
      <w:r>
        <w:rPr>
          <w:rFonts w:ascii="PF Din Text Pro" w:hAnsi="PF Din Text Pro"/>
          <w:sz w:val="22"/>
          <w:szCs w:val="22"/>
          <w:lang w:val="bs-Latn-BA"/>
        </w:rPr>
        <w:t xml:space="preserve">umama i </w:t>
      </w:r>
      <w:r>
        <w:rPr>
          <w:rFonts w:ascii="Calibri" w:hAnsi="Calibri" w:cs="Calibri"/>
          <w:sz w:val="22"/>
          <w:szCs w:val="22"/>
          <w:lang w:val="bs-Latn-BA"/>
        </w:rPr>
        <w:t>š</w:t>
      </w:r>
      <w:r>
        <w:rPr>
          <w:rFonts w:ascii="PF Din Text Pro" w:hAnsi="PF Din Text Pro"/>
          <w:sz w:val="22"/>
          <w:szCs w:val="22"/>
          <w:lang w:val="bs-Latn-BA"/>
        </w:rPr>
        <w:t xml:space="preserve">umskim resursima u Federaciji BiH, adekvatno vrednovanje </w:t>
      </w:r>
      <w:r>
        <w:rPr>
          <w:rFonts w:ascii="Calibri" w:hAnsi="Calibri" w:cs="Calibri"/>
          <w:sz w:val="22"/>
          <w:szCs w:val="22"/>
          <w:lang w:val="bs-Latn-BA"/>
        </w:rPr>
        <w:t>š</w:t>
      </w:r>
      <w:r>
        <w:rPr>
          <w:rFonts w:ascii="PF Din Text Pro" w:hAnsi="PF Din Text Pro"/>
          <w:sz w:val="22"/>
          <w:szCs w:val="22"/>
          <w:lang w:val="bs-Latn-BA"/>
        </w:rPr>
        <w:t>umskih resursa, kao i integraciju rodno osjetljive problematike i klimatskih promjena</w:t>
      </w:r>
      <w:r>
        <w:rPr>
          <w:rFonts w:ascii="Courier New" w:hAnsi="Courier New" w:cs="Courier New"/>
          <w:sz w:val="22"/>
          <w:szCs w:val="22"/>
          <w:lang w:val="bs-Latn-BA"/>
        </w:rPr>
        <w:t>“</w:t>
      </w:r>
      <w:r>
        <w:rPr>
          <w:rFonts w:ascii="PF Din Text Pro" w:hAnsi="PF Din Text Pro"/>
          <w:sz w:val="22"/>
          <w:szCs w:val="22"/>
          <w:lang w:val="bs-Latn-BA"/>
        </w:rPr>
        <w:t xml:space="preserve">  zadate su sjede</w:t>
      </w:r>
      <w:r>
        <w:rPr>
          <w:rFonts w:ascii="Calibri" w:hAnsi="Calibri" w:cs="Calibri"/>
          <w:sz w:val="22"/>
          <w:szCs w:val="22"/>
          <w:lang w:val="bs-Latn-BA"/>
        </w:rPr>
        <w:t>ć</w:t>
      </w:r>
      <w:r>
        <w:rPr>
          <w:rFonts w:ascii="PF Din Text Pro" w:hAnsi="PF Din Text Pro"/>
          <w:sz w:val="22"/>
          <w:szCs w:val="22"/>
          <w:lang w:val="bs-Latn-BA"/>
        </w:rPr>
        <w:t>e mjere</w:t>
      </w:r>
    </w:p>
    <w:p w14:paraId="701CAF2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Mjera: Uspostavljanje sistema kontrole sakupljanja ljekovitog, jestivog i aromati</w:t>
      </w:r>
      <w:r>
        <w:rPr>
          <w:rFonts w:ascii="Calibri" w:hAnsi="Calibri" w:cs="Calibri"/>
          <w:sz w:val="22"/>
          <w:szCs w:val="22"/>
          <w:lang w:val="bs-Latn-BA"/>
        </w:rPr>
        <w:t>č</w:t>
      </w:r>
      <w:r>
        <w:rPr>
          <w:rFonts w:ascii="PF Din Text Pro" w:hAnsi="PF Din Text Pro"/>
          <w:sz w:val="22"/>
          <w:szCs w:val="22"/>
          <w:lang w:val="bs-Latn-BA"/>
        </w:rPr>
        <w:t xml:space="preserve">nog bilja i nedrvnih </w:t>
      </w:r>
      <w:r>
        <w:rPr>
          <w:rFonts w:ascii="Calibri" w:hAnsi="Calibri" w:cs="Calibri"/>
          <w:sz w:val="22"/>
          <w:szCs w:val="22"/>
          <w:lang w:val="bs-Latn-BA"/>
        </w:rPr>
        <w:t>š</w:t>
      </w:r>
      <w:r>
        <w:rPr>
          <w:rFonts w:ascii="PF Din Text Pro" w:hAnsi="PF Din Text Pro"/>
          <w:sz w:val="22"/>
          <w:szCs w:val="22"/>
          <w:lang w:val="bs-Latn-BA"/>
        </w:rPr>
        <w:t xml:space="preserve">umskih proizvoda </w:t>
      </w:r>
    </w:p>
    <w:p w14:paraId="1778CFA1" w14:textId="77777777" w:rsidR="00921F70" w:rsidRDefault="00C730DA">
      <w:pPr>
        <w:pStyle w:val="Odlomakpopisa"/>
        <w:numPr>
          <w:ilvl w:val="0"/>
          <w:numId w:val="86"/>
        </w:numPr>
        <w:spacing w:line="276" w:lineRule="auto"/>
        <w:rPr>
          <w:rFonts w:ascii="PF Din Text Pro" w:eastAsia="Times New Roman" w:hAnsi="PF Din Text Pro" w:cs="Times New Roman"/>
          <w:sz w:val="22"/>
          <w:szCs w:val="22"/>
          <w:lang w:eastAsia="en-US"/>
        </w:rPr>
      </w:pPr>
      <w:r>
        <w:rPr>
          <w:rFonts w:ascii="PF Din Text Pro" w:eastAsia="Times New Roman" w:hAnsi="PF Din Text Pro" w:cs="Times New Roman"/>
          <w:sz w:val="22"/>
          <w:szCs w:val="22"/>
          <w:lang w:eastAsia="en-US"/>
        </w:rPr>
        <w:t>Izrada akcijskog plana uvo</w:t>
      </w:r>
      <w:r>
        <w:rPr>
          <w:rFonts w:ascii="Calibri" w:eastAsia="Times New Roman" w:hAnsi="Calibri" w:cs="Calibri"/>
          <w:sz w:val="22"/>
          <w:szCs w:val="22"/>
          <w:lang w:eastAsia="en-US"/>
        </w:rPr>
        <w:t>đ</w:t>
      </w:r>
      <w:r>
        <w:rPr>
          <w:rFonts w:ascii="PF Din Text Pro" w:eastAsia="Times New Roman" w:hAnsi="PF Din Text Pro" w:cs="Times New Roman"/>
          <w:sz w:val="22"/>
          <w:szCs w:val="22"/>
          <w:lang w:eastAsia="en-US"/>
        </w:rPr>
        <w:t>enja sistema certifikacije u sektor kori</w:t>
      </w:r>
      <w:r>
        <w:rPr>
          <w:rFonts w:ascii="Calibri" w:eastAsia="Times New Roman" w:hAnsi="Calibri" w:cs="Calibri"/>
          <w:sz w:val="22"/>
          <w:szCs w:val="22"/>
          <w:lang w:eastAsia="en-US"/>
        </w:rPr>
        <w:t>š</w:t>
      </w:r>
      <w:r>
        <w:rPr>
          <w:rFonts w:ascii="PF Din Text Pro" w:eastAsia="Times New Roman" w:hAnsi="PF Din Text Pro" w:cs="Times New Roman"/>
          <w:sz w:val="22"/>
          <w:szCs w:val="22"/>
          <w:lang w:eastAsia="en-US"/>
        </w:rPr>
        <w:t>tenja ljekovitog, jestivog i aromati</w:t>
      </w:r>
      <w:r>
        <w:rPr>
          <w:rFonts w:ascii="Calibri" w:eastAsia="Times New Roman" w:hAnsi="Calibri" w:cs="Calibri"/>
          <w:sz w:val="22"/>
          <w:szCs w:val="22"/>
          <w:lang w:eastAsia="en-US"/>
        </w:rPr>
        <w:t>č</w:t>
      </w:r>
      <w:r>
        <w:rPr>
          <w:rFonts w:ascii="PF Din Text Pro" w:eastAsia="Times New Roman" w:hAnsi="PF Din Text Pro" w:cs="Times New Roman"/>
          <w:sz w:val="22"/>
          <w:szCs w:val="22"/>
          <w:lang w:eastAsia="en-US"/>
        </w:rPr>
        <w:t xml:space="preserve">nog bilja i nedrvnih </w:t>
      </w:r>
      <w:r>
        <w:rPr>
          <w:rFonts w:ascii="Calibri" w:eastAsia="Times New Roman" w:hAnsi="Calibri" w:cs="Calibri"/>
          <w:sz w:val="22"/>
          <w:szCs w:val="22"/>
          <w:lang w:eastAsia="en-US"/>
        </w:rPr>
        <w:t>š</w:t>
      </w:r>
      <w:r>
        <w:rPr>
          <w:rFonts w:ascii="PF Din Text Pro" w:eastAsia="Times New Roman" w:hAnsi="PF Din Text Pro" w:cs="Times New Roman"/>
          <w:sz w:val="22"/>
          <w:szCs w:val="22"/>
          <w:lang w:eastAsia="en-US"/>
        </w:rPr>
        <w:t>umskih proizvoda;</w:t>
      </w:r>
    </w:p>
    <w:p w14:paraId="5E6D053E" w14:textId="77777777" w:rsidR="00921F70" w:rsidRDefault="00C730DA">
      <w:pPr>
        <w:pStyle w:val="Odlomakpopisa"/>
        <w:numPr>
          <w:ilvl w:val="0"/>
          <w:numId w:val="86"/>
        </w:numPr>
        <w:spacing w:line="276" w:lineRule="auto"/>
        <w:rPr>
          <w:rFonts w:ascii="PF Din Text Pro" w:eastAsia="Times New Roman" w:hAnsi="PF Din Text Pro" w:cs="Times New Roman"/>
          <w:sz w:val="22"/>
          <w:szCs w:val="22"/>
          <w:lang w:eastAsia="en-US"/>
        </w:rPr>
      </w:pPr>
      <w:r>
        <w:rPr>
          <w:rFonts w:ascii="PF Din Text Pro" w:eastAsia="Times New Roman" w:hAnsi="PF Din Text Pro" w:cs="Times New Roman"/>
          <w:sz w:val="22"/>
          <w:szCs w:val="22"/>
          <w:lang w:eastAsia="en-US"/>
        </w:rPr>
        <w:t>Uspostavljanje sistema certifikacije u sektoru kori</w:t>
      </w:r>
      <w:r>
        <w:rPr>
          <w:rFonts w:ascii="Calibri" w:eastAsia="Times New Roman" w:hAnsi="Calibri" w:cs="Calibri"/>
          <w:sz w:val="22"/>
          <w:szCs w:val="22"/>
          <w:lang w:eastAsia="en-US"/>
        </w:rPr>
        <w:t>š</w:t>
      </w:r>
      <w:r>
        <w:rPr>
          <w:rFonts w:ascii="PF Din Text Pro" w:eastAsia="Times New Roman" w:hAnsi="PF Din Text Pro" w:cs="Times New Roman"/>
          <w:sz w:val="22"/>
          <w:szCs w:val="22"/>
          <w:lang w:eastAsia="en-US"/>
        </w:rPr>
        <w:t>tenja ljekovitog, jestivog i aromati</w:t>
      </w:r>
      <w:r>
        <w:rPr>
          <w:rFonts w:ascii="Calibri" w:eastAsia="Times New Roman" w:hAnsi="Calibri" w:cs="Calibri"/>
          <w:sz w:val="22"/>
          <w:szCs w:val="22"/>
          <w:lang w:eastAsia="en-US"/>
        </w:rPr>
        <w:t>č</w:t>
      </w:r>
      <w:r>
        <w:rPr>
          <w:rFonts w:ascii="PF Din Text Pro" w:eastAsia="Times New Roman" w:hAnsi="PF Din Text Pro" w:cs="Times New Roman"/>
          <w:sz w:val="22"/>
          <w:szCs w:val="22"/>
          <w:lang w:eastAsia="en-US"/>
        </w:rPr>
        <w:t xml:space="preserve">nog bilja i nedrvnih </w:t>
      </w:r>
      <w:r>
        <w:rPr>
          <w:rFonts w:ascii="Calibri" w:eastAsia="Times New Roman" w:hAnsi="Calibri" w:cs="Calibri"/>
          <w:sz w:val="22"/>
          <w:szCs w:val="22"/>
          <w:lang w:eastAsia="en-US"/>
        </w:rPr>
        <w:t>š</w:t>
      </w:r>
      <w:r>
        <w:rPr>
          <w:rFonts w:ascii="PF Din Text Pro" w:eastAsia="Times New Roman" w:hAnsi="PF Din Text Pro" w:cs="Times New Roman"/>
          <w:sz w:val="22"/>
          <w:szCs w:val="22"/>
          <w:lang w:eastAsia="en-US"/>
        </w:rPr>
        <w:t>umskih proizvoda na fer i inkluzivnoj osnovi.</w:t>
      </w:r>
    </w:p>
    <w:p w14:paraId="7CA621A4" w14:textId="77777777" w:rsidR="00921F70" w:rsidRDefault="00C730DA">
      <w:pPr>
        <w:pStyle w:val="Naslov2"/>
        <w:spacing w:before="120" w:after="120"/>
        <w:rPr>
          <w:rStyle w:val="Naslov2Char"/>
          <w:rFonts w:cs="Times New Roman"/>
          <w:b/>
          <w:bCs/>
          <w:color w:val="auto"/>
          <w:sz w:val="26"/>
          <w:szCs w:val="26"/>
        </w:rPr>
      </w:pPr>
      <w:bookmarkStart w:id="303" w:name="_Toc221224005"/>
      <w:r>
        <w:rPr>
          <w:rStyle w:val="Naslov2Char"/>
          <w:rFonts w:cs="Times New Roman"/>
          <w:b/>
          <w:bCs/>
          <w:color w:val="auto"/>
          <w:sz w:val="26"/>
          <w:szCs w:val="26"/>
        </w:rPr>
        <w:t>4.2. UPRAVLJANJE VODAMA</w:t>
      </w:r>
      <w:bookmarkEnd w:id="303"/>
      <w:r>
        <w:rPr>
          <w:rStyle w:val="Naslov2Char"/>
          <w:rFonts w:cs="Times New Roman"/>
          <w:b/>
          <w:bCs/>
          <w:color w:val="auto"/>
          <w:sz w:val="26"/>
          <w:szCs w:val="26"/>
        </w:rPr>
        <w:t xml:space="preserve"> </w:t>
      </w:r>
    </w:p>
    <w:p w14:paraId="7FBCE44C" w14:textId="77777777" w:rsidR="00921F70" w:rsidRDefault="00C730DA">
      <w:pPr>
        <w:pStyle w:val="Naslov3"/>
        <w:spacing w:before="120" w:after="120"/>
        <w:rPr>
          <w:i/>
          <w:iCs/>
          <w:color w:val="auto"/>
          <w:sz w:val="24"/>
          <w:szCs w:val="24"/>
        </w:rPr>
      </w:pPr>
      <w:bookmarkStart w:id="304" w:name="_Toc221224006"/>
      <w:r>
        <w:rPr>
          <w:rStyle w:val="Naslov3Char"/>
          <w:rFonts w:cs="Times New Roman"/>
          <w:i/>
          <w:iCs/>
          <w:color w:val="auto"/>
          <w:sz w:val="24"/>
          <w:szCs w:val="24"/>
        </w:rPr>
        <w:t>4.2.1.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04"/>
    </w:p>
    <w:p w14:paraId="1AF58BE0"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bs-Latn-BA"/>
        </w:rPr>
        <w:t>Upravljanje vodama na podru</w:t>
      </w:r>
      <w:r>
        <w:rPr>
          <w:rFonts w:ascii="Calibri" w:hAnsi="Calibri" w:cs="Calibri"/>
          <w:sz w:val="22"/>
          <w:szCs w:val="22"/>
          <w:lang w:val="bs-Latn-BA"/>
        </w:rPr>
        <w:t>č</w:t>
      </w:r>
      <w:r>
        <w:rPr>
          <w:rFonts w:ascii="PF Din Text Pro" w:hAnsi="PF Din Text Pro"/>
          <w:sz w:val="22"/>
          <w:szCs w:val="22"/>
          <w:lang w:val="bs-Latn-BA"/>
        </w:rPr>
        <w:t xml:space="preserve">ju Federacije BiH provodi se na osnovu Zakona o vodama (ZoV) Federacije BiH ("Sl. novine Federacije BiH", broj 70/06) koji je usvojen i stupio na snagu 2006. godine. Njegovim stupanjem na snagu, uspostavljen je okvir za upravljanje vodama u skladu s pravnim zahtjevima EU, te principima prvenstveno postavljenim u ODV, ali i drugim propisima EU. </w:t>
      </w:r>
      <w:r>
        <w:rPr>
          <w:rFonts w:ascii="PF Din Text Pro" w:hAnsi="PF Din Text Pro"/>
          <w:sz w:val="22"/>
          <w:szCs w:val="22"/>
          <w:lang w:val="pl-PL"/>
        </w:rPr>
        <w:t xml:space="preserve">Primjena ZoV-a je, u skladu sa </w:t>
      </w:r>
      <w:r>
        <w:rPr>
          <w:rFonts w:ascii="Calibri" w:hAnsi="Calibri" w:cs="Calibri"/>
          <w:sz w:val="22"/>
          <w:szCs w:val="22"/>
          <w:lang w:val="pl-PL"/>
        </w:rPr>
        <w:t>Č</w:t>
      </w:r>
      <w:r>
        <w:rPr>
          <w:rFonts w:ascii="PF Din Text Pro" w:hAnsi="PF Din Text Pro"/>
          <w:sz w:val="22"/>
          <w:szCs w:val="22"/>
          <w:lang w:val="pl-PL"/>
        </w:rPr>
        <w:t>l. 224. ZoV-a, po</w:t>
      </w:r>
      <w:r>
        <w:rPr>
          <w:rFonts w:ascii="Calibri" w:hAnsi="Calibri" w:cs="Calibri"/>
          <w:sz w:val="22"/>
          <w:szCs w:val="22"/>
          <w:lang w:val="pl-PL"/>
        </w:rPr>
        <w:t>č</w:t>
      </w:r>
      <w:r>
        <w:rPr>
          <w:rFonts w:ascii="PF Din Text Pro" w:hAnsi="PF Din Text Pro"/>
          <w:sz w:val="22"/>
          <w:szCs w:val="22"/>
          <w:lang w:val="pl-PL"/>
        </w:rPr>
        <w:t>ela danom po</w:t>
      </w:r>
      <w:r>
        <w:rPr>
          <w:rFonts w:ascii="Calibri" w:hAnsi="Calibri" w:cs="Calibri"/>
          <w:sz w:val="22"/>
          <w:szCs w:val="22"/>
          <w:lang w:val="pl-PL"/>
        </w:rPr>
        <w:t>č</w:t>
      </w:r>
      <w:r>
        <w:rPr>
          <w:rFonts w:ascii="PF Din Text Pro" w:hAnsi="PF Din Text Pro"/>
          <w:sz w:val="22"/>
          <w:szCs w:val="22"/>
          <w:lang w:val="pl-PL"/>
        </w:rPr>
        <w:t>etka rada agencija za vode (01.01.2008.).</w:t>
      </w:r>
    </w:p>
    <w:p w14:paraId="001EF948"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Upravljanje vodama na op</w:t>
      </w:r>
      <w:r>
        <w:rPr>
          <w:rFonts w:ascii="Calibri" w:hAnsi="Calibri" w:cs="Calibri"/>
          <w:sz w:val="22"/>
          <w:szCs w:val="22"/>
          <w:lang w:val="pl-PL"/>
        </w:rPr>
        <w:t>ć</w:t>
      </w:r>
      <w:r>
        <w:rPr>
          <w:rFonts w:ascii="PF Din Text Pro" w:hAnsi="PF Din Text Pro"/>
          <w:sz w:val="22"/>
          <w:szCs w:val="22"/>
          <w:lang w:val="pl-PL"/>
        </w:rPr>
        <w:t>inskom nivou ostvaruje se preko op</w:t>
      </w:r>
      <w:r>
        <w:rPr>
          <w:rFonts w:ascii="Calibri" w:hAnsi="Calibri" w:cs="Calibri"/>
          <w:sz w:val="22"/>
          <w:szCs w:val="22"/>
          <w:lang w:val="pl-PL"/>
        </w:rPr>
        <w:t>ć</w:t>
      </w:r>
      <w:r>
        <w:rPr>
          <w:rFonts w:ascii="PF Din Text Pro" w:hAnsi="PF Din Text Pro"/>
          <w:sz w:val="22"/>
          <w:szCs w:val="22"/>
          <w:lang w:val="pl-PL"/>
        </w:rPr>
        <w:t>inskog organa uprave nadle</w:t>
      </w:r>
      <w:r>
        <w:rPr>
          <w:rFonts w:ascii="Calibri" w:hAnsi="Calibri" w:cs="Calibri"/>
          <w:sz w:val="22"/>
          <w:szCs w:val="22"/>
          <w:lang w:val="pl-PL"/>
        </w:rPr>
        <w:t>ž</w:t>
      </w:r>
      <w:r>
        <w:rPr>
          <w:rFonts w:ascii="PF Din Text Pro" w:hAnsi="PF Din Text Pro"/>
          <w:sz w:val="22"/>
          <w:szCs w:val="22"/>
          <w:lang w:val="pl-PL"/>
        </w:rPr>
        <w:t>nog za vode, koji ima zadatak da obezbijedi pravilnu raspodjelu sredstava vodnih naknada i kontrolu namjenskog kori</w:t>
      </w:r>
      <w:r>
        <w:rPr>
          <w:rFonts w:ascii="Calibri" w:hAnsi="Calibri" w:cs="Calibri"/>
          <w:sz w:val="22"/>
          <w:szCs w:val="22"/>
          <w:lang w:val="pl-PL"/>
        </w:rPr>
        <w:t>š</w:t>
      </w:r>
      <w:r>
        <w:rPr>
          <w:rFonts w:ascii="PF Din Text Pro" w:hAnsi="PF Din Text Pro"/>
          <w:sz w:val="22"/>
          <w:szCs w:val="22"/>
          <w:lang w:val="pl-PL"/>
        </w:rPr>
        <w:t>tenja tih sredstava. Vodni objekti u vlasni</w:t>
      </w:r>
      <w:r>
        <w:rPr>
          <w:rFonts w:ascii="Calibri" w:hAnsi="Calibri" w:cs="Calibri"/>
          <w:sz w:val="22"/>
          <w:szCs w:val="22"/>
          <w:lang w:val="pl-PL"/>
        </w:rPr>
        <w:t>š</w:t>
      </w:r>
      <w:r>
        <w:rPr>
          <w:rFonts w:ascii="PF Din Text Pro" w:hAnsi="PF Din Text Pro"/>
          <w:sz w:val="22"/>
          <w:szCs w:val="22"/>
          <w:lang w:val="pl-PL"/>
        </w:rPr>
        <w:t>tvu op</w:t>
      </w:r>
      <w:r>
        <w:rPr>
          <w:rFonts w:ascii="Calibri" w:hAnsi="Calibri" w:cs="Calibri"/>
          <w:sz w:val="22"/>
          <w:szCs w:val="22"/>
          <w:lang w:val="pl-PL"/>
        </w:rPr>
        <w:t>ć</w:t>
      </w:r>
      <w:r>
        <w:rPr>
          <w:rFonts w:ascii="PF Din Text Pro" w:hAnsi="PF Din Text Pro"/>
          <w:sz w:val="22"/>
          <w:szCs w:val="22"/>
          <w:lang w:val="pl-PL"/>
        </w:rPr>
        <w:t>ina uklju</w:t>
      </w:r>
      <w:r>
        <w:rPr>
          <w:rFonts w:ascii="Calibri" w:hAnsi="Calibri" w:cs="Calibri"/>
          <w:sz w:val="22"/>
          <w:szCs w:val="22"/>
          <w:lang w:val="pl-PL"/>
        </w:rPr>
        <w:t>č</w:t>
      </w:r>
      <w:r>
        <w:rPr>
          <w:rFonts w:ascii="PF Din Text Pro" w:hAnsi="PF Din Text Pro"/>
          <w:sz w:val="22"/>
          <w:szCs w:val="22"/>
          <w:lang w:val="pl-PL"/>
        </w:rPr>
        <w:t>uju za</w:t>
      </w:r>
      <w:r>
        <w:rPr>
          <w:rFonts w:ascii="Calibri" w:hAnsi="Calibri" w:cs="Calibri"/>
          <w:sz w:val="22"/>
          <w:szCs w:val="22"/>
          <w:lang w:val="pl-PL"/>
        </w:rPr>
        <w:t>š</w:t>
      </w:r>
      <w:r>
        <w:rPr>
          <w:rFonts w:ascii="PF Din Text Pro" w:hAnsi="PF Din Text Pro"/>
          <w:sz w:val="22"/>
          <w:szCs w:val="22"/>
          <w:lang w:val="pl-PL"/>
        </w:rPr>
        <w:t>titne gra</w:t>
      </w:r>
      <w:r>
        <w:rPr>
          <w:rFonts w:ascii="Calibri" w:hAnsi="Calibri" w:cs="Calibri"/>
          <w:sz w:val="22"/>
          <w:szCs w:val="22"/>
          <w:lang w:val="pl-PL"/>
        </w:rPr>
        <w:t>đ</w:t>
      </w:r>
      <w:r>
        <w:rPr>
          <w:rFonts w:ascii="PF Din Text Pro" w:hAnsi="PF Din Text Pro"/>
          <w:sz w:val="22"/>
          <w:szCs w:val="22"/>
          <w:lang w:val="pl-PL"/>
        </w:rPr>
        <w:t>evine, ure</w:t>
      </w:r>
      <w:r>
        <w:rPr>
          <w:rFonts w:ascii="Calibri" w:hAnsi="Calibri" w:cs="Calibri"/>
          <w:sz w:val="22"/>
          <w:szCs w:val="22"/>
          <w:lang w:val="pl-PL"/>
        </w:rPr>
        <w:t>đ</w:t>
      </w:r>
      <w:r>
        <w:rPr>
          <w:rFonts w:ascii="PF Din Text Pro" w:hAnsi="PF Din Text Pro"/>
          <w:sz w:val="22"/>
          <w:szCs w:val="22"/>
          <w:lang w:val="pl-PL"/>
        </w:rPr>
        <w:t>ena korita rijeka u urbanim sredinama te infrastrukturu za iskori</w:t>
      </w:r>
      <w:r>
        <w:rPr>
          <w:rFonts w:ascii="Calibri" w:hAnsi="Calibri" w:cs="Calibri"/>
          <w:sz w:val="22"/>
          <w:szCs w:val="22"/>
          <w:lang w:val="pl-PL"/>
        </w:rPr>
        <w:t>š</w:t>
      </w:r>
      <w:r>
        <w:rPr>
          <w:rFonts w:ascii="PF Din Text Pro" w:hAnsi="PF Din Text Pro"/>
          <w:sz w:val="22"/>
          <w:szCs w:val="22"/>
          <w:lang w:val="pl-PL"/>
        </w:rPr>
        <w:t xml:space="preserve">tavanje voda, kao </w:t>
      </w:r>
      <w:r>
        <w:rPr>
          <w:rFonts w:ascii="Calibri" w:hAnsi="Calibri" w:cs="Calibri"/>
          <w:sz w:val="22"/>
          <w:szCs w:val="22"/>
          <w:lang w:val="pl-PL"/>
        </w:rPr>
        <w:t>š</w:t>
      </w:r>
      <w:r>
        <w:rPr>
          <w:rFonts w:ascii="PF Din Text Pro" w:hAnsi="PF Din Text Pro"/>
          <w:sz w:val="22"/>
          <w:szCs w:val="22"/>
          <w:lang w:val="pl-PL"/>
        </w:rPr>
        <w:t>to su brane, akumulacije, vodozahvati i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vode za pi</w:t>
      </w:r>
      <w:r>
        <w:rPr>
          <w:rFonts w:ascii="Calibri" w:hAnsi="Calibri" w:cs="Calibri"/>
          <w:sz w:val="22"/>
          <w:szCs w:val="22"/>
          <w:lang w:val="pl-PL"/>
        </w:rPr>
        <w:t>ć</w:t>
      </w:r>
      <w:r>
        <w:rPr>
          <w:rFonts w:ascii="PF Din Text Pro" w:hAnsi="PF Din Text Pro"/>
          <w:sz w:val="22"/>
          <w:szCs w:val="22"/>
          <w:lang w:val="pl-PL"/>
        </w:rPr>
        <w:t>e.</w:t>
      </w:r>
    </w:p>
    <w:p w14:paraId="213A80E6"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1. Vodna i slivna podru</w:t>
      </w:r>
      <w:r>
        <w:rPr>
          <w:rFonts w:ascii="Calibri" w:hAnsi="Calibri" w:cs="Calibri"/>
          <w:b/>
          <w:bCs/>
          <w:sz w:val="22"/>
          <w:szCs w:val="22"/>
          <w:lang w:val="pl-PL"/>
        </w:rPr>
        <w:t>č</w:t>
      </w:r>
      <w:r>
        <w:rPr>
          <w:rFonts w:ascii="PF Din Text Pro" w:hAnsi="PF Din Text Pro"/>
          <w:b/>
          <w:bCs/>
          <w:sz w:val="22"/>
          <w:szCs w:val="22"/>
          <w:lang w:val="pl-PL"/>
        </w:rPr>
        <w:t>ja</w:t>
      </w:r>
    </w:p>
    <w:p w14:paraId="59856874" w14:textId="77777777" w:rsidR="00921F70" w:rsidRDefault="00C730DA">
      <w:pPr>
        <w:spacing w:after="240"/>
        <w:rPr>
          <w:rFonts w:ascii="PF Din Text Pro" w:hAnsi="PF Din Text Pro"/>
          <w:sz w:val="22"/>
          <w:szCs w:val="22"/>
          <w:lang w:val="bs-Latn-BA"/>
        </w:rPr>
      </w:pPr>
      <w:r>
        <w:rPr>
          <w:rFonts w:ascii="PF Din Text Pro" w:hAnsi="PF Din Text Pro"/>
          <w:sz w:val="22"/>
          <w:szCs w:val="22"/>
          <w:lang w:val="pl-PL"/>
        </w:rPr>
        <w:t>Vode Unsko-sanskog kantona pripadaju vodnom podru</w:t>
      </w:r>
      <w:r>
        <w:rPr>
          <w:rFonts w:ascii="Calibri" w:hAnsi="Calibri" w:cs="Calibri"/>
          <w:sz w:val="22"/>
          <w:szCs w:val="22"/>
          <w:lang w:val="pl-PL"/>
        </w:rPr>
        <w:t>č</w:t>
      </w:r>
      <w:r>
        <w:rPr>
          <w:rFonts w:ascii="PF Din Text Pro" w:hAnsi="PF Din Text Pro"/>
          <w:sz w:val="22"/>
          <w:szCs w:val="22"/>
          <w:lang w:val="pl-PL"/>
        </w:rPr>
        <w:t>ju rijeke Save (vodno podru</w:t>
      </w:r>
      <w:r>
        <w:rPr>
          <w:rFonts w:ascii="Calibri" w:hAnsi="Calibri" w:cs="Calibri"/>
          <w:sz w:val="22"/>
          <w:szCs w:val="22"/>
          <w:lang w:val="pl-PL"/>
        </w:rPr>
        <w:t>č</w:t>
      </w:r>
      <w:r>
        <w:rPr>
          <w:rFonts w:ascii="PF Din Text Pro" w:hAnsi="PF Din Text Pro"/>
          <w:sz w:val="22"/>
          <w:szCs w:val="22"/>
          <w:lang w:val="pl-PL"/>
        </w:rPr>
        <w:t>je Crnog mora), podslivu Une sa Glinom i Koranom sa povr</w:t>
      </w:r>
      <w:r>
        <w:rPr>
          <w:rFonts w:ascii="Calibri" w:hAnsi="Calibri" w:cs="Calibri"/>
          <w:sz w:val="22"/>
          <w:szCs w:val="22"/>
          <w:lang w:val="pl-PL"/>
        </w:rPr>
        <w:t>š</w:t>
      </w:r>
      <w:r>
        <w:rPr>
          <w:rFonts w:ascii="PF Din Text Pro" w:hAnsi="PF Din Text Pro"/>
          <w:sz w:val="22"/>
          <w:szCs w:val="22"/>
          <w:lang w:val="pl-PL"/>
        </w:rPr>
        <w:t>inom na prostoru FBiH od 5.762 km2, a ukupnom povr</w:t>
      </w:r>
      <w:r>
        <w:rPr>
          <w:rFonts w:ascii="Calibri" w:hAnsi="Calibri" w:cs="Calibri"/>
          <w:sz w:val="22"/>
          <w:szCs w:val="22"/>
          <w:lang w:val="pl-PL"/>
        </w:rPr>
        <w:t>š</w:t>
      </w:r>
      <w:r>
        <w:rPr>
          <w:rFonts w:ascii="PF Din Text Pro" w:hAnsi="PF Din Text Pro"/>
          <w:sz w:val="22"/>
          <w:szCs w:val="22"/>
          <w:lang w:val="pl-PL"/>
        </w:rPr>
        <w:t>inom od 9.368 km2. Sliv rijeke Save karakterizira</w:t>
      </w:r>
      <w:r>
        <w:rPr>
          <w:rFonts w:ascii="PF Din Text Pro" w:hAnsi="PF Din Text Pro"/>
          <w:sz w:val="22"/>
          <w:szCs w:val="22"/>
          <w:lang w:val="bs-Latn-BA"/>
        </w:rPr>
        <w:t xml:space="preserve"> nivalno-fluvijalni re</w:t>
      </w:r>
      <w:r>
        <w:rPr>
          <w:rFonts w:ascii="Calibri" w:hAnsi="Calibri" w:cs="Calibri"/>
          <w:sz w:val="22"/>
          <w:szCs w:val="22"/>
          <w:lang w:val="bs-Latn-BA"/>
        </w:rPr>
        <w:t>ž</w:t>
      </w:r>
      <w:r>
        <w:rPr>
          <w:rFonts w:ascii="PF Din Text Pro" w:hAnsi="PF Din Text Pro"/>
          <w:sz w:val="22"/>
          <w:szCs w:val="22"/>
          <w:lang w:val="bs-Latn-BA"/>
        </w:rPr>
        <w:t>im prelaznog srednje-evropskog tipa, gdje su najvi</w:t>
      </w:r>
      <w:r>
        <w:rPr>
          <w:rFonts w:ascii="Calibri" w:hAnsi="Calibri" w:cs="Calibri"/>
          <w:sz w:val="22"/>
          <w:szCs w:val="22"/>
          <w:lang w:val="bs-Latn-BA"/>
        </w:rPr>
        <w:t>š</w:t>
      </w:r>
      <w:r>
        <w:rPr>
          <w:rFonts w:ascii="PF Din Text Pro" w:hAnsi="PF Din Text Pro"/>
          <w:sz w:val="22"/>
          <w:szCs w:val="22"/>
          <w:lang w:val="bs-Latn-BA"/>
        </w:rPr>
        <w:t>i srednji mjese</w:t>
      </w:r>
      <w:r>
        <w:rPr>
          <w:rFonts w:ascii="Calibri" w:hAnsi="Calibri" w:cs="Calibri"/>
          <w:sz w:val="22"/>
          <w:szCs w:val="22"/>
          <w:lang w:val="bs-Latn-BA"/>
        </w:rPr>
        <w:t>č</w:t>
      </w:r>
      <w:r>
        <w:rPr>
          <w:rFonts w:ascii="PF Din Text Pro" w:hAnsi="PF Din Text Pro"/>
          <w:sz w:val="22"/>
          <w:szCs w:val="22"/>
          <w:lang w:val="bs-Latn-BA"/>
        </w:rPr>
        <w:t>ni vodostaji prisutni u aprilu, maju i junu, a najni</w:t>
      </w:r>
      <w:r>
        <w:rPr>
          <w:rFonts w:ascii="Calibri" w:hAnsi="Calibri" w:cs="Calibri"/>
          <w:sz w:val="22"/>
          <w:szCs w:val="22"/>
          <w:lang w:val="bs-Latn-BA"/>
        </w:rPr>
        <w:t>ž</w:t>
      </w:r>
      <w:r>
        <w:rPr>
          <w:rFonts w:ascii="PF Din Text Pro" w:hAnsi="PF Din Text Pro"/>
          <w:sz w:val="22"/>
          <w:szCs w:val="22"/>
          <w:lang w:val="bs-Latn-BA"/>
        </w:rPr>
        <w:t>i u avgustu i septembru. Prema godi</w:t>
      </w:r>
      <w:r>
        <w:rPr>
          <w:rFonts w:ascii="Calibri" w:hAnsi="Calibri" w:cs="Calibri"/>
          <w:sz w:val="22"/>
          <w:szCs w:val="22"/>
          <w:lang w:val="bs-Latn-BA"/>
        </w:rPr>
        <w:t>š</w:t>
      </w:r>
      <w:r>
        <w:rPr>
          <w:rFonts w:ascii="PF Din Text Pro" w:hAnsi="PF Din Text Pro"/>
          <w:sz w:val="22"/>
          <w:szCs w:val="22"/>
          <w:lang w:val="bs-Latn-BA"/>
        </w:rPr>
        <w:t>njoj raspodjeli padavina, prostor je svrstan u su</w:t>
      </w:r>
      <w:r>
        <w:rPr>
          <w:rFonts w:ascii="Calibri" w:hAnsi="Calibri" w:cs="Calibri"/>
          <w:sz w:val="22"/>
          <w:szCs w:val="22"/>
          <w:lang w:val="bs-Latn-BA"/>
        </w:rPr>
        <w:t>š</w:t>
      </w:r>
      <w:r>
        <w:rPr>
          <w:rFonts w:ascii="PF Din Text Pro" w:hAnsi="PF Din Text Pro"/>
          <w:sz w:val="22"/>
          <w:szCs w:val="22"/>
          <w:lang w:val="bs-Latn-BA"/>
        </w:rPr>
        <w:t>nija podru</w:t>
      </w:r>
      <w:r>
        <w:rPr>
          <w:rFonts w:ascii="Calibri" w:hAnsi="Calibri" w:cs="Calibri"/>
          <w:sz w:val="22"/>
          <w:szCs w:val="22"/>
          <w:lang w:val="bs-Latn-BA"/>
        </w:rPr>
        <w:t>č</w:t>
      </w:r>
      <w:r>
        <w:rPr>
          <w:rFonts w:ascii="PF Din Text Pro" w:hAnsi="PF Din Text Pro"/>
          <w:sz w:val="22"/>
          <w:szCs w:val="22"/>
          <w:lang w:val="bs-Latn-BA"/>
        </w:rPr>
        <w:t xml:space="preserve">ja, sa 1.000-1.250 mm/god, ali padavine </w:t>
      </w:r>
      <w:r>
        <w:rPr>
          <w:rFonts w:ascii="PF Din Text Pro" w:hAnsi="PF Din Text Pro"/>
          <w:sz w:val="22"/>
          <w:szCs w:val="22"/>
          <w:lang w:val="bs-Latn-BA"/>
        </w:rPr>
        <w:lastRenderedPageBreak/>
        <w:t>su relativno ravnomjerno raspore</w:t>
      </w:r>
      <w:r>
        <w:rPr>
          <w:rFonts w:ascii="Calibri" w:hAnsi="Calibri" w:cs="Calibri"/>
          <w:sz w:val="22"/>
          <w:szCs w:val="22"/>
          <w:lang w:val="bs-Latn-BA"/>
        </w:rPr>
        <w:t>đ</w:t>
      </w:r>
      <w:r>
        <w:rPr>
          <w:rFonts w:ascii="PF Din Text Pro" w:hAnsi="PF Din Text Pro"/>
          <w:sz w:val="22"/>
          <w:szCs w:val="22"/>
          <w:lang w:val="bs-Latn-BA"/>
        </w:rPr>
        <w:t xml:space="preserve">ene, </w:t>
      </w:r>
      <w:r>
        <w:rPr>
          <w:rFonts w:ascii="Calibri" w:hAnsi="Calibri" w:cs="Calibri"/>
          <w:sz w:val="22"/>
          <w:szCs w:val="22"/>
          <w:lang w:val="bs-Latn-BA"/>
        </w:rPr>
        <w:t>š</w:t>
      </w:r>
      <w:r>
        <w:rPr>
          <w:rFonts w:ascii="PF Din Text Pro" w:hAnsi="PF Din Text Pro"/>
          <w:sz w:val="22"/>
          <w:szCs w:val="22"/>
          <w:lang w:val="bs-Latn-BA"/>
        </w:rPr>
        <w:t>to povoljno uti</w:t>
      </w:r>
      <w:r>
        <w:rPr>
          <w:rFonts w:ascii="Calibri" w:hAnsi="Calibri" w:cs="Calibri"/>
          <w:sz w:val="22"/>
          <w:szCs w:val="22"/>
          <w:lang w:val="bs-Latn-BA"/>
        </w:rPr>
        <w:t>č</w:t>
      </w:r>
      <w:r>
        <w:rPr>
          <w:rFonts w:ascii="PF Din Text Pro" w:hAnsi="PF Din Text Pro"/>
          <w:sz w:val="22"/>
          <w:szCs w:val="22"/>
          <w:lang w:val="bs-Latn-BA"/>
        </w:rPr>
        <w:t>e na hidrografsku mre</w:t>
      </w:r>
      <w:r>
        <w:rPr>
          <w:rFonts w:ascii="Calibri" w:hAnsi="Calibri" w:cs="Calibri"/>
          <w:sz w:val="22"/>
          <w:szCs w:val="22"/>
          <w:lang w:val="bs-Latn-BA"/>
        </w:rPr>
        <w:t>ž</w:t>
      </w:r>
      <w:r>
        <w:rPr>
          <w:rFonts w:ascii="PF Din Text Pro" w:hAnsi="PF Din Text Pro"/>
          <w:sz w:val="22"/>
          <w:szCs w:val="22"/>
          <w:lang w:val="bs-Latn-BA"/>
        </w:rPr>
        <w:t>u podru</w:t>
      </w:r>
      <w:r>
        <w:rPr>
          <w:rFonts w:ascii="Calibri" w:hAnsi="Calibri" w:cs="Calibri"/>
          <w:sz w:val="22"/>
          <w:szCs w:val="22"/>
          <w:lang w:val="bs-Latn-BA"/>
        </w:rPr>
        <w:t>č</w:t>
      </w:r>
      <w:r>
        <w:rPr>
          <w:rFonts w:ascii="PF Din Text Pro" w:hAnsi="PF Din Text Pro"/>
          <w:sz w:val="22"/>
          <w:szCs w:val="22"/>
          <w:lang w:val="bs-Latn-BA"/>
        </w:rPr>
        <w:t>ja, odnosno ukupni hidrolo</w:t>
      </w:r>
      <w:r>
        <w:rPr>
          <w:rFonts w:ascii="Calibri" w:hAnsi="Calibri" w:cs="Calibri"/>
          <w:sz w:val="22"/>
          <w:szCs w:val="22"/>
          <w:lang w:val="bs-Latn-BA"/>
        </w:rPr>
        <w:t>š</w:t>
      </w:r>
      <w:r>
        <w:rPr>
          <w:rFonts w:ascii="PF Din Text Pro" w:hAnsi="PF Din Text Pro"/>
          <w:sz w:val="22"/>
          <w:szCs w:val="22"/>
          <w:lang w:val="bs-Latn-BA"/>
        </w:rPr>
        <w:t>ki re</w:t>
      </w:r>
      <w:r>
        <w:rPr>
          <w:rFonts w:ascii="Calibri" w:hAnsi="Calibri" w:cs="Calibri"/>
          <w:sz w:val="22"/>
          <w:szCs w:val="22"/>
          <w:lang w:val="bs-Latn-BA"/>
        </w:rPr>
        <w:t>ž</w:t>
      </w:r>
      <w:r>
        <w:rPr>
          <w:rFonts w:ascii="PF Din Text Pro" w:hAnsi="PF Din Text Pro"/>
          <w:sz w:val="22"/>
          <w:szCs w:val="22"/>
          <w:lang w:val="bs-Latn-BA"/>
        </w:rPr>
        <w:t xml:space="preserve">im. </w:t>
      </w:r>
    </w:p>
    <w:p w14:paraId="785FB866" w14:textId="77777777" w:rsidR="00921F70" w:rsidRDefault="00C730DA">
      <w:pPr>
        <w:spacing w:after="0"/>
        <w:rPr>
          <w:rFonts w:ascii="PF Din Text Pro" w:hAnsi="PF Din Text Pro"/>
          <w:sz w:val="22"/>
          <w:szCs w:val="22"/>
          <w:lang w:val="pl-PL"/>
        </w:rPr>
      </w:pPr>
      <w:r>
        <w:rPr>
          <w:rFonts w:ascii="PF Din Text Pro" w:hAnsi="PF Din Text Pro"/>
          <w:sz w:val="22"/>
          <w:szCs w:val="22"/>
          <w:lang w:val="pl-PL"/>
        </w:rPr>
        <w:t>Unsko-sanski kanton obiluje vodotocima, a u vodnom bogatstvu sna</w:t>
      </w:r>
      <w:r>
        <w:rPr>
          <w:rFonts w:ascii="Calibri" w:hAnsi="Calibri" w:cs="Calibri"/>
          <w:sz w:val="22"/>
          <w:szCs w:val="22"/>
          <w:lang w:val="pl-PL"/>
        </w:rPr>
        <w:t>ž</w:t>
      </w:r>
      <w:r>
        <w:rPr>
          <w:rFonts w:ascii="PF Din Text Pro" w:hAnsi="PF Din Text Pro"/>
          <w:sz w:val="22"/>
          <w:szCs w:val="22"/>
          <w:lang w:val="pl-PL"/>
        </w:rPr>
        <w:t>no uti</w:t>
      </w:r>
      <w:r>
        <w:rPr>
          <w:rFonts w:ascii="Calibri" w:hAnsi="Calibri" w:cs="Calibri"/>
          <w:sz w:val="22"/>
          <w:szCs w:val="22"/>
          <w:lang w:val="pl-PL"/>
        </w:rPr>
        <w:t>č</w:t>
      </w:r>
      <w:r>
        <w:rPr>
          <w:rFonts w:ascii="PF Din Text Pro" w:hAnsi="PF Din Text Pro"/>
          <w:sz w:val="22"/>
          <w:szCs w:val="22"/>
          <w:lang w:val="pl-PL"/>
        </w:rPr>
        <w:t>e na ukupne vodne resurse BiH. Vodno podru</w:t>
      </w:r>
      <w:r>
        <w:rPr>
          <w:rFonts w:ascii="Calibri" w:hAnsi="Calibri" w:cs="Calibri"/>
          <w:sz w:val="22"/>
          <w:szCs w:val="22"/>
          <w:lang w:val="pl-PL"/>
        </w:rPr>
        <w:t>č</w:t>
      </w:r>
      <w:r>
        <w:rPr>
          <w:rFonts w:ascii="PF Din Text Pro" w:hAnsi="PF Din Text Pro"/>
          <w:sz w:val="22"/>
          <w:szCs w:val="22"/>
          <w:lang w:val="pl-PL"/>
        </w:rPr>
        <w:t>je Unsko-sanskog kantona se mo</w:t>
      </w:r>
      <w:r>
        <w:rPr>
          <w:rFonts w:ascii="Calibri" w:hAnsi="Calibri" w:cs="Calibri"/>
          <w:sz w:val="22"/>
          <w:szCs w:val="22"/>
          <w:lang w:val="pl-PL"/>
        </w:rPr>
        <w:t>ž</w:t>
      </w:r>
      <w:r>
        <w:rPr>
          <w:rFonts w:ascii="PF Din Text Pro" w:hAnsi="PF Din Text Pro"/>
          <w:sz w:val="22"/>
          <w:szCs w:val="22"/>
          <w:lang w:val="pl-PL"/>
        </w:rPr>
        <w:t>e posmatrati kroz sliv rijeke Save, te kroz pripadaju</w:t>
      </w:r>
      <w:r>
        <w:rPr>
          <w:rFonts w:ascii="Calibri" w:hAnsi="Calibri" w:cs="Calibri"/>
          <w:sz w:val="22"/>
          <w:szCs w:val="22"/>
          <w:lang w:val="pl-PL"/>
        </w:rPr>
        <w:t>ć</w:t>
      </w:r>
      <w:r>
        <w:rPr>
          <w:rFonts w:ascii="PF Din Text Pro" w:hAnsi="PF Din Text Pro"/>
          <w:sz w:val="22"/>
          <w:szCs w:val="22"/>
          <w:lang w:val="pl-PL"/>
        </w:rPr>
        <w:t xml:space="preserve">i podsliv rijeke Une sa Koranom i Glinom. </w:t>
      </w:r>
    </w:p>
    <w:p w14:paraId="53A14CE5" w14:textId="77777777" w:rsidR="00921F70" w:rsidRDefault="00C730DA">
      <w:pPr>
        <w:spacing w:before="240" w:after="0"/>
        <w:rPr>
          <w:rFonts w:ascii="PF Din Text Pro" w:hAnsi="PF Din Text Pro"/>
          <w:b/>
          <w:bCs/>
          <w:sz w:val="22"/>
          <w:szCs w:val="22"/>
          <w:lang w:val="pl-PL"/>
        </w:rPr>
      </w:pPr>
      <w:r>
        <w:rPr>
          <w:rFonts w:ascii="PF Din Text Pro" w:hAnsi="PF Din Text Pro"/>
          <w:b/>
          <w:bCs/>
          <w:sz w:val="22"/>
          <w:szCs w:val="22"/>
          <w:lang w:val="pl-PL"/>
        </w:rPr>
        <w:t>Povr</w:t>
      </w:r>
      <w:r>
        <w:rPr>
          <w:rFonts w:ascii="Calibri" w:hAnsi="Calibri" w:cs="Calibri"/>
          <w:b/>
          <w:bCs/>
          <w:sz w:val="22"/>
          <w:szCs w:val="22"/>
          <w:lang w:val="pl-PL"/>
        </w:rPr>
        <w:t>š</w:t>
      </w:r>
      <w:r>
        <w:rPr>
          <w:rFonts w:ascii="PF Din Text Pro" w:hAnsi="PF Din Text Pro"/>
          <w:b/>
          <w:bCs/>
          <w:sz w:val="22"/>
          <w:szCs w:val="22"/>
          <w:lang w:val="pl-PL"/>
        </w:rPr>
        <w:t xml:space="preserve">inske vode </w:t>
      </w:r>
    </w:p>
    <w:p w14:paraId="29F73152" w14:textId="77777777" w:rsidR="00921F70" w:rsidRDefault="00C730DA">
      <w:pPr>
        <w:rPr>
          <w:rFonts w:ascii="PF Din Text Pro" w:hAnsi="PF Din Text Pro"/>
          <w:sz w:val="22"/>
          <w:szCs w:val="22"/>
          <w:lang w:val="pl-PL"/>
        </w:rPr>
      </w:pPr>
      <w:r>
        <w:rPr>
          <w:rFonts w:ascii="PF Din Text Pro" w:hAnsi="PF Din Text Pro"/>
          <w:sz w:val="22"/>
          <w:szCs w:val="22"/>
          <w:lang w:val="pl-PL"/>
        </w:rPr>
        <w:t>Povr</w:t>
      </w:r>
      <w:r>
        <w:rPr>
          <w:rFonts w:ascii="Calibri" w:hAnsi="Calibri" w:cs="Calibri"/>
          <w:sz w:val="22"/>
          <w:szCs w:val="22"/>
          <w:lang w:val="pl-PL"/>
        </w:rPr>
        <w:t>š</w:t>
      </w:r>
      <w:r>
        <w:rPr>
          <w:rFonts w:ascii="PF Din Text Pro" w:hAnsi="PF Din Text Pro"/>
          <w:sz w:val="22"/>
          <w:szCs w:val="22"/>
          <w:lang w:val="pl-PL"/>
        </w:rPr>
        <w:t>inske vode na podru</w:t>
      </w:r>
      <w:r>
        <w:rPr>
          <w:rFonts w:ascii="Calibri" w:hAnsi="Calibri" w:cs="Calibri"/>
          <w:sz w:val="22"/>
          <w:szCs w:val="22"/>
          <w:lang w:val="pl-PL"/>
        </w:rPr>
        <w:t>č</w:t>
      </w:r>
      <w:r>
        <w:rPr>
          <w:rFonts w:ascii="PF Din Text Pro" w:hAnsi="PF Din Text Pro"/>
          <w:sz w:val="22"/>
          <w:szCs w:val="22"/>
          <w:lang w:val="pl-PL"/>
        </w:rPr>
        <w:t>ju Unsko-sanskog kantona karaketeri</w:t>
      </w:r>
      <w:r>
        <w:rPr>
          <w:rFonts w:ascii="Calibri" w:hAnsi="Calibri" w:cs="Calibri"/>
          <w:sz w:val="22"/>
          <w:szCs w:val="22"/>
          <w:lang w:val="pl-PL"/>
        </w:rPr>
        <w:t>š</w:t>
      </w:r>
      <w:r>
        <w:rPr>
          <w:rFonts w:ascii="PF Din Text Pro" w:hAnsi="PF Din Text Pro"/>
          <w:sz w:val="22"/>
          <w:szCs w:val="22"/>
          <w:lang w:val="pl-PL"/>
        </w:rPr>
        <w:t xml:space="preserve">e presjecanje granica sa Republikom Hrvatskom, </w:t>
      </w:r>
      <w:r>
        <w:rPr>
          <w:rFonts w:ascii="Calibri" w:hAnsi="Calibri" w:cs="Calibri"/>
          <w:sz w:val="22"/>
          <w:szCs w:val="22"/>
          <w:lang w:val="pl-PL"/>
        </w:rPr>
        <w:t>š</w:t>
      </w:r>
      <w:r>
        <w:rPr>
          <w:rFonts w:ascii="PF Din Text Pro" w:hAnsi="PF Din Text Pro"/>
          <w:sz w:val="22"/>
          <w:szCs w:val="22"/>
          <w:lang w:val="pl-PL"/>
        </w:rPr>
        <w:t>to zahtjeva usagla</w:t>
      </w:r>
      <w:r>
        <w:rPr>
          <w:rFonts w:ascii="Calibri" w:hAnsi="Calibri" w:cs="Calibri"/>
          <w:sz w:val="22"/>
          <w:szCs w:val="22"/>
          <w:lang w:val="pl-PL"/>
        </w:rPr>
        <w:t>š</w:t>
      </w:r>
      <w:r>
        <w:rPr>
          <w:rFonts w:ascii="PF Din Text Pro" w:hAnsi="PF Din Text Pro"/>
          <w:sz w:val="22"/>
          <w:szCs w:val="22"/>
          <w:lang w:val="pl-PL"/>
        </w:rPr>
        <w:t>avanje regulative kori</w:t>
      </w:r>
      <w:r>
        <w:rPr>
          <w:rFonts w:ascii="Calibri" w:hAnsi="Calibri" w:cs="Calibri"/>
          <w:sz w:val="22"/>
          <w:szCs w:val="22"/>
          <w:lang w:val="pl-PL"/>
        </w:rPr>
        <w:t>š</w:t>
      </w:r>
      <w:r>
        <w:rPr>
          <w:rFonts w:ascii="PF Din Text Pro" w:hAnsi="PF Din Text Pro"/>
          <w:sz w:val="22"/>
          <w:szCs w:val="22"/>
          <w:lang w:val="pl-PL"/>
        </w:rPr>
        <w:t>tenja vodnih resursa na me</w:t>
      </w:r>
      <w:r>
        <w:rPr>
          <w:rFonts w:ascii="Calibri" w:hAnsi="Calibri" w:cs="Calibri"/>
          <w:sz w:val="22"/>
          <w:szCs w:val="22"/>
          <w:lang w:val="pl-PL"/>
        </w:rPr>
        <w:t>đ</w:t>
      </w:r>
      <w:r>
        <w:rPr>
          <w:rFonts w:ascii="PF Din Text Pro" w:hAnsi="PF Din Text Pro"/>
          <w:sz w:val="22"/>
          <w:szCs w:val="22"/>
          <w:lang w:val="pl-PL"/>
        </w:rPr>
        <w:t>udr</w:t>
      </w:r>
      <w:r>
        <w:rPr>
          <w:rFonts w:ascii="Calibri" w:hAnsi="Calibri" w:cs="Calibri"/>
          <w:sz w:val="22"/>
          <w:szCs w:val="22"/>
          <w:lang w:val="pl-PL"/>
        </w:rPr>
        <w:t>ž</w:t>
      </w:r>
      <w:r>
        <w:rPr>
          <w:rFonts w:ascii="PF Din Text Pro" w:hAnsi="PF Din Text Pro"/>
          <w:sz w:val="22"/>
          <w:szCs w:val="22"/>
          <w:lang w:val="pl-PL"/>
        </w:rPr>
        <w:t xml:space="preserve">avnom nivou prilikom planiranja. </w:t>
      </w:r>
    </w:p>
    <w:p w14:paraId="6FCEBE81" w14:textId="77777777" w:rsidR="00921F70" w:rsidRDefault="00C730DA">
      <w:pPr>
        <w:spacing w:before="240" w:after="240"/>
        <w:rPr>
          <w:rFonts w:ascii="PF Din Text Pro" w:hAnsi="PF Din Text Pro"/>
          <w:sz w:val="22"/>
          <w:szCs w:val="22"/>
        </w:rPr>
      </w:pPr>
      <w:r>
        <w:rPr>
          <w:rFonts w:ascii="PF Din Text Pro" w:hAnsi="PF Din Text Pro"/>
          <w:sz w:val="22"/>
          <w:szCs w:val="22"/>
        </w:rPr>
        <w:t xml:space="preserve">Podsliv rijeke Une formiraju rijeke: </w:t>
      </w:r>
    </w:p>
    <w:p w14:paraId="696F53DF" w14:textId="77777777" w:rsidR="00921F70" w:rsidRDefault="00C730DA">
      <w:pPr>
        <w:pStyle w:val="Odlomakpopisa"/>
        <w:numPr>
          <w:ilvl w:val="0"/>
          <w:numId w:val="87"/>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Una, </w:t>
      </w:r>
    </w:p>
    <w:p w14:paraId="6EF17956" w14:textId="77777777" w:rsidR="00921F70" w:rsidRDefault="00C730DA">
      <w:pPr>
        <w:pStyle w:val="Odlomakpopisa"/>
        <w:numPr>
          <w:ilvl w:val="0"/>
          <w:numId w:val="87"/>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Unac, </w:t>
      </w:r>
    </w:p>
    <w:p w14:paraId="40C8C497" w14:textId="77777777" w:rsidR="00921F70" w:rsidRDefault="00C730DA">
      <w:pPr>
        <w:pStyle w:val="Odlomakpopisa"/>
        <w:numPr>
          <w:ilvl w:val="0"/>
          <w:numId w:val="87"/>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Klokot, </w:t>
      </w:r>
    </w:p>
    <w:p w14:paraId="712AA181" w14:textId="77777777" w:rsidR="00921F70" w:rsidRDefault="00C730DA">
      <w:pPr>
        <w:pStyle w:val="Odlomakpopisa"/>
        <w:numPr>
          <w:ilvl w:val="0"/>
          <w:numId w:val="87"/>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Kru</w:t>
      </w:r>
      <w:r>
        <w:rPr>
          <w:rFonts w:ascii="Calibri" w:hAnsi="Calibri" w:cs="Calibri"/>
          <w:sz w:val="22"/>
          <w:szCs w:val="22"/>
        </w:rPr>
        <w:t>š</w:t>
      </w:r>
      <w:r>
        <w:rPr>
          <w:rFonts w:ascii="PF Din Text Pro" w:hAnsi="PF Din Text Pro" w:cs="Times New Roman"/>
          <w:sz w:val="22"/>
          <w:szCs w:val="22"/>
        </w:rPr>
        <w:t xml:space="preserve">nica, </w:t>
      </w:r>
    </w:p>
    <w:p w14:paraId="0B82CB1A" w14:textId="77777777" w:rsidR="00921F70" w:rsidRDefault="00C730DA">
      <w:pPr>
        <w:pStyle w:val="Odlomakpopisa"/>
        <w:numPr>
          <w:ilvl w:val="0"/>
          <w:numId w:val="87"/>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Sana.</w:t>
      </w:r>
      <w:r>
        <w:rPr>
          <w:rStyle w:val="Referencafusnote"/>
          <w:rFonts w:ascii="PF Din Text Pro" w:hAnsi="PF Din Text Pro" w:cs="Times New Roman"/>
          <w:sz w:val="22"/>
          <w:szCs w:val="22"/>
        </w:rPr>
        <w:footnoteReference w:id="115"/>
      </w:r>
    </w:p>
    <w:p w14:paraId="6E9972BC" w14:textId="0DD84172" w:rsidR="0064262D" w:rsidRPr="0064262D" w:rsidRDefault="0064262D" w:rsidP="0064262D">
      <w:pPr>
        <w:spacing w:before="240" w:after="0"/>
        <w:rPr>
          <w:rFonts w:ascii="PF Din Text Pro" w:hAnsi="PF Din Text Pro"/>
          <w:b/>
          <w:bCs/>
          <w:sz w:val="22"/>
          <w:szCs w:val="22"/>
          <w:lang w:val="pl-PL"/>
        </w:rPr>
      </w:pPr>
      <w:r w:rsidRPr="0064262D">
        <w:rPr>
          <w:rFonts w:ascii="PF Din Text Pro" w:hAnsi="PF Din Text Pro"/>
          <w:b/>
          <w:bCs/>
          <w:sz w:val="22"/>
          <w:szCs w:val="22"/>
          <w:lang w:val="pl-PL"/>
        </w:rPr>
        <w:t>Kupališta i kvalitet vode za kupanje</w:t>
      </w:r>
    </w:p>
    <w:p w14:paraId="51572A51" w14:textId="220382E9" w:rsidR="0064262D" w:rsidRPr="00EB5A84" w:rsidRDefault="0064262D" w:rsidP="00EB5A84">
      <w:pPr>
        <w:spacing w:after="0"/>
        <w:rPr>
          <w:rFonts w:ascii="PF Din Text Pro" w:hAnsi="PF Din Text Pro"/>
          <w:sz w:val="22"/>
          <w:szCs w:val="22"/>
        </w:rPr>
      </w:pPr>
      <w:r w:rsidRPr="0064262D">
        <w:rPr>
          <w:rFonts w:ascii="PF Din Text Pro" w:hAnsi="PF Din Text Pro"/>
          <w:sz w:val="22"/>
          <w:szCs w:val="22"/>
        </w:rPr>
        <w:t>U okviru Plana razmatra se status kupali</w:t>
      </w:r>
      <w:r w:rsidRPr="0064262D">
        <w:rPr>
          <w:rFonts w:ascii="Calibri" w:hAnsi="Calibri" w:cs="Calibri"/>
          <w:sz w:val="22"/>
          <w:szCs w:val="22"/>
        </w:rPr>
        <w:t>š</w:t>
      </w:r>
      <w:r w:rsidRPr="0064262D">
        <w:rPr>
          <w:rFonts w:ascii="PF Din Text Pro" w:hAnsi="PF Din Text Pro"/>
          <w:sz w:val="22"/>
          <w:szCs w:val="22"/>
        </w:rPr>
        <w:t>ta na podru</w:t>
      </w:r>
      <w:r w:rsidRPr="0064262D">
        <w:rPr>
          <w:rFonts w:ascii="Calibri" w:hAnsi="Calibri" w:cs="Calibri"/>
          <w:sz w:val="22"/>
          <w:szCs w:val="22"/>
        </w:rPr>
        <w:t>č</w:t>
      </w:r>
      <w:r w:rsidRPr="0064262D">
        <w:rPr>
          <w:rFonts w:ascii="PF Din Text Pro" w:hAnsi="PF Din Text Pro"/>
          <w:sz w:val="22"/>
          <w:szCs w:val="22"/>
        </w:rPr>
        <w:t xml:space="preserve">ju jedinica lokalne samouprave u skladu sa obavezama propisanim </w:t>
      </w:r>
      <w:r w:rsidRPr="0064262D">
        <w:rPr>
          <w:rFonts w:ascii="Calibri" w:hAnsi="Calibri" w:cs="Calibri"/>
          <w:sz w:val="22"/>
          <w:szCs w:val="22"/>
        </w:rPr>
        <w:t>č</w:t>
      </w:r>
      <w:r w:rsidRPr="0064262D">
        <w:rPr>
          <w:rFonts w:ascii="PF Din Text Pro" w:hAnsi="PF Din Text Pro"/>
          <w:sz w:val="22"/>
          <w:szCs w:val="22"/>
        </w:rPr>
        <w:t>lanom 5. Pravilnika o kupali</w:t>
      </w:r>
      <w:r w:rsidRPr="0064262D">
        <w:rPr>
          <w:rFonts w:ascii="Calibri" w:hAnsi="Calibri" w:cs="Calibri"/>
          <w:sz w:val="22"/>
          <w:szCs w:val="22"/>
        </w:rPr>
        <w:t>š</w:t>
      </w:r>
      <w:r w:rsidRPr="0064262D">
        <w:rPr>
          <w:rFonts w:ascii="PF Din Text Pro" w:hAnsi="PF Din Text Pro"/>
          <w:sz w:val="22"/>
          <w:szCs w:val="22"/>
        </w:rPr>
        <w:t>tima i kriterijima za utvr</w:t>
      </w:r>
      <w:r w:rsidRPr="0064262D">
        <w:rPr>
          <w:rFonts w:ascii="Calibri" w:hAnsi="Calibri" w:cs="Calibri"/>
          <w:sz w:val="22"/>
          <w:szCs w:val="22"/>
        </w:rPr>
        <w:t>đ</w:t>
      </w:r>
      <w:r w:rsidRPr="0064262D">
        <w:rPr>
          <w:rFonts w:ascii="PF Din Text Pro" w:hAnsi="PF Din Text Pro"/>
          <w:sz w:val="22"/>
          <w:szCs w:val="22"/>
        </w:rPr>
        <w:t>ivanje kvaliteta vode (</w:t>
      </w:r>
      <w:r w:rsidRPr="0064262D">
        <w:rPr>
          <w:rFonts w:ascii="Calibri" w:hAnsi="Calibri" w:cs="Calibri"/>
          <w:sz w:val="22"/>
          <w:szCs w:val="22"/>
        </w:rPr>
        <w:t>„</w:t>
      </w:r>
      <w:r w:rsidRPr="0064262D">
        <w:rPr>
          <w:rFonts w:ascii="PF Din Text Pro" w:hAnsi="PF Din Text Pro"/>
          <w:sz w:val="22"/>
          <w:szCs w:val="22"/>
        </w:rPr>
        <w:t>Slu</w:t>
      </w:r>
      <w:r w:rsidRPr="0064262D">
        <w:rPr>
          <w:rFonts w:ascii="Calibri" w:hAnsi="Calibri" w:cs="Calibri"/>
          <w:sz w:val="22"/>
          <w:szCs w:val="22"/>
        </w:rPr>
        <w:t>ž</w:t>
      </w:r>
      <w:r w:rsidRPr="0064262D">
        <w:rPr>
          <w:rFonts w:ascii="PF Din Text Pro" w:hAnsi="PF Din Text Pro"/>
          <w:sz w:val="22"/>
          <w:szCs w:val="22"/>
        </w:rPr>
        <w:t>bene novine Federacije BiH</w:t>
      </w:r>
      <w:r w:rsidRPr="0064262D">
        <w:rPr>
          <w:rFonts w:ascii="Courier New" w:hAnsi="Courier New" w:cs="Courier New"/>
          <w:sz w:val="22"/>
          <w:szCs w:val="22"/>
        </w:rPr>
        <w:t>“</w:t>
      </w:r>
      <w:r w:rsidRPr="0064262D">
        <w:rPr>
          <w:rFonts w:ascii="PF Din Text Pro" w:hAnsi="PF Din Text Pro"/>
          <w:sz w:val="22"/>
          <w:szCs w:val="22"/>
        </w:rPr>
        <w:t>, broj 83/22), te se u slu</w:t>
      </w:r>
      <w:r w:rsidRPr="0064262D">
        <w:rPr>
          <w:rFonts w:ascii="Calibri" w:hAnsi="Calibri" w:cs="Calibri"/>
          <w:sz w:val="22"/>
          <w:szCs w:val="22"/>
        </w:rPr>
        <w:t>č</w:t>
      </w:r>
      <w:r w:rsidRPr="0064262D">
        <w:rPr>
          <w:rFonts w:ascii="PF Din Text Pro" w:hAnsi="PF Din Text Pro"/>
          <w:sz w:val="22"/>
          <w:szCs w:val="22"/>
        </w:rPr>
        <w:t>ajevima kada odluke o progla</w:t>
      </w:r>
      <w:r w:rsidRPr="0064262D">
        <w:rPr>
          <w:rFonts w:ascii="Calibri" w:hAnsi="Calibri" w:cs="Calibri"/>
          <w:sz w:val="22"/>
          <w:szCs w:val="22"/>
        </w:rPr>
        <w:t>š</w:t>
      </w:r>
      <w:r w:rsidRPr="0064262D">
        <w:rPr>
          <w:rFonts w:ascii="PF Din Text Pro" w:hAnsi="PF Din Text Pro"/>
          <w:sz w:val="22"/>
          <w:szCs w:val="22"/>
        </w:rPr>
        <w:t>enju kupali</w:t>
      </w:r>
      <w:r w:rsidRPr="0064262D">
        <w:rPr>
          <w:rFonts w:ascii="Calibri" w:hAnsi="Calibri" w:cs="Calibri"/>
          <w:sz w:val="22"/>
          <w:szCs w:val="22"/>
        </w:rPr>
        <w:t>š</w:t>
      </w:r>
      <w:r w:rsidRPr="0064262D">
        <w:rPr>
          <w:rFonts w:ascii="PF Din Text Pro" w:hAnsi="PF Din Text Pro"/>
          <w:sz w:val="22"/>
          <w:szCs w:val="22"/>
        </w:rPr>
        <w:t>ta nisu donesene, utvr</w:t>
      </w:r>
      <w:r w:rsidRPr="0064262D">
        <w:rPr>
          <w:rFonts w:ascii="Calibri" w:hAnsi="Calibri" w:cs="Calibri"/>
          <w:sz w:val="22"/>
          <w:szCs w:val="22"/>
        </w:rPr>
        <w:t>đ</w:t>
      </w:r>
      <w:r w:rsidRPr="0064262D">
        <w:rPr>
          <w:rFonts w:ascii="PF Din Text Pro" w:hAnsi="PF Din Text Pro"/>
          <w:sz w:val="22"/>
          <w:szCs w:val="22"/>
        </w:rPr>
        <w:t>uju mjere za</w:t>
      </w:r>
      <w:r w:rsidRPr="0064262D">
        <w:rPr>
          <w:rFonts w:ascii="Calibri" w:hAnsi="Calibri" w:cs="Calibri"/>
          <w:sz w:val="22"/>
          <w:szCs w:val="22"/>
        </w:rPr>
        <w:t>š</w:t>
      </w:r>
      <w:r w:rsidRPr="0064262D">
        <w:rPr>
          <w:rFonts w:ascii="PF Din Text Pro" w:hAnsi="PF Din Text Pro"/>
          <w:sz w:val="22"/>
          <w:szCs w:val="22"/>
        </w:rPr>
        <w:t>tite voda koje obuhvataju obavezu njihovog dono</w:t>
      </w:r>
      <w:r w:rsidRPr="0064262D">
        <w:rPr>
          <w:rFonts w:ascii="Calibri" w:hAnsi="Calibri" w:cs="Calibri"/>
          <w:sz w:val="22"/>
          <w:szCs w:val="22"/>
        </w:rPr>
        <w:t>š</w:t>
      </w:r>
      <w:r w:rsidRPr="0064262D">
        <w:rPr>
          <w:rFonts w:ascii="PF Din Text Pro" w:hAnsi="PF Din Text Pro"/>
          <w:sz w:val="22"/>
          <w:szCs w:val="22"/>
        </w:rPr>
        <w:t>enja i provo</w:t>
      </w:r>
      <w:r w:rsidRPr="0064262D">
        <w:rPr>
          <w:rFonts w:ascii="Calibri" w:hAnsi="Calibri" w:cs="Calibri"/>
          <w:sz w:val="22"/>
          <w:szCs w:val="22"/>
        </w:rPr>
        <w:t>đ</w:t>
      </w:r>
      <w:r w:rsidRPr="0064262D">
        <w:rPr>
          <w:rFonts w:ascii="PF Din Text Pro" w:hAnsi="PF Din Text Pro"/>
          <w:sz w:val="22"/>
          <w:szCs w:val="22"/>
        </w:rPr>
        <w:t>enje monitoringa kvaliteta vode.</w:t>
      </w:r>
      <w:r>
        <w:rPr>
          <w:rStyle w:val="Referencafusnote"/>
          <w:rFonts w:ascii="PF Din Text Pro" w:eastAsiaTheme="majorEastAsia" w:hAnsi="PF Din Text Pro"/>
          <w:sz w:val="22"/>
          <w:szCs w:val="22"/>
        </w:rPr>
        <w:footnoteReference w:id="116"/>
      </w:r>
    </w:p>
    <w:p w14:paraId="33B65407" w14:textId="2234741C" w:rsidR="00921F70" w:rsidRDefault="00C730DA">
      <w:pPr>
        <w:spacing w:before="240"/>
        <w:rPr>
          <w:rFonts w:ascii="PF Din Text Pro" w:hAnsi="PF Din Text Pro"/>
          <w:b/>
          <w:bCs/>
          <w:sz w:val="22"/>
          <w:szCs w:val="22"/>
        </w:rPr>
      </w:pPr>
      <w:r>
        <w:rPr>
          <w:rFonts w:ascii="PF Din Text Pro" w:hAnsi="PF Din Text Pro"/>
          <w:b/>
          <w:bCs/>
          <w:sz w:val="22"/>
          <w:szCs w:val="22"/>
        </w:rPr>
        <w:t>Podzemne vode</w:t>
      </w:r>
    </w:p>
    <w:p w14:paraId="74C25121"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Unsko-sanski kanton je bogat podzemnim vodama, koje su posebno zastupljene u op</w:t>
      </w:r>
      <w:r>
        <w:rPr>
          <w:rFonts w:ascii="Calibri" w:hAnsi="Calibri" w:cs="Calibri"/>
          <w:sz w:val="22"/>
          <w:szCs w:val="22"/>
          <w:lang w:val="pl-PL"/>
        </w:rPr>
        <w:t>ć</w:t>
      </w:r>
      <w:r>
        <w:rPr>
          <w:rFonts w:ascii="PF Din Text Pro" w:hAnsi="PF Din Text Pro"/>
          <w:sz w:val="22"/>
          <w:szCs w:val="22"/>
          <w:lang w:val="pl-PL"/>
        </w:rPr>
        <w:t>inama Biha</w:t>
      </w:r>
      <w:r>
        <w:rPr>
          <w:rFonts w:ascii="Calibri" w:hAnsi="Calibri" w:cs="Calibri"/>
          <w:sz w:val="22"/>
          <w:szCs w:val="22"/>
          <w:lang w:val="pl-PL"/>
        </w:rPr>
        <w:t>ć</w:t>
      </w:r>
      <w:r>
        <w:rPr>
          <w:rFonts w:ascii="PF Din Text Pro" w:hAnsi="PF Din Text Pro"/>
          <w:sz w:val="22"/>
          <w:szCs w:val="22"/>
          <w:lang w:val="pl-PL"/>
        </w:rPr>
        <w:t>, Cazin, Velika Kladu</w:t>
      </w:r>
      <w:r>
        <w:rPr>
          <w:rFonts w:ascii="Calibri" w:hAnsi="Calibri" w:cs="Calibri"/>
          <w:sz w:val="22"/>
          <w:szCs w:val="22"/>
          <w:lang w:val="pl-PL"/>
        </w:rPr>
        <w:t>š</w:t>
      </w:r>
      <w:r>
        <w:rPr>
          <w:rFonts w:ascii="PF Din Text Pro" w:hAnsi="PF Din Text Pro"/>
          <w:sz w:val="22"/>
          <w:szCs w:val="22"/>
          <w:lang w:val="pl-PL"/>
        </w:rPr>
        <w:t>a, Bosanska Krupa i Klju</w:t>
      </w:r>
      <w:r>
        <w:rPr>
          <w:rFonts w:ascii="Calibri" w:hAnsi="Calibri" w:cs="Calibri"/>
          <w:sz w:val="22"/>
          <w:szCs w:val="22"/>
          <w:lang w:val="pl-PL"/>
        </w:rPr>
        <w:t>č</w:t>
      </w:r>
      <w:r>
        <w:rPr>
          <w:rFonts w:ascii="PF Din Text Pro" w:hAnsi="PF Din Text Pro"/>
          <w:sz w:val="22"/>
          <w:szCs w:val="22"/>
          <w:lang w:val="pl-PL"/>
        </w:rPr>
        <w:t>. Ovo podru</w:t>
      </w:r>
      <w:r>
        <w:rPr>
          <w:rFonts w:ascii="Calibri" w:hAnsi="Calibri" w:cs="Calibri"/>
          <w:sz w:val="22"/>
          <w:szCs w:val="22"/>
          <w:lang w:val="pl-PL"/>
        </w:rPr>
        <w:t>č</w:t>
      </w:r>
      <w:r>
        <w:rPr>
          <w:rFonts w:ascii="PF Din Text Pro" w:hAnsi="PF Din Text Pro"/>
          <w:sz w:val="22"/>
          <w:szCs w:val="22"/>
          <w:lang w:val="pl-PL"/>
        </w:rPr>
        <w:t>je karakterizira kra</w:t>
      </w:r>
      <w:r>
        <w:rPr>
          <w:rFonts w:ascii="Calibri" w:hAnsi="Calibri" w:cs="Calibri"/>
          <w:sz w:val="22"/>
          <w:szCs w:val="22"/>
          <w:lang w:val="pl-PL"/>
        </w:rPr>
        <w:t>š</w:t>
      </w:r>
      <w:r>
        <w:rPr>
          <w:rFonts w:ascii="PF Din Text Pro" w:hAnsi="PF Din Text Pro"/>
          <w:sz w:val="22"/>
          <w:szCs w:val="22"/>
          <w:lang w:val="pl-PL"/>
        </w:rPr>
        <w:t>ki reljef, sastavljen od mezozoi</w:t>
      </w:r>
      <w:r>
        <w:rPr>
          <w:rFonts w:ascii="Calibri" w:hAnsi="Calibri" w:cs="Calibri"/>
          <w:sz w:val="22"/>
          <w:szCs w:val="22"/>
          <w:lang w:val="pl-PL"/>
        </w:rPr>
        <w:t>č</w:t>
      </w:r>
      <w:r>
        <w:rPr>
          <w:rFonts w:ascii="PF Din Text Pro" w:hAnsi="PF Din Text Pro"/>
          <w:sz w:val="22"/>
          <w:szCs w:val="22"/>
          <w:lang w:val="pl-PL"/>
        </w:rPr>
        <w:t>kih kre</w:t>
      </w:r>
      <w:r>
        <w:rPr>
          <w:rFonts w:ascii="Calibri" w:hAnsi="Calibri" w:cs="Calibri"/>
          <w:sz w:val="22"/>
          <w:szCs w:val="22"/>
          <w:lang w:val="pl-PL"/>
        </w:rPr>
        <w:t>č</w:t>
      </w:r>
      <w:r>
        <w:rPr>
          <w:rFonts w:ascii="PF Din Text Pro" w:hAnsi="PF Din Text Pro"/>
          <w:sz w:val="22"/>
          <w:szCs w:val="22"/>
          <w:lang w:val="pl-PL"/>
        </w:rPr>
        <w:t xml:space="preserve">njaka i dolomita, </w:t>
      </w:r>
      <w:r>
        <w:rPr>
          <w:rFonts w:ascii="Calibri" w:hAnsi="Calibri" w:cs="Calibri"/>
          <w:sz w:val="22"/>
          <w:szCs w:val="22"/>
          <w:lang w:val="pl-PL"/>
        </w:rPr>
        <w:t>š</w:t>
      </w:r>
      <w:r>
        <w:rPr>
          <w:rFonts w:ascii="PF Din Text Pro" w:hAnsi="PF Din Text Pro"/>
          <w:sz w:val="22"/>
          <w:szCs w:val="22"/>
          <w:lang w:val="pl-PL"/>
        </w:rPr>
        <w:t>to pogoduje formiranju brojnih izvora i vodotoka.</w:t>
      </w:r>
    </w:p>
    <w:p w14:paraId="5DAF4EDB"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Podzemne vode su klju</w:t>
      </w:r>
      <w:r>
        <w:rPr>
          <w:rFonts w:ascii="Calibri" w:hAnsi="Calibri" w:cs="Calibri"/>
          <w:sz w:val="22"/>
          <w:szCs w:val="22"/>
          <w:lang w:val="pl-PL"/>
        </w:rPr>
        <w:t>č</w:t>
      </w:r>
      <w:r>
        <w:rPr>
          <w:rFonts w:ascii="PF Din Text Pro" w:hAnsi="PF Din Text Pro"/>
          <w:sz w:val="22"/>
          <w:szCs w:val="22"/>
          <w:lang w:val="pl-PL"/>
        </w:rPr>
        <w:t>ni resurs za opskrbu pitkom vodom i za</w:t>
      </w:r>
      <w:r>
        <w:rPr>
          <w:rFonts w:ascii="Calibri" w:hAnsi="Calibri" w:cs="Calibri"/>
          <w:sz w:val="22"/>
          <w:szCs w:val="22"/>
          <w:lang w:val="pl-PL"/>
        </w:rPr>
        <w:t>š</w:t>
      </w:r>
      <w:r>
        <w:rPr>
          <w:rFonts w:ascii="PF Din Text Pro" w:hAnsi="PF Din Text Pro"/>
          <w:sz w:val="22"/>
          <w:szCs w:val="22"/>
          <w:lang w:val="pl-PL"/>
        </w:rPr>
        <w:t>titu ekosistema. Postoje planovi za upravljanje vodama,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strategije za za</w:t>
      </w:r>
      <w:r>
        <w:rPr>
          <w:rFonts w:ascii="Calibri" w:hAnsi="Calibri" w:cs="Calibri"/>
          <w:sz w:val="22"/>
          <w:szCs w:val="22"/>
          <w:lang w:val="pl-PL"/>
        </w:rPr>
        <w:t>š</w:t>
      </w:r>
      <w:r>
        <w:rPr>
          <w:rFonts w:ascii="PF Din Text Pro" w:hAnsi="PF Din Text Pro"/>
          <w:sz w:val="22"/>
          <w:szCs w:val="22"/>
          <w:lang w:val="pl-PL"/>
        </w:rPr>
        <w:t>titu od zaga</w:t>
      </w:r>
      <w:r>
        <w:rPr>
          <w:rFonts w:ascii="Calibri" w:hAnsi="Calibri" w:cs="Calibri"/>
          <w:sz w:val="22"/>
          <w:szCs w:val="22"/>
          <w:lang w:val="pl-PL"/>
        </w:rPr>
        <w:t>đ</w:t>
      </w:r>
      <w:r>
        <w:rPr>
          <w:rFonts w:ascii="PF Din Text Pro" w:hAnsi="PF Din Text Pro"/>
          <w:sz w:val="22"/>
          <w:szCs w:val="22"/>
          <w:lang w:val="pl-PL"/>
        </w:rPr>
        <w:t>enja i odr</w:t>
      </w:r>
      <w:r>
        <w:rPr>
          <w:rFonts w:ascii="Calibri" w:hAnsi="Calibri" w:cs="Calibri"/>
          <w:sz w:val="22"/>
          <w:szCs w:val="22"/>
          <w:lang w:val="pl-PL"/>
        </w:rPr>
        <w:t>ž</w:t>
      </w:r>
      <w:r>
        <w:rPr>
          <w:rFonts w:ascii="PF Din Text Pro" w:hAnsi="PF Din Text Pro"/>
          <w:sz w:val="22"/>
          <w:szCs w:val="22"/>
          <w:lang w:val="pl-PL"/>
        </w:rPr>
        <w:t>ivo kori</w:t>
      </w:r>
      <w:r>
        <w:rPr>
          <w:rFonts w:ascii="Calibri" w:hAnsi="Calibri" w:cs="Calibri"/>
          <w:sz w:val="22"/>
          <w:szCs w:val="22"/>
          <w:lang w:val="pl-PL"/>
        </w:rPr>
        <w:t>š</w:t>
      </w:r>
      <w:r>
        <w:rPr>
          <w:rFonts w:ascii="PF Din Text Pro" w:hAnsi="PF Din Text Pro"/>
          <w:sz w:val="22"/>
          <w:szCs w:val="22"/>
          <w:lang w:val="pl-PL"/>
        </w:rPr>
        <w:t>tenje. Nacionalni park "Una" ima poseban zna</w:t>
      </w:r>
      <w:r>
        <w:rPr>
          <w:rFonts w:ascii="Calibri" w:hAnsi="Calibri" w:cs="Calibri"/>
          <w:sz w:val="22"/>
          <w:szCs w:val="22"/>
          <w:lang w:val="pl-PL"/>
        </w:rPr>
        <w:t>č</w:t>
      </w:r>
      <w:r>
        <w:rPr>
          <w:rFonts w:ascii="PF Din Text Pro" w:hAnsi="PF Din Text Pro"/>
          <w:sz w:val="22"/>
          <w:szCs w:val="22"/>
          <w:lang w:val="pl-PL"/>
        </w:rPr>
        <w:t>aj za o</w:t>
      </w:r>
      <w:r>
        <w:rPr>
          <w:rFonts w:ascii="Calibri" w:hAnsi="Calibri" w:cs="Calibri"/>
          <w:sz w:val="22"/>
          <w:szCs w:val="22"/>
          <w:lang w:val="pl-PL"/>
        </w:rPr>
        <w:t>č</w:t>
      </w:r>
      <w:r>
        <w:rPr>
          <w:rFonts w:ascii="PF Din Text Pro" w:hAnsi="PF Din Text Pro"/>
          <w:sz w:val="22"/>
          <w:szCs w:val="22"/>
          <w:lang w:val="pl-PL"/>
        </w:rPr>
        <w:t>uvanje vodnih resursa.</w:t>
      </w:r>
    </w:p>
    <w:p w14:paraId="613284E9"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lastRenderedPageBreak/>
        <w:t>Op</w:t>
      </w:r>
      <w:r>
        <w:rPr>
          <w:rFonts w:ascii="Calibri" w:hAnsi="Calibri" w:cs="Calibri"/>
          <w:sz w:val="22"/>
          <w:szCs w:val="22"/>
          <w:lang w:val="pl-PL"/>
        </w:rPr>
        <w:t>ć</w:t>
      </w:r>
      <w:r>
        <w:rPr>
          <w:rFonts w:ascii="PF Din Text Pro" w:hAnsi="PF Din Text Pro"/>
          <w:sz w:val="22"/>
          <w:szCs w:val="22"/>
          <w:lang w:val="pl-PL"/>
        </w:rPr>
        <w:t>enito, otpadne vode podru</w:t>
      </w:r>
      <w:r>
        <w:rPr>
          <w:rFonts w:ascii="Calibri" w:hAnsi="Calibri" w:cs="Calibri"/>
          <w:sz w:val="22"/>
          <w:szCs w:val="22"/>
          <w:lang w:val="pl-PL"/>
        </w:rPr>
        <w:t>č</w:t>
      </w:r>
      <w:r>
        <w:rPr>
          <w:rFonts w:ascii="PF Din Text Pro" w:hAnsi="PF Din Text Pro"/>
          <w:sz w:val="22"/>
          <w:szCs w:val="22"/>
          <w:lang w:val="pl-PL"/>
        </w:rPr>
        <w:t>ja Unsko-sanskog kantona odvode se uglavnom u otvorene recipijente (pritoke rijeka i rijeke), bez bilo kakvih prethodnih tretmana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 ili se dopremaju u nepropisno izgra</w:t>
      </w:r>
      <w:r>
        <w:rPr>
          <w:rFonts w:ascii="Calibri" w:hAnsi="Calibri" w:cs="Calibri"/>
          <w:sz w:val="22"/>
          <w:szCs w:val="22"/>
          <w:lang w:val="pl-PL"/>
        </w:rPr>
        <w:t>đ</w:t>
      </w:r>
      <w:r>
        <w:rPr>
          <w:rFonts w:ascii="PF Din Text Pro" w:hAnsi="PF Din Text Pro"/>
          <w:sz w:val="22"/>
          <w:szCs w:val="22"/>
          <w:lang w:val="pl-PL"/>
        </w:rPr>
        <w:t>ene septi</w:t>
      </w:r>
      <w:r>
        <w:rPr>
          <w:rFonts w:ascii="Calibri" w:hAnsi="Calibri" w:cs="Calibri"/>
          <w:sz w:val="22"/>
          <w:szCs w:val="22"/>
          <w:lang w:val="pl-PL"/>
        </w:rPr>
        <w:t>č</w:t>
      </w:r>
      <w:r>
        <w:rPr>
          <w:rFonts w:ascii="PF Din Text Pro" w:hAnsi="PF Din Text Pro"/>
          <w:sz w:val="22"/>
          <w:szCs w:val="22"/>
          <w:lang w:val="pl-PL"/>
        </w:rPr>
        <w:t xml:space="preserve">ke jame </w:t>
      </w:r>
      <w:r>
        <w:rPr>
          <w:rFonts w:ascii="Calibri" w:hAnsi="Calibri" w:cs="Calibri"/>
          <w:sz w:val="22"/>
          <w:szCs w:val="22"/>
          <w:lang w:val="pl-PL"/>
        </w:rPr>
        <w:t>č</w:t>
      </w:r>
      <w:r>
        <w:rPr>
          <w:rFonts w:ascii="PF Din Text Pro" w:hAnsi="PF Din Text Pro"/>
          <w:sz w:val="22"/>
          <w:szCs w:val="22"/>
          <w:lang w:val="pl-PL"/>
        </w:rPr>
        <w:t>ime se otpadne vode infiltriraju u tlo i zaga</w:t>
      </w:r>
      <w:r>
        <w:rPr>
          <w:rFonts w:ascii="Calibri" w:hAnsi="Calibri" w:cs="Calibri"/>
          <w:sz w:val="22"/>
          <w:szCs w:val="22"/>
          <w:lang w:val="pl-PL"/>
        </w:rPr>
        <w:t>đ</w:t>
      </w:r>
      <w:r>
        <w:rPr>
          <w:rFonts w:ascii="PF Din Text Pro" w:hAnsi="PF Din Text Pro"/>
          <w:sz w:val="22"/>
          <w:szCs w:val="22"/>
          <w:lang w:val="pl-PL"/>
        </w:rPr>
        <w:t>uju podzemne vode. Generalno manji dio prikupljenih otpadnih voda podru</w:t>
      </w:r>
      <w:r>
        <w:rPr>
          <w:rFonts w:ascii="Calibri" w:hAnsi="Calibri" w:cs="Calibri"/>
          <w:sz w:val="22"/>
          <w:szCs w:val="22"/>
          <w:lang w:val="pl-PL"/>
        </w:rPr>
        <w:t>č</w:t>
      </w:r>
      <w:r>
        <w:rPr>
          <w:rFonts w:ascii="PF Din Text Pro" w:hAnsi="PF Din Text Pro"/>
          <w:sz w:val="22"/>
          <w:szCs w:val="22"/>
          <w:lang w:val="pl-PL"/>
        </w:rPr>
        <w:t>ja Unsko-sanskog kantona dolazi do postrojenja za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w:t>
      </w:r>
      <w:r>
        <w:rPr>
          <w:rStyle w:val="Referencafusnote"/>
          <w:rFonts w:ascii="PF Din Text Pro" w:hAnsi="PF Din Text Pro"/>
          <w:sz w:val="22"/>
          <w:szCs w:val="22"/>
        </w:rPr>
        <w:footnoteReference w:id="117"/>
      </w:r>
    </w:p>
    <w:p w14:paraId="065C34CA" w14:textId="48AA8D2A" w:rsidR="006F6C44" w:rsidRPr="00EB5A84" w:rsidRDefault="00EB5A84" w:rsidP="00EB5A84">
      <w:pPr>
        <w:spacing w:before="240" w:after="240"/>
        <w:rPr>
          <w:rFonts w:ascii="PF Din Text Pro" w:hAnsi="PF Din Text Pro"/>
          <w:sz w:val="22"/>
          <w:szCs w:val="22"/>
          <w:lang w:val="pl-PL"/>
        </w:rPr>
      </w:pPr>
      <w:r w:rsidRPr="00894398">
        <w:rPr>
          <w:rFonts w:ascii="PF Din Text Pro" w:hAnsi="PF Din Text Pro"/>
          <w:sz w:val="22"/>
          <w:szCs w:val="22"/>
          <w:lang w:val="pl-PL"/>
        </w:rPr>
        <w:t>U cilju sistematskog evidentiranja i za</w:t>
      </w:r>
      <w:r w:rsidRPr="00894398">
        <w:rPr>
          <w:rFonts w:ascii="Calibri" w:hAnsi="Calibri" w:cs="Calibri"/>
          <w:sz w:val="22"/>
          <w:szCs w:val="22"/>
          <w:lang w:val="pl-PL"/>
        </w:rPr>
        <w:t>š</w:t>
      </w:r>
      <w:r w:rsidRPr="00894398">
        <w:rPr>
          <w:rFonts w:ascii="PF Din Text Pro" w:hAnsi="PF Din Text Pro"/>
          <w:sz w:val="22"/>
          <w:szCs w:val="22"/>
          <w:lang w:val="pl-PL"/>
        </w:rPr>
        <w:t>tite izvori</w:t>
      </w:r>
      <w:r w:rsidRPr="00894398">
        <w:rPr>
          <w:rFonts w:ascii="Calibri" w:hAnsi="Calibri" w:cs="Calibri"/>
          <w:sz w:val="22"/>
          <w:szCs w:val="22"/>
          <w:lang w:val="pl-PL"/>
        </w:rPr>
        <w:t>š</w:t>
      </w:r>
      <w:r w:rsidRPr="00894398">
        <w:rPr>
          <w:rFonts w:ascii="PF Din Text Pro" w:hAnsi="PF Din Text Pro"/>
          <w:sz w:val="22"/>
          <w:szCs w:val="22"/>
          <w:lang w:val="pl-PL"/>
        </w:rPr>
        <w:t>ta pitke vode, na teritoriji Federacije Bosne i Hercegovine je 2012. godine, na osnovu zaklju</w:t>
      </w:r>
      <w:r w:rsidRPr="00894398">
        <w:rPr>
          <w:rFonts w:ascii="Calibri" w:hAnsi="Calibri" w:cs="Calibri"/>
          <w:sz w:val="22"/>
          <w:szCs w:val="22"/>
          <w:lang w:val="pl-PL"/>
        </w:rPr>
        <w:t>č</w:t>
      </w:r>
      <w:r w:rsidRPr="00894398">
        <w:rPr>
          <w:rFonts w:ascii="PF Din Text Pro" w:hAnsi="PF Din Text Pro"/>
          <w:sz w:val="22"/>
          <w:szCs w:val="22"/>
          <w:lang w:val="pl-PL"/>
        </w:rPr>
        <w:t>ka Vlade Federacije BiH, zapo</w:t>
      </w:r>
      <w:r w:rsidRPr="00894398">
        <w:rPr>
          <w:rFonts w:ascii="Calibri" w:hAnsi="Calibri" w:cs="Calibri"/>
          <w:sz w:val="22"/>
          <w:szCs w:val="22"/>
          <w:lang w:val="pl-PL"/>
        </w:rPr>
        <w:t>č</w:t>
      </w:r>
      <w:r w:rsidRPr="00894398">
        <w:rPr>
          <w:rFonts w:ascii="PF Din Text Pro" w:hAnsi="PF Din Text Pro"/>
          <w:sz w:val="22"/>
          <w:szCs w:val="22"/>
          <w:lang w:val="pl-PL"/>
        </w:rPr>
        <w:t>eta uspostava Katastra podzemnih voda namijenjenih za pi</w:t>
      </w:r>
      <w:r w:rsidRPr="00894398">
        <w:rPr>
          <w:rFonts w:ascii="Calibri" w:hAnsi="Calibri" w:cs="Calibri"/>
          <w:sz w:val="22"/>
          <w:szCs w:val="22"/>
          <w:lang w:val="pl-PL"/>
        </w:rPr>
        <w:t>ć</w:t>
      </w:r>
      <w:r w:rsidRPr="00894398">
        <w:rPr>
          <w:rFonts w:ascii="PF Din Text Pro" w:hAnsi="PF Din Text Pro"/>
          <w:sz w:val="22"/>
          <w:szCs w:val="22"/>
          <w:lang w:val="pl-PL"/>
        </w:rPr>
        <w:t>e. Prema Izvje</w:t>
      </w:r>
      <w:r w:rsidRPr="00894398">
        <w:rPr>
          <w:rFonts w:ascii="Calibri" w:hAnsi="Calibri" w:cs="Calibri"/>
          <w:sz w:val="22"/>
          <w:szCs w:val="22"/>
          <w:lang w:val="pl-PL"/>
        </w:rPr>
        <w:t>š</w:t>
      </w:r>
      <w:r w:rsidRPr="00894398">
        <w:rPr>
          <w:rFonts w:ascii="PF Din Text Pro" w:hAnsi="PF Din Text Pro"/>
          <w:sz w:val="22"/>
          <w:szCs w:val="22"/>
          <w:lang w:val="pl-PL"/>
        </w:rPr>
        <w:t>taju koji je razmatrala Vlada Federacije BiH, u periodu 2012</w:t>
      </w:r>
      <w:r w:rsidRPr="00894398">
        <w:rPr>
          <w:rFonts w:ascii="Courier New" w:hAnsi="Courier New" w:cs="Courier New"/>
          <w:sz w:val="22"/>
          <w:szCs w:val="22"/>
          <w:lang w:val="pl-PL"/>
        </w:rPr>
        <w:t>–</w:t>
      </w:r>
      <w:r w:rsidRPr="00894398">
        <w:rPr>
          <w:rFonts w:ascii="PF Din Text Pro" w:hAnsi="PF Din Text Pro"/>
          <w:sz w:val="22"/>
          <w:szCs w:val="22"/>
          <w:lang w:val="pl-PL"/>
        </w:rPr>
        <w:t>2017. godine terenski je obra</w:t>
      </w:r>
      <w:r w:rsidRPr="00894398">
        <w:rPr>
          <w:rFonts w:ascii="Calibri" w:hAnsi="Calibri" w:cs="Calibri"/>
          <w:sz w:val="22"/>
          <w:szCs w:val="22"/>
          <w:lang w:val="pl-PL"/>
        </w:rPr>
        <w:t>đ</w:t>
      </w:r>
      <w:r w:rsidRPr="00894398">
        <w:rPr>
          <w:rFonts w:ascii="PF Din Text Pro" w:hAnsi="PF Din Text Pro"/>
          <w:sz w:val="22"/>
          <w:szCs w:val="22"/>
          <w:lang w:val="pl-PL"/>
        </w:rPr>
        <w:t>eno i u katastar uneseno ukupno 3.322 izvora i bu</w:t>
      </w:r>
      <w:r w:rsidRPr="00894398">
        <w:rPr>
          <w:rFonts w:ascii="Calibri" w:hAnsi="Calibri" w:cs="Calibri"/>
          <w:sz w:val="22"/>
          <w:szCs w:val="22"/>
          <w:lang w:val="pl-PL"/>
        </w:rPr>
        <w:t>š</w:t>
      </w:r>
      <w:r w:rsidRPr="00894398">
        <w:rPr>
          <w:rFonts w:ascii="PF Din Text Pro" w:hAnsi="PF Din Text Pro"/>
          <w:sz w:val="22"/>
          <w:szCs w:val="22"/>
          <w:lang w:val="pl-PL"/>
        </w:rPr>
        <w:t xml:space="preserve">otine pitke vode, </w:t>
      </w:r>
      <w:r w:rsidRPr="00894398">
        <w:rPr>
          <w:rFonts w:ascii="Calibri" w:hAnsi="Calibri" w:cs="Calibri"/>
          <w:sz w:val="22"/>
          <w:szCs w:val="22"/>
          <w:lang w:val="pl-PL"/>
        </w:rPr>
        <w:t>š</w:t>
      </w:r>
      <w:r w:rsidRPr="00894398">
        <w:rPr>
          <w:rFonts w:ascii="PF Din Text Pro" w:hAnsi="PF Din Text Pro"/>
          <w:sz w:val="22"/>
          <w:szCs w:val="22"/>
          <w:lang w:val="pl-PL"/>
        </w:rPr>
        <w:t>to predstavlja zna</w:t>
      </w:r>
      <w:r w:rsidRPr="00894398">
        <w:rPr>
          <w:rFonts w:ascii="Calibri" w:hAnsi="Calibri" w:cs="Calibri"/>
          <w:sz w:val="22"/>
          <w:szCs w:val="22"/>
          <w:lang w:val="pl-PL"/>
        </w:rPr>
        <w:t>č</w:t>
      </w:r>
      <w:r w:rsidRPr="00894398">
        <w:rPr>
          <w:rFonts w:ascii="PF Din Text Pro" w:hAnsi="PF Din Text Pro"/>
          <w:sz w:val="22"/>
          <w:szCs w:val="22"/>
          <w:lang w:val="pl-PL"/>
        </w:rPr>
        <w:t>ajnu osnovu za planiranje za</w:t>
      </w:r>
      <w:r w:rsidRPr="00894398">
        <w:rPr>
          <w:rFonts w:ascii="Calibri" w:hAnsi="Calibri" w:cs="Calibri"/>
          <w:sz w:val="22"/>
          <w:szCs w:val="22"/>
          <w:lang w:val="pl-PL"/>
        </w:rPr>
        <w:t>š</w:t>
      </w:r>
      <w:r w:rsidRPr="00894398">
        <w:rPr>
          <w:rFonts w:ascii="PF Din Text Pro" w:hAnsi="PF Din Text Pro"/>
          <w:sz w:val="22"/>
          <w:szCs w:val="22"/>
          <w:lang w:val="pl-PL"/>
        </w:rPr>
        <w:t>tite i odr</w:t>
      </w:r>
      <w:r w:rsidRPr="00894398">
        <w:rPr>
          <w:rFonts w:ascii="Calibri" w:hAnsi="Calibri" w:cs="Calibri"/>
          <w:sz w:val="22"/>
          <w:szCs w:val="22"/>
          <w:lang w:val="pl-PL"/>
        </w:rPr>
        <w:t>ž</w:t>
      </w:r>
      <w:r w:rsidRPr="00894398">
        <w:rPr>
          <w:rFonts w:ascii="PF Din Text Pro" w:hAnsi="PF Din Text Pro"/>
          <w:sz w:val="22"/>
          <w:szCs w:val="22"/>
          <w:lang w:val="pl-PL"/>
        </w:rPr>
        <w:t>ivog kori</w:t>
      </w:r>
      <w:r w:rsidRPr="00894398">
        <w:rPr>
          <w:rFonts w:ascii="Calibri" w:hAnsi="Calibri" w:cs="Calibri"/>
          <w:sz w:val="22"/>
          <w:szCs w:val="22"/>
          <w:lang w:val="pl-PL"/>
        </w:rPr>
        <w:t>š</w:t>
      </w:r>
      <w:r w:rsidRPr="00894398">
        <w:rPr>
          <w:rFonts w:ascii="PF Din Text Pro" w:hAnsi="PF Din Text Pro"/>
          <w:sz w:val="22"/>
          <w:szCs w:val="22"/>
          <w:lang w:val="pl-PL"/>
        </w:rPr>
        <w:t>tenja podzemnih voda, uklju</w:t>
      </w:r>
      <w:r w:rsidRPr="00894398">
        <w:rPr>
          <w:rFonts w:ascii="Calibri" w:hAnsi="Calibri" w:cs="Calibri"/>
          <w:sz w:val="22"/>
          <w:szCs w:val="22"/>
          <w:lang w:val="pl-PL"/>
        </w:rPr>
        <w:t>č</w:t>
      </w:r>
      <w:r w:rsidRPr="00894398">
        <w:rPr>
          <w:rFonts w:ascii="PF Din Text Pro" w:hAnsi="PF Din Text Pro"/>
          <w:sz w:val="22"/>
          <w:szCs w:val="22"/>
          <w:lang w:val="pl-PL"/>
        </w:rPr>
        <w:t>uju</w:t>
      </w:r>
      <w:r w:rsidRPr="00894398">
        <w:rPr>
          <w:rFonts w:ascii="Calibri" w:hAnsi="Calibri" w:cs="Calibri"/>
          <w:sz w:val="22"/>
          <w:szCs w:val="22"/>
          <w:lang w:val="pl-PL"/>
        </w:rPr>
        <w:t>ć</w:t>
      </w:r>
      <w:r w:rsidRPr="00894398">
        <w:rPr>
          <w:rFonts w:ascii="PF Din Text Pro" w:hAnsi="PF Din Text Pro"/>
          <w:sz w:val="22"/>
          <w:szCs w:val="22"/>
          <w:lang w:val="pl-PL"/>
        </w:rPr>
        <w:t>i i podru</w:t>
      </w:r>
      <w:r w:rsidRPr="00894398">
        <w:rPr>
          <w:rFonts w:ascii="Calibri" w:hAnsi="Calibri" w:cs="Calibri"/>
          <w:sz w:val="22"/>
          <w:szCs w:val="22"/>
          <w:lang w:val="pl-PL"/>
        </w:rPr>
        <w:t>č</w:t>
      </w:r>
      <w:r w:rsidRPr="00894398">
        <w:rPr>
          <w:rFonts w:ascii="PF Din Text Pro" w:hAnsi="PF Din Text Pro"/>
          <w:sz w:val="22"/>
          <w:szCs w:val="22"/>
          <w:lang w:val="pl-PL"/>
        </w:rPr>
        <w:t>je Unsko-sanskog kantona.</w:t>
      </w:r>
      <w:r>
        <w:rPr>
          <w:rStyle w:val="Referencafusnote"/>
          <w:rFonts w:ascii="PF Din Text Pro" w:eastAsiaTheme="majorEastAsia" w:hAnsi="PF Din Text Pro"/>
          <w:sz w:val="22"/>
          <w:szCs w:val="22"/>
          <w:lang w:val="pl-PL"/>
        </w:rPr>
        <w:footnoteReference w:id="118"/>
      </w:r>
    </w:p>
    <w:p w14:paraId="55491EE2" w14:textId="2FA920CD" w:rsidR="00921F70" w:rsidRDefault="00C730DA">
      <w:pPr>
        <w:spacing w:after="0"/>
        <w:rPr>
          <w:rFonts w:ascii="PF Din Text Pro" w:hAnsi="PF Din Text Pro"/>
          <w:b/>
          <w:bCs/>
          <w:sz w:val="22"/>
          <w:szCs w:val="22"/>
          <w:lang w:val="pl-PL"/>
        </w:rPr>
      </w:pPr>
      <w:r>
        <w:rPr>
          <w:rFonts w:ascii="PF Din Text Pro" w:hAnsi="PF Din Text Pro"/>
          <w:b/>
          <w:bCs/>
          <w:sz w:val="22"/>
          <w:szCs w:val="22"/>
          <w:lang w:val="pl-PL"/>
        </w:rPr>
        <w:t>2. Za</w:t>
      </w:r>
      <w:r>
        <w:rPr>
          <w:rFonts w:ascii="Calibri" w:hAnsi="Calibri" w:cs="Calibri"/>
          <w:b/>
          <w:bCs/>
          <w:sz w:val="22"/>
          <w:szCs w:val="22"/>
          <w:lang w:val="pl-PL"/>
        </w:rPr>
        <w:t>š</w:t>
      </w:r>
      <w:r>
        <w:rPr>
          <w:rFonts w:ascii="PF Din Text Pro" w:hAnsi="PF Din Text Pro"/>
          <w:b/>
          <w:bCs/>
          <w:sz w:val="22"/>
          <w:szCs w:val="22"/>
          <w:lang w:val="pl-PL"/>
        </w:rPr>
        <w:t>tita izvori</w:t>
      </w:r>
      <w:r>
        <w:rPr>
          <w:rFonts w:ascii="Calibri" w:hAnsi="Calibri" w:cs="Calibri"/>
          <w:b/>
          <w:bCs/>
          <w:sz w:val="22"/>
          <w:szCs w:val="22"/>
          <w:lang w:val="pl-PL"/>
        </w:rPr>
        <w:t>š</w:t>
      </w:r>
      <w:r>
        <w:rPr>
          <w:rFonts w:ascii="PF Din Text Pro" w:hAnsi="PF Din Text Pro"/>
          <w:b/>
          <w:bCs/>
          <w:sz w:val="22"/>
          <w:szCs w:val="22"/>
          <w:lang w:val="pl-PL"/>
        </w:rPr>
        <w:t>ta vode za pi</w:t>
      </w:r>
      <w:r>
        <w:rPr>
          <w:rFonts w:ascii="Calibri" w:hAnsi="Calibri" w:cs="Calibri"/>
          <w:b/>
          <w:bCs/>
          <w:sz w:val="22"/>
          <w:szCs w:val="22"/>
          <w:lang w:val="pl-PL"/>
        </w:rPr>
        <w:t>ć</w:t>
      </w:r>
      <w:r>
        <w:rPr>
          <w:rFonts w:ascii="PF Din Text Pro" w:hAnsi="PF Din Text Pro"/>
          <w:b/>
          <w:bCs/>
          <w:sz w:val="22"/>
          <w:szCs w:val="22"/>
          <w:lang w:val="pl-PL"/>
        </w:rPr>
        <w:t>e</w:t>
      </w:r>
    </w:p>
    <w:p w14:paraId="4A13DFC1" w14:textId="77777777" w:rsidR="00921F70" w:rsidRDefault="00C730DA">
      <w:pPr>
        <w:spacing w:before="240" w:after="240"/>
        <w:rPr>
          <w:rFonts w:ascii="PF Din Text Pro" w:hAnsi="PF Din Text Pro"/>
          <w:sz w:val="22"/>
          <w:szCs w:val="22"/>
          <w:lang w:val="pl-PL"/>
        </w:rPr>
      </w:pPr>
      <w:r>
        <w:rPr>
          <w:rFonts w:ascii="PF Din Text Pro" w:hAnsi="PF Din Text Pro"/>
          <w:sz w:val="22"/>
          <w:szCs w:val="22"/>
          <w:lang w:val="pl-PL"/>
        </w:rPr>
        <w:t>Odluke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na podru</w:t>
      </w:r>
      <w:r>
        <w:rPr>
          <w:rFonts w:ascii="Calibri" w:hAnsi="Calibri" w:cs="Calibri"/>
          <w:sz w:val="22"/>
          <w:szCs w:val="22"/>
          <w:lang w:val="pl-PL"/>
        </w:rPr>
        <w:t>č</w:t>
      </w:r>
      <w:r>
        <w:rPr>
          <w:rFonts w:ascii="PF Din Text Pro" w:hAnsi="PF Din Text Pro"/>
          <w:sz w:val="22"/>
          <w:szCs w:val="22"/>
          <w:lang w:val="pl-PL"/>
        </w:rPr>
        <w:t xml:space="preserve">ju Unsko-sanskog kantona se donose u skladu </w:t>
      </w:r>
      <w:r>
        <w:rPr>
          <w:rFonts w:ascii="Calibri" w:hAnsi="Calibri" w:cs="Calibri"/>
          <w:sz w:val="22"/>
          <w:szCs w:val="22"/>
          <w:lang w:val="pl-PL"/>
        </w:rPr>
        <w:t>č</w:t>
      </w:r>
      <w:r>
        <w:rPr>
          <w:rFonts w:ascii="PF Din Text Pro" w:hAnsi="PF Din Text Pro"/>
          <w:sz w:val="22"/>
          <w:szCs w:val="22"/>
          <w:lang w:val="pl-PL"/>
        </w:rPr>
        <w:t>lanom 68. Zakona o vodama i Pravilnikom o na</w:t>
      </w:r>
      <w:r>
        <w:rPr>
          <w:rFonts w:ascii="Calibri" w:hAnsi="Calibri" w:cs="Calibri"/>
          <w:sz w:val="22"/>
          <w:szCs w:val="22"/>
          <w:lang w:val="pl-PL"/>
        </w:rPr>
        <w:t>č</w:t>
      </w:r>
      <w:r>
        <w:rPr>
          <w:rFonts w:ascii="PF Din Text Pro" w:hAnsi="PF Din Text Pro"/>
          <w:sz w:val="22"/>
          <w:szCs w:val="22"/>
          <w:lang w:val="pl-PL"/>
        </w:rPr>
        <w:t>inu utvr</w:t>
      </w:r>
      <w:r>
        <w:rPr>
          <w:rFonts w:ascii="Calibri" w:hAnsi="Calibri" w:cs="Calibri"/>
          <w:sz w:val="22"/>
          <w:szCs w:val="22"/>
          <w:lang w:val="pl-PL"/>
        </w:rPr>
        <w:t>đ</w:t>
      </w:r>
      <w:r>
        <w:rPr>
          <w:rFonts w:ascii="PF Din Text Pro" w:hAnsi="PF Din Text Pro"/>
          <w:sz w:val="22"/>
          <w:szCs w:val="22"/>
          <w:lang w:val="pl-PL"/>
        </w:rPr>
        <w:t>ivanja uslova za odre</w:t>
      </w:r>
      <w:r>
        <w:rPr>
          <w:rFonts w:ascii="Calibri" w:hAnsi="Calibri" w:cs="Calibri"/>
          <w:sz w:val="22"/>
          <w:szCs w:val="22"/>
          <w:lang w:val="pl-PL"/>
        </w:rPr>
        <w:t>đ</w:t>
      </w:r>
      <w:r>
        <w:rPr>
          <w:rFonts w:ascii="PF Din Text Pro" w:hAnsi="PF Din Text Pro"/>
          <w:sz w:val="22"/>
          <w:szCs w:val="22"/>
          <w:lang w:val="pl-PL"/>
        </w:rPr>
        <w:t>ivanje zona sanitarne za</w:t>
      </w:r>
      <w:r>
        <w:rPr>
          <w:rFonts w:ascii="Calibri" w:hAnsi="Calibri" w:cs="Calibri"/>
          <w:sz w:val="22"/>
          <w:szCs w:val="22"/>
          <w:lang w:val="pl-PL"/>
        </w:rPr>
        <w:t>š</w:t>
      </w:r>
      <w:r>
        <w:rPr>
          <w:rFonts w:ascii="PF Din Text Pro" w:hAnsi="PF Din Text Pro"/>
          <w:sz w:val="22"/>
          <w:szCs w:val="22"/>
          <w:lang w:val="pl-PL"/>
        </w:rPr>
        <w:t>tite i za</w:t>
      </w:r>
      <w:r>
        <w:rPr>
          <w:rFonts w:ascii="Calibri" w:hAnsi="Calibri" w:cs="Calibri"/>
          <w:sz w:val="22"/>
          <w:szCs w:val="22"/>
          <w:lang w:val="pl-PL"/>
        </w:rPr>
        <w:t>š</w:t>
      </w:r>
      <w:r>
        <w:rPr>
          <w:rFonts w:ascii="PF Din Text Pro" w:hAnsi="PF Din Text Pro"/>
          <w:sz w:val="22"/>
          <w:szCs w:val="22"/>
          <w:lang w:val="pl-PL"/>
        </w:rPr>
        <w:t>titnih mjera za izvori</w:t>
      </w:r>
      <w:r>
        <w:rPr>
          <w:rFonts w:ascii="Calibri" w:hAnsi="Calibri" w:cs="Calibri"/>
          <w:sz w:val="22"/>
          <w:szCs w:val="22"/>
          <w:lang w:val="pl-PL"/>
        </w:rPr>
        <w:t>š</w:t>
      </w:r>
      <w:r>
        <w:rPr>
          <w:rFonts w:ascii="PF Din Text Pro" w:hAnsi="PF Din Text Pro"/>
          <w:sz w:val="22"/>
          <w:szCs w:val="22"/>
          <w:lang w:val="pl-PL"/>
        </w:rPr>
        <w:t>ta vode za javno vodosnabdijevanje stanovni</w:t>
      </w:r>
      <w:r>
        <w:rPr>
          <w:rFonts w:ascii="Calibri" w:hAnsi="Calibri" w:cs="Calibri"/>
          <w:sz w:val="22"/>
          <w:szCs w:val="22"/>
          <w:lang w:val="pl-PL"/>
        </w:rPr>
        <w:t>š</w:t>
      </w:r>
      <w:r>
        <w:rPr>
          <w:rFonts w:ascii="PF Din Text Pro" w:hAnsi="PF Din Text Pro"/>
          <w:sz w:val="22"/>
          <w:szCs w:val="22"/>
          <w:lang w:val="pl-PL"/>
        </w:rPr>
        <w:t>tva (SIu</w:t>
      </w:r>
      <w:r>
        <w:rPr>
          <w:rFonts w:ascii="Calibri" w:hAnsi="Calibri" w:cs="Calibri"/>
          <w:sz w:val="22"/>
          <w:szCs w:val="22"/>
          <w:lang w:val="pl-PL"/>
        </w:rPr>
        <w:t>ž</w:t>
      </w:r>
      <w:r>
        <w:rPr>
          <w:rFonts w:ascii="PF Din Text Pro" w:hAnsi="PF Din Text Pro"/>
          <w:sz w:val="22"/>
          <w:szCs w:val="22"/>
          <w:lang w:val="pl-PL"/>
        </w:rPr>
        <w:t>bene novine F BiH, broj: 88/12).</w:t>
      </w:r>
    </w:p>
    <w:p w14:paraId="3B396703" w14:textId="77777777" w:rsidR="00EB5A84" w:rsidRDefault="00EB5A84" w:rsidP="00EB5A84">
      <w:pPr>
        <w:spacing w:before="240" w:after="240"/>
        <w:rPr>
          <w:rFonts w:ascii="PF Din Text Pro" w:hAnsi="PF Din Text Pro"/>
          <w:sz w:val="22"/>
          <w:szCs w:val="22"/>
          <w:lang w:val="pl-PL"/>
        </w:rPr>
      </w:pPr>
      <w:r w:rsidRPr="00923123">
        <w:rPr>
          <w:rFonts w:ascii="PF Din Text Pro" w:hAnsi="PF Din Text Pro"/>
          <w:sz w:val="22"/>
          <w:szCs w:val="22"/>
          <w:lang w:val="pl-PL"/>
        </w:rPr>
        <w:t>Urbanisti</w:t>
      </w:r>
      <w:r w:rsidRPr="00923123">
        <w:rPr>
          <w:rFonts w:ascii="Calibri" w:hAnsi="Calibri" w:cs="Calibri"/>
          <w:sz w:val="22"/>
          <w:szCs w:val="22"/>
          <w:lang w:val="pl-PL"/>
        </w:rPr>
        <w:t>č</w:t>
      </w:r>
      <w:r w:rsidRPr="00923123">
        <w:rPr>
          <w:rFonts w:ascii="PF Din Text Pro" w:hAnsi="PF Din Text Pro"/>
          <w:sz w:val="22"/>
          <w:szCs w:val="22"/>
          <w:lang w:val="pl-PL"/>
        </w:rPr>
        <w:t>ko ure</w:t>
      </w:r>
      <w:r w:rsidRPr="00923123">
        <w:rPr>
          <w:rFonts w:ascii="Calibri" w:hAnsi="Calibri" w:cs="Calibri"/>
          <w:sz w:val="22"/>
          <w:szCs w:val="22"/>
          <w:lang w:val="pl-PL"/>
        </w:rPr>
        <w:t>đ</w:t>
      </w:r>
      <w:r w:rsidRPr="00923123">
        <w:rPr>
          <w:rFonts w:ascii="PF Din Text Pro" w:hAnsi="PF Din Text Pro"/>
          <w:sz w:val="22"/>
          <w:szCs w:val="22"/>
          <w:lang w:val="pl-PL"/>
        </w:rPr>
        <w:t>enje prostora, gra</w:t>
      </w:r>
      <w:r w:rsidRPr="00923123">
        <w:rPr>
          <w:rFonts w:ascii="Calibri" w:hAnsi="Calibri" w:cs="Calibri"/>
          <w:sz w:val="22"/>
          <w:szCs w:val="22"/>
          <w:lang w:val="pl-PL"/>
        </w:rPr>
        <w:t>đ</w:t>
      </w:r>
      <w:r w:rsidRPr="00923123">
        <w:rPr>
          <w:rFonts w:ascii="PF Din Text Pro" w:hAnsi="PF Din Text Pro"/>
          <w:sz w:val="22"/>
          <w:szCs w:val="22"/>
          <w:lang w:val="pl-PL"/>
        </w:rPr>
        <w:t>enje, kao i obavljanje privrednih, poljoprivrednih i drugih djelatnosti mogu se vr</w:t>
      </w:r>
      <w:r w:rsidRPr="00923123">
        <w:rPr>
          <w:rFonts w:ascii="Calibri" w:hAnsi="Calibri" w:cs="Calibri"/>
          <w:sz w:val="22"/>
          <w:szCs w:val="22"/>
          <w:lang w:val="pl-PL"/>
        </w:rPr>
        <w:t>š</w:t>
      </w:r>
      <w:r w:rsidRPr="00923123">
        <w:rPr>
          <w:rFonts w:ascii="PF Din Text Pro" w:hAnsi="PF Din Text Pro"/>
          <w:sz w:val="22"/>
          <w:szCs w:val="22"/>
          <w:lang w:val="pl-PL"/>
        </w:rPr>
        <w:t>iti isklju</w:t>
      </w:r>
      <w:r w:rsidRPr="00923123">
        <w:rPr>
          <w:rFonts w:ascii="Calibri" w:hAnsi="Calibri" w:cs="Calibri"/>
          <w:sz w:val="22"/>
          <w:szCs w:val="22"/>
          <w:lang w:val="pl-PL"/>
        </w:rPr>
        <w:t>č</w:t>
      </w:r>
      <w:r w:rsidRPr="00923123">
        <w:rPr>
          <w:rFonts w:ascii="PF Din Text Pro" w:hAnsi="PF Din Text Pro"/>
          <w:sz w:val="22"/>
          <w:szCs w:val="22"/>
          <w:lang w:val="pl-PL"/>
        </w:rPr>
        <w:t>ivo na na</w:t>
      </w:r>
      <w:r w:rsidRPr="00923123">
        <w:rPr>
          <w:rFonts w:ascii="Calibri" w:hAnsi="Calibri" w:cs="Calibri"/>
          <w:sz w:val="22"/>
          <w:szCs w:val="22"/>
          <w:lang w:val="pl-PL"/>
        </w:rPr>
        <w:t>č</w:t>
      </w:r>
      <w:r w:rsidRPr="00923123">
        <w:rPr>
          <w:rFonts w:ascii="PF Din Text Pro" w:hAnsi="PF Din Text Pro"/>
          <w:sz w:val="22"/>
          <w:szCs w:val="22"/>
          <w:lang w:val="pl-PL"/>
        </w:rPr>
        <w:t>in i u mjeri da se uva</w:t>
      </w:r>
      <w:r w:rsidRPr="00923123">
        <w:rPr>
          <w:rFonts w:ascii="Calibri" w:hAnsi="Calibri" w:cs="Calibri"/>
          <w:sz w:val="22"/>
          <w:szCs w:val="22"/>
          <w:lang w:val="pl-PL"/>
        </w:rPr>
        <w:t>ž</w:t>
      </w:r>
      <w:r w:rsidRPr="00923123">
        <w:rPr>
          <w:rFonts w:ascii="PF Din Text Pro" w:hAnsi="PF Din Text Pro"/>
          <w:sz w:val="22"/>
          <w:szCs w:val="22"/>
          <w:lang w:val="pl-PL"/>
        </w:rPr>
        <w:t>avaju Odluke o za</w:t>
      </w:r>
      <w:r w:rsidRPr="00923123">
        <w:rPr>
          <w:rFonts w:ascii="Calibri" w:hAnsi="Calibri" w:cs="Calibri"/>
          <w:sz w:val="22"/>
          <w:szCs w:val="22"/>
          <w:lang w:val="pl-PL"/>
        </w:rPr>
        <w:t>š</w:t>
      </w:r>
      <w:r w:rsidRPr="00923123">
        <w:rPr>
          <w:rFonts w:ascii="PF Din Text Pro" w:hAnsi="PF Din Text Pro"/>
          <w:sz w:val="22"/>
          <w:szCs w:val="22"/>
          <w:lang w:val="pl-PL"/>
        </w:rPr>
        <w:t>titi izvori</w:t>
      </w:r>
      <w:r w:rsidRPr="00923123">
        <w:rPr>
          <w:rFonts w:ascii="Calibri" w:hAnsi="Calibri" w:cs="Calibri"/>
          <w:sz w:val="22"/>
          <w:szCs w:val="22"/>
          <w:lang w:val="pl-PL"/>
        </w:rPr>
        <w:t>š</w:t>
      </w:r>
      <w:r w:rsidRPr="00923123">
        <w:rPr>
          <w:rFonts w:ascii="PF Din Text Pro" w:hAnsi="PF Din Text Pro"/>
          <w:sz w:val="22"/>
          <w:szCs w:val="22"/>
          <w:lang w:val="pl-PL"/>
        </w:rPr>
        <w:t>ta vode za pi</w:t>
      </w:r>
      <w:r w:rsidRPr="00923123">
        <w:rPr>
          <w:rFonts w:ascii="Calibri" w:hAnsi="Calibri" w:cs="Calibri"/>
          <w:sz w:val="22"/>
          <w:szCs w:val="22"/>
          <w:lang w:val="pl-PL"/>
        </w:rPr>
        <w:t>ć</w:t>
      </w:r>
      <w:r w:rsidRPr="00923123">
        <w:rPr>
          <w:rFonts w:ascii="PF Din Text Pro" w:hAnsi="PF Din Text Pro"/>
          <w:sz w:val="22"/>
          <w:szCs w:val="22"/>
          <w:lang w:val="pl-PL"/>
        </w:rPr>
        <w:t>e, tamo gdje su iste donesene.</w:t>
      </w:r>
    </w:p>
    <w:p w14:paraId="2431BEC0" w14:textId="77777777" w:rsidR="00EB5A84" w:rsidRPr="009D7F78" w:rsidRDefault="00EB5A84" w:rsidP="00EB5A84">
      <w:pPr>
        <w:spacing w:before="240" w:after="240"/>
        <w:rPr>
          <w:rFonts w:ascii="PF Din Text Pro" w:hAnsi="PF Din Text Pro"/>
          <w:sz w:val="22"/>
          <w:szCs w:val="22"/>
          <w:lang w:val="pl-PL"/>
        </w:rPr>
      </w:pPr>
      <w:r w:rsidRPr="009D7F78">
        <w:rPr>
          <w:rFonts w:ascii="PF Din Text Pro" w:hAnsi="PF Din Text Pro"/>
          <w:sz w:val="22"/>
          <w:szCs w:val="22"/>
          <w:lang w:val="pl-PL"/>
        </w:rPr>
        <w:t>Za</w:t>
      </w:r>
      <w:r w:rsidRPr="009D7F78">
        <w:rPr>
          <w:rFonts w:ascii="Calibri" w:hAnsi="Calibri" w:cs="Calibri"/>
          <w:sz w:val="22"/>
          <w:szCs w:val="22"/>
          <w:lang w:val="pl-PL"/>
        </w:rPr>
        <w:t>š</w:t>
      </w:r>
      <w:r w:rsidRPr="009D7F78">
        <w:rPr>
          <w:rFonts w:ascii="PF Din Text Pro" w:hAnsi="PF Din Text Pro"/>
          <w:sz w:val="22"/>
          <w:szCs w:val="22"/>
          <w:lang w:val="pl-PL"/>
        </w:rPr>
        <w:t>ti</w:t>
      </w:r>
      <w:r w:rsidRPr="009D7F78">
        <w:rPr>
          <w:rFonts w:ascii="Calibri" w:hAnsi="Calibri" w:cs="Calibri"/>
          <w:sz w:val="22"/>
          <w:szCs w:val="22"/>
          <w:lang w:val="pl-PL"/>
        </w:rPr>
        <w:t>ć</w:t>
      </w:r>
      <w:r w:rsidRPr="009D7F78">
        <w:rPr>
          <w:rFonts w:ascii="PF Din Text Pro" w:hAnsi="PF Din Text Pro"/>
          <w:sz w:val="22"/>
          <w:szCs w:val="22"/>
          <w:lang w:val="pl-PL"/>
        </w:rPr>
        <w:t>ena podru</w:t>
      </w:r>
      <w:r w:rsidRPr="009D7F78">
        <w:rPr>
          <w:rFonts w:ascii="Calibri" w:hAnsi="Calibri" w:cs="Calibri"/>
          <w:sz w:val="22"/>
          <w:szCs w:val="22"/>
          <w:lang w:val="pl-PL"/>
        </w:rPr>
        <w:t>č</w:t>
      </w:r>
      <w:r w:rsidRPr="009D7F78">
        <w:rPr>
          <w:rFonts w:ascii="PF Din Text Pro" w:hAnsi="PF Din Text Pro"/>
          <w:sz w:val="22"/>
          <w:szCs w:val="22"/>
          <w:lang w:val="pl-PL"/>
        </w:rPr>
        <w:t>ja od zna</w:t>
      </w:r>
      <w:r w:rsidRPr="009D7F78">
        <w:rPr>
          <w:rFonts w:ascii="Calibri" w:hAnsi="Calibri" w:cs="Calibri"/>
          <w:sz w:val="22"/>
          <w:szCs w:val="22"/>
          <w:lang w:val="pl-PL"/>
        </w:rPr>
        <w:t>č</w:t>
      </w:r>
      <w:r w:rsidRPr="009D7F78">
        <w:rPr>
          <w:rFonts w:ascii="PF Din Text Pro" w:hAnsi="PF Din Text Pro"/>
          <w:sz w:val="22"/>
          <w:szCs w:val="22"/>
          <w:lang w:val="pl-PL"/>
        </w:rPr>
        <w:t>aja za za</w:t>
      </w:r>
      <w:r w:rsidRPr="009D7F78">
        <w:rPr>
          <w:rFonts w:ascii="Calibri" w:hAnsi="Calibri" w:cs="Calibri"/>
          <w:sz w:val="22"/>
          <w:szCs w:val="22"/>
          <w:lang w:val="pl-PL"/>
        </w:rPr>
        <w:t>š</w:t>
      </w:r>
      <w:r w:rsidRPr="009D7F78">
        <w:rPr>
          <w:rFonts w:ascii="PF Din Text Pro" w:hAnsi="PF Din Text Pro"/>
          <w:sz w:val="22"/>
          <w:szCs w:val="22"/>
          <w:lang w:val="pl-PL"/>
        </w:rPr>
        <w:t>titu povr</w:t>
      </w:r>
      <w:r w:rsidRPr="009D7F78">
        <w:rPr>
          <w:rFonts w:ascii="Calibri" w:hAnsi="Calibri" w:cs="Calibri"/>
          <w:sz w:val="22"/>
          <w:szCs w:val="22"/>
          <w:lang w:val="pl-PL"/>
        </w:rPr>
        <w:t>š</w:t>
      </w:r>
      <w:r w:rsidRPr="009D7F78">
        <w:rPr>
          <w:rFonts w:ascii="PF Din Text Pro" w:hAnsi="PF Din Text Pro"/>
          <w:sz w:val="22"/>
          <w:szCs w:val="22"/>
          <w:lang w:val="pl-PL"/>
        </w:rPr>
        <w:t>inskih i podzemnih voda na podru</w:t>
      </w:r>
      <w:r w:rsidRPr="009D7F78">
        <w:rPr>
          <w:rFonts w:ascii="Calibri" w:hAnsi="Calibri" w:cs="Calibri"/>
          <w:sz w:val="22"/>
          <w:szCs w:val="22"/>
          <w:lang w:val="pl-PL"/>
        </w:rPr>
        <w:t>č</w:t>
      </w:r>
      <w:r w:rsidRPr="009D7F78">
        <w:rPr>
          <w:rFonts w:ascii="PF Din Text Pro" w:hAnsi="PF Din Text Pro"/>
          <w:sz w:val="22"/>
          <w:szCs w:val="22"/>
          <w:lang w:val="pl-PL"/>
        </w:rPr>
        <w:t>ju Unsko-sanskog kantona utvr</w:t>
      </w:r>
      <w:r w:rsidRPr="009D7F78">
        <w:rPr>
          <w:rFonts w:ascii="Calibri" w:hAnsi="Calibri" w:cs="Calibri"/>
          <w:sz w:val="22"/>
          <w:szCs w:val="22"/>
          <w:lang w:val="pl-PL"/>
        </w:rPr>
        <w:t>đ</w:t>
      </w:r>
      <w:r w:rsidRPr="009D7F78">
        <w:rPr>
          <w:rFonts w:ascii="PF Din Text Pro" w:hAnsi="PF Din Text Pro"/>
          <w:sz w:val="22"/>
          <w:szCs w:val="22"/>
          <w:lang w:val="pl-PL"/>
        </w:rPr>
        <w:t xml:space="preserve">uju se u skladu sa </w:t>
      </w:r>
      <w:r w:rsidRPr="009D7F78">
        <w:rPr>
          <w:rFonts w:ascii="Calibri" w:hAnsi="Calibri" w:cs="Calibri"/>
          <w:sz w:val="22"/>
          <w:szCs w:val="22"/>
          <w:lang w:val="pl-PL"/>
        </w:rPr>
        <w:t>č</w:t>
      </w:r>
      <w:r w:rsidRPr="009D7F78">
        <w:rPr>
          <w:rFonts w:ascii="PF Din Text Pro" w:hAnsi="PF Din Text Pro"/>
          <w:sz w:val="22"/>
          <w:szCs w:val="22"/>
          <w:lang w:val="pl-PL"/>
        </w:rPr>
        <w:t>lanom 65. Zakona o vodama Federacije B</w:t>
      </w:r>
      <w:r>
        <w:rPr>
          <w:rFonts w:ascii="PF Din Text Pro" w:hAnsi="PF Din Text Pro"/>
          <w:sz w:val="22"/>
          <w:szCs w:val="22"/>
          <w:lang w:val="pl-PL"/>
        </w:rPr>
        <w:t>iH</w:t>
      </w:r>
      <w:r>
        <w:rPr>
          <w:rStyle w:val="Referencafusnote"/>
          <w:rFonts w:ascii="PF Din Text Pro" w:eastAsiaTheme="majorEastAsia" w:hAnsi="PF Din Text Pro"/>
          <w:sz w:val="22"/>
          <w:szCs w:val="22"/>
          <w:lang w:val="pl-PL"/>
        </w:rPr>
        <w:footnoteReference w:id="119"/>
      </w:r>
      <w:r w:rsidRPr="009D7F78">
        <w:rPr>
          <w:rFonts w:ascii="PF Din Text Pro" w:hAnsi="PF Din Text Pro"/>
          <w:sz w:val="22"/>
          <w:szCs w:val="22"/>
          <w:lang w:val="pl-PL"/>
        </w:rPr>
        <w:t>. Ova podru</w:t>
      </w:r>
      <w:r w:rsidRPr="009D7F78">
        <w:rPr>
          <w:rFonts w:ascii="Calibri" w:hAnsi="Calibri" w:cs="Calibri"/>
          <w:sz w:val="22"/>
          <w:szCs w:val="22"/>
          <w:lang w:val="pl-PL"/>
        </w:rPr>
        <w:t>č</w:t>
      </w:r>
      <w:r w:rsidRPr="009D7F78">
        <w:rPr>
          <w:rFonts w:ascii="PF Din Text Pro" w:hAnsi="PF Din Text Pro"/>
          <w:sz w:val="22"/>
          <w:szCs w:val="22"/>
          <w:lang w:val="pl-PL"/>
        </w:rPr>
        <w:t>ja obuhvataju zone zahvatanja vode za pi</w:t>
      </w:r>
      <w:r w:rsidRPr="009D7F78">
        <w:rPr>
          <w:rFonts w:ascii="Calibri" w:hAnsi="Calibri" w:cs="Calibri"/>
          <w:sz w:val="22"/>
          <w:szCs w:val="22"/>
          <w:lang w:val="pl-PL"/>
        </w:rPr>
        <w:t>ć</w:t>
      </w:r>
      <w:r w:rsidRPr="009D7F78">
        <w:rPr>
          <w:rFonts w:ascii="PF Din Text Pro" w:hAnsi="PF Din Text Pro"/>
          <w:sz w:val="22"/>
          <w:szCs w:val="22"/>
          <w:lang w:val="pl-PL"/>
        </w:rPr>
        <w:t>e, povr</w:t>
      </w:r>
      <w:r w:rsidRPr="009D7F78">
        <w:rPr>
          <w:rFonts w:ascii="Calibri" w:hAnsi="Calibri" w:cs="Calibri"/>
          <w:sz w:val="22"/>
          <w:szCs w:val="22"/>
          <w:lang w:val="pl-PL"/>
        </w:rPr>
        <w:t>š</w:t>
      </w:r>
      <w:r w:rsidRPr="009D7F78">
        <w:rPr>
          <w:rFonts w:ascii="PF Din Text Pro" w:hAnsi="PF Din Text Pro"/>
          <w:sz w:val="22"/>
          <w:szCs w:val="22"/>
          <w:lang w:val="pl-PL"/>
        </w:rPr>
        <w:t>inske vode namijenjene rekreaciji i kupanju, podru</w:t>
      </w:r>
      <w:r w:rsidRPr="009D7F78">
        <w:rPr>
          <w:rFonts w:ascii="Calibri" w:hAnsi="Calibri" w:cs="Calibri"/>
          <w:sz w:val="22"/>
          <w:szCs w:val="22"/>
          <w:lang w:val="pl-PL"/>
        </w:rPr>
        <w:t>č</w:t>
      </w:r>
      <w:r w:rsidRPr="009D7F78">
        <w:rPr>
          <w:rFonts w:ascii="PF Din Text Pro" w:hAnsi="PF Din Text Pro"/>
          <w:sz w:val="22"/>
          <w:szCs w:val="22"/>
          <w:lang w:val="pl-PL"/>
        </w:rPr>
        <w:t>ja osjetljiva na eutrofikaciju i nitrate, te prostore od zna</w:t>
      </w:r>
      <w:r w:rsidRPr="009D7F78">
        <w:rPr>
          <w:rFonts w:ascii="Calibri" w:hAnsi="Calibri" w:cs="Calibri"/>
          <w:sz w:val="22"/>
          <w:szCs w:val="22"/>
          <w:lang w:val="pl-PL"/>
        </w:rPr>
        <w:t>č</w:t>
      </w:r>
      <w:r w:rsidRPr="009D7F78">
        <w:rPr>
          <w:rFonts w:ascii="PF Din Text Pro" w:hAnsi="PF Din Text Pro"/>
          <w:sz w:val="22"/>
          <w:szCs w:val="22"/>
          <w:lang w:val="pl-PL"/>
        </w:rPr>
        <w:t>aja za o</w:t>
      </w:r>
      <w:r w:rsidRPr="009D7F78">
        <w:rPr>
          <w:rFonts w:ascii="Calibri" w:hAnsi="Calibri" w:cs="Calibri"/>
          <w:sz w:val="22"/>
          <w:szCs w:val="22"/>
          <w:lang w:val="pl-PL"/>
        </w:rPr>
        <w:t>č</w:t>
      </w:r>
      <w:r w:rsidRPr="009D7F78">
        <w:rPr>
          <w:rFonts w:ascii="PF Din Text Pro" w:hAnsi="PF Din Text Pro"/>
          <w:sz w:val="22"/>
          <w:szCs w:val="22"/>
          <w:lang w:val="pl-PL"/>
        </w:rPr>
        <w:t xml:space="preserve">uvanje biljnih, </w:t>
      </w:r>
      <w:r w:rsidRPr="009D7F78">
        <w:rPr>
          <w:rFonts w:ascii="Calibri" w:hAnsi="Calibri" w:cs="Calibri"/>
          <w:sz w:val="22"/>
          <w:szCs w:val="22"/>
          <w:lang w:val="pl-PL"/>
        </w:rPr>
        <w:t>ž</w:t>
      </w:r>
      <w:r w:rsidRPr="009D7F78">
        <w:rPr>
          <w:rFonts w:ascii="PF Din Text Pro" w:hAnsi="PF Din Text Pro"/>
          <w:sz w:val="22"/>
          <w:szCs w:val="22"/>
          <w:lang w:val="pl-PL"/>
        </w:rPr>
        <w:t>ivotinjskih i akvati</w:t>
      </w:r>
      <w:r w:rsidRPr="009D7F78">
        <w:rPr>
          <w:rFonts w:ascii="Calibri" w:hAnsi="Calibri" w:cs="Calibri"/>
          <w:sz w:val="22"/>
          <w:szCs w:val="22"/>
          <w:lang w:val="pl-PL"/>
        </w:rPr>
        <w:t>č</w:t>
      </w:r>
      <w:r w:rsidRPr="009D7F78">
        <w:rPr>
          <w:rFonts w:ascii="PF Din Text Pro" w:hAnsi="PF Din Text Pro"/>
          <w:sz w:val="22"/>
          <w:szCs w:val="22"/>
          <w:lang w:val="pl-PL"/>
        </w:rPr>
        <w:t>nih stani</w:t>
      </w:r>
      <w:r w:rsidRPr="009D7F78">
        <w:rPr>
          <w:rFonts w:ascii="Calibri" w:hAnsi="Calibri" w:cs="Calibri"/>
          <w:sz w:val="22"/>
          <w:szCs w:val="22"/>
          <w:lang w:val="pl-PL"/>
        </w:rPr>
        <w:t>š</w:t>
      </w:r>
      <w:r w:rsidRPr="009D7F78">
        <w:rPr>
          <w:rFonts w:ascii="PF Din Text Pro" w:hAnsi="PF Din Text Pro"/>
          <w:sz w:val="22"/>
          <w:szCs w:val="22"/>
          <w:lang w:val="pl-PL"/>
        </w:rPr>
        <w:t>ta, kod kojih je o</w:t>
      </w:r>
      <w:r w:rsidRPr="009D7F78">
        <w:rPr>
          <w:rFonts w:ascii="Calibri" w:hAnsi="Calibri" w:cs="Calibri"/>
          <w:sz w:val="22"/>
          <w:szCs w:val="22"/>
          <w:lang w:val="pl-PL"/>
        </w:rPr>
        <w:t>č</w:t>
      </w:r>
      <w:r w:rsidRPr="009D7F78">
        <w:rPr>
          <w:rFonts w:ascii="PF Din Text Pro" w:hAnsi="PF Din Text Pro"/>
          <w:sz w:val="22"/>
          <w:szCs w:val="22"/>
          <w:lang w:val="pl-PL"/>
        </w:rPr>
        <w:t>uvanje dobrog stanja voda klju</w:t>
      </w:r>
      <w:r w:rsidRPr="009D7F78">
        <w:rPr>
          <w:rFonts w:ascii="Calibri" w:hAnsi="Calibri" w:cs="Calibri"/>
          <w:sz w:val="22"/>
          <w:szCs w:val="22"/>
          <w:lang w:val="pl-PL"/>
        </w:rPr>
        <w:t>č</w:t>
      </w:r>
      <w:r w:rsidRPr="009D7F78">
        <w:rPr>
          <w:rFonts w:ascii="PF Din Text Pro" w:hAnsi="PF Din Text Pro"/>
          <w:sz w:val="22"/>
          <w:szCs w:val="22"/>
          <w:lang w:val="pl-PL"/>
        </w:rPr>
        <w:t>an uslov njihove za</w:t>
      </w:r>
      <w:r w:rsidRPr="009D7F78">
        <w:rPr>
          <w:rFonts w:ascii="Calibri" w:hAnsi="Calibri" w:cs="Calibri"/>
          <w:sz w:val="22"/>
          <w:szCs w:val="22"/>
          <w:lang w:val="pl-PL"/>
        </w:rPr>
        <w:t>š</w:t>
      </w:r>
      <w:r w:rsidRPr="009D7F78">
        <w:rPr>
          <w:rFonts w:ascii="PF Din Text Pro" w:hAnsi="PF Din Text Pro"/>
          <w:sz w:val="22"/>
          <w:szCs w:val="22"/>
          <w:lang w:val="pl-PL"/>
        </w:rPr>
        <w:t>tite.</w:t>
      </w:r>
    </w:p>
    <w:p w14:paraId="236F8B5E" w14:textId="77777777" w:rsidR="00EB5A84" w:rsidRDefault="00EB5A84" w:rsidP="00EB5A84">
      <w:pPr>
        <w:spacing w:before="240" w:after="240"/>
        <w:rPr>
          <w:rFonts w:ascii="PF Din Text Pro" w:hAnsi="PF Din Text Pro"/>
          <w:sz w:val="22"/>
          <w:szCs w:val="22"/>
          <w:lang w:val="pl-PL"/>
        </w:rPr>
      </w:pPr>
      <w:r w:rsidRPr="009D7F78">
        <w:rPr>
          <w:rFonts w:ascii="PF Din Text Pro" w:hAnsi="PF Din Text Pro"/>
          <w:sz w:val="22"/>
          <w:szCs w:val="22"/>
          <w:lang w:val="pl-PL"/>
        </w:rPr>
        <w:t>Na navedenim podru</w:t>
      </w:r>
      <w:r w:rsidRPr="009D7F78">
        <w:rPr>
          <w:rFonts w:ascii="Calibri" w:hAnsi="Calibri" w:cs="Calibri"/>
          <w:sz w:val="22"/>
          <w:szCs w:val="22"/>
          <w:lang w:val="pl-PL"/>
        </w:rPr>
        <w:t>č</w:t>
      </w:r>
      <w:r w:rsidRPr="009D7F78">
        <w:rPr>
          <w:rFonts w:ascii="PF Din Text Pro" w:hAnsi="PF Din Text Pro"/>
          <w:sz w:val="22"/>
          <w:szCs w:val="22"/>
          <w:lang w:val="pl-PL"/>
        </w:rPr>
        <w:t>jima planiranje prostora i provo</w:t>
      </w:r>
      <w:r w:rsidRPr="009D7F78">
        <w:rPr>
          <w:rFonts w:ascii="Calibri" w:hAnsi="Calibri" w:cs="Calibri"/>
          <w:sz w:val="22"/>
          <w:szCs w:val="22"/>
          <w:lang w:val="pl-PL"/>
        </w:rPr>
        <w:t>đ</w:t>
      </w:r>
      <w:r w:rsidRPr="009D7F78">
        <w:rPr>
          <w:rFonts w:ascii="PF Din Text Pro" w:hAnsi="PF Din Text Pro"/>
          <w:sz w:val="22"/>
          <w:szCs w:val="22"/>
          <w:lang w:val="pl-PL"/>
        </w:rPr>
        <w:t>enje aktivnosti usmjerava se na primjenu odgovaraju</w:t>
      </w:r>
      <w:r w:rsidRPr="009D7F78">
        <w:rPr>
          <w:rFonts w:ascii="Calibri" w:hAnsi="Calibri" w:cs="Calibri"/>
          <w:sz w:val="22"/>
          <w:szCs w:val="22"/>
          <w:lang w:val="pl-PL"/>
        </w:rPr>
        <w:t>ć</w:t>
      </w:r>
      <w:r w:rsidRPr="009D7F78">
        <w:rPr>
          <w:rFonts w:ascii="PF Din Text Pro" w:hAnsi="PF Din Text Pro"/>
          <w:sz w:val="22"/>
          <w:szCs w:val="22"/>
          <w:lang w:val="pl-PL"/>
        </w:rPr>
        <w:t>ih mjera za</w:t>
      </w:r>
      <w:r w:rsidRPr="009D7F78">
        <w:rPr>
          <w:rFonts w:ascii="Calibri" w:hAnsi="Calibri" w:cs="Calibri"/>
          <w:sz w:val="22"/>
          <w:szCs w:val="22"/>
          <w:lang w:val="pl-PL"/>
        </w:rPr>
        <w:t>š</w:t>
      </w:r>
      <w:r w:rsidRPr="009D7F78">
        <w:rPr>
          <w:rFonts w:ascii="PF Din Text Pro" w:hAnsi="PF Din Text Pro"/>
          <w:sz w:val="22"/>
          <w:szCs w:val="22"/>
          <w:lang w:val="pl-PL"/>
        </w:rPr>
        <w:t>tite voda i ograni</w:t>
      </w:r>
      <w:r w:rsidRPr="009D7F78">
        <w:rPr>
          <w:rFonts w:ascii="Calibri" w:hAnsi="Calibri" w:cs="Calibri"/>
          <w:sz w:val="22"/>
          <w:szCs w:val="22"/>
          <w:lang w:val="pl-PL"/>
        </w:rPr>
        <w:t>č</w:t>
      </w:r>
      <w:r w:rsidRPr="009D7F78">
        <w:rPr>
          <w:rFonts w:ascii="PF Din Text Pro" w:hAnsi="PF Din Text Pro"/>
          <w:sz w:val="22"/>
          <w:szCs w:val="22"/>
          <w:lang w:val="pl-PL"/>
        </w:rPr>
        <w:t>avanje potencijalnih izvora zaga</w:t>
      </w:r>
      <w:r w:rsidRPr="009D7F78">
        <w:rPr>
          <w:rFonts w:ascii="Calibri" w:hAnsi="Calibri" w:cs="Calibri"/>
          <w:sz w:val="22"/>
          <w:szCs w:val="22"/>
          <w:lang w:val="pl-PL"/>
        </w:rPr>
        <w:t>đ</w:t>
      </w:r>
      <w:r w:rsidRPr="009D7F78">
        <w:rPr>
          <w:rFonts w:ascii="PF Din Text Pro" w:hAnsi="PF Din Text Pro"/>
          <w:sz w:val="22"/>
          <w:szCs w:val="22"/>
          <w:lang w:val="pl-PL"/>
        </w:rPr>
        <w:t>enja, u skladu sa va</w:t>
      </w:r>
      <w:r w:rsidRPr="009D7F78">
        <w:rPr>
          <w:rFonts w:ascii="Calibri" w:hAnsi="Calibri" w:cs="Calibri"/>
          <w:sz w:val="22"/>
          <w:szCs w:val="22"/>
          <w:lang w:val="pl-PL"/>
        </w:rPr>
        <w:t>ž</w:t>
      </w:r>
      <w:r w:rsidRPr="009D7F78">
        <w:rPr>
          <w:rFonts w:ascii="PF Din Text Pro" w:hAnsi="PF Din Text Pro"/>
          <w:sz w:val="22"/>
          <w:szCs w:val="22"/>
          <w:lang w:val="pl-PL"/>
        </w:rPr>
        <w:t>e</w:t>
      </w:r>
      <w:r w:rsidRPr="009D7F78">
        <w:rPr>
          <w:rFonts w:ascii="Calibri" w:hAnsi="Calibri" w:cs="Calibri"/>
          <w:sz w:val="22"/>
          <w:szCs w:val="22"/>
          <w:lang w:val="pl-PL"/>
        </w:rPr>
        <w:t>ć</w:t>
      </w:r>
      <w:r w:rsidRPr="009D7F78">
        <w:rPr>
          <w:rFonts w:ascii="PF Din Text Pro" w:hAnsi="PF Din Text Pro"/>
          <w:sz w:val="22"/>
          <w:szCs w:val="22"/>
          <w:lang w:val="pl-PL"/>
        </w:rPr>
        <w:t>im propisima i planskim dokumentima.</w:t>
      </w:r>
    </w:p>
    <w:p w14:paraId="10F251D1" w14:textId="12CE67CF" w:rsidR="00EB5A84" w:rsidRDefault="00EB5A84">
      <w:pPr>
        <w:spacing w:before="240" w:after="240"/>
        <w:rPr>
          <w:rFonts w:ascii="PF Din Text Pro" w:hAnsi="PF Din Text Pro"/>
          <w:sz w:val="22"/>
          <w:szCs w:val="22"/>
          <w:lang w:val="pl-PL"/>
        </w:rPr>
      </w:pPr>
      <w:r w:rsidRPr="00923123">
        <w:rPr>
          <w:rFonts w:ascii="PF Din Text Pro" w:hAnsi="PF Din Text Pro"/>
          <w:sz w:val="22"/>
          <w:szCs w:val="22"/>
          <w:lang w:val="pl-PL"/>
        </w:rPr>
        <w:t>Za za</w:t>
      </w:r>
      <w:r w:rsidRPr="00923123">
        <w:rPr>
          <w:rFonts w:ascii="Calibri" w:hAnsi="Calibri" w:cs="Calibri"/>
          <w:sz w:val="22"/>
          <w:szCs w:val="22"/>
          <w:lang w:val="pl-PL"/>
        </w:rPr>
        <w:t>š</w:t>
      </w:r>
      <w:r w:rsidRPr="00923123">
        <w:rPr>
          <w:rFonts w:ascii="PF Din Text Pro" w:hAnsi="PF Din Text Pro"/>
          <w:sz w:val="22"/>
          <w:szCs w:val="22"/>
          <w:lang w:val="pl-PL"/>
        </w:rPr>
        <w:t>titu izvori</w:t>
      </w:r>
      <w:r w:rsidRPr="00923123">
        <w:rPr>
          <w:rFonts w:ascii="Calibri" w:hAnsi="Calibri" w:cs="Calibri"/>
          <w:sz w:val="22"/>
          <w:szCs w:val="22"/>
          <w:lang w:val="pl-PL"/>
        </w:rPr>
        <w:t>š</w:t>
      </w:r>
      <w:r w:rsidRPr="00923123">
        <w:rPr>
          <w:rFonts w:ascii="PF Din Text Pro" w:hAnsi="PF Din Text Pro"/>
          <w:sz w:val="22"/>
          <w:szCs w:val="22"/>
          <w:lang w:val="pl-PL"/>
        </w:rPr>
        <w:t>ta za koja nisu donesene Odluke o za</w:t>
      </w:r>
      <w:r w:rsidRPr="00923123">
        <w:rPr>
          <w:rFonts w:ascii="Calibri" w:hAnsi="Calibri" w:cs="Calibri"/>
          <w:sz w:val="22"/>
          <w:szCs w:val="22"/>
          <w:lang w:val="pl-PL"/>
        </w:rPr>
        <w:t>š</w:t>
      </w:r>
      <w:r w:rsidRPr="00923123">
        <w:rPr>
          <w:rFonts w:ascii="PF Din Text Pro" w:hAnsi="PF Din Text Pro"/>
          <w:sz w:val="22"/>
          <w:szCs w:val="22"/>
          <w:lang w:val="pl-PL"/>
        </w:rPr>
        <w:t xml:space="preserve">titi, primjenjuju se odredbe </w:t>
      </w:r>
      <w:r w:rsidRPr="00923123">
        <w:rPr>
          <w:rFonts w:ascii="Calibri" w:hAnsi="Calibri" w:cs="Calibri"/>
          <w:sz w:val="22"/>
          <w:szCs w:val="22"/>
          <w:lang w:val="pl-PL"/>
        </w:rPr>
        <w:t>č</w:t>
      </w:r>
      <w:r w:rsidRPr="00923123">
        <w:rPr>
          <w:rFonts w:ascii="PF Din Text Pro" w:hAnsi="PF Din Text Pro"/>
          <w:sz w:val="22"/>
          <w:szCs w:val="22"/>
          <w:lang w:val="pl-PL"/>
        </w:rPr>
        <w:t xml:space="preserve">l. 66. i 67., odnosno </w:t>
      </w:r>
      <w:r w:rsidRPr="00923123">
        <w:rPr>
          <w:rFonts w:ascii="Calibri" w:hAnsi="Calibri" w:cs="Calibri"/>
          <w:sz w:val="22"/>
          <w:szCs w:val="22"/>
          <w:lang w:val="pl-PL"/>
        </w:rPr>
        <w:t>č</w:t>
      </w:r>
      <w:r w:rsidRPr="00923123">
        <w:rPr>
          <w:rFonts w:ascii="PF Din Text Pro" w:hAnsi="PF Din Text Pro"/>
          <w:sz w:val="22"/>
          <w:szCs w:val="22"/>
          <w:lang w:val="pl-PL"/>
        </w:rPr>
        <w:t>l. 69. i 70. Zakona o vodama. Do dono</w:t>
      </w:r>
      <w:r w:rsidRPr="00923123">
        <w:rPr>
          <w:rFonts w:ascii="Calibri" w:hAnsi="Calibri" w:cs="Calibri"/>
          <w:sz w:val="22"/>
          <w:szCs w:val="22"/>
          <w:lang w:val="pl-PL"/>
        </w:rPr>
        <w:t>š</w:t>
      </w:r>
      <w:r w:rsidRPr="00923123">
        <w:rPr>
          <w:rFonts w:ascii="PF Din Text Pro" w:hAnsi="PF Din Text Pro"/>
          <w:sz w:val="22"/>
          <w:szCs w:val="22"/>
          <w:lang w:val="pl-PL"/>
        </w:rPr>
        <w:t>enja novih Odluka o za</w:t>
      </w:r>
      <w:r w:rsidRPr="00923123">
        <w:rPr>
          <w:rFonts w:ascii="Calibri" w:hAnsi="Calibri" w:cs="Calibri"/>
          <w:sz w:val="22"/>
          <w:szCs w:val="22"/>
          <w:lang w:val="pl-PL"/>
        </w:rPr>
        <w:t>š</w:t>
      </w:r>
      <w:r w:rsidRPr="00923123">
        <w:rPr>
          <w:rFonts w:ascii="PF Din Text Pro" w:hAnsi="PF Din Text Pro"/>
          <w:sz w:val="22"/>
          <w:szCs w:val="22"/>
          <w:lang w:val="pl-PL"/>
        </w:rPr>
        <w:t>titi izvori</w:t>
      </w:r>
      <w:r w:rsidRPr="00923123">
        <w:rPr>
          <w:rFonts w:ascii="Calibri" w:hAnsi="Calibri" w:cs="Calibri"/>
          <w:sz w:val="22"/>
          <w:szCs w:val="22"/>
          <w:lang w:val="pl-PL"/>
        </w:rPr>
        <w:t>š</w:t>
      </w:r>
      <w:r w:rsidRPr="00923123">
        <w:rPr>
          <w:rFonts w:ascii="PF Din Text Pro" w:hAnsi="PF Din Text Pro"/>
          <w:sz w:val="22"/>
          <w:szCs w:val="22"/>
          <w:lang w:val="pl-PL"/>
        </w:rPr>
        <w:t>ta u skladu sa va</w:t>
      </w:r>
      <w:r w:rsidRPr="00923123">
        <w:rPr>
          <w:rFonts w:ascii="Calibri" w:hAnsi="Calibri" w:cs="Calibri"/>
          <w:sz w:val="22"/>
          <w:szCs w:val="22"/>
          <w:lang w:val="pl-PL"/>
        </w:rPr>
        <w:t>ž</w:t>
      </w:r>
      <w:r w:rsidRPr="00923123">
        <w:rPr>
          <w:rFonts w:ascii="PF Din Text Pro" w:hAnsi="PF Din Text Pro"/>
          <w:sz w:val="22"/>
          <w:szCs w:val="22"/>
          <w:lang w:val="pl-PL"/>
        </w:rPr>
        <w:t>e</w:t>
      </w:r>
      <w:r w:rsidRPr="00923123">
        <w:rPr>
          <w:rFonts w:ascii="Calibri" w:hAnsi="Calibri" w:cs="Calibri"/>
          <w:sz w:val="22"/>
          <w:szCs w:val="22"/>
          <w:lang w:val="pl-PL"/>
        </w:rPr>
        <w:t>ć</w:t>
      </w:r>
      <w:r w:rsidRPr="00923123">
        <w:rPr>
          <w:rFonts w:ascii="PF Din Text Pro" w:hAnsi="PF Din Text Pro"/>
          <w:sz w:val="22"/>
          <w:szCs w:val="22"/>
          <w:lang w:val="pl-PL"/>
        </w:rPr>
        <w:t xml:space="preserve">im Pravilnikom </w:t>
      </w:r>
      <w:r w:rsidRPr="00923123">
        <w:rPr>
          <w:rFonts w:ascii="PF Din Text Pro" w:hAnsi="PF Din Text Pro"/>
          <w:sz w:val="22"/>
          <w:szCs w:val="22"/>
          <w:lang w:val="pl-PL"/>
        </w:rPr>
        <w:lastRenderedPageBreak/>
        <w:t>(</w:t>
      </w:r>
      <w:r w:rsidRPr="00923123">
        <w:rPr>
          <w:rFonts w:ascii="Calibri" w:hAnsi="Calibri" w:cs="Calibri"/>
          <w:sz w:val="22"/>
          <w:szCs w:val="22"/>
          <w:lang w:val="pl-PL"/>
        </w:rPr>
        <w:t>„</w:t>
      </w:r>
      <w:r w:rsidRPr="00923123">
        <w:rPr>
          <w:rFonts w:ascii="PF Din Text Pro" w:hAnsi="PF Din Text Pro"/>
          <w:sz w:val="22"/>
          <w:szCs w:val="22"/>
          <w:lang w:val="pl-PL"/>
        </w:rPr>
        <w:t>Slu</w:t>
      </w:r>
      <w:r w:rsidRPr="00923123">
        <w:rPr>
          <w:rFonts w:ascii="Calibri" w:hAnsi="Calibri" w:cs="Calibri"/>
          <w:sz w:val="22"/>
          <w:szCs w:val="22"/>
          <w:lang w:val="pl-PL"/>
        </w:rPr>
        <w:t>ž</w:t>
      </w:r>
      <w:r w:rsidRPr="00923123">
        <w:rPr>
          <w:rFonts w:ascii="PF Din Text Pro" w:hAnsi="PF Din Text Pro"/>
          <w:sz w:val="22"/>
          <w:szCs w:val="22"/>
          <w:lang w:val="pl-PL"/>
        </w:rPr>
        <w:t>bene novine FBiH</w:t>
      </w:r>
      <w:r w:rsidRPr="00923123">
        <w:rPr>
          <w:rFonts w:ascii="Courier New" w:hAnsi="Courier New" w:cs="Courier New"/>
          <w:sz w:val="22"/>
          <w:szCs w:val="22"/>
          <w:lang w:val="pl-PL"/>
        </w:rPr>
        <w:t>“</w:t>
      </w:r>
      <w:r w:rsidRPr="00923123">
        <w:rPr>
          <w:rFonts w:ascii="PF Din Text Pro" w:hAnsi="PF Din Text Pro"/>
          <w:sz w:val="22"/>
          <w:szCs w:val="22"/>
          <w:lang w:val="pl-PL"/>
        </w:rPr>
        <w:t>, broj 88/12), primjenjuju se mjere sanitarne za</w:t>
      </w:r>
      <w:r w:rsidRPr="00923123">
        <w:rPr>
          <w:rFonts w:ascii="Calibri" w:hAnsi="Calibri" w:cs="Calibri"/>
          <w:sz w:val="22"/>
          <w:szCs w:val="22"/>
          <w:lang w:val="pl-PL"/>
        </w:rPr>
        <w:t>š</w:t>
      </w:r>
      <w:r w:rsidRPr="00923123">
        <w:rPr>
          <w:rFonts w:ascii="PF Din Text Pro" w:hAnsi="PF Din Text Pro"/>
          <w:sz w:val="22"/>
          <w:szCs w:val="22"/>
          <w:lang w:val="pl-PL"/>
        </w:rPr>
        <w:t>tite propisane odlukama donesenim prema ranijim pravilnicima.</w:t>
      </w:r>
      <w:r>
        <w:rPr>
          <w:rStyle w:val="Referencafusnote"/>
          <w:rFonts w:ascii="PF Din Text Pro" w:eastAsiaTheme="majorEastAsia" w:hAnsi="PF Din Text Pro"/>
          <w:sz w:val="22"/>
          <w:szCs w:val="22"/>
          <w:lang w:val="pl-PL"/>
        </w:rPr>
        <w:footnoteReference w:id="120"/>
      </w:r>
    </w:p>
    <w:p w14:paraId="777BD649" w14:textId="77777777" w:rsidR="00921F70" w:rsidRDefault="00C730DA">
      <w:pPr>
        <w:spacing w:after="240"/>
        <w:rPr>
          <w:rFonts w:ascii="PF Din Text Pro" w:hAnsi="PF Din Text Pro"/>
          <w:sz w:val="22"/>
          <w:szCs w:val="22"/>
          <w:lang w:val="pl-PL"/>
        </w:rPr>
      </w:pPr>
      <w:r>
        <w:rPr>
          <w:rFonts w:ascii="PF Din Text Pro" w:hAnsi="PF Din Text Pro"/>
          <w:sz w:val="22"/>
          <w:szCs w:val="22"/>
          <w:lang w:val="pl-PL"/>
        </w:rPr>
        <w:t>U sljede</w:t>
      </w:r>
      <w:r>
        <w:rPr>
          <w:rFonts w:ascii="Calibri" w:hAnsi="Calibri" w:cs="Calibri"/>
          <w:sz w:val="22"/>
          <w:szCs w:val="22"/>
          <w:lang w:val="pl-PL"/>
        </w:rPr>
        <w:t>ć</w:t>
      </w:r>
      <w:r>
        <w:rPr>
          <w:rFonts w:ascii="PF Din Text Pro" w:hAnsi="PF Din Text Pro"/>
          <w:sz w:val="22"/>
          <w:szCs w:val="22"/>
          <w:lang w:val="pl-PL"/>
        </w:rPr>
        <w:t>oj tabeli su prikazane izvori</w:t>
      </w:r>
      <w:r>
        <w:rPr>
          <w:rFonts w:ascii="Calibri" w:hAnsi="Calibri" w:cs="Calibri"/>
          <w:sz w:val="22"/>
          <w:szCs w:val="22"/>
          <w:lang w:val="pl-PL"/>
        </w:rPr>
        <w:t>š</w:t>
      </w:r>
      <w:r>
        <w:rPr>
          <w:rFonts w:ascii="PF Din Text Pro" w:hAnsi="PF Din Text Pro"/>
          <w:sz w:val="22"/>
          <w:szCs w:val="22"/>
          <w:lang w:val="pl-PL"/>
        </w:rPr>
        <w:t>ta za koja su definisane Odluke o za</w:t>
      </w:r>
      <w:r>
        <w:rPr>
          <w:rFonts w:ascii="Calibri" w:hAnsi="Calibri" w:cs="Calibri"/>
          <w:sz w:val="22"/>
          <w:szCs w:val="22"/>
          <w:lang w:val="pl-PL"/>
        </w:rPr>
        <w:t>š</w:t>
      </w:r>
      <w:r>
        <w:rPr>
          <w:rFonts w:ascii="PF Din Text Pro" w:hAnsi="PF Din Text Pro"/>
          <w:sz w:val="22"/>
          <w:szCs w:val="22"/>
          <w:lang w:val="pl-PL"/>
        </w:rPr>
        <w:t>titi izvori</w:t>
      </w:r>
      <w:r>
        <w:rPr>
          <w:rFonts w:ascii="Calibri" w:hAnsi="Calibri" w:cs="Calibri"/>
          <w:sz w:val="22"/>
          <w:szCs w:val="22"/>
          <w:lang w:val="pl-PL"/>
        </w:rPr>
        <w:t>š</w:t>
      </w:r>
      <w:r>
        <w:rPr>
          <w:rFonts w:ascii="PF Din Text Pro" w:hAnsi="PF Din Text Pro"/>
          <w:sz w:val="22"/>
          <w:szCs w:val="22"/>
          <w:lang w:val="pl-PL"/>
        </w:rPr>
        <w:t>ta i za</w:t>
      </w:r>
      <w:r>
        <w:rPr>
          <w:rFonts w:ascii="Calibri" w:hAnsi="Calibri" w:cs="Calibri"/>
          <w:sz w:val="22"/>
          <w:szCs w:val="22"/>
          <w:lang w:val="pl-PL"/>
        </w:rPr>
        <w:t>š</w:t>
      </w:r>
      <w:r>
        <w:rPr>
          <w:rFonts w:ascii="PF Din Text Pro" w:hAnsi="PF Din Text Pro"/>
          <w:sz w:val="22"/>
          <w:szCs w:val="22"/>
          <w:lang w:val="pl-PL"/>
        </w:rPr>
        <w:t>titne zone izvori</w:t>
      </w:r>
      <w:r>
        <w:rPr>
          <w:rFonts w:ascii="Calibri" w:hAnsi="Calibri" w:cs="Calibri"/>
          <w:sz w:val="22"/>
          <w:szCs w:val="22"/>
          <w:lang w:val="pl-PL"/>
        </w:rPr>
        <w:t>š</w:t>
      </w:r>
      <w:r>
        <w:rPr>
          <w:rFonts w:ascii="PF Din Text Pro" w:hAnsi="PF Din Text Pro"/>
          <w:sz w:val="22"/>
          <w:szCs w:val="22"/>
          <w:lang w:val="pl-PL"/>
        </w:rPr>
        <w:t>ta:</w:t>
      </w:r>
    </w:p>
    <w:p w14:paraId="472B2DBF" w14:textId="21B399BE" w:rsidR="00921F70" w:rsidRDefault="00C730DA">
      <w:pPr>
        <w:pStyle w:val="Opisslike"/>
        <w:keepNext/>
        <w:spacing w:after="0"/>
        <w:jc w:val="center"/>
        <w:rPr>
          <w:rFonts w:ascii="PF Din Text Pro" w:hAnsi="PF Din Text Pro"/>
          <w:sz w:val="22"/>
          <w:szCs w:val="20"/>
        </w:rPr>
      </w:pPr>
      <w:bookmarkStart w:id="305" w:name="_Toc22122384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50</w:t>
      </w:r>
      <w:r>
        <w:rPr>
          <w:rFonts w:ascii="PF Din Text Pro" w:hAnsi="PF Din Text Pro"/>
          <w:sz w:val="22"/>
          <w:szCs w:val="20"/>
        </w:rPr>
        <w:fldChar w:fldCharType="end"/>
      </w:r>
      <w:r>
        <w:rPr>
          <w:rFonts w:ascii="PF Din Text Pro" w:hAnsi="PF Din Text Pro"/>
          <w:sz w:val="22"/>
          <w:szCs w:val="20"/>
        </w:rPr>
        <w:t>: Za</w:t>
      </w:r>
      <w:r>
        <w:rPr>
          <w:rFonts w:ascii="Calibri" w:hAnsi="Calibri" w:cs="Calibri"/>
          <w:sz w:val="22"/>
          <w:szCs w:val="20"/>
        </w:rPr>
        <w:t>š</w:t>
      </w:r>
      <w:r>
        <w:rPr>
          <w:rFonts w:ascii="PF Din Text Pro" w:hAnsi="PF Din Text Pro"/>
          <w:sz w:val="22"/>
          <w:szCs w:val="20"/>
        </w:rPr>
        <w:t>titne zone</w:t>
      </w:r>
      <w:bookmarkEnd w:id="305"/>
    </w:p>
    <w:tbl>
      <w:tblPr>
        <w:tblStyle w:val="Reetkatablice"/>
        <w:tblW w:w="0" w:type="auto"/>
        <w:jc w:val="center"/>
        <w:tblLook w:val="04A0" w:firstRow="1" w:lastRow="0" w:firstColumn="1" w:lastColumn="0" w:noHBand="0" w:noVBand="1"/>
      </w:tblPr>
      <w:tblGrid>
        <w:gridCol w:w="1772"/>
        <w:gridCol w:w="1686"/>
      </w:tblGrid>
      <w:tr w:rsidR="00921F70" w14:paraId="780F9026" w14:textId="77777777">
        <w:trPr>
          <w:jc w:val="center"/>
        </w:trPr>
        <w:tc>
          <w:tcPr>
            <w:tcW w:w="0" w:type="auto"/>
          </w:tcPr>
          <w:p w14:paraId="452E73FF" w14:textId="77777777" w:rsidR="00921F70" w:rsidRDefault="00C730DA">
            <w:pPr>
              <w:spacing w:after="0"/>
              <w:rPr>
                <w:rFonts w:ascii="PF Din Text Pro" w:hAnsi="PF Din Text Pro"/>
                <w:sz w:val="20"/>
                <w:szCs w:val="20"/>
              </w:rPr>
            </w:pPr>
            <w:r>
              <w:rPr>
                <w:rFonts w:ascii="PF Din Text Pro" w:hAnsi="PF Din Text Pro"/>
                <w:sz w:val="20"/>
                <w:szCs w:val="20"/>
              </w:rPr>
              <w:t>Za</w:t>
            </w:r>
            <w:r>
              <w:rPr>
                <w:rFonts w:ascii="Calibri" w:hAnsi="Calibri" w:cs="Calibri"/>
                <w:sz w:val="20"/>
                <w:szCs w:val="20"/>
              </w:rPr>
              <w:t>š</w:t>
            </w:r>
            <w:r>
              <w:rPr>
                <w:rFonts w:ascii="PF Din Text Pro" w:hAnsi="PF Din Text Pro"/>
                <w:sz w:val="20"/>
                <w:szCs w:val="20"/>
              </w:rPr>
              <w:t>titna zona</w:t>
            </w:r>
          </w:p>
        </w:tc>
        <w:tc>
          <w:tcPr>
            <w:tcW w:w="0" w:type="auto"/>
          </w:tcPr>
          <w:p w14:paraId="2224C7BE" w14:textId="77777777" w:rsidR="00921F70" w:rsidRDefault="00C730DA">
            <w:pPr>
              <w:spacing w:after="0"/>
              <w:rPr>
                <w:rFonts w:ascii="PF Din Text Pro" w:hAnsi="PF Din Text Pro"/>
                <w:sz w:val="20"/>
                <w:szCs w:val="20"/>
              </w:rPr>
            </w:pPr>
            <w:r>
              <w:rPr>
                <w:rFonts w:ascii="PF Din Text Pro" w:hAnsi="PF Din Text Pro"/>
                <w:sz w:val="20"/>
                <w:szCs w:val="20"/>
              </w:rPr>
              <w:t>Grad/Op</w:t>
            </w:r>
            <w:r>
              <w:rPr>
                <w:rFonts w:ascii="Calibri" w:hAnsi="Calibri" w:cs="Calibri"/>
                <w:sz w:val="20"/>
                <w:szCs w:val="20"/>
              </w:rPr>
              <w:t>ć</w:t>
            </w:r>
            <w:r>
              <w:rPr>
                <w:rFonts w:ascii="PF Din Text Pro" w:hAnsi="PF Din Text Pro"/>
                <w:sz w:val="20"/>
                <w:szCs w:val="20"/>
              </w:rPr>
              <w:t>ina</w:t>
            </w:r>
          </w:p>
        </w:tc>
      </w:tr>
      <w:tr w:rsidR="00921F70" w14:paraId="7F6C83AD" w14:textId="77777777">
        <w:trPr>
          <w:jc w:val="center"/>
        </w:trPr>
        <w:tc>
          <w:tcPr>
            <w:tcW w:w="0" w:type="auto"/>
          </w:tcPr>
          <w:p w14:paraId="0819F0A1" w14:textId="77777777" w:rsidR="00921F70" w:rsidRDefault="00C730DA">
            <w:pPr>
              <w:spacing w:after="0"/>
              <w:rPr>
                <w:rFonts w:ascii="PF Din Text Pro" w:hAnsi="PF Din Text Pro"/>
                <w:b/>
                <w:bCs/>
                <w:sz w:val="20"/>
                <w:szCs w:val="20"/>
              </w:rPr>
            </w:pPr>
            <w:r>
              <w:rPr>
                <w:rFonts w:ascii="PF Din Text Pro" w:hAnsi="PF Din Text Pro"/>
                <w:sz w:val="20"/>
                <w:szCs w:val="20"/>
              </w:rPr>
              <w:t>Zdena</w:t>
            </w:r>
          </w:p>
        </w:tc>
        <w:tc>
          <w:tcPr>
            <w:tcW w:w="0" w:type="auto"/>
          </w:tcPr>
          <w:p w14:paraId="6630F67A"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r>
      <w:tr w:rsidR="00921F70" w14:paraId="403C5DCE" w14:textId="77777777">
        <w:trPr>
          <w:jc w:val="center"/>
        </w:trPr>
        <w:tc>
          <w:tcPr>
            <w:tcW w:w="0" w:type="auto"/>
          </w:tcPr>
          <w:p w14:paraId="0104907E" w14:textId="77777777" w:rsidR="00921F70" w:rsidRDefault="00C730DA">
            <w:pPr>
              <w:spacing w:after="0"/>
              <w:rPr>
                <w:rFonts w:ascii="PF Din Text Pro" w:hAnsi="PF Din Text Pro"/>
                <w:b/>
                <w:bCs/>
                <w:sz w:val="20"/>
                <w:szCs w:val="20"/>
              </w:rPr>
            </w:pPr>
            <w:r>
              <w:rPr>
                <w:rFonts w:ascii="PF Din Text Pro" w:hAnsi="PF Din Text Pro"/>
                <w:sz w:val="20"/>
                <w:szCs w:val="20"/>
              </w:rPr>
              <w:t>Podbrnja</w:t>
            </w:r>
            <w:r>
              <w:rPr>
                <w:rFonts w:ascii="Calibri" w:hAnsi="Calibri" w:cs="Calibri"/>
                <w:sz w:val="20"/>
                <w:szCs w:val="20"/>
              </w:rPr>
              <w:t>č</w:t>
            </w:r>
            <w:r>
              <w:rPr>
                <w:rFonts w:ascii="PF Din Text Pro" w:hAnsi="PF Din Text Pro"/>
                <w:sz w:val="20"/>
                <w:szCs w:val="20"/>
              </w:rPr>
              <w:t>a</w:t>
            </w:r>
          </w:p>
        </w:tc>
        <w:tc>
          <w:tcPr>
            <w:tcW w:w="0" w:type="auto"/>
          </w:tcPr>
          <w:p w14:paraId="2727E301"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r>
      <w:tr w:rsidR="00921F70" w14:paraId="4583E908" w14:textId="77777777">
        <w:trPr>
          <w:jc w:val="center"/>
        </w:trPr>
        <w:tc>
          <w:tcPr>
            <w:tcW w:w="0" w:type="auto"/>
          </w:tcPr>
          <w:p w14:paraId="66E76EE7" w14:textId="77777777" w:rsidR="00921F70" w:rsidRDefault="00C730DA">
            <w:pPr>
              <w:spacing w:after="0"/>
              <w:rPr>
                <w:rFonts w:ascii="PF Din Text Pro" w:hAnsi="PF Din Text Pro"/>
                <w:b/>
                <w:bCs/>
                <w:sz w:val="20"/>
                <w:szCs w:val="20"/>
              </w:rPr>
            </w:pPr>
            <w:r>
              <w:rPr>
                <w:rFonts w:ascii="PF Din Text Pro" w:hAnsi="PF Din Text Pro"/>
                <w:sz w:val="20"/>
                <w:szCs w:val="20"/>
              </w:rPr>
              <w:t>Slatinsko vrelo</w:t>
            </w:r>
          </w:p>
        </w:tc>
        <w:tc>
          <w:tcPr>
            <w:tcW w:w="0" w:type="auto"/>
          </w:tcPr>
          <w:p w14:paraId="57968BF4"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r>
      <w:tr w:rsidR="00921F70" w14:paraId="7CBF92F3" w14:textId="77777777">
        <w:trPr>
          <w:jc w:val="center"/>
        </w:trPr>
        <w:tc>
          <w:tcPr>
            <w:tcW w:w="0" w:type="auto"/>
          </w:tcPr>
          <w:p w14:paraId="3429830E" w14:textId="77777777" w:rsidR="00921F70" w:rsidRDefault="00C730DA">
            <w:pPr>
              <w:spacing w:after="0"/>
              <w:rPr>
                <w:rFonts w:ascii="PF Din Text Pro" w:hAnsi="PF Din Text Pro" w:cs="Calibri"/>
                <w:sz w:val="20"/>
                <w:szCs w:val="20"/>
              </w:rPr>
            </w:pPr>
            <w:r>
              <w:rPr>
                <w:rFonts w:ascii="PF Din Text Pro" w:hAnsi="PF Din Text Pro"/>
                <w:sz w:val="20"/>
                <w:szCs w:val="20"/>
              </w:rPr>
              <w:t>Jela</w:t>
            </w:r>
            <w:r>
              <w:rPr>
                <w:rFonts w:ascii="Calibri" w:hAnsi="Calibri" w:cs="Calibri"/>
                <w:sz w:val="20"/>
                <w:szCs w:val="20"/>
              </w:rPr>
              <w:t>š</w:t>
            </w:r>
            <w:r>
              <w:rPr>
                <w:rFonts w:ascii="PF Din Text Pro" w:hAnsi="PF Din Text Pro"/>
                <w:sz w:val="20"/>
                <w:szCs w:val="20"/>
              </w:rPr>
              <w:t>inova</w:t>
            </w:r>
            <w:r>
              <w:rPr>
                <w:rFonts w:ascii="Calibri" w:hAnsi="Calibri" w:cs="Calibri"/>
                <w:sz w:val="20"/>
                <w:szCs w:val="20"/>
              </w:rPr>
              <w:t>č</w:t>
            </w:r>
            <w:r>
              <w:rPr>
                <w:rFonts w:ascii="PF Din Text Pro" w:hAnsi="PF Din Text Pro"/>
                <w:sz w:val="20"/>
                <w:szCs w:val="20"/>
              </w:rPr>
              <w:t>ko polje</w:t>
            </w:r>
          </w:p>
        </w:tc>
        <w:tc>
          <w:tcPr>
            <w:tcW w:w="0" w:type="auto"/>
          </w:tcPr>
          <w:p w14:paraId="37957BEA"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Sanski Most</w:t>
            </w:r>
          </w:p>
        </w:tc>
      </w:tr>
      <w:tr w:rsidR="00921F70" w14:paraId="60C001DC" w14:textId="77777777">
        <w:trPr>
          <w:jc w:val="center"/>
        </w:trPr>
        <w:tc>
          <w:tcPr>
            <w:tcW w:w="0" w:type="auto"/>
          </w:tcPr>
          <w:p w14:paraId="708FA621" w14:textId="77777777" w:rsidR="00921F70" w:rsidRDefault="00C730DA">
            <w:pPr>
              <w:spacing w:after="0"/>
              <w:rPr>
                <w:rFonts w:ascii="PF Din Text Pro" w:hAnsi="PF Din Text Pro"/>
                <w:b/>
                <w:bCs/>
                <w:sz w:val="20"/>
                <w:szCs w:val="20"/>
              </w:rPr>
            </w:pPr>
            <w:r>
              <w:rPr>
                <w:rFonts w:ascii="PF Din Text Pro" w:hAnsi="PF Din Text Pro"/>
                <w:sz w:val="20"/>
                <w:szCs w:val="20"/>
              </w:rPr>
              <w:t>Klokot</w:t>
            </w:r>
          </w:p>
        </w:tc>
        <w:tc>
          <w:tcPr>
            <w:tcW w:w="0" w:type="auto"/>
          </w:tcPr>
          <w:p w14:paraId="51E5321A"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r>
      <w:tr w:rsidR="00921F70" w14:paraId="151F9489" w14:textId="77777777">
        <w:trPr>
          <w:jc w:val="center"/>
        </w:trPr>
        <w:tc>
          <w:tcPr>
            <w:tcW w:w="0" w:type="auto"/>
          </w:tcPr>
          <w:p w14:paraId="41143CC6" w14:textId="77777777" w:rsidR="00921F70" w:rsidRDefault="00C730DA">
            <w:pPr>
              <w:spacing w:after="0"/>
              <w:rPr>
                <w:rFonts w:ascii="PF Din Text Pro" w:hAnsi="PF Din Text Pro"/>
                <w:b/>
                <w:bCs/>
                <w:sz w:val="20"/>
                <w:szCs w:val="20"/>
              </w:rPr>
            </w:pPr>
            <w:r>
              <w:rPr>
                <w:rFonts w:ascii="PF Din Text Pro" w:hAnsi="PF Din Text Pro"/>
                <w:sz w:val="20"/>
                <w:szCs w:val="20"/>
              </w:rPr>
              <w:t>Privilica</w:t>
            </w:r>
          </w:p>
        </w:tc>
        <w:tc>
          <w:tcPr>
            <w:tcW w:w="0" w:type="auto"/>
          </w:tcPr>
          <w:p w14:paraId="406C4854"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r>
      <w:tr w:rsidR="00921F70" w14:paraId="1D9F5330" w14:textId="77777777">
        <w:trPr>
          <w:jc w:val="center"/>
        </w:trPr>
        <w:tc>
          <w:tcPr>
            <w:tcW w:w="0" w:type="auto"/>
          </w:tcPr>
          <w:p w14:paraId="77921353" w14:textId="77777777" w:rsidR="00921F70" w:rsidRDefault="00C730DA">
            <w:pPr>
              <w:spacing w:after="0"/>
              <w:rPr>
                <w:rFonts w:ascii="PF Din Text Pro" w:hAnsi="PF Din Text Pro"/>
                <w:b/>
                <w:bCs/>
                <w:sz w:val="20"/>
                <w:szCs w:val="20"/>
              </w:rPr>
            </w:pPr>
            <w:r>
              <w:rPr>
                <w:rFonts w:ascii="PF Din Text Pro" w:hAnsi="PF Din Text Pro"/>
                <w:sz w:val="20"/>
                <w:szCs w:val="20"/>
              </w:rPr>
              <w:t>Toplica</w:t>
            </w:r>
          </w:p>
        </w:tc>
        <w:tc>
          <w:tcPr>
            <w:tcW w:w="0" w:type="auto"/>
          </w:tcPr>
          <w:p w14:paraId="39FC42E6"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r>
      <w:tr w:rsidR="00921F70" w14:paraId="147031AA" w14:textId="77777777">
        <w:trPr>
          <w:jc w:val="center"/>
        </w:trPr>
        <w:tc>
          <w:tcPr>
            <w:tcW w:w="0" w:type="auto"/>
          </w:tcPr>
          <w:p w14:paraId="044725EB" w14:textId="77777777" w:rsidR="00921F70" w:rsidRDefault="00C730DA">
            <w:pPr>
              <w:spacing w:after="0"/>
              <w:rPr>
                <w:rFonts w:ascii="PF Din Text Pro" w:hAnsi="PF Din Text Pro"/>
                <w:b/>
                <w:bCs/>
                <w:sz w:val="20"/>
                <w:szCs w:val="20"/>
              </w:rPr>
            </w:pPr>
            <w:r>
              <w:rPr>
                <w:rFonts w:ascii="PF Din Text Pro" w:hAnsi="PF Din Text Pro"/>
                <w:sz w:val="20"/>
                <w:szCs w:val="20"/>
              </w:rPr>
              <w:t>Ostrovica</w:t>
            </w:r>
          </w:p>
        </w:tc>
        <w:tc>
          <w:tcPr>
            <w:tcW w:w="0" w:type="auto"/>
          </w:tcPr>
          <w:p w14:paraId="388654CE"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r>
      <w:tr w:rsidR="00921F70" w14:paraId="258A852D" w14:textId="77777777">
        <w:trPr>
          <w:jc w:val="center"/>
        </w:trPr>
        <w:tc>
          <w:tcPr>
            <w:tcW w:w="0" w:type="auto"/>
          </w:tcPr>
          <w:p w14:paraId="2F2DFD88" w14:textId="77777777" w:rsidR="00921F70" w:rsidRDefault="00C730DA">
            <w:pPr>
              <w:spacing w:after="0"/>
              <w:rPr>
                <w:rFonts w:ascii="PF Din Text Pro" w:hAnsi="PF Din Text Pro"/>
                <w:b/>
                <w:bCs/>
                <w:sz w:val="20"/>
                <w:szCs w:val="20"/>
              </w:rPr>
            </w:pPr>
            <w:r>
              <w:rPr>
                <w:rFonts w:ascii="PF Din Text Pro" w:hAnsi="PF Din Text Pro"/>
                <w:sz w:val="20"/>
                <w:szCs w:val="20"/>
              </w:rPr>
              <w:t>Sanica</w:t>
            </w:r>
          </w:p>
        </w:tc>
        <w:tc>
          <w:tcPr>
            <w:tcW w:w="0" w:type="auto"/>
          </w:tcPr>
          <w:p w14:paraId="12641BC8"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r>
      <w:tr w:rsidR="00921F70" w14:paraId="110C2E70" w14:textId="77777777">
        <w:trPr>
          <w:jc w:val="center"/>
        </w:trPr>
        <w:tc>
          <w:tcPr>
            <w:tcW w:w="0" w:type="auto"/>
          </w:tcPr>
          <w:p w14:paraId="4E23C7B1" w14:textId="77777777" w:rsidR="00921F70" w:rsidRDefault="00C730DA">
            <w:pPr>
              <w:spacing w:after="0"/>
              <w:rPr>
                <w:rFonts w:ascii="PF Din Text Pro" w:hAnsi="PF Din Text Pro"/>
                <w:b/>
                <w:bCs/>
                <w:sz w:val="20"/>
                <w:szCs w:val="20"/>
              </w:rPr>
            </w:pPr>
            <w:r>
              <w:rPr>
                <w:rFonts w:ascii="PF Din Text Pro" w:hAnsi="PF Din Text Pro"/>
                <w:sz w:val="20"/>
                <w:szCs w:val="20"/>
              </w:rPr>
              <w:t>Oka</w:t>
            </w:r>
            <w:r>
              <w:rPr>
                <w:rFonts w:ascii="Calibri" w:hAnsi="Calibri" w:cs="Calibri"/>
                <w:sz w:val="20"/>
                <w:szCs w:val="20"/>
              </w:rPr>
              <w:t>š</w:t>
            </w:r>
            <w:r>
              <w:rPr>
                <w:rFonts w:ascii="PF Din Text Pro" w:hAnsi="PF Din Text Pro"/>
                <w:sz w:val="20"/>
                <w:szCs w:val="20"/>
              </w:rPr>
              <w:t>nica</w:t>
            </w:r>
          </w:p>
        </w:tc>
        <w:tc>
          <w:tcPr>
            <w:tcW w:w="0" w:type="auto"/>
          </w:tcPr>
          <w:p w14:paraId="4DB0C1EB"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r>
      <w:tr w:rsidR="00921F70" w14:paraId="57EB4343" w14:textId="77777777">
        <w:trPr>
          <w:jc w:val="center"/>
        </w:trPr>
        <w:tc>
          <w:tcPr>
            <w:tcW w:w="0" w:type="auto"/>
          </w:tcPr>
          <w:p w14:paraId="1B5E3EE7" w14:textId="77777777" w:rsidR="00921F70" w:rsidRDefault="00C730DA">
            <w:pPr>
              <w:spacing w:after="0"/>
              <w:rPr>
                <w:rFonts w:ascii="PF Din Text Pro" w:hAnsi="PF Din Text Pro"/>
                <w:b/>
                <w:bCs/>
                <w:sz w:val="20"/>
                <w:szCs w:val="20"/>
              </w:rPr>
            </w:pPr>
            <w:r>
              <w:rPr>
                <w:rFonts w:ascii="PF Din Text Pro" w:hAnsi="PF Din Text Pro"/>
                <w:sz w:val="20"/>
                <w:szCs w:val="20"/>
              </w:rPr>
              <w:t>Smoljana</w:t>
            </w:r>
          </w:p>
        </w:tc>
        <w:tc>
          <w:tcPr>
            <w:tcW w:w="0" w:type="auto"/>
          </w:tcPr>
          <w:p w14:paraId="099FF0F3"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r>
      <w:tr w:rsidR="00921F70" w14:paraId="36DBAC0F" w14:textId="77777777">
        <w:trPr>
          <w:jc w:val="center"/>
        </w:trPr>
        <w:tc>
          <w:tcPr>
            <w:tcW w:w="0" w:type="auto"/>
          </w:tcPr>
          <w:p w14:paraId="778048E3" w14:textId="77777777" w:rsidR="00921F70" w:rsidRDefault="00C730DA">
            <w:pPr>
              <w:spacing w:after="0"/>
              <w:rPr>
                <w:rFonts w:ascii="PF Din Text Pro" w:hAnsi="PF Din Text Pro"/>
                <w:b/>
                <w:bCs/>
                <w:sz w:val="20"/>
                <w:szCs w:val="20"/>
              </w:rPr>
            </w:pPr>
            <w:r>
              <w:rPr>
                <w:rFonts w:ascii="PF Din Text Pro" w:hAnsi="PF Din Text Pro"/>
                <w:sz w:val="20"/>
                <w:szCs w:val="20"/>
              </w:rPr>
              <w:t>Ada</w:t>
            </w:r>
          </w:p>
        </w:tc>
        <w:tc>
          <w:tcPr>
            <w:tcW w:w="0" w:type="auto"/>
          </w:tcPr>
          <w:p w14:paraId="0F792DB8"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r>
      <w:tr w:rsidR="00921F70" w14:paraId="39717F8F" w14:textId="77777777">
        <w:trPr>
          <w:jc w:val="center"/>
        </w:trPr>
        <w:tc>
          <w:tcPr>
            <w:tcW w:w="0" w:type="auto"/>
          </w:tcPr>
          <w:p w14:paraId="7DE7E183"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Luke</w:t>
            </w:r>
          </w:p>
        </w:tc>
        <w:tc>
          <w:tcPr>
            <w:tcW w:w="0" w:type="auto"/>
          </w:tcPr>
          <w:p w14:paraId="43C3611D"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Bosanska Krupa</w:t>
            </w:r>
          </w:p>
        </w:tc>
      </w:tr>
      <w:tr w:rsidR="00921F70" w14:paraId="5632AAAC" w14:textId="77777777">
        <w:trPr>
          <w:jc w:val="center"/>
        </w:trPr>
        <w:tc>
          <w:tcPr>
            <w:tcW w:w="0" w:type="auto"/>
          </w:tcPr>
          <w:p w14:paraId="2464887A" w14:textId="77777777" w:rsidR="00921F70" w:rsidRDefault="00C730DA">
            <w:pPr>
              <w:spacing w:after="0"/>
              <w:rPr>
                <w:rFonts w:ascii="PF Din Text Pro" w:hAnsi="PF Din Text Pro"/>
                <w:b/>
                <w:bCs/>
                <w:sz w:val="20"/>
                <w:szCs w:val="20"/>
              </w:rPr>
            </w:pPr>
            <w:r>
              <w:rPr>
                <w:rFonts w:ascii="PF Din Text Pro" w:hAnsi="PF Din Text Pro"/>
                <w:sz w:val="20"/>
                <w:szCs w:val="20"/>
              </w:rPr>
              <w:t>Mutnik</w:t>
            </w:r>
          </w:p>
        </w:tc>
        <w:tc>
          <w:tcPr>
            <w:tcW w:w="0" w:type="auto"/>
          </w:tcPr>
          <w:p w14:paraId="3FD47FAB"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r>
      <w:tr w:rsidR="00921F70" w14:paraId="5219D183" w14:textId="77777777">
        <w:trPr>
          <w:jc w:val="center"/>
        </w:trPr>
        <w:tc>
          <w:tcPr>
            <w:tcW w:w="0" w:type="auto"/>
          </w:tcPr>
          <w:p w14:paraId="70CA635F" w14:textId="77777777" w:rsidR="00921F70" w:rsidRDefault="00C730DA">
            <w:pPr>
              <w:spacing w:after="0"/>
              <w:rPr>
                <w:rFonts w:ascii="PF Din Text Pro" w:hAnsi="PF Din Text Pro"/>
                <w:b/>
                <w:bCs/>
                <w:sz w:val="20"/>
                <w:szCs w:val="20"/>
              </w:rPr>
            </w:pPr>
            <w:r>
              <w:rPr>
                <w:rFonts w:ascii="PF Din Text Pro" w:hAnsi="PF Din Text Pro"/>
                <w:sz w:val="20"/>
                <w:szCs w:val="20"/>
              </w:rPr>
              <w:t>Vignjevi</w:t>
            </w:r>
            <w:r>
              <w:rPr>
                <w:rFonts w:ascii="Calibri" w:hAnsi="Calibri" w:cs="Calibri"/>
                <w:sz w:val="20"/>
                <w:szCs w:val="20"/>
              </w:rPr>
              <w:t>ć</w:t>
            </w:r>
            <w:r>
              <w:rPr>
                <w:rFonts w:ascii="PF Din Text Pro" w:hAnsi="PF Din Text Pro"/>
                <w:sz w:val="20"/>
                <w:szCs w:val="20"/>
              </w:rPr>
              <w:t xml:space="preserve">i </w:t>
            </w:r>
          </w:p>
        </w:tc>
        <w:tc>
          <w:tcPr>
            <w:tcW w:w="0" w:type="auto"/>
          </w:tcPr>
          <w:p w14:paraId="1F531A04"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r>
      <w:tr w:rsidR="00921F70" w14:paraId="45EF9889" w14:textId="77777777">
        <w:trPr>
          <w:jc w:val="center"/>
        </w:trPr>
        <w:tc>
          <w:tcPr>
            <w:tcW w:w="0" w:type="auto"/>
          </w:tcPr>
          <w:p w14:paraId="4387620F" w14:textId="77777777" w:rsidR="00921F70" w:rsidRDefault="00C730DA">
            <w:pPr>
              <w:spacing w:after="0"/>
              <w:rPr>
                <w:rFonts w:ascii="PF Din Text Pro" w:hAnsi="PF Din Text Pro"/>
                <w:b/>
                <w:bCs/>
                <w:sz w:val="20"/>
                <w:szCs w:val="20"/>
              </w:rPr>
            </w:pPr>
            <w:r>
              <w:rPr>
                <w:rFonts w:ascii="PF Din Text Pro" w:hAnsi="PF Din Text Pro"/>
                <w:sz w:val="20"/>
                <w:szCs w:val="20"/>
              </w:rPr>
              <w:t>Tahirovi</w:t>
            </w:r>
            <w:r>
              <w:rPr>
                <w:rFonts w:ascii="Calibri" w:hAnsi="Calibri" w:cs="Calibri"/>
                <w:sz w:val="20"/>
                <w:szCs w:val="20"/>
              </w:rPr>
              <w:t>ć</w:t>
            </w:r>
            <w:r>
              <w:rPr>
                <w:rFonts w:ascii="PF Din Text Pro" w:hAnsi="PF Din Text Pro"/>
                <w:sz w:val="20"/>
                <w:szCs w:val="20"/>
              </w:rPr>
              <w:t>i</w:t>
            </w:r>
          </w:p>
        </w:tc>
        <w:tc>
          <w:tcPr>
            <w:tcW w:w="0" w:type="auto"/>
          </w:tcPr>
          <w:p w14:paraId="3BC9C0A0"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r>
      <w:tr w:rsidR="00921F70" w14:paraId="313833CB" w14:textId="77777777">
        <w:trPr>
          <w:jc w:val="center"/>
        </w:trPr>
        <w:tc>
          <w:tcPr>
            <w:tcW w:w="0" w:type="auto"/>
          </w:tcPr>
          <w:p w14:paraId="13BB9484" w14:textId="77777777" w:rsidR="00921F70" w:rsidRDefault="00C730DA">
            <w:pPr>
              <w:spacing w:after="0"/>
              <w:rPr>
                <w:rFonts w:ascii="PF Din Text Pro" w:hAnsi="PF Din Text Pro"/>
                <w:b/>
                <w:bCs/>
                <w:sz w:val="20"/>
                <w:szCs w:val="20"/>
              </w:rPr>
            </w:pPr>
            <w:r>
              <w:rPr>
                <w:rFonts w:ascii="PF Din Text Pro" w:hAnsi="PF Din Text Pro"/>
                <w:sz w:val="20"/>
                <w:szCs w:val="20"/>
              </w:rPr>
              <w:t>Ljubijanki</w:t>
            </w:r>
            <w:r>
              <w:rPr>
                <w:rFonts w:ascii="Calibri" w:hAnsi="Calibri" w:cs="Calibri"/>
                <w:sz w:val="20"/>
                <w:szCs w:val="20"/>
              </w:rPr>
              <w:t>ć</w:t>
            </w:r>
            <w:r>
              <w:rPr>
                <w:rFonts w:ascii="PF Din Text Pro" w:hAnsi="PF Din Text Pro"/>
                <w:sz w:val="20"/>
                <w:szCs w:val="20"/>
              </w:rPr>
              <w:t>i</w:t>
            </w:r>
          </w:p>
        </w:tc>
        <w:tc>
          <w:tcPr>
            <w:tcW w:w="0" w:type="auto"/>
          </w:tcPr>
          <w:p w14:paraId="1E3D5024" w14:textId="77777777" w:rsidR="00921F70" w:rsidRDefault="00C730DA">
            <w:pPr>
              <w:spacing w:after="0"/>
              <w:rPr>
                <w:rFonts w:ascii="PF Din Text Pro" w:hAnsi="PF Din Text Pro"/>
                <w:sz w:val="20"/>
                <w:szCs w:val="20"/>
              </w:rPr>
            </w:pPr>
            <w:r>
              <w:rPr>
                <w:rFonts w:ascii="PF Din Text Pro" w:hAnsi="PF Din Text Pro"/>
                <w:sz w:val="20"/>
                <w:szCs w:val="20"/>
              </w:rPr>
              <w:t>Cazin</w:t>
            </w:r>
          </w:p>
        </w:tc>
      </w:tr>
      <w:tr w:rsidR="00921F70" w14:paraId="2F079538" w14:textId="77777777">
        <w:trPr>
          <w:jc w:val="center"/>
        </w:trPr>
        <w:tc>
          <w:tcPr>
            <w:tcW w:w="0" w:type="auto"/>
          </w:tcPr>
          <w:p w14:paraId="76BFB1C9"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Stovrela</w:t>
            </w:r>
          </w:p>
        </w:tc>
        <w:tc>
          <w:tcPr>
            <w:tcW w:w="0" w:type="auto"/>
          </w:tcPr>
          <w:p w14:paraId="33145B84"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Cazin</w:t>
            </w:r>
          </w:p>
        </w:tc>
      </w:tr>
      <w:tr w:rsidR="00921F70" w14:paraId="03BEA405" w14:textId="77777777">
        <w:trPr>
          <w:jc w:val="center"/>
        </w:trPr>
        <w:tc>
          <w:tcPr>
            <w:tcW w:w="0" w:type="auto"/>
          </w:tcPr>
          <w:p w14:paraId="2D934CC6" w14:textId="77777777" w:rsidR="00921F70" w:rsidRDefault="00C730DA">
            <w:pPr>
              <w:spacing w:after="0" w:line="240" w:lineRule="auto"/>
              <w:rPr>
                <w:rFonts w:ascii="PF Din Text Pro" w:hAnsi="PF Din Text Pro" w:cs="Calibri"/>
                <w:sz w:val="20"/>
                <w:szCs w:val="20"/>
              </w:rPr>
            </w:pPr>
            <w:r>
              <w:rPr>
                <w:rFonts w:ascii="PF Din Text Pro" w:hAnsi="PF Din Text Pro"/>
                <w:sz w:val="20"/>
                <w:szCs w:val="20"/>
              </w:rPr>
              <w:t>Musi</w:t>
            </w:r>
            <w:r>
              <w:rPr>
                <w:rFonts w:ascii="Calibri" w:hAnsi="Calibri" w:cs="Calibri"/>
                <w:sz w:val="20"/>
                <w:szCs w:val="20"/>
              </w:rPr>
              <w:t>ć</w:t>
            </w:r>
          </w:p>
        </w:tc>
        <w:tc>
          <w:tcPr>
            <w:tcW w:w="0" w:type="auto"/>
          </w:tcPr>
          <w:p w14:paraId="06F518A2" w14:textId="77777777" w:rsidR="00921F70" w:rsidRDefault="00C730DA">
            <w:pPr>
              <w:spacing w:after="0" w:line="240" w:lineRule="auto"/>
              <w:rPr>
                <w:rFonts w:ascii="PF Din Text Pro" w:hAnsi="PF Din Text Pro" w:cs="Calibri"/>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cs="Calibri"/>
                <w:sz w:val="20"/>
                <w:szCs w:val="20"/>
              </w:rPr>
              <w:t>im</w:t>
            </w:r>
          </w:p>
        </w:tc>
      </w:tr>
      <w:tr w:rsidR="00921F70" w14:paraId="2FB5F4CA" w14:textId="77777777">
        <w:trPr>
          <w:jc w:val="center"/>
        </w:trPr>
        <w:tc>
          <w:tcPr>
            <w:tcW w:w="0" w:type="auto"/>
          </w:tcPr>
          <w:p w14:paraId="5427CDDC" w14:textId="77777777" w:rsidR="00921F70" w:rsidRDefault="00C730DA">
            <w:pPr>
              <w:spacing w:after="0"/>
              <w:rPr>
                <w:rFonts w:ascii="PF Din Text Pro" w:hAnsi="PF Din Text Pro"/>
                <w:b/>
                <w:bCs/>
                <w:sz w:val="20"/>
                <w:szCs w:val="20"/>
              </w:rPr>
            </w:pPr>
            <w:r>
              <w:rPr>
                <w:rFonts w:ascii="PF Din Text Pro" w:hAnsi="PF Din Text Pro"/>
                <w:sz w:val="20"/>
                <w:szCs w:val="20"/>
              </w:rPr>
              <w:t>Krivulje</w:t>
            </w:r>
          </w:p>
        </w:tc>
        <w:tc>
          <w:tcPr>
            <w:tcW w:w="0" w:type="auto"/>
          </w:tcPr>
          <w:p w14:paraId="161145F8"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r>
      <w:tr w:rsidR="00921F70" w14:paraId="7330F547" w14:textId="77777777">
        <w:trPr>
          <w:jc w:val="center"/>
        </w:trPr>
        <w:tc>
          <w:tcPr>
            <w:tcW w:w="0" w:type="auto"/>
          </w:tcPr>
          <w:p w14:paraId="727CBDF9" w14:textId="77777777" w:rsidR="00921F70" w:rsidRDefault="00C730DA">
            <w:pPr>
              <w:spacing w:after="0"/>
              <w:rPr>
                <w:rFonts w:ascii="PF Din Text Pro" w:hAnsi="PF Din Text Pro"/>
                <w:b/>
                <w:bCs/>
                <w:sz w:val="20"/>
                <w:szCs w:val="20"/>
              </w:rPr>
            </w:pPr>
            <w:r>
              <w:rPr>
                <w:rFonts w:ascii="PF Din Text Pro" w:hAnsi="PF Din Text Pro"/>
                <w:sz w:val="20"/>
                <w:szCs w:val="20"/>
              </w:rPr>
              <w:t>Dubravine I</w:t>
            </w:r>
          </w:p>
        </w:tc>
        <w:tc>
          <w:tcPr>
            <w:tcW w:w="0" w:type="auto"/>
          </w:tcPr>
          <w:p w14:paraId="3690FC6F"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r>
      <w:tr w:rsidR="00921F70" w14:paraId="58080110" w14:textId="77777777">
        <w:trPr>
          <w:jc w:val="center"/>
        </w:trPr>
        <w:tc>
          <w:tcPr>
            <w:tcW w:w="0" w:type="auto"/>
          </w:tcPr>
          <w:p w14:paraId="383EA585" w14:textId="77777777" w:rsidR="00921F70" w:rsidRDefault="00C730DA">
            <w:pPr>
              <w:spacing w:after="0"/>
              <w:rPr>
                <w:rFonts w:ascii="PF Din Text Pro" w:hAnsi="PF Din Text Pro"/>
                <w:b/>
                <w:bCs/>
                <w:sz w:val="20"/>
                <w:szCs w:val="20"/>
              </w:rPr>
            </w:pPr>
            <w:r>
              <w:rPr>
                <w:rFonts w:ascii="PF Din Text Pro" w:hAnsi="PF Din Text Pro"/>
                <w:sz w:val="20"/>
                <w:szCs w:val="20"/>
              </w:rPr>
              <w:t>Dubravine II</w:t>
            </w:r>
          </w:p>
        </w:tc>
        <w:tc>
          <w:tcPr>
            <w:tcW w:w="0" w:type="auto"/>
          </w:tcPr>
          <w:p w14:paraId="5660BB8D"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r>
      <w:tr w:rsidR="00921F70" w14:paraId="5CE57C29" w14:textId="77777777">
        <w:trPr>
          <w:jc w:val="center"/>
        </w:trPr>
        <w:tc>
          <w:tcPr>
            <w:tcW w:w="0" w:type="auto"/>
          </w:tcPr>
          <w:p w14:paraId="461DB1C8" w14:textId="77777777" w:rsidR="00921F70" w:rsidRDefault="00C730DA">
            <w:pPr>
              <w:spacing w:after="0"/>
              <w:rPr>
                <w:rFonts w:ascii="PF Din Text Pro" w:hAnsi="PF Din Text Pro"/>
                <w:b/>
                <w:bCs/>
                <w:sz w:val="20"/>
                <w:szCs w:val="20"/>
              </w:rPr>
            </w:pPr>
            <w:r>
              <w:rPr>
                <w:rFonts w:ascii="PF Din Text Pro" w:hAnsi="PF Din Text Pro"/>
                <w:sz w:val="20"/>
                <w:szCs w:val="20"/>
              </w:rPr>
              <w:t>Slapnica</w:t>
            </w:r>
          </w:p>
        </w:tc>
        <w:tc>
          <w:tcPr>
            <w:tcW w:w="0" w:type="auto"/>
          </w:tcPr>
          <w:p w14:paraId="7C3A1FDE"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r>
    </w:tbl>
    <w:p w14:paraId="4496558F" w14:textId="7F5760BB" w:rsidR="00921F70" w:rsidRPr="00135166" w:rsidRDefault="00C730DA" w:rsidP="00135166">
      <w:pPr>
        <w:spacing w:before="240" w:after="240"/>
        <w:rPr>
          <w:rFonts w:ascii="PF Din Text Pro" w:eastAsia="Corbel" w:hAnsi="PF Din Text Pro"/>
          <w:lang w:val="bs-Latn-BA" w:eastAsia="bs-Latn-BA"/>
        </w:rPr>
      </w:pPr>
      <w:r>
        <w:rPr>
          <w:rFonts w:ascii="PF Din Text Pro" w:hAnsi="PF Din Text Pro"/>
          <w:sz w:val="22"/>
          <w:szCs w:val="22"/>
        </w:rPr>
        <w:t>Kada su u pitanju mjere sanitarne za</w:t>
      </w:r>
      <w:r>
        <w:rPr>
          <w:rFonts w:ascii="Calibri" w:hAnsi="Calibri" w:cs="Calibri"/>
          <w:sz w:val="22"/>
          <w:szCs w:val="22"/>
        </w:rPr>
        <w:t>š</w:t>
      </w:r>
      <w:r>
        <w:rPr>
          <w:rFonts w:ascii="PF Din Text Pro" w:hAnsi="PF Din Text Pro"/>
          <w:sz w:val="22"/>
          <w:szCs w:val="22"/>
        </w:rPr>
        <w:t>tite i ograni</w:t>
      </w:r>
      <w:r>
        <w:rPr>
          <w:rFonts w:ascii="Calibri" w:hAnsi="Calibri" w:cs="Calibri"/>
          <w:sz w:val="22"/>
          <w:szCs w:val="22"/>
        </w:rPr>
        <w:t>č</w:t>
      </w:r>
      <w:r>
        <w:rPr>
          <w:rFonts w:ascii="PF Din Text Pro" w:hAnsi="PF Din Text Pro"/>
          <w:sz w:val="22"/>
          <w:szCs w:val="22"/>
        </w:rPr>
        <w:t>enja u pojedinim zonama koja su definisana Odlukama o za</w:t>
      </w:r>
      <w:r>
        <w:rPr>
          <w:rFonts w:ascii="Calibri" w:hAnsi="Calibri" w:cs="Calibri"/>
          <w:sz w:val="22"/>
          <w:szCs w:val="22"/>
        </w:rPr>
        <w:t>š</w:t>
      </w:r>
      <w:r>
        <w:rPr>
          <w:rFonts w:ascii="PF Din Text Pro" w:hAnsi="PF Din Text Pro"/>
          <w:sz w:val="22"/>
          <w:szCs w:val="22"/>
        </w:rPr>
        <w:t>titi izvori</w:t>
      </w:r>
      <w:r>
        <w:rPr>
          <w:rFonts w:ascii="Calibri" w:hAnsi="Calibri" w:cs="Calibri"/>
          <w:sz w:val="22"/>
          <w:szCs w:val="22"/>
        </w:rPr>
        <w:t>š</w:t>
      </w:r>
      <w:r>
        <w:rPr>
          <w:rFonts w:ascii="PF Din Text Pro" w:hAnsi="PF Din Text Pro"/>
          <w:sz w:val="22"/>
          <w:szCs w:val="22"/>
        </w:rPr>
        <w:t>ta prema Pravilniku o uslovima za odre</w:t>
      </w:r>
      <w:r>
        <w:rPr>
          <w:rFonts w:ascii="Calibri" w:hAnsi="Calibri" w:cs="Calibri"/>
          <w:sz w:val="22"/>
          <w:szCs w:val="22"/>
        </w:rPr>
        <w:t>đ</w:t>
      </w:r>
      <w:r>
        <w:rPr>
          <w:rFonts w:ascii="PF Din Text Pro" w:hAnsi="PF Din Text Pro"/>
          <w:sz w:val="22"/>
          <w:szCs w:val="22"/>
        </w:rPr>
        <w:t>ivanje zona sanitarne za</w:t>
      </w:r>
      <w:r>
        <w:rPr>
          <w:rFonts w:ascii="Calibri" w:hAnsi="Calibri" w:cs="Calibri"/>
          <w:sz w:val="22"/>
          <w:szCs w:val="22"/>
        </w:rPr>
        <w:t>š</w:t>
      </w:r>
      <w:r>
        <w:rPr>
          <w:rFonts w:ascii="PF Din Text Pro" w:hAnsi="PF Din Text Pro"/>
          <w:sz w:val="22"/>
          <w:szCs w:val="22"/>
        </w:rPr>
        <w:t>tite i za</w:t>
      </w:r>
      <w:r>
        <w:rPr>
          <w:rFonts w:ascii="Calibri" w:hAnsi="Calibri" w:cs="Calibri"/>
          <w:sz w:val="22"/>
          <w:szCs w:val="22"/>
        </w:rPr>
        <w:t>š</w:t>
      </w:r>
      <w:r>
        <w:rPr>
          <w:rFonts w:ascii="PF Din Text Pro" w:hAnsi="PF Din Text Pro"/>
          <w:sz w:val="22"/>
          <w:szCs w:val="22"/>
        </w:rPr>
        <w:t>titnih mjera za izvori</w:t>
      </w:r>
      <w:r>
        <w:rPr>
          <w:rFonts w:ascii="Calibri" w:hAnsi="Calibri" w:cs="Calibri"/>
          <w:sz w:val="22"/>
          <w:szCs w:val="22"/>
        </w:rPr>
        <w:t>š</w:t>
      </w:r>
      <w:r>
        <w:rPr>
          <w:rFonts w:ascii="PF Din Text Pro" w:hAnsi="PF Din Text Pro"/>
          <w:sz w:val="22"/>
          <w:szCs w:val="22"/>
        </w:rPr>
        <w:t>ta voda koje se koriste ili planiraju da koriste za pi</w:t>
      </w:r>
      <w:r>
        <w:rPr>
          <w:rFonts w:ascii="Calibri" w:hAnsi="Calibri" w:cs="Calibri"/>
          <w:sz w:val="22"/>
          <w:szCs w:val="22"/>
        </w:rPr>
        <w:t>ć</w:t>
      </w:r>
      <w:r>
        <w:rPr>
          <w:rFonts w:ascii="PF Din Text Pro" w:hAnsi="PF Din Text Pro"/>
          <w:sz w:val="22"/>
          <w:szCs w:val="22"/>
        </w:rPr>
        <w:t>e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 BiH</w:t>
      </w:r>
      <w:r>
        <w:rPr>
          <w:rFonts w:ascii="Courier New" w:hAnsi="Courier New" w:cs="Courier New"/>
          <w:sz w:val="22"/>
          <w:szCs w:val="22"/>
        </w:rPr>
        <w:t>“</w:t>
      </w:r>
      <w:r>
        <w:rPr>
          <w:rFonts w:ascii="PF Din Text Pro" w:hAnsi="PF Din Text Pro"/>
          <w:sz w:val="22"/>
          <w:szCs w:val="22"/>
        </w:rPr>
        <w:t>, broj 51/02), iste se trebaju po</w:t>
      </w:r>
      <w:r>
        <w:rPr>
          <w:rFonts w:ascii="Calibri" w:hAnsi="Calibri" w:cs="Calibri"/>
          <w:sz w:val="22"/>
          <w:szCs w:val="22"/>
        </w:rPr>
        <w:t>š</w:t>
      </w:r>
      <w:r>
        <w:rPr>
          <w:rFonts w:ascii="PF Din Text Pro" w:hAnsi="PF Din Text Pro"/>
          <w:sz w:val="22"/>
          <w:szCs w:val="22"/>
        </w:rPr>
        <w:t>tovati do inoviranja Odluka i definisanja novih mjera sanitarne za</w:t>
      </w:r>
      <w:r>
        <w:rPr>
          <w:rFonts w:ascii="Calibri" w:hAnsi="Calibri" w:cs="Calibri"/>
          <w:sz w:val="22"/>
          <w:szCs w:val="22"/>
        </w:rPr>
        <w:t>š</w:t>
      </w:r>
      <w:r>
        <w:rPr>
          <w:rFonts w:ascii="PF Din Text Pro" w:hAnsi="PF Din Text Pro"/>
          <w:sz w:val="22"/>
          <w:szCs w:val="22"/>
        </w:rPr>
        <w:t>tite i ograni</w:t>
      </w:r>
      <w:r>
        <w:rPr>
          <w:rFonts w:ascii="Calibri" w:hAnsi="Calibri" w:cs="Calibri"/>
          <w:sz w:val="22"/>
          <w:szCs w:val="22"/>
        </w:rPr>
        <w:t>č</w:t>
      </w:r>
      <w:r>
        <w:rPr>
          <w:rFonts w:ascii="PF Din Text Pro" w:hAnsi="PF Din Text Pro"/>
          <w:sz w:val="22"/>
          <w:szCs w:val="22"/>
        </w:rPr>
        <w:t>enja u pojedinim zonama u skladu sa Pravilnikom o na</w:t>
      </w:r>
      <w:r>
        <w:rPr>
          <w:rFonts w:ascii="Calibri" w:hAnsi="Calibri" w:cs="Calibri"/>
          <w:sz w:val="22"/>
          <w:szCs w:val="22"/>
        </w:rPr>
        <w:t>č</w:t>
      </w:r>
      <w:r>
        <w:rPr>
          <w:rFonts w:ascii="PF Din Text Pro" w:hAnsi="PF Din Text Pro"/>
          <w:sz w:val="22"/>
          <w:szCs w:val="22"/>
        </w:rPr>
        <w:t>inu utvr</w:t>
      </w:r>
      <w:r>
        <w:rPr>
          <w:rFonts w:ascii="Calibri" w:hAnsi="Calibri" w:cs="Calibri"/>
          <w:sz w:val="22"/>
          <w:szCs w:val="22"/>
        </w:rPr>
        <w:t>đ</w:t>
      </w:r>
      <w:r>
        <w:rPr>
          <w:rFonts w:ascii="PF Din Text Pro" w:hAnsi="PF Din Text Pro"/>
          <w:sz w:val="22"/>
          <w:szCs w:val="22"/>
        </w:rPr>
        <w:t>ivanja uslova za odre</w:t>
      </w:r>
      <w:r>
        <w:rPr>
          <w:rFonts w:ascii="Calibri" w:hAnsi="Calibri" w:cs="Calibri"/>
          <w:sz w:val="22"/>
          <w:szCs w:val="22"/>
        </w:rPr>
        <w:t>đ</w:t>
      </w:r>
      <w:r>
        <w:rPr>
          <w:rFonts w:ascii="PF Din Text Pro" w:hAnsi="PF Din Text Pro"/>
          <w:sz w:val="22"/>
          <w:szCs w:val="22"/>
        </w:rPr>
        <w:t>ivanje zona sanitarne za</w:t>
      </w:r>
      <w:r>
        <w:rPr>
          <w:rFonts w:ascii="Calibri" w:hAnsi="Calibri" w:cs="Calibri"/>
          <w:sz w:val="22"/>
          <w:szCs w:val="22"/>
        </w:rPr>
        <w:t>š</w:t>
      </w:r>
      <w:r>
        <w:rPr>
          <w:rFonts w:ascii="PF Din Text Pro" w:hAnsi="PF Din Text Pro"/>
          <w:sz w:val="22"/>
          <w:szCs w:val="22"/>
        </w:rPr>
        <w:t xml:space="preserve">tite i </w:t>
      </w:r>
      <w:r>
        <w:rPr>
          <w:rFonts w:ascii="PF Din Text Pro" w:hAnsi="PF Din Text Pro"/>
          <w:sz w:val="22"/>
          <w:szCs w:val="22"/>
        </w:rPr>
        <w:lastRenderedPageBreak/>
        <w:t>za</w:t>
      </w:r>
      <w:r>
        <w:rPr>
          <w:rFonts w:ascii="Calibri" w:hAnsi="Calibri" w:cs="Calibri"/>
          <w:sz w:val="22"/>
          <w:szCs w:val="22"/>
        </w:rPr>
        <w:t>š</w:t>
      </w:r>
      <w:r>
        <w:rPr>
          <w:rFonts w:ascii="PF Din Text Pro" w:hAnsi="PF Din Text Pro"/>
          <w:sz w:val="22"/>
          <w:szCs w:val="22"/>
        </w:rPr>
        <w:t>titnih mjera za izvori</w:t>
      </w:r>
      <w:r>
        <w:rPr>
          <w:rFonts w:ascii="Calibri" w:hAnsi="Calibri" w:cs="Calibri"/>
          <w:sz w:val="22"/>
          <w:szCs w:val="22"/>
        </w:rPr>
        <w:t>š</w:t>
      </w:r>
      <w:r>
        <w:rPr>
          <w:rFonts w:ascii="PF Din Text Pro" w:hAnsi="PF Din Text Pro"/>
          <w:sz w:val="22"/>
          <w:szCs w:val="22"/>
        </w:rPr>
        <w:t>ta vode za javno vodosnabdijevanje stanovni</w:t>
      </w:r>
      <w:r>
        <w:rPr>
          <w:rFonts w:ascii="Calibri" w:hAnsi="Calibri" w:cs="Calibri"/>
          <w:sz w:val="22"/>
          <w:szCs w:val="22"/>
        </w:rPr>
        <w:t>š</w:t>
      </w:r>
      <w:r>
        <w:rPr>
          <w:rFonts w:ascii="PF Din Text Pro" w:hAnsi="PF Din Text Pro"/>
          <w:sz w:val="22"/>
          <w:szCs w:val="22"/>
        </w:rPr>
        <w:t>tva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FBiH</w:t>
      </w:r>
      <w:r>
        <w:rPr>
          <w:rFonts w:ascii="Courier New" w:hAnsi="Courier New" w:cs="Courier New"/>
          <w:sz w:val="22"/>
          <w:szCs w:val="22"/>
        </w:rPr>
        <w:t>“</w:t>
      </w:r>
      <w:r>
        <w:rPr>
          <w:rFonts w:ascii="PF Din Text Pro" w:hAnsi="PF Din Text Pro"/>
          <w:sz w:val="22"/>
          <w:szCs w:val="22"/>
        </w:rPr>
        <w:t>, broj: 88/12).</w:t>
      </w:r>
      <w:r>
        <w:rPr>
          <w:rStyle w:val="Referencafusnote"/>
          <w:rFonts w:ascii="PF Din Text Pro" w:hAnsi="PF Din Text Pro"/>
          <w:sz w:val="22"/>
          <w:szCs w:val="22"/>
        </w:rPr>
        <w:footnoteReference w:id="121"/>
      </w:r>
    </w:p>
    <w:p w14:paraId="5E19CC8F" w14:textId="47D4E5CC" w:rsidR="00EB5A84" w:rsidRPr="00EB5A84" w:rsidRDefault="00EB5A84" w:rsidP="00EB5A84">
      <w:pPr>
        <w:spacing w:before="240" w:after="240"/>
        <w:rPr>
          <w:rFonts w:ascii="PF Din Text Pro" w:hAnsi="PF Din Text Pro"/>
          <w:sz w:val="22"/>
          <w:szCs w:val="22"/>
        </w:rPr>
      </w:pPr>
      <w:r w:rsidRPr="00336095">
        <w:rPr>
          <w:rFonts w:ascii="PF Din Text Pro" w:hAnsi="PF Din Text Pro"/>
          <w:sz w:val="22"/>
          <w:szCs w:val="22"/>
        </w:rPr>
        <w:t>Na podru</w:t>
      </w:r>
      <w:r w:rsidRPr="00336095">
        <w:rPr>
          <w:rFonts w:ascii="Calibri" w:hAnsi="Calibri" w:cs="Calibri"/>
          <w:sz w:val="22"/>
          <w:szCs w:val="22"/>
        </w:rPr>
        <w:t>č</w:t>
      </w:r>
      <w:r w:rsidRPr="00336095">
        <w:rPr>
          <w:rFonts w:ascii="PF Din Text Pro" w:hAnsi="PF Din Text Pro"/>
          <w:sz w:val="22"/>
          <w:szCs w:val="22"/>
        </w:rPr>
        <w:t>jima zona sanitarne za</w:t>
      </w:r>
      <w:r w:rsidRPr="00336095">
        <w:rPr>
          <w:rFonts w:ascii="Calibri" w:hAnsi="Calibri" w:cs="Calibri"/>
          <w:sz w:val="22"/>
          <w:szCs w:val="22"/>
        </w:rPr>
        <w:t>š</w:t>
      </w:r>
      <w:r w:rsidRPr="00336095">
        <w:rPr>
          <w:rFonts w:ascii="PF Din Text Pro" w:hAnsi="PF Din Text Pro"/>
          <w:sz w:val="22"/>
          <w:szCs w:val="22"/>
        </w:rPr>
        <w:t>tite izvori</w:t>
      </w:r>
      <w:r w:rsidRPr="00336095">
        <w:rPr>
          <w:rFonts w:ascii="Calibri" w:hAnsi="Calibri" w:cs="Calibri"/>
          <w:sz w:val="22"/>
          <w:szCs w:val="22"/>
        </w:rPr>
        <w:t>š</w:t>
      </w:r>
      <w:r w:rsidRPr="00336095">
        <w:rPr>
          <w:rFonts w:ascii="PF Din Text Pro" w:hAnsi="PF Din Text Pro"/>
          <w:sz w:val="22"/>
          <w:szCs w:val="22"/>
        </w:rPr>
        <w:t>ta vode za pi</w:t>
      </w:r>
      <w:r w:rsidRPr="00336095">
        <w:rPr>
          <w:rFonts w:ascii="Calibri" w:hAnsi="Calibri" w:cs="Calibri"/>
          <w:sz w:val="22"/>
          <w:szCs w:val="22"/>
        </w:rPr>
        <w:t>ć</w:t>
      </w:r>
      <w:r w:rsidRPr="00336095">
        <w:rPr>
          <w:rFonts w:ascii="PF Din Text Pro" w:hAnsi="PF Din Text Pro"/>
          <w:sz w:val="22"/>
          <w:szCs w:val="22"/>
        </w:rPr>
        <w:t>e, kao i na podru</w:t>
      </w:r>
      <w:r w:rsidRPr="00336095">
        <w:rPr>
          <w:rFonts w:ascii="Calibri" w:hAnsi="Calibri" w:cs="Calibri"/>
          <w:sz w:val="22"/>
          <w:szCs w:val="22"/>
        </w:rPr>
        <w:t>č</w:t>
      </w:r>
      <w:r w:rsidRPr="00336095">
        <w:rPr>
          <w:rFonts w:ascii="PF Din Text Pro" w:hAnsi="PF Din Text Pro"/>
          <w:sz w:val="22"/>
          <w:szCs w:val="22"/>
        </w:rPr>
        <w:t>jima potencijalnih vodoza</w:t>
      </w:r>
      <w:r w:rsidRPr="00336095">
        <w:rPr>
          <w:rFonts w:ascii="Calibri" w:hAnsi="Calibri" w:cs="Calibri"/>
          <w:sz w:val="22"/>
          <w:szCs w:val="22"/>
        </w:rPr>
        <w:t>š</w:t>
      </w:r>
      <w:r w:rsidRPr="00336095">
        <w:rPr>
          <w:rFonts w:ascii="PF Din Text Pro" w:hAnsi="PF Din Text Pro"/>
          <w:sz w:val="22"/>
          <w:szCs w:val="22"/>
        </w:rPr>
        <w:t>titnih zona, Planom se predvi</w:t>
      </w:r>
      <w:r w:rsidRPr="00336095">
        <w:rPr>
          <w:rFonts w:ascii="Calibri" w:hAnsi="Calibri" w:cs="Calibri"/>
          <w:sz w:val="22"/>
          <w:szCs w:val="22"/>
        </w:rPr>
        <w:t>đ</w:t>
      </w:r>
      <w:r w:rsidRPr="00336095">
        <w:rPr>
          <w:rFonts w:ascii="PF Din Text Pro" w:hAnsi="PF Din Text Pro"/>
          <w:sz w:val="22"/>
          <w:szCs w:val="22"/>
        </w:rPr>
        <w:t>a primjena vodonepropusnih kanalizacionih sistema i drugih standardnih i dodatnih mjera za</w:t>
      </w:r>
      <w:r w:rsidRPr="00336095">
        <w:rPr>
          <w:rFonts w:ascii="Calibri" w:hAnsi="Calibri" w:cs="Calibri"/>
          <w:sz w:val="22"/>
          <w:szCs w:val="22"/>
        </w:rPr>
        <w:t>š</w:t>
      </w:r>
      <w:r w:rsidRPr="00336095">
        <w:rPr>
          <w:rFonts w:ascii="PF Din Text Pro" w:hAnsi="PF Din Text Pro"/>
          <w:sz w:val="22"/>
          <w:szCs w:val="22"/>
        </w:rPr>
        <w:t>tite, u skladu sa Pravilnikom o na</w:t>
      </w:r>
      <w:r w:rsidRPr="00336095">
        <w:rPr>
          <w:rFonts w:ascii="Calibri" w:hAnsi="Calibri" w:cs="Calibri"/>
          <w:sz w:val="22"/>
          <w:szCs w:val="22"/>
        </w:rPr>
        <w:t>č</w:t>
      </w:r>
      <w:r w:rsidRPr="00336095">
        <w:rPr>
          <w:rFonts w:ascii="PF Din Text Pro" w:hAnsi="PF Din Text Pro"/>
          <w:sz w:val="22"/>
          <w:szCs w:val="22"/>
        </w:rPr>
        <w:t>inu utvr</w:t>
      </w:r>
      <w:r w:rsidRPr="00336095">
        <w:rPr>
          <w:rFonts w:ascii="Calibri" w:hAnsi="Calibri" w:cs="Calibri"/>
          <w:sz w:val="22"/>
          <w:szCs w:val="22"/>
        </w:rPr>
        <w:t>đ</w:t>
      </w:r>
      <w:r w:rsidRPr="00336095">
        <w:rPr>
          <w:rFonts w:ascii="PF Din Text Pro" w:hAnsi="PF Din Text Pro"/>
          <w:sz w:val="22"/>
          <w:szCs w:val="22"/>
        </w:rPr>
        <w:t>ivanja uslova za odre</w:t>
      </w:r>
      <w:r w:rsidRPr="00336095">
        <w:rPr>
          <w:rFonts w:ascii="Calibri" w:hAnsi="Calibri" w:cs="Calibri"/>
          <w:sz w:val="22"/>
          <w:szCs w:val="22"/>
        </w:rPr>
        <w:t>đ</w:t>
      </w:r>
      <w:r w:rsidRPr="00336095">
        <w:rPr>
          <w:rFonts w:ascii="PF Din Text Pro" w:hAnsi="PF Din Text Pro"/>
          <w:sz w:val="22"/>
          <w:szCs w:val="22"/>
        </w:rPr>
        <w:t>ivanje zona sanitarne za</w:t>
      </w:r>
      <w:r w:rsidRPr="00336095">
        <w:rPr>
          <w:rFonts w:ascii="Calibri" w:hAnsi="Calibri" w:cs="Calibri"/>
          <w:sz w:val="22"/>
          <w:szCs w:val="22"/>
        </w:rPr>
        <w:t>š</w:t>
      </w:r>
      <w:r w:rsidRPr="00336095">
        <w:rPr>
          <w:rFonts w:ascii="PF Din Text Pro" w:hAnsi="PF Din Text Pro"/>
          <w:sz w:val="22"/>
          <w:szCs w:val="22"/>
        </w:rPr>
        <w:t>tite i za</w:t>
      </w:r>
      <w:r w:rsidRPr="00336095">
        <w:rPr>
          <w:rFonts w:ascii="Calibri" w:hAnsi="Calibri" w:cs="Calibri"/>
          <w:sz w:val="22"/>
          <w:szCs w:val="22"/>
        </w:rPr>
        <w:t>š</w:t>
      </w:r>
      <w:r w:rsidRPr="00336095">
        <w:rPr>
          <w:rFonts w:ascii="PF Din Text Pro" w:hAnsi="PF Din Text Pro"/>
          <w:sz w:val="22"/>
          <w:szCs w:val="22"/>
        </w:rPr>
        <w:t>titnih mjera za izvori</w:t>
      </w:r>
      <w:r w:rsidRPr="00336095">
        <w:rPr>
          <w:rFonts w:ascii="Calibri" w:hAnsi="Calibri" w:cs="Calibri"/>
          <w:sz w:val="22"/>
          <w:szCs w:val="22"/>
        </w:rPr>
        <w:t>š</w:t>
      </w:r>
      <w:r w:rsidRPr="00336095">
        <w:rPr>
          <w:rFonts w:ascii="PF Din Text Pro" w:hAnsi="PF Din Text Pro"/>
          <w:sz w:val="22"/>
          <w:szCs w:val="22"/>
        </w:rPr>
        <w:t>ta vode za javno vodosnabdijevanje stanovni</w:t>
      </w:r>
      <w:r w:rsidRPr="00336095">
        <w:rPr>
          <w:rFonts w:ascii="Calibri" w:hAnsi="Calibri" w:cs="Calibri"/>
          <w:sz w:val="22"/>
          <w:szCs w:val="22"/>
        </w:rPr>
        <w:t>š</w:t>
      </w:r>
      <w:r w:rsidRPr="00336095">
        <w:rPr>
          <w:rFonts w:ascii="PF Din Text Pro" w:hAnsi="PF Din Text Pro"/>
          <w:sz w:val="22"/>
          <w:szCs w:val="22"/>
        </w:rPr>
        <w:t>tva (</w:t>
      </w:r>
      <w:r w:rsidRPr="00336095">
        <w:rPr>
          <w:rFonts w:ascii="Courier New" w:hAnsi="Courier New" w:cs="Courier New"/>
          <w:sz w:val="22"/>
          <w:szCs w:val="22"/>
        </w:rPr>
        <w:t>„</w:t>
      </w:r>
      <w:r w:rsidRPr="00336095">
        <w:rPr>
          <w:rFonts w:ascii="PF Din Text Pro" w:hAnsi="PF Din Text Pro"/>
          <w:sz w:val="22"/>
          <w:szCs w:val="22"/>
        </w:rPr>
        <w:t>Slu</w:t>
      </w:r>
      <w:r w:rsidRPr="00336095">
        <w:rPr>
          <w:rFonts w:ascii="Calibri" w:hAnsi="Calibri" w:cs="Calibri"/>
          <w:sz w:val="22"/>
          <w:szCs w:val="22"/>
        </w:rPr>
        <w:t>ž</w:t>
      </w:r>
      <w:r w:rsidRPr="00336095">
        <w:rPr>
          <w:rFonts w:ascii="PF Din Text Pro" w:hAnsi="PF Din Text Pro"/>
          <w:sz w:val="22"/>
          <w:szCs w:val="22"/>
        </w:rPr>
        <w:t>bene novine FBiH</w:t>
      </w:r>
      <w:r w:rsidRPr="00336095">
        <w:rPr>
          <w:rFonts w:ascii="Courier New" w:hAnsi="Courier New" w:cs="Courier New"/>
          <w:sz w:val="22"/>
          <w:szCs w:val="22"/>
        </w:rPr>
        <w:t>“</w:t>
      </w:r>
      <w:r w:rsidRPr="00336095">
        <w:rPr>
          <w:rFonts w:ascii="PF Din Text Pro" w:hAnsi="PF Din Text Pro"/>
          <w:sz w:val="22"/>
          <w:szCs w:val="22"/>
        </w:rPr>
        <w:t>, broj 88/12). U cilju za</w:t>
      </w:r>
      <w:r w:rsidRPr="00336095">
        <w:rPr>
          <w:rFonts w:ascii="Calibri" w:hAnsi="Calibri" w:cs="Calibri"/>
          <w:sz w:val="22"/>
          <w:szCs w:val="22"/>
        </w:rPr>
        <w:t>š</w:t>
      </w:r>
      <w:r w:rsidRPr="00336095">
        <w:rPr>
          <w:rFonts w:ascii="PF Din Text Pro" w:hAnsi="PF Din Text Pro"/>
          <w:sz w:val="22"/>
          <w:szCs w:val="22"/>
        </w:rPr>
        <w:t>tite kvaliteta i izda</w:t>
      </w:r>
      <w:r w:rsidRPr="00336095">
        <w:rPr>
          <w:rFonts w:ascii="Calibri" w:hAnsi="Calibri" w:cs="Calibri"/>
          <w:sz w:val="22"/>
          <w:szCs w:val="22"/>
        </w:rPr>
        <w:t>š</w:t>
      </w:r>
      <w:r w:rsidRPr="00336095">
        <w:rPr>
          <w:rFonts w:ascii="PF Din Text Pro" w:hAnsi="PF Din Text Pro"/>
          <w:sz w:val="22"/>
          <w:szCs w:val="22"/>
        </w:rPr>
        <w:t>nosti izvori</w:t>
      </w:r>
      <w:r w:rsidRPr="00336095">
        <w:rPr>
          <w:rFonts w:ascii="Calibri" w:hAnsi="Calibri" w:cs="Calibri"/>
          <w:sz w:val="22"/>
          <w:szCs w:val="22"/>
        </w:rPr>
        <w:t>š</w:t>
      </w:r>
      <w:r w:rsidRPr="00336095">
        <w:rPr>
          <w:rFonts w:ascii="PF Din Text Pro" w:hAnsi="PF Din Text Pro"/>
          <w:sz w:val="22"/>
          <w:szCs w:val="22"/>
        </w:rPr>
        <w:t>ta, predvi</w:t>
      </w:r>
      <w:r w:rsidRPr="00336095">
        <w:rPr>
          <w:rFonts w:ascii="Calibri" w:hAnsi="Calibri" w:cs="Calibri"/>
          <w:sz w:val="22"/>
          <w:szCs w:val="22"/>
        </w:rPr>
        <w:t>đ</w:t>
      </w:r>
      <w:r w:rsidRPr="00336095">
        <w:rPr>
          <w:rFonts w:ascii="PF Din Text Pro" w:hAnsi="PF Din Text Pro"/>
          <w:sz w:val="22"/>
          <w:szCs w:val="22"/>
        </w:rPr>
        <w:t>a se i rje</w:t>
      </w:r>
      <w:r w:rsidRPr="00336095">
        <w:rPr>
          <w:rFonts w:ascii="Calibri" w:hAnsi="Calibri" w:cs="Calibri"/>
          <w:sz w:val="22"/>
          <w:szCs w:val="22"/>
        </w:rPr>
        <w:t>š</w:t>
      </w:r>
      <w:r w:rsidRPr="00336095">
        <w:rPr>
          <w:rFonts w:ascii="PF Din Text Pro" w:hAnsi="PF Din Text Pro"/>
          <w:sz w:val="22"/>
          <w:szCs w:val="22"/>
        </w:rPr>
        <w:t>avanje odvodnje otpadnih voda na na</w:t>
      </w:r>
      <w:r w:rsidRPr="00336095">
        <w:rPr>
          <w:rFonts w:ascii="Calibri" w:hAnsi="Calibri" w:cs="Calibri"/>
          <w:sz w:val="22"/>
          <w:szCs w:val="22"/>
        </w:rPr>
        <w:t>č</w:t>
      </w:r>
      <w:r w:rsidRPr="00336095">
        <w:rPr>
          <w:rFonts w:ascii="PF Din Text Pro" w:hAnsi="PF Din Text Pro"/>
          <w:sz w:val="22"/>
          <w:szCs w:val="22"/>
        </w:rPr>
        <w:t>in da se iste, gdje je to potrebno, odvode izvan vodoza</w:t>
      </w:r>
      <w:r w:rsidRPr="00336095">
        <w:rPr>
          <w:rFonts w:ascii="Calibri" w:hAnsi="Calibri" w:cs="Calibri"/>
          <w:sz w:val="22"/>
          <w:szCs w:val="22"/>
        </w:rPr>
        <w:t>š</w:t>
      </w:r>
      <w:r w:rsidRPr="00336095">
        <w:rPr>
          <w:rFonts w:ascii="PF Din Text Pro" w:hAnsi="PF Din Text Pro"/>
          <w:sz w:val="22"/>
          <w:szCs w:val="22"/>
        </w:rPr>
        <w:t>titnih podru</w:t>
      </w:r>
      <w:r w:rsidRPr="00336095">
        <w:rPr>
          <w:rFonts w:ascii="Calibri" w:hAnsi="Calibri" w:cs="Calibri"/>
          <w:sz w:val="22"/>
          <w:szCs w:val="22"/>
        </w:rPr>
        <w:t>č</w:t>
      </w:r>
      <w:r w:rsidRPr="00336095">
        <w:rPr>
          <w:rFonts w:ascii="PF Din Text Pro" w:hAnsi="PF Din Text Pro"/>
          <w:sz w:val="22"/>
          <w:szCs w:val="22"/>
        </w:rPr>
        <w:t>ja i nizvodno od vodotoka koji imaju uticaj na prihranjivanje prostora vodozahvata.</w:t>
      </w:r>
      <w:r w:rsidRPr="004F64D8">
        <w:rPr>
          <w:rStyle w:val="Referencafusnote"/>
          <w:rFonts w:ascii="PF Din Text Pro" w:eastAsiaTheme="majorEastAsia" w:hAnsi="PF Din Text Pro"/>
          <w:sz w:val="22"/>
          <w:szCs w:val="22"/>
          <w:lang w:val="pl-PL"/>
        </w:rPr>
        <w:t xml:space="preserve"> </w:t>
      </w:r>
      <w:r>
        <w:rPr>
          <w:rStyle w:val="Referencafusnote"/>
          <w:rFonts w:ascii="PF Din Text Pro" w:eastAsiaTheme="majorEastAsia" w:hAnsi="PF Din Text Pro"/>
          <w:sz w:val="22"/>
          <w:szCs w:val="22"/>
          <w:lang w:val="pl-PL"/>
        </w:rPr>
        <w:footnoteReference w:id="122"/>
      </w:r>
    </w:p>
    <w:p w14:paraId="636155A9" w14:textId="358C2FFD" w:rsidR="00921F70" w:rsidRDefault="00C730DA">
      <w:pPr>
        <w:pStyle w:val="Captionslikatabelagrafikon"/>
        <w:jc w:val="both"/>
        <w:rPr>
          <w:rFonts w:ascii="PF Din Text Pro" w:eastAsia="Corbel" w:hAnsi="PF Din Text Pro"/>
          <w:i w:val="0"/>
          <w:sz w:val="22"/>
          <w:szCs w:val="22"/>
          <w:lang w:val="bs-Latn-BA" w:eastAsia="bs-Latn-BA"/>
        </w:rPr>
      </w:pPr>
      <w:r>
        <w:rPr>
          <w:rFonts w:ascii="PF Din Text Pro" w:eastAsia="Corbel" w:hAnsi="PF Din Text Pro"/>
          <w:i w:val="0"/>
          <w:sz w:val="22"/>
          <w:szCs w:val="22"/>
          <w:lang w:val="bs-Latn-BA" w:eastAsia="bs-Latn-BA"/>
        </w:rPr>
        <w:t>Okoli</w:t>
      </w:r>
      <w:r>
        <w:rPr>
          <w:rFonts w:eastAsia="Corbel" w:cs="Calibri"/>
          <w:i w:val="0"/>
          <w:sz w:val="22"/>
          <w:szCs w:val="22"/>
          <w:lang w:val="bs-Latn-BA" w:eastAsia="bs-Latn-BA"/>
        </w:rPr>
        <w:t>š</w:t>
      </w:r>
      <w:r>
        <w:rPr>
          <w:rFonts w:ascii="PF Din Text Pro" w:eastAsia="Corbel" w:hAnsi="PF Din Text Pro"/>
          <w:i w:val="0"/>
          <w:sz w:val="22"/>
          <w:szCs w:val="22"/>
          <w:lang w:val="bs-Latn-BA" w:eastAsia="bs-Latn-BA"/>
        </w:rPr>
        <w:t>ni indikatori za upravljanje vodama</w:t>
      </w:r>
    </w:p>
    <w:p w14:paraId="4ACCFEF3" w14:textId="162A54C5" w:rsidR="00921F70" w:rsidRDefault="00C730DA">
      <w:pPr>
        <w:pStyle w:val="Opisslike"/>
        <w:keepNext/>
        <w:spacing w:after="0"/>
        <w:rPr>
          <w:rFonts w:ascii="PF Din Text Pro" w:hAnsi="PF Din Text Pro"/>
          <w:sz w:val="22"/>
          <w:szCs w:val="20"/>
        </w:rPr>
      </w:pPr>
      <w:bookmarkStart w:id="306" w:name="_Toc22122384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51</w:t>
      </w:r>
      <w:r>
        <w:rPr>
          <w:rFonts w:ascii="PF Din Text Pro" w:hAnsi="PF Din Text Pro"/>
          <w:sz w:val="22"/>
          <w:szCs w:val="20"/>
        </w:rPr>
        <w:fldChar w:fldCharType="end"/>
      </w:r>
      <w:r>
        <w:rPr>
          <w:rFonts w:ascii="PF Din Text Pro" w:hAnsi="PF Din Text Pro"/>
          <w:sz w:val="22"/>
          <w:szCs w:val="20"/>
        </w:rPr>
        <w:t>: Okoli</w:t>
      </w:r>
      <w:r>
        <w:rPr>
          <w:rFonts w:ascii="Calibri" w:hAnsi="Calibri" w:cs="Calibri"/>
          <w:sz w:val="22"/>
          <w:szCs w:val="20"/>
        </w:rPr>
        <w:t>š</w:t>
      </w:r>
      <w:r>
        <w:rPr>
          <w:rFonts w:ascii="PF Din Text Pro" w:hAnsi="PF Din Text Pro"/>
          <w:sz w:val="22"/>
          <w:szCs w:val="20"/>
        </w:rPr>
        <w:t>ni indikatori u oblasti upravljanja vodama</w:t>
      </w:r>
      <w:bookmarkEnd w:id="306"/>
    </w:p>
    <w:tbl>
      <w:tblPr>
        <w:tblStyle w:val="Reetkatablice"/>
        <w:tblW w:w="0" w:type="auto"/>
        <w:jc w:val="center"/>
        <w:tblLook w:val="04A0" w:firstRow="1" w:lastRow="0" w:firstColumn="1" w:lastColumn="0" w:noHBand="0" w:noVBand="1"/>
      </w:tblPr>
      <w:tblGrid>
        <w:gridCol w:w="6675"/>
        <w:gridCol w:w="1564"/>
      </w:tblGrid>
      <w:tr w:rsidR="00921F70" w14:paraId="2D7FD958" w14:textId="77777777">
        <w:trPr>
          <w:jc w:val="center"/>
        </w:trPr>
        <w:tc>
          <w:tcPr>
            <w:tcW w:w="0" w:type="auto"/>
          </w:tcPr>
          <w:p w14:paraId="28ED2AEB" w14:textId="77777777" w:rsidR="00921F70" w:rsidRDefault="00C730DA">
            <w:pPr>
              <w:spacing w:after="0"/>
              <w:rPr>
                <w:rFonts w:ascii="PF Din Text Pro" w:hAnsi="PF Din Text Pro"/>
                <w:sz w:val="20"/>
                <w:szCs w:val="20"/>
              </w:rPr>
            </w:pPr>
            <w:r>
              <w:rPr>
                <w:rFonts w:ascii="PF Din Text Pro" w:hAnsi="PF Din Text Pro"/>
                <w:sz w:val="20"/>
                <w:szCs w:val="20"/>
              </w:rPr>
              <w:t>Indikator</w:t>
            </w:r>
          </w:p>
        </w:tc>
        <w:tc>
          <w:tcPr>
            <w:tcW w:w="0" w:type="auto"/>
          </w:tcPr>
          <w:p w14:paraId="2D944DF7" w14:textId="77777777" w:rsidR="00921F70" w:rsidRDefault="00C730DA">
            <w:pPr>
              <w:spacing w:after="0"/>
              <w:rPr>
                <w:rFonts w:ascii="PF Din Text Pro" w:hAnsi="PF Din Text Pro"/>
                <w:sz w:val="20"/>
                <w:szCs w:val="20"/>
              </w:rPr>
            </w:pPr>
            <w:r>
              <w:rPr>
                <w:rFonts w:ascii="PF Din Text Pro" w:hAnsi="PF Din Text Pro"/>
                <w:sz w:val="20"/>
                <w:szCs w:val="20"/>
              </w:rPr>
              <w:t>Kategorija DPSIR</w:t>
            </w:r>
          </w:p>
        </w:tc>
      </w:tr>
      <w:tr w:rsidR="00921F70" w14:paraId="45AC13F4" w14:textId="77777777">
        <w:trPr>
          <w:jc w:val="center"/>
        </w:trPr>
        <w:tc>
          <w:tcPr>
            <w:tcW w:w="0" w:type="auto"/>
          </w:tcPr>
          <w:p w14:paraId="1CC1CBE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Razvoj i </w:t>
            </w:r>
            <w:r>
              <w:rPr>
                <w:rFonts w:ascii="Calibri" w:hAnsi="Calibri" w:cs="Calibri"/>
                <w:sz w:val="20"/>
                <w:szCs w:val="20"/>
                <w:lang w:val="pl-PL"/>
              </w:rPr>
              <w:t>š</w:t>
            </w:r>
            <w:r>
              <w:rPr>
                <w:rFonts w:ascii="PF Din Text Pro" w:hAnsi="PF Din Text Pro"/>
                <w:sz w:val="20"/>
                <w:szCs w:val="20"/>
                <w:lang w:val="pl-PL"/>
              </w:rPr>
              <w:t>irenje vodne infrastrukture</w:t>
            </w:r>
          </w:p>
        </w:tc>
        <w:tc>
          <w:tcPr>
            <w:tcW w:w="0" w:type="auto"/>
          </w:tcPr>
          <w:p w14:paraId="51B91D76"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r w:rsidR="00921F70" w14:paraId="177F624C" w14:textId="77777777">
        <w:trPr>
          <w:jc w:val="center"/>
        </w:trPr>
        <w:tc>
          <w:tcPr>
            <w:tcW w:w="0" w:type="auto"/>
          </w:tcPr>
          <w:p w14:paraId="75865A8B" w14:textId="77777777" w:rsidR="00921F70" w:rsidRDefault="00C730DA">
            <w:pPr>
              <w:spacing w:after="0"/>
              <w:rPr>
                <w:rFonts w:ascii="PF Din Text Pro" w:hAnsi="PF Din Text Pro"/>
                <w:sz w:val="20"/>
                <w:szCs w:val="20"/>
              </w:rPr>
            </w:pPr>
            <w:r>
              <w:rPr>
                <w:rFonts w:ascii="PF Din Text Pro" w:hAnsi="PF Din Text Pro"/>
                <w:sz w:val="20"/>
                <w:szCs w:val="20"/>
              </w:rPr>
              <w:t>Turisti</w:t>
            </w:r>
            <w:r>
              <w:rPr>
                <w:rFonts w:ascii="Calibri" w:hAnsi="Calibri" w:cs="Calibri"/>
                <w:sz w:val="20"/>
                <w:szCs w:val="20"/>
              </w:rPr>
              <w:t>č</w:t>
            </w:r>
            <w:r>
              <w:rPr>
                <w:rFonts w:ascii="PF Din Text Pro" w:hAnsi="PF Din Text Pro"/>
                <w:sz w:val="20"/>
                <w:szCs w:val="20"/>
              </w:rPr>
              <w:t xml:space="preserve">ke aktivnosti </w:t>
            </w:r>
          </w:p>
        </w:tc>
        <w:tc>
          <w:tcPr>
            <w:tcW w:w="0" w:type="auto"/>
          </w:tcPr>
          <w:p w14:paraId="3E4C7DB5"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r w:rsidR="00921F70" w14:paraId="26C7A7C2" w14:textId="77777777">
        <w:trPr>
          <w:jc w:val="center"/>
        </w:trPr>
        <w:tc>
          <w:tcPr>
            <w:tcW w:w="0" w:type="auto"/>
          </w:tcPr>
          <w:p w14:paraId="0CEAB369" w14:textId="77777777" w:rsidR="00921F70" w:rsidRDefault="00C730DA">
            <w:pPr>
              <w:spacing w:after="0"/>
              <w:rPr>
                <w:rFonts w:ascii="PF Din Text Pro" w:hAnsi="PF Din Text Pro"/>
                <w:sz w:val="20"/>
                <w:szCs w:val="20"/>
              </w:rPr>
            </w:pPr>
            <w:r>
              <w:rPr>
                <w:rFonts w:ascii="PF Din Text Pro" w:hAnsi="PF Din Text Pro"/>
                <w:sz w:val="20"/>
                <w:szCs w:val="20"/>
              </w:rPr>
              <w:t xml:space="preserve">Intenzitet poljoprivrede i industrije u slivu </w:t>
            </w:r>
          </w:p>
        </w:tc>
        <w:tc>
          <w:tcPr>
            <w:tcW w:w="0" w:type="auto"/>
          </w:tcPr>
          <w:p w14:paraId="22F186A8"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r w:rsidR="00921F70" w14:paraId="64042878" w14:textId="77777777">
        <w:trPr>
          <w:jc w:val="center"/>
        </w:trPr>
        <w:tc>
          <w:tcPr>
            <w:tcW w:w="0" w:type="auto"/>
          </w:tcPr>
          <w:p w14:paraId="547B9751" w14:textId="77777777" w:rsidR="00921F70" w:rsidRDefault="00C730DA">
            <w:pPr>
              <w:spacing w:after="0"/>
              <w:rPr>
                <w:rFonts w:ascii="PF Din Text Pro" w:hAnsi="PF Din Text Pro"/>
                <w:sz w:val="20"/>
                <w:szCs w:val="20"/>
              </w:rPr>
            </w:pPr>
            <w:r>
              <w:rPr>
                <w:rFonts w:ascii="PF Din Text Pro" w:hAnsi="PF Din Text Pro"/>
                <w:sz w:val="20"/>
                <w:szCs w:val="20"/>
              </w:rPr>
              <w:t>Kori</w:t>
            </w:r>
            <w:r>
              <w:rPr>
                <w:rFonts w:ascii="Calibri" w:hAnsi="Calibri" w:cs="Calibri"/>
                <w:sz w:val="20"/>
                <w:szCs w:val="20"/>
              </w:rPr>
              <w:t>š</w:t>
            </w:r>
            <w:r>
              <w:rPr>
                <w:rFonts w:ascii="PF Din Text Pro" w:hAnsi="PF Din Text Pro"/>
                <w:sz w:val="20"/>
                <w:szCs w:val="20"/>
              </w:rPr>
              <w:t xml:space="preserve">tenje vode za vodosnabdjevanje, navodnjavanje, industriju </w:t>
            </w:r>
          </w:p>
        </w:tc>
        <w:tc>
          <w:tcPr>
            <w:tcW w:w="0" w:type="auto"/>
          </w:tcPr>
          <w:p w14:paraId="2468D01A"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40F486FE" w14:textId="77777777">
        <w:trPr>
          <w:jc w:val="center"/>
        </w:trPr>
        <w:tc>
          <w:tcPr>
            <w:tcW w:w="0" w:type="auto"/>
          </w:tcPr>
          <w:p w14:paraId="0E91782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Nedostatak postrojenja za pre</w:t>
            </w:r>
            <w:r>
              <w:rPr>
                <w:rFonts w:ascii="Calibri" w:hAnsi="Calibri" w:cs="Calibri"/>
                <w:sz w:val="20"/>
                <w:szCs w:val="20"/>
                <w:lang w:val="pl-PL"/>
              </w:rPr>
              <w:t>č</w:t>
            </w:r>
            <w:r>
              <w:rPr>
                <w:rFonts w:ascii="PF Din Text Pro" w:hAnsi="PF Din Text Pro"/>
                <w:sz w:val="20"/>
                <w:szCs w:val="20"/>
                <w:lang w:val="pl-PL"/>
              </w:rPr>
              <w:t>i</w:t>
            </w:r>
            <w:r>
              <w:rPr>
                <w:rFonts w:ascii="Calibri" w:hAnsi="Calibri" w:cs="Calibri"/>
                <w:sz w:val="20"/>
                <w:szCs w:val="20"/>
                <w:lang w:val="pl-PL"/>
              </w:rPr>
              <w:t>šć</w:t>
            </w:r>
            <w:r>
              <w:rPr>
                <w:rFonts w:ascii="PF Din Text Pro" w:hAnsi="PF Din Text Pro"/>
                <w:sz w:val="20"/>
                <w:szCs w:val="20"/>
                <w:lang w:val="pl-PL"/>
              </w:rPr>
              <w:t xml:space="preserve">avanje otpadne vode </w:t>
            </w:r>
          </w:p>
        </w:tc>
        <w:tc>
          <w:tcPr>
            <w:tcW w:w="0" w:type="auto"/>
          </w:tcPr>
          <w:p w14:paraId="7DBC6ED3"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1E271A4D" w14:textId="77777777">
        <w:trPr>
          <w:jc w:val="center"/>
        </w:trPr>
        <w:tc>
          <w:tcPr>
            <w:tcW w:w="0" w:type="auto"/>
          </w:tcPr>
          <w:p w14:paraId="7FEB9F4D" w14:textId="77777777" w:rsidR="00921F70" w:rsidRDefault="00C730DA">
            <w:pPr>
              <w:spacing w:after="0"/>
              <w:rPr>
                <w:rFonts w:ascii="PF Din Text Pro" w:hAnsi="PF Din Text Pro"/>
                <w:sz w:val="20"/>
                <w:szCs w:val="20"/>
              </w:rPr>
            </w:pPr>
            <w:r>
              <w:rPr>
                <w:rFonts w:ascii="PF Din Text Pro" w:hAnsi="PF Din Text Pro"/>
                <w:sz w:val="20"/>
                <w:szCs w:val="20"/>
              </w:rPr>
              <w:t>Ispu</w:t>
            </w:r>
            <w:r>
              <w:rPr>
                <w:rFonts w:ascii="Calibri" w:hAnsi="Calibri" w:cs="Calibri"/>
                <w:sz w:val="20"/>
                <w:szCs w:val="20"/>
              </w:rPr>
              <w:t>š</w:t>
            </w:r>
            <w:r>
              <w:rPr>
                <w:rFonts w:ascii="PF Din Text Pro" w:hAnsi="PF Din Text Pro"/>
                <w:sz w:val="20"/>
                <w:szCs w:val="20"/>
              </w:rPr>
              <w:t>tanje otpadnih voda bez prethodne obrade, septi</w:t>
            </w:r>
            <w:r>
              <w:rPr>
                <w:rFonts w:ascii="Calibri" w:hAnsi="Calibri" w:cs="Calibri"/>
                <w:sz w:val="20"/>
                <w:szCs w:val="20"/>
              </w:rPr>
              <w:t>č</w:t>
            </w:r>
            <w:r>
              <w:rPr>
                <w:rFonts w:ascii="PF Din Text Pro" w:hAnsi="PF Din Text Pro"/>
                <w:sz w:val="20"/>
                <w:szCs w:val="20"/>
              </w:rPr>
              <w:t xml:space="preserve">ke jame i divlje deponije </w:t>
            </w:r>
          </w:p>
        </w:tc>
        <w:tc>
          <w:tcPr>
            <w:tcW w:w="0" w:type="auto"/>
          </w:tcPr>
          <w:p w14:paraId="0D4B55CC"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3BD4CB47" w14:textId="77777777">
        <w:trPr>
          <w:jc w:val="center"/>
        </w:trPr>
        <w:tc>
          <w:tcPr>
            <w:tcW w:w="0" w:type="auto"/>
          </w:tcPr>
          <w:p w14:paraId="5D28AF5F" w14:textId="77777777" w:rsidR="00921F70" w:rsidRDefault="00C730DA">
            <w:pPr>
              <w:spacing w:after="0"/>
              <w:rPr>
                <w:rFonts w:ascii="PF Din Text Pro" w:hAnsi="PF Din Text Pro"/>
                <w:sz w:val="20"/>
                <w:szCs w:val="20"/>
              </w:rPr>
            </w:pPr>
            <w:r>
              <w:rPr>
                <w:rFonts w:ascii="PF Din Text Pro" w:hAnsi="PF Din Text Pro"/>
                <w:sz w:val="20"/>
                <w:szCs w:val="20"/>
              </w:rPr>
              <w:t xml:space="preserve">Emisije organskih materija </w:t>
            </w:r>
          </w:p>
        </w:tc>
        <w:tc>
          <w:tcPr>
            <w:tcW w:w="0" w:type="auto"/>
          </w:tcPr>
          <w:p w14:paraId="7CDCC093"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7A293B7" w14:textId="77777777">
        <w:trPr>
          <w:jc w:val="center"/>
        </w:trPr>
        <w:tc>
          <w:tcPr>
            <w:tcW w:w="0" w:type="auto"/>
          </w:tcPr>
          <w:p w14:paraId="6D8730A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Broj svih priklju</w:t>
            </w:r>
            <w:r>
              <w:rPr>
                <w:rFonts w:ascii="Calibri" w:hAnsi="Calibri" w:cs="Calibri"/>
                <w:sz w:val="20"/>
                <w:szCs w:val="20"/>
                <w:lang w:val="pl-PL"/>
              </w:rPr>
              <w:t>č</w:t>
            </w:r>
            <w:r>
              <w:rPr>
                <w:rFonts w:ascii="PF Din Text Pro" w:hAnsi="PF Din Text Pro"/>
                <w:sz w:val="20"/>
                <w:szCs w:val="20"/>
                <w:lang w:val="pl-PL"/>
              </w:rPr>
              <w:t>aka na javnu vodovodnu i kanalizacionu mre</w:t>
            </w:r>
            <w:r>
              <w:rPr>
                <w:rFonts w:ascii="Calibri" w:hAnsi="Calibri" w:cs="Calibri"/>
                <w:sz w:val="20"/>
                <w:szCs w:val="20"/>
                <w:lang w:val="pl-PL"/>
              </w:rPr>
              <w:t>ž</w:t>
            </w:r>
            <w:r>
              <w:rPr>
                <w:rFonts w:ascii="PF Din Text Pro" w:hAnsi="PF Din Text Pro"/>
                <w:sz w:val="20"/>
                <w:szCs w:val="20"/>
                <w:lang w:val="pl-PL"/>
              </w:rPr>
              <w:t xml:space="preserve">u </w:t>
            </w:r>
          </w:p>
        </w:tc>
        <w:tc>
          <w:tcPr>
            <w:tcW w:w="0" w:type="auto"/>
          </w:tcPr>
          <w:p w14:paraId="7661F936"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1274840" w14:textId="77777777">
        <w:trPr>
          <w:jc w:val="center"/>
        </w:trPr>
        <w:tc>
          <w:tcPr>
            <w:tcW w:w="0" w:type="auto"/>
          </w:tcPr>
          <w:p w14:paraId="23099A24" w14:textId="77777777" w:rsidR="00921F70" w:rsidRDefault="00C730DA">
            <w:pPr>
              <w:spacing w:after="0"/>
              <w:rPr>
                <w:rFonts w:ascii="PF Din Text Pro" w:hAnsi="PF Din Text Pro"/>
                <w:sz w:val="20"/>
                <w:szCs w:val="20"/>
              </w:rPr>
            </w:pPr>
            <w:r>
              <w:rPr>
                <w:rFonts w:ascii="PF Din Text Pro" w:hAnsi="PF Din Text Pro"/>
                <w:sz w:val="20"/>
                <w:szCs w:val="20"/>
              </w:rPr>
              <w:t xml:space="preserve">Gubitci u vodosnadbjevanju </w:t>
            </w:r>
          </w:p>
        </w:tc>
        <w:tc>
          <w:tcPr>
            <w:tcW w:w="0" w:type="auto"/>
          </w:tcPr>
          <w:p w14:paraId="426B1592"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212B9F2" w14:textId="77777777">
        <w:trPr>
          <w:jc w:val="center"/>
        </w:trPr>
        <w:tc>
          <w:tcPr>
            <w:tcW w:w="0" w:type="auto"/>
          </w:tcPr>
          <w:p w14:paraId="7B0B7A4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Kvalitet podzemnih i povr</w:t>
            </w:r>
            <w:r>
              <w:rPr>
                <w:rFonts w:ascii="Calibri" w:hAnsi="Calibri" w:cs="Calibri"/>
                <w:sz w:val="20"/>
                <w:szCs w:val="20"/>
                <w:lang w:val="pl-PL"/>
              </w:rPr>
              <w:t>š</w:t>
            </w:r>
            <w:r>
              <w:rPr>
                <w:rFonts w:ascii="PF Din Text Pro" w:hAnsi="PF Din Text Pro"/>
                <w:sz w:val="20"/>
                <w:szCs w:val="20"/>
                <w:lang w:val="pl-PL"/>
              </w:rPr>
              <w:t xml:space="preserve">inskih voda </w:t>
            </w:r>
          </w:p>
        </w:tc>
        <w:tc>
          <w:tcPr>
            <w:tcW w:w="0" w:type="auto"/>
          </w:tcPr>
          <w:p w14:paraId="025F6E2F"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7AB8F13F" w14:textId="77777777">
        <w:trPr>
          <w:jc w:val="center"/>
        </w:trPr>
        <w:tc>
          <w:tcPr>
            <w:tcW w:w="0" w:type="auto"/>
          </w:tcPr>
          <w:p w14:paraId="43744D96" w14:textId="77777777" w:rsidR="00921F70" w:rsidRDefault="00C730DA">
            <w:pPr>
              <w:spacing w:after="0"/>
              <w:rPr>
                <w:rFonts w:ascii="PF Din Text Pro" w:hAnsi="PF Din Text Pro"/>
                <w:sz w:val="20"/>
                <w:szCs w:val="20"/>
              </w:rPr>
            </w:pPr>
            <w:r>
              <w:rPr>
                <w:rFonts w:ascii="PF Din Text Pro" w:hAnsi="PF Din Text Pro"/>
                <w:sz w:val="20"/>
                <w:szCs w:val="20"/>
              </w:rPr>
              <w:t>Kvalitet izvori</w:t>
            </w:r>
            <w:r>
              <w:rPr>
                <w:rFonts w:ascii="Calibri" w:hAnsi="Calibri" w:cs="Calibri"/>
                <w:sz w:val="20"/>
                <w:szCs w:val="20"/>
              </w:rPr>
              <w:t>š</w:t>
            </w:r>
            <w:r>
              <w:rPr>
                <w:rFonts w:ascii="PF Din Text Pro" w:hAnsi="PF Din Text Pro"/>
                <w:sz w:val="20"/>
                <w:szCs w:val="20"/>
              </w:rPr>
              <w:t xml:space="preserve">ta za vodosnadbjevanje </w:t>
            </w:r>
          </w:p>
        </w:tc>
        <w:tc>
          <w:tcPr>
            <w:tcW w:w="0" w:type="auto"/>
          </w:tcPr>
          <w:p w14:paraId="5FD147B6"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6C584B28" w14:textId="77777777">
        <w:trPr>
          <w:jc w:val="center"/>
        </w:trPr>
        <w:tc>
          <w:tcPr>
            <w:tcW w:w="0" w:type="auto"/>
          </w:tcPr>
          <w:p w14:paraId="240BFFD0" w14:textId="77777777" w:rsidR="00921F70" w:rsidRDefault="00C730DA">
            <w:pPr>
              <w:spacing w:after="0"/>
              <w:rPr>
                <w:rFonts w:ascii="PF Din Text Pro" w:hAnsi="PF Din Text Pro"/>
                <w:sz w:val="20"/>
                <w:szCs w:val="20"/>
              </w:rPr>
            </w:pPr>
            <w:r>
              <w:rPr>
                <w:rFonts w:ascii="PF Din Text Pro" w:hAnsi="PF Din Text Pro"/>
                <w:sz w:val="20"/>
                <w:szCs w:val="20"/>
              </w:rPr>
              <w:t>Podru</w:t>
            </w:r>
            <w:r>
              <w:rPr>
                <w:rFonts w:ascii="Calibri" w:hAnsi="Calibri" w:cs="Calibri"/>
                <w:sz w:val="20"/>
                <w:szCs w:val="20"/>
              </w:rPr>
              <w:t>č</w:t>
            </w:r>
            <w:r>
              <w:rPr>
                <w:rFonts w:ascii="PF Din Text Pro" w:hAnsi="PF Din Text Pro"/>
                <w:sz w:val="20"/>
                <w:szCs w:val="20"/>
              </w:rPr>
              <w:t>ja ugro</w:t>
            </w:r>
            <w:r>
              <w:rPr>
                <w:rFonts w:ascii="Calibri" w:hAnsi="Calibri" w:cs="Calibri"/>
                <w:sz w:val="20"/>
                <w:szCs w:val="20"/>
              </w:rPr>
              <w:t>ž</w:t>
            </w:r>
            <w:r>
              <w:rPr>
                <w:rFonts w:ascii="PF Din Text Pro" w:hAnsi="PF Din Text Pro"/>
                <w:sz w:val="20"/>
                <w:szCs w:val="20"/>
              </w:rPr>
              <w:t xml:space="preserve">ena poplavama </w:t>
            </w:r>
          </w:p>
        </w:tc>
        <w:tc>
          <w:tcPr>
            <w:tcW w:w="0" w:type="auto"/>
          </w:tcPr>
          <w:p w14:paraId="7B61A733"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00B2798A" w14:textId="77777777">
        <w:trPr>
          <w:jc w:val="center"/>
        </w:trPr>
        <w:tc>
          <w:tcPr>
            <w:tcW w:w="0" w:type="auto"/>
          </w:tcPr>
          <w:p w14:paraId="124832A6" w14:textId="77777777" w:rsidR="00921F70" w:rsidRDefault="00C730DA">
            <w:pPr>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 xml:space="preserve">enje infrastrukture </w:t>
            </w:r>
          </w:p>
        </w:tc>
        <w:tc>
          <w:tcPr>
            <w:tcW w:w="0" w:type="auto"/>
          </w:tcPr>
          <w:p w14:paraId="76CBBA2E"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116A3484" w14:textId="77777777">
        <w:trPr>
          <w:jc w:val="center"/>
        </w:trPr>
        <w:tc>
          <w:tcPr>
            <w:tcW w:w="0" w:type="auto"/>
          </w:tcPr>
          <w:p w14:paraId="59ED5C4D" w14:textId="77777777" w:rsidR="00921F70" w:rsidRDefault="00C730DA">
            <w:pPr>
              <w:spacing w:after="0"/>
              <w:rPr>
                <w:rFonts w:ascii="PF Din Text Pro" w:hAnsi="PF Din Text Pro"/>
                <w:sz w:val="20"/>
                <w:szCs w:val="20"/>
              </w:rPr>
            </w:pPr>
            <w:r>
              <w:rPr>
                <w:rFonts w:ascii="PF Din Text Pro" w:hAnsi="PF Din Text Pro"/>
                <w:sz w:val="20"/>
                <w:szCs w:val="20"/>
              </w:rPr>
              <w:t>Odvodnja i tretman otpadnih voda iz doma</w:t>
            </w:r>
            <w:r>
              <w:rPr>
                <w:rFonts w:ascii="Calibri" w:hAnsi="Calibri" w:cs="Calibri"/>
                <w:sz w:val="20"/>
                <w:szCs w:val="20"/>
              </w:rPr>
              <w:t>ć</w:t>
            </w:r>
            <w:r>
              <w:rPr>
                <w:rFonts w:ascii="PF Din Text Pro" w:hAnsi="PF Din Text Pro"/>
                <w:sz w:val="20"/>
                <w:szCs w:val="20"/>
              </w:rPr>
              <w:t xml:space="preserve">instava i industrije  </w:t>
            </w:r>
          </w:p>
        </w:tc>
        <w:tc>
          <w:tcPr>
            <w:tcW w:w="0" w:type="auto"/>
          </w:tcPr>
          <w:p w14:paraId="01FAE685"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5E21F7A2" w14:textId="77777777">
        <w:trPr>
          <w:jc w:val="center"/>
        </w:trPr>
        <w:tc>
          <w:tcPr>
            <w:tcW w:w="0" w:type="auto"/>
          </w:tcPr>
          <w:p w14:paraId="326D684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Broj priklju</w:t>
            </w:r>
            <w:r>
              <w:rPr>
                <w:rFonts w:ascii="Calibri" w:hAnsi="Calibri" w:cs="Calibri"/>
                <w:sz w:val="20"/>
                <w:szCs w:val="20"/>
                <w:lang w:val="pl-PL"/>
              </w:rPr>
              <w:t>č</w:t>
            </w:r>
            <w:r>
              <w:rPr>
                <w:rFonts w:ascii="PF Din Text Pro" w:hAnsi="PF Din Text Pro"/>
                <w:sz w:val="20"/>
                <w:szCs w:val="20"/>
                <w:lang w:val="pl-PL"/>
              </w:rPr>
              <w:t>aka na javnu vodovodnu i kanalizacionu mre</w:t>
            </w:r>
            <w:r>
              <w:rPr>
                <w:rFonts w:ascii="Calibri" w:hAnsi="Calibri" w:cs="Calibri"/>
                <w:sz w:val="20"/>
                <w:szCs w:val="20"/>
                <w:lang w:val="pl-PL"/>
              </w:rPr>
              <w:t>ž</w:t>
            </w:r>
            <w:r>
              <w:rPr>
                <w:rFonts w:ascii="PF Din Text Pro" w:hAnsi="PF Din Text Pro"/>
                <w:sz w:val="20"/>
                <w:szCs w:val="20"/>
                <w:lang w:val="pl-PL"/>
              </w:rPr>
              <w:t xml:space="preserve">u </w:t>
            </w:r>
          </w:p>
        </w:tc>
        <w:tc>
          <w:tcPr>
            <w:tcW w:w="0" w:type="auto"/>
          </w:tcPr>
          <w:p w14:paraId="2A461861"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7B7B3314" w14:textId="77777777">
        <w:trPr>
          <w:jc w:val="center"/>
        </w:trPr>
        <w:tc>
          <w:tcPr>
            <w:tcW w:w="0" w:type="auto"/>
          </w:tcPr>
          <w:p w14:paraId="5825FD1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Monitoring povr</w:t>
            </w:r>
            <w:r>
              <w:rPr>
                <w:rFonts w:ascii="Calibri" w:hAnsi="Calibri" w:cs="Calibri"/>
                <w:sz w:val="20"/>
                <w:szCs w:val="20"/>
                <w:lang w:val="pl-PL"/>
              </w:rPr>
              <w:t>š</w:t>
            </w:r>
            <w:r>
              <w:rPr>
                <w:rFonts w:ascii="PF Din Text Pro" w:hAnsi="PF Din Text Pro"/>
                <w:sz w:val="20"/>
                <w:szCs w:val="20"/>
                <w:lang w:val="pl-PL"/>
              </w:rPr>
              <w:t>inskih i podzemnih voda R</w:t>
            </w:r>
          </w:p>
        </w:tc>
        <w:tc>
          <w:tcPr>
            <w:tcW w:w="0" w:type="auto"/>
          </w:tcPr>
          <w:p w14:paraId="446BED4B"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2B3AA3E2" w14:textId="77777777">
        <w:trPr>
          <w:jc w:val="center"/>
        </w:trPr>
        <w:tc>
          <w:tcPr>
            <w:tcW w:w="0" w:type="auto"/>
          </w:tcPr>
          <w:p w14:paraId="4063887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Edukacija i podizanje svijesti stanovni</w:t>
            </w:r>
            <w:r>
              <w:rPr>
                <w:rFonts w:ascii="Calibri" w:hAnsi="Calibri" w:cs="Calibri"/>
                <w:sz w:val="20"/>
                <w:szCs w:val="20"/>
                <w:lang w:val="pl-PL"/>
              </w:rPr>
              <w:t>š</w:t>
            </w:r>
            <w:r>
              <w:rPr>
                <w:rFonts w:ascii="PF Din Text Pro" w:hAnsi="PF Din Text Pro"/>
                <w:sz w:val="20"/>
                <w:szCs w:val="20"/>
                <w:lang w:val="pl-PL"/>
              </w:rPr>
              <w:t xml:space="preserve">tva </w:t>
            </w:r>
          </w:p>
        </w:tc>
        <w:tc>
          <w:tcPr>
            <w:tcW w:w="0" w:type="auto"/>
          </w:tcPr>
          <w:p w14:paraId="457817EC"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bl>
    <w:p w14:paraId="6B8737B5"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364C1A0B" w14:textId="77777777" w:rsidR="00921F70" w:rsidRDefault="00C730DA">
      <w:pPr>
        <w:pStyle w:val="Naslov3"/>
        <w:spacing w:before="120" w:after="120"/>
        <w:rPr>
          <w:rFonts w:cs="Times New Roman"/>
          <w:i/>
          <w:iCs/>
          <w:color w:val="auto"/>
          <w:sz w:val="24"/>
          <w:szCs w:val="24"/>
        </w:rPr>
      </w:pPr>
      <w:bookmarkStart w:id="307" w:name="_Toc221224007"/>
      <w:r>
        <w:rPr>
          <w:rStyle w:val="Naslov3Char"/>
          <w:rFonts w:cs="Times New Roman"/>
          <w:i/>
          <w:iCs/>
          <w:color w:val="auto"/>
          <w:sz w:val="24"/>
          <w:szCs w:val="24"/>
        </w:rPr>
        <w:lastRenderedPageBreak/>
        <w:t>4.2.2. Ciljevi i mjere</w:t>
      </w:r>
      <w:bookmarkEnd w:id="307"/>
    </w:p>
    <w:p w14:paraId="5807841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Plan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prepoznaje zna</w:t>
      </w:r>
      <w:r>
        <w:rPr>
          <w:rFonts w:ascii="Calibri" w:hAnsi="Calibri" w:cs="Calibri"/>
          <w:sz w:val="22"/>
          <w:szCs w:val="22"/>
          <w:lang w:val="bs-Latn-BA"/>
        </w:rPr>
        <w:t>č</w:t>
      </w:r>
      <w:r>
        <w:rPr>
          <w:rFonts w:ascii="PF Din Text Pro" w:hAnsi="PF Din Text Pro"/>
          <w:sz w:val="22"/>
          <w:szCs w:val="22"/>
          <w:lang w:val="bs-Latn-BA"/>
        </w:rPr>
        <w:t>aj upravljanja vodama kao jednog od prioritetnih okoli</w:t>
      </w:r>
      <w:r>
        <w:rPr>
          <w:rFonts w:ascii="Calibri" w:hAnsi="Calibri" w:cs="Calibri"/>
          <w:sz w:val="22"/>
          <w:szCs w:val="22"/>
          <w:lang w:val="bs-Latn-BA"/>
        </w:rPr>
        <w:t>š</w:t>
      </w:r>
      <w:r>
        <w:rPr>
          <w:rFonts w:ascii="PF Din Text Pro" w:hAnsi="PF Din Text Pro"/>
          <w:sz w:val="22"/>
          <w:szCs w:val="22"/>
          <w:lang w:val="bs-Latn-BA"/>
        </w:rPr>
        <w:t>nih sektora. U tom smislu, strate</w:t>
      </w:r>
      <w:r>
        <w:rPr>
          <w:rFonts w:ascii="Calibri" w:hAnsi="Calibri" w:cs="Calibri"/>
          <w:sz w:val="22"/>
          <w:szCs w:val="22"/>
          <w:lang w:val="bs-Latn-BA"/>
        </w:rPr>
        <w:t>š</w:t>
      </w:r>
      <w:r>
        <w:rPr>
          <w:rFonts w:ascii="PF Din Text Pro" w:hAnsi="PF Din Text Pro"/>
          <w:sz w:val="22"/>
          <w:szCs w:val="22"/>
          <w:lang w:val="bs-Latn-BA"/>
        </w:rPr>
        <w:t xml:space="preserve">ki i operativni ciljevi iz </w:t>
      </w:r>
      <w:r>
        <w:rPr>
          <w:rFonts w:ascii="PF Din Text Pro" w:hAnsi="PF Din Text Pro"/>
          <w:b/>
          <w:bCs/>
          <w:sz w:val="22"/>
          <w:szCs w:val="22"/>
          <w:lang w:val="bs-Latn-BA"/>
        </w:rPr>
        <w:t>Strategije upravljanja vodama FBiH 2022</w:t>
      </w:r>
      <w:r>
        <w:rPr>
          <w:rFonts w:ascii="Courier New" w:hAnsi="Courier New" w:cs="Courier New"/>
          <w:b/>
          <w:bCs/>
          <w:sz w:val="22"/>
          <w:szCs w:val="22"/>
          <w:lang w:val="bs-Latn-BA"/>
        </w:rPr>
        <w:t>–</w:t>
      </w:r>
      <w:r>
        <w:rPr>
          <w:rFonts w:ascii="PF Din Text Pro" w:hAnsi="PF Din Text Pro"/>
          <w:b/>
          <w:bCs/>
          <w:sz w:val="22"/>
          <w:szCs w:val="22"/>
          <w:lang w:val="bs-Latn-BA"/>
        </w:rPr>
        <w:t xml:space="preserve">2032, Strategija razvoja FBiH 2021 </w:t>
      </w:r>
      <w:r>
        <w:rPr>
          <w:rFonts w:ascii="Courier New" w:hAnsi="Courier New" w:cs="Courier New"/>
          <w:b/>
          <w:bCs/>
          <w:sz w:val="22"/>
          <w:szCs w:val="22"/>
          <w:lang w:val="bs-Latn-BA"/>
        </w:rPr>
        <w:t>–</w:t>
      </w:r>
      <w:r>
        <w:rPr>
          <w:rFonts w:ascii="PF Din Text Pro" w:hAnsi="PF Din Text Pro"/>
          <w:b/>
          <w:bCs/>
          <w:sz w:val="22"/>
          <w:szCs w:val="22"/>
          <w:lang w:val="bs-Latn-BA"/>
        </w:rPr>
        <w:t xml:space="preserve"> 2027, Strategija razvoja Unsko - sanskog kantona 2021 </w:t>
      </w:r>
      <w:r>
        <w:rPr>
          <w:rFonts w:ascii="Courier New" w:hAnsi="Courier New" w:cs="Courier New"/>
          <w:b/>
          <w:bCs/>
          <w:sz w:val="22"/>
          <w:szCs w:val="22"/>
          <w:lang w:val="bs-Latn-BA"/>
        </w:rPr>
        <w:t>–</w:t>
      </w:r>
      <w:r>
        <w:rPr>
          <w:rFonts w:ascii="PF Din Text Pro" w:hAnsi="PF Din Text Pro"/>
          <w:b/>
          <w:bCs/>
          <w:sz w:val="22"/>
          <w:szCs w:val="22"/>
          <w:lang w:val="bs-Latn-BA"/>
        </w:rPr>
        <w:t xml:space="preserve"> 2027</w:t>
      </w:r>
      <w:r>
        <w:rPr>
          <w:rFonts w:ascii="PF Din Text Pro" w:hAnsi="PF Din Text Pro"/>
          <w:sz w:val="22"/>
          <w:szCs w:val="22"/>
          <w:lang w:val="bs-Latn-BA"/>
        </w:rPr>
        <w:t xml:space="preserve"> i </w:t>
      </w:r>
      <w:r>
        <w:rPr>
          <w:rFonts w:ascii="PF Din Text Pro" w:hAnsi="PF Din Text Pro"/>
          <w:b/>
          <w:bCs/>
          <w:sz w:val="22"/>
          <w:szCs w:val="22"/>
          <w:lang w:val="bs-Latn-BA"/>
        </w:rPr>
        <w:t>Strate</w:t>
      </w:r>
      <w:r>
        <w:rPr>
          <w:rFonts w:ascii="Calibri" w:hAnsi="Calibri" w:cs="Calibri"/>
          <w:b/>
          <w:bCs/>
          <w:sz w:val="22"/>
          <w:szCs w:val="22"/>
          <w:lang w:val="bs-Latn-BA"/>
        </w:rPr>
        <w:t>š</w:t>
      </w:r>
      <w:r>
        <w:rPr>
          <w:rFonts w:ascii="PF Din Text Pro" w:hAnsi="PF Din Text Pro"/>
          <w:b/>
          <w:bCs/>
          <w:sz w:val="22"/>
          <w:szCs w:val="22"/>
          <w:lang w:val="bs-Latn-BA"/>
        </w:rPr>
        <w:t>ka procjena uticaja na okoli</w:t>
      </w:r>
      <w:r>
        <w:rPr>
          <w:rFonts w:ascii="Calibri" w:hAnsi="Calibri" w:cs="Calibri"/>
          <w:b/>
          <w:bCs/>
          <w:sz w:val="22"/>
          <w:szCs w:val="22"/>
          <w:lang w:val="bs-Latn-BA"/>
        </w:rPr>
        <w:t>š</w:t>
      </w:r>
      <w:r>
        <w:rPr>
          <w:rFonts w:ascii="PF Din Text Pro" w:hAnsi="PF Din Text Pro"/>
          <w:b/>
          <w:bCs/>
          <w:sz w:val="22"/>
          <w:szCs w:val="22"/>
          <w:lang w:val="bs-Latn-BA"/>
        </w:rPr>
        <w:t xml:space="preserve"> Plana upravljanja vodama za vodno podru</w:t>
      </w:r>
      <w:r>
        <w:rPr>
          <w:rFonts w:ascii="Calibri" w:hAnsi="Calibri" w:cs="Calibri"/>
          <w:b/>
          <w:bCs/>
          <w:sz w:val="22"/>
          <w:szCs w:val="22"/>
          <w:lang w:val="bs-Latn-BA"/>
        </w:rPr>
        <w:t>č</w:t>
      </w:r>
      <w:r>
        <w:rPr>
          <w:rFonts w:ascii="PF Din Text Pro" w:hAnsi="PF Din Text Pro"/>
          <w:b/>
          <w:bCs/>
          <w:sz w:val="22"/>
          <w:szCs w:val="22"/>
          <w:lang w:val="bs-Latn-BA"/>
        </w:rPr>
        <w:t>je rijeke Save u Federaciji Bosne i Hercegovine 2022.-2027</w:t>
      </w:r>
      <w:r>
        <w:rPr>
          <w:rFonts w:ascii="PF Din Text Pro" w:hAnsi="PF Din Text Pro"/>
          <w:sz w:val="22"/>
          <w:szCs w:val="22"/>
          <w:lang w:val="bs-Latn-BA"/>
        </w:rPr>
        <w:t>. preuzeti su i prilago</w:t>
      </w:r>
      <w:r>
        <w:rPr>
          <w:rFonts w:ascii="Calibri" w:hAnsi="Calibri" w:cs="Calibri"/>
          <w:sz w:val="22"/>
          <w:szCs w:val="22"/>
          <w:lang w:val="bs-Latn-BA"/>
        </w:rPr>
        <w:t>đ</w:t>
      </w:r>
      <w:r>
        <w:rPr>
          <w:rFonts w:ascii="PF Din Text Pro" w:hAnsi="PF Din Text Pro"/>
          <w:sz w:val="22"/>
          <w:szCs w:val="22"/>
          <w:lang w:val="bs-Latn-BA"/>
        </w:rPr>
        <w:t>eni specifi</w:t>
      </w:r>
      <w:r>
        <w:rPr>
          <w:rFonts w:ascii="Calibri" w:hAnsi="Calibri" w:cs="Calibri"/>
          <w:sz w:val="22"/>
          <w:szCs w:val="22"/>
          <w:lang w:val="bs-Latn-BA"/>
        </w:rPr>
        <w:t>č</w:t>
      </w:r>
      <w:r>
        <w:rPr>
          <w:rFonts w:ascii="PF Din Text Pro" w:hAnsi="PF Din Text Pro"/>
          <w:sz w:val="22"/>
          <w:szCs w:val="22"/>
          <w:lang w:val="bs-Latn-BA"/>
        </w:rPr>
        <w:t>nim uslovima i potrebama Unsko-sanskog kantona, s ciljem unapre</w:t>
      </w:r>
      <w:r>
        <w:rPr>
          <w:rFonts w:ascii="Calibri" w:hAnsi="Calibri" w:cs="Calibri"/>
          <w:sz w:val="22"/>
          <w:szCs w:val="22"/>
          <w:lang w:val="bs-Latn-BA"/>
        </w:rPr>
        <w:t>đ</w:t>
      </w:r>
      <w:r>
        <w:rPr>
          <w:rFonts w:ascii="PF Din Text Pro" w:hAnsi="PF Din Text Pro"/>
          <w:sz w:val="22"/>
          <w:szCs w:val="22"/>
          <w:lang w:val="bs-Latn-BA"/>
        </w:rPr>
        <w:t>enja za</w:t>
      </w:r>
      <w:r>
        <w:rPr>
          <w:rFonts w:ascii="Calibri" w:hAnsi="Calibri" w:cs="Calibri"/>
          <w:sz w:val="22"/>
          <w:szCs w:val="22"/>
          <w:lang w:val="bs-Latn-BA"/>
        </w:rPr>
        <w:t>š</w:t>
      </w:r>
      <w:r>
        <w:rPr>
          <w:rFonts w:ascii="PF Din Text Pro" w:hAnsi="PF Din Text Pro"/>
          <w:sz w:val="22"/>
          <w:szCs w:val="22"/>
          <w:lang w:val="bs-Latn-BA"/>
        </w:rPr>
        <w:t>tite vodnih resursa, pobolj</w:t>
      </w:r>
      <w:r>
        <w:rPr>
          <w:rFonts w:ascii="Calibri" w:hAnsi="Calibri" w:cs="Calibri"/>
          <w:sz w:val="22"/>
          <w:szCs w:val="22"/>
          <w:lang w:val="bs-Latn-BA"/>
        </w:rPr>
        <w:t>š</w:t>
      </w:r>
      <w:r>
        <w:rPr>
          <w:rFonts w:ascii="PF Din Text Pro" w:hAnsi="PF Din Text Pro"/>
          <w:sz w:val="22"/>
          <w:szCs w:val="22"/>
          <w:lang w:val="bs-Latn-BA"/>
        </w:rPr>
        <w:t>anja dostupnosti i kvaliteta vode za pi</w:t>
      </w:r>
      <w:r>
        <w:rPr>
          <w:rFonts w:ascii="Calibri" w:hAnsi="Calibri" w:cs="Calibri"/>
          <w:sz w:val="22"/>
          <w:szCs w:val="22"/>
          <w:lang w:val="bs-Latn-BA"/>
        </w:rPr>
        <w:t>ć</w:t>
      </w:r>
      <w:r>
        <w:rPr>
          <w:rFonts w:ascii="PF Din Text Pro" w:hAnsi="PF Din Text Pro"/>
          <w:sz w:val="22"/>
          <w:szCs w:val="22"/>
          <w:lang w:val="bs-Latn-BA"/>
        </w:rPr>
        <w:t>e, te smanjenja rizika od poplava i zaga</w:t>
      </w:r>
      <w:r>
        <w:rPr>
          <w:rFonts w:ascii="Calibri" w:hAnsi="Calibri" w:cs="Calibri"/>
          <w:sz w:val="22"/>
          <w:szCs w:val="22"/>
          <w:lang w:val="bs-Latn-BA"/>
        </w:rPr>
        <w:t>đ</w:t>
      </w:r>
      <w:r>
        <w:rPr>
          <w:rFonts w:ascii="PF Din Text Pro" w:hAnsi="PF Din Text Pro"/>
          <w:sz w:val="22"/>
          <w:szCs w:val="22"/>
          <w:lang w:val="bs-Latn-BA"/>
        </w:rPr>
        <w:t>enja.</w:t>
      </w:r>
    </w:p>
    <w:p w14:paraId="1B6D9A53" w14:textId="1859E6D5" w:rsidR="00921F70" w:rsidRDefault="00C730DA">
      <w:pPr>
        <w:pStyle w:val="Opisslike"/>
        <w:keepNext/>
        <w:spacing w:after="0"/>
        <w:rPr>
          <w:rFonts w:ascii="PF Din Text Pro" w:hAnsi="PF Din Text Pro"/>
          <w:sz w:val="22"/>
          <w:szCs w:val="20"/>
        </w:rPr>
      </w:pPr>
      <w:bookmarkStart w:id="308" w:name="_Toc221223846"/>
      <w:bookmarkStart w:id="309" w:name="_Hlk20126189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52</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za</w:t>
      </w:r>
      <w:r>
        <w:rPr>
          <w:rFonts w:ascii="Calibri" w:hAnsi="Calibri" w:cs="Calibri"/>
          <w:sz w:val="22"/>
          <w:szCs w:val="20"/>
        </w:rPr>
        <w:t>š</w:t>
      </w:r>
      <w:r>
        <w:rPr>
          <w:rFonts w:ascii="PF Din Text Pro" w:hAnsi="PF Din Text Pro"/>
          <w:sz w:val="22"/>
          <w:szCs w:val="20"/>
        </w:rPr>
        <w:t>titu voda</w:t>
      </w:r>
      <w:bookmarkEnd w:id="308"/>
    </w:p>
    <w:tbl>
      <w:tblPr>
        <w:tblStyle w:val="Reetkatablice"/>
        <w:tblW w:w="0" w:type="auto"/>
        <w:jc w:val="center"/>
        <w:tblLook w:val="04A0" w:firstRow="1" w:lastRow="0" w:firstColumn="1" w:lastColumn="0" w:noHBand="0" w:noVBand="1"/>
      </w:tblPr>
      <w:tblGrid>
        <w:gridCol w:w="2570"/>
        <w:gridCol w:w="6780"/>
      </w:tblGrid>
      <w:tr w:rsidR="00921F70" w14:paraId="477B562C" w14:textId="77777777">
        <w:trPr>
          <w:jc w:val="center"/>
        </w:trPr>
        <w:tc>
          <w:tcPr>
            <w:tcW w:w="2570" w:type="dxa"/>
          </w:tcPr>
          <w:p w14:paraId="55BB2C48" w14:textId="77777777" w:rsidR="00921F70" w:rsidRDefault="00C730DA">
            <w:pPr>
              <w:spacing w:after="0"/>
              <w:rPr>
                <w:rFonts w:ascii="PF Din Text Pro" w:hAnsi="PF Din Text Pro"/>
                <w:sz w:val="20"/>
                <w:szCs w:val="20"/>
              </w:rPr>
            </w:pPr>
            <w:r>
              <w:rPr>
                <w:rFonts w:ascii="PF Din Text Pro" w:hAnsi="PF Din Text Pro"/>
                <w:sz w:val="20"/>
                <w:szCs w:val="20"/>
              </w:rPr>
              <w:t>Strate</w:t>
            </w:r>
            <w:r>
              <w:rPr>
                <w:rFonts w:ascii="Calibri" w:hAnsi="Calibri" w:cs="Calibri"/>
                <w:sz w:val="20"/>
                <w:szCs w:val="20"/>
              </w:rPr>
              <w:t>š</w:t>
            </w:r>
            <w:r>
              <w:rPr>
                <w:rFonts w:ascii="PF Din Text Pro" w:hAnsi="PF Din Text Pro"/>
                <w:sz w:val="20"/>
                <w:szCs w:val="20"/>
              </w:rPr>
              <w:t>ki cilj</w:t>
            </w:r>
          </w:p>
        </w:tc>
        <w:tc>
          <w:tcPr>
            <w:tcW w:w="6780" w:type="dxa"/>
          </w:tcPr>
          <w:p w14:paraId="089E99B4" w14:textId="77777777" w:rsidR="00921F70" w:rsidRDefault="00C730DA">
            <w:pPr>
              <w:spacing w:after="0"/>
              <w:rPr>
                <w:rFonts w:ascii="PF Din Text Pro" w:hAnsi="PF Din Text Pro"/>
                <w:sz w:val="20"/>
                <w:szCs w:val="20"/>
              </w:rPr>
            </w:pPr>
            <w:r>
              <w:rPr>
                <w:rFonts w:ascii="PF Din Text Pro" w:hAnsi="PF Din Text Pro"/>
                <w:sz w:val="20"/>
                <w:szCs w:val="20"/>
              </w:rPr>
              <w:t>Prioritetni ciljevi</w:t>
            </w:r>
          </w:p>
        </w:tc>
      </w:tr>
      <w:tr w:rsidR="00921F70" w14:paraId="127963F1" w14:textId="77777777">
        <w:trPr>
          <w:jc w:val="center"/>
        </w:trPr>
        <w:tc>
          <w:tcPr>
            <w:tcW w:w="2570" w:type="dxa"/>
            <w:vMerge w:val="restart"/>
          </w:tcPr>
          <w:p w14:paraId="2C68428D" w14:textId="77777777" w:rsidR="00921F70" w:rsidRDefault="00C730DA">
            <w:pPr>
              <w:spacing w:after="0"/>
              <w:rPr>
                <w:rFonts w:ascii="PF Din Text Pro" w:hAnsi="PF Din Text Pro"/>
                <w:sz w:val="20"/>
                <w:szCs w:val="20"/>
              </w:rPr>
            </w:pPr>
            <w:r>
              <w:rPr>
                <w:rFonts w:ascii="PF Din Text Pro" w:hAnsi="PF Din Text Pro"/>
                <w:sz w:val="20"/>
                <w:szCs w:val="20"/>
              </w:rPr>
              <w:t>Za</w:t>
            </w:r>
            <w:r>
              <w:rPr>
                <w:rFonts w:ascii="Calibri" w:hAnsi="Calibri" w:cs="Calibri"/>
                <w:sz w:val="20"/>
                <w:szCs w:val="20"/>
              </w:rPr>
              <w:t>š</w:t>
            </w:r>
            <w:r>
              <w:rPr>
                <w:rFonts w:ascii="PF Din Text Pro" w:hAnsi="PF Din Text Pro"/>
                <w:sz w:val="20"/>
                <w:szCs w:val="20"/>
              </w:rPr>
              <w:t>tititi kvalitet vode i osigurati raspolo</w:t>
            </w:r>
            <w:r>
              <w:rPr>
                <w:rFonts w:ascii="Calibri" w:hAnsi="Calibri" w:cs="Calibri"/>
                <w:sz w:val="20"/>
                <w:szCs w:val="20"/>
              </w:rPr>
              <w:t>ž</w:t>
            </w:r>
            <w:r>
              <w:rPr>
                <w:rFonts w:ascii="PF Din Text Pro" w:hAnsi="PF Din Text Pro"/>
                <w:sz w:val="20"/>
                <w:szCs w:val="20"/>
              </w:rPr>
              <w:t>ivost vodnih resursa i njihovu odr</w:t>
            </w:r>
            <w:r>
              <w:rPr>
                <w:rFonts w:ascii="Calibri" w:hAnsi="Calibri" w:cs="Calibri"/>
                <w:sz w:val="20"/>
                <w:szCs w:val="20"/>
              </w:rPr>
              <w:t>ž</w:t>
            </w:r>
            <w:r>
              <w:rPr>
                <w:rFonts w:ascii="PF Din Text Pro" w:hAnsi="PF Din Text Pro"/>
                <w:sz w:val="20"/>
                <w:szCs w:val="20"/>
              </w:rPr>
              <w:t>ivost</w:t>
            </w:r>
          </w:p>
        </w:tc>
        <w:tc>
          <w:tcPr>
            <w:tcW w:w="6780" w:type="dxa"/>
          </w:tcPr>
          <w:p w14:paraId="36CDDBE3" w14:textId="77777777" w:rsidR="00921F70" w:rsidRDefault="00C730DA">
            <w:pPr>
              <w:spacing w:after="0"/>
              <w:rPr>
                <w:rFonts w:ascii="PF Din Text Pro" w:hAnsi="PF Din Text Pro"/>
                <w:sz w:val="20"/>
                <w:szCs w:val="20"/>
              </w:rPr>
            </w:pPr>
            <w:r>
              <w:rPr>
                <w:rFonts w:ascii="PF Din Text Pro" w:hAnsi="PF Din Text Pro"/>
                <w:sz w:val="20"/>
                <w:szCs w:val="20"/>
              </w:rPr>
              <w:t>Sprije</w:t>
            </w:r>
            <w:r>
              <w:rPr>
                <w:rFonts w:ascii="Calibri" w:hAnsi="Calibri" w:cs="Calibri"/>
                <w:sz w:val="20"/>
                <w:szCs w:val="20"/>
              </w:rPr>
              <w:t>č</w:t>
            </w:r>
            <w:r>
              <w:rPr>
                <w:rFonts w:ascii="PF Din Text Pro" w:hAnsi="PF Din Text Pro"/>
                <w:sz w:val="20"/>
                <w:szCs w:val="20"/>
              </w:rPr>
              <w:t>iti pogor</w:t>
            </w:r>
            <w:r>
              <w:rPr>
                <w:rFonts w:ascii="Calibri" w:hAnsi="Calibri" w:cs="Calibri"/>
                <w:sz w:val="20"/>
                <w:szCs w:val="20"/>
              </w:rPr>
              <w:t>š</w:t>
            </w:r>
            <w:r>
              <w:rPr>
                <w:rFonts w:ascii="PF Din Text Pro" w:hAnsi="PF Din Text Pro"/>
                <w:sz w:val="20"/>
                <w:szCs w:val="20"/>
              </w:rPr>
              <w:t>anje i unaprijediti status vodnih tijela</w:t>
            </w:r>
          </w:p>
        </w:tc>
      </w:tr>
      <w:tr w:rsidR="00921F70" w14:paraId="74A7C440" w14:textId="77777777">
        <w:trPr>
          <w:trHeight w:val="90"/>
          <w:jc w:val="center"/>
        </w:trPr>
        <w:tc>
          <w:tcPr>
            <w:tcW w:w="2570" w:type="dxa"/>
            <w:vMerge/>
          </w:tcPr>
          <w:p w14:paraId="37AE40C9" w14:textId="77777777" w:rsidR="00921F70" w:rsidRDefault="00921F70">
            <w:pPr>
              <w:spacing w:after="0"/>
              <w:rPr>
                <w:rFonts w:ascii="PF Din Text Pro" w:hAnsi="PF Din Text Pro"/>
                <w:sz w:val="20"/>
                <w:szCs w:val="20"/>
              </w:rPr>
            </w:pPr>
          </w:p>
        </w:tc>
        <w:tc>
          <w:tcPr>
            <w:tcW w:w="6780" w:type="dxa"/>
          </w:tcPr>
          <w:p w14:paraId="32F824C7" w14:textId="77777777" w:rsidR="00921F70" w:rsidRDefault="00C730DA">
            <w:pPr>
              <w:spacing w:after="0"/>
              <w:rPr>
                <w:rFonts w:ascii="PF Din Text Pro" w:hAnsi="PF Din Text Pro"/>
                <w:sz w:val="20"/>
                <w:szCs w:val="20"/>
              </w:rPr>
            </w:pPr>
            <w:r>
              <w:rPr>
                <w:rFonts w:ascii="PF Din Text Pro" w:hAnsi="PF Din Text Pro"/>
                <w:sz w:val="20"/>
                <w:szCs w:val="20"/>
              </w:rPr>
              <w:t>Osigurati uvjete za postizanje odr</w:t>
            </w:r>
            <w:r>
              <w:rPr>
                <w:rFonts w:ascii="Calibri" w:hAnsi="Calibri" w:cs="Calibri"/>
                <w:sz w:val="20"/>
                <w:szCs w:val="20"/>
              </w:rPr>
              <w:t>ž</w:t>
            </w:r>
            <w:r>
              <w:rPr>
                <w:rFonts w:ascii="PF Din Text Pro" w:hAnsi="PF Din Text Pro"/>
                <w:sz w:val="20"/>
                <w:szCs w:val="20"/>
              </w:rPr>
              <w:t>ivog kori</w:t>
            </w:r>
            <w:r>
              <w:rPr>
                <w:rFonts w:ascii="Calibri" w:hAnsi="Calibri" w:cs="Calibri"/>
                <w:sz w:val="20"/>
                <w:szCs w:val="20"/>
              </w:rPr>
              <w:t>š</w:t>
            </w:r>
            <w:r>
              <w:rPr>
                <w:rFonts w:ascii="PF Din Text Pro" w:hAnsi="PF Din Text Pro"/>
                <w:sz w:val="20"/>
                <w:szCs w:val="20"/>
              </w:rPr>
              <w:t>tenja vodnih resursa</w:t>
            </w:r>
          </w:p>
        </w:tc>
      </w:tr>
      <w:tr w:rsidR="00921F70" w14:paraId="7BAA87A3" w14:textId="77777777">
        <w:trPr>
          <w:trHeight w:val="165"/>
          <w:jc w:val="center"/>
        </w:trPr>
        <w:tc>
          <w:tcPr>
            <w:tcW w:w="2570" w:type="dxa"/>
            <w:vMerge/>
          </w:tcPr>
          <w:p w14:paraId="7AE241A1" w14:textId="77777777" w:rsidR="00921F70" w:rsidRDefault="00921F70">
            <w:pPr>
              <w:spacing w:after="0"/>
              <w:rPr>
                <w:rFonts w:ascii="PF Din Text Pro" w:hAnsi="PF Din Text Pro"/>
                <w:sz w:val="20"/>
                <w:szCs w:val="20"/>
              </w:rPr>
            </w:pPr>
          </w:p>
        </w:tc>
        <w:tc>
          <w:tcPr>
            <w:tcW w:w="6780" w:type="dxa"/>
          </w:tcPr>
          <w:p w14:paraId="54FCA749" w14:textId="77777777" w:rsidR="00921F70" w:rsidRDefault="00C730DA">
            <w:pPr>
              <w:spacing w:after="0"/>
              <w:rPr>
                <w:rFonts w:ascii="PF Din Text Pro" w:hAnsi="PF Din Text Pro"/>
                <w:sz w:val="20"/>
                <w:szCs w:val="20"/>
              </w:rPr>
            </w:pPr>
            <w:r>
              <w:rPr>
                <w:rFonts w:ascii="PF Din Text Pro" w:hAnsi="PF Din Text Pro"/>
                <w:sz w:val="20"/>
                <w:szCs w:val="20"/>
              </w:rPr>
              <w:t>Osiguranje dovoljnih koli</w:t>
            </w:r>
            <w:r>
              <w:rPr>
                <w:rFonts w:ascii="Calibri" w:hAnsi="Calibri" w:cs="Calibri"/>
                <w:sz w:val="20"/>
                <w:szCs w:val="20"/>
              </w:rPr>
              <w:t>č</w:t>
            </w:r>
            <w:r>
              <w:rPr>
                <w:rFonts w:ascii="PF Din Text Pro" w:hAnsi="PF Din Text Pro"/>
                <w:sz w:val="20"/>
                <w:szCs w:val="20"/>
              </w:rPr>
              <w:t>ina vode za pi</w:t>
            </w:r>
            <w:r>
              <w:rPr>
                <w:rFonts w:ascii="Calibri" w:hAnsi="Calibri" w:cs="Calibri"/>
                <w:sz w:val="20"/>
                <w:szCs w:val="20"/>
              </w:rPr>
              <w:t>ć</w:t>
            </w:r>
            <w:r>
              <w:rPr>
                <w:rFonts w:ascii="PF Din Text Pro" w:hAnsi="PF Din Text Pro"/>
                <w:sz w:val="20"/>
                <w:szCs w:val="20"/>
              </w:rPr>
              <w:t>e i njene dostupnosti za potrebe javnog vodosnabdijevanja</w:t>
            </w:r>
          </w:p>
        </w:tc>
      </w:tr>
      <w:tr w:rsidR="00921F70" w14:paraId="53103C9F" w14:textId="77777777">
        <w:trPr>
          <w:trHeight w:val="165"/>
          <w:jc w:val="center"/>
        </w:trPr>
        <w:tc>
          <w:tcPr>
            <w:tcW w:w="2570" w:type="dxa"/>
            <w:vMerge/>
          </w:tcPr>
          <w:p w14:paraId="3E108B95" w14:textId="77777777" w:rsidR="00921F70" w:rsidRDefault="00921F70">
            <w:pPr>
              <w:spacing w:after="0"/>
              <w:rPr>
                <w:rFonts w:ascii="PF Din Text Pro" w:hAnsi="PF Din Text Pro"/>
                <w:sz w:val="20"/>
                <w:szCs w:val="20"/>
              </w:rPr>
            </w:pPr>
          </w:p>
        </w:tc>
        <w:tc>
          <w:tcPr>
            <w:tcW w:w="6780" w:type="dxa"/>
          </w:tcPr>
          <w:p w14:paraId="1BC7979E" w14:textId="77777777" w:rsidR="00921F70" w:rsidRDefault="00C730DA">
            <w:pPr>
              <w:spacing w:after="0"/>
              <w:rPr>
                <w:rFonts w:ascii="PF Din Text Pro" w:hAnsi="PF Din Text Pro"/>
                <w:sz w:val="20"/>
                <w:szCs w:val="20"/>
              </w:rPr>
            </w:pPr>
            <w:r>
              <w:rPr>
                <w:rFonts w:ascii="PF Din Text Pro" w:hAnsi="PF Din Text Pro"/>
                <w:sz w:val="20"/>
                <w:szCs w:val="20"/>
              </w:rPr>
              <w:t>Smanjenje rizika pri ekstremnim hidrolo</w:t>
            </w:r>
            <w:r>
              <w:rPr>
                <w:rFonts w:ascii="Calibri" w:hAnsi="Calibri" w:cs="Calibri"/>
                <w:sz w:val="20"/>
                <w:szCs w:val="20"/>
              </w:rPr>
              <w:t>š</w:t>
            </w:r>
            <w:r>
              <w:rPr>
                <w:rFonts w:ascii="PF Din Text Pro" w:hAnsi="PF Din Text Pro"/>
                <w:sz w:val="20"/>
                <w:szCs w:val="20"/>
              </w:rPr>
              <w:t>kim pojavama uspostavom odr</w:t>
            </w:r>
            <w:r>
              <w:rPr>
                <w:rFonts w:ascii="Calibri" w:hAnsi="Calibri" w:cs="Calibri"/>
                <w:sz w:val="20"/>
                <w:szCs w:val="20"/>
              </w:rPr>
              <w:t>ž</w:t>
            </w:r>
            <w:r>
              <w:rPr>
                <w:rFonts w:ascii="PF Din Text Pro" w:hAnsi="PF Din Text Pro"/>
                <w:sz w:val="20"/>
                <w:szCs w:val="20"/>
              </w:rPr>
              <w:t>ivog sistema upravljanja poplavnim rizikom i prilago</w:t>
            </w:r>
            <w:r>
              <w:rPr>
                <w:rFonts w:ascii="Calibri" w:hAnsi="Calibri" w:cs="Calibri"/>
                <w:sz w:val="20"/>
                <w:szCs w:val="20"/>
              </w:rPr>
              <w:t>đ</w:t>
            </w:r>
            <w:r>
              <w:rPr>
                <w:rFonts w:ascii="PF Din Text Pro" w:hAnsi="PF Din Text Pro"/>
                <w:sz w:val="20"/>
                <w:szCs w:val="20"/>
              </w:rPr>
              <w:t>avanja klimatskim promjenama</w:t>
            </w:r>
          </w:p>
        </w:tc>
      </w:tr>
      <w:tr w:rsidR="00921F70" w14:paraId="26F4BA44" w14:textId="77777777">
        <w:trPr>
          <w:trHeight w:val="135"/>
          <w:jc w:val="center"/>
        </w:trPr>
        <w:tc>
          <w:tcPr>
            <w:tcW w:w="2570" w:type="dxa"/>
            <w:vMerge/>
          </w:tcPr>
          <w:p w14:paraId="64A812A7" w14:textId="77777777" w:rsidR="00921F70" w:rsidRDefault="00921F70">
            <w:pPr>
              <w:spacing w:after="0"/>
              <w:rPr>
                <w:rFonts w:ascii="PF Din Text Pro" w:hAnsi="PF Din Text Pro"/>
                <w:sz w:val="20"/>
                <w:szCs w:val="20"/>
              </w:rPr>
            </w:pPr>
          </w:p>
        </w:tc>
        <w:tc>
          <w:tcPr>
            <w:tcW w:w="6780" w:type="dxa"/>
          </w:tcPr>
          <w:p w14:paraId="1EE08901" w14:textId="77777777" w:rsidR="00921F70" w:rsidRDefault="00C730DA">
            <w:pPr>
              <w:spacing w:after="0"/>
              <w:rPr>
                <w:rFonts w:ascii="PF Din Text Pro" w:hAnsi="PF Din Text Pro"/>
                <w:sz w:val="20"/>
                <w:szCs w:val="20"/>
              </w:rPr>
            </w:pPr>
            <w:r>
              <w:rPr>
                <w:rFonts w:ascii="PF Din Text Pro" w:hAnsi="PF Din Text Pro"/>
                <w:sz w:val="20"/>
                <w:szCs w:val="20"/>
              </w:rPr>
              <w:t>Dostizanje funkcionalanog pravnog i institucionalnog okvira u svrhu prilago</w:t>
            </w:r>
            <w:r>
              <w:rPr>
                <w:rFonts w:ascii="Calibri" w:hAnsi="Calibri" w:cs="Calibri"/>
                <w:sz w:val="20"/>
                <w:szCs w:val="20"/>
              </w:rPr>
              <w:t>đ</w:t>
            </w:r>
            <w:r>
              <w:rPr>
                <w:rFonts w:ascii="PF Din Text Pro" w:hAnsi="PF Din Text Pro"/>
                <w:sz w:val="20"/>
                <w:szCs w:val="20"/>
              </w:rPr>
              <w:t>avanja pravnim aktima EU iz oblasti voda i njihovog provo</w:t>
            </w:r>
            <w:r>
              <w:rPr>
                <w:rFonts w:ascii="Calibri" w:hAnsi="Calibri" w:cs="Calibri"/>
                <w:sz w:val="20"/>
                <w:szCs w:val="20"/>
              </w:rPr>
              <w:t>đ</w:t>
            </w:r>
            <w:r>
              <w:rPr>
                <w:rFonts w:ascii="PF Din Text Pro" w:hAnsi="PF Din Text Pro"/>
                <w:sz w:val="20"/>
                <w:szCs w:val="20"/>
              </w:rPr>
              <w:t>enja</w:t>
            </w:r>
          </w:p>
        </w:tc>
      </w:tr>
      <w:tr w:rsidR="00921F70" w14:paraId="42466647" w14:textId="77777777">
        <w:trPr>
          <w:trHeight w:val="270"/>
          <w:jc w:val="center"/>
        </w:trPr>
        <w:tc>
          <w:tcPr>
            <w:tcW w:w="2570" w:type="dxa"/>
            <w:vMerge/>
          </w:tcPr>
          <w:p w14:paraId="633E62AA" w14:textId="77777777" w:rsidR="00921F70" w:rsidRDefault="00921F70">
            <w:pPr>
              <w:spacing w:after="0"/>
              <w:rPr>
                <w:rFonts w:ascii="PF Din Text Pro" w:hAnsi="PF Din Text Pro"/>
                <w:sz w:val="20"/>
                <w:szCs w:val="20"/>
              </w:rPr>
            </w:pPr>
          </w:p>
        </w:tc>
        <w:tc>
          <w:tcPr>
            <w:tcW w:w="6780" w:type="dxa"/>
          </w:tcPr>
          <w:p w14:paraId="6B5BF802" w14:textId="77777777" w:rsidR="00921F70" w:rsidRDefault="00C730DA">
            <w:pPr>
              <w:spacing w:after="0"/>
              <w:rPr>
                <w:rFonts w:ascii="PF Din Text Pro" w:hAnsi="PF Din Text Pro"/>
                <w:sz w:val="20"/>
                <w:szCs w:val="20"/>
              </w:rPr>
            </w:pPr>
            <w:r>
              <w:rPr>
                <w:rFonts w:ascii="PF Din Text Pro" w:hAnsi="PF Din Text Pro"/>
                <w:sz w:val="20"/>
                <w:szCs w:val="20"/>
              </w:rPr>
              <w:t>Osiguravanje finansijske odr</w:t>
            </w:r>
            <w:r>
              <w:rPr>
                <w:rFonts w:ascii="Calibri" w:hAnsi="Calibri" w:cs="Calibri"/>
                <w:sz w:val="20"/>
                <w:szCs w:val="20"/>
              </w:rPr>
              <w:t>ž</w:t>
            </w:r>
            <w:r>
              <w:rPr>
                <w:rFonts w:ascii="PF Din Text Pro" w:hAnsi="PF Din Text Pro"/>
                <w:sz w:val="20"/>
                <w:szCs w:val="20"/>
              </w:rPr>
              <w:t>ivosti sektora voda</w:t>
            </w:r>
          </w:p>
        </w:tc>
      </w:tr>
    </w:tbl>
    <w:bookmarkEnd w:id="309"/>
    <w:p w14:paraId="21CE8DE2" w14:textId="77777777" w:rsidR="00921F70" w:rsidRDefault="00C730DA">
      <w:pPr>
        <w:pStyle w:val="Odlomakpopisa"/>
        <w:numPr>
          <w:ilvl w:val="0"/>
          <w:numId w:val="88"/>
        </w:numPr>
        <w:spacing w:before="240" w:line="276" w:lineRule="auto"/>
        <w:rPr>
          <w:rFonts w:ascii="PF Din Text Pro" w:hAnsi="PF Din Text Pro" w:cs="Times New Roman"/>
          <w:b/>
          <w:bCs/>
          <w:sz w:val="22"/>
          <w:szCs w:val="22"/>
        </w:rPr>
      </w:pPr>
      <w:r>
        <w:rPr>
          <w:rFonts w:ascii="PF Din Text Pro" w:hAnsi="PF Din Text Pro" w:cs="Times New Roman"/>
          <w:b/>
          <w:bCs/>
          <w:sz w:val="22"/>
          <w:szCs w:val="22"/>
        </w:rPr>
        <w:t>Za</w:t>
      </w:r>
      <w:r>
        <w:rPr>
          <w:rFonts w:ascii="Calibri" w:hAnsi="Calibri" w:cs="Calibri"/>
          <w:b/>
          <w:bCs/>
          <w:sz w:val="22"/>
          <w:szCs w:val="22"/>
        </w:rPr>
        <w:t>š</w:t>
      </w:r>
      <w:r>
        <w:rPr>
          <w:rFonts w:ascii="PF Din Text Pro" w:hAnsi="PF Din Text Pro" w:cs="Times New Roman"/>
          <w:b/>
          <w:bCs/>
          <w:sz w:val="22"/>
          <w:szCs w:val="22"/>
        </w:rPr>
        <w:t>tititi kvalitet vode i osigurati raspolo</w:t>
      </w:r>
      <w:r>
        <w:rPr>
          <w:rFonts w:ascii="Calibri" w:hAnsi="Calibri" w:cs="Calibri"/>
          <w:b/>
          <w:bCs/>
          <w:sz w:val="22"/>
          <w:szCs w:val="22"/>
        </w:rPr>
        <w:t>ž</w:t>
      </w:r>
      <w:r>
        <w:rPr>
          <w:rFonts w:ascii="PF Din Text Pro" w:hAnsi="PF Din Text Pro" w:cs="Times New Roman"/>
          <w:b/>
          <w:bCs/>
          <w:sz w:val="22"/>
          <w:szCs w:val="22"/>
        </w:rPr>
        <w:t>ivost vodnih resursa i njihovu odr</w:t>
      </w:r>
      <w:r>
        <w:rPr>
          <w:rFonts w:ascii="Calibri" w:hAnsi="Calibri" w:cs="Calibri"/>
          <w:b/>
          <w:bCs/>
          <w:sz w:val="22"/>
          <w:szCs w:val="22"/>
        </w:rPr>
        <w:t>ž</w:t>
      </w:r>
      <w:r>
        <w:rPr>
          <w:rFonts w:ascii="PF Din Text Pro" w:hAnsi="PF Din Text Pro" w:cs="Times New Roman"/>
          <w:b/>
          <w:bCs/>
          <w:sz w:val="22"/>
          <w:szCs w:val="22"/>
        </w:rPr>
        <w:t>ivost</w:t>
      </w:r>
    </w:p>
    <w:p w14:paraId="734DC953" w14:textId="77777777" w:rsidR="00921F70" w:rsidRDefault="00C730DA">
      <w:pPr>
        <w:spacing w:before="240"/>
        <w:rPr>
          <w:rFonts w:ascii="PF Din Text Pro" w:hAnsi="PF Din Text Pro"/>
          <w:sz w:val="22"/>
          <w:szCs w:val="22"/>
          <w:lang w:val="bs-Latn-BA"/>
        </w:rPr>
      </w:pPr>
      <w:r>
        <w:rPr>
          <w:rFonts w:ascii="PF Din Text Pro" w:hAnsi="PF Din Text Pro"/>
          <w:sz w:val="22"/>
          <w:szCs w:val="22"/>
          <w:lang w:val="bs-Latn-BA"/>
        </w:rPr>
        <w:t>Strate</w:t>
      </w:r>
      <w:r>
        <w:rPr>
          <w:rFonts w:ascii="Calibri" w:hAnsi="Calibri" w:cs="Calibri"/>
          <w:sz w:val="22"/>
          <w:szCs w:val="22"/>
          <w:lang w:val="bs-Latn-BA"/>
        </w:rPr>
        <w:t>š</w:t>
      </w:r>
      <w:r>
        <w:rPr>
          <w:rFonts w:ascii="PF Din Text Pro" w:hAnsi="PF Din Text Pro"/>
          <w:sz w:val="22"/>
          <w:szCs w:val="22"/>
          <w:lang w:val="bs-Latn-BA"/>
        </w:rPr>
        <w:t xml:space="preserve">ki cilj obuhvata tematske oblasti kao </w:t>
      </w:r>
      <w:r>
        <w:rPr>
          <w:rFonts w:ascii="Calibri" w:hAnsi="Calibri" w:cs="Calibri"/>
          <w:sz w:val="22"/>
          <w:szCs w:val="22"/>
          <w:lang w:val="bs-Latn-BA"/>
        </w:rPr>
        <w:t>š</w:t>
      </w:r>
      <w:r>
        <w:rPr>
          <w:rFonts w:ascii="PF Din Text Pro" w:hAnsi="PF Din Text Pro"/>
          <w:sz w:val="22"/>
          <w:szCs w:val="22"/>
          <w:lang w:val="bs-Latn-BA"/>
        </w:rPr>
        <w:t>to su voda za pi</w:t>
      </w:r>
      <w:r>
        <w:rPr>
          <w:rFonts w:ascii="Calibri" w:hAnsi="Calibri" w:cs="Calibri"/>
          <w:sz w:val="22"/>
          <w:szCs w:val="22"/>
          <w:lang w:val="bs-Latn-BA"/>
        </w:rPr>
        <w:t>ć</w:t>
      </w:r>
      <w:r>
        <w:rPr>
          <w:rFonts w:ascii="PF Din Text Pro" w:hAnsi="PF Din Text Pro"/>
          <w:sz w:val="22"/>
          <w:szCs w:val="22"/>
          <w:lang w:val="bs-Latn-BA"/>
        </w:rPr>
        <w:t>e, otpadne vode, voda za kupanje, kori</w:t>
      </w:r>
      <w:r>
        <w:rPr>
          <w:rFonts w:ascii="Calibri" w:hAnsi="Calibri" w:cs="Calibri"/>
          <w:sz w:val="22"/>
          <w:szCs w:val="22"/>
          <w:lang w:val="bs-Latn-BA"/>
        </w:rPr>
        <w:t>š</w:t>
      </w:r>
      <w:r>
        <w:rPr>
          <w:rFonts w:ascii="PF Din Text Pro" w:hAnsi="PF Din Text Pro"/>
          <w:sz w:val="22"/>
          <w:szCs w:val="22"/>
          <w:lang w:val="bs-Latn-BA"/>
        </w:rPr>
        <w:t>tenje/potro</w:t>
      </w:r>
      <w:r>
        <w:rPr>
          <w:rFonts w:ascii="Calibri" w:hAnsi="Calibri" w:cs="Calibri"/>
          <w:sz w:val="22"/>
          <w:szCs w:val="22"/>
          <w:lang w:val="bs-Latn-BA"/>
        </w:rPr>
        <w:t>š</w:t>
      </w:r>
      <w:r>
        <w:rPr>
          <w:rFonts w:ascii="PF Din Text Pro" w:hAnsi="PF Din Text Pro"/>
          <w:sz w:val="22"/>
          <w:szCs w:val="22"/>
          <w:lang w:val="bs-Latn-BA"/>
        </w:rPr>
        <w:t>nja vode, vodni ekosistem, upravljanje vodnim podru</w:t>
      </w:r>
      <w:r>
        <w:rPr>
          <w:rFonts w:ascii="Calibri" w:hAnsi="Calibri" w:cs="Calibri"/>
          <w:sz w:val="22"/>
          <w:szCs w:val="22"/>
          <w:lang w:val="bs-Latn-BA"/>
        </w:rPr>
        <w:t>č</w:t>
      </w:r>
      <w:r>
        <w:rPr>
          <w:rFonts w:ascii="PF Din Text Pro" w:hAnsi="PF Din Text Pro"/>
          <w:sz w:val="22"/>
          <w:szCs w:val="22"/>
          <w:lang w:val="bs-Latn-BA"/>
        </w:rPr>
        <w:t>jima, odvodnja, upravljanje nutrijentima u poljoprivredi.</w:t>
      </w:r>
    </w:p>
    <w:p w14:paraId="345436F8" w14:textId="77777777" w:rsidR="00921F70" w:rsidRDefault="00C730DA">
      <w:pPr>
        <w:rPr>
          <w:rFonts w:ascii="PF Din Text Pro" w:hAnsi="PF Din Text Pro"/>
          <w:b/>
          <w:bCs/>
          <w:i/>
          <w:iCs/>
          <w:sz w:val="22"/>
          <w:szCs w:val="22"/>
          <w:lang w:val="bs-Latn-BA"/>
        </w:rPr>
      </w:pPr>
      <w:r>
        <w:rPr>
          <w:rFonts w:ascii="PF Din Text Pro" w:hAnsi="PF Din Text Pro"/>
          <w:b/>
          <w:bCs/>
          <w:i/>
          <w:iCs/>
          <w:sz w:val="22"/>
          <w:szCs w:val="22"/>
          <w:lang w:val="bs-Latn-BA"/>
        </w:rPr>
        <w:t>Mjere za realizaciju prioritetnih ciljeva strate</w:t>
      </w:r>
      <w:r>
        <w:rPr>
          <w:rFonts w:ascii="Calibri" w:hAnsi="Calibri" w:cs="Calibri"/>
          <w:b/>
          <w:bCs/>
          <w:i/>
          <w:iCs/>
          <w:sz w:val="22"/>
          <w:szCs w:val="22"/>
          <w:lang w:val="bs-Latn-BA"/>
        </w:rPr>
        <w:t>š</w:t>
      </w:r>
      <w:r>
        <w:rPr>
          <w:rFonts w:ascii="PF Din Text Pro" w:hAnsi="PF Din Text Pro"/>
          <w:b/>
          <w:bCs/>
          <w:i/>
          <w:iCs/>
          <w:sz w:val="22"/>
          <w:szCs w:val="22"/>
          <w:lang w:val="bs-Latn-BA"/>
        </w:rPr>
        <w:t xml:space="preserve">kog cilja </w:t>
      </w:r>
      <w:r>
        <w:rPr>
          <w:rFonts w:ascii="Courier New" w:hAnsi="Courier New" w:cs="Courier New"/>
          <w:b/>
          <w:bCs/>
          <w:i/>
          <w:iCs/>
          <w:sz w:val="22"/>
          <w:szCs w:val="22"/>
          <w:lang w:val="bs-Latn-BA"/>
        </w:rPr>
        <w:t>“</w:t>
      </w:r>
      <w:r>
        <w:rPr>
          <w:rFonts w:ascii="PF Din Text Pro" w:hAnsi="PF Din Text Pro"/>
          <w:b/>
          <w:bCs/>
          <w:i/>
          <w:iCs/>
          <w:sz w:val="22"/>
          <w:szCs w:val="22"/>
          <w:lang w:val="bs-Latn-BA"/>
        </w:rPr>
        <w:t>Za</w:t>
      </w:r>
      <w:r>
        <w:rPr>
          <w:rFonts w:ascii="Calibri" w:hAnsi="Calibri" w:cs="Calibri"/>
          <w:b/>
          <w:bCs/>
          <w:i/>
          <w:iCs/>
          <w:sz w:val="22"/>
          <w:szCs w:val="22"/>
          <w:lang w:val="bs-Latn-BA"/>
        </w:rPr>
        <w:t>š</w:t>
      </w:r>
      <w:r>
        <w:rPr>
          <w:rFonts w:ascii="PF Din Text Pro" w:hAnsi="PF Din Text Pro"/>
          <w:b/>
          <w:bCs/>
          <w:i/>
          <w:iCs/>
          <w:sz w:val="22"/>
          <w:szCs w:val="22"/>
          <w:lang w:val="bs-Latn-BA"/>
        </w:rPr>
        <w:t>tititi kvalitet vode i osigurati raspolo</w:t>
      </w:r>
      <w:r>
        <w:rPr>
          <w:rFonts w:ascii="Calibri" w:hAnsi="Calibri" w:cs="Calibri"/>
          <w:b/>
          <w:bCs/>
          <w:i/>
          <w:iCs/>
          <w:sz w:val="22"/>
          <w:szCs w:val="22"/>
          <w:lang w:val="bs-Latn-BA"/>
        </w:rPr>
        <w:t>ž</w:t>
      </w:r>
      <w:r>
        <w:rPr>
          <w:rFonts w:ascii="PF Din Text Pro" w:hAnsi="PF Din Text Pro"/>
          <w:b/>
          <w:bCs/>
          <w:i/>
          <w:iCs/>
          <w:sz w:val="22"/>
          <w:szCs w:val="22"/>
          <w:lang w:val="bs-Latn-BA"/>
        </w:rPr>
        <w:t>ivost vodnih resursa i njihovu odr</w:t>
      </w:r>
      <w:r>
        <w:rPr>
          <w:rFonts w:ascii="Calibri" w:hAnsi="Calibri" w:cs="Calibri"/>
          <w:b/>
          <w:bCs/>
          <w:i/>
          <w:iCs/>
          <w:sz w:val="22"/>
          <w:szCs w:val="22"/>
          <w:lang w:val="bs-Latn-BA"/>
        </w:rPr>
        <w:t>ž</w:t>
      </w:r>
      <w:r>
        <w:rPr>
          <w:rFonts w:ascii="PF Din Text Pro" w:hAnsi="PF Din Text Pro"/>
          <w:b/>
          <w:bCs/>
          <w:i/>
          <w:iCs/>
          <w:sz w:val="22"/>
          <w:szCs w:val="22"/>
          <w:lang w:val="bs-Latn-BA"/>
        </w:rPr>
        <w:t>ivost</w:t>
      </w:r>
      <w:r>
        <w:rPr>
          <w:rFonts w:ascii="Courier New" w:hAnsi="Courier New" w:cs="Courier New"/>
          <w:b/>
          <w:bCs/>
          <w:i/>
          <w:iCs/>
          <w:sz w:val="22"/>
          <w:szCs w:val="22"/>
          <w:lang w:val="bs-Latn-BA"/>
        </w:rPr>
        <w:t>”</w:t>
      </w:r>
      <w:r>
        <w:rPr>
          <w:rFonts w:ascii="PF Din Text Pro" w:hAnsi="PF Din Text Pro"/>
          <w:b/>
          <w:bCs/>
          <w:i/>
          <w:iCs/>
          <w:sz w:val="22"/>
          <w:szCs w:val="22"/>
          <w:lang w:val="bs-Latn-BA"/>
        </w:rPr>
        <w:t>.</w:t>
      </w:r>
    </w:p>
    <w:p w14:paraId="6DC3EBD8"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Uspostavljanje sistema redovnog monitoringa ispu</w:t>
      </w:r>
      <w:r>
        <w:rPr>
          <w:rFonts w:ascii="Calibri" w:hAnsi="Calibri" w:cs="Calibri"/>
          <w:sz w:val="22"/>
          <w:szCs w:val="22"/>
        </w:rPr>
        <w:t>š</w:t>
      </w:r>
      <w:r>
        <w:rPr>
          <w:rFonts w:ascii="PF Din Text Pro" w:hAnsi="PF Din Text Pro" w:cs="Times New Roman"/>
          <w:sz w:val="22"/>
          <w:szCs w:val="22"/>
        </w:rPr>
        <w:t>tanja otpadnih voda u okoli</w:t>
      </w:r>
      <w:r>
        <w:rPr>
          <w:rFonts w:ascii="Calibri" w:hAnsi="Calibri" w:cs="Calibri"/>
          <w:sz w:val="22"/>
          <w:szCs w:val="22"/>
        </w:rPr>
        <w:t>š</w:t>
      </w:r>
      <w:r>
        <w:rPr>
          <w:rFonts w:ascii="PF Din Text Pro" w:hAnsi="PF Din Text Pro" w:cs="Times New Roman"/>
          <w:sz w:val="22"/>
          <w:szCs w:val="22"/>
        </w:rPr>
        <w:t xml:space="preserve"> za svaku jedinicu lokalne samouprave na podru</w:t>
      </w:r>
      <w:r>
        <w:rPr>
          <w:rFonts w:ascii="Calibri" w:hAnsi="Calibri" w:cs="Calibri"/>
          <w:sz w:val="22"/>
          <w:szCs w:val="22"/>
        </w:rPr>
        <w:t>č</w:t>
      </w:r>
      <w:r>
        <w:rPr>
          <w:rFonts w:ascii="PF Din Text Pro" w:hAnsi="PF Din Text Pro" w:cs="Times New Roman"/>
          <w:sz w:val="22"/>
          <w:szCs w:val="22"/>
        </w:rPr>
        <w:t>ju Unsko-sanskog kantona</w:t>
      </w:r>
    </w:p>
    <w:p w14:paraId="103BB907"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Uspostavljanje sistema za odvodnju i pre</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avanje otpadnih voda,</w:t>
      </w:r>
    </w:p>
    <w:p w14:paraId="5E36093F"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javne vodovodne mre</w:t>
      </w:r>
      <w:r>
        <w:rPr>
          <w:rFonts w:ascii="Calibri" w:hAnsi="Calibri" w:cs="Calibri"/>
          <w:sz w:val="22"/>
          <w:szCs w:val="22"/>
        </w:rPr>
        <w:t>ž</w:t>
      </w:r>
      <w:r>
        <w:rPr>
          <w:rFonts w:ascii="PF Din Text Pro" w:hAnsi="PF Din Text Pro" w:cs="Times New Roman"/>
          <w:sz w:val="22"/>
          <w:szCs w:val="22"/>
        </w:rPr>
        <w:t>e</w:t>
      </w:r>
    </w:p>
    <w:p w14:paraId="5A0DAF92"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javne kanalizacione mre</w:t>
      </w:r>
      <w:r>
        <w:rPr>
          <w:rFonts w:ascii="Calibri" w:hAnsi="Calibri" w:cs="Calibri"/>
          <w:sz w:val="22"/>
          <w:szCs w:val="22"/>
        </w:rPr>
        <w:t>ž</w:t>
      </w:r>
      <w:r>
        <w:rPr>
          <w:rFonts w:ascii="PF Din Text Pro" w:hAnsi="PF Din Text Pro" w:cs="Times New Roman"/>
          <w:sz w:val="22"/>
          <w:szCs w:val="22"/>
        </w:rPr>
        <w:t>e</w:t>
      </w:r>
    </w:p>
    <w:p w14:paraId="5A154D47"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Smanjenje gubitaka vode kroz aktivno pra</w:t>
      </w:r>
      <w:r>
        <w:rPr>
          <w:rFonts w:ascii="Calibri" w:hAnsi="Calibri" w:cs="Calibri"/>
          <w:sz w:val="22"/>
          <w:szCs w:val="22"/>
        </w:rPr>
        <w:t>ć</w:t>
      </w:r>
      <w:r>
        <w:rPr>
          <w:rFonts w:ascii="PF Din Text Pro" w:hAnsi="PF Din Text Pro" w:cs="Times New Roman"/>
          <w:sz w:val="22"/>
          <w:szCs w:val="22"/>
        </w:rPr>
        <w:t>enje i sanaciju havarija te nelegalnih priklju</w:t>
      </w:r>
      <w:r>
        <w:rPr>
          <w:rFonts w:ascii="Calibri" w:hAnsi="Calibri" w:cs="Calibri"/>
          <w:sz w:val="22"/>
          <w:szCs w:val="22"/>
        </w:rPr>
        <w:t>č</w:t>
      </w:r>
      <w:r>
        <w:rPr>
          <w:rFonts w:ascii="PF Din Text Pro" w:hAnsi="PF Din Text Pro" w:cs="Times New Roman"/>
          <w:sz w:val="22"/>
          <w:szCs w:val="22"/>
        </w:rPr>
        <w:t>aka</w:t>
      </w:r>
    </w:p>
    <w:p w14:paraId="7E428371"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Uvezivanje lokalnih vodovoda u javne vodovodne sisteme,</w:t>
      </w:r>
    </w:p>
    <w:p w14:paraId="58B98068"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Kontrola i nadzor nad zonama sanitarne za</w:t>
      </w:r>
      <w:r>
        <w:rPr>
          <w:rFonts w:ascii="Calibri" w:hAnsi="Calibri" w:cs="Calibri"/>
          <w:sz w:val="22"/>
          <w:szCs w:val="22"/>
        </w:rPr>
        <w:t>š</w:t>
      </w:r>
      <w:r>
        <w:rPr>
          <w:rFonts w:ascii="PF Din Text Pro" w:hAnsi="PF Din Text Pro" w:cs="Times New Roman"/>
          <w:sz w:val="22"/>
          <w:szCs w:val="22"/>
        </w:rPr>
        <w:t>tite,</w:t>
      </w:r>
    </w:p>
    <w:p w14:paraId="5F800772"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Rekonstrukcija postoje</w:t>
      </w:r>
      <w:r>
        <w:rPr>
          <w:rFonts w:ascii="Calibri" w:hAnsi="Calibri" w:cs="Calibri"/>
          <w:sz w:val="22"/>
          <w:szCs w:val="22"/>
        </w:rPr>
        <w:t>ć</w:t>
      </w:r>
      <w:r>
        <w:rPr>
          <w:rFonts w:ascii="PF Din Text Pro" w:hAnsi="PF Din Text Pro" w:cs="Times New Roman"/>
          <w:sz w:val="22"/>
          <w:szCs w:val="22"/>
        </w:rPr>
        <w:t>ih objekata za</w:t>
      </w:r>
      <w:r>
        <w:rPr>
          <w:rFonts w:ascii="Calibri" w:hAnsi="Calibri" w:cs="Calibri"/>
          <w:sz w:val="22"/>
          <w:szCs w:val="22"/>
        </w:rPr>
        <w:t>š</w:t>
      </w:r>
      <w:r>
        <w:rPr>
          <w:rFonts w:ascii="PF Din Text Pro" w:hAnsi="PF Din Text Pro" w:cs="Times New Roman"/>
          <w:sz w:val="22"/>
          <w:szCs w:val="22"/>
        </w:rPr>
        <w:t>tite od poplava i Izgradnja za</w:t>
      </w:r>
      <w:r>
        <w:rPr>
          <w:rFonts w:ascii="Calibri" w:hAnsi="Calibri" w:cs="Calibri"/>
          <w:sz w:val="22"/>
          <w:szCs w:val="22"/>
        </w:rPr>
        <w:t>š</w:t>
      </w:r>
      <w:r>
        <w:rPr>
          <w:rFonts w:ascii="PF Din Text Pro" w:hAnsi="PF Din Text Pro" w:cs="Times New Roman"/>
          <w:sz w:val="22"/>
          <w:szCs w:val="22"/>
        </w:rPr>
        <w:t>titnih objekata od velikih voda na ugro</w:t>
      </w:r>
      <w:r>
        <w:rPr>
          <w:rFonts w:ascii="Calibri" w:hAnsi="Calibri" w:cs="Calibri"/>
          <w:sz w:val="22"/>
          <w:szCs w:val="22"/>
        </w:rPr>
        <w:t>ž</w:t>
      </w:r>
      <w:r>
        <w:rPr>
          <w:rFonts w:ascii="PF Din Text Pro" w:hAnsi="PF Din Text Pro" w:cs="Times New Roman"/>
          <w:sz w:val="22"/>
          <w:szCs w:val="22"/>
        </w:rPr>
        <w:t>enim podru</w:t>
      </w:r>
      <w:r>
        <w:rPr>
          <w:rFonts w:ascii="Calibri" w:hAnsi="Calibri" w:cs="Calibri"/>
          <w:sz w:val="22"/>
          <w:szCs w:val="22"/>
        </w:rPr>
        <w:t>č</w:t>
      </w:r>
      <w:r>
        <w:rPr>
          <w:rFonts w:ascii="PF Din Text Pro" w:hAnsi="PF Din Text Pro" w:cs="Times New Roman"/>
          <w:sz w:val="22"/>
          <w:szCs w:val="22"/>
        </w:rPr>
        <w:t>jima po prioritetima.</w:t>
      </w:r>
    </w:p>
    <w:p w14:paraId="4DAA8F4F"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Izgradnja za</w:t>
      </w:r>
      <w:r>
        <w:rPr>
          <w:rFonts w:ascii="Calibri" w:hAnsi="Calibri" w:cs="Calibri"/>
          <w:sz w:val="22"/>
          <w:szCs w:val="22"/>
        </w:rPr>
        <w:t>š</w:t>
      </w:r>
      <w:r>
        <w:rPr>
          <w:rFonts w:ascii="PF Din Text Pro" w:hAnsi="PF Din Text Pro" w:cs="Times New Roman"/>
          <w:sz w:val="22"/>
          <w:szCs w:val="22"/>
        </w:rPr>
        <w:t>titnih objekata od velikih voda na ugro</w:t>
      </w:r>
      <w:r>
        <w:rPr>
          <w:rFonts w:ascii="Calibri" w:hAnsi="Calibri" w:cs="Calibri"/>
          <w:sz w:val="22"/>
          <w:szCs w:val="22"/>
        </w:rPr>
        <w:t>ž</w:t>
      </w:r>
      <w:r>
        <w:rPr>
          <w:rFonts w:ascii="PF Din Text Pro" w:hAnsi="PF Din Text Pro" w:cs="Times New Roman"/>
          <w:sz w:val="22"/>
          <w:szCs w:val="22"/>
        </w:rPr>
        <w:t>enim podru</w:t>
      </w:r>
      <w:r>
        <w:rPr>
          <w:rFonts w:ascii="Calibri" w:hAnsi="Calibri" w:cs="Calibri"/>
          <w:sz w:val="22"/>
          <w:szCs w:val="22"/>
        </w:rPr>
        <w:t>č</w:t>
      </w:r>
      <w:r>
        <w:rPr>
          <w:rFonts w:ascii="PF Din Text Pro" w:hAnsi="PF Din Text Pro" w:cs="Times New Roman"/>
          <w:sz w:val="22"/>
          <w:szCs w:val="22"/>
        </w:rPr>
        <w:t>jima po prioritetima</w:t>
      </w:r>
    </w:p>
    <w:p w14:paraId="23489CF2"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lastRenderedPageBreak/>
        <w:t>Izrada i provo</w:t>
      </w:r>
      <w:r>
        <w:rPr>
          <w:rFonts w:ascii="Calibri" w:hAnsi="Calibri" w:cs="Calibri"/>
          <w:sz w:val="22"/>
          <w:szCs w:val="22"/>
        </w:rPr>
        <w:t>đ</w:t>
      </w:r>
      <w:r>
        <w:rPr>
          <w:rFonts w:ascii="PF Din Text Pro" w:hAnsi="PF Din Text Pro" w:cs="Times New Roman"/>
          <w:sz w:val="22"/>
          <w:szCs w:val="22"/>
        </w:rPr>
        <w:t>enje nedostaju</w:t>
      </w:r>
      <w:r>
        <w:rPr>
          <w:rFonts w:ascii="Calibri" w:hAnsi="Calibri" w:cs="Calibri"/>
          <w:sz w:val="22"/>
          <w:szCs w:val="22"/>
        </w:rPr>
        <w:t>ć</w:t>
      </w:r>
      <w:r>
        <w:rPr>
          <w:rFonts w:ascii="PF Din Text Pro" w:hAnsi="PF Din Text Pro" w:cs="Times New Roman"/>
          <w:sz w:val="22"/>
          <w:szCs w:val="22"/>
        </w:rPr>
        <w:t xml:space="preserve">ih operativnih planova odbrane od </w:t>
      </w:r>
      <w:r>
        <w:rPr>
          <w:rFonts w:ascii="Calibri" w:hAnsi="Calibri" w:cs="Calibri"/>
          <w:sz w:val="22"/>
          <w:szCs w:val="22"/>
        </w:rPr>
        <w:t>š</w:t>
      </w:r>
      <w:r>
        <w:rPr>
          <w:rFonts w:ascii="PF Din Text Pro" w:hAnsi="PF Din Text Pro" w:cs="Times New Roman"/>
          <w:sz w:val="22"/>
          <w:szCs w:val="22"/>
        </w:rPr>
        <w:t>tetnog djelovanja voda</w:t>
      </w:r>
    </w:p>
    <w:p w14:paraId="33B9C230"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Poja</w:t>
      </w:r>
      <w:r>
        <w:rPr>
          <w:rFonts w:ascii="Calibri" w:hAnsi="Calibri" w:cs="Calibri"/>
          <w:sz w:val="22"/>
          <w:szCs w:val="22"/>
        </w:rPr>
        <w:t>č</w:t>
      </w:r>
      <w:r>
        <w:rPr>
          <w:rFonts w:ascii="PF Din Text Pro" w:hAnsi="PF Din Text Pro" w:cs="Times New Roman"/>
          <w:sz w:val="22"/>
          <w:szCs w:val="22"/>
        </w:rPr>
        <w:t>ati inspekcijski nazdor naz industrijskim zaga</w:t>
      </w:r>
      <w:r>
        <w:rPr>
          <w:rFonts w:ascii="Calibri" w:hAnsi="Calibri" w:cs="Calibri"/>
          <w:sz w:val="22"/>
          <w:szCs w:val="22"/>
        </w:rPr>
        <w:t>đ</w:t>
      </w:r>
      <w:r>
        <w:rPr>
          <w:rFonts w:ascii="PF Din Text Pro" w:hAnsi="PF Din Text Pro" w:cs="Times New Roman"/>
          <w:sz w:val="22"/>
          <w:szCs w:val="22"/>
        </w:rPr>
        <w:t>iva</w:t>
      </w:r>
      <w:r>
        <w:rPr>
          <w:rFonts w:ascii="Calibri" w:hAnsi="Calibri" w:cs="Calibri"/>
          <w:sz w:val="22"/>
          <w:szCs w:val="22"/>
        </w:rPr>
        <w:t>č</w:t>
      </w:r>
      <w:r>
        <w:rPr>
          <w:rFonts w:ascii="PF Din Text Pro" w:hAnsi="PF Din Text Pro" w:cs="Times New Roman"/>
          <w:sz w:val="22"/>
          <w:szCs w:val="22"/>
        </w:rPr>
        <w:t>ima</w:t>
      </w:r>
    </w:p>
    <w:p w14:paraId="785B6FD8"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Identificiranje lokaliteta pogodnih za razvoj sportova i rekreacije na vodi</w:t>
      </w:r>
    </w:p>
    <w:p w14:paraId="66DEAB73"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nadzora i kontrole nad korisnicima voda.</w:t>
      </w:r>
    </w:p>
    <w:p w14:paraId="07644FE5"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Intenziviranje saradnje sektora voda s ostalim sektorima</w:t>
      </w:r>
    </w:p>
    <w:p w14:paraId="2E59B3FF" w14:textId="77777777" w:rsidR="00921F70" w:rsidRDefault="00C730DA">
      <w:pPr>
        <w:pStyle w:val="Odlomakpopisa"/>
        <w:numPr>
          <w:ilvl w:val="0"/>
          <w:numId w:val="50"/>
        </w:numPr>
        <w:spacing w:after="0" w:line="276" w:lineRule="auto"/>
        <w:ind w:left="284" w:hanging="284"/>
        <w:rPr>
          <w:rFonts w:ascii="PF Din Text Pro" w:hAnsi="PF Din Text Pro" w:cs="Times New Roman"/>
          <w:sz w:val="22"/>
          <w:szCs w:val="22"/>
        </w:rPr>
      </w:pPr>
      <w:r>
        <w:rPr>
          <w:rFonts w:ascii="PF Din Text Pro" w:hAnsi="PF Din Text Pro" w:cs="Times New Roman"/>
          <w:sz w:val="22"/>
          <w:szCs w:val="22"/>
        </w:rPr>
        <w:t>Uspostaviti stalne mehanizme razmjene informacija i zajedni</w:t>
      </w:r>
      <w:r>
        <w:rPr>
          <w:rFonts w:ascii="Calibri" w:hAnsi="Calibri" w:cs="Calibri"/>
          <w:sz w:val="22"/>
          <w:szCs w:val="22"/>
        </w:rPr>
        <w:t>č</w:t>
      </w:r>
      <w:r>
        <w:rPr>
          <w:rFonts w:ascii="PF Din Text Pro" w:hAnsi="PF Din Text Pro" w:cs="Times New Roman"/>
          <w:sz w:val="22"/>
          <w:szCs w:val="22"/>
        </w:rPr>
        <w:t>kog planiranja mjera izme</w:t>
      </w:r>
      <w:r>
        <w:rPr>
          <w:rFonts w:ascii="Calibri" w:hAnsi="Calibri" w:cs="Calibri"/>
          <w:sz w:val="22"/>
          <w:szCs w:val="22"/>
        </w:rPr>
        <w:t>đ</w:t>
      </w:r>
      <w:r>
        <w:rPr>
          <w:rFonts w:ascii="PF Din Text Pro" w:hAnsi="PF Din Text Pro" w:cs="Times New Roman"/>
          <w:sz w:val="22"/>
          <w:szCs w:val="22"/>
        </w:rPr>
        <w:t>u kantonalnih uprava i relevantnih sektora</w:t>
      </w:r>
    </w:p>
    <w:p w14:paraId="425B1321" w14:textId="77777777" w:rsidR="00921F70" w:rsidRDefault="00C730DA">
      <w:pPr>
        <w:spacing w:before="240"/>
        <w:rPr>
          <w:rFonts w:ascii="PF Din Text Pro" w:hAnsi="PF Din Text Pro"/>
          <w:b/>
          <w:bCs/>
          <w:sz w:val="22"/>
          <w:szCs w:val="22"/>
          <w:lang w:val="bs-Latn-BA"/>
        </w:rPr>
      </w:pPr>
      <w:r>
        <w:rPr>
          <w:rFonts w:ascii="PF Din Text Pro" w:hAnsi="PF Din Text Pro"/>
          <w:b/>
          <w:bCs/>
          <w:sz w:val="22"/>
          <w:szCs w:val="22"/>
          <w:lang w:val="bs-Latn-BA"/>
        </w:rPr>
        <w:t xml:space="preserve">Strategija razvoja FBiH 2021 </w:t>
      </w:r>
      <w:r>
        <w:rPr>
          <w:rFonts w:ascii="Courier New" w:hAnsi="Courier New" w:cs="Courier New"/>
          <w:b/>
          <w:bCs/>
          <w:sz w:val="22"/>
          <w:szCs w:val="22"/>
          <w:lang w:val="bs-Latn-BA"/>
        </w:rPr>
        <w:t>–</w:t>
      </w:r>
      <w:r>
        <w:rPr>
          <w:rFonts w:ascii="PF Din Text Pro" w:hAnsi="PF Din Text Pro"/>
          <w:b/>
          <w:bCs/>
          <w:sz w:val="22"/>
          <w:szCs w:val="22"/>
          <w:lang w:val="bs-Latn-BA"/>
        </w:rPr>
        <w:t xml:space="preserve"> 2027</w:t>
      </w:r>
    </w:p>
    <w:p w14:paraId="3AF9BC7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Strategije razvoja FBiH 2021- 2027 je definisala oblast upravljanja vodnim resursima sa strate</w:t>
      </w:r>
      <w:r>
        <w:rPr>
          <w:rFonts w:ascii="Calibri" w:hAnsi="Calibri" w:cs="Calibri"/>
          <w:sz w:val="22"/>
          <w:szCs w:val="22"/>
          <w:lang w:val="bs-Latn-BA"/>
        </w:rPr>
        <w:t>š</w:t>
      </w:r>
      <w:r>
        <w:rPr>
          <w:rFonts w:ascii="PF Din Text Pro" w:hAnsi="PF Din Text Pro"/>
          <w:sz w:val="22"/>
          <w:szCs w:val="22"/>
          <w:lang w:val="bs-Latn-BA"/>
        </w:rPr>
        <w:t>kim ciljem koji se odnosi na resorno efikasan i odr</w:t>
      </w:r>
      <w:r>
        <w:rPr>
          <w:rFonts w:ascii="Calibri" w:hAnsi="Calibri" w:cs="Calibri"/>
          <w:sz w:val="22"/>
          <w:szCs w:val="22"/>
          <w:lang w:val="bs-Latn-BA"/>
        </w:rPr>
        <w:t>ž</w:t>
      </w:r>
      <w:r>
        <w:rPr>
          <w:rFonts w:ascii="PF Din Text Pro" w:hAnsi="PF Din Text Pro"/>
          <w:sz w:val="22"/>
          <w:szCs w:val="22"/>
          <w:lang w:val="bs-Latn-BA"/>
        </w:rPr>
        <w:t>iv razvoj. Kao mjeru za ostvarenje navedenog strate</w:t>
      </w:r>
      <w:r>
        <w:rPr>
          <w:rFonts w:ascii="Calibri" w:hAnsi="Calibri" w:cs="Calibri"/>
          <w:sz w:val="22"/>
          <w:szCs w:val="22"/>
          <w:lang w:val="bs-Latn-BA"/>
        </w:rPr>
        <w:t>š</w:t>
      </w:r>
      <w:r>
        <w:rPr>
          <w:rFonts w:ascii="PF Din Text Pro" w:hAnsi="PF Din Text Pro"/>
          <w:sz w:val="22"/>
          <w:szCs w:val="22"/>
          <w:lang w:val="bs-Latn-BA"/>
        </w:rPr>
        <w:t>kog cilj je zadato unaprje</w:t>
      </w:r>
      <w:r>
        <w:rPr>
          <w:rFonts w:ascii="Calibri" w:hAnsi="Calibri" w:cs="Calibri"/>
          <w:sz w:val="22"/>
          <w:szCs w:val="22"/>
          <w:lang w:val="bs-Latn-BA"/>
        </w:rPr>
        <w:t>đ</w:t>
      </w:r>
      <w:r>
        <w:rPr>
          <w:rFonts w:ascii="PF Din Text Pro" w:hAnsi="PF Din Text Pro"/>
          <w:sz w:val="22"/>
          <w:szCs w:val="22"/>
          <w:lang w:val="bs-Latn-BA"/>
        </w:rPr>
        <w:t>enje za</w:t>
      </w:r>
      <w:r>
        <w:rPr>
          <w:rFonts w:ascii="Calibri" w:hAnsi="Calibri" w:cs="Calibri"/>
          <w:sz w:val="22"/>
          <w:szCs w:val="22"/>
          <w:lang w:val="bs-Latn-BA"/>
        </w:rPr>
        <w:t>š</w:t>
      </w:r>
      <w:r>
        <w:rPr>
          <w:rFonts w:ascii="PF Din Text Pro" w:hAnsi="PF Din Text Pro"/>
          <w:sz w:val="22"/>
          <w:szCs w:val="22"/>
          <w:lang w:val="bs-Latn-BA"/>
        </w:rPr>
        <w:t>tite i kori</w:t>
      </w:r>
      <w:r>
        <w:rPr>
          <w:rFonts w:ascii="Calibri" w:hAnsi="Calibri" w:cs="Calibri"/>
          <w:sz w:val="22"/>
          <w:szCs w:val="22"/>
          <w:lang w:val="bs-Latn-BA"/>
        </w:rPr>
        <w:t>š</w:t>
      </w:r>
      <w:r>
        <w:rPr>
          <w:rFonts w:ascii="PF Din Text Pro" w:hAnsi="PF Din Text Pro"/>
          <w:sz w:val="22"/>
          <w:szCs w:val="22"/>
          <w:lang w:val="bs-Latn-BA"/>
        </w:rPr>
        <w:t xml:space="preserve">tenja prirodnih reursa. </w:t>
      </w:r>
    </w:p>
    <w:p w14:paraId="19C11002"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Mjere koje podr</w:t>
      </w:r>
      <w:r>
        <w:rPr>
          <w:rFonts w:ascii="Calibri" w:hAnsi="Calibri" w:cs="Calibri"/>
          <w:sz w:val="22"/>
          <w:szCs w:val="22"/>
          <w:lang w:val="bs-Latn-BA"/>
        </w:rPr>
        <w:t>ž</w:t>
      </w:r>
      <w:r>
        <w:rPr>
          <w:rFonts w:ascii="PF Din Text Pro" w:hAnsi="PF Din Text Pro"/>
          <w:sz w:val="22"/>
          <w:szCs w:val="22"/>
          <w:lang w:val="bs-Latn-BA"/>
        </w:rPr>
        <w:t>avaju uspostavljanje odr</w:t>
      </w:r>
      <w:r>
        <w:rPr>
          <w:rFonts w:ascii="Calibri" w:hAnsi="Calibri" w:cs="Calibri"/>
          <w:sz w:val="22"/>
          <w:szCs w:val="22"/>
          <w:lang w:val="bs-Latn-BA"/>
        </w:rPr>
        <w:t>ž</w:t>
      </w:r>
      <w:r>
        <w:rPr>
          <w:rFonts w:ascii="PF Din Text Pro" w:hAnsi="PF Din Text Pro"/>
          <w:sz w:val="22"/>
          <w:szCs w:val="22"/>
          <w:lang w:val="bs-Latn-BA"/>
        </w:rPr>
        <w:t>ivog upravljanja vodnim resursima:</w:t>
      </w:r>
    </w:p>
    <w:p w14:paraId="1E8FD53A"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komunalne infrastrukture</w:t>
      </w:r>
    </w:p>
    <w:p w14:paraId="0EF3C3E7"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Izrada planova upravljanja vodama za vodna podru</w:t>
      </w:r>
      <w:r>
        <w:rPr>
          <w:rFonts w:ascii="Calibri" w:hAnsi="Calibri" w:cs="Calibri"/>
          <w:sz w:val="22"/>
          <w:szCs w:val="22"/>
        </w:rPr>
        <w:t>č</w:t>
      </w:r>
      <w:r>
        <w:rPr>
          <w:rFonts w:ascii="PF Din Text Pro" w:hAnsi="PF Din Text Pro" w:cs="Times New Roman"/>
          <w:sz w:val="22"/>
          <w:szCs w:val="22"/>
        </w:rPr>
        <w:t>ja rijeke Save</w:t>
      </w:r>
    </w:p>
    <w:p w14:paraId="38AF2061"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Kontrola ispu</w:t>
      </w:r>
      <w:r>
        <w:rPr>
          <w:rFonts w:ascii="Calibri" w:hAnsi="Calibri" w:cs="Calibri"/>
          <w:sz w:val="22"/>
          <w:szCs w:val="22"/>
        </w:rPr>
        <w:t>š</w:t>
      </w:r>
      <w:r>
        <w:rPr>
          <w:rFonts w:ascii="PF Din Text Pro" w:hAnsi="PF Din Text Pro" w:cs="Times New Roman"/>
          <w:sz w:val="22"/>
          <w:szCs w:val="22"/>
        </w:rPr>
        <w:t>tanja otpadnih voda u vodotoke i provoditi aktivnosti na smanjenju tereta zaga</w:t>
      </w:r>
      <w:r>
        <w:rPr>
          <w:rFonts w:ascii="Calibri" w:hAnsi="Calibri" w:cs="Calibri"/>
          <w:sz w:val="22"/>
          <w:szCs w:val="22"/>
        </w:rPr>
        <w:t>đ</w:t>
      </w:r>
      <w:r>
        <w:rPr>
          <w:rFonts w:ascii="PF Din Text Pro" w:hAnsi="PF Din Text Pro" w:cs="Times New Roman"/>
          <w:sz w:val="22"/>
          <w:szCs w:val="22"/>
        </w:rPr>
        <w:t xml:space="preserve">enja od urbanih, sanitarnih i industrijskih otpadnih voda </w:t>
      </w:r>
    </w:p>
    <w:p w14:paraId="3179EA34"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Subvencionirati izgradnju kolektora za otpadne vode s pre</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iva</w:t>
      </w:r>
      <w:r>
        <w:rPr>
          <w:rFonts w:ascii="Calibri" w:hAnsi="Calibri" w:cs="Calibri"/>
          <w:sz w:val="22"/>
          <w:szCs w:val="22"/>
        </w:rPr>
        <w:t>č</w:t>
      </w:r>
      <w:r>
        <w:rPr>
          <w:rFonts w:ascii="PF Din Text Pro" w:hAnsi="PF Din Text Pro" w:cs="Times New Roman"/>
          <w:sz w:val="22"/>
          <w:szCs w:val="22"/>
        </w:rPr>
        <w:t>ima</w:t>
      </w:r>
    </w:p>
    <w:p w14:paraId="2D1A92E0"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Uspostaviti katastar svih hidroelektrana, energana i malih postrojenja s odre</w:t>
      </w:r>
      <w:r>
        <w:rPr>
          <w:rFonts w:ascii="Calibri" w:hAnsi="Calibri" w:cs="Calibri"/>
          <w:sz w:val="22"/>
          <w:szCs w:val="22"/>
        </w:rPr>
        <w:t>đ</w:t>
      </w:r>
      <w:r>
        <w:rPr>
          <w:rFonts w:ascii="PF Din Text Pro" w:hAnsi="PF Din Text Pro" w:cs="Times New Roman"/>
          <w:sz w:val="22"/>
          <w:szCs w:val="22"/>
        </w:rPr>
        <w:t>enim podacima</w:t>
      </w:r>
    </w:p>
    <w:p w14:paraId="6F8167E0"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Svi korisnici voda za tehnolo</w:t>
      </w:r>
      <w:r>
        <w:rPr>
          <w:rFonts w:ascii="Calibri" w:hAnsi="Calibri" w:cs="Calibri"/>
          <w:sz w:val="22"/>
          <w:szCs w:val="22"/>
        </w:rPr>
        <w:t>š</w:t>
      </w:r>
      <w:r>
        <w:rPr>
          <w:rFonts w:ascii="PF Din Text Pro" w:hAnsi="PF Din Text Pro" w:cs="Times New Roman"/>
          <w:sz w:val="22"/>
          <w:szCs w:val="22"/>
        </w:rPr>
        <w:t>ke potrebe i proizvodnju energije moraju imati ugovor o koncesiji i pla</w:t>
      </w:r>
      <w:r>
        <w:rPr>
          <w:rFonts w:ascii="Calibri" w:hAnsi="Calibri" w:cs="Calibri"/>
          <w:sz w:val="22"/>
          <w:szCs w:val="22"/>
        </w:rPr>
        <w:t>ć</w:t>
      </w:r>
      <w:r>
        <w:rPr>
          <w:rFonts w:ascii="PF Din Text Pro" w:hAnsi="PF Din Text Pro" w:cs="Times New Roman"/>
          <w:sz w:val="22"/>
          <w:szCs w:val="22"/>
        </w:rPr>
        <w:t>ati odgovaraju</w:t>
      </w:r>
      <w:r>
        <w:rPr>
          <w:rFonts w:ascii="Calibri" w:hAnsi="Calibri" w:cs="Calibri"/>
          <w:sz w:val="22"/>
          <w:szCs w:val="22"/>
        </w:rPr>
        <w:t>ć</w:t>
      </w:r>
      <w:r>
        <w:rPr>
          <w:rFonts w:ascii="PF Din Text Pro" w:hAnsi="PF Din Text Pro" w:cs="Times New Roman"/>
          <w:sz w:val="22"/>
          <w:szCs w:val="22"/>
        </w:rPr>
        <w:t>u naknadu za kori</w:t>
      </w:r>
      <w:r>
        <w:rPr>
          <w:rFonts w:ascii="Calibri" w:hAnsi="Calibri" w:cs="Calibri"/>
          <w:sz w:val="22"/>
          <w:szCs w:val="22"/>
        </w:rPr>
        <w:t>š</w:t>
      </w:r>
      <w:r>
        <w:rPr>
          <w:rFonts w:ascii="PF Din Text Pro" w:hAnsi="PF Din Text Pro" w:cs="Times New Roman"/>
          <w:sz w:val="22"/>
          <w:szCs w:val="22"/>
        </w:rPr>
        <w:t>tenje vodnih resursa,</w:t>
      </w:r>
    </w:p>
    <w:p w14:paraId="4B182DE2"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Izrada Plana upravljanja vodnim resursima na podru</w:t>
      </w:r>
      <w:r>
        <w:rPr>
          <w:rFonts w:ascii="Calibri" w:hAnsi="Calibri" w:cs="Calibri"/>
          <w:sz w:val="22"/>
          <w:szCs w:val="22"/>
        </w:rPr>
        <w:t>č</w:t>
      </w:r>
      <w:r>
        <w:rPr>
          <w:rFonts w:ascii="PF Din Text Pro" w:hAnsi="PF Din Text Pro" w:cs="Times New Roman"/>
          <w:sz w:val="22"/>
          <w:szCs w:val="22"/>
        </w:rPr>
        <w:t>ju Unsko-sanskog kantona,</w:t>
      </w:r>
    </w:p>
    <w:p w14:paraId="1994CAA5" w14:textId="77777777" w:rsidR="00921F70" w:rsidRDefault="00C730DA">
      <w:pPr>
        <w:pStyle w:val="Odlomakpopisa"/>
        <w:numPr>
          <w:ilvl w:val="0"/>
          <w:numId w:val="89"/>
        </w:numPr>
        <w:spacing w:line="276" w:lineRule="auto"/>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odr</w:t>
      </w:r>
      <w:r>
        <w:rPr>
          <w:rFonts w:ascii="Calibri" w:hAnsi="Calibri" w:cs="Calibri"/>
          <w:sz w:val="22"/>
          <w:szCs w:val="22"/>
        </w:rPr>
        <w:t>ž</w:t>
      </w:r>
      <w:r>
        <w:rPr>
          <w:rFonts w:ascii="PF Din Text Pro" w:hAnsi="PF Din Text Pro" w:cs="Times New Roman"/>
          <w:sz w:val="22"/>
          <w:szCs w:val="22"/>
        </w:rPr>
        <w:t>ivog upravljanja vodnim resursima kroz edukativne i promotivne programe za razli</w:t>
      </w:r>
      <w:r>
        <w:rPr>
          <w:rFonts w:ascii="Calibri" w:hAnsi="Calibri" w:cs="Calibri"/>
          <w:sz w:val="22"/>
          <w:szCs w:val="22"/>
        </w:rPr>
        <w:t>č</w:t>
      </w:r>
      <w:r>
        <w:rPr>
          <w:rFonts w:ascii="PF Din Text Pro" w:hAnsi="PF Din Text Pro" w:cs="Times New Roman"/>
          <w:sz w:val="22"/>
          <w:szCs w:val="22"/>
        </w:rPr>
        <w:t>ite ciljne grupe u Unsko-sanskom kantonu.</w:t>
      </w:r>
    </w:p>
    <w:p w14:paraId="527AE7A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Sve aktivnosti ruralnog razvoja moraju biti usmjerene na o</w:t>
      </w:r>
      <w:r>
        <w:rPr>
          <w:rFonts w:ascii="Calibri" w:hAnsi="Calibri" w:cs="Calibri"/>
          <w:sz w:val="22"/>
          <w:szCs w:val="22"/>
          <w:lang w:val="bs-Latn-BA"/>
        </w:rPr>
        <w:t>č</w:t>
      </w:r>
      <w:r>
        <w:rPr>
          <w:rFonts w:ascii="PF Din Text Pro" w:hAnsi="PF Din Text Pro"/>
          <w:sz w:val="22"/>
          <w:szCs w:val="22"/>
          <w:lang w:val="bs-Latn-BA"/>
        </w:rPr>
        <w:t>uvanje kvaliteta i kvantiteta voda, kroz planiranje i realizaciju mjera koje su u skladu sa zahtjevima Okvirne direktive o vodama EU i prate</w:t>
      </w:r>
      <w:r>
        <w:rPr>
          <w:rFonts w:ascii="Calibri" w:hAnsi="Calibri" w:cs="Calibri"/>
          <w:sz w:val="22"/>
          <w:szCs w:val="22"/>
          <w:lang w:val="bs-Latn-BA"/>
        </w:rPr>
        <w:t>ć</w:t>
      </w:r>
      <w:r>
        <w:rPr>
          <w:rFonts w:ascii="PF Din Text Pro" w:hAnsi="PF Din Text Pro"/>
          <w:sz w:val="22"/>
          <w:szCs w:val="22"/>
          <w:lang w:val="bs-Latn-BA"/>
        </w:rPr>
        <w:t xml:space="preserve">ih direktiva, pri </w:t>
      </w:r>
      <w:r>
        <w:rPr>
          <w:rFonts w:ascii="Calibri" w:hAnsi="Calibri" w:cs="Calibri"/>
          <w:sz w:val="22"/>
          <w:szCs w:val="22"/>
          <w:lang w:val="bs-Latn-BA"/>
        </w:rPr>
        <w:t>č</w:t>
      </w:r>
      <w:r>
        <w:rPr>
          <w:rFonts w:ascii="PF Din Text Pro" w:hAnsi="PF Din Text Pro"/>
          <w:sz w:val="22"/>
          <w:szCs w:val="22"/>
          <w:lang w:val="bs-Latn-BA"/>
        </w:rPr>
        <w:t>emu je posebno va</w:t>
      </w:r>
      <w:r>
        <w:rPr>
          <w:rFonts w:ascii="Calibri" w:hAnsi="Calibri" w:cs="Calibri"/>
          <w:sz w:val="22"/>
          <w:szCs w:val="22"/>
          <w:lang w:val="bs-Latn-BA"/>
        </w:rPr>
        <w:t>ž</w:t>
      </w:r>
      <w:r>
        <w:rPr>
          <w:rFonts w:ascii="PF Din Text Pro" w:hAnsi="PF Din Text Pro"/>
          <w:sz w:val="22"/>
          <w:szCs w:val="22"/>
          <w:lang w:val="bs-Latn-BA"/>
        </w:rPr>
        <w:t>no ulaganje u infrastrukturu za navodnjavanje, vodosnabdijevanje i kanalizaciju, edukaciju korisnika o dobrim praksama koje minimalno uti</w:t>
      </w:r>
      <w:r>
        <w:rPr>
          <w:rFonts w:ascii="Calibri" w:hAnsi="Calibri" w:cs="Calibri"/>
          <w:sz w:val="22"/>
          <w:szCs w:val="22"/>
          <w:lang w:val="bs-Latn-BA"/>
        </w:rPr>
        <w:t>č</w:t>
      </w:r>
      <w:r>
        <w:rPr>
          <w:rFonts w:ascii="PF Din Text Pro" w:hAnsi="PF Din Text Pro"/>
          <w:sz w:val="22"/>
          <w:szCs w:val="22"/>
          <w:lang w:val="bs-Latn-BA"/>
        </w:rPr>
        <w:t>u na podzemne vode, te aktivno uklju</w:t>
      </w:r>
      <w:r>
        <w:rPr>
          <w:rFonts w:ascii="Calibri" w:hAnsi="Calibri" w:cs="Calibri"/>
          <w:sz w:val="22"/>
          <w:szCs w:val="22"/>
          <w:lang w:val="bs-Latn-BA"/>
        </w:rPr>
        <w:t>č</w:t>
      </w:r>
      <w:r>
        <w:rPr>
          <w:rFonts w:ascii="PF Din Text Pro" w:hAnsi="PF Din Text Pro"/>
          <w:sz w:val="22"/>
          <w:szCs w:val="22"/>
          <w:lang w:val="bs-Latn-BA"/>
        </w:rPr>
        <w:t>ivanje nadle</w:t>
      </w:r>
      <w:r>
        <w:rPr>
          <w:rFonts w:ascii="Calibri" w:hAnsi="Calibri" w:cs="Calibri"/>
          <w:sz w:val="22"/>
          <w:szCs w:val="22"/>
          <w:lang w:val="bs-Latn-BA"/>
        </w:rPr>
        <w:t>ž</w:t>
      </w:r>
      <w:r>
        <w:rPr>
          <w:rFonts w:ascii="PF Din Text Pro" w:hAnsi="PF Din Text Pro"/>
          <w:sz w:val="22"/>
          <w:szCs w:val="22"/>
          <w:lang w:val="bs-Latn-BA"/>
        </w:rPr>
        <w:t>nih institucija u obezbje</w:t>
      </w:r>
      <w:r>
        <w:rPr>
          <w:rFonts w:ascii="Calibri" w:hAnsi="Calibri" w:cs="Calibri"/>
          <w:sz w:val="22"/>
          <w:szCs w:val="22"/>
          <w:lang w:val="bs-Latn-BA"/>
        </w:rPr>
        <w:t>đ</w:t>
      </w:r>
      <w:r>
        <w:rPr>
          <w:rFonts w:ascii="PF Din Text Pro" w:hAnsi="PF Din Text Pro"/>
          <w:sz w:val="22"/>
          <w:szCs w:val="22"/>
          <w:lang w:val="bs-Latn-BA"/>
        </w:rPr>
        <w:t>enje finansijske i tehni</w:t>
      </w:r>
      <w:r>
        <w:rPr>
          <w:rFonts w:ascii="Calibri" w:hAnsi="Calibri" w:cs="Calibri"/>
          <w:sz w:val="22"/>
          <w:szCs w:val="22"/>
          <w:lang w:val="bs-Latn-BA"/>
        </w:rPr>
        <w:t>č</w:t>
      </w:r>
      <w:r>
        <w:rPr>
          <w:rFonts w:ascii="PF Din Text Pro" w:hAnsi="PF Din Text Pro"/>
          <w:sz w:val="22"/>
          <w:szCs w:val="22"/>
          <w:lang w:val="bs-Latn-BA"/>
        </w:rPr>
        <w:t>ke podr</w:t>
      </w:r>
      <w:r>
        <w:rPr>
          <w:rFonts w:ascii="Calibri" w:hAnsi="Calibri" w:cs="Calibri"/>
          <w:sz w:val="22"/>
          <w:szCs w:val="22"/>
          <w:lang w:val="bs-Latn-BA"/>
        </w:rPr>
        <w:t>š</w:t>
      </w:r>
      <w:r>
        <w:rPr>
          <w:rFonts w:ascii="PF Din Text Pro" w:hAnsi="PF Din Text Pro"/>
          <w:sz w:val="22"/>
          <w:szCs w:val="22"/>
          <w:lang w:val="bs-Latn-BA"/>
        </w:rPr>
        <w:t>ke za projekte odr</w:t>
      </w:r>
      <w:r>
        <w:rPr>
          <w:rFonts w:ascii="Calibri" w:hAnsi="Calibri" w:cs="Calibri"/>
          <w:sz w:val="22"/>
          <w:szCs w:val="22"/>
          <w:lang w:val="bs-Latn-BA"/>
        </w:rPr>
        <w:t>ž</w:t>
      </w:r>
      <w:r>
        <w:rPr>
          <w:rFonts w:ascii="PF Din Text Pro" w:hAnsi="PF Din Text Pro"/>
          <w:sz w:val="22"/>
          <w:szCs w:val="22"/>
          <w:lang w:val="bs-Latn-BA"/>
        </w:rPr>
        <w:t>ivog upravljanja vodnim resursima.</w:t>
      </w:r>
    </w:p>
    <w:p w14:paraId="50168F85"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Strategija razvoja Unsko - sanskog kantona 2021 </w:t>
      </w:r>
      <w:r>
        <w:rPr>
          <w:rFonts w:ascii="Courier New" w:hAnsi="Courier New" w:cs="Courier New"/>
          <w:b/>
          <w:bCs/>
          <w:sz w:val="22"/>
          <w:szCs w:val="22"/>
          <w:lang w:val="pl-PL"/>
        </w:rPr>
        <w:t>–</w:t>
      </w:r>
      <w:r>
        <w:rPr>
          <w:rFonts w:ascii="PF Din Text Pro" w:hAnsi="PF Din Text Pro"/>
          <w:b/>
          <w:bCs/>
          <w:sz w:val="22"/>
          <w:szCs w:val="22"/>
          <w:lang w:val="pl-PL"/>
        </w:rPr>
        <w:t xml:space="preserve"> 2027</w:t>
      </w:r>
    </w:p>
    <w:p w14:paraId="0C8CB996" w14:textId="77777777" w:rsidR="00921F70" w:rsidRDefault="00C730DA">
      <w:pPr>
        <w:tabs>
          <w:tab w:val="left" w:pos="5295"/>
        </w:tabs>
        <w:rPr>
          <w:rFonts w:ascii="PF Din Text Pro" w:hAnsi="PF Din Text Pro"/>
          <w:sz w:val="22"/>
          <w:szCs w:val="22"/>
          <w:lang w:val="pl-PL"/>
        </w:rPr>
      </w:pPr>
      <w:r>
        <w:rPr>
          <w:rFonts w:ascii="PF Din Text Pro" w:hAnsi="PF Din Text Pro"/>
          <w:sz w:val="22"/>
          <w:szCs w:val="22"/>
          <w:lang w:val="pl-PL"/>
        </w:rPr>
        <w:t>Strategija razvoja Unsko - sanskog kantona 2021 - 2027 je definisala strate</w:t>
      </w:r>
      <w:r>
        <w:rPr>
          <w:rFonts w:ascii="Calibri" w:hAnsi="Calibri" w:cs="Calibri"/>
          <w:sz w:val="22"/>
          <w:szCs w:val="22"/>
          <w:lang w:val="pl-PL"/>
        </w:rPr>
        <w:t>š</w:t>
      </w:r>
      <w:r>
        <w:rPr>
          <w:rFonts w:ascii="PF Din Text Pro" w:hAnsi="PF Din Text Pro"/>
          <w:sz w:val="22"/>
          <w:szCs w:val="22"/>
          <w:lang w:val="pl-PL"/>
        </w:rPr>
        <w:t xml:space="preserve">ki cilj koji se nalazi na Pravcu pametnog rasta i u direktnoj je vezi sa </w:t>
      </w:r>
      <w:r>
        <w:rPr>
          <w:rFonts w:ascii="Courier New" w:hAnsi="Courier New" w:cs="Courier New"/>
          <w:sz w:val="22"/>
          <w:szCs w:val="22"/>
          <w:lang w:val="pl-PL"/>
        </w:rPr>
        <w:t>„</w:t>
      </w:r>
      <w:r>
        <w:rPr>
          <w:rFonts w:ascii="PF Din Text Pro" w:hAnsi="PF Din Text Pro"/>
          <w:sz w:val="22"/>
          <w:szCs w:val="22"/>
          <w:lang w:val="pl-PL"/>
        </w:rPr>
        <w:t>Pove</w:t>
      </w:r>
      <w:r>
        <w:rPr>
          <w:rFonts w:ascii="Calibri" w:hAnsi="Calibri" w:cs="Calibri"/>
          <w:sz w:val="22"/>
          <w:szCs w:val="22"/>
          <w:lang w:val="pl-PL"/>
        </w:rPr>
        <w:t>ć</w:t>
      </w:r>
      <w:r>
        <w:rPr>
          <w:rFonts w:ascii="PF Din Text Pro" w:hAnsi="PF Din Text Pro"/>
          <w:sz w:val="22"/>
          <w:szCs w:val="22"/>
          <w:lang w:val="pl-PL"/>
        </w:rPr>
        <w:t>anjem investicija u infrastrukturu</w:t>
      </w:r>
      <w:r>
        <w:rPr>
          <w:rFonts w:ascii="Courier New" w:hAnsi="Courier New" w:cs="Courier New"/>
          <w:sz w:val="22"/>
          <w:szCs w:val="22"/>
          <w:lang w:val="pl-PL"/>
        </w:rPr>
        <w:t>”</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 xml:space="preserve">Zeleni rast i </w:t>
      </w:r>
      <w:r>
        <w:rPr>
          <w:rFonts w:ascii="Calibri" w:hAnsi="Calibri" w:cs="Calibri"/>
          <w:sz w:val="22"/>
          <w:szCs w:val="22"/>
          <w:lang w:val="pl-PL"/>
        </w:rPr>
        <w:t>č</w:t>
      </w:r>
      <w:r>
        <w:rPr>
          <w:rFonts w:ascii="PF Din Text Pro" w:hAnsi="PF Din Text Pro"/>
          <w:sz w:val="22"/>
          <w:szCs w:val="22"/>
          <w:lang w:val="pl-PL"/>
        </w:rPr>
        <w:t>ista enegrija</w:t>
      </w:r>
      <w:r>
        <w:rPr>
          <w:rFonts w:ascii="Courier New" w:hAnsi="Courier New" w:cs="Courier New"/>
          <w:sz w:val="22"/>
          <w:szCs w:val="22"/>
          <w:lang w:val="pl-PL"/>
        </w:rPr>
        <w:t>”</w:t>
      </w:r>
      <w:r>
        <w:rPr>
          <w:rFonts w:ascii="PF Din Text Pro" w:hAnsi="PF Din Text Pro"/>
          <w:sz w:val="22"/>
          <w:szCs w:val="22"/>
          <w:lang w:val="pl-PL"/>
        </w:rPr>
        <w:t xml:space="preserve"> i </w:t>
      </w:r>
      <w:r>
        <w:rPr>
          <w:rFonts w:ascii="Courier New" w:hAnsi="Courier New" w:cs="Courier New"/>
          <w:sz w:val="22"/>
          <w:szCs w:val="22"/>
          <w:lang w:val="pl-PL"/>
        </w:rPr>
        <w:t>„</w:t>
      </w:r>
      <w:r>
        <w:rPr>
          <w:rFonts w:ascii="PF Din Text Pro" w:hAnsi="PF Din Text Pro"/>
          <w:sz w:val="22"/>
          <w:szCs w:val="22"/>
          <w:lang w:val="pl-PL"/>
        </w:rPr>
        <w:t>Pametno upravljanje prirodnim resursima i okoli</w:t>
      </w:r>
      <w:r>
        <w:rPr>
          <w:rFonts w:ascii="Calibri" w:hAnsi="Calibri" w:cs="Calibri"/>
          <w:sz w:val="22"/>
          <w:szCs w:val="22"/>
          <w:lang w:val="pl-PL"/>
        </w:rPr>
        <w:t>š</w:t>
      </w:r>
      <w:r>
        <w:rPr>
          <w:rFonts w:ascii="PF Din Text Pro" w:hAnsi="PF Din Text Pro"/>
          <w:sz w:val="22"/>
          <w:szCs w:val="22"/>
          <w:lang w:val="pl-PL"/>
        </w:rPr>
        <w:t>em</w:t>
      </w:r>
      <w:r>
        <w:rPr>
          <w:rFonts w:ascii="Courier New" w:hAnsi="Courier New" w:cs="Courier New"/>
          <w:sz w:val="22"/>
          <w:szCs w:val="22"/>
          <w:lang w:val="pl-PL"/>
        </w:rPr>
        <w:t>”</w:t>
      </w:r>
      <w:r>
        <w:rPr>
          <w:rFonts w:ascii="PF Din Text Pro" w:hAnsi="PF Din Text Pro"/>
          <w:sz w:val="22"/>
          <w:szCs w:val="22"/>
          <w:lang w:val="pl-PL"/>
        </w:rPr>
        <w:t>.</w:t>
      </w:r>
    </w:p>
    <w:p w14:paraId="0DB861EC" w14:textId="77777777" w:rsidR="00921F70" w:rsidRDefault="00C730DA">
      <w:pPr>
        <w:tabs>
          <w:tab w:val="left" w:pos="5295"/>
        </w:tabs>
        <w:rPr>
          <w:rFonts w:ascii="PF Din Text Pro" w:hAnsi="PF Din Text Pro"/>
          <w:sz w:val="22"/>
          <w:szCs w:val="22"/>
          <w:lang w:val="pl-PL"/>
        </w:rPr>
      </w:pPr>
      <w:r>
        <w:rPr>
          <w:rFonts w:ascii="PF Din Text Pro" w:hAnsi="PF Din Text Pro"/>
          <w:sz w:val="22"/>
          <w:szCs w:val="22"/>
          <w:lang w:val="pl-PL"/>
        </w:rPr>
        <w:t>Strategija je definisala slijede</w:t>
      </w:r>
      <w:r>
        <w:rPr>
          <w:rFonts w:ascii="Calibri" w:hAnsi="Calibri" w:cs="Calibri"/>
          <w:sz w:val="22"/>
          <w:szCs w:val="22"/>
          <w:lang w:val="pl-PL"/>
        </w:rPr>
        <w:t>ć</w:t>
      </w:r>
      <w:r>
        <w:rPr>
          <w:rFonts w:ascii="PF Din Text Pro" w:hAnsi="PF Din Text Pro"/>
          <w:sz w:val="22"/>
          <w:szCs w:val="22"/>
          <w:lang w:val="pl-PL"/>
        </w:rPr>
        <w:t>e mjere za ostvarivanje navedenog strate</w:t>
      </w:r>
      <w:r>
        <w:rPr>
          <w:rFonts w:ascii="Calibri" w:hAnsi="Calibri" w:cs="Calibri"/>
          <w:sz w:val="22"/>
          <w:szCs w:val="22"/>
          <w:lang w:val="pl-PL"/>
        </w:rPr>
        <w:t>š</w:t>
      </w:r>
      <w:r>
        <w:rPr>
          <w:rFonts w:ascii="PF Din Text Pro" w:hAnsi="PF Din Text Pro"/>
          <w:sz w:val="22"/>
          <w:szCs w:val="22"/>
          <w:lang w:val="pl-PL"/>
        </w:rPr>
        <w:t>kog cilja:</w:t>
      </w:r>
    </w:p>
    <w:p w14:paraId="75915793"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Razviti sistem kontinuiranog pra</w:t>
      </w:r>
      <w:r>
        <w:rPr>
          <w:rFonts w:ascii="Calibri" w:hAnsi="Calibri" w:cs="Calibri"/>
          <w:sz w:val="22"/>
          <w:szCs w:val="22"/>
          <w:lang w:val="pl-PL"/>
        </w:rPr>
        <w:t>ć</w:t>
      </w:r>
      <w:r>
        <w:rPr>
          <w:rFonts w:ascii="PF Din Text Pro" w:hAnsi="PF Din Text Pro" w:cs="Times New Roman"/>
          <w:sz w:val="22"/>
          <w:szCs w:val="22"/>
          <w:lang w:val="pl-PL"/>
        </w:rPr>
        <w:t>enja kvalitete pojedina</w:t>
      </w:r>
      <w:r>
        <w:rPr>
          <w:rFonts w:ascii="Calibri" w:hAnsi="Calibri" w:cs="Calibri"/>
          <w:sz w:val="22"/>
          <w:szCs w:val="22"/>
          <w:lang w:val="pl-PL"/>
        </w:rPr>
        <w:t>č</w:t>
      </w:r>
      <w:r>
        <w:rPr>
          <w:rFonts w:ascii="PF Din Text Pro" w:hAnsi="PF Din Text Pro" w:cs="Times New Roman"/>
          <w:sz w:val="22"/>
          <w:szCs w:val="22"/>
          <w:lang w:val="pl-PL"/>
        </w:rPr>
        <w:t>nih okoli</w:t>
      </w:r>
      <w:r>
        <w:rPr>
          <w:rFonts w:ascii="Calibri" w:hAnsi="Calibri" w:cs="Calibri"/>
          <w:sz w:val="22"/>
          <w:szCs w:val="22"/>
          <w:lang w:val="pl-PL"/>
        </w:rPr>
        <w:t>š</w:t>
      </w:r>
      <w:r>
        <w:rPr>
          <w:rFonts w:ascii="PF Din Text Pro" w:hAnsi="PF Din Text Pro" w:cs="Times New Roman"/>
          <w:sz w:val="22"/>
          <w:szCs w:val="22"/>
          <w:lang w:val="pl-PL"/>
        </w:rPr>
        <w:t>nih komponenti i registar one</w:t>
      </w:r>
      <w:r>
        <w:rPr>
          <w:rFonts w:ascii="Calibri" w:hAnsi="Calibri" w:cs="Calibri"/>
          <w:sz w:val="22"/>
          <w:szCs w:val="22"/>
          <w:lang w:val="pl-PL"/>
        </w:rPr>
        <w:t>č</w:t>
      </w:r>
      <w:r>
        <w:rPr>
          <w:rFonts w:ascii="PF Din Text Pro" w:hAnsi="PF Din Text Pro" w:cs="Times New Roman"/>
          <w:sz w:val="22"/>
          <w:szCs w:val="22"/>
          <w:lang w:val="pl-PL"/>
        </w:rPr>
        <w:t>i</w:t>
      </w:r>
      <w:r>
        <w:rPr>
          <w:rFonts w:ascii="Calibri" w:hAnsi="Calibri" w:cs="Calibri"/>
          <w:sz w:val="22"/>
          <w:szCs w:val="22"/>
          <w:lang w:val="pl-PL"/>
        </w:rPr>
        <w:t>šć</w:t>
      </w:r>
      <w:r>
        <w:rPr>
          <w:rFonts w:ascii="PF Din Text Pro" w:hAnsi="PF Din Text Pro" w:cs="Times New Roman"/>
          <w:sz w:val="22"/>
          <w:szCs w:val="22"/>
          <w:lang w:val="pl-PL"/>
        </w:rPr>
        <w:t>iva</w:t>
      </w:r>
      <w:r>
        <w:rPr>
          <w:rFonts w:ascii="Calibri" w:hAnsi="Calibri" w:cs="Calibri"/>
          <w:sz w:val="22"/>
          <w:szCs w:val="22"/>
          <w:lang w:val="pl-PL"/>
        </w:rPr>
        <w:t>č</w:t>
      </w:r>
      <w:r>
        <w:rPr>
          <w:rFonts w:ascii="PF Din Text Pro" w:hAnsi="PF Din Text Pro" w:cs="Times New Roman"/>
          <w:sz w:val="22"/>
          <w:szCs w:val="22"/>
          <w:lang w:val="pl-PL"/>
        </w:rPr>
        <w:t>a</w:t>
      </w:r>
    </w:p>
    <w:p w14:paraId="63D98F1F" w14:textId="77777777" w:rsidR="00921F70" w:rsidRDefault="00C730DA">
      <w:pPr>
        <w:pStyle w:val="Odlomakpopisa"/>
        <w:numPr>
          <w:ilvl w:val="0"/>
          <w:numId w:val="90"/>
        </w:numPr>
        <w:spacing w:before="240" w:line="276" w:lineRule="auto"/>
        <w:rPr>
          <w:rFonts w:ascii="PF Din Text Pro" w:hAnsi="PF Din Text Pro" w:cs="Times New Roman"/>
          <w:sz w:val="22"/>
          <w:szCs w:val="22"/>
          <w:lang w:val="pl-PL"/>
        </w:rPr>
      </w:pPr>
      <w:r>
        <w:rPr>
          <w:rFonts w:ascii="PF Din Text Pro" w:hAnsi="PF Din Text Pro" w:cs="Times New Roman"/>
          <w:sz w:val="22"/>
          <w:szCs w:val="22"/>
          <w:lang w:val="pl-PL"/>
        </w:rPr>
        <w:lastRenderedPageBreak/>
        <w:t>Obnova i pro</w:t>
      </w:r>
      <w:r>
        <w:rPr>
          <w:rFonts w:ascii="Calibri" w:hAnsi="Calibri" w:cs="Calibri"/>
          <w:sz w:val="22"/>
          <w:szCs w:val="22"/>
          <w:lang w:val="pl-PL"/>
        </w:rPr>
        <w:t>š</w:t>
      </w:r>
      <w:r>
        <w:rPr>
          <w:rFonts w:ascii="PF Din Text Pro" w:hAnsi="PF Din Text Pro" w:cs="Times New Roman"/>
          <w:sz w:val="22"/>
          <w:szCs w:val="22"/>
          <w:lang w:val="pl-PL"/>
        </w:rPr>
        <w:t>irenje vodovodne i kanalizacijske mre</w:t>
      </w:r>
      <w:r>
        <w:rPr>
          <w:rFonts w:ascii="Calibri" w:hAnsi="Calibri" w:cs="Calibri"/>
          <w:sz w:val="22"/>
          <w:szCs w:val="22"/>
          <w:lang w:val="pl-PL"/>
        </w:rPr>
        <w:t>ţ</w:t>
      </w:r>
      <w:r>
        <w:rPr>
          <w:rFonts w:ascii="PF Din Text Pro" w:hAnsi="PF Din Text Pro" w:cs="Times New Roman"/>
          <w:sz w:val="22"/>
          <w:szCs w:val="22"/>
          <w:lang w:val="pl-PL"/>
        </w:rPr>
        <w:t>e te uvo</w:t>
      </w:r>
      <w:r>
        <w:rPr>
          <w:rFonts w:ascii="Calibri" w:hAnsi="Calibri" w:cs="Calibri"/>
          <w:sz w:val="22"/>
          <w:szCs w:val="22"/>
          <w:lang w:val="pl-PL"/>
        </w:rPr>
        <w:t>Ċ</w:t>
      </w:r>
      <w:r>
        <w:rPr>
          <w:rFonts w:ascii="PF Din Text Pro" w:hAnsi="PF Din Text Pro" w:cs="Times New Roman"/>
          <w:sz w:val="22"/>
          <w:szCs w:val="22"/>
          <w:lang w:val="pl-PL"/>
        </w:rPr>
        <w:t>enje pro</w:t>
      </w:r>
      <w:r>
        <w:rPr>
          <w:rFonts w:ascii="Calibri" w:hAnsi="Calibri" w:cs="Calibri"/>
          <w:sz w:val="22"/>
          <w:szCs w:val="22"/>
          <w:lang w:val="pl-PL"/>
        </w:rPr>
        <w:t>ĉ</w:t>
      </w:r>
      <w:r>
        <w:rPr>
          <w:rFonts w:ascii="PF Din Text Pro" w:hAnsi="PF Din Text Pro" w:cs="Times New Roman"/>
          <w:sz w:val="22"/>
          <w:szCs w:val="22"/>
          <w:lang w:val="pl-PL"/>
        </w:rPr>
        <w:t>ista</w:t>
      </w:r>
      <w:r>
        <w:rPr>
          <w:rFonts w:ascii="Calibri" w:hAnsi="Calibri" w:cs="Calibri"/>
          <w:sz w:val="22"/>
          <w:szCs w:val="22"/>
          <w:lang w:val="pl-PL"/>
        </w:rPr>
        <w:t>ĉ</w:t>
      </w:r>
      <w:r>
        <w:rPr>
          <w:rFonts w:ascii="PF Din Text Pro" w:hAnsi="PF Din Text Pro" w:cs="Times New Roman"/>
          <w:sz w:val="22"/>
          <w:szCs w:val="22"/>
          <w:lang w:val="pl-PL"/>
        </w:rPr>
        <w:t xml:space="preserve">a otpadnih voda </w:t>
      </w:r>
      <w:r>
        <w:rPr>
          <w:rFonts w:ascii="Courier New" w:hAnsi="Courier New" w:cs="Courier New"/>
          <w:sz w:val="22"/>
          <w:szCs w:val="22"/>
          <w:lang w:val="pl-PL"/>
        </w:rPr>
        <w:t>–</w:t>
      </w:r>
      <w:r>
        <w:rPr>
          <w:rFonts w:ascii="PF Din Text Pro" w:hAnsi="PF Din Text Pro" w:cs="Times New Roman"/>
          <w:sz w:val="22"/>
          <w:szCs w:val="22"/>
          <w:lang w:val="pl-PL"/>
        </w:rPr>
        <w:t xml:space="preserve"> tretman otpadnih voda, te kontinuirano provo</w:t>
      </w:r>
      <w:r>
        <w:rPr>
          <w:rFonts w:ascii="Calibri" w:hAnsi="Calibri" w:cs="Calibri"/>
          <w:sz w:val="22"/>
          <w:szCs w:val="22"/>
          <w:lang w:val="pl-PL"/>
        </w:rPr>
        <w:t>Ċ</w:t>
      </w:r>
      <w:r>
        <w:rPr>
          <w:rFonts w:ascii="PF Din Text Pro" w:hAnsi="PF Din Text Pro" w:cs="Times New Roman"/>
          <w:sz w:val="22"/>
          <w:szCs w:val="22"/>
          <w:lang w:val="pl-PL"/>
        </w:rPr>
        <w:t>enje mjera za</w:t>
      </w:r>
      <w:r>
        <w:rPr>
          <w:rFonts w:ascii="Calibri" w:hAnsi="Calibri" w:cs="Calibri"/>
          <w:sz w:val="22"/>
          <w:szCs w:val="22"/>
          <w:lang w:val="pl-PL"/>
        </w:rPr>
        <w:t>š</w:t>
      </w:r>
      <w:r>
        <w:rPr>
          <w:rFonts w:ascii="PF Din Text Pro" w:hAnsi="PF Din Text Pro" w:cs="Times New Roman"/>
          <w:sz w:val="22"/>
          <w:szCs w:val="22"/>
          <w:lang w:val="pl-PL"/>
        </w:rPr>
        <w:t>tite, po</w:t>
      </w:r>
      <w:r>
        <w:rPr>
          <w:rFonts w:ascii="Calibri" w:hAnsi="Calibri" w:cs="Calibri"/>
          <w:sz w:val="22"/>
          <w:szCs w:val="22"/>
          <w:lang w:val="pl-PL"/>
        </w:rPr>
        <w:t>š</w:t>
      </w:r>
      <w:r>
        <w:rPr>
          <w:rFonts w:ascii="PF Din Text Pro" w:hAnsi="PF Din Text Pro" w:cs="Times New Roman"/>
          <w:sz w:val="22"/>
          <w:szCs w:val="22"/>
          <w:lang w:val="pl-PL"/>
        </w:rPr>
        <w:t>umljavanja prostora, izrade drena</w:t>
      </w:r>
      <w:r>
        <w:rPr>
          <w:rFonts w:ascii="Calibri" w:hAnsi="Calibri" w:cs="Calibri"/>
          <w:sz w:val="22"/>
          <w:szCs w:val="22"/>
          <w:lang w:val="pl-PL"/>
        </w:rPr>
        <w:t>ţ</w:t>
      </w:r>
      <w:r>
        <w:rPr>
          <w:rFonts w:ascii="PF Din Text Pro" w:hAnsi="PF Din Text Pro" w:cs="Times New Roman"/>
          <w:sz w:val="22"/>
          <w:szCs w:val="22"/>
          <w:lang w:val="pl-PL"/>
        </w:rPr>
        <w:t>nih sistema za obaranje nivoa</w:t>
      </w:r>
      <w:r>
        <w:rPr>
          <w:rFonts w:ascii="PF Din Text Pro" w:hAnsi="PF Din Text Pro" w:cs="Times New Roman"/>
          <w:sz w:val="22"/>
          <w:szCs w:val="22"/>
        </w:rPr>
        <w:t xml:space="preserve"> podzemnih voda, uspostavljanje sistema odvodnje oborinskih voda i odbrane od poplava.</w:t>
      </w:r>
    </w:p>
    <w:p w14:paraId="2C5487AE"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Strate</w:t>
      </w:r>
      <w:r>
        <w:rPr>
          <w:rFonts w:ascii="Calibri" w:hAnsi="Calibri" w:cs="Calibri"/>
          <w:b/>
          <w:bCs/>
          <w:sz w:val="22"/>
          <w:szCs w:val="22"/>
          <w:lang w:val="pl-PL"/>
        </w:rPr>
        <w:t>š</w:t>
      </w:r>
      <w:r>
        <w:rPr>
          <w:rFonts w:ascii="PF Din Text Pro" w:hAnsi="PF Din Text Pro"/>
          <w:b/>
          <w:bCs/>
          <w:sz w:val="22"/>
          <w:szCs w:val="22"/>
          <w:lang w:val="pl-PL"/>
        </w:rPr>
        <w:t>ka procjena uticaja na okoli</w:t>
      </w:r>
      <w:r>
        <w:rPr>
          <w:rFonts w:ascii="Calibri" w:hAnsi="Calibri" w:cs="Calibri"/>
          <w:b/>
          <w:bCs/>
          <w:sz w:val="22"/>
          <w:szCs w:val="22"/>
          <w:lang w:val="pl-PL"/>
        </w:rPr>
        <w:t>š</w:t>
      </w:r>
      <w:r>
        <w:rPr>
          <w:rFonts w:ascii="PF Din Text Pro" w:hAnsi="PF Din Text Pro"/>
          <w:b/>
          <w:bCs/>
          <w:sz w:val="22"/>
          <w:szCs w:val="22"/>
          <w:lang w:val="pl-PL"/>
        </w:rPr>
        <w:t xml:space="preserve"> Plana upravljanja vodama za vodno podru</w:t>
      </w:r>
      <w:r>
        <w:rPr>
          <w:rFonts w:ascii="Calibri" w:hAnsi="Calibri" w:cs="Calibri"/>
          <w:b/>
          <w:bCs/>
          <w:sz w:val="22"/>
          <w:szCs w:val="22"/>
          <w:lang w:val="pl-PL"/>
        </w:rPr>
        <w:t>č</w:t>
      </w:r>
      <w:r>
        <w:rPr>
          <w:rFonts w:ascii="PF Din Text Pro" w:hAnsi="PF Din Text Pro"/>
          <w:b/>
          <w:bCs/>
          <w:sz w:val="22"/>
          <w:szCs w:val="22"/>
          <w:lang w:val="pl-PL"/>
        </w:rPr>
        <w:t>je rijeke Save u Federaciji Bosne i Hercegovine 2022.-2027.</w:t>
      </w:r>
    </w:p>
    <w:p w14:paraId="41E5FBDF" w14:textId="77777777" w:rsidR="00921F70" w:rsidRDefault="00C730DA">
      <w:pPr>
        <w:rPr>
          <w:rFonts w:ascii="PF Din Text Pro" w:hAnsi="PF Din Text Pro"/>
          <w:sz w:val="22"/>
          <w:szCs w:val="22"/>
          <w:lang w:val="pl-PL"/>
        </w:rPr>
      </w:pPr>
      <w:r>
        <w:rPr>
          <w:rFonts w:ascii="PF Din Text Pro" w:hAnsi="PF Din Text Pro"/>
          <w:sz w:val="22"/>
          <w:szCs w:val="22"/>
          <w:lang w:val="pl-PL"/>
        </w:rPr>
        <w:t>Klju</w:t>
      </w:r>
      <w:r>
        <w:rPr>
          <w:rFonts w:ascii="Calibri" w:hAnsi="Calibri" w:cs="Calibri"/>
          <w:sz w:val="22"/>
          <w:szCs w:val="22"/>
          <w:lang w:val="pl-PL"/>
        </w:rPr>
        <w:t>č</w:t>
      </w:r>
      <w:r>
        <w:rPr>
          <w:rFonts w:ascii="PF Din Text Pro" w:hAnsi="PF Din Text Pro"/>
          <w:sz w:val="22"/>
          <w:szCs w:val="22"/>
          <w:lang w:val="pl-PL"/>
        </w:rPr>
        <w:t>ni ciljevi upravljanja vodama za vodno podru</w:t>
      </w:r>
      <w:r>
        <w:rPr>
          <w:rFonts w:ascii="Calibri" w:hAnsi="Calibri" w:cs="Calibri"/>
          <w:sz w:val="22"/>
          <w:szCs w:val="22"/>
          <w:lang w:val="pl-PL"/>
        </w:rPr>
        <w:t>č</w:t>
      </w:r>
      <w:r>
        <w:rPr>
          <w:rFonts w:ascii="PF Din Text Pro" w:hAnsi="PF Din Text Pro"/>
          <w:sz w:val="22"/>
          <w:szCs w:val="22"/>
          <w:lang w:val="pl-PL"/>
        </w:rPr>
        <w:t>je rijeke Save u Federaciji BiH usmjereni su na postizanje dobrog statusa voda kroz niz konkretnih mjera. Prvenstveno, neophodno je sprije</w:t>
      </w:r>
      <w:r>
        <w:rPr>
          <w:rFonts w:ascii="Calibri" w:hAnsi="Calibri" w:cs="Calibri"/>
          <w:sz w:val="22"/>
          <w:szCs w:val="22"/>
          <w:lang w:val="pl-PL"/>
        </w:rPr>
        <w:t>č</w:t>
      </w:r>
      <w:r>
        <w:rPr>
          <w:rFonts w:ascii="PF Din Text Pro" w:hAnsi="PF Din Text Pro"/>
          <w:sz w:val="22"/>
          <w:szCs w:val="22"/>
          <w:lang w:val="pl-PL"/>
        </w:rPr>
        <w:t>iti ispu</w:t>
      </w:r>
      <w:r>
        <w:rPr>
          <w:rFonts w:ascii="Calibri" w:hAnsi="Calibri" w:cs="Calibri"/>
          <w:sz w:val="22"/>
          <w:szCs w:val="22"/>
          <w:lang w:val="pl-PL"/>
        </w:rPr>
        <w:t>š</w:t>
      </w:r>
      <w:r>
        <w:rPr>
          <w:rFonts w:ascii="PF Din Text Pro" w:hAnsi="PF Din Text Pro"/>
          <w:sz w:val="22"/>
          <w:szCs w:val="22"/>
          <w:lang w:val="pl-PL"/>
        </w:rPr>
        <w:t>tanje nepre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enih otpadnih voda s organskim materijama i smanjiti emisije nutrijenata iz svih izvora kako bi se izbjegla eutrofikacija. Tako</w:t>
      </w:r>
      <w:r>
        <w:rPr>
          <w:rFonts w:ascii="Calibri" w:hAnsi="Calibri" w:cs="Calibri"/>
          <w:sz w:val="22"/>
          <w:szCs w:val="22"/>
          <w:lang w:val="pl-PL"/>
        </w:rPr>
        <w:t>đ</w:t>
      </w:r>
      <w:r>
        <w:rPr>
          <w:rFonts w:ascii="PF Din Text Pro" w:hAnsi="PF Din Text Pro"/>
          <w:sz w:val="22"/>
          <w:szCs w:val="22"/>
          <w:lang w:val="pl-PL"/>
        </w:rPr>
        <w:t>er, treba ograni</w:t>
      </w:r>
      <w:r>
        <w:rPr>
          <w:rFonts w:ascii="Calibri" w:hAnsi="Calibri" w:cs="Calibri"/>
          <w:sz w:val="22"/>
          <w:szCs w:val="22"/>
          <w:lang w:val="pl-PL"/>
        </w:rPr>
        <w:t>č</w:t>
      </w:r>
      <w:r>
        <w:rPr>
          <w:rFonts w:ascii="PF Din Text Pro" w:hAnsi="PF Din Text Pro"/>
          <w:sz w:val="22"/>
          <w:szCs w:val="22"/>
          <w:lang w:val="pl-PL"/>
        </w:rPr>
        <w:t>iti emisije prioritetnih i specifi</w:t>
      </w:r>
      <w:r>
        <w:rPr>
          <w:rFonts w:ascii="Calibri" w:hAnsi="Calibri" w:cs="Calibri"/>
          <w:sz w:val="22"/>
          <w:szCs w:val="22"/>
          <w:lang w:val="pl-PL"/>
        </w:rPr>
        <w:t>č</w:t>
      </w:r>
      <w:r>
        <w:rPr>
          <w:rFonts w:ascii="PF Din Text Pro" w:hAnsi="PF Din Text Pro"/>
          <w:sz w:val="22"/>
          <w:szCs w:val="22"/>
          <w:lang w:val="pl-PL"/>
        </w:rPr>
        <w:t>nih zaga</w:t>
      </w:r>
      <w:r>
        <w:rPr>
          <w:rFonts w:ascii="Calibri" w:hAnsi="Calibri" w:cs="Calibri"/>
          <w:sz w:val="22"/>
          <w:szCs w:val="22"/>
          <w:lang w:val="pl-PL"/>
        </w:rPr>
        <w:t>đ</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ih materija koje mogu ugroziti ljudsko zdravlje i vodne ekosisteme. U oblasti hidromorfolo</w:t>
      </w:r>
      <w:r>
        <w:rPr>
          <w:rFonts w:ascii="Calibri" w:hAnsi="Calibri" w:cs="Calibri"/>
          <w:sz w:val="22"/>
          <w:szCs w:val="22"/>
          <w:lang w:val="pl-PL"/>
        </w:rPr>
        <w:t>š</w:t>
      </w:r>
      <w:r>
        <w:rPr>
          <w:rFonts w:ascii="PF Din Text Pro" w:hAnsi="PF Din Text Pro"/>
          <w:sz w:val="22"/>
          <w:szCs w:val="22"/>
          <w:lang w:val="pl-PL"/>
        </w:rPr>
        <w:t>kih promjena, cilj je o</w:t>
      </w:r>
      <w:r>
        <w:rPr>
          <w:rFonts w:ascii="Calibri" w:hAnsi="Calibri" w:cs="Calibri"/>
          <w:sz w:val="22"/>
          <w:szCs w:val="22"/>
          <w:lang w:val="pl-PL"/>
        </w:rPr>
        <w:t>č</w:t>
      </w:r>
      <w:r>
        <w:rPr>
          <w:rFonts w:ascii="PF Din Text Pro" w:hAnsi="PF Din Text Pro"/>
          <w:sz w:val="22"/>
          <w:szCs w:val="22"/>
          <w:lang w:val="pl-PL"/>
        </w:rPr>
        <w:t>uvati prirodni kontinuitet vodotoka i stani</w:t>
      </w:r>
      <w:r>
        <w:rPr>
          <w:rFonts w:ascii="Calibri" w:hAnsi="Calibri" w:cs="Calibri"/>
          <w:sz w:val="22"/>
          <w:szCs w:val="22"/>
          <w:lang w:val="pl-PL"/>
        </w:rPr>
        <w:t>š</w:t>
      </w:r>
      <w:r>
        <w:rPr>
          <w:rFonts w:ascii="PF Din Text Pro" w:hAnsi="PF Din Text Pro"/>
          <w:sz w:val="22"/>
          <w:szCs w:val="22"/>
          <w:lang w:val="pl-PL"/>
        </w:rPr>
        <w:t>ta, omogu</w:t>
      </w:r>
      <w:r>
        <w:rPr>
          <w:rFonts w:ascii="Calibri" w:hAnsi="Calibri" w:cs="Calibri"/>
          <w:sz w:val="22"/>
          <w:szCs w:val="22"/>
          <w:lang w:val="pl-PL"/>
        </w:rPr>
        <w:t>ć</w:t>
      </w:r>
      <w:r>
        <w:rPr>
          <w:rFonts w:ascii="PF Din Text Pro" w:hAnsi="PF Din Text Pro"/>
          <w:sz w:val="22"/>
          <w:szCs w:val="22"/>
          <w:lang w:val="pl-PL"/>
        </w:rPr>
        <w:t>iti nesmetane migracije riba, te osigurati da infrastrukturni projekti budu planski i ekolo</w:t>
      </w:r>
      <w:r>
        <w:rPr>
          <w:rFonts w:ascii="Calibri" w:hAnsi="Calibri" w:cs="Calibri"/>
          <w:sz w:val="22"/>
          <w:szCs w:val="22"/>
          <w:lang w:val="pl-PL"/>
        </w:rPr>
        <w:t>š</w:t>
      </w:r>
      <w:r>
        <w:rPr>
          <w:rFonts w:ascii="PF Din Text Pro" w:hAnsi="PF Din Text Pro"/>
          <w:sz w:val="22"/>
          <w:szCs w:val="22"/>
          <w:lang w:val="pl-PL"/>
        </w:rPr>
        <w:t>ki prihvatljivo realizovani. Kvalitet i kvantitet podzemnih voda mora ostati stabilan, bez negativnih uticaja zahvata i zaga</w:t>
      </w:r>
      <w:r>
        <w:rPr>
          <w:rFonts w:ascii="Calibri" w:hAnsi="Calibri" w:cs="Calibri"/>
          <w:sz w:val="22"/>
          <w:szCs w:val="22"/>
          <w:lang w:val="pl-PL"/>
        </w:rPr>
        <w:t>đ</w:t>
      </w:r>
      <w:r>
        <w:rPr>
          <w:rFonts w:ascii="PF Din Text Pro" w:hAnsi="PF Din Text Pro"/>
          <w:sz w:val="22"/>
          <w:szCs w:val="22"/>
          <w:lang w:val="pl-PL"/>
        </w:rPr>
        <w:t>enja, posebno u kontekstu klimatskih promjena. Va</w:t>
      </w:r>
      <w:r>
        <w:rPr>
          <w:rFonts w:ascii="Calibri" w:hAnsi="Calibri" w:cs="Calibri"/>
          <w:sz w:val="22"/>
          <w:szCs w:val="22"/>
          <w:lang w:val="pl-PL"/>
        </w:rPr>
        <w:t>ž</w:t>
      </w:r>
      <w:r>
        <w:rPr>
          <w:rFonts w:ascii="PF Din Text Pro" w:hAnsi="PF Din Text Pro"/>
          <w:sz w:val="22"/>
          <w:szCs w:val="22"/>
          <w:lang w:val="pl-PL"/>
        </w:rPr>
        <w:t>no je i ja</w:t>
      </w:r>
      <w:r>
        <w:rPr>
          <w:rFonts w:ascii="Calibri" w:hAnsi="Calibri" w:cs="Calibri"/>
          <w:sz w:val="22"/>
          <w:szCs w:val="22"/>
          <w:lang w:val="pl-PL"/>
        </w:rPr>
        <w:t>č</w:t>
      </w:r>
      <w:r>
        <w:rPr>
          <w:rFonts w:ascii="PF Din Text Pro" w:hAnsi="PF Din Text Pro"/>
          <w:sz w:val="22"/>
          <w:szCs w:val="22"/>
          <w:lang w:val="pl-PL"/>
        </w:rPr>
        <w:t>anje finansijske odr</w:t>
      </w:r>
      <w:r>
        <w:rPr>
          <w:rFonts w:ascii="Calibri" w:hAnsi="Calibri" w:cs="Calibri"/>
          <w:sz w:val="22"/>
          <w:szCs w:val="22"/>
          <w:lang w:val="pl-PL"/>
        </w:rPr>
        <w:t>ž</w:t>
      </w:r>
      <w:r>
        <w:rPr>
          <w:rFonts w:ascii="PF Din Text Pro" w:hAnsi="PF Din Text Pro"/>
          <w:sz w:val="22"/>
          <w:szCs w:val="22"/>
          <w:lang w:val="pl-PL"/>
        </w:rPr>
        <w:t>ivosti komunalnih preduze</w:t>
      </w:r>
      <w:r>
        <w:rPr>
          <w:rFonts w:ascii="Calibri" w:hAnsi="Calibri" w:cs="Calibri"/>
          <w:sz w:val="22"/>
          <w:szCs w:val="22"/>
          <w:lang w:val="pl-PL"/>
        </w:rPr>
        <w:t>ć</w:t>
      </w:r>
      <w:r>
        <w:rPr>
          <w:rFonts w:ascii="PF Din Text Pro" w:hAnsi="PF Din Text Pro"/>
          <w:sz w:val="22"/>
          <w:szCs w:val="22"/>
          <w:lang w:val="pl-PL"/>
        </w:rPr>
        <w:t>a kroz pobolj</w:t>
      </w:r>
      <w:r>
        <w:rPr>
          <w:rFonts w:ascii="Calibri" w:hAnsi="Calibri" w:cs="Calibri"/>
          <w:sz w:val="22"/>
          <w:szCs w:val="22"/>
          <w:lang w:val="pl-PL"/>
        </w:rPr>
        <w:t>š</w:t>
      </w:r>
      <w:r>
        <w:rPr>
          <w:rFonts w:ascii="PF Din Text Pro" w:hAnsi="PF Din Text Pro"/>
          <w:sz w:val="22"/>
          <w:szCs w:val="22"/>
          <w:lang w:val="pl-PL"/>
        </w:rPr>
        <w:t>anje povrata tro</w:t>
      </w:r>
      <w:r>
        <w:rPr>
          <w:rFonts w:ascii="Calibri" w:hAnsi="Calibri" w:cs="Calibri"/>
          <w:sz w:val="22"/>
          <w:szCs w:val="22"/>
          <w:lang w:val="pl-PL"/>
        </w:rPr>
        <w:t>š</w:t>
      </w:r>
      <w:r>
        <w:rPr>
          <w:rFonts w:ascii="PF Din Text Pro" w:hAnsi="PF Din Text Pro"/>
          <w:sz w:val="22"/>
          <w:szCs w:val="22"/>
          <w:lang w:val="pl-PL"/>
        </w:rPr>
        <w:t>kova vodnih usluga. Planirano je pove</w:t>
      </w:r>
      <w:r>
        <w:rPr>
          <w:rFonts w:ascii="Calibri" w:hAnsi="Calibri" w:cs="Calibri"/>
          <w:sz w:val="22"/>
          <w:szCs w:val="22"/>
          <w:lang w:val="pl-PL"/>
        </w:rPr>
        <w:t>ć</w:t>
      </w:r>
      <w:r>
        <w:rPr>
          <w:rFonts w:ascii="PF Din Text Pro" w:hAnsi="PF Din Text Pro"/>
          <w:sz w:val="22"/>
          <w:szCs w:val="22"/>
          <w:lang w:val="pl-PL"/>
        </w:rPr>
        <w:t>anje priklju</w:t>
      </w:r>
      <w:r>
        <w:rPr>
          <w:rFonts w:ascii="Calibri" w:hAnsi="Calibri" w:cs="Calibri"/>
          <w:sz w:val="22"/>
          <w:szCs w:val="22"/>
          <w:lang w:val="pl-PL"/>
        </w:rPr>
        <w:t>č</w:t>
      </w:r>
      <w:r>
        <w:rPr>
          <w:rFonts w:ascii="PF Din Text Pro" w:hAnsi="PF Din Text Pro"/>
          <w:sz w:val="22"/>
          <w:szCs w:val="22"/>
          <w:lang w:val="pl-PL"/>
        </w:rPr>
        <w:t>enosti stanovni</w:t>
      </w:r>
      <w:r>
        <w:rPr>
          <w:rFonts w:ascii="Calibri" w:hAnsi="Calibri" w:cs="Calibri"/>
          <w:sz w:val="22"/>
          <w:szCs w:val="22"/>
          <w:lang w:val="pl-PL"/>
        </w:rPr>
        <w:t>š</w:t>
      </w:r>
      <w:r>
        <w:rPr>
          <w:rFonts w:ascii="PF Din Text Pro" w:hAnsi="PF Din Text Pro"/>
          <w:sz w:val="22"/>
          <w:szCs w:val="22"/>
          <w:lang w:val="pl-PL"/>
        </w:rPr>
        <w:t>tva na javne vodovodne sisteme na 93%, kao i sprje</w:t>
      </w:r>
      <w:r>
        <w:rPr>
          <w:rFonts w:ascii="Calibri" w:hAnsi="Calibri" w:cs="Calibri"/>
          <w:sz w:val="22"/>
          <w:szCs w:val="22"/>
          <w:lang w:val="pl-PL"/>
        </w:rPr>
        <w:t>č</w:t>
      </w:r>
      <w:r>
        <w:rPr>
          <w:rFonts w:ascii="PF Din Text Pro" w:hAnsi="PF Din Text Pro"/>
          <w:sz w:val="22"/>
          <w:szCs w:val="22"/>
          <w:lang w:val="pl-PL"/>
        </w:rPr>
        <w:t xml:space="preserve">avanje </w:t>
      </w:r>
      <w:r>
        <w:rPr>
          <w:rFonts w:ascii="Calibri" w:hAnsi="Calibri" w:cs="Calibri"/>
          <w:sz w:val="22"/>
          <w:szCs w:val="22"/>
          <w:lang w:val="pl-PL"/>
        </w:rPr>
        <w:t>š</w:t>
      </w:r>
      <w:r>
        <w:rPr>
          <w:rFonts w:ascii="PF Din Text Pro" w:hAnsi="PF Din Text Pro"/>
          <w:sz w:val="22"/>
          <w:szCs w:val="22"/>
          <w:lang w:val="pl-PL"/>
        </w:rPr>
        <w:t>irenja stranih i invazivnih vrsta u vodnim ekosistemima. Cilj je tako</w:t>
      </w:r>
      <w:r>
        <w:rPr>
          <w:rFonts w:ascii="Calibri" w:hAnsi="Calibri" w:cs="Calibri"/>
          <w:sz w:val="22"/>
          <w:szCs w:val="22"/>
          <w:lang w:val="pl-PL"/>
        </w:rPr>
        <w:t>đ</w:t>
      </w:r>
      <w:r>
        <w:rPr>
          <w:rFonts w:ascii="PF Din Text Pro" w:hAnsi="PF Din Text Pro"/>
          <w:sz w:val="22"/>
          <w:szCs w:val="22"/>
          <w:lang w:val="pl-PL"/>
        </w:rPr>
        <w:t>er i sanirati i ukloniti divlje i neure</w:t>
      </w:r>
      <w:r>
        <w:rPr>
          <w:rFonts w:ascii="Calibri" w:hAnsi="Calibri" w:cs="Calibri"/>
          <w:sz w:val="22"/>
          <w:szCs w:val="22"/>
          <w:lang w:val="pl-PL"/>
        </w:rPr>
        <w:t>đ</w:t>
      </w:r>
      <w:r>
        <w:rPr>
          <w:rFonts w:ascii="PF Din Text Pro" w:hAnsi="PF Din Text Pro"/>
          <w:sz w:val="22"/>
          <w:szCs w:val="22"/>
          <w:lang w:val="pl-PL"/>
        </w:rPr>
        <w:t>ene deponije otpada koje direktno ugro</w:t>
      </w:r>
      <w:r>
        <w:rPr>
          <w:rFonts w:ascii="Calibri" w:hAnsi="Calibri" w:cs="Calibri"/>
          <w:sz w:val="22"/>
          <w:szCs w:val="22"/>
          <w:lang w:val="pl-PL"/>
        </w:rPr>
        <w:t>ž</w:t>
      </w:r>
      <w:r>
        <w:rPr>
          <w:rFonts w:ascii="PF Din Text Pro" w:hAnsi="PF Din Text Pro"/>
          <w:sz w:val="22"/>
          <w:szCs w:val="22"/>
          <w:lang w:val="pl-PL"/>
        </w:rPr>
        <w:t>avaju kvalitet voda i okoli</w:t>
      </w:r>
      <w:r>
        <w:rPr>
          <w:rFonts w:ascii="Calibri" w:hAnsi="Calibri" w:cs="Calibri"/>
          <w:sz w:val="22"/>
          <w:szCs w:val="22"/>
          <w:lang w:val="pl-PL"/>
        </w:rPr>
        <w:t>š</w:t>
      </w:r>
      <w:r>
        <w:rPr>
          <w:rFonts w:ascii="PF Din Text Pro" w:hAnsi="PF Din Text Pro"/>
          <w:sz w:val="22"/>
          <w:szCs w:val="22"/>
          <w:lang w:val="pl-PL"/>
        </w:rPr>
        <w:t>a u cjelini.</w:t>
      </w:r>
    </w:p>
    <w:p w14:paraId="2EFC75CD" w14:textId="77777777" w:rsidR="00921F70" w:rsidRDefault="00C730DA">
      <w:pPr>
        <w:rPr>
          <w:rFonts w:ascii="PF Din Text Pro" w:hAnsi="PF Din Text Pro"/>
          <w:sz w:val="22"/>
          <w:szCs w:val="22"/>
          <w:lang w:val="pl-PL"/>
        </w:rPr>
      </w:pPr>
      <w:r>
        <w:rPr>
          <w:rFonts w:ascii="PF Din Text Pro" w:hAnsi="PF Din Text Pro"/>
          <w:sz w:val="22"/>
          <w:szCs w:val="22"/>
          <w:lang w:val="pl-PL"/>
        </w:rPr>
        <w:t>Neke od mjera predlo</w:t>
      </w:r>
      <w:r>
        <w:rPr>
          <w:rFonts w:ascii="Calibri" w:hAnsi="Calibri" w:cs="Calibri"/>
          <w:sz w:val="22"/>
          <w:szCs w:val="22"/>
          <w:lang w:val="pl-PL"/>
        </w:rPr>
        <w:t>ž</w:t>
      </w:r>
      <w:r>
        <w:rPr>
          <w:rFonts w:ascii="PF Din Text Pro" w:hAnsi="PF Din Text Pro"/>
          <w:sz w:val="22"/>
          <w:szCs w:val="22"/>
          <w:lang w:val="pl-PL"/>
        </w:rPr>
        <w:t>enih u Strate</w:t>
      </w:r>
      <w:r>
        <w:rPr>
          <w:rFonts w:ascii="Calibri" w:hAnsi="Calibri" w:cs="Calibri"/>
          <w:sz w:val="22"/>
          <w:szCs w:val="22"/>
          <w:lang w:val="pl-PL"/>
        </w:rPr>
        <w:t>š</w:t>
      </w:r>
      <w:r>
        <w:rPr>
          <w:rFonts w:ascii="PF Din Text Pro" w:hAnsi="PF Din Text Pro"/>
          <w:sz w:val="22"/>
          <w:szCs w:val="22"/>
          <w:lang w:val="pl-PL"/>
        </w:rPr>
        <w:t>koj procjeni uticaja na okoli</w:t>
      </w:r>
      <w:r>
        <w:rPr>
          <w:rFonts w:ascii="Calibri" w:hAnsi="Calibri" w:cs="Calibri"/>
          <w:sz w:val="22"/>
          <w:szCs w:val="22"/>
          <w:lang w:val="pl-PL"/>
        </w:rPr>
        <w:t>š</w:t>
      </w:r>
      <w:r>
        <w:rPr>
          <w:rFonts w:ascii="PF Din Text Pro" w:hAnsi="PF Din Text Pro"/>
          <w:sz w:val="22"/>
          <w:szCs w:val="22"/>
          <w:lang w:val="pl-PL"/>
        </w:rPr>
        <w:t xml:space="preserve"> Plana upravljanja vodama za vodno podru</w:t>
      </w:r>
      <w:r>
        <w:rPr>
          <w:rFonts w:ascii="Calibri" w:hAnsi="Calibri" w:cs="Calibri"/>
          <w:sz w:val="22"/>
          <w:szCs w:val="22"/>
          <w:lang w:val="pl-PL"/>
        </w:rPr>
        <w:t>č</w:t>
      </w:r>
      <w:r>
        <w:rPr>
          <w:rFonts w:ascii="PF Din Text Pro" w:hAnsi="PF Din Text Pro"/>
          <w:sz w:val="22"/>
          <w:szCs w:val="22"/>
          <w:lang w:val="pl-PL"/>
        </w:rPr>
        <w:t>je rijeke Save u Federaciji Bosne i Hercegovine 2022.-2027, a koje su uskladu sa potrebama plana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w:t>
      </w:r>
    </w:p>
    <w:p w14:paraId="26400082"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Konstrukcija ili nadgradnja postrojenja za pre</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avanje otpadnih voda</w:t>
      </w:r>
    </w:p>
    <w:p w14:paraId="00603633"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Smanjenje zaga</w:t>
      </w:r>
      <w:r>
        <w:rPr>
          <w:rFonts w:ascii="Calibri" w:hAnsi="Calibri" w:cs="Calibri"/>
          <w:sz w:val="22"/>
          <w:szCs w:val="22"/>
        </w:rPr>
        <w:t>đ</w:t>
      </w:r>
      <w:r>
        <w:rPr>
          <w:rFonts w:ascii="PF Din Text Pro" w:hAnsi="PF Din Text Pro" w:cs="Times New Roman"/>
          <w:sz w:val="22"/>
          <w:szCs w:val="22"/>
        </w:rPr>
        <w:t xml:space="preserve">enja </w:t>
      </w:r>
      <w:r>
        <w:rPr>
          <w:rFonts w:ascii="Calibri" w:hAnsi="Calibri" w:cs="Calibri"/>
          <w:sz w:val="22"/>
          <w:szCs w:val="22"/>
        </w:rPr>
        <w:t>š</w:t>
      </w:r>
      <w:r>
        <w:rPr>
          <w:rFonts w:ascii="PF Din Text Pro" w:hAnsi="PF Din Text Pro" w:cs="Times New Roman"/>
          <w:sz w:val="22"/>
          <w:szCs w:val="22"/>
        </w:rPr>
        <w:t>tetnim materijama od poljoprivrede</w:t>
      </w:r>
    </w:p>
    <w:p w14:paraId="060BF422"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Sanacija kontaminiranih lokaliteta</w:t>
      </w:r>
    </w:p>
    <w:p w14:paraId="13A17946"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Mjere za smanjenje emisije, ispu</w:t>
      </w:r>
      <w:r>
        <w:rPr>
          <w:rFonts w:ascii="Calibri" w:hAnsi="Calibri" w:cs="Calibri"/>
          <w:sz w:val="22"/>
          <w:szCs w:val="22"/>
        </w:rPr>
        <w:t>š</w:t>
      </w:r>
      <w:r>
        <w:rPr>
          <w:rFonts w:ascii="PF Din Text Pro" w:hAnsi="PF Din Text Pro" w:cs="Times New Roman"/>
          <w:sz w:val="22"/>
          <w:szCs w:val="22"/>
        </w:rPr>
        <w:t>tanja i curenja prioritetnih opasnih supstanci ili za smanjenje emisije, ispu</w:t>
      </w:r>
      <w:r>
        <w:rPr>
          <w:rFonts w:ascii="Calibri" w:hAnsi="Calibri" w:cs="Calibri"/>
          <w:sz w:val="22"/>
          <w:szCs w:val="22"/>
        </w:rPr>
        <w:t>š</w:t>
      </w:r>
      <w:r>
        <w:rPr>
          <w:rFonts w:ascii="PF Din Text Pro" w:hAnsi="PF Din Text Pro" w:cs="Times New Roman"/>
          <w:sz w:val="22"/>
          <w:szCs w:val="22"/>
        </w:rPr>
        <w:t>tanja i curenja prioritetnih supstanci</w:t>
      </w:r>
    </w:p>
    <w:p w14:paraId="34B627C4"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Mjere za sprje</w:t>
      </w:r>
      <w:r>
        <w:rPr>
          <w:rFonts w:ascii="Calibri" w:hAnsi="Calibri" w:cs="Calibri"/>
          <w:sz w:val="22"/>
          <w:szCs w:val="22"/>
        </w:rPr>
        <w:t>č</w:t>
      </w:r>
      <w:r>
        <w:rPr>
          <w:rFonts w:ascii="PF Din Text Pro" w:hAnsi="PF Din Text Pro" w:cs="Times New Roman"/>
          <w:sz w:val="22"/>
          <w:szCs w:val="22"/>
        </w:rPr>
        <w:t>avanje ili kontrolu negativnih uticaja od rekreacije, uklju</w:t>
      </w:r>
      <w:r>
        <w:rPr>
          <w:rFonts w:ascii="Calibri" w:hAnsi="Calibri" w:cs="Calibri"/>
          <w:sz w:val="22"/>
          <w:szCs w:val="22"/>
        </w:rPr>
        <w:t>č</w:t>
      </w:r>
      <w:r>
        <w:rPr>
          <w:rFonts w:ascii="PF Din Text Pro" w:hAnsi="PF Din Text Pro" w:cs="Times New Roman"/>
          <w:sz w:val="22"/>
          <w:szCs w:val="22"/>
        </w:rPr>
        <w:t>uju</w:t>
      </w:r>
      <w:r>
        <w:rPr>
          <w:rFonts w:ascii="Calibri" w:hAnsi="Calibri" w:cs="Calibri"/>
          <w:sz w:val="22"/>
          <w:szCs w:val="22"/>
        </w:rPr>
        <w:t>ć</w:t>
      </w:r>
      <w:r>
        <w:rPr>
          <w:rFonts w:ascii="PF Din Text Pro" w:hAnsi="PF Din Text Pro" w:cs="Times New Roman"/>
          <w:sz w:val="22"/>
          <w:szCs w:val="22"/>
        </w:rPr>
        <w:t>i sportski ribolov</w:t>
      </w:r>
    </w:p>
    <w:p w14:paraId="4E760201" w14:textId="77777777" w:rsidR="00921F70" w:rsidRDefault="00C730DA">
      <w:pPr>
        <w:pStyle w:val="Odlomakpopisa"/>
        <w:numPr>
          <w:ilvl w:val="0"/>
          <w:numId w:val="91"/>
        </w:numPr>
        <w:spacing w:line="276" w:lineRule="auto"/>
        <w:rPr>
          <w:rFonts w:ascii="PF Din Text Pro" w:hAnsi="PF Din Text Pro" w:cs="Times New Roman"/>
          <w:sz w:val="22"/>
          <w:szCs w:val="22"/>
        </w:rPr>
      </w:pPr>
      <w:r>
        <w:rPr>
          <w:rFonts w:ascii="PF Din Text Pro" w:hAnsi="PF Din Text Pro" w:cs="Times New Roman"/>
          <w:sz w:val="22"/>
          <w:szCs w:val="22"/>
        </w:rPr>
        <w:t>Mjere za sprje</w:t>
      </w:r>
      <w:r>
        <w:rPr>
          <w:rFonts w:ascii="Calibri" w:hAnsi="Calibri" w:cs="Calibri"/>
          <w:sz w:val="22"/>
          <w:szCs w:val="22"/>
        </w:rPr>
        <w:t>č</w:t>
      </w:r>
      <w:r>
        <w:rPr>
          <w:rFonts w:ascii="PF Din Text Pro" w:hAnsi="PF Din Text Pro" w:cs="Times New Roman"/>
          <w:sz w:val="22"/>
          <w:szCs w:val="22"/>
        </w:rPr>
        <w:t xml:space="preserve">avanje ili kontrolu negativnih uticaja od komercijalnog ribolova i drugih eksploatacija/uklanjanje </w:t>
      </w:r>
      <w:r>
        <w:rPr>
          <w:rFonts w:ascii="Calibri" w:hAnsi="Calibri" w:cs="Calibri"/>
          <w:sz w:val="22"/>
          <w:szCs w:val="22"/>
        </w:rPr>
        <w:t>ž</w:t>
      </w:r>
      <w:r>
        <w:rPr>
          <w:rFonts w:ascii="PF Din Text Pro" w:hAnsi="PF Din Text Pro" w:cs="Times New Roman"/>
          <w:sz w:val="22"/>
          <w:szCs w:val="22"/>
        </w:rPr>
        <w:t>ivotinja i biljaka.</w:t>
      </w:r>
    </w:p>
    <w:p w14:paraId="75CC4834" w14:textId="77777777" w:rsidR="00921F70" w:rsidRDefault="00C730DA">
      <w:pPr>
        <w:pStyle w:val="Naslov2"/>
        <w:spacing w:before="120" w:after="120"/>
        <w:rPr>
          <w:rStyle w:val="Naslov2Char"/>
          <w:rFonts w:cs="Times New Roman"/>
          <w:b/>
          <w:bCs/>
          <w:color w:val="auto"/>
          <w:sz w:val="26"/>
          <w:szCs w:val="26"/>
        </w:rPr>
      </w:pPr>
      <w:bookmarkStart w:id="310" w:name="_Toc221224008"/>
      <w:r>
        <w:rPr>
          <w:rStyle w:val="Naslov2Char"/>
          <w:rFonts w:cs="Times New Roman"/>
          <w:b/>
          <w:bCs/>
          <w:color w:val="auto"/>
          <w:sz w:val="26"/>
          <w:szCs w:val="26"/>
        </w:rPr>
        <w:t>4.3. ZA</w:t>
      </w:r>
      <w:r>
        <w:rPr>
          <w:rStyle w:val="Naslov2Char"/>
          <w:rFonts w:ascii="Calibri" w:hAnsi="Calibri" w:cs="Calibri"/>
          <w:b/>
          <w:bCs/>
          <w:color w:val="auto"/>
          <w:sz w:val="26"/>
          <w:szCs w:val="26"/>
        </w:rPr>
        <w:t>Š</w:t>
      </w:r>
      <w:r>
        <w:rPr>
          <w:rStyle w:val="Naslov2Char"/>
          <w:rFonts w:cs="Times New Roman"/>
          <w:b/>
          <w:bCs/>
          <w:color w:val="auto"/>
          <w:sz w:val="26"/>
          <w:szCs w:val="26"/>
        </w:rPr>
        <w:t>TITA ZRAKA, KLIMATSKE PROMJENE I ENERGIJA</w:t>
      </w:r>
      <w:bookmarkEnd w:id="310"/>
    </w:p>
    <w:p w14:paraId="1B8B5C73" w14:textId="77777777" w:rsidR="00921F70" w:rsidRDefault="00C730DA">
      <w:pPr>
        <w:pStyle w:val="Naslov3"/>
        <w:spacing w:before="120" w:after="120"/>
        <w:rPr>
          <w:rFonts w:cs="Times New Roman"/>
          <w:i/>
          <w:iCs/>
          <w:color w:val="auto"/>
          <w:sz w:val="24"/>
          <w:szCs w:val="24"/>
        </w:rPr>
      </w:pPr>
      <w:bookmarkStart w:id="311" w:name="_Toc221224009"/>
      <w:r>
        <w:rPr>
          <w:rStyle w:val="Naslov3Char"/>
          <w:rFonts w:cs="Times New Roman"/>
          <w:i/>
          <w:iCs/>
          <w:color w:val="auto"/>
          <w:sz w:val="24"/>
          <w:szCs w:val="24"/>
        </w:rPr>
        <w:t>4.3.1.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11"/>
    </w:p>
    <w:p w14:paraId="5A72F892"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Za</w:t>
      </w:r>
      <w:r>
        <w:rPr>
          <w:rFonts w:ascii="Calibri" w:hAnsi="Calibri" w:cs="Calibri"/>
          <w:b/>
          <w:bCs/>
          <w:sz w:val="22"/>
          <w:szCs w:val="22"/>
          <w:lang w:val="bs-Latn-BA"/>
        </w:rPr>
        <w:t>š</w:t>
      </w:r>
      <w:r>
        <w:rPr>
          <w:rFonts w:ascii="PF Din Text Pro" w:hAnsi="PF Din Text Pro"/>
          <w:b/>
          <w:bCs/>
          <w:sz w:val="22"/>
          <w:szCs w:val="22"/>
          <w:lang w:val="bs-Latn-BA"/>
        </w:rPr>
        <w:t>tita zraka</w:t>
      </w:r>
    </w:p>
    <w:p w14:paraId="293F97D6" w14:textId="77777777" w:rsidR="00921F70" w:rsidRDefault="00C730DA">
      <w:pPr>
        <w:rPr>
          <w:rFonts w:ascii="PF Din Text Pro" w:eastAsiaTheme="majorEastAsia" w:hAnsi="PF Din Text Pro"/>
          <w:b/>
          <w:bCs/>
          <w:color w:val="F79646"/>
          <w:sz w:val="22"/>
          <w:szCs w:val="22"/>
          <w:lang w:val="bs-Latn-BA"/>
        </w:rPr>
      </w:pPr>
      <w:r>
        <w:rPr>
          <w:rFonts w:ascii="PF Din Text Pro" w:hAnsi="PF Din Text Pro"/>
          <w:sz w:val="22"/>
          <w:szCs w:val="22"/>
          <w:lang w:val="bs-Latn-BA"/>
        </w:rPr>
        <w:t>Zaga</w:t>
      </w:r>
      <w:r>
        <w:rPr>
          <w:rFonts w:ascii="Calibri" w:hAnsi="Calibri" w:cs="Calibri"/>
          <w:sz w:val="22"/>
          <w:szCs w:val="22"/>
          <w:lang w:val="bs-Latn-BA"/>
        </w:rPr>
        <w:t>đ</w:t>
      </w:r>
      <w:r>
        <w:rPr>
          <w:rFonts w:ascii="PF Din Text Pro" w:hAnsi="PF Din Text Pro"/>
          <w:sz w:val="22"/>
          <w:szCs w:val="22"/>
          <w:lang w:val="bs-Latn-BA"/>
        </w:rPr>
        <w:t>enost zraka u ve</w:t>
      </w:r>
      <w:r>
        <w:rPr>
          <w:rFonts w:ascii="Calibri" w:hAnsi="Calibri" w:cs="Calibri"/>
          <w:sz w:val="22"/>
          <w:szCs w:val="22"/>
          <w:lang w:val="bs-Latn-BA"/>
        </w:rPr>
        <w:t>ć</w:t>
      </w:r>
      <w:r>
        <w:rPr>
          <w:rFonts w:ascii="PF Din Text Pro" w:hAnsi="PF Din Text Pro"/>
          <w:sz w:val="22"/>
          <w:szCs w:val="22"/>
          <w:lang w:val="bs-Latn-BA"/>
        </w:rPr>
        <w:t>ini ve</w:t>
      </w:r>
      <w:r>
        <w:rPr>
          <w:rFonts w:ascii="Calibri" w:hAnsi="Calibri" w:cs="Calibri"/>
          <w:sz w:val="22"/>
          <w:szCs w:val="22"/>
          <w:lang w:val="bs-Latn-BA"/>
        </w:rPr>
        <w:t>ć</w:t>
      </w:r>
      <w:r>
        <w:rPr>
          <w:rFonts w:ascii="PF Din Text Pro" w:hAnsi="PF Din Text Pro"/>
          <w:sz w:val="22"/>
          <w:szCs w:val="22"/>
          <w:lang w:val="bs-Latn-BA"/>
        </w:rPr>
        <w:t>ih gradova u Federaciji BiH je visoka, naro</w:t>
      </w:r>
      <w:r>
        <w:rPr>
          <w:rFonts w:ascii="Calibri" w:hAnsi="Calibri" w:cs="Calibri"/>
          <w:sz w:val="22"/>
          <w:szCs w:val="22"/>
          <w:lang w:val="bs-Latn-BA"/>
        </w:rPr>
        <w:t>č</w:t>
      </w:r>
      <w:r>
        <w:rPr>
          <w:rFonts w:ascii="PF Din Text Pro" w:hAnsi="PF Din Text Pro"/>
          <w:sz w:val="22"/>
          <w:szCs w:val="22"/>
          <w:lang w:val="bs-Latn-BA"/>
        </w:rPr>
        <w:t>ito u toku zimskih mjeseci. Najve</w:t>
      </w:r>
      <w:r>
        <w:rPr>
          <w:rFonts w:ascii="Calibri" w:hAnsi="Calibri" w:cs="Calibri"/>
          <w:sz w:val="22"/>
          <w:szCs w:val="22"/>
          <w:lang w:val="bs-Latn-BA"/>
        </w:rPr>
        <w:t>ć</w:t>
      </w:r>
      <w:r>
        <w:rPr>
          <w:rFonts w:ascii="PF Din Text Pro" w:hAnsi="PF Din Text Pro"/>
          <w:sz w:val="22"/>
          <w:szCs w:val="22"/>
          <w:lang w:val="bs-Latn-BA"/>
        </w:rPr>
        <w:t>i uzrok tome je kori</w:t>
      </w:r>
      <w:r>
        <w:rPr>
          <w:rFonts w:ascii="Calibri" w:hAnsi="Calibri" w:cs="Calibri"/>
          <w:sz w:val="22"/>
          <w:szCs w:val="22"/>
          <w:lang w:val="bs-Latn-BA"/>
        </w:rPr>
        <w:t>š</w:t>
      </w:r>
      <w:r>
        <w:rPr>
          <w:rFonts w:ascii="PF Din Text Pro" w:hAnsi="PF Din Text Pro"/>
          <w:sz w:val="22"/>
          <w:szCs w:val="22"/>
          <w:lang w:val="bs-Latn-BA"/>
        </w:rPr>
        <w:t>tenje uglja (u manjim koli</w:t>
      </w:r>
      <w:r>
        <w:rPr>
          <w:rFonts w:ascii="Calibri" w:hAnsi="Calibri" w:cs="Calibri"/>
          <w:sz w:val="22"/>
          <w:szCs w:val="22"/>
          <w:lang w:val="bs-Latn-BA"/>
        </w:rPr>
        <w:t>č</w:t>
      </w:r>
      <w:r>
        <w:rPr>
          <w:rFonts w:ascii="PF Din Text Pro" w:hAnsi="PF Din Text Pro"/>
          <w:sz w:val="22"/>
          <w:szCs w:val="22"/>
          <w:lang w:val="bs-Latn-BA"/>
        </w:rPr>
        <w:t>inma) i ogrijevnog drveta u ku</w:t>
      </w:r>
      <w:r>
        <w:rPr>
          <w:rFonts w:ascii="Calibri" w:hAnsi="Calibri" w:cs="Calibri"/>
          <w:sz w:val="22"/>
          <w:szCs w:val="22"/>
          <w:lang w:val="bs-Latn-BA"/>
        </w:rPr>
        <w:t>ć</w:t>
      </w:r>
      <w:r>
        <w:rPr>
          <w:rFonts w:ascii="PF Din Text Pro" w:hAnsi="PF Din Text Pro"/>
          <w:sz w:val="22"/>
          <w:szCs w:val="22"/>
          <w:lang w:val="bs-Latn-BA"/>
        </w:rPr>
        <w:t>nim lo</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tima i emisije iz saobra</w:t>
      </w:r>
      <w:r>
        <w:rPr>
          <w:rFonts w:ascii="Calibri" w:hAnsi="Calibri" w:cs="Calibri"/>
          <w:sz w:val="22"/>
          <w:szCs w:val="22"/>
          <w:lang w:val="bs-Latn-BA"/>
        </w:rPr>
        <w:t>ć</w:t>
      </w:r>
      <w:r>
        <w:rPr>
          <w:rFonts w:ascii="PF Din Text Pro" w:hAnsi="PF Din Text Pro"/>
          <w:sz w:val="22"/>
          <w:szCs w:val="22"/>
          <w:lang w:val="bs-Latn-BA"/>
        </w:rPr>
        <w:t>aja, a u industrijskim centrima dodatni uzrok su emisije iz industrijskih postrojenja. Ve</w:t>
      </w:r>
      <w:r>
        <w:rPr>
          <w:rFonts w:ascii="Calibri" w:hAnsi="Calibri" w:cs="Calibri"/>
          <w:sz w:val="22"/>
          <w:szCs w:val="22"/>
          <w:lang w:val="bs-Latn-BA"/>
        </w:rPr>
        <w:t>ć</w:t>
      </w:r>
      <w:r>
        <w:rPr>
          <w:rFonts w:ascii="PF Din Text Pro" w:hAnsi="PF Din Text Pro"/>
          <w:sz w:val="22"/>
          <w:szCs w:val="22"/>
          <w:lang w:val="bs-Latn-BA"/>
        </w:rPr>
        <w:t>ina urbanih sredina u Federaciji BiH suo</w:t>
      </w:r>
      <w:r>
        <w:rPr>
          <w:rFonts w:ascii="Calibri" w:hAnsi="Calibri" w:cs="Calibri"/>
          <w:sz w:val="22"/>
          <w:szCs w:val="22"/>
          <w:lang w:val="bs-Latn-BA"/>
        </w:rPr>
        <w:t>č</w:t>
      </w:r>
      <w:r>
        <w:rPr>
          <w:rFonts w:ascii="PF Din Text Pro" w:hAnsi="PF Din Text Pro"/>
          <w:sz w:val="22"/>
          <w:szCs w:val="22"/>
          <w:lang w:val="bs-Latn-BA"/>
        </w:rPr>
        <w:t xml:space="preserve">ava se s visokim ambijentalnim koncentracijama po zdravlje </w:t>
      </w:r>
      <w:r>
        <w:rPr>
          <w:rFonts w:ascii="Calibri" w:hAnsi="Calibri" w:cs="Calibri"/>
          <w:sz w:val="22"/>
          <w:szCs w:val="22"/>
          <w:lang w:val="bs-Latn-BA"/>
        </w:rPr>
        <w:t>š</w:t>
      </w:r>
      <w:r>
        <w:rPr>
          <w:rFonts w:ascii="PF Din Text Pro" w:hAnsi="PF Din Text Pro"/>
          <w:sz w:val="22"/>
          <w:szCs w:val="22"/>
          <w:lang w:val="bs-Latn-BA"/>
        </w:rPr>
        <w:t xml:space="preserve">tetnih sitnih </w:t>
      </w:r>
      <w:r>
        <w:rPr>
          <w:rFonts w:ascii="Calibri" w:hAnsi="Calibri" w:cs="Calibri"/>
          <w:sz w:val="22"/>
          <w:szCs w:val="22"/>
          <w:lang w:val="bs-Latn-BA"/>
        </w:rPr>
        <w:lastRenderedPageBreak/>
        <w:t>č</w:t>
      </w:r>
      <w:r>
        <w:rPr>
          <w:rFonts w:ascii="PF Din Text Pro" w:hAnsi="PF Din Text Pro"/>
          <w:sz w:val="22"/>
          <w:szCs w:val="22"/>
          <w:lang w:val="bs-Latn-BA"/>
        </w:rPr>
        <w:t>estica. Poseban segment nezadovoljstva jeste i nedostatak lako dostupnih zvani</w:t>
      </w:r>
      <w:r>
        <w:rPr>
          <w:rFonts w:ascii="Calibri" w:hAnsi="Calibri" w:cs="Calibri"/>
          <w:sz w:val="22"/>
          <w:szCs w:val="22"/>
          <w:lang w:val="bs-Latn-BA"/>
        </w:rPr>
        <w:t>č</w:t>
      </w:r>
      <w:r>
        <w:rPr>
          <w:rFonts w:ascii="PF Din Text Pro" w:hAnsi="PF Din Text Pro"/>
          <w:sz w:val="22"/>
          <w:szCs w:val="22"/>
          <w:lang w:val="bs-Latn-BA"/>
        </w:rPr>
        <w:t>nih informacija o kvalitetu zraka, utjecaju zaga</w:t>
      </w:r>
      <w:r>
        <w:rPr>
          <w:rFonts w:ascii="Calibri" w:hAnsi="Calibri" w:cs="Calibri"/>
          <w:sz w:val="22"/>
          <w:szCs w:val="22"/>
          <w:lang w:val="bs-Latn-BA"/>
        </w:rPr>
        <w:t>đ</w:t>
      </w:r>
      <w:r>
        <w:rPr>
          <w:rFonts w:ascii="PF Din Text Pro" w:hAnsi="PF Din Text Pro"/>
          <w:sz w:val="22"/>
          <w:szCs w:val="22"/>
          <w:lang w:val="bs-Latn-BA"/>
        </w:rPr>
        <w:t>enog zraka na zdravlje, kao i mjerama koje poduzimaju nadle</w:t>
      </w:r>
      <w:r>
        <w:rPr>
          <w:rFonts w:ascii="Calibri" w:hAnsi="Calibri" w:cs="Calibri"/>
          <w:sz w:val="22"/>
          <w:szCs w:val="22"/>
          <w:lang w:val="bs-Latn-BA"/>
        </w:rPr>
        <w:t>ž</w:t>
      </w:r>
      <w:r>
        <w:rPr>
          <w:rFonts w:ascii="PF Din Text Pro" w:hAnsi="PF Din Text Pro"/>
          <w:sz w:val="22"/>
          <w:szCs w:val="22"/>
          <w:lang w:val="bs-Latn-BA"/>
        </w:rPr>
        <w:t>ne institucije kako bi se tokom cijele godine osigurao zadovoljavaju</w:t>
      </w:r>
      <w:r>
        <w:rPr>
          <w:rFonts w:ascii="Calibri" w:hAnsi="Calibri" w:cs="Calibri"/>
          <w:sz w:val="22"/>
          <w:szCs w:val="22"/>
          <w:lang w:val="bs-Latn-BA"/>
        </w:rPr>
        <w:t>ć</w:t>
      </w:r>
      <w:r>
        <w:rPr>
          <w:rFonts w:ascii="PF Din Text Pro" w:hAnsi="PF Din Text Pro"/>
          <w:sz w:val="22"/>
          <w:szCs w:val="22"/>
          <w:lang w:val="bs-Latn-BA"/>
        </w:rPr>
        <w:t>i kvalitet zraka</w:t>
      </w:r>
      <w:r>
        <w:rPr>
          <w:rStyle w:val="Referencafusnote"/>
          <w:rFonts w:ascii="PF Din Text Pro" w:hAnsi="PF Din Text Pro"/>
          <w:sz w:val="22"/>
          <w:szCs w:val="22"/>
        </w:rPr>
        <w:footnoteReference w:id="123"/>
      </w:r>
      <w:r>
        <w:rPr>
          <w:rFonts w:ascii="PF Din Text Pro" w:hAnsi="PF Din Text Pro"/>
          <w:sz w:val="22"/>
          <w:szCs w:val="22"/>
          <w:lang w:val="bs-Latn-BA"/>
        </w:rPr>
        <w:t>.</w:t>
      </w:r>
    </w:p>
    <w:p w14:paraId="23EFF19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Prema prikupljenim podacima, mo</w:t>
      </w:r>
      <w:r>
        <w:rPr>
          <w:rFonts w:ascii="Calibri" w:hAnsi="Calibri" w:cs="Calibri"/>
          <w:sz w:val="22"/>
          <w:szCs w:val="22"/>
          <w:lang w:val="bs-Latn-BA"/>
        </w:rPr>
        <w:t>ž</w:t>
      </w:r>
      <w:r>
        <w:rPr>
          <w:rFonts w:ascii="PF Din Text Pro" w:hAnsi="PF Din Text Pro"/>
          <w:sz w:val="22"/>
          <w:szCs w:val="22"/>
          <w:lang w:val="bs-Latn-BA"/>
        </w:rPr>
        <w:t>e se zaklju</w:t>
      </w:r>
      <w:r>
        <w:rPr>
          <w:rFonts w:ascii="Calibri" w:hAnsi="Calibri" w:cs="Calibri"/>
          <w:sz w:val="22"/>
          <w:szCs w:val="22"/>
          <w:lang w:val="bs-Latn-BA"/>
        </w:rPr>
        <w:t>č</w:t>
      </w:r>
      <w:r>
        <w:rPr>
          <w:rFonts w:ascii="PF Din Text Pro" w:hAnsi="PF Din Text Pro"/>
          <w:sz w:val="22"/>
          <w:szCs w:val="22"/>
          <w:lang w:val="bs-Latn-BA"/>
        </w:rPr>
        <w:t>iti da su najve</w:t>
      </w:r>
      <w:r>
        <w:rPr>
          <w:rFonts w:ascii="Calibri" w:hAnsi="Calibri" w:cs="Calibri"/>
          <w:sz w:val="22"/>
          <w:szCs w:val="22"/>
          <w:lang w:val="bs-Latn-BA"/>
        </w:rPr>
        <w:t>ć</w:t>
      </w:r>
      <w:r>
        <w:rPr>
          <w:rFonts w:ascii="PF Din Text Pro" w:hAnsi="PF Din Text Pro"/>
          <w:sz w:val="22"/>
          <w:szCs w:val="22"/>
          <w:lang w:val="bs-Latn-BA"/>
        </w:rPr>
        <w:t>e prijetnje po kvalitet zraka na podru</w:t>
      </w:r>
      <w:r>
        <w:rPr>
          <w:rFonts w:ascii="Calibri" w:hAnsi="Calibri" w:cs="Calibri"/>
          <w:sz w:val="22"/>
          <w:szCs w:val="22"/>
          <w:lang w:val="bs-Latn-BA"/>
        </w:rPr>
        <w:t>č</w:t>
      </w:r>
      <w:r>
        <w:rPr>
          <w:rFonts w:ascii="PF Din Text Pro" w:hAnsi="PF Din Text Pro"/>
          <w:sz w:val="22"/>
          <w:szCs w:val="22"/>
          <w:lang w:val="bs-Latn-BA"/>
        </w:rPr>
        <w:t>ju USK ispu</w:t>
      </w:r>
      <w:r>
        <w:rPr>
          <w:rFonts w:ascii="Calibri" w:hAnsi="Calibri" w:cs="Calibri"/>
          <w:sz w:val="22"/>
          <w:szCs w:val="22"/>
          <w:lang w:val="bs-Latn-BA"/>
        </w:rPr>
        <w:t>š</w:t>
      </w:r>
      <w:r>
        <w:rPr>
          <w:rFonts w:ascii="PF Din Text Pro" w:hAnsi="PF Din Text Pro"/>
          <w:sz w:val="22"/>
          <w:szCs w:val="22"/>
          <w:lang w:val="bs-Latn-BA"/>
        </w:rPr>
        <w:t>ni plinovi vozila na motorni pogon, te dim od lo</w:t>
      </w:r>
      <w:r>
        <w:rPr>
          <w:rFonts w:ascii="Calibri" w:hAnsi="Calibri" w:cs="Calibri"/>
          <w:sz w:val="22"/>
          <w:szCs w:val="22"/>
          <w:lang w:val="bs-Latn-BA"/>
        </w:rPr>
        <w:t>ž</w:t>
      </w:r>
      <w:r>
        <w:rPr>
          <w:rFonts w:ascii="PF Din Text Pro" w:hAnsi="PF Din Text Pro"/>
          <w:sz w:val="22"/>
          <w:szCs w:val="22"/>
          <w:lang w:val="bs-Latn-BA"/>
        </w:rPr>
        <w:t>enja krutih i teku</w:t>
      </w:r>
      <w:r>
        <w:rPr>
          <w:rFonts w:ascii="Calibri" w:hAnsi="Calibri" w:cs="Calibri"/>
          <w:sz w:val="22"/>
          <w:szCs w:val="22"/>
          <w:lang w:val="bs-Latn-BA"/>
        </w:rPr>
        <w:t>ć</w:t>
      </w:r>
      <w:r>
        <w:rPr>
          <w:rFonts w:ascii="PF Din Text Pro" w:hAnsi="PF Din Text Pro"/>
          <w:sz w:val="22"/>
          <w:szCs w:val="22"/>
          <w:lang w:val="bs-Latn-BA"/>
        </w:rPr>
        <w:t>ih goriva za potrebe grijanja (drvo, ugalj, lo</w:t>
      </w:r>
      <w:r>
        <w:rPr>
          <w:rFonts w:ascii="Calibri" w:hAnsi="Calibri" w:cs="Calibri"/>
          <w:sz w:val="22"/>
          <w:szCs w:val="22"/>
          <w:lang w:val="bs-Latn-BA"/>
        </w:rPr>
        <w:t>ž</w:t>
      </w:r>
      <w:r>
        <w:rPr>
          <w:rFonts w:ascii="PF Din Text Pro" w:hAnsi="PF Din Text Pro"/>
          <w:sz w:val="22"/>
          <w:szCs w:val="22"/>
          <w:lang w:val="bs-Latn-BA"/>
        </w:rPr>
        <w:t xml:space="preserve"> ulje).</w:t>
      </w:r>
    </w:p>
    <w:p w14:paraId="78A5D7F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Monitoring zraka u Federaciji BiH je u nadle</w:t>
      </w:r>
      <w:r>
        <w:rPr>
          <w:rFonts w:ascii="Calibri" w:hAnsi="Calibri" w:cs="Calibri"/>
          <w:sz w:val="22"/>
          <w:szCs w:val="22"/>
          <w:lang w:val="bs-Latn-BA"/>
        </w:rPr>
        <w:t>ž</w:t>
      </w:r>
      <w:r>
        <w:rPr>
          <w:rFonts w:ascii="PF Din Text Pro" w:hAnsi="PF Din Text Pro"/>
          <w:sz w:val="22"/>
          <w:szCs w:val="22"/>
          <w:lang w:val="bs-Latn-BA"/>
        </w:rPr>
        <w:t>nosti Federalnog hidrometeorolo</w:t>
      </w:r>
      <w:r>
        <w:rPr>
          <w:rFonts w:ascii="Calibri" w:hAnsi="Calibri" w:cs="Calibri"/>
          <w:sz w:val="22"/>
          <w:szCs w:val="22"/>
          <w:lang w:val="bs-Latn-BA"/>
        </w:rPr>
        <w:t>š</w:t>
      </w:r>
      <w:r>
        <w:rPr>
          <w:rFonts w:ascii="PF Din Text Pro" w:hAnsi="PF Din Text Pro"/>
          <w:sz w:val="22"/>
          <w:szCs w:val="22"/>
          <w:lang w:val="bs-Latn-BA"/>
        </w:rPr>
        <w:t>kog zavoda i nadle</w:t>
      </w:r>
      <w:r>
        <w:rPr>
          <w:rFonts w:ascii="Calibri" w:hAnsi="Calibri" w:cs="Calibri"/>
          <w:sz w:val="22"/>
          <w:szCs w:val="22"/>
          <w:lang w:val="bs-Latn-BA"/>
        </w:rPr>
        <w:t>ž</w:t>
      </w:r>
      <w:r>
        <w:rPr>
          <w:rFonts w:ascii="PF Din Text Pro" w:hAnsi="PF Din Text Pro"/>
          <w:sz w:val="22"/>
          <w:szCs w:val="22"/>
          <w:lang w:val="bs-Latn-BA"/>
        </w:rPr>
        <w:t>nih tijela kantona i JLS koji trebaju osigurati mjerna mjesta i mjerne stanice za fiksna mjerenja u federalnoj i lokalnim mre</w:t>
      </w:r>
      <w:r>
        <w:rPr>
          <w:rFonts w:ascii="Calibri" w:hAnsi="Calibri" w:cs="Calibri"/>
          <w:sz w:val="22"/>
          <w:szCs w:val="22"/>
          <w:lang w:val="bs-Latn-BA"/>
        </w:rPr>
        <w:t>ž</w:t>
      </w:r>
      <w:r>
        <w:rPr>
          <w:rFonts w:ascii="PF Din Text Pro" w:hAnsi="PF Din Text Pro"/>
          <w:sz w:val="22"/>
          <w:szCs w:val="22"/>
          <w:lang w:val="bs-Latn-BA"/>
        </w:rPr>
        <w:t>ama za monitoring kvaliteta zraka.</w:t>
      </w:r>
    </w:p>
    <w:p w14:paraId="34686BB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Kvalitet zraka u Unsko-sanskom kantonu se kontinurirano prati od sredine 2021. godine, kada je u Biha</w:t>
      </w:r>
      <w:r>
        <w:rPr>
          <w:rFonts w:ascii="Calibri" w:hAnsi="Calibri" w:cs="Calibri"/>
          <w:sz w:val="22"/>
          <w:szCs w:val="22"/>
          <w:lang w:val="bs-Latn-BA"/>
        </w:rPr>
        <w:t>ć</w:t>
      </w:r>
      <w:r>
        <w:rPr>
          <w:rFonts w:ascii="PF Din Text Pro" w:hAnsi="PF Din Text Pro"/>
          <w:sz w:val="22"/>
          <w:szCs w:val="22"/>
          <w:lang w:val="bs-Latn-BA"/>
        </w:rPr>
        <w:t>u na lokaciji meteorolo</w:t>
      </w:r>
      <w:r>
        <w:rPr>
          <w:rFonts w:ascii="Calibri" w:hAnsi="Calibri" w:cs="Calibri"/>
          <w:sz w:val="22"/>
          <w:szCs w:val="22"/>
          <w:lang w:val="bs-Latn-BA"/>
        </w:rPr>
        <w:t>š</w:t>
      </w:r>
      <w:r>
        <w:rPr>
          <w:rFonts w:ascii="PF Din Text Pro" w:hAnsi="PF Din Text Pro"/>
          <w:sz w:val="22"/>
          <w:szCs w:val="22"/>
          <w:lang w:val="bs-Latn-BA"/>
        </w:rPr>
        <w:t>ke stanice postavljena automatska stanica za pra</w:t>
      </w:r>
      <w:r>
        <w:rPr>
          <w:rFonts w:ascii="Calibri" w:hAnsi="Calibri" w:cs="Calibri"/>
          <w:sz w:val="22"/>
          <w:szCs w:val="22"/>
          <w:lang w:val="bs-Latn-BA"/>
        </w:rPr>
        <w:t>ć</w:t>
      </w:r>
      <w:r>
        <w:rPr>
          <w:rFonts w:ascii="PF Din Text Pro" w:hAnsi="PF Din Text Pro"/>
          <w:sz w:val="22"/>
          <w:szCs w:val="22"/>
          <w:lang w:val="bs-Latn-BA"/>
        </w:rPr>
        <w:t xml:space="preserve">enje kvaliteta zraka. </w:t>
      </w:r>
    </w:p>
    <w:p w14:paraId="6AE9AA5A" w14:textId="77777777" w:rsidR="00921F70" w:rsidRDefault="00C730DA">
      <w:pPr>
        <w:rPr>
          <w:rFonts w:ascii="PF Din Text Pro" w:hAnsi="PF Din Text Pro"/>
          <w:sz w:val="22"/>
          <w:szCs w:val="22"/>
          <w:lang w:val="pl-PL"/>
        </w:rPr>
      </w:pPr>
      <w:r>
        <w:rPr>
          <w:rFonts w:ascii="PF Din Text Pro" w:hAnsi="PF Din Text Pro"/>
          <w:sz w:val="22"/>
          <w:szCs w:val="22"/>
          <w:lang w:val="pl-PL"/>
        </w:rPr>
        <w:t>Mobilna stanica je u decembru iste godine zamjenjena fiksnom kontejnerskom stanicom sa identi</w:t>
      </w:r>
      <w:r>
        <w:rPr>
          <w:rFonts w:ascii="Calibri" w:hAnsi="Calibri" w:cs="Calibri"/>
          <w:sz w:val="22"/>
          <w:szCs w:val="22"/>
          <w:lang w:val="pl-PL"/>
        </w:rPr>
        <w:t>č</w:t>
      </w:r>
      <w:r>
        <w:rPr>
          <w:rFonts w:ascii="PF Din Text Pro" w:hAnsi="PF Din Text Pro"/>
          <w:sz w:val="22"/>
          <w:szCs w:val="22"/>
          <w:lang w:val="pl-PL"/>
        </w:rPr>
        <w:t xml:space="preserve">nom mjernom opremom. </w:t>
      </w:r>
    </w:p>
    <w:p w14:paraId="2C42EE79" w14:textId="77777777" w:rsidR="00921F70" w:rsidRDefault="00C730DA">
      <w:pPr>
        <w:rPr>
          <w:rFonts w:ascii="PF Din Text Pro" w:hAnsi="PF Din Text Pro"/>
          <w:sz w:val="22"/>
          <w:szCs w:val="22"/>
          <w:lang w:val="pl-PL"/>
        </w:rPr>
      </w:pPr>
      <w:r>
        <w:rPr>
          <w:rFonts w:ascii="PF Din Text Pro" w:hAnsi="PF Din Text Pro"/>
          <w:sz w:val="22"/>
          <w:szCs w:val="22"/>
          <w:lang w:val="pl-PL"/>
        </w:rPr>
        <w:t>Ministarstvo za gra</w:t>
      </w:r>
      <w:r>
        <w:rPr>
          <w:rFonts w:ascii="Calibri" w:hAnsi="Calibri" w:cs="Calibri"/>
          <w:sz w:val="22"/>
          <w:szCs w:val="22"/>
          <w:lang w:val="pl-PL"/>
        </w:rPr>
        <w:t>đ</w:t>
      </w:r>
      <w:r>
        <w:rPr>
          <w:rFonts w:ascii="PF Din Text Pro" w:hAnsi="PF Din Text Pro"/>
          <w:sz w:val="22"/>
          <w:szCs w:val="22"/>
          <w:lang w:val="pl-PL"/>
        </w:rPr>
        <w:t>enje, prostorno ure</w:t>
      </w:r>
      <w:r>
        <w:rPr>
          <w:rFonts w:ascii="Calibri" w:hAnsi="Calibri" w:cs="Calibri"/>
          <w:sz w:val="22"/>
          <w:szCs w:val="22"/>
          <w:lang w:val="pl-PL"/>
        </w:rPr>
        <w:t>đ</w:t>
      </w:r>
      <w:r>
        <w:rPr>
          <w:rFonts w:ascii="PF Din Text Pro" w:hAnsi="PF Din Text Pro"/>
          <w:sz w:val="22"/>
          <w:szCs w:val="22"/>
          <w:lang w:val="pl-PL"/>
        </w:rPr>
        <w:t>enje i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USK u saradnji sa Federalnim hidrometeorolo</w:t>
      </w:r>
      <w:r>
        <w:rPr>
          <w:rFonts w:ascii="Calibri" w:hAnsi="Calibri" w:cs="Calibri"/>
          <w:sz w:val="22"/>
          <w:szCs w:val="22"/>
          <w:lang w:val="pl-PL"/>
        </w:rPr>
        <w:t>š</w:t>
      </w:r>
      <w:r>
        <w:rPr>
          <w:rFonts w:ascii="PF Din Text Pro" w:hAnsi="PF Din Text Pro"/>
          <w:sz w:val="22"/>
          <w:szCs w:val="22"/>
          <w:lang w:val="pl-PL"/>
        </w:rPr>
        <w:t>kim zavodom instaliralo je na web stranici Vlade USK internetsku platformu za pra</w:t>
      </w:r>
      <w:r>
        <w:rPr>
          <w:rFonts w:ascii="Calibri" w:hAnsi="Calibri" w:cs="Calibri"/>
          <w:sz w:val="22"/>
          <w:szCs w:val="22"/>
          <w:lang w:val="pl-PL"/>
        </w:rPr>
        <w:t>ć</w:t>
      </w:r>
      <w:r>
        <w:rPr>
          <w:rFonts w:ascii="PF Din Text Pro" w:hAnsi="PF Din Text Pro"/>
          <w:sz w:val="22"/>
          <w:szCs w:val="22"/>
          <w:lang w:val="pl-PL"/>
        </w:rPr>
        <w:t>enje koncentracija u realnom vremenu odre</w:t>
      </w:r>
      <w:r>
        <w:rPr>
          <w:rFonts w:ascii="Calibri" w:hAnsi="Calibri" w:cs="Calibri"/>
          <w:sz w:val="22"/>
          <w:szCs w:val="22"/>
          <w:lang w:val="pl-PL"/>
        </w:rPr>
        <w:t>đ</w:t>
      </w:r>
      <w:r>
        <w:rPr>
          <w:rFonts w:ascii="PF Din Text Pro" w:hAnsi="PF Din Text Pro"/>
          <w:sz w:val="22"/>
          <w:szCs w:val="22"/>
          <w:lang w:val="pl-PL"/>
        </w:rPr>
        <w:t xml:space="preserve">enih emisija u zrak, a to su PM </w:t>
      </w:r>
      <w:r>
        <w:rPr>
          <w:rFonts w:ascii="PF Din Text Pro" w:hAnsi="PF Din Text Pro"/>
          <w:sz w:val="22"/>
          <w:szCs w:val="22"/>
          <w:vertAlign w:val="subscript"/>
          <w:lang w:val="pl-PL"/>
        </w:rPr>
        <w:t>2.5</w:t>
      </w:r>
      <w:r>
        <w:rPr>
          <w:rFonts w:ascii="PF Din Text Pro" w:hAnsi="PF Din Text Pro"/>
          <w:sz w:val="22"/>
          <w:szCs w:val="22"/>
          <w:lang w:val="pl-PL"/>
        </w:rPr>
        <w:t>, PM</w:t>
      </w:r>
      <w:r>
        <w:rPr>
          <w:rFonts w:ascii="PF Din Text Pro" w:hAnsi="PF Din Text Pro"/>
          <w:sz w:val="22"/>
          <w:szCs w:val="22"/>
          <w:vertAlign w:val="subscript"/>
          <w:lang w:val="pl-PL"/>
        </w:rPr>
        <w:t>10</w:t>
      </w:r>
      <w:r>
        <w:rPr>
          <w:rFonts w:ascii="PF Din Text Pro" w:hAnsi="PF Din Text Pro"/>
          <w:sz w:val="22"/>
          <w:szCs w:val="22"/>
          <w:lang w:val="pl-PL"/>
        </w:rPr>
        <w:t>, CO, O</w:t>
      </w:r>
      <w:r>
        <w:rPr>
          <w:rFonts w:ascii="PF Din Text Pro" w:hAnsi="PF Din Text Pro"/>
          <w:sz w:val="22"/>
          <w:szCs w:val="22"/>
          <w:vertAlign w:val="subscript"/>
          <w:lang w:val="pl-PL"/>
        </w:rPr>
        <w:t>3</w:t>
      </w:r>
      <w:r>
        <w:rPr>
          <w:rFonts w:ascii="PF Din Text Pro" w:hAnsi="PF Din Text Pro"/>
          <w:sz w:val="22"/>
          <w:szCs w:val="22"/>
          <w:lang w:val="pl-PL"/>
        </w:rPr>
        <w:t>, SO</w:t>
      </w:r>
      <w:r>
        <w:rPr>
          <w:rFonts w:ascii="PF Din Text Pro" w:hAnsi="PF Din Text Pro"/>
          <w:sz w:val="22"/>
          <w:szCs w:val="22"/>
          <w:vertAlign w:val="subscript"/>
          <w:lang w:val="pl-PL"/>
        </w:rPr>
        <w:t>2</w:t>
      </w:r>
      <w:r>
        <w:rPr>
          <w:rFonts w:ascii="PF Din Text Pro" w:hAnsi="PF Din Text Pro"/>
          <w:sz w:val="22"/>
          <w:szCs w:val="22"/>
          <w:lang w:val="pl-PL"/>
        </w:rPr>
        <w:t xml:space="preserve"> i NO</w:t>
      </w:r>
      <w:r>
        <w:rPr>
          <w:rFonts w:ascii="PF Din Text Pro" w:hAnsi="PF Din Text Pro"/>
          <w:sz w:val="22"/>
          <w:szCs w:val="22"/>
          <w:vertAlign w:val="subscript"/>
          <w:lang w:val="pl-PL"/>
        </w:rPr>
        <w:t>2</w:t>
      </w:r>
      <w:r>
        <w:rPr>
          <w:rFonts w:ascii="PF Din Text Pro" w:hAnsi="PF Din Text Pro"/>
          <w:sz w:val="22"/>
          <w:szCs w:val="22"/>
          <w:lang w:val="pl-PL"/>
        </w:rPr>
        <w:t>.</w:t>
      </w:r>
    </w:p>
    <w:p w14:paraId="48A42B4B" w14:textId="77777777" w:rsidR="00921F70" w:rsidRDefault="00C730DA">
      <w:pPr>
        <w:rPr>
          <w:rFonts w:ascii="PF Din Text Pro" w:hAnsi="PF Din Text Pro"/>
          <w:sz w:val="22"/>
          <w:szCs w:val="22"/>
          <w:lang w:val="pl-PL"/>
        </w:rPr>
      </w:pPr>
      <w:r>
        <w:rPr>
          <w:rFonts w:ascii="PF Din Text Pro" w:hAnsi="PF Din Text Pro"/>
          <w:sz w:val="22"/>
          <w:szCs w:val="22"/>
          <w:lang w:val="pl-PL"/>
        </w:rPr>
        <w:t>Na osnovu podataka monitoringa kvaliteta zraka dobivenih putem mjernih stanica, FHMZ svako godine objavljuje Godi</w:t>
      </w:r>
      <w:r>
        <w:rPr>
          <w:rFonts w:ascii="Calibri" w:hAnsi="Calibri" w:cs="Calibri"/>
          <w:sz w:val="22"/>
          <w:szCs w:val="22"/>
          <w:lang w:val="pl-PL"/>
        </w:rPr>
        <w:t>š</w:t>
      </w:r>
      <w:r>
        <w:rPr>
          <w:rFonts w:ascii="PF Din Text Pro" w:hAnsi="PF Din Text Pro"/>
          <w:sz w:val="22"/>
          <w:szCs w:val="22"/>
          <w:lang w:val="pl-PL"/>
        </w:rPr>
        <w:t>nji izvje</w:t>
      </w:r>
      <w:r>
        <w:rPr>
          <w:rFonts w:ascii="Calibri" w:hAnsi="Calibri" w:cs="Calibri"/>
          <w:sz w:val="22"/>
          <w:szCs w:val="22"/>
          <w:lang w:val="pl-PL"/>
        </w:rPr>
        <w:t>š</w:t>
      </w:r>
      <w:r>
        <w:rPr>
          <w:rFonts w:ascii="PF Din Text Pro" w:hAnsi="PF Din Text Pro"/>
          <w:sz w:val="22"/>
          <w:szCs w:val="22"/>
          <w:lang w:val="pl-PL"/>
        </w:rPr>
        <w:t>taj o kvaliteti zraka u Federaciji BiH. Ovi izvje</w:t>
      </w:r>
      <w:r>
        <w:rPr>
          <w:rFonts w:ascii="Calibri" w:hAnsi="Calibri" w:cs="Calibri"/>
          <w:sz w:val="22"/>
          <w:szCs w:val="22"/>
          <w:lang w:val="pl-PL"/>
        </w:rPr>
        <w:t>š</w:t>
      </w:r>
      <w:r>
        <w:rPr>
          <w:rFonts w:ascii="PF Din Text Pro" w:hAnsi="PF Din Text Pro"/>
          <w:sz w:val="22"/>
          <w:szCs w:val="22"/>
          <w:lang w:val="pl-PL"/>
        </w:rPr>
        <w:t>taji su javni i objavljuju se na web stranici Federalnog hidrometeorolo</w:t>
      </w:r>
      <w:r>
        <w:rPr>
          <w:rFonts w:ascii="Calibri" w:hAnsi="Calibri" w:cs="Calibri"/>
          <w:sz w:val="22"/>
          <w:szCs w:val="22"/>
          <w:lang w:val="pl-PL"/>
        </w:rPr>
        <w:t>š</w:t>
      </w:r>
      <w:r>
        <w:rPr>
          <w:rFonts w:ascii="PF Din Text Pro" w:hAnsi="PF Din Text Pro"/>
          <w:sz w:val="22"/>
          <w:szCs w:val="22"/>
          <w:lang w:val="pl-PL"/>
        </w:rPr>
        <w:t>kog zavoda. Navedene izvje</w:t>
      </w:r>
      <w:r>
        <w:rPr>
          <w:rFonts w:ascii="Calibri" w:hAnsi="Calibri" w:cs="Calibri"/>
          <w:sz w:val="22"/>
          <w:szCs w:val="22"/>
          <w:lang w:val="pl-PL"/>
        </w:rPr>
        <w:t>š</w:t>
      </w:r>
      <w:r>
        <w:rPr>
          <w:rFonts w:ascii="PF Din Text Pro" w:hAnsi="PF Din Text Pro"/>
          <w:sz w:val="22"/>
          <w:szCs w:val="22"/>
          <w:lang w:val="pl-PL"/>
        </w:rPr>
        <w:t>taje Ministarstvo objavljuje i na web stranici Vlade USK.</w:t>
      </w:r>
    </w:p>
    <w:p w14:paraId="57ED9B04" w14:textId="77777777" w:rsidR="00921F70" w:rsidRDefault="00C730DA">
      <w:pPr>
        <w:rPr>
          <w:rFonts w:ascii="PF Din Text Pro" w:hAnsi="PF Din Text Pro"/>
          <w:sz w:val="22"/>
          <w:szCs w:val="22"/>
          <w:lang w:val="pl-PL"/>
        </w:rPr>
      </w:pPr>
      <w:r>
        <w:rPr>
          <w:rFonts w:ascii="PF Din Text Pro" w:hAnsi="PF Din Text Pro"/>
          <w:sz w:val="22"/>
          <w:szCs w:val="22"/>
          <w:lang w:val="pl-PL"/>
        </w:rPr>
        <w:t>U  izvje</w:t>
      </w:r>
      <w:r>
        <w:rPr>
          <w:rFonts w:ascii="Calibri" w:hAnsi="Calibri" w:cs="Calibri"/>
          <w:sz w:val="22"/>
          <w:szCs w:val="22"/>
          <w:lang w:val="pl-PL"/>
        </w:rPr>
        <w:t>š</w:t>
      </w:r>
      <w:r>
        <w:rPr>
          <w:rFonts w:ascii="PF Din Text Pro" w:hAnsi="PF Din Text Pro"/>
          <w:sz w:val="22"/>
          <w:szCs w:val="22"/>
          <w:lang w:val="pl-PL"/>
        </w:rPr>
        <w:t>taju o kvalitetu zraka na nivou FBiH sa</w:t>
      </w:r>
      <w:r>
        <w:rPr>
          <w:rFonts w:ascii="Calibri" w:hAnsi="Calibri" w:cs="Calibri"/>
          <w:sz w:val="22"/>
          <w:szCs w:val="22"/>
          <w:lang w:val="pl-PL"/>
        </w:rPr>
        <w:t>č</w:t>
      </w:r>
      <w:r>
        <w:rPr>
          <w:rFonts w:ascii="PF Din Text Pro" w:hAnsi="PF Din Text Pro"/>
          <w:sz w:val="22"/>
          <w:szCs w:val="22"/>
          <w:lang w:val="pl-PL"/>
        </w:rPr>
        <w:t>injenog od strane Federalnog hidrometeorolo</w:t>
      </w:r>
      <w:r>
        <w:rPr>
          <w:rFonts w:ascii="Calibri" w:hAnsi="Calibri" w:cs="Calibri"/>
          <w:sz w:val="22"/>
          <w:szCs w:val="22"/>
          <w:lang w:val="pl-PL"/>
        </w:rPr>
        <w:t>š</w:t>
      </w:r>
      <w:r>
        <w:rPr>
          <w:rFonts w:ascii="PF Din Text Pro" w:hAnsi="PF Din Text Pro"/>
          <w:sz w:val="22"/>
          <w:szCs w:val="22"/>
          <w:lang w:val="pl-PL"/>
        </w:rPr>
        <w:t xml:space="preserve">kog zavoda predstavljeni su rezultati mjerenja sumpordioksida, azotnog oksida, ozona, ugljen monoksida i PM </w:t>
      </w:r>
      <w:r>
        <w:rPr>
          <w:rFonts w:ascii="Calibri" w:hAnsi="Calibri" w:cs="Calibri"/>
          <w:sz w:val="22"/>
          <w:szCs w:val="22"/>
          <w:lang w:val="pl-PL"/>
        </w:rPr>
        <w:t>č</w:t>
      </w:r>
      <w:r>
        <w:rPr>
          <w:rFonts w:ascii="PF Din Text Pro" w:hAnsi="PF Din Text Pro"/>
          <w:sz w:val="22"/>
          <w:szCs w:val="22"/>
          <w:lang w:val="pl-PL"/>
        </w:rPr>
        <w:t>estica. Rezultati se sastoje od podataka o obuhvatu validnih mjerenja, srednjoj godi</w:t>
      </w:r>
      <w:r>
        <w:rPr>
          <w:rFonts w:ascii="Calibri" w:hAnsi="Calibri" w:cs="Calibri"/>
          <w:sz w:val="22"/>
          <w:szCs w:val="22"/>
          <w:lang w:val="pl-PL"/>
        </w:rPr>
        <w:t>š</w:t>
      </w:r>
      <w:r>
        <w:rPr>
          <w:rFonts w:ascii="PF Din Text Pro" w:hAnsi="PF Din Text Pro"/>
          <w:sz w:val="22"/>
          <w:szCs w:val="22"/>
          <w:lang w:val="pl-PL"/>
        </w:rPr>
        <w:t>njoj koncentraciji, broju dana sa dnevnom koncetracijom koja prema</w:t>
      </w:r>
      <w:r>
        <w:rPr>
          <w:rFonts w:ascii="Calibri" w:hAnsi="Calibri" w:cs="Calibri"/>
          <w:sz w:val="22"/>
          <w:szCs w:val="22"/>
          <w:lang w:val="pl-PL"/>
        </w:rPr>
        <w:t>š</w:t>
      </w:r>
      <w:r>
        <w:rPr>
          <w:rFonts w:ascii="PF Din Text Pro" w:hAnsi="PF Din Text Pro"/>
          <w:sz w:val="22"/>
          <w:szCs w:val="22"/>
          <w:lang w:val="pl-PL"/>
        </w:rPr>
        <w:t>uje odre</w:t>
      </w:r>
      <w:r>
        <w:rPr>
          <w:rFonts w:ascii="Calibri" w:hAnsi="Calibri" w:cs="Calibri"/>
          <w:sz w:val="22"/>
          <w:szCs w:val="22"/>
          <w:lang w:val="pl-PL"/>
        </w:rPr>
        <w:t>đ</w:t>
      </w:r>
      <w:r>
        <w:rPr>
          <w:rFonts w:ascii="PF Din Text Pro" w:hAnsi="PF Din Text Pro"/>
          <w:sz w:val="22"/>
          <w:szCs w:val="22"/>
          <w:lang w:val="pl-PL"/>
        </w:rPr>
        <w:t>eni iznos, najvi</w:t>
      </w:r>
      <w:r>
        <w:rPr>
          <w:rFonts w:ascii="Calibri" w:hAnsi="Calibri" w:cs="Calibri"/>
          <w:sz w:val="22"/>
          <w:szCs w:val="22"/>
          <w:lang w:val="pl-PL"/>
        </w:rPr>
        <w:t>š</w:t>
      </w:r>
      <w:r>
        <w:rPr>
          <w:rFonts w:ascii="PF Din Text Pro" w:hAnsi="PF Din Text Pro"/>
          <w:sz w:val="22"/>
          <w:szCs w:val="22"/>
          <w:lang w:val="pl-PL"/>
        </w:rPr>
        <w:t>oj 24-h koncetraciji i najvi</w:t>
      </w:r>
      <w:r>
        <w:rPr>
          <w:rFonts w:ascii="Calibri" w:hAnsi="Calibri" w:cs="Calibri"/>
          <w:sz w:val="22"/>
          <w:szCs w:val="22"/>
          <w:lang w:val="pl-PL"/>
        </w:rPr>
        <w:t>š</w:t>
      </w:r>
      <w:r>
        <w:rPr>
          <w:rFonts w:ascii="PF Din Text Pro" w:hAnsi="PF Din Text Pro"/>
          <w:sz w:val="22"/>
          <w:szCs w:val="22"/>
          <w:lang w:val="pl-PL"/>
        </w:rPr>
        <w:t xml:space="preserve">oj satnoj vrijednost emisija. </w:t>
      </w:r>
    </w:p>
    <w:p w14:paraId="0AA28B0C" w14:textId="77777777" w:rsidR="00921F70" w:rsidRDefault="00C730DA">
      <w:pPr>
        <w:rPr>
          <w:rFonts w:ascii="PF Din Text Pro" w:hAnsi="PF Din Text Pro"/>
          <w:sz w:val="22"/>
          <w:szCs w:val="22"/>
          <w:lang w:val="pl-PL"/>
        </w:rPr>
      </w:pPr>
      <w:r>
        <w:rPr>
          <w:rFonts w:ascii="PF Din Text Pro" w:hAnsi="PF Din Text Pro"/>
          <w:sz w:val="22"/>
          <w:szCs w:val="22"/>
          <w:lang w:val="pl-PL"/>
        </w:rPr>
        <w:t>Najvi</w:t>
      </w:r>
      <w:r>
        <w:rPr>
          <w:rFonts w:ascii="Calibri" w:hAnsi="Calibri" w:cs="Calibri"/>
          <w:sz w:val="22"/>
          <w:szCs w:val="22"/>
          <w:lang w:val="pl-PL"/>
        </w:rPr>
        <w:t>š</w:t>
      </w:r>
      <w:r>
        <w:rPr>
          <w:rFonts w:ascii="PF Din Text Pro" w:hAnsi="PF Din Text Pro"/>
          <w:sz w:val="22"/>
          <w:szCs w:val="22"/>
          <w:lang w:val="pl-PL"/>
        </w:rPr>
        <w:t>a izmjerena satna koncentracija SO</w:t>
      </w:r>
      <w:r>
        <w:rPr>
          <w:rFonts w:ascii="PF Din Text Pro" w:hAnsi="PF Din Text Pro"/>
          <w:sz w:val="22"/>
          <w:szCs w:val="22"/>
          <w:vertAlign w:val="subscript"/>
          <w:lang w:val="pl-PL"/>
        </w:rPr>
        <w:t xml:space="preserve">2 </w:t>
      </w:r>
      <w:r>
        <w:rPr>
          <w:rFonts w:ascii="PF Din Text Pro" w:hAnsi="PF Din Text Pro"/>
          <w:sz w:val="22"/>
          <w:szCs w:val="22"/>
          <w:lang w:val="pl-PL"/>
        </w:rPr>
        <w:t>u Biha</w:t>
      </w:r>
      <w:r>
        <w:rPr>
          <w:rFonts w:ascii="Calibri" w:hAnsi="Calibri" w:cs="Calibri"/>
          <w:sz w:val="22"/>
          <w:szCs w:val="22"/>
          <w:lang w:val="pl-PL"/>
        </w:rPr>
        <w:t>ć</w:t>
      </w:r>
      <w:r>
        <w:rPr>
          <w:rFonts w:ascii="PF Din Text Pro" w:hAnsi="PF Din Text Pro"/>
          <w:sz w:val="22"/>
          <w:szCs w:val="22"/>
          <w:lang w:val="pl-PL"/>
        </w:rPr>
        <w:t>u je iznosila 56 ug/m</w:t>
      </w:r>
      <w:r>
        <w:rPr>
          <w:rFonts w:ascii="PF Din Text Pro" w:hAnsi="PF Din Text Pro"/>
          <w:sz w:val="22"/>
          <w:szCs w:val="22"/>
          <w:vertAlign w:val="superscript"/>
          <w:lang w:val="pl-PL"/>
        </w:rPr>
        <w:t>3</w:t>
      </w:r>
      <w:r>
        <w:rPr>
          <w:rFonts w:ascii="PF Din Text Pro" w:hAnsi="PF Din Text Pro"/>
          <w:sz w:val="22"/>
          <w:szCs w:val="22"/>
          <w:lang w:val="pl-PL"/>
        </w:rPr>
        <w:t xml:space="preserve"> u 2022. godini,  45 ug/m</w:t>
      </w:r>
      <w:r>
        <w:rPr>
          <w:rFonts w:ascii="PF Din Text Pro" w:hAnsi="PF Din Text Pro"/>
          <w:sz w:val="22"/>
          <w:szCs w:val="22"/>
          <w:vertAlign w:val="superscript"/>
          <w:lang w:val="pl-PL"/>
        </w:rPr>
        <w:t>3</w:t>
      </w:r>
      <w:r>
        <w:rPr>
          <w:rFonts w:ascii="PF Din Text Pro" w:hAnsi="PF Din Text Pro"/>
          <w:sz w:val="22"/>
          <w:szCs w:val="22"/>
          <w:lang w:val="pl-PL"/>
        </w:rPr>
        <w:t xml:space="preserve"> u 2023. godini i 20 ug/m</w:t>
      </w:r>
      <w:r>
        <w:rPr>
          <w:rFonts w:ascii="PF Din Text Pro" w:hAnsi="PF Din Text Pro"/>
          <w:sz w:val="22"/>
          <w:szCs w:val="22"/>
          <w:vertAlign w:val="superscript"/>
          <w:lang w:val="pl-PL"/>
        </w:rPr>
        <w:t>3</w:t>
      </w:r>
      <w:r>
        <w:rPr>
          <w:rFonts w:ascii="PF Din Text Pro" w:hAnsi="PF Din Text Pro"/>
          <w:sz w:val="22"/>
          <w:szCs w:val="22"/>
          <w:lang w:val="pl-PL"/>
        </w:rPr>
        <w:t xml:space="preserve"> u 2024. godini. </w:t>
      </w:r>
    </w:p>
    <w:p w14:paraId="2688FDE8" w14:textId="77777777" w:rsidR="00921F70" w:rsidRDefault="00C730DA">
      <w:pPr>
        <w:rPr>
          <w:rFonts w:ascii="PF Din Text Pro" w:hAnsi="PF Din Text Pro"/>
          <w:sz w:val="22"/>
          <w:szCs w:val="22"/>
          <w:lang w:val="pl-PL"/>
        </w:rPr>
      </w:pPr>
      <w:r>
        <w:rPr>
          <w:rFonts w:ascii="PF Din Text Pro" w:hAnsi="PF Din Text Pro"/>
          <w:sz w:val="22"/>
          <w:szCs w:val="22"/>
          <w:lang w:val="pl-PL"/>
        </w:rPr>
        <w:t>Najvi</w:t>
      </w:r>
      <w:r>
        <w:rPr>
          <w:rFonts w:ascii="Calibri" w:hAnsi="Calibri" w:cs="Calibri"/>
          <w:sz w:val="22"/>
          <w:szCs w:val="22"/>
          <w:lang w:val="pl-PL"/>
        </w:rPr>
        <w:t>š</w:t>
      </w:r>
      <w:r>
        <w:rPr>
          <w:rFonts w:ascii="PF Din Text Pro" w:hAnsi="PF Din Text Pro"/>
          <w:sz w:val="22"/>
          <w:szCs w:val="22"/>
          <w:lang w:val="pl-PL"/>
        </w:rPr>
        <w:t>a izmjerena satna koncentracija NO</w:t>
      </w:r>
      <w:r>
        <w:rPr>
          <w:rFonts w:ascii="PF Din Text Pro" w:hAnsi="PF Din Text Pro"/>
          <w:sz w:val="22"/>
          <w:szCs w:val="22"/>
          <w:vertAlign w:val="subscript"/>
          <w:lang w:val="pl-PL"/>
        </w:rPr>
        <w:t xml:space="preserve">2 </w:t>
      </w:r>
      <w:r>
        <w:rPr>
          <w:rFonts w:ascii="PF Din Text Pro" w:hAnsi="PF Din Text Pro"/>
          <w:sz w:val="22"/>
          <w:szCs w:val="22"/>
          <w:lang w:val="pl-PL"/>
        </w:rPr>
        <w:t>u Biha</w:t>
      </w:r>
      <w:r>
        <w:rPr>
          <w:rFonts w:ascii="Calibri" w:hAnsi="Calibri" w:cs="Calibri"/>
          <w:sz w:val="22"/>
          <w:szCs w:val="22"/>
          <w:lang w:val="pl-PL"/>
        </w:rPr>
        <w:t>ć</w:t>
      </w:r>
      <w:r>
        <w:rPr>
          <w:rFonts w:ascii="PF Din Text Pro" w:hAnsi="PF Din Text Pro"/>
          <w:sz w:val="22"/>
          <w:szCs w:val="22"/>
          <w:lang w:val="pl-PL"/>
        </w:rPr>
        <w:t>u je iznosila 107 ug/m</w:t>
      </w:r>
      <w:r>
        <w:rPr>
          <w:rFonts w:ascii="PF Din Text Pro" w:hAnsi="PF Din Text Pro"/>
          <w:sz w:val="22"/>
          <w:szCs w:val="22"/>
          <w:vertAlign w:val="superscript"/>
          <w:lang w:val="pl-PL"/>
        </w:rPr>
        <w:t>3</w:t>
      </w:r>
      <w:r>
        <w:rPr>
          <w:rFonts w:ascii="PF Din Text Pro" w:hAnsi="PF Din Text Pro"/>
          <w:sz w:val="22"/>
          <w:szCs w:val="22"/>
          <w:lang w:val="pl-PL"/>
        </w:rPr>
        <w:t xml:space="preserve"> u 2022. godini, 106 ug/m</w:t>
      </w:r>
      <w:r>
        <w:rPr>
          <w:rFonts w:ascii="PF Din Text Pro" w:hAnsi="PF Din Text Pro"/>
          <w:sz w:val="22"/>
          <w:szCs w:val="22"/>
          <w:vertAlign w:val="superscript"/>
          <w:lang w:val="pl-PL"/>
        </w:rPr>
        <w:t>3</w:t>
      </w:r>
      <w:r>
        <w:rPr>
          <w:rFonts w:ascii="PF Din Text Pro" w:hAnsi="PF Din Text Pro"/>
          <w:sz w:val="22"/>
          <w:szCs w:val="22"/>
          <w:lang w:val="pl-PL"/>
        </w:rPr>
        <w:t xml:space="preserve"> u 2023. godini i 110 ug/m</w:t>
      </w:r>
      <w:r>
        <w:rPr>
          <w:rFonts w:ascii="PF Din Text Pro" w:hAnsi="PF Din Text Pro"/>
          <w:sz w:val="22"/>
          <w:szCs w:val="22"/>
          <w:vertAlign w:val="superscript"/>
          <w:lang w:val="pl-PL"/>
        </w:rPr>
        <w:t>3</w:t>
      </w:r>
      <w:r>
        <w:rPr>
          <w:rFonts w:ascii="PF Din Text Pro" w:hAnsi="PF Din Text Pro"/>
          <w:sz w:val="22"/>
          <w:szCs w:val="22"/>
          <w:lang w:val="pl-PL"/>
        </w:rPr>
        <w:t xml:space="preserve"> u 2024. godini, pri </w:t>
      </w:r>
      <w:r>
        <w:rPr>
          <w:rFonts w:ascii="Calibri" w:hAnsi="Calibri" w:cs="Calibri"/>
          <w:sz w:val="22"/>
          <w:szCs w:val="22"/>
          <w:lang w:val="pl-PL"/>
        </w:rPr>
        <w:t>č</w:t>
      </w:r>
      <w:r>
        <w:rPr>
          <w:rFonts w:ascii="PF Din Text Pro" w:hAnsi="PF Din Text Pro"/>
          <w:sz w:val="22"/>
          <w:szCs w:val="22"/>
          <w:lang w:val="pl-PL"/>
        </w:rPr>
        <w:t>emu grani</w:t>
      </w:r>
      <w:r>
        <w:rPr>
          <w:rFonts w:ascii="Calibri" w:hAnsi="Calibri" w:cs="Calibri"/>
          <w:sz w:val="22"/>
          <w:szCs w:val="22"/>
          <w:lang w:val="pl-PL"/>
        </w:rPr>
        <w:t>č</w:t>
      </w:r>
      <w:r>
        <w:rPr>
          <w:rFonts w:ascii="PF Din Text Pro" w:hAnsi="PF Din Text Pro"/>
          <w:sz w:val="22"/>
          <w:szCs w:val="22"/>
          <w:lang w:val="pl-PL"/>
        </w:rPr>
        <w:t>na vrijednost iznosi 200 ug/m</w:t>
      </w:r>
      <w:r>
        <w:rPr>
          <w:rFonts w:ascii="PF Din Text Pro" w:hAnsi="PF Din Text Pro"/>
          <w:sz w:val="22"/>
          <w:szCs w:val="22"/>
          <w:vertAlign w:val="superscript"/>
          <w:lang w:val="pl-PL"/>
        </w:rPr>
        <w:t>3</w:t>
      </w:r>
      <w:r>
        <w:rPr>
          <w:rFonts w:ascii="PF Din Text Pro" w:hAnsi="PF Din Text Pro"/>
          <w:sz w:val="22"/>
          <w:szCs w:val="22"/>
          <w:lang w:val="pl-PL"/>
        </w:rPr>
        <w:t>.</w:t>
      </w:r>
    </w:p>
    <w:p w14:paraId="30DF47D4" w14:textId="77777777" w:rsidR="00921F70" w:rsidRDefault="00C730DA">
      <w:pPr>
        <w:rPr>
          <w:rFonts w:ascii="PF Din Text Pro" w:hAnsi="PF Din Text Pro"/>
          <w:sz w:val="22"/>
          <w:szCs w:val="22"/>
          <w:lang w:val="pl-PL"/>
        </w:rPr>
      </w:pPr>
      <w:r>
        <w:rPr>
          <w:rFonts w:ascii="PF Din Text Pro" w:hAnsi="PF Din Text Pro"/>
          <w:sz w:val="22"/>
          <w:szCs w:val="22"/>
          <w:lang w:val="pl-PL"/>
        </w:rPr>
        <w:t>Srednje godi</w:t>
      </w:r>
      <w:r>
        <w:rPr>
          <w:rFonts w:ascii="Calibri" w:hAnsi="Calibri" w:cs="Calibri"/>
          <w:sz w:val="22"/>
          <w:szCs w:val="22"/>
          <w:lang w:val="pl-PL"/>
        </w:rPr>
        <w:t>š</w:t>
      </w:r>
      <w:r>
        <w:rPr>
          <w:rFonts w:ascii="PF Din Text Pro" w:hAnsi="PF Din Text Pro"/>
          <w:sz w:val="22"/>
          <w:szCs w:val="22"/>
          <w:lang w:val="pl-PL"/>
        </w:rPr>
        <w:t>nje koncentracije ozona su 2022. godine iznosile 71 ug/m</w:t>
      </w:r>
      <w:r>
        <w:rPr>
          <w:rFonts w:ascii="PF Din Text Pro" w:hAnsi="PF Din Text Pro"/>
          <w:sz w:val="22"/>
          <w:szCs w:val="22"/>
          <w:vertAlign w:val="superscript"/>
          <w:lang w:val="pl-PL"/>
        </w:rPr>
        <w:t>3</w:t>
      </w:r>
      <w:r>
        <w:rPr>
          <w:rFonts w:ascii="PF Din Text Pro" w:hAnsi="PF Din Text Pro"/>
          <w:sz w:val="22"/>
          <w:szCs w:val="22"/>
          <w:lang w:val="pl-PL"/>
        </w:rPr>
        <w:t>, a 2024. godine 57 ug/m</w:t>
      </w:r>
      <w:r>
        <w:rPr>
          <w:rFonts w:ascii="PF Din Text Pro" w:hAnsi="PF Din Text Pro"/>
          <w:sz w:val="22"/>
          <w:szCs w:val="22"/>
          <w:vertAlign w:val="superscript"/>
          <w:lang w:val="pl-PL"/>
        </w:rPr>
        <w:t>3</w:t>
      </w:r>
      <w:r>
        <w:rPr>
          <w:rFonts w:ascii="PF Din Text Pro" w:hAnsi="PF Din Text Pro"/>
          <w:sz w:val="22"/>
          <w:szCs w:val="22"/>
          <w:lang w:val="pl-PL"/>
        </w:rPr>
        <w:t xml:space="preserve">. </w:t>
      </w:r>
    </w:p>
    <w:p w14:paraId="467D2BAA" w14:textId="77777777" w:rsidR="00921F70" w:rsidRDefault="00C730DA">
      <w:pPr>
        <w:rPr>
          <w:rFonts w:ascii="PF Din Text Pro" w:hAnsi="PF Din Text Pro"/>
          <w:sz w:val="22"/>
          <w:szCs w:val="22"/>
          <w:lang w:val="pl-PL"/>
        </w:rPr>
      </w:pPr>
      <w:r>
        <w:rPr>
          <w:rFonts w:ascii="PF Din Text Pro" w:hAnsi="PF Din Text Pro"/>
          <w:sz w:val="22"/>
          <w:szCs w:val="22"/>
          <w:lang w:val="pl-PL"/>
        </w:rPr>
        <w:t>Srednje godi</w:t>
      </w:r>
      <w:r>
        <w:rPr>
          <w:rFonts w:ascii="Calibri" w:hAnsi="Calibri" w:cs="Calibri"/>
          <w:sz w:val="22"/>
          <w:szCs w:val="22"/>
          <w:lang w:val="pl-PL"/>
        </w:rPr>
        <w:t>š</w:t>
      </w:r>
      <w:r>
        <w:rPr>
          <w:rFonts w:ascii="PF Din Text Pro" w:hAnsi="PF Din Text Pro"/>
          <w:sz w:val="22"/>
          <w:szCs w:val="22"/>
          <w:lang w:val="pl-PL"/>
        </w:rPr>
        <w:t>nje koncentracije PM 10 su 2022. godine iznosile 30 ug/m</w:t>
      </w:r>
      <w:r>
        <w:rPr>
          <w:rFonts w:ascii="PF Din Text Pro" w:hAnsi="PF Din Text Pro"/>
          <w:sz w:val="22"/>
          <w:szCs w:val="22"/>
          <w:vertAlign w:val="superscript"/>
          <w:lang w:val="pl-PL"/>
        </w:rPr>
        <w:t>3</w:t>
      </w:r>
      <w:r>
        <w:rPr>
          <w:rFonts w:ascii="PF Din Text Pro" w:hAnsi="PF Din Text Pro"/>
          <w:sz w:val="22"/>
          <w:szCs w:val="22"/>
          <w:lang w:val="pl-PL"/>
        </w:rPr>
        <w:t>, a 2024. godine 28 ug/m</w:t>
      </w:r>
      <w:r>
        <w:rPr>
          <w:rFonts w:ascii="PF Din Text Pro" w:hAnsi="PF Din Text Pro"/>
          <w:sz w:val="22"/>
          <w:szCs w:val="22"/>
          <w:vertAlign w:val="superscript"/>
          <w:lang w:val="pl-PL"/>
        </w:rPr>
        <w:t>3</w:t>
      </w:r>
      <w:r>
        <w:rPr>
          <w:rFonts w:ascii="PF Din Text Pro" w:hAnsi="PF Din Text Pro"/>
          <w:sz w:val="22"/>
          <w:szCs w:val="22"/>
          <w:lang w:val="pl-PL"/>
        </w:rPr>
        <w:t xml:space="preserve">, pri </w:t>
      </w:r>
      <w:r>
        <w:rPr>
          <w:rFonts w:ascii="Calibri" w:hAnsi="Calibri" w:cs="Calibri"/>
          <w:sz w:val="22"/>
          <w:szCs w:val="22"/>
          <w:lang w:val="pl-PL"/>
        </w:rPr>
        <w:t>č</w:t>
      </w:r>
      <w:r>
        <w:rPr>
          <w:rFonts w:ascii="PF Din Text Pro" w:hAnsi="PF Din Text Pro"/>
          <w:sz w:val="22"/>
          <w:szCs w:val="22"/>
          <w:lang w:val="pl-PL"/>
        </w:rPr>
        <w:t>emu grani</w:t>
      </w:r>
      <w:r>
        <w:rPr>
          <w:rFonts w:ascii="Calibri" w:hAnsi="Calibri" w:cs="Calibri"/>
          <w:sz w:val="22"/>
          <w:szCs w:val="22"/>
          <w:lang w:val="pl-PL"/>
        </w:rPr>
        <w:t>č</w:t>
      </w:r>
      <w:r>
        <w:rPr>
          <w:rFonts w:ascii="PF Din Text Pro" w:hAnsi="PF Din Text Pro"/>
          <w:sz w:val="22"/>
          <w:szCs w:val="22"/>
          <w:lang w:val="pl-PL"/>
        </w:rPr>
        <w:t>na vrijednost iznosi 40</w:t>
      </w:r>
      <w:r>
        <w:rPr>
          <w:rFonts w:ascii="Calibri" w:hAnsi="Calibri" w:cs="Calibri"/>
          <w:sz w:val="22"/>
          <w:szCs w:val="22"/>
          <w:lang w:val="pl-PL"/>
        </w:rPr>
        <w:t>µ</w:t>
      </w:r>
      <w:r>
        <w:rPr>
          <w:rFonts w:ascii="PF Din Text Pro" w:hAnsi="PF Din Text Pro"/>
          <w:sz w:val="22"/>
          <w:szCs w:val="22"/>
          <w:lang w:val="pl-PL"/>
        </w:rPr>
        <w:t>g/m</w:t>
      </w:r>
      <w:r>
        <w:rPr>
          <w:rFonts w:ascii="PF Din Text Pro" w:hAnsi="PF Din Text Pro"/>
          <w:sz w:val="22"/>
          <w:szCs w:val="22"/>
          <w:vertAlign w:val="superscript"/>
          <w:lang w:val="pl-PL"/>
        </w:rPr>
        <w:t>3</w:t>
      </w:r>
      <w:r>
        <w:rPr>
          <w:rFonts w:ascii="PF Din Text Pro" w:hAnsi="PF Din Text Pro"/>
          <w:sz w:val="22"/>
          <w:szCs w:val="22"/>
          <w:lang w:val="pl-PL"/>
        </w:rPr>
        <w:t xml:space="preserve">. </w:t>
      </w:r>
    </w:p>
    <w:p w14:paraId="00D498CA"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Srednje godi</w:t>
      </w:r>
      <w:r>
        <w:rPr>
          <w:rFonts w:ascii="Calibri" w:hAnsi="Calibri" w:cs="Calibri"/>
          <w:sz w:val="22"/>
          <w:szCs w:val="22"/>
          <w:lang w:val="pl-PL"/>
        </w:rPr>
        <w:t>š</w:t>
      </w:r>
      <w:r>
        <w:rPr>
          <w:rFonts w:ascii="PF Din Text Pro" w:hAnsi="PF Din Text Pro"/>
          <w:sz w:val="22"/>
          <w:szCs w:val="22"/>
          <w:lang w:val="pl-PL"/>
        </w:rPr>
        <w:t>nje koncentracije PM 2.5 su 2022. godine iznosile 25 ug/m</w:t>
      </w:r>
      <w:r>
        <w:rPr>
          <w:rFonts w:ascii="PF Din Text Pro" w:hAnsi="PF Din Text Pro"/>
          <w:sz w:val="22"/>
          <w:szCs w:val="22"/>
          <w:vertAlign w:val="superscript"/>
          <w:lang w:val="pl-PL"/>
        </w:rPr>
        <w:t>3</w:t>
      </w:r>
      <w:r>
        <w:rPr>
          <w:rFonts w:ascii="PF Din Text Pro" w:hAnsi="PF Din Text Pro"/>
          <w:sz w:val="22"/>
          <w:szCs w:val="22"/>
          <w:lang w:val="pl-PL"/>
        </w:rPr>
        <w:t>, a 2024. godine 22 ug/m</w:t>
      </w:r>
      <w:r>
        <w:rPr>
          <w:rFonts w:ascii="PF Din Text Pro" w:hAnsi="PF Din Text Pro"/>
          <w:sz w:val="22"/>
          <w:szCs w:val="22"/>
          <w:vertAlign w:val="superscript"/>
          <w:lang w:val="pl-PL"/>
        </w:rPr>
        <w:t>3</w:t>
      </w:r>
      <w:r>
        <w:rPr>
          <w:rFonts w:ascii="PF Din Text Pro" w:hAnsi="PF Din Text Pro"/>
          <w:sz w:val="22"/>
          <w:szCs w:val="22"/>
          <w:lang w:val="pl-PL"/>
        </w:rPr>
        <w:t xml:space="preserve">, pri </w:t>
      </w:r>
      <w:r>
        <w:rPr>
          <w:rFonts w:ascii="Calibri" w:hAnsi="Calibri" w:cs="Calibri"/>
          <w:sz w:val="22"/>
          <w:szCs w:val="22"/>
          <w:lang w:val="pl-PL"/>
        </w:rPr>
        <w:t>č</w:t>
      </w:r>
      <w:r>
        <w:rPr>
          <w:rFonts w:ascii="PF Din Text Pro" w:hAnsi="PF Din Text Pro"/>
          <w:sz w:val="22"/>
          <w:szCs w:val="22"/>
          <w:lang w:val="pl-PL"/>
        </w:rPr>
        <w:t>emu grani</w:t>
      </w:r>
      <w:r>
        <w:rPr>
          <w:rFonts w:ascii="Calibri" w:hAnsi="Calibri" w:cs="Calibri"/>
          <w:sz w:val="22"/>
          <w:szCs w:val="22"/>
          <w:lang w:val="pl-PL"/>
        </w:rPr>
        <w:t>č</w:t>
      </w:r>
      <w:r>
        <w:rPr>
          <w:rFonts w:ascii="PF Din Text Pro" w:hAnsi="PF Din Text Pro"/>
          <w:sz w:val="22"/>
          <w:szCs w:val="22"/>
          <w:lang w:val="pl-PL"/>
        </w:rPr>
        <w:t>na vrijednost iznosi 25 ug/m</w:t>
      </w:r>
      <w:r>
        <w:rPr>
          <w:rFonts w:ascii="PF Din Text Pro" w:hAnsi="PF Din Text Pro"/>
          <w:sz w:val="22"/>
          <w:szCs w:val="22"/>
          <w:vertAlign w:val="superscript"/>
          <w:lang w:val="pl-PL"/>
        </w:rPr>
        <w:t>3</w:t>
      </w:r>
      <w:r>
        <w:rPr>
          <w:rFonts w:ascii="PF Din Text Pro" w:hAnsi="PF Din Text Pro"/>
          <w:sz w:val="22"/>
          <w:szCs w:val="22"/>
          <w:lang w:val="pl-PL"/>
        </w:rPr>
        <w:t>.</w:t>
      </w:r>
      <w:r>
        <w:rPr>
          <w:rStyle w:val="Referencafusnote"/>
          <w:rFonts w:ascii="PF Din Text Pro" w:hAnsi="PF Din Text Pro"/>
          <w:sz w:val="22"/>
          <w:szCs w:val="22"/>
        </w:rPr>
        <w:footnoteReference w:id="124"/>
      </w:r>
    </w:p>
    <w:p w14:paraId="21924894" w14:textId="77777777" w:rsidR="00921F70" w:rsidRDefault="00C730DA">
      <w:pPr>
        <w:rPr>
          <w:rFonts w:ascii="PF Din Text Pro" w:hAnsi="PF Din Text Pro"/>
          <w:sz w:val="22"/>
          <w:szCs w:val="22"/>
          <w:lang w:val="pl-PL"/>
        </w:rPr>
      </w:pPr>
      <w:r>
        <w:rPr>
          <w:rFonts w:ascii="PF Din Text Pro" w:hAnsi="PF Din Text Pro"/>
          <w:sz w:val="22"/>
          <w:szCs w:val="22"/>
          <w:lang w:val="pl-PL"/>
        </w:rPr>
        <w:t>U narednoj tabeli su prikazani statisti</w:t>
      </w:r>
      <w:r>
        <w:rPr>
          <w:rFonts w:ascii="Calibri" w:hAnsi="Calibri" w:cs="Calibri"/>
          <w:sz w:val="22"/>
          <w:szCs w:val="22"/>
          <w:lang w:val="pl-PL"/>
        </w:rPr>
        <w:t>č</w:t>
      </w:r>
      <w:r>
        <w:rPr>
          <w:rFonts w:ascii="PF Din Text Pro" w:hAnsi="PF Din Text Pro"/>
          <w:sz w:val="22"/>
          <w:szCs w:val="22"/>
          <w:lang w:val="pl-PL"/>
        </w:rPr>
        <w:t xml:space="preserve">ki pokazatelji rezultata mjerenja sumpordioksida, azotnog oksida, ozona, ugljen monoksida i PM </w:t>
      </w:r>
      <w:r>
        <w:rPr>
          <w:rFonts w:ascii="Calibri" w:hAnsi="Calibri" w:cs="Calibri"/>
          <w:sz w:val="22"/>
          <w:szCs w:val="22"/>
          <w:lang w:val="pl-PL"/>
        </w:rPr>
        <w:t>č</w:t>
      </w:r>
      <w:r>
        <w:rPr>
          <w:rFonts w:ascii="PF Din Text Pro" w:hAnsi="PF Din Text Pro"/>
          <w:sz w:val="22"/>
          <w:szCs w:val="22"/>
          <w:lang w:val="pl-PL"/>
        </w:rPr>
        <w:t>estica u 2024. godini u Biha</w:t>
      </w:r>
      <w:r>
        <w:rPr>
          <w:rFonts w:ascii="Calibri" w:hAnsi="Calibri" w:cs="Calibri"/>
          <w:sz w:val="22"/>
          <w:szCs w:val="22"/>
          <w:lang w:val="pl-PL"/>
        </w:rPr>
        <w:t>ć</w:t>
      </w:r>
      <w:r>
        <w:rPr>
          <w:rFonts w:ascii="PF Din Text Pro" w:hAnsi="PF Din Text Pro"/>
          <w:sz w:val="22"/>
          <w:szCs w:val="22"/>
          <w:lang w:val="pl-PL"/>
        </w:rPr>
        <w:t xml:space="preserve">u. </w:t>
      </w:r>
    </w:p>
    <w:p w14:paraId="1A440DF3" w14:textId="09456299" w:rsidR="00921F70" w:rsidRDefault="00C730DA">
      <w:pPr>
        <w:pStyle w:val="Opisslike"/>
        <w:keepNext/>
        <w:spacing w:after="0"/>
        <w:rPr>
          <w:rFonts w:ascii="PF Din Text Pro" w:hAnsi="PF Din Text Pro"/>
        </w:rPr>
      </w:pPr>
      <w:bookmarkStart w:id="312" w:name="_Toc22122384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53</w:t>
      </w:r>
      <w:r>
        <w:rPr>
          <w:rFonts w:ascii="PF Din Text Pro" w:hAnsi="PF Din Text Pro"/>
          <w:sz w:val="22"/>
          <w:szCs w:val="20"/>
        </w:rPr>
        <w:fldChar w:fldCharType="end"/>
      </w:r>
      <w:r>
        <w:rPr>
          <w:rFonts w:ascii="PF Din Text Pro" w:hAnsi="PF Din Text Pro"/>
          <w:sz w:val="22"/>
          <w:szCs w:val="20"/>
        </w:rPr>
        <w:t>: Statisti</w:t>
      </w:r>
      <w:r>
        <w:rPr>
          <w:rFonts w:ascii="Calibri" w:hAnsi="Calibri" w:cs="Calibri"/>
          <w:sz w:val="22"/>
          <w:szCs w:val="20"/>
        </w:rPr>
        <w:t>č</w:t>
      </w:r>
      <w:r>
        <w:rPr>
          <w:rFonts w:ascii="PF Din Text Pro" w:hAnsi="PF Din Text Pro"/>
          <w:sz w:val="22"/>
          <w:szCs w:val="20"/>
        </w:rPr>
        <w:t>ki pokazatelji rezultata mjerenja sumpordioksida i azotnih oksida u 2024. godini u Biha</w:t>
      </w:r>
      <w:r>
        <w:rPr>
          <w:rFonts w:ascii="Calibri" w:hAnsi="Calibri" w:cs="Calibri"/>
          <w:sz w:val="22"/>
          <w:szCs w:val="20"/>
        </w:rPr>
        <w:t>ć</w:t>
      </w:r>
      <w:r>
        <w:rPr>
          <w:rFonts w:ascii="PF Din Text Pro" w:hAnsi="PF Din Text Pro"/>
          <w:sz w:val="22"/>
          <w:szCs w:val="20"/>
        </w:rPr>
        <w:t>u</w:t>
      </w:r>
      <w:r>
        <w:rPr>
          <w:rFonts w:ascii="PF Din Text Pro" w:hAnsi="PF Din Text Pro"/>
          <w:sz w:val="22"/>
          <w:szCs w:val="20"/>
          <w:vertAlign w:val="superscript"/>
        </w:rPr>
        <w:footnoteReference w:id="125"/>
      </w:r>
      <w:bookmarkEnd w:id="312"/>
    </w:p>
    <w:tbl>
      <w:tblPr>
        <w:tblStyle w:val="Reetkatablice"/>
        <w:tblW w:w="5000" w:type="pct"/>
        <w:tblLook w:val="04A0" w:firstRow="1" w:lastRow="0" w:firstColumn="1" w:lastColumn="0" w:noHBand="0" w:noVBand="1"/>
      </w:tblPr>
      <w:tblGrid>
        <w:gridCol w:w="900"/>
        <w:gridCol w:w="1087"/>
        <w:gridCol w:w="1146"/>
        <w:gridCol w:w="1546"/>
        <w:gridCol w:w="1159"/>
        <w:gridCol w:w="1053"/>
        <w:gridCol w:w="1346"/>
        <w:gridCol w:w="1113"/>
      </w:tblGrid>
      <w:tr w:rsidR="00921F70" w14:paraId="07F5C0ED" w14:textId="77777777">
        <w:tc>
          <w:tcPr>
            <w:tcW w:w="481" w:type="pct"/>
          </w:tcPr>
          <w:p w14:paraId="4A899FDA" w14:textId="77777777" w:rsidR="00921F70" w:rsidRDefault="00921F70">
            <w:pPr>
              <w:spacing w:after="0"/>
              <w:rPr>
                <w:rFonts w:ascii="PF Din Text Pro" w:hAnsi="PF Din Text Pro"/>
                <w:b/>
                <w:bCs/>
                <w:sz w:val="20"/>
                <w:szCs w:val="20"/>
                <w:lang w:val="bs-Latn-BA"/>
              </w:rPr>
            </w:pPr>
          </w:p>
        </w:tc>
        <w:tc>
          <w:tcPr>
            <w:tcW w:w="581" w:type="pct"/>
          </w:tcPr>
          <w:p w14:paraId="1CC6444A" w14:textId="77777777" w:rsidR="00921F70" w:rsidRDefault="00C730DA">
            <w:pPr>
              <w:spacing w:after="0"/>
              <w:rPr>
                <w:rFonts w:ascii="PF Din Text Pro" w:hAnsi="PF Din Text Pro"/>
                <w:b/>
                <w:bCs/>
                <w:sz w:val="20"/>
                <w:szCs w:val="20"/>
              </w:rPr>
            </w:pPr>
            <w:r>
              <w:rPr>
                <w:rFonts w:ascii="PF Din Text Pro" w:hAnsi="PF Din Text Pro"/>
                <w:sz w:val="20"/>
                <w:szCs w:val="20"/>
              </w:rPr>
              <w:t>Obuhvat validnih mjerenja</w:t>
            </w:r>
          </w:p>
          <w:p w14:paraId="7D369967" w14:textId="77777777" w:rsidR="00921F70" w:rsidRDefault="00C730DA">
            <w:pPr>
              <w:spacing w:after="0"/>
              <w:rPr>
                <w:rFonts w:ascii="PF Din Text Pro" w:hAnsi="PF Din Text Pro"/>
                <w:b/>
                <w:bCs/>
                <w:sz w:val="20"/>
                <w:szCs w:val="20"/>
              </w:rPr>
            </w:pPr>
            <w:r>
              <w:rPr>
                <w:rFonts w:ascii="PF Din Text Pro" w:hAnsi="PF Din Text Pro"/>
                <w:sz w:val="20"/>
                <w:szCs w:val="20"/>
              </w:rPr>
              <w:t>(%)</w:t>
            </w:r>
          </w:p>
        </w:tc>
        <w:tc>
          <w:tcPr>
            <w:tcW w:w="613" w:type="pct"/>
          </w:tcPr>
          <w:p w14:paraId="32A81269" w14:textId="77777777" w:rsidR="00921F70" w:rsidRDefault="00C730DA">
            <w:pPr>
              <w:spacing w:after="0"/>
              <w:rPr>
                <w:rFonts w:ascii="PF Din Text Pro" w:hAnsi="PF Din Text Pro"/>
                <w:b/>
                <w:bCs/>
                <w:sz w:val="20"/>
                <w:szCs w:val="20"/>
                <w:lang w:val="pl-PL"/>
              </w:rPr>
            </w:pPr>
            <w:r>
              <w:rPr>
                <w:rFonts w:ascii="PF Din Text Pro" w:hAnsi="PF Din Text Pro"/>
                <w:sz w:val="20"/>
                <w:szCs w:val="20"/>
                <w:lang w:val="pl-PL"/>
              </w:rPr>
              <w:t>Srednja godi</w:t>
            </w:r>
            <w:r>
              <w:rPr>
                <w:rFonts w:ascii="Calibri" w:hAnsi="Calibri" w:cs="Calibri"/>
                <w:sz w:val="20"/>
                <w:szCs w:val="20"/>
                <w:lang w:val="pl-PL"/>
              </w:rPr>
              <w:t>š</w:t>
            </w:r>
            <w:r>
              <w:rPr>
                <w:rFonts w:ascii="PF Din Text Pro" w:hAnsi="PF Din Text Pro"/>
                <w:sz w:val="20"/>
                <w:szCs w:val="20"/>
                <w:lang w:val="pl-PL"/>
              </w:rPr>
              <w:t>nja konc. (ug/m</w:t>
            </w:r>
            <w:r>
              <w:rPr>
                <w:rFonts w:ascii="PF Din Text Pro" w:hAnsi="PF Din Text Pro"/>
                <w:sz w:val="20"/>
                <w:szCs w:val="20"/>
                <w:vertAlign w:val="superscript"/>
                <w:lang w:val="pl-PL"/>
              </w:rPr>
              <w:t>3</w:t>
            </w:r>
            <w:r>
              <w:rPr>
                <w:rFonts w:ascii="PF Din Text Pro" w:hAnsi="PF Din Text Pro"/>
                <w:sz w:val="20"/>
                <w:szCs w:val="20"/>
                <w:lang w:val="pl-PL"/>
              </w:rPr>
              <w:t xml:space="preserve">) </w:t>
            </w:r>
          </w:p>
          <w:p w14:paraId="74D701B6" w14:textId="77777777" w:rsidR="00921F70" w:rsidRDefault="00C730DA">
            <w:pPr>
              <w:spacing w:after="0"/>
              <w:rPr>
                <w:rFonts w:ascii="PF Din Text Pro" w:hAnsi="PF Din Text Pro"/>
                <w:b/>
                <w:bCs/>
                <w:sz w:val="20"/>
                <w:szCs w:val="20"/>
              </w:rPr>
            </w:pPr>
            <w:r>
              <w:rPr>
                <w:rFonts w:ascii="PF Din Text Pro" w:hAnsi="PF Din Text Pro"/>
                <w:sz w:val="20"/>
                <w:szCs w:val="20"/>
              </w:rPr>
              <w:t xml:space="preserve">(GV </w:t>
            </w:r>
          </w:p>
          <w:p w14:paraId="77698C77" w14:textId="77777777" w:rsidR="00921F70" w:rsidRDefault="00C730DA">
            <w:pPr>
              <w:spacing w:after="0"/>
              <w:rPr>
                <w:rFonts w:ascii="PF Din Text Pro" w:hAnsi="PF Din Text Pro"/>
                <w:b/>
                <w:bCs/>
                <w:sz w:val="20"/>
                <w:szCs w:val="20"/>
              </w:rPr>
            </w:pPr>
            <w:r>
              <w:rPr>
                <w:rFonts w:ascii="PF Din Text Pro" w:hAnsi="PF Din Text Pro"/>
                <w:sz w:val="20"/>
                <w:szCs w:val="20"/>
              </w:rPr>
              <w:t>50 ug/m</w:t>
            </w:r>
            <w:r>
              <w:rPr>
                <w:rFonts w:ascii="PF Din Text Pro" w:hAnsi="PF Din Text Pro"/>
                <w:sz w:val="20"/>
                <w:szCs w:val="20"/>
                <w:vertAlign w:val="superscript"/>
              </w:rPr>
              <w:t>3</w:t>
            </w:r>
            <w:r>
              <w:rPr>
                <w:rFonts w:ascii="PF Din Text Pro" w:hAnsi="PF Din Text Pro"/>
                <w:sz w:val="20"/>
                <w:szCs w:val="20"/>
              </w:rPr>
              <w:t xml:space="preserve"> </w:t>
            </w:r>
            <w:r>
              <w:rPr>
                <w:rFonts w:ascii="Courier New" w:hAnsi="Courier New" w:cs="Courier New"/>
                <w:sz w:val="20"/>
                <w:szCs w:val="20"/>
              </w:rPr>
              <w:t>–</w:t>
            </w:r>
            <w:r>
              <w:rPr>
                <w:rFonts w:ascii="PF Din Text Pro" w:hAnsi="PF Din Text Pro"/>
                <w:sz w:val="20"/>
                <w:szCs w:val="20"/>
              </w:rPr>
              <w:t xml:space="preserve"> SO2,</w:t>
            </w:r>
          </w:p>
          <w:p w14:paraId="273E9A0F" w14:textId="77777777" w:rsidR="00921F70" w:rsidRDefault="00C730DA">
            <w:pPr>
              <w:spacing w:after="0"/>
              <w:rPr>
                <w:rFonts w:ascii="PF Din Text Pro" w:hAnsi="PF Din Text Pro"/>
                <w:b/>
                <w:bCs/>
                <w:sz w:val="20"/>
                <w:szCs w:val="20"/>
              </w:rPr>
            </w:pPr>
            <w:r>
              <w:rPr>
                <w:rFonts w:ascii="PF Din Text Pro" w:hAnsi="PF Din Text Pro"/>
                <w:sz w:val="20"/>
                <w:szCs w:val="20"/>
              </w:rPr>
              <w:t>40 ug/m</w:t>
            </w:r>
            <w:r>
              <w:rPr>
                <w:rFonts w:ascii="PF Din Text Pro" w:hAnsi="PF Din Text Pro"/>
                <w:sz w:val="20"/>
                <w:szCs w:val="20"/>
                <w:vertAlign w:val="superscript"/>
              </w:rPr>
              <w:t xml:space="preserve">3 </w:t>
            </w:r>
            <w:r>
              <w:rPr>
                <w:rFonts w:ascii="PF Din Text Pro" w:hAnsi="PF Din Text Pro"/>
                <w:sz w:val="20"/>
                <w:szCs w:val="20"/>
              </w:rPr>
              <w:t xml:space="preserve"> - NO</w:t>
            </w:r>
            <w:r>
              <w:rPr>
                <w:rFonts w:ascii="PF Din Text Pro" w:hAnsi="PF Din Text Pro"/>
                <w:sz w:val="20"/>
                <w:szCs w:val="20"/>
                <w:vertAlign w:val="subscript"/>
              </w:rPr>
              <w:t>2</w:t>
            </w:r>
            <w:r>
              <w:rPr>
                <w:rFonts w:ascii="PF Din Text Pro" w:hAnsi="PF Din Text Pro"/>
                <w:sz w:val="20"/>
                <w:szCs w:val="20"/>
              </w:rPr>
              <w:t>)</w:t>
            </w:r>
          </w:p>
        </w:tc>
        <w:tc>
          <w:tcPr>
            <w:tcW w:w="827" w:type="pct"/>
          </w:tcPr>
          <w:p w14:paraId="27A8E96C" w14:textId="77777777" w:rsidR="00921F70" w:rsidRDefault="00C730DA">
            <w:pPr>
              <w:spacing w:after="0"/>
              <w:rPr>
                <w:rFonts w:ascii="PF Din Text Pro" w:hAnsi="PF Din Text Pro"/>
                <w:b/>
                <w:bCs/>
                <w:sz w:val="20"/>
                <w:szCs w:val="20"/>
              </w:rPr>
            </w:pPr>
            <w:r>
              <w:rPr>
                <w:rFonts w:ascii="PF Din Text Pro" w:hAnsi="PF Din Text Pro"/>
                <w:sz w:val="20"/>
                <w:szCs w:val="20"/>
                <w:lang w:val="pl-PL"/>
              </w:rPr>
              <w:t xml:space="preserve">Broj dana sa dnevnom konc. </w:t>
            </w:r>
            <w:r>
              <w:rPr>
                <w:rFonts w:ascii="PF Din Text Pro" w:hAnsi="PF Din Text Pro"/>
                <w:sz w:val="20"/>
                <w:szCs w:val="20"/>
              </w:rPr>
              <w:t xml:space="preserve">&gt;125 ug/m3 </w:t>
            </w:r>
            <w:r>
              <w:rPr>
                <w:rFonts w:ascii="Courier New" w:hAnsi="Courier New" w:cs="Courier New"/>
                <w:sz w:val="20"/>
                <w:szCs w:val="20"/>
              </w:rPr>
              <w:t>–</w:t>
            </w:r>
            <w:r>
              <w:rPr>
                <w:rFonts w:ascii="PF Din Text Pro" w:hAnsi="PF Din Text Pro"/>
                <w:sz w:val="20"/>
                <w:szCs w:val="20"/>
              </w:rPr>
              <w:t xml:space="preserve"> SO</w:t>
            </w:r>
            <w:r>
              <w:rPr>
                <w:rFonts w:ascii="PF Din Text Pro" w:hAnsi="PF Din Text Pro"/>
                <w:sz w:val="20"/>
                <w:szCs w:val="20"/>
                <w:vertAlign w:val="subscript"/>
              </w:rPr>
              <w:t>2,</w:t>
            </w:r>
            <w:r>
              <w:rPr>
                <w:rFonts w:ascii="PF Din Text Pro" w:hAnsi="PF Din Text Pro"/>
                <w:sz w:val="20"/>
                <w:szCs w:val="20"/>
              </w:rPr>
              <w:t xml:space="preserve"> 85 ug/m3 </w:t>
            </w:r>
            <w:r>
              <w:rPr>
                <w:rFonts w:ascii="Courier New" w:hAnsi="Courier New" w:cs="Courier New"/>
                <w:sz w:val="20"/>
                <w:szCs w:val="20"/>
              </w:rPr>
              <w:t>–</w:t>
            </w:r>
            <w:r>
              <w:rPr>
                <w:rFonts w:ascii="PF Din Text Pro" w:hAnsi="PF Din Text Pro"/>
                <w:sz w:val="20"/>
                <w:szCs w:val="20"/>
              </w:rPr>
              <w:t xml:space="preserve"> NO</w:t>
            </w:r>
            <w:r>
              <w:rPr>
                <w:rFonts w:ascii="PF Din Text Pro" w:hAnsi="PF Din Text Pro"/>
                <w:sz w:val="20"/>
                <w:szCs w:val="20"/>
                <w:vertAlign w:val="subscript"/>
              </w:rPr>
              <w:t xml:space="preserve">2, </w:t>
            </w:r>
            <w:r>
              <w:rPr>
                <w:rFonts w:ascii="PF Din Text Pro" w:hAnsi="PF Din Text Pro"/>
                <w:sz w:val="20"/>
                <w:szCs w:val="20"/>
              </w:rPr>
              <w:t xml:space="preserve">&lt;50 ug/m3 </w:t>
            </w:r>
            <w:r>
              <w:rPr>
                <w:rFonts w:ascii="Courier New" w:hAnsi="Courier New" w:cs="Courier New"/>
                <w:sz w:val="20"/>
                <w:szCs w:val="20"/>
              </w:rPr>
              <w:t>–</w:t>
            </w:r>
            <w:r>
              <w:rPr>
                <w:rFonts w:ascii="PF Din Text Pro" w:hAnsi="PF Din Text Pro"/>
                <w:sz w:val="20"/>
                <w:szCs w:val="20"/>
              </w:rPr>
              <w:t xml:space="preserve"> PM10,PM 2.5, &gt; 5 mg/m</w:t>
            </w:r>
            <w:r>
              <w:rPr>
                <w:rFonts w:ascii="PF Din Text Pro" w:hAnsi="PF Din Text Pro"/>
                <w:sz w:val="20"/>
                <w:szCs w:val="20"/>
                <w:vertAlign w:val="superscript"/>
              </w:rPr>
              <w:t>3</w:t>
            </w:r>
          </w:p>
        </w:tc>
        <w:tc>
          <w:tcPr>
            <w:tcW w:w="620" w:type="pct"/>
          </w:tcPr>
          <w:p w14:paraId="160FA203" w14:textId="77777777" w:rsidR="00921F70" w:rsidRDefault="00C730DA">
            <w:pPr>
              <w:spacing w:after="0"/>
              <w:rPr>
                <w:rFonts w:ascii="PF Din Text Pro" w:hAnsi="PF Din Text Pro"/>
                <w:b/>
                <w:bCs/>
                <w:sz w:val="20"/>
                <w:szCs w:val="20"/>
              </w:rPr>
            </w:pPr>
            <w:r>
              <w:rPr>
                <w:rFonts w:ascii="PF Din Text Pro" w:hAnsi="PF Din Text Pro"/>
                <w:sz w:val="20"/>
                <w:szCs w:val="20"/>
              </w:rPr>
              <w:t>Percentil:</w:t>
            </w:r>
          </w:p>
          <w:p w14:paraId="70C71565" w14:textId="77777777" w:rsidR="00921F70" w:rsidRDefault="00C730DA">
            <w:pPr>
              <w:spacing w:after="0"/>
              <w:rPr>
                <w:rFonts w:ascii="PF Din Text Pro" w:hAnsi="PF Din Text Pro"/>
                <w:b/>
                <w:bCs/>
                <w:sz w:val="20"/>
                <w:szCs w:val="20"/>
              </w:rPr>
            </w:pPr>
            <w:r>
              <w:rPr>
                <w:rFonts w:ascii="PF Din Text Pro" w:hAnsi="PF Din Text Pro"/>
                <w:sz w:val="20"/>
                <w:szCs w:val="20"/>
              </w:rPr>
              <w:t>99.79 (SO2);</w:t>
            </w:r>
          </w:p>
          <w:p w14:paraId="208CA866" w14:textId="77777777" w:rsidR="00921F70" w:rsidRDefault="00C730DA">
            <w:pPr>
              <w:spacing w:after="0"/>
              <w:rPr>
                <w:rFonts w:ascii="PF Din Text Pro" w:hAnsi="PF Din Text Pro"/>
                <w:b/>
                <w:bCs/>
                <w:sz w:val="20"/>
                <w:szCs w:val="20"/>
              </w:rPr>
            </w:pPr>
            <w:r>
              <w:rPr>
                <w:rFonts w:ascii="PF Din Text Pro" w:hAnsi="PF Din Text Pro"/>
                <w:sz w:val="20"/>
                <w:szCs w:val="20"/>
              </w:rPr>
              <w:t>99.73 (NO</w:t>
            </w:r>
            <w:r>
              <w:rPr>
                <w:rFonts w:ascii="PF Din Text Pro" w:hAnsi="PF Din Text Pro"/>
                <w:sz w:val="20"/>
                <w:szCs w:val="20"/>
                <w:vertAlign w:val="subscript"/>
              </w:rPr>
              <w:t>2</w:t>
            </w:r>
            <w:r>
              <w:rPr>
                <w:rFonts w:ascii="PF Din Text Pro" w:hAnsi="PF Din Text Pro"/>
                <w:sz w:val="20"/>
                <w:szCs w:val="20"/>
              </w:rPr>
              <w:t xml:space="preserve">), 93.15 </w:t>
            </w:r>
          </w:p>
          <w:p w14:paraId="4F250953" w14:textId="77777777" w:rsidR="00921F70" w:rsidRDefault="00C730DA">
            <w:pPr>
              <w:spacing w:after="0"/>
              <w:rPr>
                <w:rFonts w:ascii="PF Din Text Pro" w:hAnsi="PF Din Text Pro"/>
                <w:b/>
                <w:bCs/>
                <w:sz w:val="20"/>
                <w:szCs w:val="20"/>
              </w:rPr>
            </w:pPr>
            <w:r>
              <w:rPr>
                <w:rFonts w:ascii="PF Din Text Pro" w:hAnsi="PF Din Text Pro"/>
                <w:sz w:val="20"/>
                <w:szCs w:val="20"/>
              </w:rPr>
              <w:t>(O</w:t>
            </w:r>
            <w:r>
              <w:rPr>
                <w:rFonts w:ascii="PF Din Text Pro" w:hAnsi="PF Din Text Pro"/>
                <w:sz w:val="20"/>
                <w:szCs w:val="20"/>
                <w:vertAlign w:val="subscript"/>
              </w:rPr>
              <w:t>3</w:t>
            </w:r>
            <w:r>
              <w:rPr>
                <w:rFonts w:ascii="PF Din Text Pro" w:hAnsi="PF Din Text Pro"/>
                <w:sz w:val="20"/>
                <w:szCs w:val="20"/>
              </w:rPr>
              <w:t>),</w:t>
            </w:r>
          </w:p>
          <w:p w14:paraId="5AE39ECD" w14:textId="77777777" w:rsidR="00921F70" w:rsidRDefault="00C730DA">
            <w:pPr>
              <w:spacing w:after="0"/>
              <w:rPr>
                <w:rFonts w:ascii="PF Din Text Pro" w:hAnsi="PF Din Text Pro"/>
                <w:b/>
                <w:bCs/>
                <w:sz w:val="20"/>
                <w:szCs w:val="20"/>
              </w:rPr>
            </w:pPr>
            <w:r>
              <w:rPr>
                <w:rFonts w:ascii="PF Din Text Pro" w:hAnsi="PF Din Text Pro"/>
                <w:sz w:val="20"/>
                <w:szCs w:val="20"/>
              </w:rPr>
              <w:t>90.4 (PM10, PM2.5)</w:t>
            </w:r>
          </w:p>
        </w:tc>
        <w:tc>
          <w:tcPr>
            <w:tcW w:w="563" w:type="pct"/>
          </w:tcPr>
          <w:p w14:paraId="694FFCA8" w14:textId="77777777" w:rsidR="00921F70" w:rsidRDefault="00C730DA">
            <w:pPr>
              <w:spacing w:after="0"/>
              <w:rPr>
                <w:rFonts w:ascii="PF Din Text Pro" w:hAnsi="PF Din Text Pro"/>
                <w:b/>
                <w:bCs/>
                <w:sz w:val="20"/>
                <w:szCs w:val="20"/>
              </w:rPr>
            </w:pPr>
            <w:r>
              <w:rPr>
                <w:rFonts w:ascii="PF Din Text Pro" w:hAnsi="PF Din Text Pro"/>
                <w:sz w:val="20"/>
                <w:szCs w:val="20"/>
              </w:rPr>
              <w:t>Broj validnih 24h prosjeka</w:t>
            </w:r>
          </w:p>
        </w:tc>
        <w:tc>
          <w:tcPr>
            <w:tcW w:w="720" w:type="pct"/>
          </w:tcPr>
          <w:p w14:paraId="3C9C9F3C" w14:textId="77777777" w:rsidR="00921F70" w:rsidRDefault="00C730DA">
            <w:pPr>
              <w:spacing w:after="0"/>
              <w:rPr>
                <w:rFonts w:ascii="PF Din Text Pro" w:hAnsi="PF Din Text Pro"/>
                <w:b/>
                <w:bCs/>
                <w:sz w:val="20"/>
                <w:szCs w:val="20"/>
                <w:lang w:val="pl-PL"/>
              </w:rPr>
            </w:pPr>
            <w:r>
              <w:rPr>
                <w:rFonts w:ascii="PF Din Text Pro" w:hAnsi="PF Din Text Pro"/>
                <w:sz w:val="20"/>
                <w:szCs w:val="20"/>
                <w:lang w:val="pl-PL"/>
              </w:rPr>
              <w:t>Najvi</w:t>
            </w:r>
            <w:r>
              <w:rPr>
                <w:rFonts w:ascii="Calibri" w:hAnsi="Calibri" w:cs="Calibri"/>
                <w:sz w:val="20"/>
                <w:szCs w:val="20"/>
                <w:lang w:val="pl-PL"/>
              </w:rPr>
              <w:t>š</w:t>
            </w:r>
            <w:r>
              <w:rPr>
                <w:rFonts w:ascii="PF Din Text Pro" w:hAnsi="PF Din Text Pro"/>
                <w:sz w:val="20"/>
                <w:szCs w:val="20"/>
                <w:lang w:val="pl-PL"/>
              </w:rPr>
              <w:t>a 24- h koncentraci ja (ug/m3 )</w:t>
            </w:r>
          </w:p>
        </w:tc>
        <w:tc>
          <w:tcPr>
            <w:tcW w:w="595" w:type="pct"/>
          </w:tcPr>
          <w:p w14:paraId="5F959158" w14:textId="77777777" w:rsidR="00921F70" w:rsidRDefault="00C730DA">
            <w:pPr>
              <w:spacing w:after="0"/>
              <w:rPr>
                <w:rFonts w:ascii="PF Din Text Pro" w:hAnsi="PF Din Text Pro"/>
                <w:b/>
                <w:bCs/>
                <w:sz w:val="20"/>
                <w:szCs w:val="20"/>
                <w:lang w:val="pl-PL"/>
              </w:rPr>
            </w:pPr>
            <w:r>
              <w:rPr>
                <w:rFonts w:ascii="PF Din Text Pro" w:hAnsi="PF Din Text Pro"/>
                <w:sz w:val="20"/>
                <w:szCs w:val="20"/>
                <w:lang w:val="pl-PL"/>
              </w:rPr>
              <w:t>Najvi</w:t>
            </w:r>
            <w:r>
              <w:rPr>
                <w:rFonts w:ascii="Calibri" w:hAnsi="Calibri" w:cs="Calibri"/>
                <w:sz w:val="20"/>
                <w:szCs w:val="20"/>
                <w:lang w:val="pl-PL"/>
              </w:rPr>
              <w:t>š</w:t>
            </w:r>
            <w:r>
              <w:rPr>
                <w:rFonts w:ascii="PF Din Text Pro" w:hAnsi="PF Din Text Pro"/>
                <w:sz w:val="20"/>
                <w:szCs w:val="20"/>
                <w:lang w:val="pl-PL"/>
              </w:rPr>
              <w:t>a satna vrijednost (ug/m3 )</w:t>
            </w:r>
          </w:p>
        </w:tc>
      </w:tr>
      <w:tr w:rsidR="00921F70" w14:paraId="6BB433E0" w14:textId="77777777">
        <w:tc>
          <w:tcPr>
            <w:tcW w:w="481" w:type="pct"/>
          </w:tcPr>
          <w:p w14:paraId="79F70369" w14:textId="77777777" w:rsidR="00921F70" w:rsidRDefault="00C730DA">
            <w:pPr>
              <w:spacing w:after="0"/>
              <w:rPr>
                <w:rFonts w:ascii="PF Din Text Pro" w:hAnsi="PF Din Text Pro"/>
                <w:sz w:val="20"/>
                <w:szCs w:val="20"/>
              </w:rPr>
            </w:pPr>
            <w:r>
              <w:rPr>
                <w:rFonts w:ascii="PF Din Text Pro" w:hAnsi="PF Din Text Pro"/>
                <w:sz w:val="20"/>
                <w:szCs w:val="20"/>
              </w:rPr>
              <w:t>SO</w:t>
            </w:r>
            <w:r>
              <w:rPr>
                <w:rFonts w:ascii="PF Din Text Pro" w:hAnsi="PF Din Text Pro"/>
                <w:sz w:val="20"/>
                <w:szCs w:val="20"/>
                <w:vertAlign w:val="subscript"/>
              </w:rPr>
              <w:t>2</w:t>
            </w:r>
          </w:p>
        </w:tc>
        <w:tc>
          <w:tcPr>
            <w:tcW w:w="581" w:type="pct"/>
          </w:tcPr>
          <w:p w14:paraId="144ABFA5" w14:textId="77777777" w:rsidR="00921F70" w:rsidRDefault="00C730DA">
            <w:pPr>
              <w:spacing w:after="0"/>
              <w:rPr>
                <w:rFonts w:ascii="PF Din Text Pro" w:hAnsi="PF Din Text Pro"/>
                <w:sz w:val="20"/>
                <w:szCs w:val="20"/>
              </w:rPr>
            </w:pPr>
            <w:r>
              <w:rPr>
                <w:rFonts w:ascii="PF Din Text Pro" w:hAnsi="PF Din Text Pro"/>
                <w:sz w:val="20"/>
                <w:szCs w:val="20"/>
              </w:rPr>
              <w:t>97</w:t>
            </w:r>
          </w:p>
        </w:tc>
        <w:tc>
          <w:tcPr>
            <w:tcW w:w="613" w:type="pct"/>
          </w:tcPr>
          <w:p w14:paraId="12A6D105"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827" w:type="pct"/>
          </w:tcPr>
          <w:p w14:paraId="24AD6983" w14:textId="77777777" w:rsidR="00921F70" w:rsidRDefault="00C730DA">
            <w:pPr>
              <w:spacing w:after="0"/>
              <w:rPr>
                <w:rFonts w:ascii="PF Din Text Pro" w:hAnsi="PF Din Text Pro"/>
                <w:sz w:val="20"/>
                <w:szCs w:val="20"/>
              </w:rPr>
            </w:pPr>
            <w:r>
              <w:rPr>
                <w:rFonts w:ascii="PF Din Text Pro" w:hAnsi="PF Din Text Pro"/>
                <w:sz w:val="20"/>
                <w:szCs w:val="20"/>
              </w:rPr>
              <w:t>0</w:t>
            </w:r>
          </w:p>
        </w:tc>
        <w:tc>
          <w:tcPr>
            <w:tcW w:w="620" w:type="pct"/>
          </w:tcPr>
          <w:p w14:paraId="2BB57F03" w14:textId="77777777" w:rsidR="00921F70" w:rsidRDefault="00C730DA">
            <w:pPr>
              <w:spacing w:after="0"/>
              <w:rPr>
                <w:rFonts w:ascii="PF Din Text Pro" w:hAnsi="PF Din Text Pro"/>
                <w:sz w:val="20"/>
                <w:szCs w:val="20"/>
              </w:rPr>
            </w:pPr>
            <w:r>
              <w:rPr>
                <w:rFonts w:ascii="PF Din Text Pro" w:hAnsi="PF Din Text Pro"/>
                <w:sz w:val="20"/>
                <w:szCs w:val="20"/>
              </w:rPr>
              <w:t>13</w:t>
            </w:r>
          </w:p>
        </w:tc>
        <w:tc>
          <w:tcPr>
            <w:tcW w:w="563" w:type="pct"/>
          </w:tcPr>
          <w:p w14:paraId="6CD6674F" w14:textId="77777777" w:rsidR="00921F70" w:rsidRDefault="00C730DA">
            <w:pPr>
              <w:spacing w:after="0"/>
              <w:rPr>
                <w:rFonts w:ascii="PF Din Text Pro" w:hAnsi="PF Din Text Pro"/>
                <w:sz w:val="20"/>
                <w:szCs w:val="20"/>
              </w:rPr>
            </w:pPr>
            <w:r>
              <w:rPr>
                <w:rFonts w:ascii="PF Din Text Pro" w:hAnsi="PF Din Text Pro"/>
                <w:sz w:val="20"/>
                <w:szCs w:val="20"/>
              </w:rPr>
              <w:t>353</w:t>
            </w:r>
          </w:p>
        </w:tc>
        <w:tc>
          <w:tcPr>
            <w:tcW w:w="720" w:type="pct"/>
          </w:tcPr>
          <w:p w14:paraId="78463E01"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595" w:type="pct"/>
          </w:tcPr>
          <w:p w14:paraId="39C59364" w14:textId="77777777" w:rsidR="00921F70" w:rsidRDefault="00C730DA">
            <w:pPr>
              <w:spacing w:after="0"/>
              <w:rPr>
                <w:rFonts w:ascii="PF Din Text Pro" w:hAnsi="PF Din Text Pro"/>
                <w:sz w:val="20"/>
                <w:szCs w:val="20"/>
              </w:rPr>
            </w:pPr>
            <w:r>
              <w:rPr>
                <w:rFonts w:ascii="PF Din Text Pro" w:hAnsi="PF Din Text Pro"/>
                <w:sz w:val="20"/>
                <w:szCs w:val="20"/>
              </w:rPr>
              <w:t>20</w:t>
            </w:r>
          </w:p>
        </w:tc>
      </w:tr>
      <w:tr w:rsidR="00921F70" w14:paraId="139419EE" w14:textId="77777777">
        <w:tc>
          <w:tcPr>
            <w:tcW w:w="481" w:type="pct"/>
          </w:tcPr>
          <w:p w14:paraId="7B36FC53" w14:textId="77777777" w:rsidR="00921F70" w:rsidRDefault="00C730DA">
            <w:pPr>
              <w:spacing w:after="0"/>
              <w:rPr>
                <w:rFonts w:ascii="PF Din Text Pro" w:hAnsi="PF Din Text Pro"/>
                <w:sz w:val="20"/>
                <w:szCs w:val="20"/>
              </w:rPr>
            </w:pPr>
            <w:r>
              <w:rPr>
                <w:rFonts w:ascii="PF Din Text Pro" w:hAnsi="PF Din Text Pro"/>
                <w:sz w:val="20"/>
                <w:szCs w:val="20"/>
              </w:rPr>
              <w:t>NO</w:t>
            </w:r>
            <w:r>
              <w:rPr>
                <w:rFonts w:ascii="PF Din Text Pro" w:hAnsi="PF Din Text Pro"/>
                <w:sz w:val="20"/>
                <w:szCs w:val="20"/>
                <w:vertAlign w:val="subscript"/>
              </w:rPr>
              <w:t>2</w:t>
            </w:r>
          </w:p>
        </w:tc>
        <w:tc>
          <w:tcPr>
            <w:tcW w:w="581" w:type="pct"/>
          </w:tcPr>
          <w:p w14:paraId="077B0859" w14:textId="77777777" w:rsidR="00921F70" w:rsidRDefault="00C730DA">
            <w:pPr>
              <w:spacing w:after="0"/>
              <w:rPr>
                <w:rFonts w:ascii="PF Din Text Pro" w:hAnsi="PF Din Text Pro"/>
                <w:sz w:val="20"/>
                <w:szCs w:val="20"/>
              </w:rPr>
            </w:pPr>
            <w:r>
              <w:rPr>
                <w:rFonts w:ascii="PF Din Text Pro" w:hAnsi="PF Din Text Pro"/>
                <w:sz w:val="20"/>
                <w:szCs w:val="20"/>
              </w:rPr>
              <w:t>80</w:t>
            </w:r>
          </w:p>
        </w:tc>
        <w:tc>
          <w:tcPr>
            <w:tcW w:w="613" w:type="pct"/>
          </w:tcPr>
          <w:p w14:paraId="15FBEC1E" w14:textId="77777777" w:rsidR="00921F70" w:rsidRDefault="00C730DA">
            <w:pPr>
              <w:spacing w:after="0"/>
              <w:rPr>
                <w:rFonts w:ascii="PF Din Text Pro" w:hAnsi="PF Din Text Pro"/>
                <w:sz w:val="20"/>
                <w:szCs w:val="20"/>
              </w:rPr>
            </w:pPr>
            <w:r>
              <w:rPr>
                <w:rFonts w:ascii="PF Din Text Pro" w:hAnsi="PF Din Text Pro"/>
                <w:sz w:val="20"/>
                <w:szCs w:val="20"/>
              </w:rPr>
              <w:t>9</w:t>
            </w:r>
          </w:p>
        </w:tc>
        <w:tc>
          <w:tcPr>
            <w:tcW w:w="827" w:type="pct"/>
          </w:tcPr>
          <w:p w14:paraId="7C9DEDB2" w14:textId="77777777" w:rsidR="00921F70" w:rsidRDefault="00C730DA">
            <w:pPr>
              <w:spacing w:after="0"/>
              <w:rPr>
                <w:rFonts w:ascii="PF Din Text Pro" w:hAnsi="PF Din Text Pro"/>
                <w:sz w:val="20"/>
                <w:szCs w:val="20"/>
              </w:rPr>
            </w:pPr>
            <w:r>
              <w:rPr>
                <w:rFonts w:ascii="PF Din Text Pro" w:hAnsi="PF Din Text Pro"/>
                <w:sz w:val="20"/>
                <w:szCs w:val="20"/>
              </w:rPr>
              <w:t>0</w:t>
            </w:r>
          </w:p>
        </w:tc>
        <w:tc>
          <w:tcPr>
            <w:tcW w:w="620" w:type="pct"/>
          </w:tcPr>
          <w:p w14:paraId="51B4CBB6" w14:textId="77777777" w:rsidR="00921F70" w:rsidRDefault="00C730DA">
            <w:pPr>
              <w:spacing w:after="0"/>
              <w:rPr>
                <w:rFonts w:ascii="PF Din Text Pro" w:hAnsi="PF Din Text Pro"/>
                <w:sz w:val="20"/>
                <w:szCs w:val="20"/>
              </w:rPr>
            </w:pPr>
            <w:r>
              <w:rPr>
                <w:rFonts w:ascii="PF Din Text Pro" w:hAnsi="PF Din Text Pro"/>
                <w:sz w:val="20"/>
                <w:szCs w:val="20"/>
              </w:rPr>
              <w:t>64</w:t>
            </w:r>
          </w:p>
        </w:tc>
        <w:tc>
          <w:tcPr>
            <w:tcW w:w="563" w:type="pct"/>
          </w:tcPr>
          <w:p w14:paraId="1FF7DD4F" w14:textId="77777777" w:rsidR="00921F70" w:rsidRDefault="00C730DA">
            <w:pPr>
              <w:spacing w:after="0"/>
              <w:rPr>
                <w:rFonts w:ascii="PF Din Text Pro" w:hAnsi="PF Din Text Pro"/>
                <w:sz w:val="20"/>
                <w:szCs w:val="20"/>
              </w:rPr>
            </w:pPr>
            <w:r>
              <w:rPr>
                <w:rFonts w:ascii="PF Din Text Pro" w:hAnsi="PF Din Text Pro"/>
                <w:sz w:val="20"/>
                <w:szCs w:val="20"/>
              </w:rPr>
              <w:t>73</w:t>
            </w:r>
          </w:p>
        </w:tc>
        <w:tc>
          <w:tcPr>
            <w:tcW w:w="720" w:type="pct"/>
          </w:tcPr>
          <w:p w14:paraId="02F1F186" w14:textId="77777777" w:rsidR="00921F70" w:rsidRDefault="00C730DA">
            <w:pPr>
              <w:spacing w:after="0"/>
              <w:rPr>
                <w:rFonts w:ascii="PF Din Text Pro" w:hAnsi="PF Din Text Pro"/>
                <w:sz w:val="20"/>
                <w:szCs w:val="20"/>
              </w:rPr>
            </w:pPr>
            <w:r>
              <w:rPr>
                <w:rFonts w:ascii="PF Din Text Pro" w:hAnsi="PF Din Text Pro"/>
                <w:sz w:val="20"/>
                <w:szCs w:val="20"/>
              </w:rPr>
              <w:t>52</w:t>
            </w:r>
          </w:p>
        </w:tc>
        <w:tc>
          <w:tcPr>
            <w:tcW w:w="595" w:type="pct"/>
          </w:tcPr>
          <w:p w14:paraId="16CB62A5" w14:textId="77777777" w:rsidR="00921F70" w:rsidRDefault="00C730DA">
            <w:pPr>
              <w:spacing w:after="0"/>
              <w:rPr>
                <w:rFonts w:ascii="PF Din Text Pro" w:hAnsi="PF Din Text Pro"/>
                <w:sz w:val="20"/>
                <w:szCs w:val="20"/>
              </w:rPr>
            </w:pPr>
            <w:r>
              <w:rPr>
                <w:rFonts w:ascii="PF Din Text Pro" w:hAnsi="PF Din Text Pro"/>
                <w:sz w:val="20"/>
                <w:szCs w:val="20"/>
              </w:rPr>
              <w:t>110</w:t>
            </w:r>
          </w:p>
        </w:tc>
      </w:tr>
      <w:tr w:rsidR="00921F70" w14:paraId="2DC130CD" w14:textId="77777777">
        <w:tc>
          <w:tcPr>
            <w:tcW w:w="481" w:type="pct"/>
          </w:tcPr>
          <w:p w14:paraId="33B37C9A" w14:textId="77777777" w:rsidR="00921F70" w:rsidRDefault="00C730DA">
            <w:pPr>
              <w:spacing w:after="0"/>
              <w:rPr>
                <w:rFonts w:ascii="PF Din Text Pro" w:hAnsi="PF Din Text Pro"/>
                <w:sz w:val="20"/>
                <w:szCs w:val="20"/>
              </w:rPr>
            </w:pPr>
            <w:r>
              <w:rPr>
                <w:rFonts w:ascii="PF Din Text Pro" w:hAnsi="PF Din Text Pro"/>
                <w:sz w:val="20"/>
                <w:szCs w:val="20"/>
              </w:rPr>
              <w:t>O</w:t>
            </w:r>
            <w:r>
              <w:rPr>
                <w:rFonts w:ascii="PF Din Text Pro" w:hAnsi="PF Din Text Pro"/>
                <w:sz w:val="20"/>
                <w:szCs w:val="20"/>
                <w:vertAlign w:val="subscript"/>
              </w:rPr>
              <w:t>3</w:t>
            </w:r>
          </w:p>
        </w:tc>
        <w:tc>
          <w:tcPr>
            <w:tcW w:w="581" w:type="pct"/>
          </w:tcPr>
          <w:p w14:paraId="07C0022E" w14:textId="77777777" w:rsidR="00921F70" w:rsidRDefault="00C730DA">
            <w:pPr>
              <w:spacing w:after="0"/>
              <w:rPr>
                <w:rFonts w:ascii="PF Din Text Pro" w:hAnsi="PF Din Text Pro"/>
                <w:sz w:val="20"/>
                <w:szCs w:val="20"/>
              </w:rPr>
            </w:pPr>
            <w:r>
              <w:rPr>
                <w:rFonts w:ascii="PF Din Text Pro" w:hAnsi="PF Din Text Pro"/>
                <w:sz w:val="20"/>
                <w:szCs w:val="20"/>
              </w:rPr>
              <w:t>97</w:t>
            </w:r>
          </w:p>
        </w:tc>
        <w:tc>
          <w:tcPr>
            <w:tcW w:w="613" w:type="pct"/>
          </w:tcPr>
          <w:p w14:paraId="6C205734" w14:textId="77777777" w:rsidR="00921F70" w:rsidRDefault="00C730DA">
            <w:pPr>
              <w:spacing w:after="0"/>
              <w:rPr>
                <w:rFonts w:ascii="PF Din Text Pro" w:hAnsi="PF Din Text Pro"/>
                <w:sz w:val="20"/>
                <w:szCs w:val="20"/>
              </w:rPr>
            </w:pPr>
            <w:r>
              <w:rPr>
                <w:rFonts w:ascii="PF Din Text Pro" w:hAnsi="PF Din Text Pro"/>
                <w:sz w:val="20"/>
                <w:szCs w:val="20"/>
              </w:rPr>
              <w:t>57</w:t>
            </w:r>
          </w:p>
        </w:tc>
        <w:tc>
          <w:tcPr>
            <w:tcW w:w="827" w:type="pct"/>
          </w:tcPr>
          <w:p w14:paraId="2FBE6472" w14:textId="77777777" w:rsidR="00921F70" w:rsidRDefault="00C730DA">
            <w:pPr>
              <w:spacing w:after="0"/>
              <w:rPr>
                <w:rFonts w:ascii="PF Din Text Pro" w:hAnsi="PF Din Text Pro"/>
                <w:sz w:val="20"/>
                <w:szCs w:val="20"/>
              </w:rPr>
            </w:pPr>
            <w:r>
              <w:rPr>
                <w:rFonts w:ascii="PF Din Text Pro" w:hAnsi="PF Din Text Pro"/>
                <w:sz w:val="20"/>
                <w:szCs w:val="20"/>
              </w:rPr>
              <w:t>122</w:t>
            </w:r>
          </w:p>
        </w:tc>
        <w:tc>
          <w:tcPr>
            <w:tcW w:w="620" w:type="pct"/>
          </w:tcPr>
          <w:p w14:paraId="36203B50" w14:textId="77777777" w:rsidR="00921F70" w:rsidRDefault="00C730DA">
            <w:pPr>
              <w:spacing w:after="0"/>
              <w:rPr>
                <w:rFonts w:ascii="PF Din Text Pro" w:hAnsi="PF Din Text Pro"/>
                <w:sz w:val="20"/>
                <w:szCs w:val="20"/>
              </w:rPr>
            </w:pPr>
            <w:r>
              <w:rPr>
                <w:rFonts w:ascii="PF Din Text Pro" w:hAnsi="PF Din Text Pro"/>
                <w:sz w:val="20"/>
                <w:szCs w:val="20"/>
              </w:rPr>
              <w:t>101</w:t>
            </w:r>
          </w:p>
        </w:tc>
        <w:tc>
          <w:tcPr>
            <w:tcW w:w="563" w:type="pct"/>
          </w:tcPr>
          <w:p w14:paraId="0D9033FF" w14:textId="77777777" w:rsidR="00921F70" w:rsidRDefault="00C730DA">
            <w:pPr>
              <w:spacing w:after="0"/>
              <w:rPr>
                <w:rFonts w:ascii="PF Din Text Pro" w:hAnsi="PF Din Text Pro"/>
                <w:sz w:val="20"/>
                <w:szCs w:val="20"/>
              </w:rPr>
            </w:pPr>
            <w:r>
              <w:rPr>
                <w:rFonts w:ascii="PF Din Text Pro" w:hAnsi="PF Din Text Pro"/>
                <w:sz w:val="20"/>
                <w:szCs w:val="20"/>
              </w:rPr>
              <w:t>353</w:t>
            </w:r>
          </w:p>
        </w:tc>
        <w:tc>
          <w:tcPr>
            <w:tcW w:w="720" w:type="pct"/>
          </w:tcPr>
          <w:p w14:paraId="70277F7F" w14:textId="77777777" w:rsidR="00921F70" w:rsidRDefault="00C730DA">
            <w:pPr>
              <w:spacing w:after="0"/>
              <w:rPr>
                <w:rFonts w:ascii="PF Din Text Pro" w:hAnsi="PF Din Text Pro"/>
                <w:sz w:val="20"/>
                <w:szCs w:val="20"/>
              </w:rPr>
            </w:pPr>
            <w:r>
              <w:rPr>
                <w:rFonts w:ascii="PF Din Text Pro" w:hAnsi="PF Din Text Pro"/>
                <w:sz w:val="20"/>
                <w:szCs w:val="20"/>
              </w:rPr>
              <w:t>122</w:t>
            </w:r>
          </w:p>
        </w:tc>
        <w:tc>
          <w:tcPr>
            <w:tcW w:w="595" w:type="pct"/>
          </w:tcPr>
          <w:p w14:paraId="36531E61" w14:textId="77777777" w:rsidR="00921F70" w:rsidRDefault="00C730DA">
            <w:pPr>
              <w:spacing w:after="0"/>
              <w:rPr>
                <w:rFonts w:ascii="PF Din Text Pro" w:hAnsi="PF Din Text Pro"/>
                <w:sz w:val="20"/>
                <w:szCs w:val="20"/>
              </w:rPr>
            </w:pPr>
            <w:r>
              <w:rPr>
                <w:rFonts w:ascii="PF Din Text Pro" w:hAnsi="PF Din Text Pro"/>
                <w:sz w:val="20"/>
                <w:szCs w:val="20"/>
              </w:rPr>
              <w:t>139</w:t>
            </w:r>
          </w:p>
        </w:tc>
      </w:tr>
      <w:tr w:rsidR="00921F70" w14:paraId="4D90197C" w14:textId="77777777">
        <w:tc>
          <w:tcPr>
            <w:tcW w:w="481" w:type="pct"/>
          </w:tcPr>
          <w:p w14:paraId="6779FFD6" w14:textId="77777777" w:rsidR="00921F70" w:rsidRDefault="00C730DA">
            <w:pPr>
              <w:spacing w:after="0"/>
              <w:rPr>
                <w:rFonts w:ascii="PF Din Text Pro" w:hAnsi="PF Din Text Pro"/>
                <w:sz w:val="20"/>
                <w:szCs w:val="20"/>
              </w:rPr>
            </w:pPr>
            <w:r>
              <w:rPr>
                <w:rFonts w:ascii="PF Din Text Pro" w:hAnsi="PF Din Text Pro"/>
                <w:sz w:val="20"/>
                <w:szCs w:val="20"/>
              </w:rPr>
              <w:t>PM10</w:t>
            </w:r>
          </w:p>
        </w:tc>
        <w:tc>
          <w:tcPr>
            <w:tcW w:w="581" w:type="pct"/>
          </w:tcPr>
          <w:p w14:paraId="4E58AD00" w14:textId="77777777" w:rsidR="00921F70" w:rsidRDefault="00C730DA">
            <w:pPr>
              <w:spacing w:after="0"/>
              <w:rPr>
                <w:rFonts w:ascii="PF Din Text Pro" w:hAnsi="PF Din Text Pro"/>
                <w:sz w:val="20"/>
                <w:szCs w:val="20"/>
              </w:rPr>
            </w:pPr>
            <w:r>
              <w:rPr>
                <w:rFonts w:ascii="PF Din Text Pro" w:hAnsi="PF Din Text Pro"/>
                <w:sz w:val="20"/>
                <w:szCs w:val="20"/>
              </w:rPr>
              <w:t>97</w:t>
            </w:r>
          </w:p>
        </w:tc>
        <w:tc>
          <w:tcPr>
            <w:tcW w:w="613" w:type="pct"/>
          </w:tcPr>
          <w:p w14:paraId="3AF1C74C" w14:textId="77777777" w:rsidR="00921F70" w:rsidRDefault="00C730DA">
            <w:pPr>
              <w:spacing w:after="0"/>
              <w:rPr>
                <w:rFonts w:ascii="PF Din Text Pro" w:hAnsi="PF Din Text Pro"/>
                <w:sz w:val="20"/>
                <w:szCs w:val="20"/>
              </w:rPr>
            </w:pPr>
            <w:r>
              <w:rPr>
                <w:rFonts w:ascii="PF Din Text Pro" w:hAnsi="PF Din Text Pro"/>
                <w:sz w:val="20"/>
                <w:szCs w:val="20"/>
              </w:rPr>
              <w:t>28</w:t>
            </w:r>
          </w:p>
        </w:tc>
        <w:tc>
          <w:tcPr>
            <w:tcW w:w="827" w:type="pct"/>
          </w:tcPr>
          <w:p w14:paraId="68777078" w14:textId="77777777" w:rsidR="00921F70" w:rsidRDefault="00C730DA">
            <w:pPr>
              <w:spacing w:after="0"/>
              <w:rPr>
                <w:rFonts w:ascii="PF Din Text Pro" w:hAnsi="PF Din Text Pro"/>
                <w:sz w:val="20"/>
                <w:szCs w:val="20"/>
              </w:rPr>
            </w:pPr>
            <w:r>
              <w:rPr>
                <w:rFonts w:ascii="PF Din Text Pro" w:hAnsi="PF Din Text Pro"/>
                <w:sz w:val="20"/>
                <w:szCs w:val="20"/>
              </w:rPr>
              <w:t>38</w:t>
            </w:r>
          </w:p>
        </w:tc>
        <w:tc>
          <w:tcPr>
            <w:tcW w:w="620" w:type="pct"/>
          </w:tcPr>
          <w:p w14:paraId="49229ED5" w14:textId="77777777" w:rsidR="00921F70" w:rsidRDefault="00C730DA">
            <w:pPr>
              <w:spacing w:after="0"/>
              <w:rPr>
                <w:rFonts w:ascii="PF Din Text Pro" w:hAnsi="PF Din Text Pro"/>
                <w:sz w:val="20"/>
                <w:szCs w:val="20"/>
              </w:rPr>
            </w:pPr>
            <w:r>
              <w:rPr>
                <w:rFonts w:ascii="PF Din Text Pro" w:hAnsi="PF Din Text Pro"/>
                <w:sz w:val="20"/>
                <w:szCs w:val="20"/>
              </w:rPr>
              <w:t>52</w:t>
            </w:r>
          </w:p>
        </w:tc>
        <w:tc>
          <w:tcPr>
            <w:tcW w:w="563" w:type="pct"/>
          </w:tcPr>
          <w:p w14:paraId="50343927" w14:textId="77777777" w:rsidR="00921F70" w:rsidRDefault="00C730DA">
            <w:pPr>
              <w:spacing w:after="0"/>
              <w:rPr>
                <w:rFonts w:ascii="PF Din Text Pro" w:hAnsi="PF Din Text Pro"/>
                <w:sz w:val="20"/>
                <w:szCs w:val="20"/>
              </w:rPr>
            </w:pPr>
            <w:r>
              <w:rPr>
                <w:rFonts w:ascii="PF Din Text Pro" w:hAnsi="PF Din Text Pro"/>
                <w:sz w:val="20"/>
                <w:szCs w:val="20"/>
              </w:rPr>
              <w:t>353</w:t>
            </w:r>
          </w:p>
        </w:tc>
        <w:tc>
          <w:tcPr>
            <w:tcW w:w="720" w:type="pct"/>
          </w:tcPr>
          <w:p w14:paraId="7E817CF5" w14:textId="77777777" w:rsidR="00921F70" w:rsidRDefault="00C730DA">
            <w:pPr>
              <w:spacing w:after="0"/>
              <w:rPr>
                <w:rFonts w:ascii="PF Din Text Pro" w:hAnsi="PF Din Text Pro"/>
                <w:sz w:val="20"/>
                <w:szCs w:val="20"/>
              </w:rPr>
            </w:pPr>
            <w:r>
              <w:rPr>
                <w:rFonts w:ascii="PF Din Text Pro" w:hAnsi="PF Din Text Pro"/>
                <w:sz w:val="20"/>
                <w:szCs w:val="20"/>
              </w:rPr>
              <w:t>236</w:t>
            </w:r>
          </w:p>
        </w:tc>
        <w:tc>
          <w:tcPr>
            <w:tcW w:w="595" w:type="pct"/>
          </w:tcPr>
          <w:p w14:paraId="48A3C381" w14:textId="77777777" w:rsidR="00921F70" w:rsidRDefault="00C730DA">
            <w:pPr>
              <w:spacing w:after="0"/>
              <w:rPr>
                <w:rFonts w:ascii="PF Din Text Pro" w:hAnsi="PF Din Text Pro"/>
                <w:sz w:val="20"/>
                <w:szCs w:val="20"/>
              </w:rPr>
            </w:pPr>
            <w:r>
              <w:rPr>
                <w:rFonts w:ascii="PF Din Text Pro" w:hAnsi="PF Din Text Pro"/>
                <w:sz w:val="20"/>
                <w:szCs w:val="20"/>
              </w:rPr>
              <w:t>436</w:t>
            </w:r>
          </w:p>
        </w:tc>
      </w:tr>
      <w:tr w:rsidR="00921F70" w14:paraId="253ADB14" w14:textId="77777777">
        <w:tc>
          <w:tcPr>
            <w:tcW w:w="481" w:type="pct"/>
          </w:tcPr>
          <w:p w14:paraId="2C2E79EC" w14:textId="77777777" w:rsidR="00921F70" w:rsidRDefault="00C730DA">
            <w:pPr>
              <w:spacing w:after="0"/>
              <w:rPr>
                <w:rFonts w:ascii="PF Din Text Pro" w:hAnsi="PF Din Text Pro"/>
                <w:sz w:val="20"/>
                <w:szCs w:val="20"/>
              </w:rPr>
            </w:pPr>
            <w:r>
              <w:rPr>
                <w:rFonts w:ascii="PF Din Text Pro" w:hAnsi="PF Din Text Pro"/>
                <w:sz w:val="20"/>
                <w:szCs w:val="20"/>
              </w:rPr>
              <w:t>PM 2.5</w:t>
            </w:r>
          </w:p>
        </w:tc>
        <w:tc>
          <w:tcPr>
            <w:tcW w:w="581" w:type="pct"/>
          </w:tcPr>
          <w:p w14:paraId="0E081E57" w14:textId="77777777" w:rsidR="00921F70" w:rsidRDefault="00C730DA">
            <w:pPr>
              <w:spacing w:after="0"/>
              <w:rPr>
                <w:rFonts w:ascii="PF Din Text Pro" w:hAnsi="PF Din Text Pro"/>
                <w:sz w:val="20"/>
                <w:szCs w:val="20"/>
              </w:rPr>
            </w:pPr>
            <w:r>
              <w:rPr>
                <w:rFonts w:ascii="PF Din Text Pro" w:hAnsi="PF Din Text Pro"/>
                <w:sz w:val="20"/>
                <w:szCs w:val="20"/>
              </w:rPr>
              <w:t>97</w:t>
            </w:r>
          </w:p>
        </w:tc>
        <w:tc>
          <w:tcPr>
            <w:tcW w:w="613" w:type="pct"/>
          </w:tcPr>
          <w:p w14:paraId="6880ADA5" w14:textId="77777777" w:rsidR="00921F70" w:rsidRDefault="00C730DA">
            <w:pPr>
              <w:spacing w:after="0"/>
              <w:rPr>
                <w:rFonts w:ascii="PF Din Text Pro" w:hAnsi="PF Din Text Pro"/>
                <w:sz w:val="20"/>
                <w:szCs w:val="20"/>
              </w:rPr>
            </w:pPr>
            <w:r>
              <w:rPr>
                <w:rFonts w:ascii="PF Din Text Pro" w:hAnsi="PF Din Text Pro"/>
                <w:sz w:val="20"/>
                <w:szCs w:val="20"/>
              </w:rPr>
              <w:t>22</w:t>
            </w:r>
          </w:p>
        </w:tc>
        <w:tc>
          <w:tcPr>
            <w:tcW w:w="827" w:type="pct"/>
          </w:tcPr>
          <w:p w14:paraId="2B927C11" w14:textId="77777777" w:rsidR="00921F70" w:rsidRDefault="00C730DA">
            <w:pPr>
              <w:spacing w:after="0"/>
              <w:rPr>
                <w:rFonts w:ascii="PF Din Text Pro" w:hAnsi="PF Din Text Pro"/>
                <w:sz w:val="20"/>
                <w:szCs w:val="20"/>
              </w:rPr>
            </w:pPr>
            <w:r>
              <w:rPr>
                <w:rFonts w:ascii="PF Din Text Pro" w:hAnsi="PF Din Text Pro"/>
                <w:sz w:val="20"/>
                <w:szCs w:val="20"/>
              </w:rPr>
              <w:t>28</w:t>
            </w:r>
          </w:p>
        </w:tc>
        <w:tc>
          <w:tcPr>
            <w:tcW w:w="620" w:type="pct"/>
          </w:tcPr>
          <w:p w14:paraId="2DAE6BF2" w14:textId="77777777" w:rsidR="00921F70" w:rsidRDefault="00C730DA">
            <w:pPr>
              <w:spacing w:after="0"/>
              <w:rPr>
                <w:rFonts w:ascii="PF Din Text Pro" w:hAnsi="PF Din Text Pro"/>
                <w:sz w:val="20"/>
                <w:szCs w:val="20"/>
              </w:rPr>
            </w:pPr>
            <w:r>
              <w:rPr>
                <w:rFonts w:ascii="PF Din Text Pro" w:hAnsi="PF Din Text Pro"/>
                <w:sz w:val="20"/>
                <w:szCs w:val="20"/>
              </w:rPr>
              <w:t>43</w:t>
            </w:r>
          </w:p>
        </w:tc>
        <w:tc>
          <w:tcPr>
            <w:tcW w:w="563" w:type="pct"/>
          </w:tcPr>
          <w:p w14:paraId="176FFF9A" w14:textId="77777777" w:rsidR="00921F70" w:rsidRDefault="00C730DA">
            <w:pPr>
              <w:spacing w:after="0"/>
              <w:rPr>
                <w:rFonts w:ascii="PF Din Text Pro" w:hAnsi="PF Din Text Pro"/>
                <w:sz w:val="20"/>
                <w:szCs w:val="20"/>
              </w:rPr>
            </w:pPr>
            <w:r>
              <w:rPr>
                <w:rFonts w:ascii="PF Din Text Pro" w:hAnsi="PF Din Text Pro"/>
                <w:sz w:val="20"/>
                <w:szCs w:val="20"/>
              </w:rPr>
              <w:t>352</w:t>
            </w:r>
          </w:p>
        </w:tc>
        <w:tc>
          <w:tcPr>
            <w:tcW w:w="720" w:type="pct"/>
          </w:tcPr>
          <w:p w14:paraId="3EAD84DF" w14:textId="77777777" w:rsidR="00921F70" w:rsidRDefault="00C730DA">
            <w:pPr>
              <w:spacing w:after="0"/>
              <w:rPr>
                <w:rFonts w:ascii="PF Din Text Pro" w:hAnsi="PF Din Text Pro"/>
                <w:sz w:val="20"/>
                <w:szCs w:val="20"/>
              </w:rPr>
            </w:pPr>
            <w:r>
              <w:rPr>
                <w:rFonts w:ascii="PF Din Text Pro" w:hAnsi="PF Din Text Pro"/>
                <w:sz w:val="20"/>
                <w:szCs w:val="20"/>
              </w:rPr>
              <w:t>28</w:t>
            </w:r>
          </w:p>
        </w:tc>
        <w:tc>
          <w:tcPr>
            <w:tcW w:w="595" w:type="pct"/>
          </w:tcPr>
          <w:p w14:paraId="21CF3542" w14:textId="77777777" w:rsidR="00921F70" w:rsidRDefault="00C730DA">
            <w:pPr>
              <w:spacing w:after="0"/>
              <w:rPr>
                <w:rFonts w:ascii="PF Din Text Pro" w:hAnsi="PF Din Text Pro"/>
                <w:sz w:val="20"/>
                <w:szCs w:val="20"/>
              </w:rPr>
            </w:pPr>
            <w:r>
              <w:rPr>
                <w:rFonts w:ascii="PF Din Text Pro" w:hAnsi="PF Din Text Pro"/>
                <w:sz w:val="20"/>
                <w:szCs w:val="20"/>
              </w:rPr>
              <w:t>436</w:t>
            </w:r>
          </w:p>
        </w:tc>
      </w:tr>
      <w:tr w:rsidR="00921F70" w14:paraId="2B67D9F5" w14:textId="77777777">
        <w:tc>
          <w:tcPr>
            <w:tcW w:w="481" w:type="pct"/>
          </w:tcPr>
          <w:p w14:paraId="5DF34749" w14:textId="77777777" w:rsidR="00921F70" w:rsidRDefault="00C730DA">
            <w:pPr>
              <w:spacing w:after="0"/>
              <w:rPr>
                <w:rFonts w:ascii="PF Din Text Pro" w:hAnsi="PF Din Text Pro"/>
                <w:sz w:val="20"/>
                <w:szCs w:val="20"/>
              </w:rPr>
            </w:pPr>
            <w:r>
              <w:rPr>
                <w:rFonts w:ascii="PF Din Text Pro" w:hAnsi="PF Din Text Pro"/>
                <w:sz w:val="20"/>
                <w:szCs w:val="20"/>
              </w:rPr>
              <w:t>CO</w:t>
            </w:r>
          </w:p>
        </w:tc>
        <w:tc>
          <w:tcPr>
            <w:tcW w:w="581" w:type="pct"/>
          </w:tcPr>
          <w:p w14:paraId="59029E20" w14:textId="77777777" w:rsidR="00921F70" w:rsidRDefault="00C730DA">
            <w:pPr>
              <w:spacing w:after="0"/>
              <w:rPr>
                <w:rFonts w:ascii="PF Din Text Pro" w:hAnsi="PF Din Text Pro"/>
                <w:sz w:val="20"/>
                <w:szCs w:val="20"/>
              </w:rPr>
            </w:pPr>
            <w:r>
              <w:rPr>
                <w:rFonts w:ascii="PF Din Text Pro" w:hAnsi="PF Din Text Pro"/>
                <w:sz w:val="20"/>
                <w:szCs w:val="20"/>
              </w:rPr>
              <w:t>94</w:t>
            </w:r>
          </w:p>
        </w:tc>
        <w:tc>
          <w:tcPr>
            <w:tcW w:w="613" w:type="pct"/>
          </w:tcPr>
          <w:p w14:paraId="54790CF6" w14:textId="77777777" w:rsidR="00921F70" w:rsidRDefault="00C730DA">
            <w:pPr>
              <w:spacing w:after="0"/>
              <w:rPr>
                <w:rFonts w:ascii="PF Din Text Pro" w:hAnsi="PF Din Text Pro"/>
                <w:sz w:val="20"/>
                <w:szCs w:val="20"/>
              </w:rPr>
            </w:pPr>
            <w:r>
              <w:rPr>
                <w:rFonts w:ascii="PF Din Text Pro" w:hAnsi="PF Din Text Pro"/>
                <w:sz w:val="20"/>
                <w:szCs w:val="20"/>
              </w:rPr>
              <w:t>0.6 (mg/m</w:t>
            </w:r>
            <w:r>
              <w:rPr>
                <w:rFonts w:ascii="PF Din Text Pro" w:hAnsi="PF Din Text Pro"/>
                <w:sz w:val="20"/>
                <w:szCs w:val="20"/>
                <w:vertAlign w:val="superscript"/>
              </w:rPr>
              <w:t>3</w:t>
            </w:r>
            <w:r>
              <w:rPr>
                <w:rFonts w:ascii="PF Din Text Pro" w:hAnsi="PF Din Text Pro"/>
                <w:sz w:val="20"/>
                <w:szCs w:val="20"/>
              </w:rPr>
              <w:t>)</w:t>
            </w:r>
          </w:p>
        </w:tc>
        <w:tc>
          <w:tcPr>
            <w:tcW w:w="827" w:type="pct"/>
          </w:tcPr>
          <w:p w14:paraId="42F32351"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620" w:type="pct"/>
          </w:tcPr>
          <w:p w14:paraId="049EAE20" w14:textId="77777777" w:rsidR="00921F70" w:rsidRDefault="00921F70">
            <w:pPr>
              <w:spacing w:after="0"/>
              <w:rPr>
                <w:rFonts w:ascii="PF Din Text Pro" w:hAnsi="PF Din Text Pro"/>
                <w:sz w:val="20"/>
                <w:szCs w:val="20"/>
              </w:rPr>
            </w:pPr>
          </w:p>
        </w:tc>
        <w:tc>
          <w:tcPr>
            <w:tcW w:w="563" w:type="pct"/>
          </w:tcPr>
          <w:p w14:paraId="568AB0FB" w14:textId="77777777" w:rsidR="00921F70" w:rsidRDefault="00C730DA">
            <w:pPr>
              <w:spacing w:after="0"/>
              <w:rPr>
                <w:rFonts w:ascii="PF Din Text Pro" w:hAnsi="PF Din Text Pro"/>
                <w:sz w:val="20"/>
                <w:szCs w:val="20"/>
              </w:rPr>
            </w:pPr>
            <w:r>
              <w:rPr>
                <w:rFonts w:ascii="PF Din Text Pro" w:hAnsi="PF Din Text Pro"/>
                <w:sz w:val="20"/>
                <w:szCs w:val="20"/>
              </w:rPr>
              <w:t>94</w:t>
            </w:r>
          </w:p>
        </w:tc>
        <w:tc>
          <w:tcPr>
            <w:tcW w:w="720" w:type="pct"/>
          </w:tcPr>
          <w:p w14:paraId="21B45F3B" w14:textId="77777777" w:rsidR="00921F70" w:rsidRDefault="00C730DA">
            <w:pPr>
              <w:spacing w:after="0"/>
              <w:rPr>
                <w:rFonts w:ascii="PF Din Text Pro" w:hAnsi="PF Din Text Pro"/>
                <w:sz w:val="20"/>
                <w:szCs w:val="20"/>
              </w:rPr>
            </w:pPr>
            <w:r>
              <w:rPr>
                <w:rFonts w:ascii="PF Din Text Pro" w:hAnsi="PF Din Text Pro"/>
                <w:sz w:val="20"/>
                <w:szCs w:val="20"/>
              </w:rPr>
              <w:t>5,2 (mg/m</w:t>
            </w:r>
            <w:r>
              <w:rPr>
                <w:rFonts w:ascii="PF Din Text Pro" w:hAnsi="PF Din Text Pro"/>
                <w:sz w:val="20"/>
                <w:szCs w:val="20"/>
                <w:vertAlign w:val="superscript"/>
              </w:rPr>
              <w:t>3</w:t>
            </w:r>
            <w:r>
              <w:rPr>
                <w:rFonts w:ascii="PF Din Text Pro" w:hAnsi="PF Din Text Pro"/>
                <w:sz w:val="20"/>
                <w:szCs w:val="20"/>
              </w:rPr>
              <w:t>)</w:t>
            </w:r>
          </w:p>
        </w:tc>
        <w:tc>
          <w:tcPr>
            <w:tcW w:w="595" w:type="pct"/>
          </w:tcPr>
          <w:p w14:paraId="1FB6304E" w14:textId="77777777" w:rsidR="00921F70" w:rsidRDefault="00C730DA">
            <w:pPr>
              <w:spacing w:after="0"/>
              <w:rPr>
                <w:rFonts w:ascii="PF Din Text Pro" w:hAnsi="PF Din Text Pro"/>
                <w:sz w:val="20"/>
                <w:szCs w:val="20"/>
              </w:rPr>
            </w:pPr>
            <w:r>
              <w:rPr>
                <w:rFonts w:ascii="PF Din Text Pro" w:hAnsi="PF Din Text Pro"/>
                <w:sz w:val="20"/>
                <w:szCs w:val="20"/>
              </w:rPr>
              <w:t>10,6  (mg/m</w:t>
            </w:r>
            <w:r>
              <w:rPr>
                <w:rFonts w:ascii="PF Din Text Pro" w:hAnsi="PF Din Text Pro"/>
                <w:sz w:val="20"/>
                <w:szCs w:val="20"/>
                <w:vertAlign w:val="superscript"/>
              </w:rPr>
              <w:t>3</w:t>
            </w:r>
            <w:r>
              <w:rPr>
                <w:rFonts w:ascii="PF Din Text Pro" w:hAnsi="PF Din Text Pro"/>
                <w:sz w:val="20"/>
                <w:szCs w:val="20"/>
              </w:rPr>
              <w:t>)</w:t>
            </w:r>
          </w:p>
        </w:tc>
      </w:tr>
    </w:tbl>
    <w:p w14:paraId="57D5E7EB" w14:textId="77777777" w:rsidR="00921F70" w:rsidRDefault="00C730DA">
      <w:pPr>
        <w:rPr>
          <w:rFonts w:ascii="PF Din Text Pro" w:hAnsi="PF Din Text Pro"/>
          <w:sz w:val="22"/>
          <w:szCs w:val="22"/>
        </w:rPr>
      </w:pPr>
      <w:r>
        <w:rPr>
          <w:rFonts w:ascii="PF Din Text Pro" w:hAnsi="PF Din Text Pro"/>
          <w:sz w:val="22"/>
          <w:szCs w:val="22"/>
        </w:rPr>
        <w:t>U narednoj tabeli su prikazane grani</w:t>
      </w:r>
      <w:r>
        <w:rPr>
          <w:rFonts w:ascii="Calibri" w:hAnsi="Calibri" w:cs="Calibri"/>
          <w:sz w:val="22"/>
          <w:szCs w:val="22"/>
        </w:rPr>
        <w:t>č</w:t>
      </w:r>
      <w:r>
        <w:rPr>
          <w:rFonts w:ascii="PF Din Text Pro" w:hAnsi="PF Din Text Pro"/>
          <w:sz w:val="22"/>
          <w:szCs w:val="22"/>
        </w:rPr>
        <w:t>ne vrijednosti emisija propisane Pravilnikom o na</w:t>
      </w:r>
      <w:r>
        <w:rPr>
          <w:rFonts w:ascii="Calibri" w:hAnsi="Calibri" w:cs="Calibri"/>
          <w:sz w:val="22"/>
          <w:szCs w:val="22"/>
        </w:rPr>
        <w:t>č</w:t>
      </w:r>
      <w:r>
        <w:rPr>
          <w:rFonts w:ascii="PF Din Text Pro" w:hAnsi="PF Din Text Pro"/>
          <w:sz w:val="22"/>
          <w:szCs w:val="22"/>
        </w:rPr>
        <w:t>inu vr</w:t>
      </w:r>
      <w:r>
        <w:rPr>
          <w:rFonts w:ascii="Calibri" w:hAnsi="Calibri" w:cs="Calibri"/>
          <w:sz w:val="22"/>
          <w:szCs w:val="22"/>
        </w:rPr>
        <w:t>š</w:t>
      </w:r>
      <w:r>
        <w:rPr>
          <w:rFonts w:ascii="PF Din Text Pro" w:hAnsi="PF Din Text Pro"/>
          <w:sz w:val="22"/>
          <w:szCs w:val="22"/>
        </w:rPr>
        <w:t>enja monitoringa kvaliteta zraka i definiranju vrsta zaga</w:t>
      </w:r>
      <w:r>
        <w:rPr>
          <w:rFonts w:ascii="Calibri" w:hAnsi="Calibri" w:cs="Calibri"/>
          <w:sz w:val="22"/>
          <w:szCs w:val="22"/>
        </w:rPr>
        <w:t>đ</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ih materija, grani</w:t>
      </w:r>
      <w:r>
        <w:rPr>
          <w:rFonts w:ascii="Calibri" w:hAnsi="Calibri" w:cs="Calibri"/>
          <w:sz w:val="22"/>
          <w:szCs w:val="22"/>
        </w:rPr>
        <w:t>č</w:t>
      </w:r>
      <w:r>
        <w:rPr>
          <w:rFonts w:ascii="PF Din Text Pro" w:hAnsi="PF Din Text Pro"/>
          <w:sz w:val="22"/>
          <w:szCs w:val="22"/>
        </w:rPr>
        <w:t>nih vrijednosti i drugih standarda kvaliteta zraka (Slu</w:t>
      </w:r>
      <w:r>
        <w:rPr>
          <w:rFonts w:ascii="Calibri" w:hAnsi="Calibri" w:cs="Calibri"/>
          <w:sz w:val="22"/>
          <w:szCs w:val="22"/>
        </w:rPr>
        <w:t>ž</w:t>
      </w:r>
      <w:r>
        <w:rPr>
          <w:rFonts w:ascii="PF Din Text Pro" w:hAnsi="PF Din Text Pro"/>
          <w:sz w:val="22"/>
          <w:szCs w:val="22"/>
        </w:rPr>
        <w:t>bene novine FBiH 1/12).</w:t>
      </w:r>
    </w:p>
    <w:p w14:paraId="3364D989" w14:textId="2AD41D53" w:rsidR="00921F70" w:rsidRDefault="00C730DA">
      <w:pPr>
        <w:pStyle w:val="Opisslike"/>
        <w:keepNext/>
        <w:spacing w:after="0"/>
        <w:rPr>
          <w:rFonts w:ascii="PF Din Text Pro" w:hAnsi="PF Din Text Pro"/>
          <w:sz w:val="22"/>
          <w:szCs w:val="20"/>
        </w:rPr>
      </w:pPr>
      <w:bookmarkStart w:id="313" w:name="_Toc22122384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54</w:t>
      </w:r>
      <w:r>
        <w:rPr>
          <w:rFonts w:ascii="PF Din Text Pro" w:hAnsi="PF Din Text Pro"/>
          <w:sz w:val="22"/>
          <w:szCs w:val="20"/>
        </w:rPr>
        <w:fldChar w:fldCharType="end"/>
      </w:r>
      <w:r>
        <w:rPr>
          <w:rFonts w:ascii="PF Din Text Pro" w:hAnsi="PF Din Text Pro"/>
          <w:sz w:val="22"/>
          <w:szCs w:val="20"/>
        </w:rPr>
        <w:t>: Grani</w:t>
      </w:r>
      <w:r>
        <w:rPr>
          <w:rFonts w:ascii="Calibri" w:hAnsi="Calibri" w:cs="Calibri"/>
          <w:sz w:val="22"/>
          <w:szCs w:val="20"/>
        </w:rPr>
        <w:t>č</w:t>
      </w:r>
      <w:r>
        <w:rPr>
          <w:rFonts w:ascii="PF Din Text Pro" w:hAnsi="PF Din Text Pro"/>
          <w:sz w:val="22"/>
          <w:szCs w:val="20"/>
        </w:rPr>
        <w:t>ne vrijednosti emisija zaga</w:t>
      </w:r>
      <w:r>
        <w:rPr>
          <w:rFonts w:ascii="Calibri" w:hAnsi="Calibri" w:cs="Calibri"/>
          <w:sz w:val="22"/>
          <w:szCs w:val="20"/>
        </w:rPr>
        <w:t>đ</w:t>
      </w:r>
      <w:r>
        <w:rPr>
          <w:rFonts w:ascii="PF Din Text Pro" w:hAnsi="PF Din Text Pro"/>
          <w:sz w:val="22"/>
          <w:szCs w:val="20"/>
        </w:rPr>
        <w:t>uju</w:t>
      </w:r>
      <w:r>
        <w:rPr>
          <w:rFonts w:ascii="Calibri" w:hAnsi="Calibri" w:cs="Calibri"/>
          <w:sz w:val="22"/>
          <w:szCs w:val="20"/>
        </w:rPr>
        <w:t>ć</w:t>
      </w:r>
      <w:r>
        <w:rPr>
          <w:rFonts w:ascii="PF Din Text Pro" w:hAnsi="PF Din Text Pro"/>
          <w:sz w:val="22"/>
          <w:szCs w:val="20"/>
        </w:rPr>
        <w:t>ih materija u skladu sa Pravilnikom</w:t>
      </w:r>
      <w:r>
        <w:rPr>
          <w:rFonts w:ascii="PF Din Text Pro" w:hAnsi="PF Din Text Pro"/>
          <w:sz w:val="22"/>
          <w:szCs w:val="20"/>
          <w:vertAlign w:val="superscript"/>
        </w:rPr>
        <w:footnoteReference w:id="126"/>
      </w:r>
      <w:bookmarkEnd w:id="313"/>
    </w:p>
    <w:tbl>
      <w:tblPr>
        <w:tblStyle w:val="Reetkatablice"/>
        <w:tblW w:w="0" w:type="auto"/>
        <w:jc w:val="center"/>
        <w:tblLook w:val="04A0" w:firstRow="1" w:lastRow="0" w:firstColumn="1" w:lastColumn="0" w:noHBand="0" w:noVBand="1"/>
      </w:tblPr>
      <w:tblGrid>
        <w:gridCol w:w="1871"/>
        <w:gridCol w:w="2472"/>
      </w:tblGrid>
      <w:tr w:rsidR="00921F70" w14:paraId="0361C467" w14:textId="77777777">
        <w:trPr>
          <w:jc w:val="center"/>
        </w:trPr>
        <w:tc>
          <w:tcPr>
            <w:tcW w:w="0" w:type="auto"/>
          </w:tcPr>
          <w:p w14:paraId="59521801" w14:textId="77777777" w:rsidR="00921F70" w:rsidRDefault="00C730DA">
            <w:pPr>
              <w:spacing w:after="0"/>
              <w:rPr>
                <w:rFonts w:ascii="PF Din Text Pro" w:hAnsi="PF Din Text Pro"/>
                <w:b/>
                <w:bCs/>
                <w:sz w:val="20"/>
                <w:szCs w:val="20"/>
              </w:rPr>
            </w:pPr>
            <w:r>
              <w:rPr>
                <w:rFonts w:ascii="PF Din Text Pro" w:hAnsi="PF Din Text Pro"/>
                <w:sz w:val="20"/>
                <w:szCs w:val="20"/>
              </w:rPr>
              <w:t>Zaga</w:t>
            </w:r>
            <w:r>
              <w:rPr>
                <w:rFonts w:ascii="Calibri" w:hAnsi="Calibri" w:cs="Calibri"/>
                <w:sz w:val="20"/>
                <w:szCs w:val="20"/>
              </w:rPr>
              <w:t>đ</w:t>
            </w:r>
            <w:r>
              <w:rPr>
                <w:rFonts w:ascii="PF Din Text Pro" w:hAnsi="PF Din Text Pro"/>
                <w:sz w:val="20"/>
                <w:szCs w:val="20"/>
              </w:rPr>
              <w:t>uju</w:t>
            </w:r>
            <w:r>
              <w:rPr>
                <w:rFonts w:ascii="Calibri" w:hAnsi="Calibri" w:cs="Calibri"/>
                <w:sz w:val="20"/>
                <w:szCs w:val="20"/>
              </w:rPr>
              <w:t>ć</w:t>
            </w:r>
            <w:r>
              <w:rPr>
                <w:rFonts w:ascii="PF Din Text Pro" w:hAnsi="PF Din Text Pro"/>
                <w:sz w:val="20"/>
                <w:szCs w:val="20"/>
              </w:rPr>
              <w:t>a materija</w:t>
            </w:r>
          </w:p>
        </w:tc>
        <w:tc>
          <w:tcPr>
            <w:tcW w:w="0" w:type="auto"/>
          </w:tcPr>
          <w:p w14:paraId="3D6FC192" w14:textId="77777777" w:rsidR="00921F70" w:rsidRDefault="00C730DA">
            <w:pPr>
              <w:spacing w:after="0"/>
              <w:rPr>
                <w:rFonts w:ascii="PF Din Text Pro" w:hAnsi="PF Din Text Pro"/>
                <w:b/>
                <w:bCs/>
                <w:sz w:val="20"/>
                <w:szCs w:val="20"/>
              </w:rPr>
            </w:pPr>
            <w:r>
              <w:rPr>
                <w:rFonts w:ascii="PF Din Text Pro" w:hAnsi="PF Din Text Pro"/>
                <w:sz w:val="20"/>
                <w:szCs w:val="20"/>
              </w:rPr>
              <w:t>Grani</w:t>
            </w:r>
            <w:r>
              <w:rPr>
                <w:rFonts w:ascii="Calibri" w:hAnsi="Calibri" w:cs="Calibri"/>
                <w:sz w:val="20"/>
                <w:szCs w:val="20"/>
              </w:rPr>
              <w:t>č</w:t>
            </w:r>
            <w:r>
              <w:rPr>
                <w:rFonts w:ascii="PF Din Text Pro" w:hAnsi="PF Din Text Pro"/>
                <w:sz w:val="20"/>
                <w:szCs w:val="20"/>
              </w:rPr>
              <w:t>ne vrijednosti emisija</w:t>
            </w:r>
          </w:p>
        </w:tc>
      </w:tr>
      <w:tr w:rsidR="00921F70" w14:paraId="78AFC646" w14:textId="77777777">
        <w:trPr>
          <w:jc w:val="center"/>
        </w:trPr>
        <w:tc>
          <w:tcPr>
            <w:tcW w:w="0" w:type="auto"/>
          </w:tcPr>
          <w:p w14:paraId="58B84609" w14:textId="77777777" w:rsidR="00921F70" w:rsidRDefault="00921F70">
            <w:pPr>
              <w:spacing w:after="0"/>
              <w:rPr>
                <w:rFonts w:ascii="PF Din Text Pro" w:hAnsi="PF Din Text Pro"/>
                <w:b/>
                <w:bCs/>
                <w:sz w:val="20"/>
                <w:szCs w:val="20"/>
              </w:rPr>
            </w:pPr>
          </w:p>
        </w:tc>
        <w:tc>
          <w:tcPr>
            <w:tcW w:w="0" w:type="auto"/>
          </w:tcPr>
          <w:p w14:paraId="30639DF6" w14:textId="77777777" w:rsidR="00921F70" w:rsidRDefault="00C730DA">
            <w:pPr>
              <w:spacing w:after="0"/>
              <w:rPr>
                <w:rFonts w:ascii="PF Din Text Pro" w:hAnsi="PF Din Text Pro"/>
                <w:b/>
                <w:bCs/>
                <w:sz w:val="20"/>
                <w:szCs w:val="20"/>
              </w:rPr>
            </w:pPr>
            <w:r>
              <w:rPr>
                <w:rFonts w:ascii="Calibri" w:hAnsi="Calibri" w:cs="Calibri"/>
                <w:b/>
                <w:bCs/>
                <w:sz w:val="20"/>
                <w:szCs w:val="20"/>
              </w:rPr>
              <w:t>µ</w:t>
            </w:r>
            <w:r>
              <w:rPr>
                <w:rFonts w:ascii="PF Din Text Pro" w:hAnsi="PF Din Text Pro"/>
                <w:b/>
                <w:bCs/>
                <w:sz w:val="20"/>
                <w:szCs w:val="20"/>
              </w:rPr>
              <w:t>g/m</w:t>
            </w:r>
            <w:r>
              <w:rPr>
                <w:rFonts w:ascii="PF Din Text Pro" w:hAnsi="PF Din Text Pro"/>
                <w:b/>
                <w:bCs/>
                <w:sz w:val="20"/>
                <w:szCs w:val="20"/>
                <w:vertAlign w:val="superscript"/>
              </w:rPr>
              <w:t>3</w:t>
            </w:r>
          </w:p>
        </w:tc>
      </w:tr>
      <w:tr w:rsidR="00921F70" w14:paraId="729CA4ED" w14:textId="77777777">
        <w:trPr>
          <w:jc w:val="center"/>
        </w:trPr>
        <w:tc>
          <w:tcPr>
            <w:tcW w:w="0" w:type="auto"/>
          </w:tcPr>
          <w:p w14:paraId="0A565874" w14:textId="77777777" w:rsidR="00921F70" w:rsidRDefault="00C730DA">
            <w:pPr>
              <w:spacing w:after="0"/>
              <w:rPr>
                <w:rFonts w:ascii="PF Din Text Pro" w:hAnsi="PF Din Text Pro"/>
                <w:sz w:val="20"/>
                <w:szCs w:val="20"/>
              </w:rPr>
            </w:pPr>
            <w:r>
              <w:rPr>
                <w:rFonts w:ascii="PF Din Text Pro" w:hAnsi="PF Din Text Pro"/>
                <w:sz w:val="20"/>
                <w:szCs w:val="20"/>
              </w:rPr>
              <w:t>SO</w:t>
            </w:r>
            <w:r>
              <w:rPr>
                <w:rFonts w:ascii="PF Din Text Pro" w:hAnsi="PF Din Text Pro"/>
                <w:sz w:val="20"/>
                <w:szCs w:val="20"/>
                <w:vertAlign w:val="subscript"/>
              </w:rPr>
              <w:t>2</w:t>
            </w:r>
          </w:p>
        </w:tc>
        <w:tc>
          <w:tcPr>
            <w:tcW w:w="0" w:type="auto"/>
          </w:tcPr>
          <w:p w14:paraId="35164810" w14:textId="77777777" w:rsidR="00921F70" w:rsidRDefault="00C730DA">
            <w:pPr>
              <w:spacing w:after="0"/>
              <w:rPr>
                <w:rFonts w:ascii="PF Din Text Pro" w:hAnsi="PF Din Text Pro"/>
                <w:sz w:val="20"/>
                <w:szCs w:val="20"/>
              </w:rPr>
            </w:pPr>
            <w:r>
              <w:rPr>
                <w:rFonts w:ascii="PF Din Text Pro" w:hAnsi="PF Din Text Pro"/>
                <w:sz w:val="20"/>
                <w:szCs w:val="20"/>
              </w:rPr>
              <w:t>50</w:t>
            </w:r>
          </w:p>
        </w:tc>
      </w:tr>
      <w:tr w:rsidR="00921F70" w14:paraId="50E5613F" w14:textId="77777777">
        <w:trPr>
          <w:trHeight w:val="316"/>
          <w:jc w:val="center"/>
        </w:trPr>
        <w:tc>
          <w:tcPr>
            <w:tcW w:w="0" w:type="auto"/>
          </w:tcPr>
          <w:p w14:paraId="7E701BBE" w14:textId="77777777" w:rsidR="00921F70" w:rsidRDefault="00C730DA">
            <w:pPr>
              <w:spacing w:after="0"/>
              <w:rPr>
                <w:rFonts w:ascii="PF Din Text Pro" w:hAnsi="PF Din Text Pro"/>
                <w:sz w:val="20"/>
                <w:szCs w:val="20"/>
              </w:rPr>
            </w:pPr>
            <w:r>
              <w:rPr>
                <w:rFonts w:ascii="PF Din Text Pro" w:hAnsi="PF Din Text Pro"/>
                <w:sz w:val="20"/>
                <w:szCs w:val="20"/>
              </w:rPr>
              <w:t>NO</w:t>
            </w:r>
            <w:r>
              <w:rPr>
                <w:rFonts w:ascii="PF Din Text Pro" w:hAnsi="PF Din Text Pro"/>
                <w:sz w:val="20"/>
                <w:szCs w:val="20"/>
                <w:vertAlign w:val="subscript"/>
              </w:rPr>
              <w:t>2</w:t>
            </w:r>
          </w:p>
        </w:tc>
        <w:tc>
          <w:tcPr>
            <w:tcW w:w="0" w:type="auto"/>
          </w:tcPr>
          <w:p w14:paraId="2DE54DC6" w14:textId="77777777" w:rsidR="00921F70" w:rsidRDefault="00C730DA">
            <w:pPr>
              <w:spacing w:after="0"/>
              <w:rPr>
                <w:rFonts w:ascii="PF Din Text Pro" w:hAnsi="PF Din Text Pro"/>
                <w:sz w:val="20"/>
                <w:szCs w:val="20"/>
              </w:rPr>
            </w:pPr>
            <w:r>
              <w:rPr>
                <w:rFonts w:ascii="PF Din Text Pro" w:hAnsi="PF Din Text Pro"/>
                <w:sz w:val="20"/>
                <w:szCs w:val="20"/>
              </w:rPr>
              <w:t>40</w:t>
            </w:r>
          </w:p>
        </w:tc>
      </w:tr>
      <w:tr w:rsidR="00921F70" w14:paraId="5A9E2D8E" w14:textId="77777777">
        <w:trPr>
          <w:jc w:val="center"/>
        </w:trPr>
        <w:tc>
          <w:tcPr>
            <w:tcW w:w="0" w:type="auto"/>
          </w:tcPr>
          <w:p w14:paraId="0AD09032" w14:textId="77777777" w:rsidR="00921F70" w:rsidRDefault="00C730DA">
            <w:pPr>
              <w:spacing w:after="0"/>
              <w:rPr>
                <w:rFonts w:ascii="PF Din Text Pro" w:hAnsi="PF Din Text Pro"/>
                <w:sz w:val="20"/>
                <w:szCs w:val="20"/>
                <w:vertAlign w:val="subscript"/>
              </w:rPr>
            </w:pPr>
            <w:r>
              <w:rPr>
                <w:rFonts w:ascii="PF Din Text Pro" w:hAnsi="PF Din Text Pro"/>
                <w:sz w:val="20"/>
                <w:szCs w:val="20"/>
              </w:rPr>
              <w:t>O</w:t>
            </w:r>
            <w:r>
              <w:rPr>
                <w:rFonts w:ascii="PF Din Text Pro" w:hAnsi="PF Din Text Pro"/>
                <w:sz w:val="20"/>
                <w:szCs w:val="20"/>
                <w:vertAlign w:val="subscript"/>
              </w:rPr>
              <w:t xml:space="preserve">3  </w:t>
            </w:r>
            <w:r>
              <w:rPr>
                <w:rFonts w:ascii="PF Din Text Pro" w:hAnsi="PF Din Text Pro"/>
                <w:sz w:val="20"/>
                <w:szCs w:val="20"/>
              </w:rPr>
              <w:t xml:space="preserve">- 8 </w:t>
            </w:r>
            <w:r>
              <w:rPr>
                <w:rFonts w:ascii="Calibri" w:hAnsi="Calibri" w:cs="Calibri"/>
                <w:sz w:val="20"/>
                <w:szCs w:val="20"/>
              </w:rPr>
              <w:t>č</w:t>
            </w:r>
            <w:r>
              <w:rPr>
                <w:rFonts w:ascii="PF Din Text Pro" w:hAnsi="PF Din Text Pro"/>
                <w:sz w:val="20"/>
                <w:szCs w:val="20"/>
              </w:rPr>
              <w:t>asovno</w:t>
            </w:r>
          </w:p>
        </w:tc>
        <w:tc>
          <w:tcPr>
            <w:tcW w:w="0" w:type="auto"/>
          </w:tcPr>
          <w:p w14:paraId="7E388DA0" w14:textId="77777777" w:rsidR="00921F70" w:rsidRDefault="00C730DA">
            <w:pPr>
              <w:spacing w:after="0"/>
              <w:rPr>
                <w:rFonts w:ascii="PF Din Text Pro" w:hAnsi="PF Din Text Pro"/>
                <w:sz w:val="20"/>
                <w:szCs w:val="20"/>
              </w:rPr>
            </w:pPr>
            <w:r>
              <w:rPr>
                <w:rFonts w:ascii="PF Din Text Pro" w:hAnsi="PF Din Text Pro"/>
                <w:sz w:val="20"/>
                <w:szCs w:val="20"/>
              </w:rPr>
              <w:t>120</w:t>
            </w:r>
          </w:p>
        </w:tc>
      </w:tr>
      <w:tr w:rsidR="00921F70" w14:paraId="50329069" w14:textId="77777777">
        <w:trPr>
          <w:jc w:val="center"/>
        </w:trPr>
        <w:tc>
          <w:tcPr>
            <w:tcW w:w="0" w:type="auto"/>
          </w:tcPr>
          <w:p w14:paraId="0146994D" w14:textId="77777777" w:rsidR="00921F70" w:rsidRDefault="00C730DA">
            <w:pPr>
              <w:spacing w:after="0"/>
              <w:rPr>
                <w:rFonts w:ascii="PF Din Text Pro" w:hAnsi="PF Din Text Pro"/>
                <w:sz w:val="20"/>
                <w:szCs w:val="20"/>
              </w:rPr>
            </w:pPr>
            <w:r>
              <w:rPr>
                <w:rFonts w:ascii="PF Din Text Pro" w:hAnsi="PF Din Text Pro"/>
                <w:sz w:val="20"/>
                <w:szCs w:val="20"/>
              </w:rPr>
              <w:t>PM10</w:t>
            </w:r>
          </w:p>
        </w:tc>
        <w:tc>
          <w:tcPr>
            <w:tcW w:w="0" w:type="auto"/>
          </w:tcPr>
          <w:p w14:paraId="0C73C3FE" w14:textId="77777777" w:rsidR="00921F70" w:rsidRDefault="00C730DA">
            <w:pPr>
              <w:spacing w:after="0"/>
              <w:rPr>
                <w:rFonts w:ascii="PF Din Text Pro" w:hAnsi="PF Din Text Pro"/>
                <w:sz w:val="20"/>
                <w:szCs w:val="20"/>
              </w:rPr>
            </w:pPr>
            <w:r>
              <w:rPr>
                <w:rFonts w:ascii="PF Din Text Pro" w:hAnsi="PF Din Text Pro"/>
                <w:sz w:val="20"/>
                <w:szCs w:val="20"/>
              </w:rPr>
              <w:t>40</w:t>
            </w:r>
          </w:p>
        </w:tc>
      </w:tr>
      <w:tr w:rsidR="00921F70" w14:paraId="546413A6" w14:textId="77777777">
        <w:trPr>
          <w:jc w:val="center"/>
        </w:trPr>
        <w:tc>
          <w:tcPr>
            <w:tcW w:w="0" w:type="auto"/>
          </w:tcPr>
          <w:p w14:paraId="3EDAE6C5" w14:textId="77777777" w:rsidR="00921F70" w:rsidRDefault="00C730DA">
            <w:pPr>
              <w:spacing w:after="0"/>
              <w:rPr>
                <w:rFonts w:ascii="PF Din Text Pro" w:hAnsi="PF Din Text Pro"/>
                <w:sz w:val="20"/>
                <w:szCs w:val="20"/>
              </w:rPr>
            </w:pPr>
            <w:r>
              <w:rPr>
                <w:rFonts w:ascii="PF Din Text Pro" w:hAnsi="PF Din Text Pro"/>
                <w:sz w:val="20"/>
                <w:szCs w:val="20"/>
              </w:rPr>
              <w:t>PM 2.5</w:t>
            </w:r>
          </w:p>
        </w:tc>
        <w:tc>
          <w:tcPr>
            <w:tcW w:w="0" w:type="auto"/>
          </w:tcPr>
          <w:p w14:paraId="6ED3F4D2" w14:textId="77777777" w:rsidR="00921F70" w:rsidRDefault="00C730DA">
            <w:pPr>
              <w:spacing w:after="0"/>
              <w:rPr>
                <w:rFonts w:ascii="PF Din Text Pro" w:hAnsi="PF Din Text Pro"/>
                <w:sz w:val="20"/>
                <w:szCs w:val="20"/>
              </w:rPr>
            </w:pPr>
            <w:r>
              <w:rPr>
                <w:rFonts w:ascii="PF Din Text Pro" w:hAnsi="PF Din Text Pro"/>
                <w:sz w:val="20"/>
                <w:szCs w:val="20"/>
              </w:rPr>
              <w:t>25</w:t>
            </w:r>
          </w:p>
        </w:tc>
      </w:tr>
      <w:tr w:rsidR="00921F70" w14:paraId="7F57AC06" w14:textId="77777777">
        <w:trPr>
          <w:jc w:val="center"/>
        </w:trPr>
        <w:tc>
          <w:tcPr>
            <w:tcW w:w="0" w:type="auto"/>
          </w:tcPr>
          <w:p w14:paraId="1E52AEC8" w14:textId="77777777" w:rsidR="00921F70" w:rsidRDefault="00C730DA">
            <w:pPr>
              <w:spacing w:after="0"/>
              <w:rPr>
                <w:rFonts w:ascii="PF Din Text Pro" w:hAnsi="PF Din Text Pro"/>
                <w:sz w:val="20"/>
                <w:szCs w:val="20"/>
              </w:rPr>
            </w:pPr>
            <w:r>
              <w:rPr>
                <w:rFonts w:ascii="PF Din Text Pro" w:hAnsi="PF Din Text Pro"/>
                <w:sz w:val="20"/>
                <w:szCs w:val="20"/>
              </w:rPr>
              <w:t>CO</w:t>
            </w:r>
          </w:p>
        </w:tc>
        <w:tc>
          <w:tcPr>
            <w:tcW w:w="0" w:type="auto"/>
          </w:tcPr>
          <w:p w14:paraId="65080293" w14:textId="77777777" w:rsidR="00921F70" w:rsidRDefault="00C730DA">
            <w:pPr>
              <w:spacing w:after="0"/>
              <w:rPr>
                <w:rFonts w:ascii="PF Din Text Pro" w:hAnsi="PF Din Text Pro"/>
                <w:sz w:val="20"/>
                <w:szCs w:val="20"/>
              </w:rPr>
            </w:pPr>
            <w:r>
              <w:rPr>
                <w:rFonts w:ascii="PF Din Text Pro" w:hAnsi="PF Din Text Pro"/>
                <w:sz w:val="20"/>
                <w:szCs w:val="20"/>
              </w:rPr>
              <w:t>3</w:t>
            </w:r>
          </w:p>
        </w:tc>
      </w:tr>
      <w:tr w:rsidR="00921F70" w14:paraId="0311A0FA" w14:textId="77777777">
        <w:trPr>
          <w:jc w:val="center"/>
        </w:trPr>
        <w:tc>
          <w:tcPr>
            <w:tcW w:w="0" w:type="auto"/>
          </w:tcPr>
          <w:p w14:paraId="616F4E39" w14:textId="77777777" w:rsidR="00921F70" w:rsidRDefault="00C730DA">
            <w:pPr>
              <w:spacing w:after="0"/>
              <w:rPr>
                <w:rFonts w:ascii="PF Din Text Pro" w:hAnsi="PF Din Text Pro"/>
                <w:sz w:val="20"/>
                <w:szCs w:val="20"/>
              </w:rPr>
            </w:pPr>
            <w:r>
              <w:rPr>
                <w:rFonts w:ascii="PF Din Text Pro" w:hAnsi="PF Din Text Pro"/>
                <w:sz w:val="20"/>
                <w:szCs w:val="20"/>
              </w:rPr>
              <w:t>Benzen</w:t>
            </w:r>
          </w:p>
        </w:tc>
        <w:tc>
          <w:tcPr>
            <w:tcW w:w="0" w:type="auto"/>
          </w:tcPr>
          <w:p w14:paraId="0618DE37" w14:textId="77777777" w:rsidR="00921F70" w:rsidRDefault="00C730DA">
            <w:pPr>
              <w:spacing w:after="0"/>
              <w:rPr>
                <w:rFonts w:ascii="PF Din Text Pro" w:hAnsi="PF Din Text Pro"/>
                <w:sz w:val="20"/>
                <w:szCs w:val="20"/>
              </w:rPr>
            </w:pPr>
            <w:r>
              <w:rPr>
                <w:rFonts w:ascii="PF Din Text Pro" w:hAnsi="PF Din Text Pro"/>
                <w:sz w:val="20"/>
                <w:szCs w:val="20"/>
              </w:rPr>
              <w:t>5</w:t>
            </w:r>
          </w:p>
        </w:tc>
      </w:tr>
    </w:tbl>
    <w:p w14:paraId="23FE5861" w14:textId="77777777" w:rsidR="00921F70" w:rsidRDefault="00C730DA">
      <w:pPr>
        <w:rPr>
          <w:rFonts w:ascii="PF Din Text Pro" w:hAnsi="PF Din Text Pro"/>
          <w:sz w:val="22"/>
          <w:szCs w:val="22"/>
          <w:lang w:val="pl-PL"/>
        </w:rPr>
      </w:pPr>
      <w:r>
        <w:rPr>
          <w:rFonts w:ascii="PF Din Text Pro" w:hAnsi="PF Din Text Pro"/>
          <w:sz w:val="22"/>
          <w:szCs w:val="22"/>
        </w:rPr>
        <w:lastRenderedPageBreak/>
        <w:t xml:space="preserve">Kao </w:t>
      </w:r>
      <w:r>
        <w:rPr>
          <w:rFonts w:ascii="Calibri" w:hAnsi="Calibri" w:cs="Calibri"/>
          <w:sz w:val="22"/>
          <w:szCs w:val="22"/>
        </w:rPr>
        <w:t>š</w:t>
      </w:r>
      <w:r>
        <w:rPr>
          <w:rFonts w:ascii="PF Din Text Pro" w:hAnsi="PF Din Text Pro"/>
          <w:sz w:val="22"/>
          <w:szCs w:val="22"/>
        </w:rPr>
        <w:t>to je prikazano iz prethodnih tabela, u 2024. godini nisu prema</w:t>
      </w:r>
      <w:r>
        <w:rPr>
          <w:rFonts w:ascii="Calibri" w:hAnsi="Calibri" w:cs="Calibri"/>
          <w:sz w:val="22"/>
          <w:szCs w:val="22"/>
        </w:rPr>
        <w:t>š</w:t>
      </w:r>
      <w:r>
        <w:rPr>
          <w:rFonts w:ascii="PF Din Text Pro" w:hAnsi="PF Din Text Pro"/>
          <w:sz w:val="22"/>
          <w:szCs w:val="22"/>
        </w:rPr>
        <w:t>ene srednje godi</w:t>
      </w:r>
      <w:r>
        <w:rPr>
          <w:rFonts w:ascii="Calibri" w:hAnsi="Calibri" w:cs="Calibri"/>
          <w:sz w:val="22"/>
          <w:szCs w:val="22"/>
        </w:rPr>
        <w:t>š</w:t>
      </w:r>
      <w:r>
        <w:rPr>
          <w:rFonts w:ascii="PF Din Text Pro" w:hAnsi="PF Din Text Pro"/>
          <w:sz w:val="22"/>
          <w:szCs w:val="22"/>
        </w:rPr>
        <w:t>nje koncentracije grani</w:t>
      </w:r>
      <w:r>
        <w:rPr>
          <w:rFonts w:ascii="Calibri" w:hAnsi="Calibri" w:cs="Calibri"/>
          <w:sz w:val="22"/>
          <w:szCs w:val="22"/>
        </w:rPr>
        <w:t>č</w:t>
      </w:r>
      <w:r>
        <w:rPr>
          <w:rFonts w:ascii="PF Din Text Pro" w:hAnsi="PF Din Text Pro"/>
          <w:sz w:val="22"/>
          <w:szCs w:val="22"/>
        </w:rPr>
        <w:t>nih vrijednosti emisija zaga</w:t>
      </w:r>
      <w:r>
        <w:rPr>
          <w:rFonts w:ascii="Calibri" w:hAnsi="Calibri" w:cs="Calibri"/>
          <w:sz w:val="22"/>
          <w:szCs w:val="22"/>
        </w:rPr>
        <w:t>đ</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ih materija i kvalitet zraka je zadovoljavaju</w:t>
      </w:r>
      <w:r>
        <w:rPr>
          <w:rFonts w:ascii="Calibri" w:hAnsi="Calibri" w:cs="Calibri"/>
          <w:sz w:val="22"/>
          <w:szCs w:val="22"/>
        </w:rPr>
        <w:t>ć</w:t>
      </w:r>
      <w:r>
        <w:rPr>
          <w:rFonts w:ascii="PF Din Text Pro" w:hAnsi="PF Din Text Pro"/>
          <w:sz w:val="22"/>
          <w:szCs w:val="22"/>
        </w:rPr>
        <w:t xml:space="preserve">i. Kod PM </w:t>
      </w:r>
      <w:r>
        <w:rPr>
          <w:rFonts w:ascii="Calibri" w:hAnsi="Calibri" w:cs="Calibri"/>
          <w:sz w:val="22"/>
          <w:szCs w:val="22"/>
        </w:rPr>
        <w:t>č</w:t>
      </w:r>
      <w:r>
        <w:rPr>
          <w:rFonts w:ascii="PF Din Text Pro" w:hAnsi="PF Din Text Pro"/>
          <w:sz w:val="22"/>
          <w:szCs w:val="22"/>
        </w:rPr>
        <w:t>estica postoji prekora</w:t>
      </w:r>
      <w:r>
        <w:rPr>
          <w:rFonts w:ascii="Calibri" w:hAnsi="Calibri" w:cs="Calibri"/>
          <w:sz w:val="22"/>
          <w:szCs w:val="22"/>
        </w:rPr>
        <w:t>č</w:t>
      </w:r>
      <w:r>
        <w:rPr>
          <w:rFonts w:ascii="PF Din Text Pro" w:hAnsi="PF Din Text Pro"/>
          <w:sz w:val="22"/>
          <w:szCs w:val="22"/>
        </w:rPr>
        <w:t>enje dnevnih grani</w:t>
      </w:r>
      <w:r>
        <w:rPr>
          <w:rFonts w:ascii="Calibri" w:hAnsi="Calibri" w:cs="Calibri"/>
          <w:sz w:val="22"/>
          <w:szCs w:val="22"/>
        </w:rPr>
        <w:t>č</w:t>
      </w:r>
      <w:r>
        <w:rPr>
          <w:rFonts w:ascii="PF Din Text Pro" w:hAnsi="PF Din Text Pro"/>
          <w:sz w:val="22"/>
          <w:szCs w:val="22"/>
        </w:rPr>
        <w:t>nih vrijednosti, koje se javljaju najvi</w:t>
      </w:r>
      <w:r>
        <w:rPr>
          <w:rFonts w:ascii="Calibri" w:hAnsi="Calibri" w:cs="Calibri"/>
          <w:sz w:val="22"/>
          <w:szCs w:val="22"/>
        </w:rPr>
        <w:t>š</w:t>
      </w:r>
      <w:r>
        <w:rPr>
          <w:rFonts w:ascii="PF Din Text Pro" w:hAnsi="PF Din Text Pro"/>
          <w:sz w:val="22"/>
          <w:szCs w:val="22"/>
        </w:rPr>
        <w:t xml:space="preserve">e tokom hladnijeg dijela. </w:t>
      </w:r>
      <w:r>
        <w:rPr>
          <w:rFonts w:ascii="PF Din Text Pro" w:hAnsi="PF Din Text Pro"/>
          <w:sz w:val="22"/>
          <w:szCs w:val="22"/>
          <w:lang w:val="pl-PL"/>
        </w:rPr>
        <w:t>Ista je situacija sa ugljen monoksidom uz povremeno visoke koncentracije ozona.</w:t>
      </w:r>
    </w:p>
    <w:p w14:paraId="3332648A" w14:textId="77777777" w:rsidR="00921F70" w:rsidRDefault="00C730DA">
      <w:pPr>
        <w:rPr>
          <w:rFonts w:ascii="PF Din Text Pro" w:hAnsi="PF Din Text Pro"/>
          <w:sz w:val="22"/>
          <w:szCs w:val="22"/>
          <w:lang w:val="pl-PL"/>
        </w:rPr>
      </w:pPr>
      <w:r>
        <w:rPr>
          <w:rFonts w:ascii="PF Din Text Pro" w:hAnsi="PF Din Text Pro"/>
          <w:sz w:val="22"/>
          <w:szCs w:val="22"/>
          <w:lang w:val="pl-PL"/>
        </w:rPr>
        <w:t>Na narednoj slici je prikazan odnos emisija u Biha</w:t>
      </w:r>
      <w:r>
        <w:rPr>
          <w:rFonts w:ascii="Calibri" w:hAnsi="Calibri" w:cs="Calibri"/>
          <w:sz w:val="22"/>
          <w:szCs w:val="22"/>
          <w:lang w:val="pl-PL"/>
        </w:rPr>
        <w:t>ć</w:t>
      </w:r>
      <w:r>
        <w:rPr>
          <w:rFonts w:ascii="PF Din Text Pro" w:hAnsi="PF Din Text Pro"/>
          <w:sz w:val="22"/>
          <w:szCs w:val="22"/>
          <w:lang w:val="pl-PL"/>
        </w:rPr>
        <w:t>u u odnosu na grani</w:t>
      </w:r>
      <w:r>
        <w:rPr>
          <w:rFonts w:ascii="Calibri" w:hAnsi="Calibri" w:cs="Calibri"/>
          <w:sz w:val="22"/>
          <w:szCs w:val="22"/>
          <w:lang w:val="pl-PL"/>
        </w:rPr>
        <w:t>č</w:t>
      </w:r>
      <w:r>
        <w:rPr>
          <w:rFonts w:ascii="PF Din Text Pro" w:hAnsi="PF Din Text Pro"/>
          <w:sz w:val="22"/>
          <w:szCs w:val="22"/>
          <w:lang w:val="pl-PL"/>
        </w:rPr>
        <w:t>ne vrijednosti.</w:t>
      </w:r>
    </w:p>
    <w:p w14:paraId="58CFAAD5"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4FCDB9E6" wp14:editId="22618E43">
            <wp:extent cx="4100195" cy="2733675"/>
            <wp:effectExtent l="0" t="0" r="0" b="0"/>
            <wp:docPr id="1512115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15026" name="Picture 5"/>
                    <pic:cNvPicPr>
                      <a:picLocks noChangeAspect="1"/>
                    </pic:cNvPicPr>
                  </pic:nvPicPr>
                  <pic:blipFill>
                    <a:blip r:embed="rId46"/>
                    <a:stretch>
                      <a:fillRect/>
                    </a:stretch>
                  </pic:blipFill>
                  <pic:spPr>
                    <a:xfrm>
                      <a:off x="0" y="0"/>
                      <a:ext cx="4115514" cy="2743828"/>
                    </a:xfrm>
                    <a:prstGeom prst="rect">
                      <a:avLst/>
                    </a:prstGeom>
                  </pic:spPr>
                </pic:pic>
              </a:graphicData>
            </a:graphic>
          </wp:inline>
        </w:drawing>
      </w:r>
    </w:p>
    <w:p w14:paraId="5D6F66AE" w14:textId="25676A7E" w:rsidR="00921F70" w:rsidRDefault="00C730DA">
      <w:pPr>
        <w:pStyle w:val="Opisslike"/>
        <w:spacing w:after="0"/>
        <w:jc w:val="center"/>
        <w:rPr>
          <w:rFonts w:ascii="PF Din Text Pro" w:hAnsi="PF Din Text Pro"/>
          <w:lang w:val="pl-PL"/>
        </w:rPr>
      </w:pPr>
      <w:bookmarkStart w:id="314" w:name="_Toc221223883"/>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9</w:t>
      </w:r>
      <w:r>
        <w:rPr>
          <w:rFonts w:ascii="PF Din Text Pro" w:hAnsi="PF Din Text Pro"/>
        </w:rPr>
        <w:fldChar w:fldCharType="end"/>
      </w:r>
      <w:r>
        <w:rPr>
          <w:rFonts w:ascii="PF Din Text Pro" w:hAnsi="PF Din Text Pro"/>
        </w:rPr>
        <w:t xml:space="preserve">: </w:t>
      </w:r>
      <w:r>
        <w:rPr>
          <w:rFonts w:ascii="PF Din Text Pro" w:hAnsi="PF Din Text Pro"/>
          <w:lang w:val="pl-PL"/>
        </w:rPr>
        <w:t>Emisije u Biha</w:t>
      </w:r>
      <w:r>
        <w:rPr>
          <w:rFonts w:ascii="Calibri" w:hAnsi="Calibri" w:cs="Calibri"/>
          <w:lang w:val="pl-PL"/>
        </w:rPr>
        <w:t>ć</w:t>
      </w:r>
      <w:r>
        <w:rPr>
          <w:rFonts w:ascii="PF Din Text Pro" w:hAnsi="PF Din Text Pro"/>
          <w:lang w:val="pl-PL"/>
        </w:rPr>
        <w:t>u u 2024. godini u odnosu na grani</w:t>
      </w:r>
      <w:r>
        <w:rPr>
          <w:rFonts w:ascii="Calibri" w:hAnsi="Calibri" w:cs="Calibri"/>
          <w:lang w:val="pl-PL"/>
        </w:rPr>
        <w:t>č</w:t>
      </w:r>
      <w:r>
        <w:rPr>
          <w:rFonts w:ascii="PF Din Text Pro" w:hAnsi="PF Din Text Pro"/>
          <w:lang w:val="pl-PL"/>
        </w:rPr>
        <w:t>ne vrijednosti</w:t>
      </w:r>
      <w:bookmarkEnd w:id="314"/>
    </w:p>
    <w:p w14:paraId="631C78B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Ministarstvo za gra</w:t>
      </w:r>
      <w:r>
        <w:rPr>
          <w:rFonts w:ascii="Calibri" w:hAnsi="Calibri" w:cs="Calibri"/>
          <w:sz w:val="22"/>
          <w:szCs w:val="22"/>
          <w:lang w:val="bs-Latn-BA"/>
        </w:rPr>
        <w:t>đ</w:t>
      </w:r>
      <w:r>
        <w:rPr>
          <w:rFonts w:ascii="PF Din Text Pro" w:hAnsi="PF Din Text Pro"/>
          <w:sz w:val="22"/>
          <w:szCs w:val="22"/>
          <w:lang w:val="bs-Latn-BA"/>
        </w:rPr>
        <w:t>enje, prostorno ure</w:t>
      </w:r>
      <w:r>
        <w:rPr>
          <w:rFonts w:ascii="Calibri" w:hAnsi="Calibri" w:cs="Calibri"/>
          <w:sz w:val="22"/>
          <w:szCs w:val="22"/>
          <w:lang w:val="bs-Latn-BA"/>
        </w:rPr>
        <w:t>đ</w:t>
      </w:r>
      <w:r>
        <w:rPr>
          <w:rFonts w:ascii="PF Din Text Pro" w:hAnsi="PF Din Text Pro"/>
          <w:sz w:val="22"/>
          <w:szCs w:val="22"/>
          <w:lang w:val="bs-Latn-BA"/>
        </w:rPr>
        <w:t>enje i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 xml:space="preserve">a USK je u decembru 2022. godine izradilo Registar emisija u zrak za Unsko-sanski kanton sa vrijednostima emisija i </w:t>
      </w:r>
      <w:r>
        <w:rPr>
          <w:rFonts w:ascii="Calibri" w:hAnsi="Calibri" w:cs="Calibri"/>
          <w:sz w:val="22"/>
          <w:szCs w:val="22"/>
          <w:lang w:val="bs-Latn-BA"/>
        </w:rPr>
        <w:t>č</w:t>
      </w:r>
      <w:r>
        <w:rPr>
          <w:rFonts w:ascii="PF Din Text Pro" w:hAnsi="PF Din Text Pro"/>
          <w:sz w:val="22"/>
          <w:szCs w:val="22"/>
          <w:lang w:val="bs-Latn-BA"/>
        </w:rPr>
        <w:t>estica za referentnu 2019. godinu. Ovaj dokument je objavljen na web stranici Vlade USK.</w:t>
      </w:r>
    </w:p>
    <w:p w14:paraId="5650559B" w14:textId="77777777" w:rsidR="00921F70" w:rsidRDefault="00C730DA">
      <w:pPr>
        <w:rPr>
          <w:rFonts w:ascii="PF Din Text Pro" w:hAnsi="PF Din Text Pro"/>
          <w:sz w:val="22"/>
          <w:szCs w:val="22"/>
        </w:rPr>
      </w:pPr>
      <w:r>
        <w:rPr>
          <w:rFonts w:ascii="PF Din Text Pro" w:hAnsi="PF Din Text Pro"/>
          <w:sz w:val="22"/>
          <w:szCs w:val="22"/>
          <w:lang w:val="bs-Latn-BA"/>
        </w:rPr>
        <w:t>Kao jedna od va</w:t>
      </w:r>
      <w:r>
        <w:rPr>
          <w:rFonts w:ascii="Calibri" w:hAnsi="Calibri" w:cs="Calibri"/>
          <w:sz w:val="22"/>
          <w:szCs w:val="22"/>
          <w:lang w:val="bs-Latn-BA"/>
        </w:rPr>
        <w:t>ž</w:t>
      </w:r>
      <w:r>
        <w:rPr>
          <w:rFonts w:ascii="PF Din Text Pro" w:hAnsi="PF Din Text Pro"/>
          <w:sz w:val="22"/>
          <w:szCs w:val="22"/>
          <w:lang w:val="bs-Latn-BA"/>
        </w:rPr>
        <w:t>nih mjera koje je Ministarstvo provelo je dostupnost informacija o kvaliteti zraka u realnom vremenu putem internetske platforme na web stranici Vlade USK. Nadalje, Ministarstvo svake godine dodjeljuje namjenska sredstva iz ekolo</w:t>
      </w:r>
      <w:r>
        <w:rPr>
          <w:rFonts w:ascii="Calibri" w:hAnsi="Calibri" w:cs="Calibri"/>
          <w:sz w:val="22"/>
          <w:szCs w:val="22"/>
          <w:lang w:val="bs-Latn-BA"/>
        </w:rPr>
        <w:t>š</w:t>
      </w:r>
      <w:r>
        <w:rPr>
          <w:rFonts w:ascii="PF Din Text Pro" w:hAnsi="PF Din Text Pro"/>
          <w:sz w:val="22"/>
          <w:szCs w:val="22"/>
          <w:lang w:val="bs-Latn-BA"/>
        </w:rPr>
        <w:t>kih naknada za projekte iz oblasti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a koji se izme</w:t>
      </w:r>
      <w:r>
        <w:rPr>
          <w:rFonts w:ascii="Calibri" w:hAnsi="Calibri" w:cs="Calibri"/>
          <w:sz w:val="22"/>
          <w:szCs w:val="22"/>
          <w:lang w:val="bs-Latn-BA"/>
        </w:rPr>
        <w:t>đ</w:t>
      </w:r>
      <w:r>
        <w:rPr>
          <w:rFonts w:ascii="PF Din Text Pro" w:hAnsi="PF Din Text Pro"/>
          <w:sz w:val="22"/>
          <w:szCs w:val="22"/>
          <w:lang w:val="bs-Latn-BA"/>
        </w:rPr>
        <w:t>u ostalih, odnosi na za</w:t>
      </w:r>
      <w:r>
        <w:rPr>
          <w:rFonts w:ascii="Calibri" w:hAnsi="Calibri" w:cs="Calibri"/>
          <w:sz w:val="22"/>
          <w:szCs w:val="22"/>
          <w:lang w:val="bs-Latn-BA"/>
        </w:rPr>
        <w:t>š</w:t>
      </w:r>
      <w:r>
        <w:rPr>
          <w:rFonts w:ascii="PF Din Text Pro" w:hAnsi="PF Din Text Pro"/>
          <w:sz w:val="22"/>
          <w:szCs w:val="22"/>
          <w:lang w:val="bs-Latn-BA"/>
        </w:rPr>
        <w:t>titu, o</w:t>
      </w:r>
      <w:r>
        <w:rPr>
          <w:rFonts w:ascii="Calibri" w:hAnsi="Calibri" w:cs="Calibri"/>
          <w:sz w:val="22"/>
          <w:szCs w:val="22"/>
          <w:lang w:val="bs-Latn-BA"/>
        </w:rPr>
        <w:t>č</w:t>
      </w:r>
      <w:r>
        <w:rPr>
          <w:rFonts w:ascii="PF Din Text Pro" w:hAnsi="PF Din Text Pro"/>
          <w:sz w:val="22"/>
          <w:szCs w:val="22"/>
          <w:lang w:val="bs-Latn-BA"/>
        </w:rPr>
        <w:t>uvanje i pobolj</w:t>
      </w:r>
      <w:r>
        <w:rPr>
          <w:rFonts w:ascii="Calibri" w:hAnsi="Calibri" w:cs="Calibri"/>
          <w:sz w:val="22"/>
          <w:szCs w:val="22"/>
          <w:lang w:val="bs-Latn-BA"/>
        </w:rPr>
        <w:t>š</w:t>
      </w:r>
      <w:r>
        <w:rPr>
          <w:rFonts w:ascii="PF Din Text Pro" w:hAnsi="PF Din Text Pro"/>
          <w:sz w:val="22"/>
          <w:szCs w:val="22"/>
          <w:lang w:val="bs-Latn-BA"/>
        </w:rPr>
        <w:t>anje kvaliteta zraka, tla i voda, te ubla</w:t>
      </w:r>
      <w:r>
        <w:rPr>
          <w:rFonts w:ascii="Calibri" w:hAnsi="Calibri" w:cs="Calibri"/>
          <w:sz w:val="22"/>
          <w:szCs w:val="22"/>
          <w:lang w:val="bs-Latn-BA"/>
        </w:rPr>
        <w:t>ž</w:t>
      </w:r>
      <w:r>
        <w:rPr>
          <w:rFonts w:ascii="PF Din Text Pro" w:hAnsi="PF Din Text Pro"/>
          <w:sz w:val="22"/>
          <w:szCs w:val="22"/>
          <w:lang w:val="bs-Latn-BA"/>
        </w:rPr>
        <w:t>avanje klimatskih promjena i za</w:t>
      </w:r>
      <w:r>
        <w:rPr>
          <w:rFonts w:ascii="Calibri" w:hAnsi="Calibri" w:cs="Calibri"/>
          <w:sz w:val="22"/>
          <w:szCs w:val="22"/>
          <w:lang w:val="bs-Latn-BA"/>
        </w:rPr>
        <w:t>š</w:t>
      </w:r>
      <w:r>
        <w:rPr>
          <w:rFonts w:ascii="PF Din Text Pro" w:hAnsi="PF Din Text Pro"/>
          <w:sz w:val="22"/>
          <w:szCs w:val="22"/>
          <w:lang w:val="bs-Latn-BA"/>
        </w:rPr>
        <w:t>titu ozonskog omota</w:t>
      </w:r>
      <w:r>
        <w:rPr>
          <w:rFonts w:ascii="Calibri" w:hAnsi="Calibri" w:cs="Calibri"/>
          <w:sz w:val="22"/>
          <w:szCs w:val="22"/>
          <w:lang w:val="bs-Latn-BA"/>
        </w:rPr>
        <w:t>č</w:t>
      </w:r>
      <w:r>
        <w:rPr>
          <w:rFonts w:ascii="PF Din Text Pro" w:hAnsi="PF Din Text Pro"/>
          <w:sz w:val="22"/>
          <w:szCs w:val="22"/>
          <w:lang w:val="bs-Latn-BA"/>
        </w:rPr>
        <w:t xml:space="preserve">a. </w:t>
      </w:r>
      <w:r>
        <w:rPr>
          <w:rFonts w:ascii="PF Din Text Pro" w:hAnsi="PF Din Text Pro"/>
          <w:sz w:val="22"/>
          <w:szCs w:val="22"/>
        </w:rPr>
        <w:t>Ti se projekti prete</w:t>
      </w:r>
      <w:r>
        <w:rPr>
          <w:rFonts w:ascii="Calibri" w:hAnsi="Calibri" w:cs="Calibri"/>
          <w:sz w:val="22"/>
          <w:szCs w:val="22"/>
        </w:rPr>
        <w:t>ž</w:t>
      </w:r>
      <w:r>
        <w:rPr>
          <w:rFonts w:ascii="PF Din Text Pro" w:hAnsi="PF Din Text Pro"/>
          <w:sz w:val="22"/>
          <w:szCs w:val="22"/>
        </w:rPr>
        <w:t>no odnose na:</w:t>
      </w:r>
    </w:p>
    <w:p w14:paraId="62F0F393"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Zamjenu energenata za grijanje na energente sa manjim uticajem na zaga</w:t>
      </w:r>
      <w:r>
        <w:rPr>
          <w:rFonts w:ascii="Calibri" w:hAnsi="Calibri" w:cs="Calibri"/>
          <w:sz w:val="22"/>
          <w:szCs w:val="22"/>
        </w:rPr>
        <w:t>đ</w:t>
      </w:r>
      <w:r>
        <w:rPr>
          <w:rFonts w:ascii="PF Din Text Pro" w:hAnsi="PF Din Text Pro" w:cs="Times New Roman"/>
          <w:sz w:val="22"/>
          <w:szCs w:val="22"/>
        </w:rPr>
        <w:t>enje zraka,</w:t>
      </w:r>
    </w:p>
    <w:p w14:paraId="50BD2731"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Mjere energijske efikasnosti,</w:t>
      </w:r>
    </w:p>
    <w:p w14:paraId="15772116"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Kori</w:t>
      </w:r>
      <w:r>
        <w:rPr>
          <w:rFonts w:ascii="Calibri" w:hAnsi="Calibri" w:cs="Calibri"/>
          <w:sz w:val="22"/>
          <w:szCs w:val="22"/>
        </w:rPr>
        <w:t>š</w:t>
      </w:r>
      <w:r>
        <w:rPr>
          <w:rFonts w:ascii="PF Din Text Pro" w:hAnsi="PF Din Text Pro" w:cs="Times New Roman"/>
          <w:sz w:val="22"/>
          <w:szCs w:val="22"/>
        </w:rPr>
        <w:t>tenja obnovljivih izvora energije.</w:t>
      </w:r>
    </w:p>
    <w:p w14:paraId="3FE7542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Tako</w:t>
      </w:r>
      <w:r>
        <w:rPr>
          <w:rFonts w:ascii="Calibri" w:hAnsi="Calibri" w:cs="Calibri"/>
          <w:sz w:val="22"/>
          <w:szCs w:val="22"/>
          <w:lang w:val="bs-Latn-BA"/>
        </w:rPr>
        <w:t>đ</w:t>
      </w:r>
      <w:r>
        <w:rPr>
          <w:rFonts w:ascii="PF Din Text Pro" w:hAnsi="PF Din Text Pro"/>
          <w:sz w:val="22"/>
          <w:szCs w:val="22"/>
          <w:lang w:val="bs-Latn-BA"/>
        </w:rPr>
        <w:t>er, mjere za spre</w:t>
      </w:r>
      <w:r>
        <w:rPr>
          <w:rFonts w:ascii="Calibri" w:hAnsi="Calibri" w:cs="Calibri"/>
          <w:sz w:val="22"/>
          <w:szCs w:val="22"/>
          <w:lang w:val="bs-Latn-BA"/>
        </w:rPr>
        <w:t>č</w:t>
      </w:r>
      <w:r>
        <w:rPr>
          <w:rFonts w:ascii="PF Din Text Pro" w:hAnsi="PF Din Text Pro"/>
          <w:sz w:val="22"/>
          <w:szCs w:val="22"/>
          <w:lang w:val="bs-Latn-BA"/>
        </w:rPr>
        <w:t>avanje i minimiziranje emisija u zrak propisuju se kao jedna od okoli</w:t>
      </w:r>
      <w:r>
        <w:rPr>
          <w:rFonts w:ascii="Calibri" w:hAnsi="Calibri" w:cs="Calibri"/>
          <w:sz w:val="22"/>
          <w:szCs w:val="22"/>
          <w:lang w:val="bs-Latn-BA"/>
        </w:rPr>
        <w:t>š</w:t>
      </w:r>
      <w:r>
        <w:rPr>
          <w:rFonts w:ascii="PF Din Text Pro" w:hAnsi="PF Din Text Pro"/>
          <w:sz w:val="22"/>
          <w:szCs w:val="22"/>
          <w:lang w:val="bs-Latn-BA"/>
        </w:rPr>
        <w:t>nih mjera prilikom utvr</w:t>
      </w:r>
      <w:r>
        <w:rPr>
          <w:rFonts w:ascii="Calibri" w:hAnsi="Calibri" w:cs="Calibri"/>
          <w:sz w:val="22"/>
          <w:szCs w:val="22"/>
          <w:lang w:val="bs-Latn-BA"/>
        </w:rPr>
        <w:t>đ</w:t>
      </w:r>
      <w:r>
        <w:rPr>
          <w:rFonts w:ascii="PF Din Text Pro" w:hAnsi="PF Din Text Pro"/>
          <w:sz w:val="22"/>
          <w:szCs w:val="22"/>
          <w:lang w:val="bs-Latn-BA"/>
        </w:rPr>
        <w:t>ivanja okoli</w:t>
      </w:r>
      <w:r>
        <w:rPr>
          <w:rFonts w:ascii="Calibri" w:hAnsi="Calibri" w:cs="Calibri"/>
          <w:sz w:val="22"/>
          <w:szCs w:val="22"/>
          <w:lang w:val="bs-Latn-BA"/>
        </w:rPr>
        <w:t>š</w:t>
      </w:r>
      <w:r>
        <w:rPr>
          <w:rFonts w:ascii="PF Din Text Pro" w:hAnsi="PF Din Text Pro"/>
          <w:sz w:val="22"/>
          <w:szCs w:val="22"/>
          <w:lang w:val="bs-Latn-BA"/>
        </w:rPr>
        <w:t>nih uslova za izdavanje Rje</w:t>
      </w:r>
      <w:r>
        <w:rPr>
          <w:rFonts w:ascii="Calibri" w:hAnsi="Calibri" w:cs="Calibri"/>
          <w:sz w:val="22"/>
          <w:szCs w:val="22"/>
          <w:lang w:val="bs-Latn-BA"/>
        </w:rPr>
        <w:t>š</w:t>
      </w:r>
      <w:r>
        <w:rPr>
          <w:rFonts w:ascii="PF Din Text Pro" w:hAnsi="PF Din Text Pro"/>
          <w:sz w:val="22"/>
          <w:szCs w:val="22"/>
          <w:lang w:val="bs-Latn-BA"/>
        </w:rPr>
        <w:t>enja o okoli</w:t>
      </w:r>
      <w:r>
        <w:rPr>
          <w:rFonts w:ascii="Calibri" w:hAnsi="Calibri" w:cs="Calibri"/>
          <w:sz w:val="22"/>
          <w:szCs w:val="22"/>
          <w:lang w:val="bs-Latn-BA"/>
        </w:rPr>
        <w:t>š</w:t>
      </w:r>
      <w:r>
        <w:rPr>
          <w:rFonts w:ascii="PF Din Text Pro" w:hAnsi="PF Din Text Pro"/>
          <w:sz w:val="22"/>
          <w:szCs w:val="22"/>
          <w:lang w:val="bs-Latn-BA"/>
        </w:rPr>
        <w:t>noj dozvoli za pogone i postrojenja za koje je kantonalno ministarstvo nadle</w:t>
      </w:r>
      <w:r>
        <w:rPr>
          <w:rFonts w:ascii="Calibri" w:hAnsi="Calibri" w:cs="Calibri"/>
          <w:sz w:val="22"/>
          <w:szCs w:val="22"/>
          <w:lang w:val="bs-Latn-BA"/>
        </w:rPr>
        <w:t>ž</w:t>
      </w:r>
      <w:r>
        <w:rPr>
          <w:rFonts w:ascii="PF Din Text Pro" w:hAnsi="PF Din Text Pro"/>
          <w:sz w:val="22"/>
          <w:szCs w:val="22"/>
          <w:lang w:val="bs-Latn-BA"/>
        </w:rPr>
        <w:t>no za izdavanje Rje</w:t>
      </w:r>
      <w:r>
        <w:rPr>
          <w:rFonts w:ascii="Calibri" w:hAnsi="Calibri" w:cs="Calibri"/>
          <w:sz w:val="22"/>
          <w:szCs w:val="22"/>
          <w:lang w:val="bs-Latn-BA"/>
        </w:rPr>
        <w:t>š</w:t>
      </w:r>
      <w:r>
        <w:rPr>
          <w:rFonts w:ascii="PF Din Text Pro" w:hAnsi="PF Din Text Pro"/>
          <w:sz w:val="22"/>
          <w:szCs w:val="22"/>
          <w:lang w:val="bs-Latn-BA"/>
        </w:rPr>
        <w:t>enja o okoli</w:t>
      </w:r>
      <w:r>
        <w:rPr>
          <w:rFonts w:ascii="Calibri" w:hAnsi="Calibri" w:cs="Calibri"/>
          <w:sz w:val="22"/>
          <w:szCs w:val="22"/>
          <w:lang w:val="bs-Latn-BA"/>
        </w:rPr>
        <w:t>š</w:t>
      </w:r>
      <w:r>
        <w:rPr>
          <w:rFonts w:ascii="PF Din Text Pro" w:hAnsi="PF Din Text Pro"/>
          <w:sz w:val="22"/>
          <w:szCs w:val="22"/>
          <w:lang w:val="bs-Latn-BA"/>
        </w:rPr>
        <w:t xml:space="preserve">noj dozvoli. </w:t>
      </w:r>
    </w:p>
    <w:p w14:paraId="13AF6BCB" w14:textId="2BC5FA5A" w:rsidR="00CA4F5F" w:rsidRDefault="00C730DA">
      <w:pPr>
        <w:rPr>
          <w:rFonts w:ascii="PF Din Text Pro" w:hAnsi="PF Din Text Pro"/>
          <w:sz w:val="22"/>
          <w:szCs w:val="22"/>
          <w:lang w:val="bs-Latn-BA"/>
        </w:rPr>
      </w:pPr>
      <w:r>
        <w:rPr>
          <w:rFonts w:ascii="PF Din Text Pro" w:hAnsi="PF Din Text Pro"/>
          <w:sz w:val="22"/>
          <w:szCs w:val="22"/>
          <w:lang w:val="bs-Latn-BA"/>
        </w:rPr>
        <w:t>Prema podacima iz Registra emisija u zrak USK, za Unsko-sanski kanton karakteristi</w:t>
      </w:r>
      <w:r>
        <w:rPr>
          <w:rFonts w:ascii="Calibri" w:hAnsi="Calibri" w:cs="Calibri"/>
          <w:sz w:val="22"/>
          <w:szCs w:val="22"/>
          <w:lang w:val="bs-Latn-BA"/>
        </w:rPr>
        <w:t>č</w:t>
      </w:r>
      <w:r>
        <w:rPr>
          <w:rFonts w:ascii="PF Din Text Pro" w:hAnsi="PF Din Text Pro"/>
          <w:sz w:val="22"/>
          <w:szCs w:val="22"/>
          <w:lang w:val="bs-Latn-BA"/>
        </w:rPr>
        <w:t>no je nepostojanje velikih industrijskih postrojenja koja uglavnom predstavljaju zaga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e zraka, ali isto tako ne postoje ni centralizovani daljinski sistemi grijanja urbanih podru</w:t>
      </w:r>
      <w:r>
        <w:rPr>
          <w:rFonts w:ascii="Calibri" w:hAnsi="Calibri" w:cs="Calibri"/>
          <w:sz w:val="22"/>
          <w:szCs w:val="22"/>
          <w:lang w:val="bs-Latn-BA"/>
        </w:rPr>
        <w:t>č</w:t>
      </w:r>
      <w:r>
        <w:rPr>
          <w:rFonts w:ascii="PF Din Text Pro" w:hAnsi="PF Din Text Pro"/>
          <w:sz w:val="22"/>
          <w:szCs w:val="22"/>
          <w:lang w:val="bs-Latn-BA"/>
        </w:rPr>
        <w:t>ja. Objekti na prostoru kantona se zagrijavaju iz vlastitih kotlovnica ili lokalno lo</w:t>
      </w:r>
      <w:r>
        <w:rPr>
          <w:rFonts w:ascii="Calibri" w:hAnsi="Calibri" w:cs="Calibri"/>
          <w:sz w:val="22"/>
          <w:szCs w:val="22"/>
          <w:lang w:val="bs-Latn-BA"/>
        </w:rPr>
        <w:t>ž</w:t>
      </w:r>
      <w:r>
        <w:rPr>
          <w:rFonts w:ascii="PF Din Text Pro" w:hAnsi="PF Din Text Pro"/>
          <w:sz w:val="22"/>
          <w:szCs w:val="22"/>
          <w:lang w:val="bs-Latn-BA"/>
        </w:rPr>
        <w:t>enjem po prostorijama, a kao energent u ve</w:t>
      </w:r>
      <w:r>
        <w:rPr>
          <w:rFonts w:ascii="Calibri" w:hAnsi="Calibri" w:cs="Calibri"/>
          <w:sz w:val="22"/>
          <w:szCs w:val="22"/>
          <w:lang w:val="bs-Latn-BA"/>
        </w:rPr>
        <w:t>ć</w:t>
      </w:r>
      <w:r>
        <w:rPr>
          <w:rFonts w:ascii="PF Din Text Pro" w:hAnsi="PF Din Text Pro"/>
          <w:sz w:val="22"/>
          <w:szCs w:val="22"/>
          <w:lang w:val="bs-Latn-BA"/>
        </w:rPr>
        <w:t>ini slu</w:t>
      </w:r>
      <w:r>
        <w:rPr>
          <w:rFonts w:ascii="Calibri" w:hAnsi="Calibri" w:cs="Calibri"/>
          <w:sz w:val="22"/>
          <w:szCs w:val="22"/>
          <w:lang w:val="bs-Latn-BA"/>
        </w:rPr>
        <w:t>č</w:t>
      </w:r>
      <w:r>
        <w:rPr>
          <w:rFonts w:ascii="PF Din Text Pro" w:hAnsi="PF Din Text Pro"/>
          <w:sz w:val="22"/>
          <w:szCs w:val="22"/>
          <w:lang w:val="bs-Latn-BA"/>
        </w:rPr>
        <w:t xml:space="preserve">ajeva se koristi drvo. </w:t>
      </w:r>
      <w:r>
        <w:rPr>
          <w:rFonts w:ascii="PF Din Text Pro" w:hAnsi="PF Din Text Pro"/>
          <w:sz w:val="22"/>
          <w:szCs w:val="22"/>
          <w:lang w:val="bs-Latn-BA"/>
        </w:rPr>
        <w:lastRenderedPageBreak/>
        <w:t>Iz navedenih razloga za USK su karakteristi</w:t>
      </w:r>
      <w:r>
        <w:rPr>
          <w:rFonts w:ascii="Calibri" w:hAnsi="Calibri" w:cs="Calibri"/>
          <w:sz w:val="22"/>
          <w:szCs w:val="22"/>
          <w:lang w:val="bs-Latn-BA"/>
        </w:rPr>
        <w:t>č</w:t>
      </w:r>
      <w:r>
        <w:rPr>
          <w:rFonts w:ascii="PF Din Text Pro" w:hAnsi="PF Din Text Pro"/>
          <w:sz w:val="22"/>
          <w:szCs w:val="22"/>
          <w:lang w:val="bs-Latn-BA"/>
        </w:rPr>
        <w:t>ne male emisije CO</w:t>
      </w:r>
      <w:r>
        <w:rPr>
          <w:rFonts w:ascii="PF Din Text Pro" w:hAnsi="PF Din Text Pro"/>
          <w:sz w:val="22"/>
          <w:szCs w:val="22"/>
          <w:vertAlign w:val="subscript"/>
          <w:lang w:val="bs-Latn-BA"/>
        </w:rPr>
        <w:t>2</w:t>
      </w:r>
      <w:r>
        <w:rPr>
          <w:rFonts w:ascii="PF Din Text Pro" w:hAnsi="PF Din Text Pro"/>
          <w:sz w:val="22"/>
          <w:szCs w:val="22"/>
          <w:lang w:val="bs-Latn-BA"/>
        </w:rPr>
        <w:t xml:space="preserve"> i SO</w:t>
      </w:r>
      <w:r>
        <w:rPr>
          <w:rFonts w:ascii="PF Din Text Pro" w:hAnsi="PF Din Text Pro"/>
          <w:sz w:val="22"/>
          <w:szCs w:val="22"/>
          <w:vertAlign w:val="subscript"/>
          <w:lang w:val="bs-Latn-BA"/>
        </w:rPr>
        <w:t xml:space="preserve">2 </w:t>
      </w:r>
      <w:r>
        <w:rPr>
          <w:rFonts w:ascii="PF Din Text Pro" w:hAnsi="PF Din Text Pro"/>
          <w:sz w:val="22"/>
          <w:szCs w:val="22"/>
          <w:lang w:val="bs-Latn-BA"/>
        </w:rPr>
        <w:t>zbog kori</w:t>
      </w:r>
      <w:r>
        <w:rPr>
          <w:rFonts w:ascii="Calibri" w:hAnsi="Calibri" w:cs="Calibri"/>
          <w:sz w:val="22"/>
          <w:szCs w:val="22"/>
          <w:lang w:val="bs-Latn-BA"/>
        </w:rPr>
        <w:t>š</w:t>
      </w:r>
      <w:r>
        <w:rPr>
          <w:rFonts w:ascii="PF Din Text Pro" w:hAnsi="PF Din Text Pro"/>
          <w:sz w:val="22"/>
          <w:szCs w:val="22"/>
          <w:lang w:val="bs-Latn-BA"/>
        </w:rPr>
        <w:t>tenja drveta kao energenta, ali i pove</w:t>
      </w:r>
      <w:r>
        <w:rPr>
          <w:rFonts w:ascii="Calibri" w:hAnsi="Calibri" w:cs="Calibri"/>
          <w:sz w:val="22"/>
          <w:szCs w:val="22"/>
          <w:lang w:val="bs-Latn-BA"/>
        </w:rPr>
        <w:t>ć</w:t>
      </w:r>
      <w:r>
        <w:rPr>
          <w:rFonts w:ascii="PF Din Text Pro" w:hAnsi="PF Din Text Pro"/>
          <w:sz w:val="22"/>
          <w:szCs w:val="22"/>
          <w:lang w:val="bs-Latn-BA"/>
        </w:rPr>
        <w:t xml:space="preserve">ane emisije CO, </w:t>
      </w:r>
      <w:r>
        <w:rPr>
          <w:rFonts w:ascii="Calibri" w:hAnsi="Calibri" w:cs="Calibri"/>
          <w:sz w:val="22"/>
          <w:szCs w:val="22"/>
          <w:lang w:val="bs-Latn-BA"/>
        </w:rPr>
        <w:t>č</w:t>
      </w:r>
      <w:r>
        <w:rPr>
          <w:rFonts w:ascii="PF Din Text Pro" w:hAnsi="PF Din Text Pro"/>
          <w:sz w:val="22"/>
          <w:szCs w:val="22"/>
          <w:lang w:val="bs-Latn-BA"/>
        </w:rPr>
        <w:t xml:space="preserve">vrstih </w:t>
      </w:r>
      <w:r>
        <w:rPr>
          <w:rFonts w:ascii="Calibri" w:hAnsi="Calibri" w:cs="Calibri"/>
          <w:sz w:val="22"/>
          <w:szCs w:val="22"/>
          <w:lang w:val="bs-Latn-BA"/>
        </w:rPr>
        <w:t>č</w:t>
      </w:r>
      <w:r>
        <w:rPr>
          <w:rFonts w:ascii="PF Din Text Pro" w:hAnsi="PF Din Text Pro"/>
          <w:sz w:val="22"/>
          <w:szCs w:val="22"/>
          <w:lang w:val="bs-Latn-BA"/>
        </w:rPr>
        <w:t>estica i NMVOC zbog neefikasnog sagorijevanja u lo</w:t>
      </w:r>
      <w:r>
        <w:rPr>
          <w:rFonts w:ascii="Calibri" w:hAnsi="Calibri" w:cs="Calibri"/>
          <w:sz w:val="22"/>
          <w:szCs w:val="22"/>
          <w:lang w:val="bs-Latn-BA"/>
        </w:rPr>
        <w:t>ž</w:t>
      </w:r>
      <w:r>
        <w:rPr>
          <w:rFonts w:ascii="PF Din Text Pro" w:hAnsi="PF Din Text Pro"/>
          <w:sz w:val="22"/>
          <w:szCs w:val="22"/>
          <w:lang w:val="bs-Latn-BA"/>
        </w:rPr>
        <w:t>i</w:t>
      </w:r>
      <w:r>
        <w:rPr>
          <w:rFonts w:ascii="Calibri" w:hAnsi="Calibri" w:cs="Calibri"/>
          <w:sz w:val="22"/>
          <w:szCs w:val="22"/>
          <w:lang w:val="bs-Latn-BA"/>
        </w:rPr>
        <w:t>š</w:t>
      </w:r>
      <w:r>
        <w:rPr>
          <w:rFonts w:ascii="PF Din Text Pro" w:hAnsi="PF Din Text Pro"/>
          <w:sz w:val="22"/>
          <w:szCs w:val="22"/>
          <w:lang w:val="bs-Latn-BA"/>
        </w:rPr>
        <w:t>tima individualnih objekata. U narednoj tabeli su dati okoli</w:t>
      </w:r>
      <w:r>
        <w:rPr>
          <w:rFonts w:ascii="Calibri" w:hAnsi="Calibri" w:cs="Calibri"/>
          <w:sz w:val="22"/>
          <w:szCs w:val="22"/>
          <w:lang w:val="bs-Latn-BA"/>
        </w:rPr>
        <w:t>š</w:t>
      </w:r>
      <w:r>
        <w:rPr>
          <w:rFonts w:ascii="PF Din Text Pro" w:hAnsi="PF Din Text Pro"/>
          <w:sz w:val="22"/>
          <w:szCs w:val="22"/>
          <w:lang w:val="bs-Latn-BA"/>
        </w:rPr>
        <w:t>ni indikatori u oblasti za</w:t>
      </w:r>
      <w:r>
        <w:rPr>
          <w:rFonts w:ascii="Calibri" w:hAnsi="Calibri" w:cs="Calibri"/>
          <w:sz w:val="22"/>
          <w:szCs w:val="22"/>
          <w:lang w:val="bs-Latn-BA"/>
        </w:rPr>
        <w:t>š</w:t>
      </w:r>
      <w:r>
        <w:rPr>
          <w:rFonts w:ascii="PF Din Text Pro" w:hAnsi="PF Din Text Pro"/>
          <w:sz w:val="22"/>
          <w:szCs w:val="22"/>
          <w:lang w:val="bs-Latn-BA"/>
        </w:rPr>
        <w:t>tite zraka.</w:t>
      </w:r>
    </w:p>
    <w:p w14:paraId="1482BF72"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Klimatske promjene</w:t>
      </w:r>
    </w:p>
    <w:p w14:paraId="76F726B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Klimatske promjene ve</w:t>
      </w:r>
      <w:r>
        <w:rPr>
          <w:rFonts w:ascii="Calibri" w:hAnsi="Calibri" w:cs="Calibri"/>
          <w:sz w:val="22"/>
          <w:szCs w:val="22"/>
          <w:lang w:val="bs-Latn-BA"/>
        </w:rPr>
        <w:t>ć</w:t>
      </w:r>
      <w:r>
        <w:rPr>
          <w:rFonts w:ascii="PF Din Text Pro" w:hAnsi="PF Din Text Pro"/>
          <w:sz w:val="22"/>
          <w:szCs w:val="22"/>
          <w:lang w:val="bs-Latn-BA"/>
        </w:rPr>
        <w:t xml:space="preserve"> danas imaju vidljiv utjecaj na podru</w:t>
      </w:r>
      <w:r>
        <w:rPr>
          <w:rFonts w:ascii="Calibri" w:hAnsi="Calibri" w:cs="Calibri"/>
          <w:sz w:val="22"/>
          <w:szCs w:val="22"/>
          <w:lang w:val="bs-Latn-BA"/>
        </w:rPr>
        <w:t>č</w:t>
      </w:r>
      <w:r>
        <w:rPr>
          <w:rFonts w:ascii="PF Din Text Pro" w:hAnsi="PF Din Text Pro"/>
          <w:sz w:val="22"/>
          <w:szCs w:val="22"/>
          <w:lang w:val="bs-Latn-BA"/>
        </w:rPr>
        <w:t>je Unsko-sanskog kantona. Analiza dugoro</w:t>
      </w:r>
      <w:r>
        <w:rPr>
          <w:rFonts w:ascii="Calibri" w:hAnsi="Calibri" w:cs="Calibri"/>
          <w:sz w:val="22"/>
          <w:szCs w:val="22"/>
          <w:lang w:val="bs-Latn-BA"/>
        </w:rPr>
        <w:t>č</w:t>
      </w:r>
      <w:r>
        <w:rPr>
          <w:rFonts w:ascii="PF Din Text Pro" w:hAnsi="PF Din Text Pro"/>
          <w:sz w:val="22"/>
          <w:szCs w:val="22"/>
          <w:lang w:val="bs-Latn-BA"/>
        </w:rPr>
        <w:t>nih meteorolo</w:t>
      </w:r>
      <w:r>
        <w:rPr>
          <w:rFonts w:ascii="Calibri" w:hAnsi="Calibri" w:cs="Calibri"/>
          <w:sz w:val="22"/>
          <w:szCs w:val="22"/>
          <w:lang w:val="bs-Latn-BA"/>
        </w:rPr>
        <w:t>š</w:t>
      </w:r>
      <w:r>
        <w:rPr>
          <w:rFonts w:ascii="PF Din Text Pro" w:hAnsi="PF Din Text Pro"/>
          <w:sz w:val="22"/>
          <w:szCs w:val="22"/>
          <w:lang w:val="bs-Latn-BA"/>
        </w:rPr>
        <w:t>kih podataka ukazuje na kontinuirane promjene u obrascima temperature, koli</w:t>
      </w:r>
      <w:r>
        <w:rPr>
          <w:rFonts w:ascii="Calibri" w:hAnsi="Calibri" w:cs="Calibri"/>
          <w:sz w:val="22"/>
          <w:szCs w:val="22"/>
          <w:lang w:val="bs-Latn-BA"/>
        </w:rPr>
        <w:t>č</w:t>
      </w:r>
      <w:r>
        <w:rPr>
          <w:rFonts w:ascii="PF Din Text Pro" w:hAnsi="PF Din Text Pro"/>
          <w:sz w:val="22"/>
          <w:szCs w:val="22"/>
          <w:lang w:val="bs-Latn-BA"/>
        </w:rPr>
        <w:t>ine padavina, u</w:t>
      </w:r>
      <w:r>
        <w:rPr>
          <w:rFonts w:ascii="Calibri" w:hAnsi="Calibri" w:cs="Calibri"/>
          <w:sz w:val="22"/>
          <w:szCs w:val="22"/>
          <w:lang w:val="bs-Latn-BA"/>
        </w:rPr>
        <w:t>č</w:t>
      </w:r>
      <w:r>
        <w:rPr>
          <w:rFonts w:ascii="PF Din Text Pro" w:hAnsi="PF Din Text Pro"/>
          <w:sz w:val="22"/>
          <w:szCs w:val="22"/>
          <w:lang w:val="bs-Latn-BA"/>
        </w:rPr>
        <w:t>estalosti ekstremnih vremenskih doga</w:t>
      </w:r>
      <w:r>
        <w:rPr>
          <w:rFonts w:ascii="Calibri" w:hAnsi="Calibri" w:cs="Calibri"/>
          <w:sz w:val="22"/>
          <w:szCs w:val="22"/>
          <w:lang w:val="bs-Latn-BA"/>
        </w:rPr>
        <w:t>đ</w:t>
      </w:r>
      <w:r>
        <w:rPr>
          <w:rFonts w:ascii="PF Din Text Pro" w:hAnsi="PF Din Text Pro"/>
          <w:sz w:val="22"/>
          <w:szCs w:val="22"/>
          <w:lang w:val="bs-Latn-BA"/>
        </w:rPr>
        <w:t>aja i drugih klimatskih parametara. Prema zvani</w:t>
      </w:r>
      <w:r>
        <w:rPr>
          <w:rFonts w:ascii="Calibri" w:hAnsi="Calibri" w:cs="Calibri"/>
          <w:sz w:val="22"/>
          <w:szCs w:val="22"/>
          <w:lang w:val="bs-Latn-BA"/>
        </w:rPr>
        <w:t>č</w:t>
      </w:r>
      <w:r>
        <w:rPr>
          <w:rFonts w:ascii="PF Din Text Pro" w:hAnsi="PF Din Text Pro"/>
          <w:sz w:val="22"/>
          <w:szCs w:val="22"/>
          <w:lang w:val="bs-Latn-BA"/>
        </w:rPr>
        <w:t>nim podacima Federalnog hidrometeorolo</w:t>
      </w:r>
      <w:r>
        <w:rPr>
          <w:rFonts w:ascii="Calibri" w:hAnsi="Calibri" w:cs="Calibri"/>
          <w:sz w:val="22"/>
          <w:szCs w:val="22"/>
          <w:lang w:val="bs-Latn-BA"/>
        </w:rPr>
        <w:t>š</w:t>
      </w:r>
      <w:r>
        <w:rPr>
          <w:rFonts w:ascii="PF Din Text Pro" w:hAnsi="PF Din Text Pro"/>
          <w:sz w:val="22"/>
          <w:szCs w:val="22"/>
          <w:lang w:val="bs-Latn-BA"/>
        </w:rPr>
        <w:t>kog zavoda Bosne i Hercegovine za period 1991</w:t>
      </w:r>
      <w:r>
        <w:rPr>
          <w:rFonts w:ascii="Courier New" w:hAnsi="Courier New" w:cs="Courier New"/>
          <w:sz w:val="22"/>
          <w:szCs w:val="22"/>
          <w:lang w:val="bs-Latn-BA"/>
        </w:rPr>
        <w:t>–</w:t>
      </w:r>
      <w:r>
        <w:rPr>
          <w:rFonts w:ascii="PF Din Text Pro" w:hAnsi="PF Din Text Pro"/>
          <w:sz w:val="22"/>
          <w:szCs w:val="22"/>
          <w:lang w:val="bs-Latn-BA"/>
        </w:rPr>
        <w:t>2020, srednja godi</w:t>
      </w:r>
      <w:r>
        <w:rPr>
          <w:rFonts w:ascii="Calibri" w:hAnsi="Calibri" w:cs="Calibri"/>
          <w:sz w:val="22"/>
          <w:szCs w:val="22"/>
          <w:lang w:val="bs-Latn-BA"/>
        </w:rPr>
        <w:t>š</w:t>
      </w:r>
      <w:r>
        <w:rPr>
          <w:rFonts w:ascii="PF Din Text Pro" w:hAnsi="PF Din Text Pro"/>
          <w:sz w:val="22"/>
          <w:szCs w:val="22"/>
          <w:lang w:val="bs-Latn-BA"/>
        </w:rPr>
        <w:t>nja temperatura zraka na podru</w:t>
      </w:r>
      <w:r>
        <w:rPr>
          <w:rFonts w:ascii="Calibri" w:hAnsi="Calibri" w:cs="Calibri"/>
          <w:sz w:val="22"/>
          <w:szCs w:val="22"/>
          <w:lang w:val="bs-Latn-BA"/>
        </w:rPr>
        <w:t>č</w:t>
      </w:r>
      <w:r>
        <w:rPr>
          <w:rFonts w:ascii="PF Din Text Pro" w:hAnsi="PF Din Text Pro"/>
          <w:sz w:val="22"/>
          <w:szCs w:val="22"/>
          <w:lang w:val="bs-Latn-BA"/>
        </w:rPr>
        <w:t>ju Unsko-sanskog kantona porasla je za pribli</w:t>
      </w:r>
      <w:r>
        <w:rPr>
          <w:rFonts w:ascii="Calibri" w:hAnsi="Calibri" w:cs="Calibri"/>
          <w:sz w:val="22"/>
          <w:szCs w:val="22"/>
          <w:lang w:val="bs-Latn-BA"/>
        </w:rPr>
        <w:t>ž</w:t>
      </w:r>
      <w:r>
        <w:rPr>
          <w:rFonts w:ascii="PF Din Text Pro" w:hAnsi="PF Din Text Pro"/>
          <w:sz w:val="22"/>
          <w:szCs w:val="22"/>
          <w:lang w:val="bs-Latn-BA"/>
        </w:rPr>
        <w:t xml:space="preserve">no 0,8 </w:t>
      </w:r>
      <w:r>
        <w:rPr>
          <w:rFonts w:ascii="Calibri" w:hAnsi="Calibri" w:cs="Calibri"/>
          <w:sz w:val="22"/>
          <w:szCs w:val="22"/>
          <w:lang w:val="bs-Latn-BA"/>
        </w:rPr>
        <w:t>°</w:t>
      </w:r>
      <w:r>
        <w:rPr>
          <w:rFonts w:ascii="PF Din Text Pro" w:hAnsi="PF Din Text Pro"/>
          <w:sz w:val="22"/>
          <w:szCs w:val="22"/>
          <w:lang w:val="bs-Latn-BA"/>
        </w:rPr>
        <w:t>C u odnosu na referentni period 1961</w:t>
      </w:r>
      <w:r>
        <w:rPr>
          <w:rFonts w:ascii="Courier New" w:hAnsi="Courier New" w:cs="Courier New"/>
          <w:sz w:val="22"/>
          <w:szCs w:val="22"/>
          <w:lang w:val="bs-Latn-BA"/>
        </w:rPr>
        <w:t>–</w:t>
      </w:r>
      <w:r>
        <w:rPr>
          <w:rFonts w:ascii="PF Din Text Pro" w:hAnsi="PF Din Text Pro"/>
          <w:sz w:val="22"/>
          <w:szCs w:val="22"/>
          <w:lang w:val="bs-Latn-BA"/>
        </w:rPr>
        <w:t>1990.</w:t>
      </w:r>
    </w:p>
    <w:p w14:paraId="0295446D"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Broj dana sa ekstremno visokim temperaturama, iznad 30 </w:t>
      </w:r>
      <w:r>
        <w:rPr>
          <w:rFonts w:ascii="Calibri" w:hAnsi="Calibri" w:cs="Calibri"/>
          <w:sz w:val="22"/>
          <w:szCs w:val="22"/>
          <w:lang w:val="pl-PL"/>
        </w:rPr>
        <w:t>°</w:t>
      </w:r>
      <w:r>
        <w:rPr>
          <w:rFonts w:ascii="PF Din Text Pro" w:hAnsi="PF Din Text Pro"/>
          <w:sz w:val="22"/>
          <w:szCs w:val="22"/>
          <w:lang w:val="pl-PL"/>
        </w:rPr>
        <w:t>C, pokazuje trend rasta, naro</w:t>
      </w:r>
      <w:r>
        <w:rPr>
          <w:rFonts w:ascii="Calibri" w:hAnsi="Calibri" w:cs="Calibri"/>
          <w:sz w:val="22"/>
          <w:szCs w:val="22"/>
          <w:lang w:val="pl-PL"/>
        </w:rPr>
        <w:t>č</w:t>
      </w:r>
      <w:r>
        <w:rPr>
          <w:rFonts w:ascii="PF Din Text Pro" w:hAnsi="PF Din Text Pro"/>
          <w:sz w:val="22"/>
          <w:szCs w:val="22"/>
          <w:lang w:val="pl-PL"/>
        </w:rPr>
        <w:t>ito u ljetnim mjesecima. Istovremeno, broj dana sa snje</w:t>
      </w:r>
      <w:r>
        <w:rPr>
          <w:rFonts w:ascii="Calibri" w:hAnsi="Calibri" w:cs="Calibri"/>
          <w:sz w:val="22"/>
          <w:szCs w:val="22"/>
          <w:lang w:val="pl-PL"/>
        </w:rPr>
        <w:t>ž</w:t>
      </w:r>
      <w:r>
        <w:rPr>
          <w:rFonts w:ascii="PF Din Text Pro" w:hAnsi="PF Din Text Pro"/>
          <w:sz w:val="22"/>
          <w:szCs w:val="22"/>
          <w:lang w:val="pl-PL"/>
        </w:rPr>
        <w:t>nim pokriva</w:t>
      </w:r>
      <w:r>
        <w:rPr>
          <w:rFonts w:ascii="Calibri" w:hAnsi="Calibri" w:cs="Calibri"/>
          <w:sz w:val="22"/>
          <w:szCs w:val="22"/>
          <w:lang w:val="pl-PL"/>
        </w:rPr>
        <w:t>č</w:t>
      </w:r>
      <w:r>
        <w:rPr>
          <w:rFonts w:ascii="PF Din Text Pro" w:hAnsi="PF Din Text Pro"/>
          <w:sz w:val="22"/>
          <w:szCs w:val="22"/>
          <w:lang w:val="pl-PL"/>
        </w:rPr>
        <w:t>em smanjuje se, posebno u ni</w:t>
      </w:r>
      <w:r>
        <w:rPr>
          <w:rFonts w:ascii="Calibri" w:hAnsi="Calibri" w:cs="Calibri"/>
          <w:sz w:val="22"/>
          <w:szCs w:val="22"/>
          <w:lang w:val="pl-PL"/>
        </w:rPr>
        <w:t>ž</w:t>
      </w:r>
      <w:r>
        <w:rPr>
          <w:rFonts w:ascii="PF Din Text Pro" w:hAnsi="PF Din Text Pro"/>
          <w:sz w:val="22"/>
          <w:szCs w:val="22"/>
          <w:lang w:val="pl-PL"/>
        </w:rPr>
        <w:t>im i srednje visokim podru</w:t>
      </w:r>
      <w:r>
        <w:rPr>
          <w:rFonts w:ascii="Calibri" w:hAnsi="Calibri" w:cs="Calibri"/>
          <w:sz w:val="22"/>
          <w:szCs w:val="22"/>
          <w:lang w:val="pl-PL"/>
        </w:rPr>
        <w:t>č</w:t>
      </w:r>
      <w:r>
        <w:rPr>
          <w:rFonts w:ascii="PF Din Text Pro" w:hAnsi="PF Din Text Pro"/>
          <w:sz w:val="22"/>
          <w:szCs w:val="22"/>
          <w:lang w:val="pl-PL"/>
        </w:rPr>
        <w:t>jima kantona. Varijabilnost padavinskih obrazaca postaje sve izra</w:t>
      </w:r>
      <w:r>
        <w:rPr>
          <w:rFonts w:ascii="Calibri" w:hAnsi="Calibri" w:cs="Calibri"/>
          <w:sz w:val="22"/>
          <w:szCs w:val="22"/>
          <w:lang w:val="pl-PL"/>
        </w:rPr>
        <w:t>ž</w:t>
      </w:r>
      <w:r>
        <w:rPr>
          <w:rFonts w:ascii="PF Din Text Pro" w:hAnsi="PF Din Text Pro"/>
          <w:sz w:val="22"/>
          <w:szCs w:val="22"/>
          <w:lang w:val="pl-PL"/>
        </w:rPr>
        <w:t xml:space="preserve">enija, sa </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om pojavom smjene dugotrajnih su</w:t>
      </w:r>
      <w:r>
        <w:rPr>
          <w:rFonts w:ascii="Calibri" w:hAnsi="Calibri" w:cs="Calibri"/>
          <w:sz w:val="22"/>
          <w:szCs w:val="22"/>
          <w:lang w:val="pl-PL"/>
        </w:rPr>
        <w:t>š</w:t>
      </w:r>
      <w:r>
        <w:rPr>
          <w:rFonts w:ascii="PF Din Text Pro" w:hAnsi="PF Din Text Pro"/>
          <w:sz w:val="22"/>
          <w:szCs w:val="22"/>
          <w:lang w:val="pl-PL"/>
        </w:rPr>
        <w:t>nih perioda i kratkotrajnih, ali vrlo intenzivnih padavinskih doga</w:t>
      </w:r>
      <w:r>
        <w:rPr>
          <w:rFonts w:ascii="Calibri" w:hAnsi="Calibri" w:cs="Calibri"/>
          <w:sz w:val="22"/>
          <w:szCs w:val="22"/>
          <w:lang w:val="pl-PL"/>
        </w:rPr>
        <w:t>đ</w:t>
      </w:r>
      <w:r>
        <w:rPr>
          <w:rFonts w:ascii="PF Din Text Pro" w:hAnsi="PF Din Text Pro"/>
          <w:sz w:val="22"/>
          <w:szCs w:val="22"/>
          <w:lang w:val="pl-PL"/>
        </w:rPr>
        <w:t>aja.</w:t>
      </w:r>
    </w:p>
    <w:p w14:paraId="66E3BAB0" w14:textId="77777777" w:rsidR="00921F70" w:rsidRDefault="00C730DA">
      <w:pPr>
        <w:rPr>
          <w:rFonts w:ascii="PF Din Text Pro" w:hAnsi="PF Din Text Pro"/>
          <w:sz w:val="22"/>
          <w:szCs w:val="22"/>
          <w:lang w:val="pl-PL"/>
        </w:rPr>
      </w:pPr>
      <w:r>
        <w:rPr>
          <w:rFonts w:ascii="PF Din Text Pro" w:hAnsi="PF Din Text Pro"/>
          <w:sz w:val="22"/>
          <w:szCs w:val="22"/>
          <w:lang w:val="pl-PL"/>
        </w:rPr>
        <w:t>Godi</w:t>
      </w:r>
      <w:r>
        <w:rPr>
          <w:rFonts w:ascii="Calibri" w:hAnsi="Calibri" w:cs="Calibri"/>
          <w:sz w:val="22"/>
          <w:szCs w:val="22"/>
          <w:lang w:val="pl-PL"/>
        </w:rPr>
        <w:t>š</w:t>
      </w:r>
      <w:r>
        <w:rPr>
          <w:rFonts w:ascii="PF Din Text Pro" w:hAnsi="PF Din Text Pro"/>
          <w:sz w:val="22"/>
          <w:szCs w:val="22"/>
          <w:lang w:val="pl-PL"/>
        </w:rPr>
        <w:t>nji izvje</w:t>
      </w:r>
      <w:r>
        <w:rPr>
          <w:rFonts w:ascii="Calibri" w:hAnsi="Calibri" w:cs="Calibri"/>
          <w:sz w:val="22"/>
          <w:szCs w:val="22"/>
          <w:lang w:val="pl-PL"/>
        </w:rPr>
        <w:t>š</w:t>
      </w:r>
      <w:r>
        <w:rPr>
          <w:rFonts w:ascii="PF Din Text Pro" w:hAnsi="PF Din Text Pro"/>
          <w:sz w:val="22"/>
          <w:szCs w:val="22"/>
          <w:lang w:val="pl-PL"/>
        </w:rPr>
        <w:t>taji o klimi za 2021, 2022. i 2023. godinu dodatno potvr</w:t>
      </w:r>
      <w:r>
        <w:rPr>
          <w:rFonts w:ascii="Calibri" w:hAnsi="Calibri" w:cs="Calibri"/>
          <w:sz w:val="22"/>
          <w:szCs w:val="22"/>
          <w:lang w:val="pl-PL"/>
        </w:rPr>
        <w:t>đ</w:t>
      </w:r>
      <w:r>
        <w:rPr>
          <w:rFonts w:ascii="PF Din Text Pro" w:hAnsi="PF Din Text Pro"/>
          <w:sz w:val="22"/>
          <w:szCs w:val="22"/>
          <w:lang w:val="pl-PL"/>
        </w:rPr>
        <w:t>uju nastavak ovih trendova. Godina 2021. bila je me</w:t>
      </w:r>
      <w:r>
        <w:rPr>
          <w:rFonts w:ascii="Calibri" w:hAnsi="Calibri" w:cs="Calibri"/>
          <w:sz w:val="22"/>
          <w:szCs w:val="22"/>
          <w:lang w:val="pl-PL"/>
        </w:rPr>
        <w:t>đ</w:t>
      </w:r>
      <w:r>
        <w:rPr>
          <w:rFonts w:ascii="PF Din Text Pro" w:hAnsi="PF Din Text Pro"/>
          <w:sz w:val="22"/>
          <w:szCs w:val="22"/>
          <w:lang w:val="pl-PL"/>
        </w:rPr>
        <w:t>u najtoplijima od po</w:t>
      </w:r>
      <w:r>
        <w:rPr>
          <w:rFonts w:ascii="Calibri" w:hAnsi="Calibri" w:cs="Calibri"/>
          <w:sz w:val="22"/>
          <w:szCs w:val="22"/>
          <w:lang w:val="pl-PL"/>
        </w:rPr>
        <w:t>č</w:t>
      </w:r>
      <w:r>
        <w:rPr>
          <w:rFonts w:ascii="PF Din Text Pro" w:hAnsi="PF Din Text Pro"/>
          <w:sz w:val="22"/>
          <w:szCs w:val="22"/>
          <w:lang w:val="pl-PL"/>
        </w:rPr>
        <w:t xml:space="preserve">etka sistematskih mjerenja, pri </w:t>
      </w:r>
      <w:r>
        <w:rPr>
          <w:rFonts w:ascii="Calibri" w:hAnsi="Calibri" w:cs="Calibri"/>
          <w:sz w:val="22"/>
          <w:szCs w:val="22"/>
          <w:lang w:val="pl-PL"/>
        </w:rPr>
        <w:t>č</w:t>
      </w:r>
      <w:r>
        <w:rPr>
          <w:rFonts w:ascii="PF Din Text Pro" w:hAnsi="PF Din Text Pro"/>
          <w:sz w:val="22"/>
          <w:szCs w:val="22"/>
          <w:lang w:val="pl-PL"/>
        </w:rPr>
        <w:t>emu su zabilje</w:t>
      </w:r>
      <w:r>
        <w:rPr>
          <w:rFonts w:ascii="Calibri" w:hAnsi="Calibri" w:cs="Calibri"/>
          <w:sz w:val="22"/>
          <w:szCs w:val="22"/>
          <w:lang w:val="pl-PL"/>
        </w:rPr>
        <w:t>ž</w:t>
      </w:r>
      <w:r>
        <w:rPr>
          <w:rFonts w:ascii="PF Din Text Pro" w:hAnsi="PF Din Text Pro"/>
          <w:sz w:val="22"/>
          <w:szCs w:val="22"/>
          <w:lang w:val="pl-PL"/>
        </w:rPr>
        <w:t xml:space="preserve">ene </w:t>
      </w:r>
      <w:r>
        <w:rPr>
          <w:rFonts w:ascii="Calibri" w:hAnsi="Calibri" w:cs="Calibri"/>
          <w:sz w:val="22"/>
          <w:szCs w:val="22"/>
          <w:lang w:val="pl-PL"/>
        </w:rPr>
        <w:t>č</w:t>
      </w:r>
      <w:r>
        <w:rPr>
          <w:rFonts w:ascii="PF Din Text Pro" w:hAnsi="PF Din Text Pro"/>
          <w:sz w:val="22"/>
          <w:szCs w:val="22"/>
          <w:lang w:val="pl-PL"/>
        </w:rPr>
        <w:t xml:space="preserve">este pojave lokalnih pljuskova i nestabilnih vremenskih prilika. </w:t>
      </w:r>
    </w:p>
    <w:p w14:paraId="336ECC82" w14:textId="77777777" w:rsidR="00921F70" w:rsidRDefault="00C730DA">
      <w:pPr>
        <w:rPr>
          <w:rFonts w:ascii="PF Din Text Pro" w:hAnsi="PF Din Text Pro"/>
          <w:sz w:val="22"/>
          <w:szCs w:val="22"/>
          <w:lang w:val="pl-PL"/>
        </w:rPr>
      </w:pPr>
      <w:r>
        <w:rPr>
          <w:rFonts w:ascii="PF Din Text Pro" w:hAnsi="PF Din Text Pro"/>
          <w:sz w:val="22"/>
          <w:szCs w:val="22"/>
          <w:lang w:val="pl-PL"/>
        </w:rPr>
        <w:t>Tokom 2022. godine Unsko-sanski kanton suo</w:t>
      </w:r>
      <w:r>
        <w:rPr>
          <w:rFonts w:ascii="Calibri" w:hAnsi="Calibri" w:cs="Calibri"/>
          <w:sz w:val="22"/>
          <w:szCs w:val="22"/>
          <w:lang w:val="pl-PL"/>
        </w:rPr>
        <w:t>č</w:t>
      </w:r>
      <w:r>
        <w:rPr>
          <w:rFonts w:ascii="PF Din Text Pro" w:hAnsi="PF Din Text Pro"/>
          <w:sz w:val="22"/>
          <w:szCs w:val="22"/>
          <w:lang w:val="pl-PL"/>
        </w:rPr>
        <w:t>io se s dugotrajnim su</w:t>
      </w:r>
      <w:r>
        <w:rPr>
          <w:rFonts w:ascii="Calibri" w:hAnsi="Calibri" w:cs="Calibri"/>
          <w:sz w:val="22"/>
          <w:szCs w:val="22"/>
          <w:lang w:val="pl-PL"/>
        </w:rPr>
        <w:t>š</w:t>
      </w:r>
      <w:r>
        <w:rPr>
          <w:rFonts w:ascii="PF Din Text Pro" w:hAnsi="PF Din Text Pro"/>
          <w:sz w:val="22"/>
          <w:szCs w:val="22"/>
          <w:lang w:val="pl-PL"/>
        </w:rPr>
        <w:t xml:space="preserve">ama i rekordnim vrijednostima maksimalnih temperatura, </w:t>
      </w:r>
      <w:r>
        <w:rPr>
          <w:rFonts w:ascii="Calibri" w:hAnsi="Calibri" w:cs="Calibri"/>
          <w:sz w:val="22"/>
          <w:szCs w:val="22"/>
          <w:lang w:val="pl-PL"/>
        </w:rPr>
        <w:t>š</w:t>
      </w:r>
      <w:r>
        <w:rPr>
          <w:rFonts w:ascii="PF Din Text Pro" w:hAnsi="PF Din Text Pro"/>
          <w:sz w:val="22"/>
          <w:szCs w:val="22"/>
          <w:lang w:val="pl-PL"/>
        </w:rPr>
        <w:t>to je zna</w:t>
      </w:r>
      <w:r>
        <w:rPr>
          <w:rFonts w:ascii="Calibri" w:hAnsi="Calibri" w:cs="Calibri"/>
          <w:sz w:val="22"/>
          <w:szCs w:val="22"/>
          <w:lang w:val="pl-PL"/>
        </w:rPr>
        <w:t>č</w:t>
      </w:r>
      <w:r>
        <w:rPr>
          <w:rFonts w:ascii="PF Din Text Pro" w:hAnsi="PF Din Text Pro"/>
          <w:sz w:val="22"/>
          <w:szCs w:val="22"/>
          <w:lang w:val="pl-PL"/>
        </w:rPr>
        <w:t xml:space="preserve">ajno uticalo na stanje poljoprivrede, </w:t>
      </w:r>
      <w:r>
        <w:rPr>
          <w:rFonts w:ascii="Calibri" w:hAnsi="Calibri" w:cs="Calibri"/>
          <w:sz w:val="22"/>
          <w:szCs w:val="22"/>
          <w:lang w:val="pl-PL"/>
        </w:rPr>
        <w:t>š</w:t>
      </w:r>
      <w:r>
        <w:rPr>
          <w:rFonts w:ascii="PF Din Text Pro" w:hAnsi="PF Din Text Pro"/>
          <w:sz w:val="22"/>
          <w:szCs w:val="22"/>
          <w:lang w:val="pl-PL"/>
        </w:rPr>
        <w:t>umarstva i vodnih resursa. Godina 2023. karakterisala se pove</w:t>
      </w:r>
      <w:r>
        <w:rPr>
          <w:rFonts w:ascii="Calibri" w:hAnsi="Calibri" w:cs="Calibri"/>
          <w:sz w:val="22"/>
          <w:szCs w:val="22"/>
          <w:lang w:val="pl-PL"/>
        </w:rPr>
        <w:t>ć</w:t>
      </w:r>
      <w:r>
        <w:rPr>
          <w:rFonts w:ascii="PF Din Text Pro" w:hAnsi="PF Din Text Pro"/>
          <w:sz w:val="22"/>
          <w:szCs w:val="22"/>
          <w:lang w:val="pl-PL"/>
        </w:rPr>
        <w:t>anom u</w:t>
      </w:r>
      <w:r>
        <w:rPr>
          <w:rFonts w:ascii="Calibri" w:hAnsi="Calibri" w:cs="Calibri"/>
          <w:sz w:val="22"/>
          <w:szCs w:val="22"/>
          <w:lang w:val="pl-PL"/>
        </w:rPr>
        <w:t>č</w:t>
      </w:r>
      <w:r>
        <w:rPr>
          <w:rFonts w:ascii="PF Din Text Pro" w:hAnsi="PF Din Text Pro"/>
          <w:sz w:val="22"/>
          <w:szCs w:val="22"/>
          <w:lang w:val="pl-PL"/>
        </w:rPr>
        <w:t>estalo</w:t>
      </w:r>
      <w:r>
        <w:rPr>
          <w:rFonts w:ascii="Calibri" w:hAnsi="Calibri" w:cs="Calibri"/>
          <w:sz w:val="22"/>
          <w:szCs w:val="22"/>
          <w:lang w:val="pl-PL"/>
        </w:rPr>
        <w:t>šć</w:t>
      </w:r>
      <w:r>
        <w:rPr>
          <w:rFonts w:ascii="PF Din Text Pro" w:hAnsi="PF Din Text Pro"/>
          <w:sz w:val="22"/>
          <w:szCs w:val="22"/>
          <w:lang w:val="pl-PL"/>
        </w:rPr>
        <w:t>u toplotnih talasa, ali i izra</w:t>
      </w:r>
      <w:r>
        <w:rPr>
          <w:rFonts w:ascii="Calibri" w:hAnsi="Calibri" w:cs="Calibri"/>
          <w:sz w:val="22"/>
          <w:szCs w:val="22"/>
          <w:lang w:val="pl-PL"/>
        </w:rPr>
        <w:t>ž</w:t>
      </w:r>
      <w:r>
        <w:rPr>
          <w:rFonts w:ascii="PF Din Text Pro" w:hAnsi="PF Din Text Pro"/>
          <w:sz w:val="22"/>
          <w:szCs w:val="22"/>
          <w:lang w:val="pl-PL"/>
        </w:rPr>
        <w:t>enim anomalijama u raspodjeli padavina,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jake i kratkotrajne olujne pljuskove tokom proljetnih i ljetnih mjeseci.</w:t>
      </w:r>
    </w:p>
    <w:p w14:paraId="3CA878F0" w14:textId="77777777" w:rsidR="00921F70" w:rsidRDefault="00C730DA">
      <w:pPr>
        <w:rPr>
          <w:rFonts w:ascii="PF Din Text Pro" w:hAnsi="PF Din Text Pro"/>
          <w:sz w:val="22"/>
          <w:szCs w:val="22"/>
          <w:lang w:val="pl-PL"/>
        </w:rPr>
      </w:pPr>
      <w:r>
        <w:rPr>
          <w:rFonts w:ascii="PF Din Text Pro" w:hAnsi="PF Din Text Pro"/>
          <w:sz w:val="22"/>
          <w:szCs w:val="22"/>
          <w:lang w:val="pl-PL"/>
        </w:rPr>
        <w:t>Predvi</w:t>
      </w:r>
      <w:r>
        <w:rPr>
          <w:rFonts w:ascii="Calibri" w:hAnsi="Calibri" w:cs="Calibri"/>
          <w:sz w:val="22"/>
          <w:szCs w:val="22"/>
          <w:lang w:val="pl-PL"/>
        </w:rPr>
        <w:t>đ</w:t>
      </w:r>
      <w:r>
        <w:rPr>
          <w:rFonts w:ascii="PF Din Text Pro" w:hAnsi="PF Din Text Pro"/>
          <w:sz w:val="22"/>
          <w:szCs w:val="22"/>
          <w:lang w:val="pl-PL"/>
        </w:rPr>
        <w:t>anja zasnovana na globalnim klimatskim modelima (scenariji RCP 4.5 i RCP 8.5) ukazuju na vjerovatno dalje pove</w:t>
      </w:r>
      <w:r>
        <w:rPr>
          <w:rFonts w:ascii="Calibri" w:hAnsi="Calibri" w:cs="Calibri"/>
          <w:sz w:val="22"/>
          <w:szCs w:val="22"/>
          <w:lang w:val="pl-PL"/>
        </w:rPr>
        <w:t>ć</w:t>
      </w:r>
      <w:r>
        <w:rPr>
          <w:rFonts w:ascii="PF Din Text Pro" w:hAnsi="PF Din Text Pro"/>
          <w:sz w:val="22"/>
          <w:szCs w:val="22"/>
          <w:lang w:val="pl-PL"/>
        </w:rPr>
        <w:t>anje srednjih godi</w:t>
      </w:r>
      <w:r>
        <w:rPr>
          <w:rFonts w:ascii="Calibri" w:hAnsi="Calibri" w:cs="Calibri"/>
          <w:sz w:val="22"/>
          <w:szCs w:val="22"/>
          <w:lang w:val="pl-PL"/>
        </w:rPr>
        <w:t>š</w:t>
      </w:r>
      <w:r>
        <w:rPr>
          <w:rFonts w:ascii="PF Din Text Pro" w:hAnsi="PF Din Text Pro"/>
          <w:sz w:val="22"/>
          <w:szCs w:val="22"/>
          <w:lang w:val="pl-PL"/>
        </w:rPr>
        <w:t>njih temperatura, produ</w:t>
      </w:r>
      <w:r>
        <w:rPr>
          <w:rFonts w:ascii="Calibri" w:hAnsi="Calibri" w:cs="Calibri"/>
          <w:sz w:val="22"/>
          <w:szCs w:val="22"/>
          <w:lang w:val="pl-PL"/>
        </w:rPr>
        <w:t>ž</w:t>
      </w:r>
      <w:r>
        <w:rPr>
          <w:rFonts w:ascii="PF Din Text Pro" w:hAnsi="PF Din Text Pro"/>
          <w:sz w:val="22"/>
          <w:szCs w:val="22"/>
          <w:lang w:val="pl-PL"/>
        </w:rPr>
        <w:t>enje trajanja su</w:t>
      </w:r>
      <w:r>
        <w:rPr>
          <w:rFonts w:ascii="Calibri" w:hAnsi="Calibri" w:cs="Calibri"/>
          <w:sz w:val="22"/>
          <w:szCs w:val="22"/>
          <w:lang w:val="pl-PL"/>
        </w:rPr>
        <w:t>š</w:t>
      </w:r>
      <w:r>
        <w:rPr>
          <w:rFonts w:ascii="PF Din Text Pro" w:hAnsi="PF Din Text Pro"/>
          <w:sz w:val="22"/>
          <w:szCs w:val="22"/>
          <w:lang w:val="pl-PL"/>
        </w:rPr>
        <w:t>nih perioda i smanjenje ukupnog broja dana sa snje</w:t>
      </w:r>
      <w:r>
        <w:rPr>
          <w:rFonts w:ascii="Calibri" w:hAnsi="Calibri" w:cs="Calibri"/>
          <w:sz w:val="22"/>
          <w:szCs w:val="22"/>
          <w:lang w:val="pl-PL"/>
        </w:rPr>
        <w:t>ž</w:t>
      </w:r>
      <w:r>
        <w:rPr>
          <w:rFonts w:ascii="PF Din Text Pro" w:hAnsi="PF Din Text Pro"/>
          <w:sz w:val="22"/>
          <w:szCs w:val="22"/>
          <w:lang w:val="pl-PL"/>
        </w:rPr>
        <w:t>nim pokriva</w:t>
      </w:r>
      <w:r>
        <w:rPr>
          <w:rFonts w:ascii="Calibri" w:hAnsi="Calibri" w:cs="Calibri"/>
          <w:sz w:val="22"/>
          <w:szCs w:val="22"/>
          <w:lang w:val="pl-PL"/>
        </w:rPr>
        <w:t>č</w:t>
      </w:r>
      <w:r>
        <w:rPr>
          <w:rFonts w:ascii="PF Din Text Pro" w:hAnsi="PF Din Text Pro"/>
          <w:sz w:val="22"/>
          <w:szCs w:val="22"/>
          <w:lang w:val="pl-PL"/>
        </w:rPr>
        <w:t>em. Tako</w:t>
      </w:r>
      <w:r>
        <w:rPr>
          <w:rFonts w:ascii="Calibri" w:hAnsi="Calibri" w:cs="Calibri"/>
          <w:sz w:val="22"/>
          <w:szCs w:val="22"/>
          <w:lang w:val="pl-PL"/>
        </w:rPr>
        <w:t>đ</w:t>
      </w:r>
      <w:r>
        <w:rPr>
          <w:rFonts w:ascii="PF Din Text Pro" w:hAnsi="PF Din Text Pro"/>
          <w:sz w:val="22"/>
          <w:szCs w:val="22"/>
          <w:lang w:val="pl-PL"/>
        </w:rPr>
        <w:t>er se o</w:t>
      </w:r>
      <w:r>
        <w:rPr>
          <w:rFonts w:ascii="Calibri" w:hAnsi="Calibri" w:cs="Calibri"/>
          <w:sz w:val="22"/>
          <w:szCs w:val="22"/>
          <w:lang w:val="pl-PL"/>
        </w:rPr>
        <w:t>č</w:t>
      </w:r>
      <w:r>
        <w:rPr>
          <w:rFonts w:ascii="PF Din Text Pro" w:hAnsi="PF Din Text Pro"/>
          <w:sz w:val="22"/>
          <w:szCs w:val="22"/>
          <w:lang w:val="pl-PL"/>
        </w:rPr>
        <w:t>ekuje pove</w:t>
      </w:r>
      <w:r>
        <w:rPr>
          <w:rFonts w:ascii="Calibri" w:hAnsi="Calibri" w:cs="Calibri"/>
          <w:sz w:val="22"/>
          <w:szCs w:val="22"/>
          <w:lang w:val="pl-PL"/>
        </w:rPr>
        <w:t>ć</w:t>
      </w:r>
      <w:r>
        <w:rPr>
          <w:rFonts w:ascii="PF Din Text Pro" w:hAnsi="PF Din Text Pro"/>
          <w:sz w:val="22"/>
          <w:szCs w:val="22"/>
          <w:lang w:val="pl-PL"/>
        </w:rPr>
        <w:t>anje intenziteta i u</w:t>
      </w:r>
      <w:r>
        <w:rPr>
          <w:rFonts w:ascii="Calibri" w:hAnsi="Calibri" w:cs="Calibri"/>
          <w:sz w:val="22"/>
          <w:szCs w:val="22"/>
          <w:lang w:val="pl-PL"/>
        </w:rPr>
        <w:t>č</w:t>
      </w:r>
      <w:r>
        <w:rPr>
          <w:rFonts w:ascii="PF Din Text Pro" w:hAnsi="PF Din Text Pro"/>
          <w:sz w:val="22"/>
          <w:szCs w:val="22"/>
          <w:lang w:val="pl-PL"/>
        </w:rPr>
        <w:t>estalosti ekstremnih vremenskih doga</w:t>
      </w:r>
      <w:r>
        <w:rPr>
          <w:rFonts w:ascii="Calibri" w:hAnsi="Calibri" w:cs="Calibri"/>
          <w:sz w:val="22"/>
          <w:szCs w:val="22"/>
          <w:lang w:val="pl-PL"/>
        </w:rPr>
        <w:t>đ</w:t>
      </w:r>
      <w:r>
        <w:rPr>
          <w:rFonts w:ascii="PF Din Text Pro" w:hAnsi="PF Din Text Pro"/>
          <w:sz w:val="22"/>
          <w:szCs w:val="22"/>
          <w:lang w:val="pl-PL"/>
        </w:rPr>
        <w:t xml:space="preserve">aja, kao </w:t>
      </w:r>
      <w:r>
        <w:rPr>
          <w:rFonts w:ascii="Calibri" w:hAnsi="Calibri" w:cs="Calibri"/>
          <w:sz w:val="22"/>
          <w:szCs w:val="22"/>
          <w:lang w:val="pl-PL"/>
        </w:rPr>
        <w:t>š</w:t>
      </w:r>
      <w:r>
        <w:rPr>
          <w:rFonts w:ascii="PF Din Text Pro" w:hAnsi="PF Din Text Pro"/>
          <w:sz w:val="22"/>
          <w:szCs w:val="22"/>
          <w:lang w:val="pl-PL"/>
        </w:rPr>
        <w:t>to su toplotni valovi, obilne padavine, oluje i poplave.</w:t>
      </w:r>
    </w:p>
    <w:p w14:paraId="4F371942" w14:textId="77777777" w:rsidR="00921F70" w:rsidRDefault="00C730DA">
      <w:pPr>
        <w:rPr>
          <w:rFonts w:ascii="PF Din Text Pro" w:hAnsi="PF Din Text Pro"/>
          <w:sz w:val="22"/>
          <w:szCs w:val="22"/>
          <w:lang w:val="pl-PL"/>
        </w:rPr>
      </w:pPr>
      <w:r>
        <w:rPr>
          <w:rFonts w:ascii="PF Din Text Pro" w:hAnsi="PF Din Text Pro"/>
          <w:sz w:val="22"/>
          <w:szCs w:val="22"/>
          <w:lang w:val="pl-PL"/>
        </w:rPr>
        <w:t>Promjene koje su ve</w:t>
      </w:r>
      <w:r>
        <w:rPr>
          <w:rFonts w:ascii="Calibri" w:hAnsi="Calibri" w:cs="Calibri"/>
          <w:sz w:val="22"/>
          <w:szCs w:val="22"/>
          <w:lang w:val="pl-PL"/>
        </w:rPr>
        <w:t>ć</w:t>
      </w:r>
      <w:r>
        <w:rPr>
          <w:rFonts w:ascii="PF Din Text Pro" w:hAnsi="PF Din Text Pro"/>
          <w:sz w:val="22"/>
          <w:szCs w:val="22"/>
          <w:lang w:val="pl-PL"/>
        </w:rPr>
        <w:t xml:space="preserve"> prisutne i koje se o</w:t>
      </w:r>
      <w:r>
        <w:rPr>
          <w:rFonts w:ascii="Calibri" w:hAnsi="Calibri" w:cs="Calibri"/>
          <w:sz w:val="22"/>
          <w:szCs w:val="22"/>
          <w:lang w:val="pl-PL"/>
        </w:rPr>
        <w:t>č</w:t>
      </w:r>
      <w:r>
        <w:rPr>
          <w:rFonts w:ascii="PF Din Text Pro" w:hAnsi="PF Din Text Pro"/>
          <w:sz w:val="22"/>
          <w:szCs w:val="22"/>
          <w:lang w:val="pl-PL"/>
        </w:rPr>
        <w:t>ekuju u budu</w:t>
      </w:r>
      <w:r>
        <w:rPr>
          <w:rFonts w:ascii="Calibri" w:hAnsi="Calibri" w:cs="Calibri"/>
          <w:sz w:val="22"/>
          <w:szCs w:val="22"/>
          <w:lang w:val="pl-PL"/>
        </w:rPr>
        <w:t>ć</w:t>
      </w:r>
      <w:r>
        <w:rPr>
          <w:rFonts w:ascii="PF Din Text Pro" w:hAnsi="PF Din Text Pro"/>
          <w:sz w:val="22"/>
          <w:szCs w:val="22"/>
          <w:lang w:val="pl-PL"/>
        </w:rPr>
        <w:t xml:space="preserve">nosti predstavljaju ozbiljan izazov za sektore poljoprivrede, </w:t>
      </w:r>
      <w:r>
        <w:rPr>
          <w:rFonts w:ascii="Calibri" w:hAnsi="Calibri" w:cs="Calibri"/>
          <w:sz w:val="22"/>
          <w:szCs w:val="22"/>
          <w:lang w:val="pl-PL"/>
        </w:rPr>
        <w:t>š</w:t>
      </w:r>
      <w:r>
        <w:rPr>
          <w:rFonts w:ascii="PF Din Text Pro" w:hAnsi="PF Din Text Pro"/>
          <w:sz w:val="22"/>
          <w:szCs w:val="22"/>
          <w:lang w:val="pl-PL"/>
        </w:rPr>
        <w:t>umarstva, upravljanja vodnim resursima, kao i za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Unsko-sanskog kantona. Stoga je od izuzetne va</w:t>
      </w:r>
      <w:r>
        <w:rPr>
          <w:rFonts w:ascii="Calibri" w:hAnsi="Calibri" w:cs="Calibri"/>
          <w:sz w:val="22"/>
          <w:szCs w:val="22"/>
          <w:lang w:val="pl-PL"/>
        </w:rPr>
        <w:t>ž</w:t>
      </w:r>
      <w:r>
        <w:rPr>
          <w:rFonts w:ascii="PF Din Text Pro" w:hAnsi="PF Din Text Pro"/>
          <w:sz w:val="22"/>
          <w:szCs w:val="22"/>
          <w:lang w:val="pl-PL"/>
        </w:rPr>
        <w:t>nosti planirati i implementirati mjere adaptacije na klimatske promjene,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o</w:t>
      </w:r>
      <w:r>
        <w:rPr>
          <w:rFonts w:ascii="Calibri" w:hAnsi="Calibri" w:cs="Calibri"/>
          <w:sz w:val="22"/>
          <w:szCs w:val="22"/>
          <w:lang w:val="pl-PL"/>
        </w:rPr>
        <w:t>č</w:t>
      </w:r>
      <w:r>
        <w:rPr>
          <w:rFonts w:ascii="PF Din Text Pro" w:hAnsi="PF Din Text Pro"/>
          <w:sz w:val="22"/>
          <w:szCs w:val="22"/>
          <w:lang w:val="pl-PL"/>
        </w:rPr>
        <w:t>uvanje i odr</w:t>
      </w:r>
      <w:r>
        <w:rPr>
          <w:rFonts w:ascii="Calibri" w:hAnsi="Calibri" w:cs="Calibri"/>
          <w:sz w:val="22"/>
          <w:szCs w:val="22"/>
          <w:lang w:val="pl-PL"/>
        </w:rPr>
        <w:t>ž</w:t>
      </w:r>
      <w:r>
        <w:rPr>
          <w:rFonts w:ascii="PF Din Text Pro" w:hAnsi="PF Din Text Pro"/>
          <w:sz w:val="22"/>
          <w:szCs w:val="22"/>
          <w:lang w:val="pl-PL"/>
        </w:rPr>
        <w:t>ivo upravljanje prirodnim resursima, ja</w:t>
      </w:r>
      <w:r>
        <w:rPr>
          <w:rFonts w:ascii="Calibri" w:hAnsi="Calibri" w:cs="Calibri"/>
          <w:sz w:val="22"/>
          <w:szCs w:val="22"/>
          <w:lang w:val="pl-PL"/>
        </w:rPr>
        <w:t>č</w:t>
      </w:r>
      <w:r>
        <w:rPr>
          <w:rFonts w:ascii="PF Din Text Pro" w:hAnsi="PF Din Text Pro"/>
          <w:sz w:val="22"/>
          <w:szCs w:val="22"/>
          <w:lang w:val="pl-PL"/>
        </w:rPr>
        <w:t>anje otpornosti infrastrukture, unapre</w:t>
      </w:r>
      <w:r>
        <w:rPr>
          <w:rFonts w:ascii="Calibri" w:hAnsi="Calibri" w:cs="Calibri"/>
          <w:sz w:val="22"/>
          <w:szCs w:val="22"/>
          <w:lang w:val="pl-PL"/>
        </w:rPr>
        <w:t>đ</w:t>
      </w:r>
      <w:r>
        <w:rPr>
          <w:rFonts w:ascii="PF Din Text Pro" w:hAnsi="PF Din Text Pro"/>
          <w:sz w:val="22"/>
          <w:szCs w:val="22"/>
          <w:lang w:val="pl-PL"/>
        </w:rPr>
        <w:t>enje sistema ranog upozoravanja i edukaciju stanovni</w:t>
      </w:r>
      <w:r>
        <w:rPr>
          <w:rFonts w:ascii="Calibri" w:hAnsi="Calibri" w:cs="Calibri"/>
          <w:sz w:val="22"/>
          <w:szCs w:val="22"/>
          <w:lang w:val="pl-PL"/>
        </w:rPr>
        <w:t>š</w:t>
      </w:r>
      <w:r>
        <w:rPr>
          <w:rFonts w:ascii="PF Din Text Pro" w:hAnsi="PF Din Text Pro"/>
          <w:sz w:val="22"/>
          <w:szCs w:val="22"/>
          <w:lang w:val="pl-PL"/>
        </w:rPr>
        <w:t>tva o klimatskim rizicima.</w:t>
      </w:r>
    </w:p>
    <w:p w14:paraId="361DC0A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Klimatske prilagodbe</w:t>
      </w:r>
    </w:p>
    <w:p w14:paraId="5E56E442" w14:textId="77777777" w:rsidR="00921F70" w:rsidRDefault="00C730DA">
      <w:pPr>
        <w:rPr>
          <w:rFonts w:ascii="PF Din Text Pro" w:hAnsi="PF Din Text Pro"/>
          <w:sz w:val="22"/>
          <w:szCs w:val="22"/>
          <w:lang w:val="pl-PL"/>
        </w:rPr>
      </w:pPr>
      <w:r>
        <w:rPr>
          <w:rFonts w:ascii="PF Din Text Pro" w:hAnsi="PF Din Text Pro"/>
          <w:sz w:val="22"/>
          <w:szCs w:val="22"/>
          <w:lang w:val="pl-PL"/>
        </w:rPr>
        <w:t>Okvirna konvencija Ujedinjenih nacija o klimatskim promjenama (UNFCCC1) kao jednu od aktivnosti za planiranje adaptacije na klimatske promjene preporu</w:t>
      </w:r>
      <w:r>
        <w:rPr>
          <w:rFonts w:ascii="Calibri" w:hAnsi="Calibri" w:cs="Calibri"/>
          <w:sz w:val="22"/>
          <w:szCs w:val="22"/>
          <w:lang w:val="pl-PL"/>
        </w:rPr>
        <w:t>č</w:t>
      </w:r>
      <w:r>
        <w:rPr>
          <w:rFonts w:ascii="PF Din Text Pro" w:hAnsi="PF Din Text Pro"/>
          <w:sz w:val="22"/>
          <w:szCs w:val="22"/>
          <w:lang w:val="pl-PL"/>
        </w:rPr>
        <w:t>uje izradu nacionalnih planova adaptacije. Proces izrade plana adaptacije definiran je smjernicama i uputstvima UNFCCC-a. Ovaj proces treba obezbijediti procjene ranjivosti i rizika prema klimatskim promjenama i klimatskim ekstremima te mogu</w:t>
      </w:r>
      <w:r>
        <w:rPr>
          <w:rFonts w:ascii="Calibri" w:hAnsi="Calibri" w:cs="Calibri"/>
          <w:sz w:val="22"/>
          <w:szCs w:val="22"/>
          <w:lang w:val="pl-PL"/>
        </w:rPr>
        <w:t>ć</w:t>
      </w:r>
      <w:r>
        <w:rPr>
          <w:rFonts w:ascii="PF Din Text Pro" w:hAnsi="PF Din Text Pro"/>
          <w:sz w:val="22"/>
          <w:szCs w:val="22"/>
          <w:lang w:val="pl-PL"/>
        </w:rPr>
        <w:t>e opcije adaptacije (prilago</w:t>
      </w:r>
      <w:r>
        <w:rPr>
          <w:rFonts w:ascii="Calibri" w:hAnsi="Calibri" w:cs="Calibri"/>
          <w:sz w:val="22"/>
          <w:szCs w:val="22"/>
          <w:lang w:val="pl-PL"/>
        </w:rPr>
        <w:t>đ</w:t>
      </w:r>
      <w:r>
        <w:rPr>
          <w:rFonts w:ascii="PF Din Text Pro" w:hAnsi="PF Din Text Pro"/>
          <w:sz w:val="22"/>
          <w:szCs w:val="22"/>
          <w:lang w:val="pl-PL"/>
        </w:rPr>
        <w:t xml:space="preserve">avanja) prema klimatskim scenarijima. </w:t>
      </w:r>
    </w:p>
    <w:p w14:paraId="233946A9"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Nacionalni plan adaptacije treba unaprijediti postoje</w:t>
      </w:r>
      <w:r>
        <w:rPr>
          <w:rFonts w:ascii="Calibri" w:hAnsi="Calibri" w:cs="Calibri"/>
          <w:sz w:val="22"/>
          <w:szCs w:val="22"/>
          <w:lang w:val="pl-PL"/>
        </w:rPr>
        <w:t>ć</w:t>
      </w:r>
      <w:r>
        <w:rPr>
          <w:rFonts w:ascii="PF Din Text Pro" w:hAnsi="PF Din Text Pro"/>
          <w:sz w:val="22"/>
          <w:szCs w:val="22"/>
          <w:lang w:val="pl-PL"/>
        </w:rPr>
        <w:t>e izvje</w:t>
      </w:r>
      <w:r>
        <w:rPr>
          <w:rFonts w:ascii="Calibri" w:hAnsi="Calibri" w:cs="Calibri"/>
          <w:sz w:val="22"/>
          <w:szCs w:val="22"/>
          <w:lang w:val="pl-PL"/>
        </w:rPr>
        <w:t>š</w:t>
      </w:r>
      <w:r>
        <w:rPr>
          <w:rFonts w:ascii="PF Din Text Pro" w:hAnsi="PF Din Text Pro"/>
          <w:sz w:val="22"/>
          <w:szCs w:val="22"/>
          <w:lang w:val="pl-PL"/>
        </w:rPr>
        <w:t>tavanje u vezi s procesom formuliranja i implementacije mjera adaptacije i doprinijeti integriranju adaptacije u relevantne dru</w:t>
      </w:r>
      <w:r>
        <w:rPr>
          <w:rFonts w:ascii="Calibri" w:hAnsi="Calibri" w:cs="Calibri"/>
          <w:sz w:val="22"/>
          <w:szCs w:val="22"/>
          <w:lang w:val="pl-PL"/>
        </w:rPr>
        <w:t>š</w:t>
      </w:r>
      <w:r>
        <w:rPr>
          <w:rFonts w:ascii="PF Din Text Pro" w:hAnsi="PF Din Text Pro"/>
          <w:sz w:val="22"/>
          <w:szCs w:val="22"/>
          <w:lang w:val="pl-PL"/>
        </w:rPr>
        <w:t>tvene, ekonomske i ekolo</w:t>
      </w:r>
      <w:r>
        <w:rPr>
          <w:rFonts w:ascii="Calibri" w:hAnsi="Calibri" w:cs="Calibri"/>
          <w:sz w:val="22"/>
          <w:szCs w:val="22"/>
          <w:lang w:val="pl-PL"/>
        </w:rPr>
        <w:t>š</w:t>
      </w:r>
      <w:r>
        <w:rPr>
          <w:rFonts w:ascii="PF Din Text Pro" w:hAnsi="PF Din Text Pro"/>
          <w:sz w:val="22"/>
          <w:szCs w:val="22"/>
          <w:lang w:val="pl-PL"/>
        </w:rPr>
        <w:t xml:space="preserve">ke politike i akcije. </w:t>
      </w:r>
      <w:r>
        <w:rPr>
          <w:rFonts w:ascii="PF Din Text Pro" w:hAnsi="PF Din Text Pro"/>
          <w:sz w:val="22"/>
          <w:szCs w:val="22"/>
          <w:lang w:val="pl-PL"/>
        </w:rPr>
        <w:footnoteReference w:id="127"/>
      </w:r>
    </w:p>
    <w:p w14:paraId="67587804" w14:textId="77777777" w:rsidR="00921F70" w:rsidRDefault="00C730DA">
      <w:pPr>
        <w:rPr>
          <w:rFonts w:ascii="PF Din Text Pro" w:hAnsi="PF Din Text Pro"/>
          <w:sz w:val="22"/>
          <w:szCs w:val="22"/>
          <w:lang w:val="pl-PL"/>
        </w:rPr>
      </w:pPr>
      <w:r>
        <w:rPr>
          <w:rFonts w:ascii="PF Din Text Pro" w:hAnsi="PF Din Text Pro"/>
          <w:sz w:val="22"/>
          <w:szCs w:val="22"/>
          <w:lang w:val="pl-PL"/>
        </w:rPr>
        <w:t>Postoje</w:t>
      </w:r>
      <w:r>
        <w:rPr>
          <w:rFonts w:ascii="Calibri" w:hAnsi="Calibri" w:cs="Calibri"/>
          <w:sz w:val="22"/>
          <w:szCs w:val="22"/>
          <w:lang w:val="pl-PL"/>
        </w:rPr>
        <w:t>ć</w:t>
      </w:r>
      <w:r>
        <w:rPr>
          <w:rFonts w:ascii="PF Din Text Pro" w:hAnsi="PF Din Text Pro"/>
          <w:sz w:val="22"/>
          <w:szCs w:val="22"/>
          <w:lang w:val="pl-PL"/>
        </w:rPr>
        <w:t xml:space="preserve">i zakonodavni okvir u Bosni i Hercegovini ne osigurava dovoljno </w:t>
      </w:r>
      <w:r>
        <w:rPr>
          <w:rFonts w:ascii="Calibri" w:hAnsi="Calibri" w:cs="Calibri"/>
          <w:sz w:val="22"/>
          <w:szCs w:val="22"/>
          <w:lang w:val="pl-PL"/>
        </w:rPr>
        <w:t>č</w:t>
      </w:r>
      <w:r>
        <w:rPr>
          <w:rFonts w:ascii="PF Din Text Pro" w:hAnsi="PF Din Text Pro"/>
          <w:sz w:val="22"/>
          <w:szCs w:val="22"/>
          <w:lang w:val="pl-PL"/>
        </w:rPr>
        <w:t xml:space="preserve">vrstu i sveobuhvatnu osnovu za sistematsko razmatranje utjecaja klimatskih promjena, </w:t>
      </w:r>
      <w:r>
        <w:rPr>
          <w:rFonts w:ascii="Calibri" w:hAnsi="Calibri" w:cs="Calibri"/>
          <w:sz w:val="22"/>
          <w:szCs w:val="22"/>
          <w:lang w:val="pl-PL"/>
        </w:rPr>
        <w:t>š</w:t>
      </w:r>
      <w:r>
        <w:rPr>
          <w:rFonts w:ascii="PF Din Text Pro" w:hAnsi="PF Din Text Pro"/>
          <w:sz w:val="22"/>
          <w:szCs w:val="22"/>
          <w:lang w:val="pl-PL"/>
        </w:rPr>
        <w:t>to dodatno ote</w:t>
      </w:r>
      <w:r>
        <w:rPr>
          <w:rFonts w:ascii="Calibri" w:hAnsi="Calibri" w:cs="Calibri"/>
          <w:sz w:val="22"/>
          <w:szCs w:val="22"/>
          <w:lang w:val="pl-PL"/>
        </w:rPr>
        <w:t>ž</w:t>
      </w:r>
      <w:r>
        <w:rPr>
          <w:rFonts w:ascii="PF Din Text Pro" w:hAnsi="PF Din Text Pro"/>
          <w:sz w:val="22"/>
          <w:szCs w:val="22"/>
          <w:lang w:val="pl-PL"/>
        </w:rPr>
        <w:t>ava proces prilagodbe na promijenjene klimatske uslove. U skladu s Ustavom Bosne i Hercegovine, zakonodavna nadle</w:t>
      </w:r>
      <w:r>
        <w:rPr>
          <w:rFonts w:ascii="Calibri" w:hAnsi="Calibri" w:cs="Calibri"/>
          <w:sz w:val="22"/>
          <w:szCs w:val="22"/>
          <w:lang w:val="pl-PL"/>
        </w:rPr>
        <w:t>ž</w:t>
      </w:r>
      <w:r>
        <w:rPr>
          <w:rFonts w:ascii="PF Din Text Pro" w:hAnsi="PF Din Text Pro"/>
          <w:sz w:val="22"/>
          <w:szCs w:val="22"/>
          <w:lang w:val="pl-PL"/>
        </w:rPr>
        <w:t>nost u oblasti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pripada entitetima </w:t>
      </w:r>
      <w:r>
        <w:rPr>
          <w:rFonts w:ascii="Courier New" w:hAnsi="Courier New" w:cs="Courier New"/>
          <w:sz w:val="22"/>
          <w:szCs w:val="22"/>
          <w:lang w:val="pl-PL"/>
        </w:rPr>
        <w:t>–</w:t>
      </w:r>
      <w:r>
        <w:rPr>
          <w:rFonts w:ascii="PF Din Text Pro" w:hAnsi="PF Din Text Pro"/>
          <w:sz w:val="22"/>
          <w:szCs w:val="22"/>
          <w:lang w:val="pl-PL"/>
        </w:rPr>
        <w:t xml:space="preserve"> Republici Srpskoj i Federaciji Bosne i Hercegovine </w:t>
      </w:r>
      <w:r>
        <w:rPr>
          <w:rFonts w:ascii="Courier New" w:hAnsi="Courier New" w:cs="Courier New"/>
          <w:sz w:val="22"/>
          <w:szCs w:val="22"/>
          <w:lang w:val="pl-PL"/>
        </w:rPr>
        <w:t>–</w:t>
      </w:r>
      <w:r>
        <w:rPr>
          <w:rFonts w:ascii="PF Din Text Pro" w:hAnsi="PF Din Text Pro"/>
          <w:sz w:val="22"/>
          <w:szCs w:val="22"/>
          <w:lang w:val="pl-PL"/>
        </w:rPr>
        <w:t xml:space="preserve"> kao i Br</w:t>
      </w:r>
      <w:r>
        <w:rPr>
          <w:rFonts w:ascii="Calibri" w:hAnsi="Calibri" w:cs="Calibri"/>
          <w:sz w:val="22"/>
          <w:szCs w:val="22"/>
          <w:lang w:val="pl-PL"/>
        </w:rPr>
        <w:t>č</w:t>
      </w:r>
      <w:r>
        <w:rPr>
          <w:rFonts w:ascii="PF Din Text Pro" w:hAnsi="PF Din Text Pro"/>
          <w:sz w:val="22"/>
          <w:szCs w:val="22"/>
          <w:lang w:val="pl-PL"/>
        </w:rPr>
        <w:t xml:space="preserve">ko Distriktu Bosne i Hercegovine. </w:t>
      </w:r>
    </w:p>
    <w:p w14:paraId="48011B40" w14:textId="77777777" w:rsidR="00921F70" w:rsidRDefault="00C730DA">
      <w:pPr>
        <w:rPr>
          <w:rFonts w:ascii="PF Din Text Pro" w:hAnsi="PF Din Text Pro"/>
          <w:sz w:val="22"/>
          <w:szCs w:val="22"/>
          <w:lang w:val="pl-PL"/>
        </w:rPr>
      </w:pPr>
      <w:r>
        <w:rPr>
          <w:rFonts w:ascii="PF Din Text Pro" w:hAnsi="PF Din Text Pro"/>
          <w:sz w:val="22"/>
          <w:szCs w:val="22"/>
          <w:lang w:val="pl-PL"/>
        </w:rPr>
        <w:t>Klimatska prilagodba podrazumijeva proces prilago</w:t>
      </w:r>
      <w:r>
        <w:rPr>
          <w:rFonts w:ascii="Calibri" w:hAnsi="Calibri" w:cs="Calibri"/>
          <w:sz w:val="22"/>
          <w:szCs w:val="22"/>
          <w:lang w:val="pl-PL"/>
        </w:rPr>
        <w:t>đ</w:t>
      </w:r>
      <w:r>
        <w:rPr>
          <w:rFonts w:ascii="PF Din Text Pro" w:hAnsi="PF Din Text Pro"/>
          <w:sz w:val="22"/>
          <w:szCs w:val="22"/>
          <w:lang w:val="pl-PL"/>
        </w:rPr>
        <w:t>avanja prirodnih, dru</w:t>
      </w:r>
      <w:r>
        <w:rPr>
          <w:rFonts w:ascii="Calibri" w:hAnsi="Calibri" w:cs="Calibri"/>
          <w:sz w:val="22"/>
          <w:szCs w:val="22"/>
          <w:lang w:val="pl-PL"/>
        </w:rPr>
        <w:t>š</w:t>
      </w:r>
      <w:r>
        <w:rPr>
          <w:rFonts w:ascii="PF Din Text Pro" w:hAnsi="PF Din Text Pro"/>
          <w:sz w:val="22"/>
          <w:szCs w:val="22"/>
          <w:lang w:val="pl-PL"/>
        </w:rPr>
        <w:t>tvenih i ekonomskih sistema na postoje</w:t>
      </w:r>
      <w:r>
        <w:rPr>
          <w:rFonts w:ascii="Calibri" w:hAnsi="Calibri" w:cs="Calibri"/>
          <w:sz w:val="22"/>
          <w:szCs w:val="22"/>
          <w:lang w:val="pl-PL"/>
        </w:rPr>
        <w:t>ć</w:t>
      </w:r>
      <w:r>
        <w:rPr>
          <w:rFonts w:ascii="PF Din Text Pro" w:hAnsi="PF Din Text Pro"/>
          <w:sz w:val="22"/>
          <w:szCs w:val="22"/>
          <w:lang w:val="pl-PL"/>
        </w:rPr>
        <w:t>e i o</w:t>
      </w:r>
      <w:r>
        <w:rPr>
          <w:rFonts w:ascii="Calibri" w:hAnsi="Calibri" w:cs="Calibri"/>
          <w:sz w:val="22"/>
          <w:szCs w:val="22"/>
          <w:lang w:val="pl-PL"/>
        </w:rPr>
        <w:t>č</w:t>
      </w:r>
      <w:r>
        <w:rPr>
          <w:rFonts w:ascii="PF Din Text Pro" w:hAnsi="PF Din Text Pro"/>
          <w:sz w:val="22"/>
          <w:szCs w:val="22"/>
          <w:lang w:val="pl-PL"/>
        </w:rPr>
        <w:t>ekivane utjecaje klimatskih promjena, s ciljem smanjenja negativnih posljedica, upravljanja klimatskim rizicima i ja</w:t>
      </w:r>
      <w:r>
        <w:rPr>
          <w:rFonts w:ascii="Calibri" w:hAnsi="Calibri" w:cs="Calibri"/>
          <w:sz w:val="22"/>
          <w:szCs w:val="22"/>
          <w:lang w:val="pl-PL"/>
        </w:rPr>
        <w:t>č</w:t>
      </w:r>
      <w:r>
        <w:rPr>
          <w:rFonts w:ascii="PF Din Text Pro" w:hAnsi="PF Din Text Pro"/>
          <w:sz w:val="22"/>
          <w:szCs w:val="22"/>
          <w:lang w:val="pl-PL"/>
        </w:rPr>
        <w:t>anja otpornosti zajednica, ekosistema i infrastrukture. U uslovima uo</w:t>
      </w:r>
      <w:r>
        <w:rPr>
          <w:rFonts w:ascii="Calibri" w:hAnsi="Calibri" w:cs="Calibri"/>
          <w:sz w:val="22"/>
          <w:szCs w:val="22"/>
          <w:lang w:val="pl-PL"/>
        </w:rPr>
        <w:t>č</w:t>
      </w:r>
      <w:r>
        <w:rPr>
          <w:rFonts w:ascii="PF Din Text Pro" w:hAnsi="PF Din Text Pro"/>
          <w:sz w:val="22"/>
          <w:szCs w:val="22"/>
          <w:lang w:val="pl-PL"/>
        </w:rPr>
        <w:t>enog porasta srednjih temperatura, promjena re</w:t>
      </w:r>
      <w:r>
        <w:rPr>
          <w:rFonts w:ascii="Calibri" w:hAnsi="Calibri" w:cs="Calibri"/>
          <w:sz w:val="22"/>
          <w:szCs w:val="22"/>
          <w:lang w:val="pl-PL"/>
        </w:rPr>
        <w:t>ž</w:t>
      </w:r>
      <w:r>
        <w:rPr>
          <w:rFonts w:ascii="PF Din Text Pro" w:hAnsi="PF Din Text Pro"/>
          <w:sz w:val="22"/>
          <w:szCs w:val="22"/>
          <w:lang w:val="pl-PL"/>
        </w:rPr>
        <w:t>ima padavina i sve u</w:t>
      </w:r>
      <w:r>
        <w:rPr>
          <w:rFonts w:ascii="Calibri" w:hAnsi="Calibri" w:cs="Calibri"/>
          <w:sz w:val="22"/>
          <w:szCs w:val="22"/>
          <w:lang w:val="pl-PL"/>
        </w:rPr>
        <w:t>č</w:t>
      </w:r>
      <w:r>
        <w:rPr>
          <w:rFonts w:ascii="PF Din Text Pro" w:hAnsi="PF Din Text Pro"/>
          <w:sz w:val="22"/>
          <w:szCs w:val="22"/>
          <w:lang w:val="pl-PL"/>
        </w:rPr>
        <w:t>estalijih ekstremnih vremenskih pojava, klimatska prilagodba postaje jedno od klju</w:t>
      </w:r>
      <w:r>
        <w:rPr>
          <w:rFonts w:ascii="Calibri" w:hAnsi="Calibri" w:cs="Calibri"/>
          <w:sz w:val="22"/>
          <w:szCs w:val="22"/>
          <w:lang w:val="pl-PL"/>
        </w:rPr>
        <w:t>č</w:t>
      </w:r>
      <w:r>
        <w:rPr>
          <w:rFonts w:ascii="PF Din Text Pro" w:hAnsi="PF Din Text Pro"/>
          <w:sz w:val="22"/>
          <w:szCs w:val="22"/>
          <w:lang w:val="pl-PL"/>
        </w:rPr>
        <w:t>nih pitanja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i odr</w:t>
      </w:r>
      <w:r>
        <w:rPr>
          <w:rFonts w:ascii="Calibri" w:hAnsi="Calibri" w:cs="Calibri"/>
          <w:sz w:val="22"/>
          <w:szCs w:val="22"/>
          <w:lang w:val="pl-PL"/>
        </w:rPr>
        <w:t>ž</w:t>
      </w:r>
      <w:r>
        <w:rPr>
          <w:rFonts w:ascii="PF Din Text Pro" w:hAnsi="PF Din Text Pro"/>
          <w:sz w:val="22"/>
          <w:szCs w:val="22"/>
          <w:lang w:val="pl-PL"/>
        </w:rPr>
        <w:t>ivog razvoja.</w:t>
      </w:r>
    </w:p>
    <w:p w14:paraId="6D7F525E" w14:textId="77777777" w:rsidR="00921F70" w:rsidRDefault="00C730DA">
      <w:pPr>
        <w:rPr>
          <w:rFonts w:ascii="PF Din Text Pro" w:hAnsi="PF Din Text Pro"/>
          <w:sz w:val="22"/>
          <w:szCs w:val="22"/>
          <w:lang w:val="pl-PL"/>
        </w:rPr>
      </w:pPr>
      <w:r>
        <w:rPr>
          <w:rFonts w:ascii="PF Din Text Pro" w:hAnsi="PF Din Text Pro"/>
          <w:sz w:val="22"/>
          <w:szCs w:val="22"/>
          <w:lang w:val="pl-PL"/>
        </w:rPr>
        <w:t>Bosna i Hercegovina je prepoznala zna</w:t>
      </w:r>
      <w:r>
        <w:rPr>
          <w:rFonts w:ascii="Calibri" w:hAnsi="Calibri" w:cs="Calibri"/>
          <w:sz w:val="22"/>
          <w:szCs w:val="22"/>
          <w:lang w:val="pl-PL"/>
        </w:rPr>
        <w:t>č</w:t>
      </w:r>
      <w:r>
        <w:rPr>
          <w:rFonts w:ascii="PF Din Text Pro" w:hAnsi="PF Din Text Pro"/>
          <w:sz w:val="22"/>
          <w:szCs w:val="22"/>
          <w:lang w:val="pl-PL"/>
        </w:rPr>
        <w:t>aj prilagodbe klimatskim promjenama kroz izradu Plana prilago</w:t>
      </w:r>
      <w:r>
        <w:rPr>
          <w:rFonts w:ascii="Calibri" w:hAnsi="Calibri" w:cs="Calibri"/>
          <w:sz w:val="22"/>
          <w:szCs w:val="22"/>
          <w:lang w:val="pl-PL"/>
        </w:rPr>
        <w:t>đ</w:t>
      </w:r>
      <w:r>
        <w:rPr>
          <w:rFonts w:ascii="PF Din Text Pro" w:hAnsi="PF Din Text Pro"/>
          <w:sz w:val="22"/>
          <w:szCs w:val="22"/>
          <w:lang w:val="pl-PL"/>
        </w:rPr>
        <w:t>avanja na klimatske promjene Bosne i Hercegovine (NAP) s prijedlogom mjera, koji predstavlja centralni strate</w:t>
      </w:r>
      <w:r>
        <w:rPr>
          <w:rFonts w:ascii="Calibri" w:hAnsi="Calibri" w:cs="Calibri"/>
          <w:sz w:val="22"/>
          <w:szCs w:val="22"/>
          <w:lang w:val="pl-PL"/>
        </w:rPr>
        <w:t>š</w:t>
      </w:r>
      <w:r>
        <w:rPr>
          <w:rFonts w:ascii="PF Din Text Pro" w:hAnsi="PF Din Text Pro"/>
          <w:sz w:val="22"/>
          <w:szCs w:val="22"/>
          <w:lang w:val="pl-PL"/>
        </w:rPr>
        <w:t>ki okvir za razumijevanje klimatskih rizika i planiranje odgovora na klimatske promjene u skladu s Okvirnom konvencijom Ujedinjenih nacija o klimatskim promjenama (UNFCCC). NAP nagla</w:t>
      </w:r>
      <w:r>
        <w:rPr>
          <w:rFonts w:ascii="Calibri" w:hAnsi="Calibri" w:cs="Calibri"/>
          <w:sz w:val="22"/>
          <w:szCs w:val="22"/>
          <w:lang w:val="pl-PL"/>
        </w:rPr>
        <w:t>š</w:t>
      </w:r>
      <w:r>
        <w:rPr>
          <w:rFonts w:ascii="PF Din Text Pro" w:hAnsi="PF Din Text Pro"/>
          <w:sz w:val="22"/>
          <w:szCs w:val="22"/>
          <w:lang w:val="pl-PL"/>
        </w:rPr>
        <w:t>ava potrebu sistematske procjene ranjivosti, ja</w:t>
      </w:r>
      <w:r>
        <w:rPr>
          <w:rFonts w:ascii="Calibri" w:hAnsi="Calibri" w:cs="Calibri"/>
          <w:sz w:val="22"/>
          <w:szCs w:val="22"/>
          <w:lang w:val="pl-PL"/>
        </w:rPr>
        <w:t>č</w:t>
      </w:r>
      <w:r>
        <w:rPr>
          <w:rFonts w:ascii="PF Din Text Pro" w:hAnsi="PF Din Text Pro"/>
          <w:sz w:val="22"/>
          <w:szCs w:val="22"/>
          <w:lang w:val="pl-PL"/>
        </w:rPr>
        <w:t>anja institucionalnih kapaciteta i integracije klimatske prilagodbe u relevantne sektorske i prostorno-plansk</w:t>
      </w:r>
      <w:r>
        <w:rPr>
          <w:rFonts w:ascii="Calibri" w:hAnsi="Calibri" w:cs="Calibri"/>
          <w:sz w:val="22"/>
          <w:szCs w:val="22"/>
          <w:lang w:val="pl-PL"/>
        </w:rPr>
        <w:t>é</w:t>
      </w:r>
      <w:r>
        <w:rPr>
          <w:rFonts w:ascii="PF Din Text Pro" w:hAnsi="PF Din Text Pro"/>
          <w:sz w:val="22"/>
          <w:szCs w:val="22"/>
          <w:lang w:val="pl-PL"/>
        </w:rPr>
        <w:t xml:space="preserve"> dokumente na svim nivoima vlasti.</w:t>
      </w:r>
    </w:p>
    <w:p w14:paraId="0B18710B" w14:textId="77777777" w:rsidR="00921F70" w:rsidRDefault="00C730DA">
      <w:pPr>
        <w:rPr>
          <w:rFonts w:ascii="PF Din Text Pro" w:hAnsi="PF Din Text Pro"/>
          <w:sz w:val="22"/>
          <w:szCs w:val="22"/>
          <w:lang w:val="pl-PL"/>
        </w:rPr>
      </w:pPr>
      <w:r>
        <w:rPr>
          <w:rFonts w:ascii="PF Din Text Pro" w:hAnsi="PF Din Text Pro"/>
          <w:sz w:val="22"/>
          <w:szCs w:val="22"/>
          <w:lang w:val="pl-PL"/>
        </w:rPr>
        <w:t>Na kantonalnom nivou, klimatska prilagodba ima poseban zna</w:t>
      </w:r>
      <w:r>
        <w:rPr>
          <w:rFonts w:ascii="Calibri" w:hAnsi="Calibri" w:cs="Calibri"/>
          <w:sz w:val="22"/>
          <w:szCs w:val="22"/>
          <w:lang w:val="pl-PL"/>
        </w:rPr>
        <w:t>č</w:t>
      </w:r>
      <w:r>
        <w:rPr>
          <w:rFonts w:ascii="PF Din Text Pro" w:hAnsi="PF Din Text Pro"/>
          <w:sz w:val="22"/>
          <w:szCs w:val="22"/>
          <w:lang w:val="pl-PL"/>
        </w:rPr>
        <w:t>aj zbog izra</w:t>
      </w:r>
      <w:r>
        <w:rPr>
          <w:rFonts w:ascii="Calibri" w:hAnsi="Calibri" w:cs="Calibri"/>
          <w:sz w:val="22"/>
          <w:szCs w:val="22"/>
          <w:lang w:val="pl-PL"/>
        </w:rPr>
        <w:t>ž</w:t>
      </w:r>
      <w:r>
        <w:rPr>
          <w:rFonts w:ascii="PF Din Text Pro" w:hAnsi="PF Din Text Pro"/>
          <w:sz w:val="22"/>
          <w:szCs w:val="22"/>
          <w:lang w:val="pl-PL"/>
        </w:rPr>
        <w:t>enih lokalnih specifi</w:t>
      </w:r>
      <w:r>
        <w:rPr>
          <w:rFonts w:ascii="Calibri" w:hAnsi="Calibri" w:cs="Calibri"/>
          <w:sz w:val="22"/>
          <w:szCs w:val="22"/>
          <w:lang w:val="pl-PL"/>
        </w:rPr>
        <w:t>č</w:t>
      </w:r>
      <w:r>
        <w:rPr>
          <w:rFonts w:ascii="PF Din Text Pro" w:hAnsi="PF Din Text Pro"/>
          <w:sz w:val="22"/>
          <w:szCs w:val="22"/>
          <w:lang w:val="pl-PL"/>
        </w:rPr>
        <w:t>nosti,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 xml:space="preserve">i prirodne karakteristike prostora, strukturu privrednih aktivnosti i osjetljivost pojedinih sektora na klimatske promjene. Kantoni su </w:t>
      </w:r>
      <w:r>
        <w:rPr>
          <w:rFonts w:ascii="Calibri" w:hAnsi="Calibri" w:cs="Calibri"/>
          <w:sz w:val="22"/>
          <w:szCs w:val="22"/>
          <w:lang w:val="pl-PL"/>
        </w:rPr>
        <w:t>č</w:t>
      </w:r>
      <w:r>
        <w:rPr>
          <w:rFonts w:ascii="PF Din Text Pro" w:hAnsi="PF Din Text Pro"/>
          <w:sz w:val="22"/>
          <w:szCs w:val="22"/>
          <w:lang w:val="pl-PL"/>
        </w:rPr>
        <w:t>esto prvi nivo vlasti koji se suo</w:t>
      </w:r>
      <w:r>
        <w:rPr>
          <w:rFonts w:ascii="Calibri" w:hAnsi="Calibri" w:cs="Calibri"/>
          <w:sz w:val="22"/>
          <w:szCs w:val="22"/>
          <w:lang w:val="pl-PL"/>
        </w:rPr>
        <w:t>č</w:t>
      </w:r>
      <w:r>
        <w:rPr>
          <w:rFonts w:ascii="PF Din Text Pro" w:hAnsi="PF Din Text Pro"/>
          <w:sz w:val="22"/>
          <w:szCs w:val="22"/>
          <w:lang w:val="pl-PL"/>
        </w:rPr>
        <w:t>ava s direktnim posljedicama klimatskih ekstrema, poput poplava, su</w:t>
      </w:r>
      <w:r>
        <w:rPr>
          <w:rFonts w:ascii="Calibri" w:hAnsi="Calibri" w:cs="Calibri"/>
          <w:sz w:val="22"/>
          <w:szCs w:val="22"/>
          <w:lang w:val="pl-PL"/>
        </w:rPr>
        <w:t>š</w:t>
      </w:r>
      <w:r>
        <w:rPr>
          <w:rFonts w:ascii="PF Din Text Pro" w:hAnsi="PF Din Text Pro"/>
          <w:sz w:val="22"/>
          <w:szCs w:val="22"/>
          <w:lang w:val="pl-PL"/>
        </w:rPr>
        <w:t>a, toplotnih valova i degradacije zemlji</w:t>
      </w:r>
      <w:r>
        <w:rPr>
          <w:rFonts w:ascii="Calibri" w:hAnsi="Calibri" w:cs="Calibri"/>
          <w:sz w:val="22"/>
          <w:szCs w:val="22"/>
          <w:lang w:val="pl-PL"/>
        </w:rPr>
        <w:t>š</w:t>
      </w:r>
      <w:r>
        <w:rPr>
          <w:rFonts w:ascii="PF Din Text Pro" w:hAnsi="PF Din Text Pro"/>
          <w:sz w:val="22"/>
          <w:szCs w:val="22"/>
          <w:lang w:val="pl-PL"/>
        </w:rPr>
        <w:t xml:space="preserve">ta, </w:t>
      </w:r>
      <w:r>
        <w:rPr>
          <w:rFonts w:ascii="Calibri" w:hAnsi="Calibri" w:cs="Calibri"/>
          <w:sz w:val="22"/>
          <w:szCs w:val="22"/>
          <w:lang w:val="pl-PL"/>
        </w:rPr>
        <w:t>š</w:t>
      </w:r>
      <w:r>
        <w:rPr>
          <w:rFonts w:ascii="PF Din Text Pro" w:hAnsi="PF Din Text Pro"/>
          <w:sz w:val="22"/>
          <w:szCs w:val="22"/>
          <w:lang w:val="pl-PL"/>
        </w:rPr>
        <w:t>to dodatno nagla</w:t>
      </w:r>
      <w:r>
        <w:rPr>
          <w:rFonts w:ascii="Calibri" w:hAnsi="Calibri" w:cs="Calibri"/>
          <w:sz w:val="22"/>
          <w:szCs w:val="22"/>
          <w:lang w:val="pl-PL"/>
        </w:rPr>
        <w:t>š</w:t>
      </w:r>
      <w:r>
        <w:rPr>
          <w:rFonts w:ascii="PF Din Text Pro" w:hAnsi="PF Din Text Pro"/>
          <w:sz w:val="22"/>
          <w:szCs w:val="22"/>
          <w:lang w:val="pl-PL"/>
        </w:rPr>
        <w:t>ava potrebu integriranog pristupa klimatskoj prilagodbi u planiranju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3F476514" w14:textId="77777777" w:rsidR="00921F70" w:rsidRDefault="00C730DA">
      <w:pPr>
        <w:pStyle w:val="Captionslikatabelagrafikon"/>
        <w:jc w:val="both"/>
        <w:rPr>
          <w:rFonts w:ascii="PF Din Text Pro" w:eastAsia="Corbel" w:hAnsi="PF Din Text Pro"/>
          <w:i w:val="0"/>
          <w:sz w:val="22"/>
          <w:szCs w:val="22"/>
          <w:lang w:val="bs-Latn-BA" w:eastAsia="bs-Latn-BA"/>
        </w:rPr>
      </w:pPr>
      <w:r>
        <w:rPr>
          <w:rFonts w:ascii="PF Din Text Pro" w:eastAsia="Corbel" w:hAnsi="PF Din Text Pro"/>
          <w:i w:val="0"/>
          <w:sz w:val="22"/>
          <w:szCs w:val="22"/>
          <w:lang w:val="bs-Latn-BA" w:eastAsia="bs-Latn-BA"/>
        </w:rPr>
        <w:t>Okoli</w:t>
      </w:r>
      <w:r>
        <w:rPr>
          <w:rFonts w:eastAsia="Corbel" w:cs="Calibri"/>
          <w:i w:val="0"/>
          <w:sz w:val="22"/>
          <w:szCs w:val="22"/>
          <w:lang w:val="bs-Latn-BA" w:eastAsia="bs-Latn-BA"/>
        </w:rPr>
        <w:t>š</w:t>
      </w:r>
      <w:r>
        <w:rPr>
          <w:rFonts w:ascii="PF Din Text Pro" w:eastAsia="Corbel" w:hAnsi="PF Din Text Pro"/>
          <w:i w:val="0"/>
          <w:sz w:val="22"/>
          <w:szCs w:val="22"/>
          <w:lang w:val="bs-Latn-BA" w:eastAsia="bs-Latn-BA"/>
        </w:rPr>
        <w:t>ni indikatori za zrak</w:t>
      </w:r>
    </w:p>
    <w:p w14:paraId="3AC545B7" w14:textId="4DC03F40" w:rsidR="00921F70" w:rsidRDefault="00C730DA">
      <w:pPr>
        <w:pStyle w:val="Opisslike"/>
        <w:keepNext/>
        <w:spacing w:after="0"/>
        <w:rPr>
          <w:rFonts w:ascii="PF Din Text Pro" w:hAnsi="PF Din Text Pro"/>
          <w:sz w:val="22"/>
          <w:szCs w:val="20"/>
        </w:rPr>
      </w:pPr>
      <w:bookmarkStart w:id="315" w:name="_Toc22122384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55</w:t>
      </w:r>
      <w:r>
        <w:rPr>
          <w:rFonts w:ascii="PF Din Text Pro" w:hAnsi="PF Din Text Pro"/>
          <w:sz w:val="22"/>
          <w:szCs w:val="20"/>
        </w:rPr>
        <w:fldChar w:fldCharType="end"/>
      </w:r>
      <w:r>
        <w:rPr>
          <w:rFonts w:ascii="PF Din Text Pro" w:hAnsi="PF Din Text Pro"/>
          <w:sz w:val="22"/>
          <w:szCs w:val="20"/>
        </w:rPr>
        <w:t>: Okoli</w:t>
      </w:r>
      <w:r>
        <w:rPr>
          <w:rFonts w:ascii="Calibri" w:hAnsi="Calibri" w:cs="Calibri"/>
          <w:sz w:val="22"/>
          <w:szCs w:val="20"/>
        </w:rPr>
        <w:t>š</w:t>
      </w:r>
      <w:r>
        <w:rPr>
          <w:rFonts w:ascii="PF Din Text Pro" w:hAnsi="PF Din Text Pro"/>
          <w:sz w:val="22"/>
          <w:szCs w:val="20"/>
        </w:rPr>
        <w:t>ni indikatori u oblasti za</w:t>
      </w:r>
      <w:r>
        <w:rPr>
          <w:rFonts w:ascii="Calibri" w:hAnsi="Calibri" w:cs="Calibri"/>
          <w:sz w:val="22"/>
          <w:szCs w:val="20"/>
        </w:rPr>
        <w:t>š</w:t>
      </w:r>
      <w:r>
        <w:rPr>
          <w:rFonts w:ascii="PF Din Text Pro" w:hAnsi="PF Din Text Pro"/>
          <w:sz w:val="22"/>
          <w:szCs w:val="20"/>
        </w:rPr>
        <w:t>tite zraka, klimatskih promjena i energetike</w:t>
      </w:r>
      <w:bookmarkEnd w:id="315"/>
    </w:p>
    <w:tbl>
      <w:tblPr>
        <w:tblStyle w:val="Reetkatablice"/>
        <w:tblW w:w="0" w:type="auto"/>
        <w:tblLook w:val="04A0" w:firstRow="1" w:lastRow="0" w:firstColumn="1" w:lastColumn="0" w:noHBand="0" w:noVBand="1"/>
      </w:tblPr>
      <w:tblGrid>
        <w:gridCol w:w="7945"/>
        <w:gridCol w:w="1405"/>
      </w:tblGrid>
      <w:tr w:rsidR="00921F70" w14:paraId="2EBF3B1F" w14:textId="77777777">
        <w:tc>
          <w:tcPr>
            <w:tcW w:w="0" w:type="auto"/>
          </w:tcPr>
          <w:p w14:paraId="6AD89AA2" w14:textId="77777777" w:rsidR="00921F70" w:rsidRDefault="00C730DA">
            <w:pPr>
              <w:spacing w:after="0"/>
              <w:rPr>
                <w:rFonts w:ascii="PF Din Text Pro" w:hAnsi="PF Din Text Pro"/>
                <w:sz w:val="20"/>
                <w:szCs w:val="20"/>
              </w:rPr>
            </w:pPr>
            <w:r>
              <w:rPr>
                <w:rFonts w:ascii="PF Din Text Pro" w:hAnsi="PF Din Text Pro"/>
                <w:sz w:val="20"/>
                <w:szCs w:val="20"/>
              </w:rPr>
              <w:t>Indikator</w:t>
            </w:r>
          </w:p>
        </w:tc>
        <w:tc>
          <w:tcPr>
            <w:tcW w:w="0" w:type="auto"/>
          </w:tcPr>
          <w:p w14:paraId="12B116AA" w14:textId="77777777" w:rsidR="00921F70" w:rsidRDefault="00C730DA">
            <w:pPr>
              <w:spacing w:after="0"/>
              <w:rPr>
                <w:rFonts w:ascii="PF Din Text Pro" w:hAnsi="PF Din Text Pro"/>
                <w:sz w:val="20"/>
                <w:szCs w:val="20"/>
              </w:rPr>
            </w:pPr>
            <w:r>
              <w:rPr>
                <w:rFonts w:ascii="PF Din Text Pro" w:hAnsi="PF Din Text Pro"/>
                <w:sz w:val="20"/>
                <w:szCs w:val="20"/>
              </w:rPr>
              <w:t>Kategorija DPSIR</w:t>
            </w:r>
          </w:p>
        </w:tc>
      </w:tr>
      <w:tr w:rsidR="00921F70" w14:paraId="47565ED5" w14:textId="77777777">
        <w:tc>
          <w:tcPr>
            <w:tcW w:w="0" w:type="auto"/>
          </w:tcPr>
          <w:p w14:paraId="794BD30C" w14:textId="77777777" w:rsidR="00921F70" w:rsidRDefault="00C730DA">
            <w:pPr>
              <w:spacing w:after="0"/>
              <w:rPr>
                <w:rFonts w:ascii="PF Din Text Pro" w:hAnsi="PF Din Text Pro"/>
                <w:sz w:val="20"/>
                <w:szCs w:val="20"/>
              </w:rPr>
            </w:pPr>
            <w:r>
              <w:rPr>
                <w:rFonts w:ascii="PF Din Text Pro" w:hAnsi="PF Din Text Pro"/>
                <w:sz w:val="20"/>
                <w:szCs w:val="20"/>
              </w:rPr>
              <w:t>Emisije zaga</w:t>
            </w:r>
            <w:r>
              <w:rPr>
                <w:rFonts w:ascii="Calibri" w:hAnsi="Calibri" w:cs="Calibri"/>
                <w:sz w:val="20"/>
                <w:szCs w:val="20"/>
              </w:rPr>
              <w:t>đ</w:t>
            </w:r>
            <w:r>
              <w:rPr>
                <w:rFonts w:ascii="PF Din Text Pro" w:hAnsi="PF Din Text Pro"/>
                <w:sz w:val="20"/>
                <w:szCs w:val="20"/>
              </w:rPr>
              <w:t>uju</w:t>
            </w:r>
            <w:r>
              <w:rPr>
                <w:rFonts w:ascii="Calibri" w:hAnsi="Calibri" w:cs="Calibri"/>
                <w:sz w:val="20"/>
                <w:szCs w:val="20"/>
              </w:rPr>
              <w:t>ć</w:t>
            </w:r>
            <w:r>
              <w:rPr>
                <w:rFonts w:ascii="PF Din Text Pro" w:hAnsi="PF Din Text Pro"/>
                <w:sz w:val="20"/>
                <w:szCs w:val="20"/>
              </w:rPr>
              <w:t>ih materija iz ku</w:t>
            </w:r>
            <w:r>
              <w:rPr>
                <w:rFonts w:ascii="Calibri" w:hAnsi="Calibri" w:cs="Calibri"/>
                <w:sz w:val="20"/>
                <w:szCs w:val="20"/>
              </w:rPr>
              <w:t>ć</w:t>
            </w:r>
            <w:r>
              <w:rPr>
                <w:rFonts w:ascii="PF Din Text Pro" w:hAnsi="PF Din Text Pro"/>
                <w:sz w:val="20"/>
                <w:szCs w:val="20"/>
              </w:rPr>
              <w:t>nih lo</w:t>
            </w:r>
            <w:r>
              <w:rPr>
                <w:rFonts w:ascii="Calibri" w:hAnsi="Calibri" w:cs="Calibri"/>
                <w:sz w:val="20"/>
                <w:szCs w:val="20"/>
              </w:rPr>
              <w:t>ž</w:t>
            </w:r>
            <w:r>
              <w:rPr>
                <w:rFonts w:ascii="PF Din Text Pro" w:hAnsi="PF Din Text Pro"/>
                <w:sz w:val="20"/>
                <w:szCs w:val="20"/>
              </w:rPr>
              <w:t>i</w:t>
            </w:r>
            <w:r>
              <w:rPr>
                <w:rFonts w:ascii="Calibri" w:hAnsi="Calibri" w:cs="Calibri"/>
                <w:sz w:val="20"/>
                <w:szCs w:val="20"/>
              </w:rPr>
              <w:t>š</w:t>
            </w:r>
            <w:r>
              <w:rPr>
                <w:rFonts w:ascii="PF Din Text Pro" w:hAnsi="PF Din Text Pro"/>
                <w:sz w:val="20"/>
                <w:szCs w:val="20"/>
              </w:rPr>
              <w:t>ta</w:t>
            </w:r>
          </w:p>
        </w:tc>
        <w:tc>
          <w:tcPr>
            <w:tcW w:w="0" w:type="auto"/>
          </w:tcPr>
          <w:p w14:paraId="6CEC7BCD"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348CDBF2" w14:textId="77777777">
        <w:tc>
          <w:tcPr>
            <w:tcW w:w="0" w:type="auto"/>
          </w:tcPr>
          <w:p w14:paraId="5780F8DB" w14:textId="77777777" w:rsidR="00921F70" w:rsidRDefault="00C730DA">
            <w:pPr>
              <w:spacing w:after="0"/>
              <w:rPr>
                <w:rFonts w:ascii="PF Din Text Pro" w:hAnsi="PF Din Text Pro"/>
                <w:sz w:val="20"/>
                <w:szCs w:val="20"/>
              </w:rPr>
            </w:pPr>
            <w:r>
              <w:rPr>
                <w:rFonts w:ascii="PF Din Text Pro" w:hAnsi="PF Din Text Pro"/>
                <w:sz w:val="20"/>
                <w:szCs w:val="20"/>
              </w:rPr>
              <w:t>Emisije iz saobra</w:t>
            </w:r>
            <w:r>
              <w:rPr>
                <w:rFonts w:ascii="Calibri" w:hAnsi="Calibri" w:cs="Calibri"/>
                <w:sz w:val="20"/>
                <w:szCs w:val="20"/>
              </w:rPr>
              <w:t>ć</w:t>
            </w:r>
            <w:r>
              <w:rPr>
                <w:rFonts w:ascii="PF Din Text Pro" w:hAnsi="PF Din Text Pro"/>
                <w:sz w:val="20"/>
                <w:szCs w:val="20"/>
              </w:rPr>
              <w:t>aja</w:t>
            </w:r>
          </w:p>
        </w:tc>
        <w:tc>
          <w:tcPr>
            <w:tcW w:w="0" w:type="auto"/>
          </w:tcPr>
          <w:p w14:paraId="09D7BD7B"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1D3668D3" w14:textId="77777777">
        <w:tc>
          <w:tcPr>
            <w:tcW w:w="0" w:type="auto"/>
          </w:tcPr>
          <w:p w14:paraId="1ADE989A" w14:textId="77777777" w:rsidR="00921F70" w:rsidRDefault="00C730DA">
            <w:pPr>
              <w:spacing w:after="0"/>
              <w:rPr>
                <w:rFonts w:ascii="PF Din Text Pro" w:hAnsi="PF Din Text Pro"/>
                <w:sz w:val="20"/>
                <w:szCs w:val="20"/>
              </w:rPr>
            </w:pPr>
            <w:r>
              <w:rPr>
                <w:rFonts w:ascii="PF Din Text Pro" w:hAnsi="PF Din Text Pro"/>
                <w:sz w:val="20"/>
                <w:szCs w:val="20"/>
              </w:rPr>
              <w:t>Emisije iz industrijskih procesa</w:t>
            </w:r>
          </w:p>
        </w:tc>
        <w:tc>
          <w:tcPr>
            <w:tcW w:w="0" w:type="auto"/>
          </w:tcPr>
          <w:p w14:paraId="6890FC92"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1D1951DA" w14:textId="77777777">
        <w:tc>
          <w:tcPr>
            <w:tcW w:w="0" w:type="auto"/>
          </w:tcPr>
          <w:p w14:paraId="4B601CD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Emisije zaga</w:t>
            </w:r>
            <w:r>
              <w:rPr>
                <w:rFonts w:ascii="Calibri" w:hAnsi="Calibri" w:cs="Calibri"/>
                <w:sz w:val="20"/>
                <w:szCs w:val="20"/>
                <w:lang w:val="pl-PL"/>
              </w:rPr>
              <w:t>đ</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ih materija u atmosferu</w:t>
            </w:r>
          </w:p>
        </w:tc>
        <w:tc>
          <w:tcPr>
            <w:tcW w:w="0" w:type="auto"/>
          </w:tcPr>
          <w:p w14:paraId="413EB101"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0A53CA44" w14:textId="77777777">
        <w:tc>
          <w:tcPr>
            <w:tcW w:w="0" w:type="auto"/>
          </w:tcPr>
          <w:p w14:paraId="6F65CD8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Zaga</w:t>
            </w:r>
            <w:r>
              <w:rPr>
                <w:rFonts w:ascii="Calibri" w:hAnsi="Calibri" w:cs="Calibri"/>
                <w:sz w:val="20"/>
                <w:szCs w:val="20"/>
                <w:lang w:val="pl-PL"/>
              </w:rPr>
              <w:t>đ</w:t>
            </w:r>
            <w:r>
              <w:rPr>
                <w:rFonts w:ascii="PF Din Text Pro" w:hAnsi="PF Din Text Pro"/>
                <w:sz w:val="20"/>
                <w:szCs w:val="20"/>
                <w:lang w:val="pl-PL"/>
              </w:rPr>
              <w:t>en zrak u zimskom periodu</w:t>
            </w:r>
          </w:p>
        </w:tc>
        <w:tc>
          <w:tcPr>
            <w:tcW w:w="0" w:type="auto"/>
          </w:tcPr>
          <w:p w14:paraId="2F8B33ED"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705CAC1A" w14:textId="77777777">
        <w:tc>
          <w:tcPr>
            <w:tcW w:w="0" w:type="auto"/>
          </w:tcPr>
          <w:p w14:paraId="4B834AE6" w14:textId="77777777" w:rsidR="00921F70" w:rsidRDefault="00C730DA">
            <w:pPr>
              <w:spacing w:after="0"/>
              <w:rPr>
                <w:rFonts w:ascii="PF Din Text Pro" w:hAnsi="PF Din Text Pro"/>
                <w:sz w:val="20"/>
                <w:szCs w:val="20"/>
              </w:rPr>
            </w:pPr>
            <w:r>
              <w:rPr>
                <w:rFonts w:ascii="PF Din Text Pro" w:hAnsi="PF Din Text Pro"/>
                <w:sz w:val="20"/>
                <w:szCs w:val="20"/>
              </w:rPr>
              <w:t>Prekora</w:t>
            </w:r>
            <w:r>
              <w:rPr>
                <w:rFonts w:ascii="Calibri" w:hAnsi="Calibri" w:cs="Calibri"/>
                <w:sz w:val="20"/>
                <w:szCs w:val="20"/>
              </w:rPr>
              <w:t>č</w:t>
            </w:r>
            <w:r>
              <w:rPr>
                <w:rFonts w:ascii="PF Din Text Pro" w:hAnsi="PF Din Text Pro"/>
                <w:sz w:val="20"/>
                <w:szCs w:val="20"/>
              </w:rPr>
              <w:t>ene dnevne grani</w:t>
            </w:r>
            <w:r>
              <w:rPr>
                <w:rFonts w:ascii="Calibri" w:hAnsi="Calibri" w:cs="Calibri"/>
                <w:sz w:val="20"/>
                <w:szCs w:val="20"/>
              </w:rPr>
              <w:t>č</w:t>
            </w:r>
            <w:r>
              <w:rPr>
                <w:rFonts w:ascii="PF Din Text Pro" w:hAnsi="PF Din Text Pro"/>
                <w:sz w:val="20"/>
                <w:szCs w:val="20"/>
              </w:rPr>
              <w:t xml:space="preserve">ne vrijednosti PM </w:t>
            </w:r>
            <w:r>
              <w:rPr>
                <w:rFonts w:ascii="Calibri" w:hAnsi="Calibri" w:cs="Calibri"/>
                <w:sz w:val="20"/>
                <w:szCs w:val="20"/>
              </w:rPr>
              <w:t>č</w:t>
            </w:r>
            <w:r>
              <w:rPr>
                <w:rFonts w:ascii="PF Din Text Pro" w:hAnsi="PF Din Text Pro"/>
                <w:sz w:val="20"/>
                <w:szCs w:val="20"/>
              </w:rPr>
              <w:t>estica u zraku</w:t>
            </w:r>
          </w:p>
        </w:tc>
        <w:tc>
          <w:tcPr>
            <w:tcW w:w="0" w:type="auto"/>
          </w:tcPr>
          <w:p w14:paraId="06DD3C3D"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5FDF0C91" w14:textId="77777777">
        <w:tc>
          <w:tcPr>
            <w:tcW w:w="0" w:type="auto"/>
          </w:tcPr>
          <w:p w14:paraId="2E43474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Zdravstvene implikacije uzrokovane prisustvom zaga</w:t>
            </w:r>
            <w:r>
              <w:rPr>
                <w:rFonts w:ascii="Calibri" w:hAnsi="Calibri" w:cs="Calibri"/>
                <w:sz w:val="20"/>
                <w:szCs w:val="20"/>
                <w:lang w:val="pl-PL"/>
              </w:rPr>
              <w:t>đ</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ih materija u zraku</w:t>
            </w:r>
          </w:p>
        </w:tc>
        <w:tc>
          <w:tcPr>
            <w:tcW w:w="0" w:type="auto"/>
          </w:tcPr>
          <w:p w14:paraId="66121C92" w14:textId="77777777" w:rsidR="00921F70" w:rsidRDefault="00C730DA">
            <w:pPr>
              <w:spacing w:after="0"/>
              <w:rPr>
                <w:rFonts w:ascii="PF Din Text Pro" w:hAnsi="PF Din Text Pro"/>
                <w:sz w:val="20"/>
                <w:szCs w:val="20"/>
              </w:rPr>
            </w:pPr>
            <w:r>
              <w:rPr>
                <w:rFonts w:ascii="PF Din Text Pro" w:hAnsi="PF Din Text Pro"/>
                <w:sz w:val="20"/>
                <w:szCs w:val="20"/>
              </w:rPr>
              <w:t>I</w:t>
            </w:r>
          </w:p>
        </w:tc>
      </w:tr>
      <w:tr w:rsidR="00921F70" w14:paraId="2C4C1BFD" w14:textId="77777777">
        <w:tc>
          <w:tcPr>
            <w:tcW w:w="0" w:type="auto"/>
          </w:tcPr>
          <w:p w14:paraId="0AF1F65D" w14:textId="77777777" w:rsidR="00921F70" w:rsidRDefault="00C730DA">
            <w:pPr>
              <w:spacing w:after="0"/>
              <w:rPr>
                <w:rFonts w:ascii="PF Din Text Pro" w:hAnsi="PF Din Text Pro"/>
                <w:sz w:val="20"/>
                <w:szCs w:val="20"/>
              </w:rPr>
            </w:pPr>
            <w:r>
              <w:rPr>
                <w:rFonts w:ascii="PF Din Text Pro" w:hAnsi="PF Din Text Pro"/>
                <w:sz w:val="20"/>
                <w:szCs w:val="20"/>
              </w:rPr>
              <w:t>Globalno zgrijavanje</w:t>
            </w:r>
          </w:p>
        </w:tc>
        <w:tc>
          <w:tcPr>
            <w:tcW w:w="0" w:type="auto"/>
          </w:tcPr>
          <w:p w14:paraId="7F84FF89" w14:textId="77777777" w:rsidR="00921F70" w:rsidRDefault="00C730DA">
            <w:pPr>
              <w:spacing w:after="0"/>
              <w:rPr>
                <w:rFonts w:ascii="PF Din Text Pro" w:hAnsi="PF Din Text Pro"/>
                <w:sz w:val="20"/>
                <w:szCs w:val="20"/>
              </w:rPr>
            </w:pPr>
            <w:r>
              <w:rPr>
                <w:rFonts w:ascii="PF Din Text Pro" w:hAnsi="PF Din Text Pro"/>
                <w:sz w:val="20"/>
                <w:szCs w:val="20"/>
              </w:rPr>
              <w:t>I</w:t>
            </w:r>
          </w:p>
        </w:tc>
      </w:tr>
      <w:tr w:rsidR="00921F70" w14:paraId="271F5BF4" w14:textId="77777777">
        <w:tc>
          <w:tcPr>
            <w:tcW w:w="0" w:type="auto"/>
          </w:tcPr>
          <w:p w14:paraId="7EDA7E11"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Uvo</w:t>
            </w:r>
            <w:r>
              <w:rPr>
                <w:rFonts w:ascii="Calibri" w:hAnsi="Calibri" w:cs="Calibri"/>
                <w:sz w:val="20"/>
                <w:szCs w:val="20"/>
              </w:rPr>
              <w:t>đ</w:t>
            </w:r>
            <w:r>
              <w:rPr>
                <w:rFonts w:ascii="PF Din Text Pro" w:hAnsi="PF Din Text Pro"/>
                <w:sz w:val="20"/>
                <w:szCs w:val="20"/>
              </w:rPr>
              <w:t>enje kontinuiranog monitoringa kvaliteta zraka u Biha</w:t>
            </w:r>
            <w:r>
              <w:rPr>
                <w:rFonts w:ascii="Calibri" w:hAnsi="Calibri" w:cs="Calibri"/>
                <w:sz w:val="20"/>
                <w:szCs w:val="20"/>
              </w:rPr>
              <w:t>ć</w:t>
            </w:r>
            <w:r>
              <w:rPr>
                <w:rFonts w:ascii="PF Din Text Pro" w:hAnsi="PF Din Text Pro"/>
                <w:sz w:val="20"/>
                <w:szCs w:val="20"/>
              </w:rPr>
              <w:t>u</w:t>
            </w:r>
          </w:p>
        </w:tc>
        <w:tc>
          <w:tcPr>
            <w:tcW w:w="0" w:type="auto"/>
          </w:tcPr>
          <w:p w14:paraId="1F23451E"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48534F0F" w14:textId="77777777">
        <w:tc>
          <w:tcPr>
            <w:tcW w:w="0" w:type="auto"/>
          </w:tcPr>
          <w:p w14:paraId="79176120" w14:textId="77777777" w:rsidR="00921F70" w:rsidRDefault="00C730DA">
            <w:pPr>
              <w:spacing w:after="0"/>
              <w:rPr>
                <w:rFonts w:ascii="PF Din Text Pro" w:hAnsi="PF Din Text Pro"/>
                <w:sz w:val="20"/>
                <w:szCs w:val="20"/>
              </w:rPr>
            </w:pPr>
            <w:r>
              <w:rPr>
                <w:rFonts w:ascii="PF Din Text Pro" w:hAnsi="PF Din Text Pro"/>
                <w:sz w:val="20"/>
                <w:szCs w:val="20"/>
              </w:rPr>
              <w:t>Uklju</w:t>
            </w:r>
            <w:r>
              <w:rPr>
                <w:rFonts w:ascii="Calibri" w:hAnsi="Calibri" w:cs="Calibri"/>
                <w:sz w:val="20"/>
                <w:szCs w:val="20"/>
              </w:rPr>
              <w:t>č</w:t>
            </w:r>
            <w:r>
              <w:rPr>
                <w:rFonts w:ascii="PF Din Text Pro" w:hAnsi="PF Din Text Pro"/>
                <w:sz w:val="20"/>
                <w:szCs w:val="20"/>
              </w:rPr>
              <w:t>enje mjera za spre</w:t>
            </w:r>
            <w:r>
              <w:rPr>
                <w:rFonts w:ascii="Calibri" w:hAnsi="Calibri" w:cs="Calibri"/>
                <w:sz w:val="20"/>
                <w:szCs w:val="20"/>
              </w:rPr>
              <w:t>č</w:t>
            </w:r>
            <w:r>
              <w:rPr>
                <w:rFonts w:ascii="PF Din Text Pro" w:hAnsi="PF Din Text Pro"/>
                <w:sz w:val="20"/>
                <w:szCs w:val="20"/>
              </w:rPr>
              <w:t>avanje i minimiziranje emisija u zrak prilikom utvr</w:t>
            </w:r>
            <w:r>
              <w:rPr>
                <w:rFonts w:ascii="Calibri" w:hAnsi="Calibri" w:cs="Calibri"/>
                <w:sz w:val="20"/>
                <w:szCs w:val="20"/>
              </w:rPr>
              <w:t>đ</w:t>
            </w:r>
            <w:r>
              <w:rPr>
                <w:rFonts w:ascii="PF Din Text Pro" w:hAnsi="PF Din Text Pro"/>
                <w:sz w:val="20"/>
                <w:szCs w:val="20"/>
              </w:rPr>
              <w:t>ivanja uslova za izdavanje Rje</w:t>
            </w:r>
            <w:r>
              <w:rPr>
                <w:rFonts w:ascii="Calibri" w:hAnsi="Calibri" w:cs="Calibri"/>
                <w:sz w:val="20"/>
                <w:szCs w:val="20"/>
              </w:rPr>
              <w:t>š</w:t>
            </w:r>
            <w:r>
              <w:rPr>
                <w:rFonts w:ascii="PF Din Text Pro" w:hAnsi="PF Din Text Pro"/>
                <w:sz w:val="20"/>
                <w:szCs w:val="20"/>
              </w:rPr>
              <w:t>enja o okoli</w:t>
            </w:r>
            <w:r>
              <w:rPr>
                <w:rFonts w:ascii="Calibri" w:hAnsi="Calibri" w:cs="Calibri"/>
                <w:sz w:val="20"/>
                <w:szCs w:val="20"/>
              </w:rPr>
              <w:t>š</w:t>
            </w:r>
            <w:r>
              <w:rPr>
                <w:rFonts w:ascii="PF Din Text Pro" w:hAnsi="PF Din Text Pro"/>
                <w:sz w:val="20"/>
                <w:szCs w:val="20"/>
              </w:rPr>
              <w:t xml:space="preserve">noj dozvoli </w:t>
            </w:r>
          </w:p>
        </w:tc>
        <w:tc>
          <w:tcPr>
            <w:tcW w:w="0" w:type="auto"/>
          </w:tcPr>
          <w:p w14:paraId="10F5FF64"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1B611F7D" w14:textId="77777777">
        <w:tc>
          <w:tcPr>
            <w:tcW w:w="0" w:type="auto"/>
          </w:tcPr>
          <w:p w14:paraId="3F0CC0F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Izrada platforme za pra</w:t>
            </w:r>
            <w:r>
              <w:rPr>
                <w:rFonts w:ascii="Calibri" w:hAnsi="Calibri" w:cs="Calibri"/>
                <w:sz w:val="20"/>
                <w:szCs w:val="20"/>
                <w:lang w:val="pl-PL"/>
              </w:rPr>
              <w:t>ć</w:t>
            </w:r>
            <w:r>
              <w:rPr>
                <w:rFonts w:ascii="PF Din Text Pro" w:hAnsi="PF Din Text Pro"/>
                <w:sz w:val="20"/>
                <w:szCs w:val="20"/>
                <w:lang w:val="pl-PL"/>
              </w:rPr>
              <w:t>enje koncentracija zaga</w:t>
            </w:r>
            <w:r>
              <w:rPr>
                <w:rFonts w:ascii="Calibri" w:hAnsi="Calibri" w:cs="Calibri"/>
                <w:sz w:val="20"/>
                <w:szCs w:val="20"/>
                <w:lang w:val="pl-PL"/>
              </w:rPr>
              <w:t>đ</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ih materija u realnom vremenu na stranici Vlade USK</w:t>
            </w:r>
          </w:p>
        </w:tc>
        <w:tc>
          <w:tcPr>
            <w:tcW w:w="0" w:type="auto"/>
          </w:tcPr>
          <w:p w14:paraId="6753F815"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1235F6A5" w14:textId="77777777">
        <w:tc>
          <w:tcPr>
            <w:tcW w:w="0" w:type="auto"/>
          </w:tcPr>
          <w:p w14:paraId="7801BA6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Zamjena energenata za grijanje na energente sa manjim uticajem na zaga</w:t>
            </w:r>
            <w:r>
              <w:rPr>
                <w:rFonts w:ascii="Calibri" w:hAnsi="Calibri" w:cs="Calibri"/>
                <w:sz w:val="20"/>
                <w:szCs w:val="20"/>
                <w:lang w:val="pl-PL"/>
              </w:rPr>
              <w:t>đ</w:t>
            </w:r>
            <w:r>
              <w:rPr>
                <w:rFonts w:ascii="PF Din Text Pro" w:hAnsi="PF Din Text Pro"/>
                <w:sz w:val="20"/>
                <w:szCs w:val="20"/>
                <w:lang w:val="pl-PL"/>
              </w:rPr>
              <w:t>enje zraka</w:t>
            </w:r>
          </w:p>
        </w:tc>
        <w:tc>
          <w:tcPr>
            <w:tcW w:w="0" w:type="auto"/>
          </w:tcPr>
          <w:p w14:paraId="7559D464"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6CAA8D61" w14:textId="77777777">
        <w:tc>
          <w:tcPr>
            <w:tcW w:w="0" w:type="auto"/>
          </w:tcPr>
          <w:p w14:paraId="3B43C43A" w14:textId="77777777" w:rsidR="00921F70" w:rsidRDefault="00C730DA">
            <w:pPr>
              <w:spacing w:after="0"/>
              <w:rPr>
                <w:rFonts w:ascii="PF Din Text Pro" w:hAnsi="PF Din Text Pro"/>
                <w:sz w:val="20"/>
                <w:szCs w:val="20"/>
              </w:rPr>
            </w:pPr>
            <w:r>
              <w:rPr>
                <w:rFonts w:ascii="PF Din Text Pro" w:hAnsi="PF Din Text Pro"/>
                <w:sz w:val="20"/>
                <w:szCs w:val="20"/>
              </w:rPr>
              <w:t>Implementacija mjera energijske efikasnosti</w:t>
            </w:r>
          </w:p>
        </w:tc>
        <w:tc>
          <w:tcPr>
            <w:tcW w:w="0" w:type="auto"/>
          </w:tcPr>
          <w:p w14:paraId="31CBA5F6"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4BE2C40B" w14:textId="77777777">
        <w:tc>
          <w:tcPr>
            <w:tcW w:w="0" w:type="auto"/>
          </w:tcPr>
          <w:p w14:paraId="65FEB939" w14:textId="77777777" w:rsidR="00921F70" w:rsidRDefault="00C730DA">
            <w:pPr>
              <w:spacing w:after="0"/>
              <w:rPr>
                <w:rFonts w:ascii="PF Din Text Pro" w:hAnsi="PF Din Text Pro"/>
                <w:sz w:val="20"/>
                <w:szCs w:val="20"/>
              </w:rPr>
            </w:pPr>
            <w:r>
              <w:rPr>
                <w:rFonts w:ascii="PF Din Text Pro" w:hAnsi="PF Din Text Pro"/>
                <w:sz w:val="20"/>
                <w:szCs w:val="20"/>
              </w:rPr>
              <w:t>Kori</w:t>
            </w:r>
            <w:r>
              <w:rPr>
                <w:rFonts w:ascii="Calibri" w:hAnsi="Calibri" w:cs="Calibri"/>
                <w:sz w:val="20"/>
                <w:szCs w:val="20"/>
              </w:rPr>
              <w:t>š</w:t>
            </w:r>
            <w:r>
              <w:rPr>
                <w:rFonts w:ascii="PF Din Text Pro" w:hAnsi="PF Din Text Pro"/>
                <w:sz w:val="20"/>
                <w:szCs w:val="20"/>
              </w:rPr>
              <w:t>tenje obnovljivih izvora energije</w:t>
            </w:r>
          </w:p>
        </w:tc>
        <w:tc>
          <w:tcPr>
            <w:tcW w:w="0" w:type="auto"/>
          </w:tcPr>
          <w:p w14:paraId="7814AAA0"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bl>
    <w:p w14:paraId="65052872" w14:textId="77777777" w:rsidR="00921F70" w:rsidRDefault="00921F70">
      <w:pPr>
        <w:rPr>
          <w:rFonts w:ascii="PF Din Text Pro" w:hAnsi="PF Din Text Pro"/>
          <w:sz w:val="20"/>
          <w:szCs w:val="20"/>
        </w:rPr>
      </w:pPr>
    </w:p>
    <w:p w14:paraId="6330AD60" w14:textId="77777777" w:rsidR="00921F70" w:rsidRDefault="00C730DA">
      <w:pPr>
        <w:rPr>
          <w:rStyle w:val="Naslov3Char"/>
          <w:rFonts w:eastAsia="Times New Roman" w:cs="Times New Roman"/>
          <w:color w:val="aut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37A508DD" w14:textId="77777777" w:rsidR="00921F70" w:rsidRDefault="00C730DA">
      <w:pPr>
        <w:pStyle w:val="Naslov3"/>
        <w:spacing w:before="120" w:after="120"/>
        <w:rPr>
          <w:rFonts w:cs="Times New Roman"/>
          <w:i/>
          <w:iCs/>
          <w:color w:val="auto"/>
          <w:sz w:val="24"/>
          <w:szCs w:val="24"/>
        </w:rPr>
      </w:pPr>
      <w:bookmarkStart w:id="316" w:name="_Toc221224010"/>
      <w:r>
        <w:rPr>
          <w:rStyle w:val="Naslov3Char"/>
          <w:rFonts w:cs="Times New Roman"/>
          <w:i/>
          <w:iCs/>
          <w:color w:val="auto"/>
          <w:sz w:val="24"/>
          <w:szCs w:val="24"/>
        </w:rPr>
        <w:t>4.3.2. Ciljevi i mjere</w:t>
      </w:r>
      <w:bookmarkEnd w:id="316"/>
    </w:p>
    <w:p w14:paraId="116AD643" w14:textId="77777777" w:rsidR="00921F70" w:rsidRDefault="00C730DA">
      <w:pPr>
        <w:rPr>
          <w:rFonts w:ascii="PF Din Text Pro" w:hAnsi="PF Din Text Pro"/>
          <w:sz w:val="22"/>
          <w:szCs w:val="22"/>
          <w:lang w:val="pl-PL"/>
        </w:rPr>
      </w:pPr>
      <w:r>
        <w:rPr>
          <w:rFonts w:ascii="PF Din Text Pro" w:hAnsi="PF Din Text Pro"/>
          <w:sz w:val="22"/>
          <w:szCs w:val="22"/>
          <w:lang w:val="pl-PL"/>
        </w:rPr>
        <w:t>Strate</w:t>
      </w:r>
      <w:r>
        <w:rPr>
          <w:rFonts w:ascii="Calibri" w:hAnsi="Calibri" w:cs="Calibri"/>
          <w:sz w:val="22"/>
          <w:szCs w:val="22"/>
          <w:lang w:val="pl-PL"/>
        </w:rPr>
        <w:t>š</w:t>
      </w:r>
      <w:r>
        <w:rPr>
          <w:rFonts w:ascii="PF Din Text Pro" w:hAnsi="PF Din Text Pro"/>
          <w:sz w:val="22"/>
          <w:szCs w:val="22"/>
          <w:lang w:val="pl-PL"/>
        </w:rPr>
        <w:t>ki ciljevi za za</w:t>
      </w:r>
      <w:r>
        <w:rPr>
          <w:rFonts w:ascii="Calibri" w:hAnsi="Calibri" w:cs="Calibri"/>
          <w:sz w:val="22"/>
          <w:szCs w:val="22"/>
          <w:lang w:val="pl-PL"/>
        </w:rPr>
        <w:t>š</w:t>
      </w:r>
      <w:r>
        <w:rPr>
          <w:rFonts w:ascii="PF Din Text Pro" w:hAnsi="PF Din Text Pro"/>
          <w:sz w:val="22"/>
          <w:szCs w:val="22"/>
          <w:lang w:val="pl-PL"/>
        </w:rPr>
        <w:t>titu zraka su definisani Strategijom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FBiH 2022 </w:t>
      </w:r>
      <w:r>
        <w:rPr>
          <w:rFonts w:ascii="Courier New" w:hAnsi="Courier New" w:cs="Courier New"/>
          <w:sz w:val="22"/>
          <w:szCs w:val="22"/>
          <w:lang w:val="pl-PL"/>
        </w:rPr>
        <w:t>–</w:t>
      </w:r>
      <w:r>
        <w:rPr>
          <w:rFonts w:ascii="PF Din Text Pro" w:hAnsi="PF Din Text Pro"/>
          <w:sz w:val="22"/>
          <w:szCs w:val="22"/>
          <w:lang w:val="pl-PL"/>
        </w:rPr>
        <w:t xml:space="preserve"> 2032 i Strategijom razvoja USK 2017. </w:t>
      </w:r>
      <w:r>
        <w:rPr>
          <w:rFonts w:ascii="Courier New" w:hAnsi="Courier New" w:cs="Courier New"/>
          <w:sz w:val="22"/>
          <w:szCs w:val="22"/>
          <w:lang w:val="pl-PL"/>
        </w:rPr>
        <w:t>–</w:t>
      </w:r>
      <w:r>
        <w:rPr>
          <w:rFonts w:ascii="PF Din Text Pro" w:hAnsi="PF Din Text Pro"/>
          <w:sz w:val="22"/>
          <w:szCs w:val="22"/>
          <w:lang w:val="pl-PL"/>
        </w:rPr>
        <w:t xml:space="preserve"> 2027. </w:t>
      </w:r>
    </w:p>
    <w:p w14:paraId="01A2F91A"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U narednoj tabeli su prikazani strate</w:t>
      </w:r>
      <w:r>
        <w:rPr>
          <w:rFonts w:ascii="Calibri" w:hAnsi="Calibri" w:cs="Calibri"/>
          <w:sz w:val="22"/>
          <w:szCs w:val="22"/>
          <w:lang w:val="pl-PL"/>
        </w:rPr>
        <w:t>š</w:t>
      </w:r>
      <w:r>
        <w:rPr>
          <w:rFonts w:ascii="PF Din Text Pro" w:hAnsi="PF Din Text Pro"/>
          <w:sz w:val="22"/>
          <w:szCs w:val="22"/>
          <w:lang w:val="pl-PL"/>
        </w:rPr>
        <w:t>ki i prioritetni ciljevi</w:t>
      </w:r>
      <w:bookmarkStart w:id="317" w:name="_Hlk201305059"/>
      <w:r>
        <w:rPr>
          <w:rFonts w:ascii="PF Din Text Pro" w:hAnsi="PF Din Text Pro"/>
          <w:sz w:val="22"/>
          <w:szCs w:val="22"/>
          <w:lang w:val="pl-PL"/>
        </w:rPr>
        <w:t xml:space="preserve"> obuhva</w:t>
      </w:r>
      <w:r>
        <w:rPr>
          <w:rFonts w:ascii="Calibri" w:hAnsi="Calibri" w:cs="Calibri"/>
          <w:sz w:val="22"/>
          <w:szCs w:val="22"/>
          <w:lang w:val="pl-PL"/>
        </w:rPr>
        <w:t>ć</w:t>
      </w:r>
      <w:r>
        <w:rPr>
          <w:rFonts w:ascii="PF Din Text Pro" w:hAnsi="PF Din Text Pro"/>
          <w:sz w:val="22"/>
          <w:szCs w:val="22"/>
          <w:lang w:val="pl-PL"/>
        </w:rPr>
        <w:t xml:space="preserve">eni </w:t>
      </w:r>
      <w:r>
        <w:rPr>
          <w:rFonts w:ascii="PF Din Text Pro" w:hAnsi="PF Din Text Pro"/>
          <w:b/>
          <w:bCs/>
          <w:sz w:val="22"/>
          <w:szCs w:val="22"/>
          <w:lang w:val="pl-PL"/>
        </w:rPr>
        <w:t>Strategijom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 xml:space="preserve">a FBiH 2022 </w:t>
      </w:r>
      <w:r>
        <w:rPr>
          <w:rFonts w:ascii="Courier New" w:hAnsi="Courier New" w:cs="Courier New"/>
          <w:b/>
          <w:bCs/>
          <w:sz w:val="22"/>
          <w:szCs w:val="22"/>
          <w:lang w:val="pl-PL"/>
        </w:rPr>
        <w:t>–</w:t>
      </w:r>
      <w:r>
        <w:rPr>
          <w:rFonts w:ascii="PF Din Text Pro" w:hAnsi="PF Din Text Pro"/>
          <w:b/>
          <w:bCs/>
          <w:sz w:val="22"/>
          <w:szCs w:val="22"/>
          <w:lang w:val="pl-PL"/>
        </w:rPr>
        <w:t xml:space="preserve"> 2032.</w:t>
      </w:r>
    </w:p>
    <w:p w14:paraId="3C411C54" w14:textId="51598FBE" w:rsidR="00921F70" w:rsidRDefault="00C730DA">
      <w:pPr>
        <w:pStyle w:val="Opisslike"/>
        <w:keepNext/>
        <w:spacing w:after="0"/>
        <w:rPr>
          <w:rFonts w:ascii="PF Din Text Pro" w:hAnsi="PF Din Text Pro"/>
          <w:sz w:val="22"/>
          <w:szCs w:val="20"/>
        </w:rPr>
      </w:pPr>
      <w:bookmarkStart w:id="318" w:name="_Toc221223850"/>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56</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za</w:t>
      </w:r>
      <w:r>
        <w:rPr>
          <w:rFonts w:ascii="Calibri" w:hAnsi="Calibri" w:cs="Calibri"/>
          <w:sz w:val="22"/>
          <w:szCs w:val="20"/>
        </w:rPr>
        <w:t>š</w:t>
      </w:r>
      <w:r>
        <w:rPr>
          <w:rFonts w:ascii="PF Din Text Pro" w:hAnsi="PF Din Text Pro"/>
          <w:sz w:val="22"/>
          <w:szCs w:val="20"/>
        </w:rPr>
        <w:t>titu zraka</w:t>
      </w:r>
      <w:bookmarkEnd w:id="318"/>
    </w:p>
    <w:tbl>
      <w:tblPr>
        <w:tblStyle w:val="Reetkatablice"/>
        <w:tblW w:w="5000" w:type="pct"/>
        <w:tblLook w:val="04A0" w:firstRow="1" w:lastRow="0" w:firstColumn="1" w:lastColumn="0" w:noHBand="0" w:noVBand="1"/>
      </w:tblPr>
      <w:tblGrid>
        <w:gridCol w:w="2568"/>
        <w:gridCol w:w="6782"/>
      </w:tblGrid>
      <w:tr w:rsidR="00921F70" w14:paraId="7F3DE445" w14:textId="77777777">
        <w:tc>
          <w:tcPr>
            <w:tcW w:w="1373" w:type="pct"/>
          </w:tcPr>
          <w:bookmarkEnd w:id="317"/>
          <w:p w14:paraId="2BC5822C" w14:textId="77777777" w:rsidR="00921F70" w:rsidRDefault="00C730DA">
            <w:pPr>
              <w:spacing w:after="0"/>
              <w:rPr>
                <w:rFonts w:ascii="PF Din Text Pro" w:hAnsi="PF Din Text Pro"/>
                <w:sz w:val="20"/>
                <w:szCs w:val="20"/>
              </w:rPr>
            </w:pPr>
            <w:r>
              <w:rPr>
                <w:rFonts w:ascii="PF Din Text Pro" w:hAnsi="PF Din Text Pro"/>
                <w:sz w:val="20"/>
                <w:szCs w:val="20"/>
              </w:rPr>
              <w:t>Strate</w:t>
            </w:r>
            <w:r>
              <w:rPr>
                <w:rFonts w:ascii="Calibri" w:hAnsi="Calibri" w:cs="Calibri"/>
                <w:sz w:val="20"/>
                <w:szCs w:val="20"/>
              </w:rPr>
              <w:t>š</w:t>
            </w:r>
            <w:r>
              <w:rPr>
                <w:rFonts w:ascii="PF Din Text Pro" w:hAnsi="PF Din Text Pro"/>
                <w:sz w:val="20"/>
                <w:szCs w:val="20"/>
              </w:rPr>
              <w:t>ki cilj</w:t>
            </w:r>
          </w:p>
        </w:tc>
        <w:tc>
          <w:tcPr>
            <w:tcW w:w="3627" w:type="pct"/>
          </w:tcPr>
          <w:p w14:paraId="531F9FAF" w14:textId="77777777" w:rsidR="00921F70" w:rsidRDefault="00C730DA">
            <w:pPr>
              <w:spacing w:after="0"/>
              <w:rPr>
                <w:rFonts w:ascii="PF Din Text Pro" w:hAnsi="PF Din Text Pro"/>
                <w:sz w:val="20"/>
                <w:szCs w:val="20"/>
              </w:rPr>
            </w:pPr>
            <w:r>
              <w:rPr>
                <w:rFonts w:ascii="PF Din Text Pro" w:hAnsi="PF Din Text Pro"/>
                <w:sz w:val="20"/>
                <w:szCs w:val="20"/>
              </w:rPr>
              <w:t>Prioritetni ciljevi</w:t>
            </w:r>
          </w:p>
        </w:tc>
      </w:tr>
      <w:tr w:rsidR="00921F70" w14:paraId="2CC4CC8B" w14:textId="77777777">
        <w:trPr>
          <w:trHeight w:val="534"/>
        </w:trPr>
        <w:tc>
          <w:tcPr>
            <w:tcW w:w="1373" w:type="pct"/>
            <w:vMerge w:val="restart"/>
          </w:tcPr>
          <w:p w14:paraId="20A6ADF3" w14:textId="77777777" w:rsidR="00921F70" w:rsidRDefault="00C730DA">
            <w:pPr>
              <w:spacing w:after="0"/>
              <w:rPr>
                <w:rFonts w:ascii="PF Din Text Pro" w:hAnsi="PF Din Text Pro"/>
                <w:sz w:val="20"/>
                <w:szCs w:val="20"/>
              </w:rPr>
            </w:pPr>
            <w:r>
              <w:rPr>
                <w:rFonts w:ascii="PF Din Text Pro" w:hAnsi="PF Din Text Pro"/>
                <w:sz w:val="20"/>
                <w:szCs w:val="20"/>
              </w:rPr>
              <w:t>Unaprijediti ubla</w:t>
            </w:r>
            <w:r>
              <w:rPr>
                <w:rFonts w:ascii="Calibri" w:hAnsi="Calibri" w:cs="Calibri"/>
                <w:sz w:val="20"/>
                <w:szCs w:val="20"/>
              </w:rPr>
              <w:t>ž</w:t>
            </w:r>
            <w:r>
              <w:rPr>
                <w:rFonts w:ascii="PF Din Text Pro" w:hAnsi="PF Din Text Pro"/>
                <w:sz w:val="20"/>
                <w:szCs w:val="20"/>
              </w:rPr>
              <w:t>avanje i prilago</w:t>
            </w:r>
            <w:r>
              <w:rPr>
                <w:rFonts w:ascii="Calibri" w:hAnsi="Calibri" w:cs="Calibri"/>
                <w:sz w:val="20"/>
                <w:szCs w:val="20"/>
              </w:rPr>
              <w:t>đ</w:t>
            </w:r>
            <w:r>
              <w:rPr>
                <w:rFonts w:ascii="PF Din Text Pro" w:hAnsi="PF Din Text Pro"/>
                <w:sz w:val="20"/>
                <w:szCs w:val="20"/>
              </w:rPr>
              <w:t>avanje klimatskim promjenama i pobolj</w:t>
            </w:r>
            <w:r>
              <w:rPr>
                <w:rFonts w:ascii="Calibri" w:hAnsi="Calibri" w:cs="Calibri"/>
                <w:sz w:val="20"/>
                <w:szCs w:val="20"/>
              </w:rPr>
              <w:t>š</w:t>
            </w:r>
            <w:r>
              <w:rPr>
                <w:rFonts w:ascii="PF Din Text Pro" w:hAnsi="PF Din Text Pro"/>
                <w:sz w:val="20"/>
                <w:szCs w:val="20"/>
              </w:rPr>
              <w:t xml:space="preserve">anje </w:t>
            </w:r>
          </w:p>
          <w:p w14:paraId="356C110E" w14:textId="77777777" w:rsidR="00921F70" w:rsidRDefault="00C730DA">
            <w:pPr>
              <w:spacing w:after="0"/>
              <w:rPr>
                <w:rFonts w:ascii="PF Din Text Pro" w:hAnsi="PF Din Text Pro"/>
                <w:sz w:val="20"/>
                <w:szCs w:val="20"/>
              </w:rPr>
            </w:pPr>
            <w:r>
              <w:rPr>
                <w:rFonts w:ascii="PF Din Text Pro" w:hAnsi="PF Din Text Pro"/>
                <w:sz w:val="20"/>
                <w:szCs w:val="20"/>
              </w:rPr>
              <w:t>kvaliteta zraka</w:t>
            </w:r>
          </w:p>
        </w:tc>
        <w:tc>
          <w:tcPr>
            <w:tcW w:w="3627" w:type="pct"/>
          </w:tcPr>
          <w:p w14:paraId="0DD70E6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Smanjenje zaga</w:t>
            </w:r>
            <w:r>
              <w:rPr>
                <w:rFonts w:ascii="Calibri" w:hAnsi="Calibri" w:cs="Calibri"/>
                <w:sz w:val="20"/>
                <w:szCs w:val="20"/>
                <w:lang w:val="pl-PL"/>
              </w:rPr>
              <w:t>đ</w:t>
            </w:r>
            <w:r>
              <w:rPr>
                <w:rFonts w:ascii="PF Din Text Pro" w:hAnsi="PF Din Text Pro"/>
                <w:sz w:val="20"/>
                <w:szCs w:val="20"/>
                <w:lang w:val="pl-PL"/>
              </w:rPr>
              <w:t>ivanja zraka zaga</w:t>
            </w:r>
            <w:r>
              <w:rPr>
                <w:rFonts w:ascii="Calibri" w:hAnsi="Calibri" w:cs="Calibri"/>
                <w:sz w:val="20"/>
                <w:szCs w:val="20"/>
                <w:lang w:val="pl-PL"/>
              </w:rPr>
              <w:t>đ</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 xml:space="preserve">im materijama na nivoe koji su sigurni za </w:t>
            </w:r>
          </w:p>
          <w:p w14:paraId="0E4FF709" w14:textId="77777777" w:rsidR="00921F70" w:rsidRDefault="00C730DA">
            <w:pPr>
              <w:spacing w:after="0"/>
              <w:rPr>
                <w:rFonts w:ascii="PF Din Text Pro" w:hAnsi="PF Din Text Pro"/>
                <w:sz w:val="20"/>
                <w:szCs w:val="20"/>
              </w:rPr>
            </w:pPr>
            <w:r>
              <w:rPr>
                <w:rFonts w:ascii="PF Din Text Pro" w:hAnsi="PF Din Text Pro"/>
                <w:sz w:val="20"/>
                <w:szCs w:val="20"/>
              </w:rPr>
              <w:t>ljudsko zdravlje</w:t>
            </w:r>
          </w:p>
        </w:tc>
      </w:tr>
      <w:tr w:rsidR="00921F70" w14:paraId="2E9BDED8" w14:textId="77777777">
        <w:trPr>
          <w:trHeight w:val="90"/>
        </w:trPr>
        <w:tc>
          <w:tcPr>
            <w:tcW w:w="1373" w:type="pct"/>
            <w:vMerge/>
          </w:tcPr>
          <w:p w14:paraId="17E8DDD8" w14:textId="77777777" w:rsidR="00921F70" w:rsidRDefault="00921F70">
            <w:pPr>
              <w:spacing w:after="0"/>
              <w:rPr>
                <w:rFonts w:ascii="PF Din Text Pro" w:hAnsi="PF Din Text Pro"/>
                <w:sz w:val="20"/>
                <w:szCs w:val="20"/>
              </w:rPr>
            </w:pPr>
          </w:p>
        </w:tc>
        <w:tc>
          <w:tcPr>
            <w:tcW w:w="3627" w:type="pct"/>
          </w:tcPr>
          <w:p w14:paraId="5B93674E" w14:textId="77777777" w:rsidR="00921F70" w:rsidRDefault="00C730DA">
            <w:pPr>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enje sistema upravljanja kvalitetom zraka koji podr</w:t>
            </w:r>
            <w:r>
              <w:rPr>
                <w:rFonts w:ascii="Calibri" w:hAnsi="Calibri" w:cs="Calibri"/>
                <w:sz w:val="20"/>
                <w:szCs w:val="20"/>
              </w:rPr>
              <w:t>ž</w:t>
            </w:r>
            <w:r>
              <w:rPr>
                <w:rFonts w:ascii="PF Din Text Pro" w:hAnsi="PF Din Text Pro"/>
                <w:sz w:val="20"/>
                <w:szCs w:val="20"/>
              </w:rPr>
              <w:t xml:space="preserve">ava </w:t>
            </w:r>
          </w:p>
          <w:p w14:paraId="40EF123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dono</w:t>
            </w:r>
            <w:r>
              <w:rPr>
                <w:rFonts w:ascii="Calibri" w:hAnsi="Calibri" w:cs="Calibri"/>
                <w:sz w:val="20"/>
                <w:szCs w:val="20"/>
                <w:lang w:val="pl-PL"/>
              </w:rPr>
              <w:t>š</w:t>
            </w:r>
            <w:r>
              <w:rPr>
                <w:rFonts w:ascii="PF Din Text Pro" w:hAnsi="PF Din Text Pro"/>
                <w:sz w:val="20"/>
                <w:szCs w:val="20"/>
                <w:lang w:val="pl-PL"/>
              </w:rPr>
              <w:t>enje strate</w:t>
            </w:r>
            <w:r>
              <w:rPr>
                <w:rFonts w:ascii="Calibri" w:hAnsi="Calibri" w:cs="Calibri"/>
                <w:sz w:val="20"/>
                <w:szCs w:val="20"/>
                <w:lang w:val="pl-PL"/>
              </w:rPr>
              <w:t>š</w:t>
            </w:r>
            <w:r>
              <w:rPr>
                <w:rFonts w:ascii="PF Din Text Pro" w:hAnsi="PF Din Text Pro"/>
                <w:sz w:val="20"/>
                <w:szCs w:val="20"/>
                <w:lang w:val="pl-PL"/>
              </w:rPr>
              <w:t>kih odluka i informira gra</w:t>
            </w:r>
            <w:r>
              <w:rPr>
                <w:rFonts w:ascii="Calibri" w:hAnsi="Calibri" w:cs="Calibri"/>
                <w:sz w:val="20"/>
                <w:szCs w:val="20"/>
                <w:lang w:val="pl-PL"/>
              </w:rPr>
              <w:t>đ</w:t>
            </w:r>
            <w:r>
              <w:rPr>
                <w:rFonts w:ascii="PF Din Text Pro" w:hAnsi="PF Din Text Pro"/>
                <w:sz w:val="20"/>
                <w:szCs w:val="20"/>
                <w:lang w:val="pl-PL"/>
              </w:rPr>
              <w:t>ane o kvalitetu zraka i emisijama</w:t>
            </w:r>
          </w:p>
        </w:tc>
      </w:tr>
      <w:tr w:rsidR="00921F70" w14:paraId="4EF47E2A" w14:textId="77777777">
        <w:trPr>
          <w:trHeight w:val="90"/>
        </w:trPr>
        <w:tc>
          <w:tcPr>
            <w:tcW w:w="1373" w:type="pct"/>
            <w:vMerge/>
          </w:tcPr>
          <w:p w14:paraId="190BEDD1" w14:textId="77777777" w:rsidR="00921F70" w:rsidRDefault="00921F70">
            <w:pPr>
              <w:spacing w:after="0"/>
              <w:rPr>
                <w:rFonts w:ascii="PF Din Text Pro" w:hAnsi="PF Din Text Pro"/>
                <w:sz w:val="20"/>
                <w:szCs w:val="20"/>
                <w:lang w:val="pl-PL"/>
              </w:rPr>
            </w:pPr>
          </w:p>
        </w:tc>
        <w:tc>
          <w:tcPr>
            <w:tcW w:w="3627" w:type="pct"/>
          </w:tcPr>
          <w:p w14:paraId="79AF239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Ja</w:t>
            </w:r>
            <w:r>
              <w:rPr>
                <w:rFonts w:ascii="Calibri" w:hAnsi="Calibri" w:cs="Calibri"/>
                <w:sz w:val="20"/>
                <w:szCs w:val="20"/>
                <w:lang w:val="pl-PL"/>
              </w:rPr>
              <w:t>č</w:t>
            </w:r>
            <w:r>
              <w:rPr>
                <w:rFonts w:ascii="PF Din Text Pro" w:hAnsi="PF Din Text Pro"/>
                <w:sz w:val="20"/>
                <w:szCs w:val="20"/>
                <w:lang w:val="pl-PL"/>
              </w:rPr>
              <w:t>anje otpornosti na utjecaje klimatskih promjena</w:t>
            </w:r>
          </w:p>
        </w:tc>
      </w:tr>
      <w:tr w:rsidR="00921F70" w14:paraId="43356370" w14:textId="77777777">
        <w:trPr>
          <w:trHeight w:val="165"/>
        </w:trPr>
        <w:tc>
          <w:tcPr>
            <w:tcW w:w="1373" w:type="pct"/>
            <w:vMerge/>
          </w:tcPr>
          <w:p w14:paraId="7A23BC26" w14:textId="77777777" w:rsidR="00921F70" w:rsidRDefault="00921F70">
            <w:pPr>
              <w:spacing w:after="0"/>
              <w:rPr>
                <w:rFonts w:ascii="PF Din Text Pro" w:hAnsi="PF Din Text Pro"/>
                <w:sz w:val="20"/>
                <w:szCs w:val="20"/>
                <w:lang w:val="pl-PL"/>
              </w:rPr>
            </w:pPr>
          </w:p>
        </w:tc>
        <w:tc>
          <w:tcPr>
            <w:tcW w:w="3627" w:type="pct"/>
          </w:tcPr>
          <w:p w14:paraId="47F5FE9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Pove</w:t>
            </w:r>
            <w:r>
              <w:rPr>
                <w:rFonts w:ascii="Calibri" w:hAnsi="Calibri" w:cs="Calibri"/>
                <w:sz w:val="20"/>
                <w:szCs w:val="20"/>
                <w:lang w:val="pl-PL"/>
              </w:rPr>
              <w:t>ć</w:t>
            </w:r>
            <w:r>
              <w:rPr>
                <w:rFonts w:ascii="PF Din Text Pro" w:hAnsi="PF Din Text Pro"/>
                <w:sz w:val="20"/>
                <w:szCs w:val="20"/>
                <w:lang w:val="pl-PL"/>
              </w:rPr>
              <w:t>anje energijske efikasnosti u krajnjoj potro</w:t>
            </w:r>
            <w:r>
              <w:rPr>
                <w:rFonts w:ascii="Calibri" w:hAnsi="Calibri" w:cs="Calibri"/>
                <w:sz w:val="20"/>
                <w:szCs w:val="20"/>
                <w:lang w:val="pl-PL"/>
              </w:rPr>
              <w:t>š</w:t>
            </w:r>
            <w:r>
              <w:rPr>
                <w:rFonts w:ascii="PF Din Text Pro" w:hAnsi="PF Din Text Pro"/>
                <w:sz w:val="20"/>
                <w:szCs w:val="20"/>
                <w:lang w:val="pl-PL"/>
              </w:rPr>
              <w:t>nji u svim sektorima</w:t>
            </w:r>
          </w:p>
        </w:tc>
      </w:tr>
      <w:tr w:rsidR="00921F70" w14:paraId="13D3635A" w14:textId="77777777">
        <w:trPr>
          <w:trHeight w:val="165"/>
        </w:trPr>
        <w:tc>
          <w:tcPr>
            <w:tcW w:w="1373" w:type="pct"/>
            <w:vMerge/>
          </w:tcPr>
          <w:p w14:paraId="68BBAD26" w14:textId="77777777" w:rsidR="00921F70" w:rsidRDefault="00921F70">
            <w:pPr>
              <w:spacing w:after="0"/>
              <w:rPr>
                <w:rFonts w:ascii="PF Din Text Pro" w:hAnsi="PF Din Text Pro"/>
                <w:sz w:val="20"/>
                <w:szCs w:val="20"/>
                <w:lang w:val="pl-PL"/>
              </w:rPr>
            </w:pPr>
          </w:p>
        </w:tc>
        <w:tc>
          <w:tcPr>
            <w:tcW w:w="3627" w:type="pct"/>
          </w:tcPr>
          <w:p w14:paraId="02EE879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Pove</w:t>
            </w:r>
            <w:r>
              <w:rPr>
                <w:rFonts w:ascii="Calibri" w:hAnsi="Calibri" w:cs="Calibri"/>
                <w:sz w:val="20"/>
                <w:szCs w:val="20"/>
                <w:lang w:val="pl-PL"/>
              </w:rPr>
              <w:t>ć</w:t>
            </w:r>
            <w:r>
              <w:rPr>
                <w:rFonts w:ascii="PF Din Text Pro" w:hAnsi="PF Din Text Pro"/>
                <w:sz w:val="20"/>
                <w:szCs w:val="20"/>
                <w:lang w:val="pl-PL"/>
              </w:rPr>
              <w:t>anje udjela obnovljivih izvora energije uz reformu sistema podsticaja</w:t>
            </w:r>
          </w:p>
        </w:tc>
      </w:tr>
    </w:tbl>
    <w:p w14:paraId="5E378DEF" w14:textId="77777777" w:rsidR="00921F70" w:rsidRDefault="00C730DA">
      <w:pPr>
        <w:rPr>
          <w:rFonts w:ascii="PF Din Text Pro" w:hAnsi="PF Din Text Pro"/>
          <w:sz w:val="22"/>
          <w:szCs w:val="22"/>
          <w:lang w:val="pl-PL"/>
        </w:rPr>
      </w:pPr>
      <w:r>
        <w:rPr>
          <w:rFonts w:ascii="PF Din Text Pro" w:hAnsi="PF Din Text Pro"/>
          <w:sz w:val="22"/>
          <w:szCs w:val="22"/>
          <w:lang w:val="pl-PL"/>
        </w:rPr>
        <w:t>Strate</w:t>
      </w:r>
      <w:r>
        <w:rPr>
          <w:rFonts w:ascii="Calibri" w:hAnsi="Calibri" w:cs="Calibri"/>
          <w:sz w:val="22"/>
          <w:szCs w:val="22"/>
          <w:lang w:val="pl-PL"/>
        </w:rPr>
        <w:t>š</w:t>
      </w:r>
      <w:r>
        <w:rPr>
          <w:rFonts w:ascii="PF Din Text Pro" w:hAnsi="PF Din Text Pro"/>
          <w:sz w:val="22"/>
          <w:szCs w:val="22"/>
          <w:lang w:val="pl-PL"/>
        </w:rPr>
        <w:t xml:space="preserve">ki cilj </w:t>
      </w:r>
      <w:r>
        <w:rPr>
          <w:rFonts w:ascii="PF Din Text Pro" w:hAnsi="PF Din Text Pro"/>
          <w:b/>
          <w:bCs/>
          <w:sz w:val="22"/>
          <w:szCs w:val="22"/>
          <w:lang w:val="pl-PL"/>
        </w:rPr>
        <w:t>Unaprijediti ubla</w:t>
      </w:r>
      <w:r>
        <w:rPr>
          <w:rFonts w:ascii="Calibri" w:hAnsi="Calibri" w:cs="Calibri"/>
          <w:b/>
          <w:bCs/>
          <w:sz w:val="22"/>
          <w:szCs w:val="22"/>
          <w:lang w:val="pl-PL"/>
        </w:rPr>
        <w:t>ž</w:t>
      </w:r>
      <w:r>
        <w:rPr>
          <w:rFonts w:ascii="PF Din Text Pro" w:hAnsi="PF Din Text Pro"/>
          <w:b/>
          <w:bCs/>
          <w:sz w:val="22"/>
          <w:szCs w:val="22"/>
          <w:lang w:val="pl-PL"/>
        </w:rPr>
        <w:t>avanje i prilago</w:t>
      </w:r>
      <w:r>
        <w:rPr>
          <w:rFonts w:ascii="Calibri" w:hAnsi="Calibri" w:cs="Calibri"/>
          <w:b/>
          <w:bCs/>
          <w:sz w:val="22"/>
          <w:szCs w:val="22"/>
          <w:lang w:val="pl-PL"/>
        </w:rPr>
        <w:t>đ</w:t>
      </w:r>
      <w:r>
        <w:rPr>
          <w:rFonts w:ascii="PF Din Text Pro" w:hAnsi="PF Din Text Pro"/>
          <w:b/>
          <w:bCs/>
          <w:sz w:val="22"/>
          <w:szCs w:val="22"/>
          <w:lang w:val="pl-PL"/>
        </w:rPr>
        <w:t>avanja klimatskim promjenama i pobolj</w:t>
      </w:r>
      <w:r>
        <w:rPr>
          <w:rFonts w:ascii="Calibri" w:hAnsi="Calibri" w:cs="Calibri"/>
          <w:b/>
          <w:bCs/>
          <w:sz w:val="22"/>
          <w:szCs w:val="22"/>
          <w:lang w:val="pl-PL"/>
        </w:rPr>
        <w:t>š</w:t>
      </w:r>
      <w:r>
        <w:rPr>
          <w:rFonts w:ascii="PF Din Text Pro" w:hAnsi="PF Din Text Pro"/>
          <w:b/>
          <w:bCs/>
          <w:sz w:val="22"/>
          <w:szCs w:val="22"/>
          <w:lang w:val="pl-PL"/>
        </w:rPr>
        <w:t xml:space="preserve">anje kvaliteta zraka </w:t>
      </w:r>
      <w:r>
        <w:rPr>
          <w:rFonts w:ascii="PF Din Text Pro" w:hAnsi="PF Din Text Pro"/>
          <w:sz w:val="22"/>
          <w:szCs w:val="22"/>
          <w:lang w:val="pl-PL"/>
        </w:rPr>
        <w:t>obuhvata standarde kvaliteta ambijentalnog zraka, ubla</w:t>
      </w:r>
      <w:r>
        <w:rPr>
          <w:rFonts w:ascii="Calibri" w:hAnsi="Calibri" w:cs="Calibri"/>
          <w:sz w:val="22"/>
          <w:szCs w:val="22"/>
          <w:lang w:val="pl-PL"/>
        </w:rPr>
        <w:t>ž</w:t>
      </w:r>
      <w:r>
        <w:rPr>
          <w:rFonts w:ascii="PF Din Text Pro" w:hAnsi="PF Din Text Pro"/>
          <w:sz w:val="22"/>
          <w:szCs w:val="22"/>
          <w:lang w:val="pl-PL"/>
        </w:rPr>
        <w:t>avanje i prilago</w:t>
      </w:r>
      <w:r>
        <w:rPr>
          <w:rFonts w:ascii="Calibri" w:hAnsi="Calibri" w:cs="Calibri"/>
          <w:sz w:val="22"/>
          <w:szCs w:val="22"/>
          <w:lang w:val="pl-PL"/>
        </w:rPr>
        <w:t>đ</w:t>
      </w:r>
      <w:r>
        <w:rPr>
          <w:rFonts w:ascii="PF Din Text Pro" w:hAnsi="PF Din Text Pro"/>
          <w:sz w:val="22"/>
          <w:szCs w:val="22"/>
          <w:lang w:val="pl-PL"/>
        </w:rPr>
        <w:t>avanje klimatskim promjenama s tim u vezi, kao i ciljeve smanjenja emisija stakleni</w:t>
      </w:r>
      <w:r>
        <w:rPr>
          <w:rFonts w:ascii="Calibri" w:hAnsi="Calibri" w:cs="Calibri"/>
          <w:sz w:val="22"/>
          <w:szCs w:val="22"/>
          <w:lang w:val="pl-PL"/>
        </w:rPr>
        <w:t>č</w:t>
      </w:r>
      <w:r>
        <w:rPr>
          <w:rFonts w:ascii="PF Din Text Pro" w:hAnsi="PF Din Text Pro"/>
          <w:sz w:val="22"/>
          <w:szCs w:val="22"/>
          <w:lang w:val="pl-PL"/>
        </w:rPr>
        <w:t>kih plinova iz razli</w:t>
      </w:r>
      <w:r>
        <w:rPr>
          <w:rFonts w:ascii="Calibri" w:hAnsi="Calibri" w:cs="Calibri"/>
          <w:sz w:val="22"/>
          <w:szCs w:val="22"/>
          <w:lang w:val="pl-PL"/>
        </w:rPr>
        <w:t>č</w:t>
      </w:r>
      <w:r>
        <w:rPr>
          <w:rFonts w:ascii="PF Din Text Pro" w:hAnsi="PF Din Text Pro"/>
          <w:sz w:val="22"/>
          <w:szCs w:val="22"/>
          <w:lang w:val="pl-PL"/>
        </w:rPr>
        <w:t>itih sektora, te institucionalna i pravna rje</w:t>
      </w:r>
      <w:r>
        <w:rPr>
          <w:rFonts w:ascii="Calibri" w:hAnsi="Calibri" w:cs="Calibri"/>
          <w:sz w:val="22"/>
          <w:szCs w:val="22"/>
          <w:lang w:val="pl-PL"/>
        </w:rPr>
        <w:t>š</w:t>
      </w:r>
      <w:r>
        <w:rPr>
          <w:rFonts w:ascii="PF Din Text Pro" w:hAnsi="PF Din Text Pro"/>
          <w:sz w:val="22"/>
          <w:szCs w:val="22"/>
          <w:lang w:val="pl-PL"/>
        </w:rPr>
        <w:t>enja koja su neophodna za realizaciju cilja.</w:t>
      </w:r>
    </w:p>
    <w:p w14:paraId="70AAC9ED" w14:textId="77777777" w:rsidR="00921F70" w:rsidRDefault="00C730DA">
      <w:pPr>
        <w:rPr>
          <w:rFonts w:ascii="PF Din Text Pro" w:hAnsi="PF Din Text Pro"/>
          <w:sz w:val="22"/>
          <w:szCs w:val="22"/>
          <w:lang w:val="pl-PL"/>
        </w:rPr>
      </w:pPr>
      <w:r>
        <w:rPr>
          <w:rFonts w:ascii="PF Din Text Pro" w:hAnsi="PF Din Text Pro"/>
          <w:sz w:val="22"/>
          <w:szCs w:val="22"/>
          <w:lang w:val="pl-PL"/>
        </w:rPr>
        <w:t>Mjere za realizaciju prioritetnih ciljeva strate</w:t>
      </w:r>
      <w:r>
        <w:rPr>
          <w:rFonts w:ascii="Calibri" w:hAnsi="Calibri" w:cs="Calibri"/>
          <w:sz w:val="22"/>
          <w:szCs w:val="22"/>
          <w:lang w:val="pl-PL"/>
        </w:rPr>
        <w:t>š</w:t>
      </w:r>
      <w:r>
        <w:rPr>
          <w:rFonts w:ascii="PF Din Text Pro" w:hAnsi="PF Din Text Pro"/>
          <w:sz w:val="22"/>
          <w:szCs w:val="22"/>
          <w:lang w:val="pl-PL"/>
        </w:rPr>
        <w:t>kog cilja 1:</w:t>
      </w:r>
    </w:p>
    <w:p w14:paraId="63117FEF" w14:textId="77777777" w:rsidR="00921F70" w:rsidRDefault="00C730DA">
      <w:pPr>
        <w:pStyle w:val="Odlomakpopisa"/>
        <w:numPr>
          <w:ilvl w:val="0"/>
          <w:numId w:val="50"/>
        </w:numPr>
        <w:spacing w:line="276" w:lineRule="auto"/>
        <w:rPr>
          <w:rFonts w:ascii="PF Din Text Pro" w:hAnsi="PF Din Text Pro" w:cs="Times New Roman"/>
          <w:sz w:val="22"/>
          <w:szCs w:val="22"/>
        </w:rPr>
      </w:pPr>
      <w:bookmarkStart w:id="319" w:name="_Hlk201304877"/>
      <w:r>
        <w:rPr>
          <w:rFonts w:ascii="PF Din Text Pro" w:hAnsi="PF Din Text Pro" w:cs="Times New Roman"/>
          <w:sz w:val="22"/>
          <w:szCs w:val="22"/>
        </w:rPr>
        <w:t>Smanjenje zaga</w:t>
      </w:r>
      <w:r>
        <w:rPr>
          <w:rFonts w:ascii="Calibri" w:hAnsi="Calibri" w:cs="Calibri"/>
          <w:sz w:val="22"/>
          <w:szCs w:val="22"/>
        </w:rPr>
        <w:t>đ</w:t>
      </w:r>
      <w:r>
        <w:rPr>
          <w:rFonts w:ascii="PF Din Text Pro" w:hAnsi="PF Din Text Pro" w:cs="Times New Roman"/>
          <w:sz w:val="22"/>
          <w:szCs w:val="22"/>
        </w:rPr>
        <w:t>ivanja zraka iz lokalnih izvora,</w:t>
      </w:r>
    </w:p>
    <w:p w14:paraId="3165D0F6"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Unaprje</w:t>
      </w:r>
      <w:r>
        <w:rPr>
          <w:rFonts w:ascii="Calibri" w:hAnsi="Calibri" w:cs="Calibri"/>
          <w:sz w:val="22"/>
          <w:szCs w:val="22"/>
        </w:rPr>
        <w:t>đ</w:t>
      </w:r>
      <w:r>
        <w:rPr>
          <w:rFonts w:ascii="PF Din Text Pro" w:hAnsi="PF Din Text Pro" w:cs="Times New Roman"/>
          <w:sz w:val="22"/>
          <w:szCs w:val="22"/>
        </w:rPr>
        <w:t>enje sistema monitoringa kvaliteta zraka,</w:t>
      </w:r>
    </w:p>
    <w:p w14:paraId="2A0E3EBE"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Unaprje</w:t>
      </w:r>
      <w:r>
        <w:rPr>
          <w:rFonts w:ascii="Calibri" w:hAnsi="Calibri" w:cs="Calibri"/>
          <w:sz w:val="22"/>
          <w:szCs w:val="22"/>
        </w:rPr>
        <w:t>đ</w:t>
      </w:r>
      <w:r>
        <w:rPr>
          <w:rFonts w:ascii="PF Din Text Pro" w:hAnsi="PF Din Text Pro" w:cs="Times New Roman"/>
          <w:sz w:val="22"/>
          <w:szCs w:val="22"/>
        </w:rPr>
        <w:t>enja sistema informiranja gra</w:t>
      </w:r>
      <w:r>
        <w:rPr>
          <w:rFonts w:ascii="Calibri" w:hAnsi="Calibri" w:cs="Calibri"/>
          <w:sz w:val="22"/>
          <w:szCs w:val="22"/>
        </w:rPr>
        <w:t>đ</w:t>
      </w:r>
      <w:r>
        <w:rPr>
          <w:rFonts w:ascii="PF Din Text Pro" w:hAnsi="PF Din Text Pro" w:cs="Times New Roman"/>
          <w:sz w:val="22"/>
          <w:szCs w:val="22"/>
        </w:rPr>
        <w:t>ana o kvalitetu zraka i emisijama,</w:t>
      </w:r>
    </w:p>
    <w:p w14:paraId="7AF0AFA3"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Izrada i sprovo</w:t>
      </w:r>
      <w:r>
        <w:rPr>
          <w:rFonts w:ascii="Calibri" w:hAnsi="Calibri" w:cs="Calibri"/>
          <w:sz w:val="22"/>
          <w:szCs w:val="22"/>
        </w:rPr>
        <w:t>đ</w:t>
      </w:r>
      <w:r>
        <w:rPr>
          <w:rFonts w:ascii="PF Din Text Pro" w:hAnsi="PF Din Text Pro" w:cs="Times New Roman"/>
          <w:sz w:val="22"/>
          <w:szCs w:val="22"/>
        </w:rPr>
        <w:t>enje SECAP-a za sve op</w:t>
      </w:r>
      <w:r>
        <w:rPr>
          <w:rFonts w:ascii="Calibri" w:hAnsi="Calibri" w:cs="Calibri"/>
          <w:sz w:val="22"/>
          <w:szCs w:val="22"/>
        </w:rPr>
        <w:t>ć</w:t>
      </w:r>
      <w:r>
        <w:rPr>
          <w:rFonts w:ascii="PF Din Text Pro" w:hAnsi="PF Din Text Pro" w:cs="Times New Roman"/>
          <w:sz w:val="22"/>
          <w:szCs w:val="22"/>
        </w:rPr>
        <w:t>ine i gradove;</w:t>
      </w:r>
    </w:p>
    <w:p w14:paraId="68657ECA"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Izrada akcijskog programa za postepeni prestanak kori</w:t>
      </w:r>
      <w:r>
        <w:rPr>
          <w:rFonts w:ascii="Calibri" w:hAnsi="Calibri" w:cs="Calibri"/>
          <w:sz w:val="22"/>
          <w:szCs w:val="22"/>
        </w:rPr>
        <w:t>š</w:t>
      </w:r>
      <w:r>
        <w:rPr>
          <w:rFonts w:ascii="PF Din Text Pro" w:hAnsi="PF Din Text Pro" w:cs="Times New Roman"/>
          <w:sz w:val="22"/>
          <w:szCs w:val="22"/>
        </w:rPr>
        <w:t>tenja uglja;</w:t>
      </w:r>
    </w:p>
    <w:p w14:paraId="7F89BC89"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Kreiranje povoljnog ambijenta za energijsku efikasnost,</w:t>
      </w:r>
    </w:p>
    <w:p w14:paraId="6212D8D7"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Smanjenje potro</w:t>
      </w:r>
      <w:r>
        <w:rPr>
          <w:rFonts w:ascii="Calibri" w:hAnsi="Calibri" w:cs="Calibri"/>
          <w:sz w:val="22"/>
          <w:szCs w:val="22"/>
        </w:rPr>
        <w:t>š</w:t>
      </w:r>
      <w:r>
        <w:rPr>
          <w:rFonts w:ascii="PF Din Text Pro" w:hAnsi="PF Din Text Pro" w:cs="Times New Roman"/>
          <w:sz w:val="22"/>
          <w:szCs w:val="22"/>
        </w:rPr>
        <w:t>nje finalne energije,</w:t>
      </w:r>
    </w:p>
    <w:p w14:paraId="0815A0BA"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lastRenderedPageBreak/>
        <w:t>Smanjenje potro</w:t>
      </w:r>
      <w:r>
        <w:rPr>
          <w:rFonts w:ascii="Calibri" w:hAnsi="Calibri" w:cs="Calibri"/>
          <w:sz w:val="22"/>
          <w:szCs w:val="22"/>
        </w:rPr>
        <w:t>š</w:t>
      </w:r>
      <w:r>
        <w:rPr>
          <w:rFonts w:ascii="PF Din Text Pro" w:hAnsi="PF Din Text Pro" w:cs="Times New Roman"/>
          <w:sz w:val="22"/>
          <w:szCs w:val="22"/>
        </w:rPr>
        <w:t>nje primarne energije,</w:t>
      </w:r>
    </w:p>
    <w:p w14:paraId="40C3B345"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Kreiranje povoljnog ambijenta za obnovljive izvore energije,</w:t>
      </w:r>
    </w:p>
    <w:p w14:paraId="0C2C8A22"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Pove</w:t>
      </w:r>
      <w:r>
        <w:rPr>
          <w:rFonts w:ascii="Calibri" w:hAnsi="Calibri" w:cs="Calibri"/>
          <w:sz w:val="22"/>
          <w:szCs w:val="22"/>
        </w:rPr>
        <w:t>ć</w:t>
      </w:r>
      <w:r>
        <w:rPr>
          <w:rFonts w:ascii="PF Din Text Pro" w:hAnsi="PF Din Text Pro" w:cs="Times New Roman"/>
          <w:sz w:val="22"/>
          <w:szCs w:val="22"/>
        </w:rPr>
        <w:t>anje udjela obnovljivih izvora energije u proizvodnji elektri</w:t>
      </w:r>
      <w:r>
        <w:rPr>
          <w:rFonts w:ascii="Calibri" w:hAnsi="Calibri" w:cs="Calibri"/>
          <w:sz w:val="22"/>
          <w:szCs w:val="22"/>
        </w:rPr>
        <w:t>č</w:t>
      </w:r>
      <w:r>
        <w:rPr>
          <w:rFonts w:ascii="PF Din Text Pro" w:hAnsi="PF Din Text Pro" w:cs="Times New Roman"/>
          <w:sz w:val="22"/>
          <w:szCs w:val="22"/>
        </w:rPr>
        <w:t>ne energije i u transportu,</w:t>
      </w:r>
      <w:bookmarkEnd w:id="319"/>
    </w:p>
    <w:p w14:paraId="17A74BD3"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Izrada Plana interventnih mjera u slu</w:t>
      </w:r>
      <w:r>
        <w:rPr>
          <w:rFonts w:ascii="Calibri" w:hAnsi="Calibri" w:cs="Calibri"/>
          <w:sz w:val="22"/>
          <w:szCs w:val="22"/>
        </w:rPr>
        <w:t>č</w:t>
      </w:r>
      <w:r>
        <w:rPr>
          <w:rFonts w:ascii="PF Din Text Pro" w:hAnsi="PF Din Text Pro" w:cs="Times New Roman"/>
          <w:sz w:val="22"/>
          <w:szCs w:val="22"/>
        </w:rPr>
        <w:t>ajevima prekomjerne zaga</w:t>
      </w:r>
      <w:r>
        <w:rPr>
          <w:rFonts w:ascii="Calibri" w:hAnsi="Calibri" w:cs="Calibri"/>
          <w:sz w:val="22"/>
          <w:szCs w:val="22"/>
        </w:rPr>
        <w:t>đ</w:t>
      </w:r>
      <w:r>
        <w:rPr>
          <w:rFonts w:ascii="PF Din Text Pro" w:hAnsi="PF Din Text Pro" w:cs="Times New Roman"/>
          <w:sz w:val="22"/>
          <w:szCs w:val="22"/>
        </w:rPr>
        <w:t>enosti zraka,</w:t>
      </w:r>
    </w:p>
    <w:p w14:paraId="4E79F769"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Provo</w:t>
      </w:r>
      <w:r>
        <w:rPr>
          <w:rFonts w:ascii="Calibri" w:hAnsi="Calibri" w:cs="Calibri"/>
          <w:sz w:val="22"/>
          <w:szCs w:val="22"/>
        </w:rPr>
        <w:t>đ</w:t>
      </w:r>
      <w:r>
        <w:rPr>
          <w:rFonts w:ascii="PF Din Text Pro" w:hAnsi="PF Din Text Pro" w:cs="Times New Roman"/>
          <w:sz w:val="22"/>
          <w:szCs w:val="22"/>
        </w:rPr>
        <w:t>enje detaljnih energijskih audita na objektima,</w:t>
      </w:r>
    </w:p>
    <w:p w14:paraId="5F9B0C96" w14:textId="77777777" w:rsidR="00921F70" w:rsidRDefault="00C730DA">
      <w:pPr>
        <w:pStyle w:val="Odlomakpopisa"/>
        <w:numPr>
          <w:ilvl w:val="0"/>
          <w:numId w:val="50"/>
        </w:numPr>
        <w:rPr>
          <w:rFonts w:ascii="PF Din Text Pro" w:hAnsi="PF Din Text Pro" w:cs="Times New Roman"/>
          <w:sz w:val="22"/>
          <w:szCs w:val="22"/>
        </w:rPr>
      </w:pPr>
      <w:r>
        <w:rPr>
          <w:rFonts w:ascii="PF Din Text Pro" w:hAnsi="PF Din Text Pro"/>
          <w:sz w:val="22"/>
          <w:szCs w:val="22"/>
        </w:rPr>
        <w:t xml:space="preserve">Sanacija ovojnice objekata (ugradnja toplotne izolacije, zamjena, </w:t>
      </w:r>
      <w:r>
        <w:rPr>
          <w:rFonts w:ascii="PF Din Text Pro" w:hAnsi="PF Din Text Pro" w:cs="Times New Roman"/>
          <w:sz w:val="22"/>
          <w:szCs w:val="22"/>
        </w:rPr>
        <w:t>stolarije i bravarije)</w:t>
      </w:r>
    </w:p>
    <w:p w14:paraId="65849589" w14:textId="77777777" w:rsidR="00921F70" w:rsidRDefault="00C730DA">
      <w:pPr>
        <w:pStyle w:val="Odlomakpopisa"/>
        <w:numPr>
          <w:ilvl w:val="0"/>
          <w:numId w:val="50"/>
        </w:numPr>
        <w:rPr>
          <w:rFonts w:ascii="PF Din Text Pro" w:hAnsi="PF Din Text Pro" w:cs="Times New Roman"/>
          <w:sz w:val="22"/>
          <w:szCs w:val="22"/>
        </w:rPr>
      </w:pPr>
      <w:r>
        <w:rPr>
          <w:rFonts w:ascii="PF Din Text Pro" w:hAnsi="PF Din Text Pro" w:cs="Times New Roman"/>
          <w:sz w:val="22"/>
          <w:szCs w:val="22"/>
        </w:rPr>
        <w:t>Izrada studija izvodljivosti daljinskog grijanja</w:t>
      </w:r>
    </w:p>
    <w:p w14:paraId="555AA19B"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Smanjenje potro</w:t>
      </w:r>
      <w:r>
        <w:rPr>
          <w:rFonts w:ascii="Calibri" w:hAnsi="Calibri" w:cs="Calibri"/>
          <w:sz w:val="22"/>
          <w:szCs w:val="22"/>
        </w:rPr>
        <w:t>š</w:t>
      </w:r>
      <w:r>
        <w:rPr>
          <w:rFonts w:ascii="PF Din Text Pro" w:hAnsi="PF Din Text Pro" w:cs="Times New Roman"/>
          <w:sz w:val="22"/>
          <w:szCs w:val="22"/>
        </w:rPr>
        <w:t>nje finalne energije,</w:t>
      </w:r>
    </w:p>
    <w:p w14:paraId="52282637"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Smanjenje potro</w:t>
      </w:r>
      <w:r>
        <w:rPr>
          <w:rFonts w:ascii="Calibri" w:hAnsi="Calibri" w:cs="Calibri"/>
          <w:sz w:val="22"/>
          <w:szCs w:val="22"/>
        </w:rPr>
        <w:t>š</w:t>
      </w:r>
      <w:r>
        <w:rPr>
          <w:rFonts w:ascii="PF Din Text Pro" w:hAnsi="PF Din Text Pro" w:cs="Times New Roman"/>
          <w:sz w:val="22"/>
          <w:szCs w:val="22"/>
        </w:rPr>
        <w:t>nje primarne energije,</w:t>
      </w:r>
    </w:p>
    <w:p w14:paraId="6DA7F738"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Usvajanje zakonodavnog okvira za reguliranje svjetlosnog zaga</w:t>
      </w:r>
      <w:r>
        <w:rPr>
          <w:rFonts w:ascii="Calibri" w:hAnsi="Calibri" w:cs="Calibri"/>
          <w:sz w:val="22"/>
          <w:szCs w:val="22"/>
        </w:rPr>
        <w:t>đ</w:t>
      </w:r>
      <w:r>
        <w:rPr>
          <w:rFonts w:ascii="PF Din Text Pro" w:hAnsi="PF Din Text Pro" w:cs="Times New Roman"/>
          <w:sz w:val="22"/>
          <w:szCs w:val="22"/>
        </w:rPr>
        <w:t>enja,</w:t>
      </w:r>
    </w:p>
    <w:p w14:paraId="573CDEBB"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energijske efikasnosti javne rasvjete.</w:t>
      </w:r>
    </w:p>
    <w:p w14:paraId="343F1540" w14:textId="77777777" w:rsidR="00921F70" w:rsidRDefault="00C730DA">
      <w:pPr>
        <w:rPr>
          <w:rFonts w:ascii="PF Din Text Pro" w:hAnsi="PF Din Text Pro"/>
          <w:sz w:val="22"/>
          <w:szCs w:val="22"/>
        </w:rPr>
      </w:pPr>
      <w:r>
        <w:rPr>
          <w:rFonts w:ascii="PF Din Text Pro" w:hAnsi="PF Din Text Pro"/>
          <w:sz w:val="22"/>
          <w:szCs w:val="22"/>
        </w:rPr>
        <w:t>U narednoj tabeli je prikazan strate</w:t>
      </w:r>
      <w:r>
        <w:rPr>
          <w:rFonts w:ascii="Calibri" w:hAnsi="Calibri" w:cs="Calibri"/>
          <w:sz w:val="22"/>
          <w:szCs w:val="22"/>
        </w:rPr>
        <w:t>š</w:t>
      </w:r>
      <w:r>
        <w:rPr>
          <w:rFonts w:ascii="PF Din Text Pro" w:hAnsi="PF Din Text Pro"/>
          <w:sz w:val="22"/>
          <w:szCs w:val="22"/>
        </w:rPr>
        <w:t>ki i prioritetni ciljevi obuhva</w:t>
      </w:r>
      <w:r>
        <w:rPr>
          <w:rFonts w:ascii="Calibri" w:hAnsi="Calibri" w:cs="Calibri"/>
          <w:sz w:val="22"/>
          <w:szCs w:val="22"/>
        </w:rPr>
        <w:t>ć</w:t>
      </w:r>
      <w:r>
        <w:rPr>
          <w:rFonts w:ascii="PF Din Text Pro" w:hAnsi="PF Din Text Pro"/>
          <w:sz w:val="22"/>
          <w:szCs w:val="22"/>
        </w:rPr>
        <w:t xml:space="preserve">en </w:t>
      </w:r>
      <w:r>
        <w:rPr>
          <w:rFonts w:ascii="PF Din Text Pro" w:hAnsi="PF Din Text Pro"/>
          <w:b/>
          <w:bCs/>
          <w:sz w:val="22"/>
          <w:szCs w:val="22"/>
        </w:rPr>
        <w:t xml:space="preserve">Strategijom razvoja Unsko - sanskog kantona 2021 </w:t>
      </w:r>
      <w:r>
        <w:rPr>
          <w:rFonts w:ascii="Courier New" w:hAnsi="Courier New" w:cs="Courier New"/>
          <w:b/>
          <w:bCs/>
          <w:sz w:val="22"/>
          <w:szCs w:val="22"/>
        </w:rPr>
        <w:t>–</w:t>
      </w:r>
      <w:r>
        <w:rPr>
          <w:rFonts w:ascii="PF Din Text Pro" w:hAnsi="PF Din Text Pro"/>
          <w:b/>
          <w:bCs/>
          <w:sz w:val="22"/>
          <w:szCs w:val="22"/>
        </w:rPr>
        <w:t xml:space="preserve"> 2027</w:t>
      </w:r>
    </w:p>
    <w:p w14:paraId="60FD3D64" w14:textId="22D2ED5B" w:rsidR="00921F70" w:rsidRDefault="00C730DA">
      <w:pPr>
        <w:pStyle w:val="Opisslike"/>
        <w:keepNext/>
        <w:spacing w:after="0"/>
        <w:rPr>
          <w:rFonts w:ascii="PF Din Text Pro" w:hAnsi="PF Din Text Pro"/>
          <w:sz w:val="22"/>
          <w:szCs w:val="20"/>
        </w:rPr>
      </w:pPr>
      <w:bookmarkStart w:id="320" w:name="_Toc221223851"/>
      <w:bookmarkStart w:id="321" w:name="_Hlk20130506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57</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 xml:space="preserve">eni Strategijom razvoja Unsko - sanskog kantona 2021 </w:t>
      </w:r>
      <w:r>
        <w:rPr>
          <w:rFonts w:ascii="Courier New" w:hAnsi="Courier New" w:cs="Courier New"/>
          <w:sz w:val="22"/>
          <w:szCs w:val="20"/>
        </w:rPr>
        <w:t>–</w:t>
      </w:r>
      <w:r>
        <w:rPr>
          <w:rFonts w:ascii="PF Din Text Pro" w:hAnsi="PF Din Text Pro"/>
          <w:sz w:val="22"/>
          <w:szCs w:val="20"/>
        </w:rPr>
        <w:t xml:space="preserve"> 2027 za za</w:t>
      </w:r>
      <w:r>
        <w:rPr>
          <w:rFonts w:ascii="Calibri" w:hAnsi="Calibri" w:cs="Calibri"/>
          <w:sz w:val="22"/>
          <w:szCs w:val="20"/>
        </w:rPr>
        <w:t>š</w:t>
      </w:r>
      <w:r>
        <w:rPr>
          <w:rFonts w:ascii="PF Din Text Pro" w:hAnsi="PF Din Text Pro"/>
          <w:sz w:val="22"/>
          <w:szCs w:val="20"/>
        </w:rPr>
        <w:t>titu zraka</w:t>
      </w:r>
      <w:bookmarkEnd w:id="320"/>
    </w:p>
    <w:tbl>
      <w:tblPr>
        <w:tblStyle w:val="Reetkatablice"/>
        <w:tblW w:w="5000" w:type="pct"/>
        <w:tblLook w:val="04A0" w:firstRow="1" w:lastRow="0" w:firstColumn="1" w:lastColumn="0" w:noHBand="0" w:noVBand="1"/>
      </w:tblPr>
      <w:tblGrid>
        <w:gridCol w:w="481"/>
        <w:gridCol w:w="2378"/>
        <w:gridCol w:w="6491"/>
      </w:tblGrid>
      <w:tr w:rsidR="00921F70" w14:paraId="616D9828" w14:textId="77777777">
        <w:tc>
          <w:tcPr>
            <w:tcW w:w="225" w:type="pct"/>
          </w:tcPr>
          <w:p w14:paraId="5885D59A" w14:textId="77777777" w:rsidR="00921F70" w:rsidRDefault="00C730DA">
            <w:pPr>
              <w:spacing w:after="0"/>
              <w:rPr>
                <w:rFonts w:ascii="PF Din Text Pro" w:hAnsi="PF Din Text Pro"/>
                <w:sz w:val="20"/>
                <w:szCs w:val="20"/>
              </w:rPr>
            </w:pPr>
            <w:r>
              <w:rPr>
                <w:rFonts w:ascii="PF Din Text Pro" w:hAnsi="PF Din Text Pro"/>
                <w:sz w:val="20"/>
                <w:szCs w:val="20"/>
              </w:rPr>
              <w:t>Rb.</w:t>
            </w:r>
          </w:p>
        </w:tc>
        <w:tc>
          <w:tcPr>
            <w:tcW w:w="1288" w:type="pct"/>
          </w:tcPr>
          <w:p w14:paraId="21604FD6" w14:textId="77777777" w:rsidR="00921F70" w:rsidRDefault="00C730DA">
            <w:pPr>
              <w:spacing w:after="0"/>
              <w:rPr>
                <w:rFonts w:ascii="PF Din Text Pro" w:hAnsi="PF Din Text Pro"/>
                <w:sz w:val="20"/>
                <w:szCs w:val="20"/>
              </w:rPr>
            </w:pPr>
            <w:r>
              <w:rPr>
                <w:rFonts w:ascii="PF Din Text Pro" w:hAnsi="PF Din Text Pro"/>
                <w:sz w:val="20"/>
                <w:szCs w:val="20"/>
              </w:rPr>
              <w:t>Strate</w:t>
            </w:r>
            <w:r>
              <w:rPr>
                <w:rFonts w:ascii="Calibri" w:hAnsi="Calibri" w:cs="Calibri"/>
                <w:sz w:val="20"/>
                <w:szCs w:val="20"/>
              </w:rPr>
              <w:t>š</w:t>
            </w:r>
            <w:r>
              <w:rPr>
                <w:rFonts w:ascii="PF Din Text Pro" w:hAnsi="PF Din Text Pro"/>
                <w:sz w:val="20"/>
                <w:szCs w:val="20"/>
              </w:rPr>
              <w:t>ki cilj</w:t>
            </w:r>
          </w:p>
        </w:tc>
        <w:tc>
          <w:tcPr>
            <w:tcW w:w="3487" w:type="pct"/>
          </w:tcPr>
          <w:p w14:paraId="06E384E2" w14:textId="77777777" w:rsidR="00921F70" w:rsidRDefault="00C730DA">
            <w:pPr>
              <w:spacing w:after="0"/>
              <w:rPr>
                <w:rFonts w:ascii="PF Din Text Pro" w:hAnsi="PF Din Text Pro"/>
                <w:sz w:val="20"/>
                <w:szCs w:val="20"/>
              </w:rPr>
            </w:pPr>
            <w:r>
              <w:rPr>
                <w:rFonts w:ascii="PF Din Text Pro" w:hAnsi="PF Din Text Pro"/>
                <w:sz w:val="20"/>
                <w:szCs w:val="20"/>
              </w:rPr>
              <w:t>Prioritetni ciljevi</w:t>
            </w:r>
          </w:p>
        </w:tc>
      </w:tr>
      <w:tr w:rsidR="00921F70" w14:paraId="03CD8C0A" w14:textId="77777777">
        <w:trPr>
          <w:trHeight w:val="534"/>
        </w:trPr>
        <w:tc>
          <w:tcPr>
            <w:tcW w:w="225" w:type="pct"/>
          </w:tcPr>
          <w:p w14:paraId="4473305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288" w:type="pct"/>
          </w:tcPr>
          <w:p w14:paraId="121346F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Odr</w:t>
            </w:r>
            <w:r>
              <w:rPr>
                <w:rFonts w:ascii="Calibri" w:hAnsi="Calibri" w:cs="Calibri"/>
                <w:sz w:val="20"/>
                <w:szCs w:val="20"/>
                <w:lang w:val="pl-PL"/>
              </w:rPr>
              <w:t>ž</w:t>
            </w:r>
            <w:r>
              <w:rPr>
                <w:rFonts w:ascii="PF Din Text Pro" w:hAnsi="PF Din Text Pro"/>
                <w:sz w:val="20"/>
                <w:szCs w:val="20"/>
                <w:lang w:val="pl-PL"/>
              </w:rPr>
              <w:t>ivo upravljanje okoli</w:t>
            </w:r>
            <w:r>
              <w:rPr>
                <w:rFonts w:ascii="Calibri" w:hAnsi="Calibri" w:cs="Calibri"/>
                <w:sz w:val="20"/>
                <w:szCs w:val="20"/>
                <w:lang w:val="pl-PL"/>
              </w:rPr>
              <w:t>š</w:t>
            </w:r>
            <w:r>
              <w:rPr>
                <w:rFonts w:ascii="PF Din Text Pro" w:hAnsi="PF Din Text Pro"/>
                <w:sz w:val="20"/>
                <w:szCs w:val="20"/>
                <w:lang w:val="pl-PL"/>
              </w:rPr>
              <w:t>em, prirodnim i infrastrukturnim resursima</w:t>
            </w:r>
          </w:p>
        </w:tc>
        <w:tc>
          <w:tcPr>
            <w:tcW w:w="3487" w:type="pct"/>
          </w:tcPr>
          <w:p w14:paraId="089629C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Podr</w:t>
            </w:r>
            <w:r>
              <w:rPr>
                <w:rFonts w:ascii="Calibri" w:hAnsi="Calibri" w:cs="Calibri"/>
                <w:sz w:val="20"/>
                <w:szCs w:val="20"/>
                <w:lang w:val="pl-PL"/>
              </w:rPr>
              <w:t>š</w:t>
            </w:r>
            <w:r>
              <w:rPr>
                <w:rFonts w:ascii="PF Din Text Pro" w:hAnsi="PF Din Text Pro"/>
                <w:sz w:val="20"/>
                <w:szCs w:val="20"/>
                <w:lang w:val="pl-PL"/>
              </w:rPr>
              <w:t>ka primjeni integralnog sistema upravljanja okoli</w:t>
            </w:r>
            <w:r>
              <w:rPr>
                <w:rFonts w:ascii="Calibri" w:hAnsi="Calibri" w:cs="Calibri"/>
                <w:sz w:val="20"/>
                <w:szCs w:val="20"/>
                <w:lang w:val="pl-PL"/>
              </w:rPr>
              <w:t>š</w:t>
            </w:r>
            <w:r>
              <w:rPr>
                <w:rFonts w:ascii="PF Din Text Pro" w:hAnsi="PF Din Text Pro"/>
                <w:sz w:val="20"/>
                <w:szCs w:val="20"/>
                <w:lang w:val="pl-PL"/>
              </w:rPr>
              <w:t>em i prostorom u upravljanju prirodnim resursima.</w:t>
            </w:r>
          </w:p>
        </w:tc>
      </w:tr>
    </w:tbl>
    <w:bookmarkEnd w:id="321"/>
    <w:p w14:paraId="3E0B7A01" w14:textId="77777777" w:rsidR="00921F70" w:rsidRDefault="00C730DA">
      <w:pPr>
        <w:rPr>
          <w:rFonts w:ascii="PF Din Text Pro" w:hAnsi="PF Din Text Pro"/>
          <w:sz w:val="22"/>
          <w:szCs w:val="22"/>
          <w:lang w:val="pl-PL"/>
        </w:rPr>
      </w:pPr>
      <w:r>
        <w:rPr>
          <w:rFonts w:ascii="PF Din Text Pro" w:hAnsi="PF Din Text Pro"/>
          <w:sz w:val="22"/>
          <w:szCs w:val="22"/>
          <w:lang w:val="pl-PL"/>
        </w:rPr>
        <w:t>Za realizaciju navednog cilja se navodi sljede</w:t>
      </w:r>
      <w:r>
        <w:rPr>
          <w:rFonts w:ascii="Calibri" w:hAnsi="Calibri" w:cs="Calibri"/>
          <w:sz w:val="22"/>
          <w:szCs w:val="22"/>
          <w:lang w:val="pl-PL"/>
        </w:rPr>
        <w:t>ć</w:t>
      </w:r>
      <w:r>
        <w:rPr>
          <w:rFonts w:ascii="PF Din Text Pro" w:hAnsi="PF Din Text Pro"/>
          <w:sz w:val="22"/>
          <w:szCs w:val="22"/>
          <w:lang w:val="pl-PL"/>
        </w:rPr>
        <w:t>a mjera:</w:t>
      </w:r>
    </w:p>
    <w:p w14:paraId="704DF740" w14:textId="77777777" w:rsidR="00921F70" w:rsidRDefault="00C730DA">
      <w:pPr>
        <w:pStyle w:val="Odlomakpopisa"/>
        <w:numPr>
          <w:ilvl w:val="0"/>
          <w:numId w:val="93"/>
        </w:numPr>
        <w:spacing w:line="276" w:lineRule="auto"/>
        <w:rPr>
          <w:rFonts w:ascii="PF Din Text Pro" w:hAnsi="PF Din Text Pro" w:cs="Times New Roman"/>
          <w:sz w:val="22"/>
          <w:szCs w:val="22"/>
        </w:rPr>
      </w:pPr>
      <w:bookmarkStart w:id="322" w:name="_Hlk201304889"/>
      <w:r>
        <w:rPr>
          <w:rFonts w:ascii="PF Din Text Pro" w:hAnsi="PF Din Text Pro" w:cs="Times New Roman"/>
          <w:sz w:val="22"/>
          <w:szCs w:val="22"/>
        </w:rPr>
        <w:t>Poticanje kori</w:t>
      </w:r>
      <w:r>
        <w:rPr>
          <w:rFonts w:ascii="Calibri" w:hAnsi="Calibri" w:cs="Calibri"/>
          <w:sz w:val="22"/>
          <w:szCs w:val="22"/>
        </w:rPr>
        <w:t>š</w:t>
      </w:r>
      <w:r>
        <w:rPr>
          <w:rFonts w:ascii="PF Din Text Pro" w:hAnsi="PF Din Text Pro" w:cs="Times New Roman"/>
          <w:sz w:val="22"/>
          <w:szCs w:val="22"/>
        </w:rPr>
        <w:t>tenja obnovljivih izvora energije (vjetar, biomasa, sun</w:t>
      </w:r>
      <w:r>
        <w:rPr>
          <w:rFonts w:ascii="Calibri" w:hAnsi="Calibri" w:cs="Calibri"/>
          <w:sz w:val="22"/>
          <w:szCs w:val="22"/>
        </w:rPr>
        <w:t>č</w:t>
      </w:r>
      <w:r>
        <w:rPr>
          <w:rFonts w:ascii="PF Din Text Pro" w:hAnsi="PF Din Text Pro" w:cs="Times New Roman"/>
          <w:sz w:val="22"/>
          <w:szCs w:val="22"/>
        </w:rPr>
        <w:t>eva energija) i mjera energetske efikasnosti</w:t>
      </w:r>
      <w:bookmarkEnd w:id="322"/>
    </w:p>
    <w:p w14:paraId="00B198F5" w14:textId="77777777" w:rsidR="00921F70" w:rsidRDefault="00C730DA">
      <w:pPr>
        <w:pStyle w:val="Naslov2"/>
        <w:spacing w:before="120" w:after="120"/>
        <w:rPr>
          <w:rStyle w:val="Naslov2Char"/>
          <w:rFonts w:cs="Times New Roman"/>
          <w:b/>
          <w:bCs/>
          <w:color w:val="auto"/>
          <w:sz w:val="26"/>
          <w:szCs w:val="26"/>
        </w:rPr>
      </w:pPr>
      <w:bookmarkStart w:id="323" w:name="_Toc221224011"/>
      <w:r>
        <w:rPr>
          <w:rStyle w:val="Naslov2Char"/>
          <w:rFonts w:cs="Times New Roman"/>
          <w:b/>
          <w:bCs/>
          <w:color w:val="auto"/>
          <w:sz w:val="26"/>
          <w:szCs w:val="26"/>
        </w:rPr>
        <w:t>4.4. UPRAVLJANJE OTPADOM</w:t>
      </w:r>
      <w:bookmarkEnd w:id="323"/>
    </w:p>
    <w:p w14:paraId="21F8EB51" w14:textId="77777777" w:rsidR="00921F70" w:rsidRDefault="00C730DA">
      <w:pPr>
        <w:pStyle w:val="Naslov3"/>
        <w:spacing w:before="120" w:after="120"/>
        <w:rPr>
          <w:rFonts w:cs="Times New Roman"/>
          <w:i/>
          <w:iCs/>
          <w:color w:val="auto"/>
          <w:sz w:val="24"/>
          <w:szCs w:val="24"/>
        </w:rPr>
      </w:pPr>
      <w:bookmarkStart w:id="324" w:name="_Toc221224012"/>
      <w:r>
        <w:rPr>
          <w:rStyle w:val="Naslov3Char"/>
          <w:rFonts w:cs="Times New Roman"/>
          <w:i/>
          <w:iCs/>
          <w:color w:val="auto"/>
          <w:sz w:val="24"/>
          <w:szCs w:val="24"/>
        </w:rPr>
        <w:t>4.4.1.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24"/>
    </w:p>
    <w:p w14:paraId="1BF4E58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1. Zakonska regulativa BiH, FBiH i Kantona</w:t>
      </w:r>
    </w:p>
    <w:p w14:paraId="7FB28190" w14:textId="77777777" w:rsidR="00921F70" w:rsidRDefault="00C730DA">
      <w:pPr>
        <w:spacing w:before="240" w:after="240"/>
        <w:rPr>
          <w:rFonts w:ascii="PF Din Text Pro" w:hAnsi="PF Din Text Pro"/>
          <w:sz w:val="22"/>
          <w:szCs w:val="22"/>
          <w:lang w:val="bs-Latn-BA"/>
        </w:rPr>
      </w:pPr>
      <w:r>
        <w:rPr>
          <w:rFonts w:ascii="PF Din Text Pro" w:hAnsi="PF Din Text Pro"/>
          <w:sz w:val="22"/>
          <w:szCs w:val="22"/>
          <w:lang w:val="bs-Latn-BA"/>
        </w:rPr>
        <w:t>Zakonski propisi koji se odnose na upravljanje otpadom predstavljaju jednu od najslo</w:t>
      </w:r>
      <w:r>
        <w:rPr>
          <w:rFonts w:ascii="Calibri" w:hAnsi="Calibri" w:cs="Calibri"/>
          <w:sz w:val="22"/>
          <w:szCs w:val="22"/>
          <w:lang w:val="bs-Latn-BA"/>
        </w:rPr>
        <w:t>ž</w:t>
      </w:r>
      <w:r>
        <w:rPr>
          <w:rFonts w:ascii="PF Din Text Pro" w:hAnsi="PF Din Text Pro"/>
          <w:sz w:val="22"/>
          <w:szCs w:val="22"/>
          <w:lang w:val="bs-Latn-BA"/>
        </w:rPr>
        <w:t>enijih oblasti zakonskih propisa za za</w:t>
      </w:r>
      <w:r>
        <w:rPr>
          <w:rFonts w:ascii="Calibri" w:hAnsi="Calibri" w:cs="Calibri"/>
          <w:sz w:val="22"/>
          <w:szCs w:val="22"/>
          <w:lang w:val="bs-Latn-BA"/>
        </w:rPr>
        <w:t>š</w:t>
      </w:r>
      <w:r>
        <w:rPr>
          <w:rFonts w:ascii="PF Din Text Pro" w:hAnsi="PF Din Text Pro"/>
          <w:sz w:val="22"/>
          <w:szCs w:val="22"/>
          <w:lang w:val="bs-Latn-BA"/>
        </w:rPr>
        <w:t>titu okoli</w:t>
      </w:r>
      <w:r>
        <w:rPr>
          <w:rFonts w:ascii="Calibri" w:hAnsi="Calibri" w:cs="Calibri"/>
          <w:sz w:val="22"/>
          <w:szCs w:val="22"/>
          <w:lang w:val="bs-Latn-BA"/>
        </w:rPr>
        <w:t>š</w:t>
      </w:r>
      <w:r>
        <w:rPr>
          <w:rFonts w:ascii="PF Din Text Pro" w:hAnsi="PF Din Text Pro"/>
          <w:sz w:val="22"/>
          <w:szCs w:val="22"/>
          <w:lang w:val="bs-Latn-BA"/>
        </w:rPr>
        <w:t xml:space="preserve">a uslijed </w:t>
      </w:r>
      <w:r>
        <w:rPr>
          <w:rFonts w:ascii="Calibri" w:hAnsi="Calibri" w:cs="Calibri"/>
          <w:sz w:val="22"/>
          <w:szCs w:val="22"/>
          <w:lang w:val="bs-Latn-BA"/>
        </w:rPr>
        <w:t>š</w:t>
      </w:r>
      <w:r>
        <w:rPr>
          <w:rFonts w:ascii="PF Din Text Pro" w:hAnsi="PF Din Text Pro"/>
          <w:sz w:val="22"/>
          <w:szCs w:val="22"/>
          <w:lang w:val="bs-Latn-BA"/>
        </w:rPr>
        <w:t>irokog niza utjecaja koje otpad mo</w:t>
      </w:r>
      <w:r>
        <w:rPr>
          <w:rFonts w:ascii="Calibri" w:hAnsi="Calibri" w:cs="Calibri"/>
          <w:sz w:val="22"/>
          <w:szCs w:val="22"/>
          <w:lang w:val="bs-Latn-BA"/>
        </w:rPr>
        <w:t>ž</w:t>
      </w:r>
      <w:r>
        <w:rPr>
          <w:rFonts w:ascii="PF Din Text Pro" w:hAnsi="PF Din Text Pro"/>
          <w:sz w:val="22"/>
          <w:szCs w:val="22"/>
          <w:lang w:val="bs-Latn-BA"/>
        </w:rPr>
        <w:t xml:space="preserve">e imati na </w:t>
      </w:r>
      <w:r>
        <w:rPr>
          <w:rFonts w:ascii="Calibri" w:hAnsi="Calibri" w:cs="Calibri"/>
          <w:sz w:val="22"/>
          <w:szCs w:val="22"/>
          <w:lang w:val="bs-Latn-BA"/>
        </w:rPr>
        <w:t>č</w:t>
      </w:r>
      <w:r>
        <w:rPr>
          <w:rFonts w:ascii="PF Din Text Pro" w:hAnsi="PF Din Text Pro"/>
          <w:sz w:val="22"/>
          <w:szCs w:val="22"/>
          <w:lang w:val="bs-Latn-BA"/>
        </w:rPr>
        <w:t>ovjeka i okoli</w:t>
      </w:r>
      <w:r>
        <w:rPr>
          <w:rFonts w:ascii="Calibri" w:hAnsi="Calibri" w:cs="Calibri"/>
          <w:sz w:val="22"/>
          <w:szCs w:val="22"/>
          <w:lang w:val="bs-Latn-BA"/>
        </w:rPr>
        <w:t>š</w:t>
      </w:r>
      <w:r>
        <w:rPr>
          <w:rFonts w:ascii="PF Din Text Pro" w:hAnsi="PF Din Text Pro"/>
          <w:sz w:val="22"/>
          <w:szCs w:val="22"/>
          <w:lang w:val="bs-Latn-BA"/>
        </w:rPr>
        <w:t>. Va</w:t>
      </w:r>
      <w:r>
        <w:rPr>
          <w:rFonts w:ascii="Calibri" w:hAnsi="Calibri" w:cs="Calibri"/>
          <w:sz w:val="22"/>
          <w:szCs w:val="22"/>
          <w:lang w:val="bs-Latn-BA"/>
        </w:rPr>
        <w:t>ž</w:t>
      </w:r>
      <w:r>
        <w:rPr>
          <w:rFonts w:ascii="PF Din Text Pro" w:hAnsi="PF Din Text Pro"/>
          <w:sz w:val="22"/>
          <w:szCs w:val="22"/>
          <w:lang w:val="bs-Latn-BA"/>
        </w:rPr>
        <w:t>e</w:t>
      </w:r>
      <w:r>
        <w:rPr>
          <w:rFonts w:ascii="Calibri" w:hAnsi="Calibri" w:cs="Calibri"/>
          <w:sz w:val="22"/>
          <w:szCs w:val="22"/>
          <w:lang w:val="bs-Latn-BA"/>
        </w:rPr>
        <w:t>ć</w:t>
      </w:r>
      <w:r>
        <w:rPr>
          <w:rFonts w:ascii="PF Din Text Pro" w:hAnsi="PF Din Text Pro"/>
          <w:sz w:val="22"/>
          <w:szCs w:val="22"/>
          <w:lang w:val="bs-Latn-BA"/>
        </w:rPr>
        <w:t>im zakonodavstvom iz oblasti upravljanja otpadom uveden je i osiguran okvir za savremeni sistem zakonskih propisa o upravljanju otpadom.</w:t>
      </w:r>
    </w:p>
    <w:p w14:paraId="4CFA53D5"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2. Zakonodavstvo EU</w:t>
      </w:r>
    </w:p>
    <w:p w14:paraId="5DECF246"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Na</w:t>
      </w:r>
      <w:r>
        <w:rPr>
          <w:rFonts w:ascii="Calibri" w:hAnsi="Calibri" w:cs="Calibri"/>
          <w:b/>
          <w:bCs/>
          <w:sz w:val="22"/>
          <w:szCs w:val="22"/>
          <w:lang w:val="pl-PL"/>
        </w:rPr>
        <w:t>č</w:t>
      </w:r>
      <w:r>
        <w:rPr>
          <w:rFonts w:ascii="PF Din Text Pro" w:hAnsi="PF Din Text Pro"/>
          <w:b/>
          <w:bCs/>
          <w:sz w:val="22"/>
          <w:szCs w:val="22"/>
          <w:lang w:val="pl-PL"/>
        </w:rPr>
        <w:t>ela planiranja i upravljanja otpadom u EU</w:t>
      </w:r>
    </w:p>
    <w:p w14:paraId="309B22FB" w14:textId="77777777" w:rsidR="00921F70" w:rsidRDefault="00C730DA">
      <w:pPr>
        <w:rPr>
          <w:rFonts w:ascii="PF Din Text Pro" w:hAnsi="PF Din Text Pro"/>
          <w:sz w:val="22"/>
          <w:szCs w:val="22"/>
          <w:lang w:val="pl-PL"/>
        </w:rPr>
      </w:pPr>
      <w:r>
        <w:rPr>
          <w:rFonts w:ascii="PF Din Text Pro" w:hAnsi="PF Din Text Pro"/>
          <w:sz w:val="22"/>
          <w:szCs w:val="22"/>
          <w:lang w:val="pl-PL"/>
        </w:rPr>
        <w:t>Okvir za evropsku politiku upravljanja otpadom sadr</w:t>
      </w:r>
      <w:r>
        <w:rPr>
          <w:rFonts w:ascii="Calibri" w:hAnsi="Calibri" w:cs="Calibri"/>
          <w:sz w:val="22"/>
          <w:szCs w:val="22"/>
          <w:lang w:val="pl-PL"/>
        </w:rPr>
        <w:t>ž</w:t>
      </w:r>
      <w:r>
        <w:rPr>
          <w:rFonts w:ascii="PF Din Text Pro" w:hAnsi="PF Din Text Pro"/>
          <w:sz w:val="22"/>
          <w:szCs w:val="22"/>
          <w:lang w:val="pl-PL"/>
        </w:rPr>
        <w:t>an je u rezoluciji EU Vije</w:t>
      </w:r>
      <w:r>
        <w:rPr>
          <w:rFonts w:ascii="Calibri" w:hAnsi="Calibri" w:cs="Calibri"/>
          <w:sz w:val="22"/>
          <w:szCs w:val="22"/>
          <w:lang w:val="pl-PL"/>
        </w:rPr>
        <w:t>ć</w:t>
      </w:r>
      <w:r>
        <w:rPr>
          <w:rFonts w:ascii="PF Din Text Pro" w:hAnsi="PF Din Text Pro"/>
          <w:sz w:val="22"/>
          <w:szCs w:val="22"/>
          <w:lang w:val="pl-PL"/>
        </w:rPr>
        <w:t>a o Strategiji upravljanja otpadom (97/C76/01) koja se temelji na tada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oj okvirnoj Direktivi o otpadu (75/442/EEC) i drugim evropskim propisima na podru</w:t>
      </w:r>
      <w:r>
        <w:rPr>
          <w:rFonts w:ascii="Calibri" w:hAnsi="Calibri" w:cs="Calibri"/>
          <w:sz w:val="22"/>
          <w:szCs w:val="22"/>
          <w:lang w:val="pl-PL"/>
        </w:rPr>
        <w:t>č</w:t>
      </w:r>
      <w:r>
        <w:rPr>
          <w:rFonts w:ascii="PF Din Text Pro" w:hAnsi="PF Din Text Pro"/>
          <w:sz w:val="22"/>
          <w:szCs w:val="22"/>
          <w:lang w:val="pl-PL"/>
        </w:rPr>
        <w:t>ju upravljanja otpadom.</w:t>
      </w:r>
    </w:p>
    <w:p w14:paraId="4A99C123"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Postoje tri klju</w:t>
      </w:r>
      <w:r>
        <w:rPr>
          <w:rFonts w:ascii="Calibri" w:hAnsi="Calibri" w:cs="Calibri"/>
          <w:sz w:val="22"/>
          <w:szCs w:val="22"/>
          <w:lang w:val="pl-PL"/>
        </w:rPr>
        <w:t>č</w:t>
      </w:r>
      <w:r>
        <w:rPr>
          <w:rFonts w:ascii="PF Din Text Pro" w:hAnsi="PF Din Text Pro"/>
          <w:sz w:val="22"/>
          <w:szCs w:val="22"/>
          <w:lang w:val="pl-PL"/>
        </w:rPr>
        <w:t>na evropska na</w:t>
      </w:r>
      <w:r>
        <w:rPr>
          <w:rFonts w:ascii="Calibri" w:hAnsi="Calibri" w:cs="Calibri"/>
          <w:sz w:val="22"/>
          <w:szCs w:val="22"/>
          <w:lang w:val="pl-PL"/>
        </w:rPr>
        <w:t>č</w:t>
      </w:r>
      <w:r>
        <w:rPr>
          <w:rFonts w:ascii="PF Din Text Pro" w:hAnsi="PF Din Text Pro"/>
          <w:sz w:val="22"/>
          <w:szCs w:val="22"/>
          <w:lang w:val="pl-PL"/>
        </w:rPr>
        <w:t>ela:</w:t>
      </w:r>
    </w:p>
    <w:p w14:paraId="07934046" w14:textId="77777777" w:rsidR="00921F70" w:rsidRDefault="00C730DA">
      <w:pPr>
        <w:pStyle w:val="Odlomakpopisa"/>
        <w:numPr>
          <w:ilvl w:val="0"/>
          <w:numId w:val="94"/>
        </w:numPr>
        <w:spacing w:line="276" w:lineRule="auto"/>
        <w:rPr>
          <w:rFonts w:ascii="PF Din Text Pro" w:hAnsi="PF Din Text Pro" w:cs="Times New Roman"/>
          <w:sz w:val="22"/>
          <w:szCs w:val="22"/>
        </w:rPr>
      </w:pPr>
      <w:r>
        <w:rPr>
          <w:rFonts w:ascii="PF Din Text Pro" w:hAnsi="PF Din Text Pro" w:cs="Times New Roman"/>
          <w:sz w:val="22"/>
          <w:szCs w:val="22"/>
        </w:rPr>
        <w:t>Prevencija nastajanja otpada - u cilju o</w:t>
      </w:r>
      <w:r>
        <w:rPr>
          <w:rFonts w:ascii="Calibri" w:hAnsi="Calibri" w:cs="Calibri"/>
          <w:sz w:val="22"/>
          <w:szCs w:val="22"/>
        </w:rPr>
        <w:t>č</w:t>
      </w:r>
      <w:r>
        <w:rPr>
          <w:rFonts w:ascii="PF Din Text Pro" w:hAnsi="PF Din Text Pro" w:cs="Times New Roman"/>
          <w:sz w:val="22"/>
          <w:szCs w:val="22"/>
        </w:rPr>
        <w:t>uvanja prirode i resursa, generisanje otpada mora biti minimizirano i izbjegnuto gdje je to mogu</w:t>
      </w:r>
      <w:r>
        <w:rPr>
          <w:rFonts w:ascii="Calibri" w:hAnsi="Calibri" w:cs="Calibri"/>
          <w:sz w:val="22"/>
          <w:szCs w:val="22"/>
        </w:rPr>
        <w:t>ć</w:t>
      </w:r>
      <w:r>
        <w:rPr>
          <w:rFonts w:ascii="PF Din Text Pro" w:hAnsi="PF Din Text Pro" w:cs="Times New Roman"/>
          <w:sz w:val="22"/>
          <w:szCs w:val="22"/>
        </w:rPr>
        <w:t>e,</w:t>
      </w:r>
    </w:p>
    <w:p w14:paraId="371567C4" w14:textId="77777777" w:rsidR="00921F70" w:rsidRDefault="00C730DA">
      <w:pPr>
        <w:pStyle w:val="Odlomakpopisa"/>
        <w:numPr>
          <w:ilvl w:val="0"/>
          <w:numId w:val="94"/>
        </w:numPr>
        <w:spacing w:line="276" w:lineRule="auto"/>
        <w:rPr>
          <w:rFonts w:ascii="PF Din Text Pro" w:hAnsi="PF Din Text Pro" w:cs="Times New Roman"/>
          <w:sz w:val="22"/>
          <w:szCs w:val="22"/>
        </w:rPr>
      </w:pPr>
      <w:r>
        <w:rPr>
          <w:rFonts w:ascii="PF Din Text Pro" w:hAnsi="PF Din Text Pro" w:cs="Times New Roman"/>
          <w:sz w:val="22"/>
          <w:szCs w:val="22"/>
        </w:rPr>
        <w:t>Recikla</w:t>
      </w:r>
      <w:r>
        <w:rPr>
          <w:rFonts w:ascii="Calibri" w:hAnsi="Calibri" w:cs="Calibri"/>
          <w:sz w:val="22"/>
          <w:szCs w:val="22"/>
        </w:rPr>
        <w:t>ž</w:t>
      </w:r>
      <w:r>
        <w:rPr>
          <w:rFonts w:ascii="PF Din Text Pro" w:hAnsi="PF Din Text Pro" w:cs="Times New Roman"/>
          <w:sz w:val="22"/>
          <w:szCs w:val="22"/>
        </w:rPr>
        <w:t>a i ponovno kori</w:t>
      </w:r>
      <w:r>
        <w:rPr>
          <w:rFonts w:ascii="Calibri" w:hAnsi="Calibri" w:cs="Calibri"/>
          <w:sz w:val="22"/>
          <w:szCs w:val="22"/>
        </w:rPr>
        <w:t>š</w:t>
      </w:r>
      <w:r>
        <w:rPr>
          <w:rFonts w:ascii="PF Din Text Pro" w:hAnsi="PF Din Text Pro" w:cs="Times New Roman"/>
          <w:sz w:val="22"/>
          <w:szCs w:val="22"/>
        </w:rPr>
        <w:t>tenje - ukoliko se generisanje otpada ne mo</w:t>
      </w:r>
      <w:r>
        <w:rPr>
          <w:rFonts w:ascii="Calibri" w:hAnsi="Calibri" w:cs="Calibri"/>
          <w:sz w:val="22"/>
          <w:szCs w:val="22"/>
        </w:rPr>
        <w:t>ž</w:t>
      </w:r>
      <w:r>
        <w:rPr>
          <w:rFonts w:ascii="PF Din Text Pro" w:hAnsi="PF Din Text Pro" w:cs="Times New Roman"/>
          <w:sz w:val="22"/>
          <w:szCs w:val="22"/>
        </w:rPr>
        <w:t>e prevenirati, potrebno ga je ponovno upotrijebiti ili reciklirati ili iskoristiti u procesu povrata energije,</w:t>
      </w:r>
    </w:p>
    <w:p w14:paraId="4B3A95BB" w14:textId="77777777" w:rsidR="00921F70" w:rsidRDefault="00C730DA">
      <w:pPr>
        <w:pStyle w:val="Odlomakpopisa"/>
        <w:numPr>
          <w:ilvl w:val="0"/>
          <w:numId w:val="94"/>
        </w:numPr>
        <w:spacing w:line="276" w:lineRule="auto"/>
        <w:rPr>
          <w:rFonts w:ascii="PF Din Text Pro" w:hAnsi="PF Din Text Pro" w:cs="Times New Roman"/>
          <w:sz w:val="22"/>
          <w:szCs w:val="22"/>
        </w:rPr>
      </w:pPr>
      <w:r>
        <w:rPr>
          <w:rFonts w:ascii="PF Din Text Pro" w:hAnsi="PF Din Text Pro" w:cs="Times New Roman"/>
          <w:sz w:val="22"/>
          <w:szCs w:val="22"/>
        </w:rPr>
        <w:t>Pobolj</w:t>
      </w:r>
      <w:r>
        <w:rPr>
          <w:rFonts w:ascii="Calibri" w:hAnsi="Calibri" w:cs="Calibri"/>
          <w:sz w:val="22"/>
          <w:szCs w:val="22"/>
        </w:rPr>
        <w:t>š</w:t>
      </w:r>
      <w:r>
        <w:rPr>
          <w:rFonts w:ascii="PF Din Text Pro" w:hAnsi="PF Din Text Pro" w:cs="Times New Roman"/>
          <w:sz w:val="22"/>
          <w:szCs w:val="22"/>
        </w:rPr>
        <w:t>anje kona</w:t>
      </w:r>
      <w:r>
        <w:rPr>
          <w:rFonts w:ascii="Calibri" w:hAnsi="Calibri" w:cs="Calibri"/>
          <w:sz w:val="22"/>
          <w:szCs w:val="22"/>
        </w:rPr>
        <w:t>č</w:t>
      </w:r>
      <w:r>
        <w:rPr>
          <w:rFonts w:ascii="PF Din Text Pro" w:hAnsi="PF Din Text Pro" w:cs="Times New Roman"/>
          <w:sz w:val="22"/>
          <w:szCs w:val="22"/>
        </w:rPr>
        <w:t>nog zbrinjavanja i nadzora - u slu</w:t>
      </w:r>
      <w:r>
        <w:rPr>
          <w:rFonts w:ascii="Calibri" w:hAnsi="Calibri" w:cs="Calibri"/>
          <w:sz w:val="22"/>
          <w:szCs w:val="22"/>
        </w:rPr>
        <w:t>č</w:t>
      </w:r>
      <w:r>
        <w:rPr>
          <w:rFonts w:ascii="PF Din Text Pro" w:hAnsi="PF Din Text Pro" w:cs="Times New Roman"/>
          <w:sz w:val="22"/>
          <w:szCs w:val="22"/>
        </w:rPr>
        <w:t>ajevima gdje se otpad ne mo</w:t>
      </w:r>
      <w:r>
        <w:rPr>
          <w:rFonts w:ascii="Calibri" w:hAnsi="Calibri" w:cs="Calibri"/>
          <w:sz w:val="22"/>
          <w:szCs w:val="22"/>
        </w:rPr>
        <w:t>ž</w:t>
      </w:r>
      <w:r>
        <w:rPr>
          <w:rFonts w:ascii="PF Din Text Pro" w:hAnsi="PF Din Text Pro" w:cs="Times New Roman"/>
          <w:sz w:val="22"/>
          <w:szCs w:val="22"/>
        </w:rPr>
        <w:t>e ponovo koristiti, potrebno ga je tretirati i adekvatno odlo</w:t>
      </w:r>
      <w:r>
        <w:rPr>
          <w:rFonts w:ascii="Calibri" w:hAnsi="Calibri" w:cs="Calibri"/>
          <w:sz w:val="22"/>
          <w:szCs w:val="22"/>
        </w:rPr>
        <w:t>ž</w:t>
      </w:r>
      <w:r>
        <w:rPr>
          <w:rFonts w:ascii="PF Din Text Pro" w:hAnsi="PF Din Text Pro" w:cs="Times New Roman"/>
          <w:sz w:val="22"/>
          <w:szCs w:val="22"/>
        </w:rPr>
        <w:t>iti ili spaliti. Obje ove metode zahtijevaju monitoring i obzirom na njihov potencijal za uzrokovanje opasnih okoli</w:t>
      </w:r>
      <w:r>
        <w:rPr>
          <w:rFonts w:ascii="Calibri" w:hAnsi="Calibri" w:cs="Calibri"/>
          <w:sz w:val="22"/>
          <w:szCs w:val="22"/>
        </w:rPr>
        <w:t>š</w:t>
      </w:r>
      <w:r>
        <w:rPr>
          <w:rFonts w:ascii="PF Din Text Pro" w:hAnsi="PF Din Text Pro" w:cs="Times New Roman"/>
          <w:sz w:val="22"/>
          <w:szCs w:val="22"/>
        </w:rPr>
        <w:t xml:space="preserve">nih </w:t>
      </w:r>
      <w:r>
        <w:rPr>
          <w:rFonts w:ascii="Calibri" w:hAnsi="Calibri" w:cs="Calibri"/>
          <w:sz w:val="22"/>
          <w:szCs w:val="22"/>
        </w:rPr>
        <w:t>š</w:t>
      </w:r>
      <w:r>
        <w:rPr>
          <w:rFonts w:ascii="PF Din Text Pro" w:hAnsi="PF Din Text Pro" w:cs="Times New Roman"/>
          <w:sz w:val="22"/>
          <w:szCs w:val="22"/>
        </w:rPr>
        <w:t>teta.</w:t>
      </w:r>
    </w:p>
    <w:p w14:paraId="26294804" w14:textId="77777777" w:rsidR="00921F70" w:rsidRDefault="00C730DA">
      <w:pPr>
        <w:spacing w:before="240"/>
        <w:rPr>
          <w:rFonts w:ascii="PF Din Text Pro" w:hAnsi="PF Din Text Pro"/>
          <w:b/>
          <w:bCs/>
          <w:sz w:val="22"/>
          <w:szCs w:val="22"/>
          <w:lang w:val="bs-Latn-BA"/>
        </w:rPr>
      </w:pPr>
      <w:r>
        <w:rPr>
          <w:rFonts w:ascii="PF Din Text Pro" w:hAnsi="PF Din Text Pro"/>
          <w:b/>
          <w:bCs/>
          <w:sz w:val="22"/>
          <w:szCs w:val="22"/>
          <w:lang w:val="bs-Latn-BA"/>
        </w:rPr>
        <w:t>Direktive EU o upravljanju otpadom</w:t>
      </w:r>
    </w:p>
    <w:p w14:paraId="5F96F54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Obavezu planiranja upravljanja otpadom direktno propisuju slijede</w:t>
      </w:r>
      <w:r>
        <w:rPr>
          <w:rFonts w:ascii="Calibri" w:hAnsi="Calibri" w:cs="Calibri"/>
          <w:sz w:val="22"/>
          <w:szCs w:val="22"/>
          <w:lang w:val="bs-Latn-BA"/>
        </w:rPr>
        <w:t>ć</w:t>
      </w:r>
      <w:r>
        <w:rPr>
          <w:rFonts w:ascii="PF Din Text Pro" w:hAnsi="PF Din Text Pro"/>
          <w:sz w:val="22"/>
          <w:szCs w:val="22"/>
          <w:lang w:val="bs-Latn-BA"/>
        </w:rPr>
        <w:t xml:space="preserve">e navedene evropske direktive : </w:t>
      </w:r>
    </w:p>
    <w:p w14:paraId="3D4DC20F"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94/62/EZ o ambala</w:t>
      </w:r>
      <w:r>
        <w:rPr>
          <w:rFonts w:ascii="Calibri" w:hAnsi="Calibri" w:cs="Calibri"/>
          <w:sz w:val="22"/>
          <w:szCs w:val="22"/>
        </w:rPr>
        <w:t>ž</w:t>
      </w:r>
      <w:r>
        <w:rPr>
          <w:rFonts w:ascii="PF Din Text Pro" w:hAnsi="PF Din Text Pro" w:cs="Times New Roman"/>
          <w:sz w:val="22"/>
          <w:szCs w:val="22"/>
        </w:rPr>
        <w:t>i i ambala</w:t>
      </w:r>
      <w:r>
        <w:rPr>
          <w:rFonts w:ascii="Calibri" w:hAnsi="Calibri" w:cs="Calibri"/>
          <w:sz w:val="22"/>
          <w:szCs w:val="22"/>
        </w:rPr>
        <w:t>ž</w:t>
      </w:r>
      <w:r>
        <w:rPr>
          <w:rFonts w:ascii="PF Din Text Pro" w:hAnsi="PF Din Text Pro" w:cs="Times New Roman"/>
          <w:sz w:val="22"/>
          <w:szCs w:val="22"/>
        </w:rPr>
        <w:t xml:space="preserve">nom otpadu, kako je izmijenjena Direktivom (EU) 2018/852; </w:t>
      </w:r>
    </w:p>
    <w:p w14:paraId="6B1AA040"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2012/19/EU o otpadnoj elektri</w:t>
      </w:r>
      <w:r>
        <w:rPr>
          <w:rFonts w:ascii="Calibri" w:hAnsi="Calibri" w:cs="Calibri"/>
          <w:sz w:val="22"/>
          <w:szCs w:val="22"/>
        </w:rPr>
        <w:t>č</w:t>
      </w:r>
      <w:r>
        <w:rPr>
          <w:rFonts w:ascii="PF Din Text Pro" w:hAnsi="PF Din Text Pro" w:cs="Times New Roman"/>
          <w:sz w:val="22"/>
          <w:szCs w:val="22"/>
        </w:rPr>
        <w:t xml:space="preserve">noj i elektronskoj opremi, kako je izmijenjena Direktivom (EU) 2018/849; </w:t>
      </w:r>
    </w:p>
    <w:p w14:paraId="7782992E"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 xml:space="preserve">Direktiva 2006/66/EZ o baterijama i akumulatorima i o otpadnim baterijama i akumulatorima, kako je izmijenjena Direktivom (EU) 2018/849; </w:t>
      </w:r>
    </w:p>
    <w:p w14:paraId="683B6322"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 xml:space="preserve">Direktiva 2000/53/EZ o otpadnim vozilima, kako je izmijenjena Direktivom (EU) 2018/849; </w:t>
      </w:r>
    </w:p>
    <w:p w14:paraId="4956FF12"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 xml:space="preserve">Direktiva 96/59/EZ o odlaganju polihloriranih bifenila i polihloriranih terfenila (PCB/PCT) ; </w:t>
      </w:r>
    </w:p>
    <w:p w14:paraId="298428B6"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86/278/EEZ o za</w:t>
      </w:r>
      <w:r>
        <w:rPr>
          <w:rFonts w:ascii="Calibri" w:hAnsi="Calibri" w:cs="Calibri"/>
          <w:sz w:val="22"/>
          <w:szCs w:val="22"/>
        </w:rPr>
        <w:t>š</w:t>
      </w:r>
      <w:r>
        <w:rPr>
          <w:rFonts w:ascii="PF Din Text Pro" w:hAnsi="PF Din Text Pro" w:cs="Times New Roman"/>
          <w:sz w:val="22"/>
          <w:szCs w:val="22"/>
        </w:rPr>
        <w:t>titi okoli</w:t>
      </w:r>
      <w:r>
        <w:rPr>
          <w:rFonts w:ascii="Calibri" w:hAnsi="Calibri" w:cs="Calibri"/>
          <w:sz w:val="22"/>
          <w:szCs w:val="22"/>
        </w:rPr>
        <w:t>š</w:t>
      </w:r>
      <w:r>
        <w:rPr>
          <w:rFonts w:ascii="PF Din Text Pro" w:hAnsi="PF Din Text Pro" w:cs="Times New Roman"/>
          <w:sz w:val="22"/>
          <w:szCs w:val="22"/>
        </w:rPr>
        <w:t>a, posebno tla, kod upotrebe mulja iz ure</w:t>
      </w:r>
      <w:r>
        <w:rPr>
          <w:rFonts w:ascii="Calibri" w:hAnsi="Calibri" w:cs="Calibri"/>
          <w:sz w:val="22"/>
          <w:szCs w:val="22"/>
        </w:rPr>
        <w:t>đ</w:t>
      </w:r>
      <w:r>
        <w:rPr>
          <w:rFonts w:ascii="PF Din Text Pro" w:hAnsi="PF Din Text Pro" w:cs="Times New Roman"/>
          <w:sz w:val="22"/>
          <w:szCs w:val="22"/>
        </w:rPr>
        <w:t>aja za pro</w:t>
      </w:r>
      <w:r>
        <w:rPr>
          <w:rFonts w:ascii="Calibri" w:hAnsi="Calibri" w:cs="Calibri"/>
          <w:sz w:val="22"/>
          <w:szCs w:val="22"/>
        </w:rPr>
        <w:t>č</w:t>
      </w:r>
      <w:r>
        <w:rPr>
          <w:rFonts w:ascii="PF Din Text Pro" w:hAnsi="PF Din Text Pro" w:cs="Times New Roman"/>
          <w:sz w:val="22"/>
          <w:szCs w:val="22"/>
        </w:rPr>
        <w:t>i</w:t>
      </w:r>
      <w:r>
        <w:rPr>
          <w:rFonts w:ascii="Calibri" w:hAnsi="Calibri" w:cs="Calibri"/>
          <w:sz w:val="22"/>
          <w:szCs w:val="22"/>
        </w:rPr>
        <w:t>šć</w:t>
      </w:r>
      <w:r>
        <w:rPr>
          <w:rFonts w:ascii="PF Din Text Pro" w:hAnsi="PF Din Text Pro" w:cs="Times New Roman"/>
          <w:sz w:val="22"/>
          <w:szCs w:val="22"/>
        </w:rPr>
        <w:t xml:space="preserve">avanje otpadnih voda u poljoprivredi; </w:t>
      </w:r>
    </w:p>
    <w:p w14:paraId="4E1A996B"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(EU) 2015/720 Evropskog parlamenta i Savjeta od 29. aprila 2015. o izmjeni Direktive 94/62/EZ u pogledu smanjenja potro</w:t>
      </w:r>
      <w:r>
        <w:rPr>
          <w:rFonts w:ascii="Calibri" w:hAnsi="Calibri" w:cs="Calibri"/>
          <w:sz w:val="22"/>
          <w:szCs w:val="22"/>
        </w:rPr>
        <w:t>š</w:t>
      </w:r>
      <w:r>
        <w:rPr>
          <w:rFonts w:ascii="PF Din Text Pro" w:hAnsi="PF Din Text Pro" w:cs="Times New Roman"/>
          <w:sz w:val="22"/>
          <w:szCs w:val="22"/>
        </w:rPr>
        <w:t>nje laganih plasti</w:t>
      </w:r>
      <w:r>
        <w:rPr>
          <w:rFonts w:ascii="Calibri" w:hAnsi="Calibri" w:cs="Calibri"/>
          <w:sz w:val="22"/>
          <w:szCs w:val="22"/>
        </w:rPr>
        <w:t>č</w:t>
      </w:r>
      <w:r>
        <w:rPr>
          <w:rFonts w:ascii="PF Din Text Pro" w:hAnsi="PF Din Text Pro" w:cs="Times New Roman"/>
          <w:sz w:val="22"/>
          <w:szCs w:val="22"/>
        </w:rPr>
        <w:t>nih vre</w:t>
      </w:r>
      <w:r>
        <w:rPr>
          <w:rFonts w:ascii="Calibri" w:hAnsi="Calibri" w:cs="Calibri"/>
          <w:sz w:val="22"/>
          <w:szCs w:val="22"/>
        </w:rPr>
        <w:t>ć</w:t>
      </w:r>
      <w:r>
        <w:rPr>
          <w:rFonts w:ascii="PF Din Text Pro" w:hAnsi="PF Din Text Pro" w:cs="Times New Roman"/>
          <w:sz w:val="22"/>
          <w:szCs w:val="22"/>
        </w:rPr>
        <w:t>ica za no</w:t>
      </w:r>
      <w:r>
        <w:rPr>
          <w:rFonts w:ascii="Calibri" w:hAnsi="Calibri" w:cs="Calibri"/>
          <w:sz w:val="22"/>
          <w:szCs w:val="22"/>
        </w:rPr>
        <w:t>š</w:t>
      </w:r>
      <w:r>
        <w:rPr>
          <w:rFonts w:ascii="PF Din Text Pro" w:hAnsi="PF Din Text Pro" w:cs="Times New Roman"/>
          <w:sz w:val="22"/>
          <w:szCs w:val="22"/>
        </w:rPr>
        <w:t xml:space="preserve">enje; </w:t>
      </w:r>
    </w:p>
    <w:p w14:paraId="6D7C8CC3"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2006/21/EZ o upravljanju otpadom od industrija va</w:t>
      </w:r>
      <w:r>
        <w:rPr>
          <w:rFonts w:ascii="Calibri" w:hAnsi="Calibri" w:cs="Calibri"/>
          <w:sz w:val="22"/>
          <w:szCs w:val="22"/>
        </w:rPr>
        <w:t>đ</w:t>
      </w:r>
      <w:r>
        <w:rPr>
          <w:rFonts w:ascii="PF Din Text Pro" w:hAnsi="PF Din Text Pro" w:cs="Times New Roman"/>
          <w:sz w:val="22"/>
          <w:szCs w:val="22"/>
        </w:rPr>
        <w:t xml:space="preserve">enja minerala i o izmjeni Direktive 2004/35/EZ; </w:t>
      </w:r>
    </w:p>
    <w:p w14:paraId="5E310E72"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Direktiva (EU) 2019/904 Evropskog parlamenta i vije</w:t>
      </w:r>
      <w:r>
        <w:rPr>
          <w:rFonts w:ascii="Calibri" w:hAnsi="Calibri" w:cs="Calibri"/>
          <w:sz w:val="22"/>
          <w:szCs w:val="22"/>
        </w:rPr>
        <w:t>ć</w:t>
      </w:r>
      <w:r>
        <w:rPr>
          <w:rFonts w:ascii="PF Din Text Pro" w:hAnsi="PF Din Text Pro" w:cs="Times New Roman"/>
          <w:sz w:val="22"/>
          <w:szCs w:val="22"/>
        </w:rPr>
        <w:t>a od 5. juna 2019. o smanjenju utjecaja odre</w:t>
      </w:r>
      <w:r>
        <w:rPr>
          <w:rFonts w:ascii="Calibri" w:hAnsi="Calibri" w:cs="Calibri"/>
          <w:sz w:val="22"/>
          <w:szCs w:val="22"/>
        </w:rPr>
        <w:t>đ</w:t>
      </w:r>
      <w:r>
        <w:rPr>
          <w:rFonts w:ascii="PF Din Text Pro" w:hAnsi="PF Din Text Pro" w:cs="Times New Roman"/>
          <w:sz w:val="22"/>
          <w:szCs w:val="22"/>
        </w:rPr>
        <w:t>enih plasti</w:t>
      </w:r>
      <w:r>
        <w:rPr>
          <w:rFonts w:ascii="Calibri" w:hAnsi="Calibri" w:cs="Calibri"/>
          <w:sz w:val="22"/>
          <w:szCs w:val="22"/>
        </w:rPr>
        <w:t>č</w:t>
      </w:r>
      <w:r>
        <w:rPr>
          <w:rFonts w:ascii="PF Din Text Pro" w:hAnsi="PF Din Text Pro" w:cs="Times New Roman"/>
          <w:sz w:val="22"/>
          <w:szCs w:val="22"/>
        </w:rPr>
        <w:t>nih proizvoda na okoli</w:t>
      </w:r>
      <w:r>
        <w:rPr>
          <w:rFonts w:ascii="Calibri" w:hAnsi="Calibri" w:cs="Calibri"/>
          <w:sz w:val="22"/>
          <w:szCs w:val="22"/>
        </w:rPr>
        <w:t>š</w:t>
      </w:r>
      <w:r>
        <w:rPr>
          <w:rFonts w:ascii="PF Din Text Pro" w:hAnsi="PF Din Text Pro" w:cs="Times New Roman"/>
          <w:sz w:val="22"/>
          <w:szCs w:val="22"/>
        </w:rPr>
        <w:t xml:space="preserve"> (SUP Direktiva) ; </w:t>
      </w:r>
    </w:p>
    <w:p w14:paraId="1B042420" w14:textId="77777777" w:rsidR="00921F70" w:rsidRDefault="00C730DA">
      <w:pPr>
        <w:pStyle w:val="Odlomakpopisa"/>
        <w:numPr>
          <w:ilvl w:val="0"/>
          <w:numId w:val="95"/>
        </w:numPr>
        <w:spacing w:line="276" w:lineRule="auto"/>
        <w:rPr>
          <w:rFonts w:ascii="PF Din Text Pro" w:hAnsi="PF Din Text Pro" w:cs="Times New Roman"/>
          <w:sz w:val="22"/>
          <w:szCs w:val="22"/>
        </w:rPr>
      </w:pPr>
      <w:r>
        <w:rPr>
          <w:rFonts w:ascii="PF Din Text Pro" w:hAnsi="PF Din Text Pro" w:cs="Times New Roman"/>
          <w:sz w:val="22"/>
          <w:szCs w:val="22"/>
        </w:rPr>
        <w:t xml:space="preserve">Direktiva 78/176/EEZ o otpadu iz industrije titan-dioksida. </w:t>
      </w:r>
    </w:p>
    <w:p w14:paraId="03E0C6E8" w14:textId="77777777" w:rsidR="00921F70" w:rsidRDefault="00C730DA">
      <w:pPr>
        <w:rPr>
          <w:rFonts w:ascii="PF Din Text Pro" w:hAnsi="PF Din Text Pro"/>
          <w:b/>
          <w:bCs/>
          <w:sz w:val="22"/>
          <w:szCs w:val="22"/>
        </w:rPr>
      </w:pPr>
      <w:r>
        <w:rPr>
          <w:rFonts w:ascii="PF Din Text Pro" w:hAnsi="PF Din Text Pro"/>
          <w:b/>
          <w:bCs/>
          <w:sz w:val="22"/>
          <w:szCs w:val="22"/>
        </w:rPr>
        <w:t>3. Strate</w:t>
      </w:r>
      <w:r>
        <w:rPr>
          <w:rFonts w:ascii="Calibri" w:hAnsi="Calibri" w:cs="Calibri"/>
          <w:b/>
          <w:bCs/>
          <w:sz w:val="22"/>
          <w:szCs w:val="22"/>
        </w:rPr>
        <w:t>š</w:t>
      </w:r>
      <w:r>
        <w:rPr>
          <w:rFonts w:ascii="PF Din Text Pro" w:hAnsi="PF Din Text Pro"/>
          <w:b/>
          <w:bCs/>
          <w:sz w:val="22"/>
          <w:szCs w:val="22"/>
        </w:rPr>
        <w:t>ko-planski dokumenti</w:t>
      </w:r>
    </w:p>
    <w:p w14:paraId="288F1F33" w14:textId="77777777" w:rsidR="00921F70" w:rsidRDefault="00C730DA">
      <w:pPr>
        <w:rPr>
          <w:rFonts w:ascii="PF Din Text Pro" w:hAnsi="PF Din Text Pro"/>
          <w:b/>
          <w:bCs/>
          <w:sz w:val="22"/>
          <w:szCs w:val="22"/>
        </w:rPr>
      </w:pPr>
      <w:r>
        <w:rPr>
          <w:rFonts w:ascii="PF Din Text Pro" w:hAnsi="PF Din Text Pro"/>
          <w:b/>
          <w:bCs/>
          <w:sz w:val="22"/>
          <w:szCs w:val="22"/>
        </w:rPr>
        <w:t>Nivo Federacija BiH</w:t>
      </w:r>
    </w:p>
    <w:p w14:paraId="74B2CF61" w14:textId="77777777" w:rsidR="00921F70" w:rsidRDefault="00C730DA">
      <w:pPr>
        <w:rPr>
          <w:rFonts w:ascii="PF Din Text Pro" w:hAnsi="PF Din Text Pro"/>
          <w:sz w:val="22"/>
          <w:szCs w:val="22"/>
        </w:rPr>
      </w:pPr>
      <w:r>
        <w:rPr>
          <w:rFonts w:ascii="PF Din Text Pro" w:hAnsi="PF Din Text Pro"/>
          <w:sz w:val="22"/>
          <w:szCs w:val="22"/>
        </w:rPr>
        <w:t>Strate</w:t>
      </w:r>
      <w:r>
        <w:rPr>
          <w:rFonts w:ascii="Calibri" w:hAnsi="Calibri" w:cs="Calibri"/>
          <w:sz w:val="22"/>
          <w:szCs w:val="22"/>
        </w:rPr>
        <w:t>š</w:t>
      </w:r>
      <w:r>
        <w:rPr>
          <w:rFonts w:ascii="PF Din Text Pro" w:hAnsi="PF Din Text Pro"/>
          <w:sz w:val="22"/>
          <w:szCs w:val="22"/>
        </w:rPr>
        <w:t>ko planiranje u oblasti upravljanja otpadom na federalnom i kantonalnom nivou je sastavni dio op</w:t>
      </w:r>
      <w:r>
        <w:rPr>
          <w:rFonts w:ascii="Calibri" w:hAnsi="Calibri" w:cs="Calibri"/>
          <w:sz w:val="22"/>
          <w:szCs w:val="22"/>
        </w:rPr>
        <w:t>š</w:t>
      </w:r>
      <w:r>
        <w:rPr>
          <w:rFonts w:ascii="PF Din Text Pro" w:hAnsi="PF Din Text Pro"/>
          <w:sz w:val="22"/>
          <w:szCs w:val="22"/>
        </w:rPr>
        <w:t>teg planiranja za</w:t>
      </w:r>
      <w:r>
        <w:rPr>
          <w:rFonts w:ascii="Calibri" w:hAnsi="Calibri" w:cs="Calibri"/>
          <w:sz w:val="22"/>
          <w:szCs w:val="22"/>
        </w:rPr>
        <w:t>š</w:t>
      </w:r>
      <w:r>
        <w:rPr>
          <w:rFonts w:ascii="PF Din Text Pro" w:hAnsi="PF Din Text Pro"/>
          <w:sz w:val="22"/>
          <w:szCs w:val="22"/>
        </w:rPr>
        <w:t>tite okoli</w:t>
      </w:r>
      <w:r>
        <w:rPr>
          <w:rFonts w:ascii="Calibri" w:hAnsi="Calibri" w:cs="Calibri"/>
          <w:sz w:val="22"/>
          <w:szCs w:val="22"/>
        </w:rPr>
        <w:t>š</w:t>
      </w:r>
      <w:r>
        <w:rPr>
          <w:rFonts w:ascii="PF Din Text Pro" w:hAnsi="PF Din Text Pro"/>
          <w:sz w:val="22"/>
          <w:szCs w:val="22"/>
        </w:rPr>
        <w:t>a, a definisano je Zakonom o za</w:t>
      </w:r>
      <w:r>
        <w:rPr>
          <w:rFonts w:ascii="Calibri" w:hAnsi="Calibri" w:cs="Calibri"/>
          <w:sz w:val="22"/>
          <w:szCs w:val="22"/>
        </w:rPr>
        <w:t>š</w:t>
      </w:r>
      <w:r>
        <w:rPr>
          <w:rFonts w:ascii="PF Din Text Pro" w:hAnsi="PF Din Text Pro"/>
          <w:sz w:val="22"/>
          <w:szCs w:val="22"/>
        </w:rPr>
        <w:t>titi okoli</w:t>
      </w:r>
      <w:r>
        <w:rPr>
          <w:rFonts w:ascii="Calibri" w:hAnsi="Calibri" w:cs="Calibri"/>
          <w:sz w:val="22"/>
          <w:szCs w:val="22"/>
        </w:rPr>
        <w:t>š</w:t>
      </w:r>
      <w:r>
        <w:rPr>
          <w:rFonts w:ascii="PF Din Text Pro" w:hAnsi="PF Din Text Pro"/>
          <w:sz w:val="22"/>
          <w:szCs w:val="22"/>
        </w:rPr>
        <w:t>a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FBiH</w:t>
      </w:r>
      <w:r>
        <w:rPr>
          <w:rFonts w:ascii="Courier New" w:hAnsi="Courier New" w:cs="Courier New"/>
          <w:sz w:val="22"/>
          <w:szCs w:val="22"/>
        </w:rPr>
        <w:t>“</w:t>
      </w:r>
      <w:r>
        <w:rPr>
          <w:rFonts w:ascii="PF Din Text Pro" w:hAnsi="PF Din Text Pro"/>
          <w:sz w:val="22"/>
          <w:szCs w:val="22"/>
        </w:rPr>
        <w:t>, br. 15/21) i Zakonom o upravljanju otpadom (</w:t>
      </w:r>
      <w:r>
        <w:rPr>
          <w:rFonts w:ascii="Courier New" w:hAnsi="Courier New" w:cs="Courier New"/>
          <w:sz w:val="22"/>
          <w:szCs w:val="22"/>
        </w:rPr>
        <w:t>„</w:t>
      </w:r>
      <w:r>
        <w:rPr>
          <w:rFonts w:ascii="PF Din Text Pro" w:hAnsi="PF Din Text Pro"/>
          <w:sz w:val="22"/>
          <w:szCs w:val="22"/>
        </w:rPr>
        <w:t>Slu</w:t>
      </w:r>
      <w:r>
        <w:rPr>
          <w:rFonts w:ascii="Calibri" w:hAnsi="Calibri" w:cs="Calibri"/>
          <w:sz w:val="22"/>
          <w:szCs w:val="22"/>
        </w:rPr>
        <w:t>ž</w:t>
      </w:r>
      <w:r>
        <w:rPr>
          <w:rFonts w:ascii="PF Din Text Pro" w:hAnsi="PF Din Text Pro"/>
          <w:sz w:val="22"/>
          <w:szCs w:val="22"/>
        </w:rPr>
        <w:t>bene novine FBiH</w:t>
      </w:r>
      <w:r>
        <w:rPr>
          <w:rFonts w:ascii="Courier New" w:hAnsi="Courier New" w:cs="Courier New"/>
          <w:sz w:val="22"/>
          <w:szCs w:val="22"/>
        </w:rPr>
        <w:t>“</w:t>
      </w:r>
      <w:r>
        <w:rPr>
          <w:rFonts w:ascii="PF Din Text Pro" w:hAnsi="PF Din Text Pro"/>
          <w:sz w:val="22"/>
          <w:szCs w:val="22"/>
        </w:rPr>
        <w:t xml:space="preserve">, br. 33/03, 72/09 i 92/17). </w:t>
      </w:r>
    </w:p>
    <w:p w14:paraId="0ACAC3B6" w14:textId="77777777" w:rsidR="00921F70" w:rsidRDefault="00C730DA">
      <w:pPr>
        <w:rPr>
          <w:rFonts w:ascii="PF Din Text Pro" w:hAnsi="PF Din Text Pro"/>
          <w:sz w:val="22"/>
          <w:szCs w:val="22"/>
          <w:lang w:val="pl-PL"/>
        </w:rPr>
      </w:pPr>
      <w:r>
        <w:rPr>
          <w:rFonts w:ascii="PF Din Text Pro" w:hAnsi="PF Din Text Pro"/>
          <w:sz w:val="22"/>
          <w:szCs w:val="22"/>
          <w:lang w:val="pl-PL"/>
        </w:rPr>
        <w:t>Ovim zakonima propisana je i obaveza usvajanja sljede</w:t>
      </w:r>
      <w:r>
        <w:rPr>
          <w:rFonts w:ascii="Calibri" w:hAnsi="Calibri" w:cs="Calibri"/>
          <w:sz w:val="22"/>
          <w:szCs w:val="22"/>
          <w:lang w:val="pl-PL"/>
        </w:rPr>
        <w:t>ć</w:t>
      </w:r>
      <w:r>
        <w:rPr>
          <w:rFonts w:ascii="PF Din Text Pro" w:hAnsi="PF Din Text Pro"/>
          <w:sz w:val="22"/>
          <w:szCs w:val="22"/>
          <w:lang w:val="pl-PL"/>
        </w:rPr>
        <w:t xml:space="preserve">ih planskih dokumenata : </w:t>
      </w:r>
    </w:p>
    <w:p w14:paraId="1FC2E02E" w14:textId="77777777" w:rsidR="00921F70" w:rsidRDefault="00C730DA">
      <w:pPr>
        <w:pStyle w:val="Odlomakpopisa"/>
        <w:numPr>
          <w:ilvl w:val="0"/>
          <w:numId w:val="96"/>
        </w:numPr>
        <w:spacing w:line="276" w:lineRule="auto"/>
        <w:rPr>
          <w:rFonts w:ascii="PF Din Text Pro" w:hAnsi="PF Din Text Pro" w:cs="Times New Roman"/>
          <w:sz w:val="22"/>
          <w:szCs w:val="22"/>
        </w:rPr>
      </w:pPr>
      <w:r>
        <w:rPr>
          <w:rFonts w:ascii="PF Din Text Pro" w:hAnsi="PF Din Text Pro" w:cs="Times New Roman"/>
          <w:sz w:val="22"/>
          <w:szCs w:val="22"/>
        </w:rPr>
        <w:t xml:space="preserve">Federalne strategije upravljanja otpadom koja </w:t>
      </w:r>
      <w:r>
        <w:rPr>
          <w:rFonts w:ascii="Calibri" w:hAnsi="Calibri" w:cs="Calibri"/>
          <w:sz w:val="22"/>
          <w:szCs w:val="22"/>
        </w:rPr>
        <w:t>č</w:t>
      </w:r>
      <w:r>
        <w:rPr>
          <w:rFonts w:ascii="PF Din Text Pro" w:hAnsi="PF Din Text Pro" w:cs="Times New Roman"/>
          <w:sz w:val="22"/>
          <w:szCs w:val="22"/>
        </w:rPr>
        <w:t>ini sastavni dio Strategije za</w:t>
      </w:r>
      <w:r>
        <w:rPr>
          <w:rFonts w:ascii="Calibri" w:hAnsi="Calibri" w:cs="Calibri"/>
          <w:sz w:val="22"/>
          <w:szCs w:val="22"/>
        </w:rPr>
        <w:t>š</w:t>
      </w:r>
      <w:r>
        <w:rPr>
          <w:rFonts w:ascii="PF Din Text Pro" w:hAnsi="PF Din Text Pro" w:cs="Times New Roman"/>
          <w:sz w:val="22"/>
          <w:szCs w:val="22"/>
        </w:rPr>
        <w:t>tite okoli</w:t>
      </w:r>
      <w:r>
        <w:rPr>
          <w:rFonts w:ascii="Calibri" w:hAnsi="Calibri" w:cs="Calibri"/>
          <w:sz w:val="22"/>
          <w:szCs w:val="22"/>
        </w:rPr>
        <w:t>š</w:t>
      </w:r>
      <w:r>
        <w:rPr>
          <w:rFonts w:ascii="PF Din Text Pro" w:hAnsi="PF Din Text Pro" w:cs="Times New Roman"/>
          <w:sz w:val="22"/>
          <w:szCs w:val="22"/>
        </w:rPr>
        <w:t xml:space="preserve">a; </w:t>
      </w:r>
    </w:p>
    <w:p w14:paraId="121F0DFE" w14:textId="77777777" w:rsidR="00921F70" w:rsidRDefault="00C730DA">
      <w:pPr>
        <w:pStyle w:val="Odlomakpopisa"/>
        <w:numPr>
          <w:ilvl w:val="0"/>
          <w:numId w:val="96"/>
        </w:numPr>
        <w:spacing w:line="276" w:lineRule="auto"/>
        <w:rPr>
          <w:rFonts w:ascii="PF Din Text Pro" w:hAnsi="PF Din Text Pro" w:cs="Times New Roman"/>
          <w:sz w:val="22"/>
          <w:szCs w:val="22"/>
        </w:rPr>
      </w:pPr>
      <w:r>
        <w:rPr>
          <w:rFonts w:ascii="PF Din Text Pro" w:hAnsi="PF Din Text Pro" w:cs="Times New Roman"/>
          <w:sz w:val="22"/>
          <w:szCs w:val="22"/>
        </w:rPr>
        <w:t xml:space="preserve">Federalnog plana upravljanja otpadom koji </w:t>
      </w:r>
      <w:r>
        <w:rPr>
          <w:rFonts w:ascii="Calibri" w:hAnsi="Calibri" w:cs="Calibri"/>
          <w:sz w:val="22"/>
          <w:szCs w:val="22"/>
        </w:rPr>
        <w:t>č</w:t>
      </w:r>
      <w:r>
        <w:rPr>
          <w:rFonts w:ascii="PF Din Text Pro" w:hAnsi="PF Din Text Pro" w:cs="Times New Roman"/>
          <w:sz w:val="22"/>
          <w:szCs w:val="22"/>
        </w:rPr>
        <w:t xml:space="preserve">ini provedbeni dokument Strategije; </w:t>
      </w:r>
    </w:p>
    <w:p w14:paraId="4C68957A" w14:textId="77777777" w:rsidR="00921F70" w:rsidRDefault="00C730DA">
      <w:pPr>
        <w:pStyle w:val="Odlomakpopisa"/>
        <w:numPr>
          <w:ilvl w:val="0"/>
          <w:numId w:val="96"/>
        </w:numPr>
        <w:spacing w:line="276" w:lineRule="auto"/>
        <w:rPr>
          <w:rFonts w:ascii="PF Din Text Pro" w:hAnsi="PF Din Text Pro" w:cs="Times New Roman"/>
          <w:sz w:val="22"/>
          <w:szCs w:val="22"/>
        </w:rPr>
      </w:pPr>
      <w:r>
        <w:rPr>
          <w:rFonts w:ascii="PF Din Text Pro" w:hAnsi="PF Din Text Pro" w:cs="Times New Roman"/>
          <w:sz w:val="22"/>
          <w:szCs w:val="22"/>
        </w:rPr>
        <w:t xml:space="preserve">Kantonalnog plana upravljanja otpadom. </w:t>
      </w:r>
    </w:p>
    <w:p w14:paraId="3A7EF9D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lastRenderedPageBreak/>
        <w:t>Strate</w:t>
      </w:r>
      <w:r>
        <w:rPr>
          <w:rFonts w:ascii="Calibri" w:hAnsi="Calibri" w:cs="Calibri"/>
          <w:sz w:val="22"/>
          <w:szCs w:val="22"/>
          <w:lang w:val="bs-Latn-BA"/>
        </w:rPr>
        <w:t>š</w:t>
      </w:r>
      <w:r>
        <w:rPr>
          <w:rFonts w:ascii="PF Din Text Pro" w:hAnsi="PF Din Text Pro"/>
          <w:sz w:val="22"/>
          <w:szCs w:val="22"/>
          <w:lang w:val="bs-Latn-BA"/>
        </w:rPr>
        <w:t>ko-planski dokumenti, na nivou FBiH, su definisani Strategijom razvoja FBiH 2021 - 2027,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FBiH 2022 </w:t>
      </w:r>
      <w:r>
        <w:rPr>
          <w:rFonts w:ascii="Courier New" w:hAnsi="Courier New" w:cs="Courier New"/>
          <w:sz w:val="22"/>
          <w:szCs w:val="22"/>
          <w:lang w:val="bs-Latn-BA"/>
        </w:rPr>
        <w:t>–</w:t>
      </w:r>
      <w:r>
        <w:rPr>
          <w:rFonts w:ascii="PF Din Text Pro" w:hAnsi="PF Din Text Pro"/>
          <w:sz w:val="22"/>
          <w:szCs w:val="22"/>
          <w:lang w:val="bs-Latn-BA"/>
        </w:rPr>
        <w:t xml:space="preserve"> 2032 i Federalnim planom upravljanja otpadom. </w:t>
      </w:r>
    </w:p>
    <w:p w14:paraId="3CB7DD55"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Prostorni plan Unsko-sanskog kantona</w:t>
      </w:r>
    </w:p>
    <w:p w14:paraId="73CAFED1" w14:textId="77777777" w:rsidR="00921F70" w:rsidRDefault="00C730DA">
      <w:pPr>
        <w:rPr>
          <w:rFonts w:ascii="PF Din Text Pro" w:hAnsi="PF Din Text Pro"/>
          <w:sz w:val="22"/>
          <w:szCs w:val="22"/>
          <w:lang w:val="pl-PL"/>
        </w:rPr>
      </w:pPr>
      <w:r>
        <w:rPr>
          <w:rFonts w:ascii="PF Din Text Pro" w:hAnsi="PF Din Text Pro"/>
          <w:sz w:val="22"/>
          <w:szCs w:val="22"/>
          <w:lang w:val="bs-Latn-BA"/>
        </w:rPr>
        <w:t>U dugoro</w:t>
      </w:r>
      <w:r>
        <w:rPr>
          <w:rFonts w:ascii="Calibri" w:hAnsi="Calibri" w:cs="Calibri"/>
          <w:sz w:val="22"/>
          <w:szCs w:val="22"/>
          <w:lang w:val="bs-Latn-BA"/>
        </w:rPr>
        <w:t>č</w:t>
      </w:r>
      <w:r>
        <w:rPr>
          <w:rFonts w:ascii="PF Din Text Pro" w:hAnsi="PF Din Text Pro"/>
          <w:sz w:val="22"/>
          <w:szCs w:val="22"/>
          <w:lang w:val="bs-Latn-BA"/>
        </w:rPr>
        <w:t>nom planu zbrinjavanja i upravljanja otpada, a u skladu sa va</w:t>
      </w:r>
      <w:r>
        <w:rPr>
          <w:rFonts w:ascii="Calibri" w:hAnsi="Calibri" w:cs="Calibri"/>
          <w:sz w:val="22"/>
          <w:szCs w:val="22"/>
          <w:lang w:val="bs-Latn-BA"/>
        </w:rPr>
        <w:t>ž</w:t>
      </w:r>
      <w:r>
        <w:rPr>
          <w:rFonts w:ascii="PF Din Text Pro" w:hAnsi="PF Din Text Pro"/>
          <w:sz w:val="22"/>
          <w:szCs w:val="22"/>
          <w:lang w:val="bs-Latn-BA"/>
        </w:rPr>
        <w:t>e</w:t>
      </w:r>
      <w:r>
        <w:rPr>
          <w:rFonts w:ascii="Calibri" w:hAnsi="Calibri" w:cs="Calibri"/>
          <w:sz w:val="22"/>
          <w:szCs w:val="22"/>
          <w:lang w:val="bs-Latn-BA"/>
        </w:rPr>
        <w:t>ć</w:t>
      </w:r>
      <w:r>
        <w:rPr>
          <w:rFonts w:ascii="PF Din Text Pro" w:hAnsi="PF Din Text Pro"/>
          <w:sz w:val="22"/>
          <w:szCs w:val="22"/>
          <w:lang w:val="bs-Latn-BA"/>
        </w:rPr>
        <w:t>im strategijama i provedbenim planovima, defini</w:t>
      </w:r>
      <w:r>
        <w:rPr>
          <w:rFonts w:ascii="Calibri" w:hAnsi="Calibri" w:cs="Calibri"/>
          <w:sz w:val="22"/>
          <w:szCs w:val="22"/>
          <w:lang w:val="bs-Latn-BA"/>
        </w:rPr>
        <w:t>š</w:t>
      </w:r>
      <w:r>
        <w:rPr>
          <w:rFonts w:ascii="PF Din Text Pro" w:hAnsi="PF Din Text Pro"/>
          <w:sz w:val="22"/>
          <w:szCs w:val="22"/>
          <w:lang w:val="bs-Latn-BA"/>
        </w:rPr>
        <w:t>e se osnovna koncepcija upravljanja otpadom, koja ima za cilj smanjenje koli</w:t>
      </w:r>
      <w:r>
        <w:rPr>
          <w:rFonts w:ascii="Calibri" w:hAnsi="Calibri" w:cs="Calibri"/>
          <w:sz w:val="22"/>
          <w:szCs w:val="22"/>
          <w:lang w:val="bs-Latn-BA"/>
        </w:rPr>
        <w:t>č</w:t>
      </w:r>
      <w:r>
        <w:rPr>
          <w:rFonts w:ascii="PF Din Text Pro" w:hAnsi="PF Din Text Pro"/>
          <w:sz w:val="22"/>
          <w:szCs w:val="22"/>
          <w:lang w:val="bs-Latn-BA"/>
        </w:rPr>
        <w:t>ine otpada za finalno odlaganje na odlagali</w:t>
      </w:r>
      <w:r>
        <w:rPr>
          <w:rFonts w:ascii="Calibri" w:hAnsi="Calibri" w:cs="Calibri"/>
          <w:sz w:val="22"/>
          <w:szCs w:val="22"/>
          <w:lang w:val="bs-Latn-BA"/>
        </w:rPr>
        <w:t>š</w:t>
      </w:r>
      <w:r>
        <w:rPr>
          <w:rFonts w:ascii="PF Din Text Pro" w:hAnsi="PF Din Text Pro"/>
          <w:sz w:val="22"/>
          <w:szCs w:val="22"/>
          <w:lang w:val="bs-Latn-BA"/>
        </w:rPr>
        <w:t>tima otpada. To se ostvaruje pove</w:t>
      </w:r>
      <w:r>
        <w:rPr>
          <w:rFonts w:ascii="Calibri" w:hAnsi="Calibri" w:cs="Calibri"/>
          <w:sz w:val="22"/>
          <w:szCs w:val="22"/>
          <w:lang w:val="bs-Latn-BA"/>
        </w:rPr>
        <w:t>ć</w:t>
      </w:r>
      <w:r>
        <w:rPr>
          <w:rFonts w:ascii="PF Din Text Pro" w:hAnsi="PF Din Text Pro"/>
          <w:sz w:val="22"/>
          <w:szCs w:val="22"/>
          <w:lang w:val="bs-Latn-BA"/>
        </w:rPr>
        <w:t>anjem udjela recikliranog i biolo</w:t>
      </w:r>
      <w:r>
        <w:rPr>
          <w:rFonts w:ascii="Calibri" w:hAnsi="Calibri" w:cs="Calibri"/>
          <w:sz w:val="22"/>
          <w:szCs w:val="22"/>
          <w:lang w:val="bs-Latn-BA"/>
        </w:rPr>
        <w:t>š</w:t>
      </w:r>
      <w:r>
        <w:rPr>
          <w:rFonts w:ascii="PF Din Text Pro" w:hAnsi="PF Din Text Pro"/>
          <w:sz w:val="22"/>
          <w:szCs w:val="22"/>
          <w:lang w:val="bs-Latn-BA"/>
        </w:rPr>
        <w:t>ki obra</w:t>
      </w:r>
      <w:r>
        <w:rPr>
          <w:rFonts w:ascii="Calibri" w:hAnsi="Calibri" w:cs="Calibri"/>
          <w:sz w:val="22"/>
          <w:szCs w:val="22"/>
          <w:lang w:val="bs-Latn-BA"/>
        </w:rPr>
        <w:t>đ</w:t>
      </w:r>
      <w:r>
        <w:rPr>
          <w:rFonts w:ascii="PF Din Text Pro" w:hAnsi="PF Din Text Pro"/>
          <w:sz w:val="22"/>
          <w:szCs w:val="22"/>
          <w:lang w:val="bs-Latn-BA"/>
        </w:rPr>
        <w:t>enog otpada u ukupnoj koli</w:t>
      </w:r>
      <w:r>
        <w:rPr>
          <w:rFonts w:ascii="Calibri" w:hAnsi="Calibri" w:cs="Calibri"/>
          <w:sz w:val="22"/>
          <w:szCs w:val="22"/>
          <w:lang w:val="bs-Latn-BA"/>
        </w:rPr>
        <w:t>č</w:t>
      </w:r>
      <w:r>
        <w:rPr>
          <w:rFonts w:ascii="PF Din Text Pro" w:hAnsi="PF Din Text Pro"/>
          <w:sz w:val="22"/>
          <w:szCs w:val="22"/>
          <w:lang w:val="bs-Latn-BA"/>
        </w:rPr>
        <w:t>ini generiranog otpada. Recikliranje podrazumijeva ponovnu upotrebu otpada u proizvodnom procesu,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organsko recikliranje, osim kori</w:t>
      </w:r>
      <w:r>
        <w:rPr>
          <w:rFonts w:ascii="Calibri" w:hAnsi="Calibri" w:cs="Calibri"/>
          <w:sz w:val="22"/>
          <w:szCs w:val="22"/>
          <w:lang w:val="bs-Latn-BA"/>
        </w:rPr>
        <w:t>š</w:t>
      </w:r>
      <w:r>
        <w:rPr>
          <w:rFonts w:ascii="PF Din Text Pro" w:hAnsi="PF Din Text Pro"/>
          <w:sz w:val="22"/>
          <w:szCs w:val="22"/>
          <w:lang w:val="bs-Latn-BA"/>
        </w:rPr>
        <w:t xml:space="preserve">tenja recikliranog materijala u energetske svrhe. </w:t>
      </w:r>
      <w:r>
        <w:rPr>
          <w:rFonts w:ascii="PF Din Text Pro" w:hAnsi="PF Din Text Pro"/>
          <w:sz w:val="22"/>
          <w:szCs w:val="22"/>
          <w:lang w:val="pl-PL"/>
        </w:rPr>
        <w:t>Primarna recikla</w:t>
      </w:r>
      <w:r>
        <w:rPr>
          <w:rFonts w:ascii="Calibri" w:hAnsi="Calibri" w:cs="Calibri"/>
          <w:sz w:val="22"/>
          <w:szCs w:val="22"/>
          <w:lang w:val="pl-PL"/>
        </w:rPr>
        <w:t>ž</w:t>
      </w:r>
      <w:r>
        <w:rPr>
          <w:rFonts w:ascii="PF Din Text Pro" w:hAnsi="PF Din Text Pro"/>
          <w:sz w:val="22"/>
          <w:szCs w:val="22"/>
          <w:lang w:val="pl-PL"/>
        </w:rPr>
        <w:t>a se odnosi na odvajanje razli</w:t>
      </w:r>
      <w:r>
        <w:rPr>
          <w:rFonts w:ascii="Calibri" w:hAnsi="Calibri" w:cs="Calibri"/>
          <w:sz w:val="22"/>
          <w:szCs w:val="22"/>
          <w:lang w:val="pl-PL"/>
        </w:rPr>
        <w:t>č</w:t>
      </w:r>
      <w:r>
        <w:rPr>
          <w:rFonts w:ascii="PF Din Text Pro" w:hAnsi="PF Din Text Pro"/>
          <w:sz w:val="22"/>
          <w:szCs w:val="22"/>
          <w:lang w:val="pl-PL"/>
        </w:rPr>
        <w:t>itih vrsta iskoristivog otpada na mjestu nastanka. Odvojeno sakupljanja otpada se mo</w:t>
      </w:r>
      <w:r>
        <w:rPr>
          <w:rFonts w:ascii="Calibri" w:hAnsi="Calibri" w:cs="Calibri"/>
          <w:sz w:val="22"/>
          <w:szCs w:val="22"/>
          <w:lang w:val="pl-PL"/>
        </w:rPr>
        <w:t>ž</w:t>
      </w:r>
      <w:r>
        <w:rPr>
          <w:rFonts w:ascii="PF Din Text Pro" w:hAnsi="PF Din Text Pro"/>
          <w:sz w:val="22"/>
          <w:szCs w:val="22"/>
          <w:lang w:val="pl-PL"/>
        </w:rPr>
        <w:t>e organizirati putem uspostavljanja recikla</w:t>
      </w:r>
      <w:r>
        <w:rPr>
          <w:rFonts w:ascii="Calibri" w:hAnsi="Calibri" w:cs="Calibri"/>
          <w:sz w:val="22"/>
          <w:szCs w:val="22"/>
          <w:lang w:val="pl-PL"/>
        </w:rPr>
        <w:t>ž</w:t>
      </w:r>
      <w:r>
        <w:rPr>
          <w:rFonts w:ascii="PF Din Text Pro" w:hAnsi="PF Din Text Pro"/>
          <w:sz w:val="22"/>
          <w:szCs w:val="22"/>
          <w:lang w:val="pl-PL"/>
        </w:rPr>
        <w:t>nih otoka i dvori</w:t>
      </w:r>
      <w:r>
        <w:rPr>
          <w:rFonts w:ascii="Calibri" w:hAnsi="Calibri" w:cs="Calibri"/>
          <w:sz w:val="22"/>
          <w:szCs w:val="22"/>
          <w:lang w:val="pl-PL"/>
        </w:rPr>
        <w:t>š</w:t>
      </w:r>
      <w:r>
        <w:rPr>
          <w:rFonts w:ascii="PF Din Text Pro" w:hAnsi="PF Din Text Pro"/>
          <w:sz w:val="22"/>
          <w:szCs w:val="22"/>
          <w:lang w:val="pl-PL"/>
        </w:rPr>
        <w:t>ta. Prevencija nastajanja otpada je jedna od najpo</w:t>
      </w:r>
      <w:r>
        <w:rPr>
          <w:rFonts w:ascii="Calibri" w:hAnsi="Calibri" w:cs="Calibri"/>
          <w:sz w:val="22"/>
          <w:szCs w:val="22"/>
          <w:lang w:val="pl-PL"/>
        </w:rPr>
        <w:t>ž</w:t>
      </w:r>
      <w:r>
        <w:rPr>
          <w:rFonts w:ascii="PF Din Text Pro" w:hAnsi="PF Din Text Pro"/>
          <w:sz w:val="22"/>
          <w:szCs w:val="22"/>
          <w:lang w:val="pl-PL"/>
        </w:rPr>
        <w:t>eljnijih metoda rje</w:t>
      </w:r>
      <w:r>
        <w:rPr>
          <w:rFonts w:ascii="Calibri" w:hAnsi="Calibri" w:cs="Calibri"/>
          <w:sz w:val="22"/>
          <w:szCs w:val="22"/>
          <w:lang w:val="pl-PL"/>
        </w:rPr>
        <w:t>š</w:t>
      </w:r>
      <w:r>
        <w:rPr>
          <w:rFonts w:ascii="PF Din Text Pro" w:hAnsi="PF Din Text Pro"/>
          <w:sz w:val="22"/>
          <w:szCs w:val="22"/>
          <w:lang w:val="pl-PL"/>
        </w:rPr>
        <w:t>avanja problema upravljanja otpadom. Prevencija se ostvaruje modifikacijom proizvodnog procesa, smanjenjem koli</w:t>
      </w:r>
      <w:r>
        <w:rPr>
          <w:rFonts w:ascii="Calibri" w:hAnsi="Calibri" w:cs="Calibri"/>
          <w:sz w:val="22"/>
          <w:szCs w:val="22"/>
          <w:lang w:val="pl-PL"/>
        </w:rPr>
        <w:t>č</w:t>
      </w:r>
      <w:r>
        <w:rPr>
          <w:rFonts w:ascii="PF Din Text Pro" w:hAnsi="PF Din Text Pro"/>
          <w:sz w:val="22"/>
          <w:szCs w:val="22"/>
          <w:lang w:val="pl-PL"/>
        </w:rPr>
        <w:t xml:space="preserve">ine otpada na mjestu nastanka i ponovnom upotrebom proizvoda. </w:t>
      </w:r>
    </w:p>
    <w:p w14:paraId="4D9E9A86" w14:textId="77777777" w:rsidR="00921F70" w:rsidRDefault="00C730DA">
      <w:pPr>
        <w:rPr>
          <w:rFonts w:ascii="PF Din Text Pro" w:hAnsi="PF Din Text Pro"/>
          <w:sz w:val="22"/>
          <w:szCs w:val="22"/>
          <w:lang w:val="pl-PL"/>
        </w:rPr>
      </w:pPr>
      <w:r>
        <w:rPr>
          <w:rFonts w:ascii="PF Din Text Pro" w:hAnsi="PF Din Text Pro"/>
          <w:sz w:val="22"/>
          <w:szCs w:val="22"/>
          <w:lang w:val="pl-PL"/>
        </w:rPr>
        <w:t>Nacrtom Prostornog plana Unsko-sanskog kantona se ostavlja mogu</w:t>
      </w:r>
      <w:r>
        <w:rPr>
          <w:rFonts w:ascii="Calibri" w:hAnsi="Calibri" w:cs="Calibri"/>
          <w:sz w:val="22"/>
          <w:szCs w:val="22"/>
          <w:lang w:val="pl-PL"/>
        </w:rPr>
        <w:t>ć</w:t>
      </w:r>
      <w:r>
        <w:rPr>
          <w:rFonts w:ascii="PF Din Text Pro" w:hAnsi="PF Din Text Pro"/>
          <w:sz w:val="22"/>
          <w:szCs w:val="22"/>
          <w:lang w:val="pl-PL"/>
        </w:rPr>
        <w:t>nost izmjene strate</w:t>
      </w:r>
      <w:r>
        <w:rPr>
          <w:rFonts w:ascii="Calibri" w:hAnsi="Calibri" w:cs="Calibri"/>
          <w:sz w:val="22"/>
          <w:szCs w:val="22"/>
          <w:lang w:val="pl-PL"/>
        </w:rPr>
        <w:t>š</w:t>
      </w:r>
      <w:r>
        <w:rPr>
          <w:rFonts w:ascii="PF Din Text Pro" w:hAnsi="PF Din Text Pro"/>
          <w:sz w:val="22"/>
          <w:szCs w:val="22"/>
          <w:lang w:val="pl-PL"/>
        </w:rPr>
        <w:t>kih opredjeljenja u segmentu upravljanja otpadom na podru</w:t>
      </w:r>
      <w:r>
        <w:rPr>
          <w:rFonts w:ascii="Calibri" w:hAnsi="Calibri" w:cs="Calibri"/>
          <w:sz w:val="22"/>
          <w:szCs w:val="22"/>
          <w:lang w:val="pl-PL"/>
        </w:rPr>
        <w:t>č</w:t>
      </w:r>
      <w:r>
        <w:rPr>
          <w:rFonts w:ascii="PF Din Text Pro" w:hAnsi="PF Din Text Pro"/>
          <w:sz w:val="22"/>
          <w:szCs w:val="22"/>
          <w:lang w:val="pl-PL"/>
        </w:rPr>
        <w:t>ju Unsko-sanskog kantona (regionalni koncept odlaganja otpada), te se u planskom periodu planira i mogu</w:t>
      </w:r>
      <w:r>
        <w:rPr>
          <w:rFonts w:ascii="Calibri" w:hAnsi="Calibri" w:cs="Calibri"/>
          <w:sz w:val="22"/>
          <w:szCs w:val="22"/>
          <w:lang w:val="pl-PL"/>
        </w:rPr>
        <w:t>ć</w:t>
      </w:r>
      <w:r>
        <w:rPr>
          <w:rFonts w:ascii="PF Din Text Pro" w:hAnsi="PF Din Text Pro"/>
          <w:sz w:val="22"/>
          <w:szCs w:val="22"/>
          <w:lang w:val="pl-PL"/>
        </w:rPr>
        <w:t>nost formiranja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inskih, gradskih i op</w:t>
      </w:r>
      <w:r>
        <w:rPr>
          <w:rFonts w:ascii="Calibri" w:hAnsi="Calibri" w:cs="Calibri"/>
          <w:sz w:val="22"/>
          <w:szCs w:val="22"/>
          <w:lang w:val="pl-PL"/>
        </w:rPr>
        <w:t>ć</w:t>
      </w:r>
      <w:r>
        <w:rPr>
          <w:rFonts w:ascii="PF Din Text Pro" w:hAnsi="PF Din Text Pro"/>
          <w:sz w:val="22"/>
          <w:szCs w:val="22"/>
          <w:lang w:val="pl-PL"/>
        </w:rPr>
        <w:t xml:space="preserve">inskih sanitarnih deponija. </w:t>
      </w:r>
    </w:p>
    <w:p w14:paraId="69D1F3D0" w14:textId="65222B15" w:rsidR="00921F70" w:rsidRPr="00AA17A0" w:rsidRDefault="00C730DA" w:rsidP="00AA17A0">
      <w:pPr>
        <w:spacing w:after="240"/>
        <w:rPr>
          <w:rFonts w:ascii="PF Din Text Pro" w:hAnsi="PF Din Text Pro"/>
          <w:sz w:val="22"/>
          <w:szCs w:val="22"/>
          <w:lang w:val="pl-PL"/>
        </w:rPr>
      </w:pPr>
      <w:r>
        <w:rPr>
          <w:rFonts w:ascii="PF Din Text Pro" w:hAnsi="PF Din Text Pro"/>
          <w:sz w:val="22"/>
          <w:szCs w:val="22"/>
          <w:lang w:val="pl-PL"/>
        </w:rPr>
        <w:t xml:space="preserve">Na bazi opredjeljenja </w:t>
      </w:r>
      <w:r>
        <w:rPr>
          <w:rFonts w:ascii="Courier New" w:hAnsi="Courier New" w:cs="Courier New"/>
          <w:sz w:val="22"/>
          <w:szCs w:val="22"/>
          <w:lang w:val="pl-PL"/>
        </w:rPr>
        <w:t>„</w:t>
      </w:r>
      <w:r>
        <w:rPr>
          <w:rFonts w:ascii="PF Din Text Pro" w:hAnsi="PF Din Text Pro"/>
          <w:sz w:val="22"/>
          <w:szCs w:val="22"/>
          <w:lang w:val="pl-PL"/>
        </w:rPr>
        <w:t>novih dokumenata</w:t>
      </w:r>
      <w:r>
        <w:rPr>
          <w:rFonts w:ascii="Courier New" w:hAnsi="Courier New" w:cs="Courier New"/>
          <w:sz w:val="22"/>
          <w:szCs w:val="22"/>
          <w:lang w:val="pl-PL"/>
        </w:rPr>
        <w:t>“</w:t>
      </w:r>
      <w:r>
        <w:rPr>
          <w:rFonts w:ascii="PF Din Text Pro" w:hAnsi="PF Din Text Pro"/>
          <w:sz w:val="22"/>
          <w:szCs w:val="22"/>
          <w:lang w:val="pl-PL"/>
        </w:rPr>
        <w:t xml:space="preserve"> (Plan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 i Plan upravljanja otpadom USK), uz obaveznu izradu neophodne prethodne dokumentacije, kroz izradu Prostornih planova gradova/op</w:t>
      </w:r>
      <w:r>
        <w:rPr>
          <w:rFonts w:ascii="Calibri" w:hAnsi="Calibri" w:cs="Calibri"/>
          <w:sz w:val="22"/>
          <w:szCs w:val="22"/>
          <w:lang w:val="pl-PL"/>
        </w:rPr>
        <w:t>ć</w:t>
      </w:r>
      <w:r>
        <w:rPr>
          <w:rFonts w:ascii="PF Din Text Pro" w:hAnsi="PF Din Text Pro"/>
          <w:sz w:val="22"/>
          <w:szCs w:val="22"/>
          <w:lang w:val="pl-PL"/>
        </w:rPr>
        <w:t xml:space="preserve">ina </w:t>
      </w:r>
      <w:r>
        <w:rPr>
          <w:rFonts w:ascii="Calibri" w:hAnsi="Calibri" w:cs="Calibri"/>
          <w:sz w:val="22"/>
          <w:szCs w:val="22"/>
          <w:lang w:val="pl-PL"/>
        </w:rPr>
        <w:t>ć</w:t>
      </w:r>
      <w:r>
        <w:rPr>
          <w:rFonts w:ascii="PF Din Text Pro" w:hAnsi="PF Din Text Pro"/>
          <w:sz w:val="22"/>
          <w:szCs w:val="22"/>
          <w:lang w:val="pl-PL"/>
        </w:rPr>
        <w:t>e se definisati i potencijalno nove lokacije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inskih, gradskih i op</w:t>
      </w:r>
      <w:r>
        <w:rPr>
          <w:rFonts w:ascii="Calibri" w:hAnsi="Calibri" w:cs="Calibri"/>
          <w:sz w:val="22"/>
          <w:szCs w:val="22"/>
          <w:lang w:val="pl-PL"/>
        </w:rPr>
        <w:t>ć</w:t>
      </w:r>
      <w:r>
        <w:rPr>
          <w:rFonts w:ascii="PF Din Text Pro" w:hAnsi="PF Din Text Pro"/>
          <w:sz w:val="22"/>
          <w:szCs w:val="22"/>
          <w:lang w:val="pl-PL"/>
        </w:rPr>
        <w:t>inskih sanitarnih deponija.</w:t>
      </w:r>
    </w:p>
    <w:p w14:paraId="41BB308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4. Objekti za odlaganje komunalnog otpada</w:t>
      </w:r>
    </w:p>
    <w:p w14:paraId="24B72114"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Deponije za odlaganje otpada</w:t>
      </w:r>
    </w:p>
    <w:p w14:paraId="020BB04E"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USK trenutno ne postoji niti jedna sanitarna deponija, odnosno regionalni  centar za upravljanje otpadom. Otpad sa podru</w:t>
      </w:r>
      <w:r>
        <w:rPr>
          <w:rFonts w:ascii="Calibri" w:hAnsi="Calibri" w:cs="Calibri"/>
          <w:sz w:val="22"/>
          <w:szCs w:val="22"/>
          <w:lang w:val="pl-PL"/>
        </w:rPr>
        <w:t>č</w:t>
      </w:r>
      <w:r>
        <w:rPr>
          <w:rFonts w:ascii="PF Din Text Pro" w:hAnsi="PF Din Text Pro"/>
          <w:sz w:val="22"/>
          <w:szCs w:val="22"/>
          <w:lang w:val="pl-PL"/>
        </w:rPr>
        <w:t>ja USK</w:t>
      </w:r>
      <w:r>
        <w:rPr>
          <w:rFonts w:ascii="Courier New" w:hAnsi="Courier New" w:cs="Courier New"/>
          <w:sz w:val="22"/>
          <w:szCs w:val="22"/>
          <w:lang w:val="pl-PL"/>
        </w:rPr>
        <w:t>—</w:t>
      </w:r>
      <w:r>
        <w:rPr>
          <w:rFonts w:ascii="PF Din Text Pro" w:hAnsi="PF Din Text Pro"/>
          <w:sz w:val="22"/>
          <w:szCs w:val="22"/>
          <w:lang w:val="pl-PL"/>
        </w:rPr>
        <w:t>a se odla</w:t>
      </w:r>
      <w:r>
        <w:rPr>
          <w:rFonts w:ascii="Calibri" w:hAnsi="Calibri" w:cs="Calibri"/>
          <w:sz w:val="22"/>
          <w:szCs w:val="22"/>
          <w:lang w:val="pl-PL"/>
        </w:rPr>
        <w:t>ž</w:t>
      </w:r>
      <w:r>
        <w:rPr>
          <w:rFonts w:ascii="PF Din Text Pro" w:hAnsi="PF Din Text Pro"/>
          <w:sz w:val="22"/>
          <w:szCs w:val="22"/>
          <w:lang w:val="pl-PL"/>
        </w:rPr>
        <w:t>e na lokalne op</w:t>
      </w:r>
      <w:r>
        <w:rPr>
          <w:rFonts w:ascii="Calibri" w:hAnsi="Calibri" w:cs="Calibri"/>
          <w:sz w:val="22"/>
          <w:szCs w:val="22"/>
          <w:lang w:val="pl-PL"/>
        </w:rPr>
        <w:t>ć</w:t>
      </w:r>
      <w:r>
        <w:rPr>
          <w:rFonts w:ascii="PF Din Text Pro" w:hAnsi="PF Din Text Pro"/>
          <w:sz w:val="22"/>
          <w:szCs w:val="22"/>
          <w:lang w:val="pl-PL"/>
        </w:rPr>
        <w:t>inske odnosno gradske deponije i jednu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insku deponiju. Pregled op</w:t>
      </w:r>
      <w:r>
        <w:rPr>
          <w:rFonts w:ascii="Calibri" w:hAnsi="Calibri" w:cs="Calibri"/>
          <w:sz w:val="22"/>
          <w:szCs w:val="22"/>
          <w:lang w:val="pl-PL"/>
        </w:rPr>
        <w:t>ć</w:t>
      </w:r>
      <w:r>
        <w:rPr>
          <w:rFonts w:ascii="PF Din Text Pro" w:hAnsi="PF Din Text Pro"/>
          <w:sz w:val="22"/>
          <w:szCs w:val="22"/>
          <w:lang w:val="pl-PL"/>
        </w:rPr>
        <w:t>inskih, gradskih deponija i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inske deponije otpada i dosada</w:t>
      </w:r>
      <w:r>
        <w:rPr>
          <w:rFonts w:ascii="Calibri" w:hAnsi="Calibri" w:cs="Calibri"/>
          <w:sz w:val="22"/>
          <w:szCs w:val="22"/>
          <w:lang w:val="pl-PL"/>
        </w:rPr>
        <w:t>š</w:t>
      </w:r>
      <w:r>
        <w:rPr>
          <w:rFonts w:ascii="PF Din Text Pro" w:hAnsi="PF Din Text Pro"/>
          <w:sz w:val="22"/>
          <w:szCs w:val="22"/>
          <w:lang w:val="pl-PL"/>
        </w:rPr>
        <w:t>nje ura</w:t>
      </w:r>
      <w:r>
        <w:rPr>
          <w:rFonts w:ascii="Calibri" w:hAnsi="Calibri" w:cs="Calibri"/>
          <w:sz w:val="22"/>
          <w:szCs w:val="22"/>
          <w:lang w:val="pl-PL"/>
        </w:rPr>
        <w:t>đ</w:t>
      </w:r>
      <w:r>
        <w:rPr>
          <w:rFonts w:ascii="PF Din Text Pro" w:hAnsi="PF Din Text Pro"/>
          <w:sz w:val="22"/>
          <w:szCs w:val="22"/>
          <w:lang w:val="pl-PL"/>
        </w:rPr>
        <w:t>ene investiciono-tehni</w:t>
      </w:r>
      <w:r>
        <w:rPr>
          <w:rFonts w:ascii="Calibri" w:hAnsi="Calibri" w:cs="Calibri"/>
          <w:sz w:val="22"/>
          <w:szCs w:val="22"/>
          <w:lang w:val="pl-PL"/>
        </w:rPr>
        <w:t>č</w:t>
      </w:r>
      <w:r>
        <w:rPr>
          <w:rFonts w:ascii="PF Din Text Pro" w:hAnsi="PF Din Text Pro"/>
          <w:sz w:val="22"/>
          <w:szCs w:val="22"/>
          <w:lang w:val="pl-PL"/>
        </w:rPr>
        <w:t>ke i okolinske dokumentacije dat je u narednom tekstu.</w:t>
      </w:r>
    </w:p>
    <w:p w14:paraId="5D53061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Grad Biha</w:t>
      </w:r>
      <w:r>
        <w:rPr>
          <w:rFonts w:ascii="Calibri" w:hAnsi="Calibri" w:cs="Calibri"/>
          <w:b/>
          <w:bCs/>
          <w:sz w:val="22"/>
          <w:szCs w:val="22"/>
          <w:lang w:val="pl-PL"/>
        </w:rPr>
        <w:t>ć</w:t>
      </w:r>
      <w:r>
        <w:rPr>
          <w:rFonts w:ascii="PF Din Text Pro" w:hAnsi="PF Din Text Pro"/>
          <w:b/>
          <w:bCs/>
          <w:sz w:val="22"/>
          <w:szCs w:val="22"/>
          <w:lang w:val="pl-PL"/>
        </w:rPr>
        <w:t xml:space="preserve"> </w:t>
      </w:r>
    </w:p>
    <w:p w14:paraId="551D7E51" w14:textId="77777777" w:rsidR="00921F70" w:rsidRDefault="00C730DA">
      <w:pPr>
        <w:rPr>
          <w:rFonts w:ascii="PF Din Text Pro" w:hAnsi="PF Din Text Pro"/>
          <w:sz w:val="22"/>
          <w:szCs w:val="22"/>
          <w:lang w:val="pl-PL"/>
        </w:rPr>
      </w:pPr>
      <w:r>
        <w:rPr>
          <w:rFonts w:ascii="PF Din Text Pro" w:hAnsi="PF Din Text Pro"/>
          <w:sz w:val="22"/>
          <w:szCs w:val="22"/>
          <w:lang w:val="pl-PL"/>
        </w:rPr>
        <w:t>Otpad sa podru</w:t>
      </w:r>
      <w:r>
        <w:rPr>
          <w:rFonts w:ascii="Calibri" w:hAnsi="Calibri" w:cs="Calibri"/>
          <w:sz w:val="22"/>
          <w:szCs w:val="22"/>
          <w:lang w:val="pl-PL"/>
        </w:rPr>
        <w:t>č</w:t>
      </w:r>
      <w:r>
        <w:rPr>
          <w:rFonts w:ascii="PF Din Text Pro" w:hAnsi="PF Din Text Pro"/>
          <w:sz w:val="22"/>
          <w:szCs w:val="22"/>
          <w:lang w:val="pl-PL"/>
        </w:rPr>
        <w:t>ja grada Biha</w:t>
      </w:r>
      <w:r>
        <w:rPr>
          <w:rFonts w:ascii="Calibri" w:hAnsi="Calibri" w:cs="Calibri"/>
          <w:sz w:val="22"/>
          <w:szCs w:val="22"/>
          <w:lang w:val="pl-PL"/>
        </w:rPr>
        <w:t>ć</w:t>
      </w:r>
      <w:r>
        <w:rPr>
          <w:rFonts w:ascii="PF Din Text Pro" w:hAnsi="PF Din Text Pro"/>
          <w:sz w:val="22"/>
          <w:szCs w:val="22"/>
          <w:lang w:val="pl-PL"/>
        </w:rPr>
        <w:t>a se odla</w:t>
      </w:r>
      <w:r>
        <w:rPr>
          <w:rFonts w:ascii="Calibri" w:hAnsi="Calibri" w:cs="Calibri"/>
          <w:sz w:val="22"/>
          <w:szCs w:val="22"/>
          <w:lang w:val="pl-PL"/>
        </w:rPr>
        <w:t>ž</w:t>
      </w:r>
      <w:r>
        <w:rPr>
          <w:rFonts w:ascii="PF Din Text Pro" w:hAnsi="PF Din Text Pro"/>
          <w:sz w:val="22"/>
          <w:szCs w:val="22"/>
          <w:lang w:val="pl-PL"/>
        </w:rPr>
        <w:t xml:space="preserve">e na deponiju komunalnog otpada </w:t>
      </w:r>
      <w:r>
        <w:rPr>
          <w:rFonts w:ascii="Courier New" w:hAnsi="Courier New" w:cs="Courier New"/>
          <w:sz w:val="22"/>
          <w:szCs w:val="22"/>
          <w:lang w:val="pl-PL"/>
        </w:rPr>
        <w:t>“</w:t>
      </w:r>
      <w:r>
        <w:rPr>
          <w:rFonts w:ascii="PF Din Text Pro" w:hAnsi="PF Din Text Pro"/>
          <w:sz w:val="22"/>
          <w:szCs w:val="22"/>
          <w:lang w:val="pl-PL"/>
        </w:rPr>
        <w:t>Kru</w:t>
      </w:r>
      <w:r>
        <w:rPr>
          <w:rFonts w:ascii="Calibri" w:hAnsi="Calibri" w:cs="Calibri"/>
          <w:sz w:val="22"/>
          <w:szCs w:val="22"/>
          <w:lang w:val="pl-PL"/>
        </w:rPr>
        <w:t>š</w:t>
      </w:r>
      <w:r>
        <w:rPr>
          <w:rFonts w:ascii="PF Din Text Pro" w:hAnsi="PF Din Text Pro"/>
          <w:sz w:val="22"/>
          <w:szCs w:val="22"/>
          <w:lang w:val="pl-PL"/>
        </w:rPr>
        <w:t>kova</w:t>
      </w:r>
      <w:r>
        <w:rPr>
          <w:rFonts w:ascii="Calibri" w:hAnsi="Calibri" w:cs="Calibri"/>
          <w:sz w:val="22"/>
          <w:szCs w:val="22"/>
          <w:lang w:val="pl-PL"/>
        </w:rPr>
        <w:t>č</w:t>
      </w:r>
      <w:r>
        <w:rPr>
          <w:rFonts w:ascii="PF Din Text Pro" w:hAnsi="PF Din Text Pro"/>
          <w:sz w:val="22"/>
          <w:szCs w:val="22"/>
          <w:lang w:val="pl-PL"/>
        </w:rPr>
        <w:t>a Gorjevac</w:t>
      </w:r>
      <w:r>
        <w:rPr>
          <w:rFonts w:ascii="Courier New" w:hAnsi="Courier New" w:cs="Courier New"/>
          <w:sz w:val="22"/>
          <w:szCs w:val="22"/>
          <w:lang w:val="pl-PL"/>
        </w:rPr>
        <w:t>”</w:t>
      </w:r>
      <w:r>
        <w:rPr>
          <w:rFonts w:ascii="PF Din Text Pro" w:hAnsi="PF Din Text Pro"/>
          <w:sz w:val="22"/>
          <w:szCs w:val="22"/>
          <w:lang w:val="pl-PL"/>
        </w:rPr>
        <w:t xml:space="preserve"> u MZ Ripa</w:t>
      </w:r>
      <w:r>
        <w:rPr>
          <w:rFonts w:ascii="Calibri" w:hAnsi="Calibri" w:cs="Calibri"/>
          <w:sz w:val="22"/>
          <w:szCs w:val="22"/>
          <w:lang w:val="pl-PL"/>
        </w:rPr>
        <w:t>č</w:t>
      </w:r>
      <w:r>
        <w:rPr>
          <w:rFonts w:ascii="PF Din Text Pro" w:hAnsi="PF Din Text Pro"/>
          <w:sz w:val="22"/>
          <w:szCs w:val="22"/>
          <w:lang w:val="pl-PL"/>
        </w:rPr>
        <w:t>. Deponija je smje</w:t>
      </w:r>
      <w:r>
        <w:rPr>
          <w:rFonts w:ascii="Calibri" w:hAnsi="Calibri" w:cs="Calibri"/>
          <w:sz w:val="22"/>
          <w:szCs w:val="22"/>
          <w:lang w:val="pl-PL"/>
        </w:rPr>
        <w:t>š</w:t>
      </w:r>
      <w:r>
        <w:rPr>
          <w:rFonts w:ascii="PF Din Text Pro" w:hAnsi="PF Din Text Pro"/>
          <w:sz w:val="22"/>
          <w:szCs w:val="22"/>
          <w:lang w:val="pl-PL"/>
        </w:rPr>
        <w:t>tena na povr</w:t>
      </w:r>
      <w:r>
        <w:rPr>
          <w:rFonts w:ascii="Calibri" w:hAnsi="Calibri" w:cs="Calibri"/>
          <w:sz w:val="22"/>
          <w:szCs w:val="22"/>
          <w:lang w:val="pl-PL"/>
        </w:rPr>
        <w:t>š</w:t>
      </w:r>
      <w:r>
        <w:rPr>
          <w:rFonts w:ascii="PF Din Text Pro" w:hAnsi="PF Din Text Pro"/>
          <w:sz w:val="22"/>
          <w:szCs w:val="22"/>
          <w:lang w:val="pl-PL"/>
        </w:rPr>
        <w:t>ini od 30.000 m</w:t>
      </w:r>
      <w:r>
        <w:rPr>
          <w:rFonts w:ascii="PF Din Text Pro" w:hAnsi="PF Din Text Pro"/>
          <w:sz w:val="22"/>
          <w:szCs w:val="22"/>
          <w:vertAlign w:val="superscript"/>
          <w:lang w:val="pl-PL"/>
        </w:rPr>
        <w:t>2</w:t>
      </w:r>
      <w:r>
        <w:rPr>
          <w:rFonts w:ascii="PF Din Text Pro" w:hAnsi="PF Din Text Pro"/>
          <w:sz w:val="22"/>
          <w:szCs w:val="22"/>
          <w:lang w:val="pl-PL"/>
        </w:rPr>
        <w:t xml:space="preserve">, od </w:t>
      </w:r>
      <w:r>
        <w:rPr>
          <w:rFonts w:ascii="Calibri" w:hAnsi="Calibri" w:cs="Calibri"/>
          <w:sz w:val="22"/>
          <w:szCs w:val="22"/>
          <w:lang w:val="pl-PL"/>
        </w:rPr>
        <w:t>č</w:t>
      </w:r>
      <w:r>
        <w:rPr>
          <w:rFonts w:ascii="PF Din Text Pro" w:hAnsi="PF Din Text Pro"/>
          <w:sz w:val="22"/>
          <w:szCs w:val="22"/>
          <w:lang w:val="pl-PL"/>
        </w:rPr>
        <w:t>ega je oko 7.500 m</w:t>
      </w:r>
      <w:r>
        <w:rPr>
          <w:rFonts w:ascii="PF Din Text Pro" w:hAnsi="PF Din Text Pro"/>
          <w:sz w:val="22"/>
          <w:szCs w:val="22"/>
          <w:vertAlign w:val="superscript"/>
          <w:lang w:val="pl-PL"/>
        </w:rPr>
        <w:t>2</w:t>
      </w:r>
      <w:r>
        <w:rPr>
          <w:rFonts w:ascii="PF Din Text Pro" w:hAnsi="PF Din Text Pro"/>
          <w:sz w:val="22"/>
          <w:szCs w:val="22"/>
          <w:lang w:val="pl-PL"/>
        </w:rPr>
        <w:t xml:space="preserve"> aktivni dio deponije, dok je preostala povr</w:t>
      </w:r>
      <w:r>
        <w:rPr>
          <w:rFonts w:ascii="Calibri" w:hAnsi="Calibri" w:cs="Calibri"/>
          <w:sz w:val="22"/>
          <w:szCs w:val="22"/>
          <w:lang w:val="pl-PL"/>
        </w:rPr>
        <w:t>š</w:t>
      </w:r>
      <w:r>
        <w:rPr>
          <w:rFonts w:ascii="PF Din Text Pro" w:hAnsi="PF Din Text Pro"/>
          <w:sz w:val="22"/>
          <w:szCs w:val="22"/>
          <w:lang w:val="pl-PL"/>
        </w:rPr>
        <w:t>ina od oko 23.000 m</w:t>
      </w:r>
      <w:r>
        <w:rPr>
          <w:rFonts w:ascii="PF Din Text Pro" w:hAnsi="PF Din Text Pro"/>
          <w:sz w:val="22"/>
          <w:szCs w:val="22"/>
          <w:vertAlign w:val="superscript"/>
          <w:lang w:val="pl-PL"/>
        </w:rPr>
        <w:t>2</w:t>
      </w:r>
      <w:r>
        <w:rPr>
          <w:rFonts w:ascii="PF Din Text Pro" w:hAnsi="PF Din Text Pro"/>
          <w:sz w:val="22"/>
          <w:szCs w:val="22"/>
          <w:lang w:val="pl-PL"/>
        </w:rPr>
        <w:t xml:space="preserve"> neaktivni dio deponije koji je prekriven inertnim materijalom.</w:t>
      </w:r>
    </w:p>
    <w:p w14:paraId="6783BAB9" w14:textId="77777777" w:rsidR="00921F70" w:rsidRDefault="00C730DA">
      <w:pPr>
        <w:rPr>
          <w:rFonts w:ascii="PF Din Text Pro" w:hAnsi="PF Din Text Pro"/>
          <w:sz w:val="22"/>
          <w:szCs w:val="22"/>
          <w:lang w:val="pl-PL"/>
        </w:rPr>
      </w:pPr>
      <w:r>
        <w:rPr>
          <w:rFonts w:ascii="PF Din Text Pro" w:hAnsi="PF Din Text Pro"/>
          <w:sz w:val="22"/>
          <w:szCs w:val="22"/>
          <w:lang w:val="pl-PL"/>
        </w:rPr>
        <w:t>Lokalitet deponije se nalazi na lijevoj strani magistralne ceste M</w:t>
      </w:r>
      <w:r>
        <w:rPr>
          <w:rFonts w:ascii="Cambria Math" w:hAnsi="Cambria Math" w:cs="Cambria Math"/>
          <w:sz w:val="22"/>
          <w:szCs w:val="22"/>
          <w:lang w:val="pl-PL"/>
        </w:rPr>
        <w:t>‐</w:t>
      </w:r>
      <w:r>
        <w:rPr>
          <w:rFonts w:ascii="PF Din Text Pro" w:hAnsi="PF Din Text Pro"/>
          <w:sz w:val="22"/>
          <w:szCs w:val="22"/>
          <w:lang w:val="pl-PL"/>
        </w:rPr>
        <w:t>5 i udaljen je od Grada Biha</w:t>
      </w:r>
      <w:r>
        <w:rPr>
          <w:rFonts w:ascii="Calibri" w:hAnsi="Calibri" w:cs="Calibri"/>
          <w:sz w:val="22"/>
          <w:szCs w:val="22"/>
          <w:lang w:val="pl-PL"/>
        </w:rPr>
        <w:t>ć</w:t>
      </w:r>
      <w:r>
        <w:rPr>
          <w:rFonts w:ascii="PF Din Text Pro" w:hAnsi="PF Din Text Pro"/>
          <w:sz w:val="22"/>
          <w:szCs w:val="22"/>
          <w:lang w:val="pl-PL"/>
        </w:rPr>
        <w:t>a oko 15 km. Pristup deponiji je makadamskim putem du</w:t>
      </w:r>
      <w:r>
        <w:rPr>
          <w:rFonts w:ascii="Calibri" w:hAnsi="Calibri" w:cs="Calibri"/>
          <w:sz w:val="22"/>
          <w:szCs w:val="22"/>
          <w:lang w:val="pl-PL"/>
        </w:rPr>
        <w:t>ž</w:t>
      </w:r>
      <w:r>
        <w:rPr>
          <w:rFonts w:ascii="PF Din Text Pro" w:hAnsi="PF Din Text Pro"/>
          <w:sz w:val="22"/>
          <w:szCs w:val="22"/>
          <w:lang w:val="pl-PL"/>
        </w:rPr>
        <w:t>ine oko 2,0 km. Deponija je smje</w:t>
      </w:r>
      <w:r>
        <w:rPr>
          <w:rFonts w:ascii="Calibri" w:hAnsi="Calibri" w:cs="Calibri"/>
          <w:sz w:val="22"/>
          <w:szCs w:val="22"/>
          <w:lang w:val="pl-PL"/>
        </w:rPr>
        <w:t>š</w:t>
      </w:r>
      <w:r>
        <w:rPr>
          <w:rFonts w:ascii="PF Din Text Pro" w:hAnsi="PF Din Text Pro"/>
          <w:sz w:val="22"/>
          <w:szCs w:val="22"/>
          <w:lang w:val="pl-PL"/>
        </w:rPr>
        <w:t xml:space="preserve">tena u nenaseljenom, </w:t>
      </w:r>
      <w:r>
        <w:rPr>
          <w:rFonts w:ascii="Calibri" w:hAnsi="Calibri" w:cs="Calibri"/>
          <w:sz w:val="22"/>
          <w:szCs w:val="22"/>
          <w:lang w:val="pl-PL"/>
        </w:rPr>
        <w:t>š</w:t>
      </w:r>
      <w:r>
        <w:rPr>
          <w:rFonts w:ascii="PF Din Text Pro" w:hAnsi="PF Din Text Pro"/>
          <w:sz w:val="22"/>
          <w:szCs w:val="22"/>
          <w:lang w:val="pl-PL"/>
        </w:rPr>
        <w:t>umskom podru</w:t>
      </w:r>
      <w:r>
        <w:rPr>
          <w:rFonts w:ascii="Calibri" w:hAnsi="Calibri" w:cs="Calibri"/>
          <w:sz w:val="22"/>
          <w:szCs w:val="22"/>
          <w:lang w:val="pl-PL"/>
        </w:rPr>
        <w:t>č</w:t>
      </w:r>
      <w:r>
        <w:rPr>
          <w:rFonts w:ascii="PF Din Text Pro" w:hAnsi="PF Din Text Pro"/>
          <w:sz w:val="22"/>
          <w:szCs w:val="22"/>
          <w:lang w:val="pl-PL"/>
        </w:rPr>
        <w:t>ju i najbli</w:t>
      </w:r>
      <w:r>
        <w:rPr>
          <w:rFonts w:ascii="Calibri" w:hAnsi="Calibri" w:cs="Calibri"/>
          <w:sz w:val="22"/>
          <w:szCs w:val="22"/>
          <w:lang w:val="pl-PL"/>
        </w:rPr>
        <w:t>ž</w:t>
      </w:r>
      <w:r>
        <w:rPr>
          <w:rFonts w:ascii="PF Din Text Pro" w:hAnsi="PF Din Text Pro"/>
          <w:sz w:val="22"/>
          <w:szCs w:val="22"/>
          <w:lang w:val="pl-PL"/>
        </w:rPr>
        <w:t>e naselje je Ripa</w:t>
      </w:r>
      <w:r>
        <w:rPr>
          <w:rFonts w:ascii="Calibri" w:hAnsi="Calibri" w:cs="Calibri"/>
          <w:sz w:val="22"/>
          <w:szCs w:val="22"/>
          <w:lang w:val="pl-PL"/>
        </w:rPr>
        <w:t>č</w:t>
      </w:r>
      <w:r>
        <w:rPr>
          <w:rFonts w:ascii="PF Din Text Pro" w:hAnsi="PF Din Text Pro"/>
          <w:sz w:val="22"/>
          <w:szCs w:val="22"/>
          <w:lang w:val="pl-PL"/>
        </w:rPr>
        <w:t>, koje je udaljeno oko 2 km zra</w:t>
      </w:r>
      <w:r>
        <w:rPr>
          <w:rFonts w:ascii="Calibri" w:hAnsi="Calibri" w:cs="Calibri"/>
          <w:sz w:val="22"/>
          <w:szCs w:val="22"/>
          <w:lang w:val="pl-PL"/>
        </w:rPr>
        <w:t>č</w:t>
      </w:r>
      <w:r>
        <w:rPr>
          <w:rFonts w:ascii="PF Din Text Pro" w:hAnsi="PF Din Text Pro"/>
          <w:sz w:val="22"/>
          <w:szCs w:val="22"/>
          <w:lang w:val="pl-PL"/>
        </w:rPr>
        <w:t>ne linije. U neposrednoj blizini deponije nema povr</w:t>
      </w:r>
      <w:r>
        <w:rPr>
          <w:rFonts w:ascii="Calibri" w:hAnsi="Calibri" w:cs="Calibri"/>
          <w:sz w:val="22"/>
          <w:szCs w:val="22"/>
          <w:lang w:val="pl-PL"/>
        </w:rPr>
        <w:t>š</w:t>
      </w:r>
      <w:r>
        <w:rPr>
          <w:rFonts w:ascii="PF Din Text Pro" w:hAnsi="PF Din Text Pro"/>
          <w:sz w:val="22"/>
          <w:szCs w:val="22"/>
          <w:lang w:val="pl-PL"/>
        </w:rPr>
        <w:t>inskih vodotoka, a Rijeka Una je udaljena oko 1,5 km zra</w:t>
      </w:r>
      <w:r>
        <w:rPr>
          <w:rFonts w:ascii="Calibri" w:hAnsi="Calibri" w:cs="Calibri"/>
          <w:sz w:val="22"/>
          <w:szCs w:val="22"/>
          <w:lang w:val="pl-PL"/>
        </w:rPr>
        <w:t>č</w:t>
      </w:r>
      <w:r>
        <w:rPr>
          <w:rFonts w:ascii="PF Din Text Pro" w:hAnsi="PF Din Text Pro"/>
          <w:sz w:val="22"/>
          <w:szCs w:val="22"/>
          <w:lang w:val="pl-PL"/>
        </w:rPr>
        <w:t>ne linije. Odlagali</w:t>
      </w:r>
      <w:r>
        <w:rPr>
          <w:rFonts w:ascii="Calibri" w:hAnsi="Calibri" w:cs="Calibri"/>
          <w:sz w:val="22"/>
          <w:szCs w:val="22"/>
          <w:lang w:val="pl-PL"/>
        </w:rPr>
        <w:t>š</w:t>
      </w:r>
      <w:r>
        <w:rPr>
          <w:rFonts w:ascii="PF Din Text Pro" w:hAnsi="PF Din Text Pro"/>
          <w:sz w:val="22"/>
          <w:szCs w:val="22"/>
          <w:lang w:val="pl-PL"/>
        </w:rPr>
        <w:t>te ne posjeduje dozvole za upotrebu, niti bilo koje druge dozvole za rad.</w:t>
      </w:r>
      <w:r>
        <w:rPr>
          <w:rFonts w:ascii="PF Din Text Pro" w:hAnsi="PF Din Text Pro"/>
        </w:rPr>
        <w:t xml:space="preserve"> </w:t>
      </w:r>
      <w:r>
        <w:rPr>
          <w:rFonts w:ascii="PF Din Text Pro" w:hAnsi="PF Din Text Pro"/>
          <w:sz w:val="22"/>
          <w:szCs w:val="22"/>
          <w:lang w:val="pl-PL"/>
        </w:rPr>
        <w:t>Za sanaciju odlagali</w:t>
      </w:r>
      <w:r>
        <w:rPr>
          <w:rFonts w:ascii="Calibri" w:hAnsi="Calibri" w:cs="Calibri"/>
          <w:sz w:val="22"/>
          <w:szCs w:val="22"/>
          <w:lang w:val="pl-PL"/>
        </w:rPr>
        <w:t>š</w:t>
      </w:r>
      <w:r>
        <w:rPr>
          <w:rFonts w:ascii="PF Din Text Pro" w:hAnsi="PF Din Text Pro"/>
          <w:sz w:val="22"/>
          <w:szCs w:val="22"/>
          <w:lang w:val="pl-PL"/>
        </w:rPr>
        <w:t>ta otpada Gorjevac-Kru</w:t>
      </w:r>
      <w:r>
        <w:rPr>
          <w:rFonts w:ascii="Calibri" w:hAnsi="Calibri" w:cs="Calibri"/>
          <w:sz w:val="22"/>
          <w:szCs w:val="22"/>
          <w:lang w:val="pl-PL"/>
        </w:rPr>
        <w:t>š</w:t>
      </w:r>
      <w:r>
        <w:rPr>
          <w:rFonts w:ascii="PF Din Text Pro" w:hAnsi="PF Din Text Pro"/>
          <w:sz w:val="22"/>
          <w:szCs w:val="22"/>
          <w:lang w:val="pl-PL"/>
        </w:rPr>
        <w:t>kova</w:t>
      </w:r>
      <w:r>
        <w:rPr>
          <w:rFonts w:ascii="Calibri" w:hAnsi="Calibri" w:cs="Calibri"/>
          <w:sz w:val="22"/>
          <w:szCs w:val="22"/>
          <w:lang w:val="pl-PL"/>
        </w:rPr>
        <w:t>č</w:t>
      </w:r>
      <w:r>
        <w:rPr>
          <w:rFonts w:ascii="PF Din Text Pro" w:hAnsi="PF Din Text Pro"/>
          <w:sz w:val="22"/>
          <w:szCs w:val="22"/>
          <w:lang w:val="pl-PL"/>
        </w:rPr>
        <w:t xml:space="preserve">a, JKP </w:t>
      </w:r>
      <w:r>
        <w:rPr>
          <w:rFonts w:ascii="Courier New" w:hAnsi="Courier New" w:cs="Courier New"/>
          <w:sz w:val="22"/>
          <w:szCs w:val="22"/>
          <w:lang w:val="pl-PL"/>
        </w:rPr>
        <w:t>“</w:t>
      </w:r>
      <w:r>
        <w:rPr>
          <w:rFonts w:ascii="PF Din Text Pro" w:hAnsi="PF Din Text Pro"/>
          <w:sz w:val="22"/>
          <w:szCs w:val="22"/>
          <w:lang w:val="pl-PL"/>
        </w:rPr>
        <w:t>KOMRAD</w:t>
      </w:r>
      <w:r>
        <w:rPr>
          <w:rFonts w:ascii="Courier New" w:hAnsi="Courier New" w:cs="Courier New"/>
          <w:sz w:val="22"/>
          <w:szCs w:val="22"/>
          <w:lang w:val="pl-PL"/>
        </w:rPr>
        <w:t>”</w:t>
      </w:r>
      <w:r>
        <w:rPr>
          <w:rFonts w:ascii="PF Din Text Pro" w:hAnsi="PF Din Text Pro"/>
          <w:sz w:val="22"/>
          <w:szCs w:val="22"/>
          <w:lang w:val="pl-PL"/>
        </w:rPr>
        <w:t xml:space="preserve"> d.o.o. Biha</w:t>
      </w:r>
      <w:r>
        <w:rPr>
          <w:rFonts w:ascii="Calibri" w:hAnsi="Calibri" w:cs="Calibri"/>
          <w:sz w:val="22"/>
          <w:szCs w:val="22"/>
          <w:lang w:val="pl-PL"/>
        </w:rPr>
        <w:t>ć</w:t>
      </w:r>
      <w:r>
        <w:rPr>
          <w:rFonts w:ascii="PF Din Text Pro" w:hAnsi="PF Din Text Pro"/>
          <w:sz w:val="22"/>
          <w:szCs w:val="22"/>
          <w:lang w:val="pl-PL"/>
        </w:rPr>
        <w:t xml:space="preserve"> uradilo je Plan prilago</w:t>
      </w:r>
      <w:r>
        <w:rPr>
          <w:rFonts w:ascii="Calibri" w:hAnsi="Calibri" w:cs="Calibri"/>
          <w:sz w:val="22"/>
          <w:szCs w:val="22"/>
          <w:lang w:val="pl-PL"/>
        </w:rPr>
        <w:t>đ</w:t>
      </w:r>
      <w:r>
        <w:rPr>
          <w:rFonts w:ascii="PF Din Text Pro" w:hAnsi="PF Din Text Pro"/>
          <w:sz w:val="22"/>
          <w:szCs w:val="22"/>
          <w:lang w:val="pl-PL"/>
        </w:rPr>
        <w:t xml:space="preserve">avanja upravljanja otpadom za </w:t>
      </w:r>
      <w:r>
        <w:rPr>
          <w:rFonts w:ascii="PF Din Text Pro" w:hAnsi="PF Din Text Pro"/>
          <w:sz w:val="22"/>
          <w:szCs w:val="22"/>
          <w:lang w:val="pl-PL"/>
        </w:rPr>
        <w:lastRenderedPageBreak/>
        <w:t>odlagali</w:t>
      </w:r>
      <w:r>
        <w:rPr>
          <w:rFonts w:ascii="Calibri" w:hAnsi="Calibri" w:cs="Calibri"/>
          <w:sz w:val="22"/>
          <w:szCs w:val="22"/>
          <w:lang w:val="pl-PL"/>
        </w:rPr>
        <w:t>š</w:t>
      </w:r>
      <w:r>
        <w:rPr>
          <w:rFonts w:ascii="PF Din Text Pro" w:hAnsi="PF Din Text Pro"/>
          <w:sz w:val="22"/>
          <w:szCs w:val="22"/>
          <w:lang w:val="pl-PL"/>
        </w:rPr>
        <w:t>te komunalnog otpada koji je odobren Rje</w:t>
      </w:r>
      <w:r>
        <w:rPr>
          <w:rFonts w:ascii="Calibri" w:hAnsi="Calibri" w:cs="Calibri"/>
          <w:sz w:val="22"/>
          <w:szCs w:val="22"/>
          <w:lang w:val="pl-PL"/>
        </w:rPr>
        <w:t>š</w:t>
      </w:r>
      <w:r>
        <w:rPr>
          <w:rFonts w:ascii="PF Din Text Pro" w:hAnsi="PF Din Text Pro"/>
          <w:sz w:val="22"/>
          <w:szCs w:val="22"/>
          <w:lang w:val="pl-PL"/>
        </w:rPr>
        <w:t>enjem Ministarstva za okoli</w:t>
      </w:r>
      <w:r>
        <w:rPr>
          <w:rFonts w:ascii="Calibri" w:hAnsi="Calibri" w:cs="Calibri"/>
          <w:sz w:val="22"/>
          <w:szCs w:val="22"/>
          <w:lang w:val="pl-PL"/>
        </w:rPr>
        <w:t>š</w:t>
      </w:r>
      <w:r>
        <w:rPr>
          <w:rFonts w:ascii="PF Din Text Pro" w:hAnsi="PF Din Text Pro"/>
          <w:sz w:val="22"/>
          <w:szCs w:val="22"/>
          <w:lang w:val="pl-PL"/>
        </w:rPr>
        <w:t xml:space="preserve"> i turizam FBiH, broj: UP-I 05/2-23-11-16/13 od 07.02.2013.godine, te je Grad Biha</w:t>
      </w:r>
      <w:r>
        <w:rPr>
          <w:rFonts w:ascii="Calibri" w:hAnsi="Calibri" w:cs="Calibri"/>
          <w:sz w:val="22"/>
          <w:szCs w:val="22"/>
          <w:lang w:val="pl-PL"/>
        </w:rPr>
        <w:t>ć</w:t>
      </w:r>
      <w:r>
        <w:rPr>
          <w:rFonts w:ascii="PF Din Text Pro" w:hAnsi="PF Din Text Pro"/>
          <w:sz w:val="22"/>
          <w:szCs w:val="22"/>
          <w:lang w:val="pl-PL"/>
        </w:rPr>
        <w:t xml:space="preserve">  donio Plan upravljanja otpadom Grada Biha</w:t>
      </w:r>
      <w:r>
        <w:rPr>
          <w:rFonts w:ascii="Calibri" w:hAnsi="Calibri" w:cs="Calibri"/>
          <w:sz w:val="22"/>
          <w:szCs w:val="22"/>
          <w:lang w:val="pl-PL"/>
        </w:rPr>
        <w:t>ć</w:t>
      </w:r>
      <w:r>
        <w:rPr>
          <w:rFonts w:ascii="PF Din Text Pro" w:hAnsi="PF Din Text Pro"/>
          <w:sz w:val="22"/>
          <w:szCs w:val="22"/>
          <w:lang w:val="pl-PL"/>
        </w:rPr>
        <w:t xml:space="preserve">a za period 2022.-2026. g. Trenutno odlaganje otpada podrazumijeva nesanitarno odlaganje. JKP </w:t>
      </w:r>
      <w:r>
        <w:rPr>
          <w:rFonts w:ascii="Courier New" w:hAnsi="Courier New" w:cs="Courier New"/>
          <w:sz w:val="22"/>
          <w:szCs w:val="22"/>
          <w:lang w:val="pl-PL"/>
        </w:rPr>
        <w:t>„</w:t>
      </w:r>
      <w:r>
        <w:rPr>
          <w:rFonts w:ascii="PF Din Text Pro" w:hAnsi="PF Din Text Pro"/>
          <w:sz w:val="22"/>
          <w:szCs w:val="22"/>
          <w:lang w:val="pl-PL"/>
        </w:rPr>
        <w:t>KOMRAD</w:t>
      </w:r>
      <w:r>
        <w:rPr>
          <w:rFonts w:ascii="Courier New" w:hAnsi="Courier New" w:cs="Courier New"/>
          <w:sz w:val="22"/>
          <w:szCs w:val="22"/>
          <w:lang w:val="pl-PL"/>
        </w:rPr>
        <w:t>“</w:t>
      </w:r>
      <w:r>
        <w:rPr>
          <w:rFonts w:ascii="PF Din Text Pro" w:hAnsi="PF Din Text Pro"/>
          <w:sz w:val="22"/>
          <w:szCs w:val="22"/>
          <w:lang w:val="pl-PL"/>
        </w:rPr>
        <w:t xml:space="preserve"> d.o.o Biha</w:t>
      </w:r>
      <w:r>
        <w:rPr>
          <w:rFonts w:ascii="Calibri" w:hAnsi="Calibri" w:cs="Calibri"/>
          <w:sz w:val="22"/>
          <w:szCs w:val="22"/>
          <w:lang w:val="pl-PL"/>
        </w:rPr>
        <w:t>ć</w:t>
      </w:r>
      <w:r>
        <w:rPr>
          <w:rFonts w:ascii="PF Din Text Pro" w:hAnsi="PF Din Text Pro"/>
          <w:sz w:val="22"/>
          <w:szCs w:val="22"/>
          <w:lang w:val="pl-PL"/>
        </w:rPr>
        <w:t xml:space="preserve"> redovno vr</w:t>
      </w:r>
      <w:r>
        <w:rPr>
          <w:rFonts w:ascii="Calibri" w:hAnsi="Calibri" w:cs="Calibri"/>
          <w:sz w:val="22"/>
          <w:szCs w:val="22"/>
          <w:lang w:val="pl-PL"/>
        </w:rPr>
        <w:t>š</w:t>
      </w:r>
      <w:r>
        <w:rPr>
          <w:rFonts w:ascii="PF Din Text Pro" w:hAnsi="PF Din Text Pro"/>
          <w:sz w:val="22"/>
          <w:szCs w:val="22"/>
          <w:lang w:val="pl-PL"/>
        </w:rPr>
        <w:t>i prekrivanje inertnim materijalom aktivno tijelo deponije, za sanaciju internih saobra</w:t>
      </w:r>
      <w:r>
        <w:rPr>
          <w:rFonts w:ascii="Calibri" w:hAnsi="Calibri" w:cs="Calibri"/>
          <w:sz w:val="22"/>
          <w:szCs w:val="22"/>
          <w:lang w:val="pl-PL"/>
        </w:rPr>
        <w:t>ć</w:t>
      </w:r>
      <w:r>
        <w:rPr>
          <w:rFonts w:ascii="PF Din Text Pro" w:hAnsi="PF Din Text Pro"/>
          <w:sz w:val="22"/>
          <w:szCs w:val="22"/>
          <w:lang w:val="pl-PL"/>
        </w:rPr>
        <w:t>ajnica, izradu i postavljanje ograde oko tijela deponije. Na lokalnoj deponiji se vr</w:t>
      </w:r>
      <w:r>
        <w:rPr>
          <w:rFonts w:ascii="Calibri" w:hAnsi="Calibri" w:cs="Calibri"/>
          <w:sz w:val="22"/>
          <w:szCs w:val="22"/>
          <w:lang w:val="pl-PL"/>
        </w:rPr>
        <w:t>š</w:t>
      </w:r>
      <w:r>
        <w:rPr>
          <w:rFonts w:ascii="PF Din Text Pro" w:hAnsi="PF Din Text Pro"/>
          <w:sz w:val="22"/>
          <w:szCs w:val="22"/>
          <w:lang w:val="pl-PL"/>
        </w:rPr>
        <w:t xml:space="preserve">i redovna sistematska deratizacija i dezinfekcija. </w:t>
      </w:r>
      <w:r>
        <w:rPr>
          <w:rFonts w:ascii="Calibri" w:hAnsi="Calibri" w:cs="Calibri"/>
          <w:sz w:val="22"/>
          <w:szCs w:val="22"/>
          <w:lang w:val="pl-PL"/>
        </w:rPr>
        <w:t>Ž</w:t>
      </w:r>
      <w:r>
        <w:rPr>
          <w:rFonts w:ascii="PF Din Text Pro" w:hAnsi="PF Din Text Pro"/>
          <w:sz w:val="22"/>
          <w:szCs w:val="22"/>
          <w:lang w:val="pl-PL"/>
        </w:rPr>
        <w:t>ivotinjski/animalni otpad se odla</w:t>
      </w:r>
      <w:r>
        <w:rPr>
          <w:rFonts w:ascii="Calibri" w:hAnsi="Calibri" w:cs="Calibri"/>
          <w:sz w:val="22"/>
          <w:szCs w:val="22"/>
          <w:lang w:val="pl-PL"/>
        </w:rPr>
        <w:t>ž</w:t>
      </w:r>
      <w:r>
        <w:rPr>
          <w:rFonts w:ascii="PF Din Text Pro" w:hAnsi="PF Din Text Pro"/>
          <w:sz w:val="22"/>
          <w:szCs w:val="22"/>
          <w:lang w:val="pl-PL"/>
        </w:rPr>
        <w:t>e na deponiji postupkom zakopavanja uz prethodno izvr</w:t>
      </w:r>
      <w:r>
        <w:rPr>
          <w:rFonts w:ascii="Calibri" w:hAnsi="Calibri" w:cs="Calibri"/>
          <w:sz w:val="22"/>
          <w:szCs w:val="22"/>
          <w:lang w:val="pl-PL"/>
        </w:rPr>
        <w:t>š</w:t>
      </w:r>
      <w:r>
        <w:rPr>
          <w:rFonts w:ascii="PF Din Text Pro" w:hAnsi="PF Din Text Pro"/>
          <w:sz w:val="22"/>
          <w:szCs w:val="22"/>
          <w:lang w:val="pl-PL"/>
        </w:rPr>
        <w:t>enu dezinfekciju otpada i same lokacije gdje se vr</w:t>
      </w:r>
      <w:r>
        <w:rPr>
          <w:rFonts w:ascii="Calibri" w:hAnsi="Calibri" w:cs="Calibri"/>
          <w:sz w:val="22"/>
          <w:szCs w:val="22"/>
          <w:lang w:val="pl-PL"/>
        </w:rPr>
        <w:t>š</w:t>
      </w:r>
      <w:r>
        <w:rPr>
          <w:rFonts w:ascii="PF Din Text Pro" w:hAnsi="PF Din Text Pro"/>
          <w:sz w:val="22"/>
          <w:szCs w:val="22"/>
          <w:lang w:val="pl-PL"/>
        </w:rPr>
        <w:t xml:space="preserve">i zakopavanje. Za oblikovanje tijela deponije </w:t>
      </w:r>
      <w:r>
        <w:rPr>
          <w:rFonts w:ascii="Cambria Math" w:hAnsi="Cambria Math" w:cs="Cambria Math"/>
          <w:sz w:val="22"/>
          <w:szCs w:val="22"/>
          <w:lang w:val="pl-PL"/>
        </w:rPr>
        <w:t>‐</w:t>
      </w:r>
      <w:r>
        <w:rPr>
          <w:rFonts w:ascii="PF Din Text Pro" w:hAnsi="PF Din Text Pro"/>
          <w:sz w:val="22"/>
          <w:szCs w:val="22"/>
          <w:lang w:val="pl-PL"/>
        </w:rPr>
        <w:t xml:space="preserve"> razastiranje i sabijanje otpada, kao i prekrivanje otpada inertnim materijalom, koristi se buldo</w:t>
      </w:r>
      <w:r>
        <w:rPr>
          <w:rFonts w:ascii="Calibri" w:hAnsi="Calibri" w:cs="Calibri"/>
          <w:sz w:val="22"/>
          <w:szCs w:val="22"/>
          <w:lang w:val="pl-PL"/>
        </w:rPr>
        <w:t>ž</w:t>
      </w:r>
      <w:r>
        <w:rPr>
          <w:rFonts w:ascii="PF Din Text Pro" w:hAnsi="PF Din Text Pro"/>
          <w:sz w:val="22"/>
          <w:szCs w:val="22"/>
          <w:lang w:val="pl-PL"/>
        </w:rPr>
        <w:t xml:space="preserve">er. </w:t>
      </w:r>
    </w:p>
    <w:p w14:paraId="439F281E"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Grad Bosanska Krupa </w:t>
      </w:r>
    </w:p>
    <w:p w14:paraId="2CA8658E" w14:textId="77777777" w:rsidR="00921F70" w:rsidRDefault="00C730DA">
      <w:pPr>
        <w:rPr>
          <w:rFonts w:ascii="PF Din Text Pro" w:hAnsi="PF Din Text Pro"/>
          <w:sz w:val="22"/>
          <w:szCs w:val="22"/>
          <w:lang w:val="pl-PL"/>
        </w:rPr>
      </w:pPr>
      <w:r>
        <w:rPr>
          <w:rFonts w:ascii="PF Din Text Pro" w:hAnsi="PF Din Text Pro"/>
          <w:sz w:val="22"/>
          <w:szCs w:val="22"/>
          <w:lang w:val="pl-PL"/>
        </w:rPr>
        <w:t>Osnovna karakteristika postoje</w:t>
      </w:r>
      <w:r>
        <w:rPr>
          <w:rFonts w:ascii="Calibri" w:hAnsi="Calibri" w:cs="Calibri"/>
          <w:sz w:val="22"/>
          <w:szCs w:val="22"/>
          <w:lang w:val="pl-PL"/>
        </w:rPr>
        <w:t>ć</w:t>
      </w:r>
      <w:r>
        <w:rPr>
          <w:rFonts w:ascii="PF Din Text Pro" w:hAnsi="PF Din Text Pro"/>
          <w:sz w:val="22"/>
          <w:szCs w:val="22"/>
          <w:lang w:val="pl-PL"/>
        </w:rPr>
        <w:t>eg odlaganja otpada na podru</w:t>
      </w:r>
      <w:r>
        <w:rPr>
          <w:rFonts w:ascii="Calibri" w:hAnsi="Calibri" w:cs="Calibri"/>
          <w:sz w:val="22"/>
          <w:szCs w:val="22"/>
          <w:lang w:val="pl-PL"/>
        </w:rPr>
        <w:t>č</w:t>
      </w:r>
      <w:r>
        <w:rPr>
          <w:rFonts w:ascii="PF Din Text Pro" w:hAnsi="PF Din Text Pro"/>
          <w:sz w:val="22"/>
          <w:szCs w:val="22"/>
          <w:lang w:val="pl-PL"/>
        </w:rPr>
        <w:t>ju Grada Bosanska Krupa je djelimi</w:t>
      </w:r>
      <w:r>
        <w:rPr>
          <w:rFonts w:ascii="Calibri" w:hAnsi="Calibri" w:cs="Calibri"/>
          <w:sz w:val="22"/>
          <w:szCs w:val="22"/>
          <w:lang w:val="pl-PL"/>
        </w:rPr>
        <w:t>č</w:t>
      </w:r>
      <w:r>
        <w:rPr>
          <w:rFonts w:ascii="PF Din Text Pro" w:hAnsi="PF Din Text Pro"/>
          <w:sz w:val="22"/>
          <w:szCs w:val="22"/>
          <w:lang w:val="pl-PL"/>
        </w:rPr>
        <w:t>no kontroliran postupak odlaganja na privremenom odlagali</w:t>
      </w:r>
      <w:r>
        <w:rPr>
          <w:rFonts w:ascii="Calibri" w:hAnsi="Calibri" w:cs="Calibri"/>
          <w:sz w:val="22"/>
          <w:szCs w:val="22"/>
          <w:lang w:val="pl-PL"/>
        </w:rPr>
        <w:t>š</w:t>
      </w:r>
      <w:r>
        <w:rPr>
          <w:rFonts w:ascii="PF Din Text Pro" w:hAnsi="PF Din Text Pro"/>
          <w:sz w:val="22"/>
          <w:szCs w:val="22"/>
          <w:lang w:val="pl-PL"/>
        </w:rPr>
        <w:t>tu Me</w:t>
      </w:r>
      <w:r>
        <w:rPr>
          <w:rFonts w:ascii="Calibri" w:hAnsi="Calibri" w:cs="Calibri"/>
          <w:sz w:val="22"/>
          <w:szCs w:val="22"/>
          <w:lang w:val="pl-PL"/>
        </w:rPr>
        <w:t>ž</w:t>
      </w:r>
      <w:r>
        <w:rPr>
          <w:rFonts w:ascii="PF Din Text Pro" w:hAnsi="PF Din Text Pro"/>
          <w:sz w:val="22"/>
          <w:szCs w:val="22"/>
          <w:lang w:val="pl-PL"/>
        </w:rPr>
        <w:t xml:space="preserve">dre </w:t>
      </w:r>
      <w:r>
        <w:rPr>
          <w:rFonts w:ascii="Courier New" w:hAnsi="Courier New" w:cs="Courier New"/>
          <w:sz w:val="22"/>
          <w:szCs w:val="22"/>
          <w:lang w:val="pl-PL"/>
        </w:rPr>
        <w:t>–</w:t>
      </w:r>
      <w:r>
        <w:rPr>
          <w:rFonts w:ascii="PF Din Text Pro" w:hAnsi="PF Din Text Pro"/>
          <w:sz w:val="22"/>
          <w:szCs w:val="22"/>
          <w:lang w:val="pl-PL"/>
        </w:rPr>
        <w:t xml:space="preserve"> Vla</w:t>
      </w:r>
      <w:r>
        <w:rPr>
          <w:rFonts w:ascii="Calibri" w:hAnsi="Calibri" w:cs="Calibri"/>
          <w:sz w:val="22"/>
          <w:szCs w:val="22"/>
          <w:lang w:val="pl-PL"/>
        </w:rPr>
        <w:t>š</w:t>
      </w:r>
      <w:r>
        <w:rPr>
          <w:rFonts w:ascii="PF Din Text Pro" w:hAnsi="PF Din Text Pro"/>
          <w:sz w:val="22"/>
          <w:szCs w:val="22"/>
          <w:lang w:val="pl-PL"/>
        </w:rPr>
        <w:t>ki do, bez uobi</w:t>
      </w:r>
      <w:r>
        <w:rPr>
          <w:rFonts w:ascii="Calibri" w:hAnsi="Calibri" w:cs="Calibri"/>
          <w:sz w:val="22"/>
          <w:szCs w:val="22"/>
          <w:lang w:val="pl-PL"/>
        </w:rPr>
        <w:t>č</w:t>
      </w:r>
      <w:r>
        <w:rPr>
          <w:rFonts w:ascii="PF Din Text Pro" w:hAnsi="PF Din Text Pro"/>
          <w:sz w:val="22"/>
          <w:szCs w:val="22"/>
          <w:lang w:val="pl-PL"/>
        </w:rPr>
        <w:t>ajene tehnologije sanitarnog deponiranja. Trenutno se odla</w:t>
      </w:r>
      <w:r>
        <w:rPr>
          <w:rFonts w:ascii="Calibri" w:hAnsi="Calibri" w:cs="Calibri"/>
          <w:sz w:val="22"/>
          <w:szCs w:val="22"/>
          <w:lang w:val="pl-PL"/>
        </w:rPr>
        <w:t>ž</w:t>
      </w:r>
      <w:r>
        <w:rPr>
          <w:rFonts w:ascii="PF Din Text Pro" w:hAnsi="PF Din Text Pro"/>
          <w:sz w:val="22"/>
          <w:szCs w:val="22"/>
          <w:lang w:val="pl-PL"/>
        </w:rPr>
        <w:t>e na deponiju Vla</w:t>
      </w:r>
      <w:r>
        <w:rPr>
          <w:rFonts w:ascii="Calibri" w:hAnsi="Calibri" w:cs="Calibri"/>
          <w:sz w:val="22"/>
          <w:szCs w:val="22"/>
          <w:lang w:val="pl-PL"/>
        </w:rPr>
        <w:t>š</w:t>
      </w:r>
      <w:r>
        <w:rPr>
          <w:rFonts w:ascii="PF Din Text Pro" w:hAnsi="PF Din Text Pro"/>
          <w:sz w:val="22"/>
          <w:szCs w:val="22"/>
          <w:lang w:val="pl-PL"/>
        </w:rPr>
        <w:t>ki do, koja je odlagali</w:t>
      </w:r>
      <w:r>
        <w:rPr>
          <w:rFonts w:ascii="Calibri" w:hAnsi="Calibri" w:cs="Calibri"/>
          <w:sz w:val="22"/>
          <w:szCs w:val="22"/>
          <w:lang w:val="pl-PL"/>
        </w:rPr>
        <w:t>š</w:t>
      </w:r>
      <w:r>
        <w:rPr>
          <w:rFonts w:ascii="PF Din Text Pro" w:hAnsi="PF Din Text Pro"/>
          <w:sz w:val="22"/>
          <w:szCs w:val="22"/>
          <w:lang w:val="pl-PL"/>
        </w:rPr>
        <w:t>te za tri op</w:t>
      </w:r>
      <w:r>
        <w:rPr>
          <w:rFonts w:ascii="Calibri" w:hAnsi="Calibri" w:cs="Calibri"/>
          <w:sz w:val="22"/>
          <w:szCs w:val="22"/>
          <w:lang w:val="pl-PL"/>
        </w:rPr>
        <w:t>ć</w:t>
      </w:r>
      <w:r>
        <w:rPr>
          <w:rFonts w:ascii="PF Din Text Pro" w:hAnsi="PF Din Text Pro"/>
          <w:sz w:val="22"/>
          <w:szCs w:val="22"/>
          <w:lang w:val="pl-PL"/>
        </w:rPr>
        <w:t>ine - grada Bosanska Krupa, Cazin i Bu</w:t>
      </w:r>
      <w:r>
        <w:rPr>
          <w:rFonts w:ascii="Calibri" w:hAnsi="Calibri" w:cs="Calibri"/>
          <w:sz w:val="22"/>
          <w:szCs w:val="22"/>
          <w:lang w:val="pl-PL"/>
        </w:rPr>
        <w:t>ž</w:t>
      </w:r>
      <w:r>
        <w:rPr>
          <w:rFonts w:ascii="PF Din Text Pro" w:hAnsi="PF Din Text Pro"/>
          <w:sz w:val="22"/>
          <w:szCs w:val="22"/>
          <w:lang w:val="pl-PL"/>
        </w:rPr>
        <w:t>im, tako da je definisana kao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inska deponija. Pristupni put odlagali</w:t>
      </w:r>
      <w:r>
        <w:rPr>
          <w:rFonts w:ascii="Calibri" w:hAnsi="Calibri" w:cs="Calibri"/>
          <w:sz w:val="22"/>
          <w:szCs w:val="22"/>
          <w:lang w:val="pl-PL"/>
        </w:rPr>
        <w:t>š</w:t>
      </w:r>
      <w:r>
        <w:rPr>
          <w:rFonts w:ascii="PF Din Text Pro" w:hAnsi="PF Din Text Pro"/>
          <w:sz w:val="22"/>
          <w:szCs w:val="22"/>
          <w:lang w:val="pl-PL"/>
        </w:rPr>
        <w:t>tu se redovno odr</w:t>
      </w:r>
      <w:r>
        <w:rPr>
          <w:rFonts w:ascii="Calibri" w:hAnsi="Calibri" w:cs="Calibri"/>
          <w:sz w:val="22"/>
          <w:szCs w:val="22"/>
          <w:lang w:val="pl-PL"/>
        </w:rPr>
        <w:t>ž</w:t>
      </w:r>
      <w:r>
        <w:rPr>
          <w:rFonts w:ascii="PF Din Text Pro" w:hAnsi="PF Din Text Pro"/>
          <w:sz w:val="22"/>
          <w:szCs w:val="22"/>
          <w:lang w:val="pl-PL"/>
        </w:rPr>
        <w:t>ava; izgra</w:t>
      </w:r>
      <w:r>
        <w:rPr>
          <w:rFonts w:ascii="Calibri" w:hAnsi="Calibri" w:cs="Calibri"/>
          <w:sz w:val="22"/>
          <w:szCs w:val="22"/>
          <w:lang w:val="pl-PL"/>
        </w:rPr>
        <w:t>đ</w:t>
      </w:r>
      <w:r>
        <w:rPr>
          <w:rFonts w:ascii="PF Din Text Pro" w:hAnsi="PF Din Text Pro"/>
          <w:sz w:val="22"/>
          <w:szCs w:val="22"/>
          <w:lang w:val="pl-PL"/>
        </w:rPr>
        <w:t>ena je ograda sa ulaznom kapijom oko cijelog prostora odlagali</w:t>
      </w:r>
      <w:r>
        <w:rPr>
          <w:rFonts w:ascii="Calibri" w:hAnsi="Calibri" w:cs="Calibri"/>
          <w:sz w:val="22"/>
          <w:szCs w:val="22"/>
          <w:lang w:val="pl-PL"/>
        </w:rPr>
        <w:t>š</w:t>
      </w:r>
      <w:r>
        <w:rPr>
          <w:rFonts w:ascii="PF Din Text Pro" w:hAnsi="PF Din Text Pro"/>
          <w:sz w:val="22"/>
          <w:szCs w:val="22"/>
          <w:lang w:val="pl-PL"/>
        </w:rPr>
        <w:t>ta, ure</w:t>
      </w:r>
      <w:r>
        <w:rPr>
          <w:rFonts w:ascii="Calibri" w:hAnsi="Calibri" w:cs="Calibri"/>
          <w:sz w:val="22"/>
          <w:szCs w:val="22"/>
          <w:lang w:val="pl-PL"/>
        </w:rPr>
        <w:t>đ</w:t>
      </w:r>
      <w:r>
        <w:rPr>
          <w:rFonts w:ascii="PF Din Text Pro" w:hAnsi="PF Din Text Pro"/>
          <w:sz w:val="22"/>
          <w:szCs w:val="22"/>
          <w:lang w:val="pl-PL"/>
        </w:rPr>
        <w:t>en je protivpo</w:t>
      </w:r>
      <w:r>
        <w:rPr>
          <w:rFonts w:ascii="Calibri" w:hAnsi="Calibri" w:cs="Calibri"/>
          <w:sz w:val="22"/>
          <w:szCs w:val="22"/>
          <w:lang w:val="pl-PL"/>
        </w:rPr>
        <w:t>ž</w:t>
      </w:r>
      <w:r>
        <w:rPr>
          <w:rFonts w:ascii="PF Din Text Pro" w:hAnsi="PF Din Text Pro"/>
          <w:sz w:val="22"/>
          <w:szCs w:val="22"/>
          <w:lang w:val="pl-PL"/>
        </w:rPr>
        <w:t>arni put koji se nalazi u sklopu ogra</w:t>
      </w:r>
      <w:r>
        <w:rPr>
          <w:rFonts w:ascii="Calibri" w:hAnsi="Calibri" w:cs="Calibri"/>
          <w:sz w:val="22"/>
          <w:szCs w:val="22"/>
          <w:lang w:val="pl-PL"/>
        </w:rPr>
        <w:t>đ</w:t>
      </w:r>
      <w:r>
        <w:rPr>
          <w:rFonts w:ascii="PF Din Text Pro" w:hAnsi="PF Din Text Pro"/>
          <w:sz w:val="22"/>
          <w:szCs w:val="22"/>
          <w:lang w:val="pl-PL"/>
        </w:rPr>
        <w:t>enog odlagali</w:t>
      </w:r>
      <w:r>
        <w:rPr>
          <w:rFonts w:ascii="Calibri" w:hAnsi="Calibri" w:cs="Calibri"/>
          <w:sz w:val="22"/>
          <w:szCs w:val="22"/>
          <w:lang w:val="pl-PL"/>
        </w:rPr>
        <w:t>š</w:t>
      </w:r>
      <w:r>
        <w:rPr>
          <w:rFonts w:ascii="PF Din Text Pro" w:hAnsi="PF Din Text Pro"/>
          <w:sz w:val="22"/>
          <w:szCs w:val="22"/>
          <w:lang w:val="pl-PL"/>
        </w:rPr>
        <w:t>ta; obezbije</w:t>
      </w:r>
      <w:r>
        <w:rPr>
          <w:rFonts w:ascii="Calibri" w:hAnsi="Calibri" w:cs="Calibri"/>
          <w:sz w:val="22"/>
          <w:szCs w:val="22"/>
          <w:lang w:val="pl-PL"/>
        </w:rPr>
        <w:t>đ</w:t>
      </w:r>
      <w:r>
        <w:rPr>
          <w:rFonts w:ascii="PF Din Text Pro" w:hAnsi="PF Din Text Pro"/>
          <w:sz w:val="22"/>
          <w:szCs w:val="22"/>
          <w:lang w:val="pl-PL"/>
        </w:rPr>
        <w:t>ena elektri</w:t>
      </w:r>
      <w:r>
        <w:rPr>
          <w:rFonts w:ascii="Calibri" w:hAnsi="Calibri" w:cs="Calibri"/>
          <w:sz w:val="22"/>
          <w:szCs w:val="22"/>
          <w:lang w:val="pl-PL"/>
        </w:rPr>
        <w:t>č</w:t>
      </w:r>
      <w:r>
        <w:rPr>
          <w:rFonts w:ascii="PF Din Text Pro" w:hAnsi="PF Din Text Pro"/>
          <w:sz w:val="22"/>
          <w:szCs w:val="22"/>
          <w:lang w:val="pl-PL"/>
        </w:rPr>
        <w:t>na energija za kontejner putem solarnih panela, cisterna za vodu; obezbje</w:t>
      </w:r>
      <w:r>
        <w:rPr>
          <w:rFonts w:ascii="Calibri" w:hAnsi="Calibri" w:cs="Calibri"/>
          <w:sz w:val="22"/>
          <w:szCs w:val="22"/>
          <w:lang w:val="pl-PL"/>
        </w:rPr>
        <w:t>đ</w:t>
      </w:r>
      <w:r>
        <w:rPr>
          <w:rFonts w:ascii="PF Din Text Pro" w:hAnsi="PF Din Text Pro"/>
          <w:sz w:val="22"/>
          <w:szCs w:val="22"/>
          <w:lang w:val="pl-PL"/>
        </w:rPr>
        <w:t>eno je 24-satno prisustvo za</w:t>
      </w:r>
      <w:r>
        <w:rPr>
          <w:rFonts w:ascii="Calibri" w:hAnsi="Calibri" w:cs="Calibri"/>
          <w:sz w:val="22"/>
          <w:szCs w:val="22"/>
          <w:lang w:val="pl-PL"/>
        </w:rPr>
        <w:t>š</w:t>
      </w:r>
      <w:r>
        <w:rPr>
          <w:rFonts w:ascii="PF Din Text Pro" w:hAnsi="PF Din Text Pro"/>
          <w:sz w:val="22"/>
          <w:szCs w:val="22"/>
          <w:lang w:val="pl-PL"/>
        </w:rPr>
        <w:t>titarske slu</w:t>
      </w:r>
      <w:r>
        <w:rPr>
          <w:rFonts w:ascii="Calibri" w:hAnsi="Calibri" w:cs="Calibri"/>
          <w:sz w:val="22"/>
          <w:szCs w:val="22"/>
          <w:lang w:val="pl-PL"/>
        </w:rPr>
        <w:t>ž</w:t>
      </w:r>
      <w:r>
        <w:rPr>
          <w:rFonts w:ascii="PF Din Text Pro" w:hAnsi="PF Din Text Pro"/>
          <w:sz w:val="22"/>
          <w:szCs w:val="22"/>
          <w:lang w:val="pl-PL"/>
        </w:rPr>
        <w:t>be, instalisana je kolska vaga za mjerenje dovezenog otpada, a koja jo</w:t>
      </w:r>
      <w:r>
        <w:rPr>
          <w:rFonts w:ascii="Calibri" w:hAnsi="Calibri" w:cs="Calibri"/>
          <w:sz w:val="22"/>
          <w:szCs w:val="22"/>
          <w:lang w:val="pl-PL"/>
        </w:rPr>
        <w:t>š</w:t>
      </w:r>
      <w:r>
        <w:rPr>
          <w:rFonts w:ascii="PF Din Text Pro" w:hAnsi="PF Din Text Pro"/>
          <w:sz w:val="22"/>
          <w:szCs w:val="22"/>
          <w:lang w:val="pl-PL"/>
        </w:rPr>
        <w:t xml:space="preserve"> nije stavljen u funkciju, jer cjelokupna oprema nije upotpunosti instalirana za upotrebu. Prosje</w:t>
      </w:r>
      <w:r>
        <w:rPr>
          <w:rFonts w:ascii="Calibri" w:hAnsi="Calibri" w:cs="Calibri"/>
          <w:sz w:val="22"/>
          <w:szCs w:val="22"/>
          <w:lang w:val="pl-PL"/>
        </w:rPr>
        <w:t>č</w:t>
      </w:r>
      <w:r>
        <w:rPr>
          <w:rFonts w:ascii="PF Din Text Pro" w:hAnsi="PF Din Text Pro"/>
          <w:sz w:val="22"/>
          <w:szCs w:val="22"/>
          <w:lang w:val="pl-PL"/>
        </w:rPr>
        <w:t>na koli</w:t>
      </w:r>
      <w:r>
        <w:rPr>
          <w:rFonts w:ascii="Calibri" w:hAnsi="Calibri" w:cs="Calibri"/>
          <w:sz w:val="22"/>
          <w:szCs w:val="22"/>
          <w:lang w:val="pl-PL"/>
        </w:rPr>
        <w:t>č</w:t>
      </w:r>
      <w:r>
        <w:rPr>
          <w:rFonts w:ascii="PF Din Text Pro" w:hAnsi="PF Din Text Pro"/>
          <w:sz w:val="22"/>
          <w:szCs w:val="22"/>
          <w:lang w:val="pl-PL"/>
        </w:rPr>
        <w:t>ina otpada koja se dovozi iznosi cca 28.000 t/god. Raniji Plan prilago</w:t>
      </w:r>
      <w:r>
        <w:rPr>
          <w:rFonts w:ascii="Calibri" w:hAnsi="Calibri" w:cs="Calibri"/>
          <w:sz w:val="22"/>
          <w:szCs w:val="22"/>
          <w:lang w:val="pl-PL"/>
        </w:rPr>
        <w:t>đ</w:t>
      </w:r>
      <w:r>
        <w:rPr>
          <w:rFonts w:ascii="PF Din Text Pro" w:hAnsi="PF Din Text Pro"/>
          <w:sz w:val="22"/>
          <w:szCs w:val="22"/>
          <w:lang w:val="pl-PL"/>
        </w:rPr>
        <w:t>avanja upravljanja otpadom za deponiju komunalnog otpada na lokaciji Vla</w:t>
      </w:r>
      <w:r>
        <w:rPr>
          <w:rFonts w:ascii="Calibri" w:hAnsi="Calibri" w:cs="Calibri"/>
          <w:sz w:val="22"/>
          <w:szCs w:val="22"/>
          <w:lang w:val="pl-PL"/>
        </w:rPr>
        <w:t>š</w:t>
      </w:r>
      <w:r>
        <w:rPr>
          <w:rFonts w:ascii="PF Din Text Pro" w:hAnsi="PF Din Text Pro"/>
          <w:sz w:val="22"/>
          <w:szCs w:val="22"/>
          <w:lang w:val="pl-PL"/>
        </w:rPr>
        <w:t>ki do za op</w:t>
      </w:r>
      <w:r>
        <w:rPr>
          <w:rFonts w:ascii="Calibri" w:hAnsi="Calibri" w:cs="Calibri"/>
          <w:sz w:val="22"/>
          <w:szCs w:val="22"/>
          <w:lang w:val="pl-PL"/>
        </w:rPr>
        <w:t>ć</w:t>
      </w:r>
      <w:r>
        <w:rPr>
          <w:rFonts w:ascii="PF Din Text Pro" w:hAnsi="PF Din Text Pro"/>
          <w:sz w:val="22"/>
          <w:szCs w:val="22"/>
          <w:lang w:val="pl-PL"/>
        </w:rPr>
        <w:t>ine Bosanska Krupa, Bu</w:t>
      </w:r>
      <w:r>
        <w:rPr>
          <w:rFonts w:ascii="Calibri" w:hAnsi="Calibri" w:cs="Calibri"/>
          <w:sz w:val="22"/>
          <w:szCs w:val="22"/>
          <w:lang w:val="pl-PL"/>
        </w:rPr>
        <w:t>ž</w:t>
      </w:r>
      <w:r>
        <w:rPr>
          <w:rFonts w:ascii="PF Din Text Pro" w:hAnsi="PF Din Text Pro"/>
          <w:sz w:val="22"/>
          <w:szCs w:val="22"/>
          <w:lang w:val="pl-PL"/>
        </w:rPr>
        <w:t>im i Grad Cazin bio je odobren rje</w:t>
      </w:r>
      <w:r>
        <w:rPr>
          <w:rFonts w:ascii="Calibri" w:hAnsi="Calibri" w:cs="Calibri"/>
          <w:sz w:val="22"/>
          <w:szCs w:val="22"/>
          <w:lang w:val="pl-PL"/>
        </w:rPr>
        <w:t>š</w:t>
      </w:r>
      <w:r>
        <w:rPr>
          <w:rFonts w:ascii="PF Din Text Pro" w:hAnsi="PF Din Text Pro"/>
          <w:sz w:val="22"/>
          <w:szCs w:val="22"/>
          <w:lang w:val="pl-PL"/>
        </w:rPr>
        <w:t>enjem Federalnog ministarstva okoli</w:t>
      </w:r>
      <w:r>
        <w:rPr>
          <w:rFonts w:ascii="Calibri" w:hAnsi="Calibri" w:cs="Calibri"/>
          <w:sz w:val="22"/>
          <w:szCs w:val="22"/>
          <w:lang w:val="pl-PL"/>
        </w:rPr>
        <w:t>š</w:t>
      </w:r>
      <w:r>
        <w:rPr>
          <w:rFonts w:ascii="PF Din Text Pro" w:hAnsi="PF Din Text Pro"/>
          <w:sz w:val="22"/>
          <w:szCs w:val="22"/>
          <w:lang w:val="pl-PL"/>
        </w:rPr>
        <w:t>a i turizma br. UP-I 05/2-23-11-34/14 od 17.04.2014., ali vi</w:t>
      </w:r>
      <w:r>
        <w:rPr>
          <w:rFonts w:ascii="Calibri" w:hAnsi="Calibri" w:cs="Calibri"/>
          <w:sz w:val="22"/>
          <w:szCs w:val="22"/>
          <w:lang w:val="pl-PL"/>
        </w:rPr>
        <w:t>š</w:t>
      </w:r>
      <w:r>
        <w:rPr>
          <w:rFonts w:ascii="PF Din Text Pro" w:hAnsi="PF Din Text Pro"/>
          <w:sz w:val="22"/>
          <w:szCs w:val="22"/>
          <w:lang w:val="pl-PL"/>
        </w:rPr>
        <w:t>e nije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Grad Bosanska Krupa trenutno je u fazi pribavljanja okoli</w:t>
      </w:r>
      <w:r>
        <w:rPr>
          <w:rFonts w:ascii="Calibri" w:hAnsi="Calibri" w:cs="Calibri"/>
          <w:sz w:val="22"/>
          <w:szCs w:val="22"/>
          <w:lang w:val="pl-PL"/>
        </w:rPr>
        <w:t>š</w:t>
      </w:r>
      <w:r>
        <w:rPr>
          <w:rFonts w:ascii="PF Din Text Pro" w:hAnsi="PF Din Text Pro"/>
          <w:sz w:val="22"/>
          <w:szCs w:val="22"/>
          <w:lang w:val="pl-PL"/>
        </w:rPr>
        <w:t>ne dozvole, odnosno uputila je prema MGPUZO zahtjev za izdavanje okoli</w:t>
      </w:r>
      <w:r>
        <w:rPr>
          <w:rFonts w:ascii="Calibri" w:hAnsi="Calibri" w:cs="Calibri"/>
          <w:sz w:val="22"/>
          <w:szCs w:val="22"/>
          <w:lang w:val="pl-PL"/>
        </w:rPr>
        <w:t>š</w:t>
      </w:r>
      <w:r>
        <w:rPr>
          <w:rFonts w:ascii="PF Din Text Pro" w:hAnsi="PF Din Text Pro"/>
          <w:sz w:val="22"/>
          <w:szCs w:val="22"/>
          <w:lang w:val="pl-PL"/>
        </w:rPr>
        <w:t>ne dozvole a u sklopu kojeg je i Plan upravljanja otpadom kao sastavni dokument zahtjeva.</w:t>
      </w:r>
    </w:p>
    <w:p w14:paraId="42A2A9BE"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Bosanski Petrovac </w:t>
      </w:r>
    </w:p>
    <w:p w14:paraId="1D9638E2" w14:textId="4BC6F634" w:rsidR="00921F70" w:rsidRPr="00CA4F5F" w:rsidRDefault="00C730DA" w:rsidP="00CA4F5F">
      <w:pPr>
        <w:rPr>
          <w:rFonts w:ascii="PF Din Text Pro" w:hAnsi="PF Din Text Pro"/>
          <w:sz w:val="22"/>
          <w:szCs w:val="22"/>
          <w:lang w:val="pl-PL"/>
        </w:rPr>
      </w:pPr>
      <w:r>
        <w:rPr>
          <w:rFonts w:ascii="PF Din Text Pro" w:hAnsi="PF Din Text Pro"/>
          <w:sz w:val="22"/>
          <w:szCs w:val="22"/>
          <w:lang w:val="pl-PL"/>
        </w:rPr>
        <w:t>Otpad sa podru</w:t>
      </w:r>
      <w:r>
        <w:rPr>
          <w:rFonts w:ascii="Calibri" w:hAnsi="Calibri" w:cs="Calibri"/>
          <w:sz w:val="22"/>
          <w:szCs w:val="22"/>
          <w:lang w:val="pl-PL"/>
        </w:rPr>
        <w:t>č</w:t>
      </w:r>
      <w:r>
        <w:rPr>
          <w:rFonts w:ascii="PF Din Text Pro" w:hAnsi="PF Din Text Pro"/>
          <w:sz w:val="22"/>
          <w:szCs w:val="22"/>
          <w:lang w:val="pl-PL"/>
        </w:rPr>
        <w:t>ja op</w:t>
      </w:r>
      <w:r>
        <w:rPr>
          <w:rFonts w:ascii="Calibri" w:hAnsi="Calibri" w:cs="Calibri"/>
          <w:sz w:val="22"/>
          <w:szCs w:val="22"/>
          <w:lang w:val="pl-PL"/>
        </w:rPr>
        <w:t>ć</w:t>
      </w:r>
      <w:r>
        <w:rPr>
          <w:rFonts w:ascii="PF Din Text Pro" w:hAnsi="PF Din Text Pro"/>
          <w:sz w:val="22"/>
          <w:szCs w:val="22"/>
          <w:lang w:val="pl-PL"/>
        </w:rPr>
        <w:t>ine Bosanski Petrovac odla</w:t>
      </w:r>
      <w:r>
        <w:rPr>
          <w:rFonts w:ascii="Calibri" w:hAnsi="Calibri" w:cs="Calibri"/>
          <w:sz w:val="22"/>
          <w:szCs w:val="22"/>
          <w:lang w:val="pl-PL"/>
        </w:rPr>
        <w:t>ž</w:t>
      </w:r>
      <w:r>
        <w:rPr>
          <w:rFonts w:ascii="PF Din Text Pro" w:hAnsi="PF Din Text Pro"/>
          <w:sz w:val="22"/>
          <w:szCs w:val="22"/>
          <w:lang w:val="pl-PL"/>
        </w:rPr>
        <w:t>e se na op</w:t>
      </w:r>
      <w:r>
        <w:rPr>
          <w:rFonts w:ascii="Calibri" w:hAnsi="Calibri" w:cs="Calibri"/>
          <w:sz w:val="22"/>
          <w:szCs w:val="22"/>
          <w:lang w:val="pl-PL"/>
        </w:rPr>
        <w:t>ć</w:t>
      </w:r>
      <w:r>
        <w:rPr>
          <w:rFonts w:ascii="PF Din Text Pro" w:hAnsi="PF Din Text Pro"/>
          <w:sz w:val="22"/>
          <w:szCs w:val="22"/>
          <w:lang w:val="pl-PL"/>
        </w:rPr>
        <w:t xml:space="preserve">insku deponiju otpada </w:t>
      </w:r>
      <w:r>
        <w:rPr>
          <w:rFonts w:ascii="Courier New" w:hAnsi="Courier New" w:cs="Courier New"/>
          <w:sz w:val="22"/>
          <w:szCs w:val="22"/>
          <w:lang w:val="pl-PL"/>
        </w:rPr>
        <w:t>„</w:t>
      </w:r>
      <w:r>
        <w:rPr>
          <w:rFonts w:ascii="PF Din Text Pro" w:hAnsi="PF Din Text Pro"/>
          <w:sz w:val="22"/>
          <w:szCs w:val="22"/>
          <w:lang w:val="pl-PL"/>
        </w:rPr>
        <w:t>Vaganac</w:t>
      </w:r>
      <w:r>
        <w:rPr>
          <w:rFonts w:ascii="Courier New" w:hAnsi="Courier New" w:cs="Courier New"/>
          <w:sz w:val="22"/>
          <w:szCs w:val="22"/>
          <w:lang w:val="pl-PL"/>
        </w:rPr>
        <w:t>“</w:t>
      </w:r>
      <w:r>
        <w:rPr>
          <w:rFonts w:ascii="PF Din Text Pro" w:hAnsi="PF Din Text Pro"/>
          <w:sz w:val="22"/>
          <w:szCs w:val="22"/>
          <w:lang w:val="pl-PL"/>
        </w:rPr>
        <w:t xml:space="preserve">. Deponija je udaljena je cca. 3 </w:t>
      </w:r>
      <w:r>
        <w:rPr>
          <w:rFonts w:ascii="Courier New" w:hAnsi="Courier New" w:cs="Courier New"/>
          <w:sz w:val="22"/>
          <w:szCs w:val="22"/>
          <w:lang w:val="pl-PL"/>
        </w:rPr>
        <w:t>–</w:t>
      </w:r>
      <w:r>
        <w:rPr>
          <w:rFonts w:ascii="PF Din Text Pro" w:hAnsi="PF Din Text Pro"/>
          <w:sz w:val="22"/>
          <w:szCs w:val="22"/>
          <w:lang w:val="pl-PL"/>
        </w:rPr>
        <w:t xml:space="preserve"> 4 km zra</w:t>
      </w:r>
      <w:r>
        <w:rPr>
          <w:rFonts w:ascii="Calibri" w:hAnsi="Calibri" w:cs="Calibri"/>
          <w:sz w:val="22"/>
          <w:szCs w:val="22"/>
          <w:lang w:val="pl-PL"/>
        </w:rPr>
        <w:t>č</w:t>
      </w:r>
      <w:r>
        <w:rPr>
          <w:rFonts w:ascii="PF Din Text Pro" w:hAnsi="PF Din Text Pro"/>
          <w:sz w:val="22"/>
          <w:szCs w:val="22"/>
          <w:lang w:val="pl-PL"/>
        </w:rPr>
        <w:t>ne linije sjeveroisto</w:t>
      </w:r>
      <w:r>
        <w:rPr>
          <w:rFonts w:ascii="Calibri" w:hAnsi="Calibri" w:cs="Calibri"/>
          <w:sz w:val="22"/>
          <w:szCs w:val="22"/>
          <w:lang w:val="pl-PL"/>
        </w:rPr>
        <w:t>č</w:t>
      </w:r>
      <w:r>
        <w:rPr>
          <w:rFonts w:ascii="PF Din Text Pro" w:hAnsi="PF Din Text Pro"/>
          <w:sz w:val="22"/>
          <w:szCs w:val="22"/>
          <w:lang w:val="pl-PL"/>
        </w:rPr>
        <w:t>no od centra Bosanskog Petrovca, koji ujedno predstavlja i najbli</w:t>
      </w:r>
      <w:r>
        <w:rPr>
          <w:rFonts w:ascii="Calibri" w:hAnsi="Calibri" w:cs="Calibri"/>
          <w:sz w:val="22"/>
          <w:szCs w:val="22"/>
          <w:lang w:val="pl-PL"/>
        </w:rPr>
        <w:t>ž</w:t>
      </w:r>
      <w:r>
        <w:rPr>
          <w:rFonts w:ascii="PF Din Text Pro" w:hAnsi="PF Din Text Pro"/>
          <w:sz w:val="22"/>
          <w:szCs w:val="22"/>
          <w:lang w:val="pl-PL"/>
        </w:rPr>
        <w:t>i grad. Odlagali</w:t>
      </w:r>
      <w:r>
        <w:rPr>
          <w:rFonts w:ascii="Calibri" w:hAnsi="Calibri" w:cs="Calibri"/>
          <w:sz w:val="22"/>
          <w:szCs w:val="22"/>
          <w:lang w:val="pl-PL"/>
        </w:rPr>
        <w:t>š</w:t>
      </w:r>
      <w:r>
        <w:rPr>
          <w:rFonts w:ascii="PF Din Text Pro" w:hAnsi="PF Din Text Pro"/>
          <w:sz w:val="22"/>
          <w:szCs w:val="22"/>
          <w:lang w:val="pl-PL"/>
        </w:rPr>
        <w:t>te se nalazi uz regionalnu cestu R-407, tlo depresije se koristi za odlaganje. Zagra</w:t>
      </w:r>
      <w:r>
        <w:rPr>
          <w:rFonts w:ascii="Calibri" w:hAnsi="Calibri" w:cs="Calibri"/>
          <w:sz w:val="22"/>
          <w:szCs w:val="22"/>
          <w:lang w:val="pl-PL"/>
        </w:rPr>
        <w:t>đ</w:t>
      </w:r>
      <w:r>
        <w:rPr>
          <w:rFonts w:ascii="PF Din Text Pro" w:hAnsi="PF Din Text Pro"/>
          <w:sz w:val="22"/>
          <w:szCs w:val="22"/>
          <w:lang w:val="pl-PL"/>
        </w:rPr>
        <w:t>ena je cijelom du</w:t>
      </w:r>
      <w:r>
        <w:rPr>
          <w:rFonts w:ascii="Calibri" w:hAnsi="Calibri" w:cs="Calibri"/>
          <w:sz w:val="22"/>
          <w:szCs w:val="22"/>
          <w:lang w:val="pl-PL"/>
        </w:rPr>
        <w:t>ž</w:t>
      </w:r>
      <w:r>
        <w:rPr>
          <w:rFonts w:ascii="PF Din Text Pro" w:hAnsi="PF Din Text Pro"/>
          <w:sz w:val="22"/>
          <w:szCs w:val="22"/>
          <w:lang w:val="pl-PL"/>
        </w:rPr>
        <w:t>inom uz regionalni put betonskim stubovima. Na ulazu deponije se nalazi ulazna rampa, kontejner za sme</w:t>
      </w:r>
      <w:r>
        <w:rPr>
          <w:rFonts w:ascii="Calibri" w:hAnsi="Calibri" w:cs="Calibri"/>
          <w:sz w:val="22"/>
          <w:szCs w:val="22"/>
          <w:lang w:val="pl-PL"/>
        </w:rPr>
        <w:t>š</w:t>
      </w:r>
      <w:r>
        <w:rPr>
          <w:rFonts w:ascii="PF Din Text Pro" w:hAnsi="PF Din Text Pro"/>
          <w:sz w:val="22"/>
          <w:szCs w:val="22"/>
          <w:lang w:val="pl-PL"/>
        </w:rPr>
        <w:t>taj uposlenika I table sa natpisom (nazivom) operatera. Trenutno se otpad odla</w:t>
      </w:r>
      <w:r>
        <w:rPr>
          <w:rFonts w:ascii="Calibri" w:hAnsi="Calibri" w:cs="Calibri"/>
          <w:sz w:val="22"/>
          <w:szCs w:val="22"/>
          <w:lang w:val="pl-PL"/>
        </w:rPr>
        <w:t>ž</w:t>
      </w:r>
      <w:r>
        <w:rPr>
          <w:rFonts w:ascii="PF Din Text Pro" w:hAnsi="PF Din Text Pro"/>
          <w:sz w:val="22"/>
          <w:szCs w:val="22"/>
          <w:lang w:val="pl-PL"/>
        </w:rPr>
        <w:t>e na povr</w:t>
      </w:r>
      <w:r>
        <w:rPr>
          <w:rFonts w:ascii="Calibri" w:hAnsi="Calibri" w:cs="Calibri"/>
          <w:sz w:val="22"/>
          <w:szCs w:val="22"/>
          <w:lang w:val="pl-PL"/>
        </w:rPr>
        <w:t>š</w:t>
      </w:r>
      <w:r>
        <w:rPr>
          <w:rFonts w:ascii="PF Din Text Pro" w:hAnsi="PF Din Text Pro"/>
          <w:sz w:val="22"/>
          <w:szCs w:val="22"/>
          <w:lang w:val="pl-PL"/>
        </w:rPr>
        <w:t>ini od oko 48.665 m</w:t>
      </w:r>
      <w:r>
        <w:rPr>
          <w:rFonts w:ascii="PF Din Text Pro" w:hAnsi="PF Din Text Pro"/>
          <w:sz w:val="22"/>
          <w:szCs w:val="22"/>
          <w:vertAlign w:val="superscript"/>
          <w:lang w:val="pl-PL"/>
        </w:rPr>
        <w:t>2</w:t>
      </w:r>
      <w:r>
        <w:rPr>
          <w:rFonts w:ascii="PF Din Text Pro" w:hAnsi="PF Din Text Pro"/>
          <w:sz w:val="22"/>
          <w:szCs w:val="22"/>
          <w:lang w:val="pl-PL"/>
        </w:rPr>
        <w:t>. Deponija ne posjeduje osnovu infrastrukturu kada je u pitanju dovod vode i elektri</w:t>
      </w:r>
      <w:r>
        <w:rPr>
          <w:rFonts w:ascii="Calibri" w:hAnsi="Calibri" w:cs="Calibri"/>
          <w:sz w:val="22"/>
          <w:szCs w:val="22"/>
          <w:lang w:val="pl-PL"/>
        </w:rPr>
        <w:t>č</w:t>
      </w:r>
      <w:r>
        <w:rPr>
          <w:rFonts w:ascii="PF Din Text Pro" w:hAnsi="PF Din Text Pro"/>
          <w:sz w:val="22"/>
          <w:szCs w:val="22"/>
          <w:lang w:val="pl-PL"/>
        </w:rPr>
        <w:t>ne energije. Iako je Op</w:t>
      </w:r>
      <w:r>
        <w:rPr>
          <w:rFonts w:ascii="Calibri" w:hAnsi="Calibri" w:cs="Calibri"/>
          <w:sz w:val="22"/>
          <w:szCs w:val="22"/>
          <w:lang w:val="pl-PL"/>
        </w:rPr>
        <w:t>ć</w:t>
      </w:r>
      <w:r>
        <w:rPr>
          <w:rFonts w:ascii="PF Din Text Pro" w:hAnsi="PF Din Text Pro"/>
          <w:sz w:val="22"/>
          <w:szCs w:val="22"/>
          <w:lang w:val="pl-PL"/>
        </w:rPr>
        <w:t>ina krenula u postupak sanacije postoje</w:t>
      </w:r>
      <w:r>
        <w:rPr>
          <w:rFonts w:ascii="Calibri" w:hAnsi="Calibri" w:cs="Calibri"/>
          <w:sz w:val="22"/>
          <w:szCs w:val="22"/>
          <w:lang w:val="pl-PL"/>
        </w:rPr>
        <w:t>ć</w:t>
      </w:r>
      <w:r>
        <w:rPr>
          <w:rFonts w:ascii="PF Din Text Pro" w:hAnsi="PF Din Text Pro"/>
          <w:sz w:val="22"/>
          <w:szCs w:val="22"/>
          <w:lang w:val="pl-PL"/>
        </w:rPr>
        <w:t xml:space="preserve">e deponije </w:t>
      </w:r>
      <w:r>
        <w:rPr>
          <w:rFonts w:ascii="Courier New" w:hAnsi="Courier New" w:cs="Courier New"/>
          <w:sz w:val="22"/>
          <w:szCs w:val="22"/>
          <w:lang w:val="pl-PL"/>
        </w:rPr>
        <w:t>„</w:t>
      </w:r>
      <w:r>
        <w:rPr>
          <w:rFonts w:ascii="PF Din Text Pro" w:hAnsi="PF Din Text Pro"/>
          <w:sz w:val="22"/>
          <w:szCs w:val="22"/>
          <w:lang w:val="pl-PL"/>
        </w:rPr>
        <w:t>Vaganac</w:t>
      </w:r>
      <w:r>
        <w:rPr>
          <w:rFonts w:ascii="Courier New" w:hAnsi="Courier New" w:cs="Courier New"/>
          <w:sz w:val="22"/>
          <w:szCs w:val="22"/>
          <w:lang w:val="pl-PL"/>
        </w:rPr>
        <w:t>“</w:t>
      </w:r>
      <w:r>
        <w:rPr>
          <w:rFonts w:ascii="PF Din Text Pro" w:hAnsi="PF Din Text Pro"/>
          <w:sz w:val="22"/>
          <w:szCs w:val="22"/>
          <w:lang w:val="pl-PL"/>
        </w:rPr>
        <w:t xml:space="preserve"> kroz izgradnju prate</w:t>
      </w:r>
      <w:r>
        <w:rPr>
          <w:rFonts w:ascii="Calibri" w:hAnsi="Calibri" w:cs="Calibri"/>
          <w:sz w:val="22"/>
          <w:szCs w:val="22"/>
          <w:lang w:val="pl-PL"/>
        </w:rPr>
        <w:t>ć</w:t>
      </w:r>
      <w:r>
        <w:rPr>
          <w:rFonts w:ascii="PF Din Text Pro" w:hAnsi="PF Din Text Pro"/>
          <w:sz w:val="22"/>
          <w:szCs w:val="22"/>
          <w:lang w:val="pl-PL"/>
        </w:rPr>
        <w:t>ih sadr</w:t>
      </w:r>
      <w:r>
        <w:rPr>
          <w:rFonts w:ascii="Calibri" w:hAnsi="Calibri" w:cs="Calibri"/>
          <w:sz w:val="22"/>
          <w:szCs w:val="22"/>
          <w:lang w:val="pl-PL"/>
        </w:rPr>
        <w:t>ž</w:t>
      </w:r>
      <w:r>
        <w:rPr>
          <w:rFonts w:ascii="PF Din Text Pro" w:hAnsi="PF Din Text Pro"/>
          <w:sz w:val="22"/>
          <w:szCs w:val="22"/>
          <w:lang w:val="pl-PL"/>
        </w:rPr>
        <w:t>aja prilago</w:t>
      </w:r>
      <w:r>
        <w:rPr>
          <w:rFonts w:ascii="Calibri" w:hAnsi="Calibri" w:cs="Calibri"/>
          <w:sz w:val="22"/>
          <w:szCs w:val="22"/>
          <w:lang w:val="pl-PL"/>
        </w:rPr>
        <w:t>đ</w:t>
      </w:r>
      <w:r>
        <w:rPr>
          <w:rFonts w:ascii="PF Din Text Pro" w:hAnsi="PF Din Text Pro"/>
          <w:sz w:val="22"/>
          <w:szCs w:val="22"/>
          <w:lang w:val="pl-PL"/>
        </w:rPr>
        <w:t>enih selektivnom odlaganju otpada izgradnjom objekata teretne vage, prijemnog kontejnera i na tome se stalo. U procesu pobolj</w:t>
      </w:r>
      <w:r>
        <w:rPr>
          <w:rFonts w:ascii="Calibri" w:hAnsi="Calibri" w:cs="Calibri"/>
          <w:sz w:val="22"/>
          <w:szCs w:val="22"/>
          <w:lang w:val="pl-PL"/>
        </w:rPr>
        <w:t>š</w:t>
      </w:r>
      <w:r>
        <w:rPr>
          <w:rFonts w:ascii="PF Din Text Pro" w:hAnsi="PF Din Text Pro"/>
          <w:sz w:val="22"/>
          <w:szCs w:val="22"/>
          <w:lang w:val="pl-PL"/>
        </w:rPr>
        <w:t>anja upravljanja otpadom, predvi</w:t>
      </w:r>
      <w:r>
        <w:rPr>
          <w:rFonts w:ascii="Calibri" w:hAnsi="Calibri" w:cs="Calibri"/>
          <w:sz w:val="22"/>
          <w:szCs w:val="22"/>
          <w:lang w:val="pl-PL"/>
        </w:rPr>
        <w:t>đ</w:t>
      </w:r>
      <w:r>
        <w:rPr>
          <w:rFonts w:ascii="PF Din Text Pro" w:hAnsi="PF Din Text Pro"/>
          <w:sz w:val="22"/>
          <w:szCs w:val="22"/>
          <w:lang w:val="pl-PL"/>
        </w:rPr>
        <w:t>eno je formiranje recikla</w:t>
      </w:r>
      <w:r>
        <w:rPr>
          <w:rFonts w:ascii="Calibri" w:hAnsi="Calibri" w:cs="Calibri"/>
          <w:sz w:val="22"/>
          <w:szCs w:val="22"/>
          <w:lang w:val="pl-PL"/>
        </w:rPr>
        <w:t>ž</w:t>
      </w:r>
      <w:r>
        <w:rPr>
          <w:rFonts w:ascii="PF Din Text Pro" w:hAnsi="PF Din Text Pro"/>
          <w:sz w:val="22"/>
          <w:szCs w:val="22"/>
          <w:lang w:val="pl-PL"/>
        </w:rPr>
        <w:t>nog dvori</w:t>
      </w:r>
      <w:r>
        <w:rPr>
          <w:rFonts w:ascii="Calibri" w:hAnsi="Calibri" w:cs="Calibri"/>
          <w:sz w:val="22"/>
          <w:szCs w:val="22"/>
          <w:lang w:val="pl-PL"/>
        </w:rPr>
        <w:t>š</w:t>
      </w:r>
      <w:r>
        <w:rPr>
          <w:rFonts w:ascii="PF Din Text Pro" w:hAnsi="PF Din Text Pro"/>
          <w:sz w:val="22"/>
          <w:szCs w:val="22"/>
          <w:lang w:val="pl-PL"/>
        </w:rPr>
        <w:t>ta na deponiji Vaganac. Prema procjenama baziranim na koli</w:t>
      </w:r>
      <w:r>
        <w:rPr>
          <w:rFonts w:ascii="Calibri" w:hAnsi="Calibri" w:cs="Calibri"/>
          <w:sz w:val="22"/>
          <w:szCs w:val="22"/>
          <w:lang w:val="pl-PL"/>
        </w:rPr>
        <w:t>č</w:t>
      </w:r>
      <w:r>
        <w:rPr>
          <w:rFonts w:ascii="PF Din Text Pro" w:hAnsi="PF Din Text Pro"/>
          <w:sz w:val="22"/>
          <w:szCs w:val="22"/>
          <w:lang w:val="pl-PL"/>
        </w:rPr>
        <w:t>inama do sada odlo</w:t>
      </w:r>
      <w:r>
        <w:rPr>
          <w:rFonts w:ascii="Calibri" w:hAnsi="Calibri" w:cs="Calibri"/>
          <w:sz w:val="22"/>
          <w:szCs w:val="22"/>
          <w:lang w:val="pl-PL"/>
        </w:rPr>
        <w:t>ž</w:t>
      </w:r>
      <w:r>
        <w:rPr>
          <w:rFonts w:ascii="PF Din Text Pro" w:hAnsi="PF Din Text Pro"/>
          <w:sz w:val="22"/>
          <w:szCs w:val="22"/>
          <w:lang w:val="pl-PL"/>
        </w:rPr>
        <w:t>enog otpada i koli</w:t>
      </w:r>
      <w:r>
        <w:rPr>
          <w:rFonts w:ascii="Calibri" w:hAnsi="Calibri" w:cs="Calibri"/>
          <w:sz w:val="22"/>
          <w:szCs w:val="22"/>
          <w:lang w:val="pl-PL"/>
        </w:rPr>
        <w:t>č</w:t>
      </w:r>
      <w:r>
        <w:rPr>
          <w:rFonts w:ascii="PF Din Text Pro" w:hAnsi="PF Din Text Pro"/>
          <w:sz w:val="22"/>
          <w:szCs w:val="22"/>
          <w:lang w:val="pl-PL"/>
        </w:rPr>
        <w:t>inama koje se prikupljaju i dovoze na odlagali</w:t>
      </w:r>
      <w:r>
        <w:rPr>
          <w:rFonts w:ascii="Calibri" w:hAnsi="Calibri" w:cs="Calibri"/>
          <w:sz w:val="22"/>
          <w:szCs w:val="22"/>
          <w:lang w:val="pl-PL"/>
        </w:rPr>
        <w:t>š</w:t>
      </w:r>
      <w:r>
        <w:rPr>
          <w:rFonts w:ascii="PF Din Text Pro" w:hAnsi="PF Din Text Pro"/>
          <w:sz w:val="22"/>
          <w:szCs w:val="22"/>
          <w:lang w:val="pl-PL"/>
        </w:rPr>
        <w:t xml:space="preserve">te, </w:t>
      </w:r>
      <w:r>
        <w:rPr>
          <w:rFonts w:ascii="PF Din Text Pro" w:hAnsi="PF Din Text Pro"/>
          <w:sz w:val="22"/>
          <w:szCs w:val="22"/>
          <w:lang w:val="pl-PL"/>
        </w:rPr>
        <w:lastRenderedPageBreak/>
        <w:t>odlagali</w:t>
      </w:r>
      <w:r>
        <w:rPr>
          <w:rFonts w:ascii="Calibri" w:hAnsi="Calibri" w:cs="Calibri"/>
          <w:sz w:val="22"/>
          <w:szCs w:val="22"/>
          <w:lang w:val="pl-PL"/>
        </w:rPr>
        <w:t>š</w:t>
      </w:r>
      <w:r>
        <w:rPr>
          <w:rFonts w:ascii="PF Din Text Pro" w:hAnsi="PF Din Text Pro"/>
          <w:sz w:val="22"/>
          <w:szCs w:val="22"/>
          <w:lang w:val="pl-PL"/>
        </w:rPr>
        <w:t>te bi se moglo koristiti po procjeni jo</w:t>
      </w:r>
      <w:r>
        <w:rPr>
          <w:rFonts w:ascii="Calibri" w:hAnsi="Calibri" w:cs="Calibri"/>
          <w:sz w:val="22"/>
          <w:szCs w:val="22"/>
          <w:lang w:val="pl-PL"/>
        </w:rPr>
        <w:t>š</w:t>
      </w:r>
      <w:r>
        <w:rPr>
          <w:rFonts w:ascii="PF Din Text Pro" w:hAnsi="PF Din Text Pro"/>
          <w:sz w:val="22"/>
          <w:szCs w:val="22"/>
          <w:lang w:val="pl-PL"/>
        </w:rPr>
        <w:t xml:space="preserve"> dvadesetak godina, kada bi na odgovaraju</w:t>
      </w:r>
      <w:r>
        <w:rPr>
          <w:rFonts w:ascii="Calibri" w:hAnsi="Calibri" w:cs="Calibri"/>
          <w:sz w:val="22"/>
          <w:szCs w:val="22"/>
          <w:lang w:val="pl-PL"/>
        </w:rPr>
        <w:t>ć</w:t>
      </w:r>
      <w:r>
        <w:rPr>
          <w:rFonts w:ascii="PF Din Text Pro" w:hAnsi="PF Din Text Pro"/>
          <w:sz w:val="22"/>
          <w:szCs w:val="22"/>
          <w:lang w:val="pl-PL"/>
        </w:rPr>
        <w:t>i na</w:t>
      </w:r>
      <w:r>
        <w:rPr>
          <w:rFonts w:ascii="Calibri" w:hAnsi="Calibri" w:cs="Calibri"/>
          <w:sz w:val="22"/>
          <w:szCs w:val="22"/>
          <w:lang w:val="pl-PL"/>
        </w:rPr>
        <w:t>č</w:t>
      </w:r>
      <w:r>
        <w:rPr>
          <w:rFonts w:ascii="PF Din Text Pro" w:hAnsi="PF Din Text Pro"/>
          <w:sz w:val="22"/>
          <w:szCs w:val="22"/>
          <w:lang w:val="pl-PL"/>
        </w:rPr>
        <w:t>in trebalo biti zatvoreno.</w:t>
      </w:r>
    </w:p>
    <w:p w14:paraId="755D74CF"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Bu</w:t>
      </w:r>
      <w:r>
        <w:rPr>
          <w:rFonts w:ascii="Calibri" w:hAnsi="Calibri" w:cs="Calibri"/>
          <w:b/>
          <w:bCs/>
          <w:sz w:val="22"/>
          <w:szCs w:val="22"/>
          <w:lang w:val="pl-PL"/>
        </w:rPr>
        <w:t>ž</w:t>
      </w:r>
      <w:r>
        <w:rPr>
          <w:rFonts w:ascii="PF Din Text Pro" w:hAnsi="PF Din Text Pro"/>
          <w:b/>
          <w:bCs/>
          <w:sz w:val="22"/>
          <w:szCs w:val="22"/>
          <w:lang w:val="pl-PL"/>
        </w:rPr>
        <w:t xml:space="preserve">im </w:t>
      </w:r>
    </w:p>
    <w:p w14:paraId="5EA46F4A" w14:textId="77777777" w:rsidR="00921F70" w:rsidRDefault="00C730DA">
      <w:pPr>
        <w:rPr>
          <w:rFonts w:ascii="PF Din Text Pro" w:hAnsi="PF Din Text Pro"/>
          <w:sz w:val="22"/>
          <w:szCs w:val="22"/>
          <w:lang w:val="pl-PL"/>
        </w:rPr>
      </w:pPr>
      <w:r>
        <w:rPr>
          <w:rFonts w:ascii="PF Din Text Pro" w:hAnsi="PF Din Text Pro"/>
          <w:sz w:val="22"/>
          <w:szCs w:val="22"/>
          <w:lang w:val="pl-PL"/>
        </w:rPr>
        <w:t>Op</w:t>
      </w:r>
      <w:r>
        <w:rPr>
          <w:rFonts w:ascii="Calibri" w:hAnsi="Calibri" w:cs="Calibri"/>
          <w:sz w:val="22"/>
          <w:szCs w:val="22"/>
          <w:lang w:val="pl-PL"/>
        </w:rPr>
        <w:t>ć</w:t>
      </w:r>
      <w:r>
        <w:rPr>
          <w:rFonts w:ascii="PF Din Text Pro" w:hAnsi="PF Din Text Pro"/>
          <w:sz w:val="22"/>
          <w:szCs w:val="22"/>
          <w:lang w:val="pl-PL"/>
        </w:rPr>
        <w:t>ina Bu</w:t>
      </w:r>
      <w:r>
        <w:rPr>
          <w:rFonts w:ascii="Calibri" w:hAnsi="Calibri" w:cs="Calibri"/>
          <w:sz w:val="22"/>
          <w:szCs w:val="22"/>
          <w:lang w:val="pl-PL"/>
        </w:rPr>
        <w:t>ž</w:t>
      </w:r>
      <w:r>
        <w:rPr>
          <w:rFonts w:ascii="PF Din Text Pro" w:hAnsi="PF Din Text Pro"/>
          <w:sz w:val="22"/>
          <w:szCs w:val="22"/>
          <w:lang w:val="pl-PL"/>
        </w:rPr>
        <w:t>im na svom teritoriju ne posjeduje deponiju za odlaganje otpada, niti pretovarnu stanicu. Komunalni otpad se odla</w:t>
      </w:r>
      <w:r>
        <w:rPr>
          <w:rFonts w:ascii="Calibri" w:hAnsi="Calibri" w:cs="Calibri"/>
          <w:sz w:val="22"/>
          <w:szCs w:val="22"/>
          <w:lang w:val="pl-PL"/>
        </w:rPr>
        <w:t>ž</w:t>
      </w:r>
      <w:r>
        <w:rPr>
          <w:rFonts w:ascii="PF Din Text Pro" w:hAnsi="PF Din Text Pro"/>
          <w:sz w:val="22"/>
          <w:szCs w:val="22"/>
          <w:lang w:val="pl-PL"/>
        </w:rPr>
        <w:t>e na me</w:t>
      </w:r>
      <w:r>
        <w:rPr>
          <w:rFonts w:ascii="Calibri" w:hAnsi="Calibri" w:cs="Calibri"/>
          <w:sz w:val="22"/>
          <w:szCs w:val="22"/>
          <w:lang w:val="pl-PL"/>
        </w:rPr>
        <w:t>đ</w:t>
      </w:r>
      <w:r>
        <w:rPr>
          <w:rFonts w:ascii="PF Din Text Pro" w:hAnsi="PF Din Text Pro"/>
          <w:sz w:val="22"/>
          <w:szCs w:val="22"/>
          <w:lang w:val="pl-PL"/>
        </w:rPr>
        <w:t>uop</w:t>
      </w:r>
      <w:r>
        <w:rPr>
          <w:rFonts w:ascii="Calibri" w:hAnsi="Calibri" w:cs="Calibri"/>
          <w:sz w:val="22"/>
          <w:szCs w:val="22"/>
          <w:lang w:val="pl-PL"/>
        </w:rPr>
        <w:t>ć</w:t>
      </w:r>
      <w:r>
        <w:rPr>
          <w:rFonts w:ascii="PF Din Text Pro" w:hAnsi="PF Din Text Pro"/>
          <w:sz w:val="22"/>
          <w:szCs w:val="22"/>
          <w:lang w:val="pl-PL"/>
        </w:rPr>
        <w:t>insku deponiju, "Me</w:t>
      </w:r>
      <w:r>
        <w:rPr>
          <w:rFonts w:ascii="Calibri" w:hAnsi="Calibri" w:cs="Calibri"/>
          <w:sz w:val="22"/>
          <w:szCs w:val="22"/>
          <w:lang w:val="pl-PL"/>
        </w:rPr>
        <w:t>ž</w:t>
      </w:r>
      <w:r>
        <w:rPr>
          <w:rFonts w:ascii="PF Din Text Pro" w:hAnsi="PF Din Text Pro"/>
          <w:sz w:val="22"/>
          <w:szCs w:val="22"/>
          <w:lang w:val="pl-PL"/>
        </w:rPr>
        <w:t>dre-Vla</w:t>
      </w:r>
      <w:r>
        <w:rPr>
          <w:rFonts w:ascii="Calibri" w:hAnsi="Calibri" w:cs="Calibri"/>
          <w:sz w:val="22"/>
          <w:szCs w:val="22"/>
          <w:lang w:val="pl-PL"/>
        </w:rPr>
        <w:t>š</w:t>
      </w:r>
      <w:r>
        <w:rPr>
          <w:rFonts w:ascii="PF Din Text Pro" w:hAnsi="PF Din Text Pro"/>
          <w:sz w:val="22"/>
          <w:szCs w:val="22"/>
          <w:lang w:val="pl-PL"/>
        </w:rPr>
        <w:t>ki dol", koja je smje</w:t>
      </w:r>
      <w:r>
        <w:rPr>
          <w:rFonts w:ascii="Calibri" w:hAnsi="Calibri" w:cs="Calibri"/>
          <w:sz w:val="22"/>
          <w:szCs w:val="22"/>
          <w:lang w:val="pl-PL"/>
        </w:rPr>
        <w:t>š</w:t>
      </w:r>
      <w:r>
        <w:rPr>
          <w:rFonts w:ascii="PF Din Text Pro" w:hAnsi="PF Din Text Pro"/>
          <w:sz w:val="22"/>
          <w:szCs w:val="22"/>
          <w:lang w:val="pl-PL"/>
        </w:rPr>
        <w:t>tena na teritoriji op</w:t>
      </w:r>
      <w:r>
        <w:rPr>
          <w:rFonts w:ascii="Calibri" w:hAnsi="Calibri" w:cs="Calibri"/>
          <w:sz w:val="22"/>
          <w:szCs w:val="22"/>
          <w:lang w:val="pl-PL"/>
        </w:rPr>
        <w:t>ć</w:t>
      </w:r>
      <w:r>
        <w:rPr>
          <w:rFonts w:ascii="PF Din Text Pro" w:hAnsi="PF Din Text Pro"/>
          <w:sz w:val="22"/>
          <w:szCs w:val="22"/>
          <w:lang w:val="pl-PL"/>
        </w:rPr>
        <w:t>ine Bos. Krupa, gdje tri op</w:t>
      </w:r>
      <w:r>
        <w:rPr>
          <w:rFonts w:ascii="Calibri" w:hAnsi="Calibri" w:cs="Calibri"/>
          <w:sz w:val="22"/>
          <w:szCs w:val="22"/>
          <w:lang w:val="pl-PL"/>
        </w:rPr>
        <w:t>ć</w:t>
      </w:r>
      <w:r>
        <w:rPr>
          <w:rFonts w:ascii="PF Din Text Pro" w:hAnsi="PF Din Text Pro"/>
          <w:sz w:val="22"/>
          <w:szCs w:val="22"/>
          <w:lang w:val="pl-PL"/>
        </w:rPr>
        <w:t>ine i Grad  (Cazin, Bos. Krupa i Bu</w:t>
      </w:r>
      <w:r>
        <w:rPr>
          <w:rFonts w:ascii="Calibri" w:hAnsi="Calibri" w:cs="Calibri"/>
          <w:sz w:val="22"/>
          <w:szCs w:val="22"/>
          <w:lang w:val="pl-PL"/>
        </w:rPr>
        <w:t>ž</w:t>
      </w:r>
      <w:r>
        <w:rPr>
          <w:rFonts w:ascii="PF Din Text Pro" w:hAnsi="PF Din Text Pro"/>
          <w:sz w:val="22"/>
          <w:szCs w:val="22"/>
          <w:lang w:val="pl-PL"/>
        </w:rPr>
        <w:t>im) zajedni</w:t>
      </w:r>
      <w:r>
        <w:rPr>
          <w:rFonts w:ascii="Calibri" w:hAnsi="Calibri" w:cs="Calibri"/>
          <w:sz w:val="22"/>
          <w:szCs w:val="22"/>
          <w:lang w:val="pl-PL"/>
        </w:rPr>
        <w:t>č</w:t>
      </w:r>
      <w:r>
        <w:rPr>
          <w:rFonts w:ascii="PF Din Text Pro" w:hAnsi="PF Din Text Pro"/>
          <w:sz w:val="22"/>
          <w:szCs w:val="22"/>
          <w:lang w:val="pl-PL"/>
        </w:rPr>
        <w:t>ki odla</w:t>
      </w:r>
      <w:r>
        <w:rPr>
          <w:rFonts w:ascii="Calibri" w:hAnsi="Calibri" w:cs="Calibri"/>
          <w:sz w:val="22"/>
          <w:szCs w:val="22"/>
          <w:lang w:val="pl-PL"/>
        </w:rPr>
        <w:t>ž</w:t>
      </w:r>
      <w:r>
        <w:rPr>
          <w:rFonts w:ascii="PF Din Text Pro" w:hAnsi="PF Din Text Pro"/>
          <w:sz w:val="22"/>
          <w:szCs w:val="22"/>
          <w:lang w:val="pl-PL"/>
        </w:rPr>
        <w:t>u otpad. JKP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pla</w:t>
      </w:r>
      <w:r>
        <w:rPr>
          <w:rFonts w:ascii="Calibri" w:hAnsi="Calibri" w:cs="Calibri"/>
          <w:sz w:val="22"/>
          <w:szCs w:val="22"/>
          <w:lang w:val="pl-PL"/>
        </w:rPr>
        <w:t>ć</w:t>
      </w:r>
      <w:r>
        <w:rPr>
          <w:rFonts w:ascii="PF Din Text Pro" w:hAnsi="PF Din Text Pro"/>
          <w:sz w:val="22"/>
          <w:szCs w:val="22"/>
          <w:lang w:val="pl-PL"/>
        </w:rPr>
        <w:t>a deponiji po 1,0 m</w:t>
      </w:r>
      <w:r>
        <w:rPr>
          <w:rFonts w:ascii="PF Din Text Pro" w:hAnsi="PF Din Text Pro"/>
          <w:sz w:val="22"/>
          <w:szCs w:val="22"/>
          <w:vertAlign w:val="superscript"/>
          <w:lang w:val="pl-PL"/>
        </w:rPr>
        <w:t>3</w:t>
      </w:r>
      <w:r>
        <w:rPr>
          <w:rFonts w:ascii="PF Din Text Pro" w:hAnsi="PF Din Text Pro"/>
          <w:sz w:val="22"/>
          <w:szCs w:val="22"/>
          <w:lang w:val="pl-PL"/>
        </w:rPr>
        <w:t xml:space="preserve"> otpada 8,0 KM. Ne postoji op</w:t>
      </w:r>
      <w:r>
        <w:rPr>
          <w:rFonts w:ascii="Calibri" w:hAnsi="Calibri" w:cs="Calibri"/>
          <w:sz w:val="22"/>
          <w:szCs w:val="22"/>
          <w:lang w:val="pl-PL"/>
        </w:rPr>
        <w:t>ć</w:t>
      </w:r>
      <w:r>
        <w:rPr>
          <w:rFonts w:ascii="PF Din Text Pro" w:hAnsi="PF Din Text Pro"/>
          <w:sz w:val="22"/>
          <w:szCs w:val="22"/>
          <w:lang w:val="pl-PL"/>
        </w:rPr>
        <w:t>inska deponija. Prostornim planom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2008.-2028. nije predvi</w:t>
      </w:r>
      <w:r>
        <w:rPr>
          <w:rFonts w:ascii="Calibri" w:hAnsi="Calibri" w:cs="Calibri"/>
          <w:sz w:val="22"/>
          <w:szCs w:val="22"/>
          <w:lang w:val="pl-PL"/>
        </w:rPr>
        <w:t>đ</w:t>
      </w:r>
      <w:r>
        <w:rPr>
          <w:rFonts w:ascii="PF Din Text Pro" w:hAnsi="PF Din Text Pro"/>
          <w:sz w:val="22"/>
          <w:szCs w:val="22"/>
          <w:lang w:val="pl-PL"/>
        </w:rPr>
        <w:t>ena niti jedna sanitarna deponija za bilo koju vrstu otpada.</w:t>
      </w:r>
    </w:p>
    <w:p w14:paraId="346BDFB3"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Grad Cazin </w:t>
      </w:r>
    </w:p>
    <w:p w14:paraId="2971A827"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grada Cazin ne postoji deponija otpada. Otpad se odla</w:t>
      </w:r>
      <w:r>
        <w:rPr>
          <w:rFonts w:ascii="Calibri" w:hAnsi="Calibri" w:cs="Calibri"/>
          <w:sz w:val="22"/>
          <w:szCs w:val="22"/>
          <w:lang w:val="pl-PL"/>
        </w:rPr>
        <w:t>ž</w:t>
      </w:r>
      <w:r>
        <w:rPr>
          <w:rFonts w:ascii="PF Din Text Pro" w:hAnsi="PF Din Text Pro"/>
          <w:sz w:val="22"/>
          <w:szCs w:val="22"/>
          <w:lang w:val="pl-PL"/>
        </w:rPr>
        <w:t>e na deponiju Vla</w:t>
      </w:r>
      <w:r>
        <w:rPr>
          <w:rFonts w:ascii="Calibri" w:hAnsi="Calibri" w:cs="Calibri"/>
          <w:sz w:val="22"/>
          <w:szCs w:val="22"/>
          <w:lang w:val="pl-PL"/>
        </w:rPr>
        <w:t>š</w:t>
      </w:r>
      <w:r>
        <w:rPr>
          <w:rFonts w:ascii="PF Din Text Pro" w:hAnsi="PF Din Text Pro"/>
          <w:sz w:val="22"/>
          <w:szCs w:val="22"/>
          <w:lang w:val="pl-PL"/>
        </w:rPr>
        <w:t>ki do na podru</w:t>
      </w:r>
      <w:r>
        <w:rPr>
          <w:rFonts w:ascii="Calibri" w:hAnsi="Calibri" w:cs="Calibri"/>
          <w:sz w:val="22"/>
          <w:szCs w:val="22"/>
          <w:lang w:val="pl-PL"/>
        </w:rPr>
        <w:t>č</w:t>
      </w:r>
      <w:r>
        <w:rPr>
          <w:rFonts w:ascii="PF Din Text Pro" w:hAnsi="PF Din Text Pro"/>
          <w:sz w:val="22"/>
          <w:szCs w:val="22"/>
          <w:lang w:val="pl-PL"/>
        </w:rPr>
        <w:t>ju grada Bosanska Krupa.</w:t>
      </w:r>
    </w:p>
    <w:p w14:paraId="7D3BED70"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Klju</w:t>
      </w:r>
      <w:r>
        <w:rPr>
          <w:rFonts w:ascii="Calibri" w:hAnsi="Calibri" w:cs="Calibri"/>
          <w:b/>
          <w:bCs/>
          <w:sz w:val="22"/>
          <w:szCs w:val="22"/>
          <w:lang w:val="pl-PL"/>
        </w:rPr>
        <w:t>č</w:t>
      </w:r>
      <w:r>
        <w:rPr>
          <w:rFonts w:ascii="PF Din Text Pro" w:hAnsi="PF Din Text Pro"/>
          <w:b/>
          <w:bCs/>
          <w:sz w:val="22"/>
          <w:szCs w:val="22"/>
          <w:lang w:val="pl-PL"/>
        </w:rPr>
        <w:t xml:space="preserve"> </w:t>
      </w:r>
    </w:p>
    <w:p w14:paraId="4D4E7AA9" w14:textId="77777777" w:rsidR="00921F70" w:rsidRDefault="00C730DA">
      <w:pPr>
        <w:rPr>
          <w:rFonts w:ascii="PF Din Text Pro" w:hAnsi="PF Din Text Pro"/>
          <w:sz w:val="22"/>
          <w:szCs w:val="22"/>
          <w:lang w:val="pl-PL"/>
        </w:rPr>
      </w:pPr>
      <w:r>
        <w:rPr>
          <w:rFonts w:ascii="PF Din Text Pro" w:hAnsi="PF Din Text Pro"/>
          <w:sz w:val="22"/>
          <w:szCs w:val="22"/>
          <w:lang w:val="pl-PL"/>
        </w:rPr>
        <w:t>Otpad sa podru</w:t>
      </w:r>
      <w:r>
        <w:rPr>
          <w:rFonts w:ascii="Calibri" w:hAnsi="Calibri" w:cs="Calibri"/>
          <w:sz w:val="22"/>
          <w:szCs w:val="22"/>
          <w:lang w:val="pl-PL"/>
        </w:rPr>
        <w:t>č</w:t>
      </w:r>
      <w:r>
        <w:rPr>
          <w:rFonts w:ascii="PF Din Text Pro" w:hAnsi="PF Din Text Pro"/>
          <w:sz w:val="22"/>
          <w:szCs w:val="22"/>
          <w:lang w:val="pl-PL"/>
        </w:rPr>
        <w:t>ja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xml:space="preserve"> se odla</w:t>
      </w:r>
      <w:r>
        <w:rPr>
          <w:rFonts w:ascii="Calibri" w:hAnsi="Calibri" w:cs="Calibri"/>
          <w:sz w:val="22"/>
          <w:szCs w:val="22"/>
          <w:lang w:val="pl-PL"/>
        </w:rPr>
        <w:t>ž</w:t>
      </w:r>
      <w:r>
        <w:rPr>
          <w:rFonts w:ascii="PF Din Text Pro" w:hAnsi="PF Din Text Pro"/>
          <w:sz w:val="22"/>
          <w:szCs w:val="22"/>
          <w:lang w:val="pl-PL"/>
        </w:rPr>
        <w:t>e na deponiju komunalnog otpada "Pe</w:t>
      </w:r>
      <w:r>
        <w:rPr>
          <w:rFonts w:ascii="Calibri" w:hAnsi="Calibri" w:cs="Calibri"/>
          <w:sz w:val="22"/>
          <w:szCs w:val="22"/>
          <w:lang w:val="pl-PL"/>
        </w:rPr>
        <w:t>ć</w:t>
      </w:r>
      <w:r>
        <w:rPr>
          <w:rFonts w:ascii="PF Din Text Pro" w:hAnsi="PF Din Text Pro"/>
          <w:sz w:val="22"/>
          <w:szCs w:val="22"/>
          <w:lang w:val="pl-PL"/>
        </w:rPr>
        <w:t>i" u MZ Krasulje. Deponija je smje</w:t>
      </w:r>
      <w:r>
        <w:rPr>
          <w:rFonts w:ascii="Calibri" w:hAnsi="Calibri" w:cs="Calibri"/>
          <w:sz w:val="22"/>
          <w:szCs w:val="22"/>
          <w:lang w:val="pl-PL"/>
        </w:rPr>
        <w:t>š</w:t>
      </w:r>
      <w:r>
        <w:rPr>
          <w:rFonts w:ascii="PF Din Text Pro" w:hAnsi="PF Din Text Pro"/>
          <w:sz w:val="22"/>
          <w:szCs w:val="22"/>
          <w:lang w:val="pl-PL"/>
        </w:rPr>
        <w:t>tena na povr</w:t>
      </w:r>
      <w:r>
        <w:rPr>
          <w:rFonts w:ascii="Calibri" w:hAnsi="Calibri" w:cs="Calibri"/>
          <w:sz w:val="22"/>
          <w:szCs w:val="22"/>
          <w:lang w:val="pl-PL"/>
        </w:rPr>
        <w:t>š</w:t>
      </w:r>
      <w:r>
        <w:rPr>
          <w:rFonts w:ascii="PF Din Text Pro" w:hAnsi="PF Din Text Pro"/>
          <w:sz w:val="22"/>
          <w:szCs w:val="22"/>
          <w:lang w:val="pl-PL"/>
        </w:rPr>
        <w:t>ini 8.500 m</w:t>
      </w:r>
      <w:r>
        <w:rPr>
          <w:rFonts w:ascii="PF Din Text Pro" w:hAnsi="PF Din Text Pro"/>
          <w:sz w:val="22"/>
          <w:szCs w:val="22"/>
          <w:vertAlign w:val="superscript"/>
          <w:lang w:val="pl-PL"/>
        </w:rPr>
        <w:t>2</w:t>
      </w:r>
      <w:r>
        <w:rPr>
          <w:rFonts w:ascii="PF Din Text Pro" w:hAnsi="PF Din Text Pro"/>
          <w:sz w:val="22"/>
          <w:szCs w:val="22"/>
          <w:lang w:val="pl-PL"/>
        </w:rPr>
        <w:t xml:space="preserve">, od </w:t>
      </w:r>
      <w:r>
        <w:rPr>
          <w:rFonts w:ascii="Calibri" w:hAnsi="Calibri" w:cs="Calibri"/>
          <w:sz w:val="22"/>
          <w:szCs w:val="22"/>
          <w:lang w:val="pl-PL"/>
        </w:rPr>
        <w:t>č</w:t>
      </w:r>
      <w:r>
        <w:rPr>
          <w:rFonts w:ascii="PF Din Text Pro" w:hAnsi="PF Din Text Pro"/>
          <w:sz w:val="22"/>
          <w:szCs w:val="22"/>
          <w:lang w:val="pl-PL"/>
        </w:rPr>
        <w:t>ega je 6.300 m</w:t>
      </w:r>
      <w:r>
        <w:rPr>
          <w:rFonts w:ascii="PF Din Text Pro" w:hAnsi="PF Din Text Pro"/>
          <w:sz w:val="22"/>
          <w:szCs w:val="22"/>
          <w:vertAlign w:val="superscript"/>
          <w:lang w:val="pl-PL"/>
        </w:rPr>
        <w:t>2</w:t>
      </w:r>
      <w:r>
        <w:rPr>
          <w:rFonts w:ascii="PF Din Text Pro" w:hAnsi="PF Din Text Pro"/>
          <w:sz w:val="22"/>
          <w:szCs w:val="22"/>
          <w:lang w:val="pl-PL"/>
        </w:rPr>
        <w:t xml:space="preserve"> aktivni dio deponije koji se trenutno koristi. Lokalitet deponije se nalazi sjeverno od centra grada na makadamskom odvojku du</w:t>
      </w:r>
      <w:r>
        <w:rPr>
          <w:rFonts w:ascii="Calibri" w:hAnsi="Calibri" w:cs="Calibri"/>
          <w:sz w:val="22"/>
          <w:szCs w:val="22"/>
          <w:lang w:val="pl-PL"/>
        </w:rPr>
        <w:t>ž</w:t>
      </w:r>
      <w:r>
        <w:rPr>
          <w:rFonts w:ascii="PF Din Text Pro" w:hAnsi="PF Din Text Pro"/>
          <w:sz w:val="22"/>
          <w:szCs w:val="22"/>
          <w:lang w:val="pl-PL"/>
        </w:rPr>
        <w:t>ine 2 km, s regionalnog puta Klju</w:t>
      </w:r>
      <w:r>
        <w:rPr>
          <w:rFonts w:ascii="Calibri" w:hAnsi="Calibri" w:cs="Calibri"/>
          <w:sz w:val="22"/>
          <w:szCs w:val="22"/>
          <w:lang w:val="pl-PL"/>
        </w:rPr>
        <w:t>č</w:t>
      </w:r>
      <w:r>
        <w:rPr>
          <w:rFonts w:ascii="PF Din Text Pro" w:hAnsi="PF Din Text Pro"/>
          <w:sz w:val="22"/>
          <w:szCs w:val="22"/>
          <w:lang w:val="pl-PL"/>
        </w:rPr>
        <w:t>- Sanski Most. Sa tri strane kompleks deponije je ome</w:t>
      </w:r>
      <w:r>
        <w:rPr>
          <w:rFonts w:ascii="Calibri" w:hAnsi="Calibri" w:cs="Calibri"/>
          <w:sz w:val="22"/>
          <w:szCs w:val="22"/>
          <w:lang w:val="pl-PL"/>
        </w:rPr>
        <w:t>đ</w:t>
      </w:r>
      <w:r>
        <w:rPr>
          <w:rFonts w:ascii="PF Din Text Pro" w:hAnsi="PF Din Text Pro"/>
          <w:sz w:val="22"/>
          <w:szCs w:val="22"/>
          <w:lang w:val="pl-PL"/>
        </w:rPr>
        <w:t xml:space="preserve">en uglavnom </w:t>
      </w:r>
      <w:r>
        <w:rPr>
          <w:rFonts w:ascii="Calibri" w:hAnsi="Calibri" w:cs="Calibri"/>
          <w:sz w:val="22"/>
          <w:szCs w:val="22"/>
          <w:lang w:val="pl-PL"/>
        </w:rPr>
        <w:t>š</w:t>
      </w:r>
      <w:r>
        <w:rPr>
          <w:rFonts w:ascii="PF Din Text Pro" w:hAnsi="PF Din Text Pro"/>
          <w:sz w:val="22"/>
          <w:szCs w:val="22"/>
          <w:lang w:val="pl-PL"/>
        </w:rPr>
        <w:t xml:space="preserve">umom a sa </w:t>
      </w:r>
      <w:r>
        <w:rPr>
          <w:rFonts w:ascii="Calibri" w:hAnsi="Calibri" w:cs="Calibri"/>
          <w:sz w:val="22"/>
          <w:szCs w:val="22"/>
          <w:lang w:val="pl-PL"/>
        </w:rPr>
        <w:t>č</w:t>
      </w:r>
      <w:r>
        <w:rPr>
          <w:rFonts w:ascii="PF Din Text Pro" w:hAnsi="PF Din Text Pro"/>
          <w:sz w:val="22"/>
          <w:szCs w:val="22"/>
          <w:lang w:val="pl-PL"/>
        </w:rPr>
        <w:t xml:space="preserve">etvrte strane prolazi </w:t>
      </w:r>
      <w:r>
        <w:rPr>
          <w:rFonts w:ascii="Calibri" w:hAnsi="Calibri" w:cs="Calibri"/>
          <w:sz w:val="22"/>
          <w:szCs w:val="22"/>
          <w:lang w:val="pl-PL"/>
        </w:rPr>
        <w:t>š</w:t>
      </w:r>
      <w:r>
        <w:rPr>
          <w:rFonts w:ascii="PF Din Text Pro" w:hAnsi="PF Din Text Pro"/>
          <w:sz w:val="22"/>
          <w:szCs w:val="22"/>
          <w:lang w:val="pl-PL"/>
        </w:rPr>
        <w:t>umski makadamski put. Rijeka Sana je na oko 5 km udaljenosti od lokacije odlagali</w:t>
      </w:r>
      <w:r>
        <w:rPr>
          <w:rFonts w:ascii="Calibri" w:hAnsi="Calibri" w:cs="Calibri"/>
          <w:sz w:val="22"/>
          <w:szCs w:val="22"/>
          <w:lang w:val="pl-PL"/>
        </w:rPr>
        <w:t>š</w:t>
      </w:r>
      <w:r>
        <w:rPr>
          <w:rFonts w:ascii="PF Din Text Pro" w:hAnsi="PF Din Text Pro"/>
          <w:sz w:val="22"/>
          <w:szCs w:val="22"/>
          <w:lang w:val="pl-PL"/>
        </w:rPr>
        <w:t>ta u pravcu sjeveroistoka. Najbli</w:t>
      </w:r>
      <w:r>
        <w:rPr>
          <w:rFonts w:ascii="Calibri" w:hAnsi="Calibri" w:cs="Calibri"/>
          <w:sz w:val="22"/>
          <w:szCs w:val="22"/>
          <w:lang w:val="pl-PL"/>
        </w:rPr>
        <w:t>ž</w:t>
      </w:r>
      <w:r>
        <w:rPr>
          <w:rFonts w:ascii="PF Din Text Pro" w:hAnsi="PF Din Text Pro"/>
          <w:sz w:val="22"/>
          <w:szCs w:val="22"/>
          <w:lang w:val="pl-PL"/>
        </w:rPr>
        <w:t>a naseljena mjesta su Fazli</w:t>
      </w:r>
      <w:r>
        <w:rPr>
          <w:rFonts w:ascii="Calibri" w:hAnsi="Calibri" w:cs="Calibri"/>
          <w:sz w:val="22"/>
          <w:szCs w:val="22"/>
          <w:lang w:val="pl-PL"/>
        </w:rPr>
        <w:t>ć</w:t>
      </w:r>
      <w:r>
        <w:rPr>
          <w:rFonts w:ascii="PF Din Text Pro" w:hAnsi="PF Din Text Pro"/>
          <w:sz w:val="22"/>
          <w:szCs w:val="22"/>
          <w:lang w:val="pl-PL"/>
        </w:rPr>
        <w:t>i i Delalovi</w:t>
      </w:r>
      <w:r>
        <w:rPr>
          <w:rFonts w:ascii="Calibri" w:hAnsi="Calibri" w:cs="Calibri"/>
          <w:sz w:val="22"/>
          <w:szCs w:val="22"/>
          <w:lang w:val="pl-PL"/>
        </w:rPr>
        <w:t>ć</w:t>
      </w:r>
      <w:r>
        <w:rPr>
          <w:rFonts w:ascii="PF Din Text Pro" w:hAnsi="PF Din Text Pro"/>
          <w:sz w:val="22"/>
          <w:szCs w:val="22"/>
          <w:lang w:val="pl-PL"/>
        </w:rPr>
        <w:t>i, koja su vazdu</w:t>
      </w:r>
      <w:r>
        <w:rPr>
          <w:rFonts w:ascii="Calibri" w:hAnsi="Calibri" w:cs="Calibri"/>
          <w:sz w:val="22"/>
          <w:szCs w:val="22"/>
          <w:lang w:val="pl-PL"/>
        </w:rPr>
        <w:t>š</w:t>
      </w:r>
      <w:r>
        <w:rPr>
          <w:rFonts w:ascii="PF Din Text Pro" w:hAnsi="PF Din Text Pro"/>
          <w:sz w:val="22"/>
          <w:szCs w:val="22"/>
          <w:lang w:val="pl-PL"/>
        </w:rPr>
        <w:t>no udaljena oko 3 km od odlagali</w:t>
      </w:r>
      <w:r>
        <w:rPr>
          <w:rFonts w:ascii="Calibri" w:hAnsi="Calibri" w:cs="Calibri"/>
          <w:sz w:val="22"/>
          <w:szCs w:val="22"/>
          <w:lang w:val="pl-PL"/>
        </w:rPr>
        <w:t>š</w:t>
      </w:r>
      <w:r>
        <w:rPr>
          <w:rFonts w:ascii="PF Din Text Pro" w:hAnsi="PF Din Text Pro"/>
          <w:sz w:val="22"/>
          <w:szCs w:val="22"/>
          <w:lang w:val="pl-PL"/>
        </w:rPr>
        <w:t>ta otpada. Osnovna karakteristika postoje</w:t>
      </w:r>
      <w:r>
        <w:rPr>
          <w:rFonts w:ascii="Calibri" w:hAnsi="Calibri" w:cs="Calibri"/>
          <w:sz w:val="22"/>
          <w:szCs w:val="22"/>
          <w:lang w:val="pl-PL"/>
        </w:rPr>
        <w:t>ć</w:t>
      </w:r>
      <w:r>
        <w:rPr>
          <w:rFonts w:ascii="PF Din Text Pro" w:hAnsi="PF Din Text Pro"/>
          <w:sz w:val="22"/>
          <w:szCs w:val="22"/>
          <w:lang w:val="pl-PL"/>
        </w:rPr>
        <w:t>eg odlaganja otpada je djelimi</w:t>
      </w:r>
      <w:r>
        <w:rPr>
          <w:rFonts w:ascii="Calibri" w:hAnsi="Calibri" w:cs="Calibri"/>
          <w:sz w:val="22"/>
          <w:szCs w:val="22"/>
          <w:lang w:val="pl-PL"/>
        </w:rPr>
        <w:t>č</w:t>
      </w:r>
      <w:r>
        <w:rPr>
          <w:rFonts w:ascii="PF Din Text Pro" w:hAnsi="PF Din Text Pro"/>
          <w:sz w:val="22"/>
          <w:szCs w:val="22"/>
          <w:lang w:val="pl-PL"/>
        </w:rPr>
        <w:t>no kontroliran postupak odlaganja, povr</w:t>
      </w:r>
      <w:r>
        <w:rPr>
          <w:rFonts w:ascii="Calibri" w:hAnsi="Calibri" w:cs="Calibri"/>
          <w:sz w:val="22"/>
          <w:szCs w:val="22"/>
          <w:lang w:val="pl-PL"/>
        </w:rPr>
        <w:t>š</w:t>
      </w:r>
      <w:r>
        <w:rPr>
          <w:rFonts w:ascii="PF Din Text Pro" w:hAnsi="PF Din Text Pro"/>
          <w:sz w:val="22"/>
          <w:szCs w:val="22"/>
          <w:lang w:val="pl-PL"/>
        </w:rPr>
        <w:t>ina se mehani</w:t>
      </w:r>
      <w:r>
        <w:rPr>
          <w:rFonts w:ascii="Calibri" w:hAnsi="Calibri" w:cs="Calibri"/>
          <w:sz w:val="22"/>
          <w:szCs w:val="22"/>
          <w:lang w:val="pl-PL"/>
        </w:rPr>
        <w:t>č</w:t>
      </w:r>
      <w:r>
        <w:rPr>
          <w:rFonts w:ascii="PF Din Text Pro" w:hAnsi="PF Din Text Pro"/>
          <w:sz w:val="22"/>
          <w:szCs w:val="22"/>
          <w:lang w:val="pl-PL"/>
        </w:rPr>
        <w:t>ki sabija i prekriva inertnim materijalom prosje</w:t>
      </w:r>
      <w:r>
        <w:rPr>
          <w:rFonts w:ascii="Calibri" w:hAnsi="Calibri" w:cs="Calibri"/>
          <w:sz w:val="22"/>
          <w:szCs w:val="22"/>
          <w:lang w:val="pl-PL"/>
        </w:rPr>
        <w:t>č</w:t>
      </w:r>
      <w:r>
        <w:rPr>
          <w:rFonts w:ascii="PF Din Text Pro" w:hAnsi="PF Din Text Pro"/>
          <w:sz w:val="22"/>
          <w:szCs w:val="22"/>
          <w:lang w:val="pl-PL"/>
        </w:rPr>
        <w:t>no jednom sedmi</w:t>
      </w:r>
      <w:r>
        <w:rPr>
          <w:rFonts w:ascii="Calibri" w:hAnsi="Calibri" w:cs="Calibri"/>
          <w:sz w:val="22"/>
          <w:szCs w:val="22"/>
          <w:lang w:val="pl-PL"/>
        </w:rPr>
        <w:t>č</w:t>
      </w:r>
      <w:r>
        <w:rPr>
          <w:rFonts w:ascii="PF Din Text Pro" w:hAnsi="PF Din Text Pro"/>
          <w:sz w:val="22"/>
          <w:szCs w:val="22"/>
          <w:lang w:val="pl-PL"/>
        </w:rPr>
        <w:t>no. Deponija je sanirana, ure</w:t>
      </w:r>
      <w:r>
        <w:rPr>
          <w:rFonts w:ascii="Calibri" w:hAnsi="Calibri" w:cs="Calibri"/>
          <w:sz w:val="22"/>
          <w:szCs w:val="22"/>
          <w:lang w:val="pl-PL"/>
        </w:rPr>
        <w:t>đ</w:t>
      </w:r>
      <w:r>
        <w:rPr>
          <w:rFonts w:ascii="PF Din Text Pro" w:hAnsi="PF Din Text Pro"/>
          <w:sz w:val="22"/>
          <w:szCs w:val="22"/>
          <w:lang w:val="pl-PL"/>
        </w:rPr>
        <w:t>ena, otpad je isplaniran i posut inertnim materijalom. Oko kompletnog tijela deponije je ura</w:t>
      </w:r>
      <w:r>
        <w:rPr>
          <w:rFonts w:ascii="Calibri" w:hAnsi="Calibri" w:cs="Calibri"/>
          <w:sz w:val="22"/>
          <w:szCs w:val="22"/>
          <w:lang w:val="pl-PL"/>
        </w:rPr>
        <w:t>đ</w:t>
      </w:r>
      <w:r>
        <w:rPr>
          <w:rFonts w:ascii="PF Din Text Pro" w:hAnsi="PF Din Text Pro"/>
          <w:sz w:val="22"/>
          <w:szCs w:val="22"/>
          <w:lang w:val="pl-PL"/>
        </w:rPr>
        <w:t>en protupo</w:t>
      </w:r>
      <w:r>
        <w:rPr>
          <w:rFonts w:ascii="Calibri" w:hAnsi="Calibri" w:cs="Calibri"/>
          <w:sz w:val="22"/>
          <w:szCs w:val="22"/>
          <w:lang w:val="pl-PL"/>
        </w:rPr>
        <w:t>ž</w:t>
      </w:r>
      <w:r>
        <w:rPr>
          <w:rFonts w:ascii="PF Din Text Pro" w:hAnsi="PF Din Text Pro"/>
          <w:sz w:val="22"/>
          <w:szCs w:val="22"/>
          <w:lang w:val="pl-PL"/>
        </w:rPr>
        <w:t>arni pojas, tj. rezanje drve</w:t>
      </w:r>
      <w:r>
        <w:rPr>
          <w:rFonts w:ascii="Calibri" w:hAnsi="Calibri" w:cs="Calibri"/>
          <w:sz w:val="22"/>
          <w:szCs w:val="22"/>
          <w:lang w:val="pl-PL"/>
        </w:rPr>
        <w:t>ć</w:t>
      </w:r>
      <w:r>
        <w:rPr>
          <w:rFonts w:ascii="PF Din Text Pro" w:hAnsi="PF Din Text Pro"/>
          <w:sz w:val="22"/>
          <w:szCs w:val="22"/>
          <w:lang w:val="pl-PL"/>
        </w:rPr>
        <w:t xml:space="preserve">a i ostalog raslinja u </w:t>
      </w:r>
      <w:r>
        <w:rPr>
          <w:rFonts w:ascii="Calibri" w:hAnsi="Calibri" w:cs="Calibri"/>
          <w:sz w:val="22"/>
          <w:szCs w:val="22"/>
          <w:lang w:val="pl-PL"/>
        </w:rPr>
        <w:t>š</w:t>
      </w:r>
      <w:r>
        <w:rPr>
          <w:rFonts w:ascii="PF Din Text Pro" w:hAnsi="PF Din Text Pro"/>
          <w:sz w:val="22"/>
          <w:szCs w:val="22"/>
          <w:lang w:val="pl-PL"/>
        </w:rPr>
        <w:t xml:space="preserve">irini od tri metra u pojasu izvan ograde deponije. </w:t>
      </w:r>
    </w:p>
    <w:p w14:paraId="43F08E02"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Sanski Most </w:t>
      </w:r>
    </w:p>
    <w:p w14:paraId="7E84C21B" w14:textId="77777777" w:rsidR="00921F70" w:rsidRDefault="00C730DA">
      <w:pPr>
        <w:rPr>
          <w:rFonts w:ascii="PF Din Text Pro" w:hAnsi="PF Din Text Pro"/>
          <w:sz w:val="22"/>
          <w:szCs w:val="22"/>
          <w:lang w:val="pl-PL"/>
        </w:rPr>
      </w:pPr>
      <w:r>
        <w:rPr>
          <w:rFonts w:ascii="PF Din Text Pro" w:hAnsi="PF Din Text Pro"/>
          <w:sz w:val="22"/>
          <w:szCs w:val="22"/>
          <w:lang w:val="pl-PL"/>
        </w:rPr>
        <w:t>Otpad sa podru</w:t>
      </w:r>
      <w:r>
        <w:rPr>
          <w:rFonts w:ascii="Calibri" w:hAnsi="Calibri" w:cs="Calibri"/>
          <w:sz w:val="22"/>
          <w:szCs w:val="22"/>
          <w:lang w:val="pl-PL"/>
        </w:rPr>
        <w:t>č</w:t>
      </w:r>
      <w:r>
        <w:rPr>
          <w:rFonts w:ascii="PF Din Text Pro" w:hAnsi="PF Din Text Pro"/>
          <w:sz w:val="22"/>
          <w:szCs w:val="22"/>
          <w:lang w:val="pl-PL"/>
        </w:rPr>
        <w:t>ja Sanskog Mosta se odla</w:t>
      </w:r>
      <w:r>
        <w:rPr>
          <w:rFonts w:ascii="Calibri" w:hAnsi="Calibri" w:cs="Calibri"/>
          <w:sz w:val="22"/>
          <w:szCs w:val="22"/>
          <w:lang w:val="pl-PL"/>
        </w:rPr>
        <w:t>ž</w:t>
      </w:r>
      <w:r>
        <w:rPr>
          <w:rFonts w:ascii="PF Din Text Pro" w:hAnsi="PF Din Text Pro"/>
          <w:sz w:val="22"/>
          <w:szCs w:val="22"/>
          <w:lang w:val="pl-PL"/>
        </w:rPr>
        <w:t>e na odlagali</w:t>
      </w:r>
      <w:r>
        <w:rPr>
          <w:rFonts w:ascii="Calibri" w:hAnsi="Calibri" w:cs="Calibri"/>
          <w:sz w:val="22"/>
          <w:szCs w:val="22"/>
          <w:lang w:val="pl-PL"/>
        </w:rPr>
        <w:t>š</w:t>
      </w:r>
      <w:r>
        <w:rPr>
          <w:rFonts w:ascii="PF Din Text Pro" w:hAnsi="PF Din Text Pro"/>
          <w:sz w:val="22"/>
          <w:szCs w:val="22"/>
          <w:lang w:val="pl-PL"/>
        </w:rPr>
        <w:t xml:space="preserve">te otpada/deponiju Sanska brda. Deponija se nalazi pored asfaltnog puta Sanski Most </w:t>
      </w:r>
      <w:r>
        <w:rPr>
          <w:rFonts w:ascii="Courier New" w:hAnsi="Courier New" w:cs="Courier New"/>
          <w:sz w:val="22"/>
          <w:szCs w:val="22"/>
          <w:lang w:val="pl-PL"/>
        </w:rPr>
        <w:t>–</w:t>
      </w:r>
      <w:r>
        <w:rPr>
          <w:rFonts w:ascii="PF Din Text Pro" w:hAnsi="PF Din Text Pro"/>
          <w:sz w:val="22"/>
          <w:szCs w:val="22"/>
          <w:lang w:val="pl-PL"/>
        </w:rPr>
        <w:t xml:space="preserve"> Dabar. Udaljena je od grada cca 2 km. Veli</w:t>
      </w:r>
      <w:r>
        <w:rPr>
          <w:rFonts w:ascii="Calibri" w:hAnsi="Calibri" w:cs="Calibri"/>
          <w:sz w:val="22"/>
          <w:szCs w:val="22"/>
          <w:lang w:val="pl-PL"/>
        </w:rPr>
        <w:t>č</w:t>
      </w:r>
      <w:r>
        <w:rPr>
          <w:rFonts w:ascii="PF Din Text Pro" w:hAnsi="PF Din Text Pro"/>
          <w:sz w:val="22"/>
          <w:szCs w:val="22"/>
          <w:lang w:val="pl-PL"/>
        </w:rPr>
        <w:t>ina deponije je du</w:t>
      </w:r>
      <w:r>
        <w:rPr>
          <w:rFonts w:ascii="Calibri" w:hAnsi="Calibri" w:cs="Calibri"/>
          <w:sz w:val="22"/>
          <w:szCs w:val="22"/>
          <w:lang w:val="pl-PL"/>
        </w:rPr>
        <w:t>ž</w:t>
      </w:r>
      <w:r>
        <w:rPr>
          <w:rFonts w:ascii="PF Din Text Pro" w:hAnsi="PF Din Text Pro"/>
          <w:sz w:val="22"/>
          <w:szCs w:val="22"/>
          <w:lang w:val="pl-PL"/>
        </w:rPr>
        <w:t xml:space="preserve">ine cca 350 m a </w:t>
      </w:r>
      <w:r>
        <w:rPr>
          <w:rFonts w:ascii="Calibri" w:hAnsi="Calibri" w:cs="Calibri"/>
          <w:sz w:val="22"/>
          <w:szCs w:val="22"/>
          <w:lang w:val="pl-PL"/>
        </w:rPr>
        <w:t>š</w:t>
      </w:r>
      <w:r>
        <w:rPr>
          <w:rFonts w:ascii="PF Din Text Pro" w:hAnsi="PF Din Text Pro"/>
          <w:sz w:val="22"/>
          <w:szCs w:val="22"/>
          <w:lang w:val="pl-PL"/>
        </w:rPr>
        <w:t>irina cca 70 m. Rasprostire se na povr</w:t>
      </w:r>
      <w:r>
        <w:rPr>
          <w:rFonts w:ascii="Calibri" w:hAnsi="Calibri" w:cs="Calibri"/>
          <w:sz w:val="22"/>
          <w:szCs w:val="22"/>
          <w:lang w:val="pl-PL"/>
        </w:rPr>
        <w:t>š</w:t>
      </w:r>
      <w:r>
        <w:rPr>
          <w:rFonts w:ascii="PF Din Text Pro" w:hAnsi="PF Din Text Pro"/>
          <w:sz w:val="22"/>
          <w:szCs w:val="22"/>
          <w:lang w:val="pl-PL"/>
        </w:rPr>
        <w:t>ini od 26 800 m</w:t>
      </w:r>
      <w:r>
        <w:rPr>
          <w:rFonts w:ascii="PF Din Text Pro" w:hAnsi="PF Din Text Pro"/>
          <w:sz w:val="22"/>
          <w:szCs w:val="22"/>
          <w:vertAlign w:val="superscript"/>
          <w:lang w:val="pl-PL"/>
        </w:rPr>
        <w:t>2</w:t>
      </w:r>
      <w:r>
        <w:rPr>
          <w:rFonts w:ascii="PF Din Text Pro" w:hAnsi="PF Din Text Pro"/>
          <w:sz w:val="22"/>
          <w:szCs w:val="22"/>
          <w:lang w:val="pl-PL"/>
        </w:rPr>
        <w:t>. Prema procjeni iz plana prilago</w:t>
      </w:r>
      <w:r>
        <w:rPr>
          <w:rFonts w:ascii="Calibri" w:hAnsi="Calibri" w:cs="Calibri"/>
          <w:sz w:val="22"/>
          <w:szCs w:val="22"/>
          <w:lang w:val="pl-PL"/>
        </w:rPr>
        <w:t>đ</w:t>
      </w:r>
      <w:r>
        <w:rPr>
          <w:rFonts w:ascii="PF Din Text Pro" w:hAnsi="PF Din Text Pro"/>
          <w:sz w:val="22"/>
          <w:szCs w:val="22"/>
          <w:lang w:val="pl-PL"/>
        </w:rPr>
        <w:t>avanja od 2013 godine na deponiju je odlo</w:t>
      </w:r>
      <w:r>
        <w:rPr>
          <w:rFonts w:ascii="Calibri" w:hAnsi="Calibri" w:cs="Calibri"/>
          <w:sz w:val="22"/>
          <w:szCs w:val="22"/>
          <w:lang w:val="pl-PL"/>
        </w:rPr>
        <w:t>ž</w:t>
      </w:r>
      <w:r>
        <w:rPr>
          <w:rFonts w:ascii="PF Din Text Pro" w:hAnsi="PF Din Text Pro"/>
          <w:sz w:val="22"/>
          <w:szCs w:val="22"/>
          <w:lang w:val="pl-PL"/>
        </w:rPr>
        <w:t>eno cca 282000 t komunalnog otpada. Prosje</w:t>
      </w:r>
      <w:r>
        <w:rPr>
          <w:rFonts w:ascii="Calibri" w:hAnsi="Calibri" w:cs="Calibri"/>
          <w:sz w:val="22"/>
          <w:szCs w:val="22"/>
          <w:lang w:val="pl-PL"/>
        </w:rPr>
        <w:t>č</w:t>
      </w:r>
      <w:r>
        <w:rPr>
          <w:rFonts w:ascii="PF Din Text Pro" w:hAnsi="PF Din Text Pro"/>
          <w:sz w:val="22"/>
          <w:szCs w:val="22"/>
          <w:lang w:val="pl-PL"/>
        </w:rPr>
        <w:t>na odlo</w:t>
      </w:r>
      <w:r>
        <w:rPr>
          <w:rFonts w:ascii="Calibri" w:hAnsi="Calibri" w:cs="Calibri"/>
          <w:sz w:val="22"/>
          <w:szCs w:val="22"/>
          <w:lang w:val="pl-PL"/>
        </w:rPr>
        <w:t>ž</w:t>
      </w:r>
      <w:r>
        <w:rPr>
          <w:rFonts w:ascii="PF Din Text Pro" w:hAnsi="PF Din Text Pro"/>
          <w:sz w:val="22"/>
          <w:szCs w:val="22"/>
          <w:lang w:val="pl-PL"/>
        </w:rPr>
        <w:t>ena koli</w:t>
      </w:r>
      <w:r>
        <w:rPr>
          <w:rFonts w:ascii="Calibri" w:hAnsi="Calibri" w:cs="Calibri"/>
          <w:sz w:val="22"/>
          <w:szCs w:val="22"/>
          <w:lang w:val="pl-PL"/>
        </w:rPr>
        <w:t>č</w:t>
      </w:r>
      <w:r>
        <w:rPr>
          <w:rFonts w:ascii="PF Din Text Pro" w:hAnsi="PF Din Text Pro"/>
          <w:sz w:val="22"/>
          <w:szCs w:val="22"/>
          <w:lang w:val="pl-PL"/>
        </w:rPr>
        <w:t>ina komunalnog otpada koja se odlo</w:t>
      </w:r>
      <w:r>
        <w:rPr>
          <w:rFonts w:ascii="Calibri" w:hAnsi="Calibri" w:cs="Calibri"/>
          <w:sz w:val="22"/>
          <w:szCs w:val="22"/>
          <w:lang w:val="pl-PL"/>
        </w:rPr>
        <w:t>ž</w:t>
      </w:r>
      <w:r>
        <w:rPr>
          <w:rFonts w:ascii="PF Din Text Pro" w:hAnsi="PF Din Text Pro"/>
          <w:sz w:val="22"/>
          <w:szCs w:val="22"/>
          <w:lang w:val="pl-PL"/>
        </w:rPr>
        <w:t>i na godi</w:t>
      </w:r>
      <w:r>
        <w:rPr>
          <w:rFonts w:ascii="Calibri" w:hAnsi="Calibri" w:cs="Calibri"/>
          <w:sz w:val="22"/>
          <w:szCs w:val="22"/>
          <w:lang w:val="pl-PL"/>
        </w:rPr>
        <w:t>š</w:t>
      </w:r>
      <w:r>
        <w:rPr>
          <w:rFonts w:ascii="PF Din Text Pro" w:hAnsi="PF Din Text Pro"/>
          <w:sz w:val="22"/>
          <w:szCs w:val="22"/>
          <w:lang w:val="pl-PL"/>
        </w:rPr>
        <w:t>njem nivou na deponiju je cca 8146 t, pa je na deponiji odlo</w:t>
      </w:r>
      <w:r>
        <w:rPr>
          <w:rFonts w:ascii="Calibri" w:hAnsi="Calibri" w:cs="Calibri"/>
          <w:sz w:val="22"/>
          <w:szCs w:val="22"/>
          <w:lang w:val="pl-PL"/>
        </w:rPr>
        <w:t>ž</w:t>
      </w:r>
      <w:r>
        <w:rPr>
          <w:rFonts w:ascii="PF Din Text Pro" w:hAnsi="PF Din Text Pro"/>
          <w:sz w:val="22"/>
          <w:szCs w:val="22"/>
          <w:lang w:val="pl-PL"/>
        </w:rPr>
        <w:t>eno cca 355314 t. Popunjenost sada</w:t>
      </w:r>
      <w:r>
        <w:rPr>
          <w:rFonts w:ascii="Calibri" w:hAnsi="Calibri" w:cs="Calibri"/>
          <w:sz w:val="22"/>
          <w:szCs w:val="22"/>
          <w:lang w:val="pl-PL"/>
        </w:rPr>
        <w:t>š</w:t>
      </w:r>
      <w:r>
        <w:rPr>
          <w:rFonts w:ascii="PF Din Text Pro" w:hAnsi="PF Din Text Pro"/>
          <w:sz w:val="22"/>
          <w:szCs w:val="22"/>
          <w:lang w:val="pl-PL"/>
        </w:rPr>
        <w:t>nje lokacije odlaganja komunalnog otpada tj. op</w:t>
      </w:r>
      <w:r>
        <w:rPr>
          <w:rFonts w:ascii="Calibri" w:hAnsi="Calibri" w:cs="Calibri"/>
          <w:sz w:val="22"/>
          <w:szCs w:val="22"/>
          <w:lang w:val="pl-PL"/>
        </w:rPr>
        <w:t>ć</w:t>
      </w:r>
      <w:r>
        <w:rPr>
          <w:rFonts w:ascii="PF Din Text Pro" w:hAnsi="PF Din Text Pro"/>
          <w:sz w:val="22"/>
          <w:szCs w:val="22"/>
          <w:lang w:val="pl-PL"/>
        </w:rPr>
        <w:t>inske deponije je pri kraju sa ovim koli</w:t>
      </w:r>
      <w:r>
        <w:rPr>
          <w:rFonts w:ascii="Calibri" w:hAnsi="Calibri" w:cs="Calibri"/>
          <w:sz w:val="22"/>
          <w:szCs w:val="22"/>
          <w:lang w:val="pl-PL"/>
        </w:rPr>
        <w:t>č</w:t>
      </w:r>
      <w:r>
        <w:rPr>
          <w:rFonts w:ascii="PF Din Text Pro" w:hAnsi="PF Din Text Pro"/>
          <w:sz w:val="22"/>
          <w:szCs w:val="22"/>
          <w:lang w:val="pl-PL"/>
        </w:rPr>
        <w:t>inama odlaganja komunalnog otpada (uz ovako male koli</w:t>
      </w:r>
      <w:r>
        <w:rPr>
          <w:rFonts w:ascii="Calibri" w:hAnsi="Calibri" w:cs="Calibri"/>
          <w:sz w:val="22"/>
          <w:szCs w:val="22"/>
          <w:lang w:val="pl-PL"/>
        </w:rPr>
        <w:t>č</w:t>
      </w:r>
      <w:r>
        <w:rPr>
          <w:rFonts w:ascii="PF Din Text Pro" w:hAnsi="PF Din Text Pro"/>
          <w:sz w:val="22"/>
          <w:szCs w:val="22"/>
          <w:lang w:val="pl-PL"/>
        </w:rPr>
        <w:t xml:space="preserve">ine selektiranja korisnih komponenti). Maksimalno procjenjeni vijek ove deponije je par godina, </w:t>
      </w:r>
      <w:r>
        <w:rPr>
          <w:rFonts w:ascii="Calibri" w:hAnsi="Calibri" w:cs="Calibri"/>
          <w:sz w:val="22"/>
          <w:szCs w:val="22"/>
          <w:lang w:val="pl-PL"/>
        </w:rPr>
        <w:t>š</w:t>
      </w:r>
      <w:r>
        <w:rPr>
          <w:rFonts w:ascii="PF Din Text Pro" w:hAnsi="PF Din Text Pro"/>
          <w:sz w:val="22"/>
          <w:szCs w:val="22"/>
          <w:lang w:val="pl-PL"/>
        </w:rPr>
        <w:t>to zna</w:t>
      </w:r>
      <w:r>
        <w:rPr>
          <w:rFonts w:ascii="Calibri" w:hAnsi="Calibri" w:cs="Calibri"/>
          <w:sz w:val="22"/>
          <w:szCs w:val="22"/>
          <w:lang w:val="pl-PL"/>
        </w:rPr>
        <w:t>č</w:t>
      </w:r>
      <w:r>
        <w:rPr>
          <w:rFonts w:ascii="PF Din Text Pro" w:hAnsi="PF Din Text Pro"/>
          <w:sz w:val="22"/>
          <w:szCs w:val="22"/>
          <w:lang w:val="pl-PL"/>
        </w:rPr>
        <w:t>i da se mora pod hitno tra</w:t>
      </w:r>
      <w:r>
        <w:rPr>
          <w:rFonts w:ascii="Calibri" w:hAnsi="Calibri" w:cs="Calibri"/>
          <w:sz w:val="22"/>
          <w:szCs w:val="22"/>
          <w:lang w:val="pl-PL"/>
        </w:rPr>
        <w:t>ž</w:t>
      </w:r>
      <w:r>
        <w:rPr>
          <w:rFonts w:ascii="PF Din Text Pro" w:hAnsi="PF Din Text Pro"/>
          <w:sz w:val="22"/>
          <w:szCs w:val="22"/>
          <w:lang w:val="pl-PL"/>
        </w:rPr>
        <w:t>iti nova povoljna lokacija ili eventualno dokup susjednih parcela radi pro</w:t>
      </w:r>
      <w:r>
        <w:rPr>
          <w:rFonts w:ascii="Calibri" w:hAnsi="Calibri" w:cs="Calibri"/>
          <w:sz w:val="22"/>
          <w:szCs w:val="22"/>
          <w:lang w:val="pl-PL"/>
        </w:rPr>
        <w:t>š</w:t>
      </w:r>
      <w:r>
        <w:rPr>
          <w:rFonts w:ascii="PF Din Text Pro" w:hAnsi="PF Din Text Pro"/>
          <w:sz w:val="22"/>
          <w:szCs w:val="22"/>
          <w:lang w:val="pl-PL"/>
        </w:rPr>
        <w:t xml:space="preserve">irenja zone deponovanja komunalnog otpada. </w:t>
      </w:r>
    </w:p>
    <w:p w14:paraId="70DAFA53" w14:textId="77777777" w:rsidR="00CA4F5F" w:rsidRDefault="00CA4F5F">
      <w:pPr>
        <w:rPr>
          <w:rFonts w:ascii="PF Din Text Pro" w:hAnsi="PF Din Text Pro"/>
          <w:sz w:val="22"/>
          <w:szCs w:val="22"/>
          <w:lang w:val="pl-PL"/>
        </w:rPr>
      </w:pPr>
    </w:p>
    <w:p w14:paraId="46178EC7"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lastRenderedPageBreak/>
        <w:t>Op</w:t>
      </w:r>
      <w:r>
        <w:rPr>
          <w:rFonts w:ascii="Calibri" w:hAnsi="Calibri" w:cs="Calibri"/>
          <w:b/>
          <w:bCs/>
          <w:sz w:val="22"/>
          <w:szCs w:val="22"/>
          <w:lang w:val="pl-PL"/>
        </w:rPr>
        <w:t>ć</w:t>
      </w:r>
      <w:r>
        <w:rPr>
          <w:rFonts w:ascii="PF Din Text Pro" w:hAnsi="PF Din Text Pro"/>
          <w:b/>
          <w:bCs/>
          <w:sz w:val="22"/>
          <w:szCs w:val="22"/>
          <w:lang w:val="pl-PL"/>
        </w:rPr>
        <w:t>ina Velika Kladu</w:t>
      </w:r>
      <w:r>
        <w:rPr>
          <w:rFonts w:ascii="Calibri" w:hAnsi="Calibri" w:cs="Calibri"/>
          <w:b/>
          <w:bCs/>
          <w:sz w:val="22"/>
          <w:szCs w:val="22"/>
          <w:lang w:val="pl-PL"/>
        </w:rPr>
        <w:t>š</w:t>
      </w:r>
      <w:r>
        <w:rPr>
          <w:rFonts w:ascii="PF Din Text Pro" w:hAnsi="PF Din Text Pro"/>
          <w:b/>
          <w:bCs/>
          <w:sz w:val="22"/>
          <w:szCs w:val="22"/>
          <w:lang w:val="pl-PL"/>
        </w:rPr>
        <w:t xml:space="preserve">a </w:t>
      </w:r>
    </w:p>
    <w:p w14:paraId="29928885" w14:textId="77777777" w:rsidR="00921F70" w:rsidRDefault="00C730DA">
      <w:pPr>
        <w:rPr>
          <w:rFonts w:ascii="PF Din Text Pro" w:hAnsi="PF Din Text Pro"/>
          <w:sz w:val="22"/>
          <w:szCs w:val="22"/>
          <w:lang w:val="pl-PL"/>
        </w:rPr>
      </w:pPr>
      <w:r>
        <w:rPr>
          <w:rFonts w:ascii="PF Din Text Pro" w:hAnsi="PF Din Text Pro"/>
          <w:sz w:val="22"/>
          <w:szCs w:val="22"/>
          <w:lang w:val="pl-PL"/>
        </w:rPr>
        <w:t>Velika Kladu</w:t>
      </w:r>
      <w:r>
        <w:rPr>
          <w:rFonts w:ascii="Calibri" w:hAnsi="Calibri" w:cs="Calibri"/>
          <w:sz w:val="22"/>
          <w:szCs w:val="22"/>
          <w:lang w:val="pl-PL"/>
        </w:rPr>
        <w:t>š</w:t>
      </w:r>
      <w:r>
        <w:rPr>
          <w:rFonts w:ascii="PF Din Text Pro" w:hAnsi="PF Din Text Pro"/>
          <w:sz w:val="22"/>
          <w:szCs w:val="22"/>
          <w:lang w:val="pl-PL"/>
        </w:rPr>
        <w:t>a odla</w:t>
      </w:r>
      <w:r>
        <w:rPr>
          <w:rFonts w:ascii="Calibri" w:hAnsi="Calibri" w:cs="Calibri"/>
          <w:sz w:val="22"/>
          <w:szCs w:val="22"/>
          <w:lang w:val="pl-PL"/>
        </w:rPr>
        <w:t>ž</w:t>
      </w:r>
      <w:r>
        <w:rPr>
          <w:rFonts w:ascii="PF Din Text Pro" w:hAnsi="PF Din Text Pro"/>
          <w:sz w:val="22"/>
          <w:szCs w:val="22"/>
          <w:lang w:val="pl-PL"/>
        </w:rPr>
        <w:t>e otpad na op</w:t>
      </w:r>
      <w:r>
        <w:rPr>
          <w:rFonts w:ascii="Calibri" w:hAnsi="Calibri" w:cs="Calibri"/>
          <w:sz w:val="22"/>
          <w:szCs w:val="22"/>
          <w:lang w:val="pl-PL"/>
        </w:rPr>
        <w:t>ć</w:t>
      </w:r>
      <w:r>
        <w:rPr>
          <w:rFonts w:ascii="PF Din Text Pro" w:hAnsi="PF Din Text Pro"/>
          <w:sz w:val="22"/>
          <w:szCs w:val="22"/>
          <w:lang w:val="pl-PL"/>
        </w:rPr>
        <w:t>inskoj deponiji "Radi</w:t>
      </w:r>
      <w:r>
        <w:rPr>
          <w:rFonts w:ascii="Calibri" w:hAnsi="Calibri" w:cs="Calibri"/>
          <w:sz w:val="22"/>
          <w:szCs w:val="22"/>
          <w:lang w:val="pl-PL"/>
        </w:rPr>
        <w:t>ć</w:t>
      </w:r>
      <w:r>
        <w:rPr>
          <w:rFonts w:ascii="PF Din Text Pro" w:hAnsi="PF Din Text Pro"/>
          <w:sz w:val="22"/>
          <w:szCs w:val="22"/>
          <w:lang w:val="pl-PL"/>
        </w:rPr>
        <w:t>a most". Op</w:t>
      </w:r>
      <w:r>
        <w:rPr>
          <w:rFonts w:ascii="Calibri" w:hAnsi="Calibri" w:cs="Calibri"/>
          <w:sz w:val="22"/>
          <w:szCs w:val="22"/>
          <w:lang w:val="pl-PL"/>
        </w:rPr>
        <w:t>ć</w:t>
      </w:r>
      <w:r>
        <w:rPr>
          <w:rFonts w:ascii="PF Din Text Pro" w:hAnsi="PF Din Text Pro"/>
          <w:sz w:val="22"/>
          <w:szCs w:val="22"/>
          <w:lang w:val="pl-PL"/>
        </w:rPr>
        <w:t>inska deponija "Radi</w:t>
      </w:r>
      <w:r>
        <w:rPr>
          <w:rFonts w:ascii="Calibri" w:hAnsi="Calibri" w:cs="Calibri"/>
          <w:sz w:val="22"/>
          <w:szCs w:val="22"/>
          <w:lang w:val="pl-PL"/>
        </w:rPr>
        <w:t>ć</w:t>
      </w:r>
      <w:r>
        <w:rPr>
          <w:rFonts w:ascii="PF Din Text Pro" w:hAnsi="PF Din Text Pro"/>
          <w:sz w:val="22"/>
          <w:szCs w:val="22"/>
          <w:lang w:val="pl-PL"/>
        </w:rPr>
        <w:t>a most</w:t>
      </w:r>
      <w:r>
        <w:rPr>
          <w:rFonts w:ascii="Courier New" w:hAnsi="Courier New" w:cs="Courier New"/>
          <w:sz w:val="22"/>
          <w:szCs w:val="22"/>
          <w:lang w:val="pl-PL"/>
        </w:rPr>
        <w:t>“</w:t>
      </w:r>
      <w:r>
        <w:rPr>
          <w:rFonts w:ascii="PF Din Text Pro" w:hAnsi="PF Din Text Pro"/>
          <w:sz w:val="22"/>
          <w:szCs w:val="22"/>
          <w:lang w:val="pl-PL"/>
        </w:rPr>
        <w:t xml:space="preserve"> se nalazi u isto</w:t>
      </w:r>
      <w:r>
        <w:rPr>
          <w:rFonts w:ascii="Calibri" w:hAnsi="Calibri" w:cs="Calibri"/>
          <w:sz w:val="22"/>
          <w:szCs w:val="22"/>
          <w:lang w:val="pl-PL"/>
        </w:rPr>
        <w:t>č</w:t>
      </w:r>
      <w:r>
        <w:rPr>
          <w:rFonts w:ascii="PF Din Text Pro" w:hAnsi="PF Din Text Pro"/>
          <w:sz w:val="22"/>
          <w:szCs w:val="22"/>
          <w:lang w:val="pl-PL"/>
        </w:rPr>
        <w:t>nom dijelu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udaljenosti od centra grada 19 km, i 2 km od naseljenog mjesta Vrnogra</w:t>
      </w:r>
      <w:r>
        <w:rPr>
          <w:rFonts w:ascii="Calibri" w:hAnsi="Calibri" w:cs="Calibri"/>
          <w:sz w:val="22"/>
          <w:szCs w:val="22"/>
          <w:lang w:val="pl-PL"/>
        </w:rPr>
        <w:t>č</w:t>
      </w:r>
      <w:r>
        <w:rPr>
          <w:rFonts w:ascii="PF Din Text Pro" w:hAnsi="PF Din Text Pro"/>
          <w:sz w:val="22"/>
          <w:szCs w:val="22"/>
          <w:lang w:val="pl-PL"/>
        </w:rPr>
        <w:t xml:space="preserve"> 11 km zapadno od naselja Bosanska Bojna i Poljice. Obuhvata povr</w:t>
      </w:r>
      <w:r>
        <w:rPr>
          <w:rFonts w:ascii="Calibri" w:hAnsi="Calibri" w:cs="Calibri"/>
          <w:sz w:val="22"/>
          <w:szCs w:val="22"/>
          <w:lang w:val="pl-PL"/>
        </w:rPr>
        <w:t>š</w:t>
      </w:r>
      <w:r>
        <w:rPr>
          <w:rFonts w:ascii="PF Din Text Pro" w:hAnsi="PF Din Text Pro"/>
          <w:sz w:val="22"/>
          <w:szCs w:val="22"/>
          <w:lang w:val="pl-PL"/>
        </w:rPr>
        <w:t>inu od oko, pribli</w:t>
      </w:r>
      <w:r>
        <w:rPr>
          <w:rFonts w:ascii="Calibri" w:hAnsi="Calibri" w:cs="Calibri"/>
          <w:sz w:val="22"/>
          <w:szCs w:val="22"/>
          <w:lang w:val="pl-PL"/>
        </w:rPr>
        <w:t>ž</w:t>
      </w:r>
      <w:r>
        <w:rPr>
          <w:rFonts w:ascii="PF Din Text Pro" w:hAnsi="PF Din Text Pro"/>
          <w:sz w:val="22"/>
          <w:szCs w:val="22"/>
          <w:lang w:val="pl-PL"/>
        </w:rPr>
        <w:t>no, 30 000 m</w:t>
      </w:r>
      <w:r>
        <w:rPr>
          <w:rFonts w:ascii="PF Din Text Pro" w:hAnsi="PF Din Text Pro"/>
          <w:sz w:val="22"/>
          <w:szCs w:val="22"/>
          <w:vertAlign w:val="superscript"/>
          <w:lang w:val="pl-PL"/>
        </w:rPr>
        <w:t>2</w:t>
      </w:r>
      <w:r>
        <w:rPr>
          <w:rFonts w:ascii="PF Din Text Pro" w:hAnsi="PF Din Text Pro"/>
          <w:sz w:val="22"/>
          <w:szCs w:val="22"/>
          <w:lang w:val="pl-PL"/>
        </w:rPr>
        <w:t>. Kad je rije</w:t>
      </w:r>
      <w:r>
        <w:rPr>
          <w:rFonts w:ascii="Calibri" w:hAnsi="Calibri" w:cs="Calibri"/>
          <w:sz w:val="22"/>
          <w:szCs w:val="22"/>
          <w:lang w:val="pl-PL"/>
        </w:rPr>
        <w:t>č</w:t>
      </w:r>
      <w:r>
        <w:rPr>
          <w:rFonts w:ascii="PF Din Text Pro" w:hAnsi="PF Din Text Pro"/>
          <w:sz w:val="22"/>
          <w:szCs w:val="22"/>
          <w:lang w:val="pl-PL"/>
        </w:rPr>
        <w:t xml:space="preserve"> o planu prilago</w:t>
      </w:r>
      <w:r>
        <w:rPr>
          <w:rFonts w:ascii="Calibri" w:hAnsi="Calibri" w:cs="Calibri"/>
          <w:sz w:val="22"/>
          <w:szCs w:val="22"/>
          <w:lang w:val="pl-PL"/>
        </w:rPr>
        <w:t>đ</w:t>
      </w:r>
      <w:r>
        <w:rPr>
          <w:rFonts w:ascii="PF Din Text Pro" w:hAnsi="PF Din Text Pro"/>
          <w:sz w:val="22"/>
          <w:szCs w:val="22"/>
          <w:lang w:val="pl-PL"/>
        </w:rPr>
        <w:t>avanja i sanacije postoje</w:t>
      </w:r>
      <w:r>
        <w:rPr>
          <w:rFonts w:ascii="Calibri" w:hAnsi="Calibri" w:cs="Calibri"/>
          <w:sz w:val="22"/>
          <w:szCs w:val="22"/>
          <w:lang w:val="pl-PL"/>
        </w:rPr>
        <w:t>ć</w:t>
      </w:r>
      <w:r>
        <w:rPr>
          <w:rFonts w:ascii="PF Din Text Pro" w:hAnsi="PF Din Text Pro"/>
          <w:sz w:val="22"/>
          <w:szCs w:val="22"/>
          <w:lang w:val="pl-PL"/>
        </w:rPr>
        <w:t>e deponije, preduze</w:t>
      </w:r>
      <w:r>
        <w:rPr>
          <w:rFonts w:ascii="Calibri" w:hAnsi="Calibri" w:cs="Calibri"/>
          <w:sz w:val="22"/>
          <w:szCs w:val="22"/>
          <w:lang w:val="pl-PL"/>
        </w:rPr>
        <w:t>ć</w:t>
      </w:r>
      <w:r>
        <w:rPr>
          <w:rFonts w:ascii="PF Din Text Pro" w:hAnsi="PF Din Text Pro"/>
          <w:sz w:val="22"/>
          <w:szCs w:val="22"/>
          <w:lang w:val="pl-PL"/>
        </w:rPr>
        <w:t>e je u postupku prikupljanja dozvola gdje bi na prostoru deponije trebao biti izgra</w:t>
      </w:r>
      <w:r>
        <w:rPr>
          <w:rFonts w:ascii="Calibri" w:hAnsi="Calibri" w:cs="Calibri"/>
          <w:sz w:val="22"/>
          <w:szCs w:val="22"/>
          <w:lang w:val="pl-PL"/>
        </w:rPr>
        <w:t>đ</w:t>
      </w:r>
      <w:r>
        <w:rPr>
          <w:rFonts w:ascii="PF Din Text Pro" w:hAnsi="PF Din Text Pro"/>
          <w:sz w:val="22"/>
          <w:szCs w:val="22"/>
          <w:lang w:val="pl-PL"/>
        </w:rPr>
        <w:t>en centar za upravljanje otpadom, uz pomo</w:t>
      </w:r>
      <w:r>
        <w:rPr>
          <w:rFonts w:ascii="Calibri" w:hAnsi="Calibri" w:cs="Calibri"/>
          <w:sz w:val="22"/>
          <w:szCs w:val="22"/>
          <w:lang w:val="pl-PL"/>
        </w:rPr>
        <w:t>ć</w:t>
      </w:r>
      <w:r>
        <w:rPr>
          <w:rFonts w:ascii="PF Din Text Pro" w:hAnsi="PF Din Text Pro"/>
          <w:sz w:val="22"/>
          <w:szCs w:val="22"/>
          <w:lang w:val="pl-PL"/>
        </w:rPr>
        <w:t xml:space="preserve"> donacije iz Evropske Unije i sredstvima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 xml:space="preserve">a. </w:t>
      </w:r>
    </w:p>
    <w:p w14:paraId="1F6FD9F4" w14:textId="77777777" w:rsidR="00921F70" w:rsidRDefault="00C730DA">
      <w:pPr>
        <w:spacing w:before="240"/>
        <w:rPr>
          <w:rFonts w:ascii="PF Din Text Pro" w:hAnsi="PF Din Text Pro"/>
          <w:b/>
          <w:bCs/>
          <w:sz w:val="22"/>
          <w:szCs w:val="22"/>
          <w:lang w:val="pl-PL"/>
        </w:rPr>
      </w:pPr>
      <w:bookmarkStart w:id="325" w:name="_Toc202182478"/>
      <w:r>
        <w:rPr>
          <w:rFonts w:ascii="PF Din Text Pro" w:hAnsi="PF Din Text Pro"/>
          <w:b/>
          <w:bCs/>
          <w:sz w:val="22"/>
          <w:szCs w:val="22"/>
          <w:lang w:val="pl-PL"/>
        </w:rPr>
        <w:t>Divlje deponije</w:t>
      </w:r>
    </w:p>
    <w:p w14:paraId="0AEA4949" w14:textId="77777777" w:rsidR="00921F70" w:rsidRDefault="00C730DA">
      <w:pPr>
        <w:spacing w:before="240"/>
        <w:rPr>
          <w:rFonts w:ascii="PF Din Text Pro" w:hAnsi="PF Din Text Pro"/>
          <w:sz w:val="22"/>
          <w:szCs w:val="22"/>
          <w:lang w:val="pl-PL"/>
        </w:rPr>
      </w:pPr>
      <w:r>
        <w:rPr>
          <w:rFonts w:ascii="PF Din Text Pro" w:hAnsi="PF Din Text Pro"/>
          <w:sz w:val="22"/>
          <w:szCs w:val="22"/>
          <w:lang w:val="pl-PL"/>
        </w:rPr>
        <w:t>U nastavku teksta su dati podaci o divljim deponijama na podru</w:t>
      </w:r>
      <w:r>
        <w:rPr>
          <w:rFonts w:ascii="Calibri" w:hAnsi="Calibri" w:cs="Calibri"/>
          <w:sz w:val="22"/>
          <w:szCs w:val="22"/>
          <w:lang w:val="pl-PL"/>
        </w:rPr>
        <w:t>č</w:t>
      </w:r>
      <w:r>
        <w:rPr>
          <w:rFonts w:ascii="PF Din Text Pro" w:hAnsi="PF Din Text Pro"/>
          <w:sz w:val="22"/>
          <w:szCs w:val="22"/>
          <w:lang w:val="pl-PL"/>
        </w:rPr>
        <w:t>ju Unsko-sanskog kantona.</w:t>
      </w:r>
    </w:p>
    <w:p w14:paraId="25AB203B"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Grad Biha</w:t>
      </w:r>
      <w:r>
        <w:rPr>
          <w:rFonts w:ascii="Calibri" w:hAnsi="Calibri" w:cs="Calibri"/>
          <w:b/>
          <w:bCs/>
          <w:sz w:val="22"/>
          <w:szCs w:val="22"/>
          <w:lang w:val="pl-PL"/>
        </w:rPr>
        <w:t>ć</w:t>
      </w:r>
    </w:p>
    <w:p w14:paraId="31005159" w14:textId="77777777" w:rsidR="00921F70" w:rsidRDefault="00C730DA">
      <w:pPr>
        <w:rPr>
          <w:rFonts w:ascii="PF Din Text Pro" w:hAnsi="PF Din Text Pro"/>
          <w:sz w:val="22"/>
          <w:szCs w:val="22"/>
          <w:lang w:val="pl-PL"/>
        </w:rPr>
      </w:pPr>
      <w:r>
        <w:rPr>
          <w:rFonts w:ascii="PF Din Text Pro" w:hAnsi="PF Din Text Pro"/>
          <w:sz w:val="22"/>
          <w:szCs w:val="22"/>
          <w:lang w:val="pl-PL"/>
        </w:rPr>
        <w:t>Podru</w:t>
      </w:r>
      <w:r>
        <w:rPr>
          <w:rFonts w:ascii="Calibri" w:hAnsi="Calibri" w:cs="Calibri"/>
          <w:sz w:val="22"/>
          <w:szCs w:val="22"/>
          <w:lang w:val="pl-PL"/>
        </w:rPr>
        <w:t>č</w:t>
      </w:r>
      <w:r>
        <w:rPr>
          <w:rFonts w:ascii="PF Din Text Pro" w:hAnsi="PF Din Text Pro"/>
          <w:sz w:val="22"/>
          <w:szCs w:val="22"/>
          <w:lang w:val="pl-PL"/>
        </w:rPr>
        <w:t>je grada Biha</w:t>
      </w:r>
      <w:r>
        <w:rPr>
          <w:rFonts w:ascii="Calibri" w:hAnsi="Calibri" w:cs="Calibri"/>
          <w:sz w:val="22"/>
          <w:szCs w:val="22"/>
          <w:lang w:val="pl-PL"/>
        </w:rPr>
        <w:t>ć</w:t>
      </w:r>
      <w:r>
        <w:rPr>
          <w:rFonts w:ascii="PF Din Text Pro" w:hAnsi="PF Din Text Pro"/>
          <w:sz w:val="22"/>
          <w:szCs w:val="22"/>
          <w:lang w:val="pl-PL"/>
        </w:rPr>
        <w:t>a ima registrovano 29 divljih deponija i to na sljede</w:t>
      </w:r>
      <w:r>
        <w:rPr>
          <w:rFonts w:ascii="Calibri" w:hAnsi="Calibri" w:cs="Calibri"/>
          <w:sz w:val="22"/>
          <w:szCs w:val="22"/>
          <w:lang w:val="pl-PL"/>
        </w:rPr>
        <w:t>ć</w:t>
      </w:r>
      <w:r>
        <w:rPr>
          <w:rFonts w:ascii="PF Din Text Pro" w:hAnsi="PF Din Text Pro"/>
          <w:sz w:val="22"/>
          <w:szCs w:val="22"/>
          <w:lang w:val="pl-PL"/>
        </w:rPr>
        <w:t>im lokacijama: put Me</w:t>
      </w:r>
      <w:r>
        <w:rPr>
          <w:rFonts w:ascii="Calibri" w:hAnsi="Calibri" w:cs="Calibri"/>
          <w:sz w:val="22"/>
          <w:szCs w:val="22"/>
          <w:lang w:val="pl-PL"/>
        </w:rPr>
        <w:t>đ</w:t>
      </w:r>
      <w:r>
        <w:rPr>
          <w:rFonts w:ascii="PF Din Text Pro" w:hAnsi="PF Din Text Pro"/>
          <w:sz w:val="22"/>
          <w:szCs w:val="22"/>
          <w:lang w:val="pl-PL"/>
        </w:rPr>
        <w:t>udra</w:t>
      </w:r>
      <w:r>
        <w:rPr>
          <w:rFonts w:ascii="Calibri" w:hAnsi="Calibri" w:cs="Calibri"/>
          <w:sz w:val="22"/>
          <w:szCs w:val="22"/>
          <w:lang w:val="pl-PL"/>
        </w:rPr>
        <w:t>ž</w:t>
      </w:r>
      <w:r>
        <w:rPr>
          <w:rFonts w:ascii="PF Din Text Pro" w:hAnsi="PF Din Text Pro"/>
          <w:sz w:val="22"/>
          <w:szCs w:val="22"/>
          <w:lang w:val="pl-PL"/>
        </w:rPr>
        <w:t>je - Mali Sko</w:t>
      </w:r>
      <w:r>
        <w:rPr>
          <w:rFonts w:ascii="Calibri" w:hAnsi="Calibri" w:cs="Calibri"/>
          <w:sz w:val="22"/>
          <w:szCs w:val="22"/>
          <w:lang w:val="pl-PL"/>
        </w:rPr>
        <w:t>č</w:t>
      </w:r>
      <w:r>
        <w:rPr>
          <w:rFonts w:ascii="PF Din Text Pro" w:hAnsi="PF Din Text Pro"/>
          <w:sz w:val="22"/>
          <w:szCs w:val="22"/>
          <w:lang w:val="pl-PL"/>
        </w:rPr>
        <w:t>aj, Sko</w:t>
      </w:r>
      <w:r>
        <w:rPr>
          <w:rFonts w:ascii="Calibri" w:hAnsi="Calibri" w:cs="Calibri"/>
          <w:sz w:val="22"/>
          <w:szCs w:val="22"/>
          <w:lang w:val="pl-PL"/>
        </w:rPr>
        <w:t>č</w:t>
      </w:r>
      <w:r>
        <w:rPr>
          <w:rFonts w:ascii="PF Din Text Pro" w:hAnsi="PF Din Text Pro"/>
          <w:sz w:val="22"/>
          <w:szCs w:val="22"/>
          <w:lang w:val="pl-PL"/>
        </w:rPr>
        <w:t>aj, Zavalje, Ora</w:t>
      </w:r>
      <w:r>
        <w:rPr>
          <w:rFonts w:ascii="Calibri" w:hAnsi="Calibri" w:cs="Calibri"/>
          <w:sz w:val="22"/>
          <w:szCs w:val="22"/>
          <w:lang w:val="pl-PL"/>
        </w:rPr>
        <w:t>š</w:t>
      </w:r>
      <w:r>
        <w:rPr>
          <w:rFonts w:ascii="PF Din Text Pro" w:hAnsi="PF Din Text Pro"/>
          <w:sz w:val="22"/>
          <w:szCs w:val="22"/>
          <w:lang w:val="pl-PL"/>
        </w:rPr>
        <w:t>ac grad, Duliba, Lu</w:t>
      </w:r>
      <w:r>
        <w:rPr>
          <w:rFonts w:ascii="Calibri" w:hAnsi="Calibri" w:cs="Calibri"/>
          <w:sz w:val="22"/>
          <w:szCs w:val="22"/>
          <w:lang w:val="pl-PL"/>
        </w:rPr>
        <w:t>ž</w:t>
      </w:r>
      <w:r>
        <w:rPr>
          <w:rFonts w:ascii="PF Din Text Pro" w:hAnsi="PF Din Text Pro"/>
          <w:sz w:val="22"/>
          <w:szCs w:val="22"/>
          <w:lang w:val="pl-PL"/>
        </w:rPr>
        <w:t>ine Dunjevica, Ra</w:t>
      </w:r>
      <w:r>
        <w:rPr>
          <w:rFonts w:ascii="Calibri" w:hAnsi="Calibri" w:cs="Calibri"/>
          <w:sz w:val="22"/>
          <w:szCs w:val="22"/>
          <w:lang w:val="pl-PL"/>
        </w:rPr>
        <w:t>š</w:t>
      </w:r>
      <w:r>
        <w:rPr>
          <w:rFonts w:ascii="PF Din Text Pro" w:hAnsi="PF Din Text Pro"/>
          <w:sz w:val="22"/>
          <w:szCs w:val="22"/>
          <w:lang w:val="pl-PL"/>
        </w:rPr>
        <w:t xml:space="preserve">lje, Srpska Gata, Kulen Vakuf, </w:t>
      </w:r>
      <w:r>
        <w:rPr>
          <w:rFonts w:ascii="Calibri" w:hAnsi="Calibri" w:cs="Calibri"/>
          <w:sz w:val="22"/>
          <w:szCs w:val="22"/>
          <w:lang w:val="pl-PL"/>
        </w:rPr>
        <w:t>Ž</w:t>
      </w:r>
      <w:r>
        <w:rPr>
          <w:rFonts w:ascii="PF Din Text Pro" w:hAnsi="PF Din Text Pro"/>
          <w:sz w:val="22"/>
          <w:szCs w:val="22"/>
          <w:lang w:val="pl-PL"/>
        </w:rPr>
        <w:t xml:space="preserve">egar, Brekovica, </w:t>
      </w:r>
      <w:r>
        <w:rPr>
          <w:rFonts w:ascii="Calibri" w:hAnsi="Calibri" w:cs="Calibri"/>
          <w:sz w:val="22"/>
          <w:szCs w:val="22"/>
          <w:lang w:val="pl-PL"/>
        </w:rPr>
        <w:t>Č</w:t>
      </w:r>
      <w:r>
        <w:rPr>
          <w:rFonts w:ascii="PF Din Text Pro" w:hAnsi="PF Din Text Pro"/>
          <w:sz w:val="22"/>
          <w:szCs w:val="22"/>
          <w:lang w:val="pl-PL"/>
        </w:rPr>
        <w:t>avki</w:t>
      </w:r>
      <w:r>
        <w:rPr>
          <w:rFonts w:ascii="Calibri" w:hAnsi="Calibri" w:cs="Calibri"/>
          <w:sz w:val="22"/>
          <w:szCs w:val="22"/>
          <w:lang w:val="pl-PL"/>
        </w:rPr>
        <w:t>ć</w:t>
      </w:r>
      <w:r>
        <w:rPr>
          <w:rFonts w:ascii="PF Din Text Pro" w:hAnsi="PF Din Text Pro"/>
          <w:sz w:val="22"/>
          <w:szCs w:val="22"/>
          <w:lang w:val="pl-PL"/>
        </w:rPr>
        <w:t>i, Klokot, Ribi</w:t>
      </w:r>
      <w:r>
        <w:rPr>
          <w:rFonts w:ascii="Calibri" w:hAnsi="Calibri" w:cs="Calibri"/>
          <w:sz w:val="22"/>
          <w:szCs w:val="22"/>
          <w:lang w:val="pl-PL"/>
        </w:rPr>
        <w:t>ć</w:t>
      </w:r>
      <w:r>
        <w:rPr>
          <w:rFonts w:ascii="PF Din Text Pro" w:hAnsi="PF Din Text Pro"/>
          <w:sz w:val="22"/>
          <w:szCs w:val="22"/>
          <w:lang w:val="pl-PL"/>
        </w:rPr>
        <w:t>, Pritoka, Ru</w:t>
      </w:r>
      <w:r>
        <w:rPr>
          <w:rFonts w:ascii="Calibri" w:hAnsi="Calibri" w:cs="Calibri"/>
          <w:sz w:val="22"/>
          <w:szCs w:val="22"/>
          <w:lang w:val="pl-PL"/>
        </w:rPr>
        <w:t>ž</w:t>
      </w:r>
      <w:r>
        <w:rPr>
          <w:rFonts w:ascii="PF Din Text Pro" w:hAnsi="PF Din Text Pro"/>
          <w:sz w:val="22"/>
          <w:szCs w:val="22"/>
          <w:lang w:val="pl-PL"/>
        </w:rPr>
        <w:t>ica kasarna, ulica Mehmeda Fazli</w:t>
      </w:r>
      <w:r>
        <w:rPr>
          <w:rFonts w:ascii="Calibri" w:hAnsi="Calibri" w:cs="Calibri"/>
          <w:sz w:val="22"/>
          <w:szCs w:val="22"/>
          <w:lang w:val="pl-PL"/>
        </w:rPr>
        <w:t>ć</w:t>
      </w:r>
      <w:r>
        <w:rPr>
          <w:rFonts w:ascii="PF Din Text Pro" w:hAnsi="PF Din Text Pro"/>
          <w:sz w:val="22"/>
          <w:szCs w:val="22"/>
          <w:lang w:val="pl-PL"/>
        </w:rPr>
        <w:t>a, Veliko Zalo</w:t>
      </w:r>
      <w:r>
        <w:rPr>
          <w:rFonts w:ascii="Calibri" w:hAnsi="Calibri" w:cs="Calibri"/>
          <w:sz w:val="22"/>
          <w:szCs w:val="22"/>
          <w:lang w:val="pl-PL"/>
        </w:rPr>
        <w:t>ž</w:t>
      </w:r>
      <w:r>
        <w:rPr>
          <w:rFonts w:ascii="PF Din Text Pro" w:hAnsi="PF Din Text Pro"/>
          <w:sz w:val="22"/>
          <w:szCs w:val="22"/>
          <w:lang w:val="pl-PL"/>
        </w:rPr>
        <w:t>je, Ora</w:t>
      </w:r>
      <w:r>
        <w:rPr>
          <w:rFonts w:ascii="Calibri" w:hAnsi="Calibri" w:cs="Calibri"/>
          <w:sz w:val="22"/>
          <w:szCs w:val="22"/>
          <w:lang w:val="pl-PL"/>
        </w:rPr>
        <w:t>š</w:t>
      </w:r>
      <w:r>
        <w:rPr>
          <w:rFonts w:ascii="PF Din Text Pro" w:hAnsi="PF Din Text Pro"/>
          <w:sz w:val="22"/>
          <w:szCs w:val="22"/>
          <w:lang w:val="pl-PL"/>
        </w:rPr>
        <w:t xml:space="preserve">ko brdo, Duljci, Gornja Pritoka, Jezero Privilica, </w:t>
      </w:r>
      <w:r>
        <w:rPr>
          <w:rFonts w:ascii="Calibri" w:hAnsi="Calibri" w:cs="Calibri"/>
          <w:sz w:val="22"/>
          <w:szCs w:val="22"/>
          <w:lang w:val="pl-PL"/>
        </w:rPr>
        <w:t>Č</w:t>
      </w:r>
      <w:r>
        <w:rPr>
          <w:rFonts w:ascii="PF Din Text Pro" w:hAnsi="PF Din Text Pro"/>
          <w:sz w:val="22"/>
          <w:szCs w:val="22"/>
          <w:lang w:val="pl-PL"/>
        </w:rPr>
        <w:t>avki</w:t>
      </w:r>
      <w:r>
        <w:rPr>
          <w:rFonts w:ascii="Calibri" w:hAnsi="Calibri" w:cs="Calibri"/>
          <w:sz w:val="22"/>
          <w:szCs w:val="22"/>
          <w:lang w:val="pl-PL"/>
        </w:rPr>
        <w:t>ć</w:t>
      </w:r>
      <w:r>
        <w:rPr>
          <w:rFonts w:ascii="PF Din Text Pro" w:hAnsi="PF Din Text Pro"/>
          <w:sz w:val="22"/>
          <w:szCs w:val="22"/>
          <w:lang w:val="pl-PL"/>
        </w:rPr>
        <w:t>i, Brekovica (ispod strmine Brekova</w:t>
      </w:r>
      <w:r>
        <w:rPr>
          <w:rFonts w:ascii="Calibri" w:hAnsi="Calibri" w:cs="Calibri"/>
          <w:sz w:val="22"/>
          <w:szCs w:val="22"/>
          <w:lang w:val="pl-PL"/>
        </w:rPr>
        <w:t>č</w:t>
      </w:r>
      <w:r>
        <w:rPr>
          <w:rFonts w:ascii="PF Din Text Pro" w:hAnsi="PF Din Text Pro"/>
          <w:sz w:val="22"/>
          <w:szCs w:val="22"/>
          <w:lang w:val="pl-PL"/>
        </w:rPr>
        <w:t>ke d</w:t>
      </w:r>
      <w:r>
        <w:rPr>
          <w:rFonts w:ascii="Calibri" w:hAnsi="Calibri" w:cs="Calibri"/>
          <w:sz w:val="22"/>
          <w:szCs w:val="22"/>
          <w:lang w:val="pl-PL"/>
        </w:rPr>
        <w:t>ž</w:t>
      </w:r>
      <w:r>
        <w:rPr>
          <w:rFonts w:ascii="PF Din Text Pro" w:hAnsi="PF Din Text Pro"/>
          <w:sz w:val="22"/>
          <w:szCs w:val="22"/>
          <w:lang w:val="pl-PL"/>
        </w:rPr>
        <w:t>amije), Brekovica (Dubrova</w:t>
      </w:r>
      <w:r>
        <w:rPr>
          <w:rFonts w:ascii="Calibri" w:hAnsi="Calibri" w:cs="Calibri"/>
          <w:sz w:val="22"/>
          <w:szCs w:val="22"/>
          <w:lang w:val="pl-PL"/>
        </w:rPr>
        <w:t>č</w:t>
      </w:r>
      <w:r>
        <w:rPr>
          <w:rFonts w:ascii="PF Din Text Pro" w:hAnsi="PF Din Text Pro"/>
          <w:sz w:val="22"/>
          <w:szCs w:val="22"/>
          <w:lang w:val="pl-PL"/>
        </w:rPr>
        <w:t xml:space="preserve">ka lokva) i Brekovica (Mujin pijesak). </w:t>
      </w:r>
    </w:p>
    <w:p w14:paraId="743D9BF8"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Grad Bosanske Krupe</w:t>
      </w:r>
    </w:p>
    <w:p w14:paraId="7A9574B9" w14:textId="77777777" w:rsidR="00921F70" w:rsidRDefault="00C730DA">
      <w:pPr>
        <w:rPr>
          <w:rFonts w:ascii="PF Din Text Pro" w:hAnsi="PF Din Text Pro"/>
          <w:sz w:val="22"/>
          <w:szCs w:val="22"/>
          <w:lang w:val="pl-PL"/>
        </w:rPr>
      </w:pPr>
      <w:r>
        <w:rPr>
          <w:rFonts w:ascii="PF Din Text Pro" w:hAnsi="PF Din Text Pro"/>
          <w:sz w:val="22"/>
          <w:szCs w:val="22"/>
          <w:lang w:val="pl-PL"/>
        </w:rPr>
        <w:t>Podru</w:t>
      </w:r>
      <w:r>
        <w:rPr>
          <w:rFonts w:ascii="Calibri" w:hAnsi="Calibri" w:cs="Calibri"/>
          <w:sz w:val="22"/>
          <w:szCs w:val="22"/>
          <w:lang w:val="pl-PL"/>
        </w:rPr>
        <w:t>č</w:t>
      </w:r>
      <w:r>
        <w:rPr>
          <w:rFonts w:ascii="PF Din Text Pro" w:hAnsi="PF Din Text Pro"/>
          <w:sz w:val="22"/>
          <w:szCs w:val="22"/>
          <w:lang w:val="pl-PL"/>
        </w:rPr>
        <w:t>je grada Bosanska Krupa ima registrovane sljede</w:t>
      </w:r>
      <w:r>
        <w:rPr>
          <w:rFonts w:ascii="Calibri" w:hAnsi="Calibri" w:cs="Calibri"/>
          <w:sz w:val="22"/>
          <w:szCs w:val="22"/>
          <w:lang w:val="pl-PL"/>
        </w:rPr>
        <w:t>ć</w:t>
      </w:r>
      <w:r>
        <w:rPr>
          <w:rFonts w:ascii="PF Din Text Pro" w:hAnsi="PF Din Text Pro"/>
          <w:sz w:val="22"/>
          <w:szCs w:val="22"/>
          <w:lang w:val="pl-PL"/>
        </w:rPr>
        <w:t>e divlje deponije: Pu</w:t>
      </w:r>
      <w:r>
        <w:rPr>
          <w:rFonts w:ascii="Calibri" w:hAnsi="Calibri" w:cs="Calibri"/>
          <w:sz w:val="22"/>
          <w:szCs w:val="22"/>
          <w:lang w:val="pl-PL"/>
        </w:rPr>
        <w:t>č</w:t>
      </w:r>
      <w:r>
        <w:rPr>
          <w:rFonts w:ascii="PF Din Text Pro" w:hAnsi="PF Din Text Pro"/>
          <w:sz w:val="22"/>
          <w:szCs w:val="22"/>
          <w:lang w:val="pl-PL"/>
        </w:rPr>
        <w:t>enik 1, Pu</w:t>
      </w:r>
      <w:r>
        <w:rPr>
          <w:rFonts w:ascii="Calibri" w:hAnsi="Calibri" w:cs="Calibri"/>
          <w:sz w:val="22"/>
          <w:szCs w:val="22"/>
          <w:lang w:val="pl-PL"/>
        </w:rPr>
        <w:t>č</w:t>
      </w:r>
      <w:r>
        <w:rPr>
          <w:rFonts w:ascii="PF Din Text Pro" w:hAnsi="PF Din Text Pro"/>
          <w:sz w:val="22"/>
          <w:szCs w:val="22"/>
          <w:lang w:val="pl-PL"/>
        </w:rPr>
        <w:t>enik 2, Veliki Dubovik, Zalin, Petrovi</w:t>
      </w:r>
      <w:r>
        <w:rPr>
          <w:rFonts w:ascii="Calibri" w:hAnsi="Calibri" w:cs="Calibri"/>
          <w:sz w:val="22"/>
          <w:szCs w:val="22"/>
          <w:lang w:val="pl-PL"/>
        </w:rPr>
        <w:t>ć</w:t>
      </w:r>
      <w:r>
        <w:rPr>
          <w:rFonts w:ascii="PF Din Text Pro" w:hAnsi="PF Din Text Pro"/>
          <w:sz w:val="22"/>
          <w:szCs w:val="22"/>
          <w:lang w:val="pl-PL"/>
        </w:rPr>
        <w:t>i-Kriva</w:t>
      </w:r>
      <w:r>
        <w:rPr>
          <w:rFonts w:ascii="Calibri" w:hAnsi="Calibri" w:cs="Calibri"/>
          <w:sz w:val="22"/>
          <w:szCs w:val="22"/>
          <w:lang w:val="pl-PL"/>
        </w:rPr>
        <w:t>ć</w:t>
      </w:r>
      <w:r>
        <w:rPr>
          <w:rFonts w:ascii="PF Din Text Pro" w:hAnsi="PF Din Text Pro"/>
          <w:sz w:val="22"/>
          <w:szCs w:val="22"/>
          <w:lang w:val="pl-PL"/>
        </w:rPr>
        <w:t>, Petrovi</w:t>
      </w:r>
      <w:r>
        <w:rPr>
          <w:rFonts w:ascii="Calibri" w:hAnsi="Calibri" w:cs="Calibri"/>
          <w:sz w:val="22"/>
          <w:szCs w:val="22"/>
          <w:lang w:val="pl-PL"/>
        </w:rPr>
        <w:t>ć</w:t>
      </w:r>
      <w:r>
        <w:rPr>
          <w:rFonts w:ascii="PF Din Text Pro" w:hAnsi="PF Din Text Pro"/>
          <w:sz w:val="22"/>
          <w:szCs w:val="22"/>
          <w:lang w:val="pl-PL"/>
        </w:rPr>
        <w:t>i-Borik, Dobrovi</w:t>
      </w:r>
      <w:r>
        <w:rPr>
          <w:rFonts w:ascii="Calibri" w:hAnsi="Calibri" w:cs="Calibri"/>
          <w:sz w:val="22"/>
          <w:szCs w:val="22"/>
          <w:lang w:val="pl-PL"/>
        </w:rPr>
        <w:t>ć</w:t>
      </w:r>
      <w:r>
        <w:rPr>
          <w:rFonts w:ascii="PF Din Text Pro" w:hAnsi="PF Din Text Pro"/>
          <w:sz w:val="22"/>
          <w:szCs w:val="22"/>
          <w:lang w:val="pl-PL"/>
        </w:rPr>
        <w:t>, Vranjska-staro smetlji</w:t>
      </w:r>
      <w:r>
        <w:rPr>
          <w:rFonts w:ascii="Calibri" w:hAnsi="Calibri" w:cs="Calibri"/>
          <w:sz w:val="22"/>
          <w:szCs w:val="22"/>
          <w:lang w:val="pl-PL"/>
        </w:rPr>
        <w:t>š</w:t>
      </w:r>
      <w:r>
        <w:rPr>
          <w:rFonts w:ascii="PF Din Text Pro" w:hAnsi="PF Din Text Pro"/>
          <w:sz w:val="22"/>
          <w:szCs w:val="22"/>
          <w:lang w:val="pl-PL"/>
        </w:rPr>
        <w:t xml:space="preserve">te, Vranjska-Preko puta </w:t>
      </w:r>
      <w:r>
        <w:rPr>
          <w:rFonts w:ascii="Courier New" w:hAnsi="Courier New" w:cs="Courier New"/>
          <w:sz w:val="22"/>
          <w:szCs w:val="22"/>
          <w:lang w:val="pl-PL"/>
        </w:rPr>
        <w:t>„</w:t>
      </w:r>
      <w:r>
        <w:rPr>
          <w:rFonts w:ascii="PF Din Text Pro" w:hAnsi="PF Din Text Pro"/>
          <w:sz w:val="22"/>
          <w:szCs w:val="22"/>
          <w:lang w:val="pl-PL"/>
        </w:rPr>
        <w:t>Sene</w:t>
      </w:r>
      <w:r>
        <w:rPr>
          <w:rFonts w:ascii="Courier New" w:hAnsi="Courier New" w:cs="Courier New"/>
          <w:sz w:val="22"/>
          <w:szCs w:val="22"/>
          <w:lang w:val="pl-PL"/>
        </w:rPr>
        <w:t>“</w:t>
      </w:r>
      <w:r>
        <w:rPr>
          <w:rFonts w:ascii="PF Din Text Pro" w:hAnsi="PF Din Text Pro"/>
          <w:sz w:val="22"/>
          <w:szCs w:val="22"/>
          <w:lang w:val="pl-PL"/>
        </w:rPr>
        <w:t>, Ivanjski put, Stare njive-Matinovac, Perna-Brazik-Todi</w:t>
      </w:r>
      <w:r>
        <w:rPr>
          <w:rFonts w:ascii="Calibri" w:hAnsi="Calibri" w:cs="Calibri"/>
          <w:sz w:val="22"/>
          <w:szCs w:val="22"/>
          <w:lang w:val="pl-PL"/>
        </w:rPr>
        <w:t>ć</w:t>
      </w:r>
      <w:r>
        <w:rPr>
          <w:rFonts w:ascii="PF Din Text Pro" w:hAnsi="PF Din Text Pro"/>
          <w:sz w:val="22"/>
          <w:szCs w:val="22"/>
          <w:lang w:val="pl-PL"/>
        </w:rPr>
        <w:t>a brdo, Otoka I-put za Crkvinu, Otoka I-Vrletnica, Gornji Petrovi</w:t>
      </w:r>
      <w:r>
        <w:rPr>
          <w:rFonts w:ascii="Calibri" w:hAnsi="Calibri" w:cs="Calibri"/>
          <w:sz w:val="22"/>
          <w:szCs w:val="22"/>
          <w:lang w:val="pl-PL"/>
        </w:rPr>
        <w:t>ć</w:t>
      </w:r>
      <w:r>
        <w:rPr>
          <w:rFonts w:ascii="PF Din Text Pro" w:hAnsi="PF Din Text Pro"/>
          <w:sz w:val="22"/>
          <w:szCs w:val="22"/>
          <w:lang w:val="pl-PL"/>
        </w:rPr>
        <w:t>i-put Zalin, G.Petrovi</w:t>
      </w:r>
      <w:r>
        <w:rPr>
          <w:rFonts w:ascii="Calibri" w:hAnsi="Calibri" w:cs="Calibri"/>
          <w:sz w:val="22"/>
          <w:szCs w:val="22"/>
          <w:lang w:val="pl-PL"/>
        </w:rPr>
        <w:t>ć</w:t>
      </w:r>
      <w:r>
        <w:rPr>
          <w:rFonts w:ascii="PF Din Text Pro" w:hAnsi="PF Din Text Pro"/>
          <w:sz w:val="22"/>
          <w:szCs w:val="22"/>
          <w:lang w:val="pl-PL"/>
        </w:rPr>
        <w:t>i-put Arapu</w:t>
      </w:r>
      <w:r>
        <w:rPr>
          <w:rFonts w:ascii="Calibri" w:hAnsi="Calibri" w:cs="Calibri"/>
          <w:sz w:val="22"/>
          <w:szCs w:val="22"/>
          <w:lang w:val="pl-PL"/>
        </w:rPr>
        <w:t>š</w:t>
      </w:r>
      <w:r>
        <w:rPr>
          <w:rFonts w:ascii="PF Din Text Pro" w:hAnsi="PF Din Text Pro"/>
          <w:sz w:val="22"/>
          <w:szCs w:val="22"/>
          <w:lang w:val="pl-PL"/>
        </w:rPr>
        <w:t>a, Ljusina-</w:t>
      </w:r>
      <w:r>
        <w:rPr>
          <w:rFonts w:ascii="Calibri" w:hAnsi="Calibri" w:cs="Calibri"/>
          <w:sz w:val="22"/>
          <w:szCs w:val="22"/>
          <w:lang w:val="pl-PL"/>
        </w:rPr>
        <w:t>š</w:t>
      </w:r>
      <w:r>
        <w:rPr>
          <w:rFonts w:ascii="PF Din Text Pro" w:hAnsi="PF Din Text Pro"/>
          <w:sz w:val="22"/>
          <w:szCs w:val="22"/>
          <w:lang w:val="pl-PL"/>
        </w:rPr>
        <w:t>kola, Krupa I-stara radi</w:t>
      </w:r>
      <w:r>
        <w:rPr>
          <w:rFonts w:ascii="Calibri" w:hAnsi="Calibri" w:cs="Calibri"/>
          <w:sz w:val="22"/>
          <w:szCs w:val="22"/>
          <w:lang w:val="pl-PL"/>
        </w:rPr>
        <w:t>ć</w:t>
      </w:r>
      <w:r>
        <w:rPr>
          <w:rFonts w:ascii="PF Din Text Pro" w:hAnsi="PF Din Text Pro"/>
          <w:sz w:val="22"/>
          <w:szCs w:val="22"/>
          <w:lang w:val="pl-PL"/>
        </w:rPr>
        <w:t xml:space="preserve">ka cesta. </w:t>
      </w:r>
    </w:p>
    <w:p w14:paraId="52ABD252"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Bosanski Petrovac </w:t>
      </w:r>
    </w:p>
    <w:p w14:paraId="24B06A09" w14:textId="77777777" w:rsidR="00921F70" w:rsidRDefault="00C730DA">
      <w:pPr>
        <w:rPr>
          <w:rFonts w:ascii="PF Din Text Pro" w:hAnsi="PF Din Text Pro"/>
          <w:sz w:val="22"/>
          <w:szCs w:val="22"/>
          <w:lang w:val="pl-PL"/>
        </w:rPr>
      </w:pPr>
      <w:r>
        <w:rPr>
          <w:rFonts w:ascii="PF Din Text Pro" w:hAnsi="PF Din Text Pro"/>
          <w:sz w:val="22"/>
          <w:szCs w:val="22"/>
          <w:lang w:val="pl-PL"/>
        </w:rPr>
        <w:t>Popis divljih deponija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 xml:space="preserve">ine Bosanski Petrovac su: </w:t>
      </w:r>
      <w:r>
        <w:rPr>
          <w:rFonts w:ascii="Calibri" w:hAnsi="Calibri" w:cs="Calibri"/>
          <w:sz w:val="22"/>
          <w:szCs w:val="22"/>
          <w:lang w:val="pl-PL"/>
        </w:rPr>
        <w:t>Š</w:t>
      </w:r>
      <w:r>
        <w:rPr>
          <w:rFonts w:ascii="PF Din Text Pro" w:hAnsi="PF Din Text Pro"/>
          <w:sz w:val="22"/>
          <w:szCs w:val="22"/>
          <w:lang w:val="pl-PL"/>
        </w:rPr>
        <w:t>eovac u zaseoku Salati i Kri</w:t>
      </w:r>
      <w:r>
        <w:rPr>
          <w:rFonts w:ascii="Calibri" w:hAnsi="Calibri" w:cs="Calibri"/>
          <w:sz w:val="22"/>
          <w:szCs w:val="22"/>
          <w:lang w:val="pl-PL"/>
        </w:rPr>
        <w:t>ž</w:t>
      </w:r>
      <w:r>
        <w:rPr>
          <w:rFonts w:ascii="PF Din Text Pro" w:hAnsi="PF Din Text Pro"/>
          <w:sz w:val="22"/>
          <w:szCs w:val="22"/>
          <w:lang w:val="pl-PL"/>
        </w:rPr>
        <w:t xml:space="preserve"> kod katoli</w:t>
      </w:r>
      <w:r>
        <w:rPr>
          <w:rFonts w:ascii="Calibri" w:hAnsi="Calibri" w:cs="Calibri"/>
          <w:sz w:val="22"/>
          <w:szCs w:val="22"/>
          <w:lang w:val="pl-PL"/>
        </w:rPr>
        <w:t>č</w:t>
      </w:r>
      <w:r>
        <w:rPr>
          <w:rFonts w:ascii="PF Din Text Pro" w:hAnsi="PF Din Text Pro"/>
          <w:sz w:val="22"/>
          <w:szCs w:val="22"/>
          <w:lang w:val="pl-PL"/>
        </w:rPr>
        <w:t>kog groblja; na ulazu u Vrto</w:t>
      </w:r>
      <w:r>
        <w:rPr>
          <w:rFonts w:ascii="Calibri" w:hAnsi="Calibri" w:cs="Calibri"/>
          <w:sz w:val="22"/>
          <w:szCs w:val="22"/>
          <w:lang w:val="pl-PL"/>
        </w:rPr>
        <w:t>č</w:t>
      </w:r>
      <w:r>
        <w:rPr>
          <w:rFonts w:ascii="PF Din Text Pro" w:hAnsi="PF Din Text Pro"/>
          <w:sz w:val="22"/>
          <w:szCs w:val="22"/>
          <w:lang w:val="pl-PL"/>
        </w:rPr>
        <w:t>e 100 m od puta i na starom putu na izlazu iz Vrto</w:t>
      </w:r>
      <w:r>
        <w:rPr>
          <w:rFonts w:ascii="Calibri" w:hAnsi="Calibri" w:cs="Calibri"/>
          <w:sz w:val="22"/>
          <w:szCs w:val="22"/>
          <w:lang w:val="pl-PL"/>
        </w:rPr>
        <w:t>č</w:t>
      </w:r>
      <w:r>
        <w:rPr>
          <w:rFonts w:ascii="PF Din Text Pro" w:hAnsi="PF Din Text Pro"/>
          <w:sz w:val="22"/>
          <w:szCs w:val="22"/>
          <w:lang w:val="pl-PL"/>
        </w:rPr>
        <w:t>a; na lokaciji gradina pored mjesnog groblja i deponija sa lijeve strane pored glavnog puta; u polju u blizini naselja Cime</w:t>
      </w:r>
      <w:r>
        <w:rPr>
          <w:rFonts w:ascii="Calibri" w:hAnsi="Calibri" w:cs="Calibri"/>
          <w:sz w:val="22"/>
          <w:szCs w:val="22"/>
          <w:lang w:val="pl-PL"/>
        </w:rPr>
        <w:t>š</w:t>
      </w:r>
      <w:r>
        <w:rPr>
          <w:rFonts w:ascii="PF Din Text Pro" w:hAnsi="PF Din Text Pro"/>
          <w:sz w:val="22"/>
          <w:szCs w:val="22"/>
          <w:lang w:val="pl-PL"/>
        </w:rPr>
        <w:t>e; uz stari petrova</w:t>
      </w:r>
      <w:r>
        <w:rPr>
          <w:rFonts w:ascii="Calibri" w:hAnsi="Calibri" w:cs="Calibri"/>
          <w:sz w:val="22"/>
          <w:szCs w:val="22"/>
          <w:lang w:val="pl-PL"/>
        </w:rPr>
        <w:t>č</w:t>
      </w:r>
      <w:r>
        <w:rPr>
          <w:rFonts w:ascii="PF Din Text Pro" w:hAnsi="PF Din Text Pro"/>
          <w:sz w:val="22"/>
          <w:szCs w:val="22"/>
          <w:lang w:val="pl-PL"/>
        </w:rPr>
        <w:t xml:space="preserve">ki put iza spomenika, na kraju ulice Branka </w:t>
      </w:r>
      <w:r>
        <w:rPr>
          <w:rFonts w:ascii="Calibri" w:hAnsi="Calibri" w:cs="Calibri"/>
          <w:sz w:val="22"/>
          <w:szCs w:val="22"/>
          <w:lang w:val="pl-PL"/>
        </w:rPr>
        <w:t>Ć</w:t>
      </w:r>
      <w:r>
        <w:rPr>
          <w:rFonts w:ascii="PF Din Text Pro" w:hAnsi="PF Din Text Pro"/>
          <w:sz w:val="22"/>
          <w:szCs w:val="22"/>
          <w:lang w:val="pl-PL"/>
        </w:rPr>
        <w:t>opi</w:t>
      </w:r>
      <w:r>
        <w:rPr>
          <w:rFonts w:ascii="Calibri" w:hAnsi="Calibri" w:cs="Calibri"/>
          <w:sz w:val="22"/>
          <w:szCs w:val="22"/>
          <w:lang w:val="pl-PL"/>
        </w:rPr>
        <w:t>ć</w:t>
      </w:r>
      <w:r>
        <w:rPr>
          <w:rFonts w:ascii="PF Din Text Pro" w:hAnsi="PF Din Text Pro"/>
          <w:sz w:val="22"/>
          <w:szCs w:val="22"/>
          <w:lang w:val="pl-PL"/>
        </w:rPr>
        <w:t>a u Novom naselju, na kraju Grme</w:t>
      </w:r>
      <w:r>
        <w:rPr>
          <w:rFonts w:ascii="Calibri" w:hAnsi="Calibri" w:cs="Calibri"/>
          <w:sz w:val="22"/>
          <w:szCs w:val="22"/>
          <w:lang w:val="pl-PL"/>
        </w:rPr>
        <w:t>č</w:t>
      </w:r>
      <w:r>
        <w:rPr>
          <w:rFonts w:ascii="PF Din Text Pro" w:hAnsi="PF Din Text Pro"/>
          <w:sz w:val="22"/>
          <w:szCs w:val="22"/>
          <w:lang w:val="pl-PL"/>
        </w:rPr>
        <w:t>ke ulice, na putu za Ra</w:t>
      </w:r>
      <w:r>
        <w:rPr>
          <w:rFonts w:ascii="Calibri" w:hAnsi="Calibri" w:cs="Calibri"/>
          <w:sz w:val="22"/>
          <w:szCs w:val="22"/>
          <w:lang w:val="pl-PL"/>
        </w:rPr>
        <w:t>š</w:t>
      </w:r>
      <w:r>
        <w:rPr>
          <w:rFonts w:ascii="PF Din Text Pro" w:hAnsi="PF Din Text Pro"/>
          <w:sz w:val="22"/>
          <w:szCs w:val="22"/>
          <w:lang w:val="pl-PL"/>
        </w:rPr>
        <w:t>inovac kod bezdane; put prema kolibama, korito Japage, Gorin</w:t>
      </w:r>
      <w:r>
        <w:rPr>
          <w:rFonts w:ascii="Calibri" w:hAnsi="Calibri" w:cs="Calibri"/>
          <w:sz w:val="22"/>
          <w:szCs w:val="22"/>
          <w:lang w:val="pl-PL"/>
        </w:rPr>
        <w:t>č</w:t>
      </w:r>
      <w:r>
        <w:rPr>
          <w:rFonts w:ascii="PF Din Text Pro" w:hAnsi="PF Din Text Pro"/>
          <w:sz w:val="22"/>
          <w:szCs w:val="22"/>
          <w:lang w:val="pl-PL"/>
        </w:rPr>
        <w:t>ani, naselje Skendera Kulenovi</w:t>
      </w:r>
      <w:r>
        <w:rPr>
          <w:rFonts w:ascii="Calibri" w:hAnsi="Calibri" w:cs="Calibri"/>
          <w:sz w:val="22"/>
          <w:szCs w:val="22"/>
          <w:lang w:val="pl-PL"/>
        </w:rPr>
        <w:t>ć</w:t>
      </w:r>
      <w:r>
        <w:rPr>
          <w:rFonts w:ascii="PF Din Text Pro" w:hAnsi="PF Din Text Pro"/>
          <w:sz w:val="22"/>
          <w:szCs w:val="22"/>
          <w:lang w:val="pl-PL"/>
        </w:rPr>
        <w:t>a iza vikendica; Bund</w:t>
      </w:r>
      <w:r>
        <w:rPr>
          <w:rFonts w:ascii="Calibri" w:hAnsi="Calibri" w:cs="Calibri"/>
          <w:sz w:val="22"/>
          <w:szCs w:val="22"/>
          <w:lang w:val="pl-PL"/>
        </w:rPr>
        <w:t>ž</w:t>
      </w:r>
      <w:r>
        <w:rPr>
          <w:rFonts w:ascii="PF Din Text Pro" w:hAnsi="PF Din Text Pro"/>
          <w:sz w:val="22"/>
          <w:szCs w:val="22"/>
          <w:lang w:val="pl-PL"/>
        </w:rPr>
        <w:t>ina jama, Da</w:t>
      </w:r>
      <w:r>
        <w:rPr>
          <w:rFonts w:ascii="Calibri" w:hAnsi="Calibri" w:cs="Calibri"/>
          <w:sz w:val="22"/>
          <w:szCs w:val="22"/>
          <w:lang w:val="pl-PL"/>
        </w:rPr>
        <w:t>ć</w:t>
      </w:r>
      <w:r>
        <w:rPr>
          <w:rFonts w:ascii="PF Din Text Pro" w:hAnsi="PF Din Text Pro"/>
          <w:sz w:val="22"/>
          <w:szCs w:val="22"/>
          <w:lang w:val="pl-PL"/>
        </w:rPr>
        <w:t>ina voda, deponija kod ku</w:t>
      </w:r>
      <w:r>
        <w:rPr>
          <w:rFonts w:ascii="Calibri" w:hAnsi="Calibri" w:cs="Calibri"/>
          <w:sz w:val="22"/>
          <w:szCs w:val="22"/>
          <w:lang w:val="pl-PL"/>
        </w:rPr>
        <w:t>ć</w:t>
      </w:r>
      <w:r>
        <w:rPr>
          <w:rFonts w:ascii="PF Din Text Pro" w:hAnsi="PF Din Text Pro"/>
          <w:sz w:val="22"/>
          <w:szCs w:val="22"/>
          <w:lang w:val="pl-PL"/>
        </w:rPr>
        <w:t>e Bo</w:t>
      </w:r>
      <w:r>
        <w:rPr>
          <w:rFonts w:ascii="Calibri" w:hAnsi="Calibri" w:cs="Calibri"/>
          <w:sz w:val="22"/>
          <w:szCs w:val="22"/>
          <w:lang w:val="pl-PL"/>
        </w:rPr>
        <w:t>š</w:t>
      </w:r>
      <w:r>
        <w:rPr>
          <w:rFonts w:ascii="PF Din Text Pro" w:hAnsi="PF Din Text Pro"/>
          <w:sz w:val="22"/>
          <w:szCs w:val="22"/>
          <w:lang w:val="pl-PL"/>
        </w:rPr>
        <w:t>ka Selki</w:t>
      </w:r>
      <w:r>
        <w:rPr>
          <w:rFonts w:ascii="Calibri" w:hAnsi="Calibri" w:cs="Calibri"/>
          <w:sz w:val="22"/>
          <w:szCs w:val="22"/>
          <w:lang w:val="pl-PL"/>
        </w:rPr>
        <w:t>ć</w:t>
      </w:r>
      <w:r>
        <w:rPr>
          <w:rFonts w:ascii="PF Din Text Pro" w:hAnsi="PF Din Text Pro"/>
          <w:sz w:val="22"/>
          <w:szCs w:val="22"/>
          <w:lang w:val="pl-PL"/>
        </w:rPr>
        <w:t>a, Plo</w:t>
      </w:r>
      <w:r>
        <w:rPr>
          <w:rFonts w:ascii="Calibri" w:hAnsi="Calibri" w:cs="Calibri"/>
          <w:sz w:val="22"/>
          <w:szCs w:val="22"/>
          <w:lang w:val="pl-PL"/>
        </w:rPr>
        <w:t>č</w:t>
      </w:r>
      <w:r>
        <w:rPr>
          <w:rFonts w:ascii="PF Din Text Pro" w:hAnsi="PF Din Text Pro"/>
          <w:sz w:val="22"/>
          <w:szCs w:val="22"/>
          <w:lang w:val="pl-PL"/>
        </w:rPr>
        <w:t xml:space="preserve">a na putu za okruglicu, na </w:t>
      </w:r>
      <w:r>
        <w:rPr>
          <w:rFonts w:ascii="Calibri" w:hAnsi="Calibri" w:cs="Calibri"/>
          <w:sz w:val="22"/>
          <w:szCs w:val="22"/>
          <w:lang w:val="pl-PL"/>
        </w:rPr>
        <w:t>Š</w:t>
      </w:r>
      <w:r>
        <w:rPr>
          <w:rFonts w:ascii="PF Din Text Pro" w:hAnsi="PF Din Text Pro"/>
          <w:sz w:val="22"/>
          <w:szCs w:val="22"/>
          <w:lang w:val="pl-PL"/>
        </w:rPr>
        <w:t>kraki</w:t>
      </w:r>
      <w:r>
        <w:rPr>
          <w:rFonts w:ascii="Calibri" w:hAnsi="Calibri" w:cs="Calibri"/>
          <w:sz w:val="22"/>
          <w:szCs w:val="22"/>
          <w:lang w:val="pl-PL"/>
        </w:rPr>
        <w:t>ć</w:t>
      </w:r>
      <w:r>
        <w:rPr>
          <w:rFonts w:ascii="PF Din Text Pro" w:hAnsi="PF Din Text Pro"/>
          <w:sz w:val="22"/>
          <w:szCs w:val="22"/>
          <w:lang w:val="pl-PL"/>
        </w:rPr>
        <w:t xml:space="preserve">a brdu, </w:t>
      </w:r>
      <w:r>
        <w:rPr>
          <w:rFonts w:ascii="Calibri" w:hAnsi="Calibri" w:cs="Calibri"/>
          <w:sz w:val="22"/>
          <w:szCs w:val="22"/>
          <w:lang w:val="pl-PL"/>
        </w:rPr>
        <w:t>Š</w:t>
      </w:r>
      <w:r>
        <w:rPr>
          <w:rFonts w:ascii="PF Din Text Pro" w:hAnsi="PF Din Text Pro"/>
          <w:sz w:val="22"/>
          <w:szCs w:val="22"/>
          <w:lang w:val="pl-PL"/>
        </w:rPr>
        <w:t xml:space="preserve">ekovac </w:t>
      </w:r>
      <w:r>
        <w:rPr>
          <w:rFonts w:ascii="Courier New" w:hAnsi="Courier New" w:cs="Courier New"/>
          <w:sz w:val="22"/>
          <w:szCs w:val="22"/>
          <w:lang w:val="pl-PL"/>
        </w:rPr>
        <w:t>–</w:t>
      </w:r>
      <w:r>
        <w:rPr>
          <w:rFonts w:ascii="PF Din Text Pro" w:hAnsi="PF Din Text Pro"/>
          <w:sz w:val="22"/>
          <w:szCs w:val="22"/>
          <w:lang w:val="pl-PL"/>
        </w:rPr>
        <w:t xml:space="preserve"> Vedro polje, Bukov</w:t>
      </w:r>
      <w:r>
        <w:rPr>
          <w:rFonts w:ascii="Calibri" w:hAnsi="Calibri" w:cs="Calibri"/>
          <w:sz w:val="22"/>
          <w:szCs w:val="22"/>
          <w:lang w:val="pl-PL"/>
        </w:rPr>
        <w:t>č</w:t>
      </w:r>
      <w:r>
        <w:rPr>
          <w:rFonts w:ascii="PF Din Text Pro" w:hAnsi="PF Din Text Pro"/>
          <w:sz w:val="22"/>
          <w:szCs w:val="22"/>
          <w:lang w:val="pl-PL"/>
        </w:rPr>
        <w:t xml:space="preserve">a </w:t>
      </w:r>
      <w:r>
        <w:rPr>
          <w:rFonts w:ascii="Calibri" w:hAnsi="Calibri" w:cs="Calibri"/>
          <w:sz w:val="22"/>
          <w:szCs w:val="22"/>
          <w:lang w:val="pl-PL"/>
        </w:rPr>
        <w:t>Š</w:t>
      </w:r>
      <w:r>
        <w:rPr>
          <w:rFonts w:ascii="PF Din Text Pro" w:hAnsi="PF Din Text Pro"/>
          <w:sz w:val="22"/>
          <w:szCs w:val="22"/>
          <w:lang w:val="pl-PL"/>
        </w:rPr>
        <w:t>ekovac, Brestovac, Brestovac - Vo</w:t>
      </w:r>
      <w:r>
        <w:rPr>
          <w:rFonts w:ascii="Calibri" w:hAnsi="Calibri" w:cs="Calibri"/>
          <w:sz w:val="22"/>
          <w:szCs w:val="22"/>
          <w:lang w:val="pl-PL"/>
        </w:rPr>
        <w:t>đ</w:t>
      </w:r>
      <w:r>
        <w:rPr>
          <w:rFonts w:ascii="PF Din Text Pro" w:hAnsi="PF Din Text Pro"/>
          <w:sz w:val="22"/>
          <w:szCs w:val="22"/>
          <w:lang w:val="pl-PL"/>
        </w:rPr>
        <w:t>enica u majdanu, prema Kerkezima i Boriku, Drenovac, Klenovac, Jasenovac, Bunara, Bravski Vaganac, deponija kod crkve, kod Kokoru</w:t>
      </w:r>
      <w:r>
        <w:rPr>
          <w:rFonts w:ascii="Calibri" w:hAnsi="Calibri" w:cs="Calibri"/>
          <w:sz w:val="22"/>
          <w:szCs w:val="22"/>
          <w:lang w:val="pl-PL"/>
        </w:rPr>
        <w:t>š</w:t>
      </w:r>
      <w:r>
        <w:rPr>
          <w:rFonts w:ascii="PF Din Text Pro" w:hAnsi="PF Din Text Pro"/>
          <w:sz w:val="22"/>
          <w:szCs w:val="22"/>
          <w:lang w:val="pl-PL"/>
        </w:rPr>
        <w:t>a, Roginovac, kod prodavnice u Ra</w:t>
      </w:r>
      <w:r>
        <w:rPr>
          <w:rFonts w:ascii="Calibri" w:hAnsi="Calibri" w:cs="Calibri"/>
          <w:sz w:val="22"/>
          <w:szCs w:val="22"/>
          <w:lang w:val="pl-PL"/>
        </w:rPr>
        <w:t>š</w:t>
      </w:r>
      <w:r>
        <w:rPr>
          <w:rFonts w:ascii="PF Din Text Pro" w:hAnsi="PF Din Text Pro"/>
          <w:sz w:val="22"/>
          <w:szCs w:val="22"/>
          <w:lang w:val="pl-PL"/>
        </w:rPr>
        <w:t>inovcu, Dolovi, deponija prema Golom brdu.</w:t>
      </w:r>
    </w:p>
    <w:p w14:paraId="1EE0915F"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Bu</w:t>
      </w:r>
      <w:r>
        <w:rPr>
          <w:rFonts w:ascii="Calibri" w:hAnsi="Calibri" w:cs="Calibri"/>
          <w:b/>
          <w:bCs/>
          <w:sz w:val="22"/>
          <w:szCs w:val="22"/>
          <w:lang w:val="pl-PL"/>
        </w:rPr>
        <w:t>ž</w:t>
      </w:r>
      <w:r>
        <w:rPr>
          <w:rFonts w:ascii="PF Din Text Pro" w:hAnsi="PF Din Text Pro"/>
          <w:b/>
          <w:bCs/>
          <w:sz w:val="22"/>
          <w:szCs w:val="22"/>
          <w:lang w:val="pl-PL"/>
        </w:rPr>
        <w:t xml:space="preserve">im </w:t>
      </w:r>
    </w:p>
    <w:p w14:paraId="2835A289" w14:textId="77777777" w:rsidR="00921F70" w:rsidRDefault="00C730DA">
      <w:pPr>
        <w:rPr>
          <w:rFonts w:ascii="PF Din Text Pro" w:hAnsi="PF Din Text Pro"/>
          <w:sz w:val="22"/>
          <w:szCs w:val="22"/>
          <w:lang w:val="pl-PL"/>
        </w:rPr>
      </w:pPr>
      <w:r>
        <w:rPr>
          <w:rFonts w:ascii="PF Din Text Pro" w:hAnsi="PF Din Text Pro"/>
          <w:sz w:val="22"/>
          <w:szCs w:val="22"/>
          <w:lang w:val="pl-PL"/>
        </w:rPr>
        <w:t>Trenutno nema divljih deponija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Bu</w:t>
      </w:r>
      <w:r>
        <w:rPr>
          <w:rFonts w:ascii="Calibri" w:hAnsi="Calibri" w:cs="Calibri"/>
          <w:sz w:val="22"/>
          <w:szCs w:val="22"/>
          <w:lang w:val="pl-PL"/>
        </w:rPr>
        <w:t>ž</w:t>
      </w:r>
      <w:r>
        <w:rPr>
          <w:rFonts w:ascii="PF Din Text Pro" w:hAnsi="PF Din Text Pro"/>
          <w:sz w:val="22"/>
          <w:szCs w:val="22"/>
          <w:lang w:val="pl-PL"/>
        </w:rPr>
        <w:t>im. Postoje manja odlaganja na odre</w:t>
      </w:r>
      <w:r>
        <w:rPr>
          <w:rFonts w:ascii="Calibri" w:hAnsi="Calibri" w:cs="Calibri"/>
          <w:sz w:val="22"/>
          <w:szCs w:val="22"/>
          <w:lang w:val="pl-PL"/>
        </w:rPr>
        <w:t>đ</w:t>
      </w:r>
      <w:r>
        <w:rPr>
          <w:rFonts w:ascii="PF Din Text Pro" w:hAnsi="PF Din Text Pro"/>
          <w:sz w:val="22"/>
          <w:szCs w:val="22"/>
          <w:lang w:val="pl-PL"/>
        </w:rPr>
        <w:t xml:space="preserve">enim lokacijama, koje se s vremena na vrijeme </w:t>
      </w:r>
      <w:r>
        <w:rPr>
          <w:rFonts w:ascii="Calibri" w:hAnsi="Calibri" w:cs="Calibri"/>
          <w:sz w:val="22"/>
          <w:szCs w:val="22"/>
          <w:lang w:val="pl-PL"/>
        </w:rPr>
        <w:t>č</w:t>
      </w:r>
      <w:r>
        <w:rPr>
          <w:rFonts w:ascii="PF Din Text Pro" w:hAnsi="PF Din Text Pro"/>
          <w:sz w:val="22"/>
          <w:szCs w:val="22"/>
          <w:lang w:val="pl-PL"/>
        </w:rPr>
        <w:t>iste.</w:t>
      </w:r>
    </w:p>
    <w:p w14:paraId="2CA91E03"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lastRenderedPageBreak/>
        <w:t xml:space="preserve">Grad Cazin </w:t>
      </w:r>
    </w:p>
    <w:p w14:paraId="39BB306F" w14:textId="77777777" w:rsidR="00921F70" w:rsidRDefault="00C730DA">
      <w:pPr>
        <w:rPr>
          <w:rFonts w:ascii="PF Din Text Pro" w:hAnsi="PF Din Text Pro"/>
          <w:sz w:val="22"/>
          <w:szCs w:val="22"/>
          <w:lang w:val="pl-PL"/>
        </w:rPr>
      </w:pPr>
      <w:r>
        <w:rPr>
          <w:rFonts w:ascii="PF Din Text Pro" w:hAnsi="PF Din Text Pro"/>
          <w:sz w:val="22"/>
          <w:szCs w:val="22"/>
          <w:lang w:val="pl-PL"/>
        </w:rPr>
        <w:t>Tokom izrade Plana sanacije divljih odlagali</w:t>
      </w:r>
      <w:r>
        <w:rPr>
          <w:rFonts w:ascii="Calibri" w:hAnsi="Calibri" w:cs="Calibri"/>
          <w:sz w:val="22"/>
          <w:szCs w:val="22"/>
          <w:lang w:val="pl-PL"/>
        </w:rPr>
        <w:t>š</w:t>
      </w:r>
      <w:r>
        <w:rPr>
          <w:rFonts w:ascii="PF Din Text Pro" w:hAnsi="PF Din Text Pro"/>
          <w:sz w:val="22"/>
          <w:szCs w:val="22"/>
          <w:lang w:val="pl-PL"/>
        </w:rPr>
        <w:t>ta otpada na podru</w:t>
      </w:r>
      <w:r>
        <w:rPr>
          <w:rFonts w:ascii="Calibri" w:hAnsi="Calibri" w:cs="Calibri"/>
          <w:sz w:val="22"/>
          <w:szCs w:val="22"/>
          <w:lang w:val="pl-PL"/>
        </w:rPr>
        <w:t>č</w:t>
      </w:r>
      <w:r>
        <w:rPr>
          <w:rFonts w:ascii="PF Din Text Pro" w:hAnsi="PF Din Text Pro"/>
          <w:sz w:val="22"/>
          <w:szCs w:val="22"/>
          <w:lang w:val="pl-PL"/>
        </w:rPr>
        <w:t>ju Grada Cazin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Grada Cazin</w:t>
      </w:r>
      <w:r>
        <w:rPr>
          <w:rFonts w:ascii="Courier New" w:hAnsi="Courier New" w:cs="Courier New"/>
          <w:sz w:val="22"/>
          <w:szCs w:val="22"/>
          <w:lang w:val="pl-PL"/>
        </w:rPr>
        <w:t>”</w:t>
      </w:r>
      <w:r>
        <w:rPr>
          <w:rFonts w:ascii="PF Din Text Pro" w:hAnsi="PF Din Text Pro"/>
          <w:sz w:val="22"/>
          <w:szCs w:val="22"/>
          <w:lang w:val="pl-PL"/>
        </w:rPr>
        <w:t>, broj: 7/23) evidentirane su postoje</w:t>
      </w:r>
      <w:r>
        <w:rPr>
          <w:rFonts w:ascii="Calibri" w:hAnsi="Calibri" w:cs="Calibri"/>
          <w:sz w:val="22"/>
          <w:szCs w:val="22"/>
          <w:lang w:val="pl-PL"/>
        </w:rPr>
        <w:t>ć</w:t>
      </w:r>
      <w:r>
        <w:rPr>
          <w:rFonts w:ascii="PF Din Text Pro" w:hAnsi="PF Din Text Pro"/>
          <w:sz w:val="22"/>
          <w:szCs w:val="22"/>
          <w:lang w:val="pl-PL"/>
        </w:rPr>
        <w:t>e divlje deponije na podru</w:t>
      </w:r>
      <w:r>
        <w:rPr>
          <w:rFonts w:ascii="Calibri" w:hAnsi="Calibri" w:cs="Calibri"/>
          <w:sz w:val="22"/>
          <w:szCs w:val="22"/>
          <w:lang w:val="pl-PL"/>
        </w:rPr>
        <w:t>č</w:t>
      </w:r>
      <w:r>
        <w:rPr>
          <w:rFonts w:ascii="PF Din Text Pro" w:hAnsi="PF Din Text Pro"/>
          <w:sz w:val="22"/>
          <w:szCs w:val="22"/>
          <w:lang w:val="pl-PL"/>
        </w:rPr>
        <w:t>ju Grada Cazin. U istom je odre</w:t>
      </w:r>
      <w:r>
        <w:rPr>
          <w:rFonts w:ascii="Calibri" w:hAnsi="Calibri" w:cs="Calibri"/>
          <w:sz w:val="22"/>
          <w:szCs w:val="22"/>
          <w:lang w:val="pl-PL"/>
        </w:rPr>
        <w:t>đ</w:t>
      </w:r>
      <w:r>
        <w:rPr>
          <w:rFonts w:ascii="PF Din Text Pro" w:hAnsi="PF Din Text Pro"/>
          <w:sz w:val="22"/>
          <w:szCs w:val="22"/>
          <w:lang w:val="pl-PL"/>
        </w:rPr>
        <w:t xml:space="preserve">en rok za sanaciju istih, te je komunalna inspekcija Grada Cazin u saradnji sa JKP </w:t>
      </w:r>
      <w:r>
        <w:rPr>
          <w:rFonts w:ascii="Courier New" w:hAnsi="Courier New" w:cs="Courier New"/>
          <w:sz w:val="22"/>
          <w:szCs w:val="22"/>
          <w:lang w:val="pl-PL"/>
        </w:rPr>
        <w:t>„Č</w:t>
      </w:r>
      <w:r>
        <w:rPr>
          <w:rFonts w:ascii="PF Din Text Pro" w:hAnsi="PF Din Text Pro"/>
          <w:sz w:val="22"/>
          <w:szCs w:val="22"/>
          <w:lang w:val="pl-PL"/>
        </w:rPr>
        <w:t>isto</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xml:space="preserve"> Cazin sanirala sve evidentirane divlje deponije. Trenutno se divlje deponije pojavljuju sporadi</w:t>
      </w:r>
      <w:r>
        <w:rPr>
          <w:rFonts w:ascii="Calibri" w:hAnsi="Calibri" w:cs="Calibri"/>
          <w:sz w:val="22"/>
          <w:szCs w:val="22"/>
          <w:lang w:val="pl-PL"/>
        </w:rPr>
        <w:t>č</w:t>
      </w:r>
      <w:r>
        <w:rPr>
          <w:rFonts w:ascii="PF Din Text Pro" w:hAnsi="PF Din Text Pro"/>
          <w:sz w:val="22"/>
          <w:szCs w:val="22"/>
          <w:lang w:val="pl-PL"/>
        </w:rPr>
        <w:t xml:space="preserve">no, ali se u vrlo kratkom roku saniraju. </w:t>
      </w:r>
    </w:p>
    <w:p w14:paraId="3675238C"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Klju</w:t>
      </w:r>
      <w:r>
        <w:rPr>
          <w:rFonts w:ascii="Calibri" w:hAnsi="Calibri" w:cs="Calibri"/>
          <w:b/>
          <w:bCs/>
          <w:sz w:val="22"/>
          <w:szCs w:val="22"/>
          <w:lang w:val="pl-PL"/>
        </w:rPr>
        <w:t>č</w:t>
      </w:r>
      <w:r>
        <w:rPr>
          <w:rFonts w:ascii="PF Din Text Pro" w:hAnsi="PF Din Text Pro"/>
          <w:b/>
          <w:bCs/>
          <w:sz w:val="22"/>
          <w:szCs w:val="22"/>
          <w:lang w:val="pl-PL"/>
        </w:rPr>
        <w:t xml:space="preserve"> </w:t>
      </w:r>
    </w:p>
    <w:p w14:paraId="46E185B4" w14:textId="77777777" w:rsidR="00921F70" w:rsidRDefault="00C730DA">
      <w:pPr>
        <w:rPr>
          <w:rFonts w:ascii="PF Din Text Pro" w:hAnsi="PF Din Text Pro"/>
          <w:sz w:val="22"/>
          <w:szCs w:val="22"/>
          <w:lang w:val="pl-PL"/>
        </w:rPr>
      </w:pPr>
      <w:r>
        <w:rPr>
          <w:rFonts w:ascii="PF Din Text Pro" w:hAnsi="PF Din Text Pro"/>
          <w:sz w:val="22"/>
          <w:szCs w:val="22"/>
          <w:lang w:val="pl-PL"/>
        </w:rPr>
        <w:t>Popis divljih deponija (12)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Klju</w:t>
      </w:r>
      <w:r>
        <w:rPr>
          <w:rFonts w:ascii="Calibri" w:hAnsi="Calibri" w:cs="Calibri"/>
          <w:sz w:val="22"/>
          <w:szCs w:val="22"/>
          <w:lang w:val="pl-PL"/>
        </w:rPr>
        <w:t>č</w:t>
      </w:r>
      <w:r>
        <w:rPr>
          <w:rFonts w:ascii="PF Din Text Pro" w:hAnsi="PF Din Text Pro"/>
          <w:sz w:val="22"/>
          <w:szCs w:val="22"/>
          <w:lang w:val="pl-PL"/>
        </w:rPr>
        <w:t>: Jarice (napu</w:t>
      </w:r>
      <w:r>
        <w:rPr>
          <w:rFonts w:ascii="Calibri" w:hAnsi="Calibri" w:cs="Calibri"/>
          <w:sz w:val="22"/>
          <w:szCs w:val="22"/>
          <w:lang w:val="pl-PL"/>
        </w:rPr>
        <w:t>š</w:t>
      </w:r>
      <w:r>
        <w:rPr>
          <w:rFonts w:ascii="PF Din Text Pro" w:hAnsi="PF Din Text Pro"/>
          <w:sz w:val="22"/>
          <w:szCs w:val="22"/>
          <w:lang w:val="pl-PL"/>
        </w:rPr>
        <w:t>tena op</w:t>
      </w:r>
      <w:r>
        <w:rPr>
          <w:rFonts w:ascii="Calibri" w:hAnsi="Calibri" w:cs="Calibri"/>
          <w:sz w:val="22"/>
          <w:szCs w:val="22"/>
          <w:lang w:val="pl-PL"/>
        </w:rPr>
        <w:t>ć</w:t>
      </w:r>
      <w:r>
        <w:rPr>
          <w:rFonts w:ascii="PF Din Text Pro" w:hAnsi="PF Din Text Pro"/>
          <w:sz w:val="22"/>
          <w:szCs w:val="22"/>
          <w:lang w:val="pl-PL"/>
        </w:rPr>
        <w:t xml:space="preserve">inska deponija), Crljeni </w:t>
      </w:r>
      <w:r>
        <w:rPr>
          <w:rFonts w:ascii="Courier New" w:hAnsi="Courier New" w:cs="Courier New"/>
          <w:sz w:val="22"/>
          <w:szCs w:val="22"/>
          <w:lang w:val="pl-PL"/>
        </w:rPr>
        <w:t>–</w:t>
      </w:r>
      <w:r>
        <w:rPr>
          <w:rFonts w:ascii="PF Din Text Pro" w:hAnsi="PF Din Text Pro"/>
          <w:sz w:val="22"/>
          <w:szCs w:val="22"/>
          <w:lang w:val="pl-PL"/>
        </w:rPr>
        <w:t xml:space="preserve"> krivina ogledalo, </w:t>
      </w:r>
      <w:r>
        <w:rPr>
          <w:rFonts w:ascii="Calibri" w:hAnsi="Calibri" w:cs="Calibri"/>
          <w:sz w:val="22"/>
          <w:szCs w:val="22"/>
          <w:lang w:val="pl-PL"/>
        </w:rPr>
        <w:t>Š</w:t>
      </w:r>
      <w:r>
        <w:rPr>
          <w:rFonts w:ascii="PF Din Text Pro" w:hAnsi="PF Din Text Pro"/>
          <w:sz w:val="22"/>
          <w:szCs w:val="22"/>
          <w:lang w:val="pl-PL"/>
        </w:rPr>
        <w:t xml:space="preserve">ljivari </w:t>
      </w:r>
      <w:r>
        <w:rPr>
          <w:rFonts w:ascii="Courier New" w:hAnsi="Courier New" w:cs="Courier New"/>
          <w:sz w:val="22"/>
          <w:szCs w:val="22"/>
          <w:lang w:val="pl-PL"/>
        </w:rPr>
        <w:t>–</w:t>
      </w:r>
      <w:r>
        <w:rPr>
          <w:rFonts w:ascii="PF Din Text Pro" w:hAnsi="PF Din Text Pro"/>
          <w:sz w:val="22"/>
          <w:szCs w:val="22"/>
          <w:lang w:val="pl-PL"/>
        </w:rPr>
        <w:t xml:space="preserve"> Jezerci, Palina, Vejini, Kazi</w:t>
      </w:r>
      <w:r>
        <w:rPr>
          <w:rFonts w:ascii="Calibri" w:hAnsi="Calibri" w:cs="Calibri"/>
          <w:sz w:val="22"/>
          <w:szCs w:val="22"/>
          <w:lang w:val="pl-PL"/>
        </w:rPr>
        <w:t>ć</w:t>
      </w:r>
      <w:r>
        <w:rPr>
          <w:rFonts w:ascii="PF Din Text Pro" w:hAnsi="PF Din Text Pro"/>
          <w:sz w:val="22"/>
          <w:szCs w:val="22"/>
          <w:lang w:val="pl-PL"/>
        </w:rPr>
        <w:t xml:space="preserve">i </w:t>
      </w:r>
      <w:r>
        <w:rPr>
          <w:rFonts w:ascii="Courier New" w:hAnsi="Courier New" w:cs="Courier New"/>
          <w:sz w:val="22"/>
          <w:szCs w:val="22"/>
          <w:lang w:val="pl-PL"/>
        </w:rPr>
        <w:t>–</w:t>
      </w:r>
      <w:r>
        <w:rPr>
          <w:rFonts w:ascii="PF Din Text Pro" w:hAnsi="PF Din Text Pro"/>
          <w:sz w:val="22"/>
          <w:szCs w:val="22"/>
          <w:lang w:val="pl-PL"/>
        </w:rPr>
        <w:t xml:space="preserve"> Kalabe, Garibovi</w:t>
      </w:r>
      <w:r>
        <w:rPr>
          <w:rFonts w:ascii="Calibri" w:hAnsi="Calibri" w:cs="Calibri"/>
          <w:sz w:val="22"/>
          <w:szCs w:val="22"/>
          <w:lang w:val="pl-PL"/>
        </w:rPr>
        <w:t>ć</w:t>
      </w:r>
      <w:r>
        <w:rPr>
          <w:rFonts w:ascii="PF Din Text Pro" w:hAnsi="PF Din Text Pro"/>
          <w:sz w:val="22"/>
          <w:szCs w:val="22"/>
          <w:lang w:val="pl-PL"/>
        </w:rPr>
        <w:t>i I, Garibovi</w:t>
      </w:r>
      <w:r>
        <w:rPr>
          <w:rFonts w:ascii="Calibri" w:hAnsi="Calibri" w:cs="Calibri"/>
          <w:sz w:val="22"/>
          <w:szCs w:val="22"/>
          <w:lang w:val="pl-PL"/>
        </w:rPr>
        <w:t>ć</w:t>
      </w:r>
      <w:r>
        <w:rPr>
          <w:rFonts w:ascii="PF Din Text Pro" w:hAnsi="PF Din Text Pro"/>
          <w:sz w:val="22"/>
          <w:szCs w:val="22"/>
          <w:lang w:val="pl-PL"/>
        </w:rPr>
        <w:t>i II, Garibovi</w:t>
      </w:r>
      <w:r>
        <w:rPr>
          <w:rFonts w:ascii="Calibri" w:hAnsi="Calibri" w:cs="Calibri"/>
          <w:sz w:val="22"/>
          <w:szCs w:val="22"/>
          <w:lang w:val="pl-PL"/>
        </w:rPr>
        <w:t>ć</w:t>
      </w:r>
      <w:r>
        <w:rPr>
          <w:rFonts w:ascii="PF Din Text Pro" w:hAnsi="PF Din Text Pro"/>
          <w:sz w:val="22"/>
          <w:szCs w:val="22"/>
          <w:lang w:val="pl-PL"/>
        </w:rPr>
        <w:t>i III, Rijeka, IGG i Rakovi</w:t>
      </w:r>
      <w:r>
        <w:rPr>
          <w:rFonts w:ascii="Calibri" w:hAnsi="Calibri" w:cs="Calibri"/>
          <w:sz w:val="22"/>
          <w:szCs w:val="22"/>
          <w:lang w:val="pl-PL"/>
        </w:rPr>
        <w:t>ć</w:t>
      </w:r>
      <w:r>
        <w:rPr>
          <w:rFonts w:ascii="PF Din Text Pro" w:hAnsi="PF Din Text Pro"/>
          <w:sz w:val="22"/>
          <w:szCs w:val="22"/>
          <w:lang w:val="pl-PL"/>
        </w:rPr>
        <w:t>i.</w:t>
      </w:r>
    </w:p>
    <w:p w14:paraId="54D32E0B"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 xml:space="preserve">ina Sanski Most </w:t>
      </w:r>
    </w:p>
    <w:p w14:paraId="6E68BDDF" w14:textId="77777777" w:rsidR="00921F70" w:rsidRDefault="00C730DA">
      <w:pPr>
        <w:spacing w:before="240"/>
        <w:rPr>
          <w:rFonts w:ascii="PF Din Text Pro" w:hAnsi="PF Din Text Pro"/>
          <w:b/>
          <w:bCs/>
          <w:sz w:val="22"/>
          <w:szCs w:val="22"/>
          <w:lang w:val="pl-PL"/>
        </w:rPr>
      </w:pPr>
      <w:r>
        <w:rPr>
          <w:rFonts w:ascii="PF Din Text Pro" w:hAnsi="PF Din Text Pro"/>
          <w:sz w:val="22"/>
          <w:szCs w:val="22"/>
          <w:lang w:val="pl-PL"/>
        </w:rPr>
        <w:t>Na teritoriji op</w:t>
      </w:r>
      <w:r>
        <w:rPr>
          <w:rFonts w:ascii="Calibri" w:hAnsi="Calibri" w:cs="Calibri"/>
          <w:sz w:val="22"/>
          <w:szCs w:val="22"/>
          <w:lang w:val="pl-PL"/>
        </w:rPr>
        <w:t>ć</w:t>
      </w:r>
      <w:r>
        <w:rPr>
          <w:rFonts w:ascii="PF Din Text Pro" w:hAnsi="PF Din Text Pro"/>
          <w:sz w:val="22"/>
          <w:szCs w:val="22"/>
          <w:lang w:val="pl-PL"/>
        </w:rPr>
        <w:t>ine Sanski Most ima 10 prijavljenih i registrovanih divljih deponija i to: Jela</w:t>
      </w:r>
      <w:r>
        <w:rPr>
          <w:rFonts w:ascii="Calibri" w:hAnsi="Calibri" w:cs="Calibri"/>
          <w:sz w:val="22"/>
          <w:szCs w:val="22"/>
          <w:lang w:val="pl-PL"/>
        </w:rPr>
        <w:t>š</w:t>
      </w:r>
      <w:r>
        <w:rPr>
          <w:rFonts w:ascii="PF Din Text Pro" w:hAnsi="PF Din Text Pro"/>
          <w:sz w:val="22"/>
          <w:szCs w:val="22"/>
          <w:lang w:val="pl-PL"/>
        </w:rPr>
        <w:t>inovci, Miljevci, MZ Grad - Lijeva i Desna obala, Skucani Vakuf, Zenkovi</w:t>
      </w:r>
      <w:r>
        <w:rPr>
          <w:rFonts w:ascii="Calibri" w:hAnsi="Calibri" w:cs="Calibri"/>
          <w:sz w:val="22"/>
          <w:szCs w:val="22"/>
          <w:lang w:val="pl-PL"/>
        </w:rPr>
        <w:t>ć</w:t>
      </w:r>
      <w:r>
        <w:rPr>
          <w:rFonts w:ascii="PF Din Text Pro" w:hAnsi="PF Din Text Pro"/>
          <w:sz w:val="22"/>
          <w:szCs w:val="22"/>
          <w:lang w:val="pl-PL"/>
        </w:rPr>
        <w:t>i, Kisak, u Trnovi - put prema Usorcima, Tramo</w:t>
      </w:r>
      <w:r>
        <w:rPr>
          <w:rFonts w:ascii="Calibri" w:hAnsi="Calibri" w:cs="Calibri"/>
          <w:sz w:val="22"/>
          <w:szCs w:val="22"/>
          <w:lang w:val="pl-PL"/>
        </w:rPr>
        <w:t>š</w:t>
      </w:r>
      <w:r>
        <w:rPr>
          <w:rFonts w:ascii="PF Din Text Pro" w:hAnsi="PF Din Text Pro"/>
          <w:sz w:val="22"/>
          <w:szCs w:val="22"/>
          <w:lang w:val="pl-PL"/>
        </w:rPr>
        <w:t xml:space="preserve">nja, Dabar i jedna divlja deponija iznad deponije komunalnog otpada </w:t>
      </w:r>
      <w:r>
        <w:rPr>
          <w:rFonts w:ascii="Courier New" w:hAnsi="Courier New" w:cs="Courier New"/>
          <w:sz w:val="22"/>
          <w:szCs w:val="22"/>
          <w:lang w:val="pl-PL"/>
        </w:rPr>
        <w:t>„</w:t>
      </w:r>
      <w:r>
        <w:rPr>
          <w:rFonts w:ascii="PF Din Text Pro" w:hAnsi="PF Din Text Pro"/>
          <w:sz w:val="22"/>
          <w:szCs w:val="22"/>
          <w:lang w:val="pl-PL"/>
        </w:rPr>
        <w:t>Sanska brda</w:t>
      </w:r>
      <w:r>
        <w:rPr>
          <w:rFonts w:ascii="Courier New" w:hAnsi="Courier New" w:cs="Courier New"/>
          <w:sz w:val="22"/>
          <w:szCs w:val="22"/>
          <w:lang w:val="pl-PL"/>
        </w:rPr>
        <w:t>“</w:t>
      </w:r>
      <w:r>
        <w:rPr>
          <w:rFonts w:ascii="PF Din Text Pro" w:hAnsi="PF Din Text Pro"/>
          <w:sz w:val="22"/>
          <w:szCs w:val="22"/>
          <w:lang w:val="pl-PL"/>
        </w:rPr>
        <w:t xml:space="preserve">. </w:t>
      </w:r>
      <w:r>
        <w:rPr>
          <w:rFonts w:ascii="PF Din Text Pro" w:hAnsi="PF Din Text Pro"/>
          <w:b/>
          <w:bCs/>
          <w:sz w:val="22"/>
          <w:szCs w:val="22"/>
          <w:lang w:val="pl-PL"/>
        </w:rPr>
        <w:t>Op</w:t>
      </w:r>
      <w:r>
        <w:rPr>
          <w:rFonts w:ascii="Calibri" w:hAnsi="Calibri" w:cs="Calibri"/>
          <w:b/>
          <w:bCs/>
          <w:sz w:val="22"/>
          <w:szCs w:val="22"/>
          <w:lang w:val="pl-PL"/>
        </w:rPr>
        <w:t>ć</w:t>
      </w:r>
      <w:r>
        <w:rPr>
          <w:rFonts w:ascii="PF Din Text Pro" w:hAnsi="PF Din Text Pro"/>
          <w:b/>
          <w:bCs/>
          <w:sz w:val="22"/>
          <w:szCs w:val="22"/>
          <w:lang w:val="pl-PL"/>
        </w:rPr>
        <w:t>ina Velika Kladu</w:t>
      </w:r>
      <w:r>
        <w:rPr>
          <w:rFonts w:ascii="Calibri" w:hAnsi="Calibri" w:cs="Calibri"/>
          <w:b/>
          <w:bCs/>
          <w:sz w:val="22"/>
          <w:szCs w:val="22"/>
          <w:lang w:val="pl-PL"/>
        </w:rPr>
        <w:t>š</w:t>
      </w:r>
      <w:r>
        <w:rPr>
          <w:rFonts w:ascii="PF Din Text Pro" w:hAnsi="PF Din Text Pro"/>
          <w:b/>
          <w:bCs/>
          <w:sz w:val="22"/>
          <w:szCs w:val="22"/>
          <w:lang w:val="pl-PL"/>
        </w:rPr>
        <w:t xml:space="preserve">a </w:t>
      </w:r>
    </w:p>
    <w:p w14:paraId="43491351" w14:textId="77777777" w:rsidR="00921F70" w:rsidRDefault="00C730DA">
      <w:pPr>
        <w:rPr>
          <w:rFonts w:ascii="PF Din Text Pro" w:hAnsi="PF Din Text Pro"/>
          <w:sz w:val="22"/>
          <w:szCs w:val="22"/>
          <w:lang w:val="pl-PL"/>
        </w:rPr>
      </w:pPr>
      <w:r>
        <w:rPr>
          <w:rFonts w:ascii="PF Din Text Pro" w:hAnsi="PF Din Text Pro"/>
          <w:sz w:val="22"/>
          <w:szCs w:val="22"/>
          <w:lang w:val="pl-PL"/>
        </w:rPr>
        <w:t>Na teritoriju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 xml:space="preserve">a ima 21 aktivna divlja deponija i to: </w:t>
      </w:r>
      <w:r>
        <w:rPr>
          <w:rFonts w:ascii="Calibri" w:hAnsi="Calibri" w:cs="Calibri"/>
          <w:sz w:val="22"/>
          <w:szCs w:val="22"/>
          <w:lang w:val="pl-PL"/>
        </w:rPr>
        <w:t>Č</w:t>
      </w:r>
      <w:r>
        <w:rPr>
          <w:rFonts w:ascii="PF Din Text Pro" w:hAnsi="PF Din Text Pro"/>
          <w:sz w:val="22"/>
          <w:szCs w:val="22"/>
          <w:lang w:val="pl-PL"/>
        </w:rPr>
        <w:t>agli</w:t>
      </w:r>
      <w:r>
        <w:rPr>
          <w:rFonts w:ascii="Calibri" w:hAnsi="Calibri" w:cs="Calibri"/>
          <w:sz w:val="22"/>
          <w:szCs w:val="22"/>
          <w:lang w:val="pl-PL"/>
        </w:rPr>
        <w:t>ć</w:t>
      </w:r>
      <w:r>
        <w:rPr>
          <w:rFonts w:ascii="PF Din Text Pro" w:hAnsi="PF Din Text Pro"/>
          <w:sz w:val="22"/>
          <w:szCs w:val="22"/>
          <w:lang w:val="pl-PL"/>
        </w:rPr>
        <w:t>a</w:t>
      </w:r>
      <w:r>
        <w:rPr>
          <w:rFonts w:ascii="Courier New" w:hAnsi="Courier New" w:cs="Courier New"/>
          <w:sz w:val="22"/>
          <w:szCs w:val="22"/>
          <w:lang w:val="pl-PL"/>
        </w:rPr>
        <w:t>–</w:t>
      </w:r>
      <w:r>
        <w:rPr>
          <w:rFonts w:ascii="PF Din Text Pro" w:hAnsi="PF Din Text Pro"/>
          <w:sz w:val="22"/>
          <w:szCs w:val="22"/>
          <w:lang w:val="pl-PL"/>
        </w:rPr>
        <w:t xml:space="preserve">Crvarevac, </w:t>
      </w:r>
      <w:r>
        <w:rPr>
          <w:rFonts w:ascii="Calibri" w:hAnsi="Calibri" w:cs="Calibri"/>
          <w:sz w:val="22"/>
          <w:szCs w:val="22"/>
          <w:lang w:val="pl-PL"/>
        </w:rPr>
        <w:t>Č</w:t>
      </w:r>
      <w:r>
        <w:rPr>
          <w:rFonts w:ascii="PF Din Text Pro" w:hAnsi="PF Din Text Pro"/>
          <w:sz w:val="22"/>
          <w:szCs w:val="22"/>
          <w:lang w:val="pl-PL"/>
        </w:rPr>
        <w:t>elinja</w:t>
      </w:r>
      <w:r>
        <w:rPr>
          <w:rFonts w:ascii="Courier New" w:hAnsi="Courier New" w:cs="Courier New"/>
          <w:sz w:val="22"/>
          <w:szCs w:val="22"/>
          <w:lang w:val="pl-PL"/>
        </w:rPr>
        <w:t>–</w:t>
      </w:r>
      <w:r>
        <w:rPr>
          <w:rFonts w:ascii="PF Din Text Pro" w:hAnsi="PF Din Text Pro"/>
          <w:sz w:val="22"/>
          <w:szCs w:val="22"/>
          <w:lang w:val="pl-PL"/>
        </w:rPr>
        <w:t xml:space="preserve">Pjeskana </w:t>
      </w:r>
      <w:r>
        <w:rPr>
          <w:rFonts w:ascii="Calibri" w:hAnsi="Calibri" w:cs="Calibri"/>
          <w:sz w:val="22"/>
          <w:szCs w:val="22"/>
          <w:lang w:val="pl-PL"/>
        </w:rPr>
        <w:t>Č</w:t>
      </w:r>
      <w:r>
        <w:rPr>
          <w:rFonts w:ascii="PF Din Text Pro" w:hAnsi="PF Din Text Pro"/>
          <w:sz w:val="22"/>
          <w:szCs w:val="22"/>
          <w:lang w:val="pl-PL"/>
        </w:rPr>
        <w:t>elinja 1, Crvarevac</w:t>
      </w:r>
      <w:r>
        <w:rPr>
          <w:rFonts w:ascii="Courier New" w:hAnsi="Courier New" w:cs="Courier New"/>
          <w:sz w:val="22"/>
          <w:szCs w:val="22"/>
          <w:lang w:val="pl-PL"/>
        </w:rPr>
        <w:t>–</w:t>
      </w:r>
      <w:r>
        <w:rPr>
          <w:rFonts w:ascii="PF Din Text Pro" w:hAnsi="PF Din Text Pro"/>
          <w:sz w:val="22"/>
          <w:szCs w:val="22"/>
          <w:lang w:val="pl-PL"/>
        </w:rPr>
        <w:t>Mekanovi</w:t>
      </w:r>
      <w:r>
        <w:rPr>
          <w:rFonts w:ascii="Calibri" w:hAnsi="Calibri" w:cs="Calibri"/>
          <w:sz w:val="22"/>
          <w:szCs w:val="22"/>
          <w:lang w:val="pl-PL"/>
        </w:rPr>
        <w:t>ć</w:t>
      </w:r>
      <w:r>
        <w:rPr>
          <w:rFonts w:ascii="PF Din Text Pro" w:hAnsi="PF Din Text Pro"/>
          <w:sz w:val="22"/>
          <w:szCs w:val="22"/>
          <w:lang w:val="pl-PL"/>
        </w:rPr>
        <w:t>i prema Zbori</w:t>
      </w:r>
      <w:r>
        <w:rPr>
          <w:rFonts w:ascii="Calibri" w:hAnsi="Calibri" w:cs="Calibri"/>
          <w:sz w:val="22"/>
          <w:szCs w:val="22"/>
          <w:lang w:val="pl-PL"/>
        </w:rPr>
        <w:t>š</w:t>
      </w:r>
      <w:r>
        <w:rPr>
          <w:rFonts w:ascii="PF Din Text Pro" w:hAnsi="PF Din Text Pro"/>
          <w:sz w:val="22"/>
          <w:szCs w:val="22"/>
          <w:lang w:val="pl-PL"/>
        </w:rPr>
        <w:t>tu, Elezovi</w:t>
      </w:r>
      <w:r>
        <w:rPr>
          <w:rFonts w:ascii="Calibri" w:hAnsi="Calibri" w:cs="Calibri"/>
          <w:sz w:val="22"/>
          <w:szCs w:val="22"/>
          <w:lang w:val="pl-PL"/>
        </w:rPr>
        <w:t>ć</w:t>
      </w:r>
      <w:r>
        <w:rPr>
          <w:rFonts w:ascii="PF Din Text Pro" w:hAnsi="PF Din Text Pro"/>
          <w:sz w:val="22"/>
          <w:szCs w:val="22"/>
          <w:lang w:val="pl-PL"/>
        </w:rPr>
        <w:t>i</w:t>
      </w:r>
      <w:r>
        <w:rPr>
          <w:rFonts w:ascii="Courier New" w:hAnsi="Courier New" w:cs="Courier New"/>
          <w:sz w:val="22"/>
          <w:szCs w:val="22"/>
          <w:lang w:val="pl-PL"/>
        </w:rPr>
        <w:t>–</w:t>
      </w:r>
      <w:r>
        <w:rPr>
          <w:rFonts w:ascii="PF Din Text Pro" w:hAnsi="PF Din Text Pro"/>
          <w:sz w:val="22"/>
          <w:szCs w:val="22"/>
          <w:lang w:val="pl-PL"/>
        </w:rPr>
        <w:t>Elezovi</w:t>
      </w:r>
      <w:r>
        <w:rPr>
          <w:rFonts w:ascii="Calibri" w:hAnsi="Calibri" w:cs="Calibri"/>
          <w:sz w:val="22"/>
          <w:szCs w:val="22"/>
          <w:lang w:val="pl-PL"/>
        </w:rPr>
        <w:t>ć</w:t>
      </w:r>
      <w:r>
        <w:rPr>
          <w:rFonts w:ascii="PF Din Text Pro" w:hAnsi="PF Din Text Pro"/>
          <w:sz w:val="22"/>
          <w:szCs w:val="22"/>
          <w:lang w:val="pl-PL"/>
        </w:rPr>
        <w:t>i (Pa</w:t>
      </w:r>
      <w:r>
        <w:rPr>
          <w:rFonts w:ascii="Calibri" w:hAnsi="Calibri" w:cs="Calibri"/>
          <w:sz w:val="22"/>
          <w:szCs w:val="22"/>
          <w:lang w:val="pl-PL"/>
        </w:rPr>
        <w:t>š</w:t>
      </w:r>
      <w:r>
        <w:rPr>
          <w:rFonts w:ascii="PF Din Text Pro" w:hAnsi="PF Din Text Pro"/>
          <w:sz w:val="22"/>
          <w:szCs w:val="22"/>
          <w:lang w:val="pl-PL"/>
        </w:rPr>
        <w:t>i</w:t>
      </w:r>
      <w:r>
        <w:rPr>
          <w:rFonts w:ascii="Calibri" w:hAnsi="Calibri" w:cs="Calibri"/>
          <w:sz w:val="22"/>
          <w:szCs w:val="22"/>
          <w:lang w:val="pl-PL"/>
        </w:rPr>
        <w:t>ć</w:t>
      </w:r>
      <w:r>
        <w:rPr>
          <w:rFonts w:ascii="PF Din Text Pro" w:hAnsi="PF Din Text Pro"/>
          <w:sz w:val="22"/>
          <w:szCs w:val="22"/>
          <w:lang w:val="pl-PL"/>
        </w:rPr>
        <w:t>i), Glavica</w:t>
      </w:r>
      <w:r>
        <w:rPr>
          <w:rFonts w:ascii="Courier New" w:hAnsi="Courier New" w:cs="Courier New"/>
          <w:sz w:val="22"/>
          <w:szCs w:val="22"/>
          <w:lang w:val="pl-PL"/>
        </w:rPr>
        <w:t>–</w:t>
      </w:r>
      <w:r>
        <w:rPr>
          <w:rFonts w:ascii="PF Din Text Pro" w:hAnsi="PF Din Text Pro"/>
          <w:sz w:val="22"/>
          <w:szCs w:val="22"/>
          <w:lang w:val="pl-PL"/>
        </w:rPr>
        <w:t>Pjeskana Bili</w:t>
      </w:r>
      <w:r>
        <w:rPr>
          <w:rFonts w:ascii="Calibri" w:hAnsi="Calibri" w:cs="Calibri"/>
          <w:sz w:val="22"/>
          <w:szCs w:val="22"/>
          <w:lang w:val="pl-PL"/>
        </w:rPr>
        <w:t>ğ</w:t>
      </w:r>
      <w:r>
        <w:rPr>
          <w:rFonts w:ascii="PF Din Text Pro" w:hAnsi="PF Din Text Pro"/>
          <w:sz w:val="22"/>
          <w:szCs w:val="22"/>
          <w:lang w:val="pl-PL"/>
        </w:rPr>
        <w:t>e, Golubovi</w:t>
      </w:r>
      <w:r>
        <w:rPr>
          <w:rFonts w:ascii="Calibri" w:hAnsi="Calibri" w:cs="Calibri"/>
          <w:sz w:val="22"/>
          <w:szCs w:val="22"/>
          <w:lang w:val="pl-PL"/>
        </w:rPr>
        <w:t>ć</w:t>
      </w:r>
      <w:r>
        <w:rPr>
          <w:rFonts w:ascii="PF Din Text Pro" w:hAnsi="PF Din Text Pro"/>
          <w:sz w:val="22"/>
          <w:szCs w:val="22"/>
          <w:lang w:val="pl-PL"/>
        </w:rPr>
        <w:t>i</w:t>
      </w:r>
      <w:r>
        <w:rPr>
          <w:rFonts w:ascii="Courier New" w:hAnsi="Courier New" w:cs="Courier New"/>
          <w:sz w:val="22"/>
          <w:szCs w:val="22"/>
          <w:lang w:val="pl-PL"/>
        </w:rPr>
        <w:t>–</w:t>
      </w:r>
      <w:r>
        <w:rPr>
          <w:rFonts w:ascii="PF Din Text Pro" w:hAnsi="PF Din Text Pro"/>
          <w:sz w:val="22"/>
          <w:szCs w:val="22"/>
          <w:lang w:val="pl-PL"/>
        </w:rPr>
        <w:t>Golubovi</w:t>
      </w:r>
      <w:r>
        <w:rPr>
          <w:rFonts w:ascii="Calibri" w:hAnsi="Calibri" w:cs="Calibri"/>
          <w:sz w:val="22"/>
          <w:szCs w:val="22"/>
          <w:lang w:val="pl-PL"/>
        </w:rPr>
        <w:t>ć</w:t>
      </w:r>
      <w:r>
        <w:rPr>
          <w:rFonts w:ascii="PF Din Text Pro" w:hAnsi="PF Din Text Pro"/>
          <w:sz w:val="22"/>
          <w:szCs w:val="22"/>
          <w:lang w:val="pl-PL"/>
        </w:rPr>
        <w:t>i (Ha</w:t>
      </w:r>
      <w:r>
        <w:rPr>
          <w:rFonts w:ascii="Calibri" w:hAnsi="Calibri" w:cs="Calibri"/>
          <w:sz w:val="22"/>
          <w:szCs w:val="22"/>
          <w:lang w:val="pl-PL"/>
        </w:rPr>
        <w:t>š</w:t>
      </w:r>
      <w:r>
        <w:rPr>
          <w:rFonts w:ascii="PF Din Text Pro" w:hAnsi="PF Din Text Pro"/>
          <w:sz w:val="22"/>
          <w:szCs w:val="22"/>
          <w:lang w:val="pl-PL"/>
        </w:rPr>
        <w:t>i</w:t>
      </w:r>
      <w:r>
        <w:rPr>
          <w:rFonts w:ascii="Calibri" w:hAnsi="Calibri" w:cs="Calibri"/>
          <w:sz w:val="22"/>
          <w:szCs w:val="22"/>
          <w:lang w:val="pl-PL"/>
        </w:rPr>
        <w:t>ć</w:t>
      </w:r>
      <w:r>
        <w:rPr>
          <w:rFonts w:ascii="PF Din Text Pro" w:hAnsi="PF Din Text Pro"/>
          <w:sz w:val="22"/>
          <w:szCs w:val="22"/>
          <w:lang w:val="pl-PL"/>
        </w:rPr>
        <w:t>i), Golubovi</w:t>
      </w:r>
      <w:r>
        <w:rPr>
          <w:rFonts w:ascii="Calibri" w:hAnsi="Calibri" w:cs="Calibri"/>
          <w:sz w:val="22"/>
          <w:szCs w:val="22"/>
          <w:lang w:val="pl-PL"/>
        </w:rPr>
        <w:t>ć</w:t>
      </w:r>
      <w:r>
        <w:rPr>
          <w:rFonts w:ascii="PF Din Text Pro" w:hAnsi="PF Din Text Pro"/>
          <w:sz w:val="22"/>
          <w:szCs w:val="22"/>
          <w:lang w:val="pl-PL"/>
        </w:rPr>
        <w:t>i</w:t>
      </w:r>
      <w:r>
        <w:rPr>
          <w:rFonts w:ascii="Courier New" w:hAnsi="Courier New" w:cs="Courier New"/>
          <w:sz w:val="22"/>
          <w:szCs w:val="22"/>
          <w:lang w:val="pl-PL"/>
        </w:rPr>
        <w:t>–</w:t>
      </w:r>
      <w:r>
        <w:rPr>
          <w:rFonts w:ascii="PF Din Text Pro" w:hAnsi="PF Din Text Pro"/>
          <w:sz w:val="22"/>
          <w:szCs w:val="22"/>
          <w:lang w:val="pl-PL"/>
        </w:rPr>
        <w:t>Ra</w:t>
      </w:r>
      <w:r>
        <w:rPr>
          <w:rFonts w:ascii="Calibri" w:hAnsi="Calibri" w:cs="Calibri"/>
          <w:sz w:val="22"/>
          <w:szCs w:val="22"/>
          <w:lang w:val="pl-PL"/>
        </w:rPr>
        <w:t>š</w:t>
      </w:r>
      <w:r>
        <w:rPr>
          <w:rFonts w:ascii="PF Din Text Pro" w:hAnsi="PF Din Text Pro"/>
          <w:sz w:val="22"/>
          <w:szCs w:val="22"/>
          <w:lang w:val="pl-PL"/>
        </w:rPr>
        <w:t>inovac, Miljkovi</w:t>
      </w:r>
      <w:r>
        <w:rPr>
          <w:rFonts w:ascii="Calibri" w:hAnsi="Calibri" w:cs="Calibri"/>
          <w:sz w:val="22"/>
          <w:szCs w:val="22"/>
          <w:lang w:val="pl-PL"/>
        </w:rPr>
        <w:t>ć</w:t>
      </w:r>
      <w:r>
        <w:rPr>
          <w:rFonts w:ascii="PF Din Text Pro" w:hAnsi="PF Din Text Pro"/>
          <w:sz w:val="22"/>
          <w:szCs w:val="22"/>
          <w:lang w:val="pl-PL"/>
        </w:rPr>
        <w:t>i</w:t>
      </w:r>
      <w:r>
        <w:rPr>
          <w:rFonts w:ascii="Courier New" w:hAnsi="Courier New" w:cs="Courier New"/>
          <w:sz w:val="22"/>
          <w:szCs w:val="22"/>
          <w:lang w:val="pl-PL"/>
        </w:rPr>
        <w:t>–</w:t>
      </w:r>
      <w:r>
        <w:rPr>
          <w:rFonts w:ascii="PF Din Text Pro" w:hAnsi="PF Din Text Pro"/>
          <w:sz w:val="22"/>
          <w:szCs w:val="22"/>
          <w:lang w:val="pl-PL"/>
        </w:rPr>
        <w:t>Zaobilaznica, Miljkovi</w:t>
      </w:r>
      <w:r>
        <w:rPr>
          <w:rFonts w:ascii="Calibri" w:hAnsi="Calibri" w:cs="Calibri"/>
          <w:sz w:val="22"/>
          <w:szCs w:val="22"/>
          <w:lang w:val="pl-PL"/>
        </w:rPr>
        <w:t>ć</w:t>
      </w:r>
      <w:r>
        <w:rPr>
          <w:rFonts w:ascii="PF Din Text Pro" w:hAnsi="PF Din Text Pro"/>
          <w:sz w:val="22"/>
          <w:szCs w:val="22"/>
          <w:lang w:val="pl-PL"/>
        </w:rPr>
        <w:t>i</w:t>
      </w:r>
      <w:r>
        <w:rPr>
          <w:rFonts w:ascii="Courier New" w:hAnsi="Courier New" w:cs="Courier New"/>
          <w:sz w:val="22"/>
          <w:szCs w:val="22"/>
          <w:lang w:val="pl-PL"/>
        </w:rPr>
        <w:t>–</w:t>
      </w:r>
      <w:r>
        <w:rPr>
          <w:rFonts w:ascii="PF Din Text Pro" w:hAnsi="PF Din Text Pro"/>
          <w:sz w:val="22"/>
          <w:szCs w:val="22"/>
          <w:lang w:val="pl-PL"/>
        </w:rPr>
        <w:t>rijeka Kladu</w:t>
      </w:r>
      <w:r>
        <w:rPr>
          <w:rFonts w:ascii="Calibri" w:hAnsi="Calibri" w:cs="Calibri"/>
          <w:sz w:val="22"/>
          <w:szCs w:val="22"/>
          <w:lang w:val="pl-PL"/>
        </w:rPr>
        <w:t>š</w:t>
      </w:r>
      <w:r>
        <w:rPr>
          <w:rFonts w:ascii="PF Din Text Pro" w:hAnsi="PF Din Text Pro"/>
          <w:sz w:val="22"/>
          <w:szCs w:val="22"/>
          <w:lang w:val="pl-PL"/>
        </w:rPr>
        <w:t>nica 2, Mr</w:t>
      </w:r>
      <w:r>
        <w:rPr>
          <w:rFonts w:ascii="Calibri" w:hAnsi="Calibri" w:cs="Calibri"/>
          <w:sz w:val="22"/>
          <w:szCs w:val="22"/>
          <w:lang w:val="pl-PL"/>
        </w:rPr>
        <w:t>č</w:t>
      </w:r>
      <w:r>
        <w:rPr>
          <w:rFonts w:ascii="PF Din Text Pro" w:hAnsi="PF Din Text Pro"/>
          <w:sz w:val="22"/>
          <w:szCs w:val="22"/>
          <w:lang w:val="pl-PL"/>
        </w:rPr>
        <w:t>ali</w:t>
      </w:r>
      <w:r>
        <w:rPr>
          <w:rFonts w:ascii="Courier New" w:hAnsi="Courier New" w:cs="Courier New"/>
          <w:sz w:val="22"/>
          <w:szCs w:val="22"/>
          <w:lang w:val="pl-PL"/>
        </w:rPr>
        <w:t>–</w:t>
      </w:r>
      <w:r>
        <w:rPr>
          <w:rFonts w:ascii="PF Din Text Pro" w:hAnsi="PF Din Text Pro"/>
          <w:sz w:val="22"/>
          <w:szCs w:val="22"/>
          <w:lang w:val="pl-PL"/>
        </w:rPr>
        <w:t xml:space="preserve">Pjeskana </w:t>
      </w:r>
      <w:r>
        <w:rPr>
          <w:rFonts w:ascii="Calibri" w:hAnsi="Calibri" w:cs="Calibri"/>
          <w:sz w:val="22"/>
          <w:szCs w:val="22"/>
          <w:lang w:val="pl-PL"/>
        </w:rPr>
        <w:t>Č</w:t>
      </w:r>
      <w:r>
        <w:rPr>
          <w:rFonts w:ascii="PF Din Text Pro" w:hAnsi="PF Din Text Pro"/>
          <w:sz w:val="22"/>
          <w:szCs w:val="22"/>
          <w:lang w:val="pl-PL"/>
        </w:rPr>
        <w:t>elinja 2, Polje</w:t>
      </w:r>
      <w:r>
        <w:rPr>
          <w:rFonts w:ascii="Courier New" w:hAnsi="Courier New" w:cs="Courier New"/>
          <w:sz w:val="22"/>
          <w:szCs w:val="22"/>
          <w:lang w:val="pl-PL"/>
        </w:rPr>
        <w:t>–</w:t>
      </w:r>
      <w:r>
        <w:rPr>
          <w:rFonts w:ascii="PF Din Text Pro" w:hAnsi="PF Din Text Pro"/>
          <w:sz w:val="22"/>
          <w:szCs w:val="22"/>
          <w:lang w:val="pl-PL"/>
        </w:rPr>
        <w:t>Polje, Sijakovac</w:t>
      </w:r>
      <w:r>
        <w:rPr>
          <w:rFonts w:ascii="Courier New" w:hAnsi="Courier New" w:cs="Courier New"/>
          <w:sz w:val="22"/>
          <w:szCs w:val="22"/>
          <w:lang w:val="pl-PL"/>
        </w:rPr>
        <w:t>–</w:t>
      </w:r>
      <w:r>
        <w:rPr>
          <w:rFonts w:ascii="PF Din Text Pro" w:hAnsi="PF Din Text Pro"/>
          <w:sz w:val="22"/>
          <w:szCs w:val="22"/>
          <w:lang w:val="pl-PL"/>
        </w:rPr>
        <w:t>Begluk 1, Sijakovac</w:t>
      </w:r>
      <w:r>
        <w:rPr>
          <w:rFonts w:ascii="Courier New" w:hAnsi="Courier New" w:cs="Courier New"/>
          <w:sz w:val="22"/>
          <w:szCs w:val="22"/>
          <w:lang w:val="pl-PL"/>
        </w:rPr>
        <w:t>–</w:t>
      </w:r>
      <w:r>
        <w:rPr>
          <w:rFonts w:ascii="PF Din Text Pro" w:hAnsi="PF Din Text Pro"/>
          <w:sz w:val="22"/>
          <w:szCs w:val="22"/>
          <w:lang w:val="pl-PL"/>
        </w:rPr>
        <w:t xml:space="preserve">Begluk 2, </w:t>
      </w:r>
      <w:r>
        <w:rPr>
          <w:rFonts w:ascii="Calibri" w:hAnsi="Calibri" w:cs="Calibri"/>
          <w:sz w:val="22"/>
          <w:szCs w:val="22"/>
          <w:lang w:val="pl-PL"/>
        </w:rPr>
        <w:t>Š</w:t>
      </w:r>
      <w:r>
        <w:rPr>
          <w:rFonts w:ascii="PF Din Text Pro" w:hAnsi="PF Din Text Pro"/>
          <w:sz w:val="22"/>
          <w:szCs w:val="22"/>
          <w:lang w:val="pl-PL"/>
        </w:rPr>
        <w:t>umatac</w:t>
      </w:r>
      <w:r>
        <w:rPr>
          <w:rFonts w:ascii="Courier New" w:hAnsi="Courier New" w:cs="Courier New"/>
          <w:sz w:val="22"/>
          <w:szCs w:val="22"/>
          <w:lang w:val="pl-PL"/>
        </w:rPr>
        <w:t>–</w:t>
      </w:r>
      <w:r>
        <w:rPr>
          <w:rFonts w:ascii="PF Din Text Pro" w:hAnsi="PF Din Text Pro"/>
          <w:sz w:val="22"/>
          <w:szCs w:val="22"/>
          <w:lang w:val="pl-PL"/>
        </w:rPr>
        <w:t>Agica Klanac Kudi</w:t>
      </w:r>
      <w:r>
        <w:rPr>
          <w:rFonts w:ascii="Calibri" w:hAnsi="Calibri" w:cs="Calibri"/>
          <w:sz w:val="22"/>
          <w:szCs w:val="22"/>
          <w:lang w:val="pl-PL"/>
        </w:rPr>
        <w:t>ć</w:t>
      </w:r>
      <w:r>
        <w:rPr>
          <w:rFonts w:ascii="PF Din Text Pro" w:hAnsi="PF Din Text Pro"/>
          <w:sz w:val="22"/>
          <w:szCs w:val="22"/>
          <w:lang w:val="pl-PL"/>
        </w:rPr>
        <w:t>i, Todorovo</w:t>
      </w:r>
      <w:r>
        <w:rPr>
          <w:rFonts w:ascii="Courier New" w:hAnsi="Courier New" w:cs="Courier New"/>
          <w:sz w:val="22"/>
          <w:szCs w:val="22"/>
          <w:lang w:val="pl-PL"/>
        </w:rPr>
        <w:t>–</w:t>
      </w:r>
      <w:r>
        <w:rPr>
          <w:rFonts w:ascii="PF Din Text Pro" w:hAnsi="PF Din Text Pro"/>
          <w:sz w:val="22"/>
          <w:szCs w:val="22"/>
          <w:lang w:val="pl-PL"/>
        </w:rPr>
        <w:t>Kleni</w:t>
      </w:r>
      <w:r>
        <w:rPr>
          <w:rFonts w:ascii="Calibri" w:hAnsi="Calibri" w:cs="Calibri"/>
          <w:sz w:val="22"/>
          <w:szCs w:val="22"/>
          <w:lang w:val="pl-PL"/>
        </w:rPr>
        <w:t>ć</w:t>
      </w:r>
      <w:r>
        <w:rPr>
          <w:rFonts w:ascii="PF Din Text Pro" w:hAnsi="PF Din Text Pro"/>
          <w:sz w:val="22"/>
          <w:szCs w:val="22"/>
          <w:lang w:val="pl-PL"/>
        </w:rPr>
        <w:t xml:space="preserve"> prema Todorovu, Todorovo</w:t>
      </w:r>
      <w:r>
        <w:rPr>
          <w:rFonts w:ascii="Courier New" w:hAnsi="Courier New" w:cs="Courier New"/>
          <w:sz w:val="22"/>
          <w:szCs w:val="22"/>
          <w:lang w:val="pl-PL"/>
        </w:rPr>
        <w:t>–</w:t>
      </w:r>
      <w:r>
        <w:rPr>
          <w:rFonts w:ascii="PF Din Text Pro" w:hAnsi="PF Din Text Pro"/>
          <w:sz w:val="22"/>
          <w:szCs w:val="22"/>
          <w:lang w:val="pl-PL"/>
        </w:rPr>
        <w:t>Golubovi</w:t>
      </w:r>
      <w:r>
        <w:rPr>
          <w:rFonts w:ascii="Calibri" w:hAnsi="Calibri" w:cs="Calibri"/>
          <w:sz w:val="22"/>
          <w:szCs w:val="22"/>
          <w:lang w:val="pl-PL"/>
        </w:rPr>
        <w:t>ć</w:t>
      </w:r>
      <w:r>
        <w:rPr>
          <w:rFonts w:ascii="PF Din Text Pro" w:hAnsi="PF Din Text Pro"/>
          <w:sz w:val="22"/>
          <w:szCs w:val="22"/>
          <w:lang w:val="pl-PL"/>
        </w:rPr>
        <w:t>i (Kapan), Trn</w:t>
      </w:r>
      <w:r>
        <w:rPr>
          <w:rFonts w:ascii="Courier New" w:hAnsi="Courier New" w:cs="Courier New"/>
          <w:sz w:val="22"/>
          <w:szCs w:val="22"/>
          <w:lang w:val="pl-PL"/>
        </w:rPr>
        <w:t>–</w:t>
      </w:r>
      <w:r>
        <w:rPr>
          <w:rFonts w:ascii="PF Din Text Pro" w:hAnsi="PF Din Text Pro"/>
          <w:sz w:val="22"/>
          <w:szCs w:val="22"/>
          <w:lang w:val="pl-PL"/>
        </w:rPr>
        <w:t>Begluk 3, Trnovi</w:t>
      </w:r>
      <w:r>
        <w:rPr>
          <w:rFonts w:ascii="Courier New" w:hAnsi="Courier New" w:cs="Courier New"/>
          <w:sz w:val="22"/>
          <w:szCs w:val="22"/>
          <w:lang w:val="pl-PL"/>
        </w:rPr>
        <w:t>–</w:t>
      </w:r>
      <w:r>
        <w:rPr>
          <w:rFonts w:ascii="PF Din Text Pro" w:hAnsi="PF Din Text Pro"/>
          <w:sz w:val="22"/>
          <w:szCs w:val="22"/>
          <w:lang w:val="pl-PL"/>
        </w:rPr>
        <w:t>kod azila za pse, Trnovi</w:t>
      </w:r>
      <w:r>
        <w:rPr>
          <w:rFonts w:ascii="Courier New" w:hAnsi="Courier New" w:cs="Courier New"/>
          <w:sz w:val="22"/>
          <w:szCs w:val="22"/>
          <w:lang w:val="pl-PL"/>
        </w:rPr>
        <w:t>–</w:t>
      </w:r>
      <w:r>
        <w:rPr>
          <w:rFonts w:ascii="PF Din Text Pro" w:hAnsi="PF Din Text Pro"/>
          <w:sz w:val="22"/>
          <w:szCs w:val="22"/>
          <w:lang w:val="pl-PL"/>
        </w:rPr>
        <w:t>Hangar/Avio klub, Trnovi</w:t>
      </w:r>
      <w:r>
        <w:rPr>
          <w:rFonts w:ascii="Courier New" w:hAnsi="Courier New" w:cs="Courier New"/>
          <w:sz w:val="22"/>
          <w:szCs w:val="22"/>
          <w:lang w:val="pl-PL"/>
        </w:rPr>
        <w:t>–</w:t>
      </w:r>
      <w:r>
        <w:rPr>
          <w:rFonts w:ascii="PF Din Text Pro" w:hAnsi="PF Din Text Pro"/>
          <w:sz w:val="22"/>
          <w:szCs w:val="22"/>
          <w:lang w:val="pl-PL"/>
        </w:rPr>
        <w:t>rijeka Kladu</w:t>
      </w:r>
      <w:r>
        <w:rPr>
          <w:rFonts w:ascii="Calibri" w:hAnsi="Calibri" w:cs="Calibri"/>
          <w:sz w:val="22"/>
          <w:szCs w:val="22"/>
          <w:lang w:val="pl-PL"/>
        </w:rPr>
        <w:t>š</w:t>
      </w:r>
      <w:r>
        <w:rPr>
          <w:rFonts w:ascii="PF Din Text Pro" w:hAnsi="PF Din Text Pro"/>
          <w:sz w:val="22"/>
          <w:szCs w:val="22"/>
          <w:lang w:val="pl-PL"/>
        </w:rPr>
        <w:t>nica 1 i Vejinac</w:t>
      </w:r>
      <w:r>
        <w:rPr>
          <w:rFonts w:ascii="Courier New" w:hAnsi="Courier New" w:cs="Courier New"/>
          <w:sz w:val="22"/>
          <w:szCs w:val="22"/>
          <w:lang w:val="pl-PL"/>
        </w:rPr>
        <w:t>–</w:t>
      </w:r>
      <w:r>
        <w:rPr>
          <w:rFonts w:ascii="PF Din Text Pro" w:hAnsi="PF Din Text Pro"/>
          <w:sz w:val="22"/>
          <w:szCs w:val="22"/>
          <w:lang w:val="pl-PL"/>
        </w:rPr>
        <w:t>Vatreni Mlin Vejinac.</w:t>
      </w:r>
    </w:p>
    <w:p w14:paraId="6576D547" w14:textId="77777777" w:rsidR="00921F70" w:rsidRDefault="00C730DA">
      <w:pPr>
        <w:spacing w:before="240"/>
        <w:rPr>
          <w:rFonts w:ascii="PF Din Text Pro" w:hAnsi="PF Din Text Pro"/>
          <w:b/>
          <w:bCs/>
          <w:sz w:val="22"/>
          <w:szCs w:val="22"/>
          <w:lang w:val="pl-PL"/>
        </w:rPr>
      </w:pPr>
      <w:r>
        <w:rPr>
          <w:rFonts w:ascii="PF Din Text Pro" w:hAnsi="PF Din Text Pro"/>
          <w:b/>
          <w:bCs/>
          <w:sz w:val="22"/>
          <w:szCs w:val="22"/>
          <w:lang w:val="pl-PL"/>
        </w:rPr>
        <w:t xml:space="preserve">5. Problemi, </w:t>
      </w:r>
      <w:r>
        <w:rPr>
          <w:rFonts w:ascii="Courier New" w:hAnsi="Courier New" w:cs="Courier New"/>
          <w:b/>
          <w:bCs/>
          <w:sz w:val="22"/>
          <w:szCs w:val="22"/>
          <w:lang w:val="pl-PL"/>
        </w:rPr>
        <w:t>„</w:t>
      </w:r>
      <w:r>
        <w:rPr>
          <w:rFonts w:ascii="PF Din Text Pro" w:hAnsi="PF Din Text Pro"/>
          <w:b/>
          <w:bCs/>
          <w:sz w:val="22"/>
          <w:szCs w:val="22"/>
          <w:lang w:val="pl-PL"/>
        </w:rPr>
        <w:t>crne ta</w:t>
      </w:r>
      <w:r>
        <w:rPr>
          <w:rFonts w:ascii="Calibri" w:hAnsi="Calibri" w:cs="Calibri"/>
          <w:b/>
          <w:bCs/>
          <w:sz w:val="22"/>
          <w:szCs w:val="22"/>
          <w:lang w:val="pl-PL"/>
        </w:rPr>
        <w:t>č</w:t>
      </w:r>
      <w:r>
        <w:rPr>
          <w:rFonts w:ascii="PF Din Text Pro" w:hAnsi="PF Din Text Pro"/>
          <w:b/>
          <w:bCs/>
          <w:sz w:val="22"/>
          <w:szCs w:val="22"/>
          <w:lang w:val="pl-PL"/>
        </w:rPr>
        <w:t>ke</w:t>
      </w:r>
      <w:r>
        <w:rPr>
          <w:rFonts w:ascii="Courier New" w:hAnsi="Courier New" w:cs="Courier New"/>
          <w:b/>
          <w:bCs/>
          <w:sz w:val="22"/>
          <w:szCs w:val="22"/>
          <w:lang w:val="pl-PL"/>
        </w:rPr>
        <w:t>“</w:t>
      </w:r>
      <w:r>
        <w:rPr>
          <w:rFonts w:ascii="PF Din Text Pro" w:hAnsi="PF Din Text Pro"/>
          <w:b/>
          <w:bCs/>
          <w:sz w:val="22"/>
          <w:szCs w:val="22"/>
          <w:lang w:val="pl-PL"/>
        </w:rPr>
        <w:t xml:space="preserve"> na podru</w:t>
      </w:r>
      <w:r>
        <w:rPr>
          <w:rFonts w:ascii="Calibri" w:hAnsi="Calibri" w:cs="Calibri"/>
          <w:b/>
          <w:bCs/>
          <w:sz w:val="22"/>
          <w:szCs w:val="22"/>
          <w:lang w:val="pl-PL"/>
        </w:rPr>
        <w:t>č</w:t>
      </w:r>
      <w:r>
        <w:rPr>
          <w:rFonts w:ascii="PF Din Text Pro" w:hAnsi="PF Din Text Pro"/>
          <w:b/>
          <w:bCs/>
          <w:sz w:val="22"/>
          <w:szCs w:val="22"/>
          <w:lang w:val="pl-PL"/>
        </w:rPr>
        <w:t>ju Unsko-sanskog kantona</w:t>
      </w:r>
    </w:p>
    <w:p w14:paraId="5267C9AE" w14:textId="77777777" w:rsidR="00921F70" w:rsidRDefault="00C730DA">
      <w:pPr>
        <w:rPr>
          <w:rFonts w:ascii="PF Din Text Pro" w:hAnsi="PF Din Text Pro"/>
          <w:sz w:val="22"/>
          <w:szCs w:val="22"/>
          <w:lang w:val="pl-PL"/>
        </w:rPr>
      </w:pPr>
      <w:r>
        <w:rPr>
          <w:rFonts w:ascii="PF Din Text Pro" w:hAnsi="PF Din Text Pro"/>
          <w:sz w:val="22"/>
          <w:szCs w:val="22"/>
          <w:lang w:val="pl-PL"/>
        </w:rPr>
        <w:t>Prema dostupnim podacima u oblasti upravljanja otpadom generalno se radi o slabo ure</w:t>
      </w:r>
      <w:r>
        <w:rPr>
          <w:rFonts w:ascii="Calibri" w:hAnsi="Calibri" w:cs="Calibri"/>
          <w:sz w:val="22"/>
          <w:szCs w:val="22"/>
          <w:lang w:val="pl-PL"/>
        </w:rPr>
        <w:t>đ</w:t>
      </w:r>
      <w:r>
        <w:rPr>
          <w:rFonts w:ascii="PF Din Text Pro" w:hAnsi="PF Din Text Pro"/>
          <w:sz w:val="22"/>
          <w:szCs w:val="22"/>
          <w:lang w:val="pl-PL"/>
        </w:rPr>
        <w:t>enoj oblasti sa pravnog, planskog, institucionalnog, tehni</w:t>
      </w:r>
      <w:r>
        <w:rPr>
          <w:rFonts w:ascii="Calibri" w:hAnsi="Calibri" w:cs="Calibri"/>
          <w:sz w:val="22"/>
          <w:szCs w:val="22"/>
          <w:lang w:val="pl-PL"/>
        </w:rPr>
        <w:t>č</w:t>
      </w:r>
      <w:r>
        <w:rPr>
          <w:rFonts w:ascii="PF Din Text Pro" w:hAnsi="PF Din Text Pro"/>
          <w:sz w:val="22"/>
          <w:szCs w:val="22"/>
          <w:lang w:val="pl-PL"/>
        </w:rPr>
        <w:t>kog i financijskog aspekta kako na nivou Kantona, tako i na nivou JLS. U tom smislu, mo</w:t>
      </w:r>
      <w:r>
        <w:rPr>
          <w:rFonts w:ascii="Calibri" w:hAnsi="Calibri" w:cs="Calibri"/>
          <w:sz w:val="22"/>
          <w:szCs w:val="22"/>
          <w:lang w:val="pl-PL"/>
        </w:rPr>
        <w:t>ž</w:t>
      </w:r>
      <w:r>
        <w:rPr>
          <w:rFonts w:ascii="PF Din Text Pro" w:hAnsi="PF Din Text Pro"/>
          <w:sz w:val="22"/>
          <w:szCs w:val="22"/>
          <w:lang w:val="pl-PL"/>
        </w:rPr>
        <w:t>e se zaklju</w:t>
      </w:r>
      <w:r>
        <w:rPr>
          <w:rFonts w:ascii="Calibri" w:hAnsi="Calibri" w:cs="Calibri"/>
          <w:sz w:val="22"/>
          <w:szCs w:val="22"/>
          <w:lang w:val="pl-PL"/>
        </w:rPr>
        <w:t>č</w:t>
      </w:r>
      <w:r>
        <w:rPr>
          <w:rFonts w:ascii="PF Din Text Pro" w:hAnsi="PF Din Text Pro"/>
          <w:sz w:val="22"/>
          <w:szCs w:val="22"/>
          <w:lang w:val="pl-PL"/>
        </w:rPr>
        <w:t>iti da ista nije dovoljno ure</w:t>
      </w:r>
      <w:r>
        <w:rPr>
          <w:rFonts w:ascii="Calibri" w:hAnsi="Calibri" w:cs="Calibri"/>
          <w:sz w:val="22"/>
          <w:szCs w:val="22"/>
          <w:lang w:val="pl-PL"/>
        </w:rPr>
        <w:t>đ</w:t>
      </w:r>
      <w:r>
        <w:rPr>
          <w:rFonts w:ascii="PF Din Text Pro" w:hAnsi="PF Din Text Pro"/>
          <w:sz w:val="22"/>
          <w:szCs w:val="22"/>
          <w:lang w:val="pl-PL"/>
        </w:rPr>
        <w:t>ena. Tako</w:t>
      </w:r>
      <w:r>
        <w:rPr>
          <w:rFonts w:ascii="Calibri" w:hAnsi="Calibri" w:cs="Calibri"/>
          <w:sz w:val="22"/>
          <w:szCs w:val="22"/>
          <w:lang w:val="pl-PL"/>
        </w:rPr>
        <w:t>đ</w:t>
      </w:r>
      <w:r>
        <w:rPr>
          <w:rFonts w:ascii="PF Din Text Pro" w:hAnsi="PF Din Text Pro"/>
          <w:sz w:val="22"/>
          <w:szCs w:val="22"/>
          <w:lang w:val="pl-PL"/>
        </w:rPr>
        <w:t xml:space="preserve">er, nije dovoljan i potpun inspekcijski nadzor, a </w:t>
      </w:r>
      <w:r>
        <w:rPr>
          <w:rFonts w:ascii="Calibri" w:hAnsi="Calibri" w:cs="Calibri"/>
          <w:sz w:val="22"/>
          <w:szCs w:val="22"/>
          <w:lang w:val="pl-PL"/>
        </w:rPr>
        <w:t>š</w:t>
      </w:r>
      <w:r>
        <w:rPr>
          <w:rFonts w:ascii="PF Din Text Pro" w:hAnsi="PF Din Text Pro"/>
          <w:sz w:val="22"/>
          <w:szCs w:val="22"/>
          <w:lang w:val="pl-PL"/>
        </w:rPr>
        <w:t>to je rezultat slabog ure</w:t>
      </w:r>
      <w:r>
        <w:rPr>
          <w:rFonts w:ascii="Calibri" w:hAnsi="Calibri" w:cs="Calibri"/>
          <w:sz w:val="22"/>
          <w:szCs w:val="22"/>
          <w:lang w:val="pl-PL"/>
        </w:rPr>
        <w:t>đ</w:t>
      </w:r>
      <w:r>
        <w:rPr>
          <w:rFonts w:ascii="PF Din Text Pro" w:hAnsi="PF Din Text Pro"/>
          <w:sz w:val="22"/>
          <w:szCs w:val="22"/>
          <w:lang w:val="pl-PL"/>
        </w:rPr>
        <w:t>enja ove oblasti i slaba kadrovska popunjenost inspektora u toj oblasti, te je shodno potrebi ure</w:t>
      </w:r>
      <w:r>
        <w:rPr>
          <w:rFonts w:ascii="Calibri" w:hAnsi="Calibri" w:cs="Calibri"/>
          <w:sz w:val="22"/>
          <w:szCs w:val="22"/>
          <w:lang w:val="pl-PL"/>
        </w:rPr>
        <w:t>đ</w:t>
      </w:r>
      <w:r>
        <w:rPr>
          <w:rFonts w:ascii="PF Din Text Pro" w:hAnsi="PF Din Text Pro"/>
          <w:sz w:val="22"/>
          <w:szCs w:val="22"/>
          <w:lang w:val="pl-PL"/>
        </w:rPr>
        <w:t>enja oblasti upravljanja otpadom potrebno uporedo poja</w:t>
      </w:r>
      <w:r>
        <w:rPr>
          <w:rFonts w:ascii="Calibri" w:hAnsi="Calibri" w:cs="Calibri"/>
          <w:sz w:val="22"/>
          <w:szCs w:val="22"/>
          <w:lang w:val="pl-PL"/>
        </w:rPr>
        <w:t>č</w:t>
      </w:r>
      <w:r>
        <w:rPr>
          <w:rFonts w:ascii="PF Din Text Pro" w:hAnsi="PF Din Text Pro"/>
          <w:sz w:val="22"/>
          <w:szCs w:val="22"/>
          <w:lang w:val="pl-PL"/>
        </w:rPr>
        <w:t xml:space="preserve">ati i inspekcijski nadzor. </w:t>
      </w:r>
      <w:bookmarkEnd w:id="325"/>
    </w:p>
    <w:p w14:paraId="2DC2BFA4" w14:textId="77777777" w:rsidR="00921F70" w:rsidRDefault="00C730DA">
      <w:pPr>
        <w:rPr>
          <w:rFonts w:ascii="PF Din Text Pro" w:eastAsia="Corbel" w:hAnsi="PF Din Text Pro"/>
          <w:i/>
          <w:sz w:val="22"/>
          <w:szCs w:val="22"/>
          <w:lang w:val="bs-Latn-BA" w:eastAsia="bs-Latn-BA"/>
        </w:rPr>
      </w:pPr>
      <w:r>
        <w:rPr>
          <w:rFonts w:ascii="PF Din Text Pro" w:eastAsia="Corbel" w:hAnsi="PF Din Text Pro"/>
          <w:sz w:val="22"/>
          <w:szCs w:val="22"/>
          <w:lang w:val="bs-Latn-BA" w:eastAsia="bs-Latn-BA"/>
        </w:rPr>
        <w:t>Okoli</w:t>
      </w:r>
      <w:r>
        <w:rPr>
          <w:rFonts w:ascii="Calibri" w:eastAsia="Corbel" w:hAnsi="Calibri" w:cs="Calibri"/>
          <w:sz w:val="22"/>
          <w:szCs w:val="22"/>
          <w:lang w:val="bs-Latn-BA" w:eastAsia="bs-Latn-BA"/>
        </w:rPr>
        <w:t>š</w:t>
      </w:r>
      <w:r>
        <w:rPr>
          <w:rFonts w:ascii="PF Din Text Pro" w:eastAsia="Corbel" w:hAnsi="PF Din Text Pro"/>
          <w:sz w:val="22"/>
          <w:szCs w:val="22"/>
          <w:lang w:val="bs-Latn-BA" w:eastAsia="bs-Latn-BA"/>
        </w:rPr>
        <w:t>ni indikatori za otpad</w:t>
      </w:r>
    </w:p>
    <w:p w14:paraId="2D1E4C06" w14:textId="36699342" w:rsidR="00921F70" w:rsidRDefault="00C730DA">
      <w:pPr>
        <w:pStyle w:val="Opisslike"/>
        <w:keepNext/>
        <w:spacing w:after="0"/>
        <w:rPr>
          <w:rFonts w:ascii="PF Din Text Pro" w:hAnsi="PF Din Text Pro"/>
          <w:sz w:val="22"/>
          <w:szCs w:val="20"/>
        </w:rPr>
      </w:pPr>
      <w:bookmarkStart w:id="326" w:name="_Toc22122385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58</w:t>
      </w:r>
      <w:r>
        <w:rPr>
          <w:rFonts w:ascii="PF Din Text Pro" w:hAnsi="PF Din Text Pro"/>
          <w:sz w:val="22"/>
          <w:szCs w:val="20"/>
        </w:rPr>
        <w:fldChar w:fldCharType="end"/>
      </w:r>
      <w:r>
        <w:rPr>
          <w:rFonts w:ascii="PF Din Text Pro" w:hAnsi="PF Din Text Pro"/>
          <w:sz w:val="22"/>
          <w:szCs w:val="20"/>
        </w:rPr>
        <w:t>: Okoli</w:t>
      </w:r>
      <w:r>
        <w:rPr>
          <w:rFonts w:ascii="Calibri" w:hAnsi="Calibri" w:cs="Calibri"/>
          <w:sz w:val="22"/>
          <w:szCs w:val="20"/>
        </w:rPr>
        <w:t>š</w:t>
      </w:r>
      <w:r>
        <w:rPr>
          <w:rFonts w:ascii="PF Din Text Pro" w:hAnsi="PF Din Text Pro"/>
          <w:sz w:val="22"/>
          <w:szCs w:val="20"/>
        </w:rPr>
        <w:t>ni indikatori za otpad</w:t>
      </w:r>
      <w:bookmarkEnd w:id="326"/>
    </w:p>
    <w:tbl>
      <w:tblPr>
        <w:tblStyle w:val="Reetkatablice"/>
        <w:tblW w:w="0" w:type="auto"/>
        <w:tblLook w:val="04A0" w:firstRow="1" w:lastRow="0" w:firstColumn="1" w:lastColumn="0" w:noHBand="0" w:noVBand="1"/>
      </w:tblPr>
      <w:tblGrid>
        <w:gridCol w:w="7810"/>
        <w:gridCol w:w="1540"/>
      </w:tblGrid>
      <w:tr w:rsidR="00921F70" w14:paraId="5116E9E9" w14:textId="77777777">
        <w:tc>
          <w:tcPr>
            <w:tcW w:w="0" w:type="auto"/>
          </w:tcPr>
          <w:p w14:paraId="0A60322E" w14:textId="77777777" w:rsidR="00921F70" w:rsidRDefault="00C730DA">
            <w:pPr>
              <w:spacing w:after="0"/>
              <w:rPr>
                <w:rFonts w:ascii="PF Din Text Pro" w:hAnsi="PF Din Text Pro"/>
                <w:sz w:val="20"/>
                <w:szCs w:val="20"/>
              </w:rPr>
            </w:pPr>
            <w:r>
              <w:rPr>
                <w:rFonts w:ascii="PF Din Text Pro" w:hAnsi="PF Din Text Pro"/>
                <w:sz w:val="20"/>
                <w:szCs w:val="20"/>
              </w:rPr>
              <w:t>Indikator</w:t>
            </w:r>
          </w:p>
        </w:tc>
        <w:tc>
          <w:tcPr>
            <w:tcW w:w="0" w:type="auto"/>
          </w:tcPr>
          <w:p w14:paraId="2771BAC5" w14:textId="77777777" w:rsidR="00921F70" w:rsidRDefault="00C730DA">
            <w:pPr>
              <w:spacing w:after="0"/>
              <w:rPr>
                <w:rFonts w:ascii="PF Din Text Pro" w:hAnsi="PF Din Text Pro"/>
                <w:sz w:val="20"/>
                <w:szCs w:val="20"/>
              </w:rPr>
            </w:pPr>
            <w:r>
              <w:rPr>
                <w:rFonts w:ascii="PF Din Text Pro" w:hAnsi="PF Din Text Pro"/>
                <w:sz w:val="20"/>
                <w:szCs w:val="20"/>
              </w:rPr>
              <w:t>Kategorija DPSIR</w:t>
            </w:r>
          </w:p>
        </w:tc>
      </w:tr>
      <w:tr w:rsidR="00921F70" w14:paraId="6721DE6D" w14:textId="77777777">
        <w:tc>
          <w:tcPr>
            <w:tcW w:w="0" w:type="auto"/>
          </w:tcPr>
          <w:p w14:paraId="77188162" w14:textId="77777777" w:rsidR="00921F70" w:rsidRDefault="00C730DA">
            <w:pPr>
              <w:spacing w:after="0"/>
              <w:rPr>
                <w:rFonts w:ascii="PF Din Text Pro" w:hAnsi="PF Din Text Pro"/>
                <w:sz w:val="20"/>
                <w:szCs w:val="20"/>
              </w:rPr>
            </w:pPr>
            <w:r>
              <w:rPr>
                <w:rFonts w:ascii="PF Din Text Pro" w:hAnsi="PF Din Text Pro"/>
                <w:sz w:val="20"/>
                <w:szCs w:val="20"/>
              </w:rPr>
              <w:t>Komunalni otpad</w:t>
            </w:r>
          </w:p>
        </w:tc>
        <w:tc>
          <w:tcPr>
            <w:tcW w:w="0" w:type="auto"/>
          </w:tcPr>
          <w:p w14:paraId="02288278" w14:textId="77777777" w:rsidR="00921F70" w:rsidRDefault="00921F70">
            <w:pPr>
              <w:spacing w:after="0"/>
              <w:rPr>
                <w:rFonts w:ascii="PF Din Text Pro" w:hAnsi="PF Din Text Pro"/>
                <w:sz w:val="20"/>
                <w:szCs w:val="20"/>
              </w:rPr>
            </w:pPr>
          </w:p>
        </w:tc>
      </w:tr>
      <w:tr w:rsidR="00921F70" w14:paraId="78E0D474" w14:textId="77777777">
        <w:tc>
          <w:tcPr>
            <w:tcW w:w="0" w:type="auto"/>
          </w:tcPr>
          <w:p w14:paraId="195EFB95" w14:textId="77777777" w:rsidR="00921F70" w:rsidRDefault="00C730DA">
            <w:pPr>
              <w:spacing w:after="0"/>
              <w:rPr>
                <w:rFonts w:ascii="PF Din Text Pro" w:hAnsi="PF Din Text Pro"/>
                <w:sz w:val="20"/>
                <w:szCs w:val="20"/>
              </w:rPr>
            </w:pPr>
            <w:r>
              <w:rPr>
                <w:rFonts w:ascii="PF Din Text Pro" w:hAnsi="PF Din Text Pro"/>
                <w:sz w:val="20"/>
                <w:szCs w:val="20"/>
              </w:rPr>
              <w:t>Generisanje i recikla</w:t>
            </w:r>
            <w:r>
              <w:rPr>
                <w:rFonts w:ascii="Calibri" w:hAnsi="Calibri" w:cs="Calibri"/>
                <w:sz w:val="20"/>
                <w:szCs w:val="20"/>
              </w:rPr>
              <w:t>ž</w:t>
            </w:r>
            <w:r>
              <w:rPr>
                <w:rFonts w:ascii="PF Din Text Pro" w:hAnsi="PF Din Text Pro"/>
                <w:sz w:val="20"/>
                <w:szCs w:val="20"/>
              </w:rPr>
              <w:t>a ambala</w:t>
            </w:r>
            <w:r>
              <w:rPr>
                <w:rFonts w:ascii="Calibri" w:hAnsi="Calibri" w:cs="Calibri"/>
                <w:sz w:val="20"/>
                <w:szCs w:val="20"/>
              </w:rPr>
              <w:t>ž</w:t>
            </w:r>
            <w:r>
              <w:rPr>
                <w:rFonts w:ascii="PF Din Text Pro" w:hAnsi="PF Din Text Pro"/>
                <w:sz w:val="20"/>
                <w:szCs w:val="20"/>
              </w:rPr>
              <w:t>nog otpada</w:t>
            </w:r>
          </w:p>
        </w:tc>
        <w:tc>
          <w:tcPr>
            <w:tcW w:w="0" w:type="auto"/>
          </w:tcPr>
          <w:p w14:paraId="6BE63088"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5584651D" w14:textId="77777777">
        <w:tc>
          <w:tcPr>
            <w:tcW w:w="0" w:type="auto"/>
          </w:tcPr>
          <w:p w14:paraId="64435A8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Izgra</w:t>
            </w:r>
            <w:r>
              <w:rPr>
                <w:rFonts w:ascii="Calibri" w:hAnsi="Calibri" w:cs="Calibri"/>
                <w:sz w:val="20"/>
                <w:szCs w:val="20"/>
                <w:lang w:val="pl-PL"/>
              </w:rPr>
              <w:t>đ</w:t>
            </w:r>
            <w:r>
              <w:rPr>
                <w:rFonts w:ascii="PF Din Text Pro" w:hAnsi="PF Din Text Pro"/>
                <w:sz w:val="20"/>
                <w:szCs w:val="20"/>
                <w:lang w:val="pl-PL"/>
              </w:rPr>
              <w:t>enost regionalnih odlagali</w:t>
            </w:r>
            <w:r>
              <w:rPr>
                <w:rFonts w:ascii="Calibri" w:hAnsi="Calibri" w:cs="Calibri"/>
                <w:sz w:val="20"/>
                <w:szCs w:val="20"/>
                <w:lang w:val="pl-PL"/>
              </w:rPr>
              <w:t>š</w:t>
            </w:r>
            <w:r>
              <w:rPr>
                <w:rFonts w:ascii="PF Din Text Pro" w:hAnsi="PF Din Text Pro"/>
                <w:sz w:val="20"/>
                <w:szCs w:val="20"/>
                <w:lang w:val="pl-PL"/>
              </w:rPr>
              <w:t>ta otpada (posebno definiran indikator)</w:t>
            </w:r>
          </w:p>
        </w:tc>
        <w:tc>
          <w:tcPr>
            <w:tcW w:w="0" w:type="auto"/>
          </w:tcPr>
          <w:p w14:paraId="06F3E427"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6E3DE09F" w14:textId="77777777">
        <w:tc>
          <w:tcPr>
            <w:tcW w:w="0" w:type="auto"/>
          </w:tcPr>
          <w:p w14:paraId="5327E52C"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Industrijski otpad</w:t>
            </w:r>
          </w:p>
        </w:tc>
        <w:tc>
          <w:tcPr>
            <w:tcW w:w="0" w:type="auto"/>
          </w:tcPr>
          <w:p w14:paraId="3C8FA872" w14:textId="77777777" w:rsidR="00921F70" w:rsidRDefault="00921F70">
            <w:pPr>
              <w:spacing w:after="0"/>
              <w:rPr>
                <w:rFonts w:ascii="PF Din Text Pro" w:hAnsi="PF Din Text Pro"/>
                <w:sz w:val="20"/>
                <w:szCs w:val="20"/>
              </w:rPr>
            </w:pPr>
          </w:p>
        </w:tc>
      </w:tr>
      <w:tr w:rsidR="00921F70" w14:paraId="591A3AA2" w14:textId="77777777">
        <w:tc>
          <w:tcPr>
            <w:tcW w:w="0" w:type="auto"/>
          </w:tcPr>
          <w:p w14:paraId="56DF3157" w14:textId="77777777" w:rsidR="00921F70" w:rsidRDefault="00C730DA">
            <w:pPr>
              <w:spacing w:after="0"/>
              <w:rPr>
                <w:rFonts w:ascii="PF Din Text Pro" w:hAnsi="PF Din Text Pro"/>
                <w:sz w:val="20"/>
                <w:szCs w:val="20"/>
              </w:rPr>
            </w:pPr>
            <w:r>
              <w:rPr>
                <w:rFonts w:ascii="PF Din Text Pro" w:hAnsi="PF Din Text Pro"/>
                <w:sz w:val="20"/>
                <w:szCs w:val="20"/>
              </w:rPr>
              <w:t>Proizvodnja industrijskog otpada</w:t>
            </w:r>
          </w:p>
        </w:tc>
        <w:tc>
          <w:tcPr>
            <w:tcW w:w="0" w:type="auto"/>
          </w:tcPr>
          <w:p w14:paraId="4B74C0EE"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570F4EF2" w14:textId="77777777">
        <w:tc>
          <w:tcPr>
            <w:tcW w:w="0" w:type="auto"/>
          </w:tcPr>
          <w:p w14:paraId="5E484053" w14:textId="77777777" w:rsidR="00921F70" w:rsidRDefault="00C730DA">
            <w:pPr>
              <w:spacing w:after="0"/>
              <w:rPr>
                <w:rFonts w:ascii="PF Din Text Pro" w:hAnsi="PF Din Text Pro"/>
                <w:sz w:val="20"/>
                <w:szCs w:val="20"/>
              </w:rPr>
            </w:pPr>
            <w:r>
              <w:rPr>
                <w:rFonts w:ascii="PF Din Text Pro" w:hAnsi="PF Din Text Pro"/>
                <w:sz w:val="20"/>
                <w:szCs w:val="20"/>
              </w:rPr>
              <w:t>Neopasni otpad iz industrije</w:t>
            </w:r>
          </w:p>
        </w:tc>
        <w:tc>
          <w:tcPr>
            <w:tcW w:w="0" w:type="auto"/>
          </w:tcPr>
          <w:p w14:paraId="14D8AA70"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096E6FD8" w14:textId="77777777">
        <w:tc>
          <w:tcPr>
            <w:tcW w:w="0" w:type="auto"/>
          </w:tcPr>
          <w:p w14:paraId="015485F7" w14:textId="77777777" w:rsidR="00921F70" w:rsidRDefault="00C730DA">
            <w:pPr>
              <w:spacing w:after="0"/>
              <w:rPr>
                <w:rFonts w:ascii="PF Din Text Pro" w:hAnsi="PF Din Text Pro"/>
                <w:sz w:val="20"/>
                <w:szCs w:val="20"/>
              </w:rPr>
            </w:pPr>
            <w:r>
              <w:rPr>
                <w:rFonts w:ascii="PF Din Text Pro" w:hAnsi="PF Din Text Pro"/>
                <w:sz w:val="20"/>
                <w:szCs w:val="20"/>
              </w:rPr>
              <w:t>Opasni otpad iz industrije</w:t>
            </w:r>
          </w:p>
        </w:tc>
        <w:tc>
          <w:tcPr>
            <w:tcW w:w="0" w:type="auto"/>
          </w:tcPr>
          <w:p w14:paraId="22A4055C"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404DB34" w14:textId="77777777">
        <w:tc>
          <w:tcPr>
            <w:tcW w:w="0" w:type="auto"/>
          </w:tcPr>
          <w:p w14:paraId="6CC57324" w14:textId="77777777" w:rsidR="00921F70" w:rsidRDefault="00C730DA">
            <w:pPr>
              <w:spacing w:after="0"/>
              <w:rPr>
                <w:rFonts w:ascii="PF Din Text Pro" w:hAnsi="PF Din Text Pro"/>
                <w:sz w:val="20"/>
                <w:szCs w:val="20"/>
              </w:rPr>
            </w:pPr>
            <w:r>
              <w:rPr>
                <w:rFonts w:ascii="PF Din Text Pro" w:hAnsi="PF Din Text Pro"/>
                <w:sz w:val="20"/>
                <w:szCs w:val="20"/>
              </w:rPr>
              <w:t>Stanje okoli</w:t>
            </w:r>
            <w:r>
              <w:rPr>
                <w:rFonts w:ascii="Calibri" w:hAnsi="Calibri" w:cs="Calibri"/>
                <w:sz w:val="20"/>
                <w:szCs w:val="20"/>
              </w:rPr>
              <w:t>š</w:t>
            </w:r>
            <w:r>
              <w:rPr>
                <w:rFonts w:ascii="PF Din Text Pro" w:hAnsi="PF Din Text Pro"/>
                <w:sz w:val="20"/>
                <w:szCs w:val="20"/>
              </w:rPr>
              <w:t>a i posljedice</w:t>
            </w:r>
          </w:p>
        </w:tc>
        <w:tc>
          <w:tcPr>
            <w:tcW w:w="0" w:type="auto"/>
          </w:tcPr>
          <w:p w14:paraId="6DDF2114" w14:textId="77777777" w:rsidR="00921F70" w:rsidRDefault="00C730DA">
            <w:pPr>
              <w:spacing w:after="0"/>
              <w:rPr>
                <w:rFonts w:ascii="PF Din Text Pro" w:hAnsi="PF Din Text Pro"/>
                <w:sz w:val="20"/>
                <w:szCs w:val="20"/>
              </w:rPr>
            </w:pPr>
            <w:r>
              <w:rPr>
                <w:rFonts w:ascii="PF Din Text Pro" w:hAnsi="PF Din Text Pro"/>
                <w:sz w:val="20"/>
                <w:szCs w:val="20"/>
              </w:rPr>
              <w:t>S i I</w:t>
            </w:r>
          </w:p>
        </w:tc>
      </w:tr>
      <w:tr w:rsidR="00921F70" w14:paraId="5C5739CE" w14:textId="77777777">
        <w:tc>
          <w:tcPr>
            <w:tcW w:w="0" w:type="auto"/>
          </w:tcPr>
          <w:p w14:paraId="695A12C2" w14:textId="77777777" w:rsidR="00921F70" w:rsidRDefault="00C730DA">
            <w:pPr>
              <w:spacing w:after="0"/>
              <w:rPr>
                <w:rFonts w:ascii="PF Din Text Pro" w:hAnsi="PF Din Text Pro"/>
                <w:sz w:val="20"/>
                <w:szCs w:val="20"/>
              </w:rPr>
            </w:pPr>
            <w:r>
              <w:rPr>
                <w:rFonts w:ascii="PF Din Text Pro" w:hAnsi="PF Din Text Pro"/>
                <w:sz w:val="20"/>
                <w:szCs w:val="20"/>
              </w:rPr>
              <w:t>Zbrinjavanje otpada iz industrije</w:t>
            </w:r>
          </w:p>
        </w:tc>
        <w:tc>
          <w:tcPr>
            <w:tcW w:w="0" w:type="auto"/>
          </w:tcPr>
          <w:p w14:paraId="3F8E9782"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58322E4A" w14:textId="77777777">
        <w:tc>
          <w:tcPr>
            <w:tcW w:w="0" w:type="auto"/>
          </w:tcPr>
          <w:p w14:paraId="19517D0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Otpadna ulja(iz industrije i cjelokupnog transporta)</w:t>
            </w:r>
          </w:p>
        </w:tc>
        <w:tc>
          <w:tcPr>
            <w:tcW w:w="0" w:type="auto"/>
          </w:tcPr>
          <w:p w14:paraId="66369D01"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0CC31DFD" w14:textId="77777777">
        <w:tc>
          <w:tcPr>
            <w:tcW w:w="0" w:type="auto"/>
          </w:tcPr>
          <w:p w14:paraId="1826C18D" w14:textId="77777777" w:rsidR="00921F70" w:rsidRDefault="00C730DA">
            <w:pPr>
              <w:spacing w:after="0"/>
              <w:rPr>
                <w:rFonts w:ascii="PF Din Text Pro" w:hAnsi="PF Din Text Pro"/>
                <w:sz w:val="20"/>
                <w:szCs w:val="20"/>
              </w:rPr>
            </w:pPr>
            <w:r>
              <w:rPr>
                <w:rFonts w:ascii="PF Din Text Pro" w:hAnsi="PF Din Text Pro"/>
                <w:sz w:val="20"/>
                <w:szCs w:val="20"/>
              </w:rPr>
              <w:t>Stare gume vozila(iz industrije i cjelokupnog transporta)</w:t>
            </w:r>
          </w:p>
        </w:tc>
        <w:tc>
          <w:tcPr>
            <w:tcW w:w="0" w:type="auto"/>
          </w:tcPr>
          <w:p w14:paraId="21DBEA95"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553BAC8" w14:textId="77777777">
        <w:tc>
          <w:tcPr>
            <w:tcW w:w="0" w:type="auto"/>
          </w:tcPr>
          <w:p w14:paraId="34622DC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Stari akumulatori iz vozila(iz industrije i cjelokupnog transporta)</w:t>
            </w:r>
          </w:p>
        </w:tc>
        <w:tc>
          <w:tcPr>
            <w:tcW w:w="0" w:type="auto"/>
          </w:tcPr>
          <w:p w14:paraId="358408D6"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A401265" w14:textId="77777777">
        <w:tc>
          <w:tcPr>
            <w:tcW w:w="0" w:type="auto"/>
          </w:tcPr>
          <w:p w14:paraId="1831579C" w14:textId="77777777" w:rsidR="00921F70" w:rsidRDefault="00C730DA">
            <w:pPr>
              <w:spacing w:after="0"/>
              <w:rPr>
                <w:rFonts w:ascii="PF Din Text Pro" w:hAnsi="PF Din Text Pro"/>
                <w:sz w:val="20"/>
                <w:szCs w:val="20"/>
              </w:rPr>
            </w:pPr>
            <w:r>
              <w:rPr>
                <w:rFonts w:ascii="PF Din Text Pro" w:hAnsi="PF Din Text Pro"/>
                <w:sz w:val="20"/>
                <w:szCs w:val="20"/>
              </w:rPr>
              <w:t>Neupotrebljiva stara vozila</w:t>
            </w:r>
          </w:p>
        </w:tc>
        <w:tc>
          <w:tcPr>
            <w:tcW w:w="0" w:type="auto"/>
          </w:tcPr>
          <w:p w14:paraId="37FAC40E"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71804EBE" w14:textId="77777777">
        <w:tc>
          <w:tcPr>
            <w:tcW w:w="0" w:type="auto"/>
          </w:tcPr>
          <w:p w14:paraId="770E8734" w14:textId="77777777" w:rsidR="00921F70" w:rsidRDefault="00C730DA">
            <w:pPr>
              <w:spacing w:after="0"/>
              <w:rPr>
                <w:rFonts w:ascii="PF Din Text Pro" w:hAnsi="PF Din Text Pro"/>
                <w:sz w:val="20"/>
                <w:szCs w:val="20"/>
              </w:rPr>
            </w:pPr>
            <w:r>
              <w:rPr>
                <w:rFonts w:ascii="PF Din Text Pro" w:hAnsi="PF Din Text Pro"/>
                <w:sz w:val="20"/>
                <w:szCs w:val="20"/>
              </w:rPr>
              <w:t>Elektronski i elektri</w:t>
            </w:r>
            <w:r>
              <w:rPr>
                <w:rFonts w:ascii="Calibri" w:hAnsi="Calibri" w:cs="Calibri"/>
                <w:sz w:val="20"/>
                <w:szCs w:val="20"/>
              </w:rPr>
              <w:t>č</w:t>
            </w:r>
            <w:r>
              <w:rPr>
                <w:rFonts w:ascii="PF Din Text Pro" w:hAnsi="PF Din Text Pro"/>
                <w:sz w:val="20"/>
                <w:szCs w:val="20"/>
              </w:rPr>
              <w:t>ni otpad</w:t>
            </w:r>
          </w:p>
        </w:tc>
        <w:tc>
          <w:tcPr>
            <w:tcW w:w="0" w:type="auto"/>
          </w:tcPr>
          <w:p w14:paraId="0365BFEB"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47F4CB03" w14:textId="77777777">
        <w:tc>
          <w:tcPr>
            <w:tcW w:w="0" w:type="auto"/>
          </w:tcPr>
          <w:p w14:paraId="6259CDF3" w14:textId="77777777" w:rsidR="00921F70" w:rsidRDefault="00C730DA">
            <w:pPr>
              <w:spacing w:after="0"/>
              <w:rPr>
                <w:rFonts w:ascii="PF Din Text Pro" w:hAnsi="PF Din Text Pro"/>
                <w:sz w:val="20"/>
                <w:szCs w:val="20"/>
              </w:rPr>
            </w:pPr>
            <w:r>
              <w:rPr>
                <w:rFonts w:ascii="PF Din Text Pro" w:hAnsi="PF Din Text Pro"/>
                <w:sz w:val="20"/>
                <w:szCs w:val="20"/>
              </w:rPr>
              <w:t>Medicinski otpad</w:t>
            </w:r>
          </w:p>
        </w:tc>
        <w:tc>
          <w:tcPr>
            <w:tcW w:w="0" w:type="auto"/>
          </w:tcPr>
          <w:p w14:paraId="2A3ED818" w14:textId="77777777" w:rsidR="00921F70" w:rsidRDefault="00921F70">
            <w:pPr>
              <w:spacing w:after="0"/>
              <w:rPr>
                <w:rFonts w:ascii="PF Din Text Pro" w:hAnsi="PF Din Text Pro"/>
                <w:sz w:val="20"/>
                <w:szCs w:val="20"/>
              </w:rPr>
            </w:pPr>
          </w:p>
        </w:tc>
      </w:tr>
      <w:tr w:rsidR="00921F70" w14:paraId="3092A308" w14:textId="77777777">
        <w:tc>
          <w:tcPr>
            <w:tcW w:w="0" w:type="auto"/>
          </w:tcPr>
          <w:p w14:paraId="151D1812" w14:textId="77777777" w:rsidR="00921F70" w:rsidRDefault="00C730DA">
            <w:pPr>
              <w:spacing w:after="0"/>
              <w:rPr>
                <w:rFonts w:ascii="PF Din Text Pro" w:hAnsi="PF Din Text Pro"/>
                <w:sz w:val="20"/>
                <w:szCs w:val="20"/>
              </w:rPr>
            </w:pPr>
            <w:r>
              <w:rPr>
                <w:rFonts w:ascii="PF Din Text Pro" w:hAnsi="PF Din Text Pro"/>
                <w:sz w:val="20"/>
                <w:szCs w:val="20"/>
              </w:rPr>
              <w:t>Ukupna koli</w:t>
            </w:r>
            <w:r>
              <w:rPr>
                <w:rFonts w:ascii="Calibri" w:hAnsi="Calibri" w:cs="Calibri"/>
                <w:sz w:val="20"/>
                <w:szCs w:val="20"/>
              </w:rPr>
              <w:t>č</w:t>
            </w:r>
            <w:r>
              <w:rPr>
                <w:rFonts w:ascii="PF Din Text Pro" w:hAnsi="PF Din Text Pro"/>
                <w:sz w:val="20"/>
                <w:szCs w:val="20"/>
              </w:rPr>
              <w:t>ina otpada iz zdravstvenih ustanova</w:t>
            </w:r>
          </w:p>
        </w:tc>
        <w:tc>
          <w:tcPr>
            <w:tcW w:w="0" w:type="auto"/>
          </w:tcPr>
          <w:p w14:paraId="1831262F"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187D1F30" w14:textId="77777777">
        <w:tc>
          <w:tcPr>
            <w:tcW w:w="0" w:type="auto"/>
          </w:tcPr>
          <w:p w14:paraId="0485281A" w14:textId="77777777" w:rsidR="00921F70" w:rsidRDefault="00C730DA">
            <w:pPr>
              <w:spacing w:after="0"/>
              <w:rPr>
                <w:rFonts w:ascii="PF Din Text Pro" w:hAnsi="PF Din Text Pro"/>
                <w:sz w:val="20"/>
                <w:szCs w:val="20"/>
              </w:rPr>
            </w:pPr>
            <w:r>
              <w:rPr>
                <w:rFonts w:ascii="PF Din Text Pro" w:hAnsi="PF Din Text Pro"/>
                <w:sz w:val="20"/>
                <w:szCs w:val="20"/>
              </w:rPr>
              <w:t>Proizvodnja opasnog medicinskog otpada</w:t>
            </w:r>
          </w:p>
        </w:tc>
        <w:tc>
          <w:tcPr>
            <w:tcW w:w="0" w:type="auto"/>
          </w:tcPr>
          <w:p w14:paraId="036017C9"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19E7805B" w14:textId="77777777">
        <w:tc>
          <w:tcPr>
            <w:tcW w:w="0" w:type="auto"/>
          </w:tcPr>
          <w:p w14:paraId="13222B83" w14:textId="77777777" w:rsidR="00921F70" w:rsidRDefault="00C730DA">
            <w:pPr>
              <w:spacing w:after="0"/>
              <w:rPr>
                <w:rFonts w:ascii="PF Din Text Pro" w:hAnsi="PF Din Text Pro"/>
                <w:sz w:val="20"/>
                <w:szCs w:val="20"/>
              </w:rPr>
            </w:pPr>
            <w:r>
              <w:rPr>
                <w:rFonts w:ascii="PF Din Text Pro" w:hAnsi="PF Din Text Pro"/>
                <w:sz w:val="20"/>
                <w:szCs w:val="20"/>
              </w:rPr>
              <w:t>Proizvodnja otpada iz veterinarskih ustanova</w:t>
            </w:r>
          </w:p>
        </w:tc>
        <w:tc>
          <w:tcPr>
            <w:tcW w:w="0" w:type="auto"/>
          </w:tcPr>
          <w:p w14:paraId="20EC0779"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47834C25" w14:textId="77777777">
        <w:tc>
          <w:tcPr>
            <w:tcW w:w="0" w:type="auto"/>
          </w:tcPr>
          <w:p w14:paraId="6133DCE7" w14:textId="77777777" w:rsidR="00921F70" w:rsidRDefault="00C730DA">
            <w:pPr>
              <w:spacing w:after="0"/>
              <w:rPr>
                <w:rFonts w:ascii="PF Din Text Pro" w:hAnsi="PF Din Text Pro"/>
                <w:sz w:val="20"/>
                <w:szCs w:val="20"/>
              </w:rPr>
            </w:pPr>
            <w:r>
              <w:rPr>
                <w:rFonts w:ascii="PF Din Text Pro" w:hAnsi="PF Din Text Pro"/>
                <w:sz w:val="20"/>
                <w:szCs w:val="20"/>
              </w:rPr>
              <w:t>Primjena pojedina</w:t>
            </w:r>
            <w:r>
              <w:rPr>
                <w:rFonts w:ascii="Calibri" w:hAnsi="Calibri" w:cs="Calibri"/>
                <w:sz w:val="20"/>
                <w:szCs w:val="20"/>
              </w:rPr>
              <w:t>č</w:t>
            </w:r>
            <w:r>
              <w:rPr>
                <w:rFonts w:ascii="PF Din Text Pro" w:hAnsi="PF Din Text Pro"/>
                <w:sz w:val="20"/>
                <w:szCs w:val="20"/>
              </w:rPr>
              <w:t>nih na</w:t>
            </w:r>
            <w:r>
              <w:rPr>
                <w:rFonts w:ascii="Calibri" w:hAnsi="Calibri" w:cs="Calibri"/>
                <w:sz w:val="20"/>
                <w:szCs w:val="20"/>
              </w:rPr>
              <w:t>č</w:t>
            </w:r>
            <w:r>
              <w:rPr>
                <w:rFonts w:ascii="PF Din Text Pro" w:hAnsi="PF Din Text Pro"/>
                <w:sz w:val="20"/>
                <w:szCs w:val="20"/>
              </w:rPr>
              <w:t>ina adekv. zbrinjavanja otpada iz zdravstvenih i  veterinarskih ustanova</w:t>
            </w:r>
          </w:p>
        </w:tc>
        <w:tc>
          <w:tcPr>
            <w:tcW w:w="0" w:type="auto"/>
          </w:tcPr>
          <w:p w14:paraId="1DAE6C73"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0FF864E3" w14:textId="77777777">
        <w:tc>
          <w:tcPr>
            <w:tcW w:w="0" w:type="auto"/>
          </w:tcPr>
          <w:p w14:paraId="130D1584" w14:textId="77777777" w:rsidR="00921F70" w:rsidRDefault="00C730DA">
            <w:pPr>
              <w:spacing w:after="0"/>
              <w:rPr>
                <w:rFonts w:ascii="PF Din Text Pro" w:hAnsi="PF Din Text Pro"/>
                <w:sz w:val="20"/>
                <w:szCs w:val="20"/>
              </w:rPr>
            </w:pPr>
            <w:r>
              <w:rPr>
                <w:rFonts w:ascii="PF Din Text Pro" w:hAnsi="PF Din Text Pro"/>
                <w:sz w:val="20"/>
                <w:szCs w:val="20"/>
              </w:rPr>
              <w:t xml:space="preserve">Otpad iz poljoprivrede i </w:t>
            </w:r>
            <w:r>
              <w:rPr>
                <w:rFonts w:ascii="Calibri" w:hAnsi="Calibri" w:cs="Calibri"/>
                <w:sz w:val="20"/>
                <w:szCs w:val="20"/>
              </w:rPr>
              <w:t>š</w:t>
            </w:r>
            <w:r>
              <w:rPr>
                <w:rFonts w:ascii="PF Din Text Pro" w:hAnsi="PF Din Text Pro"/>
                <w:sz w:val="20"/>
                <w:szCs w:val="20"/>
              </w:rPr>
              <w:t>umarstva</w:t>
            </w:r>
          </w:p>
        </w:tc>
        <w:tc>
          <w:tcPr>
            <w:tcW w:w="0" w:type="auto"/>
          </w:tcPr>
          <w:p w14:paraId="77FF15E8"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7E67FF49" w14:textId="77777777">
        <w:tc>
          <w:tcPr>
            <w:tcW w:w="0" w:type="auto"/>
          </w:tcPr>
          <w:p w14:paraId="474318D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Produkcija otpada u poljoprivredi-sto</w:t>
            </w:r>
            <w:r>
              <w:rPr>
                <w:rFonts w:ascii="Calibri" w:hAnsi="Calibri" w:cs="Calibri"/>
                <w:sz w:val="20"/>
                <w:szCs w:val="20"/>
                <w:lang w:val="pl-PL"/>
              </w:rPr>
              <w:t>č</w:t>
            </w:r>
            <w:r>
              <w:rPr>
                <w:rFonts w:ascii="PF Din Text Pro" w:hAnsi="PF Din Text Pro"/>
                <w:sz w:val="20"/>
                <w:szCs w:val="20"/>
                <w:lang w:val="pl-PL"/>
              </w:rPr>
              <w:t>arstvo</w:t>
            </w:r>
          </w:p>
        </w:tc>
        <w:tc>
          <w:tcPr>
            <w:tcW w:w="0" w:type="auto"/>
          </w:tcPr>
          <w:p w14:paraId="741C57FA"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74FF3CDC" w14:textId="77777777">
        <w:tc>
          <w:tcPr>
            <w:tcW w:w="0" w:type="auto"/>
          </w:tcPr>
          <w:p w14:paraId="76B9A241" w14:textId="77777777" w:rsidR="00921F70" w:rsidRDefault="00C730DA">
            <w:pPr>
              <w:spacing w:after="0"/>
              <w:rPr>
                <w:rFonts w:ascii="PF Din Text Pro" w:hAnsi="PF Din Text Pro"/>
                <w:sz w:val="20"/>
                <w:szCs w:val="20"/>
              </w:rPr>
            </w:pPr>
            <w:r>
              <w:rPr>
                <w:rFonts w:ascii="PF Din Text Pro" w:hAnsi="PF Din Text Pro"/>
                <w:sz w:val="20"/>
                <w:szCs w:val="20"/>
              </w:rPr>
              <w:t xml:space="preserve">Produkcija otpada u </w:t>
            </w:r>
            <w:r>
              <w:rPr>
                <w:rFonts w:ascii="Calibri" w:hAnsi="Calibri" w:cs="Calibri"/>
                <w:sz w:val="20"/>
                <w:szCs w:val="20"/>
              </w:rPr>
              <w:t>š</w:t>
            </w:r>
            <w:r>
              <w:rPr>
                <w:rFonts w:ascii="PF Din Text Pro" w:hAnsi="PF Din Text Pro"/>
                <w:sz w:val="20"/>
                <w:szCs w:val="20"/>
              </w:rPr>
              <w:t>umarstvu</w:t>
            </w:r>
          </w:p>
        </w:tc>
        <w:tc>
          <w:tcPr>
            <w:tcW w:w="0" w:type="auto"/>
          </w:tcPr>
          <w:p w14:paraId="4A9298DD"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57CF6EC5" w14:textId="77777777">
        <w:tc>
          <w:tcPr>
            <w:tcW w:w="0" w:type="auto"/>
          </w:tcPr>
          <w:p w14:paraId="7ECEB74F" w14:textId="77777777" w:rsidR="00921F70" w:rsidRDefault="00C730DA">
            <w:pPr>
              <w:spacing w:after="0"/>
              <w:rPr>
                <w:rFonts w:ascii="PF Din Text Pro" w:hAnsi="PF Din Text Pro"/>
                <w:sz w:val="20"/>
                <w:szCs w:val="20"/>
              </w:rPr>
            </w:pPr>
            <w:r>
              <w:rPr>
                <w:rFonts w:ascii="PF Din Text Pro" w:hAnsi="PF Din Text Pro"/>
                <w:sz w:val="20"/>
                <w:szCs w:val="20"/>
              </w:rPr>
              <w:t>Povr</w:t>
            </w:r>
            <w:r>
              <w:rPr>
                <w:rFonts w:ascii="Calibri" w:hAnsi="Calibri" w:cs="Calibri"/>
                <w:sz w:val="20"/>
                <w:szCs w:val="20"/>
              </w:rPr>
              <w:t>š</w:t>
            </w:r>
            <w:r>
              <w:rPr>
                <w:rFonts w:ascii="PF Din Text Pro" w:hAnsi="PF Din Text Pro"/>
                <w:sz w:val="20"/>
                <w:szCs w:val="20"/>
              </w:rPr>
              <w:t>ina pod organskom proizvodnjom</w:t>
            </w:r>
          </w:p>
        </w:tc>
        <w:tc>
          <w:tcPr>
            <w:tcW w:w="0" w:type="auto"/>
          </w:tcPr>
          <w:p w14:paraId="5B5B4769"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2F8CA5D5" w14:textId="77777777">
        <w:tc>
          <w:tcPr>
            <w:tcW w:w="0" w:type="auto"/>
          </w:tcPr>
          <w:p w14:paraId="4BD95D6C" w14:textId="77777777" w:rsidR="00921F70" w:rsidRDefault="00C730DA">
            <w:pPr>
              <w:spacing w:after="0"/>
              <w:rPr>
                <w:rFonts w:ascii="PF Din Text Pro" w:hAnsi="PF Din Text Pro"/>
                <w:sz w:val="20"/>
                <w:szCs w:val="20"/>
              </w:rPr>
            </w:pPr>
            <w:r>
              <w:rPr>
                <w:rFonts w:ascii="PF Din Text Pro" w:hAnsi="PF Din Text Pro"/>
                <w:sz w:val="20"/>
                <w:szCs w:val="20"/>
              </w:rPr>
              <w:t>Povr</w:t>
            </w:r>
            <w:r>
              <w:rPr>
                <w:rFonts w:ascii="Calibri" w:hAnsi="Calibri" w:cs="Calibri"/>
                <w:sz w:val="20"/>
                <w:szCs w:val="20"/>
              </w:rPr>
              <w:t>š</w:t>
            </w:r>
            <w:r>
              <w:rPr>
                <w:rFonts w:ascii="PF Din Text Pro" w:hAnsi="PF Din Text Pro"/>
                <w:sz w:val="20"/>
                <w:szCs w:val="20"/>
              </w:rPr>
              <w:t>ina pod integralnom proizvodnjom</w:t>
            </w:r>
          </w:p>
        </w:tc>
        <w:tc>
          <w:tcPr>
            <w:tcW w:w="0" w:type="auto"/>
          </w:tcPr>
          <w:p w14:paraId="6CE1DA9D"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bl>
    <w:p w14:paraId="5963B577"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6EEE9352" w14:textId="77777777" w:rsidR="00921F70" w:rsidRDefault="00C730DA">
      <w:pPr>
        <w:pStyle w:val="Naslov3"/>
        <w:spacing w:before="120" w:after="120"/>
        <w:rPr>
          <w:rFonts w:cs="Times New Roman"/>
          <w:i/>
          <w:iCs/>
          <w:color w:val="auto"/>
          <w:sz w:val="24"/>
          <w:szCs w:val="24"/>
        </w:rPr>
      </w:pPr>
      <w:bookmarkStart w:id="327" w:name="_Toc221224013"/>
      <w:r>
        <w:rPr>
          <w:rStyle w:val="Naslov3Char"/>
          <w:rFonts w:cs="Times New Roman"/>
          <w:i/>
          <w:iCs/>
          <w:color w:val="auto"/>
          <w:sz w:val="24"/>
          <w:szCs w:val="24"/>
        </w:rPr>
        <w:t>4.4.2. Ciljevi i mjere</w:t>
      </w:r>
      <w:bookmarkEnd w:id="327"/>
    </w:p>
    <w:p w14:paraId="67B65D4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Strate</w:t>
      </w:r>
      <w:r>
        <w:rPr>
          <w:rFonts w:ascii="Calibri" w:hAnsi="Calibri" w:cs="Calibri"/>
          <w:sz w:val="22"/>
          <w:szCs w:val="22"/>
          <w:lang w:val="bs-Latn-BA"/>
        </w:rPr>
        <w:t>š</w:t>
      </w:r>
      <w:r>
        <w:rPr>
          <w:rFonts w:ascii="PF Din Text Pro" w:hAnsi="PF Din Text Pro"/>
          <w:sz w:val="22"/>
          <w:szCs w:val="22"/>
          <w:lang w:val="bs-Latn-BA"/>
        </w:rPr>
        <w:t>ki ciljevi upravljanja otpadom su definisani Strategijom razvoja FBiH 2021 - 2027,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FBiH 2022 - 2032, Federalnim planom upravljanja otpadom i  Strategijom razvoja USK 2017. - 2027. </w:t>
      </w:r>
    </w:p>
    <w:p w14:paraId="5A252FED"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osnovu procjena u okviru naprijed navedenih Strategija su postavljeni ciljevi i mjere koji  trebaju dovesti do pobolj</w:t>
      </w:r>
      <w:r>
        <w:rPr>
          <w:rFonts w:ascii="Calibri" w:hAnsi="Calibri" w:cs="Calibri"/>
          <w:sz w:val="22"/>
          <w:szCs w:val="22"/>
          <w:lang w:val="bs-Latn-BA"/>
        </w:rPr>
        <w:t>š</w:t>
      </w:r>
      <w:r>
        <w:rPr>
          <w:rFonts w:ascii="PF Din Text Pro" w:hAnsi="PF Din Text Pro"/>
          <w:sz w:val="22"/>
          <w:szCs w:val="22"/>
          <w:lang w:val="bs-Latn-BA"/>
        </w:rPr>
        <w:t>anja stanja upravljanja otpadom a samim tim i pobolj</w:t>
      </w:r>
      <w:r>
        <w:rPr>
          <w:rFonts w:ascii="Calibri" w:hAnsi="Calibri" w:cs="Calibri"/>
          <w:sz w:val="22"/>
          <w:szCs w:val="22"/>
          <w:lang w:val="bs-Latn-BA"/>
        </w:rPr>
        <w:t>š</w:t>
      </w:r>
      <w:r>
        <w:rPr>
          <w:rFonts w:ascii="PF Din Text Pro" w:hAnsi="PF Din Text Pro"/>
          <w:sz w:val="22"/>
          <w:szCs w:val="22"/>
          <w:lang w:val="bs-Latn-BA"/>
        </w:rPr>
        <w:t>anja stanja  okoli</w:t>
      </w:r>
      <w:r>
        <w:rPr>
          <w:rFonts w:ascii="Calibri" w:hAnsi="Calibri" w:cs="Calibri"/>
          <w:sz w:val="22"/>
          <w:szCs w:val="22"/>
          <w:lang w:val="bs-Latn-BA"/>
        </w:rPr>
        <w:t>š</w:t>
      </w:r>
      <w:r>
        <w:rPr>
          <w:rFonts w:ascii="PF Din Text Pro" w:hAnsi="PF Din Text Pro"/>
          <w:sz w:val="22"/>
          <w:szCs w:val="22"/>
          <w:lang w:val="bs-Latn-BA"/>
        </w:rPr>
        <w:t xml:space="preserve">a u narednom periodu. </w:t>
      </w:r>
    </w:p>
    <w:p w14:paraId="30C1B97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Imaju</w:t>
      </w:r>
      <w:r>
        <w:rPr>
          <w:rFonts w:ascii="Calibri" w:hAnsi="Calibri" w:cs="Calibri"/>
          <w:sz w:val="22"/>
          <w:szCs w:val="22"/>
          <w:lang w:val="bs-Latn-BA"/>
        </w:rPr>
        <w:t>ć</w:t>
      </w:r>
      <w:r>
        <w:rPr>
          <w:rFonts w:ascii="PF Din Text Pro" w:hAnsi="PF Din Text Pro"/>
          <w:sz w:val="22"/>
          <w:szCs w:val="22"/>
          <w:lang w:val="bs-Latn-BA"/>
        </w:rPr>
        <w:t>i u vidu potrebu za uspostavljanje realnog okvira za planiranje upravljanja otpadom u  kratkoro</w:t>
      </w:r>
      <w:r>
        <w:rPr>
          <w:rFonts w:ascii="Calibri" w:hAnsi="Calibri" w:cs="Calibri"/>
          <w:sz w:val="22"/>
          <w:szCs w:val="22"/>
          <w:lang w:val="bs-Latn-BA"/>
        </w:rPr>
        <w:t>č</w:t>
      </w:r>
      <w:r>
        <w:rPr>
          <w:rFonts w:ascii="PF Din Text Pro" w:hAnsi="PF Din Text Pro"/>
          <w:sz w:val="22"/>
          <w:szCs w:val="22"/>
          <w:lang w:val="bs-Latn-BA"/>
        </w:rPr>
        <w:t>nom, srednjoro</w:t>
      </w:r>
      <w:r>
        <w:rPr>
          <w:rFonts w:ascii="Calibri" w:hAnsi="Calibri" w:cs="Calibri"/>
          <w:sz w:val="22"/>
          <w:szCs w:val="22"/>
          <w:lang w:val="bs-Latn-BA"/>
        </w:rPr>
        <w:t>č</w:t>
      </w:r>
      <w:r>
        <w:rPr>
          <w:rFonts w:ascii="PF Din Text Pro" w:hAnsi="PF Din Text Pro"/>
          <w:sz w:val="22"/>
          <w:szCs w:val="22"/>
          <w:lang w:val="bs-Latn-BA"/>
        </w:rPr>
        <w:t>nom i dugoro</w:t>
      </w:r>
      <w:r>
        <w:rPr>
          <w:rFonts w:ascii="Calibri" w:hAnsi="Calibri" w:cs="Calibri"/>
          <w:sz w:val="22"/>
          <w:szCs w:val="22"/>
          <w:lang w:val="bs-Latn-BA"/>
        </w:rPr>
        <w:t>č</w:t>
      </w:r>
      <w:r>
        <w:rPr>
          <w:rFonts w:ascii="PF Din Text Pro" w:hAnsi="PF Din Text Pro"/>
          <w:sz w:val="22"/>
          <w:szCs w:val="22"/>
          <w:lang w:val="bs-Latn-BA"/>
        </w:rPr>
        <w:t>nom periodu, definirani su operativni ciljevi koji predstavljaju specifi</w:t>
      </w:r>
      <w:r>
        <w:rPr>
          <w:rFonts w:ascii="Calibri" w:hAnsi="Calibri" w:cs="Calibri"/>
          <w:sz w:val="22"/>
          <w:szCs w:val="22"/>
          <w:lang w:val="bs-Latn-BA"/>
        </w:rPr>
        <w:t>č</w:t>
      </w:r>
      <w:r>
        <w:rPr>
          <w:rFonts w:ascii="PF Din Text Pro" w:hAnsi="PF Din Text Pro"/>
          <w:sz w:val="22"/>
          <w:szCs w:val="22"/>
          <w:lang w:val="bs-Latn-BA"/>
        </w:rPr>
        <w:t xml:space="preserve">ne i mjerljive promjene koje </w:t>
      </w:r>
      <w:r>
        <w:rPr>
          <w:rFonts w:ascii="Calibri" w:hAnsi="Calibri" w:cs="Calibri"/>
          <w:sz w:val="22"/>
          <w:szCs w:val="22"/>
          <w:lang w:val="bs-Latn-BA"/>
        </w:rPr>
        <w:t>ć</w:t>
      </w:r>
      <w:r>
        <w:rPr>
          <w:rFonts w:ascii="PF Din Text Pro" w:hAnsi="PF Din Text Pro"/>
          <w:sz w:val="22"/>
          <w:szCs w:val="22"/>
          <w:lang w:val="bs-Latn-BA"/>
        </w:rPr>
        <w:t>e se ostvariti u toku implementacije navedenih mjera iz Strategije i doprinijeti ostvarenju krovnog cilja i strate</w:t>
      </w:r>
      <w:r>
        <w:rPr>
          <w:rFonts w:ascii="Calibri" w:hAnsi="Calibri" w:cs="Calibri"/>
          <w:sz w:val="22"/>
          <w:szCs w:val="22"/>
          <w:lang w:val="bs-Latn-BA"/>
        </w:rPr>
        <w:t>š</w:t>
      </w:r>
      <w:r>
        <w:rPr>
          <w:rFonts w:ascii="PF Din Text Pro" w:hAnsi="PF Din Text Pro"/>
          <w:sz w:val="22"/>
          <w:szCs w:val="22"/>
          <w:lang w:val="bs-Latn-BA"/>
        </w:rPr>
        <w:t>kih ciljeva.</w:t>
      </w:r>
    </w:p>
    <w:p w14:paraId="1A8F7B18" w14:textId="1E99D30D" w:rsidR="00921F70" w:rsidRDefault="00C730DA">
      <w:pPr>
        <w:pStyle w:val="Opisslike"/>
        <w:keepNext/>
        <w:spacing w:after="0"/>
        <w:rPr>
          <w:rFonts w:ascii="PF Din Text Pro" w:hAnsi="PF Din Text Pro"/>
        </w:rPr>
      </w:pPr>
      <w:bookmarkStart w:id="328" w:name="_Toc22122385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59</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otpad</w:t>
      </w:r>
      <w:bookmarkEnd w:id="328"/>
      <w:r>
        <w:rPr>
          <w:rFonts w:ascii="PF Din Text Pro" w:hAnsi="PF Din Text Pro"/>
          <w:sz w:val="22"/>
          <w:szCs w:val="20"/>
        </w:rPr>
        <w:t xml:space="preserve"> </w:t>
      </w:r>
    </w:p>
    <w:tbl>
      <w:tblPr>
        <w:tblStyle w:val="Reetkatablice"/>
        <w:tblW w:w="5000" w:type="pct"/>
        <w:tblLook w:val="04A0" w:firstRow="1" w:lastRow="0" w:firstColumn="1" w:lastColumn="0" w:noHBand="0" w:noVBand="1"/>
      </w:tblPr>
      <w:tblGrid>
        <w:gridCol w:w="2597"/>
        <w:gridCol w:w="6753"/>
      </w:tblGrid>
      <w:tr w:rsidR="00921F70" w14:paraId="4DBB8928" w14:textId="77777777">
        <w:tc>
          <w:tcPr>
            <w:tcW w:w="1389" w:type="pct"/>
          </w:tcPr>
          <w:p w14:paraId="350F3E3A" w14:textId="77777777" w:rsidR="00921F70" w:rsidRDefault="00C730DA">
            <w:pPr>
              <w:spacing w:after="0"/>
              <w:rPr>
                <w:rFonts w:ascii="PF Din Text Pro" w:hAnsi="PF Din Text Pro"/>
                <w:sz w:val="20"/>
                <w:szCs w:val="20"/>
              </w:rPr>
            </w:pPr>
            <w:r>
              <w:rPr>
                <w:rFonts w:ascii="PF Din Text Pro" w:hAnsi="PF Din Text Pro"/>
                <w:sz w:val="20"/>
                <w:szCs w:val="20"/>
              </w:rPr>
              <w:t>Strate</w:t>
            </w:r>
            <w:r>
              <w:rPr>
                <w:rFonts w:ascii="Calibri" w:hAnsi="Calibri" w:cs="Calibri"/>
                <w:sz w:val="20"/>
                <w:szCs w:val="20"/>
              </w:rPr>
              <w:t>š</w:t>
            </w:r>
            <w:r>
              <w:rPr>
                <w:rFonts w:ascii="PF Din Text Pro" w:hAnsi="PF Din Text Pro"/>
                <w:sz w:val="20"/>
                <w:szCs w:val="20"/>
              </w:rPr>
              <w:t>ki cilj</w:t>
            </w:r>
          </w:p>
        </w:tc>
        <w:tc>
          <w:tcPr>
            <w:tcW w:w="3611" w:type="pct"/>
          </w:tcPr>
          <w:p w14:paraId="24D30034" w14:textId="77777777" w:rsidR="00921F70" w:rsidRDefault="00C730DA">
            <w:pPr>
              <w:spacing w:after="0"/>
              <w:rPr>
                <w:rFonts w:ascii="PF Din Text Pro" w:hAnsi="PF Din Text Pro"/>
                <w:sz w:val="20"/>
                <w:szCs w:val="20"/>
              </w:rPr>
            </w:pPr>
            <w:r>
              <w:rPr>
                <w:rFonts w:ascii="PF Din Text Pro" w:hAnsi="PF Din Text Pro"/>
                <w:sz w:val="20"/>
                <w:szCs w:val="20"/>
              </w:rPr>
              <w:t>Prioritetni ciljevi</w:t>
            </w:r>
          </w:p>
        </w:tc>
      </w:tr>
      <w:tr w:rsidR="00921F70" w14:paraId="0B777094" w14:textId="77777777">
        <w:tc>
          <w:tcPr>
            <w:tcW w:w="1389" w:type="pct"/>
            <w:vMerge w:val="restart"/>
          </w:tcPr>
          <w:p w14:paraId="7013BAEE" w14:textId="77777777" w:rsidR="00921F70" w:rsidRDefault="00C730DA">
            <w:pPr>
              <w:spacing w:after="0"/>
              <w:rPr>
                <w:rFonts w:ascii="PF Din Text Pro" w:hAnsi="PF Din Text Pro"/>
                <w:sz w:val="20"/>
                <w:szCs w:val="20"/>
              </w:rPr>
            </w:pPr>
            <w:r>
              <w:rPr>
                <w:rFonts w:ascii="PF Din Text Pro" w:hAnsi="PF Din Text Pro"/>
                <w:sz w:val="20"/>
                <w:szCs w:val="20"/>
              </w:rPr>
              <w:t>Smanjiti koli</w:t>
            </w:r>
            <w:r>
              <w:rPr>
                <w:rFonts w:ascii="Calibri" w:hAnsi="Calibri" w:cs="Calibri"/>
                <w:sz w:val="20"/>
                <w:szCs w:val="20"/>
              </w:rPr>
              <w:t>č</w:t>
            </w:r>
            <w:r>
              <w:rPr>
                <w:rFonts w:ascii="PF Din Text Pro" w:hAnsi="PF Din Text Pro"/>
                <w:sz w:val="20"/>
                <w:szCs w:val="20"/>
              </w:rPr>
              <w:t>inu otpada i pove</w:t>
            </w:r>
            <w:r>
              <w:rPr>
                <w:rFonts w:ascii="Calibri" w:hAnsi="Calibri" w:cs="Calibri"/>
                <w:sz w:val="20"/>
                <w:szCs w:val="20"/>
              </w:rPr>
              <w:t>ć</w:t>
            </w:r>
            <w:r>
              <w:rPr>
                <w:rFonts w:ascii="PF Din Text Pro" w:hAnsi="PF Din Text Pro"/>
                <w:sz w:val="20"/>
                <w:szCs w:val="20"/>
              </w:rPr>
              <w:t>ati koli</w:t>
            </w:r>
            <w:r>
              <w:rPr>
                <w:rFonts w:ascii="Calibri" w:hAnsi="Calibri" w:cs="Calibri"/>
                <w:sz w:val="20"/>
                <w:szCs w:val="20"/>
              </w:rPr>
              <w:t>č</w:t>
            </w:r>
            <w:r>
              <w:rPr>
                <w:rFonts w:ascii="PF Din Text Pro" w:hAnsi="PF Din Text Pro"/>
                <w:sz w:val="20"/>
                <w:szCs w:val="20"/>
              </w:rPr>
              <w:t>inu ponovno upotrijebljenih materijala</w:t>
            </w:r>
          </w:p>
        </w:tc>
        <w:tc>
          <w:tcPr>
            <w:tcW w:w="3611" w:type="pct"/>
          </w:tcPr>
          <w:p w14:paraId="3FF740A3" w14:textId="77777777" w:rsidR="00921F70" w:rsidRDefault="00C730DA">
            <w:pPr>
              <w:spacing w:after="0"/>
              <w:rPr>
                <w:rFonts w:ascii="PF Din Text Pro" w:hAnsi="PF Din Text Pro"/>
                <w:sz w:val="20"/>
                <w:szCs w:val="20"/>
              </w:rPr>
            </w:pPr>
            <w:r>
              <w:rPr>
                <w:rFonts w:ascii="PF Din Text Pro" w:hAnsi="PF Din Text Pro"/>
                <w:sz w:val="20"/>
                <w:szCs w:val="20"/>
              </w:rPr>
              <w:t>Unaprijediti pravni i strate</w:t>
            </w:r>
            <w:r>
              <w:rPr>
                <w:rFonts w:ascii="Calibri" w:hAnsi="Calibri" w:cs="Calibri"/>
                <w:sz w:val="20"/>
                <w:szCs w:val="20"/>
              </w:rPr>
              <w:t>š</w:t>
            </w:r>
            <w:r>
              <w:rPr>
                <w:rFonts w:ascii="PF Din Text Pro" w:hAnsi="PF Din Text Pro"/>
                <w:sz w:val="20"/>
                <w:szCs w:val="20"/>
              </w:rPr>
              <w:t>ki okvir u oblasti upravljanja otpadom s EU principima,</w:t>
            </w:r>
          </w:p>
        </w:tc>
      </w:tr>
      <w:tr w:rsidR="00921F70" w14:paraId="0883DED2" w14:textId="77777777">
        <w:tc>
          <w:tcPr>
            <w:tcW w:w="1389" w:type="pct"/>
            <w:vMerge/>
          </w:tcPr>
          <w:p w14:paraId="6450D5AA" w14:textId="77777777" w:rsidR="00921F70" w:rsidRDefault="00921F70">
            <w:pPr>
              <w:spacing w:after="0"/>
              <w:rPr>
                <w:rFonts w:ascii="PF Din Text Pro" w:hAnsi="PF Din Text Pro"/>
                <w:sz w:val="20"/>
                <w:szCs w:val="20"/>
              </w:rPr>
            </w:pPr>
          </w:p>
        </w:tc>
        <w:tc>
          <w:tcPr>
            <w:tcW w:w="3611" w:type="pct"/>
          </w:tcPr>
          <w:p w14:paraId="0C21D20C" w14:textId="77777777" w:rsidR="00921F70" w:rsidRDefault="00C730DA">
            <w:pPr>
              <w:spacing w:after="0"/>
              <w:rPr>
                <w:rFonts w:ascii="PF Din Text Pro" w:hAnsi="PF Din Text Pro"/>
                <w:sz w:val="20"/>
                <w:szCs w:val="20"/>
              </w:rPr>
            </w:pPr>
            <w:r>
              <w:rPr>
                <w:rFonts w:ascii="PF Din Text Pro" w:hAnsi="PF Din Text Pro"/>
                <w:sz w:val="20"/>
                <w:szCs w:val="20"/>
              </w:rPr>
              <w:t>Unaprijediti sistem evidencije i izvje</w:t>
            </w:r>
            <w:r>
              <w:rPr>
                <w:rFonts w:ascii="Calibri" w:hAnsi="Calibri" w:cs="Calibri"/>
                <w:sz w:val="20"/>
                <w:szCs w:val="20"/>
              </w:rPr>
              <w:t>š</w:t>
            </w:r>
            <w:r>
              <w:rPr>
                <w:rFonts w:ascii="PF Din Text Pro" w:hAnsi="PF Din Text Pro"/>
                <w:sz w:val="20"/>
                <w:szCs w:val="20"/>
              </w:rPr>
              <w:t>tavanja o otpadu</w:t>
            </w:r>
          </w:p>
        </w:tc>
      </w:tr>
      <w:tr w:rsidR="00921F70" w14:paraId="3CE42600" w14:textId="77777777">
        <w:tc>
          <w:tcPr>
            <w:tcW w:w="1389" w:type="pct"/>
            <w:vMerge/>
          </w:tcPr>
          <w:p w14:paraId="32FED549" w14:textId="77777777" w:rsidR="00921F70" w:rsidRDefault="00921F70">
            <w:pPr>
              <w:spacing w:after="0"/>
              <w:rPr>
                <w:rFonts w:ascii="PF Din Text Pro" w:hAnsi="PF Din Text Pro"/>
                <w:sz w:val="20"/>
                <w:szCs w:val="20"/>
              </w:rPr>
            </w:pPr>
          </w:p>
        </w:tc>
        <w:tc>
          <w:tcPr>
            <w:tcW w:w="3611" w:type="pct"/>
          </w:tcPr>
          <w:p w14:paraId="7549158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Uvesti ekonomske i finansijske instrumente i mehanizme koji </w:t>
            </w:r>
            <w:r>
              <w:rPr>
                <w:rFonts w:ascii="Calibri" w:hAnsi="Calibri" w:cs="Calibri"/>
                <w:sz w:val="20"/>
                <w:szCs w:val="20"/>
                <w:lang w:val="pl-PL"/>
              </w:rPr>
              <w:t>ć</w:t>
            </w:r>
            <w:r>
              <w:rPr>
                <w:rFonts w:ascii="PF Din Text Pro" w:hAnsi="PF Din Text Pro"/>
                <w:sz w:val="20"/>
                <w:szCs w:val="20"/>
                <w:lang w:val="pl-PL"/>
              </w:rPr>
              <w:t xml:space="preserve">e utjecati na </w:t>
            </w:r>
          </w:p>
          <w:p w14:paraId="0FCCBFB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lastRenderedPageBreak/>
              <w:t>smanjenje koli</w:t>
            </w:r>
            <w:r>
              <w:rPr>
                <w:rFonts w:ascii="Calibri" w:hAnsi="Calibri" w:cs="Calibri"/>
                <w:sz w:val="20"/>
                <w:szCs w:val="20"/>
                <w:lang w:val="pl-PL"/>
              </w:rPr>
              <w:t>č</w:t>
            </w:r>
            <w:r>
              <w:rPr>
                <w:rFonts w:ascii="PF Din Text Pro" w:hAnsi="PF Din Text Pro"/>
                <w:sz w:val="20"/>
                <w:szCs w:val="20"/>
                <w:lang w:val="pl-PL"/>
              </w:rPr>
              <w:t>ine i pove</w:t>
            </w:r>
            <w:r>
              <w:rPr>
                <w:rFonts w:ascii="Calibri" w:hAnsi="Calibri" w:cs="Calibri"/>
                <w:sz w:val="20"/>
                <w:szCs w:val="20"/>
                <w:lang w:val="pl-PL"/>
              </w:rPr>
              <w:t>ć</w:t>
            </w:r>
            <w:r>
              <w:rPr>
                <w:rFonts w:ascii="PF Din Text Pro" w:hAnsi="PF Din Text Pro"/>
                <w:sz w:val="20"/>
                <w:szCs w:val="20"/>
                <w:lang w:val="pl-PL"/>
              </w:rPr>
              <w:t>anje stepena iskori</w:t>
            </w:r>
            <w:r>
              <w:rPr>
                <w:rFonts w:ascii="Calibri" w:hAnsi="Calibri" w:cs="Calibri"/>
                <w:sz w:val="20"/>
                <w:szCs w:val="20"/>
                <w:lang w:val="pl-PL"/>
              </w:rPr>
              <w:t>š</w:t>
            </w:r>
            <w:r>
              <w:rPr>
                <w:rFonts w:ascii="PF Din Text Pro" w:hAnsi="PF Din Text Pro"/>
                <w:sz w:val="20"/>
                <w:szCs w:val="20"/>
                <w:lang w:val="pl-PL"/>
              </w:rPr>
              <w:t>tenosti svih kategorija otpada</w:t>
            </w:r>
          </w:p>
        </w:tc>
      </w:tr>
      <w:tr w:rsidR="00921F70" w14:paraId="08096EA8" w14:textId="77777777">
        <w:tc>
          <w:tcPr>
            <w:tcW w:w="1389" w:type="pct"/>
            <w:vMerge/>
          </w:tcPr>
          <w:p w14:paraId="70745251" w14:textId="77777777" w:rsidR="00921F70" w:rsidRDefault="00921F70">
            <w:pPr>
              <w:spacing w:after="0"/>
              <w:rPr>
                <w:rFonts w:ascii="PF Din Text Pro" w:hAnsi="PF Din Text Pro"/>
                <w:sz w:val="20"/>
                <w:szCs w:val="20"/>
                <w:lang w:val="pl-PL"/>
              </w:rPr>
            </w:pPr>
          </w:p>
        </w:tc>
        <w:tc>
          <w:tcPr>
            <w:tcW w:w="3611" w:type="pct"/>
          </w:tcPr>
          <w:p w14:paraId="3986EB9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Unaprijediti sistem upravljanja komunalnim otpadom</w:t>
            </w:r>
          </w:p>
        </w:tc>
      </w:tr>
      <w:tr w:rsidR="00921F70" w14:paraId="77700086" w14:textId="77777777">
        <w:tc>
          <w:tcPr>
            <w:tcW w:w="1389" w:type="pct"/>
            <w:vMerge/>
          </w:tcPr>
          <w:p w14:paraId="6E1C3244" w14:textId="77777777" w:rsidR="00921F70" w:rsidRDefault="00921F70">
            <w:pPr>
              <w:spacing w:after="0"/>
              <w:rPr>
                <w:rFonts w:ascii="PF Din Text Pro" w:hAnsi="PF Din Text Pro"/>
                <w:sz w:val="20"/>
                <w:szCs w:val="20"/>
                <w:lang w:val="pl-PL"/>
              </w:rPr>
            </w:pPr>
          </w:p>
        </w:tc>
        <w:tc>
          <w:tcPr>
            <w:tcW w:w="3611" w:type="pct"/>
          </w:tcPr>
          <w:p w14:paraId="4AC15F4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Unaprijediti sistem upravljanja posebnim kategorijama otpada</w:t>
            </w:r>
          </w:p>
        </w:tc>
      </w:tr>
      <w:tr w:rsidR="00921F70" w14:paraId="309B7DBB" w14:textId="77777777">
        <w:tc>
          <w:tcPr>
            <w:tcW w:w="1389" w:type="pct"/>
            <w:vMerge/>
          </w:tcPr>
          <w:p w14:paraId="55C1D7C8" w14:textId="77777777" w:rsidR="00921F70" w:rsidRDefault="00921F70">
            <w:pPr>
              <w:spacing w:after="0"/>
              <w:rPr>
                <w:rFonts w:ascii="PF Din Text Pro" w:hAnsi="PF Din Text Pro"/>
                <w:sz w:val="20"/>
                <w:szCs w:val="20"/>
                <w:lang w:val="pl-PL"/>
              </w:rPr>
            </w:pPr>
          </w:p>
        </w:tc>
        <w:tc>
          <w:tcPr>
            <w:tcW w:w="3611" w:type="pct"/>
          </w:tcPr>
          <w:p w14:paraId="087FF9B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Sanirati povr</w:t>
            </w:r>
            <w:r>
              <w:rPr>
                <w:rFonts w:ascii="Calibri" w:hAnsi="Calibri" w:cs="Calibri"/>
                <w:sz w:val="20"/>
                <w:szCs w:val="20"/>
                <w:lang w:val="pl-PL"/>
              </w:rPr>
              <w:t>š</w:t>
            </w:r>
            <w:r>
              <w:rPr>
                <w:rFonts w:ascii="PF Din Text Pro" w:hAnsi="PF Din Text Pro"/>
                <w:sz w:val="20"/>
                <w:szCs w:val="20"/>
                <w:lang w:val="pl-PL"/>
              </w:rPr>
              <w:t>ine pod neadekvatno odlo</w:t>
            </w:r>
            <w:r>
              <w:rPr>
                <w:rFonts w:ascii="Calibri" w:hAnsi="Calibri" w:cs="Calibri"/>
                <w:sz w:val="20"/>
                <w:szCs w:val="20"/>
                <w:lang w:val="pl-PL"/>
              </w:rPr>
              <w:t>ž</w:t>
            </w:r>
            <w:r>
              <w:rPr>
                <w:rFonts w:ascii="PF Din Text Pro" w:hAnsi="PF Din Text Pro"/>
                <w:sz w:val="20"/>
                <w:szCs w:val="20"/>
                <w:lang w:val="pl-PL"/>
              </w:rPr>
              <w:t>enim otpadom</w:t>
            </w:r>
          </w:p>
        </w:tc>
      </w:tr>
      <w:tr w:rsidR="00921F70" w14:paraId="72A2B153" w14:textId="77777777">
        <w:trPr>
          <w:trHeight w:val="323"/>
        </w:trPr>
        <w:tc>
          <w:tcPr>
            <w:tcW w:w="1389" w:type="pct"/>
            <w:vMerge/>
          </w:tcPr>
          <w:p w14:paraId="3F7C2822" w14:textId="77777777" w:rsidR="00921F70" w:rsidRDefault="00921F70">
            <w:pPr>
              <w:spacing w:after="0"/>
              <w:rPr>
                <w:rFonts w:ascii="PF Din Text Pro" w:hAnsi="PF Din Text Pro"/>
                <w:sz w:val="20"/>
                <w:szCs w:val="20"/>
                <w:lang w:val="pl-PL"/>
              </w:rPr>
            </w:pPr>
          </w:p>
        </w:tc>
        <w:tc>
          <w:tcPr>
            <w:tcW w:w="3611" w:type="pct"/>
          </w:tcPr>
          <w:p w14:paraId="191C6D8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Ja</w:t>
            </w:r>
            <w:r>
              <w:rPr>
                <w:rFonts w:ascii="Calibri" w:hAnsi="Calibri" w:cs="Calibri"/>
                <w:sz w:val="20"/>
                <w:szCs w:val="20"/>
                <w:lang w:val="pl-PL"/>
              </w:rPr>
              <w:t>č</w:t>
            </w:r>
            <w:r>
              <w:rPr>
                <w:rFonts w:ascii="PF Din Text Pro" w:hAnsi="PF Din Text Pro"/>
                <w:sz w:val="20"/>
                <w:szCs w:val="20"/>
                <w:lang w:val="pl-PL"/>
              </w:rPr>
              <w:t>ati svijest o pravilnom razdvajanju, prikupljanju i odlaganju otpada</w:t>
            </w:r>
          </w:p>
        </w:tc>
      </w:tr>
    </w:tbl>
    <w:p w14:paraId="6679C2D3" w14:textId="77777777" w:rsidR="00921F70" w:rsidRDefault="00921F70">
      <w:pPr>
        <w:rPr>
          <w:rFonts w:ascii="PF Din Text Pro" w:hAnsi="PF Din Text Pro"/>
          <w:b/>
          <w:bCs/>
          <w:lang w:val="pl-PL"/>
        </w:rPr>
      </w:pPr>
    </w:p>
    <w:p w14:paraId="6833F44A"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Za ostvarivanje strate</w:t>
      </w:r>
      <w:r>
        <w:rPr>
          <w:rFonts w:ascii="Calibri" w:hAnsi="Calibri" w:cs="Calibri"/>
          <w:b/>
          <w:bCs/>
          <w:sz w:val="22"/>
          <w:szCs w:val="22"/>
          <w:lang w:val="pl-PL"/>
        </w:rPr>
        <w:t>š</w:t>
      </w:r>
      <w:r>
        <w:rPr>
          <w:rFonts w:ascii="PF Din Text Pro" w:hAnsi="PF Din Text Pro"/>
          <w:b/>
          <w:bCs/>
          <w:sz w:val="22"/>
          <w:szCs w:val="22"/>
          <w:lang w:val="pl-PL"/>
        </w:rPr>
        <w:t>kog cilja 1.</w:t>
      </w:r>
      <w:r>
        <w:rPr>
          <w:rFonts w:ascii="PF Din Text Pro" w:hAnsi="PF Din Text Pro"/>
          <w:sz w:val="22"/>
          <w:szCs w:val="22"/>
          <w:lang w:val="pl-PL"/>
        </w:rPr>
        <w:t xml:space="preserve"> Federalne strategije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2022 </w:t>
      </w:r>
      <w:r>
        <w:rPr>
          <w:rFonts w:ascii="Courier New" w:hAnsi="Courier New" w:cs="Courier New"/>
          <w:sz w:val="22"/>
          <w:szCs w:val="22"/>
          <w:lang w:val="pl-PL"/>
        </w:rPr>
        <w:t>–</w:t>
      </w:r>
      <w:r>
        <w:rPr>
          <w:rFonts w:ascii="PF Din Text Pro" w:hAnsi="PF Din Text Pro"/>
          <w:sz w:val="22"/>
          <w:szCs w:val="22"/>
          <w:lang w:val="pl-PL"/>
        </w:rPr>
        <w:t xml:space="preserve"> 2032. </w:t>
      </w:r>
      <w:r>
        <w:rPr>
          <w:rFonts w:ascii="Courier New" w:hAnsi="Courier New" w:cs="Courier New"/>
          <w:sz w:val="22"/>
          <w:szCs w:val="22"/>
          <w:lang w:val="pl-PL"/>
        </w:rPr>
        <w:t>„</w:t>
      </w:r>
      <w:r>
        <w:rPr>
          <w:rFonts w:ascii="PF Din Text Pro" w:hAnsi="PF Din Text Pro"/>
          <w:sz w:val="22"/>
          <w:szCs w:val="22"/>
          <w:lang w:val="pl-PL"/>
        </w:rPr>
        <w:t>Smanjiti koli</w:t>
      </w:r>
      <w:r>
        <w:rPr>
          <w:rFonts w:ascii="Calibri" w:hAnsi="Calibri" w:cs="Calibri"/>
          <w:sz w:val="22"/>
          <w:szCs w:val="22"/>
          <w:lang w:val="pl-PL"/>
        </w:rPr>
        <w:t>č</w:t>
      </w:r>
      <w:r>
        <w:rPr>
          <w:rFonts w:ascii="PF Din Text Pro" w:hAnsi="PF Din Text Pro"/>
          <w:sz w:val="22"/>
          <w:szCs w:val="22"/>
          <w:lang w:val="pl-PL"/>
        </w:rPr>
        <w:t>inu otpada i pove</w:t>
      </w:r>
      <w:r>
        <w:rPr>
          <w:rFonts w:ascii="Calibri" w:hAnsi="Calibri" w:cs="Calibri"/>
          <w:sz w:val="22"/>
          <w:szCs w:val="22"/>
          <w:lang w:val="pl-PL"/>
        </w:rPr>
        <w:t>ć</w:t>
      </w:r>
      <w:r>
        <w:rPr>
          <w:rFonts w:ascii="PF Din Text Pro" w:hAnsi="PF Din Text Pro"/>
          <w:sz w:val="22"/>
          <w:szCs w:val="22"/>
          <w:lang w:val="pl-PL"/>
        </w:rPr>
        <w:t>ati koli</w:t>
      </w:r>
      <w:r>
        <w:rPr>
          <w:rFonts w:ascii="Calibri" w:hAnsi="Calibri" w:cs="Calibri"/>
          <w:sz w:val="22"/>
          <w:szCs w:val="22"/>
          <w:lang w:val="pl-PL"/>
        </w:rPr>
        <w:t>č</w:t>
      </w:r>
      <w:r>
        <w:rPr>
          <w:rFonts w:ascii="PF Din Text Pro" w:hAnsi="PF Din Text Pro"/>
          <w:sz w:val="22"/>
          <w:szCs w:val="22"/>
          <w:lang w:val="pl-PL"/>
        </w:rPr>
        <w:t>inu ponovno upotrijebljenih materijala</w:t>
      </w:r>
      <w:r>
        <w:rPr>
          <w:rFonts w:ascii="Courier New" w:hAnsi="Courier New" w:cs="Courier New"/>
          <w:sz w:val="22"/>
          <w:szCs w:val="22"/>
          <w:lang w:val="pl-PL"/>
        </w:rPr>
        <w:t>“</w:t>
      </w:r>
      <w:r>
        <w:rPr>
          <w:rFonts w:ascii="PF Din Text Pro" w:hAnsi="PF Din Text Pro"/>
          <w:sz w:val="22"/>
          <w:szCs w:val="22"/>
          <w:lang w:val="pl-PL"/>
        </w:rPr>
        <w:t xml:space="preserve"> zadate su sjede</w:t>
      </w:r>
      <w:r>
        <w:rPr>
          <w:rFonts w:ascii="Calibri" w:hAnsi="Calibri" w:cs="Calibri"/>
          <w:sz w:val="22"/>
          <w:szCs w:val="22"/>
          <w:lang w:val="pl-PL"/>
        </w:rPr>
        <w:t>ć</w:t>
      </w:r>
      <w:r>
        <w:rPr>
          <w:rFonts w:ascii="PF Din Text Pro" w:hAnsi="PF Din Text Pro"/>
          <w:sz w:val="22"/>
          <w:szCs w:val="22"/>
          <w:lang w:val="pl-PL"/>
        </w:rPr>
        <w:t>e mjere:</w:t>
      </w:r>
    </w:p>
    <w:p w14:paraId="2C2F9A58"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Uskla</w:t>
      </w:r>
      <w:r>
        <w:rPr>
          <w:rFonts w:ascii="Calibri" w:hAnsi="Calibri" w:cs="Calibri"/>
          <w:sz w:val="22"/>
          <w:szCs w:val="22"/>
          <w:lang w:val="pl-PL"/>
        </w:rPr>
        <w:t>đ</w:t>
      </w:r>
      <w:r>
        <w:rPr>
          <w:rFonts w:ascii="PF Din Text Pro" w:hAnsi="PF Din Text Pro" w:cs="Times New Roman"/>
          <w:sz w:val="22"/>
          <w:szCs w:val="22"/>
          <w:lang w:val="pl-PL"/>
        </w:rPr>
        <w:t xml:space="preserve">ivanje propisa, politika i planskih dokumenata iz oblasti upravljanja otpadom s </w:t>
      </w:r>
    </w:p>
    <w:p w14:paraId="3940E52E"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obavezama koje proisti</w:t>
      </w:r>
      <w:r>
        <w:rPr>
          <w:rFonts w:ascii="Calibri" w:hAnsi="Calibri" w:cs="Calibri"/>
          <w:sz w:val="22"/>
          <w:szCs w:val="22"/>
          <w:lang w:val="pl-PL"/>
        </w:rPr>
        <w:t>č</w:t>
      </w:r>
      <w:r>
        <w:rPr>
          <w:rFonts w:ascii="PF Din Text Pro" w:hAnsi="PF Din Text Pro" w:cs="Times New Roman"/>
          <w:sz w:val="22"/>
          <w:szCs w:val="22"/>
          <w:lang w:val="pl-PL"/>
        </w:rPr>
        <w:t>u iz pravne ste</w:t>
      </w:r>
      <w:r>
        <w:rPr>
          <w:rFonts w:ascii="Calibri" w:hAnsi="Calibri" w:cs="Calibri"/>
          <w:sz w:val="22"/>
          <w:szCs w:val="22"/>
          <w:lang w:val="pl-PL"/>
        </w:rPr>
        <w:t>č</w:t>
      </w:r>
      <w:r>
        <w:rPr>
          <w:rFonts w:ascii="PF Din Text Pro" w:hAnsi="PF Din Text Pro" w:cs="Times New Roman"/>
          <w:sz w:val="22"/>
          <w:szCs w:val="22"/>
          <w:lang w:val="pl-PL"/>
        </w:rPr>
        <w:t>evine EU i me</w:t>
      </w:r>
      <w:r>
        <w:rPr>
          <w:rFonts w:ascii="Calibri" w:hAnsi="Calibri" w:cs="Calibri"/>
          <w:sz w:val="22"/>
          <w:szCs w:val="22"/>
          <w:lang w:val="pl-PL"/>
        </w:rPr>
        <w:t>đ</w:t>
      </w:r>
      <w:r>
        <w:rPr>
          <w:rFonts w:ascii="PF Din Text Pro" w:hAnsi="PF Din Text Pro" w:cs="Times New Roman"/>
          <w:sz w:val="22"/>
          <w:szCs w:val="22"/>
          <w:lang w:val="pl-PL"/>
        </w:rPr>
        <w:t xml:space="preserve">unarodnih sporazuma; </w:t>
      </w:r>
    </w:p>
    <w:p w14:paraId="09A4ECEE"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Ja</w:t>
      </w:r>
      <w:r>
        <w:rPr>
          <w:rFonts w:ascii="Calibri" w:hAnsi="Calibri" w:cs="Calibri"/>
          <w:sz w:val="22"/>
          <w:szCs w:val="22"/>
          <w:lang w:val="pl-PL"/>
        </w:rPr>
        <w:t>č</w:t>
      </w:r>
      <w:r>
        <w:rPr>
          <w:rFonts w:ascii="PF Din Text Pro" w:hAnsi="PF Din Text Pro" w:cs="Times New Roman"/>
          <w:sz w:val="22"/>
          <w:szCs w:val="22"/>
          <w:lang w:val="pl-PL"/>
        </w:rPr>
        <w:t>anje sistema evidencije i izvje</w:t>
      </w:r>
      <w:r>
        <w:rPr>
          <w:rFonts w:ascii="Calibri" w:hAnsi="Calibri" w:cs="Calibri"/>
          <w:sz w:val="22"/>
          <w:szCs w:val="22"/>
          <w:lang w:val="pl-PL"/>
        </w:rPr>
        <w:t>š</w:t>
      </w:r>
      <w:r>
        <w:rPr>
          <w:rFonts w:ascii="PF Din Text Pro" w:hAnsi="PF Din Text Pro" w:cs="Times New Roman"/>
          <w:sz w:val="22"/>
          <w:szCs w:val="22"/>
          <w:lang w:val="pl-PL"/>
        </w:rPr>
        <w:t xml:space="preserve">tavanja o otpadu; </w:t>
      </w:r>
    </w:p>
    <w:p w14:paraId="17222A6C"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Revizija postoje</w:t>
      </w:r>
      <w:r>
        <w:rPr>
          <w:rFonts w:ascii="Calibri" w:hAnsi="Calibri" w:cs="Calibri"/>
          <w:sz w:val="22"/>
          <w:szCs w:val="22"/>
          <w:lang w:val="pl-PL"/>
        </w:rPr>
        <w:t>ć</w:t>
      </w:r>
      <w:r>
        <w:rPr>
          <w:rFonts w:ascii="PF Din Text Pro" w:hAnsi="PF Din Text Pro" w:cs="Times New Roman"/>
          <w:sz w:val="22"/>
          <w:szCs w:val="22"/>
          <w:lang w:val="pl-PL"/>
        </w:rPr>
        <w:t>ih i uvo</w:t>
      </w:r>
      <w:r>
        <w:rPr>
          <w:rFonts w:ascii="Calibri" w:hAnsi="Calibri" w:cs="Calibri"/>
          <w:sz w:val="22"/>
          <w:szCs w:val="22"/>
          <w:lang w:val="pl-PL"/>
        </w:rPr>
        <w:t>đ</w:t>
      </w:r>
      <w:r>
        <w:rPr>
          <w:rFonts w:ascii="PF Din Text Pro" w:hAnsi="PF Din Text Pro" w:cs="Times New Roman"/>
          <w:sz w:val="22"/>
          <w:szCs w:val="22"/>
          <w:lang w:val="pl-PL"/>
        </w:rPr>
        <w:t xml:space="preserve">enje dodatnih ekonomskih i financijskih instrumenta i </w:t>
      </w:r>
    </w:p>
    <w:p w14:paraId="14C24169"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mehanizma u oblasti upravljanja otpadom; </w:t>
      </w:r>
    </w:p>
    <w:p w14:paraId="7B541A41"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Reforma sektora upravljanja komunalnim otpadom; </w:t>
      </w:r>
    </w:p>
    <w:p w14:paraId="648029E5"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Nabavka opreme i izgradnja infrastrukture za upravljanje komunalnim otpadom; </w:t>
      </w:r>
    </w:p>
    <w:p w14:paraId="23D420D1"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Program smanjenja koli</w:t>
      </w:r>
      <w:r>
        <w:rPr>
          <w:rFonts w:ascii="Calibri" w:hAnsi="Calibri" w:cs="Calibri"/>
          <w:sz w:val="22"/>
          <w:szCs w:val="22"/>
          <w:lang w:val="pl-PL"/>
        </w:rPr>
        <w:t>č</w:t>
      </w:r>
      <w:r>
        <w:rPr>
          <w:rFonts w:ascii="PF Din Text Pro" w:hAnsi="PF Din Text Pro" w:cs="Times New Roman"/>
          <w:sz w:val="22"/>
          <w:szCs w:val="22"/>
          <w:lang w:val="pl-PL"/>
        </w:rPr>
        <w:t>ine komunalnog otpada koji se odla</w:t>
      </w:r>
      <w:r>
        <w:rPr>
          <w:rFonts w:ascii="Calibri" w:hAnsi="Calibri" w:cs="Calibri"/>
          <w:sz w:val="22"/>
          <w:szCs w:val="22"/>
          <w:lang w:val="pl-PL"/>
        </w:rPr>
        <w:t>ž</w:t>
      </w:r>
      <w:r>
        <w:rPr>
          <w:rFonts w:ascii="PF Din Text Pro" w:hAnsi="PF Din Text Pro" w:cs="Times New Roman"/>
          <w:sz w:val="22"/>
          <w:szCs w:val="22"/>
          <w:lang w:val="pl-PL"/>
        </w:rPr>
        <w:t xml:space="preserve">e na deponije; </w:t>
      </w:r>
    </w:p>
    <w:p w14:paraId="1BFBB79D"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Stvaranje uvjeta za adekvatno prikupljanje i zbrinjavanje posebnih kategorija otpada </w:t>
      </w:r>
    </w:p>
    <w:p w14:paraId="22BFB2AA"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Ja</w:t>
      </w:r>
      <w:r>
        <w:rPr>
          <w:rFonts w:ascii="Calibri" w:hAnsi="Calibri" w:cs="Calibri"/>
          <w:sz w:val="22"/>
          <w:szCs w:val="22"/>
          <w:lang w:val="pl-PL"/>
        </w:rPr>
        <w:t>č</w:t>
      </w:r>
      <w:r>
        <w:rPr>
          <w:rFonts w:ascii="PF Din Text Pro" w:hAnsi="PF Din Text Pro" w:cs="Times New Roman"/>
          <w:sz w:val="22"/>
          <w:szCs w:val="22"/>
          <w:lang w:val="pl-PL"/>
        </w:rPr>
        <w:t>anje tr</w:t>
      </w:r>
      <w:r>
        <w:rPr>
          <w:rFonts w:ascii="Calibri" w:hAnsi="Calibri" w:cs="Calibri"/>
          <w:sz w:val="22"/>
          <w:szCs w:val="22"/>
          <w:lang w:val="pl-PL"/>
        </w:rPr>
        <w:t>ž</w:t>
      </w:r>
      <w:r>
        <w:rPr>
          <w:rFonts w:ascii="PF Din Text Pro" w:hAnsi="PF Din Text Pro" w:cs="Times New Roman"/>
          <w:sz w:val="22"/>
          <w:szCs w:val="22"/>
          <w:lang w:val="pl-PL"/>
        </w:rPr>
        <w:t>i</w:t>
      </w:r>
      <w:r>
        <w:rPr>
          <w:rFonts w:ascii="Calibri" w:hAnsi="Calibri" w:cs="Calibri"/>
          <w:sz w:val="22"/>
          <w:szCs w:val="22"/>
          <w:lang w:val="pl-PL"/>
        </w:rPr>
        <w:t>š</w:t>
      </w:r>
      <w:r>
        <w:rPr>
          <w:rFonts w:ascii="PF Din Text Pro" w:hAnsi="PF Din Text Pro" w:cs="Times New Roman"/>
          <w:sz w:val="22"/>
          <w:szCs w:val="22"/>
          <w:lang w:val="pl-PL"/>
        </w:rPr>
        <w:t xml:space="preserve">ta otpada namijenjenog recikliranju; </w:t>
      </w:r>
    </w:p>
    <w:p w14:paraId="2F35F92D"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Ukloniti i sanirati napu</w:t>
      </w:r>
      <w:r>
        <w:rPr>
          <w:rFonts w:ascii="Calibri" w:hAnsi="Calibri" w:cs="Calibri"/>
          <w:sz w:val="22"/>
          <w:szCs w:val="22"/>
          <w:lang w:val="pl-PL"/>
        </w:rPr>
        <w:t>š</w:t>
      </w:r>
      <w:r>
        <w:rPr>
          <w:rFonts w:ascii="PF Din Text Pro" w:hAnsi="PF Din Text Pro" w:cs="Times New Roman"/>
          <w:sz w:val="22"/>
          <w:szCs w:val="22"/>
          <w:lang w:val="pl-PL"/>
        </w:rPr>
        <w:t>tena odlagali</w:t>
      </w:r>
      <w:r>
        <w:rPr>
          <w:rFonts w:ascii="Calibri" w:hAnsi="Calibri" w:cs="Calibri"/>
          <w:sz w:val="22"/>
          <w:szCs w:val="22"/>
          <w:lang w:val="pl-PL"/>
        </w:rPr>
        <w:t>š</w:t>
      </w:r>
      <w:r>
        <w:rPr>
          <w:rFonts w:ascii="PF Din Text Pro" w:hAnsi="PF Din Text Pro" w:cs="Times New Roman"/>
          <w:sz w:val="22"/>
          <w:szCs w:val="22"/>
          <w:lang w:val="pl-PL"/>
        </w:rPr>
        <w:t xml:space="preserve">ta; </w:t>
      </w:r>
    </w:p>
    <w:p w14:paraId="44A50FE2"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Provo</w:t>
      </w:r>
      <w:r>
        <w:rPr>
          <w:rFonts w:ascii="Calibri" w:hAnsi="Calibri" w:cs="Calibri"/>
          <w:sz w:val="22"/>
          <w:szCs w:val="22"/>
          <w:lang w:val="pl-PL"/>
        </w:rPr>
        <w:t>đ</w:t>
      </w:r>
      <w:r>
        <w:rPr>
          <w:rFonts w:ascii="PF Din Text Pro" w:hAnsi="PF Din Text Pro" w:cs="Times New Roman"/>
          <w:sz w:val="22"/>
          <w:szCs w:val="22"/>
          <w:lang w:val="pl-PL"/>
        </w:rPr>
        <w:t xml:space="preserve">enje savremenih edukativno-informativnih, rodno osjetljivih i inkluzivnih </w:t>
      </w:r>
    </w:p>
    <w:p w14:paraId="0B5F3775" w14:textId="77777777" w:rsidR="00921F70" w:rsidRDefault="00C730DA">
      <w:pPr>
        <w:pStyle w:val="Odlomakpopisa"/>
        <w:numPr>
          <w:ilvl w:val="0"/>
          <w:numId w:val="97"/>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kampanja ja</w:t>
      </w:r>
      <w:r>
        <w:rPr>
          <w:rFonts w:ascii="Calibri" w:hAnsi="Calibri" w:cs="Calibri"/>
          <w:sz w:val="22"/>
          <w:szCs w:val="22"/>
          <w:lang w:val="pl-PL"/>
        </w:rPr>
        <w:t>č</w:t>
      </w:r>
      <w:r>
        <w:rPr>
          <w:rFonts w:ascii="PF Din Text Pro" w:hAnsi="PF Din Text Pro" w:cs="Times New Roman"/>
          <w:sz w:val="22"/>
          <w:szCs w:val="22"/>
          <w:lang w:val="pl-PL"/>
        </w:rPr>
        <w:t>anja svijesti na svim nivoima (federalni, kantonalni, op</w:t>
      </w:r>
      <w:r>
        <w:rPr>
          <w:rFonts w:ascii="Calibri" w:hAnsi="Calibri" w:cs="Calibri"/>
          <w:sz w:val="22"/>
          <w:szCs w:val="22"/>
          <w:lang w:val="pl-PL"/>
        </w:rPr>
        <w:t>ć</w:t>
      </w:r>
      <w:r>
        <w:rPr>
          <w:rFonts w:ascii="PF Din Text Pro" w:hAnsi="PF Din Text Pro" w:cs="Times New Roman"/>
          <w:sz w:val="22"/>
          <w:szCs w:val="22"/>
          <w:lang w:val="pl-PL"/>
        </w:rPr>
        <w:t>inski).</w:t>
      </w:r>
    </w:p>
    <w:p w14:paraId="00A4F4E1" w14:textId="77777777" w:rsidR="00921F70" w:rsidRDefault="00921F70">
      <w:pPr>
        <w:rPr>
          <w:rFonts w:ascii="PF Din Text Pro" w:hAnsi="PF Din Text Pro"/>
          <w:b/>
          <w:bCs/>
          <w:sz w:val="22"/>
          <w:szCs w:val="22"/>
          <w:lang w:val="pl-PL"/>
        </w:rPr>
      </w:pPr>
    </w:p>
    <w:p w14:paraId="5EDF3BA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Strategija razvoja FBiH 2021 </w:t>
      </w:r>
      <w:r>
        <w:rPr>
          <w:rFonts w:ascii="Courier New" w:hAnsi="Courier New" w:cs="Courier New"/>
          <w:b/>
          <w:bCs/>
          <w:sz w:val="22"/>
          <w:szCs w:val="22"/>
          <w:lang w:val="pl-PL"/>
        </w:rPr>
        <w:t>–</w:t>
      </w:r>
      <w:r>
        <w:rPr>
          <w:rFonts w:ascii="PF Din Text Pro" w:hAnsi="PF Din Text Pro"/>
          <w:b/>
          <w:bCs/>
          <w:sz w:val="22"/>
          <w:szCs w:val="22"/>
          <w:lang w:val="pl-PL"/>
        </w:rPr>
        <w:t xml:space="preserve"> 2027</w:t>
      </w:r>
    </w:p>
    <w:p w14:paraId="34FF44D7" w14:textId="77777777" w:rsidR="00921F70" w:rsidRDefault="00C730DA">
      <w:pPr>
        <w:rPr>
          <w:rFonts w:ascii="PF Din Text Pro" w:hAnsi="PF Din Text Pro"/>
          <w:sz w:val="22"/>
          <w:szCs w:val="22"/>
          <w:lang w:val="pl-PL"/>
        </w:rPr>
      </w:pPr>
      <w:r>
        <w:rPr>
          <w:rFonts w:ascii="PF Din Text Pro" w:hAnsi="PF Din Text Pro"/>
          <w:sz w:val="22"/>
          <w:szCs w:val="22"/>
          <w:lang w:val="pl-PL"/>
        </w:rPr>
        <w:t>Strategije razvoja FBiH 2021- 2027 je definisala oblast upravljanja otpadom sa strate</w:t>
      </w:r>
      <w:r>
        <w:rPr>
          <w:rFonts w:ascii="Calibri" w:hAnsi="Calibri" w:cs="Calibri"/>
          <w:sz w:val="22"/>
          <w:szCs w:val="22"/>
          <w:lang w:val="pl-PL"/>
        </w:rPr>
        <w:t>š</w:t>
      </w:r>
      <w:r>
        <w:rPr>
          <w:rFonts w:ascii="PF Din Text Pro" w:hAnsi="PF Din Text Pro"/>
          <w:sz w:val="22"/>
          <w:szCs w:val="22"/>
          <w:lang w:val="pl-PL"/>
        </w:rPr>
        <w:t>kim ciljem koji se odnosi na resorno efikasan i odr</w:t>
      </w:r>
      <w:r>
        <w:rPr>
          <w:rFonts w:ascii="Calibri" w:hAnsi="Calibri" w:cs="Calibri"/>
          <w:sz w:val="22"/>
          <w:szCs w:val="22"/>
          <w:lang w:val="pl-PL"/>
        </w:rPr>
        <w:t>ž</w:t>
      </w:r>
      <w:r>
        <w:rPr>
          <w:rFonts w:ascii="PF Din Text Pro" w:hAnsi="PF Din Text Pro"/>
          <w:sz w:val="22"/>
          <w:szCs w:val="22"/>
          <w:lang w:val="pl-PL"/>
        </w:rPr>
        <w:t>iv razvoj. Kao mjeru za ostvarenje navedenog strate</w:t>
      </w:r>
      <w:r>
        <w:rPr>
          <w:rFonts w:ascii="Calibri" w:hAnsi="Calibri" w:cs="Calibri"/>
          <w:sz w:val="22"/>
          <w:szCs w:val="22"/>
          <w:lang w:val="pl-PL"/>
        </w:rPr>
        <w:t>š</w:t>
      </w:r>
      <w:r>
        <w:rPr>
          <w:rFonts w:ascii="PF Din Text Pro" w:hAnsi="PF Din Text Pro"/>
          <w:sz w:val="22"/>
          <w:szCs w:val="22"/>
          <w:lang w:val="pl-PL"/>
        </w:rPr>
        <w:t>kog cilj je zadato unaprje</w:t>
      </w:r>
      <w:r>
        <w:rPr>
          <w:rFonts w:ascii="Calibri" w:hAnsi="Calibri" w:cs="Calibri"/>
          <w:sz w:val="22"/>
          <w:szCs w:val="22"/>
          <w:lang w:val="pl-PL"/>
        </w:rPr>
        <w:t>đ</w:t>
      </w:r>
      <w:r>
        <w:rPr>
          <w:rFonts w:ascii="PF Din Text Pro" w:hAnsi="PF Din Text Pro"/>
          <w:sz w:val="22"/>
          <w:szCs w:val="22"/>
          <w:lang w:val="pl-PL"/>
        </w:rPr>
        <w:t xml:space="preserve">ivanje integralnog upravljanja otpadom i sistem cirkularne ekonomije. </w:t>
      </w:r>
    </w:p>
    <w:p w14:paraId="4000AC2B" w14:textId="77777777" w:rsidR="00921F70" w:rsidRDefault="00C730DA">
      <w:pPr>
        <w:rPr>
          <w:rFonts w:ascii="PF Din Text Pro" w:hAnsi="PF Din Text Pro"/>
          <w:sz w:val="22"/>
          <w:szCs w:val="22"/>
          <w:lang w:val="pl-PL"/>
        </w:rPr>
      </w:pPr>
      <w:r>
        <w:rPr>
          <w:rFonts w:ascii="PF Din Text Pro" w:hAnsi="PF Din Text Pro"/>
          <w:sz w:val="22"/>
          <w:szCs w:val="22"/>
          <w:lang w:val="pl-PL"/>
        </w:rPr>
        <w:t>Mjera podr</w:t>
      </w:r>
      <w:r>
        <w:rPr>
          <w:rFonts w:ascii="Calibri" w:hAnsi="Calibri" w:cs="Calibri"/>
          <w:sz w:val="22"/>
          <w:szCs w:val="22"/>
          <w:lang w:val="pl-PL"/>
        </w:rPr>
        <w:t>ž</w:t>
      </w:r>
      <w:r>
        <w:rPr>
          <w:rFonts w:ascii="PF Din Text Pro" w:hAnsi="PF Din Text Pro"/>
          <w:sz w:val="22"/>
          <w:szCs w:val="22"/>
          <w:lang w:val="pl-PL"/>
        </w:rPr>
        <w:t>ava uspostavu odr</w:t>
      </w:r>
      <w:r>
        <w:rPr>
          <w:rFonts w:ascii="Calibri" w:hAnsi="Calibri" w:cs="Calibri"/>
          <w:sz w:val="22"/>
          <w:szCs w:val="22"/>
          <w:lang w:val="pl-PL"/>
        </w:rPr>
        <w:t>ž</w:t>
      </w:r>
      <w:r>
        <w:rPr>
          <w:rFonts w:ascii="PF Din Text Pro" w:hAnsi="PF Din Text Pro"/>
          <w:sz w:val="22"/>
          <w:szCs w:val="22"/>
          <w:lang w:val="pl-PL"/>
        </w:rPr>
        <w:t>ivo upravljanje otpadom uz uvo</w:t>
      </w:r>
      <w:r>
        <w:rPr>
          <w:rFonts w:ascii="Calibri" w:hAnsi="Calibri" w:cs="Calibri"/>
          <w:sz w:val="22"/>
          <w:szCs w:val="22"/>
          <w:lang w:val="pl-PL"/>
        </w:rPr>
        <w:t>đ</w:t>
      </w:r>
      <w:r>
        <w:rPr>
          <w:rFonts w:ascii="PF Din Text Pro" w:hAnsi="PF Din Text Pro"/>
          <w:sz w:val="22"/>
          <w:szCs w:val="22"/>
          <w:lang w:val="pl-PL"/>
        </w:rPr>
        <w:t xml:space="preserve">enje : </w:t>
      </w:r>
    </w:p>
    <w:p w14:paraId="74D9D312" w14:textId="77777777" w:rsidR="00921F70" w:rsidRDefault="00C730DA">
      <w:pPr>
        <w:pStyle w:val="Odlomakpopisa"/>
        <w:numPr>
          <w:ilvl w:val="0"/>
          <w:numId w:val="98"/>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ekonomske cijene komunalnih usluga koja </w:t>
      </w:r>
      <w:r>
        <w:rPr>
          <w:rFonts w:ascii="Calibri" w:hAnsi="Calibri" w:cs="Calibri"/>
          <w:sz w:val="22"/>
          <w:szCs w:val="22"/>
          <w:lang w:val="pl-PL"/>
        </w:rPr>
        <w:t>ć</w:t>
      </w:r>
      <w:r>
        <w:rPr>
          <w:rFonts w:ascii="PF Din Text Pro" w:hAnsi="PF Din Text Pro" w:cs="Times New Roman"/>
          <w:sz w:val="22"/>
          <w:szCs w:val="22"/>
          <w:lang w:val="pl-PL"/>
        </w:rPr>
        <w:t>e rezultirati pove</w:t>
      </w:r>
      <w:r>
        <w:rPr>
          <w:rFonts w:ascii="Calibri" w:hAnsi="Calibri" w:cs="Calibri"/>
          <w:sz w:val="22"/>
          <w:szCs w:val="22"/>
          <w:lang w:val="pl-PL"/>
        </w:rPr>
        <w:t>ć</w:t>
      </w:r>
      <w:r>
        <w:rPr>
          <w:rFonts w:ascii="PF Din Text Pro" w:hAnsi="PF Din Text Pro" w:cs="Times New Roman"/>
          <w:sz w:val="22"/>
          <w:szCs w:val="22"/>
          <w:lang w:val="pl-PL"/>
        </w:rPr>
        <w:t>anjem obuhvata stanovni</w:t>
      </w:r>
      <w:r>
        <w:rPr>
          <w:rFonts w:ascii="Calibri" w:hAnsi="Calibri" w:cs="Calibri"/>
          <w:sz w:val="22"/>
          <w:szCs w:val="22"/>
          <w:lang w:val="pl-PL"/>
        </w:rPr>
        <w:t>š</w:t>
      </w:r>
      <w:r>
        <w:rPr>
          <w:rFonts w:ascii="PF Din Text Pro" w:hAnsi="PF Din Text Pro" w:cs="Times New Roman"/>
          <w:sz w:val="22"/>
          <w:szCs w:val="22"/>
          <w:lang w:val="pl-PL"/>
        </w:rPr>
        <w:t>tva organizovanim prikupljanjem i odvozom otpada,</w:t>
      </w:r>
    </w:p>
    <w:p w14:paraId="6383577E" w14:textId="77777777" w:rsidR="00921F70" w:rsidRDefault="00C730DA">
      <w:pPr>
        <w:pStyle w:val="Odlomakpopisa"/>
        <w:numPr>
          <w:ilvl w:val="0"/>
          <w:numId w:val="98"/>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uvo</w:t>
      </w:r>
      <w:r>
        <w:rPr>
          <w:rFonts w:ascii="Calibri" w:hAnsi="Calibri" w:cs="Calibri"/>
          <w:sz w:val="22"/>
          <w:szCs w:val="22"/>
          <w:lang w:val="pl-PL"/>
        </w:rPr>
        <w:t>đ</w:t>
      </w:r>
      <w:r>
        <w:rPr>
          <w:rFonts w:ascii="PF Din Text Pro" w:hAnsi="PF Din Text Pro" w:cs="Times New Roman"/>
          <w:sz w:val="22"/>
          <w:szCs w:val="22"/>
          <w:lang w:val="pl-PL"/>
        </w:rPr>
        <w:t xml:space="preserve">enje cirkularne ekonomije u sistem upravljanja otpadom i </w:t>
      </w:r>
    </w:p>
    <w:p w14:paraId="40C063A6" w14:textId="77777777" w:rsidR="00921F70" w:rsidRDefault="00C730DA">
      <w:pPr>
        <w:pStyle w:val="Odlomakpopisa"/>
        <w:numPr>
          <w:ilvl w:val="0"/>
          <w:numId w:val="98"/>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kori</w:t>
      </w:r>
      <w:r>
        <w:rPr>
          <w:rFonts w:ascii="Calibri" w:hAnsi="Calibri" w:cs="Calibri"/>
          <w:sz w:val="22"/>
          <w:szCs w:val="22"/>
          <w:lang w:val="pl-PL"/>
        </w:rPr>
        <w:t>š</w:t>
      </w:r>
      <w:r>
        <w:rPr>
          <w:rFonts w:ascii="PF Din Text Pro" w:hAnsi="PF Din Text Pro" w:cs="Times New Roman"/>
          <w:sz w:val="22"/>
          <w:szCs w:val="22"/>
          <w:lang w:val="pl-PL"/>
        </w:rPr>
        <w:t>tenje inovativnih tehnologija.</w:t>
      </w:r>
    </w:p>
    <w:p w14:paraId="3D19773E" w14:textId="77777777" w:rsidR="00921F70" w:rsidRDefault="00C730DA">
      <w:pPr>
        <w:rPr>
          <w:rFonts w:ascii="PF Din Text Pro" w:hAnsi="PF Din Text Pro"/>
          <w:sz w:val="22"/>
          <w:szCs w:val="22"/>
          <w:lang w:val="pl-PL"/>
        </w:rPr>
      </w:pPr>
      <w:r>
        <w:rPr>
          <w:rFonts w:ascii="PF Din Text Pro" w:hAnsi="PF Din Text Pro"/>
          <w:sz w:val="22"/>
          <w:szCs w:val="22"/>
          <w:lang w:val="pl-PL"/>
        </w:rPr>
        <w:t>To podrazumijeva zna</w:t>
      </w:r>
      <w:r>
        <w:rPr>
          <w:rFonts w:ascii="Calibri" w:hAnsi="Calibri" w:cs="Calibri"/>
          <w:sz w:val="22"/>
          <w:szCs w:val="22"/>
          <w:lang w:val="pl-PL"/>
        </w:rPr>
        <w:t>č</w:t>
      </w:r>
      <w:r>
        <w:rPr>
          <w:rFonts w:ascii="PF Din Text Pro" w:hAnsi="PF Din Text Pro"/>
          <w:sz w:val="22"/>
          <w:szCs w:val="22"/>
          <w:lang w:val="pl-PL"/>
        </w:rPr>
        <w:t>ajno unaprje</w:t>
      </w:r>
      <w:r>
        <w:rPr>
          <w:rFonts w:ascii="Calibri" w:hAnsi="Calibri" w:cs="Calibri"/>
          <w:sz w:val="22"/>
          <w:szCs w:val="22"/>
          <w:lang w:val="pl-PL"/>
        </w:rPr>
        <w:t>đ</w:t>
      </w:r>
      <w:r>
        <w:rPr>
          <w:rFonts w:ascii="PF Din Text Pro" w:hAnsi="PF Din Text Pro"/>
          <w:sz w:val="22"/>
          <w:szCs w:val="22"/>
          <w:lang w:val="pl-PL"/>
        </w:rPr>
        <w:t>enje sistema odvojenog sakupljanja, recikla</w:t>
      </w:r>
      <w:r>
        <w:rPr>
          <w:rFonts w:ascii="Calibri" w:hAnsi="Calibri" w:cs="Calibri"/>
          <w:sz w:val="22"/>
          <w:szCs w:val="22"/>
          <w:lang w:val="pl-PL"/>
        </w:rPr>
        <w:t>ž</w:t>
      </w:r>
      <w:r>
        <w:rPr>
          <w:rFonts w:ascii="PF Din Text Pro" w:hAnsi="PF Din Text Pro"/>
          <w:sz w:val="22"/>
          <w:szCs w:val="22"/>
          <w:lang w:val="pl-PL"/>
        </w:rPr>
        <w:t>e i ponovne upotrebe komunalnog otpada, eliminisanje i saniranje nelegalnih odlagali</w:t>
      </w:r>
      <w:r>
        <w:rPr>
          <w:rFonts w:ascii="Calibri" w:hAnsi="Calibri" w:cs="Calibri"/>
          <w:sz w:val="22"/>
          <w:szCs w:val="22"/>
          <w:lang w:val="pl-PL"/>
        </w:rPr>
        <w:t>š</w:t>
      </w:r>
      <w:r>
        <w:rPr>
          <w:rFonts w:ascii="PF Din Text Pro" w:hAnsi="PF Din Text Pro"/>
          <w:sz w:val="22"/>
          <w:szCs w:val="22"/>
          <w:lang w:val="pl-PL"/>
        </w:rPr>
        <w:t>ta otpada, te izgradnju regionalnih sanitarnih deponija i regionalnih centara za upravljanje otpadom. Tako</w:t>
      </w:r>
      <w:r>
        <w:rPr>
          <w:rFonts w:ascii="Calibri" w:hAnsi="Calibri" w:cs="Calibri"/>
          <w:sz w:val="22"/>
          <w:szCs w:val="22"/>
          <w:lang w:val="pl-PL"/>
        </w:rPr>
        <w:t>đ</w:t>
      </w:r>
      <w:r>
        <w:rPr>
          <w:rFonts w:ascii="PF Din Text Pro" w:hAnsi="PF Din Text Pro"/>
          <w:sz w:val="22"/>
          <w:szCs w:val="22"/>
          <w:lang w:val="pl-PL"/>
        </w:rPr>
        <w:t>er, posebnu pa</w:t>
      </w:r>
      <w:r>
        <w:rPr>
          <w:rFonts w:ascii="Calibri" w:hAnsi="Calibri" w:cs="Calibri"/>
          <w:sz w:val="22"/>
          <w:szCs w:val="22"/>
          <w:lang w:val="pl-PL"/>
        </w:rPr>
        <w:t>ž</w:t>
      </w:r>
      <w:r>
        <w:rPr>
          <w:rFonts w:ascii="PF Din Text Pro" w:hAnsi="PF Din Text Pro"/>
          <w:sz w:val="22"/>
          <w:szCs w:val="22"/>
          <w:lang w:val="pl-PL"/>
        </w:rPr>
        <w:t>nju treba obratiti na otpad iz specifi</w:t>
      </w:r>
      <w:r>
        <w:rPr>
          <w:rFonts w:ascii="Calibri" w:hAnsi="Calibri" w:cs="Calibri"/>
          <w:sz w:val="22"/>
          <w:szCs w:val="22"/>
          <w:lang w:val="pl-PL"/>
        </w:rPr>
        <w:t>č</w:t>
      </w:r>
      <w:r>
        <w:rPr>
          <w:rFonts w:ascii="PF Din Text Pro" w:hAnsi="PF Din Text Pro"/>
          <w:sz w:val="22"/>
          <w:szCs w:val="22"/>
          <w:lang w:val="pl-PL"/>
        </w:rPr>
        <w:t xml:space="preserve">nih tokova, opasni otpad kao i upravljanje otpadom u poljoprivredi, </w:t>
      </w:r>
      <w:r>
        <w:rPr>
          <w:rFonts w:ascii="Calibri" w:hAnsi="Calibri" w:cs="Calibri"/>
          <w:sz w:val="22"/>
          <w:szCs w:val="22"/>
          <w:lang w:val="pl-PL"/>
        </w:rPr>
        <w:t>š</w:t>
      </w:r>
      <w:r>
        <w:rPr>
          <w:rFonts w:ascii="PF Din Text Pro" w:hAnsi="PF Din Text Pro"/>
          <w:sz w:val="22"/>
          <w:szCs w:val="22"/>
          <w:lang w:val="pl-PL"/>
        </w:rPr>
        <w:t>umarstvu, industriji i gra</w:t>
      </w:r>
      <w:r>
        <w:rPr>
          <w:rFonts w:ascii="Calibri" w:hAnsi="Calibri" w:cs="Calibri"/>
          <w:sz w:val="22"/>
          <w:szCs w:val="22"/>
          <w:lang w:val="pl-PL"/>
        </w:rPr>
        <w:t>đ</w:t>
      </w:r>
      <w:r>
        <w:rPr>
          <w:rFonts w:ascii="PF Din Text Pro" w:hAnsi="PF Din Text Pro"/>
          <w:sz w:val="22"/>
          <w:szCs w:val="22"/>
          <w:lang w:val="pl-PL"/>
        </w:rPr>
        <w:t xml:space="preserve">evinarstvu. </w:t>
      </w:r>
    </w:p>
    <w:p w14:paraId="67482403"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 xml:space="preserve">Potrebno je osigurati efikasno odvajanje otpada (papir, metal, plastika, staklo i bio otpad), uz ekonomske poticaje za smanjivanje generiranja otpada i </w:t>
      </w:r>
      <w:r>
        <w:rPr>
          <w:rFonts w:ascii="Calibri" w:hAnsi="Calibri" w:cs="Calibri"/>
          <w:sz w:val="22"/>
          <w:szCs w:val="22"/>
          <w:lang w:val="pl-PL"/>
        </w:rPr>
        <w:t>š</w:t>
      </w:r>
      <w:r>
        <w:rPr>
          <w:rFonts w:ascii="PF Din Text Pro" w:hAnsi="PF Din Text Pro"/>
          <w:sz w:val="22"/>
          <w:szCs w:val="22"/>
          <w:lang w:val="pl-PL"/>
        </w:rPr>
        <w:t>eme dodatnog pla</w:t>
      </w:r>
      <w:r>
        <w:rPr>
          <w:rFonts w:ascii="Calibri" w:hAnsi="Calibri" w:cs="Calibri"/>
          <w:sz w:val="22"/>
          <w:szCs w:val="22"/>
          <w:lang w:val="pl-PL"/>
        </w:rPr>
        <w:t>ć</w:t>
      </w:r>
      <w:r>
        <w:rPr>
          <w:rFonts w:ascii="PF Din Text Pro" w:hAnsi="PF Din Text Pro"/>
          <w:sz w:val="22"/>
          <w:szCs w:val="22"/>
          <w:lang w:val="pl-PL"/>
        </w:rPr>
        <w:t xml:space="preserve">anja za generiranje. </w:t>
      </w:r>
    </w:p>
    <w:p w14:paraId="2FBBC035" w14:textId="77777777" w:rsidR="00921F70" w:rsidRDefault="00C730DA">
      <w:pPr>
        <w:rPr>
          <w:rFonts w:ascii="PF Din Text Pro" w:hAnsi="PF Din Text Pro"/>
          <w:sz w:val="22"/>
          <w:szCs w:val="22"/>
        </w:rPr>
      </w:pPr>
      <w:r>
        <w:rPr>
          <w:rFonts w:ascii="PF Din Text Pro" w:hAnsi="PF Din Text Pro"/>
          <w:sz w:val="22"/>
          <w:szCs w:val="22"/>
        </w:rPr>
        <w:t>Cilj je:</w:t>
      </w:r>
    </w:p>
    <w:p w14:paraId="50C9701E"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prestanak odlaganja otpada na nesanitarne op</w:t>
      </w:r>
      <w:r>
        <w:rPr>
          <w:rFonts w:ascii="Calibri" w:hAnsi="Calibri" w:cs="Calibri"/>
          <w:sz w:val="22"/>
          <w:szCs w:val="22"/>
          <w:lang w:val="pl-PL"/>
        </w:rPr>
        <w:t>ć</w:t>
      </w:r>
      <w:r>
        <w:rPr>
          <w:rFonts w:ascii="PF Din Text Pro" w:hAnsi="PF Din Text Pro" w:cs="Times New Roman"/>
          <w:sz w:val="22"/>
          <w:szCs w:val="22"/>
          <w:lang w:val="pl-PL"/>
        </w:rPr>
        <w:t xml:space="preserve">inske deponije,  </w:t>
      </w:r>
    </w:p>
    <w:p w14:paraId="5ADF17F2"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minimizirati koli</w:t>
      </w:r>
      <w:r>
        <w:rPr>
          <w:rFonts w:ascii="Calibri" w:hAnsi="Calibri" w:cs="Calibri"/>
          <w:sz w:val="22"/>
          <w:szCs w:val="22"/>
          <w:lang w:val="pl-PL"/>
        </w:rPr>
        <w:t>č</w:t>
      </w:r>
      <w:r>
        <w:rPr>
          <w:rFonts w:ascii="PF Din Text Pro" w:hAnsi="PF Din Text Pro" w:cs="Times New Roman"/>
          <w:sz w:val="22"/>
          <w:szCs w:val="22"/>
          <w:lang w:val="pl-PL"/>
        </w:rPr>
        <w:t>inu otpada koja se odla</w:t>
      </w:r>
      <w:r>
        <w:rPr>
          <w:rFonts w:ascii="Calibri" w:hAnsi="Calibri" w:cs="Calibri"/>
          <w:sz w:val="22"/>
          <w:szCs w:val="22"/>
          <w:lang w:val="pl-PL"/>
        </w:rPr>
        <w:t>ž</w:t>
      </w:r>
      <w:r>
        <w:rPr>
          <w:rFonts w:ascii="PF Din Text Pro" w:hAnsi="PF Din Text Pro" w:cs="Times New Roman"/>
          <w:sz w:val="22"/>
          <w:szCs w:val="22"/>
          <w:lang w:val="pl-PL"/>
        </w:rPr>
        <w:t>e na postoje</w:t>
      </w:r>
      <w:r>
        <w:rPr>
          <w:rFonts w:ascii="Calibri" w:hAnsi="Calibri" w:cs="Calibri"/>
          <w:sz w:val="22"/>
          <w:szCs w:val="22"/>
          <w:lang w:val="pl-PL"/>
        </w:rPr>
        <w:t>ć</w:t>
      </w:r>
      <w:r>
        <w:rPr>
          <w:rFonts w:ascii="PF Din Text Pro" w:hAnsi="PF Din Text Pro" w:cs="Times New Roman"/>
          <w:sz w:val="22"/>
          <w:szCs w:val="22"/>
          <w:lang w:val="pl-PL"/>
        </w:rPr>
        <w:t xml:space="preserve">e sanitarne deponije,  </w:t>
      </w:r>
    </w:p>
    <w:p w14:paraId="3BA69214"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pove</w:t>
      </w:r>
      <w:r>
        <w:rPr>
          <w:rFonts w:ascii="Calibri" w:hAnsi="Calibri" w:cs="Calibri"/>
          <w:sz w:val="22"/>
          <w:szCs w:val="22"/>
          <w:lang w:val="pl-PL"/>
        </w:rPr>
        <w:t>ć</w:t>
      </w:r>
      <w:r>
        <w:rPr>
          <w:rFonts w:ascii="PF Din Text Pro" w:hAnsi="PF Din Text Pro" w:cs="Times New Roman"/>
          <w:sz w:val="22"/>
          <w:szCs w:val="22"/>
          <w:lang w:val="pl-PL"/>
        </w:rPr>
        <w:t xml:space="preserve">ati broj sanitarnih deponija,  </w:t>
      </w:r>
    </w:p>
    <w:p w14:paraId="003EEA14"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pove</w:t>
      </w:r>
      <w:r>
        <w:rPr>
          <w:rFonts w:ascii="Calibri" w:hAnsi="Calibri" w:cs="Calibri"/>
          <w:sz w:val="22"/>
          <w:szCs w:val="22"/>
          <w:lang w:val="pl-PL"/>
        </w:rPr>
        <w:t>ć</w:t>
      </w:r>
      <w:r>
        <w:rPr>
          <w:rFonts w:ascii="PF Din Text Pro" w:hAnsi="PF Din Text Pro" w:cs="Times New Roman"/>
          <w:sz w:val="22"/>
          <w:szCs w:val="22"/>
          <w:lang w:val="pl-PL"/>
        </w:rPr>
        <w:t>ati koli</w:t>
      </w:r>
      <w:r>
        <w:rPr>
          <w:rFonts w:ascii="Calibri" w:hAnsi="Calibri" w:cs="Calibri"/>
          <w:sz w:val="22"/>
          <w:szCs w:val="22"/>
          <w:lang w:val="pl-PL"/>
        </w:rPr>
        <w:t>č</w:t>
      </w:r>
      <w:r>
        <w:rPr>
          <w:rFonts w:ascii="PF Din Text Pro" w:hAnsi="PF Din Text Pro" w:cs="Times New Roman"/>
          <w:sz w:val="22"/>
          <w:szCs w:val="22"/>
          <w:lang w:val="pl-PL"/>
        </w:rPr>
        <w:t xml:space="preserve">inu otpada koji se reciklira,  </w:t>
      </w:r>
    </w:p>
    <w:p w14:paraId="08A6A875"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ponovo koristi i energetski iskori</w:t>
      </w:r>
      <w:r>
        <w:rPr>
          <w:rFonts w:ascii="Calibri" w:hAnsi="Calibri" w:cs="Calibri"/>
          <w:sz w:val="22"/>
          <w:szCs w:val="22"/>
          <w:lang w:val="pl-PL"/>
        </w:rPr>
        <w:t>š</w:t>
      </w:r>
      <w:r>
        <w:rPr>
          <w:rFonts w:ascii="PF Din Text Pro" w:hAnsi="PF Din Text Pro" w:cs="Times New Roman"/>
          <w:sz w:val="22"/>
          <w:szCs w:val="22"/>
          <w:lang w:val="pl-PL"/>
        </w:rPr>
        <w:t xml:space="preserve">tava, </w:t>
      </w:r>
    </w:p>
    <w:p w14:paraId="7C9943E7"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podr</w:t>
      </w:r>
      <w:r>
        <w:rPr>
          <w:rFonts w:ascii="Calibri" w:hAnsi="Calibri" w:cs="Calibri"/>
          <w:sz w:val="22"/>
          <w:szCs w:val="22"/>
          <w:lang w:val="pl-PL"/>
        </w:rPr>
        <w:t>ž</w:t>
      </w:r>
      <w:r>
        <w:rPr>
          <w:rFonts w:ascii="PF Din Text Pro" w:hAnsi="PF Din Text Pro" w:cs="Times New Roman"/>
          <w:sz w:val="22"/>
          <w:szCs w:val="22"/>
          <w:lang w:val="pl-PL"/>
        </w:rPr>
        <w:t xml:space="preserve">ati i aktivnosti na smanjenju otpada u ruralnim, </w:t>
      </w:r>
      <w:r>
        <w:rPr>
          <w:rFonts w:ascii="Calibri" w:hAnsi="Calibri" w:cs="Calibri"/>
          <w:sz w:val="22"/>
          <w:szCs w:val="22"/>
          <w:lang w:val="pl-PL"/>
        </w:rPr>
        <w:t>š</w:t>
      </w:r>
      <w:r>
        <w:rPr>
          <w:rFonts w:ascii="PF Din Text Pro" w:hAnsi="PF Din Text Pro" w:cs="Times New Roman"/>
          <w:sz w:val="22"/>
          <w:szCs w:val="22"/>
          <w:lang w:val="pl-PL"/>
        </w:rPr>
        <w:t>umskim i obalnim podru</w:t>
      </w:r>
      <w:r>
        <w:rPr>
          <w:rFonts w:ascii="Calibri" w:hAnsi="Calibri" w:cs="Calibri"/>
          <w:sz w:val="22"/>
          <w:szCs w:val="22"/>
          <w:lang w:val="pl-PL"/>
        </w:rPr>
        <w:t>č</w:t>
      </w:r>
      <w:r>
        <w:rPr>
          <w:rFonts w:ascii="PF Din Text Pro" w:hAnsi="PF Din Text Pro" w:cs="Times New Roman"/>
          <w:sz w:val="22"/>
          <w:szCs w:val="22"/>
          <w:lang w:val="pl-PL"/>
        </w:rPr>
        <w:t xml:space="preserve">jima </w:t>
      </w:r>
    </w:p>
    <w:p w14:paraId="1ECEF45D"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(uz puteve i rijeke),  </w:t>
      </w:r>
    </w:p>
    <w:p w14:paraId="04815D4B"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strate</w:t>
      </w:r>
      <w:r>
        <w:rPr>
          <w:rFonts w:ascii="Calibri" w:hAnsi="Calibri" w:cs="Calibri"/>
          <w:sz w:val="22"/>
          <w:szCs w:val="22"/>
          <w:lang w:val="pl-PL"/>
        </w:rPr>
        <w:t>š</w:t>
      </w:r>
      <w:r>
        <w:rPr>
          <w:rFonts w:ascii="PF Din Text Pro" w:hAnsi="PF Din Text Pro" w:cs="Times New Roman"/>
          <w:sz w:val="22"/>
          <w:szCs w:val="22"/>
          <w:lang w:val="pl-PL"/>
        </w:rPr>
        <w:t>ki predisponirati trajnu zabranu odlaganja nuklearnog i biolo</w:t>
      </w:r>
      <w:r>
        <w:rPr>
          <w:rFonts w:ascii="Calibri" w:hAnsi="Calibri" w:cs="Calibri"/>
          <w:sz w:val="22"/>
          <w:szCs w:val="22"/>
          <w:lang w:val="pl-PL"/>
        </w:rPr>
        <w:t>š</w:t>
      </w:r>
      <w:r>
        <w:rPr>
          <w:rFonts w:ascii="PF Din Text Pro" w:hAnsi="PF Din Text Pro" w:cs="Times New Roman"/>
          <w:sz w:val="22"/>
          <w:szCs w:val="22"/>
          <w:lang w:val="pl-PL"/>
        </w:rPr>
        <w:t xml:space="preserve">ki opasnog </w:t>
      </w:r>
    </w:p>
    <w:p w14:paraId="71E4C0FD" w14:textId="77777777" w:rsidR="00921F70" w:rsidRDefault="00C730DA">
      <w:pPr>
        <w:pStyle w:val="Odlomakpopisa"/>
        <w:numPr>
          <w:ilvl w:val="0"/>
          <w:numId w:val="99"/>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 xml:space="preserve">otpada iz uvoza.  </w:t>
      </w:r>
    </w:p>
    <w:p w14:paraId="5B8FD54A"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Strategija razvoja Unsko - sanskog kantona 2021 </w:t>
      </w:r>
      <w:r>
        <w:rPr>
          <w:rFonts w:ascii="Courier New" w:hAnsi="Courier New" w:cs="Courier New"/>
          <w:b/>
          <w:bCs/>
          <w:sz w:val="22"/>
          <w:szCs w:val="22"/>
          <w:lang w:val="pl-PL"/>
        </w:rPr>
        <w:t>–</w:t>
      </w:r>
      <w:r>
        <w:rPr>
          <w:rFonts w:ascii="PF Din Text Pro" w:hAnsi="PF Din Text Pro"/>
          <w:b/>
          <w:bCs/>
          <w:sz w:val="22"/>
          <w:szCs w:val="22"/>
          <w:lang w:val="pl-PL"/>
        </w:rPr>
        <w:t xml:space="preserve"> 2027</w:t>
      </w:r>
    </w:p>
    <w:p w14:paraId="37F671F1" w14:textId="77777777" w:rsidR="00921F70" w:rsidRDefault="00C730DA">
      <w:pPr>
        <w:tabs>
          <w:tab w:val="left" w:pos="5295"/>
        </w:tabs>
        <w:rPr>
          <w:rFonts w:ascii="PF Din Text Pro" w:hAnsi="PF Din Text Pro"/>
          <w:sz w:val="22"/>
          <w:szCs w:val="22"/>
          <w:lang w:val="pl-PL"/>
        </w:rPr>
      </w:pPr>
      <w:r>
        <w:rPr>
          <w:rFonts w:ascii="PF Din Text Pro" w:hAnsi="PF Din Text Pro"/>
          <w:sz w:val="22"/>
          <w:szCs w:val="22"/>
          <w:lang w:val="pl-PL"/>
        </w:rPr>
        <w:t>Strategija razvoja Unsko - sanskog kantona 2021 - 2027 je definisala strate</w:t>
      </w:r>
      <w:r>
        <w:rPr>
          <w:rFonts w:ascii="Calibri" w:hAnsi="Calibri" w:cs="Calibri"/>
          <w:sz w:val="22"/>
          <w:szCs w:val="22"/>
          <w:lang w:val="pl-PL"/>
        </w:rPr>
        <w:t>š</w:t>
      </w:r>
      <w:r>
        <w:rPr>
          <w:rFonts w:ascii="PF Din Text Pro" w:hAnsi="PF Din Text Pro"/>
          <w:sz w:val="22"/>
          <w:szCs w:val="22"/>
          <w:lang w:val="pl-PL"/>
        </w:rPr>
        <w:t>ki cilj koji obuhvata oblast upravljanja otpadom i odnosi na odr</w:t>
      </w:r>
      <w:r>
        <w:rPr>
          <w:rFonts w:ascii="Calibri" w:hAnsi="Calibri" w:cs="Calibri"/>
          <w:sz w:val="22"/>
          <w:szCs w:val="22"/>
          <w:lang w:val="pl-PL"/>
        </w:rPr>
        <w:t>ž</w:t>
      </w:r>
      <w:r>
        <w:rPr>
          <w:rFonts w:ascii="PF Din Text Pro" w:hAnsi="PF Din Text Pro"/>
          <w:sz w:val="22"/>
          <w:szCs w:val="22"/>
          <w:lang w:val="pl-PL"/>
        </w:rPr>
        <w:t>ivo upravljanje okoli</w:t>
      </w:r>
      <w:r>
        <w:rPr>
          <w:rFonts w:ascii="Calibri" w:hAnsi="Calibri" w:cs="Calibri"/>
          <w:sz w:val="22"/>
          <w:szCs w:val="22"/>
          <w:lang w:val="pl-PL"/>
        </w:rPr>
        <w:t>š</w:t>
      </w:r>
      <w:r>
        <w:rPr>
          <w:rFonts w:ascii="PF Din Text Pro" w:hAnsi="PF Din Text Pro"/>
          <w:sz w:val="22"/>
          <w:szCs w:val="22"/>
          <w:lang w:val="pl-PL"/>
        </w:rPr>
        <w:t xml:space="preserve">em, prirodnim i infrastrukturnim resursima. Navedeni cilj </w:t>
      </w:r>
      <w:r>
        <w:rPr>
          <w:rFonts w:ascii="Calibri" w:hAnsi="Calibri" w:cs="Calibri"/>
          <w:sz w:val="22"/>
          <w:szCs w:val="22"/>
          <w:lang w:val="pl-PL"/>
        </w:rPr>
        <w:t>ć</w:t>
      </w:r>
      <w:r>
        <w:rPr>
          <w:rFonts w:ascii="PF Din Text Pro" w:hAnsi="PF Din Text Pro"/>
          <w:sz w:val="22"/>
          <w:szCs w:val="22"/>
          <w:lang w:val="pl-PL"/>
        </w:rPr>
        <w:t>e se realizirati kroz uspostavu odr</w:t>
      </w:r>
      <w:r>
        <w:rPr>
          <w:rFonts w:ascii="Calibri" w:hAnsi="Calibri" w:cs="Calibri"/>
          <w:sz w:val="22"/>
          <w:szCs w:val="22"/>
          <w:lang w:val="pl-PL"/>
        </w:rPr>
        <w:t>ž</w:t>
      </w:r>
      <w:r>
        <w:rPr>
          <w:rFonts w:ascii="PF Din Text Pro" w:hAnsi="PF Din Text Pro"/>
          <w:sz w:val="22"/>
          <w:szCs w:val="22"/>
          <w:lang w:val="pl-PL"/>
        </w:rPr>
        <w:t>ivog sistema upravljanja otpadom u skladu sa klju</w:t>
      </w:r>
      <w:r>
        <w:rPr>
          <w:rFonts w:ascii="Calibri" w:hAnsi="Calibri" w:cs="Calibri"/>
          <w:sz w:val="22"/>
          <w:szCs w:val="22"/>
          <w:lang w:val="pl-PL"/>
        </w:rPr>
        <w:t>č</w:t>
      </w:r>
      <w:r>
        <w:rPr>
          <w:rFonts w:ascii="PF Din Text Pro" w:hAnsi="PF Din Text Pro"/>
          <w:sz w:val="22"/>
          <w:szCs w:val="22"/>
          <w:lang w:val="pl-PL"/>
        </w:rPr>
        <w:t>nim EU na</w:t>
      </w:r>
      <w:r>
        <w:rPr>
          <w:rFonts w:ascii="Calibri" w:hAnsi="Calibri" w:cs="Calibri"/>
          <w:sz w:val="22"/>
          <w:szCs w:val="22"/>
          <w:lang w:val="pl-PL"/>
        </w:rPr>
        <w:t>č</w:t>
      </w:r>
      <w:r>
        <w:rPr>
          <w:rFonts w:ascii="PF Din Text Pro" w:hAnsi="PF Din Text Pro"/>
          <w:sz w:val="22"/>
          <w:szCs w:val="22"/>
          <w:lang w:val="pl-PL"/>
        </w:rPr>
        <w:t>elima. Strategija je definisala slijede</w:t>
      </w:r>
      <w:r>
        <w:rPr>
          <w:rFonts w:ascii="Calibri" w:hAnsi="Calibri" w:cs="Calibri"/>
          <w:sz w:val="22"/>
          <w:szCs w:val="22"/>
          <w:lang w:val="pl-PL"/>
        </w:rPr>
        <w:t>ć</w:t>
      </w:r>
      <w:r>
        <w:rPr>
          <w:rFonts w:ascii="PF Din Text Pro" w:hAnsi="PF Din Text Pro"/>
          <w:sz w:val="22"/>
          <w:szCs w:val="22"/>
          <w:lang w:val="pl-PL"/>
        </w:rPr>
        <w:t>e mjere za ostvarivanje navedenog strate</w:t>
      </w:r>
      <w:r>
        <w:rPr>
          <w:rFonts w:ascii="Calibri" w:hAnsi="Calibri" w:cs="Calibri"/>
          <w:sz w:val="22"/>
          <w:szCs w:val="22"/>
          <w:lang w:val="pl-PL"/>
        </w:rPr>
        <w:t>š</w:t>
      </w:r>
      <w:r>
        <w:rPr>
          <w:rFonts w:ascii="PF Din Text Pro" w:hAnsi="PF Din Text Pro"/>
          <w:sz w:val="22"/>
          <w:szCs w:val="22"/>
          <w:lang w:val="pl-PL"/>
        </w:rPr>
        <w:t>kog cilja:</w:t>
      </w:r>
    </w:p>
    <w:p w14:paraId="047E0046" w14:textId="77777777" w:rsidR="00921F70" w:rsidRDefault="00C730DA">
      <w:pPr>
        <w:rPr>
          <w:rFonts w:ascii="PF Din Text Pro" w:hAnsi="PF Din Text Pro"/>
          <w:sz w:val="22"/>
          <w:szCs w:val="22"/>
          <w:lang w:val="pl-PL"/>
        </w:rPr>
      </w:pPr>
      <w:r>
        <w:rPr>
          <w:rFonts w:ascii="PF Din Text Pro" w:hAnsi="PF Din Text Pro"/>
          <w:sz w:val="22"/>
          <w:szCs w:val="22"/>
          <w:lang w:val="pl-PL"/>
        </w:rPr>
        <w:t>Neophodno je osigurati adekvatno skupljanje, transport i zbrinjavanje otpada. U svrhu uspostavljanja integralnog sistema upravljanja otpadom na podru</w:t>
      </w:r>
      <w:r>
        <w:rPr>
          <w:rFonts w:ascii="Calibri" w:hAnsi="Calibri" w:cs="Calibri"/>
          <w:sz w:val="22"/>
          <w:szCs w:val="22"/>
          <w:lang w:val="pl-PL"/>
        </w:rPr>
        <w:t>č</w:t>
      </w:r>
      <w:r>
        <w:rPr>
          <w:rFonts w:ascii="PF Din Text Pro" w:hAnsi="PF Din Text Pro"/>
          <w:sz w:val="22"/>
          <w:szCs w:val="22"/>
          <w:lang w:val="pl-PL"/>
        </w:rPr>
        <w:t>ju kantona, kao dijela jedinstvenog integralnog sistema upravljanja otpadom na podru</w:t>
      </w:r>
      <w:r>
        <w:rPr>
          <w:rFonts w:ascii="Calibri" w:hAnsi="Calibri" w:cs="Calibri"/>
          <w:sz w:val="22"/>
          <w:szCs w:val="22"/>
          <w:lang w:val="pl-PL"/>
        </w:rPr>
        <w:t>č</w:t>
      </w:r>
      <w:r>
        <w:rPr>
          <w:rFonts w:ascii="PF Din Text Pro" w:hAnsi="PF Din Text Pro"/>
          <w:sz w:val="22"/>
          <w:szCs w:val="22"/>
          <w:lang w:val="pl-PL"/>
        </w:rPr>
        <w:t>ju Federacije BiH, predvi</w:t>
      </w:r>
      <w:r>
        <w:rPr>
          <w:rFonts w:ascii="Calibri" w:hAnsi="Calibri" w:cs="Calibri"/>
          <w:sz w:val="22"/>
          <w:szCs w:val="22"/>
          <w:lang w:val="pl-PL"/>
        </w:rPr>
        <w:t>đ</w:t>
      </w:r>
      <w:r>
        <w:rPr>
          <w:rFonts w:ascii="PF Din Text Pro" w:hAnsi="PF Din Text Pro"/>
          <w:sz w:val="22"/>
          <w:szCs w:val="22"/>
          <w:lang w:val="pl-PL"/>
        </w:rPr>
        <w:t>ene su sljede</w:t>
      </w:r>
      <w:r>
        <w:rPr>
          <w:rFonts w:ascii="Calibri" w:hAnsi="Calibri" w:cs="Calibri"/>
          <w:sz w:val="22"/>
          <w:szCs w:val="22"/>
          <w:lang w:val="pl-PL"/>
        </w:rPr>
        <w:t>ć</w:t>
      </w:r>
      <w:r>
        <w:rPr>
          <w:rFonts w:ascii="PF Din Text Pro" w:hAnsi="PF Din Text Pro"/>
          <w:sz w:val="22"/>
          <w:szCs w:val="22"/>
          <w:lang w:val="pl-PL"/>
        </w:rPr>
        <w:t>e aktivnosti:</w:t>
      </w:r>
    </w:p>
    <w:p w14:paraId="70DD291C"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pove</w:t>
      </w:r>
      <w:r>
        <w:rPr>
          <w:rFonts w:ascii="Calibri" w:hAnsi="Calibri" w:cs="Calibri"/>
          <w:sz w:val="22"/>
          <w:szCs w:val="22"/>
          <w:lang w:val="pl-PL"/>
        </w:rPr>
        <w:t>ć</w:t>
      </w:r>
      <w:r>
        <w:rPr>
          <w:rFonts w:ascii="PF Din Text Pro" w:hAnsi="PF Din Text Pro" w:cs="Times New Roman"/>
          <w:sz w:val="22"/>
          <w:szCs w:val="22"/>
          <w:lang w:val="pl-PL"/>
        </w:rPr>
        <w:t>ati broj stanovnika obuhva</w:t>
      </w:r>
      <w:r>
        <w:rPr>
          <w:rFonts w:ascii="Calibri" w:hAnsi="Calibri" w:cs="Calibri"/>
          <w:sz w:val="22"/>
          <w:szCs w:val="22"/>
          <w:lang w:val="pl-PL"/>
        </w:rPr>
        <w:t>ć</w:t>
      </w:r>
      <w:r>
        <w:rPr>
          <w:rFonts w:ascii="PF Din Text Pro" w:hAnsi="PF Din Text Pro" w:cs="Times New Roman"/>
          <w:sz w:val="22"/>
          <w:szCs w:val="22"/>
          <w:lang w:val="pl-PL"/>
        </w:rPr>
        <w:t>en organiziranim prikupljanjem otpada u svim JLS (nabavka vozila, preorganizacija rada, i sli</w:t>
      </w:r>
      <w:r>
        <w:rPr>
          <w:rFonts w:ascii="Calibri" w:hAnsi="Calibri" w:cs="Calibri"/>
          <w:sz w:val="22"/>
          <w:szCs w:val="22"/>
          <w:lang w:val="pl-PL"/>
        </w:rPr>
        <w:t>č</w:t>
      </w:r>
      <w:r>
        <w:rPr>
          <w:rFonts w:ascii="PF Din Text Pro" w:hAnsi="PF Din Text Pro" w:cs="Times New Roman"/>
          <w:sz w:val="22"/>
          <w:szCs w:val="22"/>
          <w:lang w:val="pl-PL"/>
        </w:rPr>
        <w:t xml:space="preserve">no), </w:t>
      </w:r>
    </w:p>
    <w:p w14:paraId="6F7F1367"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stvoriti uvjete za sanitarno odlaganje otpada za najmanje 5 godina u svim op</w:t>
      </w:r>
      <w:r>
        <w:rPr>
          <w:rFonts w:ascii="Calibri" w:hAnsi="Calibri" w:cs="Calibri"/>
          <w:sz w:val="22"/>
          <w:szCs w:val="22"/>
          <w:lang w:val="pl-PL"/>
        </w:rPr>
        <w:t>ć</w:t>
      </w:r>
      <w:r>
        <w:rPr>
          <w:rFonts w:ascii="PF Din Text Pro" w:hAnsi="PF Din Text Pro" w:cs="Times New Roman"/>
          <w:sz w:val="22"/>
          <w:szCs w:val="22"/>
          <w:lang w:val="pl-PL"/>
        </w:rPr>
        <w:t xml:space="preserve">inama USK, </w:t>
      </w:r>
    </w:p>
    <w:p w14:paraId="7918368C"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sanacija lokalnih op</w:t>
      </w:r>
      <w:r>
        <w:rPr>
          <w:rFonts w:ascii="Calibri" w:hAnsi="Calibri" w:cs="Calibri"/>
          <w:sz w:val="22"/>
          <w:szCs w:val="22"/>
          <w:lang w:val="pl-PL"/>
        </w:rPr>
        <w:t>ć</w:t>
      </w:r>
      <w:r>
        <w:rPr>
          <w:rFonts w:ascii="PF Din Text Pro" w:hAnsi="PF Din Text Pro" w:cs="Times New Roman"/>
          <w:sz w:val="22"/>
          <w:szCs w:val="22"/>
          <w:lang w:val="pl-PL"/>
        </w:rPr>
        <w:t>inskih deponija na licu mjesta (izrada neophodne projektne i studijske dokumentacije neophodne za dobijanje dozvola nadle</w:t>
      </w:r>
      <w:r>
        <w:rPr>
          <w:rFonts w:ascii="Calibri" w:hAnsi="Calibri" w:cs="Calibri"/>
          <w:sz w:val="22"/>
          <w:szCs w:val="22"/>
          <w:lang w:val="pl-PL"/>
        </w:rPr>
        <w:t>ž</w:t>
      </w:r>
      <w:r>
        <w:rPr>
          <w:rFonts w:ascii="PF Din Text Pro" w:hAnsi="PF Din Text Pro" w:cs="Times New Roman"/>
          <w:sz w:val="22"/>
          <w:szCs w:val="22"/>
          <w:lang w:val="pl-PL"/>
        </w:rPr>
        <w:t>nih organa (Plan prilago</w:t>
      </w:r>
      <w:r>
        <w:rPr>
          <w:rFonts w:ascii="Calibri" w:hAnsi="Calibri" w:cs="Calibri"/>
          <w:sz w:val="22"/>
          <w:szCs w:val="22"/>
          <w:lang w:val="pl-PL"/>
        </w:rPr>
        <w:t>đ</w:t>
      </w:r>
      <w:r>
        <w:rPr>
          <w:rFonts w:ascii="PF Din Text Pro" w:hAnsi="PF Din Text Pro" w:cs="Times New Roman"/>
          <w:sz w:val="22"/>
          <w:szCs w:val="22"/>
          <w:lang w:val="pl-PL"/>
        </w:rPr>
        <w:t>avanja, Idejni projekat, Studija o uticaju na okoli</w:t>
      </w:r>
      <w:r>
        <w:rPr>
          <w:rFonts w:ascii="Calibri" w:hAnsi="Calibri" w:cs="Calibri"/>
          <w:sz w:val="22"/>
          <w:szCs w:val="22"/>
          <w:lang w:val="pl-PL"/>
        </w:rPr>
        <w:t>š</w:t>
      </w:r>
      <w:r>
        <w:rPr>
          <w:rFonts w:ascii="PF Din Text Pro" w:hAnsi="PF Din Text Pro" w:cs="Times New Roman"/>
          <w:sz w:val="22"/>
          <w:szCs w:val="22"/>
          <w:lang w:val="pl-PL"/>
        </w:rPr>
        <w:t>, Glavni projekat) te izvo</w:t>
      </w:r>
      <w:r>
        <w:rPr>
          <w:rFonts w:ascii="Calibri" w:hAnsi="Calibri" w:cs="Calibri"/>
          <w:sz w:val="22"/>
          <w:szCs w:val="22"/>
          <w:lang w:val="pl-PL"/>
        </w:rPr>
        <w:t>đ</w:t>
      </w:r>
      <w:r>
        <w:rPr>
          <w:rFonts w:ascii="PF Din Text Pro" w:hAnsi="PF Din Text Pro" w:cs="Times New Roman"/>
          <w:sz w:val="22"/>
          <w:szCs w:val="22"/>
          <w:lang w:val="pl-PL"/>
        </w:rPr>
        <w:t>enje radova na sanaciji deponije, sanacija divljih deponija premje</w:t>
      </w:r>
      <w:r>
        <w:rPr>
          <w:rFonts w:ascii="Calibri" w:hAnsi="Calibri" w:cs="Calibri"/>
          <w:sz w:val="22"/>
          <w:szCs w:val="22"/>
          <w:lang w:val="pl-PL"/>
        </w:rPr>
        <w:t>š</w:t>
      </w:r>
      <w:r>
        <w:rPr>
          <w:rFonts w:ascii="PF Din Text Pro" w:hAnsi="PF Din Text Pro" w:cs="Times New Roman"/>
          <w:sz w:val="22"/>
          <w:szCs w:val="22"/>
          <w:lang w:val="pl-PL"/>
        </w:rPr>
        <w:t>tanjem na drugo mjesto (uklanjanje otpada sa lokacije, odvoz otpada do lokacije odlaganja, ure</w:t>
      </w:r>
      <w:r>
        <w:rPr>
          <w:rFonts w:ascii="Calibri" w:hAnsi="Calibri" w:cs="Calibri"/>
          <w:sz w:val="22"/>
          <w:szCs w:val="22"/>
          <w:lang w:val="pl-PL"/>
        </w:rPr>
        <w:t>đ</w:t>
      </w:r>
      <w:r>
        <w:rPr>
          <w:rFonts w:ascii="PF Din Text Pro" w:hAnsi="PF Din Text Pro" w:cs="Times New Roman"/>
          <w:sz w:val="22"/>
          <w:szCs w:val="22"/>
          <w:lang w:val="pl-PL"/>
        </w:rPr>
        <w:t xml:space="preserve">enja lokacije, tzv. </w:t>
      </w:r>
      <w:r>
        <w:rPr>
          <w:rFonts w:ascii="Courier New" w:hAnsi="Courier New" w:cs="Courier New"/>
          <w:sz w:val="22"/>
          <w:szCs w:val="22"/>
          <w:lang w:val="pl-PL"/>
        </w:rPr>
        <w:t>„</w:t>
      </w:r>
      <w:r>
        <w:rPr>
          <w:rFonts w:ascii="PF Din Text Pro" w:hAnsi="PF Din Text Pro" w:cs="Times New Roman"/>
          <w:sz w:val="22"/>
          <w:szCs w:val="22"/>
          <w:lang w:val="pl-PL"/>
        </w:rPr>
        <w:t>zatezanje terena</w:t>
      </w:r>
      <w:r>
        <w:rPr>
          <w:rFonts w:ascii="Courier New" w:hAnsi="Courier New" w:cs="Courier New"/>
          <w:sz w:val="22"/>
          <w:szCs w:val="22"/>
          <w:lang w:val="pl-PL"/>
        </w:rPr>
        <w:t>“</w:t>
      </w:r>
      <w:r>
        <w:rPr>
          <w:rFonts w:ascii="PF Din Text Pro" w:hAnsi="PF Din Text Pro" w:cs="Times New Roman"/>
          <w:sz w:val="22"/>
          <w:szCs w:val="22"/>
          <w:lang w:val="pl-PL"/>
        </w:rPr>
        <w:t xml:space="preserve"> (ravnanje i nasipanje sloja humusa debljine 20 cm), deratizacija i dezinsekcija lokacije, postavljanje table o zabrani bacanja otpada na lokaciju), </w:t>
      </w:r>
    </w:p>
    <w:p w14:paraId="30F19ADC"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uspostaviti kapacitete za adekvatno prikupljanje i privremeno skladi</w:t>
      </w:r>
      <w:r>
        <w:rPr>
          <w:rFonts w:ascii="Calibri" w:hAnsi="Calibri" w:cs="Calibri"/>
          <w:sz w:val="22"/>
          <w:szCs w:val="22"/>
          <w:lang w:val="pl-PL"/>
        </w:rPr>
        <w:t>š</w:t>
      </w:r>
      <w:r>
        <w:rPr>
          <w:rFonts w:ascii="PF Din Text Pro" w:hAnsi="PF Din Text Pro" w:cs="Times New Roman"/>
          <w:sz w:val="22"/>
          <w:szCs w:val="22"/>
          <w:lang w:val="pl-PL"/>
        </w:rPr>
        <w:t>tenje opasnog otpada, uspostaviti odlagali</w:t>
      </w:r>
      <w:r>
        <w:rPr>
          <w:rFonts w:ascii="Calibri" w:hAnsi="Calibri" w:cs="Calibri"/>
          <w:sz w:val="22"/>
          <w:szCs w:val="22"/>
          <w:lang w:val="pl-PL"/>
        </w:rPr>
        <w:t>š</w:t>
      </w:r>
      <w:r>
        <w:rPr>
          <w:rFonts w:ascii="PF Din Text Pro" w:hAnsi="PF Din Text Pro" w:cs="Times New Roman"/>
          <w:sz w:val="22"/>
          <w:szCs w:val="22"/>
          <w:lang w:val="pl-PL"/>
        </w:rPr>
        <w:t>ta inertnog (gra</w:t>
      </w:r>
      <w:r>
        <w:rPr>
          <w:rFonts w:ascii="Calibri" w:hAnsi="Calibri" w:cs="Calibri"/>
          <w:sz w:val="22"/>
          <w:szCs w:val="22"/>
          <w:lang w:val="pl-PL"/>
        </w:rPr>
        <w:t>đ</w:t>
      </w:r>
      <w:r>
        <w:rPr>
          <w:rFonts w:ascii="PF Din Text Pro" w:hAnsi="PF Din Text Pro" w:cs="Times New Roman"/>
          <w:sz w:val="22"/>
          <w:szCs w:val="22"/>
          <w:lang w:val="pl-PL"/>
        </w:rPr>
        <w:t>evinskog i sl.) otpada na podru</w:t>
      </w:r>
      <w:r>
        <w:rPr>
          <w:rFonts w:ascii="Calibri" w:hAnsi="Calibri" w:cs="Calibri"/>
          <w:sz w:val="22"/>
          <w:szCs w:val="22"/>
          <w:lang w:val="pl-PL"/>
        </w:rPr>
        <w:t>č</w:t>
      </w:r>
      <w:r>
        <w:rPr>
          <w:rFonts w:ascii="PF Din Text Pro" w:hAnsi="PF Din Text Pro" w:cs="Times New Roman"/>
          <w:sz w:val="22"/>
          <w:szCs w:val="22"/>
          <w:lang w:val="pl-PL"/>
        </w:rPr>
        <w:t xml:space="preserve">ju USK, </w:t>
      </w:r>
    </w:p>
    <w:p w14:paraId="3FCEC975" w14:textId="77777777" w:rsidR="00921F70" w:rsidRDefault="00C730DA">
      <w:pPr>
        <w:pStyle w:val="Odlomakpopisa"/>
        <w:numPr>
          <w:ilvl w:val="0"/>
          <w:numId w:val="9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pove</w:t>
      </w:r>
      <w:r>
        <w:rPr>
          <w:rFonts w:ascii="Calibri" w:hAnsi="Calibri" w:cs="Calibri"/>
          <w:sz w:val="22"/>
          <w:szCs w:val="22"/>
          <w:lang w:val="pl-PL"/>
        </w:rPr>
        <w:t>ć</w:t>
      </w:r>
      <w:r>
        <w:rPr>
          <w:rFonts w:ascii="PF Din Text Pro" w:hAnsi="PF Din Text Pro" w:cs="Times New Roman"/>
          <w:sz w:val="22"/>
          <w:szCs w:val="22"/>
          <w:lang w:val="pl-PL"/>
        </w:rPr>
        <w:t xml:space="preserve">anje pokrivenosti efikasnim sistemom upravljanja otpadom u poljoprivrednoj proizvodnji i </w:t>
      </w:r>
      <w:r>
        <w:rPr>
          <w:rFonts w:ascii="Calibri" w:hAnsi="Calibri" w:cs="Calibri"/>
          <w:sz w:val="22"/>
          <w:szCs w:val="22"/>
          <w:lang w:val="pl-PL"/>
        </w:rPr>
        <w:t>š</w:t>
      </w:r>
      <w:r>
        <w:rPr>
          <w:rFonts w:ascii="PF Din Text Pro" w:hAnsi="PF Din Text Pro" w:cs="Times New Roman"/>
          <w:sz w:val="22"/>
          <w:szCs w:val="22"/>
          <w:lang w:val="pl-PL"/>
        </w:rPr>
        <w:t xml:space="preserve">umarstvu i </w:t>
      </w:r>
    </w:p>
    <w:p w14:paraId="51296833" w14:textId="77777777" w:rsidR="00921F70" w:rsidRDefault="00C730DA">
      <w:pPr>
        <w:pStyle w:val="Odlomakpopisa"/>
        <w:numPr>
          <w:ilvl w:val="0"/>
          <w:numId w:val="90"/>
        </w:numPr>
        <w:spacing w:line="276" w:lineRule="auto"/>
        <w:rPr>
          <w:rFonts w:ascii="PF Din Text Pro" w:hAnsi="PF Din Text Pro" w:cs="Times New Roman"/>
          <w:sz w:val="24"/>
          <w:szCs w:val="24"/>
          <w:lang w:val="pl-PL"/>
        </w:rPr>
      </w:pPr>
      <w:r>
        <w:rPr>
          <w:rFonts w:ascii="PF Din Text Pro" w:hAnsi="PF Din Text Pro" w:cs="Times New Roman"/>
          <w:sz w:val="22"/>
          <w:szCs w:val="22"/>
          <w:lang w:val="pl-PL"/>
        </w:rPr>
        <w:t xml:space="preserve">uspostaviti kapacitete za adekvatno zbrinjavanje otpada </w:t>
      </w:r>
      <w:r>
        <w:rPr>
          <w:rFonts w:ascii="Calibri" w:hAnsi="Calibri" w:cs="Calibri"/>
          <w:sz w:val="22"/>
          <w:szCs w:val="22"/>
          <w:lang w:val="pl-PL"/>
        </w:rPr>
        <w:t>ž</w:t>
      </w:r>
      <w:r>
        <w:rPr>
          <w:rFonts w:ascii="PF Din Text Pro" w:hAnsi="PF Din Text Pro" w:cs="Times New Roman"/>
          <w:sz w:val="22"/>
          <w:szCs w:val="22"/>
          <w:lang w:val="pl-PL"/>
        </w:rPr>
        <w:t>ivotinjskog porijekla te zdravstvenih</w:t>
      </w:r>
      <w:r>
        <w:rPr>
          <w:rFonts w:ascii="PF Din Text Pro" w:hAnsi="PF Din Text Pro" w:cs="Times New Roman"/>
          <w:sz w:val="24"/>
          <w:szCs w:val="24"/>
          <w:lang w:val="pl-PL"/>
        </w:rPr>
        <w:t xml:space="preserve"> i veterinarskih ustanova.</w:t>
      </w:r>
    </w:p>
    <w:p w14:paraId="1DD4493A" w14:textId="77777777" w:rsidR="00921F70" w:rsidRDefault="00C730DA">
      <w:pPr>
        <w:pStyle w:val="Naslov2"/>
        <w:spacing w:before="120" w:after="120"/>
        <w:rPr>
          <w:rFonts w:cs="Times New Roman"/>
          <w:b/>
          <w:bCs/>
          <w:color w:val="auto"/>
          <w:sz w:val="26"/>
          <w:szCs w:val="26"/>
        </w:rPr>
      </w:pPr>
      <w:bookmarkStart w:id="329" w:name="_Toc221224014"/>
      <w:r>
        <w:rPr>
          <w:rStyle w:val="Naslov2Char"/>
          <w:rFonts w:cs="Times New Roman"/>
          <w:b/>
          <w:bCs/>
          <w:color w:val="auto"/>
          <w:sz w:val="26"/>
          <w:szCs w:val="26"/>
        </w:rPr>
        <w:lastRenderedPageBreak/>
        <w:t>4.5. ZA</w:t>
      </w:r>
      <w:r>
        <w:rPr>
          <w:rStyle w:val="Naslov2Char"/>
          <w:rFonts w:ascii="Calibri" w:hAnsi="Calibri" w:cs="Calibri"/>
          <w:b/>
          <w:bCs/>
          <w:color w:val="auto"/>
          <w:sz w:val="26"/>
          <w:szCs w:val="26"/>
        </w:rPr>
        <w:t>Š</w:t>
      </w:r>
      <w:r>
        <w:rPr>
          <w:rStyle w:val="Naslov2Char"/>
          <w:rFonts w:cs="Times New Roman"/>
          <w:b/>
          <w:bCs/>
          <w:color w:val="auto"/>
          <w:sz w:val="26"/>
          <w:szCs w:val="26"/>
        </w:rPr>
        <w:t>TITA PRIRODE</w:t>
      </w:r>
      <w:bookmarkEnd w:id="329"/>
      <w:r>
        <w:rPr>
          <w:rStyle w:val="Naslov2Char"/>
          <w:rFonts w:cs="Times New Roman"/>
          <w:b/>
          <w:bCs/>
          <w:color w:val="auto"/>
          <w:sz w:val="26"/>
          <w:szCs w:val="26"/>
        </w:rPr>
        <w:t xml:space="preserve"> </w:t>
      </w:r>
    </w:p>
    <w:p w14:paraId="404AD83D" w14:textId="77777777" w:rsidR="00921F70" w:rsidRDefault="00C730DA">
      <w:pPr>
        <w:pStyle w:val="Naslov3"/>
        <w:spacing w:before="120" w:after="120"/>
        <w:rPr>
          <w:rFonts w:cs="Times New Roman"/>
          <w:i/>
          <w:iCs/>
          <w:color w:val="auto"/>
          <w:sz w:val="24"/>
          <w:szCs w:val="24"/>
        </w:rPr>
      </w:pPr>
      <w:bookmarkStart w:id="330" w:name="_Toc221224015"/>
      <w:r>
        <w:rPr>
          <w:rStyle w:val="Naslov3Char"/>
          <w:rFonts w:cs="Times New Roman"/>
          <w:i/>
          <w:iCs/>
          <w:color w:val="auto"/>
          <w:sz w:val="24"/>
          <w:szCs w:val="24"/>
        </w:rPr>
        <w:t>4.5.1.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30"/>
    </w:p>
    <w:p w14:paraId="74E03554" w14:textId="77777777" w:rsidR="00921F70" w:rsidRDefault="00C730DA">
      <w:pPr>
        <w:rPr>
          <w:rFonts w:ascii="PF Din Text Pro" w:hAnsi="PF Din Text Pro"/>
          <w:sz w:val="22"/>
          <w:szCs w:val="22"/>
          <w:lang w:val="pl-PL"/>
        </w:rPr>
      </w:pPr>
      <w:r>
        <w:rPr>
          <w:rFonts w:ascii="PF Din Text Pro" w:hAnsi="PF Din Text Pro"/>
          <w:sz w:val="22"/>
          <w:szCs w:val="22"/>
          <w:lang w:val="bs-Latn-BA"/>
        </w:rPr>
        <w:t>Za</w:t>
      </w:r>
      <w:r>
        <w:rPr>
          <w:rFonts w:ascii="Calibri" w:hAnsi="Calibri" w:cs="Calibri"/>
          <w:sz w:val="22"/>
          <w:szCs w:val="22"/>
          <w:lang w:val="bs-Latn-BA"/>
        </w:rPr>
        <w:t>š</w:t>
      </w:r>
      <w:r>
        <w:rPr>
          <w:rFonts w:ascii="PF Din Text Pro" w:hAnsi="PF Din Text Pro"/>
          <w:sz w:val="22"/>
          <w:szCs w:val="22"/>
          <w:lang w:val="bs-Latn-BA"/>
        </w:rPr>
        <w:t>tita prirode predstavlja slo</w:t>
      </w:r>
      <w:r>
        <w:rPr>
          <w:rFonts w:ascii="Calibri" w:hAnsi="Calibri" w:cs="Calibri"/>
          <w:sz w:val="22"/>
          <w:szCs w:val="22"/>
          <w:lang w:val="bs-Latn-BA"/>
        </w:rPr>
        <w:t>ž</w:t>
      </w:r>
      <w:r>
        <w:rPr>
          <w:rFonts w:ascii="PF Din Text Pro" w:hAnsi="PF Din Text Pro"/>
          <w:sz w:val="22"/>
          <w:szCs w:val="22"/>
          <w:lang w:val="bs-Latn-BA"/>
        </w:rPr>
        <w:t>en i dinami</w:t>
      </w:r>
      <w:r>
        <w:rPr>
          <w:rFonts w:ascii="Calibri" w:hAnsi="Calibri" w:cs="Calibri"/>
          <w:sz w:val="22"/>
          <w:szCs w:val="22"/>
          <w:lang w:val="bs-Latn-BA"/>
        </w:rPr>
        <w:t>č</w:t>
      </w:r>
      <w:r>
        <w:rPr>
          <w:rFonts w:ascii="PF Din Text Pro" w:hAnsi="PF Din Text Pro"/>
          <w:sz w:val="22"/>
          <w:szCs w:val="22"/>
          <w:lang w:val="bs-Latn-BA"/>
        </w:rPr>
        <w:t xml:space="preserve">an sistem koji obuhvata sve ekosisteme i </w:t>
      </w:r>
      <w:r>
        <w:rPr>
          <w:rFonts w:ascii="Calibri" w:hAnsi="Calibri" w:cs="Calibri"/>
          <w:sz w:val="22"/>
          <w:szCs w:val="22"/>
          <w:lang w:val="bs-Latn-BA"/>
        </w:rPr>
        <w:t>ž</w:t>
      </w:r>
      <w:r>
        <w:rPr>
          <w:rFonts w:ascii="PF Din Text Pro" w:hAnsi="PF Din Text Pro"/>
          <w:sz w:val="22"/>
          <w:szCs w:val="22"/>
          <w:lang w:val="bs-Latn-BA"/>
        </w:rPr>
        <w:t>ive organizme u me</w:t>
      </w:r>
      <w:r>
        <w:rPr>
          <w:rFonts w:ascii="Calibri" w:hAnsi="Calibri" w:cs="Calibri"/>
          <w:sz w:val="22"/>
          <w:szCs w:val="22"/>
          <w:lang w:val="bs-Latn-BA"/>
        </w:rPr>
        <w:t>đ</w:t>
      </w:r>
      <w:r>
        <w:rPr>
          <w:rFonts w:ascii="PF Din Text Pro" w:hAnsi="PF Din Text Pro"/>
          <w:sz w:val="22"/>
          <w:szCs w:val="22"/>
          <w:lang w:val="bs-Latn-BA"/>
        </w:rPr>
        <w:t>usobnoj interakciji s elementima ne</w:t>
      </w:r>
      <w:r>
        <w:rPr>
          <w:rFonts w:ascii="Calibri" w:hAnsi="Calibri" w:cs="Calibri"/>
          <w:sz w:val="22"/>
          <w:szCs w:val="22"/>
          <w:lang w:val="bs-Latn-BA"/>
        </w:rPr>
        <w:t>ž</w:t>
      </w:r>
      <w:r>
        <w:rPr>
          <w:rFonts w:ascii="PF Din Text Pro" w:hAnsi="PF Din Text Pro"/>
          <w:sz w:val="22"/>
          <w:szCs w:val="22"/>
          <w:lang w:val="bs-Latn-BA"/>
        </w:rPr>
        <w:t xml:space="preserve">ive prirode. </w:t>
      </w:r>
      <w:r>
        <w:rPr>
          <w:rFonts w:ascii="PF Din Text Pro" w:hAnsi="PF Din Text Pro"/>
          <w:sz w:val="22"/>
          <w:szCs w:val="22"/>
          <w:lang w:val="pl-PL"/>
        </w:rPr>
        <w:t>Odr</w:t>
      </w:r>
      <w:r>
        <w:rPr>
          <w:rFonts w:ascii="Calibri" w:hAnsi="Calibri" w:cs="Calibri"/>
          <w:sz w:val="22"/>
          <w:szCs w:val="22"/>
          <w:lang w:val="pl-PL"/>
        </w:rPr>
        <w:t>ž</w:t>
      </w:r>
      <w:r>
        <w:rPr>
          <w:rFonts w:ascii="PF Din Text Pro" w:hAnsi="PF Din Text Pro"/>
          <w:sz w:val="22"/>
          <w:szCs w:val="22"/>
          <w:lang w:val="pl-PL"/>
        </w:rPr>
        <w:t>avanje funkcionalnosti biosfere klju</w:t>
      </w:r>
      <w:r>
        <w:rPr>
          <w:rFonts w:ascii="Calibri" w:hAnsi="Calibri" w:cs="Calibri"/>
          <w:sz w:val="22"/>
          <w:szCs w:val="22"/>
          <w:lang w:val="pl-PL"/>
        </w:rPr>
        <w:t>č</w:t>
      </w:r>
      <w:r>
        <w:rPr>
          <w:rFonts w:ascii="PF Din Text Pro" w:hAnsi="PF Din Text Pro"/>
          <w:sz w:val="22"/>
          <w:szCs w:val="22"/>
          <w:lang w:val="pl-PL"/>
        </w:rPr>
        <w:t xml:space="preserve">no je za stabilnost prirodnih procesa i </w:t>
      </w:r>
      <w:r>
        <w:rPr>
          <w:rFonts w:ascii="Calibri" w:hAnsi="Calibri" w:cs="Calibri"/>
          <w:sz w:val="22"/>
          <w:szCs w:val="22"/>
          <w:lang w:val="pl-PL"/>
        </w:rPr>
        <w:t>ž</w:t>
      </w:r>
      <w:r>
        <w:rPr>
          <w:rFonts w:ascii="PF Din Text Pro" w:hAnsi="PF Din Text Pro"/>
          <w:sz w:val="22"/>
          <w:szCs w:val="22"/>
          <w:lang w:val="pl-PL"/>
        </w:rPr>
        <w:t xml:space="preserve">ivotnu sigurnost </w:t>
      </w:r>
      <w:r>
        <w:rPr>
          <w:rFonts w:ascii="Calibri" w:hAnsi="Calibri" w:cs="Calibri"/>
          <w:sz w:val="22"/>
          <w:szCs w:val="22"/>
          <w:lang w:val="pl-PL"/>
        </w:rPr>
        <w:t>č</w:t>
      </w:r>
      <w:r>
        <w:rPr>
          <w:rFonts w:ascii="PF Din Text Pro" w:hAnsi="PF Din Text Pro"/>
          <w:sz w:val="22"/>
          <w:szCs w:val="22"/>
          <w:lang w:val="pl-PL"/>
        </w:rPr>
        <w:t>ovjeka. Unsko-sanski kanton je jedno od biodiverzitetski najbogatijih podru</w:t>
      </w:r>
      <w:r>
        <w:rPr>
          <w:rFonts w:ascii="Calibri" w:hAnsi="Calibri" w:cs="Calibri"/>
          <w:sz w:val="22"/>
          <w:szCs w:val="22"/>
          <w:lang w:val="pl-PL"/>
        </w:rPr>
        <w:t>č</w:t>
      </w:r>
      <w:r>
        <w:rPr>
          <w:rFonts w:ascii="PF Din Text Pro" w:hAnsi="PF Din Text Pro"/>
          <w:sz w:val="22"/>
          <w:szCs w:val="22"/>
          <w:lang w:val="pl-PL"/>
        </w:rPr>
        <w:t>ja u Bosni i Hercegovini, s preko 1.900 biljnih vrsta i raznolikim stani</w:t>
      </w:r>
      <w:r>
        <w:rPr>
          <w:rFonts w:ascii="Calibri" w:hAnsi="Calibri" w:cs="Calibri"/>
          <w:sz w:val="22"/>
          <w:szCs w:val="22"/>
          <w:lang w:val="pl-PL"/>
        </w:rPr>
        <w:t>š</w:t>
      </w:r>
      <w:r>
        <w:rPr>
          <w:rFonts w:ascii="PF Din Text Pro" w:hAnsi="PF Din Text Pro"/>
          <w:sz w:val="22"/>
          <w:szCs w:val="22"/>
          <w:lang w:val="pl-PL"/>
        </w:rPr>
        <w:t xml:space="preserve">tima koje obuhvataju rijeke, </w:t>
      </w:r>
      <w:r>
        <w:rPr>
          <w:rFonts w:ascii="Calibri" w:hAnsi="Calibri" w:cs="Calibri"/>
          <w:sz w:val="22"/>
          <w:szCs w:val="22"/>
          <w:lang w:val="pl-PL"/>
        </w:rPr>
        <w:t>š</w:t>
      </w:r>
      <w:r>
        <w:rPr>
          <w:rFonts w:ascii="PF Din Text Pro" w:hAnsi="PF Din Text Pro"/>
          <w:sz w:val="22"/>
          <w:szCs w:val="22"/>
          <w:lang w:val="pl-PL"/>
        </w:rPr>
        <w:t>umske masive i kra</w:t>
      </w:r>
      <w:r>
        <w:rPr>
          <w:rFonts w:ascii="Calibri" w:hAnsi="Calibri" w:cs="Calibri"/>
          <w:sz w:val="22"/>
          <w:szCs w:val="22"/>
          <w:lang w:val="pl-PL"/>
        </w:rPr>
        <w:t>š</w:t>
      </w:r>
      <w:r>
        <w:rPr>
          <w:rFonts w:ascii="PF Din Text Pro" w:hAnsi="PF Din Text Pro"/>
          <w:sz w:val="22"/>
          <w:szCs w:val="22"/>
          <w:lang w:val="pl-PL"/>
        </w:rPr>
        <w:t>ke predjele. Na njegovom prostoru zabilje</w:t>
      </w:r>
      <w:r>
        <w:rPr>
          <w:rFonts w:ascii="Calibri" w:hAnsi="Calibri" w:cs="Calibri"/>
          <w:sz w:val="22"/>
          <w:szCs w:val="22"/>
          <w:lang w:val="pl-PL"/>
        </w:rPr>
        <w:t>ž</w:t>
      </w:r>
      <w:r>
        <w:rPr>
          <w:rFonts w:ascii="PF Din Text Pro" w:hAnsi="PF Din Text Pro"/>
          <w:sz w:val="22"/>
          <w:szCs w:val="22"/>
          <w:lang w:val="pl-PL"/>
        </w:rPr>
        <w:t>eno je vi</w:t>
      </w:r>
      <w:r>
        <w:rPr>
          <w:rFonts w:ascii="Calibri" w:hAnsi="Calibri" w:cs="Calibri"/>
          <w:sz w:val="22"/>
          <w:szCs w:val="22"/>
          <w:lang w:val="pl-PL"/>
        </w:rPr>
        <w:t>š</w:t>
      </w:r>
      <w:r>
        <w:rPr>
          <w:rFonts w:ascii="PF Din Text Pro" w:hAnsi="PF Din Text Pro"/>
          <w:sz w:val="22"/>
          <w:szCs w:val="22"/>
          <w:lang w:val="pl-PL"/>
        </w:rPr>
        <w:t xml:space="preserve">e od 160 vrsta ptica, brojne vrste riba, sisara i drugih </w:t>
      </w:r>
      <w:r>
        <w:rPr>
          <w:rFonts w:ascii="Calibri" w:hAnsi="Calibri" w:cs="Calibri"/>
          <w:sz w:val="22"/>
          <w:szCs w:val="22"/>
          <w:lang w:val="pl-PL"/>
        </w:rPr>
        <w:t>ž</w:t>
      </w:r>
      <w:r>
        <w:rPr>
          <w:rFonts w:ascii="PF Din Text Pro" w:hAnsi="PF Din Text Pro"/>
          <w:sz w:val="22"/>
          <w:szCs w:val="22"/>
          <w:lang w:val="pl-PL"/>
        </w:rPr>
        <w:t>ivotinja,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i ugro</w:t>
      </w:r>
      <w:r>
        <w:rPr>
          <w:rFonts w:ascii="Calibri" w:hAnsi="Calibri" w:cs="Calibri"/>
          <w:sz w:val="22"/>
          <w:szCs w:val="22"/>
          <w:lang w:val="pl-PL"/>
        </w:rPr>
        <w:t>ž</w:t>
      </w:r>
      <w:r>
        <w:rPr>
          <w:rFonts w:ascii="PF Din Text Pro" w:hAnsi="PF Din Text Pro"/>
          <w:sz w:val="22"/>
          <w:szCs w:val="22"/>
          <w:lang w:val="pl-PL"/>
        </w:rPr>
        <w:t>ene vrste sa crvene liste. Visok stepen o</w:t>
      </w:r>
      <w:r>
        <w:rPr>
          <w:rFonts w:ascii="Calibri" w:hAnsi="Calibri" w:cs="Calibri"/>
          <w:sz w:val="22"/>
          <w:szCs w:val="22"/>
          <w:lang w:val="pl-PL"/>
        </w:rPr>
        <w:t>č</w:t>
      </w:r>
      <w:r>
        <w:rPr>
          <w:rFonts w:ascii="PF Din Text Pro" w:hAnsi="PF Din Text Pro"/>
          <w:sz w:val="22"/>
          <w:szCs w:val="22"/>
          <w:lang w:val="pl-PL"/>
        </w:rPr>
        <w:t xml:space="preserve">uvanosti prirode, posebno u okviru Nacionalnog parka Una, </w:t>
      </w:r>
      <w:r>
        <w:rPr>
          <w:rFonts w:ascii="Calibri" w:hAnsi="Calibri" w:cs="Calibri"/>
          <w:sz w:val="22"/>
          <w:szCs w:val="22"/>
          <w:lang w:val="pl-PL"/>
        </w:rPr>
        <w:t>č</w:t>
      </w:r>
      <w:r>
        <w:rPr>
          <w:rFonts w:ascii="PF Din Text Pro" w:hAnsi="PF Din Text Pro"/>
          <w:sz w:val="22"/>
          <w:szCs w:val="22"/>
          <w:lang w:val="pl-PL"/>
        </w:rPr>
        <w:t>ini ovaj kanton klju</w:t>
      </w:r>
      <w:r>
        <w:rPr>
          <w:rFonts w:ascii="Calibri" w:hAnsi="Calibri" w:cs="Calibri"/>
          <w:sz w:val="22"/>
          <w:szCs w:val="22"/>
          <w:lang w:val="pl-PL"/>
        </w:rPr>
        <w:t>č</w:t>
      </w:r>
      <w:r>
        <w:rPr>
          <w:rFonts w:ascii="PF Din Text Pro" w:hAnsi="PF Din Text Pro"/>
          <w:sz w:val="22"/>
          <w:szCs w:val="22"/>
          <w:lang w:val="pl-PL"/>
        </w:rPr>
        <w:t>nim za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i razvoju odr</w:t>
      </w:r>
      <w:r>
        <w:rPr>
          <w:rFonts w:ascii="Calibri" w:hAnsi="Calibri" w:cs="Calibri"/>
          <w:sz w:val="22"/>
          <w:szCs w:val="22"/>
          <w:lang w:val="pl-PL"/>
        </w:rPr>
        <w:t>ž</w:t>
      </w:r>
      <w:r>
        <w:rPr>
          <w:rFonts w:ascii="PF Din Text Pro" w:hAnsi="PF Din Text Pro"/>
          <w:sz w:val="22"/>
          <w:szCs w:val="22"/>
          <w:lang w:val="pl-PL"/>
        </w:rPr>
        <w:t>ivog turizma zasnovanog na prirodnim vrijednostima. U tom kontekstu, o</w:t>
      </w:r>
      <w:r>
        <w:rPr>
          <w:rFonts w:ascii="Calibri" w:hAnsi="Calibri" w:cs="Calibri"/>
          <w:sz w:val="22"/>
          <w:szCs w:val="22"/>
          <w:lang w:val="pl-PL"/>
        </w:rPr>
        <w:t>č</w:t>
      </w:r>
      <w:r>
        <w:rPr>
          <w:rFonts w:ascii="PF Din Text Pro" w:hAnsi="PF Din Text Pro"/>
          <w:sz w:val="22"/>
          <w:szCs w:val="22"/>
          <w:lang w:val="pl-PL"/>
        </w:rPr>
        <w:t>uvanje prirode podrazumijeva za</w:t>
      </w:r>
      <w:r>
        <w:rPr>
          <w:rFonts w:ascii="Calibri" w:hAnsi="Calibri" w:cs="Calibri"/>
          <w:sz w:val="22"/>
          <w:szCs w:val="22"/>
          <w:lang w:val="pl-PL"/>
        </w:rPr>
        <w:t>š</w:t>
      </w:r>
      <w:r>
        <w:rPr>
          <w:rFonts w:ascii="PF Din Text Pro" w:hAnsi="PF Din Text Pro"/>
          <w:sz w:val="22"/>
          <w:szCs w:val="22"/>
          <w:lang w:val="pl-PL"/>
        </w:rPr>
        <w:t>titu biolo</w:t>
      </w:r>
      <w:r>
        <w:rPr>
          <w:rFonts w:ascii="Calibri" w:hAnsi="Calibri" w:cs="Calibri"/>
          <w:sz w:val="22"/>
          <w:szCs w:val="22"/>
          <w:lang w:val="pl-PL"/>
        </w:rPr>
        <w:t>š</w:t>
      </w:r>
      <w:r>
        <w:rPr>
          <w:rFonts w:ascii="PF Din Text Pro" w:hAnsi="PF Din Text Pro"/>
          <w:sz w:val="22"/>
          <w:szCs w:val="22"/>
          <w:lang w:val="pl-PL"/>
        </w:rPr>
        <w:t>ke raznolikosti, prirodnih stani</w:t>
      </w:r>
      <w:r>
        <w:rPr>
          <w:rFonts w:ascii="Calibri" w:hAnsi="Calibri" w:cs="Calibri"/>
          <w:sz w:val="22"/>
          <w:szCs w:val="22"/>
          <w:lang w:val="pl-PL"/>
        </w:rPr>
        <w:t>š</w:t>
      </w:r>
      <w:r>
        <w:rPr>
          <w:rFonts w:ascii="PF Din Text Pro" w:hAnsi="PF Din Text Pro"/>
          <w:sz w:val="22"/>
          <w:szCs w:val="22"/>
          <w:lang w:val="pl-PL"/>
        </w:rPr>
        <w:t>ta i ekolo</w:t>
      </w:r>
      <w:r>
        <w:rPr>
          <w:rFonts w:ascii="Calibri" w:hAnsi="Calibri" w:cs="Calibri"/>
          <w:sz w:val="22"/>
          <w:szCs w:val="22"/>
          <w:lang w:val="pl-PL"/>
        </w:rPr>
        <w:t>š</w:t>
      </w:r>
      <w:r>
        <w:rPr>
          <w:rFonts w:ascii="PF Din Text Pro" w:hAnsi="PF Din Text Pro"/>
          <w:sz w:val="22"/>
          <w:szCs w:val="22"/>
          <w:lang w:val="pl-PL"/>
        </w:rPr>
        <w:t>kih usluga koje omogu</w:t>
      </w:r>
      <w:r>
        <w:rPr>
          <w:rFonts w:ascii="Calibri" w:hAnsi="Calibri" w:cs="Calibri"/>
          <w:sz w:val="22"/>
          <w:szCs w:val="22"/>
          <w:lang w:val="pl-PL"/>
        </w:rPr>
        <w:t>ć</w:t>
      </w:r>
      <w:r>
        <w:rPr>
          <w:rFonts w:ascii="PF Din Text Pro" w:hAnsi="PF Din Text Pro"/>
          <w:sz w:val="22"/>
          <w:szCs w:val="22"/>
          <w:lang w:val="pl-PL"/>
        </w:rPr>
        <w:t>avaju regeneraciju prirode i otpornost na vanjske pritiske. Unsko-sanski kanton (USK), kao podru</w:t>
      </w:r>
      <w:r>
        <w:rPr>
          <w:rFonts w:ascii="Calibri" w:hAnsi="Calibri" w:cs="Calibri"/>
          <w:sz w:val="22"/>
          <w:szCs w:val="22"/>
          <w:lang w:val="pl-PL"/>
        </w:rPr>
        <w:t>č</w:t>
      </w:r>
      <w:r>
        <w:rPr>
          <w:rFonts w:ascii="PF Din Text Pro" w:hAnsi="PF Din Text Pro"/>
          <w:sz w:val="22"/>
          <w:szCs w:val="22"/>
          <w:lang w:val="pl-PL"/>
        </w:rPr>
        <w:t xml:space="preserve">je bogato raznovrsnim prirodnim dobrima rijekama, </w:t>
      </w:r>
      <w:r>
        <w:rPr>
          <w:rFonts w:ascii="Calibri" w:hAnsi="Calibri" w:cs="Calibri"/>
          <w:sz w:val="22"/>
          <w:szCs w:val="22"/>
          <w:lang w:val="pl-PL"/>
        </w:rPr>
        <w:t>š</w:t>
      </w:r>
      <w:r>
        <w:rPr>
          <w:rFonts w:ascii="PF Din Text Pro" w:hAnsi="PF Din Text Pro"/>
          <w:sz w:val="22"/>
          <w:szCs w:val="22"/>
          <w:lang w:val="pl-PL"/>
        </w:rPr>
        <w:t>umama, jezerima i planinskim ekosistemima  ima izuzetnu biolo</w:t>
      </w:r>
      <w:r>
        <w:rPr>
          <w:rFonts w:ascii="Calibri" w:hAnsi="Calibri" w:cs="Calibri"/>
          <w:sz w:val="22"/>
          <w:szCs w:val="22"/>
          <w:lang w:val="pl-PL"/>
        </w:rPr>
        <w:t>š</w:t>
      </w:r>
      <w:r>
        <w:rPr>
          <w:rFonts w:ascii="PF Din Text Pro" w:hAnsi="PF Din Text Pro"/>
          <w:sz w:val="22"/>
          <w:szCs w:val="22"/>
          <w:lang w:val="pl-PL"/>
        </w:rPr>
        <w:t>ku i pejza</w:t>
      </w:r>
      <w:r>
        <w:rPr>
          <w:rFonts w:ascii="Calibri" w:hAnsi="Calibri" w:cs="Calibri"/>
          <w:sz w:val="22"/>
          <w:szCs w:val="22"/>
          <w:lang w:val="pl-PL"/>
        </w:rPr>
        <w:t>ž</w:t>
      </w:r>
      <w:r>
        <w:rPr>
          <w:rFonts w:ascii="PF Din Text Pro" w:hAnsi="PF Din Text Pro"/>
          <w:sz w:val="22"/>
          <w:szCs w:val="22"/>
          <w:lang w:val="pl-PL"/>
        </w:rPr>
        <w:t>nu vrijednost. Ova raznolikost, me</w:t>
      </w:r>
      <w:r>
        <w:rPr>
          <w:rFonts w:ascii="Calibri" w:hAnsi="Calibri" w:cs="Calibri"/>
          <w:sz w:val="22"/>
          <w:szCs w:val="22"/>
          <w:lang w:val="pl-PL"/>
        </w:rPr>
        <w:t>đ</w:t>
      </w:r>
      <w:r>
        <w:rPr>
          <w:rFonts w:ascii="PF Din Text Pro" w:hAnsi="PF Din Text Pro"/>
          <w:sz w:val="22"/>
          <w:szCs w:val="22"/>
          <w:lang w:val="pl-PL"/>
        </w:rPr>
        <w:t>utim, izlo</w:t>
      </w:r>
      <w:r>
        <w:rPr>
          <w:rFonts w:ascii="Calibri" w:hAnsi="Calibri" w:cs="Calibri"/>
          <w:sz w:val="22"/>
          <w:szCs w:val="22"/>
          <w:lang w:val="pl-PL"/>
        </w:rPr>
        <w:t>ž</w:t>
      </w:r>
      <w:r>
        <w:rPr>
          <w:rFonts w:ascii="PF Din Text Pro" w:hAnsi="PF Din Text Pro"/>
          <w:sz w:val="22"/>
          <w:szCs w:val="22"/>
          <w:lang w:val="pl-PL"/>
        </w:rPr>
        <w:t>ena je rastu</w:t>
      </w:r>
      <w:r>
        <w:rPr>
          <w:rFonts w:ascii="Calibri" w:hAnsi="Calibri" w:cs="Calibri"/>
          <w:sz w:val="22"/>
          <w:szCs w:val="22"/>
          <w:lang w:val="pl-PL"/>
        </w:rPr>
        <w:t>ć</w:t>
      </w:r>
      <w:r>
        <w:rPr>
          <w:rFonts w:ascii="PF Din Text Pro" w:hAnsi="PF Din Text Pro"/>
          <w:sz w:val="22"/>
          <w:szCs w:val="22"/>
          <w:lang w:val="pl-PL"/>
        </w:rPr>
        <w:t>im antropogenim pritiscima koji ugro</w:t>
      </w:r>
      <w:r>
        <w:rPr>
          <w:rFonts w:ascii="Calibri" w:hAnsi="Calibri" w:cs="Calibri"/>
          <w:sz w:val="22"/>
          <w:szCs w:val="22"/>
          <w:lang w:val="pl-PL"/>
        </w:rPr>
        <w:t>ž</w:t>
      </w:r>
      <w:r>
        <w:rPr>
          <w:rFonts w:ascii="PF Din Text Pro" w:hAnsi="PF Din Text Pro"/>
          <w:sz w:val="22"/>
          <w:szCs w:val="22"/>
          <w:lang w:val="pl-PL"/>
        </w:rPr>
        <w:t>avaju njenu odr</w:t>
      </w:r>
      <w:r>
        <w:rPr>
          <w:rFonts w:ascii="Calibri" w:hAnsi="Calibri" w:cs="Calibri"/>
          <w:sz w:val="22"/>
          <w:szCs w:val="22"/>
          <w:lang w:val="pl-PL"/>
        </w:rPr>
        <w:t>ž</w:t>
      </w:r>
      <w:r>
        <w:rPr>
          <w:rFonts w:ascii="PF Din Text Pro" w:hAnsi="PF Din Text Pro"/>
          <w:sz w:val="22"/>
          <w:szCs w:val="22"/>
          <w:lang w:val="pl-PL"/>
        </w:rPr>
        <w:t>ivost. Prostor Unsko-sanskog kantona obuhvata brojne prirodne cjeline, od rije</w:t>
      </w:r>
      <w:r>
        <w:rPr>
          <w:rFonts w:ascii="Calibri" w:hAnsi="Calibri" w:cs="Calibri"/>
          <w:sz w:val="22"/>
          <w:szCs w:val="22"/>
          <w:lang w:val="pl-PL"/>
        </w:rPr>
        <w:t>č</w:t>
      </w:r>
      <w:r>
        <w:rPr>
          <w:rFonts w:ascii="PF Din Text Pro" w:hAnsi="PF Din Text Pro"/>
          <w:sz w:val="22"/>
          <w:szCs w:val="22"/>
          <w:lang w:val="pl-PL"/>
        </w:rPr>
        <w:t xml:space="preserve">nih tokova Une, Sane, Klokota i Unca, do </w:t>
      </w:r>
      <w:r>
        <w:rPr>
          <w:rFonts w:ascii="Calibri" w:hAnsi="Calibri" w:cs="Calibri"/>
          <w:sz w:val="22"/>
          <w:szCs w:val="22"/>
          <w:lang w:val="pl-PL"/>
        </w:rPr>
        <w:t>š</w:t>
      </w:r>
      <w:r>
        <w:rPr>
          <w:rFonts w:ascii="PF Din Text Pro" w:hAnsi="PF Din Text Pro"/>
          <w:sz w:val="22"/>
          <w:szCs w:val="22"/>
          <w:lang w:val="pl-PL"/>
        </w:rPr>
        <w:t>umskih masiva Grme</w:t>
      </w:r>
      <w:r>
        <w:rPr>
          <w:rFonts w:ascii="Calibri" w:hAnsi="Calibri" w:cs="Calibri"/>
          <w:sz w:val="22"/>
          <w:szCs w:val="22"/>
          <w:lang w:val="pl-PL"/>
        </w:rPr>
        <w:t>č</w:t>
      </w:r>
      <w:r>
        <w:rPr>
          <w:rFonts w:ascii="PF Din Text Pro" w:hAnsi="PF Din Text Pro"/>
          <w:sz w:val="22"/>
          <w:szCs w:val="22"/>
          <w:lang w:val="pl-PL"/>
        </w:rPr>
        <w:t>a, Osje</w:t>
      </w:r>
      <w:r>
        <w:rPr>
          <w:rFonts w:ascii="Calibri" w:hAnsi="Calibri" w:cs="Calibri"/>
          <w:sz w:val="22"/>
          <w:szCs w:val="22"/>
          <w:lang w:val="pl-PL"/>
        </w:rPr>
        <w:t>č</w:t>
      </w:r>
      <w:r>
        <w:rPr>
          <w:rFonts w:ascii="PF Din Text Pro" w:hAnsi="PF Din Text Pro"/>
          <w:sz w:val="22"/>
          <w:szCs w:val="22"/>
          <w:lang w:val="pl-PL"/>
        </w:rPr>
        <w:t>enice i Plje</w:t>
      </w:r>
      <w:r>
        <w:rPr>
          <w:rFonts w:ascii="Calibri" w:hAnsi="Calibri" w:cs="Calibri"/>
          <w:sz w:val="22"/>
          <w:szCs w:val="22"/>
          <w:lang w:val="pl-PL"/>
        </w:rPr>
        <w:t>š</w:t>
      </w:r>
      <w:r>
        <w:rPr>
          <w:rFonts w:ascii="PF Din Text Pro" w:hAnsi="PF Din Text Pro"/>
          <w:sz w:val="22"/>
          <w:szCs w:val="22"/>
          <w:lang w:val="pl-PL"/>
        </w:rPr>
        <w:t>evice, kao i zna</w:t>
      </w:r>
      <w:r>
        <w:rPr>
          <w:rFonts w:ascii="Calibri" w:hAnsi="Calibri" w:cs="Calibri"/>
          <w:sz w:val="22"/>
          <w:szCs w:val="22"/>
          <w:lang w:val="pl-PL"/>
        </w:rPr>
        <w:t>č</w:t>
      </w:r>
      <w:r>
        <w:rPr>
          <w:rFonts w:ascii="PF Din Text Pro" w:hAnsi="PF Din Text Pro"/>
          <w:sz w:val="22"/>
          <w:szCs w:val="22"/>
          <w:lang w:val="pl-PL"/>
        </w:rPr>
        <w:t>ajnih kra</w:t>
      </w:r>
      <w:r>
        <w:rPr>
          <w:rFonts w:ascii="Calibri" w:hAnsi="Calibri" w:cs="Calibri"/>
          <w:sz w:val="22"/>
          <w:szCs w:val="22"/>
          <w:lang w:val="pl-PL"/>
        </w:rPr>
        <w:t>š</w:t>
      </w:r>
      <w:r>
        <w:rPr>
          <w:rFonts w:ascii="PF Din Text Pro" w:hAnsi="PF Din Text Pro"/>
          <w:sz w:val="22"/>
          <w:szCs w:val="22"/>
          <w:lang w:val="pl-PL"/>
        </w:rPr>
        <w:t>kih formacija poput Pe</w:t>
      </w:r>
      <w:r>
        <w:rPr>
          <w:rFonts w:ascii="Calibri" w:hAnsi="Calibri" w:cs="Calibri"/>
          <w:sz w:val="22"/>
          <w:szCs w:val="22"/>
          <w:lang w:val="pl-PL"/>
        </w:rPr>
        <w:t>ć</w:t>
      </w:r>
      <w:r>
        <w:rPr>
          <w:rFonts w:ascii="PF Din Text Pro" w:hAnsi="PF Din Text Pro"/>
          <w:sz w:val="22"/>
          <w:szCs w:val="22"/>
          <w:lang w:val="pl-PL"/>
        </w:rPr>
        <w:t>igradskih pe</w:t>
      </w:r>
      <w:r>
        <w:rPr>
          <w:rFonts w:ascii="Calibri" w:hAnsi="Calibri" w:cs="Calibri"/>
          <w:sz w:val="22"/>
          <w:szCs w:val="22"/>
          <w:lang w:val="pl-PL"/>
        </w:rPr>
        <w:t>ć</w:t>
      </w:r>
      <w:r>
        <w:rPr>
          <w:rFonts w:ascii="PF Din Text Pro" w:hAnsi="PF Din Text Pro"/>
          <w:sz w:val="22"/>
          <w:szCs w:val="22"/>
          <w:lang w:val="pl-PL"/>
        </w:rPr>
        <w:t>ina. Ova podru</w:t>
      </w:r>
      <w:r>
        <w:rPr>
          <w:rFonts w:ascii="Calibri" w:hAnsi="Calibri" w:cs="Calibri"/>
          <w:sz w:val="22"/>
          <w:szCs w:val="22"/>
          <w:lang w:val="pl-PL"/>
        </w:rPr>
        <w:t>č</w:t>
      </w:r>
      <w:r>
        <w:rPr>
          <w:rFonts w:ascii="PF Din Text Pro" w:hAnsi="PF Din Text Pro"/>
          <w:sz w:val="22"/>
          <w:szCs w:val="22"/>
          <w:lang w:val="pl-PL"/>
        </w:rPr>
        <w:t>ja predstavljaju va</w:t>
      </w:r>
      <w:r>
        <w:rPr>
          <w:rFonts w:ascii="Calibri" w:hAnsi="Calibri" w:cs="Calibri"/>
          <w:sz w:val="22"/>
          <w:szCs w:val="22"/>
          <w:lang w:val="pl-PL"/>
        </w:rPr>
        <w:t>ž</w:t>
      </w:r>
      <w:r>
        <w:rPr>
          <w:rFonts w:ascii="PF Din Text Pro" w:hAnsi="PF Din Text Pro"/>
          <w:sz w:val="22"/>
          <w:szCs w:val="22"/>
          <w:lang w:val="pl-PL"/>
        </w:rPr>
        <w:t>ne ekolo</w:t>
      </w:r>
      <w:r>
        <w:rPr>
          <w:rFonts w:ascii="Calibri" w:hAnsi="Calibri" w:cs="Calibri"/>
          <w:sz w:val="22"/>
          <w:szCs w:val="22"/>
          <w:lang w:val="pl-PL"/>
        </w:rPr>
        <w:t>š</w:t>
      </w:r>
      <w:r>
        <w:rPr>
          <w:rFonts w:ascii="PF Din Text Pro" w:hAnsi="PF Din Text Pro"/>
          <w:sz w:val="22"/>
          <w:szCs w:val="22"/>
          <w:lang w:val="pl-PL"/>
        </w:rPr>
        <w:t>ke zone koje podr</w:t>
      </w:r>
      <w:r>
        <w:rPr>
          <w:rFonts w:ascii="Calibri" w:hAnsi="Calibri" w:cs="Calibri"/>
          <w:sz w:val="22"/>
          <w:szCs w:val="22"/>
          <w:lang w:val="pl-PL"/>
        </w:rPr>
        <w:t>ž</w:t>
      </w:r>
      <w:r>
        <w:rPr>
          <w:rFonts w:ascii="PF Din Text Pro" w:hAnsi="PF Din Text Pro"/>
          <w:sz w:val="22"/>
          <w:szCs w:val="22"/>
          <w:lang w:val="pl-PL"/>
        </w:rPr>
        <w:t xml:space="preserve">avaju veliki broj biljnih i </w:t>
      </w:r>
      <w:r>
        <w:rPr>
          <w:rFonts w:ascii="Calibri" w:hAnsi="Calibri" w:cs="Calibri"/>
          <w:sz w:val="22"/>
          <w:szCs w:val="22"/>
          <w:lang w:val="pl-PL"/>
        </w:rPr>
        <w:t>ž</w:t>
      </w:r>
      <w:r>
        <w:rPr>
          <w:rFonts w:ascii="PF Din Text Pro" w:hAnsi="PF Din Text Pro"/>
          <w:sz w:val="22"/>
          <w:szCs w:val="22"/>
          <w:lang w:val="pl-PL"/>
        </w:rPr>
        <w:t>ivotinjskih vrsta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 xml:space="preserve">ene, rijetke i endemske vrste, </w:t>
      </w:r>
      <w:r>
        <w:rPr>
          <w:rFonts w:ascii="Calibri" w:hAnsi="Calibri" w:cs="Calibri"/>
          <w:sz w:val="22"/>
          <w:szCs w:val="22"/>
          <w:lang w:val="pl-PL"/>
        </w:rPr>
        <w:t>š</w:t>
      </w:r>
      <w:r>
        <w:rPr>
          <w:rFonts w:ascii="PF Din Text Pro" w:hAnsi="PF Din Text Pro"/>
          <w:sz w:val="22"/>
          <w:szCs w:val="22"/>
          <w:lang w:val="pl-PL"/>
        </w:rPr>
        <w:t>to doprinosi ukupnoj biolo</w:t>
      </w:r>
      <w:r>
        <w:rPr>
          <w:rFonts w:ascii="Calibri" w:hAnsi="Calibri" w:cs="Calibri"/>
          <w:sz w:val="22"/>
          <w:szCs w:val="22"/>
          <w:lang w:val="pl-PL"/>
        </w:rPr>
        <w:t>š</w:t>
      </w:r>
      <w:r>
        <w:rPr>
          <w:rFonts w:ascii="PF Din Text Pro" w:hAnsi="PF Din Text Pro"/>
          <w:sz w:val="22"/>
          <w:szCs w:val="22"/>
          <w:lang w:val="pl-PL"/>
        </w:rPr>
        <w:t>koj raznolikosti kantona.</w:t>
      </w:r>
    </w:p>
    <w:p w14:paraId="59771FDF" w14:textId="77777777" w:rsidR="00921F70" w:rsidRDefault="00C730DA">
      <w:pPr>
        <w:rPr>
          <w:rFonts w:ascii="PF Din Text Pro" w:hAnsi="PF Din Text Pro"/>
          <w:sz w:val="22"/>
          <w:szCs w:val="22"/>
          <w:lang w:val="pl-PL"/>
        </w:rPr>
      </w:pPr>
      <w:r>
        <w:rPr>
          <w:rFonts w:ascii="PF Din Text Pro" w:hAnsi="PF Din Text Pro"/>
          <w:sz w:val="22"/>
          <w:szCs w:val="22"/>
          <w:lang w:val="pl-PL"/>
        </w:rPr>
        <w:t>Podru</w:t>
      </w:r>
      <w:r>
        <w:rPr>
          <w:rFonts w:ascii="Calibri" w:hAnsi="Calibri" w:cs="Calibri"/>
          <w:sz w:val="22"/>
          <w:szCs w:val="22"/>
          <w:lang w:val="pl-PL"/>
        </w:rPr>
        <w:t>č</w:t>
      </w:r>
      <w:r>
        <w:rPr>
          <w:rFonts w:ascii="PF Din Text Pro" w:hAnsi="PF Din Text Pro"/>
          <w:sz w:val="22"/>
          <w:szCs w:val="22"/>
          <w:lang w:val="pl-PL"/>
        </w:rPr>
        <w:t>je Unsko-sanskog kantona identifikovano je kao ekolo</w:t>
      </w:r>
      <w:r>
        <w:rPr>
          <w:rFonts w:ascii="Calibri" w:hAnsi="Calibri" w:cs="Calibri"/>
          <w:sz w:val="22"/>
          <w:szCs w:val="22"/>
          <w:lang w:val="pl-PL"/>
        </w:rPr>
        <w:t>š</w:t>
      </w:r>
      <w:r>
        <w:rPr>
          <w:rFonts w:ascii="PF Din Text Pro" w:hAnsi="PF Din Text Pro"/>
          <w:sz w:val="22"/>
          <w:szCs w:val="22"/>
          <w:lang w:val="pl-PL"/>
        </w:rPr>
        <w:t>ki zna</w:t>
      </w:r>
      <w:r>
        <w:rPr>
          <w:rFonts w:ascii="Calibri" w:hAnsi="Calibri" w:cs="Calibri"/>
          <w:sz w:val="22"/>
          <w:szCs w:val="22"/>
          <w:lang w:val="pl-PL"/>
        </w:rPr>
        <w:t>č</w:t>
      </w:r>
      <w:r>
        <w:rPr>
          <w:rFonts w:ascii="PF Din Text Pro" w:hAnsi="PF Din Text Pro"/>
          <w:sz w:val="22"/>
          <w:szCs w:val="22"/>
          <w:lang w:val="pl-PL"/>
        </w:rPr>
        <w:t>ajno u prethodnim strate</w:t>
      </w:r>
      <w:r>
        <w:rPr>
          <w:rFonts w:ascii="Calibri" w:hAnsi="Calibri" w:cs="Calibri"/>
          <w:sz w:val="22"/>
          <w:szCs w:val="22"/>
          <w:lang w:val="pl-PL"/>
        </w:rPr>
        <w:t>š</w:t>
      </w:r>
      <w:r>
        <w:rPr>
          <w:rFonts w:ascii="PF Din Text Pro" w:hAnsi="PF Din Text Pro"/>
          <w:sz w:val="22"/>
          <w:szCs w:val="22"/>
          <w:lang w:val="pl-PL"/>
        </w:rPr>
        <w:t>kim dokumentima, poput Plana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 2014</w:t>
      </w:r>
      <w:r>
        <w:rPr>
          <w:rFonts w:ascii="Courier New" w:hAnsi="Courier New" w:cs="Courier New"/>
          <w:sz w:val="22"/>
          <w:szCs w:val="22"/>
          <w:lang w:val="pl-PL"/>
        </w:rPr>
        <w:t>–</w:t>
      </w:r>
      <w:r>
        <w:rPr>
          <w:rFonts w:ascii="PF Din Text Pro" w:hAnsi="PF Din Text Pro"/>
          <w:sz w:val="22"/>
          <w:szCs w:val="22"/>
          <w:lang w:val="pl-PL"/>
        </w:rPr>
        <w:t>2019 i Strategije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Federacije BiH. Brojne vrste koje se ovdje javljaju uklju</w:t>
      </w:r>
      <w:r>
        <w:rPr>
          <w:rFonts w:ascii="Calibri" w:hAnsi="Calibri" w:cs="Calibri"/>
          <w:sz w:val="22"/>
          <w:szCs w:val="22"/>
          <w:lang w:val="pl-PL"/>
        </w:rPr>
        <w:t>č</w:t>
      </w:r>
      <w:r>
        <w:rPr>
          <w:rFonts w:ascii="PF Din Text Pro" w:hAnsi="PF Din Text Pro"/>
          <w:sz w:val="22"/>
          <w:szCs w:val="22"/>
          <w:lang w:val="pl-PL"/>
        </w:rPr>
        <w:t>ene su na liste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vrsta u skladu s nacionalnim zakonodavstvom, ali i me</w:t>
      </w:r>
      <w:r>
        <w:rPr>
          <w:rFonts w:ascii="Calibri" w:hAnsi="Calibri" w:cs="Calibri"/>
          <w:sz w:val="22"/>
          <w:szCs w:val="22"/>
          <w:lang w:val="pl-PL"/>
        </w:rPr>
        <w:t>đ</w:t>
      </w:r>
      <w:r>
        <w:rPr>
          <w:rFonts w:ascii="PF Din Text Pro" w:hAnsi="PF Din Text Pro"/>
          <w:sz w:val="22"/>
          <w:szCs w:val="22"/>
          <w:lang w:val="pl-PL"/>
        </w:rPr>
        <w:t>unarodnim obavezama  poput Bernske konvencije, Direktive EU o pticama i stani</w:t>
      </w:r>
      <w:r>
        <w:rPr>
          <w:rFonts w:ascii="Calibri" w:hAnsi="Calibri" w:cs="Calibri"/>
          <w:sz w:val="22"/>
          <w:szCs w:val="22"/>
          <w:lang w:val="pl-PL"/>
        </w:rPr>
        <w:t>š</w:t>
      </w:r>
      <w:r>
        <w:rPr>
          <w:rFonts w:ascii="PF Din Text Pro" w:hAnsi="PF Din Text Pro"/>
          <w:sz w:val="22"/>
          <w:szCs w:val="22"/>
          <w:lang w:val="pl-PL"/>
        </w:rPr>
        <w:t>tima i drugih relevantnih sporazuma.</w:t>
      </w:r>
    </w:p>
    <w:p w14:paraId="16751913"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Zakonski i strate</w:t>
      </w:r>
      <w:r>
        <w:rPr>
          <w:rFonts w:ascii="Calibri" w:hAnsi="Calibri" w:cs="Calibri"/>
          <w:b/>
          <w:bCs/>
          <w:sz w:val="22"/>
          <w:szCs w:val="22"/>
          <w:lang w:val="pl-PL"/>
        </w:rPr>
        <w:t>š</w:t>
      </w:r>
      <w:r>
        <w:rPr>
          <w:rFonts w:ascii="PF Din Text Pro" w:hAnsi="PF Din Text Pro"/>
          <w:b/>
          <w:bCs/>
          <w:sz w:val="22"/>
          <w:szCs w:val="22"/>
          <w:lang w:val="pl-PL"/>
        </w:rPr>
        <w:t>ki okvir</w:t>
      </w:r>
    </w:p>
    <w:p w14:paraId="254F9C82" w14:textId="77777777" w:rsidR="00921F70" w:rsidRDefault="00C730DA">
      <w:pPr>
        <w:rPr>
          <w:rFonts w:ascii="PF Din Text Pro" w:hAnsi="PF Din Text Pro"/>
          <w:sz w:val="22"/>
          <w:szCs w:val="22"/>
          <w:lang w:val="pl-PL"/>
        </w:rPr>
      </w:pPr>
      <w:r>
        <w:rPr>
          <w:rFonts w:ascii="PF Din Text Pro" w:hAnsi="PF Din Text Pro"/>
          <w:sz w:val="22"/>
          <w:szCs w:val="22"/>
          <w:lang w:val="pl-PL"/>
        </w:rPr>
        <w:t>Za</w:t>
      </w:r>
      <w:r>
        <w:rPr>
          <w:rFonts w:ascii="Calibri" w:hAnsi="Calibri" w:cs="Calibri"/>
          <w:sz w:val="22"/>
          <w:szCs w:val="22"/>
          <w:lang w:val="pl-PL"/>
        </w:rPr>
        <w:t>š</w:t>
      </w:r>
      <w:r>
        <w:rPr>
          <w:rFonts w:ascii="PF Din Text Pro" w:hAnsi="PF Din Text Pro"/>
          <w:sz w:val="22"/>
          <w:szCs w:val="22"/>
          <w:lang w:val="pl-PL"/>
        </w:rPr>
        <w:t>tita prirode u Unsko-sanskom kantonu oslanja se na propise iz Zakona o za</w:t>
      </w:r>
      <w:r>
        <w:rPr>
          <w:rFonts w:ascii="Calibri" w:hAnsi="Calibri" w:cs="Calibri"/>
          <w:sz w:val="22"/>
          <w:szCs w:val="22"/>
          <w:lang w:val="pl-PL"/>
        </w:rPr>
        <w:t>š</w:t>
      </w:r>
      <w:r>
        <w:rPr>
          <w:rFonts w:ascii="PF Din Text Pro" w:hAnsi="PF Din Text Pro"/>
          <w:sz w:val="22"/>
          <w:szCs w:val="22"/>
          <w:lang w:val="pl-PL"/>
        </w:rPr>
        <w:t>titi prirode Federacije BiH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66/13), Zakona o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w:t>
      </w:r>
      <w:r>
        <w:rPr>
          <w:rFonts w:ascii="Courier New" w:hAnsi="Courier New" w:cs="Courier New"/>
          <w:sz w:val="22"/>
          <w:szCs w:val="22"/>
          <w:lang w:val="pl-PL"/>
        </w:rPr>
        <w:t>„</w:t>
      </w:r>
      <w:r>
        <w:rPr>
          <w:rFonts w:ascii="PF Din Text Pro" w:hAnsi="PF Din Text Pro"/>
          <w:sz w:val="22"/>
          <w:szCs w:val="22"/>
          <w:lang w:val="pl-PL"/>
        </w:rPr>
        <w:t>Slu</w:t>
      </w:r>
      <w:r>
        <w:rPr>
          <w:rFonts w:ascii="Calibri" w:hAnsi="Calibri" w:cs="Calibri"/>
          <w:sz w:val="22"/>
          <w:szCs w:val="22"/>
          <w:lang w:val="pl-PL"/>
        </w:rPr>
        <w:t>ž</w:t>
      </w:r>
      <w:r>
        <w:rPr>
          <w:rFonts w:ascii="PF Din Text Pro" w:hAnsi="PF Din Text Pro"/>
          <w:sz w:val="22"/>
          <w:szCs w:val="22"/>
          <w:lang w:val="pl-PL"/>
        </w:rPr>
        <w:t>bene novine FBiH</w:t>
      </w:r>
      <w:r>
        <w:rPr>
          <w:rFonts w:ascii="Courier New" w:hAnsi="Courier New" w:cs="Courier New"/>
          <w:sz w:val="22"/>
          <w:szCs w:val="22"/>
          <w:lang w:val="pl-PL"/>
        </w:rPr>
        <w:t>“</w:t>
      </w:r>
      <w:r>
        <w:rPr>
          <w:rFonts w:ascii="PF Din Text Pro" w:hAnsi="PF Din Text Pro"/>
          <w:sz w:val="22"/>
          <w:szCs w:val="22"/>
          <w:lang w:val="pl-PL"/>
        </w:rPr>
        <w:t>, broj 15/21) te me</w:t>
      </w:r>
      <w:r>
        <w:rPr>
          <w:rFonts w:ascii="Calibri" w:hAnsi="Calibri" w:cs="Calibri"/>
          <w:sz w:val="22"/>
          <w:szCs w:val="22"/>
          <w:lang w:val="pl-PL"/>
        </w:rPr>
        <w:t>đ</w:t>
      </w:r>
      <w:r>
        <w:rPr>
          <w:rFonts w:ascii="PF Din Text Pro" w:hAnsi="PF Din Text Pro"/>
          <w:sz w:val="22"/>
          <w:szCs w:val="22"/>
          <w:lang w:val="pl-PL"/>
        </w:rPr>
        <w:t>unarodne obaveze koje Bosna i Hercegovina ima kroz ratifikovane konvencije poput Konvencije o biolo</w:t>
      </w:r>
      <w:r>
        <w:rPr>
          <w:rFonts w:ascii="Calibri" w:hAnsi="Calibri" w:cs="Calibri"/>
          <w:sz w:val="22"/>
          <w:szCs w:val="22"/>
          <w:lang w:val="pl-PL"/>
        </w:rPr>
        <w:t>š</w:t>
      </w:r>
      <w:r>
        <w:rPr>
          <w:rFonts w:ascii="PF Din Text Pro" w:hAnsi="PF Din Text Pro"/>
          <w:sz w:val="22"/>
          <w:szCs w:val="22"/>
          <w:lang w:val="pl-PL"/>
        </w:rPr>
        <w:t>koj raznolikosti (CBD), Bernske konvencije, Ramsarske konvencije i drugih. Tako</w:t>
      </w:r>
      <w:r>
        <w:rPr>
          <w:rFonts w:ascii="Calibri" w:hAnsi="Calibri" w:cs="Calibri"/>
          <w:sz w:val="22"/>
          <w:szCs w:val="22"/>
          <w:lang w:val="pl-PL"/>
        </w:rPr>
        <w:t>đ</w:t>
      </w:r>
      <w:r>
        <w:rPr>
          <w:rFonts w:ascii="PF Din Text Pro" w:hAnsi="PF Din Text Pro"/>
          <w:sz w:val="22"/>
          <w:szCs w:val="22"/>
          <w:lang w:val="pl-PL"/>
        </w:rPr>
        <w:t>er, kantonalni i lokalni dokumenti,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Strategiju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Federacije BiH 2022</w:t>
      </w:r>
      <w:r>
        <w:rPr>
          <w:rFonts w:ascii="Courier New" w:hAnsi="Courier New" w:cs="Courier New"/>
          <w:sz w:val="22"/>
          <w:szCs w:val="22"/>
          <w:lang w:val="pl-PL"/>
        </w:rPr>
        <w:t>–</w:t>
      </w:r>
      <w:r>
        <w:rPr>
          <w:rFonts w:ascii="PF Din Text Pro" w:hAnsi="PF Din Text Pro"/>
          <w:sz w:val="22"/>
          <w:szCs w:val="22"/>
          <w:lang w:val="pl-PL"/>
        </w:rPr>
        <w:t>2032. i 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e prostorne planove, pru</w:t>
      </w:r>
      <w:r>
        <w:rPr>
          <w:rFonts w:ascii="Calibri" w:hAnsi="Calibri" w:cs="Calibri"/>
          <w:sz w:val="22"/>
          <w:szCs w:val="22"/>
          <w:lang w:val="pl-PL"/>
        </w:rPr>
        <w:t>ž</w:t>
      </w:r>
      <w:r>
        <w:rPr>
          <w:rFonts w:ascii="PF Din Text Pro" w:hAnsi="PF Din Text Pro"/>
          <w:sz w:val="22"/>
          <w:szCs w:val="22"/>
          <w:lang w:val="pl-PL"/>
        </w:rPr>
        <w:t>aju okvir za provo</w:t>
      </w:r>
      <w:r>
        <w:rPr>
          <w:rFonts w:ascii="Calibri" w:hAnsi="Calibri" w:cs="Calibri"/>
          <w:sz w:val="22"/>
          <w:szCs w:val="22"/>
          <w:lang w:val="pl-PL"/>
        </w:rPr>
        <w:t>đ</w:t>
      </w:r>
      <w:r>
        <w:rPr>
          <w:rFonts w:ascii="PF Din Text Pro" w:hAnsi="PF Din Text Pro"/>
          <w:sz w:val="22"/>
          <w:szCs w:val="22"/>
          <w:lang w:val="pl-PL"/>
        </w:rPr>
        <w:t>enje konkretnih mjera za</w:t>
      </w:r>
      <w:r>
        <w:rPr>
          <w:rFonts w:ascii="Calibri" w:hAnsi="Calibri" w:cs="Calibri"/>
          <w:sz w:val="22"/>
          <w:szCs w:val="22"/>
          <w:lang w:val="pl-PL"/>
        </w:rPr>
        <w:t>š</w:t>
      </w:r>
      <w:r>
        <w:rPr>
          <w:rFonts w:ascii="PF Din Text Pro" w:hAnsi="PF Din Text Pro"/>
          <w:sz w:val="22"/>
          <w:szCs w:val="22"/>
          <w:lang w:val="pl-PL"/>
        </w:rPr>
        <w:t>tite prirode.</w:t>
      </w:r>
      <w:r>
        <w:rPr>
          <w:rStyle w:val="Referencafusnote"/>
          <w:rFonts w:ascii="PF Din Text Pro" w:hAnsi="PF Din Text Pro"/>
          <w:sz w:val="22"/>
          <w:szCs w:val="22"/>
        </w:rPr>
        <w:footnoteReference w:id="128"/>
      </w:r>
    </w:p>
    <w:p w14:paraId="08BCEB3C"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Biosfera Unsko-sanskog kantona predstavlja izuzetno vrijedan prirodni kapital </w:t>
      </w:r>
      <w:r>
        <w:rPr>
          <w:rFonts w:ascii="Calibri" w:hAnsi="Calibri" w:cs="Calibri"/>
          <w:sz w:val="22"/>
          <w:szCs w:val="22"/>
          <w:lang w:val="pl-PL"/>
        </w:rPr>
        <w:t>č</w:t>
      </w:r>
      <w:r>
        <w:rPr>
          <w:rFonts w:ascii="PF Din Text Pro" w:hAnsi="PF Din Text Pro"/>
          <w:sz w:val="22"/>
          <w:szCs w:val="22"/>
          <w:lang w:val="pl-PL"/>
        </w:rPr>
        <w:t>ije o</w:t>
      </w:r>
      <w:r>
        <w:rPr>
          <w:rFonts w:ascii="Calibri" w:hAnsi="Calibri" w:cs="Calibri"/>
          <w:sz w:val="22"/>
          <w:szCs w:val="22"/>
          <w:lang w:val="pl-PL"/>
        </w:rPr>
        <w:t>č</w:t>
      </w:r>
      <w:r>
        <w:rPr>
          <w:rFonts w:ascii="PF Din Text Pro" w:hAnsi="PF Din Text Pro"/>
          <w:sz w:val="22"/>
          <w:szCs w:val="22"/>
          <w:lang w:val="pl-PL"/>
        </w:rPr>
        <w:t>uvanje je od strate</w:t>
      </w:r>
      <w:r>
        <w:rPr>
          <w:rFonts w:ascii="Calibri" w:hAnsi="Calibri" w:cs="Calibri"/>
          <w:sz w:val="22"/>
          <w:szCs w:val="22"/>
          <w:lang w:val="pl-PL"/>
        </w:rPr>
        <w:t>š</w:t>
      </w:r>
      <w:r>
        <w:rPr>
          <w:rFonts w:ascii="PF Din Text Pro" w:hAnsi="PF Din Text Pro"/>
          <w:sz w:val="22"/>
          <w:szCs w:val="22"/>
          <w:lang w:val="pl-PL"/>
        </w:rPr>
        <w:t>ke va</w:t>
      </w:r>
      <w:r>
        <w:rPr>
          <w:rFonts w:ascii="Calibri" w:hAnsi="Calibri" w:cs="Calibri"/>
          <w:sz w:val="22"/>
          <w:szCs w:val="22"/>
          <w:lang w:val="pl-PL"/>
        </w:rPr>
        <w:t>ž</w:t>
      </w:r>
      <w:r>
        <w:rPr>
          <w:rFonts w:ascii="PF Din Text Pro" w:hAnsi="PF Din Text Pro"/>
          <w:sz w:val="22"/>
          <w:szCs w:val="22"/>
          <w:lang w:val="pl-PL"/>
        </w:rPr>
        <w:t>nosti za okoli</w:t>
      </w:r>
      <w:r>
        <w:rPr>
          <w:rFonts w:ascii="Calibri" w:hAnsi="Calibri" w:cs="Calibri"/>
          <w:sz w:val="22"/>
          <w:szCs w:val="22"/>
          <w:lang w:val="pl-PL"/>
        </w:rPr>
        <w:t>š</w:t>
      </w:r>
      <w:r>
        <w:rPr>
          <w:rFonts w:ascii="PF Din Text Pro" w:hAnsi="PF Din Text Pro"/>
          <w:sz w:val="22"/>
          <w:szCs w:val="22"/>
          <w:lang w:val="pl-PL"/>
        </w:rPr>
        <w:t>, privredu i dru</w:t>
      </w:r>
      <w:r>
        <w:rPr>
          <w:rFonts w:ascii="Calibri" w:hAnsi="Calibri" w:cs="Calibri"/>
          <w:sz w:val="22"/>
          <w:szCs w:val="22"/>
          <w:lang w:val="pl-PL"/>
        </w:rPr>
        <w:t>š</w:t>
      </w:r>
      <w:r>
        <w:rPr>
          <w:rFonts w:ascii="PF Din Text Pro" w:hAnsi="PF Din Text Pro"/>
          <w:sz w:val="22"/>
          <w:szCs w:val="22"/>
          <w:lang w:val="pl-PL"/>
        </w:rPr>
        <w:t>tvo. Kroz integraciju za</w:t>
      </w:r>
      <w:r>
        <w:rPr>
          <w:rFonts w:ascii="Calibri" w:hAnsi="Calibri" w:cs="Calibri"/>
          <w:sz w:val="22"/>
          <w:szCs w:val="22"/>
          <w:lang w:val="pl-PL"/>
        </w:rPr>
        <w:t>š</w:t>
      </w:r>
      <w:r>
        <w:rPr>
          <w:rFonts w:ascii="PF Din Text Pro" w:hAnsi="PF Din Text Pro"/>
          <w:sz w:val="22"/>
          <w:szCs w:val="22"/>
          <w:lang w:val="pl-PL"/>
        </w:rPr>
        <w:t>tite prirode u sve segmente razvoja, unapre</w:t>
      </w:r>
      <w:r>
        <w:rPr>
          <w:rFonts w:ascii="Calibri" w:hAnsi="Calibri" w:cs="Calibri"/>
          <w:sz w:val="22"/>
          <w:szCs w:val="22"/>
          <w:lang w:val="pl-PL"/>
        </w:rPr>
        <w:t>đ</w:t>
      </w:r>
      <w:r>
        <w:rPr>
          <w:rFonts w:ascii="PF Din Text Pro" w:hAnsi="PF Din Text Pro"/>
          <w:sz w:val="22"/>
          <w:szCs w:val="22"/>
          <w:lang w:val="pl-PL"/>
        </w:rPr>
        <w:t>enje zakonodavnog okvira, podizanje svijesti javnosti i ja</w:t>
      </w:r>
      <w:r>
        <w:rPr>
          <w:rFonts w:ascii="Calibri" w:hAnsi="Calibri" w:cs="Calibri"/>
          <w:sz w:val="22"/>
          <w:szCs w:val="22"/>
          <w:lang w:val="pl-PL"/>
        </w:rPr>
        <w:t>č</w:t>
      </w:r>
      <w:r>
        <w:rPr>
          <w:rFonts w:ascii="PF Din Text Pro" w:hAnsi="PF Din Text Pro"/>
          <w:sz w:val="22"/>
          <w:szCs w:val="22"/>
          <w:lang w:val="pl-PL"/>
        </w:rPr>
        <w:t>anje institucionalnih kapaciteta, mogu</w:t>
      </w:r>
      <w:r>
        <w:rPr>
          <w:rFonts w:ascii="Calibri" w:hAnsi="Calibri" w:cs="Calibri"/>
          <w:sz w:val="22"/>
          <w:szCs w:val="22"/>
          <w:lang w:val="pl-PL"/>
        </w:rPr>
        <w:t>ć</w:t>
      </w:r>
      <w:r>
        <w:rPr>
          <w:rFonts w:ascii="PF Din Text Pro" w:hAnsi="PF Din Text Pro"/>
          <w:sz w:val="22"/>
          <w:szCs w:val="22"/>
          <w:lang w:val="pl-PL"/>
        </w:rPr>
        <w:t>e je osigurati dugoro</w:t>
      </w:r>
      <w:r>
        <w:rPr>
          <w:rFonts w:ascii="Calibri" w:hAnsi="Calibri" w:cs="Calibri"/>
          <w:sz w:val="22"/>
          <w:szCs w:val="22"/>
          <w:lang w:val="pl-PL"/>
        </w:rPr>
        <w:t>č</w:t>
      </w:r>
      <w:r>
        <w:rPr>
          <w:rFonts w:ascii="PF Din Text Pro" w:hAnsi="PF Din Text Pro"/>
          <w:sz w:val="22"/>
          <w:szCs w:val="22"/>
          <w:lang w:val="pl-PL"/>
        </w:rPr>
        <w:t>no o</w:t>
      </w:r>
      <w:r>
        <w:rPr>
          <w:rFonts w:ascii="Calibri" w:hAnsi="Calibri" w:cs="Calibri"/>
          <w:sz w:val="22"/>
          <w:szCs w:val="22"/>
          <w:lang w:val="pl-PL"/>
        </w:rPr>
        <w:t>č</w:t>
      </w:r>
      <w:r>
        <w:rPr>
          <w:rFonts w:ascii="PF Din Text Pro" w:hAnsi="PF Din Text Pro"/>
          <w:sz w:val="22"/>
          <w:szCs w:val="22"/>
          <w:lang w:val="pl-PL"/>
        </w:rPr>
        <w:t>uvanje biolo</w:t>
      </w:r>
      <w:r>
        <w:rPr>
          <w:rFonts w:ascii="Calibri" w:hAnsi="Calibri" w:cs="Calibri"/>
          <w:sz w:val="22"/>
          <w:szCs w:val="22"/>
          <w:lang w:val="pl-PL"/>
        </w:rPr>
        <w:t>š</w:t>
      </w:r>
      <w:r>
        <w:rPr>
          <w:rFonts w:ascii="PF Din Text Pro" w:hAnsi="PF Din Text Pro"/>
          <w:sz w:val="22"/>
          <w:szCs w:val="22"/>
          <w:lang w:val="pl-PL"/>
        </w:rPr>
        <w:t>ke raznolikosti i prirodne ravnote</w:t>
      </w:r>
      <w:r>
        <w:rPr>
          <w:rFonts w:ascii="Calibri" w:hAnsi="Calibri" w:cs="Calibri"/>
          <w:sz w:val="22"/>
          <w:szCs w:val="22"/>
          <w:lang w:val="pl-PL"/>
        </w:rPr>
        <w:t>ž</w:t>
      </w:r>
      <w:r>
        <w:rPr>
          <w:rFonts w:ascii="PF Din Text Pro" w:hAnsi="PF Din Text Pro"/>
          <w:sz w:val="22"/>
          <w:szCs w:val="22"/>
          <w:lang w:val="pl-PL"/>
        </w:rPr>
        <w:t>e kantona. O</w:t>
      </w:r>
      <w:r>
        <w:rPr>
          <w:rFonts w:ascii="Calibri" w:hAnsi="Calibri" w:cs="Calibri"/>
          <w:sz w:val="22"/>
          <w:szCs w:val="22"/>
          <w:lang w:val="pl-PL"/>
        </w:rPr>
        <w:t>č</w:t>
      </w:r>
      <w:r>
        <w:rPr>
          <w:rFonts w:ascii="PF Din Text Pro" w:hAnsi="PF Din Text Pro"/>
          <w:sz w:val="22"/>
          <w:szCs w:val="22"/>
          <w:lang w:val="pl-PL"/>
        </w:rPr>
        <w:t xml:space="preserve">uvanje biosfere nije </w:t>
      </w:r>
      <w:r>
        <w:rPr>
          <w:rFonts w:ascii="PF Din Text Pro" w:hAnsi="PF Din Text Pro"/>
          <w:sz w:val="22"/>
          <w:szCs w:val="22"/>
          <w:lang w:val="pl-PL"/>
        </w:rPr>
        <w:lastRenderedPageBreak/>
        <w:t>samo obaveza prema prirodi, ve</w:t>
      </w:r>
      <w:r>
        <w:rPr>
          <w:rFonts w:ascii="Calibri" w:hAnsi="Calibri" w:cs="Calibri"/>
          <w:sz w:val="22"/>
          <w:szCs w:val="22"/>
          <w:lang w:val="pl-PL"/>
        </w:rPr>
        <w:t>ć</w:t>
      </w:r>
      <w:r>
        <w:rPr>
          <w:rFonts w:ascii="PF Din Text Pro" w:hAnsi="PF Din Text Pro"/>
          <w:sz w:val="22"/>
          <w:szCs w:val="22"/>
          <w:lang w:val="pl-PL"/>
        </w:rPr>
        <w:t xml:space="preserve"> i klju</w:t>
      </w:r>
      <w:r>
        <w:rPr>
          <w:rFonts w:ascii="Calibri" w:hAnsi="Calibri" w:cs="Calibri"/>
          <w:sz w:val="22"/>
          <w:szCs w:val="22"/>
          <w:lang w:val="pl-PL"/>
        </w:rPr>
        <w:t>č</w:t>
      </w:r>
      <w:r>
        <w:rPr>
          <w:rFonts w:ascii="PF Din Text Pro" w:hAnsi="PF Din Text Pro"/>
          <w:sz w:val="22"/>
          <w:szCs w:val="22"/>
          <w:lang w:val="pl-PL"/>
        </w:rPr>
        <w:t>na pretpostavka za odr</w:t>
      </w:r>
      <w:r>
        <w:rPr>
          <w:rFonts w:ascii="Calibri" w:hAnsi="Calibri" w:cs="Calibri"/>
          <w:sz w:val="22"/>
          <w:szCs w:val="22"/>
          <w:lang w:val="pl-PL"/>
        </w:rPr>
        <w:t>ž</w:t>
      </w:r>
      <w:r>
        <w:rPr>
          <w:rFonts w:ascii="PF Din Text Pro" w:hAnsi="PF Din Text Pro"/>
          <w:sz w:val="22"/>
          <w:szCs w:val="22"/>
          <w:lang w:val="pl-PL"/>
        </w:rPr>
        <w:t xml:space="preserve">ivi razvoj i kvalitetan </w:t>
      </w:r>
      <w:r>
        <w:rPr>
          <w:rFonts w:ascii="Calibri" w:hAnsi="Calibri" w:cs="Calibri"/>
          <w:sz w:val="22"/>
          <w:szCs w:val="22"/>
          <w:lang w:val="pl-PL"/>
        </w:rPr>
        <w:t>ž</w:t>
      </w:r>
      <w:r>
        <w:rPr>
          <w:rFonts w:ascii="PF Din Text Pro" w:hAnsi="PF Din Text Pro"/>
          <w:sz w:val="22"/>
          <w:szCs w:val="22"/>
          <w:lang w:val="pl-PL"/>
        </w:rPr>
        <w:t>ivot sada</w:t>
      </w:r>
      <w:r>
        <w:rPr>
          <w:rFonts w:ascii="Calibri" w:hAnsi="Calibri" w:cs="Calibri"/>
          <w:sz w:val="22"/>
          <w:szCs w:val="22"/>
          <w:lang w:val="pl-PL"/>
        </w:rPr>
        <w:t>š</w:t>
      </w:r>
      <w:r>
        <w:rPr>
          <w:rFonts w:ascii="PF Din Text Pro" w:hAnsi="PF Din Text Pro"/>
          <w:sz w:val="22"/>
          <w:szCs w:val="22"/>
          <w:lang w:val="pl-PL"/>
        </w:rPr>
        <w:t>njih i budu</w:t>
      </w:r>
      <w:r>
        <w:rPr>
          <w:rFonts w:ascii="Calibri" w:hAnsi="Calibri" w:cs="Calibri"/>
          <w:sz w:val="22"/>
          <w:szCs w:val="22"/>
          <w:lang w:val="pl-PL"/>
        </w:rPr>
        <w:t>ć</w:t>
      </w:r>
      <w:r>
        <w:rPr>
          <w:rFonts w:ascii="PF Din Text Pro" w:hAnsi="PF Din Text Pro"/>
          <w:sz w:val="22"/>
          <w:szCs w:val="22"/>
          <w:lang w:val="pl-PL"/>
        </w:rPr>
        <w:t>ih generacija.</w:t>
      </w:r>
    </w:p>
    <w:p w14:paraId="09C4F0E0"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Okoli</w:t>
      </w:r>
      <w:r>
        <w:rPr>
          <w:rFonts w:ascii="Calibri" w:hAnsi="Calibri" w:cs="Calibri"/>
          <w:b/>
          <w:bCs/>
          <w:sz w:val="22"/>
          <w:szCs w:val="22"/>
          <w:lang w:val="pl-PL"/>
        </w:rPr>
        <w:t>š</w:t>
      </w:r>
      <w:r>
        <w:rPr>
          <w:rFonts w:ascii="PF Din Text Pro" w:hAnsi="PF Din Text Pro"/>
          <w:b/>
          <w:bCs/>
          <w:sz w:val="22"/>
          <w:szCs w:val="22"/>
          <w:lang w:val="pl-PL"/>
        </w:rPr>
        <w:t>ni indikatori za za</w:t>
      </w:r>
      <w:r>
        <w:rPr>
          <w:rFonts w:ascii="Calibri" w:hAnsi="Calibri" w:cs="Calibri"/>
          <w:b/>
          <w:bCs/>
          <w:sz w:val="22"/>
          <w:szCs w:val="22"/>
          <w:lang w:val="pl-PL"/>
        </w:rPr>
        <w:t>š</w:t>
      </w:r>
      <w:r>
        <w:rPr>
          <w:rFonts w:ascii="PF Din Text Pro" w:hAnsi="PF Din Text Pro"/>
          <w:b/>
          <w:bCs/>
          <w:sz w:val="22"/>
          <w:szCs w:val="22"/>
          <w:lang w:val="pl-PL"/>
        </w:rPr>
        <w:t>titu prirode</w:t>
      </w:r>
    </w:p>
    <w:p w14:paraId="18C59B53" w14:textId="5629A6CC" w:rsidR="00921F70" w:rsidRDefault="00C730DA">
      <w:pPr>
        <w:pStyle w:val="Opisslike"/>
        <w:keepNext/>
        <w:spacing w:after="0"/>
        <w:rPr>
          <w:rFonts w:ascii="PF Din Text Pro" w:hAnsi="PF Din Text Pro"/>
          <w:sz w:val="22"/>
          <w:szCs w:val="20"/>
        </w:rPr>
      </w:pPr>
      <w:bookmarkStart w:id="331" w:name="_Toc22122385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60</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indikatora za za</w:t>
      </w:r>
      <w:r>
        <w:rPr>
          <w:rFonts w:ascii="Calibri" w:hAnsi="Calibri" w:cs="Calibri"/>
          <w:sz w:val="22"/>
          <w:szCs w:val="20"/>
        </w:rPr>
        <w:t>š</w:t>
      </w:r>
      <w:r>
        <w:rPr>
          <w:rFonts w:ascii="PF Din Text Pro" w:hAnsi="PF Din Text Pro"/>
          <w:sz w:val="22"/>
          <w:szCs w:val="20"/>
        </w:rPr>
        <w:t>titu prirode</w:t>
      </w:r>
      <w:bookmarkEnd w:id="331"/>
      <w:r>
        <w:rPr>
          <w:rFonts w:ascii="PF Din Text Pro" w:hAnsi="PF Din Text Pro"/>
          <w:sz w:val="22"/>
          <w:szCs w:val="20"/>
        </w:rPr>
        <w:t xml:space="preserve"> </w:t>
      </w:r>
    </w:p>
    <w:tbl>
      <w:tblPr>
        <w:tblStyle w:val="Reetkatablice"/>
        <w:tblW w:w="5000" w:type="pct"/>
        <w:tblLook w:val="04A0" w:firstRow="1" w:lastRow="0" w:firstColumn="1" w:lastColumn="0" w:noHBand="0" w:noVBand="1"/>
      </w:tblPr>
      <w:tblGrid>
        <w:gridCol w:w="7605"/>
        <w:gridCol w:w="1745"/>
      </w:tblGrid>
      <w:tr w:rsidR="00921F70" w14:paraId="1B19B065" w14:textId="77777777">
        <w:tc>
          <w:tcPr>
            <w:tcW w:w="4067" w:type="pct"/>
          </w:tcPr>
          <w:p w14:paraId="01B6C944" w14:textId="77777777" w:rsidR="00921F70" w:rsidRDefault="00C730DA">
            <w:pPr>
              <w:spacing w:after="0"/>
              <w:rPr>
                <w:rFonts w:ascii="PF Din Text Pro" w:hAnsi="PF Din Text Pro"/>
                <w:sz w:val="20"/>
                <w:szCs w:val="20"/>
              </w:rPr>
            </w:pPr>
            <w:r>
              <w:rPr>
                <w:rFonts w:ascii="PF Din Text Pro" w:hAnsi="PF Din Text Pro"/>
                <w:sz w:val="20"/>
                <w:szCs w:val="20"/>
              </w:rPr>
              <w:t>Izgra</w:t>
            </w:r>
            <w:r>
              <w:rPr>
                <w:rFonts w:ascii="Calibri" w:hAnsi="Calibri" w:cs="Calibri"/>
                <w:sz w:val="20"/>
                <w:szCs w:val="20"/>
              </w:rPr>
              <w:t>đ</w:t>
            </w:r>
            <w:r>
              <w:rPr>
                <w:rFonts w:ascii="PF Din Text Pro" w:hAnsi="PF Din Text Pro"/>
                <w:sz w:val="20"/>
                <w:szCs w:val="20"/>
              </w:rPr>
              <w:t>eni okoli</w:t>
            </w:r>
            <w:r>
              <w:rPr>
                <w:rFonts w:ascii="Calibri" w:hAnsi="Calibri" w:cs="Calibri"/>
                <w:sz w:val="20"/>
                <w:szCs w:val="20"/>
              </w:rPr>
              <w:t>š</w:t>
            </w:r>
          </w:p>
        </w:tc>
        <w:tc>
          <w:tcPr>
            <w:tcW w:w="933" w:type="pct"/>
          </w:tcPr>
          <w:p w14:paraId="5C53EF8C"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423FAE0D" w14:textId="77777777">
        <w:tc>
          <w:tcPr>
            <w:tcW w:w="4067" w:type="pct"/>
          </w:tcPr>
          <w:p w14:paraId="4390D7B3" w14:textId="77777777" w:rsidR="00921F70" w:rsidRDefault="00C730DA">
            <w:pPr>
              <w:spacing w:after="0"/>
              <w:rPr>
                <w:rFonts w:ascii="PF Din Text Pro" w:hAnsi="PF Din Text Pro"/>
                <w:sz w:val="20"/>
                <w:szCs w:val="20"/>
              </w:rPr>
            </w:pPr>
            <w:r>
              <w:rPr>
                <w:rFonts w:ascii="PF Din Text Pro" w:hAnsi="PF Din Text Pro"/>
                <w:sz w:val="20"/>
                <w:szCs w:val="20"/>
              </w:rPr>
              <w:t>Globalni fenomen izazvan emisijama stakleni</w:t>
            </w:r>
            <w:r>
              <w:rPr>
                <w:rFonts w:ascii="Calibri" w:hAnsi="Calibri" w:cs="Calibri"/>
                <w:sz w:val="20"/>
                <w:szCs w:val="20"/>
              </w:rPr>
              <w:t>č</w:t>
            </w:r>
            <w:r>
              <w:rPr>
                <w:rFonts w:ascii="PF Din Text Pro" w:hAnsi="PF Din Text Pro"/>
                <w:sz w:val="20"/>
                <w:szCs w:val="20"/>
              </w:rPr>
              <w:t xml:space="preserve">kih gasova sa </w:t>
            </w:r>
            <w:r>
              <w:rPr>
                <w:rFonts w:ascii="Calibri" w:hAnsi="Calibri" w:cs="Calibri"/>
                <w:sz w:val="20"/>
                <w:szCs w:val="20"/>
              </w:rPr>
              <w:t>š</w:t>
            </w:r>
            <w:r>
              <w:rPr>
                <w:rFonts w:ascii="PF Din Text Pro" w:hAnsi="PF Din Text Pro"/>
                <w:sz w:val="20"/>
                <w:szCs w:val="20"/>
              </w:rPr>
              <w:t>irokim posljedicama na ekosisteme.</w:t>
            </w:r>
          </w:p>
        </w:tc>
        <w:tc>
          <w:tcPr>
            <w:tcW w:w="933" w:type="pct"/>
          </w:tcPr>
          <w:p w14:paraId="26AFD308" w14:textId="77777777" w:rsidR="00921F70" w:rsidRDefault="00C730DA">
            <w:pPr>
              <w:spacing w:after="0"/>
              <w:rPr>
                <w:rFonts w:ascii="PF Din Text Pro" w:hAnsi="PF Din Text Pro"/>
                <w:sz w:val="20"/>
                <w:szCs w:val="20"/>
              </w:rPr>
            </w:pPr>
            <w:r>
              <w:rPr>
                <w:rFonts w:ascii="PF Din Text Pro" w:hAnsi="PF Din Text Pro"/>
                <w:sz w:val="20"/>
                <w:szCs w:val="20"/>
              </w:rPr>
              <w:t>D/I</w:t>
            </w:r>
          </w:p>
        </w:tc>
      </w:tr>
      <w:tr w:rsidR="00921F70" w14:paraId="112DFE8D" w14:textId="77777777">
        <w:tc>
          <w:tcPr>
            <w:tcW w:w="4067" w:type="pct"/>
          </w:tcPr>
          <w:p w14:paraId="3741769B" w14:textId="77777777" w:rsidR="00921F70" w:rsidRDefault="00C730DA">
            <w:pPr>
              <w:spacing w:after="0"/>
              <w:rPr>
                <w:rFonts w:ascii="PF Din Text Pro" w:hAnsi="PF Din Text Pro"/>
                <w:sz w:val="20"/>
                <w:szCs w:val="20"/>
              </w:rPr>
            </w:pPr>
            <w:r>
              <w:rPr>
                <w:rFonts w:ascii="PF Din Text Pro" w:hAnsi="PF Din Text Pro"/>
                <w:sz w:val="20"/>
                <w:szCs w:val="20"/>
              </w:rPr>
              <w:t>Degradacija stani</w:t>
            </w:r>
            <w:r>
              <w:rPr>
                <w:rFonts w:ascii="Calibri" w:hAnsi="Calibri" w:cs="Calibri"/>
                <w:sz w:val="20"/>
                <w:szCs w:val="20"/>
              </w:rPr>
              <w:t>š</w:t>
            </w:r>
            <w:r>
              <w:rPr>
                <w:rFonts w:ascii="PF Din Text Pro" w:hAnsi="PF Din Text Pro"/>
                <w:sz w:val="20"/>
                <w:szCs w:val="20"/>
              </w:rPr>
              <w:t>ta, zaga</w:t>
            </w:r>
            <w:r>
              <w:rPr>
                <w:rFonts w:ascii="Calibri" w:hAnsi="Calibri" w:cs="Calibri"/>
                <w:sz w:val="20"/>
                <w:szCs w:val="20"/>
              </w:rPr>
              <w:t>đ</w:t>
            </w:r>
            <w:r>
              <w:rPr>
                <w:rFonts w:ascii="PF Din Text Pro" w:hAnsi="PF Din Text Pro"/>
                <w:sz w:val="20"/>
                <w:szCs w:val="20"/>
              </w:rPr>
              <w:t>ivanje i druge promjene izazvane antropogenim djelovanjem.</w:t>
            </w:r>
          </w:p>
        </w:tc>
        <w:tc>
          <w:tcPr>
            <w:tcW w:w="933" w:type="pct"/>
          </w:tcPr>
          <w:p w14:paraId="656FE841"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78E5984" w14:textId="77777777">
        <w:tc>
          <w:tcPr>
            <w:tcW w:w="4067" w:type="pct"/>
          </w:tcPr>
          <w:p w14:paraId="77F73D03" w14:textId="77777777" w:rsidR="00921F70" w:rsidRDefault="00C730DA">
            <w:pPr>
              <w:spacing w:after="0"/>
              <w:rPr>
                <w:rFonts w:ascii="PF Din Text Pro" w:hAnsi="PF Din Text Pro"/>
                <w:sz w:val="20"/>
                <w:szCs w:val="20"/>
              </w:rPr>
            </w:pPr>
            <w:r>
              <w:rPr>
                <w:rFonts w:ascii="PF Din Text Pro" w:hAnsi="PF Din Text Pro"/>
                <w:sz w:val="20"/>
                <w:szCs w:val="20"/>
              </w:rPr>
              <w:t xml:space="preserve">Intenzivna upotreba </w:t>
            </w:r>
            <w:r>
              <w:rPr>
                <w:rFonts w:ascii="Calibri" w:hAnsi="Calibri" w:cs="Calibri"/>
                <w:sz w:val="20"/>
                <w:szCs w:val="20"/>
              </w:rPr>
              <w:t>š</w:t>
            </w:r>
            <w:r>
              <w:rPr>
                <w:rFonts w:ascii="PF Din Text Pro" w:hAnsi="PF Din Text Pro"/>
                <w:sz w:val="20"/>
                <w:szCs w:val="20"/>
              </w:rPr>
              <w:t>uma, voda, zemlji</w:t>
            </w:r>
            <w:r>
              <w:rPr>
                <w:rFonts w:ascii="Calibri" w:hAnsi="Calibri" w:cs="Calibri"/>
                <w:sz w:val="20"/>
                <w:szCs w:val="20"/>
              </w:rPr>
              <w:t>š</w:t>
            </w:r>
            <w:r>
              <w:rPr>
                <w:rFonts w:ascii="PF Din Text Pro" w:hAnsi="PF Din Text Pro"/>
                <w:sz w:val="20"/>
                <w:szCs w:val="20"/>
              </w:rPr>
              <w:t>ta i drugih resursa iznad prirodne obnavljaju</w:t>
            </w:r>
            <w:r>
              <w:rPr>
                <w:rFonts w:ascii="Calibri" w:hAnsi="Calibri" w:cs="Calibri"/>
                <w:sz w:val="20"/>
                <w:szCs w:val="20"/>
              </w:rPr>
              <w:t>ć</w:t>
            </w:r>
            <w:r>
              <w:rPr>
                <w:rFonts w:ascii="PF Din Text Pro" w:hAnsi="PF Din Text Pro"/>
                <w:sz w:val="20"/>
                <w:szCs w:val="20"/>
              </w:rPr>
              <w:t>e sposobnosti.</w:t>
            </w:r>
          </w:p>
        </w:tc>
        <w:tc>
          <w:tcPr>
            <w:tcW w:w="933" w:type="pct"/>
          </w:tcPr>
          <w:p w14:paraId="62EC8A9B"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5C275A06" w14:textId="77777777">
        <w:tc>
          <w:tcPr>
            <w:tcW w:w="4067" w:type="pct"/>
          </w:tcPr>
          <w:p w14:paraId="3447DA0D" w14:textId="77777777" w:rsidR="00921F70" w:rsidRDefault="00C730DA">
            <w:pPr>
              <w:spacing w:after="0"/>
              <w:rPr>
                <w:rFonts w:ascii="PF Din Text Pro" w:hAnsi="PF Din Text Pro"/>
                <w:sz w:val="20"/>
                <w:szCs w:val="20"/>
              </w:rPr>
            </w:pPr>
            <w:r>
              <w:rPr>
                <w:rFonts w:ascii="PF Din Text Pro" w:hAnsi="PF Din Text Pro"/>
                <w:sz w:val="20"/>
                <w:szCs w:val="20"/>
              </w:rPr>
              <w:t>Pretvaranje prirodnih podru</w:t>
            </w:r>
            <w:r>
              <w:rPr>
                <w:rFonts w:ascii="Calibri" w:hAnsi="Calibri" w:cs="Calibri"/>
                <w:sz w:val="20"/>
                <w:szCs w:val="20"/>
              </w:rPr>
              <w:t>č</w:t>
            </w:r>
            <w:r>
              <w:rPr>
                <w:rFonts w:ascii="PF Din Text Pro" w:hAnsi="PF Din Text Pro"/>
                <w:sz w:val="20"/>
                <w:szCs w:val="20"/>
              </w:rPr>
              <w:t>ja u poljoprivredna, urbanizovana, industrijska i druge oblike zemlji</w:t>
            </w:r>
            <w:r>
              <w:rPr>
                <w:rFonts w:ascii="Calibri" w:hAnsi="Calibri" w:cs="Calibri"/>
                <w:sz w:val="20"/>
                <w:szCs w:val="20"/>
              </w:rPr>
              <w:t>š</w:t>
            </w:r>
            <w:r>
              <w:rPr>
                <w:rFonts w:ascii="PF Din Text Pro" w:hAnsi="PF Din Text Pro"/>
                <w:sz w:val="20"/>
                <w:szCs w:val="20"/>
              </w:rPr>
              <w:t>ta.</w:t>
            </w:r>
          </w:p>
        </w:tc>
        <w:tc>
          <w:tcPr>
            <w:tcW w:w="933" w:type="pct"/>
          </w:tcPr>
          <w:p w14:paraId="4384E3E3"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6912F464" w14:textId="77777777">
        <w:tc>
          <w:tcPr>
            <w:tcW w:w="4067" w:type="pct"/>
          </w:tcPr>
          <w:p w14:paraId="6244B86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Vrste koje nisu autohtone i koje remete postoje</w:t>
            </w:r>
            <w:r>
              <w:rPr>
                <w:rFonts w:ascii="Calibri" w:hAnsi="Calibri" w:cs="Calibri"/>
                <w:sz w:val="20"/>
                <w:szCs w:val="20"/>
                <w:lang w:val="pl-PL"/>
              </w:rPr>
              <w:t>ć</w:t>
            </w:r>
            <w:r>
              <w:rPr>
                <w:rFonts w:ascii="PF Din Text Pro" w:hAnsi="PF Din Text Pro"/>
                <w:sz w:val="20"/>
                <w:szCs w:val="20"/>
                <w:lang w:val="pl-PL"/>
              </w:rPr>
              <w:t>e ekolo</w:t>
            </w:r>
            <w:r>
              <w:rPr>
                <w:rFonts w:ascii="Calibri" w:hAnsi="Calibri" w:cs="Calibri"/>
                <w:sz w:val="20"/>
                <w:szCs w:val="20"/>
                <w:lang w:val="pl-PL"/>
              </w:rPr>
              <w:t>š</w:t>
            </w:r>
            <w:r>
              <w:rPr>
                <w:rFonts w:ascii="PF Din Text Pro" w:hAnsi="PF Din Text Pro"/>
                <w:sz w:val="20"/>
                <w:szCs w:val="20"/>
                <w:lang w:val="pl-PL"/>
              </w:rPr>
              <w:t>ke ravnote</w:t>
            </w:r>
            <w:r>
              <w:rPr>
                <w:rFonts w:ascii="Calibri" w:hAnsi="Calibri" w:cs="Calibri"/>
                <w:sz w:val="20"/>
                <w:szCs w:val="20"/>
                <w:lang w:val="pl-PL"/>
              </w:rPr>
              <w:t>ž</w:t>
            </w:r>
            <w:r>
              <w:rPr>
                <w:rFonts w:ascii="PF Din Text Pro" w:hAnsi="PF Din Text Pro"/>
                <w:sz w:val="20"/>
                <w:szCs w:val="20"/>
                <w:lang w:val="pl-PL"/>
              </w:rPr>
              <w:t>e.</w:t>
            </w:r>
          </w:p>
        </w:tc>
        <w:tc>
          <w:tcPr>
            <w:tcW w:w="933" w:type="pct"/>
          </w:tcPr>
          <w:p w14:paraId="0163B492" w14:textId="77777777" w:rsidR="00921F70" w:rsidRDefault="00C730DA">
            <w:pPr>
              <w:spacing w:after="0"/>
              <w:rPr>
                <w:rFonts w:ascii="PF Din Text Pro" w:hAnsi="PF Din Text Pro"/>
                <w:sz w:val="20"/>
                <w:szCs w:val="20"/>
              </w:rPr>
            </w:pPr>
            <w:r>
              <w:rPr>
                <w:rFonts w:ascii="PF Din Text Pro" w:hAnsi="PF Din Text Pro"/>
                <w:sz w:val="20"/>
                <w:szCs w:val="20"/>
              </w:rPr>
              <w:t xml:space="preserve">P/I </w:t>
            </w:r>
          </w:p>
        </w:tc>
      </w:tr>
      <w:tr w:rsidR="00921F70" w14:paraId="059E26ED" w14:textId="77777777">
        <w:tc>
          <w:tcPr>
            <w:tcW w:w="4067" w:type="pct"/>
          </w:tcPr>
          <w:p w14:paraId="200501E4" w14:textId="77777777" w:rsidR="00921F70" w:rsidRDefault="00C730DA">
            <w:pPr>
              <w:spacing w:after="0"/>
              <w:rPr>
                <w:rFonts w:ascii="PF Din Text Pro" w:hAnsi="PF Din Text Pro"/>
                <w:sz w:val="20"/>
                <w:szCs w:val="20"/>
              </w:rPr>
            </w:pPr>
            <w:r>
              <w:rPr>
                <w:rFonts w:ascii="PF Din Text Pro" w:hAnsi="PF Din Text Pro"/>
                <w:sz w:val="20"/>
                <w:szCs w:val="20"/>
              </w:rPr>
              <w:t xml:space="preserve">Pokazatelj raznolikosti biljnih i </w:t>
            </w:r>
            <w:r>
              <w:rPr>
                <w:rFonts w:ascii="Calibri" w:hAnsi="Calibri" w:cs="Calibri"/>
                <w:sz w:val="20"/>
                <w:szCs w:val="20"/>
              </w:rPr>
              <w:t>ž</w:t>
            </w:r>
            <w:r>
              <w:rPr>
                <w:rFonts w:ascii="PF Din Text Pro" w:hAnsi="PF Din Text Pro"/>
                <w:sz w:val="20"/>
                <w:szCs w:val="20"/>
              </w:rPr>
              <w:t>ivotinjskih vrsta, osnova za o</w:t>
            </w:r>
            <w:r>
              <w:rPr>
                <w:rFonts w:ascii="Calibri" w:hAnsi="Calibri" w:cs="Calibri"/>
                <w:sz w:val="20"/>
                <w:szCs w:val="20"/>
              </w:rPr>
              <w:t>č</w:t>
            </w:r>
            <w:r>
              <w:rPr>
                <w:rFonts w:ascii="PF Din Text Pro" w:hAnsi="PF Din Text Pro"/>
                <w:sz w:val="20"/>
                <w:szCs w:val="20"/>
              </w:rPr>
              <w:t>uvanje funkcionalnosti ekosistema.</w:t>
            </w:r>
          </w:p>
        </w:tc>
        <w:tc>
          <w:tcPr>
            <w:tcW w:w="933" w:type="pct"/>
          </w:tcPr>
          <w:p w14:paraId="7B264125"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7228BA28" w14:textId="77777777">
        <w:tc>
          <w:tcPr>
            <w:tcW w:w="4067" w:type="pct"/>
          </w:tcPr>
          <w:p w14:paraId="1F47F697" w14:textId="77777777" w:rsidR="00921F70" w:rsidRDefault="00C730DA">
            <w:pPr>
              <w:spacing w:after="0"/>
              <w:rPr>
                <w:rFonts w:ascii="PF Din Text Pro" w:hAnsi="PF Din Text Pro"/>
                <w:sz w:val="20"/>
                <w:szCs w:val="20"/>
              </w:rPr>
            </w:pPr>
            <w:r>
              <w:rPr>
                <w:rFonts w:ascii="PF Din Text Pro" w:hAnsi="PF Din Text Pro"/>
                <w:sz w:val="20"/>
                <w:szCs w:val="20"/>
              </w:rPr>
              <w:t>Raznolikost geolo</w:t>
            </w:r>
            <w:r>
              <w:rPr>
                <w:rFonts w:ascii="Calibri" w:hAnsi="Calibri" w:cs="Calibri"/>
                <w:sz w:val="20"/>
                <w:szCs w:val="20"/>
              </w:rPr>
              <w:t>š</w:t>
            </w:r>
            <w:r>
              <w:rPr>
                <w:rFonts w:ascii="PF Din Text Pro" w:hAnsi="PF Din Text Pro"/>
                <w:sz w:val="20"/>
                <w:szCs w:val="20"/>
              </w:rPr>
              <w:t>kih struktura i fenomena, va</w:t>
            </w:r>
            <w:r>
              <w:rPr>
                <w:rFonts w:ascii="Calibri" w:hAnsi="Calibri" w:cs="Calibri"/>
                <w:sz w:val="20"/>
                <w:szCs w:val="20"/>
              </w:rPr>
              <w:t>ž</w:t>
            </w:r>
            <w:r>
              <w:rPr>
                <w:rFonts w:ascii="PF Din Text Pro" w:hAnsi="PF Din Text Pro"/>
                <w:sz w:val="20"/>
                <w:szCs w:val="20"/>
              </w:rPr>
              <w:t>na za o</w:t>
            </w:r>
            <w:r>
              <w:rPr>
                <w:rFonts w:ascii="Calibri" w:hAnsi="Calibri" w:cs="Calibri"/>
                <w:sz w:val="20"/>
                <w:szCs w:val="20"/>
              </w:rPr>
              <w:t>č</w:t>
            </w:r>
            <w:r>
              <w:rPr>
                <w:rFonts w:ascii="PF Din Text Pro" w:hAnsi="PF Din Text Pro"/>
                <w:sz w:val="20"/>
                <w:szCs w:val="20"/>
              </w:rPr>
              <w:t>uvanje prirodnog naslije</w:t>
            </w:r>
            <w:r>
              <w:rPr>
                <w:rFonts w:ascii="Calibri" w:hAnsi="Calibri" w:cs="Calibri"/>
                <w:sz w:val="20"/>
                <w:szCs w:val="20"/>
              </w:rPr>
              <w:t>đ</w:t>
            </w:r>
            <w:r>
              <w:rPr>
                <w:rFonts w:ascii="PF Din Text Pro" w:hAnsi="PF Din Text Pro"/>
                <w:sz w:val="20"/>
                <w:szCs w:val="20"/>
              </w:rPr>
              <w:t>a i geoturizma.</w:t>
            </w:r>
          </w:p>
        </w:tc>
        <w:tc>
          <w:tcPr>
            <w:tcW w:w="933" w:type="pct"/>
          </w:tcPr>
          <w:p w14:paraId="26CBC3F1"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4426CCCE" w14:textId="77777777">
        <w:trPr>
          <w:trHeight w:val="67"/>
        </w:trPr>
        <w:tc>
          <w:tcPr>
            <w:tcW w:w="4067" w:type="pct"/>
          </w:tcPr>
          <w:p w14:paraId="1F7A86E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Ukupnost prirodnih podru</w:t>
            </w:r>
            <w:r>
              <w:rPr>
                <w:rFonts w:ascii="Calibri" w:hAnsi="Calibri" w:cs="Calibri"/>
                <w:sz w:val="20"/>
                <w:szCs w:val="20"/>
                <w:lang w:val="pl-PL"/>
              </w:rPr>
              <w:t>č</w:t>
            </w:r>
            <w:r>
              <w:rPr>
                <w:rFonts w:ascii="PF Din Text Pro" w:hAnsi="PF Din Text Pro"/>
                <w:sz w:val="20"/>
                <w:szCs w:val="20"/>
                <w:lang w:val="pl-PL"/>
              </w:rPr>
              <w:t>ja I fenomena od posebnog zna</w:t>
            </w:r>
            <w:r>
              <w:rPr>
                <w:rFonts w:ascii="Calibri" w:hAnsi="Calibri" w:cs="Calibri"/>
                <w:sz w:val="20"/>
                <w:szCs w:val="20"/>
                <w:lang w:val="pl-PL"/>
              </w:rPr>
              <w:t>č</w:t>
            </w:r>
            <w:r>
              <w:rPr>
                <w:rFonts w:ascii="PF Din Text Pro" w:hAnsi="PF Din Text Pro"/>
                <w:sz w:val="20"/>
                <w:szCs w:val="20"/>
                <w:lang w:val="pl-PL"/>
              </w:rPr>
              <w:t>aja za o</w:t>
            </w:r>
            <w:r>
              <w:rPr>
                <w:rFonts w:ascii="Calibri" w:hAnsi="Calibri" w:cs="Calibri"/>
                <w:sz w:val="20"/>
                <w:szCs w:val="20"/>
                <w:lang w:val="pl-PL"/>
              </w:rPr>
              <w:t>č</w:t>
            </w:r>
            <w:r>
              <w:rPr>
                <w:rFonts w:ascii="PF Din Text Pro" w:hAnsi="PF Din Text Pro"/>
                <w:sz w:val="20"/>
                <w:szCs w:val="20"/>
                <w:lang w:val="pl-PL"/>
              </w:rPr>
              <w:t>uvanje biolo</w:t>
            </w:r>
            <w:r>
              <w:rPr>
                <w:rFonts w:ascii="Calibri" w:hAnsi="Calibri" w:cs="Calibri"/>
                <w:sz w:val="20"/>
                <w:szCs w:val="20"/>
                <w:lang w:val="pl-PL"/>
              </w:rPr>
              <w:t>š</w:t>
            </w:r>
            <w:r>
              <w:rPr>
                <w:rFonts w:ascii="PF Din Text Pro" w:hAnsi="PF Din Text Pro"/>
                <w:sz w:val="20"/>
                <w:szCs w:val="20"/>
                <w:lang w:val="pl-PL"/>
              </w:rPr>
              <w:t>ke i geolo</w:t>
            </w:r>
            <w:r>
              <w:rPr>
                <w:rFonts w:ascii="Calibri" w:hAnsi="Calibri" w:cs="Calibri"/>
                <w:sz w:val="20"/>
                <w:szCs w:val="20"/>
                <w:lang w:val="pl-PL"/>
              </w:rPr>
              <w:t>š</w:t>
            </w:r>
            <w:r>
              <w:rPr>
                <w:rFonts w:ascii="PF Din Text Pro" w:hAnsi="PF Din Text Pro"/>
                <w:sz w:val="20"/>
                <w:szCs w:val="20"/>
                <w:lang w:val="pl-PL"/>
              </w:rPr>
              <w:t>ke raznolikosti.</w:t>
            </w:r>
          </w:p>
        </w:tc>
        <w:tc>
          <w:tcPr>
            <w:tcW w:w="933" w:type="pct"/>
          </w:tcPr>
          <w:p w14:paraId="3A96BEE9"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1391C650" w14:textId="77777777">
        <w:tc>
          <w:tcPr>
            <w:tcW w:w="4067" w:type="pct"/>
          </w:tcPr>
          <w:p w14:paraId="1F8BE4B6" w14:textId="77777777" w:rsidR="00921F70" w:rsidRDefault="00C730DA">
            <w:pPr>
              <w:spacing w:after="0"/>
              <w:rPr>
                <w:rFonts w:ascii="PF Din Text Pro" w:hAnsi="PF Din Text Pro"/>
                <w:sz w:val="20"/>
                <w:szCs w:val="20"/>
              </w:rPr>
            </w:pPr>
            <w:r>
              <w:rPr>
                <w:rFonts w:ascii="PF Din Text Pro" w:hAnsi="PF Din Text Pro"/>
                <w:sz w:val="20"/>
                <w:szCs w:val="20"/>
              </w:rPr>
              <w:t>Prepoznavanje i mapiranje prioritetnih podru</w:t>
            </w:r>
            <w:r>
              <w:rPr>
                <w:rFonts w:ascii="Calibri" w:hAnsi="Calibri" w:cs="Calibri"/>
                <w:sz w:val="20"/>
                <w:szCs w:val="20"/>
              </w:rPr>
              <w:t>č</w:t>
            </w:r>
            <w:r>
              <w:rPr>
                <w:rFonts w:ascii="PF Din Text Pro" w:hAnsi="PF Din Text Pro"/>
                <w:sz w:val="20"/>
                <w:szCs w:val="20"/>
              </w:rPr>
              <w:t>ja za za</w:t>
            </w:r>
            <w:r>
              <w:rPr>
                <w:rFonts w:ascii="Calibri" w:hAnsi="Calibri" w:cs="Calibri"/>
                <w:sz w:val="20"/>
                <w:szCs w:val="20"/>
              </w:rPr>
              <w:t>š</w:t>
            </w:r>
            <w:r>
              <w:rPr>
                <w:rFonts w:ascii="PF Din Text Pro" w:hAnsi="PF Din Text Pro"/>
                <w:sz w:val="20"/>
                <w:szCs w:val="20"/>
              </w:rPr>
              <w:t>titu i o</w:t>
            </w:r>
            <w:r>
              <w:rPr>
                <w:rFonts w:ascii="Calibri" w:hAnsi="Calibri" w:cs="Calibri"/>
                <w:sz w:val="20"/>
                <w:szCs w:val="20"/>
              </w:rPr>
              <w:t>č</w:t>
            </w:r>
            <w:r>
              <w:rPr>
                <w:rFonts w:ascii="PF Din Text Pro" w:hAnsi="PF Din Text Pro"/>
                <w:sz w:val="20"/>
                <w:szCs w:val="20"/>
              </w:rPr>
              <w:t>uvanje.</w:t>
            </w:r>
          </w:p>
        </w:tc>
        <w:tc>
          <w:tcPr>
            <w:tcW w:w="933" w:type="pct"/>
          </w:tcPr>
          <w:p w14:paraId="54D1E6D8"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4210D325" w14:textId="77777777">
        <w:tc>
          <w:tcPr>
            <w:tcW w:w="4067" w:type="pct"/>
          </w:tcPr>
          <w:p w14:paraId="5A71965F" w14:textId="77777777" w:rsidR="00921F70" w:rsidRDefault="00C730DA">
            <w:pPr>
              <w:spacing w:after="0"/>
              <w:rPr>
                <w:rFonts w:ascii="PF Din Text Pro" w:hAnsi="PF Din Text Pro"/>
                <w:sz w:val="20"/>
                <w:szCs w:val="20"/>
              </w:rPr>
            </w:pPr>
            <w:r>
              <w:rPr>
                <w:rFonts w:ascii="PF Din Text Pro" w:hAnsi="PF Din Text Pro"/>
                <w:sz w:val="20"/>
                <w:szCs w:val="20"/>
              </w:rPr>
              <w:t>Zakonom odre</w:t>
            </w:r>
            <w:r>
              <w:rPr>
                <w:rFonts w:ascii="Calibri" w:hAnsi="Calibri" w:cs="Calibri"/>
                <w:sz w:val="20"/>
                <w:szCs w:val="20"/>
              </w:rPr>
              <w:t>đ</w:t>
            </w:r>
            <w:r>
              <w:rPr>
                <w:rFonts w:ascii="PF Din Text Pro" w:hAnsi="PF Din Text Pro"/>
                <w:sz w:val="20"/>
                <w:szCs w:val="20"/>
              </w:rPr>
              <w:t xml:space="preserve">ene zone koje se </w:t>
            </w:r>
            <w:r>
              <w:rPr>
                <w:rFonts w:ascii="Calibri" w:hAnsi="Calibri" w:cs="Calibri"/>
                <w:sz w:val="20"/>
                <w:szCs w:val="20"/>
              </w:rPr>
              <w:t>š</w:t>
            </w:r>
            <w:r>
              <w:rPr>
                <w:rFonts w:ascii="PF Din Text Pro" w:hAnsi="PF Din Text Pro"/>
                <w:sz w:val="20"/>
                <w:szCs w:val="20"/>
              </w:rPr>
              <w:t>tite radi o</w:t>
            </w:r>
            <w:r>
              <w:rPr>
                <w:rFonts w:ascii="Calibri" w:hAnsi="Calibri" w:cs="Calibri"/>
                <w:sz w:val="20"/>
                <w:szCs w:val="20"/>
              </w:rPr>
              <w:t>č</w:t>
            </w:r>
            <w:r>
              <w:rPr>
                <w:rFonts w:ascii="PF Din Text Pro" w:hAnsi="PF Din Text Pro"/>
                <w:sz w:val="20"/>
                <w:szCs w:val="20"/>
              </w:rPr>
              <w:t>uvanja prirodnih vrijednosti.</w:t>
            </w:r>
          </w:p>
        </w:tc>
        <w:tc>
          <w:tcPr>
            <w:tcW w:w="933" w:type="pct"/>
          </w:tcPr>
          <w:p w14:paraId="52A293E6"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013A95F7" w14:textId="77777777">
        <w:tc>
          <w:tcPr>
            <w:tcW w:w="4067" w:type="pct"/>
          </w:tcPr>
          <w:p w14:paraId="1A80FE3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Nivo informisanosti i uklju</w:t>
            </w:r>
            <w:r>
              <w:rPr>
                <w:rFonts w:ascii="Calibri" w:hAnsi="Calibri" w:cs="Calibri"/>
                <w:sz w:val="20"/>
                <w:szCs w:val="20"/>
                <w:lang w:val="pl-PL"/>
              </w:rPr>
              <w:t>č</w:t>
            </w:r>
            <w:r>
              <w:rPr>
                <w:rFonts w:ascii="PF Din Text Pro" w:hAnsi="PF Din Text Pro"/>
                <w:sz w:val="20"/>
                <w:szCs w:val="20"/>
                <w:lang w:val="pl-PL"/>
              </w:rPr>
              <w:t>enosti javnosti u pitanja za</w:t>
            </w:r>
            <w:r>
              <w:rPr>
                <w:rFonts w:ascii="Calibri" w:hAnsi="Calibri" w:cs="Calibri"/>
                <w:sz w:val="20"/>
                <w:szCs w:val="20"/>
                <w:lang w:val="pl-PL"/>
              </w:rPr>
              <w:t>š</w:t>
            </w:r>
            <w:r>
              <w:rPr>
                <w:rFonts w:ascii="PF Din Text Pro" w:hAnsi="PF Din Text Pro"/>
                <w:sz w:val="20"/>
                <w:szCs w:val="20"/>
                <w:lang w:val="pl-PL"/>
              </w:rPr>
              <w:t>tite prirode i okoli</w:t>
            </w:r>
            <w:r>
              <w:rPr>
                <w:rFonts w:ascii="Calibri" w:hAnsi="Calibri" w:cs="Calibri"/>
                <w:sz w:val="20"/>
                <w:szCs w:val="20"/>
                <w:lang w:val="pl-PL"/>
              </w:rPr>
              <w:t>š</w:t>
            </w:r>
            <w:r>
              <w:rPr>
                <w:rFonts w:ascii="PF Din Text Pro" w:hAnsi="PF Din Text Pro"/>
                <w:sz w:val="20"/>
                <w:szCs w:val="20"/>
                <w:lang w:val="pl-PL"/>
              </w:rPr>
              <w:t>a.</w:t>
            </w:r>
          </w:p>
        </w:tc>
        <w:tc>
          <w:tcPr>
            <w:tcW w:w="933" w:type="pct"/>
          </w:tcPr>
          <w:p w14:paraId="61A49024"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bl>
    <w:p w14:paraId="619DEBE6"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0CC77316" w14:textId="77777777" w:rsidR="00921F70" w:rsidRDefault="00C730DA">
      <w:pPr>
        <w:pStyle w:val="Naslov3"/>
        <w:spacing w:before="120" w:after="120"/>
        <w:rPr>
          <w:rFonts w:cs="Times New Roman"/>
          <w:i/>
          <w:iCs/>
          <w:color w:val="auto"/>
          <w:sz w:val="24"/>
          <w:szCs w:val="24"/>
        </w:rPr>
      </w:pPr>
      <w:bookmarkStart w:id="332" w:name="_Toc221224016"/>
      <w:r>
        <w:rPr>
          <w:rStyle w:val="Naslov3Char"/>
          <w:rFonts w:cs="Times New Roman"/>
          <w:i/>
          <w:iCs/>
          <w:color w:val="auto"/>
          <w:sz w:val="24"/>
          <w:szCs w:val="24"/>
        </w:rPr>
        <w:t>4.5.2. Ciljevi i mjere</w:t>
      </w:r>
      <w:bookmarkEnd w:id="332"/>
    </w:p>
    <w:p w14:paraId="04FE5F4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okviru Federalne strategije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2022. - 2032. identificirani su strate</w:t>
      </w:r>
      <w:r>
        <w:rPr>
          <w:rFonts w:ascii="Calibri" w:hAnsi="Calibri" w:cs="Calibri"/>
          <w:sz w:val="22"/>
          <w:szCs w:val="22"/>
          <w:lang w:val="bs-Latn-BA"/>
        </w:rPr>
        <w:t>š</w:t>
      </w:r>
      <w:r>
        <w:rPr>
          <w:rFonts w:ascii="PF Din Text Pro" w:hAnsi="PF Din Text Pro"/>
          <w:sz w:val="22"/>
          <w:szCs w:val="22"/>
          <w:lang w:val="bs-Latn-BA"/>
        </w:rPr>
        <w:t xml:space="preserve">ki ciljevi </w:t>
      </w:r>
      <w:r>
        <w:rPr>
          <w:rFonts w:ascii="Calibri" w:hAnsi="Calibri" w:cs="Calibri"/>
          <w:sz w:val="22"/>
          <w:szCs w:val="22"/>
          <w:lang w:val="bs-Latn-BA"/>
        </w:rPr>
        <w:t>č</w:t>
      </w:r>
      <w:r>
        <w:rPr>
          <w:rFonts w:ascii="PF Din Text Pro" w:hAnsi="PF Din Text Pro"/>
          <w:sz w:val="22"/>
          <w:szCs w:val="22"/>
          <w:lang w:val="bs-Latn-BA"/>
        </w:rPr>
        <w:t>ija realizacija i implementacija doprinosi efikasnijoj za</w:t>
      </w:r>
      <w:r>
        <w:rPr>
          <w:rFonts w:ascii="Calibri" w:hAnsi="Calibri" w:cs="Calibri"/>
          <w:sz w:val="22"/>
          <w:szCs w:val="22"/>
          <w:lang w:val="bs-Latn-BA"/>
        </w:rPr>
        <w:t>š</w:t>
      </w:r>
      <w:r>
        <w:rPr>
          <w:rFonts w:ascii="PF Din Text Pro" w:hAnsi="PF Din Text Pro"/>
          <w:sz w:val="22"/>
          <w:szCs w:val="22"/>
          <w:lang w:val="bs-Latn-BA"/>
        </w:rPr>
        <w:t>titi prirode Federacije Bosne i Hercegovine koji se mogu primijeniti i na nivou Unsko-sanskog kantona. Za potrebe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2024.- 2032. preuzeti su i sintetizirani ciljevi Federalne strategije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2022. - 2032. i Strategije razvoja Unsko-sanskog kantona 2021. - 2027.</w:t>
      </w:r>
    </w:p>
    <w:p w14:paraId="4BC29C94" w14:textId="77777777" w:rsidR="00921F70" w:rsidRDefault="00C730DA">
      <w:pPr>
        <w:pStyle w:val="Opisslike"/>
        <w:keepNext/>
        <w:spacing w:after="0"/>
        <w:rPr>
          <w:rFonts w:ascii="PF Din Text Pro" w:hAnsi="PF Din Text Pro" w:cs="Times New Roman"/>
        </w:rPr>
      </w:pPr>
      <w:bookmarkStart w:id="333" w:name="_Toc202182482"/>
      <w:r>
        <w:rPr>
          <w:rFonts w:ascii="PF Din Text Pro" w:hAnsi="PF Din Text Pro" w:cs="Times New Roman"/>
        </w:rPr>
        <w:t>Strate</w:t>
      </w:r>
      <w:r>
        <w:rPr>
          <w:rFonts w:ascii="Calibri" w:hAnsi="Calibri" w:cs="Calibri"/>
        </w:rPr>
        <w:t>š</w:t>
      </w:r>
      <w:r>
        <w:rPr>
          <w:rFonts w:ascii="PF Din Text Pro" w:hAnsi="PF Din Text Pro" w:cs="Times New Roman"/>
        </w:rPr>
        <w:t>ki i prioritetni ciljevi obuhva</w:t>
      </w:r>
      <w:r>
        <w:rPr>
          <w:rFonts w:ascii="Calibri" w:hAnsi="Calibri" w:cs="Calibri"/>
        </w:rPr>
        <w:t>ć</w:t>
      </w:r>
      <w:r>
        <w:rPr>
          <w:rFonts w:ascii="PF Din Text Pro" w:hAnsi="PF Din Text Pro" w:cs="Times New Roman"/>
        </w:rPr>
        <w:t>eni Strategijom za</w:t>
      </w:r>
      <w:r>
        <w:rPr>
          <w:rFonts w:ascii="Calibri" w:hAnsi="Calibri" w:cs="Calibri"/>
        </w:rPr>
        <w:t>š</w:t>
      </w:r>
      <w:r>
        <w:rPr>
          <w:rFonts w:ascii="PF Din Text Pro" w:hAnsi="PF Din Text Pro" w:cs="Times New Roman"/>
        </w:rPr>
        <w:t>tite okoli</w:t>
      </w:r>
      <w:r>
        <w:rPr>
          <w:rFonts w:ascii="Calibri" w:hAnsi="Calibri" w:cs="Calibri"/>
        </w:rPr>
        <w:t>š</w:t>
      </w:r>
      <w:r>
        <w:rPr>
          <w:rFonts w:ascii="PF Din Text Pro" w:hAnsi="PF Din Text Pro" w:cs="Times New Roman"/>
        </w:rPr>
        <w:t>a FBiH 2022-2032 za za</w:t>
      </w:r>
      <w:r>
        <w:rPr>
          <w:rFonts w:ascii="Calibri" w:hAnsi="Calibri" w:cs="Calibri"/>
        </w:rPr>
        <w:t>š</w:t>
      </w:r>
      <w:r>
        <w:rPr>
          <w:rFonts w:ascii="PF Din Text Pro" w:hAnsi="PF Din Text Pro" w:cs="Times New Roman"/>
        </w:rPr>
        <w:t>titu prirode</w:t>
      </w:r>
      <w:bookmarkEnd w:id="333"/>
    </w:p>
    <w:p w14:paraId="4494CFA8" w14:textId="48A79C62" w:rsidR="00921F70" w:rsidRDefault="00C730DA">
      <w:pPr>
        <w:pStyle w:val="Opisslike"/>
        <w:keepNext/>
        <w:spacing w:after="0"/>
        <w:rPr>
          <w:rFonts w:ascii="PF Din Text Pro" w:hAnsi="PF Din Text Pro"/>
          <w:sz w:val="22"/>
          <w:szCs w:val="20"/>
        </w:rPr>
      </w:pPr>
      <w:bookmarkStart w:id="334" w:name="_Toc221223855"/>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61</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za</w:t>
      </w:r>
      <w:r>
        <w:rPr>
          <w:rFonts w:ascii="Calibri" w:hAnsi="Calibri" w:cs="Calibri"/>
          <w:sz w:val="22"/>
          <w:szCs w:val="20"/>
        </w:rPr>
        <w:t>š</w:t>
      </w:r>
      <w:r>
        <w:rPr>
          <w:rFonts w:ascii="PF Din Text Pro" w:hAnsi="PF Din Text Pro"/>
          <w:sz w:val="22"/>
          <w:szCs w:val="20"/>
        </w:rPr>
        <w:t>titu prirode</w:t>
      </w:r>
      <w:bookmarkEnd w:id="334"/>
    </w:p>
    <w:tbl>
      <w:tblPr>
        <w:tblStyle w:val="Reetkatablice"/>
        <w:tblW w:w="5000" w:type="pct"/>
        <w:tblLook w:val="04A0" w:firstRow="1" w:lastRow="0" w:firstColumn="1" w:lastColumn="0" w:noHBand="0" w:noVBand="1"/>
      </w:tblPr>
      <w:tblGrid>
        <w:gridCol w:w="2472"/>
        <w:gridCol w:w="6878"/>
      </w:tblGrid>
      <w:tr w:rsidR="00921F70" w14:paraId="7F052800" w14:textId="77777777">
        <w:tc>
          <w:tcPr>
            <w:tcW w:w="5000" w:type="pct"/>
            <w:gridSpan w:val="2"/>
          </w:tcPr>
          <w:p w14:paraId="59071032"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ZA</w:t>
            </w:r>
            <w:r>
              <w:rPr>
                <w:rFonts w:ascii="Calibri" w:hAnsi="Calibri" w:cs="Calibri"/>
                <w:sz w:val="20"/>
                <w:szCs w:val="20"/>
                <w:lang w:val="de-DE"/>
              </w:rPr>
              <w:t>Š</w:t>
            </w:r>
            <w:r>
              <w:rPr>
                <w:rFonts w:ascii="PF Din Text Pro" w:hAnsi="PF Din Text Pro"/>
                <w:sz w:val="20"/>
                <w:szCs w:val="20"/>
                <w:lang w:val="de-DE"/>
              </w:rPr>
              <w:t>TITA PRIRODE</w:t>
            </w:r>
          </w:p>
        </w:tc>
      </w:tr>
      <w:tr w:rsidR="00921F70" w14:paraId="5BCF324B" w14:textId="77777777">
        <w:tc>
          <w:tcPr>
            <w:tcW w:w="1322" w:type="pct"/>
          </w:tcPr>
          <w:p w14:paraId="3D28B2CF"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678" w:type="pct"/>
          </w:tcPr>
          <w:p w14:paraId="5D608B5C"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3870F685" w14:textId="77777777">
        <w:tc>
          <w:tcPr>
            <w:tcW w:w="1322" w:type="pct"/>
            <w:vMerge w:val="restart"/>
          </w:tcPr>
          <w:p w14:paraId="2C27D36B" w14:textId="77777777" w:rsidR="00921F70" w:rsidRDefault="00C730DA">
            <w:pPr>
              <w:spacing w:after="0"/>
              <w:rPr>
                <w:rFonts w:ascii="PF Din Text Pro" w:hAnsi="PF Din Text Pro"/>
                <w:b/>
                <w:bCs/>
                <w:sz w:val="20"/>
                <w:szCs w:val="20"/>
                <w:lang w:val="de-DE"/>
              </w:rPr>
            </w:pPr>
            <w:r>
              <w:rPr>
                <w:rFonts w:ascii="PF Din Text Pro" w:hAnsi="PF Din Text Pro"/>
                <w:sz w:val="20"/>
                <w:szCs w:val="20"/>
              </w:rPr>
              <w:t>O</w:t>
            </w:r>
            <w:r>
              <w:rPr>
                <w:rFonts w:ascii="Calibri" w:hAnsi="Calibri" w:cs="Calibri"/>
                <w:sz w:val="20"/>
                <w:szCs w:val="20"/>
              </w:rPr>
              <w:t>č</w:t>
            </w:r>
            <w:r>
              <w:rPr>
                <w:rFonts w:ascii="PF Din Text Pro" w:hAnsi="PF Din Text Pro"/>
                <w:sz w:val="20"/>
                <w:szCs w:val="20"/>
              </w:rPr>
              <w:t>uvanje biolo</w:t>
            </w:r>
            <w:r>
              <w:rPr>
                <w:rFonts w:ascii="Calibri" w:hAnsi="Calibri" w:cs="Calibri"/>
                <w:sz w:val="20"/>
                <w:szCs w:val="20"/>
              </w:rPr>
              <w:t>š</w:t>
            </w:r>
            <w:r>
              <w:rPr>
                <w:rFonts w:ascii="PF Din Text Pro" w:hAnsi="PF Din Text Pro"/>
                <w:sz w:val="20"/>
                <w:szCs w:val="20"/>
              </w:rPr>
              <w:t>ke i</w:t>
            </w:r>
          </w:p>
          <w:p w14:paraId="144A9BE1" w14:textId="77777777" w:rsidR="00921F70" w:rsidRDefault="00C730DA">
            <w:pPr>
              <w:spacing w:after="0"/>
              <w:rPr>
                <w:rFonts w:ascii="PF Din Text Pro" w:hAnsi="PF Din Text Pro"/>
                <w:b/>
                <w:bCs/>
                <w:sz w:val="20"/>
                <w:szCs w:val="20"/>
                <w:lang w:val="de-DE"/>
              </w:rPr>
            </w:pPr>
            <w:r>
              <w:rPr>
                <w:rFonts w:ascii="PF Din Text Pro" w:hAnsi="PF Din Text Pro"/>
                <w:sz w:val="20"/>
                <w:szCs w:val="20"/>
              </w:rPr>
              <w:t>pejza</w:t>
            </w:r>
            <w:r>
              <w:rPr>
                <w:rFonts w:ascii="Calibri" w:hAnsi="Calibri" w:cs="Calibri"/>
                <w:sz w:val="20"/>
                <w:szCs w:val="20"/>
              </w:rPr>
              <w:t>ž</w:t>
            </w:r>
            <w:r>
              <w:rPr>
                <w:rFonts w:ascii="PF Din Text Pro" w:hAnsi="PF Din Text Pro"/>
                <w:sz w:val="20"/>
                <w:szCs w:val="20"/>
              </w:rPr>
              <w:t>ne raznolikosti</w:t>
            </w:r>
          </w:p>
          <w:p w14:paraId="733E9D86" w14:textId="77777777" w:rsidR="00921F70" w:rsidRDefault="00921F70">
            <w:pPr>
              <w:spacing w:after="0"/>
              <w:rPr>
                <w:rFonts w:ascii="PF Din Text Pro" w:hAnsi="PF Din Text Pro"/>
                <w:b/>
                <w:bCs/>
                <w:sz w:val="20"/>
                <w:szCs w:val="20"/>
                <w:lang w:val="de-DE"/>
              </w:rPr>
            </w:pPr>
          </w:p>
        </w:tc>
        <w:tc>
          <w:tcPr>
            <w:tcW w:w="3678" w:type="pct"/>
          </w:tcPr>
          <w:p w14:paraId="4147842F"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Unaprijediti pravni okvir Unsko-sanskog kantona za biodiverzitet i o</w:t>
            </w:r>
            <w:r>
              <w:rPr>
                <w:rFonts w:ascii="Calibri" w:hAnsi="Calibri" w:cs="Calibri"/>
                <w:sz w:val="20"/>
                <w:szCs w:val="20"/>
                <w:lang w:val="de-DE"/>
              </w:rPr>
              <w:t>č</w:t>
            </w:r>
            <w:r>
              <w:rPr>
                <w:rFonts w:ascii="PF Din Text Pro" w:hAnsi="PF Din Text Pro"/>
                <w:sz w:val="20"/>
                <w:szCs w:val="20"/>
                <w:lang w:val="de-DE"/>
              </w:rPr>
              <w:t>uvanje prirode kroz uskla</w:t>
            </w:r>
            <w:r>
              <w:rPr>
                <w:rFonts w:ascii="Calibri" w:hAnsi="Calibri" w:cs="Calibri"/>
                <w:sz w:val="20"/>
                <w:szCs w:val="20"/>
                <w:lang w:val="de-DE"/>
              </w:rPr>
              <w:t>đ</w:t>
            </w:r>
            <w:r>
              <w:rPr>
                <w:rFonts w:ascii="PF Din Text Pro" w:hAnsi="PF Din Text Pro"/>
                <w:sz w:val="20"/>
                <w:szCs w:val="20"/>
                <w:lang w:val="de-DE"/>
              </w:rPr>
              <w:t>ivanje zakonodavstva sa pravnom ste</w:t>
            </w:r>
            <w:r>
              <w:rPr>
                <w:rFonts w:ascii="Calibri" w:hAnsi="Calibri" w:cs="Calibri"/>
                <w:sz w:val="20"/>
                <w:szCs w:val="20"/>
                <w:lang w:val="de-DE"/>
              </w:rPr>
              <w:t>č</w:t>
            </w:r>
            <w:r>
              <w:rPr>
                <w:rFonts w:ascii="PF Din Text Pro" w:hAnsi="PF Din Text Pro"/>
                <w:sz w:val="20"/>
                <w:szCs w:val="20"/>
                <w:lang w:val="de-DE"/>
              </w:rPr>
              <w:t>evinom F BiH, EU i</w:t>
            </w:r>
          </w:p>
          <w:p w14:paraId="442E1F3B" w14:textId="77777777" w:rsidR="00921F70" w:rsidRDefault="00C730DA">
            <w:pPr>
              <w:spacing w:after="0"/>
              <w:rPr>
                <w:rFonts w:ascii="PF Din Text Pro" w:hAnsi="PF Din Text Pro"/>
                <w:b/>
                <w:bCs/>
                <w:sz w:val="20"/>
                <w:szCs w:val="20"/>
                <w:lang w:val="de-DE"/>
              </w:rPr>
            </w:pPr>
            <w:r>
              <w:rPr>
                <w:rFonts w:ascii="PF Din Text Pro" w:hAnsi="PF Din Text Pro"/>
                <w:sz w:val="20"/>
                <w:szCs w:val="20"/>
              </w:rPr>
              <w:t>me</w:t>
            </w:r>
            <w:r>
              <w:rPr>
                <w:rFonts w:ascii="Calibri" w:hAnsi="Calibri" w:cs="Calibri"/>
                <w:sz w:val="20"/>
                <w:szCs w:val="20"/>
              </w:rPr>
              <w:t>đ</w:t>
            </w:r>
            <w:r>
              <w:rPr>
                <w:rFonts w:ascii="PF Din Text Pro" w:hAnsi="PF Din Text Pro"/>
                <w:sz w:val="20"/>
                <w:szCs w:val="20"/>
              </w:rPr>
              <w:t>unarodnim sporazumima</w:t>
            </w:r>
          </w:p>
        </w:tc>
      </w:tr>
      <w:tr w:rsidR="00921F70" w14:paraId="74F558D3" w14:textId="77777777">
        <w:tc>
          <w:tcPr>
            <w:tcW w:w="1322" w:type="pct"/>
            <w:vMerge/>
          </w:tcPr>
          <w:p w14:paraId="5B30F851" w14:textId="77777777" w:rsidR="00921F70" w:rsidRDefault="00921F70">
            <w:pPr>
              <w:spacing w:after="0"/>
              <w:rPr>
                <w:rFonts w:ascii="PF Din Text Pro" w:hAnsi="PF Din Text Pro"/>
                <w:sz w:val="20"/>
                <w:szCs w:val="20"/>
              </w:rPr>
            </w:pPr>
          </w:p>
        </w:tc>
        <w:tc>
          <w:tcPr>
            <w:tcW w:w="3678" w:type="pct"/>
          </w:tcPr>
          <w:p w14:paraId="00B32DEC" w14:textId="77777777" w:rsidR="00921F70" w:rsidRDefault="00C730DA">
            <w:pPr>
              <w:spacing w:after="0"/>
              <w:rPr>
                <w:rFonts w:ascii="PF Din Text Pro" w:hAnsi="PF Din Text Pro"/>
                <w:sz w:val="20"/>
                <w:szCs w:val="20"/>
              </w:rPr>
            </w:pPr>
            <w:r>
              <w:rPr>
                <w:rFonts w:ascii="PF Din Text Pro" w:hAnsi="PF Din Text Pro"/>
                <w:sz w:val="20"/>
                <w:szCs w:val="20"/>
              </w:rPr>
              <w:t>Oja</w:t>
            </w:r>
            <w:r>
              <w:rPr>
                <w:rFonts w:ascii="Calibri" w:hAnsi="Calibri" w:cs="Calibri"/>
                <w:sz w:val="20"/>
                <w:szCs w:val="20"/>
              </w:rPr>
              <w:t>č</w:t>
            </w:r>
            <w:r>
              <w:rPr>
                <w:rFonts w:ascii="PF Din Text Pro" w:hAnsi="PF Din Text Pro"/>
                <w:sz w:val="20"/>
                <w:szCs w:val="20"/>
              </w:rPr>
              <w:t>ati institucije Unsko-sanskog kantona nadle</w:t>
            </w:r>
            <w:r>
              <w:rPr>
                <w:rFonts w:ascii="Calibri" w:hAnsi="Calibri" w:cs="Calibri"/>
                <w:sz w:val="20"/>
                <w:szCs w:val="20"/>
              </w:rPr>
              <w:t>ž</w:t>
            </w:r>
            <w:r>
              <w:rPr>
                <w:rFonts w:ascii="PF Din Text Pro" w:hAnsi="PF Din Text Pro"/>
                <w:sz w:val="20"/>
                <w:szCs w:val="20"/>
              </w:rPr>
              <w:t>ne za provo</w:t>
            </w:r>
            <w:r>
              <w:rPr>
                <w:rFonts w:ascii="Calibri" w:hAnsi="Calibri" w:cs="Calibri"/>
                <w:sz w:val="20"/>
                <w:szCs w:val="20"/>
              </w:rPr>
              <w:t>đ</w:t>
            </w:r>
            <w:r>
              <w:rPr>
                <w:rFonts w:ascii="PF Din Text Pro" w:hAnsi="PF Din Text Pro"/>
                <w:sz w:val="20"/>
                <w:szCs w:val="20"/>
              </w:rPr>
              <w:t>enje propisa i aktivnosti u za</w:t>
            </w:r>
            <w:r>
              <w:rPr>
                <w:rFonts w:ascii="Calibri" w:hAnsi="Calibri" w:cs="Calibri"/>
                <w:sz w:val="20"/>
                <w:szCs w:val="20"/>
              </w:rPr>
              <w:t>š</w:t>
            </w:r>
            <w:r>
              <w:rPr>
                <w:rFonts w:ascii="PF Din Text Pro" w:hAnsi="PF Din Text Pro"/>
                <w:sz w:val="20"/>
                <w:szCs w:val="20"/>
              </w:rPr>
              <w:t>titi prirode</w:t>
            </w:r>
          </w:p>
        </w:tc>
      </w:tr>
      <w:tr w:rsidR="00921F70" w14:paraId="62E90DDB" w14:textId="77777777">
        <w:tc>
          <w:tcPr>
            <w:tcW w:w="1322" w:type="pct"/>
            <w:vMerge/>
          </w:tcPr>
          <w:p w14:paraId="044087D9" w14:textId="77777777" w:rsidR="00921F70" w:rsidRDefault="00921F70">
            <w:pPr>
              <w:spacing w:after="0"/>
              <w:rPr>
                <w:rFonts w:ascii="PF Din Text Pro" w:hAnsi="PF Din Text Pro"/>
                <w:sz w:val="20"/>
                <w:szCs w:val="20"/>
              </w:rPr>
            </w:pPr>
          </w:p>
        </w:tc>
        <w:tc>
          <w:tcPr>
            <w:tcW w:w="3678" w:type="pct"/>
          </w:tcPr>
          <w:p w14:paraId="3AA83AEB" w14:textId="77777777" w:rsidR="00921F70" w:rsidRDefault="00C730DA">
            <w:pPr>
              <w:spacing w:after="0"/>
              <w:rPr>
                <w:rFonts w:ascii="PF Din Text Pro" w:hAnsi="PF Din Text Pro"/>
                <w:sz w:val="20"/>
                <w:szCs w:val="20"/>
              </w:rPr>
            </w:pPr>
            <w:r>
              <w:rPr>
                <w:rFonts w:ascii="PF Din Text Pro" w:hAnsi="PF Din Text Pro"/>
                <w:sz w:val="20"/>
                <w:szCs w:val="20"/>
              </w:rPr>
              <w:t>Uspostaviti koordinaciju, komunikaciju i izvje</w:t>
            </w:r>
            <w:r>
              <w:rPr>
                <w:rFonts w:ascii="Calibri" w:hAnsi="Calibri" w:cs="Calibri"/>
                <w:sz w:val="20"/>
                <w:szCs w:val="20"/>
              </w:rPr>
              <w:t>š</w:t>
            </w:r>
            <w:r>
              <w:rPr>
                <w:rFonts w:ascii="PF Din Text Pro" w:hAnsi="PF Din Text Pro"/>
                <w:sz w:val="20"/>
                <w:szCs w:val="20"/>
              </w:rPr>
              <w:t>tavanje o biodiverzitetu i o</w:t>
            </w:r>
            <w:r>
              <w:rPr>
                <w:rFonts w:ascii="Calibri" w:hAnsi="Calibri" w:cs="Calibri"/>
                <w:sz w:val="20"/>
                <w:szCs w:val="20"/>
              </w:rPr>
              <w:t>č</w:t>
            </w:r>
            <w:r>
              <w:rPr>
                <w:rFonts w:ascii="PF Din Text Pro" w:hAnsi="PF Din Text Pro"/>
                <w:sz w:val="20"/>
                <w:szCs w:val="20"/>
              </w:rPr>
              <w:t>uvanju prirode u Unsko-sanskom kantonu</w:t>
            </w:r>
          </w:p>
        </w:tc>
      </w:tr>
      <w:tr w:rsidR="00921F70" w14:paraId="6CFBF28C" w14:textId="77777777">
        <w:tc>
          <w:tcPr>
            <w:tcW w:w="1322" w:type="pct"/>
            <w:vMerge/>
          </w:tcPr>
          <w:p w14:paraId="197A37C1" w14:textId="77777777" w:rsidR="00921F70" w:rsidRDefault="00921F70">
            <w:pPr>
              <w:spacing w:after="0"/>
              <w:rPr>
                <w:rFonts w:ascii="PF Din Text Pro" w:hAnsi="PF Din Text Pro"/>
                <w:sz w:val="20"/>
                <w:szCs w:val="20"/>
              </w:rPr>
            </w:pPr>
          </w:p>
        </w:tc>
        <w:tc>
          <w:tcPr>
            <w:tcW w:w="3678" w:type="pct"/>
          </w:tcPr>
          <w:p w14:paraId="6DED168E" w14:textId="77777777" w:rsidR="00921F70" w:rsidRDefault="00C730DA">
            <w:pPr>
              <w:spacing w:after="0"/>
              <w:rPr>
                <w:rFonts w:ascii="PF Din Text Pro" w:hAnsi="PF Din Text Pro"/>
                <w:sz w:val="20"/>
                <w:szCs w:val="20"/>
              </w:rPr>
            </w:pPr>
            <w:r>
              <w:rPr>
                <w:rFonts w:ascii="PF Din Text Pro" w:hAnsi="PF Din Text Pro"/>
                <w:sz w:val="20"/>
                <w:szCs w:val="20"/>
              </w:rPr>
              <w:t>Uspostaviti pra</w:t>
            </w:r>
            <w:r>
              <w:rPr>
                <w:rFonts w:ascii="Calibri" w:hAnsi="Calibri" w:cs="Calibri"/>
                <w:sz w:val="20"/>
                <w:szCs w:val="20"/>
              </w:rPr>
              <w:t>ć</w:t>
            </w:r>
            <w:r>
              <w:rPr>
                <w:rFonts w:ascii="PF Din Text Pro" w:hAnsi="PF Din Text Pro"/>
                <w:sz w:val="20"/>
                <w:szCs w:val="20"/>
              </w:rPr>
              <w:t>enje stanja i za</w:t>
            </w:r>
            <w:r>
              <w:rPr>
                <w:rFonts w:ascii="Calibri" w:hAnsi="Calibri" w:cs="Calibri"/>
                <w:sz w:val="20"/>
                <w:szCs w:val="20"/>
              </w:rPr>
              <w:t>š</w:t>
            </w:r>
            <w:r>
              <w:rPr>
                <w:rFonts w:ascii="PF Din Text Pro" w:hAnsi="PF Din Text Pro"/>
                <w:sz w:val="20"/>
                <w:szCs w:val="20"/>
              </w:rPr>
              <w:t>titu biodiverziteta/prirode u Unsko-sanskom kantonu po standardima pravne ste</w:t>
            </w:r>
            <w:r>
              <w:rPr>
                <w:rFonts w:ascii="Calibri" w:hAnsi="Calibri" w:cs="Calibri"/>
                <w:sz w:val="20"/>
                <w:szCs w:val="20"/>
              </w:rPr>
              <w:t>č</w:t>
            </w:r>
            <w:r>
              <w:rPr>
                <w:rFonts w:ascii="PF Din Text Pro" w:hAnsi="PF Din Text Pro"/>
                <w:sz w:val="20"/>
                <w:szCs w:val="20"/>
              </w:rPr>
              <w:t>evine F BiH, EU i me</w:t>
            </w:r>
            <w:r>
              <w:rPr>
                <w:rFonts w:ascii="Calibri" w:hAnsi="Calibri" w:cs="Calibri"/>
                <w:sz w:val="20"/>
                <w:szCs w:val="20"/>
              </w:rPr>
              <w:t>đ</w:t>
            </w:r>
            <w:r>
              <w:rPr>
                <w:rFonts w:ascii="PF Din Text Pro" w:hAnsi="PF Din Text Pro"/>
                <w:sz w:val="20"/>
                <w:szCs w:val="20"/>
              </w:rPr>
              <w:t xml:space="preserve">unarodnih </w:t>
            </w:r>
          </w:p>
          <w:p w14:paraId="00B9A502" w14:textId="77777777" w:rsidR="00921F70" w:rsidRDefault="00C730DA">
            <w:pPr>
              <w:spacing w:after="0"/>
              <w:rPr>
                <w:rFonts w:ascii="PF Din Text Pro" w:hAnsi="PF Din Text Pro"/>
                <w:sz w:val="20"/>
                <w:szCs w:val="20"/>
              </w:rPr>
            </w:pPr>
            <w:r>
              <w:rPr>
                <w:rFonts w:ascii="PF Din Text Pro" w:hAnsi="PF Din Text Pro"/>
                <w:sz w:val="20"/>
                <w:szCs w:val="20"/>
              </w:rPr>
              <w:t>sporazuma</w:t>
            </w:r>
          </w:p>
        </w:tc>
      </w:tr>
      <w:tr w:rsidR="00921F70" w14:paraId="4CA86AE1" w14:textId="77777777">
        <w:tc>
          <w:tcPr>
            <w:tcW w:w="1322" w:type="pct"/>
            <w:vMerge/>
          </w:tcPr>
          <w:p w14:paraId="002D65B1" w14:textId="77777777" w:rsidR="00921F70" w:rsidRDefault="00921F70">
            <w:pPr>
              <w:spacing w:after="0"/>
              <w:rPr>
                <w:rFonts w:ascii="PF Din Text Pro" w:hAnsi="PF Din Text Pro"/>
                <w:sz w:val="20"/>
                <w:szCs w:val="20"/>
              </w:rPr>
            </w:pPr>
          </w:p>
        </w:tc>
        <w:tc>
          <w:tcPr>
            <w:tcW w:w="3678" w:type="pct"/>
          </w:tcPr>
          <w:p w14:paraId="68A2E7ED" w14:textId="77777777" w:rsidR="00921F70" w:rsidRDefault="00C730DA">
            <w:pPr>
              <w:spacing w:after="0"/>
              <w:rPr>
                <w:rFonts w:ascii="PF Din Text Pro" w:hAnsi="PF Din Text Pro"/>
                <w:sz w:val="20"/>
                <w:szCs w:val="20"/>
              </w:rPr>
            </w:pPr>
            <w:r>
              <w:rPr>
                <w:rFonts w:ascii="PF Din Text Pro" w:hAnsi="PF Din Text Pro"/>
                <w:sz w:val="20"/>
                <w:szCs w:val="20"/>
              </w:rPr>
              <w:t>Izvr</w:t>
            </w:r>
            <w:r>
              <w:rPr>
                <w:rFonts w:ascii="Calibri" w:hAnsi="Calibri" w:cs="Calibri"/>
                <w:sz w:val="20"/>
                <w:szCs w:val="20"/>
              </w:rPr>
              <w:t>š</w:t>
            </w:r>
            <w:r>
              <w:rPr>
                <w:rFonts w:ascii="PF Din Text Pro" w:hAnsi="PF Din Text Pro"/>
                <w:sz w:val="20"/>
                <w:szCs w:val="20"/>
              </w:rPr>
              <w:t>iti inventarizaciju biodiverziteta Unsko-sanskog kantona na ekosistemskom, specijskom i genetskom nivou</w:t>
            </w:r>
          </w:p>
        </w:tc>
      </w:tr>
      <w:tr w:rsidR="00921F70" w14:paraId="752849F6" w14:textId="77777777">
        <w:tc>
          <w:tcPr>
            <w:tcW w:w="1322" w:type="pct"/>
            <w:vMerge/>
          </w:tcPr>
          <w:p w14:paraId="3B10D01D" w14:textId="77777777" w:rsidR="00921F70" w:rsidRDefault="00921F70">
            <w:pPr>
              <w:spacing w:after="0"/>
              <w:rPr>
                <w:rFonts w:ascii="PF Din Text Pro" w:hAnsi="PF Din Text Pro"/>
                <w:sz w:val="20"/>
                <w:szCs w:val="20"/>
              </w:rPr>
            </w:pPr>
          </w:p>
        </w:tc>
        <w:tc>
          <w:tcPr>
            <w:tcW w:w="3678" w:type="pct"/>
          </w:tcPr>
          <w:p w14:paraId="0F0CB27E" w14:textId="77777777" w:rsidR="00921F70" w:rsidRDefault="00C730DA">
            <w:pPr>
              <w:spacing w:after="0"/>
              <w:rPr>
                <w:rFonts w:ascii="PF Din Text Pro" w:hAnsi="PF Din Text Pro"/>
                <w:sz w:val="20"/>
                <w:szCs w:val="20"/>
              </w:rPr>
            </w:pPr>
            <w:r>
              <w:rPr>
                <w:rFonts w:ascii="PF Din Text Pro" w:hAnsi="PF Din Text Pro"/>
                <w:sz w:val="20"/>
                <w:szCs w:val="20"/>
              </w:rPr>
              <w:t>Ekolo</w:t>
            </w:r>
            <w:r>
              <w:rPr>
                <w:rFonts w:ascii="Calibri" w:hAnsi="Calibri" w:cs="Calibri"/>
                <w:sz w:val="20"/>
                <w:szCs w:val="20"/>
              </w:rPr>
              <w:t>š</w:t>
            </w:r>
            <w:r>
              <w:rPr>
                <w:rFonts w:ascii="PF Din Text Pro" w:hAnsi="PF Din Text Pro"/>
                <w:sz w:val="20"/>
                <w:szCs w:val="20"/>
              </w:rPr>
              <w:t>ki zna</w:t>
            </w:r>
            <w:r>
              <w:rPr>
                <w:rFonts w:ascii="Calibri" w:hAnsi="Calibri" w:cs="Calibri"/>
                <w:sz w:val="20"/>
                <w:szCs w:val="20"/>
              </w:rPr>
              <w:t>č</w:t>
            </w:r>
            <w:r>
              <w:rPr>
                <w:rFonts w:ascii="PF Din Text Pro" w:hAnsi="PF Din Text Pro"/>
                <w:sz w:val="20"/>
                <w:szCs w:val="20"/>
              </w:rPr>
              <w:t>ajna podru</w:t>
            </w:r>
            <w:r>
              <w:rPr>
                <w:rFonts w:ascii="Calibri" w:hAnsi="Calibri" w:cs="Calibri"/>
                <w:sz w:val="20"/>
                <w:szCs w:val="20"/>
              </w:rPr>
              <w:t>č</w:t>
            </w:r>
            <w:r>
              <w:rPr>
                <w:rFonts w:ascii="PF Din Text Pro" w:hAnsi="PF Din Text Pro"/>
                <w:sz w:val="20"/>
                <w:szCs w:val="20"/>
              </w:rPr>
              <w:t>ja Unsko-sanskog kantona prostorno povezati u ekolo</w:t>
            </w:r>
            <w:r>
              <w:rPr>
                <w:rFonts w:ascii="Calibri" w:hAnsi="Calibri" w:cs="Calibri"/>
                <w:sz w:val="20"/>
                <w:szCs w:val="20"/>
              </w:rPr>
              <w:t>š</w:t>
            </w:r>
            <w:r>
              <w:rPr>
                <w:rFonts w:ascii="PF Din Text Pro" w:hAnsi="PF Din Text Pro"/>
                <w:sz w:val="20"/>
                <w:szCs w:val="20"/>
              </w:rPr>
              <w:t>ku mre</w:t>
            </w:r>
            <w:r>
              <w:rPr>
                <w:rFonts w:ascii="Calibri" w:hAnsi="Calibri" w:cs="Calibri"/>
                <w:sz w:val="20"/>
                <w:szCs w:val="20"/>
              </w:rPr>
              <w:t>ž</w:t>
            </w:r>
            <w:r>
              <w:rPr>
                <w:rFonts w:ascii="PF Din Text Pro" w:hAnsi="PF Din Text Pro"/>
                <w:sz w:val="20"/>
                <w:szCs w:val="20"/>
              </w:rPr>
              <w:t>u na povr</w:t>
            </w:r>
            <w:r>
              <w:rPr>
                <w:rFonts w:ascii="Calibri" w:hAnsi="Calibri" w:cs="Calibri"/>
                <w:sz w:val="20"/>
                <w:szCs w:val="20"/>
              </w:rPr>
              <w:t>š</w:t>
            </w:r>
            <w:r>
              <w:rPr>
                <w:rFonts w:ascii="PF Din Text Pro" w:hAnsi="PF Din Text Pro"/>
                <w:sz w:val="20"/>
                <w:szCs w:val="20"/>
              </w:rPr>
              <w:t>ini 30% teritorije Federacije Bosne i Hercegovine</w:t>
            </w:r>
          </w:p>
        </w:tc>
      </w:tr>
      <w:tr w:rsidR="00921F70" w14:paraId="44492646" w14:textId="77777777">
        <w:tc>
          <w:tcPr>
            <w:tcW w:w="1322" w:type="pct"/>
            <w:vMerge/>
          </w:tcPr>
          <w:p w14:paraId="0DA89268" w14:textId="77777777" w:rsidR="00921F70" w:rsidRDefault="00921F70">
            <w:pPr>
              <w:spacing w:after="0"/>
              <w:rPr>
                <w:rFonts w:ascii="PF Din Text Pro" w:hAnsi="PF Din Text Pro"/>
                <w:sz w:val="20"/>
                <w:szCs w:val="20"/>
              </w:rPr>
            </w:pPr>
          </w:p>
        </w:tc>
        <w:tc>
          <w:tcPr>
            <w:tcW w:w="3678" w:type="pct"/>
          </w:tcPr>
          <w:p w14:paraId="07FB8EB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Unaprijediti me</w:t>
            </w:r>
            <w:r>
              <w:rPr>
                <w:rFonts w:ascii="Calibri" w:hAnsi="Calibri" w:cs="Calibri"/>
                <w:sz w:val="20"/>
                <w:szCs w:val="20"/>
                <w:lang w:val="pl-PL"/>
              </w:rPr>
              <w:t>đ</w:t>
            </w:r>
            <w:r>
              <w:rPr>
                <w:rFonts w:ascii="PF Din Text Pro" w:hAnsi="PF Din Text Pro"/>
                <w:sz w:val="20"/>
                <w:szCs w:val="20"/>
                <w:lang w:val="pl-PL"/>
              </w:rPr>
              <w:t>usektorsku saradnju i politi</w:t>
            </w:r>
            <w:r>
              <w:rPr>
                <w:rFonts w:ascii="Calibri" w:hAnsi="Calibri" w:cs="Calibri"/>
                <w:sz w:val="20"/>
                <w:szCs w:val="20"/>
                <w:lang w:val="pl-PL"/>
              </w:rPr>
              <w:t>č</w:t>
            </w:r>
            <w:r>
              <w:rPr>
                <w:rFonts w:ascii="PF Din Text Pro" w:hAnsi="PF Din Text Pro"/>
                <w:sz w:val="20"/>
                <w:szCs w:val="20"/>
                <w:lang w:val="pl-PL"/>
              </w:rPr>
              <w:t>ku podr</w:t>
            </w:r>
            <w:r>
              <w:rPr>
                <w:rFonts w:ascii="Calibri" w:hAnsi="Calibri" w:cs="Calibri"/>
                <w:sz w:val="20"/>
                <w:szCs w:val="20"/>
                <w:lang w:val="pl-PL"/>
              </w:rPr>
              <w:t>š</w:t>
            </w:r>
            <w:r>
              <w:rPr>
                <w:rFonts w:ascii="PF Din Text Pro" w:hAnsi="PF Din Text Pro"/>
                <w:sz w:val="20"/>
                <w:szCs w:val="20"/>
                <w:lang w:val="pl-PL"/>
              </w:rPr>
              <w:t>ku u Unsko-sanskom kantonu za integraciju za</w:t>
            </w:r>
            <w:r>
              <w:rPr>
                <w:rFonts w:ascii="Calibri" w:hAnsi="Calibri" w:cs="Calibri"/>
                <w:sz w:val="20"/>
                <w:szCs w:val="20"/>
                <w:lang w:val="pl-PL"/>
              </w:rPr>
              <w:t>š</w:t>
            </w:r>
            <w:r>
              <w:rPr>
                <w:rFonts w:ascii="PF Din Text Pro" w:hAnsi="PF Din Text Pro"/>
                <w:sz w:val="20"/>
                <w:szCs w:val="20"/>
                <w:lang w:val="pl-PL"/>
              </w:rPr>
              <w:t xml:space="preserve">tite biodiverziteta u sektorske politike i </w:t>
            </w:r>
          </w:p>
          <w:p w14:paraId="17056039" w14:textId="77777777" w:rsidR="00921F70" w:rsidRDefault="00C730DA">
            <w:pPr>
              <w:spacing w:after="0"/>
              <w:rPr>
                <w:rFonts w:ascii="PF Din Text Pro" w:hAnsi="PF Din Text Pro"/>
                <w:sz w:val="20"/>
                <w:szCs w:val="20"/>
              </w:rPr>
            </w:pPr>
            <w:r>
              <w:rPr>
                <w:rFonts w:ascii="PF Din Text Pro" w:hAnsi="PF Din Text Pro"/>
                <w:sz w:val="20"/>
                <w:szCs w:val="20"/>
              </w:rPr>
              <w:t>zakonodavstvo</w:t>
            </w:r>
          </w:p>
        </w:tc>
      </w:tr>
      <w:tr w:rsidR="00921F70" w14:paraId="4D5D1BF5" w14:textId="77777777">
        <w:tc>
          <w:tcPr>
            <w:tcW w:w="1322" w:type="pct"/>
            <w:vMerge/>
          </w:tcPr>
          <w:p w14:paraId="454DA469" w14:textId="77777777" w:rsidR="00921F70" w:rsidRDefault="00921F70">
            <w:pPr>
              <w:spacing w:after="0"/>
              <w:rPr>
                <w:rFonts w:ascii="PF Din Text Pro" w:hAnsi="PF Din Text Pro"/>
                <w:sz w:val="20"/>
                <w:szCs w:val="20"/>
              </w:rPr>
            </w:pPr>
          </w:p>
        </w:tc>
        <w:tc>
          <w:tcPr>
            <w:tcW w:w="3678" w:type="pct"/>
          </w:tcPr>
          <w:p w14:paraId="4EA93B84" w14:textId="77777777" w:rsidR="00921F70" w:rsidRDefault="00C730DA">
            <w:pPr>
              <w:spacing w:after="0"/>
              <w:rPr>
                <w:rFonts w:ascii="PF Din Text Pro" w:hAnsi="PF Din Text Pro"/>
                <w:sz w:val="20"/>
                <w:szCs w:val="20"/>
              </w:rPr>
            </w:pPr>
            <w:r>
              <w:rPr>
                <w:rFonts w:ascii="PF Din Text Pro" w:hAnsi="PF Din Text Pro"/>
                <w:sz w:val="20"/>
                <w:szCs w:val="20"/>
              </w:rPr>
              <w:t>Ja</w:t>
            </w:r>
            <w:r>
              <w:rPr>
                <w:rFonts w:ascii="Calibri" w:hAnsi="Calibri" w:cs="Calibri"/>
                <w:sz w:val="20"/>
                <w:szCs w:val="20"/>
              </w:rPr>
              <w:t>č</w:t>
            </w:r>
            <w:r>
              <w:rPr>
                <w:rFonts w:ascii="PF Din Text Pro" w:hAnsi="PF Din Text Pro"/>
                <w:sz w:val="20"/>
                <w:szCs w:val="20"/>
              </w:rPr>
              <w:t>ati nau</w:t>
            </w:r>
            <w:r>
              <w:rPr>
                <w:rFonts w:ascii="Calibri" w:hAnsi="Calibri" w:cs="Calibri"/>
                <w:sz w:val="20"/>
                <w:szCs w:val="20"/>
              </w:rPr>
              <w:t>č</w:t>
            </w:r>
            <w:r>
              <w:rPr>
                <w:rFonts w:ascii="PF Din Text Pro" w:hAnsi="PF Din Text Pro"/>
                <w:sz w:val="20"/>
                <w:szCs w:val="20"/>
              </w:rPr>
              <w:t>no utemeljeno odlu</w:t>
            </w:r>
            <w:r>
              <w:rPr>
                <w:rFonts w:ascii="Calibri" w:hAnsi="Calibri" w:cs="Calibri"/>
                <w:sz w:val="20"/>
                <w:szCs w:val="20"/>
              </w:rPr>
              <w:t>č</w:t>
            </w:r>
            <w:r>
              <w:rPr>
                <w:rFonts w:ascii="PF Din Text Pro" w:hAnsi="PF Din Text Pro"/>
                <w:sz w:val="20"/>
                <w:szCs w:val="20"/>
              </w:rPr>
              <w:t>ivanje o biodiverzitetu/prirodi kroz dijalog nau</w:t>
            </w:r>
            <w:r>
              <w:rPr>
                <w:rFonts w:ascii="Calibri" w:hAnsi="Calibri" w:cs="Calibri"/>
                <w:sz w:val="20"/>
                <w:szCs w:val="20"/>
              </w:rPr>
              <w:t>č</w:t>
            </w:r>
            <w:r>
              <w:rPr>
                <w:rFonts w:ascii="PF Din Text Pro" w:hAnsi="PF Din Text Pro"/>
                <w:sz w:val="20"/>
                <w:szCs w:val="20"/>
              </w:rPr>
              <w:t>ne zajednice i donosilaca odluka Unsko-sanskog kantona</w:t>
            </w:r>
          </w:p>
        </w:tc>
      </w:tr>
      <w:tr w:rsidR="00921F70" w14:paraId="06AD28E2" w14:textId="77777777">
        <w:tc>
          <w:tcPr>
            <w:tcW w:w="1322" w:type="pct"/>
            <w:vMerge/>
          </w:tcPr>
          <w:p w14:paraId="6D5B65DE" w14:textId="77777777" w:rsidR="00921F70" w:rsidRDefault="00921F70">
            <w:pPr>
              <w:spacing w:after="0"/>
              <w:rPr>
                <w:rFonts w:ascii="PF Din Text Pro" w:hAnsi="PF Din Text Pro"/>
                <w:sz w:val="20"/>
                <w:szCs w:val="20"/>
              </w:rPr>
            </w:pPr>
          </w:p>
        </w:tc>
        <w:tc>
          <w:tcPr>
            <w:tcW w:w="3678" w:type="pct"/>
          </w:tcPr>
          <w:p w14:paraId="665FDCF9" w14:textId="77777777" w:rsidR="00921F70" w:rsidRDefault="00C730DA">
            <w:pPr>
              <w:spacing w:after="0"/>
              <w:rPr>
                <w:rFonts w:ascii="PF Din Text Pro" w:hAnsi="PF Din Text Pro"/>
                <w:sz w:val="20"/>
                <w:szCs w:val="20"/>
              </w:rPr>
            </w:pPr>
            <w:r>
              <w:rPr>
                <w:rFonts w:ascii="PF Din Text Pro" w:hAnsi="PF Din Text Pro"/>
                <w:sz w:val="20"/>
                <w:szCs w:val="20"/>
              </w:rPr>
              <w:t>Ja</w:t>
            </w:r>
            <w:r>
              <w:rPr>
                <w:rFonts w:ascii="Calibri" w:hAnsi="Calibri" w:cs="Calibri"/>
                <w:sz w:val="20"/>
                <w:szCs w:val="20"/>
              </w:rPr>
              <w:t>č</w:t>
            </w:r>
            <w:r>
              <w:rPr>
                <w:rFonts w:ascii="PF Din Text Pro" w:hAnsi="PF Din Text Pro"/>
                <w:sz w:val="20"/>
                <w:szCs w:val="20"/>
              </w:rPr>
              <w:t>ati ekolo</w:t>
            </w:r>
            <w:r>
              <w:rPr>
                <w:rFonts w:ascii="Calibri" w:hAnsi="Calibri" w:cs="Calibri"/>
                <w:sz w:val="20"/>
                <w:szCs w:val="20"/>
              </w:rPr>
              <w:t>š</w:t>
            </w:r>
            <w:r>
              <w:rPr>
                <w:rFonts w:ascii="PF Din Text Pro" w:hAnsi="PF Din Text Pro"/>
                <w:sz w:val="20"/>
                <w:szCs w:val="20"/>
              </w:rPr>
              <w:t>ku svijest o biodiverzitetu, o</w:t>
            </w:r>
            <w:r>
              <w:rPr>
                <w:rFonts w:ascii="Calibri" w:hAnsi="Calibri" w:cs="Calibri"/>
                <w:sz w:val="20"/>
                <w:szCs w:val="20"/>
              </w:rPr>
              <w:t>č</w:t>
            </w:r>
            <w:r>
              <w:rPr>
                <w:rFonts w:ascii="PF Din Text Pro" w:hAnsi="PF Din Text Pro"/>
                <w:sz w:val="20"/>
                <w:szCs w:val="20"/>
              </w:rPr>
              <w:t>uvanju prirode i ekosistemskim uslugama Unsko-sanskog kantona</w:t>
            </w:r>
          </w:p>
        </w:tc>
      </w:tr>
      <w:tr w:rsidR="00921F70" w14:paraId="3179BF16" w14:textId="77777777">
        <w:tc>
          <w:tcPr>
            <w:tcW w:w="1322" w:type="pct"/>
            <w:vMerge/>
          </w:tcPr>
          <w:p w14:paraId="3BCC0266" w14:textId="77777777" w:rsidR="00921F70" w:rsidRDefault="00921F70">
            <w:pPr>
              <w:spacing w:after="0"/>
              <w:rPr>
                <w:rFonts w:ascii="PF Din Text Pro" w:hAnsi="PF Din Text Pro"/>
                <w:sz w:val="20"/>
                <w:szCs w:val="20"/>
              </w:rPr>
            </w:pPr>
          </w:p>
        </w:tc>
        <w:tc>
          <w:tcPr>
            <w:tcW w:w="3678" w:type="pct"/>
          </w:tcPr>
          <w:p w14:paraId="1C84E60A" w14:textId="77777777" w:rsidR="00921F70" w:rsidRDefault="00C730DA">
            <w:pPr>
              <w:spacing w:after="0"/>
              <w:rPr>
                <w:rFonts w:ascii="PF Din Text Pro" w:hAnsi="PF Din Text Pro"/>
                <w:sz w:val="20"/>
                <w:szCs w:val="20"/>
              </w:rPr>
            </w:pPr>
            <w:r>
              <w:rPr>
                <w:rFonts w:ascii="PF Din Text Pro" w:hAnsi="PF Din Text Pro"/>
                <w:sz w:val="20"/>
                <w:szCs w:val="20"/>
              </w:rPr>
              <w:t>Mobilizirati doma</w:t>
            </w:r>
            <w:r>
              <w:rPr>
                <w:rFonts w:ascii="Calibri" w:hAnsi="Calibri" w:cs="Calibri"/>
                <w:sz w:val="20"/>
                <w:szCs w:val="20"/>
              </w:rPr>
              <w:t>ć</w:t>
            </w:r>
            <w:r>
              <w:rPr>
                <w:rFonts w:ascii="PF Din Text Pro" w:hAnsi="PF Din Text Pro"/>
                <w:sz w:val="20"/>
                <w:szCs w:val="20"/>
              </w:rPr>
              <w:t>a i me</w:t>
            </w:r>
            <w:r>
              <w:rPr>
                <w:rFonts w:ascii="Calibri" w:hAnsi="Calibri" w:cs="Calibri"/>
                <w:sz w:val="20"/>
                <w:szCs w:val="20"/>
              </w:rPr>
              <w:t>đ</w:t>
            </w:r>
            <w:r>
              <w:rPr>
                <w:rFonts w:ascii="PF Din Text Pro" w:hAnsi="PF Din Text Pro"/>
                <w:sz w:val="20"/>
                <w:szCs w:val="20"/>
              </w:rPr>
              <w:t>unarodna finansijska sredstva za biodiverzitet Unsko-sanskog kantona</w:t>
            </w:r>
          </w:p>
        </w:tc>
      </w:tr>
      <w:tr w:rsidR="00921F70" w14:paraId="76822C61" w14:textId="77777777">
        <w:tc>
          <w:tcPr>
            <w:tcW w:w="1322" w:type="pct"/>
          </w:tcPr>
          <w:p w14:paraId="4E975086" w14:textId="77777777" w:rsidR="00921F70" w:rsidRDefault="00921F70">
            <w:pPr>
              <w:spacing w:after="0" w:line="240" w:lineRule="auto"/>
              <w:rPr>
                <w:rFonts w:ascii="PF Din Text Pro" w:hAnsi="PF Din Text Pro"/>
                <w:sz w:val="20"/>
                <w:szCs w:val="20"/>
              </w:rPr>
            </w:pPr>
          </w:p>
        </w:tc>
        <w:tc>
          <w:tcPr>
            <w:tcW w:w="3678" w:type="pct"/>
          </w:tcPr>
          <w:p w14:paraId="1DF90D5B" w14:textId="77777777" w:rsidR="00921F70" w:rsidRDefault="00C730DA">
            <w:pPr>
              <w:spacing w:after="0" w:line="240" w:lineRule="auto"/>
              <w:rPr>
                <w:rFonts w:ascii="PF Din Text Pro" w:hAnsi="PF Din Text Pro"/>
                <w:sz w:val="20"/>
                <w:szCs w:val="20"/>
              </w:rPr>
            </w:pPr>
            <w:r>
              <w:rPr>
                <w:rFonts w:ascii="PF Din Text Pro" w:hAnsi="PF Din Text Pro"/>
                <w:sz w:val="20"/>
                <w:szCs w:val="20"/>
                <w:lang w:val="bs-Latn-BA"/>
              </w:rPr>
              <w:t>Osigurati dosljednu primjenu va</w:t>
            </w:r>
            <w:r>
              <w:rPr>
                <w:rFonts w:ascii="Calibri" w:hAnsi="Calibri" w:cs="Calibri"/>
                <w:sz w:val="20"/>
                <w:szCs w:val="20"/>
                <w:lang w:val="bs-Latn-BA"/>
              </w:rPr>
              <w:t>ž</w:t>
            </w:r>
            <w:r>
              <w:rPr>
                <w:rFonts w:ascii="PF Din Text Pro" w:hAnsi="PF Din Text Pro"/>
                <w:sz w:val="20"/>
                <w:szCs w:val="20"/>
                <w:lang w:val="bs-Latn-BA"/>
              </w:rPr>
              <w:t>e</w:t>
            </w:r>
            <w:r>
              <w:rPr>
                <w:rFonts w:ascii="Calibri" w:hAnsi="Calibri" w:cs="Calibri"/>
                <w:sz w:val="20"/>
                <w:szCs w:val="20"/>
                <w:lang w:val="bs-Latn-BA"/>
              </w:rPr>
              <w:t>ć</w:t>
            </w:r>
            <w:r>
              <w:rPr>
                <w:rFonts w:ascii="PF Din Text Pro" w:hAnsi="PF Din Text Pro"/>
                <w:sz w:val="20"/>
                <w:szCs w:val="20"/>
                <w:lang w:val="bs-Latn-BA"/>
              </w:rPr>
              <w:t>e prostorno-planske dokumentacije i integraciju mjera za</w:t>
            </w:r>
            <w:r>
              <w:rPr>
                <w:rFonts w:ascii="Calibri" w:hAnsi="Calibri" w:cs="Calibri"/>
                <w:sz w:val="20"/>
                <w:szCs w:val="20"/>
                <w:lang w:val="bs-Latn-BA"/>
              </w:rPr>
              <w:t>š</w:t>
            </w:r>
            <w:r>
              <w:rPr>
                <w:rFonts w:ascii="PF Din Text Pro" w:hAnsi="PF Din Text Pro"/>
                <w:sz w:val="20"/>
                <w:szCs w:val="20"/>
                <w:lang w:val="bs-Latn-BA"/>
              </w:rPr>
              <w:t>tite prirode i me</w:t>
            </w:r>
            <w:r>
              <w:rPr>
                <w:rFonts w:ascii="Calibri" w:hAnsi="Calibri" w:cs="Calibri"/>
                <w:sz w:val="20"/>
                <w:szCs w:val="20"/>
                <w:lang w:val="bs-Latn-BA"/>
              </w:rPr>
              <w:t>đ</w:t>
            </w:r>
            <w:r>
              <w:rPr>
                <w:rFonts w:ascii="PF Din Text Pro" w:hAnsi="PF Din Text Pro"/>
                <w:sz w:val="20"/>
                <w:szCs w:val="20"/>
                <w:lang w:val="bs-Latn-BA"/>
              </w:rPr>
              <w:t>unarodnih obaveza Bosne i Hercegovine u razvojne procese sa posebnim fokusom na ekolo</w:t>
            </w:r>
            <w:r>
              <w:rPr>
                <w:rFonts w:ascii="Calibri" w:hAnsi="Calibri" w:cs="Calibri"/>
                <w:sz w:val="20"/>
                <w:szCs w:val="20"/>
                <w:lang w:val="bs-Latn-BA"/>
              </w:rPr>
              <w:t>š</w:t>
            </w:r>
            <w:r>
              <w:rPr>
                <w:rFonts w:ascii="PF Din Text Pro" w:hAnsi="PF Din Text Pro"/>
                <w:sz w:val="20"/>
                <w:szCs w:val="20"/>
                <w:lang w:val="bs-Latn-BA"/>
              </w:rPr>
              <w:t>ki najvrjednija podru</w:t>
            </w:r>
            <w:r>
              <w:rPr>
                <w:rFonts w:ascii="Calibri" w:hAnsi="Calibri" w:cs="Calibri"/>
                <w:sz w:val="20"/>
                <w:szCs w:val="20"/>
                <w:lang w:val="bs-Latn-BA"/>
              </w:rPr>
              <w:t>č</w:t>
            </w:r>
            <w:r>
              <w:rPr>
                <w:rFonts w:ascii="PF Din Text Pro" w:hAnsi="PF Din Text Pro"/>
                <w:sz w:val="20"/>
                <w:szCs w:val="20"/>
                <w:lang w:val="bs-Latn-BA"/>
              </w:rPr>
              <w:t xml:space="preserve">ja Unsko-sanskog kantona </w:t>
            </w:r>
          </w:p>
        </w:tc>
      </w:tr>
    </w:tbl>
    <w:p w14:paraId="41BEDBB2" w14:textId="77777777" w:rsidR="00921F70" w:rsidRDefault="00921F70">
      <w:pPr>
        <w:rPr>
          <w:rFonts w:ascii="PF Din Text Pro" w:hAnsi="PF Din Text Pro"/>
          <w:sz w:val="22"/>
          <w:szCs w:val="22"/>
        </w:rPr>
      </w:pPr>
    </w:p>
    <w:p w14:paraId="09CEF18B" w14:textId="77777777" w:rsidR="00921F70" w:rsidRDefault="00C730DA">
      <w:pPr>
        <w:rPr>
          <w:rFonts w:ascii="PF Din Text Pro" w:hAnsi="PF Din Text Pro"/>
          <w:sz w:val="22"/>
          <w:szCs w:val="22"/>
        </w:rPr>
      </w:pPr>
      <w:r>
        <w:rPr>
          <w:rFonts w:ascii="PF Din Text Pro" w:hAnsi="PF Din Text Pro"/>
          <w:b/>
          <w:bCs/>
          <w:sz w:val="22"/>
          <w:szCs w:val="22"/>
        </w:rPr>
        <w:t>Prioritet 1:</w:t>
      </w:r>
      <w:r>
        <w:rPr>
          <w:rFonts w:ascii="PF Din Text Pro" w:hAnsi="PF Din Text Pro"/>
          <w:sz w:val="22"/>
          <w:szCs w:val="22"/>
        </w:rPr>
        <w:t xml:space="preserve"> Unaprijediti pravni okvir Unsko-sanskog kantona za biodiverzitet i o</w:t>
      </w:r>
      <w:r>
        <w:rPr>
          <w:rFonts w:ascii="Calibri" w:hAnsi="Calibri" w:cs="Calibri"/>
          <w:sz w:val="22"/>
          <w:szCs w:val="22"/>
        </w:rPr>
        <w:t>č</w:t>
      </w:r>
      <w:r>
        <w:rPr>
          <w:rFonts w:ascii="PF Din Text Pro" w:hAnsi="PF Din Text Pro"/>
          <w:sz w:val="22"/>
          <w:szCs w:val="22"/>
        </w:rPr>
        <w:t>uvanje prirode kroz</w:t>
      </w:r>
    </w:p>
    <w:p w14:paraId="6EDD7505" w14:textId="77777777" w:rsidR="00921F70" w:rsidRDefault="00C730DA">
      <w:pPr>
        <w:rPr>
          <w:rFonts w:ascii="PF Din Text Pro" w:hAnsi="PF Din Text Pro"/>
          <w:sz w:val="22"/>
          <w:szCs w:val="22"/>
        </w:rPr>
      </w:pPr>
      <w:r>
        <w:rPr>
          <w:rFonts w:ascii="PF Din Text Pro" w:hAnsi="PF Din Text Pro"/>
          <w:sz w:val="22"/>
          <w:szCs w:val="22"/>
        </w:rPr>
        <w:t>uskla</w:t>
      </w:r>
      <w:r>
        <w:rPr>
          <w:rFonts w:ascii="Calibri" w:hAnsi="Calibri" w:cs="Calibri"/>
          <w:sz w:val="22"/>
          <w:szCs w:val="22"/>
        </w:rPr>
        <w:t>đ</w:t>
      </w:r>
      <w:r>
        <w:rPr>
          <w:rFonts w:ascii="PF Din Text Pro" w:hAnsi="PF Din Text Pro"/>
          <w:sz w:val="22"/>
          <w:szCs w:val="22"/>
        </w:rPr>
        <w:t>ivanje zakonodavstva sa pravnom ste</w:t>
      </w:r>
      <w:r>
        <w:rPr>
          <w:rFonts w:ascii="Calibri" w:hAnsi="Calibri" w:cs="Calibri"/>
          <w:sz w:val="22"/>
          <w:szCs w:val="22"/>
        </w:rPr>
        <w:t>č</w:t>
      </w:r>
      <w:r>
        <w:rPr>
          <w:rFonts w:ascii="PF Din Text Pro" w:hAnsi="PF Din Text Pro"/>
          <w:sz w:val="22"/>
          <w:szCs w:val="22"/>
        </w:rPr>
        <w:t>evinom F BiH, EU  i me</w:t>
      </w:r>
      <w:r>
        <w:rPr>
          <w:rFonts w:ascii="Calibri" w:hAnsi="Calibri" w:cs="Calibri"/>
          <w:sz w:val="22"/>
          <w:szCs w:val="22"/>
        </w:rPr>
        <w:t>đ</w:t>
      </w:r>
      <w:r>
        <w:rPr>
          <w:rFonts w:ascii="PF Din Text Pro" w:hAnsi="PF Din Text Pro"/>
          <w:sz w:val="22"/>
          <w:szCs w:val="22"/>
        </w:rPr>
        <w:t>unarodnim sporazumima</w:t>
      </w:r>
    </w:p>
    <w:p w14:paraId="116FE760" w14:textId="77777777" w:rsidR="00921F70" w:rsidRDefault="00C730DA">
      <w:pPr>
        <w:pStyle w:val="Odlomakpopisa"/>
        <w:numPr>
          <w:ilvl w:val="0"/>
          <w:numId w:val="100"/>
        </w:numPr>
        <w:spacing w:line="276" w:lineRule="auto"/>
        <w:rPr>
          <w:rFonts w:ascii="PF Din Text Pro" w:hAnsi="PF Din Text Pro" w:cs="Times New Roman"/>
          <w:sz w:val="22"/>
          <w:szCs w:val="22"/>
        </w:rPr>
      </w:pPr>
      <w:r>
        <w:rPr>
          <w:rFonts w:ascii="PF Din Text Pro" w:hAnsi="PF Din Text Pro" w:cs="Times New Roman"/>
          <w:sz w:val="22"/>
          <w:szCs w:val="22"/>
        </w:rPr>
        <w:t>Mjera 1.1. Uskla</w:t>
      </w:r>
      <w:r>
        <w:rPr>
          <w:rFonts w:ascii="Calibri" w:hAnsi="Calibri" w:cs="Calibri"/>
          <w:sz w:val="22"/>
          <w:szCs w:val="22"/>
        </w:rPr>
        <w:t>đ</w:t>
      </w:r>
      <w:r>
        <w:rPr>
          <w:rFonts w:ascii="PF Din Text Pro" w:hAnsi="PF Din Text Pro" w:cs="Times New Roman"/>
          <w:sz w:val="22"/>
          <w:szCs w:val="22"/>
        </w:rPr>
        <w:t>ivati i harmonizirati propise za o</w:t>
      </w:r>
      <w:r>
        <w:rPr>
          <w:rFonts w:ascii="Calibri" w:hAnsi="Calibri" w:cs="Calibri"/>
          <w:sz w:val="22"/>
          <w:szCs w:val="22"/>
        </w:rPr>
        <w:t>č</w:t>
      </w:r>
      <w:r>
        <w:rPr>
          <w:rFonts w:ascii="PF Din Text Pro" w:hAnsi="PF Din Text Pro" w:cs="Times New Roman"/>
          <w:sz w:val="22"/>
          <w:szCs w:val="22"/>
        </w:rPr>
        <w:t>uvanje i odr</w:t>
      </w:r>
      <w:r>
        <w:rPr>
          <w:rFonts w:ascii="Calibri" w:hAnsi="Calibri" w:cs="Calibri"/>
          <w:sz w:val="22"/>
          <w:szCs w:val="22"/>
        </w:rPr>
        <w:t>ž</w:t>
      </w:r>
      <w:r>
        <w:rPr>
          <w:rFonts w:ascii="PF Din Text Pro" w:hAnsi="PF Din Text Pro" w:cs="Times New Roman"/>
          <w:sz w:val="22"/>
          <w:szCs w:val="22"/>
        </w:rPr>
        <w:t>ivu upotrebu biodiverziteta i za</w:t>
      </w:r>
      <w:r>
        <w:rPr>
          <w:rFonts w:ascii="Calibri" w:hAnsi="Calibri" w:cs="Calibri"/>
          <w:sz w:val="22"/>
          <w:szCs w:val="22"/>
        </w:rPr>
        <w:t>š</w:t>
      </w:r>
      <w:r>
        <w:rPr>
          <w:rFonts w:ascii="PF Din Text Pro" w:hAnsi="PF Din Text Pro" w:cs="Times New Roman"/>
          <w:sz w:val="22"/>
          <w:szCs w:val="22"/>
        </w:rPr>
        <w:t>titu prirode s pravnom ste</w:t>
      </w:r>
      <w:r>
        <w:rPr>
          <w:rFonts w:ascii="Calibri" w:hAnsi="Calibri" w:cs="Calibri"/>
          <w:sz w:val="22"/>
          <w:szCs w:val="22"/>
        </w:rPr>
        <w:t>č</w:t>
      </w:r>
      <w:r>
        <w:rPr>
          <w:rFonts w:ascii="PF Din Text Pro" w:hAnsi="PF Din Text Pro" w:cs="Times New Roman"/>
          <w:sz w:val="22"/>
          <w:szCs w:val="22"/>
        </w:rPr>
        <w:t>evinom F BiH, EU i me</w:t>
      </w:r>
      <w:r>
        <w:rPr>
          <w:rFonts w:ascii="Calibri" w:hAnsi="Calibri" w:cs="Calibri"/>
          <w:sz w:val="22"/>
          <w:szCs w:val="22"/>
        </w:rPr>
        <w:t>đ</w:t>
      </w:r>
      <w:r>
        <w:rPr>
          <w:rFonts w:ascii="PF Din Text Pro" w:hAnsi="PF Din Text Pro" w:cs="Times New Roman"/>
          <w:sz w:val="22"/>
          <w:szCs w:val="22"/>
        </w:rPr>
        <w:t>unarodnim sporazumima za biodiverzitet</w:t>
      </w:r>
    </w:p>
    <w:p w14:paraId="05057BED"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2:</w:t>
      </w:r>
      <w:r>
        <w:rPr>
          <w:rFonts w:ascii="PF Din Text Pro" w:hAnsi="PF Din Text Pro"/>
          <w:sz w:val="22"/>
          <w:szCs w:val="22"/>
          <w:lang w:val="bs-Latn-BA"/>
        </w:rPr>
        <w:t xml:space="preserve"> Oja</w:t>
      </w:r>
      <w:r>
        <w:rPr>
          <w:rFonts w:ascii="Calibri" w:hAnsi="Calibri" w:cs="Calibri"/>
          <w:sz w:val="22"/>
          <w:szCs w:val="22"/>
          <w:lang w:val="bs-Latn-BA"/>
        </w:rPr>
        <w:t>č</w:t>
      </w:r>
      <w:r>
        <w:rPr>
          <w:rFonts w:ascii="PF Din Text Pro" w:hAnsi="PF Din Text Pro"/>
          <w:sz w:val="22"/>
          <w:szCs w:val="22"/>
          <w:lang w:val="bs-Latn-BA"/>
        </w:rPr>
        <w:t>ati institucije Unsko-sanskog kantona nadle</w:t>
      </w:r>
      <w:r>
        <w:rPr>
          <w:rFonts w:ascii="Calibri" w:hAnsi="Calibri" w:cs="Calibri"/>
          <w:sz w:val="22"/>
          <w:szCs w:val="22"/>
          <w:lang w:val="bs-Latn-BA"/>
        </w:rPr>
        <w:t>ž</w:t>
      </w:r>
      <w:r>
        <w:rPr>
          <w:rFonts w:ascii="PF Din Text Pro" w:hAnsi="PF Din Text Pro"/>
          <w:sz w:val="22"/>
          <w:szCs w:val="22"/>
          <w:lang w:val="bs-Latn-BA"/>
        </w:rPr>
        <w:t>ne za provo</w:t>
      </w:r>
      <w:r>
        <w:rPr>
          <w:rFonts w:ascii="Calibri" w:hAnsi="Calibri" w:cs="Calibri"/>
          <w:sz w:val="22"/>
          <w:szCs w:val="22"/>
          <w:lang w:val="bs-Latn-BA"/>
        </w:rPr>
        <w:t>đ</w:t>
      </w:r>
      <w:r>
        <w:rPr>
          <w:rFonts w:ascii="PF Din Text Pro" w:hAnsi="PF Din Text Pro"/>
          <w:sz w:val="22"/>
          <w:szCs w:val="22"/>
          <w:lang w:val="bs-Latn-BA"/>
        </w:rPr>
        <w:t>enje propisa i aktivnosti u za</w:t>
      </w:r>
      <w:r>
        <w:rPr>
          <w:rFonts w:ascii="Calibri" w:hAnsi="Calibri" w:cs="Calibri"/>
          <w:sz w:val="22"/>
          <w:szCs w:val="22"/>
          <w:lang w:val="bs-Latn-BA"/>
        </w:rPr>
        <w:t>š</w:t>
      </w:r>
      <w:r>
        <w:rPr>
          <w:rFonts w:ascii="PF Din Text Pro" w:hAnsi="PF Din Text Pro"/>
          <w:sz w:val="22"/>
          <w:szCs w:val="22"/>
          <w:lang w:val="bs-Latn-BA"/>
        </w:rPr>
        <w:t>titi prirode</w:t>
      </w:r>
    </w:p>
    <w:p w14:paraId="09C41F31" w14:textId="77777777" w:rsidR="00921F70" w:rsidRDefault="00C730DA">
      <w:pPr>
        <w:pStyle w:val="Odlomakpopisa"/>
        <w:numPr>
          <w:ilvl w:val="0"/>
          <w:numId w:val="100"/>
        </w:numPr>
        <w:spacing w:line="276" w:lineRule="auto"/>
        <w:rPr>
          <w:rFonts w:ascii="PF Din Text Pro" w:hAnsi="PF Din Text Pro" w:cs="Times New Roman"/>
          <w:sz w:val="22"/>
          <w:szCs w:val="22"/>
        </w:rPr>
      </w:pPr>
      <w:r>
        <w:rPr>
          <w:rFonts w:ascii="PF Din Text Pro" w:hAnsi="PF Din Text Pro" w:cs="Times New Roman"/>
          <w:sz w:val="22"/>
          <w:szCs w:val="22"/>
        </w:rPr>
        <w:t>Mjera 2.1. Uspostava stru</w:t>
      </w:r>
      <w:r>
        <w:rPr>
          <w:rFonts w:ascii="Calibri" w:hAnsi="Calibri" w:cs="Calibri"/>
          <w:sz w:val="22"/>
          <w:szCs w:val="22"/>
        </w:rPr>
        <w:t>č</w:t>
      </w:r>
      <w:r>
        <w:rPr>
          <w:rFonts w:ascii="PF Din Text Pro" w:hAnsi="PF Din Text Pro" w:cs="Times New Roman"/>
          <w:sz w:val="22"/>
          <w:szCs w:val="22"/>
        </w:rPr>
        <w:t>ne institucije za za</w:t>
      </w:r>
      <w:r>
        <w:rPr>
          <w:rFonts w:ascii="Calibri" w:hAnsi="Calibri" w:cs="Calibri"/>
          <w:sz w:val="22"/>
          <w:szCs w:val="22"/>
        </w:rPr>
        <w:t>š</w:t>
      </w:r>
      <w:r>
        <w:rPr>
          <w:rFonts w:ascii="PF Din Text Pro" w:hAnsi="PF Din Text Pro" w:cs="Times New Roman"/>
          <w:sz w:val="22"/>
          <w:szCs w:val="22"/>
        </w:rPr>
        <w:t>titu prirode USK u skladu sa Zakonom o za</w:t>
      </w:r>
      <w:r>
        <w:rPr>
          <w:rFonts w:ascii="Calibri" w:hAnsi="Calibri" w:cs="Calibri"/>
          <w:sz w:val="22"/>
          <w:szCs w:val="22"/>
        </w:rPr>
        <w:t>š</w:t>
      </w:r>
      <w:r>
        <w:rPr>
          <w:rFonts w:ascii="PF Din Text Pro" w:hAnsi="PF Din Text Pro" w:cs="Times New Roman"/>
          <w:sz w:val="22"/>
          <w:szCs w:val="22"/>
        </w:rPr>
        <w:t>titi prirode  F BiH</w:t>
      </w:r>
    </w:p>
    <w:p w14:paraId="0210CB6C" w14:textId="77777777" w:rsidR="00921F70" w:rsidRDefault="00C730DA">
      <w:pPr>
        <w:pStyle w:val="Odlomakpopisa"/>
        <w:numPr>
          <w:ilvl w:val="0"/>
          <w:numId w:val="100"/>
        </w:numPr>
        <w:spacing w:line="276" w:lineRule="auto"/>
        <w:rPr>
          <w:rFonts w:ascii="PF Din Text Pro" w:hAnsi="PF Din Text Pro" w:cs="Times New Roman"/>
          <w:sz w:val="22"/>
          <w:szCs w:val="22"/>
        </w:rPr>
      </w:pPr>
      <w:r>
        <w:rPr>
          <w:rFonts w:ascii="PF Din Text Pro" w:hAnsi="PF Din Text Pro" w:cs="Times New Roman"/>
          <w:sz w:val="22"/>
          <w:szCs w:val="22"/>
        </w:rPr>
        <w:t>Mjera 2.2. Osigurati po</w:t>
      </w:r>
      <w:r>
        <w:rPr>
          <w:rFonts w:ascii="Calibri" w:hAnsi="Calibri" w:cs="Calibri"/>
          <w:sz w:val="22"/>
          <w:szCs w:val="22"/>
        </w:rPr>
        <w:t>č</w:t>
      </w:r>
      <w:r>
        <w:rPr>
          <w:rFonts w:ascii="PF Din Text Pro" w:hAnsi="PF Din Text Pro" w:cs="Times New Roman"/>
          <w:sz w:val="22"/>
          <w:szCs w:val="22"/>
        </w:rPr>
        <w:t>etne finansijske, ljudske i tehni</w:t>
      </w:r>
      <w:r>
        <w:rPr>
          <w:rFonts w:ascii="Calibri" w:hAnsi="Calibri" w:cs="Calibri"/>
          <w:sz w:val="22"/>
          <w:szCs w:val="22"/>
        </w:rPr>
        <w:t>č</w:t>
      </w:r>
      <w:r>
        <w:rPr>
          <w:rFonts w:ascii="PF Din Text Pro" w:hAnsi="PF Din Text Pro" w:cs="Times New Roman"/>
          <w:sz w:val="22"/>
          <w:szCs w:val="22"/>
        </w:rPr>
        <w:t>ke kapacitete za rad stru</w:t>
      </w:r>
      <w:r>
        <w:rPr>
          <w:rFonts w:ascii="Calibri" w:hAnsi="Calibri" w:cs="Calibri"/>
          <w:sz w:val="22"/>
          <w:szCs w:val="22"/>
        </w:rPr>
        <w:t>č</w:t>
      </w:r>
      <w:r>
        <w:rPr>
          <w:rFonts w:ascii="PF Din Text Pro" w:hAnsi="PF Din Text Pro" w:cs="Times New Roman"/>
          <w:sz w:val="22"/>
          <w:szCs w:val="22"/>
        </w:rPr>
        <w:t>ne institucije za za</w:t>
      </w:r>
      <w:r>
        <w:rPr>
          <w:rFonts w:ascii="Calibri" w:hAnsi="Calibri" w:cs="Calibri"/>
          <w:sz w:val="22"/>
          <w:szCs w:val="22"/>
        </w:rPr>
        <w:t>š</w:t>
      </w:r>
      <w:r>
        <w:rPr>
          <w:rFonts w:ascii="PF Din Text Pro" w:hAnsi="PF Din Text Pro" w:cs="Times New Roman"/>
          <w:sz w:val="22"/>
          <w:szCs w:val="22"/>
        </w:rPr>
        <w:t>titu prirode USK</w:t>
      </w:r>
    </w:p>
    <w:p w14:paraId="18373607" w14:textId="77777777" w:rsidR="00921F70" w:rsidRDefault="00C730DA">
      <w:pPr>
        <w:pStyle w:val="Odlomakpopisa"/>
        <w:numPr>
          <w:ilvl w:val="0"/>
          <w:numId w:val="100"/>
        </w:numPr>
        <w:spacing w:line="276" w:lineRule="auto"/>
        <w:rPr>
          <w:rFonts w:ascii="PF Din Text Pro" w:hAnsi="PF Din Text Pro" w:cs="Times New Roman"/>
          <w:sz w:val="22"/>
          <w:szCs w:val="22"/>
        </w:rPr>
      </w:pPr>
      <w:r>
        <w:rPr>
          <w:rFonts w:ascii="PF Din Text Pro" w:hAnsi="PF Din Text Pro" w:cs="Times New Roman"/>
          <w:sz w:val="22"/>
          <w:szCs w:val="22"/>
        </w:rPr>
        <w:t>Mjera 2.3. Osigurati pune finansijske, ljudske i tehni</w:t>
      </w:r>
      <w:r>
        <w:rPr>
          <w:rFonts w:ascii="Calibri" w:hAnsi="Calibri" w:cs="Calibri"/>
          <w:sz w:val="22"/>
          <w:szCs w:val="22"/>
        </w:rPr>
        <w:t>č</w:t>
      </w:r>
      <w:r>
        <w:rPr>
          <w:rFonts w:ascii="PF Din Text Pro" w:hAnsi="PF Din Text Pro" w:cs="Times New Roman"/>
          <w:sz w:val="22"/>
          <w:szCs w:val="22"/>
        </w:rPr>
        <w:t>ke kapacitete za rad stru</w:t>
      </w:r>
      <w:r>
        <w:rPr>
          <w:rFonts w:ascii="Calibri" w:hAnsi="Calibri" w:cs="Calibri"/>
          <w:sz w:val="22"/>
          <w:szCs w:val="22"/>
        </w:rPr>
        <w:t>č</w:t>
      </w:r>
      <w:r>
        <w:rPr>
          <w:rFonts w:ascii="PF Din Text Pro" w:hAnsi="PF Din Text Pro" w:cs="Times New Roman"/>
          <w:sz w:val="22"/>
          <w:szCs w:val="22"/>
        </w:rPr>
        <w:t xml:space="preserve">ne institucije za </w:t>
      </w:r>
    </w:p>
    <w:p w14:paraId="076553D3" w14:textId="77777777" w:rsidR="00921F70" w:rsidRDefault="00C730DA">
      <w:pPr>
        <w:pStyle w:val="Odlomakpopisa"/>
        <w:spacing w:line="276" w:lineRule="auto"/>
        <w:rPr>
          <w:rFonts w:ascii="PF Din Text Pro" w:hAnsi="PF Din Text Pro" w:cs="Times New Roman"/>
          <w:sz w:val="22"/>
          <w:szCs w:val="22"/>
        </w:rPr>
      </w:pPr>
      <w:r>
        <w:rPr>
          <w:rFonts w:ascii="PF Din Text Pro" w:hAnsi="PF Din Text Pro" w:cs="Times New Roman"/>
          <w:sz w:val="22"/>
          <w:szCs w:val="22"/>
        </w:rPr>
        <w:t>za</w:t>
      </w:r>
      <w:r>
        <w:rPr>
          <w:rFonts w:ascii="Calibri" w:hAnsi="Calibri" w:cs="Calibri"/>
          <w:sz w:val="22"/>
          <w:szCs w:val="22"/>
        </w:rPr>
        <w:t>š</w:t>
      </w:r>
      <w:r>
        <w:rPr>
          <w:rFonts w:ascii="PF Din Text Pro" w:hAnsi="PF Din Text Pro" w:cs="Times New Roman"/>
          <w:sz w:val="22"/>
          <w:szCs w:val="22"/>
        </w:rPr>
        <w:t>titu prirode USK</w:t>
      </w:r>
    </w:p>
    <w:p w14:paraId="7E5D303B"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3:</w:t>
      </w:r>
      <w:r>
        <w:rPr>
          <w:rFonts w:ascii="PF Din Text Pro" w:hAnsi="PF Din Text Pro"/>
          <w:sz w:val="22"/>
          <w:szCs w:val="22"/>
          <w:lang w:val="bs-Latn-BA"/>
        </w:rPr>
        <w:t xml:space="preserve"> Uspostaviti koordinaciju, komunikaciju i izvje</w:t>
      </w:r>
      <w:r>
        <w:rPr>
          <w:rFonts w:ascii="Calibri" w:hAnsi="Calibri" w:cs="Calibri"/>
          <w:sz w:val="22"/>
          <w:szCs w:val="22"/>
          <w:lang w:val="bs-Latn-BA"/>
        </w:rPr>
        <w:t>š</w:t>
      </w:r>
      <w:r>
        <w:rPr>
          <w:rFonts w:ascii="PF Din Text Pro" w:hAnsi="PF Din Text Pro"/>
          <w:sz w:val="22"/>
          <w:szCs w:val="22"/>
          <w:lang w:val="bs-Latn-BA"/>
        </w:rPr>
        <w:t>tavanje o biodiverzitetu i o</w:t>
      </w:r>
      <w:r>
        <w:rPr>
          <w:rFonts w:ascii="Calibri" w:hAnsi="Calibri" w:cs="Calibri"/>
          <w:sz w:val="22"/>
          <w:szCs w:val="22"/>
          <w:lang w:val="bs-Latn-BA"/>
        </w:rPr>
        <w:t>č</w:t>
      </w:r>
      <w:r>
        <w:rPr>
          <w:rFonts w:ascii="PF Din Text Pro" w:hAnsi="PF Din Text Pro"/>
          <w:sz w:val="22"/>
          <w:szCs w:val="22"/>
          <w:lang w:val="bs-Latn-BA"/>
        </w:rPr>
        <w:t>uvanju prirode u Unsko-sanskom kantonu</w:t>
      </w:r>
    </w:p>
    <w:p w14:paraId="4F5B8EFD" w14:textId="77777777" w:rsidR="00921F70" w:rsidRDefault="00C730DA">
      <w:pPr>
        <w:pStyle w:val="Odlomakpopisa"/>
        <w:numPr>
          <w:ilvl w:val="0"/>
          <w:numId w:val="101"/>
        </w:numPr>
        <w:spacing w:line="276" w:lineRule="auto"/>
        <w:rPr>
          <w:rFonts w:ascii="PF Din Text Pro" w:hAnsi="PF Din Text Pro" w:cs="Times New Roman"/>
          <w:sz w:val="22"/>
          <w:szCs w:val="22"/>
        </w:rPr>
      </w:pPr>
      <w:r>
        <w:rPr>
          <w:rFonts w:ascii="PF Din Text Pro" w:hAnsi="PF Din Text Pro" w:cs="Times New Roman"/>
          <w:sz w:val="22"/>
          <w:szCs w:val="22"/>
        </w:rPr>
        <w:lastRenderedPageBreak/>
        <w:t>Mjera 3.1. Uspostaviti i u</w:t>
      </w:r>
      <w:r>
        <w:rPr>
          <w:rFonts w:ascii="Calibri" w:hAnsi="Calibri" w:cs="Calibri"/>
          <w:sz w:val="22"/>
          <w:szCs w:val="22"/>
        </w:rPr>
        <w:t>č</w:t>
      </w:r>
      <w:r>
        <w:rPr>
          <w:rFonts w:ascii="PF Din Text Pro" w:hAnsi="PF Din Text Pro" w:cs="Times New Roman"/>
          <w:sz w:val="22"/>
          <w:szCs w:val="22"/>
        </w:rPr>
        <w:t>initi dostupnom bazu podataka s rezultatima realiziranih, teku</w:t>
      </w:r>
      <w:r>
        <w:rPr>
          <w:rFonts w:ascii="Calibri" w:hAnsi="Calibri" w:cs="Calibri"/>
          <w:sz w:val="22"/>
          <w:szCs w:val="22"/>
        </w:rPr>
        <w:t>ć</w:t>
      </w:r>
      <w:r>
        <w:rPr>
          <w:rFonts w:ascii="PF Din Text Pro" w:hAnsi="PF Din Text Pro" w:cs="Times New Roman"/>
          <w:sz w:val="22"/>
          <w:szCs w:val="22"/>
        </w:rPr>
        <w:t>ih i budu</w:t>
      </w:r>
      <w:r>
        <w:rPr>
          <w:rFonts w:ascii="Calibri" w:hAnsi="Calibri" w:cs="Calibri"/>
          <w:sz w:val="22"/>
          <w:szCs w:val="22"/>
        </w:rPr>
        <w:t>ć</w:t>
      </w:r>
      <w:r>
        <w:rPr>
          <w:rFonts w:ascii="PF Din Text Pro" w:hAnsi="PF Din Text Pro" w:cs="Times New Roman"/>
          <w:sz w:val="22"/>
          <w:szCs w:val="22"/>
        </w:rPr>
        <w:t>ih projekata o biolo</w:t>
      </w:r>
      <w:r>
        <w:rPr>
          <w:rFonts w:ascii="Calibri" w:hAnsi="Calibri" w:cs="Calibri"/>
          <w:sz w:val="22"/>
          <w:szCs w:val="22"/>
        </w:rPr>
        <w:t>š</w:t>
      </w:r>
      <w:r>
        <w:rPr>
          <w:rFonts w:ascii="PF Din Text Pro" w:hAnsi="PF Din Text Pro" w:cs="Times New Roman"/>
          <w:sz w:val="22"/>
          <w:szCs w:val="22"/>
        </w:rPr>
        <w:t>koj raznolikosti USK</w:t>
      </w:r>
    </w:p>
    <w:p w14:paraId="463D6E10"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4:</w:t>
      </w:r>
      <w:r>
        <w:rPr>
          <w:rFonts w:ascii="PF Din Text Pro" w:hAnsi="PF Din Text Pro"/>
          <w:sz w:val="22"/>
          <w:szCs w:val="22"/>
          <w:lang w:val="bs-Latn-BA"/>
        </w:rPr>
        <w:t xml:space="preserve"> Uspostaviti pra</w:t>
      </w:r>
      <w:r>
        <w:rPr>
          <w:rFonts w:ascii="Calibri" w:hAnsi="Calibri" w:cs="Calibri"/>
          <w:sz w:val="22"/>
          <w:szCs w:val="22"/>
          <w:lang w:val="bs-Latn-BA"/>
        </w:rPr>
        <w:t>ć</w:t>
      </w:r>
      <w:r>
        <w:rPr>
          <w:rFonts w:ascii="PF Din Text Pro" w:hAnsi="PF Din Text Pro"/>
          <w:sz w:val="22"/>
          <w:szCs w:val="22"/>
          <w:lang w:val="bs-Latn-BA"/>
        </w:rPr>
        <w:t>enje stanja i za</w:t>
      </w:r>
      <w:r>
        <w:rPr>
          <w:rFonts w:ascii="Calibri" w:hAnsi="Calibri" w:cs="Calibri"/>
          <w:sz w:val="22"/>
          <w:szCs w:val="22"/>
          <w:lang w:val="bs-Latn-BA"/>
        </w:rPr>
        <w:t>š</w:t>
      </w:r>
      <w:r>
        <w:rPr>
          <w:rFonts w:ascii="PF Din Text Pro" w:hAnsi="PF Din Text Pro"/>
          <w:sz w:val="22"/>
          <w:szCs w:val="22"/>
          <w:lang w:val="bs-Latn-BA"/>
        </w:rPr>
        <w:t>titu biodiverziteta/prirode u Unsko-sanskom kantonu po standardima pravne ste</w:t>
      </w:r>
      <w:r>
        <w:rPr>
          <w:rFonts w:ascii="Calibri" w:hAnsi="Calibri" w:cs="Calibri"/>
          <w:sz w:val="22"/>
          <w:szCs w:val="22"/>
          <w:lang w:val="bs-Latn-BA"/>
        </w:rPr>
        <w:t>č</w:t>
      </w:r>
      <w:r>
        <w:rPr>
          <w:rFonts w:ascii="PF Din Text Pro" w:hAnsi="PF Din Text Pro"/>
          <w:sz w:val="22"/>
          <w:szCs w:val="22"/>
          <w:lang w:val="bs-Latn-BA"/>
        </w:rPr>
        <w:t>evine F BiH, EU i me</w:t>
      </w:r>
      <w:r>
        <w:rPr>
          <w:rFonts w:ascii="Calibri" w:hAnsi="Calibri" w:cs="Calibri"/>
          <w:sz w:val="22"/>
          <w:szCs w:val="22"/>
          <w:lang w:val="bs-Latn-BA"/>
        </w:rPr>
        <w:t>đ</w:t>
      </w:r>
      <w:r>
        <w:rPr>
          <w:rFonts w:ascii="PF Din Text Pro" w:hAnsi="PF Din Text Pro"/>
          <w:sz w:val="22"/>
          <w:szCs w:val="22"/>
          <w:lang w:val="bs-Latn-BA"/>
        </w:rPr>
        <w:t>unarodnih sporazuma</w:t>
      </w:r>
    </w:p>
    <w:p w14:paraId="42FD0070" w14:textId="77777777" w:rsidR="00921F70" w:rsidRDefault="00C730DA">
      <w:pPr>
        <w:pStyle w:val="Odlomakpopisa"/>
        <w:numPr>
          <w:ilvl w:val="0"/>
          <w:numId w:val="102"/>
        </w:numPr>
        <w:spacing w:line="276" w:lineRule="auto"/>
        <w:rPr>
          <w:rFonts w:ascii="PF Din Text Pro" w:hAnsi="PF Din Text Pro" w:cs="Times New Roman"/>
          <w:sz w:val="22"/>
          <w:szCs w:val="22"/>
        </w:rPr>
      </w:pPr>
      <w:r>
        <w:rPr>
          <w:rFonts w:ascii="PF Din Text Pro" w:hAnsi="PF Din Text Pro" w:cs="Times New Roman"/>
          <w:sz w:val="22"/>
          <w:szCs w:val="22"/>
        </w:rPr>
        <w:t>Mjera 4.1. Kroz rad stru</w:t>
      </w:r>
      <w:r>
        <w:rPr>
          <w:rFonts w:ascii="Calibri" w:hAnsi="Calibri" w:cs="Calibri"/>
          <w:sz w:val="22"/>
          <w:szCs w:val="22"/>
        </w:rPr>
        <w:t>č</w:t>
      </w:r>
      <w:r>
        <w:rPr>
          <w:rFonts w:ascii="PF Din Text Pro" w:hAnsi="PF Din Text Pro" w:cs="Times New Roman"/>
          <w:sz w:val="22"/>
          <w:szCs w:val="22"/>
        </w:rPr>
        <w:t>nih i nau</w:t>
      </w:r>
      <w:r>
        <w:rPr>
          <w:rFonts w:ascii="Calibri" w:hAnsi="Calibri" w:cs="Calibri"/>
          <w:sz w:val="22"/>
          <w:szCs w:val="22"/>
        </w:rPr>
        <w:t>č</w:t>
      </w:r>
      <w:r>
        <w:rPr>
          <w:rFonts w:ascii="PF Din Text Pro" w:hAnsi="PF Din Text Pro" w:cs="Times New Roman"/>
          <w:sz w:val="22"/>
          <w:szCs w:val="22"/>
        </w:rPr>
        <w:t>nih institucija uspostaviti sistem monitoringa vrsta s Crvene liste, vrsta i stani</w:t>
      </w:r>
      <w:r>
        <w:rPr>
          <w:rFonts w:ascii="Calibri" w:hAnsi="Calibri" w:cs="Calibri"/>
          <w:sz w:val="22"/>
          <w:szCs w:val="22"/>
        </w:rPr>
        <w:t>š</w:t>
      </w:r>
      <w:r>
        <w:rPr>
          <w:rFonts w:ascii="PF Din Text Pro" w:hAnsi="PF Din Text Pro" w:cs="Times New Roman"/>
          <w:sz w:val="22"/>
          <w:szCs w:val="22"/>
        </w:rPr>
        <w:t>ta od interesa za Zajednicu u USK i specifi</w:t>
      </w:r>
      <w:r>
        <w:rPr>
          <w:rFonts w:ascii="Calibri" w:hAnsi="Calibri" w:cs="Calibri"/>
          <w:sz w:val="22"/>
          <w:szCs w:val="22"/>
        </w:rPr>
        <w:t>č</w:t>
      </w:r>
      <w:r>
        <w:rPr>
          <w:rFonts w:ascii="PF Din Text Pro" w:hAnsi="PF Din Text Pro" w:cs="Times New Roman"/>
          <w:sz w:val="22"/>
          <w:szCs w:val="22"/>
        </w:rPr>
        <w:t>nih ekosistema USK (kanjoni, gorski, visokoplaninski, mo</w:t>
      </w:r>
      <w:r>
        <w:rPr>
          <w:rFonts w:ascii="Calibri" w:hAnsi="Calibri" w:cs="Calibri"/>
          <w:sz w:val="22"/>
          <w:szCs w:val="22"/>
        </w:rPr>
        <w:t>č</w:t>
      </w:r>
      <w:r>
        <w:rPr>
          <w:rFonts w:ascii="PF Din Text Pro" w:hAnsi="PF Din Text Pro" w:cs="Times New Roman"/>
          <w:sz w:val="22"/>
          <w:szCs w:val="22"/>
        </w:rPr>
        <w:t>varni i kra</w:t>
      </w:r>
      <w:r>
        <w:rPr>
          <w:rFonts w:ascii="Calibri" w:hAnsi="Calibri" w:cs="Calibri"/>
          <w:sz w:val="22"/>
          <w:szCs w:val="22"/>
        </w:rPr>
        <w:t>š</w:t>
      </w:r>
      <w:r>
        <w:rPr>
          <w:rFonts w:ascii="PF Din Text Pro" w:hAnsi="PF Din Text Pro" w:cs="Times New Roman"/>
          <w:sz w:val="22"/>
          <w:szCs w:val="22"/>
        </w:rPr>
        <w:t>ki ekosistemi)</w:t>
      </w:r>
    </w:p>
    <w:p w14:paraId="489D1FE1" w14:textId="77777777" w:rsidR="00921F70" w:rsidRDefault="00C730DA">
      <w:pPr>
        <w:pStyle w:val="Odlomakpopisa"/>
        <w:numPr>
          <w:ilvl w:val="0"/>
          <w:numId w:val="102"/>
        </w:numPr>
        <w:spacing w:line="276" w:lineRule="auto"/>
        <w:rPr>
          <w:rFonts w:ascii="PF Din Text Pro" w:hAnsi="PF Din Text Pro" w:cs="Times New Roman"/>
          <w:sz w:val="22"/>
          <w:szCs w:val="22"/>
        </w:rPr>
      </w:pPr>
      <w:r>
        <w:rPr>
          <w:rFonts w:ascii="PF Din Text Pro" w:hAnsi="PF Din Text Pro" w:cs="Times New Roman"/>
          <w:sz w:val="22"/>
          <w:szCs w:val="22"/>
        </w:rPr>
        <w:t>Mjera 4.2. Pru</w:t>
      </w:r>
      <w:r>
        <w:rPr>
          <w:rFonts w:ascii="Calibri" w:hAnsi="Calibri" w:cs="Calibri"/>
          <w:sz w:val="22"/>
          <w:szCs w:val="22"/>
        </w:rPr>
        <w:t>ž</w:t>
      </w:r>
      <w:r>
        <w:rPr>
          <w:rFonts w:ascii="PF Din Text Pro" w:hAnsi="PF Din Text Pro" w:cs="Times New Roman"/>
          <w:sz w:val="22"/>
          <w:szCs w:val="22"/>
        </w:rPr>
        <w:t>iti podr</w:t>
      </w:r>
      <w:r>
        <w:rPr>
          <w:rFonts w:ascii="Calibri" w:hAnsi="Calibri" w:cs="Calibri"/>
          <w:sz w:val="22"/>
          <w:szCs w:val="22"/>
        </w:rPr>
        <w:t>š</w:t>
      </w:r>
      <w:r>
        <w:rPr>
          <w:rFonts w:ascii="PF Din Text Pro" w:hAnsi="PF Din Text Pro" w:cs="Times New Roman"/>
          <w:sz w:val="22"/>
          <w:szCs w:val="22"/>
        </w:rPr>
        <w:t>ku nevladinim organizacijama registriranim za pra</w:t>
      </w:r>
      <w:r>
        <w:rPr>
          <w:rFonts w:ascii="Calibri" w:hAnsi="Calibri" w:cs="Calibri"/>
          <w:sz w:val="22"/>
          <w:szCs w:val="22"/>
        </w:rPr>
        <w:t>ć</w:t>
      </w:r>
      <w:r>
        <w:rPr>
          <w:rFonts w:ascii="PF Din Text Pro" w:hAnsi="PF Din Text Pro" w:cs="Times New Roman"/>
          <w:sz w:val="22"/>
          <w:szCs w:val="22"/>
        </w:rPr>
        <w:t>enje stanja biolo</w:t>
      </w:r>
      <w:r>
        <w:rPr>
          <w:rFonts w:ascii="Calibri" w:hAnsi="Calibri" w:cs="Calibri"/>
          <w:sz w:val="22"/>
          <w:szCs w:val="22"/>
        </w:rPr>
        <w:t>š</w:t>
      </w:r>
      <w:r>
        <w:rPr>
          <w:rFonts w:ascii="PF Din Text Pro" w:hAnsi="PF Din Text Pro" w:cs="Times New Roman"/>
          <w:sz w:val="22"/>
          <w:szCs w:val="22"/>
        </w:rPr>
        <w:t>ke raznolikosti u USK</w:t>
      </w:r>
    </w:p>
    <w:p w14:paraId="014EDDD2" w14:textId="77777777" w:rsidR="00921F70" w:rsidRDefault="00C730DA">
      <w:pPr>
        <w:pStyle w:val="Odlomakpopisa"/>
        <w:numPr>
          <w:ilvl w:val="0"/>
          <w:numId w:val="102"/>
        </w:numPr>
        <w:spacing w:line="276" w:lineRule="auto"/>
        <w:rPr>
          <w:rFonts w:ascii="PF Din Text Pro" w:hAnsi="PF Din Text Pro" w:cs="Times New Roman"/>
          <w:sz w:val="22"/>
          <w:szCs w:val="22"/>
        </w:rPr>
      </w:pPr>
      <w:r>
        <w:rPr>
          <w:rFonts w:ascii="PF Din Text Pro" w:hAnsi="PF Din Text Pro" w:cs="Times New Roman"/>
          <w:sz w:val="22"/>
          <w:szCs w:val="22"/>
        </w:rPr>
        <w:t>Mjera 4.3. Razviti pune tehni</w:t>
      </w:r>
      <w:r>
        <w:rPr>
          <w:rFonts w:ascii="Calibri" w:hAnsi="Calibri" w:cs="Calibri"/>
          <w:sz w:val="22"/>
          <w:szCs w:val="22"/>
        </w:rPr>
        <w:t>č</w:t>
      </w:r>
      <w:r>
        <w:rPr>
          <w:rFonts w:ascii="PF Din Text Pro" w:hAnsi="PF Din Text Pro" w:cs="Times New Roman"/>
          <w:sz w:val="22"/>
          <w:szCs w:val="22"/>
        </w:rPr>
        <w:t>ke i ljudske kapacitete za provo</w:t>
      </w:r>
      <w:r>
        <w:rPr>
          <w:rFonts w:ascii="Calibri" w:hAnsi="Calibri" w:cs="Calibri"/>
          <w:sz w:val="22"/>
          <w:szCs w:val="22"/>
        </w:rPr>
        <w:t>đ</w:t>
      </w:r>
      <w:r>
        <w:rPr>
          <w:rFonts w:ascii="PF Din Text Pro" w:hAnsi="PF Din Text Pro" w:cs="Times New Roman"/>
          <w:sz w:val="22"/>
          <w:szCs w:val="22"/>
        </w:rPr>
        <w:t>enje mjera za</w:t>
      </w:r>
      <w:r>
        <w:rPr>
          <w:rFonts w:ascii="Calibri" w:hAnsi="Calibri" w:cs="Calibri"/>
          <w:sz w:val="22"/>
          <w:szCs w:val="22"/>
        </w:rPr>
        <w:t>š</w:t>
      </w:r>
      <w:r>
        <w:rPr>
          <w:rFonts w:ascii="PF Din Text Pro" w:hAnsi="PF Din Text Pro" w:cs="Times New Roman"/>
          <w:sz w:val="22"/>
          <w:szCs w:val="22"/>
        </w:rPr>
        <w:t>tite prirode u za</w:t>
      </w:r>
      <w:r>
        <w:rPr>
          <w:rFonts w:ascii="Calibri" w:hAnsi="Calibri" w:cs="Calibri"/>
          <w:sz w:val="22"/>
          <w:szCs w:val="22"/>
        </w:rPr>
        <w:t>š</w:t>
      </w:r>
      <w:r>
        <w:rPr>
          <w:rFonts w:ascii="PF Din Text Pro" w:hAnsi="PF Din Text Pro" w:cs="Times New Roman"/>
          <w:sz w:val="22"/>
          <w:szCs w:val="22"/>
        </w:rPr>
        <w:t>ti</w:t>
      </w:r>
      <w:r>
        <w:rPr>
          <w:rFonts w:ascii="Calibri" w:hAnsi="Calibri" w:cs="Calibri"/>
          <w:sz w:val="22"/>
          <w:szCs w:val="22"/>
        </w:rPr>
        <w:t>ć</w:t>
      </w:r>
      <w:r>
        <w:rPr>
          <w:rFonts w:ascii="PF Din Text Pro" w:hAnsi="PF Din Text Pro" w:cs="Times New Roman"/>
          <w:sz w:val="22"/>
          <w:szCs w:val="22"/>
        </w:rPr>
        <w:t>enim i drugim podru</w:t>
      </w:r>
      <w:r>
        <w:rPr>
          <w:rFonts w:ascii="Calibri" w:hAnsi="Calibri" w:cs="Calibri"/>
          <w:sz w:val="22"/>
          <w:szCs w:val="22"/>
        </w:rPr>
        <w:t>č</w:t>
      </w:r>
      <w:r>
        <w:rPr>
          <w:rFonts w:ascii="PF Din Text Pro" w:hAnsi="PF Din Text Pro" w:cs="Times New Roman"/>
          <w:sz w:val="22"/>
          <w:szCs w:val="22"/>
        </w:rPr>
        <w:t>jima ekolo</w:t>
      </w:r>
      <w:r>
        <w:rPr>
          <w:rFonts w:ascii="Calibri" w:hAnsi="Calibri" w:cs="Calibri"/>
          <w:sz w:val="22"/>
          <w:szCs w:val="22"/>
        </w:rPr>
        <w:t>š</w:t>
      </w:r>
      <w:r>
        <w:rPr>
          <w:rFonts w:ascii="PF Din Text Pro" w:hAnsi="PF Din Text Pro" w:cs="Times New Roman"/>
          <w:sz w:val="22"/>
          <w:szCs w:val="22"/>
        </w:rPr>
        <w:t>ke mre</w:t>
      </w:r>
      <w:r>
        <w:rPr>
          <w:rFonts w:ascii="Calibri" w:hAnsi="Calibri" w:cs="Calibri"/>
          <w:sz w:val="22"/>
          <w:szCs w:val="22"/>
        </w:rPr>
        <w:t>ž</w:t>
      </w:r>
      <w:r>
        <w:rPr>
          <w:rFonts w:ascii="PF Din Text Pro" w:hAnsi="PF Din Text Pro" w:cs="Times New Roman"/>
          <w:sz w:val="22"/>
          <w:szCs w:val="22"/>
        </w:rPr>
        <w:t>e, te pove</w:t>
      </w:r>
      <w:r>
        <w:rPr>
          <w:rFonts w:ascii="Calibri" w:hAnsi="Calibri" w:cs="Calibri"/>
          <w:sz w:val="22"/>
          <w:szCs w:val="22"/>
        </w:rPr>
        <w:t>ć</w:t>
      </w:r>
      <w:r>
        <w:rPr>
          <w:rFonts w:ascii="PF Din Text Pro" w:hAnsi="PF Din Text Pro" w:cs="Times New Roman"/>
          <w:sz w:val="22"/>
          <w:szCs w:val="22"/>
        </w:rPr>
        <w:t>ati administrativne kapacitete u institucijama za za</w:t>
      </w:r>
      <w:r>
        <w:rPr>
          <w:rFonts w:ascii="Calibri" w:hAnsi="Calibri" w:cs="Calibri"/>
          <w:sz w:val="22"/>
          <w:szCs w:val="22"/>
        </w:rPr>
        <w:t>š</w:t>
      </w:r>
      <w:r>
        <w:rPr>
          <w:rFonts w:ascii="PF Din Text Pro" w:hAnsi="PF Din Text Pro" w:cs="Times New Roman"/>
          <w:sz w:val="22"/>
          <w:szCs w:val="22"/>
        </w:rPr>
        <w:t>titu prirode USK</w:t>
      </w:r>
    </w:p>
    <w:p w14:paraId="68E62D96" w14:textId="77777777" w:rsidR="00921F70" w:rsidRDefault="00C730DA">
      <w:pPr>
        <w:pStyle w:val="Odlomakpopisa"/>
        <w:numPr>
          <w:ilvl w:val="0"/>
          <w:numId w:val="102"/>
        </w:numPr>
        <w:spacing w:line="276" w:lineRule="auto"/>
        <w:rPr>
          <w:rFonts w:ascii="PF Din Text Pro" w:hAnsi="PF Din Text Pro" w:cs="Times New Roman"/>
          <w:sz w:val="22"/>
          <w:szCs w:val="22"/>
        </w:rPr>
      </w:pPr>
      <w:r>
        <w:rPr>
          <w:rFonts w:ascii="PF Din Text Pro" w:hAnsi="PF Din Text Pro" w:cs="Times New Roman"/>
          <w:sz w:val="22"/>
          <w:szCs w:val="22"/>
        </w:rPr>
        <w:t>Mjera 4.4. Unaprijediti inspekcijski nadzor u provo</w:t>
      </w:r>
      <w:r>
        <w:rPr>
          <w:rFonts w:ascii="Calibri" w:hAnsi="Calibri" w:cs="Calibri"/>
          <w:sz w:val="22"/>
          <w:szCs w:val="22"/>
        </w:rPr>
        <w:t>đ</w:t>
      </w:r>
      <w:r>
        <w:rPr>
          <w:rFonts w:ascii="PF Din Text Pro" w:hAnsi="PF Din Text Pro" w:cs="Times New Roman"/>
          <w:sz w:val="22"/>
          <w:szCs w:val="22"/>
        </w:rPr>
        <w:t>enju Zakona za za</w:t>
      </w:r>
      <w:r>
        <w:rPr>
          <w:rFonts w:ascii="Calibri" w:hAnsi="Calibri" w:cs="Calibri"/>
          <w:sz w:val="22"/>
          <w:szCs w:val="22"/>
        </w:rPr>
        <w:t>š</w:t>
      </w:r>
      <w:r>
        <w:rPr>
          <w:rFonts w:ascii="PF Din Text Pro" w:hAnsi="PF Din Text Pro" w:cs="Times New Roman"/>
          <w:sz w:val="22"/>
          <w:szCs w:val="22"/>
        </w:rPr>
        <w:t>titu prirode F BiH i drugih zakona koji propisuju mjere za</w:t>
      </w:r>
      <w:r>
        <w:rPr>
          <w:rFonts w:ascii="Calibri" w:hAnsi="Calibri" w:cs="Calibri"/>
          <w:sz w:val="22"/>
          <w:szCs w:val="22"/>
        </w:rPr>
        <w:t>š</w:t>
      </w:r>
      <w:r>
        <w:rPr>
          <w:rFonts w:ascii="PF Din Text Pro" w:hAnsi="PF Din Text Pro" w:cs="Times New Roman"/>
          <w:sz w:val="22"/>
          <w:szCs w:val="22"/>
        </w:rPr>
        <w:t>tite biodiverziteta u USK</w:t>
      </w:r>
    </w:p>
    <w:p w14:paraId="04EA4393"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5:</w:t>
      </w:r>
      <w:r>
        <w:rPr>
          <w:rFonts w:ascii="PF Din Text Pro" w:hAnsi="PF Din Text Pro"/>
          <w:sz w:val="22"/>
          <w:szCs w:val="22"/>
          <w:lang w:val="bs-Latn-BA"/>
        </w:rPr>
        <w:t xml:space="preserve"> Izvr</w:t>
      </w:r>
      <w:r>
        <w:rPr>
          <w:rFonts w:ascii="Calibri" w:hAnsi="Calibri" w:cs="Calibri"/>
          <w:sz w:val="22"/>
          <w:szCs w:val="22"/>
          <w:lang w:val="bs-Latn-BA"/>
        </w:rPr>
        <w:t>š</w:t>
      </w:r>
      <w:r>
        <w:rPr>
          <w:rFonts w:ascii="PF Din Text Pro" w:hAnsi="PF Din Text Pro"/>
          <w:sz w:val="22"/>
          <w:szCs w:val="22"/>
          <w:lang w:val="bs-Latn-BA"/>
        </w:rPr>
        <w:t>iti inventarizaciju biodiverziteta Unsko-sanskog kantona na ekosistemskom, specijskom i genetskom nivou</w:t>
      </w:r>
    </w:p>
    <w:p w14:paraId="2B8CB64D" w14:textId="77777777" w:rsidR="00921F70" w:rsidRDefault="00C730DA">
      <w:pPr>
        <w:pStyle w:val="Odlomakpopisa"/>
        <w:numPr>
          <w:ilvl w:val="0"/>
          <w:numId w:val="103"/>
        </w:numPr>
        <w:spacing w:line="276" w:lineRule="auto"/>
        <w:rPr>
          <w:rFonts w:ascii="PF Din Text Pro" w:hAnsi="PF Din Text Pro" w:cs="Times New Roman"/>
          <w:sz w:val="22"/>
          <w:szCs w:val="22"/>
        </w:rPr>
      </w:pPr>
      <w:r>
        <w:rPr>
          <w:rFonts w:ascii="PF Din Text Pro" w:hAnsi="PF Din Text Pro" w:cs="Times New Roman"/>
          <w:sz w:val="22"/>
          <w:szCs w:val="22"/>
        </w:rPr>
        <w:t>Mjera 5.1. Izvr</w:t>
      </w:r>
      <w:r>
        <w:rPr>
          <w:rFonts w:ascii="Calibri" w:hAnsi="Calibri" w:cs="Calibri"/>
          <w:sz w:val="22"/>
          <w:szCs w:val="22"/>
        </w:rPr>
        <w:t>š</w:t>
      </w:r>
      <w:r>
        <w:rPr>
          <w:rFonts w:ascii="PF Din Text Pro" w:hAnsi="PF Din Text Pro" w:cs="Times New Roman"/>
          <w:sz w:val="22"/>
          <w:szCs w:val="22"/>
        </w:rPr>
        <w:t>iti inventarizaciju flore, faune, fungije i genetskog diverziteta USK</w:t>
      </w:r>
    </w:p>
    <w:p w14:paraId="537D8ACA" w14:textId="77777777" w:rsidR="00921F70" w:rsidRDefault="00C730DA">
      <w:pPr>
        <w:pStyle w:val="Odlomakpopisa"/>
        <w:numPr>
          <w:ilvl w:val="0"/>
          <w:numId w:val="103"/>
        </w:numPr>
        <w:spacing w:line="276" w:lineRule="auto"/>
        <w:rPr>
          <w:rFonts w:ascii="PF Din Text Pro" w:hAnsi="PF Din Text Pro" w:cs="Times New Roman"/>
          <w:sz w:val="22"/>
          <w:szCs w:val="22"/>
        </w:rPr>
      </w:pPr>
      <w:r>
        <w:rPr>
          <w:rFonts w:ascii="PF Din Text Pro" w:hAnsi="PF Din Text Pro" w:cs="Times New Roman"/>
          <w:sz w:val="22"/>
          <w:szCs w:val="22"/>
        </w:rPr>
        <w:t>Mjera 5.2. Revidirati i organizirati listu invazivnih vrsta USK</w:t>
      </w:r>
    </w:p>
    <w:p w14:paraId="0F475399"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6:</w:t>
      </w:r>
      <w:r>
        <w:rPr>
          <w:rFonts w:ascii="PF Din Text Pro" w:hAnsi="PF Din Text Pro"/>
          <w:sz w:val="22"/>
          <w:szCs w:val="22"/>
          <w:lang w:val="bs-Latn-BA"/>
        </w:rPr>
        <w:t xml:space="preserve"> Ekolo</w:t>
      </w:r>
      <w:r>
        <w:rPr>
          <w:rFonts w:ascii="Calibri" w:hAnsi="Calibri" w:cs="Calibri"/>
          <w:sz w:val="22"/>
          <w:szCs w:val="22"/>
          <w:lang w:val="bs-Latn-BA"/>
        </w:rPr>
        <w:t>š</w:t>
      </w:r>
      <w:r>
        <w:rPr>
          <w:rFonts w:ascii="PF Din Text Pro" w:hAnsi="PF Din Text Pro"/>
          <w:sz w:val="22"/>
          <w:szCs w:val="22"/>
          <w:lang w:val="bs-Latn-BA"/>
        </w:rPr>
        <w:t>ki zna</w:t>
      </w:r>
      <w:r>
        <w:rPr>
          <w:rFonts w:ascii="Calibri" w:hAnsi="Calibri" w:cs="Calibri"/>
          <w:sz w:val="22"/>
          <w:szCs w:val="22"/>
          <w:lang w:val="bs-Latn-BA"/>
        </w:rPr>
        <w:t>č</w:t>
      </w:r>
      <w:r>
        <w:rPr>
          <w:rFonts w:ascii="PF Din Text Pro" w:hAnsi="PF Din Text Pro"/>
          <w:sz w:val="22"/>
          <w:szCs w:val="22"/>
          <w:lang w:val="bs-Latn-BA"/>
        </w:rPr>
        <w:t>ajna podru</w:t>
      </w:r>
      <w:r>
        <w:rPr>
          <w:rFonts w:ascii="Calibri" w:hAnsi="Calibri" w:cs="Calibri"/>
          <w:sz w:val="22"/>
          <w:szCs w:val="22"/>
          <w:lang w:val="bs-Latn-BA"/>
        </w:rPr>
        <w:t>č</w:t>
      </w:r>
      <w:r>
        <w:rPr>
          <w:rFonts w:ascii="PF Din Text Pro" w:hAnsi="PF Din Text Pro"/>
          <w:sz w:val="22"/>
          <w:szCs w:val="22"/>
          <w:lang w:val="bs-Latn-BA"/>
        </w:rPr>
        <w:t>ja Unsko-sanskog kantona prostorno povezati u ekolo</w:t>
      </w:r>
      <w:r>
        <w:rPr>
          <w:rFonts w:ascii="Calibri" w:hAnsi="Calibri" w:cs="Calibri"/>
          <w:sz w:val="22"/>
          <w:szCs w:val="22"/>
          <w:lang w:val="bs-Latn-BA"/>
        </w:rPr>
        <w:t>š</w:t>
      </w:r>
      <w:r>
        <w:rPr>
          <w:rFonts w:ascii="PF Din Text Pro" w:hAnsi="PF Din Text Pro"/>
          <w:sz w:val="22"/>
          <w:szCs w:val="22"/>
          <w:lang w:val="bs-Latn-BA"/>
        </w:rPr>
        <w:t>ku mre</w:t>
      </w:r>
      <w:r>
        <w:rPr>
          <w:rFonts w:ascii="Calibri" w:hAnsi="Calibri" w:cs="Calibri"/>
          <w:sz w:val="22"/>
          <w:szCs w:val="22"/>
          <w:lang w:val="bs-Latn-BA"/>
        </w:rPr>
        <w:t>ž</w:t>
      </w:r>
      <w:r>
        <w:rPr>
          <w:rFonts w:ascii="PF Din Text Pro" w:hAnsi="PF Din Text Pro"/>
          <w:sz w:val="22"/>
          <w:szCs w:val="22"/>
          <w:lang w:val="bs-Latn-BA"/>
        </w:rPr>
        <w:t>u na povr</w:t>
      </w:r>
      <w:r>
        <w:rPr>
          <w:rFonts w:ascii="Calibri" w:hAnsi="Calibri" w:cs="Calibri"/>
          <w:sz w:val="22"/>
          <w:szCs w:val="22"/>
          <w:lang w:val="bs-Latn-BA"/>
        </w:rPr>
        <w:t>š</w:t>
      </w:r>
      <w:r>
        <w:rPr>
          <w:rFonts w:ascii="PF Din Text Pro" w:hAnsi="PF Din Text Pro"/>
          <w:sz w:val="22"/>
          <w:szCs w:val="22"/>
          <w:lang w:val="bs-Latn-BA"/>
        </w:rPr>
        <w:t>ini 30% teritorije Federacije Bosne i Hercegovine</w:t>
      </w:r>
    </w:p>
    <w:p w14:paraId="79A7DF35" w14:textId="77777777" w:rsidR="00921F70" w:rsidRDefault="00C730DA">
      <w:pPr>
        <w:pStyle w:val="Odlomakpopisa"/>
        <w:numPr>
          <w:ilvl w:val="0"/>
          <w:numId w:val="104"/>
        </w:numPr>
        <w:spacing w:line="276" w:lineRule="auto"/>
        <w:rPr>
          <w:rFonts w:ascii="PF Din Text Pro" w:hAnsi="PF Din Text Pro" w:cs="Times New Roman"/>
          <w:sz w:val="22"/>
          <w:szCs w:val="22"/>
        </w:rPr>
      </w:pPr>
      <w:r>
        <w:rPr>
          <w:rFonts w:ascii="PF Din Text Pro" w:hAnsi="PF Din Text Pro" w:cs="Times New Roman"/>
          <w:sz w:val="22"/>
          <w:szCs w:val="22"/>
        </w:rPr>
        <w:t>Mjera 6.1. Provesti javnu kampanju za promociju ekolo</w:t>
      </w:r>
      <w:r>
        <w:rPr>
          <w:rFonts w:ascii="Calibri" w:hAnsi="Calibri" w:cs="Calibri"/>
          <w:sz w:val="22"/>
          <w:szCs w:val="22"/>
        </w:rPr>
        <w:t>š</w:t>
      </w:r>
      <w:r>
        <w:rPr>
          <w:rFonts w:ascii="PF Din Text Pro" w:hAnsi="PF Din Text Pro" w:cs="Times New Roman"/>
          <w:sz w:val="22"/>
          <w:szCs w:val="22"/>
        </w:rPr>
        <w:t>ke mre</w:t>
      </w:r>
      <w:r>
        <w:rPr>
          <w:rFonts w:ascii="Calibri" w:hAnsi="Calibri" w:cs="Calibri"/>
          <w:sz w:val="22"/>
          <w:szCs w:val="22"/>
        </w:rPr>
        <w:t>ž</w:t>
      </w:r>
      <w:r>
        <w:rPr>
          <w:rFonts w:ascii="PF Din Text Pro" w:hAnsi="PF Din Text Pro" w:cs="Times New Roman"/>
          <w:sz w:val="22"/>
          <w:szCs w:val="22"/>
        </w:rPr>
        <w:t>e USK/F BiH</w:t>
      </w:r>
    </w:p>
    <w:p w14:paraId="39507B3B" w14:textId="77777777" w:rsidR="00921F70" w:rsidRDefault="00C730DA">
      <w:pPr>
        <w:pStyle w:val="Odlomakpopisa"/>
        <w:numPr>
          <w:ilvl w:val="0"/>
          <w:numId w:val="104"/>
        </w:numPr>
        <w:spacing w:line="276" w:lineRule="auto"/>
        <w:rPr>
          <w:rFonts w:ascii="PF Din Text Pro" w:hAnsi="PF Din Text Pro" w:cs="Times New Roman"/>
          <w:sz w:val="22"/>
          <w:szCs w:val="22"/>
        </w:rPr>
      </w:pPr>
      <w:r>
        <w:rPr>
          <w:rFonts w:ascii="PF Din Text Pro" w:hAnsi="PF Din Text Pro" w:cs="Times New Roman"/>
          <w:sz w:val="22"/>
          <w:szCs w:val="22"/>
        </w:rPr>
        <w:t>Mjera 6.2. Provesti konsultativni proces sa zajednicama lokalne samouprave i interesnim</w:t>
      </w:r>
    </w:p>
    <w:p w14:paraId="115B986C" w14:textId="77777777" w:rsidR="00921F70" w:rsidRDefault="00C730DA">
      <w:pPr>
        <w:pStyle w:val="Odlomakpopisa"/>
        <w:spacing w:line="276" w:lineRule="auto"/>
        <w:rPr>
          <w:rFonts w:ascii="PF Din Text Pro" w:hAnsi="PF Din Text Pro" w:cs="Times New Roman"/>
          <w:sz w:val="22"/>
          <w:szCs w:val="22"/>
        </w:rPr>
      </w:pPr>
      <w:r>
        <w:rPr>
          <w:rFonts w:ascii="PF Din Text Pro" w:hAnsi="PF Din Text Pro" w:cs="Times New Roman"/>
          <w:sz w:val="22"/>
          <w:szCs w:val="22"/>
        </w:rPr>
        <w:t>stranama u svim podru</w:t>
      </w:r>
      <w:r>
        <w:rPr>
          <w:rFonts w:ascii="Calibri" w:hAnsi="Calibri" w:cs="Calibri"/>
          <w:sz w:val="22"/>
          <w:szCs w:val="22"/>
        </w:rPr>
        <w:t>č</w:t>
      </w:r>
      <w:r>
        <w:rPr>
          <w:rFonts w:ascii="PF Din Text Pro" w:hAnsi="PF Din Text Pro" w:cs="Times New Roman"/>
          <w:sz w:val="22"/>
          <w:szCs w:val="22"/>
        </w:rPr>
        <w:t>jima Plana za ekolo</w:t>
      </w:r>
      <w:r>
        <w:rPr>
          <w:rFonts w:ascii="Calibri" w:hAnsi="Calibri" w:cs="Calibri"/>
          <w:sz w:val="22"/>
          <w:szCs w:val="22"/>
        </w:rPr>
        <w:t>š</w:t>
      </w:r>
      <w:r>
        <w:rPr>
          <w:rFonts w:ascii="PF Din Text Pro" w:hAnsi="PF Din Text Pro" w:cs="Times New Roman"/>
          <w:sz w:val="22"/>
          <w:szCs w:val="22"/>
        </w:rPr>
        <w:t>ku mre</w:t>
      </w:r>
      <w:r>
        <w:rPr>
          <w:rFonts w:ascii="Calibri" w:hAnsi="Calibri" w:cs="Calibri"/>
          <w:sz w:val="22"/>
          <w:szCs w:val="22"/>
        </w:rPr>
        <w:t>ž</w:t>
      </w:r>
      <w:r>
        <w:rPr>
          <w:rFonts w:ascii="PF Din Text Pro" w:hAnsi="PF Din Text Pro" w:cs="Times New Roman"/>
          <w:sz w:val="22"/>
          <w:szCs w:val="22"/>
        </w:rPr>
        <w:t>u USK/F BiH</w:t>
      </w:r>
    </w:p>
    <w:p w14:paraId="48964C8E"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7:</w:t>
      </w:r>
      <w:r>
        <w:rPr>
          <w:rFonts w:ascii="PF Din Text Pro" w:hAnsi="PF Din Text Pro"/>
          <w:sz w:val="22"/>
          <w:szCs w:val="22"/>
          <w:lang w:val="bs-Latn-BA"/>
        </w:rPr>
        <w:t xml:space="preserve"> Unaprijediti me</w:t>
      </w:r>
      <w:r>
        <w:rPr>
          <w:rFonts w:ascii="Calibri" w:hAnsi="Calibri" w:cs="Calibri"/>
          <w:sz w:val="22"/>
          <w:szCs w:val="22"/>
          <w:lang w:val="bs-Latn-BA"/>
        </w:rPr>
        <w:t>đ</w:t>
      </w:r>
      <w:r>
        <w:rPr>
          <w:rFonts w:ascii="PF Din Text Pro" w:hAnsi="PF Din Text Pro"/>
          <w:sz w:val="22"/>
          <w:szCs w:val="22"/>
          <w:lang w:val="bs-Latn-BA"/>
        </w:rPr>
        <w:t>usektorsku saradnju i politi</w:t>
      </w:r>
      <w:r>
        <w:rPr>
          <w:rFonts w:ascii="Calibri" w:hAnsi="Calibri" w:cs="Calibri"/>
          <w:sz w:val="22"/>
          <w:szCs w:val="22"/>
          <w:lang w:val="bs-Latn-BA"/>
        </w:rPr>
        <w:t>č</w:t>
      </w:r>
      <w:r>
        <w:rPr>
          <w:rFonts w:ascii="PF Din Text Pro" w:hAnsi="PF Din Text Pro"/>
          <w:sz w:val="22"/>
          <w:szCs w:val="22"/>
          <w:lang w:val="bs-Latn-BA"/>
        </w:rPr>
        <w:t>ku podr</w:t>
      </w:r>
      <w:r>
        <w:rPr>
          <w:rFonts w:ascii="Calibri" w:hAnsi="Calibri" w:cs="Calibri"/>
          <w:sz w:val="22"/>
          <w:szCs w:val="22"/>
          <w:lang w:val="bs-Latn-BA"/>
        </w:rPr>
        <w:t>š</w:t>
      </w:r>
      <w:r>
        <w:rPr>
          <w:rFonts w:ascii="PF Din Text Pro" w:hAnsi="PF Din Text Pro"/>
          <w:sz w:val="22"/>
          <w:szCs w:val="22"/>
          <w:lang w:val="bs-Latn-BA"/>
        </w:rPr>
        <w:t>ku u Unsko-sanskom kantonu za integraciju za</w:t>
      </w:r>
      <w:r>
        <w:rPr>
          <w:rFonts w:ascii="Calibri" w:hAnsi="Calibri" w:cs="Calibri"/>
          <w:sz w:val="22"/>
          <w:szCs w:val="22"/>
          <w:lang w:val="bs-Latn-BA"/>
        </w:rPr>
        <w:t>š</w:t>
      </w:r>
      <w:r>
        <w:rPr>
          <w:rFonts w:ascii="PF Din Text Pro" w:hAnsi="PF Din Text Pro"/>
          <w:sz w:val="22"/>
          <w:szCs w:val="22"/>
          <w:lang w:val="bs-Latn-BA"/>
        </w:rPr>
        <w:t>tite biodiverziteta u sektorske politike i  zakonodavstvo</w:t>
      </w:r>
    </w:p>
    <w:p w14:paraId="321ED265" w14:textId="77777777" w:rsidR="00921F70" w:rsidRDefault="00C730DA">
      <w:pPr>
        <w:pStyle w:val="Odlomakpopisa"/>
        <w:numPr>
          <w:ilvl w:val="0"/>
          <w:numId w:val="105"/>
        </w:numPr>
        <w:spacing w:line="276" w:lineRule="auto"/>
        <w:rPr>
          <w:rFonts w:ascii="PF Din Text Pro" w:hAnsi="PF Din Text Pro" w:cs="Times New Roman"/>
          <w:sz w:val="22"/>
          <w:szCs w:val="22"/>
        </w:rPr>
      </w:pPr>
      <w:r>
        <w:rPr>
          <w:rFonts w:ascii="PF Din Text Pro" w:hAnsi="PF Din Text Pro" w:cs="Times New Roman"/>
          <w:sz w:val="22"/>
          <w:szCs w:val="22"/>
        </w:rPr>
        <w:t>Mjera 7.1. Osigurati me</w:t>
      </w:r>
      <w:r>
        <w:rPr>
          <w:rFonts w:ascii="Calibri" w:hAnsi="Calibri" w:cs="Calibri"/>
          <w:sz w:val="22"/>
          <w:szCs w:val="22"/>
        </w:rPr>
        <w:t>đ</w:t>
      </w:r>
      <w:r>
        <w:rPr>
          <w:rFonts w:ascii="PF Din Text Pro" w:hAnsi="PF Din Text Pro" w:cs="Times New Roman"/>
          <w:sz w:val="22"/>
          <w:szCs w:val="22"/>
        </w:rPr>
        <w:t>usektorsku podr</w:t>
      </w:r>
      <w:r>
        <w:rPr>
          <w:rFonts w:ascii="Calibri" w:hAnsi="Calibri" w:cs="Calibri"/>
          <w:sz w:val="22"/>
          <w:szCs w:val="22"/>
        </w:rPr>
        <w:t>š</w:t>
      </w:r>
      <w:r>
        <w:rPr>
          <w:rFonts w:ascii="PF Din Text Pro" w:hAnsi="PF Din Text Pro" w:cs="Times New Roman"/>
          <w:sz w:val="22"/>
          <w:szCs w:val="22"/>
        </w:rPr>
        <w:t>ku za implementaciju novih NBSAP ciljeva na podru</w:t>
      </w:r>
      <w:r>
        <w:rPr>
          <w:rFonts w:ascii="Calibri" w:hAnsi="Calibri" w:cs="Calibri"/>
          <w:sz w:val="22"/>
          <w:szCs w:val="22"/>
        </w:rPr>
        <w:t>č</w:t>
      </w:r>
      <w:r>
        <w:rPr>
          <w:rFonts w:ascii="PF Din Text Pro" w:hAnsi="PF Din Text Pro" w:cs="Times New Roman"/>
          <w:sz w:val="22"/>
          <w:szCs w:val="22"/>
        </w:rPr>
        <w:t>ju USK</w:t>
      </w:r>
    </w:p>
    <w:p w14:paraId="009BB9FA" w14:textId="77777777" w:rsidR="00921F70" w:rsidRDefault="00C730DA">
      <w:pPr>
        <w:pStyle w:val="Odlomakpopisa"/>
        <w:numPr>
          <w:ilvl w:val="0"/>
          <w:numId w:val="105"/>
        </w:numPr>
        <w:spacing w:line="276" w:lineRule="auto"/>
        <w:rPr>
          <w:rFonts w:ascii="PF Din Text Pro" w:hAnsi="PF Din Text Pro" w:cs="Times New Roman"/>
          <w:sz w:val="22"/>
          <w:szCs w:val="22"/>
        </w:rPr>
      </w:pPr>
      <w:r>
        <w:rPr>
          <w:rFonts w:ascii="PF Din Text Pro" w:hAnsi="PF Din Text Pro" w:cs="Times New Roman"/>
          <w:sz w:val="22"/>
          <w:szCs w:val="22"/>
        </w:rPr>
        <w:t>Mjera 7.2. Za</w:t>
      </w:r>
      <w:r>
        <w:rPr>
          <w:rFonts w:ascii="Calibri" w:hAnsi="Calibri" w:cs="Calibri"/>
          <w:sz w:val="22"/>
          <w:szCs w:val="22"/>
        </w:rPr>
        <w:t>š</w:t>
      </w:r>
      <w:r>
        <w:rPr>
          <w:rFonts w:ascii="PF Din Text Pro" w:hAnsi="PF Din Text Pro" w:cs="Times New Roman"/>
          <w:sz w:val="22"/>
          <w:szCs w:val="22"/>
        </w:rPr>
        <w:t>titu i odr</w:t>
      </w:r>
      <w:r>
        <w:rPr>
          <w:rFonts w:ascii="Calibri" w:hAnsi="Calibri" w:cs="Calibri"/>
          <w:sz w:val="22"/>
          <w:szCs w:val="22"/>
        </w:rPr>
        <w:t>ž</w:t>
      </w:r>
      <w:r>
        <w:rPr>
          <w:rFonts w:ascii="PF Din Text Pro" w:hAnsi="PF Din Text Pro" w:cs="Times New Roman"/>
          <w:sz w:val="22"/>
          <w:szCs w:val="22"/>
        </w:rPr>
        <w:t>ivu upotrebu biodiverziteta integrirati u sektorske propise</w:t>
      </w:r>
    </w:p>
    <w:p w14:paraId="3AFAF9E4"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8:</w:t>
      </w:r>
      <w:r>
        <w:rPr>
          <w:rFonts w:ascii="PF Din Text Pro" w:hAnsi="PF Din Text Pro"/>
          <w:sz w:val="22"/>
          <w:szCs w:val="22"/>
          <w:lang w:val="bs-Latn-BA"/>
        </w:rPr>
        <w:t xml:space="preserve"> Ja</w:t>
      </w:r>
      <w:r>
        <w:rPr>
          <w:rFonts w:ascii="Calibri" w:hAnsi="Calibri" w:cs="Calibri"/>
          <w:sz w:val="22"/>
          <w:szCs w:val="22"/>
          <w:lang w:val="bs-Latn-BA"/>
        </w:rPr>
        <w:t>č</w:t>
      </w:r>
      <w:r>
        <w:rPr>
          <w:rFonts w:ascii="PF Din Text Pro" w:hAnsi="PF Din Text Pro"/>
          <w:sz w:val="22"/>
          <w:szCs w:val="22"/>
          <w:lang w:val="bs-Latn-BA"/>
        </w:rPr>
        <w:t>ati nau</w:t>
      </w:r>
      <w:r>
        <w:rPr>
          <w:rFonts w:ascii="Calibri" w:hAnsi="Calibri" w:cs="Calibri"/>
          <w:sz w:val="22"/>
          <w:szCs w:val="22"/>
          <w:lang w:val="bs-Latn-BA"/>
        </w:rPr>
        <w:t>č</w:t>
      </w:r>
      <w:r>
        <w:rPr>
          <w:rFonts w:ascii="PF Din Text Pro" w:hAnsi="PF Din Text Pro"/>
          <w:sz w:val="22"/>
          <w:szCs w:val="22"/>
          <w:lang w:val="bs-Latn-BA"/>
        </w:rPr>
        <w:t>no utemeljeno odlu</w:t>
      </w:r>
      <w:r>
        <w:rPr>
          <w:rFonts w:ascii="Calibri" w:hAnsi="Calibri" w:cs="Calibri"/>
          <w:sz w:val="22"/>
          <w:szCs w:val="22"/>
          <w:lang w:val="bs-Latn-BA"/>
        </w:rPr>
        <w:t>č</w:t>
      </w:r>
      <w:r>
        <w:rPr>
          <w:rFonts w:ascii="PF Din Text Pro" w:hAnsi="PF Din Text Pro"/>
          <w:sz w:val="22"/>
          <w:szCs w:val="22"/>
          <w:lang w:val="bs-Latn-BA"/>
        </w:rPr>
        <w:t>ivanje o biodiverzitetu/prirodi kroz dijalog nau</w:t>
      </w:r>
      <w:r>
        <w:rPr>
          <w:rFonts w:ascii="Calibri" w:hAnsi="Calibri" w:cs="Calibri"/>
          <w:sz w:val="22"/>
          <w:szCs w:val="22"/>
          <w:lang w:val="bs-Latn-BA"/>
        </w:rPr>
        <w:t>č</w:t>
      </w:r>
      <w:r>
        <w:rPr>
          <w:rFonts w:ascii="PF Din Text Pro" w:hAnsi="PF Din Text Pro"/>
          <w:sz w:val="22"/>
          <w:szCs w:val="22"/>
          <w:lang w:val="bs-Latn-BA"/>
        </w:rPr>
        <w:t>ne zajednice i donosilaca odluka Unsko-sanskog kantona</w:t>
      </w:r>
    </w:p>
    <w:p w14:paraId="3A441392" w14:textId="77777777" w:rsidR="00921F70" w:rsidRDefault="00C730DA">
      <w:pPr>
        <w:pStyle w:val="Odlomakpopisa"/>
        <w:numPr>
          <w:ilvl w:val="0"/>
          <w:numId w:val="106"/>
        </w:numPr>
        <w:spacing w:line="276" w:lineRule="auto"/>
        <w:rPr>
          <w:rFonts w:ascii="PF Din Text Pro" w:hAnsi="PF Din Text Pro" w:cs="Times New Roman"/>
          <w:sz w:val="22"/>
          <w:szCs w:val="22"/>
        </w:rPr>
      </w:pPr>
      <w:r>
        <w:rPr>
          <w:rFonts w:ascii="PF Din Text Pro" w:hAnsi="PF Din Text Pro" w:cs="Times New Roman"/>
          <w:sz w:val="22"/>
          <w:szCs w:val="22"/>
        </w:rPr>
        <w:t>Mjera 8.2. U saradnji s drugim relevantnim institucijama organizirati razmjenu informacija izme</w:t>
      </w:r>
      <w:r>
        <w:rPr>
          <w:rFonts w:ascii="Calibri" w:hAnsi="Calibri" w:cs="Calibri"/>
          <w:sz w:val="22"/>
          <w:szCs w:val="22"/>
        </w:rPr>
        <w:t>đ</w:t>
      </w:r>
      <w:r>
        <w:rPr>
          <w:rFonts w:ascii="PF Din Text Pro" w:hAnsi="PF Din Text Pro" w:cs="Times New Roman"/>
          <w:sz w:val="22"/>
          <w:szCs w:val="22"/>
        </w:rPr>
        <w:t>u akademske zajednice i kreatora onih politika koje utje</w:t>
      </w:r>
      <w:r>
        <w:rPr>
          <w:rFonts w:ascii="Calibri" w:hAnsi="Calibri" w:cs="Calibri"/>
          <w:sz w:val="22"/>
          <w:szCs w:val="22"/>
        </w:rPr>
        <w:t>č</w:t>
      </w:r>
      <w:r>
        <w:rPr>
          <w:rFonts w:ascii="PF Din Text Pro" w:hAnsi="PF Din Text Pro" w:cs="Times New Roman"/>
          <w:sz w:val="22"/>
          <w:szCs w:val="22"/>
        </w:rPr>
        <w:t>u na stanje biodiverziteta/prirode USK</w:t>
      </w:r>
    </w:p>
    <w:p w14:paraId="4999BD67"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 9:</w:t>
      </w:r>
      <w:r>
        <w:rPr>
          <w:rFonts w:ascii="PF Din Text Pro" w:hAnsi="PF Din Text Pro"/>
          <w:sz w:val="22"/>
          <w:szCs w:val="22"/>
          <w:lang w:val="bs-Latn-BA"/>
        </w:rPr>
        <w:t xml:space="preserve"> Ja</w:t>
      </w:r>
      <w:r>
        <w:rPr>
          <w:rFonts w:ascii="Calibri" w:hAnsi="Calibri" w:cs="Calibri"/>
          <w:sz w:val="22"/>
          <w:szCs w:val="22"/>
          <w:lang w:val="bs-Latn-BA"/>
        </w:rPr>
        <w:t>č</w:t>
      </w:r>
      <w:r>
        <w:rPr>
          <w:rFonts w:ascii="PF Din Text Pro" w:hAnsi="PF Din Text Pro"/>
          <w:sz w:val="22"/>
          <w:szCs w:val="22"/>
          <w:lang w:val="bs-Latn-BA"/>
        </w:rPr>
        <w:t>ati ekolo</w:t>
      </w:r>
      <w:r>
        <w:rPr>
          <w:rFonts w:ascii="Calibri" w:hAnsi="Calibri" w:cs="Calibri"/>
          <w:sz w:val="22"/>
          <w:szCs w:val="22"/>
          <w:lang w:val="bs-Latn-BA"/>
        </w:rPr>
        <w:t>š</w:t>
      </w:r>
      <w:r>
        <w:rPr>
          <w:rFonts w:ascii="PF Din Text Pro" w:hAnsi="PF Din Text Pro"/>
          <w:sz w:val="22"/>
          <w:szCs w:val="22"/>
          <w:lang w:val="bs-Latn-BA"/>
        </w:rPr>
        <w:t>ku svijest o biodiverzitetu, o</w:t>
      </w:r>
      <w:r>
        <w:rPr>
          <w:rFonts w:ascii="Calibri" w:hAnsi="Calibri" w:cs="Calibri"/>
          <w:sz w:val="22"/>
          <w:szCs w:val="22"/>
          <w:lang w:val="bs-Latn-BA"/>
        </w:rPr>
        <w:t>č</w:t>
      </w:r>
      <w:r>
        <w:rPr>
          <w:rFonts w:ascii="PF Din Text Pro" w:hAnsi="PF Din Text Pro"/>
          <w:sz w:val="22"/>
          <w:szCs w:val="22"/>
          <w:lang w:val="bs-Latn-BA"/>
        </w:rPr>
        <w:t>uvanju prirode i ekosistemskim uslugama Unsko-sanskog kantona</w:t>
      </w:r>
    </w:p>
    <w:p w14:paraId="2958F100" w14:textId="77777777" w:rsidR="00921F70" w:rsidRDefault="00C730DA">
      <w:pPr>
        <w:pStyle w:val="Odlomakpopisa"/>
        <w:numPr>
          <w:ilvl w:val="0"/>
          <w:numId w:val="107"/>
        </w:numPr>
        <w:spacing w:line="276" w:lineRule="auto"/>
        <w:rPr>
          <w:rFonts w:ascii="PF Din Text Pro" w:hAnsi="PF Din Text Pro" w:cs="Times New Roman"/>
          <w:sz w:val="22"/>
          <w:szCs w:val="22"/>
        </w:rPr>
      </w:pPr>
      <w:r>
        <w:rPr>
          <w:rFonts w:ascii="PF Din Text Pro" w:hAnsi="PF Din Text Pro" w:cs="Times New Roman"/>
          <w:sz w:val="22"/>
          <w:szCs w:val="22"/>
        </w:rPr>
        <w:t>Mjera 9.1. Razviti efikasnu mre</w:t>
      </w:r>
      <w:r>
        <w:rPr>
          <w:rFonts w:ascii="Calibri" w:hAnsi="Calibri" w:cs="Calibri"/>
          <w:sz w:val="22"/>
          <w:szCs w:val="22"/>
        </w:rPr>
        <w:t>ž</w:t>
      </w:r>
      <w:r>
        <w:rPr>
          <w:rFonts w:ascii="PF Din Text Pro" w:hAnsi="PF Din Text Pro" w:cs="Times New Roman"/>
          <w:sz w:val="22"/>
          <w:szCs w:val="22"/>
        </w:rPr>
        <w:t>u/registar nevladinih organizacija za pra</w:t>
      </w:r>
      <w:r>
        <w:rPr>
          <w:rFonts w:ascii="Calibri" w:hAnsi="Calibri" w:cs="Calibri"/>
          <w:sz w:val="22"/>
          <w:szCs w:val="22"/>
        </w:rPr>
        <w:t>ć</w:t>
      </w:r>
      <w:r>
        <w:rPr>
          <w:rFonts w:ascii="PF Din Text Pro" w:hAnsi="PF Din Text Pro" w:cs="Times New Roman"/>
          <w:sz w:val="22"/>
          <w:szCs w:val="22"/>
        </w:rPr>
        <w:t>enje stanja</w:t>
      </w:r>
    </w:p>
    <w:p w14:paraId="32916A8C" w14:textId="77777777" w:rsidR="00921F70" w:rsidRDefault="00C730DA">
      <w:pPr>
        <w:pStyle w:val="Odlomakpopisa"/>
        <w:spacing w:line="276" w:lineRule="auto"/>
        <w:rPr>
          <w:rFonts w:ascii="PF Din Text Pro" w:hAnsi="PF Din Text Pro" w:cs="Times New Roman"/>
          <w:sz w:val="22"/>
          <w:szCs w:val="22"/>
        </w:rPr>
      </w:pPr>
      <w:r>
        <w:rPr>
          <w:rFonts w:ascii="PF Din Text Pro" w:hAnsi="PF Din Text Pro" w:cs="Times New Roman"/>
          <w:sz w:val="22"/>
          <w:szCs w:val="22"/>
        </w:rPr>
        <w:lastRenderedPageBreak/>
        <w:t xml:space="preserve"> biodiverziteta/prirode, aktivno u</w:t>
      </w:r>
      <w:r>
        <w:rPr>
          <w:rFonts w:ascii="Calibri" w:hAnsi="Calibri" w:cs="Calibri"/>
          <w:sz w:val="22"/>
          <w:szCs w:val="22"/>
        </w:rPr>
        <w:t>č</w:t>
      </w:r>
      <w:r>
        <w:rPr>
          <w:rFonts w:ascii="PF Din Text Pro" w:hAnsi="PF Din Text Pro" w:cs="Times New Roman"/>
          <w:sz w:val="22"/>
          <w:szCs w:val="22"/>
        </w:rPr>
        <w:t>e</w:t>
      </w:r>
      <w:r>
        <w:rPr>
          <w:rFonts w:ascii="Calibri" w:hAnsi="Calibri" w:cs="Calibri"/>
          <w:sz w:val="22"/>
          <w:szCs w:val="22"/>
        </w:rPr>
        <w:t>šć</w:t>
      </w:r>
      <w:r>
        <w:rPr>
          <w:rFonts w:ascii="PF Din Text Pro" w:hAnsi="PF Din Text Pro" w:cs="Times New Roman"/>
          <w:sz w:val="22"/>
          <w:szCs w:val="22"/>
        </w:rPr>
        <w:t>e u dono</w:t>
      </w:r>
      <w:r>
        <w:rPr>
          <w:rFonts w:ascii="Calibri" w:hAnsi="Calibri" w:cs="Calibri"/>
          <w:sz w:val="22"/>
          <w:szCs w:val="22"/>
        </w:rPr>
        <w:t>š</w:t>
      </w:r>
      <w:r>
        <w:rPr>
          <w:rFonts w:ascii="PF Din Text Pro" w:hAnsi="PF Din Text Pro" w:cs="Times New Roman"/>
          <w:sz w:val="22"/>
          <w:szCs w:val="22"/>
        </w:rPr>
        <w:t>enju odluka i promociji odr</w:t>
      </w:r>
      <w:r>
        <w:rPr>
          <w:rFonts w:ascii="Calibri" w:hAnsi="Calibri" w:cs="Calibri"/>
          <w:sz w:val="22"/>
          <w:szCs w:val="22"/>
        </w:rPr>
        <w:t>ž</w:t>
      </w:r>
      <w:r>
        <w:rPr>
          <w:rFonts w:ascii="PF Din Text Pro" w:hAnsi="PF Din Text Pro" w:cs="Times New Roman"/>
          <w:sz w:val="22"/>
          <w:szCs w:val="22"/>
        </w:rPr>
        <w:t>ivog razvoja USK</w:t>
      </w:r>
    </w:p>
    <w:p w14:paraId="6F430687" w14:textId="77777777" w:rsidR="00921F70" w:rsidRDefault="00C730DA">
      <w:pPr>
        <w:pStyle w:val="Odlomakpopisa"/>
        <w:numPr>
          <w:ilvl w:val="0"/>
          <w:numId w:val="107"/>
        </w:numPr>
        <w:spacing w:line="276" w:lineRule="auto"/>
        <w:rPr>
          <w:rFonts w:ascii="PF Din Text Pro" w:hAnsi="PF Din Text Pro" w:cs="Times New Roman"/>
          <w:sz w:val="22"/>
          <w:szCs w:val="22"/>
        </w:rPr>
      </w:pPr>
      <w:r>
        <w:rPr>
          <w:rFonts w:ascii="PF Din Text Pro" w:hAnsi="PF Din Text Pro" w:cs="Times New Roman"/>
          <w:sz w:val="22"/>
          <w:szCs w:val="22"/>
        </w:rPr>
        <w:t>Mjera 9.2. Ja</w:t>
      </w:r>
      <w:r>
        <w:rPr>
          <w:rFonts w:ascii="Calibri" w:hAnsi="Calibri" w:cs="Calibri"/>
          <w:sz w:val="22"/>
          <w:szCs w:val="22"/>
        </w:rPr>
        <w:t>č</w:t>
      </w:r>
      <w:r>
        <w:rPr>
          <w:rFonts w:ascii="PF Din Text Pro" w:hAnsi="PF Din Text Pro" w:cs="Times New Roman"/>
          <w:sz w:val="22"/>
          <w:szCs w:val="22"/>
        </w:rPr>
        <w:t>ati podr</w:t>
      </w:r>
      <w:r>
        <w:rPr>
          <w:rFonts w:ascii="Calibri" w:hAnsi="Calibri" w:cs="Calibri"/>
          <w:sz w:val="22"/>
          <w:szCs w:val="22"/>
        </w:rPr>
        <w:t>š</w:t>
      </w:r>
      <w:r>
        <w:rPr>
          <w:rFonts w:ascii="PF Din Text Pro" w:hAnsi="PF Din Text Pro" w:cs="Times New Roman"/>
          <w:sz w:val="22"/>
          <w:szCs w:val="22"/>
        </w:rPr>
        <w:t>ku za edukaciju nastavnog kadra na svim nivoima obrazovanja u oblasti za</w:t>
      </w:r>
      <w:r>
        <w:rPr>
          <w:rFonts w:ascii="Calibri" w:hAnsi="Calibri" w:cs="Calibri"/>
          <w:sz w:val="22"/>
          <w:szCs w:val="22"/>
        </w:rPr>
        <w:t>š</w:t>
      </w:r>
      <w:r>
        <w:rPr>
          <w:rFonts w:ascii="PF Din Text Pro" w:hAnsi="PF Din Text Pro" w:cs="Times New Roman"/>
          <w:sz w:val="22"/>
          <w:szCs w:val="22"/>
        </w:rPr>
        <w:t>tite biolo</w:t>
      </w:r>
      <w:r>
        <w:rPr>
          <w:rFonts w:ascii="Calibri" w:hAnsi="Calibri" w:cs="Calibri"/>
          <w:sz w:val="22"/>
          <w:szCs w:val="22"/>
        </w:rPr>
        <w:t>š</w:t>
      </w:r>
      <w:r>
        <w:rPr>
          <w:rFonts w:ascii="PF Din Text Pro" w:hAnsi="PF Din Text Pro" w:cs="Times New Roman"/>
          <w:sz w:val="22"/>
          <w:szCs w:val="22"/>
        </w:rPr>
        <w:t>ke raznolikosti i odr</w:t>
      </w:r>
      <w:r>
        <w:rPr>
          <w:rFonts w:ascii="Calibri" w:hAnsi="Calibri" w:cs="Calibri"/>
          <w:sz w:val="22"/>
          <w:szCs w:val="22"/>
        </w:rPr>
        <w:t>ž</w:t>
      </w:r>
      <w:r>
        <w:rPr>
          <w:rFonts w:ascii="PF Din Text Pro" w:hAnsi="PF Din Text Pro" w:cs="Times New Roman"/>
          <w:sz w:val="22"/>
          <w:szCs w:val="22"/>
        </w:rPr>
        <w:t>ivog upravljanja koristima od prirode u USK</w:t>
      </w:r>
    </w:p>
    <w:p w14:paraId="4091657E" w14:textId="77777777" w:rsidR="00921F70" w:rsidRDefault="00C730DA">
      <w:pPr>
        <w:pStyle w:val="Naslov2"/>
        <w:spacing w:before="120" w:after="120"/>
        <w:rPr>
          <w:rFonts w:cs="Times New Roman"/>
          <w:b/>
          <w:bCs/>
          <w:color w:val="auto"/>
          <w:sz w:val="26"/>
          <w:szCs w:val="26"/>
        </w:rPr>
      </w:pPr>
      <w:bookmarkStart w:id="335" w:name="_Toc221224017"/>
      <w:r>
        <w:rPr>
          <w:rStyle w:val="Naslov2Char"/>
          <w:rFonts w:cs="Times New Roman"/>
          <w:b/>
          <w:bCs/>
          <w:color w:val="auto"/>
          <w:sz w:val="26"/>
          <w:szCs w:val="26"/>
        </w:rPr>
        <w:t>4.6. O</w:t>
      </w:r>
      <w:r>
        <w:rPr>
          <w:rStyle w:val="Naslov2Char"/>
          <w:rFonts w:ascii="Calibri" w:hAnsi="Calibri" w:cs="Calibri"/>
          <w:b/>
          <w:bCs/>
          <w:color w:val="auto"/>
          <w:sz w:val="26"/>
          <w:szCs w:val="26"/>
        </w:rPr>
        <w:t>Č</w:t>
      </w:r>
      <w:r>
        <w:rPr>
          <w:rStyle w:val="Naslov2Char"/>
          <w:rFonts w:cs="Times New Roman"/>
          <w:b/>
          <w:bCs/>
          <w:color w:val="auto"/>
          <w:sz w:val="26"/>
          <w:szCs w:val="26"/>
        </w:rPr>
        <w:t>UVANJE IZGRA</w:t>
      </w:r>
      <w:r>
        <w:rPr>
          <w:rStyle w:val="Naslov2Char"/>
          <w:rFonts w:ascii="Calibri" w:hAnsi="Calibri" w:cs="Calibri"/>
          <w:b/>
          <w:bCs/>
          <w:color w:val="auto"/>
          <w:sz w:val="26"/>
          <w:szCs w:val="26"/>
        </w:rPr>
        <w:t>Đ</w:t>
      </w:r>
      <w:r>
        <w:rPr>
          <w:rStyle w:val="Naslov2Char"/>
          <w:rFonts w:cs="Times New Roman"/>
          <w:b/>
          <w:bCs/>
          <w:color w:val="auto"/>
          <w:sz w:val="26"/>
          <w:szCs w:val="26"/>
        </w:rPr>
        <w:t>ENOG OKOLI</w:t>
      </w:r>
      <w:r>
        <w:rPr>
          <w:rStyle w:val="Naslov2Char"/>
          <w:rFonts w:ascii="Calibri" w:hAnsi="Calibri" w:cs="Calibri"/>
          <w:b/>
          <w:bCs/>
          <w:color w:val="auto"/>
          <w:sz w:val="26"/>
          <w:szCs w:val="26"/>
        </w:rPr>
        <w:t>Š</w:t>
      </w:r>
      <w:r>
        <w:rPr>
          <w:rStyle w:val="Naslov2Char"/>
          <w:rFonts w:cs="Times New Roman"/>
          <w:b/>
          <w:bCs/>
          <w:color w:val="auto"/>
          <w:sz w:val="26"/>
          <w:szCs w:val="26"/>
        </w:rPr>
        <w:t>A</w:t>
      </w:r>
      <w:bookmarkEnd w:id="335"/>
      <w:r>
        <w:rPr>
          <w:rStyle w:val="Naslov2Char"/>
          <w:rFonts w:cs="Times New Roman"/>
          <w:b/>
          <w:bCs/>
          <w:color w:val="auto"/>
          <w:sz w:val="26"/>
          <w:szCs w:val="26"/>
        </w:rPr>
        <w:t xml:space="preserve"> </w:t>
      </w:r>
    </w:p>
    <w:p w14:paraId="12097EFC" w14:textId="77777777" w:rsidR="00921F70" w:rsidRDefault="00C730DA">
      <w:pPr>
        <w:pStyle w:val="Naslov3"/>
        <w:spacing w:before="120" w:after="120" w:line="276" w:lineRule="auto"/>
        <w:rPr>
          <w:rFonts w:cs="Times New Roman"/>
          <w:i/>
          <w:iCs/>
          <w:color w:val="auto"/>
          <w:sz w:val="24"/>
          <w:szCs w:val="24"/>
        </w:rPr>
      </w:pPr>
      <w:bookmarkStart w:id="336" w:name="_Toc221224018"/>
      <w:r>
        <w:rPr>
          <w:rStyle w:val="Naslov3Char"/>
          <w:rFonts w:cs="Times New Roman"/>
          <w:i/>
          <w:iCs/>
          <w:color w:val="auto"/>
          <w:sz w:val="24"/>
          <w:szCs w:val="24"/>
        </w:rPr>
        <w:t>4.6.1.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36"/>
    </w:p>
    <w:p w14:paraId="21C12C0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Izgra</w:t>
      </w:r>
      <w:r>
        <w:rPr>
          <w:rFonts w:ascii="Calibri" w:hAnsi="Calibri" w:cs="Calibri"/>
          <w:sz w:val="22"/>
          <w:szCs w:val="22"/>
          <w:lang w:val="bs-Latn-BA"/>
        </w:rPr>
        <w:t>đ</w:t>
      </w:r>
      <w:r>
        <w:rPr>
          <w:rFonts w:ascii="PF Din Text Pro" w:hAnsi="PF Din Text Pro"/>
          <w:sz w:val="22"/>
          <w:szCs w:val="22"/>
          <w:lang w:val="bs-Latn-BA"/>
        </w:rPr>
        <w:t>eni okoli</w:t>
      </w:r>
      <w:r>
        <w:rPr>
          <w:rFonts w:ascii="Calibri" w:hAnsi="Calibri" w:cs="Calibri"/>
          <w:sz w:val="22"/>
          <w:szCs w:val="22"/>
          <w:lang w:val="bs-Latn-BA"/>
        </w:rPr>
        <w:t>š</w:t>
      </w:r>
      <w:r>
        <w:rPr>
          <w:rFonts w:ascii="PF Din Text Pro" w:hAnsi="PF Din Text Pro"/>
          <w:sz w:val="22"/>
          <w:szCs w:val="22"/>
          <w:lang w:val="bs-Latn-BA"/>
        </w:rPr>
        <w:t xml:space="preserve"> se tretira Zakonom o prostornom ure</w:t>
      </w:r>
      <w:r>
        <w:rPr>
          <w:rFonts w:ascii="Calibri" w:hAnsi="Calibri" w:cs="Calibri"/>
          <w:sz w:val="22"/>
          <w:szCs w:val="22"/>
          <w:lang w:val="bs-Latn-BA"/>
        </w:rPr>
        <w:t>đ</w:t>
      </w:r>
      <w:r>
        <w:rPr>
          <w:rFonts w:ascii="PF Din Text Pro" w:hAnsi="PF Din Text Pro"/>
          <w:sz w:val="22"/>
          <w:szCs w:val="22"/>
          <w:lang w:val="bs-Latn-BA"/>
        </w:rPr>
        <w:t>enju i gra</w:t>
      </w:r>
      <w:r>
        <w:rPr>
          <w:rFonts w:ascii="Calibri" w:hAnsi="Calibri" w:cs="Calibri"/>
          <w:sz w:val="22"/>
          <w:szCs w:val="22"/>
          <w:lang w:val="bs-Latn-BA"/>
        </w:rPr>
        <w:t>đ</w:t>
      </w:r>
      <w:r>
        <w:rPr>
          <w:rFonts w:ascii="PF Din Text Pro" w:hAnsi="PF Din Text Pro"/>
          <w:sz w:val="22"/>
          <w:szCs w:val="22"/>
          <w:lang w:val="bs-Latn-BA"/>
        </w:rPr>
        <w:t>enju Izgra</w:t>
      </w:r>
      <w:r>
        <w:rPr>
          <w:rFonts w:ascii="Calibri" w:hAnsi="Calibri" w:cs="Calibri"/>
          <w:sz w:val="22"/>
          <w:szCs w:val="22"/>
          <w:lang w:val="bs-Latn-BA"/>
        </w:rPr>
        <w:t>đ</w:t>
      </w:r>
      <w:r>
        <w:rPr>
          <w:rFonts w:ascii="PF Din Text Pro" w:hAnsi="PF Din Text Pro"/>
          <w:sz w:val="22"/>
          <w:szCs w:val="22"/>
          <w:lang w:val="bs-Latn-BA"/>
        </w:rPr>
        <w:t>eni okoli</w:t>
      </w:r>
      <w:r>
        <w:rPr>
          <w:rFonts w:ascii="Calibri" w:hAnsi="Calibri" w:cs="Calibri"/>
          <w:sz w:val="22"/>
          <w:szCs w:val="22"/>
          <w:lang w:val="bs-Latn-BA"/>
        </w:rPr>
        <w:t>š</w:t>
      </w:r>
      <w:r>
        <w:rPr>
          <w:rFonts w:ascii="PF Din Text Pro" w:hAnsi="PF Din Text Pro"/>
          <w:sz w:val="22"/>
          <w:szCs w:val="22"/>
          <w:lang w:val="bs-Latn-BA"/>
        </w:rPr>
        <w:t xml:space="preserve"> se ure</w:t>
      </w:r>
      <w:r>
        <w:rPr>
          <w:rFonts w:ascii="Calibri" w:hAnsi="Calibri" w:cs="Calibri"/>
          <w:sz w:val="22"/>
          <w:szCs w:val="22"/>
          <w:lang w:val="bs-Latn-BA"/>
        </w:rPr>
        <w:t>đ</w:t>
      </w:r>
      <w:r>
        <w:rPr>
          <w:rFonts w:ascii="PF Din Text Pro" w:hAnsi="PF Din Text Pro"/>
          <w:sz w:val="22"/>
          <w:szCs w:val="22"/>
          <w:lang w:val="bs-Latn-BA"/>
        </w:rPr>
        <w:t>uje Zakonom o prostornom ure</w:t>
      </w:r>
      <w:r>
        <w:rPr>
          <w:rFonts w:ascii="Calibri" w:hAnsi="Calibri" w:cs="Calibri"/>
          <w:sz w:val="22"/>
          <w:szCs w:val="22"/>
          <w:lang w:val="bs-Latn-BA"/>
        </w:rPr>
        <w:t>đ</w:t>
      </w:r>
      <w:r>
        <w:rPr>
          <w:rFonts w:ascii="PF Din Text Pro" w:hAnsi="PF Din Text Pro"/>
          <w:sz w:val="22"/>
          <w:szCs w:val="22"/>
          <w:lang w:val="bs-Latn-BA"/>
        </w:rPr>
        <w:t>enju i gra</w:t>
      </w:r>
      <w:r>
        <w:rPr>
          <w:rFonts w:ascii="Calibri" w:hAnsi="Calibri" w:cs="Calibri"/>
          <w:sz w:val="22"/>
          <w:szCs w:val="22"/>
          <w:lang w:val="bs-Latn-BA"/>
        </w:rPr>
        <w:t>đ</w:t>
      </w:r>
      <w:r>
        <w:rPr>
          <w:rFonts w:ascii="PF Din Text Pro" w:hAnsi="PF Din Text Pro"/>
          <w:sz w:val="22"/>
          <w:szCs w:val="22"/>
          <w:lang w:val="bs-Latn-BA"/>
        </w:rPr>
        <w:t>enju Unsko-sanskog kantona (</w:t>
      </w:r>
      <w:r>
        <w:rPr>
          <w:rFonts w:ascii="Calibri" w:hAnsi="Calibri" w:cs="Calibri"/>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beni glasnik Unsko-sanskog kantona</w:t>
      </w:r>
      <w:r>
        <w:rPr>
          <w:rFonts w:ascii="Courier New" w:hAnsi="Courier New" w:cs="Courier New"/>
          <w:sz w:val="22"/>
          <w:szCs w:val="22"/>
          <w:lang w:val="bs-Latn-BA"/>
        </w:rPr>
        <w:t>“</w:t>
      </w:r>
      <w:r>
        <w:rPr>
          <w:rFonts w:ascii="PF Din Text Pro" w:hAnsi="PF Din Text Pro"/>
          <w:sz w:val="22"/>
          <w:szCs w:val="22"/>
          <w:lang w:val="bs-Latn-BA"/>
        </w:rPr>
        <w:t xml:space="preserve">, broj: 12/13, 3/16, 15/20, 10/22, 23/23, 7/24, 13/24 i 1/25). </w:t>
      </w:r>
    </w:p>
    <w:p w14:paraId="033AB4A9" w14:textId="77777777" w:rsidR="00921F70" w:rsidRDefault="00C730DA">
      <w:pPr>
        <w:rPr>
          <w:rFonts w:ascii="PF Din Text Pro" w:hAnsi="PF Din Text Pro"/>
          <w:sz w:val="22"/>
          <w:szCs w:val="22"/>
          <w:lang w:val="bs-Latn-BA"/>
        </w:rPr>
      </w:pPr>
      <w:bookmarkStart w:id="337" w:name="_Hlk217253956"/>
      <w:r>
        <w:rPr>
          <w:rFonts w:ascii="PF Din Text Pro" w:hAnsi="PF Din Text Pro"/>
          <w:sz w:val="22"/>
          <w:szCs w:val="22"/>
          <w:lang w:val="bs-Latn-BA"/>
        </w:rPr>
        <w:t>Procenat izgra</w:t>
      </w:r>
      <w:r>
        <w:rPr>
          <w:rFonts w:ascii="Calibri" w:hAnsi="Calibri" w:cs="Calibri"/>
          <w:sz w:val="22"/>
          <w:szCs w:val="22"/>
          <w:lang w:val="bs-Latn-BA"/>
        </w:rPr>
        <w:t>đ</w:t>
      </w:r>
      <w:r>
        <w:rPr>
          <w:rFonts w:ascii="PF Din Text Pro" w:hAnsi="PF Din Text Pro"/>
          <w:sz w:val="22"/>
          <w:szCs w:val="22"/>
          <w:lang w:val="bs-Latn-BA"/>
        </w:rPr>
        <w:t>enih povr</w:t>
      </w:r>
      <w:r>
        <w:rPr>
          <w:rFonts w:ascii="Calibri" w:hAnsi="Calibri" w:cs="Calibri"/>
          <w:sz w:val="22"/>
          <w:szCs w:val="22"/>
          <w:lang w:val="bs-Latn-BA"/>
        </w:rPr>
        <w:t>š</w:t>
      </w:r>
      <w:r>
        <w:rPr>
          <w:rFonts w:ascii="PF Din Text Pro" w:hAnsi="PF Din Text Pro"/>
          <w:sz w:val="22"/>
          <w:szCs w:val="22"/>
          <w:lang w:val="bs-Latn-BA"/>
        </w:rPr>
        <w:t>ina u ukupnoj povr</w:t>
      </w:r>
      <w:r>
        <w:rPr>
          <w:rFonts w:ascii="Calibri" w:hAnsi="Calibri" w:cs="Calibri"/>
          <w:sz w:val="22"/>
          <w:szCs w:val="22"/>
          <w:lang w:val="bs-Latn-BA"/>
        </w:rPr>
        <w:t>š</w:t>
      </w:r>
      <w:r>
        <w:rPr>
          <w:rFonts w:ascii="PF Din Text Pro" w:hAnsi="PF Din Text Pro"/>
          <w:sz w:val="22"/>
          <w:szCs w:val="22"/>
          <w:lang w:val="bs-Latn-BA"/>
        </w:rPr>
        <w:t xml:space="preserve">ini Unsko-sanskog kantona ostaje relativno nizak, </w:t>
      </w:r>
      <w:r>
        <w:rPr>
          <w:rFonts w:ascii="Calibri" w:hAnsi="Calibri" w:cs="Calibri"/>
          <w:sz w:val="22"/>
          <w:szCs w:val="22"/>
          <w:lang w:val="bs-Latn-BA"/>
        </w:rPr>
        <w:t>š</w:t>
      </w:r>
      <w:r>
        <w:rPr>
          <w:rFonts w:ascii="PF Din Text Pro" w:hAnsi="PF Din Text Pro"/>
          <w:sz w:val="22"/>
          <w:szCs w:val="22"/>
          <w:lang w:val="bs-Latn-BA"/>
        </w:rPr>
        <w:t xml:space="preserve">to je prvenstveno posljedica slabe ukupne naseljenosti, ali i dominantne zastupljenosti planinskih, </w:t>
      </w:r>
      <w:r>
        <w:rPr>
          <w:rFonts w:ascii="Calibri" w:hAnsi="Calibri" w:cs="Calibri"/>
          <w:sz w:val="22"/>
          <w:szCs w:val="22"/>
          <w:lang w:val="bs-Latn-BA"/>
        </w:rPr>
        <w:t>š</w:t>
      </w:r>
      <w:r>
        <w:rPr>
          <w:rFonts w:ascii="PF Din Text Pro" w:hAnsi="PF Din Text Pro"/>
          <w:sz w:val="22"/>
          <w:szCs w:val="22"/>
          <w:lang w:val="bs-Latn-BA"/>
        </w:rPr>
        <w:t>umskih i poljoprivrednih prostora. Me</w:t>
      </w:r>
      <w:r>
        <w:rPr>
          <w:rFonts w:ascii="Calibri" w:hAnsi="Calibri" w:cs="Calibri"/>
          <w:sz w:val="22"/>
          <w:szCs w:val="22"/>
          <w:lang w:val="bs-Latn-BA"/>
        </w:rPr>
        <w:t>đ</w:t>
      </w:r>
      <w:r>
        <w:rPr>
          <w:rFonts w:ascii="PF Din Text Pro" w:hAnsi="PF Din Text Pro"/>
          <w:sz w:val="22"/>
          <w:szCs w:val="22"/>
          <w:lang w:val="bs-Latn-BA"/>
        </w:rPr>
        <w:t>utim, ovakav kvantitativni pokazatelj ne odra</w:t>
      </w:r>
      <w:r>
        <w:rPr>
          <w:rFonts w:ascii="Calibri" w:hAnsi="Calibri" w:cs="Calibri"/>
          <w:sz w:val="22"/>
          <w:szCs w:val="22"/>
          <w:lang w:val="bs-Latn-BA"/>
        </w:rPr>
        <w:t>ž</w:t>
      </w:r>
      <w:r>
        <w:rPr>
          <w:rFonts w:ascii="PF Din Text Pro" w:hAnsi="PF Din Text Pro"/>
          <w:sz w:val="22"/>
          <w:szCs w:val="22"/>
          <w:lang w:val="bs-Latn-BA"/>
        </w:rPr>
        <w:t>ava stvarne prostorne pritiske, budu</w:t>
      </w:r>
      <w:r>
        <w:rPr>
          <w:rFonts w:ascii="Calibri" w:hAnsi="Calibri" w:cs="Calibri"/>
          <w:sz w:val="22"/>
          <w:szCs w:val="22"/>
          <w:lang w:val="bs-Latn-BA"/>
        </w:rPr>
        <w:t>ć</w:t>
      </w:r>
      <w:r>
        <w:rPr>
          <w:rFonts w:ascii="PF Din Text Pro" w:hAnsi="PF Din Text Pro"/>
          <w:sz w:val="22"/>
          <w:szCs w:val="22"/>
          <w:lang w:val="bs-Latn-BA"/>
        </w:rPr>
        <w:t>i da je gusto</w:t>
      </w:r>
      <w:r>
        <w:rPr>
          <w:rFonts w:ascii="Calibri" w:hAnsi="Calibri" w:cs="Calibri"/>
          <w:sz w:val="22"/>
          <w:szCs w:val="22"/>
          <w:lang w:val="bs-Latn-BA"/>
        </w:rPr>
        <w:t>ć</w:t>
      </w:r>
      <w:r>
        <w:rPr>
          <w:rFonts w:ascii="PF Din Text Pro" w:hAnsi="PF Din Text Pro"/>
          <w:sz w:val="22"/>
          <w:szCs w:val="22"/>
          <w:lang w:val="bs-Latn-BA"/>
        </w:rPr>
        <w:t>a izgra</w:t>
      </w:r>
      <w:r>
        <w:rPr>
          <w:rFonts w:ascii="Calibri" w:hAnsi="Calibri" w:cs="Calibri"/>
          <w:sz w:val="22"/>
          <w:szCs w:val="22"/>
          <w:lang w:val="bs-Latn-BA"/>
        </w:rPr>
        <w:t>đ</w:t>
      </w:r>
      <w:r>
        <w:rPr>
          <w:rFonts w:ascii="PF Din Text Pro" w:hAnsi="PF Din Text Pro"/>
          <w:sz w:val="22"/>
          <w:szCs w:val="22"/>
          <w:lang w:val="bs-Latn-BA"/>
        </w:rPr>
        <w:t>enosti u urbanim sredinama izrazito visoka. Prostorna koncentracija stanovni</w:t>
      </w:r>
      <w:r>
        <w:rPr>
          <w:rFonts w:ascii="Calibri" w:hAnsi="Calibri" w:cs="Calibri"/>
          <w:sz w:val="22"/>
          <w:szCs w:val="22"/>
          <w:lang w:val="bs-Latn-BA"/>
        </w:rPr>
        <w:t>š</w:t>
      </w:r>
      <w:r>
        <w:rPr>
          <w:rFonts w:ascii="PF Din Text Pro" w:hAnsi="PF Din Text Pro"/>
          <w:sz w:val="22"/>
          <w:szCs w:val="22"/>
          <w:lang w:val="bs-Latn-BA"/>
        </w:rPr>
        <w:t>tva u dolinama rijeka Une i Sane, kao i u urbanim sredi</w:t>
      </w:r>
      <w:r>
        <w:rPr>
          <w:rFonts w:ascii="Calibri" w:hAnsi="Calibri" w:cs="Calibri"/>
          <w:sz w:val="22"/>
          <w:szCs w:val="22"/>
          <w:lang w:val="bs-Latn-BA"/>
        </w:rPr>
        <w:t>š</w:t>
      </w:r>
      <w:r>
        <w:rPr>
          <w:rFonts w:ascii="PF Din Text Pro" w:hAnsi="PF Din Text Pro"/>
          <w:sz w:val="22"/>
          <w:szCs w:val="22"/>
          <w:lang w:val="bs-Latn-BA"/>
        </w:rPr>
        <w:t xml:space="preserve">tima, uslovila je intenzivno </w:t>
      </w:r>
      <w:r>
        <w:rPr>
          <w:rFonts w:ascii="Calibri" w:hAnsi="Calibri" w:cs="Calibri"/>
          <w:sz w:val="22"/>
          <w:szCs w:val="22"/>
          <w:lang w:val="bs-Latn-BA"/>
        </w:rPr>
        <w:t>š</w:t>
      </w:r>
      <w:r>
        <w:rPr>
          <w:rFonts w:ascii="PF Din Text Pro" w:hAnsi="PF Din Text Pro"/>
          <w:sz w:val="22"/>
          <w:szCs w:val="22"/>
          <w:lang w:val="bs-Latn-BA"/>
        </w:rPr>
        <w:t>irenje gra</w:t>
      </w:r>
      <w:r>
        <w:rPr>
          <w:rFonts w:ascii="Calibri" w:hAnsi="Calibri" w:cs="Calibri"/>
          <w:sz w:val="22"/>
          <w:szCs w:val="22"/>
          <w:lang w:val="bs-Latn-BA"/>
        </w:rPr>
        <w:t>đ</w:t>
      </w:r>
      <w:r>
        <w:rPr>
          <w:rFonts w:ascii="PF Din Text Pro" w:hAnsi="PF Din Text Pro"/>
          <w:sz w:val="22"/>
          <w:szCs w:val="22"/>
          <w:lang w:val="bs-Latn-BA"/>
        </w:rPr>
        <w:t xml:space="preserve">evinskih zona, </w:t>
      </w:r>
      <w:r>
        <w:rPr>
          <w:rFonts w:ascii="Calibri" w:hAnsi="Calibri" w:cs="Calibri"/>
          <w:sz w:val="22"/>
          <w:szCs w:val="22"/>
          <w:lang w:val="bs-Latn-BA"/>
        </w:rPr>
        <w:t>č</w:t>
      </w:r>
      <w:r>
        <w:rPr>
          <w:rFonts w:ascii="PF Din Text Pro" w:hAnsi="PF Din Text Pro"/>
          <w:sz w:val="22"/>
          <w:szCs w:val="22"/>
          <w:lang w:val="bs-Latn-BA"/>
        </w:rPr>
        <w:t>esto bez adekvatne planske kontrole.</w:t>
      </w:r>
    </w:p>
    <w:p w14:paraId="7E31726F"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Dana</w:t>
      </w:r>
      <w:r>
        <w:rPr>
          <w:rFonts w:ascii="Calibri" w:hAnsi="Calibri" w:cs="Calibri"/>
          <w:sz w:val="22"/>
          <w:szCs w:val="22"/>
          <w:lang w:val="bs-Latn-BA"/>
        </w:rPr>
        <w:t>š</w:t>
      </w:r>
      <w:r>
        <w:rPr>
          <w:rFonts w:ascii="PF Din Text Pro" w:hAnsi="PF Din Text Pro"/>
          <w:sz w:val="22"/>
          <w:szCs w:val="22"/>
          <w:lang w:val="bs-Latn-BA"/>
        </w:rPr>
        <w:t>nja prostorna struktura Kantona u velikoj mjeri je rezultat historijskog razvoja i geografskih ograni</w:t>
      </w:r>
      <w:r>
        <w:rPr>
          <w:rFonts w:ascii="Calibri" w:hAnsi="Calibri" w:cs="Calibri"/>
          <w:sz w:val="22"/>
          <w:szCs w:val="22"/>
          <w:lang w:val="bs-Latn-BA"/>
        </w:rPr>
        <w:t>č</w:t>
      </w:r>
      <w:r>
        <w:rPr>
          <w:rFonts w:ascii="PF Din Text Pro" w:hAnsi="PF Din Text Pro"/>
          <w:sz w:val="22"/>
          <w:szCs w:val="22"/>
          <w:lang w:val="bs-Latn-BA"/>
        </w:rPr>
        <w:t>enja prostora. Rije</w:t>
      </w:r>
      <w:r>
        <w:rPr>
          <w:rFonts w:ascii="Calibri" w:hAnsi="Calibri" w:cs="Calibri"/>
          <w:sz w:val="22"/>
          <w:szCs w:val="22"/>
          <w:lang w:val="bs-Latn-BA"/>
        </w:rPr>
        <w:t>č</w:t>
      </w:r>
      <w:r>
        <w:rPr>
          <w:rFonts w:ascii="PF Din Text Pro" w:hAnsi="PF Din Text Pro"/>
          <w:sz w:val="22"/>
          <w:szCs w:val="22"/>
          <w:lang w:val="bs-Latn-BA"/>
        </w:rPr>
        <w:t>ne doline, padine planinskih masiva i izra</w:t>
      </w:r>
      <w:r>
        <w:rPr>
          <w:rFonts w:ascii="Calibri" w:hAnsi="Calibri" w:cs="Calibri"/>
          <w:sz w:val="22"/>
          <w:szCs w:val="22"/>
          <w:lang w:val="bs-Latn-BA"/>
        </w:rPr>
        <w:t>ž</w:t>
      </w:r>
      <w:r>
        <w:rPr>
          <w:rFonts w:ascii="PF Din Text Pro" w:hAnsi="PF Din Text Pro"/>
          <w:sz w:val="22"/>
          <w:szCs w:val="22"/>
          <w:lang w:val="bs-Latn-BA"/>
        </w:rPr>
        <w:t>ene reljefne barijere sna</w:t>
      </w:r>
      <w:r>
        <w:rPr>
          <w:rFonts w:ascii="Calibri" w:hAnsi="Calibri" w:cs="Calibri"/>
          <w:sz w:val="22"/>
          <w:szCs w:val="22"/>
          <w:lang w:val="bs-Latn-BA"/>
        </w:rPr>
        <w:t>ž</w:t>
      </w:r>
      <w:r>
        <w:rPr>
          <w:rFonts w:ascii="PF Din Text Pro" w:hAnsi="PF Din Text Pro"/>
          <w:sz w:val="22"/>
          <w:szCs w:val="22"/>
          <w:lang w:val="bs-Latn-BA"/>
        </w:rPr>
        <w:t>no su usmjeravale smje</w:t>
      </w:r>
      <w:r>
        <w:rPr>
          <w:rFonts w:ascii="Calibri" w:hAnsi="Calibri" w:cs="Calibri"/>
          <w:sz w:val="22"/>
          <w:szCs w:val="22"/>
          <w:lang w:val="bs-Latn-BA"/>
        </w:rPr>
        <w:t>š</w:t>
      </w:r>
      <w:r>
        <w:rPr>
          <w:rFonts w:ascii="PF Din Text Pro" w:hAnsi="PF Din Text Pro"/>
          <w:sz w:val="22"/>
          <w:szCs w:val="22"/>
          <w:lang w:val="bs-Latn-BA"/>
        </w:rPr>
        <w:t>taj naselja i razvoj infrastrukturnih sistema. Me</w:t>
      </w:r>
      <w:r>
        <w:rPr>
          <w:rFonts w:ascii="Calibri" w:hAnsi="Calibri" w:cs="Calibri"/>
          <w:sz w:val="22"/>
          <w:szCs w:val="22"/>
          <w:lang w:val="bs-Latn-BA"/>
        </w:rPr>
        <w:t>đ</w:t>
      </w:r>
      <w:r>
        <w:rPr>
          <w:rFonts w:ascii="PF Din Text Pro" w:hAnsi="PF Din Text Pro"/>
          <w:sz w:val="22"/>
          <w:szCs w:val="22"/>
          <w:lang w:val="bs-Latn-BA"/>
        </w:rPr>
        <w:t>utim, dugogodi</w:t>
      </w:r>
      <w:r>
        <w:rPr>
          <w:rFonts w:ascii="Calibri" w:hAnsi="Calibri" w:cs="Calibri"/>
          <w:sz w:val="22"/>
          <w:szCs w:val="22"/>
          <w:lang w:val="bs-Latn-BA"/>
        </w:rPr>
        <w:t>š</w:t>
      </w:r>
      <w:r>
        <w:rPr>
          <w:rFonts w:ascii="PF Din Text Pro" w:hAnsi="PF Din Text Pro"/>
          <w:sz w:val="22"/>
          <w:szCs w:val="22"/>
          <w:lang w:val="bs-Latn-BA"/>
        </w:rPr>
        <w:t>nje naseljavanje uz rije</w:t>
      </w:r>
      <w:r>
        <w:rPr>
          <w:rFonts w:ascii="Calibri" w:hAnsi="Calibri" w:cs="Calibri"/>
          <w:sz w:val="22"/>
          <w:szCs w:val="22"/>
          <w:lang w:val="bs-Latn-BA"/>
        </w:rPr>
        <w:t>č</w:t>
      </w:r>
      <w:r>
        <w:rPr>
          <w:rFonts w:ascii="PF Din Text Pro" w:hAnsi="PF Din Text Pro"/>
          <w:sz w:val="22"/>
          <w:szCs w:val="22"/>
          <w:lang w:val="bs-Latn-BA"/>
        </w:rPr>
        <w:t>ne tokove, naro</w:t>
      </w:r>
      <w:r>
        <w:rPr>
          <w:rFonts w:ascii="Calibri" w:hAnsi="Calibri" w:cs="Calibri"/>
          <w:sz w:val="22"/>
          <w:szCs w:val="22"/>
          <w:lang w:val="bs-Latn-BA"/>
        </w:rPr>
        <w:t>č</w:t>
      </w:r>
      <w:r>
        <w:rPr>
          <w:rFonts w:ascii="PF Din Text Pro" w:hAnsi="PF Din Text Pro"/>
          <w:sz w:val="22"/>
          <w:szCs w:val="22"/>
          <w:lang w:val="bs-Latn-BA"/>
        </w:rPr>
        <w:t>ito kroz bespravnu gradnju, proizvelo je niz negativnih posljedica po okoli</w:t>
      </w:r>
      <w:r>
        <w:rPr>
          <w:rFonts w:ascii="Calibri" w:hAnsi="Calibri" w:cs="Calibri"/>
          <w:sz w:val="22"/>
          <w:szCs w:val="22"/>
          <w:lang w:val="bs-Latn-BA"/>
        </w:rPr>
        <w:t>š</w:t>
      </w:r>
      <w:r>
        <w:rPr>
          <w:rFonts w:ascii="PF Din Text Pro" w:hAnsi="PF Din Text Pro"/>
          <w:sz w:val="22"/>
          <w:szCs w:val="22"/>
          <w:lang w:val="bs-Latn-BA"/>
        </w:rPr>
        <w:t xml:space="preserve"> i sigurnost prostora,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pojavu klizi</w:t>
      </w:r>
      <w:r>
        <w:rPr>
          <w:rFonts w:ascii="Calibri" w:hAnsi="Calibri" w:cs="Calibri"/>
          <w:sz w:val="22"/>
          <w:szCs w:val="22"/>
          <w:lang w:val="bs-Latn-BA"/>
        </w:rPr>
        <w:t>š</w:t>
      </w:r>
      <w:r>
        <w:rPr>
          <w:rFonts w:ascii="PF Din Text Pro" w:hAnsi="PF Din Text Pro"/>
          <w:sz w:val="22"/>
          <w:szCs w:val="22"/>
          <w:lang w:val="bs-Latn-BA"/>
        </w:rPr>
        <w:t>ta, intenziviranje erozionih procesa, gubitak vrijednog poljoprivrednog zemlji</w:t>
      </w:r>
      <w:r>
        <w:rPr>
          <w:rFonts w:ascii="Calibri" w:hAnsi="Calibri" w:cs="Calibri"/>
          <w:sz w:val="22"/>
          <w:szCs w:val="22"/>
          <w:lang w:val="bs-Latn-BA"/>
        </w:rPr>
        <w:t>š</w:t>
      </w:r>
      <w:r>
        <w:rPr>
          <w:rFonts w:ascii="PF Din Text Pro" w:hAnsi="PF Din Text Pro"/>
          <w:sz w:val="22"/>
          <w:szCs w:val="22"/>
          <w:lang w:val="bs-Latn-BA"/>
        </w:rPr>
        <w:t>ta te ugro</w:t>
      </w:r>
      <w:r>
        <w:rPr>
          <w:rFonts w:ascii="Calibri" w:hAnsi="Calibri" w:cs="Calibri"/>
          <w:sz w:val="22"/>
          <w:szCs w:val="22"/>
          <w:lang w:val="bs-Latn-BA"/>
        </w:rPr>
        <w:t>ž</w:t>
      </w:r>
      <w:r>
        <w:rPr>
          <w:rFonts w:ascii="PF Din Text Pro" w:hAnsi="PF Din Text Pro"/>
          <w:sz w:val="22"/>
          <w:szCs w:val="22"/>
          <w:lang w:val="bs-Latn-BA"/>
        </w:rPr>
        <w:t>avanje zona sanitarne za</w:t>
      </w:r>
      <w:r>
        <w:rPr>
          <w:rFonts w:ascii="Calibri" w:hAnsi="Calibri" w:cs="Calibri"/>
          <w:sz w:val="22"/>
          <w:szCs w:val="22"/>
          <w:lang w:val="bs-Latn-BA"/>
        </w:rPr>
        <w:t>š</w:t>
      </w:r>
      <w:r>
        <w:rPr>
          <w:rFonts w:ascii="PF Din Text Pro" w:hAnsi="PF Din Text Pro"/>
          <w:sz w:val="22"/>
          <w:szCs w:val="22"/>
          <w:lang w:val="bs-Latn-BA"/>
        </w:rPr>
        <w:t>tite izvori</w:t>
      </w:r>
      <w:r>
        <w:rPr>
          <w:rFonts w:ascii="Calibri" w:hAnsi="Calibri" w:cs="Calibri"/>
          <w:sz w:val="22"/>
          <w:szCs w:val="22"/>
          <w:lang w:val="bs-Latn-BA"/>
        </w:rPr>
        <w:t>š</w:t>
      </w:r>
      <w:r>
        <w:rPr>
          <w:rFonts w:ascii="PF Din Text Pro" w:hAnsi="PF Din Text Pro"/>
          <w:sz w:val="22"/>
          <w:szCs w:val="22"/>
          <w:lang w:val="bs-Latn-BA"/>
        </w:rPr>
        <w:t>ta vode za pi</w:t>
      </w:r>
      <w:r>
        <w:rPr>
          <w:rFonts w:ascii="Calibri" w:hAnsi="Calibri" w:cs="Calibri"/>
          <w:sz w:val="22"/>
          <w:szCs w:val="22"/>
          <w:lang w:val="bs-Latn-BA"/>
        </w:rPr>
        <w:t>ć</w:t>
      </w:r>
      <w:r>
        <w:rPr>
          <w:rFonts w:ascii="PF Din Text Pro" w:hAnsi="PF Din Text Pro"/>
          <w:sz w:val="22"/>
          <w:szCs w:val="22"/>
          <w:lang w:val="bs-Latn-BA"/>
        </w:rPr>
        <w:t>e.</w:t>
      </w:r>
    </w:p>
    <w:p w14:paraId="4A0011A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Posebno osjetljivo pitanje predstavlja bespravna gradnja du</w:t>
      </w:r>
      <w:r>
        <w:rPr>
          <w:rFonts w:ascii="Calibri" w:hAnsi="Calibri" w:cs="Calibri"/>
          <w:sz w:val="22"/>
          <w:szCs w:val="22"/>
          <w:lang w:val="bs-Latn-BA"/>
        </w:rPr>
        <w:t>ž</w:t>
      </w:r>
      <w:r>
        <w:rPr>
          <w:rFonts w:ascii="PF Din Text Pro" w:hAnsi="PF Din Text Pro"/>
          <w:sz w:val="22"/>
          <w:szCs w:val="22"/>
          <w:lang w:val="bs-Latn-BA"/>
        </w:rPr>
        <w:t xml:space="preserve"> toka rijeke Une unutar i u neposrednom okru</w:t>
      </w:r>
      <w:r>
        <w:rPr>
          <w:rFonts w:ascii="Calibri" w:hAnsi="Calibri" w:cs="Calibri"/>
          <w:sz w:val="22"/>
          <w:szCs w:val="22"/>
          <w:lang w:val="bs-Latn-BA"/>
        </w:rPr>
        <w:t>ž</w:t>
      </w:r>
      <w:r>
        <w:rPr>
          <w:rFonts w:ascii="PF Din Text Pro" w:hAnsi="PF Din Text Pro"/>
          <w:sz w:val="22"/>
          <w:szCs w:val="22"/>
          <w:lang w:val="bs-Latn-BA"/>
        </w:rPr>
        <w:t xml:space="preserve">enju Nacionalnog parka </w:t>
      </w:r>
      <w:r>
        <w:rPr>
          <w:rFonts w:ascii="Courier New" w:hAnsi="Courier New" w:cs="Courier New"/>
          <w:sz w:val="22"/>
          <w:szCs w:val="22"/>
          <w:lang w:val="bs-Latn-BA"/>
        </w:rPr>
        <w:t>„</w:t>
      </w:r>
      <w:r>
        <w:rPr>
          <w:rFonts w:ascii="PF Din Text Pro" w:hAnsi="PF Din Text Pro"/>
          <w:sz w:val="22"/>
          <w:szCs w:val="22"/>
          <w:lang w:val="bs-Latn-BA"/>
        </w:rPr>
        <w:t>Una</w:t>
      </w:r>
      <w:r>
        <w:rPr>
          <w:rFonts w:ascii="Courier New" w:hAnsi="Courier New" w:cs="Courier New"/>
          <w:sz w:val="22"/>
          <w:szCs w:val="22"/>
          <w:lang w:val="bs-Latn-BA"/>
        </w:rPr>
        <w:t>“</w:t>
      </w:r>
      <w:r>
        <w:rPr>
          <w:rFonts w:ascii="PF Din Text Pro" w:hAnsi="PF Din Text Pro"/>
          <w:sz w:val="22"/>
          <w:szCs w:val="22"/>
          <w:lang w:val="bs-Latn-BA"/>
        </w:rPr>
        <w:t>. Iako se radi o prostoru sa najvi</w:t>
      </w:r>
      <w:r>
        <w:rPr>
          <w:rFonts w:ascii="Calibri" w:hAnsi="Calibri" w:cs="Calibri"/>
          <w:sz w:val="22"/>
          <w:szCs w:val="22"/>
          <w:lang w:val="bs-Latn-BA"/>
        </w:rPr>
        <w:t>š</w:t>
      </w:r>
      <w:r>
        <w:rPr>
          <w:rFonts w:ascii="PF Din Text Pro" w:hAnsi="PF Din Text Pro"/>
          <w:sz w:val="22"/>
          <w:szCs w:val="22"/>
          <w:lang w:val="bs-Latn-BA"/>
        </w:rPr>
        <w:t>im stepenom prirodne za</w:t>
      </w:r>
      <w:r>
        <w:rPr>
          <w:rFonts w:ascii="Calibri" w:hAnsi="Calibri" w:cs="Calibri"/>
          <w:sz w:val="22"/>
          <w:szCs w:val="22"/>
          <w:lang w:val="bs-Latn-BA"/>
        </w:rPr>
        <w:t>š</w:t>
      </w:r>
      <w:r>
        <w:rPr>
          <w:rFonts w:ascii="PF Din Text Pro" w:hAnsi="PF Din Text Pro"/>
          <w:sz w:val="22"/>
          <w:szCs w:val="22"/>
          <w:lang w:val="bs-Latn-BA"/>
        </w:rPr>
        <w:t>tite, zabilje</w:t>
      </w:r>
      <w:r>
        <w:rPr>
          <w:rFonts w:ascii="Calibri" w:hAnsi="Calibri" w:cs="Calibri"/>
          <w:sz w:val="22"/>
          <w:szCs w:val="22"/>
          <w:lang w:val="bs-Latn-BA"/>
        </w:rPr>
        <w:t>ž</w:t>
      </w:r>
      <w:r>
        <w:rPr>
          <w:rFonts w:ascii="PF Din Text Pro" w:hAnsi="PF Din Text Pro"/>
          <w:sz w:val="22"/>
          <w:szCs w:val="22"/>
          <w:lang w:val="bs-Latn-BA"/>
        </w:rPr>
        <w:t>eni su brojni slu</w:t>
      </w:r>
      <w:r>
        <w:rPr>
          <w:rFonts w:ascii="Calibri" w:hAnsi="Calibri" w:cs="Calibri"/>
          <w:sz w:val="22"/>
          <w:szCs w:val="22"/>
          <w:lang w:val="bs-Latn-BA"/>
        </w:rPr>
        <w:t>č</w:t>
      </w:r>
      <w:r>
        <w:rPr>
          <w:rFonts w:ascii="PF Din Text Pro" w:hAnsi="PF Din Text Pro"/>
          <w:sz w:val="22"/>
          <w:szCs w:val="22"/>
          <w:lang w:val="bs-Latn-BA"/>
        </w:rPr>
        <w:t>ajevi nelegalne izgradnje stambenih, vikend i ugostiteljsko-turisti</w:t>
      </w:r>
      <w:r>
        <w:rPr>
          <w:rFonts w:ascii="Calibri" w:hAnsi="Calibri" w:cs="Calibri"/>
          <w:sz w:val="22"/>
          <w:szCs w:val="22"/>
          <w:lang w:val="bs-Latn-BA"/>
        </w:rPr>
        <w:t>č</w:t>
      </w:r>
      <w:r>
        <w:rPr>
          <w:rFonts w:ascii="PF Din Text Pro" w:hAnsi="PF Din Text Pro"/>
          <w:sz w:val="22"/>
          <w:szCs w:val="22"/>
          <w:lang w:val="bs-Latn-BA"/>
        </w:rPr>
        <w:t xml:space="preserve">kih objekata, </w:t>
      </w:r>
      <w:r>
        <w:rPr>
          <w:rFonts w:ascii="Calibri" w:hAnsi="Calibri" w:cs="Calibri"/>
          <w:sz w:val="22"/>
          <w:szCs w:val="22"/>
          <w:lang w:val="bs-Latn-BA"/>
        </w:rPr>
        <w:t>č</w:t>
      </w:r>
      <w:r>
        <w:rPr>
          <w:rFonts w:ascii="PF Din Text Pro" w:hAnsi="PF Din Text Pro"/>
          <w:sz w:val="22"/>
          <w:szCs w:val="22"/>
          <w:lang w:val="bs-Latn-BA"/>
        </w:rPr>
        <w:t>esto bez ikakvih planskih, okoli</w:t>
      </w:r>
      <w:r>
        <w:rPr>
          <w:rFonts w:ascii="Calibri" w:hAnsi="Calibri" w:cs="Calibri"/>
          <w:sz w:val="22"/>
          <w:szCs w:val="22"/>
          <w:lang w:val="bs-Latn-BA"/>
        </w:rPr>
        <w:t>š</w:t>
      </w:r>
      <w:r>
        <w:rPr>
          <w:rFonts w:ascii="PF Din Text Pro" w:hAnsi="PF Din Text Pro"/>
          <w:sz w:val="22"/>
          <w:szCs w:val="22"/>
          <w:lang w:val="bs-Latn-BA"/>
        </w:rPr>
        <w:t>nih ili vodoprivrednih saglasnosti. Ovakvi zahvati direktno naru</w:t>
      </w:r>
      <w:r>
        <w:rPr>
          <w:rFonts w:ascii="Calibri" w:hAnsi="Calibri" w:cs="Calibri"/>
          <w:sz w:val="22"/>
          <w:szCs w:val="22"/>
          <w:lang w:val="bs-Latn-BA"/>
        </w:rPr>
        <w:t>š</w:t>
      </w:r>
      <w:r>
        <w:rPr>
          <w:rFonts w:ascii="PF Din Text Pro" w:hAnsi="PF Din Text Pro"/>
          <w:sz w:val="22"/>
          <w:szCs w:val="22"/>
          <w:lang w:val="bs-Latn-BA"/>
        </w:rPr>
        <w:t>avaju osnovne ciljeve za</w:t>
      </w:r>
      <w:r>
        <w:rPr>
          <w:rFonts w:ascii="Calibri" w:hAnsi="Calibri" w:cs="Calibri"/>
          <w:sz w:val="22"/>
          <w:szCs w:val="22"/>
          <w:lang w:val="bs-Latn-BA"/>
        </w:rPr>
        <w:t>š</w:t>
      </w:r>
      <w:r>
        <w:rPr>
          <w:rFonts w:ascii="PF Din Text Pro" w:hAnsi="PF Din Text Pro"/>
          <w:sz w:val="22"/>
          <w:szCs w:val="22"/>
          <w:lang w:val="bs-Latn-BA"/>
        </w:rPr>
        <w:t>tite Nacionalnog parka, dovode do fragmentacije stani</w:t>
      </w:r>
      <w:r>
        <w:rPr>
          <w:rFonts w:ascii="Calibri" w:hAnsi="Calibri" w:cs="Calibri"/>
          <w:sz w:val="22"/>
          <w:szCs w:val="22"/>
          <w:lang w:val="bs-Latn-BA"/>
        </w:rPr>
        <w:t>š</w:t>
      </w:r>
      <w:r>
        <w:rPr>
          <w:rFonts w:ascii="PF Din Text Pro" w:hAnsi="PF Din Text Pro"/>
          <w:sz w:val="22"/>
          <w:szCs w:val="22"/>
          <w:lang w:val="bs-Latn-BA"/>
        </w:rPr>
        <w:t>ta, degradacije rije</w:t>
      </w:r>
      <w:r>
        <w:rPr>
          <w:rFonts w:ascii="Calibri" w:hAnsi="Calibri" w:cs="Calibri"/>
          <w:sz w:val="22"/>
          <w:szCs w:val="22"/>
          <w:lang w:val="bs-Latn-BA"/>
        </w:rPr>
        <w:t>č</w:t>
      </w:r>
      <w:r>
        <w:rPr>
          <w:rFonts w:ascii="PF Din Text Pro" w:hAnsi="PF Din Text Pro"/>
          <w:sz w:val="22"/>
          <w:szCs w:val="22"/>
          <w:lang w:val="bs-Latn-BA"/>
        </w:rPr>
        <w:t>nih i obalnih ekosistema, vizuelnog naru</w:t>
      </w:r>
      <w:r>
        <w:rPr>
          <w:rFonts w:ascii="Calibri" w:hAnsi="Calibri" w:cs="Calibri"/>
          <w:sz w:val="22"/>
          <w:szCs w:val="22"/>
          <w:lang w:val="bs-Latn-BA"/>
        </w:rPr>
        <w:t>š</w:t>
      </w:r>
      <w:r>
        <w:rPr>
          <w:rFonts w:ascii="PF Din Text Pro" w:hAnsi="PF Din Text Pro"/>
          <w:sz w:val="22"/>
          <w:szCs w:val="22"/>
          <w:lang w:val="bs-Latn-BA"/>
        </w:rPr>
        <w:t>avanja pejza</w:t>
      </w:r>
      <w:r>
        <w:rPr>
          <w:rFonts w:ascii="Calibri" w:hAnsi="Calibri" w:cs="Calibri"/>
          <w:sz w:val="22"/>
          <w:szCs w:val="22"/>
          <w:lang w:val="bs-Latn-BA"/>
        </w:rPr>
        <w:t>ž</w:t>
      </w:r>
      <w:r>
        <w:rPr>
          <w:rFonts w:ascii="PF Din Text Pro" w:hAnsi="PF Din Text Pro"/>
          <w:sz w:val="22"/>
          <w:szCs w:val="22"/>
          <w:lang w:val="bs-Latn-BA"/>
        </w:rPr>
        <w:t>a i pove</w:t>
      </w:r>
      <w:r>
        <w:rPr>
          <w:rFonts w:ascii="Calibri" w:hAnsi="Calibri" w:cs="Calibri"/>
          <w:sz w:val="22"/>
          <w:szCs w:val="22"/>
          <w:lang w:val="bs-Latn-BA"/>
        </w:rPr>
        <w:t>ć</w:t>
      </w:r>
      <w:r>
        <w:rPr>
          <w:rFonts w:ascii="PF Din Text Pro" w:hAnsi="PF Din Text Pro"/>
          <w:sz w:val="22"/>
          <w:szCs w:val="22"/>
          <w:lang w:val="bs-Latn-BA"/>
        </w:rPr>
        <w:t>anog pritiska na vodne resurse. Nelegalna gradnja uz Unu dodatno komplikuje upravljanje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enim podru</w:t>
      </w:r>
      <w:r>
        <w:rPr>
          <w:rFonts w:ascii="Calibri" w:hAnsi="Calibri" w:cs="Calibri"/>
          <w:sz w:val="22"/>
          <w:szCs w:val="22"/>
          <w:lang w:val="bs-Latn-BA"/>
        </w:rPr>
        <w:t>č</w:t>
      </w:r>
      <w:r>
        <w:rPr>
          <w:rFonts w:ascii="PF Din Text Pro" w:hAnsi="PF Din Text Pro"/>
          <w:sz w:val="22"/>
          <w:szCs w:val="22"/>
          <w:lang w:val="bs-Latn-BA"/>
        </w:rPr>
        <w:t>jem i predstavlja ozbiljan izazov za provo</w:t>
      </w:r>
      <w:r>
        <w:rPr>
          <w:rFonts w:ascii="Calibri" w:hAnsi="Calibri" w:cs="Calibri"/>
          <w:sz w:val="22"/>
          <w:szCs w:val="22"/>
          <w:lang w:val="bs-Latn-BA"/>
        </w:rPr>
        <w:t>đ</w:t>
      </w:r>
      <w:r>
        <w:rPr>
          <w:rFonts w:ascii="PF Din Text Pro" w:hAnsi="PF Din Text Pro"/>
          <w:sz w:val="22"/>
          <w:szCs w:val="22"/>
          <w:lang w:val="bs-Latn-BA"/>
        </w:rPr>
        <w:t>enje zakona, budu</w:t>
      </w:r>
      <w:r>
        <w:rPr>
          <w:rFonts w:ascii="Calibri" w:hAnsi="Calibri" w:cs="Calibri"/>
          <w:sz w:val="22"/>
          <w:szCs w:val="22"/>
          <w:lang w:val="bs-Latn-BA"/>
        </w:rPr>
        <w:t>ć</w:t>
      </w:r>
      <w:r>
        <w:rPr>
          <w:rFonts w:ascii="PF Din Text Pro" w:hAnsi="PF Din Text Pro"/>
          <w:sz w:val="22"/>
          <w:szCs w:val="22"/>
          <w:lang w:val="bs-Latn-BA"/>
        </w:rPr>
        <w:t xml:space="preserve">i da se </w:t>
      </w:r>
      <w:r>
        <w:rPr>
          <w:rFonts w:ascii="Calibri" w:hAnsi="Calibri" w:cs="Calibri"/>
          <w:sz w:val="22"/>
          <w:szCs w:val="22"/>
          <w:lang w:val="bs-Latn-BA"/>
        </w:rPr>
        <w:t>č</w:t>
      </w:r>
      <w:r>
        <w:rPr>
          <w:rFonts w:ascii="PF Din Text Pro" w:hAnsi="PF Din Text Pro"/>
          <w:sz w:val="22"/>
          <w:szCs w:val="22"/>
          <w:lang w:val="bs-Latn-BA"/>
        </w:rPr>
        <w:t>esto odvija u zonama u kojima bi svaki oblik gradnje morao biti strogo ograni</w:t>
      </w:r>
      <w:r>
        <w:rPr>
          <w:rFonts w:ascii="Calibri" w:hAnsi="Calibri" w:cs="Calibri"/>
          <w:sz w:val="22"/>
          <w:szCs w:val="22"/>
          <w:lang w:val="bs-Latn-BA"/>
        </w:rPr>
        <w:t>č</w:t>
      </w:r>
      <w:r>
        <w:rPr>
          <w:rFonts w:ascii="PF Din Text Pro" w:hAnsi="PF Din Text Pro"/>
          <w:sz w:val="22"/>
          <w:szCs w:val="22"/>
          <w:lang w:val="bs-Latn-BA"/>
        </w:rPr>
        <w:t>en ili u potpunosti zabranjen.</w:t>
      </w:r>
    </w:p>
    <w:p w14:paraId="7FB0F6E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Izgra</w:t>
      </w:r>
      <w:r>
        <w:rPr>
          <w:rFonts w:ascii="Calibri" w:hAnsi="Calibri" w:cs="Calibri"/>
          <w:sz w:val="22"/>
          <w:szCs w:val="22"/>
          <w:lang w:val="bs-Latn-BA"/>
        </w:rPr>
        <w:t>đ</w:t>
      </w:r>
      <w:r>
        <w:rPr>
          <w:rFonts w:ascii="PF Din Text Pro" w:hAnsi="PF Din Text Pro"/>
          <w:sz w:val="22"/>
          <w:szCs w:val="22"/>
          <w:lang w:val="bs-Latn-BA"/>
        </w:rPr>
        <w:t>eni okoli</w:t>
      </w:r>
      <w:r>
        <w:rPr>
          <w:rFonts w:ascii="Calibri" w:hAnsi="Calibri" w:cs="Calibri"/>
          <w:sz w:val="22"/>
          <w:szCs w:val="22"/>
          <w:lang w:val="bs-Latn-BA"/>
        </w:rPr>
        <w:t>š</w:t>
      </w:r>
      <w:r>
        <w:rPr>
          <w:rFonts w:ascii="PF Din Text Pro" w:hAnsi="PF Din Text Pro"/>
          <w:sz w:val="22"/>
          <w:szCs w:val="22"/>
          <w:lang w:val="bs-Latn-BA"/>
        </w:rPr>
        <w:t xml:space="preserve"> Unsko-sanskog kantona dodatno je optere</w:t>
      </w:r>
      <w:r>
        <w:rPr>
          <w:rFonts w:ascii="Calibri" w:hAnsi="Calibri" w:cs="Calibri"/>
          <w:sz w:val="22"/>
          <w:szCs w:val="22"/>
          <w:lang w:val="bs-Latn-BA"/>
        </w:rPr>
        <w:t>ć</w:t>
      </w:r>
      <w:r>
        <w:rPr>
          <w:rFonts w:ascii="PF Din Text Pro" w:hAnsi="PF Din Text Pro"/>
          <w:sz w:val="22"/>
          <w:szCs w:val="22"/>
          <w:lang w:val="bs-Latn-BA"/>
        </w:rPr>
        <w:t>en nedovoljnom za</w:t>
      </w:r>
      <w:r>
        <w:rPr>
          <w:rFonts w:ascii="Calibri" w:hAnsi="Calibri" w:cs="Calibri"/>
          <w:sz w:val="22"/>
          <w:szCs w:val="22"/>
          <w:lang w:val="bs-Latn-BA"/>
        </w:rPr>
        <w:t>š</w:t>
      </w:r>
      <w:r>
        <w:rPr>
          <w:rFonts w:ascii="PF Din Text Pro" w:hAnsi="PF Din Text Pro"/>
          <w:sz w:val="22"/>
          <w:szCs w:val="22"/>
          <w:lang w:val="bs-Latn-BA"/>
        </w:rPr>
        <w:t>titom kulturno-historijskog naslije</w:t>
      </w:r>
      <w:r>
        <w:rPr>
          <w:rFonts w:ascii="Calibri" w:hAnsi="Calibri" w:cs="Calibri"/>
          <w:sz w:val="22"/>
          <w:szCs w:val="22"/>
          <w:lang w:val="bs-Latn-BA"/>
        </w:rPr>
        <w:t>đ</w:t>
      </w:r>
      <w:r>
        <w:rPr>
          <w:rFonts w:ascii="PF Din Text Pro" w:hAnsi="PF Din Text Pro"/>
          <w:sz w:val="22"/>
          <w:szCs w:val="22"/>
          <w:lang w:val="bs-Latn-BA"/>
        </w:rPr>
        <w:t xml:space="preserve">a. Prostorne intervencije u blizini vrijednih lokaliteta </w:t>
      </w:r>
      <w:r>
        <w:rPr>
          <w:rFonts w:ascii="Calibri" w:hAnsi="Calibri" w:cs="Calibri"/>
          <w:sz w:val="22"/>
          <w:szCs w:val="22"/>
          <w:lang w:val="bs-Latn-BA"/>
        </w:rPr>
        <w:t>č</w:t>
      </w:r>
      <w:r>
        <w:rPr>
          <w:rFonts w:ascii="PF Din Text Pro" w:hAnsi="PF Din Text Pro"/>
          <w:sz w:val="22"/>
          <w:szCs w:val="22"/>
          <w:lang w:val="bs-Latn-BA"/>
        </w:rPr>
        <w:t>esto se provode bez odgovaraju</w:t>
      </w:r>
      <w:r>
        <w:rPr>
          <w:rFonts w:ascii="Calibri" w:hAnsi="Calibri" w:cs="Calibri"/>
          <w:sz w:val="22"/>
          <w:szCs w:val="22"/>
          <w:lang w:val="bs-Latn-BA"/>
        </w:rPr>
        <w:t>ć</w:t>
      </w:r>
      <w:r>
        <w:rPr>
          <w:rFonts w:ascii="PF Din Text Pro" w:hAnsi="PF Din Text Pro"/>
          <w:sz w:val="22"/>
          <w:szCs w:val="22"/>
          <w:lang w:val="bs-Latn-BA"/>
        </w:rPr>
        <w:t>e planske i stru</w:t>
      </w:r>
      <w:r>
        <w:rPr>
          <w:rFonts w:ascii="Calibri" w:hAnsi="Calibri" w:cs="Calibri"/>
          <w:sz w:val="22"/>
          <w:szCs w:val="22"/>
          <w:lang w:val="bs-Latn-BA"/>
        </w:rPr>
        <w:t>č</w:t>
      </w:r>
      <w:r>
        <w:rPr>
          <w:rFonts w:ascii="PF Din Text Pro" w:hAnsi="PF Din Text Pro"/>
          <w:sz w:val="22"/>
          <w:szCs w:val="22"/>
          <w:lang w:val="bs-Latn-BA"/>
        </w:rPr>
        <w:t xml:space="preserve">ne podloge, </w:t>
      </w:r>
      <w:r>
        <w:rPr>
          <w:rFonts w:ascii="Calibri" w:hAnsi="Calibri" w:cs="Calibri"/>
          <w:sz w:val="22"/>
          <w:szCs w:val="22"/>
          <w:lang w:val="bs-Latn-BA"/>
        </w:rPr>
        <w:t>š</w:t>
      </w:r>
      <w:r>
        <w:rPr>
          <w:rFonts w:ascii="PF Din Text Pro" w:hAnsi="PF Din Text Pro"/>
          <w:sz w:val="22"/>
          <w:szCs w:val="22"/>
          <w:lang w:val="bs-Latn-BA"/>
        </w:rPr>
        <w:t>to rezultira degradacijom ambijentalnih cjelina i gubitkom identiteta prostora. Ovakva praksa direktno je povezana sa slabim provo</w:t>
      </w:r>
      <w:r>
        <w:rPr>
          <w:rFonts w:ascii="Calibri" w:hAnsi="Calibri" w:cs="Calibri"/>
          <w:sz w:val="22"/>
          <w:szCs w:val="22"/>
          <w:lang w:val="bs-Latn-BA"/>
        </w:rPr>
        <w:t>đ</w:t>
      </w:r>
      <w:r>
        <w:rPr>
          <w:rFonts w:ascii="PF Din Text Pro" w:hAnsi="PF Din Text Pro"/>
          <w:sz w:val="22"/>
          <w:szCs w:val="22"/>
          <w:lang w:val="bs-Latn-BA"/>
        </w:rPr>
        <w:t>enjem zakonskih propisa i izostankom funkcionalnog prostornog informacionog sistema koji bi omogu</w:t>
      </w:r>
      <w:r>
        <w:rPr>
          <w:rFonts w:ascii="Calibri" w:hAnsi="Calibri" w:cs="Calibri"/>
          <w:sz w:val="22"/>
          <w:szCs w:val="22"/>
          <w:lang w:val="bs-Latn-BA"/>
        </w:rPr>
        <w:t>ć</w:t>
      </w:r>
      <w:r>
        <w:rPr>
          <w:rFonts w:ascii="PF Din Text Pro" w:hAnsi="PF Din Text Pro"/>
          <w:sz w:val="22"/>
          <w:szCs w:val="22"/>
          <w:lang w:val="bs-Latn-BA"/>
        </w:rPr>
        <w:t>io efikasno pra</w:t>
      </w:r>
      <w:r>
        <w:rPr>
          <w:rFonts w:ascii="Calibri" w:hAnsi="Calibri" w:cs="Calibri"/>
          <w:sz w:val="22"/>
          <w:szCs w:val="22"/>
          <w:lang w:val="bs-Latn-BA"/>
        </w:rPr>
        <w:t>ć</w:t>
      </w:r>
      <w:r>
        <w:rPr>
          <w:rFonts w:ascii="PF Din Text Pro" w:hAnsi="PF Din Text Pro"/>
          <w:sz w:val="22"/>
          <w:szCs w:val="22"/>
          <w:lang w:val="bs-Latn-BA"/>
        </w:rPr>
        <w:t>enje i kontrolu zahvata u prostoru,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ena podru</w:t>
      </w:r>
      <w:r>
        <w:rPr>
          <w:rFonts w:ascii="Calibri" w:hAnsi="Calibri" w:cs="Calibri"/>
          <w:sz w:val="22"/>
          <w:szCs w:val="22"/>
          <w:lang w:val="bs-Latn-BA"/>
        </w:rPr>
        <w:t>č</w:t>
      </w:r>
      <w:r>
        <w:rPr>
          <w:rFonts w:ascii="PF Din Text Pro" w:hAnsi="PF Din Text Pro"/>
          <w:sz w:val="22"/>
          <w:szCs w:val="22"/>
          <w:lang w:val="bs-Latn-BA"/>
        </w:rPr>
        <w:t>ja.</w:t>
      </w:r>
    </w:p>
    <w:p w14:paraId="42FDA6B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Bespravna gradnja u cjelini predstavlja centralni problem upravljanja izgra</w:t>
      </w:r>
      <w:r>
        <w:rPr>
          <w:rFonts w:ascii="Calibri" w:hAnsi="Calibri" w:cs="Calibri"/>
          <w:sz w:val="22"/>
          <w:szCs w:val="22"/>
          <w:lang w:val="bs-Latn-BA"/>
        </w:rPr>
        <w:t>đ</w:t>
      </w:r>
      <w:r>
        <w:rPr>
          <w:rFonts w:ascii="PF Din Text Pro" w:hAnsi="PF Din Text Pro"/>
          <w:sz w:val="22"/>
          <w:szCs w:val="22"/>
          <w:lang w:val="bs-Latn-BA"/>
        </w:rPr>
        <w:t>enim okoli</w:t>
      </w:r>
      <w:r>
        <w:rPr>
          <w:rFonts w:ascii="Calibri" w:hAnsi="Calibri" w:cs="Calibri"/>
          <w:sz w:val="22"/>
          <w:szCs w:val="22"/>
          <w:lang w:val="bs-Latn-BA"/>
        </w:rPr>
        <w:t>š</w:t>
      </w:r>
      <w:r>
        <w:rPr>
          <w:rFonts w:ascii="PF Din Text Pro" w:hAnsi="PF Din Text Pro"/>
          <w:sz w:val="22"/>
          <w:szCs w:val="22"/>
          <w:lang w:val="bs-Latn-BA"/>
        </w:rPr>
        <w:t>em u Unsko-sanskom kantonu. Nelegalna izgradnja zna</w:t>
      </w:r>
      <w:r>
        <w:rPr>
          <w:rFonts w:ascii="Calibri" w:hAnsi="Calibri" w:cs="Calibri"/>
          <w:sz w:val="22"/>
          <w:szCs w:val="22"/>
          <w:lang w:val="bs-Latn-BA"/>
        </w:rPr>
        <w:t>č</w:t>
      </w:r>
      <w:r>
        <w:rPr>
          <w:rFonts w:ascii="PF Din Text Pro" w:hAnsi="PF Din Text Pro"/>
          <w:sz w:val="22"/>
          <w:szCs w:val="22"/>
          <w:lang w:val="bs-Latn-BA"/>
        </w:rPr>
        <w:t>ajno naru</w:t>
      </w:r>
      <w:r>
        <w:rPr>
          <w:rFonts w:ascii="Calibri" w:hAnsi="Calibri" w:cs="Calibri"/>
          <w:sz w:val="22"/>
          <w:szCs w:val="22"/>
          <w:lang w:val="bs-Latn-BA"/>
        </w:rPr>
        <w:t>š</w:t>
      </w:r>
      <w:r>
        <w:rPr>
          <w:rFonts w:ascii="PF Din Text Pro" w:hAnsi="PF Din Text Pro"/>
          <w:sz w:val="22"/>
          <w:szCs w:val="22"/>
          <w:lang w:val="bs-Latn-BA"/>
        </w:rPr>
        <w:t xml:space="preserve">ava prostorni poredak, stvara dodatni pritisak na </w:t>
      </w:r>
      <w:r>
        <w:rPr>
          <w:rFonts w:ascii="PF Din Text Pro" w:hAnsi="PF Din Text Pro"/>
          <w:sz w:val="22"/>
          <w:szCs w:val="22"/>
          <w:lang w:val="bs-Latn-BA"/>
        </w:rPr>
        <w:lastRenderedPageBreak/>
        <w:t xml:space="preserve">poljoprivredno i </w:t>
      </w:r>
      <w:r>
        <w:rPr>
          <w:rFonts w:ascii="Calibri" w:hAnsi="Calibri" w:cs="Calibri"/>
          <w:sz w:val="22"/>
          <w:szCs w:val="22"/>
          <w:lang w:val="bs-Latn-BA"/>
        </w:rPr>
        <w:t>š</w:t>
      </w:r>
      <w:r>
        <w:rPr>
          <w:rFonts w:ascii="PF Din Text Pro" w:hAnsi="PF Din Text Pro"/>
          <w:sz w:val="22"/>
          <w:szCs w:val="22"/>
          <w:lang w:val="bs-Latn-BA"/>
        </w:rPr>
        <w:t>umsko zemlji</w:t>
      </w:r>
      <w:r>
        <w:rPr>
          <w:rFonts w:ascii="Calibri" w:hAnsi="Calibri" w:cs="Calibri"/>
          <w:sz w:val="22"/>
          <w:szCs w:val="22"/>
          <w:lang w:val="bs-Latn-BA"/>
        </w:rPr>
        <w:t>š</w:t>
      </w:r>
      <w:r>
        <w:rPr>
          <w:rFonts w:ascii="PF Din Text Pro" w:hAnsi="PF Din Text Pro"/>
          <w:sz w:val="22"/>
          <w:szCs w:val="22"/>
          <w:lang w:val="bs-Latn-BA"/>
        </w:rPr>
        <w:t>te i generira dugoro</w:t>
      </w:r>
      <w:r>
        <w:rPr>
          <w:rFonts w:ascii="Calibri" w:hAnsi="Calibri" w:cs="Calibri"/>
          <w:sz w:val="22"/>
          <w:szCs w:val="22"/>
          <w:lang w:val="bs-Latn-BA"/>
        </w:rPr>
        <w:t>č</w:t>
      </w:r>
      <w:r>
        <w:rPr>
          <w:rFonts w:ascii="PF Din Text Pro" w:hAnsi="PF Din Text Pro"/>
          <w:sz w:val="22"/>
          <w:szCs w:val="22"/>
          <w:lang w:val="bs-Latn-BA"/>
        </w:rPr>
        <w:t>ne infrastrukturne i okoli</w:t>
      </w:r>
      <w:r>
        <w:rPr>
          <w:rFonts w:ascii="Calibri" w:hAnsi="Calibri" w:cs="Calibri"/>
          <w:sz w:val="22"/>
          <w:szCs w:val="22"/>
          <w:lang w:val="bs-Latn-BA"/>
        </w:rPr>
        <w:t>š</w:t>
      </w:r>
      <w:r>
        <w:rPr>
          <w:rFonts w:ascii="PF Din Text Pro" w:hAnsi="PF Din Text Pro"/>
          <w:sz w:val="22"/>
          <w:szCs w:val="22"/>
          <w:lang w:val="bs-Latn-BA"/>
        </w:rPr>
        <w:t>ne rizike. Postojanje velikih</w:t>
      </w:r>
      <w:r>
        <w:rPr>
          <w:rFonts w:ascii="PF Din Text Pro" w:eastAsia="Corbel" w:hAnsi="PF Din Text Pro" w:cs="Corbel"/>
          <w:color w:val="000000" w:themeColor="text1"/>
          <w:sz w:val="22"/>
          <w:szCs w:val="22"/>
          <w:lang w:val="bs-Latn-BA" w:eastAsia="bs-Latn-BA"/>
        </w:rPr>
        <w:t xml:space="preserve"> </w:t>
      </w:r>
      <w:r>
        <w:rPr>
          <w:rFonts w:ascii="PF Din Text Pro" w:hAnsi="PF Din Text Pro"/>
          <w:sz w:val="22"/>
          <w:szCs w:val="22"/>
          <w:lang w:val="bs-Latn-BA"/>
        </w:rPr>
        <w:t>povr</w:t>
      </w:r>
      <w:r>
        <w:rPr>
          <w:rFonts w:ascii="Calibri" w:hAnsi="Calibri" w:cs="Calibri"/>
          <w:sz w:val="22"/>
          <w:szCs w:val="22"/>
          <w:lang w:val="bs-Latn-BA"/>
        </w:rPr>
        <w:t>š</w:t>
      </w:r>
      <w:r>
        <w:rPr>
          <w:rFonts w:ascii="PF Din Text Pro" w:hAnsi="PF Din Text Pro"/>
          <w:sz w:val="22"/>
          <w:szCs w:val="22"/>
          <w:lang w:val="bs-Latn-BA"/>
        </w:rPr>
        <w:t>ina gra</w:t>
      </w:r>
      <w:r>
        <w:rPr>
          <w:rFonts w:ascii="Calibri" w:hAnsi="Calibri" w:cs="Calibri"/>
          <w:sz w:val="22"/>
          <w:szCs w:val="22"/>
          <w:lang w:val="bs-Latn-BA"/>
        </w:rPr>
        <w:t>đ</w:t>
      </w:r>
      <w:r>
        <w:rPr>
          <w:rFonts w:ascii="PF Din Text Pro" w:hAnsi="PF Din Text Pro"/>
          <w:sz w:val="22"/>
          <w:szCs w:val="22"/>
          <w:lang w:val="bs-Latn-BA"/>
        </w:rPr>
        <w:t>evinskog zemlji</w:t>
      </w:r>
      <w:r>
        <w:rPr>
          <w:rFonts w:ascii="Calibri" w:hAnsi="Calibri" w:cs="Calibri"/>
          <w:sz w:val="22"/>
          <w:szCs w:val="22"/>
          <w:lang w:val="bs-Latn-BA"/>
        </w:rPr>
        <w:t>š</w:t>
      </w:r>
      <w:r>
        <w:rPr>
          <w:rFonts w:ascii="PF Din Text Pro" w:hAnsi="PF Din Text Pro"/>
          <w:sz w:val="22"/>
          <w:szCs w:val="22"/>
          <w:lang w:val="bs-Latn-BA"/>
        </w:rPr>
        <w:t>ta izvan urbanih podru</w:t>
      </w:r>
      <w:r>
        <w:rPr>
          <w:rFonts w:ascii="Calibri" w:hAnsi="Calibri" w:cs="Calibri"/>
          <w:sz w:val="22"/>
          <w:szCs w:val="22"/>
          <w:lang w:val="bs-Latn-BA"/>
        </w:rPr>
        <w:t>č</w:t>
      </w:r>
      <w:r>
        <w:rPr>
          <w:rFonts w:ascii="PF Din Text Pro" w:hAnsi="PF Din Text Pro"/>
          <w:sz w:val="22"/>
          <w:szCs w:val="22"/>
          <w:lang w:val="bs-Latn-BA"/>
        </w:rPr>
        <w:t>ja, evidentiranih prostornim planovima, dodatno podsti</w:t>
      </w:r>
      <w:r>
        <w:rPr>
          <w:rFonts w:ascii="Calibri" w:hAnsi="Calibri" w:cs="Calibri"/>
          <w:sz w:val="22"/>
          <w:szCs w:val="22"/>
          <w:lang w:val="bs-Latn-BA"/>
        </w:rPr>
        <w:t>č</w:t>
      </w:r>
      <w:r>
        <w:rPr>
          <w:rFonts w:ascii="PF Din Text Pro" w:hAnsi="PF Din Text Pro"/>
          <w:sz w:val="22"/>
          <w:szCs w:val="22"/>
          <w:lang w:val="bs-Latn-BA"/>
        </w:rPr>
        <w:t>e disperziranu gradnju i ote</w:t>
      </w:r>
      <w:r>
        <w:rPr>
          <w:rFonts w:ascii="Calibri" w:hAnsi="Calibri" w:cs="Calibri"/>
          <w:sz w:val="22"/>
          <w:szCs w:val="22"/>
          <w:lang w:val="bs-Latn-BA"/>
        </w:rPr>
        <w:t>ž</w:t>
      </w:r>
      <w:r>
        <w:rPr>
          <w:rFonts w:ascii="PF Din Text Pro" w:hAnsi="PF Din Text Pro"/>
          <w:sz w:val="22"/>
          <w:szCs w:val="22"/>
          <w:lang w:val="bs-Latn-BA"/>
        </w:rPr>
        <w:t>ava uspostavu racionalnog i kontrolisanog prostornog razvoja.</w:t>
      </w:r>
    </w:p>
    <w:p w14:paraId="17F23C7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Prostorni plan Unsko-sanskog kantona izgra</w:t>
      </w:r>
      <w:r>
        <w:rPr>
          <w:rFonts w:ascii="Calibri" w:hAnsi="Calibri" w:cs="Calibri"/>
          <w:sz w:val="22"/>
          <w:szCs w:val="22"/>
          <w:lang w:val="bs-Latn-BA"/>
        </w:rPr>
        <w:t>đ</w:t>
      </w:r>
      <w:r>
        <w:rPr>
          <w:rFonts w:ascii="PF Din Text Pro" w:hAnsi="PF Din Text Pro"/>
          <w:sz w:val="22"/>
          <w:szCs w:val="22"/>
          <w:lang w:val="bs-Latn-BA"/>
        </w:rPr>
        <w:t>eni okoli</w:t>
      </w:r>
      <w:r>
        <w:rPr>
          <w:rFonts w:ascii="Calibri" w:hAnsi="Calibri" w:cs="Calibri"/>
          <w:sz w:val="22"/>
          <w:szCs w:val="22"/>
          <w:lang w:val="bs-Latn-BA"/>
        </w:rPr>
        <w:t>š</w:t>
      </w:r>
      <w:r>
        <w:rPr>
          <w:rFonts w:ascii="PF Din Text Pro" w:hAnsi="PF Din Text Pro"/>
          <w:sz w:val="22"/>
          <w:szCs w:val="22"/>
          <w:lang w:val="bs-Latn-BA"/>
        </w:rPr>
        <w:t xml:space="preserve"> tretira kao jednu od klju</w:t>
      </w:r>
      <w:r>
        <w:rPr>
          <w:rFonts w:ascii="Calibri" w:hAnsi="Calibri" w:cs="Calibri"/>
          <w:sz w:val="22"/>
          <w:szCs w:val="22"/>
          <w:lang w:val="bs-Latn-BA"/>
        </w:rPr>
        <w:t>č</w:t>
      </w:r>
      <w:r>
        <w:rPr>
          <w:rFonts w:ascii="PF Din Text Pro" w:hAnsi="PF Din Text Pro"/>
          <w:sz w:val="22"/>
          <w:szCs w:val="22"/>
          <w:lang w:val="bs-Latn-BA"/>
        </w:rPr>
        <w:t>nih komponenti prostorne organizacije i odr</w:t>
      </w:r>
      <w:r>
        <w:rPr>
          <w:rFonts w:ascii="Calibri" w:hAnsi="Calibri" w:cs="Calibri"/>
          <w:sz w:val="22"/>
          <w:szCs w:val="22"/>
          <w:lang w:val="bs-Latn-BA"/>
        </w:rPr>
        <w:t>ž</w:t>
      </w:r>
      <w:r>
        <w:rPr>
          <w:rFonts w:ascii="PF Din Text Pro" w:hAnsi="PF Din Text Pro"/>
          <w:sz w:val="22"/>
          <w:szCs w:val="22"/>
          <w:lang w:val="bs-Latn-BA"/>
        </w:rPr>
        <w:t>ivog razvoja, nagla</w:t>
      </w:r>
      <w:r>
        <w:rPr>
          <w:rFonts w:ascii="Calibri" w:hAnsi="Calibri" w:cs="Calibri"/>
          <w:sz w:val="22"/>
          <w:szCs w:val="22"/>
          <w:lang w:val="bs-Latn-BA"/>
        </w:rPr>
        <w:t>š</w:t>
      </w:r>
      <w:r>
        <w:rPr>
          <w:rFonts w:ascii="PF Din Text Pro" w:hAnsi="PF Din Text Pro"/>
          <w:sz w:val="22"/>
          <w:szCs w:val="22"/>
          <w:lang w:val="bs-Latn-BA"/>
        </w:rPr>
        <w:t>avaju</w:t>
      </w:r>
      <w:r>
        <w:rPr>
          <w:rFonts w:ascii="Calibri" w:hAnsi="Calibri" w:cs="Calibri"/>
          <w:sz w:val="22"/>
          <w:szCs w:val="22"/>
          <w:lang w:val="bs-Latn-BA"/>
        </w:rPr>
        <w:t>ć</w:t>
      </w:r>
      <w:r>
        <w:rPr>
          <w:rFonts w:ascii="PF Din Text Pro" w:hAnsi="PF Din Text Pro"/>
          <w:sz w:val="22"/>
          <w:szCs w:val="22"/>
          <w:lang w:val="bs-Latn-BA"/>
        </w:rPr>
        <w:t xml:space="preserve">i potrebu planske kontrole </w:t>
      </w:r>
      <w:r>
        <w:rPr>
          <w:rFonts w:ascii="Calibri" w:hAnsi="Calibri" w:cs="Calibri"/>
          <w:sz w:val="22"/>
          <w:szCs w:val="22"/>
          <w:lang w:val="bs-Latn-BA"/>
        </w:rPr>
        <w:t>š</w:t>
      </w:r>
      <w:r>
        <w:rPr>
          <w:rFonts w:ascii="PF Din Text Pro" w:hAnsi="PF Din Text Pro"/>
          <w:sz w:val="22"/>
          <w:szCs w:val="22"/>
          <w:lang w:val="bs-Latn-BA"/>
        </w:rPr>
        <w:t>irenja gra</w:t>
      </w:r>
      <w:r>
        <w:rPr>
          <w:rFonts w:ascii="Calibri" w:hAnsi="Calibri" w:cs="Calibri"/>
          <w:sz w:val="22"/>
          <w:szCs w:val="22"/>
          <w:lang w:val="bs-Latn-BA"/>
        </w:rPr>
        <w:t>đ</w:t>
      </w:r>
      <w:r>
        <w:rPr>
          <w:rFonts w:ascii="PF Din Text Pro" w:hAnsi="PF Din Text Pro"/>
          <w:sz w:val="22"/>
          <w:szCs w:val="22"/>
          <w:lang w:val="bs-Latn-BA"/>
        </w:rPr>
        <w:t>evinskih zona, racionalnog kori</w:t>
      </w:r>
      <w:r>
        <w:rPr>
          <w:rFonts w:ascii="Calibri" w:hAnsi="Calibri" w:cs="Calibri"/>
          <w:sz w:val="22"/>
          <w:szCs w:val="22"/>
          <w:lang w:val="bs-Latn-BA"/>
        </w:rPr>
        <w:t>š</w:t>
      </w:r>
      <w:r>
        <w:rPr>
          <w:rFonts w:ascii="PF Din Text Pro" w:hAnsi="PF Din Text Pro"/>
          <w:sz w:val="22"/>
          <w:szCs w:val="22"/>
          <w:lang w:val="bs-Latn-BA"/>
        </w:rPr>
        <w:t>tenja prostora i za</w:t>
      </w:r>
      <w:r>
        <w:rPr>
          <w:rFonts w:ascii="Calibri" w:hAnsi="Calibri" w:cs="Calibri"/>
          <w:sz w:val="22"/>
          <w:szCs w:val="22"/>
          <w:lang w:val="bs-Latn-BA"/>
        </w:rPr>
        <w:t>š</w:t>
      </w:r>
      <w:r>
        <w:rPr>
          <w:rFonts w:ascii="PF Din Text Pro" w:hAnsi="PF Din Text Pro"/>
          <w:sz w:val="22"/>
          <w:szCs w:val="22"/>
          <w:lang w:val="bs-Latn-BA"/>
        </w:rPr>
        <w:t>tite prirodnih i kulturno-historijskih vrijednosti. Kroz sistem re</w:t>
      </w:r>
      <w:r>
        <w:rPr>
          <w:rFonts w:ascii="Calibri" w:hAnsi="Calibri" w:cs="Calibri"/>
          <w:sz w:val="22"/>
          <w:szCs w:val="22"/>
          <w:lang w:val="bs-Latn-BA"/>
        </w:rPr>
        <w:t>ž</w:t>
      </w:r>
      <w:r>
        <w:rPr>
          <w:rFonts w:ascii="PF Din Text Pro" w:hAnsi="PF Din Text Pro"/>
          <w:sz w:val="22"/>
          <w:szCs w:val="22"/>
          <w:lang w:val="bs-Latn-BA"/>
        </w:rPr>
        <w:t>ima gra</w:t>
      </w:r>
      <w:r>
        <w:rPr>
          <w:rFonts w:ascii="Calibri" w:hAnsi="Calibri" w:cs="Calibri"/>
          <w:sz w:val="22"/>
          <w:szCs w:val="22"/>
          <w:lang w:val="bs-Latn-BA"/>
        </w:rPr>
        <w:t>đ</w:t>
      </w:r>
      <w:r>
        <w:rPr>
          <w:rFonts w:ascii="PF Din Text Pro" w:hAnsi="PF Din Text Pro"/>
          <w:sz w:val="22"/>
          <w:szCs w:val="22"/>
          <w:lang w:val="bs-Latn-BA"/>
        </w:rPr>
        <w:t xml:space="preserve">enja Plan uspostavlja hijerarhiju kontrole izgradnje, pri </w:t>
      </w:r>
      <w:r>
        <w:rPr>
          <w:rFonts w:ascii="Calibri" w:hAnsi="Calibri" w:cs="Calibri"/>
          <w:sz w:val="22"/>
          <w:szCs w:val="22"/>
          <w:lang w:val="bs-Latn-BA"/>
        </w:rPr>
        <w:t>č</w:t>
      </w:r>
      <w:r>
        <w:rPr>
          <w:rFonts w:ascii="PF Din Text Pro" w:hAnsi="PF Din Text Pro"/>
          <w:sz w:val="22"/>
          <w:szCs w:val="22"/>
          <w:lang w:val="bs-Latn-BA"/>
        </w:rPr>
        <w:t>emu se najstro</w:t>
      </w:r>
      <w:r>
        <w:rPr>
          <w:rFonts w:ascii="Calibri" w:hAnsi="Calibri" w:cs="Calibri"/>
          <w:sz w:val="22"/>
          <w:szCs w:val="22"/>
          <w:lang w:val="bs-Latn-BA"/>
        </w:rPr>
        <w:t>ž</w:t>
      </w:r>
      <w:r>
        <w:rPr>
          <w:rFonts w:ascii="PF Din Text Pro" w:hAnsi="PF Din Text Pro"/>
          <w:sz w:val="22"/>
          <w:szCs w:val="22"/>
          <w:lang w:val="bs-Latn-BA"/>
        </w:rPr>
        <w:t>iji re</w:t>
      </w:r>
      <w:r>
        <w:rPr>
          <w:rFonts w:ascii="Calibri" w:hAnsi="Calibri" w:cs="Calibri"/>
          <w:sz w:val="22"/>
          <w:szCs w:val="22"/>
          <w:lang w:val="bs-Latn-BA"/>
        </w:rPr>
        <w:t>ž</w:t>
      </w:r>
      <w:r>
        <w:rPr>
          <w:rFonts w:ascii="PF Din Text Pro" w:hAnsi="PF Din Text Pro"/>
          <w:sz w:val="22"/>
          <w:szCs w:val="22"/>
          <w:lang w:val="bs-Latn-BA"/>
        </w:rPr>
        <w:t>imi odnose upravo na urbana jezgra, turisti</w:t>
      </w:r>
      <w:r>
        <w:rPr>
          <w:rFonts w:ascii="Calibri" w:hAnsi="Calibri" w:cs="Calibri"/>
          <w:sz w:val="22"/>
          <w:szCs w:val="22"/>
          <w:lang w:val="bs-Latn-BA"/>
        </w:rPr>
        <w:t>č</w:t>
      </w:r>
      <w:r>
        <w:rPr>
          <w:rFonts w:ascii="PF Din Text Pro" w:hAnsi="PF Din Text Pro"/>
          <w:sz w:val="22"/>
          <w:szCs w:val="22"/>
          <w:lang w:val="bs-Latn-BA"/>
        </w:rPr>
        <w:t>ka i privredna podru</w:t>
      </w:r>
      <w:r>
        <w:rPr>
          <w:rFonts w:ascii="Calibri" w:hAnsi="Calibri" w:cs="Calibri"/>
          <w:sz w:val="22"/>
          <w:szCs w:val="22"/>
          <w:lang w:val="bs-Latn-BA"/>
        </w:rPr>
        <w:t>č</w:t>
      </w:r>
      <w:r>
        <w:rPr>
          <w:rFonts w:ascii="PF Din Text Pro" w:hAnsi="PF Din Text Pro"/>
          <w:sz w:val="22"/>
          <w:szCs w:val="22"/>
          <w:lang w:val="bs-Latn-BA"/>
        </w:rPr>
        <w:t>ja te prostore sa posebnim re</w:t>
      </w:r>
      <w:r>
        <w:rPr>
          <w:rFonts w:ascii="Calibri" w:hAnsi="Calibri" w:cs="Calibri"/>
          <w:sz w:val="22"/>
          <w:szCs w:val="22"/>
          <w:lang w:val="bs-Latn-BA"/>
        </w:rPr>
        <w:t>ž</w:t>
      </w:r>
      <w:r>
        <w:rPr>
          <w:rFonts w:ascii="PF Din Text Pro" w:hAnsi="PF Din Text Pro"/>
          <w:sz w:val="22"/>
          <w:szCs w:val="22"/>
          <w:lang w:val="bs-Latn-BA"/>
        </w:rPr>
        <w:t>imima za</w:t>
      </w:r>
      <w:r>
        <w:rPr>
          <w:rFonts w:ascii="Calibri" w:hAnsi="Calibri" w:cs="Calibri"/>
          <w:sz w:val="22"/>
          <w:szCs w:val="22"/>
          <w:lang w:val="bs-Latn-BA"/>
        </w:rPr>
        <w:t>š</w:t>
      </w:r>
      <w:r>
        <w:rPr>
          <w:rFonts w:ascii="PF Din Text Pro" w:hAnsi="PF Din Text Pro"/>
          <w:sz w:val="22"/>
          <w:szCs w:val="22"/>
          <w:lang w:val="bs-Latn-BA"/>
        </w:rPr>
        <w:t>tite,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 xml:space="preserve">i Nacionalni park </w:t>
      </w:r>
      <w:r>
        <w:rPr>
          <w:rFonts w:ascii="Courier New" w:hAnsi="Courier New" w:cs="Courier New"/>
          <w:sz w:val="22"/>
          <w:szCs w:val="22"/>
          <w:lang w:val="bs-Latn-BA"/>
        </w:rPr>
        <w:t>„</w:t>
      </w:r>
      <w:r>
        <w:rPr>
          <w:rFonts w:ascii="PF Din Text Pro" w:hAnsi="PF Din Text Pro"/>
          <w:sz w:val="22"/>
          <w:szCs w:val="22"/>
          <w:lang w:val="bs-Latn-BA"/>
        </w:rPr>
        <w:t>Una</w:t>
      </w:r>
      <w:r>
        <w:rPr>
          <w:rFonts w:ascii="Courier New" w:hAnsi="Courier New" w:cs="Courier New"/>
          <w:sz w:val="22"/>
          <w:szCs w:val="22"/>
          <w:lang w:val="bs-Latn-BA"/>
        </w:rPr>
        <w:t>“</w:t>
      </w:r>
      <w:r>
        <w:rPr>
          <w:rFonts w:ascii="PF Din Text Pro" w:hAnsi="PF Din Text Pro"/>
          <w:sz w:val="22"/>
          <w:szCs w:val="22"/>
          <w:lang w:val="bs-Latn-BA"/>
        </w:rPr>
        <w:t>. Insistiranjem na obaveznoj izradi detaljnih planskih dokumenata i uvo</w:t>
      </w:r>
      <w:r>
        <w:rPr>
          <w:rFonts w:ascii="Calibri" w:hAnsi="Calibri" w:cs="Calibri"/>
          <w:sz w:val="22"/>
          <w:szCs w:val="22"/>
          <w:lang w:val="bs-Latn-BA"/>
        </w:rPr>
        <w:t>đ</w:t>
      </w:r>
      <w:r>
        <w:rPr>
          <w:rFonts w:ascii="PF Din Text Pro" w:hAnsi="PF Din Text Pro"/>
          <w:sz w:val="22"/>
          <w:szCs w:val="22"/>
          <w:lang w:val="bs-Latn-BA"/>
        </w:rPr>
        <w:t>enjem re</w:t>
      </w:r>
      <w:r>
        <w:rPr>
          <w:rFonts w:ascii="Calibri" w:hAnsi="Calibri" w:cs="Calibri"/>
          <w:sz w:val="22"/>
          <w:szCs w:val="22"/>
          <w:lang w:val="bs-Latn-BA"/>
        </w:rPr>
        <w:t>ž</w:t>
      </w:r>
      <w:r>
        <w:rPr>
          <w:rFonts w:ascii="PF Din Text Pro" w:hAnsi="PF Din Text Pro"/>
          <w:sz w:val="22"/>
          <w:szCs w:val="22"/>
          <w:lang w:val="bs-Latn-BA"/>
        </w:rPr>
        <w:t>ima zabrane gra</w:t>
      </w:r>
      <w:r>
        <w:rPr>
          <w:rFonts w:ascii="Calibri" w:hAnsi="Calibri" w:cs="Calibri"/>
          <w:sz w:val="22"/>
          <w:szCs w:val="22"/>
          <w:lang w:val="bs-Latn-BA"/>
        </w:rPr>
        <w:t>đ</w:t>
      </w:r>
      <w:r>
        <w:rPr>
          <w:rFonts w:ascii="PF Din Text Pro" w:hAnsi="PF Din Text Pro"/>
          <w:sz w:val="22"/>
          <w:szCs w:val="22"/>
          <w:lang w:val="bs-Latn-BA"/>
        </w:rPr>
        <w:t>enja u posebno osjetljivim zonama, Plan implicitno adresira problem nelegalne gradnje i prostorne devastacije.</w:t>
      </w:r>
    </w:p>
    <w:p w14:paraId="7EB37B16" w14:textId="77777777" w:rsidR="00921F70" w:rsidRDefault="00C730DA">
      <w:pPr>
        <w:rPr>
          <w:rFonts w:ascii="PF Din Text Pro" w:hAnsi="PF Din Text Pro"/>
          <w:lang w:val="bs-Latn-BA" w:eastAsia="bs-Latn-BA"/>
        </w:rPr>
      </w:pPr>
      <w:r>
        <w:rPr>
          <w:rFonts w:ascii="PF Din Text Pro" w:hAnsi="PF Din Text Pro"/>
          <w:i/>
          <w:iCs/>
          <w:sz w:val="22"/>
          <w:szCs w:val="22"/>
          <w:lang w:val="bs-Latn-BA"/>
        </w:rPr>
        <w:t xml:space="preserve">Urbanizacija i </w:t>
      </w:r>
      <w:r>
        <w:rPr>
          <w:rFonts w:ascii="Calibri" w:hAnsi="Calibri" w:cs="Calibri"/>
          <w:i/>
          <w:iCs/>
          <w:sz w:val="22"/>
          <w:szCs w:val="22"/>
          <w:lang w:val="bs-Latn-BA"/>
        </w:rPr>
        <w:t>š</w:t>
      </w:r>
      <w:r>
        <w:rPr>
          <w:rFonts w:ascii="PF Din Text Pro" w:hAnsi="PF Din Text Pro"/>
          <w:i/>
          <w:iCs/>
          <w:sz w:val="22"/>
          <w:szCs w:val="22"/>
          <w:lang w:val="bs-Latn-BA"/>
        </w:rPr>
        <w:t>irenje izgra</w:t>
      </w:r>
      <w:r>
        <w:rPr>
          <w:rFonts w:ascii="Calibri" w:hAnsi="Calibri" w:cs="Calibri"/>
          <w:i/>
          <w:iCs/>
          <w:sz w:val="22"/>
          <w:szCs w:val="22"/>
          <w:lang w:val="bs-Latn-BA"/>
        </w:rPr>
        <w:t>đ</w:t>
      </w:r>
      <w:r>
        <w:rPr>
          <w:rFonts w:ascii="PF Din Text Pro" w:hAnsi="PF Din Text Pro"/>
          <w:i/>
          <w:iCs/>
          <w:sz w:val="22"/>
          <w:szCs w:val="22"/>
          <w:lang w:val="bs-Latn-BA"/>
        </w:rPr>
        <w:t>enih povr</w:t>
      </w:r>
      <w:r>
        <w:rPr>
          <w:rFonts w:ascii="Calibri" w:hAnsi="Calibri" w:cs="Calibri"/>
          <w:i/>
          <w:iCs/>
          <w:sz w:val="22"/>
          <w:szCs w:val="22"/>
          <w:lang w:val="bs-Latn-BA"/>
        </w:rPr>
        <w:t>š</w:t>
      </w:r>
      <w:r>
        <w:rPr>
          <w:rFonts w:ascii="PF Din Text Pro" w:hAnsi="PF Din Text Pro"/>
          <w:i/>
          <w:iCs/>
          <w:sz w:val="22"/>
          <w:szCs w:val="22"/>
          <w:lang w:val="bs-Latn-BA"/>
        </w:rPr>
        <w:t>ina u posljednjim decenijama rezultirali su zna</w:t>
      </w:r>
      <w:r>
        <w:rPr>
          <w:rFonts w:ascii="Calibri" w:hAnsi="Calibri" w:cs="Calibri"/>
          <w:i/>
          <w:iCs/>
          <w:sz w:val="22"/>
          <w:szCs w:val="22"/>
          <w:lang w:val="bs-Latn-BA"/>
        </w:rPr>
        <w:t>č</w:t>
      </w:r>
      <w:r>
        <w:rPr>
          <w:rFonts w:ascii="PF Din Text Pro" w:hAnsi="PF Din Text Pro"/>
          <w:i/>
          <w:iCs/>
          <w:sz w:val="22"/>
          <w:szCs w:val="22"/>
          <w:lang w:val="bs-Latn-BA"/>
        </w:rPr>
        <w:t>ajnim gubicima poljoprivrednog zemlji</w:t>
      </w:r>
      <w:r>
        <w:rPr>
          <w:rFonts w:ascii="Calibri" w:hAnsi="Calibri" w:cs="Calibri"/>
          <w:i/>
          <w:iCs/>
          <w:sz w:val="22"/>
          <w:szCs w:val="22"/>
          <w:lang w:val="bs-Latn-BA"/>
        </w:rPr>
        <w:t>š</w:t>
      </w:r>
      <w:r>
        <w:rPr>
          <w:rFonts w:ascii="PF Din Text Pro" w:hAnsi="PF Din Text Pro"/>
          <w:i/>
          <w:iCs/>
          <w:sz w:val="22"/>
          <w:szCs w:val="22"/>
          <w:lang w:val="bs-Latn-BA"/>
        </w:rPr>
        <w:t xml:space="preserve">ta, pri </w:t>
      </w:r>
      <w:r>
        <w:rPr>
          <w:rFonts w:ascii="Calibri" w:hAnsi="Calibri" w:cs="Calibri"/>
          <w:i/>
          <w:iCs/>
          <w:sz w:val="22"/>
          <w:szCs w:val="22"/>
          <w:lang w:val="bs-Latn-BA"/>
        </w:rPr>
        <w:t>č</w:t>
      </w:r>
      <w:r>
        <w:rPr>
          <w:rFonts w:ascii="PF Din Text Pro" w:hAnsi="PF Din Text Pro"/>
          <w:i/>
          <w:iCs/>
          <w:sz w:val="22"/>
          <w:szCs w:val="22"/>
          <w:lang w:val="bs-Latn-BA"/>
        </w:rPr>
        <w:t xml:space="preserve">emu je prenamjena </w:t>
      </w:r>
      <w:r>
        <w:rPr>
          <w:rFonts w:ascii="Calibri" w:hAnsi="Calibri" w:cs="Calibri"/>
          <w:i/>
          <w:iCs/>
          <w:sz w:val="22"/>
          <w:szCs w:val="22"/>
          <w:lang w:val="bs-Latn-BA"/>
        </w:rPr>
        <w:t>č</w:t>
      </w:r>
      <w:r>
        <w:rPr>
          <w:rFonts w:ascii="PF Din Text Pro" w:hAnsi="PF Din Text Pro"/>
          <w:i/>
          <w:iCs/>
          <w:sz w:val="22"/>
          <w:szCs w:val="22"/>
          <w:lang w:val="bs-Latn-BA"/>
        </w:rPr>
        <w:t>esto bila posljedica neracionalnog i neplanskog postupanja, a ne stvarnih razvojnih potreba. Ovakav trend je posebno problemati</w:t>
      </w:r>
      <w:r>
        <w:rPr>
          <w:rFonts w:ascii="Calibri" w:hAnsi="Calibri" w:cs="Calibri"/>
          <w:i/>
          <w:iCs/>
          <w:sz w:val="22"/>
          <w:szCs w:val="22"/>
          <w:lang w:val="bs-Latn-BA"/>
        </w:rPr>
        <w:t>č</w:t>
      </w:r>
      <w:r>
        <w:rPr>
          <w:rFonts w:ascii="PF Din Text Pro" w:hAnsi="PF Din Text Pro"/>
          <w:i/>
          <w:iCs/>
          <w:sz w:val="22"/>
          <w:szCs w:val="22"/>
          <w:lang w:val="bs-Latn-BA"/>
        </w:rPr>
        <w:t>an u rije</w:t>
      </w:r>
      <w:r>
        <w:rPr>
          <w:rFonts w:ascii="Calibri" w:hAnsi="Calibri" w:cs="Calibri"/>
          <w:i/>
          <w:iCs/>
          <w:sz w:val="22"/>
          <w:szCs w:val="22"/>
          <w:lang w:val="bs-Latn-BA"/>
        </w:rPr>
        <w:t>č</w:t>
      </w:r>
      <w:r>
        <w:rPr>
          <w:rFonts w:ascii="PF Din Text Pro" w:hAnsi="PF Din Text Pro"/>
          <w:i/>
          <w:iCs/>
          <w:sz w:val="22"/>
          <w:szCs w:val="22"/>
          <w:lang w:val="bs-Latn-BA"/>
        </w:rPr>
        <w:t>nim dolinama i za</w:t>
      </w:r>
      <w:r>
        <w:rPr>
          <w:rFonts w:ascii="Calibri" w:hAnsi="Calibri" w:cs="Calibri"/>
          <w:i/>
          <w:iCs/>
          <w:sz w:val="22"/>
          <w:szCs w:val="22"/>
          <w:lang w:val="bs-Latn-BA"/>
        </w:rPr>
        <w:t>š</w:t>
      </w:r>
      <w:r>
        <w:rPr>
          <w:rFonts w:ascii="PF Din Text Pro" w:hAnsi="PF Din Text Pro"/>
          <w:i/>
          <w:iCs/>
          <w:sz w:val="22"/>
          <w:szCs w:val="22"/>
          <w:lang w:val="bs-Latn-BA"/>
        </w:rPr>
        <w:t>ti</w:t>
      </w:r>
      <w:r>
        <w:rPr>
          <w:rFonts w:ascii="Calibri" w:hAnsi="Calibri" w:cs="Calibri"/>
          <w:i/>
          <w:iCs/>
          <w:sz w:val="22"/>
          <w:szCs w:val="22"/>
          <w:lang w:val="bs-Latn-BA"/>
        </w:rPr>
        <w:t>ć</w:t>
      </w:r>
      <w:r>
        <w:rPr>
          <w:rFonts w:ascii="PF Din Text Pro" w:hAnsi="PF Din Text Pro"/>
          <w:i/>
          <w:iCs/>
          <w:sz w:val="22"/>
          <w:szCs w:val="22"/>
          <w:lang w:val="bs-Latn-BA"/>
        </w:rPr>
        <w:t>enim podru</w:t>
      </w:r>
      <w:r>
        <w:rPr>
          <w:rFonts w:ascii="Calibri" w:hAnsi="Calibri" w:cs="Calibri"/>
          <w:i/>
          <w:iCs/>
          <w:sz w:val="22"/>
          <w:szCs w:val="22"/>
          <w:lang w:val="bs-Latn-BA"/>
        </w:rPr>
        <w:t>č</w:t>
      </w:r>
      <w:r>
        <w:rPr>
          <w:rFonts w:ascii="PF Din Text Pro" w:hAnsi="PF Din Text Pro"/>
          <w:i/>
          <w:iCs/>
          <w:sz w:val="22"/>
          <w:szCs w:val="22"/>
          <w:lang w:val="bs-Latn-BA"/>
        </w:rPr>
        <w:t>jima, gdje su prostorni kapaciteti ograni</w:t>
      </w:r>
      <w:r>
        <w:rPr>
          <w:rFonts w:ascii="Calibri" w:hAnsi="Calibri" w:cs="Calibri"/>
          <w:i/>
          <w:iCs/>
          <w:sz w:val="22"/>
          <w:szCs w:val="22"/>
          <w:lang w:val="bs-Latn-BA"/>
        </w:rPr>
        <w:t>č</w:t>
      </w:r>
      <w:r>
        <w:rPr>
          <w:rFonts w:ascii="PF Din Text Pro" w:hAnsi="PF Din Text Pro"/>
          <w:i/>
          <w:iCs/>
          <w:sz w:val="22"/>
          <w:szCs w:val="22"/>
          <w:lang w:val="bs-Latn-BA"/>
        </w:rPr>
        <w:t>eni, a okoli</w:t>
      </w:r>
      <w:r>
        <w:rPr>
          <w:rFonts w:ascii="Calibri" w:hAnsi="Calibri" w:cs="Calibri"/>
          <w:i/>
          <w:iCs/>
          <w:sz w:val="22"/>
          <w:szCs w:val="22"/>
          <w:lang w:val="bs-Latn-BA"/>
        </w:rPr>
        <w:t>š</w:t>
      </w:r>
      <w:r>
        <w:rPr>
          <w:rFonts w:ascii="PF Din Text Pro" w:hAnsi="PF Din Text Pro"/>
          <w:i/>
          <w:iCs/>
          <w:sz w:val="22"/>
          <w:szCs w:val="22"/>
          <w:lang w:val="bs-Latn-BA"/>
        </w:rPr>
        <w:t>ni rizici izra</w:t>
      </w:r>
      <w:r>
        <w:rPr>
          <w:rFonts w:ascii="Calibri" w:hAnsi="Calibri" w:cs="Calibri"/>
          <w:i/>
          <w:iCs/>
          <w:sz w:val="22"/>
          <w:szCs w:val="22"/>
          <w:lang w:val="bs-Latn-BA"/>
        </w:rPr>
        <w:t>ž</w:t>
      </w:r>
      <w:r>
        <w:rPr>
          <w:rFonts w:ascii="PF Din Text Pro" w:hAnsi="PF Din Text Pro"/>
          <w:i/>
          <w:iCs/>
          <w:sz w:val="22"/>
          <w:szCs w:val="22"/>
          <w:lang w:val="bs-Latn-BA"/>
        </w:rPr>
        <w:t>eni. Projekcije rasta urbanog stanovni</w:t>
      </w:r>
      <w:r>
        <w:rPr>
          <w:rFonts w:ascii="Calibri" w:hAnsi="Calibri" w:cs="Calibri"/>
          <w:i/>
          <w:iCs/>
          <w:sz w:val="22"/>
          <w:szCs w:val="22"/>
          <w:lang w:val="bs-Latn-BA"/>
        </w:rPr>
        <w:t>š</w:t>
      </w:r>
      <w:r>
        <w:rPr>
          <w:rFonts w:ascii="PF Din Text Pro" w:hAnsi="PF Din Text Pro"/>
          <w:i/>
          <w:iCs/>
          <w:sz w:val="22"/>
          <w:szCs w:val="22"/>
          <w:lang w:val="bs-Latn-BA"/>
        </w:rPr>
        <w:t>tva i daljnjeg pove</w:t>
      </w:r>
      <w:r>
        <w:rPr>
          <w:rFonts w:ascii="Calibri" w:hAnsi="Calibri" w:cs="Calibri"/>
          <w:i/>
          <w:iCs/>
          <w:sz w:val="22"/>
          <w:szCs w:val="22"/>
          <w:lang w:val="bs-Latn-BA"/>
        </w:rPr>
        <w:t>ć</w:t>
      </w:r>
      <w:r>
        <w:rPr>
          <w:rFonts w:ascii="PF Din Text Pro" w:hAnsi="PF Din Text Pro"/>
          <w:i/>
          <w:iCs/>
          <w:sz w:val="22"/>
          <w:szCs w:val="22"/>
          <w:lang w:val="bs-Latn-BA"/>
        </w:rPr>
        <w:t>anja stepena urbanizacije dodatno nagla</w:t>
      </w:r>
      <w:r>
        <w:rPr>
          <w:rFonts w:ascii="Calibri" w:hAnsi="Calibri" w:cs="Calibri"/>
          <w:i/>
          <w:iCs/>
          <w:sz w:val="22"/>
          <w:szCs w:val="22"/>
          <w:lang w:val="bs-Latn-BA"/>
        </w:rPr>
        <w:t>š</w:t>
      </w:r>
      <w:r>
        <w:rPr>
          <w:rFonts w:ascii="PF Din Text Pro" w:hAnsi="PF Din Text Pro"/>
          <w:i/>
          <w:iCs/>
          <w:sz w:val="22"/>
          <w:szCs w:val="22"/>
          <w:lang w:val="bs-Latn-BA"/>
        </w:rPr>
        <w:t>avaju potrebu za dosljednim provo</w:t>
      </w:r>
      <w:r>
        <w:rPr>
          <w:rFonts w:ascii="Calibri" w:hAnsi="Calibri" w:cs="Calibri"/>
          <w:i/>
          <w:iCs/>
          <w:sz w:val="22"/>
          <w:szCs w:val="22"/>
          <w:lang w:val="bs-Latn-BA"/>
        </w:rPr>
        <w:t>đ</w:t>
      </w:r>
      <w:r>
        <w:rPr>
          <w:rFonts w:ascii="PF Din Text Pro" w:hAnsi="PF Din Text Pro"/>
          <w:i/>
          <w:iCs/>
          <w:sz w:val="22"/>
          <w:szCs w:val="22"/>
          <w:lang w:val="bs-Latn-BA"/>
        </w:rPr>
        <w:t>enjem planskih i zakonskih rje</w:t>
      </w:r>
      <w:r>
        <w:rPr>
          <w:rFonts w:ascii="Calibri" w:hAnsi="Calibri" w:cs="Calibri"/>
          <w:i/>
          <w:iCs/>
          <w:sz w:val="22"/>
          <w:szCs w:val="22"/>
          <w:lang w:val="bs-Latn-BA"/>
        </w:rPr>
        <w:t>š</w:t>
      </w:r>
      <w:r>
        <w:rPr>
          <w:rFonts w:ascii="PF Din Text Pro" w:hAnsi="PF Din Text Pro"/>
          <w:i/>
          <w:iCs/>
          <w:sz w:val="22"/>
          <w:szCs w:val="22"/>
          <w:lang w:val="bs-Latn-BA"/>
        </w:rPr>
        <w:t>enja, ja</w:t>
      </w:r>
      <w:r>
        <w:rPr>
          <w:rFonts w:ascii="Calibri" w:hAnsi="Calibri" w:cs="Calibri"/>
          <w:i/>
          <w:iCs/>
          <w:sz w:val="22"/>
          <w:szCs w:val="22"/>
          <w:lang w:val="bs-Latn-BA"/>
        </w:rPr>
        <w:t>č</w:t>
      </w:r>
      <w:r>
        <w:rPr>
          <w:rFonts w:ascii="PF Din Text Pro" w:hAnsi="PF Din Text Pro"/>
          <w:i/>
          <w:iCs/>
          <w:sz w:val="22"/>
          <w:szCs w:val="22"/>
          <w:lang w:val="bs-Latn-BA"/>
        </w:rPr>
        <w:t>anjem inspekcijskog nadzora i uspostavom efikasnog sistema upravljanja prostorom, kako bi se sprije</w:t>
      </w:r>
      <w:r>
        <w:rPr>
          <w:rFonts w:ascii="Calibri" w:hAnsi="Calibri" w:cs="Calibri"/>
          <w:i/>
          <w:iCs/>
          <w:sz w:val="22"/>
          <w:szCs w:val="22"/>
          <w:lang w:val="bs-Latn-BA"/>
        </w:rPr>
        <w:t>č</w:t>
      </w:r>
      <w:r>
        <w:rPr>
          <w:rFonts w:ascii="PF Din Text Pro" w:hAnsi="PF Din Text Pro"/>
          <w:i/>
          <w:iCs/>
          <w:sz w:val="22"/>
          <w:szCs w:val="22"/>
          <w:lang w:val="bs-Latn-BA"/>
        </w:rPr>
        <w:t>ilo dalje naru</w:t>
      </w:r>
      <w:r>
        <w:rPr>
          <w:rFonts w:ascii="Calibri" w:hAnsi="Calibri" w:cs="Calibri"/>
          <w:i/>
          <w:iCs/>
          <w:sz w:val="22"/>
          <w:szCs w:val="22"/>
          <w:lang w:val="bs-Latn-BA"/>
        </w:rPr>
        <w:t>š</w:t>
      </w:r>
      <w:r>
        <w:rPr>
          <w:rFonts w:ascii="PF Din Text Pro" w:hAnsi="PF Din Text Pro"/>
          <w:i/>
          <w:iCs/>
          <w:sz w:val="22"/>
          <w:szCs w:val="22"/>
          <w:lang w:val="bs-Latn-BA"/>
        </w:rPr>
        <w:t>avanje prostora Unsko-sanskog kantona i osigurala dugoro</w:t>
      </w:r>
      <w:r>
        <w:rPr>
          <w:rFonts w:ascii="Calibri" w:hAnsi="Calibri" w:cs="Calibri"/>
          <w:i/>
          <w:iCs/>
          <w:sz w:val="22"/>
          <w:szCs w:val="22"/>
          <w:lang w:val="bs-Latn-BA"/>
        </w:rPr>
        <w:t>č</w:t>
      </w:r>
      <w:r>
        <w:rPr>
          <w:rFonts w:ascii="PF Din Text Pro" w:hAnsi="PF Din Text Pro"/>
          <w:i/>
          <w:iCs/>
          <w:sz w:val="22"/>
          <w:szCs w:val="22"/>
          <w:lang w:val="bs-Latn-BA"/>
        </w:rPr>
        <w:t>na za</w:t>
      </w:r>
      <w:r>
        <w:rPr>
          <w:rFonts w:ascii="Calibri" w:hAnsi="Calibri" w:cs="Calibri"/>
          <w:i/>
          <w:iCs/>
          <w:sz w:val="22"/>
          <w:szCs w:val="22"/>
          <w:lang w:val="bs-Latn-BA"/>
        </w:rPr>
        <w:t>š</w:t>
      </w:r>
      <w:r>
        <w:rPr>
          <w:rFonts w:ascii="PF Din Text Pro" w:hAnsi="PF Din Text Pro"/>
          <w:i/>
          <w:iCs/>
          <w:sz w:val="22"/>
          <w:szCs w:val="22"/>
          <w:lang w:val="bs-Latn-BA"/>
        </w:rPr>
        <w:t>tita njegovih najvrjednijih prirodnih resursa, uklju</w:t>
      </w:r>
      <w:r>
        <w:rPr>
          <w:rFonts w:ascii="Calibri" w:hAnsi="Calibri" w:cs="Calibri"/>
          <w:i/>
          <w:iCs/>
          <w:sz w:val="22"/>
          <w:szCs w:val="22"/>
          <w:lang w:val="bs-Latn-BA"/>
        </w:rPr>
        <w:t>č</w:t>
      </w:r>
      <w:r>
        <w:rPr>
          <w:rFonts w:ascii="PF Din Text Pro" w:hAnsi="PF Din Text Pro"/>
          <w:i/>
          <w:iCs/>
          <w:sz w:val="22"/>
          <w:szCs w:val="22"/>
          <w:lang w:val="bs-Latn-BA"/>
        </w:rPr>
        <w:t>uju</w:t>
      </w:r>
      <w:r>
        <w:rPr>
          <w:rFonts w:ascii="Calibri" w:hAnsi="Calibri" w:cs="Calibri"/>
          <w:i/>
          <w:iCs/>
          <w:sz w:val="22"/>
          <w:szCs w:val="22"/>
          <w:lang w:val="bs-Latn-BA"/>
        </w:rPr>
        <w:t>ć</w:t>
      </w:r>
      <w:r>
        <w:rPr>
          <w:rFonts w:ascii="PF Din Text Pro" w:hAnsi="PF Din Text Pro"/>
          <w:i/>
          <w:iCs/>
          <w:sz w:val="22"/>
          <w:szCs w:val="22"/>
          <w:lang w:val="bs-Latn-BA"/>
        </w:rPr>
        <w:t>i rijeku Unu i Nacionalni park koji nosi njeno ime.</w:t>
      </w:r>
    </w:p>
    <w:p w14:paraId="2343798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Prema podacima nadle</w:t>
      </w:r>
      <w:r>
        <w:rPr>
          <w:rFonts w:ascii="Calibri" w:hAnsi="Calibri" w:cs="Calibri"/>
          <w:sz w:val="22"/>
          <w:szCs w:val="22"/>
          <w:lang w:val="bs-Latn-BA"/>
        </w:rPr>
        <w:t>ž</w:t>
      </w:r>
      <w:r>
        <w:rPr>
          <w:rFonts w:ascii="PF Din Text Pro" w:hAnsi="PF Din Text Pro"/>
          <w:sz w:val="22"/>
          <w:szCs w:val="22"/>
          <w:lang w:val="bs-Latn-BA"/>
        </w:rPr>
        <w:t>nih slu</w:t>
      </w:r>
      <w:r>
        <w:rPr>
          <w:rFonts w:ascii="Calibri" w:hAnsi="Calibri" w:cs="Calibri"/>
          <w:sz w:val="22"/>
          <w:szCs w:val="22"/>
          <w:lang w:val="bs-Latn-BA"/>
        </w:rPr>
        <w:t>ž</w:t>
      </w:r>
      <w:r>
        <w:rPr>
          <w:rFonts w:ascii="PF Din Text Pro" w:hAnsi="PF Din Text Pro"/>
          <w:sz w:val="22"/>
          <w:szCs w:val="22"/>
          <w:lang w:val="bs-Latn-BA"/>
        </w:rPr>
        <w:t>bi iz JLS na prostoru Unsko-sanskog kantona je prepoznato pribli</w:t>
      </w:r>
      <w:r>
        <w:rPr>
          <w:rFonts w:ascii="Calibri" w:hAnsi="Calibri" w:cs="Calibri"/>
          <w:sz w:val="22"/>
          <w:szCs w:val="22"/>
          <w:lang w:val="bs-Latn-BA"/>
        </w:rPr>
        <w:t>ž</w:t>
      </w:r>
      <w:r>
        <w:rPr>
          <w:rFonts w:ascii="PF Din Text Pro" w:hAnsi="PF Din Text Pro"/>
          <w:sz w:val="22"/>
          <w:szCs w:val="22"/>
          <w:lang w:val="bs-Latn-BA"/>
        </w:rPr>
        <w:t>no 16.000 nelegalnih objekata. U narednoj tabeli su prikazani podaci o stanju nelegalnih objekata u USK.</w:t>
      </w:r>
    </w:p>
    <w:p w14:paraId="24EF19AF" w14:textId="68B540B5" w:rsidR="00921F70" w:rsidRDefault="00C730DA">
      <w:pPr>
        <w:pStyle w:val="Opisslike"/>
        <w:keepNext/>
        <w:spacing w:after="0"/>
        <w:rPr>
          <w:rFonts w:ascii="PF Din Text Pro" w:hAnsi="PF Din Text Pro"/>
          <w:sz w:val="22"/>
          <w:szCs w:val="20"/>
        </w:rPr>
      </w:pPr>
      <w:bookmarkStart w:id="338" w:name="_Toc221223856"/>
      <w:bookmarkEnd w:id="33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62</w:t>
      </w:r>
      <w:r>
        <w:rPr>
          <w:rFonts w:ascii="PF Din Text Pro" w:hAnsi="PF Din Text Pro"/>
          <w:sz w:val="22"/>
          <w:szCs w:val="20"/>
        </w:rPr>
        <w:fldChar w:fldCharType="end"/>
      </w:r>
      <w:r>
        <w:rPr>
          <w:rFonts w:ascii="PF Din Text Pro" w:hAnsi="PF Din Text Pro"/>
          <w:sz w:val="22"/>
          <w:szCs w:val="20"/>
        </w:rPr>
        <w:t>: Pregled bespravne gradnje po op</w:t>
      </w:r>
      <w:r>
        <w:rPr>
          <w:rFonts w:ascii="Calibri" w:hAnsi="Calibri" w:cs="Calibri"/>
          <w:sz w:val="22"/>
          <w:szCs w:val="20"/>
        </w:rPr>
        <w:t>ć</w:t>
      </w:r>
      <w:r>
        <w:rPr>
          <w:rFonts w:ascii="PF Din Text Pro" w:hAnsi="PF Din Text Pro"/>
          <w:sz w:val="22"/>
          <w:szCs w:val="20"/>
        </w:rPr>
        <w:t xml:space="preserve">inama </w:t>
      </w:r>
      <w:r>
        <w:rPr>
          <w:rFonts w:ascii="Courier New" w:hAnsi="Courier New" w:cs="Courier New"/>
          <w:sz w:val="22"/>
          <w:szCs w:val="20"/>
        </w:rPr>
        <w:t>–</w:t>
      </w:r>
      <w:r>
        <w:rPr>
          <w:rFonts w:ascii="PF Din Text Pro" w:hAnsi="PF Din Text Pro"/>
          <w:sz w:val="22"/>
          <w:szCs w:val="20"/>
        </w:rPr>
        <w:t xml:space="preserve"> stanje 2023/2024 </w:t>
      </w:r>
      <w:r>
        <w:rPr>
          <w:rFonts w:ascii="PF Din Text Pro" w:hAnsi="PF Din Text Pro"/>
          <w:sz w:val="22"/>
          <w:szCs w:val="20"/>
          <w:vertAlign w:val="superscript"/>
        </w:rPr>
        <w:footnoteReference w:id="129"/>
      </w:r>
      <w:bookmarkEnd w:id="338"/>
    </w:p>
    <w:tbl>
      <w:tblPr>
        <w:tblStyle w:val="Reetkatablice"/>
        <w:tblW w:w="5000" w:type="pct"/>
        <w:tblLook w:val="04A0" w:firstRow="1" w:lastRow="0" w:firstColumn="1" w:lastColumn="0" w:noHBand="0" w:noVBand="1"/>
      </w:tblPr>
      <w:tblGrid>
        <w:gridCol w:w="1676"/>
        <w:gridCol w:w="7674"/>
      </w:tblGrid>
      <w:tr w:rsidR="00921F70" w14:paraId="0A7988A6" w14:textId="77777777">
        <w:tc>
          <w:tcPr>
            <w:tcW w:w="896" w:type="pct"/>
          </w:tcPr>
          <w:p w14:paraId="2AB26A6A" w14:textId="77777777" w:rsidR="00921F70" w:rsidRDefault="00C730DA">
            <w:pPr>
              <w:spacing w:after="0"/>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ina/Grad</w:t>
            </w:r>
          </w:p>
        </w:tc>
        <w:tc>
          <w:tcPr>
            <w:tcW w:w="4104" w:type="pct"/>
          </w:tcPr>
          <w:p w14:paraId="19A92EE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Broj bespravnih objekata i klju</w:t>
            </w:r>
            <w:r>
              <w:rPr>
                <w:rFonts w:ascii="Calibri" w:hAnsi="Calibri" w:cs="Calibri"/>
                <w:sz w:val="20"/>
                <w:szCs w:val="20"/>
                <w:lang w:val="pl-PL"/>
              </w:rPr>
              <w:t>č</w:t>
            </w:r>
            <w:r>
              <w:rPr>
                <w:rFonts w:ascii="PF Din Text Pro" w:hAnsi="PF Din Text Pro"/>
                <w:sz w:val="20"/>
                <w:szCs w:val="20"/>
                <w:lang w:val="pl-PL"/>
              </w:rPr>
              <w:t>ne informacije (2023/24)</w:t>
            </w:r>
          </w:p>
        </w:tc>
      </w:tr>
      <w:tr w:rsidR="00921F70" w14:paraId="25C8B67F" w14:textId="77777777">
        <w:tc>
          <w:tcPr>
            <w:tcW w:w="896" w:type="pct"/>
          </w:tcPr>
          <w:p w14:paraId="737C0046" w14:textId="77777777" w:rsidR="00921F70" w:rsidRDefault="00C730DA">
            <w:pPr>
              <w:spacing w:after="0"/>
              <w:rPr>
                <w:rFonts w:ascii="PF Din Text Pro" w:hAnsi="PF Din Text Pro"/>
                <w:sz w:val="20"/>
                <w:szCs w:val="20"/>
              </w:rPr>
            </w:pPr>
            <w:r>
              <w:rPr>
                <w:rFonts w:ascii="PF Din Text Pro" w:hAnsi="PF Din Text Pro"/>
                <w:sz w:val="20"/>
                <w:szCs w:val="20"/>
              </w:rPr>
              <w:t>Velika Kladu</w:t>
            </w:r>
            <w:r>
              <w:rPr>
                <w:rFonts w:ascii="Calibri" w:hAnsi="Calibri" w:cs="Calibri"/>
                <w:sz w:val="20"/>
                <w:szCs w:val="20"/>
              </w:rPr>
              <w:t>š</w:t>
            </w:r>
            <w:r>
              <w:rPr>
                <w:rFonts w:ascii="PF Din Text Pro" w:hAnsi="PF Din Text Pro"/>
                <w:sz w:val="20"/>
                <w:szCs w:val="20"/>
              </w:rPr>
              <w:t>a</w:t>
            </w:r>
          </w:p>
        </w:tc>
        <w:tc>
          <w:tcPr>
            <w:tcW w:w="4104" w:type="pct"/>
          </w:tcPr>
          <w:p w14:paraId="7723719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Evidentirano je 2.400 zahtjeva za legalizaciju bespravno izgra</w:t>
            </w:r>
            <w:r>
              <w:rPr>
                <w:rFonts w:ascii="Calibri" w:hAnsi="Calibri" w:cs="Calibri"/>
                <w:sz w:val="20"/>
                <w:szCs w:val="20"/>
                <w:lang w:val="pl-PL"/>
              </w:rPr>
              <w:t>đ</w:t>
            </w:r>
            <w:r>
              <w:rPr>
                <w:rFonts w:ascii="PF Din Text Pro" w:hAnsi="PF Din Text Pro"/>
                <w:sz w:val="20"/>
                <w:szCs w:val="20"/>
                <w:lang w:val="pl-PL"/>
              </w:rPr>
              <w:t>enih objekata. Najve</w:t>
            </w:r>
            <w:r>
              <w:rPr>
                <w:rFonts w:ascii="Calibri" w:hAnsi="Calibri" w:cs="Calibri"/>
                <w:sz w:val="20"/>
                <w:szCs w:val="20"/>
                <w:lang w:val="pl-PL"/>
              </w:rPr>
              <w:t>ć</w:t>
            </w:r>
            <w:r>
              <w:rPr>
                <w:rFonts w:ascii="PF Din Text Pro" w:hAnsi="PF Din Text Pro"/>
                <w:sz w:val="20"/>
                <w:szCs w:val="20"/>
                <w:lang w:val="pl-PL"/>
              </w:rPr>
              <w:t>i broj tih objekata nalazi se u okolnim selima, ali je izra</w:t>
            </w:r>
            <w:r>
              <w:rPr>
                <w:rFonts w:ascii="Calibri" w:hAnsi="Calibri" w:cs="Calibri"/>
                <w:sz w:val="20"/>
                <w:szCs w:val="20"/>
                <w:lang w:val="pl-PL"/>
              </w:rPr>
              <w:t>ž</w:t>
            </w:r>
            <w:r>
              <w:rPr>
                <w:rFonts w:ascii="PF Din Text Pro" w:hAnsi="PF Din Text Pro"/>
                <w:sz w:val="20"/>
                <w:szCs w:val="20"/>
                <w:lang w:val="pl-PL"/>
              </w:rPr>
              <w:t>en i porast broja zahtjeva u gradskom podru</w:t>
            </w:r>
            <w:r>
              <w:rPr>
                <w:rFonts w:ascii="Calibri" w:hAnsi="Calibri" w:cs="Calibri"/>
                <w:sz w:val="20"/>
                <w:szCs w:val="20"/>
                <w:lang w:val="pl-PL"/>
              </w:rPr>
              <w:t>č</w:t>
            </w:r>
            <w:r>
              <w:rPr>
                <w:rFonts w:ascii="PF Din Text Pro" w:hAnsi="PF Din Text Pro"/>
                <w:sz w:val="20"/>
                <w:szCs w:val="20"/>
                <w:lang w:val="pl-PL"/>
              </w:rPr>
              <w:t>ju.</w:t>
            </w:r>
          </w:p>
        </w:tc>
      </w:tr>
      <w:tr w:rsidR="00921F70" w14:paraId="2AD1A5D8" w14:textId="77777777">
        <w:tc>
          <w:tcPr>
            <w:tcW w:w="896" w:type="pct"/>
          </w:tcPr>
          <w:p w14:paraId="200DF27E" w14:textId="77777777" w:rsidR="00921F70" w:rsidRDefault="00C730DA">
            <w:pPr>
              <w:spacing w:after="0"/>
              <w:rPr>
                <w:rFonts w:ascii="PF Din Text Pro" w:hAnsi="PF Din Text Pro"/>
                <w:sz w:val="20"/>
                <w:szCs w:val="20"/>
              </w:rPr>
            </w:pPr>
            <w:r>
              <w:rPr>
                <w:rFonts w:ascii="PF Din Text Pro" w:hAnsi="PF Din Text Pro"/>
                <w:sz w:val="20"/>
                <w:szCs w:val="20"/>
              </w:rPr>
              <w:t>Bu</w:t>
            </w:r>
            <w:r>
              <w:rPr>
                <w:rFonts w:ascii="Calibri" w:hAnsi="Calibri" w:cs="Calibri"/>
                <w:sz w:val="20"/>
                <w:szCs w:val="20"/>
              </w:rPr>
              <w:t>ž</w:t>
            </w:r>
            <w:r>
              <w:rPr>
                <w:rFonts w:ascii="PF Din Text Pro" w:hAnsi="PF Din Text Pro"/>
                <w:sz w:val="20"/>
                <w:szCs w:val="20"/>
              </w:rPr>
              <w:t>im</w:t>
            </w:r>
          </w:p>
        </w:tc>
        <w:tc>
          <w:tcPr>
            <w:tcW w:w="4104" w:type="pct"/>
          </w:tcPr>
          <w:p w14:paraId="521C82C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Pokrenuta je legalizacija za 643 objekta. Precizniji podaci o ukupnom broju nelegalnih objekata nisu dostavljeni.</w:t>
            </w:r>
          </w:p>
        </w:tc>
      </w:tr>
      <w:tr w:rsidR="00921F70" w14:paraId="60527C4A" w14:textId="77777777">
        <w:tc>
          <w:tcPr>
            <w:tcW w:w="896" w:type="pct"/>
          </w:tcPr>
          <w:p w14:paraId="47D426FC" w14:textId="77777777" w:rsidR="00921F70" w:rsidRDefault="00C730DA">
            <w:pPr>
              <w:spacing w:after="0"/>
              <w:rPr>
                <w:rFonts w:ascii="PF Din Text Pro" w:hAnsi="PF Din Text Pro"/>
                <w:sz w:val="20"/>
                <w:szCs w:val="20"/>
              </w:rPr>
            </w:pPr>
            <w:r>
              <w:rPr>
                <w:rFonts w:ascii="PF Din Text Pro" w:hAnsi="PF Din Text Pro"/>
                <w:sz w:val="20"/>
                <w:szCs w:val="20"/>
              </w:rPr>
              <w:t>Bosanski Petrovac</w:t>
            </w:r>
          </w:p>
        </w:tc>
        <w:tc>
          <w:tcPr>
            <w:tcW w:w="4104" w:type="pct"/>
          </w:tcPr>
          <w:p w14:paraId="30E87162" w14:textId="77777777" w:rsidR="00921F70" w:rsidRDefault="00C730DA">
            <w:pPr>
              <w:spacing w:after="0"/>
              <w:rPr>
                <w:rFonts w:ascii="PF Din Text Pro" w:hAnsi="PF Din Text Pro"/>
                <w:sz w:val="20"/>
                <w:szCs w:val="20"/>
              </w:rPr>
            </w:pPr>
            <w:r>
              <w:rPr>
                <w:rFonts w:ascii="PF Din Text Pro" w:hAnsi="PF Din Text Pro"/>
                <w:sz w:val="20"/>
                <w:szCs w:val="20"/>
                <w:lang w:val="pl-PL"/>
              </w:rPr>
              <w:t>Do kraja 2024. godine evidentirano je 300 nelegalnih objekata. Od ukupno 197 objekata izgra</w:t>
            </w:r>
            <w:r>
              <w:rPr>
                <w:rFonts w:ascii="Calibri" w:hAnsi="Calibri" w:cs="Calibri"/>
                <w:sz w:val="20"/>
                <w:szCs w:val="20"/>
                <w:lang w:val="pl-PL"/>
              </w:rPr>
              <w:t>đ</w:t>
            </w:r>
            <w:r>
              <w:rPr>
                <w:rFonts w:ascii="PF Din Text Pro" w:hAnsi="PF Din Text Pro"/>
                <w:sz w:val="20"/>
                <w:szCs w:val="20"/>
                <w:lang w:val="pl-PL"/>
              </w:rPr>
              <w:t xml:space="preserve">enih nakon 1991. godine, samo je 38 legalno. </w:t>
            </w:r>
            <w:r>
              <w:rPr>
                <w:rFonts w:ascii="PF Din Text Pro" w:hAnsi="PF Din Text Pro"/>
                <w:sz w:val="20"/>
                <w:szCs w:val="20"/>
              </w:rPr>
              <w:t>Bespravna gradnja je i dalje vrlo aktuelna.</w:t>
            </w:r>
          </w:p>
        </w:tc>
      </w:tr>
      <w:tr w:rsidR="00921F70" w14:paraId="096C1D0C" w14:textId="77777777">
        <w:tc>
          <w:tcPr>
            <w:tcW w:w="896" w:type="pct"/>
          </w:tcPr>
          <w:p w14:paraId="57770BDB"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4104" w:type="pct"/>
          </w:tcPr>
          <w:p w14:paraId="0D0EBCC2" w14:textId="77777777" w:rsidR="00921F70" w:rsidRDefault="00C730DA">
            <w:pPr>
              <w:spacing w:after="0"/>
              <w:rPr>
                <w:rFonts w:ascii="PF Din Text Pro" w:hAnsi="PF Din Text Pro"/>
                <w:sz w:val="20"/>
                <w:szCs w:val="20"/>
              </w:rPr>
            </w:pPr>
            <w:r>
              <w:rPr>
                <w:rFonts w:ascii="PF Din Text Pro" w:hAnsi="PF Din Text Pro"/>
                <w:sz w:val="20"/>
                <w:szCs w:val="20"/>
                <w:lang w:val="pl-PL"/>
              </w:rPr>
              <w:t>Procjenjuje se da postoji vi</w:t>
            </w:r>
            <w:r>
              <w:rPr>
                <w:rFonts w:ascii="Calibri" w:hAnsi="Calibri" w:cs="Calibri"/>
                <w:sz w:val="20"/>
                <w:szCs w:val="20"/>
                <w:lang w:val="pl-PL"/>
              </w:rPr>
              <w:t>š</w:t>
            </w:r>
            <w:r>
              <w:rPr>
                <w:rFonts w:ascii="PF Din Text Pro" w:hAnsi="PF Din Text Pro"/>
                <w:sz w:val="20"/>
                <w:szCs w:val="20"/>
                <w:lang w:val="pl-PL"/>
              </w:rPr>
              <w:t>e od 10.000 nelegalno izgra</w:t>
            </w:r>
            <w:r>
              <w:rPr>
                <w:rFonts w:ascii="Calibri" w:hAnsi="Calibri" w:cs="Calibri"/>
                <w:sz w:val="20"/>
                <w:szCs w:val="20"/>
                <w:lang w:val="pl-PL"/>
              </w:rPr>
              <w:t>đ</w:t>
            </w:r>
            <w:r>
              <w:rPr>
                <w:rFonts w:ascii="PF Din Text Pro" w:hAnsi="PF Din Text Pro"/>
                <w:sz w:val="20"/>
                <w:szCs w:val="20"/>
                <w:lang w:val="pl-PL"/>
              </w:rPr>
              <w:t xml:space="preserve">enih objekata. </w:t>
            </w:r>
            <w:r>
              <w:rPr>
                <w:rFonts w:ascii="PF Din Text Pro" w:hAnsi="PF Din Text Pro"/>
                <w:sz w:val="20"/>
                <w:szCs w:val="20"/>
              </w:rPr>
              <w:t>Za svega 709 objekata podneseni su zahtjevi za legalizaciju.</w:t>
            </w:r>
          </w:p>
        </w:tc>
      </w:tr>
      <w:tr w:rsidR="00921F70" w14:paraId="178A9361" w14:textId="77777777">
        <w:tc>
          <w:tcPr>
            <w:tcW w:w="896" w:type="pct"/>
          </w:tcPr>
          <w:p w14:paraId="13A2FC2D"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4104" w:type="pct"/>
          </w:tcPr>
          <w:p w14:paraId="6EB1014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Procijenjeni broj bespravnih objekata kre</w:t>
            </w:r>
            <w:r>
              <w:rPr>
                <w:rFonts w:ascii="Calibri" w:hAnsi="Calibri" w:cs="Calibri"/>
                <w:sz w:val="20"/>
                <w:szCs w:val="20"/>
                <w:lang w:val="pl-PL"/>
              </w:rPr>
              <w:t>ć</w:t>
            </w:r>
            <w:r>
              <w:rPr>
                <w:rFonts w:ascii="PF Din Text Pro" w:hAnsi="PF Din Text Pro"/>
                <w:sz w:val="20"/>
                <w:szCs w:val="20"/>
                <w:lang w:val="pl-PL"/>
              </w:rPr>
              <w:t>e se izme</w:t>
            </w:r>
            <w:r>
              <w:rPr>
                <w:rFonts w:ascii="Calibri" w:hAnsi="Calibri" w:cs="Calibri"/>
                <w:sz w:val="20"/>
                <w:szCs w:val="20"/>
                <w:lang w:val="pl-PL"/>
              </w:rPr>
              <w:t>đ</w:t>
            </w:r>
            <w:r>
              <w:rPr>
                <w:rFonts w:ascii="PF Din Text Pro" w:hAnsi="PF Din Text Pro"/>
                <w:sz w:val="20"/>
                <w:szCs w:val="20"/>
                <w:lang w:val="pl-PL"/>
              </w:rPr>
              <w:t>u 1.500 i 2.000. Nelegalna gradnja jednako je zastupljena u urbanim i ruralnim dijelovima op</w:t>
            </w:r>
            <w:r>
              <w:rPr>
                <w:rFonts w:ascii="Calibri" w:hAnsi="Calibri" w:cs="Calibri"/>
                <w:sz w:val="20"/>
                <w:szCs w:val="20"/>
                <w:lang w:val="pl-PL"/>
              </w:rPr>
              <w:t>ć</w:t>
            </w:r>
            <w:r>
              <w:rPr>
                <w:rFonts w:ascii="PF Din Text Pro" w:hAnsi="PF Din Text Pro"/>
                <w:sz w:val="20"/>
                <w:szCs w:val="20"/>
                <w:lang w:val="pl-PL"/>
              </w:rPr>
              <w:t>ine.</w:t>
            </w:r>
          </w:p>
        </w:tc>
      </w:tr>
      <w:tr w:rsidR="00921F70" w14:paraId="51BA1FEF" w14:textId="77777777">
        <w:tc>
          <w:tcPr>
            <w:tcW w:w="896" w:type="pct"/>
          </w:tcPr>
          <w:p w14:paraId="3A44A583" w14:textId="77777777" w:rsidR="00921F70" w:rsidRDefault="00C730DA">
            <w:pPr>
              <w:spacing w:after="0"/>
              <w:rPr>
                <w:rFonts w:ascii="PF Din Text Pro" w:hAnsi="PF Din Text Pro"/>
                <w:sz w:val="20"/>
                <w:szCs w:val="20"/>
              </w:rPr>
            </w:pPr>
            <w:r>
              <w:rPr>
                <w:rFonts w:ascii="PF Din Text Pro" w:hAnsi="PF Din Text Pro"/>
                <w:sz w:val="20"/>
                <w:szCs w:val="20"/>
              </w:rPr>
              <w:t>Klju</w:t>
            </w:r>
            <w:r>
              <w:rPr>
                <w:rFonts w:ascii="Calibri" w:hAnsi="Calibri" w:cs="Calibri"/>
                <w:sz w:val="20"/>
                <w:szCs w:val="20"/>
              </w:rPr>
              <w:t>č</w:t>
            </w:r>
          </w:p>
        </w:tc>
        <w:tc>
          <w:tcPr>
            <w:tcW w:w="4104" w:type="pct"/>
          </w:tcPr>
          <w:p w14:paraId="768E720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Podaci o bespravnoj gradnji nisu dostupni, budu</w:t>
            </w:r>
            <w:r>
              <w:rPr>
                <w:rFonts w:ascii="Calibri" w:hAnsi="Calibri" w:cs="Calibri"/>
                <w:sz w:val="20"/>
                <w:szCs w:val="20"/>
                <w:lang w:val="pl-PL"/>
              </w:rPr>
              <w:t>ć</w:t>
            </w:r>
            <w:r>
              <w:rPr>
                <w:rFonts w:ascii="PF Din Text Pro" w:hAnsi="PF Din Text Pro"/>
                <w:sz w:val="20"/>
                <w:szCs w:val="20"/>
                <w:lang w:val="pl-PL"/>
              </w:rPr>
              <w:t>i da op</w:t>
            </w:r>
            <w:r>
              <w:rPr>
                <w:rFonts w:ascii="Calibri" w:hAnsi="Calibri" w:cs="Calibri"/>
                <w:sz w:val="20"/>
                <w:szCs w:val="20"/>
                <w:lang w:val="pl-PL"/>
              </w:rPr>
              <w:t>ć</w:t>
            </w:r>
            <w:r>
              <w:rPr>
                <w:rFonts w:ascii="PF Din Text Pro" w:hAnsi="PF Din Text Pro"/>
                <w:sz w:val="20"/>
                <w:szCs w:val="20"/>
                <w:lang w:val="pl-PL"/>
              </w:rPr>
              <w:t>ina nema gra</w:t>
            </w:r>
            <w:r>
              <w:rPr>
                <w:rFonts w:ascii="Calibri" w:hAnsi="Calibri" w:cs="Calibri"/>
                <w:sz w:val="20"/>
                <w:szCs w:val="20"/>
                <w:lang w:val="pl-PL"/>
              </w:rPr>
              <w:t>đ</w:t>
            </w:r>
            <w:r>
              <w:rPr>
                <w:rFonts w:ascii="PF Din Text Pro" w:hAnsi="PF Din Text Pro"/>
                <w:sz w:val="20"/>
                <w:szCs w:val="20"/>
                <w:lang w:val="pl-PL"/>
              </w:rPr>
              <w:t>evinsko-urbanisti</w:t>
            </w:r>
            <w:r>
              <w:rPr>
                <w:rFonts w:ascii="Calibri" w:hAnsi="Calibri" w:cs="Calibri"/>
                <w:sz w:val="20"/>
                <w:szCs w:val="20"/>
                <w:lang w:val="pl-PL"/>
              </w:rPr>
              <w:t>č</w:t>
            </w:r>
            <w:r>
              <w:rPr>
                <w:rFonts w:ascii="PF Din Text Pro" w:hAnsi="PF Din Text Pro"/>
                <w:sz w:val="20"/>
                <w:szCs w:val="20"/>
                <w:lang w:val="pl-PL"/>
              </w:rPr>
              <w:t>kog inspektora.</w:t>
            </w:r>
          </w:p>
        </w:tc>
      </w:tr>
      <w:tr w:rsidR="00921F70" w14:paraId="2C609912" w14:textId="77777777">
        <w:tc>
          <w:tcPr>
            <w:tcW w:w="896" w:type="pct"/>
          </w:tcPr>
          <w:p w14:paraId="6C67EB1D"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Cazin</w:t>
            </w:r>
          </w:p>
        </w:tc>
        <w:tc>
          <w:tcPr>
            <w:tcW w:w="4104" w:type="pct"/>
          </w:tcPr>
          <w:p w14:paraId="69B3A8D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Grad Cazin ne raspola</w:t>
            </w:r>
            <w:r>
              <w:rPr>
                <w:rFonts w:ascii="Calibri" w:hAnsi="Calibri" w:cs="Calibri"/>
                <w:sz w:val="20"/>
                <w:szCs w:val="20"/>
                <w:lang w:val="pl-PL"/>
              </w:rPr>
              <w:t>ž</w:t>
            </w:r>
            <w:r>
              <w:rPr>
                <w:rFonts w:ascii="PF Din Text Pro" w:hAnsi="PF Din Text Pro"/>
                <w:sz w:val="20"/>
                <w:szCs w:val="20"/>
                <w:lang w:val="pl-PL"/>
              </w:rPr>
              <w:t>e zvani</w:t>
            </w:r>
            <w:r>
              <w:rPr>
                <w:rFonts w:ascii="Calibri" w:hAnsi="Calibri" w:cs="Calibri"/>
                <w:sz w:val="20"/>
                <w:szCs w:val="20"/>
                <w:lang w:val="pl-PL"/>
              </w:rPr>
              <w:t>č</w:t>
            </w:r>
            <w:r>
              <w:rPr>
                <w:rFonts w:ascii="PF Din Text Pro" w:hAnsi="PF Din Text Pro"/>
                <w:sz w:val="20"/>
                <w:szCs w:val="20"/>
                <w:lang w:val="pl-PL"/>
              </w:rPr>
              <w:t>nom evidencijom o nelegalnim objektima niti o lokacijama na kojima se nalaze.</w:t>
            </w:r>
          </w:p>
        </w:tc>
      </w:tr>
      <w:tr w:rsidR="00921F70" w14:paraId="2212F092" w14:textId="77777777">
        <w:tc>
          <w:tcPr>
            <w:tcW w:w="896" w:type="pct"/>
          </w:tcPr>
          <w:p w14:paraId="10DD0908" w14:textId="77777777" w:rsidR="00921F70" w:rsidRDefault="00C730DA">
            <w:pPr>
              <w:spacing w:after="0"/>
              <w:rPr>
                <w:rFonts w:ascii="PF Din Text Pro" w:hAnsi="PF Din Text Pro"/>
                <w:sz w:val="20"/>
                <w:szCs w:val="20"/>
              </w:rPr>
            </w:pPr>
            <w:r>
              <w:rPr>
                <w:rFonts w:ascii="PF Din Text Pro" w:hAnsi="PF Din Text Pro"/>
                <w:sz w:val="20"/>
                <w:szCs w:val="20"/>
              </w:rPr>
              <w:t>Biha</w:t>
            </w:r>
            <w:r>
              <w:rPr>
                <w:rFonts w:ascii="Calibri" w:hAnsi="Calibri" w:cs="Calibri"/>
                <w:sz w:val="20"/>
                <w:szCs w:val="20"/>
              </w:rPr>
              <w:t>ć</w:t>
            </w:r>
          </w:p>
        </w:tc>
        <w:tc>
          <w:tcPr>
            <w:tcW w:w="4104" w:type="pct"/>
          </w:tcPr>
          <w:p w14:paraId="0AB021F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Na podru</w:t>
            </w:r>
            <w:r>
              <w:rPr>
                <w:rFonts w:ascii="Calibri" w:hAnsi="Calibri" w:cs="Calibri"/>
                <w:sz w:val="20"/>
                <w:szCs w:val="20"/>
                <w:lang w:val="pl-PL"/>
              </w:rPr>
              <w:t>č</w:t>
            </w:r>
            <w:r>
              <w:rPr>
                <w:rFonts w:ascii="PF Din Text Pro" w:hAnsi="PF Din Text Pro"/>
                <w:sz w:val="20"/>
                <w:szCs w:val="20"/>
                <w:lang w:val="pl-PL"/>
              </w:rPr>
              <w:t>ju grada Biha</w:t>
            </w:r>
            <w:r>
              <w:rPr>
                <w:rFonts w:ascii="Calibri" w:hAnsi="Calibri" w:cs="Calibri"/>
                <w:sz w:val="20"/>
                <w:szCs w:val="20"/>
                <w:lang w:val="pl-PL"/>
              </w:rPr>
              <w:t>ć</w:t>
            </w:r>
            <w:r>
              <w:rPr>
                <w:rFonts w:ascii="PF Din Text Pro" w:hAnsi="PF Din Text Pro"/>
                <w:sz w:val="20"/>
                <w:szCs w:val="20"/>
                <w:lang w:val="pl-PL"/>
              </w:rPr>
              <w:t>a evidentirano je 1.601 bespravni objekat, od kojih su neki u fazi legalizacije. Nelegalni objekti se nalaze u vi</w:t>
            </w:r>
            <w:r>
              <w:rPr>
                <w:rFonts w:ascii="Calibri" w:hAnsi="Calibri" w:cs="Calibri"/>
                <w:sz w:val="20"/>
                <w:szCs w:val="20"/>
                <w:lang w:val="pl-PL"/>
              </w:rPr>
              <w:t>š</w:t>
            </w:r>
            <w:r>
              <w:rPr>
                <w:rFonts w:ascii="PF Din Text Pro" w:hAnsi="PF Din Text Pro"/>
                <w:sz w:val="20"/>
                <w:szCs w:val="20"/>
                <w:lang w:val="pl-PL"/>
              </w:rPr>
              <w:t>e lokaliteta, uklju</w:t>
            </w:r>
            <w:r>
              <w:rPr>
                <w:rFonts w:ascii="Calibri" w:hAnsi="Calibri" w:cs="Calibri"/>
                <w:sz w:val="20"/>
                <w:szCs w:val="20"/>
                <w:lang w:val="pl-PL"/>
              </w:rPr>
              <w:t>č</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i: NP Una, Lohovo, Ra</w:t>
            </w:r>
            <w:r>
              <w:rPr>
                <w:rFonts w:ascii="Calibri" w:hAnsi="Calibri" w:cs="Calibri"/>
                <w:sz w:val="20"/>
                <w:szCs w:val="20"/>
                <w:lang w:val="pl-PL"/>
              </w:rPr>
              <w:t>č</w:t>
            </w:r>
            <w:r>
              <w:rPr>
                <w:rFonts w:ascii="PF Din Text Pro" w:hAnsi="PF Din Text Pro"/>
                <w:sz w:val="20"/>
                <w:szCs w:val="20"/>
                <w:lang w:val="pl-PL"/>
              </w:rPr>
              <w:t>i</w:t>
            </w:r>
            <w:r>
              <w:rPr>
                <w:rFonts w:ascii="Calibri" w:hAnsi="Calibri" w:cs="Calibri"/>
                <w:sz w:val="20"/>
                <w:szCs w:val="20"/>
                <w:lang w:val="pl-PL"/>
              </w:rPr>
              <w:t>ć</w:t>
            </w:r>
            <w:r>
              <w:rPr>
                <w:rFonts w:ascii="PF Din Text Pro" w:hAnsi="PF Din Text Pro"/>
                <w:sz w:val="20"/>
                <w:szCs w:val="20"/>
                <w:lang w:val="pl-PL"/>
              </w:rPr>
              <w:t>i, Velhovo, Kerepi</w:t>
            </w:r>
            <w:r>
              <w:rPr>
                <w:rFonts w:ascii="Calibri" w:hAnsi="Calibri" w:cs="Calibri"/>
                <w:sz w:val="20"/>
                <w:szCs w:val="20"/>
                <w:lang w:val="pl-PL"/>
              </w:rPr>
              <w:t>š</w:t>
            </w:r>
            <w:r>
              <w:rPr>
                <w:rFonts w:ascii="PF Din Text Pro" w:hAnsi="PF Din Text Pro"/>
                <w:sz w:val="20"/>
                <w:szCs w:val="20"/>
                <w:lang w:val="pl-PL"/>
              </w:rPr>
              <w:t>te, Kralje, Klokot, Pokoj, Pritoka, Ripa</w:t>
            </w:r>
            <w:r>
              <w:rPr>
                <w:rFonts w:ascii="Calibri" w:hAnsi="Calibri" w:cs="Calibri"/>
                <w:sz w:val="20"/>
                <w:szCs w:val="20"/>
                <w:lang w:val="pl-PL"/>
              </w:rPr>
              <w:t>č</w:t>
            </w:r>
            <w:r>
              <w:rPr>
                <w:rFonts w:ascii="PF Din Text Pro" w:hAnsi="PF Din Text Pro"/>
                <w:sz w:val="20"/>
                <w:szCs w:val="20"/>
                <w:lang w:val="pl-PL"/>
              </w:rPr>
              <w:t>, Golubi</w:t>
            </w:r>
            <w:r>
              <w:rPr>
                <w:rFonts w:ascii="Calibri" w:hAnsi="Calibri" w:cs="Calibri"/>
                <w:sz w:val="20"/>
                <w:szCs w:val="20"/>
                <w:lang w:val="pl-PL"/>
              </w:rPr>
              <w:t>ć</w:t>
            </w:r>
            <w:r>
              <w:rPr>
                <w:rFonts w:ascii="PF Din Text Pro" w:hAnsi="PF Din Text Pro"/>
                <w:sz w:val="20"/>
                <w:szCs w:val="20"/>
                <w:lang w:val="pl-PL"/>
              </w:rPr>
              <w:t xml:space="preserve">, Jzero </w:t>
            </w:r>
            <w:r>
              <w:rPr>
                <w:rFonts w:ascii="Courier New" w:hAnsi="Courier New" w:cs="Courier New"/>
                <w:sz w:val="20"/>
                <w:szCs w:val="20"/>
                <w:lang w:val="pl-PL"/>
              </w:rPr>
              <w:t>–</w:t>
            </w:r>
            <w:r>
              <w:rPr>
                <w:rFonts w:ascii="PF Din Text Pro" w:hAnsi="PF Din Text Pro"/>
                <w:sz w:val="20"/>
                <w:szCs w:val="20"/>
                <w:lang w:val="pl-PL"/>
              </w:rPr>
              <w:t xml:space="preserve"> Srbljani i Grmu</w:t>
            </w:r>
            <w:r>
              <w:rPr>
                <w:rFonts w:ascii="Calibri" w:hAnsi="Calibri" w:cs="Calibri"/>
                <w:sz w:val="20"/>
                <w:szCs w:val="20"/>
                <w:lang w:val="pl-PL"/>
              </w:rPr>
              <w:t>š</w:t>
            </w:r>
            <w:r>
              <w:rPr>
                <w:rFonts w:ascii="PF Din Text Pro" w:hAnsi="PF Din Text Pro"/>
                <w:sz w:val="20"/>
                <w:szCs w:val="20"/>
                <w:lang w:val="pl-PL"/>
              </w:rPr>
              <w:t>a.</w:t>
            </w:r>
          </w:p>
        </w:tc>
      </w:tr>
    </w:tbl>
    <w:p w14:paraId="0F43D299" w14:textId="77777777" w:rsidR="00921F70" w:rsidRDefault="00921F70">
      <w:pPr>
        <w:rPr>
          <w:rFonts w:ascii="PF Din Text Pro" w:hAnsi="PF Din Text Pro"/>
          <w:sz w:val="22"/>
          <w:szCs w:val="22"/>
          <w:lang w:val="pl-PL"/>
        </w:rPr>
      </w:pPr>
      <w:bookmarkStart w:id="339" w:name="_Hlk217253980"/>
    </w:p>
    <w:p w14:paraId="2411219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Upravljanje izgra</w:t>
      </w:r>
      <w:r>
        <w:rPr>
          <w:rFonts w:ascii="Calibri" w:hAnsi="Calibri" w:cs="Calibri"/>
          <w:sz w:val="22"/>
          <w:szCs w:val="22"/>
          <w:lang w:val="bs-Latn-BA"/>
        </w:rPr>
        <w:t>đ</w:t>
      </w:r>
      <w:r>
        <w:rPr>
          <w:rFonts w:ascii="PF Din Text Pro" w:hAnsi="PF Din Text Pro"/>
          <w:sz w:val="22"/>
          <w:szCs w:val="22"/>
          <w:lang w:val="bs-Latn-BA"/>
        </w:rPr>
        <w:t>enim okoli</w:t>
      </w:r>
      <w:r>
        <w:rPr>
          <w:rFonts w:ascii="Calibri" w:hAnsi="Calibri" w:cs="Calibri"/>
          <w:sz w:val="22"/>
          <w:szCs w:val="22"/>
          <w:lang w:val="bs-Latn-BA"/>
        </w:rPr>
        <w:t>š</w:t>
      </w:r>
      <w:r>
        <w:rPr>
          <w:rFonts w:ascii="PF Din Text Pro" w:hAnsi="PF Din Text Pro"/>
          <w:sz w:val="22"/>
          <w:szCs w:val="22"/>
          <w:lang w:val="bs-Latn-BA"/>
        </w:rPr>
        <w:t>em i suzbijanje bespravne gradnje na podru</w:t>
      </w:r>
      <w:r>
        <w:rPr>
          <w:rFonts w:ascii="Calibri" w:hAnsi="Calibri" w:cs="Calibri"/>
          <w:sz w:val="22"/>
          <w:szCs w:val="22"/>
          <w:lang w:val="bs-Latn-BA"/>
        </w:rPr>
        <w:t>č</w:t>
      </w:r>
      <w:r>
        <w:rPr>
          <w:rFonts w:ascii="PF Din Text Pro" w:hAnsi="PF Din Text Pro"/>
          <w:sz w:val="22"/>
          <w:szCs w:val="22"/>
          <w:lang w:val="bs-Latn-BA"/>
        </w:rPr>
        <w:t>ju Unsko-sanskog kantona normativno je ure</w:t>
      </w:r>
      <w:r>
        <w:rPr>
          <w:rFonts w:ascii="Calibri" w:hAnsi="Calibri" w:cs="Calibri"/>
          <w:sz w:val="22"/>
          <w:szCs w:val="22"/>
          <w:lang w:val="bs-Latn-BA"/>
        </w:rPr>
        <w:t>đ</w:t>
      </w:r>
      <w:r>
        <w:rPr>
          <w:rFonts w:ascii="PF Din Text Pro" w:hAnsi="PF Din Text Pro"/>
          <w:sz w:val="22"/>
          <w:szCs w:val="22"/>
          <w:lang w:val="bs-Latn-BA"/>
        </w:rPr>
        <w:t xml:space="preserve">eno kroz zakonodavni okvir Federacije Bosne i Hercegovine i kantonalne propise, pri </w:t>
      </w:r>
      <w:r>
        <w:rPr>
          <w:rFonts w:ascii="Calibri" w:hAnsi="Calibri" w:cs="Calibri"/>
          <w:sz w:val="22"/>
          <w:szCs w:val="22"/>
          <w:lang w:val="bs-Latn-BA"/>
        </w:rPr>
        <w:t>č</w:t>
      </w:r>
      <w:r>
        <w:rPr>
          <w:rFonts w:ascii="PF Din Text Pro" w:hAnsi="PF Din Text Pro"/>
          <w:sz w:val="22"/>
          <w:szCs w:val="22"/>
          <w:lang w:val="bs-Latn-BA"/>
        </w:rPr>
        <w:t>emu se odgovornost za planiranje, kontrolu gra</w:t>
      </w:r>
      <w:r>
        <w:rPr>
          <w:rFonts w:ascii="Calibri" w:hAnsi="Calibri" w:cs="Calibri"/>
          <w:sz w:val="22"/>
          <w:szCs w:val="22"/>
          <w:lang w:val="bs-Latn-BA"/>
        </w:rPr>
        <w:t>đ</w:t>
      </w:r>
      <w:r>
        <w:rPr>
          <w:rFonts w:ascii="PF Din Text Pro" w:hAnsi="PF Din Text Pro"/>
          <w:sz w:val="22"/>
          <w:szCs w:val="22"/>
          <w:lang w:val="bs-Latn-BA"/>
        </w:rPr>
        <w:t>enja i sankcionisanje nelegalnih zahvata dijeli izme</w:t>
      </w:r>
      <w:r>
        <w:rPr>
          <w:rFonts w:ascii="Calibri" w:hAnsi="Calibri" w:cs="Calibri"/>
          <w:sz w:val="22"/>
          <w:szCs w:val="22"/>
          <w:lang w:val="bs-Latn-BA"/>
        </w:rPr>
        <w:t>đ</w:t>
      </w:r>
      <w:r>
        <w:rPr>
          <w:rFonts w:ascii="PF Din Text Pro" w:hAnsi="PF Din Text Pro"/>
          <w:sz w:val="22"/>
          <w:szCs w:val="22"/>
          <w:lang w:val="bs-Latn-BA"/>
        </w:rPr>
        <w:t>u kantonalnog i op</w:t>
      </w:r>
      <w:r>
        <w:rPr>
          <w:rFonts w:ascii="Calibri" w:hAnsi="Calibri" w:cs="Calibri"/>
          <w:sz w:val="22"/>
          <w:szCs w:val="22"/>
          <w:lang w:val="bs-Latn-BA"/>
        </w:rPr>
        <w:t>ć</w:t>
      </w:r>
      <w:r>
        <w:rPr>
          <w:rFonts w:ascii="PF Din Text Pro" w:hAnsi="PF Din Text Pro"/>
          <w:sz w:val="22"/>
          <w:szCs w:val="22"/>
          <w:lang w:val="bs-Latn-BA"/>
        </w:rPr>
        <w:t>inskog nivoa vlasti. Zakon o prostornom planiranju Federacije Bosne i Hercegovine uspostavlja obavezu vo</w:t>
      </w:r>
      <w:r>
        <w:rPr>
          <w:rFonts w:ascii="Calibri" w:hAnsi="Calibri" w:cs="Calibri"/>
          <w:sz w:val="22"/>
          <w:szCs w:val="22"/>
          <w:lang w:val="bs-Latn-BA"/>
        </w:rPr>
        <w:t>đ</w:t>
      </w:r>
      <w:r>
        <w:rPr>
          <w:rFonts w:ascii="PF Din Text Pro" w:hAnsi="PF Din Text Pro"/>
          <w:sz w:val="22"/>
          <w:szCs w:val="22"/>
          <w:lang w:val="bs-Latn-BA"/>
        </w:rPr>
        <w:t>enja jedinstvene evidencije o ugro</w:t>
      </w:r>
      <w:r>
        <w:rPr>
          <w:rFonts w:ascii="Calibri" w:hAnsi="Calibri" w:cs="Calibri"/>
          <w:sz w:val="22"/>
          <w:szCs w:val="22"/>
          <w:lang w:val="bs-Latn-BA"/>
        </w:rPr>
        <w:t>ž</w:t>
      </w:r>
      <w:r>
        <w:rPr>
          <w:rFonts w:ascii="PF Din Text Pro" w:hAnsi="PF Din Text Pro"/>
          <w:sz w:val="22"/>
          <w:szCs w:val="22"/>
          <w:lang w:val="bs-Latn-BA"/>
        </w:rPr>
        <w:t>avanju okoli</w:t>
      </w:r>
      <w:r>
        <w:rPr>
          <w:rFonts w:ascii="Calibri" w:hAnsi="Calibri" w:cs="Calibri"/>
          <w:sz w:val="22"/>
          <w:szCs w:val="22"/>
          <w:lang w:val="bs-Latn-BA"/>
        </w:rPr>
        <w:t>š</w:t>
      </w:r>
      <w:r>
        <w:rPr>
          <w:rFonts w:ascii="PF Din Text Pro" w:hAnsi="PF Din Text Pro"/>
          <w:sz w:val="22"/>
          <w:szCs w:val="22"/>
          <w:lang w:val="bs-Latn-BA"/>
        </w:rPr>
        <w:t>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bespravno gra</w:t>
      </w:r>
      <w:r>
        <w:rPr>
          <w:rFonts w:ascii="Calibri" w:hAnsi="Calibri" w:cs="Calibri"/>
          <w:sz w:val="22"/>
          <w:szCs w:val="22"/>
          <w:lang w:val="bs-Latn-BA"/>
        </w:rPr>
        <w:t>đ</w:t>
      </w:r>
      <w:r>
        <w:rPr>
          <w:rFonts w:ascii="PF Din Text Pro" w:hAnsi="PF Din Text Pro"/>
          <w:sz w:val="22"/>
          <w:szCs w:val="22"/>
          <w:lang w:val="bs-Latn-BA"/>
        </w:rPr>
        <w:t xml:space="preserve">enje, </w:t>
      </w:r>
      <w:r>
        <w:rPr>
          <w:rFonts w:ascii="Calibri" w:hAnsi="Calibri" w:cs="Calibri"/>
          <w:sz w:val="22"/>
          <w:szCs w:val="22"/>
          <w:lang w:val="bs-Latn-BA"/>
        </w:rPr>
        <w:t>č</w:t>
      </w:r>
      <w:r>
        <w:rPr>
          <w:rFonts w:ascii="PF Din Text Pro" w:hAnsi="PF Din Text Pro"/>
          <w:sz w:val="22"/>
          <w:szCs w:val="22"/>
          <w:lang w:val="bs-Latn-BA"/>
        </w:rPr>
        <w:t>ime se formalno prepoznaje ovaj fenomen kao jedan od klju</w:t>
      </w:r>
      <w:r>
        <w:rPr>
          <w:rFonts w:ascii="Calibri" w:hAnsi="Calibri" w:cs="Calibri"/>
          <w:sz w:val="22"/>
          <w:szCs w:val="22"/>
          <w:lang w:val="bs-Latn-BA"/>
        </w:rPr>
        <w:t>č</w:t>
      </w:r>
      <w:r>
        <w:rPr>
          <w:rFonts w:ascii="PF Din Text Pro" w:hAnsi="PF Din Text Pro"/>
          <w:sz w:val="22"/>
          <w:szCs w:val="22"/>
          <w:lang w:val="bs-Latn-BA"/>
        </w:rPr>
        <w:t>nih izvora degradacije prostora i okoli</w:t>
      </w:r>
      <w:r>
        <w:rPr>
          <w:rFonts w:ascii="Calibri" w:hAnsi="Calibri" w:cs="Calibri"/>
          <w:sz w:val="22"/>
          <w:szCs w:val="22"/>
          <w:lang w:val="bs-Latn-BA"/>
        </w:rPr>
        <w:t>š</w:t>
      </w:r>
      <w:r>
        <w:rPr>
          <w:rFonts w:ascii="PF Din Text Pro" w:hAnsi="PF Din Text Pro"/>
          <w:sz w:val="22"/>
          <w:szCs w:val="22"/>
          <w:lang w:val="bs-Latn-BA"/>
        </w:rPr>
        <w:t>a. Me</w:t>
      </w:r>
      <w:r>
        <w:rPr>
          <w:rFonts w:ascii="Calibri" w:hAnsi="Calibri" w:cs="Calibri"/>
          <w:sz w:val="22"/>
          <w:szCs w:val="22"/>
          <w:lang w:val="bs-Latn-BA"/>
        </w:rPr>
        <w:t>đ</w:t>
      </w:r>
      <w:r>
        <w:rPr>
          <w:rFonts w:ascii="PF Din Text Pro" w:hAnsi="PF Din Text Pro"/>
          <w:sz w:val="22"/>
          <w:szCs w:val="22"/>
          <w:lang w:val="bs-Latn-BA"/>
        </w:rPr>
        <w:t>utim, u praksi je evidentan zna</w:t>
      </w:r>
      <w:r>
        <w:rPr>
          <w:rFonts w:ascii="Calibri" w:hAnsi="Calibri" w:cs="Calibri"/>
          <w:sz w:val="22"/>
          <w:szCs w:val="22"/>
          <w:lang w:val="bs-Latn-BA"/>
        </w:rPr>
        <w:t>č</w:t>
      </w:r>
      <w:r>
        <w:rPr>
          <w:rFonts w:ascii="PF Din Text Pro" w:hAnsi="PF Din Text Pro"/>
          <w:sz w:val="22"/>
          <w:szCs w:val="22"/>
          <w:lang w:val="bs-Latn-BA"/>
        </w:rPr>
        <w:t>ajan raskorak izme</w:t>
      </w:r>
      <w:r>
        <w:rPr>
          <w:rFonts w:ascii="Calibri" w:hAnsi="Calibri" w:cs="Calibri"/>
          <w:sz w:val="22"/>
          <w:szCs w:val="22"/>
          <w:lang w:val="bs-Latn-BA"/>
        </w:rPr>
        <w:t>đ</w:t>
      </w:r>
      <w:r>
        <w:rPr>
          <w:rFonts w:ascii="PF Din Text Pro" w:hAnsi="PF Din Text Pro"/>
          <w:sz w:val="22"/>
          <w:szCs w:val="22"/>
          <w:lang w:val="bs-Latn-BA"/>
        </w:rPr>
        <w:t>u normativnih zahtjeva i njihove operativne primjene, naro</w:t>
      </w:r>
      <w:r>
        <w:rPr>
          <w:rFonts w:ascii="Calibri" w:hAnsi="Calibri" w:cs="Calibri"/>
          <w:sz w:val="22"/>
          <w:szCs w:val="22"/>
          <w:lang w:val="bs-Latn-BA"/>
        </w:rPr>
        <w:t>č</w:t>
      </w:r>
      <w:r>
        <w:rPr>
          <w:rFonts w:ascii="PF Din Text Pro" w:hAnsi="PF Din Text Pro"/>
          <w:sz w:val="22"/>
          <w:szCs w:val="22"/>
          <w:lang w:val="bs-Latn-BA"/>
        </w:rPr>
        <w:t>ito u dijelovima prostora sa poja</w:t>
      </w:r>
      <w:r>
        <w:rPr>
          <w:rFonts w:ascii="Calibri" w:hAnsi="Calibri" w:cs="Calibri"/>
          <w:sz w:val="22"/>
          <w:szCs w:val="22"/>
          <w:lang w:val="bs-Latn-BA"/>
        </w:rPr>
        <w:t>č</w:t>
      </w:r>
      <w:r>
        <w:rPr>
          <w:rFonts w:ascii="PF Din Text Pro" w:hAnsi="PF Din Text Pro"/>
          <w:sz w:val="22"/>
          <w:szCs w:val="22"/>
          <w:lang w:val="bs-Latn-BA"/>
        </w:rPr>
        <w:t>anim razvojnim i investicionim pritiscima.</w:t>
      </w:r>
    </w:p>
    <w:p w14:paraId="40423C3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Posebno stroge odredbe odnose se na zabranu priklju</w:t>
      </w:r>
      <w:r>
        <w:rPr>
          <w:rFonts w:ascii="Calibri" w:hAnsi="Calibri" w:cs="Calibri"/>
          <w:sz w:val="22"/>
          <w:szCs w:val="22"/>
          <w:lang w:val="bs-Latn-BA"/>
        </w:rPr>
        <w:t>č</w:t>
      </w:r>
      <w:r>
        <w:rPr>
          <w:rFonts w:ascii="PF Din Text Pro" w:hAnsi="PF Din Text Pro"/>
          <w:sz w:val="22"/>
          <w:szCs w:val="22"/>
          <w:lang w:val="bs-Latn-BA"/>
        </w:rPr>
        <w:t>enja bespravno izgra</w:t>
      </w:r>
      <w:r>
        <w:rPr>
          <w:rFonts w:ascii="Calibri" w:hAnsi="Calibri" w:cs="Calibri"/>
          <w:sz w:val="22"/>
          <w:szCs w:val="22"/>
          <w:lang w:val="bs-Latn-BA"/>
        </w:rPr>
        <w:t>đ</w:t>
      </w:r>
      <w:r>
        <w:rPr>
          <w:rFonts w:ascii="PF Din Text Pro" w:hAnsi="PF Din Text Pro"/>
          <w:sz w:val="22"/>
          <w:szCs w:val="22"/>
          <w:lang w:val="bs-Latn-BA"/>
        </w:rPr>
        <w:t>enih objekata na komunalnu infrastrukturu. Krivi</w:t>
      </w:r>
      <w:r>
        <w:rPr>
          <w:rFonts w:ascii="Calibri" w:hAnsi="Calibri" w:cs="Calibri"/>
          <w:sz w:val="22"/>
          <w:szCs w:val="22"/>
          <w:lang w:val="bs-Latn-BA"/>
        </w:rPr>
        <w:t>č</w:t>
      </w:r>
      <w:r>
        <w:rPr>
          <w:rFonts w:ascii="PF Din Text Pro" w:hAnsi="PF Din Text Pro"/>
          <w:sz w:val="22"/>
          <w:szCs w:val="22"/>
          <w:lang w:val="bs-Latn-BA"/>
        </w:rPr>
        <w:t>ne odredbe federalnog zakona jasno propisuju odgovornost kako pravnih tako i fizi</w:t>
      </w:r>
      <w:r>
        <w:rPr>
          <w:rFonts w:ascii="Calibri" w:hAnsi="Calibri" w:cs="Calibri"/>
          <w:sz w:val="22"/>
          <w:szCs w:val="22"/>
          <w:lang w:val="bs-Latn-BA"/>
        </w:rPr>
        <w:t>č</w:t>
      </w:r>
      <w:r>
        <w:rPr>
          <w:rFonts w:ascii="PF Din Text Pro" w:hAnsi="PF Din Text Pro"/>
          <w:sz w:val="22"/>
          <w:szCs w:val="22"/>
          <w:lang w:val="bs-Latn-BA"/>
        </w:rPr>
        <w:t>kih lica koja omogu</w:t>
      </w:r>
      <w:r>
        <w:rPr>
          <w:rFonts w:ascii="Calibri" w:hAnsi="Calibri" w:cs="Calibri"/>
          <w:sz w:val="22"/>
          <w:szCs w:val="22"/>
          <w:lang w:val="bs-Latn-BA"/>
        </w:rPr>
        <w:t>ć</w:t>
      </w:r>
      <w:r>
        <w:rPr>
          <w:rFonts w:ascii="PF Din Text Pro" w:hAnsi="PF Din Text Pro"/>
          <w:sz w:val="22"/>
          <w:szCs w:val="22"/>
          <w:lang w:val="bs-Latn-BA"/>
        </w:rPr>
        <w:t>avaju priklju</w:t>
      </w:r>
      <w:r>
        <w:rPr>
          <w:rFonts w:ascii="Calibri" w:hAnsi="Calibri" w:cs="Calibri"/>
          <w:sz w:val="22"/>
          <w:szCs w:val="22"/>
          <w:lang w:val="bs-Latn-BA"/>
        </w:rPr>
        <w:t>č</w:t>
      </w:r>
      <w:r>
        <w:rPr>
          <w:rFonts w:ascii="PF Din Text Pro" w:hAnsi="PF Din Text Pro"/>
          <w:sz w:val="22"/>
          <w:szCs w:val="22"/>
          <w:lang w:val="bs-Latn-BA"/>
        </w:rPr>
        <w:t>enje nelegalnih objekata na vodovodnu, kanalizacionu ili elektroenergetsku mre</w:t>
      </w:r>
      <w:r>
        <w:rPr>
          <w:rFonts w:ascii="Calibri" w:hAnsi="Calibri" w:cs="Calibri"/>
          <w:sz w:val="22"/>
          <w:szCs w:val="22"/>
          <w:lang w:val="bs-Latn-BA"/>
        </w:rPr>
        <w:t>ž</w:t>
      </w:r>
      <w:r>
        <w:rPr>
          <w:rFonts w:ascii="PF Din Text Pro" w:hAnsi="PF Din Text Pro"/>
          <w:sz w:val="22"/>
          <w:szCs w:val="22"/>
          <w:lang w:val="bs-Latn-BA"/>
        </w:rPr>
        <w:t>u, uz zaprije</w:t>
      </w:r>
      <w:r>
        <w:rPr>
          <w:rFonts w:ascii="Calibri" w:hAnsi="Calibri" w:cs="Calibri"/>
          <w:sz w:val="22"/>
          <w:szCs w:val="22"/>
          <w:lang w:val="bs-Latn-BA"/>
        </w:rPr>
        <w:t>ć</w:t>
      </w:r>
      <w:r>
        <w:rPr>
          <w:rFonts w:ascii="PF Din Text Pro" w:hAnsi="PF Din Text Pro"/>
          <w:sz w:val="22"/>
          <w:szCs w:val="22"/>
          <w:lang w:val="bs-Latn-BA"/>
        </w:rPr>
        <w:t xml:space="preserve">ene kazne zatvora. </w:t>
      </w:r>
    </w:p>
    <w:p w14:paraId="514DE92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kantonalnom nivou, Zakon o prostornom planiranju i gra</w:t>
      </w:r>
      <w:r>
        <w:rPr>
          <w:rFonts w:ascii="Calibri" w:hAnsi="Calibri" w:cs="Calibri"/>
          <w:sz w:val="22"/>
          <w:szCs w:val="22"/>
          <w:lang w:val="bs-Latn-BA"/>
        </w:rPr>
        <w:t>đ</w:t>
      </w:r>
      <w:r>
        <w:rPr>
          <w:rFonts w:ascii="PF Din Text Pro" w:hAnsi="PF Din Text Pro"/>
          <w:sz w:val="22"/>
          <w:szCs w:val="22"/>
          <w:lang w:val="bs-Latn-BA"/>
        </w:rPr>
        <w:t>enju Unsko-sanskog kantona detaljnije ure</w:t>
      </w:r>
      <w:r>
        <w:rPr>
          <w:rFonts w:ascii="Calibri" w:hAnsi="Calibri" w:cs="Calibri"/>
          <w:sz w:val="22"/>
          <w:szCs w:val="22"/>
          <w:lang w:val="bs-Latn-BA"/>
        </w:rPr>
        <w:t>đ</w:t>
      </w:r>
      <w:r>
        <w:rPr>
          <w:rFonts w:ascii="PF Din Text Pro" w:hAnsi="PF Din Text Pro"/>
          <w:sz w:val="22"/>
          <w:szCs w:val="22"/>
          <w:lang w:val="bs-Latn-BA"/>
        </w:rPr>
        <w:t>uje pitanja prostornog informacionog sistema, kontrole gra</w:t>
      </w:r>
      <w:r>
        <w:rPr>
          <w:rFonts w:ascii="Calibri" w:hAnsi="Calibri" w:cs="Calibri"/>
          <w:sz w:val="22"/>
          <w:szCs w:val="22"/>
          <w:lang w:val="bs-Latn-BA"/>
        </w:rPr>
        <w:t>đ</w:t>
      </w:r>
      <w:r>
        <w:rPr>
          <w:rFonts w:ascii="PF Din Text Pro" w:hAnsi="PF Din Text Pro"/>
          <w:sz w:val="22"/>
          <w:szCs w:val="22"/>
          <w:lang w:val="bs-Latn-BA"/>
        </w:rPr>
        <w:t>enja i postupanja sa bespravno izgra</w:t>
      </w:r>
      <w:r>
        <w:rPr>
          <w:rFonts w:ascii="Calibri" w:hAnsi="Calibri" w:cs="Calibri"/>
          <w:sz w:val="22"/>
          <w:szCs w:val="22"/>
          <w:lang w:val="bs-Latn-BA"/>
        </w:rPr>
        <w:t>đ</w:t>
      </w:r>
      <w:r>
        <w:rPr>
          <w:rFonts w:ascii="PF Din Text Pro" w:hAnsi="PF Din Text Pro"/>
          <w:sz w:val="22"/>
          <w:szCs w:val="22"/>
          <w:lang w:val="bs-Latn-BA"/>
        </w:rPr>
        <w:t>enim gra</w:t>
      </w:r>
      <w:r>
        <w:rPr>
          <w:rFonts w:ascii="Calibri" w:hAnsi="Calibri" w:cs="Calibri"/>
          <w:sz w:val="22"/>
          <w:szCs w:val="22"/>
          <w:lang w:val="bs-Latn-BA"/>
        </w:rPr>
        <w:t>đ</w:t>
      </w:r>
      <w:r>
        <w:rPr>
          <w:rFonts w:ascii="PF Din Text Pro" w:hAnsi="PF Din Text Pro"/>
          <w:sz w:val="22"/>
          <w:szCs w:val="22"/>
          <w:lang w:val="bs-Latn-BA"/>
        </w:rPr>
        <w:t xml:space="preserve">evinama. </w:t>
      </w:r>
    </w:p>
    <w:p w14:paraId="480C600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Uspostavljanje jedinstvenog prostornog informacionog sistema definisano je kao obaveza Ministarstva, s ciljem prikupljanja i obrade podataka relevantnih za planiranje, kori</w:t>
      </w:r>
      <w:r>
        <w:rPr>
          <w:rFonts w:ascii="Calibri" w:hAnsi="Calibri" w:cs="Calibri"/>
          <w:sz w:val="22"/>
          <w:szCs w:val="22"/>
          <w:lang w:val="bs-Latn-BA"/>
        </w:rPr>
        <w:t>š</w:t>
      </w:r>
      <w:r>
        <w:rPr>
          <w:rFonts w:ascii="PF Din Text Pro" w:hAnsi="PF Din Text Pro"/>
          <w:sz w:val="22"/>
          <w:szCs w:val="22"/>
          <w:lang w:val="bs-Latn-BA"/>
        </w:rPr>
        <w:t>tenje i za</w:t>
      </w:r>
      <w:r>
        <w:rPr>
          <w:rFonts w:ascii="Calibri" w:hAnsi="Calibri" w:cs="Calibri"/>
          <w:sz w:val="22"/>
          <w:szCs w:val="22"/>
          <w:lang w:val="bs-Latn-BA"/>
        </w:rPr>
        <w:t>š</w:t>
      </w:r>
      <w:r>
        <w:rPr>
          <w:rFonts w:ascii="PF Din Text Pro" w:hAnsi="PF Din Text Pro"/>
          <w:sz w:val="22"/>
          <w:szCs w:val="22"/>
          <w:lang w:val="bs-Latn-BA"/>
        </w:rPr>
        <w:t>titu prostora. Nedostatak funkcionalnog i a</w:t>
      </w:r>
      <w:r>
        <w:rPr>
          <w:rFonts w:ascii="Calibri" w:hAnsi="Calibri" w:cs="Calibri"/>
          <w:sz w:val="22"/>
          <w:szCs w:val="22"/>
          <w:lang w:val="bs-Latn-BA"/>
        </w:rPr>
        <w:t>ž</w:t>
      </w:r>
      <w:r>
        <w:rPr>
          <w:rFonts w:ascii="PF Din Text Pro" w:hAnsi="PF Din Text Pro"/>
          <w:sz w:val="22"/>
          <w:szCs w:val="22"/>
          <w:lang w:val="bs-Latn-BA"/>
        </w:rPr>
        <w:t>urnog informacionog sistema u praksi se pokazuje kao jedan od klju</w:t>
      </w:r>
      <w:r>
        <w:rPr>
          <w:rFonts w:ascii="Calibri" w:hAnsi="Calibri" w:cs="Calibri"/>
          <w:sz w:val="22"/>
          <w:szCs w:val="22"/>
          <w:lang w:val="bs-Latn-BA"/>
        </w:rPr>
        <w:t>č</w:t>
      </w:r>
      <w:r>
        <w:rPr>
          <w:rFonts w:ascii="PF Din Text Pro" w:hAnsi="PF Din Text Pro"/>
          <w:sz w:val="22"/>
          <w:szCs w:val="22"/>
          <w:lang w:val="bs-Latn-BA"/>
        </w:rPr>
        <w:t>nih razloga ograni</w:t>
      </w:r>
      <w:r>
        <w:rPr>
          <w:rFonts w:ascii="Calibri" w:hAnsi="Calibri" w:cs="Calibri"/>
          <w:sz w:val="22"/>
          <w:szCs w:val="22"/>
          <w:lang w:val="bs-Latn-BA"/>
        </w:rPr>
        <w:t>č</w:t>
      </w:r>
      <w:r>
        <w:rPr>
          <w:rFonts w:ascii="PF Din Text Pro" w:hAnsi="PF Din Text Pro"/>
          <w:sz w:val="22"/>
          <w:szCs w:val="22"/>
          <w:lang w:val="bs-Latn-BA"/>
        </w:rPr>
        <w:t>ene efikasnosti inspekcijskog nadzora i pravovremenog reagovanja na nelegalne zahvate u prostoru,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podru</w:t>
      </w:r>
      <w:r>
        <w:rPr>
          <w:rFonts w:ascii="Calibri" w:hAnsi="Calibri" w:cs="Calibri"/>
          <w:sz w:val="22"/>
          <w:szCs w:val="22"/>
          <w:lang w:val="bs-Latn-BA"/>
        </w:rPr>
        <w:t>č</w:t>
      </w:r>
      <w:r>
        <w:rPr>
          <w:rFonts w:ascii="PF Din Text Pro" w:hAnsi="PF Din Text Pro"/>
          <w:sz w:val="22"/>
          <w:szCs w:val="22"/>
          <w:lang w:val="bs-Latn-BA"/>
        </w:rPr>
        <w:t>ja pod posebnim re</w:t>
      </w:r>
      <w:r>
        <w:rPr>
          <w:rFonts w:ascii="Calibri" w:hAnsi="Calibri" w:cs="Calibri"/>
          <w:sz w:val="22"/>
          <w:szCs w:val="22"/>
          <w:lang w:val="bs-Latn-BA"/>
        </w:rPr>
        <w:t>ž</w:t>
      </w:r>
      <w:r>
        <w:rPr>
          <w:rFonts w:ascii="PF Din Text Pro" w:hAnsi="PF Din Text Pro"/>
          <w:sz w:val="22"/>
          <w:szCs w:val="22"/>
          <w:lang w:val="bs-Latn-BA"/>
        </w:rPr>
        <w:t>imima za</w:t>
      </w:r>
      <w:r>
        <w:rPr>
          <w:rFonts w:ascii="Calibri" w:hAnsi="Calibri" w:cs="Calibri"/>
          <w:sz w:val="22"/>
          <w:szCs w:val="22"/>
          <w:lang w:val="bs-Latn-BA"/>
        </w:rPr>
        <w:t>š</w:t>
      </w:r>
      <w:r>
        <w:rPr>
          <w:rFonts w:ascii="PF Din Text Pro" w:hAnsi="PF Din Text Pro"/>
          <w:sz w:val="22"/>
          <w:szCs w:val="22"/>
          <w:lang w:val="bs-Latn-BA"/>
        </w:rPr>
        <w:t>tite.</w:t>
      </w:r>
    </w:p>
    <w:p w14:paraId="1DCC8473"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Bespravna gradnja je zakonom izri</w:t>
      </w:r>
      <w:r>
        <w:rPr>
          <w:rFonts w:ascii="Calibri" w:hAnsi="Calibri" w:cs="Calibri"/>
          <w:sz w:val="22"/>
          <w:szCs w:val="22"/>
          <w:lang w:val="bs-Latn-BA"/>
        </w:rPr>
        <w:t>č</w:t>
      </w:r>
      <w:r>
        <w:rPr>
          <w:rFonts w:ascii="PF Din Text Pro" w:hAnsi="PF Din Text Pro"/>
          <w:sz w:val="22"/>
          <w:szCs w:val="22"/>
          <w:lang w:val="bs-Latn-BA"/>
        </w:rPr>
        <w:t>ito zabranjena, a objekti izgra</w:t>
      </w:r>
      <w:r>
        <w:rPr>
          <w:rFonts w:ascii="Calibri" w:hAnsi="Calibri" w:cs="Calibri"/>
          <w:sz w:val="22"/>
          <w:szCs w:val="22"/>
          <w:lang w:val="bs-Latn-BA"/>
        </w:rPr>
        <w:t>đ</w:t>
      </w:r>
      <w:r>
        <w:rPr>
          <w:rFonts w:ascii="PF Din Text Pro" w:hAnsi="PF Din Text Pro"/>
          <w:sz w:val="22"/>
          <w:szCs w:val="22"/>
          <w:lang w:val="bs-Latn-BA"/>
        </w:rPr>
        <w:t>eni bez pravosna</w:t>
      </w:r>
      <w:r>
        <w:rPr>
          <w:rFonts w:ascii="Calibri" w:hAnsi="Calibri" w:cs="Calibri"/>
          <w:sz w:val="22"/>
          <w:szCs w:val="22"/>
          <w:lang w:val="bs-Latn-BA"/>
        </w:rPr>
        <w:t>ž</w:t>
      </w:r>
      <w:r>
        <w:rPr>
          <w:rFonts w:ascii="PF Din Text Pro" w:hAnsi="PF Din Text Pro"/>
          <w:sz w:val="22"/>
          <w:szCs w:val="22"/>
          <w:lang w:val="bs-Latn-BA"/>
        </w:rPr>
        <w:t>nog odobrenja za gra</w:t>
      </w:r>
      <w:r>
        <w:rPr>
          <w:rFonts w:ascii="Calibri" w:hAnsi="Calibri" w:cs="Calibri"/>
          <w:sz w:val="22"/>
          <w:szCs w:val="22"/>
          <w:lang w:val="bs-Latn-BA"/>
        </w:rPr>
        <w:t>đ</w:t>
      </w:r>
      <w:r>
        <w:rPr>
          <w:rFonts w:ascii="PF Din Text Pro" w:hAnsi="PF Din Text Pro"/>
          <w:sz w:val="22"/>
          <w:szCs w:val="22"/>
          <w:lang w:val="bs-Latn-BA"/>
        </w:rPr>
        <w:t>enje ne mogu se trajno priklju</w:t>
      </w:r>
      <w:r>
        <w:rPr>
          <w:rFonts w:ascii="Calibri" w:hAnsi="Calibri" w:cs="Calibri"/>
          <w:sz w:val="22"/>
          <w:szCs w:val="22"/>
          <w:lang w:val="bs-Latn-BA"/>
        </w:rPr>
        <w:t>č</w:t>
      </w:r>
      <w:r>
        <w:rPr>
          <w:rFonts w:ascii="PF Din Text Pro" w:hAnsi="PF Din Text Pro"/>
          <w:sz w:val="22"/>
          <w:szCs w:val="22"/>
          <w:lang w:val="bs-Latn-BA"/>
        </w:rPr>
        <w:t>iti na komunalnu i drugu infrastrukturu. Iako zakon predvi</w:t>
      </w:r>
      <w:r>
        <w:rPr>
          <w:rFonts w:ascii="Calibri" w:hAnsi="Calibri" w:cs="Calibri"/>
          <w:sz w:val="22"/>
          <w:szCs w:val="22"/>
          <w:lang w:val="bs-Latn-BA"/>
        </w:rPr>
        <w:t>đ</w:t>
      </w:r>
      <w:r>
        <w:rPr>
          <w:rFonts w:ascii="PF Din Text Pro" w:hAnsi="PF Din Text Pro"/>
          <w:sz w:val="22"/>
          <w:szCs w:val="22"/>
          <w:lang w:val="bs-Latn-BA"/>
        </w:rPr>
        <w:t>a mogu</w:t>
      </w:r>
      <w:r>
        <w:rPr>
          <w:rFonts w:ascii="Calibri" w:hAnsi="Calibri" w:cs="Calibri"/>
          <w:sz w:val="22"/>
          <w:szCs w:val="22"/>
          <w:lang w:val="bs-Latn-BA"/>
        </w:rPr>
        <w:t>ć</w:t>
      </w:r>
      <w:r>
        <w:rPr>
          <w:rFonts w:ascii="PF Din Text Pro" w:hAnsi="PF Din Text Pro"/>
          <w:sz w:val="22"/>
          <w:szCs w:val="22"/>
          <w:lang w:val="bs-Latn-BA"/>
        </w:rPr>
        <w:t>nost privremenog priklju</w:t>
      </w:r>
      <w:r>
        <w:rPr>
          <w:rFonts w:ascii="Calibri" w:hAnsi="Calibri" w:cs="Calibri"/>
          <w:sz w:val="22"/>
          <w:szCs w:val="22"/>
          <w:lang w:val="bs-Latn-BA"/>
        </w:rPr>
        <w:t>č</w:t>
      </w:r>
      <w:r>
        <w:rPr>
          <w:rFonts w:ascii="PF Din Text Pro" w:hAnsi="PF Din Text Pro"/>
          <w:sz w:val="22"/>
          <w:szCs w:val="22"/>
          <w:lang w:val="bs-Latn-BA"/>
        </w:rPr>
        <w:t>enja isklju</w:t>
      </w:r>
      <w:r>
        <w:rPr>
          <w:rFonts w:ascii="Calibri" w:hAnsi="Calibri" w:cs="Calibri"/>
          <w:sz w:val="22"/>
          <w:szCs w:val="22"/>
          <w:lang w:val="bs-Latn-BA"/>
        </w:rPr>
        <w:t>č</w:t>
      </w:r>
      <w:r>
        <w:rPr>
          <w:rFonts w:ascii="PF Din Text Pro" w:hAnsi="PF Din Text Pro"/>
          <w:sz w:val="22"/>
          <w:szCs w:val="22"/>
          <w:lang w:val="bs-Latn-BA"/>
        </w:rPr>
        <w:t>ivo za stambene i vikend objekte koji su predmet postupka legalizacije. Dodatno, zakon precizno propisuje da vlasnici bespravno izgra</w:t>
      </w:r>
      <w:r>
        <w:rPr>
          <w:rFonts w:ascii="Calibri" w:hAnsi="Calibri" w:cs="Calibri"/>
          <w:sz w:val="22"/>
          <w:szCs w:val="22"/>
          <w:lang w:val="bs-Latn-BA"/>
        </w:rPr>
        <w:t>đ</w:t>
      </w:r>
      <w:r>
        <w:rPr>
          <w:rFonts w:ascii="PF Din Text Pro" w:hAnsi="PF Din Text Pro"/>
          <w:sz w:val="22"/>
          <w:szCs w:val="22"/>
          <w:lang w:val="bs-Latn-BA"/>
        </w:rPr>
        <w:t>enih gra</w:t>
      </w:r>
      <w:r>
        <w:rPr>
          <w:rFonts w:ascii="Calibri" w:hAnsi="Calibri" w:cs="Calibri"/>
          <w:sz w:val="22"/>
          <w:szCs w:val="22"/>
          <w:lang w:val="bs-Latn-BA"/>
        </w:rPr>
        <w:t>đ</w:t>
      </w:r>
      <w:r>
        <w:rPr>
          <w:rFonts w:ascii="PF Din Text Pro" w:hAnsi="PF Din Text Pro"/>
          <w:sz w:val="22"/>
          <w:szCs w:val="22"/>
          <w:lang w:val="bs-Latn-BA"/>
        </w:rPr>
        <w:t>evina nemaju pravo na naknadu u slu</w:t>
      </w:r>
      <w:r>
        <w:rPr>
          <w:rFonts w:ascii="Calibri" w:hAnsi="Calibri" w:cs="Calibri"/>
          <w:sz w:val="22"/>
          <w:szCs w:val="22"/>
          <w:lang w:val="bs-Latn-BA"/>
        </w:rPr>
        <w:t>č</w:t>
      </w:r>
      <w:r>
        <w:rPr>
          <w:rFonts w:ascii="PF Din Text Pro" w:hAnsi="PF Din Text Pro"/>
          <w:sz w:val="22"/>
          <w:szCs w:val="22"/>
          <w:lang w:val="bs-Latn-BA"/>
        </w:rPr>
        <w:t xml:space="preserve">aju uklanjanja objekta, </w:t>
      </w:r>
      <w:r>
        <w:rPr>
          <w:rFonts w:ascii="Calibri" w:hAnsi="Calibri" w:cs="Calibri"/>
          <w:sz w:val="22"/>
          <w:szCs w:val="22"/>
          <w:lang w:val="bs-Latn-BA"/>
        </w:rPr>
        <w:t>č</w:t>
      </w:r>
      <w:r>
        <w:rPr>
          <w:rFonts w:ascii="PF Din Text Pro" w:hAnsi="PF Din Text Pro"/>
          <w:sz w:val="22"/>
          <w:szCs w:val="22"/>
          <w:lang w:val="bs-Latn-BA"/>
        </w:rPr>
        <w:t>ime se jasno defini</w:t>
      </w:r>
      <w:r>
        <w:rPr>
          <w:rFonts w:ascii="Calibri" w:hAnsi="Calibri" w:cs="Calibri"/>
          <w:sz w:val="22"/>
          <w:szCs w:val="22"/>
          <w:lang w:val="bs-Latn-BA"/>
        </w:rPr>
        <w:t>š</w:t>
      </w:r>
      <w:r>
        <w:rPr>
          <w:rFonts w:ascii="PF Din Text Pro" w:hAnsi="PF Din Text Pro"/>
          <w:sz w:val="22"/>
          <w:szCs w:val="22"/>
          <w:lang w:val="bs-Latn-BA"/>
        </w:rPr>
        <w:t>e rizik koji investitor svjesno preuzima nelegalnom gradnjom.</w:t>
      </w:r>
    </w:p>
    <w:p w14:paraId="4A01E114"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Postupak naknadnog izdavanja akata o gra</w:t>
      </w:r>
      <w:r>
        <w:rPr>
          <w:rFonts w:ascii="Calibri" w:hAnsi="Calibri" w:cs="Calibri"/>
          <w:sz w:val="22"/>
          <w:szCs w:val="22"/>
          <w:lang w:val="bs-Latn-BA"/>
        </w:rPr>
        <w:t>đ</w:t>
      </w:r>
      <w:r>
        <w:rPr>
          <w:rFonts w:ascii="PF Din Text Pro" w:hAnsi="PF Din Text Pro"/>
          <w:sz w:val="22"/>
          <w:szCs w:val="22"/>
          <w:lang w:val="bs-Latn-BA"/>
        </w:rPr>
        <w:t>enju ograni</w:t>
      </w:r>
      <w:r>
        <w:rPr>
          <w:rFonts w:ascii="Calibri" w:hAnsi="Calibri" w:cs="Calibri"/>
          <w:sz w:val="22"/>
          <w:szCs w:val="22"/>
          <w:lang w:val="bs-Latn-BA"/>
        </w:rPr>
        <w:t>č</w:t>
      </w:r>
      <w:r>
        <w:rPr>
          <w:rFonts w:ascii="PF Din Text Pro" w:hAnsi="PF Din Text Pro"/>
          <w:sz w:val="22"/>
          <w:szCs w:val="22"/>
          <w:lang w:val="bs-Latn-BA"/>
        </w:rPr>
        <w:t xml:space="preserve">en je nizom strogo definisanih uslova, pri </w:t>
      </w:r>
      <w:r>
        <w:rPr>
          <w:rFonts w:ascii="Calibri" w:hAnsi="Calibri" w:cs="Calibri"/>
          <w:sz w:val="22"/>
          <w:szCs w:val="22"/>
          <w:lang w:val="bs-Latn-BA"/>
        </w:rPr>
        <w:t>č</w:t>
      </w:r>
      <w:r>
        <w:rPr>
          <w:rFonts w:ascii="PF Din Text Pro" w:hAnsi="PF Din Text Pro"/>
          <w:sz w:val="22"/>
          <w:szCs w:val="22"/>
          <w:lang w:val="bs-Latn-BA"/>
        </w:rPr>
        <w:t>emu se legalizacija izri</w:t>
      </w:r>
      <w:r>
        <w:rPr>
          <w:rFonts w:ascii="Calibri" w:hAnsi="Calibri" w:cs="Calibri"/>
          <w:sz w:val="22"/>
          <w:szCs w:val="22"/>
          <w:lang w:val="bs-Latn-BA"/>
        </w:rPr>
        <w:t>č</w:t>
      </w:r>
      <w:r>
        <w:rPr>
          <w:rFonts w:ascii="PF Din Text Pro" w:hAnsi="PF Din Text Pro"/>
          <w:sz w:val="22"/>
          <w:szCs w:val="22"/>
          <w:lang w:val="bs-Latn-BA"/>
        </w:rPr>
        <w:t>ito isklju</w:t>
      </w:r>
      <w:r>
        <w:rPr>
          <w:rFonts w:ascii="Calibri" w:hAnsi="Calibri" w:cs="Calibri"/>
          <w:sz w:val="22"/>
          <w:szCs w:val="22"/>
          <w:lang w:val="bs-Latn-BA"/>
        </w:rPr>
        <w:t>č</w:t>
      </w:r>
      <w:r>
        <w:rPr>
          <w:rFonts w:ascii="PF Din Text Pro" w:hAnsi="PF Din Text Pro"/>
          <w:sz w:val="22"/>
          <w:szCs w:val="22"/>
          <w:lang w:val="bs-Latn-BA"/>
        </w:rPr>
        <w:t>uje za objekte izgra</w:t>
      </w:r>
      <w:r>
        <w:rPr>
          <w:rFonts w:ascii="Calibri" w:hAnsi="Calibri" w:cs="Calibri"/>
          <w:sz w:val="22"/>
          <w:szCs w:val="22"/>
          <w:lang w:val="bs-Latn-BA"/>
        </w:rPr>
        <w:t>đ</w:t>
      </w:r>
      <w:r>
        <w:rPr>
          <w:rFonts w:ascii="PF Din Text Pro" w:hAnsi="PF Din Text Pro"/>
          <w:sz w:val="22"/>
          <w:szCs w:val="22"/>
          <w:lang w:val="bs-Latn-BA"/>
        </w:rPr>
        <w:t>ene u zonama za</w:t>
      </w:r>
      <w:r>
        <w:rPr>
          <w:rFonts w:ascii="Calibri" w:hAnsi="Calibri" w:cs="Calibri"/>
          <w:sz w:val="22"/>
          <w:szCs w:val="22"/>
          <w:lang w:val="bs-Latn-BA"/>
        </w:rPr>
        <w:t>š</w:t>
      </w:r>
      <w:r>
        <w:rPr>
          <w:rFonts w:ascii="PF Din Text Pro" w:hAnsi="PF Din Text Pro"/>
          <w:sz w:val="22"/>
          <w:szCs w:val="22"/>
          <w:lang w:val="bs-Latn-BA"/>
        </w:rPr>
        <w:t>tite prirodnog i graditeljskog naslije</w:t>
      </w:r>
      <w:r>
        <w:rPr>
          <w:rFonts w:ascii="Calibri" w:hAnsi="Calibri" w:cs="Calibri"/>
          <w:sz w:val="22"/>
          <w:szCs w:val="22"/>
          <w:lang w:val="bs-Latn-BA"/>
        </w:rPr>
        <w:t>đ</w:t>
      </w:r>
      <w:r>
        <w:rPr>
          <w:rFonts w:ascii="PF Din Text Pro" w:hAnsi="PF Din Text Pro"/>
          <w:sz w:val="22"/>
          <w:szCs w:val="22"/>
          <w:lang w:val="bs-Latn-BA"/>
        </w:rPr>
        <w:t>a, u prvoj i drugoj zoni sanitarne za</w:t>
      </w:r>
      <w:r>
        <w:rPr>
          <w:rFonts w:ascii="Calibri" w:hAnsi="Calibri" w:cs="Calibri"/>
          <w:sz w:val="22"/>
          <w:szCs w:val="22"/>
          <w:lang w:val="bs-Latn-BA"/>
        </w:rPr>
        <w:t>š</w:t>
      </w:r>
      <w:r>
        <w:rPr>
          <w:rFonts w:ascii="PF Din Text Pro" w:hAnsi="PF Din Text Pro"/>
          <w:sz w:val="22"/>
          <w:szCs w:val="22"/>
          <w:lang w:val="bs-Latn-BA"/>
        </w:rPr>
        <w:t>tite izvori</w:t>
      </w:r>
      <w:r>
        <w:rPr>
          <w:rFonts w:ascii="Calibri" w:hAnsi="Calibri" w:cs="Calibri"/>
          <w:sz w:val="22"/>
          <w:szCs w:val="22"/>
          <w:lang w:val="bs-Latn-BA"/>
        </w:rPr>
        <w:t>š</w:t>
      </w:r>
      <w:r>
        <w:rPr>
          <w:rFonts w:ascii="PF Din Text Pro" w:hAnsi="PF Din Text Pro"/>
          <w:sz w:val="22"/>
          <w:szCs w:val="22"/>
          <w:lang w:val="bs-Latn-BA"/>
        </w:rPr>
        <w:t>ta vode, u za</w:t>
      </w:r>
      <w:r>
        <w:rPr>
          <w:rFonts w:ascii="Calibri" w:hAnsi="Calibri" w:cs="Calibri"/>
          <w:sz w:val="22"/>
          <w:szCs w:val="22"/>
          <w:lang w:val="bs-Latn-BA"/>
        </w:rPr>
        <w:t>š</w:t>
      </w:r>
      <w:r>
        <w:rPr>
          <w:rFonts w:ascii="PF Din Text Pro" w:hAnsi="PF Din Text Pro"/>
          <w:sz w:val="22"/>
          <w:szCs w:val="22"/>
          <w:lang w:val="bs-Latn-BA"/>
        </w:rPr>
        <w:t>titnim pojasevima infrastrukture, u zonama klizi</w:t>
      </w:r>
      <w:r>
        <w:rPr>
          <w:rFonts w:ascii="Calibri" w:hAnsi="Calibri" w:cs="Calibri"/>
          <w:sz w:val="22"/>
          <w:szCs w:val="22"/>
          <w:lang w:val="bs-Latn-BA"/>
        </w:rPr>
        <w:t>š</w:t>
      </w:r>
      <w:r>
        <w:rPr>
          <w:rFonts w:ascii="PF Din Text Pro" w:hAnsi="PF Din Text Pro"/>
          <w:sz w:val="22"/>
          <w:szCs w:val="22"/>
          <w:lang w:val="bs-Latn-BA"/>
        </w:rPr>
        <w:t>ta, kao i na poljoprivrednom zemlji</w:t>
      </w:r>
      <w:r>
        <w:rPr>
          <w:rFonts w:ascii="Calibri" w:hAnsi="Calibri" w:cs="Calibri"/>
          <w:sz w:val="22"/>
          <w:szCs w:val="22"/>
          <w:lang w:val="bs-Latn-BA"/>
        </w:rPr>
        <w:t>š</w:t>
      </w:r>
      <w:r>
        <w:rPr>
          <w:rFonts w:ascii="PF Din Text Pro" w:hAnsi="PF Din Text Pro"/>
          <w:sz w:val="22"/>
          <w:szCs w:val="22"/>
          <w:lang w:val="bs-Latn-BA"/>
        </w:rPr>
        <w:t>tu vi</w:t>
      </w:r>
      <w:r>
        <w:rPr>
          <w:rFonts w:ascii="Calibri" w:hAnsi="Calibri" w:cs="Calibri"/>
          <w:sz w:val="22"/>
          <w:szCs w:val="22"/>
          <w:lang w:val="bs-Latn-BA"/>
        </w:rPr>
        <w:t>š</w:t>
      </w:r>
      <w:r>
        <w:rPr>
          <w:rFonts w:ascii="PF Din Text Pro" w:hAnsi="PF Din Text Pro"/>
          <w:sz w:val="22"/>
          <w:szCs w:val="22"/>
          <w:lang w:val="bs-Latn-BA"/>
        </w:rPr>
        <w:t>ih bonitetnih kategorija. Ove odredbe imaju poseban zna</w:t>
      </w:r>
      <w:r>
        <w:rPr>
          <w:rFonts w:ascii="Calibri" w:hAnsi="Calibri" w:cs="Calibri"/>
          <w:sz w:val="22"/>
          <w:szCs w:val="22"/>
          <w:lang w:val="bs-Latn-BA"/>
        </w:rPr>
        <w:t>č</w:t>
      </w:r>
      <w:r>
        <w:rPr>
          <w:rFonts w:ascii="PF Din Text Pro" w:hAnsi="PF Din Text Pro"/>
          <w:sz w:val="22"/>
          <w:szCs w:val="22"/>
          <w:lang w:val="bs-Latn-BA"/>
        </w:rPr>
        <w:t xml:space="preserve">aj u kontekstu Nacionalnog parka </w:t>
      </w:r>
      <w:r>
        <w:rPr>
          <w:rFonts w:ascii="Courier New" w:hAnsi="Courier New" w:cs="Courier New"/>
          <w:sz w:val="22"/>
          <w:szCs w:val="22"/>
          <w:lang w:val="bs-Latn-BA"/>
        </w:rPr>
        <w:t>„</w:t>
      </w:r>
      <w:r>
        <w:rPr>
          <w:rFonts w:ascii="PF Din Text Pro" w:hAnsi="PF Din Text Pro"/>
          <w:sz w:val="22"/>
          <w:szCs w:val="22"/>
          <w:lang w:val="bs-Latn-BA"/>
        </w:rPr>
        <w:t>Una</w:t>
      </w:r>
      <w:r>
        <w:rPr>
          <w:rFonts w:ascii="Courier New" w:hAnsi="Courier New" w:cs="Courier New"/>
          <w:sz w:val="22"/>
          <w:szCs w:val="22"/>
          <w:lang w:val="bs-Latn-BA"/>
        </w:rPr>
        <w:t>“</w:t>
      </w:r>
      <w:r>
        <w:rPr>
          <w:rFonts w:ascii="PF Din Text Pro" w:hAnsi="PF Din Text Pro"/>
          <w:sz w:val="22"/>
          <w:szCs w:val="22"/>
          <w:lang w:val="bs-Latn-BA"/>
        </w:rPr>
        <w:t>, gdje je svaki oblik bespravne gradnje suprotan osnovnim ciljevima za</w:t>
      </w:r>
      <w:r>
        <w:rPr>
          <w:rFonts w:ascii="Calibri" w:hAnsi="Calibri" w:cs="Calibri"/>
          <w:sz w:val="22"/>
          <w:szCs w:val="22"/>
          <w:lang w:val="bs-Latn-BA"/>
        </w:rPr>
        <w:t>š</w:t>
      </w:r>
      <w:r>
        <w:rPr>
          <w:rFonts w:ascii="PF Din Text Pro" w:hAnsi="PF Din Text Pro"/>
          <w:sz w:val="22"/>
          <w:szCs w:val="22"/>
          <w:lang w:val="bs-Latn-BA"/>
        </w:rPr>
        <w:t>tite prostora i u pravnom smislu ne mo</w:t>
      </w:r>
      <w:r>
        <w:rPr>
          <w:rFonts w:ascii="Calibri" w:hAnsi="Calibri" w:cs="Calibri"/>
          <w:sz w:val="22"/>
          <w:szCs w:val="22"/>
          <w:lang w:val="bs-Latn-BA"/>
        </w:rPr>
        <w:t>ž</w:t>
      </w:r>
      <w:r>
        <w:rPr>
          <w:rFonts w:ascii="PF Din Text Pro" w:hAnsi="PF Din Text Pro"/>
          <w:sz w:val="22"/>
          <w:szCs w:val="22"/>
          <w:lang w:val="bs-Latn-BA"/>
        </w:rPr>
        <w:t xml:space="preserve">e biti predmet legalizacije. Uprkos tome, praksa pokazuje da </w:t>
      </w:r>
      <w:r>
        <w:rPr>
          <w:rFonts w:ascii="PF Din Text Pro" w:hAnsi="PF Din Text Pro"/>
          <w:sz w:val="22"/>
          <w:szCs w:val="22"/>
          <w:lang w:val="bs-Latn-BA"/>
        </w:rPr>
        <w:lastRenderedPageBreak/>
        <w:t>se nelegalni objekti u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 xml:space="preserve">enim zonama </w:t>
      </w:r>
      <w:r>
        <w:rPr>
          <w:rFonts w:ascii="Calibri" w:hAnsi="Calibri" w:cs="Calibri"/>
          <w:sz w:val="22"/>
          <w:szCs w:val="22"/>
          <w:lang w:val="bs-Latn-BA"/>
        </w:rPr>
        <w:t>č</w:t>
      </w:r>
      <w:r>
        <w:rPr>
          <w:rFonts w:ascii="PF Din Text Pro" w:hAnsi="PF Din Text Pro"/>
          <w:sz w:val="22"/>
          <w:szCs w:val="22"/>
          <w:lang w:val="bs-Latn-BA"/>
        </w:rPr>
        <w:t>esto zadr</w:t>
      </w:r>
      <w:r>
        <w:rPr>
          <w:rFonts w:ascii="Calibri" w:hAnsi="Calibri" w:cs="Calibri"/>
          <w:sz w:val="22"/>
          <w:szCs w:val="22"/>
          <w:lang w:val="bs-Latn-BA"/>
        </w:rPr>
        <w:t>ž</w:t>
      </w:r>
      <w:r>
        <w:rPr>
          <w:rFonts w:ascii="PF Din Text Pro" w:hAnsi="PF Din Text Pro"/>
          <w:sz w:val="22"/>
          <w:szCs w:val="22"/>
          <w:lang w:val="bs-Latn-BA"/>
        </w:rPr>
        <w:t>avaju du</w:t>
      </w:r>
      <w:r>
        <w:rPr>
          <w:rFonts w:ascii="Calibri" w:hAnsi="Calibri" w:cs="Calibri"/>
          <w:sz w:val="22"/>
          <w:szCs w:val="22"/>
          <w:lang w:val="bs-Latn-BA"/>
        </w:rPr>
        <w:t>ž</w:t>
      </w:r>
      <w:r>
        <w:rPr>
          <w:rFonts w:ascii="PF Din Text Pro" w:hAnsi="PF Din Text Pro"/>
          <w:sz w:val="22"/>
          <w:szCs w:val="22"/>
          <w:lang w:val="bs-Latn-BA"/>
        </w:rPr>
        <w:t xml:space="preserve">i vremenski period, </w:t>
      </w:r>
      <w:r>
        <w:rPr>
          <w:rFonts w:ascii="Calibri" w:hAnsi="Calibri" w:cs="Calibri"/>
          <w:sz w:val="22"/>
          <w:szCs w:val="22"/>
          <w:lang w:val="bs-Latn-BA"/>
        </w:rPr>
        <w:t>š</w:t>
      </w:r>
      <w:r>
        <w:rPr>
          <w:rFonts w:ascii="PF Din Text Pro" w:hAnsi="PF Din Text Pro"/>
          <w:sz w:val="22"/>
          <w:szCs w:val="22"/>
          <w:lang w:val="bs-Latn-BA"/>
        </w:rPr>
        <w:t>to ukazuje na slabosti u provo</w:t>
      </w:r>
      <w:r>
        <w:rPr>
          <w:rFonts w:ascii="Calibri" w:hAnsi="Calibri" w:cs="Calibri"/>
          <w:sz w:val="22"/>
          <w:szCs w:val="22"/>
          <w:lang w:val="bs-Latn-BA"/>
        </w:rPr>
        <w:t>đ</w:t>
      </w:r>
      <w:r>
        <w:rPr>
          <w:rFonts w:ascii="PF Din Text Pro" w:hAnsi="PF Din Text Pro"/>
          <w:sz w:val="22"/>
          <w:szCs w:val="22"/>
          <w:lang w:val="bs-Latn-BA"/>
        </w:rPr>
        <w:t>enju zakona i institucionalnoj koordinaciji.</w:t>
      </w:r>
    </w:p>
    <w:p w14:paraId="4524AA0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Inspekcijski nadzor povjeren je kantonalnim i op</w:t>
      </w:r>
      <w:r>
        <w:rPr>
          <w:rFonts w:ascii="Calibri" w:hAnsi="Calibri" w:cs="Calibri"/>
          <w:sz w:val="22"/>
          <w:szCs w:val="22"/>
          <w:lang w:val="bs-Latn-BA"/>
        </w:rPr>
        <w:t>ć</w:t>
      </w:r>
      <w:r>
        <w:rPr>
          <w:rFonts w:ascii="PF Din Text Pro" w:hAnsi="PF Din Text Pro"/>
          <w:sz w:val="22"/>
          <w:szCs w:val="22"/>
          <w:lang w:val="bs-Latn-BA"/>
        </w:rPr>
        <w:t xml:space="preserve">inskim inspektorima, pri </w:t>
      </w:r>
      <w:r>
        <w:rPr>
          <w:rFonts w:ascii="Calibri" w:hAnsi="Calibri" w:cs="Calibri"/>
          <w:sz w:val="22"/>
          <w:szCs w:val="22"/>
          <w:lang w:val="bs-Latn-BA"/>
        </w:rPr>
        <w:t>č</w:t>
      </w:r>
      <w:r>
        <w:rPr>
          <w:rFonts w:ascii="PF Din Text Pro" w:hAnsi="PF Din Text Pro"/>
          <w:sz w:val="22"/>
          <w:szCs w:val="22"/>
          <w:lang w:val="bs-Latn-BA"/>
        </w:rPr>
        <w:t>emu su njihove nadle</w:t>
      </w:r>
      <w:r>
        <w:rPr>
          <w:rFonts w:ascii="Calibri" w:hAnsi="Calibri" w:cs="Calibri"/>
          <w:sz w:val="22"/>
          <w:szCs w:val="22"/>
          <w:lang w:val="bs-Latn-BA"/>
        </w:rPr>
        <w:t>ž</w:t>
      </w:r>
      <w:r>
        <w:rPr>
          <w:rFonts w:ascii="PF Din Text Pro" w:hAnsi="PF Din Text Pro"/>
          <w:sz w:val="22"/>
          <w:szCs w:val="22"/>
          <w:lang w:val="bs-Latn-BA"/>
        </w:rPr>
        <w:t>nosti jasno razgrani</w:t>
      </w:r>
      <w:r>
        <w:rPr>
          <w:rFonts w:ascii="Calibri" w:hAnsi="Calibri" w:cs="Calibri"/>
          <w:sz w:val="22"/>
          <w:szCs w:val="22"/>
          <w:lang w:val="bs-Latn-BA"/>
        </w:rPr>
        <w:t>č</w:t>
      </w:r>
      <w:r>
        <w:rPr>
          <w:rFonts w:ascii="PF Din Text Pro" w:hAnsi="PF Din Text Pro"/>
          <w:sz w:val="22"/>
          <w:szCs w:val="22"/>
          <w:lang w:val="bs-Latn-BA"/>
        </w:rPr>
        <w:t>ene zakonom. Kantonalni inspektori vr</w:t>
      </w:r>
      <w:r>
        <w:rPr>
          <w:rFonts w:ascii="Calibri" w:hAnsi="Calibri" w:cs="Calibri"/>
          <w:sz w:val="22"/>
          <w:szCs w:val="22"/>
          <w:lang w:val="bs-Latn-BA"/>
        </w:rPr>
        <w:t>š</w:t>
      </w:r>
      <w:r>
        <w:rPr>
          <w:rFonts w:ascii="PF Din Text Pro" w:hAnsi="PF Din Text Pro"/>
          <w:sz w:val="22"/>
          <w:szCs w:val="22"/>
          <w:lang w:val="bs-Latn-BA"/>
        </w:rPr>
        <w:t>e nadzor nad podru</w:t>
      </w:r>
      <w:r>
        <w:rPr>
          <w:rFonts w:ascii="Calibri" w:hAnsi="Calibri" w:cs="Calibri"/>
          <w:sz w:val="22"/>
          <w:szCs w:val="22"/>
          <w:lang w:val="bs-Latn-BA"/>
        </w:rPr>
        <w:t>č</w:t>
      </w:r>
      <w:r>
        <w:rPr>
          <w:rFonts w:ascii="PF Din Text Pro" w:hAnsi="PF Din Text Pro"/>
          <w:sz w:val="22"/>
          <w:szCs w:val="22"/>
          <w:lang w:val="bs-Latn-BA"/>
        </w:rPr>
        <w:t>jima od posebnog zna</w:t>
      </w:r>
      <w:r>
        <w:rPr>
          <w:rFonts w:ascii="Calibri" w:hAnsi="Calibri" w:cs="Calibri"/>
          <w:sz w:val="22"/>
          <w:szCs w:val="22"/>
          <w:lang w:val="bs-Latn-BA"/>
        </w:rPr>
        <w:t>č</w:t>
      </w:r>
      <w:r>
        <w:rPr>
          <w:rFonts w:ascii="PF Din Text Pro" w:hAnsi="PF Din Text Pro"/>
          <w:sz w:val="22"/>
          <w:szCs w:val="22"/>
          <w:lang w:val="bs-Latn-BA"/>
        </w:rPr>
        <w:t>aja za Kanton, nad gra</w:t>
      </w:r>
      <w:r>
        <w:rPr>
          <w:rFonts w:ascii="Calibri" w:hAnsi="Calibri" w:cs="Calibri"/>
          <w:sz w:val="22"/>
          <w:szCs w:val="22"/>
          <w:lang w:val="bs-Latn-BA"/>
        </w:rPr>
        <w:t>đ</w:t>
      </w:r>
      <w:r>
        <w:rPr>
          <w:rFonts w:ascii="PF Din Text Pro" w:hAnsi="PF Din Text Pro"/>
          <w:sz w:val="22"/>
          <w:szCs w:val="22"/>
          <w:lang w:val="bs-Latn-BA"/>
        </w:rPr>
        <w:t>evinama za koje odobrenje izdaje Ministarstvo, kao i nad radom op</w:t>
      </w:r>
      <w:r>
        <w:rPr>
          <w:rFonts w:ascii="Calibri" w:hAnsi="Calibri" w:cs="Calibri"/>
          <w:sz w:val="22"/>
          <w:szCs w:val="22"/>
          <w:lang w:val="bs-Latn-BA"/>
        </w:rPr>
        <w:t>ć</w:t>
      </w:r>
      <w:r>
        <w:rPr>
          <w:rFonts w:ascii="PF Din Text Pro" w:hAnsi="PF Din Text Pro"/>
          <w:sz w:val="22"/>
          <w:szCs w:val="22"/>
          <w:lang w:val="bs-Latn-BA"/>
        </w:rPr>
        <w:t>inskih inspekcija, dok su op</w:t>
      </w:r>
      <w:r>
        <w:rPr>
          <w:rFonts w:ascii="Calibri" w:hAnsi="Calibri" w:cs="Calibri"/>
          <w:sz w:val="22"/>
          <w:szCs w:val="22"/>
          <w:lang w:val="bs-Latn-BA"/>
        </w:rPr>
        <w:t>ć</w:t>
      </w:r>
      <w:r>
        <w:rPr>
          <w:rFonts w:ascii="PF Din Text Pro" w:hAnsi="PF Din Text Pro"/>
          <w:sz w:val="22"/>
          <w:szCs w:val="22"/>
          <w:lang w:val="bs-Latn-BA"/>
        </w:rPr>
        <w:t>inski inspektori nadle</w:t>
      </w:r>
      <w:r>
        <w:rPr>
          <w:rFonts w:ascii="Calibri" w:hAnsi="Calibri" w:cs="Calibri"/>
          <w:sz w:val="22"/>
          <w:szCs w:val="22"/>
          <w:lang w:val="bs-Latn-BA"/>
        </w:rPr>
        <w:t>ž</w:t>
      </w:r>
      <w:r>
        <w:rPr>
          <w:rFonts w:ascii="PF Din Text Pro" w:hAnsi="PF Din Text Pro"/>
          <w:sz w:val="22"/>
          <w:szCs w:val="22"/>
          <w:lang w:val="bs-Latn-BA"/>
        </w:rPr>
        <w:t>ni za provo</w:t>
      </w:r>
      <w:r>
        <w:rPr>
          <w:rFonts w:ascii="Calibri" w:hAnsi="Calibri" w:cs="Calibri"/>
          <w:sz w:val="22"/>
          <w:szCs w:val="22"/>
          <w:lang w:val="bs-Latn-BA"/>
        </w:rPr>
        <w:t>đ</w:t>
      </w:r>
      <w:r>
        <w:rPr>
          <w:rFonts w:ascii="PF Din Text Pro" w:hAnsi="PF Din Text Pro"/>
          <w:sz w:val="22"/>
          <w:szCs w:val="22"/>
          <w:lang w:val="bs-Latn-BA"/>
        </w:rPr>
        <w:t>enje planskih dokumenata i kontrolu gra</w:t>
      </w:r>
      <w:r>
        <w:rPr>
          <w:rFonts w:ascii="Calibri" w:hAnsi="Calibri" w:cs="Calibri"/>
          <w:sz w:val="22"/>
          <w:szCs w:val="22"/>
          <w:lang w:val="bs-Latn-BA"/>
        </w:rPr>
        <w:t>đ</w:t>
      </w:r>
      <w:r>
        <w:rPr>
          <w:rFonts w:ascii="PF Din Text Pro" w:hAnsi="PF Din Text Pro"/>
          <w:sz w:val="22"/>
          <w:szCs w:val="22"/>
          <w:lang w:val="bs-Latn-BA"/>
        </w:rPr>
        <w:t>enja na lokalnom nivou. Inspektori imaju ovla</w:t>
      </w:r>
      <w:r>
        <w:rPr>
          <w:rFonts w:ascii="Calibri" w:hAnsi="Calibri" w:cs="Calibri"/>
          <w:sz w:val="22"/>
          <w:szCs w:val="22"/>
          <w:lang w:val="bs-Latn-BA"/>
        </w:rPr>
        <w:t>š</w:t>
      </w:r>
      <w:r>
        <w:rPr>
          <w:rFonts w:ascii="PF Din Text Pro" w:hAnsi="PF Din Text Pro"/>
          <w:sz w:val="22"/>
          <w:szCs w:val="22"/>
          <w:lang w:val="bs-Latn-BA"/>
        </w:rPr>
        <w:t>tenja da narede obustavu gra</w:t>
      </w:r>
      <w:r>
        <w:rPr>
          <w:rFonts w:ascii="Calibri" w:hAnsi="Calibri" w:cs="Calibri"/>
          <w:sz w:val="22"/>
          <w:szCs w:val="22"/>
          <w:lang w:val="bs-Latn-BA"/>
        </w:rPr>
        <w:t>đ</w:t>
      </w:r>
      <w:r>
        <w:rPr>
          <w:rFonts w:ascii="PF Din Text Pro" w:hAnsi="PF Din Text Pro"/>
          <w:sz w:val="22"/>
          <w:szCs w:val="22"/>
          <w:lang w:val="bs-Latn-BA"/>
        </w:rPr>
        <w:t>enja, uklanjanje gra</w:t>
      </w:r>
      <w:r>
        <w:rPr>
          <w:rFonts w:ascii="Calibri" w:hAnsi="Calibri" w:cs="Calibri"/>
          <w:sz w:val="22"/>
          <w:szCs w:val="22"/>
          <w:lang w:val="bs-Latn-BA"/>
        </w:rPr>
        <w:t>đ</w:t>
      </w:r>
      <w:r>
        <w:rPr>
          <w:rFonts w:ascii="PF Din Text Pro" w:hAnsi="PF Din Text Pro"/>
          <w:sz w:val="22"/>
          <w:szCs w:val="22"/>
          <w:lang w:val="bs-Latn-BA"/>
        </w:rPr>
        <w:t>evine, zabranu upotrebe objekta i pokretanje postupaka za poni</w:t>
      </w:r>
      <w:r>
        <w:rPr>
          <w:rFonts w:ascii="Calibri" w:hAnsi="Calibri" w:cs="Calibri"/>
          <w:sz w:val="22"/>
          <w:szCs w:val="22"/>
          <w:lang w:val="bs-Latn-BA"/>
        </w:rPr>
        <w:t>š</w:t>
      </w:r>
      <w:r>
        <w:rPr>
          <w:rFonts w:ascii="PF Din Text Pro" w:hAnsi="PF Din Text Pro"/>
          <w:sz w:val="22"/>
          <w:szCs w:val="22"/>
          <w:lang w:val="bs-Latn-BA"/>
        </w:rPr>
        <w:t xml:space="preserve">tavanje nezakonito izdatih akata, </w:t>
      </w:r>
      <w:r>
        <w:rPr>
          <w:rFonts w:ascii="Calibri" w:hAnsi="Calibri" w:cs="Calibri"/>
          <w:sz w:val="22"/>
          <w:szCs w:val="22"/>
          <w:lang w:val="bs-Latn-BA"/>
        </w:rPr>
        <w:t>š</w:t>
      </w:r>
      <w:r>
        <w:rPr>
          <w:rFonts w:ascii="PF Din Text Pro" w:hAnsi="PF Din Text Pro"/>
          <w:sz w:val="22"/>
          <w:szCs w:val="22"/>
          <w:lang w:val="bs-Latn-BA"/>
        </w:rPr>
        <w:t>to predstavlja klju</w:t>
      </w:r>
      <w:r>
        <w:rPr>
          <w:rFonts w:ascii="Calibri" w:hAnsi="Calibri" w:cs="Calibri"/>
          <w:sz w:val="22"/>
          <w:szCs w:val="22"/>
          <w:lang w:val="bs-Latn-BA"/>
        </w:rPr>
        <w:t>č</w:t>
      </w:r>
      <w:r>
        <w:rPr>
          <w:rFonts w:ascii="PF Din Text Pro" w:hAnsi="PF Din Text Pro"/>
          <w:sz w:val="22"/>
          <w:szCs w:val="22"/>
          <w:lang w:val="bs-Latn-BA"/>
        </w:rPr>
        <w:t>ni mehanizam institucionalne kontrole prostora.</w:t>
      </w:r>
    </w:p>
    <w:p w14:paraId="2A9BF91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Zakon dodatno propisuje obavezu formiranja stalnih slu</w:t>
      </w:r>
      <w:r>
        <w:rPr>
          <w:rFonts w:ascii="Calibri" w:hAnsi="Calibri" w:cs="Calibri"/>
          <w:sz w:val="22"/>
          <w:szCs w:val="22"/>
          <w:lang w:val="bs-Latn-BA"/>
        </w:rPr>
        <w:t>ž</w:t>
      </w:r>
      <w:r>
        <w:rPr>
          <w:rFonts w:ascii="PF Din Text Pro" w:hAnsi="PF Din Text Pro"/>
          <w:sz w:val="22"/>
          <w:szCs w:val="22"/>
          <w:lang w:val="bs-Latn-BA"/>
        </w:rPr>
        <w:t>bi za ru</w:t>
      </w:r>
      <w:r>
        <w:rPr>
          <w:rFonts w:ascii="Calibri" w:hAnsi="Calibri" w:cs="Calibri"/>
          <w:sz w:val="22"/>
          <w:szCs w:val="22"/>
          <w:lang w:val="bs-Latn-BA"/>
        </w:rPr>
        <w:t>š</w:t>
      </w:r>
      <w:r>
        <w:rPr>
          <w:rFonts w:ascii="PF Din Text Pro" w:hAnsi="PF Din Text Pro"/>
          <w:sz w:val="22"/>
          <w:szCs w:val="22"/>
          <w:lang w:val="bs-Latn-BA"/>
        </w:rPr>
        <w:t>enje bespravno izgra</w:t>
      </w:r>
      <w:r>
        <w:rPr>
          <w:rFonts w:ascii="Calibri" w:hAnsi="Calibri" w:cs="Calibri"/>
          <w:sz w:val="22"/>
          <w:szCs w:val="22"/>
          <w:lang w:val="bs-Latn-BA"/>
        </w:rPr>
        <w:t>đ</w:t>
      </w:r>
      <w:r>
        <w:rPr>
          <w:rFonts w:ascii="PF Din Text Pro" w:hAnsi="PF Din Text Pro"/>
          <w:sz w:val="22"/>
          <w:szCs w:val="22"/>
          <w:lang w:val="bs-Latn-BA"/>
        </w:rPr>
        <w:t>enih gra</w:t>
      </w:r>
      <w:r>
        <w:rPr>
          <w:rFonts w:ascii="Calibri" w:hAnsi="Calibri" w:cs="Calibri"/>
          <w:sz w:val="22"/>
          <w:szCs w:val="22"/>
          <w:lang w:val="bs-Latn-BA"/>
        </w:rPr>
        <w:t>đ</w:t>
      </w:r>
      <w:r>
        <w:rPr>
          <w:rFonts w:ascii="PF Din Text Pro" w:hAnsi="PF Din Text Pro"/>
          <w:sz w:val="22"/>
          <w:szCs w:val="22"/>
          <w:lang w:val="bs-Latn-BA"/>
        </w:rPr>
        <w:t>evina ili zaklju</w:t>
      </w:r>
      <w:r>
        <w:rPr>
          <w:rFonts w:ascii="Calibri" w:hAnsi="Calibri" w:cs="Calibri"/>
          <w:sz w:val="22"/>
          <w:szCs w:val="22"/>
          <w:lang w:val="bs-Latn-BA"/>
        </w:rPr>
        <w:t>č</w:t>
      </w:r>
      <w:r>
        <w:rPr>
          <w:rFonts w:ascii="PF Din Text Pro" w:hAnsi="PF Din Text Pro"/>
          <w:sz w:val="22"/>
          <w:szCs w:val="22"/>
          <w:lang w:val="bs-Latn-BA"/>
        </w:rPr>
        <w:t xml:space="preserve">ivanja ugovora sa pravnim licima registrovanim za obavljanje te djelatnosti, pri </w:t>
      </w:r>
      <w:r>
        <w:rPr>
          <w:rFonts w:ascii="Calibri" w:hAnsi="Calibri" w:cs="Calibri"/>
          <w:sz w:val="22"/>
          <w:szCs w:val="22"/>
          <w:lang w:val="bs-Latn-BA"/>
        </w:rPr>
        <w:t>č</w:t>
      </w:r>
      <w:r>
        <w:rPr>
          <w:rFonts w:ascii="PF Din Text Pro" w:hAnsi="PF Din Text Pro"/>
          <w:sz w:val="22"/>
          <w:szCs w:val="22"/>
          <w:lang w:val="bs-Latn-BA"/>
        </w:rPr>
        <w:t>emu tro</w:t>
      </w:r>
      <w:r>
        <w:rPr>
          <w:rFonts w:ascii="Calibri" w:hAnsi="Calibri" w:cs="Calibri"/>
          <w:sz w:val="22"/>
          <w:szCs w:val="22"/>
          <w:lang w:val="bs-Latn-BA"/>
        </w:rPr>
        <w:t>š</w:t>
      </w:r>
      <w:r>
        <w:rPr>
          <w:rFonts w:ascii="PF Din Text Pro" w:hAnsi="PF Din Text Pro"/>
          <w:sz w:val="22"/>
          <w:szCs w:val="22"/>
          <w:lang w:val="bs-Latn-BA"/>
        </w:rPr>
        <w:t>kove uklanjanja snose investitori. Ova odredba ima poseban zna</w:t>
      </w:r>
      <w:r>
        <w:rPr>
          <w:rFonts w:ascii="Calibri" w:hAnsi="Calibri" w:cs="Calibri"/>
          <w:sz w:val="22"/>
          <w:szCs w:val="22"/>
          <w:lang w:val="bs-Latn-BA"/>
        </w:rPr>
        <w:t>č</w:t>
      </w:r>
      <w:r>
        <w:rPr>
          <w:rFonts w:ascii="PF Din Text Pro" w:hAnsi="PF Din Text Pro"/>
          <w:sz w:val="22"/>
          <w:szCs w:val="22"/>
          <w:lang w:val="bs-Latn-BA"/>
        </w:rPr>
        <w:t>aj u kontekstu bespravne gradnje u za</w:t>
      </w:r>
      <w:r>
        <w:rPr>
          <w:rFonts w:ascii="Calibri" w:hAnsi="Calibri" w:cs="Calibri"/>
          <w:sz w:val="22"/>
          <w:szCs w:val="22"/>
          <w:lang w:val="bs-Latn-BA"/>
        </w:rPr>
        <w:t>š</w:t>
      </w:r>
      <w:r>
        <w:rPr>
          <w:rFonts w:ascii="PF Din Text Pro" w:hAnsi="PF Din Text Pro"/>
          <w:sz w:val="22"/>
          <w:szCs w:val="22"/>
          <w:lang w:val="bs-Latn-BA"/>
        </w:rPr>
        <w:t>ti</w:t>
      </w:r>
      <w:r>
        <w:rPr>
          <w:rFonts w:ascii="Calibri" w:hAnsi="Calibri" w:cs="Calibri"/>
          <w:sz w:val="22"/>
          <w:szCs w:val="22"/>
          <w:lang w:val="bs-Latn-BA"/>
        </w:rPr>
        <w:t>ć</w:t>
      </w:r>
      <w:r>
        <w:rPr>
          <w:rFonts w:ascii="PF Din Text Pro" w:hAnsi="PF Din Text Pro"/>
          <w:sz w:val="22"/>
          <w:szCs w:val="22"/>
          <w:lang w:val="bs-Latn-BA"/>
        </w:rPr>
        <w:t>enim podru</w:t>
      </w:r>
      <w:r>
        <w:rPr>
          <w:rFonts w:ascii="Calibri" w:hAnsi="Calibri" w:cs="Calibri"/>
          <w:sz w:val="22"/>
          <w:szCs w:val="22"/>
          <w:lang w:val="bs-Latn-BA"/>
        </w:rPr>
        <w:t>č</w:t>
      </w:r>
      <w:r>
        <w:rPr>
          <w:rFonts w:ascii="PF Din Text Pro" w:hAnsi="PF Din Text Pro"/>
          <w:sz w:val="22"/>
          <w:szCs w:val="22"/>
          <w:lang w:val="bs-Latn-BA"/>
        </w:rPr>
        <w:t>jima,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 xml:space="preserve">i Nacionalni park </w:t>
      </w:r>
      <w:r>
        <w:rPr>
          <w:rFonts w:ascii="Courier New" w:hAnsi="Courier New" w:cs="Courier New"/>
          <w:sz w:val="22"/>
          <w:szCs w:val="22"/>
          <w:lang w:val="bs-Latn-BA"/>
        </w:rPr>
        <w:t>„</w:t>
      </w:r>
      <w:r>
        <w:rPr>
          <w:rFonts w:ascii="PF Din Text Pro" w:hAnsi="PF Din Text Pro"/>
          <w:sz w:val="22"/>
          <w:szCs w:val="22"/>
          <w:lang w:val="bs-Latn-BA"/>
        </w:rPr>
        <w:t>Una</w:t>
      </w:r>
      <w:r>
        <w:rPr>
          <w:rFonts w:ascii="Courier New" w:hAnsi="Courier New" w:cs="Courier New"/>
          <w:sz w:val="22"/>
          <w:szCs w:val="22"/>
          <w:lang w:val="bs-Latn-BA"/>
        </w:rPr>
        <w:t>“</w:t>
      </w:r>
      <w:r>
        <w:rPr>
          <w:rFonts w:ascii="PF Din Text Pro" w:hAnsi="PF Din Text Pro"/>
          <w:sz w:val="22"/>
          <w:szCs w:val="22"/>
          <w:lang w:val="bs-Latn-BA"/>
        </w:rPr>
        <w:t>, gdje uklanjanje nelegalnih objekata predstavlja nu</w:t>
      </w:r>
      <w:r>
        <w:rPr>
          <w:rFonts w:ascii="Calibri" w:hAnsi="Calibri" w:cs="Calibri"/>
          <w:sz w:val="22"/>
          <w:szCs w:val="22"/>
          <w:lang w:val="bs-Latn-BA"/>
        </w:rPr>
        <w:t>ž</w:t>
      </w:r>
      <w:r>
        <w:rPr>
          <w:rFonts w:ascii="PF Din Text Pro" w:hAnsi="PF Din Text Pro"/>
          <w:sz w:val="22"/>
          <w:szCs w:val="22"/>
          <w:lang w:val="bs-Latn-BA"/>
        </w:rPr>
        <w:t>an preduslov za o</w:t>
      </w:r>
      <w:r>
        <w:rPr>
          <w:rFonts w:ascii="Calibri" w:hAnsi="Calibri" w:cs="Calibri"/>
          <w:sz w:val="22"/>
          <w:szCs w:val="22"/>
          <w:lang w:val="bs-Latn-BA"/>
        </w:rPr>
        <w:t>č</w:t>
      </w:r>
      <w:r>
        <w:rPr>
          <w:rFonts w:ascii="PF Din Text Pro" w:hAnsi="PF Din Text Pro"/>
          <w:sz w:val="22"/>
          <w:szCs w:val="22"/>
          <w:lang w:val="bs-Latn-BA"/>
        </w:rPr>
        <w:t>uvanje prirodnih vrijednosti i vra</w:t>
      </w:r>
      <w:r>
        <w:rPr>
          <w:rFonts w:ascii="Calibri" w:hAnsi="Calibri" w:cs="Calibri"/>
          <w:sz w:val="22"/>
          <w:szCs w:val="22"/>
          <w:lang w:val="bs-Latn-BA"/>
        </w:rPr>
        <w:t>ć</w:t>
      </w:r>
      <w:r>
        <w:rPr>
          <w:rFonts w:ascii="PF Din Text Pro" w:hAnsi="PF Din Text Pro"/>
          <w:sz w:val="22"/>
          <w:szCs w:val="22"/>
          <w:lang w:val="bs-Latn-BA"/>
        </w:rPr>
        <w:t>anje prostora u planski definisano stanje.</w:t>
      </w:r>
    </w:p>
    <w:p w14:paraId="453DB6EC"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cjelini posmatrano, zakonodavni okvir u Federaciji Bosne i Hercegovine i Unsko-sanskom kantonu relativno jasno defini</w:t>
      </w:r>
      <w:r>
        <w:rPr>
          <w:rFonts w:ascii="Calibri" w:hAnsi="Calibri" w:cs="Calibri"/>
          <w:sz w:val="22"/>
          <w:szCs w:val="22"/>
          <w:lang w:val="bs-Latn-BA"/>
        </w:rPr>
        <w:t>š</w:t>
      </w:r>
      <w:r>
        <w:rPr>
          <w:rFonts w:ascii="PF Din Text Pro" w:hAnsi="PF Din Text Pro"/>
          <w:sz w:val="22"/>
          <w:szCs w:val="22"/>
          <w:lang w:val="bs-Latn-BA"/>
        </w:rPr>
        <w:t>e zabrane, nadle</w:t>
      </w:r>
      <w:r>
        <w:rPr>
          <w:rFonts w:ascii="Calibri" w:hAnsi="Calibri" w:cs="Calibri"/>
          <w:sz w:val="22"/>
          <w:szCs w:val="22"/>
          <w:lang w:val="bs-Latn-BA"/>
        </w:rPr>
        <w:t>ž</w:t>
      </w:r>
      <w:r>
        <w:rPr>
          <w:rFonts w:ascii="PF Din Text Pro" w:hAnsi="PF Din Text Pro"/>
          <w:sz w:val="22"/>
          <w:szCs w:val="22"/>
          <w:lang w:val="bs-Latn-BA"/>
        </w:rPr>
        <w:t>nosti i sankcije u oblasti prostornog ure</w:t>
      </w:r>
      <w:r>
        <w:rPr>
          <w:rFonts w:ascii="Calibri" w:hAnsi="Calibri" w:cs="Calibri"/>
          <w:sz w:val="22"/>
          <w:szCs w:val="22"/>
          <w:lang w:val="bs-Latn-BA"/>
        </w:rPr>
        <w:t>đ</w:t>
      </w:r>
      <w:r>
        <w:rPr>
          <w:rFonts w:ascii="PF Din Text Pro" w:hAnsi="PF Din Text Pro"/>
          <w:sz w:val="22"/>
          <w:szCs w:val="22"/>
          <w:lang w:val="bs-Latn-BA"/>
        </w:rPr>
        <w:t>enja i gra</w:t>
      </w:r>
      <w:r>
        <w:rPr>
          <w:rFonts w:ascii="Calibri" w:hAnsi="Calibri" w:cs="Calibri"/>
          <w:sz w:val="22"/>
          <w:szCs w:val="22"/>
          <w:lang w:val="bs-Latn-BA"/>
        </w:rPr>
        <w:t>đ</w:t>
      </w:r>
      <w:r>
        <w:rPr>
          <w:rFonts w:ascii="PF Din Text Pro" w:hAnsi="PF Din Text Pro"/>
          <w:sz w:val="22"/>
          <w:szCs w:val="22"/>
          <w:lang w:val="bs-Latn-BA"/>
        </w:rPr>
        <w:t xml:space="preserve">enja. </w:t>
      </w:r>
    </w:p>
    <w:p w14:paraId="3CAF5DFD"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Me</w:t>
      </w:r>
      <w:r>
        <w:rPr>
          <w:rFonts w:ascii="Calibri" w:hAnsi="Calibri" w:cs="Calibri"/>
          <w:sz w:val="22"/>
          <w:szCs w:val="22"/>
          <w:lang w:val="bs-Latn-BA"/>
        </w:rPr>
        <w:t>đ</w:t>
      </w:r>
      <w:r>
        <w:rPr>
          <w:rFonts w:ascii="PF Din Text Pro" w:hAnsi="PF Din Text Pro"/>
          <w:sz w:val="22"/>
          <w:szCs w:val="22"/>
          <w:lang w:val="bs-Latn-BA"/>
        </w:rPr>
        <w:t>utim, dominantni problem ostaje nedosljedna primjena propisa, nedovoljni kapaciteti inspekcijskih slu</w:t>
      </w:r>
      <w:r>
        <w:rPr>
          <w:rFonts w:ascii="Calibri" w:hAnsi="Calibri" w:cs="Calibri"/>
          <w:sz w:val="22"/>
          <w:szCs w:val="22"/>
          <w:lang w:val="bs-Latn-BA"/>
        </w:rPr>
        <w:t>ž</w:t>
      </w:r>
      <w:r>
        <w:rPr>
          <w:rFonts w:ascii="PF Din Text Pro" w:hAnsi="PF Din Text Pro"/>
          <w:sz w:val="22"/>
          <w:szCs w:val="22"/>
          <w:lang w:val="bs-Latn-BA"/>
        </w:rPr>
        <w:t xml:space="preserve">bi i dugotrajni postupci legalizacije, </w:t>
      </w:r>
      <w:r>
        <w:rPr>
          <w:rFonts w:ascii="Calibri" w:hAnsi="Calibri" w:cs="Calibri"/>
          <w:sz w:val="22"/>
          <w:szCs w:val="22"/>
          <w:lang w:val="bs-Latn-BA"/>
        </w:rPr>
        <w:t>š</w:t>
      </w:r>
      <w:r>
        <w:rPr>
          <w:rFonts w:ascii="PF Din Text Pro" w:hAnsi="PF Din Text Pro"/>
          <w:sz w:val="22"/>
          <w:szCs w:val="22"/>
          <w:lang w:val="bs-Latn-BA"/>
        </w:rPr>
        <w:t>to omogu</w:t>
      </w:r>
      <w:r>
        <w:rPr>
          <w:rFonts w:ascii="Calibri" w:hAnsi="Calibri" w:cs="Calibri"/>
          <w:sz w:val="22"/>
          <w:szCs w:val="22"/>
          <w:lang w:val="bs-Latn-BA"/>
        </w:rPr>
        <w:t>ć</w:t>
      </w:r>
      <w:r>
        <w:rPr>
          <w:rFonts w:ascii="PF Din Text Pro" w:hAnsi="PF Din Text Pro"/>
          <w:sz w:val="22"/>
          <w:szCs w:val="22"/>
          <w:lang w:val="bs-Latn-BA"/>
        </w:rPr>
        <w:t>ava dugoro</w:t>
      </w:r>
      <w:r>
        <w:rPr>
          <w:rFonts w:ascii="Calibri" w:hAnsi="Calibri" w:cs="Calibri"/>
          <w:sz w:val="22"/>
          <w:szCs w:val="22"/>
          <w:lang w:val="bs-Latn-BA"/>
        </w:rPr>
        <w:t>č</w:t>
      </w:r>
      <w:r>
        <w:rPr>
          <w:rFonts w:ascii="PF Din Text Pro" w:hAnsi="PF Din Text Pro"/>
          <w:sz w:val="22"/>
          <w:szCs w:val="22"/>
          <w:lang w:val="bs-Latn-BA"/>
        </w:rPr>
        <w:t>no opstajanje bespravne gradnje, uklju</w:t>
      </w:r>
      <w:r>
        <w:rPr>
          <w:rFonts w:ascii="Calibri" w:hAnsi="Calibri" w:cs="Calibri"/>
          <w:sz w:val="22"/>
          <w:szCs w:val="22"/>
          <w:lang w:val="bs-Latn-BA"/>
        </w:rPr>
        <w:t>č</w:t>
      </w:r>
      <w:r>
        <w:rPr>
          <w:rFonts w:ascii="PF Din Text Pro" w:hAnsi="PF Din Text Pro"/>
          <w:sz w:val="22"/>
          <w:szCs w:val="22"/>
          <w:lang w:val="bs-Latn-BA"/>
        </w:rPr>
        <w:t>uju</w:t>
      </w:r>
      <w:r>
        <w:rPr>
          <w:rFonts w:ascii="Calibri" w:hAnsi="Calibri" w:cs="Calibri"/>
          <w:sz w:val="22"/>
          <w:szCs w:val="22"/>
          <w:lang w:val="bs-Latn-BA"/>
        </w:rPr>
        <w:t>ć</w:t>
      </w:r>
      <w:r>
        <w:rPr>
          <w:rFonts w:ascii="PF Din Text Pro" w:hAnsi="PF Din Text Pro"/>
          <w:sz w:val="22"/>
          <w:szCs w:val="22"/>
          <w:lang w:val="bs-Latn-BA"/>
        </w:rPr>
        <w:t>i i u prostorima najvi</w:t>
      </w:r>
      <w:r>
        <w:rPr>
          <w:rFonts w:ascii="Calibri" w:hAnsi="Calibri" w:cs="Calibri"/>
          <w:sz w:val="22"/>
          <w:szCs w:val="22"/>
          <w:lang w:val="bs-Latn-BA"/>
        </w:rPr>
        <w:t>š</w:t>
      </w:r>
      <w:r>
        <w:rPr>
          <w:rFonts w:ascii="PF Din Text Pro" w:hAnsi="PF Din Text Pro"/>
          <w:sz w:val="22"/>
          <w:szCs w:val="22"/>
          <w:lang w:val="bs-Latn-BA"/>
        </w:rPr>
        <w:t>eg stepena za</w:t>
      </w:r>
      <w:r>
        <w:rPr>
          <w:rFonts w:ascii="Calibri" w:hAnsi="Calibri" w:cs="Calibri"/>
          <w:sz w:val="22"/>
          <w:szCs w:val="22"/>
          <w:lang w:val="bs-Latn-BA"/>
        </w:rPr>
        <w:t>š</w:t>
      </w:r>
      <w:r>
        <w:rPr>
          <w:rFonts w:ascii="PF Din Text Pro" w:hAnsi="PF Din Text Pro"/>
          <w:sz w:val="22"/>
          <w:szCs w:val="22"/>
          <w:lang w:val="bs-Latn-BA"/>
        </w:rPr>
        <w:t>tite. U tom kontekstu, ja</w:t>
      </w:r>
      <w:r>
        <w:rPr>
          <w:rFonts w:ascii="Calibri" w:hAnsi="Calibri" w:cs="Calibri"/>
          <w:sz w:val="22"/>
          <w:szCs w:val="22"/>
          <w:lang w:val="bs-Latn-BA"/>
        </w:rPr>
        <w:t>č</w:t>
      </w:r>
      <w:r>
        <w:rPr>
          <w:rFonts w:ascii="PF Din Text Pro" w:hAnsi="PF Din Text Pro"/>
          <w:sz w:val="22"/>
          <w:szCs w:val="22"/>
          <w:lang w:val="bs-Latn-BA"/>
        </w:rPr>
        <w:t>anje institucionalnog nadzora, dosljedna primjena kaznenih odredbi i funkcionalna integracija prostornog informacionog sistema predstavljaju klju</w:t>
      </w:r>
      <w:r>
        <w:rPr>
          <w:rFonts w:ascii="Calibri" w:hAnsi="Calibri" w:cs="Calibri"/>
          <w:sz w:val="22"/>
          <w:szCs w:val="22"/>
          <w:lang w:val="bs-Latn-BA"/>
        </w:rPr>
        <w:t>č</w:t>
      </w:r>
      <w:r>
        <w:rPr>
          <w:rFonts w:ascii="PF Din Text Pro" w:hAnsi="PF Din Text Pro"/>
          <w:sz w:val="22"/>
          <w:szCs w:val="22"/>
          <w:lang w:val="bs-Latn-BA"/>
        </w:rPr>
        <w:t>ne pretpostavke za zaustavljanje daljnje degradacije prostora Unsko-sanskog kantona i efikasnu za</w:t>
      </w:r>
      <w:r>
        <w:rPr>
          <w:rFonts w:ascii="Calibri" w:hAnsi="Calibri" w:cs="Calibri"/>
          <w:sz w:val="22"/>
          <w:szCs w:val="22"/>
          <w:lang w:val="bs-Latn-BA"/>
        </w:rPr>
        <w:t>š</w:t>
      </w:r>
      <w:r>
        <w:rPr>
          <w:rFonts w:ascii="PF Din Text Pro" w:hAnsi="PF Din Text Pro"/>
          <w:sz w:val="22"/>
          <w:szCs w:val="22"/>
          <w:lang w:val="bs-Latn-BA"/>
        </w:rPr>
        <w:t xml:space="preserve">titu Nacionalnog parka </w:t>
      </w:r>
      <w:r>
        <w:rPr>
          <w:rFonts w:ascii="Courier New" w:hAnsi="Courier New" w:cs="Courier New"/>
          <w:sz w:val="22"/>
          <w:szCs w:val="22"/>
          <w:lang w:val="bs-Latn-BA"/>
        </w:rPr>
        <w:t>„</w:t>
      </w:r>
      <w:r>
        <w:rPr>
          <w:rFonts w:ascii="PF Din Text Pro" w:hAnsi="PF Din Text Pro"/>
          <w:sz w:val="22"/>
          <w:szCs w:val="22"/>
          <w:lang w:val="bs-Latn-BA"/>
        </w:rPr>
        <w:t>Una</w:t>
      </w:r>
      <w:r>
        <w:rPr>
          <w:rFonts w:ascii="Courier New" w:hAnsi="Courier New" w:cs="Courier New"/>
          <w:sz w:val="22"/>
          <w:szCs w:val="22"/>
          <w:lang w:val="bs-Latn-BA"/>
        </w:rPr>
        <w:t>“</w:t>
      </w:r>
      <w:r>
        <w:rPr>
          <w:rFonts w:ascii="PF Din Text Pro" w:hAnsi="PF Din Text Pro"/>
          <w:sz w:val="22"/>
          <w:szCs w:val="22"/>
          <w:lang w:val="bs-Latn-BA"/>
        </w:rPr>
        <w:t>.</w:t>
      </w:r>
    </w:p>
    <w:p w14:paraId="5F3DB0AD" w14:textId="77777777" w:rsidR="00921F70" w:rsidRDefault="00C730DA">
      <w:pPr>
        <w:rPr>
          <w:rFonts w:ascii="PF Din Text Pro" w:hAnsi="PF Din Text Pro"/>
          <w:sz w:val="22"/>
          <w:szCs w:val="22"/>
          <w:lang w:val="pl-PL"/>
        </w:rPr>
      </w:pP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i problemi upravljanja izgra</w:t>
      </w:r>
      <w:r>
        <w:rPr>
          <w:rFonts w:ascii="Calibri" w:hAnsi="Calibri" w:cs="Calibri"/>
          <w:sz w:val="22"/>
          <w:szCs w:val="22"/>
          <w:lang w:val="pl-PL"/>
        </w:rPr>
        <w:t>đ</w:t>
      </w:r>
      <w:r>
        <w:rPr>
          <w:rFonts w:ascii="PF Din Text Pro" w:hAnsi="PF Din Text Pro"/>
          <w:sz w:val="22"/>
          <w:szCs w:val="22"/>
          <w:lang w:val="pl-PL"/>
        </w:rPr>
        <w:t>enim okoli</w:t>
      </w:r>
      <w:r>
        <w:rPr>
          <w:rFonts w:ascii="Calibri" w:hAnsi="Calibri" w:cs="Calibri"/>
          <w:sz w:val="22"/>
          <w:szCs w:val="22"/>
          <w:lang w:val="pl-PL"/>
        </w:rPr>
        <w:t>š</w:t>
      </w:r>
      <w:r>
        <w:rPr>
          <w:rFonts w:ascii="PF Din Text Pro" w:hAnsi="PF Din Text Pro"/>
          <w:sz w:val="22"/>
          <w:szCs w:val="22"/>
          <w:lang w:val="pl-PL"/>
        </w:rPr>
        <w:t>em ostaju:</w:t>
      </w:r>
    </w:p>
    <w:p w14:paraId="5CAFCC7D" w14:textId="77777777" w:rsidR="00921F70" w:rsidRDefault="00C730DA">
      <w:pPr>
        <w:numPr>
          <w:ilvl w:val="0"/>
          <w:numId w:val="108"/>
        </w:numPr>
        <w:rPr>
          <w:rFonts w:ascii="PF Din Text Pro" w:hAnsi="PF Din Text Pro"/>
          <w:sz w:val="22"/>
          <w:szCs w:val="22"/>
          <w:lang w:val="pl-PL"/>
        </w:rPr>
      </w:pPr>
      <w:r>
        <w:rPr>
          <w:rFonts w:ascii="PF Din Text Pro" w:hAnsi="PF Din Text Pro"/>
          <w:sz w:val="22"/>
          <w:szCs w:val="22"/>
          <w:lang w:val="pl-PL"/>
        </w:rPr>
        <w:t xml:space="preserve">masovna </w:t>
      </w:r>
      <w:r>
        <w:rPr>
          <w:rFonts w:ascii="PF Din Text Pro" w:hAnsi="PF Din Text Pro"/>
          <w:b/>
          <w:bCs/>
          <w:sz w:val="22"/>
          <w:szCs w:val="22"/>
          <w:lang w:val="pl-PL"/>
        </w:rPr>
        <w:t>bespravna izgradnja</w:t>
      </w:r>
      <w:r>
        <w:rPr>
          <w:rFonts w:ascii="PF Din Text Pro" w:hAnsi="PF Din Text Pro"/>
          <w:sz w:val="22"/>
          <w:szCs w:val="22"/>
          <w:lang w:val="pl-PL"/>
        </w:rPr>
        <w:t xml:space="preserve"> uz nedovoljnu institucionalnu kontrolu,</w:t>
      </w:r>
    </w:p>
    <w:p w14:paraId="6D054B3E" w14:textId="77777777" w:rsidR="00921F70" w:rsidRDefault="00C730DA">
      <w:pPr>
        <w:numPr>
          <w:ilvl w:val="0"/>
          <w:numId w:val="108"/>
        </w:numPr>
        <w:rPr>
          <w:rFonts w:ascii="PF Din Text Pro" w:hAnsi="PF Din Text Pro"/>
          <w:sz w:val="22"/>
          <w:szCs w:val="22"/>
        </w:rPr>
      </w:pPr>
      <w:r>
        <w:rPr>
          <w:rFonts w:ascii="PF Din Text Pro" w:hAnsi="PF Din Text Pro"/>
          <w:b/>
          <w:bCs/>
          <w:sz w:val="22"/>
          <w:szCs w:val="22"/>
        </w:rPr>
        <w:t>nedostatak kapaciteta inspekcijskih slu</w:t>
      </w:r>
      <w:r>
        <w:rPr>
          <w:rFonts w:ascii="Calibri" w:hAnsi="Calibri" w:cs="Calibri"/>
          <w:b/>
          <w:bCs/>
          <w:sz w:val="22"/>
          <w:szCs w:val="22"/>
        </w:rPr>
        <w:t>ž</w:t>
      </w:r>
      <w:r>
        <w:rPr>
          <w:rFonts w:ascii="PF Din Text Pro" w:hAnsi="PF Din Text Pro"/>
          <w:b/>
          <w:bCs/>
          <w:sz w:val="22"/>
          <w:szCs w:val="22"/>
        </w:rPr>
        <w:t>bi</w:t>
      </w:r>
      <w:r>
        <w:rPr>
          <w:rFonts w:ascii="PF Din Text Pro" w:hAnsi="PF Din Text Pro"/>
          <w:sz w:val="22"/>
          <w:szCs w:val="22"/>
        </w:rPr>
        <w:t>,</w:t>
      </w:r>
    </w:p>
    <w:p w14:paraId="7F24780A" w14:textId="77777777" w:rsidR="00921F70" w:rsidRDefault="00C730DA">
      <w:pPr>
        <w:numPr>
          <w:ilvl w:val="0"/>
          <w:numId w:val="108"/>
        </w:numPr>
        <w:rPr>
          <w:rFonts w:ascii="PF Din Text Pro" w:hAnsi="PF Din Text Pro"/>
          <w:sz w:val="22"/>
          <w:szCs w:val="22"/>
          <w:lang w:val="pl-PL"/>
        </w:rPr>
      </w:pPr>
      <w:r>
        <w:rPr>
          <w:rFonts w:ascii="PF Din Text Pro" w:hAnsi="PF Din Text Pro"/>
          <w:sz w:val="22"/>
          <w:szCs w:val="22"/>
          <w:lang w:val="pl-PL"/>
        </w:rPr>
        <w:t xml:space="preserve">degradacija </w:t>
      </w:r>
      <w:r>
        <w:rPr>
          <w:rFonts w:ascii="PF Din Text Pro" w:hAnsi="PF Din Text Pro"/>
          <w:b/>
          <w:bCs/>
          <w:sz w:val="22"/>
          <w:szCs w:val="22"/>
          <w:lang w:val="pl-PL"/>
        </w:rPr>
        <w:t>kulturno-historijskog pejza</w:t>
      </w:r>
      <w:r>
        <w:rPr>
          <w:rFonts w:ascii="Calibri" w:hAnsi="Calibri" w:cs="Calibri"/>
          <w:b/>
          <w:bCs/>
          <w:sz w:val="22"/>
          <w:szCs w:val="22"/>
          <w:lang w:val="pl-PL"/>
        </w:rPr>
        <w:t>ž</w:t>
      </w:r>
      <w:r>
        <w:rPr>
          <w:rFonts w:ascii="PF Din Text Pro" w:hAnsi="PF Din Text Pro"/>
          <w:b/>
          <w:bCs/>
          <w:sz w:val="22"/>
          <w:szCs w:val="22"/>
          <w:lang w:val="pl-PL"/>
        </w:rPr>
        <w:t>a</w:t>
      </w:r>
      <w:r>
        <w:rPr>
          <w:rFonts w:ascii="PF Din Text Pro" w:hAnsi="PF Din Text Pro"/>
          <w:sz w:val="22"/>
          <w:szCs w:val="22"/>
          <w:lang w:val="pl-PL"/>
        </w:rPr>
        <w:t xml:space="preserve"> i naru</w:t>
      </w:r>
      <w:r>
        <w:rPr>
          <w:rFonts w:ascii="Calibri" w:hAnsi="Calibri" w:cs="Calibri"/>
          <w:sz w:val="22"/>
          <w:szCs w:val="22"/>
          <w:lang w:val="pl-PL"/>
        </w:rPr>
        <w:t>š</w:t>
      </w:r>
      <w:r>
        <w:rPr>
          <w:rFonts w:ascii="PF Din Text Pro" w:hAnsi="PF Din Text Pro"/>
          <w:sz w:val="22"/>
          <w:szCs w:val="22"/>
          <w:lang w:val="pl-PL"/>
        </w:rPr>
        <w:t>avanje ambijentalnih vrijednosti.</w:t>
      </w:r>
    </w:p>
    <w:bookmarkEnd w:id="339"/>
    <w:p w14:paraId="5E622F54" w14:textId="77777777" w:rsidR="00921F70" w:rsidRDefault="00C730DA">
      <w:pPr>
        <w:spacing w:after="240"/>
        <w:rPr>
          <w:rFonts w:ascii="PF Din Text Pro" w:hAnsi="PF Din Text Pro"/>
          <w:b/>
          <w:bCs/>
          <w:sz w:val="22"/>
          <w:szCs w:val="22"/>
          <w:lang w:val="pl-PL"/>
        </w:rPr>
      </w:pPr>
      <w:r>
        <w:rPr>
          <w:rFonts w:ascii="PF Din Text Pro" w:hAnsi="PF Din Text Pro"/>
          <w:b/>
          <w:bCs/>
          <w:sz w:val="22"/>
          <w:szCs w:val="22"/>
          <w:lang w:val="pl-PL"/>
        </w:rPr>
        <w:t>Okoli</w:t>
      </w:r>
      <w:r>
        <w:rPr>
          <w:rFonts w:ascii="Calibri" w:hAnsi="Calibri" w:cs="Calibri"/>
          <w:b/>
          <w:bCs/>
          <w:sz w:val="22"/>
          <w:szCs w:val="22"/>
          <w:lang w:val="pl-PL"/>
        </w:rPr>
        <w:t>š</w:t>
      </w:r>
      <w:r>
        <w:rPr>
          <w:rFonts w:ascii="PF Din Text Pro" w:hAnsi="PF Din Text Pro"/>
          <w:b/>
          <w:bCs/>
          <w:sz w:val="22"/>
          <w:szCs w:val="22"/>
          <w:lang w:val="pl-PL"/>
        </w:rPr>
        <w:t>ni indikatori za izgra</w:t>
      </w:r>
      <w:r>
        <w:rPr>
          <w:rFonts w:ascii="Calibri" w:hAnsi="Calibri" w:cs="Calibri"/>
          <w:b/>
          <w:bCs/>
          <w:sz w:val="22"/>
          <w:szCs w:val="22"/>
          <w:lang w:val="pl-PL"/>
        </w:rPr>
        <w:t>đ</w:t>
      </w:r>
      <w:r>
        <w:rPr>
          <w:rFonts w:ascii="PF Din Text Pro" w:hAnsi="PF Din Text Pro"/>
          <w:b/>
          <w:bCs/>
          <w:sz w:val="22"/>
          <w:szCs w:val="22"/>
          <w:lang w:val="pl-PL"/>
        </w:rPr>
        <w:t>eni okoli</w:t>
      </w:r>
      <w:r>
        <w:rPr>
          <w:rFonts w:ascii="Calibri" w:hAnsi="Calibri" w:cs="Calibri"/>
          <w:b/>
          <w:bCs/>
          <w:sz w:val="22"/>
          <w:szCs w:val="22"/>
          <w:lang w:val="pl-PL"/>
        </w:rPr>
        <w:t>š</w:t>
      </w:r>
    </w:p>
    <w:p w14:paraId="19DCD514" w14:textId="36A5593E" w:rsidR="00921F70" w:rsidRDefault="00C730DA">
      <w:pPr>
        <w:pStyle w:val="Opisslike"/>
        <w:keepNext/>
        <w:spacing w:after="0"/>
        <w:rPr>
          <w:rFonts w:ascii="PF Din Text Pro" w:hAnsi="PF Din Text Pro"/>
          <w:sz w:val="22"/>
          <w:szCs w:val="20"/>
        </w:rPr>
      </w:pPr>
      <w:bookmarkStart w:id="340" w:name="_Toc22122385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63</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indikatora za izgra</w:t>
      </w:r>
      <w:r>
        <w:rPr>
          <w:rFonts w:ascii="Calibri" w:hAnsi="Calibri" w:cs="Calibri"/>
          <w:sz w:val="22"/>
          <w:szCs w:val="20"/>
        </w:rPr>
        <w:t>đ</w:t>
      </w:r>
      <w:r>
        <w:rPr>
          <w:rFonts w:ascii="PF Din Text Pro" w:hAnsi="PF Din Text Pro"/>
          <w:sz w:val="22"/>
          <w:szCs w:val="20"/>
        </w:rPr>
        <w:t>eni okoli</w:t>
      </w:r>
      <w:r>
        <w:rPr>
          <w:rFonts w:ascii="Calibri" w:hAnsi="Calibri" w:cs="Calibri"/>
          <w:sz w:val="22"/>
          <w:szCs w:val="20"/>
        </w:rPr>
        <w:t>š</w:t>
      </w:r>
      <w:bookmarkEnd w:id="340"/>
    </w:p>
    <w:tbl>
      <w:tblPr>
        <w:tblStyle w:val="Reetkatablice"/>
        <w:tblW w:w="5000" w:type="pct"/>
        <w:tblLook w:val="04A0" w:firstRow="1" w:lastRow="0" w:firstColumn="1" w:lastColumn="0" w:noHBand="0" w:noVBand="1"/>
      </w:tblPr>
      <w:tblGrid>
        <w:gridCol w:w="7605"/>
        <w:gridCol w:w="1745"/>
      </w:tblGrid>
      <w:tr w:rsidR="00921F70" w14:paraId="6B992369" w14:textId="77777777">
        <w:tc>
          <w:tcPr>
            <w:tcW w:w="4067" w:type="pct"/>
          </w:tcPr>
          <w:p w14:paraId="21A7DE1B" w14:textId="77777777" w:rsidR="00921F70" w:rsidRDefault="00C730DA">
            <w:pPr>
              <w:spacing w:after="0"/>
              <w:rPr>
                <w:rFonts w:ascii="PF Din Text Pro" w:hAnsi="PF Din Text Pro"/>
                <w:sz w:val="20"/>
                <w:szCs w:val="20"/>
              </w:rPr>
            </w:pPr>
            <w:r>
              <w:rPr>
                <w:rFonts w:ascii="PF Din Text Pro" w:hAnsi="PF Din Text Pro"/>
                <w:sz w:val="20"/>
                <w:szCs w:val="20"/>
              </w:rPr>
              <w:t>Izgra</w:t>
            </w:r>
            <w:r>
              <w:rPr>
                <w:rFonts w:ascii="Calibri" w:hAnsi="Calibri" w:cs="Calibri"/>
                <w:sz w:val="20"/>
                <w:szCs w:val="20"/>
              </w:rPr>
              <w:t>đ</w:t>
            </w:r>
            <w:r>
              <w:rPr>
                <w:rFonts w:ascii="PF Din Text Pro" w:hAnsi="PF Din Text Pro"/>
                <w:sz w:val="20"/>
                <w:szCs w:val="20"/>
              </w:rPr>
              <w:t>eni okoli</w:t>
            </w:r>
            <w:r>
              <w:rPr>
                <w:rFonts w:ascii="Calibri" w:hAnsi="Calibri" w:cs="Calibri"/>
                <w:sz w:val="20"/>
                <w:szCs w:val="20"/>
              </w:rPr>
              <w:t>š</w:t>
            </w:r>
          </w:p>
        </w:tc>
        <w:tc>
          <w:tcPr>
            <w:tcW w:w="933" w:type="pct"/>
          </w:tcPr>
          <w:p w14:paraId="40006E6D"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57B0E142" w14:textId="77777777">
        <w:tc>
          <w:tcPr>
            <w:tcW w:w="4067" w:type="pct"/>
          </w:tcPr>
          <w:p w14:paraId="6CF06ED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Porast broja stanovnika u urbanim podru</w:t>
            </w:r>
            <w:r>
              <w:rPr>
                <w:rFonts w:ascii="Calibri" w:hAnsi="Calibri" w:cs="Calibri"/>
                <w:sz w:val="20"/>
                <w:szCs w:val="20"/>
                <w:lang w:val="pl-PL"/>
              </w:rPr>
              <w:t>č</w:t>
            </w:r>
            <w:r>
              <w:rPr>
                <w:rFonts w:ascii="PF Din Text Pro" w:hAnsi="PF Din Text Pro"/>
                <w:sz w:val="20"/>
                <w:szCs w:val="20"/>
                <w:lang w:val="pl-PL"/>
              </w:rPr>
              <w:t>jima</w:t>
            </w:r>
          </w:p>
        </w:tc>
        <w:tc>
          <w:tcPr>
            <w:tcW w:w="933" w:type="pct"/>
          </w:tcPr>
          <w:p w14:paraId="5ED976D6"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r w:rsidR="00921F70" w14:paraId="5E1F9395" w14:textId="77777777">
        <w:tc>
          <w:tcPr>
            <w:tcW w:w="4067" w:type="pct"/>
          </w:tcPr>
          <w:p w14:paraId="37BE81EF" w14:textId="77777777" w:rsidR="00921F70" w:rsidRDefault="00C730DA">
            <w:pPr>
              <w:spacing w:after="0"/>
              <w:rPr>
                <w:rFonts w:ascii="PF Din Text Pro" w:hAnsi="PF Din Text Pro"/>
                <w:sz w:val="20"/>
                <w:szCs w:val="20"/>
              </w:rPr>
            </w:pPr>
            <w:r>
              <w:rPr>
                <w:rFonts w:ascii="PF Din Text Pro" w:hAnsi="PF Din Text Pro"/>
                <w:sz w:val="20"/>
                <w:szCs w:val="20"/>
              </w:rPr>
              <w:t>Stepen urbanizacije</w:t>
            </w:r>
          </w:p>
        </w:tc>
        <w:tc>
          <w:tcPr>
            <w:tcW w:w="933" w:type="pct"/>
          </w:tcPr>
          <w:p w14:paraId="228B8950"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r w:rsidR="00921F70" w14:paraId="43E5F8C1" w14:textId="77777777">
        <w:tc>
          <w:tcPr>
            <w:tcW w:w="4067" w:type="pct"/>
          </w:tcPr>
          <w:p w14:paraId="7C6DACF1" w14:textId="77777777" w:rsidR="00921F70" w:rsidRDefault="00C730DA">
            <w:pPr>
              <w:spacing w:after="0"/>
              <w:rPr>
                <w:rFonts w:ascii="PF Din Text Pro" w:hAnsi="PF Din Text Pro"/>
                <w:sz w:val="20"/>
                <w:szCs w:val="20"/>
              </w:rPr>
            </w:pPr>
            <w:r>
              <w:rPr>
                <w:rFonts w:ascii="PF Din Text Pro" w:hAnsi="PF Din Text Pro"/>
                <w:sz w:val="20"/>
                <w:szCs w:val="20"/>
              </w:rPr>
              <w:t>Broj bespravno izgra</w:t>
            </w:r>
            <w:r>
              <w:rPr>
                <w:rFonts w:ascii="Calibri" w:hAnsi="Calibri" w:cs="Calibri"/>
                <w:sz w:val="20"/>
                <w:szCs w:val="20"/>
              </w:rPr>
              <w:t>đ</w:t>
            </w:r>
            <w:r>
              <w:rPr>
                <w:rFonts w:ascii="PF Din Text Pro" w:hAnsi="PF Din Text Pro"/>
                <w:sz w:val="20"/>
                <w:szCs w:val="20"/>
              </w:rPr>
              <w:t>enih objekata</w:t>
            </w:r>
          </w:p>
        </w:tc>
        <w:tc>
          <w:tcPr>
            <w:tcW w:w="933" w:type="pct"/>
          </w:tcPr>
          <w:p w14:paraId="16909662"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47314111" w14:textId="77777777">
        <w:tc>
          <w:tcPr>
            <w:tcW w:w="4067" w:type="pct"/>
          </w:tcPr>
          <w:p w14:paraId="6884E51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Izgradnja i naseljenost du</w:t>
            </w:r>
            <w:r>
              <w:rPr>
                <w:rFonts w:ascii="Calibri" w:hAnsi="Calibri" w:cs="Calibri"/>
                <w:sz w:val="20"/>
                <w:szCs w:val="20"/>
                <w:lang w:val="pl-PL"/>
              </w:rPr>
              <w:t>ž</w:t>
            </w:r>
            <w:r>
              <w:rPr>
                <w:rFonts w:ascii="PF Din Text Pro" w:hAnsi="PF Din Text Pro"/>
                <w:sz w:val="20"/>
                <w:szCs w:val="20"/>
                <w:lang w:val="pl-PL"/>
              </w:rPr>
              <w:t xml:space="preserve"> vodnih resursa</w:t>
            </w:r>
          </w:p>
        </w:tc>
        <w:tc>
          <w:tcPr>
            <w:tcW w:w="933" w:type="pct"/>
          </w:tcPr>
          <w:p w14:paraId="4D54BF07"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61277401" w14:textId="77777777">
        <w:tc>
          <w:tcPr>
            <w:tcW w:w="4067" w:type="pct"/>
          </w:tcPr>
          <w:p w14:paraId="4799F4A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Stanje okoli</w:t>
            </w:r>
            <w:r>
              <w:rPr>
                <w:rFonts w:ascii="Calibri" w:hAnsi="Calibri" w:cs="Calibri"/>
                <w:sz w:val="20"/>
                <w:szCs w:val="20"/>
                <w:lang w:val="pl-PL"/>
              </w:rPr>
              <w:t>š</w:t>
            </w:r>
            <w:r>
              <w:rPr>
                <w:rFonts w:ascii="PF Din Text Pro" w:hAnsi="PF Din Text Pro"/>
                <w:sz w:val="20"/>
                <w:szCs w:val="20"/>
                <w:lang w:val="pl-PL"/>
              </w:rPr>
              <w:t>a na prostorima nelegalno izgra</w:t>
            </w:r>
            <w:r>
              <w:rPr>
                <w:rFonts w:ascii="Calibri" w:hAnsi="Calibri" w:cs="Calibri"/>
                <w:sz w:val="20"/>
                <w:szCs w:val="20"/>
                <w:lang w:val="pl-PL"/>
              </w:rPr>
              <w:t>đ</w:t>
            </w:r>
            <w:r>
              <w:rPr>
                <w:rFonts w:ascii="PF Din Text Pro" w:hAnsi="PF Din Text Pro"/>
                <w:sz w:val="20"/>
                <w:szCs w:val="20"/>
                <w:lang w:val="pl-PL"/>
              </w:rPr>
              <w:t>enih objekata</w:t>
            </w:r>
          </w:p>
        </w:tc>
        <w:tc>
          <w:tcPr>
            <w:tcW w:w="933" w:type="pct"/>
          </w:tcPr>
          <w:p w14:paraId="784A9AF4"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7373EB8F" w14:textId="77777777">
        <w:tc>
          <w:tcPr>
            <w:tcW w:w="4067" w:type="pct"/>
          </w:tcPr>
          <w:p w14:paraId="419A43D3" w14:textId="77777777" w:rsidR="00921F70" w:rsidRDefault="00C730DA">
            <w:pPr>
              <w:spacing w:after="0"/>
              <w:rPr>
                <w:rFonts w:ascii="PF Din Text Pro" w:hAnsi="PF Din Text Pro"/>
                <w:sz w:val="20"/>
                <w:szCs w:val="20"/>
              </w:rPr>
            </w:pPr>
            <w:r>
              <w:rPr>
                <w:rFonts w:ascii="PF Din Text Pro" w:hAnsi="PF Din Text Pro"/>
                <w:sz w:val="20"/>
                <w:szCs w:val="20"/>
              </w:rPr>
              <w:t>Kvalitet vodnih resursa u urbanim sredinama</w:t>
            </w:r>
          </w:p>
        </w:tc>
        <w:tc>
          <w:tcPr>
            <w:tcW w:w="933" w:type="pct"/>
          </w:tcPr>
          <w:p w14:paraId="5628B9FC"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7395B367" w14:textId="77777777">
        <w:tc>
          <w:tcPr>
            <w:tcW w:w="4067" w:type="pct"/>
          </w:tcPr>
          <w:p w14:paraId="4120C62F" w14:textId="77777777" w:rsidR="00921F70" w:rsidRDefault="00C730DA">
            <w:pPr>
              <w:spacing w:after="0"/>
              <w:rPr>
                <w:rFonts w:ascii="PF Din Text Pro" w:hAnsi="PF Din Text Pro"/>
                <w:sz w:val="20"/>
                <w:szCs w:val="20"/>
              </w:rPr>
            </w:pPr>
            <w:r>
              <w:rPr>
                <w:rFonts w:ascii="PF Din Text Pro" w:hAnsi="PF Din Text Pro"/>
                <w:sz w:val="20"/>
                <w:szCs w:val="20"/>
              </w:rPr>
              <w:t xml:space="preserve">Stanje i kvalitet stambenog fonda </w:t>
            </w:r>
            <w:r>
              <w:rPr>
                <w:rFonts w:ascii="Courier New" w:hAnsi="Courier New" w:cs="Courier New"/>
                <w:sz w:val="20"/>
                <w:szCs w:val="20"/>
              </w:rPr>
              <w:t>–</w:t>
            </w:r>
            <w:r>
              <w:rPr>
                <w:rFonts w:ascii="PF Din Text Pro" w:hAnsi="PF Din Text Pro"/>
                <w:sz w:val="20"/>
                <w:szCs w:val="20"/>
              </w:rPr>
              <w:t xml:space="preserve"> energijska efikasnost</w:t>
            </w:r>
          </w:p>
        </w:tc>
        <w:tc>
          <w:tcPr>
            <w:tcW w:w="933" w:type="pct"/>
          </w:tcPr>
          <w:p w14:paraId="215FCF05"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5702C66B" w14:textId="77777777">
        <w:tc>
          <w:tcPr>
            <w:tcW w:w="4067" w:type="pct"/>
          </w:tcPr>
          <w:p w14:paraId="5110664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Ulaganje u infrastrukturu (zelena gradnja)</w:t>
            </w:r>
          </w:p>
        </w:tc>
        <w:tc>
          <w:tcPr>
            <w:tcW w:w="933" w:type="pct"/>
          </w:tcPr>
          <w:p w14:paraId="7D30DFB3"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5F5467F8" w14:textId="77777777">
        <w:tc>
          <w:tcPr>
            <w:tcW w:w="4067" w:type="pct"/>
          </w:tcPr>
          <w:p w14:paraId="2082E26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lastRenderedPageBreak/>
              <w:t>Broj urbanisti</w:t>
            </w:r>
            <w:r>
              <w:rPr>
                <w:rFonts w:ascii="Calibri" w:hAnsi="Calibri" w:cs="Calibri"/>
                <w:sz w:val="20"/>
                <w:szCs w:val="20"/>
                <w:lang w:val="pl-PL"/>
              </w:rPr>
              <w:t>č</w:t>
            </w:r>
            <w:r>
              <w:rPr>
                <w:rFonts w:ascii="PF Din Text Pro" w:hAnsi="PF Din Text Pro"/>
                <w:sz w:val="20"/>
                <w:szCs w:val="20"/>
                <w:lang w:val="pl-PL"/>
              </w:rPr>
              <w:t>kih planova i planova upravljanja prostorom</w:t>
            </w:r>
          </w:p>
        </w:tc>
        <w:tc>
          <w:tcPr>
            <w:tcW w:w="933" w:type="pct"/>
          </w:tcPr>
          <w:p w14:paraId="58340944"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57B6836A" w14:textId="77777777">
        <w:tc>
          <w:tcPr>
            <w:tcW w:w="4067" w:type="pct"/>
          </w:tcPr>
          <w:p w14:paraId="44256F02" w14:textId="77777777" w:rsidR="00921F70" w:rsidRDefault="00C730DA">
            <w:pPr>
              <w:spacing w:after="0"/>
              <w:rPr>
                <w:rFonts w:ascii="PF Din Text Pro" w:hAnsi="PF Din Text Pro"/>
                <w:sz w:val="20"/>
                <w:szCs w:val="20"/>
              </w:rPr>
            </w:pPr>
            <w:r>
              <w:rPr>
                <w:rFonts w:ascii="PF Din Text Pro" w:hAnsi="PF Din Text Pro"/>
                <w:sz w:val="20"/>
                <w:szCs w:val="20"/>
              </w:rPr>
              <w:t>Mjere smanjenja bespravne gradnje</w:t>
            </w:r>
          </w:p>
        </w:tc>
        <w:tc>
          <w:tcPr>
            <w:tcW w:w="933" w:type="pct"/>
          </w:tcPr>
          <w:p w14:paraId="6B20785D"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2BE042F5" w14:textId="77777777">
        <w:tc>
          <w:tcPr>
            <w:tcW w:w="4067" w:type="pct"/>
          </w:tcPr>
          <w:p w14:paraId="0FDC6EA0" w14:textId="77777777" w:rsidR="00921F70" w:rsidRDefault="00C730DA">
            <w:pPr>
              <w:spacing w:after="0"/>
              <w:rPr>
                <w:rFonts w:ascii="PF Din Text Pro" w:hAnsi="PF Din Text Pro"/>
                <w:sz w:val="20"/>
                <w:szCs w:val="20"/>
              </w:rPr>
            </w:pPr>
            <w:r>
              <w:rPr>
                <w:rFonts w:ascii="PF Din Text Pro" w:hAnsi="PF Din Text Pro"/>
                <w:sz w:val="20"/>
                <w:szCs w:val="20"/>
              </w:rPr>
              <w:t>Kulturno-historijsko naslije</w:t>
            </w:r>
            <w:r>
              <w:rPr>
                <w:rFonts w:ascii="Calibri" w:hAnsi="Calibri" w:cs="Calibri"/>
                <w:sz w:val="20"/>
                <w:szCs w:val="20"/>
              </w:rPr>
              <w:t>đ</w:t>
            </w:r>
            <w:r>
              <w:rPr>
                <w:rFonts w:ascii="PF Din Text Pro" w:hAnsi="PF Din Text Pro"/>
                <w:sz w:val="20"/>
                <w:szCs w:val="20"/>
              </w:rPr>
              <w:t>e</w:t>
            </w:r>
          </w:p>
        </w:tc>
        <w:tc>
          <w:tcPr>
            <w:tcW w:w="933" w:type="pct"/>
          </w:tcPr>
          <w:p w14:paraId="168C9FEF" w14:textId="77777777" w:rsidR="00921F70" w:rsidRDefault="00C730DA">
            <w:pPr>
              <w:spacing w:after="0"/>
              <w:rPr>
                <w:rFonts w:ascii="PF Din Text Pro" w:hAnsi="PF Din Text Pro"/>
                <w:sz w:val="20"/>
                <w:szCs w:val="20"/>
              </w:rPr>
            </w:pPr>
            <w:r>
              <w:rPr>
                <w:rFonts w:ascii="PF Din Text Pro" w:hAnsi="PF Din Text Pro"/>
                <w:sz w:val="20"/>
                <w:szCs w:val="20"/>
              </w:rPr>
              <w:t>Tip indikatora</w:t>
            </w:r>
          </w:p>
        </w:tc>
      </w:tr>
      <w:tr w:rsidR="00921F70" w14:paraId="0A6F9C59" w14:textId="77777777">
        <w:tc>
          <w:tcPr>
            <w:tcW w:w="4067" w:type="pct"/>
          </w:tcPr>
          <w:p w14:paraId="55756E25" w14:textId="77777777" w:rsidR="00921F70" w:rsidRDefault="00C730DA">
            <w:pPr>
              <w:spacing w:after="0"/>
              <w:rPr>
                <w:rFonts w:ascii="PF Din Text Pro" w:hAnsi="PF Din Text Pro"/>
                <w:sz w:val="20"/>
                <w:szCs w:val="20"/>
              </w:rPr>
            </w:pPr>
            <w:r>
              <w:rPr>
                <w:rFonts w:ascii="PF Din Text Pro" w:hAnsi="PF Din Text Pro"/>
                <w:sz w:val="20"/>
                <w:szCs w:val="20"/>
              </w:rPr>
              <w:t>Trenutno stanje o</w:t>
            </w:r>
            <w:r>
              <w:rPr>
                <w:rFonts w:ascii="Calibri" w:hAnsi="Calibri" w:cs="Calibri"/>
                <w:sz w:val="20"/>
                <w:szCs w:val="20"/>
              </w:rPr>
              <w:t>č</w:t>
            </w:r>
            <w:r>
              <w:rPr>
                <w:rFonts w:ascii="PF Din Text Pro" w:hAnsi="PF Din Text Pro"/>
                <w:sz w:val="20"/>
                <w:szCs w:val="20"/>
              </w:rPr>
              <w:t>uvanosti objekata kulturno-historijskog naslije</w:t>
            </w:r>
            <w:r>
              <w:rPr>
                <w:rFonts w:ascii="Calibri" w:hAnsi="Calibri" w:cs="Calibri"/>
                <w:sz w:val="20"/>
                <w:szCs w:val="20"/>
              </w:rPr>
              <w:t>đ</w:t>
            </w:r>
            <w:r>
              <w:rPr>
                <w:rFonts w:ascii="PF Din Text Pro" w:hAnsi="PF Din Text Pro"/>
                <w:sz w:val="20"/>
                <w:szCs w:val="20"/>
              </w:rPr>
              <w:t>a</w:t>
            </w:r>
          </w:p>
        </w:tc>
        <w:tc>
          <w:tcPr>
            <w:tcW w:w="933" w:type="pct"/>
          </w:tcPr>
          <w:p w14:paraId="150F63AD"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32F605CF" w14:textId="77777777">
        <w:tc>
          <w:tcPr>
            <w:tcW w:w="4067" w:type="pct"/>
          </w:tcPr>
          <w:p w14:paraId="76CDB42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Gubitak estetske i kulturno-ambijentalne vrijednosti prostora</w:t>
            </w:r>
          </w:p>
        </w:tc>
        <w:tc>
          <w:tcPr>
            <w:tcW w:w="933" w:type="pct"/>
          </w:tcPr>
          <w:p w14:paraId="4C855AB7" w14:textId="77777777" w:rsidR="00921F70" w:rsidRDefault="00C730DA">
            <w:pPr>
              <w:spacing w:after="0"/>
              <w:rPr>
                <w:rFonts w:ascii="PF Din Text Pro" w:hAnsi="PF Din Text Pro"/>
                <w:sz w:val="20"/>
                <w:szCs w:val="20"/>
              </w:rPr>
            </w:pPr>
            <w:r>
              <w:rPr>
                <w:rFonts w:ascii="PF Din Text Pro" w:hAnsi="PF Din Text Pro"/>
                <w:sz w:val="20"/>
                <w:szCs w:val="20"/>
              </w:rPr>
              <w:t>I</w:t>
            </w:r>
          </w:p>
        </w:tc>
      </w:tr>
      <w:tr w:rsidR="00921F70" w14:paraId="543989B3" w14:textId="77777777">
        <w:tc>
          <w:tcPr>
            <w:tcW w:w="4067" w:type="pct"/>
          </w:tcPr>
          <w:p w14:paraId="23499C2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Smanjenje atraktivnosti za kulturni i ekolo</w:t>
            </w:r>
            <w:r>
              <w:rPr>
                <w:rFonts w:ascii="Calibri" w:hAnsi="Calibri" w:cs="Calibri"/>
                <w:sz w:val="20"/>
                <w:szCs w:val="20"/>
                <w:lang w:val="pl-PL"/>
              </w:rPr>
              <w:t>š</w:t>
            </w:r>
            <w:r>
              <w:rPr>
                <w:rFonts w:ascii="PF Din Text Pro" w:hAnsi="PF Din Text Pro"/>
                <w:sz w:val="20"/>
                <w:szCs w:val="20"/>
                <w:lang w:val="pl-PL"/>
              </w:rPr>
              <w:t>ki turizam</w:t>
            </w:r>
          </w:p>
        </w:tc>
        <w:tc>
          <w:tcPr>
            <w:tcW w:w="933" w:type="pct"/>
          </w:tcPr>
          <w:p w14:paraId="59F98393" w14:textId="77777777" w:rsidR="00921F70" w:rsidRDefault="00C730DA">
            <w:pPr>
              <w:spacing w:after="0"/>
              <w:rPr>
                <w:rFonts w:ascii="PF Din Text Pro" w:hAnsi="PF Din Text Pro"/>
                <w:sz w:val="20"/>
                <w:szCs w:val="20"/>
              </w:rPr>
            </w:pPr>
            <w:r>
              <w:rPr>
                <w:rFonts w:ascii="PF Din Text Pro" w:hAnsi="PF Din Text Pro"/>
                <w:sz w:val="20"/>
                <w:szCs w:val="20"/>
              </w:rPr>
              <w:t>I</w:t>
            </w:r>
          </w:p>
        </w:tc>
      </w:tr>
      <w:tr w:rsidR="00921F70" w14:paraId="64CC040E" w14:textId="77777777">
        <w:tc>
          <w:tcPr>
            <w:tcW w:w="4067" w:type="pct"/>
          </w:tcPr>
          <w:p w14:paraId="3E647610" w14:textId="77777777" w:rsidR="00921F70" w:rsidRDefault="00C730DA">
            <w:pPr>
              <w:spacing w:after="0"/>
              <w:rPr>
                <w:rFonts w:ascii="PF Din Text Pro" w:hAnsi="PF Din Text Pro"/>
                <w:sz w:val="20"/>
                <w:szCs w:val="20"/>
              </w:rPr>
            </w:pPr>
            <w:r>
              <w:rPr>
                <w:rFonts w:ascii="PF Din Text Pro" w:hAnsi="PF Din Text Pro"/>
                <w:sz w:val="20"/>
                <w:szCs w:val="20"/>
              </w:rPr>
              <w:t>Za</w:t>
            </w:r>
            <w:r>
              <w:rPr>
                <w:rFonts w:ascii="Calibri" w:hAnsi="Calibri" w:cs="Calibri"/>
                <w:sz w:val="20"/>
                <w:szCs w:val="20"/>
              </w:rPr>
              <w:t>š</w:t>
            </w:r>
            <w:r>
              <w:rPr>
                <w:rFonts w:ascii="PF Din Text Pro" w:hAnsi="PF Din Text Pro"/>
                <w:sz w:val="20"/>
                <w:szCs w:val="20"/>
              </w:rPr>
              <w:t>tite kulturno-historijskog naslije</w:t>
            </w:r>
            <w:r>
              <w:rPr>
                <w:rFonts w:ascii="Calibri" w:hAnsi="Calibri" w:cs="Calibri"/>
                <w:sz w:val="20"/>
                <w:szCs w:val="20"/>
              </w:rPr>
              <w:t>đ</w:t>
            </w:r>
            <w:r>
              <w:rPr>
                <w:rFonts w:ascii="PF Din Text Pro" w:hAnsi="PF Din Text Pro"/>
                <w:sz w:val="20"/>
                <w:szCs w:val="20"/>
              </w:rPr>
              <w:t>a</w:t>
            </w:r>
          </w:p>
        </w:tc>
        <w:tc>
          <w:tcPr>
            <w:tcW w:w="933" w:type="pct"/>
          </w:tcPr>
          <w:p w14:paraId="2F121C14" w14:textId="77777777" w:rsidR="00921F70" w:rsidRDefault="00C730DA">
            <w:pPr>
              <w:spacing w:after="0"/>
              <w:rPr>
                <w:rFonts w:ascii="PF Din Text Pro" w:hAnsi="PF Din Text Pro"/>
                <w:sz w:val="20"/>
                <w:szCs w:val="20"/>
              </w:rPr>
            </w:pPr>
            <w:r>
              <w:rPr>
                <w:rFonts w:ascii="PF Din Text Pro" w:hAnsi="PF Din Text Pro"/>
                <w:sz w:val="20"/>
                <w:szCs w:val="20"/>
              </w:rPr>
              <w:t>D</w:t>
            </w:r>
          </w:p>
        </w:tc>
      </w:tr>
    </w:tbl>
    <w:p w14:paraId="2F913ADC"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215393B8" w14:textId="77777777" w:rsidR="00921F70" w:rsidRDefault="00C730DA">
      <w:pPr>
        <w:pStyle w:val="Naslov3"/>
        <w:spacing w:before="120" w:after="120"/>
        <w:rPr>
          <w:rFonts w:cs="Times New Roman"/>
          <w:i/>
          <w:iCs/>
          <w:color w:val="auto"/>
          <w:sz w:val="24"/>
          <w:szCs w:val="24"/>
        </w:rPr>
      </w:pPr>
      <w:bookmarkStart w:id="341" w:name="_Toc221224019"/>
      <w:r>
        <w:rPr>
          <w:rStyle w:val="Naslov3Char"/>
          <w:rFonts w:cs="Times New Roman"/>
          <w:i/>
          <w:iCs/>
          <w:color w:val="auto"/>
          <w:sz w:val="24"/>
          <w:szCs w:val="24"/>
        </w:rPr>
        <w:t>4.6.2. Ciljevi i mjere</w:t>
      </w:r>
      <w:bookmarkEnd w:id="341"/>
    </w:p>
    <w:p w14:paraId="598B68E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osnovu sveobuhvatne analize stanja u oblasti upravljanja izgra</w:t>
      </w:r>
      <w:r>
        <w:rPr>
          <w:rFonts w:ascii="Calibri" w:hAnsi="Calibri" w:cs="Calibri"/>
          <w:sz w:val="22"/>
          <w:szCs w:val="22"/>
          <w:lang w:val="bs-Latn-BA"/>
        </w:rPr>
        <w:t>đ</w:t>
      </w:r>
      <w:r>
        <w:rPr>
          <w:rFonts w:ascii="PF Din Text Pro" w:hAnsi="PF Din Text Pro"/>
          <w:sz w:val="22"/>
          <w:szCs w:val="22"/>
          <w:lang w:val="bs-Latn-BA"/>
        </w:rPr>
        <w:t>enim okoli</w:t>
      </w:r>
      <w:r>
        <w:rPr>
          <w:rFonts w:ascii="Calibri" w:hAnsi="Calibri" w:cs="Calibri"/>
          <w:sz w:val="22"/>
          <w:szCs w:val="22"/>
          <w:lang w:val="bs-Latn-BA"/>
        </w:rPr>
        <w:t>š</w:t>
      </w:r>
      <w:r>
        <w:rPr>
          <w:rFonts w:ascii="PF Din Text Pro" w:hAnsi="PF Din Text Pro"/>
          <w:sz w:val="22"/>
          <w:szCs w:val="22"/>
          <w:lang w:val="bs-Latn-BA"/>
        </w:rPr>
        <w:t>em, kao i uvida u strate</w:t>
      </w:r>
      <w:r>
        <w:rPr>
          <w:rFonts w:ascii="Calibri" w:hAnsi="Calibri" w:cs="Calibri"/>
          <w:sz w:val="22"/>
          <w:szCs w:val="22"/>
          <w:lang w:val="bs-Latn-BA"/>
        </w:rPr>
        <w:t>š</w:t>
      </w:r>
      <w:r>
        <w:rPr>
          <w:rFonts w:ascii="PF Din Text Pro" w:hAnsi="PF Din Text Pro"/>
          <w:sz w:val="22"/>
          <w:szCs w:val="22"/>
          <w:lang w:val="bs-Latn-BA"/>
        </w:rPr>
        <w:t>ke smjernice Prostornog plana Unsko-sanskog kantona za planski period od 20 godina, definisani su klju</w:t>
      </w:r>
      <w:r>
        <w:rPr>
          <w:rFonts w:ascii="Calibri" w:hAnsi="Calibri" w:cs="Calibri"/>
          <w:sz w:val="22"/>
          <w:szCs w:val="22"/>
          <w:lang w:val="bs-Latn-BA"/>
        </w:rPr>
        <w:t>č</w:t>
      </w:r>
      <w:r>
        <w:rPr>
          <w:rFonts w:ascii="PF Din Text Pro" w:hAnsi="PF Din Text Pro"/>
          <w:sz w:val="22"/>
          <w:szCs w:val="22"/>
          <w:lang w:val="bs-Latn-BA"/>
        </w:rPr>
        <w:t>ni strate</w:t>
      </w:r>
      <w:r>
        <w:rPr>
          <w:rFonts w:ascii="Calibri" w:hAnsi="Calibri" w:cs="Calibri"/>
          <w:sz w:val="22"/>
          <w:szCs w:val="22"/>
          <w:lang w:val="bs-Latn-BA"/>
        </w:rPr>
        <w:t>š</w:t>
      </w:r>
      <w:r>
        <w:rPr>
          <w:rFonts w:ascii="PF Din Text Pro" w:hAnsi="PF Din Text Pro"/>
          <w:sz w:val="22"/>
          <w:szCs w:val="22"/>
          <w:lang w:val="bs-Latn-BA"/>
        </w:rPr>
        <w:t xml:space="preserve">ki ciljevi </w:t>
      </w:r>
      <w:r>
        <w:rPr>
          <w:rFonts w:ascii="Calibri" w:hAnsi="Calibri" w:cs="Calibri"/>
          <w:sz w:val="22"/>
          <w:szCs w:val="22"/>
          <w:lang w:val="bs-Latn-BA"/>
        </w:rPr>
        <w:t>č</w:t>
      </w:r>
      <w:r>
        <w:rPr>
          <w:rFonts w:ascii="PF Din Text Pro" w:hAnsi="PF Din Text Pro"/>
          <w:sz w:val="22"/>
          <w:szCs w:val="22"/>
          <w:lang w:val="bs-Latn-BA"/>
        </w:rPr>
        <w:t>ija realizacija je od su</w:t>
      </w:r>
      <w:r>
        <w:rPr>
          <w:rFonts w:ascii="Calibri" w:hAnsi="Calibri" w:cs="Calibri"/>
          <w:sz w:val="22"/>
          <w:szCs w:val="22"/>
          <w:lang w:val="bs-Latn-BA"/>
        </w:rPr>
        <w:t>š</w:t>
      </w:r>
      <w:r>
        <w:rPr>
          <w:rFonts w:ascii="PF Din Text Pro" w:hAnsi="PF Din Text Pro"/>
          <w:sz w:val="22"/>
          <w:szCs w:val="22"/>
          <w:lang w:val="bs-Latn-BA"/>
        </w:rPr>
        <w:t>tinskog zna</w:t>
      </w:r>
      <w:r>
        <w:rPr>
          <w:rFonts w:ascii="Calibri" w:hAnsi="Calibri" w:cs="Calibri"/>
          <w:sz w:val="22"/>
          <w:szCs w:val="22"/>
          <w:lang w:val="bs-Latn-BA"/>
        </w:rPr>
        <w:t>č</w:t>
      </w:r>
      <w:r>
        <w:rPr>
          <w:rFonts w:ascii="PF Din Text Pro" w:hAnsi="PF Din Text Pro"/>
          <w:sz w:val="22"/>
          <w:szCs w:val="22"/>
          <w:lang w:val="bs-Latn-BA"/>
        </w:rPr>
        <w:t>aja za unapre</w:t>
      </w:r>
      <w:r>
        <w:rPr>
          <w:rFonts w:ascii="Calibri" w:hAnsi="Calibri" w:cs="Calibri"/>
          <w:sz w:val="22"/>
          <w:szCs w:val="22"/>
          <w:lang w:val="bs-Latn-BA"/>
        </w:rPr>
        <w:t>đ</w:t>
      </w:r>
      <w:r>
        <w:rPr>
          <w:rFonts w:ascii="PF Din Text Pro" w:hAnsi="PF Din Text Pro"/>
          <w:sz w:val="22"/>
          <w:szCs w:val="22"/>
          <w:lang w:val="bs-Latn-BA"/>
        </w:rPr>
        <w:t>enje prostornog ure</w:t>
      </w:r>
      <w:r>
        <w:rPr>
          <w:rFonts w:ascii="Calibri" w:hAnsi="Calibri" w:cs="Calibri"/>
          <w:sz w:val="22"/>
          <w:szCs w:val="22"/>
          <w:lang w:val="bs-Latn-BA"/>
        </w:rPr>
        <w:t>đ</w:t>
      </w:r>
      <w:r>
        <w:rPr>
          <w:rFonts w:ascii="PF Din Text Pro" w:hAnsi="PF Din Text Pro"/>
          <w:sz w:val="22"/>
          <w:szCs w:val="22"/>
          <w:lang w:val="bs-Latn-BA"/>
        </w:rPr>
        <w:t>enja i odr</w:t>
      </w:r>
      <w:r>
        <w:rPr>
          <w:rFonts w:ascii="Calibri" w:hAnsi="Calibri" w:cs="Calibri"/>
          <w:sz w:val="22"/>
          <w:szCs w:val="22"/>
          <w:lang w:val="bs-Latn-BA"/>
        </w:rPr>
        <w:t>ž</w:t>
      </w:r>
      <w:r>
        <w:rPr>
          <w:rFonts w:ascii="PF Din Text Pro" w:hAnsi="PF Din Text Pro"/>
          <w:sz w:val="22"/>
          <w:szCs w:val="22"/>
          <w:lang w:val="bs-Latn-BA"/>
        </w:rPr>
        <w:t>ivo upravljanje izgra</w:t>
      </w:r>
      <w:r>
        <w:rPr>
          <w:rFonts w:ascii="Calibri" w:hAnsi="Calibri" w:cs="Calibri"/>
          <w:sz w:val="22"/>
          <w:szCs w:val="22"/>
          <w:lang w:val="bs-Latn-BA"/>
        </w:rPr>
        <w:t>đ</w:t>
      </w:r>
      <w:r>
        <w:rPr>
          <w:rFonts w:ascii="PF Din Text Pro" w:hAnsi="PF Din Text Pro"/>
          <w:sz w:val="22"/>
          <w:szCs w:val="22"/>
          <w:lang w:val="bs-Latn-BA"/>
        </w:rPr>
        <w:t>enim prostorom u narednom periodu.</w:t>
      </w:r>
    </w:p>
    <w:p w14:paraId="769BD891" w14:textId="54FA0690" w:rsidR="00921F70" w:rsidRDefault="00C730DA">
      <w:pPr>
        <w:pStyle w:val="Opisslike"/>
        <w:keepNext/>
        <w:spacing w:before="240" w:after="0"/>
        <w:rPr>
          <w:rFonts w:ascii="PF Din Text Pro" w:hAnsi="PF Din Text Pro"/>
          <w:sz w:val="22"/>
          <w:szCs w:val="20"/>
        </w:rPr>
      </w:pPr>
      <w:bookmarkStart w:id="342" w:name="_Toc221223858"/>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64</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izgra</w:t>
      </w:r>
      <w:r>
        <w:rPr>
          <w:rFonts w:ascii="Calibri" w:hAnsi="Calibri" w:cs="Calibri"/>
          <w:sz w:val="22"/>
          <w:szCs w:val="20"/>
        </w:rPr>
        <w:t>đ</w:t>
      </w:r>
      <w:r>
        <w:rPr>
          <w:rFonts w:ascii="PF Din Text Pro" w:hAnsi="PF Din Text Pro"/>
          <w:sz w:val="22"/>
          <w:szCs w:val="20"/>
        </w:rPr>
        <w:t>eni okoli</w:t>
      </w:r>
      <w:r>
        <w:rPr>
          <w:rFonts w:ascii="Calibri" w:hAnsi="Calibri" w:cs="Calibri"/>
          <w:sz w:val="22"/>
          <w:szCs w:val="20"/>
        </w:rPr>
        <w:t>š</w:t>
      </w:r>
      <w:r>
        <w:rPr>
          <w:rFonts w:ascii="PF Din Text Pro" w:hAnsi="PF Din Text Pro"/>
          <w:sz w:val="22"/>
          <w:szCs w:val="20"/>
        </w:rPr>
        <w:t>a</w:t>
      </w:r>
      <w:bookmarkEnd w:id="342"/>
    </w:p>
    <w:tbl>
      <w:tblPr>
        <w:tblStyle w:val="Reetkatablice"/>
        <w:tblW w:w="5000" w:type="pct"/>
        <w:tblLook w:val="04A0" w:firstRow="1" w:lastRow="0" w:firstColumn="1" w:lastColumn="0" w:noHBand="0" w:noVBand="1"/>
      </w:tblPr>
      <w:tblGrid>
        <w:gridCol w:w="675"/>
        <w:gridCol w:w="1797"/>
        <w:gridCol w:w="6878"/>
      </w:tblGrid>
      <w:tr w:rsidR="00921F70" w14:paraId="15702013" w14:textId="77777777">
        <w:tc>
          <w:tcPr>
            <w:tcW w:w="5000" w:type="pct"/>
            <w:gridSpan w:val="3"/>
          </w:tcPr>
          <w:p w14:paraId="214CAC06" w14:textId="77777777" w:rsidR="00921F70" w:rsidRDefault="00C730DA">
            <w:pPr>
              <w:spacing w:after="0"/>
              <w:rPr>
                <w:rFonts w:ascii="PF Din Text Pro" w:hAnsi="PF Din Text Pro"/>
                <w:sz w:val="20"/>
                <w:szCs w:val="20"/>
                <w:lang w:val="de-DE"/>
              </w:rPr>
            </w:pPr>
            <w:bookmarkStart w:id="343" w:name="_Hlk217271136"/>
            <w:r>
              <w:rPr>
                <w:rFonts w:ascii="PF Din Text Pro" w:hAnsi="PF Din Text Pro"/>
                <w:sz w:val="20"/>
                <w:szCs w:val="20"/>
                <w:lang w:val="de-DE"/>
              </w:rPr>
              <w:t>O</w:t>
            </w:r>
            <w:r>
              <w:rPr>
                <w:rFonts w:ascii="Calibri" w:hAnsi="Calibri" w:cs="Calibri"/>
                <w:sz w:val="20"/>
                <w:szCs w:val="20"/>
                <w:lang w:val="de-DE"/>
              </w:rPr>
              <w:t>Č</w:t>
            </w:r>
            <w:r>
              <w:rPr>
                <w:rFonts w:ascii="PF Din Text Pro" w:hAnsi="PF Din Text Pro"/>
                <w:sz w:val="20"/>
                <w:szCs w:val="20"/>
                <w:lang w:val="de-DE"/>
              </w:rPr>
              <w:t>UVANJE IZGRA</w:t>
            </w:r>
            <w:r>
              <w:rPr>
                <w:rFonts w:ascii="Calibri" w:hAnsi="Calibri" w:cs="Calibri"/>
                <w:sz w:val="20"/>
                <w:szCs w:val="20"/>
                <w:lang w:val="de-DE"/>
              </w:rPr>
              <w:t>Đ</w:t>
            </w:r>
            <w:r>
              <w:rPr>
                <w:rFonts w:ascii="PF Din Text Pro" w:hAnsi="PF Din Text Pro"/>
                <w:sz w:val="20"/>
                <w:szCs w:val="20"/>
                <w:lang w:val="de-DE"/>
              </w:rPr>
              <w:t>ENOG OKOLI</w:t>
            </w:r>
            <w:r>
              <w:rPr>
                <w:rFonts w:ascii="Calibri" w:hAnsi="Calibri" w:cs="Calibri"/>
                <w:sz w:val="20"/>
                <w:szCs w:val="20"/>
                <w:lang w:val="de-DE"/>
              </w:rPr>
              <w:t>Š</w:t>
            </w:r>
            <w:r>
              <w:rPr>
                <w:rFonts w:ascii="PF Din Text Pro" w:hAnsi="PF Din Text Pro"/>
                <w:sz w:val="20"/>
                <w:szCs w:val="20"/>
                <w:lang w:val="de-DE"/>
              </w:rPr>
              <w:t>A</w:t>
            </w:r>
          </w:p>
        </w:tc>
      </w:tr>
      <w:tr w:rsidR="00921F70" w14:paraId="1BE18526" w14:textId="77777777">
        <w:tc>
          <w:tcPr>
            <w:tcW w:w="361" w:type="pct"/>
          </w:tcPr>
          <w:p w14:paraId="098B2DBB"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Rb.</w:t>
            </w:r>
          </w:p>
        </w:tc>
        <w:tc>
          <w:tcPr>
            <w:tcW w:w="961" w:type="pct"/>
          </w:tcPr>
          <w:p w14:paraId="3B661495"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678" w:type="pct"/>
          </w:tcPr>
          <w:p w14:paraId="56307411"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15A6E8FB" w14:textId="77777777">
        <w:tc>
          <w:tcPr>
            <w:tcW w:w="1322" w:type="pct"/>
            <w:gridSpan w:val="2"/>
          </w:tcPr>
          <w:p w14:paraId="35BDB588" w14:textId="77777777" w:rsidR="00921F70" w:rsidRDefault="00C730DA">
            <w:pPr>
              <w:spacing w:after="0"/>
              <w:rPr>
                <w:rFonts w:ascii="PF Din Text Pro" w:hAnsi="PF Din Text Pro"/>
                <w:sz w:val="20"/>
                <w:szCs w:val="20"/>
              </w:rPr>
            </w:pPr>
            <w:r>
              <w:rPr>
                <w:rFonts w:ascii="PF Din Text Pro" w:hAnsi="PF Din Text Pro"/>
              </w:rPr>
              <w:t>O</w:t>
            </w:r>
            <w:r>
              <w:rPr>
                <w:rFonts w:ascii="PF Din Text Pro" w:hAnsi="PF Din Text Pro"/>
                <w:sz w:val="20"/>
                <w:szCs w:val="20"/>
              </w:rPr>
              <w:t>dr</w:t>
            </w:r>
            <w:r>
              <w:rPr>
                <w:rFonts w:ascii="Calibri" w:hAnsi="Calibri" w:cs="Calibri"/>
                <w:sz w:val="20"/>
                <w:szCs w:val="20"/>
              </w:rPr>
              <w:t>ž</w:t>
            </w:r>
            <w:r>
              <w:rPr>
                <w:rFonts w:ascii="PF Din Text Pro" w:hAnsi="PF Din Text Pro"/>
                <w:sz w:val="20"/>
                <w:szCs w:val="20"/>
              </w:rPr>
              <w:t>ivo</w:t>
            </w:r>
          </w:p>
          <w:p w14:paraId="49E9FB1F" w14:textId="77777777" w:rsidR="00921F70" w:rsidRDefault="00C730DA">
            <w:pPr>
              <w:spacing w:after="0"/>
              <w:rPr>
                <w:rFonts w:ascii="PF Din Text Pro" w:hAnsi="PF Din Text Pro"/>
                <w:b/>
                <w:bCs/>
                <w:sz w:val="20"/>
                <w:szCs w:val="20"/>
              </w:rPr>
            </w:pPr>
            <w:r>
              <w:rPr>
                <w:rFonts w:ascii="PF Din Text Pro" w:hAnsi="PF Din Text Pro"/>
                <w:sz w:val="20"/>
                <w:szCs w:val="20"/>
              </w:rPr>
              <w:t>kori</w:t>
            </w:r>
            <w:r>
              <w:rPr>
                <w:rFonts w:ascii="Calibri" w:hAnsi="Calibri" w:cs="Calibri"/>
                <w:sz w:val="20"/>
                <w:szCs w:val="20"/>
              </w:rPr>
              <w:t>š</w:t>
            </w:r>
            <w:r>
              <w:rPr>
                <w:rFonts w:ascii="PF Din Text Pro" w:hAnsi="PF Din Text Pro"/>
                <w:sz w:val="20"/>
                <w:szCs w:val="20"/>
              </w:rPr>
              <w:t>tenje prirodnih resursa</w:t>
            </w:r>
          </w:p>
        </w:tc>
        <w:tc>
          <w:tcPr>
            <w:tcW w:w="3678" w:type="pct"/>
          </w:tcPr>
          <w:p w14:paraId="3053B080" w14:textId="77777777" w:rsidR="00921F70" w:rsidRDefault="00C730DA">
            <w:pPr>
              <w:spacing w:after="0"/>
              <w:rPr>
                <w:rFonts w:ascii="PF Din Text Pro" w:hAnsi="PF Din Text Pro"/>
                <w:b/>
                <w:bCs/>
                <w:sz w:val="20"/>
                <w:szCs w:val="20"/>
              </w:rPr>
            </w:pPr>
            <w:r>
              <w:rPr>
                <w:rFonts w:ascii="PF Din Text Pro" w:hAnsi="PF Din Text Pro"/>
                <w:sz w:val="20"/>
                <w:szCs w:val="20"/>
              </w:rPr>
              <w:t>Uspostaviti integralno i odr</w:t>
            </w:r>
            <w:r>
              <w:rPr>
                <w:rFonts w:ascii="Calibri" w:hAnsi="Calibri" w:cs="Calibri"/>
                <w:sz w:val="20"/>
                <w:szCs w:val="20"/>
              </w:rPr>
              <w:t>ž</w:t>
            </w:r>
            <w:r>
              <w:rPr>
                <w:rFonts w:ascii="PF Din Text Pro" w:hAnsi="PF Din Text Pro"/>
                <w:sz w:val="20"/>
                <w:szCs w:val="20"/>
              </w:rPr>
              <w:t>ivo upravljanje zemlji</w:t>
            </w:r>
            <w:r>
              <w:rPr>
                <w:rFonts w:ascii="Calibri" w:hAnsi="Calibri" w:cs="Calibri"/>
                <w:sz w:val="20"/>
                <w:szCs w:val="20"/>
              </w:rPr>
              <w:t>š</w:t>
            </w:r>
            <w:r>
              <w:rPr>
                <w:rFonts w:ascii="PF Din Text Pro" w:hAnsi="PF Din Text Pro"/>
                <w:sz w:val="20"/>
                <w:szCs w:val="20"/>
              </w:rPr>
              <w:t>nim resursima</w:t>
            </w:r>
          </w:p>
        </w:tc>
      </w:tr>
    </w:tbl>
    <w:bookmarkEnd w:id="343"/>
    <w:p w14:paraId="6E3266FA" w14:textId="77777777" w:rsidR="00921F70" w:rsidRDefault="00C730DA">
      <w:pPr>
        <w:spacing w:before="240"/>
        <w:rPr>
          <w:rFonts w:ascii="PF Din Text Pro" w:hAnsi="PF Din Text Pro"/>
          <w:sz w:val="22"/>
          <w:szCs w:val="22"/>
          <w:lang w:val="bs-Latn-BA"/>
        </w:rPr>
      </w:pPr>
      <w:r>
        <w:rPr>
          <w:rFonts w:ascii="PF Din Text Pro" w:hAnsi="PF Din Text Pro"/>
          <w:sz w:val="22"/>
          <w:szCs w:val="22"/>
          <w:lang w:val="bs-Latn-BA"/>
        </w:rPr>
        <w:t xml:space="preserve">Mjere, odnosno aktivnosti kojima </w:t>
      </w:r>
      <w:r>
        <w:rPr>
          <w:rFonts w:ascii="Calibri" w:hAnsi="Calibri" w:cs="Calibri"/>
          <w:sz w:val="22"/>
          <w:szCs w:val="22"/>
          <w:lang w:val="bs-Latn-BA"/>
        </w:rPr>
        <w:t>ć</w:t>
      </w:r>
      <w:r>
        <w:rPr>
          <w:rFonts w:ascii="PF Din Text Pro" w:hAnsi="PF Din Text Pro"/>
          <w:sz w:val="22"/>
          <w:szCs w:val="22"/>
          <w:lang w:val="bs-Latn-BA"/>
        </w:rPr>
        <w:t>e se posti</w:t>
      </w:r>
      <w:r>
        <w:rPr>
          <w:rFonts w:ascii="Calibri" w:hAnsi="Calibri" w:cs="Calibri"/>
          <w:sz w:val="22"/>
          <w:szCs w:val="22"/>
          <w:lang w:val="bs-Latn-BA"/>
        </w:rPr>
        <w:t>ć</w:t>
      </w:r>
      <w:r>
        <w:rPr>
          <w:rFonts w:ascii="PF Din Text Pro" w:hAnsi="PF Din Text Pro"/>
          <w:sz w:val="22"/>
          <w:szCs w:val="22"/>
          <w:lang w:val="bs-Latn-BA"/>
        </w:rPr>
        <w:t xml:space="preserve">i realizacija navedenih operativnih ciljeva definisane su dalje u tekstu. </w:t>
      </w:r>
    </w:p>
    <w:p w14:paraId="3868AA5A" w14:textId="77777777" w:rsidR="00921F70" w:rsidRDefault="00C730DA">
      <w:pPr>
        <w:rPr>
          <w:rFonts w:ascii="PF Din Text Pro" w:hAnsi="PF Din Text Pro"/>
          <w:sz w:val="22"/>
          <w:szCs w:val="22"/>
          <w:lang w:val="bs-Latn-BA"/>
        </w:rPr>
      </w:pPr>
      <w:r>
        <w:rPr>
          <w:rFonts w:ascii="PF Din Text Pro" w:hAnsi="PF Din Text Pro"/>
          <w:b/>
          <w:bCs/>
          <w:sz w:val="22"/>
          <w:szCs w:val="22"/>
          <w:lang w:val="bs-Latn-BA"/>
        </w:rPr>
        <w:t>Prioritetni cilj 1:</w:t>
      </w:r>
      <w:r>
        <w:rPr>
          <w:rFonts w:ascii="PF Din Text Pro" w:hAnsi="PF Din Text Pro"/>
          <w:sz w:val="22"/>
          <w:szCs w:val="22"/>
          <w:lang w:val="bs-Latn-BA"/>
        </w:rPr>
        <w:t xml:space="preserve"> Uspostaviti integralno i odr</w:t>
      </w:r>
      <w:r>
        <w:rPr>
          <w:rFonts w:ascii="Calibri" w:hAnsi="Calibri" w:cs="Calibri"/>
          <w:sz w:val="22"/>
          <w:szCs w:val="22"/>
          <w:lang w:val="bs-Latn-BA"/>
        </w:rPr>
        <w:t>ž</w:t>
      </w:r>
      <w:r>
        <w:rPr>
          <w:rFonts w:ascii="PF Din Text Pro" w:hAnsi="PF Din Text Pro"/>
          <w:sz w:val="22"/>
          <w:szCs w:val="22"/>
          <w:lang w:val="bs-Latn-BA"/>
        </w:rPr>
        <w:t>ivo upravljanje zemlji</w:t>
      </w:r>
      <w:r>
        <w:rPr>
          <w:rFonts w:ascii="Calibri" w:hAnsi="Calibri" w:cs="Calibri"/>
          <w:sz w:val="22"/>
          <w:szCs w:val="22"/>
          <w:lang w:val="bs-Latn-BA"/>
        </w:rPr>
        <w:t>š</w:t>
      </w:r>
      <w:r>
        <w:rPr>
          <w:rFonts w:ascii="PF Din Text Pro" w:hAnsi="PF Din Text Pro"/>
          <w:sz w:val="22"/>
          <w:szCs w:val="22"/>
          <w:lang w:val="bs-Latn-BA"/>
        </w:rPr>
        <w:t xml:space="preserve">nim resursima </w:t>
      </w:r>
    </w:p>
    <w:p w14:paraId="52489C08" w14:textId="77777777" w:rsidR="00921F70" w:rsidRDefault="00C730DA">
      <w:pPr>
        <w:rPr>
          <w:rFonts w:ascii="PF Din Text Pro" w:hAnsi="PF Din Text Pro"/>
          <w:b/>
          <w:bCs/>
          <w:sz w:val="22"/>
          <w:szCs w:val="22"/>
          <w:lang w:val="bs-Latn-BA"/>
        </w:rPr>
      </w:pPr>
      <w:bookmarkStart w:id="344" w:name="_Hlk217271154"/>
      <w:r>
        <w:rPr>
          <w:rFonts w:ascii="PF Din Text Pro" w:hAnsi="PF Din Text Pro"/>
          <w:b/>
          <w:bCs/>
          <w:sz w:val="22"/>
          <w:szCs w:val="22"/>
          <w:lang w:val="bs-Latn-BA"/>
        </w:rPr>
        <w:t>Mjere za realizaciju cilja</w:t>
      </w:r>
    </w:p>
    <w:p w14:paraId="1D9233FD" w14:textId="77777777" w:rsidR="00921F70" w:rsidRDefault="00C730DA">
      <w:pPr>
        <w:pStyle w:val="Odlomakpopisa"/>
        <w:numPr>
          <w:ilvl w:val="0"/>
          <w:numId w:val="109"/>
        </w:numPr>
        <w:rPr>
          <w:rFonts w:ascii="PF Din Text Pro" w:hAnsi="PF Din Text Pro"/>
          <w:sz w:val="22"/>
          <w:szCs w:val="22"/>
        </w:rPr>
      </w:pPr>
      <w:r>
        <w:rPr>
          <w:rFonts w:ascii="PF Din Text Pro" w:hAnsi="PF Din Text Pro"/>
          <w:sz w:val="22"/>
          <w:szCs w:val="22"/>
        </w:rPr>
        <w:t>Evidentiranje nelegalnih objekata</w:t>
      </w:r>
    </w:p>
    <w:p w14:paraId="0CE1431C" w14:textId="77777777" w:rsidR="00921F70" w:rsidRDefault="00C730DA">
      <w:pPr>
        <w:pStyle w:val="Odlomakpopisa"/>
        <w:numPr>
          <w:ilvl w:val="0"/>
          <w:numId w:val="109"/>
        </w:numPr>
        <w:rPr>
          <w:rFonts w:ascii="PF Din Text Pro" w:hAnsi="PF Din Text Pro"/>
          <w:sz w:val="22"/>
          <w:szCs w:val="22"/>
        </w:rPr>
      </w:pPr>
      <w:r>
        <w:rPr>
          <w:rFonts w:ascii="PF Din Text Pro" w:hAnsi="PF Din Text Pro"/>
          <w:sz w:val="22"/>
          <w:szCs w:val="22"/>
        </w:rPr>
        <w:t>Izrada operativnih planova za prevenciju neplanske gradnje, te dono</w:t>
      </w:r>
      <w:r>
        <w:rPr>
          <w:rFonts w:ascii="Calibri" w:hAnsi="Calibri" w:cs="Calibri"/>
          <w:sz w:val="22"/>
          <w:szCs w:val="22"/>
        </w:rPr>
        <w:t>š</w:t>
      </w:r>
      <w:r>
        <w:rPr>
          <w:rFonts w:ascii="PF Din Text Pro" w:hAnsi="PF Din Text Pro"/>
          <w:sz w:val="22"/>
          <w:szCs w:val="22"/>
        </w:rPr>
        <w:t>enje programa uklanjanja nelegalnih objekata</w:t>
      </w:r>
    </w:p>
    <w:p w14:paraId="50ABB688" w14:textId="77777777" w:rsidR="00921F70" w:rsidRDefault="00C730DA">
      <w:pPr>
        <w:pStyle w:val="Odlomakpopisa"/>
        <w:numPr>
          <w:ilvl w:val="0"/>
          <w:numId w:val="109"/>
        </w:numPr>
        <w:rPr>
          <w:rFonts w:ascii="PF Din Text Pro" w:hAnsi="PF Din Text Pro"/>
          <w:sz w:val="22"/>
          <w:szCs w:val="22"/>
        </w:rPr>
      </w:pPr>
      <w:r>
        <w:rPr>
          <w:rFonts w:ascii="PF Din Text Pro" w:hAnsi="PF Din Text Pro"/>
          <w:sz w:val="22"/>
          <w:szCs w:val="22"/>
        </w:rPr>
        <w:t>Kontinuirana izrada i usvajanje nove prostorno- planske dokumentacije bazirane na kontroliranom razvoju gradova i sprje</w:t>
      </w:r>
      <w:r>
        <w:rPr>
          <w:rFonts w:ascii="Calibri" w:hAnsi="Calibri" w:cs="Calibri"/>
          <w:sz w:val="22"/>
          <w:szCs w:val="22"/>
        </w:rPr>
        <w:t>č</w:t>
      </w:r>
      <w:r>
        <w:rPr>
          <w:rFonts w:ascii="PF Din Text Pro" w:hAnsi="PF Din Text Pro"/>
          <w:sz w:val="22"/>
          <w:szCs w:val="22"/>
        </w:rPr>
        <w:t>avanje kori</w:t>
      </w:r>
      <w:r>
        <w:rPr>
          <w:rFonts w:ascii="Calibri" w:hAnsi="Calibri" w:cs="Calibri"/>
          <w:sz w:val="22"/>
          <w:szCs w:val="22"/>
        </w:rPr>
        <w:t>š</w:t>
      </w:r>
      <w:r>
        <w:rPr>
          <w:rFonts w:ascii="PF Din Text Pro" w:hAnsi="PF Din Text Pro"/>
          <w:sz w:val="22"/>
          <w:szCs w:val="22"/>
        </w:rPr>
        <w:t>tenja kvalitetnih kategorija zemlji</w:t>
      </w:r>
      <w:r>
        <w:rPr>
          <w:rFonts w:ascii="Calibri" w:hAnsi="Calibri" w:cs="Calibri"/>
          <w:sz w:val="22"/>
          <w:szCs w:val="22"/>
        </w:rPr>
        <w:t>š</w:t>
      </w:r>
      <w:r>
        <w:rPr>
          <w:rFonts w:ascii="PF Din Text Pro" w:hAnsi="PF Din Text Pro"/>
          <w:sz w:val="22"/>
          <w:szCs w:val="22"/>
        </w:rPr>
        <w:t>ta za gradnju</w:t>
      </w:r>
      <w:bookmarkEnd w:id="344"/>
    </w:p>
    <w:p w14:paraId="326B5E72" w14:textId="399197A7" w:rsidR="00921F70" w:rsidRDefault="00C730DA">
      <w:pPr>
        <w:pStyle w:val="Opisslike"/>
        <w:keepNext/>
        <w:spacing w:after="0"/>
        <w:rPr>
          <w:rFonts w:ascii="PF Din Text Pro" w:hAnsi="PF Din Text Pro"/>
          <w:sz w:val="22"/>
          <w:szCs w:val="20"/>
        </w:rPr>
      </w:pPr>
      <w:bookmarkStart w:id="345" w:name="_Toc221223859"/>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65</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 xml:space="preserve">eni Strategijom razvoja Unsko - sanskog kantona 2021 </w:t>
      </w:r>
      <w:r>
        <w:rPr>
          <w:rFonts w:ascii="Courier New" w:hAnsi="Courier New" w:cs="Courier New"/>
          <w:sz w:val="22"/>
          <w:szCs w:val="20"/>
        </w:rPr>
        <w:t>–</w:t>
      </w:r>
      <w:r>
        <w:rPr>
          <w:rFonts w:ascii="PF Din Text Pro" w:hAnsi="PF Din Text Pro"/>
          <w:sz w:val="22"/>
          <w:szCs w:val="20"/>
        </w:rPr>
        <w:t xml:space="preserve"> 2027</w:t>
      </w:r>
      <w:bookmarkEnd w:id="345"/>
    </w:p>
    <w:tbl>
      <w:tblPr>
        <w:tblStyle w:val="Reetkatablice"/>
        <w:tblW w:w="5000" w:type="pct"/>
        <w:tblLook w:val="04A0" w:firstRow="1" w:lastRow="0" w:firstColumn="1" w:lastColumn="0" w:noHBand="0" w:noVBand="1"/>
      </w:tblPr>
      <w:tblGrid>
        <w:gridCol w:w="675"/>
        <w:gridCol w:w="1797"/>
        <w:gridCol w:w="6878"/>
      </w:tblGrid>
      <w:tr w:rsidR="00921F70" w14:paraId="42509333" w14:textId="77777777">
        <w:tc>
          <w:tcPr>
            <w:tcW w:w="5000" w:type="pct"/>
            <w:gridSpan w:val="3"/>
          </w:tcPr>
          <w:p w14:paraId="1E6275DE" w14:textId="77777777" w:rsidR="00921F70" w:rsidRDefault="00C730DA">
            <w:pPr>
              <w:spacing w:after="0"/>
              <w:rPr>
                <w:rFonts w:ascii="PF Din Text Pro" w:hAnsi="PF Din Text Pro"/>
                <w:sz w:val="20"/>
                <w:szCs w:val="20"/>
                <w:lang w:val="de-DE"/>
              </w:rPr>
            </w:pPr>
            <w:bookmarkStart w:id="346" w:name="_Hlk217271142"/>
            <w:r>
              <w:rPr>
                <w:rFonts w:ascii="PF Din Text Pro" w:hAnsi="PF Din Text Pro"/>
                <w:sz w:val="20"/>
                <w:szCs w:val="20"/>
                <w:lang w:val="de-DE"/>
              </w:rPr>
              <w:t>O</w:t>
            </w:r>
            <w:r>
              <w:rPr>
                <w:rFonts w:ascii="Calibri" w:hAnsi="Calibri" w:cs="Calibri"/>
                <w:sz w:val="20"/>
                <w:szCs w:val="20"/>
                <w:lang w:val="de-DE"/>
              </w:rPr>
              <w:t>Č</w:t>
            </w:r>
            <w:r>
              <w:rPr>
                <w:rFonts w:ascii="PF Din Text Pro" w:hAnsi="PF Din Text Pro"/>
                <w:sz w:val="20"/>
                <w:szCs w:val="20"/>
                <w:lang w:val="de-DE"/>
              </w:rPr>
              <w:t>UVANJE IZGRA</w:t>
            </w:r>
            <w:r>
              <w:rPr>
                <w:rFonts w:ascii="Calibri" w:hAnsi="Calibri" w:cs="Calibri"/>
                <w:sz w:val="20"/>
                <w:szCs w:val="20"/>
                <w:lang w:val="de-DE"/>
              </w:rPr>
              <w:t>Đ</w:t>
            </w:r>
            <w:r>
              <w:rPr>
                <w:rFonts w:ascii="PF Din Text Pro" w:hAnsi="PF Din Text Pro"/>
                <w:sz w:val="20"/>
                <w:szCs w:val="20"/>
                <w:lang w:val="de-DE"/>
              </w:rPr>
              <w:t>ENOG OKOLI</w:t>
            </w:r>
            <w:r>
              <w:rPr>
                <w:rFonts w:ascii="Calibri" w:hAnsi="Calibri" w:cs="Calibri"/>
                <w:sz w:val="20"/>
                <w:szCs w:val="20"/>
                <w:lang w:val="de-DE"/>
              </w:rPr>
              <w:t>Š</w:t>
            </w:r>
            <w:r>
              <w:rPr>
                <w:rFonts w:ascii="PF Din Text Pro" w:hAnsi="PF Din Text Pro"/>
                <w:sz w:val="20"/>
                <w:szCs w:val="20"/>
                <w:lang w:val="de-DE"/>
              </w:rPr>
              <w:t>A</w:t>
            </w:r>
          </w:p>
        </w:tc>
      </w:tr>
      <w:tr w:rsidR="00921F70" w14:paraId="5B67D63B" w14:textId="77777777">
        <w:tc>
          <w:tcPr>
            <w:tcW w:w="361" w:type="pct"/>
          </w:tcPr>
          <w:p w14:paraId="282BE54B"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Rb.</w:t>
            </w:r>
          </w:p>
        </w:tc>
        <w:tc>
          <w:tcPr>
            <w:tcW w:w="961" w:type="pct"/>
          </w:tcPr>
          <w:p w14:paraId="370838F3"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678" w:type="pct"/>
          </w:tcPr>
          <w:p w14:paraId="517D9FCA"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593A0E45" w14:textId="77777777">
        <w:tc>
          <w:tcPr>
            <w:tcW w:w="1322" w:type="pct"/>
            <w:gridSpan w:val="2"/>
          </w:tcPr>
          <w:p w14:paraId="39928B12" w14:textId="77777777" w:rsidR="00921F70" w:rsidRDefault="00C730DA">
            <w:pPr>
              <w:spacing w:after="0"/>
              <w:rPr>
                <w:rFonts w:ascii="PF Din Text Pro" w:hAnsi="PF Din Text Pro"/>
                <w:b/>
                <w:bCs/>
                <w:sz w:val="20"/>
                <w:szCs w:val="20"/>
              </w:rPr>
            </w:pPr>
            <w:r>
              <w:rPr>
                <w:rFonts w:ascii="PF Din Text Pro" w:hAnsi="PF Din Text Pro"/>
                <w:sz w:val="20"/>
                <w:szCs w:val="20"/>
              </w:rPr>
              <w:t>Odr</w:t>
            </w:r>
            <w:r>
              <w:rPr>
                <w:rFonts w:ascii="Calibri" w:hAnsi="Calibri" w:cs="Calibri"/>
                <w:sz w:val="20"/>
                <w:szCs w:val="20"/>
              </w:rPr>
              <w:t>ž</w:t>
            </w:r>
            <w:r>
              <w:rPr>
                <w:rFonts w:ascii="PF Din Text Pro" w:hAnsi="PF Din Text Pro"/>
                <w:sz w:val="20"/>
                <w:szCs w:val="20"/>
              </w:rPr>
              <w:t>ivo upravljanje okoli</w:t>
            </w:r>
            <w:r>
              <w:rPr>
                <w:rFonts w:ascii="Calibri" w:hAnsi="Calibri" w:cs="Calibri"/>
                <w:sz w:val="20"/>
                <w:szCs w:val="20"/>
              </w:rPr>
              <w:t>š</w:t>
            </w:r>
            <w:r>
              <w:rPr>
                <w:rFonts w:ascii="PF Din Text Pro" w:hAnsi="PF Din Text Pro"/>
                <w:sz w:val="20"/>
                <w:szCs w:val="20"/>
              </w:rPr>
              <w:t>em, prirodnim i infrastrukturnim resursima.</w:t>
            </w:r>
          </w:p>
        </w:tc>
        <w:tc>
          <w:tcPr>
            <w:tcW w:w="3678" w:type="pct"/>
          </w:tcPr>
          <w:p w14:paraId="45EE121F" w14:textId="77777777" w:rsidR="00921F70" w:rsidRDefault="00C730DA">
            <w:pPr>
              <w:spacing w:after="0"/>
              <w:rPr>
                <w:rFonts w:ascii="PF Din Text Pro" w:hAnsi="PF Din Text Pro"/>
                <w:b/>
                <w:bCs/>
                <w:sz w:val="20"/>
                <w:szCs w:val="20"/>
              </w:rPr>
            </w:pPr>
            <w:r>
              <w:rPr>
                <w:rFonts w:ascii="PF Din Text Pro" w:hAnsi="PF Din Text Pro"/>
                <w:sz w:val="20"/>
                <w:szCs w:val="20"/>
              </w:rPr>
              <w:t>Razvoj komunalne i javne infrastrukture na principima odr</w:t>
            </w:r>
            <w:r>
              <w:rPr>
                <w:rFonts w:ascii="Calibri" w:hAnsi="Calibri" w:cs="Calibri"/>
                <w:sz w:val="20"/>
                <w:szCs w:val="20"/>
              </w:rPr>
              <w:t>ž</w:t>
            </w:r>
            <w:r>
              <w:rPr>
                <w:rFonts w:ascii="PF Din Text Pro" w:hAnsi="PF Din Text Pro"/>
                <w:sz w:val="20"/>
                <w:szCs w:val="20"/>
              </w:rPr>
              <w:t>ivog okoli</w:t>
            </w:r>
            <w:r>
              <w:rPr>
                <w:rFonts w:ascii="Calibri" w:hAnsi="Calibri" w:cs="Calibri"/>
                <w:sz w:val="20"/>
                <w:szCs w:val="20"/>
              </w:rPr>
              <w:t>š</w:t>
            </w:r>
            <w:r>
              <w:rPr>
                <w:rFonts w:ascii="PF Din Text Pro" w:hAnsi="PF Din Text Pro"/>
                <w:sz w:val="20"/>
                <w:szCs w:val="20"/>
              </w:rPr>
              <w:t>nog razvoja.</w:t>
            </w:r>
          </w:p>
        </w:tc>
      </w:tr>
      <w:bookmarkEnd w:id="346"/>
    </w:tbl>
    <w:p w14:paraId="439F1C7D" w14:textId="77777777" w:rsidR="00921F70" w:rsidRDefault="00921F70">
      <w:pPr>
        <w:rPr>
          <w:rFonts w:ascii="PF Din Text Pro" w:hAnsi="PF Din Text Pro"/>
          <w:sz w:val="22"/>
          <w:szCs w:val="22"/>
        </w:rPr>
      </w:pPr>
    </w:p>
    <w:p w14:paraId="2ABB7B37"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lastRenderedPageBreak/>
        <w:t xml:space="preserve">Mjere, odnosno aktivnosti kojima </w:t>
      </w:r>
      <w:r>
        <w:rPr>
          <w:rFonts w:ascii="Calibri" w:hAnsi="Calibri" w:cs="Calibri"/>
          <w:sz w:val="22"/>
          <w:szCs w:val="22"/>
          <w:lang w:val="bs-Latn-BA"/>
        </w:rPr>
        <w:t>ć</w:t>
      </w:r>
      <w:r>
        <w:rPr>
          <w:rFonts w:ascii="PF Din Text Pro" w:hAnsi="PF Din Text Pro"/>
          <w:sz w:val="22"/>
          <w:szCs w:val="22"/>
          <w:lang w:val="bs-Latn-BA"/>
        </w:rPr>
        <w:t>e se posti</w:t>
      </w:r>
      <w:r>
        <w:rPr>
          <w:rFonts w:ascii="Calibri" w:hAnsi="Calibri" w:cs="Calibri"/>
          <w:sz w:val="22"/>
          <w:szCs w:val="22"/>
          <w:lang w:val="bs-Latn-BA"/>
        </w:rPr>
        <w:t>ć</w:t>
      </w:r>
      <w:r>
        <w:rPr>
          <w:rFonts w:ascii="PF Din Text Pro" w:hAnsi="PF Din Text Pro"/>
          <w:sz w:val="22"/>
          <w:szCs w:val="22"/>
          <w:lang w:val="bs-Latn-BA"/>
        </w:rPr>
        <w:t xml:space="preserve">i realizacija navedenih operativnih ciljeva definisane su dalje u tekstu. </w:t>
      </w:r>
    </w:p>
    <w:p w14:paraId="1F3076CE" w14:textId="77777777" w:rsidR="00921F70" w:rsidRDefault="00C730DA">
      <w:pPr>
        <w:rPr>
          <w:rFonts w:ascii="PF Din Text Pro" w:hAnsi="PF Din Text Pro"/>
          <w:sz w:val="20"/>
          <w:szCs w:val="20"/>
        </w:rPr>
      </w:pPr>
      <w:r>
        <w:rPr>
          <w:rFonts w:ascii="PF Din Text Pro" w:hAnsi="PF Din Text Pro"/>
          <w:b/>
          <w:bCs/>
          <w:sz w:val="22"/>
          <w:szCs w:val="22"/>
          <w:lang w:val="bs-Latn-BA"/>
        </w:rPr>
        <w:t xml:space="preserve">Prioritetni cilj 1: </w:t>
      </w:r>
      <w:r>
        <w:rPr>
          <w:rFonts w:ascii="PF Din Text Pro" w:hAnsi="PF Din Text Pro"/>
          <w:sz w:val="20"/>
          <w:szCs w:val="20"/>
        </w:rPr>
        <w:t>Razvoj komunalne i javne infrastrukture na principima odr</w:t>
      </w:r>
      <w:r>
        <w:rPr>
          <w:rFonts w:ascii="Calibri" w:hAnsi="Calibri" w:cs="Calibri"/>
          <w:sz w:val="20"/>
          <w:szCs w:val="20"/>
        </w:rPr>
        <w:t>ž</w:t>
      </w:r>
      <w:r>
        <w:rPr>
          <w:rFonts w:ascii="PF Din Text Pro" w:hAnsi="PF Din Text Pro"/>
          <w:sz w:val="20"/>
          <w:szCs w:val="20"/>
        </w:rPr>
        <w:t>ivog okoli</w:t>
      </w:r>
      <w:r>
        <w:rPr>
          <w:rFonts w:ascii="Calibri" w:hAnsi="Calibri" w:cs="Calibri"/>
          <w:sz w:val="20"/>
          <w:szCs w:val="20"/>
        </w:rPr>
        <w:t>š</w:t>
      </w:r>
      <w:r>
        <w:rPr>
          <w:rFonts w:ascii="PF Din Text Pro" w:hAnsi="PF Din Text Pro"/>
          <w:sz w:val="20"/>
          <w:szCs w:val="20"/>
        </w:rPr>
        <w:t>nog razvoja.</w:t>
      </w:r>
    </w:p>
    <w:p w14:paraId="118A21C6" w14:textId="77777777" w:rsidR="00921F70" w:rsidRDefault="00C730DA">
      <w:pPr>
        <w:rPr>
          <w:rFonts w:ascii="PF Din Text Pro" w:hAnsi="PF Din Text Pro"/>
          <w:b/>
          <w:bCs/>
          <w:sz w:val="22"/>
          <w:szCs w:val="22"/>
          <w:lang w:val="bs-Latn-BA"/>
        </w:rPr>
      </w:pPr>
      <w:bookmarkStart w:id="347" w:name="_Hlk217271179"/>
      <w:r>
        <w:rPr>
          <w:rFonts w:ascii="PF Din Text Pro" w:hAnsi="PF Din Text Pro"/>
          <w:b/>
          <w:bCs/>
          <w:sz w:val="22"/>
          <w:szCs w:val="22"/>
          <w:lang w:val="bs-Latn-BA"/>
        </w:rPr>
        <w:t>Mjere za realizaciju cilja:</w:t>
      </w:r>
    </w:p>
    <w:p w14:paraId="661E1D9C" w14:textId="77777777" w:rsidR="00921F70" w:rsidRDefault="00C730DA">
      <w:pPr>
        <w:pStyle w:val="Odlomakpopisa"/>
        <w:numPr>
          <w:ilvl w:val="0"/>
          <w:numId w:val="110"/>
        </w:numPr>
        <w:rPr>
          <w:rFonts w:ascii="PF Din Text Pro" w:hAnsi="PF Din Text Pro"/>
          <w:sz w:val="22"/>
          <w:szCs w:val="22"/>
        </w:rPr>
      </w:pPr>
      <w:r>
        <w:rPr>
          <w:rFonts w:ascii="PF Din Text Pro" w:hAnsi="PF Din Text Pro"/>
          <w:sz w:val="22"/>
          <w:szCs w:val="22"/>
        </w:rPr>
        <w:t>Podr</w:t>
      </w:r>
      <w:r>
        <w:rPr>
          <w:rFonts w:ascii="Calibri" w:hAnsi="Calibri" w:cs="Calibri"/>
          <w:sz w:val="22"/>
          <w:szCs w:val="22"/>
        </w:rPr>
        <w:t>š</w:t>
      </w:r>
      <w:r>
        <w:rPr>
          <w:rFonts w:ascii="PF Din Text Pro" w:hAnsi="PF Din Text Pro"/>
          <w:sz w:val="22"/>
          <w:szCs w:val="22"/>
        </w:rPr>
        <w:t>ka dono</w:t>
      </w:r>
      <w:r>
        <w:rPr>
          <w:rFonts w:ascii="Calibri" w:hAnsi="Calibri" w:cs="Calibri"/>
          <w:sz w:val="22"/>
          <w:szCs w:val="22"/>
        </w:rPr>
        <w:t>š</w:t>
      </w:r>
      <w:r>
        <w:rPr>
          <w:rFonts w:ascii="PF Din Text Pro" w:hAnsi="PF Din Text Pro"/>
          <w:sz w:val="22"/>
          <w:szCs w:val="22"/>
        </w:rPr>
        <w:t>enju prostorno-planskih dokumenata na nivou jedinica lokalnih samouprava i upravljanje prostorom,</w:t>
      </w:r>
    </w:p>
    <w:p w14:paraId="74AFF97C" w14:textId="77777777" w:rsidR="00921F70" w:rsidRDefault="00C730DA">
      <w:pPr>
        <w:pStyle w:val="Odlomakpopisa"/>
        <w:numPr>
          <w:ilvl w:val="0"/>
          <w:numId w:val="110"/>
        </w:numPr>
        <w:rPr>
          <w:rFonts w:ascii="PF Din Text Pro" w:hAnsi="PF Din Text Pro"/>
          <w:sz w:val="22"/>
          <w:szCs w:val="22"/>
        </w:rPr>
      </w:pPr>
      <w:r>
        <w:rPr>
          <w:rFonts w:ascii="PF Din Text Pro" w:hAnsi="PF Din Text Pro"/>
          <w:sz w:val="22"/>
          <w:szCs w:val="22"/>
        </w:rPr>
        <w:t>Uspostava integrirane digitalne WEB platforme Unsko-sanskog kantona za centralizirano prikupljanje, upravljanje i javnu dostupnost podataka o svim prirodnim, prostornim i okoli</w:t>
      </w:r>
      <w:r>
        <w:rPr>
          <w:rFonts w:ascii="Calibri" w:hAnsi="Calibri" w:cs="Calibri"/>
          <w:sz w:val="22"/>
          <w:szCs w:val="22"/>
        </w:rPr>
        <w:t>š</w:t>
      </w:r>
      <w:r>
        <w:rPr>
          <w:rFonts w:ascii="PF Din Text Pro" w:hAnsi="PF Din Text Pro"/>
          <w:sz w:val="22"/>
          <w:szCs w:val="22"/>
        </w:rPr>
        <w:t>nim resursima,</w:t>
      </w:r>
    </w:p>
    <w:p w14:paraId="0007A2A3" w14:textId="288D8C4B" w:rsidR="00921F70" w:rsidRDefault="00C730DA">
      <w:pPr>
        <w:pStyle w:val="Opisslike"/>
        <w:keepNext/>
        <w:spacing w:after="0"/>
        <w:rPr>
          <w:rFonts w:ascii="PF Din Text Pro" w:hAnsi="PF Din Text Pro"/>
          <w:sz w:val="22"/>
          <w:szCs w:val="20"/>
        </w:rPr>
      </w:pPr>
      <w:bookmarkStart w:id="348" w:name="_Toc221223860"/>
      <w:bookmarkEnd w:id="34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66</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Prostornim planom Unsko-sanskog kantona za period od 20 godina</w:t>
      </w:r>
      <w:bookmarkEnd w:id="348"/>
    </w:p>
    <w:tbl>
      <w:tblPr>
        <w:tblStyle w:val="Reetkatablice"/>
        <w:tblW w:w="5000" w:type="pct"/>
        <w:tblLook w:val="04A0" w:firstRow="1" w:lastRow="0" w:firstColumn="1" w:lastColumn="0" w:noHBand="0" w:noVBand="1"/>
      </w:tblPr>
      <w:tblGrid>
        <w:gridCol w:w="675"/>
        <w:gridCol w:w="1797"/>
        <w:gridCol w:w="6878"/>
      </w:tblGrid>
      <w:tr w:rsidR="00921F70" w14:paraId="0BEBAB10" w14:textId="77777777">
        <w:tc>
          <w:tcPr>
            <w:tcW w:w="5000" w:type="pct"/>
            <w:gridSpan w:val="3"/>
          </w:tcPr>
          <w:p w14:paraId="57A26438"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ODR</w:t>
            </w:r>
            <w:r>
              <w:rPr>
                <w:rFonts w:ascii="Calibri" w:hAnsi="Calibri" w:cs="Calibri"/>
                <w:sz w:val="20"/>
                <w:szCs w:val="20"/>
                <w:lang w:val="de-DE"/>
              </w:rPr>
              <w:t>Ž</w:t>
            </w:r>
            <w:r>
              <w:rPr>
                <w:rFonts w:ascii="PF Din Text Pro" w:hAnsi="PF Din Text Pro"/>
                <w:sz w:val="20"/>
                <w:szCs w:val="20"/>
                <w:lang w:val="de-DE"/>
              </w:rPr>
              <w:t>IVO UPRAVLJANJE RESURSIMA</w:t>
            </w:r>
          </w:p>
        </w:tc>
      </w:tr>
      <w:tr w:rsidR="00921F70" w14:paraId="0171BE73" w14:textId="77777777">
        <w:tc>
          <w:tcPr>
            <w:tcW w:w="361" w:type="pct"/>
          </w:tcPr>
          <w:p w14:paraId="6B0E3BCF" w14:textId="77777777" w:rsidR="00921F70" w:rsidRDefault="00C730DA">
            <w:pPr>
              <w:spacing w:after="0"/>
              <w:rPr>
                <w:rFonts w:ascii="PF Din Text Pro" w:hAnsi="PF Din Text Pro"/>
                <w:sz w:val="22"/>
                <w:szCs w:val="22"/>
                <w:lang w:val="de-DE"/>
              </w:rPr>
            </w:pPr>
            <w:r>
              <w:rPr>
                <w:rFonts w:ascii="PF Din Text Pro" w:hAnsi="PF Din Text Pro"/>
                <w:sz w:val="22"/>
                <w:szCs w:val="22"/>
                <w:lang w:val="de-DE"/>
              </w:rPr>
              <w:t>Rb.</w:t>
            </w:r>
          </w:p>
        </w:tc>
        <w:tc>
          <w:tcPr>
            <w:tcW w:w="961" w:type="pct"/>
          </w:tcPr>
          <w:p w14:paraId="1C195A7B" w14:textId="77777777" w:rsidR="00921F70" w:rsidRDefault="00C730DA">
            <w:pPr>
              <w:spacing w:after="0"/>
              <w:rPr>
                <w:rFonts w:ascii="PF Din Text Pro" w:hAnsi="PF Din Text Pro"/>
                <w:b/>
                <w:bCs/>
                <w:sz w:val="22"/>
                <w:szCs w:val="22"/>
                <w:lang w:val="de-DE"/>
              </w:rPr>
            </w:pPr>
            <w:r>
              <w:rPr>
                <w:rFonts w:ascii="PF Din Text Pro" w:hAnsi="PF Din Text Pro"/>
                <w:b/>
                <w:bCs/>
                <w:sz w:val="22"/>
                <w:szCs w:val="22"/>
                <w:lang w:val="de-DE"/>
              </w:rPr>
              <w:t>Strate</w:t>
            </w:r>
            <w:r>
              <w:rPr>
                <w:rFonts w:ascii="Calibri" w:hAnsi="Calibri" w:cs="Calibri"/>
                <w:b/>
                <w:bCs/>
                <w:sz w:val="22"/>
                <w:szCs w:val="22"/>
                <w:lang w:val="de-DE"/>
              </w:rPr>
              <w:t>š</w:t>
            </w:r>
            <w:r>
              <w:rPr>
                <w:rFonts w:ascii="PF Din Text Pro" w:hAnsi="PF Din Text Pro"/>
                <w:b/>
                <w:bCs/>
                <w:sz w:val="22"/>
                <w:szCs w:val="22"/>
                <w:lang w:val="de-DE"/>
              </w:rPr>
              <w:t>ki cilj</w:t>
            </w:r>
          </w:p>
        </w:tc>
        <w:tc>
          <w:tcPr>
            <w:tcW w:w="3678" w:type="pct"/>
          </w:tcPr>
          <w:p w14:paraId="13B0D1EA" w14:textId="77777777" w:rsidR="00921F70" w:rsidRDefault="00C730DA">
            <w:pPr>
              <w:spacing w:after="0"/>
              <w:rPr>
                <w:rFonts w:ascii="PF Din Text Pro" w:hAnsi="PF Din Text Pro"/>
                <w:b/>
                <w:bCs/>
                <w:sz w:val="22"/>
                <w:szCs w:val="22"/>
                <w:lang w:val="de-DE"/>
              </w:rPr>
            </w:pPr>
            <w:r>
              <w:rPr>
                <w:rFonts w:ascii="PF Din Text Pro" w:hAnsi="PF Din Text Pro"/>
                <w:b/>
                <w:bCs/>
                <w:sz w:val="22"/>
                <w:szCs w:val="22"/>
                <w:lang w:val="de-DE"/>
              </w:rPr>
              <w:t>Prioritetni ciljevi</w:t>
            </w:r>
          </w:p>
        </w:tc>
      </w:tr>
      <w:tr w:rsidR="00921F70" w14:paraId="03D4D19A" w14:textId="77777777">
        <w:tc>
          <w:tcPr>
            <w:tcW w:w="1322" w:type="pct"/>
            <w:gridSpan w:val="2"/>
            <w:vMerge w:val="restart"/>
          </w:tcPr>
          <w:p w14:paraId="03A3FD59" w14:textId="77777777" w:rsidR="00921F70" w:rsidRDefault="00C730DA">
            <w:pPr>
              <w:spacing w:after="0"/>
              <w:jc w:val="left"/>
              <w:rPr>
                <w:rFonts w:ascii="PF Din Text Pro" w:hAnsi="PF Din Text Pro"/>
                <w:b/>
                <w:bCs/>
                <w:sz w:val="22"/>
                <w:szCs w:val="22"/>
              </w:rPr>
            </w:pPr>
            <w:r>
              <w:rPr>
                <w:rFonts w:ascii="PF Din Text Pro" w:hAnsi="PF Din Text Pro"/>
                <w:sz w:val="22"/>
                <w:szCs w:val="22"/>
              </w:rPr>
              <w:t>Zaustaviti bespravnu gradnju i optere</w:t>
            </w:r>
            <w:r>
              <w:rPr>
                <w:rFonts w:ascii="Calibri" w:hAnsi="Calibri" w:cs="Calibri"/>
                <w:sz w:val="22"/>
                <w:szCs w:val="22"/>
              </w:rPr>
              <w:t>ć</w:t>
            </w:r>
            <w:r>
              <w:rPr>
                <w:rFonts w:ascii="PF Din Text Pro" w:hAnsi="PF Din Text Pro"/>
                <w:sz w:val="22"/>
                <w:szCs w:val="22"/>
              </w:rPr>
              <w:t xml:space="preserve">enje na poljoprivredno i </w:t>
            </w:r>
            <w:r>
              <w:rPr>
                <w:rFonts w:ascii="Calibri" w:hAnsi="Calibri" w:cs="Calibri"/>
                <w:sz w:val="22"/>
                <w:szCs w:val="22"/>
              </w:rPr>
              <w:t>š</w:t>
            </w:r>
            <w:r>
              <w:rPr>
                <w:rFonts w:ascii="PF Din Text Pro" w:hAnsi="PF Din Text Pro"/>
                <w:sz w:val="22"/>
                <w:szCs w:val="22"/>
              </w:rPr>
              <w:t>umsko zemlji</w:t>
            </w:r>
            <w:r>
              <w:rPr>
                <w:rFonts w:ascii="Calibri" w:hAnsi="Calibri" w:cs="Calibri"/>
                <w:sz w:val="22"/>
                <w:szCs w:val="22"/>
              </w:rPr>
              <w:t>š</w:t>
            </w:r>
            <w:r>
              <w:rPr>
                <w:rFonts w:ascii="PF Din Text Pro" w:hAnsi="PF Din Text Pro"/>
                <w:sz w:val="22"/>
                <w:szCs w:val="22"/>
              </w:rPr>
              <w:t>te,.</w:t>
            </w:r>
          </w:p>
        </w:tc>
        <w:tc>
          <w:tcPr>
            <w:tcW w:w="3678" w:type="pct"/>
          </w:tcPr>
          <w:p w14:paraId="453B0252" w14:textId="77777777" w:rsidR="00921F70" w:rsidRDefault="00C730DA">
            <w:pPr>
              <w:spacing w:after="0"/>
              <w:rPr>
                <w:rFonts w:ascii="PF Din Text Pro" w:hAnsi="PF Din Text Pro"/>
                <w:b/>
                <w:bCs/>
                <w:sz w:val="22"/>
                <w:szCs w:val="22"/>
              </w:rPr>
            </w:pPr>
            <w:r>
              <w:rPr>
                <w:rFonts w:ascii="PF Din Text Pro" w:hAnsi="PF Din Text Pro"/>
                <w:sz w:val="22"/>
                <w:szCs w:val="22"/>
              </w:rPr>
              <w:t>Smanjiti bespravnu gradnju stambenih i privrednih objekata (stabilnosti terena, mogu</w:t>
            </w:r>
            <w:r>
              <w:rPr>
                <w:rFonts w:ascii="Calibri" w:hAnsi="Calibri" w:cs="Calibri"/>
                <w:sz w:val="22"/>
                <w:szCs w:val="22"/>
              </w:rPr>
              <w:t>ć</w:t>
            </w:r>
            <w:r>
              <w:rPr>
                <w:rFonts w:ascii="PF Din Text Pro" w:hAnsi="PF Din Text Pro"/>
                <w:sz w:val="22"/>
                <w:szCs w:val="22"/>
              </w:rPr>
              <w:t>nosti vodosnabdijevanja, tretmana otpadnih i oborinskih voda, opskrba energentima (plin, elektri</w:t>
            </w:r>
            <w:r>
              <w:rPr>
                <w:rFonts w:ascii="Calibri" w:hAnsi="Calibri" w:cs="Calibri"/>
                <w:sz w:val="22"/>
                <w:szCs w:val="22"/>
              </w:rPr>
              <w:t>č</w:t>
            </w:r>
            <w:r>
              <w:rPr>
                <w:rFonts w:ascii="PF Din Text Pro" w:hAnsi="PF Din Text Pro"/>
                <w:sz w:val="22"/>
                <w:szCs w:val="22"/>
              </w:rPr>
              <w:t>na energija)</w:t>
            </w:r>
          </w:p>
        </w:tc>
      </w:tr>
      <w:tr w:rsidR="00921F70" w14:paraId="33AFCB05" w14:textId="77777777">
        <w:tc>
          <w:tcPr>
            <w:tcW w:w="1322" w:type="pct"/>
            <w:gridSpan w:val="2"/>
            <w:vMerge/>
          </w:tcPr>
          <w:p w14:paraId="1679B1F4" w14:textId="77777777" w:rsidR="00921F70" w:rsidRDefault="00921F70">
            <w:pPr>
              <w:spacing w:after="0"/>
              <w:rPr>
                <w:rFonts w:ascii="PF Din Text Pro" w:hAnsi="PF Din Text Pro"/>
                <w:sz w:val="22"/>
                <w:szCs w:val="22"/>
              </w:rPr>
            </w:pPr>
          </w:p>
        </w:tc>
        <w:tc>
          <w:tcPr>
            <w:tcW w:w="3678" w:type="pct"/>
          </w:tcPr>
          <w:p w14:paraId="55AC892C"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Osigurati dosljednu primjenu zakonskih i podzakonskih akata u oblasti prostornog ure</w:t>
            </w:r>
            <w:r>
              <w:rPr>
                <w:rFonts w:ascii="Calibri" w:hAnsi="Calibri" w:cs="Calibri"/>
                <w:sz w:val="22"/>
                <w:szCs w:val="22"/>
                <w:lang w:val="bs-Latn-BA"/>
              </w:rPr>
              <w:t>đ</w:t>
            </w:r>
            <w:r>
              <w:rPr>
                <w:rFonts w:ascii="PF Din Text Pro" w:hAnsi="PF Din Text Pro"/>
                <w:sz w:val="22"/>
                <w:szCs w:val="22"/>
                <w:lang w:val="bs-Latn-BA"/>
              </w:rPr>
              <w:t>enja i gra</w:t>
            </w:r>
            <w:r>
              <w:rPr>
                <w:rFonts w:ascii="Calibri" w:hAnsi="Calibri" w:cs="Calibri"/>
                <w:sz w:val="22"/>
                <w:szCs w:val="22"/>
                <w:lang w:val="bs-Latn-BA"/>
              </w:rPr>
              <w:t>đ</w:t>
            </w:r>
            <w:r>
              <w:rPr>
                <w:rFonts w:ascii="PF Din Text Pro" w:hAnsi="PF Din Text Pro"/>
                <w:sz w:val="22"/>
                <w:szCs w:val="22"/>
                <w:lang w:val="bs-Latn-BA"/>
              </w:rPr>
              <w:t>enja USK posebno u oblasti nelegalne gradnje.</w:t>
            </w:r>
          </w:p>
          <w:p w14:paraId="57174B47" w14:textId="77777777" w:rsidR="00921F70" w:rsidRDefault="00921F70">
            <w:pPr>
              <w:spacing w:after="0"/>
              <w:rPr>
                <w:rFonts w:ascii="PF Din Text Pro" w:hAnsi="PF Din Text Pro"/>
                <w:sz w:val="22"/>
                <w:szCs w:val="22"/>
              </w:rPr>
            </w:pPr>
          </w:p>
        </w:tc>
      </w:tr>
      <w:tr w:rsidR="00921F70" w14:paraId="2EBCA1C6" w14:textId="77777777">
        <w:trPr>
          <w:trHeight w:val="804"/>
        </w:trPr>
        <w:tc>
          <w:tcPr>
            <w:tcW w:w="1322" w:type="pct"/>
            <w:gridSpan w:val="2"/>
            <w:vMerge/>
          </w:tcPr>
          <w:p w14:paraId="7A0C4BB1" w14:textId="77777777" w:rsidR="00921F70" w:rsidRDefault="00921F70">
            <w:pPr>
              <w:spacing w:after="0"/>
              <w:rPr>
                <w:rFonts w:ascii="PF Din Text Pro" w:hAnsi="PF Din Text Pro"/>
                <w:sz w:val="22"/>
                <w:szCs w:val="22"/>
              </w:rPr>
            </w:pPr>
          </w:p>
        </w:tc>
        <w:tc>
          <w:tcPr>
            <w:tcW w:w="3678" w:type="pct"/>
          </w:tcPr>
          <w:p w14:paraId="44C0AD14" w14:textId="77777777" w:rsidR="00921F70" w:rsidRDefault="00C730DA">
            <w:pPr>
              <w:spacing w:after="0"/>
              <w:rPr>
                <w:rFonts w:ascii="PF Din Text Pro" w:hAnsi="PF Din Text Pro"/>
                <w:sz w:val="22"/>
                <w:szCs w:val="22"/>
              </w:rPr>
            </w:pPr>
            <w:r>
              <w:rPr>
                <w:rFonts w:ascii="PF Din Text Pro" w:hAnsi="PF Din Text Pro"/>
                <w:sz w:val="22"/>
                <w:szCs w:val="22"/>
                <w:lang w:val="bs-Latn-BA"/>
              </w:rPr>
              <w:t>Unapre</w:t>
            </w:r>
            <w:r>
              <w:rPr>
                <w:rFonts w:ascii="Calibri" w:hAnsi="Calibri" w:cs="Calibri"/>
                <w:sz w:val="22"/>
                <w:szCs w:val="22"/>
                <w:lang w:val="bs-Latn-BA"/>
              </w:rPr>
              <w:t>đ</w:t>
            </w:r>
            <w:r>
              <w:rPr>
                <w:rFonts w:ascii="PF Din Text Pro" w:hAnsi="PF Din Text Pro"/>
                <w:sz w:val="22"/>
                <w:szCs w:val="22"/>
                <w:lang w:val="bs-Latn-BA"/>
              </w:rPr>
              <w:t>enje javne svijesti o va</w:t>
            </w:r>
            <w:r>
              <w:rPr>
                <w:rFonts w:ascii="Calibri" w:hAnsi="Calibri" w:cs="Calibri"/>
                <w:sz w:val="22"/>
                <w:szCs w:val="22"/>
                <w:lang w:val="bs-Latn-BA"/>
              </w:rPr>
              <w:t>ž</w:t>
            </w:r>
            <w:r>
              <w:rPr>
                <w:rFonts w:ascii="PF Din Text Pro" w:hAnsi="PF Din Text Pro"/>
                <w:sz w:val="22"/>
                <w:szCs w:val="22"/>
                <w:lang w:val="bs-Latn-BA"/>
              </w:rPr>
              <w:t>nosti o</w:t>
            </w:r>
            <w:r>
              <w:rPr>
                <w:rFonts w:ascii="Calibri" w:hAnsi="Calibri" w:cs="Calibri"/>
                <w:sz w:val="22"/>
                <w:szCs w:val="22"/>
                <w:lang w:val="bs-Latn-BA"/>
              </w:rPr>
              <w:t>č</w:t>
            </w:r>
            <w:r>
              <w:rPr>
                <w:rFonts w:ascii="PF Din Text Pro" w:hAnsi="PF Din Text Pro"/>
                <w:sz w:val="22"/>
                <w:szCs w:val="22"/>
                <w:lang w:val="bs-Latn-BA"/>
              </w:rPr>
              <w:t>uvanja i valorizacije kulturno-historijskog naslije</w:t>
            </w:r>
            <w:r>
              <w:rPr>
                <w:rFonts w:ascii="Calibri" w:hAnsi="Calibri" w:cs="Calibri"/>
                <w:sz w:val="22"/>
                <w:szCs w:val="22"/>
                <w:lang w:val="bs-Latn-BA"/>
              </w:rPr>
              <w:t>đ</w:t>
            </w:r>
            <w:r>
              <w:rPr>
                <w:rFonts w:ascii="PF Din Text Pro" w:hAnsi="PF Din Text Pro"/>
                <w:sz w:val="22"/>
                <w:szCs w:val="22"/>
                <w:lang w:val="bs-Latn-BA"/>
              </w:rPr>
              <w:t>a kao temelja identiteta i odr</w:t>
            </w:r>
            <w:r>
              <w:rPr>
                <w:rFonts w:ascii="Calibri" w:hAnsi="Calibri" w:cs="Calibri"/>
                <w:sz w:val="22"/>
                <w:szCs w:val="22"/>
                <w:lang w:val="bs-Latn-BA"/>
              </w:rPr>
              <w:t>ž</w:t>
            </w:r>
            <w:r>
              <w:rPr>
                <w:rFonts w:ascii="PF Din Text Pro" w:hAnsi="PF Din Text Pro"/>
                <w:sz w:val="22"/>
                <w:szCs w:val="22"/>
                <w:lang w:val="bs-Latn-BA"/>
              </w:rPr>
              <w:t>ivog razvoja zajednice.</w:t>
            </w:r>
          </w:p>
        </w:tc>
      </w:tr>
      <w:tr w:rsidR="00921F70" w14:paraId="6B79A256" w14:textId="77777777">
        <w:tc>
          <w:tcPr>
            <w:tcW w:w="5000" w:type="pct"/>
            <w:gridSpan w:val="3"/>
          </w:tcPr>
          <w:p w14:paraId="27B525D8" w14:textId="77777777" w:rsidR="00921F70" w:rsidRDefault="00C730DA">
            <w:pPr>
              <w:spacing w:after="0"/>
              <w:rPr>
                <w:rFonts w:ascii="PF Din Text Pro" w:hAnsi="PF Din Text Pro"/>
                <w:sz w:val="22"/>
                <w:szCs w:val="22"/>
                <w:lang w:val="de-DE"/>
              </w:rPr>
            </w:pPr>
            <w:bookmarkStart w:id="349" w:name="_Hlk217271191"/>
            <w:r>
              <w:rPr>
                <w:rFonts w:ascii="PF Din Text Pro" w:hAnsi="PF Din Text Pro"/>
                <w:sz w:val="22"/>
                <w:szCs w:val="22"/>
                <w:lang w:val="de-DE"/>
              </w:rPr>
              <w:t>O</w:t>
            </w:r>
            <w:r>
              <w:rPr>
                <w:rFonts w:ascii="Calibri" w:hAnsi="Calibri" w:cs="Calibri"/>
                <w:sz w:val="22"/>
                <w:szCs w:val="22"/>
                <w:lang w:val="de-DE"/>
              </w:rPr>
              <w:t>Č</w:t>
            </w:r>
            <w:r>
              <w:rPr>
                <w:rFonts w:ascii="PF Din Text Pro" w:hAnsi="PF Din Text Pro"/>
                <w:sz w:val="22"/>
                <w:szCs w:val="22"/>
                <w:lang w:val="de-DE"/>
              </w:rPr>
              <w:t>UVANJE IZGRA</w:t>
            </w:r>
            <w:r>
              <w:rPr>
                <w:rFonts w:ascii="Calibri" w:hAnsi="Calibri" w:cs="Calibri"/>
                <w:sz w:val="22"/>
                <w:szCs w:val="22"/>
                <w:lang w:val="de-DE"/>
              </w:rPr>
              <w:t>Đ</w:t>
            </w:r>
            <w:r>
              <w:rPr>
                <w:rFonts w:ascii="PF Din Text Pro" w:hAnsi="PF Din Text Pro"/>
                <w:sz w:val="22"/>
                <w:szCs w:val="22"/>
                <w:lang w:val="de-DE"/>
              </w:rPr>
              <w:t>ENOG OKOLI</w:t>
            </w:r>
            <w:r>
              <w:rPr>
                <w:rFonts w:ascii="Calibri" w:hAnsi="Calibri" w:cs="Calibri"/>
                <w:sz w:val="22"/>
                <w:szCs w:val="22"/>
                <w:lang w:val="de-DE"/>
              </w:rPr>
              <w:t>Š</w:t>
            </w:r>
            <w:r>
              <w:rPr>
                <w:rFonts w:ascii="PF Din Text Pro" w:hAnsi="PF Din Text Pro"/>
                <w:sz w:val="22"/>
                <w:szCs w:val="22"/>
                <w:lang w:val="de-DE"/>
              </w:rPr>
              <w:t>A</w:t>
            </w:r>
          </w:p>
        </w:tc>
      </w:tr>
      <w:tr w:rsidR="00921F70" w14:paraId="10FE7DC5" w14:textId="77777777">
        <w:tc>
          <w:tcPr>
            <w:tcW w:w="361" w:type="pct"/>
          </w:tcPr>
          <w:p w14:paraId="3455B966" w14:textId="77777777" w:rsidR="00921F70" w:rsidRDefault="00C730DA">
            <w:pPr>
              <w:spacing w:after="0"/>
              <w:rPr>
                <w:rFonts w:ascii="PF Din Text Pro" w:hAnsi="PF Din Text Pro"/>
                <w:sz w:val="22"/>
                <w:szCs w:val="22"/>
                <w:lang w:val="de-DE"/>
              </w:rPr>
            </w:pPr>
            <w:r>
              <w:rPr>
                <w:rFonts w:ascii="PF Din Text Pro" w:hAnsi="PF Din Text Pro"/>
                <w:sz w:val="22"/>
                <w:szCs w:val="22"/>
                <w:lang w:val="de-DE"/>
              </w:rPr>
              <w:t>Rb.</w:t>
            </w:r>
          </w:p>
        </w:tc>
        <w:tc>
          <w:tcPr>
            <w:tcW w:w="961" w:type="pct"/>
          </w:tcPr>
          <w:p w14:paraId="57B65725" w14:textId="77777777" w:rsidR="00921F70" w:rsidRDefault="00C730DA">
            <w:pPr>
              <w:spacing w:after="0"/>
              <w:rPr>
                <w:rFonts w:ascii="PF Din Text Pro" w:hAnsi="PF Din Text Pro"/>
                <w:b/>
                <w:bCs/>
                <w:sz w:val="22"/>
                <w:szCs w:val="22"/>
                <w:lang w:val="de-DE"/>
              </w:rPr>
            </w:pPr>
            <w:r>
              <w:rPr>
                <w:rFonts w:ascii="PF Din Text Pro" w:hAnsi="PF Din Text Pro"/>
                <w:b/>
                <w:bCs/>
                <w:sz w:val="22"/>
                <w:szCs w:val="22"/>
                <w:lang w:val="de-DE"/>
              </w:rPr>
              <w:t>Strate</w:t>
            </w:r>
            <w:r>
              <w:rPr>
                <w:rFonts w:ascii="Calibri" w:hAnsi="Calibri" w:cs="Calibri"/>
                <w:b/>
                <w:bCs/>
                <w:sz w:val="22"/>
                <w:szCs w:val="22"/>
                <w:lang w:val="de-DE"/>
              </w:rPr>
              <w:t>š</w:t>
            </w:r>
            <w:r>
              <w:rPr>
                <w:rFonts w:ascii="PF Din Text Pro" w:hAnsi="PF Din Text Pro"/>
                <w:b/>
                <w:bCs/>
                <w:sz w:val="22"/>
                <w:szCs w:val="22"/>
                <w:lang w:val="de-DE"/>
              </w:rPr>
              <w:t>ki cilj</w:t>
            </w:r>
          </w:p>
        </w:tc>
        <w:tc>
          <w:tcPr>
            <w:tcW w:w="3678" w:type="pct"/>
          </w:tcPr>
          <w:p w14:paraId="0939FF29" w14:textId="77777777" w:rsidR="00921F70" w:rsidRDefault="00C730DA">
            <w:pPr>
              <w:spacing w:after="0"/>
              <w:rPr>
                <w:rFonts w:ascii="PF Din Text Pro" w:hAnsi="PF Din Text Pro"/>
                <w:b/>
                <w:bCs/>
                <w:sz w:val="22"/>
                <w:szCs w:val="22"/>
                <w:lang w:val="de-DE"/>
              </w:rPr>
            </w:pPr>
            <w:r>
              <w:rPr>
                <w:rFonts w:ascii="PF Din Text Pro" w:hAnsi="PF Din Text Pro"/>
                <w:b/>
                <w:bCs/>
                <w:sz w:val="22"/>
                <w:szCs w:val="22"/>
                <w:lang w:val="de-DE"/>
              </w:rPr>
              <w:t>Prioritetni ciljevi</w:t>
            </w:r>
          </w:p>
        </w:tc>
      </w:tr>
      <w:tr w:rsidR="00921F70" w14:paraId="085EE2F3" w14:textId="77777777">
        <w:tc>
          <w:tcPr>
            <w:tcW w:w="1322" w:type="pct"/>
            <w:gridSpan w:val="2"/>
            <w:vMerge w:val="restart"/>
          </w:tcPr>
          <w:p w14:paraId="0E2BB90C" w14:textId="77777777" w:rsidR="00921F70" w:rsidRDefault="00C730DA">
            <w:pPr>
              <w:spacing w:after="0"/>
              <w:jc w:val="left"/>
              <w:rPr>
                <w:rFonts w:ascii="PF Din Text Pro" w:hAnsi="PF Din Text Pro"/>
                <w:b/>
                <w:bCs/>
                <w:sz w:val="22"/>
                <w:szCs w:val="22"/>
              </w:rPr>
            </w:pPr>
            <w:r>
              <w:rPr>
                <w:rFonts w:ascii="PF Din Text Pro" w:hAnsi="PF Din Text Pro"/>
                <w:sz w:val="22"/>
                <w:szCs w:val="22"/>
              </w:rPr>
              <w:t>Zaustaviti bespravnu gradnju i optere</w:t>
            </w:r>
            <w:r>
              <w:rPr>
                <w:rFonts w:ascii="Calibri" w:hAnsi="Calibri" w:cs="Calibri"/>
                <w:sz w:val="22"/>
                <w:szCs w:val="22"/>
              </w:rPr>
              <w:t>ć</w:t>
            </w:r>
            <w:r>
              <w:rPr>
                <w:rFonts w:ascii="PF Din Text Pro" w:hAnsi="PF Din Text Pro"/>
                <w:sz w:val="22"/>
                <w:szCs w:val="22"/>
              </w:rPr>
              <w:t xml:space="preserve">enje na poljoprivredno i </w:t>
            </w:r>
            <w:r>
              <w:rPr>
                <w:rFonts w:ascii="Calibri" w:hAnsi="Calibri" w:cs="Calibri"/>
                <w:sz w:val="22"/>
                <w:szCs w:val="22"/>
              </w:rPr>
              <w:t>š</w:t>
            </w:r>
            <w:r>
              <w:rPr>
                <w:rFonts w:ascii="PF Din Text Pro" w:hAnsi="PF Din Text Pro"/>
                <w:sz w:val="22"/>
                <w:szCs w:val="22"/>
              </w:rPr>
              <w:t>umsko zemlji</w:t>
            </w:r>
            <w:r>
              <w:rPr>
                <w:rFonts w:ascii="Calibri" w:hAnsi="Calibri" w:cs="Calibri"/>
                <w:sz w:val="22"/>
                <w:szCs w:val="22"/>
              </w:rPr>
              <w:t>š</w:t>
            </w:r>
            <w:r>
              <w:rPr>
                <w:rFonts w:ascii="PF Din Text Pro" w:hAnsi="PF Din Text Pro"/>
                <w:sz w:val="22"/>
                <w:szCs w:val="22"/>
              </w:rPr>
              <w:t>te,.</w:t>
            </w:r>
          </w:p>
        </w:tc>
        <w:tc>
          <w:tcPr>
            <w:tcW w:w="3678" w:type="pct"/>
          </w:tcPr>
          <w:p w14:paraId="3E66C9F7" w14:textId="77777777" w:rsidR="00921F70" w:rsidRDefault="00C730DA">
            <w:pPr>
              <w:spacing w:after="0"/>
              <w:rPr>
                <w:rFonts w:ascii="PF Din Text Pro" w:hAnsi="PF Din Text Pro"/>
                <w:b/>
                <w:bCs/>
                <w:sz w:val="22"/>
                <w:szCs w:val="22"/>
              </w:rPr>
            </w:pPr>
            <w:r>
              <w:rPr>
                <w:rFonts w:ascii="PF Din Text Pro" w:hAnsi="PF Din Text Pro"/>
                <w:sz w:val="22"/>
                <w:szCs w:val="22"/>
              </w:rPr>
              <w:t>Smanjiti bespravnu gradnju stambenih i privrednih objekata (stabilnosti terena, mogu</w:t>
            </w:r>
            <w:r>
              <w:rPr>
                <w:rFonts w:ascii="Calibri" w:hAnsi="Calibri" w:cs="Calibri"/>
                <w:sz w:val="22"/>
                <w:szCs w:val="22"/>
              </w:rPr>
              <w:t>ć</w:t>
            </w:r>
            <w:r>
              <w:rPr>
                <w:rFonts w:ascii="PF Din Text Pro" w:hAnsi="PF Din Text Pro"/>
                <w:sz w:val="22"/>
                <w:szCs w:val="22"/>
              </w:rPr>
              <w:t>nosti vodosnabdijevanja, tretmana otpadnih i oborinskih voda, opskrba energentima (plin, elektri</w:t>
            </w:r>
            <w:r>
              <w:rPr>
                <w:rFonts w:ascii="Calibri" w:hAnsi="Calibri" w:cs="Calibri"/>
                <w:sz w:val="22"/>
                <w:szCs w:val="22"/>
              </w:rPr>
              <w:t>č</w:t>
            </w:r>
            <w:r>
              <w:rPr>
                <w:rFonts w:ascii="PF Din Text Pro" w:hAnsi="PF Din Text Pro"/>
                <w:sz w:val="22"/>
                <w:szCs w:val="22"/>
              </w:rPr>
              <w:t>na energija)</w:t>
            </w:r>
          </w:p>
        </w:tc>
      </w:tr>
      <w:tr w:rsidR="00921F70" w14:paraId="0F583ABE" w14:textId="77777777">
        <w:tc>
          <w:tcPr>
            <w:tcW w:w="1322" w:type="pct"/>
            <w:gridSpan w:val="2"/>
            <w:vMerge/>
          </w:tcPr>
          <w:p w14:paraId="3B352C11" w14:textId="77777777" w:rsidR="00921F70" w:rsidRDefault="00921F70">
            <w:pPr>
              <w:spacing w:after="0"/>
              <w:rPr>
                <w:rFonts w:ascii="PF Din Text Pro" w:hAnsi="PF Din Text Pro"/>
                <w:sz w:val="22"/>
                <w:szCs w:val="22"/>
              </w:rPr>
            </w:pPr>
          </w:p>
        </w:tc>
        <w:tc>
          <w:tcPr>
            <w:tcW w:w="3678" w:type="pct"/>
          </w:tcPr>
          <w:p w14:paraId="47DD4977" w14:textId="77777777" w:rsidR="00921F70" w:rsidRDefault="00C730DA">
            <w:pPr>
              <w:spacing w:after="0"/>
              <w:rPr>
                <w:rFonts w:ascii="PF Din Text Pro" w:hAnsi="PF Din Text Pro"/>
                <w:sz w:val="22"/>
                <w:szCs w:val="22"/>
                <w:lang w:val="bs-Latn-BA"/>
              </w:rPr>
            </w:pPr>
            <w:r>
              <w:rPr>
                <w:rFonts w:ascii="PF Din Text Pro" w:hAnsi="PF Din Text Pro"/>
                <w:sz w:val="22"/>
                <w:szCs w:val="22"/>
                <w:lang w:val="bs-Latn-BA"/>
              </w:rPr>
              <w:t>Osigurati dosljednu primjenu zakonskih i podzakonskih akata u oblasti prostornog ure</w:t>
            </w:r>
            <w:r>
              <w:rPr>
                <w:rFonts w:ascii="Calibri" w:hAnsi="Calibri" w:cs="Calibri"/>
                <w:sz w:val="22"/>
                <w:szCs w:val="22"/>
                <w:lang w:val="bs-Latn-BA"/>
              </w:rPr>
              <w:t>đ</w:t>
            </w:r>
            <w:r>
              <w:rPr>
                <w:rFonts w:ascii="PF Din Text Pro" w:hAnsi="PF Din Text Pro"/>
                <w:sz w:val="22"/>
                <w:szCs w:val="22"/>
                <w:lang w:val="bs-Latn-BA"/>
              </w:rPr>
              <w:t>enja i gra</w:t>
            </w:r>
            <w:r>
              <w:rPr>
                <w:rFonts w:ascii="Calibri" w:hAnsi="Calibri" w:cs="Calibri"/>
                <w:sz w:val="22"/>
                <w:szCs w:val="22"/>
                <w:lang w:val="bs-Latn-BA"/>
              </w:rPr>
              <w:t>đ</w:t>
            </w:r>
            <w:r>
              <w:rPr>
                <w:rFonts w:ascii="PF Din Text Pro" w:hAnsi="PF Din Text Pro"/>
                <w:sz w:val="22"/>
                <w:szCs w:val="22"/>
                <w:lang w:val="bs-Latn-BA"/>
              </w:rPr>
              <w:t>enja USK posebno u oblasti nelegalne gradnje.</w:t>
            </w:r>
          </w:p>
        </w:tc>
      </w:tr>
      <w:tr w:rsidR="00921F70" w14:paraId="32632E6F" w14:textId="77777777">
        <w:tc>
          <w:tcPr>
            <w:tcW w:w="1322" w:type="pct"/>
            <w:gridSpan w:val="2"/>
            <w:vMerge/>
          </w:tcPr>
          <w:p w14:paraId="46D253B4" w14:textId="77777777" w:rsidR="00921F70" w:rsidRDefault="00921F70">
            <w:pPr>
              <w:spacing w:after="0"/>
              <w:rPr>
                <w:rFonts w:ascii="PF Din Text Pro" w:hAnsi="PF Din Text Pro"/>
                <w:sz w:val="22"/>
                <w:szCs w:val="22"/>
              </w:rPr>
            </w:pPr>
          </w:p>
        </w:tc>
        <w:tc>
          <w:tcPr>
            <w:tcW w:w="3678" w:type="pct"/>
          </w:tcPr>
          <w:p w14:paraId="0DE20193" w14:textId="77777777" w:rsidR="00921F70" w:rsidRDefault="00C730DA">
            <w:pPr>
              <w:spacing w:after="0"/>
              <w:rPr>
                <w:rFonts w:ascii="PF Din Text Pro" w:hAnsi="PF Din Text Pro"/>
                <w:sz w:val="22"/>
                <w:szCs w:val="22"/>
              </w:rPr>
            </w:pPr>
            <w:r>
              <w:rPr>
                <w:rFonts w:ascii="PF Din Text Pro" w:hAnsi="PF Din Text Pro"/>
                <w:sz w:val="22"/>
                <w:szCs w:val="22"/>
                <w:lang w:val="bs-Latn-BA"/>
              </w:rPr>
              <w:t>Unapre</w:t>
            </w:r>
            <w:r>
              <w:rPr>
                <w:rFonts w:ascii="Calibri" w:hAnsi="Calibri" w:cs="Calibri"/>
                <w:sz w:val="22"/>
                <w:szCs w:val="22"/>
                <w:lang w:val="bs-Latn-BA"/>
              </w:rPr>
              <w:t>đ</w:t>
            </w:r>
            <w:r>
              <w:rPr>
                <w:rFonts w:ascii="PF Din Text Pro" w:hAnsi="PF Din Text Pro"/>
                <w:sz w:val="22"/>
                <w:szCs w:val="22"/>
                <w:lang w:val="bs-Latn-BA"/>
              </w:rPr>
              <w:t>enje javne svijesti o va</w:t>
            </w:r>
            <w:r>
              <w:rPr>
                <w:rFonts w:ascii="Calibri" w:hAnsi="Calibri" w:cs="Calibri"/>
                <w:sz w:val="22"/>
                <w:szCs w:val="22"/>
                <w:lang w:val="bs-Latn-BA"/>
              </w:rPr>
              <w:t>ž</w:t>
            </w:r>
            <w:r>
              <w:rPr>
                <w:rFonts w:ascii="PF Din Text Pro" w:hAnsi="PF Din Text Pro"/>
                <w:sz w:val="22"/>
                <w:szCs w:val="22"/>
                <w:lang w:val="bs-Latn-BA"/>
              </w:rPr>
              <w:t>nosti o</w:t>
            </w:r>
            <w:r>
              <w:rPr>
                <w:rFonts w:ascii="Calibri" w:hAnsi="Calibri" w:cs="Calibri"/>
                <w:sz w:val="22"/>
                <w:szCs w:val="22"/>
                <w:lang w:val="bs-Latn-BA"/>
              </w:rPr>
              <w:t>č</w:t>
            </w:r>
            <w:r>
              <w:rPr>
                <w:rFonts w:ascii="PF Din Text Pro" w:hAnsi="PF Din Text Pro"/>
                <w:sz w:val="22"/>
                <w:szCs w:val="22"/>
                <w:lang w:val="bs-Latn-BA"/>
              </w:rPr>
              <w:t>uvanja i valorizacije kulturno-historijskog naslije</w:t>
            </w:r>
            <w:r>
              <w:rPr>
                <w:rFonts w:ascii="Calibri" w:hAnsi="Calibri" w:cs="Calibri"/>
                <w:sz w:val="22"/>
                <w:szCs w:val="22"/>
                <w:lang w:val="bs-Latn-BA"/>
              </w:rPr>
              <w:t>đ</w:t>
            </w:r>
            <w:r>
              <w:rPr>
                <w:rFonts w:ascii="PF Din Text Pro" w:hAnsi="PF Din Text Pro"/>
                <w:sz w:val="22"/>
                <w:szCs w:val="22"/>
                <w:lang w:val="bs-Latn-BA"/>
              </w:rPr>
              <w:t>a kao temelja identiteta i odr</w:t>
            </w:r>
            <w:r>
              <w:rPr>
                <w:rFonts w:ascii="Calibri" w:hAnsi="Calibri" w:cs="Calibri"/>
                <w:sz w:val="22"/>
                <w:szCs w:val="22"/>
                <w:lang w:val="bs-Latn-BA"/>
              </w:rPr>
              <w:t>ž</w:t>
            </w:r>
            <w:r>
              <w:rPr>
                <w:rFonts w:ascii="PF Din Text Pro" w:hAnsi="PF Din Text Pro"/>
                <w:sz w:val="22"/>
                <w:szCs w:val="22"/>
                <w:lang w:val="bs-Latn-BA"/>
              </w:rPr>
              <w:t>ivog razvoja zajednice.</w:t>
            </w:r>
          </w:p>
        </w:tc>
      </w:tr>
    </w:tbl>
    <w:p w14:paraId="153E0EDB" w14:textId="77777777" w:rsidR="00921F70" w:rsidRDefault="00C730DA">
      <w:pPr>
        <w:spacing w:before="240"/>
        <w:rPr>
          <w:rFonts w:ascii="PF Din Text Pro" w:hAnsi="PF Din Text Pro"/>
          <w:sz w:val="22"/>
          <w:szCs w:val="22"/>
          <w:lang w:val="bs-Latn-BA"/>
        </w:rPr>
      </w:pPr>
      <w:r>
        <w:rPr>
          <w:rFonts w:ascii="PF Din Text Pro" w:hAnsi="PF Din Text Pro"/>
          <w:sz w:val="22"/>
          <w:szCs w:val="22"/>
          <w:lang w:val="bs-Latn-BA"/>
        </w:rPr>
        <w:t xml:space="preserve">Mjere, odnosno aktivnosti kojima </w:t>
      </w:r>
      <w:r>
        <w:rPr>
          <w:rFonts w:ascii="Calibri" w:hAnsi="Calibri" w:cs="Calibri"/>
          <w:sz w:val="22"/>
          <w:szCs w:val="22"/>
          <w:lang w:val="bs-Latn-BA"/>
        </w:rPr>
        <w:t>ć</w:t>
      </w:r>
      <w:r>
        <w:rPr>
          <w:rFonts w:ascii="PF Din Text Pro" w:hAnsi="PF Din Text Pro"/>
          <w:sz w:val="22"/>
          <w:szCs w:val="22"/>
          <w:lang w:val="bs-Latn-BA"/>
        </w:rPr>
        <w:t>e se posti</w:t>
      </w:r>
      <w:r>
        <w:rPr>
          <w:rFonts w:ascii="Calibri" w:hAnsi="Calibri" w:cs="Calibri"/>
          <w:sz w:val="22"/>
          <w:szCs w:val="22"/>
          <w:lang w:val="bs-Latn-BA"/>
        </w:rPr>
        <w:t>ć</w:t>
      </w:r>
      <w:r>
        <w:rPr>
          <w:rFonts w:ascii="PF Din Text Pro" w:hAnsi="PF Din Text Pro"/>
          <w:sz w:val="22"/>
          <w:szCs w:val="22"/>
          <w:lang w:val="bs-Latn-BA"/>
        </w:rPr>
        <w:t xml:space="preserve">i realizacija navedenih operativnih ciljeva definisane su dalje u tekstu.  </w:t>
      </w:r>
    </w:p>
    <w:p w14:paraId="2609F2CF" w14:textId="77777777" w:rsidR="00921F70" w:rsidRDefault="00C730DA">
      <w:pPr>
        <w:rPr>
          <w:rFonts w:ascii="PF Din Text Pro" w:hAnsi="PF Din Text Pro"/>
          <w:sz w:val="20"/>
          <w:szCs w:val="20"/>
        </w:rPr>
      </w:pPr>
      <w:r>
        <w:rPr>
          <w:rFonts w:ascii="PF Din Text Pro" w:hAnsi="PF Din Text Pro"/>
          <w:b/>
          <w:bCs/>
          <w:sz w:val="22"/>
          <w:szCs w:val="22"/>
          <w:lang w:val="bs-Latn-BA"/>
        </w:rPr>
        <w:t xml:space="preserve">Prioritetni cilj 1: </w:t>
      </w:r>
      <w:r>
        <w:rPr>
          <w:rFonts w:ascii="PF Din Text Pro" w:hAnsi="PF Din Text Pro"/>
          <w:sz w:val="20"/>
          <w:szCs w:val="20"/>
        </w:rPr>
        <w:t>Osigurati dosljednu primjenu zakonskih i podzakonskih akata u oblasti prostornog ure</w:t>
      </w:r>
      <w:r>
        <w:rPr>
          <w:rFonts w:ascii="Calibri" w:hAnsi="Calibri" w:cs="Calibri"/>
          <w:sz w:val="20"/>
          <w:szCs w:val="20"/>
        </w:rPr>
        <w:t>đ</w:t>
      </w:r>
      <w:r>
        <w:rPr>
          <w:rFonts w:ascii="PF Din Text Pro" w:hAnsi="PF Din Text Pro"/>
          <w:sz w:val="20"/>
          <w:szCs w:val="20"/>
        </w:rPr>
        <w:t>enja i gra</w:t>
      </w:r>
      <w:r>
        <w:rPr>
          <w:rFonts w:ascii="Calibri" w:hAnsi="Calibri" w:cs="Calibri"/>
          <w:sz w:val="20"/>
          <w:szCs w:val="20"/>
        </w:rPr>
        <w:t>đ</w:t>
      </w:r>
      <w:r>
        <w:rPr>
          <w:rFonts w:ascii="PF Din Text Pro" w:hAnsi="PF Din Text Pro"/>
          <w:sz w:val="20"/>
          <w:szCs w:val="20"/>
        </w:rPr>
        <w:t>enja USK posebno u oblasti nelegalne gradnje.</w:t>
      </w:r>
    </w:p>
    <w:p w14:paraId="67C167C1"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Mjere za realizaciju cilja:</w:t>
      </w:r>
    </w:p>
    <w:p w14:paraId="51F6B972" w14:textId="77777777" w:rsidR="00921F70" w:rsidRDefault="00C730DA">
      <w:pPr>
        <w:pStyle w:val="Odlomakpopisa"/>
        <w:numPr>
          <w:ilvl w:val="0"/>
          <w:numId w:val="109"/>
        </w:numPr>
        <w:spacing w:line="276" w:lineRule="auto"/>
        <w:rPr>
          <w:rFonts w:ascii="PF Din Text Pro" w:hAnsi="PF Din Text Pro" w:cs="Times New Roman"/>
          <w:sz w:val="22"/>
          <w:szCs w:val="22"/>
        </w:rPr>
      </w:pPr>
      <w:r>
        <w:rPr>
          <w:rFonts w:ascii="PF Din Text Pro" w:hAnsi="PF Din Text Pro" w:cs="Times New Roman"/>
          <w:sz w:val="22"/>
          <w:szCs w:val="22"/>
        </w:rPr>
        <w:t>Unapre</w:t>
      </w:r>
      <w:r>
        <w:rPr>
          <w:rFonts w:ascii="Calibri" w:hAnsi="Calibri" w:cs="Calibri"/>
          <w:sz w:val="22"/>
          <w:szCs w:val="22"/>
        </w:rPr>
        <w:t>đ</w:t>
      </w:r>
      <w:r>
        <w:rPr>
          <w:rFonts w:ascii="PF Din Text Pro" w:hAnsi="PF Din Text Pro" w:cs="Times New Roman"/>
          <w:sz w:val="22"/>
          <w:szCs w:val="22"/>
        </w:rPr>
        <w:t>enje kapaciteta i efikasnosti inspekcijskog nadzora radi osiguranja dosljedne primjene zakonskih propisa</w:t>
      </w:r>
    </w:p>
    <w:p w14:paraId="1E010E29" w14:textId="77777777" w:rsidR="00921F70" w:rsidRDefault="00C730DA">
      <w:pPr>
        <w:pStyle w:val="Odlomakpopisa"/>
        <w:numPr>
          <w:ilvl w:val="0"/>
          <w:numId w:val="109"/>
        </w:numPr>
        <w:spacing w:line="276" w:lineRule="auto"/>
        <w:rPr>
          <w:rFonts w:ascii="PF Din Text Pro" w:hAnsi="PF Din Text Pro" w:cs="Times New Roman"/>
          <w:sz w:val="22"/>
          <w:szCs w:val="22"/>
        </w:rPr>
      </w:pPr>
      <w:r>
        <w:rPr>
          <w:rFonts w:ascii="PF Din Text Pro" w:hAnsi="PF Din Text Pro" w:cs="Times New Roman"/>
          <w:sz w:val="22"/>
          <w:szCs w:val="22"/>
        </w:rPr>
        <w:lastRenderedPageBreak/>
        <w:t>Organizacija stru</w:t>
      </w:r>
      <w:r>
        <w:rPr>
          <w:rFonts w:ascii="Calibri" w:hAnsi="Calibri" w:cs="Calibri"/>
          <w:sz w:val="22"/>
          <w:szCs w:val="22"/>
        </w:rPr>
        <w:t>č</w:t>
      </w:r>
      <w:r>
        <w:rPr>
          <w:rFonts w:ascii="PF Din Text Pro" w:hAnsi="PF Din Text Pro" w:cs="Times New Roman"/>
          <w:sz w:val="22"/>
          <w:szCs w:val="22"/>
        </w:rPr>
        <w:t>nih obuka za op</w:t>
      </w:r>
      <w:r>
        <w:rPr>
          <w:rFonts w:ascii="Calibri" w:hAnsi="Calibri" w:cs="Calibri"/>
          <w:sz w:val="22"/>
          <w:szCs w:val="22"/>
        </w:rPr>
        <w:t>ć</w:t>
      </w:r>
      <w:r>
        <w:rPr>
          <w:rFonts w:ascii="PF Din Text Pro" w:hAnsi="PF Din Text Pro" w:cs="Times New Roman"/>
          <w:sz w:val="22"/>
          <w:szCs w:val="22"/>
        </w:rPr>
        <w:t>inske slu</w:t>
      </w:r>
      <w:r>
        <w:rPr>
          <w:rFonts w:ascii="Calibri" w:hAnsi="Calibri" w:cs="Calibri"/>
          <w:sz w:val="22"/>
          <w:szCs w:val="22"/>
        </w:rPr>
        <w:t>ž</w:t>
      </w:r>
      <w:r>
        <w:rPr>
          <w:rFonts w:ascii="PF Din Text Pro" w:hAnsi="PF Din Text Pro" w:cs="Times New Roman"/>
          <w:sz w:val="22"/>
          <w:szCs w:val="22"/>
        </w:rPr>
        <w:t>benike i planere u cilju ja</w:t>
      </w:r>
      <w:r>
        <w:rPr>
          <w:rFonts w:ascii="Calibri" w:hAnsi="Calibri" w:cs="Calibri"/>
          <w:sz w:val="22"/>
          <w:szCs w:val="22"/>
        </w:rPr>
        <w:t>č</w:t>
      </w:r>
      <w:r>
        <w:rPr>
          <w:rFonts w:ascii="PF Din Text Pro" w:hAnsi="PF Din Text Pro" w:cs="Times New Roman"/>
          <w:sz w:val="22"/>
          <w:szCs w:val="22"/>
        </w:rPr>
        <w:t>anja kapaciteta za zakonitu primjenu regulative prostornog ure</w:t>
      </w:r>
      <w:r>
        <w:rPr>
          <w:rFonts w:ascii="Calibri" w:hAnsi="Calibri" w:cs="Calibri"/>
          <w:sz w:val="22"/>
          <w:szCs w:val="22"/>
        </w:rPr>
        <w:t>đ</w:t>
      </w:r>
      <w:r>
        <w:rPr>
          <w:rFonts w:ascii="PF Din Text Pro" w:hAnsi="PF Din Text Pro" w:cs="Times New Roman"/>
          <w:sz w:val="22"/>
          <w:szCs w:val="22"/>
        </w:rPr>
        <w:t>enja i gra</w:t>
      </w:r>
      <w:r>
        <w:rPr>
          <w:rFonts w:ascii="Calibri" w:hAnsi="Calibri" w:cs="Calibri"/>
          <w:sz w:val="22"/>
          <w:szCs w:val="22"/>
        </w:rPr>
        <w:t>đ</w:t>
      </w:r>
      <w:r>
        <w:rPr>
          <w:rFonts w:ascii="PF Din Text Pro" w:hAnsi="PF Din Text Pro" w:cs="Times New Roman"/>
          <w:sz w:val="22"/>
          <w:szCs w:val="22"/>
        </w:rPr>
        <w:t>enja,</w:t>
      </w:r>
    </w:p>
    <w:p w14:paraId="389D0959" w14:textId="77777777" w:rsidR="00921F70" w:rsidRDefault="00C730DA">
      <w:pPr>
        <w:pStyle w:val="Odlomakpopisa"/>
        <w:numPr>
          <w:ilvl w:val="0"/>
          <w:numId w:val="109"/>
        </w:numPr>
        <w:spacing w:line="276" w:lineRule="auto"/>
        <w:rPr>
          <w:rFonts w:ascii="PF Din Text Pro" w:hAnsi="PF Din Text Pro" w:cs="Times New Roman"/>
          <w:sz w:val="22"/>
          <w:szCs w:val="22"/>
        </w:rPr>
      </w:pPr>
      <w:r>
        <w:rPr>
          <w:rFonts w:ascii="PF Din Text Pro" w:hAnsi="PF Din Text Pro" w:cs="Times New Roman"/>
          <w:sz w:val="22"/>
          <w:szCs w:val="22"/>
        </w:rPr>
        <w:t>Podizanje svijesti javnosti o zna</w:t>
      </w:r>
      <w:r>
        <w:rPr>
          <w:rFonts w:ascii="Calibri" w:hAnsi="Calibri" w:cs="Calibri"/>
          <w:sz w:val="22"/>
          <w:szCs w:val="22"/>
        </w:rPr>
        <w:t>č</w:t>
      </w:r>
      <w:r>
        <w:rPr>
          <w:rFonts w:ascii="PF Din Text Pro" w:hAnsi="PF Din Text Pro" w:cs="Times New Roman"/>
          <w:sz w:val="22"/>
          <w:szCs w:val="22"/>
        </w:rPr>
        <w:t>aju po</w:t>
      </w:r>
      <w:r>
        <w:rPr>
          <w:rFonts w:ascii="Calibri" w:hAnsi="Calibri" w:cs="Calibri"/>
          <w:sz w:val="22"/>
          <w:szCs w:val="22"/>
        </w:rPr>
        <w:t>š</w:t>
      </w:r>
      <w:r>
        <w:rPr>
          <w:rFonts w:ascii="PF Din Text Pro" w:hAnsi="PF Din Text Pro" w:cs="Times New Roman"/>
          <w:sz w:val="22"/>
          <w:szCs w:val="22"/>
        </w:rPr>
        <w:t>tivanja zakonskih i podzakonskih propisa u oblasti gra</w:t>
      </w:r>
      <w:r>
        <w:rPr>
          <w:rFonts w:ascii="Calibri" w:hAnsi="Calibri" w:cs="Calibri"/>
          <w:sz w:val="22"/>
          <w:szCs w:val="22"/>
        </w:rPr>
        <w:t>đ</w:t>
      </w:r>
      <w:r>
        <w:rPr>
          <w:rFonts w:ascii="PF Din Text Pro" w:hAnsi="PF Din Text Pro" w:cs="Times New Roman"/>
          <w:sz w:val="22"/>
          <w:szCs w:val="22"/>
        </w:rPr>
        <w:t>enja i prostornog ure</w:t>
      </w:r>
      <w:r>
        <w:rPr>
          <w:rFonts w:ascii="Calibri" w:hAnsi="Calibri" w:cs="Calibri"/>
          <w:sz w:val="22"/>
          <w:szCs w:val="22"/>
        </w:rPr>
        <w:t>đ</w:t>
      </w:r>
      <w:r>
        <w:rPr>
          <w:rFonts w:ascii="PF Din Text Pro" w:hAnsi="PF Din Text Pro" w:cs="Times New Roman"/>
          <w:sz w:val="22"/>
          <w:szCs w:val="22"/>
        </w:rPr>
        <w:t>enja, kroz kontinuiranu edukaciju gra</w:t>
      </w:r>
      <w:r>
        <w:rPr>
          <w:rFonts w:ascii="Calibri" w:hAnsi="Calibri" w:cs="Calibri"/>
          <w:sz w:val="22"/>
          <w:szCs w:val="22"/>
        </w:rPr>
        <w:t>đ</w:t>
      </w:r>
      <w:r>
        <w:rPr>
          <w:rFonts w:ascii="PF Din Text Pro" w:hAnsi="PF Din Text Pro" w:cs="Times New Roman"/>
          <w:sz w:val="22"/>
          <w:szCs w:val="22"/>
        </w:rPr>
        <w:t>ana o rizicima, posljedicama i pravnim implikacijama nelegalne gradnje i neuskla</w:t>
      </w:r>
      <w:r>
        <w:rPr>
          <w:rFonts w:ascii="Calibri" w:hAnsi="Calibri" w:cs="Calibri"/>
          <w:sz w:val="22"/>
          <w:szCs w:val="22"/>
        </w:rPr>
        <w:t>đ</w:t>
      </w:r>
      <w:r>
        <w:rPr>
          <w:rFonts w:ascii="PF Din Text Pro" w:hAnsi="PF Din Text Pro" w:cs="Times New Roman"/>
          <w:sz w:val="22"/>
          <w:szCs w:val="22"/>
        </w:rPr>
        <w:t>enosti sa planskom dokumentacijom</w:t>
      </w:r>
    </w:p>
    <w:p w14:paraId="46F87EBE" w14:textId="77777777" w:rsidR="00921F70" w:rsidRDefault="00C730DA">
      <w:pPr>
        <w:rPr>
          <w:rFonts w:ascii="PF Din Text Pro" w:hAnsi="PF Din Text Pro"/>
          <w:sz w:val="22"/>
          <w:szCs w:val="22"/>
          <w:lang w:val="bs-Latn-BA"/>
        </w:rPr>
      </w:pPr>
      <w:bookmarkStart w:id="350" w:name="_Hlk217271200"/>
      <w:bookmarkEnd w:id="349"/>
      <w:r>
        <w:rPr>
          <w:rFonts w:ascii="PF Din Text Pro" w:hAnsi="PF Din Text Pro"/>
          <w:b/>
          <w:bCs/>
          <w:sz w:val="22"/>
          <w:szCs w:val="22"/>
          <w:lang w:val="bs-Latn-BA"/>
        </w:rPr>
        <w:t>Prioritetni cilj 2:</w:t>
      </w:r>
      <w:r>
        <w:rPr>
          <w:rFonts w:ascii="PF Din Text Pro" w:hAnsi="PF Din Text Pro"/>
          <w:sz w:val="22"/>
          <w:szCs w:val="22"/>
          <w:lang w:val="bs-Latn-BA"/>
        </w:rPr>
        <w:t xml:space="preserve"> Unapre</w:t>
      </w:r>
      <w:r>
        <w:rPr>
          <w:rFonts w:ascii="Calibri" w:hAnsi="Calibri" w:cs="Calibri"/>
          <w:sz w:val="22"/>
          <w:szCs w:val="22"/>
          <w:lang w:val="bs-Latn-BA"/>
        </w:rPr>
        <w:t>đ</w:t>
      </w:r>
      <w:r>
        <w:rPr>
          <w:rFonts w:ascii="PF Din Text Pro" w:hAnsi="PF Din Text Pro"/>
          <w:sz w:val="22"/>
          <w:szCs w:val="22"/>
          <w:lang w:val="bs-Latn-BA"/>
        </w:rPr>
        <w:t>enje javne svijesti o va</w:t>
      </w:r>
      <w:r>
        <w:rPr>
          <w:rFonts w:ascii="Calibri" w:hAnsi="Calibri" w:cs="Calibri"/>
          <w:sz w:val="22"/>
          <w:szCs w:val="22"/>
          <w:lang w:val="bs-Latn-BA"/>
        </w:rPr>
        <w:t>ž</w:t>
      </w:r>
      <w:r>
        <w:rPr>
          <w:rFonts w:ascii="PF Din Text Pro" w:hAnsi="PF Din Text Pro"/>
          <w:sz w:val="22"/>
          <w:szCs w:val="22"/>
          <w:lang w:val="bs-Latn-BA"/>
        </w:rPr>
        <w:t>nosti o</w:t>
      </w:r>
      <w:r>
        <w:rPr>
          <w:rFonts w:ascii="Calibri" w:hAnsi="Calibri" w:cs="Calibri"/>
          <w:sz w:val="22"/>
          <w:szCs w:val="22"/>
          <w:lang w:val="bs-Latn-BA"/>
        </w:rPr>
        <w:t>č</w:t>
      </w:r>
      <w:r>
        <w:rPr>
          <w:rFonts w:ascii="PF Din Text Pro" w:hAnsi="PF Din Text Pro"/>
          <w:sz w:val="22"/>
          <w:szCs w:val="22"/>
          <w:lang w:val="bs-Latn-BA"/>
        </w:rPr>
        <w:t>uvanja i valorizacije kulturno-historijskog naslije</w:t>
      </w:r>
      <w:r>
        <w:rPr>
          <w:rFonts w:ascii="Calibri" w:hAnsi="Calibri" w:cs="Calibri"/>
          <w:sz w:val="22"/>
          <w:szCs w:val="22"/>
          <w:lang w:val="bs-Latn-BA"/>
        </w:rPr>
        <w:t>đ</w:t>
      </w:r>
      <w:r>
        <w:rPr>
          <w:rFonts w:ascii="PF Din Text Pro" w:hAnsi="PF Din Text Pro"/>
          <w:sz w:val="22"/>
          <w:szCs w:val="22"/>
          <w:lang w:val="bs-Latn-BA"/>
        </w:rPr>
        <w:t>a kao temelja identiteta i odr</w:t>
      </w:r>
      <w:r>
        <w:rPr>
          <w:rFonts w:ascii="Calibri" w:hAnsi="Calibri" w:cs="Calibri"/>
          <w:sz w:val="22"/>
          <w:szCs w:val="22"/>
          <w:lang w:val="bs-Latn-BA"/>
        </w:rPr>
        <w:t>ž</w:t>
      </w:r>
      <w:r>
        <w:rPr>
          <w:rFonts w:ascii="PF Din Text Pro" w:hAnsi="PF Din Text Pro"/>
          <w:sz w:val="22"/>
          <w:szCs w:val="22"/>
          <w:lang w:val="bs-Latn-BA"/>
        </w:rPr>
        <w:t xml:space="preserve">ivog razvoja zajednice. </w:t>
      </w:r>
    </w:p>
    <w:p w14:paraId="3C79217F" w14:textId="77777777" w:rsidR="00921F70" w:rsidRDefault="00C730DA">
      <w:pPr>
        <w:rPr>
          <w:rFonts w:ascii="PF Din Text Pro" w:hAnsi="PF Din Text Pro"/>
          <w:b/>
          <w:bCs/>
          <w:sz w:val="22"/>
          <w:szCs w:val="22"/>
          <w:lang w:val="bs-Latn-BA"/>
        </w:rPr>
      </w:pPr>
      <w:r>
        <w:rPr>
          <w:rFonts w:ascii="PF Din Text Pro" w:hAnsi="PF Din Text Pro"/>
          <w:sz w:val="22"/>
          <w:szCs w:val="22"/>
          <w:lang w:val="bs-Latn-BA"/>
        </w:rPr>
        <w:br/>
      </w:r>
      <w:r>
        <w:rPr>
          <w:rFonts w:ascii="PF Din Text Pro" w:hAnsi="PF Din Text Pro"/>
          <w:b/>
          <w:bCs/>
          <w:sz w:val="22"/>
          <w:szCs w:val="22"/>
          <w:lang w:val="bs-Latn-BA"/>
        </w:rPr>
        <w:t>Mjere za realizaciju cilja</w:t>
      </w:r>
    </w:p>
    <w:p w14:paraId="64D8D322" w14:textId="77777777" w:rsidR="00921F70" w:rsidRDefault="00C730DA">
      <w:pPr>
        <w:pStyle w:val="Odlomakpopisa"/>
        <w:numPr>
          <w:ilvl w:val="0"/>
          <w:numId w:val="109"/>
        </w:numPr>
        <w:spacing w:line="276" w:lineRule="auto"/>
        <w:rPr>
          <w:rFonts w:ascii="PF Din Text Pro" w:hAnsi="PF Din Text Pro" w:cs="Times New Roman"/>
          <w:sz w:val="22"/>
          <w:szCs w:val="22"/>
        </w:rPr>
      </w:pPr>
      <w:r>
        <w:rPr>
          <w:rFonts w:ascii="PF Din Text Pro" w:hAnsi="PF Din Text Pro" w:cs="Times New Roman"/>
          <w:sz w:val="22"/>
          <w:szCs w:val="22"/>
        </w:rPr>
        <w:t>Podizanje nivoa informiranosti i senzibiliteta javnosti o zna</w:t>
      </w:r>
      <w:r>
        <w:rPr>
          <w:rFonts w:ascii="Calibri" w:hAnsi="Calibri" w:cs="Calibri"/>
          <w:sz w:val="22"/>
          <w:szCs w:val="22"/>
        </w:rPr>
        <w:t>č</w:t>
      </w:r>
      <w:r>
        <w:rPr>
          <w:rFonts w:ascii="PF Din Text Pro" w:hAnsi="PF Din Text Pro" w:cs="Times New Roman"/>
          <w:sz w:val="22"/>
          <w:szCs w:val="22"/>
        </w:rPr>
        <w:t>aju kulturno-historijskog naslije</w:t>
      </w:r>
      <w:r>
        <w:rPr>
          <w:rFonts w:ascii="Calibri" w:hAnsi="Calibri" w:cs="Calibri"/>
          <w:sz w:val="22"/>
          <w:szCs w:val="22"/>
        </w:rPr>
        <w:t>đ</w:t>
      </w:r>
      <w:r>
        <w:rPr>
          <w:rFonts w:ascii="PF Din Text Pro" w:hAnsi="PF Din Text Pro" w:cs="Times New Roman"/>
          <w:sz w:val="22"/>
          <w:szCs w:val="22"/>
        </w:rPr>
        <w:t>a, njegovoj dru</w:t>
      </w:r>
      <w:r>
        <w:rPr>
          <w:rFonts w:ascii="Calibri" w:hAnsi="Calibri" w:cs="Calibri"/>
          <w:sz w:val="22"/>
          <w:szCs w:val="22"/>
        </w:rPr>
        <w:t>š</w:t>
      </w:r>
      <w:r>
        <w:rPr>
          <w:rFonts w:ascii="PF Din Text Pro" w:hAnsi="PF Din Text Pro" w:cs="Times New Roman"/>
          <w:sz w:val="22"/>
          <w:szCs w:val="22"/>
        </w:rPr>
        <w:t>tvenoj i identitetskoj vrijednosti te potrebi za njegovom za</w:t>
      </w:r>
      <w:r>
        <w:rPr>
          <w:rFonts w:ascii="Calibri" w:hAnsi="Calibri" w:cs="Calibri"/>
          <w:sz w:val="22"/>
          <w:szCs w:val="22"/>
        </w:rPr>
        <w:t>š</w:t>
      </w:r>
      <w:r>
        <w:rPr>
          <w:rFonts w:ascii="PF Din Text Pro" w:hAnsi="PF Din Text Pro" w:cs="Times New Roman"/>
          <w:sz w:val="22"/>
          <w:szCs w:val="22"/>
        </w:rPr>
        <w:t>titom i o</w:t>
      </w:r>
      <w:r>
        <w:rPr>
          <w:rFonts w:ascii="Calibri" w:hAnsi="Calibri" w:cs="Calibri"/>
          <w:sz w:val="22"/>
          <w:szCs w:val="22"/>
        </w:rPr>
        <w:t>č</w:t>
      </w:r>
      <w:r>
        <w:rPr>
          <w:rFonts w:ascii="PF Din Text Pro" w:hAnsi="PF Din Text Pro" w:cs="Times New Roman"/>
          <w:sz w:val="22"/>
          <w:szCs w:val="22"/>
        </w:rPr>
        <w:t>uvanjem.</w:t>
      </w:r>
    </w:p>
    <w:p w14:paraId="49AE23BB" w14:textId="77777777" w:rsidR="00921F70" w:rsidRDefault="00C730DA">
      <w:pPr>
        <w:pStyle w:val="Naslov2"/>
        <w:spacing w:before="120" w:after="120"/>
        <w:rPr>
          <w:rFonts w:cs="Times New Roman"/>
          <w:b/>
          <w:bCs/>
          <w:color w:val="auto"/>
          <w:sz w:val="26"/>
          <w:szCs w:val="26"/>
        </w:rPr>
      </w:pPr>
      <w:bookmarkStart w:id="351" w:name="_Toc221224020"/>
      <w:bookmarkEnd w:id="350"/>
      <w:r>
        <w:rPr>
          <w:rStyle w:val="Naslov2Char"/>
          <w:rFonts w:cs="Times New Roman"/>
          <w:b/>
          <w:bCs/>
          <w:color w:val="auto"/>
          <w:sz w:val="26"/>
          <w:szCs w:val="26"/>
        </w:rPr>
        <w:t>4.7. HEMIJSKA SIGURNOST I BUKA</w:t>
      </w:r>
      <w:bookmarkEnd w:id="351"/>
    </w:p>
    <w:p w14:paraId="25C0ADA1" w14:textId="77777777" w:rsidR="00921F70" w:rsidRDefault="00C730DA">
      <w:pPr>
        <w:pStyle w:val="Naslov3"/>
        <w:spacing w:before="120" w:after="120"/>
        <w:rPr>
          <w:rFonts w:cs="Times New Roman"/>
          <w:i/>
          <w:iCs/>
          <w:color w:val="auto"/>
          <w:sz w:val="24"/>
          <w:szCs w:val="24"/>
        </w:rPr>
      </w:pPr>
      <w:bookmarkStart w:id="352" w:name="_Toc221224021"/>
      <w:r>
        <w:rPr>
          <w:rStyle w:val="Naslov3Char"/>
          <w:rFonts w:cs="Times New Roman"/>
          <w:i/>
          <w:iCs/>
          <w:color w:val="auto"/>
          <w:sz w:val="24"/>
          <w:szCs w:val="24"/>
        </w:rPr>
        <w:t>4.7.1. Pokreta</w:t>
      </w:r>
      <w:r>
        <w:rPr>
          <w:rStyle w:val="Naslov3Char"/>
          <w:rFonts w:ascii="Calibri" w:hAnsi="Calibri" w:cs="Calibri"/>
          <w:i/>
          <w:iCs/>
          <w:color w:val="auto"/>
          <w:sz w:val="24"/>
          <w:szCs w:val="24"/>
        </w:rPr>
        <w:t>č</w:t>
      </w:r>
      <w:r>
        <w:rPr>
          <w:rStyle w:val="Naslov3Char"/>
          <w:rFonts w:cs="Times New Roman"/>
          <w:i/>
          <w:iCs/>
          <w:color w:val="auto"/>
          <w:sz w:val="24"/>
          <w:szCs w:val="24"/>
        </w:rPr>
        <w:t>i, pritisci i stanje okoli</w:t>
      </w:r>
      <w:r>
        <w:rPr>
          <w:rStyle w:val="Naslov3Char"/>
          <w:rFonts w:ascii="Calibri" w:hAnsi="Calibri" w:cs="Calibri"/>
          <w:i/>
          <w:iCs/>
          <w:color w:val="auto"/>
          <w:sz w:val="24"/>
          <w:szCs w:val="24"/>
        </w:rPr>
        <w:t>š</w:t>
      </w:r>
      <w:r>
        <w:rPr>
          <w:rStyle w:val="Naslov3Char"/>
          <w:rFonts w:cs="Times New Roman"/>
          <w:i/>
          <w:iCs/>
          <w:color w:val="auto"/>
          <w:sz w:val="24"/>
          <w:szCs w:val="24"/>
        </w:rPr>
        <w:t>a na podru</w:t>
      </w:r>
      <w:r>
        <w:rPr>
          <w:rStyle w:val="Naslov3Char"/>
          <w:rFonts w:ascii="Calibri" w:hAnsi="Calibri" w:cs="Calibri"/>
          <w:i/>
          <w:iCs/>
          <w:color w:val="auto"/>
          <w:sz w:val="24"/>
          <w:szCs w:val="24"/>
        </w:rPr>
        <w:t>č</w:t>
      </w:r>
      <w:r>
        <w:rPr>
          <w:rStyle w:val="Naslov3Char"/>
          <w:rFonts w:cs="Times New Roman"/>
          <w:i/>
          <w:iCs/>
          <w:color w:val="auto"/>
          <w:sz w:val="24"/>
          <w:szCs w:val="24"/>
        </w:rPr>
        <w:t>ju USK</w:t>
      </w:r>
      <w:bookmarkEnd w:id="352"/>
    </w:p>
    <w:p w14:paraId="3059F1A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Radi za</w:t>
      </w:r>
      <w:r>
        <w:rPr>
          <w:rFonts w:ascii="Calibri" w:hAnsi="Calibri" w:cs="Calibri"/>
          <w:sz w:val="22"/>
          <w:szCs w:val="22"/>
          <w:lang w:val="bs-Latn-BA"/>
        </w:rPr>
        <w:t>š</w:t>
      </w:r>
      <w:r>
        <w:rPr>
          <w:rFonts w:ascii="PF Din Text Pro" w:hAnsi="PF Din Text Pro"/>
          <w:sz w:val="22"/>
          <w:szCs w:val="22"/>
          <w:lang w:val="bs-Latn-BA"/>
        </w:rPr>
        <w:t>tite zdravlja ljudi i o</w:t>
      </w:r>
      <w:r>
        <w:rPr>
          <w:rFonts w:ascii="Calibri" w:hAnsi="Calibri" w:cs="Calibri"/>
          <w:sz w:val="22"/>
          <w:szCs w:val="22"/>
          <w:lang w:val="bs-Latn-BA"/>
        </w:rPr>
        <w:t>č</w:t>
      </w:r>
      <w:r>
        <w:rPr>
          <w:rFonts w:ascii="PF Din Text Pro" w:hAnsi="PF Din Text Pro"/>
          <w:sz w:val="22"/>
          <w:szCs w:val="22"/>
          <w:lang w:val="bs-Latn-BA"/>
        </w:rPr>
        <w:t>uvanja okoli</w:t>
      </w:r>
      <w:r>
        <w:rPr>
          <w:rFonts w:ascii="Calibri" w:hAnsi="Calibri" w:cs="Calibri"/>
          <w:sz w:val="22"/>
          <w:szCs w:val="22"/>
          <w:lang w:val="bs-Latn-BA"/>
        </w:rPr>
        <w:t>š</w:t>
      </w:r>
      <w:r>
        <w:rPr>
          <w:rFonts w:ascii="PF Din Text Pro" w:hAnsi="PF Din Text Pro"/>
          <w:sz w:val="22"/>
          <w:szCs w:val="22"/>
          <w:lang w:val="bs-Latn-BA"/>
        </w:rPr>
        <w:t>a, neophodno je osigurati sigurnu upotrebu hemikalija i smanjenje nivoa buke. U tom kontekstu, ovo poglavlje pru</w:t>
      </w:r>
      <w:r>
        <w:rPr>
          <w:rFonts w:ascii="Calibri" w:hAnsi="Calibri" w:cs="Calibri"/>
          <w:sz w:val="22"/>
          <w:szCs w:val="22"/>
          <w:lang w:val="bs-Latn-BA"/>
        </w:rPr>
        <w:t>ž</w:t>
      </w:r>
      <w:r>
        <w:rPr>
          <w:rFonts w:ascii="PF Din Text Pro" w:hAnsi="PF Din Text Pro"/>
          <w:sz w:val="22"/>
          <w:szCs w:val="22"/>
          <w:lang w:val="bs-Latn-BA"/>
        </w:rPr>
        <w:t>a analizu postoje</w:t>
      </w:r>
      <w:r>
        <w:rPr>
          <w:rFonts w:ascii="Calibri" w:hAnsi="Calibri" w:cs="Calibri"/>
          <w:sz w:val="22"/>
          <w:szCs w:val="22"/>
          <w:lang w:val="bs-Latn-BA"/>
        </w:rPr>
        <w:t>ć</w:t>
      </w:r>
      <w:r>
        <w:rPr>
          <w:rFonts w:ascii="PF Din Text Pro" w:hAnsi="PF Din Text Pro"/>
          <w:sz w:val="22"/>
          <w:szCs w:val="22"/>
          <w:lang w:val="bs-Latn-BA"/>
        </w:rPr>
        <w:t>eg stanja i glavnih izazova, s ciljem definisanja budu</w:t>
      </w:r>
      <w:r>
        <w:rPr>
          <w:rFonts w:ascii="Calibri" w:hAnsi="Calibri" w:cs="Calibri"/>
          <w:sz w:val="22"/>
          <w:szCs w:val="22"/>
          <w:lang w:val="bs-Latn-BA"/>
        </w:rPr>
        <w:t>ć</w:t>
      </w:r>
      <w:r>
        <w:rPr>
          <w:rFonts w:ascii="PF Din Text Pro" w:hAnsi="PF Din Text Pro"/>
          <w:sz w:val="22"/>
          <w:szCs w:val="22"/>
          <w:lang w:val="bs-Latn-BA"/>
        </w:rPr>
        <w:t>ih ciljeva, prioriteta i mjera u oblasti hemijske sigurnosti i upravljanja bukom.</w:t>
      </w:r>
    </w:p>
    <w:p w14:paraId="19BBDAB7"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Hemijska sigurnost</w:t>
      </w:r>
    </w:p>
    <w:p w14:paraId="4C535843" w14:textId="77777777" w:rsidR="00921F70" w:rsidRDefault="00C730DA">
      <w:pPr>
        <w:rPr>
          <w:rFonts w:ascii="PF Din Text Pro" w:hAnsi="PF Din Text Pro"/>
          <w:sz w:val="22"/>
          <w:szCs w:val="22"/>
          <w:lang w:val="pl-PL"/>
        </w:rPr>
      </w:pPr>
      <w:r>
        <w:rPr>
          <w:rFonts w:ascii="PF Din Text Pro" w:hAnsi="PF Din Text Pro"/>
          <w:sz w:val="22"/>
          <w:szCs w:val="22"/>
          <w:lang w:val="pl-PL"/>
        </w:rPr>
        <w:t>Unsko-sanski kanton ne posjeduje zakon koji se odnosi isklju</w:t>
      </w:r>
      <w:r>
        <w:rPr>
          <w:rFonts w:ascii="Calibri" w:hAnsi="Calibri" w:cs="Calibri"/>
          <w:sz w:val="22"/>
          <w:szCs w:val="22"/>
          <w:lang w:val="pl-PL"/>
        </w:rPr>
        <w:t>č</w:t>
      </w:r>
      <w:r>
        <w:rPr>
          <w:rFonts w:ascii="PF Din Text Pro" w:hAnsi="PF Din Text Pro"/>
          <w:sz w:val="22"/>
          <w:szCs w:val="22"/>
          <w:lang w:val="pl-PL"/>
        </w:rPr>
        <w:t>ivo na za</w:t>
      </w:r>
      <w:r>
        <w:rPr>
          <w:rFonts w:ascii="Calibri" w:hAnsi="Calibri" w:cs="Calibri"/>
          <w:sz w:val="22"/>
          <w:szCs w:val="22"/>
          <w:lang w:val="pl-PL"/>
        </w:rPr>
        <w:t>š</w:t>
      </w:r>
      <w:r>
        <w:rPr>
          <w:rFonts w:ascii="PF Din Text Pro" w:hAnsi="PF Din Text Pro"/>
          <w:sz w:val="22"/>
          <w:szCs w:val="22"/>
          <w:lang w:val="pl-PL"/>
        </w:rPr>
        <w:t>titu od opasnih tvari na kantonalnom nivou. Me</w:t>
      </w:r>
      <w:r>
        <w:rPr>
          <w:rFonts w:ascii="Calibri" w:hAnsi="Calibri" w:cs="Calibri"/>
          <w:sz w:val="22"/>
          <w:szCs w:val="22"/>
          <w:lang w:val="pl-PL"/>
        </w:rPr>
        <w:t>đ</w:t>
      </w:r>
      <w:r>
        <w:rPr>
          <w:rFonts w:ascii="PF Din Text Pro" w:hAnsi="PF Din Text Pro"/>
          <w:sz w:val="22"/>
          <w:szCs w:val="22"/>
          <w:lang w:val="pl-PL"/>
        </w:rPr>
        <w:t>utim, za</w:t>
      </w:r>
      <w:r>
        <w:rPr>
          <w:rFonts w:ascii="Calibri" w:hAnsi="Calibri" w:cs="Calibri"/>
          <w:sz w:val="22"/>
          <w:szCs w:val="22"/>
          <w:lang w:val="pl-PL"/>
        </w:rPr>
        <w:t>š</w:t>
      </w:r>
      <w:r>
        <w:rPr>
          <w:rFonts w:ascii="PF Din Text Pro" w:hAnsi="PF Din Text Pro"/>
          <w:sz w:val="22"/>
          <w:szCs w:val="22"/>
          <w:lang w:val="pl-PL"/>
        </w:rPr>
        <w:t xml:space="preserve">tita od opasnih tvari regulisana je kroz </w:t>
      </w:r>
      <w:r>
        <w:rPr>
          <w:rFonts w:ascii="Calibri" w:hAnsi="Calibri" w:cs="Calibri"/>
          <w:sz w:val="22"/>
          <w:szCs w:val="22"/>
          <w:lang w:val="pl-PL"/>
        </w:rPr>
        <w:t>š</w:t>
      </w:r>
      <w:r>
        <w:rPr>
          <w:rFonts w:ascii="PF Din Text Pro" w:hAnsi="PF Din Text Pro"/>
          <w:sz w:val="22"/>
          <w:szCs w:val="22"/>
          <w:lang w:val="pl-PL"/>
        </w:rPr>
        <w:t>iri okvir zakona i planskih dokumenata koji su uskla</w:t>
      </w:r>
      <w:r>
        <w:rPr>
          <w:rFonts w:ascii="Calibri" w:hAnsi="Calibri" w:cs="Calibri"/>
          <w:sz w:val="22"/>
          <w:szCs w:val="22"/>
          <w:lang w:val="pl-PL"/>
        </w:rPr>
        <w:t>đ</w:t>
      </w:r>
      <w:r>
        <w:rPr>
          <w:rFonts w:ascii="PF Din Text Pro" w:hAnsi="PF Din Text Pro"/>
          <w:sz w:val="22"/>
          <w:szCs w:val="22"/>
          <w:lang w:val="pl-PL"/>
        </w:rPr>
        <w:t>eni s federalnim zakonodavstvom Federacije Bosne i Hercegovine.</w:t>
      </w:r>
    </w:p>
    <w:p w14:paraId="78B83EF2" w14:textId="77777777" w:rsidR="00921F70" w:rsidRDefault="00C730DA">
      <w:pPr>
        <w:rPr>
          <w:rFonts w:ascii="PF Din Text Pro" w:hAnsi="PF Din Text Pro"/>
          <w:sz w:val="22"/>
          <w:szCs w:val="22"/>
          <w:lang w:val="pl-PL"/>
        </w:rPr>
      </w:pPr>
      <w:r>
        <w:rPr>
          <w:rFonts w:ascii="PF Din Text Pro" w:hAnsi="PF Din Text Pro"/>
          <w:sz w:val="22"/>
          <w:szCs w:val="22"/>
          <w:lang w:val="pl-PL"/>
        </w:rPr>
        <w:t>Na osnovu Pravilnika o pogonima, postrojenjima i skladi</w:t>
      </w:r>
      <w:r>
        <w:rPr>
          <w:rFonts w:ascii="Calibri" w:hAnsi="Calibri" w:cs="Calibri"/>
          <w:sz w:val="22"/>
          <w:szCs w:val="22"/>
          <w:lang w:val="pl-PL"/>
        </w:rPr>
        <w:t>š</w:t>
      </w:r>
      <w:r>
        <w:rPr>
          <w:rFonts w:ascii="PF Din Text Pro" w:hAnsi="PF Din Text Pro"/>
          <w:sz w:val="22"/>
          <w:szCs w:val="22"/>
          <w:lang w:val="pl-PL"/>
        </w:rPr>
        <w:t>tima u kojima su prisutne opasne supstance koje mogu dovesti do nesre</w:t>
      </w:r>
      <w:r>
        <w:rPr>
          <w:rFonts w:ascii="Calibri" w:hAnsi="Calibri" w:cs="Calibri"/>
          <w:sz w:val="22"/>
          <w:szCs w:val="22"/>
          <w:lang w:val="pl-PL"/>
        </w:rPr>
        <w:t>ć</w:t>
      </w:r>
      <w:r>
        <w:rPr>
          <w:rFonts w:ascii="PF Din Text Pro" w:hAnsi="PF Din Text Pro"/>
          <w:sz w:val="22"/>
          <w:szCs w:val="22"/>
          <w:lang w:val="pl-PL"/>
        </w:rPr>
        <w:t>a ve</w:t>
      </w:r>
      <w:r>
        <w:rPr>
          <w:rFonts w:ascii="Calibri" w:hAnsi="Calibri" w:cs="Calibri"/>
          <w:sz w:val="22"/>
          <w:szCs w:val="22"/>
          <w:lang w:val="pl-PL"/>
        </w:rPr>
        <w:t>ć</w:t>
      </w:r>
      <w:r>
        <w:rPr>
          <w:rFonts w:ascii="PF Din Text Pro" w:hAnsi="PF Din Text Pro"/>
          <w:sz w:val="22"/>
          <w:szCs w:val="22"/>
          <w:lang w:val="pl-PL"/>
        </w:rPr>
        <w:t>ih razmjera ("Slu</w:t>
      </w:r>
      <w:r>
        <w:rPr>
          <w:rFonts w:ascii="Calibri" w:hAnsi="Calibri" w:cs="Calibri"/>
          <w:sz w:val="22"/>
          <w:szCs w:val="22"/>
          <w:lang w:val="pl-PL"/>
        </w:rPr>
        <w:t>ž</w:t>
      </w:r>
      <w:r>
        <w:rPr>
          <w:rFonts w:ascii="PF Din Text Pro" w:hAnsi="PF Din Text Pro"/>
          <w:sz w:val="22"/>
          <w:szCs w:val="22"/>
          <w:lang w:val="pl-PL"/>
        </w:rPr>
        <w:t>bene novine Federacije BiH", broj: 51/21) i  Pravilnika o izmjenama i dopunama Pravilnika o pogonima i postrojenjima u kojima su prisutne opasne sipstance koje mogu dovesti do nesre</w:t>
      </w:r>
      <w:r>
        <w:rPr>
          <w:rFonts w:ascii="Calibri" w:hAnsi="Calibri" w:cs="Calibri"/>
          <w:sz w:val="22"/>
          <w:szCs w:val="22"/>
          <w:lang w:val="pl-PL"/>
        </w:rPr>
        <w:t>ć</w:t>
      </w:r>
      <w:r>
        <w:rPr>
          <w:rFonts w:ascii="PF Din Text Pro" w:hAnsi="PF Din Text Pro"/>
          <w:sz w:val="22"/>
          <w:szCs w:val="22"/>
          <w:lang w:val="pl-PL"/>
        </w:rPr>
        <w:t>a ve</w:t>
      </w:r>
      <w:r>
        <w:rPr>
          <w:rFonts w:ascii="Calibri" w:hAnsi="Calibri" w:cs="Calibri"/>
          <w:sz w:val="22"/>
          <w:szCs w:val="22"/>
          <w:lang w:val="pl-PL"/>
        </w:rPr>
        <w:t>ć</w:t>
      </w:r>
      <w:r>
        <w:rPr>
          <w:rFonts w:ascii="PF Din Text Pro" w:hAnsi="PF Din Text Pro"/>
          <w:sz w:val="22"/>
          <w:szCs w:val="22"/>
          <w:lang w:val="pl-PL"/>
        </w:rPr>
        <w:t>ih razmjera  (Slu</w:t>
      </w:r>
      <w:r>
        <w:rPr>
          <w:rFonts w:ascii="Calibri" w:hAnsi="Calibri" w:cs="Calibri"/>
          <w:sz w:val="22"/>
          <w:szCs w:val="22"/>
          <w:lang w:val="pl-PL"/>
        </w:rPr>
        <w:t>ž</w:t>
      </w:r>
      <w:r>
        <w:rPr>
          <w:rFonts w:ascii="PF Din Text Pro" w:hAnsi="PF Din Text Pro"/>
          <w:sz w:val="22"/>
          <w:szCs w:val="22"/>
          <w:lang w:val="pl-PL"/>
        </w:rPr>
        <w:t>bene novine Federacije BiH, broj: 96/22"), supstance koje se smatraju opasnima i koli</w:t>
      </w:r>
      <w:r>
        <w:rPr>
          <w:rFonts w:ascii="Calibri" w:hAnsi="Calibri" w:cs="Calibri"/>
          <w:sz w:val="22"/>
          <w:szCs w:val="22"/>
          <w:lang w:val="pl-PL"/>
        </w:rPr>
        <w:t>č</w:t>
      </w:r>
      <w:r>
        <w:rPr>
          <w:rFonts w:ascii="PF Din Text Pro" w:hAnsi="PF Din Text Pro"/>
          <w:sz w:val="22"/>
          <w:szCs w:val="22"/>
          <w:lang w:val="pl-PL"/>
        </w:rPr>
        <w:t>ine tih supstanci na koje se primjenjuju odredbe utvr</w:t>
      </w:r>
      <w:r>
        <w:rPr>
          <w:rFonts w:ascii="Calibri" w:hAnsi="Calibri" w:cs="Calibri"/>
          <w:sz w:val="22"/>
          <w:szCs w:val="22"/>
          <w:lang w:val="pl-PL"/>
        </w:rPr>
        <w:t>đ</w:t>
      </w:r>
      <w:r>
        <w:rPr>
          <w:rFonts w:ascii="PF Din Text Pro" w:hAnsi="PF Din Text Pro"/>
          <w:sz w:val="22"/>
          <w:szCs w:val="22"/>
          <w:lang w:val="pl-PL"/>
        </w:rPr>
        <w:t xml:space="preserve">ene su u Prilozima Ia. i Ib. Pravilnika i </w:t>
      </w:r>
      <w:r>
        <w:rPr>
          <w:rFonts w:ascii="Calibri" w:hAnsi="Calibri" w:cs="Calibri"/>
          <w:sz w:val="22"/>
          <w:szCs w:val="22"/>
          <w:lang w:val="pl-PL"/>
        </w:rPr>
        <w:t>č</w:t>
      </w:r>
      <w:r>
        <w:rPr>
          <w:rFonts w:ascii="PF Din Text Pro" w:hAnsi="PF Din Text Pro"/>
          <w:sz w:val="22"/>
          <w:szCs w:val="22"/>
          <w:lang w:val="pl-PL"/>
        </w:rPr>
        <w:t>ine njegov sastavni dio.</w:t>
      </w:r>
    </w:p>
    <w:p w14:paraId="4F53B908" w14:textId="77777777" w:rsidR="00921F70" w:rsidRDefault="00C730DA">
      <w:pPr>
        <w:rPr>
          <w:rFonts w:ascii="PF Din Text Pro" w:hAnsi="PF Din Text Pro"/>
          <w:sz w:val="22"/>
          <w:szCs w:val="22"/>
          <w:lang w:val="pl-PL"/>
        </w:rPr>
      </w:pPr>
      <w:r>
        <w:rPr>
          <w:rFonts w:ascii="PF Din Text Pro" w:hAnsi="PF Din Text Pro"/>
          <w:sz w:val="22"/>
          <w:szCs w:val="22"/>
          <w:lang w:val="pl-PL"/>
        </w:rPr>
        <w:t>Shodno navedenom Pravilniku postoje sljede</w:t>
      </w:r>
      <w:r>
        <w:rPr>
          <w:rFonts w:ascii="Calibri" w:hAnsi="Calibri" w:cs="Calibri"/>
          <w:sz w:val="22"/>
          <w:szCs w:val="22"/>
          <w:lang w:val="pl-PL"/>
        </w:rPr>
        <w:t>ć</w:t>
      </w:r>
      <w:r>
        <w:rPr>
          <w:rFonts w:ascii="PF Din Text Pro" w:hAnsi="PF Din Text Pro"/>
          <w:sz w:val="22"/>
          <w:szCs w:val="22"/>
          <w:lang w:val="pl-PL"/>
        </w:rPr>
        <w:t>e kategorije opasnih supstanci:</w:t>
      </w:r>
    </w:p>
    <w:p w14:paraId="59EE5021"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Odjeljak H - OPASNOST ZA ZDRAVLJE</w:t>
      </w:r>
    </w:p>
    <w:p w14:paraId="2684F53B"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Odjeljak P </w:t>
      </w:r>
      <w:r>
        <w:rPr>
          <w:rFonts w:ascii="Courier New" w:hAnsi="Courier New" w:cs="Courier New"/>
          <w:sz w:val="22"/>
          <w:szCs w:val="22"/>
        </w:rPr>
        <w:t>–</w:t>
      </w:r>
      <w:r>
        <w:rPr>
          <w:rFonts w:ascii="PF Din Text Pro" w:hAnsi="PF Din Text Pro" w:cs="Times New Roman"/>
          <w:sz w:val="22"/>
          <w:szCs w:val="22"/>
        </w:rPr>
        <w:t xml:space="preserve"> FIZI</w:t>
      </w:r>
      <w:r>
        <w:rPr>
          <w:rFonts w:ascii="Calibri" w:hAnsi="Calibri" w:cs="Calibri"/>
          <w:sz w:val="22"/>
          <w:szCs w:val="22"/>
        </w:rPr>
        <w:t>Č</w:t>
      </w:r>
      <w:r>
        <w:rPr>
          <w:rFonts w:ascii="PF Din Text Pro" w:hAnsi="PF Din Text Pro" w:cs="Times New Roman"/>
          <w:sz w:val="22"/>
          <w:szCs w:val="22"/>
        </w:rPr>
        <w:t>KE OPASNOSTI</w:t>
      </w:r>
    </w:p>
    <w:p w14:paraId="55C099D8"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Odjeljak E </w:t>
      </w:r>
      <w:r>
        <w:rPr>
          <w:rFonts w:ascii="Courier New" w:hAnsi="Courier New" w:cs="Courier New"/>
          <w:sz w:val="22"/>
          <w:szCs w:val="22"/>
        </w:rPr>
        <w:t>–</w:t>
      </w:r>
      <w:r>
        <w:rPr>
          <w:rFonts w:ascii="PF Din Text Pro" w:hAnsi="PF Din Text Pro" w:cs="Times New Roman"/>
          <w:sz w:val="22"/>
          <w:szCs w:val="22"/>
        </w:rPr>
        <w:t xml:space="preserve"> OPASNOST ZA OKOLI</w:t>
      </w:r>
      <w:r>
        <w:rPr>
          <w:rFonts w:ascii="Calibri" w:hAnsi="Calibri" w:cs="Calibri"/>
          <w:sz w:val="22"/>
          <w:szCs w:val="22"/>
        </w:rPr>
        <w:t>Š</w:t>
      </w:r>
    </w:p>
    <w:p w14:paraId="604D5B7A" w14:textId="77777777" w:rsidR="00921F70" w:rsidRDefault="00C730DA">
      <w:pPr>
        <w:pStyle w:val="Odlomakpopisa"/>
        <w:numPr>
          <w:ilvl w:val="1"/>
          <w:numId w:val="9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Odjeljak O </w:t>
      </w:r>
      <w:r>
        <w:rPr>
          <w:rFonts w:ascii="Courier New" w:hAnsi="Courier New" w:cs="Courier New"/>
          <w:sz w:val="22"/>
          <w:szCs w:val="22"/>
        </w:rPr>
        <w:t>–</w:t>
      </w:r>
      <w:r>
        <w:rPr>
          <w:rFonts w:ascii="PF Din Text Pro" w:hAnsi="PF Din Text Pro" w:cs="Times New Roman"/>
          <w:sz w:val="22"/>
          <w:szCs w:val="22"/>
        </w:rPr>
        <w:t xml:space="preserve"> OSTALE OPASNOSTI</w:t>
      </w:r>
    </w:p>
    <w:p w14:paraId="354DC18E"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opasne supstance spadaju sljede</w:t>
      </w:r>
      <w:r>
        <w:rPr>
          <w:rFonts w:ascii="Calibri" w:hAnsi="Calibri" w:cs="Calibri"/>
          <w:sz w:val="22"/>
          <w:szCs w:val="22"/>
          <w:lang w:val="bs-Latn-BA"/>
        </w:rPr>
        <w:t>ć</w:t>
      </w:r>
      <w:r>
        <w:rPr>
          <w:rFonts w:ascii="PF Din Text Pro" w:hAnsi="PF Din Text Pro"/>
          <w:sz w:val="22"/>
          <w:szCs w:val="22"/>
          <w:lang w:val="bs-Latn-BA"/>
        </w:rPr>
        <w:t>i elementi/ spojevi: amonijev nitrat, kalijev nitrat, arsenov pentoksid, arsenska (V) kiselina i/ili soli, arsenov trioksid, arsenska (III) kiselina i/ili soli, brom, hlor,, spojevi nikla u pra</w:t>
      </w:r>
      <w:r>
        <w:rPr>
          <w:rFonts w:ascii="Calibri" w:hAnsi="Calibri" w:cs="Calibri"/>
          <w:sz w:val="22"/>
          <w:szCs w:val="22"/>
          <w:lang w:val="bs-Latn-BA"/>
        </w:rPr>
        <w:t>š</w:t>
      </w:r>
      <w:r>
        <w:rPr>
          <w:rFonts w:ascii="PF Din Text Pro" w:hAnsi="PF Din Text Pro"/>
          <w:sz w:val="22"/>
          <w:szCs w:val="22"/>
          <w:lang w:val="bs-Latn-BA"/>
        </w:rPr>
        <w:t xml:space="preserve">kastom respiratornom obliku (niklov monoksid, niklov dioksid, niklov sulfid, triniklov disulfid, dinikloc trioksid), entilenim, fluor, karcinogene supstance, naftni derivati i alternativna goriva: benzin i ligorini, </w:t>
      </w:r>
      <w:r>
        <w:rPr>
          <w:rFonts w:ascii="PF Din Text Pro" w:hAnsi="PF Din Text Pro"/>
          <w:sz w:val="22"/>
          <w:szCs w:val="22"/>
          <w:lang w:val="bs-Latn-BA"/>
        </w:rPr>
        <w:lastRenderedPageBreak/>
        <w:t>kerozini, plinska ulja, te</w:t>
      </w:r>
      <w:r>
        <w:rPr>
          <w:rFonts w:ascii="Calibri" w:hAnsi="Calibri" w:cs="Calibri"/>
          <w:sz w:val="22"/>
          <w:szCs w:val="22"/>
          <w:lang w:val="bs-Latn-BA"/>
        </w:rPr>
        <w:t>š</w:t>
      </w:r>
      <w:r>
        <w:rPr>
          <w:rFonts w:ascii="PF Din Text Pro" w:hAnsi="PF Din Text Pro"/>
          <w:sz w:val="22"/>
          <w:szCs w:val="22"/>
          <w:lang w:val="bs-Latn-BA"/>
        </w:rPr>
        <w:t>ka lo</w:t>
      </w:r>
      <w:r>
        <w:rPr>
          <w:rFonts w:ascii="Calibri" w:hAnsi="Calibri" w:cs="Calibri"/>
          <w:sz w:val="22"/>
          <w:szCs w:val="22"/>
          <w:lang w:val="bs-Latn-BA"/>
        </w:rPr>
        <w:t>ž</w:t>
      </w:r>
      <w:r>
        <w:rPr>
          <w:rFonts w:ascii="PF Din Text Pro" w:hAnsi="PF Din Text Pro"/>
          <w:sz w:val="22"/>
          <w:szCs w:val="22"/>
          <w:lang w:val="bs-Latn-BA"/>
        </w:rPr>
        <w:t>iva ulja, alternativna goriva sa istim namjerama i sli</w:t>
      </w:r>
      <w:r>
        <w:rPr>
          <w:rFonts w:ascii="Calibri" w:hAnsi="Calibri" w:cs="Calibri"/>
          <w:sz w:val="22"/>
          <w:szCs w:val="22"/>
          <w:lang w:val="bs-Latn-BA"/>
        </w:rPr>
        <w:t>č</w:t>
      </w:r>
      <w:r>
        <w:rPr>
          <w:rFonts w:ascii="PF Din Text Pro" w:hAnsi="PF Din Text Pro"/>
          <w:sz w:val="22"/>
          <w:szCs w:val="22"/>
          <w:lang w:val="bs-Latn-BA"/>
        </w:rPr>
        <w:t>nim osobinama zapaljivosti  i opasnosti za okoli</w:t>
      </w:r>
      <w:r>
        <w:rPr>
          <w:rFonts w:ascii="Calibri" w:hAnsi="Calibri" w:cs="Calibri"/>
          <w:sz w:val="22"/>
          <w:szCs w:val="22"/>
          <w:lang w:val="bs-Latn-BA"/>
        </w:rPr>
        <w:t>š</w:t>
      </w:r>
      <w:r>
        <w:rPr>
          <w:rFonts w:ascii="PF Din Text Pro" w:hAnsi="PF Din Text Pro"/>
          <w:sz w:val="22"/>
          <w:szCs w:val="22"/>
          <w:lang w:val="bs-Latn-BA"/>
        </w:rPr>
        <w:t xml:space="preserve"> i ostali navedeni u Prilogu Ia Pravilnika. </w:t>
      </w:r>
    </w:p>
    <w:p w14:paraId="4E1B3338" w14:textId="77777777" w:rsidR="00921F70" w:rsidRDefault="00C730DA">
      <w:pPr>
        <w:rPr>
          <w:rFonts w:ascii="PF Din Text Pro" w:hAnsi="PF Din Text Pro"/>
          <w:sz w:val="22"/>
          <w:szCs w:val="22"/>
          <w:lang w:val="pl-PL"/>
        </w:rPr>
      </w:pPr>
      <w:r>
        <w:rPr>
          <w:rFonts w:ascii="PF Din Text Pro" w:hAnsi="PF Din Text Pro"/>
          <w:sz w:val="22"/>
          <w:szCs w:val="22"/>
          <w:lang w:val="pl-PL"/>
        </w:rPr>
        <w:t>U narednoj tabeli su navedene grani</w:t>
      </w:r>
      <w:r>
        <w:rPr>
          <w:rFonts w:ascii="Calibri" w:hAnsi="Calibri" w:cs="Calibri"/>
          <w:sz w:val="22"/>
          <w:szCs w:val="22"/>
          <w:lang w:val="pl-PL"/>
        </w:rPr>
        <w:t>č</w:t>
      </w:r>
      <w:r>
        <w:rPr>
          <w:rFonts w:ascii="PF Din Text Pro" w:hAnsi="PF Din Text Pro"/>
          <w:sz w:val="22"/>
          <w:szCs w:val="22"/>
          <w:lang w:val="pl-PL"/>
        </w:rPr>
        <w:t>ne koli</w:t>
      </w:r>
      <w:r>
        <w:rPr>
          <w:rFonts w:ascii="Calibri" w:hAnsi="Calibri" w:cs="Calibri"/>
          <w:sz w:val="22"/>
          <w:szCs w:val="22"/>
          <w:lang w:val="pl-PL"/>
        </w:rPr>
        <w:t>č</w:t>
      </w:r>
      <w:r>
        <w:rPr>
          <w:rFonts w:ascii="PF Din Text Pro" w:hAnsi="PF Din Text Pro"/>
          <w:sz w:val="22"/>
          <w:szCs w:val="22"/>
          <w:lang w:val="pl-PL"/>
        </w:rPr>
        <w:t>ine opasnih supstanci prema kategorijama opasnosti.</w:t>
      </w:r>
    </w:p>
    <w:p w14:paraId="3B32855A" w14:textId="3B74A7D8" w:rsidR="00921F70" w:rsidRDefault="00C730DA">
      <w:pPr>
        <w:pStyle w:val="Opisslike"/>
        <w:keepNext/>
        <w:spacing w:after="0"/>
        <w:rPr>
          <w:rFonts w:ascii="PF Din Text Pro" w:hAnsi="PF Din Text Pro"/>
          <w:sz w:val="22"/>
          <w:szCs w:val="20"/>
        </w:rPr>
      </w:pPr>
      <w:bookmarkStart w:id="353" w:name="_Toc22122386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67</w:t>
      </w:r>
      <w:r>
        <w:rPr>
          <w:rFonts w:ascii="PF Din Text Pro" w:hAnsi="PF Din Text Pro"/>
          <w:sz w:val="22"/>
          <w:szCs w:val="20"/>
        </w:rPr>
        <w:fldChar w:fldCharType="end"/>
      </w:r>
      <w:r>
        <w:rPr>
          <w:rFonts w:ascii="PF Din Text Pro" w:hAnsi="PF Din Text Pro"/>
          <w:sz w:val="22"/>
          <w:szCs w:val="20"/>
        </w:rPr>
        <w:t>: Prilog Ib. Grani</w:t>
      </w:r>
      <w:r>
        <w:rPr>
          <w:rFonts w:ascii="Calibri" w:hAnsi="Calibri" w:cs="Calibri"/>
          <w:sz w:val="22"/>
          <w:szCs w:val="20"/>
        </w:rPr>
        <w:t>č</w:t>
      </w:r>
      <w:r>
        <w:rPr>
          <w:rFonts w:ascii="PF Din Text Pro" w:hAnsi="PF Din Text Pro"/>
          <w:sz w:val="22"/>
          <w:szCs w:val="20"/>
        </w:rPr>
        <w:t>ne koli</w:t>
      </w:r>
      <w:r>
        <w:rPr>
          <w:rFonts w:ascii="Calibri" w:hAnsi="Calibri" w:cs="Calibri"/>
          <w:sz w:val="22"/>
          <w:szCs w:val="20"/>
        </w:rPr>
        <w:t>č</w:t>
      </w:r>
      <w:r>
        <w:rPr>
          <w:rFonts w:ascii="PF Din Text Pro" w:hAnsi="PF Din Text Pro"/>
          <w:sz w:val="22"/>
          <w:szCs w:val="20"/>
        </w:rPr>
        <w:t xml:space="preserve">ine opasnih supstanci prema kategorijama opasnosti </w:t>
      </w:r>
      <w:r>
        <w:rPr>
          <w:rFonts w:ascii="PF Din Text Pro" w:hAnsi="PF Din Text Pro"/>
          <w:sz w:val="22"/>
          <w:szCs w:val="20"/>
          <w:vertAlign w:val="superscript"/>
        </w:rPr>
        <w:footnoteReference w:id="130"/>
      </w:r>
      <w:bookmarkEnd w:id="353"/>
    </w:p>
    <w:tbl>
      <w:tblPr>
        <w:tblStyle w:val="Reetkatablice"/>
        <w:tblW w:w="5000" w:type="pct"/>
        <w:tblLook w:val="04A0" w:firstRow="1" w:lastRow="0" w:firstColumn="1" w:lastColumn="0" w:noHBand="0" w:noVBand="1"/>
      </w:tblPr>
      <w:tblGrid>
        <w:gridCol w:w="1163"/>
        <w:gridCol w:w="3510"/>
        <w:gridCol w:w="2338"/>
        <w:gridCol w:w="2339"/>
      </w:tblGrid>
      <w:tr w:rsidR="00921F70" w14:paraId="31748A4A" w14:textId="77777777">
        <w:tc>
          <w:tcPr>
            <w:tcW w:w="622" w:type="pct"/>
          </w:tcPr>
          <w:p w14:paraId="60AF675B" w14:textId="77777777" w:rsidR="00921F70" w:rsidRDefault="00C730DA">
            <w:pPr>
              <w:spacing w:after="0"/>
              <w:rPr>
                <w:rFonts w:ascii="PF Din Text Pro" w:hAnsi="PF Din Text Pro"/>
                <w:b/>
                <w:bCs/>
                <w:sz w:val="20"/>
                <w:szCs w:val="20"/>
              </w:rPr>
            </w:pPr>
            <w:r>
              <w:rPr>
                <w:rFonts w:ascii="PF Din Text Pro" w:hAnsi="PF Din Text Pro"/>
                <w:b/>
                <w:bCs/>
                <w:sz w:val="20"/>
                <w:szCs w:val="20"/>
              </w:rPr>
              <w:t>Redni broj</w:t>
            </w:r>
          </w:p>
        </w:tc>
        <w:tc>
          <w:tcPr>
            <w:tcW w:w="1877" w:type="pct"/>
          </w:tcPr>
          <w:p w14:paraId="441D062B" w14:textId="77777777" w:rsidR="00921F70" w:rsidRDefault="00C730DA">
            <w:pPr>
              <w:spacing w:after="0"/>
              <w:rPr>
                <w:rFonts w:ascii="PF Din Text Pro" w:hAnsi="PF Din Text Pro"/>
                <w:b/>
                <w:bCs/>
                <w:sz w:val="20"/>
                <w:szCs w:val="20"/>
              </w:rPr>
            </w:pPr>
            <w:r>
              <w:rPr>
                <w:rFonts w:ascii="PF Din Text Pro" w:hAnsi="PF Din Text Pro"/>
                <w:b/>
                <w:bCs/>
                <w:sz w:val="20"/>
                <w:szCs w:val="20"/>
              </w:rPr>
              <w:t>Kategorije opasnih supstanci</w:t>
            </w:r>
          </w:p>
        </w:tc>
        <w:tc>
          <w:tcPr>
            <w:tcW w:w="2501" w:type="pct"/>
            <w:gridSpan w:val="2"/>
          </w:tcPr>
          <w:p w14:paraId="28827FFB"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Donje grani</w:t>
            </w:r>
            <w:r>
              <w:rPr>
                <w:rFonts w:ascii="Calibri" w:hAnsi="Calibri" w:cs="Calibri"/>
                <w:b/>
                <w:bCs/>
                <w:sz w:val="20"/>
                <w:szCs w:val="20"/>
                <w:lang w:val="pl-PL"/>
              </w:rPr>
              <w:t>č</w:t>
            </w:r>
            <w:r>
              <w:rPr>
                <w:rFonts w:ascii="PF Din Text Pro" w:hAnsi="PF Din Text Pro"/>
                <w:b/>
                <w:bCs/>
                <w:sz w:val="20"/>
                <w:szCs w:val="20"/>
                <w:lang w:val="pl-PL"/>
              </w:rPr>
              <w:t>ne koli</w:t>
            </w:r>
            <w:r>
              <w:rPr>
                <w:rFonts w:ascii="Calibri" w:hAnsi="Calibri" w:cs="Calibri"/>
                <w:b/>
                <w:bCs/>
                <w:sz w:val="20"/>
                <w:szCs w:val="20"/>
                <w:lang w:val="pl-PL"/>
              </w:rPr>
              <w:t>č</w:t>
            </w:r>
            <w:r>
              <w:rPr>
                <w:rFonts w:ascii="PF Din Text Pro" w:hAnsi="PF Din Text Pro"/>
                <w:b/>
                <w:bCs/>
                <w:sz w:val="20"/>
                <w:szCs w:val="20"/>
                <w:lang w:val="pl-PL"/>
              </w:rPr>
              <w:t xml:space="preserve">ine opasnih supstanci u tonama </w:t>
            </w:r>
          </w:p>
        </w:tc>
      </w:tr>
      <w:tr w:rsidR="00921F70" w14:paraId="199C1249" w14:textId="77777777">
        <w:tc>
          <w:tcPr>
            <w:tcW w:w="622" w:type="pct"/>
          </w:tcPr>
          <w:p w14:paraId="5EEA0502" w14:textId="77777777" w:rsidR="00921F70" w:rsidRDefault="00921F70">
            <w:pPr>
              <w:spacing w:after="0"/>
              <w:rPr>
                <w:rFonts w:ascii="PF Din Text Pro" w:hAnsi="PF Din Text Pro"/>
                <w:b/>
                <w:bCs/>
                <w:sz w:val="20"/>
                <w:szCs w:val="20"/>
                <w:lang w:val="pl-PL"/>
              </w:rPr>
            </w:pPr>
          </w:p>
        </w:tc>
        <w:tc>
          <w:tcPr>
            <w:tcW w:w="1877" w:type="pct"/>
          </w:tcPr>
          <w:p w14:paraId="52CF0C8B" w14:textId="77777777" w:rsidR="00921F70" w:rsidRDefault="00921F70">
            <w:pPr>
              <w:spacing w:after="0"/>
              <w:rPr>
                <w:rFonts w:ascii="PF Din Text Pro" w:hAnsi="PF Din Text Pro"/>
                <w:b/>
                <w:bCs/>
                <w:sz w:val="20"/>
                <w:szCs w:val="20"/>
                <w:lang w:val="pl-PL"/>
              </w:rPr>
            </w:pPr>
          </w:p>
        </w:tc>
        <w:tc>
          <w:tcPr>
            <w:tcW w:w="1250" w:type="pct"/>
          </w:tcPr>
          <w:p w14:paraId="6C212322" w14:textId="77777777" w:rsidR="00921F70" w:rsidRDefault="00C730DA">
            <w:pPr>
              <w:spacing w:after="0"/>
              <w:rPr>
                <w:rFonts w:ascii="PF Din Text Pro" w:hAnsi="PF Din Text Pro"/>
                <w:b/>
                <w:bCs/>
                <w:sz w:val="20"/>
                <w:szCs w:val="20"/>
              </w:rPr>
            </w:pPr>
            <w:r>
              <w:rPr>
                <w:rFonts w:ascii="PF Din Text Pro" w:hAnsi="PF Din Text Pro"/>
                <w:b/>
                <w:bCs/>
                <w:sz w:val="20"/>
                <w:szCs w:val="20"/>
              </w:rPr>
              <w:t>male koli</w:t>
            </w:r>
            <w:r>
              <w:rPr>
                <w:rFonts w:ascii="Calibri" w:hAnsi="Calibri" w:cs="Calibri"/>
                <w:b/>
                <w:bCs/>
                <w:sz w:val="20"/>
                <w:szCs w:val="20"/>
              </w:rPr>
              <w:t>č</w:t>
            </w:r>
            <w:r>
              <w:rPr>
                <w:rFonts w:ascii="PF Din Text Pro" w:hAnsi="PF Din Text Pro"/>
                <w:b/>
                <w:bCs/>
                <w:sz w:val="20"/>
                <w:szCs w:val="20"/>
              </w:rPr>
              <w:t>ine</w:t>
            </w:r>
          </w:p>
        </w:tc>
        <w:tc>
          <w:tcPr>
            <w:tcW w:w="1250" w:type="pct"/>
          </w:tcPr>
          <w:p w14:paraId="4E4DCC1B" w14:textId="77777777" w:rsidR="00921F70" w:rsidRDefault="00C730DA">
            <w:pPr>
              <w:spacing w:after="0"/>
              <w:rPr>
                <w:rFonts w:ascii="PF Din Text Pro" w:hAnsi="PF Din Text Pro"/>
                <w:b/>
                <w:bCs/>
                <w:sz w:val="20"/>
                <w:szCs w:val="20"/>
              </w:rPr>
            </w:pPr>
            <w:r>
              <w:rPr>
                <w:rFonts w:ascii="PF Din Text Pro" w:hAnsi="PF Din Text Pro"/>
                <w:b/>
                <w:bCs/>
                <w:sz w:val="20"/>
                <w:szCs w:val="20"/>
              </w:rPr>
              <w:t>velike koli</w:t>
            </w:r>
            <w:r>
              <w:rPr>
                <w:rFonts w:ascii="Calibri" w:hAnsi="Calibri" w:cs="Calibri"/>
                <w:b/>
                <w:bCs/>
                <w:sz w:val="20"/>
                <w:szCs w:val="20"/>
              </w:rPr>
              <w:t>č</w:t>
            </w:r>
            <w:r>
              <w:rPr>
                <w:rFonts w:ascii="PF Din Text Pro" w:hAnsi="PF Din Text Pro"/>
                <w:b/>
                <w:bCs/>
                <w:sz w:val="20"/>
                <w:szCs w:val="20"/>
              </w:rPr>
              <w:t>ine</w:t>
            </w:r>
          </w:p>
        </w:tc>
      </w:tr>
      <w:tr w:rsidR="00921F70" w14:paraId="318168EA" w14:textId="77777777">
        <w:tc>
          <w:tcPr>
            <w:tcW w:w="622" w:type="pct"/>
          </w:tcPr>
          <w:p w14:paraId="13763245"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877" w:type="pct"/>
          </w:tcPr>
          <w:p w14:paraId="387339F0" w14:textId="77777777" w:rsidR="00921F70" w:rsidRDefault="00C730DA">
            <w:pPr>
              <w:spacing w:after="0"/>
              <w:rPr>
                <w:rFonts w:ascii="PF Din Text Pro" w:hAnsi="PF Din Text Pro"/>
                <w:sz w:val="20"/>
                <w:szCs w:val="20"/>
              </w:rPr>
            </w:pPr>
            <w:r>
              <w:rPr>
                <w:rFonts w:ascii="PF Din Text Pro" w:hAnsi="PF Din Text Pro"/>
                <w:sz w:val="20"/>
                <w:szCs w:val="20"/>
              </w:rPr>
              <w:t>VRLO OTROVNE SUPSTANCE</w:t>
            </w:r>
          </w:p>
        </w:tc>
        <w:tc>
          <w:tcPr>
            <w:tcW w:w="1250" w:type="pct"/>
          </w:tcPr>
          <w:p w14:paraId="378280DB"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1250" w:type="pct"/>
          </w:tcPr>
          <w:p w14:paraId="24963524" w14:textId="77777777" w:rsidR="00921F70" w:rsidRDefault="00C730DA">
            <w:pPr>
              <w:spacing w:after="0"/>
              <w:rPr>
                <w:rFonts w:ascii="PF Din Text Pro" w:hAnsi="PF Din Text Pro"/>
                <w:sz w:val="20"/>
                <w:szCs w:val="20"/>
              </w:rPr>
            </w:pPr>
            <w:r>
              <w:rPr>
                <w:rFonts w:ascii="PF Din Text Pro" w:hAnsi="PF Din Text Pro"/>
                <w:sz w:val="20"/>
                <w:szCs w:val="20"/>
              </w:rPr>
              <w:t>20</w:t>
            </w:r>
          </w:p>
        </w:tc>
      </w:tr>
      <w:tr w:rsidR="00921F70" w14:paraId="1647B94A" w14:textId="77777777">
        <w:tc>
          <w:tcPr>
            <w:tcW w:w="622" w:type="pct"/>
          </w:tcPr>
          <w:p w14:paraId="4CA2B3BF"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877" w:type="pct"/>
          </w:tcPr>
          <w:p w14:paraId="18D67EF4" w14:textId="77777777" w:rsidR="00921F70" w:rsidRDefault="00C730DA">
            <w:pPr>
              <w:spacing w:after="0"/>
              <w:rPr>
                <w:rFonts w:ascii="PF Din Text Pro" w:hAnsi="PF Din Text Pro"/>
                <w:sz w:val="20"/>
                <w:szCs w:val="20"/>
              </w:rPr>
            </w:pPr>
            <w:r>
              <w:rPr>
                <w:rFonts w:ascii="PF Din Text Pro" w:hAnsi="PF Din Text Pro"/>
                <w:sz w:val="20"/>
                <w:szCs w:val="20"/>
              </w:rPr>
              <w:t>OTROVNE SUPSTANCE</w:t>
            </w:r>
          </w:p>
        </w:tc>
        <w:tc>
          <w:tcPr>
            <w:tcW w:w="1250" w:type="pct"/>
          </w:tcPr>
          <w:p w14:paraId="77D124F0" w14:textId="77777777" w:rsidR="00921F70" w:rsidRDefault="00C730DA">
            <w:pPr>
              <w:spacing w:after="0"/>
              <w:rPr>
                <w:rFonts w:ascii="PF Din Text Pro" w:hAnsi="PF Din Text Pro"/>
                <w:sz w:val="20"/>
                <w:szCs w:val="20"/>
              </w:rPr>
            </w:pPr>
            <w:r>
              <w:rPr>
                <w:rFonts w:ascii="PF Din Text Pro" w:hAnsi="PF Din Text Pro"/>
                <w:sz w:val="20"/>
                <w:szCs w:val="20"/>
              </w:rPr>
              <w:t>50</w:t>
            </w:r>
          </w:p>
        </w:tc>
        <w:tc>
          <w:tcPr>
            <w:tcW w:w="1250" w:type="pct"/>
          </w:tcPr>
          <w:p w14:paraId="2D830446"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r w:rsidR="00921F70" w14:paraId="05211657" w14:textId="77777777">
        <w:tc>
          <w:tcPr>
            <w:tcW w:w="622" w:type="pct"/>
          </w:tcPr>
          <w:p w14:paraId="589C06C6"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1877" w:type="pct"/>
          </w:tcPr>
          <w:p w14:paraId="74BCD14A" w14:textId="77777777" w:rsidR="00921F70" w:rsidRDefault="00C730DA">
            <w:pPr>
              <w:spacing w:after="0"/>
              <w:rPr>
                <w:rFonts w:ascii="PF Din Text Pro" w:hAnsi="PF Din Text Pro"/>
                <w:sz w:val="20"/>
                <w:szCs w:val="20"/>
              </w:rPr>
            </w:pPr>
            <w:r>
              <w:rPr>
                <w:rFonts w:ascii="PF Din Text Pro" w:hAnsi="PF Din Text Pro"/>
                <w:sz w:val="20"/>
                <w:szCs w:val="20"/>
              </w:rPr>
              <w:t>OKSIDIRAJU</w:t>
            </w:r>
            <w:r>
              <w:rPr>
                <w:rFonts w:ascii="Calibri" w:hAnsi="Calibri" w:cs="Calibri"/>
                <w:sz w:val="20"/>
                <w:szCs w:val="20"/>
              </w:rPr>
              <w:t>Ć</w:t>
            </w:r>
            <w:r>
              <w:rPr>
                <w:rFonts w:ascii="PF Din Text Pro" w:hAnsi="PF Din Text Pro"/>
                <w:sz w:val="20"/>
                <w:szCs w:val="20"/>
              </w:rPr>
              <w:t>E SUPSTANCE</w:t>
            </w:r>
          </w:p>
        </w:tc>
        <w:tc>
          <w:tcPr>
            <w:tcW w:w="1250" w:type="pct"/>
          </w:tcPr>
          <w:p w14:paraId="0AB5EB4A" w14:textId="77777777" w:rsidR="00921F70" w:rsidRDefault="00C730DA">
            <w:pPr>
              <w:spacing w:after="0"/>
              <w:rPr>
                <w:rFonts w:ascii="PF Din Text Pro" w:hAnsi="PF Din Text Pro"/>
                <w:sz w:val="20"/>
                <w:szCs w:val="20"/>
              </w:rPr>
            </w:pPr>
            <w:r>
              <w:rPr>
                <w:rFonts w:ascii="PF Din Text Pro" w:hAnsi="PF Din Text Pro"/>
                <w:sz w:val="20"/>
                <w:szCs w:val="20"/>
              </w:rPr>
              <w:t>50</w:t>
            </w:r>
          </w:p>
        </w:tc>
        <w:tc>
          <w:tcPr>
            <w:tcW w:w="1250" w:type="pct"/>
          </w:tcPr>
          <w:p w14:paraId="00101C7A"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r w:rsidR="00921F70" w14:paraId="475F3625" w14:textId="77777777">
        <w:tc>
          <w:tcPr>
            <w:tcW w:w="622" w:type="pct"/>
          </w:tcPr>
          <w:p w14:paraId="6162CCEA"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1877" w:type="pct"/>
          </w:tcPr>
          <w:p w14:paraId="265C152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EKSPLOZIVNE (gdje supstanca ili preparat potpada pod definiciju datu u napomeni 1.a Pravilnika)</w:t>
            </w:r>
          </w:p>
        </w:tc>
        <w:tc>
          <w:tcPr>
            <w:tcW w:w="1250" w:type="pct"/>
          </w:tcPr>
          <w:p w14:paraId="35A543C1" w14:textId="77777777" w:rsidR="00921F70" w:rsidRDefault="00C730DA">
            <w:pPr>
              <w:spacing w:after="0"/>
              <w:rPr>
                <w:rFonts w:ascii="PF Din Text Pro" w:hAnsi="PF Din Text Pro"/>
                <w:sz w:val="20"/>
                <w:szCs w:val="20"/>
              </w:rPr>
            </w:pPr>
            <w:r>
              <w:rPr>
                <w:rFonts w:ascii="PF Din Text Pro" w:hAnsi="PF Din Text Pro"/>
                <w:sz w:val="20"/>
                <w:szCs w:val="20"/>
              </w:rPr>
              <w:t>50</w:t>
            </w:r>
          </w:p>
        </w:tc>
        <w:tc>
          <w:tcPr>
            <w:tcW w:w="1250" w:type="pct"/>
          </w:tcPr>
          <w:p w14:paraId="202505E0"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r w:rsidR="00921F70" w14:paraId="5CC5EC80" w14:textId="77777777">
        <w:tc>
          <w:tcPr>
            <w:tcW w:w="622" w:type="pct"/>
          </w:tcPr>
          <w:p w14:paraId="2AAD0621"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1877" w:type="pct"/>
          </w:tcPr>
          <w:p w14:paraId="4AD0EDE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EKSPLOZIVNE (gdje supstanca ili preparat potpada pod definiciju datu u napomeni 1.b. Pravilnika)</w:t>
            </w:r>
          </w:p>
        </w:tc>
        <w:tc>
          <w:tcPr>
            <w:tcW w:w="1250" w:type="pct"/>
          </w:tcPr>
          <w:p w14:paraId="4C440040"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1250" w:type="pct"/>
          </w:tcPr>
          <w:p w14:paraId="67CA73B6" w14:textId="77777777" w:rsidR="00921F70" w:rsidRDefault="00C730DA">
            <w:pPr>
              <w:spacing w:after="0"/>
              <w:rPr>
                <w:rFonts w:ascii="PF Din Text Pro" w:hAnsi="PF Din Text Pro"/>
                <w:sz w:val="20"/>
                <w:szCs w:val="20"/>
              </w:rPr>
            </w:pPr>
            <w:r>
              <w:rPr>
                <w:rFonts w:ascii="PF Din Text Pro" w:hAnsi="PF Din Text Pro"/>
                <w:sz w:val="20"/>
                <w:szCs w:val="20"/>
              </w:rPr>
              <w:t>50</w:t>
            </w:r>
          </w:p>
        </w:tc>
      </w:tr>
      <w:tr w:rsidR="00921F70" w14:paraId="334408E6" w14:textId="77777777">
        <w:tc>
          <w:tcPr>
            <w:tcW w:w="622" w:type="pct"/>
          </w:tcPr>
          <w:p w14:paraId="300ECD1B"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1877" w:type="pct"/>
          </w:tcPr>
          <w:p w14:paraId="42DF602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ZAPALJIVE (gdje supstanca ili preparat potpada pod definiciju datu u napomeni 2.a. Pravilnika)</w:t>
            </w:r>
          </w:p>
        </w:tc>
        <w:tc>
          <w:tcPr>
            <w:tcW w:w="1250" w:type="pct"/>
          </w:tcPr>
          <w:p w14:paraId="0E785565" w14:textId="77777777" w:rsidR="00921F70" w:rsidRDefault="00C730DA">
            <w:pPr>
              <w:spacing w:after="0"/>
              <w:rPr>
                <w:rFonts w:ascii="PF Din Text Pro" w:hAnsi="PF Din Text Pro"/>
                <w:sz w:val="20"/>
                <w:szCs w:val="20"/>
              </w:rPr>
            </w:pPr>
            <w:r>
              <w:rPr>
                <w:rFonts w:ascii="PF Din Text Pro" w:hAnsi="PF Din Text Pro"/>
                <w:sz w:val="20"/>
                <w:szCs w:val="20"/>
              </w:rPr>
              <w:t>5000</w:t>
            </w:r>
          </w:p>
        </w:tc>
        <w:tc>
          <w:tcPr>
            <w:tcW w:w="1250" w:type="pct"/>
          </w:tcPr>
          <w:p w14:paraId="3970B106" w14:textId="77777777" w:rsidR="00921F70" w:rsidRDefault="00C730DA">
            <w:pPr>
              <w:spacing w:after="0"/>
              <w:rPr>
                <w:rFonts w:ascii="PF Din Text Pro" w:hAnsi="PF Din Text Pro"/>
                <w:sz w:val="20"/>
                <w:szCs w:val="20"/>
              </w:rPr>
            </w:pPr>
            <w:r>
              <w:rPr>
                <w:rFonts w:ascii="PF Din Text Pro" w:hAnsi="PF Din Text Pro"/>
                <w:sz w:val="20"/>
                <w:szCs w:val="20"/>
              </w:rPr>
              <w:t>50000</w:t>
            </w:r>
          </w:p>
        </w:tc>
      </w:tr>
      <w:tr w:rsidR="00921F70" w14:paraId="5D5C2EA6" w14:textId="77777777">
        <w:tc>
          <w:tcPr>
            <w:tcW w:w="622" w:type="pct"/>
          </w:tcPr>
          <w:p w14:paraId="5416319A" w14:textId="77777777" w:rsidR="00921F70" w:rsidRDefault="00C730DA">
            <w:pPr>
              <w:spacing w:after="0"/>
              <w:rPr>
                <w:rFonts w:ascii="PF Din Text Pro" w:hAnsi="PF Din Text Pro"/>
                <w:sz w:val="20"/>
                <w:szCs w:val="20"/>
              </w:rPr>
            </w:pPr>
            <w:r>
              <w:rPr>
                <w:rFonts w:ascii="PF Din Text Pro" w:hAnsi="PF Din Text Pro"/>
                <w:sz w:val="20"/>
                <w:szCs w:val="20"/>
              </w:rPr>
              <w:t>7a.</w:t>
            </w:r>
          </w:p>
        </w:tc>
        <w:tc>
          <w:tcPr>
            <w:tcW w:w="1877" w:type="pct"/>
          </w:tcPr>
          <w:p w14:paraId="7279B6C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VEOMA ZAPALJIVE (gdje supstanca ili preparat potpada pod definiciju datu u napomeni 2.b. Pravilnika)</w:t>
            </w:r>
          </w:p>
        </w:tc>
        <w:tc>
          <w:tcPr>
            <w:tcW w:w="1250" w:type="pct"/>
          </w:tcPr>
          <w:p w14:paraId="4267298C" w14:textId="77777777" w:rsidR="00921F70" w:rsidRDefault="00C730DA">
            <w:pPr>
              <w:spacing w:after="0"/>
              <w:rPr>
                <w:rFonts w:ascii="PF Din Text Pro" w:hAnsi="PF Din Text Pro"/>
                <w:sz w:val="20"/>
                <w:szCs w:val="20"/>
              </w:rPr>
            </w:pPr>
            <w:r>
              <w:rPr>
                <w:rFonts w:ascii="PF Din Text Pro" w:hAnsi="PF Din Text Pro"/>
                <w:sz w:val="20"/>
                <w:szCs w:val="20"/>
              </w:rPr>
              <w:t>50</w:t>
            </w:r>
          </w:p>
        </w:tc>
        <w:tc>
          <w:tcPr>
            <w:tcW w:w="1250" w:type="pct"/>
          </w:tcPr>
          <w:p w14:paraId="0AB1AD90"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r w:rsidR="00921F70" w14:paraId="58ED01B5" w14:textId="77777777">
        <w:tc>
          <w:tcPr>
            <w:tcW w:w="622" w:type="pct"/>
          </w:tcPr>
          <w:p w14:paraId="34767F21" w14:textId="77777777" w:rsidR="00921F70" w:rsidRDefault="00C730DA">
            <w:pPr>
              <w:spacing w:after="0"/>
              <w:rPr>
                <w:rFonts w:ascii="PF Din Text Pro" w:hAnsi="PF Din Text Pro"/>
                <w:sz w:val="20"/>
                <w:szCs w:val="20"/>
              </w:rPr>
            </w:pPr>
            <w:r>
              <w:rPr>
                <w:rFonts w:ascii="PF Din Text Pro" w:hAnsi="PF Din Text Pro"/>
                <w:sz w:val="20"/>
                <w:szCs w:val="20"/>
              </w:rPr>
              <w:t>7b.</w:t>
            </w:r>
          </w:p>
        </w:tc>
        <w:tc>
          <w:tcPr>
            <w:tcW w:w="1877" w:type="pct"/>
          </w:tcPr>
          <w:p w14:paraId="40F7F34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VEOMA ZAPALJIVE TE</w:t>
            </w:r>
            <w:r>
              <w:rPr>
                <w:rFonts w:ascii="Calibri" w:hAnsi="Calibri" w:cs="Calibri"/>
                <w:sz w:val="20"/>
                <w:szCs w:val="20"/>
                <w:lang w:val="pl-PL"/>
              </w:rPr>
              <w:t>Č</w:t>
            </w:r>
            <w:r>
              <w:rPr>
                <w:rFonts w:ascii="PF Din Text Pro" w:hAnsi="PF Din Text Pro"/>
                <w:sz w:val="20"/>
                <w:szCs w:val="20"/>
                <w:lang w:val="pl-PL"/>
              </w:rPr>
              <w:t>NOSTI (gdje supstanca ili preparat potpada pod definiciju datu u napomeni 2.b. Pravilnika)</w:t>
            </w:r>
          </w:p>
        </w:tc>
        <w:tc>
          <w:tcPr>
            <w:tcW w:w="1250" w:type="pct"/>
          </w:tcPr>
          <w:p w14:paraId="033BA510" w14:textId="77777777" w:rsidR="00921F70" w:rsidRDefault="00C730DA">
            <w:pPr>
              <w:spacing w:after="0"/>
              <w:rPr>
                <w:rFonts w:ascii="PF Din Text Pro" w:hAnsi="PF Din Text Pro"/>
                <w:sz w:val="20"/>
                <w:szCs w:val="20"/>
              </w:rPr>
            </w:pPr>
            <w:r>
              <w:rPr>
                <w:rFonts w:ascii="PF Din Text Pro" w:hAnsi="PF Din Text Pro"/>
                <w:sz w:val="20"/>
                <w:szCs w:val="20"/>
              </w:rPr>
              <w:t>5000</w:t>
            </w:r>
          </w:p>
        </w:tc>
        <w:tc>
          <w:tcPr>
            <w:tcW w:w="1250" w:type="pct"/>
          </w:tcPr>
          <w:p w14:paraId="2237FCE1" w14:textId="77777777" w:rsidR="00921F70" w:rsidRDefault="00C730DA">
            <w:pPr>
              <w:spacing w:after="0"/>
              <w:rPr>
                <w:rFonts w:ascii="PF Din Text Pro" w:hAnsi="PF Din Text Pro"/>
                <w:sz w:val="20"/>
                <w:szCs w:val="20"/>
              </w:rPr>
            </w:pPr>
            <w:r>
              <w:rPr>
                <w:rFonts w:ascii="PF Din Text Pro" w:hAnsi="PF Din Text Pro"/>
                <w:sz w:val="20"/>
                <w:szCs w:val="20"/>
              </w:rPr>
              <w:t>50000</w:t>
            </w:r>
          </w:p>
        </w:tc>
      </w:tr>
      <w:tr w:rsidR="00921F70" w14:paraId="3F7CF3FA" w14:textId="77777777">
        <w:tc>
          <w:tcPr>
            <w:tcW w:w="622" w:type="pct"/>
          </w:tcPr>
          <w:p w14:paraId="17674F8D"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1877" w:type="pct"/>
          </w:tcPr>
          <w:p w14:paraId="7163A30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IZUZETNO ZAPALJIVE (gdje supstanca ili preparat potpada pod definiciju datu u napomeni 2.c. Pravilnika </w:t>
            </w:r>
          </w:p>
        </w:tc>
        <w:tc>
          <w:tcPr>
            <w:tcW w:w="1250" w:type="pct"/>
          </w:tcPr>
          <w:p w14:paraId="1672E080"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1250" w:type="pct"/>
          </w:tcPr>
          <w:p w14:paraId="501B3995" w14:textId="77777777" w:rsidR="00921F70" w:rsidRDefault="00C730DA">
            <w:pPr>
              <w:spacing w:after="0"/>
              <w:rPr>
                <w:rFonts w:ascii="PF Din Text Pro" w:hAnsi="PF Din Text Pro"/>
                <w:sz w:val="20"/>
                <w:szCs w:val="20"/>
              </w:rPr>
            </w:pPr>
            <w:r>
              <w:rPr>
                <w:rFonts w:ascii="PF Din Text Pro" w:hAnsi="PF Din Text Pro"/>
                <w:sz w:val="20"/>
                <w:szCs w:val="20"/>
              </w:rPr>
              <w:t>50</w:t>
            </w:r>
          </w:p>
        </w:tc>
      </w:tr>
      <w:tr w:rsidR="00921F70" w14:paraId="5C1FA94B" w14:textId="77777777">
        <w:tc>
          <w:tcPr>
            <w:tcW w:w="622" w:type="pct"/>
          </w:tcPr>
          <w:p w14:paraId="37A89869" w14:textId="77777777" w:rsidR="00921F70" w:rsidRDefault="00C730DA">
            <w:pPr>
              <w:spacing w:after="0"/>
              <w:rPr>
                <w:rFonts w:ascii="PF Din Text Pro" w:hAnsi="PF Din Text Pro"/>
                <w:sz w:val="20"/>
                <w:szCs w:val="20"/>
              </w:rPr>
            </w:pPr>
            <w:r>
              <w:rPr>
                <w:rFonts w:ascii="PF Din Text Pro" w:hAnsi="PF Din Text Pro"/>
                <w:sz w:val="20"/>
                <w:szCs w:val="20"/>
              </w:rPr>
              <w:t>9.</w:t>
            </w:r>
          </w:p>
        </w:tc>
        <w:tc>
          <w:tcPr>
            <w:tcW w:w="1877" w:type="pct"/>
          </w:tcPr>
          <w:p w14:paraId="59EBBEC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OPASNE PO OKOLI</w:t>
            </w:r>
            <w:r>
              <w:rPr>
                <w:rFonts w:ascii="Calibri" w:hAnsi="Calibri" w:cs="Calibri"/>
                <w:sz w:val="20"/>
                <w:szCs w:val="20"/>
                <w:lang w:val="pl-PL"/>
              </w:rPr>
              <w:t>Š</w:t>
            </w:r>
            <w:r>
              <w:rPr>
                <w:rFonts w:ascii="PF Din Text Pro" w:hAnsi="PF Din Text Pro"/>
                <w:sz w:val="20"/>
                <w:szCs w:val="20"/>
                <w:lang w:val="pl-PL"/>
              </w:rPr>
              <w:t xml:space="preserve"> u kombinaciji sa </w:t>
            </w:r>
          </w:p>
          <w:p w14:paraId="44028879"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 supstancama veoma otrovnim za akvati</w:t>
            </w:r>
            <w:r>
              <w:rPr>
                <w:rFonts w:ascii="Calibri" w:hAnsi="Calibri" w:cs="Calibri"/>
                <w:sz w:val="20"/>
                <w:szCs w:val="20"/>
                <w:lang w:val="pl-PL"/>
              </w:rPr>
              <w:t>č</w:t>
            </w:r>
            <w:r>
              <w:rPr>
                <w:rFonts w:ascii="PF Din Text Pro" w:hAnsi="PF Din Text Pro"/>
                <w:sz w:val="20"/>
                <w:szCs w:val="20"/>
                <w:lang w:val="pl-PL"/>
              </w:rPr>
              <w:t xml:space="preserve">ne organizme </w:t>
            </w:r>
          </w:p>
          <w:p w14:paraId="303A5BE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ii) supstancama otrovnim za akvati</w:t>
            </w:r>
            <w:r>
              <w:rPr>
                <w:rFonts w:ascii="Calibri" w:hAnsi="Calibri" w:cs="Calibri"/>
                <w:sz w:val="20"/>
                <w:szCs w:val="20"/>
                <w:lang w:val="pl-PL"/>
              </w:rPr>
              <w:t>č</w:t>
            </w:r>
            <w:r>
              <w:rPr>
                <w:rFonts w:ascii="PF Din Text Pro" w:hAnsi="PF Din Text Pro"/>
                <w:sz w:val="20"/>
                <w:szCs w:val="20"/>
                <w:lang w:val="pl-PL"/>
              </w:rPr>
              <w:t>ne organizme i supstancama koje prouzrokuju dugotrajne negativne efekte u vodnim ekosistemima</w:t>
            </w:r>
          </w:p>
        </w:tc>
        <w:tc>
          <w:tcPr>
            <w:tcW w:w="1250" w:type="pct"/>
          </w:tcPr>
          <w:p w14:paraId="49E5885C" w14:textId="77777777" w:rsidR="00921F70" w:rsidRDefault="00C730DA">
            <w:pPr>
              <w:spacing w:after="0"/>
              <w:rPr>
                <w:rFonts w:ascii="PF Din Text Pro" w:hAnsi="PF Din Text Pro"/>
                <w:sz w:val="20"/>
                <w:szCs w:val="20"/>
              </w:rPr>
            </w:pPr>
            <w:r>
              <w:rPr>
                <w:rFonts w:ascii="PF Din Text Pro" w:hAnsi="PF Din Text Pro"/>
                <w:sz w:val="20"/>
                <w:szCs w:val="20"/>
              </w:rPr>
              <w:t>100</w:t>
            </w:r>
          </w:p>
        </w:tc>
        <w:tc>
          <w:tcPr>
            <w:tcW w:w="1250" w:type="pct"/>
          </w:tcPr>
          <w:p w14:paraId="05AD1588"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r w:rsidR="00921F70" w14:paraId="6EC966F2" w14:textId="77777777">
        <w:tc>
          <w:tcPr>
            <w:tcW w:w="622" w:type="pct"/>
          </w:tcPr>
          <w:p w14:paraId="45AE8680"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1877" w:type="pct"/>
          </w:tcPr>
          <w:p w14:paraId="536AB7B0"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Bilo koja klasifikacija koja nije uklju</w:t>
            </w:r>
            <w:r>
              <w:rPr>
                <w:rFonts w:ascii="Calibri" w:hAnsi="Calibri" w:cs="Calibri"/>
                <w:sz w:val="20"/>
                <w:szCs w:val="20"/>
                <w:lang w:val="pl-PL"/>
              </w:rPr>
              <w:t>č</w:t>
            </w:r>
            <w:r>
              <w:rPr>
                <w:rFonts w:ascii="PF Din Text Pro" w:hAnsi="PF Din Text Pro"/>
                <w:sz w:val="20"/>
                <w:szCs w:val="20"/>
                <w:lang w:val="pl-PL"/>
              </w:rPr>
              <w:t>ena u gore navedenim kategorijama koja</w:t>
            </w:r>
          </w:p>
        </w:tc>
        <w:tc>
          <w:tcPr>
            <w:tcW w:w="1250" w:type="pct"/>
          </w:tcPr>
          <w:p w14:paraId="4015B6F3" w14:textId="77777777" w:rsidR="00921F70" w:rsidRDefault="00C730DA">
            <w:pPr>
              <w:spacing w:after="0"/>
              <w:rPr>
                <w:rFonts w:ascii="PF Din Text Pro" w:hAnsi="PF Din Text Pro"/>
                <w:sz w:val="20"/>
                <w:szCs w:val="20"/>
              </w:rPr>
            </w:pPr>
            <w:r>
              <w:rPr>
                <w:rFonts w:ascii="PF Din Text Pro" w:hAnsi="PF Din Text Pro"/>
                <w:sz w:val="20"/>
                <w:szCs w:val="20"/>
              </w:rPr>
              <w:t>200</w:t>
            </w:r>
          </w:p>
        </w:tc>
        <w:tc>
          <w:tcPr>
            <w:tcW w:w="1250" w:type="pct"/>
          </w:tcPr>
          <w:p w14:paraId="1C186438" w14:textId="77777777" w:rsidR="00921F70" w:rsidRDefault="00C730DA">
            <w:pPr>
              <w:spacing w:after="0"/>
              <w:rPr>
                <w:rFonts w:ascii="PF Din Text Pro" w:hAnsi="PF Din Text Pro"/>
                <w:sz w:val="20"/>
                <w:szCs w:val="20"/>
              </w:rPr>
            </w:pPr>
            <w:r>
              <w:rPr>
                <w:rFonts w:ascii="PF Din Text Pro" w:hAnsi="PF Din Text Pro"/>
                <w:sz w:val="20"/>
                <w:szCs w:val="20"/>
              </w:rPr>
              <w:t>500</w:t>
            </w:r>
          </w:p>
        </w:tc>
      </w:tr>
      <w:tr w:rsidR="00921F70" w14:paraId="151451B5" w14:textId="77777777">
        <w:tc>
          <w:tcPr>
            <w:tcW w:w="622" w:type="pct"/>
          </w:tcPr>
          <w:p w14:paraId="3F7F515E" w14:textId="77777777" w:rsidR="00921F70" w:rsidRDefault="00921F70">
            <w:pPr>
              <w:spacing w:after="0"/>
              <w:rPr>
                <w:rFonts w:ascii="PF Din Text Pro" w:hAnsi="PF Din Text Pro"/>
                <w:sz w:val="20"/>
                <w:szCs w:val="20"/>
              </w:rPr>
            </w:pPr>
          </w:p>
        </w:tc>
        <w:tc>
          <w:tcPr>
            <w:tcW w:w="1877" w:type="pct"/>
          </w:tcPr>
          <w:p w14:paraId="12615BF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 reaguje burno sa vodom ili,</w:t>
            </w:r>
          </w:p>
        </w:tc>
        <w:tc>
          <w:tcPr>
            <w:tcW w:w="1250" w:type="pct"/>
          </w:tcPr>
          <w:p w14:paraId="3C10E965" w14:textId="77777777" w:rsidR="00921F70" w:rsidRDefault="00C730DA">
            <w:pPr>
              <w:spacing w:after="0"/>
              <w:rPr>
                <w:rFonts w:ascii="PF Din Text Pro" w:hAnsi="PF Din Text Pro"/>
                <w:sz w:val="20"/>
                <w:szCs w:val="20"/>
              </w:rPr>
            </w:pPr>
            <w:r>
              <w:rPr>
                <w:rFonts w:ascii="PF Din Text Pro" w:hAnsi="PF Din Text Pro"/>
                <w:sz w:val="20"/>
                <w:szCs w:val="20"/>
              </w:rPr>
              <w:t>100</w:t>
            </w:r>
          </w:p>
        </w:tc>
        <w:tc>
          <w:tcPr>
            <w:tcW w:w="1250" w:type="pct"/>
          </w:tcPr>
          <w:p w14:paraId="6FD68E0C" w14:textId="77777777" w:rsidR="00921F70" w:rsidRDefault="00C730DA">
            <w:pPr>
              <w:spacing w:after="0"/>
              <w:rPr>
                <w:rFonts w:ascii="PF Din Text Pro" w:hAnsi="PF Din Text Pro"/>
                <w:sz w:val="20"/>
                <w:szCs w:val="20"/>
              </w:rPr>
            </w:pPr>
            <w:r>
              <w:rPr>
                <w:rFonts w:ascii="PF Din Text Pro" w:hAnsi="PF Din Text Pro"/>
                <w:sz w:val="20"/>
                <w:szCs w:val="20"/>
              </w:rPr>
              <w:t>500</w:t>
            </w:r>
          </w:p>
        </w:tc>
      </w:tr>
      <w:tr w:rsidR="00921F70" w14:paraId="52DDD51B" w14:textId="77777777">
        <w:tc>
          <w:tcPr>
            <w:tcW w:w="622" w:type="pct"/>
          </w:tcPr>
          <w:p w14:paraId="478F3D3B" w14:textId="77777777" w:rsidR="00921F70" w:rsidRDefault="00921F70">
            <w:pPr>
              <w:spacing w:after="0"/>
              <w:rPr>
                <w:rFonts w:ascii="PF Din Text Pro" w:hAnsi="PF Din Text Pro"/>
                <w:sz w:val="20"/>
                <w:szCs w:val="20"/>
              </w:rPr>
            </w:pPr>
          </w:p>
        </w:tc>
        <w:tc>
          <w:tcPr>
            <w:tcW w:w="1877" w:type="pct"/>
          </w:tcPr>
          <w:p w14:paraId="5D2CEE4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ii) u kontaktu sa vodom osloba</w:t>
            </w:r>
            <w:r>
              <w:rPr>
                <w:rFonts w:ascii="Calibri" w:hAnsi="Calibri" w:cs="Calibri"/>
                <w:sz w:val="20"/>
                <w:szCs w:val="20"/>
                <w:lang w:val="pl-PL"/>
              </w:rPr>
              <w:t>đ</w:t>
            </w:r>
            <w:r>
              <w:rPr>
                <w:rFonts w:ascii="PF Din Text Pro" w:hAnsi="PF Din Text Pro"/>
                <w:sz w:val="20"/>
                <w:szCs w:val="20"/>
                <w:lang w:val="pl-PL"/>
              </w:rPr>
              <w:t>a toksi</w:t>
            </w:r>
            <w:r>
              <w:rPr>
                <w:rFonts w:ascii="Calibri" w:hAnsi="Calibri" w:cs="Calibri"/>
                <w:sz w:val="20"/>
                <w:szCs w:val="20"/>
                <w:lang w:val="pl-PL"/>
              </w:rPr>
              <w:t>č</w:t>
            </w:r>
            <w:r>
              <w:rPr>
                <w:rFonts w:ascii="PF Din Text Pro" w:hAnsi="PF Din Text Pro"/>
                <w:sz w:val="20"/>
                <w:szCs w:val="20"/>
                <w:lang w:val="pl-PL"/>
              </w:rPr>
              <w:t xml:space="preserve">ne gasove. </w:t>
            </w:r>
          </w:p>
        </w:tc>
        <w:tc>
          <w:tcPr>
            <w:tcW w:w="1250" w:type="pct"/>
          </w:tcPr>
          <w:p w14:paraId="1FBDFE93" w14:textId="77777777" w:rsidR="00921F70" w:rsidRDefault="00C730DA">
            <w:pPr>
              <w:spacing w:after="0"/>
              <w:rPr>
                <w:rFonts w:ascii="PF Din Text Pro" w:hAnsi="PF Din Text Pro"/>
                <w:sz w:val="20"/>
                <w:szCs w:val="20"/>
              </w:rPr>
            </w:pPr>
            <w:r>
              <w:rPr>
                <w:rFonts w:ascii="PF Din Text Pro" w:hAnsi="PF Din Text Pro"/>
                <w:sz w:val="20"/>
                <w:szCs w:val="20"/>
              </w:rPr>
              <w:t>50</w:t>
            </w:r>
          </w:p>
        </w:tc>
        <w:tc>
          <w:tcPr>
            <w:tcW w:w="1250" w:type="pct"/>
          </w:tcPr>
          <w:p w14:paraId="56DC0CA4" w14:textId="77777777" w:rsidR="00921F70" w:rsidRDefault="00C730DA">
            <w:pPr>
              <w:spacing w:after="0"/>
              <w:rPr>
                <w:rFonts w:ascii="PF Din Text Pro" w:hAnsi="PF Din Text Pro"/>
                <w:sz w:val="20"/>
                <w:szCs w:val="20"/>
              </w:rPr>
            </w:pPr>
            <w:r>
              <w:rPr>
                <w:rFonts w:ascii="PF Din Text Pro" w:hAnsi="PF Din Text Pro"/>
                <w:sz w:val="20"/>
                <w:szCs w:val="20"/>
              </w:rPr>
              <w:t>200</w:t>
            </w:r>
          </w:p>
        </w:tc>
      </w:tr>
    </w:tbl>
    <w:p w14:paraId="346937D4" w14:textId="77777777" w:rsidR="00921F70" w:rsidRDefault="00C730DA">
      <w:pPr>
        <w:rPr>
          <w:rFonts w:ascii="PF Din Text Pro" w:hAnsi="PF Din Text Pro"/>
          <w:sz w:val="22"/>
          <w:szCs w:val="22"/>
          <w:lang w:val="pl-PL"/>
        </w:rPr>
      </w:pPr>
      <w:r>
        <w:rPr>
          <w:rFonts w:ascii="PF Din Text Pro" w:hAnsi="PF Din Text Pro"/>
          <w:sz w:val="22"/>
          <w:szCs w:val="22"/>
          <w:lang w:val="pl-PL"/>
        </w:rPr>
        <w:t>Trenutno se u USK ne vr</w:t>
      </w:r>
      <w:r>
        <w:rPr>
          <w:rFonts w:ascii="Calibri" w:hAnsi="Calibri" w:cs="Calibri"/>
          <w:sz w:val="22"/>
          <w:szCs w:val="22"/>
          <w:lang w:val="pl-PL"/>
        </w:rPr>
        <w:t>š</w:t>
      </w:r>
      <w:r>
        <w:rPr>
          <w:rFonts w:ascii="PF Din Text Pro" w:hAnsi="PF Din Text Pro"/>
          <w:sz w:val="22"/>
          <w:szCs w:val="22"/>
          <w:lang w:val="pl-PL"/>
        </w:rPr>
        <w:t>i monitoring opasnih supstanci, te podaci o istim nisu dostupni.</w:t>
      </w:r>
    </w:p>
    <w:p w14:paraId="7853099D" w14:textId="77777777" w:rsidR="00921F70" w:rsidRDefault="00C730DA">
      <w:pPr>
        <w:rPr>
          <w:rFonts w:ascii="PF Din Text Pro" w:hAnsi="PF Din Text Pro"/>
          <w:sz w:val="22"/>
          <w:szCs w:val="22"/>
          <w:lang w:val="pl-PL"/>
        </w:rPr>
      </w:pPr>
      <w:r>
        <w:rPr>
          <w:rFonts w:ascii="PF Din Text Pro" w:hAnsi="PF Din Text Pro"/>
          <w:sz w:val="22"/>
          <w:szCs w:val="22"/>
          <w:lang w:val="pl-PL"/>
        </w:rPr>
        <w:t>Na osnovu baze podataka koju vodi Federalna uprava za za</w:t>
      </w:r>
      <w:r>
        <w:rPr>
          <w:rFonts w:ascii="Calibri" w:hAnsi="Calibri" w:cs="Calibri"/>
          <w:sz w:val="22"/>
          <w:szCs w:val="22"/>
          <w:lang w:val="pl-PL"/>
        </w:rPr>
        <w:t>š</w:t>
      </w:r>
      <w:r>
        <w:rPr>
          <w:rFonts w:ascii="PF Din Text Pro" w:hAnsi="PF Din Text Pro"/>
          <w:sz w:val="22"/>
          <w:szCs w:val="22"/>
          <w:lang w:val="pl-PL"/>
        </w:rPr>
        <w:t>titu od zra</w:t>
      </w:r>
      <w:r>
        <w:rPr>
          <w:rFonts w:ascii="Calibri" w:hAnsi="Calibri" w:cs="Calibri"/>
          <w:sz w:val="22"/>
          <w:szCs w:val="22"/>
          <w:lang w:val="pl-PL"/>
        </w:rPr>
        <w:t>č</w:t>
      </w:r>
      <w:r>
        <w:rPr>
          <w:rFonts w:ascii="PF Din Text Pro" w:hAnsi="PF Din Text Pro"/>
          <w:sz w:val="22"/>
          <w:szCs w:val="22"/>
          <w:lang w:val="pl-PL"/>
        </w:rPr>
        <w:t>enja i radijacionu sigurnost na podru</w:t>
      </w:r>
      <w:r>
        <w:rPr>
          <w:rFonts w:ascii="Calibri" w:hAnsi="Calibri" w:cs="Calibri"/>
          <w:sz w:val="22"/>
          <w:szCs w:val="22"/>
          <w:lang w:val="pl-PL"/>
        </w:rPr>
        <w:t>č</w:t>
      </w:r>
      <w:r>
        <w:rPr>
          <w:rFonts w:ascii="PF Din Text Pro" w:hAnsi="PF Din Text Pro"/>
          <w:sz w:val="22"/>
          <w:szCs w:val="22"/>
          <w:lang w:val="pl-PL"/>
        </w:rPr>
        <w:t>ju Unsko-sanskog kantona nema otvorenih izvora radioaktivnog zra</w:t>
      </w:r>
      <w:r>
        <w:rPr>
          <w:rFonts w:ascii="Calibri" w:hAnsi="Calibri" w:cs="Calibri"/>
          <w:sz w:val="22"/>
          <w:szCs w:val="22"/>
          <w:lang w:val="pl-PL"/>
        </w:rPr>
        <w:t>č</w:t>
      </w:r>
      <w:r>
        <w:rPr>
          <w:rFonts w:ascii="PF Din Text Pro" w:hAnsi="PF Din Text Pro"/>
          <w:sz w:val="22"/>
          <w:szCs w:val="22"/>
          <w:lang w:val="pl-PL"/>
        </w:rPr>
        <w:t>enja. Zatvoreni radioaktivni izvori zra</w:t>
      </w:r>
      <w:r>
        <w:rPr>
          <w:rFonts w:ascii="Calibri" w:hAnsi="Calibri" w:cs="Calibri"/>
          <w:sz w:val="22"/>
          <w:szCs w:val="22"/>
          <w:lang w:val="pl-PL"/>
        </w:rPr>
        <w:t>č</w:t>
      </w:r>
      <w:r>
        <w:rPr>
          <w:rFonts w:ascii="PF Din Text Pro" w:hAnsi="PF Din Text Pro"/>
          <w:sz w:val="22"/>
          <w:szCs w:val="22"/>
          <w:lang w:val="pl-PL"/>
        </w:rPr>
        <w:t>enja ugra</w:t>
      </w:r>
      <w:r>
        <w:rPr>
          <w:rFonts w:ascii="Calibri" w:hAnsi="Calibri" w:cs="Calibri"/>
          <w:sz w:val="22"/>
          <w:szCs w:val="22"/>
          <w:lang w:val="pl-PL"/>
        </w:rPr>
        <w:t>đ</w:t>
      </w:r>
      <w:r>
        <w:rPr>
          <w:rFonts w:ascii="PF Din Text Pro" w:hAnsi="PF Din Text Pro"/>
          <w:sz w:val="22"/>
          <w:szCs w:val="22"/>
          <w:lang w:val="pl-PL"/>
        </w:rPr>
        <w:t>eni su u gromobrane i koji se nalaze u:</w:t>
      </w:r>
    </w:p>
    <w:p w14:paraId="24A4C678"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BIHA</w:t>
      </w:r>
      <w:r>
        <w:rPr>
          <w:rFonts w:ascii="Calibri" w:hAnsi="Calibri" w:cs="Calibri"/>
          <w:sz w:val="22"/>
          <w:szCs w:val="22"/>
        </w:rPr>
        <w:t>Ć</w:t>
      </w:r>
      <w:r>
        <w:rPr>
          <w:rFonts w:ascii="PF Din Text Pro" w:hAnsi="PF Din Text Pro" w:cs="Times New Roman"/>
          <w:sz w:val="22"/>
          <w:szCs w:val="22"/>
        </w:rPr>
        <w:t xml:space="preserve"> </w:t>
      </w:r>
      <w:r>
        <w:rPr>
          <w:rFonts w:ascii="Courier New" w:hAnsi="Courier New" w:cs="Courier New"/>
          <w:sz w:val="22"/>
          <w:szCs w:val="22"/>
        </w:rPr>
        <w:t>–</w:t>
      </w:r>
      <w:r>
        <w:rPr>
          <w:rFonts w:ascii="PF Din Text Pro" w:hAnsi="PF Din Text Pro" w:cs="Times New Roman"/>
          <w:sz w:val="22"/>
          <w:szCs w:val="22"/>
        </w:rPr>
        <w:t xml:space="preserve"> 2 kom </w:t>
      </w:r>
    </w:p>
    <w:p w14:paraId="605EBBF0"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Polietilenka (1)</w:t>
      </w:r>
    </w:p>
    <w:p w14:paraId="5DD494F5"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Direkcija robnih rezervi (1)</w:t>
      </w:r>
    </w:p>
    <w:p w14:paraId="3F63707E"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 xml:space="preserve">KULEN VAKUF </w:t>
      </w:r>
      <w:r>
        <w:rPr>
          <w:rFonts w:ascii="Courier New" w:hAnsi="Courier New" w:cs="Courier New"/>
          <w:sz w:val="22"/>
          <w:szCs w:val="22"/>
        </w:rPr>
        <w:t>–</w:t>
      </w:r>
      <w:r>
        <w:rPr>
          <w:rFonts w:ascii="PF Din Text Pro" w:hAnsi="PF Din Text Pro" w:cs="Times New Roman"/>
          <w:sz w:val="22"/>
          <w:szCs w:val="22"/>
        </w:rPr>
        <w:t xml:space="preserve"> 1 kom </w:t>
      </w:r>
    </w:p>
    <w:p w14:paraId="691C441F"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Bebi Triko (1) </w:t>
      </w:r>
    </w:p>
    <w:p w14:paraId="7C6E3EA3"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 xml:space="preserve">BOS. KRUPA </w:t>
      </w:r>
      <w:r>
        <w:rPr>
          <w:rFonts w:ascii="Courier New" w:hAnsi="Courier New" w:cs="Courier New"/>
          <w:sz w:val="22"/>
          <w:szCs w:val="22"/>
        </w:rPr>
        <w:t>–</w:t>
      </w:r>
      <w:r>
        <w:rPr>
          <w:rFonts w:ascii="PF Din Text Pro" w:hAnsi="PF Din Text Pro" w:cs="Times New Roman"/>
          <w:sz w:val="22"/>
          <w:szCs w:val="22"/>
        </w:rPr>
        <w:t xml:space="preserve"> 2 kom </w:t>
      </w:r>
    </w:p>
    <w:p w14:paraId="2C65EA34"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Calibri" w:hAnsi="Calibri" w:cs="Calibri"/>
          <w:sz w:val="22"/>
          <w:szCs w:val="22"/>
        </w:rPr>
        <w:t>Š</w:t>
      </w:r>
      <w:r>
        <w:rPr>
          <w:rFonts w:ascii="PF Din Text Pro" w:hAnsi="PF Din Text Pro" w:cs="Times New Roman"/>
          <w:sz w:val="22"/>
          <w:szCs w:val="22"/>
        </w:rPr>
        <w:t xml:space="preserve">IP </w:t>
      </w:r>
      <w:r>
        <w:rPr>
          <w:rFonts w:ascii="Courier New" w:hAnsi="Courier New" w:cs="Courier New"/>
          <w:sz w:val="22"/>
          <w:szCs w:val="22"/>
        </w:rPr>
        <w:t>“</w:t>
      </w:r>
      <w:r>
        <w:rPr>
          <w:rFonts w:ascii="PF Din Text Pro" w:hAnsi="PF Din Text Pro" w:cs="Times New Roman"/>
          <w:sz w:val="22"/>
          <w:szCs w:val="22"/>
        </w:rPr>
        <w:t>UNA</w:t>
      </w:r>
      <w:r>
        <w:rPr>
          <w:rFonts w:ascii="Courier New" w:hAnsi="Courier New" w:cs="Courier New"/>
          <w:sz w:val="22"/>
          <w:szCs w:val="22"/>
        </w:rPr>
        <w:t>”</w:t>
      </w:r>
      <w:r>
        <w:rPr>
          <w:rFonts w:ascii="PF Din Text Pro" w:hAnsi="PF Din Text Pro" w:cs="Times New Roman"/>
          <w:sz w:val="22"/>
          <w:szCs w:val="22"/>
        </w:rPr>
        <w:t xml:space="preserve"> (1) </w:t>
      </w:r>
    </w:p>
    <w:p w14:paraId="2E96CA56"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Doo </w:t>
      </w:r>
      <w:r>
        <w:rPr>
          <w:rFonts w:ascii="Courier New" w:hAnsi="Courier New" w:cs="Courier New"/>
          <w:sz w:val="22"/>
          <w:szCs w:val="22"/>
        </w:rPr>
        <w:t>“</w:t>
      </w:r>
      <w:r>
        <w:rPr>
          <w:rFonts w:ascii="PF Din Text Pro" w:hAnsi="PF Din Text Pro" w:cs="Times New Roman"/>
          <w:sz w:val="22"/>
          <w:szCs w:val="22"/>
        </w:rPr>
        <w:t>BOR</w:t>
      </w:r>
      <w:r>
        <w:rPr>
          <w:rFonts w:ascii="Courier New" w:hAnsi="Courier New" w:cs="Courier New"/>
          <w:sz w:val="22"/>
          <w:szCs w:val="22"/>
        </w:rPr>
        <w:t>”</w:t>
      </w:r>
      <w:r>
        <w:rPr>
          <w:rFonts w:ascii="PF Din Text Pro" w:hAnsi="PF Din Text Pro" w:cs="Times New Roman"/>
          <w:sz w:val="22"/>
          <w:szCs w:val="22"/>
        </w:rPr>
        <w:t xml:space="preserve"> (1) </w:t>
      </w:r>
    </w:p>
    <w:p w14:paraId="69DD0BBF"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 xml:space="preserve">BOS. PETROVAC </w:t>
      </w:r>
      <w:r>
        <w:rPr>
          <w:rFonts w:ascii="Courier New" w:hAnsi="Courier New" w:cs="Courier New"/>
          <w:sz w:val="22"/>
          <w:szCs w:val="22"/>
        </w:rPr>
        <w:t>–</w:t>
      </w:r>
      <w:r>
        <w:rPr>
          <w:rFonts w:ascii="PF Din Text Pro" w:hAnsi="PF Din Text Pro" w:cs="Times New Roman"/>
          <w:sz w:val="22"/>
          <w:szCs w:val="22"/>
        </w:rPr>
        <w:t xml:space="preserve"> 2 kom </w:t>
      </w:r>
    </w:p>
    <w:p w14:paraId="2B18BD93"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Calibri" w:hAnsi="Calibri" w:cs="Calibri"/>
          <w:sz w:val="22"/>
          <w:szCs w:val="22"/>
        </w:rPr>
        <w:t>Š</w:t>
      </w:r>
      <w:r>
        <w:rPr>
          <w:rFonts w:ascii="PF Din Text Pro" w:hAnsi="PF Din Text Pro" w:cs="Times New Roman"/>
          <w:sz w:val="22"/>
          <w:szCs w:val="22"/>
        </w:rPr>
        <w:t xml:space="preserve">IP </w:t>
      </w:r>
      <w:r>
        <w:rPr>
          <w:rFonts w:ascii="Courier New" w:hAnsi="Courier New" w:cs="Courier New"/>
          <w:sz w:val="22"/>
          <w:szCs w:val="22"/>
        </w:rPr>
        <w:t>“</w:t>
      </w:r>
      <w:r>
        <w:rPr>
          <w:rFonts w:ascii="PF Din Text Pro" w:hAnsi="PF Din Text Pro" w:cs="Times New Roman"/>
          <w:sz w:val="22"/>
          <w:szCs w:val="22"/>
        </w:rPr>
        <w:t>O</w:t>
      </w:r>
      <w:r>
        <w:rPr>
          <w:rFonts w:ascii="Calibri" w:hAnsi="Calibri" w:cs="Calibri"/>
          <w:sz w:val="22"/>
          <w:szCs w:val="22"/>
        </w:rPr>
        <w:t>Š</w:t>
      </w:r>
      <w:r>
        <w:rPr>
          <w:rFonts w:ascii="PF Din Text Pro" w:hAnsi="PF Din Text Pro" w:cs="Times New Roman"/>
          <w:sz w:val="22"/>
          <w:szCs w:val="22"/>
        </w:rPr>
        <w:t>TRELJ</w:t>
      </w:r>
      <w:r>
        <w:rPr>
          <w:rFonts w:ascii="Courier New" w:hAnsi="Courier New" w:cs="Courier New"/>
          <w:sz w:val="22"/>
          <w:szCs w:val="22"/>
        </w:rPr>
        <w:t>”</w:t>
      </w:r>
      <w:r>
        <w:rPr>
          <w:rFonts w:ascii="PF Din Text Pro" w:hAnsi="PF Din Text Pro" w:cs="Times New Roman"/>
          <w:sz w:val="22"/>
          <w:szCs w:val="22"/>
        </w:rPr>
        <w:t xml:space="preserve"> (2) </w:t>
      </w:r>
    </w:p>
    <w:p w14:paraId="6F2D6AB2"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 xml:space="preserve">CAZIN </w:t>
      </w:r>
      <w:r>
        <w:rPr>
          <w:rFonts w:ascii="Courier New" w:hAnsi="Courier New" w:cs="Courier New"/>
          <w:sz w:val="22"/>
          <w:szCs w:val="22"/>
        </w:rPr>
        <w:t>–</w:t>
      </w:r>
      <w:r>
        <w:rPr>
          <w:rFonts w:ascii="PF Din Text Pro" w:hAnsi="PF Din Text Pro" w:cs="Times New Roman"/>
          <w:sz w:val="22"/>
          <w:szCs w:val="22"/>
        </w:rPr>
        <w:t xml:space="preserve"> 7 kom</w:t>
      </w:r>
    </w:p>
    <w:p w14:paraId="3C6314A4"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Doo </w:t>
      </w:r>
      <w:r>
        <w:rPr>
          <w:rFonts w:ascii="Courier New" w:hAnsi="Courier New" w:cs="Courier New"/>
          <w:sz w:val="22"/>
          <w:szCs w:val="22"/>
        </w:rPr>
        <w:t>“</w:t>
      </w:r>
      <w:r>
        <w:rPr>
          <w:rFonts w:ascii="PF Din Text Pro" w:hAnsi="PF Din Text Pro" w:cs="Times New Roman"/>
          <w:sz w:val="22"/>
          <w:szCs w:val="22"/>
        </w:rPr>
        <w:t>Tvornica kartonske ambala</w:t>
      </w:r>
      <w:r>
        <w:rPr>
          <w:rFonts w:ascii="Calibri" w:hAnsi="Calibri" w:cs="Calibri"/>
          <w:sz w:val="22"/>
          <w:szCs w:val="22"/>
        </w:rPr>
        <w:t>ž</w:t>
      </w:r>
      <w:r>
        <w:rPr>
          <w:rFonts w:ascii="PF Din Text Pro" w:hAnsi="PF Din Text Pro" w:cs="Times New Roman"/>
          <w:sz w:val="22"/>
          <w:szCs w:val="22"/>
        </w:rPr>
        <w:t>e) (4)</w:t>
      </w:r>
    </w:p>
    <w:p w14:paraId="401BB9A9"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DD </w:t>
      </w:r>
      <w:r>
        <w:rPr>
          <w:rFonts w:ascii="Courier New" w:hAnsi="Courier New" w:cs="Courier New"/>
          <w:sz w:val="22"/>
          <w:szCs w:val="22"/>
        </w:rPr>
        <w:t>“</w:t>
      </w:r>
      <w:r>
        <w:rPr>
          <w:rFonts w:ascii="PF Din Text Pro" w:hAnsi="PF Din Text Pro" w:cs="Times New Roman"/>
          <w:sz w:val="22"/>
          <w:szCs w:val="22"/>
        </w:rPr>
        <w:t xml:space="preserve">Tvornica </w:t>
      </w:r>
      <w:r>
        <w:rPr>
          <w:rFonts w:ascii="Calibri" w:hAnsi="Calibri" w:cs="Calibri"/>
          <w:sz w:val="22"/>
          <w:szCs w:val="22"/>
        </w:rPr>
        <w:t>ž</w:t>
      </w:r>
      <w:r>
        <w:rPr>
          <w:rFonts w:ascii="PF Din Text Pro" w:hAnsi="PF Din Text Pro" w:cs="Times New Roman"/>
          <w:sz w:val="22"/>
          <w:szCs w:val="22"/>
        </w:rPr>
        <w:t>i</w:t>
      </w:r>
      <w:r>
        <w:rPr>
          <w:rFonts w:ascii="Calibri" w:hAnsi="Calibri" w:cs="Calibri"/>
          <w:sz w:val="22"/>
          <w:szCs w:val="22"/>
        </w:rPr>
        <w:t>č</w:t>
      </w:r>
      <w:r>
        <w:rPr>
          <w:rFonts w:ascii="PF Din Text Pro" w:hAnsi="PF Din Text Pro" w:cs="Times New Roman"/>
          <w:sz w:val="22"/>
          <w:szCs w:val="22"/>
        </w:rPr>
        <w:t>anih proizvoda</w:t>
      </w:r>
      <w:r>
        <w:rPr>
          <w:rFonts w:ascii="Courier New" w:hAnsi="Courier New" w:cs="Courier New"/>
          <w:sz w:val="22"/>
          <w:szCs w:val="22"/>
        </w:rPr>
        <w:t>”</w:t>
      </w:r>
      <w:r>
        <w:rPr>
          <w:rFonts w:ascii="PF Din Text Pro" w:hAnsi="PF Din Text Pro" w:cs="Times New Roman"/>
          <w:sz w:val="22"/>
          <w:szCs w:val="22"/>
        </w:rPr>
        <w:t xml:space="preserve"> (1)</w:t>
      </w:r>
    </w:p>
    <w:p w14:paraId="75A558DB"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GP </w:t>
      </w:r>
      <w:r>
        <w:rPr>
          <w:rFonts w:ascii="Courier New" w:hAnsi="Courier New" w:cs="Courier New"/>
          <w:sz w:val="22"/>
          <w:szCs w:val="22"/>
        </w:rPr>
        <w:t>“</w:t>
      </w:r>
      <w:r>
        <w:rPr>
          <w:rFonts w:ascii="PF Din Text Pro" w:hAnsi="PF Din Text Pro" w:cs="Times New Roman"/>
          <w:sz w:val="22"/>
          <w:szCs w:val="22"/>
        </w:rPr>
        <w:t>RAD</w:t>
      </w:r>
      <w:r>
        <w:rPr>
          <w:rFonts w:ascii="Courier New" w:hAnsi="Courier New" w:cs="Courier New"/>
          <w:sz w:val="22"/>
          <w:szCs w:val="22"/>
        </w:rPr>
        <w:t>”</w:t>
      </w:r>
      <w:r>
        <w:rPr>
          <w:rFonts w:ascii="PF Din Text Pro" w:hAnsi="PF Din Text Pro" w:cs="Times New Roman"/>
          <w:sz w:val="22"/>
          <w:szCs w:val="22"/>
        </w:rPr>
        <w:t xml:space="preserve"> (1) - Tvornica </w:t>
      </w:r>
      <w:r>
        <w:rPr>
          <w:rFonts w:ascii="Calibri" w:hAnsi="Calibri" w:cs="Calibri"/>
          <w:sz w:val="22"/>
          <w:szCs w:val="22"/>
        </w:rPr>
        <w:t>č</w:t>
      </w:r>
      <w:r>
        <w:rPr>
          <w:rFonts w:ascii="PF Din Text Pro" w:hAnsi="PF Din Text Pro" w:cs="Times New Roman"/>
          <w:sz w:val="22"/>
          <w:szCs w:val="22"/>
        </w:rPr>
        <w:t>etaka , drvene i plasti</w:t>
      </w:r>
      <w:r>
        <w:rPr>
          <w:rFonts w:ascii="Calibri" w:hAnsi="Calibri" w:cs="Calibri"/>
          <w:sz w:val="22"/>
          <w:szCs w:val="22"/>
        </w:rPr>
        <w:t>č</w:t>
      </w:r>
      <w:r>
        <w:rPr>
          <w:rFonts w:ascii="PF Din Text Pro" w:hAnsi="PF Din Text Pro" w:cs="Times New Roman"/>
          <w:sz w:val="22"/>
          <w:szCs w:val="22"/>
        </w:rPr>
        <w:t>ne galanterije (1)</w:t>
      </w:r>
    </w:p>
    <w:p w14:paraId="634EC0FF"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KLJU</w:t>
      </w:r>
      <w:r>
        <w:rPr>
          <w:rFonts w:ascii="Calibri" w:hAnsi="Calibri" w:cs="Calibri"/>
          <w:sz w:val="22"/>
          <w:szCs w:val="22"/>
        </w:rPr>
        <w:t>Č</w:t>
      </w:r>
      <w:r>
        <w:rPr>
          <w:rFonts w:ascii="PF Din Text Pro" w:hAnsi="PF Din Text Pro" w:cs="Times New Roman"/>
          <w:sz w:val="22"/>
          <w:szCs w:val="22"/>
        </w:rPr>
        <w:t xml:space="preserve"> </w:t>
      </w:r>
      <w:r>
        <w:rPr>
          <w:rFonts w:ascii="Courier New" w:hAnsi="Courier New" w:cs="Courier New"/>
          <w:sz w:val="22"/>
          <w:szCs w:val="22"/>
        </w:rPr>
        <w:t>–</w:t>
      </w:r>
      <w:r>
        <w:rPr>
          <w:rFonts w:ascii="PF Din Text Pro" w:hAnsi="PF Din Text Pro" w:cs="Times New Roman"/>
          <w:sz w:val="22"/>
          <w:szCs w:val="22"/>
        </w:rPr>
        <w:t xml:space="preserve"> 1 kom </w:t>
      </w:r>
    </w:p>
    <w:p w14:paraId="5F4ED5B8"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Courier New" w:hAnsi="Courier New" w:cs="Courier New"/>
          <w:sz w:val="22"/>
          <w:szCs w:val="22"/>
        </w:rPr>
        <w:t>“</w:t>
      </w:r>
      <w:r>
        <w:rPr>
          <w:rFonts w:ascii="PF Din Text Pro" w:hAnsi="PF Din Text Pro" w:cs="Times New Roman"/>
          <w:sz w:val="22"/>
          <w:szCs w:val="22"/>
        </w:rPr>
        <w:t>Drvna industrija</w:t>
      </w:r>
      <w:r>
        <w:rPr>
          <w:rFonts w:ascii="Courier New" w:hAnsi="Courier New" w:cs="Courier New"/>
          <w:sz w:val="22"/>
          <w:szCs w:val="22"/>
        </w:rPr>
        <w:t>”</w:t>
      </w:r>
      <w:r>
        <w:rPr>
          <w:rFonts w:ascii="PF Din Text Pro" w:hAnsi="PF Din Text Pro" w:cs="Times New Roman"/>
          <w:sz w:val="22"/>
          <w:szCs w:val="22"/>
        </w:rPr>
        <w:t xml:space="preserve"> (1) </w:t>
      </w:r>
    </w:p>
    <w:p w14:paraId="6E69E0F0" w14:textId="77777777" w:rsidR="00921F70" w:rsidRDefault="00C730DA">
      <w:pPr>
        <w:pStyle w:val="Odlomakpopisa"/>
        <w:numPr>
          <w:ilvl w:val="0"/>
          <w:numId w:val="50"/>
        </w:numPr>
        <w:spacing w:line="276" w:lineRule="auto"/>
        <w:rPr>
          <w:rFonts w:ascii="PF Din Text Pro" w:hAnsi="PF Din Text Pro" w:cs="Times New Roman"/>
          <w:sz w:val="22"/>
          <w:szCs w:val="22"/>
        </w:rPr>
      </w:pPr>
      <w:r>
        <w:rPr>
          <w:rFonts w:ascii="PF Din Text Pro" w:hAnsi="PF Din Text Pro" w:cs="Times New Roman"/>
          <w:sz w:val="22"/>
          <w:szCs w:val="22"/>
        </w:rPr>
        <w:t>VELIKA KLADU</w:t>
      </w:r>
      <w:r>
        <w:rPr>
          <w:rFonts w:ascii="Calibri" w:hAnsi="Calibri" w:cs="Calibri"/>
          <w:sz w:val="22"/>
          <w:szCs w:val="22"/>
        </w:rPr>
        <w:t>Š</w:t>
      </w:r>
      <w:r>
        <w:rPr>
          <w:rFonts w:ascii="PF Din Text Pro" w:hAnsi="PF Din Text Pro" w:cs="Times New Roman"/>
          <w:sz w:val="22"/>
          <w:szCs w:val="22"/>
        </w:rPr>
        <w:t xml:space="preserve">A </w:t>
      </w:r>
      <w:r>
        <w:rPr>
          <w:rFonts w:ascii="Courier New" w:hAnsi="Courier New" w:cs="Courier New"/>
          <w:sz w:val="22"/>
          <w:szCs w:val="22"/>
        </w:rPr>
        <w:t>–</w:t>
      </w:r>
      <w:r>
        <w:rPr>
          <w:rFonts w:ascii="PF Din Text Pro" w:hAnsi="PF Din Text Pro" w:cs="Times New Roman"/>
          <w:sz w:val="22"/>
          <w:szCs w:val="22"/>
        </w:rPr>
        <w:t xml:space="preserve"> 18 kom</w:t>
      </w:r>
    </w:p>
    <w:p w14:paraId="39028C41" w14:textId="77777777" w:rsidR="00921F70" w:rsidRDefault="00C730DA">
      <w:pPr>
        <w:pStyle w:val="Odlomakpopisa"/>
        <w:numPr>
          <w:ilvl w:val="1"/>
          <w:numId w:val="92"/>
        </w:numPr>
        <w:spacing w:line="276" w:lineRule="auto"/>
        <w:rPr>
          <w:rFonts w:ascii="PF Din Text Pro" w:hAnsi="PF Din Text Pro" w:cs="Times New Roman"/>
          <w:sz w:val="22"/>
          <w:szCs w:val="22"/>
        </w:rPr>
      </w:pPr>
      <w:r>
        <w:rPr>
          <w:rFonts w:ascii="PF Din Text Pro" w:hAnsi="PF Din Text Pro" w:cs="Times New Roman"/>
          <w:sz w:val="22"/>
          <w:szCs w:val="22"/>
        </w:rPr>
        <w:t xml:space="preserve">DD </w:t>
      </w:r>
      <w:r>
        <w:rPr>
          <w:rFonts w:ascii="Courier New" w:hAnsi="Courier New" w:cs="Courier New"/>
          <w:sz w:val="22"/>
          <w:szCs w:val="22"/>
        </w:rPr>
        <w:t>“</w:t>
      </w:r>
      <w:r>
        <w:rPr>
          <w:rFonts w:ascii="PF Din Text Pro" w:hAnsi="PF Din Text Pro" w:cs="Times New Roman"/>
          <w:sz w:val="22"/>
          <w:szCs w:val="22"/>
        </w:rPr>
        <w:t>AGROKOMERC</w:t>
      </w:r>
      <w:r>
        <w:rPr>
          <w:rFonts w:ascii="Courier New" w:hAnsi="Courier New" w:cs="Courier New"/>
          <w:sz w:val="22"/>
          <w:szCs w:val="22"/>
        </w:rPr>
        <w:t>”</w:t>
      </w:r>
      <w:r>
        <w:rPr>
          <w:rFonts w:ascii="PF Din Text Pro" w:hAnsi="PF Din Text Pro" w:cs="Times New Roman"/>
          <w:sz w:val="22"/>
          <w:szCs w:val="22"/>
        </w:rPr>
        <w:t xml:space="preserve"> (18)</w:t>
      </w:r>
      <w:r>
        <w:rPr>
          <w:rStyle w:val="Referencafusnote"/>
          <w:rFonts w:ascii="PF Din Text Pro" w:hAnsi="PF Din Text Pro" w:cs="Times New Roman"/>
          <w:sz w:val="22"/>
          <w:szCs w:val="22"/>
        </w:rPr>
        <w:footnoteReference w:id="131"/>
      </w:r>
    </w:p>
    <w:p w14:paraId="61982329"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ju Kantona ne postoje pravna ili fizi</w:t>
      </w:r>
      <w:r>
        <w:rPr>
          <w:rFonts w:ascii="Calibri" w:hAnsi="Calibri" w:cs="Calibri"/>
          <w:sz w:val="22"/>
          <w:szCs w:val="22"/>
          <w:lang w:val="bs-Latn-BA"/>
        </w:rPr>
        <w:t>č</w:t>
      </w:r>
      <w:r>
        <w:rPr>
          <w:rFonts w:ascii="PF Din Text Pro" w:hAnsi="PF Din Text Pro"/>
          <w:sz w:val="22"/>
          <w:szCs w:val="22"/>
          <w:lang w:val="bs-Latn-BA"/>
        </w:rPr>
        <w:t>ka lica koja obavljaju djelatnost sa radioaktivnim izvorima (nuklearna medicina ili industrijska radiografija).</w:t>
      </w:r>
    </w:p>
    <w:p w14:paraId="54F35D9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ju USK-a nema velikih proizvo</w:t>
      </w:r>
      <w:r>
        <w:rPr>
          <w:rFonts w:ascii="Calibri" w:hAnsi="Calibri" w:cs="Calibri"/>
          <w:sz w:val="22"/>
          <w:szCs w:val="22"/>
          <w:lang w:val="bs-Latn-BA"/>
        </w:rPr>
        <w:t>đ</w:t>
      </w:r>
      <w:r>
        <w:rPr>
          <w:rFonts w:ascii="PF Din Text Pro" w:hAnsi="PF Din Text Pro"/>
          <w:sz w:val="22"/>
          <w:szCs w:val="22"/>
          <w:lang w:val="bs-Latn-BA"/>
        </w:rPr>
        <w:t>a</w:t>
      </w:r>
      <w:r>
        <w:rPr>
          <w:rFonts w:ascii="Calibri" w:hAnsi="Calibri" w:cs="Calibri"/>
          <w:sz w:val="22"/>
          <w:szCs w:val="22"/>
          <w:lang w:val="bs-Latn-BA"/>
        </w:rPr>
        <w:t>č</w:t>
      </w:r>
      <w:r>
        <w:rPr>
          <w:rFonts w:ascii="PF Din Text Pro" w:hAnsi="PF Din Text Pro"/>
          <w:sz w:val="22"/>
          <w:szCs w:val="22"/>
          <w:lang w:val="bs-Latn-BA"/>
        </w:rPr>
        <w:t>a ili prera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a zapaljivih te</w:t>
      </w:r>
      <w:r>
        <w:rPr>
          <w:rFonts w:ascii="Calibri" w:hAnsi="Calibri" w:cs="Calibri"/>
          <w:sz w:val="22"/>
          <w:szCs w:val="22"/>
          <w:lang w:val="bs-Latn-BA"/>
        </w:rPr>
        <w:t>č</w:t>
      </w:r>
      <w:r>
        <w:rPr>
          <w:rFonts w:ascii="PF Din Text Pro" w:hAnsi="PF Din Text Pro"/>
          <w:sz w:val="22"/>
          <w:szCs w:val="22"/>
          <w:lang w:val="bs-Latn-BA"/>
        </w:rPr>
        <w:t>nosti, gasova i drugih opasnih materija ali postoje objekti u kojima se takve materije skladi</w:t>
      </w:r>
      <w:r>
        <w:rPr>
          <w:rFonts w:ascii="Calibri" w:hAnsi="Calibri" w:cs="Calibri"/>
          <w:sz w:val="22"/>
          <w:szCs w:val="22"/>
          <w:lang w:val="bs-Latn-BA"/>
        </w:rPr>
        <w:t>š</w:t>
      </w:r>
      <w:r>
        <w:rPr>
          <w:rFonts w:ascii="PF Din Text Pro" w:hAnsi="PF Din Text Pro"/>
          <w:sz w:val="22"/>
          <w:szCs w:val="22"/>
          <w:lang w:val="bs-Latn-BA"/>
        </w:rPr>
        <w:t>te. Uglavnom se radi o benzinskim pumpama na kojima se pored nafte i naftnih derivata prodaje i gas u fla</w:t>
      </w:r>
      <w:r>
        <w:rPr>
          <w:rFonts w:ascii="Calibri" w:hAnsi="Calibri" w:cs="Calibri"/>
          <w:sz w:val="22"/>
          <w:szCs w:val="22"/>
          <w:lang w:val="bs-Latn-BA"/>
        </w:rPr>
        <w:t>š</w:t>
      </w:r>
      <w:r>
        <w:rPr>
          <w:rFonts w:ascii="PF Din Text Pro" w:hAnsi="PF Din Text Pro"/>
          <w:sz w:val="22"/>
          <w:szCs w:val="22"/>
          <w:lang w:val="bs-Latn-BA"/>
        </w:rPr>
        <w:t>ama koji se koristi u doma</w:t>
      </w:r>
      <w:r>
        <w:rPr>
          <w:rFonts w:ascii="Calibri" w:hAnsi="Calibri" w:cs="Calibri"/>
          <w:sz w:val="22"/>
          <w:szCs w:val="22"/>
          <w:lang w:val="bs-Latn-BA"/>
        </w:rPr>
        <w:t>ć</w:t>
      </w:r>
      <w:r>
        <w:rPr>
          <w:rFonts w:ascii="PF Din Text Pro" w:hAnsi="PF Din Text Pro"/>
          <w:sz w:val="22"/>
          <w:szCs w:val="22"/>
          <w:lang w:val="bs-Latn-BA"/>
        </w:rPr>
        <w:t>instvima.</w:t>
      </w:r>
    </w:p>
    <w:p w14:paraId="7A872F90"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Pesticidi, insekticidi i fungicidi koji se sve vi</w:t>
      </w:r>
      <w:r>
        <w:rPr>
          <w:rFonts w:ascii="Calibri" w:hAnsi="Calibri" w:cs="Calibri"/>
          <w:sz w:val="22"/>
          <w:szCs w:val="22"/>
          <w:lang w:val="bs-Latn-BA"/>
        </w:rPr>
        <w:t>š</w:t>
      </w:r>
      <w:r>
        <w:rPr>
          <w:rFonts w:ascii="PF Din Text Pro" w:hAnsi="PF Din Text Pro"/>
          <w:sz w:val="22"/>
          <w:szCs w:val="22"/>
          <w:lang w:val="bs-Latn-BA"/>
        </w:rPr>
        <w:t xml:space="preserve">e upotrebljavaju u intenzivnoj poljoprivrednoj proizvodnji predstavljaju opasne otrove za ljude i za </w:t>
      </w:r>
      <w:r>
        <w:rPr>
          <w:rFonts w:ascii="Calibri" w:hAnsi="Calibri" w:cs="Calibri"/>
          <w:sz w:val="22"/>
          <w:szCs w:val="22"/>
          <w:lang w:val="bs-Latn-BA"/>
        </w:rPr>
        <w:t>ž</w:t>
      </w:r>
      <w:r>
        <w:rPr>
          <w:rFonts w:ascii="PF Din Text Pro" w:hAnsi="PF Din Text Pro"/>
          <w:sz w:val="22"/>
          <w:szCs w:val="22"/>
          <w:lang w:val="bs-Latn-BA"/>
        </w:rPr>
        <w:t>ivotinje, pa njihova primjena mora biti kontrolisana od stru</w:t>
      </w:r>
      <w:r>
        <w:rPr>
          <w:rFonts w:ascii="Calibri" w:hAnsi="Calibri" w:cs="Calibri"/>
          <w:sz w:val="22"/>
          <w:szCs w:val="22"/>
          <w:lang w:val="bs-Latn-BA"/>
        </w:rPr>
        <w:t>č</w:t>
      </w:r>
      <w:r>
        <w:rPr>
          <w:rFonts w:ascii="PF Din Text Pro" w:hAnsi="PF Din Text Pro"/>
          <w:sz w:val="22"/>
          <w:szCs w:val="22"/>
          <w:lang w:val="bs-Latn-BA"/>
        </w:rPr>
        <w:t>njaka.</w:t>
      </w:r>
    </w:p>
    <w:p w14:paraId="64DBC434"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Opasni otpad</w:t>
      </w:r>
    </w:p>
    <w:p w14:paraId="2ECE2945" w14:textId="77777777" w:rsidR="00921F70" w:rsidRDefault="00C730DA">
      <w:pPr>
        <w:rPr>
          <w:rFonts w:ascii="PF Din Text Pro" w:hAnsi="PF Din Text Pro"/>
          <w:sz w:val="22"/>
          <w:szCs w:val="22"/>
          <w:lang w:val="pl-PL"/>
        </w:rPr>
      </w:pPr>
      <w:r>
        <w:rPr>
          <w:rFonts w:ascii="PF Din Text Pro" w:hAnsi="PF Din Text Pro"/>
          <w:sz w:val="22"/>
          <w:szCs w:val="22"/>
          <w:lang w:val="bs-Latn-BA"/>
        </w:rPr>
        <w:t>Opasni otpad je svaki otpad koji je utvr</w:t>
      </w:r>
      <w:r>
        <w:rPr>
          <w:rFonts w:ascii="Calibri" w:hAnsi="Calibri" w:cs="Calibri"/>
          <w:sz w:val="22"/>
          <w:szCs w:val="22"/>
          <w:lang w:val="bs-Latn-BA"/>
        </w:rPr>
        <w:t>đ</w:t>
      </w:r>
      <w:r>
        <w:rPr>
          <w:rFonts w:ascii="PF Din Text Pro" w:hAnsi="PF Din Text Pro"/>
          <w:sz w:val="22"/>
          <w:szCs w:val="22"/>
          <w:lang w:val="bs-Latn-BA"/>
        </w:rPr>
        <w:t>en posebnim propisom i koji ima jednu ili vi</w:t>
      </w:r>
      <w:r>
        <w:rPr>
          <w:rFonts w:ascii="Calibri" w:hAnsi="Calibri" w:cs="Calibri"/>
          <w:sz w:val="22"/>
          <w:szCs w:val="22"/>
          <w:lang w:val="bs-Latn-BA"/>
        </w:rPr>
        <w:t>š</w:t>
      </w:r>
      <w:r>
        <w:rPr>
          <w:rFonts w:ascii="PF Din Text Pro" w:hAnsi="PF Din Text Pro"/>
          <w:sz w:val="22"/>
          <w:szCs w:val="22"/>
          <w:lang w:val="bs-Latn-BA"/>
        </w:rPr>
        <w:t>e karakteristika koje uzrokuju opasnost po zdravlje ljudi i okoli</w:t>
      </w:r>
      <w:r>
        <w:rPr>
          <w:rFonts w:ascii="Calibri" w:hAnsi="Calibri" w:cs="Calibri"/>
          <w:sz w:val="22"/>
          <w:szCs w:val="22"/>
          <w:lang w:val="bs-Latn-BA"/>
        </w:rPr>
        <w:t>š</w:t>
      </w:r>
      <w:r>
        <w:rPr>
          <w:rFonts w:ascii="PF Din Text Pro" w:hAnsi="PF Din Text Pro"/>
          <w:sz w:val="22"/>
          <w:szCs w:val="22"/>
          <w:lang w:val="bs-Latn-BA"/>
        </w:rPr>
        <w:t xml:space="preserve"> po svom porijeklu, sastavu ili koncentraciji, kao i onaj otpad </w:t>
      </w:r>
      <w:r>
        <w:rPr>
          <w:rFonts w:ascii="PF Din Text Pro" w:hAnsi="PF Din Text Pro"/>
          <w:sz w:val="22"/>
          <w:szCs w:val="22"/>
          <w:lang w:val="bs-Latn-BA"/>
        </w:rPr>
        <w:lastRenderedPageBreak/>
        <w:t xml:space="preserve">koji je naveden u listi otpada kao opasni i regulisan provedbenim propisom. </w:t>
      </w:r>
      <w:r>
        <w:rPr>
          <w:rFonts w:ascii="PF Din Text Pro" w:hAnsi="PF Din Text Pro"/>
          <w:sz w:val="22"/>
          <w:szCs w:val="22"/>
          <w:lang w:val="pl-PL"/>
        </w:rPr>
        <w:t>Prema Zakonu o upravljanju otpadom FBiH zabranjen je uvoz opasnog otpada.</w:t>
      </w:r>
    </w:p>
    <w:p w14:paraId="6D49E930"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USK nije registrovano preduze</w:t>
      </w:r>
      <w:r>
        <w:rPr>
          <w:rFonts w:ascii="Calibri" w:hAnsi="Calibri" w:cs="Calibri"/>
          <w:sz w:val="22"/>
          <w:szCs w:val="22"/>
          <w:lang w:val="pl-PL"/>
        </w:rPr>
        <w:t>ć</w:t>
      </w:r>
      <w:r>
        <w:rPr>
          <w:rFonts w:ascii="PF Din Text Pro" w:hAnsi="PF Din Text Pro"/>
          <w:sz w:val="22"/>
          <w:szCs w:val="22"/>
          <w:lang w:val="pl-PL"/>
        </w:rPr>
        <w:t xml:space="preserve">e koje se bavi zbrinjavanjem i izvozom opasnog otpada, ali postoji na teritoriji BiH. </w:t>
      </w:r>
    </w:p>
    <w:p w14:paraId="245E5A16" w14:textId="77777777" w:rsidR="00921F70" w:rsidRDefault="00C730DA">
      <w:pPr>
        <w:rPr>
          <w:rFonts w:ascii="PF Din Text Pro" w:hAnsi="PF Din Text Pro"/>
          <w:sz w:val="22"/>
          <w:szCs w:val="22"/>
          <w:lang w:val="pl-PL"/>
        </w:rPr>
      </w:pPr>
      <w:r>
        <w:rPr>
          <w:rFonts w:ascii="PF Din Text Pro" w:hAnsi="PF Din Text Pro"/>
          <w:sz w:val="22"/>
          <w:szCs w:val="22"/>
          <w:lang w:val="pl-PL"/>
        </w:rPr>
        <w:t>Podaci o koli</w:t>
      </w:r>
      <w:r>
        <w:rPr>
          <w:rFonts w:ascii="Calibri" w:hAnsi="Calibri" w:cs="Calibri"/>
          <w:sz w:val="22"/>
          <w:szCs w:val="22"/>
          <w:lang w:val="pl-PL"/>
        </w:rPr>
        <w:t>č</w:t>
      </w:r>
      <w:r>
        <w:rPr>
          <w:rFonts w:ascii="PF Din Text Pro" w:hAnsi="PF Din Text Pro"/>
          <w:sz w:val="22"/>
          <w:szCs w:val="22"/>
          <w:lang w:val="pl-PL"/>
        </w:rPr>
        <w:t xml:space="preserve">inama opasnog otpada (otpadnih ulja) u periodu od 2018 </w:t>
      </w:r>
      <w:r>
        <w:rPr>
          <w:rFonts w:ascii="Courier New" w:hAnsi="Courier New" w:cs="Courier New"/>
          <w:sz w:val="22"/>
          <w:szCs w:val="22"/>
          <w:lang w:val="pl-PL"/>
        </w:rPr>
        <w:t>–</w:t>
      </w:r>
      <w:r>
        <w:rPr>
          <w:rFonts w:ascii="PF Din Text Pro" w:hAnsi="PF Din Text Pro"/>
          <w:sz w:val="22"/>
          <w:szCs w:val="22"/>
          <w:lang w:val="pl-PL"/>
        </w:rPr>
        <w:t xml:space="preserve"> 2022. god. su dati u narednoj tabeli. </w:t>
      </w:r>
    </w:p>
    <w:p w14:paraId="4BA42B85" w14:textId="45D7D8DD" w:rsidR="00921F70" w:rsidRDefault="00C730DA">
      <w:pPr>
        <w:pStyle w:val="Opisslike"/>
        <w:keepNext/>
        <w:spacing w:after="0"/>
        <w:rPr>
          <w:rFonts w:ascii="PF Din Text Pro" w:hAnsi="PF Din Text Pro"/>
          <w:sz w:val="22"/>
          <w:szCs w:val="20"/>
        </w:rPr>
      </w:pPr>
      <w:bookmarkStart w:id="354" w:name="_Toc221223862"/>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68</w:t>
      </w:r>
      <w:r>
        <w:rPr>
          <w:rFonts w:ascii="PF Din Text Pro" w:hAnsi="PF Din Text Pro"/>
          <w:sz w:val="22"/>
          <w:szCs w:val="20"/>
        </w:rPr>
        <w:fldChar w:fldCharType="end"/>
      </w:r>
      <w:r>
        <w:rPr>
          <w:rFonts w:ascii="PF Din Text Pro" w:hAnsi="PF Din Text Pro"/>
          <w:sz w:val="22"/>
          <w:szCs w:val="20"/>
        </w:rPr>
        <w:t>: Raspolo</w:t>
      </w:r>
      <w:r>
        <w:rPr>
          <w:rFonts w:ascii="Calibri" w:hAnsi="Calibri" w:cs="Calibri"/>
          <w:sz w:val="22"/>
          <w:szCs w:val="20"/>
        </w:rPr>
        <w:t>ž</w:t>
      </w:r>
      <w:r>
        <w:rPr>
          <w:rFonts w:ascii="PF Din Text Pro" w:hAnsi="PF Din Text Pro"/>
          <w:sz w:val="22"/>
          <w:szCs w:val="20"/>
        </w:rPr>
        <w:t>ivi podaci o koli</w:t>
      </w:r>
      <w:r>
        <w:rPr>
          <w:rFonts w:ascii="Calibri" w:hAnsi="Calibri" w:cs="Calibri"/>
          <w:sz w:val="22"/>
          <w:szCs w:val="20"/>
        </w:rPr>
        <w:t>č</w:t>
      </w:r>
      <w:r>
        <w:rPr>
          <w:rFonts w:ascii="PF Din Text Pro" w:hAnsi="PF Din Text Pro"/>
          <w:sz w:val="22"/>
          <w:szCs w:val="20"/>
        </w:rPr>
        <w:t>inama, vrstama opasnog otpada (otpadnih ulja) i na</w:t>
      </w:r>
      <w:r>
        <w:rPr>
          <w:rFonts w:ascii="Calibri" w:hAnsi="Calibri" w:cs="Calibri"/>
          <w:sz w:val="22"/>
          <w:szCs w:val="20"/>
        </w:rPr>
        <w:t>č</w:t>
      </w:r>
      <w:r>
        <w:rPr>
          <w:rFonts w:ascii="PF Din Text Pro" w:hAnsi="PF Din Text Pro"/>
          <w:sz w:val="22"/>
          <w:szCs w:val="20"/>
        </w:rPr>
        <w:t xml:space="preserve">inu zbrinjvanja u periodu od 2018 </w:t>
      </w:r>
      <w:r>
        <w:rPr>
          <w:rFonts w:ascii="Courier New" w:hAnsi="Courier New" w:cs="Courier New"/>
          <w:sz w:val="22"/>
          <w:szCs w:val="20"/>
        </w:rPr>
        <w:t>–</w:t>
      </w:r>
      <w:r>
        <w:rPr>
          <w:rFonts w:ascii="PF Din Text Pro" w:hAnsi="PF Din Text Pro"/>
          <w:sz w:val="22"/>
          <w:szCs w:val="20"/>
        </w:rPr>
        <w:t xml:space="preserve"> 2022. godine na podru</w:t>
      </w:r>
      <w:r>
        <w:rPr>
          <w:rFonts w:ascii="Calibri" w:hAnsi="Calibri" w:cs="Calibri"/>
          <w:sz w:val="22"/>
          <w:szCs w:val="20"/>
        </w:rPr>
        <w:t>č</w:t>
      </w:r>
      <w:r>
        <w:rPr>
          <w:rFonts w:ascii="PF Din Text Pro" w:hAnsi="PF Din Text Pro"/>
          <w:sz w:val="22"/>
          <w:szCs w:val="20"/>
        </w:rPr>
        <w:t xml:space="preserve">ju USK </w:t>
      </w:r>
      <w:r>
        <w:rPr>
          <w:rFonts w:ascii="PF Din Text Pro" w:hAnsi="PF Din Text Pro"/>
          <w:sz w:val="22"/>
          <w:szCs w:val="20"/>
          <w:vertAlign w:val="superscript"/>
        </w:rPr>
        <w:footnoteReference w:id="132"/>
      </w:r>
      <w:bookmarkEnd w:id="354"/>
    </w:p>
    <w:tbl>
      <w:tblPr>
        <w:tblStyle w:val="Reetkatablice"/>
        <w:tblW w:w="5000" w:type="pct"/>
        <w:tblLook w:val="04A0" w:firstRow="1" w:lastRow="0" w:firstColumn="1" w:lastColumn="0" w:noHBand="0" w:noVBand="1"/>
      </w:tblPr>
      <w:tblGrid>
        <w:gridCol w:w="1113"/>
        <w:gridCol w:w="1887"/>
        <w:gridCol w:w="1427"/>
        <w:gridCol w:w="1221"/>
        <w:gridCol w:w="1202"/>
        <w:gridCol w:w="1204"/>
        <w:gridCol w:w="1296"/>
      </w:tblGrid>
      <w:tr w:rsidR="00921F70" w14:paraId="1C7DD620" w14:textId="77777777">
        <w:tc>
          <w:tcPr>
            <w:tcW w:w="5000" w:type="pct"/>
            <w:gridSpan w:val="7"/>
          </w:tcPr>
          <w:p w14:paraId="1F8DC2FB" w14:textId="77777777" w:rsidR="00921F70" w:rsidRDefault="00C730DA">
            <w:pPr>
              <w:spacing w:after="0"/>
              <w:rPr>
                <w:rFonts w:ascii="PF Din Text Pro" w:hAnsi="PF Din Text Pro"/>
                <w:b/>
                <w:bCs/>
                <w:sz w:val="20"/>
                <w:szCs w:val="20"/>
              </w:rPr>
            </w:pPr>
            <w:r>
              <w:rPr>
                <w:rFonts w:ascii="PF Din Text Pro" w:hAnsi="PF Din Text Pro"/>
                <w:b/>
                <w:bCs/>
                <w:sz w:val="20"/>
                <w:szCs w:val="20"/>
              </w:rPr>
              <w:t>2018. god</w:t>
            </w:r>
          </w:p>
        </w:tc>
      </w:tr>
      <w:tr w:rsidR="00921F70" w14:paraId="7E0CFF25" w14:textId="77777777">
        <w:tc>
          <w:tcPr>
            <w:tcW w:w="595" w:type="pct"/>
          </w:tcPr>
          <w:p w14:paraId="228C5348" w14:textId="77777777" w:rsidR="00921F70" w:rsidRDefault="00C730DA">
            <w:pPr>
              <w:spacing w:after="0"/>
              <w:rPr>
                <w:rFonts w:ascii="PF Din Text Pro" w:hAnsi="PF Din Text Pro"/>
                <w:sz w:val="20"/>
                <w:szCs w:val="20"/>
              </w:rPr>
            </w:pPr>
            <w:r>
              <w:rPr>
                <w:rFonts w:ascii="PF Din Text Pro" w:hAnsi="PF Din Text Pro"/>
                <w:sz w:val="20"/>
                <w:szCs w:val="20"/>
              </w:rPr>
              <w:t>R.br.</w:t>
            </w:r>
          </w:p>
        </w:tc>
        <w:tc>
          <w:tcPr>
            <w:tcW w:w="1009" w:type="pct"/>
          </w:tcPr>
          <w:p w14:paraId="7C63B9D5" w14:textId="77777777" w:rsidR="00921F70" w:rsidRDefault="00C730DA">
            <w:pPr>
              <w:spacing w:after="0"/>
              <w:rPr>
                <w:rFonts w:ascii="PF Din Text Pro" w:hAnsi="PF Din Text Pro"/>
                <w:b/>
                <w:bCs/>
                <w:sz w:val="20"/>
                <w:szCs w:val="20"/>
              </w:rPr>
            </w:pPr>
            <w:r>
              <w:rPr>
                <w:rFonts w:ascii="PF Din Text Pro" w:hAnsi="PF Din Text Pro"/>
                <w:b/>
                <w:bCs/>
                <w:sz w:val="20"/>
                <w:szCs w:val="20"/>
              </w:rPr>
              <w:t>Naziv proizvo</w:t>
            </w:r>
            <w:r>
              <w:rPr>
                <w:rFonts w:ascii="Calibri" w:hAnsi="Calibri" w:cs="Calibri"/>
                <w:b/>
                <w:bCs/>
                <w:sz w:val="20"/>
                <w:szCs w:val="20"/>
              </w:rPr>
              <w:t>đ</w:t>
            </w:r>
            <w:r>
              <w:rPr>
                <w:rFonts w:ascii="PF Din Text Pro" w:hAnsi="PF Din Text Pro"/>
                <w:b/>
                <w:bCs/>
                <w:sz w:val="20"/>
                <w:szCs w:val="20"/>
              </w:rPr>
              <w:t>a</w:t>
            </w:r>
            <w:r>
              <w:rPr>
                <w:rFonts w:ascii="Calibri" w:hAnsi="Calibri" w:cs="Calibri"/>
                <w:b/>
                <w:bCs/>
                <w:sz w:val="20"/>
                <w:szCs w:val="20"/>
              </w:rPr>
              <w:t>č</w:t>
            </w:r>
            <w:r>
              <w:rPr>
                <w:rFonts w:ascii="PF Din Text Pro" w:hAnsi="PF Din Text Pro"/>
                <w:b/>
                <w:bCs/>
                <w:sz w:val="20"/>
                <w:szCs w:val="20"/>
              </w:rPr>
              <w:t xml:space="preserve">a ili vlasnika otpada </w:t>
            </w:r>
          </w:p>
        </w:tc>
        <w:tc>
          <w:tcPr>
            <w:tcW w:w="763" w:type="pct"/>
          </w:tcPr>
          <w:p w14:paraId="18DD27ED" w14:textId="77777777" w:rsidR="00921F70" w:rsidRDefault="00C730DA">
            <w:pPr>
              <w:spacing w:after="0"/>
              <w:rPr>
                <w:rFonts w:ascii="PF Din Text Pro" w:hAnsi="PF Din Text Pro"/>
                <w:b/>
                <w:bCs/>
                <w:sz w:val="20"/>
                <w:szCs w:val="20"/>
              </w:rPr>
            </w:pPr>
            <w:r>
              <w:rPr>
                <w:rFonts w:ascii="PF Din Text Pro" w:hAnsi="PF Din Text Pro"/>
                <w:b/>
                <w:bCs/>
                <w:sz w:val="20"/>
                <w:szCs w:val="20"/>
              </w:rPr>
              <w:t>Klasifikacija otpada</w:t>
            </w:r>
          </w:p>
        </w:tc>
        <w:tc>
          <w:tcPr>
            <w:tcW w:w="653" w:type="pct"/>
          </w:tcPr>
          <w:p w14:paraId="77517933" w14:textId="77777777" w:rsidR="00921F70" w:rsidRDefault="00C730DA">
            <w:pPr>
              <w:spacing w:after="0"/>
              <w:rPr>
                <w:rFonts w:ascii="PF Din Text Pro" w:hAnsi="PF Din Text Pro"/>
                <w:b/>
                <w:bCs/>
                <w:sz w:val="20"/>
                <w:szCs w:val="20"/>
              </w:rPr>
            </w:pPr>
            <w:r>
              <w:rPr>
                <w:rFonts w:ascii="PF Din Text Pro" w:hAnsi="PF Din Text Pro"/>
                <w:b/>
                <w:bCs/>
                <w:sz w:val="20"/>
                <w:szCs w:val="20"/>
              </w:rPr>
              <w:t>Koli</w:t>
            </w:r>
            <w:r>
              <w:rPr>
                <w:rFonts w:ascii="Calibri" w:hAnsi="Calibri" w:cs="Calibri"/>
                <w:b/>
                <w:bCs/>
                <w:sz w:val="20"/>
                <w:szCs w:val="20"/>
              </w:rPr>
              <w:t>č</w:t>
            </w:r>
            <w:r>
              <w:rPr>
                <w:rFonts w:ascii="PF Din Text Pro" w:hAnsi="PF Din Text Pro"/>
                <w:b/>
                <w:bCs/>
                <w:sz w:val="20"/>
                <w:szCs w:val="20"/>
              </w:rPr>
              <w:t>ina otpada (kg)</w:t>
            </w:r>
          </w:p>
        </w:tc>
        <w:tc>
          <w:tcPr>
            <w:tcW w:w="643" w:type="pct"/>
          </w:tcPr>
          <w:p w14:paraId="0BA38C05" w14:textId="77777777" w:rsidR="00921F70" w:rsidRDefault="00C730DA">
            <w:pPr>
              <w:spacing w:after="0"/>
              <w:rPr>
                <w:rFonts w:ascii="PF Din Text Pro" w:hAnsi="PF Din Text Pro"/>
                <w:b/>
                <w:bCs/>
                <w:sz w:val="20"/>
                <w:szCs w:val="20"/>
              </w:rPr>
            </w:pPr>
            <w:r>
              <w:rPr>
                <w:rFonts w:ascii="PF Din Text Pro" w:hAnsi="PF Din Text Pro"/>
                <w:b/>
                <w:bCs/>
                <w:sz w:val="20"/>
                <w:szCs w:val="20"/>
              </w:rPr>
              <w:t>Koli</w:t>
            </w:r>
            <w:r>
              <w:rPr>
                <w:rFonts w:ascii="Calibri" w:hAnsi="Calibri" w:cs="Calibri"/>
                <w:b/>
                <w:bCs/>
                <w:sz w:val="20"/>
                <w:szCs w:val="20"/>
              </w:rPr>
              <w:t>č</w:t>
            </w:r>
            <w:r>
              <w:rPr>
                <w:rFonts w:ascii="PF Din Text Pro" w:hAnsi="PF Din Text Pro"/>
                <w:b/>
                <w:bCs/>
                <w:sz w:val="20"/>
                <w:szCs w:val="20"/>
              </w:rPr>
              <w:t>ina otpada (m</w:t>
            </w:r>
            <w:r>
              <w:rPr>
                <w:rFonts w:ascii="PF Din Text Pro" w:hAnsi="PF Din Text Pro"/>
                <w:b/>
                <w:bCs/>
                <w:sz w:val="20"/>
                <w:szCs w:val="20"/>
                <w:vertAlign w:val="superscript"/>
              </w:rPr>
              <w:t>3</w:t>
            </w:r>
            <w:r>
              <w:rPr>
                <w:rFonts w:ascii="PF Din Text Pro" w:hAnsi="PF Din Text Pro"/>
                <w:b/>
                <w:bCs/>
                <w:sz w:val="20"/>
                <w:szCs w:val="20"/>
              </w:rPr>
              <w:t>)</w:t>
            </w:r>
          </w:p>
        </w:tc>
        <w:tc>
          <w:tcPr>
            <w:tcW w:w="644" w:type="pct"/>
          </w:tcPr>
          <w:p w14:paraId="1C3F6446" w14:textId="77777777" w:rsidR="00921F70" w:rsidRDefault="00C730DA">
            <w:pPr>
              <w:spacing w:after="0"/>
              <w:rPr>
                <w:rFonts w:ascii="PF Din Text Pro" w:hAnsi="PF Din Text Pro"/>
                <w:b/>
                <w:bCs/>
                <w:sz w:val="20"/>
                <w:szCs w:val="20"/>
              </w:rPr>
            </w:pPr>
            <w:r>
              <w:rPr>
                <w:rFonts w:ascii="PF Din Text Pro" w:hAnsi="PF Din Text Pro"/>
                <w:b/>
                <w:bCs/>
                <w:sz w:val="20"/>
                <w:szCs w:val="20"/>
              </w:rPr>
              <w:t>Koli</w:t>
            </w:r>
            <w:r>
              <w:rPr>
                <w:rFonts w:ascii="Calibri" w:hAnsi="Calibri" w:cs="Calibri"/>
                <w:b/>
                <w:bCs/>
                <w:sz w:val="20"/>
                <w:szCs w:val="20"/>
              </w:rPr>
              <w:t>č</w:t>
            </w:r>
            <w:r>
              <w:rPr>
                <w:rFonts w:ascii="PF Din Text Pro" w:hAnsi="PF Din Text Pro"/>
                <w:b/>
                <w:bCs/>
                <w:sz w:val="20"/>
                <w:szCs w:val="20"/>
              </w:rPr>
              <w:t>ina otpada (l)</w:t>
            </w:r>
          </w:p>
        </w:tc>
        <w:tc>
          <w:tcPr>
            <w:tcW w:w="693" w:type="pct"/>
          </w:tcPr>
          <w:p w14:paraId="46F69DB5" w14:textId="77777777" w:rsidR="00921F70" w:rsidRDefault="00C730DA">
            <w:pPr>
              <w:spacing w:after="0"/>
              <w:rPr>
                <w:rFonts w:ascii="PF Din Text Pro" w:hAnsi="PF Din Text Pro"/>
                <w:b/>
                <w:bCs/>
                <w:sz w:val="20"/>
                <w:szCs w:val="20"/>
              </w:rPr>
            </w:pPr>
            <w:r>
              <w:rPr>
                <w:rFonts w:ascii="PF Din Text Pro" w:hAnsi="PF Din Text Pro"/>
                <w:b/>
                <w:bCs/>
                <w:sz w:val="20"/>
                <w:szCs w:val="20"/>
              </w:rPr>
              <w:t>Na</w:t>
            </w:r>
            <w:r>
              <w:rPr>
                <w:rFonts w:ascii="Calibri" w:hAnsi="Calibri" w:cs="Calibri"/>
                <w:b/>
                <w:bCs/>
                <w:sz w:val="20"/>
                <w:szCs w:val="20"/>
              </w:rPr>
              <w:t>č</w:t>
            </w:r>
            <w:r>
              <w:rPr>
                <w:rFonts w:ascii="PF Din Text Pro" w:hAnsi="PF Din Text Pro"/>
                <w:b/>
                <w:bCs/>
                <w:sz w:val="20"/>
                <w:szCs w:val="20"/>
              </w:rPr>
              <w:t>in postupanja sa otpadom</w:t>
            </w:r>
          </w:p>
        </w:tc>
      </w:tr>
      <w:tr w:rsidR="00921F70" w14:paraId="6EB7AB22" w14:textId="77777777">
        <w:tc>
          <w:tcPr>
            <w:tcW w:w="595" w:type="pct"/>
          </w:tcPr>
          <w:p w14:paraId="53A518D7"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009" w:type="pct"/>
          </w:tcPr>
          <w:p w14:paraId="7FB6C73E"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w:t>
            </w:r>
          </w:p>
          <w:p w14:paraId="22069F3E"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763" w:type="pct"/>
          </w:tcPr>
          <w:p w14:paraId="7317E1F7"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653" w:type="pct"/>
          </w:tcPr>
          <w:p w14:paraId="7644B5C4" w14:textId="77777777" w:rsidR="00921F70" w:rsidRDefault="00C730DA">
            <w:pPr>
              <w:spacing w:after="0"/>
              <w:rPr>
                <w:rFonts w:ascii="PF Din Text Pro" w:hAnsi="PF Din Text Pro"/>
                <w:sz w:val="20"/>
                <w:szCs w:val="20"/>
              </w:rPr>
            </w:pPr>
            <w:r>
              <w:rPr>
                <w:rFonts w:ascii="PF Din Text Pro" w:hAnsi="PF Din Text Pro"/>
                <w:sz w:val="20"/>
                <w:szCs w:val="20"/>
              </w:rPr>
              <w:t>400,00</w:t>
            </w:r>
          </w:p>
        </w:tc>
        <w:tc>
          <w:tcPr>
            <w:tcW w:w="643" w:type="pct"/>
          </w:tcPr>
          <w:p w14:paraId="44FE15EA" w14:textId="77777777" w:rsidR="00921F70" w:rsidRDefault="00921F70">
            <w:pPr>
              <w:spacing w:after="0"/>
              <w:rPr>
                <w:rFonts w:ascii="PF Din Text Pro" w:hAnsi="PF Din Text Pro"/>
                <w:sz w:val="20"/>
                <w:szCs w:val="20"/>
              </w:rPr>
            </w:pPr>
          </w:p>
        </w:tc>
        <w:tc>
          <w:tcPr>
            <w:tcW w:w="644" w:type="pct"/>
          </w:tcPr>
          <w:p w14:paraId="629B99A2" w14:textId="77777777" w:rsidR="00921F70" w:rsidRDefault="00921F70">
            <w:pPr>
              <w:spacing w:after="0"/>
              <w:rPr>
                <w:rFonts w:ascii="PF Din Text Pro" w:hAnsi="PF Din Text Pro"/>
                <w:sz w:val="20"/>
                <w:szCs w:val="20"/>
              </w:rPr>
            </w:pPr>
          </w:p>
        </w:tc>
        <w:tc>
          <w:tcPr>
            <w:tcW w:w="693" w:type="pct"/>
          </w:tcPr>
          <w:p w14:paraId="0661BDB6"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39D095C1" w14:textId="77777777">
        <w:tc>
          <w:tcPr>
            <w:tcW w:w="5000" w:type="pct"/>
            <w:gridSpan w:val="7"/>
          </w:tcPr>
          <w:p w14:paraId="172D2426" w14:textId="77777777" w:rsidR="00921F70" w:rsidRDefault="00C730DA">
            <w:pPr>
              <w:spacing w:after="0"/>
              <w:rPr>
                <w:rFonts w:ascii="PF Din Text Pro" w:hAnsi="PF Din Text Pro"/>
                <w:b/>
                <w:bCs/>
                <w:sz w:val="20"/>
                <w:szCs w:val="20"/>
              </w:rPr>
            </w:pPr>
            <w:r>
              <w:rPr>
                <w:rFonts w:ascii="PF Din Text Pro" w:hAnsi="PF Din Text Pro"/>
                <w:sz w:val="20"/>
                <w:szCs w:val="20"/>
              </w:rPr>
              <w:t>2019. god</w:t>
            </w:r>
          </w:p>
        </w:tc>
      </w:tr>
      <w:tr w:rsidR="00921F70" w14:paraId="1F47D17E" w14:textId="77777777">
        <w:tc>
          <w:tcPr>
            <w:tcW w:w="595" w:type="pct"/>
          </w:tcPr>
          <w:p w14:paraId="120DDFB0"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009" w:type="pct"/>
          </w:tcPr>
          <w:p w14:paraId="394B1CDC"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w:t>
            </w:r>
          </w:p>
          <w:p w14:paraId="119EE710" w14:textId="77777777" w:rsidR="00921F70" w:rsidRDefault="00C730DA">
            <w:pPr>
              <w:spacing w:after="0"/>
              <w:rPr>
                <w:rFonts w:ascii="PF Din Text Pro" w:hAnsi="PF Din Text Pro"/>
                <w:sz w:val="20"/>
                <w:szCs w:val="20"/>
              </w:rPr>
            </w:pPr>
            <w:r>
              <w:rPr>
                <w:rFonts w:ascii="PF Din Text Pro" w:hAnsi="PF Din Text Pro"/>
                <w:sz w:val="20"/>
                <w:szCs w:val="20"/>
              </w:rPr>
              <w:t>d.o.o. Bosanska Krupa</w:t>
            </w:r>
          </w:p>
        </w:tc>
        <w:tc>
          <w:tcPr>
            <w:tcW w:w="763" w:type="pct"/>
          </w:tcPr>
          <w:p w14:paraId="1812FAB3"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653" w:type="pct"/>
          </w:tcPr>
          <w:p w14:paraId="2B286D1C" w14:textId="77777777" w:rsidR="00921F70" w:rsidRDefault="00C730DA">
            <w:pPr>
              <w:spacing w:after="0"/>
              <w:rPr>
                <w:rFonts w:ascii="PF Din Text Pro" w:hAnsi="PF Din Text Pro"/>
                <w:sz w:val="20"/>
                <w:szCs w:val="20"/>
              </w:rPr>
            </w:pPr>
            <w:r>
              <w:rPr>
                <w:rFonts w:ascii="PF Din Text Pro" w:hAnsi="PF Din Text Pro"/>
                <w:sz w:val="20"/>
                <w:szCs w:val="20"/>
              </w:rPr>
              <w:t>1.640,00</w:t>
            </w:r>
          </w:p>
        </w:tc>
        <w:tc>
          <w:tcPr>
            <w:tcW w:w="643" w:type="pct"/>
          </w:tcPr>
          <w:p w14:paraId="48EE9AF8" w14:textId="77777777" w:rsidR="00921F70" w:rsidRDefault="00921F70">
            <w:pPr>
              <w:spacing w:after="0"/>
              <w:rPr>
                <w:rFonts w:ascii="PF Din Text Pro" w:hAnsi="PF Din Text Pro"/>
                <w:sz w:val="20"/>
                <w:szCs w:val="20"/>
              </w:rPr>
            </w:pPr>
          </w:p>
        </w:tc>
        <w:tc>
          <w:tcPr>
            <w:tcW w:w="644" w:type="pct"/>
          </w:tcPr>
          <w:p w14:paraId="04BC0718" w14:textId="77777777" w:rsidR="00921F70" w:rsidRDefault="00C730DA">
            <w:pPr>
              <w:spacing w:after="0"/>
              <w:rPr>
                <w:rFonts w:ascii="PF Din Text Pro" w:hAnsi="PF Din Text Pro"/>
                <w:sz w:val="20"/>
                <w:szCs w:val="20"/>
              </w:rPr>
            </w:pPr>
            <w:r>
              <w:rPr>
                <w:rFonts w:ascii="PF Din Text Pro" w:hAnsi="PF Din Text Pro"/>
                <w:sz w:val="20"/>
                <w:szCs w:val="20"/>
              </w:rPr>
              <w:t>Ili 1800</w:t>
            </w:r>
          </w:p>
        </w:tc>
        <w:tc>
          <w:tcPr>
            <w:tcW w:w="693" w:type="pct"/>
          </w:tcPr>
          <w:p w14:paraId="3C68E5E2"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1B8EC5C4" w14:textId="77777777">
        <w:tc>
          <w:tcPr>
            <w:tcW w:w="595" w:type="pct"/>
          </w:tcPr>
          <w:p w14:paraId="213C7FB4"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009" w:type="pct"/>
          </w:tcPr>
          <w:p w14:paraId="28FBE752" w14:textId="77777777" w:rsidR="00921F70" w:rsidRDefault="00C730DA">
            <w:pPr>
              <w:spacing w:after="0"/>
              <w:rPr>
                <w:rFonts w:ascii="PF Din Text Pro" w:hAnsi="PF Din Text Pro"/>
                <w:sz w:val="20"/>
                <w:szCs w:val="20"/>
              </w:rPr>
            </w:pPr>
            <w:r>
              <w:rPr>
                <w:rFonts w:ascii="PF Din Text Pro" w:hAnsi="PF Din Text Pro"/>
                <w:sz w:val="20"/>
                <w:szCs w:val="20"/>
              </w:rPr>
              <w:t>JP Elektroprivreda BiH DD</w:t>
            </w:r>
          </w:p>
          <w:p w14:paraId="62E600D7" w14:textId="77777777" w:rsidR="00921F70" w:rsidRDefault="00C730DA">
            <w:pPr>
              <w:spacing w:after="0"/>
              <w:rPr>
                <w:rFonts w:ascii="PF Din Text Pro" w:hAnsi="PF Din Text Pro"/>
                <w:sz w:val="20"/>
                <w:szCs w:val="20"/>
              </w:rPr>
            </w:pPr>
            <w:r>
              <w:rPr>
                <w:rFonts w:ascii="PF Din Text Pro" w:hAnsi="PF Din Text Pro"/>
                <w:sz w:val="20"/>
                <w:szCs w:val="20"/>
              </w:rPr>
              <w:t>Podru</w:t>
            </w:r>
            <w:r>
              <w:rPr>
                <w:rFonts w:ascii="Calibri" w:hAnsi="Calibri" w:cs="Calibri"/>
                <w:sz w:val="20"/>
                <w:szCs w:val="20"/>
              </w:rPr>
              <w:t>ž</w:t>
            </w:r>
            <w:r>
              <w:rPr>
                <w:rFonts w:ascii="PF Din Text Pro" w:hAnsi="PF Din Text Pro"/>
                <w:sz w:val="20"/>
                <w:szCs w:val="20"/>
              </w:rPr>
              <w:t>nica</w:t>
            </w:r>
          </w:p>
          <w:p w14:paraId="2CBB1FF5" w14:textId="77777777" w:rsidR="00921F70" w:rsidRDefault="00C730DA">
            <w:pPr>
              <w:spacing w:after="0"/>
              <w:rPr>
                <w:rFonts w:ascii="PF Din Text Pro" w:hAnsi="PF Din Text Pro"/>
                <w:sz w:val="20"/>
                <w:szCs w:val="20"/>
              </w:rPr>
            </w:pPr>
            <w:r>
              <w:rPr>
                <w:rFonts w:ascii="PF Din Text Pro" w:hAnsi="PF Din Text Pro"/>
                <w:sz w:val="20"/>
                <w:szCs w:val="20"/>
              </w:rPr>
              <w:t>Elektrodistribucija Biha</w:t>
            </w:r>
            <w:r>
              <w:rPr>
                <w:rFonts w:ascii="Calibri" w:hAnsi="Calibri" w:cs="Calibri"/>
                <w:sz w:val="20"/>
                <w:szCs w:val="20"/>
              </w:rPr>
              <w:t>ć</w:t>
            </w:r>
          </w:p>
        </w:tc>
        <w:tc>
          <w:tcPr>
            <w:tcW w:w="763" w:type="pct"/>
          </w:tcPr>
          <w:p w14:paraId="21C5CA67"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653" w:type="pct"/>
          </w:tcPr>
          <w:p w14:paraId="3BF2A770" w14:textId="77777777" w:rsidR="00921F70" w:rsidRDefault="00C730DA">
            <w:pPr>
              <w:spacing w:after="0"/>
              <w:rPr>
                <w:rFonts w:ascii="PF Din Text Pro" w:hAnsi="PF Din Text Pro"/>
                <w:sz w:val="20"/>
                <w:szCs w:val="20"/>
              </w:rPr>
            </w:pPr>
            <w:r>
              <w:rPr>
                <w:rFonts w:ascii="PF Din Text Pro" w:hAnsi="PF Din Text Pro"/>
                <w:sz w:val="20"/>
                <w:szCs w:val="20"/>
              </w:rPr>
              <w:t>2.540,00</w:t>
            </w:r>
          </w:p>
        </w:tc>
        <w:tc>
          <w:tcPr>
            <w:tcW w:w="643" w:type="pct"/>
          </w:tcPr>
          <w:p w14:paraId="670E3B3E" w14:textId="77777777" w:rsidR="00921F70" w:rsidRDefault="00921F70">
            <w:pPr>
              <w:spacing w:after="0"/>
              <w:rPr>
                <w:rFonts w:ascii="PF Din Text Pro" w:hAnsi="PF Din Text Pro"/>
                <w:sz w:val="20"/>
                <w:szCs w:val="20"/>
              </w:rPr>
            </w:pPr>
          </w:p>
        </w:tc>
        <w:tc>
          <w:tcPr>
            <w:tcW w:w="644" w:type="pct"/>
          </w:tcPr>
          <w:p w14:paraId="2803A546" w14:textId="77777777" w:rsidR="00921F70" w:rsidRDefault="00921F70">
            <w:pPr>
              <w:spacing w:after="0"/>
              <w:rPr>
                <w:rFonts w:ascii="PF Din Text Pro" w:hAnsi="PF Din Text Pro"/>
                <w:sz w:val="20"/>
                <w:szCs w:val="20"/>
              </w:rPr>
            </w:pPr>
          </w:p>
        </w:tc>
        <w:tc>
          <w:tcPr>
            <w:tcW w:w="693" w:type="pct"/>
          </w:tcPr>
          <w:p w14:paraId="2EE8298D"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3DD319D0" w14:textId="77777777">
        <w:tc>
          <w:tcPr>
            <w:tcW w:w="5000" w:type="pct"/>
            <w:gridSpan w:val="7"/>
          </w:tcPr>
          <w:p w14:paraId="4F45A4E1" w14:textId="77777777" w:rsidR="00921F70" w:rsidRDefault="00C730DA">
            <w:pPr>
              <w:spacing w:after="0"/>
              <w:rPr>
                <w:rFonts w:ascii="PF Din Text Pro" w:hAnsi="PF Din Text Pro"/>
                <w:b/>
                <w:bCs/>
                <w:sz w:val="20"/>
                <w:szCs w:val="20"/>
              </w:rPr>
            </w:pPr>
            <w:r>
              <w:rPr>
                <w:rFonts w:ascii="PF Din Text Pro" w:hAnsi="PF Din Text Pro"/>
                <w:sz w:val="20"/>
                <w:szCs w:val="20"/>
              </w:rPr>
              <w:t>2020. god</w:t>
            </w:r>
          </w:p>
        </w:tc>
      </w:tr>
      <w:tr w:rsidR="00921F70" w14:paraId="7F17274C" w14:textId="77777777">
        <w:tc>
          <w:tcPr>
            <w:tcW w:w="595" w:type="pct"/>
          </w:tcPr>
          <w:p w14:paraId="669224B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009" w:type="pct"/>
          </w:tcPr>
          <w:p w14:paraId="0F98613F" w14:textId="77777777" w:rsidR="00921F70" w:rsidRDefault="00C730DA">
            <w:pPr>
              <w:spacing w:after="0"/>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Unsko-sanske </w:t>
            </w:r>
            <w:r>
              <w:rPr>
                <w:rFonts w:ascii="Calibri" w:hAnsi="Calibri" w:cs="Calibri"/>
                <w:sz w:val="20"/>
                <w:szCs w:val="20"/>
              </w:rPr>
              <w:t>š</w:t>
            </w:r>
            <w:r>
              <w:rPr>
                <w:rFonts w:ascii="PF Din Text Pro" w:hAnsi="PF Din Text Pro"/>
                <w:sz w:val="20"/>
                <w:szCs w:val="20"/>
              </w:rPr>
              <w:t>ume</w:t>
            </w:r>
          </w:p>
          <w:p w14:paraId="63D767A8" w14:textId="77777777" w:rsidR="00921F70" w:rsidRDefault="00C730DA">
            <w:pPr>
              <w:spacing w:after="0"/>
              <w:rPr>
                <w:rFonts w:ascii="PF Din Text Pro" w:hAnsi="PF Din Text Pro"/>
                <w:sz w:val="20"/>
                <w:szCs w:val="20"/>
              </w:rPr>
            </w:pPr>
            <w:r>
              <w:rPr>
                <w:rFonts w:ascii="PF Din Text Pro" w:hAnsi="PF Din Text Pro"/>
                <w:sz w:val="20"/>
                <w:szCs w:val="20"/>
              </w:rPr>
              <w:t>d.o.o. Bosanska Krupa</w:t>
            </w:r>
          </w:p>
        </w:tc>
        <w:tc>
          <w:tcPr>
            <w:tcW w:w="763" w:type="pct"/>
          </w:tcPr>
          <w:p w14:paraId="59B07398"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653" w:type="pct"/>
          </w:tcPr>
          <w:p w14:paraId="614F66B5" w14:textId="77777777" w:rsidR="00921F70" w:rsidRDefault="00C730DA">
            <w:pPr>
              <w:spacing w:after="0"/>
              <w:rPr>
                <w:rFonts w:ascii="PF Din Text Pro" w:hAnsi="PF Din Text Pro"/>
                <w:sz w:val="20"/>
                <w:szCs w:val="20"/>
              </w:rPr>
            </w:pPr>
            <w:r>
              <w:rPr>
                <w:rFonts w:ascii="PF Din Text Pro" w:hAnsi="PF Din Text Pro"/>
                <w:sz w:val="20"/>
                <w:szCs w:val="20"/>
              </w:rPr>
              <w:t>903,00</w:t>
            </w:r>
          </w:p>
        </w:tc>
        <w:tc>
          <w:tcPr>
            <w:tcW w:w="643" w:type="pct"/>
          </w:tcPr>
          <w:p w14:paraId="3E241B73" w14:textId="77777777" w:rsidR="00921F70" w:rsidRDefault="00921F70">
            <w:pPr>
              <w:spacing w:after="0"/>
              <w:rPr>
                <w:rFonts w:ascii="PF Din Text Pro" w:hAnsi="PF Din Text Pro"/>
                <w:sz w:val="20"/>
                <w:szCs w:val="20"/>
              </w:rPr>
            </w:pPr>
          </w:p>
        </w:tc>
        <w:tc>
          <w:tcPr>
            <w:tcW w:w="644" w:type="pct"/>
          </w:tcPr>
          <w:p w14:paraId="0A3DE19F" w14:textId="77777777" w:rsidR="00921F70" w:rsidRDefault="00C730DA">
            <w:pPr>
              <w:spacing w:after="0"/>
              <w:rPr>
                <w:rFonts w:ascii="PF Din Text Pro" w:hAnsi="PF Din Text Pro"/>
                <w:sz w:val="20"/>
                <w:szCs w:val="20"/>
              </w:rPr>
            </w:pPr>
            <w:r>
              <w:rPr>
                <w:rFonts w:ascii="PF Din Text Pro" w:hAnsi="PF Din Text Pro"/>
                <w:sz w:val="20"/>
                <w:szCs w:val="20"/>
              </w:rPr>
              <w:t>Ili 1000</w:t>
            </w:r>
          </w:p>
        </w:tc>
        <w:tc>
          <w:tcPr>
            <w:tcW w:w="693" w:type="pct"/>
          </w:tcPr>
          <w:p w14:paraId="0305583F"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2474B701" w14:textId="77777777">
        <w:tc>
          <w:tcPr>
            <w:tcW w:w="595" w:type="pct"/>
          </w:tcPr>
          <w:p w14:paraId="364B9A94"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009" w:type="pct"/>
          </w:tcPr>
          <w:p w14:paraId="0D75F60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Krupa kabine d.o.o.</w:t>
            </w:r>
          </w:p>
          <w:p w14:paraId="016B8731" w14:textId="77777777" w:rsidR="00921F70" w:rsidRDefault="00C730DA">
            <w:pPr>
              <w:spacing w:after="0"/>
              <w:rPr>
                <w:rFonts w:ascii="PF Din Text Pro" w:hAnsi="PF Din Text Pro"/>
                <w:sz w:val="20"/>
                <w:szCs w:val="20"/>
              </w:rPr>
            </w:pPr>
            <w:r>
              <w:rPr>
                <w:rFonts w:ascii="PF Din Text Pro" w:hAnsi="PF Din Text Pro"/>
                <w:sz w:val="20"/>
                <w:szCs w:val="20"/>
              </w:rPr>
              <w:t>Bosanska Krupa</w:t>
            </w:r>
          </w:p>
        </w:tc>
        <w:tc>
          <w:tcPr>
            <w:tcW w:w="763" w:type="pct"/>
          </w:tcPr>
          <w:p w14:paraId="152E1BD3"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653" w:type="pct"/>
          </w:tcPr>
          <w:p w14:paraId="24EE29E6" w14:textId="77777777" w:rsidR="00921F70" w:rsidRDefault="00C730DA">
            <w:pPr>
              <w:spacing w:after="0"/>
              <w:rPr>
                <w:rFonts w:ascii="PF Din Text Pro" w:hAnsi="PF Din Text Pro"/>
                <w:sz w:val="20"/>
                <w:szCs w:val="20"/>
              </w:rPr>
            </w:pPr>
            <w:r>
              <w:rPr>
                <w:rFonts w:ascii="PF Din Text Pro" w:hAnsi="PF Din Text Pro"/>
                <w:sz w:val="20"/>
                <w:szCs w:val="20"/>
              </w:rPr>
              <w:t>2.720,00</w:t>
            </w:r>
          </w:p>
        </w:tc>
        <w:tc>
          <w:tcPr>
            <w:tcW w:w="643" w:type="pct"/>
          </w:tcPr>
          <w:p w14:paraId="5FCA1D07" w14:textId="77777777" w:rsidR="00921F70" w:rsidRDefault="00921F70">
            <w:pPr>
              <w:spacing w:after="0"/>
              <w:rPr>
                <w:rFonts w:ascii="PF Din Text Pro" w:hAnsi="PF Din Text Pro"/>
                <w:sz w:val="20"/>
                <w:szCs w:val="20"/>
              </w:rPr>
            </w:pPr>
          </w:p>
        </w:tc>
        <w:tc>
          <w:tcPr>
            <w:tcW w:w="644" w:type="pct"/>
          </w:tcPr>
          <w:p w14:paraId="67C88E23" w14:textId="77777777" w:rsidR="00921F70" w:rsidRDefault="00921F70">
            <w:pPr>
              <w:spacing w:after="0"/>
              <w:rPr>
                <w:rFonts w:ascii="PF Din Text Pro" w:hAnsi="PF Din Text Pro"/>
                <w:sz w:val="20"/>
                <w:szCs w:val="20"/>
              </w:rPr>
            </w:pPr>
          </w:p>
        </w:tc>
        <w:tc>
          <w:tcPr>
            <w:tcW w:w="693" w:type="pct"/>
          </w:tcPr>
          <w:p w14:paraId="1401CF27"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5ADB54A4" w14:textId="77777777">
        <w:tc>
          <w:tcPr>
            <w:tcW w:w="595" w:type="pct"/>
          </w:tcPr>
          <w:p w14:paraId="2C9D5ECE"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1009" w:type="pct"/>
          </w:tcPr>
          <w:p w14:paraId="2C4ADC94"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w:t>
            </w:r>
          </w:p>
          <w:p w14:paraId="4EFCE824"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763" w:type="pct"/>
          </w:tcPr>
          <w:p w14:paraId="576286C4"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653" w:type="pct"/>
          </w:tcPr>
          <w:p w14:paraId="79D8F74C" w14:textId="77777777" w:rsidR="00921F70" w:rsidRDefault="00C730DA">
            <w:pPr>
              <w:spacing w:after="0"/>
              <w:rPr>
                <w:rFonts w:ascii="PF Din Text Pro" w:hAnsi="PF Din Text Pro"/>
                <w:sz w:val="20"/>
                <w:szCs w:val="20"/>
              </w:rPr>
            </w:pPr>
            <w:r>
              <w:rPr>
                <w:rFonts w:ascii="PF Din Text Pro" w:hAnsi="PF Din Text Pro"/>
                <w:sz w:val="20"/>
                <w:szCs w:val="20"/>
              </w:rPr>
              <w:t>400,00</w:t>
            </w:r>
          </w:p>
        </w:tc>
        <w:tc>
          <w:tcPr>
            <w:tcW w:w="643" w:type="pct"/>
          </w:tcPr>
          <w:p w14:paraId="1394269B" w14:textId="77777777" w:rsidR="00921F70" w:rsidRDefault="00921F70">
            <w:pPr>
              <w:spacing w:after="0"/>
              <w:rPr>
                <w:rFonts w:ascii="PF Din Text Pro" w:hAnsi="PF Din Text Pro"/>
                <w:sz w:val="20"/>
                <w:szCs w:val="20"/>
              </w:rPr>
            </w:pPr>
          </w:p>
        </w:tc>
        <w:tc>
          <w:tcPr>
            <w:tcW w:w="644" w:type="pct"/>
          </w:tcPr>
          <w:p w14:paraId="3599D5DC" w14:textId="77777777" w:rsidR="00921F70" w:rsidRDefault="00921F70">
            <w:pPr>
              <w:spacing w:after="0"/>
              <w:rPr>
                <w:rFonts w:ascii="PF Din Text Pro" w:hAnsi="PF Din Text Pro"/>
                <w:sz w:val="20"/>
                <w:szCs w:val="20"/>
              </w:rPr>
            </w:pPr>
          </w:p>
        </w:tc>
        <w:tc>
          <w:tcPr>
            <w:tcW w:w="693" w:type="pct"/>
          </w:tcPr>
          <w:p w14:paraId="69AE32AF" w14:textId="77777777" w:rsidR="00921F70" w:rsidRDefault="00C730DA">
            <w:pPr>
              <w:spacing w:after="0"/>
              <w:rPr>
                <w:rFonts w:ascii="PF Din Text Pro" w:hAnsi="PF Din Text Pro"/>
                <w:sz w:val="20"/>
                <w:szCs w:val="20"/>
              </w:rPr>
            </w:pPr>
            <w:r>
              <w:rPr>
                <w:rFonts w:ascii="PF Din Text Pro" w:hAnsi="PF Din Text Pro"/>
                <w:sz w:val="20"/>
                <w:szCs w:val="20"/>
              </w:rPr>
              <w:t>VALBIH d.o.o. Konjic</w:t>
            </w:r>
          </w:p>
        </w:tc>
      </w:tr>
      <w:tr w:rsidR="00921F70" w14:paraId="75A94134" w14:textId="77777777">
        <w:tc>
          <w:tcPr>
            <w:tcW w:w="5000" w:type="pct"/>
            <w:gridSpan w:val="7"/>
          </w:tcPr>
          <w:p w14:paraId="2B4AF517" w14:textId="77777777" w:rsidR="00921F70" w:rsidRDefault="00C730DA">
            <w:pPr>
              <w:spacing w:after="0"/>
              <w:rPr>
                <w:rFonts w:ascii="PF Din Text Pro" w:hAnsi="PF Din Text Pro"/>
                <w:b/>
                <w:bCs/>
                <w:sz w:val="20"/>
                <w:szCs w:val="20"/>
              </w:rPr>
            </w:pPr>
            <w:r>
              <w:rPr>
                <w:rFonts w:ascii="PF Din Text Pro" w:hAnsi="PF Din Text Pro"/>
                <w:sz w:val="20"/>
                <w:szCs w:val="20"/>
              </w:rPr>
              <w:t>2021. god</w:t>
            </w:r>
          </w:p>
        </w:tc>
      </w:tr>
      <w:tr w:rsidR="00921F70" w14:paraId="5C0BE4C6" w14:textId="77777777">
        <w:tc>
          <w:tcPr>
            <w:tcW w:w="5000" w:type="pct"/>
            <w:gridSpan w:val="7"/>
          </w:tcPr>
          <w:p w14:paraId="79375D86" w14:textId="77777777" w:rsidR="00921F70" w:rsidRDefault="00921F70">
            <w:pPr>
              <w:spacing w:after="0"/>
              <w:rPr>
                <w:rFonts w:ascii="PF Din Text Pro" w:hAnsi="PF Din Text Pro"/>
                <w:b/>
                <w:bCs/>
                <w:sz w:val="20"/>
                <w:szCs w:val="20"/>
              </w:rPr>
            </w:pPr>
          </w:p>
        </w:tc>
      </w:tr>
      <w:tr w:rsidR="00921F70" w14:paraId="2B199EB6" w14:textId="77777777">
        <w:tc>
          <w:tcPr>
            <w:tcW w:w="595" w:type="pct"/>
          </w:tcPr>
          <w:p w14:paraId="4F546CF3"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009" w:type="pct"/>
          </w:tcPr>
          <w:p w14:paraId="74E48B21"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w:t>
            </w:r>
          </w:p>
          <w:p w14:paraId="7EBA5D8E"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Sanski Most</w:t>
            </w:r>
          </w:p>
        </w:tc>
        <w:tc>
          <w:tcPr>
            <w:tcW w:w="763" w:type="pct"/>
          </w:tcPr>
          <w:p w14:paraId="4EA4186E"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13 01 10*</w:t>
            </w:r>
          </w:p>
        </w:tc>
        <w:tc>
          <w:tcPr>
            <w:tcW w:w="653" w:type="pct"/>
          </w:tcPr>
          <w:p w14:paraId="084A19F1" w14:textId="77777777" w:rsidR="00921F70" w:rsidRDefault="00C730DA">
            <w:pPr>
              <w:spacing w:after="0"/>
              <w:rPr>
                <w:rFonts w:ascii="PF Din Text Pro" w:hAnsi="PF Din Text Pro"/>
                <w:sz w:val="20"/>
                <w:szCs w:val="20"/>
              </w:rPr>
            </w:pPr>
            <w:r>
              <w:rPr>
                <w:rFonts w:ascii="PF Din Text Pro" w:hAnsi="PF Din Text Pro"/>
                <w:sz w:val="20"/>
                <w:szCs w:val="20"/>
              </w:rPr>
              <w:t>1.000,00</w:t>
            </w:r>
          </w:p>
        </w:tc>
        <w:tc>
          <w:tcPr>
            <w:tcW w:w="643" w:type="pct"/>
          </w:tcPr>
          <w:p w14:paraId="1DD1EE32" w14:textId="77777777" w:rsidR="00921F70" w:rsidRDefault="00921F70">
            <w:pPr>
              <w:spacing w:after="0"/>
              <w:rPr>
                <w:rFonts w:ascii="PF Din Text Pro" w:hAnsi="PF Din Text Pro"/>
                <w:sz w:val="20"/>
                <w:szCs w:val="20"/>
              </w:rPr>
            </w:pPr>
          </w:p>
        </w:tc>
        <w:tc>
          <w:tcPr>
            <w:tcW w:w="644" w:type="pct"/>
          </w:tcPr>
          <w:p w14:paraId="19ABBE1F" w14:textId="77777777" w:rsidR="00921F70" w:rsidRDefault="00921F70">
            <w:pPr>
              <w:spacing w:after="0"/>
              <w:rPr>
                <w:rFonts w:ascii="PF Din Text Pro" w:hAnsi="PF Din Text Pro"/>
                <w:sz w:val="20"/>
                <w:szCs w:val="20"/>
              </w:rPr>
            </w:pPr>
          </w:p>
        </w:tc>
        <w:tc>
          <w:tcPr>
            <w:tcW w:w="693" w:type="pct"/>
          </w:tcPr>
          <w:p w14:paraId="6CA96973" w14:textId="77777777" w:rsidR="00921F70" w:rsidRDefault="00C730DA">
            <w:pPr>
              <w:spacing w:after="0"/>
              <w:rPr>
                <w:rFonts w:ascii="PF Din Text Pro" w:hAnsi="PF Din Text Pro"/>
                <w:sz w:val="20"/>
                <w:szCs w:val="20"/>
              </w:rPr>
            </w:pPr>
            <w:r>
              <w:rPr>
                <w:rFonts w:ascii="PF Din Text Pro" w:hAnsi="PF Din Text Pro"/>
                <w:sz w:val="20"/>
                <w:szCs w:val="20"/>
              </w:rPr>
              <w:t>VALBIH d.o.o.</w:t>
            </w:r>
          </w:p>
          <w:p w14:paraId="3A3F57D7"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Konjic</w:t>
            </w:r>
          </w:p>
        </w:tc>
      </w:tr>
      <w:tr w:rsidR="00921F70" w14:paraId="0BF769A9" w14:textId="77777777">
        <w:tc>
          <w:tcPr>
            <w:tcW w:w="5000" w:type="pct"/>
            <w:gridSpan w:val="7"/>
          </w:tcPr>
          <w:p w14:paraId="10EA6A29" w14:textId="77777777" w:rsidR="00921F70" w:rsidRDefault="00C730DA">
            <w:pPr>
              <w:spacing w:after="0"/>
              <w:rPr>
                <w:rFonts w:ascii="PF Din Text Pro" w:hAnsi="PF Din Text Pro"/>
                <w:b/>
                <w:bCs/>
                <w:sz w:val="20"/>
                <w:szCs w:val="20"/>
              </w:rPr>
            </w:pPr>
            <w:r>
              <w:rPr>
                <w:rFonts w:ascii="PF Din Text Pro" w:hAnsi="PF Din Text Pro"/>
                <w:sz w:val="20"/>
                <w:szCs w:val="20"/>
              </w:rPr>
              <w:t>2022. god</w:t>
            </w:r>
          </w:p>
        </w:tc>
      </w:tr>
      <w:tr w:rsidR="00921F70" w14:paraId="235072D1" w14:textId="77777777">
        <w:tc>
          <w:tcPr>
            <w:tcW w:w="595" w:type="pct"/>
          </w:tcPr>
          <w:p w14:paraId="2D9D25CD"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1009" w:type="pct"/>
          </w:tcPr>
          <w:p w14:paraId="00C0062A"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w:t>
            </w:r>
          </w:p>
          <w:p w14:paraId="61B920D1"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763" w:type="pct"/>
          </w:tcPr>
          <w:p w14:paraId="162CEE89" w14:textId="77777777" w:rsidR="00921F70" w:rsidRDefault="00C730DA">
            <w:pPr>
              <w:spacing w:after="0"/>
              <w:rPr>
                <w:rFonts w:ascii="PF Din Text Pro" w:hAnsi="PF Din Text Pro"/>
                <w:sz w:val="20"/>
                <w:szCs w:val="20"/>
              </w:rPr>
            </w:pPr>
            <w:r>
              <w:rPr>
                <w:rFonts w:ascii="PF Din Text Pro" w:hAnsi="PF Din Text Pro"/>
                <w:sz w:val="20"/>
                <w:szCs w:val="20"/>
              </w:rPr>
              <w:t>13 01 10*</w:t>
            </w:r>
          </w:p>
        </w:tc>
        <w:tc>
          <w:tcPr>
            <w:tcW w:w="653" w:type="pct"/>
          </w:tcPr>
          <w:p w14:paraId="54C7BF55" w14:textId="77777777" w:rsidR="00921F70" w:rsidRDefault="00C730DA">
            <w:pPr>
              <w:spacing w:after="0"/>
              <w:rPr>
                <w:rFonts w:ascii="PF Din Text Pro" w:hAnsi="PF Din Text Pro"/>
                <w:sz w:val="20"/>
                <w:szCs w:val="20"/>
              </w:rPr>
            </w:pPr>
            <w:r>
              <w:rPr>
                <w:rFonts w:ascii="PF Din Text Pro" w:hAnsi="PF Din Text Pro"/>
                <w:sz w:val="20"/>
                <w:szCs w:val="20"/>
              </w:rPr>
              <w:t>3.235,00</w:t>
            </w:r>
          </w:p>
        </w:tc>
        <w:tc>
          <w:tcPr>
            <w:tcW w:w="643" w:type="pct"/>
          </w:tcPr>
          <w:p w14:paraId="0E03F740" w14:textId="77777777" w:rsidR="00921F70" w:rsidRDefault="00921F70">
            <w:pPr>
              <w:spacing w:after="0"/>
              <w:rPr>
                <w:rFonts w:ascii="PF Din Text Pro" w:hAnsi="PF Din Text Pro"/>
                <w:sz w:val="20"/>
                <w:szCs w:val="20"/>
              </w:rPr>
            </w:pPr>
          </w:p>
        </w:tc>
        <w:tc>
          <w:tcPr>
            <w:tcW w:w="644" w:type="pct"/>
          </w:tcPr>
          <w:p w14:paraId="4930FDC8" w14:textId="77777777" w:rsidR="00921F70" w:rsidRDefault="00921F70">
            <w:pPr>
              <w:spacing w:after="0"/>
              <w:rPr>
                <w:rFonts w:ascii="PF Din Text Pro" w:hAnsi="PF Din Text Pro"/>
                <w:sz w:val="20"/>
                <w:szCs w:val="20"/>
              </w:rPr>
            </w:pPr>
          </w:p>
        </w:tc>
        <w:tc>
          <w:tcPr>
            <w:tcW w:w="693" w:type="pct"/>
          </w:tcPr>
          <w:p w14:paraId="7784CFF3" w14:textId="77777777" w:rsidR="00921F70" w:rsidRDefault="00C730DA">
            <w:pPr>
              <w:spacing w:after="0"/>
              <w:rPr>
                <w:rFonts w:ascii="PF Din Text Pro" w:hAnsi="PF Din Text Pro"/>
                <w:sz w:val="20"/>
                <w:szCs w:val="20"/>
              </w:rPr>
            </w:pPr>
            <w:r>
              <w:rPr>
                <w:rFonts w:ascii="PF Din Text Pro" w:hAnsi="PF Din Text Pro"/>
                <w:sz w:val="20"/>
                <w:szCs w:val="20"/>
              </w:rPr>
              <w:t>VALBIH d.o.o.</w:t>
            </w:r>
          </w:p>
          <w:p w14:paraId="3D2A8581" w14:textId="77777777" w:rsidR="00921F70" w:rsidRDefault="00C730DA">
            <w:pPr>
              <w:spacing w:after="0"/>
              <w:rPr>
                <w:rFonts w:ascii="PF Din Text Pro" w:hAnsi="PF Din Text Pro"/>
                <w:sz w:val="20"/>
                <w:szCs w:val="20"/>
              </w:rPr>
            </w:pPr>
            <w:r>
              <w:rPr>
                <w:rFonts w:ascii="PF Din Text Pro" w:hAnsi="PF Din Text Pro"/>
                <w:sz w:val="20"/>
                <w:szCs w:val="20"/>
              </w:rPr>
              <w:t>Konjic</w:t>
            </w:r>
          </w:p>
        </w:tc>
      </w:tr>
      <w:tr w:rsidR="00921F70" w14:paraId="29E6C1DF" w14:textId="77777777">
        <w:tc>
          <w:tcPr>
            <w:tcW w:w="595" w:type="pct"/>
          </w:tcPr>
          <w:p w14:paraId="6051844E"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1009" w:type="pct"/>
          </w:tcPr>
          <w:p w14:paraId="324D9002" w14:textId="77777777" w:rsidR="00921F70" w:rsidRDefault="00C730DA">
            <w:pPr>
              <w:spacing w:after="0"/>
              <w:rPr>
                <w:rFonts w:ascii="PF Din Text Pro" w:hAnsi="PF Din Text Pro"/>
                <w:sz w:val="20"/>
                <w:szCs w:val="20"/>
              </w:rPr>
            </w:pPr>
            <w:r>
              <w:rPr>
                <w:rFonts w:ascii="PF Din Text Pro" w:hAnsi="PF Din Text Pro"/>
                <w:sz w:val="20"/>
                <w:szCs w:val="20"/>
              </w:rPr>
              <w:t>Remus Innovation d.o.o.</w:t>
            </w:r>
          </w:p>
          <w:p w14:paraId="649A773D" w14:textId="77777777" w:rsidR="00921F70" w:rsidRDefault="00C730DA">
            <w:pPr>
              <w:spacing w:after="0"/>
              <w:rPr>
                <w:rFonts w:ascii="PF Din Text Pro" w:hAnsi="PF Din Text Pro"/>
                <w:sz w:val="20"/>
                <w:szCs w:val="20"/>
              </w:rPr>
            </w:pPr>
            <w:r>
              <w:rPr>
                <w:rFonts w:ascii="PF Din Text Pro" w:hAnsi="PF Din Text Pro"/>
                <w:sz w:val="20"/>
                <w:szCs w:val="20"/>
              </w:rPr>
              <w:t>Sanski Most</w:t>
            </w:r>
          </w:p>
        </w:tc>
        <w:tc>
          <w:tcPr>
            <w:tcW w:w="763" w:type="pct"/>
          </w:tcPr>
          <w:p w14:paraId="14DD4930" w14:textId="77777777" w:rsidR="00921F70" w:rsidRDefault="00C730DA">
            <w:pPr>
              <w:spacing w:after="0"/>
              <w:rPr>
                <w:rFonts w:ascii="PF Din Text Pro" w:hAnsi="PF Din Text Pro"/>
                <w:sz w:val="20"/>
                <w:szCs w:val="20"/>
              </w:rPr>
            </w:pPr>
            <w:r>
              <w:rPr>
                <w:rFonts w:ascii="PF Din Text Pro" w:hAnsi="PF Din Text Pro"/>
                <w:sz w:val="20"/>
                <w:szCs w:val="20"/>
              </w:rPr>
              <w:t>13 02 05*</w:t>
            </w:r>
          </w:p>
        </w:tc>
        <w:tc>
          <w:tcPr>
            <w:tcW w:w="653" w:type="pct"/>
          </w:tcPr>
          <w:p w14:paraId="084D6ABE" w14:textId="77777777" w:rsidR="00921F70" w:rsidRDefault="00C730DA">
            <w:pPr>
              <w:spacing w:after="0"/>
              <w:rPr>
                <w:rFonts w:ascii="PF Din Text Pro" w:hAnsi="PF Din Text Pro"/>
                <w:sz w:val="20"/>
                <w:szCs w:val="20"/>
              </w:rPr>
            </w:pPr>
            <w:r>
              <w:rPr>
                <w:rFonts w:ascii="PF Din Text Pro" w:hAnsi="PF Din Text Pro"/>
                <w:sz w:val="20"/>
                <w:szCs w:val="20"/>
              </w:rPr>
              <w:t>1.800,00</w:t>
            </w:r>
          </w:p>
          <w:p w14:paraId="1D04A642" w14:textId="77777777" w:rsidR="00921F70" w:rsidRDefault="00921F70">
            <w:pPr>
              <w:spacing w:after="0"/>
              <w:rPr>
                <w:rFonts w:ascii="PF Din Text Pro" w:hAnsi="PF Din Text Pro"/>
                <w:sz w:val="20"/>
                <w:szCs w:val="20"/>
              </w:rPr>
            </w:pPr>
          </w:p>
        </w:tc>
        <w:tc>
          <w:tcPr>
            <w:tcW w:w="643" w:type="pct"/>
          </w:tcPr>
          <w:p w14:paraId="566B0466" w14:textId="77777777" w:rsidR="00921F70" w:rsidRDefault="00921F70">
            <w:pPr>
              <w:spacing w:after="0"/>
              <w:rPr>
                <w:rFonts w:ascii="PF Din Text Pro" w:hAnsi="PF Din Text Pro"/>
                <w:sz w:val="20"/>
                <w:szCs w:val="20"/>
              </w:rPr>
            </w:pPr>
          </w:p>
        </w:tc>
        <w:tc>
          <w:tcPr>
            <w:tcW w:w="644" w:type="pct"/>
          </w:tcPr>
          <w:p w14:paraId="62948F66" w14:textId="77777777" w:rsidR="00921F70" w:rsidRDefault="00921F70">
            <w:pPr>
              <w:spacing w:after="0"/>
              <w:rPr>
                <w:rFonts w:ascii="PF Din Text Pro" w:hAnsi="PF Din Text Pro"/>
                <w:sz w:val="20"/>
                <w:szCs w:val="20"/>
              </w:rPr>
            </w:pPr>
          </w:p>
        </w:tc>
        <w:tc>
          <w:tcPr>
            <w:tcW w:w="693" w:type="pct"/>
          </w:tcPr>
          <w:p w14:paraId="784E2DCB" w14:textId="77777777" w:rsidR="00921F70" w:rsidRDefault="00C730DA">
            <w:pPr>
              <w:spacing w:after="0"/>
              <w:rPr>
                <w:rFonts w:ascii="PF Din Text Pro" w:hAnsi="PF Din Text Pro"/>
                <w:sz w:val="20"/>
                <w:szCs w:val="20"/>
              </w:rPr>
            </w:pPr>
            <w:r>
              <w:rPr>
                <w:rFonts w:ascii="PF Din Text Pro" w:hAnsi="PF Din Text Pro"/>
                <w:sz w:val="20"/>
                <w:szCs w:val="20"/>
              </w:rPr>
              <w:t>VALBIH d.o.o.</w:t>
            </w:r>
          </w:p>
          <w:p w14:paraId="6A3FBA9B" w14:textId="77777777" w:rsidR="00921F70" w:rsidRDefault="00C730DA">
            <w:pPr>
              <w:spacing w:after="0"/>
              <w:rPr>
                <w:rFonts w:ascii="PF Din Text Pro" w:hAnsi="PF Din Text Pro"/>
                <w:sz w:val="20"/>
                <w:szCs w:val="20"/>
              </w:rPr>
            </w:pPr>
            <w:r>
              <w:rPr>
                <w:rFonts w:ascii="PF Din Text Pro" w:hAnsi="PF Din Text Pro"/>
                <w:sz w:val="20"/>
                <w:szCs w:val="20"/>
              </w:rPr>
              <w:t>Konjic</w:t>
            </w:r>
          </w:p>
        </w:tc>
      </w:tr>
    </w:tbl>
    <w:p w14:paraId="4342F505" w14:textId="77777777" w:rsidR="00921F70" w:rsidRDefault="00C730DA">
      <w:pPr>
        <w:rPr>
          <w:rFonts w:ascii="PF Din Text Pro" w:hAnsi="PF Din Text Pro"/>
          <w:lang w:val="pl-PL"/>
        </w:rPr>
      </w:pPr>
      <w:r>
        <w:rPr>
          <w:rFonts w:ascii="PF Din Text Pro" w:hAnsi="PF Din Text Pro"/>
          <w:lang w:val="pl-PL"/>
        </w:rPr>
        <w:t>*</w:t>
      </w:r>
      <w:r>
        <w:rPr>
          <w:rFonts w:ascii="PF Din Text Pro" w:hAnsi="PF Din Text Pro"/>
          <w:sz w:val="22"/>
          <w:szCs w:val="22"/>
          <w:lang w:val="pl-PL"/>
        </w:rPr>
        <w:t>opasan otpad</w:t>
      </w:r>
    </w:p>
    <w:p w14:paraId="571A155D" w14:textId="77777777" w:rsidR="00921F70" w:rsidRDefault="00C730DA">
      <w:pPr>
        <w:rPr>
          <w:rFonts w:ascii="PF Din Text Pro" w:hAnsi="PF Din Text Pro"/>
          <w:sz w:val="22"/>
          <w:szCs w:val="22"/>
          <w:lang w:val="pl-PL"/>
        </w:rPr>
      </w:pPr>
      <w:r>
        <w:rPr>
          <w:rFonts w:ascii="PF Din Text Pro" w:hAnsi="PF Din Text Pro"/>
          <w:sz w:val="22"/>
          <w:szCs w:val="22"/>
          <w:lang w:val="pl-PL"/>
        </w:rPr>
        <w:t>Zna</w:t>
      </w:r>
      <w:r>
        <w:rPr>
          <w:rFonts w:ascii="Calibri" w:hAnsi="Calibri" w:cs="Calibri"/>
          <w:sz w:val="22"/>
          <w:szCs w:val="22"/>
          <w:lang w:val="pl-PL"/>
        </w:rPr>
        <w:t>č</w:t>
      </w:r>
      <w:r>
        <w:rPr>
          <w:rFonts w:ascii="PF Din Text Pro" w:hAnsi="PF Din Text Pro"/>
          <w:sz w:val="22"/>
          <w:szCs w:val="22"/>
          <w:lang w:val="pl-PL"/>
        </w:rPr>
        <w:t>enje katalo</w:t>
      </w:r>
      <w:r>
        <w:rPr>
          <w:rFonts w:ascii="Calibri" w:hAnsi="Calibri" w:cs="Calibri"/>
          <w:sz w:val="22"/>
          <w:szCs w:val="22"/>
          <w:lang w:val="pl-PL"/>
        </w:rPr>
        <w:t>š</w:t>
      </w:r>
      <w:r>
        <w:rPr>
          <w:rFonts w:ascii="PF Din Text Pro" w:hAnsi="PF Din Text Pro"/>
          <w:sz w:val="22"/>
          <w:szCs w:val="22"/>
          <w:lang w:val="pl-PL"/>
        </w:rPr>
        <w:t>kih oznaka kori</w:t>
      </w:r>
      <w:r>
        <w:rPr>
          <w:rFonts w:ascii="Calibri" w:hAnsi="Calibri" w:cs="Calibri"/>
          <w:sz w:val="22"/>
          <w:szCs w:val="22"/>
          <w:lang w:val="pl-PL"/>
        </w:rPr>
        <w:t>š</w:t>
      </w:r>
      <w:r>
        <w:rPr>
          <w:rFonts w:ascii="PF Din Text Pro" w:hAnsi="PF Din Text Pro"/>
          <w:sz w:val="22"/>
          <w:szCs w:val="22"/>
          <w:lang w:val="pl-PL"/>
        </w:rPr>
        <w:t>teni u tabeli 32:</w:t>
      </w:r>
    </w:p>
    <w:p w14:paraId="1EB28441" w14:textId="77777777" w:rsidR="00921F70" w:rsidRDefault="00C730DA">
      <w:pPr>
        <w:rPr>
          <w:rFonts w:ascii="PF Din Text Pro" w:hAnsi="PF Din Text Pro"/>
          <w:sz w:val="22"/>
          <w:szCs w:val="22"/>
          <w:lang w:val="pl-PL"/>
        </w:rPr>
      </w:pPr>
      <w:r>
        <w:rPr>
          <w:rFonts w:ascii="PF Din Text Pro" w:hAnsi="PF Din Text Pro"/>
          <w:sz w:val="22"/>
          <w:szCs w:val="22"/>
          <w:lang w:val="pl-PL"/>
        </w:rPr>
        <w:t>13 01 10* neklorirana hidrauli</w:t>
      </w:r>
      <w:r>
        <w:rPr>
          <w:rFonts w:ascii="Calibri" w:hAnsi="Calibri" w:cs="Calibri"/>
          <w:sz w:val="22"/>
          <w:szCs w:val="22"/>
          <w:lang w:val="pl-PL"/>
        </w:rPr>
        <w:t>č</w:t>
      </w:r>
      <w:r>
        <w:rPr>
          <w:rFonts w:ascii="PF Din Text Pro" w:hAnsi="PF Din Text Pro"/>
          <w:sz w:val="22"/>
          <w:szCs w:val="22"/>
          <w:lang w:val="pl-PL"/>
        </w:rPr>
        <w:t>na ulja na bazi mineralnih ulja</w:t>
      </w:r>
    </w:p>
    <w:p w14:paraId="41886191" w14:textId="77777777" w:rsidR="00921F70" w:rsidRDefault="00C730DA">
      <w:pPr>
        <w:rPr>
          <w:rFonts w:ascii="PF Din Text Pro" w:hAnsi="PF Din Text Pro"/>
          <w:sz w:val="22"/>
          <w:szCs w:val="22"/>
          <w:lang w:val="pl-PL"/>
        </w:rPr>
      </w:pPr>
      <w:r>
        <w:rPr>
          <w:rFonts w:ascii="PF Din Text Pro" w:hAnsi="PF Din Text Pro"/>
          <w:sz w:val="22"/>
          <w:szCs w:val="22"/>
          <w:lang w:val="pl-PL"/>
        </w:rPr>
        <w:t>13 02 05* neklorirana ulja za motore, pogonske ure</w:t>
      </w:r>
      <w:r>
        <w:rPr>
          <w:rFonts w:ascii="Calibri" w:hAnsi="Calibri" w:cs="Calibri"/>
          <w:sz w:val="22"/>
          <w:szCs w:val="22"/>
          <w:lang w:val="pl-PL"/>
        </w:rPr>
        <w:t>đ</w:t>
      </w:r>
      <w:r>
        <w:rPr>
          <w:rFonts w:ascii="PF Din Text Pro" w:hAnsi="PF Din Text Pro"/>
          <w:sz w:val="22"/>
          <w:szCs w:val="22"/>
          <w:lang w:val="pl-PL"/>
        </w:rPr>
        <w:t>aje i podmazivanje na bazi minerala</w:t>
      </w:r>
    </w:p>
    <w:p w14:paraId="560B02A4" w14:textId="77777777" w:rsidR="00921F70" w:rsidRDefault="00C730DA">
      <w:pPr>
        <w:rPr>
          <w:rFonts w:ascii="PF Din Text Pro" w:hAnsi="PF Din Text Pro"/>
          <w:sz w:val="22"/>
          <w:szCs w:val="22"/>
          <w:lang w:val="pl-PL"/>
        </w:rPr>
      </w:pPr>
      <w:r>
        <w:rPr>
          <w:rFonts w:ascii="PF Din Text Pro" w:hAnsi="PF Din Text Pro"/>
          <w:sz w:val="22"/>
          <w:szCs w:val="22"/>
          <w:lang w:val="pl-PL"/>
        </w:rPr>
        <w:t>Opasni otpad u Katalogu otpada ima oznaku zvjezdice (*).</w:t>
      </w:r>
    </w:p>
    <w:p w14:paraId="77C37384"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Plan upravljanja otpadom</w:t>
      </w:r>
    </w:p>
    <w:p w14:paraId="7960BD16" w14:textId="77777777" w:rsidR="00921F70" w:rsidRDefault="00C730DA">
      <w:pPr>
        <w:rPr>
          <w:rFonts w:ascii="PF Din Text Pro" w:hAnsi="PF Din Text Pro"/>
          <w:sz w:val="22"/>
          <w:szCs w:val="22"/>
          <w:lang w:val="pl-PL"/>
        </w:rPr>
      </w:pPr>
      <w:r>
        <w:rPr>
          <w:rFonts w:ascii="PF Din Text Pro" w:hAnsi="PF Din Text Pro"/>
          <w:sz w:val="22"/>
          <w:szCs w:val="22"/>
          <w:lang w:val="pl-PL"/>
        </w:rPr>
        <w:t>Za potrebe izrade dokumenta, Ministarstvo za gra</w:t>
      </w:r>
      <w:r>
        <w:rPr>
          <w:rFonts w:ascii="Calibri" w:hAnsi="Calibri" w:cs="Calibri"/>
          <w:sz w:val="22"/>
          <w:szCs w:val="22"/>
          <w:lang w:val="pl-PL"/>
        </w:rPr>
        <w:t>đ</w:t>
      </w:r>
      <w:r>
        <w:rPr>
          <w:rFonts w:ascii="PF Din Text Pro" w:hAnsi="PF Din Text Pro"/>
          <w:sz w:val="22"/>
          <w:szCs w:val="22"/>
          <w:lang w:val="pl-PL"/>
        </w:rPr>
        <w:t>enje, prostorno ure</w:t>
      </w:r>
      <w:r>
        <w:rPr>
          <w:rFonts w:ascii="Calibri" w:hAnsi="Calibri" w:cs="Calibri"/>
          <w:sz w:val="22"/>
          <w:szCs w:val="22"/>
          <w:lang w:val="pl-PL"/>
        </w:rPr>
        <w:t>đ</w:t>
      </w:r>
      <w:r>
        <w:rPr>
          <w:rFonts w:ascii="PF Din Text Pro" w:hAnsi="PF Din Text Pro"/>
          <w:sz w:val="22"/>
          <w:szCs w:val="22"/>
          <w:lang w:val="pl-PL"/>
        </w:rPr>
        <w:t>enje i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je distribuirao upit za pribavljanje podataka o opasnim tvarima javnim komunalnim preduze</w:t>
      </w:r>
      <w:r>
        <w:rPr>
          <w:rFonts w:ascii="Calibri" w:hAnsi="Calibri" w:cs="Calibri"/>
          <w:sz w:val="22"/>
          <w:szCs w:val="22"/>
          <w:lang w:val="pl-PL"/>
        </w:rPr>
        <w:t>ć</w:t>
      </w:r>
      <w:r>
        <w:rPr>
          <w:rFonts w:ascii="PF Din Text Pro" w:hAnsi="PF Din Text Pro"/>
          <w:sz w:val="22"/>
          <w:szCs w:val="22"/>
          <w:lang w:val="pl-PL"/>
        </w:rPr>
        <w:t xml:space="preserve">ima (JKP </w:t>
      </w:r>
      <w:r>
        <w:rPr>
          <w:rFonts w:ascii="Courier New" w:hAnsi="Courier New" w:cs="Courier New"/>
          <w:sz w:val="22"/>
          <w:szCs w:val="22"/>
          <w:lang w:val="pl-PL"/>
        </w:rPr>
        <w:t>„</w:t>
      </w:r>
      <w:r>
        <w:rPr>
          <w:rFonts w:ascii="PF Din Text Pro" w:hAnsi="PF Din Text Pro"/>
          <w:sz w:val="22"/>
          <w:szCs w:val="22"/>
          <w:lang w:val="pl-PL"/>
        </w:rPr>
        <w:t>RAD</w:t>
      </w:r>
      <w:r>
        <w:rPr>
          <w:rFonts w:ascii="Courier New" w:hAnsi="Courier New" w:cs="Courier New"/>
          <w:sz w:val="22"/>
          <w:szCs w:val="22"/>
          <w:lang w:val="pl-PL"/>
        </w:rPr>
        <w:t>“</w:t>
      </w:r>
      <w:r>
        <w:rPr>
          <w:rFonts w:ascii="PF Din Text Pro" w:hAnsi="PF Din Text Pro"/>
          <w:sz w:val="22"/>
          <w:szCs w:val="22"/>
          <w:lang w:val="pl-PL"/>
        </w:rPr>
        <w:t xml:space="preserve"> d.o.o. Klju</w:t>
      </w:r>
      <w:r>
        <w:rPr>
          <w:rFonts w:ascii="Calibri" w:hAnsi="Calibri" w:cs="Calibri"/>
          <w:sz w:val="22"/>
          <w:szCs w:val="22"/>
          <w:lang w:val="pl-PL"/>
        </w:rPr>
        <w:t>č</w:t>
      </w:r>
      <w:r>
        <w:rPr>
          <w:rFonts w:ascii="PF Din Text Pro" w:hAnsi="PF Din Text Pro"/>
          <w:sz w:val="22"/>
          <w:szCs w:val="22"/>
          <w:lang w:val="pl-PL"/>
        </w:rPr>
        <w:t xml:space="preserve">, JKP </w:t>
      </w:r>
      <w:r>
        <w:rPr>
          <w:rFonts w:ascii="Courier New" w:hAnsi="Courier New" w:cs="Courier New"/>
          <w:sz w:val="22"/>
          <w:szCs w:val="22"/>
          <w:lang w:val="pl-PL"/>
        </w:rPr>
        <w:t>„</w:t>
      </w:r>
      <w:r>
        <w:rPr>
          <w:rFonts w:ascii="PF Din Text Pro" w:hAnsi="PF Din Text Pro"/>
          <w:sz w:val="22"/>
          <w:szCs w:val="22"/>
          <w:lang w:val="pl-PL"/>
        </w:rPr>
        <w:t>10 JULI</w:t>
      </w:r>
      <w:r>
        <w:rPr>
          <w:rFonts w:ascii="Courier New" w:hAnsi="Courier New" w:cs="Courier New"/>
          <w:sz w:val="22"/>
          <w:szCs w:val="22"/>
          <w:lang w:val="pl-PL"/>
        </w:rPr>
        <w:t>“</w:t>
      </w:r>
      <w:r>
        <w:rPr>
          <w:rFonts w:ascii="PF Din Text Pro" w:hAnsi="PF Din Text Pro"/>
          <w:sz w:val="22"/>
          <w:szCs w:val="22"/>
          <w:lang w:val="pl-PL"/>
        </w:rPr>
        <w:t xml:space="preserve"> d.o.o. Bosanska Krupa). U pristiglim odgovorima posebno je nagla</w:t>
      </w:r>
      <w:r>
        <w:rPr>
          <w:rFonts w:ascii="Calibri" w:hAnsi="Calibri" w:cs="Calibri"/>
          <w:sz w:val="22"/>
          <w:szCs w:val="22"/>
          <w:lang w:val="pl-PL"/>
        </w:rPr>
        <w:t>š</w:t>
      </w:r>
      <w:r>
        <w:rPr>
          <w:rFonts w:ascii="PF Din Text Pro" w:hAnsi="PF Din Text Pro"/>
          <w:sz w:val="22"/>
          <w:szCs w:val="22"/>
          <w:lang w:val="pl-PL"/>
        </w:rPr>
        <w:t>eno da se komunalna preduze</w:t>
      </w:r>
      <w:r>
        <w:rPr>
          <w:rFonts w:ascii="Calibri" w:hAnsi="Calibri" w:cs="Calibri"/>
          <w:sz w:val="22"/>
          <w:szCs w:val="22"/>
          <w:lang w:val="pl-PL"/>
        </w:rPr>
        <w:t>ć</w:t>
      </w:r>
      <w:r>
        <w:rPr>
          <w:rFonts w:ascii="PF Din Text Pro" w:hAnsi="PF Din Text Pro"/>
          <w:sz w:val="22"/>
          <w:szCs w:val="22"/>
          <w:lang w:val="pl-PL"/>
        </w:rPr>
        <w:t>a isklju</w:t>
      </w:r>
      <w:r>
        <w:rPr>
          <w:rFonts w:ascii="Calibri" w:hAnsi="Calibri" w:cs="Calibri"/>
          <w:sz w:val="22"/>
          <w:szCs w:val="22"/>
          <w:lang w:val="pl-PL"/>
        </w:rPr>
        <w:t>č</w:t>
      </w:r>
      <w:r>
        <w:rPr>
          <w:rFonts w:ascii="PF Din Text Pro" w:hAnsi="PF Din Text Pro"/>
          <w:sz w:val="22"/>
          <w:szCs w:val="22"/>
          <w:lang w:val="pl-PL"/>
        </w:rPr>
        <w:t>ivo bave sakupljanjem komunalnog neopasnog otpada te da ne preuzimaju nikakve koli</w:t>
      </w:r>
      <w:r>
        <w:rPr>
          <w:rFonts w:ascii="Calibri" w:hAnsi="Calibri" w:cs="Calibri"/>
          <w:sz w:val="22"/>
          <w:szCs w:val="22"/>
          <w:lang w:val="pl-PL"/>
        </w:rPr>
        <w:t>č</w:t>
      </w:r>
      <w:r>
        <w:rPr>
          <w:rFonts w:ascii="PF Din Text Pro" w:hAnsi="PF Din Text Pro"/>
          <w:sz w:val="22"/>
          <w:szCs w:val="22"/>
          <w:lang w:val="pl-PL"/>
        </w:rPr>
        <w:t>ine opasnog otpada. Ipak, ukazano je na mogu</w:t>
      </w:r>
      <w:r>
        <w:rPr>
          <w:rFonts w:ascii="Calibri" w:hAnsi="Calibri" w:cs="Calibri"/>
          <w:sz w:val="22"/>
          <w:szCs w:val="22"/>
          <w:lang w:val="pl-PL"/>
        </w:rPr>
        <w:t>ć</w:t>
      </w:r>
      <w:r>
        <w:rPr>
          <w:rFonts w:ascii="PF Din Text Pro" w:hAnsi="PF Din Text Pro"/>
          <w:sz w:val="22"/>
          <w:szCs w:val="22"/>
          <w:lang w:val="pl-PL"/>
        </w:rPr>
        <w:t>nost da se opasni otpad mo</w:t>
      </w:r>
      <w:r>
        <w:rPr>
          <w:rFonts w:ascii="Calibri" w:hAnsi="Calibri" w:cs="Calibri"/>
          <w:sz w:val="22"/>
          <w:szCs w:val="22"/>
          <w:lang w:val="pl-PL"/>
        </w:rPr>
        <w:t>ž</w:t>
      </w:r>
      <w:r>
        <w:rPr>
          <w:rFonts w:ascii="PF Din Text Pro" w:hAnsi="PF Din Text Pro"/>
          <w:sz w:val="22"/>
          <w:szCs w:val="22"/>
          <w:lang w:val="pl-PL"/>
        </w:rPr>
        <w:t>e na</w:t>
      </w:r>
      <w:r>
        <w:rPr>
          <w:rFonts w:ascii="Calibri" w:hAnsi="Calibri" w:cs="Calibri"/>
          <w:sz w:val="22"/>
          <w:szCs w:val="22"/>
          <w:lang w:val="pl-PL"/>
        </w:rPr>
        <w:t>ć</w:t>
      </w:r>
      <w:r>
        <w:rPr>
          <w:rFonts w:ascii="PF Din Text Pro" w:hAnsi="PF Din Text Pro"/>
          <w:sz w:val="22"/>
          <w:szCs w:val="22"/>
          <w:lang w:val="pl-PL"/>
        </w:rPr>
        <w:t>i u sastavu komunalnog otpada. Tako</w:t>
      </w:r>
      <w:r>
        <w:rPr>
          <w:rFonts w:ascii="Calibri" w:hAnsi="Calibri" w:cs="Calibri"/>
          <w:sz w:val="22"/>
          <w:szCs w:val="22"/>
          <w:lang w:val="pl-PL"/>
        </w:rPr>
        <w:t>đ</w:t>
      </w:r>
      <w:r>
        <w:rPr>
          <w:rFonts w:ascii="PF Din Text Pro" w:hAnsi="PF Din Text Pro"/>
          <w:sz w:val="22"/>
          <w:szCs w:val="22"/>
          <w:lang w:val="pl-PL"/>
        </w:rPr>
        <w:t>er, preduze</w:t>
      </w:r>
      <w:r>
        <w:rPr>
          <w:rFonts w:ascii="Calibri" w:hAnsi="Calibri" w:cs="Calibri"/>
          <w:sz w:val="22"/>
          <w:szCs w:val="22"/>
          <w:lang w:val="pl-PL"/>
        </w:rPr>
        <w:t>ć</w:t>
      </w:r>
      <w:r>
        <w:rPr>
          <w:rFonts w:ascii="PF Din Text Pro" w:hAnsi="PF Din Text Pro"/>
          <w:sz w:val="22"/>
          <w:szCs w:val="22"/>
          <w:lang w:val="pl-PL"/>
        </w:rPr>
        <w:t>a ne preuzimaju otpadna ulja, zauljeni otpad, azbest, niti medicinski otpad. Navedene aktivnosti vr</w:t>
      </w:r>
      <w:r>
        <w:rPr>
          <w:rFonts w:ascii="Calibri" w:hAnsi="Calibri" w:cs="Calibri"/>
          <w:sz w:val="22"/>
          <w:szCs w:val="22"/>
          <w:lang w:val="pl-PL"/>
        </w:rPr>
        <w:t>š</w:t>
      </w:r>
      <w:r>
        <w:rPr>
          <w:rFonts w:ascii="PF Din Text Pro" w:hAnsi="PF Din Text Pro"/>
          <w:sz w:val="22"/>
          <w:szCs w:val="22"/>
          <w:lang w:val="pl-PL"/>
        </w:rPr>
        <w:t>e firme ovla</w:t>
      </w:r>
      <w:r>
        <w:rPr>
          <w:rFonts w:ascii="Calibri" w:hAnsi="Calibri" w:cs="Calibri"/>
          <w:sz w:val="22"/>
          <w:szCs w:val="22"/>
          <w:lang w:val="pl-PL"/>
        </w:rPr>
        <w:t>š</w:t>
      </w:r>
      <w:r>
        <w:rPr>
          <w:rFonts w:ascii="PF Din Text Pro" w:hAnsi="PF Din Text Pro"/>
          <w:sz w:val="22"/>
          <w:szCs w:val="22"/>
          <w:lang w:val="pl-PL"/>
        </w:rPr>
        <w:t>tene za odvoz razli</w:t>
      </w:r>
      <w:r>
        <w:rPr>
          <w:rFonts w:ascii="Calibri" w:hAnsi="Calibri" w:cs="Calibri"/>
          <w:sz w:val="22"/>
          <w:szCs w:val="22"/>
          <w:lang w:val="pl-PL"/>
        </w:rPr>
        <w:t>č</w:t>
      </w:r>
      <w:r>
        <w:rPr>
          <w:rFonts w:ascii="PF Din Text Pro" w:hAnsi="PF Din Text Pro"/>
          <w:sz w:val="22"/>
          <w:szCs w:val="22"/>
          <w:lang w:val="pl-PL"/>
        </w:rPr>
        <w:t xml:space="preserve">itih kategorija otpada sa kojima pravna lica sklapaju ugovore o saradnji.  </w:t>
      </w:r>
    </w:p>
    <w:p w14:paraId="43F1D20E" w14:textId="77777777" w:rsidR="00921F70" w:rsidRDefault="00C730DA">
      <w:pPr>
        <w:rPr>
          <w:rFonts w:ascii="PF Din Text Pro" w:hAnsi="PF Din Text Pro"/>
          <w:sz w:val="22"/>
          <w:szCs w:val="22"/>
          <w:lang w:val="pl-PL"/>
        </w:rPr>
      </w:pPr>
      <w:r>
        <w:rPr>
          <w:rFonts w:ascii="PF Din Text Pro" w:hAnsi="PF Din Text Pro"/>
          <w:sz w:val="22"/>
          <w:szCs w:val="22"/>
          <w:lang w:val="pl-PL"/>
        </w:rPr>
        <w:t>Zbrinjavanje opasnog medicinskog otpada koji nastaje u zdravstvenim  i veterinarskim ustanovama zbrinjava se u skladu sa Planom upravljanja medicinskim otpadom, a kojeg bi se sve ustanove trebale pridr</w:t>
      </w:r>
      <w:r>
        <w:rPr>
          <w:rFonts w:ascii="Calibri" w:hAnsi="Calibri" w:cs="Calibri"/>
          <w:sz w:val="22"/>
          <w:szCs w:val="22"/>
          <w:lang w:val="pl-PL"/>
        </w:rPr>
        <w:t>ž</w:t>
      </w:r>
      <w:r>
        <w:rPr>
          <w:rFonts w:ascii="PF Din Text Pro" w:hAnsi="PF Din Text Pro"/>
          <w:sz w:val="22"/>
          <w:szCs w:val="22"/>
          <w:lang w:val="pl-PL"/>
        </w:rPr>
        <w:t>avati, dok neopasni komunalni otpad zbrinjava komunalno preduze</w:t>
      </w:r>
      <w:r>
        <w:rPr>
          <w:rFonts w:ascii="Calibri" w:hAnsi="Calibri" w:cs="Calibri"/>
          <w:sz w:val="22"/>
          <w:szCs w:val="22"/>
          <w:lang w:val="pl-PL"/>
        </w:rPr>
        <w:t>ć</w:t>
      </w:r>
      <w:r>
        <w:rPr>
          <w:rFonts w:ascii="PF Din Text Pro" w:hAnsi="PF Din Text Pro"/>
          <w:sz w:val="22"/>
          <w:szCs w:val="22"/>
          <w:lang w:val="pl-PL"/>
        </w:rPr>
        <w:t>e s kojim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i otpada potpisuju ugovor o odvozu otpada.</w:t>
      </w:r>
    </w:p>
    <w:p w14:paraId="392CA258" w14:textId="77777777" w:rsidR="00921F70" w:rsidRDefault="00C730DA">
      <w:pPr>
        <w:rPr>
          <w:rFonts w:ascii="PF Din Text Pro" w:hAnsi="PF Din Text Pro"/>
          <w:sz w:val="22"/>
          <w:szCs w:val="22"/>
          <w:lang w:val="pl-PL"/>
        </w:rPr>
      </w:pPr>
      <w:r>
        <w:rPr>
          <w:rFonts w:ascii="PF Din Text Pro" w:hAnsi="PF Din Text Pro"/>
          <w:sz w:val="22"/>
          <w:szCs w:val="22"/>
          <w:lang w:val="pl-PL"/>
        </w:rPr>
        <w:t>Od komunalnih preduze</w:t>
      </w:r>
      <w:r>
        <w:rPr>
          <w:rFonts w:ascii="Calibri" w:hAnsi="Calibri" w:cs="Calibri"/>
          <w:sz w:val="22"/>
          <w:szCs w:val="22"/>
          <w:lang w:val="pl-PL"/>
        </w:rPr>
        <w:t>ć</w:t>
      </w:r>
      <w:r>
        <w:rPr>
          <w:rFonts w:ascii="PF Din Text Pro" w:hAnsi="PF Din Text Pro"/>
          <w:sz w:val="22"/>
          <w:szCs w:val="22"/>
          <w:lang w:val="pl-PL"/>
        </w:rPr>
        <w:t xml:space="preserve">a USK samo JKP </w:t>
      </w:r>
      <w:r>
        <w:rPr>
          <w:rFonts w:ascii="Courier New" w:hAnsi="Courier New" w:cs="Courier New"/>
          <w:sz w:val="22"/>
          <w:szCs w:val="22"/>
          <w:lang w:val="pl-PL"/>
        </w:rPr>
        <w:t>“</w:t>
      </w:r>
      <w:r>
        <w:rPr>
          <w:rFonts w:ascii="PF Din Text Pro" w:hAnsi="PF Din Text Pro"/>
          <w:sz w:val="22"/>
          <w:szCs w:val="22"/>
          <w:lang w:val="pl-PL"/>
        </w:rPr>
        <w:t>KOMRAD</w:t>
      </w:r>
      <w:r>
        <w:rPr>
          <w:rFonts w:ascii="Courier New" w:hAnsi="Courier New" w:cs="Courier New"/>
          <w:sz w:val="22"/>
          <w:szCs w:val="22"/>
          <w:lang w:val="pl-PL"/>
        </w:rPr>
        <w:t>”</w:t>
      </w:r>
      <w:r>
        <w:rPr>
          <w:rFonts w:ascii="PF Din Text Pro" w:hAnsi="PF Din Text Pro"/>
          <w:sz w:val="22"/>
          <w:szCs w:val="22"/>
          <w:lang w:val="pl-PL"/>
        </w:rPr>
        <w:t xml:space="preserve"> d.o.o. Biha</w:t>
      </w:r>
      <w:r>
        <w:rPr>
          <w:rFonts w:ascii="Calibri" w:hAnsi="Calibri" w:cs="Calibri"/>
          <w:sz w:val="22"/>
          <w:szCs w:val="22"/>
          <w:lang w:val="pl-PL"/>
        </w:rPr>
        <w:t>ć</w:t>
      </w:r>
      <w:r>
        <w:rPr>
          <w:rFonts w:ascii="PF Din Text Pro" w:hAnsi="PF Din Text Pro"/>
          <w:sz w:val="22"/>
          <w:szCs w:val="22"/>
          <w:lang w:val="pl-PL"/>
        </w:rPr>
        <w:t xml:space="preserve"> zbrinjava medicinski i veterinarski otpad sa katalo</w:t>
      </w:r>
      <w:r>
        <w:rPr>
          <w:rFonts w:ascii="Calibri" w:hAnsi="Calibri" w:cs="Calibri"/>
          <w:sz w:val="22"/>
          <w:szCs w:val="22"/>
          <w:lang w:val="pl-PL"/>
        </w:rPr>
        <w:t>š</w:t>
      </w:r>
      <w:r>
        <w:rPr>
          <w:rFonts w:ascii="PF Din Text Pro" w:hAnsi="PF Din Text Pro"/>
          <w:sz w:val="22"/>
          <w:szCs w:val="22"/>
          <w:lang w:val="pl-PL"/>
        </w:rPr>
        <w:t>kom oznakom 18 00 00 Otpad kod za</w:t>
      </w:r>
      <w:r>
        <w:rPr>
          <w:rFonts w:ascii="Calibri" w:hAnsi="Calibri" w:cs="Calibri"/>
          <w:sz w:val="22"/>
          <w:szCs w:val="22"/>
          <w:lang w:val="pl-PL"/>
        </w:rPr>
        <w:t>š</w:t>
      </w:r>
      <w:r>
        <w:rPr>
          <w:rFonts w:ascii="PF Din Text Pro" w:hAnsi="PF Din Text Pro"/>
          <w:sz w:val="22"/>
          <w:szCs w:val="22"/>
          <w:lang w:val="pl-PL"/>
        </w:rPr>
        <w:t xml:space="preserve">tite zdravlja ljudi i </w:t>
      </w:r>
      <w:r>
        <w:rPr>
          <w:rFonts w:ascii="Calibri" w:hAnsi="Calibri" w:cs="Calibri"/>
          <w:sz w:val="22"/>
          <w:szCs w:val="22"/>
          <w:lang w:val="pl-PL"/>
        </w:rPr>
        <w:t>ž</w:t>
      </w:r>
      <w:r>
        <w:rPr>
          <w:rFonts w:ascii="PF Din Text Pro" w:hAnsi="PF Din Text Pro"/>
          <w:sz w:val="22"/>
          <w:szCs w:val="22"/>
          <w:lang w:val="pl-PL"/>
        </w:rPr>
        <w:t xml:space="preserve">ivotinja i/ili srodnih </w:t>
      </w:r>
      <w:r>
        <w:rPr>
          <w:rFonts w:ascii="Calibri" w:hAnsi="Calibri" w:cs="Calibri"/>
          <w:sz w:val="22"/>
          <w:szCs w:val="22"/>
          <w:lang w:val="pl-PL"/>
        </w:rPr>
        <w:t>ž</w:t>
      </w:r>
      <w:r>
        <w:rPr>
          <w:rFonts w:ascii="PF Din Text Pro" w:hAnsi="PF Din Text Pro"/>
          <w:sz w:val="22"/>
          <w:szCs w:val="22"/>
          <w:lang w:val="pl-PL"/>
        </w:rPr>
        <w:t>ivotinja (isklju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otpad iz doma</w:t>
      </w:r>
      <w:r>
        <w:rPr>
          <w:rFonts w:ascii="Calibri" w:hAnsi="Calibri" w:cs="Calibri"/>
          <w:sz w:val="22"/>
          <w:szCs w:val="22"/>
          <w:lang w:val="pl-PL"/>
        </w:rPr>
        <w:t>ć</w:t>
      </w:r>
      <w:r>
        <w:rPr>
          <w:rFonts w:ascii="PF Din Text Pro" w:hAnsi="PF Din Text Pro"/>
          <w:sz w:val="22"/>
          <w:szCs w:val="22"/>
          <w:lang w:val="pl-PL"/>
        </w:rPr>
        <w:t>instava i restorana koji ne poti</w:t>
      </w:r>
      <w:r>
        <w:rPr>
          <w:rFonts w:ascii="Calibri" w:hAnsi="Calibri" w:cs="Calibri"/>
          <w:sz w:val="22"/>
          <w:szCs w:val="22"/>
          <w:lang w:val="pl-PL"/>
        </w:rPr>
        <w:t>č</w:t>
      </w:r>
      <w:r>
        <w:rPr>
          <w:rFonts w:ascii="PF Din Text Pro" w:hAnsi="PF Din Text Pro"/>
          <w:sz w:val="22"/>
          <w:szCs w:val="22"/>
          <w:lang w:val="pl-PL"/>
        </w:rPr>
        <w:t>e iz neposredne zdravstvene za</w:t>
      </w:r>
      <w:r>
        <w:rPr>
          <w:rFonts w:ascii="Calibri" w:hAnsi="Calibri" w:cs="Calibri"/>
          <w:sz w:val="22"/>
          <w:szCs w:val="22"/>
          <w:lang w:val="pl-PL"/>
        </w:rPr>
        <w:t>š</w:t>
      </w:r>
      <w:r>
        <w:rPr>
          <w:rFonts w:ascii="PF Din Text Pro" w:hAnsi="PF Din Text Pro"/>
          <w:sz w:val="22"/>
          <w:szCs w:val="22"/>
          <w:lang w:val="pl-PL"/>
        </w:rPr>
        <w:t>tite).</w:t>
      </w:r>
    </w:p>
    <w:p w14:paraId="05F2B581" w14:textId="77777777" w:rsidR="00921F70" w:rsidRDefault="00C730DA">
      <w:pPr>
        <w:rPr>
          <w:rFonts w:ascii="PF Din Text Pro" w:hAnsi="PF Din Text Pro"/>
          <w:sz w:val="22"/>
          <w:szCs w:val="22"/>
          <w:lang w:val="pl-PL"/>
        </w:rPr>
      </w:pPr>
      <w:r>
        <w:rPr>
          <w:rFonts w:ascii="PF Din Text Pro" w:hAnsi="PF Din Text Pro"/>
          <w:sz w:val="22"/>
          <w:szCs w:val="22"/>
          <w:lang w:val="pl-PL"/>
        </w:rPr>
        <w:t>Trenutno se u BiH hemijski, farmaceutski i citostati</w:t>
      </w:r>
      <w:r>
        <w:rPr>
          <w:rFonts w:ascii="Calibri" w:hAnsi="Calibri" w:cs="Calibri"/>
          <w:sz w:val="22"/>
          <w:szCs w:val="22"/>
          <w:lang w:val="pl-PL"/>
        </w:rPr>
        <w:t>č</w:t>
      </w:r>
      <w:r>
        <w:rPr>
          <w:rFonts w:ascii="PF Din Text Pro" w:hAnsi="PF Din Text Pro"/>
          <w:sz w:val="22"/>
          <w:szCs w:val="22"/>
          <w:lang w:val="pl-PL"/>
        </w:rPr>
        <w:t>ki otpad predaje ovla</w:t>
      </w:r>
      <w:r>
        <w:rPr>
          <w:rFonts w:ascii="Calibri" w:hAnsi="Calibri" w:cs="Calibri"/>
          <w:sz w:val="22"/>
          <w:szCs w:val="22"/>
          <w:lang w:val="pl-PL"/>
        </w:rPr>
        <w:t>š</w:t>
      </w:r>
      <w:r>
        <w:rPr>
          <w:rFonts w:ascii="PF Din Text Pro" w:hAnsi="PF Din Text Pro"/>
          <w:sz w:val="22"/>
          <w:szCs w:val="22"/>
          <w:lang w:val="pl-PL"/>
        </w:rPr>
        <w:t>tenim kompanijama i izvozi na tretiranje izvan granica BiH. U zdravstvenim ustanovama je Planom upravljanja medicinskim otpadom predvi</w:t>
      </w:r>
      <w:r>
        <w:rPr>
          <w:rFonts w:ascii="Calibri" w:hAnsi="Calibri" w:cs="Calibri"/>
          <w:sz w:val="22"/>
          <w:szCs w:val="22"/>
          <w:lang w:val="pl-PL"/>
        </w:rPr>
        <w:t>đ</w:t>
      </w:r>
      <w:r>
        <w:rPr>
          <w:rFonts w:ascii="PF Din Text Pro" w:hAnsi="PF Din Text Pro"/>
          <w:sz w:val="22"/>
          <w:szCs w:val="22"/>
          <w:lang w:val="pl-PL"/>
        </w:rPr>
        <w:t>ena nabavka kontejnera za privremeno skladi</w:t>
      </w:r>
      <w:r>
        <w:rPr>
          <w:rFonts w:ascii="Calibri" w:hAnsi="Calibri" w:cs="Calibri"/>
          <w:sz w:val="22"/>
          <w:szCs w:val="22"/>
          <w:lang w:val="pl-PL"/>
        </w:rPr>
        <w:t>š</w:t>
      </w:r>
      <w:r>
        <w:rPr>
          <w:rFonts w:ascii="PF Din Text Pro" w:hAnsi="PF Din Text Pro"/>
          <w:sz w:val="22"/>
          <w:szCs w:val="22"/>
          <w:lang w:val="pl-PL"/>
        </w:rPr>
        <w:t>tenje ove vrste otpada do predaje ovla</w:t>
      </w:r>
      <w:r>
        <w:rPr>
          <w:rFonts w:ascii="Calibri" w:hAnsi="Calibri" w:cs="Calibri"/>
          <w:sz w:val="22"/>
          <w:szCs w:val="22"/>
          <w:lang w:val="pl-PL"/>
        </w:rPr>
        <w:t>š</w:t>
      </w:r>
      <w:r>
        <w:rPr>
          <w:rFonts w:ascii="PF Din Text Pro" w:hAnsi="PF Din Text Pro"/>
          <w:sz w:val="22"/>
          <w:szCs w:val="22"/>
          <w:lang w:val="pl-PL"/>
        </w:rPr>
        <w:t>tenim kompanijama</w:t>
      </w:r>
      <w:r>
        <w:rPr>
          <w:rFonts w:ascii="PF Din Text Pro" w:hAnsi="PF Din Text Pro"/>
          <w:sz w:val="22"/>
          <w:szCs w:val="22"/>
          <w:vertAlign w:val="superscript"/>
        </w:rPr>
        <w:footnoteReference w:id="133"/>
      </w:r>
      <w:r>
        <w:rPr>
          <w:rFonts w:ascii="PF Din Text Pro" w:hAnsi="PF Din Text Pro"/>
          <w:sz w:val="22"/>
          <w:szCs w:val="22"/>
          <w:vertAlign w:val="superscript"/>
          <w:lang w:val="pl-PL"/>
        </w:rPr>
        <w:t>.</w:t>
      </w:r>
    </w:p>
    <w:p w14:paraId="1EFDF90E" w14:textId="77777777" w:rsidR="00921F70" w:rsidRDefault="00C730DA">
      <w:pPr>
        <w:rPr>
          <w:rFonts w:ascii="PF Din Text Pro" w:hAnsi="PF Din Text Pro"/>
          <w:sz w:val="22"/>
          <w:szCs w:val="22"/>
          <w:lang w:val="pl-PL"/>
        </w:rPr>
      </w:pPr>
      <w:r>
        <w:rPr>
          <w:rFonts w:ascii="PF Din Text Pro" w:hAnsi="PF Din Text Pro"/>
          <w:sz w:val="22"/>
          <w:szCs w:val="22"/>
          <w:lang w:val="pl-PL"/>
        </w:rPr>
        <w:t>Posebnu pa</w:t>
      </w:r>
      <w:r>
        <w:rPr>
          <w:rFonts w:ascii="Calibri" w:hAnsi="Calibri" w:cs="Calibri"/>
          <w:sz w:val="22"/>
          <w:szCs w:val="22"/>
          <w:lang w:val="pl-PL"/>
        </w:rPr>
        <w:t>ž</w:t>
      </w:r>
      <w:r>
        <w:rPr>
          <w:rFonts w:ascii="PF Din Text Pro" w:hAnsi="PF Din Text Pro"/>
          <w:sz w:val="22"/>
          <w:szCs w:val="22"/>
          <w:lang w:val="pl-PL"/>
        </w:rPr>
        <w:t>nju treba posvetiti upravljanju gra</w:t>
      </w:r>
      <w:r>
        <w:rPr>
          <w:rFonts w:ascii="Calibri" w:hAnsi="Calibri" w:cs="Calibri"/>
          <w:sz w:val="22"/>
          <w:szCs w:val="22"/>
          <w:lang w:val="pl-PL"/>
        </w:rPr>
        <w:t>đ</w:t>
      </w:r>
      <w:r>
        <w:rPr>
          <w:rFonts w:ascii="PF Din Text Pro" w:hAnsi="PF Din Text Pro"/>
          <w:sz w:val="22"/>
          <w:szCs w:val="22"/>
          <w:lang w:val="pl-PL"/>
        </w:rPr>
        <w:t>evinskim otpadom i otpadom od ru</w:t>
      </w:r>
      <w:r>
        <w:rPr>
          <w:rFonts w:ascii="Calibri" w:hAnsi="Calibri" w:cs="Calibri"/>
          <w:sz w:val="22"/>
          <w:szCs w:val="22"/>
          <w:lang w:val="pl-PL"/>
        </w:rPr>
        <w:t>š</w:t>
      </w:r>
      <w:r>
        <w:rPr>
          <w:rFonts w:ascii="PF Din Text Pro" w:hAnsi="PF Din Text Pro"/>
          <w:sz w:val="22"/>
          <w:szCs w:val="22"/>
          <w:lang w:val="pl-PL"/>
        </w:rPr>
        <w:t>enja koji mo</w:t>
      </w:r>
      <w:r>
        <w:rPr>
          <w:rFonts w:ascii="Calibri" w:hAnsi="Calibri" w:cs="Calibri"/>
          <w:sz w:val="22"/>
          <w:szCs w:val="22"/>
          <w:lang w:val="pl-PL"/>
        </w:rPr>
        <w:t>ž</w:t>
      </w:r>
      <w:r>
        <w:rPr>
          <w:rFonts w:ascii="PF Din Text Pro" w:hAnsi="PF Din Text Pro"/>
          <w:sz w:val="22"/>
          <w:szCs w:val="22"/>
          <w:lang w:val="pl-PL"/>
        </w:rPr>
        <w:t>e biti one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en azbestom. Azbest u gra</w:t>
      </w:r>
      <w:r>
        <w:rPr>
          <w:rFonts w:ascii="Calibri" w:hAnsi="Calibri" w:cs="Calibri"/>
          <w:sz w:val="22"/>
          <w:szCs w:val="22"/>
          <w:lang w:val="pl-PL"/>
        </w:rPr>
        <w:t>đ</w:t>
      </w:r>
      <w:r>
        <w:rPr>
          <w:rFonts w:ascii="PF Din Text Pro" w:hAnsi="PF Din Text Pro"/>
          <w:sz w:val="22"/>
          <w:szCs w:val="22"/>
          <w:lang w:val="pl-PL"/>
        </w:rPr>
        <w:t xml:space="preserve">evinskom materijalu se kategorizira kao opasan otpad i potrebno ga je </w:t>
      </w:r>
      <w:r>
        <w:rPr>
          <w:rFonts w:ascii="PF Din Text Pro" w:hAnsi="PF Din Text Pro"/>
          <w:sz w:val="22"/>
          <w:szCs w:val="22"/>
          <w:lang w:val="pl-PL"/>
        </w:rPr>
        <w:lastRenderedPageBreak/>
        <w:t>tako tretirati. Bilo koje gra</w:t>
      </w:r>
      <w:r>
        <w:rPr>
          <w:rFonts w:ascii="Calibri" w:hAnsi="Calibri" w:cs="Calibri"/>
          <w:sz w:val="22"/>
          <w:szCs w:val="22"/>
          <w:lang w:val="pl-PL"/>
        </w:rPr>
        <w:t>đ</w:t>
      </w:r>
      <w:r>
        <w:rPr>
          <w:rFonts w:ascii="PF Din Text Pro" w:hAnsi="PF Din Text Pro"/>
          <w:sz w:val="22"/>
          <w:szCs w:val="22"/>
          <w:lang w:val="pl-PL"/>
        </w:rPr>
        <w:t>evinske aktivnosti koje uklju</w:t>
      </w:r>
      <w:r>
        <w:rPr>
          <w:rFonts w:ascii="Calibri" w:hAnsi="Calibri" w:cs="Calibri"/>
          <w:sz w:val="22"/>
          <w:szCs w:val="22"/>
          <w:lang w:val="pl-PL"/>
        </w:rPr>
        <w:t>č</w:t>
      </w:r>
      <w:r>
        <w:rPr>
          <w:rFonts w:ascii="PF Din Text Pro" w:hAnsi="PF Din Text Pro"/>
          <w:sz w:val="22"/>
          <w:szCs w:val="22"/>
          <w:lang w:val="pl-PL"/>
        </w:rPr>
        <w:t>uju sumnju ili tvrdnju za postojanje azbestnog materijala zahtijevaju anga</w:t>
      </w:r>
      <w:r>
        <w:rPr>
          <w:rFonts w:ascii="Calibri" w:hAnsi="Calibri" w:cs="Calibri"/>
          <w:sz w:val="22"/>
          <w:szCs w:val="22"/>
          <w:lang w:val="pl-PL"/>
        </w:rPr>
        <w:t>ž</w:t>
      </w:r>
      <w:r>
        <w:rPr>
          <w:rFonts w:ascii="PF Din Text Pro" w:hAnsi="PF Din Text Pro"/>
          <w:sz w:val="22"/>
          <w:szCs w:val="22"/>
          <w:lang w:val="pl-PL"/>
        </w:rPr>
        <w:t>man kompanije koja je ovla</w:t>
      </w:r>
      <w:r>
        <w:rPr>
          <w:rFonts w:ascii="Calibri" w:hAnsi="Calibri" w:cs="Calibri"/>
          <w:sz w:val="22"/>
          <w:szCs w:val="22"/>
          <w:lang w:val="pl-PL"/>
        </w:rPr>
        <w:t>š</w:t>
      </w:r>
      <w:r>
        <w:rPr>
          <w:rFonts w:ascii="PF Din Text Pro" w:hAnsi="PF Din Text Pro"/>
          <w:sz w:val="22"/>
          <w:szCs w:val="22"/>
          <w:lang w:val="pl-PL"/>
        </w:rPr>
        <w:t>tena za upravljanje opasnim otpadom. Nadle</w:t>
      </w:r>
      <w:r>
        <w:rPr>
          <w:rFonts w:ascii="Calibri" w:hAnsi="Calibri" w:cs="Calibri"/>
          <w:sz w:val="22"/>
          <w:szCs w:val="22"/>
          <w:lang w:val="pl-PL"/>
        </w:rPr>
        <w:t>ž</w:t>
      </w:r>
      <w:r>
        <w:rPr>
          <w:rFonts w:ascii="PF Din Text Pro" w:hAnsi="PF Din Text Pro"/>
          <w:sz w:val="22"/>
          <w:szCs w:val="22"/>
          <w:lang w:val="pl-PL"/>
        </w:rPr>
        <w:t>no ministarstvo treba donijeti posebne propise u vezi zbrinjavanja azbestcementnih prera</w:t>
      </w:r>
      <w:r>
        <w:rPr>
          <w:rFonts w:ascii="Calibri" w:hAnsi="Calibri" w:cs="Calibri"/>
          <w:sz w:val="22"/>
          <w:szCs w:val="22"/>
          <w:lang w:val="pl-PL"/>
        </w:rPr>
        <w:t>đ</w:t>
      </w:r>
      <w:r>
        <w:rPr>
          <w:rFonts w:ascii="PF Din Text Pro" w:hAnsi="PF Din Text Pro"/>
          <w:sz w:val="22"/>
          <w:szCs w:val="22"/>
          <w:lang w:val="pl-PL"/>
        </w:rPr>
        <w:t>evina kao gra</w:t>
      </w:r>
      <w:r>
        <w:rPr>
          <w:rFonts w:ascii="Calibri" w:hAnsi="Calibri" w:cs="Calibri"/>
          <w:sz w:val="22"/>
          <w:szCs w:val="22"/>
          <w:lang w:val="pl-PL"/>
        </w:rPr>
        <w:t>đ</w:t>
      </w:r>
      <w:r>
        <w:rPr>
          <w:rFonts w:ascii="PF Din Text Pro" w:hAnsi="PF Din Text Pro"/>
          <w:sz w:val="22"/>
          <w:szCs w:val="22"/>
          <w:lang w:val="pl-PL"/>
        </w:rPr>
        <w:t>evinskog otpada, odnosno azbestnih tvari u gra</w:t>
      </w:r>
      <w:r>
        <w:rPr>
          <w:rFonts w:ascii="Calibri" w:hAnsi="Calibri" w:cs="Calibri"/>
          <w:sz w:val="22"/>
          <w:szCs w:val="22"/>
          <w:lang w:val="pl-PL"/>
        </w:rPr>
        <w:t>đ</w:t>
      </w:r>
      <w:r>
        <w:rPr>
          <w:rFonts w:ascii="PF Din Text Pro" w:hAnsi="PF Din Text Pro"/>
          <w:sz w:val="22"/>
          <w:szCs w:val="22"/>
          <w:lang w:val="pl-PL"/>
        </w:rPr>
        <w:t xml:space="preserve">evinskom otpadu.  </w:t>
      </w:r>
    </w:p>
    <w:p w14:paraId="40EAED42" w14:textId="77777777" w:rsidR="00921F70" w:rsidRDefault="00C730DA">
      <w:pPr>
        <w:rPr>
          <w:rFonts w:ascii="PF Din Text Pro" w:hAnsi="PF Din Text Pro"/>
          <w:sz w:val="22"/>
          <w:szCs w:val="22"/>
          <w:lang w:val="pl-PL"/>
        </w:rPr>
      </w:pPr>
      <w:r>
        <w:rPr>
          <w:rFonts w:ascii="PF Din Text Pro" w:hAnsi="PF Din Text Pro"/>
          <w:sz w:val="22"/>
          <w:szCs w:val="22"/>
          <w:lang w:val="pl-PL"/>
        </w:rPr>
        <w:t>Informacije i podaci o koli</w:t>
      </w:r>
      <w:r>
        <w:rPr>
          <w:rFonts w:ascii="Calibri" w:hAnsi="Calibri" w:cs="Calibri"/>
          <w:sz w:val="22"/>
          <w:szCs w:val="22"/>
          <w:lang w:val="pl-PL"/>
        </w:rPr>
        <w:t>č</w:t>
      </w:r>
      <w:r>
        <w:rPr>
          <w:rFonts w:ascii="PF Din Text Pro" w:hAnsi="PF Din Text Pro"/>
          <w:sz w:val="22"/>
          <w:szCs w:val="22"/>
          <w:lang w:val="pl-PL"/>
        </w:rPr>
        <w:t>inama gra</w:t>
      </w:r>
      <w:r>
        <w:rPr>
          <w:rFonts w:ascii="Calibri" w:hAnsi="Calibri" w:cs="Calibri"/>
          <w:sz w:val="22"/>
          <w:szCs w:val="22"/>
          <w:lang w:val="pl-PL"/>
        </w:rPr>
        <w:t>đ</w:t>
      </w:r>
      <w:r>
        <w:rPr>
          <w:rFonts w:ascii="PF Din Text Pro" w:hAnsi="PF Din Text Pro"/>
          <w:sz w:val="22"/>
          <w:szCs w:val="22"/>
          <w:lang w:val="pl-PL"/>
        </w:rPr>
        <w:t>evinskog otpada koji sadr</w:t>
      </w:r>
      <w:r>
        <w:rPr>
          <w:rFonts w:ascii="Calibri" w:hAnsi="Calibri" w:cs="Calibri"/>
          <w:sz w:val="22"/>
          <w:szCs w:val="22"/>
          <w:lang w:val="pl-PL"/>
        </w:rPr>
        <w:t>ž</w:t>
      </w:r>
      <w:r>
        <w:rPr>
          <w:rFonts w:ascii="PF Din Text Pro" w:hAnsi="PF Din Text Pro"/>
          <w:sz w:val="22"/>
          <w:szCs w:val="22"/>
          <w:lang w:val="pl-PL"/>
        </w:rPr>
        <w:t>i azbest ne postoje.</w:t>
      </w:r>
    </w:p>
    <w:p w14:paraId="0E93A57B" w14:textId="77777777" w:rsidR="00921F70" w:rsidRDefault="00C730DA">
      <w:pPr>
        <w:rPr>
          <w:rFonts w:ascii="PF Din Text Pro" w:hAnsi="PF Din Text Pro"/>
          <w:sz w:val="22"/>
          <w:szCs w:val="22"/>
          <w:lang w:val="pl-PL"/>
        </w:rPr>
      </w:pPr>
      <w:r>
        <w:rPr>
          <w:rFonts w:ascii="PF Din Text Pro" w:hAnsi="PF Din Text Pro"/>
          <w:sz w:val="22"/>
          <w:szCs w:val="22"/>
          <w:lang w:val="pl-PL"/>
        </w:rPr>
        <w:t>Upravljanje otpadnim vozilima je definisano Pravilnikom o opravljanju otpadnim vozilima ("Slu</w:t>
      </w:r>
      <w:r>
        <w:rPr>
          <w:rFonts w:ascii="Calibri" w:hAnsi="Calibri" w:cs="Calibri"/>
          <w:sz w:val="22"/>
          <w:szCs w:val="22"/>
          <w:lang w:val="pl-PL"/>
        </w:rPr>
        <w:t>ž</w:t>
      </w:r>
      <w:r>
        <w:rPr>
          <w:rFonts w:ascii="PF Din Text Pro" w:hAnsi="PF Din Text Pro"/>
          <w:sz w:val="22"/>
          <w:szCs w:val="22"/>
          <w:lang w:val="pl-PL"/>
        </w:rPr>
        <w:t>bene novine Federacije BiH", br. 94/21), koji reguli</w:t>
      </w:r>
      <w:r>
        <w:rPr>
          <w:rFonts w:ascii="Calibri" w:hAnsi="Calibri" w:cs="Calibri"/>
          <w:sz w:val="22"/>
          <w:szCs w:val="22"/>
          <w:lang w:val="pl-PL"/>
        </w:rPr>
        <w:t>š</w:t>
      </w:r>
      <w:r>
        <w:rPr>
          <w:rFonts w:ascii="PF Din Text Pro" w:hAnsi="PF Din Text Pro"/>
          <w:sz w:val="22"/>
          <w:szCs w:val="22"/>
          <w:lang w:val="pl-PL"/>
        </w:rPr>
        <w:t>e sistem sakupljanja, recikla</w:t>
      </w:r>
      <w:r>
        <w:rPr>
          <w:rFonts w:ascii="Calibri" w:hAnsi="Calibri" w:cs="Calibri"/>
          <w:sz w:val="22"/>
          <w:szCs w:val="22"/>
          <w:lang w:val="pl-PL"/>
        </w:rPr>
        <w:t>ž</w:t>
      </w:r>
      <w:r>
        <w:rPr>
          <w:rFonts w:ascii="PF Din Text Pro" w:hAnsi="PF Din Text Pro"/>
          <w:sz w:val="22"/>
          <w:szCs w:val="22"/>
          <w:lang w:val="pl-PL"/>
        </w:rPr>
        <w:t>e i zbrinjavanja otpadnih vozila. Navedenim propisom je utvr</w:t>
      </w:r>
      <w:r>
        <w:rPr>
          <w:rFonts w:ascii="Calibri" w:hAnsi="Calibri" w:cs="Calibri"/>
          <w:sz w:val="22"/>
          <w:szCs w:val="22"/>
          <w:lang w:val="pl-PL"/>
        </w:rPr>
        <w:t>đ</w:t>
      </w:r>
      <w:r>
        <w:rPr>
          <w:rFonts w:ascii="PF Din Text Pro" w:hAnsi="PF Din Text Pro"/>
          <w:sz w:val="22"/>
          <w:szCs w:val="22"/>
          <w:lang w:val="pl-PL"/>
        </w:rPr>
        <w:t>en vrsta i iznos naknade koje pla</w:t>
      </w:r>
      <w:r>
        <w:rPr>
          <w:rFonts w:ascii="Calibri" w:hAnsi="Calibri" w:cs="Calibri"/>
          <w:sz w:val="22"/>
          <w:szCs w:val="22"/>
          <w:lang w:val="pl-PL"/>
        </w:rPr>
        <w:t>ć</w:t>
      </w:r>
      <w:r>
        <w:rPr>
          <w:rFonts w:ascii="PF Din Text Pro" w:hAnsi="PF Din Text Pro"/>
          <w:sz w:val="22"/>
          <w:szCs w:val="22"/>
          <w:lang w:val="pl-PL"/>
        </w:rPr>
        <w:t>aju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i i/ili uvoznici, na</w:t>
      </w:r>
      <w:r>
        <w:rPr>
          <w:rFonts w:ascii="Calibri" w:hAnsi="Calibri" w:cs="Calibri"/>
          <w:sz w:val="22"/>
          <w:szCs w:val="22"/>
          <w:lang w:val="pl-PL"/>
        </w:rPr>
        <w:t>č</w:t>
      </w:r>
      <w:r>
        <w:rPr>
          <w:rFonts w:ascii="PF Din Text Pro" w:hAnsi="PF Din Text Pro"/>
          <w:sz w:val="22"/>
          <w:szCs w:val="22"/>
          <w:lang w:val="pl-PL"/>
        </w:rPr>
        <w:t>in i rokovi obra</w:t>
      </w:r>
      <w:r>
        <w:rPr>
          <w:rFonts w:ascii="Calibri" w:hAnsi="Calibri" w:cs="Calibri"/>
          <w:sz w:val="22"/>
          <w:szCs w:val="22"/>
          <w:lang w:val="pl-PL"/>
        </w:rPr>
        <w:t>č</w:t>
      </w:r>
      <w:r>
        <w:rPr>
          <w:rFonts w:ascii="PF Din Text Pro" w:hAnsi="PF Din Text Pro"/>
          <w:sz w:val="22"/>
          <w:szCs w:val="22"/>
          <w:lang w:val="pl-PL"/>
        </w:rPr>
        <w:t>unavanja i pla</w:t>
      </w:r>
      <w:r>
        <w:rPr>
          <w:rFonts w:ascii="Calibri" w:hAnsi="Calibri" w:cs="Calibri"/>
          <w:sz w:val="22"/>
          <w:szCs w:val="22"/>
          <w:lang w:val="pl-PL"/>
        </w:rPr>
        <w:t>ć</w:t>
      </w:r>
      <w:r>
        <w:rPr>
          <w:rFonts w:ascii="PF Din Text Pro" w:hAnsi="PF Din Text Pro"/>
          <w:sz w:val="22"/>
          <w:szCs w:val="22"/>
          <w:lang w:val="pl-PL"/>
        </w:rPr>
        <w:t>anja naknada i zabrana stavljanja na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te motornih vozila koja sadr</w:t>
      </w:r>
      <w:r>
        <w:rPr>
          <w:rFonts w:ascii="Calibri" w:hAnsi="Calibri" w:cs="Calibri"/>
          <w:sz w:val="22"/>
          <w:szCs w:val="22"/>
          <w:lang w:val="pl-PL"/>
        </w:rPr>
        <w:t>ž</w:t>
      </w:r>
      <w:r>
        <w:rPr>
          <w:rFonts w:ascii="PF Din Text Pro" w:hAnsi="PF Din Text Pro"/>
          <w:sz w:val="22"/>
          <w:szCs w:val="22"/>
          <w:lang w:val="pl-PL"/>
        </w:rPr>
        <w:t>e opasne tvari.</w:t>
      </w:r>
    </w:p>
    <w:p w14:paraId="51401B40"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ju USK ne postoji evidencija broja napu</w:t>
      </w:r>
      <w:r>
        <w:rPr>
          <w:rFonts w:ascii="Calibri" w:hAnsi="Calibri" w:cs="Calibri"/>
          <w:sz w:val="22"/>
          <w:szCs w:val="22"/>
          <w:lang w:val="pl-PL"/>
        </w:rPr>
        <w:t>š</w:t>
      </w:r>
      <w:r>
        <w:rPr>
          <w:rFonts w:ascii="PF Din Text Pro" w:hAnsi="PF Din Text Pro"/>
          <w:sz w:val="22"/>
          <w:szCs w:val="22"/>
          <w:lang w:val="pl-PL"/>
        </w:rPr>
        <w:t>tenih ili vozila koja su izvan upotrebe. Na teritoriji USK djeluju kompanije koje se bave recikla</w:t>
      </w:r>
      <w:r>
        <w:rPr>
          <w:rFonts w:ascii="Calibri" w:hAnsi="Calibri" w:cs="Calibri"/>
          <w:sz w:val="22"/>
          <w:szCs w:val="22"/>
          <w:lang w:val="pl-PL"/>
        </w:rPr>
        <w:t>ž</w:t>
      </w:r>
      <w:r>
        <w:rPr>
          <w:rFonts w:ascii="PF Din Text Pro" w:hAnsi="PF Din Text Pro"/>
          <w:sz w:val="22"/>
          <w:szCs w:val="22"/>
          <w:lang w:val="pl-PL"/>
        </w:rPr>
        <w:t>om pojedinih dijelova automobilskih vozila:</w:t>
      </w:r>
    </w:p>
    <w:p w14:paraId="0D948943"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KOV-GRAD d.o.o. Bu</w:t>
      </w:r>
      <w:r>
        <w:rPr>
          <w:rFonts w:ascii="Calibri" w:hAnsi="Calibri" w:cs="Calibri"/>
          <w:sz w:val="22"/>
          <w:szCs w:val="22"/>
        </w:rPr>
        <w:t>ž</w:t>
      </w:r>
      <w:r>
        <w:rPr>
          <w:rFonts w:ascii="PF Din Text Pro" w:hAnsi="PF Din Text Pro" w:cs="Times New Roman"/>
          <w:sz w:val="22"/>
          <w:szCs w:val="22"/>
        </w:rPr>
        <w:t>im koji se bave skladi</w:t>
      </w:r>
      <w:r>
        <w:rPr>
          <w:rFonts w:ascii="Calibri" w:hAnsi="Calibri" w:cs="Calibri"/>
          <w:sz w:val="22"/>
          <w:szCs w:val="22"/>
        </w:rPr>
        <w:t>š</w:t>
      </w:r>
      <w:r>
        <w:rPr>
          <w:rFonts w:ascii="PF Din Text Pro" w:hAnsi="PF Din Text Pro" w:cs="Times New Roman"/>
          <w:sz w:val="22"/>
          <w:szCs w:val="22"/>
        </w:rPr>
        <w:t>tenjem, prikupljanjem i obradom automobilskih guma;</w:t>
      </w:r>
    </w:p>
    <w:p w14:paraId="5AD44E05"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GUMA-S d.o.o. Biha</w:t>
      </w:r>
      <w:r>
        <w:rPr>
          <w:rFonts w:ascii="Calibri" w:hAnsi="Calibri" w:cs="Calibri"/>
          <w:sz w:val="22"/>
          <w:szCs w:val="22"/>
        </w:rPr>
        <w:t>ć</w:t>
      </w:r>
      <w:r>
        <w:rPr>
          <w:rFonts w:ascii="PF Din Text Pro" w:hAnsi="PF Din Text Pro" w:cs="Times New Roman"/>
          <w:sz w:val="22"/>
          <w:szCs w:val="22"/>
        </w:rPr>
        <w:t xml:space="preserve"> koji se bave skladi</w:t>
      </w:r>
      <w:r>
        <w:rPr>
          <w:rFonts w:ascii="Calibri" w:hAnsi="Calibri" w:cs="Calibri"/>
          <w:sz w:val="22"/>
          <w:szCs w:val="22"/>
        </w:rPr>
        <w:t>š</w:t>
      </w:r>
      <w:r>
        <w:rPr>
          <w:rFonts w:ascii="PF Din Text Pro" w:hAnsi="PF Din Text Pro" w:cs="Times New Roman"/>
          <w:sz w:val="22"/>
          <w:szCs w:val="22"/>
        </w:rPr>
        <w:t>tenjem, prikupljanjem i doradom automobilskih guma;</w:t>
      </w:r>
    </w:p>
    <w:p w14:paraId="37B447EF"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GRAVITON d.o.o. Biha</w:t>
      </w:r>
      <w:r>
        <w:rPr>
          <w:rFonts w:ascii="Calibri" w:hAnsi="Calibri" w:cs="Calibri"/>
          <w:sz w:val="22"/>
          <w:szCs w:val="22"/>
        </w:rPr>
        <w:t>ć</w:t>
      </w:r>
      <w:r>
        <w:rPr>
          <w:rFonts w:ascii="PF Din Text Pro" w:hAnsi="PF Din Text Pro" w:cs="Times New Roman"/>
          <w:sz w:val="22"/>
          <w:szCs w:val="22"/>
        </w:rPr>
        <w:t xml:space="preserve"> koji se bave privremenim skladi</w:t>
      </w:r>
      <w:r>
        <w:rPr>
          <w:rFonts w:ascii="Calibri" w:hAnsi="Calibri" w:cs="Calibri"/>
          <w:sz w:val="22"/>
          <w:szCs w:val="22"/>
        </w:rPr>
        <w:t>š</w:t>
      </w:r>
      <w:r>
        <w:rPr>
          <w:rFonts w:ascii="PF Din Text Pro" w:hAnsi="PF Din Text Pro" w:cs="Times New Roman"/>
          <w:sz w:val="22"/>
          <w:szCs w:val="22"/>
        </w:rPr>
        <w:t>tenjem, fizi</w:t>
      </w:r>
      <w:r>
        <w:rPr>
          <w:rFonts w:ascii="Calibri" w:hAnsi="Calibri" w:cs="Calibri"/>
          <w:sz w:val="22"/>
          <w:szCs w:val="22"/>
        </w:rPr>
        <w:t>č</w:t>
      </w:r>
      <w:r>
        <w:rPr>
          <w:rFonts w:ascii="PF Din Text Pro" w:hAnsi="PF Din Text Pro" w:cs="Times New Roman"/>
          <w:sz w:val="22"/>
          <w:szCs w:val="22"/>
        </w:rPr>
        <w:t>kim tretmanom, (protektiranje guma) i manipulacijom otpada;</w:t>
      </w:r>
    </w:p>
    <w:p w14:paraId="59054B0A"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OTPAD d.o.o. Bu</w:t>
      </w:r>
      <w:r>
        <w:rPr>
          <w:rFonts w:ascii="Calibri" w:hAnsi="Calibri" w:cs="Calibri"/>
          <w:sz w:val="22"/>
          <w:szCs w:val="22"/>
        </w:rPr>
        <w:t>ž</w:t>
      </w:r>
      <w:r>
        <w:rPr>
          <w:rFonts w:ascii="PF Din Text Pro" w:hAnsi="PF Din Text Pro" w:cs="Times New Roman"/>
          <w:sz w:val="22"/>
          <w:szCs w:val="22"/>
        </w:rPr>
        <w:t>im koji se bave prikupljanjem, sortiranjem, presovanjem, skladi</w:t>
      </w:r>
      <w:r>
        <w:rPr>
          <w:rFonts w:ascii="Calibri" w:hAnsi="Calibri" w:cs="Calibri"/>
          <w:sz w:val="22"/>
          <w:szCs w:val="22"/>
        </w:rPr>
        <w:t>š</w:t>
      </w:r>
      <w:r>
        <w:rPr>
          <w:rFonts w:ascii="PF Din Text Pro" w:hAnsi="PF Din Text Pro" w:cs="Times New Roman"/>
          <w:sz w:val="22"/>
          <w:szCs w:val="22"/>
        </w:rPr>
        <w:t xml:space="preserve">tenjem otpadnog </w:t>
      </w:r>
      <w:r>
        <w:rPr>
          <w:rFonts w:ascii="Calibri" w:hAnsi="Calibri" w:cs="Calibri"/>
          <w:sz w:val="22"/>
          <w:szCs w:val="22"/>
        </w:rPr>
        <w:t>ž</w:t>
      </w:r>
      <w:r>
        <w:rPr>
          <w:rFonts w:ascii="PF Din Text Pro" w:hAnsi="PF Din Text Pro" w:cs="Times New Roman"/>
          <w:sz w:val="22"/>
          <w:szCs w:val="22"/>
        </w:rPr>
        <w:t>eljeza, otpada od aluminija, bakra, mesinga, lim i otpadnim akumulatorima;</w:t>
      </w:r>
    </w:p>
    <w:p w14:paraId="3B1C9E77"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BORKOMERC d.o.o. BIHA</w:t>
      </w:r>
      <w:r>
        <w:rPr>
          <w:rFonts w:ascii="Calibri" w:hAnsi="Calibri" w:cs="Calibri"/>
          <w:sz w:val="22"/>
          <w:szCs w:val="22"/>
        </w:rPr>
        <w:t>Ć</w:t>
      </w:r>
      <w:r>
        <w:rPr>
          <w:rFonts w:ascii="PF Din Text Pro" w:hAnsi="PF Din Text Pro" w:cs="Times New Roman"/>
          <w:sz w:val="22"/>
          <w:szCs w:val="22"/>
        </w:rPr>
        <w:t xml:space="preserve"> koji se bave skladi</w:t>
      </w:r>
      <w:r>
        <w:rPr>
          <w:rFonts w:ascii="Calibri" w:hAnsi="Calibri" w:cs="Calibri"/>
          <w:sz w:val="22"/>
          <w:szCs w:val="22"/>
        </w:rPr>
        <w:t>š</w:t>
      </w:r>
      <w:r>
        <w:rPr>
          <w:rFonts w:ascii="PF Din Text Pro" w:hAnsi="PF Din Text Pro" w:cs="Times New Roman"/>
          <w:sz w:val="22"/>
          <w:szCs w:val="22"/>
        </w:rPr>
        <w:t>tem metalnog otpada i</w:t>
      </w:r>
    </w:p>
    <w:p w14:paraId="7121B021" w14:textId="77777777" w:rsidR="00921F70" w:rsidRDefault="00C730DA">
      <w:pPr>
        <w:pStyle w:val="Odlomakpopisa"/>
        <w:numPr>
          <w:ilvl w:val="0"/>
          <w:numId w:val="111"/>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MODERNIZACIJA d.o.o. GRADA</w:t>
      </w:r>
      <w:r>
        <w:rPr>
          <w:rFonts w:ascii="Calibri" w:hAnsi="Calibri" w:cs="Calibri"/>
          <w:sz w:val="22"/>
          <w:szCs w:val="22"/>
        </w:rPr>
        <w:t>Č</w:t>
      </w:r>
      <w:r>
        <w:rPr>
          <w:rFonts w:ascii="PF Din Text Pro" w:hAnsi="PF Din Text Pro" w:cs="Times New Roman"/>
          <w:sz w:val="22"/>
          <w:szCs w:val="22"/>
        </w:rPr>
        <w:t>AC koji se bave skladi</w:t>
      </w:r>
      <w:r>
        <w:rPr>
          <w:rFonts w:ascii="Calibri" w:hAnsi="Calibri" w:cs="Calibri"/>
          <w:sz w:val="22"/>
          <w:szCs w:val="22"/>
        </w:rPr>
        <w:t>š</w:t>
      </w:r>
      <w:r>
        <w:rPr>
          <w:rFonts w:ascii="PF Din Text Pro" w:hAnsi="PF Din Text Pro" w:cs="Times New Roman"/>
          <w:sz w:val="22"/>
          <w:szCs w:val="22"/>
        </w:rPr>
        <w:t xml:space="preserve">tem otpada od </w:t>
      </w:r>
      <w:r>
        <w:rPr>
          <w:rFonts w:ascii="Calibri" w:hAnsi="Calibri" w:cs="Calibri"/>
          <w:sz w:val="22"/>
          <w:szCs w:val="22"/>
        </w:rPr>
        <w:t>ž</w:t>
      </w:r>
      <w:r>
        <w:rPr>
          <w:rFonts w:ascii="PF Din Text Pro" w:hAnsi="PF Din Text Pro" w:cs="Times New Roman"/>
          <w:sz w:val="22"/>
          <w:szCs w:val="22"/>
        </w:rPr>
        <w:t>eljeza</w:t>
      </w:r>
      <w:r>
        <w:rPr>
          <w:rStyle w:val="Referencafusnote"/>
          <w:rFonts w:ascii="PF Din Text Pro" w:hAnsi="PF Din Text Pro" w:cs="Times New Roman"/>
          <w:sz w:val="22"/>
          <w:szCs w:val="22"/>
        </w:rPr>
        <w:footnoteReference w:id="134"/>
      </w:r>
      <w:r>
        <w:rPr>
          <w:rFonts w:ascii="PF Din Text Pro" w:hAnsi="PF Din Text Pro" w:cs="Times New Roman"/>
          <w:sz w:val="22"/>
          <w:szCs w:val="22"/>
        </w:rPr>
        <w:t>.</w:t>
      </w:r>
    </w:p>
    <w:p w14:paraId="19E8C601" w14:textId="77777777" w:rsidR="00921F70" w:rsidRDefault="00C730DA">
      <w:pPr>
        <w:rPr>
          <w:rFonts w:ascii="PF Din Text Pro" w:hAnsi="PF Din Text Pro"/>
          <w:sz w:val="22"/>
          <w:szCs w:val="22"/>
          <w:lang w:val="pl-PL"/>
        </w:rPr>
      </w:pPr>
      <w:r>
        <w:rPr>
          <w:rFonts w:ascii="PF Din Text Pro" w:hAnsi="PF Din Text Pro"/>
          <w:sz w:val="22"/>
          <w:szCs w:val="22"/>
          <w:lang w:val="pl-PL"/>
        </w:rPr>
        <w:t>Na podru</w:t>
      </w:r>
      <w:r>
        <w:rPr>
          <w:rFonts w:ascii="Calibri" w:hAnsi="Calibri" w:cs="Calibri"/>
          <w:sz w:val="22"/>
          <w:szCs w:val="22"/>
          <w:lang w:val="pl-PL"/>
        </w:rPr>
        <w:t>č</w:t>
      </w:r>
      <w:r>
        <w:rPr>
          <w:rFonts w:ascii="PF Din Text Pro" w:hAnsi="PF Din Text Pro"/>
          <w:sz w:val="22"/>
          <w:szCs w:val="22"/>
          <w:lang w:val="pl-PL"/>
        </w:rPr>
        <w:t xml:space="preserve">ju Unsko </w:t>
      </w:r>
      <w:r>
        <w:rPr>
          <w:rFonts w:ascii="Courier New" w:hAnsi="Courier New" w:cs="Courier New"/>
          <w:sz w:val="22"/>
          <w:szCs w:val="22"/>
          <w:lang w:val="pl-PL"/>
        </w:rPr>
        <w:t>–</w:t>
      </w:r>
      <w:r>
        <w:rPr>
          <w:rFonts w:ascii="PF Din Text Pro" w:hAnsi="PF Din Text Pro"/>
          <w:sz w:val="22"/>
          <w:szCs w:val="22"/>
          <w:lang w:val="pl-PL"/>
        </w:rPr>
        <w:t xml:space="preserve"> sanskog kantona nijedno preduze</w:t>
      </w:r>
      <w:r>
        <w:rPr>
          <w:rFonts w:ascii="Calibri" w:hAnsi="Calibri" w:cs="Calibri"/>
          <w:sz w:val="22"/>
          <w:szCs w:val="22"/>
          <w:lang w:val="pl-PL"/>
        </w:rPr>
        <w:t>ć</w:t>
      </w:r>
      <w:r>
        <w:rPr>
          <w:rFonts w:ascii="PF Din Text Pro" w:hAnsi="PF Din Text Pro"/>
          <w:sz w:val="22"/>
          <w:szCs w:val="22"/>
          <w:lang w:val="pl-PL"/>
        </w:rPr>
        <w:t>e nije registrovano i nema dozvolu za zbrinjavanje starih i napu</w:t>
      </w:r>
      <w:r>
        <w:rPr>
          <w:rFonts w:ascii="Calibri" w:hAnsi="Calibri" w:cs="Calibri"/>
          <w:sz w:val="22"/>
          <w:szCs w:val="22"/>
          <w:lang w:val="pl-PL"/>
        </w:rPr>
        <w:t>š</w:t>
      </w:r>
      <w:r>
        <w:rPr>
          <w:rFonts w:ascii="PF Din Text Pro" w:hAnsi="PF Din Text Pro"/>
          <w:sz w:val="22"/>
          <w:szCs w:val="22"/>
          <w:lang w:val="pl-PL"/>
        </w:rPr>
        <w:t>tenih vozila.</w:t>
      </w:r>
    </w:p>
    <w:p w14:paraId="46D9486B" w14:textId="77777777" w:rsidR="00921F70" w:rsidRDefault="00C730DA">
      <w:pPr>
        <w:rPr>
          <w:rFonts w:ascii="PF Din Text Pro" w:hAnsi="PF Din Text Pro"/>
          <w:sz w:val="22"/>
          <w:szCs w:val="22"/>
          <w:lang w:val="pl-PL"/>
        </w:rPr>
      </w:pPr>
      <w:r>
        <w:rPr>
          <w:rFonts w:ascii="PF Din Text Pro" w:hAnsi="PF Din Text Pro"/>
          <w:sz w:val="22"/>
          <w:szCs w:val="22"/>
          <w:lang w:val="pl-PL"/>
        </w:rPr>
        <w:t>Otpadna ulja su sva mineralna ili sinteti</w:t>
      </w:r>
      <w:r>
        <w:rPr>
          <w:rFonts w:ascii="Calibri" w:hAnsi="Calibri" w:cs="Calibri"/>
          <w:sz w:val="22"/>
          <w:szCs w:val="22"/>
          <w:lang w:val="pl-PL"/>
        </w:rPr>
        <w:t>č</w:t>
      </w:r>
      <w:r>
        <w:rPr>
          <w:rFonts w:ascii="PF Din Text Pro" w:hAnsi="PF Din Text Pro"/>
          <w:sz w:val="22"/>
          <w:szCs w:val="22"/>
          <w:lang w:val="pl-PL"/>
        </w:rPr>
        <w:t xml:space="preserve">ka ulja ili maziva, koja su neupotrebljiva za svrhu za koju su prvobitno bila namijenjena, kao </w:t>
      </w:r>
      <w:r>
        <w:rPr>
          <w:rFonts w:ascii="Calibri" w:hAnsi="Calibri" w:cs="Calibri"/>
          <w:sz w:val="22"/>
          <w:szCs w:val="22"/>
          <w:lang w:val="pl-PL"/>
        </w:rPr>
        <w:t>š</w:t>
      </w:r>
      <w:r>
        <w:rPr>
          <w:rFonts w:ascii="PF Din Text Pro" w:hAnsi="PF Din Text Pro"/>
          <w:sz w:val="22"/>
          <w:szCs w:val="22"/>
          <w:lang w:val="pl-PL"/>
        </w:rPr>
        <w:t>to su hidrauli</w:t>
      </w:r>
      <w:r>
        <w:rPr>
          <w:rFonts w:ascii="Calibri" w:hAnsi="Calibri" w:cs="Calibri"/>
          <w:sz w:val="22"/>
          <w:szCs w:val="22"/>
          <w:lang w:val="pl-PL"/>
        </w:rPr>
        <w:t>č</w:t>
      </w:r>
      <w:r>
        <w:rPr>
          <w:rFonts w:ascii="PF Din Text Pro" w:hAnsi="PF Din Text Pro"/>
          <w:sz w:val="22"/>
          <w:szCs w:val="22"/>
          <w:lang w:val="pl-PL"/>
        </w:rPr>
        <w:t>ka, motorna, turbinska ulja ili druga maziva, brodska ulja, ulja ili te</w:t>
      </w:r>
      <w:r>
        <w:rPr>
          <w:rFonts w:ascii="Calibri" w:hAnsi="Calibri" w:cs="Calibri"/>
          <w:sz w:val="22"/>
          <w:szCs w:val="22"/>
          <w:lang w:val="pl-PL"/>
        </w:rPr>
        <w:t>č</w:t>
      </w:r>
      <w:r>
        <w:rPr>
          <w:rFonts w:ascii="PF Din Text Pro" w:hAnsi="PF Din Text Pro"/>
          <w:sz w:val="22"/>
          <w:szCs w:val="22"/>
          <w:lang w:val="pl-PL"/>
        </w:rPr>
        <w:t>nosti za izolaciju ili prenos toplote, ostala mineralna ili sinteti</w:t>
      </w:r>
      <w:r>
        <w:rPr>
          <w:rFonts w:ascii="Calibri" w:hAnsi="Calibri" w:cs="Calibri"/>
          <w:sz w:val="22"/>
          <w:szCs w:val="22"/>
          <w:lang w:val="pl-PL"/>
        </w:rPr>
        <w:t>č</w:t>
      </w:r>
      <w:r>
        <w:rPr>
          <w:rFonts w:ascii="PF Din Text Pro" w:hAnsi="PF Din Text Pro"/>
          <w:sz w:val="22"/>
          <w:szCs w:val="22"/>
          <w:lang w:val="pl-PL"/>
        </w:rPr>
        <w:t>ka ulja, kao i uljni ostaci iz rezervoara, mje</w:t>
      </w:r>
      <w:r>
        <w:rPr>
          <w:rFonts w:ascii="Calibri" w:hAnsi="Calibri" w:cs="Calibri"/>
          <w:sz w:val="22"/>
          <w:szCs w:val="22"/>
          <w:lang w:val="pl-PL"/>
        </w:rPr>
        <w:t>š</w:t>
      </w:r>
      <w:r>
        <w:rPr>
          <w:rFonts w:ascii="PF Din Text Pro" w:hAnsi="PF Din Text Pro"/>
          <w:sz w:val="22"/>
          <w:szCs w:val="22"/>
          <w:lang w:val="pl-PL"/>
        </w:rPr>
        <w:t>avine ulje-voda i emulzije, u skladu sa Zakonom. Upravljanje otpadnim uljima regulisano je Pravilnikom o upravljanju otpadnim uljima ("Slu</w:t>
      </w:r>
      <w:r>
        <w:rPr>
          <w:rFonts w:ascii="Calibri" w:hAnsi="Calibri" w:cs="Calibri"/>
          <w:sz w:val="22"/>
          <w:szCs w:val="22"/>
          <w:lang w:val="pl-PL"/>
        </w:rPr>
        <w:t>ž</w:t>
      </w:r>
      <w:r>
        <w:rPr>
          <w:rFonts w:ascii="PF Din Text Pro" w:hAnsi="PF Din Text Pro"/>
          <w:sz w:val="22"/>
          <w:szCs w:val="22"/>
          <w:lang w:val="pl-PL"/>
        </w:rPr>
        <w:t>bene novine Federacije BiH", br. 94/21).</w:t>
      </w:r>
    </w:p>
    <w:p w14:paraId="01C5905A" w14:textId="77777777" w:rsidR="00921F70" w:rsidRDefault="00C730DA">
      <w:pPr>
        <w:rPr>
          <w:rFonts w:ascii="PF Din Text Pro" w:hAnsi="PF Din Text Pro"/>
          <w:sz w:val="22"/>
          <w:szCs w:val="22"/>
          <w:lang w:val="pl-PL"/>
        </w:rPr>
      </w:pPr>
      <w:r>
        <w:rPr>
          <w:rFonts w:ascii="PF Din Text Pro" w:hAnsi="PF Din Text Pro"/>
          <w:sz w:val="22"/>
          <w:szCs w:val="22"/>
          <w:lang w:val="pl-PL"/>
        </w:rPr>
        <w:t>Na teritoriji USK identificirano je vi</w:t>
      </w:r>
      <w:r>
        <w:rPr>
          <w:rFonts w:ascii="Calibri" w:hAnsi="Calibri" w:cs="Calibri"/>
          <w:sz w:val="22"/>
          <w:szCs w:val="22"/>
          <w:lang w:val="pl-PL"/>
        </w:rPr>
        <w:t>š</w:t>
      </w:r>
      <w:r>
        <w:rPr>
          <w:rFonts w:ascii="PF Din Text Pro" w:hAnsi="PF Din Text Pro"/>
          <w:sz w:val="22"/>
          <w:szCs w:val="22"/>
          <w:lang w:val="pl-PL"/>
        </w:rPr>
        <w:t>e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otpadnih ulja i masti od kojih su najzna</w:t>
      </w:r>
      <w:r>
        <w:rPr>
          <w:rFonts w:ascii="Calibri" w:hAnsi="Calibri" w:cs="Calibri"/>
          <w:sz w:val="22"/>
          <w:szCs w:val="22"/>
          <w:lang w:val="pl-PL"/>
        </w:rPr>
        <w:t>č</w:t>
      </w:r>
      <w:r>
        <w:rPr>
          <w:rFonts w:ascii="PF Din Text Pro" w:hAnsi="PF Din Text Pro"/>
          <w:sz w:val="22"/>
          <w:szCs w:val="22"/>
          <w:lang w:val="pl-PL"/>
        </w:rPr>
        <w:t>ajniji: tr</w:t>
      </w:r>
      <w:r>
        <w:rPr>
          <w:rFonts w:ascii="Calibri" w:hAnsi="Calibri" w:cs="Calibri"/>
          <w:sz w:val="22"/>
          <w:szCs w:val="22"/>
          <w:lang w:val="pl-PL"/>
        </w:rPr>
        <w:t>ž</w:t>
      </w:r>
      <w:r>
        <w:rPr>
          <w:rFonts w:ascii="PF Din Text Pro" w:hAnsi="PF Din Text Pro"/>
          <w:sz w:val="22"/>
          <w:szCs w:val="22"/>
          <w:lang w:val="pl-PL"/>
        </w:rPr>
        <w:t xml:space="preserve">ni i poslovni centri sa svojim restoranima, ugostiteljski objekti, hoteli/moteli, benzinske stanice i privredni subjekti koja se bave djelatnostima vezanim za servisiranje i pranje vozila, te vulkanizersku djelatnost. </w:t>
      </w:r>
    </w:p>
    <w:p w14:paraId="06FC7FF7" w14:textId="77777777" w:rsidR="00921F70" w:rsidRDefault="00C730DA">
      <w:pPr>
        <w:rPr>
          <w:rFonts w:ascii="PF Din Text Pro" w:hAnsi="PF Din Text Pro"/>
          <w:sz w:val="22"/>
          <w:szCs w:val="22"/>
          <w:lang w:val="pl-PL"/>
        </w:rPr>
      </w:pPr>
      <w:r>
        <w:rPr>
          <w:rFonts w:ascii="PF Din Text Pro" w:hAnsi="PF Din Text Pro"/>
          <w:sz w:val="22"/>
          <w:szCs w:val="22"/>
          <w:lang w:val="pl-PL"/>
        </w:rPr>
        <w:t>Svi ovi objekti bi trebali imati odgovaraju</w:t>
      </w:r>
      <w:r>
        <w:rPr>
          <w:rFonts w:ascii="Calibri" w:hAnsi="Calibri" w:cs="Calibri"/>
          <w:sz w:val="22"/>
          <w:szCs w:val="22"/>
          <w:lang w:val="pl-PL"/>
        </w:rPr>
        <w:t>ć</w:t>
      </w:r>
      <w:r>
        <w:rPr>
          <w:rFonts w:ascii="PF Din Text Pro" w:hAnsi="PF Din Text Pro"/>
          <w:sz w:val="22"/>
          <w:szCs w:val="22"/>
          <w:lang w:val="pl-PL"/>
        </w:rPr>
        <w:t>e spremnike (separatore za ulja i masti) za mehani</w:t>
      </w:r>
      <w:r>
        <w:rPr>
          <w:rFonts w:ascii="Calibri" w:hAnsi="Calibri" w:cs="Calibri"/>
          <w:sz w:val="22"/>
          <w:szCs w:val="22"/>
          <w:lang w:val="pl-PL"/>
        </w:rPr>
        <w:t>č</w:t>
      </w:r>
      <w:r>
        <w:rPr>
          <w:rFonts w:ascii="PF Din Text Pro" w:hAnsi="PF Din Text Pro"/>
          <w:sz w:val="22"/>
          <w:szCs w:val="22"/>
          <w:lang w:val="pl-PL"/>
        </w:rPr>
        <w:t>ka i jestiva ulja i masti koji bi se trebali prazniti od strane ovla</w:t>
      </w:r>
      <w:r>
        <w:rPr>
          <w:rFonts w:ascii="Calibri" w:hAnsi="Calibri" w:cs="Calibri"/>
          <w:sz w:val="22"/>
          <w:szCs w:val="22"/>
          <w:lang w:val="pl-PL"/>
        </w:rPr>
        <w:t>š</w:t>
      </w:r>
      <w:r>
        <w:rPr>
          <w:rFonts w:ascii="PF Din Text Pro" w:hAnsi="PF Din Text Pro"/>
          <w:sz w:val="22"/>
          <w:szCs w:val="22"/>
          <w:lang w:val="pl-PL"/>
        </w:rPr>
        <w:t>tenih lica za zbrinjavanje ove vrste otpada.</w:t>
      </w:r>
    </w:p>
    <w:p w14:paraId="019F13F8" w14:textId="77777777" w:rsidR="00921F70" w:rsidRDefault="00C730DA">
      <w:pPr>
        <w:rPr>
          <w:rFonts w:ascii="PF Din Text Pro" w:hAnsi="PF Din Text Pro"/>
          <w:sz w:val="22"/>
          <w:szCs w:val="22"/>
          <w:lang w:val="pl-PL"/>
        </w:rPr>
      </w:pPr>
      <w:r>
        <w:rPr>
          <w:rFonts w:ascii="PF Din Text Pro" w:hAnsi="PF Din Text Pro"/>
          <w:sz w:val="22"/>
          <w:szCs w:val="22"/>
          <w:lang w:val="pl-PL"/>
        </w:rPr>
        <w:t>Raspolo</w:t>
      </w:r>
      <w:r>
        <w:rPr>
          <w:rFonts w:ascii="Calibri" w:hAnsi="Calibri" w:cs="Calibri"/>
          <w:sz w:val="22"/>
          <w:szCs w:val="22"/>
          <w:lang w:val="pl-PL"/>
        </w:rPr>
        <w:t>ž</w:t>
      </w:r>
      <w:r>
        <w:rPr>
          <w:rFonts w:ascii="PF Din Text Pro" w:hAnsi="PF Din Text Pro"/>
          <w:sz w:val="22"/>
          <w:szCs w:val="22"/>
          <w:lang w:val="pl-PL"/>
        </w:rPr>
        <w:t>ivi podaci o koli</w:t>
      </w:r>
      <w:r>
        <w:rPr>
          <w:rFonts w:ascii="Calibri" w:hAnsi="Calibri" w:cs="Calibri"/>
          <w:sz w:val="22"/>
          <w:szCs w:val="22"/>
          <w:lang w:val="pl-PL"/>
        </w:rPr>
        <w:t>č</w:t>
      </w:r>
      <w:r>
        <w:rPr>
          <w:rFonts w:ascii="PF Din Text Pro" w:hAnsi="PF Din Text Pro"/>
          <w:sz w:val="22"/>
          <w:szCs w:val="22"/>
          <w:lang w:val="pl-PL"/>
        </w:rPr>
        <w:t>inama, vrstama otpadnih ulja i na</w:t>
      </w:r>
      <w:r>
        <w:rPr>
          <w:rFonts w:ascii="Calibri" w:hAnsi="Calibri" w:cs="Calibri"/>
          <w:sz w:val="22"/>
          <w:szCs w:val="22"/>
          <w:lang w:val="pl-PL"/>
        </w:rPr>
        <w:t>č</w:t>
      </w:r>
      <w:r>
        <w:rPr>
          <w:rFonts w:ascii="PF Din Text Pro" w:hAnsi="PF Din Text Pro"/>
          <w:sz w:val="22"/>
          <w:szCs w:val="22"/>
          <w:lang w:val="pl-PL"/>
        </w:rPr>
        <w:t xml:space="preserve">inu zbrinjavanja u periodu od  2018 </w:t>
      </w:r>
      <w:r>
        <w:rPr>
          <w:rFonts w:ascii="Courier New" w:hAnsi="Courier New" w:cs="Courier New"/>
          <w:sz w:val="22"/>
          <w:szCs w:val="22"/>
          <w:lang w:val="pl-PL"/>
        </w:rPr>
        <w:t>–</w:t>
      </w:r>
      <w:r>
        <w:rPr>
          <w:rFonts w:ascii="PF Din Text Pro" w:hAnsi="PF Din Text Pro"/>
          <w:sz w:val="22"/>
          <w:szCs w:val="22"/>
          <w:lang w:val="pl-PL"/>
        </w:rPr>
        <w:t xml:space="preserve"> 2022. godine na podru</w:t>
      </w:r>
      <w:r>
        <w:rPr>
          <w:rFonts w:ascii="Calibri" w:hAnsi="Calibri" w:cs="Calibri"/>
          <w:sz w:val="22"/>
          <w:szCs w:val="22"/>
          <w:lang w:val="pl-PL"/>
        </w:rPr>
        <w:t>č</w:t>
      </w:r>
      <w:r>
        <w:rPr>
          <w:rFonts w:ascii="PF Din Text Pro" w:hAnsi="PF Din Text Pro"/>
          <w:sz w:val="22"/>
          <w:szCs w:val="22"/>
          <w:lang w:val="pl-PL"/>
        </w:rPr>
        <w:t>ju USK su dati u tabeli 32. Preuzimanje i krajnje zbrinjavanje sakupljenih otpadnih ulja vr</w:t>
      </w:r>
      <w:r>
        <w:rPr>
          <w:rFonts w:ascii="Calibri" w:hAnsi="Calibri" w:cs="Calibri"/>
          <w:sz w:val="22"/>
          <w:szCs w:val="22"/>
          <w:lang w:val="pl-PL"/>
        </w:rPr>
        <w:t>š</w:t>
      </w:r>
      <w:r>
        <w:rPr>
          <w:rFonts w:ascii="PF Din Text Pro" w:hAnsi="PF Din Text Pro"/>
          <w:sz w:val="22"/>
          <w:szCs w:val="22"/>
          <w:lang w:val="pl-PL"/>
        </w:rPr>
        <w:t>i se od strane ovla</w:t>
      </w:r>
      <w:r>
        <w:rPr>
          <w:rFonts w:ascii="Calibri" w:hAnsi="Calibri" w:cs="Calibri"/>
          <w:sz w:val="22"/>
          <w:szCs w:val="22"/>
          <w:lang w:val="pl-PL"/>
        </w:rPr>
        <w:t>š</w:t>
      </w:r>
      <w:r>
        <w:rPr>
          <w:rFonts w:ascii="PF Din Text Pro" w:hAnsi="PF Din Text Pro"/>
          <w:sz w:val="22"/>
          <w:szCs w:val="22"/>
          <w:lang w:val="pl-PL"/>
        </w:rPr>
        <w:t>tenog operatera VALBIH d.o.o. Konjic.</w:t>
      </w:r>
    </w:p>
    <w:p w14:paraId="45A7B5F9"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Svi operateri, koji proizvode otpadna ulja i masti po Zakonu, trebaju imati potpisan ugovor sa odgovaraju</w:t>
      </w:r>
      <w:r>
        <w:rPr>
          <w:rFonts w:ascii="Calibri" w:hAnsi="Calibri" w:cs="Calibri"/>
          <w:sz w:val="22"/>
          <w:szCs w:val="22"/>
          <w:lang w:val="pl-PL"/>
        </w:rPr>
        <w:t>ć</w:t>
      </w:r>
      <w:r>
        <w:rPr>
          <w:rFonts w:ascii="PF Din Text Pro" w:hAnsi="PF Din Text Pro"/>
          <w:sz w:val="22"/>
          <w:szCs w:val="22"/>
          <w:lang w:val="pl-PL"/>
        </w:rPr>
        <w:t>im operaterom koji je registrovan za tu vrstu zbrinjavanja otpada, te su du</w:t>
      </w:r>
      <w:r>
        <w:rPr>
          <w:rFonts w:ascii="Calibri" w:hAnsi="Calibri" w:cs="Calibri"/>
          <w:sz w:val="22"/>
          <w:szCs w:val="22"/>
          <w:lang w:val="pl-PL"/>
        </w:rPr>
        <w:t>ž</w:t>
      </w:r>
      <w:r>
        <w:rPr>
          <w:rFonts w:ascii="PF Din Text Pro" w:hAnsi="PF Din Text Pro"/>
          <w:sz w:val="22"/>
          <w:szCs w:val="22"/>
          <w:lang w:val="pl-PL"/>
        </w:rPr>
        <w:t>ni na godi</w:t>
      </w:r>
      <w:r>
        <w:rPr>
          <w:rFonts w:ascii="Calibri" w:hAnsi="Calibri" w:cs="Calibri"/>
          <w:sz w:val="22"/>
          <w:szCs w:val="22"/>
          <w:lang w:val="pl-PL"/>
        </w:rPr>
        <w:t>š</w:t>
      </w:r>
      <w:r>
        <w:rPr>
          <w:rFonts w:ascii="PF Din Text Pro" w:hAnsi="PF Din Text Pro"/>
          <w:sz w:val="22"/>
          <w:szCs w:val="22"/>
          <w:lang w:val="pl-PL"/>
        </w:rPr>
        <w:t>njem nivou da dostavljaju izvje</w:t>
      </w:r>
      <w:r>
        <w:rPr>
          <w:rFonts w:ascii="Calibri" w:hAnsi="Calibri" w:cs="Calibri"/>
          <w:sz w:val="22"/>
          <w:szCs w:val="22"/>
          <w:lang w:val="pl-PL"/>
        </w:rPr>
        <w:t>š</w:t>
      </w:r>
      <w:r>
        <w:rPr>
          <w:rFonts w:ascii="PF Din Text Pro" w:hAnsi="PF Din Text Pro"/>
          <w:sz w:val="22"/>
          <w:szCs w:val="22"/>
          <w:lang w:val="pl-PL"/>
        </w:rPr>
        <w:t>taj Organu uprave na osnovu Pravilnika o vo</w:t>
      </w:r>
      <w:r>
        <w:rPr>
          <w:rFonts w:ascii="Calibri" w:hAnsi="Calibri" w:cs="Calibri"/>
          <w:sz w:val="22"/>
          <w:szCs w:val="22"/>
          <w:lang w:val="pl-PL"/>
        </w:rPr>
        <w:t>đ</w:t>
      </w:r>
      <w:r>
        <w:rPr>
          <w:rFonts w:ascii="PF Din Text Pro" w:hAnsi="PF Din Text Pro"/>
          <w:sz w:val="22"/>
          <w:szCs w:val="22"/>
          <w:lang w:val="pl-PL"/>
        </w:rPr>
        <w:t>enju evidencije o otpadu. S obzirom da na podru</w:t>
      </w:r>
      <w:r>
        <w:rPr>
          <w:rFonts w:ascii="Calibri" w:hAnsi="Calibri" w:cs="Calibri"/>
          <w:sz w:val="22"/>
          <w:szCs w:val="22"/>
          <w:lang w:val="pl-PL"/>
        </w:rPr>
        <w:t>č</w:t>
      </w:r>
      <w:r>
        <w:rPr>
          <w:rFonts w:ascii="PF Din Text Pro" w:hAnsi="PF Din Text Pro"/>
          <w:sz w:val="22"/>
          <w:szCs w:val="22"/>
          <w:lang w:val="pl-PL"/>
        </w:rPr>
        <w:t>ju USK ne postoje registrovani privredni subjekti za zbrinjavanje otpadnih ulja, nema podatke o prikupljanju otpadnih masti i ulja.</w:t>
      </w:r>
    </w:p>
    <w:p w14:paraId="7AA4F6BC" w14:textId="77777777" w:rsidR="00921F70" w:rsidRDefault="00C730DA">
      <w:pPr>
        <w:rPr>
          <w:rFonts w:ascii="PF Din Text Pro" w:hAnsi="PF Din Text Pro"/>
          <w:sz w:val="22"/>
          <w:szCs w:val="22"/>
          <w:lang w:val="pl-PL"/>
        </w:rPr>
      </w:pPr>
      <w:r>
        <w:rPr>
          <w:rFonts w:ascii="PF Din Text Pro" w:hAnsi="PF Din Text Pro"/>
          <w:sz w:val="22"/>
          <w:szCs w:val="22"/>
          <w:lang w:val="pl-PL"/>
        </w:rPr>
        <w:t>Iako ra</w:t>
      </w:r>
      <w:r>
        <w:rPr>
          <w:rFonts w:ascii="Calibri" w:hAnsi="Calibri" w:cs="Calibri"/>
          <w:sz w:val="22"/>
          <w:szCs w:val="22"/>
          <w:lang w:val="pl-PL"/>
        </w:rPr>
        <w:t>č</w:t>
      </w:r>
      <w:r>
        <w:rPr>
          <w:rFonts w:ascii="PF Din Text Pro" w:hAnsi="PF Din Text Pro"/>
          <w:sz w:val="22"/>
          <w:szCs w:val="22"/>
          <w:lang w:val="pl-PL"/>
        </w:rPr>
        <w:t>unari i sli</w:t>
      </w:r>
      <w:r>
        <w:rPr>
          <w:rFonts w:ascii="Calibri" w:hAnsi="Calibri" w:cs="Calibri"/>
          <w:sz w:val="22"/>
          <w:szCs w:val="22"/>
          <w:lang w:val="pl-PL"/>
        </w:rPr>
        <w:t>č</w:t>
      </w:r>
      <w:r>
        <w:rPr>
          <w:rFonts w:ascii="PF Din Text Pro" w:hAnsi="PF Din Text Pro"/>
          <w:sz w:val="22"/>
          <w:szCs w:val="22"/>
          <w:lang w:val="pl-PL"/>
        </w:rPr>
        <w:t>ni ure</w:t>
      </w:r>
      <w:r>
        <w:rPr>
          <w:rFonts w:ascii="Calibri" w:hAnsi="Calibri" w:cs="Calibri"/>
          <w:sz w:val="22"/>
          <w:szCs w:val="22"/>
          <w:lang w:val="pl-PL"/>
        </w:rPr>
        <w:t>đ</w:t>
      </w:r>
      <w:r>
        <w:rPr>
          <w:rFonts w:ascii="PF Din Text Pro" w:hAnsi="PF Din Text Pro"/>
          <w:sz w:val="22"/>
          <w:szCs w:val="22"/>
          <w:lang w:val="pl-PL"/>
        </w:rPr>
        <w:t>aji potro</w:t>
      </w:r>
      <w:r>
        <w:rPr>
          <w:rFonts w:ascii="Calibri" w:hAnsi="Calibri" w:cs="Calibri"/>
          <w:sz w:val="22"/>
          <w:szCs w:val="22"/>
          <w:lang w:val="pl-PL"/>
        </w:rPr>
        <w:t>š</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ke elektronike na prvi pogled ne djeluju kao pretjerano opasan otpad, oni sadr</w:t>
      </w:r>
      <w:r>
        <w:rPr>
          <w:rFonts w:ascii="Calibri" w:hAnsi="Calibri" w:cs="Calibri"/>
          <w:sz w:val="22"/>
          <w:szCs w:val="22"/>
          <w:lang w:val="pl-PL"/>
        </w:rPr>
        <w:t>ž</w:t>
      </w:r>
      <w:r>
        <w:rPr>
          <w:rFonts w:ascii="PF Din Text Pro" w:hAnsi="PF Din Text Pro"/>
          <w:sz w:val="22"/>
          <w:szCs w:val="22"/>
          <w:lang w:val="pl-PL"/>
        </w:rPr>
        <w:t>e niz materijala, uklju</w:t>
      </w:r>
      <w:r>
        <w:rPr>
          <w:rFonts w:ascii="Calibri" w:hAnsi="Calibri" w:cs="Calibri"/>
          <w:sz w:val="22"/>
          <w:szCs w:val="22"/>
          <w:lang w:val="pl-PL"/>
        </w:rPr>
        <w:t>č</w:t>
      </w:r>
      <w:r>
        <w:rPr>
          <w:rFonts w:ascii="PF Din Text Pro" w:hAnsi="PF Din Text Pro"/>
          <w:sz w:val="22"/>
          <w:szCs w:val="22"/>
          <w:lang w:val="pl-PL"/>
        </w:rPr>
        <w:t>uju</w:t>
      </w:r>
      <w:r>
        <w:rPr>
          <w:rFonts w:ascii="Calibri" w:hAnsi="Calibri" w:cs="Calibri"/>
          <w:sz w:val="22"/>
          <w:szCs w:val="22"/>
          <w:lang w:val="pl-PL"/>
        </w:rPr>
        <w:t>ć</w:t>
      </w:r>
      <w:r>
        <w:rPr>
          <w:rFonts w:ascii="PF Din Text Pro" w:hAnsi="PF Din Text Pro"/>
          <w:sz w:val="22"/>
          <w:szCs w:val="22"/>
          <w:lang w:val="pl-PL"/>
        </w:rPr>
        <w:t>i te</w:t>
      </w:r>
      <w:r>
        <w:rPr>
          <w:rFonts w:ascii="Calibri" w:hAnsi="Calibri" w:cs="Calibri"/>
          <w:sz w:val="22"/>
          <w:szCs w:val="22"/>
          <w:lang w:val="pl-PL"/>
        </w:rPr>
        <w:t>š</w:t>
      </w:r>
      <w:r>
        <w:rPr>
          <w:rFonts w:ascii="PF Din Text Pro" w:hAnsi="PF Din Text Pro"/>
          <w:sz w:val="22"/>
          <w:szCs w:val="22"/>
          <w:lang w:val="pl-PL"/>
        </w:rPr>
        <w:t>ke metale, koji mogu dovesti do ozbiljnih ekolo</w:t>
      </w:r>
      <w:r>
        <w:rPr>
          <w:rFonts w:ascii="Calibri" w:hAnsi="Calibri" w:cs="Calibri"/>
          <w:sz w:val="22"/>
          <w:szCs w:val="22"/>
          <w:lang w:val="pl-PL"/>
        </w:rPr>
        <w:t>š</w:t>
      </w:r>
      <w:r>
        <w:rPr>
          <w:rFonts w:ascii="PF Din Text Pro" w:hAnsi="PF Din Text Pro"/>
          <w:sz w:val="22"/>
          <w:szCs w:val="22"/>
          <w:lang w:val="pl-PL"/>
        </w:rPr>
        <w:t>kih i zdravstvenih posljedica ukoliko se ne odla</w:t>
      </w:r>
      <w:r>
        <w:rPr>
          <w:rFonts w:ascii="Calibri" w:hAnsi="Calibri" w:cs="Calibri"/>
          <w:sz w:val="22"/>
          <w:szCs w:val="22"/>
          <w:lang w:val="pl-PL"/>
        </w:rPr>
        <w:t>ž</w:t>
      </w:r>
      <w:r>
        <w:rPr>
          <w:rFonts w:ascii="PF Din Text Pro" w:hAnsi="PF Din Text Pro"/>
          <w:sz w:val="22"/>
          <w:szCs w:val="22"/>
          <w:lang w:val="pl-PL"/>
        </w:rPr>
        <w:t>u i ne recikliraju na odgovaraju</w:t>
      </w:r>
      <w:r>
        <w:rPr>
          <w:rFonts w:ascii="Calibri" w:hAnsi="Calibri" w:cs="Calibri"/>
          <w:sz w:val="22"/>
          <w:szCs w:val="22"/>
          <w:lang w:val="pl-PL"/>
        </w:rPr>
        <w:t>ć</w:t>
      </w:r>
      <w:r>
        <w:rPr>
          <w:rFonts w:ascii="PF Din Text Pro" w:hAnsi="PF Din Text Pro"/>
          <w:sz w:val="22"/>
          <w:szCs w:val="22"/>
          <w:lang w:val="pl-PL"/>
        </w:rPr>
        <w:t>i na</w:t>
      </w:r>
      <w:r>
        <w:rPr>
          <w:rFonts w:ascii="Calibri" w:hAnsi="Calibri" w:cs="Calibri"/>
          <w:sz w:val="22"/>
          <w:szCs w:val="22"/>
          <w:lang w:val="pl-PL"/>
        </w:rPr>
        <w:t>č</w:t>
      </w:r>
      <w:r>
        <w:rPr>
          <w:rFonts w:ascii="PF Din Text Pro" w:hAnsi="PF Din Text Pro"/>
          <w:sz w:val="22"/>
          <w:szCs w:val="22"/>
          <w:lang w:val="pl-PL"/>
        </w:rPr>
        <w:t>in. Zdravstveni rizici uzrokovani opasnim materijama u elektronskom otpadu su jedan od najbitnijih razloga za brigu o kvalitetnom zbrinjavanju takvog materijala.</w:t>
      </w:r>
    </w:p>
    <w:p w14:paraId="03EB76ED" w14:textId="77777777" w:rsidR="00921F70" w:rsidRDefault="00C730DA">
      <w:pPr>
        <w:rPr>
          <w:rFonts w:ascii="PF Din Text Pro" w:hAnsi="PF Din Text Pro"/>
          <w:sz w:val="22"/>
          <w:szCs w:val="22"/>
          <w:lang w:val="pl-PL"/>
        </w:rPr>
      </w:pPr>
      <w:r>
        <w:rPr>
          <w:rFonts w:ascii="PF Din Text Pro" w:hAnsi="PF Din Text Pro"/>
          <w:sz w:val="22"/>
          <w:szCs w:val="22"/>
          <w:lang w:val="pl-PL"/>
        </w:rPr>
        <w:t>Elektronski otpad sadr</w:t>
      </w:r>
      <w:r>
        <w:rPr>
          <w:rFonts w:ascii="Calibri" w:hAnsi="Calibri" w:cs="Calibri"/>
          <w:sz w:val="22"/>
          <w:szCs w:val="22"/>
          <w:lang w:val="pl-PL"/>
        </w:rPr>
        <w:t>ž</w:t>
      </w:r>
      <w:r>
        <w:rPr>
          <w:rFonts w:ascii="PF Din Text Pro" w:hAnsi="PF Din Text Pro"/>
          <w:sz w:val="22"/>
          <w:szCs w:val="22"/>
          <w:lang w:val="pl-PL"/>
        </w:rPr>
        <w:t>i izme</w:t>
      </w:r>
      <w:r>
        <w:rPr>
          <w:rFonts w:ascii="Calibri" w:hAnsi="Calibri" w:cs="Calibri"/>
          <w:sz w:val="22"/>
          <w:szCs w:val="22"/>
          <w:lang w:val="pl-PL"/>
        </w:rPr>
        <w:t>đ</w:t>
      </w:r>
      <w:r>
        <w:rPr>
          <w:rFonts w:ascii="PF Din Text Pro" w:hAnsi="PF Din Text Pro"/>
          <w:sz w:val="22"/>
          <w:szCs w:val="22"/>
          <w:lang w:val="pl-PL"/>
        </w:rPr>
        <w:t>u 600 i 1000 razli</w:t>
      </w:r>
      <w:r>
        <w:rPr>
          <w:rFonts w:ascii="Calibri" w:hAnsi="Calibri" w:cs="Calibri"/>
          <w:sz w:val="22"/>
          <w:szCs w:val="22"/>
          <w:lang w:val="pl-PL"/>
        </w:rPr>
        <w:t>č</w:t>
      </w:r>
      <w:r>
        <w:rPr>
          <w:rFonts w:ascii="PF Din Text Pro" w:hAnsi="PF Din Text Pro"/>
          <w:sz w:val="22"/>
          <w:szCs w:val="22"/>
          <w:lang w:val="pl-PL"/>
        </w:rPr>
        <w:t xml:space="preserve">itih hemijskih supstanci koje su </w:t>
      </w:r>
      <w:r>
        <w:rPr>
          <w:rFonts w:ascii="Calibri" w:hAnsi="Calibri" w:cs="Calibri"/>
          <w:sz w:val="22"/>
          <w:szCs w:val="22"/>
          <w:lang w:val="pl-PL"/>
        </w:rPr>
        <w:t>š</w:t>
      </w:r>
      <w:r>
        <w:rPr>
          <w:rFonts w:ascii="PF Din Text Pro" w:hAnsi="PF Din Text Pro"/>
          <w:sz w:val="22"/>
          <w:szCs w:val="22"/>
          <w:lang w:val="pl-PL"/>
        </w:rPr>
        <w:t>tetne po zdravlje i ugro</w:t>
      </w:r>
      <w:r>
        <w:rPr>
          <w:rFonts w:ascii="Calibri" w:hAnsi="Calibri" w:cs="Calibri"/>
          <w:sz w:val="22"/>
          <w:szCs w:val="22"/>
          <w:lang w:val="pl-PL"/>
        </w:rPr>
        <w:t>ž</w:t>
      </w:r>
      <w:r>
        <w:rPr>
          <w:rFonts w:ascii="PF Din Text Pro" w:hAnsi="PF Din Text Pro"/>
          <w:sz w:val="22"/>
          <w:szCs w:val="22"/>
          <w:lang w:val="pl-PL"/>
        </w:rPr>
        <w:t>avaju okoli</w:t>
      </w:r>
      <w:r>
        <w:rPr>
          <w:rFonts w:ascii="Calibri" w:hAnsi="Calibri" w:cs="Calibri"/>
          <w:sz w:val="22"/>
          <w:szCs w:val="22"/>
          <w:lang w:val="pl-PL"/>
        </w:rPr>
        <w:t>š</w:t>
      </w:r>
      <w:r>
        <w:rPr>
          <w:rFonts w:ascii="PF Din Text Pro" w:hAnsi="PF Din Text Pro"/>
          <w:sz w:val="22"/>
          <w:szCs w:val="22"/>
          <w:lang w:val="pl-PL"/>
        </w:rPr>
        <w:t xml:space="preserve">, od kojih su najprisutnije materije: olovo, </w:t>
      </w:r>
      <w:r>
        <w:rPr>
          <w:rFonts w:ascii="Calibri" w:hAnsi="Calibri" w:cs="Calibri"/>
          <w:sz w:val="22"/>
          <w:szCs w:val="22"/>
          <w:lang w:val="pl-PL"/>
        </w:rPr>
        <w:t>ž</w:t>
      </w:r>
      <w:r>
        <w:rPr>
          <w:rFonts w:ascii="PF Din Text Pro" w:hAnsi="PF Din Text Pro"/>
          <w:sz w:val="22"/>
          <w:szCs w:val="22"/>
          <w:lang w:val="pl-PL"/>
        </w:rPr>
        <w:t>iva, hrom, kadmijum, berilijum, PVC, barijum</w:t>
      </w:r>
      <w:r>
        <w:rPr>
          <w:rStyle w:val="Referencafusnote"/>
          <w:rFonts w:ascii="PF Din Text Pro" w:hAnsi="PF Din Text Pro"/>
          <w:sz w:val="22"/>
          <w:szCs w:val="22"/>
        </w:rPr>
        <w:footnoteReference w:id="135"/>
      </w:r>
      <w:r>
        <w:rPr>
          <w:rFonts w:ascii="PF Din Text Pro" w:hAnsi="PF Din Text Pro"/>
          <w:sz w:val="22"/>
          <w:szCs w:val="22"/>
          <w:lang w:val="pl-PL"/>
        </w:rPr>
        <w:t>.</w:t>
      </w:r>
    </w:p>
    <w:p w14:paraId="35DC2F70"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Prema dostavljenim podacima JKP </w:t>
      </w:r>
      <w:r>
        <w:rPr>
          <w:rFonts w:ascii="Courier New" w:hAnsi="Courier New" w:cs="Courier New"/>
          <w:sz w:val="22"/>
          <w:szCs w:val="22"/>
          <w:lang w:val="pl-PL"/>
        </w:rPr>
        <w:t>„</w:t>
      </w:r>
      <w:r>
        <w:rPr>
          <w:rFonts w:ascii="PF Din Text Pro" w:hAnsi="PF Din Text Pro"/>
          <w:sz w:val="22"/>
          <w:szCs w:val="22"/>
          <w:lang w:val="pl-PL"/>
        </w:rPr>
        <w:t>KOMRAD</w:t>
      </w:r>
      <w:r>
        <w:rPr>
          <w:rFonts w:ascii="Courier New" w:hAnsi="Courier New" w:cs="Courier New"/>
          <w:sz w:val="22"/>
          <w:szCs w:val="22"/>
          <w:lang w:val="pl-PL"/>
        </w:rPr>
        <w:t>“</w:t>
      </w:r>
      <w:r>
        <w:rPr>
          <w:rFonts w:ascii="PF Din Text Pro" w:hAnsi="PF Din Text Pro"/>
          <w:sz w:val="22"/>
          <w:szCs w:val="22"/>
          <w:lang w:val="pl-PL"/>
        </w:rPr>
        <w:t xml:space="preserve"> d.o.o. Biha</w:t>
      </w:r>
      <w:r>
        <w:rPr>
          <w:rFonts w:ascii="Calibri" w:hAnsi="Calibri" w:cs="Calibri"/>
          <w:sz w:val="22"/>
          <w:szCs w:val="22"/>
          <w:lang w:val="pl-PL"/>
        </w:rPr>
        <w:t>ć</w:t>
      </w:r>
      <w:r>
        <w:rPr>
          <w:rFonts w:ascii="PF Din Text Pro" w:hAnsi="PF Din Text Pro"/>
          <w:sz w:val="22"/>
          <w:szCs w:val="22"/>
          <w:lang w:val="pl-PL"/>
        </w:rPr>
        <w:t>, na podru</w:t>
      </w:r>
      <w:r>
        <w:rPr>
          <w:rFonts w:ascii="Calibri" w:hAnsi="Calibri" w:cs="Calibri"/>
          <w:sz w:val="22"/>
          <w:szCs w:val="22"/>
          <w:lang w:val="pl-PL"/>
        </w:rPr>
        <w:t>č</w:t>
      </w:r>
      <w:r>
        <w:rPr>
          <w:rFonts w:ascii="PF Din Text Pro" w:hAnsi="PF Din Text Pro"/>
          <w:sz w:val="22"/>
          <w:szCs w:val="22"/>
          <w:lang w:val="pl-PL"/>
        </w:rPr>
        <w:t>ju grada Biha</w:t>
      </w:r>
      <w:r>
        <w:rPr>
          <w:rFonts w:ascii="Calibri" w:hAnsi="Calibri" w:cs="Calibri"/>
          <w:sz w:val="22"/>
          <w:szCs w:val="22"/>
          <w:lang w:val="pl-PL"/>
        </w:rPr>
        <w:t>ć</w:t>
      </w:r>
      <w:r>
        <w:rPr>
          <w:rFonts w:ascii="PF Din Text Pro" w:hAnsi="PF Din Text Pro"/>
          <w:sz w:val="22"/>
          <w:szCs w:val="22"/>
          <w:lang w:val="pl-PL"/>
        </w:rPr>
        <w:t xml:space="preserve">a trenutno je prisutan </w:t>
      </w:r>
      <w:r>
        <w:rPr>
          <w:rFonts w:ascii="Courier New" w:hAnsi="Courier New" w:cs="Courier New"/>
          <w:sz w:val="22"/>
          <w:szCs w:val="22"/>
          <w:lang w:val="pl-PL"/>
        </w:rPr>
        <w:t>“</w:t>
      </w:r>
      <w:r>
        <w:rPr>
          <w:rFonts w:ascii="PF Din Text Pro" w:hAnsi="PF Din Text Pro"/>
          <w:sz w:val="22"/>
          <w:szCs w:val="22"/>
          <w:lang w:val="pl-PL"/>
        </w:rPr>
        <w:t>ZEOS eko-sistem</w:t>
      </w:r>
      <w:r>
        <w:rPr>
          <w:rFonts w:ascii="Courier New" w:hAnsi="Courier New" w:cs="Courier New"/>
          <w:sz w:val="22"/>
          <w:szCs w:val="22"/>
          <w:lang w:val="pl-PL"/>
        </w:rPr>
        <w:t>”</w:t>
      </w:r>
      <w:r>
        <w:rPr>
          <w:rFonts w:ascii="PF Din Text Pro" w:hAnsi="PF Din Text Pro"/>
          <w:sz w:val="22"/>
          <w:szCs w:val="22"/>
          <w:lang w:val="pl-PL"/>
        </w:rPr>
        <w:t xml:space="preserve"> d.o.o. za sakupljanje i zbrinjavanje EE-otpada. Otpad koji se ne prikupi u okviru sistema koji je razvio </w:t>
      </w:r>
      <w:r>
        <w:rPr>
          <w:rFonts w:ascii="Courier New" w:hAnsi="Courier New" w:cs="Courier New"/>
          <w:sz w:val="22"/>
          <w:szCs w:val="22"/>
          <w:lang w:val="pl-PL"/>
        </w:rPr>
        <w:t>“</w:t>
      </w:r>
      <w:r>
        <w:rPr>
          <w:rFonts w:ascii="PF Din Text Pro" w:hAnsi="PF Din Text Pro"/>
          <w:sz w:val="22"/>
          <w:szCs w:val="22"/>
          <w:lang w:val="pl-PL"/>
        </w:rPr>
        <w:t>ZEOS eko-sistem</w:t>
      </w:r>
      <w:r>
        <w:rPr>
          <w:rFonts w:ascii="Courier New" w:hAnsi="Courier New" w:cs="Courier New"/>
          <w:sz w:val="22"/>
          <w:szCs w:val="22"/>
          <w:lang w:val="pl-PL"/>
        </w:rPr>
        <w:t>”</w:t>
      </w:r>
      <w:r>
        <w:rPr>
          <w:rFonts w:ascii="PF Din Text Pro" w:hAnsi="PF Din Text Pro"/>
          <w:sz w:val="22"/>
          <w:szCs w:val="22"/>
          <w:lang w:val="pl-PL"/>
        </w:rPr>
        <w:t xml:space="preserve"> d.o.o., zavr</w:t>
      </w:r>
      <w:r>
        <w:rPr>
          <w:rFonts w:ascii="Calibri" w:hAnsi="Calibri" w:cs="Calibri"/>
          <w:sz w:val="22"/>
          <w:szCs w:val="22"/>
          <w:lang w:val="pl-PL"/>
        </w:rPr>
        <w:t>š</w:t>
      </w:r>
      <w:r>
        <w:rPr>
          <w:rFonts w:ascii="PF Din Text Pro" w:hAnsi="PF Din Text Pro"/>
          <w:sz w:val="22"/>
          <w:szCs w:val="22"/>
          <w:lang w:val="pl-PL"/>
        </w:rPr>
        <w:t>ava odlo</w:t>
      </w:r>
      <w:r>
        <w:rPr>
          <w:rFonts w:ascii="Calibri" w:hAnsi="Calibri" w:cs="Calibri"/>
          <w:sz w:val="22"/>
          <w:szCs w:val="22"/>
          <w:lang w:val="pl-PL"/>
        </w:rPr>
        <w:t>ž</w:t>
      </w:r>
      <w:r>
        <w:rPr>
          <w:rFonts w:ascii="PF Din Text Pro" w:hAnsi="PF Din Text Pro"/>
          <w:sz w:val="22"/>
          <w:szCs w:val="22"/>
          <w:lang w:val="pl-PL"/>
        </w:rPr>
        <w:t xml:space="preserve">en na deponiju </w:t>
      </w:r>
      <w:r>
        <w:rPr>
          <w:rFonts w:ascii="Courier New" w:hAnsi="Courier New" w:cs="Courier New"/>
          <w:sz w:val="22"/>
          <w:szCs w:val="22"/>
          <w:lang w:val="pl-PL"/>
        </w:rPr>
        <w:t>„</w:t>
      </w:r>
      <w:r>
        <w:rPr>
          <w:rFonts w:ascii="PF Din Text Pro" w:hAnsi="PF Din Text Pro"/>
          <w:sz w:val="22"/>
          <w:szCs w:val="22"/>
          <w:lang w:val="pl-PL"/>
        </w:rPr>
        <w:t>Kru</w:t>
      </w:r>
      <w:r>
        <w:rPr>
          <w:rFonts w:ascii="Calibri" w:hAnsi="Calibri" w:cs="Calibri"/>
          <w:sz w:val="22"/>
          <w:szCs w:val="22"/>
          <w:lang w:val="pl-PL"/>
        </w:rPr>
        <w:t>š</w:t>
      </w:r>
      <w:r>
        <w:rPr>
          <w:rFonts w:ascii="PF Din Text Pro" w:hAnsi="PF Din Text Pro"/>
          <w:sz w:val="22"/>
          <w:szCs w:val="22"/>
          <w:lang w:val="pl-PL"/>
        </w:rPr>
        <w:t>kova</w:t>
      </w:r>
      <w:r>
        <w:rPr>
          <w:rFonts w:ascii="Calibri" w:hAnsi="Calibri" w:cs="Calibri"/>
          <w:sz w:val="22"/>
          <w:szCs w:val="22"/>
          <w:lang w:val="pl-PL"/>
        </w:rPr>
        <w:t>č</w:t>
      </w:r>
      <w:r>
        <w:rPr>
          <w:rFonts w:ascii="PF Din Text Pro" w:hAnsi="PF Din Text Pro"/>
          <w:sz w:val="22"/>
          <w:szCs w:val="22"/>
          <w:lang w:val="pl-PL"/>
        </w:rPr>
        <w:t>a - Gorjevac</w:t>
      </w:r>
      <w:r>
        <w:rPr>
          <w:rFonts w:ascii="Courier New" w:hAnsi="Courier New" w:cs="Courier New"/>
          <w:sz w:val="22"/>
          <w:szCs w:val="22"/>
          <w:lang w:val="pl-PL"/>
        </w:rPr>
        <w:t>“</w:t>
      </w:r>
      <w:r>
        <w:rPr>
          <w:rFonts w:ascii="PF Din Text Pro" w:hAnsi="PF Din Text Pro"/>
          <w:sz w:val="22"/>
          <w:szCs w:val="22"/>
          <w:lang w:val="pl-PL"/>
        </w:rPr>
        <w:t>. Rezultati ankete komunalnih preduze</w:t>
      </w:r>
      <w:r>
        <w:rPr>
          <w:rFonts w:ascii="Calibri" w:hAnsi="Calibri" w:cs="Calibri"/>
          <w:sz w:val="22"/>
          <w:szCs w:val="22"/>
          <w:lang w:val="pl-PL"/>
        </w:rPr>
        <w:t>ć</w:t>
      </w:r>
      <w:r>
        <w:rPr>
          <w:rFonts w:ascii="PF Din Text Pro" w:hAnsi="PF Din Text Pro"/>
          <w:sz w:val="22"/>
          <w:szCs w:val="22"/>
          <w:lang w:val="pl-PL"/>
        </w:rPr>
        <w:t>a USK su pokazali da se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Bosanski Petovac i Klju</w:t>
      </w:r>
      <w:r>
        <w:rPr>
          <w:rFonts w:ascii="Calibri" w:hAnsi="Calibri" w:cs="Calibri"/>
          <w:sz w:val="22"/>
          <w:szCs w:val="22"/>
          <w:lang w:val="pl-PL"/>
        </w:rPr>
        <w:t>č</w:t>
      </w:r>
      <w:r>
        <w:rPr>
          <w:rFonts w:ascii="PF Din Text Pro" w:hAnsi="PF Din Text Pro"/>
          <w:sz w:val="22"/>
          <w:szCs w:val="22"/>
          <w:lang w:val="pl-PL"/>
        </w:rPr>
        <w:t xml:space="preserve"> vr</w:t>
      </w:r>
      <w:r>
        <w:rPr>
          <w:rFonts w:ascii="Calibri" w:hAnsi="Calibri" w:cs="Calibri"/>
          <w:sz w:val="22"/>
          <w:szCs w:val="22"/>
          <w:lang w:val="pl-PL"/>
        </w:rPr>
        <w:t>š</w:t>
      </w:r>
      <w:r>
        <w:rPr>
          <w:rFonts w:ascii="PF Din Text Pro" w:hAnsi="PF Din Text Pro"/>
          <w:sz w:val="22"/>
          <w:szCs w:val="22"/>
          <w:lang w:val="pl-PL"/>
        </w:rPr>
        <w:t>i organizovano sakupljanje EE-otpada. Sakupljanje EE-otpada se vr</w:t>
      </w:r>
      <w:r>
        <w:rPr>
          <w:rFonts w:ascii="Calibri" w:hAnsi="Calibri" w:cs="Calibri"/>
          <w:sz w:val="22"/>
          <w:szCs w:val="22"/>
          <w:lang w:val="pl-PL"/>
        </w:rPr>
        <w:t>š</w:t>
      </w:r>
      <w:r>
        <w:rPr>
          <w:rFonts w:ascii="PF Din Text Pro" w:hAnsi="PF Din Text Pro"/>
          <w:sz w:val="22"/>
          <w:szCs w:val="22"/>
          <w:lang w:val="pl-PL"/>
        </w:rPr>
        <w:t>i od strane JKP. U Bosanskom Petrovcu je obezbije</w:t>
      </w:r>
      <w:r>
        <w:rPr>
          <w:rFonts w:ascii="Calibri" w:hAnsi="Calibri" w:cs="Calibri"/>
          <w:sz w:val="22"/>
          <w:szCs w:val="22"/>
          <w:lang w:val="pl-PL"/>
        </w:rPr>
        <w:t>đ</w:t>
      </w:r>
      <w:r>
        <w:rPr>
          <w:rFonts w:ascii="PF Din Text Pro" w:hAnsi="PF Din Text Pro"/>
          <w:sz w:val="22"/>
          <w:szCs w:val="22"/>
          <w:lang w:val="pl-PL"/>
        </w:rPr>
        <w:t xml:space="preserve">en metalni kontejner za odlaganje EE-otpada u toku </w:t>
      </w:r>
      <w:r>
        <w:rPr>
          <w:rFonts w:ascii="Calibri" w:hAnsi="Calibri" w:cs="Calibri"/>
          <w:sz w:val="22"/>
          <w:szCs w:val="22"/>
          <w:lang w:val="pl-PL"/>
        </w:rPr>
        <w:t>č</w:t>
      </w:r>
      <w:r>
        <w:rPr>
          <w:rFonts w:ascii="PF Din Text Pro" w:hAnsi="PF Din Text Pro"/>
          <w:sz w:val="22"/>
          <w:szCs w:val="22"/>
          <w:lang w:val="pl-PL"/>
        </w:rPr>
        <w:t>itave godine. Prazni se po potrebi. Na podru</w:t>
      </w:r>
      <w:r>
        <w:rPr>
          <w:rFonts w:ascii="Calibri" w:hAnsi="Calibri" w:cs="Calibri"/>
          <w:sz w:val="22"/>
          <w:szCs w:val="22"/>
          <w:lang w:val="pl-PL"/>
        </w:rPr>
        <w:t>č</w:t>
      </w:r>
      <w:r>
        <w:rPr>
          <w:rFonts w:ascii="PF Din Text Pro" w:hAnsi="PF Din Text Pro"/>
          <w:sz w:val="22"/>
          <w:szCs w:val="22"/>
          <w:lang w:val="pl-PL"/>
        </w:rPr>
        <w:t>ju op</w:t>
      </w:r>
      <w:r>
        <w:rPr>
          <w:rFonts w:ascii="Calibri" w:hAnsi="Calibri" w:cs="Calibri"/>
          <w:sz w:val="22"/>
          <w:szCs w:val="22"/>
          <w:lang w:val="pl-PL"/>
        </w:rPr>
        <w:t>ć</w:t>
      </w:r>
      <w:r>
        <w:rPr>
          <w:rFonts w:ascii="PF Din Text Pro" w:hAnsi="PF Din Text Pro"/>
          <w:sz w:val="22"/>
          <w:szCs w:val="22"/>
          <w:lang w:val="pl-PL"/>
        </w:rPr>
        <w:t>ine Velika Kladu</w:t>
      </w:r>
      <w:r>
        <w:rPr>
          <w:rFonts w:ascii="Calibri" w:hAnsi="Calibri" w:cs="Calibri"/>
          <w:sz w:val="22"/>
          <w:szCs w:val="22"/>
          <w:lang w:val="pl-PL"/>
        </w:rPr>
        <w:t>š</w:t>
      </w:r>
      <w:r>
        <w:rPr>
          <w:rFonts w:ascii="PF Din Text Pro" w:hAnsi="PF Din Text Pro"/>
          <w:sz w:val="22"/>
          <w:szCs w:val="22"/>
          <w:lang w:val="pl-PL"/>
        </w:rPr>
        <w:t>a elektronski i elektroni</w:t>
      </w:r>
      <w:r>
        <w:rPr>
          <w:rFonts w:ascii="Calibri" w:hAnsi="Calibri" w:cs="Calibri"/>
          <w:sz w:val="22"/>
          <w:szCs w:val="22"/>
          <w:lang w:val="pl-PL"/>
        </w:rPr>
        <w:t>č</w:t>
      </w:r>
      <w:r>
        <w:rPr>
          <w:rFonts w:ascii="PF Din Text Pro" w:hAnsi="PF Din Text Pro"/>
          <w:sz w:val="22"/>
          <w:szCs w:val="22"/>
          <w:lang w:val="pl-PL"/>
        </w:rPr>
        <w:t>ki otpad sakuplja se dva (2) puta godi</w:t>
      </w:r>
      <w:r>
        <w:rPr>
          <w:rFonts w:ascii="Calibri" w:hAnsi="Calibri" w:cs="Calibri"/>
          <w:sz w:val="22"/>
          <w:szCs w:val="22"/>
          <w:lang w:val="pl-PL"/>
        </w:rPr>
        <w:t>š</w:t>
      </w:r>
      <w:r>
        <w:rPr>
          <w:rFonts w:ascii="PF Din Text Pro" w:hAnsi="PF Din Text Pro"/>
          <w:sz w:val="22"/>
          <w:szCs w:val="22"/>
          <w:lang w:val="pl-PL"/>
        </w:rPr>
        <w:t>nje (april i oktobar), od strane nadle</w:t>
      </w:r>
      <w:r>
        <w:rPr>
          <w:rFonts w:ascii="Calibri" w:hAnsi="Calibri" w:cs="Calibri"/>
          <w:sz w:val="22"/>
          <w:szCs w:val="22"/>
          <w:lang w:val="pl-PL"/>
        </w:rPr>
        <w:t>ž</w:t>
      </w:r>
      <w:r>
        <w:rPr>
          <w:rFonts w:ascii="PF Din Text Pro" w:hAnsi="PF Din Text Pro"/>
          <w:sz w:val="22"/>
          <w:szCs w:val="22"/>
          <w:lang w:val="pl-PL"/>
        </w:rPr>
        <w:t>nog KP. Na podru</w:t>
      </w:r>
      <w:r>
        <w:rPr>
          <w:rFonts w:ascii="Calibri" w:hAnsi="Calibri" w:cs="Calibri"/>
          <w:sz w:val="22"/>
          <w:szCs w:val="22"/>
          <w:lang w:val="pl-PL"/>
        </w:rPr>
        <w:t>č</w:t>
      </w:r>
      <w:r>
        <w:rPr>
          <w:rFonts w:ascii="PF Din Text Pro" w:hAnsi="PF Din Text Pro"/>
          <w:sz w:val="22"/>
          <w:szCs w:val="22"/>
          <w:lang w:val="pl-PL"/>
        </w:rPr>
        <w:t>ju Klju</w:t>
      </w:r>
      <w:r>
        <w:rPr>
          <w:rFonts w:ascii="Calibri" w:hAnsi="Calibri" w:cs="Calibri"/>
          <w:sz w:val="22"/>
          <w:szCs w:val="22"/>
          <w:lang w:val="pl-PL"/>
        </w:rPr>
        <w:t>č</w:t>
      </w:r>
      <w:r>
        <w:rPr>
          <w:rFonts w:ascii="PF Din Text Pro" w:hAnsi="PF Din Text Pro"/>
          <w:sz w:val="22"/>
          <w:szCs w:val="22"/>
          <w:lang w:val="pl-PL"/>
        </w:rPr>
        <w:t>a su postavljena 4 kontejnera gdje gra</w:t>
      </w:r>
      <w:r>
        <w:rPr>
          <w:rFonts w:ascii="Calibri" w:hAnsi="Calibri" w:cs="Calibri"/>
          <w:sz w:val="22"/>
          <w:szCs w:val="22"/>
          <w:lang w:val="pl-PL"/>
        </w:rPr>
        <w:t>đ</w:t>
      </w:r>
      <w:r>
        <w:rPr>
          <w:rFonts w:ascii="PF Din Text Pro" w:hAnsi="PF Din Text Pro"/>
          <w:sz w:val="22"/>
          <w:szCs w:val="22"/>
          <w:lang w:val="pl-PL"/>
        </w:rPr>
        <w:t>ani mogu da odlo</w:t>
      </w:r>
      <w:r>
        <w:rPr>
          <w:rFonts w:ascii="Calibri" w:hAnsi="Calibri" w:cs="Calibri"/>
          <w:sz w:val="22"/>
          <w:szCs w:val="22"/>
          <w:lang w:val="pl-PL"/>
        </w:rPr>
        <w:t>ž</w:t>
      </w:r>
      <w:r>
        <w:rPr>
          <w:rFonts w:ascii="PF Din Text Pro" w:hAnsi="PF Din Text Pro"/>
          <w:sz w:val="22"/>
          <w:szCs w:val="22"/>
          <w:lang w:val="pl-PL"/>
        </w:rPr>
        <w:t>e svoj EE- otpad</w:t>
      </w:r>
      <w:r>
        <w:rPr>
          <w:rStyle w:val="Referencafusnote"/>
          <w:rFonts w:ascii="PF Din Text Pro" w:hAnsi="PF Din Text Pro"/>
          <w:sz w:val="22"/>
          <w:szCs w:val="22"/>
        </w:rPr>
        <w:footnoteReference w:id="136"/>
      </w:r>
      <w:r>
        <w:rPr>
          <w:rFonts w:ascii="PF Din Text Pro" w:hAnsi="PF Din Text Pro"/>
          <w:sz w:val="22"/>
          <w:szCs w:val="22"/>
          <w:lang w:val="pl-PL"/>
        </w:rPr>
        <w:t>. U narednoj tabeli su dati okoli</w:t>
      </w:r>
      <w:r>
        <w:rPr>
          <w:rFonts w:ascii="Calibri" w:hAnsi="Calibri" w:cs="Calibri"/>
          <w:sz w:val="22"/>
          <w:szCs w:val="22"/>
          <w:lang w:val="pl-PL"/>
        </w:rPr>
        <w:t>š</w:t>
      </w:r>
      <w:r>
        <w:rPr>
          <w:rFonts w:ascii="PF Din Text Pro" w:hAnsi="PF Din Text Pro"/>
          <w:sz w:val="22"/>
          <w:szCs w:val="22"/>
          <w:lang w:val="pl-PL"/>
        </w:rPr>
        <w:t>ni indikatori u oblasti opasne tvari i tehnologije.</w:t>
      </w:r>
    </w:p>
    <w:p w14:paraId="494B8016" w14:textId="61E86AA4" w:rsidR="00921F70" w:rsidRDefault="00C730DA">
      <w:pPr>
        <w:pStyle w:val="Opisslike"/>
        <w:keepNext/>
        <w:spacing w:after="0"/>
        <w:rPr>
          <w:rFonts w:ascii="PF Din Text Pro" w:hAnsi="PF Din Text Pro"/>
          <w:sz w:val="22"/>
          <w:szCs w:val="20"/>
        </w:rPr>
      </w:pPr>
      <w:bookmarkStart w:id="355" w:name="_Toc22122386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69</w:t>
      </w:r>
      <w:r>
        <w:rPr>
          <w:rFonts w:ascii="PF Din Text Pro" w:hAnsi="PF Din Text Pro"/>
          <w:sz w:val="22"/>
          <w:szCs w:val="20"/>
        </w:rPr>
        <w:fldChar w:fldCharType="end"/>
      </w:r>
      <w:r>
        <w:rPr>
          <w:rFonts w:ascii="PF Din Text Pro" w:hAnsi="PF Din Text Pro"/>
          <w:sz w:val="22"/>
          <w:szCs w:val="20"/>
        </w:rPr>
        <w:t>: Okoli</w:t>
      </w:r>
      <w:r>
        <w:rPr>
          <w:rFonts w:ascii="Calibri" w:hAnsi="Calibri" w:cs="Calibri"/>
          <w:sz w:val="22"/>
          <w:szCs w:val="20"/>
        </w:rPr>
        <w:t>š</w:t>
      </w:r>
      <w:r>
        <w:rPr>
          <w:rFonts w:ascii="PF Din Text Pro" w:hAnsi="PF Din Text Pro"/>
          <w:sz w:val="22"/>
          <w:szCs w:val="20"/>
        </w:rPr>
        <w:t>ni indikatori u oblasti opasne tvari i tehnologije</w:t>
      </w:r>
      <w:bookmarkEnd w:id="355"/>
    </w:p>
    <w:tbl>
      <w:tblPr>
        <w:tblStyle w:val="Reetkatablice"/>
        <w:tblW w:w="5000" w:type="pct"/>
        <w:tblLook w:val="04A0" w:firstRow="1" w:lastRow="0" w:firstColumn="1" w:lastColumn="0" w:noHBand="0" w:noVBand="1"/>
      </w:tblPr>
      <w:tblGrid>
        <w:gridCol w:w="7656"/>
        <w:gridCol w:w="1694"/>
      </w:tblGrid>
      <w:tr w:rsidR="00921F70" w14:paraId="0B91EE13" w14:textId="77777777">
        <w:tc>
          <w:tcPr>
            <w:tcW w:w="4094" w:type="pct"/>
          </w:tcPr>
          <w:p w14:paraId="79E9C354" w14:textId="77777777" w:rsidR="00921F70" w:rsidRDefault="00C730DA">
            <w:pPr>
              <w:spacing w:after="0"/>
              <w:rPr>
                <w:rFonts w:ascii="PF Din Text Pro" w:hAnsi="PF Din Text Pro"/>
                <w:sz w:val="20"/>
                <w:szCs w:val="20"/>
              </w:rPr>
            </w:pPr>
            <w:r>
              <w:rPr>
                <w:rFonts w:ascii="PF Din Text Pro" w:hAnsi="PF Din Text Pro"/>
                <w:sz w:val="20"/>
                <w:szCs w:val="20"/>
              </w:rPr>
              <w:t>Indikator</w:t>
            </w:r>
          </w:p>
        </w:tc>
        <w:tc>
          <w:tcPr>
            <w:tcW w:w="906" w:type="pct"/>
          </w:tcPr>
          <w:p w14:paraId="17F776B6" w14:textId="77777777" w:rsidR="00921F70" w:rsidRDefault="00C730DA">
            <w:pPr>
              <w:spacing w:after="0"/>
              <w:rPr>
                <w:rFonts w:ascii="PF Din Text Pro" w:hAnsi="PF Din Text Pro"/>
                <w:sz w:val="20"/>
                <w:szCs w:val="20"/>
              </w:rPr>
            </w:pPr>
            <w:r>
              <w:rPr>
                <w:rFonts w:ascii="PF Din Text Pro" w:hAnsi="PF Din Text Pro"/>
                <w:sz w:val="20"/>
                <w:szCs w:val="20"/>
              </w:rPr>
              <w:t>Kategorija DPSIR</w:t>
            </w:r>
          </w:p>
        </w:tc>
      </w:tr>
      <w:tr w:rsidR="00921F70" w14:paraId="302B2E7A" w14:textId="77777777">
        <w:tc>
          <w:tcPr>
            <w:tcW w:w="4094" w:type="pct"/>
          </w:tcPr>
          <w:p w14:paraId="78670D1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Emisija opasnih tvari u zrak, vodu i tlo </w:t>
            </w:r>
          </w:p>
        </w:tc>
        <w:tc>
          <w:tcPr>
            <w:tcW w:w="906" w:type="pct"/>
          </w:tcPr>
          <w:p w14:paraId="246E226B"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2DD214A1" w14:textId="77777777">
        <w:tc>
          <w:tcPr>
            <w:tcW w:w="4094" w:type="pct"/>
          </w:tcPr>
          <w:p w14:paraId="03A2BC5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Sadr</w:t>
            </w:r>
            <w:r>
              <w:rPr>
                <w:rFonts w:ascii="Calibri" w:hAnsi="Calibri" w:cs="Calibri"/>
                <w:sz w:val="20"/>
                <w:szCs w:val="20"/>
                <w:lang w:val="pl-PL"/>
              </w:rPr>
              <w:t>ž</w:t>
            </w:r>
            <w:r>
              <w:rPr>
                <w:rFonts w:ascii="PF Din Text Pro" w:hAnsi="PF Din Text Pro"/>
                <w:sz w:val="20"/>
                <w:szCs w:val="20"/>
                <w:lang w:val="pl-PL"/>
              </w:rPr>
              <w:t>aj perzistentnih organskih polutanata (POP) u tlu</w:t>
            </w:r>
          </w:p>
        </w:tc>
        <w:tc>
          <w:tcPr>
            <w:tcW w:w="906" w:type="pct"/>
          </w:tcPr>
          <w:p w14:paraId="1520FE8D" w14:textId="77777777" w:rsidR="00921F70" w:rsidRDefault="00C730DA">
            <w:pPr>
              <w:spacing w:after="0"/>
              <w:rPr>
                <w:rFonts w:ascii="PF Din Text Pro" w:hAnsi="PF Din Text Pro"/>
                <w:sz w:val="20"/>
                <w:szCs w:val="20"/>
              </w:rPr>
            </w:pPr>
            <w:r>
              <w:rPr>
                <w:rFonts w:ascii="PF Din Text Pro" w:hAnsi="PF Din Text Pro"/>
                <w:sz w:val="20"/>
                <w:szCs w:val="20"/>
              </w:rPr>
              <w:t>S</w:t>
            </w:r>
          </w:p>
        </w:tc>
      </w:tr>
      <w:tr w:rsidR="00921F70" w14:paraId="3A8738AC" w14:textId="77777777">
        <w:tc>
          <w:tcPr>
            <w:tcW w:w="4094" w:type="pct"/>
          </w:tcPr>
          <w:p w14:paraId="6F6E412C" w14:textId="77777777" w:rsidR="00921F70" w:rsidRDefault="00C730DA">
            <w:pPr>
              <w:spacing w:after="0"/>
              <w:rPr>
                <w:rFonts w:ascii="PF Din Text Pro" w:hAnsi="PF Din Text Pro"/>
                <w:sz w:val="20"/>
                <w:szCs w:val="20"/>
              </w:rPr>
            </w:pPr>
            <w:r>
              <w:rPr>
                <w:rFonts w:ascii="PF Din Text Pro" w:hAnsi="PF Din Text Pro"/>
                <w:sz w:val="20"/>
                <w:szCs w:val="20"/>
              </w:rPr>
              <w:t>Monitoring proizvodnje i kretanja opasnih tvari</w:t>
            </w:r>
          </w:p>
        </w:tc>
        <w:tc>
          <w:tcPr>
            <w:tcW w:w="906" w:type="pct"/>
          </w:tcPr>
          <w:p w14:paraId="73C72945"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r w:rsidR="00921F70" w14:paraId="5ABDB141" w14:textId="77777777">
        <w:tc>
          <w:tcPr>
            <w:tcW w:w="4094" w:type="pct"/>
          </w:tcPr>
          <w:p w14:paraId="7095FB0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Pojava azbesta u gra</w:t>
            </w:r>
            <w:r>
              <w:rPr>
                <w:rFonts w:ascii="Calibri" w:hAnsi="Calibri" w:cs="Calibri"/>
                <w:sz w:val="20"/>
                <w:szCs w:val="20"/>
                <w:lang w:val="pl-PL"/>
              </w:rPr>
              <w:t>đ</w:t>
            </w:r>
            <w:r>
              <w:rPr>
                <w:rFonts w:ascii="PF Din Text Pro" w:hAnsi="PF Din Text Pro"/>
                <w:sz w:val="20"/>
                <w:szCs w:val="20"/>
                <w:lang w:val="pl-PL"/>
              </w:rPr>
              <w:t xml:space="preserve">evinskom otpadu </w:t>
            </w:r>
          </w:p>
        </w:tc>
        <w:tc>
          <w:tcPr>
            <w:tcW w:w="906" w:type="pct"/>
          </w:tcPr>
          <w:p w14:paraId="44CBD52B" w14:textId="77777777" w:rsidR="00921F70" w:rsidRDefault="00C730DA">
            <w:pPr>
              <w:spacing w:after="0"/>
              <w:rPr>
                <w:rFonts w:ascii="PF Din Text Pro" w:hAnsi="PF Din Text Pro"/>
                <w:sz w:val="20"/>
                <w:szCs w:val="20"/>
              </w:rPr>
            </w:pPr>
            <w:r>
              <w:rPr>
                <w:rFonts w:ascii="PF Din Text Pro" w:hAnsi="PF Din Text Pro"/>
                <w:sz w:val="20"/>
                <w:szCs w:val="20"/>
              </w:rPr>
              <w:t>P</w:t>
            </w:r>
          </w:p>
        </w:tc>
      </w:tr>
      <w:tr w:rsidR="00921F70" w14:paraId="4AF3D6E2" w14:textId="77777777">
        <w:tc>
          <w:tcPr>
            <w:tcW w:w="4094" w:type="pct"/>
          </w:tcPr>
          <w:p w14:paraId="3A45F443" w14:textId="77777777" w:rsidR="00921F70" w:rsidRDefault="00C730DA">
            <w:pPr>
              <w:spacing w:after="0"/>
              <w:rPr>
                <w:rFonts w:ascii="PF Din Text Pro" w:hAnsi="PF Din Text Pro"/>
                <w:sz w:val="20"/>
                <w:szCs w:val="20"/>
              </w:rPr>
            </w:pPr>
            <w:r>
              <w:rPr>
                <w:rFonts w:ascii="PF Din Text Pro" w:hAnsi="PF Din Text Pro"/>
                <w:sz w:val="20"/>
                <w:szCs w:val="20"/>
              </w:rPr>
              <w:t xml:space="preserve">Negativan uticaj opasnih tvari iz poljoprivrede (pesticidi, insekticidi i fungicidi) na zdravlje ljudi i </w:t>
            </w:r>
            <w:r>
              <w:rPr>
                <w:rFonts w:ascii="Calibri" w:hAnsi="Calibri" w:cs="Calibri"/>
                <w:sz w:val="20"/>
                <w:szCs w:val="20"/>
              </w:rPr>
              <w:t>ž</w:t>
            </w:r>
            <w:r>
              <w:rPr>
                <w:rFonts w:ascii="PF Din Text Pro" w:hAnsi="PF Din Text Pro"/>
                <w:sz w:val="20"/>
                <w:szCs w:val="20"/>
              </w:rPr>
              <w:t xml:space="preserve">ivotinja </w:t>
            </w:r>
          </w:p>
        </w:tc>
        <w:tc>
          <w:tcPr>
            <w:tcW w:w="906" w:type="pct"/>
          </w:tcPr>
          <w:p w14:paraId="28B88C87" w14:textId="77777777" w:rsidR="00921F70" w:rsidRDefault="00C730DA">
            <w:pPr>
              <w:spacing w:after="0"/>
              <w:rPr>
                <w:rFonts w:ascii="PF Din Text Pro" w:hAnsi="PF Din Text Pro"/>
                <w:sz w:val="20"/>
                <w:szCs w:val="20"/>
              </w:rPr>
            </w:pPr>
            <w:r>
              <w:rPr>
                <w:rFonts w:ascii="PF Din Text Pro" w:hAnsi="PF Din Text Pro"/>
                <w:sz w:val="20"/>
                <w:szCs w:val="20"/>
              </w:rPr>
              <w:t>I</w:t>
            </w:r>
          </w:p>
        </w:tc>
      </w:tr>
      <w:tr w:rsidR="00921F70" w14:paraId="0AF6C9A8" w14:textId="77777777">
        <w:tc>
          <w:tcPr>
            <w:tcW w:w="4094" w:type="pct"/>
          </w:tcPr>
          <w:p w14:paraId="07876CA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Izrada Registra postrojenja u kojima su prisutne opasne tvari</w:t>
            </w:r>
          </w:p>
        </w:tc>
        <w:tc>
          <w:tcPr>
            <w:tcW w:w="906" w:type="pct"/>
          </w:tcPr>
          <w:p w14:paraId="71600042" w14:textId="77777777" w:rsidR="00921F70" w:rsidRDefault="00C730DA">
            <w:pPr>
              <w:spacing w:after="0"/>
              <w:rPr>
                <w:rFonts w:ascii="PF Din Text Pro" w:hAnsi="PF Din Text Pro"/>
                <w:sz w:val="20"/>
                <w:szCs w:val="20"/>
              </w:rPr>
            </w:pPr>
            <w:r>
              <w:rPr>
                <w:rFonts w:ascii="PF Din Text Pro" w:hAnsi="PF Din Text Pro"/>
                <w:sz w:val="20"/>
                <w:szCs w:val="20"/>
              </w:rPr>
              <w:t>R</w:t>
            </w:r>
          </w:p>
        </w:tc>
      </w:tr>
    </w:tbl>
    <w:p w14:paraId="39BF50A2" w14:textId="77777777" w:rsidR="00921F70" w:rsidRDefault="00C730DA">
      <w:pPr>
        <w:rPr>
          <w:rFonts w:ascii="PF Din Text Pro" w:hAnsi="PF Din Text Pro"/>
          <w:sz w:val="20"/>
          <w:szCs w:val="20"/>
        </w:rPr>
      </w:pPr>
      <w:r>
        <w:rPr>
          <w:rFonts w:ascii="PF Din Text Pro" w:hAnsi="PF Din Text Pro"/>
          <w:sz w:val="20"/>
          <w:szCs w:val="20"/>
        </w:rPr>
        <w:t xml:space="preserve">Indikator D </w:t>
      </w:r>
      <w:r>
        <w:rPr>
          <w:rFonts w:ascii="Courier New" w:hAnsi="Courier New" w:cs="Courier New"/>
          <w:sz w:val="20"/>
          <w:szCs w:val="20"/>
        </w:rPr>
        <w:t>–</w:t>
      </w:r>
      <w:r>
        <w:rPr>
          <w:rFonts w:ascii="PF Din Text Pro" w:hAnsi="PF Din Text Pro"/>
          <w:sz w:val="20"/>
          <w:szCs w:val="20"/>
        </w:rPr>
        <w:t xml:space="preserve"> indikator okolnosti (driving forces), Indikator P </w:t>
      </w:r>
      <w:r>
        <w:rPr>
          <w:rFonts w:ascii="Courier New" w:hAnsi="Courier New" w:cs="Courier New"/>
          <w:sz w:val="20"/>
          <w:szCs w:val="20"/>
        </w:rPr>
        <w:t>–</w:t>
      </w:r>
      <w:r>
        <w:rPr>
          <w:rFonts w:ascii="PF Din Text Pro" w:hAnsi="PF Din Text Pro"/>
          <w:sz w:val="20"/>
          <w:szCs w:val="20"/>
        </w:rPr>
        <w:t xml:space="preserve"> indikator pritisaka na okoli</w:t>
      </w:r>
      <w:r>
        <w:rPr>
          <w:rFonts w:ascii="Calibri" w:hAnsi="Calibri" w:cs="Calibri"/>
          <w:sz w:val="20"/>
          <w:szCs w:val="20"/>
        </w:rPr>
        <w:t>š</w:t>
      </w:r>
      <w:r>
        <w:rPr>
          <w:rFonts w:ascii="PF Din Text Pro" w:hAnsi="PF Din Text Pro"/>
          <w:sz w:val="20"/>
          <w:szCs w:val="20"/>
        </w:rPr>
        <w:t xml:space="preserve"> (pressures), Indikator S </w:t>
      </w:r>
      <w:r>
        <w:rPr>
          <w:rFonts w:ascii="Courier New" w:hAnsi="Courier New" w:cs="Courier New"/>
          <w:sz w:val="20"/>
          <w:szCs w:val="20"/>
        </w:rPr>
        <w:t>–</w:t>
      </w:r>
      <w:r>
        <w:rPr>
          <w:rFonts w:ascii="PF Din Text Pro" w:hAnsi="PF Din Text Pro"/>
          <w:sz w:val="20"/>
          <w:szCs w:val="20"/>
        </w:rPr>
        <w:t xml:space="preserve"> indikator stanja okoli</w:t>
      </w:r>
      <w:r>
        <w:rPr>
          <w:rFonts w:ascii="Calibri" w:hAnsi="Calibri" w:cs="Calibri"/>
          <w:sz w:val="20"/>
          <w:szCs w:val="20"/>
        </w:rPr>
        <w:t>š</w:t>
      </w:r>
      <w:r>
        <w:rPr>
          <w:rFonts w:ascii="PF Din Text Pro" w:hAnsi="PF Din Text Pro"/>
          <w:sz w:val="20"/>
          <w:szCs w:val="20"/>
        </w:rPr>
        <w:t xml:space="preserve">a (state of environment), Indikator I </w:t>
      </w:r>
      <w:r>
        <w:rPr>
          <w:rFonts w:ascii="Courier New" w:hAnsi="Courier New" w:cs="Courier New"/>
          <w:sz w:val="20"/>
          <w:szCs w:val="20"/>
        </w:rPr>
        <w:t>–</w:t>
      </w:r>
      <w:r>
        <w:rPr>
          <w:rFonts w:ascii="PF Din Text Pro" w:hAnsi="PF Din Text Pro"/>
          <w:sz w:val="20"/>
          <w:szCs w:val="20"/>
        </w:rPr>
        <w:t xml:space="preserve"> indikator utjecaja (impacts), Indikator R </w:t>
      </w:r>
      <w:r>
        <w:rPr>
          <w:rFonts w:ascii="Courier New" w:hAnsi="Courier New" w:cs="Courier New"/>
          <w:sz w:val="20"/>
          <w:szCs w:val="20"/>
        </w:rPr>
        <w:t>–</w:t>
      </w:r>
      <w:r>
        <w:rPr>
          <w:rFonts w:ascii="PF Din Text Pro" w:hAnsi="PF Din Text Pro"/>
          <w:sz w:val="20"/>
          <w:szCs w:val="20"/>
        </w:rPr>
        <w:t xml:space="preserve"> indikator odgovora dru</w:t>
      </w:r>
      <w:r>
        <w:rPr>
          <w:rFonts w:ascii="Calibri" w:hAnsi="Calibri" w:cs="Calibri"/>
          <w:sz w:val="20"/>
          <w:szCs w:val="20"/>
        </w:rPr>
        <w:t>š</w:t>
      </w:r>
      <w:r>
        <w:rPr>
          <w:rFonts w:ascii="PF Din Text Pro" w:hAnsi="PF Din Text Pro"/>
          <w:sz w:val="20"/>
          <w:szCs w:val="20"/>
        </w:rPr>
        <w:t>tva (response).</w:t>
      </w:r>
    </w:p>
    <w:p w14:paraId="0EBD0CD6" w14:textId="77777777" w:rsidR="00921F70" w:rsidRDefault="00C730DA">
      <w:pPr>
        <w:rPr>
          <w:rFonts w:ascii="PF Din Text Pro" w:hAnsi="PF Din Text Pro"/>
          <w:b/>
          <w:bCs/>
          <w:sz w:val="22"/>
          <w:szCs w:val="22"/>
        </w:rPr>
      </w:pPr>
      <w:r>
        <w:rPr>
          <w:rFonts w:ascii="PF Din Text Pro" w:hAnsi="PF Din Text Pro"/>
          <w:b/>
          <w:bCs/>
          <w:sz w:val="22"/>
          <w:szCs w:val="22"/>
        </w:rPr>
        <w:lastRenderedPageBreak/>
        <w:t>Buka</w:t>
      </w:r>
    </w:p>
    <w:p w14:paraId="74F63B8C"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Zakonodavni okvir</w:t>
      </w:r>
    </w:p>
    <w:p w14:paraId="25575589"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Unsko-sanski kanton primjenjuje Zakon o za</w:t>
      </w:r>
      <w:r>
        <w:rPr>
          <w:rFonts w:ascii="Calibri" w:hAnsi="Calibri" w:cs="Calibri"/>
          <w:sz w:val="22"/>
          <w:szCs w:val="22"/>
          <w:lang w:val="bs-Latn-BA"/>
        </w:rPr>
        <w:t>š</w:t>
      </w:r>
      <w:r>
        <w:rPr>
          <w:rFonts w:ascii="PF Din Text Pro" w:hAnsi="PF Din Text Pro"/>
          <w:sz w:val="22"/>
          <w:szCs w:val="22"/>
          <w:lang w:val="bs-Latn-BA"/>
        </w:rPr>
        <w:t>titi od buke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bene novine FBiH</w:t>
      </w:r>
      <w:r>
        <w:rPr>
          <w:rFonts w:ascii="Courier New" w:hAnsi="Courier New" w:cs="Courier New"/>
          <w:sz w:val="22"/>
          <w:szCs w:val="22"/>
          <w:lang w:val="bs-Latn-BA"/>
        </w:rPr>
        <w:t>“</w:t>
      </w:r>
      <w:r>
        <w:rPr>
          <w:rFonts w:ascii="PF Din Text Pro" w:hAnsi="PF Din Text Pro"/>
          <w:sz w:val="22"/>
          <w:szCs w:val="22"/>
          <w:lang w:val="bs-Latn-BA"/>
        </w:rPr>
        <w:t xml:space="preserve"> broj:110/12), Zakon o za</w:t>
      </w:r>
      <w:r>
        <w:rPr>
          <w:rFonts w:ascii="Calibri" w:hAnsi="Calibri" w:cs="Calibri"/>
          <w:sz w:val="22"/>
          <w:szCs w:val="22"/>
          <w:lang w:val="bs-Latn-BA"/>
        </w:rPr>
        <w:t>š</w:t>
      </w:r>
      <w:r>
        <w:rPr>
          <w:rFonts w:ascii="PF Din Text Pro" w:hAnsi="PF Din Text Pro"/>
          <w:sz w:val="22"/>
          <w:szCs w:val="22"/>
          <w:lang w:val="bs-Latn-BA"/>
        </w:rPr>
        <w:t>titi od buke USK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beni glasnik USK</w:t>
      </w:r>
      <w:r>
        <w:rPr>
          <w:rFonts w:ascii="Courier New" w:hAnsi="Courier New" w:cs="Courier New"/>
          <w:sz w:val="22"/>
          <w:szCs w:val="22"/>
          <w:lang w:val="bs-Latn-BA"/>
        </w:rPr>
        <w:t>“</w:t>
      </w:r>
      <w:r>
        <w:rPr>
          <w:rFonts w:ascii="PF Din Text Pro" w:hAnsi="PF Din Text Pro"/>
          <w:sz w:val="22"/>
          <w:szCs w:val="22"/>
          <w:lang w:val="bs-Latn-BA"/>
        </w:rPr>
        <w:t xml:space="preserve"> broj: 9/22) i Pravilnik o uvjetima za izdavanje ovla</w:t>
      </w:r>
      <w:r>
        <w:rPr>
          <w:rFonts w:ascii="Calibri" w:hAnsi="Calibri" w:cs="Calibri"/>
          <w:sz w:val="22"/>
          <w:szCs w:val="22"/>
          <w:lang w:val="bs-Latn-BA"/>
        </w:rPr>
        <w:t>š</w:t>
      </w:r>
      <w:r>
        <w:rPr>
          <w:rFonts w:ascii="PF Din Text Pro" w:hAnsi="PF Din Text Pro"/>
          <w:sz w:val="22"/>
          <w:szCs w:val="22"/>
          <w:lang w:val="bs-Latn-BA"/>
        </w:rPr>
        <w:t>tenja za obavljanje stru</w:t>
      </w:r>
      <w:r>
        <w:rPr>
          <w:rFonts w:ascii="Calibri" w:hAnsi="Calibri" w:cs="Calibri"/>
          <w:sz w:val="22"/>
          <w:szCs w:val="22"/>
          <w:lang w:val="bs-Latn-BA"/>
        </w:rPr>
        <w:t>č</w:t>
      </w:r>
      <w:r>
        <w:rPr>
          <w:rFonts w:ascii="PF Din Text Pro" w:hAnsi="PF Din Text Pro"/>
          <w:sz w:val="22"/>
          <w:szCs w:val="22"/>
          <w:lang w:val="bs-Latn-BA"/>
        </w:rPr>
        <w:t>nih poslova mjerenja buke (</w:t>
      </w:r>
      <w:r>
        <w:rPr>
          <w:rFonts w:ascii="Courier New" w:hAnsi="Courier New" w:cs="Courier New"/>
          <w:sz w:val="22"/>
          <w:szCs w:val="22"/>
          <w:lang w:val="bs-Latn-BA"/>
        </w:rPr>
        <w:t>„</w:t>
      </w:r>
      <w:r>
        <w:rPr>
          <w:rFonts w:ascii="PF Din Text Pro" w:hAnsi="PF Din Text Pro"/>
          <w:sz w:val="22"/>
          <w:szCs w:val="22"/>
          <w:lang w:val="bs-Latn-BA"/>
        </w:rPr>
        <w:t>Slu</w:t>
      </w:r>
      <w:r>
        <w:rPr>
          <w:rFonts w:ascii="Calibri" w:hAnsi="Calibri" w:cs="Calibri"/>
          <w:sz w:val="22"/>
          <w:szCs w:val="22"/>
          <w:lang w:val="bs-Latn-BA"/>
        </w:rPr>
        <w:t>ž</w:t>
      </w:r>
      <w:r>
        <w:rPr>
          <w:rFonts w:ascii="PF Din Text Pro" w:hAnsi="PF Din Text Pro"/>
          <w:sz w:val="22"/>
          <w:szCs w:val="22"/>
          <w:lang w:val="bs-Latn-BA"/>
        </w:rPr>
        <w:t>beni glasnik USK</w:t>
      </w:r>
      <w:r>
        <w:rPr>
          <w:rFonts w:ascii="Courier New" w:hAnsi="Courier New" w:cs="Courier New"/>
          <w:sz w:val="22"/>
          <w:szCs w:val="22"/>
          <w:lang w:val="bs-Latn-BA"/>
        </w:rPr>
        <w:t>“</w:t>
      </w:r>
      <w:r>
        <w:rPr>
          <w:rFonts w:ascii="PF Din Text Pro" w:hAnsi="PF Din Text Pro"/>
          <w:sz w:val="22"/>
          <w:szCs w:val="22"/>
          <w:lang w:val="bs-Latn-BA"/>
        </w:rPr>
        <w:t xml:space="preserve"> broj: 9/22).</w:t>
      </w:r>
    </w:p>
    <w:p w14:paraId="22791CFF" w14:textId="77777777" w:rsidR="00921F70" w:rsidRDefault="00C730DA">
      <w:pPr>
        <w:spacing w:after="120"/>
        <w:rPr>
          <w:rFonts w:ascii="PF Din Text Pro" w:hAnsi="PF Din Text Pro"/>
          <w:b/>
          <w:bCs/>
          <w:sz w:val="22"/>
          <w:szCs w:val="22"/>
          <w:lang w:val="pl-PL"/>
        </w:rPr>
      </w:pPr>
      <w:r>
        <w:rPr>
          <w:rFonts w:ascii="PF Din Text Pro" w:hAnsi="PF Din Text Pro"/>
          <w:b/>
          <w:bCs/>
          <w:sz w:val="22"/>
          <w:szCs w:val="22"/>
          <w:lang w:val="pl-PL"/>
        </w:rPr>
        <w:t>Stanje, u</w:t>
      </w:r>
      <w:r>
        <w:rPr>
          <w:rFonts w:ascii="Calibri" w:hAnsi="Calibri" w:cs="Calibri"/>
          <w:b/>
          <w:bCs/>
          <w:sz w:val="22"/>
          <w:szCs w:val="22"/>
          <w:lang w:val="pl-PL"/>
        </w:rPr>
        <w:t>č</w:t>
      </w:r>
      <w:r>
        <w:rPr>
          <w:rFonts w:ascii="PF Din Text Pro" w:hAnsi="PF Din Text Pro"/>
          <w:b/>
          <w:bCs/>
          <w:sz w:val="22"/>
          <w:szCs w:val="22"/>
          <w:lang w:val="pl-PL"/>
        </w:rPr>
        <w:t>inci i identifikacija postoje</w:t>
      </w:r>
      <w:r>
        <w:rPr>
          <w:rFonts w:ascii="Calibri" w:hAnsi="Calibri" w:cs="Calibri"/>
          <w:b/>
          <w:bCs/>
          <w:sz w:val="22"/>
          <w:szCs w:val="22"/>
          <w:lang w:val="pl-PL"/>
        </w:rPr>
        <w:t>ć</w:t>
      </w:r>
      <w:r>
        <w:rPr>
          <w:rFonts w:ascii="PF Din Text Pro" w:hAnsi="PF Din Text Pro"/>
          <w:b/>
          <w:bCs/>
          <w:sz w:val="22"/>
          <w:szCs w:val="22"/>
          <w:lang w:val="pl-PL"/>
        </w:rPr>
        <w:t>eg stanja na podru</w:t>
      </w:r>
      <w:r>
        <w:rPr>
          <w:rFonts w:ascii="Calibri" w:hAnsi="Calibri" w:cs="Calibri"/>
          <w:b/>
          <w:bCs/>
          <w:sz w:val="22"/>
          <w:szCs w:val="22"/>
          <w:lang w:val="pl-PL"/>
        </w:rPr>
        <w:t>č</w:t>
      </w:r>
      <w:r>
        <w:rPr>
          <w:rFonts w:ascii="PF Din Text Pro" w:hAnsi="PF Din Text Pro"/>
          <w:b/>
          <w:bCs/>
          <w:sz w:val="22"/>
          <w:szCs w:val="22"/>
          <w:lang w:val="pl-PL"/>
        </w:rPr>
        <w:t>ju USK</w:t>
      </w:r>
    </w:p>
    <w:p w14:paraId="1B5A2D45" w14:textId="77777777" w:rsidR="00921F70" w:rsidRDefault="00C730DA">
      <w:pPr>
        <w:rPr>
          <w:rFonts w:ascii="PF Din Text Pro" w:hAnsi="PF Din Text Pro"/>
          <w:sz w:val="22"/>
          <w:szCs w:val="22"/>
          <w:lang w:val="pl-PL"/>
        </w:rPr>
      </w:pPr>
      <w:r>
        <w:rPr>
          <w:rFonts w:ascii="PF Din Text Pro" w:hAnsi="PF Din Text Pro"/>
          <w:sz w:val="22"/>
          <w:szCs w:val="22"/>
          <w:lang w:val="pl-PL"/>
        </w:rPr>
        <w:t>Osnova za procjenu ugro</w:t>
      </w:r>
      <w:r>
        <w:rPr>
          <w:rFonts w:ascii="Calibri" w:hAnsi="Calibri" w:cs="Calibri"/>
          <w:sz w:val="22"/>
          <w:szCs w:val="22"/>
          <w:lang w:val="pl-PL"/>
        </w:rPr>
        <w:t>ž</w:t>
      </w:r>
      <w:r>
        <w:rPr>
          <w:rFonts w:ascii="PF Din Text Pro" w:hAnsi="PF Din Text Pro"/>
          <w:sz w:val="22"/>
          <w:szCs w:val="22"/>
          <w:lang w:val="pl-PL"/>
        </w:rPr>
        <w:t>enosti bukom je Zakon o za</w:t>
      </w:r>
      <w:r>
        <w:rPr>
          <w:rFonts w:ascii="Calibri" w:hAnsi="Calibri" w:cs="Calibri"/>
          <w:sz w:val="22"/>
          <w:szCs w:val="22"/>
          <w:lang w:val="pl-PL"/>
        </w:rPr>
        <w:t>š</w:t>
      </w:r>
      <w:r>
        <w:rPr>
          <w:rFonts w:ascii="PF Din Text Pro" w:hAnsi="PF Din Text Pro"/>
          <w:sz w:val="22"/>
          <w:szCs w:val="22"/>
          <w:lang w:val="pl-PL"/>
        </w:rPr>
        <w:t>titi od buke USK.</w:t>
      </w:r>
      <w:r>
        <w:rPr>
          <w:rStyle w:val="Referencafusnote"/>
          <w:rFonts w:ascii="PF Din Text Pro" w:hAnsi="PF Din Text Pro"/>
          <w:sz w:val="22"/>
          <w:szCs w:val="22"/>
        </w:rPr>
        <w:footnoteReference w:id="137"/>
      </w:r>
      <w:r>
        <w:rPr>
          <w:rFonts w:ascii="PF Din Text Pro" w:hAnsi="PF Din Text Pro"/>
          <w:sz w:val="22"/>
          <w:szCs w:val="22"/>
          <w:lang w:val="pl-PL"/>
        </w:rPr>
        <w:t xml:space="preserve"> Ovaj Zakon predstavlja osnovu za procjenu ugro</w:t>
      </w:r>
      <w:r>
        <w:rPr>
          <w:rFonts w:ascii="Calibri" w:hAnsi="Calibri" w:cs="Calibri"/>
          <w:sz w:val="22"/>
          <w:szCs w:val="22"/>
          <w:lang w:val="pl-PL"/>
        </w:rPr>
        <w:t>ž</w:t>
      </w:r>
      <w:r>
        <w:rPr>
          <w:rFonts w:ascii="PF Din Text Pro" w:hAnsi="PF Din Text Pro"/>
          <w:sz w:val="22"/>
          <w:szCs w:val="22"/>
          <w:lang w:val="pl-PL"/>
        </w:rPr>
        <w:t>enosti, ali ne i stvarnog utjecaja na zdravlje stanovni</w:t>
      </w:r>
      <w:r>
        <w:rPr>
          <w:rFonts w:ascii="Calibri" w:hAnsi="Calibri" w:cs="Calibri"/>
          <w:sz w:val="22"/>
          <w:szCs w:val="22"/>
          <w:lang w:val="pl-PL"/>
        </w:rPr>
        <w:t>š</w:t>
      </w:r>
      <w:r>
        <w:rPr>
          <w:rFonts w:ascii="PF Din Text Pro" w:hAnsi="PF Din Text Pro"/>
          <w:sz w:val="22"/>
          <w:szCs w:val="22"/>
          <w:lang w:val="pl-PL"/>
        </w:rPr>
        <w:t>tva. Stvarni utjecaji buke na zdravlje, radnu i socijalnu sposobnost stanovni</w:t>
      </w:r>
      <w:r>
        <w:rPr>
          <w:rFonts w:ascii="Calibri" w:hAnsi="Calibri" w:cs="Calibri"/>
          <w:sz w:val="22"/>
          <w:szCs w:val="22"/>
          <w:lang w:val="pl-PL"/>
        </w:rPr>
        <w:t>š</w:t>
      </w:r>
      <w:r>
        <w:rPr>
          <w:rFonts w:ascii="PF Din Text Pro" w:hAnsi="PF Din Text Pro"/>
          <w:sz w:val="22"/>
          <w:szCs w:val="22"/>
          <w:lang w:val="pl-PL"/>
        </w:rPr>
        <w:t>tva se mogu procjenjivati isklju</w:t>
      </w:r>
      <w:r>
        <w:rPr>
          <w:rFonts w:ascii="Calibri" w:hAnsi="Calibri" w:cs="Calibri"/>
          <w:sz w:val="22"/>
          <w:szCs w:val="22"/>
          <w:lang w:val="pl-PL"/>
        </w:rPr>
        <w:t>č</w:t>
      </w:r>
      <w:r>
        <w:rPr>
          <w:rFonts w:ascii="PF Din Text Pro" w:hAnsi="PF Din Text Pro"/>
          <w:sz w:val="22"/>
          <w:szCs w:val="22"/>
          <w:lang w:val="pl-PL"/>
        </w:rPr>
        <w:t>ivo na bazi svakog slu</w:t>
      </w:r>
      <w:r>
        <w:rPr>
          <w:rFonts w:ascii="Calibri" w:hAnsi="Calibri" w:cs="Calibri"/>
          <w:sz w:val="22"/>
          <w:szCs w:val="22"/>
          <w:lang w:val="pl-PL"/>
        </w:rPr>
        <w:t>č</w:t>
      </w:r>
      <w:r>
        <w:rPr>
          <w:rFonts w:ascii="PF Din Text Pro" w:hAnsi="PF Din Text Pro"/>
          <w:sz w:val="22"/>
          <w:szCs w:val="22"/>
          <w:lang w:val="pl-PL"/>
        </w:rPr>
        <w:t>aja zasebno.</w:t>
      </w:r>
    </w:p>
    <w:p w14:paraId="6D87603E" w14:textId="77777777" w:rsidR="00921F70" w:rsidRDefault="00C730DA">
      <w:pPr>
        <w:rPr>
          <w:rFonts w:ascii="PF Din Text Pro" w:hAnsi="PF Din Text Pro"/>
          <w:sz w:val="22"/>
          <w:szCs w:val="22"/>
          <w:lang w:val="pl-PL"/>
        </w:rPr>
      </w:pPr>
      <w:r>
        <w:rPr>
          <w:rFonts w:ascii="PF Din Text Pro" w:hAnsi="PF Din Text Pro"/>
          <w:sz w:val="22"/>
          <w:szCs w:val="22"/>
          <w:lang w:val="pl-PL"/>
        </w:rPr>
        <w:t>Izvore buke je klju</w:t>
      </w:r>
      <w:r>
        <w:rPr>
          <w:rFonts w:ascii="Calibri" w:hAnsi="Calibri" w:cs="Calibri"/>
          <w:sz w:val="22"/>
          <w:szCs w:val="22"/>
          <w:lang w:val="pl-PL"/>
        </w:rPr>
        <w:t>č</w:t>
      </w:r>
      <w:r>
        <w:rPr>
          <w:rFonts w:ascii="PF Din Text Pro" w:hAnsi="PF Din Text Pro"/>
          <w:sz w:val="22"/>
          <w:szCs w:val="22"/>
          <w:lang w:val="pl-PL"/>
        </w:rPr>
        <w:t>no prepoznati u momentu planiranja, lociranja, nabavke i pu</w:t>
      </w:r>
      <w:r>
        <w:rPr>
          <w:rFonts w:ascii="Calibri" w:hAnsi="Calibri" w:cs="Calibri"/>
          <w:sz w:val="22"/>
          <w:szCs w:val="22"/>
          <w:lang w:val="pl-PL"/>
        </w:rPr>
        <w:t>š</w:t>
      </w:r>
      <w:r>
        <w:rPr>
          <w:rFonts w:ascii="PF Din Text Pro" w:hAnsi="PF Din Text Pro"/>
          <w:sz w:val="22"/>
          <w:szCs w:val="22"/>
          <w:lang w:val="pl-PL"/>
        </w:rPr>
        <w:t>tanja u rad, kao i da li su emisije u skladu sa tolerantnim vrijednostima nivoa buke (propisima)</w:t>
      </w:r>
      <w:r>
        <w:rPr>
          <w:rStyle w:val="Referencafusnote"/>
          <w:rFonts w:ascii="PF Din Text Pro" w:hAnsi="PF Din Text Pro"/>
          <w:sz w:val="22"/>
          <w:szCs w:val="22"/>
        </w:rPr>
        <w:footnoteReference w:id="138"/>
      </w:r>
      <w:r>
        <w:rPr>
          <w:rFonts w:ascii="PF Din Text Pro" w:hAnsi="PF Din Text Pro"/>
          <w:sz w:val="22"/>
          <w:szCs w:val="22"/>
          <w:lang w:val="pl-PL"/>
        </w:rPr>
        <w:t>, a u skladu sa namjenom prostora otvorenog ili zatvorenog tipa.</w:t>
      </w:r>
    </w:p>
    <w:p w14:paraId="513A20F8" w14:textId="77777777" w:rsidR="00921F70" w:rsidRDefault="00C730DA">
      <w:pPr>
        <w:rPr>
          <w:rFonts w:ascii="PF Din Text Pro" w:hAnsi="PF Din Text Pro"/>
          <w:sz w:val="22"/>
          <w:szCs w:val="22"/>
          <w:lang w:val="pl-PL"/>
        </w:rPr>
      </w:pPr>
      <w:r>
        <w:rPr>
          <w:rFonts w:ascii="PF Din Text Pro" w:hAnsi="PF Din Text Pro"/>
          <w:sz w:val="22"/>
          <w:szCs w:val="22"/>
          <w:lang w:val="pl-PL"/>
        </w:rPr>
        <w:t>Za stacionarne izvore buke je relativno jednostavno provjeriti da li su opravdane pritu</w:t>
      </w:r>
      <w:r>
        <w:rPr>
          <w:rFonts w:ascii="Calibri" w:hAnsi="Calibri" w:cs="Calibri"/>
          <w:sz w:val="22"/>
          <w:szCs w:val="22"/>
          <w:lang w:val="pl-PL"/>
        </w:rPr>
        <w:t>ž</w:t>
      </w:r>
      <w:r>
        <w:rPr>
          <w:rFonts w:ascii="PF Din Text Pro" w:hAnsi="PF Din Text Pro"/>
          <w:sz w:val="22"/>
          <w:szCs w:val="22"/>
          <w:lang w:val="pl-PL"/>
        </w:rPr>
        <w:t>be na nivo buke i sanirati stanje. Kada se radi o pokretnim izvorima buke koji su promjenljivi po mjestu, nivou, trajanju, dobu dana ili no</w:t>
      </w:r>
      <w:r>
        <w:rPr>
          <w:rFonts w:ascii="Calibri" w:hAnsi="Calibri" w:cs="Calibri"/>
          <w:sz w:val="22"/>
          <w:szCs w:val="22"/>
          <w:lang w:val="pl-PL"/>
        </w:rPr>
        <w:t>ć</w:t>
      </w:r>
      <w:r>
        <w:rPr>
          <w:rFonts w:ascii="PF Din Text Pro" w:hAnsi="PF Din Text Pro"/>
          <w:sz w:val="22"/>
          <w:szCs w:val="22"/>
          <w:lang w:val="pl-PL"/>
        </w:rPr>
        <w:t>i, u</w:t>
      </w:r>
      <w:r>
        <w:rPr>
          <w:rFonts w:ascii="Calibri" w:hAnsi="Calibri" w:cs="Calibri"/>
          <w:sz w:val="22"/>
          <w:szCs w:val="22"/>
          <w:lang w:val="pl-PL"/>
        </w:rPr>
        <w:t>č</w:t>
      </w:r>
      <w:r>
        <w:rPr>
          <w:rFonts w:ascii="PF Din Text Pro" w:hAnsi="PF Din Text Pro"/>
          <w:sz w:val="22"/>
          <w:szCs w:val="22"/>
          <w:lang w:val="pl-PL"/>
        </w:rPr>
        <w:t>estalosti, subjektivnom odnosu prema vrsti izvora buke, opravdanosti pojavljivanja i drugim finesama to je prakti</w:t>
      </w:r>
      <w:r>
        <w:rPr>
          <w:rFonts w:ascii="Calibri" w:hAnsi="Calibri" w:cs="Calibri"/>
          <w:sz w:val="22"/>
          <w:szCs w:val="22"/>
          <w:lang w:val="pl-PL"/>
        </w:rPr>
        <w:t>č</w:t>
      </w:r>
      <w:r>
        <w:rPr>
          <w:rFonts w:ascii="PF Din Text Pro" w:hAnsi="PF Din Text Pro"/>
          <w:sz w:val="22"/>
          <w:szCs w:val="22"/>
          <w:lang w:val="pl-PL"/>
        </w:rPr>
        <w:t>no nemogu</w:t>
      </w:r>
      <w:r>
        <w:rPr>
          <w:rFonts w:ascii="Calibri" w:hAnsi="Calibri" w:cs="Calibri"/>
          <w:sz w:val="22"/>
          <w:szCs w:val="22"/>
          <w:lang w:val="pl-PL"/>
        </w:rPr>
        <w:t>ć</w:t>
      </w:r>
      <w:r>
        <w:rPr>
          <w:rFonts w:ascii="PF Din Text Pro" w:hAnsi="PF Din Text Pro"/>
          <w:sz w:val="22"/>
          <w:szCs w:val="22"/>
          <w:lang w:val="pl-PL"/>
        </w:rPr>
        <w:t xml:space="preserve">e. Dozvoljeni nivoi buke su </w:t>
      </w:r>
      <w:r>
        <w:rPr>
          <w:rFonts w:ascii="Calibri" w:hAnsi="Calibri" w:cs="Calibri"/>
          <w:sz w:val="22"/>
          <w:szCs w:val="22"/>
          <w:lang w:val="pl-PL"/>
        </w:rPr>
        <w:t>č</w:t>
      </w:r>
      <w:r>
        <w:rPr>
          <w:rFonts w:ascii="PF Din Text Pro" w:hAnsi="PF Din Text Pro"/>
          <w:sz w:val="22"/>
          <w:szCs w:val="22"/>
          <w:lang w:val="pl-PL"/>
        </w:rPr>
        <w:t xml:space="preserve">ujna buka. Upravo ta </w:t>
      </w:r>
      <w:r>
        <w:rPr>
          <w:rFonts w:ascii="Calibri" w:hAnsi="Calibri" w:cs="Calibri"/>
          <w:sz w:val="22"/>
          <w:szCs w:val="22"/>
          <w:lang w:val="pl-PL"/>
        </w:rPr>
        <w:t>č</w:t>
      </w:r>
      <w:r>
        <w:rPr>
          <w:rFonts w:ascii="PF Din Text Pro" w:hAnsi="PF Din Text Pro"/>
          <w:sz w:val="22"/>
          <w:szCs w:val="22"/>
          <w:lang w:val="pl-PL"/>
        </w:rPr>
        <w:t>ujna buka dozvoljenog nivoa kada se radi o prepoznatljivom ili poznatom izvoru buke, posebno u no</w:t>
      </w:r>
      <w:r>
        <w:rPr>
          <w:rFonts w:ascii="Calibri" w:hAnsi="Calibri" w:cs="Calibri"/>
          <w:sz w:val="22"/>
          <w:szCs w:val="22"/>
          <w:lang w:val="pl-PL"/>
        </w:rPr>
        <w:t>ć</w:t>
      </w:r>
      <w:r>
        <w:rPr>
          <w:rFonts w:ascii="PF Din Text Pro" w:hAnsi="PF Din Text Pro"/>
          <w:sz w:val="22"/>
          <w:szCs w:val="22"/>
          <w:lang w:val="pl-PL"/>
        </w:rPr>
        <w:t>nim satima kad nema drugih vrsta buke, postaje iritantna buka. Uglavnom su to buka od saobra</w:t>
      </w:r>
      <w:r>
        <w:rPr>
          <w:rFonts w:ascii="Calibri" w:hAnsi="Calibri" w:cs="Calibri"/>
          <w:sz w:val="22"/>
          <w:szCs w:val="22"/>
          <w:lang w:val="pl-PL"/>
        </w:rPr>
        <w:t>ć</w:t>
      </w:r>
      <w:r>
        <w:rPr>
          <w:rFonts w:ascii="PF Din Text Pro" w:hAnsi="PF Din Text Pro"/>
          <w:sz w:val="22"/>
          <w:szCs w:val="22"/>
          <w:lang w:val="pl-PL"/>
        </w:rPr>
        <w:t>aja, fiksnih ure</w:t>
      </w:r>
      <w:r>
        <w:rPr>
          <w:rFonts w:ascii="Calibri" w:hAnsi="Calibri" w:cs="Calibri"/>
          <w:sz w:val="22"/>
          <w:szCs w:val="22"/>
          <w:lang w:val="pl-PL"/>
        </w:rPr>
        <w:t>đ</w:t>
      </w:r>
      <w:r>
        <w:rPr>
          <w:rFonts w:ascii="PF Din Text Pro" w:hAnsi="PF Din Text Pro"/>
          <w:sz w:val="22"/>
          <w:szCs w:val="22"/>
          <w:lang w:val="pl-PL"/>
        </w:rPr>
        <w:t>aja, te buka iz uslu</w:t>
      </w:r>
      <w:r>
        <w:rPr>
          <w:rFonts w:ascii="Calibri" w:hAnsi="Calibri" w:cs="Calibri"/>
          <w:sz w:val="22"/>
          <w:szCs w:val="22"/>
          <w:lang w:val="pl-PL"/>
        </w:rPr>
        <w:t>ž</w:t>
      </w:r>
      <w:r>
        <w:rPr>
          <w:rFonts w:ascii="PF Din Text Pro" w:hAnsi="PF Din Text Pro"/>
          <w:sz w:val="22"/>
          <w:szCs w:val="22"/>
          <w:lang w:val="pl-PL"/>
        </w:rPr>
        <w:t>nih ili ugostiteljskih djelatnosti.</w:t>
      </w:r>
    </w:p>
    <w:p w14:paraId="3E0FBC36"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Na podru</w:t>
      </w:r>
      <w:r>
        <w:rPr>
          <w:rFonts w:ascii="Calibri" w:hAnsi="Calibri" w:cs="Calibri"/>
          <w:sz w:val="22"/>
          <w:szCs w:val="22"/>
          <w:lang w:val="bs-Latn-BA"/>
        </w:rPr>
        <w:t>č</w:t>
      </w:r>
      <w:r>
        <w:rPr>
          <w:rFonts w:ascii="PF Din Text Pro" w:hAnsi="PF Din Text Pro"/>
          <w:sz w:val="22"/>
          <w:szCs w:val="22"/>
          <w:lang w:val="bs-Latn-BA"/>
        </w:rPr>
        <w:t>ju Unsko-sanskog kantona naj</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i izvori buke su promet (prometna vozila, teretna vozila, motori i autobusi) i industrija (drvna, metaloprera</w:t>
      </w:r>
      <w:r>
        <w:rPr>
          <w:rFonts w:ascii="Calibri" w:hAnsi="Calibri" w:cs="Calibri"/>
          <w:sz w:val="22"/>
          <w:szCs w:val="22"/>
          <w:lang w:val="bs-Latn-BA"/>
        </w:rPr>
        <w:t>đ</w:t>
      </w:r>
      <w:r>
        <w:rPr>
          <w:rFonts w:ascii="PF Din Text Pro" w:hAnsi="PF Din Text Pro"/>
          <w:sz w:val="22"/>
          <w:szCs w:val="22"/>
          <w:lang w:val="bs-Latn-BA"/>
        </w:rPr>
        <w:t>iva</w:t>
      </w:r>
      <w:r>
        <w:rPr>
          <w:rFonts w:ascii="Calibri" w:hAnsi="Calibri" w:cs="Calibri"/>
          <w:sz w:val="22"/>
          <w:szCs w:val="22"/>
          <w:lang w:val="bs-Latn-BA"/>
        </w:rPr>
        <w:t>č</w:t>
      </w:r>
      <w:r>
        <w:rPr>
          <w:rFonts w:ascii="PF Din Text Pro" w:hAnsi="PF Din Text Pro"/>
          <w:sz w:val="22"/>
          <w:szCs w:val="22"/>
          <w:lang w:val="bs-Latn-BA"/>
        </w:rPr>
        <w:t>ka, ekstraktivna industrija).</w:t>
      </w:r>
      <w:r>
        <w:rPr>
          <w:rStyle w:val="Referencafusnote"/>
          <w:rFonts w:ascii="PF Din Text Pro" w:hAnsi="PF Din Text Pro"/>
          <w:sz w:val="22"/>
          <w:szCs w:val="22"/>
          <w:lang w:val="de-DE"/>
        </w:rPr>
        <w:footnoteReference w:id="139"/>
      </w:r>
    </w:p>
    <w:p w14:paraId="7CB42F97"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Industrijska buka prete</w:t>
      </w:r>
      <w:r>
        <w:rPr>
          <w:rFonts w:ascii="Calibri" w:hAnsi="Calibri" w:cs="Calibri"/>
          <w:sz w:val="22"/>
          <w:szCs w:val="22"/>
          <w:lang w:val="bs-Latn-BA"/>
        </w:rPr>
        <w:t>ž</w:t>
      </w:r>
      <w:r>
        <w:rPr>
          <w:rFonts w:ascii="PF Din Text Pro" w:hAnsi="PF Din Text Pro"/>
          <w:sz w:val="22"/>
          <w:szCs w:val="22"/>
          <w:lang w:val="bs-Latn-BA"/>
        </w:rPr>
        <w:t>no u no</w:t>
      </w:r>
      <w:r>
        <w:rPr>
          <w:rFonts w:ascii="Calibri" w:hAnsi="Calibri" w:cs="Calibri"/>
          <w:sz w:val="22"/>
          <w:szCs w:val="22"/>
          <w:lang w:val="bs-Latn-BA"/>
        </w:rPr>
        <w:t>ć</w:t>
      </w:r>
      <w:r>
        <w:rPr>
          <w:rFonts w:ascii="PF Din Text Pro" w:hAnsi="PF Din Text Pro"/>
          <w:sz w:val="22"/>
          <w:szCs w:val="22"/>
          <w:lang w:val="bs-Latn-BA"/>
        </w:rPr>
        <w:t>nim satima ugro</w:t>
      </w:r>
      <w:r>
        <w:rPr>
          <w:rFonts w:ascii="Calibri" w:hAnsi="Calibri" w:cs="Calibri"/>
          <w:sz w:val="22"/>
          <w:szCs w:val="22"/>
          <w:lang w:val="bs-Latn-BA"/>
        </w:rPr>
        <w:t>ž</w:t>
      </w:r>
      <w:r>
        <w:rPr>
          <w:rFonts w:ascii="PF Din Text Pro" w:hAnsi="PF Din Text Pro"/>
          <w:sz w:val="22"/>
          <w:szCs w:val="22"/>
          <w:lang w:val="bs-Latn-BA"/>
        </w:rPr>
        <w:t xml:space="preserve">ava stambene objekte u neposrednoj blizini </w:t>
      </w:r>
      <w:r>
        <w:rPr>
          <w:rFonts w:ascii="Calibri" w:hAnsi="Calibri" w:cs="Calibri"/>
          <w:sz w:val="22"/>
          <w:szCs w:val="22"/>
          <w:lang w:val="bs-Latn-BA"/>
        </w:rPr>
        <w:t>č</w:t>
      </w:r>
      <w:r>
        <w:rPr>
          <w:rFonts w:ascii="PF Din Text Pro" w:hAnsi="PF Din Text Pro"/>
          <w:sz w:val="22"/>
          <w:szCs w:val="22"/>
          <w:lang w:val="bs-Latn-BA"/>
        </w:rPr>
        <w:t>istog stanovanja, a opravdanje je ni</w:t>
      </w:r>
      <w:r>
        <w:rPr>
          <w:rFonts w:ascii="Calibri" w:hAnsi="Calibri" w:cs="Calibri"/>
          <w:sz w:val="22"/>
          <w:szCs w:val="22"/>
          <w:lang w:val="bs-Latn-BA"/>
        </w:rPr>
        <w:t>ž</w:t>
      </w:r>
      <w:r>
        <w:rPr>
          <w:rFonts w:ascii="PF Din Text Pro" w:hAnsi="PF Din Text Pro"/>
          <w:sz w:val="22"/>
          <w:szCs w:val="22"/>
          <w:lang w:val="bs-Latn-BA"/>
        </w:rPr>
        <w:t>a tarifa energije, a ponekad i tehnolo</w:t>
      </w:r>
      <w:r>
        <w:rPr>
          <w:rFonts w:ascii="Calibri" w:hAnsi="Calibri" w:cs="Calibri"/>
          <w:sz w:val="22"/>
          <w:szCs w:val="22"/>
          <w:lang w:val="bs-Latn-BA"/>
        </w:rPr>
        <w:t>š</w:t>
      </w:r>
      <w:r>
        <w:rPr>
          <w:rFonts w:ascii="PF Din Text Pro" w:hAnsi="PF Din Text Pro"/>
          <w:sz w:val="22"/>
          <w:szCs w:val="22"/>
          <w:lang w:val="bs-Latn-BA"/>
        </w:rPr>
        <w:t>ki uslovi.</w:t>
      </w:r>
    </w:p>
    <w:p w14:paraId="2792BB1A"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Iako je promet percipiran kao najve</w:t>
      </w:r>
      <w:r>
        <w:rPr>
          <w:rFonts w:ascii="Calibri" w:hAnsi="Calibri" w:cs="Calibri"/>
          <w:sz w:val="22"/>
          <w:szCs w:val="22"/>
          <w:lang w:val="bs-Latn-BA"/>
        </w:rPr>
        <w:t>ć</w:t>
      </w:r>
      <w:r>
        <w:rPr>
          <w:rFonts w:ascii="PF Din Text Pro" w:hAnsi="PF Din Text Pro"/>
          <w:sz w:val="22"/>
          <w:szCs w:val="22"/>
          <w:lang w:val="bs-Latn-BA"/>
        </w:rPr>
        <w:t>i izvor buke u samim gradskim centrima, ipak se naj</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e pritu</w:t>
      </w:r>
      <w:r>
        <w:rPr>
          <w:rFonts w:ascii="Calibri" w:hAnsi="Calibri" w:cs="Calibri"/>
          <w:sz w:val="22"/>
          <w:szCs w:val="22"/>
          <w:lang w:val="bs-Latn-BA"/>
        </w:rPr>
        <w:t>ž</w:t>
      </w:r>
      <w:r>
        <w:rPr>
          <w:rFonts w:ascii="PF Din Text Pro" w:hAnsi="PF Din Text Pro"/>
          <w:sz w:val="22"/>
          <w:szCs w:val="22"/>
          <w:lang w:val="bs-Latn-BA"/>
        </w:rPr>
        <w:t>be gra</w:t>
      </w:r>
      <w:r>
        <w:rPr>
          <w:rFonts w:ascii="Calibri" w:hAnsi="Calibri" w:cs="Calibri"/>
          <w:sz w:val="22"/>
          <w:szCs w:val="22"/>
          <w:lang w:val="bs-Latn-BA"/>
        </w:rPr>
        <w:t>đ</w:t>
      </w:r>
      <w:r>
        <w:rPr>
          <w:rFonts w:ascii="PF Din Text Pro" w:hAnsi="PF Din Text Pro"/>
          <w:sz w:val="22"/>
          <w:szCs w:val="22"/>
          <w:lang w:val="bs-Latn-BA"/>
        </w:rPr>
        <w:t>anstva odnose na buku od ugostiteljskih objekata smje</w:t>
      </w:r>
      <w:r>
        <w:rPr>
          <w:rFonts w:ascii="Calibri" w:hAnsi="Calibri" w:cs="Calibri"/>
          <w:sz w:val="22"/>
          <w:szCs w:val="22"/>
          <w:lang w:val="bs-Latn-BA"/>
        </w:rPr>
        <w:t>š</w:t>
      </w:r>
      <w:r>
        <w:rPr>
          <w:rFonts w:ascii="PF Din Text Pro" w:hAnsi="PF Din Text Pro"/>
          <w:sz w:val="22"/>
          <w:szCs w:val="22"/>
          <w:lang w:val="bs-Latn-BA"/>
        </w:rPr>
        <w:t>tenih u stambenim zonama i uz njih. Kontroliranjem po</w:t>
      </w:r>
      <w:r>
        <w:rPr>
          <w:rFonts w:ascii="Calibri" w:hAnsi="Calibri" w:cs="Calibri"/>
          <w:sz w:val="22"/>
          <w:szCs w:val="22"/>
          <w:lang w:val="bs-Latn-BA"/>
        </w:rPr>
        <w:t>š</w:t>
      </w:r>
      <w:r>
        <w:rPr>
          <w:rFonts w:ascii="PF Din Text Pro" w:hAnsi="PF Din Text Pro"/>
          <w:sz w:val="22"/>
          <w:szCs w:val="22"/>
          <w:lang w:val="bs-Latn-BA"/>
        </w:rPr>
        <w:t>tivanja propisanog radnog vremena, instalacije limitera u ugostiteljskim objektima i redovnom kontrolom istih broj pritu</w:t>
      </w:r>
      <w:r>
        <w:rPr>
          <w:rFonts w:ascii="Calibri" w:hAnsi="Calibri" w:cs="Calibri"/>
          <w:sz w:val="22"/>
          <w:szCs w:val="22"/>
          <w:lang w:val="bs-Latn-BA"/>
        </w:rPr>
        <w:t>ž</w:t>
      </w:r>
      <w:r>
        <w:rPr>
          <w:rFonts w:ascii="PF Din Text Pro" w:hAnsi="PF Din Text Pro"/>
          <w:sz w:val="22"/>
          <w:szCs w:val="22"/>
          <w:lang w:val="bs-Latn-BA"/>
        </w:rPr>
        <w:t>bi bi se znatno smanjio.</w:t>
      </w:r>
    </w:p>
    <w:p w14:paraId="4320A90A"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Povremena buka glasova u stanovima je posljedica lo</w:t>
      </w:r>
      <w:r>
        <w:rPr>
          <w:rFonts w:ascii="Calibri" w:hAnsi="Calibri" w:cs="Calibri"/>
          <w:sz w:val="22"/>
          <w:szCs w:val="22"/>
          <w:lang w:val="bs-Latn-BA"/>
        </w:rPr>
        <w:t>š</w:t>
      </w:r>
      <w:r>
        <w:rPr>
          <w:rFonts w:ascii="PF Din Text Pro" w:hAnsi="PF Din Text Pro"/>
          <w:sz w:val="22"/>
          <w:szCs w:val="22"/>
          <w:lang w:val="bs-Latn-BA"/>
        </w:rPr>
        <w:t>ih zvu</w:t>
      </w:r>
      <w:r>
        <w:rPr>
          <w:rFonts w:ascii="Calibri" w:hAnsi="Calibri" w:cs="Calibri"/>
          <w:sz w:val="22"/>
          <w:szCs w:val="22"/>
          <w:lang w:val="bs-Latn-BA"/>
        </w:rPr>
        <w:t>č</w:t>
      </w:r>
      <w:r>
        <w:rPr>
          <w:rFonts w:ascii="PF Din Text Pro" w:hAnsi="PF Din Text Pro"/>
          <w:sz w:val="22"/>
          <w:szCs w:val="22"/>
          <w:lang w:val="bs-Latn-BA"/>
        </w:rPr>
        <w:t>nih izolacija i neadekvatne kategorizacije namjene poslovnih prostora. Potrebno je vr</w:t>
      </w:r>
      <w:r>
        <w:rPr>
          <w:rFonts w:ascii="Calibri" w:hAnsi="Calibri" w:cs="Calibri"/>
          <w:sz w:val="22"/>
          <w:szCs w:val="22"/>
          <w:lang w:val="bs-Latn-BA"/>
        </w:rPr>
        <w:t>š</w:t>
      </w:r>
      <w:r>
        <w:rPr>
          <w:rFonts w:ascii="PF Din Text Pro" w:hAnsi="PF Din Text Pro"/>
          <w:sz w:val="22"/>
          <w:szCs w:val="22"/>
          <w:lang w:val="bs-Latn-BA"/>
        </w:rPr>
        <w:t>iti mjerenja prekomjerna buka u stambenim i drugim objektima od pokretnih izvora (vanjska buka) u dnevnim i no</w:t>
      </w:r>
      <w:r>
        <w:rPr>
          <w:rFonts w:ascii="Calibri" w:hAnsi="Calibri" w:cs="Calibri"/>
          <w:sz w:val="22"/>
          <w:szCs w:val="22"/>
          <w:lang w:val="bs-Latn-BA"/>
        </w:rPr>
        <w:t>ć</w:t>
      </w:r>
      <w:r>
        <w:rPr>
          <w:rFonts w:ascii="PF Din Text Pro" w:hAnsi="PF Din Text Pro"/>
          <w:sz w:val="22"/>
          <w:szCs w:val="22"/>
          <w:lang w:val="bs-Latn-BA"/>
        </w:rPr>
        <w:t>nim satima, kao i od stacionarnih ure</w:t>
      </w:r>
      <w:r>
        <w:rPr>
          <w:rFonts w:ascii="Calibri" w:hAnsi="Calibri" w:cs="Calibri"/>
          <w:sz w:val="22"/>
          <w:szCs w:val="22"/>
          <w:lang w:val="bs-Latn-BA"/>
        </w:rPr>
        <w:t>đ</w:t>
      </w:r>
      <w:r>
        <w:rPr>
          <w:rFonts w:ascii="PF Din Text Pro" w:hAnsi="PF Din Text Pro"/>
          <w:sz w:val="22"/>
          <w:szCs w:val="22"/>
          <w:lang w:val="bs-Latn-BA"/>
        </w:rPr>
        <w:t>aja (rashladni kompresori, liftovi, toplotne pumpe i sl.). U sklopu tehni</w:t>
      </w:r>
      <w:r>
        <w:rPr>
          <w:rFonts w:ascii="Calibri" w:hAnsi="Calibri" w:cs="Calibri"/>
          <w:sz w:val="22"/>
          <w:szCs w:val="22"/>
          <w:lang w:val="bs-Latn-BA"/>
        </w:rPr>
        <w:t>č</w:t>
      </w:r>
      <w:r>
        <w:rPr>
          <w:rFonts w:ascii="PF Din Text Pro" w:hAnsi="PF Din Text Pro"/>
          <w:sz w:val="22"/>
          <w:szCs w:val="22"/>
          <w:lang w:val="bs-Latn-BA"/>
        </w:rPr>
        <w:t>kih prijema objekata se ne vr</w:t>
      </w:r>
      <w:r>
        <w:rPr>
          <w:rFonts w:ascii="Calibri" w:hAnsi="Calibri" w:cs="Calibri"/>
          <w:sz w:val="22"/>
          <w:szCs w:val="22"/>
          <w:lang w:val="bs-Latn-BA"/>
        </w:rPr>
        <w:t>š</w:t>
      </w:r>
      <w:r>
        <w:rPr>
          <w:rFonts w:ascii="PF Din Text Pro" w:hAnsi="PF Din Text Pro"/>
          <w:sz w:val="22"/>
          <w:szCs w:val="22"/>
          <w:lang w:val="bs-Latn-BA"/>
        </w:rPr>
        <w:t xml:space="preserve">e </w:t>
      </w:r>
      <w:r>
        <w:rPr>
          <w:rFonts w:ascii="PF Din Text Pro" w:hAnsi="PF Din Text Pro"/>
          <w:sz w:val="22"/>
          <w:szCs w:val="22"/>
          <w:lang w:val="bs-Latn-BA"/>
        </w:rPr>
        <w:lastRenderedPageBreak/>
        <w:t>mjerenja (provjere) zvu</w:t>
      </w:r>
      <w:r>
        <w:rPr>
          <w:rFonts w:ascii="Calibri" w:hAnsi="Calibri" w:cs="Calibri"/>
          <w:sz w:val="22"/>
          <w:szCs w:val="22"/>
          <w:lang w:val="bs-Latn-BA"/>
        </w:rPr>
        <w:t>č</w:t>
      </w:r>
      <w:r>
        <w:rPr>
          <w:rFonts w:ascii="PF Din Text Pro" w:hAnsi="PF Din Text Pro"/>
          <w:sz w:val="22"/>
          <w:szCs w:val="22"/>
          <w:lang w:val="bs-Latn-BA"/>
        </w:rPr>
        <w:t>nih izolacija niti buke od stacionarnih ure</w:t>
      </w:r>
      <w:r>
        <w:rPr>
          <w:rFonts w:ascii="Calibri" w:hAnsi="Calibri" w:cs="Calibri"/>
          <w:sz w:val="22"/>
          <w:szCs w:val="22"/>
          <w:lang w:val="bs-Latn-BA"/>
        </w:rPr>
        <w:t>đ</w:t>
      </w:r>
      <w:r>
        <w:rPr>
          <w:rFonts w:ascii="PF Din Text Pro" w:hAnsi="PF Din Text Pro"/>
          <w:sz w:val="22"/>
          <w:szCs w:val="22"/>
          <w:lang w:val="bs-Latn-BA"/>
        </w:rPr>
        <w:t>aja nepo</w:t>
      </w:r>
      <w:r>
        <w:rPr>
          <w:rFonts w:ascii="Calibri" w:hAnsi="Calibri" w:cs="Calibri"/>
          <w:sz w:val="22"/>
          <w:szCs w:val="22"/>
          <w:lang w:val="bs-Latn-BA"/>
        </w:rPr>
        <w:t>š</w:t>
      </w:r>
      <w:r>
        <w:rPr>
          <w:rFonts w:ascii="PF Din Text Pro" w:hAnsi="PF Din Text Pro"/>
          <w:sz w:val="22"/>
          <w:szCs w:val="22"/>
          <w:lang w:val="bs-Latn-BA"/>
        </w:rPr>
        <w:t xml:space="preserve">tovanjem </w:t>
      </w:r>
      <w:r>
        <w:rPr>
          <w:rFonts w:ascii="Calibri" w:hAnsi="Calibri" w:cs="Calibri"/>
          <w:sz w:val="22"/>
          <w:szCs w:val="22"/>
          <w:lang w:val="bs-Latn-BA"/>
        </w:rPr>
        <w:t>č</w:t>
      </w:r>
      <w:r>
        <w:rPr>
          <w:rFonts w:ascii="PF Din Text Pro" w:hAnsi="PF Din Text Pro"/>
          <w:sz w:val="22"/>
          <w:szCs w:val="22"/>
          <w:lang w:val="bs-Latn-BA"/>
        </w:rPr>
        <w:t>lana 25. Zakona o za</w:t>
      </w:r>
      <w:r>
        <w:rPr>
          <w:rFonts w:ascii="Calibri" w:hAnsi="Calibri" w:cs="Calibri"/>
          <w:sz w:val="22"/>
          <w:szCs w:val="22"/>
          <w:lang w:val="bs-Latn-BA"/>
        </w:rPr>
        <w:t>š</w:t>
      </w:r>
      <w:r>
        <w:rPr>
          <w:rFonts w:ascii="PF Din Text Pro" w:hAnsi="PF Din Text Pro"/>
          <w:sz w:val="22"/>
          <w:szCs w:val="22"/>
          <w:lang w:val="bs-Latn-BA"/>
        </w:rPr>
        <w:t xml:space="preserve">titi od buke USK.  </w:t>
      </w:r>
    </w:p>
    <w:p w14:paraId="5701C13E" w14:textId="77777777" w:rsidR="00921F70" w:rsidRDefault="00C730DA">
      <w:pPr>
        <w:spacing w:before="120"/>
        <w:rPr>
          <w:rFonts w:ascii="PF Din Text Pro" w:hAnsi="PF Din Text Pro"/>
          <w:b/>
          <w:bCs/>
          <w:sz w:val="22"/>
          <w:szCs w:val="22"/>
          <w:lang w:val="bs-Latn-BA"/>
        </w:rPr>
      </w:pPr>
      <w:r>
        <w:rPr>
          <w:rFonts w:ascii="PF Din Text Pro" w:hAnsi="PF Din Text Pro"/>
          <w:b/>
          <w:bCs/>
          <w:sz w:val="22"/>
          <w:szCs w:val="22"/>
          <w:lang w:val="bs-Latn-BA"/>
        </w:rPr>
        <w:t>Ometaju</w:t>
      </w:r>
      <w:r>
        <w:rPr>
          <w:rFonts w:ascii="Calibri" w:hAnsi="Calibri" w:cs="Calibri"/>
          <w:b/>
          <w:bCs/>
          <w:sz w:val="22"/>
          <w:szCs w:val="22"/>
          <w:lang w:val="bs-Latn-BA"/>
        </w:rPr>
        <w:t>ć</w:t>
      </w:r>
      <w:r>
        <w:rPr>
          <w:rFonts w:ascii="PF Din Text Pro" w:hAnsi="PF Din Text Pro"/>
          <w:b/>
          <w:bCs/>
          <w:sz w:val="22"/>
          <w:szCs w:val="22"/>
          <w:lang w:val="bs-Latn-BA"/>
        </w:rPr>
        <w:t>a buka u objektima</w:t>
      </w:r>
    </w:p>
    <w:p w14:paraId="795F54D7"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Toplotne pumpe, rashladni ure</w:t>
      </w:r>
      <w:r>
        <w:rPr>
          <w:rFonts w:ascii="Calibri" w:hAnsi="Calibri" w:cs="Calibri"/>
          <w:sz w:val="22"/>
          <w:szCs w:val="22"/>
          <w:lang w:val="bs-Latn-BA"/>
        </w:rPr>
        <w:t>đ</w:t>
      </w:r>
      <w:r>
        <w:rPr>
          <w:rFonts w:ascii="PF Din Text Pro" w:hAnsi="PF Din Text Pro"/>
          <w:sz w:val="22"/>
          <w:szCs w:val="22"/>
          <w:lang w:val="bs-Latn-BA"/>
        </w:rPr>
        <w:t>aji, pumpe za vodu, trafo stanice i mnogo drugi ure</w:t>
      </w:r>
      <w:r>
        <w:rPr>
          <w:rFonts w:ascii="Calibri" w:hAnsi="Calibri" w:cs="Calibri"/>
          <w:sz w:val="22"/>
          <w:szCs w:val="22"/>
          <w:lang w:val="bs-Latn-BA"/>
        </w:rPr>
        <w:t>đ</w:t>
      </w:r>
      <w:r>
        <w:rPr>
          <w:rFonts w:ascii="PF Din Text Pro" w:hAnsi="PF Din Text Pro"/>
          <w:sz w:val="22"/>
          <w:szCs w:val="22"/>
          <w:lang w:val="bs-Latn-BA"/>
        </w:rPr>
        <w:t xml:space="preserve">aji u objektu uzrokuju nastanak buke koja se </w:t>
      </w:r>
      <w:r>
        <w:rPr>
          <w:rFonts w:ascii="Calibri" w:hAnsi="Calibri" w:cs="Calibri"/>
          <w:sz w:val="22"/>
          <w:szCs w:val="22"/>
          <w:lang w:val="bs-Latn-BA"/>
        </w:rPr>
        <w:t>š</w:t>
      </w:r>
      <w:r>
        <w:rPr>
          <w:rFonts w:ascii="PF Din Text Pro" w:hAnsi="PF Din Text Pro"/>
          <w:sz w:val="22"/>
          <w:szCs w:val="22"/>
          <w:lang w:val="bs-Latn-BA"/>
        </w:rPr>
        <w:t>iri kroz strukturu objekta, a uzrok je neadekvatna izolacija fleksibilnih spojeva i izolatora mehani</w:t>
      </w:r>
      <w:r>
        <w:rPr>
          <w:rFonts w:ascii="Calibri" w:hAnsi="Calibri" w:cs="Calibri"/>
          <w:sz w:val="22"/>
          <w:szCs w:val="22"/>
          <w:lang w:val="bs-Latn-BA"/>
        </w:rPr>
        <w:t>č</w:t>
      </w:r>
      <w:r>
        <w:rPr>
          <w:rFonts w:ascii="PF Din Text Pro" w:hAnsi="PF Din Text Pro"/>
          <w:sz w:val="22"/>
          <w:szCs w:val="22"/>
          <w:lang w:val="bs-Latn-BA"/>
        </w:rPr>
        <w:t>ke buke (vibracija), tako</w:t>
      </w:r>
      <w:r>
        <w:rPr>
          <w:rFonts w:ascii="Calibri" w:hAnsi="Calibri" w:cs="Calibri"/>
          <w:sz w:val="22"/>
          <w:szCs w:val="22"/>
          <w:lang w:val="bs-Latn-BA"/>
        </w:rPr>
        <w:t>đ</w:t>
      </w:r>
      <w:r>
        <w:rPr>
          <w:rFonts w:ascii="PF Din Text Pro" w:hAnsi="PF Din Text Pro"/>
          <w:sz w:val="22"/>
          <w:szCs w:val="22"/>
          <w:lang w:val="bs-Latn-BA"/>
        </w:rPr>
        <w:t>er buka koja nastaje od renoviranja stanova, rada ma</w:t>
      </w:r>
      <w:r>
        <w:rPr>
          <w:rFonts w:ascii="Calibri" w:hAnsi="Calibri" w:cs="Calibri"/>
          <w:sz w:val="22"/>
          <w:szCs w:val="22"/>
          <w:lang w:val="bs-Latn-BA"/>
        </w:rPr>
        <w:t>š</w:t>
      </w:r>
      <w:r>
        <w:rPr>
          <w:rFonts w:ascii="PF Din Text Pro" w:hAnsi="PF Din Text Pro"/>
          <w:sz w:val="22"/>
          <w:szCs w:val="22"/>
          <w:lang w:val="bs-Latn-BA"/>
        </w:rPr>
        <w:t>ina izaziva buku koju je prakti</w:t>
      </w:r>
      <w:r>
        <w:rPr>
          <w:rFonts w:ascii="Calibri" w:hAnsi="Calibri" w:cs="Calibri"/>
          <w:sz w:val="22"/>
          <w:szCs w:val="22"/>
          <w:lang w:val="bs-Latn-BA"/>
        </w:rPr>
        <w:t>č</w:t>
      </w:r>
      <w:r>
        <w:rPr>
          <w:rFonts w:ascii="PF Din Text Pro" w:hAnsi="PF Din Text Pro"/>
          <w:sz w:val="22"/>
          <w:szCs w:val="22"/>
          <w:lang w:val="bs-Latn-BA"/>
        </w:rPr>
        <w:t>ni nemogu</w:t>
      </w:r>
      <w:r>
        <w:rPr>
          <w:rFonts w:ascii="Calibri" w:hAnsi="Calibri" w:cs="Calibri"/>
          <w:sz w:val="22"/>
          <w:szCs w:val="22"/>
          <w:lang w:val="bs-Latn-BA"/>
        </w:rPr>
        <w:t>ć</w:t>
      </w:r>
      <w:r>
        <w:rPr>
          <w:rFonts w:ascii="PF Din Text Pro" w:hAnsi="PF Din Text Pro"/>
          <w:sz w:val="22"/>
          <w:szCs w:val="22"/>
          <w:lang w:val="bs-Latn-BA"/>
        </w:rPr>
        <w:t xml:space="preserve">e locirati. </w:t>
      </w:r>
    </w:p>
    <w:p w14:paraId="5946BCD5" w14:textId="77777777" w:rsidR="00921F70" w:rsidRDefault="00C730DA">
      <w:pPr>
        <w:spacing w:before="120"/>
        <w:rPr>
          <w:rFonts w:ascii="PF Din Text Pro" w:hAnsi="PF Din Text Pro"/>
          <w:sz w:val="22"/>
          <w:szCs w:val="22"/>
          <w:lang w:val="pl-PL"/>
        </w:rPr>
      </w:pPr>
      <w:r>
        <w:rPr>
          <w:rFonts w:ascii="PF Din Text Pro" w:hAnsi="PF Din Text Pro"/>
          <w:sz w:val="22"/>
          <w:szCs w:val="22"/>
          <w:lang w:val="bs-Latn-BA"/>
        </w:rPr>
        <w:t>Buku od ugostiteljske djelatnosti, osim muzike koju je mogu</w:t>
      </w:r>
      <w:r>
        <w:rPr>
          <w:rFonts w:ascii="Calibri" w:hAnsi="Calibri" w:cs="Calibri"/>
          <w:sz w:val="22"/>
          <w:szCs w:val="22"/>
          <w:lang w:val="bs-Latn-BA"/>
        </w:rPr>
        <w:t>ć</w:t>
      </w:r>
      <w:r>
        <w:rPr>
          <w:rFonts w:ascii="PF Din Text Pro" w:hAnsi="PF Din Text Pro"/>
          <w:sz w:val="22"/>
          <w:szCs w:val="22"/>
          <w:lang w:val="bs-Latn-BA"/>
        </w:rPr>
        <w:t>e ograni</w:t>
      </w:r>
      <w:r>
        <w:rPr>
          <w:rFonts w:ascii="Calibri" w:hAnsi="Calibri" w:cs="Calibri"/>
          <w:sz w:val="22"/>
          <w:szCs w:val="22"/>
          <w:lang w:val="bs-Latn-BA"/>
        </w:rPr>
        <w:t>č</w:t>
      </w:r>
      <w:r>
        <w:rPr>
          <w:rFonts w:ascii="PF Din Text Pro" w:hAnsi="PF Din Text Pro"/>
          <w:sz w:val="22"/>
          <w:szCs w:val="22"/>
          <w:lang w:val="bs-Latn-BA"/>
        </w:rPr>
        <w:t>iti, nije mogu</w:t>
      </w:r>
      <w:r>
        <w:rPr>
          <w:rFonts w:ascii="Calibri" w:hAnsi="Calibri" w:cs="Calibri"/>
          <w:sz w:val="22"/>
          <w:szCs w:val="22"/>
          <w:lang w:val="bs-Latn-BA"/>
        </w:rPr>
        <w:t>ć</w:t>
      </w:r>
      <w:r>
        <w:rPr>
          <w:rFonts w:ascii="PF Din Text Pro" w:hAnsi="PF Din Text Pro"/>
          <w:sz w:val="22"/>
          <w:szCs w:val="22"/>
          <w:lang w:val="bs-Latn-BA"/>
        </w:rPr>
        <w:t>e adekvatno sprije</w:t>
      </w:r>
      <w:r>
        <w:rPr>
          <w:rFonts w:ascii="Calibri" w:hAnsi="Calibri" w:cs="Calibri"/>
          <w:sz w:val="22"/>
          <w:szCs w:val="22"/>
          <w:lang w:val="bs-Latn-BA"/>
        </w:rPr>
        <w:t>č</w:t>
      </w:r>
      <w:r>
        <w:rPr>
          <w:rFonts w:ascii="PF Din Text Pro" w:hAnsi="PF Din Text Pro"/>
          <w:sz w:val="22"/>
          <w:szCs w:val="22"/>
          <w:lang w:val="bs-Latn-BA"/>
        </w:rPr>
        <w:t>iti. Poslovne prosotre koji su izgra</w:t>
      </w:r>
      <w:r>
        <w:rPr>
          <w:rFonts w:ascii="Calibri" w:hAnsi="Calibri" w:cs="Calibri"/>
          <w:sz w:val="22"/>
          <w:szCs w:val="22"/>
          <w:lang w:val="bs-Latn-BA"/>
        </w:rPr>
        <w:t>đ</w:t>
      </w:r>
      <w:r>
        <w:rPr>
          <w:rFonts w:ascii="PF Din Text Pro" w:hAnsi="PF Din Text Pro"/>
          <w:sz w:val="22"/>
          <w:szCs w:val="22"/>
          <w:lang w:val="bs-Latn-BA"/>
        </w:rPr>
        <w:t>eni prije vi</w:t>
      </w:r>
      <w:r>
        <w:rPr>
          <w:rFonts w:ascii="Calibri" w:hAnsi="Calibri" w:cs="Calibri"/>
          <w:sz w:val="22"/>
          <w:szCs w:val="22"/>
          <w:lang w:val="bs-Latn-BA"/>
        </w:rPr>
        <w:t>š</w:t>
      </w:r>
      <w:r>
        <w:rPr>
          <w:rFonts w:ascii="PF Din Text Pro" w:hAnsi="PF Din Text Pro"/>
          <w:sz w:val="22"/>
          <w:szCs w:val="22"/>
          <w:lang w:val="bs-Latn-BA"/>
        </w:rPr>
        <w:t>e od deset godina potrebno je adaptirati i prilagoditi za najbolji na</w:t>
      </w:r>
      <w:r>
        <w:rPr>
          <w:rFonts w:ascii="Calibri" w:hAnsi="Calibri" w:cs="Calibri"/>
          <w:sz w:val="22"/>
          <w:szCs w:val="22"/>
          <w:lang w:val="bs-Latn-BA"/>
        </w:rPr>
        <w:t>č</w:t>
      </w:r>
      <w:r>
        <w:rPr>
          <w:rFonts w:ascii="PF Din Text Pro" w:hAnsi="PF Din Text Pro"/>
          <w:sz w:val="22"/>
          <w:szCs w:val="22"/>
          <w:lang w:val="bs-Latn-BA"/>
        </w:rPr>
        <w:t>in kori</w:t>
      </w:r>
      <w:r>
        <w:rPr>
          <w:rFonts w:ascii="Calibri" w:hAnsi="Calibri" w:cs="Calibri"/>
          <w:sz w:val="22"/>
          <w:szCs w:val="22"/>
          <w:lang w:val="bs-Latn-BA"/>
        </w:rPr>
        <w:t>š</w:t>
      </w:r>
      <w:r>
        <w:rPr>
          <w:rFonts w:ascii="PF Din Text Pro" w:hAnsi="PF Din Text Pro"/>
          <w:sz w:val="22"/>
          <w:szCs w:val="22"/>
          <w:lang w:val="bs-Latn-BA"/>
        </w:rPr>
        <w:t xml:space="preserve">tenja istog. </w:t>
      </w:r>
      <w:r>
        <w:rPr>
          <w:rFonts w:ascii="PF Din Text Pro" w:hAnsi="PF Din Text Pro"/>
          <w:sz w:val="22"/>
          <w:szCs w:val="22"/>
          <w:lang w:val="pl-PL"/>
        </w:rPr>
        <w:t>Za nove objekte obavezno je mjerenje zvu</w:t>
      </w:r>
      <w:r>
        <w:rPr>
          <w:rFonts w:ascii="Calibri" w:hAnsi="Calibri" w:cs="Calibri"/>
          <w:sz w:val="22"/>
          <w:szCs w:val="22"/>
          <w:lang w:val="pl-PL"/>
        </w:rPr>
        <w:t>č</w:t>
      </w:r>
      <w:r>
        <w:rPr>
          <w:rFonts w:ascii="PF Din Text Pro" w:hAnsi="PF Din Text Pro"/>
          <w:sz w:val="22"/>
          <w:szCs w:val="22"/>
          <w:lang w:val="pl-PL"/>
        </w:rPr>
        <w:t>nih izolacija i na osnovu mjerenja odrediti mogu</w:t>
      </w:r>
      <w:r>
        <w:rPr>
          <w:rFonts w:ascii="Calibri" w:hAnsi="Calibri" w:cs="Calibri"/>
          <w:sz w:val="22"/>
          <w:szCs w:val="22"/>
          <w:lang w:val="pl-PL"/>
        </w:rPr>
        <w:t>ć</w:t>
      </w:r>
      <w:r>
        <w:rPr>
          <w:rFonts w:ascii="PF Din Text Pro" w:hAnsi="PF Din Text Pro"/>
          <w:sz w:val="22"/>
          <w:szCs w:val="22"/>
          <w:lang w:val="pl-PL"/>
        </w:rPr>
        <w:t>u namjenu prostora.</w:t>
      </w:r>
    </w:p>
    <w:p w14:paraId="09C7139F" w14:textId="77777777" w:rsidR="00921F70" w:rsidRDefault="00C730DA">
      <w:pPr>
        <w:spacing w:before="120"/>
        <w:rPr>
          <w:rFonts w:ascii="PF Din Text Pro" w:hAnsi="PF Din Text Pro"/>
          <w:sz w:val="22"/>
          <w:szCs w:val="22"/>
          <w:lang w:val="pl-PL"/>
        </w:rPr>
      </w:pPr>
      <w:r>
        <w:rPr>
          <w:rFonts w:ascii="PF Din Text Pro" w:hAnsi="PF Din Text Pro"/>
          <w:sz w:val="22"/>
          <w:szCs w:val="22"/>
          <w:lang w:val="pl-PL"/>
        </w:rPr>
        <w:t>Projekat svih zgrada moraju sadr</w:t>
      </w:r>
      <w:r>
        <w:rPr>
          <w:rFonts w:ascii="Calibri" w:hAnsi="Calibri" w:cs="Calibri"/>
          <w:sz w:val="22"/>
          <w:szCs w:val="22"/>
          <w:lang w:val="pl-PL"/>
        </w:rPr>
        <w:t>ž</w:t>
      </w:r>
      <w:r>
        <w:rPr>
          <w:rFonts w:ascii="PF Din Text Pro" w:hAnsi="PF Din Text Pro"/>
          <w:sz w:val="22"/>
          <w:szCs w:val="22"/>
          <w:lang w:val="pl-PL"/>
        </w:rPr>
        <w:t>ati elaborat zvu</w:t>
      </w:r>
      <w:r>
        <w:rPr>
          <w:rFonts w:ascii="Calibri" w:hAnsi="Calibri" w:cs="Calibri"/>
          <w:sz w:val="22"/>
          <w:szCs w:val="22"/>
          <w:lang w:val="pl-PL"/>
        </w:rPr>
        <w:t>č</w:t>
      </w:r>
      <w:r>
        <w:rPr>
          <w:rFonts w:ascii="PF Din Text Pro" w:hAnsi="PF Din Text Pro"/>
          <w:sz w:val="22"/>
          <w:szCs w:val="22"/>
          <w:lang w:val="pl-PL"/>
        </w:rPr>
        <w:t>ne za</w:t>
      </w:r>
      <w:r>
        <w:rPr>
          <w:rFonts w:ascii="Calibri" w:hAnsi="Calibri" w:cs="Calibri"/>
          <w:sz w:val="22"/>
          <w:szCs w:val="22"/>
          <w:lang w:val="pl-PL"/>
        </w:rPr>
        <w:t>š</w:t>
      </w:r>
      <w:r>
        <w:rPr>
          <w:rFonts w:ascii="PF Din Text Pro" w:hAnsi="PF Din Text Pro"/>
          <w:sz w:val="22"/>
          <w:szCs w:val="22"/>
          <w:lang w:val="pl-PL"/>
        </w:rPr>
        <w:t>tite od zra</w:t>
      </w:r>
      <w:r>
        <w:rPr>
          <w:rFonts w:ascii="Calibri" w:hAnsi="Calibri" w:cs="Calibri"/>
          <w:sz w:val="22"/>
          <w:szCs w:val="22"/>
          <w:lang w:val="pl-PL"/>
        </w:rPr>
        <w:t>č</w:t>
      </w:r>
      <w:r>
        <w:rPr>
          <w:rFonts w:ascii="PF Din Text Pro" w:hAnsi="PF Din Text Pro"/>
          <w:sz w:val="22"/>
          <w:szCs w:val="22"/>
          <w:lang w:val="pl-PL"/>
        </w:rPr>
        <w:t>ne i strukturne buke od svih izvora vanjske i unutra</w:t>
      </w:r>
      <w:r>
        <w:rPr>
          <w:rFonts w:ascii="Calibri" w:hAnsi="Calibri" w:cs="Calibri"/>
          <w:sz w:val="22"/>
          <w:szCs w:val="22"/>
          <w:lang w:val="pl-PL"/>
        </w:rPr>
        <w:t>š</w:t>
      </w:r>
      <w:r>
        <w:rPr>
          <w:rFonts w:ascii="PF Din Text Pro" w:hAnsi="PF Din Text Pro"/>
          <w:sz w:val="22"/>
          <w:szCs w:val="22"/>
          <w:lang w:val="pl-PL"/>
        </w:rPr>
        <w:t>nje buke, kao i minimalne zvu</w:t>
      </w:r>
      <w:r>
        <w:rPr>
          <w:rFonts w:ascii="Calibri" w:hAnsi="Calibri" w:cs="Calibri"/>
          <w:sz w:val="22"/>
          <w:szCs w:val="22"/>
          <w:lang w:val="pl-PL"/>
        </w:rPr>
        <w:t>č</w:t>
      </w:r>
      <w:r>
        <w:rPr>
          <w:rFonts w:ascii="PF Din Text Pro" w:hAnsi="PF Din Text Pro"/>
          <w:sz w:val="22"/>
          <w:szCs w:val="22"/>
          <w:lang w:val="pl-PL"/>
        </w:rPr>
        <w:t>ne izolacije sklopa razdjelnih konstrukcija i tehni</w:t>
      </w:r>
      <w:r>
        <w:rPr>
          <w:rFonts w:ascii="Calibri" w:hAnsi="Calibri" w:cs="Calibri"/>
          <w:sz w:val="22"/>
          <w:szCs w:val="22"/>
          <w:lang w:val="pl-PL"/>
        </w:rPr>
        <w:t>č</w:t>
      </w:r>
      <w:r>
        <w:rPr>
          <w:rFonts w:ascii="PF Din Text Pro" w:hAnsi="PF Din Text Pro"/>
          <w:sz w:val="22"/>
          <w:szCs w:val="22"/>
          <w:lang w:val="pl-PL"/>
        </w:rPr>
        <w:t>ka rje</w:t>
      </w:r>
      <w:r>
        <w:rPr>
          <w:rFonts w:ascii="Calibri" w:hAnsi="Calibri" w:cs="Calibri"/>
          <w:sz w:val="22"/>
          <w:szCs w:val="22"/>
          <w:lang w:val="pl-PL"/>
        </w:rPr>
        <w:t>š</w:t>
      </w:r>
      <w:r>
        <w:rPr>
          <w:rFonts w:ascii="PF Din Text Pro" w:hAnsi="PF Din Text Pro"/>
          <w:sz w:val="22"/>
          <w:szCs w:val="22"/>
          <w:lang w:val="pl-PL"/>
        </w:rPr>
        <w:t>enja za specifi</w:t>
      </w:r>
      <w:r>
        <w:rPr>
          <w:rFonts w:ascii="Calibri" w:hAnsi="Calibri" w:cs="Calibri"/>
          <w:sz w:val="22"/>
          <w:szCs w:val="22"/>
          <w:lang w:val="pl-PL"/>
        </w:rPr>
        <w:t>č</w:t>
      </w:r>
      <w:r>
        <w:rPr>
          <w:rFonts w:ascii="PF Din Text Pro" w:hAnsi="PF Din Text Pro"/>
          <w:sz w:val="22"/>
          <w:szCs w:val="22"/>
          <w:lang w:val="pl-PL"/>
        </w:rPr>
        <w:t>ne ure</w:t>
      </w:r>
      <w:r>
        <w:rPr>
          <w:rFonts w:ascii="Calibri" w:hAnsi="Calibri" w:cs="Calibri"/>
          <w:sz w:val="22"/>
          <w:szCs w:val="22"/>
          <w:lang w:val="pl-PL"/>
        </w:rPr>
        <w:t>đ</w:t>
      </w:r>
      <w:r>
        <w:rPr>
          <w:rFonts w:ascii="PF Din Text Pro" w:hAnsi="PF Din Text Pro"/>
          <w:sz w:val="22"/>
          <w:szCs w:val="22"/>
          <w:lang w:val="pl-PL"/>
        </w:rPr>
        <w:t xml:space="preserve">aje.   </w:t>
      </w:r>
    </w:p>
    <w:p w14:paraId="35485EE1" w14:textId="77777777" w:rsidR="00921F70" w:rsidRDefault="00C730DA">
      <w:pPr>
        <w:spacing w:before="120"/>
        <w:rPr>
          <w:rFonts w:ascii="PF Din Text Pro" w:hAnsi="PF Din Text Pro"/>
          <w:sz w:val="22"/>
          <w:szCs w:val="22"/>
          <w:lang w:val="pl-PL"/>
        </w:rPr>
      </w:pPr>
      <w:r>
        <w:rPr>
          <w:rFonts w:ascii="PF Din Text Pro" w:hAnsi="PF Din Text Pro"/>
          <w:sz w:val="22"/>
          <w:szCs w:val="22"/>
          <w:lang w:val="pl-PL"/>
        </w:rPr>
        <w:t>Podatke o nivou vanjske i unutra</w:t>
      </w:r>
      <w:r>
        <w:rPr>
          <w:rFonts w:ascii="Calibri" w:hAnsi="Calibri" w:cs="Calibri"/>
          <w:sz w:val="22"/>
          <w:szCs w:val="22"/>
          <w:lang w:val="pl-PL"/>
        </w:rPr>
        <w:t>š</w:t>
      </w:r>
      <w:r>
        <w:rPr>
          <w:rFonts w:ascii="PF Din Text Pro" w:hAnsi="PF Din Text Pro"/>
          <w:sz w:val="22"/>
          <w:szCs w:val="22"/>
          <w:lang w:val="pl-PL"/>
        </w:rPr>
        <w:t>nje buke mogu</w:t>
      </w:r>
      <w:r>
        <w:rPr>
          <w:rFonts w:ascii="Calibri" w:hAnsi="Calibri" w:cs="Calibri"/>
          <w:sz w:val="22"/>
          <w:szCs w:val="22"/>
          <w:lang w:val="pl-PL"/>
        </w:rPr>
        <w:t>ć</w:t>
      </w:r>
      <w:r>
        <w:rPr>
          <w:rFonts w:ascii="PF Din Text Pro" w:hAnsi="PF Din Text Pro"/>
          <w:sz w:val="22"/>
          <w:szCs w:val="22"/>
          <w:lang w:val="pl-PL"/>
        </w:rPr>
        <w:t>e je prikupiti mjerenjem, dok je podatke vanjske buke mogu</w:t>
      </w:r>
      <w:r>
        <w:rPr>
          <w:rFonts w:ascii="Calibri" w:hAnsi="Calibri" w:cs="Calibri"/>
          <w:sz w:val="22"/>
          <w:szCs w:val="22"/>
          <w:lang w:val="pl-PL"/>
        </w:rPr>
        <w:t>ć</w:t>
      </w:r>
      <w:r>
        <w:rPr>
          <w:rFonts w:ascii="PF Din Text Pro" w:hAnsi="PF Din Text Pro"/>
          <w:sz w:val="22"/>
          <w:szCs w:val="22"/>
          <w:lang w:val="pl-PL"/>
        </w:rPr>
        <w:t>e preuzeti iz karte buke za kriti</w:t>
      </w:r>
      <w:r>
        <w:rPr>
          <w:rFonts w:ascii="Calibri" w:hAnsi="Calibri" w:cs="Calibri"/>
          <w:sz w:val="22"/>
          <w:szCs w:val="22"/>
          <w:lang w:val="pl-PL"/>
        </w:rPr>
        <w:t>č</w:t>
      </w:r>
      <w:r>
        <w:rPr>
          <w:rFonts w:ascii="PF Din Text Pro" w:hAnsi="PF Din Text Pro"/>
          <w:sz w:val="22"/>
          <w:szCs w:val="22"/>
          <w:lang w:val="pl-PL"/>
        </w:rPr>
        <w:t xml:space="preserve">ni nivo, ali zbog toga </w:t>
      </w:r>
      <w:r>
        <w:rPr>
          <w:rFonts w:ascii="Calibri" w:hAnsi="Calibri" w:cs="Calibri"/>
          <w:sz w:val="22"/>
          <w:szCs w:val="22"/>
          <w:lang w:val="pl-PL"/>
        </w:rPr>
        <w:t>š</w:t>
      </w:r>
      <w:r>
        <w:rPr>
          <w:rFonts w:ascii="PF Din Text Pro" w:hAnsi="PF Din Text Pro"/>
          <w:sz w:val="22"/>
          <w:szCs w:val="22"/>
          <w:lang w:val="pl-PL"/>
        </w:rPr>
        <w:t>to Unsko-sanski kanton nema karte buke potreba su mjerenja kako bi se utvrdilo stvarno stanje koji je prvi korak za za</w:t>
      </w:r>
      <w:r>
        <w:rPr>
          <w:rFonts w:ascii="Calibri" w:hAnsi="Calibri" w:cs="Calibri"/>
          <w:sz w:val="22"/>
          <w:szCs w:val="22"/>
          <w:lang w:val="pl-PL"/>
        </w:rPr>
        <w:t>š</w:t>
      </w:r>
      <w:r>
        <w:rPr>
          <w:rFonts w:ascii="PF Din Text Pro" w:hAnsi="PF Din Text Pro"/>
          <w:sz w:val="22"/>
          <w:szCs w:val="22"/>
          <w:lang w:val="pl-PL"/>
        </w:rPr>
        <w:t>titu od buke.</w:t>
      </w:r>
    </w:p>
    <w:p w14:paraId="346CA65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Analiza sa aspekta buke kroz okolinske dozvole</w:t>
      </w:r>
    </w:p>
    <w:p w14:paraId="0AE1D13A" w14:textId="77777777" w:rsidR="00921F70" w:rsidRDefault="00C730DA">
      <w:pPr>
        <w:spacing w:before="120"/>
        <w:rPr>
          <w:rFonts w:ascii="PF Din Text Pro" w:hAnsi="PF Din Text Pro"/>
          <w:sz w:val="22"/>
          <w:szCs w:val="22"/>
          <w:lang w:val="pl-PL"/>
        </w:rPr>
      </w:pPr>
      <w:r>
        <w:rPr>
          <w:rFonts w:ascii="PF Din Text Pro" w:hAnsi="PF Din Text Pro"/>
          <w:sz w:val="22"/>
          <w:szCs w:val="22"/>
          <w:lang w:val="pl-PL"/>
        </w:rPr>
        <w:t>Unsko-sanski kanton propisuje mjerenje buke kao jedna od okoli</w:t>
      </w:r>
      <w:r>
        <w:rPr>
          <w:rFonts w:ascii="Calibri" w:hAnsi="Calibri" w:cs="Calibri"/>
          <w:sz w:val="22"/>
          <w:szCs w:val="22"/>
          <w:lang w:val="pl-PL"/>
        </w:rPr>
        <w:t>š</w:t>
      </w:r>
      <w:r>
        <w:rPr>
          <w:rFonts w:ascii="PF Din Text Pro" w:hAnsi="PF Din Text Pro"/>
          <w:sz w:val="22"/>
          <w:szCs w:val="22"/>
          <w:lang w:val="pl-PL"/>
        </w:rPr>
        <w:t>nih mjere prilikom utvr</w:t>
      </w:r>
      <w:r>
        <w:rPr>
          <w:rFonts w:ascii="Calibri" w:hAnsi="Calibri" w:cs="Calibri"/>
          <w:sz w:val="22"/>
          <w:szCs w:val="22"/>
          <w:lang w:val="pl-PL"/>
        </w:rPr>
        <w:t>đ</w:t>
      </w:r>
      <w:r>
        <w:rPr>
          <w:rFonts w:ascii="PF Din Text Pro" w:hAnsi="PF Din Text Pro"/>
          <w:sz w:val="22"/>
          <w:szCs w:val="22"/>
          <w:lang w:val="pl-PL"/>
        </w:rPr>
        <w:t>ivanja okoli</w:t>
      </w:r>
      <w:r>
        <w:rPr>
          <w:rFonts w:ascii="Calibri" w:hAnsi="Calibri" w:cs="Calibri"/>
          <w:sz w:val="22"/>
          <w:szCs w:val="22"/>
          <w:lang w:val="pl-PL"/>
        </w:rPr>
        <w:t>š</w:t>
      </w:r>
      <w:r>
        <w:rPr>
          <w:rFonts w:ascii="PF Din Text Pro" w:hAnsi="PF Din Text Pro"/>
          <w:sz w:val="22"/>
          <w:szCs w:val="22"/>
          <w:lang w:val="pl-PL"/>
        </w:rPr>
        <w:t>nih uslova za izdavanje Rje</w:t>
      </w:r>
      <w:r>
        <w:rPr>
          <w:rFonts w:ascii="Calibri" w:hAnsi="Calibri" w:cs="Calibri"/>
          <w:sz w:val="22"/>
          <w:szCs w:val="22"/>
          <w:lang w:val="pl-PL"/>
        </w:rPr>
        <w:t>š</w:t>
      </w:r>
      <w:r>
        <w:rPr>
          <w:rFonts w:ascii="PF Din Text Pro" w:hAnsi="PF Din Text Pro"/>
          <w:sz w:val="22"/>
          <w:szCs w:val="22"/>
          <w:lang w:val="pl-PL"/>
        </w:rPr>
        <w:t>enja o okoli</w:t>
      </w:r>
      <w:r>
        <w:rPr>
          <w:rFonts w:ascii="Calibri" w:hAnsi="Calibri" w:cs="Calibri"/>
          <w:sz w:val="22"/>
          <w:szCs w:val="22"/>
          <w:lang w:val="pl-PL"/>
        </w:rPr>
        <w:t>š</w:t>
      </w:r>
      <w:r>
        <w:rPr>
          <w:rFonts w:ascii="PF Din Text Pro" w:hAnsi="PF Din Text Pro"/>
          <w:sz w:val="22"/>
          <w:szCs w:val="22"/>
          <w:lang w:val="pl-PL"/>
        </w:rPr>
        <w:t>noj dozvoli za ona postrojenja za koje je kantonalno ministarstvo nadle</w:t>
      </w:r>
      <w:r>
        <w:rPr>
          <w:rFonts w:ascii="Calibri" w:hAnsi="Calibri" w:cs="Calibri"/>
          <w:sz w:val="22"/>
          <w:szCs w:val="22"/>
          <w:lang w:val="pl-PL"/>
        </w:rPr>
        <w:t>ž</w:t>
      </w:r>
      <w:r>
        <w:rPr>
          <w:rFonts w:ascii="PF Din Text Pro" w:hAnsi="PF Din Text Pro"/>
          <w:sz w:val="22"/>
          <w:szCs w:val="22"/>
          <w:lang w:val="pl-PL"/>
        </w:rPr>
        <w:t>no za izdavanje rje</w:t>
      </w:r>
      <w:r>
        <w:rPr>
          <w:rFonts w:ascii="Calibri" w:hAnsi="Calibri" w:cs="Calibri"/>
          <w:sz w:val="22"/>
          <w:szCs w:val="22"/>
          <w:lang w:val="pl-PL"/>
        </w:rPr>
        <w:t>š</w:t>
      </w:r>
      <w:r>
        <w:rPr>
          <w:rFonts w:ascii="PF Din Text Pro" w:hAnsi="PF Din Text Pro"/>
          <w:sz w:val="22"/>
          <w:szCs w:val="22"/>
          <w:lang w:val="pl-PL"/>
        </w:rPr>
        <w:t>enja o okoli</w:t>
      </w:r>
      <w:r>
        <w:rPr>
          <w:rFonts w:ascii="Calibri" w:hAnsi="Calibri" w:cs="Calibri"/>
          <w:sz w:val="22"/>
          <w:szCs w:val="22"/>
          <w:lang w:val="pl-PL"/>
        </w:rPr>
        <w:t>š</w:t>
      </w:r>
      <w:r>
        <w:rPr>
          <w:rFonts w:ascii="PF Din Text Pro" w:hAnsi="PF Din Text Pro"/>
          <w:sz w:val="22"/>
          <w:szCs w:val="22"/>
          <w:lang w:val="pl-PL"/>
        </w:rPr>
        <w:t>noj dozvoli i koja svojim djelovanjem mogu uticati na ve</w:t>
      </w:r>
      <w:r>
        <w:rPr>
          <w:rFonts w:ascii="Calibri" w:hAnsi="Calibri" w:cs="Calibri"/>
          <w:sz w:val="22"/>
          <w:szCs w:val="22"/>
          <w:lang w:val="pl-PL"/>
        </w:rPr>
        <w:t>ć</w:t>
      </w:r>
      <w:r>
        <w:rPr>
          <w:rFonts w:ascii="PF Din Text Pro" w:hAnsi="PF Din Text Pro"/>
          <w:sz w:val="22"/>
          <w:szCs w:val="22"/>
          <w:lang w:val="pl-PL"/>
        </w:rPr>
        <w:t>u razinu buke u okru</w:t>
      </w:r>
      <w:r>
        <w:rPr>
          <w:rFonts w:ascii="Calibri" w:hAnsi="Calibri" w:cs="Calibri"/>
          <w:sz w:val="22"/>
          <w:szCs w:val="22"/>
          <w:lang w:val="pl-PL"/>
        </w:rPr>
        <w:t>ž</w:t>
      </w:r>
      <w:r>
        <w:rPr>
          <w:rFonts w:ascii="PF Din Text Pro" w:hAnsi="PF Din Text Pro"/>
          <w:sz w:val="22"/>
          <w:szCs w:val="22"/>
          <w:lang w:val="pl-PL"/>
        </w:rPr>
        <w:t>enju. Jednako tako prilikom utvr</w:t>
      </w:r>
      <w:r>
        <w:rPr>
          <w:rFonts w:ascii="Calibri" w:hAnsi="Calibri" w:cs="Calibri"/>
          <w:sz w:val="22"/>
          <w:szCs w:val="22"/>
          <w:lang w:val="pl-PL"/>
        </w:rPr>
        <w:t>đ</w:t>
      </w:r>
      <w:r>
        <w:rPr>
          <w:rFonts w:ascii="PF Din Text Pro" w:hAnsi="PF Din Text Pro"/>
          <w:sz w:val="22"/>
          <w:szCs w:val="22"/>
          <w:lang w:val="pl-PL"/>
        </w:rPr>
        <w:t>ivanja urbanisti</w:t>
      </w:r>
      <w:r>
        <w:rPr>
          <w:rFonts w:ascii="Calibri" w:hAnsi="Calibri" w:cs="Calibri"/>
          <w:sz w:val="22"/>
          <w:szCs w:val="22"/>
          <w:lang w:val="pl-PL"/>
        </w:rPr>
        <w:t>č</w:t>
      </w:r>
      <w:r>
        <w:rPr>
          <w:rFonts w:ascii="PF Din Text Pro" w:hAnsi="PF Din Text Pro"/>
          <w:sz w:val="22"/>
          <w:szCs w:val="22"/>
          <w:lang w:val="pl-PL"/>
        </w:rPr>
        <w:t>ko</w:t>
      </w:r>
      <w:r>
        <w:rPr>
          <w:rFonts w:ascii="Courier New" w:hAnsi="Courier New" w:cs="Courier New"/>
          <w:sz w:val="22"/>
          <w:szCs w:val="22"/>
          <w:lang w:val="pl-PL"/>
        </w:rPr>
        <w:t>–</w:t>
      </w:r>
      <w:r>
        <w:rPr>
          <w:rFonts w:ascii="PF Din Text Pro" w:hAnsi="PF Din Text Pro"/>
          <w:sz w:val="22"/>
          <w:szCs w:val="22"/>
          <w:lang w:val="pl-PL"/>
        </w:rPr>
        <w:t>tehni</w:t>
      </w:r>
      <w:r>
        <w:rPr>
          <w:rFonts w:ascii="Calibri" w:hAnsi="Calibri" w:cs="Calibri"/>
          <w:sz w:val="22"/>
          <w:szCs w:val="22"/>
          <w:lang w:val="pl-PL"/>
        </w:rPr>
        <w:t>č</w:t>
      </w:r>
      <w:r>
        <w:rPr>
          <w:rFonts w:ascii="PF Din Text Pro" w:hAnsi="PF Din Text Pro"/>
          <w:sz w:val="22"/>
          <w:szCs w:val="22"/>
          <w:lang w:val="pl-PL"/>
        </w:rPr>
        <w:t xml:space="preserve">kih uslova za one investirore </w:t>
      </w:r>
      <w:r>
        <w:rPr>
          <w:rFonts w:ascii="Calibri" w:hAnsi="Calibri" w:cs="Calibri"/>
          <w:sz w:val="22"/>
          <w:szCs w:val="22"/>
          <w:lang w:val="pl-PL"/>
        </w:rPr>
        <w:t>č</w:t>
      </w:r>
      <w:r>
        <w:rPr>
          <w:rFonts w:ascii="PF Din Text Pro" w:hAnsi="PF Din Text Pro"/>
          <w:sz w:val="22"/>
          <w:szCs w:val="22"/>
          <w:lang w:val="pl-PL"/>
        </w:rPr>
        <w:t>ije djelovanje mo</w:t>
      </w:r>
      <w:r>
        <w:rPr>
          <w:rFonts w:ascii="Calibri" w:hAnsi="Calibri" w:cs="Calibri"/>
          <w:sz w:val="22"/>
          <w:szCs w:val="22"/>
          <w:lang w:val="pl-PL"/>
        </w:rPr>
        <w:t>ž</w:t>
      </w:r>
      <w:r>
        <w:rPr>
          <w:rFonts w:ascii="PF Din Text Pro" w:hAnsi="PF Din Text Pro"/>
          <w:sz w:val="22"/>
          <w:szCs w:val="22"/>
          <w:lang w:val="pl-PL"/>
        </w:rPr>
        <w:t>e izazvati pove</w:t>
      </w:r>
      <w:r>
        <w:rPr>
          <w:rFonts w:ascii="Calibri" w:hAnsi="Calibri" w:cs="Calibri"/>
          <w:sz w:val="22"/>
          <w:szCs w:val="22"/>
          <w:lang w:val="pl-PL"/>
        </w:rPr>
        <w:t>ć</w:t>
      </w:r>
      <w:r>
        <w:rPr>
          <w:rFonts w:ascii="PF Din Text Pro" w:hAnsi="PF Din Text Pro"/>
          <w:sz w:val="22"/>
          <w:szCs w:val="22"/>
          <w:lang w:val="pl-PL"/>
        </w:rPr>
        <w:t>anu razinu nivoa buke propisuje se urabnisti</w:t>
      </w:r>
      <w:r>
        <w:rPr>
          <w:rFonts w:ascii="Calibri" w:hAnsi="Calibri" w:cs="Calibri"/>
          <w:sz w:val="22"/>
          <w:szCs w:val="22"/>
          <w:lang w:val="pl-PL"/>
        </w:rPr>
        <w:t>č</w:t>
      </w:r>
      <w:r>
        <w:rPr>
          <w:rFonts w:ascii="PF Din Text Pro" w:hAnsi="PF Din Text Pro"/>
          <w:sz w:val="22"/>
          <w:szCs w:val="22"/>
          <w:lang w:val="pl-PL"/>
        </w:rPr>
        <w:t>ko tehni</w:t>
      </w:r>
      <w:r>
        <w:rPr>
          <w:rFonts w:ascii="Calibri" w:hAnsi="Calibri" w:cs="Calibri"/>
          <w:sz w:val="22"/>
          <w:szCs w:val="22"/>
          <w:lang w:val="pl-PL"/>
        </w:rPr>
        <w:t>č</w:t>
      </w:r>
      <w:r>
        <w:rPr>
          <w:rFonts w:ascii="PF Din Text Pro" w:hAnsi="PF Din Text Pro"/>
          <w:sz w:val="22"/>
          <w:szCs w:val="22"/>
          <w:lang w:val="pl-PL"/>
        </w:rPr>
        <w:t xml:space="preserve">ki uslovi radi prevencije istih. </w:t>
      </w:r>
    </w:p>
    <w:p w14:paraId="142462D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Karte buke</w:t>
      </w:r>
    </w:p>
    <w:p w14:paraId="52F13BA8" w14:textId="77777777" w:rsidR="00921F70" w:rsidRDefault="00C730DA">
      <w:pPr>
        <w:rPr>
          <w:rFonts w:ascii="PF Din Text Pro" w:hAnsi="PF Din Text Pro"/>
          <w:sz w:val="22"/>
          <w:szCs w:val="22"/>
          <w:lang w:val="pl-PL"/>
        </w:rPr>
      </w:pPr>
      <w:r>
        <w:rPr>
          <w:rFonts w:ascii="PF Din Text Pro" w:hAnsi="PF Din Text Pro"/>
          <w:sz w:val="22"/>
          <w:szCs w:val="22"/>
          <w:lang w:val="pl-PL"/>
        </w:rPr>
        <w:t>Nivo vanjske buke je elementarni podatak koji je sadr</w:t>
      </w:r>
      <w:r>
        <w:rPr>
          <w:rFonts w:ascii="Calibri" w:hAnsi="Calibri" w:cs="Calibri"/>
          <w:sz w:val="22"/>
          <w:szCs w:val="22"/>
          <w:lang w:val="pl-PL"/>
        </w:rPr>
        <w:t>ž</w:t>
      </w:r>
      <w:r>
        <w:rPr>
          <w:rFonts w:ascii="PF Din Text Pro" w:hAnsi="PF Din Text Pro"/>
          <w:sz w:val="22"/>
          <w:szCs w:val="22"/>
          <w:lang w:val="pl-PL"/>
        </w:rPr>
        <w:t>aj karata buke. Karte buke su rezultat niza podataka koji moraju biti a</w:t>
      </w:r>
      <w:r>
        <w:rPr>
          <w:rFonts w:ascii="Calibri" w:hAnsi="Calibri" w:cs="Calibri"/>
          <w:sz w:val="22"/>
          <w:szCs w:val="22"/>
          <w:lang w:val="pl-PL"/>
        </w:rPr>
        <w:t>ž</w:t>
      </w:r>
      <w:r>
        <w:rPr>
          <w:rFonts w:ascii="PF Din Text Pro" w:hAnsi="PF Din Text Pro"/>
          <w:sz w:val="22"/>
          <w:szCs w:val="22"/>
          <w:lang w:val="pl-PL"/>
        </w:rPr>
        <w:t>urni, pouzdani, permanentno dopunjavani, datirani i obra</w:t>
      </w:r>
      <w:r>
        <w:rPr>
          <w:rFonts w:ascii="Calibri" w:hAnsi="Calibri" w:cs="Calibri"/>
          <w:sz w:val="22"/>
          <w:szCs w:val="22"/>
          <w:lang w:val="pl-PL"/>
        </w:rPr>
        <w:t>đ</w:t>
      </w:r>
      <w:r>
        <w:rPr>
          <w:rFonts w:ascii="PF Din Text Pro" w:hAnsi="PF Din Text Pro"/>
          <w:sz w:val="22"/>
          <w:szCs w:val="22"/>
          <w:lang w:val="pl-PL"/>
        </w:rPr>
        <w:t xml:space="preserve">eni uvijek istim programom </w:t>
      </w:r>
      <w:r>
        <w:rPr>
          <w:rFonts w:ascii="Calibri" w:hAnsi="Calibri" w:cs="Calibri"/>
          <w:sz w:val="22"/>
          <w:szCs w:val="22"/>
          <w:lang w:val="pl-PL"/>
        </w:rPr>
        <w:t>š</w:t>
      </w:r>
      <w:r>
        <w:rPr>
          <w:rFonts w:ascii="PF Din Text Pro" w:hAnsi="PF Din Text Pro"/>
          <w:sz w:val="22"/>
          <w:szCs w:val="22"/>
          <w:lang w:val="pl-PL"/>
        </w:rPr>
        <w:t>to omogu</w:t>
      </w:r>
      <w:r>
        <w:rPr>
          <w:rFonts w:ascii="Calibri" w:hAnsi="Calibri" w:cs="Calibri"/>
          <w:sz w:val="22"/>
          <w:szCs w:val="22"/>
          <w:lang w:val="pl-PL"/>
        </w:rPr>
        <w:t>ć</w:t>
      </w:r>
      <w:r>
        <w:rPr>
          <w:rFonts w:ascii="PF Din Text Pro" w:hAnsi="PF Din Text Pro"/>
          <w:sz w:val="22"/>
          <w:szCs w:val="22"/>
          <w:lang w:val="pl-PL"/>
        </w:rPr>
        <w:t>ava pra</w:t>
      </w:r>
      <w:r>
        <w:rPr>
          <w:rFonts w:ascii="Calibri" w:hAnsi="Calibri" w:cs="Calibri"/>
          <w:sz w:val="22"/>
          <w:szCs w:val="22"/>
          <w:lang w:val="pl-PL"/>
        </w:rPr>
        <w:t>ć</w:t>
      </w:r>
      <w:r>
        <w:rPr>
          <w:rFonts w:ascii="PF Din Text Pro" w:hAnsi="PF Din Text Pro"/>
          <w:sz w:val="22"/>
          <w:szCs w:val="22"/>
          <w:lang w:val="pl-PL"/>
        </w:rPr>
        <w:t>enje tokom vremena, a posebnu u slu</w:t>
      </w:r>
      <w:r>
        <w:rPr>
          <w:rFonts w:ascii="Calibri" w:hAnsi="Calibri" w:cs="Calibri"/>
          <w:sz w:val="22"/>
          <w:szCs w:val="22"/>
          <w:lang w:val="pl-PL"/>
        </w:rPr>
        <w:t>č</w:t>
      </w:r>
      <w:r>
        <w:rPr>
          <w:rFonts w:ascii="PF Din Text Pro" w:hAnsi="PF Din Text Pro"/>
          <w:sz w:val="22"/>
          <w:szCs w:val="22"/>
          <w:lang w:val="pl-PL"/>
        </w:rPr>
        <w:t>ajevima sanacija i drugih promjena u prostoru.</w:t>
      </w:r>
    </w:p>
    <w:p w14:paraId="0B8A7C8B" w14:textId="77777777" w:rsidR="00921F70" w:rsidRDefault="00C730DA">
      <w:pPr>
        <w:rPr>
          <w:rFonts w:ascii="PF Din Text Pro" w:hAnsi="PF Din Text Pro"/>
          <w:sz w:val="22"/>
          <w:szCs w:val="22"/>
          <w:lang w:val="pl-PL"/>
        </w:rPr>
      </w:pPr>
      <w:r>
        <w:rPr>
          <w:rFonts w:ascii="PF Din Text Pro" w:hAnsi="PF Din Text Pro"/>
          <w:sz w:val="22"/>
          <w:szCs w:val="22"/>
          <w:lang w:val="pl-PL"/>
        </w:rPr>
        <w:t>Kod planiranja, posebno u urbanizmu i prometu svih vrsta, neophodno je sagledati nulto stanje nivoa buke po dva osnova: da li se planirana namjena sa stanovi</w:t>
      </w:r>
      <w:r>
        <w:rPr>
          <w:rFonts w:ascii="Calibri" w:hAnsi="Calibri" w:cs="Calibri"/>
          <w:sz w:val="22"/>
          <w:szCs w:val="22"/>
          <w:lang w:val="pl-PL"/>
        </w:rPr>
        <w:t>š</w:t>
      </w:r>
      <w:r>
        <w:rPr>
          <w:rFonts w:ascii="PF Din Text Pro" w:hAnsi="PF Din Text Pro"/>
          <w:sz w:val="22"/>
          <w:szCs w:val="22"/>
          <w:lang w:val="pl-PL"/>
        </w:rPr>
        <w:t>ta za</w:t>
      </w:r>
      <w:r>
        <w:rPr>
          <w:rFonts w:ascii="Calibri" w:hAnsi="Calibri" w:cs="Calibri"/>
          <w:sz w:val="22"/>
          <w:szCs w:val="22"/>
          <w:lang w:val="pl-PL"/>
        </w:rPr>
        <w:t>š</w:t>
      </w:r>
      <w:r>
        <w:rPr>
          <w:rFonts w:ascii="PF Din Text Pro" w:hAnsi="PF Din Text Pro"/>
          <w:sz w:val="22"/>
          <w:szCs w:val="22"/>
          <w:lang w:val="pl-PL"/>
        </w:rPr>
        <w:t>tite od buke mo</w:t>
      </w:r>
      <w:r>
        <w:rPr>
          <w:rFonts w:ascii="Calibri" w:hAnsi="Calibri" w:cs="Calibri"/>
          <w:sz w:val="22"/>
          <w:szCs w:val="22"/>
          <w:lang w:val="pl-PL"/>
        </w:rPr>
        <w:t>ž</w:t>
      </w:r>
      <w:r>
        <w:rPr>
          <w:rFonts w:ascii="PF Din Text Pro" w:hAnsi="PF Din Text Pro"/>
          <w:sz w:val="22"/>
          <w:szCs w:val="22"/>
          <w:lang w:val="pl-PL"/>
        </w:rPr>
        <w:t>e uklopiti u raspolo</w:t>
      </w:r>
      <w:r>
        <w:rPr>
          <w:rFonts w:ascii="Calibri" w:hAnsi="Calibri" w:cs="Calibri"/>
          <w:sz w:val="22"/>
          <w:szCs w:val="22"/>
          <w:lang w:val="pl-PL"/>
        </w:rPr>
        <w:t>ž</w:t>
      </w:r>
      <w:r>
        <w:rPr>
          <w:rFonts w:ascii="PF Din Text Pro" w:hAnsi="PF Din Text Pro"/>
          <w:sz w:val="22"/>
          <w:szCs w:val="22"/>
          <w:lang w:val="pl-PL"/>
        </w:rPr>
        <w:t>ivi prostor i kakav je utjecaj novih namjena na postoje</w:t>
      </w:r>
      <w:r>
        <w:rPr>
          <w:rFonts w:ascii="Calibri" w:hAnsi="Calibri" w:cs="Calibri"/>
          <w:sz w:val="22"/>
          <w:szCs w:val="22"/>
          <w:lang w:val="pl-PL"/>
        </w:rPr>
        <w:t>ć</w:t>
      </w:r>
      <w:r>
        <w:rPr>
          <w:rFonts w:ascii="PF Din Text Pro" w:hAnsi="PF Din Text Pro"/>
          <w:sz w:val="22"/>
          <w:szCs w:val="22"/>
          <w:lang w:val="pl-PL"/>
        </w:rPr>
        <w:t>e namjene osjetljive na buku, te raspolo</w:t>
      </w:r>
      <w:r>
        <w:rPr>
          <w:rFonts w:ascii="Calibri" w:hAnsi="Calibri" w:cs="Calibri"/>
          <w:sz w:val="22"/>
          <w:szCs w:val="22"/>
          <w:lang w:val="pl-PL"/>
        </w:rPr>
        <w:t>ž</w:t>
      </w:r>
      <w:r>
        <w:rPr>
          <w:rFonts w:ascii="PF Din Text Pro" w:hAnsi="PF Din Text Pro"/>
          <w:sz w:val="22"/>
          <w:szCs w:val="22"/>
          <w:lang w:val="pl-PL"/>
        </w:rPr>
        <w:t>ivih tehni</w:t>
      </w:r>
      <w:r>
        <w:rPr>
          <w:rFonts w:ascii="Calibri" w:hAnsi="Calibri" w:cs="Calibri"/>
          <w:sz w:val="22"/>
          <w:szCs w:val="22"/>
          <w:lang w:val="pl-PL"/>
        </w:rPr>
        <w:t>č</w:t>
      </w:r>
      <w:r>
        <w:rPr>
          <w:rFonts w:ascii="PF Din Text Pro" w:hAnsi="PF Din Text Pro"/>
          <w:sz w:val="22"/>
          <w:szCs w:val="22"/>
          <w:lang w:val="pl-PL"/>
        </w:rPr>
        <w:t>kih i prostornih resursa.</w:t>
      </w:r>
    </w:p>
    <w:p w14:paraId="319EC5B6" w14:textId="77777777" w:rsidR="00921F70" w:rsidRDefault="00C730DA">
      <w:pPr>
        <w:rPr>
          <w:rFonts w:ascii="PF Din Text Pro" w:hAnsi="PF Din Text Pro"/>
          <w:sz w:val="22"/>
          <w:szCs w:val="22"/>
          <w:lang w:val="pl-PL"/>
        </w:rPr>
      </w:pPr>
      <w:r>
        <w:rPr>
          <w:rFonts w:ascii="PF Din Text Pro" w:hAnsi="PF Din Text Pro"/>
          <w:sz w:val="22"/>
          <w:szCs w:val="22"/>
          <w:lang w:val="pl-PL"/>
        </w:rPr>
        <w:t xml:space="preserve">Ono </w:t>
      </w:r>
      <w:r>
        <w:rPr>
          <w:rFonts w:ascii="Calibri" w:hAnsi="Calibri" w:cs="Calibri"/>
          <w:sz w:val="22"/>
          <w:szCs w:val="22"/>
          <w:lang w:val="pl-PL"/>
        </w:rPr>
        <w:t>š</w:t>
      </w:r>
      <w:r>
        <w:rPr>
          <w:rFonts w:ascii="PF Din Text Pro" w:hAnsi="PF Din Text Pro"/>
          <w:sz w:val="22"/>
          <w:szCs w:val="22"/>
          <w:lang w:val="pl-PL"/>
        </w:rPr>
        <w:t>to na podru</w:t>
      </w:r>
      <w:r>
        <w:rPr>
          <w:rFonts w:ascii="Calibri" w:hAnsi="Calibri" w:cs="Calibri"/>
          <w:sz w:val="22"/>
          <w:szCs w:val="22"/>
          <w:lang w:val="pl-PL"/>
        </w:rPr>
        <w:t>č</w:t>
      </w:r>
      <w:r>
        <w:rPr>
          <w:rFonts w:ascii="PF Din Text Pro" w:hAnsi="PF Din Text Pro"/>
          <w:sz w:val="22"/>
          <w:szCs w:val="22"/>
          <w:lang w:val="pl-PL"/>
        </w:rPr>
        <w:t>ju Unsko-sanskog kantona predstavlja prioritet kada je rije</w:t>
      </w:r>
      <w:r>
        <w:rPr>
          <w:rFonts w:ascii="Calibri" w:hAnsi="Calibri" w:cs="Calibri"/>
          <w:sz w:val="22"/>
          <w:szCs w:val="22"/>
          <w:lang w:val="pl-PL"/>
        </w:rPr>
        <w:t>č</w:t>
      </w:r>
      <w:r>
        <w:rPr>
          <w:rFonts w:ascii="PF Din Text Pro" w:hAnsi="PF Din Text Pro"/>
          <w:sz w:val="22"/>
          <w:szCs w:val="22"/>
          <w:lang w:val="pl-PL"/>
        </w:rPr>
        <w:t xml:space="preserve"> o za</w:t>
      </w:r>
      <w:r>
        <w:rPr>
          <w:rFonts w:ascii="Calibri" w:hAnsi="Calibri" w:cs="Calibri"/>
          <w:sz w:val="22"/>
          <w:szCs w:val="22"/>
          <w:lang w:val="pl-PL"/>
        </w:rPr>
        <w:t>š</w:t>
      </w:r>
      <w:r>
        <w:rPr>
          <w:rFonts w:ascii="PF Din Text Pro" w:hAnsi="PF Din Text Pro"/>
          <w:sz w:val="22"/>
          <w:szCs w:val="22"/>
          <w:lang w:val="pl-PL"/>
        </w:rPr>
        <w:t>titi od buke, jeste izrada strate</w:t>
      </w:r>
      <w:r>
        <w:rPr>
          <w:rFonts w:ascii="Calibri" w:hAnsi="Calibri" w:cs="Calibri"/>
          <w:sz w:val="22"/>
          <w:szCs w:val="22"/>
          <w:lang w:val="pl-PL"/>
        </w:rPr>
        <w:t>š</w:t>
      </w:r>
      <w:r>
        <w:rPr>
          <w:rFonts w:ascii="PF Din Text Pro" w:hAnsi="PF Din Text Pro"/>
          <w:sz w:val="22"/>
          <w:szCs w:val="22"/>
          <w:lang w:val="pl-PL"/>
        </w:rPr>
        <w:t>ke karte buke, koja bi ukazala na ugro</w:t>
      </w:r>
      <w:r>
        <w:rPr>
          <w:rFonts w:ascii="Calibri" w:hAnsi="Calibri" w:cs="Calibri"/>
          <w:sz w:val="22"/>
          <w:szCs w:val="22"/>
          <w:lang w:val="pl-PL"/>
        </w:rPr>
        <w:t>ž</w:t>
      </w:r>
      <w:r>
        <w:rPr>
          <w:rFonts w:ascii="PF Din Text Pro" w:hAnsi="PF Din Text Pro"/>
          <w:sz w:val="22"/>
          <w:szCs w:val="22"/>
          <w:lang w:val="pl-PL"/>
        </w:rPr>
        <w:t>ena podru</w:t>
      </w:r>
      <w:r>
        <w:rPr>
          <w:rFonts w:ascii="Calibri" w:hAnsi="Calibri" w:cs="Calibri"/>
          <w:sz w:val="22"/>
          <w:szCs w:val="22"/>
          <w:lang w:val="pl-PL"/>
        </w:rPr>
        <w:t>č</w:t>
      </w:r>
      <w:r>
        <w:rPr>
          <w:rFonts w:ascii="PF Din Text Pro" w:hAnsi="PF Din Text Pro"/>
          <w:sz w:val="22"/>
          <w:szCs w:val="22"/>
          <w:lang w:val="pl-PL"/>
        </w:rPr>
        <w:t>ja i time omogu</w:t>
      </w:r>
      <w:r>
        <w:rPr>
          <w:rFonts w:ascii="Calibri" w:hAnsi="Calibri" w:cs="Calibri"/>
          <w:sz w:val="22"/>
          <w:szCs w:val="22"/>
          <w:lang w:val="pl-PL"/>
        </w:rPr>
        <w:t>ć</w:t>
      </w:r>
      <w:r>
        <w:rPr>
          <w:rFonts w:ascii="PF Din Text Pro" w:hAnsi="PF Din Text Pro"/>
          <w:sz w:val="22"/>
          <w:szCs w:val="22"/>
          <w:lang w:val="pl-PL"/>
        </w:rPr>
        <w:t>ila izradu efikasnih akcijskih planova, u svrhu smanjivanja buke okoli</w:t>
      </w:r>
      <w:r>
        <w:rPr>
          <w:rFonts w:ascii="Calibri" w:hAnsi="Calibri" w:cs="Calibri"/>
          <w:sz w:val="22"/>
          <w:szCs w:val="22"/>
          <w:lang w:val="pl-PL"/>
        </w:rPr>
        <w:t>š</w:t>
      </w:r>
      <w:r>
        <w:rPr>
          <w:rFonts w:ascii="PF Din Text Pro" w:hAnsi="PF Din Text Pro"/>
          <w:sz w:val="22"/>
          <w:szCs w:val="22"/>
          <w:lang w:val="pl-PL"/>
        </w:rPr>
        <w:t xml:space="preserve">a tamo gdje je to neophodno. </w:t>
      </w:r>
    </w:p>
    <w:p w14:paraId="09970E06" w14:textId="77777777" w:rsidR="00AA17A0" w:rsidRDefault="00AA17A0">
      <w:pPr>
        <w:rPr>
          <w:rFonts w:ascii="PF Din Text Pro" w:hAnsi="PF Din Text Pro"/>
          <w:b/>
          <w:bCs/>
          <w:sz w:val="22"/>
          <w:szCs w:val="22"/>
          <w:lang w:val="pl-PL"/>
        </w:rPr>
      </w:pPr>
    </w:p>
    <w:p w14:paraId="7C4CA300" w14:textId="6ADBB40C"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Okoli</w:t>
      </w:r>
      <w:r>
        <w:rPr>
          <w:rFonts w:ascii="Calibri" w:hAnsi="Calibri" w:cs="Calibri"/>
          <w:b/>
          <w:bCs/>
          <w:sz w:val="22"/>
          <w:szCs w:val="22"/>
          <w:lang w:val="pl-PL"/>
        </w:rPr>
        <w:t>š</w:t>
      </w:r>
      <w:r>
        <w:rPr>
          <w:rFonts w:ascii="PF Din Text Pro" w:hAnsi="PF Din Text Pro"/>
          <w:b/>
          <w:bCs/>
          <w:sz w:val="22"/>
          <w:szCs w:val="22"/>
          <w:lang w:val="pl-PL"/>
        </w:rPr>
        <w:t>ni indikatori za odre</w:t>
      </w:r>
      <w:r>
        <w:rPr>
          <w:rFonts w:ascii="Calibri" w:hAnsi="Calibri" w:cs="Calibri"/>
          <w:b/>
          <w:bCs/>
          <w:sz w:val="22"/>
          <w:szCs w:val="22"/>
          <w:lang w:val="pl-PL"/>
        </w:rPr>
        <w:t>đ</w:t>
      </w:r>
      <w:r>
        <w:rPr>
          <w:rFonts w:ascii="PF Din Text Pro" w:hAnsi="PF Din Text Pro"/>
          <w:b/>
          <w:bCs/>
          <w:sz w:val="22"/>
          <w:szCs w:val="22"/>
          <w:lang w:val="pl-PL"/>
        </w:rPr>
        <w:t>ivanje utjecaja buke i vibracija na okoli</w:t>
      </w:r>
      <w:r>
        <w:rPr>
          <w:rFonts w:ascii="Calibri" w:hAnsi="Calibri" w:cs="Calibri"/>
          <w:b/>
          <w:bCs/>
          <w:sz w:val="22"/>
          <w:szCs w:val="22"/>
          <w:lang w:val="pl-PL"/>
        </w:rPr>
        <w:t>š</w:t>
      </w:r>
    </w:p>
    <w:p w14:paraId="035AFE63" w14:textId="0D0CF807" w:rsidR="00921F70" w:rsidRDefault="00C730DA">
      <w:pPr>
        <w:pStyle w:val="Opisslike"/>
        <w:keepNext/>
        <w:spacing w:after="0"/>
        <w:rPr>
          <w:rFonts w:ascii="PF Din Text Pro" w:hAnsi="PF Din Text Pro"/>
          <w:sz w:val="22"/>
          <w:szCs w:val="20"/>
        </w:rPr>
      </w:pPr>
      <w:bookmarkStart w:id="356" w:name="_Toc22122386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70</w:t>
      </w:r>
      <w:r>
        <w:rPr>
          <w:rFonts w:ascii="PF Din Text Pro" w:hAnsi="PF Din Text Pro"/>
          <w:sz w:val="22"/>
          <w:szCs w:val="20"/>
        </w:rPr>
        <w:fldChar w:fldCharType="end"/>
      </w:r>
      <w:r>
        <w:rPr>
          <w:rFonts w:ascii="PF Din Text Pro" w:hAnsi="PF Din Text Pro"/>
          <w:sz w:val="22"/>
          <w:szCs w:val="20"/>
        </w:rPr>
        <w:t xml:space="preserve">: </w:t>
      </w:r>
      <w:r>
        <w:rPr>
          <w:rFonts w:ascii="PF Din Text Pro" w:hAnsi="PF Din Text Pro"/>
          <w:sz w:val="22"/>
          <w:szCs w:val="20"/>
          <w:lang w:val="pl-PL"/>
        </w:rPr>
        <w:t>Lista okoli</w:t>
      </w:r>
      <w:r>
        <w:rPr>
          <w:rFonts w:ascii="Calibri" w:hAnsi="Calibri" w:cs="Calibri"/>
          <w:sz w:val="22"/>
          <w:szCs w:val="20"/>
          <w:lang w:val="pl-PL"/>
        </w:rPr>
        <w:t>š</w:t>
      </w:r>
      <w:r>
        <w:rPr>
          <w:rFonts w:ascii="PF Din Text Pro" w:hAnsi="PF Din Text Pro"/>
          <w:sz w:val="22"/>
          <w:szCs w:val="20"/>
          <w:lang w:val="pl-PL"/>
        </w:rPr>
        <w:t>nih indikatora za buku i vibracije</w:t>
      </w:r>
      <w:r>
        <w:rPr>
          <w:rFonts w:ascii="PF Din Text Pro" w:hAnsi="PF Din Text Pro"/>
          <w:sz w:val="22"/>
          <w:szCs w:val="20"/>
          <w:vertAlign w:val="superscript"/>
          <w:lang w:val="de-DE"/>
        </w:rPr>
        <w:footnoteReference w:id="140"/>
      </w:r>
      <w:bookmarkEnd w:id="356"/>
      <w:r>
        <w:rPr>
          <w:rFonts w:ascii="PF Din Text Pro" w:hAnsi="PF Din Text Pro"/>
          <w:sz w:val="22"/>
          <w:szCs w:val="20"/>
        </w:rPr>
        <w:t xml:space="preserve"> </w:t>
      </w:r>
    </w:p>
    <w:tbl>
      <w:tblPr>
        <w:tblStyle w:val="Reetkatablice"/>
        <w:tblW w:w="5000" w:type="pct"/>
        <w:tblLook w:val="04A0" w:firstRow="1" w:lastRow="0" w:firstColumn="1" w:lastColumn="0" w:noHBand="0" w:noVBand="1"/>
      </w:tblPr>
      <w:tblGrid>
        <w:gridCol w:w="4675"/>
        <w:gridCol w:w="4675"/>
      </w:tblGrid>
      <w:tr w:rsidR="00921F70" w14:paraId="459EC7DB" w14:textId="77777777">
        <w:tc>
          <w:tcPr>
            <w:tcW w:w="2500" w:type="pct"/>
          </w:tcPr>
          <w:p w14:paraId="233A1B21"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Buka i vibracije</w:t>
            </w:r>
          </w:p>
        </w:tc>
        <w:tc>
          <w:tcPr>
            <w:tcW w:w="2500" w:type="pct"/>
          </w:tcPr>
          <w:p w14:paraId="072F88C6"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Tip indikatora</w:t>
            </w:r>
          </w:p>
        </w:tc>
      </w:tr>
      <w:tr w:rsidR="00921F70" w14:paraId="0C9241ED" w14:textId="77777777">
        <w:tc>
          <w:tcPr>
            <w:tcW w:w="2500" w:type="pct"/>
          </w:tcPr>
          <w:p w14:paraId="7765F1AD"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Izvori buke i vibracija</w:t>
            </w:r>
          </w:p>
        </w:tc>
        <w:tc>
          <w:tcPr>
            <w:tcW w:w="2500" w:type="pct"/>
          </w:tcPr>
          <w:p w14:paraId="1CF560E0"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P</w:t>
            </w:r>
          </w:p>
        </w:tc>
      </w:tr>
      <w:tr w:rsidR="00921F70" w14:paraId="5929D288" w14:textId="77777777">
        <w:tc>
          <w:tcPr>
            <w:tcW w:w="2500" w:type="pct"/>
          </w:tcPr>
          <w:p w14:paraId="61F7DEB0"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Razina buke i vibracija u okoli</w:t>
            </w:r>
            <w:r>
              <w:rPr>
                <w:rFonts w:ascii="Calibri" w:hAnsi="Calibri" w:cs="Calibri"/>
                <w:b/>
                <w:bCs/>
                <w:sz w:val="20"/>
                <w:szCs w:val="20"/>
                <w:lang w:val="pl-PL"/>
              </w:rPr>
              <w:t>š</w:t>
            </w:r>
            <w:r>
              <w:rPr>
                <w:rFonts w:ascii="PF Din Text Pro" w:hAnsi="PF Din Text Pro"/>
                <w:b/>
                <w:bCs/>
                <w:sz w:val="20"/>
                <w:szCs w:val="20"/>
                <w:lang w:val="pl-PL"/>
              </w:rPr>
              <w:t>u</w:t>
            </w:r>
          </w:p>
        </w:tc>
        <w:tc>
          <w:tcPr>
            <w:tcW w:w="2500" w:type="pct"/>
          </w:tcPr>
          <w:p w14:paraId="7D26EB9D"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P</w:t>
            </w:r>
          </w:p>
        </w:tc>
      </w:tr>
      <w:tr w:rsidR="00921F70" w14:paraId="0CBEFD78" w14:textId="77777777">
        <w:tc>
          <w:tcPr>
            <w:tcW w:w="2500" w:type="pct"/>
          </w:tcPr>
          <w:p w14:paraId="347E85D9" w14:textId="77777777" w:rsidR="00921F70" w:rsidRDefault="00C730DA">
            <w:pPr>
              <w:spacing w:after="0"/>
              <w:rPr>
                <w:rFonts w:ascii="PF Din Text Pro" w:hAnsi="PF Din Text Pro"/>
                <w:b/>
                <w:bCs/>
                <w:sz w:val="20"/>
                <w:szCs w:val="20"/>
                <w:lang w:val="pl-PL"/>
              </w:rPr>
            </w:pPr>
            <w:r>
              <w:rPr>
                <w:rFonts w:ascii="PF Din Text Pro" w:hAnsi="PF Din Text Pro"/>
                <w:b/>
                <w:bCs/>
                <w:sz w:val="20"/>
                <w:szCs w:val="20"/>
                <w:lang w:val="pl-PL"/>
              </w:rPr>
              <w:t>Nadzor razina buke i vibracija</w:t>
            </w:r>
          </w:p>
        </w:tc>
        <w:tc>
          <w:tcPr>
            <w:tcW w:w="2500" w:type="pct"/>
          </w:tcPr>
          <w:p w14:paraId="74E19285"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R</w:t>
            </w:r>
          </w:p>
        </w:tc>
      </w:tr>
    </w:tbl>
    <w:p w14:paraId="2F246410" w14:textId="77777777" w:rsidR="00921F70" w:rsidRDefault="00C730DA">
      <w:pPr>
        <w:rPr>
          <w:rFonts w:ascii="PF Din Text Pro" w:hAnsi="PF Din Text Pro"/>
          <w:sz w:val="20"/>
          <w:szCs w:val="20"/>
          <w:lang w:val="bs-Latn-BA"/>
        </w:rPr>
      </w:pPr>
      <w:r>
        <w:rPr>
          <w:rFonts w:ascii="PF Din Text Pro" w:hAnsi="PF Din Text Pro"/>
          <w:sz w:val="20"/>
          <w:szCs w:val="20"/>
          <w:lang w:val="bs-Latn-BA"/>
        </w:rPr>
        <w:t xml:space="preserve">Indikator D </w:t>
      </w:r>
      <w:r>
        <w:rPr>
          <w:rFonts w:ascii="Courier New" w:hAnsi="Courier New" w:cs="Courier New"/>
          <w:sz w:val="20"/>
          <w:szCs w:val="20"/>
          <w:lang w:val="bs-Latn-BA"/>
        </w:rPr>
        <w:t>–</w:t>
      </w:r>
      <w:r>
        <w:rPr>
          <w:rFonts w:ascii="PF Din Text Pro" w:hAnsi="PF Din Text Pro"/>
          <w:sz w:val="20"/>
          <w:szCs w:val="20"/>
          <w:lang w:val="bs-Latn-BA"/>
        </w:rPr>
        <w:t xml:space="preserve"> indikator okolnosti (driving forces), Indikator P </w:t>
      </w:r>
      <w:r>
        <w:rPr>
          <w:rFonts w:ascii="Courier New" w:hAnsi="Courier New" w:cs="Courier New"/>
          <w:sz w:val="20"/>
          <w:szCs w:val="20"/>
          <w:lang w:val="bs-Latn-BA"/>
        </w:rPr>
        <w:t>–</w:t>
      </w:r>
      <w:r>
        <w:rPr>
          <w:rFonts w:ascii="PF Din Text Pro" w:hAnsi="PF Din Text Pro"/>
          <w:sz w:val="20"/>
          <w:szCs w:val="20"/>
          <w:lang w:val="bs-Latn-BA"/>
        </w:rPr>
        <w:t xml:space="preserve"> indikator pritisaka na okoli</w:t>
      </w:r>
      <w:r>
        <w:rPr>
          <w:rFonts w:ascii="Calibri" w:hAnsi="Calibri" w:cs="Calibri"/>
          <w:sz w:val="20"/>
          <w:szCs w:val="20"/>
          <w:lang w:val="bs-Latn-BA"/>
        </w:rPr>
        <w:t>š</w:t>
      </w:r>
      <w:r>
        <w:rPr>
          <w:rFonts w:ascii="PF Din Text Pro" w:hAnsi="PF Din Text Pro"/>
          <w:sz w:val="20"/>
          <w:szCs w:val="20"/>
          <w:lang w:val="bs-Latn-BA"/>
        </w:rPr>
        <w:t xml:space="preserve"> (pressures), Indikator S </w:t>
      </w:r>
      <w:r>
        <w:rPr>
          <w:rFonts w:ascii="Courier New" w:hAnsi="Courier New" w:cs="Courier New"/>
          <w:sz w:val="20"/>
          <w:szCs w:val="20"/>
          <w:lang w:val="bs-Latn-BA"/>
        </w:rPr>
        <w:t>–</w:t>
      </w:r>
      <w:r>
        <w:rPr>
          <w:rFonts w:ascii="PF Din Text Pro" w:hAnsi="PF Din Text Pro"/>
          <w:sz w:val="20"/>
          <w:szCs w:val="20"/>
          <w:lang w:val="bs-Latn-BA"/>
        </w:rPr>
        <w:t xml:space="preserve"> indikator stanja okoli</w:t>
      </w:r>
      <w:r>
        <w:rPr>
          <w:rFonts w:ascii="Calibri" w:hAnsi="Calibri" w:cs="Calibri"/>
          <w:sz w:val="20"/>
          <w:szCs w:val="20"/>
          <w:lang w:val="bs-Latn-BA"/>
        </w:rPr>
        <w:t>š</w:t>
      </w:r>
      <w:r>
        <w:rPr>
          <w:rFonts w:ascii="PF Din Text Pro" w:hAnsi="PF Din Text Pro"/>
          <w:sz w:val="20"/>
          <w:szCs w:val="20"/>
          <w:lang w:val="bs-Latn-BA"/>
        </w:rPr>
        <w:t xml:space="preserve">a (state of environment), Indikator I </w:t>
      </w:r>
      <w:r>
        <w:rPr>
          <w:rFonts w:ascii="Courier New" w:hAnsi="Courier New" w:cs="Courier New"/>
          <w:sz w:val="20"/>
          <w:szCs w:val="20"/>
          <w:lang w:val="bs-Latn-BA"/>
        </w:rPr>
        <w:t>–</w:t>
      </w:r>
      <w:r>
        <w:rPr>
          <w:rFonts w:ascii="PF Din Text Pro" w:hAnsi="PF Din Text Pro"/>
          <w:sz w:val="20"/>
          <w:szCs w:val="20"/>
          <w:lang w:val="bs-Latn-BA"/>
        </w:rPr>
        <w:t xml:space="preserve"> indikator utjecaja (impacts), Indikator R </w:t>
      </w:r>
      <w:r>
        <w:rPr>
          <w:rFonts w:ascii="Courier New" w:hAnsi="Courier New" w:cs="Courier New"/>
          <w:sz w:val="20"/>
          <w:szCs w:val="20"/>
          <w:lang w:val="bs-Latn-BA"/>
        </w:rPr>
        <w:t>–</w:t>
      </w:r>
      <w:r>
        <w:rPr>
          <w:rFonts w:ascii="PF Din Text Pro" w:hAnsi="PF Din Text Pro"/>
          <w:sz w:val="20"/>
          <w:szCs w:val="20"/>
          <w:lang w:val="bs-Latn-BA"/>
        </w:rPr>
        <w:t xml:space="preserve"> indikator odgovora dru</w:t>
      </w:r>
      <w:r>
        <w:rPr>
          <w:rFonts w:ascii="Calibri" w:hAnsi="Calibri" w:cs="Calibri"/>
          <w:sz w:val="20"/>
          <w:szCs w:val="20"/>
          <w:lang w:val="bs-Latn-BA"/>
        </w:rPr>
        <w:t>š</w:t>
      </w:r>
      <w:r>
        <w:rPr>
          <w:rFonts w:ascii="PF Din Text Pro" w:hAnsi="PF Din Text Pro"/>
          <w:sz w:val="20"/>
          <w:szCs w:val="20"/>
          <w:lang w:val="bs-Latn-BA"/>
        </w:rPr>
        <w:t>tva (response).</w:t>
      </w:r>
    </w:p>
    <w:p w14:paraId="2C82AE75" w14:textId="77777777" w:rsidR="00921F70" w:rsidRDefault="00921F70">
      <w:pPr>
        <w:rPr>
          <w:rFonts w:ascii="PF Din Text Pro" w:hAnsi="PF Din Text Pro"/>
          <w:sz w:val="20"/>
          <w:szCs w:val="20"/>
          <w:lang w:val="bs-Latn-BA"/>
        </w:rPr>
      </w:pPr>
    </w:p>
    <w:p w14:paraId="34934415" w14:textId="77777777" w:rsidR="00921F70" w:rsidRDefault="00C730DA">
      <w:pPr>
        <w:pStyle w:val="Naslov3"/>
        <w:spacing w:before="120" w:after="120"/>
        <w:rPr>
          <w:rStyle w:val="Naslov3Char"/>
          <w:rFonts w:cs="Times New Roman"/>
          <w:color w:val="auto"/>
          <w:szCs w:val="24"/>
        </w:rPr>
      </w:pPr>
      <w:bookmarkStart w:id="357" w:name="_Toc221224022"/>
      <w:r>
        <w:rPr>
          <w:rStyle w:val="Naslov3Char"/>
          <w:rFonts w:cs="Times New Roman"/>
          <w:i/>
          <w:iCs/>
          <w:color w:val="auto"/>
          <w:sz w:val="24"/>
          <w:szCs w:val="24"/>
        </w:rPr>
        <w:t>4.7.2. Ciljevi i mjere</w:t>
      </w:r>
      <w:bookmarkEnd w:id="357"/>
    </w:p>
    <w:p w14:paraId="41DC26A4"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Hemijska sigurnost</w:t>
      </w:r>
    </w:p>
    <w:p w14:paraId="3787FC44" w14:textId="26BA607F" w:rsidR="00921F70" w:rsidRDefault="00C730DA">
      <w:pPr>
        <w:rPr>
          <w:rFonts w:ascii="PF Din Text Pro" w:hAnsi="PF Din Text Pro"/>
          <w:i/>
          <w:iCs/>
          <w:sz w:val="22"/>
          <w:szCs w:val="22"/>
          <w:lang w:val="bs-Latn-BA"/>
        </w:rPr>
      </w:pPr>
      <w:bookmarkStart w:id="358" w:name="_Hlk201305118"/>
      <w:r>
        <w:rPr>
          <w:rFonts w:ascii="PF Din Text Pro" w:hAnsi="PF Din Text Pro"/>
          <w:sz w:val="28"/>
          <w:szCs w:val="28"/>
        </w:rPr>
        <w:t xml:space="preserve"> </w:t>
      </w:r>
      <w:bookmarkStart w:id="359" w:name="_Toc221223865"/>
      <w:r>
        <w:rPr>
          <w:rFonts w:ascii="PF Din Text Pro" w:hAnsi="PF Din Text Pro"/>
          <w:i/>
          <w:iCs/>
          <w:sz w:val="22"/>
          <w:szCs w:val="22"/>
        </w:rPr>
        <w:t xml:space="preserve">Tabela </w:t>
      </w:r>
      <w:r>
        <w:rPr>
          <w:rFonts w:ascii="PF Din Text Pro" w:hAnsi="PF Din Text Pro"/>
          <w:i/>
          <w:iCs/>
          <w:sz w:val="22"/>
          <w:szCs w:val="22"/>
        </w:rPr>
        <w:fldChar w:fldCharType="begin"/>
      </w:r>
      <w:r>
        <w:rPr>
          <w:rFonts w:ascii="PF Din Text Pro" w:hAnsi="PF Din Text Pro"/>
          <w:i/>
          <w:iCs/>
          <w:sz w:val="22"/>
          <w:szCs w:val="22"/>
        </w:rPr>
        <w:instrText xml:space="preserve"> SEQ Tabela \* ARABIC </w:instrText>
      </w:r>
      <w:r>
        <w:rPr>
          <w:rFonts w:ascii="PF Din Text Pro" w:hAnsi="PF Din Text Pro"/>
          <w:i/>
          <w:iCs/>
          <w:sz w:val="22"/>
          <w:szCs w:val="22"/>
        </w:rPr>
        <w:fldChar w:fldCharType="separate"/>
      </w:r>
      <w:r w:rsidR="001A087B">
        <w:rPr>
          <w:rFonts w:ascii="PF Din Text Pro" w:hAnsi="PF Din Text Pro"/>
          <w:i/>
          <w:iCs/>
          <w:noProof/>
          <w:sz w:val="22"/>
          <w:szCs w:val="22"/>
        </w:rPr>
        <w:t>71</w:t>
      </w:r>
      <w:r>
        <w:rPr>
          <w:rFonts w:ascii="PF Din Text Pro" w:hAnsi="PF Din Text Pro"/>
          <w:i/>
          <w:iCs/>
          <w:sz w:val="22"/>
          <w:szCs w:val="22"/>
        </w:rPr>
        <w:fldChar w:fldCharType="end"/>
      </w:r>
      <w:r>
        <w:rPr>
          <w:rFonts w:ascii="PF Din Text Pro" w:hAnsi="PF Din Text Pro"/>
          <w:i/>
          <w:iCs/>
          <w:sz w:val="22"/>
          <w:szCs w:val="22"/>
          <w:lang w:val="bs-Latn-BA"/>
        </w:rPr>
        <w:t>: Strate</w:t>
      </w:r>
      <w:r>
        <w:rPr>
          <w:rFonts w:ascii="Calibri" w:hAnsi="Calibri" w:cs="Calibri"/>
          <w:i/>
          <w:iCs/>
          <w:sz w:val="22"/>
          <w:szCs w:val="22"/>
          <w:lang w:val="bs-Latn-BA"/>
        </w:rPr>
        <w:t>š</w:t>
      </w:r>
      <w:r>
        <w:rPr>
          <w:rFonts w:ascii="PF Din Text Pro" w:hAnsi="PF Din Text Pro"/>
          <w:i/>
          <w:iCs/>
          <w:sz w:val="22"/>
          <w:szCs w:val="22"/>
          <w:lang w:val="bs-Latn-BA"/>
        </w:rPr>
        <w:t>ki i prioritetni ciljevi Federalne strategije za</w:t>
      </w:r>
      <w:r>
        <w:rPr>
          <w:rFonts w:ascii="Calibri" w:hAnsi="Calibri" w:cs="Calibri"/>
          <w:i/>
          <w:iCs/>
          <w:sz w:val="22"/>
          <w:szCs w:val="22"/>
          <w:lang w:val="bs-Latn-BA"/>
        </w:rPr>
        <w:t>š</w:t>
      </w:r>
      <w:r>
        <w:rPr>
          <w:rFonts w:ascii="PF Din Text Pro" w:hAnsi="PF Din Text Pro"/>
          <w:i/>
          <w:iCs/>
          <w:sz w:val="22"/>
          <w:szCs w:val="22"/>
          <w:lang w:val="bs-Latn-BA"/>
        </w:rPr>
        <w:t>tite okoli</w:t>
      </w:r>
      <w:r>
        <w:rPr>
          <w:rFonts w:ascii="Calibri" w:hAnsi="Calibri" w:cs="Calibri"/>
          <w:i/>
          <w:iCs/>
          <w:sz w:val="22"/>
          <w:szCs w:val="22"/>
          <w:lang w:val="bs-Latn-BA"/>
        </w:rPr>
        <w:t>š</w:t>
      </w:r>
      <w:r>
        <w:rPr>
          <w:rFonts w:ascii="PF Din Text Pro" w:hAnsi="PF Din Text Pro"/>
          <w:i/>
          <w:iCs/>
          <w:sz w:val="22"/>
          <w:szCs w:val="22"/>
          <w:lang w:val="bs-Latn-BA"/>
        </w:rPr>
        <w:t>a 2022-2032</w:t>
      </w:r>
      <w:bookmarkEnd w:id="359"/>
    </w:p>
    <w:tbl>
      <w:tblPr>
        <w:tblStyle w:val="Reetkatablice"/>
        <w:tblW w:w="5000" w:type="pct"/>
        <w:tblLook w:val="04A0" w:firstRow="1" w:lastRow="0" w:firstColumn="1" w:lastColumn="0" w:noHBand="0" w:noVBand="1"/>
      </w:tblPr>
      <w:tblGrid>
        <w:gridCol w:w="2472"/>
        <w:gridCol w:w="6878"/>
      </w:tblGrid>
      <w:tr w:rsidR="00921F70" w14:paraId="60259FBC" w14:textId="77777777">
        <w:tc>
          <w:tcPr>
            <w:tcW w:w="5000" w:type="pct"/>
            <w:gridSpan w:val="2"/>
          </w:tcPr>
          <w:p w14:paraId="1E5FE6CA" w14:textId="77777777" w:rsidR="00921F70" w:rsidRDefault="00C730DA">
            <w:pPr>
              <w:spacing w:after="0"/>
              <w:rPr>
                <w:rFonts w:ascii="PF Din Text Pro" w:hAnsi="PF Din Text Pro"/>
                <w:sz w:val="20"/>
                <w:szCs w:val="20"/>
                <w:lang w:val="de-DE"/>
              </w:rPr>
            </w:pPr>
            <w:r>
              <w:rPr>
                <w:rFonts w:ascii="PF Din Text Pro" w:hAnsi="PF Din Text Pro"/>
                <w:sz w:val="20"/>
                <w:szCs w:val="20"/>
              </w:rPr>
              <w:t>HEMIJSKA SIGURNOST</w:t>
            </w:r>
          </w:p>
        </w:tc>
      </w:tr>
      <w:tr w:rsidR="00921F70" w14:paraId="3A513AD0" w14:textId="77777777">
        <w:tc>
          <w:tcPr>
            <w:tcW w:w="1322" w:type="pct"/>
          </w:tcPr>
          <w:p w14:paraId="75512F4E"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678" w:type="pct"/>
          </w:tcPr>
          <w:p w14:paraId="4690C137"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64EADE1C" w14:textId="77777777">
        <w:tc>
          <w:tcPr>
            <w:tcW w:w="1322" w:type="pct"/>
            <w:vMerge w:val="restart"/>
          </w:tcPr>
          <w:p w14:paraId="08B8CBF1" w14:textId="77777777" w:rsidR="00921F70" w:rsidRDefault="00C730DA">
            <w:pPr>
              <w:spacing w:after="0"/>
              <w:rPr>
                <w:rFonts w:ascii="PF Din Text Pro" w:hAnsi="PF Din Text Pro"/>
                <w:sz w:val="20"/>
                <w:szCs w:val="20"/>
              </w:rPr>
            </w:pPr>
            <w:r>
              <w:rPr>
                <w:rFonts w:ascii="PF Din Text Pro" w:hAnsi="PF Din Text Pro"/>
                <w:sz w:val="20"/>
                <w:szCs w:val="20"/>
              </w:rPr>
              <w:t>O</w:t>
            </w:r>
            <w:r>
              <w:rPr>
                <w:rFonts w:ascii="Calibri" w:hAnsi="Calibri" w:cs="Calibri"/>
                <w:sz w:val="20"/>
                <w:szCs w:val="20"/>
              </w:rPr>
              <w:t>č</w:t>
            </w:r>
            <w:r>
              <w:rPr>
                <w:rFonts w:ascii="PF Din Text Pro" w:hAnsi="PF Din Text Pro"/>
                <w:sz w:val="20"/>
                <w:szCs w:val="20"/>
              </w:rPr>
              <w:t>uvati ljudsko zdravlje,</w:t>
            </w:r>
          </w:p>
          <w:p w14:paraId="20953271" w14:textId="77777777" w:rsidR="00921F70" w:rsidRDefault="00C730DA">
            <w:pPr>
              <w:spacing w:after="0"/>
              <w:rPr>
                <w:rFonts w:ascii="PF Din Text Pro" w:hAnsi="PF Din Text Pro"/>
                <w:sz w:val="20"/>
                <w:szCs w:val="20"/>
              </w:rPr>
            </w:pPr>
            <w:r>
              <w:rPr>
                <w:rFonts w:ascii="PF Din Text Pro" w:hAnsi="PF Din Text Pro"/>
                <w:sz w:val="20"/>
                <w:szCs w:val="20"/>
              </w:rPr>
              <w:t>pobolj</w:t>
            </w:r>
            <w:r>
              <w:rPr>
                <w:rFonts w:ascii="Calibri" w:hAnsi="Calibri" w:cs="Calibri"/>
                <w:sz w:val="20"/>
                <w:szCs w:val="20"/>
              </w:rPr>
              <w:t>š</w:t>
            </w:r>
            <w:r>
              <w:rPr>
                <w:rFonts w:ascii="PF Din Text Pro" w:hAnsi="PF Din Text Pro"/>
                <w:sz w:val="20"/>
                <w:szCs w:val="20"/>
              </w:rPr>
              <w:t xml:space="preserve">ati dobrobit i kvalitet </w:t>
            </w:r>
            <w:r>
              <w:rPr>
                <w:rFonts w:ascii="Calibri" w:hAnsi="Calibri" w:cs="Calibri"/>
                <w:sz w:val="20"/>
                <w:szCs w:val="20"/>
              </w:rPr>
              <w:t>ž</w:t>
            </w:r>
            <w:r>
              <w:rPr>
                <w:rFonts w:ascii="PF Din Text Pro" w:hAnsi="PF Din Text Pro"/>
                <w:sz w:val="20"/>
                <w:szCs w:val="20"/>
              </w:rPr>
              <w:t>ivota za sve</w:t>
            </w:r>
          </w:p>
        </w:tc>
        <w:tc>
          <w:tcPr>
            <w:tcW w:w="3678" w:type="pct"/>
          </w:tcPr>
          <w:p w14:paraId="16BCD2AC" w14:textId="77777777" w:rsidR="00921F70" w:rsidRDefault="00C730DA">
            <w:pPr>
              <w:spacing w:after="0"/>
              <w:rPr>
                <w:rFonts w:ascii="PF Din Text Pro" w:hAnsi="PF Din Text Pro"/>
                <w:sz w:val="20"/>
                <w:szCs w:val="20"/>
              </w:rPr>
            </w:pPr>
            <w:r>
              <w:rPr>
                <w:rFonts w:ascii="PF Din Text Pro" w:hAnsi="PF Din Text Pro"/>
                <w:sz w:val="20"/>
                <w:szCs w:val="20"/>
              </w:rPr>
              <w:t>Unaprije</w:t>
            </w:r>
            <w:r>
              <w:rPr>
                <w:rFonts w:ascii="Calibri" w:hAnsi="Calibri" w:cs="Calibri"/>
                <w:sz w:val="20"/>
                <w:szCs w:val="20"/>
              </w:rPr>
              <w:t>đ</w:t>
            </w:r>
            <w:r>
              <w:rPr>
                <w:rFonts w:ascii="PF Din Text Pro" w:hAnsi="PF Din Text Pro"/>
                <w:sz w:val="20"/>
                <w:szCs w:val="20"/>
              </w:rPr>
              <w:t>ena regulativa u oblasti hemijske sigurnosti.</w:t>
            </w:r>
          </w:p>
        </w:tc>
      </w:tr>
      <w:tr w:rsidR="00921F70" w14:paraId="0D393E19" w14:textId="77777777">
        <w:tc>
          <w:tcPr>
            <w:tcW w:w="1322" w:type="pct"/>
            <w:vMerge/>
          </w:tcPr>
          <w:p w14:paraId="42A6962C" w14:textId="77777777" w:rsidR="00921F70" w:rsidRDefault="00921F70">
            <w:pPr>
              <w:spacing w:after="0"/>
              <w:rPr>
                <w:rFonts w:ascii="PF Din Text Pro" w:hAnsi="PF Din Text Pro"/>
                <w:sz w:val="20"/>
                <w:szCs w:val="20"/>
              </w:rPr>
            </w:pPr>
          </w:p>
        </w:tc>
        <w:tc>
          <w:tcPr>
            <w:tcW w:w="3678" w:type="pct"/>
          </w:tcPr>
          <w:p w14:paraId="0BDBE051" w14:textId="77777777" w:rsidR="00921F70" w:rsidRDefault="00C730DA">
            <w:pPr>
              <w:spacing w:after="0"/>
              <w:rPr>
                <w:rFonts w:ascii="PF Din Text Pro" w:hAnsi="PF Din Text Pro"/>
                <w:sz w:val="20"/>
                <w:szCs w:val="20"/>
              </w:rPr>
            </w:pPr>
            <w:r>
              <w:rPr>
                <w:rFonts w:ascii="PF Din Text Pro" w:hAnsi="PF Din Text Pro"/>
                <w:sz w:val="20"/>
                <w:szCs w:val="20"/>
              </w:rPr>
              <w:t>Uspostaviti odr</w:t>
            </w:r>
            <w:r>
              <w:rPr>
                <w:rFonts w:ascii="Calibri" w:hAnsi="Calibri" w:cs="Calibri"/>
                <w:sz w:val="20"/>
                <w:szCs w:val="20"/>
              </w:rPr>
              <w:t>ž</w:t>
            </w:r>
            <w:r>
              <w:rPr>
                <w:rFonts w:ascii="PF Din Text Pro" w:hAnsi="PF Din Text Pro"/>
                <w:sz w:val="20"/>
                <w:szCs w:val="20"/>
              </w:rPr>
              <w:t>iv sistem upravljanja hemikalijama i implementacije propisa iz pravne ste</w:t>
            </w:r>
            <w:r>
              <w:rPr>
                <w:rFonts w:ascii="Calibri" w:hAnsi="Calibri" w:cs="Calibri"/>
                <w:sz w:val="20"/>
                <w:szCs w:val="20"/>
              </w:rPr>
              <w:t>č</w:t>
            </w:r>
            <w:r>
              <w:rPr>
                <w:rFonts w:ascii="PF Din Text Pro" w:hAnsi="PF Din Text Pro"/>
                <w:sz w:val="20"/>
                <w:szCs w:val="20"/>
              </w:rPr>
              <w:t>evine EU u oblasti hemijske sigurnosti</w:t>
            </w:r>
          </w:p>
        </w:tc>
      </w:tr>
      <w:tr w:rsidR="00921F70" w14:paraId="4A37FA06" w14:textId="77777777">
        <w:tc>
          <w:tcPr>
            <w:tcW w:w="1322" w:type="pct"/>
            <w:vMerge/>
          </w:tcPr>
          <w:p w14:paraId="775CB815" w14:textId="77777777" w:rsidR="00921F70" w:rsidRDefault="00921F70">
            <w:pPr>
              <w:spacing w:after="0"/>
              <w:rPr>
                <w:rFonts w:ascii="PF Din Text Pro" w:hAnsi="PF Din Text Pro"/>
                <w:sz w:val="20"/>
                <w:szCs w:val="20"/>
              </w:rPr>
            </w:pPr>
          </w:p>
        </w:tc>
        <w:tc>
          <w:tcPr>
            <w:tcW w:w="3678" w:type="pct"/>
          </w:tcPr>
          <w:p w14:paraId="3B0F04CD" w14:textId="77777777" w:rsidR="00921F70" w:rsidRDefault="00C730DA">
            <w:pPr>
              <w:spacing w:after="0"/>
              <w:rPr>
                <w:rFonts w:ascii="PF Din Text Pro" w:hAnsi="PF Din Text Pro"/>
                <w:sz w:val="20"/>
                <w:szCs w:val="20"/>
              </w:rPr>
            </w:pPr>
            <w:r>
              <w:rPr>
                <w:rFonts w:ascii="PF Din Text Pro" w:hAnsi="PF Din Text Pro"/>
                <w:sz w:val="20"/>
                <w:szCs w:val="20"/>
              </w:rPr>
              <w:t>Unaprije</w:t>
            </w:r>
            <w:r>
              <w:rPr>
                <w:rFonts w:ascii="Calibri" w:hAnsi="Calibri" w:cs="Calibri"/>
                <w:sz w:val="20"/>
                <w:szCs w:val="20"/>
              </w:rPr>
              <w:t>đ</w:t>
            </w:r>
            <w:r>
              <w:rPr>
                <w:rFonts w:ascii="PF Din Text Pro" w:hAnsi="PF Din Text Pro"/>
                <w:sz w:val="20"/>
                <w:szCs w:val="20"/>
              </w:rPr>
              <w:t>ena znanja korisnika hemikalija i op</w:t>
            </w:r>
            <w:r>
              <w:rPr>
                <w:rFonts w:ascii="Calibri" w:hAnsi="Calibri" w:cs="Calibri"/>
                <w:sz w:val="20"/>
                <w:szCs w:val="20"/>
              </w:rPr>
              <w:t>ć</w:t>
            </w:r>
            <w:r>
              <w:rPr>
                <w:rFonts w:ascii="PF Din Text Pro" w:hAnsi="PF Din Text Pro"/>
                <w:sz w:val="20"/>
                <w:szCs w:val="20"/>
              </w:rPr>
              <w:t>e javnosti u oblasti upravljanja hemikalijama</w:t>
            </w:r>
          </w:p>
        </w:tc>
      </w:tr>
    </w:tbl>
    <w:p w14:paraId="5CD115E5" w14:textId="77777777" w:rsidR="00921F70" w:rsidRDefault="00C730DA">
      <w:pPr>
        <w:rPr>
          <w:rFonts w:ascii="PF Din Text Pro" w:hAnsi="PF Din Text Pro"/>
          <w:sz w:val="22"/>
          <w:szCs w:val="22"/>
        </w:rPr>
      </w:pPr>
      <w:r>
        <w:rPr>
          <w:rFonts w:ascii="PF Din Text Pro" w:hAnsi="PF Din Text Pro"/>
          <w:b/>
          <w:bCs/>
          <w:sz w:val="22"/>
          <w:szCs w:val="22"/>
        </w:rPr>
        <w:t>Prioritetni cilj 1:</w:t>
      </w:r>
      <w:r>
        <w:rPr>
          <w:rFonts w:ascii="PF Din Text Pro" w:hAnsi="PF Din Text Pro"/>
          <w:sz w:val="22"/>
          <w:szCs w:val="22"/>
        </w:rPr>
        <w:t xml:space="preserve"> Unaprijediti sistem upravljanja posebnim kategorijama otpada, koji se izme</w:t>
      </w:r>
      <w:r>
        <w:rPr>
          <w:rFonts w:ascii="Calibri" w:hAnsi="Calibri" w:cs="Calibri"/>
          <w:sz w:val="22"/>
          <w:szCs w:val="22"/>
        </w:rPr>
        <w:t>đ</w:t>
      </w:r>
      <w:r>
        <w:rPr>
          <w:rFonts w:ascii="PF Din Text Pro" w:hAnsi="PF Din Text Pro"/>
          <w:sz w:val="22"/>
          <w:szCs w:val="22"/>
        </w:rPr>
        <w:t>u ostalog odnosi i na Unaprje</w:t>
      </w:r>
      <w:r>
        <w:rPr>
          <w:rFonts w:ascii="Calibri" w:hAnsi="Calibri" w:cs="Calibri"/>
          <w:sz w:val="22"/>
          <w:szCs w:val="22"/>
        </w:rPr>
        <w:t>đ</w:t>
      </w:r>
      <w:r>
        <w:rPr>
          <w:rFonts w:ascii="PF Din Text Pro" w:hAnsi="PF Din Text Pro"/>
          <w:sz w:val="22"/>
          <w:szCs w:val="22"/>
        </w:rPr>
        <w:t>enje sistema prikupljanja i zbrinjavanja opasnog otpada</w:t>
      </w:r>
    </w:p>
    <w:p w14:paraId="3608A074" w14:textId="77777777" w:rsidR="00921F70" w:rsidRDefault="00C730DA">
      <w:pPr>
        <w:rPr>
          <w:rFonts w:ascii="PF Din Text Pro" w:hAnsi="PF Din Text Pro"/>
          <w:sz w:val="22"/>
          <w:szCs w:val="22"/>
          <w:lang w:val="pl-PL"/>
        </w:rPr>
      </w:pPr>
      <w:r>
        <w:rPr>
          <w:rFonts w:ascii="PF Din Text Pro" w:hAnsi="PF Din Text Pro"/>
          <w:sz w:val="22"/>
          <w:szCs w:val="22"/>
          <w:lang w:val="pl-PL"/>
        </w:rPr>
        <w:t>Mjere u sklopu ovog cilja su:</w:t>
      </w:r>
    </w:p>
    <w:p w14:paraId="4AC93F76" w14:textId="77777777" w:rsidR="00921F70" w:rsidRDefault="00C730DA">
      <w:pPr>
        <w:pStyle w:val="Odlomakpopisa"/>
        <w:numPr>
          <w:ilvl w:val="0"/>
          <w:numId w:val="50"/>
        </w:numPr>
        <w:spacing w:line="276" w:lineRule="auto"/>
        <w:rPr>
          <w:rFonts w:ascii="PF Din Text Pro" w:hAnsi="PF Din Text Pro" w:cs="Times New Roman"/>
          <w:sz w:val="22"/>
          <w:szCs w:val="22"/>
          <w:lang w:val="pl-PL"/>
        </w:rPr>
      </w:pPr>
      <w:r>
        <w:rPr>
          <w:rFonts w:ascii="PF Din Text Pro" w:hAnsi="PF Din Text Pro" w:cs="Times New Roman"/>
          <w:sz w:val="22"/>
          <w:szCs w:val="22"/>
          <w:lang w:val="pl-PL"/>
        </w:rPr>
        <w:t>Stvaranje uvjeta za adekvatno prikupljanje i zbrinjavanje posebnih kategorija otpada</w:t>
      </w:r>
      <w:bookmarkEnd w:id="358"/>
    </w:p>
    <w:p w14:paraId="010334BD"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 xml:space="preserve">Prioritetni cilj 2: </w:t>
      </w:r>
      <w:r>
        <w:rPr>
          <w:rFonts w:ascii="PF Din Text Pro" w:hAnsi="PF Din Text Pro"/>
          <w:sz w:val="22"/>
          <w:szCs w:val="22"/>
          <w:lang w:val="pl-PL"/>
        </w:rPr>
        <w:t>Unaprije</w:t>
      </w:r>
      <w:r>
        <w:rPr>
          <w:rFonts w:ascii="Calibri" w:hAnsi="Calibri" w:cs="Calibri"/>
          <w:sz w:val="22"/>
          <w:szCs w:val="22"/>
          <w:lang w:val="pl-PL"/>
        </w:rPr>
        <w:t>đ</w:t>
      </w:r>
      <w:r>
        <w:rPr>
          <w:rFonts w:ascii="PF Din Text Pro" w:hAnsi="PF Din Text Pro"/>
          <w:sz w:val="22"/>
          <w:szCs w:val="22"/>
          <w:lang w:val="pl-PL"/>
        </w:rPr>
        <w:t>ena regulativa u oblasti hemijske sigurnosti.</w:t>
      </w:r>
    </w:p>
    <w:p w14:paraId="1BE93C1B" w14:textId="77777777" w:rsidR="00921F70" w:rsidRDefault="00C730DA">
      <w:pPr>
        <w:rPr>
          <w:rFonts w:ascii="PF Din Text Pro" w:hAnsi="PF Din Text Pro"/>
          <w:sz w:val="22"/>
          <w:szCs w:val="22"/>
          <w:lang w:val="pl-PL"/>
        </w:rPr>
      </w:pPr>
      <w:r>
        <w:rPr>
          <w:rFonts w:ascii="Calibri" w:hAnsi="Calibri" w:cs="Calibri"/>
          <w:sz w:val="22"/>
          <w:szCs w:val="22"/>
          <w:lang w:val="pl-PL"/>
        </w:rPr>
        <w:t>Č</w:t>
      </w:r>
      <w:r>
        <w:rPr>
          <w:rFonts w:ascii="PF Din Text Pro" w:hAnsi="PF Din Text Pro"/>
          <w:sz w:val="22"/>
          <w:szCs w:val="22"/>
          <w:lang w:val="pl-PL"/>
        </w:rPr>
        <w:t>ime se posti</w:t>
      </w:r>
      <w:r>
        <w:rPr>
          <w:rFonts w:ascii="Calibri" w:hAnsi="Calibri" w:cs="Calibri"/>
          <w:sz w:val="22"/>
          <w:szCs w:val="22"/>
          <w:lang w:val="pl-PL"/>
        </w:rPr>
        <w:t>ž</w:t>
      </w:r>
      <w:r>
        <w:rPr>
          <w:rFonts w:ascii="PF Din Text Pro" w:hAnsi="PF Din Text Pro"/>
          <w:sz w:val="22"/>
          <w:szCs w:val="22"/>
          <w:lang w:val="pl-PL"/>
        </w:rPr>
        <w:t>e uskla</w:t>
      </w:r>
      <w:r>
        <w:rPr>
          <w:rFonts w:ascii="Calibri" w:hAnsi="Calibri" w:cs="Calibri"/>
          <w:sz w:val="22"/>
          <w:szCs w:val="22"/>
          <w:lang w:val="pl-PL"/>
        </w:rPr>
        <w:t>đ</w:t>
      </w:r>
      <w:r>
        <w:rPr>
          <w:rFonts w:ascii="PF Din Text Pro" w:hAnsi="PF Din Text Pro"/>
          <w:sz w:val="22"/>
          <w:szCs w:val="22"/>
          <w:lang w:val="pl-PL"/>
        </w:rPr>
        <w:t>ivanje legislative BiH sa zahtjevima me</w:t>
      </w:r>
      <w:r>
        <w:rPr>
          <w:rFonts w:ascii="Calibri" w:hAnsi="Calibri" w:cs="Calibri"/>
          <w:sz w:val="22"/>
          <w:szCs w:val="22"/>
          <w:lang w:val="pl-PL"/>
        </w:rPr>
        <w:t>đ</w:t>
      </w:r>
      <w:r>
        <w:rPr>
          <w:rFonts w:ascii="PF Din Text Pro" w:hAnsi="PF Din Text Pro"/>
          <w:sz w:val="22"/>
          <w:szCs w:val="22"/>
          <w:lang w:val="pl-PL"/>
        </w:rPr>
        <w:t xml:space="preserve">unarodnih ugovora Minamata konvencija, </w:t>
      </w:r>
      <w:r>
        <w:rPr>
          <w:rFonts w:ascii="Calibri" w:hAnsi="Calibri" w:cs="Calibri"/>
          <w:sz w:val="22"/>
          <w:szCs w:val="22"/>
          <w:lang w:val="pl-PL"/>
        </w:rPr>
        <w:t>Š</w:t>
      </w:r>
      <w:r>
        <w:rPr>
          <w:rFonts w:ascii="PF Din Text Pro" w:hAnsi="PF Din Text Pro"/>
          <w:sz w:val="22"/>
          <w:szCs w:val="22"/>
          <w:lang w:val="pl-PL"/>
        </w:rPr>
        <w:t>tokholmska konvencija, Montrealski sporazum s Kigali amandmanom, pravne ste</w:t>
      </w:r>
      <w:r>
        <w:rPr>
          <w:rFonts w:ascii="Calibri" w:hAnsi="Calibri" w:cs="Calibri"/>
          <w:sz w:val="22"/>
          <w:szCs w:val="22"/>
          <w:lang w:val="pl-PL"/>
        </w:rPr>
        <w:t>č</w:t>
      </w:r>
      <w:r>
        <w:rPr>
          <w:rFonts w:ascii="PF Din Text Pro" w:hAnsi="PF Din Text Pro"/>
          <w:sz w:val="22"/>
          <w:szCs w:val="22"/>
          <w:lang w:val="pl-PL"/>
        </w:rPr>
        <w:t>evine EU kojim se osigurava provo</w:t>
      </w:r>
      <w:r>
        <w:rPr>
          <w:rFonts w:ascii="Calibri" w:hAnsi="Calibri" w:cs="Calibri"/>
          <w:sz w:val="22"/>
          <w:szCs w:val="22"/>
          <w:lang w:val="pl-PL"/>
        </w:rPr>
        <w:t>đ</w:t>
      </w:r>
      <w:r>
        <w:rPr>
          <w:rFonts w:ascii="PF Din Text Pro" w:hAnsi="PF Din Text Pro"/>
          <w:sz w:val="22"/>
          <w:szCs w:val="22"/>
          <w:lang w:val="pl-PL"/>
        </w:rPr>
        <w:t>enje navedenih konvencija.</w:t>
      </w:r>
    </w:p>
    <w:p w14:paraId="33D3B4EF"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 xml:space="preserve">Prioritetni cilj 3: </w:t>
      </w:r>
      <w:r>
        <w:rPr>
          <w:rFonts w:ascii="PF Din Text Pro" w:hAnsi="PF Din Text Pro"/>
          <w:sz w:val="22"/>
          <w:szCs w:val="22"/>
          <w:lang w:val="pl-PL"/>
        </w:rPr>
        <w:t>Uspostaviti odr</w:t>
      </w:r>
      <w:r>
        <w:rPr>
          <w:rFonts w:ascii="Calibri" w:hAnsi="Calibri" w:cs="Calibri"/>
          <w:sz w:val="22"/>
          <w:szCs w:val="22"/>
          <w:lang w:val="pl-PL"/>
        </w:rPr>
        <w:t>ž</w:t>
      </w:r>
      <w:r>
        <w:rPr>
          <w:rFonts w:ascii="PF Din Text Pro" w:hAnsi="PF Din Text Pro"/>
          <w:sz w:val="22"/>
          <w:szCs w:val="22"/>
          <w:lang w:val="pl-PL"/>
        </w:rPr>
        <w:t>iv sistem upravljanja hemikalijama i implementacije propisa iz pravne ste</w:t>
      </w:r>
      <w:r>
        <w:rPr>
          <w:rFonts w:ascii="Calibri" w:hAnsi="Calibri" w:cs="Calibri"/>
          <w:sz w:val="22"/>
          <w:szCs w:val="22"/>
          <w:lang w:val="pl-PL"/>
        </w:rPr>
        <w:t>č</w:t>
      </w:r>
      <w:r>
        <w:rPr>
          <w:rFonts w:ascii="PF Din Text Pro" w:hAnsi="PF Din Text Pro"/>
          <w:sz w:val="22"/>
          <w:szCs w:val="22"/>
          <w:lang w:val="pl-PL"/>
        </w:rPr>
        <w:t>evine EU u oblasti hemijske sigurnosti na na</w:t>
      </w:r>
      <w:r>
        <w:rPr>
          <w:rFonts w:ascii="Calibri" w:hAnsi="Calibri" w:cs="Calibri"/>
          <w:sz w:val="22"/>
          <w:szCs w:val="22"/>
          <w:lang w:val="pl-PL"/>
        </w:rPr>
        <w:t>č</w:t>
      </w:r>
      <w:r>
        <w:rPr>
          <w:rFonts w:ascii="PF Din Text Pro" w:hAnsi="PF Din Text Pro"/>
          <w:sz w:val="22"/>
          <w:szCs w:val="22"/>
          <w:lang w:val="pl-PL"/>
        </w:rPr>
        <w:t>in da se implementiraju svi propisani zahtjevi postoje</w:t>
      </w:r>
      <w:r>
        <w:rPr>
          <w:rFonts w:ascii="Calibri" w:hAnsi="Calibri" w:cs="Calibri"/>
          <w:sz w:val="22"/>
          <w:szCs w:val="22"/>
          <w:lang w:val="pl-PL"/>
        </w:rPr>
        <w:t>ć</w:t>
      </w:r>
      <w:r>
        <w:rPr>
          <w:rFonts w:ascii="PF Din Text Pro" w:hAnsi="PF Din Text Pro"/>
          <w:sz w:val="22"/>
          <w:szCs w:val="22"/>
          <w:lang w:val="pl-PL"/>
        </w:rPr>
        <w:t>eg Zakona o hemikalijama Federacije BiH (</w:t>
      </w:r>
      <w:r>
        <w:rPr>
          <w:rFonts w:ascii="Courier New" w:hAnsi="Courier New" w:cs="Courier New"/>
          <w:sz w:val="22"/>
          <w:szCs w:val="22"/>
          <w:lang w:val="pl-PL"/>
        </w:rPr>
        <w:t>„</w:t>
      </w:r>
      <w:r>
        <w:rPr>
          <w:rFonts w:ascii="PF Din Text Pro" w:hAnsi="PF Din Text Pro"/>
          <w:sz w:val="22"/>
          <w:szCs w:val="22"/>
          <w:lang w:val="pl-PL"/>
        </w:rPr>
        <w:t>Sl. novine Federacije BiH</w:t>
      </w:r>
      <w:r>
        <w:rPr>
          <w:rFonts w:ascii="Courier New" w:hAnsi="Courier New" w:cs="Courier New"/>
          <w:sz w:val="22"/>
          <w:szCs w:val="22"/>
          <w:lang w:val="pl-PL"/>
        </w:rPr>
        <w:t>“</w:t>
      </w:r>
      <w:r>
        <w:rPr>
          <w:rFonts w:ascii="PF Din Text Pro" w:hAnsi="PF Din Text Pro"/>
          <w:sz w:val="22"/>
          <w:szCs w:val="22"/>
          <w:lang w:val="pl-PL"/>
        </w:rPr>
        <w:t xml:space="preserve">, </w:t>
      </w:r>
      <w:r>
        <w:rPr>
          <w:rFonts w:ascii="Courier New" w:hAnsi="Courier New" w:cs="Courier New"/>
          <w:sz w:val="22"/>
          <w:szCs w:val="22"/>
          <w:lang w:val="pl-PL"/>
        </w:rPr>
        <w:t>„</w:t>
      </w:r>
      <w:r>
        <w:rPr>
          <w:rFonts w:ascii="PF Din Text Pro" w:hAnsi="PF Din Text Pro"/>
          <w:sz w:val="22"/>
          <w:szCs w:val="22"/>
          <w:lang w:val="pl-PL"/>
        </w:rPr>
        <w:t>Sl. novine Federacije BiH</w:t>
      </w:r>
      <w:r>
        <w:rPr>
          <w:rFonts w:ascii="Courier New" w:hAnsi="Courier New" w:cs="Courier New"/>
          <w:sz w:val="22"/>
          <w:szCs w:val="22"/>
          <w:lang w:val="pl-PL"/>
        </w:rPr>
        <w:t>“</w:t>
      </w:r>
      <w:r>
        <w:rPr>
          <w:rFonts w:ascii="PF Din Text Pro" w:hAnsi="PF Din Text Pro"/>
          <w:sz w:val="22"/>
          <w:szCs w:val="22"/>
          <w:lang w:val="pl-PL"/>
        </w:rPr>
        <w:t>, broj 77/20), Zakona o biocidima koji se tek treba izraditi, legislative kojom se  implementira SEVESO III direktiva (Zakon o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 xml:space="preserve">a, </w:t>
      </w:r>
      <w:r>
        <w:rPr>
          <w:rFonts w:ascii="Courier New" w:hAnsi="Courier New" w:cs="Courier New"/>
          <w:sz w:val="22"/>
          <w:szCs w:val="22"/>
          <w:lang w:val="pl-PL"/>
        </w:rPr>
        <w:t>„</w:t>
      </w:r>
      <w:r>
        <w:rPr>
          <w:rFonts w:ascii="PF Din Text Pro" w:hAnsi="PF Din Text Pro"/>
          <w:sz w:val="22"/>
          <w:szCs w:val="22"/>
          <w:lang w:val="pl-PL"/>
        </w:rPr>
        <w:t>Sl. novine</w:t>
      </w:r>
      <w:r>
        <w:rPr>
          <w:rFonts w:ascii="Courier New" w:hAnsi="Courier New" w:cs="Courier New"/>
          <w:sz w:val="22"/>
          <w:szCs w:val="22"/>
          <w:lang w:val="pl-PL"/>
        </w:rPr>
        <w:t>“</w:t>
      </w:r>
      <w:r>
        <w:rPr>
          <w:rFonts w:ascii="PF Din Text Pro" w:hAnsi="PF Din Text Pro"/>
          <w:sz w:val="22"/>
          <w:szCs w:val="22"/>
          <w:lang w:val="pl-PL"/>
        </w:rPr>
        <w:t>, broj 18/2021 i podzakonskih akata vezanih za prevenciju nesre</w:t>
      </w:r>
      <w:r>
        <w:rPr>
          <w:rFonts w:ascii="Calibri" w:hAnsi="Calibri" w:cs="Calibri"/>
          <w:sz w:val="22"/>
          <w:szCs w:val="22"/>
          <w:lang w:val="pl-PL"/>
        </w:rPr>
        <w:t>ć</w:t>
      </w:r>
      <w:r>
        <w:rPr>
          <w:rFonts w:ascii="PF Din Text Pro" w:hAnsi="PF Din Text Pro"/>
          <w:sz w:val="22"/>
          <w:szCs w:val="22"/>
          <w:lang w:val="pl-PL"/>
        </w:rPr>
        <w:t>a ve</w:t>
      </w:r>
      <w:r>
        <w:rPr>
          <w:rFonts w:ascii="Calibri" w:hAnsi="Calibri" w:cs="Calibri"/>
          <w:sz w:val="22"/>
          <w:szCs w:val="22"/>
          <w:lang w:val="pl-PL"/>
        </w:rPr>
        <w:t>ć</w:t>
      </w:r>
      <w:r>
        <w:rPr>
          <w:rFonts w:ascii="PF Din Text Pro" w:hAnsi="PF Din Text Pro"/>
          <w:sz w:val="22"/>
          <w:szCs w:val="22"/>
          <w:lang w:val="pl-PL"/>
        </w:rPr>
        <w:t>ih razmjera uzrokovanih upravljanjem opasnim materijama), kao i podzakonskih akata Zakona o za</w:t>
      </w:r>
      <w:r>
        <w:rPr>
          <w:rFonts w:ascii="Calibri" w:hAnsi="Calibri" w:cs="Calibri"/>
          <w:sz w:val="22"/>
          <w:szCs w:val="22"/>
          <w:lang w:val="pl-PL"/>
        </w:rPr>
        <w:t>š</w:t>
      </w:r>
      <w:r>
        <w:rPr>
          <w:rFonts w:ascii="PF Din Text Pro" w:hAnsi="PF Din Text Pro"/>
          <w:sz w:val="22"/>
          <w:szCs w:val="22"/>
          <w:lang w:val="pl-PL"/>
        </w:rPr>
        <w:t xml:space="preserve">titi </w:t>
      </w:r>
      <w:r>
        <w:rPr>
          <w:rFonts w:ascii="PF Din Text Pro" w:hAnsi="PF Din Text Pro"/>
          <w:sz w:val="22"/>
          <w:szCs w:val="22"/>
          <w:lang w:val="pl-PL"/>
        </w:rPr>
        <w:lastRenderedPageBreak/>
        <w:t>zraka (u formi nacrta, u postupku usvajanja Vlade Federacije BiH, 2021) u vezi s upravljanjem supstancama koje o</w:t>
      </w:r>
      <w:r>
        <w:rPr>
          <w:rFonts w:ascii="Calibri" w:hAnsi="Calibri" w:cs="Calibri"/>
          <w:sz w:val="22"/>
          <w:szCs w:val="22"/>
          <w:lang w:val="pl-PL"/>
        </w:rPr>
        <w:t>š</w:t>
      </w:r>
      <w:r>
        <w:rPr>
          <w:rFonts w:ascii="PF Din Text Pro" w:hAnsi="PF Din Text Pro"/>
          <w:sz w:val="22"/>
          <w:szCs w:val="22"/>
          <w:lang w:val="pl-PL"/>
        </w:rPr>
        <w:t>te</w:t>
      </w:r>
      <w:r>
        <w:rPr>
          <w:rFonts w:ascii="Calibri" w:hAnsi="Calibri" w:cs="Calibri"/>
          <w:sz w:val="22"/>
          <w:szCs w:val="22"/>
          <w:lang w:val="pl-PL"/>
        </w:rPr>
        <w:t>ć</w:t>
      </w:r>
      <w:r>
        <w:rPr>
          <w:rFonts w:ascii="PF Din Text Pro" w:hAnsi="PF Din Text Pro"/>
          <w:sz w:val="22"/>
          <w:szCs w:val="22"/>
          <w:lang w:val="pl-PL"/>
        </w:rPr>
        <w:t>uju ozonski omota</w:t>
      </w:r>
      <w:r>
        <w:rPr>
          <w:rFonts w:ascii="Calibri" w:hAnsi="Calibri" w:cs="Calibri"/>
          <w:sz w:val="22"/>
          <w:szCs w:val="22"/>
          <w:lang w:val="pl-PL"/>
        </w:rPr>
        <w:t>č</w:t>
      </w:r>
      <w:r>
        <w:rPr>
          <w:rFonts w:ascii="PF Din Text Pro" w:hAnsi="PF Din Text Pro"/>
          <w:sz w:val="22"/>
          <w:szCs w:val="22"/>
          <w:lang w:val="pl-PL"/>
        </w:rPr>
        <w:t>.</w:t>
      </w:r>
    </w:p>
    <w:p w14:paraId="20EF3CF8"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Prioritet 4:</w:t>
      </w:r>
      <w:r>
        <w:rPr>
          <w:rFonts w:ascii="PF Din Text Pro" w:hAnsi="PF Din Text Pro"/>
          <w:sz w:val="22"/>
          <w:szCs w:val="22"/>
          <w:lang w:val="pl-PL"/>
        </w:rPr>
        <w:t xml:space="preserve"> Unaprije</w:t>
      </w:r>
      <w:r>
        <w:rPr>
          <w:rFonts w:ascii="Calibri" w:hAnsi="Calibri" w:cs="Calibri"/>
          <w:sz w:val="22"/>
          <w:szCs w:val="22"/>
          <w:lang w:val="pl-PL"/>
        </w:rPr>
        <w:t>đ</w:t>
      </w:r>
      <w:r>
        <w:rPr>
          <w:rFonts w:ascii="PF Din Text Pro" w:hAnsi="PF Din Text Pro"/>
          <w:sz w:val="22"/>
          <w:szCs w:val="22"/>
          <w:lang w:val="pl-PL"/>
        </w:rPr>
        <w:t>ena znanja korisnika hemikalija i op</w:t>
      </w:r>
      <w:r>
        <w:rPr>
          <w:rFonts w:ascii="Calibri" w:hAnsi="Calibri" w:cs="Calibri"/>
          <w:sz w:val="22"/>
          <w:szCs w:val="22"/>
          <w:lang w:val="pl-PL"/>
        </w:rPr>
        <w:t>ć</w:t>
      </w:r>
      <w:r>
        <w:rPr>
          <w:rFonts w:ascii="PF Din Text Pro" w:hAnsi="PF Din Text Pro"/>
          <w:sz w:val="22"/>
          <w:szCs w:val="22"/>
          <w:lang w:val="pl-PL"/>
        </w:rPr>
        <w:t>e javnosti u oblasti upravljanja hemikalijama</w:t>
      </w:r>
    </w:p>
    <w:p w14:paraId="47D9B69F" w14:textId="77777777" w:rsidR="00921F70" w:rsidRDefault="00C730DA">
      <w:pPr>
        <w:rPr>
          <w:rFonts w:ascii="PF Din Text Pro" w:hAnsi="PF Din Text Pro"/>
          <w:sz w:val="22"/>
          <w:szCs w:val="22"/>
          <w:lang w:val="pl-PL"/>
        </w:rPr>
      </w:pPr>
      <w:r>
        <w:rPr>
          <w:rFonts w:ascii="PF Din Text Pro" w:hAnsi="PF Din Text Pro"/>
          <w:sz w:val="22"/>
          <w:szCs w:val="22"/>
          <w:lang w:val="pl-PL"/>
        </w:rPr>
        <w:t>Mjere u sklopu ovog cilja su:</w:t>
      </w:r>
    </w:p>
    <w:p w14:paraId="44B8652A" w14:textId="77777777" w:rsidR="00921F70" w:rsidRDefault="00C730DA">
      <w:pPr>
        <w:pStyle w:val="Odlomakpopisa"/>
        <w:numPr>
          <w:ilvl w:val="0"/>
          <w:numId w:val="50"/>
        </w:numPr>
        <w:spacing w:line="276" w:lineRule="auto"/>
        <w:rPr>
          <w:rFonts w:ascii="PF Din Text Pro" w:hAnsi="PF Din Text Pro" w:cs="Times New Roman"/>
          <w:sz w:val="22"/>
          <w:szCs w:val="22"/>
          <w:lang w:val="pl-PL"/>
        </w:rPr>
      </w:pPr>
      <w:r>
        <w:rPr>
          <w:rFonts w:ascii="PF Din Text Pro" w:hAnsi="PF Din Text Pro" w:cs="Times New Roman"/>
          <w:sz w:val="22"/>
          <w:szCs w:val="22"/>
        </w:rPr>
        <w:t>Podizanje javne svijesti o rizicima koji proizilaze iz upotrebe hemikalija</w:t>
      </w:r>
    </w:p>
    <w:p w14:paraId="665CA94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Buka</w:t>
      </w:r>
    </w:p>
    <w:p w14:paraId="2FDC6262"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Za</w:t>
      </w:r>
      <w:r>
        <w:rPr>
          <w:rFonts w:ascii="Calibri" w:hAnsi="Calibri" w:cs="Calibri"/>
          <w:sz w:val="22"/>
          <w:szCs w:val="22"/>
          <w:lang w:val="bs-Latn-BA"/>
        </w:rPr>
        <w:t>š</w:t>
      </w:r>
      <w:r>
        <w:rPr>
          <w:rFonts w:ascii="PF Din Text Pro" w:hAnsi="PF Din Text Pro"/>
          <w:sz w:val="22"/>
          <w:szCs w:val="22"/>
          <w:lang w:val="bs-Latn-BA"/>
        </w:rPr>
        <w:t>tita od buke i vibracija u okoli</w:t>
      </w:r>
      <w:r>
        <w:rPr>
          <w:rFonts w:ascii="Calibri" w:hAnsi="Calibri" w:cs="Calibri"/>
          <w:sz w:val="22"/>
          <w:szCs w:val="22"/>
          <w:lang w:val="bs-Latn-BA"/>
        </w:rPr>
        <w:t>š</w:t>
      </w:r>
      <w:r>
        <w:rPr>
          <w:rFonts w:ascii="PF Din Text Pro" w:hAnsi="PF Din Text Pro"/>
          <w:sz w:val="22"/>
          <w:szCs w:val="22"/>
          <w:lang w:val="bs-Latn-BA"/>
        </w:rPr>
        <w:t>u obuhva</w:t>
      </w:r>
      <w:r>
        <w:rPr>
          <w:rFonts w:ascii="Calibri" w:hAnsi="Calibri" w:cs="Calibri"/>
          <w:sz w:val="22"/>
          <w:szCs w:val="22"/>
          <w:lang w:val="bs-Latn-BA"/>
        </w:rPr>
        <w:t>ć</w:t>
      </w:r>
      <w:r>
        <w:rPr>
          <w:rFonts w:ascii="PF Din Text Pro" w:hAnsi="PF Din Text Pro"/>
          <w:sz w:val="22"/>
          <w:szCs w:val="22"/>
          <w:lang w:val="bs-Latn-BA"/>
        </w:rPr>
        <w:t>a sve vrste umjetno proizvedenih emisija energije koje izazivaju optere</w:t>
      </w:r>
      <w:r>
        <w:rPr>
          <w:rFonts w:ascii="Calibri" w:hAnsi="Calibri" w:cs="Calibri"/>
          <w:sz w:val="22"/>
          <w:szCs w:val="22"/>
          <w:lang w:val="bs-Latn-BA"/>
        </w:rPr>
        <w:t>ć</w:t>
      </w:r>
      <w:r>
        <w:rPr>
          <w:rFonts w:ascii="PF Din Text Pro" w:hAnsi="PF Din Text Pro"/>
          <w:sz w:val="22"/>
          <w:szCs w:val="22"/>
          <w:lang w:val="bs-Latn-BA"/>
        </w:rPr>
        <w:t>enje neugodnom bukom, odnosno vibracijama koje mogu ugroziti zdravlje.</w:t>
      </w:r>
    </w:p>
    <w:p w14:paraId="34B71967" w14:textId="77777777" w:rsidR="00921F70" w:rsidRDefault="00C730DA">
      <w:pPr>
        <w:spacing w:before="120" w:after="120"/>
        <w:rPr>
          <w:rFonts w:ascii="PF Din Text Pro" w:hAnsi="PF Din Text Pro"/>
          <w:sz w:val="22"/>
          <w:szCs w:val="22"/>
        </w:rPr>
      </w:pPr>
      <w:r>
        <w:rPr>
          <w:rFonts w:ascii="PF Din Text Pro" w:hAnsi="PF Din Text Pro"/>
          <w:sz w:val="22"/>
          <w:szCs w:val="22"/>
          <w:lang w:val="bs-Latn-BA"/>
        </w:rPr>
        <w:t>Ciljevi za</w:t>
      </w:r>
      <w:r>
        <w:rPr>
          <w:rFonts w:ascii="Calibri" w:hAnsi="Calibri" w:cs="Calibri"/>
          <w:sz w:val="22"/>
          <w:szCs w:val="22"/>
          <w:lang w:val="bs-Latn-BA"/>
        </w:rPr>
        <w:t>š</w:t>
      </w:r>
      <w:r>
        <w:rPr>
          <w:rFonts w:ascii="PF Din Text Pro" w:hAnsi="PF Din Text Pro"/>
          <w:sz w:val="22"/>
          <w:szCs w:val="22"/>
          <w:lang w:val="bs-Latn-BA"/>
        </w:rPr>
        <w:t>tite od buke su odre</w:t>
      </w:r>
      <w:r>
        <w:rPr>
          <w:rFonts w:ascii="Calibri" w:hAnsi="Calibri" w:cs="Calibri"/>
          <w:sz w:val="22"/>
          <w:szCs w:val="22"/>
          <w:lang w:val="bs-Latn-BA"/>
        </w:rPr>
        <w:t>đ</w:t>
      </w:r>
      <w:r>
        <w:rPr>
          <w:rFonts w:ascii="PF Din Text Pro" w:hAnsi="PF Din Text Pro"/>
          <w:sz w:val="22"/>
          <w:szCs w:val="22"/>
          <w:lang w:val="bs-Latn-BA"/>
        </w:rPr>
        <w:t>eni Zakonom o za</w:t>
      </w:r>
      <w:r>
        <w:rPr>
          <w:rFonts w:ascii="Calibri" w:hAnsi="Calibri" w:cs="Calibri"/>
          <w:sz w:val="22"/>
          <w:szCs w:val="22"/>
          <w:lang w:val="bs-Latn-BA"/>
        </w:rPr>
        <w:t>š</w:t>
      </w:r>
      <w:r>
        <w:rPr>
          <w:rFonts w:ascii="PF Din Text Pro" w:hAnsi="PF Din Text Pro"/>
          <w:sz w:val="22"/>
          <w:szCs w:val="22"/>
          <w:lang w:val="bs-Latn-BA"/>
        </w:rPr>
        <w:t>titi od buke Federacije BiH</w:t>
      </w:r>
      <w:r>
        <w:rPr>
          <w:rStyle w:val="Referencafusnote"/>
          <w:rFonts w:ascii="PF Din Text Pro" w:hAnsi="PF Din Text Pro"/>
          <w:sz w:val="22"/>
          <w:szCs w:val="22"/>
        </w:rPr>
        <w:footnoteReference w:id="141"/>
      </w:r>
      <w:r>
        <w:rPr>
          <w:rFonts w:ascii="PF Din Text Pro" w:hAnsi="PF Din Text Pro"/>
          <w:sz w:val="22"/>
          <w:szCs w:val="22"/>
          <w:lang w:val="bs-Latn-BA"/>
        </w:rPr>
        <w:t>, Zakonom o za</w:t>
      </w:r>
      <w:r>
        <w:rPr>
          <w:rFonts w:ascii="Calibri" w:hAnsi="Calibri" w:cs="Calibri"/>
          <w:sz w:val="22"/>
          <w:szCs w:val="22"/>
          <w:lang w:val="bs-Latn-BA"/>
        </w:rPr>
        <w:t>š</w:t>
      </w:r>
      <w:r>
        <w:rPr>
          <w:rFonts w:ascii="PF Din Text Pro" w:hAnsi="PF Din Text Pro"/>
          <w:sz w:val="22"/>
          <w:szCs w:val="22"/>
          <w:lang w:val="bs-Latn-BA"/>
        </w:rPr>
        <w:t>titi od buke USK</w:t>
      </w:r>
      <w:r>
        <w:rPr>
          <w:rStyle w:val="Referencafusnote"/>
          <w:rFonts w:ascii="PF Din Text Pro" w:hAnsi="PF Din Text Pro"/>
          <w:sz w:val="22"/>
          <w:szCs w:val="22"/>
        </w:rPr>
        <w:footnoteReference w:id="142"/>
      </w:r>
      <w:r>
        <w:rPr>
          <w:rFonts w:ascii="PF Din Text Pro" w:hAnsi="PF Din Text Pro"/>
          <w:sz w:val="22"/>
          <w:szCs w:val="22"/>
          <w:lang w:val="bs-Latn-BA"/>
        </w:rPr>
        <w:t xml:space="preserve"> i Federalnom strategijom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w:t>
      </w:r>
      <w:r>
        <w:rPr>
          <w:rStyle w:val="Referencafusnote"/>
          <w:rFonts w:ascii="PF Din Text Pro" w:hAnsi="PF Din Text Pro"/>
          <w:sz w:val="22"/>
          <w:szCs w:val="22"/>
        </w:rPr>
        <w:footnoteReference w:id="143"/>
      </w:r>
      <w:r>
        <w:rPr>
          <w:rFonts w:ascii="PF Din Text Pro" w:hAnsi="PF Din Text Pro"/>
          <w:sz w:val="22"/>
          <w:szCs w:val="22"/>
          <w:lang w:val="bs-Latn-BA"/>
        </w:rPr>
        <w:t xml:space="preserve">. </w:t>
      </w:r>
      <w:r>
        <w:rPr>
          <w:rFonts w:ascii="PF Din Text Pro" w:hAnsi="PF Din Text Pro"/>
          <w:sz w:val="22"/>
          <w:szCs w:val="22"/>
        </w:rPr>
        <w:t>Po ovim dokumentima op</w:t>
      </w:r>
      <w:r>
        <w:rPr>
          <w:rFonts w:ascii="Calibri" w:hAnsi="Calibri" w:cs="Calibri"/>
          <w:sz w:val="22"/>
          <w:szCs w:val="22"/>
        </w:rPr>
        <w:t>ć</w:t>
      </w:r>
      <w:r>
        <w:rPr>
          <w:rFonts w:ascii="PF Din Text Pro" w:hAnsi="PF Din Text Pro"/>
          <w:sz w:val="22"/>
          <w:szCs w:val="22"/>
        </w:rPr>
        <w:t>i ciljevi za</w:t>
      </w:r>
      <w:r>
        <w:rPr>
          <w:rFonts w:ascii="Calibri" w:hAnsi="Calibri" w:cs="Calibri"/>
          <w:sz w:val="22"/>
          <w:szCs w:val="22"/>
        </w:rPr>
        <w:t>š</w:t>
      </w:r>
      <w:r>
        <w:rPr>
          <w:rFonts w:ascii="PF Din Text Pro" w:hAnsi="PF Din Text Pro"/>
          <w:sz w:val="22"/>
          <w:szCs w:val="22"/>
        </w:rPr>
        <w:t>tite od buke su:</w:t>
      </w:r>
    </w:p>
    <w:p w14:paraId="6F56490D" w14:textId="77777777" w:rsidR="00921F70" w:rsidRDefault="00C730DA">
      <w:pPr>
        <w:pStyle w:val="Odlomakpopisa"/>
        <w:numPr>
          <w:ilvl w:val="0"/>
          <w:numId w:val="11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o</w:t>
      </w:r>
      <w:r>
        <w:rPr>
          <w:rFonts w:ascii="Calibri" w:hAnsi="Calibri" w:cs="Calibri"/>
          <w:sz w:val="22"/>
          <w:szCs w:val="22"/>
        </w:rPr>
        <w:t>č</w:t>
      </w:r>
      <w:r>
        <w:rPr>
          <w:rFonts w:ascii="PF Din Text Pro" w:hAnsi="PF Din Text Pro" w:cs="Times New Roman"/>
          <w:sz w:val="22"/>
          <w:szCs w:val="22"/>
        </w:rPr>
        <w:t>uvati ljudsko zdravlje i pobolj</w:t>
      </w:r>
      <w:r>
        <w:rPr>
          <w:rFonts w:ascii="Calibri" w:hAnsi="Calibri" w:cs="Calibri"/>
          <w:sz w:val="22"/>
          <w:szCs w:val="22"/>
        </w:rPr>
        <w:t>š</w:t>
      </w:r>
      <w:r>
        <w:rPr>
          <w:rFonts w:ascii="PF Din Text Pro" w:hAnsi="PF Din Text Pro" w:cs="Times New Roman"/>
          <w:sz w:val="22"/>
          <w:szCs w:val="22"/>
        </w:rPr>
        <w:t xml:space="preserve">ati kvalitet </w:t>
      </w:r>
      <w:r>
        <w:rPr>
          <w:rFonts w:ascii="Calibri" w:hAnsi="Calibri" w:cs="Calibri"/>
          <w:sz w:val="22"/>
          <w:szCs w:val="22"/>
        </w:rPr>
        <w:t>ž</w:t>
      </w:r>
      <w:r>
        <w:rPr>
          <w:rFonts w:ascii="PF Din Text Pro" w:hAnsi="PF Din Text Pro" w:cs="Times New Roman"/>
          <w:sz w:val="22"/>
          <w:szCs w:val="22"/>
        </w:rPr>
        <w:t>ivota za sve,</w:t>
      </w:r>
    </w:p>
    <w:p w14:paraId="5C3D603F" w14:textId="77777777" w:rsidR="00921F70" w:rsidRDefault="00C730DA">
      <w:pPr>
        <w:pStyle w:val="Odlomakpopisa"/>
        <w:numPr>
          <w:ilvl w:val="0"/>
          <w:numId w:val="11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strate</w:t>
      </w:r>
      <w:r>
        <w:rPr>
          <w:rFonts w:ascii="Calibri" w:hAnsi="Calibri" w:cs="Calibri"/>
          <w:sz w:val="22"/>
          <w:szCs w:val="22"/>
        </w:rPr>
        <w:t>š</w:t>
      </w:r>
      <w:r>
        <w:rPr>
          <w:rFonts w:ascii="PF Din Text Pro" w:hAnsi="PF Din Text Pro" w:cs="Times New Roman"/>
          <w:sz w:val="22"/>
          <w:szCs w:val="22"/>
        </w:rPr>
        <w:t>ko planiranje i monitoring buke,</w:t>
      </w:r>
    </w:p>
    <w:p w14:paraId="39A239B6" w14:textId="77777777" w:rsidR="00921F70" w:rsidRDefault="00C730DA">
      <w:pPr>
        <w:pStyle w:val="Odlomakpopisa"/>
        <w:numPr>
          <w:ilvl w:val="0"/>
          <w:numId w:val="11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primjena zvu</w:t>
      </w:r>
      <w:r>
        <w:rPr>
          <w:rFonts w:ascii="Calibri" w:hAnsi="Calibri" w:cs="Calibri"/>
          <w:sz w:val="22"/>
          <w:szCs w:val="22"/>
        </w:rPr>
        <w:t>č</w:t>
      </w:r>
      <w:r>
        <w:rPr>
          <w:rFonts w:ascii="PF Din Text Pro" w:hAnsi="PF Din Text Pro" w:cs="Times New Roman"/>
          <w:sz w:val="22"/>
          <w:szCs w:val="22"/>
        </w:rPr>
        <w:t xml:space="preserve">nih barijera, </w:t>
      </w:r>
    </w:p>
    <w:p w14:paraId="1F8CD961" w14:textId="77777777" w:rsidR="00921F70" w:rsidRDefault="00C730DA">
      <w:pPr>
        <w:pStyle w:val="Odlomakpopisa"/>
        <w:numPr>
          <w:ilvl w:val="0"/>
          <w:numId w:val="11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promjena tehnolo</w:t>
      </w:r>
      <w:r>
        <w:rPr>
          <w:rFonts w:ascii="Calibri" w:hAnsi="Calibri" w:cs="Calibri"/>
          <w:sz w:val="22"/>
          <w:szCs w:val="22"/>
        </w:rPr>
        <w:t>š</w:t>
      </w:r>
      <w:r>
        <w:rPr>
          <w:rFonts w:ascii="PF Din Text Pro" w:hAnsi="PF Din Text Pro" w:cs="Times New Roman"/>
          <w:sz w:val="22"/>
          <w:szCs w:val="22"/>
        </w:rPr>
        <w:t>kog postupka u svrhu smnjenja emisije buke i vibracija,</w:t>
      </w:r>
    </w:p>
    <w:p w14:paraId="2AA609CA" w14:textId="77777777" w:rsidR="00921F70" w:rsidRDefault="00C730DA">
      <w:pPr>
        <w:pStyle w:val="Odlomakpopisa"/>
        <w:numPr>
          <w:ilvl w:val="0"/>
          <w:numId w:val="112"/>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efikasan rad institucija u oblasti buke u okoli</w:t>
      </w:r>
      <w:r>
        <w:rPr>
          <w:rFonts w:ascii="Calibri" w:hAnsi="Calibri" w:cs="Calibri"/>
          <w:sz w:val="22"/>
          <w:szCs w:val="22"/>
        </w:rPr>
        <w:t>š</w:t>
      </w:r>
      <w:r>
        <w:rPr>
          <w:rFonts w:ascii="PF Din Text Pro" w:hAnsi="PF Din Text Pro" w:cs="Times New Roman"/>
          <w:sz w:val="22"/>
          <w:szCs w:val="22"/>
        </w:rPr>
        <w:t>u.</w:t>
      </w:r>
    </w:p>
    <w:p w14:paraId="680E5DD3" w14:textId="19D4551D" w:rsidR="00921F70" w:rsidRDefault="00C730DA">
      <w:pPr>
        <w:pStyle w:val="Opisslike"/>
        <w:keepNext/>
        <w:spacing w:after="0"/>
        <w:rPr>
          <w:rFonts w:ascii="PF Din Text Pro" w:hAnsi="PF Din Text Pro"/>
          <w:sz w:val="22"/>
          <w:szCs w:val="20"/>
        </w:rPr>
      </w:pPr>
      <w:bookmarkStart w:id="360" w:name="_Toc221223866"/>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72</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eni Strategijom za</w:t>
      </w:r>
      <w:r>
        <w:rPr>
          <w:rFonts w:ascii="Calibri" w:hAnsi="Calibri" w:cs="Calibri"/>
          <w:sz w:val="22"/>
          <w:szCs w:val="20"/>
        </w:rPr>
        <w:t>š</w:t>
      </w:r>
      <w:r>
        <w:rPr>
          <w:rFonts w:ascii="PF Din Text Pro" w:hAnsi="PF Din Text Pro"/>
          <w:sz w:val="22"/>
          <w:szCs w:val="20"/>
        </w:rPr>
        <w:t>tite okoli</w:t>
      </w:r>
      <w:r>
        <w:rPr>
          <w:rFonts w:ascii="Calibri" w:hAnsi="Calibri" w:cs="Calibri"/>
          <w:sz w:val="22"/>
          <w:szCs w:val="20"/>
        </w:rPr>
        <w:t>š</w:t>
      </w:r>
      <w:r>
        <w:rPr>
          <w:rFonts w:ascii="PF Din Text Pro" w:hAnsi="PF Din Text Pro"/>
          <w:sz w:val="22"/>
          <w:szCs w:val="20"/>
        </w:rPr>
        <w:t>a FBiH 2022-2032 za buku i vibraciju</w:t>
      </w:r>
      <w:bookmarkEnd w:id="360"/>
    </w:p>
    <w:tbl>
      <w:tblPr>
        <w:tblStyle w:val="Reetkatablice"/>
        <w:tblW w:w="5000" w:type="pct"/>
        <w:tblLook w:val="04A0" w:firstRow="1" w:lastRow="0" w:firstColumn="1" w:lastColumn="0" w:noHBand="0" w:noVBand="1"/>
      </w:tblPr>
      <w:tblGrid>
        <w:gridCol w:w="2640"/>
        <w:gridCol w:w="6710"/>
      </w:tblGrid>
      <w:tr w:rsidR="00921F70" w14:paraId="2238734E" w14:textId="77777777">
        <w:tc>
          <w:tcPr>
            <w:tcW w:w="5000" w:type="pct"/>
            <w:gridSpan w:val="2"/>
          </w:tcPr>
          <w:p w14:paraId="242E607D"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BUKEa</w:t>
            </w:r>
          </w:p>
        </w:tc>
      </w:tr>
      <w:tr w:rsidR="00921F70" w14:paraId="6342E85A" w14:textId="77777777">
        <w:tc>
          <w:tcPr>
            <w:tcW w:w="1412" w:type="pct"/>
          </w:tcPr>
          <w:p w14:paraId="6A521AF7"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Strate</w:t>
            </w:r>
            <w:r>
              <w:rPr>
                <w:rFonts w:ascii="Calibri" w:hAnsi="Calibri" w:cs="Calibri"/>
                <w:b/>
                <w:bCs/>
                <w:sz w:val="20"/>
                <w:szCs w:val="20"/>
                <w:lang w:val="de-DE"/>
              </w:rPr>
              <w:t>š</w:t>
            </w:r>
            <w:r>
              <w:rPr>
                <w:rFonts w:ascii="PF Din Text Pro" w:hAnsi="PF Din Text Pro"/>
                <w:b/>
                <w:bCs/>
                <w:sz w:val="20"/>
                <w:szCs w:val="20"/>
                <w:lang w:val="de-DE"/>
              </w:rPr>
              <w:t>ki cilj</w:t>
            </w:r>
          </w:p>
        </w:tc>
        <w:tc>
          <w:tcPr>
            <w:tcW w:w="3588" w:type="pct"/>
          </w:tcPr>
          <w:p w14:paraId="6AE16093" w14:textId="77777777" w:rsidR="00921F70" w:rsidRDefault="00C730DA">
            <w:pPr>
              <w:spacing w:after="0"/>
              <w:rPr>
                <w:rFonts w:ascii="PF Din Text Pro" w:hAnsi="PF Din Text Pro"/>
                <w:b/>
                <w:bCs/>
                <w:sz w:val="20"/>
                <w:szCs w:val="20"/>
                <w:lang w:val="de-DE"/>
              </w:rPr>
            </w:pPr>
            <w:r>
              <w:rPr>
                <w:rFonts w:ascii="PF Din Text Pro" w:hAnsi="PF Din Text Pro"/>
                <w:b/>
                <w:bCs/>
                <w:sz w:val="20"/>
                <w:szCs w:val="20"/>
                <w:lang w:val="de-DE"/>
              </w:rPr>
              <w:t>Prioritetni ciljevi</w:t>
            </w:r>
          </w:p>
        </w:tc>
      </w:tr>
      <w:tr w:rsidR="00921F70" w14:paraId="571CDBCE" w14:textId="77777777">
        <w:trPr>
          <w:trHeight w:val="516"/>
        </w:trPr>
        <w:tc>
          <w:tcPr>
            <w:tcW w:w="1412" w:type="pct"/>
            <w:vMerge w:val="restart"/>
          </w:tcPr>
          <w:p w14:paraId="436F658C" w14:textId="77777777" w:rsidR="00921F70" w:rsidRDefault="00C730DA">
            <w:pPr>
              <w:spacing w:after="0"/>
              <w:rPr>
                <w:rFonts w:ascii="PF Din Text Pro" w:hAnsi="PF Din Text Pro"/>
                <w:sz w:val="20"/>
                <w:szCs w:val="20"/>
              </w:rPr>
            </w:pPr>
            <w:r>
              <w:rPr>
                <w:rFonts w:ascii="PF Din Text Pro" w:hAnsi="PF Din Text Pro"/>
                <w:sz w:val="20"/>
                <w:szCs w:val="20"/>
              </w:rPr>
              <w:t>O</w:t>
            </w:r>
            <w:r>
              <w:rPr>
                <w:rFonts w:ascii="Calibri" w:hAnsi="Calibri" w:cs="Calibri"/>
                <w:sz w:val="20"/>
                <w:szCs w:val="20"/>
              </w:rPr>
              <w:t>č</w:t>
            </w:r>
            <w:r>
              <w:rPr>
                <w:rFonts w:ascii="PF Din Text Pro" w:hAnsi="PF Din Text Pro"/>
                <w:sz w:val="20"/>
                <w:szCs w:val="20"/>
              </w:rPr>
              <w:t>uvati ljudsko</w:t>
            </w:r>
          </w:p>
          <w:p w14:paraId="23977B23" w14:textId="77777777" w:rsidR="00921F70" w:rsidRDefault="00C730DA">
            <w:pPr>
              <w:spacing w:after="0"/>
              <w:rPr>
                <w:rFonts w:ascii="PF Din Text Pro" w:hAnsi="PF Din Text Pro"/>
                <w:sz w:val="20"/>
                <w:szCs w:val="20"/>
              </w:rPr>
            </w:pPr>
            <w:r>
              <w:rPr>
                <w:rFonts w:ascii="PF Din Text Pro" w:hAnsi="PF Din Text Pro"/>
                <w:sz w:val="20"/>
                <w:szCs w:val="20"/>
              </w:rPr>
              <w:t>zdravlje, pobolj</w:t>
            </w:r>
            <w:r>
              <w:rPr>
                <w:rFonts w:ascii="Calibri" w:hAnsi="Calibri" w:cs="Calibri"/>
                <w:sz w:val="20"/>
                <w:szCs w:val="20"/>
              </w:rPr>
              <w:t>š</w:t>
            </w:r>
            <w:r>
              <w:rPr>
                <w:rFonts w:ascii="PF Din Text Pro" w:hAnsi="PF Din Text Pro"/>
                <w:sz w:val="20"/>
                <w:szCs w:val="20"/>
              </w:rPr>
              <w:t>ati</w:t>
            </w:r>
          </w:p>
          <w:p w14:paraId="055BA7F0" w14:textId="77777777" w:rsidR="00921F70" w:rsidRDefault="00C730DA">
            <w:pPr>
              <w:spacing w:after="0"/>
              <w:rPr>
                <w:rFonts w:ascii="PF Din Text Pro" w:hAnsi="PF Din Text Pro"/>
                <w:sz w:val="20"/>
                <w:szCs w:val="20"/>
              </w:rPr>
            </w:pPr>
            <w:r>
              <w:rPr>
                <w:rFonts w:ascii="PF Din Text Pro" w:hAnsi="PF Din Text Pro"/>
                <w:sz w:val="20"/>
                <w:szCs w:val="20"/>
              </w:rPr>
              <w:t>dobrobit i kvalitet</w:t>
            </w:r>
          </w:p>
          <w:p w14:paraId="28465AD6" w14:textId="77777777" w:rsidR="00921F70" w:rsidRDefault="00C730DA">
            <w:pPr>
              <w:spacing w:after="0"/>
              <w:rPr>
                <w:rFonts w:ascii="PF Din Text Pro" w:hAnsi="PF Din Text Pro"/>
                <w:b/>
                <w:bCs/>
                <w:sz w:val="20"/>
                <w:szCs w:val="20"/>
                <w:lang w:val="de-DE"/>
              </w:rPr>
            </w:pPr>
            <w:r>
              <w:rPr>
                <w:rFonts w:ascii="Calibri" w:hAnsi="Calibri" w:cs="Calibri"/>
                <w:sz w:val="20"/>
                <w:szCs w:val="20"/>
                <w:lang w:val="de-DE"/>
              </w:rPr>
              <w:t>ž</w:t>
            </w:r>
            <w:r>
              <w:rPr>
                <w:rFonts w:ascii="PF Din Text Pro" w:hAnsi="PF Din Text Pro"/>
                <w:sz w:val="20"/>
                <w:szCs w:val="20"/>
                <w:lang w:val="de-DE"/>
              </w:rPr>
              <w:t>ivota za sve</w:t>
            </w:r>
          </w:p>
        </w:tc>
        <w:tc>
          <w:tcPr>
            <w:tcW w:w="3588" w:type="pct"/>
          </w:tcPr>
          <w:p w14:paraId="2E17838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Efikasan rad institucija u oblasti buke u okoli</w:t>
            </w:r>
            <w:r>
              <w:rPr>
                <w:rFonts w:ascii="Calibri" w:hAnsi="Calibri" w:cs="Calibri"/>
                <w:sz w:val="20"/>
                <w:szCs w:val="20"/>
                <w:lang w:val="pl-PL"/>
              </w:rPr>
              <w:t>š</w:t>
            </w:r>
            <w:r>
              <w:rPr>
                <w:rFonts w:ascii="PF Din Text Pro" w:hAnsi="PF Din Text Pro"/>
                <w:sz w:val="20"/>
                <w:szCs w:val="20"/>
                <w:lang w:val="pl-PL"/>
              </w:rPr>
              <w:t>u</w:t>
            </w:r>
          </w:p>
        </w:tc>
      </w:tr>
      <w:tr w:rsidR="00921F70" w14:paraId="66355081" w14:textId="77777777">
        <w:trPr>
          <w:trHeight w:val="361"/>
        </w:trPr>
        <w:tc>
          <w:tcPr>
            <w:tcW w:w="1412" w:type="pct"/>
            <w:vMerge/>
          </w:tcPr>
          <w:p w14:paraId="11D1B0F3" w14:textId="77777777" w:rsidR="00921F70" w:rsidRDefault="00921F70">
            <w:pPr>
              <w:spacing w:after="0"/>
              <w:rPr>
                <w:rFonts w:ascii="PF Din Text Pro" w:hAnsi="PF Din Text Pro"/>
                <w:b/>
                <w:bCs/>
                <w:sz w:val="20"/>
                <w:szCs w:val="20"/>
                <w:lang w:val="pl-PL"/>
              </w:rPr>
            </w:pPr>
          </w:p>
        </w:tc>
        <w:tc>
          <w:tcPr>
            <w:tcW w:w="3588" w:type="pct"/>
          </w:tcPr>
          <w:p w14:paraId="347E23E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Smanjenje ugro</w:t>
            </w:r>
            <w:r>
              <w:rPr>
                <w:rFonts w:ascii="Calibri" w:hAnsi="Calibri" w:cs="Calibri"/>
                <w:sz w:val="20"/>
                <w:szCs w:val="20"/>
                <w:lang w:val="pl-PL"/>
              </w:rPr>
              <w:t>ž</w:t>
            </w:r>
            <w:r>
              <w:rPr>
                <w:rFonts w:ascii="PF Din Text Pro" w:hAnsi="PF Din Text Pro"/>
                <w:sz w:val="20"/>
                <w:szCs w:val="20"/>
                <w:lang w:val="pl-PL"/>
              </w:rPr>
              <w:t>enosti zdravlja stanovni</w:t>
            </w:r>
            <w:r>
              <w:rPr>
                <w:rFonts w:ascii="Calibri" w:hAnsi="Calibri" w:cs="Calibri"/>
                <w:sz w:val="20"/>
                <w:szCs w:val="20"/>
                <w:lang w:val="pl-PL"/>
              </w:rPr>
              <w:t>š</w:t>
            </w:r>
            <w:r>
              <w:rPr>
                <w:rFonts w:ascii="PF Din Text Pro" w:hAnsi="PF Din Text Pro"/>
                <w:sz w:val="20"/>
                <w:szCs w:val="20"/>
                <w:lang w:val="pl-PL"/>
              </w:rPr>
              <w:t>tva zbog buke u okoli</w:t>
            </w:r>
            <w:r>
              <w:rPr>
                <w:rFonts w:ascii="Calibri" w:hAnsi="Calibri" w:cs="Calibri"/>
                <w:sz w:val="20"/>
                <w:szCs w:val="20"/>
                <w:lang w:val="pl-PL"/>
              </w:rPr>
              <w:t>š</w:t>
            </w:r>
            <w:r>
              <w:rPr>
                <w:rFonts w:ascii="PF Din Text Pro" w:hAnsi="PF Din Text Pro"/>
                <w:sz w:val="20"/>
                <w:szCs w:val="20"/>
                <w:lang w:val="pl-PL"/>
              </w:rPr>
              <w:t>u</w:t>
            </w:r>
          </w:p>
        </w:tc>
      </w:tr>
      <w:tr w:rsidR="00921F70" w14:paraId="1893C8FD" w14:textId="77777777">
        <w:trPr>
          <w:trHeight w:val="514"/>
        </w:trPr>
        <w:tc>
          <w:tcPr>
            <w:tcW w:w="1412" w:type="pct"/>
            <w:vMerge/>
          </w:tcPr>
          <w:p w14:paraId="09B20464" w14:textId="77777777" w:rsidR="00921F70" w:rsidRDefault="00921F70">
            <w:pPr>
              <w:spacing w:after="0"/>
              <w:rPr>
                <w:rFonts w:ascii="PF Din Text Pro" w:hAnsi="PF Din Text Pro"/>
                <w:b/>
                <w:bCs/>
                <w:sz w:val="20"/>
                <w:szCs w:val="20"/>
                <w:lang w:val="pl-PL"/>
              </w:rPr>
            </w:pPr>
          </w:p>
        </w:tc>
        <w:tc>
          <w:tcPr>
            <w:tcW w:w="3588" w:type="pct"/>
          </w:tcPr>
          <w:p w14:paraId="0D5F357E" w14:textId="77777777" w:rsidR="00921F70" w:rsidRDefault="00C730DA">
            <w:pPr>
              <w:spacing w:after="0"/>
              <w:rPr>
                <w:rFonts w:ascii="PF Din Text Pro" w:hAnsi="PF Din Text Pro"/>
                <w:sz w:val="20"/>
                <w:szCs w:val="20"/>
                <w:lang w:val="de-DE"/>
              </w:rPr>
            </w:pPr>
            <w:r>
              <w:rPr>
                <w:rFonts w:ascii="PF Din Text Pro" w:hAnsi="PF Din Text Pro"/>
                <w:sz w:val="20"/>
                <w:szCs w:val="20"/>
                <w:lang w:val="de-DE"/>
              </w:rPr>
              <w:t>Unaprijediti strate</w:t>
            </w:r>
            <w:r>
              <w:rPr>
                <w:rFonts w:ascii="Calibri" w:hAnsi="Calibri" w:cs="Calibri"/>
                <w:sz w:val="20"/>
                <w:szCs w:val="20"/>
                <w:lang w:val="de-DE"/>
              </w:rPr>
              <w:t>š</w:t>
            </w:r>
            <w:r>
              <w:rPr>
                <w:rFonts w:ascii="PF Din Text Pro" w:hAnsi="PF Din Text Pro"/>
                <w:sz w:val="20"/>
                <w:szCs w:val="20"/>
                <w:lang w:val="de-DE"/>
              </w:rPr>
              <w:t>ko planiranje i monitoring buke u oblasti okoli</w:t>
            </w:r>
            <w:r>
              <w:rPr>
                <w:rFonts w:ascii="Calibri" w:hAnsi="Calibri" w:cs="Calibri"/>
                <w:sz w:val="20"/>
                <w:szCs w:val="20"/>
                <w:lang w:val="de-DE"/>
              </w:rPr>
              <w:t>š</w:t>
            </w:r>
            <w:r>
              <w:rPr>
                <w:rFonts w:ascii="PF Din Text Pro" w:hAnsi="PF Din Text Pro"/>
                <w:sz w:val="20"/>
                <w:szCs w:val="20"/>
                <w:lang w:val="de-DE"/>
              </w:rPr>
              <w:t>a</w:t>
            </w:r>
          </w:p>
        </w:tc>
      </w:tr>
    </w:tbl>
    <w:p w14:paraId="005C0BD2" w14:textId="77777777" w:rsidR="00921F70" w:rsidRDefault="00C730DA">
      <w:pPr>
        <w:pStyle w:val="Odlomakpopisa"/>
        <w:numPr>
          <w:ilvl w:val="0"/>
          <w:numId w:val="113"/>
        </w:numPr>
        <w:spacing w:before="120" w:after="120" w:line="276" w:lineRule="auto"/>
        <w:contextualSpacing w:val="0"/>
        <w:rPr>
          <w:rFonts w:ascii="PF Din Text Pro" w:hAnsi="PF Din Text Pro" w:cs="Times New Roman"/>
          <w:b/>
          <w:bCs/>
          <w:sz w:val="22"/>
          <w:szCs w:val="22"/>
        </w:rPr>
      </w:pPr>
      <w:r>
        <w:rPr>
          <w:rFonts w:ascii="PF Din Text Pro" w:hAnsi="PF Din Text Pro" w:cs="Times New Roman"/>
          <w:b/>
          <w:bCs/>
          <w:sz w:val="22"/>
          <w:szCs w:val="22"/>
        </w:rPr>
        <w:t>Efikasan rad institucija u oblasti buke u okoli</w:t>
      </w:r>
      <w:r>
        <w:rPr>
          <w:rFonts w:ascii="Calibri" w:hAnsi="Calibri" w:cs="Calibri"/>
          <w:b/>
          <w:bCs/>
          <w:sz w:val="22"/>
          <w:szCs w:val="22"/>
        </w:rPr>
        <w:t>š</w:t>
      </w:r>
      <w:r>
        <w:rPr>
          <w:rFonts w:ascii="PF Din Text Pro" w:hAnsi="PF Din Text Pro" w:cs="Times New Roman"/>
          <w:b/>
          <w:bCs/>
          <w:sz w:val="22"/>
          <w:szCs w:val="22"/>
        </w:rPr>
        <w:t>u</w:t>
      </w:r>
      <w:r>
        <w:rPr>
          <w:rStyle w:val="Referencafusnote"/>
          <w:rFonts w:ascii="PF Din Text Pro" w:hAnsi="PF Din Text Pro" w:cs="Times New Roman"/>
          <w:sz w:val="22"/>
          <w:szCs w:val="22"/>
        </w:rPr>
        <w:footnoteReference w:id="144"/>
      </w:r>
    </w:p>
    <w:p w14:paraId="663E193B" w14:textId="77777777" w:rsidR="00921F70" w:rsidRDefault="00C730DA">
      <w:pPr>
        <w:spacing w:after="120"/>
        <w:rPr>
          <w:rFonts w:ascii="PF Din Text Pro" w:hAnsi="PF Din Text Pro"/>
          <w:sz w:val="22"/>
          <w:szCs w:val="22"/>
          <w:lang w:val="bs-Latn-BA"/>
        </w:rPr>
      </w:pPr>
      <w:r>
        <w:rPr>
          <w:rFonts w:ascii="PF Din Text Pro" w:hAnsi="PF Din Text Pro"/>
          <w:sz w:val="22"/>
          <w:szCs w:val="22"/>
          <w:lang w:val="bs-Latn-BA"/>
        </w:rPr>
        <w:t>Efikasnim radom institucija posti</w:t>
      </w:r>
      <w:r>
        <w:rPr>
          <w:rFonts w:ascii="Calibri" w:hAnsi="Calibri" w:cs="Calibri"/>
          <w:sz w:val="22"/>
          <w:szCs w:val="22"/>
          <w:lang w:val="bs-Latn-BA"/>
        </w:rPr>
        <w:t>ž</w:t>
      </w:r>
      <w:r>
        <w:rPr>
          <w:rFonts w:ascii="PF Din Text Pro" w:hAnsi="PF Din Text Pro"/>
          <w:sz w:val="22"/>
          <w:szCs w:val="22"/>
          <w:lang w:val="bs-Latn-BA"/>
        </w:rPr>
        <w:t>e se ja</w:t>
      </w:r>
      <w:r>
        <w:rPr>
          <w:rFonts w:ascii="Calibri" w:hAnsi="Calibri" w:cs="Calibri"/>
          <w:sz w:val="22"/>
          <w:szCs w:val="22"/>
          <w:lang w:val="bs-Latn-BA"/>
        </w:rPr>
        <w:t>č</w:t>
      </w:r>
      <w:r>
        <w:rPr>
          <w:rFonts w:ascii="PF Din Text Pro" w:hAnsi="PF Din Text Pro"/>
          <w:sz w:val="22"/>
          <w:szCs w:val="22"/>
          <w:lang w:val="bs-Latn-BA"/>
        </w:rPr>
        <w:t>anje kapaciteta nadle</w:t>
      </w:r>
      <w:r>
        <w:rPr>
          <w:rFonts w:ascii="Calibri" w:hAnsi="Calibri" w:cs="Calibri"/>
          <w:sz w:val="22"/>
          <w:szCs w:val="22"/>
          <w:lang w:val="bs-Latn-BA"/>
        </w:rPr>
        <w:t>ž</w:t>
      </w:r>
      <w:r>
        <w:rPr>
          <w:rFonts w:ascii="PF Din Text Pro" w:hAnsi="PF Din Text Pro"/>
          <w:sz w:val="22"/>
          <w:szCs w:val="22"/>
          <w:lang w:val="bs-Latn-BA"/>
        </w:rPr>
        <w:t>nih institucija, kao i kompetencija i znanja u oblasti buke u okoli</w:t>
      </w:r>
      <w:r>
        <w:rPr>
          <w:rFonts w:ascii="Calibri" w:hAnsi="Calibri" w:cs="Calibri"/>
          <w:sz w:val="22"/>
          <w:szCs w:val="22"/>
          <w:lang w:val="bs-Latn-BA"/>
        </w:rPr>
        <w:t>š</w:t>
      </w:r>
      <w:r>
        <w:rPr>
          <w:rFonts w:ascii="PF Din Text Pro" w:hAnsi="PF Din Text Pro"/>
          <w:sz w:val="22"/>
          <w:szCs w:val="22"/>
          <w:lang w:val="bs-Latn-BA"/>
        </w:rPr>
        <w:t>u, u cilju implementacije propisa u oblasti upravljanja bukom. Pored ljudskih, potrebno je oja</w:t>
      </w:r>
      <w:r>
        <w:rPr>
          <w:rFonts w:ascii="Calibri" w:hAnsi="Calibri" w:cs="Calibri"/>
          <w:sz w:val="22"/>
          <w:szCs w:val="22"/>
          <w:lang w:val="bs-Latn-BA"/>
        </w:rPr>
        <w:t>č</w:t>
      </w:r>
      <w:r>
        <w:rPr>
          <w:rFonts w:ascii="PF Din Text Pro" w:hAnsi="PF Din Text Pro"/>
          <w:sz w:val="22"/>
          <w:szCs w:val="22"/>
          <w:lang w:val="bs-Latn-BA"/>
        </w:rPr>
        <w:t>ati i tehni</w:t>
      </w:r>
      <w:r>
        <w:rPr>
          <w:rFonts w:ascii="Calibri" w:hAnsi="Calibri" w:cs="Calibri"/>
          <w:sz w:val="22"/>
          <w:szCs w:val="22"/>
          <w:lang w:val="bs-Latn-BA"/>
        </w:rPr>
        <w:t>č</w:t>
      </w:r>
      <w:r>
        <w:rPr>
          <w:rFonts w:ascii="PF Din Text Pro" w:hAnsi="PF Din Text Pro"/>
          <w:sz w:val="22"/>
          <w:szCs w:val="22"/>
          <w:lang w:val="bs-Latn-BA"/>
        </w:rPr>
        <w:t>ke kapacitete kako bi se podaci o buci u okoli</w:t>
      </w:r>
      <w:r>
        <w:rPr>
          <w:rFonts w:ascii="Calibri" w:hAnsi="Calibri" w:cs="Calibri"/>
          <w:sz w:val="22"/>
          <w:szCs w:val="22"/>
          <w:lang w:val="bs-Latn-BA"/>
        </w:rPr>
        <w:t>š</w:t>
      </w:r>
      <w:r>
        <w:rPr>
          <w:rFonts w:ascii="PF Din Text Pro" w:hAnsi="PF Din Text Pro"/>
          <w:sz w:val="22"/>
          <w:szCs w:val="22"/>
          <w:lang w:val="bs-Latn-BA"/>
        </w:rPr>
        <w:t>u jednostavno prezentirali javnosti, ali i iskoristili prilikom izvje</w:t>
      </w:r>
      <w:r>
        <w:rPr>
          <w:rFonts w:ascii="Calibri" w:hAnsi="Calibri" w:cs="Calibri"/>
          <w:sz w:val="22"/>
          <w:szCs w:val="22"/>
          <w:lang w:val="bs-Latn-BA"/>
        </w:rPr>
        <w:t>š</w:t>
      </w:r>
      <w:r>
        <w:rPr>
          <w:rFonts w:ascii="PF Din Text Pro" w:hAnsi="PF Din Text Pro"/>
          <w:sz w:val="22"/>
          <w:szCs w:val="22"/>
          <w:lang w:val="bs-Latn-BA"/>
        </w:rPr>
        <w:t>tavanja prema EU institucijama po potrebi.</w:t>
      </w:r>
    </w:p>
    <w:p w14:paraId="730D0E14" w14:textId="77777777" w:rsidR="00AA17A0" w:rsidRDefault="00AA17A0">
      <w:pPr>
        <w:spacing w:after="120"/>
        <w:rPr>
          <w:rFonts w:ascii="PF Din Text Pro" w:hAnsi="PF Din Text Pro"/>
          <w:b/>
          <w:bCs/>
          <w:sz w:val="22"/>
          <w:szCs w:val="22"/>
          <w:lang w:val="bs-Latn-BA"/>
        </w:rPr>
      </w:pPr>
    </w:p>
    <w:p w14:paraId="3A41C690" w14:textId="77777777" w:rsidR="00AA17A0" w:rsidRDefault="00AA17A0">
      <w:pPr>
        <w:spacing w:after="120"/>
        <w:rPr>
          <w:rFonts w:ascii="PF Din Text Pro" w:hAnsi="PF Din Text Pro"/>
          <w:b/>
          <w:bCs/>
          <w:sz w:val="22"/>
          <w:szCs w:val="22"/>
          <w:lang w:val="bs-Latn-BA"/>
        </w:rPr>
      </w:pPr>
    </w:p>
    <w:p w14:paraId="775AD123" w14:textId="56E214B8" w:rsidR="00921F70" w:rsidRDefault="00C730DA">
      <w:pPr>
        <w:spacing w:after="120"/>
        <w:rPr>
          <w:rFonts w:ascii="PF Din Text Pro" w:hAnsi="PF Din Text Pro"/>
          <w:sz w:val="22"/>
          <w:szCs w:val="22"/>
          <w:lang w:val="bs-Latn-BA"/>
        </w:rPr>
      </w:pPr>
      <w:r>
        <w:rPr>
          <w:rFonts w:ascii="PF Din Text Pro" w:hAnsi="PF Din Text Pro"/>
          <w:b/>
          <w:bCs/>
          <w:sz w:val="22"/>
          <w:szCs w:val="22"/>
          <w:lang w:val="bs-Latn-BA"/>
        </w:rPr>
        <w:lastRenderedPageBreak/>
        <w:t xml:space="preserve">Mjera: </w:t>
      </w:r>
      <w:r>
        <w:rPr>
          <w:rFonts w:ascii="PF Din Text Pro" w:hAnsi="PF Din Text Pro"/>
          <w:i/>
          <w:iCs/>
          <w:sz w:val="22"/>
          <w:szCs w:val="22"/>
          <w:lang w:val="bs-Latn-BA"/>
        </w:rPr>
        <w:t>Unaprijediti kapacitete i kompetencije javnih slu</w:t>
      </w:r>
      <w:r>
        <w:rPr>
          <w:rFonts w:ascii="Calibri" w:hAnsi="Calibri" w:cs="Calibri"/>
          <w:i/>
          <w:iCs/>
          <w:sz w:val="22"/>
          <w:szCs w:val="22"/>
          <w:lang w:val="bs-Latn-BA"/>
        </w:rPr>
        <w:t>ž</w:t>
      </w:r>
      <w:r>
        <w:rPr>
          <w:rFonts w:ascii="PF Din Text Pro" w:hAnsi="PF Din Text Pro"/>
          <w:i/>
          <w:iCs/>
          <w:sz w:val="22"/>
          <w:szCs w:val="22"/>
          <w:lang w:val="bs-Latn-BA"/>
        </w:rPr>
        <w:t>benika u oblasti upravljanja bukom</w:t>
      </w:r>
    </w:p>
    <w:p w14:paraId="721618BC" w14:textId="77777777" w:rsidR="00921F70" w:rsidRDefault="00C730DA">
      <w:pPr>
        <w:spacing w:before="120" w:after="120"/>
        <w:rPr>
          <w:rFonts w:ascii="PF Din Text Pro" w:hAnsi="PF Din Text Pro"/>
          <w:sz w:val="22"/>
          <w:szCs w:val="22"/>
          <w:lang w:val="bs-Latn-BA"/>
        </w:rPr>
      </w:pPr>
      <w:r>
        <w:rPr>
          <w:rFonts w:ascii="PF Din Text Pro" w:hAnsi="PF Din Text Pro"/>
          <w:sz w:val="22"/>
          <w:szCs w:val="22"/>
          <w:lang w:val="bs-Latn-BA"/>
        </w:rPr>
        <w:t>Ovom mjerom se ja</w:t>
      </w:r>
      <w:r>
        <w:rPr>
          <w:rFonts w:ascii="Calibri" w:hAnsi="Calibri" w:cs="Calibri"/>
          <w:sz w:val="22"/>
          <w:szCs w:val="22"/>
          <w:lang w:val="bs-Latn-BA"/>
        </w:rPr>
        <w:t>č</w:t>
      </w:r>
      <w:r>
        <w:rPr>
          <w:rFonts w:ascii="PF Din Text Pro" w:hAnsi="PF Din Text Pro"/>
          <w:sz w:val="22"/>
          <w:szCs w:val="22"/>
          <w:lang w:val="bs-Latn-BA"/>
        </w:rPr>
        <w:t>aju tehni</w:t>
      </w:r>
      <w:r>
        <w:rPr>
          <w:rFonts w:ascii="Calibri" w:hAnsi="Calibri" w:cs="Calibri"/>
          <w:sz w:val="22"/>
          <w:szCs w:val="22"/>
          <w:lang w:val="bs-Latn-BA"/>
        </w:rPr>
        <w:t>č</w:t>
      </w:r>
      <w:r>
        <w:rPr>
          <w:rFonts w:ascii="PF Din Text Pro" w:hAnsi="PF Din Text Pro"/>
          <w:sz w:val="22"/>
          <w:szCs w:val="22"/>
          <w:lang w:val="bs-Latn-BA"/>
        </w:rPr>
        <w:t>ki i ljudski kapaciteti nadle</w:t>
      </w:r>
      <w:r>
        <w:rPr>
          <w:rFonts w:ascii="Calibri" w:hAnsi="Calibri" w:cs="Calibri"/>
          <w:sz w:val="22"/>
          <w:szCs w:val="22"/>
          <w:lang w:val="bs-Latn-BA"/>
        </w:rPr>
        <w:t>ž</w:t>
      </w:r>
      <w:r>
        <w:rPr>
          <w:rFonts w:ascii="PF Din Text Pro" w:hAnsi="PF Din Text Pro"/>
          <w:sz w:val="22"/>
          <w:szCs w:val="22"/>
          <w:lang w:val="bs-Latn-BA"/>
        </w:rPr>
        <w:t>nih u cilju implementacije propisa u oblasti upravljanja bukom.</w:t>
      </w:r>
    </w:p>
    <w:p w14:paraId="54BFC939" w14:textId="77777777" w:rsidR="00921F70" w:rsidRDefault="00C730DA">
      <w:pPr>
        <w:spacing w:after="120"/>
        <w:rPr>
          <w:rFonts w:ascii="PF Din Text Pro" w:hAnsi="PF Din Text Pro"/>
          <w:sz w:val="22"/>
          <w:szCs w:val="22"/>
        </w:rPr>
      </w:pPr>
      <w:r>
        <w:rPr>
          <w:rFonts w:ascii="PF Din Text Pro" w:hAnsi="PF Din Text Pro"/>
          <w:sz w:val="22"/>
          <w:szCs w:val="22"/>
        </w:rPr>
        <w:t>Okvirna podru</w:t>
      </w:r>
      <w:r>
        <w:rPr>
          <w:rFonts w:ascii="Calibri" w:hAnsi="Calibri" w:cs="Calibri"/>
          <w:sz w:val="22"/>
          <w:szCs w:val="22"/>
        </w:rPr>
        <w:t>č</w:t>
      </w:r>
      <w:r>
        <w:rPr>
          <w:rFonts w:ascii="PF Din Text Pro" w:hAnsi="PF Din Text Pro"/>
          <w:sz w:val="22"/>
          <w:szCs w:val="22"/>
        </w:rPr>
        <w:t>ja djelovanja su:</w:t>
      </w:r>
    </w:p>
    <w:p w14:paraId="5C978352" w14:textId="77777777" w:rsidR="00921F70" w:rsidRDefault="00C730DA">
      <w:pPr>
        <w:pStyle w:val="Odlomakpopisa"/>
        <w:numPr>
          <w:ilvl w:val="0"/>
          <w:numId w:val="11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Izvr</w:t>
      </w:r>
      <w:r>
        <w:rPr>
          <w:rFonts w:ascii="Calibri" w:hAnsi="Calibri" w:cs="Calibri"/>
          <w:sz w:val="22"/>
          <w:szCs w:val="22"/>
        </w:rPr>
        <w:t>š</w:t>
      </w:r>
      <w:r>
        <w:rPr>
          <w:rFonts w:ascii="PF Din Text Pro" w:hAnsi="PF Din Text Pro" w:cs="Times New Roman"/>
          <w:sz w:val="22"/>
          <w:szCs w:val="22"/>
        </w:rPr>
        <w:t>avanje analize kapaciteta javnih slu</w:t>
      </w:r>
      <w:r>
        <w:rPr>
          <w:rFonts w:ascii="Calibri" w:hAnsi="Calibri" w:cs="Calibri"/>
          <w:sz w:val="22"/>
          <w:szCs w:val="22"/>
        </w:rPr>
        <w:t>ž</w:t>
      </w:r>
      <w:r>
        <w:rPr>
          <w:rFonts w:ascii="PF Din Text Pro" w:hAnsi="PF Din Text Pro" w:cs="Times New Roman"/>
          <w:sz w:val="22"/>
          <w:szCs w:val="22"/>
        </w:rPr>
        <w:t>benika u nadle</w:t>
      </w:r>
      <w:r>
        <w:rPr>
          <w:rFonts w:ascii="Calibri" w:hAnsi="Calibri" w:cs="Calibri"/>
          <w:sz w:val="22"/>
          <w:szCs w:val="22"/>
        </w:rPr>
        <w:t>ž</w:t>
      </w:r>
      <w:r>
        <w:rPr>
          <w:rFonts w:ascii="PF Din Text Pro" w:hAnsi="PF Din Text Pro" w:cs="Times New Roman"/>
          <w:sz w:val="22"/>
          <w:szCs w:val="22"/>
        </w:rPr>
        <w:t>nim institucijama nakon usvajanja legislative predvi</w:t>
      </w:r>
      <w:r>
        <w:rPr>
          <w:rFonts w:ascii="Calibri" w:hAnsi="Calibri" w:cs="Calibri"/>
          <w:sz w:val="22"/>
          <w:szCs w:val="22"/>
        </w:rPr>
        <w:t>đ</w:t>
      </w:r>
      <w:r>
        <w:rPr>
          <w:rFonts w:ascii="PF Din Text Pro" w:hAnsi="PF Din Text Pro" w:cs="Times New Roman"/>
          <w:sz w:val="22"/>
          <w:szCs w:val="22"/>
        </w:rPr>
        <w:t xml:space="preserve">ene ovim planom, </w:t>
      </w:r>
    </w:p>
    <w:p w14:paraId="3B95C50B" w14:textId="77777777" w:rsidR="00921F70" w:rsidRDefault="00C730DA">
      <w:pPr>
        <w:pStyle w:val="Odlomakpopisa"/>
        <w:numPr>
          <w:ilvl w:val="0"/>
          <w:numId w:val="11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Izvr</w:t>
      </w:r>
      <w:r>
        <w:rPr>
          <w:rFonts w:ascii="Calibri" w:hAnsi="Calibri" w:cs="Calibri"/>
          <w:sz w:val="22"/>
          <w:szCs w:val="22"/>
        </w:rPr>
        <w:t>š</w:t>
      </w:r>
      <w:r>
        <w:rPr>
          <w:rFonts w:ascii="PF Din Text Pro" w:hAnsi="PF Din Text Pro" w:cs="Times New Roman"/>
          <w:sz w:val="22"/>
          <w:szCs w:val="22"/>
        </w:rPr>
        <w:t>avanje prijema i obuke novih radnika u javnim slu</w:t>
      </w:r>
      <w:r>
        <w:rPr>
          <w:rFonts w:ascii="Calibri" w:hAnsi="Calibri" w:cs="Calibri"/>
          <w:sz w:val="22"/>
          <w:szCs w:val="22"/>
        </w:rPr>
        <w:t>ž</w:t>
      </w:r>
      <w:r>
        <w:rPr>
          <w:rFonts w:ascii="PF Din Text Pro" w:hAnsi="PF Din Text Pro" w:cs="Times New Roman"/>
          <w:sz w:val="22"/>
          <w:szCs w:val="22"/>
        </w:rPr>
        <w:t>bama u oblasti buke u okoli</w:t>
      </w:r>
      <w:r>
        <w:rPr>
          <w:rFonts w:ascii="Calibri" w:hAnsi="Calibri" w:cs="Calibri"/>
          <w:sz w:val="22"/>
          <w:szCs w:val="22"/>
        </w:rPr>
        <w:t>š</w:t>
      </w:r>
      <w:r>
        <w:rPr>
          <w:rFonts w:ascii="PF Din Text Pro" w:hAnsi="PF Din Text Pro" w:cs="Times New Roman"/>
          <w:sz w:val="22"/>
          <w:szCs w:val="22"/>
        </w:rPr>
        <w:t>u, shodno zahtjevima novih propisa i prethodno izvr</w:t>
      </w:r>
      <w:r>
        <w:rPr>
          <w:rFonts w:ascii="Calibri" w:hAnsi="Calibri" w:cs="Calibri"/>
          <w:sz w:val="22"/>
          <w:szCs w:val="22"/>
        </w:rPr>
        <w:t>š</w:t>
      </w:r>
      <w:r>
        <w:rPr>
          <w:rFonts w:ascii="PF Din Text Pro" w:hAnsi="PF Din Text Pro" w:cs="Times New Roman"/>
          <w:sz w:val="22"/>
          <w:szCs w:val="22"/>
        </w:rPr>
        <w:t>enoj analizi,</w:t>
      </w:r>
    </w:p>
    <w:p w14:paraId="7BB5122E" w14:textId="77777777" w:rsidR="00921F70" w:rsidRDefault="00C730DA">
      <w:pPr>
        <w:pStyle w:val="Odlomakpopisa"/>
        <w:numPr>
          <w:ilvl w:val="0"/>
          <w:numId w:val="11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Sprovo</w:t>
      </w:r>
      <w:r>
        <w:rPr>
          <w:rFonts w:ascii="Calibri" w:hAnsi="Calibri" w:cs="Calibri"/>
          <w:sz w:val="22"/>
          <w:szCs w:val="22"/>
        </w:rPr>
        <w:t>đ</w:t>
      </w:r>
      <w:r>
        <w:rPr>
          <w:rFonts w:ascii="PF Din Text Pro" w:hAnsi="PF Din Text Pro" w:cs="Times New Roman"/>
          <w:sz w:val="22"/>
          <w:szCs w:val="22"/>
        </w:rPr>
        <w:t>enje pilot-projekta strate</w:t>
      </w:r>
      <w:r>
        <w:rPr>
          <w:rFonts w:ascii="Calibri" w:hAnsi="Calibri" w:cs="Calibri"/>
          <w:sz w:val="22"/>
          <w:szCs w:val="22"/>
        </w:rPr>
        <w:t>š</w:t>
      </w:r>
      <w:r>
        <w:rPr>
          <w:rFonts w:ascii="PF Din Text Pro" w:hAnsi="PF Din Text Pro" w:cs="Times New Roman"/>
          <w:sz w:val="22"/>
          <w:szCs w:val="22"/>
        </w:rPr>
        <w:t>kog mapiranja buke u nekim od gradova ili dijelovima grada,kao i uz neku od glavnih saobra</w:t>
      </w:r>
      <w:r>
        <w:rPr>
          <w:rFonts w:ascii="Calibri" w:hAnsi="Calibri" w:cs="Calibri"/>
          <w:sz w:val="22"/>
          <w:szCs w:val="22"/>
        </w:rPr>
        <w:t>ć</w:t>
      </w:r>
      <w:r>
        <w:rPr>
          <w:rFonts w:ascii="PF Din Text Pro" w:hAnsi="PF Din Text Pro" w:cs="Times New Roman"/>
          <w:sz w:val="22"/>
          <w:szCs w:val="22"/>
        </w:rPr>
        <w:t>ajnica zbog sticanja stru</w:t>
      </w:r>
      <w:r>
        <w:rPr>
          <w:rFonts w:ascii="Calibri" w:hAnsi="Calibri" w:cs="Calibri"/>
          <w:sz w:val="22"/>
          <w:szCs w:val="22"/>
        </w:rPr>
        <w:t>č</w:t>
      </w:r>
      <w:r>
        <w:rPr>
          <w:rFonts w:ascii="PF Din Text Pro" w:hAnsi="PF Din Text Pro" w:cs="Times New Roman"/>
          <w:sz w:val="22"/>
          <w:szCs w:val="22"/>
        </w:rPr>
        <w:t>nih i tehni</w:t>
      </w:r>
      <w:r>
        <w:rPr>
          <w:rFonts w:ascii="Calibri" w:hAnsi="Calibri" w:cs="Calibri"/>
          <w:sz w:val="22"/>
          <w:szCs w:val="22"/>
        </w:rPr>
        <w:t>č</w:t>
      </w:r>
      <w:r>
        <w:rPr>
          <w:rFonts w:ascii="PF Din Text Pro" w:hAnsi="PF Din Text Pro" w:cs="Times New Roman"/>
          <w:sz w:val="22"/>
          <w:szCs w:val="22"/>
        </w:rPr>
        <w:t>kih kompetencija i utvr</w:t>
      </w:r>
      <w:r>
        <w:rPr>
          <w:rFonts w:ascii="Calibri" w:hAnsi="Calibri" w:cs="Calibri"/>
          <w:sz w:val="22"/>
          <w:szCs w:val="22"/>
        </w:rPr>
        <w:t>đ</w:t>
      </w:r>
      <w:r>
        <w:rPr>
          <w:rFonts w:ascii="PF Din Text Pro" w:hAnsi="PF Din Text Pro" w:cs="Times New Roman"/>
          <w:sz w:val="22"/>
          <w:szCs w:val="22"/>
        </w:rPr>
        <w:t>ivanja polaznih parametara,</w:t>
      </w:r>
    </w:p>
    <w:p w14:paraId="29F9B4AB" w14:textId="484893A8" w:rsidR="00921F70" w:rsidRPr="00AA17A0" w:rsidRDefault="00C730DA" w:rsidP="00AA17A0">
      <w:pPr>
        <w:pStyle w:val="Odlomakpopisa"/>
        <w:numPr>
          <w:ilvl w:val="0"/>
          <w:numId w:val="114"/>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Uspostavljanje inspekcijskog nadzora u oblasti buke u okoli</w:t>
      </w:r>
      <w:r>
        <w:rPr>
          <w:rFonts w:ascii="Calibri" w:hAnsi="Calibri" w:cs="Calibri"/>
          <w:sz w:val="22"/>
          <w:szCs w:val="22"/>
        </w:rPr>
        <w:t>š</w:t>
      </w:r>
      <w:r>
        <w:rPr>
          <w:rFonts w:ascii="PF Din Text Pro" w:hAnsi="PF Din Text Pro" w:cs="Times New Roman"/>
          <w:sz w:val="22"/>
          <w:szCs w:val="22"/>
        </w:rPr>
        <w:t>u</w:t>
      </w:r>
    </w:p>
    <w:p w14:paraId="230A34EE" w14:textId="77777777" w:rsidR="00921F70" w:rsidRDefault="00C730DA">
      <w:pPr>
        <w:pStyle w:val="Odlomakpopisa"/>
        <w:numPr>
          <w:ilvl w:val="0"/>
          <w:numId w:val="113"/>
        </w:numPr>
        <w:spacing w:before="120" w:after="0" w:line="276" w:lineRule="auto"/>
        <w:contextualSpacing w:val="0"/>
        <w:rPr>
          <w:rFonts w:ascii="PF Din Text Pro" w:hAnsi="PF Din Text Pro" w:cs="Times New Roman"/>
          <w:b/>
          <w:bCs/>
          <w:sz w:val="22"/>
          <w:szCs w:val="22"/>
        </w:rPr>
      </w:pPr>
      <w:r>
        <w:rPr>
          <w:rFonts w:ascii="PF Din Text Pro" w:hAnsi="PF Din Text Pro" w:cs="Times New Roman"/>
          <w:b/>
          <w:bCs/>
          <w:sz w:val="22"/>
          <w:szCs w:val="22"/>
        </w:rPr>
        <w:t>Smanjenje ugro</w:t>
      </w:r>
      <w:r>
        <w:rPr>
          <w:rFonts w:ascii="Calibri" w:hAnsi="Calibri" w:cs="Calibri"/>
          <w:b/>
          <w:bCs/>
          <w:sz w:val="22"/>
          <w:szCs w:val="22"/>
        </w:rPr>
        <w:t>ž</w:t>
      </w:r>
      <w:r>
        <w:rPr>
          <w:rFonts w:ascii="PF Din Text Pro" w:hAnsi="PF Din Text Pro" w:cs="Times New Roman"/>
          <w:b/>
          <w:bCs/>
          <w:sz w:val="22"/>
          <w:szCs w:val="22"/>
        </w:rPr>
        <w:t>enosti zdravlja stanovni</w:t>
      </w:r>
      <w:r>
        <w:rPr>
          <w:rFonts w:ascii="Calibri" w:hAnsi="Calibri" w:cs="Calibri"/>
          <w:b/>
          <w:bCs/>
          <w:sz w:val="22"/>
          <w:szCs w:val="22"/>
        </w:rPr>
        <w:t>š</w:t>
      </w:r>
      <w:r>
        <w:rPr>
          <w:rFonts w:ascii="PF Din Text Pro" w:hAnsi="PF Din Text Pro" w:cs="Times New Roman"/>
          <w:b/>
          <w:bCs/>
          <w:sz w:val="22"/>
          <w:szCs w:val="22"/>
        </w:rPr>
        <w:t>tva zbog buke u okoli</w:t>
      </w:r>
      <w:r>
        <w:rPr>
          <w:rFonts w:ascii="Calibri" w:hAnsi="Calibri" w:cs="Calibri"/>
          <w:b/>
          <w:bCs/>
          <w:sz w:val="22"/>
          <w:szCs w:val="22"/>
        </w:rPr>
        <w:t>š</w:t>
      </w:r>
      <w:r>
        <w:rPr>
          <w:rFonts w:ascii="PF Din Text Pro" w:hAnsi="PF Din Text Pro" w:cs="Times New Roman"/>
          <w:b/>
          <w:bCs/>
          <w:sz w:val="22"/>
          <w:szCs w:val="22"/>
        </w:rPr>
        <w:t>u</w:t>
      </w:r>
      <w:r>
        <w:rPr>
          <w:rStyle w:val="Referencafusnote"/>
          <w:rFonts w:ascii="PF Din Text Pro" w:hAnsi="PF Din Text Pro" w:cs="Times New Roman"/>
          <w:sz w:val="22"/>
          <w:szCs w:val="22"/>
        </w:rPr>
        <w:footnoteReference w:id="145"/>
      </w:r>
    </w:p>
    <w:p w14:paraId="599D6381" w14:textId="77777777" w:rsidR="00921F70" w:rsidRDefault="00C730DA">
      <w:pPr>
        <w:spacing w:before="120" w:after="120"/>
        <w:rPr>
          <w:rFonts w:ascii="PF Din Text Pro" w:hAnsi="PF Din Text Pro"/>
          <w:sz w:val="22"/>
          <w:szCs w:val="22"/>
          <w:lang w:val="bs-Latn-BA"/>
        </w:rPr>
      </w:pPr>
      <w:r>
        <w:rPr>
          <w:rFonts w:ascii="PF Din Text Pro" w:hAnsi="PF Din Text Pro"/>
          <w:sz w:val="22"/>
          <w:szCs w:val="22"/>
          <w:lang w:val="bs-Latn-BA"/>
        </w:rPr>
        <w:t>Posti</w:t>
      </w:r>
      <w:r>
        <w:rPr>
          <w:rFonts w:ascii="Calibri" w:hAnsi="Calibri" w:cs="Calibri"/>
          <w:sz w:val="22"/>
          <w:szCs w:val="22"/>
          <w:lang w:val="bs-Latn-BA"/>
        </w:rPr>
        <w:t>ž</w:t>
      </w:r>
      <w:r>
        <w:rPr>
          <w:rFonts w:ascii="PF Din Text Pro" w:hAnsi="PF Din Text Pro"/>
          <w:sz w:val="22"/>
          <w:szCs w:val="22"/>
          <w:lang w:val="bs-Latn-BA"/>
        </w:rPr>
        <w:t>e se kontinuiranim izvje</w:t>
      </w:r>
      <w:r>
        <w:rPr>
          <w:rFonts w:ascii="Calibri" w:hAnsi="Calibri" w:cs="Calibri"/>
          <w:sz w:val="22"/>
          <w:szCs w:val="22"/>
          <w:lang w:val="bs-Latn-BA"/>
        </w:rPr>
        <w:t>š</w:t>
      </w:r>
      <w:r>
        <w:rPr>
          <w:rFonts w:ascii="PF Din Text Pro" w:hAnsi="PF Din Text Pro"/>
          <w:sz w:val="22"/>
          <w:szCs w:val="22"/>
          <w:lang w:val="bs-Latn-BA"/>
        </w:rPr>
        <w:t>tavanjem i edukativnim aktivnostima usmjerenima ka unaprje</w:t>
      </w:r>
      <w:r>
        <w:rPr>
          <w:rFonts w:ascii="Calibri" w:hAnsi="Calibri" w:cs="Calibri"/>
          <w:sz w:val="22"/>
          <w:szCs w:val="22"/>
          <w:lang w:val="bs-Latn-BA"/>
        </w:rPr>
        <w:t>đ</w:t>
      </w:r>
      <w:r>
        <w:rPr>
          <w:rFonts w:ascii="PF Din Text Pro" w:hAnsi="PF Din Text Pro"/>
          <w:sz w:val="22"/>
          <w:szCs w:val="22"/>
          <w:lang w:val="bs-Latn-BA"/>
        </w:rPr>
        <w:t>enju znanja stanovni</w:t>
      </w:r>
      <w:r>
        <w:rPr>
          <w:rFonts w:ascii="Calibri" w:hAnsi="Calibri" w:cs="Calibri"/>
          <w:sz w:val="22"/>
          <w:szCs w:val="22"/>
          <w:lang w:val="bs-Latn-BA"/>
        </w:rPr>
        <w:t>š</w:t>
      </w:r>
      <w:r>
        <w:rPr>
          <w:rFonts w:ascii="PF Din Text Pro" w:hAnsi="PF Din Text Pro"/>
          <w:sz w:val="22"/>
          <w:szCs w:val="22"/>
          <w:lang w:val="bs-Latn-BA"/>
        </w:rPr>
        <w:t>tva o rizicima izlo</w:t>
      </w:r>
      <w:r>
        <w:rPr>
          <w:rFonts w:ascii="Calibri" w:hAnsi="Calibri" w:cs="Calibri"/>
          <w:sz w:val="22"/>
          <w:szCs w:val="22"/>
          <w:lang w:val="bs-Latn-BA"/>
        </w:rPr>
        <w:t>ž</w:t>
      </w:r>
      <w:r>
        <w:rPr>
          <w:rFonts w:ascii="PF Din Text Pro" w:hAnsi="PF Din Text Pro"/>
          <w:sz w:val="22"/>
          <w:szCs w:val="22"/>
          <w:lang w:val="bs-Latn-BA"/>
        </w:rPr>
        <w:t xml:space="preserve">enosti buci. Podizanje javne svijesti </w:t>
      </w:r>
      <w:r>
        <w:rPr>
          <w:rFonts w:ascii="Calibri" w:hAnsi="Calibri" w:cs="Calibri"/>
          <w:sz w:val="22"/>
          <w:szCs w:val="22"/>
          <w:lang w:val="bs-Latn-BA"/>
        </w:rPr>
        <w:t>č</w:t>
      </w:r>
      <w:r>
        <w:rPr>
          <w:rFonts w:ascii="PF Din Text Pro" w:hAnsi="PF Din Text Pro"/>
          <w:sz w:val="22"/>
          <w:szCs w:val="22"/>
          <w:lang w:val="bs-Latn-BA"/>
        </w:rPr>
        <w:t>ini najva</w:t>
      </w:r>
      <w:r>
        <w:rPr>
          <w:rFonts w:ascii="Calibri" w:hAnsi="Calibri" w:cs="Calibri"/>
          <w:sz w:val="22"/>
          <w:szCs w:val="22"/>
          <w:lang w:val="bs-Latn-BA"/>
        </w:rPr>
        <w:t>ž</w:t>
      </w:r>
      <w:r>
        <w:rPr>
          <w:rFonts w:ascii="PF Din Text Pro" w:hAnsi="PF Din Text Pro"/>
          <w:sz w:val="22"/>
          <w:szCs w:val="22"/>
          <w:lang w:val="bs-Latn-BA"/>
        </w:rPr>
        <w:t>niju komponentu planiranih aktivnosti, s obzirom na izuzetno nizak nivo znanja stanovni</w:t>
      </w:r>
      <w:r>
        <w:rPr>
          <w:rFonts w:ascii="Calibri" w:hAnsi="Calibri" w:cs="Calibri"/>
          <w:sz w:val="22"/>
          <w:szCs w:val="22"/>
          <w:lang w:val="bs-Latn-BA"/>
        </w:rPr>
        <w:t>š</w:t>
      </w:r>
      <w:r>
        <w:rPr>
          <w:rFonts w:ascii="PF Din Text Pro" w:hAnsi="PF Din Text Pro"/>
          <w:sz w:val="22"/>
          <w:szCs w:val="22"/>
          <w:lang w:val="bs-Latn-BA"/>
        </w:rPr>
        <w:t>tva o negativnim utjecajima buke po zdravlje.</w:t>
      </w:r>
    </w:p>
    <w:p w14:paraId="05FF2BED" w14:textId="77777777" w:rsidR="00921F70" w:rsidRDefault="00C730DA">
      <w:pPr>
        <w:spacing w:after="120"/>
        <w:rPr>
          <w:rFonts w:ascii="PF Din Text Pro" w:hAnsi="PF Din Text Pro"/>
          <w:b/>
          <w:bCs/>
          <w:sz w:val="22"/>
          <w:szCs w:val="22"/>
          <w:lang w:val="bs-Latn-BA"/>
        </w:rPr>
      </w:pPr>
      <w:r>
        <w:rPr>
          <w:rFonts w:ascii="PF Din Text Pro" w:hAnsi="PF Din Text Pro"/>
          <w:b/>
          <w:bCs/>
          <w:sz w:val="22"/>
          <w:szCs w:val="22"/>
          <w:lang w:val="bs-Latn-BA"/>
        </w:rPr>
        <w:t xml:space="preserve">Mjera: </w:t>
      </w:r>
      <w:r>
        <w:rPr>
          <w:rFonts w:ascii="PF Din Text Pro" w:hAnsi="PF Din Text Pro"/>
          <w:i/>
          <w:iCs/>
          <w:sz w:val="22"/>
          <w:szCs w:val="22"/>
          <w:lang w:val="bs-Latn-BA"/>
        </w:rPr>
        <w:t>Unaprijediti informiranost i znanja javnosti o negativnim utjecajima buke, te njihovoj ulozi u postupku odlu</w:t>
      </w:r>
      <w:r>
        <w:rPr>
          <w:rFonts w:ascii="Calibri" w:hAnsi="Calibri" w:cs="Calibri"/>
          <w:i/>
          <w:iCs/>
          <w:sz w:val="22"/>
          <w:szCs w:val="22"/>
          <w:lang w:val="bs-Latn-BA"/>
        </w:rPr>
        <w:t>č</w:t>
      </w:r>
      <w:r>
        <w:rPr>
          <w:rFonts w:ascii="PF Din Text Pro" w:hAnsi="PF Din Text Pro"/>
          <w:i/>
          <w:iCs/>
          <w:sz w:val="22"/>
          <w:szCs w:val="22"/>
          <w:lang w:val="bs-Latn-BA"/>
        </w:rPr>
        <w:t>ivanja</w:t>
      </w:r>
    </w:p>
    <w:p w14:paraId="2944D155" w14:textId="77777777" w:rsidR="00921F70" w:rsidRDefault="00C730DA">
      <w:pPr>
        <w:spacing w:before="120"/>
        <w:rPr>
          <w:rFonts w:ascii="PF Din Text Pro" w:hAnsi="PF Din Text Pro"/>
          <w:sz w:val="22"/>
          <w:szCs w:val="22"/>
          <w:lang w:val="bs-Latn-BA"/>
        </w:rPr>
      </w:pPr>
      <w:r>
        <w:rPr>
          <w:rFonts w:ascii="PF Din Text Pro" w:hAnsi="PF Din Text Pro"/>
          <w:sz w:val="22"/>
          <w:szCs w:val="22"/>
          <w:lang w:val="bs-Latn-BA"/>
        </w:rPr>
        <w:t>Ovom mjerom se unaprje</w:t>
      </w:r>
      <w:r>
        <w:rPr>
          <w:rFonts w:ascii="Calibri" w:hAnsi="Calibri" w:cs="Calibri"/>
          <w:sz w:val="22"/>
          <w:szCs w:val="22"/>
          <w:lang w:val="bs-Latn-BA"/>
        </w:rPr>
        <w:t>đ</w:t>
      </w:r>
      <w:r>
        <w:rPr>
          <w:rFonts w:ascii="PF Din Text Pro" w:hAnsi="PF Din Text Pro"/>
          <w:sz w:val="22"/>
          <w:szCs w:val="22"/>
          <w:lang w:val="bs-Latn-BA"/>
        </w:rPr>
        <w:t xml:space="preserve">uju informiranost i znanja korisnika o </w:t>
      </w:r>
      <w:r>
        <w:rPr>
          <w:rFonts w:ascii="Calibri" w:hAnsi="Calibri" w:cs="Calibri"/>
          <w:sz w:val="22"/>
          <w:szCs w:val="22"/>
          <w:lang w:val="bs-Latn-BA"/>
        </w:rPr>
        <w:t>š</w:t>
      </w:r>
      <w:r>
        <w:rPr>
          <w:rFonts w:ascii="PF Din Text Pro" w:hAnsi="PF Din Text Pro"/>
          <w:sz w:val="22"/>
          <w:szCs w:val="22"/>
          <w:lang w:val="bs-Latn-BA"/>
        </w:rPr>
        <w:t>tetnosti buke u smislu utjecaja na zdravlje ljudi, te zahtjevima koji proizilaze iz usvojenih propisa u oblasti za</w:t>
      </w:r>
      <w:r>
        <w:rPr>
          <w:rFonts w:ascii="Calibri" w:hAnsi="Calibri" w:cs="Calibri"/>
          <w:sz w:val="22"/>
          <w:szCs w:val="22"/>
          <w:lang w:val="bs-Latn-BA"/>
        </w:rPr>
        <w:t>š</w:t>
      </w:r>
      <w:r>
        <w:rPr>
          <w:rFonts w:ascii="PF Din Text Pro" w:hAnsi="PF Din Text Pro"/>
          <w:sz w:val="22"/>
          <w:szCs w:val="22"/>
          <w:lang w:val="bs-Latn-BA"/>
        </w:rPr>
        <w:t>tite od buke.</w:t>
      </w:r>
    </w:p>
    <w:p w14:paraId="501F6020" w14:textId="77777777" w:rsidR="00921F70" w:rsidRDefault="00C730DA">
      <w:pPr>
        <w:spacing w:before="120" w:after="120"/>
        <w:rPr>
          <w:rFonts w:ascii="PF Din Text Pro" w:hAnsi="PF Din Text Pro"/>
          <w:sz w:val="22"/>
          <w:szCs w:val="22"/>
        </w:rPr>
      </w:pPr>
      <w:r>
        <w:rPr>
          <w:rFonts w:ascii="PF Din Text Pro" w:hAnsi="PF Din Text Pro"/>
          <w:sz w:val="22"/>
          <w:szCs w:val="22"/>
        </w:rPr>
        <w:t>Okvirna podru</w:t>
      </w:r>
      <w:r>
        <w:rPr>
          <w:rFonts w:ascii="Calibri" w:hAnsi="Calibri" w:cs="Calibri"/>
          <w:sz w:val="22"/>
          <w:szCs w:val="22"/>
        </w:rPr>
        <w:t>č</w:t>
      </w:r>
      <w:r>
        <w:rPr>
          <w:rFonts w:ascii="PF Din Text Pro" w:hAnsi="PF Din Text Pro"/>
          <w:sz w:val="22"/>
          <w:szCs w:val="22"/>
        </w:rPr>
        <w:t xml:space="preserve">ja djelovanja su: </w:t>
      </w:r>
    </w:p>
    <w:p w14:paraId="5EB798F2" w14:textId="77777777" w:rsidR="00921F70" w:rsidRDefault="00C730DA">
      <w:pPr>
        <w:pStyle w:val="Odlomakpopisa"/>
        <w:numPr>
          <w:ilvl w:val="0"/>
          <w:numId w:val="11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Provo</w:t>
      </w:r>
      <w:r>
        <w:rPr>
          <w:rFonts w:ascii="Calibri" w:hAnsi="Calibri" w:cs="Calibri"/>
          <w:sz w:val="22"/>
          <w:szCs w:val="22"/>
        </w:rPr>
        <w:t>đ</w:t>
      </w:r>
      <w:r>
        <w:rPr>
          <w:rFonts w:ascii="PF Din Text Pro" w:hAnsi="PF Din Text Pro" w:cs="Times New Roman"/>
          <w:sz w:val="22"/>
          <w:szCs w:val="22"/>
        </w:rPr>
        <w:t xml:space="preserve">enje minimalno jedne kampanje u pet godina o </w:t>
      </w:r>
      <w:r>
        <w:rPr>
          <w:rFonts w:ascii="Calibri" w:hAnsi="Calibri" w:cs="Calibri"/>
          <w:sz w:val="22"/>
          <w:szCs w:val="22"/>
        </w:rPr>
        <w:t>š</w:t>
      </w:r>
      <w:r>
        <w:rPr>
          <w:rFonts w:ascii="PF Din Text Pro" w:hAnsi="PF Din Text Pro" w:cs="Times New Roman"/>
          <w:sz w:val="22"/>
          <w:szCs w:val="22"/>
        </w:rPr>
        <w:t>tetnosti buke na zdravlje stanovni</w:t>
      </w:r>
      <w:r>
        <w:rPr>
          <w:rFonts w:ascii="Calibri" w:hAnsi="Calibri" w:cs="Calibri"/>
          <w:sz w:val="22"/>
          <w:szCs w:val="22"/>
        </w:rPr>
        <w:t>š</w:t>
      </w:r>
      <w:r>
        <w:rPr>
          <w:rFonts w:ascii="PF Din Text Pro" w:hAnsi="PF Din Text Pro" w:cs="Times New Roman"/>
          <w:sz w:val="22"/>
          <w:szCs w:val="22"/>
        </w:rPr>
        <w:t>tva i okoli</w:t>
      </w:r>
      <w:r>
        <w:rPr>
          <w:rFonts w:ascii="Calibri" w:hAnsi="Calibri" w:cs="Calibri"/>
          <w:sz w:val="22"/>
          <w:szCs w:val="22"/>
        </w:rPr>
        <w:t>š</w:t>
      </w:r>
      <w:r>
        <w:rPr>
          <w:rFonts w:ascii="PF Din Text Pro" w:hAnsi="PF Din Text Pro" w:cs="Times New Roman"/>
          <w:sz w:val="22"/>
          <w:szCs w:val="22"/>
        </w:rPr>
        <w:t>a, te njihovoj ulozi u postupku odlu</w:t>
      </w:r>
      <w:r>
        <w:rPr>
          <w:rFonts w:ascii="Calibri" w:hAnsi="Calibri" w:cs="Calibri"/>
          <w:sz w:val="22"/>
          <w:szCs w:val="22"/>
        </w:rPr>
        <w:t>č</w:t>
      </w:r>
      <w:r>
        <w:rPr>
          <w:rFonts w:ascii="PF Din Text Pro" w:hAnsi="PF Din Text Pro" w:cs="Times New Roman"/>
          <w:sz w:val="22"/>
          <w:szCs w:val="22"/>
        </w:rPr>
        <w:t>ivanja od nadle</w:t>
      </w:r>
      <w:r>
        <w:rPr>
          <w:rFonts w:ascii="Calibri" w:hAnsi="Calibri" w:cs="Calibri"/>
          <w:sz w:val="22"/>
          <w:szCs w:val="22"/>
        </w:rPr>
        <w:t>ž</w:t>
      </w:r>
      <w:r>
        <w:rPr>
          <w:rFonts w:ascii="PF Din Text Pro" w:hAnsi="PF Din Text Pro" w:cs="Times New Roman"/>
          <w:sz w:val="22"/>
          <w:szCs w:val="22"/>
        </w:rPr>
        <w:t>nih institucija,</w:t>
      </w:r>
    </w:p>
    <w:p w14:paraId="44735647" w14:textId="77777777" w:rsidR="00921F70" w:rsidRDefault="00C730DA">
      <w:pPr>
        <w:pStyle w:val="Odlomakpopisa"/>
        <w:numPr>
          <w:ilvl w:val="0"/>
          <w:numId w:val="11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Prepoznavanje oblasti buke u okoli</w:t>
      </w:r>
      <w:r>
        <w:rPr>
          <w:rFonts w:ascii="Calibri" w:hAnsi="Calibri" w:cs="Calibri"/>
          <w:sz w:val="22"/>
          <w:szCs w:val="22"/>
        </w:rPr>
        <w:t>š</w:t>
      </w:r>
      <w:r>
        <w:rPr>
          <w:rFonts w:ascii="PF Din Text Pro" w:hAnsi="PF Din Text Pro" w:cs="Times New Roman"/>
          <w:sz w:val="22"/>
          <w:szCs w:val="22"/>
        </w:rPr>
        <w:t>u u okviru postoje</w:t>
      </w:r>
      <w:r>
        <w:rPr>
          <w:rFonts w:ascii="Calibri" w:hAnsi="Calibri" w:cs="Calibri"/>
          <w:sz w:val="22"/>
          <w:szCs w:val="22"/>
        </w:rPr>
        <w:t>ć</w:t>
      </w:r>
      <w:r>
        <w:rPr>
          <w:rFonts w:ascii="PF Din Text Pro" w:hAnsi="PF Din Text Pro" w:cs="Times New Roman"/>
          <w:sz w:val="22"/>
          <w:szCs w:val="22"/>
        </w:rPr>
        <w:t>ih javnih poziva za podizanje javne svijesti, istra</w:t>
      </w:r>
      <w:r>
        <w:rPr>
          <w:rFonts w:ascii="Calibri" w:hAnsi="Calibri" w:cs="Calibri"/>
          <w:sz w:val="22"/>
          <w:szCs w:val="22"/>
        </w:rPr>
        <w:t>ž</w:t>
      </w:r>
      <w:r>
        <w:rPr>
          <w:rFonts w:ascii="PF Din Text Pro" w:hAnsi="PF Din Text Pro" w:cs="Times New Roman"/>
          <w:sz w:val="22"/>
          <w:szCs w:val="22"/>
        </w:rPr>
        <w:t>iva</w:t>
      </w:r>
      <w:r>
        <w:rPr>
          <w:rFonts w:ascii="Calibri" w:hAnsi="Calibri" w:cs="Calibri"/>
          <w:sz w:val="22"/>
          <w:szCs w:val="22"/>
        </w:rPr>
        <w:t>č</w:t>
      </w:r>
      <w:r>
        <w:rPr>
          <w:rFonts w:ascii="PF Din Text Pro" w:hAnsi="PF Din Text Pro" w:cs="Times New Roman"/>
          <w:sz w:val="22"/>
          <w:szCs w:val="22"/>
        </w:rPr>
        <w:t>ke i edukacijske u oblasti okoli</w:t>
      </w:r>
      <w:r>
        <w:rPr>
          <w:rFonts w:ascii="Calibri" w:hAnsi="Calibri" w:cs="Calibri"/>
          <w:sz w:val="22"/>
          <w:szCs w:val="22"/>
        </w:rPr>
        <w:t>š</w:t>
      </w:r>
      <w:r>
        <w:rPr>
          <w:rFonts w:ascii="PF Din Text Pro" w:hAnsi="PF Din Text Pro" w:cs="Times New Roman"/>
          <w:sz w:val="22"/>
          <w:szCs w:val="22"/>
        </w:rPr>
        <w:t>a, koje raspisuje Fond za za</w:t>
      </w:r>
      <w:r>
        <w:rPr>
          <w:rFonts w:ascii="Calibri" w:hAnsi="Calibri" w:cs="Calibri"/>
          <w:sz w:val="22"/>
          <w:szCs w:val="22"/>
        </w:rPr>
        <w:t>š</w:t>
      </w:r>
      <w:r>
        <w:rPr>
          <w:rFonts w:ascii="PF Din Text Pro" w:hAnsi="PF Din Text Pro" w:cs="Times New Roman"/>
          <w:sz w:val="22"/>
          <w:szCs w:val="22"/>
        </w:rPr>
        <w:t>titu okoli</w:t>
      </w:r>
      <w:r>
        <w:rPr>
          <w:rFonts w:ascii="Calibri" w:hAnsi="Calibri" w:cs="Calibri"/>
          <w:sz w:val="22"/>
          <w:szCs w:val="22"/>
        </w:rPr>
        <w:t>š</w:t>
      </w:r>
      <w:r>
        <w:rPr>
          <w:rFonts w:ascii="PF Din Text Pro" w:hAnsi="PF Din Text Pro" w:cs="Times New Roman"/>
          <w:sz w:val="22"/>
          <w:szCs w:val="22"/>
        </w:rPr>
        <w:t>a Federacije BiH,</w:t>
      </w:r>
    </w:p>
    <w:p w14:paraId="17C1BDE2" w14:textId="77777777" w:rsidR="00921F70" w:rsidRDefault="00C730DA">
      <w:pPr>
        <w:pStyle w:val="Odlomakpopisa"/>
        <w:numPr>
          <w:ilvl w:val="0"/>
          <w:numId w:val="11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Izvr</w:t>
      </w:r>
      <w:r>
        <w:rPr>
          <w:rFonts w:ascii="Calibri" w:hAnsi="Calibri" w:cs="Calibri"/>
          <w:sz w:val="22"/>
          <w:szCs w:val="22"/>
        </w:rPr>
        <w:t>š</w:t>
      </w:r>
      <w:r>
        <w:rPr>
          <w:rFonts w:ascii="PF Din Text Pro" w:hAnsi="PF Din Text Pro" w:cs="Times New Roman"/>
          <w:sz w:val="22"/>
          <w:szCs w:val="22"/>
        </w:rPr>
        <w:t>avanje globalne procjene utjecaja za zdravlje stanovni</w:t>
      </w:r>
      <w:r>
        <w:rPr>
          <w:rFonts w:ascii="Calibri" w:hAnsi="Calibri" w:cs="Calibri"/>
          <w:sz w:val="22"/>
          <w:szCs w:val="22"/>
        </w:rPr>
        <w:t>š</w:t>
      </w:r>
      <w:r>
        <w:rPr>
          <w:rFonts w:ascii="PF Din Text Pro" w:hAnsi="PF Din Text Pro" w:cs="Times New Roman"/>
          <w:sz w:val="22"/>
          <w:szCs w:val="22"/>
        </w:rPr>
        <w:t>tva (uzev</w:t>
      </w:r>
      <w:r>
        <w:rPr>
          <w:rFonts w:ascii="Calibri" w:hAnsi="Calibri" w:cs="Calibri"/>
          <w:sz w:val="22"/>
          <w:szCs w:val="22"/>
        </w:rPr>
        <w:t>š</w:t>
      </w:r>
      <w:r>
        <w:rPr>
          <w:rFonts w:ascii="PF Din Text Pro" w:hAnsi="PF Din Text Pro" w:cs="Times New Roman"/>
          <w:sz w:val="22"/>
          <w:szCs w:val="22"/>
        </w:rPr>
        <w:t>i u obzir aspekte rodne ravnopravnosti, dru</w:t>
      </w:r>
      <w:r>
        <w:rPr>
          <w:rFonts w:ascii="Calibri" w:hAnsi="Calibri" w:cs="Calibri"/>
          <w:sz w:val="22"/>
          <w:szCs w:val="22"/>
        </w:rPr>
        <w:t>š</w:t>
      </w:r>
      <w:r>
        <w:rPr>
          <w:rFonts w:ascii="PF Din Text Pro" w:hAnsi="PF Din Text Pro" w:cs="Times New Roman"/>
          <w:sz w:val="22"/>
          <w:szCs w:val="22"/>
        </w:rPr>
        <w:t>tvene jednakosti i siroma</w:t>
      </w:r>
      <w:r>
        <w:rPr>
          <w:rFonts w:ascii="Calibri" w:hAnsi="Calibri" w:cs="Calibri"/>
          <w:sz w:val="22"/>
          <w:szCs w:val="22"/>
        </w:rPr>
        <w:t>š</w:t>
      </w:r>
      <w:r>
        <w:rPr>
          <w:rFonts w:ascii="PF Din Text Pro" w:hAnsi="PF Din Text Pro" w:cs="Times New Roman"/>
          <w:sz w:val="22"/>
          <w:szCs w:val="22"/>
        </w:rPr>
        <w:t>tva) u zonama koje su izlo</w:t>
      </w:r>
      <w:r>
        <w:rPr>
          <w:rFonts w:ascii="Calibri" w:hAnsi="Calibri" w:cs="Calibri"/>
          <w:sz w:val="22"/>
          <w:szCs w:val="22"/>
        </w:rPr>
        <w:t>ž</w:t>
      </w:r>
      <w:r>
        <w:rPr>
          <w:rFonts w:ascii="PF Din Text Pro" w:hAnsi="PF Din Text Pro" w:cs="Times New Roman"/>
          <w:sz w:val="22"/>
          <w:szCs w:val="22"/>
        </w:rPr>
        <w:t>ene buci,</w:t>
      </w:r>
    </w:p>
    <w:p w14:paraId="7E9E43A4" w14:textId="77777777" w:rsidR="00921F70" w:rsidRDefault="00C730DA">
      <w:pPr>
        <w:pStyle w:val="Odlomakpopisa"/>
        <w:numPr>
          <w:ilvl w:val="0"/>
          <w:numId w:val="11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Provo</w:t>
      </w:r>
      <w:r>
        <w:rPr>
          <w:rFonts w:ascii="Calibri" w:hAnsi="Calibri" w:cs="Calibri"/>
          <w:sz w:val="22"/>
          <w:szCs w:val="22"/>
        </w:rPr>
        <w:t>đ</w:t>
      </w:r>
      <w:r>
        <w:rPr>
          <w:rFonts w:ascii="PF Din Text Pro" w:hAnsi="PF Din Text Pro" w:cs="Times New Roman"/>
          <w:sz w:val="22"/>
          <w:szCs w:val="22"/>
        </w:rPr>
        <w:t>enje kontinuiranih promotivnih i edukativnih aktivnosti na nivou zdravstvenih institucija o rizicima utjecaja buke na zdravlje, kao i preventivnom mjerama koje se mogu implementirati,</w:t>
      </w:r>
    </w:p>
    <w:p w14:paraId="1895E1CB" w14:textId="77777777" w:rsidR="00921F70" w:rsidRDefault="00C730DA">
      <w:pPr>
        <w:pStyle w:val="Odlomakpopisa"/>
        <w:numPr>
          <w:ilvl w:val="0"/>
          <w:numId w:val="115"/>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Postavljanje displeja uz saobra</w:t>
      </w:r>
      <w:r>
        <w:rPr>
          <w:rFonts w:ascii="Calibri" w:hAnsi="Calibri" w:cs="Calibri"/>
          <w:sz w:val="22"/>
          <w:szCs w:val="22"/>
        </w:rPr>
        <w:t>ć</w:t>
      </w:r>
      <w:r>
        <w:rPr>
          <w:rFonts w:ascii="PF Din Text Pro" w:hAnsi="PF Din Text Pro" w:cs="Times New Roman"/>
          <w:sz w:val="22"/>
          <w:szCs w:val="22"/>
        </w:rPr>
        <w:t>ajnice u ve</w:t>
      </w:r>
      <w:r>
        <w:rPr>
          <w:rFonts w:ascii="Calibri" w:hAnsi="Calibri" w:cs="Calibri"/>
          <w:sz w:val="22"/>
          <w:szCs w:val="22"/>
        </w:rPr>
        <w:t>ć</w:t>
      </w:r>
      <w:r>
        <w:rPr>
          <w:rFonts w:ascii="PF Din Text Pro" w:hAnsi="PF Din Text Pro" w:cs="Times New Roman"/>
          <w:sz w:val="22"/>
          <w:szCs w:val="22"/>
        </w:rPr>
        <w:t>im gradskim podru</w:t>
      </w:r>
      <w:r>
        <w:rPr>
          <w:rFonts w:ascii="Calibri" w:hAnsi="Calibri" w:cs="Calibri"/>
          <w:sz w:val="22"/>
          <w:szCs w:val="22"/>
        </w:rPr>
        <w:t>č</w:t>
      </w:r>
      <w:r>
        <w:rPr>
          <w:rFonts w:ascii="PF Din Text Pro" w:hAnsi="PF Din Text Pro" w:cs="Times New Roman"/>
          <w:sz w:val="22"/>
          <w:szCs w:val="22"/>
        </w:rPr>
        <w:t>jima za trenutno mjerenje i prikazivanje nivoa buke.</w:t>
      </w:r>
    </w:p>
    <w:p w14:paraId="4903DBEC" w14:textId="77777777" w:rsidR="00921F70" w:rsidRDefault="00C730DA">
      <w:pPr>
        <w:pStyle w:val="Odlomakpopisa"/>
        <w:numPr>
          <w:ilvl w:val="0"/>
          <w:numId w:val="113"/>
        </w:numPr>
        <w:spacing w:before="120" w:after="0" w:line="276" w:lineRule="auto"/>
        <w:ind w:left="714" w:hanging="357"/>
        <w:contextualSpacing w:val="0"/>
        <w:rPr>
          <w:rFonts w:ascii="PF Din Text Pro" w:hAnsi="PF Din Text Pro" w:cs="Times New Roman"/>
          <w:b/>
          <w:bCs/>
          <w:sz w:val="22"/>
          <w:szCs w:val="22"/>
        </w:rPr>
      </w:pPr>
      <w:r>
        <w:rPr>
          <w:rFonts w:ascii="PF Din Text Pro" w:hAnsi="PF Din Text Pro" w:cs="Times New Roman"/>
          <w:b/>
          <w:bCs/>
          <w:sz w:val="22"/>
          <w:szCs w:val="22"/>
        </w:rPr>
        <w:t>Unaprijediti strate</w:t>
      </w:r>
      <w:r>
        <w:rPr>
          <w:rFonts w:ascii="Calibri" w:hAnsi="Calibri" w:cs="Calibri"/>
          <w:b/>
          <w:bCs/>
          <w:sz w:val="22"/>
          <w:szCs w:val="22"/>
        </w:rPr>
        <w:t>š</w:t>
      </w:r>
      <w:r>
        <w:rPr>
          <w:rFonts w:ascii="PF Din Text Pro" w:hAnsi="PF Din Text Pro" w:cs="Times New Roman"/>
          <w:b/>
          <w:bCs/>
          <w:sz w:val="22"/>
          <w:szCs w:val="22"/>
        </w:rPr>
        <w:t>ko planiranje i monitoring buke u oblasti okoli</w:t>
      </w:r>
      <w:r>
        <w:rPr>
          <w:rFonts w:ascii="Calibri" w:hAnsi="Calibri" w:cs="Calibri"/>
          <w:b/>
          <w:bCs/>
          <w:sz w:val="22"/>
          <w:szCs w:val="22"/>
        </w:rPr>
        <w:t>š</w:t>
      </w:r>
      <w:r>
        <w:rPr>
          <w:rFonts w:ascii="PF Din Text Pro" w:hAnsi="PF Din Text Pro" w:cs="Times New Roman"/>
          <w:b/>
          <w:bCs/>
          <w:sz w:val="22"/>
          <w:szCs w:val="22"/>
        </w:rPr>
        <w:t>a</w:t>
      </w:r>
      <w:r>
        <w:rPr>
          <w:rStyle w:val="Referencafusnote"/>
          <w:rFonts w:ascii="PF Din Text Pro" w:hAnsi="PF Din Text Pro" w:cs="Times New Roman"/>
          <w:sz w:val="22"/>
          <w:szCs w:val="22"/>
        </w:rPr>
        <w:footnoteReference w:id="146"/>
      </w:r>
    </w:p>
    <w:p w14:paraId="3418C8E6" w14:textId="77777777" w:rsidR="00921F70" w:rsidRDefault="00C730DA">
      <w:pPr>
        <w:spacing w:before="120" w:after="120"/>
        <w:rPr>
          <w:rFonts w:ascii="PF Din Text Pro" w:hAnsi="PF Din Text Pro"/>
          <w:sz w:val="22"/>
          <w:szCs w:val="22"/>
          <w:lang w:val="bs-Latn-BA"/>
        </w:rPr>
      </w:pPr>
      <w:r>
        <w:rPr>
          <w:rFonts w:ascii="PF Din Text Pro" w:hAnsi="PF Din Text Pro"/>
          <w:sz w:val="22"/>
          <w:szCs w:val="22"/>
          <w:lang w:val="bs-Latn-BA"/>
        </w:rPr>
        <w:lastRenderedPageBreak/>
        <w:t>Izrada strate</w:t>
      </w:r>
      <w:r>
        <w:rPr>
          <w:rFonts w:ascii="Calibri" w:hAnsi="Calibri" w:cs="Calibri"/>
          <w:sz w:val="22"/>
          <w:szCs w:val="22"/>
          <w:lang w:val="bs-Latn-BA"/>
        </w:rPr>
        <w:t>š</w:t>
      </w:r>
      <w:r>
        <w:rPr>
          <w:rFonts w:ascii="PF Din Text Pro" w:hAnsi="PF Din Text Pro"/>
          <w:sz w:val="22"/>
          <w:szCs w:val="22"/>
          <w:lang w:val="bs-Latn-BA"/>
        </w:rPr>
        <w:t>kih karata buke i akcijskih planova za</w:t>
      </w:r>
      <w:r>
        <w:rPr>
          <w:rFonts w:ascii="Calibri" w:hAnsi="Calibri" w:cs="Calibri"/>
          <w:sz w:val="22"/>
          <w:szCs w:val="22"/>
          <w:lang w:val="bs-Latn-BA"/>
        </w:rPr>
        <w:t>š</w:t>
      </w:r>
      <w:r>
        <w:rPr>
          <w:rFonts w:ascii="PF Din Text Pro" w:hAnsi="PF Din Text Pro"/>
          <w:sz w:val="22"/>
          <w:szCs w:val="22"/>
          <w:lang w:val="bs-Latn-BA"/>
        </w:rPr>
        <w:t xml:space="preserve">tite od buke za naseljena mjesta, cestovne i </w:t>
      </w:r>
      <w:r>
        <w:rPr>
          <w:rFonts w:ascii="Calibri" w:hAnsi="Calibri" w:cs="Calibri"/>
          <w:sz w:val="22"/>
          <w:szCs w:val="22"/>
          <w:lang w:val="bs-Latn-BA"/>
        </w:rPr>
        <w:t>ž</w:t>
      </w:r>
      <w:r>
        <w:rPr>
          <w:rFonts w:ascii="PF Din Text Pro" w:hAnsi="PF Din Text Pro"/>
          <w:sz w:val="22"/>
          <w:szCs w:val="22"/>
          <w:lang w:val="bs-Latn-BA"/>
        </w:rPr>
        <w:t>eljezni</w:t>
      </w:r>
      <w:r>
        <w:rPr>
          <w:rFonts w:ascii="Calibri" w:hAnsi="Calibri" w:cs="Calibri"/>
          <w:sz w:val="22"/>
          <w:szCs w:val="22"/>
          <w:lang w:val="bs-Latn-BA"/>
        </w:rPr>
        <w:t>č</w:t>
      </w:r>
      <w:r>
        <w:rPr>
          <w:rFonts w:ascii="PF Din Text Pro" w:hAnsi="PF Din Text Pro"/>
          <w:sz w:val="22"/>
          <w:szCs w:val="22"/>
          <w:lang w:val="bs-Latn-BA"/>
        </w:rPr>
        <w:t>ke saobra</w:t>
      </w:r>
      <w:r>
        <w:rPr>
          <w:rFonts w:ascii="Calibri" w:hAnsi="Calibri" w:cs="Calibri"/>
          <w:sz w:val="22"/>
          <w:szCs w:val="22"/>
          <w:lang w:val="bs-Latn-BA"/>
        </w:rPr>
        <w:t>ć</w:t>
      </w:r>
      <w:r>
        <w:rPr>
          <w:rFonts w:ascii="PF Din Text Pro" w:hAnsi="PF Din Text Pro"/>
          <w:sz w:val="22"/>
          <w:szCs w:val="22"/>
          <w:lang w:val="bs-Latn-BA"/>
        </w:rPr>
        <w:t>ajnice, industrijske izvore, a sve prema metodologiji Direktive 2002/49/EZ. Kao najva</w:t>
      </w:r>
      <w:r>
        <w:rPr>
          <w:rFonts w:ascii="Calibri" w:hAnsi="Calibri" w:cs="Calibri"/>
          <w:sz w:val="22"/>
          <w:szCs w:val="22"/>
          <w:lang w:val="bs-Latn-BA"/>
        </w:rPr>
        <w:t>ž</w:t>
      </w:r>
      <w:r>
        <w:rPr>
          <w:rFonts w:ascii="PF Din Text Pro" w:hAnsi="PF Din Text Pro"/>
          <w:sz w:val="22"/>
          <w:szCs w:val="22"/>
          <w:lang w:val="bs-Latn-BA"/>
        </w:rPr>
        <w:t>niji dio strate</w:t>
      </w:r>
      <w:r>
        <w:rPr>
          <w:rFonts w:ascii="Calibri" w:hAnsi="Calibri" w:cs="Calibri"/>
          <w:sz w:val="22"/>
          <w:szCs w:val="22"/>
          <w:lang w:val="bs-Latn-BA"/>
        </w:rPr>
        <w:t>š</w:t>
      </w:r>
      <w:r>
        <w:rPr>
          <w:rFonts w:ascii="PF Din Text Pro" w:hAnsi="PF Din Text Pro"/>
          <w:sz w:val="22"/>
          <w:szCs w:val="22"/>
          <w:lang w:val="bs-Latn-BA"/>
        </w:rPr>
        <w:t>kog mapiranja buke, planirano je izdvojiti podru</w:t>
      </w:r>
      <w:r>
        <w:rPr>
          <w:rFonts w:ascii="Calibri" w:hAnsi="Calibri" w:cs="Calibri"/>
          <w:sz w:val="22"/>
          <w:szCs w:val="22"/>
          <w:lang w:val="bs-Latn-BA"/>
        </w:rPr>
        <w:t>č</w:t>
      </w:r>
      <w:r>
        <w:rPr>
          <w:rFonts w:ascii="PF Din Text Pro" w:hAnsi="PF Din Text Pro"/>
          <w:sz w:val="22"/>
          <w:szCs w:val="22"/>
          <w:lang w:val="bs-Latn-BA"/>
        </w:rPr>
        <w:t>ja sa stanovni</w:t>
      </w:r>
      <w:r>
        <w:rPr>
          <w:rFonts w:ascii="Calibri" w:hAnsi="Calibri" w:cs="Calibri"/>
          <w:sz w:val="22"/>
          <w:szCs w:val="22"/>
          <w:lang w:val="bs-Latn-BA"/>
        </w:rPr>
        <w:t>š</w:t>
      </w:r>
      <w:r>
        <w:rPr>
          <w:rFonts w:ascii="PF Din Text Pro" w:hAnsi="PF Din Text Pro"/>
          <w:sz w:val="22"/>
          <w:szCs w:val="22"/>
          <w:lang w:val="bs-Latn-BA"/>
        </w:rPr>
        <w:t>tvom naro</w:t>
      </w:r>
      <w:r>
        <w:rPr>
          <w:rFonts w:ascii="Calibri" w:hAnsi="Calibri" w:cs="Calibri"/>
          <w:sz w:val="22"/>
          <w:szCs w:val="22"/>
          <w:lang w:val="bs-Latn-BA"/>
        </w:rPr>
        <w:t>č</w:t>
      </w:r>
      <w:r>
        <w:rPr>
          <w:rFonts w:ascii="PF Din Text Pro" w:hAnsi="PF Din Text Pro"/>
          <w:sz w:val="22"/>
          <w:szCs w:val="22"/>
          <w:lang w:val="bs-Latn-BA"/>
        </w:rPr>
        <w:t>ito izo</w:t>
      </w:r>
      <w:r>
        <w:rPr>
          <w:rFonts w:ascii="Calibri" w:hAnsi="Calibri" w:cs="Calibri"/>
          <w:sz w:val="22"/>
          <w:szCs w:val="22"/>
          <w:lang w:val="bs-Latn-BA"/>
        </w:rPr>
        <w:t>ž</w:t>
      </w:r>
      <w:r>
        <w:rPr>
          <w:rFonts w:ascii="PF Din Text Pro" w:hAnsi="PF Din Text Pro"/>
          <w:sz w:val="22"/>
          <w:szCs w:val="22"/>
          <w:lang w:val="bs-Latn-BA"/>
        </w:rPr>
        <w:t xml:space="preserve">ena buci, razvrstana po spolu i starosnim grupama, </w:t>
      </w:r>
      <w:r>
        <w:rPr>
          <w:rFonts w:ascii="Calibri" w:hAnsi="Calibri" w:cs="Calibri"/>
          <w:sz w:val="22"/>
          <w:szCs w:val="22"/>
          <w:lang w:val="bs-Latn-BA"/>
        </w:rPr>
        <w:t>š</w:t>
      </w:r>
      <w:r>
        <w:rPr>
          <w:rFonts w:ascii="PF Din Text Pro" w:hAnsi="PF Din Text Pro"/>
          <w:sz w:val="22"/>
          <w:szCs w:val="22"/>
          <w:lang w:val="bs-Latn-BA"/>
        </w:rPr>
        <w:t xml:space="preserve">to </w:t>
      </w:r>
      <w:r>
        <w:rPr>
          <w:rFonts w:ascii="Calibri" w:hAnsi="Calibri" w:cs="Calibri"/>
          <w:sz w:val="22"/>
          <w:szCs w:val="22"/>
          <w:lang w:val="bs-Latn-BA"/>
        </w:rPr>
        <w:t>ć</w:t>
      </w:r>
      <w:r>
        <w:rPr>
          <w:rFonts w:ascii="PF Din Text Pro" w:hAnsi="PF Din Text Pro"/>
          <w:sz w:val="22"/>
          <w:szCs w:val="22"/>
          <w:lang w:val="bs-Latn-BA"/>
        </w:rPr>
        <w:t>e biti podloga za izradu akcijskog plana za</w:t>
      </w:r>
      <w:r>
        <w:rPr>
          <w:rFonts w:ascii="Calibri" w:hAnsi="Calibri" w:cs="Calibri"/>
          <w:sz w:val="22"/>
          <w:szCs w:val="22"/>
          <w:lang w:val="bs-Latn-BA"/>
        </w:rPr>
        <w:t>š</w:t>
      </w:r>
      <w:r>
        <w:rPr>
          <w:rFonts w:ascii="PF Din Text Pro" w:hAnsi="PF Din Text Pro"/>
          <w:sz w:val="22"/>
          <w:szCs w:val="22"/>
          <w:lang w:val="bs-Latn-BA"/>
        </w:rPr>
        <w:t>tite od buke.</w:t>
      </w:r>
    </w:p>
    <w:p w14:paraId="35DFE311" w14:textId="77777777" w:rsidR="00921F70" w:rsidRDefault="00C730DA">
      <w:pPr>
        <w:spacing w:before="120" w:after="120"/>
        <w:rPr>
          <w:rFonts w:ascii="PF Din Text Pro" w:hAnsi="PF Din Text Pro"/>
          <w:i/>
          <w:iCs/>
          <w:sz w:val="22"/>
          <w:szCs w:val="22"/>
          <w:lang w:val="pl-PL"/>
        </w:rPr>
      </w:pPr>
      <w:r>
        <w:rPr>
          <w:rFonts w:ascii="PF Din Text Pro" w:hAnsi="PF Din Text Pro"/>
          <w:b/>
          <w:bCs/>
          <w:sz w:val="22"/>
          <w:szCs w:val="22"/>
          <w:lang w:val="pl-PL"/>
        </w:rPr>
        <w:t xml:space="preserve">Mjera: </w:t>
      </w:r>
      <w:r>
        <w:rPr>
          <w:rFonts w:ascii="PF Din Text Pro" w:hAnsi="PF Din Text Pro"/>
          <w:i/>
          <w:iCs/>
          <w:sz w:val="22"/>
          <w:szCs w:val="22"/>
          <w:lang w:val="pl-PL"/>
        </w:rPr>
        <w:t>Izrada strate</w:t>
      </w:r>
      <w:r>
        <w:rPr>
          <w:rFonts w:ascii="Calibri" w:hAnsi="Calibri" w:cs="Calibri"/>
          <w:i/>
          <w:iCs/>
          <w:sz w:val="22"/>
          <w:szCs w:val="22"/>
          <w:lang w:val="pl-PL"/>
        </w:rPr>
        <w:t>š</w:t>
      </w:r>
      <w:r>
        <w:rPr>
          <w:rFonts w:ascii="PF Din Text Pro" w:hAnsi="PF Din Text Pro"/>
          <w:i/>
          <w:iCs/>
          <w:sz w:val="22"/>
          <w:szCs w:val="22"/>
          <w:lang w:val="pl-PL"/>
        </w:rPr>
        <w:t>ke karte buke i akcijskog plana za</w:t>
      </w:r>
      <w:r>
        <w:rPr>
          <w:rFonts w:ascii="Calibri" w:hAnsi="Calibri" w:cs="Calibri"/>
          <w:i/>
          <w:iCs/>
          <w:sz w:val="22"/>
          <w:szCs w:val="22"/>
          <w:lang w:val="pl-PL"/>
        </w:rPr>
        <w:t>š</w:t>
      </w:r>
      <w:r>
        <w:rPr>
          <w:rFonts w:ascii="PF Din Text Pro" w:hAnsi="PF Din Text Pro"/>
          <w:i/>
          <w:iCs/>
          <w:sz w:val="22"/>
          <w:szCs w:val="22"/>
          <w:lang w:val="pl-PL"/>
        </w:rPr>
        <w:t>tite od buke</w:t>
      </w:r>
    </w:p>
    <w:p w14:paraId="6916CFE6" w14:textId="77777777" w:rsidR="00921F70" w:rsidRDefault="00C730DA">
      <w:pPr>
        <w:rPr>
          <w:rFonts w:ascii="PF Din Text Pro" w:hAnsi="PF Din Text Pro"/>
          <w:sz w:val="22"/>
          <w:szCs w:val="22"/>
          <w:lang w:val="pl-PL"/>
        </w:rPr>
      </w:pPr>
      <w:r>
        <w:rPr>
          <w:rFonts w:ascii="PF Din Text Pro" w:hAnsi="PF Din Text Pro"/>
          <w:sz w:val="22"/>
          <w:szCs w:val="22"/>
          <w:lang w:val="pl-PL"/>
        </w:rPr>
        <w:t>Ovom mjerom se vr</w:t>
      </w:r>
      <w:r>
        <w:rPr>
          <w:rFonts w:ascii="Calibri" w:hAnsi="Calibri" w:cs="Calibri"/>
          <w:sz w:val="22"/>
          <w:szCs w:val="22"/>
          <w:lang w:val="pl-PL"/>
        </w:rPr>
        <w:t>š</w:t>
      </w:r>
      <w:r>
        <w:rPr>
          <w:rFonts w:ascii="PF Din Text Pro" w:hAnsi="PF Din Text Pro"/>
          <w:sz w:val="22"/>
          <w:szCs w:val="22"/>
          <w:lang w:val="pl-PL"/>
        </w:rPr>
        <w:t>i implementacija propisa u oblasti upravljanja bukom i za</w:t>
      </w:r>
      <w:r>
        <w:rPr>
          <w:rFonts w:ascii="Calibri" w:hAnsi="Calibri" w:cs="Calibri"/>
          <w:sz w:val="22"/>
          <w:szCs w:val="22"/>
          <w:lang w:val="pl-PL"/>
        </w:rPr>
        <w:t>š</w:t>
      </w:r>
      <w:r>
        <w:rPr>
          <w:rFonts w:ascii="PF Din Text Pro" w:hAnsi="PF Din Text Pro"/>
          <w:sz w:val="22"/>
          <w:szCs w:val="22"/>
          <w:lang w:val="pl-PL"/>
        </w:rPr>
        <w:t>tite od buke.</w:t>
      </w:r>
    </w:p>
    <w:p w14:paraId="2B32AAC2" w14:textId="77777777" w:rsidR="00921F70" w:rsidRDefault="00C730DA">
      <w:pPr>
        <w:spacing w:before="120" w:after="120"/>
        <w:rPr>
          <w:rFonts w:ascii="PF Din Text Pro" w:hAnsi="PF Din Text Pro"/>
          <w:sz w:val="22"/>
          <w:szCs w:val="22"/>
        </w:rPr>
      </w:pPr>
      <w:r>
        <w:rPr>
          <w:rFonts w:ascii="PF Din Text Pro" w:hAnsi="PF Din Text Pro"/>
          <w:sz w:val="22"/>
          <w:szCs w:val="22"/>
        </w:rPr>
        <w:t>Okvirna podru</w:t>
      </w:r>
      <w:r>
        <w:rPr>
          <w:rFonts w:ascii="Calibri" w:hAnsi="Calibri" w:cs="Calibri"/>
          <w:sz w:val="22"/>
          <w:szCs w:val="22"/>
        </w:rPr>
        <w:t>č</w:t>
      </w:r>
      <w:r>
        <w:rPr>
          <w:rFonts w:ascii="PF Din Text Pro" w:hAnsi="PF Din Text Pro"/>
          <w:sz w:val="22"/>
          <w:szCs w:val="22"/>
        </w:rPr>
        <w:t xml:space="preserve">ja djelovanja su: </w:t>
      </w:r>
    </w:p>
    <w:p w14:paraId="51CDA626" w14:textId="77777777" w:rsidR="00921F70" w:rsidRDefault="00C730DA">
      <w:pPr>
        <w:pStyle w:val="Odlomakpopisa"/>
        <w:numPr>
          <w:ilvl w:val="0"/>
          <w:numId w:val="11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Analiza cestovnog, </w:t>
      </w:r>
      <w:r>
        <w:rPr>
          <w:rFonts w:ascii="Calibri" w:hAnsi="Calibri" w:cs="Calibri"/>
          <w:sz w:val="22"/>
          <w:szCs w:val="22"/>
        </w:rPr>
        <w:t>ž</w:t>
      </w:r>
      <w:r>
        <w:rPr>
          <w:rFonts w:ascii="PF Din Text Pro" w:hAnsi="PF Din Text Pro" w:cs="Times New Roman"/>
          <w:sz w:val="22"/>
          <w:szCs w:val="22"/>
        </w:rPr>
        <w:t>eljezni</w:t>
      </w:r>
      <w:r>
        <w:rPr>
          <w:rFonts w:ascii="Calibri" w:hAnsi="Calibri" w:cs="Calibri"/>
          <w:sz w:val="22"/>
          <w:szCs w:val="22"/>
        </w:rPr>
        <w:t>č</w:t>
      </w:r>
      <w:r>
        <w:rPr>
          <w:rFonts w:ascii="PF Din Text Pro" w:hAnsi="PF Din Text Pro" w:cs="Times New Roman"/>
          <w:sz w:val="22"/>
          <w:szCs w:val="22"/>
        </w:rPr>
        <w:t>kog i aerodromskog saobra</w:t>
      </w:r>
      <w:r>
        <w:rPr>
          <w:rFonts w:ascii="Calibri" w:hAnsi="Calibri" w:cs="Calibri"/>
          <w:sz w:val="22"/>
          <w:szCs w:val="22"/>
        </w:rPr>
        <w:t>ć</w:t>
      </w:r>
      <w:r>
        <w:rPr>
          <w:rFonts w:ascii="PF Din Text Pro" w:hAnsi="PF Din Text Pro" w:cs="Times New Roman"/>
          <w:sz w:val="22"/>
          <w:szCs w:val="22"/>
        </w:rPr>
        <w:t xml:space="preserve">aja Unsko-sanskog kantona, u svrhu definiranja </w:t>
      </w:r>
      <w:r>
        <w:rPr>
          <w:rFonts w:ascii="Courier New" w:hAnsi="Courier New" w:cs="Courier New"/>
          <w:sz w:val="22"/>
          <w:szCs w:val="22"/>
        </w:rPr>
        <w:t>„</w:t>
      </w:r>
      <w:r>
        <w:rPr>
          <w:rFonts w:ascii="PF Din Text Pro" w:hAnsi="PF Din Text Pro" w:cs="Times New Roman"/>
          <w:sz w:val="22"/>
          <w:szCs w:val="22"/>
        </w:rPr>
        <w:t>glavnih cesta</w:t>
      </w:r>
      <w:r>
        <w:rPr>
          <w:rFonts w:ascii="Courier New" w:hAnsi="Courier New" w:cs="Courier New"/>
          <w:sz w:val="22"/>
          <w:szCs w:val="22"/>
        </w:rPr>
        <w:t>“</w:t>
      </w:r>
      <w:r>
        <w:rPr>
          <w:rFonts w:ascii="PF Din Text Pro" w:hAnsi="PF Din Text Pro" w:cs="Times New Roman"/>
          <w:sz w:val="22"/>
          <w:szCs w:val="22"/>
        </w:rPr>
        <w:t xml:space="preserve">, </w:t>
      </w:r>
      <w:r>
        <w:rPr>
          <w:rFonts w:ascii="Courier New" w:hAnsi="Courier New" w:cs="Courier New"/>
          <w:sz w:val="22"/>
          <w:szCs w:val="22"/>
        </w:rPr>
        <w:t>„</w:t>
      </w:r>
      <w:r>
        <w:rPr>
          <w:rFonts w:ascii="PF Din Text Pro" w:hAnsi="PF Din Text Pro" w:cs="Times New Roman"/>
          <w:sz w:val="22"/>
          <w:szCs w:val="22"/>
        </w:rPr>
        <w:t xml:space="preserve">glavnih </w:t>
      </w:r>
      <w:r>
        <w:rPr>
          <w:rFonts w:ascii="Calibri" w:hAnsi="Calibri" w:cs="Calibri"/>
          <w:sz w:val="22"/>
          <w:szCs w:val="22"/>
        </w:rPr>
        <w:t>ž</w:t>
      </w:r>
      <w:r>
        <w:rPr>
          <w:rFonts w:ascii="PF Din Text Pro" w:hAnsi="PF Din Text Pro" w:cs="Times New Roman"/>
          <w:sz w:val="22"/>
          <w:szCs w:val="22"/>
        </w:rPr>
        <w:t>eljezni</w:t>
      </w:r>
      <w:r>
        <w:rPr>
          <w:rFonts w:ascii="Calibri" w:hAnsi="Calibri" w:cs="Calibri"/>
          <w:sz w:val="22"/>
          <w:szCs w:val="22"/>
        </w:rPr>
        <w:t>č</w:t>
      </w:r>
      <w:r>
        <w:rPr>
          <w:rFonts w:ascii="PF Din Text Pro" w:hAnsi="PF Din Text Pro" w:cs="Times New Roman"/>
          <w:sz w:val="22"/>
          <w:szCs w:val="22"/>
        </w:rPr>
        <w:t>kih pruga</w:t>
      </w:r>
      <w:r>
        <w:rPr>
          <w:rFonts w:ascii="Courier New" w:hAnsi="Courier New" w:cs="Courier New"/>
          <w:sz w:val="22"/>
          <w:szCs w:val="22"/>
        </w:rPr>
        <w:t>“</w:t>
      </w:r>
      <w:r>
        <w:rPr>
          <w:rFonts w:ascii="PF Din Text Pro" w:hAnsi="PF Din Text Pro" w:cs="Times New Roman"/>
          <w:sz w:val="22"/>
          <w:szCs w:val="22"/>
        </w:rPr>
        <w:t xml:space="preserve"> i </w:t>
      </w:r>
      <w:r>
        <w:rPr>
          <w:rFonts w:ascii="Courier New" w:hAnsi="Courier New" w:cs="Courier New"/>
          <w:sz w:val="22"/>
          <w:szCs w:val="22"/>
        </w:rPr>
        <w:t>„</w:t>
      </w:r>
      <w:r>
        <w:rPr>
          <w:rFonts w:ascii="PF Din Text Pro" w:hAnsi="PF Din Text Pro" w:cs="Times New Roman"/>
          <w:sz w:val="22"/>
          <w:szCs w:val="22"/>
        </w:rPr>
        <w:t>glavnih aerodroma</w:t>
      </w:r>
      <w:r>
        <w:rPr>
          <w:rFonts w:ascii="Courier New" w:hAnsi="Courier New" w:cs="Courier New"/>
          <w:sz w:val="22"/>
          <w:szCs w:val="22"/>
        </w:rPr>
        <w:t>“</w:t>
      </w:r>
      <w:r>
        <w:rPr>
          <w:rFonts w:ascii="PF Din Text Pro" w:hAnsi="PF Din Text Pro" w:cs="Times New Roman"/>
          <w:sz w:val="22"/>
          <w:szCs w:val="22"/>
        </w:rPr>
        <w:t xml:space="preserve"> po preporukama Direktive 2002/49/EZ, </w:t>
      </w:r>
    </w:p>
    <w:p w14:paraId="596BD931" w14:textId="77777777" w:rsidR="00921F70" w:rsidRDefault="00C730DA">
      <w:pPr>
        <w:pStyle w:val="Odlomakpopisa"/>
        <w:numPr>
          <w:ilvl w:val="0"/>
          <w:numId w:val="11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 xml:space="preserve">Izrada karata buke za prethodno definirana </w:t>
      </w:r>
      <w:r>
        <w:rPr>
          <w:rFonts w:ascii="Courier New" w:hAnsi="Courier New" w:cs="Courier New"/>
          <w:sz w:val="22"/>
          <w:szCs w:val="22"/>
        </w:rPr>
        <w:t>„</w:t>
      </w:r>
      <w:r>
        <w:rPr>
          <w:rFonts w:ascii="PF Din Text Pro" w:hAnsi="PF Din Text Pro" w:cs="Times New Roman"/>
          <w:sz w:val="22"/>
          <w:szCs w:val="22"/>
        </w:rPr>
        <w:t>naseljena podru</w:t>
      </w:r>
      <w:r>
        <w:rPr>
          <w:rFonts w:ascii="Calibri" w:hAnsi="Calibri" w:cs="Calibri"/>
          <w:sz w:val="22"/>
          <w:szCs w:val="22"/>
        </w:rPr>
        <w:t>č</w:t>
      </w:r>
      <w:r>
        <w:rPr>
          <w:rFonts w:ascii="PF Din Text Pro" w:hAnsi="PF Din Text Pro" w:cs="Times New Roman"/>
          <w:sz w:val="22"/>
          <w:szCs w:val="22"/>
        </w:rPr>
        <w:t>ja</w:t>
      </w:r>
      <w:r>
        <w:rPr>
          <w:rFonts w:ascii="Courier New" w:hAnsi="Courier New" w:cs="Courier New"/>
          <w:sz w:val="22"/>
          <w:szCs w:val="22"/>
        </w:rPr>
        <w:t>“</w:t>
      </w:r>
      <w:r>
        <w:rPr>
          <w:rFonts w:ascii="PF Din Text Pro" w:hAnsi="PF Din Text Pro" w:cs="Times New Roman"/>
          <w:sz w:val="22"/>
          <w:szCs w:val="22"/>
        </w:rPr>
        <w:t xml:space="preserve">, </w:t>
      </w:r>
      <w:r>
        <w:rPr>
          <w:rFonts w:ascii="Courier New" w:hAnsi="Courier New" w:cs="Courier New"/>
          <w:sz w:val="22"/>
          <w:szCs w:val="22"/>
        </w:rPr>
        <w:t>„</w:t>
      </w:r>
      <w:r>
        <w:rPr>
          <w:rFonts w:ascii="PF Din Text Pro" w:hAnsi="PF Din Text Pro" w:cs="Times New Roman"/>
          <w:sz w:val="22"/>
          <w:szCs w:val="22"/>
        </w:rPr>
        <w:t>glavne ceste</w:t>
      </w:r>
      <w:r>
        <w:rPr>
          <w:rFonts w:ascii="Courier New" w:hAnsi="Courier New" w:cs="Courier New"/>
          <w:sz w:val="22"/>
          <w:szCs w:val="22"/>
        </w:rPr>
        <w:t>“</w:t>
      </w:r>
      <w:r>
        <w:rPr>
          <w:rFonts w:ascii="PF Din Text Pro" w:hAnsi="PF Din Text Pro" w:cs="Times New Roman"/>
          <w:sz w:val="22"/>
          <w:szCs w:val="22"/>
        </w:rPr>
        <w:t xml:space="preserve">, </w:t>
      </w:r>
      <w:r>
        <w:rPr>
          <w:rFonts w:ascii="Courier New" w:hAnsi="Courier New" w:cs="Courier New"/>
          <w:sz w:val="22"/>
          <w:szCs w:val="22"/>
        </w:rPr>
        <w:t>„</w:t>
      </w:r>
      <w:r>
        <w:rPr>
          <w:rFonts w:ascii="PF Din Text Pro" w:hAnsi="PF Din Text Pro" w:cs="Times New Roman"/>
          <w:sz w:val="22"/>
          <w:szCs w:val="22"/>
        </w:rPr>
        <w:t xml:space="preserve">glavne </w:t>
      </w:r>
      <w:r>
        <w:rPr>
          <w:rFonts w:ascii="Calibri" w:hAnsi="Calibri" w:cs="Calibri"/>
          <w:sz w:val="22"/>
          <w:szCs w:val="22"/>
        </w:rPr>
        <w:t>ž</w:t>
      </w:r>
      <w:r>
        <w:rPr>
          <w:rFonts w:ascii="PF Din Text Pro" w:hAnsi="PF Din Text Pro" w:cs="Times New Roman"/>
          <w:sz w:val="22"/>
          <w:szCs w:val="22"/>
        </w:rPr>
        <w:t>eljezni</w:t>
      </w:r>
      <w:r>
        <w:rPr>
          <w:rFonts w:ascii="Calibri" w:hAnsi="Calibri" w:cs="Calibri"/>
          <w:sz w:val="22"/>
          <w:szCs w:val="22"/>
        </w:rPr>
        <w:t>č</w:t>
      </w:r>
      <w:r>
        <w:rPr>
          <w:rFonts w:ascii="PF Din Text Pro" w:hAnsi="PF Din Text Pro" w:cs="Times New Roman"/>
          <w:sz w:val="22"/>
          <w:szCs w:val="22"/>
        </w:rPr>
        <w:t>ke pruge</w:t>
      </w:r>
      <w:r>
        <w:rPr>
          <w:rFonts w:ascii="Courier New" w:hAnsi="Courier New" w:cs="Courier New"/>
          <w:sz w:val="22"/>
          <w:szCs w:val="22"/>
        </w:rPr>
        <w:t>“</w:t>
      </w:r>
      <w:r>
        <w:rPr>
          <w:rFonts w:ascii="PF Din Text Pro" w:hAnsi="PF Din Text Pro" w:cs="Times New Roman"/>
          <w:sz w:val="22"/>
          <w:szCs w:val="22"/>
        </w:rPr>
        <w:t xml:space="preserve"> i </w:t>
      </w:r>
      <w:r>
        <w:rPr>
          <w:rFonts w:ascii="Courier New" w:hAnsi="Courier New" w:cs="Courier New"/>
          <w:sz w:val="22"/>
          <w:szCs w:val="22"/>
        </w:rPr>
        <w:t>„</w:t>
      </w:r>
      <w:r>
        <w:rPr>
          <w:rFonts w:ascii="PF Din Text Pro" w:hAnsi="PF Din Text Pro" w:cs="Times New Roman"/>
          <w:sz w:val="22"/>
          <w:szCs w:val="22"/>
        </w:rPr>
        <w:t>glavne aerodrome</w:t>
      </w:r>
      <w:r>
        <w:rPr>
          <w:rFonts w:ascii="Courier New" w:hAnsi="Courier New" w:cs="Courier New"/>
          <w:sz w:val="22"/>
          <w:szCs w:val="22"/>
        </w:rPr>
        <w:t>“</w:t>
      </w:r>
      <w:r>
        <w:rPr>
          <w:rFonts w:ascii="PF Din Text Pro" w:hAnsi="PF Din Text Pro" w:cs="Times New Roman"/>
          <w:sz w:val="22"/>
          <w:szCs w:val="22"/>
        </w:rPr>
        <w:t xml:space="preserve"> kori</w:t>
      </w:r>
      <w:r>
        <w:rPr>
          <w:rFonts w:ascii="Calibri" w:hAnsi="Calibri" w:cs="Calibri"/>
          <w:sz w:val="22"/>
          <w:szCs w:val="22"/>
        </w:rPr>
        <w:t>š</w:t>
      </w:r>
      <w:r>
        <w:rPr>
          <w:rFonts w:ascii="PF Din Text Pro" w:hAnsi="PF Din Text Pro" w:cs="Times New Roman"/>
          <w:sz w:val="22"/>
          <w:szCs w:val="22"/>
        </w:rPr>
        <w:t>tenjem propisanih modela,</w:t>
      </w:r>
    </w:p>
    <w:p w14:paraId="19782164" w14:textId="77777777" w:rsidR="00921F70" w:rsidRDefault="00C730DA">
      <w:pPr>
        <w:pStyle w:val="Odlomakpopisa"/>
        <w:numPr>
          <w:ilvl w:val="0"/>
          <w:numId w:val="11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Izvr</w:t>
      </w:r>
      <w:r>
        <w:rPr>
          <w:rFonts w:ascii="Calibri" w:hAnsi="Calibri" w:cs="Calibri"/>
          <w:sz w:val="22"/>
          <w:szCs w:val="22"/>
        </w:rPr>
        <w:t>š</w:t>
      </w:r>
      <w:r>
        <w:rPr>
          <w:rFonts w:ascii="PF Din Text Pro" w:hAnsi="PF Din Text Pro" w:cs="Times New Roman"/>
          <w:sz w:val="22"/>
          <w:szCs w:val="22"/>
        </w:rPr>
        <w:t>avanje procjene broja stanovnika izlo</w:t>
      </w:r>
      <w:r>
        <w:rPr>
          <w:rFonts w:ascii="Calibri" w:hAnsi="Calibri" w:cs="Calibri"/>
          <w:sz w:val="22"/>
          <w:szCs w:val="22"/>
        </w:rPr>
        <w:t>ž</w:t>
      </w:r>
      <w:r>
        <w:rPr>
          <w:rFonts w:ascii="PF Din Text Pro" w:hAnsi="PF Din Text Pro" w:cs="Times New Roman"/>
          <w:sz w:val="22"/>
          <w:szCs w:val="22"/>
        </w:rPr>
        <w:t>enih buci, prema razredima buke i starosnim grupama,</w:t>
      </w:r>
    </w:p>
    <w:p w14:paraId="30A5C515" w14:textId="77777777" w:rsidR="00921F70" w:rsidRDefault="00C730DA">
      <w:pPr>
        <w:pStyle w:val="Odlomakpopisa"/>
        <w:numPr>
          <w:ilvl w:val="0"/>
          <w:numId w:val="116"/>
        </w:numPr>
        <w:spacing w:after="0" w:line="276" w:lineRule="auto"/>
        <w:contextualSpacing w:val="0"/>
        <w:rPr>
          <w:rFonts w:ascii="PF Din Text Pro" w:hAnsi="PF Din Text Pro" w:cs="Times New Roman"/>
          <w:sz w:val="22"/>
          <w:szCs w:val="22"/>
        </w:rPr>
      </w:pPr>
      <w:r>
        <w:rPr>
          <w:rFonts w:ascii="PF Din Text Pro" w:hAnsi="PF Din Text Pro" w:cs="Times New Roman"/>
          <w:sz w:val="22"/>
          <w:szCs w:val="22"/>
        </w:rPr>
        <w:t>Izrada akcijskih planova upravljanja bukom za petogodi</w:t>
      </w:r>
      <w:r>
        <w:rPr>
          <w:rFonts w:ascii="Calibri" w:hAnsi="Calibri" w:cs="Calibri"/>
          <w:sz w:val="22"/>
          <w:szCs w:val="22"/>
        </w:rPr>
        <w:t>š</w:t>
      </w:r>
      <w:r>
        <w:rPr>
          <w:rFonts w:ascii="PF Din Text Pro" w:hAnsi="PF Din Text Pro" w:cs="Times New Roman"/>
          <w:sz w:val="22"/>
          <w:szCs w:val="22"/>
        </w:rPr>
        <w:t>nji period,</w:t>
      </w:r>
    </w:p>
    <w:p w14:paraId="279CC3BB" w14:textId="77777777" w:rsidR="00921F70" w:rsidRDefault="00C730DA">
      <w:pPr>
        <w:pStyle w:val="Odlomakpopisa"/>
        <w:numPr>
          <w:ilvl w:val="0"/>
          <w:numId w:val="116"/>
        </w:numPr>
        <w:spacing w:after="120" w:line="276" w:lineRule="auto"/>
        <w:ind w:left="714" w:hanging="357"/>
        <w:contextualSpacing w:val="0"/>
        <w:rPr>
          <w:rFonts w:ascii="PF Din Text Pro" w:hAnsi="PF Din Text Pro" w:cs="Times New Roman"/>
          <w:sz w:val="22"/>
          <w:szCs w:val="22"/>
        </w:rPr>
      </w:pPr>
      <w:r>
        <w:rPr>
          <w:rFonts w:ascii="PF Din Text Pro" w:hAnsi="PF Din Text Pro" w:cs="Times New Roman"/>
          <w:sz w:val="22"/>
          <w:szCs w:val="22"/>
        </w:rPr>
        <w:t xml:space="preserve">Uspostavljanje sistema monitoringa buke, kojim </w:t>
      </w:r>
      <w:r>
        <w:rPr>
          <w:rFonts w:ascii="Calibri" w:hAnsi="Calibri" w:cs="Calibri"/>
          <w:sz w:val="22"/>
          <w:szCs w:val="22"/>
        </w:rPr>
        <w:t>ć</w:t>
      </w:r>
      <w:r>
        <w:rPr>
          <w:rFonts w:ascii="PF Din Text Pro" w:hAnsi="PF Din Text Pro" w:cs="Times New Roman"/>
          <w:sz w:val="22"/>
          <w:szCs w:val="22"/>
        </w:rPr>
        <w:t>e se na odabranim mjestima izvr</w:t>
      </w:r>
      <w:r>
        <w:rPr>
          <w:rFonts w:ascii="Calibri" w:hAnsi="Calibri" w:cs="Calibri"/>
          <w:sz w:val="22"/>
          <w:szCs w:val="22"/>
        </w:rPr>
        <w:t>š</w:t>
      </w:r>
      <w:r>
        <w:rPr>
          <w:rFonts w:ascii="PF Din Text Pro" w:hAnsi="PF Din Text Pro" w:cs="Times New Roman"/>
          <w:sz w:val="22"/>
          <w:szCs w:val="22"/>
        </w:rPr>
        <w:t>iti provjera buke ustanovljene modelom za predvi</w:t>
      </w:r>
      <w:r>
        <w:rPr>
          <w:rFonts w:ascii="Calibri" w:hAnsi="Calibri" w:cs="Calibri"/>
          <w:sz w:val="22"/>
          <w:szCs w:val="22"/>
        </w:rPr>
        <w:t>đ</w:t>
      </w:r>
      <w:r>
        <w:rPr>
          <w:rFonts w:ascii="PF Din Text Pro" w:hAnsi="PF Din Text Pro" w:cs="Times New Roman"/>
          <w:sz w:val="22"/>
          <w:szCs w:val="22"/>
        </w:rPr>
        <w:t>anje, kao i provjera uspje</w:t>
      </w:r>
      <w:r>
        <w:rPr>
          <w:rFonts w:ascii="Calibri" w:hAnsi="Calibri" w:cs="Calibri"/>
          <w:sz w:val="22"/>
          <w:szCs w:val="22"/>
        </w:rPr>
        <w:t>š</w:t>
      </w:r>
      <w:r>
        <w:rPr>
          <w:rFonts w:ascii="PF Din Text Pro" w:hAnsi="PF Din Text Pro" w:cs="Times New Roman"/>
          <w:sz w:val="22"/>
          <w:szCs w:val="22"/>
        </w:rPr>
        <w:t xml:space="preserve">nosti implementacije mjera iz akcijskog plana. </w:t>
      </w:r>
    </w:p>
    <w:p w14:paraId="48DAE424" w14:textId="11B32E82" w:rsidR="00921F70" w:rsidRDefault="00C730DA">
      <w:pPr>
        <w:pStyle w:val="Opisslike"/>
        <w:keepNext/>
        <w:spacing w:after="0"/>
        <w:rPr>
          <w:rFonts w:ascii="PF Din Text Pro" w:hAnsi="PF Din Text Pro"/>
          <w:sz w:val="22"/>
          <w:szCs w:val="20"/>
        </w:rPr>
      </w:pPr>
      <w:bookmarkStart w:id="361" w:name="_Toc221223867"/>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73</w:t>
      </w:r>
      <w:r>
        <w:rPr>
          <w:rFonts w:ascii="PF Din Text Pro" w:hAnsi="PF Din Text Pro"/>
          <w:sz w:val="22"/>
          <w:szCs w:val="20"/>
        </w:rPr>
        <w:fldChar w:fldCharType="end"/>
      </w:r>
      <w:r>
        <w:rPr>
          <w:rFonts w:ascii="PF Din Text Pro" w:hAnsi="PF Din Text Pro"/>
          <w:sz w:val="22"/>
          <w:szCs w:val="20"/>
        </w:rPr>
        <w:t>: Strate</w:t>
      </w:r>
      <w:r>
        <w:rPr>
          <w:rFonts w:ascii="Calibri" w:hAnsi="Calibri" w:cs="Calibri"/>
          <w:sz w:val="22"/>
          <w:szCs w:val="20"/>
        </w:rPr>
        <w:t>š</w:t>
      </w:r>
      <w:r>
        <w:rPr>
          <w:rFonts w:ascii="PF Din Text Pro" w:hAnsi="PF Din Text Pro"/>
          <w:sz w:val="22"/>
          <w:szCs w:val="20"/>
        </w:rPr>
        <w:t>ki i prioritetni ciljevi obuhva</w:t>
      </w:r>
      <w:r>
        <w:rPr>
          <w:rFonts w:ascii="Calibri" w:hAnsi="Calibri" w:cs="Calibri"/>
          <w:sz w:val="22"/>
          <w:szCs w:val="20"/>
        </w:rPr>
        <w:t>ć</w:t>
      </w:r>
      <w:r>
        <w:rPr>
          <w:rFonts w:ascii="PF Din Text Pro" w:hAnsi="PF Din Text Pro"/>
          <w:sz w:val="22"/>
          <w:szCs w:val="20"/>
        </w:rPr>
        <w:t xml:space="preserve">eni Strategijom razvoja Unsko - sanskog kantona 2021 </w:t>
      </w:r>
      <w:r>
        <w:rPr>
          <w:rFonts w:ascii="Courier New" w:hAnsi="Courier New" w:cs="Courier New"/>
          <w:sz w:val="22"/>
          <w:szCs w:val="20"/>
        </w:rPr>
        <w:t>–</w:t>
      </w:r>
      <w:r>
        <w:rPr>
          <w:rFonts w:ascii="PF Din Text Pro" w:hAnsi="PF Din Text Pro"/>
          <w:sz w:val="22"/>
          <w:szCs w:val="20"/>
        </w:rPr>
        <w:t xml:space="preserve"> 2027 za buku i vibraciju</w:t>
      </w:r>
      <w:bookmarkEnd w:id="361"/>
    </w:p>
    <w:tbl>
      <w:tblPr>
        <w:tblStyle w:val="Reetkatablice"/>
        <w:tblW w:w="5000" w:type="pct"/>
        <w:tblLook w:val="04A0" w:firstRow="1" w:lastRow="0" w:firstColumn="1" w:lastColumn="0" w:noHBand="0" w:noVBand="1"/>
      </w:tblPr>
      <w:tblGrid>
        <w:gridCol w:w="2568"/>
        <w:gridCol w:w="6782"/>
      </w:tblGrid>
      <w:tr w:rsidR="00921F70" w14:paraId="3DB45A47" w14:textId="77777777">
        <w:tc>
          <w:tcPr>
            <w:tcW w:w="1373" w:type="pct"/>
          </w:tcPr>
          <w:p w14:paraId="346DD86F" w14:textId="77777777" w:rsidR="00921F70" w:rsidRDefault="00C730DA">
            <w:pPr>
              <w:spacing w:after="0"/>
              <w:rPr>
                <w:rFonts w:ascii="PF Din Text Pro" w:hAnsi="PF Din Text Pro"/>
                <w:sz w:val="20"/>
                <w:szCs w:val="20"/>
              </w:rPr>
            </w:pPr>
            <w:r>
              <w:rPr>
                <w:rFonts w:ascii="PF Din Text Pro" w:hAnsi="PF Din Text Pro"/>
                <w:sz w:val="20"/>
                <w:szCs w:val="20"/>
              </w:rPr>
              <w:t>Strate</w:t>
            </w:r>
            <w:r>
              <w:rPr>
                <w:rFonts w:ascii="Calibri" w:hAnsi="Calibri" w:cs="Calibri"/>
                <w:sz w:val="20"/>
                <w:szCs w:val="20"/>
              </w:rPr>
              <w:t>š</w:t>
            </w:r>
            <w:r>
              <w:rPr>
                <w:rFonts w:ascii="PF Din Text Pro" w:hAnsi="PF Din Text Pro"/>
                <w:sz w:val="20"/>
                <w:szCs w:val="20"/>
              </w:rPr>
              <w:t>ki cilj</w:t>
            </w:r>
          </w:p>
        </w:tc>
        <w:tc>
          <w:tcPr>
            <w:tcW w:w="3627" w:type="pct"/>
          </w:tcPr>
          <w:p w14:paraId="7514E579" w14:textId="77777777" w:rsidR="00921F70" w:rsidRDefault="00C730DA">
            <w:pPr>
              <w:spacing w:after="0"/>
              <w:rPr>
                <w:rFonts w:ascii="PF Din Text Pro" w:hAnsi="PF Din Text Pro"/>
                <w:sz w:val="20"/>
                <w:szCs w:val="20"/>
              </w:rPr>
            </w:pPr>
            <w:r>
              <w:rPr>
                <w:rFonts w:ascii="PF Din Text Pro" w:hAnsi="PF Din Text Pro"/>
                <w:sz w:val="20"/>
                <w:szCs w:val="20"/>
              </w:rPr>
              <w:t>Prioritetni ciljevi</w:t>
            </w:r>
          </w:p>
        </w:tc>
      </w:tr>
      <w:tr w:rsidR="00921F70" w14:paraId="5BEA3EA1" w14:textId="77777777">
        <w:trPr>
          <w:trHeight w:val="534"/>
        </w:trPr>
        <w:tc>
          <w:tcPr>
            <w:tcW w:w="1373" w:type="pct"/>
          </w:tcPr>
          <w:p w14:paraId="2E8D286C" w14:textId="77777777" w:rsidR="00921F70" w:rsidRDefault="00C730DA">
            <w:pPr>
              <w:spacing w:after="0"/>
              <w:rPr>
                <w:rFonts w:ascii="PF Din Text Pro" w:hAnsi="PF Din Text Pro"/>
                <w:sz w:val="20"/>
                <w:szCs w:val="20"/>
              </w:rPr>
            </w:pPr>
            <w:r>
              <w:rPr>
                <w:rFonts w:ascii="PF Din Text Pro" w:hAnsi="PF Din Text Pro"/>
                <w:sz w:val="20"/>
                <w:szCs w:val="20"/>
              </w:rPr>
              <w:t>Smanjenje negativnih utjecaja buke iz saobra</w:t>
            </w:r>
            <w:r>
              <w:rPr>
                <w:rFonts w:ascii="Calibri" w:hAnsi="Calibri" w:cs="Calibri"/>
                <w:sz w:val="20"/>
                <w:szCs w:val="20"/>
              </w:rPr>
              <w:t>ć</w:t>
            </w:r>
            <w:r>
              <w:rPr>
                <w:rFonts w:ascii="PF Din Text Pro" w:hAnsi="PF Din Text Pro"/>
                <w:sz w:val="20"/>
                <w:szCs w:val="20"/>
              </w:rPr>
              <w:t xml:space="preserve">aja na zdravlje ljudi i kvalitet </w:t>
            </w:r>
            <w:r>
              <w:rPr>
                <w:rFonts w:ascii="Calibri" w:hAnsi="Calibri" w:cs="Calibri"/>
                <w:sz w:val="20"/>
                <w:szCs w:val="20"/>
              </w:rPr>
              <w:t>ž</w:t>
            </w:r>
            <w:r>
              <w:rPr>
                <w:rFonts w:ascii="PF Din Text Pro" w:hAnsi="PF Din Text Pro"/>
                <w:sz w:val="20"/>
                <w:szCs w:val="20"/>
              </w:rPr>
              <w:t>ivotne sredine</w:t>
            </w:r>
          </w:p>
        </w:tc>
        <w:tc>
          <w:tcPr>
            <w:tcW w:w="3627" w:type="pct"/>
          </w:tcPr>
          <w:p w14:paraId="78547A71" w14:textId="77777777" w:rsidR="00921F70" w:rsidRDefault="00C730DA">
            <w:pPr>
              <w:spacing w:after="0"/>
              <w:rPr>
                <w:rFonts w:ascii="PF Din Text Pro" w:hAnsi="PF Din Text Pro"/>
                <w:sz w:val="20"/>
                <w:szCs w:val="20"/>
              </w:rPr>
            </w:pPr>
            <w:r>
              <w:rPr>
                <w:rFonts w:ascii="PF Din Text Pro" w:hAnsi="PF Din Text Pro"/>
                <w:sz w:val="20"/>
                <w:szCs w:val="20"/>
              </w:rPr>
              <w:t>Buke nastale usljed saobra</w:t>
            </w:r>
            <w:r>
              <w:rPr>
                <w:rFonts w:ascii="Calibri" w:hAnsi="Calibri" w:cs="Calibri"/>
                <w:sz w:val="20"/>
                <w:szCs w:val="20"/>
              </w:rPr>
              <w:t>ć</w:t>
            </w:r>
            <w:r>
              <w:rPr>
                <w:rFonts w:ascii="PF Din Text Pro" w:hAnsi="PF Din Text Pro"/>
                <w:sz w:val="20"/>
                <w:szCs w:val="20"/>
              </w:rPr>
              <w:t>aja</w:t>
            </w:r>
          </w:p>
        </w:tc>
      </w:tr>
    </w:tbl>
    <w:p w14:paraId="53CD4BBC" w14:textId="77777777" w:rsidR="00921F70" w:rsidRDefault="00C730DA">
      <w:pPr>
        <w:pStyle w:val="Odlomakpopisa"/>
        <w:numPr>
          <w:ilvl w:val="0"/>
          <w:numId w:val="117"/>
        </w:numPr>
        <w:spacing w:before="120" w:after="120" w:line="276" w:lineRule="auto"/>
        <w:contextualSpacing w:val="0"/>
        <w:rPr>
          <w:rFonts w:ascii="PF Din Text Pro" w:hAnsi="PF Din Text Pro" w:cs="Times New Roman"/>
          <w:b/>
          <w:bCs/>
          <w:sz w:val="22"/>
          <w:szCs w:val="22"/>
        </w:rPr>
      </w:pPr>
      <w:r>
        <w:rPr>
          <w:rFonts w:ascii="PF Din Text Pro" w:hAnsi="PF Din Text Pro" w:cs="Times New Roman"/>
          <w:b/>
          <w:bCs/>
          <w:sz w:val="22"/>
          <w:szCs w:val="22"/>
        </w:rPr>
        <w:t>Buke nastale usljed saobra</w:t>
      </w:r>
      <w:r>
        <w:rPr>
          <w:rFonts w:ascii="Calibri" w:hAnsi="Calibri" w:cs="Calibri"/>
          <w:b/>
          <w:bCs/>
          <w:sz w:val="22"/>
          <w:szCs w:val="22"/>
        </w:rPr>
        <w:t>ć</w:t>
      </w:r>
      <w:r>
        <w:rPr>
          <w:rFonts w:ascii="PF Din Text Pro" w:hAnsi="PF Din Text Pro" w:cs="Times New Roman"/>
          <w:b/>
          <w:bCs/>
          <w:sz w:val="22"/>
          <w:szCs w:val="22"/>
        </w:rPr>
        <w:t>aja</w:t>
      </w:r>
      <w:r>
        <w:rPr>
          <w:rStyle w:val="Referencafusnote"/>
          <w:rFonts w:ascii="PF Din Text Pro" w:hAnsi="PF Din Text Pro" w:cs="Times New Roman"/>
          <w:sz w:val="22"/>
          <w:szCs w:val="22"/>
        </w:rPr>
        <w:footnoteReference w:id="147"/>
      </w:r>
    </w:p>
    <w:p w14:paraId="05DF52C7" w14:textId="77777777" w:rsidR="00921F70" w:rsidRDefault="00C730DA">
      <w:pPr>
        <w:spacing w:after="120"/>
        <w:rPr>
          <w:rFonts w:ascii="PF Din Text Pro" w:hAnsi="PF Din Text Pro"/>
          <w:sz w:val="22"/>
          <w:szCs w:val="22"/>
          <w:lang w:val="bs-Latn-BA"/>
        </w:rPr>
      </w:pPr>
      <w:r>
        <w:rPr>
          <w:rFonts w:ascii="PF Din Text Pro" w:hAnsi="PF Din Text Pro"/>
          <w:sz w:val="22"/>
          <w:szCs w:val="22"/>
          <w:lang w:val="bs-Latn-BA"/>
        </w:rPr>
        <w:t>Iako se na podru</w:t>
      </w:r>
      <w:r>
        <w:rPr>
          <w:rFonts w:ascii="Calibri" w:hAnsi="Calibri" w:cs="Calibri"/>
          <w:sz w:val="22"/>
          <w:szCs w:val="22"/>
          <w:lang w:val="bs-Latn-BA"/>
        </w:rPr>
        <w:t>č</w:t>
      </w:r>
      <w:r>
        <w:rPr>
          <w:rFonts w:ascii="PF Din Text Pro" w:hAnsi="PF Din Text Pro"/>
          <w:sz w:val="22"/>
          <w:szCs w:val="22"/>
          <w:lang w:val="bs-Latn-BA"/>
        </w:rPr>
        <w:t>ju Unsko-sanskog kantona ne vr</w:t>
      </w:r>
      <w:r>
        <w:rPr>
          <w:rFonts w:ascii="Calibri" w:hAnsi="Calibri" w:cs="Calibri"/>
          <w:sz w:val="22"/>
          <w:szCs w:val="22"/>
          <w:lang w:val="bs-Latn-BA"/>
        </w:rPr>
        <w:t>š</w:t>
      </w:r>
      <w:r>
        <w:rPr>
          <w:rFonts w:ascii="PF Din Text Pro" w:hAnsi="PF Din Text Pro"/>
          <w:sz w:val="22"/>
          <w:szCs w:val="22"/>
          <w:lang w:val="bs-Latn-BA"/>
        </w:rPr>
        <w:t>i mjerene nivoa buke, sa sigurno</w:t>
      </w:r>
      <w:r>
        <w:rPr>
          <w:rFonts w:ascii="Calibri" w:hAnsi="Calibri" w:cs="Calibri"/>
          <w:sz w:val="22"/>
          <w:szCs w:val="22"/>
          <w:lang w:val="bs-Latn-BA"/>
        </w:rPr>
        <w:t>šć</w:t>
      </w:r>
      <w:r>
        <w:rPr>
          <w:rFonts w:ascii="PF Din Text Pro" w:hAnsi="PF Din Text Pro"/>
          <w:sz w:val="22"/>
          <w:szCs w:val="22"/>
          <w:lang w:val="bs-Latn-BA"/>
        </w:rPr>
        <w:t>u se kao postoje</w:t>
      </w:r>
      <w:r>
        <w:rPr>
          <w:rFonts w:ascii="Calibri" w:hAnsi="Calibri" w:cs="Calibri"/>
          <w:sz w:val="22"/>
          <w:szCs w:val="22"/>
          <w:lang w:val="bs-Latn-BA"/>
        </w:rPr>
        <w:t>ć</w:t>
      </w:r>
      <w:r>
        <w:rPr>
          <w:rFonts w:ascii="PF Din Text Pro" w:hAnsi="PF Din Text Pro"/>
          <w:sz w:val="22"/>
          <w:szCs w:val="22"/>
          <w:lang w:val="bs-Latn-BA"/>
        </w:rPr>
        <w:t>i problem mo</w:t>
      </w:r>
      <w:r>
        <w:rPr>
          <w:rFonts w:ascii="Calibri" w:hAnsi="Calibri" w:cs="Calibri"/>
          <w:sz w:val="22"/>
          <w:szCs w:val="22"/>
          <w:lang w:val="bs-Latn-BA"/>
        </w:rPr>
        <w:t>ž</w:t>
      </w:r>
      <w:r>
        <w:rPr>
          <w:rFonts w:ascii="PF Din Text Pro" w:hAnsi="PF Din Text Pro"/>
          <w:sz w:val="22"/>
          <w:szCs w:val="22"/>
          <w:lang w:val="bs-Latn-BA"/>
        </w:rPr>
        <w:t xml:space="preserve">e navesti buka od prometa. </w:t>
      </w:r>
    </w:p>
    <w:p w14:paraId="637749D9" w14:textId="77777777" w:rsidR="00921F70" w:rsidRDefault="00C730DA">
      <w:pPr>
        <w:spacing w:after="120"/>
        <w:ind w:left="360"/>
        <w:rPr>
          <w:rFonts w:ascii="PF Din Text Pro" w:hAnsi="PF Din Text Pro"/>
          <w:i/>
          <w:iCs/>
          <w:sz w:val="22"/>
          <w:szCs w:val="22"/>
          <w:lang w:val="pl-PL"/>
        </w:rPr>
      </w:pPr>
      <w:r>
        <w:rPr>
          <w:rFonts w:ascii="PF Din Text Pro" w:hAnsi="PF Din Text Pro"/>
          <w:b/>
          <w:bCs/>
          <w:i/>
          <w:iCs/>
          <w:sz w:val="22"/>
          <w:szCs w:val="22"/>
          <w:lang w:val="pl-PL"/>
        </w:rPr>
        <w:t>Mjera:</w:t>
      </w:r>
      <w:r>
        <w:rPr>
          <w:rFonts w:ascii="PF Din Text Pro" w:hAnsi="PF Din Text Pro"/>
          <w:i/>
          <w:iCs/>
          <w:sz w:val="22"/>
          <w:szCs w:val="22"/>
          <w:lang w:val="pl-PL"/>
        </w:rPr>
        <w:t xml:space="preserve"> Ubla</w:t>
      </w:r>
      <w:r>
        <w:rPr>
          <w:rFonts w:ascii="Calibri" w:hAnsi="Calibri" w:cs="Calibri"/>
          <w:i/>
          <w:iCs/>
          <w:sz w:val="22"/>
          <w:szCs w:val="22"/>
          <w:lang w:val="pl-PL"/>
        </w:rPr>
        <w:t>ž</w:t>
      </w:r>
      <w:r>
        <w:rPr>
          <w:rFonts w:ascii="PF Din Text Pro" w:hAnsi="PF Din Text Pro"/>
          <w:i/>
          <w:iCs/>
          <w:sz w:val="22"/>
          <w:szCs w:val="22"/>
          <w:lang w:val="pl-PL"/>
        </w:rPr>
        <w:t>avanje buke koja je nastala usljed prometa</w:t>
      </w:r>
    </w:p>
    <w:p w14:paraId="7258F474" w14:textId="77777777" w:rsidR="00921F70" w:rsidRDefault="00C730DA">
      <w:pPr>
        <w:rPr>
          <w:rFonts w:ascii="PF Din Text Pro" w:hAnsi="PF Din Text Pro"/>
          <w:sz w:val="22"/>
          <w:szCs w:val="22"/>
          <w:lang w:val="pl-PL"/>
        </w:rPr>
      </w:pPr>
      <w:r>
        <w:rPr>
          <w:rFonts w:ascii="PF Din Text Pro" w:hAnsi="PF Din Text Pro"/>
          <w:sz w:val="22"/>
          <w:szCs w:val="22"/>
          <w:lang w:val="pl-PL"/>
        </w:rPr>
        <w:t>Ovom mjerom se vr</w:t>
      </w:r>
      <w:r>
        <w:rPr>
          <w:rFonts w:ascii="Calibri" w:hAnsi="Calibri" w:cs="Calibri"/>
          <w:sz w:val="22"/>
          <w:szCs w:val="22"/>
          <w:lang w:val="pl-PL"/>
        </w:rPr>
        <w:t>š</w:t>
      </w:r>
      <w:r>
        <w:rPr>
          <w:rFonts w:ascii="PF Din Text Pro" w:hAnsi="PF Din Text Pro"/>
          <w:sz w:val="22"/>
          <w:szCs w:val="22"/>
          <w:lang w:val="pl-PL"/>
        </w:rPr>
        <w:t>i za</w:t>
      </w:r>
      <w:r>
        <w:rPr>
          <w:rFonts w:ascii="Calibri" w:hAnsi="Calibri" w:cs="Calibri"/>
          <w:sz w:val="22"/>
          <w:szCs w:val="22"/>
          <w:lang w:val="pl-PL"/>
        </w:rPr>
        <w:t>š</w:t>
      </w:r>
      <w:r>
        <w:rPr>
          <w:rFonts w:ascii="PF Din Text Pro" w:hAnsi="PF Din Text Pro"/>
          <w:sz w:val="22"/>
          <w:szCs w:val="22"/>
          <w:lang w:val="pl-PL"/>
        </w:rPr>
        <w:t>tita od prekomjerne buke nastale usljed prometa motornih i teretnih vozila.</w:t>
      </w:r>
    </w:p>
    <w:p w14:paraId="59A6F230" w14:textId="77777777" w:rsidR="00921F70" w:rsidRDefault="00C730DA">
      <w:pPr>
        <w:rPr>
          <w:rFonts w:ascii="PF Din Text Pro" w:hAnsi="PF Din Text Pro"/>
          <w:sz w:val="22"/>
          <w:szCs w:val="22"/>
        </w:rPr>
      </w:pPr>
      <w:r>
        <w:rPr>
          <w:rFonts w:ascii="PF Din Text Pro" w:hAnsi="PF Din Text Pro"/>
          <w:sz w:val="22"/>
          <w:szCs w:val="22"/>
        </w:rPr>
        <w:t>Okvirna podru</w:t>
      </w:r>
      <w:r>
        <w:rPr>
          <w:rFonts w:ascii="Calibri" w:hAnsi="Calibri" w:cs="Calibri"/>
          <w:sz w:val="22"/>
          <w:szCs w:val="22"/>
        </w:rPr>
        <w:t>č</w:t>
      </w:r>
      <w:r>
        <w:rPr>
          <w:rFonts w:ascii="PF Din Text Pro" w:hAnsi="PF Din Text Pro"/>
          <w:sz w:val="22"/>
          <w:szCs w:val="22"/>
        </w:rPr>
        <w:t xml:space="preserve">ja djelovanja su: </w:t>
      </w:r>
    </w:p>
    <w:p w14:paraId="74A5F294" w14:textId="77777777" w:rsidR="00921F70" w:rsidRDefault="00C730DA">
      <w:pPr>
        <w:pStyle w:val="Odlomakpopisa"/>
        <w:numPr>
          <w:ilvl w:val="0"/>
          <w:numId w:val="118"/>
        </w:numPr>
        <w:spacing w:after="120" w:line="276" w:lineRule="auto"/>
        <w:contextualSpacing w:val="0"/>
        <w:rPr>
          <w:rFonts w:ascii="PF Din Text Pro" w:hAnsi="PF Din Text Pro" w:cs="Times New Roman"/>
          <w:sz w:val="22"/>
          <w:szCs w:val="22"/>
        </w:rPr>
      </w:pPr>
      <w:r>
        <w:rPr>
          <w:rFonts w:ascii="PF Din Text Pro" w:hAnsi="PF Din Text Pro" w:cs="Times New Roman"/>
          <w:sz w:val="22"/>
          <w:szCs w:val="22"/>
        </w:rPr>
        <w:t>primjena zvu</w:t>
      </w:r>
      <w:r>
        <w:rPr>
          <w:rFonts w:ascii="Calibri" w:hAnsi="Calibri" w:cs="Calibri"/>
          <w:sz w:val="22"/>
          <w:szCs w:val="22"/>
        </w:rPr>
        <w:t>č</w:t>
      </w:r>
      <w:r>
        <w:rPr>
          <w:rFonts w:ascii="PF Din Text Pro" w:hAnsi="PF Din Text Pro" w:cs="Times New Roman"/>
          <w:sz w:val="22"/>
          <w:szCs w:val="22"/>
        </w:rPr>
        <w:t>nih barijera sa ciljem smanjenja buke nastale usljed saobra</w:t>
      </w:r>
      <w:r>
        <w:rPr>
          <w:rFonts w:ascii="Calibri" w:hAnsi="Calibri" w:cs="Calibri"/>
          <w:sz w:val="22"/>
          <w:szCs w:val="22"/>
        </w:rPr>
        <w:t>ć</w:t>
      </w:r>
      <w:r>
        <w:rPr>
          <w:rFonts w:ascii="PF Din Text Pro" w:hAnsi="PF Din Text Pro" w:cs="Times New Roman"/>
          <w:sz w:val="22"/>
          <w:szCs w:val="22"/>
        </w:rPr>
        <w:t>aja,</w:t>
      </w:r>
    </w:p>
    <w:p w14:paraId="1D57FB1F" w14:textId="77777777" w:rsidR="00921F70" w:rsidRDefault="00C730DA">
      <w:pPr>
        <w:pStyle w:val="Odlomakpopisa"/>
        <w:numPr>
          <w:ilvl w:val="0"/>
          <w:numId w:val="118"/>
        </w:numPr>
        <w:spacing w:after="120" w:line="276" w:lineRule="auto"/>
        <w:contextualSpacing w:val="0"/>
        <w:rPr>
          <w:rFonts w:ascii="PF Din Text Pro" w:hAnsi="PF Din Text Pro" w:cs="Times New Roman"/>
          <w:sz w:val="22"/>
          <w:szCs w:val="22"/>
        </w:rPr>
      </w:pPr>
      <w:r>
        <w:rPr>
          <w:rFonts w:ascii="PF Din Text Pro" w:hAnsi="PF Din Text Pro" w:cs="Times New Roman"/>
          <w:sz w:val="22"/>
          <w:szCs w:val="22"/>
        </w:rPr>
        <w:t>redovna kontrola, odr</w:t>
      </w:r>
      <w:r>
        <w:rPr>
          <w:rFonts w:ascii="Calibri" w:hAnsi="Calibri" w:cs="Calibri"/>
          <w:sz w:val="22"/>
          <w:szCs w:val="22"/>
        </w:rPr>
        <w:t>ž</w:t>
      </w:r>
      <w:r>
        <w:rPr>
          <w:rFonts w:ascii="PF Din Text Pro" w:hAnsi="PF Din Text Pro" w:cs="Times New Roman"/>
          <w:sz w:val="22"/>
          <w:szCs w:val="22"/>
        </w:rPr>
        <w:t xml:space="preserve">avanje i popravak cesta, </w:t>
      </w:r>
    </w:p>
    <w:p w14:paraId="4FE3554A" w14:textId="77777777" w:rsidR="00921F70" w:rsidRDefault="00C730DA">
      <w:pPr>
        <w:pStyle w:val="Odlomakpopisa"/>
        <w:numPr>
          <w:ilvl w:val="0"/>
          <w:numId w:val="118"/>
        </w:numPr>
        <w:spacing w:after="120" w:line="276" w:lineRule="auto"/>
        <w:ind w:left="714" w:hanging="357"/>
        <w:contextualSpacing w:val="0"/>
        <w:rPr>
          <w:rFonts w:ascii="PF Din Text Pro" w:hAnsi="PF Din Text Pro" w:cs="Times New Roman"/>
          <w:sz w:val="22"/>
          <w:szCs w:val="22"/>
        </w:rPr>
      </w:pPr>
      <w:r>
        <w:rPr>
          <w:rFonts w:ascii="PF Din Text Pro" w:hAnsi="PF Din Text Pro" w:cs="Times New Roman"/>
          <w:sz w:val="22"/>
          <w:szCs w:val="22"/>
        </w:rPr>
        <w:t>regulacija teretnog saobra</w:t>
      </w:r>
      <w:r>
        <w:rPr>
          <w:rFonts w:ascii="Calibri" w:hAnsi="Calibri" w:cs="Calibri"/>
          <w:sz w:val="22"/>
          <w:szCs w:val="22"/>
        </w:rPr>
        <w:t>ć</w:t>
      </w:r>
      <w:r>
        <w:rPr>
          <w:rFonts w:ascii="PF Din Text Pro" w:hAnsi="PF Din Text Pro" w:cs="Times New Roman"/>
          <w:sz w:val="22"/>
          <w:szCs w:val="22"/>
        </w:rPr>
        <w:t>aja i ograni</w:t>
      </w:r>
      <w:r>
        <w:rPr>
          <w:rFonts w:ascii="Calibri" w:hAnsi="Calibri" w:cs="Calibri"/>
          <w:sz w:val="22"/>
          <w:szCs w:val="22"/>
        </w:rPr>
        <w:t>č</w:t>
      </w:r>
      <w:r>
        <w:rPr>
          <w:rFonts w:ascii="PF Din Text Pro" w:hAnsi="PF Din Text Pro" w:cs="Times New Roman"/>
          <w:sz w:val="22"/>
          <w:szCs w:val="22"/>
        </w:rPr>
        <w:t>avanje vremena prometovanja pojedinih vrsta vozila.</w:t>
      </w:r>
    </w:p>
    <w:p w14:paraId="174052DB" w14:textId="77777777" w:rsidR="00921F70" w:rsidRDefault="00C730DA">
      <w:pPr>
        <w:pStyle w:val="Naslov1"/>
        <w:numPr>
          <w:ilvl w:val="0"/>
          <w:numId w:val="71"/>
        </w:numPr>
        <w:spacing w:before="120" w:after="120"/>
        <w:ind w:left="357" w:hanging="357"/>
        <w:rPr>
          <w:rFonts w:ascii="PF Din Text Pro" w:hAnsi="PF Din Text Pro" w:cs="Times New Roman"/>
          <w:color w:val="auto"/>
          <w:sz w:val="28"/>
          <w:szCs w:val="28"/>
        </w:rPr>
      </w:pPr>
      <w:bookmarkStart w:id="362" w:name="_Toc221224023"/>
      <w:r>
        <w:rPr>
          <w:rFonts w:ascii="PF Din Text Pro" w:hAnsi="PF Din Text Pro" w:cs="Times New Roman"/>
          <w:color w:val="auto"/>
          <w:sz w:val="28"/>
          <w:szCs w:val="28"/>
        </w:rPr>
        <w:lastRenderedPageBreak/>
        <w:t>LISTA OKOLI</w:t>
      </w:r>
      <w:r>
        <w:rPr>
          <w:rFonts w:ascii="Calibri" w:hAnsi="Calibri" w:cs="Calibri"/>
          <w:color w:val="auto"/>
          <w:sz w:val="28"/>
          <w:szCs w:val="28"/>
        </w:rPr>
        <w:t>Š</w:t>
      </w:r>
      <w:r>
        <w:rPr>
          <w:rFonts w:ascii="PF Din Text Pro" w:hAnsi="PF Din Text Pro" w:cs="Times New Roman"/>
          <w:color w:val="auto"/>
          <w:sz w:val="28"/>
          <w:szCs w:val="28"/>
        </w:rPr>
        <w:t>NIH PROBLEMA</w:t>
      </w:r>
      <w:bookmarkEnd w:id="362"/>
    </w:p>
    <w:p w14:paraId="4F7C2C9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osnovu sveobuhvatne procjene trenutnog stanja okoli</w:t>
      </w:r>
      <w:r>
        <w:rPr>
          <w:rFonts w:ascii="Calibri" w:hAnsi="Calibri" w:cs="Calibri"/>
          <w:sz w:val="22"/>
          <w:szCs w:val="22"/>
          <w:lang w:val="bs-Latn-BA"/>
        </w:rPr>
        <w:t>š</w:t>
      </w:r>
      <w:r>
        <w:rPr>
          <w:rFonts w:ascii="PF Din Text Pro" w:hAnsi="PF Din Text Pro"/>
          <w:sz w:val="22"/>
          <w:szCs w:val="22"/>
          <w:lang w:val="bs-Latn-BA"/>
        </w:rPr>
        <w:t>a Unsko-sanskog kantona, identificirani su klju</w:t>
      </w:r>
      <w:r>
        <w:rPr>
          <w:rFonts w:ascii="Calibri" w:hAnsi="Calibri" w:cs="Calibri"/>
          <w:sz w:val="22"/>
          <w:szCs w:val="22"/>
          <w:lang w:val="bs-Latn-BA"/>
        </w:rPr>
        <w:t>č</w:t>
      </w:r>
      <w:r>
        <w:rPr>
          <w:rFonts w:ascii="PF Din Text Pro" w:hAnsi="PF Din Text Pro"/>
          <w:sz w:val="22"/>
          <w:szCs w:val="22"/>
          <w:lang w:val="bs-Latn-BA"/>
        </w:rPr>
        <w:t>ni okoli</w:t>
      </w:r>
      <w:r>
        <w:rPr>
          <w:rFonts w:ascii="Calibri" w:hAnsi="Calibri" w:cs="Calibri"/>
          <w:sz w:val="22"/>
          <w:szCs w:val="22"/>
          <w:lang w:val="bs-Latn-BA"/>
        </w:rPr>
        <w:t>š</w:t>
      </w:r>
      <w:r>
        <w:rPr>
          <w:rFonts w:ascii="PF Din Text Pro" w:hAnsi="PF Din Text Pro"/>
          <w:sz w:val="22"/>
          <w:szCs w:val="22"/>
          <w:lang w:val="bs-Latn-BA"/>
        </w:rPr>
        <w:t>ni problemi unutar svake od tematskih oblasti, koje su sistematizovane u poglavlju 4. Proces identifikacije problema nije se temeljio isklju</w:t>
      </w:r>
      <w:r>
        <w:rPr>
          <w:rFonts w:ascii="Calibri" w:hAnsi="Calibri" w:cs="Calibri"/>
          <w:sz w:val="22"/>
          <w:szCs w:val="22"/>
          <w:lang w:val="bs-Latn-BA"/>
        </w:rPr>
        <w:t>č</w:t>
      </w:r>
      <w:r>
        <w:rPr>
          <w:rFonts w:ascii="PF Din Text Pro" w:hAnsi="PF Din Text Pro"/>
          <w:sz w:val="22"/>
          <w:szCs w:val="22"/>
          <w:lang w:val="bs-Latn-BA"/>
        </w:rPr>
        <w:t>ivo na analizi postoje</w:t>
      </w:r>
      <w:r>
        <w:rPr>
          <w:rFonts w:ascii="Calibri" w:hAnsi="Calibri" w:cs="Calibri"/>
          <w:sz w:val="22"/>
          <w:szCs w:val="22"/>
          <w:lang w:val="bs-Latn-BA"/>
        </w:rPr>
        <w:t>ć</w:t>
      </w:r>
      <w:r>
        <w:rPr>
          <w:rFonts w:ascii="PF Din Text Pro" w:hAnsi="PF Din Text Pro"/>
          <w:sz w:val="22"/>
          <w:szCs w:val="22"/>
          <w:lang w:val="bs-Latn-BA"/>
        </w:rPr>
        <w:t>ih prostornih planova, strate</w:t>
      </w:r>
      <w:r>
        <w:rPr>
          <w:rFonts w:ascii="Calibri" w:hAnsi="Calibri" w:cs="Calibri"/>
          <w:sz w:val="22"/>
          <w:szCs w:val="22"/>
          <w:lang w:val="bs-Latn-BA"/>
        </w:rPr>
        <w:t>š</w:t>
      </w:r>
      <w:r>
        <w:rPr>
          <w:rFonts w:ascii="PF Din Text Pro" w:hAnsi="PF Din Text Pro"/>
          <w:sz w:val="22"/>
          <w:szCs w:val="22"/>
          <w:lang w:val="bs-Latn-BA"/>
        </w:rPr>
        <w:t>kih dokumenata i relevantnih zakonskih akata, ve</w:t>
      </w:r>
      <w:r>
        <w:rPr>
          <w:rFonts w:ascii="Calibri" w:hAnsi="Calibri" w:cs="Calibri"/>
          <w:sz w:val="22"/>
          <w:szCs w:val="22"/>
          <w:lang w:val="bs-Latn-BA"/>
        </w:rPr>
        <w:t>ć</w:t>
      </w:r>
      <w:r>
        <w:rPr>
          <w:rFonts w:ascii="PF Din Text Pro" w:hAnsi="PF Din Text Pro"/>
          <w:sz w:val="22"/>
          <w:szCs w:val="22"/>
          <w:lang w:val="bs-Latn-BA"/>
        </w:rPr>
        <w:t xml:space="preserve"> je dodatno oja</w:t>
      </w:r>
      <w:r>
        <w:rPr>
          <w:rFonts w:ascii="Calibri" w:hAnsi="Calibri" w:cs="Calibri"/>
          <w:sz w:val="22"/>
          <w:szCs w:val="22"/>
          <w:lang w:val="bs-Latn-BA"/>
        </w:rPr>
        <w:t>č</w:t>
      </w:r>
      <w:r>
        <w:rPr>
          <w:rFonts w:ascii="PF Din Text Pro" w:hAnsi="PF Din Text Pro"/>
          <w:sz w:val="22"/>
          <w:szCs w:val="22"/>
          <w:lang w:val="bs-Latn-BA"/>
        </w:rPr>
        <w:t>an participativnim pristupom koji uklju</w:t>
      </w:r>
      <w:r>
        <w:rPr>
          <w:rFonts w:ascii="Calibri" w:hAnsi="Calibri" w:cs="Calibri"/>
          <w:sz w:val="22"/>
          <w:szCs w:val="22"/>
          <w:lang w:val="bs-Latn-BA"/>
        </w:rPr>
        <w:t>č</w:t>
      </w:r>
      <w:r>
        <w:rPr>
          <w:rFonts w:ascii="PF Din Text Pro" w:hAnsi="PF Din Text Pro"/>
          <w:sz w:val="22"/>
          <w:szCs w:val="22"/>
          <w:lang w:val="bs-Latn-BA"/>
        </w:rPr>
        <w:t>uje aktivno u</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e lokalnih aktera.</w:t>
      </w:r>
    </w:p>
    <w:p w14:paraId="69C728EB"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 xml:space="preserve">Konkretno, lista problema je dopunjena i validirana kroz detaljan proces anketiranja svih relevantnih zainteresovanih strana </w:t>
      </w:r>
      <w:r>
        <w:rPr>
          <w:rFonts w:ascii="Courier New" w:hAnsi="Courier New" w:cs="Courier New"/>
          <w:sz w:val="22"/>
          <w:szCs w:val="22"/>
          <w:lang w:val="bs-Latn-BA"/>
        </w:rPr>
        <w:t>–</w:t>
      </w:r>
      <w:r>
        <w:rPr>
          <w:rFonts w:ascii="PF Din Text Pro" w:hAnsi="PF Din Text Pro"/>
          <w:sz w:val="22"/>
          <w:szCs w:val="22"/>
          <w:lang w:val="bs-Latn-BA"/>
        </w:rPr>
        <w:t xml:space="preserve"> predstavnika lokalne uprave, javnih preduze</w:t>
      </w:r>
      <w:r>
        <w:rPr>
          <w:rFonts w:ascii="Calibri" w:hAnsi="Calibri" w:cs="Calibri"/>
          <w:sz w:val="22"/>
          <w:szCs w:val="22"/>
          <w:lang w:val="bs-Latn-BA"/>
        </w:rPr>
        <w:t>ć</w:t>
      </w:r>
      <w:r>
        <w:rPr>
          <w:rFonts w:ascii="PF Din Text Pro" w:hAnsi="PF Din Text Pro"/>
          <w:sz w:val="22"/>
          <w:szCs w:val="22"/>
          <w:lang w:val="bs-Latn-BA"/>
        </w:rPr>
        <w:t>a, nevladinih organizacija, privrednih subjekata i stru</w:t>
      </w:r>
      <w:r>
        <w:rPr>
          <w:rFonts w:ascii="Calibri" w:hAnsi="Calibri" w:cs="Calibri"/>
          <w:sz w:val="22"/>
          <w:szCs w:val="22"/>
          <w:lang w:val="bs-Latn-BA"/>
        </w:rPr>
        <w:t>č</w:t>
      </w:r>
      <w:r>
        <w:rPr>
          <w:rFonts w:ascii="PF Din Text Pro" w:hAnsi="PF Din Text Pro"/>
          <w:sz w:val="22"/>
          <w:szCs w:val="22"/>
          <w:lang w:val="bs-Latn-BA"/>
        </w:rPr>
        <w:t>ne zajednice. Ovaj proces je dodatno upotpunjen odr</w:t>
      </w:r>
      <w:r>
        <w:rPr>
          <w:rFonts w:ascii="Calibri" w:hAnsi="Calibri" w:cs="Calibri"/>
          <w:sz w:val="22"/>
          <w:szCs w:val="22"/>
          <w:lang w:val="bs-Latn-BA"/>
        </w:rPr>
        <w:t>ž</w:t>
      </w:r>
      <w:r>
        <w:rPr>
          <w:rFonts w:ascii="PF Din Text Pro" w:hAnsi="PF Din Text Pro"/>
          <w:sz w:val="22"/>
          <w:szCs w:val="22"/>
          <w:lang w:val="bs-Latn-BA"/>
        </w:rPr>
        <w:t>avanjem niza radionica na kojima je prezentovana ocjena stanja okoli</w:t>
      </w:r>
      <w:r>
        <w:rPr>
          <w:rFonts w:ascii="Calibri" w:hAnsi="Calibri" w:cs="Calibri"/>
          <w:sz w:val="22"/>
          <w:szCs w:val="22"/>
          <w:lang w:val="bs-Latn-BA"/>
        </w:rPr>
        <w:t>š</w:t>
      </w:r>
      <w:r>
        <w:rPr>
          <w:rFonts w:ascii="PF Din Text Pro" w:hAnsi="PF Din Text Pro"/>
          <w:sz w:val="22"/>
          <w:szCs w:val="22"/>
          <w:lang w:val="bs-Latn-BA"/>
        </w:rPr>
        <w:t xml:space="preserve">a po komponentama, </w:t>
      </w:r>
      <w:r>
        <w:rPr>
          <w:rFonts w:ascii="Calibri" w:hAnsi="Calibri" w:cs="Calibri"/>
          <w:sz w:val="22"/>
          <w:szCs w:val="22"/>
          <w:lang w:val="bs-Latn-BA"/>
        </w:rPr>
        <w:t>č</w:t>
      </w:r>
      <w:r>
        <w:rPr>
          <w:rFonts w:ascii="PF Din Text Pro" w:hAnsi="PF Din Text Pro"/>
          <w:sz w:val="22"/>
          <w:szCs w:val="22"/>
          <w:lang w:val="bs-Latn-BA"/>
        </w:rPr>
        <w:t>ime je omogu</w:t>
      </w:r>
      <w:r>
        <w:rPr>
          <w:rFonts w:ascii="Calibri" w:hAnsi="Calibri" w:cs="Calibri"/>
          <w:sz w:val="22"/>
          <w:szCs w:val="22"/>
          <w:lang w:val="bs-Latn-BA"/>
        </w:rPr>
        <w:t>ć</w:t>
      </w:r>
      <w:r>
        <w:rPr>
          <w:rFonts w:ascii="PF Din Text Pro" w:hAnsi="PF Din Text Pro"/>
          <w:sz w:val="22"/>
          <w:szCs w:val="22"/>
          <w:lang w:val="bs-Latn-BA"/>
        </w:rPr>
        <w:t>eno u</w:t>
      </w:r>
      <w:r>
        <w:rPr>
          <w:rFonts w:ascii="Calibri" w:hAnsi="Calibri" w:cs="Calibri"/>
          <w:sz w:val="22"/>
          <w:szCs w:val="22"/>
          <w:lang w:val="bs-Latn-BA"/>
        </w:rPr>
        <w:t>č</w:t>
      </w:r>
      <w:r>
        <w:rPr>
          <w:rFonts w:ascii="PF Din Text Pro" w:hAnsi="PF Din Text Pro"/>
          <w:sz w:val="22"/>
          <w:szCs w:val="22"/>
          <w:lang w:val="bs-Latn-BA"/>
        </w:rPr>
        <w:t>esnicima da kroz konstruktivan dijalog iznesu svoje stavove, prepoznaju prioritete i doprinesu definisanju problema na terenu.</w:t>
      </w:r>
    </w:p>
    <w:p w14:paraId="6B9AE2F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 taj na</w:t>
      </w:r>
      <w:r>
        <w:rPr>
          <w:rFonts w:ascii="Calibri" w:hAnsi="Calibri" w:cs="Calibri"/>
          <w:sz w:val="22"/>
          <w:szCs w:val="22"/>
          <w:lang w:val="bs-Latn-BA"/>
        </w:rPr>
        <w:t>č</w:t>
      </w:r>
      <w:r>
        <w:rPr>
          <w:rFonts w:ascii="PF Din Text Pro" w:hAnsi="PF Din Text Pro"/>
          <w:sz w:val="22"/>
          <w:szCs w:val="22"/>
          <w:lang w:val="bs-Latn-BA"/>
        </w:rPr>
        <w:t>in, definisani problemi reflektuju ne samo formalno stanje iz dostupne dokumentacije, ve</w:t>
      </w:r>
      <w:r>
        <w:rPr>
          <w:rFonts w:ascii="Calibri" w:hAnsi="Calibri" w:cs="Calibri"/>
          <w:sz w:val="22"/>
          <w:szCs w:val="22"/>
          <w:lang w:val="bs-Latn-BA"/>
        </w:rPr>
        <w:t>ć</w:t>
      </w:r>
      <w:r>
        <w:rPr>
          <w:rFonts w:ascii="PF Din Text Pro" w:hAnsi="PF Din Text Pro"/>
          <w:sz w:val="22"/>
          <w:szCs w:val="22"/>
          <w:lang w:val="bs-Latn-BA"/>
        </w:rPr>
        <w:t xml:space="preserve"> i stvarne izazove prepoznate od strane lokalnih zajednica, </w:t>
      </w:r>
      <w:r>
        <w:rPr>
          <w:rFonts w:ascii="Calibri" w:hAnsi="Calibri" w:cs="Calibri"/>
          <w:sz w:val="22"/>
          <w:szCs w:val="22"/>
          <w:lang w:val="bs-Latn-BA"/>
        </w:rPr>
        <w:t>č</w:t>
      </w:r>
      <w:r>
        <w:rPr>
          <w:rFonts w:ascii="PF Din Text Pro" w:hAnsi="PF Din Text Pro"/>
          <w:sz w:val="22"/>
          <w:szCs w:val="22"/>
          <w:lang w:val="bs-Latn-BA"/>
        </w:rPr>
        <w:t>ime se osigurava ve</w:t>
      </w:r>
      <w:r>
        <w:rPr>
          <w:rFonts w:ascii="Calibri" w:hAnsi="Calibri" w:cs="Calibri"/>
          <w:sz w:val="22"/>
          <w:szCs w:val="22"/>
          <w:lang w:val="bs-Latn-BA"/>
        </w:rPr>
        <w:t>ć</w:t>
      </w:r>
      <w:r>
        <w:rPr>
          <w:rFonts w:ascii="PF Din Text Pro" w:hAnsi="PF Din Text Pro"/>
          <w:sz w:val="22"/>
          <w:szCs w:val="22"/>
          <w:lang w:val="bs-Latn-BA"/>
        </w:rPr>
        <w:t>i stepen realnosti, relevantnosti i odr</w:t>
      </w:r>
      <w:r>
        <w:rPr>
          <w:rFonts w:ascii="Calibri" w:hAnsi="Calibri" w:cs="Calibri"/>
          <w:sz w:val="22"/>
          <w:szCs w:val="22"/>
          <w:lang w:val="bs-Latn-BA"/>
        </w:rPr>
        <w:t>ž</w:t>
      </w:r>
      <w:r>
        <w:rPr>
          <w:rFonts w:ascii="PF Din Text Pro" w:hAnsi="PF Din Text Pro"/>
          <w:sz w:val="22"/>
          <w:szCs w:val="22"/>
          <w:lang w:val="bs-Latn-BA"/>
        </w:rPr>
        <w:t>ivosti budu</w:t>
      </w:r>
      <w:r>
        <w:rPr>
          <w:rFonts w:ascii="Calibri" w:hAnsi="Calibri" w:cs="Calibri"/>
          <w:sz w:val="22"/>
          <w:szCs w:val="22"/>
          <w:lang w:val="bs-Latn-BA"/>
        </w:rPr>
        <w:t>ć</w:t>
      </w:r>
      <w:r>
        <w:rPr>
          <w:rFonts w:ascii="PF Din Text Pro" w:hAnsi="PF Din Text Pro"/>
          <w:sz w:val="22"/>
          <w:szCs w:val="22"/>
          <w:lang w:val="bs-Latn-BA"/>
        </w:rPr>
        <w:t>ih mjera za</w:t>
      </w:r>
      <w:r>
        <w:rPr>
          <w:rFonts w:ascii="Calibri" w:hAnsi="Calibri" w:cs="Calibri"/>
          <w:sz w:val="22"/>
          <w:szCs w:val="22"/>
          <w:lang w:val="bs-Latn-BA"/>
        </w:rPr>
        <w:t>š</w:t>
      </w:r>
      <w:r>
        <w:rPr>
          <w:rFonts w:ascii="PF Din Text Pro" w:hAnsi="PF Din Text Pro"/>
          <w:sz w:val="22"/>
          <w:szCs w:val="22"/>
          <w:lang w:val="bs-Latn-BA"/>
        </w:rPr>
        <w:t>tite i unapre</w:t>
      </w:r>
      <w:r>
        <w:rPr>
          <w:rFonts w:ascii="Calibri" w:hAnsi="Calibri" w:cs="Calibri"/>
          <w:sz w:val="22"/>
          <w:szCs w:val="22"/>
          <w:lang w:val="bs-Latn-BA"/>
        </w:rPr>
        <w:t>đ</w:t>
      </w:r>
      <w:r>
        <w:rPr>
          <w:rFonts w:ascii="PF Din Text Pro" w:hAnsi="PF Din Text Pro"/>
          <w:sz w:val="22"/>
          <w:szCs w:val="22"/>
          <w:lang w:val="bs-Latn-BA"/>
        </w:rPr>
        <w:t>enja okoli</w:t>
      </w:r>
      <w:r>
        <w:rPr>
          <w:rFonts w:ascii="Calibri" w:hAnsi="Calibri" w:cs="Calibri"/>
          <w:sz w:val="22"/>
          <w:szCs w:val="22"/>
          <w:lang w:val="bs-Latn-BA"/>
        </w:rPr>
        <w:t>š</w:t>
      </w:r>
      <w:r>
        <w:rPr>
          <w:rFonts w:ascii="PF Din Text Pro" w:hAnsi="PF Din Text Pro"/>
          <w:sz w:val="22"/>
          <w:szCs w:val="22"/>
          <w:lang w:val="bs-Latn-BA"/>
        </w:rPr>
        <w:t>a.</w:t>
      </w:r>
    </w:p>
    <w:p w14:paraId="2DA8888C"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REZULTATI ANKETE</w:t>
      </w:r>
    </w:p>
    <w:p w14:paraId="358B2C4A"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okviru izrade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za period 2024</w:t>
      </w:r>
      <w:r>
        <w:rPr>
          <w:rFonts w:ascii="Courier New" w:hAnsi="Courier New" w:cs="Courier New"/>
          <w:sz w:val="22"/>
          <w:szCs w:val="22"/>
          <w:lang w:val="bs-Latn-BA"/>
        </w:rPr>
        <w:t>–</w:t>
      </w:r>
      <w:r>
        <w:rPr>
          <w:rFonts w:ascii="PF Din Text Pro" w:hAnsi="PF Din Text Pro"/>
          <w:sz w:val="22"/>
          <w:szCs w:val="22"/>
          <w:lang w:val="bs-Latn-BA"/>
        </w:rPr>
        <w:t>2032. godine, tokom 2025. provedeno je anketno istra</w:t>
      </w:r>
      <w:r>
        <w:rPr>
          <w:rFonts w:ascii="Calibri" w:hAnsi="Calibri" w:cs="Calibri"/>
          <w:sz w:val="22"/>
          <w:szCs w:val="22"/>
          <w:lang w:val="bs-Latn-BA"/>
        </w:rPr>
        <w:t>ž</w:t>
      </w:r>
      <w:r>
        <w:rPr>
          <w:rFonts w:ascii="PF Din Text Pro" w:hAnsi="PF Din Text Pro"/>
          <w:sz w:val="22"/>
          <w:szCs w:val="22"/>
          <w:lang w:val="bs-Latn-BA"/>
        </w:rPr>
        <w:t>ivanje s ciljem prikupljanja mi</w:t>
      </w:r>
      <w:r>
        <w:rPr>
          <w:rFonts w:ascii="Calibri" w:hAnsi="Calibri" w:cs="Calibri"/>
          <w:sz w:val="22"/>
          <w:szCs w:val="22"/>
          <w:lang w:val="bs-Latn-BA"/>
        </w:rPr>
        <w:t>š</w:t>
      </w:r>
      <w:r>
        <w:rPr>
          <w:rFonts w:ascii="PF Din Text Pro" w:hAnsi="PF Din Text Pro"/>
          <w:sz w:val="22"/>
          <w:szCs w:val="22"/>
          <w:lang w:val="bs-Latn-BA"/>
        </w:rPr>
        <w:t>ljenja i stavova gra</w:t>
      </w:r>
      <w:r>
        <w:rPr>
          <w:rFonts w:ascii="Calibri" w:hAnsi="Calibri" w:cs="Calibri"/>
          <w:sz w:val="22"/>
          <w:szCs w:val="22"/>
          <w:lang w:val="bs-Latn-BA"/>
        </w:rPr>
        <w:t>đ</w:t>
      </w:r>
      <w:r>
        <w:rPr>
          <w:rFonts w:ascii="PF Din Text Pro" w:hAnsi="PF Din Text Pro"/>
          <w:sz w:val="22"/>
          <w:szCs w:val="22"/>
          <w:lang w:val="bs-Latn-BA"/>
        </w:rPr>
        <w:t>ana o klju</w:t>
      </w:r>
      <w:r>
        <w:rPr>
          <w:rFonts w:ascii="Calibri" w:hAnsi="Calibri" w:cs="Calibri"/>
          <w:sz w:val="22"/>
          <w:szCs w:val="22"/>
          <w:lang w:val="bs-Latn-BA"/>
        </w:rPr>
        <w:t>č</w:t>
      </w:r>
      <w:r>
        <w:rPr>
          <w:rFonts w:ascii="PF Din Text Pro" w:hAnsi="PF Din Text Pro"/>
          <w:sz w:val="22"/>
          <w:szCs w:val="22"/>
          <w:lang w:val="bs-Latn-BA"/>
        </w:rPr>
        <w:t>nim pitanjima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Anketom je obuhva</w:t>
      </w:r>
      <w:r>
        <w:rPr>
          <w:rFonts w:ascii="Calibri" w:hAnsi="Calibri" w:cs="Calibri"/>
          <w:sz w:val="22"/>
          <w:szCs w:val="22"/>
          <w:lang w:val="bs-Latn-BA"/>
        </w:rPr>
        <w:t>ć</w:t>
      </w:r>
      <w:r>
        <w:rPr>
          <w:rFonts w:ascii="PF Din Text Pro" w:hAnsi="PF Din Text Pro"/>
          <w:sz w:val="22"/>
          <w:szCs w:val="22"/>
          <w:lang w:val="bs-Latn-BA"/>
        </w:rPr>
        <w:t>eno ukupno 566 ispitanika iz svih osam JLS Unsko-sanskog kantona: Grad Biha</w:t>
      </w:r>
      <w:r>
        <w:rPr>
          <w:rFonts w:ascii="Calibri" w:hAnsi="Calibri" w:cs="Calibri"/>
          <w:sz w:val="22"/>
          <w:szCs w:val="22"/>
          <w:lang w:val="bs-Latn-BA"/>
        </w:rPr>
        <w:t>ć</w:t>
      </w:r>
      <w:r>
        <w:rPr>
          <w:rFonts w:ascii="PF Din Text Pro" w:hAnsi="PF Din Text Pro"/>
          <w:sz w:val="22"/>
          <w:szCs w:val="22"/>
          <w:lang w:val="bs-Latn-BA"/>
        </w:rPr>
        <w:t>, Grad Cazin, Grad Bosanska Krupa, Grad Bosanski Petrovac, Grad Velika Kladu</w:t>
      </w:r>
      <w:r>
        <w:rPr>
          <w:rFonts w:ascii="Calibri" w:hAnsi="Calibri" w:cs="Calibri"/>
          <w:sz w:val="22"/>
          <w:szCs w:val="22"/>
          <w:lang w:val="bs-Latn-BA"/>
        </w:rPr>
        <w:t>š</w:t>
      </w:r>
      <w:r>
        <w:rPr>
          <w:rFonts w:ascii="PF Din Text Pro" w:hAnsi="PF Din Text Pro"/>
          <w:sz w:val="22"/>
          <w:szCs w:val="22"/>
          <w:lang w:val="bs-Latn-BA"/>
        </w:rPr>
        <w:t>a, Op</w:t>
      </w:r>
      <w:r>
        <w:rPr>
          <w:rFonts w:ascii="Calibri" w:hAnsi="Calibri" w:cs="Calibri"/>
          <w:sz w:val="22"/>
          <w:szCs w:val="22"/>
          <w:lang w:val="bs-Latn-BA"/>
        </w:rPr>
        <w:t>ć</w:t>
      </w:r>
      <w:r>
        <w:rPr>
          <w:rFonts w:ascii="PF Din Text Pro" w:hAnsi="PF Din Text Pro"/>
          <w:sz w:val="22"/>
          <w:szCs w:val="22"/>
          <w:lang w:val="bs-Latn-BA"/>
        </w:rPr>
        <w:t>ina Sanski Most, Op</w:t>
      </w:r>
      <w:r>
        <w:rPr>
          <w:rFonts w:ascii="Calibri" w:hAnsi="Calibri" w:cs="Calibri"/>
          <w:sz w:val="22"/>
          <w:szCs w:val="22"/>
          <w:lang w:val="bs-Latn-BA"/>
        </w:rPr>
        <w:t>ć</w:t>
      </w:r>
      <w:r>
        <w:rPr>
          <w:rFonts w:ascii="PF Din Text Pro" w:hAnsi="PF Din Text Pro"/>
          <w:sz w:val="22"/>
          <w:szCs w:val="22"/>
          <w:lang w:val="bs-Latn-BA"/>
        </w:rPr>
        <w:t>ina Bu</w:t>
      </w:r>
      <w:r>
        <w:rPr>
          <w:rFonts w:ascii="Calibri" w:hAnsi="Calibri" w:cs="Calibri"/>
          <w:sz w:val="22"/>
          <w:szCs w:val="22"/>
          <w:lang w:val="bs-Latn-BA"/>
        </w:rPr>
        <w:t>ž</w:t>
      </w:r>
      <w:r>
        <w:rPr>
          <w:rFonts w:ascii="PF Din Text Pro" w:hAnsi="PF Din Text Pro"/>
          <w:sz w:val="22"/>
          <w:szCs w:val="22"/>
          <w:lang w:val="bs-Latn-BA"/>
        </w:rPr>
        <w:t>im i Op</w:t>
      </w:r>
      <w:r>
        <w:rPr>
          <w:rFonts w:ascii="Calibri" w:hAnsi="Calibri" w:cs="Calibri"/>
          <w:sz w:val="22"/>
          <w:szCs w:val="22"/>
          <w:lang w:val="bs-Latn-BA"/>
        </w:rPr>
        <w:t>ć</w:t>
      </w:r>
      <w:r>
        <w:rPr>
          <w:rFonts w:ascii="PF Din Text Pro" w:hAnsi="PF Din Text Pro"/>
          <w:sz w:val="22"/>
          <w:szCs w:val="22"/>
          <w:lang w:val="bs-Latn-BA"/>
        </w:rPr>
        <w:t>ina Klju</w:t>
      </w:r>
      <w:r>
        <w:rPr>
          <w:rFonts w:ascii="Calibri" w:hAnsi="Calibri" w:cs="Calibri"/>
          <w:sz w:val="22"/>
          <w:szCs w:val="22"/>
          <w:lang w:val="bs-Latn-BA"/>
        </w:rPr>
        <w:t>č</w:t>
      </w:r>
      <w:r>
        <w:rPr>
          <w:rFonts w:ascii="PF Din Text Pro" w:hAnsi="PF Din Text Pro"/>
          <w:sz w:val="22"/>
          <w:szCs w:val="22"/>
          <w:lang w:val="bs-Latn-BA"/>
        </w:rPr>
        <w:t>. Prikupljeni podaci predstavljaju vrijedan uvid u percepciju gra</w:t>
      </w:r>
      <w:r>
        <w:rPr>
          <w:rFonts w:ascii="Calibri" w:hAnsi="Calibri" w:cs="Calibri"/>
          <w:sz w:val="22"/>
          <w:szCs w:val="22"/>
          <w:lang w:val="bs-Latn-BA"/>
        </w:rPr>
        <w:t>đ</w:t>
      </w:r>
      <w:r>
        <w:rPr>
          <w:rFonts w:ascii="PF Din Text Pro" w:hAnsi="PF Din Text Pro"/>
          <w:sz w:val="22"/>
          <w:szCs w:val="22"/>
          <w:lang w:val="bs-Latn-BA"/>
        </w:rPr>
        <w:t>ana o stanju okoli</w:t>
      </w:r>
      <w:r>
        <w:rPr>
          <w:rFonts w:ascii="Calibri" w:hAnsi="Calibri" w:cs="Calibri"/>
          <w:sz w:val="22"/>
          <w:szCs w:val="22"/>
          <w:lang w:val="bs-Latn-BA"/>
        </w:rPr>
        <w:t>š</w:t>
      </w:r>
      <w:r>
        <w:rPr>
          <w:rFonts w:ascii="PF Din Text Pro" w:hAnsi="PF Din Text Pro"/>
          <w:sz w:val="22"/>
          <w:szCs w:val="22"/>
          <w:lang w:val="bs-Latn-BA"/>
        </w:rPr>
        <w:t>a, stepenu informisanosti, ocjeni rada institucija te prioritetima za budu</w:t>
      </w:r>
      <w:r>
        <w:rPr>
          <w:rFonts w:ascii="Calibri" w:hAnsi="Calibri" w:cs="Calibri"/>
          <w:sz w:val="22"/>
          <w:szCs w:val="22"/>
          <w:lang w:val="bs-Latn-BA"/>
        </w:rPr>
        <w:t>ć</w:t>
      </w:r>
      <w:r>
        <w:rPr>
          <w:rFonts w:ascii="PF Din Text Pro" w:hAnsi="PF Din Text Pro"/>
          <w:sz w:val="22"/>
          <w:szCs w:val="22"/>
          <w:lang w:val="bs-Latn-BA"/>
        </w:rPr>
        <w:t>e aktivnosti u oblasti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w:t>
      </w:r>
    </w:p>
    <w:p w14:paraId="372EED0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Demografski podaci pokazuju uravnote</w:t>
      </w:r>
      <w:r>
        <w:rPr>
          <w:rFonts w:ascii="Calibri" w:hAnsi="Calibri" w:cs="Calibri"/>
          <w:sz w:val="22"/>
          <w:szCs w:val="22"/>
          <w:lang w:val="bs-Latn-BA"/>
        </w:rPr>
        <w:t>ž</w:t>
      </w:r>
      <w:r>
        <w:rPr>
          <w:rFonts w:ascii="PF Din Text Pro" w:hAnsi="PF Din Text Pro"/>
          <w:sz w:val="22"/>
          <w:szCs w:val="22"/>
          <w:lang w:val="bs-Latn-BA"/>
        </w:rPr>
        <w:t>enu spolnu zastupljenost me</w:t>
      </w:r>
      <w:r>
        <w:rPr>
          <w:rFonts w:ascii="Calibri" w:hAnsi="Calibri" w:cs="Calibri"/>
          <w:sz w:val="22"/>
          <w:szCs w:val="22"/>
          <w:lang w:val="bs-Latn-BA"/>
        </w:rPr>
        <w:t>đ</w:t>
      </w:r>
      <w:r>
        <w:rPr>
          <w:rFonts w:ascii="PF Din Text Pro" w:hAnsi="PF Din Text Pro"/>
          <w:sz w:val="22"/>
          <w:szCs w:val="22"/>
          <w:lang w:val="bs-Latn-BA"/>
        </w:rPr>
        <w:t>u u</w:t>
      </w:r>
      <w:r>
        <w:rPr>
          <w:rFonts w:ascii="Calibri" w:hAnsi="Calibri" w:cs="Calibri"/>
          <w:sz w:val="22"/>
          <w:szCs w:val="22"/>
          <w:lang w:val="bs-Latn-BA"/>
        </w:rPr>
        <w:t>č</w:t>
      </w:r>
      <w:r>
        <w:rPr>
          <w:rFonts w:ascii="PF Din Text Pro" w:hAnsi="PF Din Text Pro"/>
          <w:sz w:val="22"/>
          <w:szCs w:val="22"/>
          <w:lang w:val="bs-Latn-BA"/>
        </w:rPr>
        <w:t xml:space="preserve">esnicima ankete  53% </w:t>
      </w:r>
      <w:r>
        <w:rPr>
          <w:rFonts w:ascii="Calibri" w:hAnsi="Calibri" w:cs="Calibri"/>
          <w:sz w:val="22"/>
          <w:szCs w:val="22"/>
          <w:lang w:val="bs-Latn-BA"/>
        </w:rPr>
        <w:t>č</w:t>
      </w:r>
      <w:r>
        <w:rPr>
          <w:rFonts w:ascii="PF Din Text Pro" w:hAnsi="PF Din Text Pro"/>
          <w:sz w:val="22"/>
          <w:szCs w:val="22"/>
          <w:lang w:val="bs-Latn-BA"/>
        </w:rPr>
        <w:t xml:space="preserve">ine </w:t>
      </w:r>
      <w:r>
        <w:rPr>
          <w:rFonts w:ascii="Calibri" w:hAnsi="Calibri" w:cs="Calibri"/>
          <w:sz w:val="22"/>
          <w:szCs w:val="22"/>
          <w:lang w:val="bs-Latn-BA"/>
        </w:rPr>
        <w:t>ž</w:t>
      </w:r>
      <w:r>
        <w:rPr>
          <w:rFonts w:ascii="PF Din Text Pro" w:hAnsi="PF Din Text Pro"/>
          <w:sz w:val="22"/>
          <w:szCs w:val="22"/>
          <w:lang w:val="bs-Latn-BA"/>
        </w:rPr>
        <w:t>ene, a 47% mu</w:t>
      </w:r>
      <w:r>
        <w:rPr>
          <w:rFonts w:ascii="Calibri" w:hAnsi="Calibri" w:cs="Calibri"/>
          <w:sz w:val="22"/>
          <w:szCs w:val="22"/>
          <w:lang w:val="bs-Latn-BA"/>
        </w:rPr>
        <w:t>š</w:t>
      </w:r>
      <w:r>
        <w:rPr>
          <w:rFonts w:ascii="PF Din Text Pro" w:hAnsi="PF Din Text Pro"/>
          <w:sz w:val="22"/>
          <w:szCs w:val="22"/>
          <w:lang w:val="bs-Latn-BA"/>
        </w:rPr>
        <w:t>karci. Ve</w:t>
      </w:r>
      <w:r>
        <w:rPr>
          <w:rFonts w:ascii="Calibri" w:hAnsi="Calibri" w:cs="Calibri"/>
          <w:sz w:val="22"/>
          <w:szCs w:val="22"/>
          <w:lang w:val="bs-Latn-BA"/>
        </w:rPr>
        <w:t>ć</w:t>
      </w:r>
      <w:r>
        <w:rPr>
          <w:rFonts w:ascii="PF Din Text Pro" w:hAnsi="PF Din Text Pro"/>
          <w:sz w:val="22"/>
          <w:szCs w:val="22"/>
          <w:lang w:val="bs-Latn-BA"/>
        </w:rPr>
        <w:t>ina ispitanika ima zavr</w:t>
      </w:r>
      <w:r>
        <w:rPr>
          <w:rFonts w:ascii="Calibri" w:hAnsi="Calibri" w:cs="Calibri"/>
          <w:sz w:val="22"/>
          <w:szCs w:val="22"/>
          <w:lang w:val="bs-Latn-BA"/>
        </w:rPr>
        <w:t>š</w:t>
      </w:r>
      <w:r>
        <w:rPr>
          <w:rFonts w:ascii="PF Din Text Pro" w:hAnsi="PF Din Text Pro"/>
          <w:sz w:val="22"/>
          <w:szCs w:val="22"/>
          <w:lang w:val="bs-Latn-BA"/>
        </w:rPr>
        <w:t>enu visoku stru</w:t>
      </w:r>
      <w:r>
        <w:rPr>
          <w:rFonts w:ascii="Calibri" w:hAnsi="Calibri" w:cs="Calibri"/>
          <w:sz w:val="22"/>
          <w:szCs w:val="22"/>
          <w:lang w:val="bs-Latn-BA"/>
        </w:rPr>
        <w:t>č</w:t>
      </w:r>
      <w:r>
        <w:rPr>
          <w:rFonts w:ascii="PF Din Text Pro" w:hAnsi="PF Din Text Pro"/>
          <w:sz w:val="22"/>
          <w:szCs w:val="22"/>
          <w:lang w:val="bs-Latn-BA"/>
        </w:rPr>
        <w:t>nu spremu, dok je zna</w:t>
      </w:r>
      <w:r>
        <w:rPr>
          <w:rFonts w:ascii="Calibri" w:hAnsi="Calibri" w:cs="Calibri"/>
          <w:sz w:val="22"/>
          <w:szCs w:val="22"/>
          <w:lang w:val="bs-Latn-BA"/>
        </w:rPr>
        <w:t>č</w:t>
      </w:r>
      <w:r>
        <w:rPr>
          <w:rFonts w:ascii="PF Din Text Pro" w:hAnsi="PF Din Text Pro"/>
          <w:sz w:val="22"/>
          <w:szCs w:val="22"/>
          <w:lang w:val="bs-Latn-BA"/>
        </w:rPr>
        <w:t>ajan broj u</w:t>
      </w:r>
      <w:r>
        <w:rPr>
          <w:rFonts w:ascii="Calibri" w:hAnsi="Calibri" w:cs="Calibri"/>
          <w:sz w:val="22"/>
          <w:szCs w:val="22"/>
          <w:lang w:val="bs-Latn-BA"/>
        </w:rPr>
        <w:t>č</w:t>
      </w:r>
      <w:r>
        <w:rPr>
          <w:rFonts w:ascii="PF Din Text Pro" w:hAnsi="PF Din Text Pro"/>
          <w:sz w:val="22"/>
          <w:szCs w:val="22"/>
          <w:lang w:val="bs-Latn-BA"/>
        </w:rPr>
        <w:t>esnika sa srednjom i vi</w:t>
      </w:r>
      <w:r>
        <w:rPr>
          <w:rFonts w:ascii="Calibri" w:hAnsi="Calibri" w:cs="Calibri"/>
          <w:sz w:val="22"/>
          <w:szCs w:val="22"/>
          <w:lang w:val="bs-Latn-BA"/>
        </w:rPr>
        <w:t>š</w:t>
      </w:r>
      <w:r>
        <w:rPr>
          <w:rFonts w:ascii="PF Din Text Pro" w:hAnsi="PF Din Text Pro"/>
          <w:sz w:val="22"/>
          <w:szCs w:val="22"/>
          <w:lang w:val="bs-Latn-BA"/>
        </w:rPr>
        <w:t>om stru</w:t>
      </w:r>
      <w:r>
        <w:rPr>
          <w:rFonts w:ascii="Calibri" w:hAnsi="Calibri" w:cs="Calibri"/>
          <w:sz w:val="22"/>
          <w:szCs w:val="22"/>
          <w:lang w:val="bs-Latn-BA"/>
        </w:rPr>
        <w:t>č</w:t>
      </w:r>
      <w:r>
        <w:rPr>
          <w:rFonts w:ascii="PF Din Text Pro" w:hAnsi="PF Din Text Pro"/>
          <w:sz w:val="22"/>
          <w:szCs w:val="22"/>
          <w:lang w:val="bs-Latn-BA"/>
        </w:rPr>
        <w:t>nom spremom. U manjoj mjeri su zastupljene osobe sa osnovnim obrazovanjem, kao i ispitanici sa zavr</w:t>
      </w:r>
      <w:r>
        <w:rPr>
          <w:rFonts w:ascii="Calibri" w:hAnsi="Calibri" w:cs="Calibri"/>
          <w:sz w:val="22"/>
          <w:szCs w:val="22"/>
          <w:lang w:val="bs-Latn-BA"/>
        </w:rPr>
        <w:t>š</w:t>
      </w:r>
      <w:r>
        <w:rPr>
          <w:rFonts w:ascii="PF Din Text Pro" w:hAnsi="PF Din Text Pro"/>
          <w:sz w:val="22"/>
          <w:szCs w:val="22"/>
          <w:lang w:val="bs-Latn-BA"/>
        </w:rPr>
        <w:t>enim postdiplomskim studijima. Raznovrsnost obrazovne strukture doprinosi sveobuhvatnijem sagledavanju stavova o pitanjima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Kada je rije</w:t>
      </w:r>
      <w:r>
        <w:rPr>
          <w:rFonts w:ascii="Calibri" w:hAnsi="Calibri" w:cs="Calibri"/>
          <w:sz w:val="22"/>
          <w:szCs w:val="22"/>
          <w:lang w:val="bs-Latn-BA"/>
        </w:rPr>
        <w:t>č</w:t>
      </w:r>
      <w:r>
        <w:rPr>
          <w:rFonts w:ascii="PF Din Text Pro" w:hAnsi="PF Din Text Pro"/>
          <w:sz w:val="22"/>
          <w:szCs w:val="22"/>
          <w:lang w:val="bs-Latn-BA"/>
        </w:rPr>
        <w:t xml:space="preserve"> o radnom statusu, ve</w:t>
      </w:r>
      <w:r>
        <w:rPr>
          <w:rFonts w:ascii="Calibri" w:hAnsi="Calibri" w:cs="Calibri"/>
          <w:sz w:val="22"/>
          <w:szCs w:val="22"/>
          <w:lang w:val="bs-Latn-BA"/>
        </w:rPr>
        <w:t>ć</w:t>
      </w:r>
      <w:r>
        <w:rPr>
          <w:rFonts w:ascii="PF Din Text Pro" w:hAnsi="PF Din Text Pro"/>
          <w:sz w:val="22"/>
          <w:szCs w:val="22"/>
          <w:lang w:val="bs-Latn-BA"/>
        </w:rPr>
        <w:t xml:space="preserve">inu </w:t>
      </w:r>
      <w:r>
        <w:rPr>
          <w:rFonts w:ascii="Calibri" w:hAnsi="Calibri" w:cs="Calibri"/>
          <w:sz w:val="22"/>
          <w:szCs w:val="22"/>
          <w:lang w:val="bs-Latn-BA"/>
        </w:rPr>
        <w:t>č</w:t>
      </w:r>
      <w:r>
        <w:rPr>
          <w:rFonts w:ascii="PF Din Text Pro" w:hAnsi="PF Din Text Pro"/>
          <w:sz w:val="22"/>
          <w:szCs w:val="22"/>
          <w:lang w:val="bs-Latn-BA"/>
        </w:rPr>
        <w:t xml:space="preserve">ine zaposlene osobe, uz prisustvo studenata, penzionera, nezaposlenih i samozaposlenih, </w:t>
      </w:r>
      <w:r>
        <w:rPr>
          <w:rFonts w:ascii="Calibri" w:hAnsi="Calibri" w:cs="Calibri"/>
          <w:sz w:val="22"/>
          <w:szCs w:val="22"/>
          <w:lang w:val="bs-Latn-BA"/>
        </w:rPr>
        <w:t>š</w:t>
      </w:r>
      <w:r>
        <w:rPr>
          <w:rFonts w:ascii="PF Din Text Pro" w:hAnsi="PF Din Text Pro"/>
          <w:sz w:val="22"/>
          <w:szCs w:val="22"/>
          <w:lang w:val="bs-Latn-BA"/>
        </w:rPr>
        <w:t>to omogu</w:t>
      </w:r>
      <w:r>
        <w:rPr>
          <w:rFonts w:ascii="Calibri" w:hAnsi="Calibri" w:cs="Calibri"/>
          <w:sz w:val="22"/>
          <w:szCs w:val="22"/>
          <w:lang w:val="bs-Latn-BA"/>
        </w:rPr>
        <w:t>ć</w:t>
      </w:r>
      <w:r>
        <w:rPr>
          <w:rFonts w:ascii="PF Din Text Pro" w:hAnsi="PF Din Text Pro"/>
          <w:sz w:val="22"/>
          <w:szCs w:val="22"/>
          <w:lang w:val="bs-Latn-BA"/>
        </w:rPr>
        <w:t>ava uvid iz perspektive razli</w:t>
      </w:r>
      <w:r>
        <w:rPr>
          <w:rFonts w:ascii="Calibri" w:hAnsi="Calibri" w:cs="Calibri"/>
          <w:sz w:val="22"/>
          <w:szCs w:val="22"/>
          <w:lang w:val="bs-Latn-BA"/>
        </w:rPr>
        <w:t>č</w:t>
      </w:r>
      <w:r>
        <w:rPr>
          <w:rFonts w:ascii="PF Din Text Pro" w:hAnsi="PF Din Text Pro"/>
          <w:sz w:val="22"/>
          <w:szCs w:val="22"/>
          <w:lang w:val="bs-Latn-BA"/>
        </w:rPr>
        <w:t>itih dru</w:t>
      </w:r>
      <w:r>
        <w:rPr>
          <w:rFonts w:ascii="Calibri" w:hAnsi="Calibri" w:cs="Calibri"/>
          <w:sz w:val="22"/>
          <w:szCs w:val="22"/>
          <w:lang w:val="bs-Latn-BA"/>
        </w:rPr>
        <w:t>š</w:t>
      </w:r>
      <w:r>
        <w:rPr>
          <w:rFonts w:ascii="PF Din Text Pro" w:hAnsi="PF Din Text Pro"/>
          <w:sz w:val="22"/>
          <w:szCs w:val="22"/>
          <w:lang w:val="bs-Latn-BA"/>
        </w:rPr>
        <w:t>tvenih grupa.</w:t>
      </w:r>
    </w:p>
    <w:p w14:paraId="1E47C65D"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Dobijeni rezultati ukazuju na izra</w:t>
      </w:r>
      <w:r>
        <w:rPr>
          <w:rFonts w:ascii="Calibri" w:hAnsi="Calibri" w:cs="Calibri"/>
          <w:sz w:val="22"/>
          <w:szCs w:val="22"/>
          <w:lang w:val="bs-Latn-BA"/>
        </w:rPr>
        <w:t>ž</w:t>
      </w:r>
      <w:r>
        <w:rPr>
          <w:rFonts w:ascii="PF Din Text Pro" w:hAnsi="PF Din Text Pro"/>
          <w:sz w:val="22"/>
          <w:szCs w:val="22"/>
          <w:lang w:val="bs-Latn-BA"/>
        </w:rPr>
        <w:t>en nivo svijesti gra</w:t>
      </w:r>
      <w:r>
        <w:rPr>
          <w:rFonts w:ascii="Calibri" w:hAnsi="Calibri" w:cs="Calibri"/>
          <w:sz w:val="22"/>
          <w:szCs w:val="22"/>
          <w:lang w:val="bs-Latn-BA"/>
        </w:rPr>
        <w:t>đ</w:t>
      </w:r>
      <w:r>
        <w:rPr>
          <w:rFonts w:ascii="PF Din Text Pro" w:hAnsi="PF Din Text Pro"/>
          <w:sz w:val="22"/>
          <w:szCs w:val="22"/>
          <w:lang w:val="bs-Latn-BA"/>
        </w:rPr>
        <w:t>ana Unsko-sanskog kantona o va</w:t>
      </w:r>
      <w:r>
        <w:rPr>
          <w:rFonts w:ascii="Calibri" w:hAnsi="Calibri" w:cs="Calibri"/>
          <w:sz w:val="22"/>
          <w:szCs w:val="22"/>
          <w:lang w:val="bs-Latn-BA"/>
        </w:rPr>
        <w:t>ž</w:t>
      </w:r>
      <w:r>
        <w:rPr>
          <w:rFonts w:ascii="PF Din Text Pro" w:hAnsi="PF Din Text Pro"/>
          <w:sz w:val="22"/>
          <w:szCs w:val="22"/>
          <w:lang w:val="bs-Latn-BA"/>
        </w:rPr>
        <w:t>nosti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Velika ve</w:t>
      </w:r>
      <w:r>
        <w:rPr>
          <w:rFonts w:ascii="Calibri" w:hAnsi="Calibri" w:cs="Calibri"/>
          <w:sz w:val="22"/>
          <w:szCs w:val="22"/>
          <w:lang w:val="bs-Latn-BA"/>
        </w:rPr>
        <w:t>ć</w:t>
      </w:r>
      <w:r>
        <w:rPr>
          <w:rFonts w:ascii="PF Din Text Pro" w:hAnsi="PF Din Text Pro"/>
          <w:sz w:val="22"/>
          <w:szCs w:val="22"/>
          <w:lang w:val="bs-Latn-BA"/>
        </w:rPr>
        <w:t>ina ispitanika izjavila je da im je stanje okoli</w:t>
      </w:r>
      <w:r>
        <w:rPr>
          <w:rFonts w:ascii="Calibri" w:hAnsi="Calibri" w:cs="Calibri"/>
          <w:sz w:val="22"/>
          <w:szCs w:val="22"/>
          <w:lang w:val="bs-Latn-BA"/>
        </w:rPr>
        <w:t>š</w:t>
      </w:r>
      <w:r>
        <w:rPr>
          <w:rFonts w:ascii="PF Din Text Pro" w:hAnsi="PF Din Text Pro"/>
          <w:sz w:val="22"/>
          <w:szCs w:val="22"/>
          <w:lang w:val="bs-Latn-BA"/>
        </w:rPr>
        <w:t>a veoma va</w:t>
      </w:r>
      <w:r>
        <w:rPr>
          <w:rFonts w:ascii="Calibri" w:hAnsi="Calibri" w:cs="Calibri"/>
          <w:sz w:val="22"/>
          <w:szCs w:val="22"/>
          <w:lang w:val="bs-Latn-BA"/>
        </w:rPr>
        <w:t>ž</w:t>
      </w:r>
      <w:r>
        <w:rPr>
          <w:rFonts w:ascii="PF Din Text Pro" w:hAnsi="PF Din Text Pro"/>
          <w:sz w:val="22"/>
          <w:szCs w:val="22"/>
          <w:lang w:val="bs-Latn-BA"/>
        </w:rPr>
        <w:t xml:space="preserve">no, pri </w:t>
      </w:r>
      <w:r>
        <w:rPr>
          <w:rFonts w:ascii="Calibri" w:hAnsi="Calibri" w:cs="Calibri"/>
          <w:sz w:val="22"/>
          <w:szCs w:val="22"/>
          <w:lang w:val="bs-Latn-BA"/>
        </w:rPr>
        <w:t>č</w:t>
      </w:r>
      <w:r>
        <w:rPr>
          <w:rFonts w:ascii="PF Din Text Pro" w:hAnsi="PF Din Text Pro"/>
          <w:sz w:val="22"/>
          <w:szCs w:val="22"/>
          <w:lang w:val="bs-Latn-BA"/>
        </w:rPr>
        <w:t>emu se isti</w:t>
      </w:r>
      <w:r>
        <w:rPr>
          <w:rFonts w:ascii="Calibri" w:hAnsi="Calibri" w:cs="Calibri"/>
          <w:sz w:val="22"/>
          <w:szCs w:val="22"/>
          <w:lang w:val="bs-Latn-BA"/>
        </w:rPr>
        <w:t>č</w:t>
      </w:r>
      <w:r>
        <w:rPr>
          <w:rFonts w:ascii="PF Din Text Pro" w:hAnsi="PF Din Text Pro"/>
          <w:sz w:val="22"/>
          <w:szCs w:val="22"/>
          <w:lang w:val="bs-Latn-BA"/>
        </w:rPr>
        <w:t xml:space="preserve">e i zabrinutost zbog negativnih posljedica po zdravlje, kvalitet </w:t>
      </w:r>
      <w:r>
        <w:rPr>
          <w:rFonts w:ascii="Calibri" w:hAnsi="Calibri" w:cs="Calibri"/>
          <w:sz w:val="22"/>
          <w:szCs w:val="22"/>
          <w:lang w:val="bs-Latn-BA"/>
        </w:rPr>
        <w:t>ž</w:t>
      </w:r>
      <w:r>
        <w:rPr>
          <w:rFonts w:ascii="PF Din Text Pro" w:hAnsi="PF Din Text Pro"/>
          <w:sz w:val="22"/>
          <w:szCs w:val="22"/>
          <w:lang w:val="bs-Latn-BA"/>
        </w:rPr>
        <w:t>ivota i o</w:t>
      </w:r>
      <w:r>
        <w:rPr>
          <w:rFonts w:ascii="Calibri" w:hAnsi="Calibri" w:cs="Calibri"/>
          <w:sz w:val="22"/>
          <w:szCs w:val="22"/>
          <w:lang w:val="bs-Latn-BA"/>
        </w:rPr>
        <w:t>č</w:t>
      </w:r>
      <w:r>
        <w:rPr>
          <w:rFonts w:ascii="PF Din Text Pro" w:hAnsi="PF Din Text Pro"/>
          <w:sz w:val="22"/>
          <w:szCs w:val="22"/>
          <w:lang w:val="bs-Latn-BA"/>
        </w:rPr>
        <w:t>uvanje prirodnih resursa. Preovladava mi</w:t>
      </w:r>
      <w:r>
        <w:rPr>
          <w:rFonts w:ascii="Calibri" w:hAnsi="Calibri" w:cs="Calibri"/>
          <w:sz w:val="22"/>
          <w:szCs w:val="22"/>
          <w:lang w:val="bs-Latn-BA"/>
        </w:rPr>
        <w:t>š</w:t>
      </w:r>
      <w:r>
        <w:rPr>
          <w:rFonts w:ascii="PF Din Text Pro" w:hAnsi="PF Din Text Pro"/>
          <w:sz w:val="22"/>
          <w:szCs w:val="22"/>
          <w:lang w:val="bs-Latn-BA"/>
        </w:rPr>
        <w:t>ljenje da okoli</w:t>
      </w:r>
      <w:r>
        <w:rPr>
          <w:rFonts w:ascii="Calibri" w:hAnsi="Calibri" w:cs="Calibri"/>
          <w:sz w:val="22"/>
          <w:szCs w:val="22"/>
          <w:lang w:val="bs-Latn-BA"/>
        </w:rPr>
        <w:t>š</w:t>
      </w:r>
      <w:r>
        <w:rPr>
          <w:rFonts w:ascii="PF Din Text Pro" w:hAnsi="PF Din Text Pro"/>
          <w:sz w:val="22"/>
          <w:szCs w:val="22"/>
          <w:lang w:val="bs-Latn-BA"/>
        </w:rPr>
        <w:t>ni faktori direktno uti</w:t>
      </w:r>
      <w:r>
        <w:rPr>
          <w:rFonts w:ascii="Calibri" w:hAnsi="Calibri" w:cs="Calibri"/>
          <w:sz w:val="22"/>
          <w:szCs w:val="22"/>
          <w:lang w:val="bs-Latn-BA"/>
        </w:rPr>
        <w:t>č</w:t>
      </w:r>
      <w:r>
        <w:rPr>
          <w:rFonts w:ascii="PF Din Text Pro" w:hAnsi="PF Din Text Pro"/>
          <w:sz w:val="22"/>
          <w:szCs w:val="22"/>
          <w:lang w:val="bs-Latn-BA"/>
        </w:rPr>
        <w:t xml:space="preserve">u na zdravlje ljudi, </w:t>
      </w:r>
      <w:r>
        <w:rPr>
          <w:rFonts w:ascii="Calibri" w:hAnsi="Calibri" w:cs="Calibri"/>
          <w:sz w:val="22"/>
          <w:szCs w:val="22"/>
          <w:lang w:val="bs-Latn-BA"/>
        </w:rPr>
        <w:t>č</w:t>
      </w:r>
      <w:r>
        <w:rPr>
          <w:rFonts w:ascii="PF Din Text Pro" w:hAnsi="PF Din Text Pro"/>
          <w:sz w:val="22"/>
          <w:szCs w:val="22"/>
          <w:lang w:val="bs-Latn-BA"/>
        </w:rPr>
        <w:t>ime ova tema dobija poseban zna</w:t>
      </w:r>
      <w:r>
        <w:rPr>
          <w:rFonts w:ascii="Calibri" w:hAnsi="Calibri" w:cs="Calibri"/>
          <w:sz w:val="22"/>
          <w:szCs w:val="22"/>
          <w:lang w:val="bs-Latn-BA"/>
        </w:rPr>
        <w:t>č</w:t>
      </w:r>
      <w:r>
        <w:rPr>
          <w:rFonts w:ascii="PF Din Text Pro" w:hAnsi="PF Din Text Pro"/>
          <w:sz w:val="22"/>
          <w:szCs w:val="22"/>
          <w:lang w:val="bs-Latn-BA"/>
        </w:rPr>
        <w:t>aj u svakodnevici gra</w:t>
      </w:r>
      <w:r>
        <w:rPr>
          <w:rFonts w:ascii="Calibri" w:hAnsi="Calibri" w:cs="Calibri"/>
          <w:sz w:val="22"/>
          <w:szCs w:val="22"/>
          <w:lang w:val="bs-Latn-BA"/>
        </w:rPr>
        <w:t>đ</w:t>
      </w:r>
      <w:r>
        <w:rPr>
          <w:rFonts w:ascii="PF Din Text Pro" w:hAnsi="PF Din Text Pro"/>
          <w:sz w:val="22"/>
          <w:szCs w:val="22"/>
          <w:lang w:val="bs-Latn-BA"/>
        </w:rPr>
        <w:t>ana.</w:t>
      </w:r>
    </w:p>
    <w:p w14:paraId="4291A6B1"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Informacije o stanju okoli</w:t>
      </w:r>
      <w:r>
        <w:rPr>
          <w:rFonts w:ascii="Calibri" w:hAnsi="Calibri" w:cs="Calibri"/>
          <w:sz w:val="22"/>
          <w:szCs w:val="22"/>
          <w:lang w:val="bs-Latn-BA"/>
        </w:rPr>
        <w:t>š</w:t>
      </w:r>
      <w:r>
        <w:rPr>
          <w:rFonts w:ascii="PF Din Text Pro" w:hAnsi="PF Din Text Pro"/>
          <w:sz w:val="22"/>
          <w:szCs w:val="22"/>
          <w:lang w:val="bs-Latn-BA"/>
        </w:rPr>
        <w:t>a ispitanici naj</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e prikupljaju putem web stranica, dru</w:t>
      </w:r>
      <w:r>
        <w:rPr>
          <w:rFonts w:ascii="Calibri" w:hAnsi="Calibri" w:cs="Calibri"/>
          <w:sz w:val="22"/>
          <w:szCs w:val="22"/>
          <w:lang w:val="bs-Latn-BA"/>
        </w:rPr>
        <w:t>š</w:t>
      </w:r>
      <w:r>
        <w:rPr>
          <w:rFonts w:ascii="PF Din Text Pro" w:hAnsi="PF Din Text Pro"/>
          <w:sz w:val="22"/>
          <w:szCs w:val="22"/>
          <w:lang w:val="bs-Latn-BA"/>
        </w:rPr>
        <w:t>tvenih mre</w:t>
      </w:r>
      <w:r>
        <w:rPr>
          <w:rFonts w:ascii="Calibri" w:hAnsi="Calibri" w:cs="Calibri"/>
          <w:sz w:val="22"/>
          <w:szCs w:val="22"/>
          <w:lang w:val="bs-Latn-BA"/>
        </w:rPr>
        <w:t>ž</w:t>
      </w:r>
      <w:r>
        <w:rPr>
          <w:rFonts w:ascii="PF Din Text Pro" w:hAnsi="PF Din Text Pro"/>
          <w:sz w:val="22"/>
          <w:szCs w:val="22"/>
          <w:lang w:val="bs-Latn-BA"/>
        </w:rPr>
        <w:t>a i lokalnih institucija, dok su rje</w:t>
      </w:r>
      <w:r>
        <w:rPr>
          <w:rFonts w:ascii="Calibri" w:hAnsi="Calibri" w:cs="Calibri"/>
          <w:sz w:val="22"/>
          <w:szCs w:val="22"/>
          <w:lang w:val="bs-Latn-BA"/>
        </w:rPr>
        <w:t>đ</w:t>
      </w:r>
      <w:r>
        <w:rPr>
          <w:rFonts w:ascii="PF Din Text Pro" w:hAnsi="PF Din Text Pro"/>
          <w:sz w:val="22"/>
          <w:szCs w:val="22"/>
          <w:lang w:val="bs-Latn-BA"/>
        </w:rPr>
        <w:t xml:space="preserve">e zastupljeni tradicionalni izvori poput televizije, </w:t>
      </w:r>
      <w:r>
        <w:rPr>
          <w:rFonts w:ascii="Calibri" w:hAnsi="Calibri" w:cs="Calibri"/>
          <w:sz w:val="22"/>
          <w:szCs w:val="22"/>
          <w:lang w:val="bs-Latn-BA"/>
        </w:rPr>
        <w:t>š</w:t>
      </w:r>
      <w:r>
        <w:rPr>
          <w:rFonts w:ascii="PF Din Text Pro" w:hAnsi="PF Din Text Pro"/>
          <w:sz w:val="22"/>
          <w:szCs w:val="22"/>
          <w:lang w:val="bs-Latn-BA"/>
        </w:rPr>
        <w:t xml:space="preserve">tampe i radija. Visok nivo </w:t>
      </w:r>
      <w:r>
        <w:rPr>
          <w:rFonts w:ascii="PF Din Text Pro" w:hAnsi="PF Din Text Pro"/>
          <w:sz w:val="22"/>
          <w:szCs w:val="22"/>
          <w:lang w:val="bs-Latn-BA"/>
        </w:rPr>
        <w:lastRenderedPageBreak/>
        <w:t>spremnosti na li</w:t>
      </w:r>
      <w:r>
        <w:rPr>
          <w:rFonts w:ascii="Calibri" w:hAnsi="Calibri" w:cs="Calibri"/>
          <w:sz w:val="22"/>
          <w:szCs w:val="22"/>
          <w:lang w:val="bs-Latn-BA"/>
        </w:rPr>
        <w:t>č</w:t>
      </w:r>
      <w:r>
        <w:rPr>
          <w:rFonts w:ascii="PF Din Text Pro" w:hAnsi="PF Din Text Pro"/>
          <w:sz w:val="22"/>
          <w:szCs w:val="22"/>
          <w:lang w:val="bs-Latn-BA"/>
        </w:rPr>
        <w:t>ni anga</w:t>
      </w:r>
      <w:r>
        <w:rPr>
          <w:rFonts w:ascii="Calibri" w:hAnsi="Calibri" w:cs="Calibri"/>
          <w:sz w:val="22"/>
          <w:szCs w:val="22"/>
          <w:lang w:val="bs-Latn-BA"/>
        </w:rPr>
        <w:t>ž</w:t>
      </w:r>
      <w:r>
        <w:rPr>
          <w:rFonts w:ascii="PF Din Text Pro" w:hAnsi="PF Din Text Pro"/>
          <w:sz w:val="22"/>
          <w:szCs w:val="22"/>
          <w:lang w:val="bs-Latn-BA"/>
        </w:rPr>
        <w:t>man tako</w:t>
      </w:r>
      <w:r>
        <w:rPr>
          <w:rFonts w:ascii="Calibri" w:hAnsi="Calibri" w:cs="Calibri"/>
          <w:sz w:val="22"/>
          <w:szCs w:val="22"/>
          <w:lang w:val="bs-Latn-BA"/>
        </w:rPr>
        <w:t>đ</w:t>
      </w:r>
      <w:r>
        <w:rPr>
          <w:rFonts w:ascii="PF Din Text Pro" w:hAnsi="PF Din Text Pro"/>
          <w:sz w:val="22"/>
          <w:szCs w:val="22"/>
          <w:lang w:val="bs-Latn-BA"/>
        </w:rPr>
        <w:t>er je zabilje</w:t>
      </w:r>
      <w:r>
        <w:rPr>
          <w:rFonts w:ascii="Calibri" w:hAnsi="Calibri" w:cs="Calibri"/>
          <w:sz w:val="22"/>
          <w:szCs w:val="22"/>
          <w:lang w:val="bs-Latn-BA"/>
        </w:rPr>
        <w:t>ž</w:t>
      </w:r>
      <w:r>
        <w:rPr>
          <w:rFonts w:ascii="PF Din Text Pro" w:hAnsi="PF Din Text Pro"/>
          <w:sz w:val="22"/>
          <w:szCs w:val="22"/>
          <w:lang w:val="bs-Latn-BA"/>
        </w:rPr>
        <w:t>en ve</w:t>
      </w:r>
      <w:r>
        <w:rPr>
          <w:rFonts w:ascii="Calibri" w:hAnsi="Calibri" w:cs="Calibri"/>
          <w:sz w:val="22"/>
          <w:szCs w:val="22"/>
          <w:lang w:val="bs-Latn-BA"/>
        </w:rPr>
        <w:t>ć</w:t>
      </w:r>
      <w:r>
        <w:rPr>
          <w:rFonts w:ascii="PF Din Text Pro" w:hAnsi="PF Din Text Pro"/>
          <w:sz w:val="22"/>
          <w:szCs w:val="22"/>
          <w:lang w:val="bs-Latn-BA"/>
        </w:rPr>
        <w:t>ina u</w:t>
      </w:r>
      <w:r>
        <w:rPr>
          <w:rFonts w:ascii="Calibri" w:hAnsi="Calibri" w:cs="Calibri"/>
          <w:sz w:val="22"/>
          <w:szCs w:val="22"/>
          <w:lang w:val="bs-Latn-BA"/>
        </w:rPr>
        <w:t>č</w:t>
      </w:r>
      <w:r>
        <w:rPr>
          <w:rFonts w:ascii="PF Din Text Pro" w:hAnsi="PF Din Text Pro"/>
          <w:sz w:val="22"/>
          <w:szCs w:val="22"/>
          <w:lang w:val="bs-Latn-BA"/>
        </w:rPr>
        <w:t>esnika isti</w:t>
      </w:r>
      <w:r>
        <w:rPr>
          <w:rFonts w:ascii="Calibri" w:hAnsi="Calibri" w:cs="Calibri"/>
          <w:sz w:val="22"/>
          <w:szCs w:val="22"/>
          <w:lang w:val="bs-Latn-BA"/>
        </w:rPr>
        <w:t>č</w:t>
      </w:r>
      <w:r>
        <w:rPr>
          <w:rFonts w:ascii="PF Din Text Pro" w:hAnsi="PF Din Text Pro"/>
          <w:sz w:val="22"/>
          <w:szCs w:val="22"/>
          <w:lang w:val="bs-Latn-BA"/>
        </w:rPr>
        <w:t>e spremnost da aktivno doprinese pobolj</w:t>
      </w:r>
      <w:r>
        <w:rPr>
          <w:rFonts w:ascii="Calibri" w:hAnsi="Calibri" w:cs="Calibri"/>
          <w:sz w:val="22"/>
          <w:szCs w:val="22"/>
          <w:lang w:val="bs-Latn-BA"/>
        </w:rPr>
        <w:t>š</w:t>
      </w:r>
      <w:r>
        <w:rPr>
          <w:rFonts w:ascii="PF Din Text Pro" w:hAnsi="PF Din Text Pro"/>
          <w:sz w:val="22"/>
          <w:szCs w:val="22"/>
          <w:lang w:val="bs-Latn-BA"/>
        </w:rPr>
        <w:t>anju stanja okoli</w:t>
      </w:r>
      <w:r>
        <w:rPr>
          <w:rFonts w:ascii="Calibri" w:hAnsi="Calibri" w:cs="Calibri"/>
          <w:sz w:val="22"/>
          <w:szCs w:val="22"/>
          <w:lang w:val="bs-Latn-BA"/>
        </w:rPr>
        <w:t>š</w:t>
      </w:r>
      <w:r>
        <w:rPr>
          <w:rFonts w:ascii="PF Din Text Pro" w:hAnsi="PF Din Text Pro"/>
          <w:sz w:val="22"/>
          <w:szCs w:val="22"/>
          <w:lang w:val="bs-Latn-BA"/>
        </w:rPr>
        <w:t>a u svojoj zajednici.</w:t>
      </w:r>
    </w:p>
    <w:p w14:paraId="68B4A406"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Naj</w:t>
      </w:r>
      <w:r>
        <w:rPr>
          <w:rFonts w:ascii="Calibri" w:hAnsi="Calibri" w:cs="Calibri"/>
          <w:sz w:val="22"/>
          <w:szCs w:val="22"/>
          <w:lang w:val="bs-Latn-BA"/>
        </w:rPr>
        <w:t>č</w:t>
      </w:r>
      <w:r>
        <w:rPr>
          <w:rFonts w:ascii="PF Din Text Pro" w:hAnsi="PF Din Text Pro"/>
          <w:sz w:val="22"/>
          <w:szCs w:val="22"/>
          <w:lang w:val="bs-Latn-BA"/>
        </w:rPr>
        <w:t>e</w:t>
      </w:r>
      <w:r>
        <w:rPr>
          <w:rFonts w:ascii="Calibri" w:hAnsi="Calibri" w:cs="Calibri"/>
          <w:sz w:val="22"/>
          <w:szCs w:val="22"/>
          <w:lang w:val="bs-Latn-BA"/>
        </w:rPr>
        <w:t>šć</w:t>
      </w:r>
      <w:r>
        <w:rPr>
          <w:rFonts w:ascii="PF Din Text Pro" w:hAnsi="PF Din Text Pro"/>
          <w:sz w:val="22"/>
          <w:szCs w:val="22"/>
          <w:lang w:val="bs-Latn-BA"/>
        </w:rPr>
        <w:t>e prepoznati problemi uklju</w:t>
      </w:r>
      <w:r>
        <w:rPr>
          <w:rFonts w:ascii="Calibri" w:hAnsi="Calibri" w:cs="Calibri"/>
          <w:sz w:val="22"/>
          <w:szCs w:val="22"/>
          <w:lang w:val="bs-Latn-BA"/>
        </w:rPr>
        <w:t>č</w:t>
      </w:r>
      <w:r>
        <w:rPr>
          <w:rFonts w:ascii="PF Din Text Pro" w:hAnsi="PF Din Text Pro"/>
          <w:sz w:val="22"/>
          <w:szCs w:val="22"/>
          <w:lang w:val="bs-Latn-BA"/>
        </w:rPr>
        <w:t>uju rizik od poplava i neadekvatnu odvodnju, zaga</w:t>
      </w:r>
      <w:r>
        <w:rPr>
          <w:rFonts w:ascii="Calibri" w:hAnsi="Calibri" w:cs="Calibri"/>
          <w:sz w:val="22"/>
          <w:szCs w:val="22"/>
          <w:lang w:val="bs-Latn-BA"/>
        </w:rPr>
        <w:t>đ</w:t>
      </w:r>
      <w:r>
        <w:rPr>
          <w:rFonts w:ascii="PF Din Text Pro" w:hAnsi="PF Din Text Pro"/>
          <w:sz w:val="22"/>
          <w:szCs w:val="22"/>
          <w:lang w:val="bs-Latn-BA"/>
        </w:rPr>
        <w:t>enje voda, neure</w:t>
      </w:r>
      <w:r>
        <w:rPr>
          <w:rFonts w:ascii="Calibri" w:hAnsi="Calibri" w:cs="Calibri"/>
          <w:sz w:val="22"/>
          <w:szCs w:val="22"/>
          <w:lang w:val="bs-Latn-BA"/>
        </w:rPr>
        <w:t>đ</w:t>
      </w:r>
      <w:r>
        <w:rPr>
          <w:rFonts w:ascii="PF Din Text Pro" w:hAnsi="PF Din Text Pro"/>
          <w:sz w:val="22"/>
          <w:szCs w:val="22"/>
          <w:lang w:val="bs-Latn-BA"/>
        </w:rPr>
        <w:t>enost komunalne infrastrukture, nepravilno upravljanje otpadom, zaga</w:t>
      </w:r>
      <w:r>
        <w:rPr>
          <w:rFonts w:ascii="Calibri" w:hAnsi="Calibri" w:cs="Calibri"/>
          <w:sz w:val="22"/>
          <w:szCs w:val="22"/>
          <w:lang w:val="bs-Latn-BA"/>
        </w:rPr>
        <w:t>đ</w:t>
      </w:r>
      <w:r>
        <w:rPr>
          <w:rFonts w:ascii="PF Din Text Pro" w:hAnsi="PF Din Text Pro"/>
          <w:sz w:val="22"/>
          <w:szCs w:val="22"/>
          <w:lang w:val="bs-Latn-BA"/>
        </w:rPr>
        <w:t>enje zraka i bespravnu gradnju. Osim identifikacije problema, ispitanici su predlo</w:t>
      </w:r>
      <w:r>
        <w:rPr>
          <w:rFonts w:ascii="Calibri" w:hAnsi="Calibri" w:cs="Calibri"/>
          <w:sz w:val="22"/>
          <w:szCs w:val="22"/>
          <w:lang w:val="bs-Latn-BA"/>
        </w:rPr>
        <w:t>ž</w:t>
      </w:r>
      <w:r>
        <w:rPr>
          <w:rFonts w:ascii="PF Din Text Pro" w:hAnsi="PF Din Text Pro"/>
          <w:sz w:val="22"/>
          <w:szCs w:val="22"/>
          <w:lang w:val="bs-Latn-BA"/>
        </w:rPr>
        <w:t>ili konkretne mjere za pobolj</w:t>
      </w:r>
      <w:r>
        <w:rPr>
          <w:rFonts w:ascii="Calibri" w:hAnsi="Calibri" w:cs="Calibri"/>
          <w:sz w:val="22"/>
          <w:szCs w:val="22"/>
          <w:lang w:val="bs-Latn-BA"/>
        </w:rPr>
        <w:t>š</w:t>
      </w:r>
      <w:r>
        <w:rPr>
          <w:rFonts w:ascii="PF Din Text Pro" w:hAnsi="PF Din Text Pro"/>
          <w:sz w:val="22"/>
          <w:szCs w:val="22"/>
          <w:lang w:val="bs-Latn-BA"/>
        </w:rPr>
        <w:t>anje stanja, me</w:t>
      </w:r>
      <w:r>
        <w:rPr>
          <w:rFonts w:ascii="Calibri" w:hAnsi="Calibri" w:cs="Calibri"/>
          <w:sz w:val="22"/>
          <w:szCs w:val="22"/>
          <w:lang w:val="bs-Latn-BA"/>
        </w:rPr>
        <w:t>đ</w:t>
      </w:r>
      <w:r>
        <w:rPr>
          <w:rFonts w:ascii="PF Din Text Pro" w:hAnsi="PF Din Text Pro"/>
          <w:sz w:val="22"/>
          <w:szCs w:val="22"/>
          <w:lang w:val="bs-Latn-BA"/>
        </w:rPr>
        <w:t>u kojima se izdvajaju unapre</w:t>
      </w:r>
      <w:r>
        <w:rPr>
          <w:rFonts w:ascii="Calibri" w:hAnsi="Calibri" w:cs="Calibri"/>
          <w:sz w:val="22"/>
          <w:szCs w:val="22"/>
          <w:lang w:val="bs-Latn-BA"/>
        </w:rPr>
        <w:t>đ</w:t>
      </w:r>
      <w:r>
        <w:rPr>
          <w:rFonts w:ascii="PF Din Text Pro" w:hAnsi="PF Din Text Pro"/>
          <w:sz w:val="22"/>
          <w:szCs w:val="22"/>
          <w:lang w:val="bs-Latn-BA"/>
        </w:rPr>
        <w:t>enje infrastrukture, ja</w:t>
      </w:r>
      <w:r>
        <w:rPr>
          <w:rFonts w:ascii="Calibri" w:hAnsi="Calibri" w:cs="Calibri"/>
          <w:sz w:val="22"/>
          <w:szCs w:val="22"/>
          <w:lang w:val="bs-Latn-BA"/>
        </w:rPr>
        <w:t>č</w:t>
      </w:r>
      <w:r>
        <w:rPr>
          <w:rFonts w:ascii="PF Din Text Pro" w:hAnsi="PF Din Text Pro"/>
          <w:sz w:val="22"/>
          <w:szCs w:val="22"/>
          <w:lang w:val="bs-Latn-BA"/>
        </w:rPr>
        <w:t>anje institucionalnih kapaciteta, edukacija gra</w:t>
      </w:r>
      <w:r>
        <w:rPr>
          <w:rFonts w:ascii="Calibri" w:hAnsi="Calibri" w:cs="Calibri"/>
          <w:sz w:val="22"/>
          <w:szCs w:val="22"/>
          <w:lang w:val="bs-Latn-BA"/>
        </w:rPr>
        <w:t>đ</w:t>
      </w:r>
      <w:r>
        <w:rPr>
          <w:rFonts w:ascii="PF Din Text Pro" w:hAnsi="PF Din Text Pro"/>
          <w:sz w:val="22"/>
          <w:szCs w:val="22"/>
          <w:lang w:val="bs-Latn-BA"/>
        </w:rPr>
        <w:t>ana, sanacija napu</w:t>
      </w:r>
      <w:r>
        <w:rPr>
          <w:rFonts w:ascii="Calibri" w:hAnsi="Calibri" w:cs="Calibri"/>
          <w:sz w:val="22"/>
          <w:szCs w:val="22"/>
          <w:lang w:val="bs-Latn-BA"/>
        </w:rPr>
        <w:t>š</w:t>
      </w:r>
      <w:r>
        <w:rPr>
          <w:rFonts w:ascii="PF Din Text Pro" w:hAnsi="PF Din Text Pro"/>
          <w:sz w:val="22"/>
          <w:szCs w:val="22"/>
          <w:lang w:val="bs-Latn-BA"/>
        </w:rPr>
        <w:t>tenih industrijskih lokacija, pove</w:t>
      </w:r>
      <w:r>
        <w:rPr>
          <w:rFonts w:ascii="Calibri" w:hAnsi="Calibri" w:cs="Calibri"/>
          <w:sz w:val="22"/>
          <w:szCs w:val="22"/>
          <w:lang w:val="bs-Latn-BA"/>
        </w:rPr>
        <w:t>ć</w:t>
      </w:r>
      <w:r>
        <w:rPr>
          <w:rFonts w:ascii="PF Din Text Pro" w:hAnsi="PF Din Text Pro"/>
          <w:sz w:val="22"/>
          <w:szCs w:val="22"/>
          <w:lang w:val="bs-Latn-BA"/>
        </w:rPr>
        <w:t>anje zelenih povr</w:t>
      </w:r>
      <w:r>
        <w:rPr>
          <w:rFonts w:ascii="Calibri" w:hAnsi="Calibri" w:cs="Calibri"/>
          <w:sz w:val="22"/>
          <w:szCs w:val="22"/>
          <w:lang w:val="bs-Latn-BA"/>
        </w:rPr>
        <w:t>š</w:t>
      </w:r>
      <w:r>
        <w:rPr>
          <w:rFonts w:ascii="PF Din Text Pro" w:hAnsi="PF Din Text Pro"/>
          <w:sz w:val="22"/>
          <w:szCs w:val="22"/>
          <w:lang w:val="bs-Latn-BA"/>
        </w:rPr>
        <w:t>ina i ja</w:t>
      </w:r>
      <w:r>
        <w:rPr>
          <w:rFonts w:ascii="Calibri" w:hAnsi="Calibri" w:cs="Calibri"/>
          <w:sz w:val="22"/>
          <w:szCs w:val="22"/>
          <w:lang w:val="bs-Latn-BA"/>
        </w:rPr>
        <w:t>č</w:t>
      </w:r>
      <w:r>
        <w:rPr>
          <w:rFonts w:ascii="PF Din Text Pro" w:hAnsi="PF Din Text Pro"/>
          <w:sz w:val="22"/>
          <w:szCs w:val="22"/>
          <w:lang w:val="bs-Latn-BA"/>
        </w:rPr>
        <w:t>anje inspekcijskog nadzora.</w:t>
      </w:r>
    </w:p>
    <w:p w14:paraId="75055E3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pogledu procjene dosada</w:t>
      </w:r>
      <w:r>
        <w:rPr>
          <w:rFonts w:ascii="Calibri" w:hAnsi="Calibri" w:cs="Calibri"/>
          <w:sz w:val="22"/>
          <w:szCs w:val="22"/>
          <w:lang w:val="bs-Latn-BA"/>
        </w:rPr>
        <w:t>š</w:t>
      </w:r>
      <w:r>
        <w:rPr>
          <w:rFonts w:ascii="PF Din Text Pro" w:hAnsi="PF Din Text Pro"/>
          <w:sz w:val="22"/>
          <w:szCs w:val="22"/>
          <w:lang w:val="bs-Latn-BA"/>
        </w:rPr>
        <w:t>njeg rada nadle</w:t>
      </w:r>
      <w:r>
        <w:rPr>
          <w:rFonts w:ascii="Calibri" w:hAnsi="Calibri" w:cs="Calibri"/>
          <w:sz w:val="22"/>
          <w:szCs w:val="22"/>
          <w:lang w:val="bs-Latn-BA"/>
        </w:rPr>
        <w:t>ž</w:t>
      </w:r>
      <w:r>
        <w:rPr>
          <w:rFonts w:ascii="PF Din Text Pro" w:hAnsi="PF Din Text Pro"/>
          <w:sz w:val="22"/>
          <w:szCs w:val="22"/>
          <w:lang w:val="bs-Latn-BA"/>
        </w:rPr>
        <w:t>nih institucija, ve</w:t>
      </w:r>
      <w:r>
        <w:rPr>
          <w:rFonts w:ascii="Calibri" w:hAnsi="Calibri" w:cs="Calibri"/>
          <w:sz w:val="22"/>
          <w:szCs w:val="22"/>
          <w:lang w:val="bs-Latn-BA"/>
        </w:rPr>
        <w:t>ć</w:t>
      </w:r>
      <w:r>
        <w:rPr>
          <w:rFonts w:ascii="PF Din Text Pro" w:hAnsi="PF Din Text Pro"/>
          <w:sz w:val="22"/>
          <w:szCs w:val="22"/>
          <w:lang w:val="bs-Latn-BA"/>
        </w:rPr>
        <w:t xml:space="preserve">ina ispitanika rad institucija ocjenjuje kao </w:t>
      </w:r>
      <w:r>
        <w:rPr>
          <w:rFonts w:ascii="Courier New" w:hAnsi="Courier New" w:cs="Courier New"/>
          <w:sz w:val="22"/>
          <w:szCs w:val="22"/>
          <w:lang w:val="bs-Latn-BA"/>
        </w:rPr>
        <w:t>„</w:t>
      </w:r>
      <w:r>
        <w:rPr>
          <w:rFonts w:ascii="PF Din Text Pro" w:hAnsi="PF Din Text Pro"/>
          <w:sz w:val="22"/>
          <w:szCs w:val="22"/>
          <w:lang w:val="bs-Latn-BA"/>
        </w:rPr>
        <w:t>srednji</w:t>
      </w:r>
      <w:r>
        <w:rPr>
          <w:rFonts w:ascii="Courier New" w:hAnsi="Courier New" w:cs="Courier New"/>
          <w:sz w:val="22"/>
          <w:szCs w:val="22"/>
          <w:lang w:val="bs-Latn-BA"/>
        </w:rPr>
        <w:t>“</w:t>
      </w:r>
      <w:r>
        <w:rPr>
          <w:rFonts w:ascii="PF Din Text Pro" w:hAnsi="PF Din Text Pro"/>
          <w:sz w:val="22"/>
          <w:szCs w:val="22"/>
          <w:lang w:val="bs-Latn-BA"/>
        </w:rPr>
        <w:t>, dok zna</w:t>
      </w:r>
      <w:r>
        <w:rPr>
          <w:rFonts w:ascii="Calibri" w:hAnsi="Calibri" w:cs="Calibri"/>
          <w:sz w:val="22"/>
          <w:szCs w:val="22"/>
          <w:lang w:val="bs-Latn-BA"/>
        </w:rPr>
        <w:t>č</w:t>
      </w:r>
      <w:r>
        <w:rPr>
          <w:rFonts w:ascii="PF Din Text Pro" w:hAnsi="PF Din Text Pro"/>
          <w:sz w:val="22"/>
          <w:szCs w:val="22"/>
          <w:lang w:val="bs-Latn-BA"/>
        </w:rPr>
        <w:t>ajan broj izra</w:t>
      </w:r>
      <w:r>
        <w:rPr>
          <w:rFonts w:ascii="Calibri" w:hAnsi="Calibri" w:cs="Calibri"/>
          <w:sz w:val="22"/>
          <w:szCs w:val="22"/>
          <w:lang w:val="bs-Latn-BA"/>
        </w:rPr>
        <w:t>ž</w:t>
      </w:r>
      <w:r>
        <w:rPr>
          <w:rFonts w:ascii="PF Din Text Pro" w:hAnsi="PF Din Text Pro"/>
          <w:sz w:val="22"/>
          <w:szCs w:val="22"/>
          <w:lang w:val="bs-Latn-BA"/>
        </w:rPr>
        <w:t>ava nezadovoljstvo efikasno</w:t>
      </w:r>
      <w:r>
        <w:rPr>
          <w:rFonts w:ascii="Calibri" w:hAnsi="Calibri" w:cs="Calibri"/>
          <w:sz w:val="22"/>
          <w:szCs w:val="22"/>
          <w:lang w:val="bs-Latn-BA"/>
        </w:rPr>
        <w:t>šć</w:t>
      </w:r>
      <w:r>
        <w:rPr>
          <w:rFonts w:ascii="PF Din Text Pro" w:hAnsi="PF Din Text Pro"/>
          <w:sz w:val="22"/>
          <w:szCs w:val="22"/>
          <w:lang w:val="bs-Latn-BA"/>
        </w:rPr>
        <w:t>u i anga</w:t>
      </w:r>
      <w:r>
        <w:rPr>
          <w:rFonts w:ascii="Calibri" w:hAnsi="Calibri" w:cs="Calibri"/>
          <w:sz w:val="22"/>
          <w:szCs w:val="22"/>
          <w:lang w:val="bs-Latn-BA"/>
        </w:rPr>
        <w:t>ž</w:t>
      </w:r>
      <w:r>
        <w:rPr>
          <w:rFonts w:ascii="PF Din Text Pro" w:hAnsi="PF Din Text Pro"/>
          <w:sz w:val="22"/>
          <w:szCs w:val="22"/>
          <w:lang w:val="bs-Latn-BA"/>
        </w:rPr>
        <w:t>manom nadle</w:t>
      </w:r>
      <w:r>
        <w:rPr>
          <w:rFonts w:ascii="Calibri" w:hAnsi="Calibri" w:cs="Calibri"/>
          <w:sz w:val="22"/>
          <w:szCs w:val="22"/>
          <w:lang w:val="bs-Latn-BA"/>
        </w:rPr>
        <w:t>ž</w:t>
      </w:r>
      <w:r>
        <w:rPr>
          <w:rFonts w:ascii="PF Din Text Pro" w:hAnsi="PF Din Text Pro"/>
          <w:sz w:val="22"/>
          <w:szCs w:val="22"/>
          <w:lang w:val="bs-Latn-BA"/>
        </w:rPr>
        <w:t>nih organa u sektoru okoli</w:t>
      </w:r>
      <w:r>
        <w:rPr>
          <w:rFonts w:ascii="Calibri" w:hAnsi="Calibri" w:cs="Calibri"/>
          <w:sz w:val="22"/>
          <w:szCs w:val="22"/>
          <w:lang w:val="bs-Latn-BA"/>
        </w:rPr>
        <w:t>š</w:t>
      </w:r>
      <w:r>
        <w:rPr>
          <w:rFonts w:ascii="PF Din Text Pro" w:hAnsi="PF Din Text Pro"/>
          <w:sz w:val="22"/>
          <w:szCs w:val="22"/>
          <w:lang w:val="bs-Latn-BA"/>
        </w:rPr>
        <w:t>a. Ipak, rezultati pokazuju da gra</w:t>
      </w:r>
      <w:r>
        <w:rPr>
          <w:rFonts w:ascii="Calibri" w:hAnsi="Calibri" w:cs="Calibri"/>
          <w:sz w:val="22"/>
          <w:szCs w:val="22"/>
          <w:lang w:val="bs-Latn-BA"/>
        </w:rPr>
        <w:t>đ</w:t>
      </w:r>
      <w:r>
        <w:rPr>
          <w:rFonts w:ascii="PF Din Text Pro" w:hAnsi="PF Din Text Pro"/>
          <w:sz w:val="22"/>
          <w:szCs w:val="22"/>
          <w:lang w:val="bs-Latn-BA"/>
        </w:rPr>
        <w:t>ani Unsko-sanskog kantona nisu pasivni posmatra</w:t>
      </w:r>
      <w:r>
        <w:rPr>
          <w:rFonts w:ascii="Calibri" w:hAnsi="Calibri" w:cs="Calibri"/>
          <w:sz w:val="22"/>
          <w:szCs w:val="22"/>
          <w:lang w:val="bs-Latn-BA"/>
        </w:rPr>
        <w:t>č</w:t>
      </w:r>
      <w:r>
        <w:rPr>
          <w:rFonts w:ascii="PF Din Text Pro" w:hAnsi="PF Din Text Pro"/>
          <w:sz w:val="22"/>
          <w:szCs w:val="22"/>
          <w:lang w:val="bs-Latn-BA"/>
        </w:rPr>
        <w:t>i, ve</w:t>
      </w:r>
      <w:r>
        <w:rPr>
          <w:rFonts w:ascii="Calibri" w:hAnsi="Calibri" w:cs="Calibri"/>
          <w:sz w:val="22"/>
          <w:szCs w:val="22"/>
          <w:lang w:val="bs-Latn-BA"/>
        </w:rPr>
        <w:t>ć</w:t>
      </w:r>
      <w:r>
        <w:rPr>
          <w:rFonts w:ascii="PF Din Text Pro" w:hAnsi="PF Din Text Pro"/>
          <w:sz w:val="22"/>
          <w:szCs w:val="22"/>
          <w:lang w:val="bs-Latn-BA"/>
        </w:rPr>
        <w:t xml:space="preserve"> su spremni biti aktivni sudionici u planiranju i provedbi mjera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w:t>
      </w:r>
    </w:p>
    <w:p w14:paraId="3674C208"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 nastavku su predstavljeni pojedina</w:t>
      </w:r>
      <w:r>
        <w:rPr>
          <w:rFonts w:ascii="Calibri" w:hAnsi="Calibri" w:cs="Calibri"/>
          <w:sz w:val="22"/>
          <w:szCs w:val="22"/>
          <w:lang w:val="bs-Latn-BA"/>
        </w:rPr>
        <w:t>č</w:t>
      </w:r>
      <w:r>
        <w:rPr>
          <w:rFonts w:ascii="PF Din Text Pro" w:hAnsi="PF Din Text Pro"/>
          <w:sz w:val="22"/>
          <w:szCs w:val="22"/>
          <w:lang w:val="bs-Latn-BA"/>
        </w:rPr>
        <w:t>ni rezultati ankete, uz pripadaju</w:t>
      </w:r>
      <w:r>
        <w:rPr>
          <w:rFonts w:ascii="Calibri" w:hAnsi="Calibri" w:cs="Calibri"/>
          <w:sz w:val="22"/>
          <w:szCs w:val="22"/>
          <w:lang w:val="bs-Latn-BA"/>
        </w:rPr>
        <w:t>ć</w:t>
      </w:r>
      <w:r>
        <w:rPr>
          <w:rFonts w:ascii="PF Din Text Pro" w:hAnsi="PF Din Text Pro"/>
          <w:sz w:val="22"/>
          <w:szCs w:val="22"/>
          <w:lang w:val="bs-Latn-BA"/>
        </w:rPr>
        <w:t>e grafikone koji ilustrativno prikazuju raspodjelu odgovora i klju</w:t>
      </w:r>
      <w:r>
        <w:rPr>
          <w:rFonts w:ascii="Calibri" w:hAnsi="Calibri" w:cs="Calibri"/>
          <w:sz w:val="22"/>
          <w:szCs w:val="22"/>
          <w:lang w:val="bs-Latn-BA"/>
        </w:rPr>
        <w:t>č</w:t>
      </w:r>
      <w:r>
        <w:rPr>
          <w:rFonts w:ascii="PF Din Text Pro" w:hAnsi="PF Din Text Pro"/>
          <w:sz w:val="22"/>
          <w:szCs w:val="22"/>
          <w:lang w:val="bs-Latn-BA"/>
        </w:rPr>
        <w:t>na saznanja do kojih se do</w:t>
      </w:r>
      <w:r>
        <w:rPr>
          <w:rFonts w:ascii="Calibri" w:hAnsi="Calibri" w:cs="Calibri"/>
          <w:sz w:val="22"/>
          <w:szCs w:val="22"/>
          <w:lang w:val="bs-Latn-BA"/>
        </w:rPr>
        <w:t>š</w:t>
      </w:r>
      <w:r>
        <w:rPr>
          <w:rFonts w:ascii="PF Din Text Pro" w:hAnsi="PF Din Text Pro"/>
          <w:sz w:val="22"/>
          <w:szCs w:val="22"/>
          <w:lang w:val="bs-Latn-BA"/>
        </w:rPr>
        <w:t>lo kroz istra</w:t>
      </w:r>
      <w:r>
        <w:rPr>
          <w:rFonts w:ascii="Calibri" w:hAnsi="Calibri" w:cs="Calibri"/>
          <w:sz w:val="22"/>
          <w:szCs w:val="22"/>
          <w:lang w:val="bs-Latn-BA"/>
        </w:rPr>
        <w:t>ž</w:t>
      </w:r>
      <w:r>
        <w:rPr>
          <w:rFonts w:ascii="PF Din Text Pro" w:hAnsi="PF Din Text Pro"/>
          <w:sz w:val="22"/>
          <w:szCs w:val="22"/>
          <w:lang w:val="bs-Latn-BA"/>
        </w:rPr>
        <w:t>ivanje.</w:t>
      </w:r>
    </w:p>
    <w:p w14:paraId="059B2305"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Spolna struktura ispitanika</w:t>
      </w:r>
    </w:p>
    <w:p w14:paraId="5BABF64E" w14:textId="77777777" w:rsidR="00921F70" w:rsidRDefault="00C730DA">
      <w:pPr>
        <w:rPr>
          <w:rFonts w:ascii="PF Din Text Pro" w:hAnsi="PF Din Text Pro"/>
          <w:sz w:val="22"/>
          <w:szCs w:val="22"/>
          <w:lang w:val="pl-PL"/>
        </w:rPr>
      </w:pPr>
      <w:r>
        <w:rPr>
          <w:rFonts w:ascii="PF Din Text Pro" w:hAnsi="PF Din Text Pro"/>
          <w:sz w:val="22"/>
          <w:szCs w:val="22"/>
          <w:lang w:val="pl-PL"/>
        </w:rPr>
        <w:t>U ukupnom uzorku od 566 ispitanika, u</w:t>
      </w:r>
      <w:r>
        <w:rPr>
          <w:rFonts w:ascii="Calibri" w:hAnsi="Calibri" w:cs="Calibri"/>
          <w:sz w:val="22"/>
          <w:szCs w:val="22"/>
          <w:lang w:val="pl-PL"/>
        </w:rPr>
        <w:t>č</w:t>
      </w:r>
      <w:r>
        <w:rPr>
          <w:rFonts w:ascii="PF Din Text Pro" w:hAnsi="PF Din Text Pro"/>
          <w:sz w:val="22"/>
          <w:szCs w:val="22"/>
          <w:lang w:val="pl-PL"/>
        </w:rPr>
        <w:t xml:space="preserve">estvovalo je 298 </w:t>
      </w:r>
      <w:r>
        <w:rPr>
          <w:rFonts w:ascii="Calibri" w:hAnsi="Calibri" w:cs="Calibri"/>
          <w:sz w:val="22"/>
          <w:szCs w:val="22"/>
          <w:lang w:val="pl-PL"/>
        </w:rPr>
        <w:t>ž</w:t>
      </w:r>
      <w:r>
        <w:rPr>
          <w:rFonts w:ascii="PF Din Text Pro" w:hAnsi="PF Din Text Pro"/>
          <w:sz w:val="22"/>
          <w:szCs w:val="22"/>
          <w:lang w:val="pl-PL"/>
        </w:rPr>
        <w:t>ena i 268 mu</w:t>
      </w:r>
      <w:r>
        <w:rPr>
          <w:rFonts w:ascii="Calibri" w:hAnsi="Calibri" w:cs="Calibri"/>
          <w:sz w:val="22"/>
          <w:szCs w:val="22"/>
          <w:lang w:val="pl-PL"/>
        </w:rPr>
        <w:t>š</w:t>
      </w:r>
      <w:r>
        <w:rPr>
          <w:rFonts w:ascii="PF Din Text Pro" w:hAnsi="PF Din Text Pro"/>
          <w:sz w:val="22"/>
          <w:szCs w:val="22"/>
          <w:lang w:val="pl-PL"/>
        </w:rPr>
        <w:t xml:space="preserve">karaca. </w:t>
      </w:r>
      <w:r>
        <w:rPr>
          <w:rFonts w:ascii="Calibri" w:hAnsi="Calibri" w:cs="Calibri"/>
          <w:sz w:val="22"/>
          <w:szCs w:val="22"/>
          <w:lang w:val="pl-PL"/>
        </w:rPr>
        <w:t>Ž</w:t>
      </w:r>
      <w:r>
        <w:rPr>
          <w:rFonts w:ascii="PF Din Text Pro" w:hAnsi="PF Din Text Pro"/>
          <w:sz w:val="22"/>
          <w:szCs w:val="22"/>
          <w:lang w:val="pl-PL"/>
        </w:rPr>
        <w:t xml:space="preserve">ene </w:t>
      </w:r>
      <w:r>
        <w:rPr>
          <w:rFonts w:ascii="Calibri" w:hAnsi="Calibri" w:cs="Calibri"/>
          <w:sz w:val="22"/>
          <w:szCs w:val="22"/>
          <w:lang w:val="pl-PL"/>
        </w:rPr>
        <w:t>č</w:t>
      </w:r>
      <w:r>
        <w:rPr>
          <w:rFonts w:ascii="PF Din Text Pro" w:hAnsi="PF Din Text Pro"/>
          <w:sz w:val="22"/>
          <w:szCs w:val="22"/>
          <w:lang w:val="pl-PL"/>
        </w:rPr>
        <w:t>ine ve</w:t>
      </w:r>
      <w:r>
        <w:rPr>
          <w:rFonts w:ascii="Calibri" w:hAnsi="Calibri" w:cs="Calibri"/>
          <w:sz w:val="22"/>
          <w:szCs w:val="22"/>
          <w:lang w:val="pl-PL"/>
        </w:rPr>
        <w:t>ć</w:t>
      </w:r>
      <w:r>
        <w:rPr>
          <w:rFonts w:ascii="PF Din Text Pro" w:hAnsi="PF Din Text Pro"/>
          <w:sz w:val="22"/>
          <w:szCs w:val="22"/>
          <w:lang w:val="pl-PL"/>
        </w:rPr>
        <w:t>inski dio ispitanika sa 52,7%, dok mu</w:t>
      </w:r>
      <w:r>
        <w:rPr>
          <w:rFonts w:ascii="Calibri" w:hAnsi="Calibri" w:cs="Calibri"/>
          <w:sz w:val="22"/>
          <w:szCs w:val="22"/>
          <w:lang w:val="pl-PL"/>
        </w:rPr>
        <w:t>š</w:t>
      </w:r>
      <w:r>
        <w:rPr>
          <w:rFonts w:ascii="PF Din Text Pro" w:hAnsi="PF Din Text Pro"/>
          <w:sz w:val="22"/>
          <w:szCs w:val="22"/>
          <w:lang w:val="pl-PL"/>
        </w:rPr>
        <w:t xml:space="preserve">karci </w:t>
      </w:r>
      <w:r>
        <w:rPr>
          <w:rFonts w:ascii="Calibri" w:hAnsi="Calibri" w:cs="Calibri"/>
          <w:sz w:val="22"/>
          <w:szCs w:val="22"/>
          <w:lang w:val="pl-PL"/>
        </w:rPr>
        <w:t>č</w:t>
      </w:r>
      <w:r>
        <w:rPr>
          <w:rFonts w:ascii="PF Din Text Pro" w:hAnsi="PF Din Text Pro"/>
          <w:sz w:val="22"/>
          <w:szCs w:val="22"/>
          <w:lang w:val="pl-PL"/>
        </w:rPr>
        <w:t>ine preostalih 47,3%. Ova relativno uravnote</w:t>
      </w:r>
      <w:r>
        <w:rPr>
          <w:rFonts w:ascii="Calibri" w:hAnsi="Calibri" w:cs="Calibri"/>
          <w:sz w:val="22"/>
          <w:szCs w:val="22"/>
          <w:lang w:val="pl-PL"/>
        </w:rPr>
        <w:t>ž</w:t>
      </w:r>
      <w:r>
        <w:rPr>
          <w:rFonts w:ascii="PF Din Text Pro" w:hAnsi="PF Din Text Pro"/>
          <w:sz w:val="22"/>
          <w:szCs w:val="22"/>
          <w:lang w:val="pl-PL"/>
        </w:rPr>
        <w:t>ena spolna zastupljenost doprinosi reprezentativnosti prikupljenih podataka, omogu</w:t>
      </w:r>
      <w:r>
        <w:rPr>
          <w:rFonts w:ascii="Calibri" w:hAnsi="Calibri" w:cs="Calibri"/>
          <w:sz w:val="22"/>
          <w:szCs w:val="22"/>
          <w:lang w:val="pl-PL"/>
        </w:rPr>
        <w:t>ć</w:t>
      </w:r>
      <w:r>
        <w:rPr>
          <w:rFonts w:ascii="PF Din Text Pro" w:hAnsi="PF Din Text Pro"/>
          <w:sz w:val="22"/>
          <w:szCs w:val="22"/>
          <w:lang w:val="pl-PL"/>
        </w:rPr>
        <w:t>avaju</w:t>
      </w:r>
      <w:r>
        <w:rPr>
          <w:rFonts w:ascii="Calibri" w:hAnsi="Calibri" w:cs="Calibri"/>
          <w:sz w:val="22"/>
          <w:szCs w:val="22"/>
          <w:lang w:val="pl-PL"/>
        </w:rPr>
        <w:t>ć</w:t>
      </w:r>
      <w:r>
        <w:rPr>
          <w:rFonts w:ascii="PF Din Text Pro" w:hAnsi="PF Din Text Pro"/>
          <w:sz w:val="22"/>
          <w:szCs w:val="22"/>
          <w:lang w:val="pl-PL"/>
        </w:rPr>
        <w:t>i uvid u percepcije i stavove obje spolne grupe u vezi s okoli</w:t>
      </w:r>
      <w:r>
        <w:rPr>
          <w:rFonts w:ascii="Calibri" w:hAnsi="Calibri" w:cs="Calibri"/>
          <w:sz w:val="22"/>
          <w:szCs w:val="22"/>
          <w:lang w:val="pl-PL"/>
        </w:rPr>
        <w:t>š</w:t>
      </w:r>
      <w:r>
        <w:rPr>
          <w:rFonts w:ascii="PF Din Text Pro" w:hAnsi="PF Din Text Pro"/>
          <w:sz w:val="22"/>
          <w:szCs w:val="22"/>
          <w:lang w:val="pl-PL"/>
        </w:rPr>
        <w:t>nim problemima na podru</w:t>
      </w:r>
      <w:r>
        <w:rPr>
          <w:rFonts w:ascii="Calibri" w:hAnsi="Calibri" w:cs="Calibri"/>
          <w:sz w:val="22"/>
          <w:szCs w:val="22"/>
          <w:lang w:val="pl-PL"/>
        </w:rPr>
        <w:t>č</w:t>
      </w:r>
      <w:r>
        <w:rPr>
          <w:rFonts w:ascii="PF Din Text Pro" w:hAnsi="PF Din Text Pro"/>
          <w:sz w:val="22"/>
          <w:szCs w:val="22"/>
          <w:lang w:val="pl-PL"/>
        </w:rPr>
        <w:t>ju Unsko-sanskog kantona.</w:t>
      </w:r>
    </w:p>
    <w:p w14:paraId="3AA642A4" w14:textId="77777777" w:rsidR="00921F70" w:rsidRDefault="00C730DA">
      <w:pPr>
        <w:keepNext/>
        <w:spacing w:after="0"/>
        <w:jc w:val="center"/>
        <w:rPr>
          <w:rFonts w:ascii="PF Din Text Pro" w:hAnsi="PF Din Text Pro"/>
        </w:rPr>
      </w:pPr>
      <w:r>
        <w:rPr>
          <w:rFonts w:ascii="PF Din Text Pro" w:hAnsi="PF Din Text Pro"/>
          <w:noProof/>
        </w:rPr>
        <w:drawing>
          <wp:inline distT="0" distB="0" distL="0" distR="0" wp14:anchorId="139B74C9" wp14:editId="4DDC11B2">
            <wp:extent cx="4037965" cy="2019300"/>
            <wp:effectExtent l="0" t="0" r="635" b="0"/>
            <wp:docPr id="8595663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66325"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4061972" cy="2030986"/>
                    </a:xfrm>
                    <a:prstGeom prst="rect">
                      <a:avLst/>
                    </a:prstGeom>
                    <a:noFill/>
                  </pic:spPr>
                </pic:pic>
              </a:graphicData>
            </a:graphic>
          </wp:inline>
        </w:drawing>
      </w:r>
    </w:p>
    <w:p w14:paraId="1369EFC2" w14:textId="60A75A2E" w:rsidR="00921F70" w:rsidRDefault="00C730DA">
      <w:pPr>
        <w:pStyle w:val="Opisslike"/>
        <w:spacing w:after="0"/>
        <w:jc w:val="center"/>
        <w:rPr>
          <w:rFonts w:ascii="PF Din Text Pro" w:hAnsi="PF Din Text Pro"/>
        </w:rPr>
      </w:pPr>
      <w:bookmarkStart w:id="363" w:name="_Toc221223884"/>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10</w:t>
      </w:r>
      <w:r>
        <w:rPr>
          <w:rFonts w:ascii="PF Din Text Pro" w:hAnsi="PF Din Text Pro"/>
        </w:rPr>
        <w:fldChar w:fldCharType="end"/>
      </w:r>
      <w:r>
        <w:rPr>
          <w:rFonts w:ascii="PF Din Text Pro" w:hAnsi="PF Din Text Pro"/>
        </w:rPr>
        <w:t xml:space="preserve">: </w:t>
      </w:r>
      <w:r>
        <w:rPr>
          <w:rFonts w:ascii="PF Din Text Pro" w:hAnsi="PF Din Text Pro"/>
          <w:lang w:val="pl-PL"/>
        </w:rPr>
        <w:t>Spolna struktura ispitanika u provedenoj anketi</w:t>
      </w:r>
      <w:bookmarkEnd w:id="363"/>
    </w:p>
    <w:p w14:paraId="760DEA2E" w14:textId="77777777" w:rsidR="00921F70" w:rsidRDefault="00921F70">
      <w:pPr>
        <w:rPr>
          <w:rFonts w:ascii="PF Din Text Pro" w:hAnsi="PF Din Text Pro"/>
          <w:lang w:val="pl-PL" w:eastAsia="bs-Latn-BA"/>
        </w:rPr>
      </w:pPr>
    </w:p>
    <w:p w14:paraId="3EADBD83"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Op</w:t>
      </w:r>
      <w:r>
        <w:rPr>
          <w:rFonts w:ascii="Calibri" w:hAnsi="Calibri" w:cs="Calibri"/>
          <w:b/>
          <w:bCs/>
          <w:sz w:val="22"/>
          <w:szCs w:val="22"/>
          <w:lang w:val="bs-Latn-BA"/>
        </w:rPr>
        <w:t>ć</w:t>
      </w:r>
      <w:r>
        <w:rPr>
          <w:rFonts w:ascii="PF Din Text Pro" w:hAnsi="PF Din Text Pro"/>
          <w:b/>
          <w:bCs/>
          <w:sz w:val="22"/>
          <w:szCs w:val="22"/>
          <w:lang w:val="bs-Latn-BA"/>
        </w:rPr>
        <w:t>ina/Grad pripadnosti ispitanika</w:t>
      </w:r>
    </w:p>
    <w:p w14:paraId="3D520D78" w14:textId="77777777" w:rsidR="00921F70" w:rsidRDefault="00C730DA">
      <w:pPr>
        <w:rPr>
          <w:rFonts w:ascii="PF Din Text Pro" w:hAnsi="PF Din Text Pro"/>
          <w:b/>
          <w:bCs/>
          <w:sz w:val="22"/>
          <w:szCs w:val="22"/>
          <w:lang w:val="pl-PL"/>
        </w:rPr>
      </w:pPr>
      <w:r>
        <w:rPr>
          <w:rFonts w:ascii="PF Din Text Pro" w:hAnsi="PF Din Text Pro"/>
          <w:sz w:val="22"/>
          <w:szCs w:val="22"/>
          <w:lang w:val="bs-Latn-BA"/>
        </w:rPr>
        <w:t>Anketnim ispitivanjem obuhva</w:t>
      </w:r>
      <w:r>
        <w:rPr>
          <w:rFonts w:ascii="Calibri" w:hAnsi="Calibri" w:cs="Calibri"/>
          <w:sz w:val="22"/>
          <w:szCs w:val="22"/>
          <w:lang w:val="bs-Latn-BA"/>
        </w:rPr>
        <w:t>ć</w:t>
      </w:r>
      <w:r>
        <w:rPr>
          <w:rFonts w:ascii="PF Din Text Pro" w:hAnsi="PF Din Text Pro"/>
          <w:sz w:val="22"/>
          <w:szCs w:val="22"/>
          <w:lang w:val="bs-Latn-BA"/>
        </w:rPr>
        <w:t>eno je ukupno 566 ispitanika s podru</w:t>
      </w:r>
      <w:r>
        <w:rPr>
          <w:rFonts w:ascii="Calibri" w:hAnsi="Calibri" w:cs="Calibri"/>
          <w:sz w:val="22"/>
          <w:szCs w:val="22"/>
          <w:lang w:val="bs-Latn-BA"/>
        </w:rPr>
        <w:t>č</w:t>
      </w:r>
      <w:r>
        <w:rPr>
          <w:rFonts w:ascii="PF Din Text Pro" w:hAnsi="PF Din Text Pro"/>
          <w:sz w:val="22"/>
          <w:szCs w:val="22"/>
          <w:lang w:val="bs-Latn-BA"/>
        </w:rPr>
        <w:t xml:space="preserve">ja Unsko-sanskog kantona, pri </w:t>
      </w:r>
      <w:r>
        <w:rPr>
          <w:rFonts w:ascii="Calibri" w:hAnsi="Calibri" w:cs="Calibri"/>
          <w:sz w:val="22"/>
          <w:szCs w:val="22"/>
          <w:lang w:val="bs-Latn-BA"/>
        </w:rPr>
        <w:t>č</w:t>
      </w:r>
      <w:r>
        <w:rPr>
          <w:rFonts w:ascii="PF Din Text Pro" w:hAnsi="PF Din Text Pro"/>
          <w:sz w:val="22"/>
          <w:szCs w:val="22"/>
          <w:lang w:val="bs-Latn-BA"/>
        </w:rPr>
        <w:t>emu su zastupljene sve JLS. Najve</w:t>
      </w:r>
      <w:r>
        <w:rPr>
          <w:rFonts w:ascii="Calibri" w:hAnsi="Calibri" w:cs="Calibri"/>
          <w:sz w:val="22"/>
          <w:szCs w:val="22"/>
          <w:lang w:val="bs-Latn-BA"/>
        </w:rPr>
        <w:t>ć</w:t>
      </w:r>
      <w:r>
        <w:rPr>
          <w:rFonts w:ascii="PF Din Text Pro" w:hAnsi="PF Din Text Pro"/>
          <w:sz w:val="22"/>
          <w:szCs w:val="22"/>
          <w:lang w:val="bs-Latn-BA"/>
        </w:rPr>
        <w:t>i broj ispitanika dolazi iz Grada Biha</w:t>
      </w:r>
      <w:r>
        <w:rPr>
          <w:rFonts w:ascii="Calibri" w:hAnsi="Calibri" w:cs="Calibri"/>
          <w:sz w:val="22"/>
          <w:szCs w:val="22"/>
          <w:lang w:val="bs-Latn-BA"/>
        </w:rPr>
        <w:t>ć</w:t>
      </w:r>
      <w:r>
        <w:rPr>
          <w:rFonts w:ascii="PF Din Text Pro" w:hAnsi="PF Din Text Pro"/>
          <w:sz w:val="22"/>
          <w:szCs w:val="22"/>
          <w:lang w:val="bs-Latn-BA"/>
        </w:rPr>
        <w:t xml:space="preserve">a (136), koji </w:t>
      </w:r>
      <w:r>
        <w:rPr>
          <w:rFonts w:ascii="Calibri" w:hAnsi="Calibri" w:cs="Calibri"/>
          <w:sz w:val="22"/>
          <w:szCs w:val="22"/>
          <w:lang w:val="bs-Latn-BA"/>
        </w:rPr>
        <w:t>č</w:t>
      </w:r>
      <w:r>
        <w:rPr>
          <w:rFonts w:ascii="PF Din Text Pro" w:hAnsi="PF Din Text Pro"/>
          <w:sz w:val="22"/>
          <w:szCs w:val="22"/>
          <w:lang w:val="bs-Latn-BA"/>
        </w:rPr>
        <w:t>ini najbrojniju grupu u uzorku. Slijede Op</w:t>
      </w:r>
      <w:r>
        <w:rPr>
          <w:rFonts w:ascii="Calibri" w:hAnsi="Calibri" w:cs="Calibri"/>
          <w:sz w:val="22"/>
          <w:szCs w:val="22"/>
          <w:lang w:val="bs-Latn-BA"/>
        </w:rPr>
        <w:t>ć</w:t>
      </w:r>
      <w:r>
        <w:rPr>
          <w:rFonts w:ascii="PF Din Text Pro" w:hAnsi="PF Din Text Pro"/>
          <w:sz w:val="22"/>
          <w:szCs w:val="22"/>
          <w:lang w:val="bs-Latn-BA"/>
        </w:rPr>
        <w:t>ina Sanski Most (79), Grad Bosanska Krupa (75), Op</w:t>
      </w:r>
      <w:r>
        <w:rPr>
          <w:rFonts w:ascii="Calibri" w:hAnsi="Calibri" w:cs="Calibri"/>
          <w:sz w:val="22"/>
          <w:szCs w:val="22"/>
          <w:lang w:val="bs-Latn-BA"/>
        </w:rPr>
        <w:t>ć</w:t>
      </w:r>
      <w:r>
        <w:rPr>
          <w:rFonts w:ascii="PF Din Text Pro" w:hAnsi="PF Din Text Pro"/>
          <w:sz w:val="22"/>
          <w:szCs w:val="22"/>
          <w:lang w:val="bs-Latn-BA"/>
        </w:rPr>
        <w:t>ina Velika Kladu</w:t>
      </w:r>
      <w:r>
        <w:rPr>
          <w:rFonts w:ascii="Calibri" w:hAnsi="Calibri" w:cs="Calibri"/>
          <w:sz w:val="22"/>
          <w:szCs w:val="22"/>
          <w:lang w:val="bs-Latn-BA"/>
        </w:rPr>
        <w:t>š</w:t>
      </w:r>
      <w:r>
        <w:rPr>
          <w:rFonts w:ascii="PF Din Text Pro" w:hAnsi="PF Din Text Pro"/>
          <w:sz w:val="22"/>
          <w:szCs w:val="22"/>
          <w:lang w:val="bs-Latn-BA"/>
        </w:rPr>
        <w:t>a (74), te Grad Cazin i Op</w:t>
      </w:r>
      <w:r>
        <w:rPr>
          <w:rFonts w:ascii="Calibri" w:hAnsi="Calibri" w:cs="Calibri"/>
          <w:sz w:val="22"/>
          <w:szCs w:val="22"/>
          <w:lang w:val="bs-Latn-BA"/>
        </w:rPr>
        <w:t>ć</w:t>
      </w:r>
      <w:r>
        <w:rPr>
          <w:rFonts w:ascii="PF Din Text Pro" w:hAnsi="PF Din Text Pro"/>
          <w:sz w:val="22"/>
          <w:szCs w:val="22"/>
          <w:lang w:val="bs-Latn-BA"/>
        </w:rPr>
        <w:t>ina Klju</w:t>
      </w:r>
      <w:r>
        <w:rPr>
          <w:rFonts w:ascii="Calibri" w:hAnsi="Calibri" w:cs="Calibri"/>
          <w:sz w:val="22"/>
          <w:szCs w:val="22"/>
          <w:lang w:val="bs-Latn-BA"/>
        </w:rPr>
        <w:t>č</w:t>
      </w:r>
      <w:r>
        <w:rPr>
          <w:rFonts w:ascii="PF Din Text Pro" w:hAnsi="PF Din Text Pro"/>
          <w:sz w:val="22"/>
          <w:szCs w:val="22"/>
          <w:lang w:val="bs-Latn-BA"/>
        </w:rPr>
        <w:t xml:space="preserve"> sa po 68 ispitanika. Iz Op</w:t>
      </w:r>
      <w:r>
        <w:rPr>
          <w:rFonts w:ascii="Calibri" w:hAnsi="Calibri" w:cs="Calibri"/>
          <w:sz w:val="22"/>
          <w:szCs w:val="22"/>
          <w:lang w:val="bs-Latn-BA"/>
        </w:rPr>
        <w:t>ć</w:t>
      </w:r>
      <w:r>
        <w:rPr>
          <w:rFonts w:ascii="PF Din Text Pro" w:hAnsi="PF Din Text Pro"/>
          <w:sz w:val="22"/>
          <w:szCs w:val="22"/>
          <w:lang w:val="bs-Latn-BA"/>
        </w:rPr>
        <w:t>ine Bu</w:t>
      </w:r>
      <w:r>
        <w:rPr>
          <w:rFonts w:ascii="Calibri" w:hAnsi="Calibri" w:cs="Calibri"/>
          <w:sz w:val="22"/>
          <w:szCs w:val="22"/>
          <w:lang w:val="bs-Latn-BA"/>
        </w:rPr>
        <w:t>ž</w:t>
      </w:r>
      <w:r>
        <w:rPr>
          <w:rFonts w:ascii="PF Din Text Pro" w:hAnsi="PF Din Text Pro"/>
          <w:sz w:val="22"/>
          <w:szCs w:val="22"/>
          <w:lang w:val="bs-Latn-BA"/>
        </w:rPr>
        <w:t>im evidentirano je 41 u</w:t>
      </w:r>
      <w:r>
        <w:rPr>
          <w:rFonts w:ascii="Calibri" w:hAnsi="Calibri" w:cs="Calibri"/>
          <w:sz w:val="22"/>
          <w:szCs w:val="22"/>
          <w:lang w:val="bs-Latn-BA"/>
        </w:rPr>
        <w:t>č</w:t>
      </w:r>
      <w:r>
        <w:rPr>
          <w:rFonts w:ascii="PF Din Text Pro" w:hAnsi="PF Din Text Pro"/>
          <w:sz w:val="22"/>
          <w:szCs w:val="22"/>
          <w:lang w:val="bs-Latn-BA"/>
        </w:rPr>
        <w:t>esnik, dok je najmanji broj ispitanika zabilje</w:t>
      </w:r>
      <w:r>
        <w:rPr>
          <w:rFonts w:ascii="Calibri" w:hAnsi="Calibri" w:cs="Calibri"/>
          <w:sz w:val="22"/>
          <w:szCs w:val="22"/>
          <w:lang w:val="bs-Latn-BA"/>
        </w:rPr>
        <w:t>ž</w:t>
      </w:r>
      <w:r>
        <w:rPr>
          <w:rFonts w:ascii="PF Din Text Pro" w:hAnsi="PF Din Text Pro"/>
          <w:sz w:val="22"/>
          <w:szCs w:val="22"/>
          <w:lang w:val="bs-Latn-BA"/>
        </w:rPr>
        <w:t>en u Op</w:t>
      </w:r>
      <w:r>
        <w:rPr>
          <w:rFonts w:ascii="Calibri" w:hAnsi="Calibri" w:cs="Calibri"/>
          <w:sz w:val="22"/>
          <w:szCs w:val="22"/>
          <w:lang w:val="bs-Latn-BA"/>
        </w:rPr>
        <w:t>ć</w:t>
      </w:r>
      <w:r>
        <w:rPr>
          <w:rFonts w:ascii="PF Din Text Pro" w:hAnsi="PF Din Text Pro"/>
          <w:sz w:val="22"/>
          <w:szCs w:val="22"/>
          <w:lang w:val="bs-Latn-BA"/>
        </w:rPr>
        <w:t xml:space="preserve">ini Bosanski Petrovac, ukupno 28. </w:t>
      </w:r>
      <w:r>
        <w:rPr>
          <w:rFonts w:ascii="PF Din Text Pro" w:hAnsi="PF Din Text Pro"/>
          <w:sz w:val="22"/>
          <w:szCs w:val="22"/>
          <w:lang w:val="pl-PL"/>
        </w:rPr>
        <w:t>Ovakva teritorijalna raspodjela pokazuje relativno dobru pokrivenost Unsko-sanskog kantona, uz izra</w:t>
      </w:r>
      <w:r>
        <w:rPr>
          <w:rFonts w:ascii="Calibri" w:hAnsi="Calibri" w:cs="Calibri"/>
          <w:sz w:val="22"/>
          <w:szCs w:val="22"/>
          <w:lang w:val="pl-PL"/>
        </w:rPr>
        <w:t>ž</w:t>
      </w:r>
      <w:r>
        <w:rPr>
          <w:rFonts w:ascii="PF Din Text Pro" w:hAnsi="PF Din Text Pro"/>
          <w:sz w:val="22"/>
          <w:szCs w:val="22"/>
          <w:lang w:val="pl-PL"/>
        </w:rPr>
        <w:t xml:space="preserve">eniju zastupljenost urbanijih sredina poput </w:t>
      </w:r>
      <w:r>
        <w:rPr>
          <w:rFonts w:ascii="PF Din Text Pro" w:hAnsi="PF Din Text Pro"/>
          <w:sz w:val="22"/>
          <w:szCs w:val="22"/>
          <w:lang w:val="pl-PL"/>
        </w:rPr>
        <w:lastRenderedPageBreak/>
        <w:t>Biha</w:t>
      </w:r>
      <w:r>
        <w:rPr>
          <w:rFonts w:ascii="Calibri" w:hAnsi="Calibri" w:cs="Calibri"/>
          <w:sz w:val="22"/>
          <w:szCs w:val="22"/>
          <w:lang w:val="pl-PL"/>
        </w:rPr>
        <w:t>ć</w:t>
      </w:r>
      <w:r>
        <w:rPr>
          <w:rFonts w:ascii="PF Din Text Pro" w:hAnsi="PF Din Text Pro"/>
          <w:sz w:val="22"/>
          <w:szCs w:val="22"/>
          <w:lang w:val="pl-PL"/>
        </w:rPr>
        <w:t>a, Sanskog Mosta i Cazina. Va</w:t>
      </w:r>
      <w:r>
        <w:rPr>
          <w:rFonts w:ascii="Calibri" w:hAnsi="Calibri" w:cs="Calibri"/>
          <w:sz w:val="22"/>
          <w:szCs w:val="22"/>
          <w:lang w:val="pl-PL"/>
        </w:rPr>
        <w:t>ž</w:t>
      </w:r>
      <w:r>
        <w:rPr>
          <w:rFonts w:ascii="PF Din Text Pro" w:hAnsi="PF Din Text Pro"/>
          <w:sz w:val="22"/>
          <w:szCs w:val="22"/>
          <w:lang w:val="pl-PL"/>
        </w:rPr>
        <w:t>no je napomenuti da zbir odgovora po op</w:t>
      </w:r>
      <w:r>
        <w:rPr>
          <w:rFonts w:ascii="Calibri" w:hAnsi="Calibri" w:cs="Calibri"/>
          <w:sz w:val="22"/>
          <w:szCs w:val="22"/>
          <w:lang w:val="pl-PL"/>
        </w:rPr>
        <w:t>ć</w:t>
      </w:r>
      <w:r>
        <w:rPr>
          <w:rFonts w:ascii="PF Din Text Pro" w:hAnsi="PF Din Text Pro"/>
          <w:sz w:val="22"/>
          <w:szCs w:val="22"/>
          <w:lang w:val="pl-PL"/>
        </w:rPr>
        <w:t xml:space="preserve">inama iznosi 539, </w:t>
      </w:r>
      <w:r>
        <w:rPr>
          <w:rFonts w:ascii="Calibri" w:hAnsi="Calibri" w:cs="Calibri"/>
          <w:sz w:val="22"/>
          <w:szCs w:val="22"/>
          <w:lang w:val="pl-PL"/>
        </w:rPr>
        <w:t>š</w:t>
      </w:r>
      <w:r>
        <w:rPr>
          <w:rFonts w:ascii="PF Din Text Pro" w:hAnsi="PF Din Text Pro"/>
          <w:sz w:val="22"/>
          <w:szCs w:val="22"/>
          <w:lang w:val="pl-PL"/>
        </w:rPr>
        <w:t>to zna</w:t>
      </w:r>
      <w:r>
        <w:rPr>
          <w:rFonts w:ascii="Calibri" w:hAnsi="Calibri" w:cs="Calibri"/>
          <w:sz w:val="22"/>
          <w:szCs w:val="22"/>
          <w:lang w:val="pl-PL"/>
        </w:rPr>
        <w:t>č</w:t>
      </w:r>
      <w:r>
        <w:rPr>
          <w:rFonts w:ascii="PF Din Text Pro" w:hAnsi="PF Din Text Pro"/>
          <w:sz w:val="22"/>
          <w:szCs w:val="22"/>
          <w:lang w:val="pl-PL"/>
        </w:rPr>
        <w:t>i da 27 ispitanika nije navelo svoju op</w:t>
      </w:r>
      <w:r>
        <w:rPr>
          <w:rFonts w:ascii="Calibri" w:hAnsi="Calibri" w:cs="Calibri"/>
          <w:sz w:val="22"/>
          <w:szCs w:val="22"/>
          <w:lang w:val="pl-PL"/>
        </w:rPr>
        <w:t>ć</w:t>
      </w:r>
      <w:r>
        <w:rPr>
          <w:rFonts w:ascii="PF Din Text Pro" w:hAnsi="PF Din Text Pro"/>
          <w:sz w:val="22"/>
          <w:szCs w:val="22"/>
          <w:lang w:val="pl-PL"/>
        </w:rPr>
        <w:t>inu/grad pripadnosti ili je odgovor bio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w:t>
      </w:r>
    </w:p>
    <w:p w14:paraId="3E2EBFB8" w14:textId="77777777" w:rsidR="00921F70" w:rsidRDefault="00C730DA">
      <w:pPr>
        <w:pStyle w:val="StandardWeb"/>
        <w:keepNext/>
        <w:spacing w:before="0" w:beforeAutospacing="0" w:after="0" w:afterAutospacing="0"/>
        <w:jc w:val="center"/>
        <w:textAlignment w:val="baseline"/>
        <w:rPr>
          <w:rFonts w:ascii="PF Din Text Pro" w:hAnsi="PF Din Text Pro"/>
        </w:rPr>
      </w:pPr>
      <w:r>
        <w:rPr>
          <w:rFonts w:ascii="PF Din Text Pro" w:hAnsi="PF Din Text Pro"/>
          <w:noProof/>
        </w:rPr>
        <w:drawing>
          <wp:inline distT="0" distB="0" distL="0" distR="0" wp14:anchorId="0E9FA8DE" wp14:editId="1E1DFFE7">
            <wp:extent cx="4187190" cy="2293620"/>
            <wp:effectExtent l="0" t="0" r="3810" b="0"/>
            <wp:docPr id="17690265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26591"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4198482" cy="2299501"/>
                    </a:xfrm>
                    <a:prstGeom prst="rect">
                      <a:avLst/>
                    </a:prstGeom>
                    <a:noFill/>
                  </pic:spPr>
                </pic:pic>
              </a:graphicData>
            </a:graphic>
          </wp:inline>
        </w:drawing>
      </w:r>
    </w:p>
    <w:p w14:paraId="0B9410D3" w14:textId="6A571633" w:rsidR="00921F70" w:rsidRDefault="00C730DA">
      <w:pPr>
        <w:pStyle w:val="Opisslike"/>
        <w:spacing w:after="0"/>
        <w:jc w:val="center"/>
        <w:rPr>
          <w:rFonts w:ascii="PF Din Text Pro" w:hAnsi="PF Din Text Pro"/>
        </w:rPr>
      </w:pPr>
      <w:bookmarkStart w:id="364" w:name="_Toc221223885"/>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11</w:t>
      </w:r>
      <w:r>
        <w:rPr>
          <w:rFonts w:ascii="PF Din Text Pro" w:hAnsi="PF Din Text Pro"/>
        </w:rPr>
        <w:fldChar w:fldCharType="end"/>
      </w:r>
      <w:r>
        <w:rPr>
          <w:rFonts w:ascii="PF Din Text Pro" w:hAnsi="PF Din Text Pro"/>
        </w:rPr>
        <w:t>: Broj ispitanika po Op</w:t>
      </w:r>
      <w:r>
        <w:rPr>
          <w:rFonts w:ascii="Calibri" w:hAnsi="Calibri" w:cs="Calibri"/>
        </w:rPr>
        <w:t>ć</w:t>
      </w:r>
      <w:r>
        <w:rPr>
          <w:rFonts w:ascii="PF Din Text Pro" w:hAnsi="PF Din Text Pro"/>
        </w:rPr>
        <w:t>inama/Gradovima u Unsko-sanskom kantonu</w:t>
      </w:r>
      <w:bookmarkEnd w:id="364"/>
    </w:p>
    <w:p w14:paraId="14FB6AF3" w14:textId="77777777" w:rsidR="00921F70" w:rsidRDefault="00921F70">
      <w:pPr>
        <w:pStyle w:val="Opisslike"/>
        <w:rPr>
          <w:rFonts w:ascii="PF Din Text Pro" w:hAnsi="PF Din Text Pro"/>
        </w:rPr>
      </w:pPr>
    </w:p>
    <w:p w14:paraId="2AB2E7B3"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Obrazovna struktura ispitanika</w:t>
      </w:r>
    </w:p>
    <w:p w14:paraId="2FD2BB16" w14:textId="77777777" w:rsidR="00921F70" w:rsidRDefault="00C730DA">
      <w:pPr>
        <w:rPr>
          <w:rFonts w:ascii="PF Din Text Pro" w:hAnsi="PF Din Text Pro"/>
          <w:sz w:val="22"/>
          <w:szCs w:val="22"/>
          <w:lang w:val="pl-PL"/>
        </w:rPr>
      </w:pPr>
      <w:r>
        <w:rPr>
          <w:rFonts w:ascii="PF Din Text Pro" w:hAnsi="PF Din Text Pro"/>
          <w:sz w:val="22"/>
          <w:szCs w:val="22"/>
          <w:lang w:val="bs-Latn-BA"/>
        </w:rPr>
        <w:t>Analizom obrazovne strukture 566 ispitanika koji su u</w:t>
      </w:r>
      <w:r>
        <w:rPr>
          <w:rFonts w:ascii="Calibri" w:hAnsi="Calibri" w:cs="Calibri"/>
          <w:sz w:val="22"/>
          <w:szCs w:val="22"/>
          <w:lang w:val="bs-Latn-BA"/>
        </w:rPr>
        <w:t>č</w:t>
      </w:r>
      <w:r>
        <w:rPr>
          <w:rFonts w:ascii="PF Din Text Pro" w:hAnsi="PF Din Text Pro"/>
          <w:sz w:val="22"/>
          <w:szCs w:val="22"/>
          <w:lang w:val="bs-Latn-BA"/>
        </w:rPr>
        <w:t>estvovali u anketiranju mo</w:t>
      </w:r>
      <w:r>
        <w:rPr>
          <w:rFonts w:ascii="Calibri" w:hAnsi="Calibri" w:cs="Calibri"/>
          <w:sz w:val="22"/>
          <w:szCs w:val="22"/>
          <w:lang w:val="bs-Latn-BA"/>
        </w:rPr>
        <w:t>ž</w:t>
      </w:r>
      <w:r>
        <w:rPr>
          <w:rFonts w:ascii="PF Din Text Pro" w:hAnsi="PF Din Text Pro"/>
          <w:sz w:val="22"/>
          <w:szCs w:val="22"/>
          <w:lang w:val="bs-Latn-BA"/>
        </w:rPr>
        <w:t>e se zaklju</w:t>
      </w:r>
      <w:r>
        <w:rPr>
          <w:rFonts w:ascii="Calibri" w:hAnsi="Calibri" w:cs="Calibri"/>
          <w:sz w:val="22"/>
          <w:szCs w:val="22"/>
          <w:lang w:val="bs-Latn-BA"/>
        </w:rPr>
        <w:t>č</w:t>
      </w:r>
      <w:r>
        <w:rPr>
          <w:rFonts w:ascii="PF Din Text Pro" w:hAnsi="PF Din Text Pro"/>
          <w:sz w:val="22"/>
          <w:szCs w:val="22"/>
          <w:lang w:val="bs-Latn-BA"/>
        </w:rPr>
        <w:t>iti da ve</w:t>
      </w:r>
      <w:r>
        <w:rPr>
          <w:rFonts w:ascii="Calibri" w:hAnsi="Calibri" w:cs="Calibri"/>
          <w:sz w:val="22"/>
          <w:szCs w:val="22"/>
          <w:lang w:val="bs-Latn-BA"/>
        </w:rPr>
        <w:t>ć</w:t>
      </w:r>
      <w:r>
        <w:rPr>
          <w:rFonts w:ascii="PF Din Text Pro" w:hAnsi="PF Din Text Pro"/>
          <w:sz w:val="22"/>
          <w:szCs w:val="22"/>
          <w:lang w:val="bs-Latn-BA"/>
        </w:rPr>
        <w:t xml:space="preserve">inu </w:t>
      </w:r>
      <w:r>
        <w:rPr>
          <w:rFonts w:ascii="Calibri" w:hAnsi="Calibri" w:cs="Calibri"/>
          <w:sz w:val="22"/>
          <w:szCs w:val="22"/>
          <w:lang w:val="bs-Latn-BA"/>
        </w:rPr>
        <w:t>č</w:t>
      </w:r>
      <w:r>
        <w:rPr>
          <w:rFonts w:ascii="PF Din Text Pro" w:hAnsi="PF Din Text Pro"/>
          <w:sz w:val="22"/>
          <w:szCs w:val="22"/>
          <w:lang w:val="bs-Latn-BA"/>
        </w:rPr>
        <w:t>ine osobe sa srednjim ili visoko</w:t>
      </w:r>
      <w:r>
        <w:rPr>
          <w:rFonts w:ascii="Calibri" w:hAnsi="Calibri" w:cs="Calibri"/>
          <w:sz w:val="22"/>
          <w:szCs w:val="22"/>
          <w:lang w:val="bs-Latn-BA"/>
        </w:rPr>
        <w:t>š</w:t>
      </w:r>
      <w:r>
        <w:rPr>
          <w:rFonts w:ascii="PF Din Text Pro" w:hAnsi="PF Din Text Pro"/>
          <w:sz w:val="22"/>
          <w:szCs w:val="22"/>
          <w:lang w:val="bs-Latn-BA"/>
        </w:rPr>
        <w:t xml:space="preserve">kolskim obrazovanjem. </w:t>
      </w:r>
      <w:r>
        <w:rPr>
          <w:rFonts w:ascii="PF Din Text Pro" w:hAnsi="PF Din Text Pro"/>
          <w:sz w:val="22"/>
          <w:szCs w:val="22"/>
          <w:lang w:val="pl-PL"/>
        </w:rPr>
        <w:t>Ta</w:t>
      </w:r>
      <w:r>
        <w:rPr>
          <w:rFonts w:ascii="Calibri" w:hAnsi="Calibri" w:cs="Calibri"/>
          <w:sz w:val="22"/>
          <w:szCs w:val="22"/>
          <w:lang w:val="pl-PL"/>
        </w:rPr>
        <w:t>č</w:t>
      </w:r>
      <w:r>
        <w:rPr>
          <w:rFonts w:ascii="PF Din Text Pro" w:hAnsi="PF Din Text Pro"/>
          <w:sz w:val="22"/>
          <w:szCs w:val="22"/>
          <w:lang w:val="pl-PL"/>
        </w:rPr>
        <w:t>nije, 248 ispitanika (43,8%) ima zavr</w:t>
      </w:r>
      <w:r>
        <w:rPr>
          <w:rFonts w:ascii="Calibri" w:hAnsi="Calibri" w:cs="Calibri"/>
          <w:sz w:val="22"/>
          <w:szCs w:val="22"/>
          <w:lang w:val="pl-PL"/>
        </w:rPr>
        <w:t>š</w:t>
      </w:r>
      <w:r>
        <w:rPr>
          <w:rFonts w:ascii="PF Din Text Pro" w:hAnsi="PF Din Text Pro"/>
          <w:sz w:val="22"/>
          <w:szCs w:val="22"/>
          <w:lang w:val="pl-PL"/>
        </w:rPr>
        <w:t>enu srednju stru</w:t>
      </w:r>
      <w:r>
        <w:rPr>
          <w:rFonts w:ascii="Calibri" w:hAnsi="Calibri" w:cs="Calibri"/>
          <w:sz w:val="22"/>
          <w:szCs w:val="22"/>
          <w:lang w:val="pl-PL"/>
        </w:rPr>
        <w:t>č</w:t>
      </w:r>
      <w:r>
        <w:rPr>
          <w:rFonts w:ascii="PF Din Text Pro" w:hAnsi="PF Din Text Pro"/>
          <w:sz w:val="22"/>
          <w:szCs w:val="22"/>
          <w:lang w:val="pl-PL"/>
        </w:rPr>
        <w:t>nu spremu, dok je 238 osoba (42,0%) steklo visoko obrazovanje. Vi</w:t>
      </w:r>
      <w:r>
        <w:rPr>
          <w:rFonts w:ascii="Calibri" w:hAnsi="Calibri" w:cs="Calibri"/>
          <w:sz w:val="22"/>
          <w:szCs w:val="22"/>
          <w:lang w:val="pl-PL"/>
        </w:rPr>
        <w:t>š</w:t>
      </w:r>
      <w:r>
        <w:rPr>
          <w:rFonts w:ascii="PF Din Text Pro" w:hAnsi="PF Din Text Pro"/>
          <w:sz w:val="22"/>
          <w:szCs w:val="22"/>
          <w:lang w:val="pl-PL"/>
        </w:rPr>
        <w:t>u stru</w:t>
      </w:r>
      <w:r>
        <w:rPr>
          <w:rFonts w:ascii="Calibri" w:hAnsi="Calibri" w:cs="Calibri"/>
          <w:sz w:val="22"/>
          <w:szCs w:val="22"/>
          <w:lang w:val="pl-PL"/>
        </w:rPr>
        <w:t>č</w:t>
      </w:r>
      <w:r>
        <w:rPr>
          <w:rFonts w:ascii="PF Din Text Pro" w:hAnsi="PF Din Text Pro"/>
          <w:sz w:val="22"/>
          <w:szCs w:val="22"/>
          <w:lang w:val="pl-PL"/>
        </w:rPr>
        <w:t>nu spremu navodi 56 ispitanika (9,9%), dok je osnovno obrazovanje kao najvi</w:t>
      </w:r>
      <w:r>
        <w:rPr>
          <w:rFonts w:ascii="Calibri" w:hAnsi="Calibri" w:cs="Calibri"/>
          <w:sz w:val="22"/>
          <w:szCs w:val="22"/>
          <w:lang w:val="pl-PL"/>
        </w:rPr>
        <w:t>š</w:t>
      </w:r>
      <w:r>
        <w:rPr>
          <w:rFonts w:ascii="PF Din Text Pro" w:hAnsi="PF Din Text Pro"/>
          <w:sz w:val="22"/>
          <w:szCs w:val="22"/>
          <w:lang w:val="pl-PL"/>
        </w:rPr>
        <w:t>i stepen navelo 12 u</w:t>
      </w:r>
      <w:r>
        <w:rPr>
          <w:rFonts w:ascii="Calibri" w:hAnsi="Calibri" w:cs="Calibri"/>
          <w:sz w:val="22"/>
          <w:szCs w:val="22"/>
          <w:lang w:val="pl-PL"/>
        </w:rPr>
        <w:t>č</w:t>
      </w:r>
      <w:r>
        <w:rPr>
          <w:rFonts w:ascii="PF Din Text Pro" w:hAnsi="PF Din Text Pro"/>
          <w:sz w:val="22"/>
          <w:szCs w:val="22"/>
          <w:lang w:val="pl-PL"/>
        </w:rPr>
        <w:t>esnika (2,1%). Najvi</w:t>
      </w:r>
      <w:r>
        <w:rPr>
          <w:rFonts w:ascii="Calibri" w:hAnsi="Calibri" w:cs="Calibri"/>
          <w:sz w:val="22"/>
          <w:szCs w:val="22"/>
          <w:lang w:val="pl-PL"/>
        </w:rPr>
        <w:t>š</w:t>
      </w:r>
      <w:r>
        <w:rPr>
          <w:rFonts w:ascii="PF Din Text Pro" w:hAnsi="PF Din Text Pro"/>
          <w:sz w:val="22"/>
          <w:szCs w:val="22"/>
          <w:lang w:val="pl-PL"/>
        </w:rPr>
        <w:t>i nivo obrazovanja  doktorat nauka  posjeduju 3 ispitanika (0,5%). Dodatno, 9 osoba (1,6%) nije navelo podatke o svom obrazovanju.</w:t>
      </w:r>
    </w:p>
    <w:p w14:paraId="31E0482A"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7FEEFDAE" wp14:editId="0E870855">
            <wp:extent cx="3962400" cy="2019935"/>
            <wp:effectExtent l="0" t="0" r="0" b="0"/>
            <wp:docPr id="10634738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73840"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3975105" cy="2026407"/>
                    </a:xfrm>
                    <a:prstGeom prst="rect">
                      <a:avLst/>
                    </a:prstGeom>
                    <a:noFill/>
                  </pic:spPr>
                </pic:pic>
              </a:graphicData>
            </a:graphic>
          </wp:inline>
        </w:drawing>
      </w:r>
    </w:p>
    <w:p w14:paraId="7A22C39A" w14:textId="5D100C2E" w:rsidR="00921F70" w:rsidRDefault="00C730DA">
      <w:pPr>
        <w:pStyle w:val="Opisslike"/>
        <w:jc w:val="center"/>
        <w:rPr>
          <w:rFonts w:ascii="PF Din Text Pro" w:hAnsi="PF Din Text Pro"/>
        </w:rPr>
      </w:pPr>
      <w:bookmarkStart w:id="365" w:name="_Toc221223886"/>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12</w:t>
      </w:r>
      <w:r>
        <w:rPr>
          <w:rFonts w:ascii="PF Din Text Pro" w:hAnsi="PF Din Text Pro"/>
        </w:rPr>
        <w:fldChar w:fldCharType="end"/>
      </w:r>
      <w:r>
        <w:rPr>
          <w:rFonts w:ascii="PF Din Text Pro" w:hAnsi="PF Din Text Pro"/>
        </w:rPr>
        <w:t xml:space="preserve">: </w:t>
      </w:r>
      <w:r>
        <w:rPr>
          <w:rFonts w:ascii="PF Din Text Pro" w:hAnsi="PF Din Text Pro"/>
          <w:lang w:val="pl-PL"/>
        </w:rPr>
        <w:t>Nivo obrazovanja ispitanika u Unsko-sanskom kantonu</w:t>
      </w:r>
      <w:bookmarkEnd w:id="365"/>
    </w:p>
    <w:p w14:paraId="4F2C2F9A" w14:textId="77777777" w:rsidR="00921F70" w:rsidRDefault="00C730DA">
      <w:pPr>
        <w:rPr>
          <w:rFonts w:ascii="PF Din Text Pro" w:hAnsi="PF Din Text Pro"/>
          <w:b/>
          <w:bCs/>
          <w:sz w:val="22"/>
          <w:szCs w:val="22"/>
          <w:lang w:val="bs-Latn-BA"/>
        </w:rPr>
      </w:pPr>
      <w:r>
        <w:rPr>
          <w:rFonts w:ascii="PF Din Text Pro" w:hAnsi="PF Din Text Pro"/>
          <w:b/>
          <w:bCs/>
          <w:sz w:val="22"/>
          <w:szCs w:val="22"/>
          <w:lang w:val="bs-Latn-BA"/>
        </w:rPr>
        <w:t>Radni status ispitanika</w:t>
      </w:r>
    </w:p>
    <w:p w14:paraId="0E4F469A" w14:textId="77777777" w:rsidR="00921F70" w:rsidRDefault="00C730DA">
      <w:pPr>
        <w:rPr>
          <w:rFonts w:ascii="PF Din Text Pro" w:hAnsi="PF Din Text Pro"/>
          <w:sz w:val="22"/>
          <w:szCs w:val="22"/>
          <w:lang w:val="pl-PL"/>
        </w:rPr>
      </w:pPr>
      <w:r>
        <w:rPr>
          <w:rFonts w:ascii="PF Din Text Pro" w:hAnsi="PF Din Text Pro"/>
          <w:sz w:val="22"/>
          <w:szCs w:val="22"/>
          <w:lang w:val="bs-Latn-BA"/>
        </w:rPr>
        <w:t>Analizom 566 prikupljenih anketnih upitnika utvr</w:t>
      </w:r>
      <w:r>
        <w:rPr>
          <w:rFonts w:ascii="Calibri" w:hAnsi="Calibri" w:cs="Calibri"/>
          <w:sz w:val="22"/>
          <w:szCs w:val="22"/>
          <w:lang w:val="bs-Latn-BA"/>
        </w:rPr>
        <w:t>đ</w:t>
      </w:r>
      <w:r>
        <w:rPr>
          <w:rFonts w:ascii="PF Din Text Pro" w:hAnsi="PF Din Text Pro"/>
          <w:sz w:val="22"/>
          <w:szCs w:val="22"/>
          <w:lang w:val="bs-Latn-BA"/>
        </w:rPr>
        <w:t xml:space="preserve">ena je raznolika struktura radnog statusa ispitanika, </w:t>
      </w:r>
      <w:r>
        <w:rPr>
          <w:rFonts w:ascii="Calibri" w:hAnsi="Calibri" w:cs="Calibri"/>
          <w:sz w:val="22"/>
          <w:szCs w:val="22"/>
          <w:lang w:val="bs-Latn-BA"/>
        </w:rPr>
        <w:t>š</w:t>
      </w:r>
      <w:r>
        <w:rPr>
          <w:rFonts w:ascii="PF Din Text Pro" w:hAnsi="PF Din Text Pro"/>
          <w:sz w:val="22"/>
          <w:szCs w:val="22"/>
          <w:lang w:val="bs-Latn-BA"/>
        </w:rPr>
        <w:t>to doprinosi sveobuhvatnijem uvidu u njihove stavove i percepcije o pitanjima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Ve</w:t>
      </w:r>
      <w:r>
        <w:rPr>
          <w:rFonts w:ascii="Calibri" w:hAnsi="Calibri" w:cs="Calibri"/>
          <w:sz w:val="22"/>
          <w:szCs w:val="22"/>
          <w:lang w:val="bs-Latn-BA"/>
        </w:rPr>
        <w:t>ć</w:t>
      </w:r>
      <w:r>
        <w:rPr>
          <w:rFonts w:ascii="PF Din Text Pro" w:hAnsi="PF Din Text Pro"/>
          <w:sz w:val="22"/>
          <w:szCs w:val="22"/>
          <w:lang w:val="bs-Latn-BA"/>
        </w:rPr>
        <w:t xml:space="preserve">inu uzorka </w:t>
      </w:r>
      <w:r>
        <w:rPr>
          <w:rFonts w:ascii="Calibri" w:hAnsi="Calibri" w:cs="Calibri"/>
          <w:sz w:val="22"/>
          <w:szCs w:val="22"/>
          <w:lang w:val="bs-Latn-BA"/>
        </w:rPr>
        <w:lastRenderedPageBreak/>
        <w:t>č</w:t>
      </w:r>
      <w:r>
        <w:rPr>
          <w:rFonts w:ascii="PF Din Text Pro" w:hAnsi="PF Din Text Pro"/>
          <w:sz w:val="22"/>
          <w:szCs w:val="22"/>
          <w:lang w:val="bs-Latn-BA"/>
        </w:rPr>
        <w:t xml:space="preserve">ine zaposlene osobe  njih 399 (70,5%). Nezaposlenih je 95 (16,8%), dok se 11 ispitanika (1,9%) izjasnilo kao samozaposleni. </w:t>
      </w:r>
      <w:r>
        <w:rPr>
          <w:rFonts w:ascii="PF Din Text Pro" w:hAnsi="PF Din Text Pro"/>
          <w:sz w:val="22"/>
          <w:szCs w:val="22"/>
          <w:lang w:val="pl-PL"/>
        </w:rPr>
        <w:t>U anketi su u</w:t>
      </w:r>
      <w:r>
        <w:rPr>
          <w:rFonts w:ascii="Calibri" w:hAnsi="Calibri" w:cs="Calibri"/>
          <w:sz w:val="22"/>
          <w:szCs w:val="22"/>
          <w:lang w:val="pl-PL"/>
        </w:rPr>
        <w:t>č</w:t>
      </w:r>
      <w:r>
        <w:rPr>
          <w:rFonts w:ascii="PF Din Text Pro" w:hAnsi="PF Din Text Pro"/>
          <w:sz w:val="22"/>
          <w:szCs w:val="22"/>
          <w:lang w:val="pl-PL"/>
        </w:rPr>
        <w:t>estvovali i penzioneri (24), studenti (14) i u</w:t>
      </w:r>
      <w:r>
        <w:rPr>
          <w:rFonts w:ascii="Calibri" w:hAnsi="Calibri" w:cs="Calibri"/>
          <w:sz w:val="22"/>
          <w:szCs w:val="22"/>
          <w:lang w:val="pl-PL"/>
        </w:rPr>
        <w:t>č</w:t>
      </w:r>
      <w:r>
        <w:rPr>
          <w:rFonts w:ascii="PF Din Text Pro" w:hAnsi="PF Din Text Pro"/>
          <w:sz w:val="22"/>
          <w:szCs w:val="22"/>
          <w:lang w:val="pl-PL"/>
        </w:rPr>
        <w:t>enici (7), dok za 16 osoba radni status nije naveden ili je odgovor bio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Ova raznolikost u radnom statusu ispitanika dodatno doprinosi vjerodostojnosti dobijenih rezultata jer omogu</w:t>
      </w:r>
      <w:r>
        <w:rPr>
          <w:rFonts w:ascii="Calibri" w:hAnsi="Calibri" w:cs="Calibri"/>
          <w:sz w:val="22"/>
          <w:szCs w:val="22"/>
          <w:lang w:val="pl-PL"/>
        </w:rPr>
        <w:t>ć</w:t>
      </w:r>
      <w:r>
        <w:rPr>
          <w:rFonts w:ascii="PF Din Text Pro" w:hAnsi="PF Din Text Pro"/>
          <w:sz w:val="22"/>
          <w:szCs w:val="22"/>
          <w:lang w:val="pl-PL"/>
        </w:rPr>
        <w:t>ava obuhvat perspektiva razli</w:t>
      </w:r>
      <w:r>
        <w:rPr>
          <w:rFonts w:ascii="Calibri" w:hAnsi="Calibri" w:cs="Calibri"/>
          <w:sz w:val="22"/>
          <w:szCs w:val="22"/>
          <w:lang w:val="pl-PL"/>
        </w:rPr>
        <w:t>č</w:t>
      </w:r>
      <w:r>
        <w:rPr>
          <w:rFonts w:ascii="PF Din Text Pro" w:hAnsi="PF Din Text Pro"/>
          <w:sz w:val="22"/>
          <w:szCs w:val="22"/>
          <w:lang w:val="pl-PL"/>
        </w:rPr>
        <w:t>itih dru</w:t>
      </w:r>
      <w:r>
        <w:rPr>
          <w:rFonts w:ascii="Calibri" w:hAnsi="Calibri" w:cs="Calibri"/>
          <w:sz w:val="22"/>
          <w:szCs w:val="22"/>
          <w:lang w:val="pl-PL"/>
        </w:rPr>
        <w:t>š</w:t>
      </w:r>
      <w:r>
        <w:rPr>
          <w:rFonts w:ascii="PF Din Text Pro" w:hAnsi="PF Din Text Pro"/>
          <w:sz w:val="22"/>
          <w:szCs w:val="22"/>
          <w:lang w:val="pl-PL"/>
        </w:rPr>
        <w:t xml:space="preserve">tvenih grupa  </w:t>
      </w:r>
      <w:r>
        <w:rPr>
          <w:rFonts w:ascii="Calibri" w:hAnsi="Calibri" w:cs="Calibri"/>
          <w:sz w:val="22"/>
          <w:szCs w:val="22"/>
          <w:lang w:val="pl-PL"/>
        </w:rPr>
        <w:t>š</w:t>
      </w:r>
      <w:r>
        <w:rPr>
          <w:rFonts w:ascii="PF Din Text Pro" w:hAnsi="PF Din Text Pro"/>
          <w:sz w:val="22"/>
          <w:szCs w:val="22"/>
          <w:lang w:val="pl-PL"/>
        </w:rPr>
        <w:t>to je posebno va</w:t>
      </w:r>
      <w:r>
        <w:rPr>
          <w:rFonts w:ascii="Calibri" w:hAnsi="Calibri" w:cs="Calibri"/>
          <w:sz w:val="22"/>
          <w:szCs w:val="22"/>
          <w:lang w:val="pl-PL"/>
        </w:rPr>
        <w:t>ž</w:t>
      </w:r>
      <w:r>
        <w:rPr>
          <w:rFonts w:ascii="PF Din Text Pro" w:hAnsi="PF Din Text Pro"/>
          <w:sz w:val="22"/>
          <w:szCs w:val="22"/>
          <w:lang w:val="pl-PL"/>
        </w:rPr>
        <w:t>no za planiranje odr</w:t>
      </w:r>
      <w:r>
        <w:rPr>
          <w:rFonts w:ascii="Calibri" w:hAnsi="Calibri" w:cs="Calibri"/>
          <w:sz w:val="22"/>
          <w:szCs w:val="22"/>
          <w:lang w:val="pl-PL"/>
        </w:rPr>
        <w:t>ž</w:t>
      </w:r>
      <w:r>
        <w:rPr>
          <w:rFonts w:ascii="PF Din Text Pro" w:hAnsi="PF Din Text Pro"/>
          <w:sz w:val="22"/>
          <w:szCs w:val="22"/>
          <w:lang w:val="pl-PL"/>
        </w:rPr>
        <w:t>ivih i inkluzivnih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4B0DAB35"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6D574BC4" wp14:editId="18459403">
            <wp:extent cx="3742690" cy="2225675"/>
            <wp:effectExtent l="0" t="0" r="0" b="3175"/>
            <wp:docPr id="1951193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9325"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a:xfrm>
                      <a:off x="0" y="0"/>
                      <a:ext cx="3747239" cy="2228416"/>
                    </a:xfrm>
                    <a:prstGeom prst="rect">
                      <a:avLst/>
                    </a:prstGeom>
                    <a:noFill/>
                  </pic:spPr>
                </pic:pic>
              </a:graphicData>
            </a:graphic>
          </wp:inline>
        </w:drawing>
      </w:r>
    </w:p>
    <w:p w14:paraId="6E1DCA37" w14:textId="7DC53319" w:rsidR="00921F70" w:rsidRDefault="00C730DA">
      <w:pPr>
        <w:pStyle w:val="Opisslike"/>
        <w:spacing w:after="0"/>
        <w:jc w:val="center"/>
        <w:rPr>
          <w:rFonts w:ascii="PF Din Text Pro" w:hAnsi="PF Din Text Pro"/>
        </w:rPr>
      </w:pPr>
      <w:bookmarkStart w:id="366" w:name="_Toc221223887"/>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13</w:t>
      </w:r>
      <w:r>
        <w:rPr>
          <w:rFonts w:ascii="PF Din Text Pro" w:hAnsi="PF Din Text Pro"/>
        </w:rPr>
        <w:fldChar w:fldCharType="end"/>
      </w:r>
      <w:r>
        <w:rPr>
          <w:rFonts w:ascii="PF Din Text Pro" w:hAnsi="PF Din Text Pro"/>
        </w:rPr>
        <w:t xml:space="preserve">: </w:t>
      </w:r>
      <w:r>
        <w:rPr>
          <w:rFonts w:ascii="PF Din Text Pro" w:hAnsi="PF Din Text Pro"/>
          <w:lang w:val="pl-PL"/>
        </w:rPr>
        <w:t>Radni status ispitanika</w:t>
      </w:r>
      <w:bookmarkEnd w:id="366"/>
    </w:p>
    <w:p w14:paraId="7EF952B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Va</w:t>
      </w:r>
      <w:r>
        <w:rPr>
          <w:rFonts w:ascii="Calibri" w:hAnsi="Calibri" w:cs="Calibri"/>
          <w:b/>
          <w:bCs/>
          <w:sz w:val="22"/>
          <w:szCs w:val="22"/>
          <w:lang w:val="pl-PL"/>
        </w:rPr>
        <w:t>ž</w:t>
      </w:r>
      <w:r>
        <w:rPr>
          <w:rFonts w:ascii="PF Din Text Pro" w:hAnsi="PF Din Text Pro"/>
          <w:b/>
          <w:bCs/>
          <w:sz w:val="22"/>
          <w:szCs w:val="22"/>
          <w:lang w:val="pl-PL"/>
        </w:rPr>
        <w:t>nost stanja okoli</w:t>
      </w:r>
      <w:r>
        <w:rPr>
          <w:rFonts w:ascii="Calibri" w:hAnsi="Calibri" w:cs="Calibri"/>
          <w:b/>
          <w:bCs/>
          <w:sz w:val="22"/>
          <w:szCs w:val="22"/>
          <w:lang w:val="pl-PL"/>
        </w:rPr>
        <w:t>š</w:t>
      </w:r>
      <w:r>
        <w:rPr>
          <w:rFonts w:ascii="PF Din Text Pro" w:hAnsi="PF Din Text Pro"/>
          <w:b/>
          <w:bCs/>
          <w:sz w:val="22"/>
          <w:szCs w:val="22"/>
          <w:lang w:val="pl-PL"/>
        </w:rPr>
        <w:t>a za ispitanike</w:t>
      </w:r>
    </w:p>
    <w:p w14:paraId="23256E2A" w14:textId="77777777" w:rsidR="00921F70" w:rsidRDefault="00C730DA">
      <w:pPr>
        <w:rPr>
          <w:rFonts w:ascii="PF Din Text Pro" w:hAnsi="PF Din Text Pro"/>
          <w:sz w:val="22"/>
          <w:szCs w:val="22"/>
          <w:lang w:val="pl-PL"/>
        </w:rPr>
      </w:pPr>
      <w:r>
        <w:rPr>
          <w:rFonts w:ascii="PF Din Text Pro" w:hAnsi="PF Din Text Pro"/>
          <w:sz w:val="22"/>
          <w:szCs w:val="22"/>
          <w:lang w:val="pl-PL"/>
        </w:rPr>
        <w:t>Rezultati anketiranja pokazuju visok nivo svijesti gra</w:t>
      </w:r>
      <w:r>
        <w:rPr>
          <w:rFonts w:ascii="Calibri" w:hAnsi="Calibri" w:cs="Calibri"/>
          <w:sz w:val="22"/>
          <w:szCs w:val="22"/>
          <w:lang w:val="pl-PL"/>
        </w:rPr>
        <w:t>đ</w:t>
      </w:r>
      <w:r>
        <w:rPr>
          <w:rFonts w:ascii="PF Din Text Pro" w:hAnsi="PF Din Text Pro"/>
          <w:sz w:val="22"/>
          <w:szCs w:val="22"/>
          <w:lang w:val="pl-PL"/>
        </w:rPr>
        <w:t>ana Unsko-sanskog kantona o zna</w:t>
      </w:r>
      <w:r>
        <w:rPr>
          <w:rFonts w:ascii="Calibri" w:hAnsi="Calibri" w:cs="Calibri"/>
          <w:sz w:val="22"/>
          <w:szCs w:val="22"/>
          <w:lang w:val="pl-PL"/>
        </w:rPr>
        <w:t>č</w:t>
      </w:r>
      <w:r>
        <w:rPr>
          <w:rFonts w:ascii="PF Din Text Pro" w:hAnsi="PF Din Text Pro"/>
          <w:sz w:val="22"/>
          <w:szCs w:val="22"/>
          <w:lang w:val="pl-PL"/>
        </w:rPr>
        <w:t>aju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 xml:space="preserve">a. </w:t>
      </w:r>
      <w:r>
        <w:rPr>
          <w:rFonts w:ascii="Calibri" w:hAnsi="Calibri" w:cs="Calibri"/>
          <w:sz w:val="22"/>
          <w:szCs w:val="22"/>
          <w:lang w:val="pl-PL"/>
        </w:rPr>
        <w:t>Č</w:t>
      </w:r>
      <w:r>
        <w:rPr>
          <w:rFonts w:ascii="PF Din Text Pro" w:hAnsi="PF Din Text Pro"/>
          <w:sz w:val="22"/>
          <w:szCs w:val="22"/>
          <w:lang w:val="pl-PL"/>
        </w:rPr>
        <w:t>ak 73,1% ispitanika (414 od ukupno 566) navelo je da im je stanje okoli</w:t>
      </w:r>
      <w:r>
        <w:rPr>
          <w:rFonts w:ascii="Calibri" w:hAnsi="Calibri" w:cs="Calibri"/>
          <w:sz w:val="22"/>
          <w:szCs w:val="22"/>
          <w:lang w:val="pl-PL"/>
        </w:rPr>
        <w:t>š</w:t>
      </w:r>
      <w:r>
        <w:rPr>
          <w:rFonts w:ascii="PF Din Text Pro" w:hAnsi="PF Din Text Pro"/>
          <w:sz w:val="22"/>
          <w:szCs w:val="22"/>
          <w:lang w:val="pl-PL"/>
        </w:rPr>
        <w:t xml:space="preserve">a </w:t>
      </w:r>
      <w:r>
        <w:rPr>
          <w:rFonts w:ascii="Courier New" w:hAnsi="Courier New" w:cs="Courier New"/>
          <w:sz w:val="22"/>
          <w:szCs w:val="22"/>
          <w:lang w:val="pl-PL"/>
        </w:rPr>
        <w:t>„</w:t>
      </w:r>
      <w:r>
        <w:rPr>
          <w:rFonts w:ascii="PF Din Text Pro" w:hAnsi="PF Din Text Pro"/>
          <w:sz w:val="22"/>
          <w:szCs w:val="22"/>
          <w:lang w:val="pl-PL"/>
        </w:rPr>
        <w:t>apsolutno va</w:t>
      </w:r>
      <w:r>
        <w:rPr>
          <w:rFonts w:ascii="Calibri" w:hAnsi="Calibri" w:cs="Calibri"/>
          <w:sz w:val="22"/>
          <w:szCs w:val="22"/>
          <w:lang w:val="pl-PL"/>
        </w:rPr>
        <w:t>ž</w:t>
      </w:r>
      <w:r>
        <w:rPr>
          <w:rFonts w:ascii="PF Din Text Pro" w:hAnsi="PF Din Text Pro"/>
          <w:sz w:val="22"/>
          <w:szCs w:val="22"/>
          <w:lang w:val="pl-PL"/>
        </w:rPr>
        <w:t>no</w:t>
      </w:r>
      <w:r>
        <w:rPr>
          <w:rFonts w:ascii="Courier New" w:hAnsi="Courier New" w:cs="Courier New"/>
          <w:sz w:val="22"/>
          <w:szCs w:val="22"/>
          <w:lang w:val="pl-PL"/>
        </w:rPr>
        <w:t>“</w:t>
      </w:r>
      <w:r>
        <w:rPr>
          <w:rFonts w:ascii="PF Din Text Pro" w:hAnsi="PF Din Text Pro"/>
          <w:sz w:val="22"/>
          <w:szCs w:val="22"/>
          <w:lang w:val="pl-PL"/>
        </w:rPr>
        <w:t xml:space="preserve">, dok dodatnih 21,4% (121 ispitanik) smatra da je </w:t>
      </w:r>
      <w:r>
        <w:rPr>
          <w:rFonts w:ascii="Courier New" w:hAnsi="Courier New" w:cs="Courier New"/>
          <w:sz w:val="22"/>
          <w:szCs w:val="22"/>
          <w:lang w:val="pl-PL"/>
        </w:rPr>
        <w:t>„</w:t>
      </w:r>
      <w:r>
        <w:rPr>
          <w:rFonts w:ascii="PF Din Text Pro" w:hAnsi="PF Din Text Pro"/>
          <w:sz w:val="22"/>
          <w:szCs w:val="22"/>
          <w:lang w:val="pl-PL"/>
        </w:rPr>
        <w:t>va</w:t>
      </w:r>
      <w:r>
        <w:rPr>
          <w:rFonts w:ascii="Calibri" w:hAnsi="Calibri" w:cs="Calibri"/>
          <w:sz w:val="22"/>
          <w:szCs w:val="22"/>
          <w:lang w:val="pl-PL"/>
        </w:rPr>
        <w:t>ž</w:t>
      </w:r>
      <w:r>
        <w:rPr>
          <w:rFonts w:ascii="PF Din Text Pro" w:hAnsi="PF Din Text Pro"/>
          <w:sz w:val="22"/>
          <w:szCs w:val="22"/>
          <w:lang w:val="pl-PL"/>
        </w:rPr>
        <w:t>no</w:t>
      </w:r>
      <w:r>
        <w:rPr>
          <w:rFonts w:ascii="Courier New" w:hAnsi="Courier New" w:cs="Courier New"/>
          <w:sz w:val="22"/>
          <w:szCs w:val="22"/>
          <w:lang w:val="pl-PL"/>
        </w:rPr>
        <w:t>“</w:t>
      </w:r>
      <w:r>
        <w:rPr>
          <w:rFonts w:ascii="PF Din Text Pro" w:hAnsi="PF Din Text Pro"/>
          <w:sz w:val="22"/>
          <w:szCs w:val="22"/>
          <w:lang w:val="pl-PL"/>
        </w:rPr>
        <w:t>. Neodlu</w:t>
      </w:r>
      <w:r>
        <w:rPr>
          <w:rFonts w:ascii="Calibri" w:hAnsi="Calibri" w:cs="Calibri"/>
          <w:sz w:val="22"/>
          <w:szCs w:val="22"/>
          <w:lang w:val="pl-PL"/>
        </w:rPr>
        <w:t>č</w:t>
      </w:r>
      <w:r>
        <w:rPr>
          <w:rFonts w:ascii="PF Din Text Pro" w:hAnsi="PF Din Text Pro"/>
          <w:sz w:val="22"/>
          <w:szCs w:val="22"/>
          <w:lang w:val="pl-PL"/>
        </w:rPr>
        <w:t>nih je bilo 2,5% (14 osoba), koji su ocijenili da im je stanje okoli</w:t>
      </w:r>
      <w:r>
        <w:rPr>
          <w:rFonts w:ascii="Calibri" w:hAnsi="Calibri" w:cs="Calibri"/>
          <w:sz w:val="22"/>
          <w:szCs w:val="22"/>
          <w:lang w:val="pl-PL"/>
        </w:rPr>
        <w:t>š</w:t>
      </w:r>
      <w:r>
        <w:rPr>
          <w:rFonts w:ascii="PF Din Text Pro" w:hAnsi="PF Din Text Pro"/>
          <w:sz w:val="22"/>
          <w:szCs w:val="22"/>
          <w:lang w:val="pl-PL"/>
        </w:rPr>
        <w:t xml:space="preserve">a </w:t>
      </w:r>
      <w:r>
        <w:rPr>
          <w:rFonts w:ascii="Courier New" w:hAnsi="Courier New" w:cs="Courier New"/>
          <w:sz w:val="22"/>
          <w:szCs w:val="22"/>
          <w:lang w:val="pl-PL"/>
        </w:rPr>
        <w:t>„</w:t>
      </w:r>
      <w:r>
        <w:rPr>
          <w:rFonts w:ascii="PF Din Text Pro" w:hAnsi="PF Din Text Pro"/>
          <w:sz w:val="22"/>
          <w:szCs w:val="22"/>
          <w:lang w:val="pl-PL"/>
        </w:rPr>
        <w:t>niti va</w:t>
      </w:r>
      <w:r>
        <w:rPr>
          <w:rFonts w:ascii="Calibri" w:hAnsi="Calibri" w:cs="Calibri"/>
          <w:sz w:val="22"/>
          <w:szCs w:val="22"/>
          <w:lang w:val="pl-PL"/>
        </w:rPr>
        <w:t>ž</w:t>
      </w:r>
      <w:r>
        <w:rPr>
          <w:rFonts w:ascii="PF Din Text Pro" w:hAnsi="PF Din Text Pro"/>
          <w:sz w:val="22"/>
          <w:szCs w:val="22"/>
          <w:lang w:val="pl-PL"/>
        </w:rPr>
        <w:t>no niti neva</w:t>
      </w:r>
      <w:r>
        <w:rPr>
          <w:rFonts w:ascii="Calibri" w:hAnsi="Calibri" w:cs="Calibri"/>
          <w:sz w:val="22"/>
          <w:szCs w:val="22"/>
          <w:lang w:val="pl-PL"/>
        </w:rPr>
        <w:t>ž</w:t>
      </w:r>
      <w:r>
        <w:rPr>
          <w:rFonts w:ascii="PF Din Text Pro" w:hAnsi="PF Din Text Pro"/>
          <w:sz w:val="22"/>
          <w:szCs w:val="22"/>
          <w:lang w:val="pl-PL"/>
        </w:rPr>
        <w:t>no</w:t>
      </w:r>
      <w:r>
        <w:rPr>
          <w:rFonts w:ascii="Courier New" w:hAnsi="Courier New" w:cs="Courier New"/>
          <w:sz w:val="22"/>
          <w:szCs w:val="22"/>
          <w:lang w:val="pl-PL"/>
        </w:rPr>
        <w:t>“</w:t>
      </w:r>
      <w:r>
        <w:rPr>
          <w:rFonts w:ascii="PF Din Text Pro" w:hAnsi="PF Din Text Pro"/>
          <w:sz w:val="22"/>
          <w:szCs w:val="22"/>
          <w:lang w:val="pl-PL"/>
        </w:rPr>
        <w:t>. Samo jedan ispitanik (0,2%) smatra da je stanje okoli</w:t>
      </w:r>
      <w:r>
        <w:rPr>
          <w:rFonts w:ascii="Calibri" w:hAnsi="Calibri" w:cs="Calibri"/>
          <w:sz w:val="22"/>
          <w:szCs w:val="22"/>
          <w:lang w:val="pl-PL"/>
        </w:rPr>
        <w:t>š</w:t>
      </w:r>
      <w:r>
        <w:rPr>
          <w:rFonts w:ascii="PF Din Text Pro" w:hAnsi="PF Din Text Pro"/>
          <w:sz w:val="22"/>
          <w:szCs w:val="22"/>
          <w:lang w:val="pl-PL"/>
        </w:rPr>
        <w:t>a neva</w:t>
      </w:r>
      <w:r>
        <w:rPr>
          <w:rFonts w:ascii="Calibri" w:hAnsi="Calibri" w:cs="Calibri"/>
          <w:sz w:val="22"/>
          <w:szCs w:val="22"/>
          <w:lang w:val="pl-PL"/>
        </w:rPr>
        <w:t>ž</w:t>
      </w:r>
      <w:r>
        <w:rPr>
          <w:rFonts w:ascii="PF Din Text Pro" w:hAnsi="PF Din Text Pro"/>
          <w:sz w:val="22"/>
          <w:szCs w:val="22"/>
          <w:lang w:val="pl-PL"/>
        </w:rPr>
        <w:t>no, dok je 2,8% anketiranih (16 osoba) ostalo bez odgovora ili je unesen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podatak. Ovi nalazi jasno ukazuju na duboko ukorijenjenu zabrinutost gra</w:t>
      </w:r>
      <w:r>
        <w:rPr>
          <w:rFonts w:ascii="Calibri" w:hAnsi="Calibri" w:cs="Calibri"/>
          <w:sz w:val="22"/>
          <w:szCs w:val="22"/>
          <w:lang w:val="pl-PL"/>
        </w:rPr>
        <w:t>đ</w:t>
      </w:r>
      <w:r>
        <w:rPr>
          <w:rFonts w:ascii="PF Din Text Pro" w:hAnsi="PF Din Text Pro"/>
          <w:sz w:val="22"/>
          <w:szCs w:val="22"/>
          <w:lang w:val="pl-PL"/>
        </w:rPr>
        <w:t>ana u vezi s okoli</w:t>
      </w:r>
      <w:r>
        <w:rPr>
          <w:rFonts w:ascii="Calibri" w:hAnsi="Calibri" w:cs="Calibri"/>
          <w:sz w:val="22"/>
          <w:szCs w:val="22"/>
          <w:lang w:val="pl-PL"/>
        </w:rPr>
        <w:t>š</w:t>
      </w:r>
      <w:r>
        <w:rPr>
          <w:rFonts w:ascii="PF Din Text Pro" w:hAnsi="PF Din Text Pro"/>
          <w:sz w:val="22"/>
          <w:szCs w:val="22"/>
          <w:lang w:val="pl-PL"/>
        </w:rPr>
        <w:t xml:space="preserve">nim pitanjima, te predstavljaju </w:t>
      </w:r>
      <w:r>
        <w:rPr>
          <w:rFonts w:ascii="Calibri" w:hAnsi="Calibri" w:cs="Calibri"/>
          <w:sz w:val="22"/>
          <w:szCs w:val="22"/>
          <w:lang w:val="pl-PL"/>
        </w:rPr>
        <w:t>č</w:t>
      </w:r>
      <w:r>
        <w:rPr>
          <w:rFonts w:ascii="PF Din Text Pro" w:hAnsi="PF Din Text Pro"/>
          <w:sz w:val="22"/>
          <w:szCs w:val="22"/>
          <w:lang w:val="pl-PL"/>
        </w:rPr>
        <w:t>vrstu osnovu za planiranje i provo</w:t>
      </w:r>
      <w:r>
        <w:rPr>
          <w:rFonts w:ascii="Calibri" w:hAnsi="Calibri" w:cs="Calibri"/>
          <w:sz w:val="22"/>
          <w:szCs w:val="22"/>
          <w:lang w:val="pl-PL"/>
        </w:rPr>
        <w:t>đ</w:t>
      </w:r>
      <w:r>
        <w:rPr>
          <w:rFonts w:ascii="PF Din Text Pro" w:hAnsi="PF Din Text Pro"/>
          <w:sz w:val="22"/>
          <w:szCs w:val="22"/>
          <w:lang w:val="pl-PL"/>
        </w:rPr>
        <w:t>enje budu</w:t>
      </w:r>
      <w:r>
        <w:rPr>
          <w:rFonts w:ascii="Calibri" w:hAnsi="Calibri" w:cs="Calibri"/>
          <w:sz w:val="22"/>
          <w:szCs w:val="22"/>
          <w:lang w:val="pl-PL"/>
        </w:rPr>
        <w:t>ć</w:t>
      </w:r>
      <w:r>
        <w:rPr>
          <w:rFonts w:ascii="PF Din Text Pro" w:hAnsi="PF Din Text Pro"/>
          <w:sz w:val="22"/>
          <w:szCs w:val="22"/>
          <w:lang w:val="pl-PL"/>
        </w:rPr>
        <w:t>ih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 Unsko-sanskom kantonu.</w:t>
      </w:r>
    </w:p>
    <w:p w14:paraId="5AE2D8E6"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00539DD9" wp14:editId="22DB2B0E">
            <wp:extent cx="3467100" cy="2115185"/>
            <wp:effectExtent l="0" t="0" r="0" b="0"/>
            <wp:docPr id="13426209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20939" name="Picture 1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3472043" cy="2118171"/>
                    </a:xfrm>
                    <a:prstGeom prst="rect">
                      <a:avLst/>
                    </a:prstGeom>
                    <a:noFill/>
                  </pic:spPr>
                </pic:pic>
              </a:graphicData>
            </a:graphic>
          </wp:inline>
        </w:drawing>
      </w:r>
    </w:p>
    <w:p w14:paraId="3721F4C4" w14:textId="10F1E33A" w:rsidR="00921F70" w:rsidRDefault="00C730DA">
      <w:pPr>
        <w:pStyle w:val="Opisslike"/>
        <w:spacing w:after="0"/>
        <w:jc w:val="center"/>
        <w:rPr>
          <w:rFonts w:ascii="PF Din Text Pro" w:hAnsi="PF Din Text Pro"/>
        </w:rPr>
      </w:pPr>
      <w:bookmarkStart w:id="367" w:name="_Toc221223888"/>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14</w:t>
      </w:r>
      <w:r>
        <w:rPr>
          <w:rFonts w:ascii="PF Din Text Pro" w:hAnsi="PF Din Text Pro"/>
        </w:rPr>
        <w:fldChar w:fldCharType="end"/>
      </w:r>
      <w:r>
        <w:rPr>
          <w:rFonts w:ascii="PF Din Text Pro" w:hAnsi="PF Din Text Pro"/>
        </w:rPr>
        <w:t xml:space="preserve">: </w:t>
      </w:r>
      <w:r>
        <w:rPr>
          <w:rFonts w:ascii="PF Din Text Pro" w:hAnsi="PF Din Text Pro"/>
          <w:lang w:val="pl-PL"/>
        </w:rPr>
        <w:t>Va</w:t>
      </w:r>
      <w:r>
        <w:rPr>
          <w:rFonts w:ascii="Calibri" w:hAnsi="Calibri" w:cs="Calibri"/>
          <w:lang w:val="pl-PL"/>
        </w:rPr>
        <w:t>ž</w:t>
      </w:r>
      <w:r>
        <w:rPr>
          <w:rFonts w:ascii="PF Din Text Pro" w:hAnsi="PF Din Text Pro"/>
          <w:lang w:val="pl-PL"/>
        </w:rPr>
        <w:t>nost stanja okoli</w:t>
      </w:r>
      <w:r>
        <w:rPr>
          <w:rFonts w:ascii="Calibri" w:hAnsi="Calibri" w:cs="Calibri"/>
          <w:lang w:val="pl-PL"/>
        </w:rPr>
        <w:t>š</w:t>
      </w:r>
      <w:r>
        <w:rPr>
          <w:rFonts w:ascii="PF Din Text Pro" w:hAnsi="PF Din Text Pro"/>
          <w:lang w:val="pl-PL"/>
        </w:rPr>
        <w:t>a za ispitanike</w:t>
      </w:r>
      <w:bookmarkEnd w:id="367"/>
    </w:p>
    <w:p w14:paraId="6E86361F" w14:textId="77777777" w:rsidR="00921F70" w:rsidRDefault="00C730DA">
      <w:pPr>
        <w:rPr>
          <w:rFonts w:ascii="PF Din Text Pro" w:hAnsi="PF Din Text Pro"/>
          <w:sz w:val="22"/>
          <w:szCs w:val="22"/>
          <w:lang w:val="pl-PL"/>
        </w:rPr>
      </w:pPr>
      <w:r>
        <w:rPr>
          <w:rFonts w:ascii="PF Din Text Pro" w:hAnsi="PF Din Text Pro"/>
          <w:b/>
          <w:bCs/>
          <w:sz w:val="22"/>
          <w:szCs w:val="22"/>
          <w:lang w:val="bs-Latn-BA"/>
        </w:rPr>
        <w:lastRenderedPageBreak/>
        <w:t>Informisanost o pitanjima okoli</w:t>
      </w:r>
      <w:r>
        <w:rPr>
          <w:rFonts w:ascii="Calibri" w:hAnsi="Calibri" w:cs="Calibri"/>
          <w:b/>
          <w:bCs/>
          <w:sz w:val="22"/>
          <w:szCs w:val="22"/>
          <w:lang w:val="bs-Latn-BA"/>
        </w:rPr>
        <w:t>š</w:t>
      </w:r>
      <w:r>
        <w:rPr>
          <w:rFonts w:ascii="PF Din Text Pro" w:hAnsi="PF Din Text Pro"/>
          <w:b/>
          <w:bCs/>
          <w:sz w:val="22"/>
          <w:szCs w:val="22"/>
          <w:lang w:val="bs-Latn-BA"/>
        </w:rPr>
        <w:t xml:space="preserve">a </w:t>
      </w:r>
      <w:r>
        <w:rPr>
          <w:rFonts w:ascii="Courier New" w:hAnsi="Courier New" w:cs="Courier New"/>
          <w:b/>
          <w:bCs/>
          <w:sz w:val="22"/>
          <w:szCs w:val="22"/>
          <w:lang w:val="bs-Latn-BA"/>
        </w:rPr>
        <w:t>–</w:t>
      </w:r>
      <w:r>
        <w:rPr>
          <w:rFonts w:ascii="PF Din Text Pro" w:hAnsi="PF Din Text Pro"/>
          <w:b/>
          <w:bCs/>
          <w:sz w:val="22"/>
          <w:szCs w:val="22"/>
          <w:lang w:val="bs-Latn-BA"/>
        </w:rPr>
        <w:t xml:space="preserve"> percepcija gra</w:t>
      </w:r>
      <w:r>
        <w:rPr>
          <w:rFonts w:ascii="Calibri" w:hAnsi="Calibri" w:cs="Calibri"/>
          <w:b/>
          <w:bCs/>
          <w:sz w:val="22"/>
          <w:szCs w:val="22"/>
          <w:lang w:val="bs-Latn-BA"/>
        </w:rPr>
        <w:t>đ</w:t>
      </w:r>
      <w:r>
        <w:rPr>
          <w:rFonts w:ascii="PF Din Text Pro" w:hAnsi="PF Din Text Pro"/>
          <w:b/>
          <w:bCs/>
          <w:sz w:val="22"/>
          <w:szCs w:val="22"/>
          <w:lang w:val="bs-Latn-BA"/>
        </w:rPr>
        <w:t>ana Unsko-sanskog kantona</w:t>
      </w:r>
      <w:r>
        <w:rPr>
          <w:rFonts w:ascii="PF Din Text Pro" w:hAnsi="PF Din Text Pro"/>
          <w:sz w:val="22"/>
          <w:szCs w:val="22"/>
          <w:lang w:val="bs-Latn-BA"/>
        </w:rPr>
        <w:br/>
        <w:t>Rezultati anketnog istra</w:t>
      </w:r>
      <w:r>
        <w:rPr>
          <w:rFonts w:ascii="Calibri" w:hAnsi="Calibri" w:cs="Calibri"/>
          <w:sz w:val="22"/>
          <w:szCs w:val="22"/>
          <w:lang w:val="bs-Latn-BA"/>
        </w:rPr>
        <w:t>ž</w:t>
      </w:r>
      <w:r>
        <w:rPr>
          <w:rFonts w:ascii="PF Din Text Pro" w:hAnsi="PF Din Text Pro"/>
          <w:sz w:val="22"/>
          <w:szCs w:val="22"/>
          <w:lang w:val="bs-Latn-BA"/>
        </w:rPr>
        <w:t>ivanja pokazuju da gra</w:t>
      </w:r>
      <w:r>
        <w:rPr>
          <w:rFonts w:ascii="Calibri" w:hAnsi="Calibri" w:cs="Calibri"/>
          <w:sz w:val="22"/>
          <w:szCs w:val="22"/>
          <w:lang w:val="bs-Latn-BA"/>
        </w:rPr>
        <w:t>đ</w:t>
      </w:r>
      <w:r>
        <w:rPr>
          <w:rFonts w:ascii="PF Din Text Pro" w:hAnsi="PF Din Text Pro"/>
          <w:sz w:val="22"/>
          <w:szCs w:val="22"/>
          <w:lang w:val="bs-Latn-BA"/>
        </w:rPr>
        <w:t>ani Unsko-sanskog kantona imaju razli</w:t>
      </w:r>
      <w:r>
        <w:rPr>
          <w:rFonts w:ascii="Calibri" w:hAnsi="Calibri" w:cs="Calibri"/>
          <w:sz w:val="22"/>
          <w:szCs w:val="22"/>
          <w:lang w:val="bs-Latn-BA"/>
        </w:rPr>
        <w:t>č</w:t>
      </w:r>
      <w:r>
        <w:rPr>
          <w:rFonts w:ascii="PF Din Text Pro" w:hAnsi="PF Din Text Pro"/>
          <w:sz w:val="22"/>
          <w:szCs w:val="22"/>
          <w:lang w:val="bs-Latn-BA"/>
        </w:rPr>
        <w:t>ite nivoe percepcije o svojoj informisanosti u vezi s pitanjima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 xml:space="preserve">a. </w:t>
      </w:r>
      <w:r>
        <w:rPr>
          <w:rFonts w:ascii="PF Din Text Pro" w:hAnsi="PF Din Text Pro"/>
          <w:sz w:val="22"/>
          <w:szCs w:val="22"/>
          <w:lang w:val="pl-PL"/>
        </w:rPr>
        <w:t>Najve</w:t>
      </w:r>
      <w:r>
        <w:rPr>
          <w:rFonts w:ascii="Calibri" w:hAnsi="Calibri" w:cs="Calibri"/>
          <w:sz w:val="22"/>
          <w:szCs w:val="22"/>
          <w:lang w:val="pl-PL"/>
        </w:rPr>
        <w:t>ć</w:t>
      </w:r>
      <w:r>
        <w:rPr>
          <w:rFonts w:ascii="PF Din Text Pro" w:hAnsi="PF Din Text Pro"/>
          <w:sz w:val="22"/>
          <w:szCs w:val="22"/>
          <w:lang w:val="pl-PL"/>
        </w:rPr>
        <w:t xml:space="preserve">i broj ispitanika 232 osobe (41,0%)  smatra da su </w:t>
      </w:r>
      <w:r>
        <w:rPr>
          <w:rFonts w:ascii="Courier New" w:hAnsi="Courier New" w:cs="Courier New"/>
          <w:sz w:val="22"/>
          <w:szCs w:val="22"/>
          <w:lang w:val="pl-PL"/>
        </w:rPr>
        <w:t>„</w:t>
      </w:r>
      <w:r>
        <w:rPr>
          <w:rFonts w:ascii="PF Din Text Pro" w:hAnsi="PF Din Text Pro"/>
          <w:sz w:val="22"/>
          <w:szCs w:val="22"/>
          <w:lang w:val="pl-PL"/>
        </w:rPr>
        <w:t>dovoljno informisani</w:t>
      </w:r>
      <w:r>
        <w:rPr>
          <w:rFonts w:ascii="Courier New" w:hAnsi="Courier New" w:cs="Courier New"/>
          <w:sz w:val="22"/>
          <w:szCs w:val="22"/>
          <w:lang w:val="pl-PL"/>
        </w:rPr>
        <w:t>“</w:t>
      </w:r>
      <w:r>
        <w:rPr>
          <w:rFonts w:ascii="PF Din Text Pro" w:hAnsi="PF Din Text Pro"/>
          <w:sz w:val="22"/>
          <w:szCs w:val="22"/>
          <w:lang w:val="pl-PL"/>
        </w:rPr>
        <w:t xml:space="preserve">, dok 168 ispitanika (29,7%) navodi da su </w:t>
      </w:r>
      <w:r>
        <w:rPr>
          <w:rFonts w:ascii="Courier New" w:hAnsi="Courier New" w:cs="Courier New"/>
          <w:sz w:val="22"/>
          <w:szCs w:val="22"/>
          <w:lang w:val="pl-PL"/>
        </w:rPr>
        <w:t>„</w:t>
      </w:r>
      <w:r>
        <w:rPr>
          <w:rFonts w:ascii="PF Din Text Pro" w:hAnsi="PF Din Text Pro"/>
          <w:sz w:val="22"/>
          <w:szCs w:val="22"/>
          <w:lang w:val="pl-PL"/>
        </w:rPr>
        <w:t>veoma dobro informisani</w:t>
      </w:r>
      <w:r>
        <w:rPr>
          <w:rFonts w:ascii="Courier New" w:hAnsi="Courier New" w:cs="Courier New"/>
          <w:sz w:val="22"/>
          <w:szCs w:val="22"/>
          <w:lang w:val="pl-PL"/>
        </w:rPr>
        <w:t>“</w:t>
      </w:r>
      <w:r>
        <w:rPr>
          <w:rFonts w:ascii="PF Din Text Pro" w:hAnsi="PF Din Text Pro"/>
          <w:sz w:val="22"/>
          <w:szCs w:val="22"/>
          <w:lang w:val="pl-PL"/>
        </w:rPr>
        <w:t xml:space="preserve">. S druge strane, 108 ispitanika (19,1%) procjenjuje svoju informisanost kao </w:t>
      </w:r>
      <w:r>
        <w:rPr>
          <w:rFonts w:ascii="Courier New" w:hAnsi="Courier New" w:cs="Courier New"/>
          <w:sz w:val="22"/>
          <w:szCs w:val="22"/>
          <w:lang w:val="pl-PL"/>
        </w:rPr>
        <w:t>„</w:t>
      </w:r>
      <w:r>
        <w:rPr>
          <w:rFonts w:ascii="PF Din Text Pro" w:hAnsi="PF Din Text Pro"/>
          <w:sz w:val="22"/>
          <w:szCs w:val="22"/>
          <w:lang w:val="pl-PL"/>
        </w:rPr>
        <w:t>nedovoljnu</w:t>
      </w:r>
      <w:r>
        <w:rPr>
          <w:rFonts w:ascii="Courier New" w:hAnsi="Courier New" w:cs="Courier New"/>
          <w:sz w:val="22"/>
          <w:szCs w:val="22"/>
          <w:lang w:val="pl-PL"/>
        </w:rPr>
        <w:t>“</w:t>
      </w:r>
      <w:r>
        <w:rPr>
          <w:rFonts w:ascii="PF Din Text Pro" w:hAnsi="PF Din Text Pro"/>
          <w:sz w:val="22"/>
          <w:szCs w:val="22"/>
          <w:lang w:val="pl-PL"/>
        </w:rPr>
        <w:t xml:space="preserve">, dok 19 osoba (3,4%) smatra da </w:t>
      </w:r>
      <w:r>
        <w:rPr>
          <w:rFonts w:ascii="Courier New" w:hAnsi="Courier New" w:cs="Courier New"/>
          <w:sz w:val="22"/>
          <w:szCs w:val="22"/>
          <w:lang w:val="pl-PL"/>
        </w:rPr>
        <w:t>„</w:t>
      </w:r>
      <w:r>
        <w:rPr>
          <w:rFonts w:ascii="PF Din Text Pro" w:hAnsi="PF Din Text Pro"/>
          <w:sz w:val="22"/>
          <w:szCs w:val="22"/>
          <w:lang w:val="pl-PL"/>
        </w:rPr>
        <w:t>nikako nije informisano</w:t>
      </w:r>
      <w:r>
        <w:rPr>
          <w:rFonts w:ascii="Courier New" w:hAnsi="Courier New" w:cs="Courier New"/>
          <w:sz w:val="22"/>
          <w:szCs w:val="22"/>
          <w:lang w:val="pl-PL"/>
        </w:rPr>
        <w:t>“</w:t>
      </w:r>
      <w:r>
        <w:rPr>
          <w:rFonts w:ascii="PF Din Text Pro" w:hAnsi="PF Din Text Pro"/>
          <w:sz w:val="22"/>
          <w:szCs w:val="22"/>
          <w:lang w:val="pl-PL"/>
        </w:rPr>
        <w:t>. Tako</w:t>
      </w:r>
      <w:r>
        <w:rPr>
          <w:rFonts w:ascii="Calibri" w:hAnsi="Calibri" w:cs="Calibri"/>
          <w:sz w:val="22"/>
          <w:szCs w:val="22"/>
          <w:lang w:val="pl-PL"/>
        </w:rPr>
        <w:t>đ</w:t>
      </w:r>
      <w:r>
        <w:rPr>
          <w:rFonts w:ascii="PF Din Text Pro" w:hAnsi="PF Din Text Pro"/>
          <w:sz w:val="22"/>
          <w:szCs w:val="22"/>
          <w:lang w:val="pl-PL"/>
        </w:rPr>
        <w:t>er, 39 ispitanika (6,9%) nije dalo odgovor ili su odgovori bili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Ovi nalazi ukazuju na potrebu za kontinuiranim ja</w:t>
      </w:r>
      <w:r>
        <w:rPr>
          <w:rFonts w:ascii="Calibri" w:hAnsi="Calibri" w:cs="Calibri"/>
          <w:sz w:val="22"/>
          <w:szCs w:val="22"/>
          <w:lang w:val="pl-PL"/>
        </w:rPr>
        <w:t>č</w:t>
      </w:r>
      <w:r>
        <w:rPr>
          <w:rFonts w:ascii="PF Din Text Pro" w:hAnsi="PF Din Text Pro"/>
          <w:sz w:val="22"/>
          <w:szCs w:val="22"/>
          <w:lang w:val="pl-PL"/>
        </w:rPr>
        <w:t>anjem edukacije i informisanja gra</w:t>
      </w:r>
      <w:r>
        <w:rPr>
          <w:rFonts w:ascii="Calibri" w:hAnsi="Calibri" w:cs="Calibri"/>
          <w:sz w:val="22"/>
          <w:szCs w:val="22"/>
          <w:lang w:val="pl-PL"/>
        </w:rPr>
        <w:t>đ</w:t>
      </w:r>
      <w:r>
        <w:rPr>
          <w:rFonts w:ascii="PF Din Text Pro" w:hAnsi="PF Din Text Pro"/>
          <w:sz w:val="22"/>
          <w:szCs w:val="22"/>
          <w:lang w:val="pl-PL"/>
        </w:rPr>
        <w:t>ana putem institucionalnih i digitalnih kanala, s ciljem unapre</w:t>
      </w:r>
      <w:r>
        <w:rPr>
          <w:rFonts w:ascii="Calibri" w:hAnsi="Calibri" w:cs="Calibri"/>
          <w:sz w:val="22"/>
          <w:szCs w:val="22"/>
          <w:lang w:val="pl-PL"/>
        </w:rPr>
        <w:t>đ</w:t>
      </w:r>
      <w:r>
        <w:rPr>
          <w:rFonts w:ascii="PF Din Text Pro" w:hAnsi="PF Din Text Pro"/>
          <w:sz w:val="22"/>
          <w:szCs w:val="22"/>
          <w:lang w:val="pl-PL"/>
        </w:rPr>
        <w:t>enja ekolo</w:t>
      </w:r>
      <w:r>
        <w:rPr>
          <w:rFonts w:ascii="Calibri" w:hAnsi="Calibri" w:cs="Calibri"/>
          <w:sz w:val="22"/>
          <w:szCs w:val="22"/>
          <w:lang w:val="pl-PL"/>
        </w:rPr>
        <w:t>š</w:t>
      </w:r>
      <w:r>
        <w:rPr>
          <w:rFonts w:ascii="PF Din Text Pro" w:hAnsi="PF Din Text Pro"/>
          <w:sz w:val="22"/>
          <w:szCs w:val="22"/>
          <w:lang w:val="pl-PL"/>
        </w:rPr>
        <w:t>ke svijesti i ve</w:t>
      </w:r>
      <w:r>
        <w:rPr>
          <w:rFonts w:ascii="Calibri" w:hAnsi="Calibri" w:cs="Calibri"/>
          <w:sz w:val="22"/>
          <w:szCs w:val="22"/>
          <w:lang w:val="pl-PL"/>
        </w:rPr>
        <w:t>ć</w:t>
      </w:r>
      <w:r>
        <w:rPr>
          <w:rFonts w:ascii="PF Din Text Pro" w:hAnsi="PF Din Text Pro"/>
          <w:sz w:val="22"/>
          <w:szCs w:val="22"/>
          <w:lang w:val="pl-PL"/>
        </w:rPr>
        <w:t>e uklju</w:t>
      </w:r>
      <w:r>
        <w:rPr>
          <w:rFonts w:ascii="Calibri" w:hAnsi="Calibri" w:cs="Calibri"/>
          <w:sz w:val="22"/>
          <w:szCs w:val="22"/>
          <w:lang w:val="pl-PL"/>
        </w:rPr>
        <w:t>č</w:t>
      </w:r>
      <w:r>
        <w:rPr>
          <w:rFonts w:ascii="PF Din Text Pro" w:hAnsi="PF Din Text Pro"/>
          <w:sz w:val="22"/>
          <w:szCs w:val="22"/>
          <w:lang w:val="pl-PL"/>
        </w:rPr>
        <w:t>enosti zajednice u procese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Vizuelni prikaz odgovora dat je u grafikonu ispod.</w:t>
      </w:r>
    </w:p>
    <w:p w14:paraId="0796E4D1"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4D0F8BC8" wp14:editId="68725BC2">
            <wp:extent cx="4137660" cy="2477135"/>
            <wp:effectExtent l="0" t="0" r="0" b="0"/>
            <wp:docPr id="17882594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59444"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4176350" cy="2500783"/>
                    </a:xfrm>
                    <a:prstGeom prst="rect">
                      <a:avLst/>
                    </a:prstGeom>
                    <a:noFill/>
                  </pic:spPr>
                </pic:pic>
              </a:graphicData>
            </a:graphic>
          </wp:inline>
        </w:drawing>
      </w:r>
    </w:p>
    <w:p w14:paraId="0F33E3E9" w14:textId="0369D1FF" w:rsidR="00921F70" w:rsidRDefault="00C730DA">
      <w:pPr>
        <w:pStyle w:val="Opisslike"/>
        <w:spacing w:after="0"/>
        <w:jc w:val="center"/>
        <w:rPr>
          <w:rFonts w:ascii="PF Din Text Pro" w:hAnsi="PF Din Text Pro"/>
        </w:rPr>
      </w:pPr>
      <w:bookmarkStart w:id="368" w:name="_Toc221223889"/>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15</w:t>
      </w:r>
      <w:r>
        <w:rPr>
          <w:rFonts w:ascii="PF Din Text Pro" w:hAnsi="PF Din Text Pro"/>
        </w:rPr>
        <w:fldChar w:fldCharType="end"/>
      </w:r>
      <w:r>
        <w:rPr>
          <w:rFonts w:ascii="PF Din Text Pro" w:hAnsi="PF Din Text Pro"/>
        </w:rPr>
        <w:t xml:space="preserve">: </w:t>
      </w:r>
      <w:r>
        <w:rPr>
          <w:rFonts w:ascii="PF Din Text Pro" w:hAnsi="PF Din Text Pro"/>
          <w:lang w:val="pl-PL"/>
        </w:rPr>
        <w:t>Informisanost o pitanjima okoli</w:t>
      </w:r>
      <w:r>
        <w:rPr>
          <w:rFonts w:ascii="Calibri" w:hAnsi="Calibri" w:cs="Calibri"/>
          <w:lang w:val="pl-PL"/>
        </w:rPr>
        <w:t>š</w:t>
      </w:r>
      <w:r>
        <w:rPr>
          <w:rFonts w:ascii="PF Din Text Pro" w:hAnsi="PF Din Text Pro"/>
          <w:lang w:val="pl-PL"/>
        </w:rPr>
        <w:t>a</w:t>
      </w:r>
      <w:bookmarkEnd w:id="368"/>
    </w:p>
    <w:p w14:paraId="025EF5C9" w14:textId="77777777" w:rsidR="00921F70" w:rsidRDefault="00921F70">
      <w:pPr>
        <w:rPr>
          <w:rFonts w:ascii="PF Din Text Pro" w:hAnsi="PF Din Text Pro"/>
          <w:b/>
          <w:bCs/>
          <w:sz w:val="22"/>
          <w:szCs w:val="22"/>
          <w:lang w:val="pl-PL"/>
        </w:rPr>
      </w:pPr>
    </w:p>
    <w:p w14:paraId="7AB9340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Na</w:t>
      </w:r>
      <w:r>
        <w:rPr>
          <w:rFonts w:ascii="Calibri" w:hAnsi="Calibri" w:cs="Calibri"/>
          <w:b/>
          <w:bCs/>
          <w:sz w:val="22"/>
          <w:szCs w:val="22"/>
          <w:lang w:val="pl-PL"/>
        </w:rPr>
        <w:t>č</w:t>
      </w:r>
      <w:r>
        <w:rPr>
          <w:rFonts w:ascii="PF Din Text Pro" w:hAnsi="PF Din Text Pro"/>
          <w:b/>
          <w:bCs/>
          <w:sz w:val="22"/>
          <w:szCs w:val="22"/>
          <w:lang w:val="pl-PL"/>
        </w:rPr>
        <w:t>in informisanja o stanju okoli</w:t>
      </w:r>
      <w:r>
        <w:rPr>
          <w:rFonts w:ascii="Calibri" w:hAnsi="Calibri" w:cs="Calibri"/>
          <w:b/>
          <w:bCs/>
          <w:sz w:val="22"/>
          <w:szCs w:val="22"/>
          <w:lang w:val="pl-PL"/>
        </w:rPr>
        <w:t>š</w:t>
      </w:r>
      <w:r>
        <w:rPr>
          <w:rFonts w:ascii="PF Din Text Pro" w:hAnsi="PF Din Text Pro"/>
          <w:b/>
          <w:bCs/>
          <w:sz w:val="22"/>
          <w:szCs w:val="22"/>
          <w:lang w:val="pl-PL"/>
        </w:rPr>
        <w:t>a</w:t>
      </w:r>
    </w:p>
    <w:p w14:paraId="3C84CEC3" w14:textId="77777777" w:rsidR="00921F70" w:rsidRDefault="00C730DA">
      <w:pPr>
        <w:rPr>
          <w:rFonts w:ascii="PF Din Text Pro" w:hAnsi="PF Din Text Pro"/>
          <w:b/>
          <w:bCs/>
          <w:sz w:val="22"/>
          <w:szCs w:val="22"/>
          <w:lang w:val="pl-PL"/>
        </w:rPr>
      </w:pPr>
      <w:r>
        <w:rPr>
          <w:rFonts w:ascii="PF Din Text Pro" w:hAnsi="PF Din Text Pro"/>
          <w:sz w:val="22"/>
          <w:szCs w:val="22"/>
          <w:lang w:val="pl-PL"/>
        </w:rPr>
        <w:t>Rezultati ankete pokazuju da se gra</w:t>
      </w:r>
      <w:r>
        <w:rPr>
          <w:rFonts w:ascii="Calibri" w:hAnsi="Calibri" w:cs="Calibri"/>
          <w:sz w:val="22"/>
          <w:szCs w:val="22"/>
          <w:lang w:val="pl-PL"/>
        </w:rPr>
        <w:t>đ</w:t>
      </w:r>
      <w:r>
        <w:rPr>
          <w:rFonts w:ascii="PF Din Text Pro" w:hAnsi="PF Din Text Pro"/>
          <w:sz w:val="22"/>
          <w:szCs w:val="22"/>
          <w:lang w:val="pl-PL"/>
        </w:rPr>
        <w:t>ani Unsko-sanskog kantona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informi</w:t>
      </w:r>
      <w:r>
        <w:rPr>
          <w:rFonts w:ascii="Calibri" w:hAnsi="Calibri" w:cs="Calibri"/>
          <w:sz w:val="22"/>
          <w:szCs w:val="22"/>
          <w:lang w:val="pl-PL"/>
        </w:rPr>
        <w:t>š</w:t>
      </w:r>
      <w:r>
        <w:rPr>
          <w:rFonts w:ascii="PF Din Text Pro" w:hAnsi="PF Din Text Pro"/>
          <w:sz w:val="22"/>
          <w:szCs w:val="22"/>
          <w:lang w:val="pl-PL"/>
        </w:rPr>
        <w:t>u o stanju okoli</w:t>
      </w:r>
      <w:r>
        <w:rPr>
          <w:rFonts w:ascii="Calibri" w:hAnsi="Calibri" w:cs="Calibri"/>
          <w:sz w:val="22"/>
          <w:szCs w:val="22"/>
          <w:lang w:val="pl-PL"/>
        </w:rPr>
        <w:t>š</w:t>
      </w:r>
      <w:r>
        <w:rPr>
          <w:rFonts w:ascii="PF Din Text Pro" w:hAnsi="PF Din Text Pro"/>
          <w:sz w:val="22"/>
          <w:szCs w:val="22"/>
          <w:lang w:val="pl-PL"/>
        </w:rPr>
        <w:t>a putem web stranica i dru</w:t>
      </w:r>
      <w:r>
        <w:rPr>
          <w:rFonts w:ascii="Calibri" w:hAnsi="Calibri" w:cs="Calibri"/>
          <w:sz w:val="22"/>
          <w:szCs w:val="22"/>
          <w:lang w:val="pl-PL"/>
        </w:rPr>
        <w:t>š</w:t>
      </w:r>
      <w:r>
        <w:rPr>
          <w:rFonts w:ascii="PF Din Text Pro" w:hAnsi="PF Din Text Pro"/>
          <w:sz w:val="22"/>
          <w:szCs w:val="22"/>
          <w:lang w:val="pl-PL"/>
        </w:rPr>
        <w:t>tvenih mre</w:t>
      </w:r>
      <w:r>
        <w:rPr>
          <w:rFonts w:ascii="Calibri" w:hAnsi="Calibri" w:cs="Calibri"/>
          <w:sz w:val="22"/>
          <w:szCs w:val="22"/>
          <w:lang w:val="pl-PL"/>
        </w:rPr>
        <w:t>ž</w:t>
      </w:r>
      <w:r>
        <w:rPr>
          <w:rFonts w:ascii="PF Din Text Pro" w:hAnsi="PF Din Text Pro"/>
          <w:sz w:val="22"/>
          <w:szCs w:val="22"/>
          <w:lang w:val="pl-PL"/>
        </w:rPr>
        <w:t>a (289 odgovora ili 51,1%), kao i kroz lokalne i kantonalne institucije (235 odgovora ili 41,6%). Slijede televizija (151 odgovor ili 26,7%) te nevladine organizacije i lokalni ekolo</w:t>
      </w:r>
      <w:r>
        <w:rPr>
          <w:rFonts w:ascii="Calibri" w:hAnsi="Calibri" w:cs="Calibri"/>
          <w:sz w:val="22"/>
          <w:szCs w:val="22"/>
          <w:lang w:val="pl-PL"/>
        </w:rPr>
        <w:t>š</w:t>
      </w:r>
      <w:r>
        <w:rPr>
          <w:rFonts w:ascii="PF Din Text Pro" w:hAnsi="PF Din Text Pro"/>
          <w:sz w:val="22"/>
          <w:szCs w:val="22"/>
          <w:lang w:val="pl-PL"/>
        </w:rPr>
        <w:t>ki projekti (98 odgovora ili 17,3%). Manji broj ispitanika navodi stru</w:t>
      </w:r>
      <w:r>
        <w:rPr>
          <w:rFonts w:ascii="Calibri" w:hAnsi="Calibri" w:cs="Calibri"/>
          <w:sz w:val="22"/>
          <w:szCs w:val="22"/>
          <w:lang w:val="pl-PL"/>
        </w:rPr>
        <w:t>č</w:t>
      </w:r>
      <w:r>
        <w:rPr>
          <w:rFonts w:ascii="PF Din Text Pro" w:hAnsi="PF Din Text Pro"/>
          <w:sz w:val="22"/>
          <w:szCs w:val="22"/>
          <w:lang w:val="pl-PL"/>
        </w:rPr>
        <w:t>nu literaturu i univerzitetske studije (61), radio (49), publikacije i bro</w:t>
      </w:r>
      <w:r>
        <w:rPr>
          <w:rFonts w:ascii="Calibri" w:hAnsi="Calibri" w:cs="Calibri"/>
          <w:sz w:val="22"/>
          <w:szCs w:val="22"/>
          <w:lang w:val="pl-PL"/>
        </w:rPr>
        <w:t>š</w:t>
      </w:r>
      <w:r>
        <w:rPr>
          <w:rFonts w:ascii="PF Din Text Pro" w:hAnsi="PF Din Text Pro"/>
          <w:sz w:val="22"/>
          <w:szCs w:val="22"/>
          <w:lang w:val="pl-PL"/>
        </w:rPr>
        <w:t>ure (29), novine i novinarske istrage (19), te konferencije i sajmove (15) kao izvore informacija. Va</w:t>
      </w:r>
      <w:r>
        <w:rPr>
          <w:rFonts w:ascii="Calibri" w:hAnsi="Calibri" w:cs="Calibri"/>
          <w:sz w:val="22"/>
          <w:szCs w:val="22"/>
          <w:lang w:val="pl-PL"/>
        </w:rPr>
        <w:t>ž</w:t>
      </w:r>
      <w:r>
        <w:rPr>
          <w:rFonts w:ascii="PF Din Text Pro" w:hAnsi="PF Din Text Pro"/>
          <w:sz w:val="22"/>
          <w:szCs w:val="22"/>
          <w:lang w:val="pl-PL"/>
        </w:rPr>
        <w:t>no je naglasiti da su ispitanici imali mogu</w:t>
      </w:r>
      <w:r>
        <w:rPr>
          <w:rFonts w:ascii="Calibri" w:hAnsi="Calibri" w:cs="Calibri"/>
          <w:sz w:val="22"/>
          <w:szCs w:val="22"/>
          <w:lang w:val="pl-PL"/>
        </w:rPr>
        <w:t>ć</w:t>
      </w:r>
      <w:r>
        <w:rPr>
          <w:rFonts w:ascii="PF Din Text Pro" w:hAnsi="PF Din Text Pro"/>
          <w:sz w:val="22"/>
          <w:szCs w:val="22"/>
          <w:lang w:val="pl-PL"/>
        </w:rPr>
        <w:t>nost ozna</w:t>
      </w:r>
      <w:r>
        <w:rPr>
          <w:rFonts w:ascii="Calibri" w:hAnsi="Calibri" w:cs="Calibri"/>
          <w:sz w:val="22"/>
          <w:szCs w:val="22"/>
          <w:lang w:val="pl-PL"/>
        </w:rPr>
        <w:t>č</w:t>
      </w:r>
      <w:r>
        <w:rPr>
          <w:rFonts w:ascii="PF Din Text Pro" w:hAnsi="PF Din Text Pro"/>
          <w:sz w:val="22"/>
          <w:szCs w:val="22"/>
          <w:lang w:val="pl-PL"/>
        </w:rPr>
        <w:t>iti vi</w:t>
      </w:r>
      <w:r>
        <w:rPr>
          <w:rFonts w:ascii="Calibri" w:hAnsi="Calibri" w:cs="Calibri"/>
          <w:sz w:val="22"/>
          <w:szCs w:val="22"/>
          <w:lang w:val="pl-PL"/>
        </w:rPr>
        <w:t>š</w:t>
      </w:r>
      <w:r>
        <w:rPr>
          <w:rFonts w:ascii="PF Din Text Pro" w:hAnsi="PF Din Text Pro"/>
          <w:sz w:val="22"/>
          <w:szCs w:val="22"/>
          <w:lang w:val="pl-PL"/>
        </w:rPr>
        <w:t>e odgovora, pa ukupan broj odgovora prema</w:t>
      </w:r>
      <w:r>
        <w:rPr>
          <w:rFonts w:ascii="Calibri" w:hAnsi="Calibri" w:cs="Calibri"/>
          <w:sz w:val="22"/>
          <w:szCs w:val="22"/>
          <w:lang w:val="pl-PL"/>
        </w:rPr>
        <w:t>š</w:t>
      </w:r>
      <w:r>
        <w:rPr>
          <w:rFonts w:ascii="PF Din Text Pro" w:hAnsi="PF Din Text Pro"/>
          <w:sz w:val="22"/>
          <w:szCs w:val="22"/>
          <w:lang w:val="pl-PL"/>
        </w:rPr>
        <w:t>uje broj anketiranih osoba. Ovi nalazi ukazuju na zna</w:t>
      </w:r>
      <w:r>
        <w:rPr>
          <w:rFonts w:ascii="Calibri" w:hAnsi="Calibri" w:cs="Calibri"/>
          <w:sz w:val="22"/>
          <w:szCs w:val="22"/>
          <w:lang w:val="pl-PL"/>
        </w:rPr>
        <w:t>č</w:t>
      </w:r>
      <w:r>
        <w:rPr>
          <w:rFonts w:ascii="PF Din Text Pro" w:hAnsi="PF Din Text Pro"/>
          <w:sz w:val="22"/>
          <w:szCs w:val="22"/>
          <w:lang w:val="pl-PL"/>
        </w:rPr>
        <w:t>aj digitalnih i institucionalnih kanala kao klju</w:t>
      </w:r>
      <w:r>
        <w:rPr>
          <w:rFonts w:ascii="Calibri" w:hAnsi="Calibri" w:cs="Calibri"/>
          <w:sz w:val="22"/>
          <w:szCs w:val="22"/>
          <w:lang w:val="pl-PL"/>
        </w:rPr>
        <w:t>č</w:t>
      </w:r>
      <w:r>
        <w:rPr>
          <w:rFonts w:ascii="PF Din Text Pro" w:hAnsi="PF Din Text Pro"/>
          <w:sz w:val="22"/>
          <w:szCs w:val="22"/>
          <w:lang w:val="pl-PL"/>
        </w:rPr>
        <w:t>nih izvora informisanja o okoli</w:t>
      </w:r>
      <w:r>
        <w:rPr>
          <w:rFonts w:ascii="Calibri" w:hAnsi="Calibri" w:cs="Calibri"/>
          <w:sz w:val="22"/>
          <w:szCs w:val="22"/>
          <w:lang w:val="pl-PL"/>
        </w:rPr>
        <w:t>š</w:t>
      </w:r>
      <w:r>
        <w:rPr>
          <w:rFonts w:ascii="PF Din Text Pro" w:hAnsi="PF Din Text Pro"/>
          <w:sz w:val="22"/>
          <w:szCs w:val="22"/>
          <w:lang w:val="pl-PL"/>
        </w:rPr>
        <w:t>nim temama u Unsko-sanskom kantonu.</w:t>
      </w:r>
    </w:p>
    <w:p w14:paraId="08795C6F" w14:textId="77777777" w:rsidR="00921F70" w:rsidRDefault="00C730DA">
      <w:pPr>
        <w:keepNext/>
        <w:jc w:val="center"/>
        <w:rPr>
          <w:rFonts w:ascii="PF Din Text Pro" w:hAnsi="PF Din Text Pro"/>
        </w:rPr>
      </w:pPr>
      <w:r>
        <w:rPr>
          <w:rFonts w:ascii="PF Din Text Pro" w:hAnsi="PF Din Text Pro"/>
          <w:noProof/>
        </w:rPr>
        <w:lastRenderedPageBreak/>
        <w:drawing>
          <wp:inline distT="0" distB="0" distL="0" distR="0" wp14:anchorId="06371518" wp14:editId="0A30F79D">
            <wp:extent cx="4812030" cy="2537460"/>
            <wp:effectExtent l="0" t="0" r="7620" b="0"/>
            <wp:docPr id="1932478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7835" name="Picture 1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4842872" cy="2553655"/>
                    </a:xfrm>
                    <a:prstGeom prst="rect">
                      <a:avLst/>
                    </a:prstGeom>
                    <a:noFill/>
                  </pic:spPr>
                </pic:pic>
              </a:graphicData>
            </a:graphic>
          </wp:inline>
        </w:drawing>
      </w:r>
    </w:p>
    <w:p w14:paraId="2B970F7F" w14:textId="7DDC4E5C" w:rsidR="00921F70" w:rsidRDefault="00C730DA">
      <w:pPr>
        <w:pStyle w:val="Opisslike"/>
        <w:spacing w:after="0"/>
        <w:jc w:val="center"/>
        <w:rPr>
          <w:rFonts w:ascii="PF Din Text Pro" w:hAnsi="PF Din Text Pro"/>
          <w:lang w:val="pl-PL"/>
        </w:rPr>
      </w:pPr>
      <w:bookmarkStart w:id="369" w:name="_Toc221223890"/>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16</w:t>
      </w:r>
      <w:r>
        <w:rPr>
          <w:rFonts w:ascii="PF Din Text Pro" w:hAnsi="PF Din Text Pro"/>
        </w:rPr>
        <w:fldChar w:fldCharType="end"/>
      </w:r>
      <w:r>
        <w:rPr>
          <w:rFonts w:ascii="PF Din Text Pro" w:hAnsi="PF Din Text Pro"/>
        </w:rPr>
        <w:t xml:space="preserve">: </w:t>
      </w:r>
      <w:r>
        <w:rPr>
          <w:rFonts w:ascii="PF Din Text Pro" w:hAnsi="PF Din Text Pro"/>
          <w:lang w:val="pl-PL"/>
        </w:rPr>
        <w:t>Na</w:t>
      </w:r>
      <w:r>
        <w:rPr>
          <w:rFonts w:ascii="Calibri" w:hAnsi="Calibri" w:cs="Calibri"/>
          <w:lang w:val="pl-PL"/>
        </w:rPr>
        <w:t>č</w:t>
      </w:r>
      <w:r>
        <w:rPr>
          <w:rFonts w:ascii="PF Din Text Pro" w:hAnsi="PF Din Text Pro"/>
          <w:lang w:val="pl-PL"/>
        </w:rPr>
        <w:t>in informisanja o stanju okoli</w:t>
      </w:r>
      <w:r>
        <w:rPr>
          <w:rFonts w:ascii="Calibri" w:hAnsi="Calibri" w:cs="Calibri"/>
          <w:lang w:val="pl-PL"/>
        </w:rPr>
        <w:t>š</w:t>
      </w:r>
      <w:r>
        <w:rPr>
          <w:rFonts w:ascii="PF Din Text Pro" w:hAnsi="PF Din Text Pro"/>
          <w:lang w:val="pl-PL"/>
        </w:rPr>
        <w:t>a</w:t>
      </w:r>
      <w:bookmarkEnd w:id="369"/>
    </w:p>
    <w:p w14:paraId="5D57D1A9" w14:textId="77777777" w:rsidR="00921F70" w:rsidRDefault="00921F70">
      <w:pPr>
        <w:rPr>
          <w:rFonts w:ascii="PF Din Text Pro" w:hAnsi="PF Din Text Pro"/>
          <w:lang w:val="pl-PL" w:eastAsia="bs-Latn-BA"/>
        </w:rPr>
      </w:pPr>
    </w:p>
    <w:p w14:paraId="4A902CD8"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Percepcija uticaja stanja okoli</w:t>
      </w:r>
      <w:r>
        <w:rPr>
          <w:rFonts w:ascii="Calibri" w:hAnsi="Calibri" w:cs="Calibri"/>
          <w:b/>
          <w:bCs/>
          <w:sz w:val="22"/>
          <w:szCs w:val="22"/>
          <w:lang w:val="pl-PL"/>
        </w:rPr>
        <w:t>š</w:t>
      </w:r>
      <w:r>
        <w:rPr>
          <w:rFonts w:ascii="PF Din Text Pro" w:hAnsi="PF Din Text Pro"/>
          <w:b/>
          <w:bCs/>
          <w:sz w:val="22"/>
          <w:szCs w:val="22"/>
          <w:lang w:val="pl-PL"/>
        </w:rPr>
        <w:t>a na zdravlje</w:t>
      </w:r>
    </w:p>
    <w:p w14:paraId="55F3F1B7" w14:textId="77777777" w:rsidR="00921F70" w:rsidRDefault="00C730DA">
      <w:pPr>
        <w:rPr>
          <w:rFonts w:ascii="PF Din Text Pro" w:hAnsi="PF Din Text Pro"/>
          <w:sz w:val="22"/>
          <w:szCs w:val="22"/>
          <w:lang w:val="pl-PL"/>
        </w:rPr>
      </w:pPr>
      <w:r>
        <w:rPr>
          <w:rFonts w:ascii="PF Din Text Pro" w:hAnsi="PF Din Text Pro"/>
          <w:sz w:val="22"/>
          <w:szCs w:val="22"/>
          <w:lang w:val="pl-PL"/>
        </w:rPr>
        <w:t>Analiza odgovora na pitanje da li stanje okoli</w:t>
      </w:r>
      <w:r>
        <w:rPr>
          <w:rFonts w:ascii="Calibri" w:hAnsi="Calibri" w:cs="Calibri"/>
          <w:sz w:val="22"/>
          <w:szCs w:val="22"/>
          <w:lang w:val="pl-PL"/>
        </w:rPr>
        <w:t>š</w:t>
      </w:r>
      <w:r>
        <w:rPr>
          <w:rFonts w:ascii="PF Din Text Pro" w:hAnsi="PF Din Text Pro"/>
          <w:sz w:val="22"/>
          <w:szCs w:val="22"/>
          <w:lang w:val="pl-PL"/>
        </w:rPr>
        <w:t>a ugro</w:t>
      </w:r>
      <w:r>
        <w:rPr>
          <w:rFonts w:ascii="Calibri" w:hAnsi="Calibri" w:cs="Calibri"/>
          <w:sz w:val="22"/>
          <w:szCs w:val="22"/>
          <w:lang w:val="pl-PL"/>
        </w:rPr>
        <w:t>ž</w:t>
      </w:r>
      <w:r>
        <w:rPr>
          <w:rFonts w:ascii="PF Din Text Pro" w:hAnsi="PF Din Text Pro"/>
          <w:sz w:val="22"/>
          <w:szCs w:val="22"/>
          <w:lang w:val="pl-PL"/>
        </w:rPr>
        <w:t>ava zdravlje pokazuje podijeljena mi</w:t>
      </w:r>
      <w:r>
        <w:rPr>
          <w:rFonts w:ascii="Calibri" w:hAnsi="Calibri" w:cs="Calibri"/>
          <w:sz w:val="22"/>
          <w:szCs w:val="22"/>
          <w:lang w:val="pl-PL"/>
        </w:rPr>
        <w:t>š</w:t>
      </w:r>
      <w:r>
        <w:rPr>
          <w:rFonts w:ascii="PF Din Text Pro" w:hAnsi="PF Din Text Pro"/>
          <w:sz w:val="22"/>
          <w:szCs w:val="22"/>
          <w:lang w:val="pl-PL"/>
        </w:rPr>
        <w:t>ljenja me</w:t>
      </w:r>
      <w:r>
        <w:rPr>
          <w:rFonts w:ascii="Calibri" w:hAnsi="Calibri" w:cs="Calibri"/>
          <w:sz w:val="22"/>
          <w:szCs w:val="22"/>
          <w:lang w:val="pl-PL"/>
        </w:rPr>
        <w:t>đ</w:t>
      </w:r>
      <w:r>
        <w:rPr>
          <w:rFonts w:ascii="PF Din Text Pro" w:hAnsi="PF Din Text Pro"/>
          <w:sz w:val="22"/>
          <w:szCs w:val="22"/>
          <w:lang w:val="pl-PL"/>
        </w:rPr>
        <w:t>u gra</w:t>
      </w:r>
      <w:r>
        <w:rPr>
          <w:rFonts w:ascii="Calibri" w:hAnsi="Calibri" w:cs="Calibri"/>
          <w:sz w:val="22"/>
          <w:szCs w:val="22"/>
          <w:lang w:val="pl-PL"/>
        </w:rPr>
        <w:t>đ</w:t>
      </w:r>
      <w:r>
        <w:rPr>
          <w:rFonts w:ascii="PF Din Text Pro" w:hAnsi="PF Din Text Pro"/>
          <w:sz w:val="22"/>
          <w:szCs w:val="22"/>
          <w:lang w:val="pl-PL"/>
        </w:rPr>
        <w:t>anima Unsko-sanskog kantona. Od ukupno 566 ispitanika, 198 osoba (35,0%) smatra da stanje okoli</w:t>
      </w:r>
      <w:r>
        <w:rPr>
          <w:rFonts w:ascii="Calibri" w:hAnsi="Calibri" w:cs="Calibri"/>
          <w:sz w:val="22"/>
          <w:szCs w:val="22"/>
          <w:lang w:val="pl-PL"/>
        </w:rPr>
        <w:t>š</w:t>
      </w:r>
      <w:r>
        <w:rPr>
          <w:rFonts w:ascii="PF Din Text Pro" w:hAnsi="PF Din Text Pro"/>
          <w:sz w:val="22"/>
          <w:szCs w:val="22"/>
          <w:lang w:val="pl-PL"/>
        </w:rPr>
        <w:t>a direktno ugro</w:t>
      </w:r>
      <w:r>
        <w:rPr>
          <w:rFonts w:ascii="Calibri" w:hAnsi="Calibri" w:cs="Calibri"/>
          <w:sz w:val="22"/>
          <w:szCs w:val="22"/>
          <w:lang w:val="pl-PL"/>
        </w:rPr>
        <w:t>ž</w:t>
      </w:r>
      <w:r>
        <w:rPr>
          <w:rFonts w:ascii="PF Din Text Pro" w:hAnsi="PF Din Text Pro"/>
          <w:sz w:val="22"/>
          <w:szCs w:val="22"/>
          <w:lang w:val="pl-PL"/>
        </w:rPr>
        <w:t>ava njihovo zdravlje, dok 154 ispitanika (27,2%) ne prepoznaje takvu prijetnju. Dodatno, 183 osobe (32,4%) nisu sigurne u postojanje uzro</w:t>
      </w:r>
      <w:r>
        <w:rPr>
          <w:rFonts w:ascii="Calibri" w:hAnsi="Calibri" w:cs="Calibri"/>
          <w:sz w:val="22"/>
          <w:szCs w:val="22"/>
          <w:lang w:val="pl-PL"/>
        </w:rPr>
        <w:t>č</w:t>
      </w:r>
      <w:r>
        <w:rPr>
          <w:rFonts w:ascii="PF Din Text Pro" w:hAnsi="PF Din Text Pro"/>
          <w:sz w:val="22"/>
          <w:szCs w:val="22"/>
          <w:lang w:val="pl-PL"/>
        </w:rPr>
        <w:t>no-posljedi</w:t>
      </w:r>
      <w:r>
        <w:rPr>
          <w:rFonts w:ascii="Calibri" w:hAnsi="Calibri" w:cs="Calibri"/>
          <w:sz w:val="22"/>
          <w:szCs w:val="22"/>
          <w:lang w:val="pl-PL"/>
        </w:rPr>
        <w:t>č</w:t>
      </w:r>
      <w:r>
        <w:rPr>
          <w:rFonts w:ascii="PF Din Text Pro" w:hAnsi="PF Din Text Pro"/>
          <w:sz w:val="22"/>
          <w:szCs w:val="22"/>
          <w:lang w:val="pl-PL"/>
        </w:rPr>
        <w:t>ne veze izme</w:t>
      </w:r>
      <w:r>
        <w:rPr>
          <w:rFonts w:ascii="Calibri" w:hAnsi="Calibri" w:cs="Calibri"/>
          <w:sz w:val="22"/>
          <w:szCs w:val="22"/>
          <w:lang w:val="pl-PL"/>
        </w:rPr>
        <w:t>đ</w:t>
      </w:r>
      <w:r>
        <w:rPr>
          <w:rFonts w:ascii="PF Din Text Pro" w:hAnsi="PF Din Text Pro"/>
          <w:sz w:val="22"/>
          <w:szCs w:val="22"/>
          <w:lang w:val="pl-PL"/>
        </w:rPr>
        <w:t>u okoli</w:t>
      </w:r>
      <w:r>
        <w:rPr>
          <w:rFonts w:ascii="Calibri" w:hAnsi="Calibri" w:cs="Calibri"/>
          <w:sz w:val="22"/>
          <w:szCs w:val="22"/>
          <w:lang w:val="pl-PL"/>
        </w:rPr>
        <w:t>š</w:t>
      </w:r>
      <w:r>
        <w:rPr>
          <w:rFonts w:ascii="PF Din Text Pro" w:hAnsi="PF Din Text Pro"/>
          <w:sz w:val="22"/>
          <w:szCs w:val="22"/>
          <w:lang w:val="pl-PL"/>
        </w:rPr>
        <w:t xml:space="preserve">nih faktora i zdravlja, </w:t>
      </w:r>
      <w:r>
        <w:rPr>
          <w:rFonts w:ascii="Calibri" w:hAnsi="Calibri" w:cs="Calibri"/>
          <w:sz w:val="22"/>
          <w:szCs w:val="22"/>
          <w:lang w:val="pl-PL"/>
        </w:rPr>
        <w:t>š</w:t>
      </w:r>
      <w:r>
        <w:rPr>
          <w:rFonts w:ascii="PF Din Text Pro" w:hAnsi="PF Din Text Pro"/>
          <w:sz w:val="22"/>
          <w:szCs w:val="22"/>
          <w:lang w:val="pl-PL"/>
        </w:rPr>
        <w:t>to ukazuje na potrebu za dodatnim informisanjem i edukacijom javnosti. Ukupno 31 ispitanik (5,5%) nije dao odgovor na ovo pitanje ili je isti bio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Ovi rezultati potvr</w:t>
      </w:r>
      <w:r>
        <w:rPr>
          <w:rFonts w:ascii="Calibri" w:hAnsi="Calibri" w:cs="Calibri"/>
          <w:sz w:val="22"/>
          <w:szCs w:val="22"/>
          <w:lang w:val="pl-PL"/>
        </w:rPr>
        <w:t>đ</w:t>
      </w:r>
      <w:r>
        <w:rPr>
          <w:rFonts w:ascii="PF Din Text Pro" w:hAnsi="PF Din Text Pro"/>
          <w:sz w:val="22"/>
          <w:szCs w:val="22"/>
          <w:lang w:val="pl-PL"/>
        </w:rPr>
        <w:t>uju postojanje opravdane zabrinutosti me</w:t>
      </w:r>
      <w:r>
        <w:rPr>
          <w:rFonts w:ascii="Calibri" w:hAnsi="Calibri" w:cs="Calibri"/>
          <w:sz w:val="22"/>
          <w:szCs w:val="22"/>
          <w:lang w:val="pl-PL"/>
        </w:rPr>
        <w:t>đ</w:t>
      </w:r>
      <w:r>
        <w:rPr>
          <w:rFonts w:ascii="PF Din Text Pro" w:hAnsi="PF Din Text Pro"/>
          <w:sz w:val="22"/>
          <w:szCs w:val="22"/>
          <w:lang w:val="pl-PL"/>
        </w:rPr>
        <w:t>u zna</w:t>
      </w:r>
      <w:r>
        <w:rPr>
          <w:rFonts w:ascii="Calibri" w:hAnsi="Calibri" w:cs="Calibri"/>
          <w:sz w:val="22"/>
          <w:szCs w:val="22"/>
          <w:lang w:val="pl-PL"/>
        </w:rPr>
        <w:t>č</w:t>
      </w:r>
      <w:r>
        <w:rPr>
          <w:rFonts w:ascii="PF Din Text Pro" w:hAnsi="PF Din Text Pro"/>
          <w:sz w:val="22"/>
          <w:szCs w:val="22"/>
          <w:lang w:val="pl-PL"/>
        </w:rPr>
        <w:t>ajnim dijelom populacije, ali istovremeno ukazuju na prostor za ja</w:t>
      </w:r>
      <w:r>
        <w:rPr>
          <w:rFonts w:ascii="Calibri" w:hAnsi="Calibri" w:cs="Calibri"/>
          <w:sz w:val="22"/>
          <w:szCs w:val="22"/>
          <w:lang w:val="pl-PL"/>
        </w:rPr>
        <w:t>č</w:t>
      </w:r>
      <w:r>
        <w:rPr>
          <w:rFonts w:ascii="PF Din Text Pro" w:hAnsi="PF Din Text Pro"/>
          <w:sz w:val="22"/>
          <w:szCs w:val="22"/>
          <w:lang w:val="pl-PL"/>
        </w:rPr>
        <w:t>anje ekolo</w:t>
      </w:r>
      <w:r>
        <w:rPr>
          <w:rFonts w:ascii="Calibri" w:hAnsi="Calibri" w:cs="Calibri"/>
          <w:sz w:val="22"/>
          <w:szCs w:val="22"/>
          <w:lang w:val="pl-PL"/>
        </w:rPr>
        <w:t>š</w:t>
      </w:r>
      <w:r>
        <w:rPr>
          <w:rFonts w:ascii="PF Din Text Pro" w:hAnsi="PF Din Text Pro"/>
          <w:sz w:val="22"/>
          <w:szCs w:val="22"/>
          <w:lang w:val="pl-PL"/>
        </w:rPr>
        <w:t>ke i zdravstvene pismenosti u zajednici.</w:t>
      </w:r>
    </w:p>
    <w:p w14:paraId="2A48EF6E"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1397F6DD" wp14:editId="47E631EF">
            <wp:extent cx="3854450" cy="2259330"/>
            <wp:effectExtent l="0" t="0" r="0" b="7620"/>
            <wp:docPr id="4650549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054939" name="Picture 2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3873154" cy="2270600"/>
                    </a:xfrm>
                    <a:prstGeom prst="rect">
                      <a:avLst/>
                    </a:prstGeom>
                    <a:noFill/>
                  </pic:spPr>
                </pic:pic>
              </a:graphicData>
            </a:graphic>
          </wp:inline>
        </w:drawing>
      </w:r>
    </w:p>
    <w:p w14:paraId="38946236" w14:textId="39B6075A" w:rsidR="00921F70" w:rsidRDefault="00C730DA">
      <w:pPr>
        <w:pStyle w:val="Opisslike"/>
        <w:spacing w:after="0"/>
        <w:jc w:val="center"/>
        <w:rPr>
          <w:rFonts w:ascii="PF Din Text Pro" w:hAnsi="PF Din Text Pro"/>
        </w:rPr>
      </w:pPr>
      <w:bookmarkStart w:id="370" w:name="_Toc221223891"/>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17</w:t>
      </w:r>
      <w:r>
        <w:rPr>
          <w:rFonts w:ascii="PF Din Text Pro" w:hAnsi="PF Din Text Pro"/>
        </w:rPr>
        <w:fldChar w:fldCharType="end"/>
      </w:r>
      <w:r>
        <w:rPr>
          <w:rFonts w:ascii="PF Din Text Pro" w:hAnsi="PF Din Text Pro"/>
        </w:rPr>
        <w:t xml:space="preserve">: </w:t>
      </w:r>
      <w:r>
        <w:rPr>
          <w:rFonts w:ascii="PF Din Text Pro" w:hAnsi="PF Din Text Pro"/>
          <w:lang w:val="pl-PL"/>
        </w:rPr>
        <w:t>Percepcija uticaja stanja okoli</w:t>
      </w:r>
      <w:r>
        <w:rPr>
          <w:rFonts w:ascii="Calibri" w:hAnsi="Calibri" w:cs="Calibri"/>
          <w:lang w:val="pl-PL"/>
        </w:rPr>
        <w:t>š</w:t>
      </w:r>
      <w:r>
        <w:rPr>
          <w:rFonts w:ascii="PF Din Text Pro" w:hAnsi="PF Din Text Pro"/>
          <w:lang w:val="pl-PL"/>
        </w:rPr>
        <w:t>a na zdravlje</w:t>
      </w:r>
      <w:bookmarkEnd w:id="370"/>
    </w:p>
    <w:p w14:paraId="1AC722BA" w14:textId="77777777" w:rsidR="00921F70" w:rsidRDefault="00921F70">
      <w:pPr>
        <w:rPr>
          <w:rFonts w:ascii="PF Din Text Pro" w:hAnsi="PF Din Text Pro"/>
          <w:b/>
          <w:bCs/>
          <w:sz w:val="22"/>
          <w:szCs w:val="22"/>
          <w:lang w:val="pl-PL"/>
        </w:rPr>
      </w:pPr>
    </w:p>
    <w:p w14:paraId="2AB41CC8" w14:textId="77777777" w:rsidR="00135166" w:rsidRDefault="00135166">
      <w:pPr>
        <w:rPr>
          <w:rFonts w:ascii="PF Din Text Pro" w:hAnsi="PF Din Text Pro"/>
          <w:b/>
          <w:bCs/>
          <w:sz w:val="22"/>
          <w:szCs w:val="22"/>
          <w:lang w:val="pl-PL"/>
        </w:rPr>
      </w:pPr>
    </w:p>
    <w:p w14:paraId="6B9F504F" w14:textId="5626D487" w:rsidR="00921F70" w:rsidRDefault="00C730DA">
      <w:pPr>
        <w:rPr>
          <w:rFonts w:ascii="PF Din Text Pro" w:hAnsi="PF Din Text Pro"/>
          <w:sz w:val="22"/>
          <w:szCs w:val="22"/>
          <w:lang w:val="pl-PL"/>
        </w:rPr>
      </w:pPr>
      <w:r>
        <w:rPr>
          <w:rFonts w:ascii="PF Din Text Pro" w:hAnsi="PF Din Text Pro"/>
          <w:b/>
          <w:bCs/>
          <w:sz w:val="22"/>
          <w:szCs w:val="22"/>
          <w:lang w:val="pl-PL"/>
        </w:rPr>
        <w:lastRenderedPageBreak/>
        <w:t>Naj</w:t>
      </w:r>
      <w:r>
        <w:rPr>
          <w:rFonts w:ascii="Calibri" w:hAnsi="Calibri" w:cs="Calibri"/>
          <w:b/>
          <w:bCs/>
          <w:sz w:val="22"/>
          <w:szCs w:val="22"/>
          <w:lang w:val="pl-PL"/>
        </w:rPr>
        <w:t>č</w:t>
      </w:r>
      <w:r>
        <w:rPr>
          <w:rFonts w:ascii="PF Din Text Pro" w:hAnsi="PF Din Text Pro"/>
          <w:b/>
          <w:bCs/>
          <w:sz w:val="22"/>
          <w:szCs w:val="22"/>
          <w:lang w:val="pl-PL"/>
        </w:rPr>
        <w:t>e</w:t>
      </w:r>
      <w:r>
        <w:rPr>
          <w:rFonts w:ascii="Calibri" w:hAnsi="Calibri" w:cs="Calibri"/>
          <w:b/>
          <w:bCs/>
          <w:sz w:val="22"/>
          <w:szCs w:val="22"/>
          <w:lang w:val="pl-PL"/>
        </w:rPr>
        <w:t>šć</w:t>
      </w:r>
      <w:r>
        <w:rPr>
          <w:rFonts w:ascii="PF Din Text Pro" w:hAnsi="PF Din Text Pro"/>
          <w:b/>
          <w:bCs/>
          <w:sz w:val="22"/>
          <w:szCs w:val="22"/>
          <w:lang w:val="pl-PL"/>
        </w:rPr>
        <w:t>i okoli</w:t>
      </w:r>
      <w:r>
        <w:rPr>
          <w:rFonts w:ascii="Calibri" w:hAnsi="Calibri" w:cs="Calibri"/>
          <w:b/>
          <w:bCs/>
          <w:sz w:val="22"/>
          <w:szCs w:val="22"/>
          <w:lang w:val="pl-PL"/>
        </w:rPr>
        <w:t>š</w:t>
      </w:r>
      <w:r>
        <w:rPr>
          <w:rFonts w:ascii="PF Din Text Pro" w:hAnsi="PF Din Text Pro"/>
          <w:b/>
          <w:bCs/>
          <w:sz w:val="22"/>
          <w:szCs w:val="22"/>
          <w:lang w:val="pl-PL"/>
        </w:rPr>
        <w:t>ni problemi</w:t>
      </w:r>
    </w:p>
    <w:p w14:paraId="368AEE82" w14:textId="77777777" w:rsidR="00921F70" w:rsidRDefault="00C730DA">
      <w:pPr>
        <w:rPr>
          <w:rFonts w:ascii="PF Din Text Pro" w:hAnsi="PF Din Text Pro"/>
          <w:sz w:val="22"/>
          <w:szCs w:val="22"/>
          <w:lang w:val="pl-PL"/>
        </w:rPr>
      </w:pPr>
      <w:r>
        <w:rPr>
          <w:rFonts w:ascii="PF Din Text Pro" w:hAnsi="PF Din Text Pro"/>
          <w:sz w:val="22"/>
          <w:szCs w:val="22"/>
          <w:lang w:val="pl-PL"/>
        </w:rPr>
        <w:t>Analizom odgovora prikupljenih putem anketnog upitnika, ispitanici su identifikovali niz okoli</w:t>
      </w:r>
      <w:r>
        <w:rPr>
          <w:rFonts w:ascii="Calibri" w:hAnsi="Calibri" w:cs="Calibri"/>
          <w:sz w:val="22"/>
          <w:szCs w:val="22"/>
          <w:lang w:val="pl-PL"/>
        </w:rPr>
        <w:t>š</w:t>
      </w:r>
      <w:r>
        <w:rPr>
          <w:rFonts w:ascii="PF Din Text Pro" w:hAnsi="PF Din Text Pro"/>
          <w:sz w:val="22"/>
          <w:szCs w:val="22"/>
          <w:lang w:val="pl-PL"/>
        </w:rPr>
        <w:t>nih problema koji zna</w:t>
      </w:r>
      <w:r>
        <w:rPr>
          <w:rFonts w:ascii="Calibri" w:hAnsi="Calibri" w:cs="Calibri"/>
          <w:sz w:val="22"/>
          <w:szCs w:val="22"/>
          <w:lang w:val="pl-PL"/>
        </w:rPr>
        <w:t>č</w:t>
      </w:r>
      <w:r>
        <w:rPr>
          <w:rFonts w:ascii="PF Din Text Pro" w:hAnsi="PF Din Text Pro"/>
          <w:sz w:val="22"/>
          <w:szCs w:val="22"/>
          <w:lang w:val="pl-PL"/>
        </w:rPr>
        <w:t>ajno uti</w:t>
      </w:r>
      <w:r>
        <w:rPr>
          <w:rFonts w:ascii="Calibri" w:hAnsi="Calibri" w:cs="Calibri"/>
          <w:sz w:val="22"/>
          <w:szCs w:val="22"/>
          <w:lang w:val="pl-PL"/>
        </w:rPr>
        <w:t>č</w:t>
      </w:r>
      <w:r>
        <w:rPr>
          <w:rFonts w:ascii="PF Din Text Pro" w:hAnsi="PF Din Text Pro"/>
          <w:sz w:val="22"/>
          <w:szCs w:val="22"/>
          <w:lang w:val="pl-PL"/>
        </w:rPr>
        <w:t xml:space="preserve">u na kvalitet </w:t>
      </w:r>
      <w:r>
        <w:rPr>
          <w:rFonts w:ascii="Calibri" w:hAnsi="Calibri" w:cs="Calibri"/>
          <w:sz w:val="22"/>
          <w:szCs w:val="22"/>
          <w:lang w:val="pl-PL"/>
        </w:rPr>
        <w:t>ž</w:t>
      </w:r>
      <w:r>
        <w:rPr>
          <w:rFonts w:ascii="PF Din Text Pro" w:hAnsi="PF Din Text Pro"/>
          <w:sz w:val="22"/>
          <w:szCs w:val="22"/>
          <w:lang w:val="pl-PL"/>
        </w:rPr>
        <w:t>ivota u njihovim lokalnim zajednicama. Budu</w:t>
      </w:r>
      <w:r>
        <w:rPr>
          <w:rFonts w:ascii="Calibri" w:hAnsi="Calibri" w:cs="Calibri"/>
          <w:sz w:val="22"/>
          <w:szCs w:val="22"/>
          <w:lang w:val="pl-PL"/>
        </w:rPr>
        <w:t>ć</w:t>
      </w:r>
      <w:r>
        <w:rPr>
          <w:rFonts w:ascii="PF Din Text Pro" w:hAnsi="PF Din Text Pro"/>
          <w:sz w:val="22"/>
          <w:szCs w:val="22"/>
          <w:lang w:val="pl-PL"/>
        </w:rPr>
        <w:t>i da je u ovom pitanju bilo mogu</w:t>
      </w:r>
      <w:r>
        <w:rPr>
          <w:rFonts w:ascii="Calibri" w:hAnsi="Calibri" w:cs="Calibri"/>
          <w:sz w:val="22"/>
          <w:szCs w:val="22"/>
          <w:lang w:val="pl-PL"/>
        </w:rPr>
        <w:t>ć</w:t>
      </w:r>
      <w:r>
        <w:rPr>
          <w:rFonts w:ascii="PF Din Text Pro" w:hAnsi="PF Din Text Pro"/>
          <w:sz w:val="22"/>
          <w:szCs w:val="22"/>
          <w:lang w:val="pl-PL"/>
        </w:rPr>
        <w:t>e ozna</w:t>
      </w:r>
      <w:r>
        <w:rPr>
          <w:rFonts w:ascii="Calibri" w:hAnsi="Calibri" w:cs="Calibri"/>
          <w:sz w:val="22"/>
          <w:szCs w:val="22"/>
          <w:lang w:val="pl-PL"/>
        </w:rPr>
        <w:t>č</w:t>
      </w:r>
      <w:r>
        <w:rPr>
          <w:rFonts w:ascii="PF Din Text Pro" w:hAnsi="PF Din Text Pro"/>
          <w:sz w:val="22"/>
          <w:szCs w:val="22"/>
          <w:lang w:val="pl-PL"/>
        </w:rPr>
        <w:t>iti vi</w:t>
      </w:r>
      <w:r>
        <w:rPr>
          <w:rFonts w:ascii="Calibri" w:hAnsi="Calibri" w:cs="Calibri"/>
          <w:sz w:val="22"/>
          <w:szCs w:val="22"/>
          <w:lang w:val="pl-PL"/>
        </w:rPr>
        <w:t>š</w:t>
      </w:r>
      <w:r>
        <w:rPr>
          <w:rFonts w:ascii="PF Din Text Pro" w:hAnsi="PF Din Text Pro"/>
          <w:sz w:val="22"/>
          <w:szCs w:val="22"/>
          <w:lang w:val="pl-PL"/>
        </w:rPr>
        <w:t>e odgovora, ukupan broj odgovora prema</w:t>
      </w:r>
      <w:r>
        <w:rPr>
          <w:rFonts w:ascii="Calibri" w:hAnsi="Calibri" w:cs="Calibri"/>
          <w:sz w:val="22"/>
          <w:szCs w:val="22"/>
          <w:lang w:val="pl-PL"/>
        </w:rPr>
        <w:t>š</w:t>
      </w:r>
      <w:r>
        <w:rPr>
          <w:rFonts w:ascii="PF Din Text Pro" w:hAnsi="PF Din Text Pro"/>
          <w:sz w:val="22"/>
          <w:szCs w:val="22"/>
          <w:lang w:val="pl-PL"/>
        </w:rPr>
        <w:t>uje broj anketiranih osoba. Daleko 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 xml:space="preserve">e prepoznat problem je rizik od poplava i neadekvatna odvodnja, koji je istaklo </w:t>
      </w:r>
      <w:r>
        <w:rPr>
          <w:rFonts w:ascii="Calibri" w:hAnsi="Calibri" w:cs="Calibri"/>
          <w:sz w:val="22"/>
          <w:szCs w:val="22"/>
          <w:lang w:val="pl-PL"/>
        </w:rPr>
        <w:t>č</w:t>
      </w:r>
      <w:r>
        <w:rPr>
          <w:rFonts w:ascii="PF Din Text Pro" w:hAnsi="PF Din Text Pro"/>
          <w:sz w:val="22"/>
          <w:szCs w:val="22"/>
          <w:lang w:val="pl-PL"/>
        </w:rPr>
        <w:t>ak 372 ispitanika (65,7%). Ovaj rezultat jasno ukazuje na zabrinutost stanovni</w:t>
      </w:r>
      <w:r>
        <w:rPr>
          <w:rFonts w:ascii="Calibri" w:hAnsi="Calibri" w:cs="Calibri"/>
          <w:sz w:val="22"/>
          <w:szCs w:val="22"/>
          <w:lang w:val="pl-PL"/>
        </w:rPr>
        <w:t>š</w:t>
      </w:r>
      <w:r>
        <w:rPr>
          <w:rFonts w:ascii="PF Din Text Pro" w:hAnsi="PF Din Text Pro"/>
          <w:sz w:val="22"/>
          <w:szCs w:val="22"/>
          <w:lang w:val="pl-PL"/>
        </w:rPr>
        <w:t>tva zbog klimatskih promjena i slabih kapaciteta za upravljanje oborinskim i povr</w:t>
      </w:r>
      <w:r>
        <w:rPr>
          <w:rFonts w:ascii="Calibri" w:hAnsi="Calibri" w:cs="Calibri"/>
          <w:sz w:val="22"/>
          <w:szCs w:val="22"/>
          <w:lang w:val="pl-PL"/>
        </w:rPr>
        <w:t>š</w:t>
      </w:r>
      <w:r>
        <w:rPr>
          <w:rFonts w:ascii="PF Din Text Pro" w:hAnsi="PF Din Text Pro"/>
          <w:sz w:val="22"/>
          <w:szCs w:val="22"/>
          <w:lang w:val="pl-PL"/>
        </w:rPr>
        <w:t>inskim vodama. Zaga</w:t>
      </w:r>
      <w:r>
        <w:rPr>
          <w:rFonts w:ascii="Calibri" w:hAnsi="Calibri" w:cs="Calibri"/>
          <w:sz w:val="22"/>
          <w:szCs w:val="22"/>
          <w:lang w:val="pl-PL"/>
        </w:rPr>
        <w:t>đ</w:t>
      </w:r>
      <w:r>
        <w:rPr>
          <w:rFonts w:ascii="PF Din Text Pro" w:hAnsi="PF Din Text Pro"/>
          <w:sz w:val="22"/>
          <w:szCs w:val="22"/>
          <w:lang w:val="pl-PL"/>
        </w:rPr>
        <w:t>enje voda (170 odgovora), neadekvatna komunalna infrastruktura (156) i nepravilno upravljanje otpadom (149) tako</w:t>
      </w:r>
      <w:r>
        <w:rPr>
          <w:rFonts w:ascii="Calibri" w:hAnsi="Calibri" w:cs="Calibri"/>
          <w:sz w:val="22"/>
          <w:szCs w:val="22"/>
          <w:lang w:val="pl-PL"/>
        </w:rPr>
        <w:t>đ</w:t>
      </w:r>
      <w:r>
        <w:rPr>
          <w:rFonts w:ascii="PF Din Text Pro" w:hAnsi="PF Din Text Pro"/>
          <w:sz w:val="22"/>
          <w:szCs w:val="22"/>
          <w:lang w:val="pl-PL"/>
        </w:rPr>
        <w:t>er su me</w:t>
      </w:r>
      <w:r>
        <w:rPr>
          <w:rFonts w:ascii="Calibri" w:hAnsi="Calibri" w:cs="Calibri"/>
          <w:sz w:val="22"/>
          <w:szCs w:val="22"/>
          <w:lang w:val="pl-PL"/>
        </w:rPr>
        <w:t>đ</w:t>
      </w:r>
      <w:r>
        <w:rPr>
          <w:rFonts w:ascii="PF Din Text Pro" w:hAnsi="PF Din Text Pro"/>
          <w:sz w:val="22"/>
          <w:szCs w:val="22"/>
          <w:lang w:val="pl-PL"/>
        </w:rPr>
        <w:t xml:space="preserve">u prioritetnim problemima, </w:t>
      </w:r>
      <w:r>
        <w:rPr>
          <w:rFonts w:ascii="Calibri" w:hAnsi="Calibri" w:cs="Calibri"/>
          <w:sz w:val="22"/>
          <w:szCs w:val="22"/>
          <w:lang w:val="pl-PL"/>
        </w:rPr>
        <w:t>š</w:t>
      </w:r>
      <w:r>
        <w:rPr>
          <w:rFonts w:ascii="PF Din Text Pro" w:hAnsi="PF Din Text Pro"/>
          <w:sz w:val="22"/>
          <w:szCs w:val="22"/>
          <w:lang w:val="pl-PL"/>
        </w:rPr>
        <w:t>to dodatno potvr</w:t>
      </w:r>
      <w:r>
        <w:rPr>
          <w:rFonts w:ascii="Calibri" w:hAnsi="Calibri" w:cs="Calibri"/>
          <w:sz w:val="22"/>
          <w:szCs w:val="22"/>
          <w:lang w:val="pl-PL"/>
        </w:rPr>
        <w:t>đ</w:t>
      </w:r>
      <w:r>
        <w:rPr>
          <w:rFonts w:ascii="PF Din Text Pro" w:hAnsi="PF Din Text Pro"/>
          <w:sz w:val="22"/>
          <w:szCs w:val="22"/>
          <w:lang w:val="pl-PL"/>
        </w:rPr>
        <w:t>uje potrebu za ulaganjima u temeljne infrastrukturne sisteme. Zna</w:t>
      </w:r>
      <w:r>
        <w:rPr>
          <w:rFonts w:ascii="Calibri" w:hAnsi="Calibri" w:cs="Calibri"/>
          <w:sz w:val="22"/>
          <w:szCs w:val="22"/>
          <w:lang w:val="pl-PL"/>
        </w:rPr>
        <w:t>č</w:t>
      </w:r>
      <w:r>
        <w:rPr>
          <w:rFonts w:ascii="PF Din Text Pro" w:hAnsi="PF Din Text Pro"/>
          <w:sz w:val="22"/>
          <w:szCs w:val="22"/>
          <w:lang w:val="pl-PL"/>
        </w:rPr>
        <w:t>ajan broj odgovora odnosi se i na bespravnu gradnju (132), zaga</w:t>
      </w:r>
      <w:r>
        <w:rPr>
          <w:rFonts w:ascii="Calibri" w:hAnsi="Calibri" w:cs="Calibri"/>
          <w:sz w:val="22"/>
          <w:szCs w:val="22"/>
          <w:lang w:val="pl-PL"/>
        </w:rPr>
        <w:t>đ</w:t>
      </w:r>
      <w:r>
        <w:rPr>
          <w:rFonts w:ascii="PF Din Text Pro" w:hAnsi="PF Din Text Pro"/>
          <w:sz w:val="22"/>
          <w:szCs w:val="22"/>
          <w:lang w:val="pl-PL"/>
        </w:rPr>
        <w:t xml:space="preserve">enje </w:t>
      </w:r>
      <w:r>
        <w:rPr>
          <w:rFonts w:ascii="Calibri" w:hAnsi="Calibri" w:cs="Calibri"/>
          <w:sz w:val="22"/>
          <w:szCs w:val="22"/>
          <w:lang w:val="pl-PL"/>
        </w:rPr>
        <w:t>š</w:t>
      </w:r>
      <w:r>
        <w:rPr>
          <w:rFonts w:ascii="PF Din Text Pro" w:hAnsi="PF Din Text Pro"/>
          <w:sz w:val="22"/>
          <w:szCs w:val="22"/>
          <w:lang w:val="pl-PL"/>
        </w:rPr>
        <w:t>uma (61), degradaciju zemlji</w:t>
      </w:r>
      <w:r>
        <w:rPr>
          <w:rFonts w:ascii="Calibri" w:hAnsi="Calibri" w:cs="Calibri"/>
          <w:sz w:val="22"/>
          <w:szCs w:val="22"/>
          <w:lang w:val="pl-PL"/>
        </w:rPr>
        <w:t>š</w:t>
      </w:r>
      <w:r>
        <w:rPr>
          <w:rFonts w:ascii="PF Din Text Pro" w:hAnsi="PF Din Text Pro"/>
          <w:sz w:val="22"/>
          <w:szCs w:val="22"/>
          <w:lang w:val="pl-PL"/>
        </w:rPr>
        <w:t>ta (42) te zaga</w:t>
      </w:r>
      <w:r>
        <w:rPr>
          <w:rFonts w:ascii="Calibri" w:hAnsi="Calibri" w:cs="Calibri"/>
          <w:sz w:val="22"/>
          <w:szCs w:val="22"/>
          <w:lang w:val="pl-PL"/>
        </w:rPr>
        <w:t>đ</w:t>
      </w:r>
      <w:r>
        <w:rPr>
          <w:rFonts w:ascii="PF Din Text Pro" w:hAnsi="PF Din Text Pro"/>
          <w:sz w:val="22"/>
          <w:szCs w:val="22"/>
          <w:lang w:val="pl-PL"/>
        </w:rPr>
        <w:t>enje zraka (37). Iako rje</w:t>
      </w:r>
      <w:r>
        <w:rPr>
          <w:rFonts w:ascii="Calibri" w:hAnsi="Calibri" w:cs="Calibri"/>
          <w:sz w:val="22"/>
          <w:szCs w:val="22"/>
          <w:lang w:val="pl-PL"/>
        </w:rPr>
        <w:t>đ</w:t>
      </w:r>
      <w:r>
        <w:rPr>
          <w:rFonts w:ascii="PF Din Text Pro" w:hAnsi="PF Din Text Pro"/>
          <w:sz w:val="22"/>
          <w:szCs w:val="22"/>
          <w:lang w:val="pl-PL"/>
        </w:rPr>
        <w:t>e spominjani, problemi poput napu</w:t>
      </w:r>
      <w:r>
        <w:rPr>
          <w:rFonts w:ascii="Calibri" w:hAnsi="Calibri" w:cs="Calibri"/>
          <w:sz w:val="22"/>
          <w:szCs w:val="22"/>
          <w:lang w:val="pl-PL"/>
        </w:rPr>
        <w:t>š</w:t>
      </w:r>
      <w:r>
        <w:rPr>
          <w:rFonts w:ascii="PF Din Text Pro" w:hAnsi="PF Din Text Pro"/>
          <w:sz w:val="22"/>
          <w:szCs w:val="22"/>
          <w:lang w:val="pl-PL"/>
        </w:rPr>
        <w:t>tenih industrijskih objekata, zaga</w:t>
      </w:r>
      <w:r>
        <w:rPr>
          <w:rFonts w:ascii="Calibri" w:hAnsi="Calibri" w:cs="Calibri"/>
          <w:sz w:val="22"/>
          <w:szCs w:val="22"/>
          <w:lang w:val="pl-PL"/>
        </w:rPr>
        <w:t>đ</w:t>
      </w:r>
      <w:r>
        <w:rPr>
          <w:rFonts w:ascii="PF Din Text Pro" w:hAnsi="PF Din Text Pro"/>
          <w:sz w:val="22"/>
          <w:szCs w:val="22"/>
          <w:lang w:val="pl-PL"/>
        </w:rPr>
        <w:t>enja tla, nedostatka zelenih povr</w:t>
      </w:r>
      <w:r>
        <w:rPr>
          <w:rFonts w:ascii="Calibri" w:hAnsi="Calibri" w:cs="Calibri"/>
          <w:sz w:val="22"/>
          <w:szCs w:val="22"/>
          <w:lang w:val="pl-PL"/>
        </w:rPr>
        <w:t>š</w:t>
      </w:r>
      <w:r>
        <w:rPr>
          <w:rFonts w:ascii="PF Din Text Pro" w:hAnsi="PF Din Text Pro"/>
          <w:sz w:val="22"/>
          <w:szCs w:val="22"/>
          <w:lang w:val="pl-PL"/>
        </w:rPr>
        <w:t>ina, saobra</w:t>
      </w:r>
      <w:r>
        <w:rPr>
          <w:rFonts w:ascii="Calibri" w:hAnsi="Calibri" w:cs="Calibri"/>
          <w:sz w:val="22"/>
          <w:szCs w:val="22"/>
          <w:lang w:val="pl-PL"/>
        </w:rPr>
        <w:t>ć</w:t>
      </w:r>
      <w:r>
        <w:rPr>
          <w:rFonts w:ascii="PF Din Text Pro" w:hAnsi="PF Din Text Pro"/>
          <w:sz w:val="22"/>
          <w:szCs w:val="22"/>
          <w:lang w:val="pl-PL"/>
        </w:rPr>
        <w:t>ajnih pote</w:t>
      </w:r>
      <w:r>
        <w:rPr>
          <w:rFonts w:ascii="Calibri" w:hAnsi="Calibri" w:cs="Calibri"/>
          <w:sz w:val="22"/>
          <w:szCs w:val="22"/>
          <w:lang w:val="pl-PL"/>
        </w:rPr>
        <w:t>š</w:t>
      </w:r>
      <w:r>
        <w:rPr>
          <w:rFonts w:ascii="PF Din Text Pro" w:hAnsi="PF Din Text Pro"/>
          <w:sz w:val="22"/>
          <w:szCs w:val="22"/>
          <w:lang w:val="pl-PL"/>
        </w:rPr>
        <w:t>ko</w:t>
      </w:r>
      <w:r>
        <w:rPr>
          <w:rFonts w:ascii="Calibri" w:hAnsi="Calibri" w:cs="Calibri"/>
          <w:sz w:val="22"/>
          <w:szCs w:val="22"/>
          <w:lang w:val="pl-PL"/>
        </w:rPr>
        <w:t>ć</w:t>
      </w:r>
      <w:r>
        <w:rPr>
          <w:rFonts w:ascii="PF Din Text Pro" w:hAnsi="PF Din Text Pro"/>
          <w:sz w:val="22"/>
          <w:szCs w:val="22"/>
          <w:lang w:val="pl-PL"/>
        </w:rPr>
        <w:t>a, gubitka biolo</w:t>
      </w:r>
      <w:r>
        <w:rPr>
          <w:rFonts w:ascii="Calibri" w:hAnsi="Calibri" w:cs="Calibri"/>
          <w:sz w:val="22"/>
          <w:szCs w:val="22"/>
          <w:lang w:val="pl-PL"/>
        </w:rPr>
        <w:t>š</w:t>
      </w:r>
      <w:r>
        <w:rPr>
          <w:rFonts w:ascii="PF Din Text Pro" w:hAnsi="PF Din Text Pro"/>
          <w:sz w:val="22"/>
          <w:szCs w:val="22"/>
          <w:lang w:val="pl-PL"/>
        </w:rPr>
        <w:t>ke raznolikosti i svjetlosnog/zvu</w:t>
      </w:r>
      <w:r>
        <w:rPr>
          <w:rFonts w:ascii="Calibri" w:hAnsi="Calibri" w:cs="Calibri"/>
          <w:sz w:val="22"/>
          <w:szCs w:val="22"/>
          <w:lang w:val="pl-PL"/>
        </w:rPr>
        <w:t>č</w:t>
      </w:r>
      <w:r>
        <w:rPr>
          <w:rFonts w:ascii="PF Din Text Pro" w:hAnsi="PF Din Text Pro"/>
          <w:sz w:val="22"/>
          <w:szCs w:val="22"/>
          <w:lang w:val="pl-PL"/>
        </w:rPr>
        <w:t>nog zaga</w:t>
      </w:r>
      <w:r>
        <w:rPr>
          <w:rFonts w:ascii="Calibri" w:hAnsi="Calibri" w:cs="Calibri"/>
          <w:sz w:val="22"/>
          <w:szCs w:val="22"/>
          <w:lang w:val="pl-PL"/>
        </w:rPr>
        <w:t>đ</w:t>
      </w:r>
      <w:r>
        <w:rPr>
          <w:rFonts w:ascii="PF Din Text Pro" w:hAnsi="PF Din Text Pro"/>
          <w:sz w:val="22"/>
          <w:szCs w:val="22"/>
          <w:lang w:val="pl-PL"/>
        </w:rPr>
        <w:t>enja ne smiju se zanemariti zbog njihovog kumulativnog uticaja na ekosistem i zdravlje stanovni</w:t>
      </w:r>
      <w:r>
        <w:rPr>
          <w:rFonts w:ascii="Calibri" w:hAnsi="Calibri" w:cs="Calibri"/>
          <w:sz w:val="22"/>
          <w:szCs w:val="22"/>
          <w:lang w:val="pl-PL"/>
        </w:rPr>
        <w:t>š</w:t>
      </w:r>
      <w:r>
        <w:rPr>
          <w:rFonts w:ascii="PF Din Text Pro" w:hAnsi="PF Din Text Pro"/>
          <w:sz w:val="22"/>
          <w:szCs w:val="22"/>
          <w:lang w:val="pl-PL"/>
        </w:rPr>
        <w:t>tva. Dobijeni rezultati nagla</w:t>
      </w:r>
      <w:r>
        <w:rPr>
          <w:rFonts w:ascii="Calibri" w:hAnsi="Calibri" w:cs="Calibri"/>
          <w:sz w:val="22"/>
          <w:szCs w:val="22"/>
          <w:lang w:val="pl-PL"/>
        </w:rPr>
        <w:t>š</w:t>
      </w:r>
      <w:r>
        <w:rPr>
          <w:rFonts w:ascii="PF Din Text Pro" w:hAnsi="PF Din Text Pro"/>
          <w:sz w:val="22"/>
          <w:szCs w:val="22"/>
          <w:lang w:val="pl-PL"/>
        </w:rPr>
        <w:t>avaju potrebu za sveobuhvatnim i integrisanim pristupom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 s posebnim fokusom na unapre</w:t>
      </w:r>
      <w:r>
        <w:rPr>
          <w:rFonts w:ascii="Calibri" w:hAnsi="Calibri" w:cs="Calibri"/>
          <w:sz w:val="22"/>
          <w:szCs w:val="22"/>
          <w:lang w:val="pl-PL"/>
        </w:rPr>
        <w:t>đ</w:t>
      </w:r>
      <w:r>
        <w:rPr>
          <w:rFonts w:ascii="PF Din Text Pro" w:hAnsi="PF Din Text Pro"/>
          <w:sz w:val="22"/>
          <w:szCs w:val="22"/>
          <w:lang w:val="pl-PL"/>
        </w:rPr>
        <w:t>enje vodne infrastrukture, sanaciju komunalnih sistema i efikasno upravljanje otpadom kao klju</w:t>
      </w:r>
      <w:r>
        <w:rPr>
          <w:rFonts w:ascii="Calibri" w:hAnsi="Calibri" w:cs="Calibri"/>
          <w:sz w:val="22"/>
          <w:szCs w:val="22"/>
          <w:lang w:val="pl-PL"/>
        </w:rPr>
        <w:t>č</w:t>
      </w:r>
      <w:r>
        <w:rPr>
          <w:rFonts w:ascii="PF Din Text Pro" w:hAnsi="PF Din Text Pro"/>
          <w:sz w:val="22"/>
          <w:szCs w:val="22"/>
          <w:lang w:val="pl-PL"/>
        </w:rPr>
        <w:t>ne komponente odr</w:t>
      </w:r>
      <w:r>
        <w:rPr>
          <w:rFonts w:ascii="Calibri" w:hAnsi="Calibri" w:cs="Calibri"/>
          <w:sz w:val="22"/>
          <w:szCs w:val="22"/>
          <w:lang w:val="pl-PL"/>
        </w:rPr>
        <w:t>ž</w:t>
      </w:r>
      <w:r>
        <w:rPr>
          <w:rFonts w:ascii="PF Din Text Pro" w:hAnsi="PF Din Text Pro"/>
          <w:sz w:val="22"/>
          <w:szCs w:val="22"/>
          <w:lang w:val="pl-PL"/>
        </w:rPr>
        <w:t>ivog razvoja Unsko-sanskog kantona.</w:t>
      </w:r>
    </w:p>
    <w:p w14:paraId="02B383FC"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651679C2" wp14:editId="2A4A02CF">
            <wp:extent cx="4565650" cy="2545080"/>
            <wp:effectExtent l="0" t="0" r="6350" b="7620"/>
            <wp:docPr id="6054328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32842" name="Picture 2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4583872" cy="2555003"/>
                    </a:xfrm>
                    <a:prstGeom prst="rect">
                      <a:avLst/>
                    </a:prstGeom>
                    <a:noFill/>
                  </pic:spPr>
                </pic:pic>
              </a:graphicData>
            </a:graphic>
          </wp:inline>
        </w:drawing>
      </w:r>
    </w:p>
    <w:p w14:paraId="49CF184F" w14:textId="40348A30" w:rsidR="00921F70" w:rsidRDefault="00C730DA">
      <w:pPr>
        <w:pStyle w:val="Opisslike"/>
        <w:spacing w:after="0"/>
        <w:jc w:val="center"/>
        <w:rPr>
          <w:rFonts w:ascii="PF Din Text Pro" w:hAnsi="PF Din Text Pro"/>
        </w:rPr>
      </w:pPr>
      <w:bookmarkStart w:id="371" w:name="_Toc221223892"/>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18</w:t>
      </w:r>
      <w:r>
        <w:rPr>
          <w:rFonts w:ascii="PF Din Text Pro" w:hAnsi="PF Din Text Pro"/>
        </w:rPr>
        <w:fldChar w:fldCharType="end"/>
      </w:r>
      <w:r>
        <w:rPr>
          <w:rFonts w:ascii="PF Din Text Pro" w:hAnsi="PF Din Text Pro"/>
        </w:rPr>
        <w:t xml:space="preserve">: </w:t>
      </w:r>
      <w:r>
        <w:rPr>
          <w:rFonts w:ascii="PF Din Text Pro" w:hAnsi="PF Din Text Pro"/>
          <w:lang w:val="pl-PL"/>
        </w:rPr>
        <w:t>Naj</w:t>
      </w:r>
      <w:r>
        <w:rPr>
          <w:rFonts w:ascii="Calibri" w:hAnsi="Calibri" w:cs="Calibri"/>
          <w:lang w:val="pl-PL"/>
        </w:rPr>
        <w:t>č</w:t>
      </w:r>
      <w:r>
        <w:rPr>
          <w:rFonts w:ascii="PF Din Text Pro" w:hAnsi="PF Din Text Pro"/>
          <w:lang w:val="pl-PL"/>
        </w:rPr>
        <w:t>e</w:t>
      </w:r>
      <w:r>
        <w:rPr>
          <w:rFonts w:ascii="Calibri" w:hAnsi="Calibri" w:cs="Calibri"/>
          <w:lang w:val="pl-PL"/>
        </w:rPr>
        <w:t>šć</w:t>
      </w:r>
      <w:r>
        <w:rPr>
          <w:rFonts w:ascii="PF Din Text Pro" w:hAnsi="PF Din Text Pro"/>
          <w:lang w:val="pl-PL"/>
        </w:rPr>
        <w:t>i okoli</w:t>
      </w:r>
      <w:r>
        <w:rPr>
          <w:rFonts w:ascii="Calibri" w:hAnsi="Calibri" w:cs="Calibri"/>
          <w:lang w:val="pl-PL"/>
        </w:rPr>
        <w:t>š</w:t>
      </w:r>
      <w:r>
        <w:rPr>
          <w:rFonts w:ascii="PF Din Text Pro" w:hAnsi="PF Din Text Pro"/>
          <w:lang w:val="pl-PL"/>
        </w:rPr>
        <w:t>ni problemi prema odgovorima ispitanika</w:t>
      </w:r>
      <w:bookmarkEnd w:id="371"/>
    </w:p>
    <w:p w14:paraId="19D0453F" w14:textId="77777777" w:rsidR="00921F70" w:rsidRDefault="00921F70">
      <w:pPr>
        <w:rPr>
          <w:rFonts w:ascii="PF Din Text Pro" w:hAnsi="PF Din Text Pro"/>
          <w:b/>
          <w:bCs/>
          <w:sz w:val="22"/>
          <w:szCs w:val="22"/>
          <w:lang w:val="pl-PL"/>
        </w:rPr>
      </w:pPr>
    </w:p>
    <w:p w14:paraId="475CD14B"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Li</w:t>
      </w:r>
      <w:r>
        <w:rPr>
          <w:rFonts w:ascii="Calibri" w:hAnsi="Calibri" w:cs="Calibri"/>
          <w:b/>
          <w:bCs/>
          <w:sz w:val="22"/>
          <w:szCs w:val="22"/>
          <w:lang w:val="pl-PL"/>
        </w:rPr>
        <w:t>č</w:t>
      </w:r>
      <w:r>
        <w:rPr>
          <w:rFonts w:ascii="PF Din Text Pro" w:hAnsi="PF Din Text Pro"/>
          <w:b/>
          <w:bCs/>
          <w:sz w:val="22"/>
          <w:szCs w:val="22"/>
          <w:lang w:val="pl-PL"/>
        </w:rPr>
        <w:t>ni nivo zabrinutosti za stanje okoli</w:t>
      </w:r>
      <w:r>
        <w:rPr>
          <w:rFonts w:ascii="Calibri" w:hAnsi="Calibri" w:cs="Calibri"/>
          <w:b/>
          <w:bCs/>
          <w:sz w:val="22"/>
          <w:szCs w:val="22"/>
          <w:lang w:val="pl-PL"/>
        </w:rPr>
        <w:t>š</w:t>
      </w:r>
      <w:r>
        <w:rPr>
          <w:rFonts w:ascii="PF Din Text Pro" w:hAnsi="PF Din Text Pro"/>
          <w:b/>
          <w:bCs/>
          <w:sz w:val="22"/>
          <w:szCs w:val="22"/>
          <w:lang w:val="pl-PL"/>
        </w:rPr>
        <w:t>a</w:t>
      </w:r>
    </w:p>
    <w:p w14:paraId="7FCDFA87" w14:textId="77777777" w:rsidR="00921F70" w:rsidRDefault="00C730DA">
      <w:pPr>
        <w:rPr>
          <w:rFonts w:ascii="PF Din Text Pro" w:hAnsi="PF Din Text Pro"/>
          <w:sz w:val="22"/>
          <w:szCs w:val="22"/>
          <w:lang w:val="pl-PL"/>
        </w:rPr>
      </w:pPr>
      <w:r>
        <w:rPr>
          <w:rFonts w:ascii="PF Din Text Pro" w:hAnsi="PF Din Text Pro"/>
          <w:sz w:val="22"/>
          <w:szCs w:val="22"/>
          <w:lang w:val="pl-PL"/>
        </w:rPr>
        <w:t>Rezultati anketnog istra</w:t>
      </w:r>
      <w:r>
        <w:rPr>
          <w:rFonts w:ascii="Calibri" w:hAnsi="Calibri" w:cs="Calibri"/>
          <w:sz w:val="22"/>
          <w:szCs w:val="22"/>
          <w:lang w:val="pl-PL"/>
        </w:rPr>
        <w:t>ž</w:t>
      </w:r>
      <w:r>
        <w:rPr>
          <w:rFonts w:ascii="PF Din Text Pro" w:hAnsi="PF Din Text Pro"/>
          <w:sz w:val="22"/>
          <w:szCs w:val="22"/>
          <w:lang w:val="pl-PL"/>
        </w:rPr>
        <w:t>ivanja ukazuju na visoku razinu zabrinutosti gra</w:t>
      </w:r>
      <w:r>
        <w:rPr>
          <w:rFonts w:ascii="Calibri" w:hAnsi="Calibri" w:cs="Calibri"/>
          <w:sz w:val="22"/>
          <w:szCs w:val="22"/>
          <w:lang w:val="pl-PL"/>
        </w:rPr>
        <w:t>đ</w:t>
      </w:r>
      <w:r>
        <w:rPr>
          <w:rFonts w:ascii="PF Din Text Pro" w:hAnsi="PF Din Text Pro"/>
          <w:sz w:val="22"/>
          <w:szCs w:val="22"/>
          <w:lang w:val="pl-PL"/>
        </w:rPr>
        <w:t>ana Unsko-sanskog kantona kada je rije</w:t>
      </w:r>
      <w:r>
        <w:rPr>
          <w:rFonts w:ascii="Calibri" w:hAnsi="Calibri" w:cs="Calibri"/>
          <w:sz w:val="22"/>
          <w:szCs w:val="22"/>
          <w:lang w:val="pl-PL"/>
        </w:rPr>
        <w:t>č</w:t>
      </w:r>
      <w:r>
        <w:rPr>
          <w:rFonts w:ascii="PF Din Text Pro" w:hAnsi="PF Din Text Pro"/>
          <w:sz w:val="22"/>
          <w:szCs w:val="22"/>
          <w:lang w:val="pl-PL"/>
        </w:rPr>
        <w:t xml:space="preserve"> o stanju okoli</w:t>
      </w:r>
      <w:r>
        <w:rPr>
          <w:rFonts w:ascii="Calibri" w:hAnsi="Calibri" w:cs="Calibri"/>
          <w:sz w:val="22"/>
          <w:szCs w:val="22"/>
          <w:lang w:val="pl-PL"/>
        </w:rPr>
        <w:t>š</w:t>
      </w:r>
      <w:r>
        <w:rPr>
          <w:rFonts w:ascii="PF Din Text Pro" w:hAnsi="PF Din Text Pro"/>
          <w:sz w:val="22"/>
          <w:szCs w:val="22"/>
          <w:lang w:val="pl-PL"/>
        </w:rPr>
        <w:t>a. Od ukupno 566 ispitanika, njih 210 (37,1%) izjavilo je da ih stanje okoli</w:t>
      </w:r>
      <w:r>
        <w:rPr>
          <w:rFonts w:ascii="Calibri" w:hAnsi="Calibri" w:cs="Calibri"/>
          <w:sz w:val="22"/>
          <w:szCs w:val="22"/>
          <w:lang w:val="pl-PL"/>
        </w:rPr>
        <w:t>š</w:t>
      </w:r>
      <w:r>
        <w:rPr>
          <w:rFonts w:ascii="PF Din Text Pro" w:hAnsi="PF Din Text Pro"/>
          <w:sz w:val="22"/>
          <w:szCs w:val="22"/>
          <w:lang w:val="pl-PL"/>
        </w:rPr>
        <w:t>a apsolutno brine, dok je 251 ispitanik (44,3%) naveo da ih brine. Time je ukupno 81,4% u</w:t>
      </w:r>
      <w:r>
        <w:rPr>
          <w:rFonts w:ascii="Calibri" w:hAnsi="Calibri" w:cs="Calibri"/>
          <w:sz w:val="22"/>
          <w:szCs w:val="22"/>
          <w:lang w:val="pl-PL"/>
        </w:rPr>
        <w:t>č</w:t>
      </w:r>
      <w:r>
        <w:rPr>
          <w:rFonts w:ascii="PF Din Text Pro" w:hAnsi="PF Din Text Pro"/>
          <w:sz w:val="22"/>
          <w:szCs w:val="22"/>
          <w:lang w:val="pl-PL"/>
        </w:rPr>
        <w:t>esnika ankete pokazalo jasan osje</w:t>
      </w:r>
      <w:r>
        <w:rPr>
          <w:rFonts w:ascii="Calibri" w:hAnsi="Calibri" w:cs="Calibri"/>
          <w:sz w:val="22"/>
          <w:szCs w:val="22"/>
          <w:lang w:val="pl-PL"/>
        </w:rPr>
        <w:t>ć</w:t>
      </w:r>
      <w:r>
        <w:rPr>
          <w:rFonts w:ascii="PF Din Text Pro" w:hAnsi="PF Din Text Pro"/>
          <w:sz w:val="22"/>
          <w:szCs w:val="22"/>
          <w:lang w:val="pl-PL"/>
        </w:rPr>
        <w:t>aj li</w:t>
      </w:r>
      <w:r>
        <w:rPr>
          <w:rFonts w:ascii="Calibri" w:hAnsi="Calibri" w:cs="Calibri"/>
          <w:sz w:val="22"/>
          <w:szCs w:val="22"/>
          <w:lang w:val="pl-PL"/>
        </w:rPr>
        <w:t>č</w:t>
      </w:r>
      <w:r>
        <w:rPr>
          <w:rFonts w:ascii="PF Din Text Pro" w:hAnsi="PF Din Text Pro"/>
          <w:sz w:val="22"/>
          <w:szCs w:val="22"/>
          <w:lang w:val="pl-PL"/>
        </w:rPr>
        <w:t>ne zabrinutosti za stanje okoli</w:t>
      </w:r>
      <w:r>
        <w:rPr>
          <w:rFonts w:ascii="Calibri" w:hAnsi="Calibri" w:cs="Calibri"/>
          <w:sz w:val="22"/>
          <w:szCs w:val="22"/>
          <w:lang w:val="pl-PL"/>
        </w:rPr>
        <w:t>š</w:t>
      </w:r>
      <w:r>
        <w:rPr>
          <w:rFonts w:ascii="PF Din Text Pro" w:hAnsi="PF Din Text Pro"/>
          <w:sz w:val="22"/>
          <w:szCs w:val="22"/>
          <w:lang w:val="pl-PL"/>
        </w:rPr>
        <w:t>a u svojoj zajednici. Neutralan stav zauzelo je 59 ispitanika (10,4%), dok se 11 osoba (1,9%) izjasnilo da ih stanje okoli</w:t>
      </w:r>
      <w:r>
        <w:rPr>
          <w:rFonts w:ascii="Calibri" w:hAnsi="Calibri" w:cs="Calibri"/>
          <w:sz w:val="22"/>
          <w:szCs w:val="22"/>
          <w:lang w:val="pl-PL"/>
        </w:rPr>
        <w:t>š</w:t>
      </w:r>
      <w:r>
        <w:rPr>
          <w:rFonts w:ascii="PF Din Text Pro" w:hAnsi="PF Din Text Pro"/>
          <w:sz w:val="22"/>
          <w:szCs w:val="22"/>
          <w:lang w:val="pl-PL"/>
        </w:rPr>
        <w:t>a ne brine, a 5 ispitanika (0,9%) da ih apsolutno ne brine. Pitanje je ostalo neodgovoreno kod 30 osoba (5,3%). Ovi podaci svjedo</w:t>
      </w:r>
      <w:r>
        <w:rPr>
          <w:rFonts w:ascii="Calibri" w:hAnsi="Calibri" w:cs="Calibri"/>
          <w:sz w:val="22"/>
          <w:szCs w:val="22"/>
          <w:lang w:val="pl-PL"/>
        </w:rPr>
        <w:t>č</w:t>
      </w:r>
      <w:r>
        <w:rPr>
          <w:rFonts w:ascii="PF Din Text Pro" w:hAnsi="PF Din Text Pro"/>
          <w:sz w:val="22"/>
          <w:szCs w:val="22"/>
          <w:lang w:val="pl-PL"/>
        </w:rPr>
        <w:t xml:space="preserve">e o postojanju </w:t>
      </w:r>
      <w:r>
        <w:rPr>
          <w:rFonts w:ascii="PF Din Text Pro" w:hAnsi="PF Din Text Pro"/>
          <w:sz w:val="22"/>
          <w:szCs w:val="22"/>
          <w:lang w:val="pl-PL"/>
        </w:rPr>
        <w:lastRenderedPageBreak/>
        <w:t>sna</w:t>
      </w:r>
      <w:r>
        <w:rPr>
          <w:rFonts w:ascii="Calibri" w:hAnsi="Calibri" w:cs="Calibri"/>
          <w:sz w:val="22"/>
          <w:szCs w:val="22"/>
          <w:lang w:val="pl-PL"/>
        </w:rPr>
        <w:t>ž</w:t>
      </w:r>
      <w:r>
        <w:rPr>
          <w:rFonts w:ascii="PF Din Text Pro" w:hAnsi="PF Din Text Pro"/>
          <w:sz w:val="22"/>
          <w:szCs w:val="22"/>
          <w:lang w:val="pl-PL"/>
        </w:rPr>
        <w:t>no izra</w:t>
      </w:r>
      <w:r>
        <w:rPr>
          <w:rFonts w:ascii="Calibri" w:hAnsi="Calibri" w:cs="Calibri"/>
          <w:sz w:val="22"/>
          <w:szCs w:val="22"/>
          <w:lang w:val="pl-PL"/>
        </w:rPr>
        <w:t>ž</w:t>
      </w:r>
      <w:r>
        <w:rPr>
          <w:rFonts w:ascii="PF Din Text Pro" w:hAnsi="PF Din Text Pro"/>
          <w:sz w:val="22"/>
          <w:szCs w:val="22"/>
          <w:lang w:val="pl-PL"/>
        </w:rPr>
        <w:t>enog ekolo</w:t>
      </w:r>
      <w:r>
        <w:rPr>
          <w:rFonts w:ascii="Calibri" w:hAnsi="Calibri" w:cs="Calibri"/>
          <w:sz w:val="22"/>
          <w:szCs w:val="22"/>
          <w:lang w:val="pl-PL"/>
        </w:rPr>
        <w:t>š</w:t>
      </w:r>
      <w:r>
        <w:rPr>
          <w:rFonts w:ascii="PF Din Text Pro" w:hAnsi="PF Din Text Pro"/>
          <w:sz w:val="22"/>
          <w:szCs w:val="22"/>
          <w:lang w:val="pl-PL"/>
        </w:rPr>
        <w:t>kog senzibiliteta me</w:t>
      </w:r>
      <w:r>
        <w:rPr>
          <w:rFonts w:ascii="Calibri" w:hAnsi="Calibri" w:cs="Calibri"/>
          <w:sz w:val="22"/>
          <w:szCs w:val="22"/>
          <w:lang w:val="pl-PL"/>
        </w:rPr>
        <w:t>đ</w:t>
      </w:r>
      <w:r>
        <w:rPr>
          <w:rFonts w:ascii="PF Din Text Pro" w:hAnsi="PF Din Text Pro"/>
          <w:sz w:val="22"/>
          <w:szCs w:val="22"/>
          <w:lang w:val="pl-PL"/>
        </w:rPr>
        <w:t>u gra</w:t>
      </w:r>
      <w:r>
        <w:rPr>
          <w:rFonts w:ascii="Calibri" w:hAnsi="Calibri" w:cs="Calibri"/>
          <w:sz w:val="22"/>
          <w:szCs w:val="22"/>
          <w:lang w:val="pl-PL"/>
        </w:rPr>
        <w:t>đ</w:t>
      </w:r>
      <w:r>
        <w:rPr>
          <w:rFonts w:ascii="PF Din Text Pro" w:hAnsi="PF Din Text Pro"/>
          <w:sz w:val="22"/>
          <w:szCs w:val="22"/>
          <w:lang w:val="pl-PL"/>
        </w:rPr>
        <w:t xml:space="preserve">anima Unsko-sanskog kantona, </w:t>
      </w:r>
      <w:r>
        <w:rPr>
          <w:rFonts w:ascii="Calibri" w:hAnsi="Calibri" w:cs="Calibri"/>
          <w:sz w:val="22"/>
          <w:szCs w:val="22"/>
          <w:lang w:val="pl-PL"/>
        </w:rPr>
        <w:t>š</w:t>
      </w:r>
      <w:r>
        <w:rPr>
          <w:rFonts w:ascii="PF Din Text Pro" w:hAnsi="PF Din Text Pro"/>
          <w:sz w:val="22"/>
          <w:szCs w:val="22"/>
          <w:lang w:val="pl-PL"/>
        </w:rPr>
        <w:t>to predstavlja zna</w:t>
      </w:r>
      <w:r>
        <w:rPr>
          <w:rFonts w:ascii="Calibri" w:hAnsi="Calibri" w:cs="Calibri"/>
          <w:sz w:val="22"/>
          <w:szCs w:val="22"/>
          <w:lang w:val="pl-PL"/>
        </w:rPr>
        <w:t>č</w:t>
      </w:r>
      <w:r>
        <w:rPr>
          <w:rFonts w:ascii="PF Din Text Pro" w:hAnsi="PF Din Text Pro"/>
          <w:sz w:val="22"/>
          <w:szCs w:val="22"/>
          <w:lang w:val="pl-PL"/>
        </w:rPr>
        <w:t>ajan potencijal za njihovo aktivno uklju</w:t>
      </w:r>
      <w:r>
        <w:rPr>
          <w:rFonts w:ascii="Calibri" w:hAnsi="Calibri" w:cs="Calibri"/>
          <w:sz w:val="22"/>
          <w:szCs w:val="22"/>
          <w:lang w:val="pl-PL"/>
        </w:rPr>
        <w:t>č</w:t>
      </w:r>
      <w:r>
        <w:rPr>
          <w:rFonts w:ascii="PF Din Text Pro" w:hAnsi="PF Din Text Pro"/>
          <w:sz w:val="22"/>
          <w:szCs w:val="22"/>
          <w:lang w:val="pl-PL"/>
        </w:rPr>
        <w:t>ivanje u planiranje i provo</w:t>
      </w:r>
      <w:r>
        <w:rPr>
          <w:rFonts w:ascii="Calibri" w:hAnsi="Calibri" w:cs="Calibri"/>
          <w:sz w:val="22"/>
          <w:szCs w:val="22"/>
          <w:lang w:val="pl-PL"/>
        </w:rPr>
        <w:t>đ</w:t>
      </w:r>
      <w:r>
        <w:rPr>
          <w:rFonts w:ascii="PF Din Text Pro" w:hAnsi="PF Din Text Pro"/>
          <w:sz w:val="22"/>
          <w:szCs w:val="22"/>
          <w:lang w:val="pl-PL"/>
        </w:rPr>
        <w:t>enje mjera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w:t>
      </w:r>
    </w:p>
    <w:p w14:paraId="56B808F4"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745A9849" wp14:editId="52912799">
            <wp:extent cx="4570095" cy="2448560"/>
            <wp:effectExtent l="0" t="0" r="1905" b="8890"/>
            <wp:docPr id="1586230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30206" name="Picture 2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a:xfrm>
                      <a:off x="0" y="0"/>
                      <a:ext cx="4612529" cy="2471747"/>
                    </a:xfrm>
                    <a:prstGeom prst="rect">
                      <a:avLst/>
                    </a:prstGeom>
                    <a:noFill/>
                  </pic:spPr>
                </pic:pic>
              </a:graphicData>
            </a:graphic>
          </wp:inline>
        </w:drawing>
      </w:r>
    </w:p>
    <w:p w14:paraId="29C9F794" w14:textId="2E626426" w:rsidR="00921F70" w:rsidRDefault="00C730DA">
      <w:pPr>
        <w:pStyle w:val="Opisslike"/>
        <w:spacing w:after="0"/>
        <w:jc w:val="center"/>
        <w:rPr>
          <w:rFonts w:ascii="PF Din Text Pro" w:hAnsi="PF Din Text Pro"/>
        </w:rPr>
      </w:pPr>
      <w:bookmarkStart w:id="372" w:name="_Toc221223893"/>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19</w:t>
      </w:r>
      <w:r>
        <w:rPr>
          <w:rFonts w:ascii="PF Din Text Pro" w:hAnsi="PF Din Text Pro"/>
        </w:rPr>
        <w:fldChar w:fldCharType="end"/>
      </w:r>
      <w:r>
        <w:rPr>
          <w:rFonts w:ascii="PF Din Text Pro" w:hAnsi="PF Din Text Pro"/>
        </w:rPr>
        <w:t xml:space="preserve">: </w:t>
      </w:r>
      <w:r>
        <w:rPr>
          <w:rFonts w:ascii="PF Din Text Pro" w:hAnsi="PF Din Text Pro"/>
          <w:lang w:val="pl-PL"/>
        </w:rPr>
        <w:t>Li</w:t>
      </w:r>
      <w:r>
        <w:rPr>
          <w:rFonts w:ascii="Calibri" w:hAnsi="Calibri" w:cs="Calibri"/>
          <w:lang w:val="pl-PL"/>
        </w:rPr>
        <w:t>č</w:t>
      </w:r>
      <w:r>
        <w:rPr>
          <w:rFonts w:ascii="PF Din Text Pro" w:hAnsi="PF Din Text Pro"/>
          <w:lang w:val="pl-PL"/>
        </w:rPr>
        <w:t>ni nivo zabrinutosti za stanje okoli</w:t>
      </w:r>
      <w:r>
        <w:rPr>
          <w:rFonts w:ascii="Calibri" w:hAnsi="Calibri" w:cs="Calibri"/>
          <w:lang w:val="pl-PL"/>
        </w:rPr>
        <w:t>š</w:t>
      </w:r>
      <w:r>
        <w:rPr>
          <w:rFonts w:ascii="PF Din Text Pro" w:hAnsi="PF Din Text Pro"/>
          <w:lang w:val="pl-PL"/>
        </w:rPr>
        <w:t>a</w:t>
      </w:r>
      <w:bookmarkEnd w:id="372"/>
    </w:p>
    <w:p w14:paraId="50112E08" w14:textId="77777777" w:rsidR="00921F70" w:rsidRDefault="00921F70">
      <w:pPr>
        <w:rPr>
          <w:rFonts w:ascii="PF Din Text Pro" w:hAnsi="PF Din Text Pro"/>
          <w:b/>
          <w:bCs/>
          <w:sz w:val="22"/>
          <w:szCs w:val="22"/>
          <w:lang w:val="pl-PL"/>
        </w:rPr>
      </w:pPr>
    </w:p>
    <w:p w14:paraId="549DD2A1"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Ocjena dosada</w:t>
      </w:r>
      <w:r>
        <w:rPr>
          <w:rFonts w:ascii="Calibri" w:hAnsi="Calibri" w:cs="Calibri"/>
          <w:b/>
          <w:bCs/>
          <w:sz w:val="22"/>
          <w:szCs w:val="22"/>
          <w:lang w:val="pl-PL"/>
        </w:rPr>
        <w:t>š</w:t>
      </w:r>
      <w:r>
        <w:rPr>
          <w:rFonts w:ascii="PF Din Text Pro" w:hAnsi="PF Din Text Pro"/>
          <w:b/>
          <w:bCs/>
          <w:sz w:val="22"/>
          <w:szCs w:val="22"/>
          <w:lang w:val="pl-PL"/>
        </w:rPr>
        <w:t>njeg rada nadle</w:t>
      </w:r>
      <w:r>
        <w:rPr>
          <w:rFonts w:ascii="Calibri" w:hAnsi="Calibri" w:cs="Calibri"/>
          <w:b/>
          <w:bCs/>
          <w:sz w:val="22"/>
          <w:szCs w:val="22"/>
          <w:lang w:val="pl-PL"/>
        </w:rPr>
        <w:t>ž</w:t>
      </w:r>
      <w:r>
        <w:rPr>
          <w:rFonts w:ascii="PF Din Text Pro" w:hAnsi="PF Din Text Pro"/>
          <w:b/>
          <w:bCs/>
          <w:sz w:val="22"/>
          <w:szCs w:val="22"/>
          <w:lang w:val="pl-PL"/>
        </w:rPr>
        <w:t>nih organa u sektoru za</w:t>
      </w:r>
      <w:r>
        <w:rPr>
          <w:rFonts w:ascii="Calibri" w:hAnsi="Calibri" w:cs="Calibri"/>
          <w:b/>
          <w:bCs/>
          <w:sz w:val="22"/>
          <w:szCs w:val="22"/>
          <w:lang w:val="pl-PL"/>
        </w:rPr>
        <w:t>š</w:t>
      </w:r>
      <w:r>
        <w:rPr>
          <w:rFonts w:ascii="PF Din Text Pro" w:hAnsi="PF Din Text Pro"/>
          <w:b/>
          <w:bCs/>
          <w:sz w:val="22"/>
          <w:szCs w:val="22"/>
          <w:lang w:val="pl-PL"/>
        </w:rPr>
        <w:t>tite okoli</w:t>
      </w:r>
      <w:r>
        <w:rPr>
          <w:rFonts w:ascii="Calibri" w:hAnsi="Calibri" w:cs="Calibri"/>
          <w:b/>
          <w:bCs/>
          <w:sz w:val="22"/>
          <w:szCs w:val="22"/>
          <w:lang w:val="pl-PL"/>
        </w:rPr>
        <w:t>š</w:t>
      </w:r>
      <w:r>
        <w:rPr>
          <w:rFonts w:ascii="PF Din Text Pro" w:hAnsi="PF Din Text Pro"/>
          <w:b/>
          <w:bCs/>
          <w:sz w:val="22"/>
          <w:szCs w:val="22"/>
          <w:lang w:val="pl-PL"/>
        </w:rPr>
        <w:t>a</w:t>
      </w:r>
    </w:p>
    <w:p w14:paraId="17EE2CCD" w14:textId="77777777" w:rsidR="00921F70" w:rsidRDefault="00C730DA">
      <w:pPr>
        <w:rPr>
          <w:rFonts w:ascii="PF Din Text Pro" w:hAnsi="PF Din Text Pro"/>
          <w:sz w:val="22"/>
          <w:szCs w:val="22"/>
          <w:lang w:val="pl-PL"/>
        </w:rPr>
      </w:pPr>
      <w:r>
        <w:rPr>
          <w:rFonts w:ascii="PF Din Text Pro" w:hAnsi="PF Din Text Pro"/>
          <w:sz w:val="22"/>
          <w:szCs w:val="22"/>
          <w:lang w:val="pl-PL"/>
        </w:rPr>
        <w:t>Rezultati anketnog istra</w:t>
      </w:r>
      <w:r>
        <w:rPr>
          <w:rFonts w:ascii="Calibri" w:hAnsi="Calibri" w:cs="Calibri"/>
          <w:sz w:val="22"/>
          <w:szCs w:val="22"/>
          <w:lang w:val="pl-PL"/>
        </w:rPr>
        <w:t>ž</w:t>
      </w:r>
      <w:r>
        <w:rPr>
          <w:rFonts w:ascii="PF Din Text Pro" w:hAnsi="PF Din Text Pro"/>
          <w:sz w:val="22"/>
          <w:szCs w:val="22"/>
          <w:lang w:val="pl-PL"/>
        </w:rPr>
        <w:t>ivanja ukazuju na raznolike stavove gra</w:t>
      </w:r>
      <w:r>
        <w:rPr>
          <w:rFonts w:ascii="Calibri" w:hAnsi="Calibri" w:cs="Calibri"/>
          <w:sz w:val="22"/>
          <w:szCs w:val="22"/>
          <w:lang w:val="pl-PL"/>
        </w:rPr>
        <w:t>đ</w:t>
      </w:r>
      <w:r>
        <w:rPr>
          <w:rFonts w:ascii="PF Din Text Pro" w:hAnsi="PF Din Text Pro"/>
          <w:sz w:val="22"/>
          <w:szCs w:val="22"/>
          <w:lang w:val="pl-PL"/>
        </w:rPr>
        <w:t>ana Unsko-sanskog kantona u vezi s dosada</w:t>
      </w:r>
      <w:r>
        <w:rPr>
          <w:rFonts w:ascii="Calibri" w:hAnsi="Calibri" w:cs="Calibri"/>
          <w:sz w:val="22"/>
          <w:szCs w:val="22"/>
          <w:lang w:val="pl-PL"/>
        </w:rPr>
        <w:t>š</w:t>
      </w:r>
      <w:r>
        <w:rPr>
          <w:rFonts w:ascii="PF Din Text Pro" w:hAnsi="PF Din Text Pro"/>
          <w:sz w:val="22"/>
          <w:szCs w:val="22"/>
          <w:lang w:val="pl-PL"/>
        </w:rPr>
        <w:t>njim radom nadle</w:t>
      </w:r>
      <w:r>
        <w:rPr>
          <w:rFonts w:ascii="Calibri" w:hAnsi="Calibri" w:cs="Calibri"/>
          <w:sz w:val="22"/>
          <w:szCs w:val="22"/>
          <w:lang w:val="pl-PL"/>
        </w:rPr>
        <w:t>ž</w:t>
      </w:r>
      <w:r>
        <w:rPr>
          <w:rFonts w:ascii="PF Din Text Pro" w:hAnsi="PF Din Text Pro"/>
          <w:sz w:val="22"/>
          <w:szCs w:val="22"/>
          <w:lang w:val="pl-PL"/>
        </w:rPr>
        <w:t>nih institucija u sektoru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Od ukupno 566 ispitanika, najve</w:t>
      </w:r>
      <w:r>
        <w:rPr>
          <w:rFonts w:ascii="Calibri" w:hAnsi="Calibri" w:cs="Calibri"/>
          <w:sz w:val="22"/>
          <w:szCs w:val="22"/>
          <w:lang w:val="pl-PL"/>
        </w:rPr>
        <w:t>ć</w:t>
      </w:r>
      <w:r>
        <w:rPr>
          <w:rFonts w:ascii="PF Din Text Pro" w:hAnsi="PF Din Text Pro"/>
          <w:sz w:val="22"/>
          <w:szCs w:val="22"/>
          <w:lang w:val="pl-PL"/>
        </w:rPr>
        <w:t xml:space="preserve">i broj njih 224 (39,6%) ocijenio je rad institucija kao srednji, </w:t>
      </w:r>
      <w:r>
        <w:rPr>
          <w:rFonts w:ascii="Calibri" w:hAnsi="Calibri" w:cs="Calibri"/>
          <w:sz w:val="22"/>
          <w:szCs w:val="22"/>
          <w:lang w:val="pl-PL"/>
        </w:rPr>
        <w:t>š</w:t>
      </w:r>
      <w:r>
        <w:rPr>
          <w:rFonts w:ascii="PF Din Text Pro" w:hAnsi="PF Din Text Pro"/>
          <w:sz w:val="22"/>
          <w:szCs w:val="22"/>
          <w:lang w:val="pl-PL"/>
        </w:rPr>
        <w:t>to ukazuje na umjeren stepen zadovoljstva uz istovremenu potrebu za pobolj</w:t>
      </w:r>
      <w:r>
        <w:rPr>
          <w:rFonts w:ascii="Calibri" w:hAnsi="Calibri" w:cs="Calibri"/>
          <w:sz w:val="22"/>
          <w:szCs w:val="22"/>
          <w:lang w:val="pl-PL"/>
        </w:rPr>
        <w:t>š</w:t>
      </w:r>
      <w:r>
        <w:rPr>
          <w:rFonts w:ascii="PF Din Text Pro" w:hAnsi="PF Din Text Pro"/>
          <w:sz w:val="22"/>
          <w:szCs w:val="22"/>
          <w:lang w:val="pl-PL"/>
        </w:rPr>
        <w:t>anjima. Rad institucija je 41 ispitanik (7,2%) ocijenio kao dobar, dok je 123 ispitanika (21,7%) ocijenilo da je rad lo</w:t>
      </w:r>
      <w:r>
        <w:rPr>
          <w:rFonts w:ascii="Calibri" w:hAnsi="Calibri" w:cs="Calibri"/>
          <w:sz w:val="22"/>
          <w:szCs w:val="22"/>
          <w:lang w:val="pl-PL"/>
        </w:rPr>
        <w:t>š</w:t>
      </w:r>
      <w:r>
        <w:rPr>
          <w:rFonts w:ascii="PF Din Text Pro" w:hAnsi="PF Din Text Pro"/>
          <w:sz w:val="22"/>
          <w:szCs w:val="22"/>
          <w:lang w:val="pl-PL"/>
        </w:rPr>
        <w:t>, a dodatnih 52 ispitanika (9,2%) smatra da je bio veoma lo</w:t>
      </w:r>
      <w:r>
        <w:rPr>
          <w:rFonts w:ascii="Calibri" w:hAnsi="Calibri" w:cs="Calibri"/>
          <w:sz w:val="22"/>
          <w:szCs w:val="22"/>
          <w:lang w:val="pl-PL"/>
        </w:rPr>
        <w:t>š</w:t>
      </w:r>
      <w:r>
        <w:rPr>
          <w:rFonts w:ascii="PF Din Text Pro" w:hAnsi="PF Din Text Pro"/>
          <w:sz w:val="22"/>
          <w:szCs w:val="22"/>
          <w:lang w:val="pl-PL"/>
        </w:rPr>
        <w:t>. Zna</w:t>
      </w:r>
      <w:r>
        <w:rPr>
          <w:rFonts w:ascii="Calibri" w:hAnsi="Calibri" w:cs="Calibri"/>
          <w:sz w:val="22"/>
          <w:szCs w:val="22"/>
          <w:lang w:val="pl-PL"/>
        </w:rPr>
        <w:t>č</w:t>
      </w:r>
      <w:r>
        <w:rPr>
          <w:rFonts w:ascii="PF Din Text Pro" w:hAnsi="PF Din Text Pro"/>
          <w:sz w:val="22"/>
          <w:szCs w:val="22"/>
          <w:lang w:val="pl-PL"/>
        </w:rPr>
        <w:t>ajan broj ispitanika, ukupno 126 osoba (22,3%), izjavilo je da ne zna ili nije dalo validan odgovor. Ovi rezultati ukazuju na potrebu za ve</w:t>
      </w:r>
      <w:r>
        <w:rPr>
          <w:rFonts w:ascii="Calibri" w:hAnsi="Calibri" w:cs="Calibri"/>
          <w:sz w:val="22"/>
          <w:szCs w:val="22"/>
          <w:lang w:val="pl-PL"/>
        </w:rPr>
        <w:t>ć</w:t>
      </w:r>
      <w:r>
        <w:rPr>
          <w:rFonts w:ascii="PF Din Text Pro" w:hAnsi="PF Din Text Pro"/>
          <w:sz w:val="22"/>
          <w:szCs w:val="22"/>
          <w:lang w:val="pl-PL"/>
        </w:rPr>
        <w:t>om transparentno</w:t>
      </w:r>
      <w:r>
        <w:rPr>
          <w:rFonts w:ascii="Calibri" w:hAnsi="Calibri" w:cs="Calibri"/>
          <w:sz w:val="22"/>
          <w:szCs w:val="22"/>
          <w:lang w:val="pl-PL"/>
        </w:rPr>
        <w:t>šć</w:t>
      </w:r>
      <w:r>
        <w:rPr>
          <w:rFonts w:ascii="PF Din Text Pro" w:hAnsi="PF Din Text Pro"/>
          <w:sz w:val="22"/>
          <w:szCs w:val="22"/>
          <w:lang w:val="pl-PL"/>
        </w:rPr>
        <w:t>u u radu, efikasnijom komunikacijom s gra</w:t>
      </w:r>
      <w:r>
        <w:rPr>
          <w:rFonts w:ascii="Calibri" w:hAnsi="Calibri" w:cs="Calibri"/>
          <w:sz w:val="22"/>
          <w:szCs w:val="22"/>
          <w:lang w:val="pl-PL"/>
        </w:rPr>
        <w:t>đ</w:t>
      </w:r>
      <w:r>
        <w:rPr>
          <w:rFonts w:ascii="PF Din Text Pro" w:hAnsi="PF Din Text Pro"/>
          <w:sz w:val="22"/>
          <w:szCs w:val="22"/>
          <w:lang w:val="pl-PL"/>
        </w:rPr>
        <w:t>anima te ja</w:t>
      </w:r>
      <w:r>
        <w:rPr>
          <w:rFonts w:ascii="Calibri" w:hAnsi="Calibri" w:cs="Calibri"/>
          <w:sz w:val="22"/>
          <w:szCs w:val="22"/>
          <w:lang w:val="pl-PL"/>
        </w:rPr>
        <w:t>č</w:t>
      </w:r>
      <w:r>
        <w:rPr>
          <w:rFonts w:ascii="PF Din Text Pro" w:hAnsi="PF Din Text Pro"/>
          <w:sz w:val="22"/>
          <w:szCs w:val="22"/>
          <w:lang w:val="pl-PL"/>
        </w:rPr>
        <w:t>anjem kapaciteta institucija koje su nadle</w:t>
      </w:r>
      <w:r>
        <w:rPr>
          <w:rFonts w:ascii="Calibri" w:hAnsi="Calibri" w:cs="Calibri"/>
          <w:sz w:val="22"/>
          <w:szCs w:val="22"/>
          <w:lang w:val="pl-PL"/>
        </w:rPr>
        <w:t>ž</w:t>
      </w:r>
      <w:r>
        <w:rPr>
          <w:rFonts w:ascii="PF Din Text Pro" w:hAnsi="PF Din Text Pro"/>
          <w:sz w:val="22"/>
          <w:szCs w:val="22"/>
          <w:lang w:val="pl-PL"/>
        </w:rPr>
        <w:t>ne za za</w:t>
      </w:r>
      <w:r>
        <w:rPr>
          <w:rFonts w:ascii="Calibri" w:hAnsi="Calibri" w:cs="Calibri"/>
          <w:sz w:val="22"/>
          <w:szCs w:val="22"/>
          <w:lang w:val="pl-PL"/>
        </w:rPr>
        <w:t>š</w:t>
      </w:r>
      <w:r>
        <w:rPr>
          <w:rFonts w:ascii="PF Din Text Pro" w:hAnsi="PF Din Text Pro"/>
          <w:sz w:val="22"/>
          <w:szCs w:val="22"/>
          <w:lang w:val="pl-PL"/>
        </w:rPr>
        <w:t>titu okoli</w:t>
      </w:r>
      <w:r>
        <w:rPr>
          <w:rFonts w:ascii="Calibri" w:hAnsi="Calibri" w:cs="Calibri"/>
          <w:sz w:val="22"/>
          <w:szCs w:val="22"/>
          <w:lang w:val="pl-PL"/>
        </w:rPr>
        <w:t>š</w:t>
      </w:r>
      <w:r>
        <w:rPr>
          <w:rFonts w:ascii="PF Din Text Pro" w:hAnsi="PF Din Text Pro"/>
          <w:sz w:val="22"/>
          <w:szCs w:val="22"/>
          <w:lang w:val="pl-PL"/>
        </w:rPr>
        <w:t>a u Unsko-sanskom kantonu.</w:t>
      </w:r>
    </w:p>
    <w:p w14:paraId="60D6BFE1" w14:textId="77777777" w:rsidR="00921F70" w:rsidRDefault="00C730DA">
      <w:pPr>
        <w:keepNext/>
        <w:jc w:val="left"/>
        <w:rPr>
          <w:rFonts w:ascii="PF Din Text Pro" w:hAnsi="PF Din Text Pro"/>
          <w:lang w:val="pl-PL"/>
        </w:rPr>
      </w:pPr>
      <w:r>
        <w:rPr>
          <w:rFonts w:ascii="PF Din Text Pro" w:hAnsi="PF Din Text Pro"/>
          <w:noProof/>
        </w:rPr>
        <w:drawing>
          <wp:anchor distT="0" distB="0" distL="114300" distR="114300" simplePos="0" relativeHeight="251662336" behindDoc="0" locked="0" layoutInCell="1" allowOverlap="1" wp14:anchorId="25A8F4D2" wp14:editId="5DC4E6C4">
            <wp:simplePos x="0" y="0"/>
            <wp:positionH relativeFrom="margin">
              <wp:align>center</wp:align>
            </wp:positionH>
            <wp:positionV relativeFrom="paragraph">
              <wp:posOffset>9525</wp:posOffset>
            </wp:positionV>
            <wp:extent cx="4270375" cy="2209800"/>
            <wp:effectExtent l="0" t="0" r="0" b="0"/>
            <wp:wrapSquare wrapText="bothSides"/>
            <wp:docPr id="32035156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51560" name="Picture 2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4270375" cy="2209800"/>
                    </a:xfrm>
                    <a:prstGeom prst="rect">
                      <a:avLst/>
                    </a:prstGeom>
                    <a:noFill/>
                  </pic:spPr>
                </pic:pic>
              </a:graphicData>
            </a:graphic>
          </wp:anchor>
        </w:drawing>
      </w:r>
    </w:p>
    <w:p w14:paraId="5CE87D22" w14:textId="77777777" w:rsidR="00921F70" w:rsidRDefault="00921F70">
      <w:pPr>
        <w:keepNext/>
        <w:jc w:val="left"/>
        <w:rPr>
          <w:rFonts w:ascii="PF Din Text Pro" w:hAnsi="PF Din Text Pro"/>
          <w:lang w:val="pl-PL"/>
        </w:rPr>
      </w:pPr>
    </w:p>
    <w:p w14:paraId="78B94608" w14:textId="77777777" w:rsidR="00921F70" w:rsidRDefault="00921F70">
      <w:pPr>
        <w:keepNext/>
        <w:jc w:val="left"/>
        <w:rPr>
          <w:rFonts w:ascii="PF Din Text Pro" w:hAnsi="PF Din Text Pro"/>
          <w:lang w:val="pl-PL"/>
        </w:rPr>
      </w:pPr>
    </w:p>
    <w:p w14:paraId="577B7AB6" w14:textId="77777777" w:rsidR="00921F70" w:rsidRDefault="00921F70">
      <w:pPr>
        <w:keepNext/>
        <w:jc w:val="left"/>
        <w:rPr>
          <w:rFonts w:ascii="PF Din Text Pro" w:hAnsi="PF Din Text Pro"/>
          <w:lang w:val="pl-PL"/>
        </w:rPr>
      </w:pPr>
    </w:p>
    <w:p w14:paraId="4C7A94A4" w14:textId="77777777" w:rsidR="00921F70" w:rsidRDefault="00921F70">
      <w:pPr>
        <w:keepNext/>
        <w:jc w:val="left"/>
        <w:rPr>
          <w:rFonts w:ascii="PF Din Text Pro" w:hAnsi="PF Din Text Pro"/>
          <w:lang w:val="pl-PL"/>
        </w:rPr>
      </w:pPr>
    </w:p>
    <w:p w14:paraId="7E235F01" w14:textId="77777777" w:rsidR="00921F70" w:rsidRDefault="00921F70">
      <w:pPr>
        <w:keepNext/>
        <w:jc w:val="left"/>
        <w:rPr>
          <w:rFonts w:ascii="PF Din Text Pro" w:hAnsi="PF Din Text Pro"/>
          <w:lang w:val="pl-PL"/>
        </w:rPr>
      </w:pPr>
    </w:p>
    <w:p w14:paraId="69E07825" w14:textId="77777777" w:rsidR="00921F70" w:rsidRDefault="00921F70">
      <w:pPr>
        <w:keepNext/>
        <w:jc w:val="left"/>
        <w:rPr>
          <w:rFonts w:ascii="PF Din Text Pro" w:hAnsi="PF Din Text Pro"/>
          <w:lang w:val="pl-PL"/>
        </w:rPr>
      </w:pPr>
    </w:p>
    <w:p w14:paraId="11F2F2C8" w14:textId="77777777" w:rsidR="00921F70" w:rsidRDefault="00921F70">
      <w:pPr>
        <w:keepNext/>
        <w:jc w:val="left"/>
        <w:rPr>
          <w:rFonts w:ascii="PF Din Text Pro" w:hAnsi="PF Din Text Pro"/>
          <w:lang w:val="pl-PL"/>
        </w:rPr>
      </w:pPr>
    </w:p>
    <w:p w14:paraId="53E8AC7A" w14:textId="77777777" w:rsidR="00921F70" w:rsidRDefault="00921F70">
      <w:pPr>
        <w:keepNext/>
        <w:jc w:val="left"/>
        <w:rPr>
          <w:rFonts w:ascii="PF Din Text Pro" w:hAnsi="PF Din Text Pro"/>
          <w:lang w:val="pl-PL"/>
        </w:rPr>
      </w:pPr>
    </w:p>
    <w:p w14:paraId="24765620" w14:textId="79F4C9C6" w:rsidR="00921F70" w:rsidRDefault="00C730DA">
      <w:pPr>
        <w:pStyle w:val="Opisslike"/>
        <w:spacing w:after="0"/>
        <w:jc w:val="center"/>
        <w:rPr>
          <w:rFonts w:ascii="PF Din Text Pro" w:hAnsi="PF Din Text Pro"/>
        </w:rPr>
      </w:pPr>
      <w:bookmarkStart w:id="373" w:name="_Toc221223894"/>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20</w:t>
      </w:r>
      <w:r>
        <w:rPr>
          <w:rFonts w:ascii="PF Din Text Pro" w:hAnsi="PF Din Text Pro"/>
        </w:rPr>
        <w:fldChar w:fldCharType="end"/>
      </w:r>
      <w:r>
        <w:rPr>
          <w:rFonts w:ascii="PF Din Text Pro" w:hAnsi="PF Din Text Pro"/>
        </w:rPr>
        <w:t xml:space="preserve">: </w:t>
      </w:r>
      <w:r>
        <w:rPr>
          <w:rFonts w:ascii="PF Din Text Pro" w:hAnsi="PF Din Text Pro"/>
          <w:lang w:val="pl-PL"/>
        </w:rPr>
        <w:t>Ocjena dosada</w:t>
      </w:r>
      <w:r>
        <w:rPr>
          <w:rFonts w:ascii="Calibri" w:hAnsi="Calibri" w:cs="Calibri"/>
          <w:lang w:val="pl-PL"/>
        </w:rPr>
        <w:t>š</w:t>
      </w:r>
      <w:r>
        <w:rPr>
          <w:rFonts w:ascii="PF Din Text Pro" w:hAnsi="PF Din Text Pro"/>
          <w:lang w:val="pl-PL"/>
        </w:rPr>
        <w:t>njeg rada nadle</w:t>
      </w:r>
      <w:r>
        <w:rPr>
          <w:rFonts w:ascii="Calibri" w:hAnsi="Calibri" w:cs="Calibri"/>
          <w:lang w:val="pl-PL"/>
        </w:rPr>
        <w:t>ž</w:t>
      </w:r>
      <w:r>
        <w:rPr>
          <w:rFonts w:ascii="PF Din Text Pro" w:hAnsi="PF Din Text Pro"/>
          <w:lang w:val="pl-PL"/>
        </w:rPr>
        <w:t>nih organa u sektoru za</w:t>
      </w:r>
      <w:r>
        <w:rPr>
          <w:rFonts w:ascii="Calibri" w:hAnsi="Calibri" w:cs="Calibri"/>
          <w:lang w:val="pl-PL"/>
        </w:rPr>
        <w:t>š</w:t>
      </w:r>
      <w:r>
        <w:rPr>
          <w:rFonts w:ascii="PF Din Text Pro" w:hAnsi="PF Din Text Pro"/>
          <w:lang w:val="pl-PL"/>
        </w:rPr>
        <w:t>tite okoli</w:t>
      </w:r>
      <w:r>
        <w:rPr>
          <w:rFonts w:ascii="Calibri" w:hAnsi="Calibri" w:cs="Calibri"/>
          <w:lang w:val="pl-PL"/>
        </w:rPr>
        <w:t>š</w:t>
      </w:r>
      <w:r>
        <w:rPr>
          <w:rFonts w:ascii="PF Din Text Pro" w:hAnsi="PF Din Text Pro"/>
          <w:lang w:val="pl-PL"/>
        </w:rPr>
        <w:t>a</w:t>
      </w:r>
      <w:bookmarkEnd w:id="373"/>
    </w:p>
    <w:p w14:paraId="176F6D06"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lastRenderedPageBreak/>
        <w:t>Zadovoljstvo nivoom informisanosti o stanju okoli</w:t>
      </w:r>
      <w:r>
        <w:rPr>
          <w:rFonts w:ascii="Calibri" w:hAnsi="Calibri" w:cs="Calibri"/>
          <w:b/>
          <w:bCs/>
          <w:sz w:val="22"/>
          <w:szCs w:val="22"/>
          <w:lang w:val="pl-PL"/>
        </w:rPr>
        <w:t>š</w:t>
      </w:r>
      <w:r>
        <w:rPr>
          <w:rFonts w:ascii="PF Din Text Pro" w:hAnsi="PF Din Text Pro"/>
          <w:b/>
          <w:bCs/>
          <w:sz w:val="22"/>
          <w:szCs w:val="22"/>
          <w:lang w:val="pl-PL"/>
        </w:rPr>
        <w:t>a</w:t>
      </w:r>
    </w:p>
    <w:p w14:paraId="72321826" w14:textId="77777777" w:rsidR="00921F70" w:rsidRDefault="00C730DA">
      <w:pPr>
        <w:rPr>
          <w:rFonts w:ascii="PF Din Text Pro" w:hAnsi="PF Din Text Pro"/>
          <w:sz w:val="22"/>
          <w:szCs w:val="22"/>
          <w:lang w:val="pl-PL"/>
        </w:rPr>
      </w:pPr>
      <w:r>
        <w:rPr>
          <w:rFonts w:ascii="PF Din Text Pro" w:hAnsi="PF Din Text Pro"/>
          <w:sz w:val="22"/>
          <w:szCs w:val="22"/>
          <w:lang w:val="pl-PL"/>
        </w:rPr>
        <w:t>Rezultati anketnog pitanja koje se odnosi na zadovoljstvo gra</w:t>
      </w:r>
      <w:r>
        <w:rPr>
          <w:rFonts w:ascii="Calibri" w:hAnsi="Calibri" w:cs="Calibri"/>
          <w:sz w:val="22"/>
          <w:szCs w:val="22"/>
          <w:lang w:val="pl-PL"/>
        </w:rPr>
        <w:t>đ</w:t>
      </w:r>
      <w:r>
        <w:rPr>
          <w:rFonts w:ascii="PF Din Text Pro" w:hAnsi="PF Din Text Pro"/>
          <w:sz w:val="22"/>
          <w:szCs w:val="22"/>
          <w:lang w:val="pl-PL"/>
        </w:rPr>
        <w:t>ana informisanjem o stanju okoli</w:t>
      </w:r>
      <w:r>
        <w:rPr>
          <w:rFonts w:ascii="Calibri" w:hAnsi="Calibri" w:cs="Calibri"/>
          <w:sz w:val="22"/>
          <w:szCs w:val="22"/>
          <w:lang w:val="pl-PL"/>
        </w:rPr>
        <w:t>š</w:t>
      </w:r>
      <w:r>
        <w:rPr>
          <w:rFonts w:ascii="PF Din Text Pro" w:hAnsi="PF Din Text Pro"/>
          <w:sz w:val="22"/>
          <w:szCs w:val="22"/>
          <w:lang w:val="pl-PL"/>
        </w:rPr>
        <w:t>a pokazuju da najve</w:t>
      </w:r>
      <w:r>
        <w:rPr>
          <w:rFonts w:ascii="Calibri" w:hAnsi="Calibri" w:cs="Calibri"/>
          <w:sz w:val="22"/>
          <w:szCs w:val="22"/>
          <w:lang w:val="pl-PL"/>
        </w:rPr>
        <w:t>ć</w:t>
      </w:r>
      <w:r>
        <w:rPr>
          <w:rFonts w:ascii="PF Din Text Pro" w:hAnsi="PF Din Text Pro"/>
          <w:sz w:val="22"/>
          <w:szCs w:val="22"/>
          <w:lang w:val="pl-PL"/>
        </w:rPr>
        <w:t>i broj ispitanika njih 310 (54,8%) smatra da su djelimi</w:t>
      </w:r>
      <w:r>
        <w:rPr>
          <w:rFonts w:ascii="Calibri" w:hAnsi="Calibri" w:cs="Calibri"/>
          <w:sz w:val="22"/>
          <w:szCs w:val="22"/>
          <w:lang w:val="pl-PL"/>
        </w:rPr>
        <w:t>č</w:t>
      </w:r>
      <w:r>
        <w:rPr>
          <w:rFonts w:ascii="PF Din Text Pro" w:hAnsi="PF Din Text Pro"/>
          <w:sz w:val="22"/>
          <w:szCs w:val="22"/>
          <w:lang w:val="pl-PL"/>
        </w:rPr>
        <w:t>no zadovoljni trenutnim nivoom informisanja. Dodatnih 123 ispitanika (21,7%) navelo je da bi trebalo dodatno poraditi na informisanju, dok je 44 ispitanika (7,8%) izjavilo da su zadovoljni, a 49 (8,7%) da nisu zadovoljni. Ukupno 40 ispitanika (7,1%) nije odgovorilo na ovo pitanje ili je unijelo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odgovor. Ovi rezultati ukazuju na potrebu za daljim unapre</w:t>
      </w:r>
      <w:r>
        <w:rPr>
          <w:rFonts w:ascii="Calibri" w:hAnsi="Calibri" w:cs="Calibri"/>
          <w:sz w:val="22"/>
          <w:szCs w:val="22"/>
          <w:lang w:val="pl-PL"/>
        </w:rPr>
        <w:t>đ</w:t>
      </w:r>
      <w:r>
        <w:rPr>
          <w:rFonts w:ascii="PF Din Text Pro" w:hAnsi="PF Din Text Pro"/>
          <w:sz w:val="22"/>
          <w:szCs w:val="22"/>
          <w:lang w:val="pl-PL"/>
        </w:rPr>
        <w:t>enjem komunikacije i dostupnosti informacija o okoli</w:t>
      </w:r>
      <w:r>
        <w:rPr>
          <w:rFonts w:ascii="Calibri" w:hAnsi="Calibri" w:cs="Calibri"/>
          <w:sz w:val="22"/>
          <w:szCs w:val="22"/>
          <w:lang w:val="pl-PL"/>
        </w:rPr>
        <w:t>š</w:t>
      </w:r>
      <w:r>
        <w:rPr>
          <w:rFonts w:ascii="PF Din Text Pro" w:hAnsi="PF Din Text Pro"/>
          <w:sz w:val="22"/>
          <w:szCs w:val="22"/>
          <w:lang w:val="pl-PL"/>
        </w:rPr>
        <w:t>nim temama  prvenstveno kroz transparentnije izvje</w:t>
      </w:r>
      <w:r>
        <w:rPr>
          <w:rFonts w:ascii="Calibri" w:hAnsi="Calibri" w:cs="Calibri"/>
          <w:sz w:val="22"/>
          <w:szCs w:val="22"/>
          <w:lang w:val="pl-PL"/>
        </w:rPr>
        <w:t>š</w:t>
      </w:r>
      <w:r>
        <w:rPr>
          <w:rFonts w:ascii="PF Din Text Pro" w:hAnsi="PF Din Text Pro"/>
          <w:sz w:val="22"/>
          <w:szCs w:val="22"/>
          <w:lang w:val="pl-PL"/>
        </w:rPr>
        <w:t>tavanje institucija, ve</w:t>
      </w:r>
      <w:r>
        <w:rPr>
          <w:rFonts w:ascii="Calibri" w:hAnsi="Calibri" w:cs="Calibri"/>
          <w:sz w:val="22"/>
          <w:szCs w:val="22"/>
          <w:lang w:val="pl-PL"/>
        </w:rPr>
        <w:t>ć</w:t>
      </w:r>
      <w:r>
        <w:rPr>
          <w:rFonts w:ascii="PF Din Text Pro" w:hAnsi="PF Din Text Pro"/>
          <w:sz w:val="22"/>
          <w:szCs w:val="22"/>
          <w:lang w:val="pl-PL"/>
        </w:rPr>
        <w:t>u u</w:t>
      </w:r>
      <w:r>
        <w:rPr>
          <w:rFonts w:ascii="Calibri" w:hAnsi="Calibri" w:cs="Calibri"/>
          <w:sz w:val="22"/>
          <w:szCs w:val="22"/>
          <w:lang w:val="pl-PL"/>
        </w:rPr>
        <w:t>č</w:t>
      </w:r>
      <w:r>
        <w:rPr>
          <w:rFonts w:ascii="PF Din Text Pro" w:hAnsi="PF Din Text Pro"/>
          <w:sz w:val="22"/>
          <w:szCs w:val="22"/>
          <w:lang w:val="pl-PL"/>
        </w:rPr>
        <w:t>estalost informativnih kampanja i bolju upotrebu savremenih komunikacijskih kanala.</w:t>
      </w:r>
    </w:p>
    <w:p w14:paraId="2CD7E843"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65D5DC2C" wp14:editId="586C5E32">
            <wp:extent cx="4341495" cy="2164080"/>
            <wp:effectExtent l="0" t="0" r="1905" b="7620"/>
            <wp:docPr id="6360955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95568" name="Picture 2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a:xfrm>
                      <a:off x="0" y="0"/>
                      <a:ext cx="4353002" cy="2169511"/>
                    </a:xfrm>
                    <a:prstGeom prst="rect">
                      <a:avLst/>
                    </a:prstGeom>
                    <a:noFill/>
                  </pic:spPr>
                </pic:pic>
              </a:graphicData>
            </a:graphic>
          </wp:inline>
        </w:drawing>
      </w:r>
    </w:p>
    <w:p w14:paraId="41375AAD" w14:textId="399F9914" w:rsidR="00921F70" w:rsidRDefault="00C730DA">
      <w:pPr>
        <w:pStyle w:val="Opisslike"/>
        <w:spacing w:after="0"/>
        <w:jc w:val="center"/>
        <w:rPr>
          <w:rFonts w:ascii="PF Din Text Pro" w:hAnsi="PF Din Text Pro"/>
        </w:rPr>
      </w:pPr>
      <w:bookmarkStart w:id="374" w:name="_Toc221223895"/>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21</w:t>
      </w:r>
      <w:r>
        <w:rPr>
          <w:rFonts w:ascii="PF Din Text Pro" w:hAnsi="PF Din Text Pro"/>
        </w:rPr>
        <w:fldChar w:fldCharType="end"/>
      </w:r>
      <w:r>
        <w:rPr>
          <w:rFonts w:ascii="PF Din Text Pro" w:hAnsi="PF Din Text Pro"/>
        </w:rPr>
        <w:t xml:space="preserve">: </w:t>
      </w:r>
      <w:r>
        <w:rPr>
          <w:rFonts w:ascii="PF Din Text Pro" w:hAnsi="PF Din Text Pro"/>
          <w:lang w:val="pl-PL"/>
        </w:rPr>
        <w:t>Zadovoljstvo nivoom informisanosti o stanju okoli</w:t>
      </w:r>
      <w:r>
        <w:rPr>
          <w:rFonts w:ascii="Calibri" w:hAnsi="Calibri" w:cs="Calibri"/>
          <w:lang w:val="pl-PL"/>
        </w:rPr>
        <w:t>š</w:t>
      </w:r>
      <w:r>
        <w:rPr>
          <w:rFonts w:ascii="PF Din Text Pro" w:hAnsi="PF Din Text Pro"/>
          <w:lang w:val="pl-PL"/>
        </w:rPr>
        <w:t>a</w:t>
      </w:r>
      <w:bookmarkEnd w:id="374"/>
    </w:p>
    <w:p w14:paraId="0F3EB71C"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Spremnost gra</w:t>
      </w:r>
      <w:r>
        <w:rPr>
          <w:rFonts w:ascii="Calibri" w:hAnsi="Calibri" w:cs="Calibri"/>
          <w:b/>
          <w:bCs/>
          <w:sz w:val="22"/>
          <w:szCs w:val="22"/>
          <w:lang w:val="pl-PL"/>
        </w:rPr>
        <w:t>đ</w:t>
      </w:r>
      <w:r>
        <w:rPr>
          <w:rFonts w:ascii="PF Din Text Pro" w:hAnsi="PF Din Text Pro"/>
          <w:b/>
          <w:bCs/>
          <w:sz w:val="22"/>
          <w:szCs w:val="22"/>
          <w:lang w:val="pl-PL"/>
        </w:rPr>
        <w:t>ana da doprinesu pobolj</w:t>
      </w:r>
      <w:r>
        <w:rPr>
          <w:rFonts w:ascii="Calibri" w:hAnsi="Calibri" w:cs="Calibri"/>
          <w:b/>
          <w:bCs/>
          <w:sz w:val="22"/>
          <w:szCs w:val="22"/>
          <w:lang w:val="pl-PL"/>
        </w:rPr>
        <w:t>š</w:t>
      </w:r>
      <w:r>
        <w:rPr>
          <w:rFonts w:ascii="PF Din Text Pro" w:hAnsi="PF Din Text Pro"/>
          <w:b/>
          <w:bCs/>
          <w:sz w:val="22"/>
          <w:szCs w:val="22"/>
          <w:lang w:val="pl-PL"/>
        </w:rPr>
        <w:t>anju stanja okoli</w:t>
      </w:r>
      <w:r>
        <w:rPr>
          <w:rFonts w:ascii="Calibri" w:hAnsi="Calibri" w:cs="Calibri"/>
          <w:b/>
          <w:bCs/>
          <w:sz w:val="22"/>
          <w:szCs w:val="22"/>
          <w:lang w:val="pl-PL"/>
        </w:rPr>
        <w:t>š</w:t>
      </w:r>
      <w:r>
        <w:rPr>
          <w:rFonts w:ascii="PF Din Text Pro" w:hAnsi="PF Din Text Pro"/>
          <w:b/>
          <w:bCs/>
          <w:sz w:val="22"/>
          <w:szCs w:val="22"/>
          <w:lang w:val="pl-PL"/>
        </w:rPr>
        <w:t>a</w:t>
      </w:r>
    </w:p>
    <w:p w14:paraId="2F6E4885" w14:textId="77777777" w:rsidR="00921F70" w:rsidRDefault="00C730DA">
      <w:pPr>
        <w:rPr>
          <w:rFonts w:ascii="PF Din Text Pro" w:hAnsi="PF Din Text Pro"/>
          <w:sz w:val="22"/>
          <w:szCs w:val="22"/>
          <w:lang w:val="pl-PL"/>
        </w:rPr>
      </w:pPr>
      <w:r>
        <w:rPr>
          <w:rFonts w:ascii="PF Din Text Pro" w:hAnsi="PF Din Text Pro"/>
          <w:sz w:val="22"/>
          <w:szCs w:val="22"/>
          <w:lang w:val="pl-PL"/>
        </w:rPr>
        <w:t>U okviru ovog pitanja, ispitanici su procjenjivali vlastitu spremnost da aktivno doprinesu unapre</w:t>
      </w:r>
      <w:r>
        <w:rPr>
          <w:rFonts w:ascii="Calibri" w:hAnsi="Calibri" w:cs="Calibri"/>
          <w:sz w:val="22"/>
          <w:szCs w:val="22"/>
          <w:lang w:val="pl-PL"/>
        </w:rPr>
        <w:t>đ</w:t>
      </w:r>
      <w:r>
        <w:rPr>
          <w:rFonts w:ascii="PF Din Text Pro" w:hAnsi="PF Din Text Pro"/>
          <w:sz w:val="22"/>
          <w:szCs w:val="22"/>
          <w:lang w:val="pl-PL"/>
        </w:rPr>
        <w:t>enju stanja okoli</w:t>
      </w:r>
      <w:r>
        <w:rPr>
          <w:rFonts w:ascii="Calibri" w:hAnsi="Calibri" w:cs="Calibri"/>
          <w:sz w:val="22"/>
          <w:szCs w:val="22"/>
          <w:lang w:val="pl-PL"/>
        </w:rPr>
        <w:t>š</w:t>
      </w:r>
      <w:r>
        <w:rPr>
          <w:rFonts w:ascii="PF Din Text Pro" w:hAnsi="PF Din Text Pro"/>
          <w:sz w:val="22"/>
          <w:szCs w:val="22"/>
          <w:lang w:val="pl-PL"/>
        </w:rPr>
        <w:t>a. Od ukupno 566 u</w:t>
      </w:r>
      <w:r>
        <w:rPr>
          <w:rFonts w:ascii="Calibri" w:hAnsi="Calibri" w:cs="Calibri"/>
          <w:sz w:val="22"/>
          <w:szCs w:val="22"/>
          <w:lang w:val="pl-PL"/>
        </w:rPr>
        <w:t>č</w:t>
      </w:r>
      <w:r>
        <w:rPr>
          <w:rFonts w:ascii="PF Din Text Pro" w:hAnsi="PF Din Text Pro"/>
          <w:sz w:val="22"/>
          <w:szCs w:val="22"/>
          <w:lang w:val="pl-PL"/>
        </w:rPr>
        <w:t>esnika ankete, ve</w:t>
      </w:r>
      <w:r>
        <w:rPr>
          <w:rFonts w:ascii="Calibri" w:hAnsi="Calibri" w:cs="Calibri"/>
          <w:sz w:val="22"/>
          <w:szCs w:val="22"/>
          <w:lang w:val="pl-PL"/>
        </w:rPr>
        <w:t>ć</w:t>
      </w:r>
      <w:r>
        <w:rPr>
          <w:rFonts w:ascii="PF Din Text Pro" w:hAnsi="PF Din Text Pro"/>
          <w:sz w:val="22"/>
          <w:szCs w:val="22"/>
          <w:lang w:val="pl-PL"/>
        </w:rPr>
        <w:t>ina je izrazila pozitivan stav 304 osobe (53,7%) izjavile su da su spremne, dok je 112 ispitanika (19,8%) navelo da su u potpunosti spremni na takav anga</w:t>
      </w:r>
      <w:r>
        <w:rPr>
          <w:rFonts w:ascii="Calibri" w:hAnsi="Calibri" w:cs="Calibri"/>
          <w:sz w:val="22"/>
          <w:szCs w:val="22"/>
          <w:lang w:val="pl-PL"/>
        </w:rPr>
        <w:t>ž</w:t>
      </w:r>
      <w:r>
        <w:rPr>
          <w:rFonts w:ascii="PF Din Text Pro" w:hAnsi="PF Din Text Pro"/>
          <w:sz w:val="22"/>
          <w:szCs w:val="22"/>
          <w:lang w:val="pl-PL"/>
        </w:rPr>
        <w:t>man. Neodlu</w:t>
      </w:r>
      <w:r>
        <w:rPr>
          <w:rFonts w:ascii="Calibri" w:hAnsi="Calibri" w:cs="Calibri"/>
          <w:sz w:val="22"/>
          <w:szCs w:val="22"/>
          <w:lang w:val="pl-PL"/>
        </w:rPr>
        <w:t>č</w:t>
      </w:r>
      <w:r>
        <w:rPr>
          <w:rFonts w:ascii="PF Din Text Pro" w:hAnsi="PF Din Text Pro"/>
          <w:sz w:val="22"/>
          <w:szCs w:val="22"/>
          <w:lang w:val="pl-PL"/>
        </w:rPr>
        <w:t>nih je bilo 39 (6,9%), dok je manji broj u</w:t>
      </w:r>
      <w:r>
        <w:rPr>
          <w:rFonts w:ascii="Calibri" w:hAnsi="Calibri" w:cs="Calibri"/>
          <w:sz w:val="22"/>
          <w:szCs w:val="22"/>
          <w:lang w:val="pl-PL"/>
        </w:rPr>
        <w:t>č</w:t>
      </w:r>
      <w:r>
        <w:rPr>
          <w:rFonts w:ascii="PF Din Text Pro" w:hAnsi="PF Din Text Pro"/>
          <w:sz w:val="22"/>
          <w:szCs w:val="22"/>
          <w:lang w:val="pl-PL"/>
        </w:rPr>
        <w:t>esnika njih 10 (1,8%)  naveo da nisu spremni, a svega 3 ispitanika (0,5%) izjasnila su se da uop</w:t>
      </w:r>
      <w:r>
        <w:rPr>
          <w:rFonts w:ascii="Calibri" w:hAnsi="Calibri" w:cs="Calibri"/>
          <w:sz w:val="22"/>
          <w:szCs w:val="22"/>
          <w:lang w:val="pl-PL"/>
        </w:rPr>
        <w:t>š</w:t>
      </w:r>
      <w:r>
        <w:rPr>
          <w:rFonts w:ascii="PF Din Text Pro" w:hAnsi="PF Din Text Pro"/>
          <w:sz w:val="22"/>
          <w:szCs w:val="22"/>
          <w:lang w:val="pl-PL"/>
        </w:rPr>
        <w:t>te nisu spremni da u</w:t>
      </w:r>
      <w:r>
        <w:rPr>
          <w:rFonts w:ascii="Calibri" w:hAnsi="Calibri" w:cs="Calibri"/>
          <w:sz w:val="22"/>
          <w:szCs w:val="22"/>
          <w:lang w:val="pl-PL"/>
        </w:rPr>
        <w:t>č</w:t>
      </w:r>
      <w:r>
        <w:rPr>
          <w:rFonts w:ascii="PF Din Text Pro" w:hAnsi="PF Din Text Pro"/>
          <w:sz w:val="22"/>
          <w:szCs w:val="22"/>
          <w:lang w:val="pl-PL"/>
        </w:rPr>
        <w:t>estvuju u aktivnostima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Ukupno 98 osoba (17,3%) nije jasno definisalo svoj stav ili nije odgovorilo na ovo pitanje. Ovi rezultati ukazuju na izra</w:t>
      </w:r>
      <w:r>
        <w:rPr>
          <w:rFonts w:ascii="Calibri" w:hAnsi="Calibri" w:cs="Calibri"/>
          <w:sz w:val="22"/>
          <w:szCs w:val="22"/>
          <w:lang w:val="pl-PL"/>
        </w:rPr>
        <w:t>ž</w:t>
      </w:r>
      <w:r>
        <w:rPr>
          <w:rFonts w:ascii="PF Din Text Pro" w:hAnsi="PF Din Text Pro"/>
          <w:sz w:val="22"/>
          <w:szCs w:val="22"/>
          <w:lang w:val="pl-PL"/>
        </w:rPr>
        <w:t>en nivo svijesti i potencijalnu spremnost gra</w:t>
      </w:r>
      <w:r>
        <w:rPr>
          <w:rFonts w:ascii="Calibri" w:hAnsi="Calibri" w:cs="Calibri"/>
          <w:sz w:val="22"/>
          <w:szCs w:val="22"/>
          <w:lang w:val="pl-PL"/>
        </w:rPr>
        <w:t>đ</w:t>
      </w:r>
      <w:r>
        <w:rPr>
          <w:rFonts w:ascii="PF Din Text Pro" w:hAnsi="PF Din Text Pro"/>
          <w:sz w:val="22"/>
          <w:szCs w:val="22"/>
          <w:lang w:val="pl-PL"/>
        </w:rPr>
        <w:t>ana Unsko-sanskog kantona da se uklju</w:t>
      </w:r>
      <w:r>
        <w:rPr>
          <w:rFonts w:ascii="Calibri" w:hAnsi="Calibri" w:cs="Calibri"/>
          <w:sz w:val="22"/>
          <w:szCs w:val="22"/>
          <w:lang w:val="pl-PL"/>
        </w:rPr>
        <w:t>č</w:t>
      </w:r>
      <w:r>
        <w:rPr>
          <w:rFonts w:ascii="PF Din Text Pro" w:hAnsi="PF Din Text Pro"/>
          <w:sz w:val="22"/>
          <w:szCs w:val="22"/>
          <w:lang w:val="pl-PL"/>
        </w:rPr>
        <w:t>e u konkretne aktivnosti usmjerene ka o</w:t>
      </w:r>
      <w:r>
        <w:rPr>
          <w:rFonts w:ascii="Calibri" w:hAnsi="Calibri" w:cs="Calibri"/>
          <w:sz w:val="22"/>
          <w:szCs w:val="22"/>
          <w:lang w:val="pl-PL"/>
        </w:rPr>
        <w:t>č</w:t>
      </w:r>
      <w:r>
        <w:rPr>
          <w:rFonts w:ascii="PF Din Text Pro" w:hAnsi="PF Din Text Pro"/>
          <w:sz w:val="22"/>
          <w:szCs w:val="22"/>
          <w:lang w:val="pl-PL"/>
        </w:rPr>
        <w:t>uvanju i unapre</w:t>
      </w:r>
      <w:r>
        <w:rPr>
          <w:rFonts w:ascii="Calibri" w:hAnsi="Calibri" w:cs="Calibri"/>
          <w:sz w:val="22"/>
          <w:szCs w:val="22"/>
          <w:lang w:val="pl-PL"/>
        </w:rPr>
        <w:t>đ</w:t>
      </w:r>
      <w:r>
        <w:rPr>
          <w:rFonts w:ascii="PF Din Text Pro" w:hAnsi="PF Din Text Pro"/>
          <w:sz w:val="22"/>
          <w:szCs w:val="22"/>
          <w:lang w:val="pl-PL"/>
        </w:rPr>
        <w:t>enju okoli</w:t>
      </w:r>
      <w:r>
        <w:rPr>
          <w:rFonts w:ascii="Calibri" w:hAnsi="Calibri" w:cs="Calibri"/>
          <w:sz w:val="22"/>
          <w:szCs w:val="22"/>
          <w:lang w:val="pl-PL"/>
        </w:rPr>
        <w:t>š</w:t>
      </w:r>
      <w:r>
        <w:rPr>
          <w:rFonts w:ascii="PF Din Text Pro" w:hAnsi="PF Din Text Pro"/>
          <w:sz w:val="22"/>
          <w:szCs w:val="22"/>
          <w:lang w:val="pl-PL"/>
        </w:rPr>
        <w:t>a.</w:t>
      </w:r>
    </w:p>
    <w:p w14:paraId="0AC8F128" w14:textId="77777777" w:rsidR="00921F70" w:rsidRDefault="00C730DA">
      <w:pPr>
        <w:keepNext/>
        <w:jc w:val="center"/>
        <w:rPr>
          <w:rFonts w:ascii="PF Din Text Pro" w:hAnsi="PF Din Text Pro"/>
        </w:rPr>
      </w:pPr>
      <w:r>
        <w:rPr>
          <w:rFonts w:ascii="PF Din Text Pro" w:hAnsi="PF Din Text Pro"/>
          <w:noProof/>
        </w:rPr>
        <w:lastRenderedPageBreak/>
        <w:drawing>
          <wp:inline distT="0" distB="0" distL="0" distR="0" wp14:anchorId="506698AD" wp14:editId="0AFC1000">
            <wp:extent cx="3823970" cy="2140585"/>
            <wp:effectExtent l="0" t="0" r="5080" b="0"/>
            <wp:docPr id="20098262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26247" name="Picture 2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a:xfrm>
                      <a:off x="0" y="0"/>
                      <a:ext cx="3849083" cy="2154351"/>
                    </a:xfrm>
                    <a:prstGeom prst="rect">
                      <a:avLst/>
                    </a:prstGeom>
                    <a:noFill/>
                  </pic:spPr>
                </pic:pic>
              </a:graphicData>
            </a:graphic>
          </wp:inline>
        </w:drawing>
      </w:r>
    </w:p>
    <w:p w14:paraId="59FD6318" w14:textId="1965D3DD" w:rsidR="00921F70" w:rsidRDefault="00C730DA">
      <w:pPr>
        <w:pStyle w:val="Opisslike"/>
        <w:spacing w:after="0"/>
        <w:jc w:val="center"/>
        <w:rPr>
          <w:rFonts w:ascii="PF Din Text Pro" w:hAnsi="PF Din Text Pro"/>
          <w:lang w:val="pl-PL"/>
        </w:rPr>
      </w:pPr>
      <w:bookmarkStart w:id="375" w:name="_Toc221223896"/>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22</w:t>
      </w:r>
      <w:r>
        <w:rPr>
          <w:rFonts w:ascii="PF Din Text Pro" w:hAnsi="PF Din Text Pro"/>
        </w:rPr>
        <w:fldChar w:fldCharType="end"/>
      </w:r>
      <w:r>
        <w:rPr>
          <w:rFonts w:ascii="PF Din Text Pro" w:hAnsi="PF Din Text Pro"/>
        </w:rPr>
        <w:t xml:space="preserve">: </w:t>
      </w:r>
      <w:r>
        <w:rPr>
          <w:rFonts w:ascii="PF Din Text Pro" w:hAnsi="PF Din Text Pro"/>
          <w:lang w:val="pl-PL"/>
        </w:rPr>
        <w:t>Spremnost da doprinesu pobolj</w:t>
      </w:r>
      <w:r>
        <w:rPr>
          <w:rFonts w:ascii="Calibri" w:hAnsi="Calibri" w:cs="Calibri"/>
          <w:lang w:val="pl-PL"/>
        </w:rPr>
        <w:t>š</w:t>
      </w:r>
      <w:r>
        <w:rPr>
          <w:rFonts w:ascii="PF Din Text Pro" w:hAnsi="PF Din Text Pro"/>
          <w:lang w:val="pl-PL"/>
        </w:rPr>
        <w:t>anju stanja okoli</w:t>
      </w:r>
      <w:r>
        <w:rPr>
          <w:rFonts w:ascii="Calibri" w:hAnsi="Calibri" w:cs="Calibri"/>
          <w:lang w:val="pl-PL"/>
        </w:rPr>
        <w:t>š</w:t>
      </w:r>
      <w:r>
        <w:rPr>
          <w:rFonts w:ascii="PF Din Text Pro" w:hAnsi="PF Din Text Pro"/>
          <w:lang w:val="pl-PL"/>
        </w:rPr>
        <w:t>a</w:t>
      </w:r>
      <w:bookmarkEnd w:id="375"/>
    </w:p>
    <w:p w14:paraId="7746B19F" w14:textId="77777777" w:rsidR="00921F70" w:rsidRDefault="00C730DA">
      <w:pPr>
        <w:rPr>
          <w:rFonts w:ascii="PF Din Text Pro" w:hAnsi="PF Din Text Pro"/>
          <w:sz w:val="22"/>
          <w:szCs w:val="22"/>
          <w:lang w:val="pl-PL"/>
        </w:rPr>
      </w:pPr>
      <w:r>
        <w:rPr>
          <w:rFonts w:ascii="PF Din Text Pro" w:hAnsi="PF Din Text Pro"/>
          <w:b/>
          <w:bCs/>
          <w:sz w:val="22"/>
          <w:szCs w:val="22"/>
          <w:lang w:val="pl-PL"/>
        </w:rPr>
        <w:t>Percepcija stanja okoli</w:t>
      </w:r>
      <w:r>
        <w:rPr>
          <w:rFonts w:ascii="Calibri" w:hAnsi="Calibri" w:cs="Calibri"/>
          <w:b/>
          <w:bCs/>
          <w:sz w:val="22"/>
          <w:szCs w:val="22"/>
          <w:lang w:val="pl-PL"/>
        </w:rPr>
        <w:t>š</w:t>
      </w:r>
      <w:r>
        <w:rPr>
          <w:rFonts w:ascii="PF Din Text Pro" w:hAnsi="PF Din Text Pro"/>
          <w:b/>
          <w:bCs/>
          <w:sz w:val="22"/>
          <w:szCs w:val="22"/>
          <w:lang w:val="pl-PL"/>
        </w:rPr>
        <w:t>a u narednih 10 godina</w:t>
      </w:r>
    </w:p>
    <w:p w14:paraId="0F0431AA" w14:textId="77777777" w:rsidR="00921F70" w:rsidRDefault="00C730DA">
      <w:pPr>
        <w:rPr>
          <w:rFonts w:ascii="PF Din Text Pro" w:hAnsi="PF Din Text Pro"/>
          <w:sz w:val="22"/>
          <w:szCs w:val="22"/>
          <w:lang w:val="pl-PL"/>
        </w:rPr>
      </w:pPr>
      <w:r>
        <w:rPr>
          <w:rFonts w:ascii="PF Din Text Pro" w:hAnsi="PF Din Text Pro"/>
          <w:sz w:val="22"/>
          <w:szCs w:val="22"/>
          <w:lang w:val="pl-PL"/>
        </w:rPr>
        <w:t>Rezultati anketnog istra</w:t>
      </w:r>
      <w:r>
        <w:rPr>
          <w:rFonts w:ascii="Calibri" w:hAnsi="Calibri" w:cs="Calibri"/>
          <w:sz w:val="22"/>
          <w:szCs w:val="22"/>
          <w:lang w:val="pl-PL"/>
        </w:rPr>
        <w:t>ž</w:t>
      </w:r>
      <w:r>
        <w:rPr>
          <w:rFonts w:ascii="PF Din Text Pro" w:hAnsi="PF Din Text Pro"/>
          <w:sz w:val="22"/>
          <w:szCs w:val="22"/>
          <w:lang w:val="pl-PL"/>
        </w:rPr>
        <w:t>ivanja ukazuju na izra</w:t>
      </w:r>
      <w:r>
        <w:rPr>
          <w:rFonts w:ascii="Calibri" w:hAnsi="Calibri" w:cs="Calibri"/>
          <w:sz w:val="22"/>
          <w:szCs w:val="22"/>
          <w:lang w:val="pl-PL"/>
        </w:rPr>
        <w:t>ž</w:t>
      </w:r>
      <w:r>
        <w:rPr>
          <w:rFonts w:ascii="PF Din Text Pro" w:hAnsi="PF Din Text Pro"/>
          <w:sz w:val="22"/>
          <w:szCs w:val="22"/>
          <w:lang w:val="pl-PL"/>
        </w:rPr>
        <w:t>en osje</w:t>
      </w:r>
      <w:r>
        <w:rPr>
          <w:rFonts w:ascii="Calibri" w:hAnsi="Calibri" w:cs="Calibri"/>
          <w:sz w:val="22"/>
          <w:szCs w:val="22"/>
          <w:lang w:val="pl-PL"/>
        </w:rPr>
        <w:t>ć</w:t>
      </w:r>
      <w:r>
        <w:rPr>
          <w:rFonts w:ascii="PF Din Text Pro" w:hAnsi="PF Din Text Pro"/>
          <w:sz w:val="22"/>
          <w:szCs w:val="22"/>
          <w:lang w:val="pl-PL"/>
        </w:rPr>
        <w:t>aj umjerenog pesimizma me</w:t>
      </w:r>
      <w:r>
        <w:rPr>
          <w:rFonts w:ascii="Calibri" w:hAnsi="Calibri" w:cs="Calibri"/>
          <w:sz w:val="22"/>
          <w:szCs w:val="22"/>
          <w:lang w:val="pl-PL"/>
        </w:rPr>
        <w:t>đ</w:t>
      </w:r>
      <w:r>
        <w:rPr>
          <w:rFonts w:ascii="PF Din Text Pro" w:hAnsi="PF Din Text Pro"/>
          <w:sz w:val="22"/>
          <w:szCs w:val="22"/>
          <w:lang w:val="pl-PL"/>
        </w:rPr>
        <w:t>u gra</w:t>
      </w:r>
      <w:r>
        <w:rPr>
          <w:rFonts w:ascii="Calibri" w:hAnsi="Calibri" w:cs="Calibri"/>
          <w:sz w:val="22"/>
          <w:szCs w:val="22"/>
          <w:lang w:val="pl-PL"/>
        </w:rPr>
        <w:t>đ</w:t>
      </w:r>
      <w:r>
        <w:rPr>
          <w:rFonts w:ascii="PF Din Text Pro" w:hAnsi="PF Din Text Pro"/>
          <w:sz w:val="22"/>
          <w:szCs w:val="22"/>
          <w:lang w:val="pl-PL"/>
        </w:rPr>
        <w:t>anima Unsko-sanskog kantona u vezi s budu</w:t>
      </w:r>
      <w:r>
        <w:rPr>
          <w:rFonts w:ascii="Calibri" w:hAnsi="Calibri" w:cs="Calibri"/>
          <w:sz w:val="22"/>
          <w:szCs w:val="22"/>
          <w:lang w:val="pl-PL"/>
        </w:rPr>
        <w:t>ć</w:t>
      </w:r>
      <w:r>
        <w:rPr>
          <w:rFonts w:ascii="PF Din Text Pro" w:hAnsi="PF Din Text Pro"/>
          <w:sz w:val="22"/>
          <w:szCs w:val="22"/>
          <w:lang w:val="pl-PL"/>
        </w:rPr>
        <w:t>no</w:t>
      </w:r>
      <w:r>
        <w:rPr>
          <w:rFonts w:ascii="Calibri" w:hAnsi="Calibri" w:cs="Calibri"/>
          <w:sz w:val="22"/>
          <w:szCs w:val="22"/>
          <w:lang w:val="pl-PL"/>
        </w:rPr>
        <w:t>šć</w:t>
      </w:r>
      <w:r>
        <w:rPr>
          <w:rFonts w:ascii="PF Din Text Pro" w:hAnsi="PF Din Text Pro"/>
          <w:sz w:val="22"/>
          <w:szCs w:val="22"/>
          <w:lang w:val="pl-PL"/>
        </w:rPr>
        <w:t>u okoli</w:t>
      </w:r>
      <w:r>
        <w:rPr>
          <w:rFonts w:ascii="Calibri" w:hAnsi="Calibri" w:cs="Calibri"/>
          <w:sz w:val="22"/>
          <w:szCs w:val="22"/>
          <w:lang w:val="pl-PL"/>
        </w:rPr>
        <w:t>š</w:t>
      </w:r>
      <w:r>
        <w:rPr>
          <w:rFonts w:ascii="PF Din Text Pro" w:hAnsi="PF Din Text Pro"/>
          <w:sz w:val="22"/>
          <w:szCs w:val="22"/>
          <w:lang w:val="pl-PL"/>
        </w:rPr>
        <w:t>a. Najve</w:t>
      </w:r>
      <w:r>
        <w:rPr>
          <w:rFonts w:ascii="Calibri" w:hAnsi="Calibri" w:cs="Calibri"/>
          <w:sz w:val="22"/>
          <w:szCs w:val="22"/>
          <w:lang w:val="pl-PL"/>
        </w:rPr>
        <w:t>ć</w:t>
      </w:r>
      <w:r>
        <w:rPr>
          <w:rFonts w:ascii="PF Din Text Pro" w:hAnsi="PF Din Text Pro"/>
          <w:sz w:val="22"/>
          <w:szCs w:val="22"/>
          <w:lang w:val="pl-PL"/>
        </w:rPr>
        <w:t xml:space="preserve">i broj ispitanika  njih 247 (43,6%)  procjenjuje da </w:t>
      </w:r>
      <w:r>
        <w:rPr>
          <w:rFonts w:ascii="Calibri" w:hAnsi="Calibri" w:cs="Calibri"/>
          <w:sz w:val="22"/>
          <w:szCs w:val="22"/>
          <w:lang w:val="pl-PL"/>
        </w:rPr>
        <w:t>ć</w:t>
      </w:r>
      <w:r>
        <w:rPr>
          <w:rFonts w:ascii="PF Din Text Pro" w:hAnsi="PF Din Text Pro"/>
          <w:sz w:val="22"/>
          <w:szCs w:val="22"/>
          <w:lang w:val="pl-PL"/>
        </w:rPr>
        <w:t>e stanje okoli</w:t>
      </w:r>
      <w:r>
        <w:rPr>
          <w:rFonts w:ascii="Calibri" w:hAnsi="Calibri" w:cs="Calibri"/>
          <w:sz w:val="22"/>
          <w:szCs w:val="22"/>
          <w:lang w:val="pl-PL"/>
        </w:rPr>
        <w:t>š</w:t>
      </w:r>
      <w:r>
        <w:rPr>
          <w:rFonts w:ascii="PF Din Text Pro" w:hAnsi="PF Din Text Pro"/>
          <w:sz w:val="22"/>
          <w:szCs w:val="22"/>
          <w:lang w:val="pl-PL"/>
        </w:rPr>
        <w:t>a ostati osrednje, bez zna</w:t>
      </w:r>
      <w:r>
        <w:rPr>
          <w:rFonts w:ascii="Calibri" w:hAnsi="Calibri" w:cs="Calibri"/>
          <w:sz w:val="22"/>
          <w:szCs w:val="22"/>
          <w:lang w:val="pl-PL"/>
        </w:rPr>
        <w:t>č</w:t>
      </w:r>
      <w:r>
        <w:rPr>
          <w:rFonts w:ascii="PF Din Text Pro" w:hAnsi="PF Din Text Pro"/>
          <w:sz w:val="22"/>
          <w:szCs w:val="22"/>
          <w:lang w:val="pl-PL"/>
        </w:rPr>
        <w:t>ajnijih promjena nabolje ili nagore. Istovremeno, dodatnih 110 ispitanika (19,4%) o</w:t>
      </w:r>
      <w:r>
        <w:rPr>
          <w:rFonts w:ascii="Calibri" w:hAnsi="Calibri" w:cs="Calibri"/>
          <w:sz w:val="22"/>
          <w:szCs w:val="22"/>
          <w:lang w:val="pl-PL"/>
        </w:rPr>
        <w:t>č</w:t>
      </w:r>
      <w:r>
        <w:rPr>
          <w:rFonts w:ascii="PF Din Text Pro" w:hAnsi="PF Din Text Pro"/>
          <w:sz w:val="22"/>
          <w:szCs w:val="22"/>
          <w:lang w:val="pl-PL"/>
        </w:rPr>
        <w:t>ekuje pogor</w:t>
      </w:r>
      <w:r>
        <w:rPr>
          <w:rFonts w:ascii="Calibri" w:hAnsi="Calibri" w:cs="Calibri"/>
          <w:sz w:val="22"/>
          <w:szCs w:val="22"/>
          <w:lang w:val="pl-PL"/>
        </w:rPr>
        <w:t>š</w:t>
      </w:r>
      <w:r>
        <w:rPr>
          <w:rFonts w:ascii="PF Din Text Pro" w:hAnsi="PF Din Text Pro"/>
          <w:sz w:val="22"/>
          <w:szCs w:val="22"/>
          <w:lang w:val="pl-PL"/>
        </w:rPr>
        <w:t>anje, dok 34 osobe (6,0%) predvi</w:t>
      </w:r>
      <w:r>
        <w:rPr>
          <w:rFonts w:ascii="Calibri" w:hAnsi="Calibri" w:cs="Calibri"/>
          <w:sz w:val="22"/>
          <w:szCs w:val="22"/>
          <w:lang w:val="pl-PL"/>
        </w:rPr>
        <w:t>đ</w:t>
      </w:r>
      <w:r>
        <w:rPr>
          <w:rFonts w:ascii="PF Din Text Pro" w:hAnsi="PF Din Text Pro"/>
          <w:sz w:val="22"/>
          <w:szCs w:val="22"/>
          <w:lang w:val="pl-PL"/>
        </w:rPr>
        <w:t>aju vrlo negativan razvoj situacije. S druge strane, optimisti</w:t>
      </w:r>
      <w:r>
        <w:rPr>
          <w:rFonts w:ascii="Calibri" w:hAnsi="Calibri" w:cs="Calibri"/>
          <w:sz w:val="22"/>
          <w:szCs w:val="22"/>
          <w:lang w:val="pl-PL"/>
        </w:rPr>
        <w:t>č</w:t>
      </w:r>
      <w:r>
        <w:rPr>
          <w:rFonts w:ascii="PF Din Text Pro" w:hAnsi="PF Din Text Pro"/>
          <w:sz w:val="22"/>
          <w:szCs w:val="22"/>
          <w:lang w:val="pl-PL"/>
        </w:rPr>
        <w:t>an pogled na budu</w:t>
      </w:r>
      <w:r>
        <w:rPr>
          <w:rFonts w:ascii="Calibri" w:hAnsi="Calibri" w:cs="Calibri"/>
          <w:sz w:val="22"/>
          <w:szCs w:val="22"/>
          <w:lang w:val="pl-PL"/>
        </w:rPr>
        <w:t>ć</w:t>
      </w:r>
      <w:r>
        <w:rPr>
          <w:rFonts w:ascii="PF Din Text Pro" w:hAnsi="PF Din Text Pro"/>
          <w:sz w:val="22"/>
          <w:szCs w:val="22"/>
          <w:lang w:val="pl-PL"/>
        </w:rPr>
        <w:t>nost izra</w:t>
      </w:r>
      <w:r>
        <w:rPr>
          <w:rFonts w:ascii="Calibri" w:hAnsi="Calibri" w:cs="Calibri"/>
          <w:sz w:val="22"/>
          <w:szCs w:val="22"/>
          <w:lang w:val="pl-PL"/>
        </w:rPr>
        <w:t>ž</w:t>
      </w:r>
      <w:r>
        <w:rPr>
          <w:rFonts w:ascii="PF Din Text Pro" w:hAnsi="PF Din Text Pro"/>
          <w:sz w:val="22"/>
          <w:szCs w:val="22"/>
          <w:lang w:val="pl-PL"/>
        </w:rPr>
        <w:t xml:space="preserve">ava svega 66 ispitanika (11,7%), koji vjeruju da </w:t>
      </w:r>
      <w:r>
        <w:rPr>
          <w:rFonts w:ascii="Calibri" w:hAnsi="Calibri" w:cs="Calibri"/>
          <w:sz w:val="22"/>
          <w:szCs w:val="22"/>
          <w:lang w:val="pl-PL"/>
        </w:rPr>
        <w:t>ć</w:t>
      </w:r>
      <w:r>
        <w:rPr>
          <w:rFonts w:ascii="PF Din Text Pro" w:hAnsi="PF Din Text Pro"/>
          <w:sz w:val="22"/>
          <w:szCs w:val="22"/>
          <w:lang w:val="pl-PL"/>
        </w:rPr>
        <w:t>e stanje okoli</w:t>
      </w:r>
      <w:r>
        <w:rPr>
          <w:rFonts w:ascii="Calibri" w:hAnsi="Calibri" w:cs="Calibri"/>
          <w:sz w:val="22"/>
          <w:szCs w:val="22"/>
          <w:lang w:val="pl-PL"/>
        </w:rPr>
        <w:t>š</w:t>
      </w:r>
      <w:r>
        <w:rPr>
          <w:rFonts w:ascii="PF Din Text Pro" w:hAnsi="PF Din Text Pro"/>
          <w:sz w:val="22"/>
          <w:szCs w:val="22"/>
          <w:lang w:val="pl-PL"/>
        </w:rPr>
        <w:t>a biti dobro. Dodatno zabrinjava podatak da 45 ispitanika (7,9%) nije moglo donijeti procjenu, dok 64 osobe (11,3%) nisu dale jasan odgovor ili je isti bio neva</w:t>
      </w:r>
      <w:r>
        <w:rPr>
          <w:rFonts w:ascii="Calibri" w:hAnsi="Calibri" w:cs="Calibri"/>
          <w:sz w:val="22"/>
          <w:szCs w:val="22"/>
          <w:lang w:val="pl-PL"/>
        </w:rPr>
        <w:t>ž</w:t>
      </w:r>
      <w:r>
        <w:rPr>
          <w:rFonts w:ascii="PF Din Text Pro" w:hAnsi="PF Din Text Pro"/>
          <w:sz w:val="22"/>
          <w:szCs w:val="22"/>
          <w:lang w:val="pl-PL"/>
        </w:rPr>
        <w:t>e</w:t>
      </w:r>
      <w:r>
        <w:rPr>
          <w:rFonts w:ascii="Calibri" w:hAnsi="Calibri" w:cs="Calibri"/>
          <w:sz w:val="22"/>
          <w:szCs w:val="22"/>
          <w:lang w:val="pl-PL"/>
        </w:rPr>
        <w:t>ć</w:t>
      </w:r>
      <w:r>
        <w:rPr>
          <w:rFonts w:ascii="PF Din Text Pro" w:hAnsi="PF Din Text Pro"/>
          <w:sz w:val="22"/>
          <w:szCs w:val="22"/>
          <w:lang w:val="pl-PL"/>
        </w:rPr>
        <w:t>i. Ovakva raspodjela odgovora ukazuje na ograni</w:t>
      </w:r>
      <w:r>
        <w:rPr>
          <w:rFonts w:ascii="Calibri" w:hAnsi="Calibri" w:cs="Calibri"/>
          <w:sz w:val="22"/>
          <w:szCs w:val="22"/>
          <w:lang w:val="pl-PL"/>
        </w:rPr>
        <w:t>č</w:t>
      </w:r>
      <w:r>
        <w:rPr>
          <w:rFonts w:ascii="PF Din Text Pro" w:hAnsi="PF Din Text Pro"/>
          <w:sz w:val="22"/>
          <w:szCs w:val="22"/>
          <w:lang w:val="pl-PL"/>
        </w:rPr>
        <w:t>eno povjerenje gra</w:t>
      </w:r>
      <w:r>
        <w:rPr>
          <w:rFonts w:ascii="Calibri" w:hAnsi="Calibri" w:cs="Calibri"/>
          <w:sz w:val="22"/>
          <w:szCs w:val="22"/>
          <w:lang w:val="pl-PL"/>
        </w:rPr>
        <w:t>đ</w:t>
      </w:r>
      <w:r>
        <w:rPr>
          <w:rFonts w:ascii="PF Din Text Pro" w:hAnsi="PF Din Text Pro"/>
          <w:sz w:val="22"/>
          <w:szCs w:val="22"/>
          <w:lang w:val="pl-PL"/>
        </w:rPr>
        <w:t>ana u djelotvornost postoje</w:t>
      </w:r>
      <w:r>
        <w:rPr>
          <w:rFonts w:ascii="Calibri" w:hAnsi="Calibri" w:cs="Calibri"/>
          <w:sz w:val="22"/>
          <w:szCs w:val="22"/>
          <w:lang w:val="pl-PL"/>
        </w:rPr>
        <w:t>ć</w:t>
      </w:r>
      <w:r>
        <w:rPr>
          <w:rFonts w:ascii="PF Din Text Pro" w:hAnsi="PF Din Text Pro"/>
          <w:sz w:val="22"/>
          <w:szCs w:val="22"/>
          <w:lang w:val="pl-PL"/>
        </w:rPr>
        <w:t>ih politika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te nagla</w:t>
      </w:r>
      <w:r>
        <w:rPr>
          <w:rFonts w:ascii="Calibri" w:hAnsi="Calibri" w:cs="Calibri"/>
          <w:sz w:val="22"/>
          <w:szCs w:val="22"/>
          <w:lang w:val="pl-PL"/>
        </w:rPr>
        <w:t>š</w:t>
      </w:r>
      <w:r>
        <w:rPr>
          <w:rFonts w:ascii="PF Din Text Pro" w:hAnsi="PF Din Text Pro"/>
          <w:sz w:val="22"/>
          <w:szCs w:val="22"/>
          <w:lang w:val="pl-PL"/>
        </w:rPr>
        <w:t>ava potrebu za intenzivnijom edukacijom, transparentnijim informisanjem i ve</w:t>
      </w:r>
      <w:r>
        <w:rPr>
          <w:rFonts w:ascii="Calibri" w:hAnsi="Calibri" w:cs="Calibri"/>
          <w:sz w:val="22"/>
          <w:szCs w:val="22"/>
          <w:lang w:val="pl-PL"/>
        </w:rPr>
        <w:t>ć</w:t>
      </w:r>
      <w:r>
        <w:rPr>
          <w:rFonts w:ascii="PF Din Text Pro" w:hAnsi="PF Din Text Pro"/>
          <w:sz w:val="22"/>
          <w:szCs w:val="22"/>
          <w:lang w:val="pl-PL"/>
        </w:rPr>
        <w:t>im uklju</w:t>
      </w:r>
      <w:r>
        <w:rPr>
          <w:rFonts w:ascii="Calibri" w:hAnsi="Calibri" w:cs="Calibri"/>
          <w:sz w:val="22"/>
          <w:szCs w:val="22"/>
          <w:lang w:val="pl-PL"/>
        </w:rPr>
        <w:t>č</w:t>
      </w:r>
      <w:r>
        <w:rPr>
          <w:rFonts w:ascii="PF Din Text Pro" w:hAnsi="PF Din Text Pro"/>
          <w:sz w:val="22"/>
          <w:szCs w:val="22"/>
          <w:lang w:val="pl-PL"/>
        </w:rPr>
        <w:t>ivanjem javnosti u dono</w:t>
      </w:r>
      <w:r>
        <w:rPr>
          <w:rFonts w:ascii="Calibri" w:hAnsi="Calibri" w:cs="Calibri"/>
          <w:sz w:val="22"/>
          <w:szCs w:val="22"/>
          <w:lang w:val="pl-PL"/>
        </w:rPr>
        <w:t>š</w:t>
      </w:r>
      <w:r>
        <w:rPr>
          <w:rFonts w:ascii="PF Din Text Pro" w:hAnsi="PF Din Text Pro"/>
          <w:sz w:val="22"/>
          <w:szCs w:val="22"/>
          <w:lang w:val="pl-PL"/>
        </w:rPr>
        <w:t>enje i nadzor nad dugoro</w:t>
      </w:r>
      <w:r>
        <w:rPr>
          <w:rFonts w:ascii="Calibri" w:hAnsi="Calibri" w:cs="Calibri"/>
          <w:sz w:val="22"/>
          <w:szCs w:val="22"/>
          <w:lang w:val="pl-PL"/>
        </w:rPr>
        <w:t>č</w:t>
      </w:r>
      <w:r>
        <w:rPr>
          <w:rFonts w:ascii="PF Din Text Pro" w:hAnsi="PF Din Text Pro"/>
          <w:sz w:val="22"/>
          <w:szCs w:val="22"/>
          <w:lang w:val="pl-PL"/>
        </w:rPr>
        <w:t>nim mjerama za o</w:t>
      </w:r>
      <w:r>
        <w:rPr>
          <w:rFonts w:ascii="Calibri" w:hAnsi="Calibri" w:cs="Calibri"/>
          <w:sz w:val="22"/>
          <w:szCs w:val="22"/>
          <w:lang w:val="pl-PL"/>
        </w:rPr>
        <w:t>č</w:t>
      </w:r>
      <w:r>
        <w:rPr>
          <w:rFonts w:ascii="PF Din Text Pro" w:hAnsi="PF Din Text Pro"/>
          <w:sz w:val="22"/>
          <w:szCs w:val="22"/>
          <w:lang w:val="pl-PL"/>
        </w:rPr>
        <w:t>uvanje okoli</w:t>
      </w:r>
      <w:r>
        <w:rPr>
          <w:rFonts w:ascii="Calibri" w:hAnsi="Calibri" w:cs="Calibri"/>
          <w:sz w:val="22"/>
          <w:szCs w:val="22"/>
          <w:lang w:val="pl-PL"/>
        </w:rPr>
        <w:t>š</w:t>
      </w:r>
      <w:r>
        <w:rPr>
          <w:rFonts w:ascii="PF Din Text Pro" w:hAnsi="PF Din Text Pro"/>
          <w:sz w:val="22"/>
          <w:szCs w:val="22"/>
          <w:lang w:val="pl-PL"/>
        </w:rPr>
        <w:t>a.</w:t>
      </w:r>
    </w:p>
    <w:p w14:paraId="07D55373" w14:textId="77777777" w:rsidR="00921F70" w:rsidRDefault="00C730DA">
      <w:pPr>
        <w:pStyle w:val="StandardWeb"/>
        <w:keepNext/>
        <w:spacing w:before="0" w:beforeAutospacing="0" w:after="0" w:afterAutospacing="0"/>
        <w:jc w:val="center"/>
        <w:textAlignment w:val="baseline"/>
        <w:rPr>
          <w:rFonts w:ascii="PF Din Text Pro" w:hAnsi="PF Din Text Pro"/>
        </w:rPr>
      </w:pPr>
      <w:r>
        <w:rPr>
          <w:rFonts w:ascii="PF Din Text Pro" w:hAnsi="PF Din Text Pro"/>
          <w:noProof/>
        </w:rPr>
        <w:drawing>
          <wp:inline distT="0" distB="0" distL="0" distR="0" wp14:anchorId="02FE79BD" wp14:editId="779101CD">
            <wp:extent cx="3742690" cy="1975485"/>
            <wp:effectExtent l="0" t="0" r="0" b="5715"/>
            <wp:docPr id="16304910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9102" name="Picture 2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3745358" cy="1977014"/>
                    </a:xfrm>
                    <a:prstGeom prst="rect">
                      <a:avLst/>
                    </a:prstGeom>
                    <a:noFill/>
                  </pic:spPr>
                </pic:pic>
              </a:graphicData>
            </a:graphic>
          </wp:inline>
        </w:drawing>
      </w:r>
    </w:p>
    <w:p w14:paraId="2217D7E0" w14:textId="218F4DB7" w:rsidR="00921F70" w:rsidRDefault="00C730DA">
      <w:pPr>
        <w:pStyle w:val="Opisslike"/>
        <w:spacing w:after="0"/>
        <w:jc w:val="center"/>
        <w:rPr>
          <w:rFonts w:ascii="PF Din Text Pro" w:hAnsi="PF Din Text Pro"/>
          <w:lang w:val="pl-PL"/>
        </w:rPr>
      </w:pPr>
      <w:bookmarkStart w:id="376" w:name="_Toc221223897"/>
      <w:r>
        <w:rPr>
          <w:rFonts w:ascii="PF Din Text Pro" w:hAnsi="PF Din Text Pro"/>
        </w:rPr>
        <w:t xml:space="preserve">Slika </w:t>
      </w:r>
      <w:r>
        <w:rPr>
          <w:rFonts w:ascii="PF Din Text Pro" w:hAnsi="PF Din Text Pro"/>
        </w:rPr>
        <w:fldChar w:fldCharType="begin"/>
      </w:r>
      <w:r>
        <w:rPr>
          <w:rFonts w:ascii="PF Din Text Pro" w:hAnsi="PF Din Text Pro"/>
        </w:rPr>
        <w:instrText xml:space="preserve"> SEQ Slika \* ARABIC </w:instrText>
      </w:r>
      <w:r>
        <w:rPr>
          <w:rFonts w:ascii="PF Din Text Pro" w:hAnsi="PF Din Text Pro"/>
        </w:rPr>
        <w:fldChar w:fldCharType="separate"/>
      </w:r>
      <w:r w:rsidR="001A087B">
        <w:rPr>
          <w:rFonts w:ascii="PF Din Text Pro" w:hAnsi="PF Din Text Pro"/>
          <w:noProof/>
        </w:rPr>
        <w:t>23</w:t>
      </w:r>
      <w:r>
        <w:rPr>
          <w:rFonts w:ascii="PF Din Text Pro" w:hAnsi="PF Din Text Pro"/>
        </w:rPr>
        <w:fldChar w:fldCharType="end"/>
      </w:r>
      <w:r>
        <w:rPr>
          <w:rFonts w:ascii="PF Din Text Pro" w:hAnsi="PF Din Text Pro"/>
        </w:rPr>
        <w:t xml:space="preserve">: </w:t>
      </w:r>
      <w:r>
        <w:rPr>
          <w:rFonts w:ascii="PF Din Text Pro" w:hAnsi="PF Din Text Pro"/>
          <w:lang w:val="pl-PL"/>
        </w:rPr>
        <w:t>Percepcija stanja okoli</w:t>
      </w:r>
      <w:r>
        <w:rPr>
          <w:rFonts w:ascii="Calibri" w:hAnsi="Calibri" w:cs="Calibri"/>
          <w:lang w:val="pl-PL"/>
        </w:rPr>
        <w:t>š</w:t>
      </w:r>
      <w:r>
        <w:rPr>
          <w:rFonts w:ascii="PF Din Text Pro" w:hAnsi="PF Din Text Pro"/>
          <w:lang w:val="pl-PL"/>
        </w:rPr>
        <w:t>a u narednih 10 godina</w:t>
      </w:r>
      <w:bookmarkEnd w:id="376"/>
    </w:p>
    <w:p w14:paraId="444F33F8" w14:textId="77777777" w:rsidR="00921F70" w:rsidRDefault="00C730DA">
      <w:pPr>
        <w:rPr>
          <w:rFonts w:ascii="PF Din Text Pro" w:hAnsi="PF Din Text Pro"/>
          <w:b/>
          <w:bCs/>
          <w:sz w:val="22"/>
          <w:szCs w:val="22"/>
          <w:lang w:val="pl-PL"/>
        </w:rPr>
      </w:pPr>
      <w:r>
        <w:rPr>
          <w:rFonts w:ascii="PF Din Text Pro" w:hAnsi="PF Din Text Pro"/>
          <w:b/>
          <w:bCs/>
          <w:sz w:val="22"/>
          <w:szCs w:val="22"/>
          <w:lang w:val="pl-PL"/>
        </w:rPr>
        <w:t>Prijedlozi za pobolj</w:t>
      </w:r>
      <w:r>
        <w:rPr>
          <w:rFonts w:ascii="Calibri" w:hAnsi="Calibri" w:cs="Calibri"/>
          <w:b/>
          <w:bCs/>
          <w:sz w:val="22"/>
          <w:szCs w:val="22"/>
          <w:lang w:val="pl-PL"/>
        </w:rPr>
        <w:t>š</w:t>
      </w:r>
      <w:r>
        <w:rPr>
          <w:rFonts w:ascii="PF Din Text Pro" w:hAnsi="PF Din Text Pro"/>
          <w:b/>
          <w:bCs/>
          <w:sz w:val="22"/>
          <w:szCs w:val="22"/>
          <w:lang w:val="pl-PL"/>
        </w:rPr>
        <w:t>anje stanja okoli</w:t>
      </w:r>
      <w:r>
        <w:rPr>
          <w:rFonts w:ascii="Calibri" w:hAnsi="Calibri" w:cs="Calibri"/>
          <w:b/>
          <w:bCs/>
          <w:sz w:val="22"/>
          <w:szCs w:val="22"/>
          <w:lang w:val="pl-PL"/>
        </w:rPr>
        <w:t>š</w:t>
      </w:r>
      <w:r>
        <w:rPr>
          <w:rFonts w:ascii="PF Din Text Pro" w:hAnsi="PF Din Text Pro"/>
          <w:b/>
          <w:bCs/>
          <w:sz w:val="22"/>
          <w:szCs w:val="22"/>
          <w:lang w:val="pl-PL"/>
        </w:rPr>
        <w:t>a</w:t>
      </w:r>
    </w:p>
    <w:p w14:paraId="2D8991AE" w14:textId="77777777" w:rsidR="00921F70" w:rsidRDefault="00C730DA">
      <w:pPr>
        <w:rPr>
          <w:rFonts w:ascii="PF Din Text Pro" w:hAnsi="PF Din Text Pro"/>
          <w:sz w:val="22"/>
          <w:szCs w:val="22"/>
          <w:lang w:val="pl-PL"/>
        </w:rPr>
      </w:pPr>
      <w:r>
        <w:rPr>
          <w:rFonts w:ascii="PF Din Text Pro" w:hAnsi="PF Din Text Pro"/>
          <w:sz w:val="22"/>
          <w:szCs w:val="22"/>
          <w:lang w:val="pl-PL"/>
        </w:rPr>
        <w:t>U okviru ovog pitanja ispitanicima je bila omogu</w:t>
      </w:r>
      <w:r>
        <w:rPr>
          <w:rFonts w:ascii="Calibri" w:hAnsi="Calibri" w:cs="Calibri"/>
          <w:sz w:val="22"/>
          <w:szCs w:val="22"/>
          <w:lang w:val="pl-PL"/>
        </w:rPr>
        <w:t>ć</w:t>
      </w:r>
      <w:r>
        <w:rPr>
          <w:rFonts w:ascii="PF Din Text Pro" w:hAnsi="PF Din Text Pro"/>
          <w:sz w:val="22"/>
          <w:szCs w:val="22"/>
          <w:lang w:val="pl-PL"/>
        </w:rPr>
        <w:t>ena selekcija vi</w:t>
      </w:r>
      <w:r>
        <w:rPr>
          <w:rFonts w:ascii="Calibri" w:hAnsi="Calibri" w:cs="Calibri"/>
          <w:sz w:val="22"/>
          <w:szCs w:val="22"/>
          <w:lang w:val="pl-PL"/>
        </w:rPr>
        <w:t>š</w:t>
      </w:r>
      <w:r>
        <w:rPr>
          <w:rFonts w:ascii="PF Din Text Pro" w:hAnsi="PF Din Text Pro"/>
          <w:sz w:val="22"/>
          <w:szCs w:val="22"/>
          <w:lang w:val="pl-PL"/>
        </w:rPr>
        <w:t xml:space="preserve">e odgovora, </w:t>
      </w:r>
      <w:r>
        <w:rPr>
          <w:rFonts w:ascii="Calibri" w:hAnsi="Calibri" w:cs="Calibri"/>
          <w:sz w:val="22"/>
          <w:szCs w:val="22"/>
          <w:lang w:val="pl-PL"/>
        </w:rPr>
        <w:t>š</w:t>
      </w:r>
      <w:r>
        <w:rPr>
          <w:rFonts w:ascii="PF Din Text Pro" w:hAnsi="PF Din Text Pro"/>
          <w:sz w:val="22"/>
          <w:szCs w:val="22"/>
          <w:lang w:val="pl-PL"/>
        </w:rPr>
        <w:t>to je rezultiralo ve</w:t>
      </w:r>
      <w:r>
        <w:rPr>
          <w:rFonts w:ascii="Calibri" w:hAnsi="Calibri" w:cs="Calibri"/>
          <w:sz w:val="22"/>
          <w:szCs w:val="22"/>
          <w:lang w:val="pl-PL"/>
        </w:rPr>
        <w:t>ć</w:t>
      </w:r>
      <w:r>
        <w:rPr>
          <w:rFonts w:ascii="PF Din Text Pro" w:hAnsi="PF Din Text Pro"/>
          <w:sz w:val="22"/>
          <w:szCs w:val="22"/>
          <w:lang w:val="pl-PL"/>
        </w:rPr>
        <w:t>im ukupnim brojem prijedloga od broja u</w:t>
      </w:r>
      <w:r>
        <w:rPr>
          <w:rFonts w:ascii="Calibri" w:hAnsi="Calibri" w:cs="Calibri"/>
          <w:sz w:val="22"/>
          <w:szCs w:val="22"/>
          <w:lang w:val="pl-PL"/>
        </w:rPr>
        <w:t>č</w:t>
      </w:r>
      <w:r>
        <w:rPr>
          <w:rFonts w:ascii="PF Din Text Pro" w:hAnsi="PF Din Text Pro"/>
          <w:sz w:val="22"/>
          <w:szCs w:val="22"/>
          <w:lang w:val="pl-PL"/>
        </w:rPr>
        <w:t>esnika. Dobijeni rezultati jasno ukazuju na visok nivo svijesti gra</w:t>
      </w:r>
      <w:r>
        <w:rPr>
          <w:rFonts w:ascii="Calibri" w:hAnsi="Calibri" w:cs="Calibri"/>
          <w:sz w:val="22"/>
          <w:szCs w:val="22"/>
          <w:lang w:val="pl-PL"/>
        </w:rPr>
        <w:t>đ</w:t>
      </w:r>
      <w:r>
        <w:rPr>
          <w:rFonts w:ascii="PF Din Text Pro" w:hAnsi="PF Din Text Pro"/>
          <w:sz w:val="22"/>
          <w:szCs w:val="22"/>
          <w:lang w:val="pl-PL"/>
        </w:rPr>
        <w:t>ana Unsko-sanskog kantona o okoli</w:t>
      </w:r>
      <w:r>
        <w:rPr>
          <w:rFonts w:ascii="Calibri" w:hAnsi="Calibri" w:cs="Calibri"/>
          <w:sz w:val="22"/>
          <w:szCs w:val="22"/>
          <w:lang w:val="pl-PL"/>
        </w:rPr>
        <w:t>š</w:t>
      </w:r>
      <w:r>
        <w:rPr>
          <w:rFonts w:ascii="PF Din Text Pro" w:hAnsi="PF Din Text Pro"/>
          <w:sz w:val="22"/>
          <w:szCs w:val="22"/>
          <w:lang w:val="pl-PL"/>
        </w:rPr>
        <w:t>nim izazovima, ali i na njihovu spremnost da identifikuju konkretne mjere koje bi mogle doprinijeti unapre</w:t>
      </w:r>
      <w:r>
        <w:rPr>
          <w:rFonts w:ascii="Calibri" w:hAnsi="Calibri" w:cs="Calibri"/>
          <w:sz w:val="22"/>
          <w:szCs w:val="22"/>
          <w:lang w:val="pl-PL"/>
        </w:rPr>
        <w:t>đ</w:t>
      </w:r>
      <w:r>
        <w:rPr>
          <w:rFonts w:ascii="PF Din Text Pro" w:hAnsi="PF Din Text Pro"/>
          <w:sz w:val="22"/>
          <w:szCs w:val="22"/>
          <w:lang w:val="pl-PL"/>
        </w:rPr>
        <w:t>enju stanja okoli</w:t>
      </w:r>
      <w:r>
        <w:rPr>
          <w:rFonts w:ascii="Calibri" w:hAnsi="Calibri" w:cs="Calibri"/>
          <w:sz w:val="22"/>
          <w:szCs w:val="22"/>
          <w:lang w:val="pl-PL"/>
        </w:rPr>
        <w:t>š</w:t>
      </w:r>
      <w:r>
        <w:rPr>
          <w:rFonts w:ascii="PF Din Text Pro" w:hAnsi="PF Din Text Pro"/>
          <w:sz w:val="22"/>
          <w:szCs w:val="22"/>
          <w:lang w:val="pl-PL"/>
        </w:rPr>
        <w:t>a.</w:t>
      </w:r>
    </w:p>
    <w:p w14:paraId="11A678DC" w14:textId="77777777" w:rsidR="00921F70" w:rsidRDefault="00C730DA">
      <w:pPr>
        <w:rPr>
          <w:rFonts w:ascii="PF Din Text Pro" w:hAnsi="PF Din Text Pro"/>
          <w:sz w:val="22"/>
          <w:szCs w:val="22"/>
          <w:lang w:val="pl-PL"/>
        </w:rPr>
      </w:pPr>
      <w:r>
        <w:rPr>
          <w:rFonts w:ascii="PF Din Text Pro" w:hAnsi="PF Din Text Pro"/>
          <w:sz w:val="22"/>
          <w:szCs w:val="22"/>
          <w:lang w:val="pl-PL"/>
        </w:rPr>
        <w:lastRenderedPageBreak/>
        <w:t>Naj</w:t>
      </w:r>
      <w:r>
        <w:rPr>
          <w:rFonts w:ascii="Calibri" w:hAnsi="Calibri" w:cs="Calibri"/>
          <w:sz w:val="22"/>
          <w:szCs w:val="22"/>
          <w:lang w:val="pl-PL"/>
        </w:rPr>
        <w:t>č</w:t>
      </w:r>
      <w:r>
        <w:rPr>
          <w:rFonts w:ascii="PF Din Text Pro" w:hAnsi="PF Din Text Pro"/>
          <w:sz w:val="22"/>
          <w:szCs w:val="22"/>
          <w:lang w:val="pl-PL"/>
        </w:rPr>
        <w:t>e</w:t>
      </w:r>
      <w:r>
        <w:rPr>
          <w:rFonts w:ascii="Calibri" w:hAnsi="Calibri" w:cs="Calibri"/>
          <w:sz w:val="22"/>
          <w:szCs w:val="22"/>
          <w:lang w:val="pl-PL"/>
        </w:rPr>
        <w:t>šć</w:t>
      </w:r>
      <w:r>
        <w:rPr>
          <w:rFonts w:ascii="PF Din Text Pro" w:hAnsi="PF Din Text Pro"/>
          <w:sz w:val="22"/>
          <w:szCs w:val="22"/>
          <w:lang w:val="pl-PL"/>
        </w:rPr>
        <w:t>e predlo</w:t>
      </w:r>
      <w:r>
        <w:rPr>
          <w:rFonts w:ascii="Calibri" w:hAnsi="Calibri" w:cs="Calibri"/>
          <w:sz w:val="22"/>
          <w:szCs w:val="22"/>
          <w:lang w:val="pl-PL"/>
        </w:rPr>
        <w:t>ž</w:t>
      </w:r>
      <w:r>
        <w:rPr>
          <w:rFonts w:ascii="PF Din Text Pro" w:hAnsi="PF Din Text Pro"/>
          <w:sz w:val="22"/>
          <w:szCs w:val="22"/>
          <w:lang w:val="pl-PL"/>
        </w:rPr>
        <w:t>ena mjera, koju je istaklo 57,9% ispitanika, odnosi se na izgradnju i unapre</w:t>
      </w:r>
      <w:r>
        <w:rPr>
          <w:rFonts w:ascii="Calibri" w:hAnsi="Calibri" w:cs="Calibri"/>
          <w:sz w:val="22"/>
          <w:szCs w:val="22"/>
          <w:lang w:val="pl-PL"/>
        </w:rPr>
        <w:t>đ</w:t>
      </w:r>
      <w:r>
        <w:rPr>
          <w:rFonts w:ascii="PF Din Text Pro" w:hAnsi="PF Din Text Pro"/>
          <w:sz w:val="22"/>
          <w:szCs w:val="22"/>
          <w:lang w:val="pl-PL"/>
        </w:rPr>
        <w:t>enje sistema za</w:t>
      </w:r>
      <w:r>
        <w:rPr>
          <w:rFonts w:ascii="Calibri" w:hAnsi="Calibri" w:cs="Calibri"/>
          <w:sz w:val="22"/>
          <w:szCs w:val="22"/>
          <w:lang w:val="pl-PL"/>
        </w:rPr>
        <w:t>š</w:t>
      </w:r>
      <w:r>
        <w:rPr>
          <w:rFonts w:ascii="PF Din Text Pro" w:hAnsi="PF Din Text Pro"/>
          <w:sz w:val="22"/>
          <w:szCs w:val="22"/>
          <w:lang w:val="pl-PL"/>
        </w:rPr>
        <w:t>tite od poplava. Ovakav odgovor odra</w:t>
      </w:r>
      <w:r>
        <w:rPr>
          <w:rFonts w:ascii="Calibri" w:hAnsi="Calibri" w:cs="Calibri"/>
          <w:sz w:val="22"/>
          <w:szCs w:val="22"/>
          <w:lang w:val="pl-PL"/>
        </w:rPr>
        <w:t>ž</w:t>
      </w:r>
      <w:r>
        <w:rPr>
          <w:rFonts w:ascii="PF Din Text Pro" w:hAnsi="PF Din Text Pro"/>
          <w:sz w:val="22"/>
          <w:szCs w:val="22"/>
          <w:lang w:val="pl-PL"/>
        </w:rPr>
        <w:t>ava rastu</w:t>
      </w:r>
      <w:r>
        <w:rPr>
          <w:rFonts w:ascii="Calibri" w:hAnsi="Calibri" w:cs="Calibri"/>
          <w:sz w:val="22"/>
          <w:szCs w:val="22"/>
          <w:lang w:val="pl-PL"/>
        </w:rPr>
        <w:t>ć</w:t>
      </w:r>
      <w:r>
        <w:rPr>
          <w:rFonts w:ascii="PF Din Text Pro" w:hAnsi="PF Din Text Pro"/>
          <w:sz w:val="22"/>
          <w:szCs w:val="22"/>
          <w:lang w:val="pl-PL"/>
        </w:rPr>
        <w:t>u zabrinutost zbog klimatskih promjena i sve u</w:t>
      </w:r>
      <w:r>
        <w:rPr>
          <w:rFonts w:ascii="Calibri" w:hAnsi="Calibri" w:cs="Calibri"/>
          <w:sz w:val="22"/>
          <w:szCs w:val="22"/>
          <w:lang w:val="pl-PL"/>
        </w:rPr>
        <w:t>č</w:t>
      </w:r>
      <w:r>
        <w:rPr>
          <w:rFonts w:ascii="PF Din Text Pro" w:hAnsi="PF Din Text Pro"/>
          <w:sz w:val="22"/>
          <w:szCs w:val="22"/>
          <w:lang w:val="pl-PL"/>
        </w:rPr>
        <w:t>estalijih hidrolo</w:t>
      </w:r>
      <w:r>
        <w:rPr>
          <w:rFonts w:ascii="Calibri" w:hAnsi="Calibri" w:cs="Calibri"/>
          <w:sz w:val="22"/>
          <w:szCs w:val="22"/>
          <w:lang w:val="pl-PL"/>
        </w:rPr>
        <w:t>š</w:t>
      </w:r>
      <w:r>
        <w:rPr>
          <w:rFonts w:ascii="PF Din Text Pro" w:hAnsi="PF Din Text Pro"/>
          <w:sz w:val="22"/>
          <w:szCs w:val="22"/>
          <w:lang w:val="pl-PL"/>
        </w:rPr>
        <w:t>kih prijetnji, te ukazuje na potrebu za ja</w:t>
      </w:r>
      <w:r>
        <w:rPr>
          <w:rFonts w:ascii="Calibri" w:hAnsi="Calibri" w:cs="Calibri"/>
          <w:sz w:val="22"/>
          <w:szCs w:val="22"/>
          <w:lang w:val="pl-PL"/>
        </w:rPr>
        <w:t>č</w:t>
      </w:r>
      <w:r>
        <w:rPr>
          <w:rFonts w:ascii="PF Din Text Pro" w:hAnsi="PF Din Text Pro"/>
          <w:sz w:val="22"/>
          <w:szCs w:val="22"/>
          <w:lang w:val="pl-PL"/>
        </w:rPr>
        <w:t>anjem preventivne infrastrukture.</w:t>
      </w:r>
    </w:p>
    <w:p w14:paraId="3A774FB0" w14:textId="77777777" w:rsidR="00921F70" w:rsidRDefault="00C730DA">
      <w:pPr>
        <w:rPr>
          <w:rFonts w:ascii="PF Din Text Pro" w:hAnsi="PF Din Text Pro"/>
          <w:sz w:val="22"/>
          <w:szCs w:val="22"/>
          <w:lang w:val="pl-PL"/>
        </w:rPr>
      </w:pPr>
      <w:r>
        <w:rPr>
          <w:rFonts w:ascii="PF Din Text Pro" w:hAnsi="PF Din Text Pro"/>
          <w:sz w:val="22"/>
          <w:szCs w:val="22"/>
          <w:lang w:val="pl-PL"/>
        </w:rPr>
        <w:t>Me</w:t>
      </w:r>
      <w:r>
        <w:rPr>
          <w:rFonts w:ascii="Calibri" w:hAnsi="Calibri" w:cs="Calibri"/>
          <w:sz w:val="22"/>
          <w:szCs w:val="22"/>
          <w:lang w:val="pl-PL"/>
        </w:rPr>
        <w:t>đ</w:t>
      </w:r>
      <w:r>
        <w:rPr>
          <w:rFonts w:ascii="PF Din Text Pro" w:hAnsi="PF Din Text Pro"/>
          <w:sz w:val="22"/>
          <w:szCs w:val="22"/>
          <w:lang w:val="pl-PL"/>
        </w:rPr>
        <w:t>u najzastupljenijim prijedlozima izdvajaju se i:</w:t>
      </w:r>
    </w:p>
    <w:p w14:paraId="0E38DC85"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Ja</w:t>
      </w:r>
      <w:r>
        <w:rPr>
          <w:rFonts w:ascii="Calibri" w:hAnsi="Calibri" w:cs="Calibri"/>
          <w:sz w:val="22"/>
          <w:szCs w:val="22"/>
        </w:rPr>
        <w:t>č</w:t>
      </w:r>
      <w:r>
        <w:rPr>
          <w:rFonts w:ascii="PF Din Text Pro" w:hAnsi="PF Din Text Pro"/>
          <w:sz w:val="22"/>
          <w:szCs w:val="22"/>
        </w:rPr>
        <w:t xml:space="preserve">anje komunalne infrastrukture </w:t>
      </w:r>
      <w:r>
        <w:rPr>
          <w:rFonts w:ascii="Courier New" w:hAnsi="Courier New" w:cs="Courier New"/>
          <w:sz w:val="22"/>
          <w:szCs w:val="22"/>
        </w:rPr>
        <w:t>–</w:t>
      </w:r>
      <w:r>
        <w:rPr>
          <w:rFonts w:ascii="PF Din Text Pro" w:hAnsi="PF Din Text Pro"/>
          <w:sz w:val="22"/>
          <w:szCs w:val="22"/>
        </w:rPr>
        <w:t xml:space="preserve"> 50,9% ispitanika,</w:t>
      </w:r>
    </w:p>
    <w:p w14:paraId="36709C08"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Unapre</w:t>
      </w:r>
      <w:r>
        <w:rPr>
          <w:rFonts w:ascii="Calibri" w:hAnsi="Calibri" w:cs="Calibri"/>
          <w:sz w:val="22"/>
          <w:szCs w:val="22"/>
        </w:rPr>
        <w:t>đ</w:t>
      </w:r>
      <w:r>
        <w:rPr>
          <w:rFonts w:ascii="PF Din Text Pro" w:hAnsi="PF Din Text Pro"/>
          <w:sz w:val="22"/>
          <w:szCs w:val="22"/>
        </w:rPr>
        <w:t>enje za</w:t>
      </w:r>
      <w:r>
        <w:rPr>
          <w:rFonts w:ascii="Calibri" w:hAnsi="Calibri" w:cs="Calibri"/>
          <w:sz w:val="22"/>
          <w:szCs w:val="22"/>
        </w:rPr>
        <w:t>š</w:t>
      </w:r>
      <w:r>
        <w:rPr>
          <w:rFonts w:ascii="PF Din Text Pro" w:hAnsi="PF Din Text Pro"/>
          <w:sz w:val="22"/>
          <w:szCs w:val="22"/>
        </w:rPr>
        <w:t xml:space="preserve">tite voda </w:t>
      </w:r>
      <w:r>
        <w:rPr>
          <w:rFonts w:ascii="Courier New" w:hAnsi="Courier New" w:cs="Courier New"/>
          <w:sz w:val="22"/>
          <w:szCs w:val="22"/>
        </w:rPr>
        <w:t>–</w:t>
      </w:r>
      <w:r>
        <w:rPr>
          <w:rFonts w:ascii="PF Din Text Pro" w:hAnsi="PF Din Text Pro"/>
          <w:sz w:val="22"/>
          <w:szCs w:val="22"/>
        </w:rPr>
        <w:t xml:space="preserve"> 45,2%,</w:t>
      </w:r>
    </w:p>
    <w:p w14:paraId="191E9DD9"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Pobolj</w:t>
      </w:r>
      <w:r>
        <w:rPr>
          <w:rFonts w:ascii="Calibri" w:hAnsi="Calibri" w:cs="Calibri"/>
          <w:sz w:val="22"/>
          <w:szCs w:val="22"/>
        </w:rPr>
        <w:t>š</w:t>
      </w:r>
      <w:r>
        <w:rPr>
          <w:rFonts w:ascii="PF Din Text Pro" w:hAnsi="PF Din Text Pro"/>
          <w:sz w:val="22"/>
          <w:szCs w:val="22"/>
        </w:rPr>
        <w:t xml:space="preserve">anje sistema upravljanja otpadom </w:t>
      </w:r>
      <w:r>
        <w:rPr>
          <w:rFonts w:ascii="Courier New" w:hAnsi="Courier New" w:cs="Courier New"/>
          <w:sz w:val="22"/>
          <w:szCs w:val="22"/>
        </w:rPr>
        <w:t>–</w:t>
      </w:r>
      <w:r>
        <w:rPr>
          <w:rFonts w:ascii="PF Din Text Pro" w:hAnsi="PF Din Text Pro"/>
          <w:sz w:val="22"/>
          <w:szCs w:val="22"/>
        </w:rPr>
        <w:t xml:space="preserve"> 42,6%,</w:t>
      </w:r>
    </w:p>
    <w:p w14:paraId="469A577D" w14:textId="77777777" w:rsidR="00921F70" w:rsidRDefault="00C730DA">
      <w:pPr>
        <w:numPr>
          <w:ilvl w:val="0"/>
          <w:numId w:val="119"/>
        </w:numPr>
        <w:rPr>
          <w:rFonts w:ascii="PF Din Text Pro" w:hAnsi="PF Din Text Pro"/>
          <w:sz w:val="22"/>
          <w:szCs w:val="22"/>
          <w:lang w:val="pl-PL"/>
        </w:rPr>
      </w:pPr>
      <w:r>
        <w:rPr>
          <w:rFonts w:ascii="PF Din Text Pro" w:hAnsi="PF Din Text Pro"/>
          <w:sz w:val="22"/>
          <w:szCs w:val="22"/>
          <w:lang w:val="pl-PL"/>
        </w:rPr>
        <w:t>Programi edukacije i podizanja svijesti gra</w:t>
      </w:r>
      <w:r>
        <w:rPr>
          <w:rFonts w:ascii="Calibri" w:hAnsi="Calibri" w:cs="Calibri"/>
          <w:sz w:val="22"/>
          <w:szCs w:val="22"/>
          <w:lang w:val="pl-PL"/>
        </w:rPr>
        <w:t>đ</w:t>
      </w:r>
      <w:r>
        <w:rPr>
          <w:rFonts w:ascii="PF Din Text Pro" w:hAnsi="PF Din Text Pro"/>
          <w:sz w:val="22"/>
          <w:szCs w:val="22"/>
          <w:lang w:val="pl-PL"/>
        </w:rPr>
        <w:t xml:space="preserve">ana </w:t>
      </w:r>
      <w:r>
        <w:rPr>
          <w:rFonts w:ascii="Courier New" w:hAnsi="Courier New" w:cs="Courier New"/>
          <w:sz w:val="22"/>
          <w:szCs w:val="22"/>
          <w:lang w:val="pl-PL"/>
        </w:rPr>
        <w:t>–</w:t>
      </w:r>
      <w:r>
        <w:rPr>
          <w:rFonts w:ascii="PF Din Text Pro" w:hAnsi="PF Din Text Pro"/>
          <w:sz w:val="22"/>
          <w:szCs w:val="22"/>
          <w:lang w:val="pl-PL"/>
        </w:rPr>
        <w:t xml:space="preserve"> 38,7%,</w:t>
      </w:r>
    </w:p>
    <w:p w14:paraId="2A1B1F18"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Podr</w:t>
      </w:r>
      <w:r>
        <w:rPr>
          <w:rFonts w:ascii="Calibri" w:hAnsi="Calibri" w:cs="Calibri"/>
          <w:sz w:val="22"/>
          <w:szCs w:val="22"/>
        </w:rPr>
        <w:t>š</w:t>
      </w:r>
      <w:r>
        <w:rPr>
          <w:rFonts w:ascii="PF Din Text Pro" w:hAnsi="PF Din Text Pro"/>
          <w:sz w:val="22"/>
          <w:szCs w:val="22"/>
        </w:rPr>
        <w:t>ka ekolo</w:t>
      </w:r>
      <w:r>
        <w:rPr>
          <w:rFonts w:ascii="Calibri" w:hAnsi="Calibri" w:cs="Calibri"/>
          <w:sz w:val="22"/>
          <w:szCs w:val="22"/>
        </w:rPr>
        <w:t>š</w:t>
      </w:r>
      <w:r>
        <w:rPr>
          <w:rFonts w:ascii="PF Din Text Pro" w:hAnsi="PF Din Text Pro"/>
          <w:sz w:val="22"/>
          <w:szCs w:val="22"/>
        </w:rPr>
        <w:t xml:space="preserve">kim inicijativama </w:t>
      </w:r>
      <w:r>
        <w:rPr>
          <w:rFonts w:ascii="Courier New" w:hAnsi="Courier New" w:cs="Courier New"/>
          <w:sz w:val="22"/>
          <w:szCs w:val="22"/>
        </w:rPr>
        <w:t>–</w:t>
      </w:r>
      <w:r>
        <w:rPr>
          <w:rFonts w:ascii="PF Din Text Pro" w:hAnsi="PF Din Text Pro"/>
          <w:sz w:val="22"/>
          <w:szCs w:val="22"/>
        </w:rPr>
        <w:t xml:space="preserve"> 35,7%,</w:t>
      </w:r>
    </w:p>
    <w:p w14:paraId="6D849689"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Sanacija napu</w:t>
      </w:r>
      <w:r>
        <w:rPr>
          <w:rFonts w:ascii="Calibri" w:hAnsi="Calibri" w:cs="Calibri"/>
          <w:sz w:val="22"/>
          <w:szCs w:val="22"/>
        </w:rPr>
        <w:t>š</w:t>
      </w:r>
      <w:r>
        <w:rPr>
          <w:rFonts w:ascii="PF Din Text Pro" w:hAnsi="PF Din Text Pro"/>
          <w:sz w:val="22"/>
          <w:szCs w:val="22"/>
        </w:rPr>
        <w:t xml:space="preserve">tenih industrijskih lokacija </w:t>
      </w:r>
      <w:r>
        <w:rPr>
          <w:rFonts w:ascii="Courier New" w:hAnsi="Courier New" w:cs="Courier New"/>
          <w:sz w:val="22"/>
          <w:szCs w:val="22"/>
        </w:rPr>
        <w:t>–</w:t>
      </w:r>
      <w:r>
        <w:rPr>
          <w:rFonts w:ascii="PF Din Text Pro" w:hAnsi="PF Din Text Pro"/>
          <w:sz w:val="22"/>
          <w:szCs w:val="22"/>
        </w:rPr>
        <w:t xml:space="preserve"> 33,2%,</w:t>
      </w:r>
    </w:p>
    <w:p w14:paraId="128FF62A"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Pove</w:t>
      </w:r>
      <w:r>
        <w:rPr>
          <w:rFonts w:ascii="Calibri" w:hAnsi="Calibri" w:cs="Calibri"/>
          <w:sz w:val="22"/>
          <w:szCs w:val="22"/>
        </w:rPr>
        <w:t>ć</w:t>
      </w:r>
      <w:r>
        <w:rPr>
          <w:rFonts w:ascii="PF Din Text Pro" w:hAnsi="PF Din Text Pro"/>
          <w:sz w:val="22"/>
          <w:szCs w:val="22"/>
        </w:rPr>
        <w:t>anje zelenih povr</w:t>
      </w:r>
      <w:r>
        <w:rPr>
          <w:rFonts w:ascii="Calibri" w:hAnsi="Calibri" w:cs="Calibri"/>
          <w:sz w:val="22"/>
          <w:szCs w:val="22"/>
        </w:rPr>
        <w:t>š</w:t>
      </w:r>
      <w:r>
        <w:rPr>
          <w:rFonts w:ascii="PF Din Text Pro" w:hAnsi="PF Din Text Pro"/>
          <w:sz w:val="22"/>
          <w:szCs w:val="22"/>
        </w:rPr>
        <w:t xml:space="preserve">ina </w:t>
      </w:r>
      <w:r>
        <w:rPr>
          <w:rFonts w:ascii="Courier New" w:hAnsi="Courier New" w:cs="Courier New"/>
          <w:sz w:val="22"/>
          <w:szCs w:val="22"/>
        </w:rPr>
        <w:t>–</w:t>
      </w:r>
      <w:r>
        <w:rPr>
          <w:rFonts w:ascii="PF Din Text Pro" w:hAnsi="PF Din Text Pro"/>
          <w:sz w:val="22"/>
          <w:szCs w:val="22"/>
        </w:rPr>
        <w:t xml:space="preserve"> 30,7%,</w:t>
      </w:r>
    </w:p>
    <w:p w14:paraId="37E36E6B"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Smanjenje zaga</w:t>
      </w:r>
      <w:r>
        <w:rPr>
          <w:rFonts w:ascii="Calibri" w:hAnsi="Calibri" w:cs="Calibri"/>
          <w:sz w:val="22"/>
          <w:szCs w:val="22"/>
        </w:rPr>
        <w:t>đ</w:t>
      </w:r>
      <w:r>
        <w:rPr>
          <w:rFonts w:ascii="PF Din Text Pro" w:hAnsi="PF Din Text Pro"/>
          <w:sz w:val="22"/>
          <w:szCs w:val="22"/>
        </w:rPr>
        <w:t xml:space="preserve">enja zraka </w:t>
      </w:r>
      <w:r>
        <w:rPr>
          <w:rFonts w:ascii="Courier New" w:hAnsi="Courier New" w:cs="Courier New"/>
          <w:sz w:val="22"/>
          <w:szCs w:val="22"/>
        </w:rPr>
        <w:t>–</w:t>
      </w:r>
      <w:r>
        <w:rPr>
          <w:rFonts w:ascii="PF Din Text Pro" w:hAnsi="PF Din Text Pro"/>
          <w:sz w:val="22"/>
          <w:szCs w:val="22"/>
        </w:rPr>
        <w:t xml:space="preserve"> 27,9%,</w:t>
      </w:r>
    </w:p>
    <w:p w14:paraId="2B0FCB73" w14:textId="77777777" w:rsidR="00921F70" w:rsidRDefault="00C730DA">
      <w:pPr>
        <w:numPr>
          <w:ilvl w:val="0"/>
          <w:numId w:val="119"/>
        </w:numPr>
        <w:rPr>
          <w:rFonts w:ascii="PF Din Text Pro" w:hAnsi="PF Din Text Pro"/>
          <w:sz w:val="22"/>
          <w:szCs w:val="22"/>
        </w:rPr>
      </w:pPr>
      <w:r>
        <w:rPr>
          <w:rFonts w:ascii="PF Din Text Pro" w:hAnsi="PF Din Text Pro"/>
          <w:sz w:val="22"/>
          <w:szCs w:val="22"/>
        </w:rPr>
        <w:t>Unapre</w:t>
      </w:r>
      <w:r>
        <w:rPr>
          <w:rFonts w:ascii="Calibri" w:hAnsi="Calibri" w:cs="Calibri"/>
          <w:sz w:val="22"/>
          <w:szCs w:val="22"/>
        </w:rPr>
        <w:t>đ</w:t>
      </w:r>
      <w:r>
        <w:rPr>
          <w:rFonts w:ascii="PF Din Text Pro" w:hAnsi="PF Din Text Pro"/>
          <w:sz w:val="22"/>
          <w:szCs w:val="22"/>
        </w:rPr>
        <w:t>enje saobra</w:t>
      </w:r>
      <w:r>
        <w:rPr>
          <w:rFonts w:ascii="Calibri" w:hAnsi="Calibri" w:cs="Calibri"/>
          <w:sz w:val="22"/>
          <w:szCs w:val="22"/>
        </w:rPr>
        <w:t>ć</w:t>
      </w:r>
      <w:r>
        <w:rPr>
          <w:rFonts w:ascii="PF Din Text Pro" w:hAnsi="PF Din Text Pro"/>
          <w:sz w:val="22"/>
          <w:szCs w:val="22"/>
        </w:rPr>
        <w:t xml:space="preserve">ajne infrastrukture </w:t>
      </w:r>
      <w:r>
        <w:rPr>
          <w:rFonts w:ascii="Courier New" w:hAnsi="Courier New" w:cs="Courier New"/>
          <w:sz w:val="22"/>
          <w:szCs w:val="22"/>
        </w:rPr>
        <w:t>–</w:t>
      </w:r>
      <w:r>
        <w:rPr>
          <w:rFonts w:ascii="PF Din Text Pro" w:hAnsi="PF Din Text Pro"/>
          <w:sz w:val="22"/>
          <w:szCs w:val="22"/>
        </w:rPr>
        <w:t xml:space="preserve"> 22,1%.</w:t>
      </w:r>
    </w:p>
    <w:p w14:paraId="17FCC6AF" w14:textId="77777777" w:rsidR="00921F70" w:rsidRDefault="00C730DA">
      <w:pPr>
        <w:rPr>
          <w:rFonts w:ascii="PF Din Text Pro" w:hAnsi="PF Din Text Pro"/>
          <w:sz w:val="22"/>
          <w:szCs w:val="22"/>
        </w:rPr>
      </w:pPr>
      <w:r>
        <w:rPr>
          <w:rFonts w:ascii="PF Din Text Pro" w:hAnsi="PF Din Text Pro"/>
          <w:sz w:val="22"/>
          <w:szCs w:val="22"/>
        </w:rPr>
        <w:t>Iako su rje</w:t>
      </w:r>
      <w:r>
        <w:rPr>
          <w:rFonts w:ascii="Calibri" w:hAnsi="Calibri" w:cs="Calibri"/>
          <w:sz w:val="22"/>
          <w:szCs w:val="22"/>
        </w:rPr>
        <w:t>đ</w:t>
      </w:r>
      <w:r>
        <w:rPr>
          <w:rFonts w:ascii="PF Din Text Pro" w:hAnsi="PF Din Text Pro"/>
          <w:sz w:val="22"/>
          <w:szCs w:val="22"/>
        </w:rPr>
        <w:t>e pominjani, pojedini prijedlozi ukazuju na specifi</w:t>
      </w:r>
      <w:r>
        <w:rPr>
          <w:rFonts w:ascii="Calibri" w:hAnsi="Calibri" w:cs="Calibri"/>
          <w:sz w:val="22"/>
          <w:szCs w:val="22"/>
        </w:rPr>
        <w:t>č</w:t>
      </w:r>
      <w:r>
        <w:rPr>
          <w:rFonts w:ascii="PF Din Text Pro" w:hAnsi="PF Din Text Pro"/>
          <w:sz w:val="22"/>
          <w:szCs w:val="22"/>
        </w:rPr>
        <w:t>ne aspekte za</w:t>
      </w:r>
      <w:r>
        <w:rPr>
          <w:rFonts w:ascii="Calibri" w:hAnsi="Calibri" w:cs="Calibri"/>
          <w:sz w:val="22"/>
          <w:szCs w:val="22"/>
        </w:rPr>
        <w:t>š</w:t>
      </w:r>
      <w:r>
        <w:rPr>
          <w:rFonts w:ascii="PF Din Text Pro" w:hAnsi="PF Din Text Pro"/>
          <w:sz w:val="22"/>
          <w:szCs w:val="22"/>
        </w:rPr>
        <w:t>tite okoli</w:t>
      </w:r>
      <w:r>
        <w:rPr>
          <w:rFonts w:ascii="Calibri" w:hAnsi="Calibri" w:cs="Calibri"/>
          <w:sz w:val="22"/>
          <w:szCs w:val="22"/>
        </w:rPr>
        <w:t>š</w:t>
      </w:r>
      <w:r>
        <w:rPr>
          <w:rFonts w:ascii="PF Din Text Pro" w:hAnsi="PF Din Text Pro"/>
          <w:sz w:val="22"/>
          <w:szCs w:val="22"/>
        </w:rPr>
        <w:t>a koji ne smiju biti zanemareni:</w:t>
      </w:r>
    </w:p>
    <w:p w14:paraId="575EDB20" w14:textId="77777777" w:rsidR="00921F70" w:rsidRDefault="00C730DA">
      <w:pPr>
        <w:numPr>
          <w:ilvl w:val="0"/>
          <w:numId w:val="120"/>
        </w:numPr>
        <w:rPr>
          <w:rFonts w:ascii="PF Din Text Pro" w:hAnsi="PF Din Text Pro"/>
          <w:sz w:val="22"/>
          <w:szCs w:val="22"/>
        </w:rPr>
      </w:pPr>
      <w:r>
        <w:rPr>
          <w:rFonts w:ascii="PF Din Text Pro" w:hAnsi="PF Din Text Pro"/>
          <w:sz w:val="22"/>
          <w:szCs w:val="22"/>
        </w:rPr>
        <w:t>Ograni</w:t>
      </w:r>
      <w:r>
        <w:rPr>
          <w:rFonts w:ascii="Calibri" w:hAnsi="Calibri" w:cs="Calibri"/>
          <w:sz w:val="22"/>
          <w:szCs w:val="22"/>
        </w:rPr>
        <w:t>č</w:t>
      </w:r>
      <w:r>
        <w:rPr>
          <w:rFonts w:ascii="PF Din Text Pro" w:hAnsi="PF Din Text Pro"/>
          <w:sz w:val="22"/>
          <w:szCs w:val="22"/>
        </w:rPr>
        <w:t>avanje svjetlosnog i zvu</w:t>
      </w:r>
      <w:r>
        <w:rPr>
          <w:rFonts w:ascii="Calibri" w:hAnsi="Calibri" w:cs="Calibri"/>
          <w:sz w:val="22"/>
          <w:szCs w:val="22"/>
        </w:rPr>
        <w:t>č</w:t>
      </w:r>
      <w:r>
        <w:rPr>
          <w:rFonts w:ascii="PF Din Text Pro" w:hAnsi="PF Din Text Pro"/>
          <w:sz w:val="22"/>
          <w:szCs w:val="22"/>
        </w:rPr>
        <w:t>nog zaga</w:t>
      </w:r>
      <w:r>
        <w:rPr>
          <w:rFonts w:ascii="Calibri" w:hAnsi="Calibri" w:cs="Calibri"/>
          <w:sz w:val="22"/>
          <w:szCs w:val="22"/>
        </w:rPr>
        <w:t>đ</w:t>
      </w:r>
      <w:r>
        <w:rPr>
          <w:rFonts w:ascii="PF Din Text Pro" w:hAnsi="PF Din Text Pro"/>
          <w:sz w:val="22"/>
          <w:szCs w:val="22"/>
        </w:rPr>
        <w:t xml:space="preserve">enja </w:t>
      </w:r>
      <w:r>
        <w:rPr>
          <w:rFonts w:ascii="Courier New" w:hAnsi="Courier New" w:cs="Courier New"/>
          <w:sz w:val="22"/>
          <w:szCs w:val="22"/>
        </w:rPr>
        <w:t>–</w:t>
      </w:r>
      <w:r>
        <w:rPr>
          <w:rFonts w:ascii="PF Din Text Pro" w:hAnsi="PF Din Text Pro"/>
          <w:sz w:val="22"/>
          <w:szCs w:val="22"/>
        </w:rPr>
        <w:t xml:space="preserve"> 8,3%,</w:t>
      </w:r>
    </w:p>
    <w:p w14:paraId="6D093343" w14:textId="77777777" w:rsidR="00921F70" w:rsidRDefault="00C730DA">
      <w:pPr>
        <w:numPr>
          <w:ilvl w:val="0"/>
          <w:numId w:val="120"/>
        </w:numPr>
        <w:rPr>
          <w:rFonts w:ascii="PF Din Text Pro" w:hAnsi="PF Din Text Pro"/>
          <w:sz w:val="22"/>
          <w:szCs w:val="22"/>
          <w:lang w:val="pl-PL"/>
        </w:rPr>
      </w:pPr>
      <w:r>
        <w:rPr>
          <w:rFonts w:ascii="PF Din Text Pro" w:hAnsi="PF Din Text Pro"/>
          <w:sz w:val="22"/>
          <w:szCs w:val="22"/>
          <w:lang w:val="pl-PL"/>
        </w:rPr>
        <w:t>Stro</w:t>
      </w:r>
      <w:r>
        <w:rPr>
          <w:rFonts w:ascii="Calibri" w:hAnsi="Calibri" w:cs="Calibri"/>
          <w:sz w:val="22"/>
          <w:szCs w:val="22"/>
          <w:lang w:val="pl-PL"/>
        </w:rPr>
        <w:t>ž</w:t>
      </w:r>
      <w:r>
        <w:rPr>
          <w:rFonts w:ascii="PF Din Text Pro" w:hAnsi="PF Din Text Pro"/>
          <w:sz w:val="22"/>
          <w:szCs w:val="22"/>
          <w:lang w:val="pl-PL"/>
        </w:rPr>
        <w:t>ije kazne i poja</w:t>
      </w:r>
      <w:r>
        <w:rPr>
          <w:rFonts w:ascii="Calibri" w:hAnsi="Calibri" w:cs="Calibri"/>
          <w:sz w:val="22"/>
          <w:szCs w:val="22"/>
          <w:lang w:val="pl-PL"/>
        </w:rPr>
        <w:t>č</w:t>
      </w:r>
      <w:r>
        <w:rPr>
          <w:rFonts w:ascii="PF Din Text Pro" w:hAnsi="PF Din Text Pro"/>
          <w:sz w:val="22"/>
          <w:szCs w:val="22"/>
          <w:lang w:val="pl-PL"/>
        </w:rPr>
        <w:t xml:space="preserve">an inspekcijski nadzor </w:t>
      </w:r>
      <w:r>
        <w:rPr>
          <w:rFonts w:ascii="Courier New" w:hAnsi="Courier New" w:cs="Courier New"/>
          <w:sz w:val="22"/>
          <w:szCs w:val="22"/>
          <w:lang w:val="pl-PL"/>
        </w:rPr>
        <w:t>–</w:t>
      </w:r>
      <w:r>
        <w:rPr>
          <w:rFonts w:ascii="PF Din Text Pro" w:hAnsi="PF Din Text Pro"/>
          <w:sz w:val="22"/>
          <w:szCs w:val="22"/>
          <w:lang w:val="pl-PL"/>
        </w:rPr>
        <w:t xml:space="preserve"> 1,9%.</w:t>
      </w:r>
    </w:p>
    <w:p w14:paraId="15008CF9" w14:textId="77777777" w:rsidR="00921F70" w:rsidRDefault="00C730DA">
      <w:pPr>
        <w:rPr>
          <w:rFonts w:ascii="PF Din Text Pro" w:hAnsi="PF Din Text Pro"/>
          <w:sz w:val="22"/>
          <w:szCs w:val="22"/>
          <w:lang w:val="pl-PL"/>
        </w:rPr>
      </w:pPr>
      <w:r>
        <w:rPr>
          <w:rFonts w:ascii="PF Din Text Pro" w:hAnsi="PF Din Text Pro"/>
          <w:sz w:val="22"/>
          <w:szCs w:val="22"/>
          <w:lang w:val="pl-PL"/>
        </w:rPr>
        <w:t>Ovi nalazi potvr</w:t>
      </w:r>
      <w:r>
        <w:rPr>
          <w:rFonts w:ascii="Calibri" w:hAnsi="Calibri" w:cs="Calibri"/>
          <w:sz w:val="22"/>
          <w:szCs w:val="22"/>
          <w:lang w:val="pl-PL"/>
        </w:rPr>
        <w:t>đ</w:t>
      </w:r>
      <w:r>
        <w:rPr>
          <w:rFonts w:ascii="PF Din Text Pro" w:hAnsi="PF Din Text Pro"/>
          <w:sz w:val="22"/>
          <w:szCs w:val="22"/>
          <w:lang w:val="pl-PL"/>
        </w:rPr>
        <w:t>uju da gra</w:t>
      </w:r>
      <w:r>
        <w:rPr>
          <w:rFonts w:ascii="Calibri" w:hAnsi="Calibri" w:cs="Calibri"/>
          <w:sz w:val="22"/>
          <w:szCs w:val="22"/>
          <w:lang w:val="pl-PL"/>
        </w:rPr>
        <w:t>đ</w:t>
      </w:r>
      <w:r>
        <w:rPr>
          <w:rFonts w:ascii="PF Din Text Pro" w:hAnsi="PF Din Text Pro"/>
          <w:sz w:val="22"/>
          <w:szCs w:val="22"/>
          <w:lang w:val="pl-PL"/>
        </w:rPr>
        <w:t>ani Unsko-sanskog kantona ne samo da prepoznaju klju</w:t>
      </w:r>
      <w:r>
        <w:rPr>
          <w:rFonts w:ascii="Calibri" w:hAnsi="Calibri" w:cs="Calibri"/>
          <w:sz w:val="22"/>
          <w:szCs w:val="22"/>
          <w:lang w:val="pl-PL"/>
        </w:rPr>
        <w:t>č</w:t>
      </w:r>
      <w:r>
        <w:rPr>
          <w:rFonts w:ascii="PF Din Text Pro" w:hAnsi="PF Din Text Pro"/>
          <w:sz w:val="22"/>
          <w:szCs w:val="22"/>
          <w:lang w:val="pl-PL"/>
        </w:rPr>
        <w:t>ne okoli</w:t>
      </w:r>
      <w:r>
        <w:rPr>
          <w:rFonts w:ascii="Calibri" w:hAnsi="Calibri" w:cs="Calibri"/>
          <w:sz w:val="22"/>
          <w:szCs w:val="22"/>
          <w:lang w:val="pl-PL"/>
        </w:rPr>
        <w:t>š</w:t>
      </w:r>
      <w:r>
        <w:rPr>
          <w:rFonts w:ascii="PF Din Text Pro" w:hAnsi="PF Din Text Pro"/>
          <w:sz w:val="22"/>
          <w:szCs w:val="22"/>
          <w:lang w:val="pl-PL"/>
        </w:rPr>
        <w:t>ne izazove, ve</w:t>
      </w:r>
      <w:r>
        <w:rPr>
          <w:rFonts w:ascii="Calibri" w:hAnsi="Calibri" w:cs="Calibri"/>
          <w:sz w:val="22"/>
          <w:szCs w:val="22"/>
          <w:lang w:val="pl-PL"/>
        </w:rPr>
        <w:t>ć</w:t>
      </w:r>
      <w:r>
        <w:rPr>
          <w:rFonts w:ascii="PF Din Text Pro" w:hAnsi="PF Din Text Pro"/>
          <w:sz w:val="22"/>
          <w:szCs w:val="22"/>
          <w:lang w:val="pl-PL"/>
        </w:rPr>
        <w:t xml:space="preserve"> i izra</w:t>
      </w:r>
      <w:r>
        <w:rPr>
          <w:rFonts w:ascii="Calibri" w:hAnsi="Calibri" w:cs="Calibri"/>
          <w:sz w:val="22"/>
          <w:szCs w:val="22"/>
          <w:lang w:val="pl-PL"/>
        </w:rPr>
        <w:t>ž</w:t>
      </w:r>
      <w:r>
        <w:rPr>
          <w:rFonts w:ascii="PF Din Text Pro" w:hAnsi="PF Din Text Pro"/>
          <w:sz w:val="22"/>
          <w:szCs w:val="22"/>
          <w:lang w:val="pl-PL"/>
        </w:rPr>
        <w:t>avaju spremnost da doprinesu njihovom rje</w:t>
      </w:r>
      <w:r>
        <w:rPr>
          <w:rFonts w:ascii="Calibri" w:hAnsi="Calibri" w:cs="Calibri"/>
          <w:sz w:val="22"/>
          <w:szCs w:val="22"/>
          <w:lang w:val="pl-PL"/>
        </w:rPr>
        <w:t>š</w:t>
      </w:r>
      <w:r>
        <w:rPr>
          <w:rFonts w:ascii="PF Din Text Pro" w:hAnsi="PF Din Text Pro"/>
          <w:sz w:val="22"/>
          <w:szCs w:val="22"/>
          <w:lang w:val="pl-PL"/>
        </w:rPr>
        <w:t>avanju kroz sistemske, infrastrukturne i edukativne mjere. Prijedlozi su raznovrsni, ali me</w:t>
      </w:r>
      <w:r>
        <w:rPr>
          <w:rFonts w:ascii="Calibri" w:hAnsi="Calibri" w:cs="Calibri"/>
          <w:sz w:val="22"/>
          <w:szCs w:val="22"/>
          <w:lang w:val="pl-PL"/>
        </w:rPr>
        <w:t>đ</w:t>
      </w:r>
      <w:r>
        <w:rPr>
          <w:rFonts w:ascii="PF Din Text Pro" w:hAnsi="PF Din Text Pro"/>
          <w:sz w:val="22"/>
          <w:szCs w:val="22"/>
          <w:lang w:val="pl-PL"/>
        </w:rPr>
        <w:t>usobno povezani, te ukazuju na potrebu za integrisanim pristupom i vi</w:t>
      </w:r>
      <w:r>
        <w:rPr>
          <w:rFonts w:ascii="Calibri" w:hAnsi="Calibri" w:cs="Calibri"/>
          <w:sz w:val="22"/>
          <w:szCs w:val="22"/>
          <w:lang w:val="pl-PL"/>
        </w:rPr>
        <w:t>š</w:t>
      </w:r>
      <w:r>
        <w:rPr>
          <w:rFonts w:ascii="PF Din Text Pro" w:hAnsi="PF Din Text Pro"/>
          <w:sz w:val="22"/>
          <w:szCs w:val="22"/>
          <w:lang w:val="pl-PL"/>
        </w:rPr>
        <w:t>eslojnom strategijom u planiranju okoli</w:t>
      </w:r>
      <w:r>
        <w:rPr>
          <w:rFonts w:ascii="Calibri" w:hAnsi="Calibri" w:cs="Calibri"/>
          <w:sz w:val="22"/>
          <w:szCs w:val="22"/>
          <w:lang w:val="pl-PL"/>
        </w:rPr>
        <w:t>š</w:t>
      </w:r>
      <w:r>
        <w:rPr>
          <w:rFonts w:ascii="PF Din Text Pro" w:hAnsi="PF Din Text Pro"/>
          <w:sz w:val="22"/>
          <w:szCs w:val="22"/>
          <w:lang w:val="pl-PL"/>
        </w:rPr>
        <w:t>nih politika.</w:t>
      </w:r>
    </w:p>
    <w:p w14:paraId="2970A26E" w14:textId="77777777" w:rsidR="00921F70" w:rsidRDefault="00C730DA">
      <w:pPr>
        <w:rPr>
          <w:rFonts w:ascii="PF Din Text Pro" w:hAnsi="PF Din Text Pro"/>
          <w:lang w:val="pl-PL"/>
        </w:rPr>
      </w:pPr>
      <w:r>
        <w:rPr>
          <w:rFonts w:ascii="PF Din Text Pro" w:hAnsi="PF Din Text Pro"/>
          <w:noProof/>
        </w:rPr>
        <w:drawing>
          <wp:anchor distT="0" distB="0" distL="114300" distR="114300" simplePos="0" relativeHeight="251660288" behindDoc="1" locked="0" layoutInCell="1" allowOverlap="1" wp14:anchorId="10FF13E2" wp14:editId="24AA79A1">
            <wp:simplePos x="0" y="0"/>
            <wp:positionH relativeFrom="margin">
              <wp:posOffset>358140</wp:posOffset>
            </wp:positionH>
            <wp:positionV relativeFrom="paragraph">
              <wp:posOffset>31115</wp:posOffset>
            </wp:positionV>
            <wp:extent cx="5189220" cy="2512060"/>
            <wp:effectExtent l="0" t="0" r="0" b="2540"/>
            <wp:wrapTight wrapText="bothSides">
              <wp:wrapPolygon edited="0">
                <wp:start x="0" y="0"/>
                <wp:lineTo x="0" y="21458"/>
                <wp:lineTo x="21492" y="21458"/>
                <wp:lineTo x="21492" y="0"/>
                <wp:lineTo x="0" y="0"/>
              </wp:wrapPolygon>
            </wp:wrapTight>
            <wp:docPr id="11994724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72414" name="Picture 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189122" cy="2512156"/>
                    </a:xfrm>
                    <a:prstGeom prst="rect">
                      <a:avLst/>
                    </a:prstGeom>
                    <a:noFill/>
                  </pic:spPr>
                </pic:pic>
              </a:graphicData>
            </a:graphic>
          </wp:anchor>
        </w:drawing>
      </w:r>
    </w:p>
    <w:p w14:paraId="5E3E3FDC" w14:textId="77777777" w:rsidR="00921F70" w:rsidRDefault="00921F70">
      <w:pPr>
        <w:tabs>
          <w:tab w:val="left" w:pos="1996"/>
        </w:tabs>
        <w:rPr>
          <w:rFonts w:ascii="PF Din Text Pro" w:hAnsi="PF Din Text Pro"/>
          <w:b/>
          <w:bCs/>
          <w:lang w:val="pl-PL"/>
        </w:rPr>
      </w:pPr>
    </w:p>
    <w:p w14:paraId="3D9EBE59" w14:textId="77777777" w:rsidR="00921F70" w:rsidRDefault="00921F70">
      <w:pPr>
        <w:tabs>
          <w:tab w:val="left" w:pos="1996"/>
        </w:tabs>
        <w:rPr>
          <w:rFonts w:ascii="PF Din Text Pro" w:hAnsi="PF Din Text Pro"/>
          <w:b/>
          <w:bCs/>
          <w:lang w:val="pl-PL"/>
        </w:rPr>
      </w:pPr>
    </w:p>
    <w:p w14:paraId="2A1944C2" w14:textId="77777777" w:rsidR="00921F70" w:rsidRDefault="00921F70">
      <w:pPr>
        <w:tabs>
          <w:tab w:val="left" w:pos="1996"/>
        </w:tabs>
        <w:rPr>
          <w:rFonts w:ascii="PF Din Text Pro" w:hAnsi="PF Din Text Pro"/>
          <w:b/>
          <w:bCs/>
          <w:lang w:val="pl-PL"/>
        </w:rPr>
      </w:pPr>
    </w:p>
    <w:p w14:paraId="1E8F2CD7" w14:textId="77777777" w:rsidR="00921F70" w:rsidRDefault="00921F70">
      <w:pPr>
        <w:tabs>
          <w:tab w:val="left" w:pos="1996"/>
        </w:tabs>
        <w:rPr>
          <w:rFonts w:ascii="PF Din Text Pro" w:hAnsi="PF Din Text Pro"/>
          <w:b/>
          <w:bCs/>
          <w:lang w:val="pl-PL"/>
        </w:rPr>
      </w:pPr>
    </w:p>
    <w:p w14:paraId="2CE29DCB" w14:textId="77777777" w:rsidR="00921F70" w:rsidRDefault="00921F70">
      <w:pPr>
        <w:tabs>
          <w:tab w:val="left" w:pos="1996"/>
        </w:tabs>
        <w:rPr>
          <w:rFonts w:ascii="PF Din Text Pro" w:hAnsi="PF Din Text Pro"/>
          <w:b/>
          <w:bCs/>
          <w:lang w:val="pl-PL"/>
        </w:rPr>
      </w:pPr>
    </w:p>
    <w:p w14:paraId="185A353A" w14:textId="77777777" w:rsidR="00921F70" w:rsidRDefault="00921F70">
      <w:pPr>
        <w:tabs>
          <w:tab w:val="left" w:pos="1996"/>
        </w:tabs>
        <w:rPr>
          <w:rFonts w:ascii="PF Din Text Pro" w:hAnsi="PF Din Text Pro"/>
          <w:b/>
          <w:bCs/>
          <w:lang w:val="pl-PL"/>
        </w:rPr>
      </w:pPr>
    </w:p>
    <w:p w14:paraId="60916A97" w14:textId="77777777" w:rsidR="00921F70" w:rsidRDefault="00921F70">
      <w:pPr>
        <w:tabs>
          <w:tab w:val="left" w:pos="1996"/>
        </w:tabs>
        <w:rPr>
          <w:rFonts w:ascii="PF Din Text Pro" w:hAnsi="PF Din Text Pro"/>
          <w:b/>
          <w:bCs/>
          <w:lang w:val="pl-PL"/>
        </w:rPr>
      </w:pPr>
    </w:p>
    <w:p w14:paraId="05764901" w14:textId="4A9765A8" w:rsidR="00921F70" w:rsidRDefault="00921F70">
      <w:pPr>
        <w:tabs>
          <w:tab w:val="left" w:pos="1996"/>
        </w:tabs>
        <w:rPr>
          <w:rFonts w:ascii="PF Din Text Pro" w:hAnsi="PF Din Text Pro"/>
          <w:b/>
          <w:bCs/>
          <w:lang w:val="pl-PL"/>
        </w:rPr>
      </w:pPr>
    </w:p>
    <w:p w14:paraId="30D685C4" w14:textId="2D23B208" w:rsidR="00921F70" w:rsidRDefault="00CA4F5F">
      <w:pPr>
        <w:tabs>
          <w:tab w:val="left" w:pos="1996"/>
        </w:tabs>
        <w:rPr>
          <w:rFonts w:ascii="PF Din Text Pro" w:hAnsi="PF Din Text Pro"/>
          <w:b/>
          <w:bCs/>
          <w:lang w:val="pl-PL"/>
        </w:rPr>
      </w:pPr>
      <w:r>
        <w:rPr>
          <w:rFonts w:ascii="PF Din Text Pro" w:hAnsi="PF Din Text Pro"/>
          <w:noProof/>
        </w:rPr>
        <mc:AlternateContent>
          <mc:Choice Requires="wps">
            <w:drawing>
              <wp:anchor distT="0" distB="0" distL="114300" distR="114300" simplePos="0" relativeHeight="251663360" behindDoc="1" locked="0" layoutInCell="1" allowOverlap="1" wp14:anchorId="3B08D5A1" wp14:editId="7E9D2167">
                <wp:simplePos x="0" y="0"/>
                <wp:positionH relativeFrom="column">
                  <wp:posOffset>320040</wp:posOffset>
                </wp:positionH>
                <wp:positionV relativeFrom="paragraph">
                  <wp:posOffset>157480</wp:posOffset>
                </wp:positionV>
                <wp:extent cx="5188585" cy="635"/>
                <wp:effectExtent l="0" t="0" r="0" b="0"/>
                <wp:wrapTight wrapText="bothSides">
                  <wp:wrapPolygon edited="0">
                    <wp:start x="0" y="0"/>
                    <wp:lineTo x="0" y="21600"/>
                    <wp:lineTo x="21600" y="21600"/>
                    <wp:lineTo x="21600" y="0"/>
                  </wp:wrapPolygon>
                </wp:wrapTight>
                <wp:docPr id="101630963" name="Text Box 1"/>
                <wp:cNvGraphicFramePr/>
                <a:graphic xmlns:a="http://schemas.openxmlformats.org/drawingml/2006/main">
                  <a:graphicData uri="http://schemas.microsoft.com/office/word/2010/wordprocessingShape">
                    <wps:wsp>
                      <wps:cNvSpPr txBox="1"/>
                      <wps:spPr>
                        <a:xfrm>
                          <a:off x="0" y="0"/>
                          <a:ext cx="5188585" cy="635"/>
                        </a:xfrm>
                        <a:prstGeom prst="rect">
                          <a:avLst/>
                        </a:prstGeom>
                        <a:solidFill>
                          <a:prstClr val="white"/>
                        </a:solidFill>
                        <a:ln>
                          <a:noFill/>
                        </a:ln>
                      </wps:spPr>
                      <wps:txbx>
                        <w:txbxContent>
                          <w:p w14:paraId="2E9EE1D6" w14:textId="2E8AAD6A" w:rsidR="008F222F" w:rsidRPr="00CA4F5F" w:rsidRDefault="008F222F">
                            <w:pPr>
                              <w:pStyle w:val="Opisslike"/>
                              <w:spacing w:after="0"/>
                              <w:jc w:val="center"/>
                              <w:rPr>
                                <w:rFonts w:ascii="PF Din Text Pro" w:hAnsi="PF Din Text Pro"/>
                                <w:lang w:val="pl-PL"/>
                              </w:rPr>
                            </w:pPr>
                            <w:bookmarkStart w:id="377" w:name="_Toc221223898"/>
                            <w:r w:rsidRPr="00CA4F5F">
                              <w:rPr>
                                <w:rFonts w:ascii="PF Din Text Pro" w:hAnsi="PF Din Text Pro"/>
                                <w:lang w:val="pl-PL"/>
                              </w:rPr>
                              <w:t xml:space="preserve">Slika </w:t>
                            </w:r>
                            <w:r w:rsidRPr="00CA4F5F">
                              <w:rPr>
                                <w:rFonts w:ascii="PF Din Text Pro" w:hAnsi="PF Din Text Pro"/>
                                <w:lang w:val="pl-PL"/>
                              </w:rPr>
                              <w:fldChar w:fldCharType="begin"/>
                            </w:r>
                            <w:r w:rsidRPr="00CA4F5F">
                              <w:rPr>
                                <w:rFonts w:ascii="PF Din Text Pro" w:hAnsi="PF Din Text Pro"/>
                                <w:lang w:val="pl-PL"/>
                              </w:rPr>
                              <w:instrText xml:space="preserve"> SEQ Slika \* ARABIC </w:instrText>
                            </w:r>
                            <w:r w:rsidRPr="00CA4F5F">
                              <w:rPr>
                                <w:rFonts w:ascii="PF Din Text Pro" w:hAnsi="PF Din Text Pro"/>
                                <w:lang w:val="pl-PL"/>
                              </w:rPr>
                              <w:fldChar w:fldCharType="separate"/>
                            </w:r>
                            <w:r>
                              <w:rPr>
                                <w:rFonts w:ascii="PF Din Text Pro" w:hAnsi="PF Din Text Pro"/>
                                <w:noProof/>
                                <w:lang w:val="pl-PL"/>
                              </w:rPr>
                              <w:t>24</w:t>
                            </w:r>
                            <w:r w:rsidRPr="00CA4F5F">
                              <w:rPr>
                                <w:rFonts w:ascii="PF Din Text Pro" w:hAnsi="PF Din Text Pro"/>
                                <w:lang w:val="pl-PL"/>
                              </w:rPr>
                              <w:fldChar w:fldCharType="end"/>
                            </w:r>
                            <w:r w:rsidRPr="00CA4F5F">
                              <w:rPr>
                                <w:rFonts w:ascii="PF Din Text Pro" w:hAnsi="PF Din Text Pro"/>
                                <w:lang w:val="pl-PL"/>
                              </w:rPr>
                              <w:t>: Prijedlozi za poboljšanje stanja okoliša</w:t>
                            </w:r>
                            <w:bookmarkEnd w:id="377"/>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3B08D5A1" id="_x0000_t202" coordsize="21600,21600" o:spt="202" path="m,l,21600r21600,l21600,xe">
                <v:stroke joinstyle="miter"/>
                <v:path gradientshapeok="t" o:connecttype="rect"/>
              </v:shapetype>
              <v:shape id="Text Box 1" o:spid="_x0000_s1026" type="#_x0000_t202" style="position:absolute;left:0;text-align:left;margin-left:25.2pt;margin-top:12.4pt;width:408.5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" stroked="f">
                <v:textbox style="mso-fit-shape-to-text:t" inset="0,0,0,0">
                  <w:txbxContent>
                    <w:p w14:paraId="2E9EE1D6" w14:textId="2E8AAD6A" w:rsidR="008F222F" w:rsidRPr="00CA4F5F" w:rsidRDefault="008F222F">
                      <w:pPr>
                        <w:pStyle w:val="Opisslike"/>
                        <w:spacing w:after="0"/>
                        <w:jc w:val="center"/>
                        <w:rPr>
                          <w:rFonts w:ascii="PF Din Text Pro" w:hAnsi="PF Din Text Pro"/>
                          <w:lang w:val="pl-PL"/>
                        </w:rPr>
                      </w:pPr>
                      <w:bookmarkStart w:id="378" w:name="_Toc221223898"/>
                      <w:r w:rsidRPr="00CA4F5F">
                        <w:rPr>
                          <w:rFonts w:ascii="PF Din Text Pro" w:hAnsi="PF Din Text Pro"/>
                          <w:lang w:val="pl-PL"/>
                        </w:rPr>
                        <w:t xml:space="preserve">Slika </w:t>
                      </w:r>
                      <w:r w:rsidRPr="00CA4F5F">
                        <w:rPr>
                          <w:rFonts w:ascii="PF Din Text Pro" w:hAnsi="PF Din Text Pro"/>
                          <w:lang w:val="pl-PL"/>
                        </w:rPr>
                        <w:fldChar w:fldCharType="begin"/>
                      </w:r>
                      <w:r w:rsidRPr="00CA4F5F">
                        <w:rPr>
                          <w:rFonts w:ascii="PF Din Text Pro" w:hAnsi="PF Din Text Pro"/>
                          <w:lang w:val="pl-PL"/>
                        </w:rPr>
                        <w:instrText xml:space="preserve"> SEQ Slika \* ARABIC </w:instrText>
                      </w:r>
                      <w:r w:rsidRPr="00CA4F5F">
                        <w:rPr>
                          <w:rFonts w:ascii="PF Din Text Pro" w:hAnsi="PF Din Text Pro"/>
                          <w:lang w:val="pl-PL"/>
                        </w:rPr>
                        <w:fldChar w:fldCharType="separate"/>
                      </w:r>
                      <w:r>
                        <w:rPr>
                          <w:rFonts w:ascii="PF Din Text Pro" w:hAnsi="PF Din Text Pro"/>
                          <w:noProof/>
                          <w:lang w:val="pl-PL"/>
                        </w:rPr>
                        <w:t>24</w:t>
                      </w:r>
                      <w:r w:rsidRPr="00CA4F5F">
                        <w:rPr>
                          <w:rFonts w:ascii="PF Din Text Pro" w:hAnsi="PF Din Text Pro"/>
                          <w:lang w:val="pl-PL"/>
                        </w:rPr>
                        <w:fldChar w:fldCharType="end"/>
                      </w:r>
                      <w:r w:rsidRPr="00CA4F5F">
                        <w:rPr>
                          <w:rFonts w:ascii="PF Din Text Pro" w:hAnsi="PF Din Text Pro"/>
                          <w:lang w:val="pl-PL"/>
                        </w:rPr>
                        <w:t>: Prijedlozi za poboljšanje stanja okoliša</w:t>
                      </w:r>
                      <w:bookmarkEnd w:id="378"/>
                    </w:p>
                  </w:txbxContent>
                </v:textbox>
                <w10:wrap type="tight"/>
              </v:shape>
            </w:pict>
          </mc:Fallback>
        </mc:AlternateContent>
      </w:r>
    </w:p>
    <w:p w14:paraId="4A47C99B" w14:textId="78D59F17" w:rsidR="00921F70" w:rsidRDefault="00C730DA">
      <w:pPr>
        <w:pStyle w:val="Opisslike"/>
        <w:keepNext/>
        <w:spacing w:after="0"/>
        <w:rPr>
          <w:rFonts w:ascii="PF Din Text Pro" w:hAnsi="PF Din Text Pro"/>
          <w:sz w:val="22"/>
          <w:szCs w:val="20"/>
        </w:rPr>
      </w:pPr>
      <w:bookmarkStart w:id="379" w:name="_Toc221223868"/>
      <w:r>
        <w:rPr>
          <w:rFonts w:ascii="PF Din Text Pro" w:hAnsi="PF Din Text Pro"/>
          <w:sz w:val="22"/>
          <w:szCs w:val="20"/>
        </w:rPr>
        <w:lastRenderedPageBreak/>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74</w:t>
      </w:r>
      <w:r>
        <w:rPr>
          <w:rFonts w:ascii="PF Din Text Pro" w:hAnsi="PF Din Text Pro"/>
          <w:sz w:val="22"/>
          <w:szCs w:val="20"/>
        </w:rPr>
        <w:fldChar w:fldCharType="end"/>
      </w:r>
      <w:r>
        <w:rPr>
          <w:rFonts w:ascii="PF Din Text Pro" w:hAnsi="PF Din Text Pro"/>
          <w:sz w:val="22"/>
          <w:szCs w:val="20"/>
        </w:rPr>
        <w:t>: Lista okoli</w:t>
      </w:r>
      <w:r>
        <w:rPr>
          <w:rFonts w:ascii="Calibri" w:hAnsi="Calibri" w:cs="Calibri"/>
          <w:sz w:val="22"/>
          <w:szCs w:val="20"/>
        </w:rPr>
        <w:t>š</w:t>
      </w:r>
      <w:r>
        <w:rPr>
          <w:rFonts w:ascii="PF Din Text Pro" w:hAnsi="PF Din Text Pro"/>
          <w:sz w:val="22"/>
          <w:szCs w:val="20"/>
        </w:rPr>
        <w:t>nih problema</w:t>
      </w:r>
      <w:bookmarkEnd w:id="379"/>
    </w:p>
    <w:tbl>
      <w:tblPr>
        <w:tblStyle w:val="Reetkatablice"/>
        <w:tblW w:w="0" w:type="auto"/>
        <w:jc w:val="center"/>
        <w:tblLook w:val="04A0" w:firstRow="1" w:lastRow="0" w:firstColumn="1" w:lastColumn="0" w:noHBand="0" w:noVBand="1"/>
      </w:tblPr>
      <w:tblGrid>
        <w:gridCol w:w="2172"/>
        <w:gridCol w:w="7178"/>
      </w:tblGrid>
      <w:tr w:rsidR="00921F70" w14:paraId="3E0B7A7F" w14:textId="77777777">
        <w:trPr>
          <w:jc w:val="center"/>
        </w:trPr>
        <w:tc>
          <w:tcPr>
            <w:tcW w:w="0" w:type="auto"/>
          </w:tcPr>
          <w:p w14:paraId="4BE36294"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Komponenta okoli</w:t>
            </w:r>
            <w:r>
              <w:rPr>
                <w:rFonts w:ascii="Calibri" w:hAnsi="Calibri" w:cs="Calibri"/>
                <w:sz w:val="22"/>
                <w:szCs w:val="22"/>
              </w:rPr>
              <w:t>š</w:t>
            </w:r>
            <w:r>
              <w:rPr>
                <w:rFonts w:ascii="PF Din Text Pro" w:hAnsi="PF Din Text Pro"/>
                <w:sz w:val="22"/>
                <w:szCs w:val="22"/>
              </w:rPr>
              <w:t>a</w:t>
            </w:r>
          </w:p>
        </w:tc>
        <w:tc>
          <w:tcPr>
            <w:tcW w:w="0" w:type="auto"/>
          </w:tcPr>
          <w:p w14:paraId="6D49A9FF"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Problem</w:t>
            </w:r>
          </w:p>
        </w:tc>
      </w:tr>
      <w:tr w:rsidR="00921F70" w14:paraId="4541A85A" w14:textId="77777777">
        <w:trPr>
          <w:jc w:val="center"/>
        </w:trPr>
        <w:tc>
          <w:tcPr>
            <w:tcW w:w="0" w:type="auto"/>
            <w:vMerge w:val="restart"/>
          </w:tcPr>
          <w:p w14:paraId="5967327A"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Odr</w:t>
            </w:r>
            <w:r>
              <w:rPr>
                <w:rFonts w:ascii="Calibri" w:hAnsi="Calibri" w:cs="Calibri"/>
                <w:sz w:val="22"/>
                <w:szCs w:val="22"/>
              </w:rPr>
              <w:t>ž</w:t>
            </w:r>
            <w:r>
              <w:rPr>
                <w:rFonts w:ascii="PF Din Text Pro" w:hAnsi="PF Din Text Pro"/>
                <w:sz w:val="22"/>
                <w:szCs w:val="22"/>
              </w:rPr>
              <w:t>ivo upravljanje resursima</w:t>
            </w:r>
          </w:p>
        </w:tc>
        <w:tc>
          <w:tcPr>
            <w:tcW w:w="0" w:type="auto"/>
          </w:tcPr>
          <w:p w14:paraId="67085214"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Aktivnosti na izgradnji objekta za skladi</w:t>
            </w:r>
            <w:r>
              <w:rPr>
                <w:rFonts w:ascii="Calibri" w:hAnsi="Calibri" w:cs="Calibri"/>
                <w:sz w:val="22"/>
                <w:szCs w:val="22"/>
              </w:rPr>
              <w:t>š</w:t>
            </w:r>
            <w:r>
              <w:rPr>
                <w:rFonts w:ascii="PF Din Text Pro" w:hAnsi="PF Din Text Pro"/>
                <w:sz w:val="22"/>
                <w:szCs w:val="22"/>
              </w:rPr>
              <w:t xml:space="preserve">tenje i odlaganje radioaktivnog otpada (RAO) i institucionalnog radioaktivnog otpada (IRAO) na Trgovskoj gori </w:t>
            </w:r>
            <w:r>
              <w:rPr>
                <w:rFonts w:ascii="Courier New" w:hAnsi="Courier New" w:cs="Courier New"/>
                <w:sz w:val="22"/>
                <w:szCs w:val="22"/>
              </w:rPr>
              <w:t>–</w:t>
            </w:r>
            <w:r>
              <w:rPr>
                <w:rFonts w:ascii="PF Din Text Pro" w:hAnsi="PF Din Text Pro"/>
                <w:sz w:val="22"/>
                <w:szCs w:val="22"/>
              </w:rPr>
              <w:t xml:space="preserve"> </w:t>
            </w:r>
            <w:r>
              <w:rPr>
                <w:rFonts w:ascii="Calibri" w:hAnsi="Calibri" w:cs="Calibri"/>
                <w:sz w:val="22"/>
                <w:szCs w:val="22"/>
              </w:rPr>
              <w:t>Č</w:t>
            </w:r>
            <w:r>
              <w:rPr>
                <w:rFonts w:ascii="PF Din Text Pro" w:hAnsi="PF Din Text Pro"/>
                <w:sz w:val="22"/>
                <w:szCs w:val="22"/>
              </w:rPr>
              <w:t>erkezovac, koja se nalazi u blizini granice s Bosnom i Hercegovinom.</w:t>
            </w:r>
          </w:p>
        </w:tc>
      </w:tr>
      <w:tr w:rsidR="00921F70" w14:paraId="12017154" w14:textId="77777777">
        <w:trPr>
          <w:jc w:val="center"/>
        </w:trPr>
        <w:tc>
          <w:tcPr>
            <w:tcW w:w="0" w:type="auto"/>
            <w:vMerge/>
          </w:tcPr>
          <w:p w14:paraId="02E44B6F" w14:textId="77777777" w:rsidR="00921F70" w:rsidRDefault="00921F70">
            <w:pPr>
              <w:tabs>
                <w:tab w:val="left" w:pos="1996"/>
              </w:tabs>
              <w:spacing w:after="0"/>
              <w:rPr>
                <w:rFonts w:ascii="PF Din Text Pro" w:hAnsi="PF Din Text Pro"/>
                <w:sz w:val="22"/>
                <w:szCs w:val="22"/>
              </w:rPr>
            </w:pPr>
          </w:p>
        </w:tc>
        <w:tc>
          <w:tcPr>
            <w:tcW w:w="0" w:type="auto"/>
          </w:tcPr>
          <w:p w14:paraId="0B2E806C"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Rizik od poplava i neadekvatna odvodnja</w:t>
            </w:r>
          </w:p>
        </w:tc>
      </w:tr>
      <w:tr w:rsidR="00921F70" w14:paraId="5D1DFBD6" w14:textId="77777777">
        <w:trPr>
          <w:jc w:val="center"/>
        </w:trPr>
        <w:tc>
          <w:tcPr>
            <w:tcW w:w="0" w:type="auto"/>
            <w:vMerge/>
          </w:tcPr>
          <w:p w14:paraId="5C654F90" w14:textId="77777777" w:rsidR="00921F70" w:rsidRDefault="00921F70">
            <w:pPr>
              <w:tabs>
                <w:tab w:val="left" w:pos="1996"/>
              </w:tabs>
              <w:spacing w:after="0"/>
              <w:rPr>
                <w:rFonts w:ascii="PF Din Text Pro" w:hAnsi="PF Din Text Pro"/>
                <w:sz w:val="22"/>
                <w:szCs w:val="22"/>
                <w:lang w:val="pl-PL"/>
              </w:rPr>
            </w:pPr>
          </w:p>
        </w:tc>
        <w:tc>
          <w:tcPr>
            <w:tcW w:w="0" w:type="auto"/>
          </w:tcPr>
          <w:p w14:paraId="35AA30C6"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Neracionalno kori</w:t>
            </w:r>
            <w:r>
              <w:rPr>
                <w:rFonts w:ascii="Calibri" w:hAnsi="Calibri" w:cs="Calibri"/>
                <w:sz w:val="22"/>
                <w:szCs w:val="22"/>
                <w:lang w:val="pl-PL"/>
              </w:rPr>
              <w:t>š</w:t>
            </w:r>
            <w:r>
              <w:rPr>
                <w:rFonts w:ascii="PF Din Text Pro" w:hAnsi="PF Din Text Pro"/>
                <w:sz w:val="22"/>
                <w:szCs w:val="22"/>
                <w:lang w:val="pl-PL"/>
              </w:rPr>
              <w:t>tenje zemlji</w:t>
            </w:r>
            <w:r>
              <w:rPr>
                <w:rFonts w:ascii="Calibri" w:hAnsi="Calibri" w:cs="Calibri"/>
                <w:sz w:val="22"/>
                <w:szCs w:val="22"/>
                <w:lang w:val="pl-PL"/>
              </w:rPr>
              <w:t>š</w:t>
            </w:r>
            <w:r>
              <w:rPr>
                <w:rFonts w:ascii="PF Din Text Pro" w:hAnsi="PF Din Text Pro"/>
                <w:sz w:val="22"/>
                <w:szCs w:val="22"/>
                <w:lang w:val="pl-PL"/>
              </w:rPr>
              <w:t>ta (prekomjerno pretvaranje poljoprivrednog u gra</w:t>
            </w:r>
            <w:r>
              <w:rPr>
                <w:rFonts w:ascii="Calibri" w:hAnsi="Calibri" w:cs="Calibri"/>
                <w:sz w:val="22"/>
                <w:szCs w:val="22"/>
                <w:lang w:val="pl-PL"/>
              </w:rPr>
              <w:t>đ</w:t>
            </w:r>
            <w:r>
              <w:rPr>
                <w:rFonts w:ascii="PF Din Text Pro" w:hAnsi="PF Din Text Pro"/>
                <w:sz w:val="22"/>
                <w:szCs w:val="22"/>
                <w:lang w:val="pl-PL"/>
              </w:rPr>
              <w:t>evinsko zemlji</w:t>
            </w:r>
            <w:r>
              <w:rPr>
                <w:rFonts w:ascii="Calibri" w:hAnsi="Calibri" w:cs="Calibri"/>
                <w:sz w:val="22"/>
                <w:szCs w:val="22"/>
                <w:lang w:val="pl-PL"/>
              </w:rPr>
              <w:t>š</w:t>
            </w:r>
            <w:r>
              <w:rPr>
                <w:rFonts w:ascii="PF Din Text Pro" w:hAnsi="PF Din Text Pro"/>
                <w:sz w:val="22"/>
                <w:szCs w:val="22"/>
                <w:lang w:val="pl-PL"/>
              </w:rPr>
              <w:t>te)</w:t>
            </w:r>
          </w:p>
        </w:tc>
      </w:tr>
      <w:tr w:rsidR="00921F70" w14:paraId="684950DF" w14:textId="77777777">
        <w:trPr>
          <w:jc w:val="center"/>
        </w:trPr>
        <w:tc>
          <w:tcPr>
            <w:tcW w:w="0" w:type="auto"/>
            <w:vMerge/>
          </w:tcPr>
          <w:p w14:paraId="62532DC3" w14:textId="77777777" w:rsidR="00921F70" w:rsidRDefault="00921F70">
            <w:pPr>
              <w:tabs>
                <w:tab w:val="left" w:pos="1996"/>
              </w:tabs>
              <w:spacing w:after="0"/>
              <w:rPr>
                <w:rFonts w:ascii="PF Din Text Pro" w:hAnsi="PF Din Text Pro"/>
                <w:sz w:val="22"/>
                <w:szCs w:val="22"/>
                <w:lang w:val="pl-PL"/>
              </w:rPr>
            </w:pPr>
          </w:p>
        </w:tc>
        <w:tc>
          <w:tcPr>
            <w:tcW w:w="0" w:type="auto"/>
          </w:tcPr>
          <w:p w14:paraId="2C0F76B2"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Nepostojanje sistemskog monitoringa zemlji</w:t>
            </w:r>
            <w:r>
              <w:rPr>
                <w:rFonts w:ascii="Calibri" w:hAnsi="Calibri" w:cs="Calibri"/>
                <w:sz w:val="22"/>
                <w:szCs w:val="22"/>
              </w:rPr>
              <w:t>š</w:t>
            </w:r>
            <w:r>
              <w:rPr>
                <w:rFonts w:ascii="PF Din Text Pro" w:hAnsi="PF Din Text Pro"/>
                <w:sz w:val="22"/>
                <w:szCs w:val="22"/>
              </w:rPr>
              <w:t>ta</w:t>
            </w:r>
          </w:p>
        </w:tc>
      </w:tr>
      <w:tr w:rsidR="00921F70" w14:paraId="3859E4FF" w14:textId="77777777">
        <w:trPr>
          <w:jc w:val="center"/>
        </w:trPr>
        <w:tc>
          <w:tcPr>
            <w:tcW w:w="0" w:type="auto"/>
            <w:vMerge/>
          </w:tcPr>
          <w:p w14:paraId="5FB05C6B" w14:textId="77777777" w:rsidR="00921F70" w:rsidRDefault="00921F70">
            <w:pPr>
              <w:tabs>
                <w:tab w:val="left" w:pos="1996"/>
              </w:tabs>
              <w:spacing w:after="0"/>
              <w:rPr>
                <w:rFonts w:ascii="PF Din Text Pro" w:hAnsi="PF Din Text Pro"/>
                <w:sz w:val="22"/>
                <w:szCs w:val="22"/>
              </w:rPr>
            </w:pPr>
          </w:p>
        </w:tc>
        <w:tc>
          <w:tcPr>
            <w:tcW w:w="0" w:type="auto"/>
          </w:tcPr>
          <w:p w14:paraId="0BD653CF"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Degradacija zemlji</w:t>
            </w:r>
            <w:r>
              <w:rPr>
                <w:rFonts w:ascii="Calibri" w:hAnsi="Calibri" w:cs="Calibri"/>
                <w:sz w:val="22"/>
                <w:szCs w:val="22"/>
              </w:rPr>
              <w:t>š</w:t>
            </w:r>
            <w:r>
              <w:rPr>
                <w:rFonts w:ascii="PF Din Text Pro" w:hAnsi="PF Din Text Pro"/>
                <w:sz w:val="22"/>
                <w:szCs w:val="22"/>
              </w:rPr>
              <w:t>ta</w:t>
            </w:r>
          </w:p>
        </w:tc>
      </w:tr>
      <w:tr w:rsidR="00921F70" w14:paraId="086F0061" w14:textId="77777777">
        <w:trPr>
          <w:jc w:val="center"/>
        </w:trPr>
        <w:tc>
          <w:tcPr>
            <w:tcW w:w="0" w:type="auto"/>
            <w:vMerge/>
          </w:tcPr>
          <w:p w14:paraId="6BB2D856" w14:textId="77777777" w:rsidR="00921F70" w:rsidRDefault="00921F70">
            <w:pPr>
              <w:tabs>
                <w:tab w:val="left" w:pos="1996"/>
              </w:tabs>
              <w:spacing w:after="0"/>
              <w:rPr>
                <w:rFonts w:ascii="PF Din Text Pro" w:hAnsi="PF Din Text Pro"/>
                <w:sz w:val="22"/>
                <w:szCs w:val="22"/>
              </w:rPr>
            </w:pPr>
          </w:p>
        </w:tc>
        <w:tc>
          <w:tcPr>
            <w:tcW w:w="0" w:type="auto"/>
          </w:tcPr>
          <w:p w14:paraId="472242F1"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Napu</w:t>
            </w:r>
            <w:r>
              <w:rPr>
                <w:rFonts w:ascii="Calibri" w:hAnsi="Calibri" w:cs="Calibri"/>
                <w:sz w:val="22"/>
                <w:szCs w:val="22"/>
              </w:rPr>
              <w:t>š</w:t>
            </w:r>
            <w:r>
              <w:rPr>
                <w:rFonts w:ascii="PF Din Text Pro" w:hAnsi="PF Din Text Pro"/>
                <w:sz w:val="22"/>
                <w:szCs w:val="22"/>
              </w:rPr>
              <w:t>teni industrijski objekti</w:t>
            </w:r>
          </w:p>
        </w:tc>
      </w:tr>
      <w:tr w:rsidR="00921F70" w14:paraId="65F8BB1B" w14:textId="77777777">
        <w:trPr>
          <w:jc w:val="center"/>
        </w:trPr>
        <w:tc>
          <w:tcPr>
            <w:tcW w:w="0" w:type="auto"/>
            <w:vMerge/>
          </w:tcPr>
          <w:p w14:paraId="256E4123" w14:textId="77777777" w:rsidR="00921F70" w:rsidRDefault="00921F70">
            <w:pPr>
              <w:tabs>
                <w:tab w:val="left" w:pos="1996"/>
              </w:tabs>
              <w:spacing w:after="0"/>
              <w:rPr>
                <w:rFonts w:ascii="PF Din Text Pro" w:hAnsi="PF Din Text Pro"/>
                <w:sz w:val="22"/>
                <w:szCs w:val="22"/>
              </w:rPr>
            </w:pPr>
          </w:p>
        </w:tc>
        <w:tc>
          <w:tcPr>
            <w:tcW w:w="0" w:type="auto"/>
          </w:tcPr>
          <w:p w14:paraId="11C5A286"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Neuskla</w:t>
            </w:r>
            <w:r>
              <w:rPr>
                <w:rFonts w:ascii="Calibri" w:hAnsi="Calibri" w:cs="Calibri"/>
                <w:sz w:val="22"/>
                <w:szCs w:val="22"/>
                <w:lang w:val="pl-PL"/>
              </w:rPr>
              <w:t>đ</w:t>
            </w:r>
            <w:r>
              <w:rPr>
                <w:rFonts w:ascii="PF Din Text Pro" w:hAnsi="PF Din Text Pro"/>
                <w:sz w:val="22"/>
                <w:szCs w:val="22"/>
                <w:lang w:val="pl-PL"/>
              </w:rPr>
              <w:t>enost zakonskog i institucionalnog okvira za upravljanje lovstvom.</w:t>
            </w:r>
          </w:p>
        </w:tc>
      </w:tr>
      <w:tr w:rsidR="00921F70" w14:paraId="63F3F9E7" w14:textId="77777777">
        <w:trPr>
          <w:jc w:val="center"/>
        </w:trPr>
        <w:tc>
          <w:tcPr>
            <w:tcW w:w="0" w:type="auto"/>
            <w:vMerge/>
          </w:tcPr>
          <w:p w14:paraId="122EDF24" w14:textId="77777777" w:rsidR="00921F70" w:rsidRDefault="00921F70">
            <w:pPr>
              <w:tabs>
                <w:tab w:val="left" w:pos="1996"/>
              </w:tabs>
              <w:spacing w:after="0"/>
              <w:rPr>
                <w:rFonts w:ascii="PF Din Text Pro" w:hAnsi="PF Din Text Pro"/>
                <w:sz w:val="22"/>
                <w:szCs w:val="22"/>
                <w:lang w:val="pl-PL"/>
              </w:rPr>
            </w:pPr>
          </w:p>
        </w:tc>
        <w:tc>
          <w:tcPr>
            <w:tcW w:w="0" w:type="auto"/>
          </w:tcPr>
          <w:p w14:paraId="2B3323DF"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Nepostoje</w:t>
            </w:r>
            <w:r>
              <w:rPr>
                <w:rFonts w:ascii="Calibri" w:hAnsi="Calibri" w:cs="Calibri"/>
                <w:sz w:val="22"/>
                <w:szCs w:val="22"/>
                <w:lang w:val="pl-PL"/>
              </w:rPr>
              <w:t>ć</w:t>
            </w:r>
            <w:r>
              <w:rPr>
                <w:rFonts w:ascii="PF Din Text Pro" w:hAnsi="PF Din Text Pro"/>
                <w:sz w:val="22"/>
                <w:szCs w:val="22"/>
                <w:lang w:val="pl-PL"/>
              </w:rPr>
              <w:t>e baze podataka o populacijama divlja</w:t>
            </w:r>
            <w:r>
              <w:rPr>
                <w:rFonts w:ascii="Calibri" w:hAnsi="Calibri" w:cs="Calibri"/>
                <w:sz w:val="22"/>
                <w:szCs w:val="22"/>
                <w:lang w:val="pl-PL"/>
              </w:rPr>
              <w:t>č</w:t>
            </w:r>
            <w:r>
              <w:rPr>
                <w:rFonts w:ascii="PF Din Text Pro" w:hAnsi="PF Din Text Pro"/>
                <w:sz w:val="22"/>
                <w:szCs w:val="22"/>
                <w:lang w:val="pl-PL"/>
              </w:rPr>
              <w:t>i i stanju lovi</w:t>
            </w:r>
            <w:r>
              <w:rPr>
                <w:rFonts w:ascii="Calibri" w:hAnsi="Calibri" w:cs="Calibri"/>
                <w:sz w:val="22"/>
                <w:szCs w:val="22"/>
                <w:lang w:val="pl-PL"/>
              </w:rPr>
              <w:t>š</w:t>
            </w:r>
            <w:r>
              <w:rPr>
                <w:rFonts w:ascii="PF Din Text Pro" w:hAnsi="PF Din Text Pro"/>
                <w:sz w:val="22"/>
                <w:szCs w:val="22"/>
                <w:lang w:val="pl-PL"/>
              </w:rPr>
              <w:t>ta.</w:t>
            </w:r>
          </w:p>
        </w:tc>
      </w:tr>
      <w:tr w:rsidR="00921F70" w14:paraId="5DA15196" w14:textId="77777777">
        <w:trPr>
          <w:jc w:val="center"/>
        </w:trPr>
        <w:tc>
          <w:tcPr>
            <w:tcW w:w="0" w:type="auto"/>
            <w:vMerge/>
          </w:tcPr>
          <w:p w14:paraId="21C6EF3B" w14:textId="77777777" w:rsidR="00921F70" w:rsidRDefault="00921F70">
            <w:pPr>
              <w:tabs>
                <w:tab w:val="left" w:pos="1996"/>
              </w:tabs>
              <w:spacing w:after="0"/>
              <w:rPr>
                <w:rFonts w:ascii="PF Din Text Pro" w:hAnsi="PF Din Text Pro"/>
                <w:sz w:val="22"/>
                <w:szCs w:val="22"/>
                <w:lang w:val="pl-PL"/>
              </w:rPr>
            </w:pPr>
          </w:p>
        </w:tc>
        <w:tc>
          <w:tcPr>
            <w:tcW w:w="0" w:type="auto"/>
          </w:tcPr>
          <w:p w14:paraId="67D47BE1"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Slaba inspekcija i neefikasna provedba zakonskih odredbi.</w:t>
            </w:r>
          </w:p>
        </w:tc>
      </w:tr>
      <w:tr w:rsidR="00921F70" w14:paraId="3B6E3C85" w14:textId="77777777">
        <w:trPr>
          <w:jc w:val="center"/>
        </w:trPr>
        <w:tc>
          <w:tcPr>
            <w:tcW w:w="0" w:type="auto"/>
            <w:vMerge/>
          </w:tcPr>
          <w:p w14:paraId="10C3C215" w14:textId="77777777" w:rsidR="00921F70" w:rsidRDefault="00921F70">
            <w:pPr>
              <w:tabs>
                <w:tab w:val="left" w:pos="1996"/>
              </w:tabs>
              <w:spacing w:after="0"/>
              <w:rPr>
                <w:rFonts w:ascii="PF Din Text Pro" w:hAnsi="PF Din Text Pro"/>
                <w:sz w:val="22"/>
                <w:szCs w:val="22"/>
                <w:lang w:val="pl-PL"/>
              </w:rPr>
            </w:pPr>
          </w:p>
        </w:tc>
        <w:tc>
          <w:tcPr>
            <w:tcW w:w="0" w:type="auto"/>
          </w:tcPr>
          <w:p w14:paraId="40F96A42"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Gubitak prirodnih stani</w:t>
            </w:r>
            <w:r>
              <w:rPr>
                <w:rFonts w:ascii="Calibri" w:hAnsi="Calibri" w:cs="Calibri"/>
                <w:sz w:val="22"/>
                <w:szCs w:val="22"/>
                <w:lang w:val="pl-PL"/>
              </w:rPr>
              <w:t>š</w:t>
            </w:r>
            <w:r>
              <w:rPr>
                <w:rFonts w:ascii="PF Din Text Pro" w:hAnsi="PF Din Text Pro"/>
                <w:sz w:val="22"/>
                <w:szCs w:val="22"/>
                <w:lang w:val="pl-PL"/>
              </w:rPr>
              <w:t xml:space="preserve">ta uslijed urbanizacije i </w:t>
            </w:r>
            <w:r>
              <w:rPr>
                <w:rFonts w:ascii="Calibri" w:hAnsi="Calibri" w:cs="Calibri"/>
                <w:sz w:val="22"/>
                <w:szCs w:val="22"/>
                <w:lang w:val="pl-PL"/>
              </w:rPr>
              <w:t>š</w:t>
            </w:r>
            <w:r>
              <w:rPr>
                <w:rFonts w:ascii="PF Din Text Pro" w:hAnsi="PF Din Text Pro"/>
                <w:sz w:val="22"/>
                <w:szCs w:val="22"/>
                <w:lang w:val="pl-PL"/>
              </w:rPr>
              <w:t>umske eksploatacije.</w:t>
            </w:r>
          </w:p>
        </w:tc>
      </w:tr>
      <w:tr w:rsidR="00921F70" w14:paraId="7554F9C2" w14:textId="77777777">
        <w:trPr>
          <w:jc w:val="center"/>
        </w:trPr>
        <w:tc>
          <w:tcPr>
            <w:tcW w:w="0" w:type="auto"/>
            <w:vMerge/>
          </w:tcPr>
          <w:p w14:paraId="0F148C4B" w14:textId="77777777" w:rsidR="00921F70" w:rsidRDefault="00921F70">
            <w:pPr>
              <w:tabs>
                <w:tab w:val="left" w:pos="1996"/>
              </w:tabs>
              <w:spacing w:after="0"/>
              <w:rPr>
                <w:rFonts w:ascii="PF Din Text Pro" w:hAnsi="PF Din Text Pro"/>
                <w:sz w:val="22"/>
                <w:szCs w:val="22"/>
                <w:lang w:val="pl-PL"/>
              </w:rPr>
            </w:pPr>
          </w:p>
        </w:tc>
        <w:tc>
          <w:tcPr>
            <w:tcW w:w="0" w:type="auto"/>
          </w:tcPr>
          <w:p w14:paraId="2256C1C9"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Pove</w:t>
            </w:r>
            <w:r>
              <w:rPr>
                <w:rFonts w:ascii="Calibri" w:hAnsi="Calibri" w:cs="Calibri"/>
                <w:sz w:val="22"/>
                <w:szCs w:val="22"/>
                <w:lang w:val="pl-PL"/>
              </w:rPr>
              <w:t>ć</w:t>
            </w:r>
            <w:r>
              <w:rPr>
                <w:rFonts w:ascii="PF Din Text Pro" w:hAnsi="PF Din Text Pro"/>
                <w:sz w:val="22"/>
                <w:szCs w:val="22"/>
                <w:lang w:val="pl-PL"/>
              </w:rPr>
              <w:t>an pritisak od invazivnih vrsta (</w:t>
            </w:r>
            <w:r>
              <w:rPr>
                <w:rFonts w:ascii="Calibri" w:hAnsi="Calibri" w:cs="Calibri"/>
                <w:sz w:val="22"/>
                <w:szCs w:val="22"/>
                <w:lang w:val="pl-PL"/>
              </w:rPr>
              <w:t>š</w:t>
            </w:r>
            <w:r>
              <w:rPr>
                <w:rFonts w:ascii="PF Din Text Pro" w:hAnsi="PF Din Text Pro"/>
                <w:sz w:val="22"/>
                <w:szCs w:val="22"/>
                <w:lang w:val="pl-PL"/>
              </w:rPr>
              <w:t>akal) i naru</w:t>
            </w:r>
            <w:r>
              <w:rPr>
                <w:rFonts w:ascii="Calibri" w:hAnsi="Calibri" w:cs="Calibri"/>
                <w:sz w:val="22"/>
                <w:szCs w:val="22"/>
                <w:lang w:val="pl-PL"/>
              </w:rPr>
              <w:t>š</w:t>
            </w:r>
            <w:r>
              <w:rPr>
                <w:rFonts w:ascii="PF Din Text Pro" w:hAnsi="PF Din Text Pro"/>
                <w:sz w:val="22"/>
                <w:szCs w:val="22"/>
                <w:lang w:val="pl-PL"/>
              </w:rPr>
              <w:t>avanje prirodne ravnote</w:t>
            </w:r>
            <w:r>
              <w:rPr>
                <w:rFonts w:ascii="Calibri" w:hAnsi="Calibri" w:cs="Calibri"/>
                <w:sz w:val="22"/>
                <w:szCs w:val="22"/>
                <w:lang w:val="pl-PL"/>
              </w:rPr>
              <w:t>ž</w:t>
            </w:r>
            <w:r>
              <w:rPr>
                <w:rFonts w:ascii="PF Din Text Pro" w:hAnsi="PF Din Text Pro"/>
                <w:sz w:val="22"/>
                <w:szCs w:val="22"/>
                <w:lang w:val="pl-PL"/>
              </w:rPr>
              <w:t>e.</w:t>
            </w:r>
          </w:p>
        </w:tc>
      </w:tr>
      <w:tr w:rsidR="00921F70" w14:paraId="1977ECBC" w14:textId="77777777">
        <w:trPr>
          <w:jc w:val="center"/>
        </w:trPr>
        <w:tc>
          <w:tcPr>
            <w:tcW w:w="0" w:type="auto"/>
            <w:vMerge/>
          </w:tcPr>
          <w:p w14:paraId="57FE7B17" w14:textId="77777777" w:rsidR="00921F70" w:rsidRDefault="00921F70">
            <w:pPr>
              <w:tabs>
                <w:tab w:val="left" w:pos="1996"/>
              </w:tabs>
              <w:spacing w:after="0"/>
              <w:rPr>
                <w:rFonts w:ascii="PF Din Text Pro" w:hAnsi="PF Din Text Pro"/>
                <w:sz w:val="22"/>
                <w:szCs w:val="22"/>
                <w:lang w:val="pl-PL"/>
              </w:rPr>
            </w:pPr>
          </w:p>
        </w:tc>
        <w:tc>
          <w:tcPr>
            <w:tcW w:w="0" w:type="auto"/>
          </w:tcPr>
          <w:p w14:paraId="58C505AF"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Neiskori</w:t>
            </w:r>
            <w:r>
              <w:rPr>
                <w:rFonts w:ascii="Calibri" w:hAnsi="Calibri" w:cs="Calibri"/>
                <w:sz w:val="22"/>
                <w:szCs w:val="22"/>
                <w:lang w:val="pl-PL"/>
              </w:rPr>
              <w:t>š</w:t>
            </w:r>
            <w:r>
              <w:rPr>
                <w:rFonts w:ascii="PF Din Text Pro" w:hAnsi="PF Din Text Pro"/>
                <w:sz w:val="22"/>
                <w:szCs w:val="22"/>
                <w:lang w:val="pl-PL"/>
              </w:rPr>
              <w:t>teni potencijal za razvoj lovnog turizma i ruralne ekonomije.</w:t>
            </w:r>
          </w:p>
        </w:tc>
      </w:tr>
      <w:tr w:rsidR="00921F70" w14:paraId="296C482E" w14:textId="77777777">
        <w:trPr>
          <w:jc w:val="center"/>
        </w:trPr>
        <w:tc>
          <w:tcPr>
            <w:tcW w:w="0" w:type="auto"/>
            <w:vMerge/>
          </w:tcPr>
          <w:p w14:paraId="28C199D4" w14:textId="77777777" w:rsidR="00921F70" w:rsidRDefault="00921F70">
            <w:pPr>
              <w:tabs>
                <w:tab w:val="left" w:pos="1996"/>
              </w:tabs>
              <w:spacing w:after="0"/>
              <w:rPr>
                <w:rFonts w:ascii="PF Din Text Pro" w:hAnsi="PF Din Text Pro"/>
                <w:sz w:val="22"/>
                <w:szCs w:val="22"/>
                <w:lang w:val="pl-PL"/>
              </w:rPr>
            </w:pPr>
          </w:p>
        </w:tc>
        <w:tc>
          <w:tcPr>
            <w:tcW w:w="0" w:type="auto"/>
          </w:tcPr>
          <w:p w14:paraId="26370FF7"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Nedovoljna edukacija i nestru</w:t>
            </w:r>
            <w:r>
              <w:rPr>
                <w:rFonts w:ascii="Calibri" w:hAnsi="Calibri" w:cs="Calibri"/>
                <w:sz w:val="22"/>
                <w:szCs w:val="22"/>
                <w:lang w:val="pl-PL"/>
              </w:rPr>
              <w:t>č</w:t>
            </w:r>
            <w:r>
              <w:rPr>
                <w:rFonts w:ascii="PF Din Text Pro" w:hAnsi="PF Din Text Pro"/>
                <w:sz w:val="22"/>
                <w:szCs w:val="22"/>
                <w:lang w:val="pl-PL"/>
              </w:rPr>
              <w:t>nost kadrova u sektoru lovstva.</w:t>
            </w:r>
          </w:p>
        </w:tc>
      </w:tr>
      <w:tr w:rsidR="00921F70" w14:paraId="132FC7BF" w14:textId="77777777">
        <w:trPr>
          <w:jc w:val="center"/>
        </w:trPr>
        <w:tc>
          <w:tcPr>
            <w:tcW w:w="0" w:type="auto"/>
            <w:vMerge/>
          </w:tcPr>
          <w:p w14:paraId="3A19D132" w14:textId="77777777" w:rsidR="00921F70" w:rsidRDefault="00921F70">
            <w:pPr>
              <w:tabs>
                <w:tab w:val="left" w:pos="1996"/>
              </w:tabs>
              <w:spacing w:after="0"/>
              <w:rPr>
                <w:rFonts w:ascii="PF Din Text Pro" w:hAnsi="PF Din Text Pro"/>
                <w:sz w:val="22"/>
                <w:szCs w:val="22"/>
                <w:lang w:val="pl-PL"/>
              </w:rPr>
            </w:pPr>
          </w:p>
        </w:tc>
        <w:tc>
          <w:tcPr>
            <w:tcW w:w="0" w:type="auto"/>
          </w:tcPr>
          <w:p w14:paraId="0B7B45C2"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Izostanak me</w:t>
            </w:r>
            <w:r>
              <w:rPr>
                <w:rFonts w:ascii="Calibri" w:hAnsi="Calibri" w:cs="Calibri"/>
                <w:sz w:val="22"/>
                <w:szCs w:val="22"/>
              </w:rPr>
              <w:t>đ</w:t>
            </w:r>
            <w:r>
              <w:rPr>
                <w:rFonts w:ascii="PF Din Text Pro" w:hAnsi="PF Din Text Pro"/>
                <w:sz w:val="22"/>
                <w:szCs w:val="22"/>
              </w:rPr>
              <w:t>unarodnog uskla</w:t>
            </w:r>
            <w:r>
              <w:rPr>
                <w:rFonts w:ascii="Calibri" w:hAnsi="Calibri" w:cs="Calibri"/>
                <w:sz w:val="22"/>
                <w:szCs w:val="22"/>
              </w:rPr>
              <w:t>đ</w:t>
            </w:r>
            <w:r>
              <w:rPr>
                <w:rFonts w:ascii="PF Din Text Pro" w:hAnsi="PF Din Text Pro"/>
                <w:sz w:val="22"/>
                <w:szCs w:val="22"/>
              </w:rPr>
              <w:t>ivanja.</w:t>
            </w:r>
          </w:p>
        </w:tc>
      </w:tr>
      <w:tr w:rsidR="00921F70" w14:paraId="13A37535" w14:textId="77777777">
        <w:trPr>
          <w:jc w:val="center"/>
        </w:trPr>
        <w:tc>
          <w:tcPr>
            <w:tcW w:w="0" w:type="auto"/>
            <w:vMerge/>
          </w:tcPr>
          <w:p w14:paraId="2B0E9A91" w14:textId="77777777" w:rsidR="00921F70" w:rsidRDefault="00921F70">
            <w:pPr>
              <w:tabs>
                <w:tab w:val="left" w:pos="1996"/>
              </w:tabs>
              <w:spacing w:after="0"/>
              <w:rPr>
                <w:rFonts w:ascii="PF Din Text Pro" w:hAnsi="PF Din Text Pro"/>
                <w:sz w:val="22"/>
                <w:szCs w:val="22"/>
              </w:rPr>
            </w:pPr>
          </w:p>
        </w:tc>
        <w:tc>
          <w:tcPr>
            <w:tcW w:w="0" w:type="auto"/>
          </w:tcPr>
          <w:p w14:paraId="6A4C7EA5"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Neure</w:t>
            </w:r>
            <w:r>
              <w:rPr>
                <w:rFonts w:ascii="Calibri" w:hAnsi="Calibri" w:cs="Calibri"/>
                <w:sz w:val="22"/>
                <w:szCs w:val="22"/>
                <w:lang w:val="pl-PL"/>
              </w:rPr>
              <w:t>đ</w:t>
            </w:r>
            <w:r>
              <w:rPr>
                <w:rFonts w:ascii="PF Din Text Pro" w:hAnsi="PF Din Text Pro"/>
                <w:sz w:val="22"/>
                <w:szCs w:val="22"/>
                <w:lang w:val="pl-PL"/>
              </w:rPr>
              <w:t>en i neadekvatan zakonski i strate</w:t>
            </w:r>
            <w:r>
              <w:rPr>
                <w:rFonts w:ascii="Calibri" w:hAnsi="Calibri" w:cs="Calibri"/>
                <w:sz w:val="22"/>
                <w:szCs w:val="22"/>
                <w:lang w:val="pl-PL"/>
              </w:rPr>
              <w:t>š</w:t>
            </w:r>
            <w:r>
              <w:rPr>
                <w:rFonts w:ascii="PF Din Text Pro" w:hAnsi="PF Din Text Pro"/>
                <w:sz w:val="22"/>
                <w:szCs w:val="22"/>
                <w:lang w:val="pl-PL"/>
              </w:rPr>
              <w:t>ki okvir za N</w:t>
            </w:r>
            <w:r>
              <w:rPr>
                <w:rFonts w:ascii="Calibri" w:hAnsi="Calibri" w:cs="Calibri"/>
                <w:sz w:val="22"/>
                <w:szCs w:val="22"/>
                <w:lang w:val="pl-PL"/>
              </w:rPr>
              <w:t>Š</w:t>
            </w:r>
            <w:r>
              <w:rPr>
                <w:rFonts w:ascii="PF Din Text Pro" w:hAnsi="PF Din Text Pro"/>
                <w:sz w:val="22"/>
                <w:szCs w:val="22"/>
                <w:lang w:val="pl-PL"/>
              </w:rPr>
              <w:t>P.</w:t>
            </w:r>
          </w:p>
        </w:tc>
      </w:tr>
      <w:tr w:rsidR="00921F70" w14:paraId="6D74E6B8" w14:textId="77777777">
        <w:trPr>
          <w:jc w:val="center"/>
        </w:trPr>
        <w:tc>
          <w:tcPr>
            <w:tcW w:w="0" w:type="auto"/>
            <w:vMerge/>
          </w:tcPr>
          <w:p w14:paraId="00D43000" w14:textId="77777777" w:rsidR="00921F70" w:rsidRDefault="00921F70">
            <w:pPr>
              <w:tabs>
                <w:tab w:val="left" w:pos="1996"/>
              </w:tabs>
              <w:spacing w:after="0"/>
              <w:rPr>
                <w:rFonts w:ascii="PF Din Text Pro" w:hAnsi="PF Din Text Pro"/>
                <w:sz w:val="22"/>
                <w:szCs w:val="22"/>
                <w:lang w:val="pl-PL"/>
              </w:rPr>
            </w:pPr>
          </w:p>
        </w:tc>
        <w:tc>
          <w:tcPr>
            <w:tcW w:w="0" w:type="auto"/>
          </w:tcPr>
          <w:p w14:paraId="674216E3"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Nepostojanje registra sakuplja</w:t>
            </w:r>
            <w:r>
              <w:rPr>
                <w:rFonts w:ascii="Calibri" w:hAnsi="Calibri" w:cs="Calibri"/>
                <w:sz w:val="22"/>
                <w:szCs w:val="22"/>
                <w:lang w:val="pl-PL"/>
              </w:rPr>
              <w:t>č</w:t>
            </w:r>
            <w:r>
              <w:rPr>
                <w:rFonts w:ascii="PF Din Text Pro" w:hAnsi="PF Din Text Pro"/>
                <w:sz w:val="22"/>
                <w:szCs w:val="22"/>
                <w:lang w:val="pl-PL"/>
              </w:rPr>
              <w:t>a i sistema dozvola/licenciranja.</w:t>
            </w:r>
          </w:p>
        </w:tc>
      </w:tr>
      <w:tr w:rsidR="00921F70" w14:paraId="34670E52" w14:textId="77777777">
        <w:trPr>
          <w:jc w:val="center"/>
        </w:trPr>
        <w:tc>
          <w:tcPr>
            <w:tcW w:w="0" w:type="auto"/>
            <w:vMerge/>
          </w:tcPr>
          <w:p w14:paraId="38C4077F" w14:textId="77777777" w:rsidR="00921F70" w:rsidRDefault="00921F70">
            <w:pPr>
              <w:tabs>
                <w:tab w:val="left" w:pos="1996"/>
              </w:tabs>
              <w:spacing w:after="0"/>
              <w:rPr>
                <w:rFonts w:ascii="PF Din Text Pro" w:hAnsi="PF Din Text Pro"/>
                <w:sz w:val="22"/>
                <w:szCs w:val="22"/>
                <w:lang w:val="pl-PL"/>
              </w:rPr>
            </w:pPr>
          </w:p>
        </w:tc>
        <w:tc>
          <w:tcPr>
            <w:tcW w:w="0" w:type="auto"/>
          </w:tcPr>
          <w:p w14:paraId="53606748"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Neselektivno i neodr</w:t>
            </w:r>
            <w:r>
              <w:rPr>
                <w:rFonts w:ascii="Calibri" w:hAnsi="Calibri" w:cs="Calibri"/>
                <w:sz w:val="22"/>
                <w:szCs w:val="22"/>
                <w:lang w:val="pl-PL"/>
              </w:rPr>
              <w:t>ž</w:t>
            </w:r>
            <w:r>
              <w:rPr>
                <w:rFonts w:ascii="PF Din Text Pro" w:hAnsi="PF Din Text Pro"/>
                <w:sz w:val="22"/>
                <w:szCs w:val="22"/>
                <w:lang w:val="pl-PL"/>
              </w:rPr>
              <w:t>ivo sakupljanje biljaka bez stru</w:t>
            </w:r>
            <w:r>
              <w:rPr>
                <w:rFonts w:ascii="Calibri" w:hAnsi="Calibri" w:cs="Calibri"/>
                <w:sz w:val="22"/>
                <w:szCs w:val="22"/>
                <w:lang w:val="pl-PL"/>
              </w:rPr>
              <w:t>č</w:t>
            </w:r>
            <w:r>
              <w:rPr>
                <w:rFonts w:ascii="PF Din Text Pro" w:hAnsi="PF Din Text Pro"/>
                <w:sz w:val="22"/>
                <w:szCs w:val="22"/>
                <w:lang w:val="pl-PL"/>
              </w:rPr>
              <w:t>nog nadzora.</w:t>
            </w:r>
          </w:p>
        </w:tc>
      </w:tr>
      <w:tr w:rsidR="00921F70" w14:paraId="1265ECC2" w14:textId="77777777">
        <w:trPr>
          <w:jc w:val="center"/>
        </w:trPr>
        <w:tc>
          <w:tcPr>
            <w:tcW w:w="0" w:type="auto"/>
            <w:vMerge/>
          </w:tcPr>
          <w:p w14:paraId="709D3F78" w14:textId="77777777" w:rsidR="00921F70" w:rsidRDefault="00921F70">
            <w:pPr>
              <w:tabs>
                <w:tab w:val="left" w:pos="1996"/>
              </w:tabs>
              <w:spacing w:after="0"/>
              <w:rPr>
                <w:rFonts w:ascii="PF Din Text Pro" w:hAnsi="PF Din Text Pro"/>
                <w:sz w:val="22"/>
                <w:szCs w:val="22"/>
                <w:lang w:val="pl-PL"/>
              </w:rPr>
            </w:pPr>
          </w:p>
        </w:tc>
        <w:tc>
          <w:tcPr>
            <w:tcW w:w="0" w:type="auto"/>
          </w:tcPr>
          <w:p w14:paraId="5B98DD12"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Gubitak biodiverziteta i lokalno izumiranje pojedinih biljnih vrsta.</w:t>
            </w:r>
          </w:p>
        </w:tc>
      </w:tr>
      <w:tr w:rsidR="00921F70" w14:paraId="30D2EDD5" w14:textId="77777777">
        <w:trPr>
          <w:jc w:val="center"/>
        </w:trPr>
        <w:tc>
          <w:tcPr>
            <w:tcW w:w="0" w:type="auto"/>
            <w:vMerge/>
          </w:tcPr>
          <w:p w14:paraId="6B38938F" w14:textId="77777777" w:rsidR="00921F70" w:rsidRDefault="00921F70">
            <w:pPr>
              <w:tabs>
                <w:tab w:val="left" w:pos="1996"/>
              </w:tabs>
              <w:spacing w:after="0"/>
              <w:rPr>
                <w:rFonts w:ascii="PF Din Text Pro" w:hAnsi="PF Din Text Pro"/>
                <w:sz w:val="22"/>
                <w:szCs w:val="22"/>
                <w:lang w:val="pl-PL"/>
              </w:rPr>
            </w:pPr>
          </w:p>
        </w:tc>
        <w:tc>
          <w:tcPr>
            <w:tcW w:w="0" w:type="auto"/>
          </w:tcPr>
          <w:p w14:paraId="7481C0EB"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Slabo razvijeno tr</w:t>
            </w:r>
            <w:r>
              <w:rPr>
                <w:rFonts w:ascii="Calibri" w:hAnsi="Calibri" w:cs="Calibri"/>
                <w:sz w:val="22"/>
                <w:szCs w:val="22"/>
                <w:lang w:val="pl-PL"/>
              </w:rPr>
              <w:t>ž</w:t>
            </w:r>
            <w:r>
              <w:rPr>
                <w:rFonts w:ascii="PF Din Text Pro" w:hAnsi="PF Din Text Pro"/>
                <w:sz w:val="22"/>
                <w:szCs w:val="22"/>
                <w:lang w:val="pl-PL"/>
              </w:rPr>
              <w:t>i</w:t>
            </w:r>
            <w:r>
              <w:rPr>
                <w:rFonts w:ascii="Calibri" w:hAnsi="Calibri" w:cs="Calibri"/>
                <w:sz w:val="22"/>
                <w:szCs w:val="22"/>
                <w:lang w:val="pl-PL"/>
              </w:rPr>
              <w:t>š</w:t>
            </w:r>
            <w:r>
              <w:rPr>
                <w:rFonts w:ascii="PF Din Text Pro" w:hAnsi="PF Din Text Pro"/>
                <w:sz w:val="22"/>
                <w:szCs w:val="22"/>
                <w:lang w:val="pl-PL"/>
              </w:rPr>
              <w:t>te i izvoz sirovine bez lokalne prerade.</w:t>
            </w:r>
          </w:p>
        </w:tc>
      </w:tr>
      <w:tr w:rsidR="00921F70" w14:paraId="4F659900" w14:textId="77777777">
        <w:trPr>
          <w:jc w:val="center"/>
        </w:trPr>
        <w:tc>
          <w:tcPr>
            <w:tcW w:w="0" w:type="auto"/>
            <w:vMerge/>
          </w:tcPr>
          <w:p w14:paraId="26FAE4F7" w14:textId="77777777" w:rsidR="00921F70" w:rsidRDefault="00921F70">
            <w:pPr>
              <w:tabs>
                <w:tab w:val="left" w:pos="1996"/>
              </w:tabs>
              <w:spacing w:after="0"/>
              <w:rPr>
                <w:rFonts w:ascii="PF Din Text Pro" w:hAnsi="PF Din Text Pro"/>
                <w:sz w:val="22"/>
                <w:szCs w:val="22"/>
                <w:lang w:val="pl-PL"/>
              </w:rPr>
            </w:pPr>
          </w:p>
        </w:tc>
        <w:tc>
          <w:tcPr>
            <w:tcW w:w="0" w:type="auto"/>
          </w:tcPr>
          <w:p w14:paraId="022E9061"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Nedostatak edukacije sakuplja</w:t>
            </w:r>
            <w:r>
              <w:rPr>
                <w:rFonts w:ascii="Calibri" w:hAnsi="Calibri" w:cs="Calibri"/>
                <w:sz w:val="22"/>
                <w:szCs w:val="22"/>
                <w:lang w:val="pl-PL"/>
              </w:rPr>
              <w:t>č</w:t>
            </w:r>
            <w:r>
              <w:rPr>
                <w:rFonts w:ascii="PF Din Text Pro" w:hAnsi="PF Din Text Pro"/>
                <w:sz w:val="22"/>
                <w:szCs w:val="22"/>
                <w:lang w:val="pl-PL"/>
              </w:rPr>
              <w:t>a i proizvo</w:t>
            </w:r>
            <w:r>
              <w:rPr>
                <w:rFonts w:ascii="Calibri" w:hAnsi="Calibri" w:cs="Calibri"/>
                <w:sz w:val="22"/>
                <w:szCs w:val="22"/>
                <w:lang w:val="pl-PL"/>
              </w:rPr>
              <w:t>đ</w:t>
            </w:r>
            <w:r>
              <w:rPr>
                <w:rFonts w:ascii="PF Din Text Pro" w:hAnsi="PF Din Text Pro"/>
                <w:sz w:val="22"/>
                <w:szCs w:val="22"/>
                <w:lang w:val="pl-PL"/>
              </w:rPr>
              <w:t>a</w:t>
            </w:r>
            <w:r>
              <w:rPr>
                <w:rFonts w:ascii="Calibri" w:hAnsi="Calibri" w:cs="Calibri"/>
                <w:sz w:val="22"/>
                <w:szCs w:val="22"/>
                <w:lang w:val="pl-PL"/>
              </w:rPr>
              <w:t>č</w:t>
            </w:r>
            <w:r>
              <w:rPr>
                <w:rFonts w:ascii="PF Din Text Pro" w:hAnsi="PF Din Text Pro"/>
                <w:sz w:val="22"/>
                <w:szCs w:val="22"/>
                <w:lang w:val="pl-PL"/>
              </w:rPr>
              <w:t>a o odr</w:t>
            </w:r>
            <w:r>
              <w:rPr>
                <w:rFonts w:ascii="Calibri" w:hAnsi="Calibri" w:cs="Calibri"/>
                <w:sz w:val="22"/>
                <w:szCs w:val="22"/>
                <w:lang w:val="pl-PL"/>
              </w:rPr>
              <w:t>ž</w:t>
            </w:r>
            <w:r>
              <w:rPr>
                <w:rFonts w:ascii="PF Din Text Pro" w:hAnsi="PF Din Text Pro"/>
                <w:sz w:val="22"/>
                <w:szCs w:val="22"/>
                <w:lang w:val="pl-PL"/>
              </w:rPr>
              <w:t>ivim praksama.</w:t>
            </w:r>
          </w:p>
        </w:tc>
      </w:tr>
      <w:tr w:rsidR="00921F70" w14:paraId="6842CCB9" w14:textId="77777777">
        <w:trPr>
          <w:jc w:val="center"/>
        </w:trPr>
        <w:tc>
          <w:tcPr>
            <w:tcW w:w="0" w:type="auto"/>
            <w:vMerge/>
          </w:tcPr>
          <w:p w14:paraId="07AB84F3" w14:textId="77777777" w:rsidR="00921F70" w:rsidRDefault="00921F70">
            <w:pPr>
              <w:tabs>
                <w:tab w:val="left" w:pos="1996"/>
              </w:tabs>
              <w:spacing w:after="0"/>
              <w:rPr>
                <w:rFonts w:ascii="PF Din Text Pro" w:hAnsi="PF Din Text Pro"/>
                <w:sz w:val="22"/>
                <w:szCs w:val="22"/>
                <w:lang w:val="pl-PL"/>
              </w:rPr>
            </w:pPr>
          </w:p>
        </w:tc>
        <w:tc>
          <w:tcPr>
            <w:tcW w:w="0" w:type="auto"/>
          </w:tcPr>
          <w:p w14:paraId="5A1810A1"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Slaba povezanost sektora sa ruralnim razvojem i zapo</w:t>
            </w:r>
            <w:r>
              <w:rPr>
                <w:rFonts w:ascii="Calibri" w:hAnsi="Calibri" w:cs="Calibri"/>
                <w:sz w:val="22"/>
                <w:szCs w:val="22"/>
                <w:lang w:val="pl-PL"/>
              </w:rPr>
              <w:t>š</w:t>
            </w:r>
            <w:r>
              <w:rPr>
                <w:rFonts w:ascii="PF Din Text Pro" w:hAnsi="PF Din Text Pro"/>
                <w:sz w:val="22"/>
                <w:szCs w:val="22"/>
                <w:lang w:val="pl-PL"/>
              </w:rPr>
              <w:t>ljavanjem.</w:t>
            </w:r>
          </w:p>
        </w:tc>
      </w:tr>
      <w:tr w:rsidR="00921F70" w14:paraId="2A52D5BB" w14:textId="77777777">
        <w:trPr>
          <w:jc w:val="center"/>
        </w:trPr>
        <w:tc>
          <w:tcPr>
            <w:tcW w:w="0" w:type="auto"/>
            <w:vMerge/>
          </w:tcPr>
          <w:p w14:paraId="65B4C60C" w14:textId="77777777" w:rsidR="00921F70" w:rsidRDefault="00921F70">
            <w:pPr>
              <w:tabs>
                <w:tab w:val="left" w:pos="1996"/>
              </w:tabs>
              <w:spacing w:after="0"/>
              <w:rPr>
                <w:rFonts w:ascii="PF Din Text Pro" w:hAnsi="PF Din Text Pro"/>
                <w:sz w:val="22"/>
                <w:szCs w:val="22"/>
                <w:lang w:val="pl-PL"/>
              </w:rPr>
            </w:pPr>
          </w:p>
        </w:tc>
        <w:tc>
          <w:tcPr>
            <w:tcW w:w="0" w:type="auto"/>
          </w:tcPr>
          <w:p w14:paraId="631EA954"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Nepostoje</w:t>
            </w:r>
            <w:r>
              <w:rPr>
                <w:rFonts w:ascii="Calibri" w:hAnsi="Calibri" w:cs="Calibri"/>
                <w:sz w:val="22"/>
                <w:szCs w:val="22"/>
                <w:lang w:val="pl-PL"/>
              </w:rPr>
              <w:t>ć</w:t>
            </w:r>
            <w:r>
              <w:rPr>
                <w:rFonts w:ascii="PF Din Text Pro" w:hAnsi="PF Din Text Pro"/>
                <w:sz w:val="22"/>
                <w:szCs w:val="22"/>
                <w:lang w:val="pl-PL"/>
              </w:rPr>
              <w:t>a certifikacija i nepostojanje standarda za pra</w:t>
            </w:r>
            <w:r>
              <w:rPr>
                <w:rFonts w:ascii="Calibri" w:hAnsi="Calibri" w:cs="Calibri"/>
                <w:sz w:val="22"/>
                <w:szCs w:val="22"/>
                <w:lang w:val="pl-PL"/>
              </w:rPr>
              <w:t>ć</w:t>
            </w:r>
            <w:r>
              <w:rPr>
                <w:rFonts w:ascii="PF Din Text Pro" w:hAnsi="PF Din Text Pro"/>
                <w:sz w:val="22"/>
                <w:szCs w:val="22"/>
                <w:lang w:val="pl-PL"/>
              </w:rPr>
              <w:t>enje kvaliteta.</w:t>
            </w:r>
          </w:p>
        </w:tc>
      </w:tr>
      <w:tr w:rsidR="00921F70" w14:paraId="0EF90F65" w14:textId="77777777">
        <w:trPr>
          <w:jc w:val="center"/>
        </w:trPr>
        <w:tc>
          <w:tcPr>
            <w:tcW w:w="0" w:type="auto"/>
            <w:vMerge w:val="restart"/>
          </w:tcPr>
          <w:p w14:paraId="46DE3515"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Upravljanje vodama</w:t>
            </w:r>
          </w:p>
        </w:tc>
        <w:tc>
          <w:tcPr>
            <w:tcW w:w="0" w:type="auto"/>
          </w:tcPr>
          <w:p w14:paraId="55A751C6"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 postoji uspostavljen sistem redovnog monitoringa ispu</w:t>
            </w:r>
            <w:r>
              <w:rPr>
                <w:rFonts w:ascii="Calibri" w:hAnsi="Calibri" w:cs="Calibri"/>
                <w:sz w:val="22"/>
                <w:szCs w:val="22"/>
              </w:rPr>
              <w:t>š</w:t>
            </w:r>
            <w:r>
              <w:rPr>
                <w:rFonts w:ascii="PF Din Text Pro" w:hAnsi="PF Din Text Pro"/>
                <w:sz w:val="22"/>
                <w:szCs w:val="22"/>
              </w:rPr>
              <w:t>tanja otpadnih voda u okoli</w:t>
            </w:r>
            <w:r>
              <w:rPr>
                <w:rFonts w:ascii="Calibri" w:hAnsi="Calibri" w:cs="Calibri"/>
                <w:sz w:val="22"/>
                <w:szCs w:val="22"/>
              </w:rPr>
              <w:t>š</w:t>
            </w:r>
          </w:p>
        </w:tc>
      </w:tr>
      <w:tr w:rsidR="00921F70" w14:paraId="5EF28EE7" w14:textId="77777777">
        <w:trPr>
          <w:jc w:val="center"/>
        </w:trPr>
        <w:tc>
          <w:tcPr>
            <w:tcW w:w="0" w:type="auto"/>
            <w:vMerge/>
          </w:tcPr>
          <w:p w14:paraId="03D04FD7" w14:textId="77777777" w:rsidR="00921F70" w:rsidRDefault="00921F70">
            <w:pPr>
              <w:tabs>
                <w:tab w:val="left" w:pos="1996"/>
              </w:tabs>
              <w:spacing w:after="0"/>
              <w:rPr>
                <w:rFonts w:ascii="PF Din Text Pro" w:hAnsi="PF Din Text Pro"/>
                <w:sz w:val="22"/>
                <w:szCs w:val="22"/>
              </w:rPr>
            </w:pPr>
          </w:p>
        </w:tc>
        <w:tc>
          <w:tcPr>
            <w:tcW w:w="0" w:type="auto"/>
          </w:tcPr>
          <w:p w14:paraId="69939CC8"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Sistem za odvodnju i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avanje otpadnih voda nije dovoljno razvijen</w:t>
            </w:r>
          </w:p>
        </w:tc>
      </w:tr>
      <w:tr w:rsidR="00921F70" w14:paraId="2CB2887D" w14:textId="77777777">
        <w:trPr>
          <w:jc w:val="center"/>
        </w:trPr>
        <w:tc>
          <w:tcPr>
            <w:tcW w:w="0" w:type="auto"/>
            <w:vMerge/>
          </w:tcPr>
          <w:p w14:paraId="1A61237D" w14:textId="77777777" w:rsidR="00921F70" w:rsidRDefault="00921F70">
            <w:pPr>
              <w:tabs>
                <w:tab w:val="left" w:pos="1996"/>
              </w:tabs>
              <w:spacing w:after="0"/>
              <w:rPr>
                <w:rFonts w:ascii="PF Din Text Pro" w:hAnsi="PF Din Text Pro"/>
                <w:sz w:val="22"/>
                <w:szCs w:val="22"/>
                <w:lang w:val="pl-PL"/>
              </w:rPr>
            </w:pPr>
          </w:p>
        </w:tc>
        <w:tc>
          <w:tcPr>
            <w:tcW w:w="0" w:type="auto"/>
          </w:tcPr>
          <w:p w14:paraId="1B9B37A5"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Kanalizaciona mre</w:t>
            </w:r>
            <w:r>
              <w:rPr>
                <w:rFonts w:ascii="Calibri" w:hAnsi="Calibri" w:cs="Calibri"/>
                <w:sz w:val="22"/>
                <w:szCs w:val="22"/>
                <w:lang w:val="pl-PL"/>
              </w:rPr>
              <w:t>ž</w:t>
            </w:r>
            <w:r>
              <w:rPr>
                <w:rFonts w:ascii="PF Din Text Pro" w:hAnsi="PF Din Text Pro"/>
                <w:sz w:val="22"/>
                <w:szCs w:val="22"/>
                <w:lang w:val="pl-PL"/>
              </w:rPr>
              <w:t>a u ve</w:t>
            </w:r>
            <w:r>
              <w:rPr>
                <w:rFonts w:ascii="Calibri" w:hAnsi="Calibri" w:cs="Calibri"/>
                <w:sz w:val="22"/>
                <w:szCs w:val="22"/>
                <w:lang w:val="pl-PL"/>
              </w:rPr>
              <w:t>ć</w:t>
            </w:r>
            <w:r>
              <w:rPr>
                <w:rFonts w:ascii="PF Din Text Pro" w:hAnsi="PF Din Text Pro"/>
                <w:sz w:val="22"/>
                <w:szCs w:val="22"/>
                <w:lang w:val="pl-PL"/>
              </w:rPr>
              <w:t>ini op</w:t>
            </w:r>
            <w:r>
              <w:rPr>
                <w:rFonts w:ascii="Calibri" w:hAnsi="Calibri" w:cs="Calibri"/>
                <w:sz w:val="22"/>
                <w:szCs w:val="22"/>
                <w:lang w:val="pl-PL"/>
              </w:rPr>
              <w:t>ć</w:t>
            </w:r>
            <w:r>
              <w:rPr>
                <w:rFonts w:ascii="PF Din Text Pro" w:hAnsi="PF Din Text Pro"/>
                <w:sz w:val="22"/>
                <w:szCs w:val="22"/>
                <w:lang w:val="pl-PL"/>
              </w:rPr>
              <w:t>ina kantona je nedovoljna ili neadekvatna</w:t>
            </w:r>
          </w:p>
        </w:tc>
      </w:tr>
      <w:tr w:rsidR="00921F70" w14:paraId="2F03F47A" w14:textId="77777777">
        <w:trPr>
          <w:jc w:val="center"/>
        </w:trPr>
        <w:tc>
          <w:tcPr>
            <w:tcW w:w="0" w:type="auto"/>
            <w:vMerge/>
          </w:tcPr>
          <w:p w14:paraId="582AEB31" w14:textId="77777777" w:rsidR="00921F70" w:rsidRDefault="00921F70">
            <w:pPr>
              <w:tabs>
                <w:tab w:val="left" w:pos="1996"/>
              </w:tabs>
              <w:spacing w:after="0"/>
              <w:rPr>
                <w:rFonts w:ascii="PF Din Text Pro" w:hAnsi="PF Din Text Pro"/>
                <w:sz w:val="22"/>
                <w:szCs w:val="22"/>
                <w:lang w:val="pl-PL"/>
              </w:rPr>
            </w:pPr>
          </w:p>
        </w:tc>
        <w:tc>
          <w:tcPr>
            <w:tcW w:w="0" w:type="auto"/>
          </w:tcPr>
          <w:p w14:paraId="018D9118"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Vodovodni sistemi bilje</w:t>
            </w:r>
            <w:r>
              <w:rPr>
                <w:rFonts w:ascii="Calibri" w:hAnsi="Calibri" w:cs="Calibri"/>
                <w:sz w:val="22"/>
                <w:szCs w:val="22"/>
                <w:lang w:val="pl-PL"/>
              </w:rPr>
              <w:t>ž</w:t>
            </w:r>
            <w:r>
              <w:rPr>
                <w:rFonts w:ascii="PF Din Text Pro" w:hAnsi="PF Din Text Pro"/>
                <w:sz w:val="22"/>
                <w:szCs w:val="22"/>
                <w:lang w:val="pl-PL"/>
              </w:rPr>
              <w:t>e velike gubitke vode i nisku efikasnost</w:t>
            </w:r>
          </w:p>
        </w:tc>
      </w:tr>
      <w:tr w:rsidR="00921F70" w14:paraId="4A17A8EA" w14:textId="77777777">
        <w:trPr>
          <w:jc w:val="center"/>
        </w:trPr>
        <w:tc>
          <w:tcPr>
            <w:tcW w:w="0" w:type="auto"/>
            <w:vMerge/>
          </w:tcPr>
          <w:p w14:paraId="45C6ACFC" w14:textId="77777777" w:rsidR="00921F70" w:rsidRDefault="00921F70">
            <w:pPr>
              <w:tabs>
                <w:tab w:val="left" w:pos="1996"/>
              </w:tabs>
              <w:spacing w:after="0"/>
              <w:rPr>
                <w:rFonts w:ascii="PF Din Text Pro" w:hAnsi="PF Din Text Pro"/>
                <w:lang w:val="pl-PL"/>
              </w:rPr>
            </w:pPr>
          </w:p>
        </w:tc>
        <w:tc>
          <w:tcPr>
            <w:tcW w:w="0" w:type="auto"/>
          </w:tcPr>
          <w:p w14:paraId="71E71B85"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Neracionalno kori</w:t>
            </w:r>
            <w:r>
              <w:rPr>
                <w:rFonts w:ascii="Calibri" w:hAnsi="Calibri" w:cs="Calibri"/>
                <w:sz w:val="22"/>
                <w:szCs w:val="22"/>
              </w:rPr>
              <w:t>š</w:t>
            </w:r>
            <w:r>
              <w:rPr>
                <w:rFonts w:ascii="PF Din Text Pro" w:hAnsi="PF Din Text Pro"/>
                <w:sz w:val="22"/>
                <w:szCs w:val="22"/>
              </w:rPr>
              <w:t>tenje pitke vode</w:t>
            </w:r>
          </w:p>
        </w:tc>
      </w:tr>
      <w:tr w:rsidR="00921F70" w14:paraId="3A58AF70" w14:textId="77777777">
        <w:trPr>
          <w:jc w:val="center"/>
        </w:trPr>
        <w:tc>
          <w:tcPr>
            <w:tcW w:w="0" w:type="auto"/>
            <w:vMerge/>
          </w:tcPr>
          <w:p w14:paraId="08B7EC8E" w14:textId="77777777" w:rsidR="00921F70" w:rsidRDefault="00921F70">
            <w:pPr>
              <w:tabs>
                <w:tab w:val="left" w:pos="1996"/>
              </w:tabs>
              <w:spacing w:after="0"/>
              <w:rPr>
                <w:rFonts w:ascii="PF Din Text Pro" w:hAnsi="PF Din Text Pro"/>
              </w:rPr>
            </w:pPr>
          </w:p>
        </w:tc>
        <w:tc>
          <w:tcPr>
            <w:tcW w:w="0" w:type="auto"/>
          </w:tcPr>
          <w:p w14:paraId="12FACB5F"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Slaba je pokrivenost vodovodnim sistemom u ruralnim podru</w:t>
            </w:r>
            <w:r>
              <w:rPr>
                <w:rFonts w:ascii="Calibri" w:hAnsi="Calibri" w:cs="Calibri"/>
                <w:sz w:val="22"/>
                <w:szCs w:val="22"/>
                <w:lang w:val="pl-PL"/>
              </w:rPr>
              <w:t>č</w:t>
            </w:r>
            <w:r>
              <w:rPr>
                <w:rFonts w:ascii="PF Din Text Pro" w:hAnsi="PF Din Text Pro"/>
                <w:sz w:val="22"/>
                <w:szCs w:val="22"/>
                <w:lang w:val="pl-PL"/>
              </w:rPr>
              <w:t>jima kantona</w:t>
            </w:r>
          </w:p>
        </w:tc>
      </w:tr>
      <w:tr w:rsidR="00921F70" w14:paraId="6CEF2FD5" w14:textId="77777777">
        <w:trPr>
          <w:jc w:val="center"/>
        </w:trPr>
        <w:tc>
          <w:tcPr>
            <w:tcW w:w="0" w:type="auto"/>
            <w:vMerge/>
          </w:tcPr>
          <w:p w14:paraId="774F30CE" w14:textId="77777777" w:rsidR="00921F70" w:rsidRDefault="00921F70">
            <w:pPr>
              <w:tabs>
                <w:tab w:val="left" w:pos="1996"/>
              </w:tabs>
              <w:spacing w:after="0"/>
              <w:rPr>
                <w:rFonts w:ascii="PF Din Text Pro" w:hAnsi="PF Din Text Pro"/>
                <w:lang w:val="pl-PL"/>
              </w:rPr>
            </w:pPr>
          </w:p>
        </w:tc>
        <w:tc>
          <w:tcPr>
            <w:tcW w:w="0" w:type="auto"/>
          </w:tcPr>
          <w:p w14:paraId="341035DD"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Nedovoljna kontrola i nadzor nad zonama sanitarne za</w:t>
            </w:r>
            <w:r>
              <w:rPr>
                <w:rFonts w:ascii="Calibri" w:hAnsi="Calibri" w:cs="Calibri"/>
                <w:sz w:val="22"/>
                <w:szCs w:val="22"/>
                <w:lang w:val="pl-PL"/>
              </w:rPr>
              <w:t>š</w:t>
            </w:r>
            <w:r>
              <w:rPr>
                <w:rFonts w:ascii="PF Din Text Pro" w:hAnsi="PF Din Text Pro"/>
                <w:sz w:val="22"/>
                <w:szCs w:val="22"/>
                <w:lang w:val="pl-PL"/>
              </w:rPr>
              <w:t>tite</w:t>
            </w:r>
          </w:p>
        </w:tc>
      </w:tr>
      <w:tr w:rsidR="00921F70" w14:paraId="57E93FD3" w14:textId="77777777">
        <w:trPr>
          <w:jc w:val="center"/>
        </w:trPr>
        <w:tc>
          <w:tcPr>
            <w:tcW w:w="0" w:type="auto"/>
            <w:vMerge/>
          </w:tcPr>
          <w:p w14:paraId="2F0AE256" w14:textId="77777777" w:rsidR="00921F70" w:rsidRDefault="00921F70">
            <w:pPr>
              <w:tabs>
                <w:tab w:val="left" w:pos="1996"/>
              </w:tabs>
              <w:spacing w:after="0"/>
              <w:rPr>
                <w:rFonts w:ascii="PF Din Text Pro" w:hAnsi="PF Din Text Pro"/>
                <w:lang w:val="pl-PL"/>
              </w:rPr>
            </w:pPr>
          </w:p>
        </w:tc>
        <w:tc>
          <w:tcPr>
            <w:tcW w:w="0" w:type="auto"/>
          </w:tcPr>
          <w:p w14:paraId="4F99BCB5"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U zonama sanitarne za</w:t>
            </w:r>
            <w:r>
              <w:rPr>
                <w:rFonts w:ascii="Calibri" w:hAnsi="Calibri" w:cs="Calibri"/>
                <w:sz w:val="22"/>
                <w:szCs w:val="22"/>
                <w:lang w:val="pl-PL"/>
              </w:rPr>
              <w:t>š</w:t>
            </w:r>
            <w:r>
              <w:rPr>
                <w:rFonts w:ascii="PF Din Text Pro" w:hAnsi="PF Din Text Pro"/>
                <w:sz w:val="22"/>
                <w:szCs w:val="22"/>
                <w:lang w:val="pl-PL"/>
              </w:rPr>
              <w:t>tite prisutna je bespravna gradnja i razvoj nelegalne i neodgovaraju</w:t>
            </w:r>
            <w:r>
              <w:rPr>
                <w:rFonts w:ascii="Calibri" w:hAnsi="Calibri" w:cs="Calibri"/>
                <w:sz w:val="22"/>
                <w:szCs w:val="22"/>
                <w:lang w:val="pl-PL"/>
              </w:rPr>
              <w:t>ć</w:t>
            </w:r>
            <w:r>
              <w:rPr>
                <w:rFonts w:ascii="PF Din Text Pro" w:hAnsi="PF Din Text Pro"/>
                <w:sz w:val="22"/>
                <w:szCs w:val="22"/>
                <w:lang w:val="pl-PL"/>
              </w:rPr>
              <w:t>e komunalne infrastrukture</w:t>
            </w:r>
          </w:p>
        </w:tc>
      </w:tr>
      <w:tr w:rsidR="00921F70" w14:paraId="4A6E37F5" w14:textId="77777777">
        <w:trPr>
          <w:jc w:val="center"/>
        </w:trPr>
        <w:tc>
          <w:tcPr>
            <w:tcW w:w="0" w:type="auto"/>
            <w:vMerge/>
          </w:tcPr>
          <w:p w14:paraId="2A4253DA" w14:textId="77777777" w:rsidR="00921F70" w:rsidRDefault="00921F70">
            <w:pPr>
              <w:tabs>
                <w:tab w:val="left" w:pos="1996"/>
              </w:tabs>
              <w:spacing w:after="0"/>
              <w:rPr>
                <w:rFonts w:ascii="PF Din Text Pro" w:hAnsi="PF Din Text Pro"/>
                <w:lang w:val="pl-PL"/>
              </w:rPr>
            </w:pPr>
          </w:p>
        </w:tc>
        <w:tc>
          <w:tcPr>
            <w:tcW w:w="0" w:type="auto"/>
          </w:tcPr>
          <w:p w14:paraId="4D978FA3"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Spu</w:t>
            </w:r>
            <w:r>
              <w:rPr>
                <w:rFonts w:ascii="Calibri" w:hAnsi="Calibri" w:cs="Calibri"/>
                <w:sz w:val="22"/>
                <w:szCs w:val="22"/>
                <w:lang w:val="pl-PL"/>
              </w:rPr>
              <w:t>š</w:t>
            </w:r>
            <w:r>
              <w:rPr>
                <w:rFonts w:ascii="PF Din Text Pro" w:hAnsi="PF Din Text Pro"/>
                <w:sz w:val="22"/>
                <w:szCs w:val="22"/>
                <w:lang w:val="pl-PL"/>
              </w:rPr>
              <w:t>tanje otpadnih voda direktno u prirodne recipijente, bez prethodnog pre</w:t>
            </w:r>
            <w:r>
              <w:rPr>
                <w:rFonts w:ascii="Calibri" w:hAnsi="Calibri" w:cs="Calibri"/>
                <w:sz w:val="22"/>
                <w:szCs w:val="22"/>
                <w:lang w:val="pl-PL"/>
              </w:rPr>
              <w:t>č</w:t>
            </w:r>
            <w:r>
              <w:rPr>
                <w:rFonts w:ascii="PF Din Text Pro" w:hAnsi="PF Din Text Pro"/>
                <w:sz w:val="22"/>
                <w:szCs w:val="22"/>
                <w:lang w:val="pl-PL"/>
              </w:rPr>
              <w:t>i</w:t>
            </w:r>
            <w:r>
              <w:rPr>
                <w:rFonts w:ascii="Calibri" w:hAnsi="Calibri" w:cs="Calibri"/>
                <w:sz w:val="22"/>
                <w:szCs w:val="22"/>
                <w:lang w:val="pl-PL"/>
              </w:rPr>
              <w:t>šć</w:t>
            </w:r>
            <w:r>
              <w:rPr>
                <w:rFonts w:ascii="PF Din Text Pro" w:hAnsi="PF Din Text Pro"/>
                <w:sz w:val="22"/>
                <w:szCs w:val="22"/>
                <w:lang w:val="pl-PL"/>
              </w:rPr>
              <w:t>avanja</w:t>
            </w:r>
          </w:p>
        </w:tc>
      </w:tr>
      <w:tr w:rsidR="00921F70" w14:paraId="0CE08833" w14:textId="77777777">
        <w:trPr>
          <w:jc w:val="center"/>
        </w:trPr>
        <w:tc>
          <w:tcPr>
            <w:tcW w:w="0" w:type="auto"/>
            <w:vMerge/>
          </w:tcPr>
          <w:p w14:paraId="01658062" w14:textId="77777777" w:rsidR="00921F70" w:rsidRDefault="00921F70">
            <w:pPr>
              <w:tabs>
                <w:tab w:val="left" w:pos="1996"/>
              </w:tabs>
              <w:spacing w:after="0"/>
              <w:rPr>
                <w:rFonts w:ascii="PF Din Text Pro" w:hAnsi="PF Din Text Pro"/>
                <w:lang w:val="pl-PL"/>
              </w:rPr>
            </w:pPr>
          </w:p>
        </w:tc>
        <w:tc>
          <w:tcPr>
            <w:tcW w:w="0" w:type="auto"/>
          </w:tcPr>
          <w:p w14:paraId="2DFAE2EE"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Katastar hidroelektrana, energana i malih postrojenja nije u potpunosti uspostavljen</w:t>
            </w:r>
          </w:p>
        </w:tc>
      </w:tr>
      <w:tr w:rsidR="00921F70" w14:paraId="79FB8D80" w14:textId="77777777">
        <w:trPr>
          <w:jc w:val="center"/>
        </w:trPr>
        <w:tc>
          <w:tcPr>
            <w:tcW w:w="0" w:type="auto"/>
            <w:vMerge/>
          </w:tcPr>
          <w:p w14:paraId="1CD5D34D" w14:textId="77777777" w:rsidR="00921F70" w:rsidRDefault="00921F70">
            <w:pPr>
              <w:tabs>
                <w:tab w:val="left" w:pos="1996"/>
              </w:tabs>
              <w:spacing w:after="0"/>
              <w:rPr>
                <w:rFonts w:ascii="PF Din Text Pro" w:hAnsi="PF Din Text Pro"/>
                <w:lang w:val="pl-PL"/>
              </w:rPr>
            </w:pPr>
          </w:p>
        </w:tc>
        <w:tc>
          <w:tcPr>
            <w:tcW w:w="0" w:type="auto"/>
          </w:tcPr>
          <w:p w14:paraId="5217E6BC"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Sistemi odvodnje i za</w:t>
            </w:r>
            <w:r>
              <w:rPr>
                <w:rFonts w:ascii="Calibri" w:hAnsi="Calibri" w:cs="Calibri"/>
                <w:sz w:val="22"/>
                <w:szCs w:val="22"/>
                <w:lang w:val="pl-PL"/>
              </w:rPr>
              <w:t>š</w:t>
            </w:r>
            <w:r>
              <w:rPr>
                <w:rFonts w:ascii="PF Din Text Pro" w:hAnsi="PF Din Text Pro"/>
                <w:sz w:val="22"/>
                <w:szCs w:val="22"/>
                <w:lang w:val="pl-PL"/>
              </w:rPr>
              <w:t>tite od poplava nisu adekvatno razvijeni</w:t>
            </w:r>
          </w:p>
        </w:tc>
      </w:tr>
      <w:tr w:rsidR="00921F70" w14:paraId="53ECF349" w14:textId="77777777">
        <w:trPr>
          <w:jc w:val="center"/>
        </w:trPr>
        <w:tc>
          <w:tcPr>
            <w:tcW w:w="0" w:type="auto"/>
            <w:vMerge/>
          </w:tcPr>
          <w:p w14:paraId="42706FDF" w14:textId="77777777" w:rsidR="00921F70" w:rsidRDefault="00921F70">
            <w:pPr>
              <w:tabs>
                <w:tab w:val="left" w:pos="1996"/>
              </w:tabs>
              <w:spacing w:after="0"/>
              <w:rPr>
                <w:rFonts w:ascii="PF Din Text Pro" w:hAnsi="PF Din Text Pro"/>
                <w:lang w:val="pl-PL"/>
              </w:rPr>
            </w:pPr>
          </w:p>
        </w:tc>
        <w:tc>
          <w:tcPr>
            <w:tcW w:w="0" w:type="auto"/>
          </w:tcPr>
          <w:p w14:paraId="6E8087F7"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Nisu provedene rekonstrukcije postoje</w:t>
            </w:r>
            <w:r>
              <w:rPr>
                <w:rFonts w:ascii="Calibri" w:hAnsi="Calibri" w:cs="Calibri"/>
                <w:sz w:val="22"/>
                <w:szCs w:val="22"/>
                <w:lang w:val="pl-PL"/>
              </w:rPr>
              <w:t>ć</w:t>
            </w:r>
            <w:r>
              <w:rPr>
                <w:rFonts w:ascii="PF Din Text Pro" w:hAnsi="PF Din Text Pro"/>
                <w:sz w:val="22"/>
                <w:szCs w:val="22"/>
                <w:lang w:val="pl-PL"/>
              </w:rPr>
              <w:t>ih objekata za</w:t>
            </w:r>
            <w:r>
              <w:rPr>
                <w:rFonts w:ascii="Calibri" w:hAnsi="Calibri" w:cs="Calibri"/>
                <w:sz w:val="22"/>
                <w:szCs w:val="22"/>
                <w:lang w:val="pl-PL"/>
              </w:rPr>
              <w:t>š</w:t>
            </w:r>
            <w:r>
              <w:rPr>
                <w:rFonts w:ascii="PF Din Text Pro" w:hAnsi="PF Din Text Pro"/>
                <w:sz w:val="22"/>
                <w:szCs w:val="22"/>
                <w:lang w:val="pl-PL"/>
              </w:rPr>
              <w:t>tite od poplava niti je izvr</w:t>
            </w:r>
            <w:r>
              <w:rPr>
                <w:rFonts w:ascii="Calibri" w:hAnsi="Calibri" w:cs="Calibri"/>
                <w:sz w:val="22"/>
                <w:szCs w:val="22"/>
                <w:lang w:val="pl-PL"/>
              </w:rPr>
              <w:t>š</w:t>
            </w:r>
            <w:r>
              <w:rPr>
                <w:rFonts w:ascii="PF Din Text Pro" w:hAnsi="PF Din Text Pro"/>
                <w:sz w:val="22"/>
                <w:szCs w:val="22"/>
                <w:lang w:val="pl-PL"/>
              </w:rPr>
              <w:t>ena izgradnja novih za</w:t>
            </w:r>
            <w:r>
              <w:rPr>
                <w:rFonts w:ascii="Calibri" w:hAnsi="Calibri" w:cs="Calibri"/>
                <w:sz w:val="22"/>
                <w:szCs w:val="22"/>
                <w:lang w:val="pl-PL"/>
              </w:rPr>
              <w:t>š</w:t>
            </w:r>
            <w:r>
              <w:rPr>
                <w:rFonts w:ascii="PF Din Text Pro" w:hAnsi="PF Din Text Pro"/>
                <w:sz w:val="22"/>
                <w:szCs w:val="22"/>
                <w:lang w:val="pl-PL"/>
              </w:rPr>
              <w:t>titnih objekata na prioritetno ugro</w:t>
            </w:r>
            <w:r>
              <w:rPr>
                <w:rFonts w:ascii="Calibri" w:hAnsi="Calibri" w:cs="Calibri"/>
                <w:sz w:val="22"/>
                <w:szCs w:val="22"/>
                <w:lang w:val="pl-PL"/>
              </w:rPr>
              <w:t>ž</w:t>
            </w:r>
            <w:r>
              <w:rPr>
                <w:rFonts w:ascii="PF Din Text Pro" w:hAnsi="PF Din Text Pro"/>
                <w:sz w:val="22"/>
                <w:szCs w:val="22"/>
                <w:lang w:val="pl-PL"/>
              </w:rPr>
              <w:t>enim podru</w:t>
            </w:r>
            <w:r>
              <w:rPr>
                <w:rFonts w:ascii="Calibri" w:hAnsi="Calibri" w:cs="Calibri"/>
                <w:sz w:val="22"/>
                <w:szCs w:val="22"/>
                <w:lang w:val="pl-PL"/>
              </w:rPr>
              <w:t>č</w:t>
            </w:r>
            <w:r>
              <w:rPr>
                <w:rFonts w:ascii="PF Din Text Pro" w:hAnsi="PF Din Text Pro"/>
                <w:sz w:val="22"/>
                <w:szCs w:val="22"/>
                <w:lang w:val="pl-PL"/>
              </w:rPr>
              <w:t>jima</w:t>
            </w:r>
          </w:p>
        </w:tc>
      </w:tr>
      <w:tr w:rsidR="00921F70" w14:paraId="4C03773A" w14:textId="77777777">
        <w:trPr>
          <w:jc w:val="center"/>
        </w:trPr>
        <w:tc>
          <w:tcPr>
            <w:tcW w:w="0" w:type="auto"/>
            <w:vMerge w:val="restart"/>
          </w:tcPr>
          <w:p w14:paraId="443E085E"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Kvalitet zraka, klimatske promjene i energija</w:t>
            </w:r>
          </w:p>
        </w:tc>
        <w:tc>
          <w:tcPr>
            <w:tcW w:w="0" w:type="auto"/>
          </w:tcPr>
          <w:p w14:paraId="1AD3D79E"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Nepostojanje  mre</w:t>
            </w:r>
            <w:r>
              <w:rPr>
                <w:rFonts w:ascii="Calibri" w:hAnsi="Calibri" w:cs="Calibri"/>
                <w:sz w:val="22"/>
                <w:szCs w:val="22"/>
              </w:rPr>
              <w:t>ž</w:t>
            </w:r>
            <w:r>
              <w:rPr>
                <w:rFonts w:ascii="PF Din Text Pro" w:hAnsi="PF Din Text Pro"/>
                <w:sz w:val="22"/>
                <w:szCs w:val="22"/>
              </w:rPr>
              <w:t>e daljinskog grijanja</w:t>
            </w:r>
          </w:p>
        </w:tc>
      </w:tr>
      <w:tr w:rsidR="00921F70" w14:paraId="582A3A67" w14:textId="77777777">
        <w:trPr>
          <w:jc w:val="center"/>
        </w:trPr>
        <w:tc>
          <w:tcPr>
            <w:tcW w:w="0" w:type="auto"/>
            <w:vMerge/>
          </w:tcPr>
          <w:p w14:paraId="3C01DA11" w14:textId="77777777" w:rsidR="00921F70" w:rsidRDefault="00921F70">
            <w:pPr>
              <w:tabs>
                <w:tab w:val="left" w:pos="1996"/>
              </w:tabs>
              <w:spacing w:after="0"/>
              <w:rPr>
                <w:rFonts w:ascii="PF Din Text Pro" w:hAnsi="PF Din Text Pro"/>
                <w:sz w:val="22"/>
                <w:szCs w:val="22"/>
              </w:rPr>
            </w:pPr>
          </w:p>
        </w:tc>
        <w:tc>
          <w:tcPr>
            <w:tcW w:w="0" w:type="auto"/>
          </w:tcPr>
          <w:p w14:paraId="2E178A87"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Kori</w:t>
            </w:r>
            <w:r>
              <w:rPr>
                <w:rFonts w:ascii="Calibri" w:hAnsi="Calibri" w:cs="Calibri"/>
                <w:sz w:val="22"/>
                <w:szCs w:val="22"/>
              </w:rPr>
              <w:t>š</w:t>
            </w:r>
            <w:r>
              <w:rPr>
                <w:rFonts w:ascii="PF Din Text Pro" w:hAnsi="PF Din Text Pro"/>
                <w:sz w:val="22"/>
                <w:szCs w:val="22"/>
              </w:rPr>
              <w:t>tenje ogrijevnog drveta i uglja (u manjim koli</w:t>
            </w:r>
            <w:r>
              <w:rPr>
                <w:rFonts w:ascii="Calibri" w:hAnsi="Calibri" w:cs="Calibri"/>
                <w:sz w:val="22"/>
                <w:szCs w:val="22"/>
              </w:rPr>
              <w:t>č</w:t>
            </w:r>
            <w:r>
              <w:rPr>
                <w:rFonts w:ascii="PF Din Text Pro" w:hAnsi="PF Din Text Pro"/>
                <w:sz w:val="22"/>
                <w:szCs w:val="22"/>
              </w:rPr>
              <w:t>inama) u ku</w:t>
            </w:r>
            <w:r>
              <w:rPr>
                <w:rFonts w:ascii="Calibri" w:hAnsi="Calibri" w:cs="Calibri"/>
                <w:sz w:val="22"/>
                <w:szCs w:val="22"/>
              </w:rPr>
              <w:t>ć</w:t>
            </w:r>
            <w:r>
              <w:rPr>
                <w:rFonts w:ascii="PF Din Text Pro" w:hAnsi="PF Din Text Pro"/>
                <w:sz w:val="22"/>
                <w:szCs w:val="22"/>
              </w:rPr>
              <w:t>nim lo</w:t>
            </w:r>
            <w:r>
              <w:rPr>
                <w:rFonts w:ascii="Calibri" w:hAnsi="Calibri" w:cs="Calibri"/>
                <w:sz w:val="22"/>
                <w:szCs w:val="22"/>
              </w:rPr>
              <w:t>ž</w:t>
            </w:r>
            <w:r>
              <w:rPr>
                <w:rFonts w:ascii="PF Din Text Pro" w:hAnsi="PF Din Text Pro"/>
                <w:sz w:val="22"/>
                <w:szCs w:val="22"/>
              </w:rPr>
              <w:t>i</w:t>
            </w:r>
            <w:r>
              <w:rPr>
                <w:rFonts w:ascii="Calibri" w:hAnsi="Calibri" w:cs="Calibri"/>
                <w:sz w:val="22"/>
                <w:szCs w:val="22"/>
              </w:rPr>
              <w:t>š</w:t>
            </w:r>
            <w:r>
              <w:rPr>
                <w:rFonts w:ascii="PF Din Text Pro" w:hAnsi="PF Din Text Pro"/>
                <w:sz w:val="22"/>
                <w:szCs w:val="22"/>
              </w:rPr>
              <w:t>tima</w:t>
            </w:r>
          </w:p>
        </w:tc>
      </w:tr>
      <w:tr w:rsidR="00921F70" w14:paraId="7929978B" w14:textId="77777777">
        <w:trPr>
          <w:jc w:val="center"/>
        </w:trPr>
        <w:tc>
          <w:tcPr>
            <w:tcW w:w="0" w:type="auto"/>
            <w:vMerge/>
          </w:tcPr>
          <w:p w14:paraId="670F67B1" w14:textId="77777777" w:rsidR="00921F70" w:rsidRDefault="00921F70">
            <w:pPr>
              <w:tabs>
                <w:tab w:val="left" w:pos="1996"/>
              </w:tabs>
              <w:spacing w:after="0"/>
              <w:rPr>
                <w:rFonts w:ascii="PF Din Text Pro" w:hAnsi="PF Din Text Pro"/>
                <w:sz w:val="22"/>
                <w:szCs w:val="22"/>
              </w:rPr>
            </w:pPr>
          </w:p>
        </w:tc>
        <w:tc>
          <w:tcPr>
            <w:tcW w:w="0" w:type="auto"/>
          </w:tcPr>
          <w:p w14:paraId="5509EF2E"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Nedostatak sistema kontinuiranog i sistematskog pra</w:t>
            </w:r>
            <w:r>
              <w:rPr>
                <w:rFonts w:ascii="Calibri" w:hAnsi="Calibri" w:cs="Calibri"/>
                <w:sz w:val="22"/>
                <w:szCs w:val="22"/>
                <w:lang w:val="pl-PL"/>
              </w:rPr>
              <w:t>ć</w:t>
            </w:r>
            <w:r>
              <w:rPr>
                <w:rFonts w:ascii="PF Din Text Pro" w:hAnsi="PF Din Text Pro"/>
                <w:sz w:val="22"/>
                <w:szCs w:val="22"/>
                <w:lang w:val="pl-PL"/>
              </w:rPr>
              <w:t>enja kvaliteta zraka u ostalim gradovima USK, osim Biha</w:t>
            </w:r>
            <w:r>
              <w:rPr>
                <w:rFonts w:ascii="Calibri" w:hAnsi="Calibri" w:cs="Calibri"/>
                <w:sz w:val="22"/>
                <w:szCs w:val="22"/>
                <w:lang w:val="pl-PL"/>
              </w:rPr>
              <w:t>ć</w:t>
            </w:r>
            <w:r>
              <w:rPr>
                <w:rFonts w:ascii="PF Din Text Pro" w:hAnsi="PF Din Text Pro"/>
                <w:sz w:val="22"/>
                <w:szCs w:val="22"/>
                <w:lang w:val="pl-PL"/>
              </w:rPr>
              <w:t>u</w:t>
            </w:r>
          </w:p>
        </w:tc>
      </w:tr>
      <w:tr w:rsidR="00921F70" w14:paraId="48C90B51" w14:textId="77777777">
        <w:trPr>
          <w:jc w:val="center"/>
        </w:trPr>
        <w:tc>
          <w:tcPr>
            <w:tcW w:w="0" w:type="auto"/>
            <w:vMerge/>
          </w:tcPr>
          <w:p w14:paraId="4BA7958C" w14:textId="77777777" w:rsidR="00921F70" w:rsidRDefault="00921F70">
            <w:pPr>
              <w:tabs>
                <w:tab w:val="left" w:pos="1996"/>
              </w:tabs>
              <w:spacing w:after="0"/>
              <w:rPr>
                <w:rFonts w:ascii="PF Din Text Pro" w:hAnsi="PF Din Text Pro"/>
                <w:sz w:val="22"/>
                <w:szCs w:val="22"/>
                <w:lang w:val="pl-PL"/>
              </w:rPr>
            </w:pPr>
          </w:p>
        </w:tc>
        <w:tc>
          <w:tcPr>
            <w:tcW w:w="0" w:type="auto"/>
          </w:tcPr>
          <w:p w14:paraId="772104FB"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Nedostatan razvoj i kori</w:t>
            </w:r>
            <w:r>
              <w:rPr>
                <w:rFonts w:ascii="Calibri" w:hAnsi="Calibri" w:cs="Calibri"/>
                <w:sz w:val="22"/>
                <w:szCs w:val="22"/>
                <w:lang w:val="pl-PL"/>
              </w:rPr>
              <w:t>š</w:t>
            </w:r>
            <w:r>
              <w:rPr>
                <w:rFonts w:ascii="PF Din Text Pro" w:hAnsi="PF Din Text Pro"/>
                <w:sz w:val="22"/>
                <w:szCs w:val="22"/>
                <w:lang w:val="pl-PL"/>
              </w:rPr>
              <w:t xml:space="preserve">tenje obnovljivih izvora energije </w:t>
            </w:r>
            <w:r>
              <w:rPr>
                <w:rFonts w:ascii="Courier New" w:hAnsi="Courier New" w:cs="Courier New"/>
                <w:sz w:val="22"/>
                <w:szCs w:val="22"/>
                <w:lang w:val="pl-PL"/>
              </w:rPr>
              <w:t>–</w:t>
            </w:r>
            <w:r>
              <w:rPr>
                <w:rFonts w:ascii="PF Din Text Pro" w:hAnsi="PF Din Text Pro"/>
                <w:sz w:val="22"/>
                <w:szCs w:val="22"/>
                <w:lang w:val="pl-PL"/>
              </w:rPr>
              <w:t xml:space="preserve"> ve</w:t>
            </w:r>
            <w:r>
              <w:rPr>
                <w:rFonts w:ascii="Calibri" w:hAnsi="Calibri" w:cs="Calibri"/>
                <w:sz w:val="22"/>
                <w:szCs w:val="22"/>
                <w:lang w:val="pl-PL"/>
              </w:rPr>
              <w:t>ć</w:t>
            </w:r>
            <w:r>
              <w:rPr>
                <w:rFonts w:ascii="PF Din Text Pro" w:hAnsi="PF Din Text Pro"/>
                <w:sz w:val="22"/>
                <w:szCs w:val="22"/>
                <w:lang w:val="pl-PL"/>
              </w:rPr>
              <w:t>ina javnih objekata je energetski neefikasna (posebno u sferi obrazovanja i zdravstva, te objekata javne uprave)</w:t>
            </w:r>
          </w:p>
        </w:tc>
      </w:tr>
      <w:tr w:rsidR="00921F70" w14:paraId="21B05DE5" w14:textId="77777777">
        <w:trPr>
          <w:trHeight w:val="119"/>
          <w:jc w:val="center"/>
        </w:trPr>
        <w:tc>
          <w:tcPr>
            <w:tcW w:w="0" w:type="auto"/>
            <w:vMerge/>
          </w:tcPr>
          <w:p w14:paraId="63C3FF43" w14:textId="77777777" w:rsidR="00921F70" w:rsidRDefault="00921F70">
            <w:pPr>
              <w:tabs>
                <w:tab w:val="left" w:pos="1996"/>
              </w:tabs>
              <w:spacing w:after="0"/>
              <w:rPr>
                <w:rFonts w:ascii="PF Din Text Pro" w:hAnsi="PF Din Text Pro"/>
                <w:sz w:val="22"/>
                <w:szCs w:val="22"/>
                <w:lang w:val="pl-PL"/>
              </w:rPr>
            </w:pPr>
          </w:p>
        </w:tc>
        <w:tc>
          <w:tcPr>
            <w:tcW w:w="0" w:type="auto"/>
          </w:tcPr>
          <w:p w14:paraId="71248933"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Neadekvatno djelovanje nadzornih i inspekcijskih tijela</w:t>
            </w:r>
          </w:p>
        </w:tc>
      </w:tr>
      <w:tr w:rsidR="00921F70" w14:paraId="13549DDE" w14:textId="77777777">
        <w:trPr>
          <w:jc w:val="center"/>
        </w:trPr>
        <w:tc>
          <w:tcPr>
            <w:tcW w:w="0" w:type="auto"/>
            <w:vMerge w:val="restart"/>
          </w:tcPr>
          <w:p w14:paraId="252A133B"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Upravljanje otpadom</w:t>
            </w:r>
          </w:p>
        </w:tc>
        <w:tc>
          <w:tcPr>
            <w:tcW w:w="0" w:type="auto"/>
          </w:tcPr>
          <w:p w14:paraId="5A308B15"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Nedostatak kontinuiranog unosa podataka u Informacioni sistem upravljanja otpadom</w:t>
            </w:r>
          </w:p>
        </w:tc>
      </w:tr>
      <w:tr w:rsidR="00921F70" w14:paraId="7C70B8E6" w14:textId="77777777">
        <w:trPr>
          <w:jc w:val="center"/>
        </w:trPr>
        <w:tc>
          <w:tcPr>
            <w:tcW w:w="0" w:type="auto"/>
            <w:vMerge/>
          </w:tcPr>
          <w:p w14:paraId="3038FD14" w14:textId="77777777" w:rsidR="00921F70" w:rsidRDefault="00921F70">
            <w:pPr>
              <w:tabs>
                <w:tab w:val="left" w:pos="1996"/>
              </w:tabs>
              <w:spacing w:after="0"/>
              <w:rPr>
                <w:rFonts w:ascii="PF Din Text Pro" w:hAnsi="PF Din Text Pro"/>
                <w:sz w:val="22"/>
                <w:szCs w:val="22"/>
              </w:rPr>
            </w:pPr>
          </w:p>
        </w:tc>
        <w:tc>
          <w:tcPr>
            <w:tcW w:w="0" w:type="auto"/>
          </w:tcPr>
          <w:p w14:paraId="1551C149"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Nedostatak adekvatne opreme i neodgovaraju</w:t>
            </w:r>
            <w:r>
              <w:rPr>
                <w:rFonts w:ascii="Calibri" w:hAnsi="Calibri" w:cs="Calibri"/>
                <w:sz w:val="22"/>
                <w:szCs w:val="22"/>
                <w:lang w:val="pl-PL"/>
              </w:rPr>
              <w:t>ć</w:t>
            </w:r>
            <w:r>
              <w:rPr>
                <w:rFonts w:ascii="PF Din Text Pro" w:hAnsi="PF Din Text Pro"/>
                <w:sz w:val="22"/>
                <w:szCs w:val="22"/>
                <w:lang w:val="pl-PL"/>
              </w:rPr>
              <w:t>a infrastruktura za upravljanje komunalnim otpadom</w:t>
            </w:r>
          </w:p>
        </w:tc>
      </w:tr>
      <w:tr w:rsidR="00921F70" w14:paraId="7D29226B" w14:textId="77777777">
        <w:trPr>
          <w:jc w:val="center"/>
        </w:trPr>
        <w:tc>
          <w:tcPr>
            <w:tcW w:w="0" w:type="auto"/>
            <w:vMerge/>
          </w:tcPr>
          <w:p w14:paraId="0B725648" w14:textId="77777777" w:rsidR="00921F70" w:rsidRDefault="00921F70">
            <w:pPr>
              <w:tabs>
                <w:tab w:val="left" w:pos="1996"/>
              </w:tabs>
              <w:spacing w:after="0"/>
              <w:rPr>
                <w:rFonts w:ascii="PF Din Text Pro" w:hAnsi="PF Din Text Pro"/>
                <w:sz w:val="22"/>
                <w:szCs w:val="22"/>
                <w:lang w:val="pl-PL"/>
              </w:rPr>
            </w:pPr>
          </w:p>
        </w:tc>
        <w:tc>
          <w:tcPr>
            <w:tcW w:w="0" w:type="auto"/>
          </w:tcPr>
          <w:p w14:paraId="3C64AC0C"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Izostanak uslova i kapaciteta za prikupljanje i zbrinjavanje posebnih kategorija otpada</w:t>
            </w:r>
          </w:p>
        </w:tc>
      </w:tr>
      <w:tr w:rsidR="00921F70" w14:paraId="08A38F14" w14:textId="77777777">
        <w:trPr>
          <w:jc w:val="center"/>
        </w:trPr>
        <w:tc>
          <w:tcPr>
            <w:tcW w:w="0" w:type="auto"/>
            <w:vMerge/>
          </w:tcPr>
          <w:p w14:paraId="2E1A6FD0" w14:textId="77777777" w:rsidR="00921F70" w:rsidRDefault="00921F70">
            <w:pPr>
              <w:tabs>
                <w:tab w:val="left" w:pos="1996"/>
              </w:tabs>
              <w:spacing w:after="0"/>
              <w:rPr>
                <w:rFonts w:ascii="PF Din Text Pro" w:hAnsi="PF Din Text Pro"/>
                <w:sz w:val="22"/>
                <w:szCs w:val="22"/>
                <w:lang w:val="pl-PL"/>
              </w:rPr>
            </w:pPr>
          </w:p>
        </w:tc>
        <w:tc>
          <w:tcPr>
            <w:tcW w:w="0" w:type="auto"/>
          </w:tcPr>
          <w:p w14:paraId="47404BAA"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Prekomjeran broj nelegalnih odlagali</w:t>
            </w:r>
            <w:r>
              <w:rPr>
                <w:rFonts w:ascii="Calibri" w:hAnsi="Calibri" w:cs="Calibri"/>
                <w:sz w:val="22"/>
                <w:szCs w:val="22"/>
                <w:lang w:val="pl-PL"/>
              </w:rPr>
              <w:t>š</w:t>
            </w:r>
            <w:r>
              <w:rPr>
                <w:rFonts w:ascii="PF Din Text Pro" w:hAnsi="PF Din Text Pro"/>
                <w:sz w:val="22"/>
                <w:szCs w:val="22"/>
                <w:lang w:val="pl-PL"/>
              </w:rPr>
              <w:t>ta otpada u svim op</w:t>
            </w:r>
            <w:r>
              <w:rPr>
                <w:rFonts w:ascii="Calibri" w:hAnsi="Calibri" w:cs="Calibri"/>
                <w:sz w:val="22"/>
                <w:szCs w:val="22"/>
                <w:lang w:val="pl-PL"/>
              </w:rPr>
              <w:t>ć</w:t>
            </w:r>
            <w:r>
              <w:rPr>
                <w:rFonts w:ascii="PF Din Text Pro" w:hAnsi="PF Din Text Pro"/>
                <w:sz w:val="22"/>
                <w:szCs w:val="22"/>
                <w:lang w:val="pl-PL"/>
              </w:rPr>
              <w:t>inama Unsko-sanskog kantona</w:t>
            </w:r>
          </w:p>
        </w:tc>
      </w:tr>
      <w:tr w:rsidR="00921F70" w14:paraId="30FEE70F" w14:textId="77777777">
        <w:trPr>
          <w:jc w:val="center"/>
        </w:trPr>
        <w:tc>
          <w:tcPr>
            <w:tcW w:w="0" w:type="auto"/>
            <w:vMerge/>
          </w:tcPr>
          <w:p w14:paraId="05B4AF56" w14:textId="77777777" w:rsidR="00921F70" w:rsidRDefault="00921F70">
            <w:pPr>
              <w:tabs>
                <w:tab w:val="left" w:pos="1996"/>
              </w:tabs>
              <w:spacing w:after="0"/>
              <w:rPr>
                <w:rFonts w:ascii="PF Din Text Pro" w:hAnsi="PF Din Text Pro"/>
                <w:sz w:val="22"/>
                <w:szCs w:val="22"/>
                <w:lang w:val="pl-PL"/>
              </w:rPr>
            </w:pPr>
          </w:p>
        </w:tc>
        <w:tc>
          <w:tcPr>
            <w:tcW w:w="0" w:type="auto"/>
          </w:tcPr>
          <w:p w14:paraId="7FB72B23"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Sanitarno neure</w:t>
            </w:r>
            <w:r>
              <w:rPr>
                <w:rFonts w:ascii="Calibri" w:hAnsi="Calibri" w:cs="Calibri"/>
                <w:sz w:val="22"/>
                <w:szCs w:val="22"/>
                <w:lang w:val="pl-PL"/>
              </w:rPr>
              <w:t>đ</w:t>
            </w:r>
            <w:r>
              <w:rPr>
                <w:rFonts w:ascii="PF Din Text Pro" w:hAnsi="PF Din Text Pro"/>
                <w:sz w:val="22"/>
                <w:szCs w:val="22"/>
                <w:lang w:val="pl-PL"/>
              </w:rPr>
              <w:t>ena i neadekvatna op</w:t>
            </w:r>
            <w:r>
              <w:rPr>
                <w:rFonts w:ascii="Calibri" w:hAnsi="Calibri" w:cs="Calibri"/>
                <w:sz w:val="22"/>
                <w:szCs w:val="22"/>
                <w:lang w:val="pl-PL"/>
              </w:rPr>
              <w:t>ć</w:t>
            </w:r>
            <w:r>
              <w:rPr>
                <w:rFonts w:ascii="PF Din Text Pro" w:hAnsi="PF Din Text Pro"/>
                <w:sz w:val="22"/>
                <w:szCs w:val="22"/>
                <w:lang w:val="pl-PL"/>
              </w:rPr>
              <w:t>inska odlagali</w:t>
            </w:r>
            <w:r>
              <w:rPr>
                <w:rFonts w:ascii="Calibri" w:hAnsi="Calibri" w:cs="Calibri"/>
                <w:sz w:val="22"/>
                <w:szCs w:val="22"/>
                <w:lang w:val="pl-PL"/>
              </w:rPr>
              <w:t>š</w:t>
            </w:r>
            <w:r>
              <w:rPr>
                <w:rFonts w:ascii="PF Din Text Pro" w:hAnsi="PF Din Text Pro"/>
                <w:sz w:val="22"/>
                <w:szCs w:val="22"/>
                <w:lang w:val="pl-PL"/>
              </w:rPr>
              <w:t>ta otpada na podru</w:t>
            </w:r>
            <w:r>
              <w:rPr>
                <w:rFonts w:ascii="Calibri" w:hAnsi="Calibri" w:cs="Calibri"/>
                <w:sz w:val="22"/>
                <w:szCs w:val="22"/>
                <w:lang w:val="pl-PL"/>
              </w:rPr>
              <w:t>č</w:t>
            </w:r>
            <w:r>
              <w:rPr>
                <w:rFonts w:ascii="PF Din Text Pro" w:hAnsi="PF Din Text Pro"/>
                <w:sz w:val="22"/>
                <w:szCs w:val="22"/>
                <w:lang w:val="pl-PL"/>
              </w:rPr>
              <w:t>ju Unsko-sanskog kantona</w:t>
            </w:r>
          </w:p>
        </w:tc>
      </w:tr>
      <w:tr w:rsidR="00921F70" w14:paraId="55DCCBD1" w14:textId="77777777">
        <w:trPr>
          <w:jc w:val="center"/>
        </w:trPr>
        <w:tc>
          <w:tcPr>
            <w:tcW w:w="0" w:type="auto"/>
            <w:vMerge/>
          </w:tcPr>
          <w:p w14:paraId="3DF30257" w14:textId="77777777" w:rsidR="00921F70" w:rsidRDefault="00921F70">
            <w:pPr>
              <w:tabs>
                <w:tab w:val="left" w:pos="1996"/>
              </w:tabs>
              <w:spacing w:after="0"/>
              <w:rPr>
                <w:rFonts w:ascii="PF Din Text Pro" w:hAnsi="PF Din Text Pro"/>
                <w:sz w:val="22"/>
                <w:szCs w:val="22"/>
                <w:lang w:val="pl-PL"/>
              </w:rPr>
            </w:pPr>
          </w:p>
        </w:tc>
        <w:tc>
          <w:tcPr>
            <w:tcW w:w="0" w:type="auto"/>
          </w:tcPr>
          <w:p w14:paraId="2EAD9FEB"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Nedovoljna svijest gra</w:t>
            </w:r>
            <w:r>
              <w:rPr>
                <w:rFonts w:ascii="Calibri" w:hAnsi="Calibri" w:cs="Calibri"/>
                <w:sz w:val="22"/>
                <w:szCs w:val="22"/>
                <w:lang w:val="pl-PL"/>
              </w:rPr>
              <w:t>đ</w:t>
            </w:r>
            <w:r>
              <w:rPr>
                <w:rFonts w:ascii="PF Din Text Pro" w:hAnsi="PF Din Text Pro"/>
                <w:sz w:val="22"/>
                <w:szCs w:val="22"/>
                <w:lang w:val="pl-PL"/>
              </w:rPr>
              <w:t>ana o upravljanju otpadom</w:t>
            </w:r>
          </w:p>
        </w:tc>
      </w:tr>
      <w:tr w:rsidR="00921F70" w14:paraId="086679F3" w14:textId="77777777">
        <w:trPr>
          <w:jc w:val="center"/>
        </w:trPr>
        <w:tc>
          <w:tcPr>
            <w:tcW w:w="0" w:type="auto"/>
            <w:vMerge w:val="restart"/>
          </w:tcPr>
          <w:p w14:paraId="1283FBC7"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Za</w:t>
            </w:r>
            <w:r>
              <w:rPr>
                <w:rFonts w:ascii="Calibri" w:hAnsi="Calibri" w:cs="Calibri"/>
                <w:sz w:val="22"/>
                <w:szCs w:val="22"/>
              </w:rPr>
              <w:t>š</w:t>
            </w:r>
            <w:r>
              <w:rPr>
                <w:rFonts w:ascii="PF Din Text Pro" w:hAnsi="PF Din Text Pro"/>
                <w:sz w:val="22"/>
                <w:szCs w:val="22"/>
              </w:rPr>
              <w:t>tita prirode</w:t>
            </w:r>
          </w:p>
        </w:tc>
        <w:tc>
          <w:tcPr>
            <w:tcW w:w="0" w:type="auto"/>
          </w:tcPr>
          <w:p w14:paraId="6C5EB584"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Gubitak i degradacija prirodnih stani</w:t>
            </w:r>
            <w:r>
              <w:rPr>
                <w:rFonts w:ascii="Calibri" w:hAnsi="Calibri" w:cs="Calibri"/>
                <w:sz w:val="22"/>
                <w:szCs w:val="22"/>
                <w:lang w:val="pl-PL"/>
              </w:rPr>
              <w:t>š</w:t>
            </w:r>
            <w:r>
              <w:rPr>
                <w:rFonts w:ascii="PF Din Text Pro" w:hAnsi="PF Din Text Pro"/>
                <w:sz w:val="22"/>
                <w:szCs w:val="22"/>
                <w:lang w:val="pl-PL"/>
              </w:rPr>
              <w:t>ta</w:t>
            </w:r>
          </w:p>
        </w:tc>
      </w:tr>
      <w:tr w:rsidR="00921F70" w14:paraId="69C99038" w14:textId="77777777">
        <w:trPr>
          <w:jc w:val="center"/>
        </w:trPr>
        <w:tc>
          <w:tcPr>
            <w:tcW w:w="0" w:type="auto"/>
            <w:vMerge/>
          </w:tcPr>
          <w:p w14:paraId="5E610F74" w14:textId="77777777" w:rsidR="00921F70" w:rsidRDefault="00921F70">
            <w:pPr>
              <w:tabs>
                <w:tab w:val="left" w:pos="1996"/>
              </w:tabs>
              <w:spacing w:after="0"/>
              <w:rPr>
                <w:rFonts w:ascii="PF Din Text Pro" w:hAnsi="PF Din Text Pro"/>
                <w:sz w:val="22"/>
                <w:szCs w:val="22"/>
                <w:lang w:val="pl-PL"/>
              </w:rPr>
            </w:pPr>
          </w:p>
        </w:tc>
        <w:tc>
          <w:tcPr>
            <w:tcW w:w="0" w:type="auto"/>
          </w:tcPr>
          <w:p w14:paraId="4C9ACD7A"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 xml:space="preserve">Degradacija </w:t>
            </w:r>
            <w:r>
              <w:rPr>
                <w:rFonts w:ascii="Calibri" w:hAnsi="Calibri" w:cs="Calibri"/>
                <w:sz w:val="22"/>
                <w:szCs w:val="22"/>
              </w:rPr>
              <w:t>š</w:t>
            </w:r>
            <w:r>
              <w:rPr>
                <w:rFonts w:ascii="PF Din Text Pro" w:hAnsi="PF Din Text Pro"/>
                <w:sz w:val="22"/>
                <w:szCs w:val="22"/>
              </w:rPr>
              <w:t>umskih ekosistema</w:t>
            </w:r>
          </w:p>
        </w:tc>
      </w:tr>
      <w:tr w:rsidR="00921F70" w14:paraId="559A8DDF" w14:textId="77777777">
        <w:trPr>
          <w:jc w:val="center"/>
        </w:trPr>
        <w:tc>
          <w:tcPr>
            <w:tcW w:w="0" w:type="auto"/>
            <w:vMerge/>
          </w:tcPr>
          <w:p w14:paraId="74AE9872" w14:textId="77777777" w:rsidR="00921F70" w:rsidRDefault="00921F70">
            <w:pPr>
              <w:tabs>
                <w:tab w:val="left" w:pos="1996"/>
              </w:tabs>
              <w:spacing w:after="0"/>
              <w:rPr>
                <w:rFonts w:ascii="PF Din Text Pro" w:hAnsi="PF Din Text Pro"/>
                <w:sz w:val="22"/>
                <w:szCs w:val="22"/>
              </w:rPr>
            </w:pPr>
          </w:p>
        </w:tc>
        <w:tc>
          <w:tcPr>
            <w:tcW w:w="0" w:type="auto"/>
          </w:tcPr>
          <w:p w14:paraId="691B4107"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Zaga</w:t>
            </w:r>
            <w:r>
              <w:rPr>
                <w:rFonts w:ascii="Calibri" w:hAnsi="Calibri" w:cs="Calibri"/>
                <w:sz w:val="22"/>
                <w:szCs w:val="22"/>
              </w:rPr>
              <w:t>đ</w:t>
            </w:r>
            <w:r>
              <w:rPr>
                <w:rFonts w:ascii="PF Din Text Pro" w:hAnsi="PF Din Text Pro"/>
                <w:sz w:val="22"/>
                <w:szCs w:val="22"/>
              </w:rPr>
              <w:t>enje vodnih ekosistema</w:t>
            </w:r>
          </w:p>
        </w:tc>
      </w:tr>
      <w:tr w:rsidR="00921F70" w14:paraId="685838E6" w14:textId="77777777">
        <w:trPr>
          <w:jc w:val="center"/>
        </w:trPr>
        <w:tc>
          <w:tcPr>
            <w:tcW w:w="0" w:type="auto"/>
            <w:vMerge/>
          </w:tcPr>
          <w:p w14:paraId="2541862B" w14:textId="77777777" w:rsidR="00921F70" w:rsidRDefault="00921F70">
            <w:pPr>
              <w:tabs>
                <w:tab w:val="left" w:pos="1996"/>
              </w:tabs>
              <w:spacing w:after="0"/>
              <w:rPr>
                <w:rFonts w:ascii="PF Din Text Pro" w:hAnsi="PF Din Text Pro"/>
                <w:sz w:val="22"/>
                <w:szCs w:val="22"/>
              </w:rPr>
            </w:pPr>
          </w:p>
        </w:tc>
        <w:tc>
          <w:tcPr>
            <w:tcW w:w="0" w:type="auto"/>
          </w:tcPr>
          <w:p w14:paraId="5DC4F783"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Nedovoljna za</w:t>
            </w:r>
            <w:r>
              <w:rPr>
                <w:rFonts w:ascii="Calibri" w:hAnsi="Calibri" w:cs="Calibri"/>
                <w:sz w:val="22"/>
                <w:szCs w:val="22"/>
              </w:rPr>
              <w:t>š</w:t>
            </w:r>
            <w:r>
              <w:rPr>
                <w:rFonts w:ascii="PF Din Text Pro" w:hAnsi="PF Din Text Pro"/>
                <w:sz w:val="22"/>
                <w:szCs w:val="22"/>
              </w:rPr>
              <w:t>tita rijetkih i ugro</w:t>
            </w:r>
            <w:r>
              <w:rPr>
                <w:rFonts w:ascii="Calibri" w:hAnsi="Calibri" w:cs="Calibri"/>
                <w:sz w:val="22"/>
                <w:szCs w:val="22"/>
              </w:rPr>
              <w:t>ž</w:t>
            </w:r>
            <w:r>
              <w:rPr>
                <w:rFonts w:ascii="PF Din Text Pro" w:hAnsi="PF Din Text Pro"/>
                <w:sz w:val="22"/>
                <w:szCs w:val="22"/>
              </w:rPr>
              <w:t>enih vrsta</w:t>
            </w:r>
          </w:p>
        </w:tc>
      </w:tr>
      <w:tr w:rsidR="00921F70" w14:paraId="3BEC9271" w14:textId="77777777">
        <w:trPr>
          <w:jc w:val="center"/>
        </w:trPr>
        <w:tc>
          <w:tcPr>
            <w:tcW w:w="0" w:type="auto"/>
            <w:vMerge/>
          </w:tcPr>
          <w:p w14:paraId="1B8BC75E" w14:textId="77777777" w:rsidR="00921F70" w:rsidRDefault="00921F70">
            <w:pPr>
              <w:tabs>
                <w:tab w:val="left" w:pos="1996"/>
              </w:tabs>
              <w:spacing w:after="0"/>
              <w:rPr>
                <w:rFonts w:ascii="PF Din Text Pro" w:hAnsi="PF Din Text Pro"/>
                <w:sz w:val="22"/>
                <w:szCs w:val="22"/>
              </w:rPr>
            </w:pPr>
          </w:p>
        </w:tc>
        <w:tc>
          <w:tcPr>
            <w:tcW w:w="0" w:type="auto"/>
          </w:tcPr>
          <w:p w14:paraId="5C6C25A2"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Nerazvijena i ograni</w:t>
            </w:r>
            <w:r>
              <w:rPr>
                <w:rFonts w:ascii="Calibri" w:hAnsi="Calibri" w:cs="Calibri"/>
                <w:sz w:val="22"/>
                <w:szCs w:val="22"/>
                <w:lang w:val="pl-PL"/>
              </w:rPr>
              <w:t>č</w:t>
            </w:r>
            <w:r>
              <w:rPr>
                <w:rFonts w:ascii="PF Din Text Pro" w:hAnsi="PF Din Text Pro"/>
                <w:sz w:val="22"/>
                <w:szCs w:val="22"/>
                <w:lang w:val="pl-PL"/>
              </w:rPr>
              <w:t>ena mre</w:t>
            </w:r>
            <w:r>
              <w:rPr>
                <w:rFonts w:ascii="Calibri" w:hAnsi="Calibri" w:cs="Calibri"/>
                <w:sz w:val="22"/>
                <w:szCs w:val="22"/>
                <w:lang w:val="pl-PL"/>
              </w:rPr>
              <w:t>ž</w:t>
            </w:r>
            <w:r>
              <w:rPr>
                <w:rFonts w:ascii="PF Din Text Pro" w:hAnsi="PF Din Text Pro"/>
                <w:sz w:val="22"/>
                <w:szCs w:val="22"/>
                <w:lang w:val="pl-PL"/>
              </w:rPr>
              <w:t>a za</w:t>
            </w:r>
            <w:r>
              <w:rPr>
                <w:rFonts w:ascii="Calibri" w:hAnsi="Calibri" w:cs="Calibri"/>
                <w:sz w:val="22"/>
                <w:szCs w:val="22"/>
                <w:lang w:val="pl-PL"/>
              </w:rPr>
              <w:t>š</w:t>
            </w:r>
            <w:r>
              <w:rPr>
                <w:rFonts w:ascii="PF Din Text Pro" w:hAnsi="PF Din Text Pro"/>
                <w:sz w:val="22"/>
                <w:szCs w:val="22"/>
                <w:lang w:val="pl-PL"/>
              </w:rPr>
              <w:t>ti</w:t>
            </w:r>
            <w:r>
              <w:rPr>
                <w:rFonts w:ascii="Calibri" w:hAnsi="Calibri" w:cs="Calibri"/>
                <w:sz w:val="22"/>
                <w:szCs w:val="22"/>
                <w:lang w:val="pl-PL"/>
              </w:rPr>
              <w:t>ć</w:t>
            </w:r>
            <w:r>
              <w:rPr>
                <w:rFonts w:ascii="PF Din Text Pro" w:hAnsi="PF Din Text Pro"/>
                <w:sz w:val="22"/>
                <w:szCs w:val="22"/>
                <w:lang w:val="pl-PL"/>
              </w:rPr>
              <w:t>enih podru</w:t>
            </w:r>
            <w:r>
              <w:rPr>
                <w:rFonts w:ascii="Calibri" w:hAnsi="Calibri" w:cs="Calibri"/>
                <w:sz w:val="22"/>
                <w:szCs w:val="22"/>
                <w:lang w:val="pl-PL"/>
              </w:rPr>
              <w:t>č</w:t>
            </w:r>
            <w:r>
              <w:rPr>
                <w:rFonts w:ascii="PF Din Text Pro" w:hAnsi="PF Din Text Pro"/>
                <w:sz w:val="22"/>
                <w:szCs w:val="22"/>
                <w:lang w:val="pl-PL"/>
              </w:rPr>
              <w:t>ja</w:t>
            </w:r>
          </w:p>
        </w:tc>
      </w:tr>
      <w:tr w:rsidR="00921F70" w14:paraId="557C7E29" w14:textId="77777777">
        <w:trPr>
          <w:jc w:val="center"/>
        </w:trPr>
        <w:tc>
          <w:tcPr>
            <w:tcW w:w="0" w:type="auto"/>
            <w:vMerge/>
          </w:tcPr>
          <w:p w14:paraId="7DBAC3AD" w14:textId="77777777" w:rsidR="00921F70" w:rsidRDefault="00921F70">
            <w:pPr>
              <w:tabs>
                <w:tab w:val="left" w:pos="1996"/>
              </w:tabs>
              <w:spacing w:after="0"/>
              <w:rPr>
                <w:rFonts w:ascii="PF Din Text Pro" w:hAnsi="PF Din Text Pro"/>
                <w:sz w:val="22"/>
                <w:szCs w:val="22"/>
                <w:lang w:val="pl-PL"/>
              </w:rPr>
            </w:pPr>
          </w:p>
        </w:tc>
        <w:tc>
          <w:tcPr>
            <w:tcW w:w="0" w:type="auto"/>
          </w:tcPr>
          <w:p w14:paraId="00F1C0C2"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Nedovoljna za</w:t>
            </w:r>
            <w:r>
              <w:rPr>
                <w:rFonts w:ascii="Calibri" w:hAnsi="Calibri" w:cs="Calibri"/>
                <w:sz w:val="22"/>
                <w:szCs w:val="22"/>
              </w:rPr>
              <w:t>š</w:t>
            </w:r>
            <w:r>
              <w:rPr>
                <w:rFonts w:ascii="PF Din Text Pro" w:hAnsi="PF Din Text Pro"/>
                <w:sz w:val="22"/>
                <w:szCs w:val="22"/>
              </w:rPr>
              <w:t>tita prirode</w:t>
            </w:r>
          </w:p>
        </w:tc>
      </w:tr>
      <w:tr w:rsidR="00921F70" w14:paraId="4D15B07E" w14:textId="77777777">
        <w:trPr>
          <w:jc w:val="center"/>
        </w:trPr>
        <w:tc>
          <w:tcPr>
            <w:tcW w:w="0" w:type="auto"/>
            <w:vMerge/>
          </w:tcPr>
          <w:p w14:paraId="2400C0C4" w14:textId="77777777" w:rsidR="00921F70" w:rsidRDefault="00921F70">
            <w:pPr>
              <w:tabs>
                <w:tab w:val="left" w:pos="1996"/>
              </w:tabs>
              <w:spacing w:after="0"/>
              <w:rPr>
                <w:rFonts w:ascii="PF Din Text Pro" w:hAnsi="PF Din Text Pro"/>
                <w:sz w:val="22"/>
                <w:szCs w:val="22"/>
              </w:rPr>
            </w:pPr>
          </w:p>
        </w:tc>
        <w:tc>
          <w:tcPr>
            <w:tcW w:w="0" w:type="auto"/>
          </w:tcPr>
          <w:p w14:paraId="4BEFE449"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Mali broj za</w:t>
            </w:r>
            <w:r>
              <w:rPr>
                <w:rFonts w:ascii="Calibri" w:hAnsi="Calibri" w:cs="Calibri"/>
                <w:sz w:val="22"/>
                <w:szCs w:val="22"/>
              </w:rPr>
              <w:t>š</w:t>
            </w:r>
            <w:r>
              <w:rPr>
                <w:rFonts w:ascii="PF Din Text Pro" w:hAnsi="PF Din Text Pro"/>
                <w:sz w:val="22"/>
                <w:szCs w:val="22"/>
              </w:rPr>
              <w:t>ti</w:t>
            </w:r>
            <w:r>
              <w:rPr>
                <w:rFonts w:ascii="Calibri" w:hAnsi="Calibri" w:cs="Calibri"/>
                <w:sz w:val="22"/>
                <w:szCs w:val="22"/>
              </w:rPr>
              <w:t>ć</w:t>
            </w:r>
            <w:r>
              <w:rPr>
                <w:rFonts w:ascii="PF Din Text Pro" w:hAnsi="PF Din Text Pro"/>
                <w:sz w:val="22"/>
                <w:szCs w:val="22"/>
              </w:rPr>
              <w:t>enih podru</w:t>
            </w:r>
            <w:r>
              <w:rPr>
                <w:rFonts w:ascii="Calibri" w:hAnsi="Calibri" w:cs="Calibri"/>
                <w:sz w:val="22"/>
                <w:szCs w:val="22"/>
              </w:rPr>
              <w:t>č</w:t>
            </w:r>
            <w:r>
              <w:rPr>
                <w:rFonts w:ascii="PF Din Text Pro" w:hAnsi="PF Din Text Pro"/>
                <w:sz w:val="22"/>
                <w:szCs w:val="22"/>
              </w:rPr>
              <w:t>ja</w:t>
            </w:r>
          </w:p>
        </w:tc>
      </w:tr>
      <w:tr w:rsidR="00921F70" w14:paraId="2F490478" w14:textId="77777777">
        <w:trPr>
          <w:jc w:val="center"/>
        </w:trPr>
        <w:tc>
          <w:tcPr>
            <w:tcW w:w="0" w:type="auto"/>
            <w:vMerge/>
          </w:tcPr>
          <w:p w14:paraId="5420A1CC" w14:textId="77777777" w:rsidR="00921F70" w:rsidRDefault="00921F70">
            <w:pPr>
              <w:tabs>
                <w:tab w:val="left" w:pos="1996"/>
              </w:tabs>
              <w:spacing w:after="0"/>
              <w:rPr>
                <w:rFonts w:ascii="PF Din Text Pro" w:hAnsi="PF Din Text Pro"/>
                <w:sz w:val="22"/>
                <w:szCs w:val="22"/>
              </w:rPr>
            </w:pPr>
          </w:p>
        </w:tc>
        <w:tc>
          <w:tcPr>
            <w:tcW w:w="0" w:type="auto"/>
          </w:tcPr>
          <w:p w14:paraId="02EBE8A7" w14:textId="77777777" w:rsidR="00921F70" w:rsidRDefault="00C730DA">
            <w:pPr>
              <w:tabs>
                <w:tab w:val="left" w:pos="1996"/>
              </w:tabs>
              <w:spacing w:after="0"/>
              <w:rPr>
                <w:rFonts w:ascii="PF Din Text Pro" w:hAnsi="PF Din Text Pro"/>
                <w:sz w:val="22"/>
                <w:szCs w:val="22"/>
              </w:rPr>
            </w:pPr>
            <w:r>
              <w:rPr>
                <w:rFonts w:ascii="Calibri" w:hAnsi="Calibri" w:cs="Calibri"/>
                <w:sz w:val="22"/>
                <w:szCs w:val="22"/>
              </w:rPr>
              <w:t>Š</w:t>
            </w:r>
            <w:r>
              <w:rPr>
                <w:rFonts w:ascii="PF Din Text Pro" w:hAnsi="PF Din Text Pro"/>
                <w:sz w:val="22"/>
                <w:szCs w:val="22"/>
              </w:rPr>
              <w:t>irenje invazivnih stranih vrsta</w:t>
            </w:r>
          </w:p>
        </w:tc>
      </w:tr>
      <w:tr w:rsidR="00921F70" w14:paraId="36765CE8" w14:textId="77777777">
        <w:trPr>
          <w:jc w:val="center"/>
        </w:trPr>
        <w:tc>
          <w:tcPr>
            <w:tcW w:w="0" w:type="auto"/>
            <w:vMerge/>
          </w:tcPr>
          <w:p w14:paraId="1F3D331C" w14:textId="77777777" w:rsidR="00921F70" w:rsidRDefault="00921F70">
            <w:pPr>
              <w:tabs>
                <w:tab w:val="left" w:pos="1996"/>
              </w:tabs>
              <w:spacing w:after="0"/>
              <w:rPr>
                <w:rFonts w:ascii="PF Din Text Pro" w:hAnsi="PF Din Text Pro"/>
                <w:sz w:val="22"/>
                <w:szCs w:val="22"/>
              </w:rPr>
            </w:pPr>
          </w:p>
        </w:tc>
        <w:tc>
          <w:tcPr>
            <w:tcW w:w="0" w:type="auto"/>
          </w:tcPr>
          <w:p w14:paraId="09DE768B"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Klimatske promjene i njihovi uticaji na ekosisteme</w:t>
            </w:r>
          </w:p>
        </w:tc>
      </w:tr>
      <w:tr w:rsidR="00921F70" w14:paraId="0F50D8EF" w14:textId="77777777">
        <w:trPr>
          <w:jc w:val="center"/>
        </w:trPr>
        <w:tc>
          <w:tcPr>
            <w:tcW w:w="0" w:type="auto"/>
            <w:vMerge/>
          </w:tcPr>
          <w:p w14:paraId="75D702C6" w14:textId="77777777" w:rsidR="00921F70" w:rsidRDefault="00921F70">
            <w:pPr>
              <w:tabs>
                <w:tab w:val="left" w:pos="1996"/>
              </w:tabs>
              <w:spacing w:after="0"/>
              <w:rPr>
                <w:rFonts w:ascii="PF Din Text Pro" w:hAnsi="PF Din Text Pro"/>
                <w:sz w:val="22"/>
                <w:szCs w:val="22"/>
                <w:lang w:val="pl-PL"/>
              </w:rPr>
            </w:pPr>
          </w:p>
        </w:tc>
        <w:tc>
          <w:tcPr>
            <w:tcW w:w="0" w:type="auto"/>
          </w:tcPr>
          <w:p w14:paraId="5492659B"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Krivolov i ilegalni izlov</w:t>
            </w:r>
          </w:p>
        </w:tc>
      </w:tr>
      <w:tr w:rsidR="00921F70" w14:paraId="69CB7ADF" w14:textId="77777777">
        <w:trPr>
          <w:jc w:val="center"/>
        </w:trPr>
        <w:tc>
          <w:tcPr>
            <w:tcW w:w="0" w:type="auto"/>
            <w:vMerge/>
          </w:tcPr>
          <w:p w14:paraId="2B9EF256" w14:textId="77777777" w:rsidR="00921F70" w:rsidRDefault="00921F70">
            <w:pPr>
              <w:tabs>
                <w:tab w:val="left" w:pos="1996"/>
              </w:tabs>
              <w:spacing w:after="0"/>
              <w:rPr>
                <w:rFonts w:ascii="PF Din Text Pro" w:hAnsi="PF Din Text Pro"/>
                <w:sz w:val="22"/>
                <w:szCs w:val="22"/>
              </w:rPr>
            </w:pPr>
          </w:p>
        </w:tc>
        <w:tc>
          <w:tcPr>
            <w:tcW w:w="0" w:type="auto"/>
          </w:tcPr>
          <w:p w14:paraId="0BC398D9"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Slaba institucionalna koordinacija</w:t>
            </w:r>
          </w:p>
        </w:tc>
      </w:tr>
      <w:tr w:rsidR="00921F70" w14:paraId="6D0951BB" w14:textId="77777777">
        <w:trPr>
          <w:jc w:val="center"/>
        </w:trPr>
        <w:tc>
          <w:tcPr>
            <w:tcW w:w="0" w:type="auto"/>
            <w:vMerge/>
          </w:tcPr>
          <w:p w14:paraId="3E35A623" w14:textId="77777777" w:rsidR="00921F70" w:rsidRDefault="00921F70">
            <w:pPr>
              <w:tabs>
                <w:tab w:val="left" w:pos="1996"/>
              </w:tabs>
              <w:spacing w:after="0"/>
              <w:rPr>
                <w:rFonts w:ascii="PF Din Text Pro" w:hAnsi="PF Din Text Pro"/>
                <w:sz w:val="22"/>
                <w:szCs w:val="22"/>
              </w:rPr>
            </w:pPr>
          </w:p>
        </w:tc>
        <w:tc>
          <w:tcPr>
            <w:tcW w:w="0" w:type="auto"/>
          </w:tcPr>
          <w:p w14:paraId="2B33607C"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Nedostatak finansiranja mjera za</w:t>
            </w:r>
            <w:r>
              <w:rPr>
                <w:rFonts w:ascii="Calibri" w:hAnsi="Calibri" w:cs="Calibri"/>
                <w:sz w:val="22"/>
                <w:szCs w:val="22"/>
                <w:lang w:val="pl-PL"/>
              </w:rPr>
              <w:t>š</w:t>
            </w:r>
            <w:r>
              <w:rPr>
                <w:rFonts w:ascii="PF Din Text Pro" w:hAnsi="PF Din Text Pro"/>
                <w:sz w:val="22"/>
                <w:szCs w:val="22"/>
                <w:lang w:val="pl-PL"/>
              </w:rPr>
              <w:t>tite prirode</w:t>
            </w:r>
          </w:p>
        </w:tc>
      </w:tr>
      <w:tr w:rsidR="00921F70" w14:paraId="636A05BD" w14:textId="77777777">
        <w:trPr>
          <w:jc w:val="center"/>
        </w:trPr>
        <w:tc>
          <w:tcPr>
            <w:tcW w:w="0" w:type="auto"/>
            <w:vMerge/>
          </w:tcPr>
          <w:p w14:paraId="1991673A" w14:textId="77777777" w:rsidR="00921F70" w:rsidRDefault="00921F70">
            <w:pPr>
              <w:tabs>
                <w:tab w:val="left" w:pos="1996"/>
              </w:tabs>
              <w:spacing w:after="0"/>
              <w:rPr>
                <w:rFonts w:ascii="PF Din Text Pro" w:hAnsi="PF Din Text Pro"/>
                <w:sz w:val="22"/>
                <w:szCs w:val="22"/>
                <w:lang w:val="pl-PL"/>
              </w:rPr>
            </w:pPr>
          </w:p>
        </w:tc>
        <w:tc>
          <w:tcPr>
            <w:tcW w:w="0" w:type="auto"/>
          </w:tcPr>
          <w:p w14:paraId="7A31CBF2"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Niska svijest javnosti o zna</w:t>
            </w:r>
            <w:r>
              <w:rPr>
                <w:rFonts w:ascii="Calibri" w:hAnsi="Calibri" w:cs="Calibri"/>
                <w:sz w:val="22"/>
                <w:szCs w:val="22"/>
                <w:lang w:val="pl-PL"/>
              </w:rPr>
              <w:t>č</w:t>
            </w:r>
            <w:r>
              <w:rPr>
                <w:rFonts w:ascii="PF Din Text Pro" w:hAnsi="PF Din Text Pro"/>
                <w:sz w:val="22"/>
                <w:szCs w:val="22"/>
                <w:lang w:val="pl-PL"/>
              </w:rPr>
              <w:t>aju biodiverziteta</w:t>
            </w:r>
          </w:p>
        </w:tc>
      </w:tr>
      <w:tr w:rsidR="00921F70" w14:paraId="63648636" w14:textId="77777777">
        <w:trPr>
          <w:jc w:val="center"/>
        </w:trPr>
        <w:tc>
          <w:tcPr>
            <w:tcW w:w="0" w:type="auto"/>
            <w:vMerge/>
          </w:tcPr>
          <w:p w14:paraId="756B0331" w14:textId="77777777" w:rsidR="00921F70" w:rsidRDefault="00921F70">
            <w:pPr>
              <w:tabs>
                <w:tab w:val="left" w:pos="1996"/>
              </w:tabs>
              <w:spacing w:after="0"/>
              <w:rPr>
                <w:rFonts w:ascii="PF Din Text Pro" w:hAnsi="PF Din Text Pro"/>
                <w:sz w:val="22"/>
                <w:szCs w:val="22"/>
                <w:lang w:val="pl-PL"/>
              </w:rPr>
            </w:pPr>
          </w:p>
        </w:tc>
        <w:tc>
          <w:tcPr>
            <w:tcW w:w="0" w:type="auto"/>
          </w:tcPr>
          <w:p w14:paraId="25665F58"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Nedostatak edukacije i participacije lokalnih zajednica</w:t>
            </w:r>
          </w:p>
        </w:tc>
      </w:tr>
      <w:tr w:rsidR="00921F70" w14:paraId="758721CC" w14:textId="77777777">
        <w:trPr>
          <w:jc w:val="center"/>
        </w:trPr>
        <w:tc>
          <w:tcPr>
            <w:tcW w:w="0" w:type="auto"/>
            <w:vMerge w:val="restart"/>
          </w:tcPr>
          <w:p w14:paraId="227DBE41"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lastRenderedPageBreak/>
              <w:t>O</w:t>
            </w:r>
            <w:r>
              <w:rPr>
                <w:rFonts w:ascii="Calibri" w:hAnsi="Calibri" w:cs="Calibri"/>
                <w:sz w:val="22"/>
                <w:szCs w:val="22"/>
              </w:rPr>
              <w:t>č</w:t>
            </w:r>
            <w:r>
              <w:rPr>
                <w:rFonts w:ascii="PF Din Text Pro" w:hAnsi="PF Din Text Pro"/>
                <w:sz w:val="22"/>
                <w:szCs w:val="22"/>
              </w:rPr>
              <w:t>uvanje izgra</w:t>
            </w:r>
            <w:r>
              <w:rPr>
                <w:rFonts w:ascii="Calibri" w:hAnsi="Calibri" w:cs="Calibri"/>
                <w:sz w:val="22"/>
                <w:szCs w:val="22"/>
              </w:rPr>
              <w:t>đ</w:t>
            </w:r>
            <w:r>
              <w:rPr>
                <w:rFonts w:ascii="PF Din Text Pro" w:hAnsi="PF Din Text Pro"/>
                <w:sz w:val="22"/>
                <w:szCs w:val="22"/>
              </w:rPr>
              <w:t>enog okoli</w:t>
            </w:r>
            <w:r>
              <w:rPr>
                <w:rFonts w:ascii="Calibri" w:hAnsi="Calibri" w:cs="Calibri"/>
                <w:sz w:val="22"/>
                <w:szCs w:val="22"/>
              </w:rPr>
              <w:t>š</w:t>
            </w:r>
            <w:r>
              <w:rPr>
                <w:rFonts w:ascii="PF Din Text Pro" w:hAnsi="PF Din Text Pro"/>
                <w:sz w:val="22"/>
                <w:szCs w:val="22"/>
              </w:rPr>
              <w:t>a</w:t>
            </w:r>
          </w:p>
        </w:tc>
        <w:tc>
          <w:tcPr>
            <w:tcW w:w="0" w:type="auto"/>
          </w:tcPr>
          <w:p w14:paraId="4CF88806"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Nekontrolisana bespravna gradnja</w:t>
            </w:r>
          </w:p>
        </w:tc>
      </w:tr>
      <w:tr w:rsidR="00921F70" w14:paraId="5F78CABD" w14:textId="77777777">
        <w:trPr>
          <w:jc w:val="center"/>
        </w:trPr>
        <w:tc>
          <w:tcPr>
            <w:tcW w:w="0" w:type="auto"/>
            <w:vMerge/>
          </w:tcPr>
          <w:p w14:paraId="5C288439" w14:textId="77777777" w:rsidR="00921F70" w:rsidRDefault="00921F70">
            <w:pPr>
              <w:tabs>
                <w:tab w:val="left" w:pos="1996"/>
              </w:tabs>
              <w:spacing w:after="0"/>
              <w:rPr>
                <w:rFonts w:ascii="PF Din Text Pro" w:hAnsi="PF Din Text Pro"/>
                <w:sz w:val="22"/>
                <w:szCs w:val="22"/>
              </w:rPr>
            </w:pPr>
          </w:p>
        </w:tc>
        <w:tc>
          <w:tcPr>
            <w:tcW w:w="0" w:type="auto"/>
          </w:tcPr>
          <w:p w14:paraId="196554F4"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Napu</w:t>
            </w:r>
            <w:r>
              <w:rPr>
                <w:rFonts w:ascii="Calibri" w:hAnsi="Calibri" w:cs="Calibri"/>
                <w:sz w:val="22"/>
                <w:szCs w:val="22"/>
                <w:lang w:val="pl-PL"/>
              </w:rPr>
              <w:t>š</w:t>
            </w:r>
            <w:r>
              <w:rPr>
                <w:rFonts w:ascii="PF Din Text Pro" w:hAnsi="PF Din Text Pro"/>
                <w:sz w:val="22"/>
                <w:szCs w:val="22"/>
                <w:lang w:val="pl-PL"/>
              </w:rPr>
              <w:t>teni i zapu</w:t>
            </w:r>
            <w:r>
              <w:rPr>
                <w:rFonts w:ascii="Calibri" w:hAnsi="Calibri" w:cs="Calibri"/>
                <w:sz w:val="22"/>
                <w:szCs w:val="22"/>
                <w:lang w:val="pl-PL"/>
              </w:rPr>
              <w:t>š</w:t>
            </w:r>
            <w:r>
              <w:rPr>
                <w:rFonts w:ascii="PF Din Text Pro" w:hAnsi="PF Din Text Pro"/>
                <w:sz w:val="22"/>
                <w:szCs w:val="22"/>
                <w:lang w:val="pl-PL"/>
              </w:rPr>
              <w:t>teni industrijski objekti</w:t>
            </w:r>
          </w:p>
        </w:tc>
      </w:tr>
      <w:tr w:rsidR="00921F70" w14:paraId="5C098B48" w14:textId="77777777">
        <w:trPr>
          <w:jc w:val="center"/>
        </w:trPr>
        <w:tc>
          <w:tcPr>
            <w:tcW w:w="0" w:type="auto"/>
            <w:vMerge/>
          </w:tcPr>
          <w:p w14:paraId="3806940B" w14:textId="77777777" w:rsidR="00921F70" w:rsidRDefault="00921F70">
            <w:pPr>
              <w:tabs>
                <w:tab w:val="left" w:pos="1996"/>
              </w:tabs>
              <w:spacing w:after="0"/>
              <w:rPr>
                <w:rFonts w:ascii="PF Din Text Pro" w:hAnsi="PF Din Text Pro"/>
                <w:sz w:val="22"/>
                <w:szCs w:val="22"/>
                <w:lang w:val="pl-PL"/>
              </w:rPr>
            </w:pPr>
          </w:p>
        </w:tc>
        <w:tc>
          <w:tcPr>
            <w:tcW w:w="0" w:type="auto"/>
          </w:tcPr>
          <w:p w14:paraId="6F6A4C99"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Neprovo</w:t>
            </w:r>
            <w:r>
              <w:rPr>
                <w:rFonts w:ascii="Calibri" w:hAnsi="Calibri" w:cs="Calibri"/>
                <w:sz w:val="22"/>
                <w:szCs w:val="22"/>
              </w:rPr>
              <w:t>đ</w:t>
            </w:r>
            <w:r>
              <w:rPr>
                <w:rFonts w:ascii="PF Din Text Pro" w:hAnsi="PF Din Text Pro"/>
                <w:sz w:val="22"/>
                <w:szCs w:val="22"/>
              </w:rPr>
              <w:t>enje zakonskih odredbi</w:t>
            </w:r>
          </w:p>
        </w:tc>
      </w:tr>
      <w:tr w:rsidR="00921F70" w14:paraId="42E9A29F" w14:textId="77777777">
        <w:trPr>
          <w:jc w:val="center"/>
        </w:trPr>
        <w:tc>
          <w:tcPr>
            <w:tcW w:w="0" w:type="auto"/>
            <w:vMerge/>
          </w:tcPr>
          <w:p w14:paraId="7531332D" w14:textId="77777777" w:rsidR="00921F70" w:rsidRDefault="00921F70">
            <w:pPr>
              <w:tabs>
                <w:tab w:val="left" w:pos="1996"/>
              </w:tabs>
              <w:spacing w:after="0"/>
              <w:rPr>
                <w:rFonts w:ascii="PF Din Text Pro" w:hAnsi="PF Din Text Pro"/>
                <w:sz w:val="22"/>
                <w:szCs w:val="22"/>
              </w:rPr>
            </w:pPr>
          </w:p>
        </w:tc>
        <w:tc>
          <w:tcPr>
            <w:tcW w:w="0" w:type="auto"/>
          </w:tcPr>
          <w:p w14:paraId="7B85465F"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Nedovoljan inspekcijski nadzor</w:t>
            </w:r>
          </w:p>
        </w:tc>
      </w:tr>
      <w:tr w:rsidR="00921F70" w14:paraId="05061D2C" w14:textId="77777777">
        <w:trPr>
          <w:jc w:val="center"/>
        </w:trPr>
        <w:tc>
          <w:tcPr>
            <w:tcW w:w="0" w:type="auto"/>
            <w:vMerge/>
          </w:tcPr>
          <w:p w14:paraId="18108E32" w14:textId="77777777" w:rsidR="00921F70" w:rsidRDefault="00921F70">
            <w:pPr>
              <w:tabs>
                <w:tab w:val="left" w:pos="1996"/>
              </w:tabs>
              <w:spacing w:after="0"/>
              <w:rPr>
                <w:rFonts w:ascii="PF Din Text Pro" w:hAnsi="PF Din Text Pro"/>
                <w:sz w:val="22"/>
                <w:szCs w:val="22"/>
              </w:rPr>
            </w:pPr>
          </w:p>
        </w:tc>
        <w:tc>
          <w:tcPr>
            <w:tcW w:w="0" w:type="auto"/>
          </w:tcPr>
          <w:p w14:paraId="4E2BE53C"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Nedostatak zelenih povr</w:t>
            </w:r>
            <w:r>
              <w:rPr>
                <w:rFonts w:ascii="Calibri" w:hAnsi="Calibri" w:cs="Calibri"/>
                <w:sz w:val="22"/>
                <w:szCs w:val="22"/>
              </w:rPr>
              <w:t>š</w:t>
            </w:r>
            <w:r>
              <w:rPr>
                <w:rFonts w:ascii="PF Din Text Pro" w:hAnsi="PF Din Text Pro"/>
                <w:sz w:val="22"/>
                <w:szCs w:val="22"/>
              </w:rPr>
              <w:t>ina</w:t>
            </w:r>
          </w:p>
        </w:tc>
      </w:tr>
      <w:tr w:rsidR="00921F70" w14:paraId="70119657" w14:textId="77777777">
        <w:trPr>
          <w:jc w:val="center"/>
        </w:trPr>
        <w:tc>
          <w:tcPr>
            <w:tcW w:w="0" w:type="auto"/>
            <w:vMerge/>
          </w:tcPr>
          <w:p w14:paraId="5699C373" w14:textId="77777777" w:rsidR="00921F70" w:rsidRDefault="00921F70">
            <w:pPr>
              <w:tabs>
                <w:tab w:val="left" w:pos="1996"/>
              </w:tabs>
              <w:spacing w:after="0"/>
              <w:rPr>
                <w:rFonts w:ascii="PF Din Text Pro" w:hAnsi="PF Din Text Pro"/>
                <w:sz w:val="22"/>
                <w:szCs w:val="22"/>
              </w:rPr>
            </w:pPr>
          </w:p>
        </w:tc>
        <w:tc>
          <w:tcPr>
            <w:tcW w:w="0" w:type="auto"/>
          </w:tcPr>
          <w:p w14:paraId="63EC01E5"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Nedovoljno razvijena svijest javnosti o vrijednosti i potrebi o</w:t>
            </w:r>
            <w:r>
              <w:rPr>
                <w:rFonts w:ascii="Calibri" w:hAnsi="Calibri" w:cs="Calibri"/>
                <w:sz w:val="22"/>
                <w:szCs w:val="22"/>
              </w:rPr>
              <w:t>č</w:t>
            </w:r>
            <w:r>
              <w:rPr>
                <w:rFonts w:ascii="PF Din Text Pro" w:hAnsi="PF Din Text Pro"/>
                <w:sz w:val="22"/>
                <w:szCs w:val="22"/>
              </w:rPr>
              <w:t>uvanja kulturno-historijskog naslije</w:t>
            </w:r>
            <w:r>
              <w:rPr>
                <w:rFonts w:ascii="Calibri" w:hAnsi="Calibri" w:cs="Calibri"/>
                <w:sz w:val="22"/>
                <w:szCs w:val="22"/>
              </w:rPr>
              <w:t>đ</w:t>
            </w:r>
            <w:r>
              <w:rPr>
                <w:rFonts w:ascii="PF Din Text Pro" w:hAnsi="PF Din Text Pro"/>
                <w:sz w:val="22"/>
                <w:szCs w:val="22"/>
              </w:rPr>
              <w:t>a kao dijela zajedni</w:t>
            </w:r>
            <w:r>
              <w:rPr>
                <w:rFonts w:ascii="Calibri" w:hAnsi="Calibri" w:cs="Calibri"/>
                <w:sz w:val="22"/>
                <w:szCs w:val="22"/>
              </w:rPr>
              <w:t>č</w:t>
            </w:r>
            <w:r>
              <w:rPr>
                <w:rFonts w:ascii="PF Din Text Pro" w:hAnsi="PF Din Text Pro"/>
                <w:sz w:val="22"/>
                <w:szCs w:val="22"/>
              </w:rPr>
              <w:t>ke ba</w:t>
            </w:r>
            <w:r>
              <w:rPr>
                <w:rFonts w:ascii="Calibri" w:hAnsi="Calibri" w:cs="Calibri"/>
                <w:sz w:val="22"/>
                <w:szCs w:val="22"/>
              </w:rPr>
              <w:t>š</w:t>
            </w:r>
            <w:r>
              <w:rPr>
                <w:rFonts w:ascii="PF Din Text Pro" w:hAnsi="PF Din Text Pro"/>
                <w:sz w:val="22"/>
                <w:szCs w:val="22"/>
              </w:rPr>
              <w:t>tine i identiteta</w:t>
            </w:r>
          </w:p>
        </w:tc>
      </w:tr>
      <w:tr w:rsidR="00921F70" w14:paraId="2D55DA6F" w14:textId="77777777">
        <w:trPr>
          <w:jc w:val="center"/>
        </w:trPr>
        <w:tc>
          <w:tcPr>
            <w:tcW w:w="0" w:type="auto"/>
            <w:vMerge/>
          </w:tcPr>
          <w:p w14:paraId="6DC173E0" w14:textId="77777777" w:rsidR="00921F70" w:rsidRDefault="00921F70">
            <w:pPr>
              <w:tabs>
                <w:tab w:val="left" w:pos="1996"/>
              </w:tabs>
              <w:spacing w:after="0"/>
              <w:rPr>
                <w:rFonts w:ascii="PF Din Text Pro" w:hAnsi="PF Din Text Pro"/>
                <w:sz w:val="22"/>
                <w:szCs w:val="22"/>
              </w:rPr>
            </w:pPr>
          </w:p>
        </w:tc>
        <w:tc>
          <w:tcPr>
            <w:tcW w:w="0" w:type="auto"/>
          </w:tcPr>
          <w:p w14:paraId="31874459"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Niska informiranost gra</w:t>
            </w:r>
            <w:r>
              <w:rPr>
                <w:rFonts w:ascii="Calibri" w:hAnsi="Calibri" w:cs="Calibri"/>
                <w:sz w:val="22"/>
                <w:szCs w:val="22"/>
              </w:rPr>
              <w:t>đ</w:t>
            </w:r>
            <w:r>
              <w:rPr>
                <w:rFonts w:ascii="PF Din Text Pro" w:hAnsi="PF Din Text Pro"/>
                <w:sz w:val="22"/>
                <w:szCs w:val="22"/>
              </w:rPr>
              <w:t>ana o pravnim, okoli</w:t>
            </w:r>
            <w:r>
              <w:rPr>
                <w:rFonts w:ascii="Calibri" w:hAnsi="Calibri" w:cs="Calibri"/>
                <w:sz w:val="22"/>
                <w:szCs w:val="22"/>
              </w:rPr>
              <w:t>š</w:t>
            </w:r>
            <w:r>
              <w:rPr>
                <w:rFonts w:ascii="PF Din Text Pro" w:hAnsi="PF Din Text Pro"/>
                <w:sz w:val="22"/>
                <w:szCs w:val="22"/>
              </w:rPr>
              <w:t>nim i prostornim posljedicama bespravne gradnje, uklju</w:t>
            </w:r>
            <w:r>
              <w:rPr>
                <w:rFonts w:ascii="Calibri" w:hAnsi="Calibri" w:cs="Calibri"/>
                <w:sz w:val="22"/>
                <w:szCs w:val="22"/>
              </w:rPr>
              <w:t>č</w:t>
            </w:r>
            <w:r>
              <w:rPr>
                <w:rFonts w:ascii="PF Din Text Pro" w:hAnsi="PF Din Text Pro"/>
                <w:sz w:val="22"/>
                <w:szCs w:val="22"/>
              </w:rPr>
              <w:t>uju</w:t>
            </w:r>
            <w:r>
              <w:rPr>
                <w:rFonts w:ascii="Calibri" w:hAnsi="Calibri" w:cs="Calibri"/>
                <w:sz w:val="22"/>
                <w:szCs w:val="22"/>
              </w:rPr>
              <w:t>ć</w:t>
            </w:r>
            <w:r>
              <w:rPr>
                <w:rFonts w:ascii="PF Din Text Pro" w:hAnsi="PF Din Text Pro"/>
                <w:sz w:val="22"/>
                <w:szCs w:val="22"/>
              </w:rPr>
              <w:t>i degradaciju prostora i ugro</w:t>
            </w:r>
            <w:r>
              <w:rPr>
                <w:rFonts w:ascii="Calibri" w:hAnsi="Calibri" w:cs="Calibri"/>
                <w:sz w:val="22"/>
                <w:szCs w:val="22"/>
              </w:rPr>
              <w:t>ž</w:t>
            </w:r>
            <w:r>
              <w:rPr>
                <w:rFonts w:ascii="PF Din Text Pro" w:hAnsi="PF Din Text Pro"/>
                <w:sz w:val="22"/>
                <w:szCs w:val="22"/>
              </w:rPr>
              <w:t>avanje javnog interesa</w:t>
            </w:r>
          </w:p>
        </w:tc>
      </w:tr>
      <w:tr w:rsidR="00921F70" w14:paraId="46A0561A" w14:textId="77777777">
        <w:trPr>
          <w:jc w:val="center"/>
        </w:trPr>
        <w:tc>
          <w:tcPr>
            <w:tcW w:w="0" w:type="auto"/>
            <w:vMerge w:val="restart"/>
          </w:tcPr>
          <w:p w14:paraId="51A98E78"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rPr>
              <w:t>Hemijska sigurnost i buka</w:t>
            </w:r>
          </w:p>
        </w:tc>
        <w:tc>
          <w:tcPr>
            <w:tcW w:w="0" w:type="auto"/>
          </w:tcPr>
          <w:p w14:paraId="70CB69A2"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 xml:space="preserve">Nepostojanje sistema za monitoring opasnih tvari i tehnologija </w:t>
            </w:r>
          </w:p>
        </w:tc>
      </w:tr>
      <w:tr w:rsidR="00921F70" w14:paraId="5979503E" w14:textId="77777777">
        <w:trPr>
          <w:trHeight w:val="337"/>
          <w:jc w:val="center"/>
        </w:trPr>
        <w:tc>
          <w:tcPr>
            <w:tcW w:w="0" w:type="auto"/>
            <w:vMerge/>
          </w:tcPr>
          <w:p w14:paraId="1013ECCE" w14:textId="77777777" w:rsidR="00921F70" w:rsidRDefault="00921F70">
            <w:pPr>
              <w:tabs>
                <w:tab w:val="left" w:pos="1996"/>
              </w:tabs>
              <w:spacing w:after="0"/>
              <w:rPr>
                <w:rFonts w:ascii="PF Din Text Pro" w:hAnsi="PF Din Text Pro"/>
                <w:sz w:val="22"/>
                <w:szCs w:val="22"/>
                <w:lang w:val="pl-PL"/>
              </w:rPr>
            </w:pPr>
          </w:p>
        </w:tc>
        <w:tc>
          <w:tcPr>
            <w:tcW w:w="0" w:type="auto"/>
          </w:tcPr>
          <w:p w14:paraId="677047A4"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Neadekvatna provedba Pravilnika Federacije BiH</w:t>
            </w:r>
          </w:p>
        </w:tc>
      </w:tr>
      <w:tr w:rsidR="00921F70" w14:paraId="5DDE2BD0" w14:textId="77777777">
        <w:trPr>
          <w:jc w:val="center"/>
        </w:trPr>
        <w:tc>
          <w:tcPr>
            <w:tcW w:w="0" w:type="auto"/>
            <w:vMerge/>
          </w:tcPr>
          <w:p w14:paraId="78A9F264" w14:textId="77777777" w:rsidR="00921F70" w:rsidRDefault="00921F70">
            <w:pPr>
              <w:tabs>
                <w:tab w:val="left" w:pos="1996"/>
              </w:tabs>
              <w:spacing w:after="0"/>
              <w:rPr>
                <w:rFonts w:ascii="PF Din Text Pro" w:hAnsi="PF Din Text Pro"/>
                <w:sz w:val="22"/>
                <w:szCs w:val="22"/>
                <w:lang w:val="pl-PL"/>
              </w:rPr>
            </w:pPr>
          </w:p>
        </w:tc>
        <w:tc>
          <w:tcPr>
            <w:tcW w:w="0" w:type="auto"/>
          </w:tcPr>
          <w:p w14:paraId="2AC4E050"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rPr>
              <w:t>Nepostojanje javno dostupnih podataka</w:t>
            </w:r>
          </w:p>
        </w:tc>
      </w:tr>
      <w:tr w:rsidR="00921F70" w14:paraId="72AF681A" w14:textId="77777777">
        <w:trPr>
          <w:jc w:val="center"/>
        </w:trPr>
        <w:tc>
          <w:tcPr>
            <w:tcW w:w="0" w:type="auto"/>
            <w:vMerge/>
          </w:tcPr>
          <w:p w14:paraId="2F43A0BB" w14:textId="77777777" w:rsidR="00921F70" w:rsidRDefault="00921F70">
            <w:pPr>
              <w:tabs>
                <w:tab w:val="left" w:pos="1996"/>
              </w:tabs>
              <w:spacing w:after="0"/>
              <w:rPr>
                <w:rFonts w:ascii="PF Din Text Pro" w:hAnsi="PF Din Text Pro"/>
                <w:sz w:val="22"/>
                <w:szCs w:val="22"/>
                <w:lang w:val="pl-PL"/>
              </w:rPr>
            </w:pPr>
          </w:p>
        </w:tc>
        <w:tc>
          <w:tcPr>
            <w:tcW w:w="0" w:type="auto"/>
          </w:tcPr>
          <w:p w14:paraId="5079FB6D"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lang w:val="pl-PL"/>
              </w:rPr>
              <w:t>Nepostojanje firmi za zbrinjavanje opasnih tvari na nivou USK</w:t>
            </w:r>
          </w:p>
        </w:tc>
      </w:tr>
      <w:tr w:rsidR="00921F70" w14:paraId="5528DDD0" w14:textId="77777777">
        <w:trPr>
          <w:jc w:val="center"/>
        </w:trPr>
        <w:tc>
          <w:tcPr>
            <w:tcW w:w="0" w:type="auto"/>
            <w:vMerge/>
          </w:tcPr>
          <w:p w14:paraId="4E398FAD" w14:textId="77777777" w:rsidR="00921F70" w:rsidRDefault="00921F70">
            <w:pPr>
              <w:tabs>
                <w:tab w:val="left" w:pos="1996"/>
              </w:tabs>
              <w:spacing w:after="0"/>
              <w:rPr>
                <w:rFonts w:ascii="PF Din Text Pro" w:hAnsi="PF Din Text Pro"/>
                <w:sz w:val="22"/>
                <w:szCs w:val="22"/>
              </w:rPr>
            </w:pPr>
          </w:p>
        </w:tc>
        <w:tc>
          <w:tcPr>
            <w:tcW w:w="0" w:type="auto"/>
          </w:tcPr>
          <w:p w14:paraId="1149BEC9"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Nepostojanje informacija i podataka o koli</w:t>
            </w:r>
            <w:r>
              <w:rPr>
                <w:rFonts w:ascii="Calibri" w:hAnsi="Calibri" w:cs="Calibri"/>
                <w:sz w:val="22"/>
                <w:szCs w:val="22"/>
                <w:lang w:val="pl-PL"/>
              </w:rPr>
              <w:t>č</w:t>
            </w:r>
            <w:r>
              <w:rPr>
                <w:rFonts w:ascii="PF Din Text Pro" w:hAnsi="PF Din Text Pro"/>
                <w:sz w:val="22"/>
                <w:szCs w:val="22"/>
                <w:lang w:val="pl-PL"/>
              </w:rPr>
              <w:t>inama gra</w:t>
            </w:r>
            <w:r>
              <w:rPr>
                <w:rFonts w:ascii="Calibri" w:hAnsi="Calibri" w:cs="Calibri"/>
                <w:sz w:val="22"/>
                <w:szCs w:val="22"/>
                <w:lang w:val="pl-PL"/>
              </w:rPr>
              <w:t>đ</w:t>
            </w:r>
            <w:r>
              <w:rPr>
                <w:rFonts w:ascii="PF Din Text Pro" w:hAnsi="PF Din Text Pro"/>
                <w:sz w:val="22"/>
                <w:szCs w:val="22"/>
                <w:lang w:val="pl-PL"/>
              </w:rPr>
              <w:t>evinskog otpada koji sadr</w:t>
            </w:r>
            <w:r>
              <w:rPr>
                <w:rFonts w:ascii="Calibri" w:hAnsi="Calibri" w:cs="Calibri"/>
                <w:sz w:val="22"/>
                <w:szCs w:val="22"/>
                <w:lang w:val="pl-PL"/>
              </w:rPr>
              <w:t>ž</w:t>
            </w:r>
            <w:r>
              <w:rPr>
                <w:rFonts w:ascii="PF Din Text Pro" w:hAnsi="PF Din Text Pro"/>
                <w:sz w:val="22"/>
                <w:szCs w:val="22"/>
                <w:lang w:val="pl-PL"/>
              </w:rPr>
              <w:t xml:space="preserve">i azbest </w:t>
            </w:r>
          </w:p>
        </w:tc>
      </w:tr>
      <w:tr w:rsidR="00921F70" w14:paraId="37F3EC7A" w14:textId="77777777">
        <w:trPr>
          <w:jc w:val="center"/>
        </w:trPr>
        <w:tc>
          <w:tcPr>
            <w:tcW w:w="0" w:type="auto"/>
            <w:vMerge/>
          </w:tcPr>
          <w:p w14:paraId="1BD268A1" w14:textId="77777777" w:rsidR="00921F70" w:rsidRDefault="00921F70">
            <w:pPr>
              <w:tabs>
                <w:tab w:val="left" w:pos="1996"/>
              </w:tabs>
              <w:spacing w:after="0"/>
              <w:rPr>
                <w:rFonts w:ascii="PF Din Text Pro" w:hAnsi="PF Din Text Pro"/>
                <w:sz w:val="22"/>
                <w:szCs w:val="22"/>
                <w:lang w:val="pl-PL"/>
              </w:rPr>
            </w:pPr>
          </w:p>
        </w:tc>
        <w:tc>
          <w:tcPr>
            <w:tcW w:w="0" w:type="auto"/>
          </w:tcPr>
          <w:p w14:paraId="7204A9D3"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Neadekvatno djelovanje nadzornih i inspekcijskih tijela</w:t>
            </w:r>
          </w:p>
        </w:tc>
      </w:tr>
      <w:tr w:rsidR="00921F70" w14:paraId="6BBA1181" w14:textId="77777777">
        <w:trPr>
          <w:jc w:val="center"/>
        </w:trPr>
        <w:tc>
          <w:tcPr>
            <w:tcW w:w="0" w:type="auto"/>
            <w:vMerge/>
          </w:tcPr>
          <w:p w14:paraId="23C3E2A8" w14:textId="77777777" w:rsidR="00921F70" w:rsidRDefault="00921F70">
            <w:pPr>
              <w:tabs>
                <w:tab w:val="left" w:pos="1996"/>
              </w:tabs>
              <w:spacing w:after="0"/>
              <w:rPr>
                <w:rFonts w:ascii="PF Din Text Pro" w:hAnsi="PF Din Text Pro"/>
                <w:sz w:val="22"/>
                <w:szCs w:val="22"/>
                <w:lang w:val="pl-PL"/>
              </w:rPr>
            </w:pPr>
          </w:p>
        </w:tc>
        <w:tc>
          <w:tcPr>
            <w:tcW w:w="0" w:type="auto"/>
          </w:tcPr>
          <w:p w14:paraId="2CDB14CF"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rPr>
              <w:t>Odlaganje nuklearnog otpada</w:t>
            </w:r>
          </w:p>
        </w:tc>
      </w:tr>
      <w:tr w:rsidR="00921F70" w14:paraId="31AC6B59" w14:textId="77777777">
        <w:trPr>
          <w:jc w:val="center"/>
        </w:trPr>
        <w:tc>
          <w:tcPr>
            <w:tcW w:w="0" w:type="auto"/>
            <w:vMerge/>
          </w:tcPr>
          <w:p w14:paraId="5C3E6691" w14:textId="77777777" w:rsidR="00921F70" w:rsidRDefault="00921F70">
            <w:pPr>
              <w:tabs>
                <w:tab w:val="left" w:pos="1996"/>
              </w:tabs>
              <w:spacing w:after="0"/>
              <w:rPr>
                <w:rFonts w:ascii="PF Din Text Pro" w:hAnsi="PF Din Text Pro"/>
                <w:sz w:val="22"/>
                <w:szCs w:val="22"/>
                <w:lang w:val="pl-PL"/>
              </w:rPr>
            </w:pPr>
          </w:p>
        </w:tc>
        <w:tc>
          <w:tcPr>
            <w:tcW w:w="0" w:type="auto"/>
          </w:tcPr>
          <w:p w14:paraId="60F1A74F" w14:textId="77777777" w:rsidR="00921F70" w:rsidRDefault="00C730DA">
            <w:pPr>
              <w:tabs>
                <w:tab w:val="left" w:pos="1996"/>
              </w:tabs>
              <w:spacing w:after="0"/>
              <w:rPr>
                <w:rFonts w:ascii="PF Din Text Pro" w:hAnsi="PF Din Text Pro"/>
                <w:sz w:val="22"/>
                <w:szCs w:val="22"/>
              </w:rPr>
            </w:pPr>
            <w:r>
              <w:rPr>
                <w:rFonts w:ascii="PF Din Text Pro" w:hAnsi="PF Din Text Pro"/>
                <w:sz w:val="22"/>
                <w:szCs w:val="22"/>
                <w:lang w:val="pl-PL"/>
              </w:rPr>
              <w:t>Nepostojanje laboratorije certificirane za utvr</w:t>
            </w:r>
            <w:r>
              <w:rPr>
                <w:rFonts w:ascii="Calibri" w:hAnsi="Calibri" w:cs="Calibri"/>
                <w:sz w:val="22"/>
                <w:szCs w:val="22"/>
                <w:lang w:val="pl-PL"/>
              </w:rPr>
              <w:t>đ</w:t>
            </w:r>
            <w:r>
              <w:rPr>
                <w:rFonts w:ascii="PF Din Text Pro" w:hAnsi="PF Din Text Pro"/>
                <w:sz w:val="22"/>
                <w:szCs w:val="22"/>
                <w:lang w:val="pl-PL"/>
              </w:rPr>
              <w:t>ivanje karakteristike otpada (opasni/neopasni)</w:t>
            </w:r>
          </w:p>
        </w:tc>
      </w:tr>
      <w:tr w:rsidR="00921F70" w14:paraId="18B2F015" w14:textId="77777777">
        <w:trPr>
          <w:jc w:val="center"/>
        </w:trPr>
        <w:tc>
          <w:tcPr>
            <w:tcW w:w="0" w:type="auto"/>
            <w:vMerge/>
          </w:tcPr>
          <w:p w14:paraId="3E9F1384" w14:textId="77777777" w:rsidR="00921F70" w:rsidRDefault="00921F70">
            <w:pPr>
              <w:tabs>
                <w:tab w:val="left" w:pos="1996"/>
              </w:tabs>
              <w:spacing w:after="0"/>
              <w:rPr>
                <w:rFonts w:ascii="PF Din Text Pro" w:hAnsi="PF Din Text Pro"/>
                <w:sz w:val="22"/>
                <w:szCs w:val="22"/>
              </w:rPr>
            </w:pPr>
          </w:p>
        </w:tc>
        <w:tc>
          <w:tcPr>
            <w:tcW w:w="0" w:type="auto"/>
          </w:tcPr>
          <w:p w14:paraId="77BC9527"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Buka i vibracije izazvane saobra</w:t>
            </w:r>
            <w:r>
              <w:rPr>
                <w:rFonts w:ascii="Calibri" w:hAnsi="Calibri" w:cs="Calibri"/>
                <w:sz w:val="22"/>
                <w:szCs w:val="22"/>
                <w:lang w:val="pl-PL"/>
              </w:rPr>
              <w:t>ć</w:t>
            </w:r>
            <w:r>
              <w:rPr>
                <w:rFonts w:ascii="PF Din Text Pro" w:hAnsi="PF Din Text Pro"/>
                <w:sz w:val="22"/>
                <w:szCs w:val="22"/>
                <w:lang w:val="pl-PL"/>
              </w:rPr>
              <w:t>ajem</w:t>
            </w:r>
          </w:p>
        </w:tc>
      </w:tr>
      <w:tr w:rsidR="00921F70" w14:paraId="771AE333" w14:textId="77777777">
        <w:trPr>
          <w:jc w:val="center"/>
        </w:trPr>
        <w:tc>
          <w:tcPr>
            <w:tcW w:w="0" w:type="auto"/>
            <w:vMerge/>
          </w:tcPr>
          <w:p w14:paraId="23B1134C" w14:textId="77777777" w:rsidR="00921F70" w:rsidRDefault="00921F70">
            <w:pPr>
              <w:tabs>
                <w:tab w:val="left" w:pos="1996"/>
              </w:tabs>
              <w:spacing w:after="0"/>
              <w:rPr>
                <w:rFonts w:ascii="PF Din Text Pro" w:hAnsi="PF Din Text Pro"/>
                <w:sz w:val="22"/>
                <w:szCs w:val="22"/>
                <w:lang w:val="pl-PL"/>
              </w:rPr>
            </w:pPr>
          </w:p>
        </w:tc>
        <w:tc>
          <w:tcPr>
            <w:tcW w:w="0" w:type="auto"/>
          </w:tcPr>
          <w:p w14:paraId="5B3E10E4"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Mala informiranost javnosti o negativnim utjecajima buke</w:t>
            </w:r>
          </w:p>
        </w:tc>
      </w:tr>
      <w:tr w:rsidR="00921F70" w14:paraId="6C9EC246" w14:textId="77777777">
        <w:trPr>
          <w:jc w:val="center"/>
        </w:trPr>
        <w:tc>
          <w:tcPr>
            <w:tcW w:w="0" w:type="auto"/>
            <w:vMerge/>
          </w:tcPr>
          <w:p w14:paraId="5D8B1CB4" w14:textId="77777777" w:rsidR="00921F70" w:rsidRDefault="00921F70">
            <w:pPr>
              <w:tabs>
                <w:tab w:val="left" w:pos="1996"/>
              </w:tabs>
              <w:spacing w:after="0"/>
              <w:rPr>
                <w:rFonts w:ascii="PF Din Text Pro" w:hAnsi="PF Din Text Pro"/>
                <w:sz w:val="22"/>
                <w:szCs w:val="22"/>
                <w:lang w:val="pl-PL"/>
              </w:rPr>
            </w:pPr>
          </w:p>
        </w:tc>
        <w:tc>
          <w:tcPr>
            <w:tcW w:w="0" w:type="auto"/>
          </w:tcPr>
          <w:p w14:paraId="3CD904ED"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Mali kapaciteti u oblasti upravljanja bukom</w:t>
            </w:r>
          </w:p>
        </w:tc>
      </w:tr>
      <w:tr w:rsidR="00921F70" w14:paraId="20D03AC8" w14:textId="77777777">
        <w:trPr>
          <w:jc w:val="center"/>
        </w:trPr>
        <w:tc>
          <w:tcPr>
            <w:tcW w:w="0" w:type="auto"/>
            <w:vMerge/>
          </w:tcPr>
          <w:p w14:paraId="218FF0E4" w14:textId="77777777" w:rsidR="00921F70" w:rsidRDefault="00921F70">
            <w:pPr>
              <w:tabs>
                <w:tab w:val="left" w:pos="1996"/>
              </w:tabs>
              <w:spacing w:after="0"/>
              <w:rPr>
                <w:rFonts w:ascii="PF Din Text Pro" w:hAnsi="PF Din Text Pro"/>
                <w:sz w:val="22"/>
                <w:szCs w:val="22"/>
                <w:lang w:val="pl-PL"/>
              </w:rPr>
            </w:pPr>
          </w:p>
        </w:tc>
        <w:tc>
          <w:tcPr>
            <w:tcW w:w="0" w:type="auto"/>
          </w:tcPr>
          <w:p w14:paraId="2A191F3D" w14:textId="77777777" w:rsidR="00921F70" w:rsidRDefault="00C730DA">
            <w:pPr>
              <w:tabs>
                <w:tab w:val="left" w:pos="1996"/>
              </w:tabs>
              <w:spacing w:after="0"/>
              <w:rPr>
                <w:rFonts w:ascii="PF Din Text Pro" w:hAnsi="PF Din Text Pro"/>
                <w:sz w:val="22"/>
                <w:szCs w:val="22"/>
                <w:lang w:val="pl-PL"/>
              </w:rPr>
            </w:pPr>
            <w:r>
              <w:rPr>
                <w:rFonts w:ascii="PF Din Text Pro" w:hAnsi="PF Din Text Pro"/>
                <w:sz w:val="22"/>
                <w:szCs w:val="22"/>
                <w:lang w:val="pl-PL"/>
              </w:rPr>
              <w:t>Strate</w:t>
            </w:r>
            <w:r>
              <w:rPr>
                <w:rFonts w:ascii="Calibri" w:hAnsi="Calibri" w:cs="Calibri"/>
                <w:sz w:val="22"/>
                <w:szCs w:val="22"/>
                <w:lang w:val="pl-PL"/>
              </w:rPr>
              <w:t>š</w:t>
            </w:r>
            <w:r>
              <w:rPr>
                <w:rFonts w:ascii="PF Din Text Pro" w:hAnsi="PF Din Text Pro"/>
                <w:sz w:val="22"/>
                <w:szCs w:val="22"/>
                <w:lang w:val="pl-PL"/>
              </w:rPr>
              <w:t>ko planiranje i monitoring buke u oblasti okoli</w:t>
            </w:r>
            <w:r>
              <w:rPr>
                <w:rFonts w:ascii="Calibri" w:hAnsi="Calibri" w:cs="Calibri"/>
                <w:sz w:val="22"/>
                <w:szCs w:val="22"/>
                <w:lang w:val="pl-PL"/>
              </w:rPr>
              <w:t>š</w:t>
            </w:r>
            <w:r>
              <w:rPr>
                <w:rFonts w:ascii="PF Din Text Pro" w:hAnsi="PF Din Text Pro"/>
                <w:sz w:val="22"/>
                <w:szCs w:val="22"/>
                <w:lang w:val="pl-PL"/>
              </w:rPr>
              <w:t>a</w:t>
            </w:r>
          </w:p>
        </w:tc>
      </w:tr>
    </w:tbl>
    <w:p w14:paraId="77028997" w14:textId="77777777" w:rsidR="00921F70" w:rsidRDefault="00C730DA">
      <w:pPr>
        <w:tabs>
          <w:tab w:val="left" w:pos="1996"/>
        </w:tabs>
        <w:rPr>
          <w:rFonts w:ascii="PF Din Text Pro" w:hAnsi="PF Din Text Pro"/>
          <w:sz w:val="22"/>
          <w:szCs w:val="22"/>
          <w:lang w:val="pl-PL"/>
        </w:rPr>
      </w:pPr>
      <w:r>
        <w:rPr>
          <w:rFonts w:ascii="PF Din Text Pro" w:hAnsi="PF Din Text Pro"/>
          <w:sz w:val="22"/>
          <w:szCs w:val="22"/>
          <w:lang w:val="pl-PL"/>
        </w:rPr>
        <w:t>Analizom identificiranih problema izra</w:t>
      </w:r>
      <w:r>
        <w:rPr>
          <w:rFonts w:ascii="Calibri" w:hAnsi="Calibri" w:cs="Calibri"/>
          <w:sz w:val="22"/>
          <w:szCs w:val="22"/>
          <w:lang w:val="pl-PL"/>
        </w:rPr>
        <w:t>đ</w:t>
      </w:r>
      <w:r>
        <w:rPr>
          <w:rFonts w:ascii="PF Din Text Pro" w:hAnsi="PF Din Text Pro"/>
          <w:sz w:val="22"/>
          <w:szCs w:val="22"/>
          <w:lang w:val="pl-PL"/>
        </w:rPr>
        <w:t>ena je lista okoli</w:t>
      </w:r>
      <w:r>
        <w:rPr>
          <w:rFonts w:ascii="Calibri" w:hAnsi="Calibri" w:cs="Calibri"/>
          <w:sz w:val="22"/>
          <w:szCs w:val="22"/>
          <w:lang w:val="pl-PL"/>
        </w:rPr>
        <w:t>š</w:t>
      </w:r>
      <w:r>
        <w:rPr>
          <w:rFonts w:ascii="PF Din Text Pro" w:hAnsi="PF Din Text Pro"/>
          <w:sz w:val="22"/>
          <w:szCs w:val="22"/>
          <w:lang w:val="pl-PL"/>
        </w:rPr>
        <w:t>nih prioriteta, sistematizovanih po tematskim cjelinama. Pri odre</w:t>
      </w:r>
      <w:r>
        <w:rPr>
          <w:rFonts w:ascii="Calibri" w:hAnsi="Calibri" w:cs="Calibri"/>
          <w:sz w:val="22"/>
          <w:szCs w:val="22"/>
          <w:lang w:val="pl-PL"/>
        </w:rPr>
        <w:t>đ</w:t>
      </w:r>
      <w:r>
        <w:rPr>
          <w:rFonts w:ascii="PF Din Text Pro" w:hAnsi="PF Din Text Pro"/>
          <w:sz w:val="22"/>
          <w:szCs w:val="22"/>
          <w:lang w:val="pl-PL"/>
        </w:rPr>
        <w:t>ivanju prioriteta primijenjeni su jasno definisani kriteriji, me</w:t>
      </w:r>
      <w:r>
        <w:rPr>
          <w:rFonts w:ascii="Calibri" w:hAnsi="Calibri" w:cs="Calibri"/>
          <w:sz w:val="22"/>
          <w:szCs w:val="22"/>
          <w:lang w:val="pl-PL"/>
        </w:rPr>
        <w:t>đ</w:t>
      </w:r>
      <w:r>
        <w:rPr>
          <w:rFonts w:ascii="PF Din Text Pro" w:hAnsi="PF Din Text Pro"/>
          <w:sz w:val="22"/>
          <w:szCs w:val="22"/>
          <w:lang w:val="pl-PL"/>
        </w:rPr>
        <w:t>u kojima se posebno isti</w:t>
      </w:r>
      <w:r>
        <w:rPr>
          <w:rFonts w:ascii="Calibri" w:hAnsi="Calibri" w:cs="Calibri"/>
          <w:sz w:val="22"/>
          <w:szCs w:val="22"/>
          <w:lang w:val="pl-PL"/>
        </w:rPr>
        <w:t>č</w:t>
      </w:r>
      <w:r>
        <w:rPr>
          <w:rFonts w:ascii="PF Din Text Pro" w:hAnsi="PF Din Text Pro"/>
          <w:sz w:val="22"/>
          <w:szCs w:val="22"/>
          <w:lang w:val="pl-PL"/>
        </w:rPr>
        <w:t>u:</w:t>
      </w:r>
    </w:p>
    <w:p w14:paraId="37654B9C" w14:textId="77777777" w:rsidR="00921F70" w:rsidRDefault="00C730DA">
      <w:pPr>
        <w:numPr>
          <w:ilvl w:val="0"/>
          <w:numId w:val="121"/>
        </w:numPr>
        <w:tabs>
          <w:tab w:val="left" w:pos="1996"/>
        </w:tabs>
        <w:rPr>
          <w:rFonts w:ascii="PF Din Text Pro" w:hAnsi="PF Din Text Pro"/>
          <w:sz w:val="22"/>
          <w:szCs w:val="22"/>
          <w:lang w:val="pl-PL"/>
        </w:rPr>
      </w:pPr>
      <w:r>
        <w:rPr>
          <w:rFonts w:ascii="PF Din Text Pro" w:hAnsi="PF Din Text Pro"/>
          <w:sz w:val="22"/>
          <w:szCs w:val="22"/>
          <w:lang w:val="pl-PL"/>
        </w:rPr>
        <w:t>stepen utjecaja na zdravlje stanovni</w:t>
      </w:r>
      <w:r>
        <w:rPr>
          <w:rFonts w:ascii="Calibri" w:hAnsi="Calibri" w:cs="Calibri"/>
          <w:sz w:val="22"/>
          <w:szCs w:val="22"/>
          <w:lang w:val="pl-PL"/>
        </w:rPr>
        <w:t>š</w:t>
      </w:r>
      <w:r>
        <w:rPr>
          <w:rFonts w:ascii="PF Din Text Pro" w:hAnsi="PF Din Text Pro"/>
          <w:sz w:val="22"/>
          <w:szCs w:val="22"/>
          <w:lang w:val="pl-PL"/>
        </w:rPr>
        <w:t>tva,</w:t>
      </w:r>
    </w:p>
    <w:p w14:paraId="40A4B6CD" w14:textId="77777777" w:rsidR="00921F70" w:rsidRDefault="00C730DA">
      <w:pPr>
        <w:numPr>
          <w:ilvl w:val="0"/>
          <w:numId w:val="121"/>
        </w:numPr>
        <w:tabs>
          <w:tab w:val="left" w:pos="1996"/>
        </w:tabs>
        <w:rPr>
          <w:rFonts w:ascii="PF Din Text Pro" w:hAnsi="PF Din Text Pro"/>
          <w:sz w:val="22"/>
          <w:szCs w:val="22"/>
          <w:lang w:val="pl-PL"/>
        </w:rPr>
      </w:pPr>
      <w:r>
        <w:rPr>
          <w:rFonts w:ascii="PF Din Text Pro" w:hAnsi="PF Din Text Pro"/>
          <w:sz w:val="22"/>
          <w:szCs w:val="22"/>
          <w:lang w:val="pl-PL"/>
        </w:rPr>
        <w:t xml:space="preserve">rizik za ekosisteme i sveukupni kvalitet </w:t>
      </w:r>
      <w:r>
        <w:rPr>
          <w:rFonts w:ascii="Calibri" w:hAnsi="Calibri" w:cs="Calibri"/>
          <w:sz w:val="22"/>
          <w:szCs w:val="22"/>
          <w:lang w:val="pl-PL"/>
        </w:rPr>
        <w:t>ž</w:t>
      </w:r>
      <w:r>
        <w:rPr>
          <w:rFonts w:ascii="PF Din Text Pro" w:hAnsi="PF Din Text Pro"/>
          <w:sz w:val="22"/>
          <w:szCs w:val="22"/>
          <w:lang w:val="pl-PL"/>
        </w:rPr>
        <w:t>ivota.</w:t>
      </w:r>
    </w:p>
    <w:p w14:paraId="1F97AB16" w14:textId="0978647E" w:rsidR="00921F70" w:rsidRDefault="00C730DA">
      <w:pPr>
        <w:pStyle w:val="Opisslike"/>
        <w:keepNext/>
        <w:spacing w:after="0"/>
        <w:rPr>
          <w:rFonts w:ascii="PF Din Text Pro" w:hAnsi="PF Din Text Pro" w:cs="Times New Roman"/>
          <w:sz w:val="22"/>
          <w:szCs w:val="20"/>
        </w:rPr>
      </w:pPr>
      <w:bookmarkStart w:id="380" w:name="_Toc202182493"/>
      <w:bookmarkStart w:id="381" w:name="_Toc221223869"/>
      <w:r>
        <w:rPr>
          <w:rFonts w:ascii="PF Din Text Pro" w:hAnsi="PF Din Text Pro" w:cs="Times New Roman"/>
          <w:sz w:val="22"/>
          <w:szCs w:val="20"/>
        </w:rPr>
        <w:t xml:space="preserve">Tabela </w:t>
      </w:r>
      <w:r>
        <w:rPr>
          <w:rFonts w:ascii="PF Din Text Pro" w:hAnsi="PF Din Text Pro" w:cs="Times New Roman"/>
          <w:sz w:val="22"/>
          <w:szCs w:val="20"/>
        </w:rPr>
        <w:fldChar w:fldCharType="begin"/>
      </w:r>
      <w:r>
        <w:rPr>
          <w:rFonts w:ascii="PF Din Text Pro" w:hAnsi="PF Din Text Pro" w:cs="Times New Roman"/>
          <w:sz w:val="22"/>
          <w:szCs w:val="20"/>
        </w:rPr>
        <w:instrText xml:space="preserve"> SEQ Tabela \* ARABIC </w:instrText>
      </w:r>
      <w:r>
        <w:rPr>
          <w:rFonts w:ascii="PF Din Text Pro" w:hAnsi="PF Din Text Pro" w:cs="Times New Roman"/>
          <w:sz w:val="22"/>
          <w:szCs w:val="20"/>
        </w:rPr>
        <w:fldChar w:fldCharType="separate"/>
      </w:r>
      <w:r w:rsidR="001A087B">
        <w:rPr>
          <w:rFonts w:ascii="PF Din Text Pro" w:hAnsi="PF Din Text Pro" w:cs="Times New Roman"/>
          <w:noProof/>
          <w:sz w:val="22"/>
          <w:szCs w:val="20"/>
        </w:rPr>
        <w:t>75</w:t>
      </w:r>
      <w:r>
        <w:rPr>
          <w:rFonts w:ascii="PF Din Text Pro" w:hAnsi="PF Din Text Pro" w:cs="Times New Roman"/>
          <w:sz w:val="22"/>
          <w:szCs w:val="20"/>
        </w:rPr>
        <w:fldChar w:fldCharType="end"/>
      </w:r>
      <w:r>
        <w:rPr>
          <w:rFonts w:ascii="PF Din Text Pro" w:hAnsi="PF Din Text Pro" w:cs="Times New Roman"/>
          <w:sz w:val="22"/>
          <w:szCs w:val="20"/>
        </w:rPr>
        <w:t>: Lista okoli</w:t>
      </w:r>
      <w:r>
        <w:rPr>
          <w:rFonts w:ascii="Calibri" w:hAnsi="Calibri" w:cs="Calibri"/>
          <w:sz w:val="22"/>
          <w:szCs w:val="20"/>
        </w:rPr>
        <w:t>š</w:t>
      </w:r>
      <w:r>
        <w:rPr>
          <w:rFonts w:ascii="PF Din Text Pro" w:hAnsi="PF Din Text Pro" w:cs="Times New Roman"/>
          <w:sz w:val="22"/>
          <w:szCs w:val="20"/>
        </w:rPr>
        <w:t>nih prioriteta</w:t>
      </w:r>
      <w:bookmarkEnd w:id="380"/>
      <w:bookmarkEnd w:id="381"/>
    </w:p>
    <w:tbl>
      <w:tblPr>
        <w:tblStyle w:val="Reetkatablice"/>
        <w:tblW w:w="0" w:type="auto"/>
        <w:tblLook w:val="04A0" w:firstRow="1" w:lastRow="0" w:firstColumn="1" w:lastColumn="0" w:noHBand="0" w:noVBand="1"/>
      </w:tblPr>
      <w:tblGrid>
        <w:gridCol w:w="2508"/>
        <w:gridCol w:w="6842"/>
      </w:tblGrid>
      <w:tr w:rsidR="00921F70" w14:paraId="74A905F5" w14:textId="77777777">
        <w:tc>
          <w:tcPr>
            <w:tcW w:w="0" w:type="auto"/>
          </w:tcPr>
          <w:p w14:paraId="4DAC7A4F"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Komponenta okoli</w:t>
            </w:r>
            <w:r>
              <w:rPr>
                <w:rFonts w:ascii="Calibri" w:hAnsi="Calibri" w:cs="Calibri"/>
                <w:sz w:val="20"/>
                <w:szCs w:val="20"/>
              </w:rPr>
              <w:t>š</w:t>
            </w:r>
            <w:r>
              <w:rPr>
                <w:rFonts w:ascii="PF Din Text Pro" w:hAnsi="PF Din Text Pro"/>
                <w:sz w:val="20"/>
                <w:szCs w:val="20"/>
              </w:rPr>
              <w:t>a</w:t>
            </w:r>
          </w:p>
        </w:tc>
        <w:tc>
          <w:tcPr>
            <w:tcW w:w="0" w:type="auto"/>
          </w:tcPr>
          <w:p w14:paraId="6CDCFB7E"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Prioriteti</w:t>
            </w:r>
          </w:p>
        </w:tc>
      </w:tr>
      <w:tr w:rsidR="00921F70" w14:paraId="03FCB28D" w14:textId="77777777">
        <w:tc>
          <w:tcPr>
            <w:tcW w:w="0" w:type="auto"/>
            <w:vMerge w:val="restart"/>
          </w:tcPr>
          <w:p w14:paraId="13568B82" w14:textId="77777777" w:rsidR="00921F70" w:rsidRDefault="00C730DA">
            <w:pPr>
              <w:tabs>
                <w:tab w:val="left" w:pos="1996"/>
              </w:tabs>
              <w:spacing w:after="0"/>
              <w:jc w:val="left"/>
              <w:rPr>
                <w:rFonts w:ascii="PF Din Text Pro" w:hAnsi="PF Din Text Pro"/>
                <w:sz w:val="20"/>
                <w:szCs w:val="20"/>
              </w:rPr>
            </w:pPr>
            <w:r>
              <w:rPr>
                <w:rFonts w:ascii="PF Din Text Pro" w:hAnsi="PF Din Text Pro"/>
                <w:sz w:val="20"/>
                <w:szCs w:val="20"/>
              </w:rPr>
              <w:t>Odr</w:t>
            </w:r>
            <w:r>
              <w:rPr>
                <w:rFonts w:ascii="Calibri" w:hAnsi="Calibri" w:cs="Calibri"/>
                <w:sz w:val="20"/>
                <w:szCs w:val="20"/>
              </w:rPr>
              <w:t>ž</w:t>
            </w:r>
            <w:r>
              <w:rPr>
                <w:rFonts w:ascii="PF Din Text Pro" w:hAnsi="PF Din Text Pro"/>
                <w:sz w:val="20"/>
                <w:szCs w:val="20"/>
              </w:rPr>
              <w:t>ivo upravljanje resursima</w:t>
            </w:r>
          </w:p>
        </w:tc>
        <w:tc>
          <w:tcPr>
            <w:tcW w:w="0" w:type="auto"/>
          </w:tcPr>
          <w:p w14:paraId="7A32A54F"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Provo</w:t>
            </w:r>
            <w:r>
              <w:rPr>
                <w:rFonts w:ascii="Calibri" w:hAnsi="Calibri" w:cs="Calibri"/>
                <w:sz w:val="20"/>
                <w:szCs w:val="20"/>
              </w:rPr>
              <w:t>đ</w:t>
            </w:r>
            <w:r>
              <w:rPr>
                <w:rFonts w:ascii="PF Din Text Pro" w:hAnsi="PF Din Text Pro"/>
                <w:sz w:val="20"/>
                <w:szCs w:val="20"/>
              </w:rPr>
              <w:t>enje svih mogu</w:t>
            </w:r>
            <w:r>
              <w:rPr>
                <w:rFonts w:ascii="Calibri" w:hAnsi="Calibri" w:cs="Calibri"/>
                <w:sz w:val="20"/>
                <w:szCs w:val="20"/>
              </w:rPr>
              <w:t>ć</w:t>
            </w:r>
            <w:r>
              <w:rPr>
                <w:rFonts w:ascii="PF Din Text Pro" w:hAnsi="PF Din Text Pro"/>
                <w:sz w:val="20"/>
                <w:szCs w:val="20"/>
              </w:rPr>
              <w:t>ih aktivnosti u svrhu</w:t>
            </w:r>
            <w:r>
              <w:rPr>
                <w:rFonts w:ascii="PF Din Text Pro" w:hAnsi="PF Din Text Pro"/>
              </w:rPr>
              <w:t xml:space="preserve"> </w:t>
            </w:r>
            <w:r>
              <w:rPr>
                <w:rFonts w:ascii="PF Din Text Pro" w:hAnsi="PF Din Text Pro"/>
                <w:sz w:val="20"/>
                <w:szCs w:val="20"/>
              </w:rPr>
              <w:t>sprje</w:t>
            </w:r>
            <w:r>
              <w:rPr>
                <w:rFonts w:ascii="Calibri" w:hAnsi="Calibri" w:cs="Calibri"/>
                <w:sz w:val="20"/>
                <w:szCs w:val="20"/>
              </w:rPr>
              <w:t>č</w:t>
            </w:r>
            <w:r>
              <w:rPr>
                <w:rFonts w:ascii="PF Din Text Pro" w:hAnsi="PF Din Text Pro"/>
                <w:sz w:val="20"/>
                <w:szCs w:val="20"/>
              </w:rPr>
              <w:t xml:space="preserve">avanja izgradnje  Centra za zbrinjavanje nuklearnog otpada na Trgovskoj gori </w:t>
            </w:r>
            <w:r>
              <w:rPr>
                <w:rFonts w:ascii="Courier New" w:hAnsi="Courier New" w:cs="Courier New"/>
                <w:sz w:val="20"/>
                <w:szCs w:val="20"/>
              </w:rPr>
              <w:t>–</w:t>
            </w:r>
            <w:r>
              <w:rPr>
                <w:rFonts w:ascii="PF Din Text Pro" w:hAnsi="PF Din Text Pro"/>
                <w:sz w:val="20"/>
                <w:szCs w:val="20"/>
              </w:rPr>
              <w:t xml:space="preserve"> </w:t>
            </w:r>
            <w:r>
              <w:rPr>
                <w:rFonts w:ascii="Calibri" w:hAnsi="Calibri" w:cs="Calibri"/>
                <w:sz w:val="20"/>
                <w:szCs w:val="20"/>
              </w:rPr>
              <w:t>Č</w:t>
            </w:r>
            <w:r>
              <w:rPr>
                <w:rFonts w:ascii="PF Din Text Pro" w:hAnsi="PF Din Text Pro"/>
                <w:sz w:val="20"/>
                <w:szCs w:val="20"/>
              </w:rPr>
              <w:t>erkezovac</w:t>
            </w:r>
          </w:p>
        </w:tc>
      </w:tr>
      <w:tr w:rsidR="00921F70" w14:paraId="2E46251B" w14:textId="77777777">
        <w:tc>
          <w:tcPr>
            <w:tcW w:w="0" w:type="auto"/>
            <w:vMerge/>
          </w:tcPr>
          <w:p w14:paraId="105A7F9A" w14:textId="77777777" w:rsidR="00921F70" w:rsidRDefault="00921F70">
            <w:pPr>
              <w:tabs>
                <w:tab w:val="left" w:pos="1996"/>
              </w:tabs>
              <w:spacing w:after="0"/>
              <w:rPr>
                <w:rFonts w:ascii="PF Din Text Pro" w:hAnsi="PF Din Text Pro"/>
                <w:sz w:val="20"/>
                <w:szCs w:val="20"/>
              </w:rPr>
            </w:pPr>
          </w:p>
        </w:tc>
        <w:tc>
          <w:tcPr>
            <w:tcW w:w="0" w:type="auto"/>
          </w:tcPr>
          <w:p w14:paraId="7ADDE925"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Uspostaviti integralno i odr</w:t>
            </w:r>
            <w:r>
              <w:rPr>
                <w:rFonts w:ascii="Calibri" w:hAnsi="Calibri" w:cs="Calibri"/>
                <w:sz w:val="20"/>
                <w:szCs w:val="20"/>
                <w:lang w:val="pl-PL"/>
              </w:rPr>
              <w:t>ž</w:t>
            </w:r>
            <w:r>
              <w:rPr>
                <w:rFonts w:ascii="PF Din Text Pro" w:hAnsi="PF Din Text Pro"/>
                <w:sz w:val="20"/>
                <w:szCs w:val="20"/>
                <w:lang w:val="pl-PL"/>
              </w:rPr>
              <w:t>ivo upravljanje zemlji</w:t>
            </w:r>
            <w:r>
              <w:rPr>
                <w:rFonts w:ascii="Calibri" w:hAnsi="Calibri" w:cs="Calibri"/>
                <w:sz w:val="20"/>
                <w:szCs w:val="20"/>
                <w:lang w:val="pl-PL"/>
              </w:rPr>
              <w:t>š</w:t>
            </w:r>
            <w:r>
              <w:rPr>
                <w:rFonts w:ascii="PF Din Text Pro" w:hAnsi="PF Din Text Pro"/>
                <w:sz w:val="20"/>
                <w:szCs w:val="20"/>
                <w:lang w:val="pl-PL"/>
              </w:rPr>
              <w:t>nim resursima na podru</w:t>
            </w:r>
            <w:r>
              <w:rPr>
                <w:rFonts w:ascii="Calibri" w:hAnsi="Calibri" w:cs="Calibri"/>
                <w:sz w:val="20"/>
                <w:szCs w:val="20"/>
                <w:lang w:val="pl-PL"/>
              </w:rPr>
              <w:t>č</w:t>
            </w:r>
            <w:r>
              <w:rPr>
                <w:rFonts w:ascii="PF Din Text Pro" w:hAnsi="PF Din Text Pro"/>
                <w:sz w:val="20"/>
                <w:szCs w:val="20"/>
                <w:lang w:val="pl-PL"/>
              </w:rPr>
              <w:t>ju USK</w:t>
            </w:r>
          </w:p>
        </w:tc>
      </w:tr>
      <w:tr w:rsidR="00921F70" w14:paraId="59EA417C" w14:textId="77777777">
        <w:tc>
          <w:tcPr>
            <w:tcW w:w="0" w:type="auto"/>
            <w:vMerge/>
          </w:tcPr>
          <w:p w14:paraId="540A4F9A" w14:textId="77777777" w:rsidR="00921F70" w:rsidRDefault="00921F70">
            <w:pPr>
              <w:tabs>
                <w:tab w:val="left" w:pos="1996"/>
              </w:tabs>
              <w:spacing w:after="0"/>
              <w:rPr>
                <w:rFonts w:ascii="PF Din Text Pro" w:hAnsi="PF Din Text Pro"/>
                <w:sz w:val="20"/>
                <w:szCs w:val="20"/>
                <w:lang w:val="pl-PL"/>
              </w:rPr>
            </w:pPr>
          </w:p>
        </w:tc>
        <w:tc>
          <w:tcPr>
            <w:tcW w:w="0" w:type="auto"/>
          </w:tcPr>
          <w:p w14:paraId="2A9CBC23"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Sprje</w:t>
            </w:r>
            <w:r>
              <w:rPr>
                <w:rFonts w:ascii="Calibri" w:hAnsi="Calibri" w:cs="Calibri"/>
                <w:sz w:val="20"/>
                <w:szCs w:val="20"/>
                <w:lang w:val="pl-PL"/>
              </w:rPr>
              <w:t>č</w:t>
            </w:r>
            <w:r>
              <w:rPr>
                <w:rFonts w:ascii="PF Din Text Pro" w:hAnsi="PF Din Text Pro"/>
                <w:sz w:val="20"/>
                <w:szCs w:val="20"/>
                <w:lang w:val="pl-PL"/>
              </w:rPr>
              <w:t>avanje erozije zemlji</w:t>
            </w:r>
            <w:r>
              <w:rPr>
                <w:rFonts w:ascii="Calibri" w:hAnsi="Calibri" w:cs="Calibri"/>
                <w:sz w:val="20"/>
                <w:szCs w:val="20"/>
                <w:lang w:val="pl-PL"/>
              </w:rPr>
              <w:t>š</w:t>
            </w:r>
            <w:r>
              <w:rPr>
                <w:rFonts w:ascii="PF Din Text Pro" w:hAnsi="PF Din Text Pro"/>
                <w:sz w:val="20"/>
                <w:szCs w:val="20"/>
                <w:lang w:val="pl-PL"/>
              </w:rPr>
              <w:t>ta i klizi</w:t>
            </w:r>
            <w:r>
              <w:rPr>
                <w:rFonts w:ascii="Calibri" w:hAnsi="Calibri" w:cs="Calibri"/>
                <w:sz w:val="20"/>
                <w:szCs w:val="20"/>
                <w:lang w:val="pl-PL"/>
              </w:rPr>
              <w:t>š</w:t>
            </w:r>
            <w:r>
              <w:rPr>
                <w:rFonts w:ascii="PF Din Text Pro" w:hAnsi="PF Din Text Pro"/>
                <w:sz w:val="20"/>
                <w:szCs w:val="20"/>
                <w:lang w:val="pl-PL"/>
              </w:rPr>
              <w:t>ta uslijed poplava i nelegalne sje</w:t>
            </w:r>
            <w:r>
              <w:rPr>
                <w:rFonts w:ascii="Calibri" w:hAnsi="Calibri" w:cs="Calibri"/>
                <w:sz w:val="20"/>
                <w:szCs w:val="20"/>
                <w:lang w:val="pl-PL"/>
              </w:rPr>
              <w:t>č</w:t>
            </w:r>
            <w:r>
              <w:rPr>
                <w:rFonts w:ascii="PF Din Text Pro" w:hAnsi="PF Din Text Pro"/>
                <w:sz w:val="20"/>
                <w:szCs w:val="20"/>
                <w:lang w:val="pl-PL"/>
              </w:rPr>
              <w:t xml:space="preserve">e </w:t>
            </w:r>
            <w:r>
              <w:rPr>
                <w:rFonts w:ascii="Calibri" w:hAnsi="Calibri" w:cs="Calibri"/>
                <w:sz w:val="20"/>
                <w:szCs w:val="20"/>
                <w:lang w:val="pl-PL"/>
              </w:rPr>
              <w:t>š</w:t>
            </w:r>
            <w:r>
              <w:rPr>
                <w:rFonts w:ascii="PF Din Text Pro" w:hAnsi="PF Din Text Pro"/>
                <w:sz w:val="20"/>
                <w:szCs w:val="20"/>
                <w:lang w:val="pl-PL"/>
              </w:rPr>
              <w:t>ume</w:t>
            </w:r>
          </w:p>
        </w:tc>
      </w:tr>
      <w:tr w:rsidR="00921F70" w14:paraId="37D7837B" w14:textId="77777777">
        <w:tc>
          <w:tcPr>
            <w:tcW w:w="0" w:type="auto"/>
            <w:vMerge/>
          </w:tcPr>
          <w:p w14:paraId="0ADF29C9" w14:textId="77777777" w:rsidR="00921F70" w:rsidRDefault="00921F70">
            <w:pPr>
              <w:tabs>
                <w:tab w:val="left" w:pos="1996"/>
              </w:tabs>
              <w:spacing w:after="0"/>
              <w:rPr>
                <w:rFonts w:ascii="PF Din Text Pro" w:hAnsi="PF Din Text Pro"/>
                <w:sz w:val="20"/>
                <w:szCs w:val="20"/>
                <w:lang w:val="pl-PL"/>
              </w:rPr>
            </w:pPr>
          </w:p>
        </w:tc>
        <w:tc>
          <w:tcPr>
            <w:tcW w:w="0" w:type="auto"/>
          </w:tcPr>
          <w:p w14:paraId="2E52C189"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Saniranje odlagali</w:t>
            </w:r>
            <w:r>
              <w:rPr>
                <w:rFonts w:ascii="Calibri" w:hAnsi="Calibri" w:cs="Calibri"/>
                <w:sz w:val="20"/>
                <w:szCs w:val="20"/>
                <w:lang w:val="pl-PL"/>
              </w:rPr>
              <w:t>š</w:t>
            </w:r>
            <w:r>
              <w:rPr>
                <w:rFonts w:ascii="PF Din Text Pro" w:hAnsi="PF Din Text Pro"/>
                <w:sz w:val="20"/>
                <w:szCs w:val="20"/>
                <w:lang w:val="pl-PL"/>
              </w:rPr>
              <w:t>ta otpada i povr</w:t>
            </w:r>
            <w:r>
              <w:rPr>
                <w:rFonts w:ascii="Calibri" w:hAnsi="Calibri" w:cs="Calibri"/>
                <w:sz w:val="20"/>
                <w:szCs w:val="20"/>
                <w:lang w:val="pl-PL"/>
              </w:rPr>
              <w:t>š</w:t>
            </w:r>
            <w:r>
              <w:rPr>
                <w:rFonts w:ascii="PF Din Text Pro" w:hAnsi="PF Din Text Pro"/>
                <w:sz w:val="20"/>
                <w:szCs w:val="20"/>
                <w:lang w:val="pl-PL"/>
              </w:rPr>
              <w:t>inskih kopova</w:t>
            </w:r>
          </w:p>
        </w:tc>
      </w:tr>
      <w:tr w:rsidR="00921F70" w14:paraId="4940F1D4" w14:textId="77777777">
        <w:tc>
          <w:tcPr>
            <w:tcW w:w="0" w:type="auto"/>
            <w:vMerge/>
          </w:tcPr>
          <w:p w14:paraId="61DBCFF0" w14:textId="77777777" w:rsidR="00921F70" w:rsidRDefault="00921F70">
            <w:pPr>
              <w:tabs>
                <w:tab w:val="left" w:pos="1996"/>
              </w:tabs>
              <w:spacing w:after="0"/>
              <w:rPr>
                <w:rFonts w:ascii="PF Din Text Pro" w:hAnsi="PF Din Text Pro"/>
                <w:sz w:val="20"/>
                <w:szCs w:val="20"/>
                <w:lang w:val="pl-PL"/>
              </w:rPr>
            </w:pPr>
          </w:p>
        </w:tc>
        <w:tc>
          <w:tcPr>
            <w:tcW w:w="0" w:type="auto"/>
          </w:tcPr>
          <w:p w14:paraId="48C50440"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Smanjenje kori</w:t>
            </w:r>
            <w:r>
              <w:rPr>
                <w:rFonts w:ascii="Calibri" w:hAnsi="Calibri" w:cs="Calibri"/>
                <w:sz w:val="20"/>
                <w:szCs w:val="20"/>
                <w:lang w:val="pl-PL"/>
              </w:rPr>
              <w:t>š</w:t>
            </w:r>
            <w:r>
              <w:rPr>
                <w:rFonts w:ascii="PF Din Text Pro" w:hAnsi="PF Din Text Pro"/>
                <w:sz w:val="20"/>
                <w:szCs w:val="20"/>
                <w:lang w:val="pl-PL"/>
              </w:rPr>
              <w:t>tenja najkvalitetnijih zemlji</w:t>
            </w:r>
            <w:r>
              <w:rPr>
                <w:rFonts w:ascii="Calibri" w:hAnsi="Calibri" w:cs="Calibri"/>
                <w:sz w:val="20"/>
                <w:szCs w:val="20"/>
                <w:lang w:val="pl-PL"/>
              </w:rPr>
              <w:t>š</w:t>
            </w:r>
            <w:r>
              <w:rPr>
                <w:rFonts w:ascii="PF Din Text Pro" w:hAnsi="PF Din Text Pro"/>
                <w:sz w:val="20"/>
                <w:szCs w:val="20"/>
                <w:lang w:val="pl-PL"/>
              </w:rPr>
              <w:t>ta na podru</w:t>
            </w:r>
            <w:r>
              <w:rPr>
                <w:rFonts w:ascii="Calibri" w:hAnsi="Calibri" w:cs="Calibri"/>
                <w:sz w:val="20"/>
                <w:szCs w:val="20"/>
                <w:lang w:val="pl-PL"/>
              </w:rPr>
              <w:t>č</w:t>
            </w:r>
            <w:r>
              <w:rPr>
                <w:rFonts w:ascii="PF Din Text Pro" w:hAnsi="PF Din Text Pro"/>
                <w:sz w:val="20"/>
                <w:szCs w:val="20"/>
                <w:lang w:val="pl-PL"/>
              </w:rPr>
              <w:t>ju USK u svrhu urbanizacacije i industrijalizacije</w:t>
            </w:r>
          </w:p>
        </w:tc>
      </w:tr>
      <w:tr w:rsidR="00921F70" w14:paraId="0E0DEF86" w14:textId="77777777">
        <w:tc>
          <w:tcPr>
            <w:tcW w:w="0" w:type="auto"/>
            <w:vMerge/>
          </w:tcPr>
          <w:p w14:paraId="5B8A1F0A" w14:textId="77777777" w:rsidR="00921F70" w:rsidRDefault="00921F70">
            <w:pPr>
              <w:tabs>
                <w:tab w:val="left" w:pos="1996"/>
              </w:tabs>
              <w:spacing w:after="0"/>
              <w:rPr>
                <w:rFonts w:ascii="PF Din Text Pro" w:hAnsi="PF Din Text Pro"/>
                <w:sz w:val="20"/>
                <w:szCs w:val="20"/>
                <w:lang w:val="pl-PL"/>
              </w:rPr>
            </w:pPr>
          </w:p>
        </w:tc>
        <w:tc>
          <w:tcPr>
            <w:tcW w:w="0" w:type="auto"/>
          </w:tcPr>
          <w:p w14:paraId="5CD5B858"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Uspostava baze podataka o divlja</w:t>
            </w:r>
            <w:r>
              <w:rPr>
                <w:rFonts w:ascii="Calibri" w:hAnsi="Calibri" w:cs="Calibri"/>
                <w:sz w:val="20"/>
                <w:szCs w:val="20"/>
                <w:lang w:val="pl-PL"/>
              </w:rPr>
              <w:t>č</w:t>
            </w:r>
            <w:r>
              <w:rPr>
                <w:rFonts w:ascii="PF Din Text Pro" w:hAnsi="PF Din Text Pro"/>
                <w:sz w:val="20"/>
                <w:szCs w:val="20"/>
                <w:lang w:val="pl-PL"/>
              </w:rPr>
              <w:t>i i lovi</w:t>
            </w:r>
            <w:r>
              <w:rPr>
                <w:rFonts w:ascii="Calibri" w:hAnsi="Calibri" w:cs="Calibri"/>
                <w:sz w:val="20"/>
                <w:szCs w:val="20"/>
                <w:lang w:val="pl-PL"/>
              </w:rPr>
              <w:t>š</w:t>
            </w:r>
            <w:r>
              <w:rPr>
                <w:rFonts w:ascii="PF Din Text Pro" w:hAnsi="PF Din Text Pro"/>
                <w:sz w:val="20"/>
                <w:szCs w:val="20"/>
                <w:lang w:val="pl-PL"/>
              </w:rPr>
              <w:t>tima u Unsko-sanskom kantonu</w:t>
            </w:r>
          </w:p>
        </w:tc>
      </w:tr>
      <w:tr w:rsidR="00921F70" w14:paraId="2206B1C0" w14:textId="77777777">
        <w:tc>
          <w:tcPr>
            <w:tcW w:w="0" w:type="auto"/>
            <w:vMerge/>
          </w:tcPr>
          <w:p w14:paraId="47AA9C34" w14:textId="77777777" w:rsidR="00921F70" w:rsidRDefault="00921F70">
            <w:pPr>
              <w:tabs>
                <w:tab w:val="left" w:pos="1996"/>
              </w:tabs>
              <w:spacing w:after="0"/>
              <w:rPr>
                <w:rFonts w:ascii="PF Din Text Pro" w:hAnsi="PF Din Text Pro"/>
                <w:sz w:val="20"/>
                <w:szCs w:val="20"/>
                <w:lang w:val="pl-PL"/>
              </w:rPr>
            </w:pPr>
          </w:p>
        </w:tc>
        <w:tc>
          <w:tcPr>
            <w:tcW w:w="0" w:type="auto"/>
          </w:tcPr>
          <w:p w14:paraId="77375D64"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Kreirati digitaliziranu i a</w:t>
            </w:r>
            <w:r>
              <w:rPr>
                <w:rFonts w:ascii="Calibri" w:hAnsi="Calibri" w:cs="Calibri"/>
                <w:sz w:val="20"/>
                <w:szCs w:val="20"/>
                <w:lang w:val="pl-PL"/>
              </w:rPr>
              <w:t>ž</w:t>
            </w:r>
            <w:r>
              <w:rPr>
                <w:rFonts w:ascii="PF Din Text Pro" w:hAnsi="PF Din Text Pro"/>
                <w:sz w:val="20"/>
                <w:szCs w:val="20"/>
                <w:lang w:val="pl-PL"/>
              </w:rPr>
              <w:t>uriranu bazu podataka o vrsti, brojnosti i prostornom rasporedu divlja</w:t>
            </w:r>
            <w:r>
              <w:rPr>
                <w:rFonts w:ascii="Calibri" w:hAnsi="Calibri" w:cs="Calibri"/>
                <w:sz w:val="20"/>
                <w:szCs w:val="20"/>
                <w:lang w:val="pl-PL"/>
              </w:rPr>
              <w:t>č</w:t>
            </w:r>
            <w:r>
              <w:rPr>
                <w:rFonts w:ascii="PF Din Text Pro" w:hAnsi="PF Din Text Pro"/>
                <w:sz w:val="20"/>
                <w:szCs w:val="20"/>
                <w:lang w:val="pl-PL"/>
              </w:rPr>
              <w:t>i, kao i o dodijeljenim lovi</w:t>
            </w:r>
            <w:r>
              <w:rPr>
                <w:rFonts w:ascii="Calibri" w:hAnsi="Calibri" w:cs="Calibri"/>
                <w:sz w:val="20"/>
                <w:szCs w:val="20"/>
                <w:lang w:val="pl-PL"/>
              </w:rPr>
              <w:t>š</w:t>
            </w:r>
            <w:r>
              <w:rPr>
                <w:rFonts w:ascii="PF Din Text Pro" w:hAnsi="PF Din Text Pro"/>
                <w:sz w:val="20"/>
                <w:szCs w:val="20"/>
                <w:lang w:val="pl-PL"/>
              </w:rPr>
              <w:t>tima i korisnicima.</w:t>
            </w:r>
          </w:p>
        </w:tc>
      </w:tr>
      <w:tr w:rsidR="00921F70" w14:paraId="014D0BC5" w14:textId="77777777">
        <w:tc>
          <w:tcPr>
            <w:tcW w:w="0" w:type="auto"/>
            <w:vMerge/>
          </w:tcPr>
          <w:p w14:paraId="75DDE64B" w14:textId="77777777" w:rsidR="00921F70" w:rsidRDefault="00921F70">
            <w:pPr>
              <w:tabs>
                <w:tab w:val="left" w:pos="1996"/>
              </w:tabs>
              <w:spacing w:after="0"/>
              <w:rPr>
                <w:rFonts w:ascii="PF Din Text Pro" w:hAnsi="PF Din Text Pro"/>
                <w:sz w:val="20"/>
                <w:szCs w:val="20"/>
                <w:lang w:val="pl-PL"/>
              </w:rPr>
            </w:pPr>
          </w:p>
        </w:tc>
        <w:tc>
          <w:tcPr>
            <w:tcW w:w="0" w:type="auto"/>
          </w:tcPr>
          <w:p w14:paraId="5CD8B964"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Ja</w:t>
            </w:r>
            <w:r>
              <w:rPr>
                <w:rFonts w:ascii="Calibri" w:hAnsi="Calibri" w:cs="Calibri"/>
                <w:sz w:val="20"/>
                <w:szCs w:val="20"/>
                <w:lang w:val="pl-PL"/>
              </w:rPr>
              <w:t>č</w:t>
            </w:r>
            <w:r>
              <w:rPr>
                <w:rFonts w:ascii="PF Din Text Pro" w:hAnsi="PF Din Text Pro"/>
                <w:sz w:val="20"/>
                <w:szCs w:val="20"/>
                <w:lang w:val="pl-PL"/>
              </w:rPr>
              <w:t>anje institucionalnog nadzora i inspekcijskih kapaciteta</w:t>
            </w:r>
          </w:p>
        </w:tc>
      </w:tr>
      <w:tr w:rsidR="00921F70" w14:paraId="603B988F" w14:textId="77777777">
        <w:tc>
          <w:tcPr>
            <w:tcW w:w="0" w:type="auto"/>
            <w:vMerge/>
          </w:tcPr>
          <w:p w14:paraId="03C94143" w14:textId="77777777" w:rsidR="00921F70" w:rsidRDefault="00921F70">
            <w:pPr>
              <w:tabs>
                <w:tab w:val="left" w:pos="1996"/>
              </w:tabs>
              <w:spacing w:after="0"/>
              <w:rPr>
                <w:rFonts w:ascii="PF Din Text Pro" w:hAnsi="PF Din Text Pro"/>
                <w:sz w:val="20"/>
                <w:szCs w:val="20"/>
                <w:lang w:val="pl-PL"/>
              </w:rPr>
            </w:pPr>
          </w:p>
        </w:tc>
        <w:tc>
          <w:tcPr>
            <w:tcW w:w="0" w:type="auto"/>
          </w:tcPr>
          <w:p w14:paraId="5AD95FC3"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Osigurati kadrovski i tehni</w:t>
            </w:r>
            <w:r>
              <w:rPr>
                <w:rFonts w:ascii="Calibri" w:hAnsi="Calibri" w:cs="Calibri"/>
                <w:sz w:val="20"/>
                <w:szCs w:val="20"/>
                <w:lang w:val="pl-PL"/>
              </w:rPr>
              <w:t>č</w:t>
            </w:r>
            <w:r>
              <w:rPr>
                <w:rFonts w:ascii="PF Din Text Pro" w:hAnsi="PF Din Text Pro"/>
                <w:sz w:val="20"/>
                <w:szCs w:val="20"/>
                <w:lang w:val="pl-PL"/>
              </w:rPr>
              <w:t>ki osposobljene inspektore za efikasan nadzor i suzbijanje nelegalnog lova.</w:t>
            </w:r>
          </w:p>
        </w:tc>
      </w:tr>
      <w:tr w:rsidR="00921F70" w14:paraId="43EC63E2" w14:textId="77777777">
        <w:tc>
          <w:tcPr>
            <w:tcW w:w="0" w:type="auto"/>
            <w:vMerge/>
          </w:tcPr>
          <w:p w14:paraId="695882EF" w14:textId="77777777" w:rsidR="00921F70" w:rsidRDefault="00921F70">
            <w:pPr>
              <w:tabs>
                <w:tab w:val="left" w:pos="1996"/>
              </w:tabs>
              <w:spacing w:after="0"/>
              <w:rPr>
                <w:rFonts w:ascii="PF Din Text Pro" w:hAnsi="PF Din Text Pro"/>
                <w:sz w:val="20"/>
                <w:szCs w:val="20"/>
                <w:lang w:val="pl-PL"/>
              </w:rPr>
            </w:pPr>
          </w:p>
        </w:tc>
        <w:tc>
          <w:tcPr>
            <w:tcW w:w="0" w:type="auto"/>
          </w:tcPr>
          <w:p w14:paraId="03A3F4A1"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Razvoj strategije za odr</w:t>
            </w:r>
            <w:r>
              <w:rPr>
                <w:rFonts w:ascii="Calibri" w:hAnsi="Calibri" w:cs="Calibri"/>
                <w:sz w:val="20"/>
                <w:szCs w:val="20"/>
                <w:lang w:val="pl-PL"/>
              </w:rPr>
              <w:t>ž</w:t>
            </w:r>
            <w:r>
              <w:rPr>
                <w:rFonts w:ascii="PF Din Text Pro" w:hAnsi="PF Din Text Pro"/>
                <w:sz w:val="20"/>
                <w:szCs w:val="20"/>
                <w:lang w:val="pl-PL"/>
              </w:rPr>
              <w:t>ivi uzgoj i za</w:t>
            </w:r>
            <w:r>
              <w:rPr>
                <w:rFonts w:ascii="Calibri" w:hAnsi="Calibri" w:cs="Calibri"/>
                <w:sz w:val="20"/>
                <w:szCs w:val="20"/>
                <w:lang w:val="pl-PL"/>
              </w:rPr>
              <w:t>š</w:t>
            </w:r>
            <w:r>
              <w:rPr>
                <w:rFonts w:ascii="PF Din Text Pro" w:hAnsi="PF Din Text Pro"/>
                <w:sz w:val="20"/>
                <w:szCs w:val="20"/>
                <w:lang w:val="pl-PL"/>
              </w:rPr>
              <w:t>titu divlja</w:t>
            </w:r>
            <w:r>
              <w:rPr>
                <w:rFonts w:ascii="Calibri" w:hAnsi="Calibri" w:cs="Calibri"/>
                <w:sz w:val="20"/>
                <w:szCs w:val="20"/>
                <w:lang w:val="pl-PL"/>
              </w:rPr>
              <w:t>č</w:t>
            </w:r>
            <w:r>
              <w:rPr>
                <w:rFonts w:ascii="PF Din Text Pro" w:hAnsi="PF Din Text Pro"/>
                <w:sz w:val="20"/>
                <w:szCs w:val="20"/>
                <w:lang w:val="pl-PL"/>
              </w:rPr>
              <w:t>i</w:t>
            </w:r>
          </w:p>
        </w:tc>
      </w:tr>
      <w:tr w:rsidR="00921F70" w14:paraId="68359515" w14:textId="77777777">
        <w:tc>
          <w:tcPr>
            <w:tcW w:w="0" w:type="auto"/>
            <w:vMerge/>
          </w:tcPr>
          <w:p w14:paraId="5EC0B30F" w14:textId="77777777" w:rsidR="00921F70" w:rsidRDefault="00921F70">
            <w:pPr>
              <w:tabs>
                <w:tab w:val="left" w:pos="1996"/>
              </w:tabs>
              <w:spacing w:after="0"/>
              <w:rPr>
                <w:rFonts w:ascii="PF Din Text Pro" w:hAnsi="PF Din Text Pro"/>
                <w:sz w:val="20"/>
                <w:szCs w:val="20"/>
                <w:lang w:val="pl-PL"/>
              </w:rPr>
            </w:pPr>
          </w:p>
        </w:tc>
        <w:tc>
          <w:tcPr>
            <w:tcW w:w="0" w:type="auto"/>
          </w:tcPr>
          <w:p w14:paraId="21A23E1D"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Donijeti kantonalni strate</w:t>
            </w:r>
            <w:r>
              <w:rPr>
                <w:rFonts w:ascii="Calibri" w:hAnsi="Calibri" w:cs="Calibri"/>
                <w:sz w:val="20"/>
                <w:szCs w:val="20"/>
                <w:lang w:val="pl-PL"/>
              </w:rPr>
              <w:t>š</w:t>
            </w:r>
            <w:r>
              <w:rPr>
                <w:rFonts w:ascii="PF Din Text Pro" w:hAnsi="PF Din Text Pro"/>
                <w:sz w:val="20"/>
                <w:szCs w:val="20"/>
                <w:lang w:val="pl-PL"/>
              </w:rPr>
              <w:t>ki dokument koji integri</w:t>
            </w:r>
            <w:r>
              <w:rPr>
                <w:rFonts w:ascii="Calibri" w:hAnsi="Calibri" w:cs="Calibri"/>
                <w:sz w:val="20"/>
                <w:szCs w:val="20"/>
                <w:lang w:val="pl-PL"/>
              </w:rPr>
              <w:t>š</w:t>
            </w:r>
            <w:r>
              <w:rPr>
                <w:rFonts w:ascii="PF Din Text Pro" w:hAnsi="PF Din Text Pro"/>
                <w:sz w:val="20"/>
                <w:szCs w:val="20"/>
                <w:lang w:val="pl-PL"/>
              </w:rPr>
              <w:t>e za</w:t>
            </w:r>
            <w:r>
              <w:rPr>
                <w:rFonts w:ascii="Calibri" w:hAnsi="Calibri" w:cs="Calibri"/>
                <w:sz w:val="20"/>
                <w:szCs w:val="20"/>
                <w:lang w:val="pl-PL"/>
              </w:rPr>
              <w:t>š</w:t>
            </w:r>
            <w:r>
              <w:rPr>
                <w:rFonts w:ascii="PF Din Text Pro" w:hAnsi="PF Din Text Pro"/>
                <w:sz w:val="20"/>
                <w:szCs w:val="20"/>
                <w:lang w:val="pl-PL"/>
              </w:rPr>
              <w:t>titu biodiverziteta, planski uzgoj i mjere o</w:t>
            </w:r>
            <w:r>
              <w:rPr>
                <w:rFonts w:ascii="Calibri" w:hAnsi="Calibri" w:cs="Calibri"/>
                <w:sz w:val="20"/>
                <w:szCs w:val="20"/>
                <w:lang w:val="pl-PL"/>
              </w:rPr>
              <w:t>č</w:t>
            </w:r>
            <w:r>
              <w:rPr>
                <w:rFonts w:ascii="PF Din Text Pro" w:hAnsi="PF Din Text Pro"/>
                <w:sz w:val="20"/>
                <w:szCs w:val="20"/>
                <w:lang w:val="pl-PL"/>
              </w:rPr>
              <w:t>uvanja stani</w:t>
            </w:r>
            <w:r>
              <w:rPr>
                <w:rFonts w:ascii="Calibri" w:hAnsi="Calibri" w:cs="Calibri"/>
                <w:sz w:val="20"/>
                <w:szCs w:val="20"/>
                <w:lang w:val="pl-PL"/>
              </w:rPr>
              <w:t>š</w:t>
            </w:r>
            <w:r>
              <w:rPr>
                <w:rFonts w:ascii="PF Din Text Pro" w:hAnsi="PF Din Text Pro"/>
                <w:sz w:val="20"/>
                <w:szCs w:val="20"/>
                <w:lang w:val="pl-PL"/>
              </w:rPr>
              <w:t>ta.</w:t>
            </w:r>
          </w:p>
        </w:tc>
      </w:tr>
      <w:tr w:rsidR="00921F70" w14:paraId="3CFD45F9" w14:textId="77777777">
        <w:tc>
          <w:tcPr>
            <w:tcW w:w="0" w:type="auto"/>
            <w:vMerge/>
          </w:tcPr>
          <w:p w14:paraId="6AA52975" w14:textId="77777777" w:rsidR="00921F70" w:rsidRDefault="00921F70">
            <w:pPr>
              <w:tabs>
                <w:tab w:val="left" w:pos="1996"/>
              </w:tabs>
              <w:spacing w:after="0"/>
              <w:rPr>
                <w:rFonts w:ascii="PF Din Text Pro" w:hAnsi="PF Din Text Pro"/>
                <w:sz w:val="20"/>
                <w:szCs w:val="20"/>
                <w:lang w:val="pl-PL"/>
              </w:rPr>
            </w:pPr>
          </w:p>
        </w:tc>
        <w:tc>
          <w:tcPr>
            <w:tcW w:w="0" w:type="auto"/>
          </w:tcPr>
          <w:p w14:paraId="5D345DBF"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Edukacija lova</w:t>
            </w:r>
            <w:r>
              <w:rPr>
                <w:rFonts w:ascii="Calibri" w:hAnsi="Calibri" w:cs="Calibri"/>
                <w:sz w:val="20"/>
                <w:szCs w:val="20"/>
              </w:rPr>
              <w:t>č</w:t>
            </w:r>
            <w:r>
              <w:rPr>
                <w:rFonts w:ascii="PF Din Text Pro" w:hAnsi="PF Din Text Pro"/>
                <w:sz w:val="20"/>
                <w:szCs w:val="20"/>
              </w:rPr>
              <w:t>kih kadrova.</w:t>
            </w:r>
          </w:p>
        </w:tc>
      </w:tr>
      <w:tr w:rsidR="00921F70" w14:paraId="559280DF" w14:textId="77777777">
        <w:tc>
          <w:tcPr>
            <w:tcW w:w="0" w:type="auto"/>
            <w:vMerge/>
          </w:tcPr>
          <w:p w14:paraId="5B723646" w14:textId="77777777" w:rsidR="00921F70" w:rsidRDefault="00921F70">
            <w:pPr>
              <w:tabs>
                <w:tab w:val="left" w:pos="1996"/>
              </w:tabs>
              <w:spacing w:after="0"/>
              <w:rPr>
                <w:rFonts w:ascii="PF Din Text Pro" w:hAnsi="PF Din Text Pro"/>
                <w:sz w:val="20"/>
                <w:szCs w:val="20"/>
              </w:rPr>
            </w:pPr>
          </w:p>
        </w:tc>
        <w:tc>
          <w:tcPr>
            <w:tcW w:w="0" w:type="auto"/>
          </w:tcPr>
          <w:p w14:paraId="47990CF2"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Uspostaviti sistem formalne edukacije i stru</w:t>
            </w:r>
            <w:r>
              <w:rPr>
                <w:rFonts w:ascii="Calibri" w:hAnsi="Calibri" w:cs="Calibri"/>
                <w:sz w:val="20"/>
                <w:szCs w:val="20"/>
              </w:rPr>
              <w:t>č</w:t>
            </w:r>
            <w:r>
              <w:rPr>
                <w:rFonts w:ascii="PF Din Text Pro" w:hAnsi="PF Din Text Pro"/>
                <w:sz w:val="20"/>
                <w:szCs w:val="20"/>
              </w:rPr>
              <w:t>nog usavr</w:t>
            </w:r>
            <w:r>
              <w:rPr>
                <w:rFonts w:ascii="Calibri" w:hAnsi="Calibri" w:cs="Calibri"/>
                <w:sz w:val="20"/>
                <w:szCs w:val="20"/>
              </w:rPr>
              <w:t>š</w:t>
            </w:r>
            <w:r>
              <w:rPr>
                <w:rFonts w:ascii="PF Din Text Pro" w:hAnsi="PF Din Text Pro"/>
                <w:sz w:val="20"/>
                <w:szCs w:val="20"/>
              </w:rPr>
              <w:t>avanja sa obaveznim licenciranjem u skladu s evropskom praksom.</w:t>
            </w:r>
          </w:p>
        </w:tc>
      </w:tr>
      <w:tr w:rsidR="00921F70" w14:paraId="108D27A3" w14:textId="77777777">
        <w:tc>
          <w:tcPr>
            <w:tcW w:w="0" w:type="auto"/>
            <w:vMerge/>
          </w:tcPr>
          <w:p w14:paraId="7066C67F" w14:textId="77777777" w:rsidR="00921F70" w:rsidRDefault="00921F70">
            <w:pPr>
              <w:tabs>
                <w:tab w:val="left" w:pos="1996"/>
              </w:tabs>
              <w:spacing w:after="0"/>
              <w:rPr>
                <w:rFonts w:ascii="PF Din Text Pro" w:hAnsi="PF Din Text Pro"/>
                <w:sz w:val="20"/>
                <w:szCs w:val="20"/>
              </w:rPr>
            </w:pPr>
          </w:p>
        </w:tc>
        <w:tc>
          <w:tcPr>
            <w:tcW w:w="0" w:type="auto"/>
          </w:tcPr>
          <w:p w14:paraId="31D9EE06"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Razvoj lovnog turizma kao odr</w:t>
            </w:r>
            <w:r>
              <w:rPr>
                <w:rFonts w:ascii="Calibri" w:hAnsi="Calibri" w:cs="Calibri"/>
                <w:sz w:val="20"/>
                <w:szCs w:val="20"/>
              </w:rPr>
              <w:t>ž</w:t>
            </w:r>
            <w:r>
              <w:rPr>
                <w:rFonts w:ascii="PF Din Text Pro" w:hAnsi="PF Din Text Pro"/>
                <w:sz w:val="20"/>
                <w:szCs w:val="20"/>
              </w:rPr>
              <w:t>ive privredne grane</w:t>
            </w:r>
          </w:p>
        </w:tc>
      </w:tr>
      <w:tr w:rsidR="00921F70" w14:paraId="44060AC4" w14:textId="77777777">
        <w:tc>
          <w:tcPr>
            <w:tcW w:w="0" w:type="auto"/>
            <w:vMerge/>
          </w:tcPr>
          <w:p w14:paraId="12364852" w14:textId="77777777" w:rsidR="00921F70" w:rsidRDefault="00921F70">
            <w:pPr>
              <w:tabs>
                <w:tab w:val="left" w:pos="1996"/>
              </w:tabs>
              <w:spacing w:after="0"/>
              <w:rPr>
                <w:rFonts w:ascii="PF Din Text Pro" w:hAnsi="PF Din Text Pro"/>
                <w:sz w:val="20"/>
                <w:szCs w:val="20"/>
              </w:rPr>
            </w:pPr>
          </w:p>
        </w:tc>
        <w:tc>
          <w:tcPr>
            <w:tcW w:w="0" w:type="auto"/>
          </w:tcPr>
          <w:p w14:paraId="47813CCB"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Kreirati zakonski okvir i model javno-privatnih partnerstava za razvoj turisti</w:t>
            </w:r>
            <w:r>
              <w:rPr>
                <w:rFonts w:ascii="Calibri" w:hAnsi="Calibri" w:cs="Calibri"/>
                <w:sz w:val="20"/>
                <w:szCs w:val="20"/>
              </w:rPr>
              <w:t>č</w:t>
            </w:r>
            <w:r>
              <w:rPr>
                <w:rFonts w:ascii="PF Din Text Pro" w:hAnsi="PF Din Text Pro"/>
                <w:sz w:val="20"/>
                <w:szCs w:val="20"/>
              </w:rPr>
              <w:t>ke ponude bazirane na odr</w:t>
            </w:r>
            <w:r>
              <w:rPr>
                <w:rFonts w:ascii="Calibri" w:hAnsi="Calibri" w:cs="Calibri"/>
                <w:sz w:val="20"/>
                <w:szCs w:val="20"/>
              </w:rPr>
              <w:t>ž</w:t>
            </w:r>
            <w:r>
              <w:rPr>
                <w:rFonts w:ascii="PF Din Text Pro" w:hAnsi="PF Din Text Pro"/>
                <w:sz w:val="20"/>
                <w:szCs w:val="20"/>
              </w:rPr>
              <w:t>ivom lovstvu.</w:t>
            </w:r>
          </w:p>
        </w:tc>
      </w:tr>
      <w:tr w:rsidR="00921F70" w14:paraId="428A4114" w14:textId="77777777">
        <w:tc>
          <w:tcPr>
            <w:tcW w:w="0" w:type="auto"/>
            <w:vMerge/>
          </w:tcPr>
          <w:p w14:paraId="36D7E4EF" w14:textId="77777777" w:rsidR="00921F70" w:rsidRDefault="00921F70">
            <w:pPr>
              <w:tabs>
                <w:tab w:val="left" w:pos="1996"/>
              </w:tabs>
              <w:spacing w:after="0"/>
              <w:rPr>
                <w:rFonts w:ascii="PF Din Text Pro" w:hAnsi="PF Din Text Pro"/>
                <w:sz w:val="20"/>
                <w:szCs w:val="20"/>
              </w:rPr>
            </w:pPr>
          </w:p>
        </w:tc>
        <w:tc>
          <w:tcPr>
            <w:tcW w:w="0" w:type="auto"/>
          </w:tcPr>
          <w:p w14:paraId="1376759A"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Izrada kantonalne strategije za odr</w:t>
            </w:r>
            <w:r>
              <w:rPr>
                <w:rFonts w:ascii="Calibri" w:hAnsi="Calibri" w:cs="Calibri"/>
                <w:sz w:val="20"/>
                <w:szCs w:val="20"/>
                <w:lang w:val="pl-PL"/>
              </w:rPr>
              <w:t>ž</w:t>
            </w:r>
            <w:r>
              <w:rPr>
                <w:rFonts w:ascii="PF Din Text Pro" w:hAnsi="PF Din Text Pro"/>
                <w:sz w:val="20"/>
                <w:szCs w:val="20"/>
                <w:lang w:val="pl-PL"/>
              </w:rPr>
              <w:t>ivo kori</w:t>
            </w:r>
            <w:r>
              <w:rPr>
                <w:rFonts w:ascii="Calibri" w:hAnsi="Calibri" w:cs="Calibri"/>
                <w:sz w:val="20"/>
                <w:szCs w:val="20"/>
                <w:lang w:val="pl-PL"/>
              </w:rPr>
              <w:t>š</w:t>
            </w:r>
            <w:r>
              <w:rPr>
                <w:rFonts w:ascii="PF Din Text Pro" w:hAnsi="PF Din Text Pro"/>
                <w:sz w:val="20"/>
                <w:szCs w:val="20"/>
                <w:lang w:val="pl-PL"/>
              </w:rPr>
              <w:t>tenje N</w:t>
            </w:r>
            <w:r>
              <w:rPr>
                <w:rFonts w:ascii="Calibri" w:hAnsi="Calibri" w:cs="Calibri"/>
                <w:sz w:val="20"/>
                <w:szCs w:val="20"/>
                <w:lang w:val="pl-PL"/>
              </w:rPr>
              <w:t>Š</w:t>
            </w:r>
            <w:r>
              <w:rPr>
                <w:rFonts w:ascii="PF Din Text Pro" w:hAnsi="PF Din Text Pro"/>
                <w:sz w:val="20"/>
                <w:szCs w:val="20"/>
                <w:lang w:val="pl-PL"/>
              </w:rPr>
              <w:t>P</w:t>
            </w:r>
          </w:p>
        </w:tc>
      </w:tr>
      <w:tr w:rsidR="00921F70" w14:paraId="294251D7" w14:textId="77777777">
        <w:tc>
          <w:tcPr>
            <w:tcW w:w="0" w:type="auto"/>
            <w:vMerge/>
          </w:tcPr>
          <w:p w14:paraId="4CEF7594" w14:textId="77777777" w:rsidR="00921F70" w:rsidRDefault="00921F70">
            <w:pPr>
              <w:tabs>
                <w:tab w:val="left" w:pos="1996"/>
              </w:tabs>
              <w:spacing w:after="0"/>
              <w:rPr>
                <w:rFonts w:ascii="PF Din Text Pro" w:hAnsi="PF Din Text Pro"/>
                <w:sz w:val="20"/>
                <w:szCs w:val="20"/>
                <w:lang w:val="pl-PL"/>
              </w:rPr>
            </w:pPr>
          </w:p>
        </w:tc>
        <w:tc>
          <w:tcPr>
            <w:tcW w:w="0" w:type="auto"/>
          </w:tcPr>
          <w:p w14:paraId="197E9C63"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Definisati strate</w:t>
            </w:r>
            <w:r>
              <w:rPr>
                <w:rFonts w:ascii="Calibri" w:hAnsi="Calibri" w:cs="Calibri"/>
                <w:sz w:val="20"/>
                <w:szCs w:val="20"/>
                <w:lang w:val="pl-PL"/>
              </w:rPr>
              <w:t>š</w:t>
            </w:r>
            <w:r>
              <w:rPr>
                <w:rFonts w:ascii="PF Din Text Pro" w:hAnsi="PF Din Text Pro"/>
                <w:sz w:val="20"/>
                <w:szCs w:val="20"/>
                <w:lang w:val="pl-PL"/>
              </w:rPr>
              <w:t>ki dokument koji obuhvata za</w:t>
            </w:r>
            <w:r>
              <w:rPr>
                <w:rFonts w:ascii="Calibri" w:hAnsi="Calibri" w:cs="Calibri"/>
                <w:sz w:val="20"/>
                <w:szCs w:val="20"/>
                <w:lang w:val="pl-PL"/>
              </w:rPr>
              <w:t>š</w:t>
            </w:r>
            <w:r>
              <w:rPr>
                <w:rFonts w:ascii="PF Din Text Pro" w:hAnsi="PF Din Text Pro"/>
                <w:sz w:val="20"/>
                <w:szCs w:val="20"/>
                <w:lang w:val="pl-PL"/>
              </w:rPr>
              <w:t>titu, kori</w:t>
            </w:r>
            <w:r>
              <w:rPr>
                <w:rFonts w:ascii="Calibri" w:hAnsi="Calibri" w:cs="Calibri"/>
                <w:sz w:val="20"/>
                <w:szCs w:val="20"/>
                <w:lang w:val="pl-PL"/>
              </w:rPr>
              <w:t>š</w:t>
            </w:r>
            <w:r>
              <w:rPr>
                <w:rFonts w:ascii="PF Din Text Pro" w:hAnsi="PF Din Text Pro"/>
                <w:sz w:val="20"/>
                <w:szCs w:val="20"/>
                <w:lang w:val="pl-PL"/>
              </w:rPr>
              <w:t>tenje, edukaciju, ekonomske aspekte i monitoring.</w:t>
            </w:r>
          </w:p>
        </w:tc>
      </w:tr>
      <w:tr w:rsidR="00921F70" w14:paraId="18564BA9" w14:textId="77777777">
        <w:tc>
          <w:tcPr>
            <w:tcW w:w="0" w:type="auto"/>
            <w:vMerge/>
          </w:tcPr>
          <w:p w14:paraId="704A70B5" w14:textId="77777777" w:rsidR="00921F70" w:rsidRDefault="00921F70">
            <w:pPr>
              <w:tabs>
                <w:tab w:val="left" w:pos="1996"/>
              </w:tabs>
              <w:spacing w:after="0"/>
              <w:rPr>
                <w:rFonts w:ascii="PF Din Text Pro" w:hAnsi="PF Din Text Pro"/>
                <w:sz w:val="20"/>
                <w:szCs w:val="20"/>
                <w:lang w:val="pl-PL"/>
              </w:rPr>
            </w:pPr>
          </w:p>
        </w:tc>
        <w:tc>
          <w:tcPr>
            <w:tcW w:w="0" w:type="auto"/>
          </w:tcPr>
          <w:p w14:paraId="72D2B428"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Uspostava registra sakuplja</w:t>
            </w:r>
            <w:r>
              <w:rPr>
                <w:rFonts w:ascii="Calibri" w:hAnsi="Calibri" w:cs="Calibri"/>
                <w:sz w:val="20"/>
                <w:szCs w:val="20"/>
                <w:lang w:val="pl-PL"/>
              </w:rPr>
              <w:t>č</w:t>
            </w:r>
            <w:r>
              <w:rPr>
                <w:rFonts w:ascii="PF Din Text Pro" w:hAnsi="PF Din Text Pro"/>
                <w:sz w:val="20"/>
                <w:szCs w:val="20"/>
                <w:lang w:val="pl-PL"/>
              </w:rPr>
              <w:t>a i sistema dozvola za prikupljanje bilja</w:t>
            </w:r>
          </w:p>
        </w:tc>
      </w:tr>
      <w:tr w:rsidR="00921F70" w14:paraId="7469F4B5" w14:textId="77777777">
        <w:tc>
          <w:tcPr>
            <w:tcW w:w="0" w:type="auto"/>
            <w:vMerge/>
          </w:tcPr>
          <w:p w14:paraId="41A13FE0" w14:textId="77777777" w:rsidR="00921F70" w:rsidRDefault="00921F70">
            <w:pPr>
              <w:tabs>
                <w:tab w:val="left" w:pos="1996"/>
              </w:tabs>
              <w:spacing w:after="0"/>
              <w:rPr>
                <w:rFonts w:ascii="PF Din Text Pro" w:hAnsi="PF Din Text Pro"/>
                <w:sz w:val="20"/>
                <w:szCs w:val="20"/>
                <w:lang w:val="pl-PL"/>
              </w:rPr>
            </w:pPr>
          </w:p>
        </w:tc>
        <w:tc>
          <w:tcPr>
            <w:tcW w:w="0" w:type="auto"/>
          </w:tcPr>
          <w:p w14:paraId="621C5807"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Uspostaviti jasan sistem evidencije, licenciranja i nadzora sakupljanja u saradnji sa lokalnim zajednicama.</w:t>
            </w:r>
          </w:p>
        </w:tc>
      </w:tr>
      <w:tr w:rsidR="00921F70" w14:paraId="0B967FF1" w14:textId="77777777">
        <w:tc>
          <w:tcPr>
            <w:tcW w:w="0" w:type="auto"/>
            <w:vMerge/>
          </w:tcPr>
          <w:p w14:paraId="1FDDC0BD" w14:textId="77777777" w:rsidR="00921F70" w:rsidRDefault="00921F70">
            <w:pPr>
              <w:tabs>
                <w:tab w:val="left" w:pos="1996"/>
              </w:tabs>
              <w:spacing w:after="0"/>
              <w:rPr>
                <w:rFonts w:ascii="PF Din Text Pro" w:hAnsi="PF Din Text Pro"/>
                <w:sz w:val="20"/>
                <w:szCs w:val="20"/>
                <w:lang w:val="pl-PL"/>
              </w:rPr>
            </w:pPr>
          </w:p>
        </w:tc>
        <w:tc>
          <w:tcPr>
            <w:tcW w:w="0" w:type="auto"/>
          </w:tcPr>
          <w:p w14:paraId="1937C53D"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Edukacija sakuplja</w:t>
            </w:r>
            <w:r>
              <w:rPr>
                <w:rFonts w:ascii="Calibri" w:hAnsi="Calibri" w:cs="Calibri"/>
                <w:sz w:val="20"/>
                <w:szCs w:val="20"/>
                <w:lang w:val="pl-PL"/>
              </w:rPr>
              <w:t>č</w:t>
            </w:r>
            <w:r>
              <w:rPr>
                <w:rFonts w:ascii="PF Din Text Pro" w:hAnsi="PF Din Text Pro"/>
                <w:sz w:val="20"/>
                <w:szCs w:val="20"/>
                <w:lang w:val="pl-PL"/>
              </w:rPr>
              <w:t>a i podr</w:t>
            </w:r>
            <w:r>
              <w:rPr>
                <w:rFonts w:ascii="Calibri" w:hAnsi="Calibri" w:cs="Calibri"/>
                <w:sz w:val="20"/>
                <w:szCs w:val="20"/>
                <w:lang w:val="pl-PL"/>
              </w:rPr>
              <w:t>š</w:t>
            </w:r>
            <w:r>
              <w:rPr>
                <w:rFonts w:ascii="PF Din Text Pro" w:hAnsi="PF Din Text Pro"/>
                <w:sz w:val="20"/>
                <w:szCs w:val="20"/>
                <w:lang w:val="pl-PL"/>
              </w:rPr>
              <w:t>ka udru</w:t>
            </w:r>
            <w:r>
              <w:rPr>
                <w:rFonts w:ascii="Calibri" w:hAnsi="Calibri" w:cs="Calibri"/>
                <w:sz w:val="20"/>
                <w:szCs w:val="20"/>
                <w:lang w:val="pl-PL"/>
              </w:rPr>
              <w:t>ž</w:t>
            </w:r>
            <w:r>
              <w:rPr>
                <w:rFonts w:ascii="PF Din Text Pro" w:hAnsi="PF Din Text Pro"/>
                <w:sz w:val="20"/>
                <w:szCs w:val="20"/>
                <w:lang w:val="pl-PL"/>
              </w:rPr>
              <w:t>ivanja.</w:t>
            </w:r>
          </w:p>
        </w:tc>
      </w:tr>
      <w:tr w:rsidR="00921F70" w14:paraId="75EB0DD7" w14:textId="77777777">
        <w:tc>
          <w:tcPr>
            <w:tcW w:w="0" w:type="auto"/>
            <w:vMerge/>
          </w:tcPr>
          <w:p w14:paraId="27B6FEAB" w14:textId="77777777" w:rsidR="00921F70" w:rsidRDefault="00921F70">
            <w:pPr>
              <w:tabs>
                <w:tab w:val="left" w:pos="1996"/>
              </w:tabs>
              <w:spacing w:after="0"/>
              <w:rPr>
                <w:rFonts w:ascii="PF Din Text Pro" w:hAnsi="PF Din Text Pro"/>
                <w:sz w:val="20"/>
                <w:szCs w:val="20"/>
                <w:lang w:val="pl-PL"/>
              </w:rPr>
            </w:pPr>
          </w:p>
        </w:tc>
        <w:tc>
          <w:tcPr>
            <w:tcW w:w="0" w:type="auto"/>
          </w:tcPr>
          <w:p w14:paraId="3254AFDA"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Pokrenuti kontinuirane edukativne programe o odr</w:t>
            </w:r>
            <w:r>
              <w:rPr>
                <w:rFonts w:ascii="Calibri" w:hAnsi="Calibri" w:cs="Calibri"/>
                <w:sz w:val="20"/>
                <w:szCs w:val="20"/>
                <w:lang w:val="pl-PL"/>
              </w:rPr>
              <w:t>ž</w:t>
            </w:r>
            <w:r>
              <w:rPr>
                <w:rFonts w:ascii="PF Din Text Pro" w:hAnsi="PF Din Text Pro"/>
                <w:sz w:val="20"/>
                <w:szCs w:val="20"/>
                <w:lang w:val="pl-PL"/>
              </w:rPr>
              <w:t>ivom prikupljanju, preradi i tr</w:t>
            </w:r>
            <w:r>
              <w:rPr>
                <w:rFonts w:ascii="Calibri" w:hAnsi="Calibri" w:cs="Calibri"/>
                <w:sz w:val="20"/>
                <w:szCs w:val="20"/>
                <w:lang w:val="pl-PL"/>
              </w:rPr>
              <w:t>ž</w:t>
            </w:r>
            <w:r>
              <w:rPr>
                <w:rFonts w:ascii="PF Din Text Pro" w:hAnsi="PF Din Text Pro"/>
                <w:sz w:val="20"/>
                <w:szCs w:val="20"/>
                <w:lang w:val="pl-PL"/>
              </w:rPr>
              <w:t>i</w:t>
            </w:r>
            <w:r>
              <w:rPr>
                <w:rFonts w:ascii="Calibri" w:hAnsi="Calibri" w:cs="Calibri"/>
                <w:sz w:val="20"/>
                <w:szCs w:val="20"/>
                <w:lang w:val="pl-PL"/>
              </w:rPr>
              <w:t>š</w:t>
            </w:r>
            <w:r>
              <w:rPr>
                <w:rFonts w:ascii="PF Din Text Pro" w:hAnsi="PF Din Text Pro"/>
                <w:sz w:val="20"/>
                <w:szCs w:val="20"/>
                <w:lang w:val="pl-PL"/>
              </w:rPr>
              <w:t>nom plasmanu uz podr</w:t>
            </w:r>
            <w:r>
              <w:rPr>
                <w:rFonts w:ascii="Calibri" w:hAnsi="Calibri" w:cs="Calibri"/>
                <w:sz w:val="20"/>
                <w:szCs w:val="20"/>
                <w:lang w:val="pl-PL"/>
              </w:rPr>
              <w:t>š</w:t>
            </w:r>
            <w:r>
              <w:rPr>
                <w:rFonts w:ascii="PF Din Text Pro" w:hAnsi="PF Din Text Pro"/>
                <w:sz w:val="20"/>
                <w:szCs w:val="20"/>
                <w:lang w:val="pl-PL"/>
              </w:rPr>
              <w:t>ku zadruga i udru</w:t>
            </w:r>
            <w:r>
              <w:rPr>
                <w:rFonts w:ascii="Calibri" w:hAnsi="Calibri" w:cs="Calibri"/>
                <w:sz w:val="20"/>
                <w:szCs w:val="20"/>
                <w:lang w:val="pl-PL"/>
              </w:rPr>
              <w:t>ž</w:t>
            </w:r>
            <w:r>
              <w:rPr>
                <w:rFonts w:ascii="PF Din Text Pro" w:hAnsi="PF Din Text Pro"/>
                <w:sz w:val="20"/>
                <w:szCs w:val="20"/>
                <w:lang w:val="pl-PL"/>
              </w:rPr>
              <w:t>enja.</w:t>
            </w:r>
          </w:p>
        </w:tc>
      </w:tr>
      <w:tr w:rsidR="00921F70" w14:paraId="4971DFF1" w14:textId="77777777">
        <w:tc>
          <w:tcPr>
            <w:tcW w:w="0" w:type="auto"/>
            <w:vMerge/>
          </w:tcPr>
          <w:p w14:paraId="557EF487" w14:textId="77777777" w:rsidR="00921F70" w:rsidRDefault="00921F70">
            <w:pPr>
              <w:tabs>
                <w:tab w:val="left" w:pos="1996"/>
              </w:tabs>
              <w:spacing w:after="0"/>
              <w:rPr>
                <w:rFonts w:ascii="PF Din Text Pro" w:hAnsi="PF Din Text Pro"/>
                <w:sz w:val="20"/>
                <w:szCs w:val="20"/>
                <w:lang w:val="pl-PL"/>
              </w:rPr>
            </w:pPr>
          </w:p>
        </w:tc>
        <w:tc>
          <w:tcPr>
            <w:tcW w:w="0" w:type="auto"/>
          </w:tcPr>
          <w:p w14:paraId="0277CFF7"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Razvoj lokalne prerade i dodane vrijednosti</w:t>
            </w:r>
          </w:p>
        </w:tc>
      </w:tr>
      <w:tr w:rsidR="00921F70" w14:paraId="09AAC328" w14:textId="77777777">
        <w:tc>
          <w:tcPr>
            <w:tcW w:w="0" w:type="auto"/>
            <w:vMerge/>
          </w:tcPr>
          <w:p w14:paraId="30A8F6A6" w14:textId="77777777" w:rsidR="00921F70" w:rsidRDefault="00921F70">
            <w:pPr>
              <w:tabs>
                <w:tab w:val="left" w:pos="1996"/>
              </w:tabs>
              <w:spacing w:after="0"/>
              <w:rPr>
                <w:rFonts w:ascii="PF Din Text Pro" w:hAnsi="PF Din Text Pro"/>
                <w:sz w:val="20"/>
                <w:szCs w:val="20"/>
                <w:lang w:val="pl-PL"/>
              </w:rPr>
            </w:pPr>
          </w:p>
        </w:tc>
        <w:tc>
          <w:tcPr>
            <w:tcW w:w="0" w:type="auto"/>
          </w:tcPr>
          <w:p w14:paraId="5D0AFD78"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Podr</w:t>
            </w:r>
            <w:r>
              <w:rPr>
                <w:rFonts w:ascii="Calibri" w:hAnsi="Calibri" w:cs="Calibri"/>
                <w:sz w:val="20"/>
                <w:szCs w:val="20"/>
                <w:lang w:val="pl-PL"/>
              </w:rPr>
              <w:t>ž</w:t>
            </w:r>
            <w:r>
              <w:rPr>
                <w:rFonts w:ascii="PF Din Text Pro" w:hAnsi="PF Din Text Pro"/>
                <w:sz w:val="20"/>
                <w:szCs w:val="20"/>
                <w:lang w:val="pl-PL"/>
              </w:rPr>
              <w:t>ati razvoj manjih prera</w:t>
            </w:r>
            <w:r>
              <w:rPr>
                <w:rFonts w:ascii="Calibri" w:hAnsi="Calibri" w:cs="Calibri"/>
                <w:sz w:val="20"/>
                <w:szCs w:val="20"/>
                <w:lang w:val="pl-PL"/>
              </w:rPr>
              <w:t>đ</w:t>
            </w:r>
            <w:r>
              <w:rPr>
                <w:rFonts w:ascii="PF Din Text Pro" w:hAnsi="PF Din Text Pro"/>
                <w:sz w:val="20"/>
                <w:szCs w:val="20"/>
                <w:lang w:val="pl-PL"/>
              </w:rPr>
              <w:t>iva</w:t>
            </w:r>
            <w:r>
              <w:rPr>
                <w:rFonts w:ascii="Calibri" w:hAnsi="Calibri" w:cs="Calibri"/>
                <w:sz w:val="20"/>
                <w:szCs w:val="20"/>
                <w:lang w:val="pl-PL"/>
              </w:rPr>
              <w:t>č</w:t>
            </w:r>
            <w:r>
              <w:rPr>
                <w:rFonts w:ascii="PF Din Text Pro" w:hAnsi="PF Din Text Pro"/>
                <w:sz w:val="20"/>
                <w:szCs w:val="20"/>
                <w:lang w:val="pl-PL"/>
              </w:rPr>
              <w:t>kih kapaciteta u ruralnim sredinama i smanjiti izvoz sirovine.</w:t>
            </w:r>
          </w:p>
        </w:tc>
      </w:tr>
      <w:tr w:rsidR="00921F70" w14:paraId="648E688A" w14:textId="77777777">
        <w:tc>
          <w:tcPr>
            <w:tcW w:w="0" w:type="auto"/>
            <w:vMerge/>
          </w:tcPr>
          <w:p w14:paraId="770D91D8" w14:textId="77777777" w:rsidR="00921F70" w:rsidRDefault="00921F70">
            <w:pPr>
              <w:tabs>
                <w:tab w:val="left" w:pos="1996"/>
              </w:tabs>
              <w:spacing w:after="0"/>
              <w:rPr>
                <w:rFonts w:ascii="PF Din Text Pro" w:hAnsi="PF Din Text Pro"/>
                <w:sz w:val="20"/>
                <w:szCs w:val="20"/>
                <w:lang w:val="pl-PL"/>
              </w:rPr>
            </w:pPr>
          </w:p>
        </w:tc>
        <w:tc>
          <w:tcPr>
            <w:tcW w:w="0" w:type="auto"/>
          </w:tcPr>
          <w:p w14:paraId="5EA11423"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Uspostava sistema certifikacije i promocije doma</w:t>
            </w:r>
            <w:r>
              <w:rPr>
                <w:rFonts w:ascii="Calibri" w:hAnsi="Calibri" w:cs="Calibri"/>
                <w:sz w:val="20"/>
                <w:szCs w:val="20"/>
                <w:lang w:val="pl-PL"/>
              </w:rPr>
              <w:t>ć</w:t>
            </w:r>
            <w:r>
              <w:rPr>
                <w:rFonts w:ascii="PF Din Text Pro" w:hAnsi="PF Din Text Pro"/>
                <w:sz w:val="20"/>
                <w:szCs w:val="20"/>
                <w:lang w:val="pl-PL"/>
              </w:rPr>
              <w:t>ih proizvoda</w:t>
            </w:r>
          </w:p>
        </w:tc>
      </w:tr>
      <w:tr w:rsidR="00921F70" w14:paraId="06001AD2" w14:textId="77777777">
        <w:tc>
          <w:tcPr>
            <w:tcW w:w="0" w:type="auto"/>
            <w:vMerge w:val="restart"/>
          </w:tcPr>
          <w:p w14:paraId="464D7091"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Upravljanje vodama</w:t>
            </w:r>
          </w:p>
        </w:tc>
        <w:tc>
          <w:tcPr>
            <w:tcW w:w="0" w:type="auto"/>
          </w:tcPr>
          <w:p w14:paraId="23E43CE0"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Rje</w:t>
            </w:r>
            <w:r>
              <w:rPr>
                <w:rFonts w:ascii="Calibri" w:hAnsi="Calibri" w:cs="Calibri"/>
                <w:sz w:val="20"/>
                <w:szCs w:val="20"/>
              </w:rPr>
              <w:t>š</w:t>
            </w:r>
            <w:r>
              <w:rPr>
                <w:rFonts w:ascii="PF Din Text Pro" w:hAnsi="PF Din Text Pro"/>
                <w:sz w:val="20"/>
                <w:szCs w:val="20"/>
              </w:rPr>
              <w:t>avanje problema ispu</w:t>
            </w:r>
            <w:r>
              <w:rPr>
                <w:rFonts w:ascii="Calibri" w:hAnsi="Calibri" w:cs="Calibri"/>
                <w:sz w:val="20"/>
                <w:szCs w:val="20"/>
              </w:rPr>
              <w:t>š</w:t>
            </w:r>
            <w:r>
              <w:rPr>
                <w:rFonts w:ascii="PF Din Text Pro" w:hAnsi="PF Din Text Pro"/>
                <w:sz w:val="20"/>
                <w:szCs w:val="20"/>
              </w:rPr>
              <w:t>tanja otpadnih voda direktno u prirodne recipijente bez prethodnog pre</w:t>
            </w:r>
            <w:r>
              <w:rPr>
                <w:rFonts w:ascii="Calibri" w:hAnsi="Calibri" w:cs="Calibri"/>
                <w:sz w:val="20"/>
                <w:szCs w:val="20"/>
              </w:rPr>
              <w:t>č</w:t>
            </w:r>
            <w:r>
              <w:rPr>
                <w:rFonts w:ascii="PF Din Text Pro" w:hAnsi="PF Din Text Pro"/>
                <w:sz w:val="20"/>
                <w:szCs w:val="20"/>
              </w:rPr>
              <w:t>i</w:t>
            </w:r>
            <w:r>
              <w:rPr>
                <w:rFonts w:ascii="Calibri" w:hAnsi="Calibri" w:cs="Calibri"/>
                <w:sz w:val="20"/>
                <w:szCs w:val="20"/>
              </w:rPr>
              <w:t>šć</w:t>
            </w:r>
            <w:r>
              <w:rPr>
                <w:rFonts w:ascii="PF Din Text Pro" w:hAnsi="PF Din Text Pro"/>
                <w:sz w:val="20"/>
                <w:szCs w:val="20"/>
              </w:rPr>
              <w:t>avanja</w:t>
            </w:r>
          </w:p>
        </w:tc>
      </w:tr>
      <w:tr w:rsidR="00921F70" w14:paraId="53AB8AD3" w14:textId="77777777">
        <w:tc>
          <w:tcPr>
            <w:tcW w:w="0" w:type="auto"/>
            <w:vMerge/>
          </w:tcPr>
          <w:p w14:paraId="4D119BAB" w14:textId="77777777" w:rsidR="00921F70" w:rsidRDefault="00921F70">
            <w:pPr>
              <w:tabs>
                <w:tab w:val="left" w:pos="1996"/>
              </w:tabs>
              <w:spacing w:after="0"/>
              <w:rPr>
                <w:rFonts w:ascii="PF Din Text Pro" w:hAnsi="PF Din Text Pro"/>
                <w:sz w:val="20"/>
                <w:szCs w:val="20"/>
              </w:rPr>
            </w:pPr>
          </w:p>
        </w:tc>
        <w:tc>
          <w:tcPr>
            <w:tcW w:w="0" w:type="auto"/>
          </w:tcPr>
          <w:p w14:paraId="378DBD7F"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Rekonstrukcija postoje</w:t>
            </w:r>
            <w:r>
              <w:rPr>
                <w:rFonts w:ascii="Calibri" w:hAnsi="Calibri" w:cs="Calibri"/>
                <w:sz w:val="20"/>
                <w:szCs w:val="20"/>
                <w:lang w:val="pl-PL"/>
              </w:rPr>
              <w:t>ć</w:t>
            </w:r>
            <w:r>
              <w:rPr>
                <w:rFonts w:ascii="PF Din Text Pro" w:hAnsi="PF Din Text Pro"/>
                <w:sz w:val="20"/>
                <w:szCs w:val="20"/>
                <w:lang w:val="pl-PL"/>
              </w:rPr>
              <w:t>ih objekata za</w:t>
            </w:r>
            <w:r>
              <w:rPr>
                <w:rFonts w:ascii="Calibri" w:hAnsi="Calibri" w:cs="Calibri"/>
                <w:sz w:val="20"/>
                <w:szCs w:val="20"/>
                <w:lang w:val="pl-PL"/>
              </w:rPr>
              <w:t>š</w:t>
            </w:r>
            <w:r>
              <w:rPr>
                <w:rFonts w:ascii="PF Din Text Pro" w:hAnsi="PF Din Text Pro"/>
                <w:sz w:val="20"/>
                <w:szCs w:val="20"/>
                <w:lang w:val="pl-PL"/>
              </w:rPr>
              <w:t>tite od poplava i Izgradnja za</w:t>
            </w:r>
            <w:r>
              <w:rPr>
                <w:rFonts w:ascii="Calibri" w:hAnsi="Calibri" w:cs="Calibri"/>
                <w:sz w:val="20"/>
                <w:szCs w:val="20"/>
                <w:lang w:val="pl-PL"/>
              </w:rPr>
              <w:t>š</w:t>
            </w:r>
            <w:r>
              <w:rPr>
                <w:rFonts w:ascii="PF Din Text Pro" w:hAnsi="PF Din Text Pro"/>
                <w:sz w:val="20"/>
                <w:szCs w:val="20"/>
                <w:lang w:val="pl-PL"/>
              </w:rPr>
              <w:t>titnih objekata od velikih voda na ugro</w:t>
            </w:r>
            <w:r>
              <w:rPr>
                <w:rFonts w:ascii="Calibri" w:hAnsi="Calibri" w:cs="Calibri"/>
                <w:sz w:val="20"/>
                <w:szCs w:val="20"/>
                <w:lang w:val="pl-PL"/>
              </w:rPr>
              <w:t>ž</w:t>
            </w:r>
            <w:r>
              <w:rPr>
                <w:rFonts w:ascii="PF Din Text Pro" w:hAnsi="PF Din Text Pro"/>
                <w:sz w:val="20"/>
                <w:szCs w:val="20"/>
                <w:lang w:val="pl-PL"/>
              </w:rPr>
              <w:t>enim podru</w:t>
            </w:r>
            <w:r>
              <w:rPr>
                <w:rFonts w:ascii="Calibri" w:hAnsi="Calibri" w:cs="Calibri"/>
                <w:sz w:val="20"/>
                <w:szCs w:val="20"/>
                <w:lang w:val="pl-PL"/>
              </w:rPr>
              <w:t>č</w:t>
            </w:r>
            <w:r>
              <w:rPr>
                <w:rFonts w:ascii="PF Din Text Pro" w:hAnsi="PF Din Text Pro"/>
                <w:sz w:val="20"/>
                <w:szCs w:val="20"/>
                <w:lang w:val="pl-PL"/>
              </w:rPr>
              <w:t>jima po prioritetima</w:t>
            </w:r>
          </w:p>
        </w:tc>
      </w:tr>
      <w:tr w:rsidR="00921F70" w14:paraId="3A8FA227" w14:textId="77777777">
        <w:tc>
          <w:tcPr>
            <w:tcW w:w="0" w:type="auto"/>
            <w:vMerge/>
          </w:tcPr>
          <w:p w14:paraId="76F9AABF" w14:textId="77777777" w:rsidR="00921F70" w:rsidRDefault="00921F70">
            <w:pPr>
              <w:tabs>
                <w:tab w:val="left" w:pos="1996"/>
              </w:tabs>
              <w:spacing w:after="0"/>
              <w:rPr>
                <w:rFonts w:ascii="PF Din Text Pro" w:hAnsi="PF Din Text Pro"/>
                <w:sz w:val="20"/>
                <w:szCs w:val="20"/>
                <w:lang w:val="pl-PL"/>
              </w:rPr>
            </w:pPr>
          </w:p>
        </w:tc>
        <w:tc>
          <w:tcPr>
            <w:tcW w:w="0" w:type="auto"/>
          </w:tcPr>
          <w:p w14:paraId="63186961"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Kontrola ispu</w:t>
            </w:r>
            <w:r>
              <w:rPr>
                <w:rFonts w:ascii="Calibri" w:hAnsi="Calibri" w:cs="Calibri"/>
                <w:sz w:val="20"/>
                <w:szCs w:val="20"/>
                <w:lang w:val="pl-PL"/>
              </w:rPr>
              <w:t>š</w:t>
            </w:r>
            <w:r>
              <w:rPr>
                <w:rFonts w:ascii="PF Din Text Pro" w:hAnsi="PF Din Text Pro"/>
                <w:sz w:val="20"/>
                <w:szCs w:val="20"/>
                <w:lang w:val="pl-PL"/>
              </w:rPr>
              <w:t>tanja otpadnih voda u vodotoke i provoditi aktivnosti na smanjenju tereta zaga</w:t>
            </w:r>
            <w:r>
              <w:rPr>
                <w:rFonts w:ascii="Calibri" w:hAnsi="Calibri" w:cs="Calibri"/>
                <w:sz w:val="20"/>
                <w:szCs w:val="20"/>
                <w:lang w:val="pl-PL"/>
              </w:rPr>
              <w:t>đ</w:t>
            </w:r>
            <w:r>
              <w:rPr>
                <w:rFonts w:ascii="PF Din Text Pro" w:hAnsi="PF Din Text Pro"/>
                <w:sz w:val="20"/>
                <w:szCs w:val="20"/>
                <w:lang w:val="pl-PL"/>
              </w:rPr>
              <w:t>enja od urbanih, sanitarnih i industrijskih otpadnih voda</w:t>
            </w:r>
          </w:p>
        </w:tc>
      </w:tr>
      <w:tr w:rsidR="00921F70" w14:paraId="31838A8E" w14:textId="77777777">
        <w:tc>
          <w:tcPr>
            <w:tcW w:w="0" w:type="auto"/>
            <w:vMerge/>
          </w:tcPr>
          <w:p w14:paraId="334C8BEF" w14:textId="77777777" w:rsidR="00921F70" w:rsidRDefault="00921F70">
            <w:pPr>
              <w:tabs>
                <w:tab w:val="left" w:pos="1996"/>
              </w:tabs>
              <w:spacing w:after="0"/>
              <w:rPr>
                <w:rFonts w:ascii="PF Din Text Pro" w:hAnsi="PF Din Text Pro"/>
                <w:sz w:val="20"/>
                <w:szCs w:val="20"/>
                <w:lang w:val="pl-PL"/>
              </w:rPr>
            </w:pPr>
          </w:p>
        </w:tc>
        <w:tc>
          <w:tcPr>
            <w:tcW w:w="0" w:type="auto"/>
          </w:tcPr>
          <w:p w14:paraId="1AA11A88"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enje komunalne infrastrukture</w:t>
            </w:r>
          </w:p>
        </w:tc>
      </w:tr>
      <w:tr w:rsidR="00921F70" w14:paraId="7500C7F2" w14:textId="77777777">
        <w:tc>
          <w:tcPr>
            <w:tcW w:w="0" w:type="auto"/>
            <w:vMerge/>
          </w:tcPr>
          <w:p w14:paraId="1E673770" w14:textId="77777777" w:rsidR="00921F70" w:rsidRDefault="00921F70">
            <w:pPr>
              <w:tabs>
                <w:tab w:val="left" w:pos="1996"/>
              </w:tabs>
              <w:spacing w:after="0"/>
              <w:rPr>
                <w:rFonts w:ascii="PF Din Text Pro" w:hAnsi="PF Din Text Pro"/>
                <w:sz w:val="20"/>
                <w:szCs w:val="20"/>
              </w:rPr>
            </w:pPr>
          </w:p>
        </w:tc>
        <w:tc>
          <w:tcPr>
            <w:tcW w:w="0" w:type="auto"/>
          </w:tcPr>
          <w:p w14:paraId="78C692F5"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Ja</w:t>
            </w:r>
            <w:r>
              <w:rPr>
                <w:rFonts w:ascii="Calibri" w:hAnsi="Calibri" w:cs="Calibri"/>
                <w:sz w:val="20"/>
                <w:szCs w:val="20"/>
              </w:rPr>
              <w:t>č</w:t>
            </w:r>
            <w:r>
              <w:rPr>
                <w:rFonts w:ascii="PF Din Text Pro" w:hAnsi="PF Din Text Pro"/>
                <w:sz w:val="20"/>
                <w:szCs w:val="20"/>
              </w:rPr>
              <w:t>anje inspekcijskog nadzora</w:t>
            </w:r>
          </w:p>
        </w:tc>
      </w:tr>
      <w:tr w:rsidR="00921F70" w14:paraId="72ECCF45" w14:textId="77777777">
        <w:tc>
          <w:tcPr>
            <w:tcW w:w="0" w:type="auto"/>
            <w:vMerge w:val="restart"/>
          </w:tcPr>
          <w:p w14:paraId="3A03945D"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Kvalitet zraka, klimatske promjene i energija</w:t>
            </w:r>
          </w:p>
        </w:tc>
        <w:tc>
          <w:tcPr>
            <w:tcW w:w="0" w:type="auto"/>
          </w:tcPr>
          <w:p w14:paraId="365F7A98"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Smanjenje zaga</w:t>
            </w:r>
            <w:r>
              <w:rPr>
                <w:rFonts w:ascii="Calibri" w:hAnsi="Calibri" w:cs="Calibri"/>
                <w:sz w:val="20"/>
                <w:szCs w:val="20"/>
                <w:lang w:val="pl-PL"/>
              </w:rPr>
              <w:t>đ</w:t>
            </w:r>
            <w:r>
              <w:rPr>
                <w:rFonts w:ascii="PF Din Text Pro" w:hAnsi="PF Din Text Pro"/>
                <w:sz w:val="20"/>
                <w:szCs w:val="20"/>
                <w:lang w:val="pl-PL"/>
              </w:rPr>
              <w:t>ivanja zraka zaga</w:t>
            </w:r>
            <w:r>
              <w:rPr>
                <w:rFonts w:ascii="Calibri" w:hAnsi="Calibri" w:cs="Calibri"/>
                <w:sz w:val="20"/>
                <w:szCs w:val="20"/>
                <w:lang w:val="pl-PL"/>
              </w:rPr>
              <w:t>đ</w:t>
            </w:r>
            <w:r>
              <w:rPr>
                <w:rFonts w:ascii="PF Din Text Pro" w:hAnsi="PF Din Text Pro"/>
                <w:sz w:val="20"/>
                <w:szCs w:val="20"/>
                <w:lang w:val="pl-PL"/>
              </w:rPr>
              <w:t>uju</w:t>
            </w:r>
            <w:r>
              <w:rPr>
                <w:rFonts w:ascii="Calibri" w:hAnsi="Calibri" w:cs="Calibri"/>
                <w:sz w:val="20"/>
                <w:szCs w:val="20"/>
                <w:lang w:val="pl-PL"/>
              </w:rPr>
              <w:t>ć</w:t>
            </w:r>
            <w:r>
              <w:rPr>
                <w:rFonts w:ascii="PF Din Text Pro" w:hAnsi="PF Din Text Pro"/>
                <w:sz w:val="20"/>
                <w:szCs w:val="20"/>
                <w:lang w:val="pl-PL"/>
              </w:rPr>
              <w:t xml:space="preserve">im materijama na nivoe koji su sigurni za </w:t>
            </w:r>
          </w:p>
          <w:p w14:paraId="07EEE5A6"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ljudsko zdravlje</w:t>
            </w:r>
          </w:p>
        </w:tc>
      </w:tr>
      <w:tr w:rsidR="00921F70" w14:paraId="7050206C" w14:textId="77777777">
        <w:tc>
          <w:tcPr>
            <w:tcW w:w="0" w:type="auto"/>
            <w:vMerge/>
          </w:tcPr>
          <w:p w14:paraId="01D86C3A" w14:textId="77777777" w:rsidR="00921F70" w:rsidRDefault="00921F70">
            <w:pPr>
              <w:tabs>
                <w:tab w:val="left" w:pos="1996"/>
              </w:tabs>
              <w:spacing w:after="0"/>
              <w:rPr>
                <w:rFonts w:ascii="PF Din Text Pro" w:hAnsi="PF Din Text Pro"/>
                <w:sz w:val="20"/>
                <w:szCs w:val="20"/>
              </w:rPr>
            </w:pPr>
          </w:p>
        </w:tc>
        <w:tc>
          <w:tcPr>
            <w:tcW w:w="0" w:type="auto"/>
          </w:tcPr>
          <w:p w14:paraId="66BC9EBF"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Uspostava sveobuhvatnog sistema upravljanja kvalitetom zraka koji podr</w:t>
            </w:r>
            <w:r>
              <w:rPr>
                <w:rFonts w:ascii="Calibri" w:hAnsi="Calibri" w:cs="Calibri"/>
                <w:sz w:val="20"/>
                <w:szCs w:val="20"/>
              </w:rPr>
              <w:t>ž</w:t>
            </w:r>
            <w:r>
              <w:rPr>
                <w:rFonts w:ascii="PF Din Text Pro" w:hAnsi="PF Din Text Pro"/>
                <w:sz w:val="20"/>
                <w:szCs w:val="20"/>
              </w:rPr>
              <w:t xml:space="preserve">ava </w:t>
            </w:r>
          </w:p>
          <w:p w14:paraId="6D22EFA3"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dono</w:t>
            </w:r>
            <w:r>
              <w:rPr>
                <w:rFonts w:ascii="Calibri" w:hAnsi="Calibri" w:cs="Calibri"/>
                <w:sz w:val="20"/>
                <w:szCs w:val="20"/>
                <w:lang w:val="pl-PL"/>
              </w:rPr>
              <w:t>š</w:t>
            </w:r>
            <w:r>
              <w:rPr>
                <w:rFonts w:ascii="PF Din Text Pro" w:hAnsi="PF Din Text Pro"/>
                <w:sz w:val="20"/>
                <w:szCs w:val="20"/>
                <w:lang w:val="pl-PL"/>
              </w:rPr>
              <w:t>enje strate</w:t>
            </w:r>
            <w:r>
              <w:rPr>
                <w:rFonts w:ascii="Calibri" w:hAnsi="Calibri" w:cs="Calibri"/>
                <w:sz w:val="20"/>
                <w:szCs w:val="20"/>
                <w:lang w:val="pl-PL"/>
              </w:rPr>
              <w:t>š</w:t>
            </w:r>
            <w:r>
              <w:rPr>
                <w:rFonts w:ascii="PF Din Text Pro" w:hAnsi="PF Din Text Pro"/>
                <w:sz w:val="20"/>
                <w:szCs w:val="20"/>
                <w:lang w:val="pl-PL"/>
              </w:rPr>
              <w:t>kih odluka i informira gra</w:t>
            </w:r>
            <w:r>
              <w:rPr>
                <w:rFonts w:ascii="Calibri" w:hAnsi="Calibri" w:cs="Calibri"/>
                <w:sz w:val="20"/>
                <w:szCs w:val="20"/>
                <w:lang w:val="pl-PL"/>
              </w:rPr>
              <w:t>đ</w:t>
            </w:r>
            <w:r>
              <w:rPr>
                <w:rFonts w:ascii="PF Din Text Pro" w:hAnsi="PF Din Text Pro"/>
                <w:sz w:val="20"/>
                <w:szCs w:val="20"/>
                <w:lang w:val="pl-PL"/>
              </w:rPr>
              <w:t>ane o kvalitetu zraka i emisijama</w:t>
            </w:r>
          </w:p>
        </w:tc>
      </w:tr>
      <w:tr w:rsidR="00921F70" w14:paraId="55FC2EFA" w14:textId="77777777">
        <w:tc>
          <w:tcPr>
            <w:tcW w:w="0" w:type="auto"/>
            <w:vMerge/>
          </w:tcPr>
          <w:p w14:paraId="4CF8B1C4" w14:textId="77777777" w:rsidR="00921F70" w:rsidRDefault="00921F70">
            <w:pPr>
              <w:tabs>
                <w:tab w:val="left" w:pos="1996"/>
              </w:tabs>
              <w:spacing w:after="0"/>
              <w:rPr>
                <w:rFonts w:ascii="PF Din Text Pro" w:hAnsi="PF Din Text Pro"/>
                <w:sz w:val="20"/>
                <w:szCs w:val="20"/>
                <w:lang w:val="pl-PL"/>
              </w:rPr>
            </w:pPr>
          </w:p>
        </w:tc>
        <w:tc>
          <w:tcPr>
            <w:tcW w:w="0" w:type="auto"/>
          </w:tcPr>
          <w:p w14:paraId="7BC880A5"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Pove</w:t>
            </w:r>
            <w:r>
              <w:rPr>
                <w:rFonts w:ascii="Calibri" w:hAnsi="Calibri" w:cs="Calibri"/>
                <w:sz w:val="20"/>
                <w:szCs w:val="20"/>
                <w:lang w:val="pl-PL"/>
              </w:rPr>
              <w:t>ć</w:t>
            </w:r>
            <w:r>
              <w:rPr>
                <w:rFonts w:ascii="PF Din Text Pro" w:hAnsi="PF Din Text Pro"/>
                <w:sz w:val="20"/>
                <w:szCs w:val="20"/>
                <w:lang w:val="pl-PL"/>
              </w:rPr>
              <w:t>anje energijske efikasnosti u krajnjoj potro</w:t>
            </w:r>
            <w:r>
              <w:rPr>
                <w:rFonts w:ascii="Calibri" w:hAnsi="Calibri" w:cs="Calibri"/>
                <w:sz w:val="20"/>
                <w:szCs w:val="20"/>
                <w:lang w:val="pl-PL"/>
              </w:rPr>
              <w:t>š</w:t>
            </w:r>
            <w:r>
              <w:rPr>
                <w:rFonts w:ascii="PF Din Text Pro" w:hAnsi="PF Din Text Pro"/>
                <w:sz w:val="20"/>
                <w:szCs w:val="20"/>
                <w:lang w:val="pl-PL"/>
              </w:rPr>
              <w:t>nji u svim sektorima</w:t>
            </w:r>
          </w:p>
        </w:tc>
      </w:tr>
      <w:tr w:rsidR="00921F70" w14:paraId="2B286BE5" w14:textId="77777777">
        <w:tc>
          <w:tcPr>
            <w:tcW w:w="0" w:type="auto"/>
            <w:vMerge/>
          </w:tcPr>
          <w:p w14:paraId="46A32288" w14:textId="77777777" w:rsidR="00921F70" w:rsidRDefault="00921F70">
            <w:pPr>
              <w:tabs>
                <w:tab w:val="left" w:pos="1996"/>
              </w:tabs>
              <w:spacing w:after="0"/>
              <w:rPr>
                <w:rFonts w:ascii="PF Din Text Pro" w:hAnsi="PF Din Text Pro"/>
                <w:sz w:val="20"/>
                <w:szCs w:val="20"/>
                <w:lang w:val="pl-PL"/>
              </w:rPr>
            </w:pPr>
          </w:p>
        </w:tc>
        <w:tc>
          <w:tcPr>
            <w:tcW w:w="0" w:type="auto"/>
          </w:tcPr>
          <w:p w14:paraId="7B70A2F4"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Pove</w:t>
            </w:r>
            <w:r>
              <w:rPr>
                <w:rFonts w:ascii="Calibri" w:hAnsi="Calibri" w:cs="Calibri"/>
                <w:sz w:val="20"/>
                <w:szCs w:val="20"/>
                <w:lang w:val="pl-PL"/>
              </w:rPr>
              <w:t>ć</w:t>
            </w:r>
            <w:r>
              <w:rPr>
                <w:rFonts w:ascii="PF Din Text Pro" w:hAnsi="PF Din Text Pro"/>
                <w:sz w:val="20"/>
                <w:szCs w:val="20"/>
                <w:lang w:val="pl-PL"/>
              </w:rPr>
              <w:t>anje udjela obnovljivih izvora energije uz reformu sistema podsticaja</w:t>
            </w:r>
          </w:p>
        </w:tc>
      </w:tr>
      <w:tr w:rsidR="00921F70" w14:paraId="0DEADE8D" w14:textId="77777777">
        <w:tc>
          <w:tcPr>
            <w:tcW w:w="0" w:type="auto"/>
            <w:vMerge/>
          </w:tcPr>
          <w:p w14:paraId="48BFF068" w14:textId="77777777" w:rsidR="00921F70" w:rsidRDefault="00921F70">
            <w:pPr>
              <w:tabs>
                <w:tab w:val="left" w:pos="1996"/>
              </w:tabs>
              <w:spacing w:after="0"/>
              <w:rPr>
                <w:rFonts w:ascii="PF Din Text Pro" w:hAnsi="PF Din Text Pro"/>
                <w:sz w:val="20"/>
                <w:szCs w:val="20"/>
                <w:lang w:val="pl-PL"/>
              </w:rPr>
            </w:pPr>
          </w:p>
        </w:tc>
        <w:tc>
          <w:tcPr>
            <w:tcW w:w="0" w:type="auto"/>
          </w:tcPr>
          <w:p w14:paraId="067692D0"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Smanjenje svjetlosnog zaga</w:t>
            </w:r>
            <w:r>
              <w:rPr>
                <w:rFonts w:ascii="Calibri" w:hAnsi="Calibri" w:cs="Calibri"/>
                <w:sz w:val="20"/>
                <w:szCs w:val="20"/>
              </w:rPr>
              <w:t>đ</w:t>
            </w:r>
            <w:r>
              <w:rPr>
                <w:rFonts w:ascii="PF Din Text Pro" w:hAnsi="PF Din Text Pro"/>
                <w:sz w:val="20"/>
                <w:szCs w:val="20"/>
              </w:rPr>
              <w:t>enja</w:t>
            </w:r>
          </w:p>
        </w:tc>
      </w:tr>
      <w:tr w:rsidR="00921F70" w14:paraId="5F55BC68" w14:textId="77777777">
        <w:tc>
          <w:tcPr>
            <w:tcW w:w="0" w:type="auto"/>
            <w:vMerge/>
          </w:tcPr>
          <w:p w14:paraId="0668886A" w14:textId="77777777" w:rsidR="00921F70" w:rsidRDefault="00921F70">
            <w:pPr>
              <w:tabs>
                <w:tab w:val="left" w:pos="1996"/>
              </w:tabs>
              <w:spacing w:after="0"/>
              <w:rPr>
                <w:rFonts w:ascii="PF Din Text Pro" w:hAnsi="PF Din Text Pro"/>
                <w:sz w:val="20"/>
                <w:szCs w:val="20"/>
              </w:rPr>
            </w:pPr>
          </w:p>
        </w:tc>
        <w:tc>
          <w:tcPr>
            <w:tcW w:w="0" w:type="auto"/>
          </w:tcPr>
          <w:p w14:paraId="7345FF08"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Podr</w:t>
            </w:r>
            <w:r>
              <w:rPr>
                <w:rFonts w:ascii="Calibri" w:hAnsi="Calibri" w:cs="Calibri"/>
                <w:sz w:val="20"/>
                <w:szCs w:val="20"/>
                <w:lang w:val="pl-PL"/>
              </w:rPr>
              <w:t>š</w:t>
            </w:r>
            <w:r>
              <w:rPr>
                <w:rFonts w:ascii="PF Din Text Pro" w:hAnsi="PF Din Text Pro"/>
                <w:sz w:val="20"/>
                <w:szCs w:val="20"/>
                <w:lang w:val="pl-PL"/>
              </w:rPr>
              <w:t>ka primjeni integralnog sistema upravljanja okoli</w:t>
            </w:r>
            <w:r>
              <w:rPr>
                <w:rFonts w:ascii="Calibri" w:hAnsi="Calibri" w:cs="Calibri"/>
                <w:sz w:val="20"/>
                <w:szCs w:val="20"/>
                <w:lang w:val="pl-PL"/>
              </w:rPr>
              <w:t>š</w:t>
            </w:r>
            <w:r>
              <w:rPr>
                <w:rFonts w:ascii="PF Din Text Pro" w:hAnsi="PF Din Text Pro"/>
                <w:sz w:val="20"/>
                <w:szCs w:val="20"/>
                <w:lang w:val="pl-PL"/>
              </w:rPr>
              <w:t>em i prostorom u upravljanju prirodnim resursima</w:t>
            </w:r>
          </w:p>
        </w:tc>
      </w:tr>
      <w:tr w:rsidR="00921F70" w14:paraId="1FF4D4C0" w14:textId="77777777">
        <w:tc>
          <w:tcPr>
            <w:tcW w:w="0" w:type="auto"/>
            <w:vMerge/>
          </w:tcPr>
          <w:p w14:paraId="7729CE33" w14:textId="77777777" w:rsidR="00921F70" w:rsidRDefault="00921F70">
            <w:pPr>
              <w:tabs>
                <w:tab w:val="left" w:pos="1996"/>
              </w:tabs>
              <w:spacing w:after="0"/>
              <w:rPr>
                <w:rFonts w:ascii="PF Din Text Pro" w:hAnsi="PF Din Text Pro"/>
                <w:sz w:val="20"/>
                <w:szCs w:val="20"/>
                <w:lang w:val="pl-PL"/>
              </w:rPr>
            </w:pPr>
          </w:p>
        </w:tc>
        <w:tc>
          <w:tcPr>
            <w:tcW w:w="0" w:type="auto"/>
          </w:tcPr>
          <w:p w14:paraId="19D8745D"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Zapo</w:t>
            </w:r>
            <w:r>
              <w:rPr>
                <w:rFonts w:ascii="Calibri" w:hAnsi="Calibri" w:cs="Calibri"/>
                <w:sz w:val="20"/>
                <w:szCs w:val="20"/>
              </w:rPr>
              <w:t>č</w:t>
            </w:r>
            <w:r>
              <w:rPr>
                <w:rFonts w:ascii="PF Din Text Pro" w:hAnsi="PF Din Text Pro"/>
                <w:sz w:val="20"/>
                <w:szCs w:val="20"/>
              </w:rPr>
              <w:t>eti realizaciju energetske tranzicije</w:t>
            </w:r>
          </w:p>
        </w:tc>
      </w:tr>
      <w:tr w:rsidR="00921F70" w14:paraId="6382DC68" w14:textId="77777777">
        <w:tc>
          <w:tcPr>
            <w:tcW w:w="0" w:type="auto"/>
            <w:vMerge w:val="restart"/>
          </w:tcPr>
          <w:p w14:paraId="0E928FBD"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Upravljanje otpadom</w:t>
            </w:r>
          </w:p>
        </w:tc>
        <w:tc>
          <w:tcPr>
            <w:tcW w:w="0" w:type="auto"/>
          </w:tcPr>
          <w:p w14:paraId="27A0EBCD"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Sanacija i uklanjanje divl</w:t>
            </w:r>
            <w:r>
              <w:rPr>
                <w:rFonts w:ascii="Calibri" w:hAnsi="Calibri" w:cs="Calibri"/>
                <w:sz w:val="20"/>
                <w:szCs w:val="20"/>
              </w:rPr>
              <w:t>ј</w:t>
            </w:r>
            <w:r>
              <w:rPr>
                <w:rFonts w:ascii="PF Din Text Pro" w:hAnsi="PF Din Text Pro"/>
                <w:sz w:val="20"/>
                <w:szCs w:val="20"/>
              </w:rPr>
              <w:t xml:space="preserve">ih deponija otpada </w:t>
            </w:r>
            <w:r>
              <w:rPr>
                <w:rFonts w:ascii="Calibri" w:hAnsi="Calibri" w:cs="Calibri"/>
                <w:sz w:val="20"/>
                <w:szCs w:val="20"/>
              </w:rPr>
              <w:t>č</w:t>
            </w:r>
            <w:r>
              <w:rPr>
                <w:rFonts w:ascii="PF Din Text Pro" w:hAnsi="PF Din Text Pro"/>
                <w:sz w:val="20"/>
                <w:szCs w:val="20"/>
              </w:rPr>
              <w:t>i</w:t>
            </w:r>
            <w:r>
              <w:rPr>
                <w:rFonts w:ascii="Calibri" w:hAnsi="Calibri" w:cs="Calibri"/>
                <w:sz w:val="20"/>
                <w:szCs w:val="20"/>
              </w:rPr>
              <w:t>šć</w:t>
            </w:r>
            <w:r>
              <w:rPr>
                <w:rFonts w:ascii="PF Din Text Pro" w:hAnsi="PF Din Text Pro"/>
                <w:sz w:val="20"/>
                <w:szCs w:val="20"/>
              </w:rPr>
              <w:t>enjem, odvozom i uklanjanjem otpadnog materijala</w:t>
            </w:r>
          </w:p>
        </w:tc>
      </w:tr>
      <w:tr w:rsidR="00921F70" w14:paraId="21070998" w14:textId="77777777">
        <w:tc>
          <w:tcPr>
            <w:tcW w:w="0" w:type="auto"/>
            <w:vMerge/>
          </w:tcPr>
          <w:p w14:paraId="2E4E5FD1" w14:textId="77777777" w:rsidR="00921F70" w:rsidRDefault="00921F70">
            <w:pPr>
              <w:tabs>
                <w:tab w:val="left" w:pos="1996"/>
              </w:tabs>
              <w:spacing w:after="0"/>
              <w:rPr>
                <w:rFonts w:ascii="PF Din Text Pro" w:hAnsi="PF Din Text Pro"/>
                <w:sz w:val="20"/>
                <w:szCs w:val="20"/>
              </w:rPr>
            </w:pPr>
          </w:p>
        </w:tc>
        <w:tc>
          <w:tcPr>
            <w:tcW w:w="0" w:type="auto"/>
          </w:tcPr>
          <w:p w14:paraId="0FBEAD32"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Inicirati projekte za izgradnju sabirnih i recikla</w:t>
            </w:r>
            <w:r>
              <w:rPr>
                <w:rFonts w:ascii="Calibri" w:hAnsi="Calibri" w:cs="Calibri"/>
                <w:sz w:val="20"/>
                <w:szCs w:val="20"/>
                <w:lang w:val="pl-PL"/>
              </w:rPr>
              <w:t>ž</w:t>
            </w:r>
            <w:r>
              <w:rPr>
                <w:rFonts w:ascii="PF Din Text Pro" w:hAnsi="PF Din Text Pro"/>
                <w:sz w:val="20"/>
                <w:szCs w:val="20"/>
                <w:lang w:val="pl-PL"/>
              </w:rPr>
              <w:t xml:space="preserve">nih centara, te pretovarnih stanica </w:t>
            </w:r>
          </w:p>
        </w:tc>
      </w:tr>
      <w:tr w:rsidR="00921F70" w14:paraId="42A02DF7" w14:textId="77777777">
        <w:tc>
          <w:tcPr>
            <w:tcW w:w="0" w:type="auto"/>
            <w:vMerge/>
          </w:tcPr>
          <w:p w14:paraId="2607C910" w14:textId="77777777" w:rsidR="00921F70" w:rsidRDefault="00921F70">
            <w:pPr>
              <w:tabs>
                <w:tab w:val="left" w:pos="1996"/>
              </w:tabs>
              <w:spacing w:after="0"/>
              <w:rPr>
                <w:rFonts w:ascii="PF Din Text Pro" w:hAnsi="PF Din Text Pro"/>
                <w:sz w:val="20"/>
                <w:szCs w:val="20"/>
                <w:lang w:val="pl-PL"/>
              </w:rPr>
            </w:pPr>
          </w:p>
        </w:tc>
        <w:tc>
          <w:tcPr>
            <w:tcW w:w="0" w:type="auto"/>
          </w:tcPr>
          <w:p w14:paraId="13B9312C"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Sanacija op</w:t>
            </w:r>
            <w:r>
              <w:rPr>
                <w:rFonts w:ascii="Calibri" w:hAnsi="Calibri" w:cs="Calibri"/>
                <w:sz w:val="20"/>
                <w:szCs w:val="20"/>
                <w:lang w:val="pl-PL"/>
              </w:rPr>
              <w:t>ć</w:t>
            </w:r>
            <w:r>
              <w:rPr>
                <w:rFonts w:ascii="PF Din Text Pro" w:hAnsi="PF Din Text Pro"/>
                <w:sz w:val="20"/>
                <w:szCs w:val="20"/>
                <w:lang w:val="pl-PL"/>
              </w:rPr>
              <w:t>inskih odlagali</w:t>
            </w:r>
            <w:r>
              <w:rPr>
                <w:rFonts w:ascii="Calibri" w:hAnsi="Calibri" w:cs="Calibri"/>
                <w:sz w:val="20"/>
                <w:szCs w:val="20"/>
                <w:lang w:val="pl-PL"/>
              </w:rPr>
              <w:t>š</w:t>
            </w:r>
            <w:r>
              <w:rPr>
                <w:rFonts w:ascii="PF Din Text Pro" w:hAnsi="PF Din Text Pro"/>
                <w:sz w:val="20"/>
                <w:szCs w:val="20"/>
                <w:lang w:val="pl-PL"/>
              </w:rPr>
              <w:t>ta otpada na podru</w:t>
            </w:r>
            <w:r>
              <w:rPr>
                <w:rFonts w:ascii="Calibri" w:hAnsi="Calibri" w:cs="Calibri"/>
                <w:sz w:val="20"/>
                <w:szCs w:val="20"/>
                <w:lang w:val="pl-PL"/>
              </w:rPr>
              <w:t>č</w:t>
            </w:r>
            <w:r>
              <w:rPr>
                <w:rFonts w:ascii="PF Din Text Pro" w:hAnsi="PF Din Text Pro"/>
                <w:sz w:val="20"/>
                <w:szCs w:val="20"/>
                <w:lang w:val="pl-PL"/>
              </w:rPr>
              <w:t>ju  kantona</w:t>
            </w:r>
          </w:p>
        </w:tc>
      </w:tr>
      <w:tr w:rsidR="00921F70" w14:paraId="501AA553" w14:textId="77777777">
        <w:tc>
          <w:tcPr>
            <w:tcW w:w="0" w:type="auto"/>
            <w:vMerge/>
          </w:tcPr>
          <w:p w14:paraId="4A59925B" w14:textId="77777777" w:rsidR="00921F70" w:rsidRDefault="00921F70">
            <w:pPr>
              <w:tabs>
                <w:tab w:val="left" w:pos="1996"/>
              </w:tabs>
              <w:spacing w:after="0" w:line="240" w:lineRule="auto"/>
              <w:rPr>
                <w:rFonts w:ascii="PF Din Text Pro" w:hAnsi="PF Din Text Pro"/>
                <w:sz w:val="20"/>
                <w:szCs w:val="20"/>
                <w:lang w:val="pl-PL"/>
              </w:rPr>
            </w:pPr>
          </w:p>
        </w:tc>
        <w:tc>
          <w:tcPr>
            <w:tcW w:w="0" w:type="auto"/>
          </w:tcPr>
          <w:p w14:paraId="69507EBA" w14:textId="77777777" w:rsidR="00921F70" w:rsidRDefault="00C730DA">
            <w:pPr>
              <w:tabs>
                <w:tab w:val="left" w:pos="1996"/>
              </w:tabs>
              <w:spacing w:after="0" w:line="240" w:lineRule="auto"/>
              <w:rPr>
                <w:rFonts w:ascii="PF Din Text Pro" w:hAnsi="PF Din Text Pro"/>
                <w:sz w:val="20"/>
                <w:szCs w:val="20"/>
                <w:lang w:val="pl-PL"/>
              </w:rPr>
            </w:pPr>
            <w:r>
              <w:rPr>
                <w:rFonts w:ascii="PF Din Text Pro" w:hAnsi="PF Din Text Pro"/>
                <w:sz w:val="20"/>
                <w:szCs w:val="20"/>
                <w:lang w:val="pl-PL"/>
              </w:rPr>
              <w:t>Unaprijediti sistem upravljanja posebnim kategorijama otpada</w:t>
            </w:r>
          </w:p>
        </w:tc>
      </w:tr>
      <w:tr w:rsidR="00921F70" w14:paraId="57922B88" w14:textId="77777777">
        <w:tc>
          <w:tcPr>
            <w:tcW w:w="0" w:type="auto"/>
            <w:vMerge/>
          </w:tcPr>
          <w:p w14:paraId="33C74C5A" w14:textId="77777777" w:rsidR="00921F70" w:rsidRDefault="00921F70">
            <w:pPr>
              <w:tabs>
                <w:tab w:val="left" w:pos="1996"/>
              </w:tabs>
              <w:spacing w:after="0" w:line="240" w:lineRule="auto"/>
              <w:rPr>
                <w:rFonts w:ascii="PF Din Text Pro" w:hAnsi="PF Din Text Pro"/>
                <w:sz w:val="20"/>
                <w:szCs w:val="20"/>
                <w:lang w:val="pl-PL"/>
              </w:rPr>
            </w:pPr>
          </w:p>
        </w:tc>
        <w:tc>
          <w:tcPr>
            <w:tcW w:w="0" w:type="auto"/>
          </w:tcPr>
          <w:p w14:paraId="7FC8DB4E" w14:textId="77777777" w:rsidR="00921F70" w:rsidRDefault="00C730DA">
            <w:pPr>
              <w:tabs>
                <w:tab w:val="left" w:pos="1996"/>
              </w:tabs>
              <w:spacing w:after="0" w:line="240" w:lineRule="auto"/>
              <w:rPr>
                <w:rFonts w:ascii="PF Din Text Pro" w:hAnsi="PF Din Text Pro"/>
                <w:sz w:val="20"/>
                <w:szCs w:val="20"/>
                <w:lang w:val="pl-PL"/>
              </w:rPr>
            </w:pPr>
            <w:r>
              <w:rPr>
                <w:rFonts w:ascii="PF Din Text Pro" w:hAnsi="PF Din Text Pro"/>
                <w:sz w:val="20"/>
                <w:szCs w:val="20"/>
                <w:lang w:val="pl-PL"/>
              </w:rPr>
              <w:t>Digitalizacija procesa</w:t>
            </w:r>
          </w:p>
        </w:tc>
      </w:tr>
      <w:tr w:rsidR="00921F70" w14:paraId="1A39D01A" w14:textId="77777777">
        <w:tc>
          <w:tcPr>
            <w:tcW w:w="0" w:type="auto"/>
            <w:vMerge w:val="restart"/>
          </w:tcPr>
          <w:p w14:paraId="1610336D"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Za</w:t>
            </w:r>
            <w:r>
              <w:rPr>
                <w:rFonts w:ascii="Calibri" w:hAnsi="Calibri" w:cs="Calibri"/>
                <w:sz w:val="20"/>
                <w:szCs w:val="20"/>
              </w:rPr>
              <w:t>š</w:t>
            </w:r>
            <w:r>
              <w:rPr>
                <w:rFonts w:ascii="PF Din Text Pro" w:hAnsi="PF Din Text Pro"/>
                <w:sz w:val="20"/>
                <w:szCs w:val="20"/>
              </w:rPr>
              <w:t>tita prirode</w:t>
            </w:r>
          </w:p>
        </w:tc>
        <w:tc>
          <w:tcPr>
            <w:tcW w:w="0" w:type="auto"/>
          </w:tcPr>
          <w:p w14:paraId="06919625"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enje pravnog i strate</w:t>
            </w:r>
            <w:r>
              <w:rPr>
                <w:rFonts w:ascii="Calibri" w:hAnsi="Calibri" w:cs="Calibri"/>
                <w:sz w:val="20"/>
                <w:szCs w:val="20"/>
              </w:rPr>
              <w:t>š</w:t>
            </w:r>
            <w:r>
              <w:rPr>
                <w:rFonts w:ascii="PF Din Text Pro" w:hAnsi="PF Din Text Pro"/>
                <w:sz w:val="20"/>
                <w:szCs w:val="20"/>
              </w:rPr>
              <w:t>kog okvira za za</w:t>
            </w:r>
            <w:r>
              <w:rPr>
                <w:rFonts w:ascii="Calibri" w:hAnsi="Calibri" w:cs="Calibri"/>
                <w:sz w:val="20"/>
                <w:szCs w:val="20"/>
              </w:rPr>
              <w:t>š</w:t>
            </w:r>
            <w:r>
              <w:rPr>
                <w:rFonts w:ascii="PF Din Text Pro" w:hAnsi="PF Din Text Pro"/>
                <w:sz w:val="20"/>
                <w:szCs w:val="20"/>
              </w:rPr>
              <w:t>titu biodiverziteta</w:t>
            </w:r>
          </w:p>
        </w:tc>
      </w:tr>
      <w:tr w:rsidR="00921F70" w14:paraId="7AE6B818" w14:textId="77777777">
        <w:tc>
          <w:tcPr>
            <w:tcW w:w="0" w:type="auto"/>
            <w:vMerge/>
          </w:tcPr>
          <w:p w14:paraId="36F133F0" w14:textId="77777777" w:rsidR="00921F70" w:rsidRDefault="00921F70">
            <w:pPr>
              <w:tabs>
                <w:tab w:val="left" w:pos="1996"/>
              </w:tabs>
              <w:spacing w:after="0"/>
              <w:rPr>
                <w:rFonts w:ascii="PF Din Text Pro" w:hAnsi="PF Din Text Pro"/>
                <w:sz w:val="20"/>
                <w:szCs w:val="20"/>
              </w:rPr>
            </w:pPr>
          </w:p>
        </w:tc>
        <w:tc>
          <w:tcPr>
            <w:tcW w:w="0" w:type="auto"/>
          </w:tcPr>
          <w:p w14:paraId="5E624465"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Ja</w:t>
            </w:r>
            <w:r>
              <w:rPr>
                <w:rFonts w:ascii="Calibri" w:hAnsi="Calibri" w:cs="Calibri"/>
                <w:sz w:val="20"/>
                <w:szCs w:val="20"/>
                <w:lang w:val="pl-PL"/>
              </w:rPr>
              <w:t>č</w:t>
            </w:r>
            <w:r>
              <w:rPr>
                <w:rFonts w:ascii="PF Din Text Pro" w:hAnsi="PF Din Text Pro"/>
                <w:sz w:val="20"/>
                <w:szCs w:val="20"/>
                <w:lang w:val="pl-PL"/>
              </w:rPr>
              <w:t>anje institucionalnih kapaciteta za za</w:t>
            </w:r>
            <w:r>
              <w:rPr>
                <w:rFonts w:ascii="Calibri" w:hAnsi="Calibri" w:cs="Calibri"/>
                <w:sz w:val="20"/>
                <w:szCs w:val="20"/>
                <w:lang w:val="pl-PL"/>
              </w:rPr>
              <w:t>š</w:t>
            </w:r>
            <w:r>
              <w:rPr>
                <w:rFonts w:ascii="PF Din Text Pro" w:hAnsi="PF Din Text Pro"/>
                <w:sz w:val="20"/>
                <w:szCs w:val="20"/>
                <w:lang w:val="pl-PL"/>
              </w:rPr>
              <w:t>titu prirode</w:t>
            </w:r>
          </w:p>
        </w:tc>
      </w:tr>
      <w:tr w:rsidR="00921F70" w14:paraId="23CF729C" w14:textId="77777777">
        <w:tc>
          <w:tcPr>
            <w:tcW w:w="0" w:type="auto"/>
            <w:vMerge/>
          </w:tcPr>
          <w:p w14:paraId="00317605" w14:textId="77777777" w:rsidR="00921F70" w:rsidRDefault="00921F70">
            <w:pPr>
              <w:tabs>
                <w:tab w:val="left" w:pos="1996"/>
              </w:tabs>
              <w:spacing w:after="0"/>
              <w:rPr>
                <w:rFonts w:ascii="PF Din Text Pro" w:hAnsi="PF Din Text Pro"/>
                <w:sz w:val="20"/>
                <w:szCs w:val="20"/>
                <w:lang w:val="pl-PL"/>
              </w:rPr>
            </w:pPr>
          </w:p>
        </w:tc>
        <w:tc>
          <w:tcPr>
            <w:tcW w:w="0" w:type="auto"/>
          </w:tcPr>
          <w:p w14:paraId="048956B1"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Uspostava sistema monitoringa i inventarizacije biodiverziteta</w:t>
            </w:r>
          </w:p>
        </w:tc>
      </w:tr>
      <w:tr w:rsidR="00921F70" w14:paraId="686375B1" w14:textId="77777777">
        <w:tc>
          <w:tcPr>
            <w:tcW w:w="0" w:type="auto"/>
            <w:vMerge/>
          </w:tcPr>
          <w:p w14:paraId="686C9642" w14:textId="77777777" w:rsidR="00921F70" w:rsidRDefault="00921F70">
            <w:pPr>
              <w:tabs>
                <w:tab w:val="left" w:pos="1996"/>
              </w:tabs>
              <w:spacing w:after="0"/>
              <w:rPr>
                <w:rFonts w:ascii="PF Din Text Pro" w:hAnsi="PF Din Text Pro"/>
                <w:sz w:val="20"/>
                <w:szCs w:val="20"/>
              </w:rPr>
            </w:pPr>
          </w:p>
        </w:tc>
        <w:tc>
          <w:tcPr>
            <w:tcW w:w="0" w:type="auto"/>
          </w:tcPr>
          <w:p w14:paraId="28CD55DB"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Pro</w:t>
            </w:r>
            <w:r>
              <w:rPr>
                <w:rFonts w:ascii="Calibri" w:hAnsi="Calibri" w:cs="Calibri"/>
                <w:sz w:val="20"/>
                <w:szCs w:val="20"/>
              </w:rPr>
              <w:t>š</w:t>
            </w:r>
            <w:r>
              <w:rPr>
                <w:rFonts w:ascii="PF Din Text Pro" w:hAnsi="PF Din Text Pro"/>
                <w:sz w:val="20"/>
                <w:szCs w:val="20"/>
              </w:rPr>
              <w:t>irenje mre</w:t>
            </w:r>
            <w:r>
              <w:rPr>
                <w:rFonts w:ascii="Calibri" w:hAnsi="Calibri" w:cs="Calibri"/>
                <w:sz w:val="20"/>
                <w:szCs w:val="20"/>
              </w:rPr>
              <w:t>ž</w:t>
            </w:r>
            <w:r>
              <w:rPr>
                <w:rFonts w:ascii="PF Din Text Pro" w:hAnsi="PF Din Text Pro"/>
                <w:sz w:val="20"/>
                <w:szCs w:val="20"/>
              </w:rPr>
              <w:t>e za</w:t>
            </w:r>
            <w:r>
              <w:rPr>
                <w:rFonts w:ascii="Calibri" w:hAnsi="Calibri" w:cs="Calibri"/>
                <w:sz w:val="20"/>
                <w:szCs w:val="20"/>
              </w:rPr>
              <w:t>š</w:t>
            </w:r>
            <w:r>
              <w:rPr>
                <w:rFonts w:ascii="PF Din Text Pro" w:hAnsi="PF Din Text Pro"/>
                <w:sz w:val="20"/>
                <w:szCs w:val="20"/>
              </w:rPr>
              <w:t>ti</w:t>
            </w:r>
            <w:r>
              <w:rPr>
                <w:rFonts w:ascii="Calibri" w:hAnsi="Calibri" w:cs="Calibri"/>
                <w:sz w:val="20"/>
                <w:szCs w:val="20"/>
              </w:rPr>
              <w:t>ć</w:t>
            </w:r>
            <w:r>
              <w:rPr>
                <w:rFonts w:ascii="PF Din Text Pro" w:hAnsi="PF Din Text Pro"/>
                <w:sz w:val="20"/>
                <w:szCs w:val="20"/>
              </w:rPr>
              <w:t>enih podru</w:t>
            </w:r>
            <w:r>
              <w:rPr>
                <w:rFonts w:ascii="Calibri" w:hAnsi="Calibri" w:cs="Calibri"/>
                <w:sz w:val="20"/>
                <w:szCs w:val="20"/>
              </w:rPr>
              <w:t>č</w:t>
            </w:r>
            <w:r>
              <w:rPr>
                <w:rFonts w:ascii="PF Din Text Pro" w:hAnsi="PF Din Text Pro"/>
                <w:sz w:val="20"/>
                <w:szCs w:val="20"/>
              </w:rPr>
              <w:t>ja i ekolo</w:t>
            </w:r>
            <w:r>
              <w:rPr>
                <w:rFonts w:ascii="Calibri" w:hAnsi="Calibri" w:cs="Calibri"/>
                <w:sz w:val="20"/>
                <w:szCs w:val="20"/>
              </w:rPr>
              <w:t>š</w:t>
            </w:r>
            <w:r>
              <w:rPr>
                <w:rFonts w:ascii="PF Din Text Pro" w:hAnsi="PF Din Text Pro"/>
                <w:sz w:val="20"/>
                <w:szCs w:val="20"/>
              </w:rPr>
              <w:t>kih koridora</w:t>
            </w:r>
          </w:p>
        </w:tc>
      </w:tr>
      <w:tr w:rsidR="00921F70" w14:paraId="3E8DBC28" w14:textId="77777777">
        <w:tc>
          <w:tcPr>
            <w:tcW w:w="0" w:type="auto"/>
            <w:vMerge/>
          </w:tcPr>
          <w:p w14:paraId="4AA6FDE9" w14:textId="77777777" w:rsidR="00921F70" w:rsidRDefault="00921F70">
            <w:pPr>
              <w:tabs>
                <w:tab w:val="left" w:pos="1996"/>
              </w:tabs>
              <w:spacing w:after="0"/>
              <w:rPr>
                <w:rFonts w:ascii="PF Din Text Pro" w:hAnsi="PF Din Text Pro"/>
                <w:sz w:val="20"/>
                <w:szCs w:val="20"/>
              </w:rPr>
            </w:pPr>
          </w:p>
        </w:tc>
        <w:tc>
          <w:tcPr>
            <w:tcW w:w="0" w:type="auto"/>
          </w:tcPr>
          <w:p w14:paraId="0367C218"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 xml:space="preserve">Smanjenje degradacije </w:t>
            </w:r>
            <w:r>
              <w:rPr>
                <w:rFonts w:ascii="Calibri" w:hAnsi="Calibri" w:cs="Calibri"/>
                <w:sz w:val="20"/>
                <w:szCs w:val="20"/>
              </w:rPr>
              <w:t>š</w:t>
            </w:r>
            <w:r>
              <w:rPr>
                <w:rFonts w:ascii="PF Din Text Pro" w:hAnsi="PF Din Text Pro"/>
                <w:sz w:val="20"/>
                <w:szCs w:val="20"/>
              </w:rPr>
              <w:t>umskih i vodenih ekosistema</w:t>
            </w:r>
          </w:p>
        </w:tc>
      </w:tr>
      <w:tr w:rsidR="00921F70" w14:paraId="4B0D2F68" w14:textId="77777777">
        <w:tc>
          <w:tcPr>
            <w:tcW w:w="0" w:type="auto"/>
            <w:vMerge/>
          </w:tcPr>
          <w:p w14:paraId="5E780F2A" w14:textId="77777777" w:rsidR="00921F70" w:rsidRDefault="00921F70">
            <w:pPr>
              <w:tabs>
                <w:tab w:val="left" w:pos="1996"/>
              </w:tabs>
              <w:spacing w:after="0"/>
              <w:rPr>
                <w:rFonts w:ascii="PF Din Text Pro" w:hAnsi="PF Din Text Pro"/>
                <w:sz w:val="20"/>
                <w:szCs w:val="20"/>
              </w:rPr>
            </w:pPr>
          </w:p>
        </w:tc>
        <w:tc>
          <w:tcPr>
            <w:tcW w:w="0" w:type="auto"/>
          </w:tcPr>
          <w:p w14:paraId="3EEAA6C8"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 xml:space="preserve">Suzbijanje </w:t>
            </w:r>
            <w:r>
              <w:rPr>
                <w:rFonts w:ascii="Calibri" w:hAnsi="Calibri" w:cs="Calibri"/>
                <w:sz w:val="20"/>
                <w:szCs w:val="20"/>
              </w:rPr>
              <w:t>š</w:t>
            </w:r>
            <w:r>
              <w:rPr>
                <w:rFonts w:ascii="PF Din Text Pro" w:hAnsi="PF Din Text Pro"/>
                <w:sz w:val="20"/>
                <w:szCs w:val="20"/>
              </w:rPr>
              <w:t>irenja invazivnih stranih vrsta</w:t>
            </w:r>
          </w:p>
        </w:tc>
      </w:tr>
      <w:tr w:rsidR="00921F70" w14:paraId="5BD16E6E" w14:textId="77777777">
        <w:tc>
          <w:tcPr>
            <w:tcW w:w="0" w:type="auto"/>
            <w:vMerge/>
          </w:tcPr>
          <w:p w14:paraId="53E08012" w14:textId="77777777" w:rsidR="00921F70" w:rsidRDefault="00921F70">
            <w:pPr>
              <w:tabs>
                <w:tab w:val="left" w:pos="1996"/>
              </w:tabs>
              <w:spacing w:after="0"/>
              <w:rPr>
                <w:rFonts w:ascii="PF Din Text Pro" w:hAnsi="PF Din Text Pro"/>
                <w:sz w:val="20"/>
                <w:szCs w:val="20"/>
              </w:rPr>
            </w:pPr>
          </w:p>
        </w:tc>
        <w:tc>
          <w:tcPr>
            <w:tcW w:w="0" w:type="auto"/>
          </w:tcPr>
          <w:p w14:paraId="669E23D4"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enje ekolo</w:t>
            </w:r>
            <w:r>
              <w:rPr>
                <w:rFonts w:ascii="Calibri" w:hAnsi="Calibri" w:cs="Calibri"/>
                <w:sz w:val="20"/>
                <w:szCs w:val="20"/>
              </w:rPr>
              <w:t>š</w:t>
            </w:r>
            <w:r>
              <w:rPr>
                <w:rFonts w:ascii="PF Din Text Pro" w:hAnsi="PF Din Text Pro"/>
                <w:sz w:val="20"/>
                <w:szCs w:val="20"/>
              </w:rPr>
              <w:t>ke svijesti i edukacije javnosti</w:t>
            </w:r>
          </w:p>
        </w:tc>
      </w:tr>
      <w:tr w:rsidR="00921F70" w14:paraId="6D9EC362" w14:textId="77777777">
        <w:tc>
          <w:tcPr>
            <w:tcW w:w="0" w:type="auto"/>
            <w:vMerge/>
          </w:tcPr>
          <w:p w14:paraId="0C8659D1" w14:textId="77777777" w:rsidR="00921F70" w:rsidRDefault="00921F70">
            <w:pPr>
              <w:tabs>
                <w:tab w:val="left" w:pos="1996"/>
              </w:tabs>
              <w:spacing w:after="0"/>
              <w:rPr>
                <w:rFonts w:ascii="PF Din Text Pro" w:hAnsi="PF Din Text Pro"/>
                <w:sz w:val="20"/>
                <w:szCs w:val="20"/>
              </w:rPr>
            </w:pPr>
          </w:p>
        </w:tc>
        <w:tc>
          <w:tcPr>
            <w:tcW w:w="0" w:type="auto"/>
          </w:tcPr>
          <w:p w14:paraId="193050F7"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Mobilizacija finansijskih sredstava za za</w:t>
            </w:r>
            <w:r>
              <w:rPr>
                <w:rFonts w:ascii="Calibri" w:hAnsi="Calibri" w:cs="Calibri"/>
                <w:sz w:val="20"/>
                <w:szCs w:val="20"/>
                <w:lang w:val="pl-PL"/>
              </w:rPr>
              <w:t>š</w:t>
            </w:r>
            <w:r>
              <w:rPr>
                <w:rFonts w:ascii="PF Din Text Pro" w:hAnsi="PF Din Text Pro"/>
                <w:sz w:val="20"/>
                <w:szCs w:val="20"/>
                <w:lang w:val="pl-PL"/>
              </w:rPr>
              <w:t>titu prirode</w:t>
            </w:r>
          </w:p>
        </w:tc>
      </w:tr>
      <w:tr w:rsidR="00921F70" w14:paraId="0A666D3E" w14:textId="77777777">
        <w:tc>
          <w:tcPr>
            <w:tcW w:w="0" w:type="auto"/>
            <w:vMerge w:val="restart"/>
          </w:tcPr>
          <w:p w14:paraId="7EBA7485"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O</w:t>
            </w:r>
            <w:r>
              <w:rPr>
                <w:rFonts w:ascii="Calibri" w:hAnsi="Calibri" w:cs="Calibri"/>
                <w:sz w:val="20"/>
                <w:szCs w:val="20"/>
              </w:rPr>
              <w:t>č</w:t>
            </w:r>
            <w:r>
              <w:rPr>
                <w:rFonts w:ascii="PF Din Text Pro" w:hAnsi="PF Din Text Pro"/>
                <w:sz w:val="20"/>
                <w:szCs w:val="20"/>
              </w:rPr>
              <w:t>uvanje izgra</w:t>
            </w:r>
            <w:r>
              <w:rPr>
                <w:rFonts w:ascii="Calibri" w:hAnsi="Calibri" w:cs="Calibri"/>
                <w:sz w:val="20"/>
                <w:szCs w:val="20"/>
              </w:rPr>
              <w:t>đ</w:t>
            </w:r>
            <w:r>
              <w:rPr>
                <w:rFonts w:ascii="PF Din Text Pro" w:hAnsi="PF Din Text Pro"/>
                <w:sz w:val="20"/>
                <w:szCs w:val="20"/>
              </w:rPr>
              <w:t>enog okoli</w:t>
            </w:r>
            <w:r>
              <w:rPr>
                <w:rFonts w:ascii="Calibri" w:hAnsi="Calibri" w:cs="Calibri"/>
                <w:sz w:val="20"/>
                <w:szCs w:val="20"/>
              </w:rPr>
              <w:t>š</w:t>
            </w:r>
            <w:r>
              <w:rPr>
                <w:rFonts w:ascii="PF Din Text Pro" w:hAnsi="PF Din Text Pro"/>
                <w:sz w:val="20"/>
                <w:szCs w:val="20"/>
              </w:rPr>
              <w:t>a</w:t>
            </w:r>
          </w:p>
        </w:tc>
        <w:tc>
          <w:tcPr>
            <w:tcW w:w="0" w:type="auto"/>
          </w:tcPr>
          <w:p w14:paraId="5214FE23" w14:textId="77777777" w:rsidR="00921F70" w:rsidRDefault="00C730DA">
            <w:pPr>
              <w:spacing w:after="0"/>
              <w:rPr>
                <w:rFonts w:ascii="PF Din Text Pro" w:hAnsi="PF Din Text Pro"/>
                <w:sz w:val="20"/>
                <w:szCs w:val="20"/>
                <w:lang w:val="bs-Latn-BA"/>
              </w:rPr>
            </w:pPr>
            <w:r>
              <w:rPr>
                <w:rFonts w:ascii="PF Din Text Pro" w:hAnsi="PF Din Text Pro"/>
                <w:sz w:val="20"/>
                <w:szCs w:val="20"/>
                <w:lang w:val="bs-Latn-BA"/>
              </w:rPr>
              <w:t>Dosljednja primjena zakonskih i podzakonskih akata u oblasti prostornog ure</w:t>
            </w:r>
            <w:r>
              <w:rPr>
                <w:rFonts w:ascii="Calibri" w:hAnsi="Calibri" w:cs="Calibri"/>
                <w:sz w:val="20"/>
                <w:szCs w:val="20"/>
                <w:lang w:val="bs-Latn-BA"/>
              </w:rPr>
              <w:t>đ</w:t>
            </w:r>
            <w:r>
              <w:rPr>
                <w:rFonts w:ascii="PF Din Text Pro" w:hAnsi="PF Din Text Pro"/>
                <w:sz w:val="20"/>
                <w:szCs w:val="20"/>
                <w:lang w:val="bs-Latn-BA"/>
              </w:rPr>
              <w:t>enja i gra</w:t>
            </w:r>
            <w:r>
              <w:rPr>
                <w:rFonts w:ascii="Calibri" w:hAnsi="Calibri" w:cs="Calibri"/>
                <w:sz w:val="20"/>
                <w:szCs w:val="20"/>
                <w:lang w:val="bs-Latn-BA"/>
              </w:rPr>
              <w:t>đ</w:t>
            </w:r>
            <w:r>
              <w:rPr>
                <w:rFonts w:ascii="PF Din Text Pro" w:hAnsi="PF Din Text Pro"/>
                <w:sz w:val="20"/>
                <w:szCs w:val="20"/>
                <w:lang w:val="bs-Latn-BA"/>
              </w:rPr>
              <w:t>enja USK posebno u oblasti nelegalne gradnje.</w:t>
            </w:r>
          </w:p>
        </w:tc>
      </w:tr>
      <w:tr w:rsidR="00921F70" w14:paraId="21836C1E" w14:textId="77777777">
        <w:tc>
          <w:tcPr>
            <w:tcW w:w="0" w:type="auto"/>
            <w:vMerge/>
          </w:tcPr>
          <w:p w14:paraId="1679A5EA" w14:textId="77777777" w:rsidR="00921F70" w:rsidRDefault="00921F70">
            <w:pPr>
              <w:tabs>
                <w:tab w:val="left" w:pos="1996"/>
              </w:tabs>
              <w:spacing w:after="0"/>
              <w:rPr>
                <w:rFonts w:ascii="PF Din Text Pro" w:hAnsi="PF Din Text Pro"/>
                <w:sz w:val="20"/>
                <w:szCs w:val="20"/>
                <w:lang w:val="pl-PL"/>
              </w:rPr>
            </w:pPr>
          </w:p>
        </w:tc>
        <w:tc>
          <w:tcPr>
            <w:tcW w:w="0" w:type="auto"/>
          </w:tcPr>
          <w:p w14:paraId="53DEB2EF"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Smanjenje bespravne gradnje</w:t>
            </w:r>
          </w:p>
        </w:tc>
      </w:tr>
      <w:tr w:rsidR="00921F70" w14:paraId="604EC262" w14:textId="77777777">
        <w:trPr>
          <w:trHeight w:val="490"/>
        </w:trPr>
        <w:tc>
          <w:tcPr>
            <w:tcW w:w="0" w:type="auto"/>
            <w:vMerge/>
          </w:tcPr>
          <w:p w14:paraId="49D786F3" w14:textId="77777777" w:rsidR="00921F70" w:rsidRDefault="00921F70">
            <w:pPr>
              <w:tabs>
                <w:tab w:val="left" w:pos="1996"/>
              </w:tabs>
              <w:spacing w:after="0"/>
              <w:rPr>
                <w:rFonts w:ascii="PF Din Text Pro" w:hAnsi="PF Din Text Pro"/>
                <w:sz w:val="20"/>
                <w:szCs w:val="20"/>
              </w:rPr>
            </w:pPr>
          </w:p>
        </w:tc>
        <w:tc>
          <w:tcPr>
            <w:tcW w:w="0" w:type="auto"/>
          </w:tcPr>
          <w:p w14:paraId="6C610020"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Unapre</w:t>
            </w:r>
            <w:r>
              <w:rPr>
                <w:rFonts w:ascii="Calibri" w:hAnsi="Calibri" w:cs="Calibri"/>
                <w:sz w:val="20"/>
                <w:szCs w:val="20"/>
              </w:rPr>
              <w:t>đ</w:t>
            </w:r>
            <w:r>
              <w:rPr>
                <w:rFonts w:ascii="PF Din Text Pro" w:hAnsi="PF Din Text Pro"/>
                <w:sz w:val="20"/>
                <w:szCs w:val="20"/>
              </w:rPr>
              <w:t>enje javne svijesti o va</w:t>
            </w:r>
            <w:r>
              <w:rPr>
                <w:rFonts w:ascii="Calibri" w:hAnsi="Calibri" w:cs="Calibri"/>
                <w:sz w:val="20"/>
                <w:szCs w:val="20"/>
              </w:rPr>
              <w:t>ž</w:t>
            </w:r>
            <w:r>
              <w:rPr>
                <w:rFonts w:ascii="PF Din Text Pro" w:hAnsi="PF Din Text Pro"/>
                <w:sz w:val="20"/>
                <w:szCs w:val="20"/>
              </w:rPr>
              <w:t>nosti o</w:t>
            </w:r>
            <w:r>
              <w:rPr>
                <w:rFonts w:ascii="Calibri" w:hAnsi="Calibri" w:cs="Calibri"/>
                <w:sz w:val="20"/>
                <w:szCs w:val="20"/>
              </w:rPr>
              <w:t>č</w:t>
            </w:r>
            <w:r>
              <w:rPr>
                <w:rFonts w:ascii="PF Din Text Pro" w:hAnsi="PF Din Text Pro"/>
                <w:sz w:val="20"/>
                <w:szCs w:val="20"/>
              </w:rPr>
              <w:t>uvanja i valorizacije kulturno-historijskog naslije</w:t>
            </w:r>
            <w:r>
              <w:rPr>
                <w:rFonts w:ascii="Calibri" w:hAnsi="Calibri" w:cs="Calibri"/>
                <w:sz w:val="20"/>
                <w:szCs w:val="20"/>
              </w:rPr>
              <w:t>đ</w:t>
            </w:r>
            <w:r>
              <w:rPr>
                <w:rFonts w:ascii="PF Din Text Pro" w:hAnsi="PF Din Text Pro"/>
                <w:sz w:val="20"/>
                <w:szCs w:val="20"/>
              </w:rPr>
              <w:t>a</w:t>
            </w:r>
          </w:p>
        </w:tc>
      </w:tr>
      <w:tr w:rsidR="00921F70" w14:paraId="76824845" w14:textId="77777777">
        <w:trPr>
          <w:trHeight w:val="584"/>
        </w:trPr>
        <w:tc>
          <w:tcPr>
            <w:tcW w:w="0" w:type="auto"/>
            <w:vMerge w:val="restart"/>
          </w:tcPr>
          <w:p w14:paraId="60C9EC6E" w14:textId="77777777" w:rsidR="00921F70" w:rsidRDefault="00C730DA">
            <w:pPr>
              <w:tabs>
                <w:tab w:val="left" w:pos="1996"/>
              </w:tabs>
              <w:spacing w:after="0"/>
              <w:rPr>
                <w:rFonts w:ascii="PF Din Text Pro" w:hAnsi="PF Din Text Pro"/>
                <w:sz w:val="20"/>
                <w:szCs w:val="20"/>
              </w:rPr>
            </w:pPr>
            <w:r>
              <w:rPr>
                <w:rFonts w:ascii="PF Din Text Pro" w:hAnsi="PF Din Text Pro"/>
                <w:sz w:val="22"/>
                <w:szCs w:val="22"/>
              </w:rPr>
              <w:t>Hemijska sigurnost i buka</w:t>
            </w:r>
          </w:p>
        </w:tc>
        <w:tc>
          <w:tcPr>
            <w:tcW w:w="0" w:type="auto"/>
          </w:tcPr>
          <w:p w14:paraId="3D801A6B"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lang w:val="pl-PL"/>
              </w:rPr>
              <w:t>Uspostaviti odr</w:t>
            </w:r>
            <w:r>
              <w:rPr>
                <w:rFonts w:ascii="Calibri" w:hAnsi="Calibri" w:cs="Calibri"/>
                <w:sz w:val="20"/>
                <w:szCs w:val="20"/>
                <w:lang w:val="pl-PL"/>
              </w:rPr>
              <w:t>ž</w:t>
            </w:r>
            <w:r>
              <w:rPr>
                <w:rFonts w:ascii="PF Din Text Pro" w:hAnsi="PF Din Text Pro"/>
                <w:sz w:val="20"/>
                <w:szCs w:val="20"/>
                <w:lang w:val="pl-PL"/>
              </w:rPr>
              <w:t>iv sistem upravljanja hemikalijama i implementacije propisa iz pravne ste</w:t>
            </w:r>
            <w:r>
              <w:rPr>
                <w:rFonts w:ascii="Calibri" w:hAnsi="Calibri" w:cs="Calibri"/>
                <w:sz w:val="20"/>
                <w:szCs w:val="20"/>
                <w:lang w:val="pl-PL"/>
              </w:rPr>
              <w:t>č</w:t>
            </w:r>
            <w:r>
              <w:rPr>
                <w:rFonts w:ascii="PF Din Text Pro" w:hAnsi="PF Din Text Pro"/>
                <w:sz w:val="20"/>
                <w:szCs w:val="20"/>
                <w:lang w:val="pl-PL"/>
              </w:rPr>
              <w:t>evine EU u oblasti hemijske sigurnosti</w:t>
            </w:r>
          </w:p>
        </w:tc>
      </w:tr>
      <w:tr w:rsidR="00921F70" w14:paraId="5AEDEAC7" w14:textId="77777777">
        <w:trPr>
          <w:trHeight w:val="267"/>
        </w:trPr>
        <w:tc>
          <w:tcPr>
            <w:tcW w:w="0" w:type="auto"/>
            <w:vMerge/>
          </w:tcPr>
          <w:p w14:paraId="263C0079" w14:textId="77777777" w:rsidR="00921F70" w:rsidRDefault="00921F70">
            <w:pPr>
              <w:tabs>
                <w:tab w:val="left" w:pos="1996"/>
              </w:tabs>
              <w:spacing w:after="0"/>
              <w:rPr>
                <w:rFonts w:ascii="PF Din Text Pro" w:hAnsi="PF Din Text Pro"/>
                <w:sz w:val="20"/>
                <w:szCs w:val="20"/>
                <w:lang w:val="pl-PL"/>
              </w:rPr>
            </w:pPr>
          </w:p>
        </w:tc>
        <w:tc>
          <w:tcPr>
            <w:tcW w:w="0" w:type="auto"/>
          </w:tcPr>
          <w:p w14:paraId="66EADB5A"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Efikasan rad institucija u oblasti hemijske sigurnosti</w:t>
            </w:r>
          </w:p>
        </w:tc>
      </w:tr>
      <w:tr w:rsidR="00921F70" w14:paraId="5CFCE766" w14:textId="77777777">
        <w:tc>
          <w:tcPr>
            <w:tcW w:w="0" w:type="auto"/>
            <w:vMerge/>
          </w:tcPr>
          <w:p w14:paraId="31849652" w14:textId="77777777" w:rsidR="00921F70" w:rsidRDefault="00921F70">
            <w:pPr>
              <w:tabs>
                <w:tab w:val="left" w:pos="1996"/>
              </w:tabs>
              <w:spacing w:after="0"/>
              <w:rPr>
                <w:rFonts w:ascii="PF Din Text Pro" w:hAnsi="PF Din Text Pro"/>
                <w:sz w:val="20"/>
                <w:szCs w:val="20"/>
              </w:rPr>
            </w:pPr>
          </w:p>
        </w:tc>
        <w:tc>
          <w:tcPr>
            <w:tcW w:w="0" w:type="auto"/>
          </w:tcPr>
          <w:p w14:paraId="4687A620"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Unaprijediti strate</w:t>
            </w:r>
            <w:r>
              <w:rPr>
                <w:rFonts w:ascii="Calibri" w:hAnsi="Calibri" w:cs="Calibri"/>
                <w:sz w:val="20"/>
                <w:szCs w:val="20"/>
              </w:rPr>
              <w:t>š</w:t>
            </w:r>
            <w:r>
              <w:rPr>
                <w:rFonts w:ascii="PF Din Text Pro" w:hAnsi="PF Din Text Pro"/>
                <w:sz w:val="20"/>
                <w:szCs w:val="20"/>
              </w:rPr>
              <w:t>ko planiranje i monitoring buke u oblasti okoli</w:t>
            </w:r>
            <w:r>
              <w:rPr>
                <w:rFonts w:ascii="Calibri" w:hAnsi="Calibri" w:cs="Calibri"/>
                <w:sz w:val="20"/>
                <w:szCs w:val="20"/>
              </w:rPr>
              <w:t>š</w:t>
            </w:r>
            <w:r>
              <w:rPr>
                <w:rFonts w:ascii="PF Din Text Pro" w:hAnsi="PF Din Text Pro"/>
                <w:sz w:val="20"/>
                <w:szCs w:val="20"/>
              </w:rPr>
              <w:t>a</w:t>
            </w:r>
          </w:p>
        </w:tc>
      </w:tr>
      <w:tr w:rsidR="00921F70" w14:paraId="71698447" w14:textId="77777777">
        <w:tc>
          <w:tcPr>
            <w:tcW w:w="0" w:type="auto"/>
            <w:vMerge/>
          </w:tcPr>
          <w:p w14:paraId="6D4622B9" w14:textId="77777777" w:rsidR="00921F70" w:rsidRDefault="00921F70">
            <w:pPr>
              <w:tabs>
                <w:tab w:val="left" w:pos="1996"/>
              </w:tabs>
              <w:spacing w:after="0"/>
              <w:rPr>
                <w:rFonts w:ascii="PF Din Text Pro" w:hAnsi="PF Din Text Pro"/>
                <w:sz w:val="20"/>
                <w:szCs w:val="20"/>
              </w:rPr>
            </w:pPr>
          </w:p>
        </w:tc>
        <w:tc>
          <w:tcPr>
            <w:tcW w:w="0" w:type="auto"/>
          </w:tcPr>
          <w:p w14:paraId="36AEF7E9" w14:textId="77777777" w:rsidR="00921F70" w:rsidRDefault="00C730DA">
            <w:pPr>
              <w:tabs>
                <w:tab w:val="left" w:pos="1996"/>
              </w:tabs>
              <w:spacing w:after="0"/>
              <w:rPr>
                <w:rFonts w:ascii="PF Din Text Pro" w:hAnsi="PF Din Text Pro"/>
                <w:sz w:val="20"/>
                <w:szCs w:val="20"/>
              </w:rPr>
            </w:pPr>
            <w:r>
              <w:rPr>
                <w:rFonts w:ascii="PF Din Text Pro" w:hAnsi="PF Din Text Pro"/>
                <w:sz w:val="20"/>
                <w:szCs w:val="20"/>
              </w:rPr>
              <w:t>Unaprijediti i pove</w:t>
            </w:r>
            <w:r>
              <w:rPr>
                <w:rFonts w:ascii="Calibri" w:hAnsi="Calibri" w:cs="Calibri"/>
                <w:sz w:val="20"/>
                <w:szCs w:val="20"/>
              </w:rPr>
              <w:t>ć</w:t>
            </w:r>
            <w:r>
              <w:rPr>
                <w:rFonts w:ascii="PF Din Text Pro" w:hAnsi="PF Din Text Pro"/>
                <w:sz w:val="20"/>
                <w:szCs w:val="20"/>
              </w:rPr>
              <w:t>ati kapacitete u oblasti upravljanja bukom</w:t>
            </w:r>
          </w:p>
        </w:tc>
      </w:tr>
      <w:tr w:rsidR="00921F70" w14:paraId="2F2365D1" w14:textId="77777777">
        <w:tc>
          <w:tcPr>
            <w:tcW w:w="0" w:type="auto"/>
            <w:vMerge/>
          </w:tcPr>
          <w:p w14:paraId="78048170" w14:textId="77777777" w:rsidR="00921F70" w:rsidRDefault="00921F70">
            <w:pPr>
              <w:tabs>
                <w:tab w:val="left" w:pos="1996"/>
              </w:tabs>
              <w:spacing w:after="0"/>
              <w:rPr>
                <w:rFonts w:ascii="PF Din Text Pro" w:hAnsi="PF Din Text Pro"/>
                <w:sz w:val="20"/>
                <w:szCs w:val="20"/>
              </w:rPr>
            </w:pPr>
          </w:p>
        </w:tc>
        <w:tc>
          <w:tcPr>
            <w:tcW w:w="0" w:type="auto"/>
          </w:tcPr>
          <w:p w14:paraId="5FE6AA62"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Informisati javnost o negativnim utjecajima buke</w:t>
            </w:r>
          </w:p>
        </w:tc>
      </w:tr>
      <w:tr w:rsidR="00921F70" w14:paraId="57DF4441" w14:textId="77777777">
        <w:tc>
          <w:tcPr>
            <w:tcW w:w="0" w:type="auto"/>
            <w:vMerge/>
          </w:tcPr>
          <w:p w14:paraId="7C05D232" w14:textId="77777777" w:rsidR="00921F70" w:rsidRDefault="00921F70">
            <w:pPr>
              <w:tabs>
                <w:tab w:val="left" w:pos="1996"/>
              </w:tabs>
              <w:spacing w:after="0"/>
              <w:rPr>
                <w:rFonts w:ascii="PF Din Text Pro" w:hAnsi="PF Din Text Pro"/>
                <w:sz w:val="20"/>
                <w:szCs w:val="20"/>
                <w:lang w:val="pl-PL"/>
              </w:rPr>
            </w:pPr>
          </w:p>
        </w:tc>
        <w:tc>
          <w:tcPr>
            <w:tcW w:w="0" w:type="auto"/>
          </w:tcPr>
          <w:p w14:paraId="065DCF1D" w14:textId="77777777" w:rsidR="00921F70" w:rsidRDefault="00C730DA">
            <w:pPr>
              <w:tabs>
                <w:tab w:val="left" w:pos="1996"/>
              </w:tabs>
              <w:spacing w:after="0"/>
              <w:rPr>
                <w:rFonts w:ascii="PF Din Text Pro" w:hAnsi="PF Din Text Pro"/>
                <w:sz w:val="20"/>
                <w:szCs w:val="20"/>
                <w:lang w:val="pl-PL"/>
              </w:rPr>
            </w:pPr>
            <w:r>
              <w:rPr>
                <w:rFonts w:ascii="PF Din Text Pro" w:hAnsi="PF Din Text Pro"/>
                <w:sz w:val="20"/>
                <w:szCs w:val="20"/>
                <w:lang w:val="pl-PL"/>
              </w:rPr>
              <w:t>Smanjiti buku i vibracije izazvane saobra</w:t>
            </w:r>
            <w:r>
              <w:rPr>
                <w:rFonts w:ascii="Calibri" w:hAnsi="Calibri" w:cs="Calibri"/>
                <w:sz w:val="20"/>
                <w:szCs w:val="20"/>
                <w:lang w:val="pl-PL"/>
              </w:rPr>
              <w:t>ć</w:t>
            </w:r>
            <w:r>
              <w:rPr>
                <w:rFonts w:ascii="PF Din Text Pro" w:hAnsi="PF Din Text Pro"/>
                <w:sz w:val="20"/>
                <w:szCs w:val="20"/>
                <w:lang w:val="pl-PL"/>
              </w:rPr>
              <w:t>ajem</w:t>
            </w:r>
          </w:p>
        </w:tc>
      </w:tr>
    </w:tbl>
    <w:p w14:paraId="0F4415F9" w14:textId="77777777" w:rsidR="00921F70" w:rsidRDefault="00921F70">
      <w:pPr>
        <w:tabs>
          <w:tab w:val="left" w:pos="1996"/>
        </w:tabs>
        <w:rPr>
          <w:rFonts w:ascii="PF Din Text Pro" w:hAnsi="PF Din Text Pro"/>
          <w:sz w:val="22"/>
          <w:szCs w:val="22"/>
          <w:lang w:val="pl-PL"/>
        </w:rPr>
      </w:pPr>
    </w:p>
    <w:p w14:paraId="7EBF68DC" w14:textId="77777777" w:rsidR="00921F70" w:rsidRDefault="00C730DA">
      <w:pPr>
        <w:tabs>
          <w:tab w:val="left" w:pos="1996"/>
        </w:tabs>
        <w:rPr>
          <w:rFonts w:ascii="PF Din Text Pro" w:hAnsi="PF Din Text Pro"/>
          <w:sz w:val="22"/>
          <w:szCs w:val="22"/>
          <w:lang w:val="pl-PL"/>
        </w:rPr>
      </w:pPr>
      <w:r>
        <w:rPr>
          <w:rFonts w:ascii="PF Din Text Pro" w:hAnsi="PF Din Text Pro"/>
          <w:sz w:val="22"/>
          <w:szCs w:val="22"/>
          <w:lang w:val="pl-PL"/>
        </w:rPr>
        <w:t>Liste identificiranih okoli</w:t>
      </w:r>
      <w:r>
        <w:rPr>
          <w:rFonts w:ascii="Calibri" w:hAnsi="Calibri" w:cs="Calibri"/>
          <w:sz w:val="22"/>
          <w:szCs w:val="22"/>
          <w:lang w:val="pl-PL"/>
        </w:rPr>
        <w:t>š</w:t>
      </w:r>
      <w:r>
        <w:rPr>
          <w:rFonts w:ascii="PF Din Text Pro" w:hAnsi="PF Din Text Pro"/>
          <w:sz w:val="22"/>
          <w:szCs w:val="22"/>
          <w:lang w:val="pl-PL"/>
        </w:rPr>
        <w:t>nih problema i utvr</w:t>
      </w:r>
      <w:r>
        <w:rPr>
          <w:rFonts w:ascii="Calibri" w:hAnsi="Calibri" w:cs="Calibri"/>
          <w:sz w:val="22"/>
          <w:szCs w:val="22"/>
          <w:lang w:val="pl-PL"/>
        </w:rPr>
        <w:t>đ</w:t>
      </w:r>
      <w:r>
        <w:rPr>
          <w:rFonts w:ascii="PF Din Text Pro" w:hAnsi="PF Din Text Pro"/>
          <w:sz w:val="22"/>
          <w:szCs w:val="22"/>
          <w:lang w:val="pl-PL"/>
        </w:rPr>
        <w:t>enih prioriteta predstavljaju sa</w:t>
      </w:r>
      <w:r>
        <w:rPr>
          <w:rFonts w:ascii="Calibri" w:hAnsi="Calibri" w:cs="Calibri"/>
          <w:sz w:val="22"/>
          <w:szCs w:val="22"/>
          <w:lang w:val="pl-PL"/>
        </w:rPr>
        <w:t>ž</w:t>
      </w:r>
      <w:r>
        <w:rPr>
          <w:rFonts w:ascii="PF Din Text Pro" w:hAnsi="PF Din Text Pro"/>
          <w:sz w:val="22"/>
          <w:szCs w:val="22"/>
          <w:lang w:val="pl-PL"/>
        </w:rPr>
        <w:t>et i sistematizovan pregled stanja okoli</w:t>
      </w:r>
      <w:r>
        <w:rPr>
          <w:rFonts w:ascii="Calibri" w:hAnsi="Calibri" w:cs="Calibri"/>
          <w:sz w:val="22"/>
          <w:szCs w:val="22"/>
          <w:lang w:val="pl-PL"/>
        </w:rPr>
        <w:t>š</w:t>
      </w:r>
      <w:r>
        <w:rPr>
          <w:rFonts w:ascii="PF Din Text Pro" w:hAnsi="PF Din Text Pro"/>
          <w:sz w:val="22"/>
          <w:szCs w:val="22"/>
          <w:lang w:val="pl-PL"/>
        </w:rPr>
        <w:t>a na podru</w:t>
      </w:r>
      <w:r>
        <w:rPr>
          <w:rFonts w:ascii="Calibri" w:hAnsi="Calibri" w:cs="Calibri"/>
          <w:sz w:val="22"/>
          <w:szCs w:val="22"/>
          <w:lang w:val="pl-PL"/>
        </w:rPr>
        <w:t>č</w:t>
      </w:r>
      <w:r>
        <w:rPr>
          <w:rFonts w:ascii="PF Din Text Pro" w:hAnsi="PF Din Text Pro"/>
          <w:sz w:val="22"/>
          <w:szCs w:val="22"/>
          <w:lang w:val="pl-PL"/>
        </w:rPr>
        <w:t>ju Unsko-sanskog kantona, te slu</w:t>
      </w:r>
      <w:r>
        <w:rPr>
          <w:rFonts w:ascii="Calibri" w:hAnsi="Calibri" w:cs="Calibri"/>
          <w:sz w:val="22"/>
          <w:szCs w:val="22"/>
          <w:lang w:val="pl-PL"/>
        </w:rPr>
        <w:t>ž</w:t>
      </w:r>
      <w:r>
        <w:rPr>
          <w:rFonts w:ascii="PF Din Text Pro" w:hAnsi="PF Din Text Pro"/>
          <w:sz w:val="22"/>
          <w:szCs w:val="22"/>
          <w:lang w:val="pl-PL"/>
        </w:rPr>
        <w:t>e kao polazna osnova za planiranje odgovaraju</w:t>
      </w:r>
      <w:r>
        <w:rPr>
          <w:rFonts w:ascii="Calibri" w:hAnsi="Calibri" w:cs="Calibri"/>
          <w:sz w:val="22"/>
          <w:szCs w:val="22"/>
          <w:lang w:val="pl-PL"/>
        </w:rPr>
        <w:t>ć</w:t>
      </w:r>
      <w:r>
        <w:rPr>
          <w:rFonts w:ascii="PF Din Text Pro" w:hAnsi="PF Din Text Pro"/>
          <w:sz w:val="22"/>
          <w:szCs w:val="22"/>
          <w:lang w:val="pl-PL"/>
        </w:rPr>
        <w:t>ih mjera i aktivnosti u okviru akcionog plana (poglavlje 6). Ove liste su rezultat sveobuhvatne analize dostupnih podataka, relevantne dokumentacije, kao i informacija prikupljenih u saradnji s lokalnim akterima.</w:t>
      </w:r>
    </w:p>
    <w:p w14:paraId="17801E5B" w14:textId="77777777" w:rsidR="00921F70" w:rsidRDefault="00C730DA">
      <w:pPr>
        <w:tabs>
          <w:tab w:val="left" w:pos="1996"/>
        </w:tabs>
        <w:rPr>
          <w:rFonts w:ascii="PF Din Text Pro" w:hAnsi="PF Din Text Pro"/>
          <w:sz w:val="22"/>
          <w:szCs w:val="22"/>
          <w:lang w:val="pl-PL"/>
        </w:rPr>
      </w:pPr>
      <w:r>
        <w:rPr>
          <w:rFonts w:ascii="PF Din Text Pro" w:hAnsi="PF Din Text Pro"/>
          <w:sz w:val="22"/>
          <w:szCs w:val="22"/>
          <w:lang w:val="pl-PL"/>
        </w:rPr>
        <w:t>Kako bi se osiguralo da glavni okoli</w:t>
      </w:r>
      <w:r>
        <w:rPr>
          <w:rFonts w:ascii="Calibri" w:hAnsi="Calibri" w:cs="Calibri"/>
          <w:sz w:val="22"/>
          <w:szCs w:val="22"/>
          <w:lang w:val="pl-PL"/>
        </w:rPr>
        <w:t>š</w:t>
      </w:r>
      <w:r>
        <w:rPr>
          <w:rFonts w:ascii="PF Din Text Pro" w:hAnsi="PF Din Text Pro"/>
          <w:sz w:val="22"/>
          <w:szCs w:val="22"/>
          <w:lang w:val="pl-PL"/>
        </w:rPr>
        <w:t>ni problemi i prioriteti koji su uo</w:t>
      </w:r>
      <w:r>
        <w:rPr>
          <w:rFonts w:ascii="Calibri" w:hAnsi="Calibri" w:cs="Calibri"/>
          <w:sz w:val="22"/>
          <w:szCs w:val="22"/>
          <w:lang w:val="pl-PL"/>
        </w:rPr>
        <w:t>č</w:t>
      </w:r>
      <w:r>
        <w:rPr>
          <w:rFonts w:ascii="PF Din Text Pro" w:hAnsi="PF Din Text Pro"/>
          <w:sz w:val="22"/>
          <w:szCs w:val="22"/>
          <w:lang w:val="pl-PL"/>
        </w:rPr>
        <w:t>eni tokom terenskih obilazaka svih op</w:t>
      </w:r>
      <w:r>
        <w:rPr>
          <w:rFonts w:ascii="Calibri" w:hAnsi="Calibri" w:cs="Calibri"/>
          <w:sz w:val="22"/>
          <w:szCs w:val="22"/>
          <w:lang w:val="pl-PL"/>
        </w:rPr>
        <w:t>ć</w:t>
      </w:r>
      <w:r>
        <w:rPr>
          <w:rFonts w:ascii="PF Din Text Pro" w:hAnsi="PF Din Text Pro"/>
          <w:sz w:val="22"/>
          <w:szCs w:val="22"/>
          <w:lang w:val="pl-PL"/>
        </w:rPr>
        <w:t>ina Unsko-sanskog kantona budu jasno prikazani, u nastavku dokumenta dat je detaljan pregled najizra</w:t>
      </w:r>
      <w:r>
        <w:rPr>
          <w:rFonts w:ascii="Calibri" w:hAnsi="Calibri" w:cs="Calibri"/>
          <w:sz w:val="22"/>
          <w:szCs w:val="22"/>
          <w:lang w:val="pl-PL"/>
        </w:rPr>
        <w:t>ž</w:t>
      </w:r>
      <w:r>
        <w:rPr>
          <w:rFonts w:ascii="PF Din Text Pro" w:hAnsi="PF Din Text Pro"/>
          <w:sz w:val="22"/>
          <w:szCs w:val="22"/>
          <w:lang w:val="pl-PL"/>
        </w:rPr>
        <w:t>enijih problema po pojedina</w:t>
      </w:r>
      <w:r>
        <w:rPr>
          <w:rFonts w:ascii="Calibri" w:hAnsi="Calibri" w:cs="Calibri"/>
          <w:sz w:val="22"/>
          <w:szCs w:val="22"/>
          <w:lang w:val="pl-PL"/>
        </w:rPr>
        <w:t>č</w:t>
      </w:r>
      <w:r>
        <w:rPr>
          <w:rFonts w:ascii="PF Din Text Pro" w:hAnsi="PF Din Text Pro"/>
          <w:sz w:val="22"/>
          <w:szCs w:val="22"/>
          <w:lang w:val="pl-PL"/>
        </w:rPr>
        <w:t>nim op</w:t>
      </w:r>
      <w:r>
        <w:rPr>
          <w:rFonts w:ascii="Calibri" w:hAnsi="Calibri" w:cs="Calibri"/>
          <w:sz w:val="22"/>
          <w:szCs w:val="22"/>
          <w:lang w:val="pl-PL"/>
        </w:rPr>
        <w:t>ć</w:t>
      </w:r>
      <w:r>
        <w:rPr>
          <w:rFonts w:ascii="PF Din Text Pro" w:hAnsi="PF Din Text Pro"/>
          <w:sz w:val="22"/>
          <w:szCs w:val="22"/>
          <w:lang w:val="pl-PL"/>
        </w:rPr>
        <w:t xml:space="preserve">inama. </w:t>
      </w:r>
    </w:p>
    <w:p w14:paraId="60BDF759" w14:textId="77777777" w:rsidR="00921F70" w:rsidRDefault="00C730DA">
      <w:pPr>
        <w:tabs>
          <w:tab w:val="left" w:pos="1996"/>
        </w:tabs>
        <w:rPr>
          <w:rFonts w:ascii="PF Din Text Pro" w:hAnsi="PF Din Text Pro"/>
          <w:sz w:val="22"/>
          <w:szCs w:val="22"/>
          <w:lang w:val="pl-PL"/>
        </w:rPr>
      </w:pPr>
      <w:r>
        <w:rPr>
          <w:rFonts w:ascii="PF Din Text Pro" w:hAnsi="PF Din Text Pro"/>
          <w:sz w:val="22"/>
          <w:szCs w:val="22"/>
          <w:lang w:val="pl-PL"/>
        </w:rPr>
        <w:t>Fokus je stavljen na one komponente okoli</w:t>
      </w:r>
      <w:r>
        <w:rPr>
          <w:rFonts w:ascii="Calibri" w:hAnsi="Calibri" w:cs="Calibri"/>
          <w:sz w:val="22"/>
          <w:szCs w:val="22"/>
          <w:lang w:val="pl-PL"/>
        </w:rPr>
        <w:t>š</w:t>
      </w:r>
      <w:r>
        <w:rPr>
          <w:rFonts w:ascii="PF Din Text Pro" w:hAnsi="PF Din Text Pro"/>
          <w:sz w:val="22"/>
          <w:szCs w:val="22"/>
          <w:lang w:val="pl-PL"/>
        </w:rPr>
        <w:t>a za koje se stanje mo</w:t>
      </w:r>
      <w:r>
        <w:rPr>
          <w:rFonts w:ascii="Calibri" w:hAnsi="Calibri" w:cs="Calibri"/>
          <w:sz w:val="22"/>
          <w:szCs w:val="22"/>
          <w:lang w:val="pl-PL"/>
        </w:rPr>
        <w:t>ž</w:t>
      </w:r>
      <w:r>
        <w:rPr>
          <w:rFonts w:ascii="PF Din Text Pro" w:hAnsi="PF Din Text Pro"/>
          <w:sz w:val="22"/>
          <w:szCs w:val="22"/>
          <w:lang w:val="pl-PL"/>
        </w:rPr>
        <w:t xml:space="preserve">e neposredno utvrditi na terenu, </w:t>
      </w:r>
      <w:r>
        <w:rPr>
          <w:rFonts w:ascii="Calibri" w:hAnsi="Calibri" w:cs="Calibri"/>
          <w:sz w:val="22"/>
          <w:szCs w:val="22"/>
          <w:lang w:val="pl-PL"/>
        </w:rPr>
        <w:t>č</w:t>
      </w:r>
      <w:r>
        <w:rPr>
          <w:rFonts w:ascii="PF Din Text Pro" w:hAnsi="PF Din Text Pro"/>
          <w:sz w:val="22"/>
          <w:szCs w:val="22"/>
          <w:lang w:val="pl-PL"/>
        </w:rPr>
        <w:t>ime se dodatno potvr</w:t>
      </w:r>
      <w:r>
        <w:rPr>
          <w:rFonts w:ascii="Calibri" w:hAnsi="Calibri" w:cs="Calibri"/>
          <w:sz w:val="22"/>
          <w:szCs w:val="22"/>
          <w:lang w:val="pl-PL"/>
        </w:rPr>
        <w:t>đ</w:t>
      </w:r>
      <w:r>
        <w:rPr>
          <w:rFonts w:ascii="PF Din Text Pro" w:hAnsi="PF Din Text Pro"/>
          <w:sz w:val="22"/>
          <w:szCs w:val="22"/>
          <w:lang w:val="pl-PL"/>
        </w:rPr>
        <w:t>uje potreba za teritorijalno ciljanom intervencijom i prostorno diferenciranim pristupom za</w:t>
      </w:r>
      <w:r>
        <w:rPr>
          <w:rFonts w:ascii="Calibri" w:hAnsi="Calibri" w:cs="Calibri"/>
          <w:sz w:val="22"/>
          <w:szCs w:val="22"/>
          <w:lang w:val="pl-PL"/>
        </w:rPr>
        <w:t>š</w:t>
      </w:r>
      <w:r>
        <w:rPr>
          <w:rFonts w:ascii="PF Din Text Pro" w:hAnsi="PF Din Text Pro"/>
          <w:sz w:val="22"/>
          <w:szCs w:val="22"/>
          <w:lang w:val="pl-PL"/>
        </w:rPr>
        <w:t>titi okoli</w:t>
      </w:r>
      <w:r>
        <w:rPr>
          <w:rFonts w:ascii="Calibri" w:hAnsi="Calibri" w:cs="Calibri"/>
          <w:sz w:val="22"/>
          <w:szCs w:val="22"/>
          <w:lang w:val="pl-PL"/>
        </w:rPr>
        <w:t>š</w:t>
      </w:r>
      <w:r>
        <w:rPr>
          <w:rFonts w:ascii="PF Din Text Pro" w:hAnsi="PF Din Text Pro"/>
          <w:sz w:val="22"/>
          <w:szCs w:val="22"/>
          <w:lang w:val="pl-PL"/>
        </w:rPr>
        <w:t>a.</w:t>
      </w:r>
    </w:p>
    <w:p w14:paraId="5B998A40" w14:textId="77777777" w:rsidR="00921F70" w:rsidRDefault="00C730DA">
      <w:pPr>
        <w:pStyle w:val="Naslov1"/>
        <w:numPr>
          <w:ilvl w:val="0"/>
          <w:numId w:val="71"/>
        </w:numPr>
        <w:spacing w:before="120" w:after="120"/>
        <w:ind w:left="357" w:hanging="357"/>
        <w:rPr>
          <w:rFonts w:ascii="PF Din Text Pro" w:hAnsi="PF Din Text Pro" w:cs="Times New Roman"/>
          <w:color w:val="auto"/>
          <w:sz w:val="28"/>
          <w:szCs w:val="28"/>
        </w:rPr>
      </w:pPr>
      <w:bookmarkStart w:id="382" w:name="_Toc221224024"/>
      <w:r>
        <w:rPr>
          <w:rFonts w:ascii="PF Din Text Pro" w:hAnsi="PF Din Text Pro" w:cs="Times New Roman"/>
          <w:color w:val="auto"/>
          <w:sz w:val="28"/>
          <w:szCs w:val="28"/>
        </w:rPr>
        <w:lastRenderedPageBreak/>
        <w:t>AKCIONI PLAN</w:t>
      </w:r>
      <w:bookmarkEnd w:id="382"/>
    </w:p>
    <w:p w14:paraId="2003971E" w14:textId="77777777" w:rsidR="00921F70" w:rsidRDefault="00C730DA">
      <w:pPr>
        <w:rPr>
          <w:rFonts w:ascii="PF Din Text Pro" w:hAnsi="PF Din Text Pro"/>
          <w:sz w:val="22"/>
          <w:szCs w:val="22"/>
          <w:lang w:val="pl-PL"/>
        </w:rPr>
      </w:pPr>
      <w:r>
        <w:rPr>
          <w:rFonts w:ascii="PF Din Text Pro" w:hAnsi="PF Din Text Pro"/>
          <w:sz w:val="22"/>
          <w:szCs w:val="22"/>
          <w:lang w:val="pl-PL"/>
        </w:rPr>
        <w:t>Akcioni plan predstavlja operativni okvir Plana za</w:t>
      </w:r>
      <w:r>
        <w:rPr>
          <w:rFonts w:ascii="Calibri" w:hAnsi="Calibri" w:cs="Calibri"/>
          <w:sz w:val="22"/>
          <w:szCs w:val="22"/>
          <w:lang w:val="pl-PL"/>
        </w:rPr>
        <w:t>š</w:t>
      </w:r>
      <w:r>
        <w:rPr>
          <w:rFonts w:ascii="PF Din Text Pro" w:hAnsi="PF Din Text Pro"/>
          <w:sz w:val="22"/>
          <w:szCs w:val="22"/>
          <w:lang w:val="pl-PL"/>
        </w:rPr>
        <w:t>tite okoli</w:t>
      </w:r>
      <w:r>
        <w:rPr>
          <w:rFonts w:ascii="Calibri" w:hAnsi="Calibri" w:cs="Calibri"/>
          <w:sz w:val="22"/>
          <w:szCs w:val="22"/>
          <w:lang w:val="pl-PL"/>
        </w:rPr>
        <w:t>š</w:t>
      </w:r>
      <w:r>
        <w:rPr>
          <w:rFonts w:ascii="PF Din Text Pro" w:hAnsi="PF Din Text Pro"/>
          <w:sz w:val="22"/>
          <w:szCs w:val="22"/>
          <w:lang w:val="pl-PL"/>
        </w:rPr>
        <w:t>a Unsko-sanskog kantona za period 2024</w:t>
      </w:r>
      <w:r>
        <w:rPr>
          <w:rFonts w:ascii="Courier New" w:hAnsi="Courier New" w:cs="Courier New"/>
          <w:sz w:val="22"/>
          <w:szCs w:val="22"/>
          <w:lang w:val="pl-PL"/>
        </w:rPr>
        <w:t>–</w:t>
      </w:r>
      <w:r>
        <w:rPr>
          <w:rFonts w:ascii="PF Din Text Pro" w:hAnsi="PF Din Text Pro"/>
          <w:sz w:val="22"/>
          <w:szCs w:val="22"/>
          <w:lang w:val="pl-PL"/>
        </w:rPr>
        <w:t>2032. godine. U njemu su jasno prikazane konkretne mjere i aktivnosti koje treba realizovati kako bi se rije</w:t>
      </w:r>
      <w:r>
        <w:rPr>
          <w:rFonts w:ascii="Calibri" w:hAnsi="Calibri" w:cs="Calibri"/>
          <w:sz w:val="22"/>
          <w:szCs w:val="22"/>
          <w:lang w:val="pl-PL"/>
        </w:rPr>
        <w:t>š</w:t>
      </w:r>
      <w:r>
        <w:rPr>
          <w:rFonts w:ascii="PF Din Text Pro" w:hAnsi="PF Din Text Pro"/>
          <w:sz w:val="22"/>
          <w:szCs w:val="22"/>
          <w:lang w:val="pl-PL"/>
        </w:rPr>
        <w:t>ili utvr</w:t>
      </w:r>
      <w:r>
        <w:rPr>
          <w:rFonts w:ascii="Calibri" w:hAnsi="Calibri" w:cs="Calibri"/>
          <w:sz w:val="22"/>
          <w:szCs w:val="22"/>
          <w:lang w:val="pl-PL"/>
        </w:rPr>
        <w:t>đ</w:t>
      </w:r>
      <w:r>
        <w:rPr>
          <w:rFonts w:ascii="PF Din Text Pro" w:hAnsi="PF Din Text Pro"/>
          <w:sz w:val="22"/>
          <w:szCs w:val="22"/>
          <w:lang w:val="pl-PL"/>
        </w:rPr>
        <w:t>eni okoli</w:t>
      </w:r>
      <w:r>
        <w:rPr>
          <w:rFonts w:ascii="Calibri" w:hAnsi="Calibri" w:cs="Calibri"/>
          <w:sz w:val="22"/>
          <w:szCs w:val="22"/>
          <w:lang w:val="pl-PL"/>
        </w:rPr>
        <w:t>š</w:t>
      </w:r>
      <w:r>
        <w:rPr>
          <w:rFonts w:ascii="PF Din Text Pro" w:hAnsi="PF Din Text Pro"/>
          <w:sz w:val="22"/>
          <w:szCs w:val="22"/>
          <w:lang w:val="pl-PL"/>
        </w:rPr>
        <w:t>ni problemi i unaprijedilo ukupno stanje okoli</w:t>
      </w:r>
      <w:r>
        <w:rPr>
          <w:rFonts w:ascii="Calibri" w:hAnsi="Calibri" w:cs="Calibri"/>
          <w:sz w:val="22"/>
          <w:szCs w:val="22"/>
          <w:lang w:val="pl-PL"/>
        </w:rPr>
        <w:t>š</w:t>
      </w:r>
      <w:r>
        <w:rPr>
          <w:rFonts w:ascii="PF Din Text Pro" w:hAnsi="PF Din Text Pro"/>
          <w:sz w:val="22"/>
          <w:szCs w:val="22"/>
          <w:lang w:val="pl-PL"/>
        </w:rPr>
        <w:t>a na podru</w:t>
      </w:r>
      <w:r>
        <w:rPr>
          <w:rFonts w:ascii="Calibri" w:hAnsi="Calibri" w:cs="Calibri"/>
          <w:sz w:val="22"/>
          <w:szCs w:val="22"/>
          <w:lang w:val="pl-PL"/>
        </w:rPr>
        <w:t>č</w:t>
      </w:r>
      <w:r>
        <w:rPr>
          <w:rFonts w:ascii="PF Din Text Pro" w:hAnsi="PF Din Text Pro"/>
          <w:sz w:val="22"/>
          <w:szCs w:val="22"/>
          <w:lang w:val="pl-PL"/>
        </w:rPr>
        <w:t>ju kantona. Plan sadr</w:t>
      </w:r>
      <w:r>
        <w:rPr>
          <w:rFonts w:ascii="Calibri" w:hAnsi="Calibri" w:cs="Calibri"/>
          <w:sz w:val="22"/>
          <w:szCs w:val="22"/>
          <w:lang w:val="pl-PL"/>
        </w:rPr>
        <w:t>ž</w:t>
      </w:r>
      <w:r>
        <w:rPr>
          <w:rFonts w:ascii="PF Din Text Pro" w:hAnsi="PF Din Text Pro"/>
          <w:sz w:val="22"/>
          <w:szCs w:val="22"/>
          <w:lang w:val="pl-PL"/>
        </w:rPr>
        <w:t>i pregled nosilaca aktivnosti, vremenski okvir realizacije, procjenu potrebnih sredstava te potencijalne izvore finansiranja.</w:t>
      </w:r>
    </w:p>
    <w:p w14:paraId="6614344D" w14:textId="77777777" w:rsidR="00921F70" w:rsidRDefault="00C730DA">
      <w:pPr>
        <w:rPr>
          <w:rFonts w:ascii="PF Din Text Pro" w:hAnsi="PF Din Text Pro"/>
          <w:sz w:val="22"/>
          <w:szCs w:val="22"/>
          <w:lang w:val="pl-PL"/>
        </w:rPr>
      </w:pPr>
      <w:r>
        <w:rPr>
          <w:rFonts w:ascii="PF Din Text Pro" w:hAnsi="PF Din Text Pro"/>
          <w:sz w:val="22"/>
          <w:szCs w:val="22"/>
          <w:lang w:val="pl-PL"/>
        </w:rPr>
        <w:t>Akcioni plan je organizovan po tematskim oblastima iz ovog dokumenta, a za svaku oblast definisani su sljede</w:t>
      </w:r>
      <w:r>
        <w:rPr>
          <w:rFonts w:ascii="Calibri" w:hAnsi="Calibri" w:cs="Calibri"/>
          <w:sz w:val="22"/>
          <w:szCs w:val="22"/>
          <w:lang w:val="pl-PL"/>
        </w:rPr>
        <w:t>ć</w:t>
      </w:r>
      <w:r>
        <w:rPr>
          <w:rFonts w:ascii="PF Din Text Pro" w:hAnsi="PF Din Text Pro"/>
          <w:sz w:val="22"/>
          <w:szCs w:val="22"/>
          <w:lang w:val="pl-PL"/>
        </w:rPr>
        <w:t>i elementi:</w:t>
      </w:r>
    </w:p>
    <w:p w14:paraId="302749B0" w14:textId="77777777" w:rsidR="00921F70" w:rsidRDefault="00C730DA">
      <w:pPr>
        <w:numPr>
          <w:ilvl w:val="0"/>
          <w:numId w:val="122"/>
        </w:numPr>
        <w:spacing w:after="0"/>
        <w:rPr>
          <w:rFonts w:ascii="PF Din Text Pro" w:hAnsi="PF Din Text Pro"/>
          <w:sz w:val="22"/>
          <w:szCs w:val="22"/>
        </w:rPr>
      </w:pPr>
      <w:r>
        <w:rPr>
          <w:rFonts w:ascii="PF Din Text Pro" w:hAnsi="PF Din Text Pro"/>
          <w:sz w:val="22"/>
          <w:szCs w:val="22"/>
        </w:rPr>
        <w:t>Mjera / aktivnost</w:t>
      </w:r>
    </w:p>
    <w:p w14:paraId="6E42A500" w14:textId="77777777" w:rsidR="00921F70" w:rsidRDefault="00C730DA">
      <w:pPr>
        <w:numPr>
          <w:ilvl w:val="0"/>
          <w:numId w:val="122"/>
        </w:numPr>
        <w:spacing w:after="0"/>
        <w:rPr>
          <w:rFonts w:ascii="PF Din Text Pro" w:hAnsi="PF Din Text Pro"/>
          <w:sz w:val="22"/>
          <w:szCs w:val="22"/>
        </w:rPr>
      </w:pPr>
      <w:r>
        <w:rPr>
          <w:rFonts w:ascii="PF Din Text Pro" w:hAnsi="PF Din Text Pro"/>
          <w:sz w:val="22"/>
          <w:szCs w:val="22"/>
        </w:rPr>
        <w:t>Vrijeme izvr</w:t>
      </w:r>
      <w:r>
        <w:rPr>
          <w:rFonts w:ascii="Calibri" w:hAnsi="Calibri" w:cs="Calibri"/>
          <w:sz w:val="22"/>
          <w:szCs w:val="22"/>
        </w:rPr>
        <w:t>š</w:t>
      </w:r>
      <w:r>
        <w:rPr>
          <w:rFonts w:ascii="PF Din Text Pro" w:hAnsi="PF Din Text Pro"/>
          <w:sz w:val="22"/>
          <w:szCs w:val="22"/>
        </w:rPr>
        <w:t>enja</w:t>
      </w:r>
    </w:p>
    <w:p w14:paraId="0DC0D675" w14:textId="3F43356C" w:rsidR="00921F70" w:rsidRDefault="0080672B">
      <w:pPr>
        <w:numPr>
          <w:ilvl w:val="0"/>
          <w:numId w:val="122"/>
        </w:numPr>
        <w:spacing w:after="0"/>
        <w:rPr>
          <w:rFonts w:ascii="PF Din Text Pro" w:hAnsi="PF Din Text Pro"/>
          <w:sz w:val="22"/>
          <w:szCs w:val="22"/>
        </w:rPr>
      </w:pPr>
      <w:r>
        <w:rPr>
          <w:rFonts w:ascii="PF Din Text Pro" w:hAnsi="PF Din Text Pro"/>
          <w:sz w:val="22"/>
          <w:szCs w:val="22"/>
        </w:rPr>
        <w:t>Nosilac</w:t>
      </w:r>
      <w:r w:rsidR="00C730DA">
        <w:rPr>
          <w:rFonts w:ascii="PF Din Text Pro" w:hAnsi="PF Din Text Pro"/>
          <w:sz w:val="22"/>
          <w:szCs w:val="22"/>
        </w:rPr>
        <w:t xml:space="preserve"> aktivnosti</w:t>
      </w:r>
    </w:p>
    <w:p w14:paraId="39EFF7E2" w14:textId="77777777" w:rsidR="00921F70" w:rsidRDefault="00C730DA">
      <w:pPr>
        <w:numPr>
          <w:ilvl w:val="0"/>
          <w:numId w:val="122"/>
        </w:numPr>
        <w:spacing w:after="0"/>
        <w:rPr>
          <w:rFonts w:ascii="PF Din Text Pro" w:hAnsi="PF Din Text Pro"/>
          <w:sz w:val="22"/>
          <w:szCs w:val="22"/>
        </w:rPr>
      </w:pPr>
      <w:r>
        <w:rPr>
          <w:rFonts w:ascii="PF Din Text Pro" w:hAnsi="PF Din Text Pro"/>
          <w:sz w:val="22"/>
          <w:szCs w:val="22"/>
        </w:rPr>
        <w:t>Iznos potrebnih sredstava</w:t>
      </w:r>
    </w:p>
    <w:p w14:paraId="4605677A" w14:textId="77777777" w:rsidR="00921F70" w:rsidRDefault="00C730DA">
      <w:pPr>
        <w:numPr>
          <w:ilvl w:val="0"/>
          <w:numId w:val="122"/>
        </w:numPr>
        <w:spacing w:after="0"/>
        <w:rPr>
          <w:rFonts w:ascii="PF Din Text Pro" w:hAnsi="PF Din Text Pro"/>
          <w:sz w:val="22"/>
          <w:szCs w:val="22"/>
        </w:rPr>
      </w:pPr>
      <w:r>
        <w:rPr>
          <w:rFonts w:ascii="PF Din Text Pro" w:hAnsi="PF Din Text Pro"/>
          <w:sz w:val="22"/>
          <w:szCs w:val="22"/>
        </w:rPr>
        <w:t>Izvor sredstava</w:t>
      </w:r>
    </w:p>
    <w:p w14:paraId="2139C6A0" w14:textId="77777777" w:rsidR="00921F70" w:rsidRDefault="00C730DA">
      <w:pPr>
        <w:numPr>
          <w:ilvl w:val="0"/>
          <w:numId w:val="122"/>
        </w:numPr>
        <w:spacing w:after="0"/>
        <w:rPr>
          <w:rFonts w:ascii="PF Din Text Pro" w:hAnsi="PF Din Text Pro"/>
          <w:sz w:val="22"/>
          <w:szCs w:val="22"/>
        </w:rPr>
      </w:pPr>
      <w:r>
        <w:rPr>
          <w:rFonts w:ascii="PF Din Text Pro" w:hAnsi="PF Din Text Pro"/>
          <w:sz w:val="22"/>
          <w:szCs w:val="22"/>
        </w:rPr>
        <w:t>Mogu</w:t>
      </w:r>
      <w:r>
        <w:rPr>
          <w:rFonts w:ascii="Calibri" w:hAnsi="Calibri" w:cs="Calibri"/>
          <w:sz w:val="22"/>
          <w:szCs w:val="22"/>
        </w:rPr>
        <w:t>ć</w:t>
      </w:r>
      <w:r>
        <w:rPr>
          <w:rFonts w:ascii="PF Din Text Pro" w:hAnsi="PF Din Text Pro"/>
          <w:sz w:val="22"/>
          <w:szCs w:val="22"/>
        </w:rPr>
        <w:t>i fondovi i programi finansiranja</w:t>
      </w:r>
    </w:p>
    <w:p w14:paraId="323A22CB" w14:textId="77777777" w:rsidR="00921F70" w:rsidRDefault="00921F70">
      <w:pPr>
        <w:rPr>
          <w:rFonts w:ascii="PF Din Text Pro" w:hAnsi="PF Din Text Pro"/>
        </w:rPr>
        <w:sectPr w:rsidR="00921F70">
          <w:pgSz w:w="12240" w:h="15840"/>
          <w:pgMar w:top="1440" w:right="1440" w:bottom="1440" w:left="1440" w:header="709" w:footer="709" w:gutter="0"/>
          <w:cols w:space="720"/>
          <w:docGrid w:linePitch="326"/>
        </w:sectPr>
      </w:pPr>
    </w:p>
    <w:p w14:paraId="34AFF138" w14:textId="6EA13276" w:rsidR="00921F70" w:rsidRDefault="00C730DA">
      <w:pPr>
        <w:pStyle w:val="Opisslike"/>
        <w:keepNext/>
        <w:spacing w:after="0"/>
        <w:rPr>
          <w:rFonts w:ascii="PF Din Text Pro" w:hAnsi="PF Din Text Pro"/>
          <w:sz w:val="22"/>
          <w:szCs w:val="20"/>
        </w:rPr>
      </w:pPr>
      <w:bookmarkStart w:id="383" w:name="_Toc221223870"/>
      <w:r>
        <w:rPr>
          <w:rFonts w:ascii="PF Din Text Pro" w:hAnsi="PF Din Text Pro"/>
          <w:sz w:val="22"/>
          <w:szCs w:val="20"/>
        </w:rPr>
        <w:lastRenderedPageBreak/>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76</w:t>
      </w:r>
      <w:r>
        <w:rPr>
          <w:rFonts w:ascii="PF Din Text Pro" w:hAnsi="PF Din Text Pro"/>
          <w:sz w:val="22"/>
          <w:szCs w:val="20"/>
        </w:rPr>
        <w:fldChar w:fldCharType="end"/>
      </w:r>
      <w:r>
        <w:rPr>
          <w:rFonts w:ascii="PF Din Text Pro" w:hAnsi="PF Din Text Pro"/>
          <w:sz w:val="22"/>
          <w:szCs w:val="20"/>
        </w:rPr>
        <w:t>: Akcioni plan za rje</w:t>
      </w:r>
      <w:r>
        <w:rPr>
          <w:rFonts w:ascii="Calibri" w:hAnsi="Calibri" w:cs="Calibri"/>
          <w:sz w:val="22"/>
          <w:szCs w:val="20"/>
        </w:rPr>
        <w:t>š</w:t>
      </w:r>
      <w:r>
        <w:rPr>
          <w:rFonts w:ascii="PF Din Text Pro" w:hAnsi="PF Din Text Pro"/>
          <w:sz w:val="22"/>
          <w:szCs w:val="20"/>
        </w:rPr>
        <w:t>avanje prioritetnih okoli</w:t>
      </w:r>
      <w:r>
        <w:rPr>
          <w:rFonts w:ascii="Calibri" w:hAnsi="Calibri" w:cs="Calibri"/>
          <w:sz w:val="22"/>
          <w:szCs w:val="20"/>
        </w:rPr>
        <w:t>š</w:t>
      </w:r>
      <w:r>
        <w:rPr>
          <w:rFonts w:ascii="PF Din Text Pro" w:hAnsi="PF Din Text Pro"/>
          <w:sz w:val="22"/>
          <w:szCs w:val="20"/>
        </w:rPr>
        <w:t>nih problema u Unsko-sanskom kantonu u periodu 2024</w:t>
      </w:r>
      <w:r>
        <w:rPr>
          <w:rFonts w:ascii="Courier New" w:hAnsi="Courier New" w:cs="Courier New"/>
          <w:sz w:val="22"/>
          <w:szCs w:val="20"/>
        </w:rPr>
        <w:t>–</w:t>
      </w:r>
      <w:r>
        <w:rPr>
          <w:rFonts w:ascii="PF Din Text Pro" w:hAnsi="PF Din Text Pro"/>
          <w:sz w:val="22"/>
          <w:szCs w:val="20"/>
        </w:rPr>
        <w:t>2032. godine</w:t>
      </w:r>
      <w:bookmarkEnd w:id="383"/>
    </w:p>
    <w:tbl>
      <w:tblPr>
        <w:tblStyle w:val="Reetkatablice"/>
        <w:tblpPr w:leftFromText="180" w:rightFromText="180" w:vertAnchor="text" w:tblpY="1"/>
        <w:tblOverlap w:val="never"/>
        <w:tblW w:w="5076" w:type="pct"/>
        <w:tblLook w:val="04A0" w:firstRow="1" w:lastRow="0" w:firstColumn="1" w:lastColumn="0" w:noHBand="0" w:noVBand="1"/>
      </w:tblPr>
      <w:tblGrid>
        <w:gridCol w:w="3881"/>
        <w:gridCol w:w="1651"/>
        <w:gridCol w:w="2361"/>
        <w:gridCol w:w="2243"/>
        <w:gridCol w:w="3011"/>
      </w:tblGrid>
      <w:tr w:rsidR="00921F70" w14:paraId="60F34874" w14:textId="77777777" w:rsidTr="0080672B">
        <w:trPr>
          <w:trHeight w:val="622"/>
          <w:tblHeader/>
        </w:trPr>
        <w:tc>
          <w:tcPr>
            <w:tcW w:w="1476" w:type="pct"/>
            <w:vAlign w:val="center"/>
          </w:tcPr>
          <w:p w14:paraId="6135C278" w14:textId="77777777" w:rsidR="00921F70" w:rsidRDefault="00C730DA" w:rsidP="00DD2433">
            <w:pPr>
              <w:spacing w:after="0" w:line="240" w:lineRule="auto"/>
              <w:jc w:val="center"/>
              <w:rPr>
                <w:rFonts w:ascii="PF Din Text Pro" w:hAnsi="PF Din Text Pro"/>
                <w:b/>
                <w:sz w:val="20"/>
                <w:szCs w:val="20"/>
              </w:rPr>
            </w:pPr>
            <w:r>
              <w:rPr>
                <w:rFonts w:ascii="PF Din Text Pro" w:hAnsi="PF Din Text Pro"/>
                <w:sz w:val="20"/>
                <w:szCs w:val="20"/>
              </w:rPr>
              <w:t>Mjera/aktivnost</w:t>
            </w:r>
          </w:p>
        </w:tc>
        <w:tc>
          <w:tcPr>
            <w:tcW w:w="628" w:type="pct"/>
            <w:vAlign w:val="center"/>
          </w:tcPr>
          <w:p w14:paraId="6672683B" w14:textId="77777777" w:rsidR="00921F70" w:rsidRDefault="00C730DA" w:rsidP="00DD2433">
            <w:pPr>
              <w:spacing w:after="0" w:line="240" w:lineRule="auto"/>
              <w:jc w:val="center"/>
              <w:rPr>
                <w:rFonts w:ascii="PF Din Text Pro" w:hAnsi="PF Din Text Pro"/>
                <w:b/>
                <w:sz w:val="20"/>
                <w:szCs w:val="20"/>
              </w:rPr>
            </w:pPr>
            <w:r>
              <w:rPr>
                <w:rFonts w:ascii="PF Din Text Pro" w:hAnsi="PF Din Text Pro"/>
                <w:sz w:val="20"/>
                <w:szCs w:val="20"/>
              </w:rPr>
              <w:t>Vrijeme izvr</w:t>
            </w:r>
            <w:r>
              <w:rPr>
                <w:rFonts w:ascii="Calibri" w:hAnsi="Calibri" w:cs="Calibri"/>
                <w:sz w:val="20"/>
                <w:szCs w:val="20"/>
              </w:rPr>
              <w:t>š</w:t>
            </w:r>
            <w:r>
              <w:rPr>
                <w:rFonts w:ascii="PF Din Text Pro" w:hAnsi="PF Din Text Pro"/>
                <w:sz w:val="20"/>
                <w:szCs w:val="20"/>
              </w:rPr>
              <w:t>enja</w:t>
            </w:r>
          </w:p>
        </w:tc>
        <w:tc>
          <w:tcPr>
            <w:tcW w:w="898" w:type="pct"/>
            <w:vAlign w:val="center"/>
          </w:tcPr>
          <w:p w14:paraId="4E159C30" w14:textId="17731C9D" w:rsidR="00921F70" w:rsidRDefault="0080672B" w:rsidP="00DD2433">
            <w:pPr>
              <w:spacing w:after="0" w:line="240" w:lineRule="auto"/>
              <w:jc w:val="center"/>
              <w:rPr>
                <w:rFonts w:ascii="PF Din Text Pro" w:hAnsi="PF Din Text Pro"/>
                <w:b/>
                <w:sz w:val="20"/>
                <w:szCs w:val="20"/>
              </w:rPr>
            </w:pPr>
            <w:r w:rsidRPr="003D3CCE">
              <w:rPr>
                <w:rFonts w:ascii="PF Din Text Pro" w:hAnsi="PF Din Text Pro"/>
                <w:sz w:val="20"/>
                <w:szCs w:val="20"/>
              </w:rPr>
              <w:t>Nosilac</w:t>
            </w:r>
            <w:r w:rsidR="00C730DA" w:rsidRPr="003D3CCE">
              <w:rPr>
                <w:rFonts w:ascii="PF Din Text Pro" w:hAnsi="PF Din Text Pro"/>
                <w:sz w:val="20"/>
                <w:szCs w:val="20"/>
              </w:rPr>
              <w:t xml:space="preserve"> </w:t>
            </w:r>
            <w:r w:rsidR="00C730DA">
              <w:rPr>
                <w:rFonts w:ascii="PF Din Text Pro" w:hAnsi="PF Din Text Pro"/>
                <w:sz w:val="20"/>
                <w:szCs w:val="20"/>
              </w:rPr>
              <w:t>aktivnosti</w:t>
            </w:r>
          </w:p>
        </w:tc>
        <w:tc>
          <w:tcPr>
            <w:tcW w:w="853" w:type="pct"/>
            <w:vAlign w:val="center"/>
          </w:tcPr>
          <w:p w14:paraId="2E15C7D6" w14:textId="77777777" w:rsidR="00921F70" w:rsidRDefault="00C730DA" w:rsidP="00DD2433">
            <w:pPr>
              <w:spacing w:after="0" w:line="240" w:lineRule="auto"/>
              <w:jc w:val="center"/>
              <w:rPr>
                <w:rFonts w:ascii="PF Din Text Pro" w:hAnsi="PF Din Text Pro"/>
                <w:b/>
                <w:sz w:val="20"/>
                <w:szCs w:val="20"/>
              </w:rPr>
            </w:pPr>
            <w:r>
              <w:rPr>
                <w:rFonts w:ascii="PF Din Text Pro" w:hAnsi="PF Din Text Pro"/>
                <w:sz w:val="20"/>
                <w:szCs w:val="20"/>
              </w:rPr>
              <w:t>Iznos sredstava</w:t>
            </w:r>
          </w:p>
        </w:tc>
        <w:tc>
          <w:tcPr>
            <w:tcW w:w="1147" w:type="pct"/>
            <w:vAlign w:val="center"/>
          </w:tcPr>
          <w:p w14:paraId="14A033E3" w14:textId="77777777" w:rsidR="00921F70" w:rsidRDefault="00C730DA" w:rsidP="00DD2433">
            <w:pPr>
              <w:spacing w:after="0" w:line="240" w:lineRule="auto"/>
              <w:jc w:val="center"/>
              <w:rPr>
                <w:rFonts w:ascii="PF Din Text Pro" w:hAnsi="PF Din Text Pro"/>
                <w:b/>
                <w:sz w:val="20"/>
                <w:szCs w:val="20"/>
              </w:rPr>
            </w:pPr>
            <w:r>
              <w:rPr>
                <w:rFonts w:ascii="PF Din Text Pro" w:hAnsi="PF Din Text Pro"/>
                <w:sz w:val="20"/>
                <w:szCs w:val="20"/>
              </w:rPr>
              <w:t>Izvor sredstava</w:t>
            </w:r>
          </w:p>
        </w:tc>
      </w:tr>
      <w:tr w:rsidR="00921F70" w14:paraId="6A066D35" w14:textId="77777777" w:rsidTr="00DD2433">
        <w:trPr>
          <w:trHeight w:val="304"/>
        </w:trPr>
        <w:tc>
          <w:tcPr>
            <w:tcW w:w="5000" w:type="pct"/>
            <w:gridSpan w:val="5"/>
          </w:tcPr>
          <w:p w14:paraId="702F84CC" w14:textId="77777777" w:rsidR="00921F70" w:rsidRDefault="00C730DA" w:rsidP="00DD2433">
            <w:pPr>
              <w:pStyle w:val="Odlomakpopisa"/>
              <w:numPr>
                <w:ilvl w:val="0"/>
                <w:numId w:val="123"/>
              </w:numPr>
              <w:jc w:val="center"/>
              <w:rPr>
                <w:rFonts w:ascii="PF Din Text Pro" w:hAnsi="PF Din Text Pro"/>
              </w:rPr>
            </w:pPr>
            <w:r>
              <w:rPr>
                <w:rFonts w:ascii="PF Din Text Pro" w:hAnsi="PF Din Text Pro"/>
              </w:rPr>
              <w:t>ODR</w:t>
            </w:r>
            <w:r>
              <w:rPr>
                <w:rFonts w:ascii="Calibri" w:hAnsi="Calibri" w:cs="Calibri"/>
              </w:rPr>
              <w:t>Ž</w:t>
            </w:r>
            <w:r>
              <w:rPr>
                <w:rFonts w:ascii="PF Din Text Pro" w:hAnsi="PF Din Text Pro"/>
              </w:rPr>
              <w:t xml:space="preserve">IVO UPRAVLJANJE RESURSIMA </w:t>
            </w:r>
          </w:p>
        </w:tc>
      </w:tr>
      <w:tr w:rsidR="00921F70" w14:paraId="5DA88050" w14:textId="77777777" w:rsidTr="00DD2433">
        <w:trPr>
          <w:trHeight w:val="634"/>
        </w:trPr>
        <w:tc>
          <w:tcPr>
            <w:tcW w:w="5000" w:type="pct"/>
            <w:gridSpan w:val="5"/>
          </w:tcPr>
          <w:p w14:paraId="1398881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1. Aktivnosti vezane za sprje</w:t>
            </w:r>
            <w:r>
              <w:rPr>
                <w:rFonts w:ascii="Calibri" w:hAnsi="Calibri" w:cs="Calibri"/>
                <w:sz w:val="20"/>
                <w:szCs w:val="20"/>
              </w:rPr>
              <w:t>č</w:t>
            </w:r>
            <w:r>
              <w:rPr>
                <w:rFonts w:ascii="PF Din Text Pro" w:hAnsi="PF Din Text Pro"/>
                <w:sz w:val="20"/>
                <w:szCs w:val="20"/>
              </w:rPr>
              <w:t xml:space="preserve">avanje izgradnje Centra za zbrinjavanje nuklearnog otpada na Trgovskoj gori </w:t>
            </w:r>
            <w:r>
              <w:rPr>
                <w:rFonts w:ascii="Courier New" w:hAnsi="Courier New" w:cs="Courier New"/>
                <w:sz w:val="20"/>
                <w:szCs w:val="20"/>
              </w:rPr>
              <w:t>–</w:t>
            </w:r>
            <w:r>
              <w:rPr>
                <w:rFonts w:ascii="PF Din Text Pro" w:hAnsi="PF Din Text Pro"/>
                <w:sz w:val="20"/>
                <w:szCs w:val="20"/>
              </w:rPr>
              <w:t xml:space="preserve"> </w:t>
            </w:r>
            <w:r>
              <w:rPr>
                <w:rFonts w:ascii="Calibri" w:hAnsi="Calibri" w:cs="Calibri"/>
                <w:sz w:val="20"/>
                <w:szCs w:val="20"/>
              </w:rPr>
              <w:t>Č</w:t>
            </w:r>
            <w:r>
              <w:rPr>
                <w:rFonts w:ascii="PF Din Text Pro" w:hAnsi="PF Din Text Pro"/>
                <w:sz w:val="20"/>
                <w:szCs w:val="20"/>
              </w:rPr>
              <w:t>erkezovac</w:t>
            </w:r>
          </w:p>
        </w:tc>
      </w:tr>
      <w:tr w:rsidR="00921F70" w14:paraId="1DB80677" w14:textId="77777777" w:rsidTr="00DD2433">
        <w:trPr>
          <w:trHeight w:val="304"/>
        </w:trPr>
        <w:tc>
          <w:tcPr>
            <w:tcW w:w="1476" w:type="pct"/>
          </w:tcPr>
          <w:p w14:paraId="244F673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Pokretanje me</w:t>
            </w:r>
            <w:r>
              <w:rPr>
                <w:rFonts w:ascii="Calibri" w:hAnsi="Calibri" w:cs="Calibri"/>
                <w:b/>
                <w:bCs/>
                <w:sz w:val="20"/>
                <w:szCs w:val="20"/>
              </w:rPr>
              <w:t>đ</w:t>
            </w:r>
            <w:r>
              <w:rPr>
                <w:rFonts w:ascii="PF Din Text Pro" w:hAnsi="PF Din Text Pro"/>
                <w:b/>
                <w:bCs/>
                <w:sz w:val="20"/>
                <w:szCs w:val="20"/>
              </w:rPr>
              <w:t>unarodnih pravnih mehanizama za za</w:t>
            </w:r>
            <w:r>
              <w:rPr>
                <w:rFonts w:ascii="Calibri" w:hAnsi="Calibri" w:cs="Calibri"/>
                <w:b/>
                <w:bCs/>
                <w:sz w:val="20"/>
                <w:szCs w:val="20"/>
              </w:rPr>
              <w:t>š</w:t>
            </w:r>
            <w:r>
              <w:rPr>
                <w:rFonts w:ascii="PF Din Text Pro" w:hAnsi="PF Din Text Pro"/>
                <w:b/>
                <w:bCs/>
                <w:sz w:val="20"/>
                <w:szCs w:val="20"/>
              </w:rPr>
              <w:t>titu okoli</w:t>
            </w:r>
            <w:r>
              <w:rPr>
                <w:rFonts w:ascii="Calibri" w:hAnsi="Calibri" w:cs="Calibri"/>
                <w:b/>
                <w:bCs/>
                <w:sz w:val="20"/>
                <w:szCs w:val="20"/>
              </w:rPr>
              <w:t>š</w:t>
            </w:r>
            <w:r>
              <w:rPr>
                <w:rFonts w:ascii="PF Din Text Pro" w:hAnsi="PF Din Text Pro"/>
                <w:b/>
                <w:bCs/>
                <w:sz w:val="20"/>
                <w:szCs w:val="20"/>
              </w:rPr>
              <w:t>a i zdravlja stanovni</w:t>
            </w:r>
            <w:r>
              <w:rPr>
                <w:rFonts w:ascii="Calibri" w:hAnsi="Calibri" w:cs="Calibri"/>
                <w:b/>
                <w:bCs/>
                <w:sz w:val="20"/>
                <w:szCs w:val="20"/>
              </w:rPr>
              <w:t>š</w:t>
            </w:r>
            <w:r>
              <w:rPr>
                <w:rFonts w:ascii="PF Din Text Pro" w:hAnsi="PF Din Text Pro"/>
                <w:b/>
                <w:bCs/>
                <w:sz w:val="20"/>
                <w:szCs w:val="20"/>
              </w:rPr>
              <w:t>tva BiH.</w:t>
            </w:r>
          </w:p>
        </w:tc>
        <w:tc>
          <w:tcPr>
            <w:tcW w:w="628" w:type="pct"/>
          </w:tcPr>
          <w:p w14:paraId="153851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2C977F6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MVTEO BiH</w:t>
            </w:r>
          </w:p>
        </w:tc>
        <w:tc>
          <w:tcPr>
            <w:tcW w:w="853" w:type="pct"/>
          </w:tcPr>
          <w:p w14:paraId="4AFFB25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1.000.000,00 KM</w:t>
            </w:r>
          </w:p>
        </w:tc>
        <w:tc>
          <w:tcPr>
            <w:tcW w:w="1147" w:type="pct"/>
          </w:tcPr>
          <w:p w14:paraId="4E6898B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MVTEO BiH</w:t>
            </w:r>
          </w:p>
        </w:tc>
      </w:tr>
      <w:tr w:rsidR="00921F70" w14:paraId="3842D6E7" w14:textId="77777777" w:rsidTr="00DD2433">
        <w:trPr>
          <w:trHeight w:val="304"/>
        </w:trPr>
        <w:tc>
          <w:tcPr>
            <w:tcW w:w="1476" w:type="pct"/>
          </w:tcPr>
          <w:p w14:paraId="37DCD67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Aktivno uklju</w:t>
            </w:r>
            <w:r>
              <w:rPr>
                <w:rFonts w:ascii="Calibri" w:hAnsi="Calibri" w:cs="Calibri"/>
                <w:b/>
                <w:bCs/>
                <w:sz w:val="20"/>
                <w:szCs w:val="20"/>
              </w:rPr>
              <w:t>č</w:t>
            </w:r>
            <w:r>
              <w:rPr>
                <w:rFonts w:ascii="PF Din Text Pro" w:hAnsi="PF Din Text Pro"/>
                <w:b/>
                <w:bCs/>
                <w:sz w:val="20"/>
                <w:szCs w:val="20"/>
              </w:rPr>
              <w:t>ivanje BiH u prekograni</w:t>
            </w:r>
            <w:r>
              <w:rPr>
                <w:rFonts w:ascii="Calibri" w:hAnsi="Calibri" w:cs="Calibri"/>
                <w:b/>
                <w:bCs/>
                <w:sz w:val="20"/>
                <w:szCs w:val="20"/>
              </w:rPr>
              <w:t>č</w:t>
            </w:r>
            <w:r>
              <w:rPr>
                <w:rFonts w:ascii="PF Din Text Pro" w:hAnsi="PF Din Text Pro"/>
                <w:b/>
                <w:bCs/>
                <w:sz w:val="20"/>
                <w:szCs w:val="20"/>
              </w:rPr>
              <w:t>ne procese prema Aarhuskoj i Espoo konvenciji.</w:t>
            </w:r>
          </w:p>
        </w:tc>
        <w:tc>
          <w:tcPr>
            <w:tcW w:w="628" w:type="pct"/>
          </w:tcPr>
          <w:p w14:paraId="2E1CD89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23AE03A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MVTEO BiH</w:t>
            </w:r>
          </w:p>
        </w:tc>
        <w:tc>
          <w:tcPr>
            <w:tcW w:w="853" w:type="pct"/>
          </w:tcPr>
          <w:p w14:paraId="65CE0B1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100.000,00 KM</w:t>
            </w:r>
          </w:p>
        </w:tc>
        <w:tc>
          <w:tcPr>
            <w:tcW w:w="1147" w:type="pct"/>
          </w:tcPr>
          <w:p w14:paraId="2C8CFFE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i MVTEOBIH</w:t>
            </w:r>
          </w:p>
        </w:tc>
      </w:tr>
      <w:tr w:rsidR="00921F70" w14:paraId="1F580909" w14:textId="77777777" w:rsidTr="00DD2433">
        <w:trPr>
          <w:trHeight w:val="304"/>
        </w:trPr>
        <w:tc>
          <w:tcPr>
            <w:tcW w:w="1476" w:type="pct"/>
          </w:tcPr>
          <w:p w14:paraId="773B316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Detaljan monitoring uticaja potencijalne izgradnje na rijeku Unu, podzemne vode, biodiverzitet i zdravlje stanovni</w:t>
            </w:r>
            <w:r>
              <w:rPr>
                <w:rFonts w:ascii="Calibri" w:hAnsi="Calibri" w:cs="Calibri"/>
                <w:b/>
                <w:bCs/>
                <w:sz w:val="20"/>
                <w:szCs w:val="20"/>
              </w:rPr>
              <w:t>š</w:t>
            </w:r>
            <w:r>
              <w:rPr>
                <w:rFonts w:ascii="PF Din Text Pro" w:hAnsi="PF Din Text Pro"/>
                <w:b/>
                <w:bCs/>
                <w:sz w:val="20"/>
                <w:szCs w:val="20"/>
              </w:rPr>
              <w:t>tva i izrada neovisne nau</w:t>
            </w:r>
            <w:r>
              <w:rPr>
                <w:rFonts w:ascii="Calibri" w:hAnsi="Calibri" w:cs="Calibri"/>
                <w:b/>
                <w:bCs/>
                <w:sz w:val="20"/>
                <w:szCs w:val="20"/>
              </w:rPr>
              <w:t>č</w:t>
            </w:r>
            <w:r>
              <w:rPr>
                <w:rFonts w:ascii="PF Din Text Pro" w:hAnsi="PF Din Text Pro"/>
                <w:b/>
                <w:bCs/>
                <w:sz w:val="20"/>
                <w:szCs w:val="20"/>
              </w:rPr>
              <w:t xml:space="preserve">ne procjene </w:t>
            </w:r>
            <w:r>
              <w:rPr>
                <w:rFonts w:ascii="Calibri" w:hAnsi="Calibri" w:cs="Calibri"/>
                <w:b/>
                <w:bCs/>
                <w:sz w:val="20"/>
                <w:szCs w:val="20"/>
              </w:rPr>
              <w:t>š</w:t>
            </w:r>
            <w:r>
              <w:rPr>
                <w:rFonts w:ascii="PF Din Text Pro" w:hAnsi="PF Din Text Pro"/>
                <w:b/>
                <w:bCs/>
                <w:sz w:val="20"/>
                <w:szCs w:val="20"/>
              </w:rPr>
              <w:t>tetnosti projekta.</w:t>
            </w:r>
          </w:p>
        </w:tc>
        <w:tc>
          <w:tcPr>
            <w:tcW w:w="628" w:type="pct"/>
          </w:tcPr>
          <w:p w14:paraId="34E36CA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2027.</w:t>
            </w:r>
          </w:p>
        </w:tc>
        <w:tc>
          <w:tcPr>
            <w:tcW w:w="898" w:type="pct"/>
          </w:tcPr>
          <w:p w14:paraId="13CBFE8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FMOiT, MGPUZO, </w:t>
            </w:r>
          </w:p>
        </w:tc>
        <w:tc>
          <w:tcPr>
            <w:tcW w:w="853" w:type="pct"/>
          </w:tcPr>
          <w:p w14:paraId="13F0ACA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400.000,00 KM</w:t>
            </w:r>
          </w:p>
        </w:tc>
        <w:tc>
          <w:tcPr>
            <w:tcW w:w="1147" w:type="pct"/>
          </w:tcPr>
          <w:p w14:paraId="131B74A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FAO, UNDP</w:t>
            </w:r>
          </w:p>
        </w:tc>
      </w:tr>
      <w:tr w:rsidR="00921F70" w14:paraId="58D546C7" w14:textId="77777777" w:rsidTr="0080672B">
        <w:trPr>
          <w:trHeight w:val="514"/>
        </w:trPr>
        <w:tc>
          <w:tcPr>
            <w:tcW w:w="5000" w:type="pct"/>
            <w:gridSpan w:val="5"/>
            <w:vAlign w:val="center"/>
          </w:tcPr>
          <w:p w14:paraId="0F5F5F3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2. Odr</w:t>
            </w:r>
            <w:r>
              <w:rPr>
                <w:rFonts w:ascii="Calibri" w:hAnsi="Calibri" w:cs="Calibri"/>
                <w:sz w:val="20"/>
                <w:szCs w:val="20"/>
              </w:rPr>
              <w:t>ž</w:t>
            </w:r>
            <w:r>
              <w:rPr>
                <w:rFonts w:ascii="PF Din Text Pro" w:hAnsi="PF Din Text Pro"/>
                <w:sz w:val="20"/>
                <w:szCs w:val="20"/>
              </w:rPr>
              <w:t>iva poljoprivreda i proizvodnja hrane</w:t>
            </w:r>
          </w:p>
        </w:tc>
      </w:tr>
      <w:tr w:rsidR="00921F70" w14:paraId="4481693C" w14:textId="77777777" w:rsidTr="00DD2433">
        <w:trPr>
          <w:trHeight w:val="304"/>
        </w:trPr>
        <w:tc>
          <w:tcPr>
            <w:tcW w:w="1476" w:type="pct"/>
          </w:tcPr>
          <w:p w14:paraId="0909332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1: </w:t>
            </w:r>
            <w:r>
              <w:rPr>
                <w:rFonts w:ascii="PF Din Text Pro" w:hAnsi="PF Din Text Pro"/>
                <w:b/>
                <w:bCs/>
                <w:sz w:val="20"/>
                <w:szCs w:val="20"/>
                <w:lang w:val="pl-PL"/>
              </w:rPr>
              <w:t>Uspostaviti integralno i odr</w:t>
            </w:r>
            <w:r>
              <w:rPr>
                <w:rFonts w:ascii="Calibri" w:hAnsi="Calibri" w:cs="Calibri"/>
                <w:b/>
                <w:bCs/>
                <w:sz w:val="20"/>
                <w:szCs w:val="20"/>
                <w:lang w:val="pl-PL"/>
              </w:rPr>
              <w:t>ž</w:t>
            </w:r>
            <w:r>
              <w:rPr>
                <w:rFonts w:ascii="PF Din Text Pro" w:hAnsi="PF Din Text Pro"/>
                <w:b/>
                <w:bCs/>
                <w:sz w:val="20"/>
                <w:szCs w:val="20"/>
                <w:lang w:val="pl-PL"/>
              </w:rPr>
              <w:t>ivo upravljanje zemlji</w:t>
            </w:r>
            <w:r>
              <w:rPr>
                <w:rFonts w:ascii="Calibri" w:hAnsi="Calibri" w:cs="Calibri"/>
                <w:b/>
                <w:bCs/>
                <w:sz w:val="20"/>
                <w:szCs w:val="20"/>
                <w:lang w:val="pl-PL"/>
              </w:rPr>
              <w:t>š</w:t>
            </w:r>
            <w:r>
              <w:rPr>
                <w:rFonts w:ascii="PF Din Text Pro" w:hAnsi="PF Din Text Pro"/>
                <w:b/>
                <w:bCs/>
                <w:sz w:val="20"/>
                <w:szCs w:val="20"/>
                <w:lang w:val="pl-PL"/>
              </w:rPr>
              <w:t>nim resursima na podru</w:t>
            </w:r>
            <w:r>
              <w:rPr>
                <w:rFonts w:ascii="Calibri" w:hAnsi="Calibri" w:cs="Calibri"/>
                <w:b/>
                <w:bCs/>
                <w:sz w:val="20"/>
                <w:szCs w:val="20"/>
                <w:lang w:val="pl-PL"/>
              </w:rPr>
              <w:t>č</w:t>
            </w:r>
            <w:r>
              <w:rPr>
                <w:rFonts w:ascii="PF Din Text Pro" w:hAnsi="PF Din Text Pro"/>
                <w:b/>
                <w:bCs/>
                <w:sz w:val="20"/>
                <w:szCs w:val="20"/>
                <w:lang w:val="pl-PL"/>
              </w:rPr>
              <w:t>ju USK.</w:t>
            </w:r>
          </w:p>
        </w:tc>
        <w:tc>
          <w:tcPr>
            <w:tcW w:w="628" w:type="pct"/>
          </w:tcPr>
          <w:p w14:paraId="40FC70D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2027.</w:t>
            </w:r>
          </w:p>
        </w:tc>
        <w:tc>
          <w:tcPr>
            <w:tcW w:w="898" w:type="pct"/>
          </w:tcPr>
          <w:p w14:paraId="2F81530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p>
        </w:tc>
        <w:tc>
          <w:tcPr>
            <w:tcW w:w="853" w:type="pct"/>
          </w:tcPr>
          <w:p w14:paraId="0F5BF1F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1.000.000,00 KM</w:t>
            </w:r>
          </w:p>
        </w:tc>
        <w:tc>
          <w:tcPr>
            <w:tcW w:w="1147" w:type="pct"/>
          </w:tcPr>
          <w:p w14:paraId="555F4FB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GEF, FAO, UNDP, IFAD</w:t>
            </w:r>
          </w:p>
        </w:tc>
      </w:tr>
      <w:tr w:rsidR="00921F70" w14:paraId="49D1983B" w14:textId="77777777" w:rsidTr="0080672B">
        <w:trPr>
          <w:trHeight w:val="972"/>
        </w:trPr>
        <w:tc>
          <w:tcPr>
            <w:tcW w:w="1476" w:type="pct"/>
          </w:tcPr>
          <w:p w14:paraId="33AEE92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lang w:val="pl-PL"/>
              </w:rPr>
              <w:t xml:space="preserve">Mjera 2: </w:t>
            </w:r>
            <w:r>
              <w:rPr>
                <w:rFonts w:ascii="PF Din Text Pro" w:hAnsi="PF Din Text Pro"/>
                <w:b/>
                <w:bCs/>
                <w:sz w:val="20"/>
                <w:szCs w:val="20"/>
              </w:rPr>
              <w:t>Edukacija o odr</w:t>
            </w:r>
            <w:r>
              <w:rPr>
                <w:rFonts w:ascii="Calibri" w:hAnsi="Calibri" w:cs="Calibri"/>
                <w:b/>
                <w:bCs/>
                <w:sz w:val="20"/>
                <w:szCs w:val="20"/>
              </w:rPr>
              <w:t>ž</w:t>
            </w:r>
            <w:r>
              <w:rPr>
                <w:rFonts w:ascii="PF Din Text Pro" w:hAnsi="PF Din Text Pro"/>
                <w:b/>
                <w:bCs/>
                <w:sz w:val="20"/>
                <w:szCs w:val="20"/>
              </w:rPr>
              <w:t>ivim i modernim praksama (npr. permakultura, biodiverzitet).</w:t>
            </w:r>
          </w:p>
        </w:tc>
        <w:tc>
          <w:tcPr>
            <w:tcW w:w="628" w:type="pct"/>
          </w:tcPr>
          <w:p w14:paraId="58336C8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47D6B44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Poljoprivredni zavod USK-a</w:t>
            </w:r>
          </w:p>
        </w:tc>
        <w:tc>
          <w:tcPr>
            <w:tcW w:w="853" w:type="pct"/>
          </w:tcPr>
          <w:p w14:paraId="12CF0E1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200.000,00 KM</w:t>
            </w:r>
          </w:p>
        </w:tc>
        <w:tc>
          <w:tcPr>
            <w:tcW w:w="1147" w:type="pct"/>
          </w:tcPr>
          <w:p w14:paraId="2C5B68D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GEF, FAO, UNDP </w:t>
            </w:r>
          </w:p>
        </w:tc>
      </w:tr>
      <w:tr w:rsidR="00921F70" w14:paraId="4F09A96B" w14:textId="77777777" w:rsidTr="0080672B">
        <w:trPr>
          <w:trHeight w:val="784"/>
        </w:trPr>
        <w:tc>
          <w:tcPr>
            <w:tcW w:w="1476" w:type="pct"/>
          </w:tcPr>
          <w:p w14:paraId="08C9FC0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Razvoj ruralne infrastrukture (putna mre</w:t>
            </w:r>
            <w:r>
              <w:rPr>
                <w:rFonts w:ascii="Calibri" w:hAnsi="Calibri" w:cs="Calibri"/>
                <w:b/>
                <w:bCs/>
                <w:sz w:val="20"/>
                <w:szCs w:val="20"/>
              </w:rPr>
              <w:t>ž</w:t>
            </w:r>
            <w:r>
              <w:rPr>
                <w:rFonts w:ascii="PF Din Text Pro" w:hAnsi="PF Din Text Pro"/>
                <w:b/>
                <w:bCs/>
                <w:sz w:val="20"/>
                <w:szCs w:val="20"/>
              </w:rPr>
              <w:t>a, hladnja</w:t>
            </w:r>
            <w:r>
              <w:rPr>
                <w:rFonts w:ascii="Calibri" w:hAnsi="Calibri" w:cs="Calibri"/>
                <w:b/>
                <w:bCs/>
                <w:sz w:val="20"/>
                <w:szCs w:val="20"/>
              </w:rPr>
              <w:t>č</w:t>
            </w:r>
            <w:r>
              <w:rPr>
                <w:rFonts w:ascii="PF Din Text Pro" w:hAnsi="PF Din Text Pro"/>
                <w:b/>
                <w:bCs/>
                <w:sz w:val="20"/>
                <w:szCs w:val="20"/>
              </w:rPr>
              <w:t>e, skladi</w:t>
            </w:r>
            <w:r>
              <w:rPr>
                <w:rFonts w:ascii="Calibri" w:hAnsi="Calibri" w:cs="Calibri"/>
                <w:b/>
                <w:bCs/>
                <w:sz w:val="20"/>
                <w:szCs w:val="20"/>
              </w:rPr>
              <w:t>š</w:t>
            </w:r>
            <w:r>
              <w:rPr>
                <w:rFonts w:ascii="PF Din Text Pro" w:hAnsi="PF Din Text Pro"/>
                <w:b/>
                <w:bCs/>
                <w:sz w:val="20"/>
                <w:szCs w:val="20"/>
              </w:rPr>
              <w:t>ta).</w:t>
            </w:r>
          </w:p>
        </w:tc>
        <w:tc>
          <w:tcPr>
            <w:tcW w:w="628" w:type="pct"/>
          </w:tcPr>
          <w:p w14:paraId="47D593C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6792CB8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w:t>
            </w:r>
            <w:r>
              <w:rPr>
                <w:rFonts w:ascii="PF Din Text Pro" w:hAnsi="PF Din Text Pro"/>
              </w:rPr>
              <w:t xml:space="preserve"> </w:t>
            </w:r>
            <w:r>
              <w:rPr>
                <w:rFonts w:ascii="PF Din Text Pro" w:hAnsi="PF Din Text Pro"/>
                <w:sz w:val="20"/>
                <w:szCs w:val="20"/>
              </w:rPr>
              <w:t>JLS</w:t>
            </w:r>
          </w:p>
        </w:tc>
        <w:tc>
          <w:tcPr>
            <w:tcW w:w="853" w:type="pct"/>
          </w:tcPr>
          <w:p w14:paraId="0595CCA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8.000.000,00 KM</w:t>
            </w:r>
          </w:p>
        </w:tc>
        <w:tc>
          <w:tcPr>
            <w:tcW w:w="1147" w:type="pct"/>
          </w:tcPr>
          <w:p w14:paraId="5ED93D1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JLS, IFAD, IPA, UNDP</w:t>
            </w:r>
          </w:p>
        </w:tc>
      </w:tr>
      <w:tr w:rsidR="00921F70" w14:paraId="3991E7DB" w14:textId="77777777" w:rsidTr="0080672B">
        <w:trPr>
          <w:trHeight w:val="720"/>
        </w:trPr>
        <w:tc>
          <w:tcPr>
            <w:tcW w:w="1476" w:type="pct"/>
          </w:tcPr>
          <w:p w14:paraId="40B556B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4: Uspostavljanje </w:t>
            </w:r>
            <w:r>
              <w:rPr>
                <w:rFonts w:ascii="Courier New" w:hAnsi="Courier New" w:cs="Courier New"/>
                <w:b/>
                <w:bCs/>
                <w:sz w:val="20"/>
                <w:szCs w:val="20"/>
              </w:rPr>
              <w:t>„</w:t>
            </w:r>
            <w:r>
              <w:rPr>
                <w:rFonts w:ascii="PF Din Text Pro" w:hAnsi="PF Din Text Pro"/>
                <w:b/>
                <w:bCs/>
                <w:sz w:val="20"/>
                <w:szCs w:val="20"/>
              </w:rPr>
              <w:t>demonstracionih farmi</w:t>
            </w:r>
            <w:r>
              <w:rPr>
                <w:rFonts w:ascii="Courier New" w:hAnsi="Courier New" w:cs="Courier New"/>
                <w:b/>
                <w:bCs/>
                <w:sz w:val="20"/>
                <w:szCs w:val="20"/>
              </w:rPr>
              <w:t>”</w:t>
            </w:r>
            <w:r>
              <w:rPr>
                <w:rFonts w:ascii="PF Din Text Pro" w:hAnsi="PF Din Text Pro"/>
                <w:b/>
                <w:bCs/>
                <w:sz w:val="20"/>
                <w:szCs w:val="20"/>
              </w:rPr>
              <w:t xml:space="preserve"> s primjerima dobre prakse.</w:t>
            </w:r>
          </w:p>
        </w:tc>
        <w:tc>
          <w:tcPr>
            <w:tcW w:w="628" w:type="pct"/>
          </w:tcPr>
          <w:p w14:paraId="07CBC8E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2028.</w:t>
            </w:r>
          </w:p>
        </w:tc>
        <w:tc>
          <w:tcPr>
            <w:tcW w:w="898" w:type="pct"/>
          </w:tcPr>
          <w:p w14:paraId="2FE7F2E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Poljoprivredni zavod USK-a</w:t>
            </w:r>
          </w:p>
        </w:tc>
        <w:tc>
          <w:tcPr>
            <w:tcW w:w="853" w:type="pct"/>
          </w:tcPr>
          <w:p w14:paraId="705E7AB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200.000,00 KM</w:t>
            </w:r>
          </w:p>
          <w:p w14:paraId="73965614" w14:textId="77777777" w:rsidR="00921F70" w:rsidRDefault="00921F70" w:rsidP="00DD2433">
            <w:pPr>
              <w:spacing w:after="0" w:line="240" w:lineRule="auto"/>
              <w:jc w:val="center"/>
              <w:rPr>
                <w:rFonts w:ascii="PF Din Text Pro" w:hAnsi="PF Din Text Pro"/>
                <w:sz w:val="20"/>
                <w:szCs w:val="20"/>
              </w:rPr>
            </w:pPr>
          </w:p>
        </w:tc>
        <w:tc>
          <w:tcPr>
            <w:tcW w:w="1147" w:type="pct"/>
          </w:tcPr>
          <w:p w14:paraId="697145D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IFAD, IPA, UNDP</w:t>
            </w:r>
          </w:p>
        </w:tc>
      </w:tr>
      <w:tr w:rsidR="00921F70" w14:paraId="06FAAF8C" w14:textId="77777777" w:rsidTr="0080672B">
        <w:trPr>
          <w:trHeight w:val="628"/>
        </w:trPr>
        <w:tc>
          <w:tcPr>
            <w:tcW w:w="5000" w:type="pct"/>
            <w:gridSpan w:val="5"/>
            <w:vAlign w:val="center"/>
          </w:tcPr>
          <w:p w14:paraId="2D789BB8" w14:textId="77777777" w:rsidR="00921F70" w:rsidRPr="0080672B" w:rsidRDefault="00C730DA" w:rsidP="00DD2433">
            <w:pPr>
              <w:pStyle w:val="Default"/>
              <w:jc w:val="center"/>
              <w:rPr>
                <w:rFonts w:ascii="PF Din Text Pro" w:eastAsia="Times New Roman" w:hAnsi="PF Din Text Pro" w:cs="Times New Roman"/>
                <w:b/>
                <w:color w:val="auto"/>
                <w:sz w:val="20"/>
                <w:szCs w:val="20"/>
                <w:lang w:val="en-US" w:eastAsia="en-US"/>
              </w:rPr>
            </w:pPr>
            <w:r w:rsidRPr="0080672B">
              <w:rPr>
                <w:rFonts w:ascii="PF Din Text Pro" w:hAnsi="PF Din Text Pro"/>
                <w:b/>
                <w:sz w:val="20"/>
                <w:szCs w:val="20"/>
              </w:rPr>
              <w:lastRenderedPageBreak/>
              <w:t xml:space="preserve">Cilj 3. </w:t>
            </w:r>
            <w:r w:rsidRPr="0080672B">
              <w:rPr>
                <w:rFonts w:ascii="PF Din Text Pro" w:eastAsia="Times New Roman" w:hAnsi="PF Din Text Pro" w:cs="Times New Roman"/>
                <w:b/>
                <w:color w:val="auto"/>
                <w:sz w:val="20"/>
                <w:szCs w:val="20"/>
                <w:lang w:val="en-US" w:eastAsia="en-US"/>
              </w:rPr>
              <w:t>Osigurati odr</w:t>
            </w:r>
            <w:r w:rsidRPr="0080672B">
              <w:rPr>
                <w:rFonts w:ascii="Calibri" w:eastAsia="Times New Roman" w:hAnsi="Calibri" w:cs="Calibri"/>
                <w:b/>
                <w:color w:val="auto"/>
                <w:sz w:val="20"/>
                <w:szCs w:val="20"/>
                <w:lang w:val="en-US" w:eastAsia="en-US"/>
              </w:rPr>
              <w:t>ž</w:t>
            </w:r>
            <w:r w:rsidRPr="0080672B">
              <w:rPr>
                <w:rFonts w:ascii="PF Din Text Pro" w:eastAsia="Times New Roman" w:hAnsi="PF Din Text Pro" w:cs="Times New Roman"/>
                <w:b/>
                <w:color w:val="auto"/>
                <w:sz w:val="20"/>
                <w:szCs w:val="20"/>
                <w:lang w:val="en-US" w:eastAsia="en-US"/>
              </w:rPr>
              <w:t>ivo kori</w:t>
            </w:r>
            <w:r w:rsidRPr="0080672B">
              <w:rPr>
                <w:rFonts w:ascii="Calibri" w:eastAsia="Times New Roman" w:hAnsi="Calibri" w:cs="Calibri"/>
                <w:b/>
                <w:color w:val="auto"/>
                <w:sz w:val="20"/>
                <w:szCs w:val="20"/>
                <w:lang w:val="en-US" w:eastAsia="en-US"/>
              </w:rPr>
              <w:t>š</w:t>
            </w:r>
            <w:r w:rsidRPr="0080672B">
              <w:rPr>
                <w:rFonts w:ascii="PF Din Text Pro" w:eastAsia="Times New Roman" w:hAnsi="PF Din Text Pro" w:cs="Times New Roman"/>
                <w:b/>
                <w:color w:val="auto"/>
                <w:sz w:val="20"/>
                <w:szCs w:val="20"/>
                <w:lang w:val="en-US" w:eastAsia="en-US"/>
              </w:rPr>
              <w:t xml:space="preserve">tenje prirodnih resursa </w:t>
            </w:r>
          </w:p>
        </w:tc>
      </w:tr>
      <w:tr w:rsidR="00921F70" w14:paraId="01B2F115" w14:textId="77777777" w:rsidTr="0080672B">
        <w:trPr>
          <w:trHeight w:val="1621"/>
        </w:trPr>
        <w:tc>
          <w:tcPr>
            <w:tcW w:w="1476" w:type="pct"/>
          </w:tcPr>
          <w:p w14:paraId="5A2D4F32" w14:textId="0431FE76" w:rsidR="00921F70" w:rsidRDefault="00C730DA" w:rsidP="0080672B">
            <w:pPr>
              <w:spacing w:after="0" w:line="240" w:lineRule="auto"/>
              <w:rPr>
                <w:rFonts w:ascii="PF Din Text Pro" w:hAnsi="PF Din Text Pro"/>
                <w:b/>
                <w:bCs/>
                <w:sz w:val="20"/>
                <w:szCs w:val="20"/>
              </w:rPr>
            </w:pPr>
            <w:r>
              <w:rPr>
                <w:rFonts w:ascii="PF Din Text Pro" w:hAnsi="PF Din Text Pro"/>
                <w:b/>
                <w:bCs/>
                <w:sz w:val="20"/>
                <w:szCs w:val="20"/>
              </w:rPr>
              <w:t xml:space="preserve">Mjera 1: Uspostavljanje </w:t>
            </w:r>
            <w:r>
              <w:rPr>
                <w:rFonts w:ascii="PF Din Text Pro" w:hAnsi="PF Din Text Pro"/>
                <w:b/>
                <w:bCs/>
                <w:sz w:val="20"/>
                <w:szCs w:val="20"/>
                <w:lang w:val="bs-Latn-BA"/>
              </w:rPr>
              <w:t xml:space="preserve">kvalitetnijeg i efikasnijeg zakonodavstva u smislu izmjene važećeg kantonalnog Zakona o šumama u pravcu ograničavanja </w:t>
            </w:r>
            <w:r w:rsidR="00DD2433">
              <w:rPr>
                <w:rFonts w:ascii="PF Din Text Pro" w:hAnsi="PF Din Text Pro"/>
                <w:b/>
                <w:bCs/>
                <w:sz w:val="20"/>
                <w:szCs w:val="20"/>
                <w:lang w:val="bs-Latn-BA"/>
              </w:rPr>
              <w:t>gospodarenja</w:t>
            </w:r>
            <w:r>
              <w:rPr>
                <w:rFonts w:ascii="PF Din Text Pro" w:hAnsi="PF Din Text Pro"/>
                <w:b/>
                <w:bCs/>
                <w:sz w:val="20"/>
                <w:szCs w:val="20"/>
                <w:lang w:val="bs-Latn-BA"/>
              </w:rPr>
              <w:t xml:space="preserve"> šumom sa godišnjim planom </w:t>
            </w:r>
            <w:r w:rsidR="0080672B" w:rsidRPr="0080672B">
              <w:rPr>
                <w:rFonts w:ascii="PF Din Text Pro" w:hAnsi="PF Din Text Pro"/>
                <w:b/>
                <w:bCs/>
                <w:sz w:val="20"/>
                <w:szCs w:val="20"/>
                <w:u w:val="single"/>
                <w:lang w:val="bs-Latn-BA"/>
              </w:rPr>
              <w:t>do jedne go</w:t>
            </w:r>
            <w:r w:rsidRPr="0080672B">
              <w:rPr>
                <w:rFonts w:ascii="PF Din Text Pro" w:hAnsi="PF Din Text Pro"/>
                <w:b/>
                <w:bCs/>
                <w:sz w:val="20"/>
                <w:szCs w:val="20"/>
                <w:u w:val="single"/>
                <w:lang w:val="bs-Latn-BA"/>
              </w:rPr>
              <w:t>din</w:t>
            </w:r>
            <w:r w:rsidR="0080672B" w:rsidRPr="0080672B">
              <w:rPr>
                <w:rFonts w:ascii="PF Din Text Pro" w:hAnsi="PF Din Text Pro"/>
                <w:b/>
                <w:bCs/>
                <w:sz w:val="20"/>
                <w:szCs w:val="20"/>
                <w:u w:val="single"/>
                <w:lang w:val="bs-Latn-BA"/>
              </w:rPr>
              <w:t>e</w:t>
            </w:r>
            <w:r>
              <w:rPr>
                <w:rFonts w:ascii="PF Din Text Pro" w:hAnsi="PF Din Text Pro"/>
                <w:b/>
                <w:bCs/>
                <w:sz w:val="20"/>
                <w:szCs w:val="20"/>
                <w:lang w:val="bs-Latn-BA"/>
              </w:rPr>
              <w:t xml:space="preserve"> nakon isteka </w:t>
            </w:r>
            <w:r w:rsidR="00DD2433">
              <w:rPr>
                <w:rFonts w:ascii="PF Din Text Pro" w:hAnsi="PF Din Text Pro"/>
                <w:b/>
                <w:bCs/>
                <w:sz w:val="20"/>
                <w:szCs w:val="20"/>
                <w:lang w:val="bs-Latn-BA"/>
              </w:rPr>
              <w:t>šumskogospodarske</w:t>
            </w:r>
            <w:r>
              <w:rPr>
                <w:rFonts w:ascii="PF Din Text Pro" w:hAnsi="PF Din Text Pro"/>
                <w:b/>
                <w:bCs/>
                <w:sz w:val="20"/>
                <w:szCs w:val="20"/>
                <w:lang w:val="bs-Latn-BA"/>
              </w:rPr>
              <w:t xml:space="preserve"> osnove.</w:t>
            </w:r>
          </w:p>
        </w:tc>
        <w:tc>
          <w:tcPr>
            <w:tcW w:w="628" w:type="pct"/>
          </w:tcPr>
          <w:p w14:paraId="174419FE" w14:textId="77777777" w:rsidR="00921F70" w:rsidRDefault="00921F70" w:rsidP="00DD2433">
            <w:pPr>
              <w:spacing w:after="0" w:line="240" w:lineRule="auto"/>
              <w:jc w:val="center"/>
              <w:rPr>
                <w:rFonts w:ascii="PF Din Text Pro" w:hAnsi="PF Din Text Pro"/>
                <w:sz w:val="20"/>
                <w:szCs w:val="20"/>
              </w:rPr>
            </w:pPr>
          </w:p>
          <w:p w14:paraId="2AA5DD2C" w14:textId="77777777" w:rsidR="00921F70" w:rsidRDefault="00921F70" w:rsidP="00DD2433">
            <w:pPr>
              <w:spacing w:after="0" w:line="240" w:lineRule="auto"/>
              <w:jc w:val="center"/>
              <w:rPr>
                <w:rFonts w:ascii="PF Din Text Pro" w:hAnsi="PF Din Text Pro"/>
                <w:sz w:val="20"/>
                <w:szCs w:val="20"/>
              </w:rPr>
            </w:pPr>
          </w:p>
          <w:p w14:paraId="3822A7C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w:t>
            </w:r>
            <w:r>
              <w:rPr>
                <w:rFonts w:ascii="PF Din Text Pro" w:hAnsi="PF Din Text Pro"/>
                <w:sz w:val="20"/>
                <w:szCs w:val="20"/>
                <w:lang w:val="bs-Latn-BA"/>
              </w:rPr>
              <w:t>026</w:t>
            </w:r>
            <w:r>
              <w:rPr>
                <w:rFonts w:ascii="PF Din Text Pro" w:hAnsi="PF Din Text Pro"/>
                <w:sz w:val="20"/>
                <w:szCs w:val="20"/>
              </w:rPr>
              <w:t xml:space="preserve"> god.</w:t>
            </w:r>
          </w:p>
        </w:tc>
        <w:tc>
          <w:tcPr>
            <w:tcW w:w="898" w:type="pct"/>
          </w:tcPr>
          <w:p w14:paraId="116C32BA" w14:textId="77777777" w:rsidR="00921F70" w:rsidRDefault="00921F70" w:rsidP="00DD2433">
            <w:pPr>
              <w:spacing w:after="0" w:line="240" w:lineRule="auto"/>
              <w:jc w:val="center"/>
              <w:rPr>
                <w:rFonts w:ascii="PF Din Text Pro" w:hAnsi="PF Din Text Pro"/>
                <w:sz w:val="20"/>
                <w:szCs w:val="20"/>
              </w:rPr>
            </w:pPr>
          </w:p>
          <w:p w14:paraId="2B01263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w:t>
            </w:r>
          </w:p>
          <w:p w14:paraId="5F87D018" w14:textId="77777777" w:rsidR="00921F70" w:rsidRDefault="00C730DA" w:rsidP="00DD2433">
            <w:pPr>
              <w:spacing w:after="0" w:line="240" w:lineRule="auto"/>
              <w:jc w:val="center"/>
              <w:rPr>
                <w:rFonts w:ascii="PF Din Text Pro" w:hAnsi="PF Din Text Pro"/>
                <w:sz w:val="20"/>
                <w:szCs w:val="20"/>
                <w:lang w:val="bs-Latn-BA"/>
              </w:rPr>
            </w:pPr>
            <w:r>
              <w:rPr>
                <w:rFonts w:ascii="PF Din Text Pro" w:hAnsi="PF Din Text Pro"/>
                <w:sz w:val="20"/>
                <w:szCs w:val="20"/>
                <w:lang w:val="bs-Latn-BA"/>
              </w:rPr>
              <w:t>Uprava za šumarstvo</w:t>
            </w:r>
          </w:p>
        </w:tc>
        <w:tc>
          <w:tcPr>
            <w:tcW w:w="853" w:type="pct"/>
          </w:tcPr>
          <w:p w14:paraId="66240A3C" w14:textId="77777777" w:rsidR="00921F70" w:rsidRDefault="00921F70" w:rsidP="00DD2433">
            <w:pPr>
              <w:spacing w:after="0" w:line="240" w:lineRule="auto"/>
              <w:jc w:val="center"/>
              <w:rPr>
                <w:rFonts w:ascii="PF Din Text Pro" w:hAnsi="PF Din Text Pro"/>
                <w:sz w:val="20"/>
                <w:szCs w:val="20"/>
              </w:rPr>
            </w:pPr>
          </w:p>
          <w:p w14:paraId="0FA97C1D" w14:textId="77777777" w:rsidR="00921F70" w:rsidRDefault="00921F70" w:rsidP="00DD2433">
            <w:pPr>
              <w:spacing w:after="0" w:line="240" w:lineRule="auto"/>
              <w:jc w:val="center"/>
              <w:rPr>
                <w:rFonts w:ascii="PF Din Text Pro" w:hAnsi="PF Din Text Pro"/>
                <w:sz w:val="20"/>
                <w:szCs w:val="20"/>
              </w:rPr>
            </w:pPr>
          </w:p>
          <w:p w14:paraId="67630B3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lang w:val="bs-Latn-BA"/>
              </w:rPr>
              <w:t>20</w:t>
            </w:r>
            <w:r>
              <w:rPr>
                <w:rFonts w:ascii="PF Din Text Pro" w:hAnsi="PF Din Text Pro"/>
                <w:sz w:val="20"/>
                <w:szCs w:val="20"/>
              </w:rPr>
              <w:t>.000 KM</w:t>
            </w:r>
          </w:p>
        </w:tc>
        <w:tc>
          <w:tcPr>
            <w:tcW w:w="1147" w:type="pct"/>
          </w:tcPr>
          <w:p w14:paraId="5DB34AA0" w14:textId="77777777" w:rsidR="00921F70" w:rsidRDefault="00921F70" w:rsidP="00DD2433">
            <w:pPr>
              <w:spacing w:after="0" w:line="240" w:lineRule="auto"/>
              <w:jc w:val="center"/>
              <w:rPr>
                <w:rFonts w:ascii="PF Din Text Pro" w:hAnsi="PF Din Text Pro"/>
                <w:sz w:val="20"/>
                <w:szCs w:val="20"/>
              </w:rPr>
            </w:pPr>
          </w:p>
          <w:p w14:paraId="4242B4B1" w14:textId="77777777" w:rsidR="00921F70" w:rsidRDefault="00921F70" w:rsidP="00DD2433">
            <w:pPr>
              <w:spacing w:after="0" w:line="240" w:lineRule="auto"/>
              <w:jc w:val="center"/>
              <w:rPr>
                <w:rFonts w:ascii="PF Din Text Pro" w:hAnsi="PF Din Text Pro"/>
                <w:sz w:val="20"/>
                <w:szCs w:val="20"/>
              </w:rPr>
            </w:pPr>
          </w:p>
          <w:p w14:paraId="141AB89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p>
          <w:p w14:paraId="16276DFB" w14:textId="77777777" w:rsidR="00921F70" w:rsidRDefault="00921F70" w:rsidP="00DD2433">
            <w:pPr>
              <w:spacing w:after="0" w:line="240" w:lineRule="auto"/>
              <w:jc w:val="center"/>
              <w:rPr>
                <w:rFonts w:ascii="PF Din Text Pro" w:hAnsi="PF Din Text Pro"/>
                <w:sz w:val="20"/>
                <w:szCs w:val="20"/>
              </w:rPr>
            </w:pPr>
          </w:p>
        </w:tc>
      </w:tr>
      <w:tr w:rsidR="00921F70" w14:paraId="040184DF" w14:textId="77777777" w:rsidTr="0080672B">
        <w:trPr>
          <w:trHeight w:val="1132"/>
        </w:trPr>
        <w:tc>
          <w:tcPr>
            <w:tcW w:w="1476" w:type="pct"/>
          </w:tcPr>
          <w:p w14:paraId="530D1717" w14:textId="49440569" w:rsidR="00921F70" w:rsidRDefault="00C730DA" w:rsidP="00DD2433">
            <w:pPr>
              <w:spacing w:after="0" w:line="240" w:lineRule="auto"/>
              <w:rPr>
                <w:rFonts w:ascii="PF Din Text Pro" w:hAnsi="PF Din Text Pro"/>
                <w:b/>
                <w:bCs/>
                <w:sz w:val="20"/>
                <w:szCs w:val="20"/>
                <w:lang w:val="bs-Latn-BA"/>
              </w:rPr>
            </w:pPr>
            <w:r>
              <w:rPr>
                <w:rFonts w:ascii="PF Din Text Pro" w:hAnsi="PF Din Text Pro"/>
                <w:b/>
                <w:bCs/>
                <w:sz w:val="20"/>
                <w:szCs w:val="20"/>
                <w:lang w:val="bs-Latn-BA"/>
              </w:rPr>
              <w:t xml:space="preserve">Mjera 2: Hitna izrada i donšenje </w:t>
            </w:r>
            <w:r w:rsidR="00DD2433">
              <w:rPr>
                <w:rFonts w:ascii="PF Din Text Pro" w:hAnsi="PF Din Text Pro"/>
                <w:b/>
                <w:bCs/>
                <w:sz w:val="20"/>
                <w:szCs w:val="20"/>
                <w:lang w:val="bs-Latn-BA"/>
              </w:rPr>
              <w:t>šumskogospodarskih</w:t>
            </w:r>
            <w:r>
              <w:rPr>
                <w:rFonts w:ascii="PF Din Text Pro" w:hAnsi="PF Din Text Pro"/>
                <w:b/>
                <w:bCs/>
                <w:sz w:val="20"/>
                <w:szCs w:val="20"/>
                <w:lang w:val="bs-Latn-BA"/>
              </w:rPr>
              <w:t xml:space="preserve"> osnova za sva šumskoprivredna područja.</w:t>
            </w:r>
          </w:p>
        </w:tc>
        <w:tc>
          <w:tcPr>
            <w:tcW w:w="628" w:type="pct"/>
          </w:tcPr>
          <w:p w14:paraId="2033F31E" w14:textId="77777777" w:rsidR="00921F70" w:rsidRDefault="00C730DA" w:rsidP="00DD2433">
            <w:pPr>
              <w:spacing w:after="0" w:line="240" w:lineRule="auto"/>
              <w:jc w:val="center"/>
              <w:rPr>
                <w:rFonts w:ascii="PF Din Text Pro" w:hAnsi="PF Din Text Pro"/>
                <w:sz w:val="20"/>
                <w:szCs w:val="20"/>
                <w:lang w:val="bs-Latn-BA"/>
              </w:rPr>
            </w:pPr>
            <w:r>
              <w:rPr>
                <w:rFonts w:ascii="PF Din Text Pro" w:hAnsi="PF Din Text Pro"/>
                <w:sz w:val="20"/>
                <w:szCs w:val="20"/>
                <w:lang w:val="bs-Latn-BA"/>
              </w:rPr>
              <w:t>2026.</w:t>
            </w:r>
          </w:p>
        </w:tc>
        <w:tc>
          <w:tcPr>
            <w:tcW w:w="2402" w:type="dxa"/>
          </w:tcPr>
          <w:p w14:paraId="443A2155" w14:textId="77777777" w:rsidR="00921F70" w:rsidRDefault="00921F70" w:rsidP="00DD2433">
            <w:pPr>
              <w:spacing w:after="0" w:line="240" w:lineRule="auto"/>
              <w:jc w:val="center"/>
              <w:rPr>
                <w:rFonts w:ascii="PF Din Text Pro" w:hAnsi="PF Din Text Pro"/>
                <w:sz w:val="20"/>
                <w:szCs w:val="20"/>
              </w:rPr>
            </w:pPr>
          </w:p>
          <w:p w14:paraId="7128FC4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w:t>
            </w:r>
          </w:p>
          <w:p w14:paraId="16F7AD03" w14:textId="77777777" w:rsidR="00921F70" w:rsidRDefault="00C730DA" w:rsidP="00DD2433">
            <w:pPr>
              <w:spacing w:after="0" w:line="240" w:lineRule="auto"/>
              <w:jc w:val="center"/>
              <w:rPr>
                <w:rFonts w:ascii="PF Din Text Pro" w:hAnsi="PF Din Text Pro"/>
                <w:sz w:val="20"/>
                <w:szCs w:val="20"/>
                <w:lang w:val="bs-Latn-BA"/>
              </w:rPr>
            </w:pPr>
            <w:r>
              <w:rPr>
                <w:rFonts w:ascii="PF Din Text Pro" w:hAnsi="PF Din Text Pro"/>
                <w:sz w:val="20"/>
                <w:szCs w:val="20"/>
                <w:lang w:val="bs-Latn-BA"/>
              </w:rPr>
              <w:t>Uprava za šumarstvo</w:t>
            </w:r>
          </w:p>
        </w:tc>
        <w:tc>
          <w:tcPr>
            <w:tcW w:w="2282" w:type="dxa"/>
          </w:tcPr>
          <w:p w14:paraId="5FEC4F7C" w14:textId="77777777" w:rsidR="00921F70" w:rsidRDefault="00921F70" w:rsidP="00DD2433">
            <w:pPr>
              <w:spacing w:after="0" w:line="240" w:lineRule="auto"/>
              <w:jc w:val="center"/>
              <w:rPr>
                <w:rFonts w:ascii="PF Din Text Pro" w:hAnsi="PF Din Text Pro"/>
                <w:sz w:val="20"/>
                <w:szCs w:val="20"/>
              </w:rPr>
            </w:pPr>
          </w:p>
          <w:p w14:paraId="6D5F403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lang w:val="bs-Latn-BA"/>
              </w:rPr>
              <w:t xml:space="preserve">7.200.000,00 </w:t>
            </w:r>
            <w:r>
              <w:rPr>
                <w:rFonts w:ascii="PF Din Text Pro" w:hAnsi="PF Din Text Pro"/>
                <w:sz w:val="20"/>
                <w:szCs w:val="20"/>
              </w:rPr>
              <w:t>KM</w:t>
            </w:r>
          </w:p>
          <w:p w14:paraId="3AEE3797" w14:textId="17A2A91E" w:rsidR="00921F70" w:rsidRDefault="00921F70" w:rsidP="00DD2433">
            <w:pPr>
              <w:spacing w:after="0" w:line="240" w:lineRule="auto"/>
              <w:jc w:val="center"/>
              <w:rPr>
                <w:rFonts w:ascii="PF Din Text Pro" w:hAnsi="PF Din Text Pro"/>
                <w:sz w:val="20"/>
                <w:szCs w:val="20"/>
                <w:lang w:val="bs-Latn-BA"/>
              </w:rPr>
            </w:pPr>
          </w:p>
        </w:tc>
        <w:tc>
          <w:tcPr>
            <w:tcW w:w="3063" w:type="dxa"/>
          </w:tcPr>
          <w:p w14:paraId="21B492B8" w14:textId="77777777" w:rsidR="00921F70" w:rsidRDefault="00921F70" w:rsidP="00DD2433">
            <w:pPr>
              <w:spacing w:after="0" w:line="240" w:lineRule="auto"/>
              <w:jc w:val="center"/>
              <w:rPr>
                <w:rFonts w:ascii="PF Din Text Pro" w:hAnsi="PF Din Text Pro"/>
                <w:sz w:val="20"/>
                <w:szCs w:val="20"/>
              </w:rPr>
            </w:pPr>
          </w:p>
          <w:p w14:paraId="3EC5E0D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p>
          <w:p w14:paraId="67E2D596" w14:textId="77777777" w:rsidR="00921F70" w:rsidRDefault="00921F70" w:rsidP="00DD2433">
            <w:pPr>
              <w:spacing w:after="0" w:line="240" w:lineRule="auto"/>
              <w:jc w:val="center"/>
              <w:rPr>
                <w:rFonts w:ascii="PF Din Text Pro" w:hAnsi="PF Din Text Pro"/>
                <w:sz w:val="20"/>
                <w:szCs w:val="20"/>
              </w:rPr>
            </w:pPr>
          </w:p>
        </w:tc>
      </w:tr>
      <w:tr w:rsidR="00921F70" w14:paraId="075263D2" w14:textId="77777777" w:rsidTr="0080672B">
        <w:trPr>
          <w:trHeight w:val="1121"/>
        </w:trPr>
        <w:tc>
          <w:tcPr>
            <w:tcW w:w="3949" w:type="dxa"/>
          </w:tcPr>
          <w:p w14:paraId="60B1BFF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w:t>
            </w:r>
            <w:r>
              <w:rPr>
                <w:rFonts w:ascii="PF Din Text Pro" w:hAnsi="PF Din Text Pro"/>
                <w:b/>
                <w:bCs/>
                <w:sz w:val="20"/>
                <w:szCs w:val="20"/>
                <w:lang w:val="bs-Latn-BA"/>
              </w:rPr>
              <w:t>1</w:t>
            </w:r>
            <w:r>
              <w:rPr>
                <w:rFonts w:ascii="PF Din Text Pro" w:hAnsi="PF Din Text Pro"/>
                <w:b/>
                <w:bCs/>
                <w:sz w:val="20"/>
                <w:szCs w:val="20"/>
              </w:rPr>
              <w:t>: Uspostavljanje sistema kontrole sakupljanja ljekovitog, jestivog i aromati</w:t>
            </w:r>
            <w:r>
              <w:rPr>
                <w:rFonts w:ascii="Calibri" w:hAnsi="Calibri" w:cs="Calibri"/>
                <w:b/>
                <w:bCs/>
                <w:sz w:val="20"/>
                <w:szCs w:val="20"/>
              </w:rPr>
              <w:t>č</w:t>
            </w:r>
            <w:r>
              <w:rPr>
                <w:rFonts w:ascii="PF Din Text Pro" w:hAnsi="PF Din Text Pro"/>
                <w:b/>
                <w:bCs/>
                <w:sz w:val="20"/>
                <w:szCs w:val="20"/>
              </w:rPr>
              <w:t xml:space="preserve">nog bilja i nedrvnih </w:t>
            </w:r>
            <w:r>
              <w:rPr>
                <w:rFonts w:ascii="Calibri" w:hAnsi="Calibri" w:cs="Calibri"/>
                <w:b/>
                <w:bCs/>
                <w:sz w:val="20"/>
                <w:szCs w:val="20"/>
              </w:rPr>
              <w:t>š</w:t>
            </w:r>
            <w:r>
              <w:rPr>
                <w:rFonts w:ascii="PF Din Text Pro" w:hAnsi="PF Din Text Pro"/>
                <w:b/>
                <w:bCs/>
                <w:sz w:val="20"/>
                <w:szCs w:val="20"/>
              </w:rPr>
              <w:t xml:space="preserve">umskih proizvoda </w:t>
            </w:r>
          </w:p>
        </w:tc>
        <w:tc>
          <w:tcPr>
            <w:tcW w:w="1680" w:type="dxa"/>
          </w:tcPr>
          <w:p w14:paraId="4CBBD9BD" w14:textId="77777777" w:rsidR="00921F70" w:rsidRDefault="00921F70" w:rsidP="00DD2433">
            <w:pPr>
              <w:spacing w:after="0" w:line="240" w:lineRule="auto"/>
              <w:jc w:val="center"/>
              <w:rPr>
                <w:rFonts w:ascii="PF Din Text Pro" w:hAnsi="PF Din Text Pro"/>
                <w:sz w:val="20"/>
                <w:szCs w:val="20"/>
              </w:rPr>
            </w:pPr>
          </w:p>
          <w:p w14:paraId="65E24D6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2028 god.</w:t>
            </w:r>
          </w:p>
        </w:tc>
        <w:tc>
          <w:tcPr>
            <w:tcW w:w="2402" w:type="dxa"/>
          </w:tcPr>
          <w:p w14:paraId="1E7D787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Uprava za </w:t>
            </w:r>
            <w:r>
              <w:rPr>
                <w:rFonts w:ascii="Calibri" w:hAnsi="Calibri" w:cs="Calibri"/>
                <w:sz w:val="20"/>
                <w:szCs w:val="20"/>
              </w:rPr>
              <w:t>š</w:t>
            </w:r>
            <w:r>
              <w:rPr>
                <w:rFonts w:ascii="PF Din Text Pro" w:hAnsi="PF Din Text Pro"/>
                <w:sz w:val="20"/>
                <w:szCs w:val="20"/>
              </w:rPr>
              <w:t>umarstvo USK,</w:t>
            </w:r>
          </w:p>
          <w:p w14:paraId="16720618" w14:textId="77777777" w:rsidR="00921F70" w:rsidRDefault="00C730DA" w:rsidP="00DD2433">
            <w:pPr>
              <w:spacing w:after="0" w:line="240" w:lineRule="auto"/>
              <w:jc w:val="center"/>
              <w:rPr>
                <w:rFonts w:ascii="Calibri" w:hAnsi="Calibri" w:cs="Calibri"/>
                <w:sz w:val="20"/>
                <w:szCs w:val="20"/>
              </w:rPr>
            </w:pPr>
            <w:r>
              <w:rPr>
                <w:rFonts w:ascii="Calibri" w:hAnsi="Calibri" w:cs="Calibri"/>
                <w:sz w:val="20"/>
                <w:szCs w:val="20"/>
              </w:rPr>
              <w:t>Š</w:t>
            </w:r>
            <w:r>
              <w:rPr>
                <w:rFonts w:ascii="PF Din Text Pro" w:hAnsi="PF Din Text Pro"/>
                <w:sz w:val="20"/>
                <w:szCs w:val="20"/>
              </w:rPr>
              <w:t xml:space="preserve">PD </w:t>
            </w:r>
            <w:r>
              <w:rPr>
                <w:rFonts w:ascii="Courier New" w:hAnsi="Courier New" w:cs="Courier New"/>
                <w:sz w:val="20"/>
                <w:szCs w:val="20"/>
              </w:rPr>
              <w:t>„</w:t>
            </w:r>
            <w:r>
              <w:rPr>
                <w:rFonts w:ascii="PF Din Text Pro" w:hAnsi="PF Din Text Pro"/>
                <w:sz w:val="20"/>
                <w:szCs w:val="20"/>
              </w:rPr>
              <w:t xml:space="preserve">UNSKO-SANSKE </w:t>
            </w:r>
            <w:r>
              <w:rPr>
                <w:rFonts w:ascii="Calibri" w:hAnsi="Calibri" w:cs="Calibri"/>
                <w:sz w:val="20"/>
                <w:szCs w:val="20"/>
              </w:rPr>
              <w:t>Š</w:t>
            </w:r>
            <w:r>
              <w:rPr>
                <w:rFonts w:ascii="PF Din Text Pro" w:hAnsi="PF Din Text Pro"/>
                <w:sz w:val="20"/>
                <w:szCs w:val="20"/>
              </w:rPr>
              <w:t>UME</w:t>
            </w:r>
            <w:r>
              <w:rPr>
                <w:rFonts w:ascii="Courier New" w:hAnsi="Courier New" w:cs="Courier New"/>
                <w:sz w:val="20"/>
                <w:szCs w:val="20"/>
              </w:rPr>
              <w:t>“</w:t>
            </w:r>
          </w:p>
        </w:tc>
        <w:tc>
          <w:tcPr>
            <w:tcW w:w="2282" w:type="dxa"/>
            <w:vAlign w:val="center"/>
          </w:tcPr>
          <w:p w14:paraId="131AD5F7" w14:textId="77777777" w:rsidR="00921F70" w:rsidRDefault="00921F70" w:rsidP="00DD2433">
            <w:pPr>
              <w:spacing w:after="0" w:line="240" w:lineRule="auto"/>
              <w:jc w:val="center"/>
              <w:rPr>
                <w:rFonts w:ascii="PF Din Text Pro" w:hAnsi="PF Din Text Pro"/>
                <w:sz w:val="20"/>
                <w:szCs w:val="20"/>
              </w:rPr>
            </w:pPr>
          </w:p>
          <w:p w14:paraId="3ED7D988" w14:textId="024EA96D"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140.000 KM</w:t>
            </w:r>
          </w:p>
        </w:tc>
        <w:tc>
          <w:tcPr>
            <w:tcW w:w="3063" w:type="dxa"/>
          </w:tcPr>
          <w:p w14:paraId="1ACAFA03" w14:textId="77777777" w:rsidR="00921F70" w:rsidRDefault="00921F70" w:rsidP="00DD2433">
            <w:pPr>
              <w:spacing w:after="0" w:line="240" w:lineRule="auto"/>
              <w:jc w:val="center"/>
              <w:rPr>
                <w:rFonts w:ascii="PF Din Text Pro" w:hAnsi="PF Din Text Pro"/>
                <w:sz w:val="20"/>
                <w:szCs w:val="20"/>
              </w:rPr>
            </w:pPr>
          </w:p>
          <w:p w14:paraId="4C44FD0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w:t>
            </w:r>
          </w:p>
          <w:p w14:paraId="664E59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FZO, </w:t>
            </w:r>
          </w:p>
          <w:p w14:paraId="1FB7C1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IPA,UNDP, FAO, GIZ</w:t>
            </w:r>
          </w:p>
        </w:tc>
      </w:tr>
      <w:tr w:rsidR="00921F70" w14:paraId="6B4A1FB2" w14:textId="77777777" w:rsidTr="00DD2433">
        <w:trPr>
          <w:trHeight w:val="304"/>
        </w:trPr>
        <w:tc>
          <w:tcPr>
            <w:tcW w:w="1476" w:type="pct"/>
          </w:tcPr>
          <w:p w14:paraId="48D75D4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Unaprijediti sistem planiranja i upravljanja lovnom divlja</w:t>
            </w:r>
            <w:r>
              <w:rPr>
                <w:rFonts w:ascii="Calibri" w:hAnsi="Calibri" w:cs="Calibri"/>
                <w:b/>
                <w:bCs/>
                <w:sz w:val="20"/>
                <w:szCs w:val="20"/>
              </w:rPr>
              <w:t>č</w:t>
            </w:r>
            <w:r>
              <w:rPr>
                <w:rFonts w:ascii="PF Din Text Pro" w:hAnsi="PF Din Text Pro"/>
                <w:b/>
                <w:bCs/>
                <w:sz w:val="20"/>
                <w:szCs w:val="20"/>
              </w:rPr>
              <w:t>i, kao i upravljanje populacijom divlja</w:t>
            </w:r>
            <w:r>
              <w:rPr>
                <w:rFonts w:ascii="Calibri" w:hAnsi="Calibri" w:cs="Calibri"/>
                <w:b/>
                <w:bCs/>
                <w:sz w:val="20"/>
                <w:szCs w:val="20"/>
              </w:rPr>
              <w:t>č</w:t>
            </w:r>
            <w:r>
              <w:rPr>
                <w:rFonts w:ascii="PF Din Text Pro" w:hAnsi="PF Din Text Pro"/>
                <w:b/>
                <w:bCs/>
                <w:sz w:val="20"/>
                <w:szCs w:val="20"/>
              </w:rPr>
              <w:t>i</w:t>
            </w:r>
          </w:p>
        </w:tc>
        <w:tc>
          <w:tcPr>
            <w:tcW w:w="628" w:type="pct"/>
          </w:tcPr>
          <w:p w14:paraId="0921BABF" w14:textId="77777777" w:rsidR="00921F70" w:rsidRDefault="00921F70" w:rsidP="00DD2433">
            <w:pPr>
              <w:spacing w:after="0" w:line="240" w:lineRule="auto"/>
              <w:jc w:val="center"/>
              <w:rPr>
                <w:rFonts w:ascii="PF Din Text Pro" w:hAnsi="PF Din Text Pro"/>
                <w:sz w:val="20"/>
                <w:szCs w:val="20"/>
              </w:rPr>
            </w:pPr>
          </w:p>
          <w:p w14:paraId="6E05EEFA" w14:textId="77777777" w:rsidR="00921F70" w:rsidRDefault="00921F70" w:rsidP="00DD2433">
            <w:pPr>
              <w:spacing w:after="0" w:line="240" w:lineRule="auto"/>
              <w:jc w:val="center"/>
              <w:rPr>
                <w:rFonts w:ascii="PF Din Text Pro" w:hAnsi="PF Din Text Pro"/>
                <w:sz w:val="20"/>
                <w:szCs w:val="20"/>
              </w:rPr>
            </w:pPr>
          </w:p>
          <w:p w14:paraId="74ADD27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 god.</w:t>
            </w:r>
          </w:p>
        </w:tc>
        <w:tc>
          <w:tcPr>
            <w:tcW w:w="898" w:type="pct"/>
          </w:tcPr>
          <w:p w14:paraId="4B713EB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w:t>
            </w:r>
          </w:p>
          <w:p w14:paraId="527F873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Uprava za </w:t>
            </w:r>
            <w:r>
              <w:rPr>
                <w:rFonts w:ascii="Calibri" w:hAnsi="Calibri" w:cs="Calibri"/>
                <w:sz w:val="20"/>
                <w:szCs w:val="20"/>
              </w:rPr>
              <w:t>š</w:t>
            </w:r>
            <w:r>
              <w:rPr>
                <w:rFonts w:ascii="PF Din Text Pro" w:hAnsi="PF Din Text Pro"/>
                <w:sz w:val="20"/>
                <w:szCs w:val="20"/>
              </w:rPr>
              <w:t>umarstvo USK,</w:t>
            </w:r>
          </w:p>
          <w:p w14:paraId="0173EEB4" w14:textId="77777777" w:rsidR="00921F70" w:rsidRDefault="00C730DA" w:rsidP="00DD2433">
            <w:pPr>
              <w:spacing w:after="0" w:line="240" w:lineRule="auto"/>
              <w:jc w:val="center"/>
              <w:rPr>
                <w:rFonts w:ascii="PF Din Text Pro" w:hAnsi="PF Din Text Pro"/>
                <w:sz w:val="20"/>
                <w:szCs w:val="20"/>
              </w:rPr>
            </w:pPr>
            <w:r>
              <w:rPr>
                <w:rFonts w:ascii="Calibri" w:hAnsi="Calibri" w:cs="Calibri"/>
                <w:sz w:val="20"/>
                <w:szCs w:val="20"/>
              </w:rPr>
              <w:t>Š</w:t>
            </w:r>
            <w:r>
              <w:rPr>
                <w:rFonts w:ascii="PF Din Text Pro" w:hAnsi="PF Din Text Pro"/>
                <w:sz w:val="20"/>
                <w:szCs w:val="20"/>
              </w:rPr>
              <w:t xml:space="preserve">PD </w:t>
            </w:r>
            <w:r>
              <w:rPr>
                <w:rFonts w:ascii="Courier New" w:hAnsi="Courier New" w:cs="Courier New"/>
                <w:sz w:val="20"/>
                <w:szCs w:val="20"/>
              </w:rPr>
              <w:t>„</w:t>
            </w:r>
            <w:r>
              <w:rPr>
                <w:rFonts w:ascii="PF Din Text Pro" w:hAnsi="PF Din Text Pro"/>
                <w:sz w:val="20"/>
                <w:szCs w:val="20"/>
              </w:rPr>
              <w:t xml:space="preserve">UNSKO-SANSKE </w:t>
            </w:r>
            <w:r>
              <w:rPr>
                <w:rFonts w:ascii="Calibri" w:hAnsi="Calibri" w:cs="Calibri"/>
                <w:sz w:val="20"/>
                <w:szCs w:val="20"/>
              </w:rPr>
              <w:t>Š</w:t>
            </w:r>
            <w:r>
              <w:rPr>
                <w:rFonts w:ascii="PF Din Text Pro" w:hAnsi="PF Din Text Pro"/>
                <w:sz w:val="20"/>
                <w:szCs w:val="20"/>
              </w:rPr>
              <w:t>UME</w:t>
            </w:r>
            <w:r>
              <w:rPr>
                <w:rFonts w:ascii="Courier New" w:hAnsi="Courier New" w:cs="Courier New"/>
                <w:sz w:val="20"/>
                <w:szCs w:val="20"/>
              </w:rPr>
              <w:t>“</w:t>
            </w:r>
            <w:r>
              <w:rPr>
                <w:rFonts w:ascii="PF Din Text Pro" w:hAnsi="PF Din Text Pro"/>
                <w:sz w:val="20"/>
                <w:szCs w:val="20"/>
              </w:rPr>
              <w:t>, lova</w:t>
            </w:r>
            <w:r>
              <w:rPr>
                <w:rFonts w:ascii="Calibri" w:hAnsi="Calibri" w:cs="Calibri"/>
                <w:sz w:val="20"/>
                <w:szCs w:val="20"/>
              </w:rPr>
              <w:t>č</w:t>
            </w:r>
            <w:r>
              <w:rPr>
                <w:rFonts w:ascii="PF Din Text Pro" w:hAnsi="PF Din Text Pro"/>
                <w:sz w:val="20"/>
                <w:szCs w:val="20"/>
              </w:rPr>
              <w:t>ka udru</w:t>
            </w:r>
            <w:r>
              <w:rPr>
                <w:rFonts w:ascii="Calibri" w:hAnsi="Calibri" w:cs="Calibri"/>
                <w:sz w:val="20"/>
                <w:szCs w:val="20"/>
              </w:rPr>
              <w:t>ž</w:t>
            </w:r>
            <w:r>
              <w:rPr>
                <w:rFonts w:ascii="PF Din Text Pro" w:hAnsi="PF Din Text Pro"/>
                <w:sz w:val="20"/>
                <w:szCs w:val="20"/>
              </w:rPr>
              <w:t>enja</w:t>
            </w:r>
          </w:p>
        </w:tc>
        <w:tc>
          <w:tcPr>
            <w:tcW w:w="853" w:type="pct"/>
          </w:tcPr>
          <w:p w14:paraId="57992410" w14:textId="77777777" w:rsidR="00921F70" w:rsidRDefault="00921F70" w:rsidP="00DD2433">
            <w:pPr>
              <w:spacing w:after="0" w:line="240" w:lineRule="auto"/>
              <w:jc w:val="center"/>
              <w:rPr>
                <w:rFonts w:ascii="PF Din Text Pro" w:hAnsi="PF Din Text Pro"/>
                <w:sz w:val="20"/>
                <w:szCs w:val="20"/>
              </w:rPr>
            </w:pPr>
          </w:p>
          <w:p w14:paraId="0ADF29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160.000 KM</w:t>
            </w:r>
          </w:p>
        </w:tc>
        <w:tc>
          <w:tcPr>
            <w:tcW w:w="1147" w:type="pct"/>
          </w:tcPr>
          <w:p w14:paraId="52DE89D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w:t>
            </w:r>
          </w:p>
          <w:p w14:paraId="3E5B573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FZO, SLOBiH,</w:t>
            </w:r>
          </w:p>
          <w:p w14:paraId="512DF62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UNDP,GIZ, FACE, CIC, IPA</w:t>
            </w:r>
          </w:p>
        </w:tc>
      </w:tr>
      <w:tr w:rsidR="00921F70" w14:paraId="2FD5AE76" w14:textId="77777777" w:rsidTr="00DD2433">
        <w:trPr>
          <w:trHeight w:val="304"/>
        </w:trPr>
        <w:tc>
          <w:tcPr>
            <w:tcW w:w="3001" w:type="pct"/>
            <w:gridSpan w:val="3"/>
          </w:tcPr>
          <w:p w14:paraId="15AED97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6FD96FFC" w14:textId="564989C1"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1</w:t>
            </w:r>
            <w:r w:rsidR="004A3BFF">
              <w:rPr>
                <w:rFonts w:ascii="PF Din Text Pro" w:hAnsi="PF Din Text Pro"/>
                <w:b/>
                <w:bCs/>
                <w:sz w:val="20"/>
                <w:szCs w:val="20"/>
              </w:rPr>
              <w:t>8</w:t>
            </w:r>
            <w:r>
              <w:rPr>
                <w:rFonts w:ascii="PF Din Text Pro" w:hAnsi="PF Din Text Pro"/>
                <w:b/>
                <w:bCs/>
                <w:sz w:val="20"/>
                <w:szCs w:val="20"/>
              </w:rPr>
              <w:t>.</w:t>
            </w:r>
            <w:r w:rsidR="00F949F7">
              <w:rPr>
                <w:rFonts w:ascii="PF Din Text Pro" w:hAnsi="PF Din Text Pro"/>
                <w:b/>
                <w:bCs/>
                <w:sz w:val="20"/>
                <w:szCs w:val="20"/>
              </w:rPr>
              <w:t>42</w:t>
            </w:r>
            <w:r>
              <w:rPr>
                <w:rFonts w:ascii="PF Din Text Pro" w:hAnsi="PF Din Text Pro"/>
                <w:b/>
                <w:bCs/>
                <w:sz w:val="20"/>
                <w:szCs w:val="20"/>
              </w:rPr>
              <w:t>0.000 KM</w:t>
            </w:r>
          </w:p>
        </w:tc>
        <w:tc>
          <w:tcPr>
            <w:tcW w:w="1147" w:type="pct"/>
          </w:tcPr>
          <w:p w14:paraId="03AA1AE0" w14:textId="77777777" w:rsidR="00921F70" w:rsidRDefault="00921F70" w:rsidP="00DD2433">
            <w:pPr>
              <w:spacing w:after="0" w:line="240" w:lineRule="auto"/>
              <w:jc w:val="center"/>
              <w:rPr>
                <w:rFonts w:ascii="PF Din Text Pro" w:hAnsi="PF Din Text Pro"/>
                <w:sz w:val="20"/>
                <w:szCs w:val="20"/>
              </w:rPr>
            </w:pPr>
          </w:p>
        </w:tc>
      </w:tr>
      <w:tr w:rsidR="00921F70" w14:paraId="1C77BC49" w14:textId="77777777" w:rsidTr="00FE4512">
        <w:trPr>
          <w:trHeight w:val="493"/>
        </w:trPr>
        <w:tc>
          <w:tcPr>
            <w:tcW w:w="5000" w:type="pct"/>
            <w:gridSpan w:val="5"/>
            <w:vAlign w:val="center"/>
          </w:tcPr>
          <w:p w14:paraId="3392A95A" w14:textId="77777777" w:rsidR="00921F70" w:rsidRPr="0080672B" w:rsidRDefault="00C730DA" w:rsidP="00FE4512">
            <w:pPr>
              <w:pStyle w:val="Odlomakpopisa"/>
              <w:numPr>
                <w:ilvl w:val="0"/>
                <w:numId w:val="123"/>
              </w:numPr>
              <w:spacing w:after="0"/>
              <w:ind w:left="714" w:hanging="357"/>
              <w:jc w:val="center"/>
              <w:rPr>
                <w:rFonts w:ascii="PF Din Text Pro" w:hAnsi="PF Din Text Pro"/>
                <w:b/>
              </w:rPr>
            </w:pPr>
            <w:r w:rsidRPr="0080672B">
              <w:rPr>
                <w:rFonts w:ascii="PF Din Text Pro" w:hAnsi="PF Din Text Pro"/>
                <w:b/>
              </w:rPr>
              <w:t>UPRAVLJANJE VODAMA</w:t>
            </w:r>
          </w:p>
        </w:tc>
      </w:tr>
      <w:tr w:rsidR="00921F70" w14:paraId="7C421358" w14:textId="77777777" w:rsidTr="00FE4512">
        <w:trPr>
          <w:trHeight w:val="415"/>
        </w:trPr>
        <w:tc>
          <w:tcPr>
            <w:tcW w:w="5000" w:type="pct"/>
            <w:gridSpan w:val="5"/>
            <w:vAlign w:val="center"/>
          </w:tcPr>
          <w:p w14:paraId="387F0726" w14:textId="77777777" w:rsidR="00921F70" w:rsidRPr="0080672B" w:rsidRDefault="00C730DA" w:rsidP="00DD2433">
            <w:pPr>
              <w:spacing w:after="0" w:line="240" w:lineRule="auto"/>
              <w:jc w:val="center"/>
              <w:rPr>
                <w:rFonts w:ascii="PF Din Text Pro" w:hAnsi="PF Din Text Pro"/>
                <w:b/>
                <w:sz w:val="20"/>
                <w:szCs w:val="20"/>
              </w:rPr>
            </w:pPr>
            <w:r w:rsidRPr="0080672B">
              <w:rPr>
                <w:rFonts w:ascii="PF Din Text Pro" w:hAnsi="PF Din Text Pro"/>
                <w:b/>
                <w:sz w:val="20"/>
                <w:szCs w:val="20"/>
              </w:rPr>
              <w:t>Cilj 1. Za</w:t>
            </w:r>
            <w:r w:rsidRPr="0080672B">
              <w:rPr>
                <w:rFonts w:ascii="Calibri" w:hAnsi="Calibri" w:cs="Calibri"/>
                <w:b/>
                <w:sz w:val="20"/>
                <w:szCs w:val="20"/>
              </w:rPr>
              <w:t>š</w:t>
            </w:r>
            <w:r w:rsidRPr="0080672B">
              <w:rPr>
                <w:rFonts w:ascii="PF Din Text Pro" w:hAnsi="PF Din Text Pro"/>
                <w:b/>
                <w:sz w:val="20"/>
                <w:szCs w:val="20"/>
              </w:rPr>
              <w:t>tititi kvalitet vode i osigurati raspolo</w:t>
            </w:r>
            <w:r w:rsidRPr="0080672B">
              <w:rPr>
                <w:rFonts w:ascii="Calibri" w:hAnsi="Calibri" w:cs="Calibri"/>
                <w:b/>
                <w:sz w:val="20"/>
                <w:szCs w:val="20"/>
              </w:rPr>
              <w:t>ž</w:t>
            </w:r>
            <w:r w:rsidRPr="0080672B">
              <w:rPr>
                <w:rFonts w:ascii="PF Din Text Pro" w:hAnsi="PF Din Text Pro"/>
                <w:b/>
                <w:sz w:val="20"/>
                <w:szCs w:val="20"/>
              </w:rPr>
              <w:t>ivost vodnih resursa i njihovu odr</w:t>
            </w:r>
            <w:r w:rsidRPr="0080672B">
              <w:rPr>
                <w:rFonts w:ascii="Calibri" w:hAnsi="Calibri" w:cs="Calibri"/>
                <w:b/>
                <w:sz w:val="20"/>
                <w:szCs w:val="20"/>
              </w:rPr>
              <w:t>ž</w:t>
            </w:r>
            <w:r w:rsidRPr="0080672B">
              <w:rPr>
                <w:rFonts w:ascii="PF Din Text Pro" w:hAnsi="PF Din Text Pro"/>
                <w:b/>
                <w:sz w:val="20"/>
                <w:szCs w:val="20"/>
              </w:rPr>
              <w:t>ivost</w:t>
            </w:r>
          </w:p>
        </w:tc>
      </w:tr>
      <w:tr w:rsidR="00921F70" w14:paraId="1E19D972" w14:textId="77777777" w:rsidTr="00DD2433">
        <w:trPr>
          <w:trHeight w:val="304"/>
        </w:trPr>
        <w:tc>
          <w:tcPr>
            <w:tcW w:w="1476" w:type="pct"/>
          </w:tcPr>
          <w:p w14:paraId="0DED0F4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Uspostavljanje sistema redovnog monitoringa ispu</w:t>
            </w:r>
            <w:r>
              <w:rPr>
                <w:rFonts w:ascii="Calibri" w:hAnsi="Calibri" w:cs="Calibri"/>
                <w:b/>
                <w:bCs/>
                <w:sz w:val="20"/>
                <w:szCs w:val="20"/>
              </w:rPr>
              <w:t>š</w:t>
            </w:r>
            <w:r>
              <w:rPr>
                <w:rFonts w:ascii="PF Din Text Pro" w:hAnsi="PF Din Text Pro"/>
                <w:b/>
                <w:bCs/>
                <w:sz w:val="20"/>
                <w:szCs w:val="20"/>
              </w:rPr>
              <w:t>tanja otpadnih voda u okoli</w:t>
            </w:r>
            <w:r>
              <w:rPr>
                <w:rFonts w:ascii="Calibri" w:hAnsi="Calibri" w:cs="Calibri"/>
                <w:b/>
                <w:bCs/>
                <w:sz w:val="20"/>
                <w:szCs w:val="20"/>
              </w:rPr>
              <w:t>š</w:t>
            </w:r>
            <w:r>
              <w:rPr>
                <w:rFonts w:ascii="PF Din Text Pro" w:hAnsi="PF Din Text Pro"/>
                <w:b/>
                <w:bCs/>
                <w:sz w:val="20"/>
                <w:szCs w:val="20"/>
              </w:rPr>
              <w:t xml:space="preserve"> za svaku jedinicu lokalne samouprave na podru</w:t>
            </w:r>
            <w:r>
              <w:rPr>
                <w:rFonts w:ascii="Calibri" w:hAnsi="Calibri" w:cs="Calibri"/>
                <w:b/>
                <w:bCs/>
                <w:sz w:val="20"/>
                <w:szCs w:val="20"/>
              </w:rPr>
              <w:t>č</w:t>
            </w:r>
            <w:r>
              <w:rPr>
                <w:rFonts w:ascii="PF Din Text Pro" w:hAnsi="PF Din Text Pro"/>
                <w:b/>
                <w:bCs/>
                <w:sz w:val="20"/>
                <w:szCs w:val="20"/>
              </w:rPr>
              <w:t>ju Unsko-sanskog kantona.</w:t>
            </w:r>
          </w:p>
        </w:tc>
        <w:tc>
          <w:tcPr>
            <w:tcW w:w="628" w:type="pct"/>
          </w:tcPr>
          <w:p w14:paraId="5A70F26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016CFDF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JLS</w:t>
            </w:r>
          </w:p>
        </w:tc>
        <w:tc>
          <w:tcPr>
            <w:tcW w:w="853" w:type="pct"/>
          </w:tcPr>
          <w:p w14:paraId="4D57384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600.000 KM</w:t>
            </w:r>
          </w:p>
        </w:tc>
        <w:tc>
          <w:tcPr>
            <w:tcW w:w="1147" w:type="pct"/>
          </w:tcPr>
          <w:p w14:paraId="2616F64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59F3CC9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FZO, FZO, WBIF</w:t>
            </w:r>
          </w:p>
          <w:p w14:paraId="78FD079C" w14:textId="77777777" w:rsidR="00921F70" w:rsidRDefault="00921F70" w:rsidP="00DD2433">
            <w:pPr>
              <w:spacing w:after="0" w:line="240" w:lineRule="auto"/>
              <w:jc w:val="center"/>
              <w:rPr>
                <w:rFonts w:ascii="PF Din Text Pro" w:hAnsi="PF Din Text Pro"/>
                <w:sz w:val="20"/>
                <w:szCs w:val="20"/>
              </w:rPr>
            </w:pPr>
          </w:p>
        </w:tc>
      </w:tr>
      <w:tr w:rsidR="00921F70" w14:paraId="094696B3" w14:textId="77777777" w:rsidTr="00DD2433">
        <w:trPr>
          <w:trHeight w:val="304"/>
        </w:trPr>
        <w:tc>
          <w:tcPr>
            <w:tcW w:w="1476" w:type="pct"/>
          </w:tcPr>
          <w:p w14:paraId="60B7A1E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Uspostavljanje sistema za odvodnju i pre</w:t>
            </w:r>
            <w:r>
              <w:rPr>
                <w:rFonts w:ascii="Calibri" w:hAnsi="Calibri" w:cs="Calibri"/>
                <w:b/>
                <w:bCs/>
                <w:sz w:val="20"/>
                <w:szCs w:val="20"/>
              </w:rPr>
              <w:t>č</w:t>
            </w:r>
            <w:r>
              <w:rPr>
                <w:rFonts w:ascii="PF Din Text Pro" w:hAnsi="PF Din Text Pro"/>
                <w:b/>
                <w:bCs/>
                <w:sz w:val="20"/>
                <w:szCs w:val="20"/>
              </w:rPr>
              <w:t>i</w:t>
            </w:r>
            <w:r>
              <w:rPr>
                <w:rFonts w:ascii="Calibri" w:hAnsi="Calibri" w:cs="Calibri"/>
                <w:b/>
                <w:bCs/>
                <w:sz w:val="20"/>
                <w:szCs w:val="20"/>
              </w:rPr>
              <w:t>šć</w:t>
            </w:r>
            <w:r>
              <w:rPr>
                <w:rFonts w:ascii="PF Din Text Pro" w:hAnsi="PF Din Text Pro"/>
                <w:b/>
                <w:bCs/>
                <w:sz w:val="20"/>
                <w:szCs w:val="20"/>
              </w:rPr>
              <w:t>avanje otpadnih voda.</w:t>
            </w:r>
          </w:p>
        </w:tc>
        <w:tc>
          <w:tcPr>
            <w:tcW w:w="628" w:type="pct"/>
          </w:tcPr>
          <w:p w14:paraId="7FCC3E8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2030 god.</w:t>
            </w:r>
          </w:p>
        </w:tc>
        <w:tc>
          <w:tcPr>
            <w:tcW w:w="898" w:type="pct"/>
          </w:tcPr>
          <w:p w14:paraId="32225C1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MPV</w:t>
            </w:r>
            <w:r>
              <w:rPr>
                <w:rFonts w:ascii="Calibri" w:hAnsi="Calibri" w:cs="Calibri"/>
                <w:sz w:val="20"/>
                <w:szCs w:val="20"/>
              </w:rPr>
              <w:t>Š</w:t>
            </w:r>
            <w:r>
              <w:rPr>
                <w:rFonts w:ascii="PF Din Text Pro" w:hAnsi="PF Din Text Pro"/>
                <w:sz w:val="20"/>
                <w:szCs w:val="20"/>
              </w:rPr>
              <w:t xml:space="preserve"> USK i JLS</w:t>
            </w:r>
          </w:p>
        </w:tc>
        <w:tc>
          <w:tcPr>
            <w:tcW w:w="853" w:type="pct"/>
          </w:tcPr>
          <w:p w14:paraId="6B333FA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Prema predmjeru I predra</w:t>
            </w:r>
            <w:r>
              <w:rPr>
                <w:rFonts w:ascii="Calibri" w:hAnsi="Calibri" w:cs="Calibri"/>
                <w:sz w:val="20"/>
                <w:szCs w:val="20"/>
              </w:rPr>
              <w:t>č</w:t>
            </w:r>
            <w:r>
              <w:rPr>
                <w:rFonts w:ascii="PF Din Text Pro" w:hAnsi="PF Din Text Pro"/>
                <w:sz w:val="20"/>
                <w:szCs w:val="20"/>
              </w:rPr>
              <w:t xml:space="preserve">unu radova iz </w:t>
            </w:r>
            <w:r>
              <w:rPr>
                <w:rFonts w:ascii="PF Din Text Pro" w:hAnsi="PF Din Text Pro"/>
                <w:sz w:val="20"/>
                <w:szCs w:val="20"/>
              </w:rPr>
              <w:lastRenderedPageBreak/>
              <w:t>idejnog/glavnog projekta</w:t>
            </w:r>
          </w:p>
        </w:tc>
        <w:tc>
          <w:tcPr>
            <w:tcW w:w="1147" w:type="pct"/>
          </w:tcPr>
          <w:p w14:paraId="44ABAE3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lastRenderedPageBreak/>
              <w:t>JLS, FZO, UNDP, EBRD,  WBIF, EIB</w:t>
            </w:r>
          </w:p>
        </w:tc>
      </w:tr>
      <w:tr w:rsidR="00921F70" w14:paraId="0958B867" w14:textId="77777777" w:rsidTr="00DD2433">
        <w:trPr>
          <w:trHeight w:val="304"/>
        </w:trPr>
        <w:tc>
          <w:tcPr>
            <w:tcW w:w="1476" w:type="pct"/>
          </w:tcPr>
          <w:p w14:paraId="740FFF0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Unapre</w:t>
            </w:r>
            <w:r>
              <w:rPr>
                <w:rFonts w:ascii="Calibri" w:hAnsi="Calibri" w:cs="Calibri"/>
                <w:b/>
                <w:bCs/>
                <w:sz w:val="20"/>
                <w:szCs w:val="20"/>
              </w:rPr>
              <w:t>đ</w:t>
            </w:r>
            <w:r>
              <w:rPr>
                <w:rFonts w:ascii="PF Din Text Pro" w:hAnsi="PF Din Text Pro"/>
                <w:b/>
                <w:bCs/>
                <w:sz w:val="20"/>
                <w:szCs w:val="20"/>
              </w:rPr>
              <w:t>enje javne vodovodne mre</w:t>
            </w:r>
            <w:r>
              <w:rPr>
                <w:rFonts w:ascii="Calibri" w:hAnsi="Calibri" w:cs="Calibri"/>
                <w:b/>
                <w:bCs/>
                <w:sz w:val="20"/>
                <w:szCs w:val="20"/>
              </w:rPr>
              <w:t>ž</w:t>
            </w:r>
            <w:r>
              <w:rPr>
                <w:rFonts w:ascii="PF Din Text Pro" w:hAnsi="PF Din Text Pro"/>
                <w:b/>
                <w:bCs/>
                <w:sz w:val="20"/>
                <w:szCs w:val="20"/>
              </w:rPr>
              <w:t>e.</w:t>
            </w:r>
          </w:p>
        </w:tc>
        <w:tc>
          <w:tcPr>
            <w:tcW w:w="628" w:type="pct"/>
          </w:tcPr>
          <w:p w14:paraId="24B7C3F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 god.</w:t>
            </w:r>
          </w:p>
        </w:tc>
        <w:tc>
          <w:tcPr>
            <w:tcW w:w="898" w:type="pct"/>
          </w:tcPr>
          <w:p w14:paraId="38E6213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i javna</w:t>
            </w:r>
          </w:p>
          <w:p w14:paraId="6F951B3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vodovodna/komunalna</w:t>
            </w:r>
          </w:p>
          <w:p w14:paraId="4640E2F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preduze</w:t>
            </w:r>
            <w:r>
              <w:rPr>
                <w:rFonts w:ascii="Calibri" w:hAnsi="Calibri" w:cs="Calibri"/>
                <w:sz w:val="20"/>
                <w:szCs w:val="20"/>
              </w:rPr>
              <w:t>ć</w:t>
            </w:r>
            <w:r>
              <w:rPr>
                <w:rFonts w:ascii="PF Din Text Pro" w:hAnsi="PF Din Text Pro"/>
                <w:sz w:val="20"/>
                <w:szCs w:val="20"/>
              </w:rPr>
              <w:t>a</w:t>
            </w:r>
          </w:p>
        </w:tc>
        <w:tc>
          <w:tcPr>
            <w:tcW w:w="853" w:type="pct"/>
            <w:vMerge w:val="restart"/>
          </w:tcPr>
          <w:p w14:paraId="4250188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8.000.000 KM</w:t>
            </w:r>
          </w:p>
        </w:tc>
        <w:tc>
          <w:tcPr>
            <w:tcW w:w="1147" w:type="pct"/>
          </w:tcPr>
          <w:p w14:paraId="15CA34C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MGPUZO, JKP, JLS, FZO, UNDP, EBRD, WBIF, EIB</w:t>
            </w:r>
          </w:p>
        </w:tc>
      </w:tr>
      <w:tr w:rsidR="00921F70" w14:paraId="28A548F0" w14:textId="77777777" w:rsidTr="00DD2433">
        <w:trPr>
          <w:trHeight w:val="1448"/>
        </w:trPr>
        <w:tc>
          <w:tcPr>
            <w:tcW w:w="1476" w:type="pct"/>
          </w:tcPr>
          <w:p w14:paraId="2BA6FAA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4: Smanjenje gubitaka vode</w:t>
            </w:r>
          </w:p>
        </w:tc>
        <w:tc>
          <w:tcPr>
            <w:tcW w:w="628" w:type="pct"/>
          </w:tcPr>
          <w:p w14:paraId="3FEB554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2028 god.</w:t>
            </w:r>
          </w:p>
        </w:tc>
        <w:tc>
          <w:tcPr>
            <w:tcW w:w="898" w:type="pct"/>
          </w:tcPr>
          <w:p w14:paraId="25D6C08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i JKP</w:t>
            </w:r>
          </w:p>
          <w:p w14:paraId="3AA59E4A" w14:textId="77777777" w:rsidR="00921F70" w:rsidRDefault="00921F70" w:rsidP="00DD2433">
            <w:pPr>
              <w:spacing w:after="0" w:line="240" w:lineRule="auto"/>
              <w:jc w:val="center"/>
              <w:rPr>
                <w:rFonts w:ascii="PF Din Text Pro" w:hAnsi="PF Din Text Pro"/>
                <w:sz w:val="20"/>
                <w:szCs w:val="20"/>
              </w:rPr>
            </w:pPr>
          </w:p>
        </w:tc>
        <w:tc>
          <w:tcPr>
            <w:tcW w:w="853" w:type="pct"/>
            <w:vMerge/>
          </w:tcPr>
          <w:p w14:paraId="7EB65824" w14:textId="77777777" w:rsidR="00921F70" w:rsidRDefault="00921F70" w:rsidP="00DD2433">
            <w:pPr>
              <w:spacing w:after="0" w:line="240" w:lineRule="auto"/>
              <w:jc w:val="center"/>
              <w:rPr>
                <w:rFonts w:ascii="PF Din Text Pro" w:hAnsi="PF Din Text Pro"/>
                <w:sz w:val="20"/>
                <w:szCs w:val="20"/>
              </w:rPr>
            </w:pPr>
          </w:p>
        </w:tc>
        <w:tc>
          <w:tcPr>
            <w:tcW w:w="1147" w:type="pct"/>
          </w:tcPr>
          <w:p w14:paraId="7146151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JKP, JLS, FZO, UNDP, EBRD, WBI, EIB</w:t>
            </w:r>
          </w:p>
        </w:tc>
      </w:tr>
      <w:tr w:rsidR="00921F70" w14:paraId="275AC079" w14:textId="77777777" w:rsidTr="00DD2433">
        <w:trPr>
          <w:trHeight w:val="304"/>
        </w:trPr>
        <w:tc>
          <w:tcPr>
            <w:tcW w:w="1476" w:type="pct"/>
          </w:tcPr>
          <w:p w14:paraId="67EBF0A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5: Unapre</w:t>
            </w:r>
            <w:r>
              <w:rPr>
                <w:rFonts w:ascii="Calibri" w:hAnsi="Calibri" w:cs="Calibri"/>
                <w:b/>
                <w:bCs/>
                <w:sz w:val="20"/>
                <w:szCs w:val="20"/>
              </w:rPr>
              <w:t>đ</w:t>
            </w:r>
            <w:r>
              <w:rPr>
                <w:rFonts w:ascii="PF Din Text Pro" w:hAnsi="PF Din Text Pro"/>
                <w:b/>
                <w:bCs/>
                <w:sz w:val="20"/>
                <w:szCs w:val="20"/>
              </w:rPr>
              <w:t>enje javne kanalizacione mre</w:t>
            </w:r>
            <w:r>
              <w:rPr>
                <w:rFonts w:ascii="Calibri" w:hAnsi="Calibri" w:cs="Calibri"/>
                <w:b/>
                <w:bCs/>
                <w:sz w:val="20"/>
                <w:szCs w:val="20"/>
              </w:rPr>
              <w:t>ž</w:t>
            </w:r>
            <w:r>
              <w:rPr>
                <w:rFonts w:ascii="PF Din Text Pro" w:hAnsi="PF Din Text Pro"/>
                <w:b/>
                <w:bCs/>
                <w:sz w:val="20"/>
                <w:szCs w:val="20"/>
              </w:rPr>
              <w:t>e.</w:t>
            </w:r>
          </w:p>
        </w:tc>
        <w:tc>
          <w:tcPr>
            <w:tcW w:w="628" w:type="pct"/>
          </w:tcPr>
          <w:p w14:paraId="617B61B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2028 god.</w:t>
            </w:r>
          </w:p>
        </w:tc>
        <w:tc>
          <w:tcPr>
            <w:tcW w:w="898" w:type="pct"/>
          </w:tcPr>
          <w:p w14:paraId="4F2E351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i JKP</w:t>
            </w:r>
          </w:p>
        </w:tc>
        <w:tc>
          <w:tcPr>
            <w:tcW w:w="853" w:type="pct"/>
            <w:vMerge/>
          </w:tcPr>
          <w:p w14:paraId="3AB75EF7" w14:textId="77777777" w:rsidR="00921F70" w:rsidRDefault="00921F70" w:rsidP="00DD2433">
            <w:pPr>
              <w:spacing w:after="0" w:line="240" w:lineRule="auto"/>
              <w:jc w:val="center"/>
              <w:rPr>
                <w:rFonts w:ascii="PF Din Text Pro" w:hAnsi="PF Din Text Pro"/>
                <w:sz w:val="20"/>
                <w:szCs w:val="20"/>
              </w:rPr>
            </w:pPr>
          </w:p>
        </w:tc>
        <w:tc>
          <w:tcPr>
            <w:tcW w:w="1147" w:type="pct"/>
          </w:tcPr>
          <w:p w14:paraId="7DC91C9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JKP, JLS, FZO, UNDP, EBRD, WBIF, EIB</w:t>
            </w:r>
          </w:p>
        </w:tc>
      </w:tr>
      <w:tr w:rsidR="00921F70" w14:paraId="347A41BF" w14:textId="77777777" w:rsidTr="00DD2433">
        <w:trPr>
          <w:trHeight w:val="304"/>
        </w:trPr>
        <w:tc>
          <w:tcPr>
            <w:tcW w:w="1476" w:type="pct"/>
          </w:tcPr>
          <w:p w14:paraId="5F969FE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6: Uvezivanje lokalnih vodovoda u javne vodovodne sisteme.</w:t>
            </w:r>
          </w:p>
        </w:tc>
        <w:tc>
          <w:tcPr>
            <w:tcW w:w="628" w:type="pct"/>
          </w:tcPr>
          <w:p w14:paraId="308202E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 god.</w:t>
            </w:r>
          </w:p>
        </w:tc>
        <w:tc>
          <w:tcPr>
            <w:tcW w:w="898" w:type="pct"/>
          </w:tcPr>
          <w:p w14:paraId="2DB9BEF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i JKP</w:t>
            </w:r>
          </w:p>
        </w:tc>
        <w:tc>
          <w:tcPr>
            <w:tcW w:w="853" w:type="pct"/>
          </w:tcPr>
          <w:p w14:paraId="49E067A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8.000.000 KM</w:t>
            </w:r>
          </w:p>
        </w:tc>
        <w:tc>
          <w:tcPr>
            <w:tcW w:w="1147" w:type="pct"/>
          </w:tcPr>
          <w:p w14:paraId="40F5E5B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FZO, UNDP, EBRD, WBIF, EIB</w:t>
            </w:r>
          </w:p>
        </w:tc>
      </w:tr>
      <w:tr w:rsidR="00921F70" w14:paraId="41318000" w14:textId="77777777" w:rsidTr="00DD2433">
        <w:trPr>
          <w:trHeight w:val="304"/>
        </w:trPr>
        <w:tc>
          <w:tcPr>
            <w:tcW w:w="1476" w:type="pct"/>
          </w:tcPr>
          <w:p w14:paraId="513912E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7: Kontrola i nadzor nad zonama sanitarne za</w:t>
            </w:r>
            <w:r>
              <w:rPr>
                <w:rFonts w:ascii="Calibri" w:hAnsi="Calibri" w:cs="Calibri"/>
                <w:b/>
                <w:bCs/>
                <w:sz w:val="20"/>
                <w:szCs w:val="20"/>
              </w:rPr>
              <w:t>š</w:t>
            </w:r>
            <w:r>
              <w:rPr>
                <w:rFonts w:ascii="PF Din Text Pro" w:hAnsi="PF Din Text Pro"/>
                <w:b/>
                <w:bCs/>
                <w:sz w:val="20"/>
                <w:szCs w:val="20"/>
              </w:rPr>
              <w:t>tite.</w:t>
            </w:r>
          </w:p>
        </w:tc>
        <w:tc>
          <w:tcPr>
            <w:tcW w:w="628" w:type="pct"/>
          </w:tcPr>
          <w:p w14:paraId="1598066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7E5831C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JLS</w:t>
            </w:r>
          </w:p>
        </w:tc>
        <w:tc>
          <w:tcPr>
            <w:tcW w:w="853" w:type="pct"/>
          </w:tcPr>
          <w:p w14:paraId="187BC5D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1.500.000 KM</w:t>
            </w:r>
          </w:p>
          <w:p w14:paraId="5F60A0E4" w14:textId="77777777" w:rsidR="00921F70" w:rsidRDefault="00921F70" w:rsidP="00DD2433">
            <w:pPr>
              <w:spacing w:after="0" w:line="240" w:lineRule="auto"/>
              <w:jc w:val="center"/>
              <w:rPr>
                <w:rFonts w:ascii="PF Din Text Pro" w:hAnsi="PF Din Text Pro"/>
                <w:sz w:val="20"/>
                <w:szCs w:val="20"/>
              </w:rPr>
            </w:pPr>
          </w:p>
        </w:tc>
        <w:tc>
          <w:tcPr>
            <w:tcW w:w="1147" w:type="pct"/>
          </w:tcPr>
          <w:p w14:paraId="100F977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w:t>
            </w:r>
            <w:r>
              <w:rPr>
                <w:rFonts w:ascii="PF Din Text Pro" w:hAnsi="PF Din Text Pro"/>
                <w:sz w:val="22"/>
                <w:szCs w:val="22"/>
              </w:rPr>
              <w:t>JLS</w:t>
            </w:r>
            <w:r>
              <w:rPr>
                <w:rFonts w:ascii="PF Din Text Pro" w:hAnsi="PF Din Text Pro"/>
                <w:sz w:val="20"/>
                <w:szCs w:val="20"/>
              </w:rPr>
              <w:t xml:space="preserve"> </w:t>
            </w:r>
          </w:p>
        </w:tc>
      </w:tr>
      <w:tr w:rsidR="00921F70" w14:paraId="6875BF86" w14:textId="77777777" w:rsidTr="00DD2433">
        <w:trPr>
          <w:trHeight w:val="304"/>
        </w:trPr>
        <w:tc>
          <w:tcPr>
            <w:tcW w:w="1476" w:type="pct"/>
          </w:tcPr>
          <w:p w14:paraId="2308517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8: Rekonstrukcija postoje</w:t>
            </w:r>
            <w:r>
              <w:rPr>
                <w:rFonts w:ascii="Calibri" w:hAnsi="Calibri" w:cs="Calibri"/>
                <w:b/>
                <w:bCs/>
                <w:sz w:val="20"/>
                <w:szCs w:val="20"/>
              </w:rPr>
              <w:t>ć</w:t>
            </w:r>
            <w:r>
              <w:rPr>
                <w:rFonts w:ascii="PF Din Text Pro" w:hAnsi="PF Din Text Pro"/>
                <w:b/>
                <w:bCs/>
                <w:sz w:val="20"/>
                <w:szCs w:val="20"/>
              </w:rPr>
              <w:t>ih objekata za</w:t>
            </w:r>
            <w:r>
              <w:rPr>
                <w:rFonts w:ascii="Calibri" w:hAnsi="Calibri" w:cs="Calibri"/>
                <w:b/>
                <w:bCs/>
                <w:sz w:val="20"/>
                <w:szCs w:val="20"/>
              </w:rPr>
              <w:t>š</w:t>
            </w:r>
            <w:r>
              <w:rPr>
                <w:rFonts w:ascii="PF Din Text Pro" w:hAnsi="PF Din Text Pro"/>
                <w:b/>
                <w:bCs/>
                <w:sz w:val="20"/>
                <w:szCs w:val="20"/>
              </w:rPr>
              <w:t>tite od poplava</w:t>
            </w:r>
          </w:p>
        </w:tc>
        <w:tc>
          <w:tcPr>
            <w:tcW w:w="628" w:type="pct"/>
          </w:tcPr>
          <w:p w14:paraId="11296D4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7D517DE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AzVPRS</w:t>
            </w:r>
          </w:p>
        </w:tc>
        <w:tc>
          <w:tcPr>
            <w:tcW w:w="853" w:type="pct"/>
          </w:tcPr>
          <w:p w14:paraId="3A58DE17"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Prema predmjeru i predracunu radova iz idejnog/glavnog projekta</w:t>
            </w:r>
          </w:p>
        </w:tc>
        <w:tc>
          <w:tcPr>
            <w:tcW w:w="1147" w:type="pct"/>
          </w:tcPr>
          <w:p w14:paraId="7E4CEEE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ine USK, FZO, UNDP</w:t>
            </w:r>
          </w:p>
        </w:tc>
      </w:tr>
      <w:tr w:rsidR="00921F70" w14:paraId="33AE96AC" w14:textId="77777777" w:rsidTr="00DD2433">
        <w:trPr>
          <w:trHeight w:val="304"/>
        </w:trPr>
        <w:tc>
          <w:tcPr>
            <w:tcW w:w="1476" w:type="pct"/>
          </w:tcPr>
          <w:p w14:paraId="08416D1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9: Izgradnja za</w:t>
            </w:r>
            <w:r>
              <w:rPr>
                <w:rFonts w:ascii="Calibri" w:hAnsi="Calibri" w:cs="Calibri"/>
                <w:b/>
                <w:bCs/>
                <w:sz w:val="20"/>
                <w:szCs w:val="20"/>
              </w:rPr>
              <w:t>š</w:t>
            </w:r>
            <w:r>
              <w:rPr>
                <w:rFonts w:ascii="PF Din Text Pro" w:hAnsi="PF Din Text Pro"/>
                <w:b/>
                <w:bCs/>
                <w:sz w:val="20"/>
                <w:szCs w:val="20"/>
              </w:rPr>
              <w:t>titnih objekata od</w:t>
            </w:r>
          </w:p>
          <w:p w14:paraId="5102FD6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velikih voda na ugro</w:t>
            </w:r>
            <w:r>
              <w:rPr>
                <w:rFonts w:ascii="Calibri" w:hAnsi="Calibri" w:cs="Calibri"/>
                <w:b/>
                <w:bCs/>
                <w:sz w:val="20"/>
                <w:szCs w:val="20"/>
              </w:rPr>
              <w:t>ž</w:t>
            </w:r>
            <w:r>
              <w:rPr>
                <w:rFonts w:ascii="PF Din Text Pro" w:hAnsi="PF Din Text Pro"/>
                <w:b/>
                <w:bCs/>
                <w:sz w:val="20"/>
                <w:szCs w:val="20"/>
              </w:rPr>
              <w:t>enim podru</w:t>
            </w:r>
            <w:r>
              <w:rPr>
                <w:rFonts w:ascii="Calibri" w:hAnsi="Calibri" w:cs="Calibri"/>
                <w:b/>
                <w:bCs/>
                <w:sz w:val="20"/>
                <w:szCs w:val="20"/>
              </w:rPr>
              <w:t>č</w:t>
            </w:r>
            <w:r>
              <w:rPr>
                <w:rFonts w:ascii="PF Din Text Pro" w:hAnsi="PF Din Text Pro"/>
                <w:b/>
                <w:bCs/>
                <w:sz w:val="20"/>
                <w:szCs w:val="20"/>
              </w:rPr>
              <w:t>jima po prioritetima.</w:t>
            </w:r>
          </w:p>
          <w:p w14:paraId="7ABFF70F" w14:textId="77777777" w:rsidR="00921F70" w:rsidRDefault="00921F70" w:rsidP="00DD2433">
            <w:pPr>
              <w:spacing w:after="0" w:line="240" w:lineRule="auto"/>
              <w:rPr>
                <w:rFonts w:ascii="PF Din Text Pro" w:hAnsi="PF Din Text Pro"/>
                <w:b/>
                <w:bCs/>
                <w:sz w:val="20"/>
                <w:szCs w:val="20"/>
              </w:rPr>
            </w:pPr>
          </w:p>
        </w:tc>
        <w:tc>
          <w:tcPr>
            <w:tcW w:w="628" w:type="pct"/>
          </w:tcPr>
          <w:p w14:paraId="317605D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2028 god.</w:t>
            </w:r>
          </w:p>
        </w:tc>
        <w:tc>
          <w:tcPr>
            <w:tcW w:w="898" w:type="pct"/>
          </w:tcPr>
          <w:p w14:paraId="3A1846B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JLS, AzVPRS</w:t>
            </w:r>
          </w:p>
        </w:tc>
        <w:tc>
          <w:tcPr>
            <w:tcW w:w="853" w:type="pct"/>
          </w:tcPr>
          <w:p w14:paraId="505D4713"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Prema predmjeru i predracunu radova iz idejnog/glavnog projekta</w:t>
            </w:r>
          </w:p>
        </w:tc>
        <w:tc>
          <w:tcPr>
            <w:tcW w:w="1147" w:type="pct"/>
          </w:tcPr>
          <w:p w14:paraId="257C7C0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JLS, FZO, UNDP</w:t>
            </w:r>
          </w:p>
        </w:tc>
      </w:tr>
      <w:tr w:rsidR="00921F70" w14:paraId="317B2B84" w14:textId="77777777" w:rsidTr="00DD2433">
        <w:trPr>
          <w:trHeight w:val="304"/>
        </w:trPr>
        <w:tc>
          <w:tcPr>
            <w:tcW w:w="1476" w:type="pct"/>
          </w:tcPr>
          <w:p w14:paraId="4BD7099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10: Izrada i provo</w:t>
            </w:r>
            <w:r>
              <w:rPr>
                <w:rFonts w:ascii="Calibri" w:hAnsi="Calibri" w:cs="Calibri"/>
                <w:b/>
                <w:bCs/>
                <w:sz w:val="20"/>
                <w:szCs w:val="20"/>
              </w:rPr>
              <w:t>đ</w:t>
            </w:r>
            <w:r>
              <w:rPr>
                <w:rFonts w:ascii="PF Din Text Pro" w:hAnsi="PF Din Text Pro"/>
                <w:b/>
                <w:bCs/>
                <w:sz w:val="20"/>
                <w:szCs w:val="20"/>
              </w:rPr>
              <w:t>enje nedostaju</w:t>
            </w:r>
            <w:r>
              <w:rPr>
                <w:rFonts w:ascii="Calibri" w:hAnsi="Calibri" w:cs="Calibri"/>
                <w:b/>
                <w:bCs/>
                <w:sz w:val="20"/>
                <w:szCs w:val="20"/>
              </w:rPr>
              <w:t>ć</w:t>
            </w:r>
            <w:r>
              <w:rPr>
                <w:rFonts w:ascii="PF Din Text Pro" w:hAnsi="PF Din Text Pro"/>
                <w:b/>
                <w:bCs/>
                <w:sz w:val="20"/>
                <w:szCs w:val="20"/>
              </w:rPr>
              <w:t>ih</w:t>
            </w:r>
          </w:p>
          <w:p w14:paraId="1396EBA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operativnih planova odbrane od </w:t>
            </w:r>
            <w:r>
              <w:rPr>
                <w:rFonts w:ascii="Calibri" w:hAnsi="Calibri" w:cs="Calibri"/>
                <w:b/>
                <w:bCs/>
                <w:sz w:val="20"/>
                <w:szCs w:val="20"/>
              </w:rPr>
              <w:t>š</w:t>
            </w:r>
            <w:r>
              <w:rPr>
                <w:rFonts w:ascii="PF Din Text Pro" w:hAnsi="PF Din Text Pro"/>
                <w:b/>
                <w:bCs/>
                <w:sz w:val="20"/>
                <w:szCs w:val="20"/>
              </w:rPr>
              <w:t>tetnog djelovanja voda.</w:t>
            </w:r>
          </w:p>
          <w:p w14:paraId="1FDB0F55" w14:textId="77777777" w:rsidR="00921F70" w:rsidRDefault="00921F70" w:rsidP="00DD2433">
            <w:pPr>
              <w:spacing w:after="0" w:line="240" w:lineRule="auto"/>
              <w:rPr>
                <w:rFonts w:ascii="PF Din Text Pro" w:hAnsi="PF Din Text Pro"/>
                <w:b/>
                <w:bCs/>
                <w:sz w:val="20"/>
                <w:szCs w:val="20"/>
              </w:rPr>
            </w:pPr>
          </w:p>
        </w:tc>
        <w:tc>
          <w:tcPr>
            <w:tcW w:w="628" w:type="pct"/>
          </w:tcPr>
          <w:p w14:paraId="31E7E30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 god.</w:t>
            </w:r>
          </w:p>
        </w:tc>
        <w:tc>
          <w:tcPr>
            <w:tcW w:w="898" w:type="pct"/>
          </w:tcPr>
          <w:p w14:paraId="27FE6C4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op</w:t>
            </w:r>
            <w:r>
              <w:rPr>
                <w:rFonts w:ascii="Calibri" w:hAnsi="Calibri" w:cs="Calibri"/>
                <w:sz w:val="20"/>
                <w:szCs w:val="20"/>
              </w:rPr>
              <w:t>ć</w:t>
            </w:r>
            <w:r>
              <w:rPr>
                <w:rFonts w:ascii="PF Din Text Pro" w:hAnsi="PF Din Text Pro"/>
                <w:sz w:val="20"/>
                <w:szCs w:val="20"/>
              </w:rPr>
              <w:t>ine USK</w:t>
            </w:r>
          </w:p>
        </w:tc>
        <w:tc>
          <w:tcPr>
            <w:tcW w:w="853" w:type="pct"/>
          </w:tcPr>
          <w:p w14:paraId="668B96C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 KM</w:t>
            </w:r>
          </w:p>
        </w:tc>
        <w:tc>
          <w:tcPr>
            <w:tcW w:w="1147" w:type="pct"/>
          </w:tcPr>
          <w:p w14:paraId="1423839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JLS, FZO, UNDP</w:t>
            </w:r>
          </w:p>
        </w:tc>
      </w:tr>
      <w:tr w:rsidR="00921F70" w14:paraId="5EC4F421" w14:textId="77777777" w:rsidTr="00DD2433">
        <w:trPr>
          <w:trHeight w:val="304"/>
        </w:trPr>
        <w:tc>
          <w:tcPr>
            <w:tcW w:w="1476" w:type="pct"/>
          </w:tcPr>
          <w:p w14:paraId="5D4138A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11: Poja</w:t>
            </w:r>
            <w:r>
              <w:rPr>
                <w:rFonts w:ascii="Calibri" w:hAnsi="Calibri" w:cs="Calibri"/>
                <w:b/>
                <w:bCs/>
                <w:sz w:val="20"/>
                <w:szCs w:val="20"/>
              </w:rPr>
              <w:t>č</w:t>
            </w:r>
            <w:r>
              <w:rPr>
                <w:rFonts w:ascii="PF Din Text Pro" w:hAnsi="PF Din Text Pro"/>
                <w:b/>
                <w:bCs/>
                <w:sz w:val="20"/>
                <w:szCs w:val="20"/>
              </w:rPr>
              <w:t>ati inspekcijski nazdor</w:t>
            </w:r>
          </w:p>
          <w:p w14:paraId="2A262B84" w14:textId="77777777" w:rsidR="00921F70" w:rsidRDefault="00921F70" w:rsidP="00DD2433">
            <w:pPr>
              <w:spacing w:after="0" w:line="240" w:lineRule="auto"/>
              <w:rPr>
                <w:rFonts w:ascii="PF Din Text Pro" w:hAnsi="PF Din Text Pro"/>
                <w:b/>
                <w:bCs/>
                <w:sz w:val="20"/>
                <w:szCs w:val="20"/>
              </w:rPr>
            </w:pPr>
          </w:p>
        </w:tc>
        <w:tc>
          <w:tcPr>
            <w:tcW w:w="628" w:type="pct"/>
          </w:tcPr>
          <w:p w14:paraId="1560352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26E4F17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 inspekcijske poslove</w:t>
            </w:r>
          </w:p>
        </w:tc>
        <w:tc>
          <w:tcPr>
            <w:tcW w:w="853" w:type="pct"/>
          </w:tcPr>
          <w:p w14:paraId="38102E3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p w14:paraId="5FC98822" w14:textId="77777777" w:rsidR="00921F70" w:rsidRDefault="00921F70" w:rsidP="00DD2433">
            <w:pPr>
              <w:spacing w:after="0" w:line="240" w:lineRule="auto"/>
              <w:jc w:val="center"/>
              <w:rPr>
                <w:rFonts w:ascii="PF Din Text Pro" w:hAnsi="PF Din Text Pro"/>
                <w:sz w:val="20"/>
                <w:szCs w:val="20"/>
              </w:rPr>
            </w:pPr>
          </w:p>
        </w:tc>
        <w:tc>
          <w:tcPr>
            <w:tcW w:w="1147" w:type="pct"/>
          </w:tcPr>
          <w:p w14:paraId="51787B3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161C827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r>
      <w:tr w:rsidR="00921F70" w14:paraId="26CCD6E2" w14:textId="77777777" w:rsidTr="00DD2433">
        <w:trPr>
          <w:trHeight w:val="304"/>
        </w:trPr>
        <w:tc>
          <w:tcPr>
            <w:tcW w:w="1476" w:type="pct"/>
          </w:tcPr>
          <w:p w14:paraId="44D66FF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12: Identificiranje lokaliteta</w:t>
            </w:r>
          </w:p>
          <w:p w14:paraId="7192A96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pogodnih za razvoj sportova i rekreacije na vodi.</w:t>
            </w:r>
          </w:p>
          <w:p w14:paraId="227AB21C" w14:textId="77777777" w:rsidR="00921F70" w:rsidRDefault="00921F70" w:rsidP="00DD2433">
            <w:pPr>
              <w:spacing w:after="0" w:line="240" w:lineRule="auto"/>
              <w:rPr>
                <w:rFonts w:ascii="PF Din Text Pro" w:hAnsi="PF Din Text Pro"/>
                <w:b/>
                <w:bCs/>
                <w:sz w:val="20"/>
                <w:szCs w:val="20"/>
              </w:rPr>
            </w:pPr>
          </w:p>
        </w:tc>
        <w:tc>
          <w:tcPr>
            <w:tcW w:w="628" w:type="pct"/>
          </w:tcPr>
          <w:p w14:paraId="580FAB3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6C28756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Ministarstvo obrazovanja, nauke, kulture i sporta USK, JLS, MPV</w:t>
            </w:r>
            <w:r>
              <w:rPr>
                <w:rFonts w:ascii="Calibri" w:hAnsi="Calibri" w:cs="Calibri"/>
                <w:sz w:val="20"/>
                <w:szCs w:val="20"/>
              </w:rPr>
              <w:t>Š</w:t>
            </w:r>
            <w:r>
              <w:rPr>
                <w:rFonts w:ascii="PF Din Text Pro" w:hAnsi="PF Din Text Pro"/>
                <w:sz w:val="20"/>
                <w:szCs w:val="20"/>
              </w:rPr>
              <w:t xml:space="preserve"> </w:t>
            </w:r>
          </w:p>
        </w:tc>
        <w:tc>
          <w:tcPr>
            <w:tcW w:w="853" w:type="pct"/>
          </w:tcPr>
          <w:p w14:paraId="672C1BF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223A048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cs="Calibri"/>
                <w:sz w:val="20"/>
                <w:szCs w:val="20"/>
              </w:rPr>
              <w:t xml:space="preserve"> </w:t>
            </w:r>
            <w:r>
              <w:rPr>
                <w:rFonts w:ascii="PF Din Text Pro" w:hAnsi="PF Din Text Pro"/>
                <w:sz w:val="20"/>
                <w:szCs w:val="20"/>
              </w:rPr>
              <w:t>USK, JLS</w:t>
            </w:r>
          </w:p>
        </w:tc>
      </w:tr>
      <w:tr w:rsidR="00921F70" w14:paraId="3F43D5EE" w14:textId="77777777" w:rsidTr="00DD2433">
        <w:trPr>
          <w:trHeight w:val="304"/>
        </w:trPr>
        <w:tc>
          <w:tcPr>
            <w:tcW w:w="1476" w:type="pct"/>
          </w:tcPr>
          <w:p w14:paraId="1B5C712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Mjera 13: Uspostaviti stalne mehanizme razmjene informacija i zajedni</w:t>
            </w:r>
            <w:r>
              <w:rPr>
                <w:rFonts w:ascii="Calibri" w:hAnsi="Calibri" w:cs="Calibri"/>
                <w:b/>
                <w:bCs/>
                <w:sz w:val="20"/>
                <w:szCs w:val="20"/>
              </w:rPr>
              <w:t>č</w:t>
            </w:r>
            <w:r>
              <w:rPr>
                <w:rFonts w:ascii="PF Din Text Pro" w:hAnsi="PF Din Text Pro"/>
                <w:b/>
                <w:bCs/>
                <w:sz w:val="20"/>
                <w:szCs w:val="20"/>
              </w:rPr>
              <w:t>kog</w:t>
            </w:r>
          </w:p>
          <w:p w14:paraId="446D788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planiranja mjera izme</w:t>
            </w:r>
            <w:r>
              <w:rPr>
                <w:rFonts w:ascii="Calibri" w:hAnsi="Calibri" w:cs="Calibri"/>
                <w:b/>
                <w:bCs/>
                <w:sz w:val="20"/>
                <w:szCs w:val="20"/>
              </w:rPr>
              <w:t>đ</w:t>
            </w:r>
            <w:r>
              <w:rPr>
                <w:rFonts w:ascii="PF Din Text Pro" w:hAnsi="PF Din Text Pro"/>
                <w:b/>
                <w:bCs/>
                <w:sz w:val="20"/>
                <w:szCs w:val="20"/>
              </w:rPr>
              <w:t>u relevantnih sektora.</w:t>
            </w:r>
          </w:p>
        </w:tc>
        <w:tc>
          <w:tcPr>
            <w:tcW w:w="628" w:type="pct"/>
          </w:tcPr>
          <w:p w14:paraId="36B49B1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49AEC45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 i MPV</w:t>
            </w:r>
            <w:r>
              <w:rPr>
                <w:rFonts w:ascii="Calibri" w:hAnsi="Calibri" w:cs="Calibri"/>
                <w:sz w:val="20"/>
                <w:szCs w:val="20"/>
              </w:rPr>
              <w:t>Š</w:t>
            </w:r>
            <w:r>
              <w:rPr>
                <w:rFonts w:ascii="PF Din Text Pro" w:hAnsi="PF Din Text Pro"/>
                <w:sz w:val="20"/>
                <w:szCs w:val="20"/>
              </w:rPr>
              <w:t xml:space="preserve"> USK i JLS</w:t>
            </w:r>
          </w:p>
        </w:tc>
        <w:tc>
          <w:tcPr>
            <w:tcW w:w="853" w:type="pct"/>
          </w:tcPr>
          <w:p w14:paraId="50AEB7D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p w14:paraId="59CF671B" w14:textId="77777777" w:rsidR="00921F70" w:rsidRDefault="00921F70" w:rsidP="00DD2433">
            <w:pPr>
              <w:spacing w:after="0" w:line="240" w:lineRule="auto"/>
              <w:jc w:val="center"/>
              <w:rPr>
                <w:rFonts w:ascii="PF Din Text Pro" w:hAnsi="PF Din Text Pro"/>
                <w:sz w:val="20"/>
                <w:szCs w:val="20"/>
              </w:rPr>
            </w:pPr>
          </w:p>
        </w:tc>
        <w:tc>
          <w:tcPr>
            <w:tcW w:w="1147" w:type="pct"/>
          </w:tcPr>
          <w:p w14:paraId="04B352E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6E7FFE18" w14:textId="77777777" w:rsidR="00921F70" w:rsidRDefault="00921F70" w:rsidP="00DD2433">
            <w:pPr>
              <w:spacing w:after="0" w:line="240" w:lineRule="auto"/>
              <w:jc w:val="center"/>
              <w:rPr>
                <w:rFonts w:ascii="PF Din Text Pro" w:hAnsi="PF Din Text Pro"/>
                <w:sz w:val="20"/>
                <w:szCs w:val="20"/>
              </w:rPr>
            </w:pPr>
          </w:p>
        </w:tc>
      </w:tr>
      <w:tr w:rsidR="00921F70" w14:paraId="1473EA16" w14:textId="77777777" w:rsidTr="00DD2433">
        <w:trPr>
          <w:trHeight w:val="304"/>
        </w:trPr>
        <w:tc>
          <w:tcPr>
            <w:tcW w:w="1476" w:type="pct"/>
          </w:tcPr>
          <w:p w14:paraId="4FB84B0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14: Izrada Plana upravljanja vodnim resursima na podru</w:t>
            </w:r>
            <w:r>
              <w:rPr>
                <w:rFonts w:ascii="Calibri" w:hAnsi="Calibri" w:cs="Calibri"/>
                <w:b/>
                <w:bCs/>
                <w:sz w:val="20"/>
                <w:szCs w:val="20"/>
              </w:rPr>
              <w:t>č</w:t>
            </w:r>
            <w:r>
              <w:rPr>
                <w:rFonts w:ascii="PF Din Text Pro" w:hAnsi="PF Din Text Pro"/>
                <w:b/>
                <w:bCs/>
                <w:sz w:val="20"/>
                <w:szCs w:val="20"/>
              </w:rPr>
              <w:t>ju Unsko-sanskog kantona</w:t>
            </w:r>
          </w:p>
        </w:tc>
        <w:tc>
          <w:tcPr>
            <w:tcW w:w="628" w:type="pct"/>
          </w:tcPr>
          <w:p w14:paraId="6C244D3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 god.</w:t>
            </w:r>
          </w:p>
        </w:tc>
        <w:tc>
          <w:tcPr>
            <w:tcW w:w="898" w:type="pct"/>
          </w:tcPr>
          <w:p w14:paraId="1C3221F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AVP Sava i op</w:t>
            </w:r>
            <w:r>
              <w:rPr>
                <w:rFonts w:ascii="Calibri" w:hAnsi="Calibri" w:cs="Calibri"/>
                <w:sz w:val="20"/>
                <w:szCs w:val="20"/>
              </w:rPr>
              <w:t>ć</w:t>
            </w:r>
            <w:r>
              <w:rPr>
                <w:rFonts w:ascii="PF Din Text Pro" w:hAnsi="PF Din Text Pro"/>
                <w:sz w:val="20"/>
                <w:szCs w:val="20"/>
              </w:rPr>
              <w:t>ine USK</w:t>
            </w:r>
          </w:p>
          <w:p w14:paraId="47B3E398" w14:textId="77777777" w:rsidR="00921F70" w:rsidRDefault="00921F70" w:rsidP="00DD2433">
            <w:pPr>
              <w:spacing w:after="0" w:line="240" w:lineRule="auto"/>
              <w:jc w:val="center"/>
              <w:rPr>
                <w:rFonts w:ascii="PF Din Text Pro" w:hAnsi="PF Din Text Pro"/>
                <w:sz w:val="20"/>
                <w:szCs w:val="20"/>
              </w:rPr>
            </w:pPr>
          </w:p>
        </w:tc>
        <w:tc>
          <w:tcPr>
            <w:tcW w:w="853" w:type="pct"/>
          </w:tcPr>
          <w:p w14:paraId="5B2F0E2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100.000 KM  </w:t>
            </w:r>
          </w:p>
        </w:tc>
        <w:tc>
          <w:tcPr>
            <w:tcW w:w="1147" w:type="pct"/>
          </w:tcPr>
          <w:p w14:paraId="2D98EA7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eti USK i</w:t>
            </w:r>
          </w:p>
          <w:p w14:paraId="5E6755C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w:t>
            </w:r>
          </w:p>
          <w:p w14:paraId="3D53AEB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FBiH</w:t>
            </w:r>
          </w:p>
          <w:p w14:paraId="4E630F2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FBiH</w:t>
            </w:r>
          </w:p>
          <w:p w14:paraId="373F5A3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AVP Sava</w:t>
            </w:r>
          </w:p>
        </w:tc>
      </w:tr>
      <w:tr w:rsidR="00921F70" w14:paraId="7E768A3F" w14:textId="77777777" w:rsidTr="00DD2433">
        <w:trPr>
          <w:trHeight w:val="304"/>
        </w:trPr>
        <w:tc>
          <w:tcPr>
            <w:tcW w:w="1476" w:type="pct"/>
          </w:tcPr>
          <w:p w14:paraId="6D955CA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15: Unapre</w:t>
            </w:r>
            <w:r>
              <w:rPr>
                <w:rFonts w:ascii="Calibri" w:hAnsi="Calibri" w:cs="Calibri"/>
                <w:b/>
                <w:bCs/>
                <w:sz w:val="20"/>
                <w:szCs w:val="20"/>
              </w:rPr>
              <w:t>đ</w:t>
            </w:r>
            <w:r>
              <w:rPr>
                <w:rFonts w:ascii="PF Din Text Pro" w:hAnsi="PF Din Text Pro"/>
                <w:b/>
                <w:bCs/>
                <w:sz w:val="20"/>
                <w:szCs w:val="20"/>
              </w:rPr>
              <w:t>enje odr</w:t>
            </w:r>
            <w:r>
              <w:rPr>
                <w:rFonts w:ascii="Calibri" w:hAnsi="Calibri" w:cs="Calibri"/>
                <w:b/>
                <w:bCs/>
                <w:sz w:val="20"/>
                <w:szCs w:val="20"/>
              </w:rPr>
              <w:t>ž</w:t>
            </w:r>
            <w:r>
              <w:rPr>
                <w:rFonts w:ascii="PF Din Text Pro" w:hAnsi="PF Din Text Pro"/>
                <w:b/>
                <w:bCs/>
                <w:sz w:val="20"/>
                <w:szCs w:val="20"/>
              </w:rPr>
              <w:t>ivog upravljanja vodnim resursima kroz edukativne i promotivne programe za razli</w:t>
            </w:r>
            <w:r>
              <w:rPr>
                <w:rFonts w:ascii="Calibri" w:hAnsi="Calibri" w:cs="Calibri"/>
                <w:b/>
                <w:bCs/>
                <w:sz w:val="20"/>
                <w:szCs w:val="20"/>
              </w:rPr>
              <w:t>č</w:t>
            </w:r>
            <w:r>
              <w:rPr>
                <w:rFonts w:ascii="PF Din Text Pro" w:hAnsi="PF Din Text Pro"/>
                <w:b/>
                <w:bCs/>
                <w:sz w:val="20"/>
                <w:szCs w:val="20"/>
              </w:rPr>
              <w:t>ite ciljne grupe u Unsko-sanskom kantonu.</w:t>
            </w:r>
          </w:p>
        </w:tc>
        <w:tc>
          <w:tcPr>
            <w:tcW w:w="628" w:type="pct"/>
          </w:tcPr>
          <w:p w14:paraId="1610B6F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1A48912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xml:space="preserve"> USK i op</w:t>
            </w:r>
            <w:r>
              <w:rPr>
                <w:rFonts w:ascii="Calibri" w:hAnsi="Calibri" w:cs="Calibri"/>
                <w:sz w:val="20"/>
                <w:szCs w:val="20"/>
              </w:rPr>
              <w:t>ć</w:t>
            </w:r>
            <w:r>
              <w:rPr>
                <w:rFonts w:ascii="PF Din Text Pro" w:hAnsi="PF Din Text Pro"/>
                <w:sz w:val="20"/>
                <w:szCs w:val="20"/>
              </w:rPr>
              <w:t>ine USK</w:t>
            </w:r>
          </w:p>
        </w:tc>
        <w:tc>
          <w:tcPr>
            <w:tcW w:w="853" w:type="pct"/>
          </w:tcPr>
          <w:p w14:paraId="6CF45F9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 KM godi</w:t>
            </w:r>
            <w:r>
              <w:rPr>
                <w:rFonts w:ascii="Calibri" w:hAnsi="Calibri" w:cs="Calibri"/>
                <w:sz w:val="20"/>
                <w:szCs w:val="20"/>
              </w:rPr>
              <w:t>š</w:t>
            </w:r>
            <w:r>
              <w:rPr>
                <w:rFonts w:ascii="PF Din Text Pro" w:hAnsi="PF Din Text Pro"/>
                <w:sz w:val="20"/>
                <w:szCs w:val="20"/>
              </w:rPr>
              <w:t>nje</w:t>
            </w:r>
          </w:p>
        </w:tc>
        <w:tc>
          <w:tcPr>
            <w:tcW w:w="1147" w:type="pct"/>
          </w:tcPr>
          <w:p w14:paraId="6FF8D9A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eti USK i</w:t>
            </w:r>
          </w:p>
          <w:p w14:paraId="38C2EEA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op</w:t>
            </w:r>
            <w:r>
              <w:rPr>
                <w:rFonts w:ascii="Calibri" w:hAnsi="Calibri" w:cs="Calibri"/>
                <w:sz w:val="20"/>
                <w:szCs w:val="20"/>
              </w:rPr>
              <w:t>ć</w:t>
            </w:r>
            <w:r>
              <w:rPr>
                <w:rFonts w:ascii="PF Din Text Pro" w:hAnsi="PF Din Text Pro"/>
                <w:sz w:val="20"/>
                <w:szCs w:val="20"/>
              </w:rPr>
              <w:t>ina,</w:t>
            </w:r>
          </w:p>
          <w:p w14:paraId="294B4B6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FBiH</w:t>
            </w:r>
          </w:p>
          <w:p w14:paraId="76037A44" w14:textId="77777777" w:rsidR="00921F70" w:rsidRDefault="00921F70" w:rsidP="00DD2433">
            <w:pPr>
              <w:spacing w:after="0" w:line="240" w:lineRule="auto"/>
              <w:jc w:val="center"/>
              <w:rPr>
                <w:rFonts w:ascii="PF Din Text Pro" w:hAnsi="PF Din Text Pro"/>
                <w:sz w:val="20"/>
                <w:szCs w:val="20"/>
              </w:rPr>
            </w:pPr>
          </w:p>
        </w:tc>
      </w:tr>
      <w:tr w:rsidR="00921F70" w14:paraId="70D59D4A" w14:textId="77777777" w:rsidTr="00DD2433">
        <w:trPr>
          <w:trHeight w:val="304"/>
        </w:trPr>
        <w:tc>
          <w:tcPr>
            <w:tcW w:w="3001" w:type="pct"/>
            <w:gridSpan w:val="3"/>
          </w:tcPr>
          <w:p w14:paraId="2872E50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5AC80D29" w14:textId="77777777"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18.360.000 KM</w:t>
            </w:r>
          </w:p>
        </w:tc>
        <w:tc>
          <w:tcPr>
            <w:tcW w:w="1147" w:type="pct"/>
          </w:tcPr>
          <w:p w14:paraId="47ADC7C5" w14:textId="77777777" w:rsidR="00921F70" w:rsidRDefault="00921F70" w:rsidP="00DD2433">
            <w:pPr>
              <w:spacing w:after="0" w:line="240" w:lineRule="auto"/>
              <w:jc w:val="center"/>
              <w:rPr>
                <w:rFonts w:ascii="PF Din Text Pro" w:hAnsi="PF Din Text Pro"/>
                <w:sz w:val="20"/>
                <w:szCs w:val="20"/>
              </w:rPr>
            </w:pPr>
          </w:p>
        </w:tc>
      </w:tr>
      <w:tr w:rsidR="00921F70" w14:paraId="75DBBDBC" w14:textId="77777777" w:rsidTr="0080672B">
        <w:trPr>
          <w:trHeight w:val="442"/>
        </w:trPr>
        <w:tc>
          <w:tcPr>
            <w:tcW w:w="5000" w:type="pct"/>
            <w:gridSpan w:val="5"/>
            <w:vAlign w:val="center"/>
          </w:tcPr>
          <w:p w14:paraId="4E002016" w14:textId="77777777" w:rsidR="00921F70" w:rsidRDefault="00C730DA" w:rsidP="0080672B">
            <w:pPr>
              <w:pStyle w:val="Odlomakpopisa"/>
              <w:numPr>
                <w:ilvl w:val="0"/>
                <w:numId w:val="123"/>
              </w:numPr>
              <w:spacing w:after="0"/>
              <w:ind w:left="714" w:hanging="357"/>
              <w:jc w:val="center"/>
              <w:rPr>
                <w:rFonts w:ascii="PF Din Text Pro" w:hAnsi="PF Din Text Pro"/>
              </w:rPr>
            </w:pPr>
            <w:r>
              <w:rPr>
                <w:rFonts w:ascii="PF Din Text Pro" w:hAnsi="PF Din Text Pro"/>
              </w:rPr>
              <w:t>ZA</w:t>
            </w:r>
            <w:r>
              <w:rPr>
                <w:rFonts w:ascii="Calibri" w:hAnsi="Calibri" w:cs="Calibri"/>
              </w:rPr>
              <w:t>Š</w:t>
            </w:r>
            <w:r>
              <w:rPr>
                <w:rFonts w:ascii="PF Din Text Pro" w:hAnsi="PF Din Text Pro"/>
              </w:rPr>
              <w:t>TITA ZRAKA, KLIMATSKE PROMJENE I ENERGIJA</w:t>
            </w:r>
          </w:p>
        </w:tc>
      </w:tr>
      <w:tr w:rsidR="00921F70" w14:paraId="7C696A99" w14:textId="77777777" w:rsidTr="0080672B">
        <w:trPr>
          <w:trHeight w:val="549"/>
        </w:trPr>
        <w:tc>
          <w:tcPr>
            <w:tcW w:w="5000" w:type="pct"/>
            <w:gridSpan w:val="5"/>
            <w:vAlign w:val="center"/>
          </w:tcPr>
          <w:p w14:paraId="5DA77612" w14:textId="3B749886" w:rsidR="00921F70" w:rsidRDefault="00C730DA" w:rsidP="0080672B">
            <w:pPr>
              <w:spacing w:after="0" w:line="240" w:lineRule="auto"/>
              <w:jc w:val="center"/>
              <w:rPr>
                <w:rFonts w:ascii="PF Din Text Pro" w:hAnsi="PF Din Text Pro"/>
                <w:sz w:val="20"/>
                <w:szCs w:val="20"/>
              </w:rPr>
            </w:pPr>
            <w:r>
              <w:rPr>
                <w:rFonts w:ascii="PF Din Text Pro" w:hAnsi="PF Din Text Pro"/>
                <w:sz w:val="20"/>
                <w:szCs w:val="20"/>
              </w:rPr>
              <w:t>Cilj 1. Unaprijediti ubla</w:t>
            </w:r>
            <w:r>
              <w:rPr>
                <w:rFonts w:ascii="Calibri" w:hAnsi="Calibri" w:cs="Calibri"/>
                <w:sz w:val="20"/>
                <w:szCs w:val="20"/>
              </w:rPr>
              <w:t>ž</w:t>
            </w:r>
            <w:r>
              <w:rPr>
                <w:rFonts w:ascii="PF Din Text Pro" w:hAnsi="PF Din Text Pro"/>
                <w:sz w:val="20"/>
                <w:szCs w:val="20"/>
              </w:rPr>
              <w:t>avanje i prilago</w:t>
            </w:r>
            <w:r>
              <w:rPr>
                <w:rFonts w:ascii="Calibri" w:hAnsi="Calibri" w:cs="Calibri"/>
                <w:sz w:val="20"/>
                <w:szCs w:val="20"/>
              </w:rPr>
              <w:t>đ</w:t>
            </w:r>
            <w:r>
              <w:rPr>
                <w:rFonts w:ascii="PF Din Text Pro" w:hAnsi="PF Din Text Pro"/>
                <w:sz w:val="20"/>
                <w:szCs w:val="20"/>
              </w:rPr>
              <w:t>avanje klimatskim promjenama i pobolj</w:t>
            </w:r>
            <w:r>
              <w:rPr>
                <w:rFonts w:ascii="Calibri" w:hAnsi="Calibri" w:cs="Calibri"/>
                <w:sz w:val="20"/>
                <w:szCs w:val="20"/>
              </w:rPr>
              <w:t>š</w:t>
            </w:r>
            <w:r>
              <w:rPr>
                <w:rFonts w:ascii="PF Din Text Pro" w:hAnsi="PF Din Text Pro"/>
                <w:sz w:val="20"/>
                <w:szCs w:val="20"/>
              </w:rPr>
              <w:t>anje kvaliteta zraka</w:t>
            </w:r>
          </w:p>
        </w:tc>
      </w:tr>
      <w:tr w:rsidR="00921F70" w14:paraId="3734717A" w14:textId="77777777" w:rsidTr="00DD2433">
        <w:trPr>
          <w:trHeight w:val="304"/>
        </w:trPr>
        <w:tc>
          <w:tcPr>
            <w:tcW w:w="1476" w:type="pct"/>
          </w:tcPr>
          <w:p w14:paraId="732B7C8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Smanjenje zaga</w:t>
            </w:r>
            <w:r>
              <w:rPr>
                <w:rFonts w:ascii="Calibri" w:hAnsi="Calibri" w:cs="Calibri"/>
                <w:b/>
                <w:bCs/>
                <w:sz w:val="20"/>
                <w:szCs w:val="20"/>
              </w:rPr>
              <w:t>đ</w:t>
            </w:r>
            <w:r>
              <w:rPr>
                <w:rFonts w:ascii="PF Din Text Pro" w:hAnsi="PF Din Text Pro"/>
                <w:b/>
                <w:bCs/>
                <w:sz w:val="20"/>
                <w:szCs w:val="20"/>
              </w:rPr>
              <w:t>ivanja zraka iz</w:t>
            </w:r>
          </w:p>
          <w:p w14:paraId="6654EDC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lokalnih izvora (individualna lo</w:t>
            </w:r>
            <w:r>
              <w:rPr>
                <w:rFonts w:ascii="Calibri" w:hAnsi="Calibri" w:cs="Calibri"/>
                <w:b/>
                <w:bCs/>
                <w:sz w:val="20"/>
                <w:szCs w:val="20"/>
              </w:rPr>
              <w:t>ž</w:t>
            </w:r>
            <w:r>
              <w:rPr>
                <w:rFonts w:ascii="PF Din Text Pro" w:hAnsi="PF Din Text Pro"/>
                <w:b/>
                <w:bCs/>
                <w:sz w:val="20"/>
                <w:szCs w:val="20"/>
              </w:rPr>
              <w:t>i</w:t>
            </w:r>
            <w:r>
              <w:rPr>
                <w:rFonts w:ascii="Calibri" w:hAnsi="Calibri" w:cs="Calibri"/>
                <w:b/>
                <w:bCs/>
                <w:sz w:val="20"/>
                <w:szCs w:val="20"/>
              </w:rPr>
              <w:t>š</w:t>
            </w:r>
            <w:r>
              <w:rPr>
                <w:rFonts w:ascii="PF Din Text Pro" w:hAnsi="PF Din Text Pro"/>
                <w:b/>
                <w:bCs/>
                <w:sz w:val="20"/>
                <w:szCs w:val="20"/>
              </w:rPr>
              <w:t>ta, manji</w:t>
            </w:r>
          </w:p>
          <w:p w14:paraId="6332E80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objekti).</w:t>
            </w:r>
          </w:p>
        </w:tc>
        <w:tc>
          <w:tcPr>
            <w:tcW w:w="628" w:type="pct"/>
          </w:tcPr>
          <w:p w14:paraId="32FCFEC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w:t>
            </w:r>
          </w:p>
        </w:tc>
        <w:tc>
          <w:tcPr>
            <w:tcW w:w="898" w:type="pct"/>
          </w:tcPr>
          <w:p w14:paraId="656337E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A63B08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4D78ABB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3.500.000 KM</w:t>
            </w:r>
          </w:p>
          <w:p w14:paraId="2961A3C4" w14:textId="77777777" w:rsidR="00921F70" w:rsidRDefault="00921F70" w:rsidP="00DD2433">
            <w:pPr>
              <w:spacing w:after="0" w:line="240" w:lineRule="auto"/>
              <w:jc w:val="center"/>
              <w:rPr>
                <w:rFonts w:ascii="PF Din Text Pro" w:hAnsi="PF Din Text Pro"/>
                <w:sz w:val="20"/>
                <w:szCs w:val="20"/>
              </w:rPr>
            </w:pPr>
          </w:p>
          <w:p w14:paraId="21D466D4" w14:textId="77777777" w:rsidR="00921F70" w:rsidRDefault="00921F70" w:rsidP="00DD2433">
            <w:pPr>
              <w:spacing w:after="0" w:line="240" w:lineRule="auto"/>
              <w:jc w:val="center"/>
              <w:rPr>
                <w:rFonts w:ascii="PF Din Text Pro" w:hAnsi="PF Din Text Pro"/>
                <w:sz w:val="20"/>
                <w:szCs w:val="20"/>
              </w:rPr>
            </w:pPr>
          </w:p>
        </w:tc>
        <w:tc>
          <w:tcPr>
            <w:tcW w:w="1147" w:type="pct"/>
          </w:tcPr>
          <w:p w14:paraId="0FB8C3F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FzZO FBiH</w:t>
            </w:r>
          </w:p>
          <w:p w14:paraId="3E427B0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UNDP, GIZ, IPA</w:t>
            </w:r>
          </w:p>
          <w:p w14:paraId="17767A09" w14:textId="77777777" w:rsidR="00921F70" w:rsidRDefault="00921F70" w:rsidP="00DD2433">
            <w:pPr>
              <w:spacing w:after="0" w:line="240" w:lineRule="auto"/>
              <w:jc w:val="center"/>
              <w:rPr>
                <w:rFonts w:ascii="PF Din Text Pro" w:hAnsi="PF Din Text Pro"/>
                <w:sz w:val="20"/>
                <w:szCs w:val="20"/>
              </w:rPr>
            </w:pPr>
          </w:p>
        </w:tc>
      </w:tr>
      <w:tr w:rsidR="00921F70" w14:paraId="14964744" w14:textId="77777777" w:rsidTr="00DD2433">
        <w:trPr>
          <w:trHeight w:val="304"/>
        </w:trPr>
        <w:tc>
          <w:tcPr>
            <w:tcW w:w="1476" w:type="pct"/>
          </w:tcPr>
          <w:p w14:paraId="71F236B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Unaprje</w:t>
            </w:r>
            <w:r>
              <w:rPr>
                <w:rFonts w:ascii="Calibri" w:hAnsi="Calibri" w:cs="Calibri"/>
                <w:b/>
                <w:bCs/>
                <w:sz w:val="20"/>
                <w:szCs w:val="20"/>
              </w:rPr>
              <w:t>đ</w:t>
            </w:r>
            <w:r>
              <w:rPr>
                <w:rFonts w:ascii="PF Din Text Pro" w:hAnsi="PF Din Text Pro"/>
                <w:b/>
                <w:bCs/>
                <w:sz w:val="20"/>
                <w:szCs w:val="20"/>
              </w:rPr>
              <w:t>enje Sistema</w:t>
            </w:r>
          </w:p>
          <w:p w14:paraId="742A5C8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monitoringa kvaliteta zraka.</w:t>
            </w:r>
          </w:p>
        </w:tc>
        <w:tc>
          <w:tcPr>
            <w:tcW w:w="628" w:type="pct"/>
          </w:tcPr>
          <w:p w14:paraId="182BA01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w:t>
            </w:r>
          </w:p>
        </w:tc>
        <w:tc>
          <w:tcPr>
            <w:tcW w:w="898" w:type="pct"/>
          </w:tcPr>
          <w:p w14:paraId="2DFCD99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5834EA7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Ministarstvo zdravstva,</w:t>
            </w:r>
          </w:p>
          <w:p w14:paraId="0114E62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rada i socijalne politike;</w:t>
            </w:r>
          </w:p>
          <w:p w14:paraId="19CE1BB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Zavod za javno zdravstvo: JLS.</w:t>
            </w:r>
          </w:p>
        </w:tc>
        <w:tc>
          <w:tcPr>
            <w:tcW w:w="853" w:type="pct"/>
          </w:tcPr>
          <w:p w14:paraId="130B1CF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300.000 KM</w:t>
            </w:r>
          </w:p>
          <w:p w14:paraId="2C6420DE" w14:textId="77777777" w:rsidR="00921F70" w:rsidRDefault="00921F70" w:rsidP="00DD2433">
            <w:pPr>
              <w:spacing w:after="0" w:line="240" w:lineRule="auto"/>
              <w:jc w:val="center"/>
              <w:rPr>
                <w:rFonts w:ascii="PF Din Text Pro" w:hAnsi="PF Din Text Pro"/>
                <w:sz w:val="20"/>
                <w:szCs w:val="20"/>
              </w:rPr>
            </w:pPr>
          </w:p>
        </w:tc>
        <w:tc>
          <w:tcPr>
            <w:tcW w:w="1147" w:type="pct"/>
          </w:tcPr>
          <w:p w14:paraId="184DA5A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Green</w:t>
            </w:r>
          </w:p>
          <w:p w14:paraId="75D8ADF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Climate Fund,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w:t>
            </w:r>
          </w:p>
        </w:tc>
      </w:tr>
      <w:tr w:rsidR="00921F70" w14:paraId="19E18915" w14:textId="77777777" w:rsidTr="00DD2433">
        <w:trPr>
          <w:trHeight w:val="304"/>
        </w:trPr>
        <w:tc>
          <w:tcPr>
            <w:tcW w:w="1476" w:type="pct"/>
          </w:tcPr>
          <w:p w14:paraId="6438C0D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Unaprje</w:t>
            </w:r>
            <w:r>
              <w:rPr>
                <w:rFonts w:ascii="Calibri" w:hAnsi="Calibri" w:cs="Calibri"/>
                <w:b/>
                <w:bCs/>
                <w:sz w:val="20"/>
                <w:szCs w:val="20"/>
              </w:rPr>
              <w:t>đ</w:t>
            </w:r>
            <w:r>
              <w:rPr>
                <w:rFonts w:ascii="PF Din Text Pro" w:hAnsi="PF Din Text Pro"/>
                <w:b/>
                <w:bCs/>
                <w:sz w:val="20"/>
                <w:szCs w:val="20"/>
              </w:rPr>
              <w:t>enja Sistema</w:t>
            </w:r>
          </w:p>
          <w:p w14:paraId="704BAAD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informiranja gra</w:t>
            </w:r>
            <w:r>
              <w:rPr>
                <w:rFonts w:ascii="Calibri" w:hAnsi="Calibri" w:cs="Calibri"/>
                <w:b/>
                <w:bCs/>
                <w:sz w:val="20"/>
                <w:szCs w:val="20"/>
              </w:rPr>
              <w:t>đ</w:t>
            </w:r>
            <w:r>
              <w:rPr>
                <w:rFonts w:ascii="PF Din Text Pro" w:hAnsi="PF Din Text Pro"/>
                <w:b/>
                <w:bCs/>
                <w:sz w:val="20"/>
                <w:szCs w:val="20"/>
              </w:rPr>
              <w:t>ana o kvalitetu zraka i</w:t>
            </w:r>
          </w:p>
          <w:p w14:paraId="21E6AC3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emisijama.</w:t>
            </w:r>
          </w:p>
        </w:tc>
        <w:tc>
          <w:tcPr>
            <w:tcW w:w="628" w:type="pct"/>
          </w:tcPr>
          <w:p w14:paraId="2968876E"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2029</w:t>
            </w:r>
          </w:p>
        </w:tc>
        <w:tc>
          <w:tcPr>
            <w:tcW w:w="898" w:type="pct"/>
          </w:tcPr>
          <w:p w14:paraId="2904F86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tc>
        <w:tc>
          <w:tcPr>
            <w:tcW w:w="853" w:type="pct"/>
          </w:tcPr>
          <w:p w14:paraId="3EB9FF6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 KM</w:t>
            </w:r>
          </w:p>
          <w:p w14:paraId="0087DB8D" w14:textId="77777777" w:rsidR="00921F70" w:rsidRDefault="00921F70" w:rsidP="00DD2433">
            <w:pPr>
              <w:spacing w:after="0" w:line="240" w:lineRule="auto"/>
              <w:jc w:val="center"/>
              <w:rPr>
                <w:rFonts w:ascii="PF Din Text Pro" w:hAnsi="PF Din Text Pro"/>
                <w:sz w:val="20"/>
                <w:szCs w:val="20"/>
              </w:rPr>
            </w:pPr>
          </w:p>
        </w:tc>
        <w:tc>
          <w:tcPr>
            <w:tcW w:w="1147" w:type="pct"/>
          </w:tcPr>
          <w:p w14:paraId="76FE6E7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UNDP, GIZ</w:t>
            </w:r>
          </w:p>
        </w:tc>
      </w:tr>
      <w:tr w:rsidR="00921F70" w14:paraId="7B7C8B04" w14:textId="77777777" w:rsidTr="00DD2433">
        <w:trPr>
          <w:trHeight w:val="304"/>
        </w:trPr>
        <w:tc>
          <w:tcPr>
            <w:tcW w:w="1476" w:type="pct"/>
          </w:tcPr>
          <w:p w14:paraId="7C54973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4: Izrada i sprovo</w:t>
            </w:r>
            <w:r>
              <w:rPr>
                <w:rFonts w:ascii="Calibri" w:hAnsi="Calibri" w:cs="Calibri"/>
                <w:b/>
                <w:bCs/>
                <w:sz w:val="20"/>
                <w:szCs w:val="20"/>
              </w:rPr>
              <w:t>đ</w:t>
            </w:r>
            <w:r>
              <w:rPr>
                <w:rFonts w:ascii="PF Din Text Pro" w:hAnsi="PF Din Text Pro"/>
                <w:b/>
                <w:bCs/>
                <w:sz w:val="20"/>
                <w:szCs w:val="20"/>
              </w:rPr>
              <w:t>enje SECAP-a za sve op</w:t>
            </w:r>
            <w:r>
              <w:rPr>
                <w:rFonts w:ascii="Calibri" w:hAnsi="Calibri" w:cs="Calibri"/>
                <w:b/>
                <w:bCs/>
                <w:sz w:val="20"/>
                <w:szCs w:val="20"/>
              </w:rPr>
              <w:t>ć</w:t>
            </w:r>
            <w:r>
              <w:rPr>
                <w:rFonts w:ascii="PF Din Text Pro" w:hAnsi="PF Din Text Pro"/>
                <w:b/>
                <w:bCs/>
                <w:sz w:val="20"/>
                <w:szCs w:val="20"/>
              </w:rPr>
              <w:t>ine i gradove;</w:t>
            </w:r>
          </w:p>
        </w:tc>
        <w:tc>
          <w:tcPr>
            <w:tcW w:w="628" w:type="pct"/>
          </w:tcPr>
          <w:p w14:paraId="5439CF61"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2031</w:t>
            </w:r>
          </w:p>
        </w:tc>
        <w:tc>
          <w:tcPr>
            <w:tcW w:w="898" w:type="pct"/>
          </w:tcPr>
          <w:p w14:paraId="00A5AD9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6F00BD0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0A60096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300.000 KM</w:t>
            </w:r>
          </w:p>
          <w:p w14:paraId="2155E720" w14:textId="77777777" w:rsidR="00921F70" w:rsidRDefault="00921F70" w:rsidP="00DD2433">
            <w:pPr>
              <w:spacing w:after="0" w:line="240" w:lineRule="auto"/>
              <w:jc w:val="center"/>
              <w:rPr>
                <w:rFonts w:ascii="PF Din Text Pro" w:hAnsi="PF Din Text Pro"/>
                <w:sz w:val="20"/>
                <w:szCs w:val="20"/>
              </w:rPr>
            </w:pPr>
          </w:p>
        </w:tc>
        <w:tc>
          <w:tcPr>
            <w:tcW w:w="1147" w:type="pct"/>
          </w:tcPr>
          <w:p w14:paraId="7790724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Bu</w:t>
            </w:r>
            <w:r>
              <w:rPr>
                <w:rFonts w:ascii="Calibri" w:hAnsi="Calibri" w:cs="Calibri"/>
                <w:sz w:val="20"/>
                <w:szCs w:val="20"/>
              </w:rPr>
              <w:t>ž</w:t>
            </w:r>
            <w:r>
              <w:rPr>
                <w:rFonts w:ascii="PF Din Text Pro" w:hAnsi="PF Din Text Pro"/>
                <w:sz w:val="20"/>
                <w:szCs w:val="20"/>
              </w:rPr>
              <w:t xml:space="preserve">det JLS, UNDP, </w:t>
            </w:r>
          </w:p>
        </w:tc>
      </w:tr>
      <w:tr w:rsidR="00921F70" w14:paraId="6F8DA2E6" w14:textId="77777777" w:rsidTr="00DD2433">
        <w:trPr>
          <w:trHeight w:val="304"/>
        </w:trPr>
        <w:tc>
          <w:tcPr>
            <w:tcW w:w="1476" w:type="pct"/>
          </w:tcPr>
          <w:p w14:paraId="73EE237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5: Izrada akcijskog programa za postepeni prestanak kori</w:t>
            </w:r>
            <w:r>
              <w:rPr>
                <w:rFonts w:ascii="Calibri" w:hAnsi="Calibri" w:cs="Calibri"/>
                <w:b/>
                <w:bCs/>
                <w:sz w:val="20"/>
                <w:szCs w:val="20"/>
              </w:rPr>
              <w:t>š</w:t>
            </w:r>
            <w:r>
              <w:rPr>
                <w:rFonts w:ascii="PF Din Text Pro" w:hAnsi="PF Din Text Pro"/>
                <w:b/>
                <w:bCs/>
                <w:sz w:val="20"/>
                <w:szCs w:val="20"/>
              </w:rPr>
              <w:t>tenja uglja;</w:t>
            </w:r>
          </w:p>
          <w:p w14:paraId="11D2A429" w14:textId="77777777" w:rsidR="00921F70" w:rsidRDefault="00921F70" w:rsidP="00DD2433">
            <w:pPr>
              <w:spacing w:after="0" w:line="240" w:lineRule="auto"/>
              <w:rPr>
                <w:rFonts w:ascii="PF Din Text Pro" w:hAnsi="PF Din Text Pro"/>
                <w:b/>
                <w:bCs/>
                <w:sz w:val="20"/>
                <w:szCs w:val="20"/>
              </w:rPr>
            </w:pPr>
          </w:p>
        </w:tc>
        <w:tc>
          <w:tcPr>
            <w:tcW w:w="628" w:type="pct"/>
          </w:tcPr>
          <w:p w14:paraId="58F060FB"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2031</w:t>
            </w:r>
          </w:p>
        </w:tc>
        <w:tc>
          <w:tcPr>
            <w:tcW w:w="898" w:type="pct"/>
          </w:tcPr>
          <w:p w14:paraId="3886F2A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C17212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0E60532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300.000 KM</w:t>
            </w:r>
          </w:p>
          <w:p w14:paraId="2063B60C" w14:textId="77777777" w:rsidR="00921F70" w:rsidRDefault="00921F70" w:rsidP="00DD2433">
            <w:pPr>
              <w:spacing w:after="0" w:line="240" w:lineRule="auto"/>
              <w:jc w:val="center"/>
              <w:rPr>
                <w:rFonts w:ascii="PF Din Text Pro" w:hAnsi="PF Din Text Pro"/>
                <w:sz w:val="20"/>
                <w:szCs w:val="20"/>
              </w:rPr>
            </w:pPr>
          </w:p>
        </w:tc>
        <w:tc>
          <w:tcPr>
            <w:tcW w:w="1147" w:type="pct"/>
          </w:tcPr>
          <w:p w14:paraId="2C4BB5E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Bu</w:t>
            </w:r>
            <w:r>
              <w:rPr>
                <w:rFonts w:ascii="Calibri" w:hAnsi="Calibri" w:cs="Calibri"/>
                <w:sz w:val="20"/>
                <w:szCs w:val="20"/>
              </w:rPr>
              <w:t>ž</w:t>
            </w:r>
            <w:r>
              <w:rPr>
                <w:rFonts w:ascii="PF Din Text Pro" w:hAnsi="PF Din Text Pro"/>
                <w:sz w:val="20"/>
                <w:szCs w:val="20"/>
              </w:rPr>
              <w:t>det JLS, UNDP,</w:t>
            </w:r>
          </w:p>
        </w:tc>
      </w:tr>
      <w:tr w:rsidR="00921F70" w14:paraId="3F98E591" w14:textId="77777777" w:rsidTr="00DD2433">
        <w:trPr>
          <w:trHeight w:val="974"/>
        </w:trPr>
        <w:tc>
          <w:tcPr>
            <w:tcW w:w="1476" w:type="pct"/>
          </w:tcPr>
          <w:p w14:paraId="27AF3EC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Mjera 6: Izgradnja institucionalnih</w:t>
            </w:r>
          </w:p>
          <w:p w14:paraId="0909120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kapaciteta i znanja za ja</w:t>
            </w:r>
            <w:r>
              <w:rPr>
                <w:rFonts w:ascii="Calibri" w:hAnsi="Calibri" w:cs="Calibri"/>
                <w:b/>
                <w:bCs/>
                <w:sz w:val="20"/>
                <w:szCs w:val="20"/>
              </w:rPr>
              <w:t>č</w:t>
            </w:r>
            <w:r>
              <w:rPr>
                <w:rFonts w:ascii="PF Din Text Pro" w:hAnsi="PF Din Text Pro"/>
                <w:b/>
                <w:bCs/>
                <w:sz w:val="20"/>
                <w:szCs w:val="20"/>
              </w:rPr>
              <w:t>anje otpornosti na klimatske promjene</w:t>
            </w:r>
          </w:p>
        </w:tc>
        <w:tc>
          <w:tcPr>
            <w:tcW w:w="628" w:type="pct"/>
          </w:tcPr>
          <w:p w14:paraId="3C051199"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2031</w:t>
            </w:r>
          </w:p>
        </w:tc>
        <w:tc>
          <w:tcPr>
            <w:tcW w:w="898" w:type="pct"/>
          </w:tcPr>
          <w:p w14:paraId="2EC2AD0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7D7442E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Civilna za</w:t>
            </w:r>
            <w:r>
              <w:rPr>
                <w:rFonts w:ascii="Calibri" w:hAnsi="Calibri" w:cs="Calibri"/>
                <w:sz w:val="20"/>
                <w:szCs w:val="20"/>
              </w:rPr>
              <w:t>š</w:t>
            </w:r>
            <w:r>
              <w:rPr>
                <w:rFonts w:ascii="PF Din Text Pro" w:hAnsi="PF Din Text Pro"/>
                <w:sz w:val="20"/>
                <w:szCs w:val="20"/>
              </w:rPr>
              <w:t>tita USK</w:t>
            </w:r>
          </w:p>
          <w:p w14:paraId="70385B1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3D0B1E8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tc>
        <w:tc>
          <w:tcPr>
            <w:tcW w:w="1147" w:type="pct"/>
          </w:tcPr>
          <w:p w14:paraId="6E9E07A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w:t>
            </w:r>
          </w:p>
        </w:tc>
      </w:tr>
      <w:tr w:rsidR="00921F70" w14:paraId="0CACDFB1" w14:textId="77777777" w:rsidTr="00DD2433">
        <w:trPr>
          <w:trHeight w:val="304"/>
        </w:trPr>
        <w:tc>
          <w:tcPr>
            <w:tcW w:w="1476" w:type="pct"/>
          </w:tcPr>
          <w:p w14:paraId="67ABB93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7: Kreiranje povoljnog ambijenta za</w:t>
            </w:r>
          </w:p>
          <w:p w14:paraId="41EDBFD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energijsku efikasnost.</w:t>
            </w:r>
          </w:p>
        </w:tc>
        <w:tc>
          <w:tcPr>
            <w:tcW w:w="628" w:type="pct"/>
          </w:tcPr>
          <w:p w14:paraId="58E53F7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6DBFD5E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737EB2F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5EA3E3A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 KM</w:t>
            </w:r>
          </w:p>
          <w:p w14:paraId="506058C0" w14:textId="77777777" w:rsidR="00921F70" w:rsidRDefault="00921F70" w:rsidP="00DD2433">
            <w:pPr>
              <w:spacing w:after="0" w:line="240" w:lineRule="auto"/>
              <w:jc w:val="center"/>
              <w:rPr>
                <w:rFonts w:ascii="PF Din Text Pro" w:hAnsi="PF Din Text Pro"/>
                <w:sz w:val="20"/>
                <w:szCs w:val="20"/>
              </w:rPr>
            </w:pPr>
          </w:p>
        </w:tc>
        <w:tc>
          <w:tcPr>
            <w:tcW w:w="1147" w:type="pct"/>
          </w:tcPr>
          <w:p w14:paraId="1B399F9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UNDP, GIZ</w:t>
            </w:r>
          </w:p>
        </w:tc>
      </w:tr>
      <w:tr w:rsidR="00921F70" w14:paraId="0745006E" w14:textId="77777777" w:rsidTr="00DD2433">
        <w:trPr>
          <w:trHeight w:val="304"/>
        </w:trPr>
        <w:tc>
          <w:tcPr>
            <w:tcW w:w="1476" w:type="pct"/>
          </w:tcPr>
          <w:p w14:paraId="5F0E4FB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8: Kreiranje povoljnog ambijenta za</w:t>
            </w:r>
          </w:p>
          <w:p w14:paraId="4315AF3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obnovljive izvore energije.</w:t>
            </w:r>
          </w:p>
        </w:tc>
        <w:tc>
          <w:tcPr>
            <w:tcW w:w="628" w:type="pct"/>
          </w:tcPr>
          <w:p w14:paraId="31F0D675"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 xml:space="preserve">kontinuirano </w:t>
            </w:r>
          </w:p>
        </w:tc>
        <w:tc>
          <w:tcPr>
            <w:tcW w:w="898" w:type="pct"/>
          </w:tcPr>
          <w:p w14:paraId="7F6026C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6BCD68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357E7C9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 KM</w:t>
            </w:r>
          </w:p>
        </w:tc>
        <w:tc>
          <w:tcPr>
            <w:tcW w:w="1147" w:type="pct"/>
          </w:tcPr>
          <w:p w14:paraId="507D8EC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doma</w:t>
            </w:r>
            <w:r>
              <w:rPr>
                <w:rFonts w:ascii="Calibri" w:hAnsi="Calibri" w:cs="Calibri"/>
                <w:sz w:val="20"/>
                <w:szCs w:val="20"/>
              </w:rPr>
              <w:t>ć</w:t>
            </w:r>
            <w:r>
              <w:rPr>
                <w:rFonts w:ascii="PF Din Text Pro" w:hAnsi="PF Din Text Pro"/>
                <w:sz w:val="20"/>
                <w:szCs w:val="20"/>
              </w:rPr>
              <w:t>i</w:t>
            </w:r>
          </w:p>
          <w:p w14:paraId="7BDA784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fondovi, EBRD, UNDP</w:t>
            </w:r>
          </w:p>
        </w:tc>
      </w:tr>
      <w:tr w:rsidR="00921F70" w14:paraId="16CE4394" w14:textId="77777777" w:rsidTr="00DD2433">
        <w:trPr>
          <w:trHeight w:val="304"/>
        </w:trPr>
        <w:tc>
          <w:tcPr>
            <w:tcW w:w="1476" w:type="pct"/>
          </w:tcPr>
          <w:p w14:paraId="7D2E3E1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9: Pove</w:t>
            </w:r>
            <w:r>
              <w:rPr>
                <w:rFonts w:ascii="Calibri" w:hAnsi="Calibri" w:cs="Calibri"/>
                <w:b/>
                <w:bCs/>
                <w:sz w:val="20"/>
                <w:szCs w:val="20"/>
              </w:rPr>
              <w:t>ć</w:t>
            </w:r>
            <w:r>
              <w:rPr>
                <w:rFonts w:ascii="PF Din Text Pro" w:hAnsi="PF Din Text Pro"/>
                <w:b/>
                <w:bCs/>
                <w:sz w:val="20"/>
                <w:szCs w:val="20"/>
              </w:rPr>
              <w:t>anje udjela obnovljivih izvora energije u proizvodnji elektri</w:t>
            </w:r>
            <w:r>
              <w:rPr>
                <w:rFonts w:ascii="Calibri" w:hAnsi="Calibri" w:cs="Calibri"/>
                <w:b/>
                <w:bCs/>
                <w:sz w:val="20"/>
                <w:szCs w:val="20"/>
              </w:rPr>
              <w:t>č</w:t>
            </w:r>
            <w:r>
              <w:rPr>
                <w:rFonts w:ascii="PF Din Text Pro" w:hAnsi="PF Din Text Pro"/>
                <w:b/>
                <w:bCs/>
                <w:sz w:val="20"/>
                <w:szCs w:val="20"/>
              </w:rPr>
              <w:t>ne energije i u transport.</w:t>
            </w:r>
          </w:p>
        </w:tc>
        <w:tc>
          <w:tcPr>
            <w:tcW w:w="628" w:type="pct"/>
          </w:tcPr>
          <w:p w14:paraId="7212140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w:t>
            </w:r>
          </w:p>
        </w:tc>
        <w:tc>
          <w:tcPr>
            <w:tcW w:w="898" w:type="pct"/>
          </w:tcPr>
          <w:p w14:paraId="3A968E8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3CE6D05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7DD3B11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800.000 KM</w:t>
            </w:r>
          </w:p>
        </w:tc>
        <w:tc>
          <w:tcPr>
            <w:tcW w:w="1147" w:type="pct"/>
          </w:tcPr>
          <w:p w14:paraId="3D3E63A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gradova,</w:t>
            </w:r>
          </w:p>
          <w:p w14:paraId="1D81C77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Me</w:t>
            </w:r>
            <w:r>
              <w:rPr>
                <w:rFonts w:ascii="Calibri" w:hAnsi="Calibri" w:cs="Calibri"/>
                <w:sz w:val="20"/>
                <w:szCs w:val="20"/>
              </w:rPr>
              <w:t>đ</w:t>
            </w:r>
            <w:r>
              <w:rPr>
                <w:rFonts w:ascii="PF Din Text Pro" w:hAnsi="PF Din Text Pro"/>
                <w:sz w:val="20"/>
                <w:szCs w:val="20"/>
              </w:rPr>
              <w:t xml:space="preserve">unarodni fondovi </w:t>
            </w:r>
          </w:p>
        </w:tc>
      </w:tr>
      <w:tr w:rsidR="00921F70" w14:paraId="486087D0" w14:textId="77777777" w:rsidTr="00DD2433">
        <w:trPr>
          <w:trHeight w:val="304"/>
        </w:trPr>
        <w:tc>
          <w:tcPr>
            <w:tcW w:w="1476" w:type="pct"/>
          </w:tcPr>
          <w:p w14:paraId="0B640C57"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Mjera 10:  Pro</w:t>
            </w:r>
            <w:r>
              <w:rPr>
                <w:rFonts w:ascii="Calibri" w:hAnsi="Calibri" w:cs="Calibri"/>
                <w:b/>
                <w:bCs/>
                <w:color w:val="000000" w:themeColor="text1"/>
                <w:sz w:val="20"/>
                <w:szCs w:val="20"/>
              </w:rPr>
              <w:t>š</w:t>
            </w:r>
            <w:r>
              <w:rPr>
                <w:rFonts w:ascii="PF Din Text Pro" w:hAnsi="PF Din Text Pro"/>
                <w:b/>
                <w:bCs/>
                <w:color w:val="000000" w:themeColor="text1"/>
                <w:sz w:val="20"/>
                <w:szCs w:val="20"/>
              </w:rPr>
              <w:t>irenje mre</w:t>
            </w:r>
            <w:r>
              <w:rPr>
                <w:rFonts w:ascii="Calibri" w:hAnsi="Calibri" w:cs="Calibri"/>
                <w:b/>
                <w:bCs/>
                <w:color w:val="000000" w:themeColor="text1"/>
                <w:sz w:val="20"/>
                <w:szCs w:val="20"/>
              </w:rPr>
              <w:t>ž</w:t>
            </w:r>
            <w:r>
              <w:rPr>
                <w:rFonts w:ascii="PF Din Text Pro" w:hAnsi="PF Din Text Pro"/>
                <w:b/>
                <w:bCs/>
                <w:color w:val="000000" w:themeColor="text1"/>
                <w:sz w:val="20"/>
                <w:szCs w:val="20"/>
              </w:rPr>
              <w:t xml:space="preserve">e stanica za mjerenje kvaliteta zraka </w:t>
            </w:r>
            <w:r>
              <w:rPr>
                <w:rFonts w:ascii="Courier New" w:hAnsi="Courier New" w:cs="Courier New"/>
                <w:b/>
                <w:bCs/>
                <w:color w:val="000000" w:themeColor="text1"/>
                <w:sz w:val="20"/>
                <w:szCs w:val="20"/>
              </w:rPr>
              <w:t>–</w:t>
            </w:r>
            <w:r>
              <w:rPr>
                <w:rFonts w:ascii="PF Din Text Pro" w:hAnsi="PF Din Text Pro"/>
                <w:b/>
                <w:bCs/>
                <w:color w:val="000000" w:themeColor="text1"/>
                <w:sz w:val="20"/>
                <w:szCs w:val="20"/>
              </w:rPr>
              <w:t xml:space="preserve"> uvo</w:t>
            </w:r>
            <w:r>
              <w:rPr>
                <w:rFonts w:ascii="Calibri" w:hAnsi="Calibri" w:cs="Calibri"/>
                <w:b/>
                <w:bCs/>
                <w:color w:val="000000" w:themeColor="text1"/>
                <w:sz w:val="20"/>
                <w:szCs w:val="20"/>
              </w:rPr>
              <w:t>đ</w:t>
            </w:r>
            <w:r>
              <w:rPr>
                <w:rFonts w:ascii="PF Din Text Pro" w:hAnsi="PF Din Text Pro"/>
                <w:b/>
                <w:bCs/>
                <w:color w:val="000000" w:themeColor="text1"/>
                <w:sz w:val="20"/>
                <w:szCs w:val="20"/>
              </w:rPr>
              <w:t>enje stanica u gradovima: Sanski Most, Bosanski Petrovac I Velika Kladu</w:t>
            </w:r>
            <w:r>
              <w:rPr>
                <w:rFonts w:ascii="Calibri" w:hAnsi="Calibri" w:cs="Calibri"/>
                <w:b/>
                <w:bCs/>
                <w:color w:val="000000" w:themeColor="text1"/>
                <w:sz w:val="20"/>
                <w:szCs w:val="20"/>
              </w:rPr>
              <w:t>š</w:t>
            </w:r>
            <w:r>
              <w:rPr>
                <w:rFonts w:ascii="PF Din Text Pro" w:hAnsi="PF Din Text Pro"/>
                <w:b/>
                <w:bCs/>
                <w:color w:val="000000" w:themeColor="text1"/>
                <w:sz w:val="20"/>
                <w:szCs w:val="20"/>
              </w:rPr>
              <w:t>a</w:t>
            </w:r>
          </w:p>
        </w:tc>
        <w:tc>
          <w:tcPr>
            <w:tcW w:w="628" w:type="pct"/>
          </w:tcPr>
          <w:p w14:paraId="183A1976"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color w:val="000000" w:themeColor="text1"/>
                <w:sz w:val="20"/>
                <w:szCs w:val="20"/>
              </w:rPr>
              <w:t>2032</w:t>
            </w:r>
          </w:p>
        </w:tc>
        <w:tc>
          <w:tcPr>
            <w:tcW w:w="898" w:type="pct"/>
          </w:tcPr>
          <w:p w14:paraId="53BA8C8B"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MGPUZO USK;</w:t>
            </w:r>
          </w:p>
          <w:p w14:paraId="36AE901B"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JLS.</w:t>
            </w:r>
          </w:p>
          <w:p w14:paraId="07EF7729"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Gradovi i op</w:t>
            </w:r>
            <w:r>
              <w:rPr>
                <w:rFonts w:ascii="Calibri" w:hAnsi="Calibri" w:cs="Calibri"/>
                <w:color w:val="000000" w:themeColor="text1"/>
                <w:sz w:val="20"/>
                <w:szCs w:val="20"/>
              </w:rPr>
              <w:t>ć</w:t>
            </w:r>
            <w:r>
              <w:rPr>
                <w:rFonts w:ascii="PF Din Text Pro" w:hAnsi="PF Din Text Pro"/>
                <w:color w:val="000000" w:themeColor="text1"/>
                <w:sz w:val="20"/>
                <w:szCs w:val="20"/>
              </w:rPr>
              <w:t>ine</w:t>
            </w:r>
          </w:p>
        </w:tc>
        <w:tc>
          <w:tcPr>
            <w:tcW w:w="853" w:type="pct"/>
          </w:tcPr>
          <w:p w14:paraId="08BB0CF8"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600.000 KM</w:t>
            </w:r>
          </w:p>
        </w:tc>
        <w:tc>
          <w:tcPr>
            <w:tcW w:w="1147" w:type="pct"/>
          </w:tcPr>
          <w:p w14:paraId="0AED303F"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Bud</w:t>
            </w:r>
            <w:r>
              <w:rPr>
                <w:rFonts w:ascii="Calibri" w:hAnsi="Calibri" w:cs="Calibri"/>
                <w:color w:val="000000" w:themeColor="text1"/>
                <w:sz w:val="20"/>
                <w:szCs w:val="20"/>
              </w:rPr>
              <w:t>ž</w:t>
            </w:r>
            <w:r>
              <w:rPr>
                <w:rFonts w:ascii="PF Din Text Pro" w:hAnsi="PF Din Text Pro"/>
                <w:color w:val="000000" w:themeColor="text1"/>
                <w:sz w:val="20"/>
                <w:szCs w:val="20"/>
              </w:rPr>
              <w:t>et USK, bud</w:t>
            </w:r>
            <w:r>
              <w:rPr>
                <w:rFonts w:ascii="Calibri" w:hAnsi="Calibri" w:cs="Calibri"/>
                <w:color w:val="000000" w:themeColor="text1"/>
                <w:sz w:val="20"/>
                <w:szCs w:val="20"/>
              </w:rPr>
              <w:t>ž</w:t>
            </w:r>
            <w:r>
              <w:rPr>
                <w:rFonts w:ascii="PF Din Text Pro" w:hAnsi="PF Din Text Pro"/>
                <w:color w:val="000000" w:themeColor="text1"/>
                <w:sz w:val="20"/>
                <w:szCs w:val="20"/>
              </w:rPr>
              <w:t>et gradova i op</w:t>
            </w:r>
            <w:r>
              <w:rPr>
                <w:rFonts w:ascii="Calibri" w:hAnsi="Calibri" w:cs="Calibri"/>
                <w:color w:val="000000" w:themeColor="text1"/>
                <w:sz w:val="20"/>
                <w:szCs w:val="20"/>
              </w:rPr>
              <w:t>ć</w:t>
            </w:r>
            <w:r>
              <w:rPr>
                <w:rFonts w:ascii="PF Din Text Pro" w:hAnsi="PF Din Text Pro"/>
                <w:color w:val="000000" w:themeColor="text1"/>
                <w:sz w:val="20"/>
                <w:szCs w:val="20"/>
              </w:rPr>
              <w:t>ina</w:t>
            </w:r>
          </w:p>
        </w:tc>
      </w:tr>
      <w:tr w:rsidR="00921F70" w14:paraId="567EDB1F" w14:textId="77777777" w:rsidTr="00DD2433">
        <w:trPr>
          <w:trHeight w:val="304"/>
        </w:trPr>
        <w:tc>
          <w:tcPr>
            <w:tcW w:w="1476" w:type="pct"/>
          </w:tcPr>
          <w:p w14:paraId="017CC140"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Mjera 11:</w:t>
            </w:r>
            <w:r>
              <w:rPr>
                <w:rFonts w:ascii="PF Din Text Pro" w:hAnsi="PF Din Text Pro"/>
                <w:color w:val="000000" w:themeColor="text1"/>
              </w:rPr>
              <w:t xml:space="preserve"> </w:t>
            </w:r>
            <w:r>
              <w:rPr>
                <w:rFonts w:ascii="PF Din Text Pro" w:hAnsi="PF Din Text Pro"/>
                <w:b/>
                <w:bCs/>
                <w:color w:val="000000" w:themeColor="text1"/>
                <w:sz w:val="20"/>
                <w:szCs w:val="20"/>
              </w:rPr>
              <w:t>Izrada</w:t>
            </w:r>
            <w:r>
              <w:rPr>
                <w:rFonts w:ascii="PF Din Text Pro" w:hAnsi="PF Din Text Pro"/>
                <w:color w:val="000000" w:themeColor="text1"/>
              </w:rPr>
              <w:t xml:space="preserve"> </w:t>
            </w:r>
            <w:r>
              <w:rPr>
                <w:rFonts w:ascii="PF Din Text Pro" w:hAnsi="PF Din Text Pro"/>
                <w:b/>
                <w:bCs/>
                <w:color w:val="000000" w:themeColor="text1"/>
                <w:sz w:val="20"/>
                <w:szCs w:val="20"/>
              </w:rPr>
              <w:t>Plana interventnih mjera u slu</w:t>
            </w:r>
            <w:r>
              <w:rPr>
                <w:rFonts w:ascii="Calibri" w:hAnsi="Calibri" w:cs="Calibri"/>
                <w:b/>
                <w:bCs/>
                <w:color w:val="000000" w:themeColor="text1"/>
                <w:sz w:val="20"/>
                <w:szCs w:val="20"/>
              </w:rPr>
              <w:t>č</w:t>
            </w:r>
            <w:r>
              <w:rPr>
                <w:rFonts w:ascii="PF Din Text Pro" w:hAnsi="PF Din Text Pro"/>
                <w:b/>
                <w:bCs/>
                <w:color w:val="000000" w:themeColor="text1"/>
                <w:sz w:val="20"/>
                <w:szCs w:val="20"/>
              </w:rPr>
              <w:t>ajevima prekomjerne zaga</w:t>
            </w:r>
            <w:r>
              <w:rPr>
                <w:rFonts w:ascii="Calibri" w:hAnsi="Calibri" w:cs="Calibri"/>
                <w:b/>
                <w:bCs/>
                <w:color w:val="000000" w:themeColor="text1"/>
                <w:sz w:val="20"/>
                <w:szCs w:val="20"/>
              </w:rPr>
              <w:t>đ</w:t>
            </w:r>
            <w:r>
              <w:rPr>
                <w:rFonts w:ascii="PF Din Text Pro" w:hAnsi="PF Din Text Pro"/>
                <w:b/>
                <w:bCs/>
                <w:color w:val="000000" w:themeColor="text1"/>
                <w:sz w:val="20"/>
                <w:szCs w:val="20"/>
              </w:rPr>
              <w:t>enosti zraka</w:t>
            </w:r>
          </w:p>
        </w:tc>
        <w:tc>
          <w:tcPr>
            <w:tcW w:w="628" w:type="pct"/>
          </w:tcPr>
          <w:p w14:paraId="2A0E585E"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color w:val="000000" w:themeColor="text1"/>
                <w:sz w:val="20"/>
                <w:szCs w:val="20"/>
              </w:rPr>
              <w:t>2030</w:t>
            </w:r>
          </w:p>
        </w:tc>
        <w:tc>
          <w:tcPr>
            <w:tcW w:w="898" w:type="pct"/>
          </w:tcPr>
          <w:p w14:paraId="0360D6C2"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MGPUZO USK</w:t>
            </w:r>
          </w:p>
        </w:tc>
        <w:tc>
          <w:tcPr>
            <w:tcW w:w="853" w:type="pct"/>
          </w:tcPr>
          <w:p w14:paraId="351B8FD4"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w:t>
            </w:r>
          </w:p>
        </w:tc>
        <w:tc>
          <w:tcPr>
            <w:tcW w:w="1147" w:type="pct"/>
          </w:tcPr>
          <w:p w14:paraId="7D6994D0"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Bud</w:t>
            </w:r>
            <w:r>
              <w:rPr>
                <w:rFonts w:ascii="Calibri" w:hAnsi="Calibri" w:cs="Calibri"/>
                <w:color w:val="000000" w:themeColor="text1"/>
                <w:sz w:val="20"/>
                <w:szCs w:val="20"/>
              </w:rPr>
              <w:t>ž</w:t>
            </w:r>
            <w:r>
              <w:rPr>
                <w:rFonts w:ascii="PF Din Text Pro" w:hAnsi="PF Din Text Pro"/>
                <w:color w:val="000000" w:themeColor="text1"/>
                <w:sz w:val="20"/>
                <w:szCs w:val="20"/>
              </w:rPr>
              <w:t>et USK</w:t>
            </w:r>
          </w:p>
        </w:tc>
      </w:tr>
      <w:tr w:rsidR="00921F70" w14:paraId="18161EFC" w14:textId="77777777" w:rsidTr="00DD2433">
        <w:trPr>
          <w:trHeight w:val="304"/>
        </w:trPr>
        <w:tc>
          <w:tcPr>
            <w:tcW w:w="1476" w:type="pct"/>
          </w:tcPr>
          <w:p w14:paraId="04931AB5"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Mjera 12: Provo</w:t>
            </w:r>
            <w:r>
              <w:rPr>
                <w:rFonts w:ascii="Calibri" w:hAnsi="Calibri" w:cs="Calibri"/>
                <w:b/>
                <w:bCs/>
                <w:color w:val="000000" w:themeColor="text1"/>
                <w:sz w:val="20"/>
                <w:szCs w:val="20"/>
              </w:rPr>
              <w:t>đ</w:t>
            </w:r>
            <w:r>
              <w:rPr>
                <w:rFonts w:ascii="PF Din Text Pro" w:hAnsi="PF Din Text Pro"/>
                <w:b/>
                <w:bCs/>
                <w:color w:val="000000" w:themeColor="text1"/>
                <w:sz w:val="20"/>
                <w:szCs w:val="20"/>
              </w:rPr>
              <w:t>enje detaljnih energijskih audita na objektima</w:t>
            </w:r>
          </w:p>
        </w:tc>
        <w:tc>
          <w:tcPr>
            <w:tcW w:w="628" w:type="pct"/>
          </w:tcPr>
          <w:p w14:paraId="1A743BF1"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color w:val="000000" w:themeColor="text1"/>
                <w:sz w:val="20"/>
                <w:szCs w:val="20"/>
              </w:rPr>
              <w:t>2030</w:t>
            </w:r>
          </w:p>
        </w:tc>
        <w:tc>
          <w:tcPr>
            <w:tcW w:w="898" w:type="pct"/>
          </w:tcPr>
          <w:p w14:paraId="782C4A24"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MGPUZO USK</w:t>
            </w:r>
          </w:p>
        </w:tc>
        <w:tc>
          <w:tcPr>
            <w:tcW w:w="853" w:type="pct"/>
          </w:tcPr>
          <w:p w14:paraId="56252CC1"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300.000</w:t>
            </w:r>
          </w:p>
        </w:tc>
        <w:tc>
          <w:tcPr>
            <w:tcW w:w="1147" w:type="pct"/>
          </w:tcPr>
          <w:p w14:paraId="6B32D4AF"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Bud</w:t>
            </w:r>
            <w:r>
              <w:rPr>
                <w:rFonts w:ascii="Calibri" w:hAnsi="Calibri" w:cs="Calibri"/>
                <w:color w:val="000000" w:themeColor="text1"/>
                <w:sz w:val="20"/>
                <w:szCs w:val="20"/>
              </w:rPr>
              <w:t>ž</w:t>
            </w:r>
            <w:r>
              <w:rPr>
                <w:rFonts w:ascii="PF Din Text Pro" w:hAnsi="PF Din Text Pro"/>
                <w:color w:val="000000" w:themeColor="text1"/>
                <w:sz w:val="20"/>
                <w:szCs w:val="20"/>
              </w:rPr>
              <w:t>et USK</w:t>
            </w:r>
          </w:p>
        </w:tc>
      </w:tr>
      <w:tr w:rsidR="00921F70" w14:paraId="76A9D3BC" w14:textId="77777777" w:rsidTr="00DD2433">
        <w:trPr>
          <w:trHeight w:val="304"/>
        </w:trPr>
        <w:tc>
          <w:tcPr>
            <w:tcW w:w="1476" w:type="pct"/>
          </w:tcPr>
          <w:p w14:paraId="6B0604E0"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Mjera 13: Sanacija ovojnice objekata (ugradnja toplotne izolacije, zamjena</w:t>
            </w:r>
          </w:p>
          <w:p w14:paraId="02646DE5"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stolarije i bravarije)</w:t>
            </w:r>
          </w:p>
        </w:tc>
        <w:tc>
          <w:tcPr>
            <w:tcW w:w="628" w:type="pct"/>
          </w:tcPr>
          <w:p w14:paraId="61D8895C"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color w:val="000000" w:themeColor="text1"/>
                <w:sz w:val="20"/>
                <w:szCs w:val="20"/>
              </w:rPr>
              <w:t>2032</w:t>
            </w:r>
          </w:p>
        </w:tc>
        <w:tc>
          <w:tcPr>
            <w:tcW w:w="898" w:type="pct"/>
          </w:tcPr>
          <w:p w14:paraId="4B1A7DD8"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MGPUZO USK</w:t>
            </w:r>
          </w:p>
        </w:tc>
        <w:tc>
          <w:tcPr>
            <w:tcW w:w="853" w:type="pct"/>
          </w:tcPr>
          <w:p w14:paraId="525A95C5"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4.000.0000</w:t>
            </w:r>
          </w:p>
        </w:tc>
        <w:tc>
          <w:tcPr>
            <w:tcW w:w="1147" w:type="pct"/>
          </w:tcPr>
          <w:p w14:paraId="78307949"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Bud</w:t>
            </w:r>
            <w:r>
              <w:rPr>
                <w:rFonts w:ascii="Calibri" w:hAnsi="Calibri" w:cs="Calibri"/>
                <w:color w:val="000000" w:themeColor="text1"/>
                <w:sz w:val="20"/>
                <w:szCs w:val="20"/>
              </w:rPr>
              <w:t>ž</w:t>
            </w:r>
            <w:r>
              <w:rPr>
                <w:rFonts w:ascii="PF Din Text Pro" w:hAnsi="PF Din Text Pro"/>
                <w:color w:val="000000" w:themeColor="text1"/>
                <w:sz w:val="20"/>
                <w:szCs w:val="20"/>
              </w:rPr>
              <w:t>et USK</w:t>
            </w:r>
          </w:p>
        </w:tc>
      </w:tr>
      <w:tr w:rsidR="00921F70" w14:paraId="2BA59130" w14:textId="77777777" w:rsidTr="00DD2433">
        <w:trPr>
          <w:trHeight w:val="304"/>
        </w:trPr>
        <w:tc>
          <w:tcPr>
            <w:tcW w:w="1476" w:type="pct"/>
          </w:tcPr>
          <w:p w14:paraId="779BE167" w14:textId="77777777" w:rsidR="00921F70" w:rsidRDefault="00C730DA" w:rsidP="00DD2433">
            <w:pPr>
              <w:spacing w:after="0" w:line="240" w:lineRule="auto"/>
              <w:rPr>
                <w:rFonts w:ascii="PF Din Text Pro" w:hAnsi="PF Din Text Pro"/>
                <w:b/>
                <w:bCs/>
                <w:color w:val="000000" w:themeColor="text1"/>
                <w:sz w:val="20"/>
                <w:szCs w:val="20"/>
              </w:rPr>
            </w:pPr>
            <w:r>
              <w:rPr>
                <w:rFonts w:ascii="PF Din Text Pro" w:hAnsi="PF Din Text Pro"/>
                <w:b/>
                <w:bCs/>
                <w:color w:val="000000" w:themeColor="text1"/>
                <w:sz w:val="20"/>
                <w:szCs w:val="20"/>
              </w:rPr>
              <w:t xml:space="preserve">Mjera 14: Izrada studija izvodljivosti daljinskog grijanja </w:t>
            </w:r>
          </w:p>
        </w:tc>
        <w:tc>
          <w:tcPr>
            <w:tcW w:w="628" w:type="pct"/>
          </w:tcPr>
          <w:p w14:paraId="32232FFE"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color w:val="000000" w:themeColor="text1"/>
                <w:sz w:val="20"/>
                <w:szCs w:val="20"/>
              </w:rPr>
              <w:t>2030</w:t>
            </w:r>
          </w:p>
        </w:tc>
        <w:tc>
          <w:tcPr>
            <w:tcW w:w="898" w:type="pct"/>
          </w:tcPr>
          <w:p w14:paraId="0AF4FB9E"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MGPUZO USK</w:t>
            </w:r>
          </w:p>
        </w:tc>
        <w:tc>
          <w:tcPr>
            <w:tcW w:w="853" w:type="pct"/>
          </w:tcPr>
          <w:p w14:paraId="736595CA"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200.000</w:t>
            </w:r>
          </w:p>
        </w:tc>
        <w:tc>
          <w:tcPr>
            <w:tcW w:w="1147" w:type="pct"/>
          </w:tcPr>
          <w:p w14:paraId="1B306BD5"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color w:val="000000" w:themeColor="text1"/>
                <w:sz w:val="20"/>
                <w:szCs w:val="20"/>
              </w:rPr>
              <w:t>Bud</w:t>
            </w:r>
            <w:r>
              <w:rPr>
                <w:rFonts w:ascii="Calibri" w:hAnsi="Calibri" w:cs="Calibri"/>
                <w:color w:val="000000" w:themeColor="text1"/>
                <w:sz w:val="20"/>
                <w:szCs w:val="20"/>
              </w:rPr>
              <w:t>ž</w:t>
            </w:r>
            <w:r>
              <w:rPr>
                <w:rFonts w:ascii="PF Din Text Pro" w:hAnsi="PF Din Text Pro"/>
                <w:color w:val="000000" w:themeColor="text1"/>
                <w:sz w:val="20"/>
                <w:szCs w:val="20"/>
              </w:rPr>
              <w:t>et USK</w:t>
            </w:r>
          </w:p>
        </w:tc>
      </w:tr>
      <w:tr w:rsidR="00921F70" w14:paraId="4DAACA4C" w14:textId="77777777" w:rsidTr="00DD2433">
        <w:trPr>
          <w:trHeight w:val="304"/>
        </w:trPr>
        <w:tc>
          <w:tcPr>
            <w:tcW w:w="1476" w:type="pct"/>
          </w:tcPr>
          <w:p w14:paraId="00385A94" w14:textId="77777777" w:rsidR="00921F70" w:rsidRDefault="00C730DA" w:rsidP="00DD2433">
            <w:pPr>
              <w:spacing w:after="0" w:line="240" w:lineRule="auto"/>
              <w:jc w:val="left"/>
              <w:rPr>
                <w:rFonts w:ascii="PF Din Text Pro" w:hAnsi="PF Din Text Pro"/>
                <w:b/>
                <w:bCs/>
                <w:color w:val="000000" w:themeColor="text1"/>
                <w:sz w:val="20"/>
                <w:szCs w:val="20"/>
              </w:rPr>
            </w:pPr>
            <w:r>
              <w:rPr>
                <w:rFonts w:ascii="PF Din Text Pro" w:hAnsi="PF Din Text Pro"/>
                <w:b/>
                <w:bCs/>
                <w:sz w:val="20"/>
                <w:szCs w:val="20"/>
              </w:rPr>
              <w:t>Mjera 15: Smanjenje potro</w:t>
            </w:r>
            <w:r>
              <w:rPr>
                <w:rFonts w:ascii="Calibri" w:hAnsi="Calibri" w:cs="Calibri"/>
                <w:b/>
                <w:bCs/>
                <w:sz w:val="20"/>
                <w:szCs w:val="20"/>
              </w:rPr>
              <w:t>š</w:t>
            </w:r>
            <w:r>
              <w:rPr>
                <w:rFonts w:ascii="PF Din Text Pro" w:hAnsi="PF Din Text Pro"/>
                <w:b/>
                <w:bCs/>
                <w:sz w:val="20"/>
                <w:szCs w:val="20"/>
              </w:rPr>
              <w:t>nje finalne energije</w:t>
            </w:r>
          </w:p>
        </w:tc>
        <w:tc>
          <w:tcPr>
            <w:tcW w:w="628" w:type="pct"/>
          </w:tcPr>
          <w:p w14:paraId="0CF7A321"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sz w:val="20"/>
                <w:szCs w:val="20"/>
              </w:rPr>
              <w:t>2030</w:t>
            </w:r>
          </w:p>
        </w:tc>
        <w:tc>
          <w:tcPr>
            <w:tcW w:w="898" w:type="pct"/>
          </w:tcPr>
          <w:p w14:paraId="38F2D47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1339E7C8"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JLS.</w:t>
            </w:r>
          </w:p>
        </w:tc>
        <w:tc>
          <w:tcPr>
            <w:tcW w:w="853" w:type="pct"/>
          </w:tcPr>
          <w:p w14:paraId="2F7DADC1"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1.000.000 KM</w:t>
            </w:r>
          </w:p>
        </w:tc>
        <w:tc>
          <w:tcPr>
            <w:tcW w:w="1147" w:type="pct"/>
          </w:tcPr>
          <w:p w14:paraId="037F81FF"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bud</w:t>
            </w:r>
            <w:r>
              <w:rPr>
                <w:rFonts w:ascii="Calibri" w:hAnsi="Calibri" w:cs="Calibri"/>
                <w:sz w:val="20"/>
                <w:szCs w:val="20"/>
              </w:rPr>
              <w:t>ž</w:t>
            </w:r>
            <w:r>
              <w:rPr>
                <w:rFonts w:ascii="PF Din Text Pro" w:hAnsi="PF Din Text Pro"/>
                <w:sz w:val="20"/>
                <w:szCs w:val="20"/>
              </w:rPr>
              <w:t>eti JLS,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EBRD, EIB, Svjetska banka, private inevsticije</w:t>
            </w:r>
          </w:p>
        </w:tc>
      </w:tr>
      <w:tr w:rsidR="00921F70" w14:paraId="4A47C3AA" w14:textId="77777777" w:rsidTr="00DD2433">
        <w:trPr>
          <w:trHeight w:val="304"/>
        </w:trPr>
        <w:tc>
          <w:tcPr>
            <w:tcW w:w="1476" w:type="pct"/>
          </w:tcPr>
          <w:p w14:paraId="44FC3B16" w14:textId="77777777" w:rsidR="00921F70" w:rsidRDefault="00C730DA" w:rsidP="00DD2433">
            <w:pPr>
              <w:spacing w:after="0" w:line="240" w:lineRule="auto"/>
              <w:jc w:val="left"/>
              <w:rPr>
                <w:rFonts w:ascii="PF Din Text Pro" w:hAnsi="PF Din Text Pro"/>
                <w:b/>
                <w:bCs/>
                <w:color w:val="000000" w:themeColor="text1"/>
                <w:sz w:val="20"/>
                <w:szCs w:val="20"/>
              </w:rPr>
            </w:pPr>
            <w:r>
              <w:rPr>
                <w:rFonts w:ascii="PF Din Text Pro" w:hAnsi="PF Din Text Pro"/>
                <w:b/>
                <w:bCs/>
                <w:sz w:val="20"/>
                <w:szCs w:val="20"/>
              </w:rPr>
              <w:t>Mjera 16: Pove</w:t>
            </w:r>
            <w:r>
              <w:rPr>
                <w:rFonts w:ascii="Calibri" w:hAnsi="Calibri" w:cs="Calibri"/>
                <w:b/>
                <w:bCs/>
                <w:sz w:val="20"/>
                <w:szCs w:val="20"/>
              </w:rPr>
              <w:t>ć</w:t>
            </w:r>
            <w:r>
              <w:rPr>
                <w:rFonts w:ascii="PF Din Text Pro" w:hAnsi="PF Din Text Pro" w:cs="Calibri"/>
                <w:b/>
                <w:bCs/>
                <w:sz w:val="20"/>
                <w:szCs w:val="20"/>
              </w:rPr>
              <w:t>anje</w:t>
            </w:r>
            <w:r>
              <w:rPr>
                <w:rFonts w:ascii="PF Din Text Pro" w:hAnsi="PF Din Text Pro"/>
                <w:b/>
                <w:bCs/>
                <w:sz w:val="20"/>
                <w:szCs w:val="20"/>
              </w:rPr>
              <w:t xml:space="preserve"> potro</w:t>
            </w:r>
            <w:r>
              <w:rPr>
                <w:rFonts w:ascii="Calibri" w:hAnsi="Calibri" w:cs="Calibri"/>
                <w:b/>
                <w:bCs/>
                <w:sz w:val="20"/>
                <w:szCs w:val="20"/>
              </w:rPr>
              <w:t>š</w:t>
            </w:r>
            <w:r>
              <w:rPr>
                <w:rFonts w:ascii="PF Din Text Pro" w:hAnsi="PF Din Text Pro"/>
                <w:b/>
                <w:bCs/>
                <w:sz w:val="20"/>
                <w:szCs w:val="20"/>
              </w:rPr>
              <w:t>nje primarne energije</w:t>
            </w:r>
          </w:p>
        </w:tc>
        <w:tc>
          <w:tcPr>
            <w:tcW w:w="628" w:type="pct"/>
          </w:tcPr>
          <w:p w14:paraId="1B7382C7"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sz w:val="20"/>
                <w:szCs w:val="20"/>
              </w:rPr>
              <w:t>2032</w:t>
            </w:r>
          </w:p>
        </w:tc>
        <w:tc>
          <w:tcPr>
            <w:tcW w:w="898" w:type="pct"/>
          </w:tcPr>
          <w:p w14:paraId="3EC30B2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396CC038"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JLS.</w:t>
            </w:r>
          </w:p>
        </w:tc>
        <w:tc>
          <w:tcPr>
            <w:tcW w:w="853" w:type="pct"/>
          </w:tcPr>
          <w:p w14:paraId="1C16F977"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1.000.000 KM</w:t>
            </w:r>
          </w:p>
        </w:tc>
        <w:tc>
          <w:tcPr>
            <w:tcW w:w="1147" w:type="pct"/>
          </w:tcPr>
          <w:p w14:paraId="386D0AE5"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bud</w:t>
            </w:r>
            <w:r>
              <w:rPr>
                <w:rFonts w:ascii="Calibri" w:hAnsi="Calibri" w:cs="Calibri"/>
                <w:sz w:val="20"/>
                <w:szCs w:val="20"/>
              </w:rPr>
              <w:t>ž</w:t>
            </w:r>
            <w:r>
              <w:rPr>
                <w:rFonts w:ascii="PF Din Text Pro" w:hAnsi="PF Din Text Pro"/>
                <w:sz w:val="20"/>
                <w:szCs w:val="20"/>
              </w:rPr>
              <w:t>eti JLS,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EBRD, EIB, Svjetska banka, private inevsticije</w:t>
            </w:r>
          </w:p>
        </w:tc>
      </w:tr>
      <w:tr w:rsidR="00921F70" w14:paraId="5D02DBDA" w14:textId="77777777" w:rsidTr="00DD2433">
        <w:trPr>
          <w:trHeight w:val="304"/>
        </w:trPr>
        <w:tc>
          <w:tcPr>
            <w:tcW w:w="1476" w:type="pct"/>
          </w:tcPr>
          <w:p w14:paraId="47ECB6C7"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Mjera 17: Unapre</w:t>
            </w:r>
            <w:r>
              <w:rPr>
                <w:rFonts w:ascii="Calibri" w:hAnsi="Calibri" w:cs="Calibri"/>
                <w:b/>
                <w:bCs/>
                <w:sz w:val="20"/>
                <w:szCs w:val="20"/>
              </w:rPr>
              <w:t>đ</w:t>
            </w:r>
            <w:r>
              <w:rPr>
                <w:rFonts w:ascii="PF Din Text Pro" w:hAnsi="PF Din Text Pro"/>
                <w:b/>
                <w:bCs/>
                <w:sz w:val="20"/>
                <w:szCs w:val="20"/>
              </w:rPr>
              <w:t>enje energijske efikasnosti javne rasvjete</w:t>
            </w:r>
          </w:p>
          <w:p w14:paraId="5F2CC0EA" w14:textId="77777777" w:rsidR="00921F70" w:rsidRDefault="00921F70" w:rsidP="00DD2433">
            <w:pPr>
              <w:spacing w:after="0" w:line="240" w:lineRule="auto"/>
              <w:rPr>
                <w:rFonts w:ascii="PF Din Text Pro" w:hAnsi="PF Din Text Pro"/>
                <w:b/>
                <w:bCs/>
                <w:sz w:val="20"/>
                <w:szCs w:val="20"/>
              </w:rPr>
            </w:pPr>
          </w:p>
          <w:p w14:paraId="52F1BBEE" w14:textId="77777777" w:rsidR="00921F70" w:rsidRDefault="00921F70" w:rsidP="00DD2433">
            <w:pPr>
              <w:spacing w:after="0" w:line="240" w:lineRule="auto"/>
              <w:jc w:val="left"/>
              <w:rPr>
                <w:rFonts w:ascii="PF Din Text Pro" w:hAnsi="PF Din Text Pro"/>
                <w:b/>
                <w:bCs/>
                <w:sz w:val="20"/>
                <w:szCs w:val="20"/>
              </w:rPr>
            </w:pPr>
          </w:p>
          <w:p w14:paraId="50408CFA" w14:textId="77777777" w:rsidR="00921F70" w:rsidRDefault="00921F70" w:rsidP="00DD2433">
            <w:pPr>
              <w:spacing w:after="0" w:line="240" w:lineRule="auto"/>
              <w:jc w:val="left"/>
              <w:rPr>
                <w:rFonts w:ascii="PF Din Text Pro" w:hAnsi="PF Din Text Pro"/>
                <w:b/>
                <w:bCs/>
                <w:color w:val="000000" w:themeColor="text1"/>
                <w:sz w:val="20"/>
                <w:szCs w:val="20"/>
              </w:rPr>
            </w:pPr>
          </w:p>
        </w:tc>
        <w:tc>
          <w:tcPr>
            <w:tcW w:w="628" w:type="pct"/>
          </w:tcPr>
          <w:p w14:paraId="576D28D6" w14:textId="77777777" w:rsidR="00921F70" w:rsidRDefault="00C730DA" w:rsidP="00DD2433">
            <w:pPr>
              <w:spacing w:after="0" w:line="240" w:lineRule="auto"/>
              <w:rPr>
                <w:rFonts w:ascii="PF Din Text Pro" w:hAnsi="PF Din Text Pro"/>
                <w:color w:val="000000" w:themeColor="text1"/>
                <w:sz w:val="20"/>
                <w:szCs w:val="20"/>
              </w:rPr>
            </w:pPr>
            <w:r>
              <w:rPr>
                <w:rFonts w:ascii="PF Din Text Pro" w:hAnsi="PF Din Text Pro"/>
                <w:sz w:val="20"/>
                <w:szCs w:val="20"/>
              </w:rPr>
              <w:t>2032</w:t>
            </w:r>
          </w:p>
        </w:tc>
        <w:tc>
          <w:tcPr>
            <w:tcW w:w="898" w:type="pct"/>
          </w:tcPr>
          <w:p w14:paraId="1A3DE8F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11C487AA"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JLS.</w:t>
            </w:r>
          </w:p>
        </w:tc>
        <w:tc>
          <w:tcPr>
            <w:tcW w:w="853" w:type="pct"/>
          </w:tcPr>
          <w:p w14:paraId="3B954A24"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500.000 KM</w:t>
            </w:r>
          </w:p>
        </w:tc>
        <w:tc>
          <w:tcPr>
            <w:tcW w:w="1147" w:type="pct"/>
          </w:tcPr>
          <w:p w14:paraId="694A288F" w14:textId="77777777" w:rsidR="00921F70" w:rsidRDefault="00C730DA" w:rsidP="00DD2433">
            <w:pPr>
              <w:spacing w:after="0" w:line="240" w:lineRule="auto"/>
              <w:jc w:val="center"/>
              <w:rPr>
                <w:rFonts w:ascii="PF Din Text Pro" w:hAnsi="PF Din Text Pro"/>
                <w:color w:val="000000" w:themeColor="text1"/>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bud</w:t>
            </w:r>
            <w:r>
              <w:rPr>
                <w:rFonts w:ascii="Calibri" w:hAnsi="Calibri" w:cs="Calibri"/>
                <w:sz w:val="20"/>
                <w:szCs w:val="20"/>
              </w:rPr>
              <w:t>ž</w:t>
            </w:r>
            <w:r>
              <w:rPr>
                <w:rFonts w:ascii="PF Din Text Pro" w:hAnsi="PF Din Text Pro"/>
                <w:sz w:val="20"/>
                <w:szCs w:val="20"/>
              </w:rPr>
              <w:t>eti JLS, Fond za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FBiH, ESCO modeli finansiranja, javno-privatna partnerstva i sredstva iz me</w:t>
            </w:r>
            <w:r>
              <w:rPr>
                <w:rFonts w:ascii="Calibri" w:hAnsi="Calibri" w:cs="Calibri"/>
                <w:sz w:val="20"/>
                <w:szCs w:val="20"/>
              </w:rPr>
              <w:t>đ</w:t>
            </w:r>
            <w:r>
              <w:rPr>
                <w:rFonts w:ascii="PF Din Text Pro" w:hAnsi="PF Din Text Pro"/>
                <w:sz w:val="20"/>
                <w:szCs w:val="20"/>
              </w:rPr>
              <w:t>unarodnih i EU programa</w:t>
            </w:r>
          </w:p>
        </w:tc>
      </w:tr>
      <w:tr w:rsidR="00921F70" w14:paraId="506EF5BF" w14:textId="77777777" w:rsidTr="00DD2433">
        <w:trPr>
          <w:trHeight w:val="304"/>
        </w:trPr>
        <w:tc>
          <w:tcPr>
            <w:tcW w:w="5000" w:type="pct"/>
            <w:gridSpan w:val="5"/>
          </w:tcPr>
          <w:p w14:paraId="0203375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lastRenderedPageBreak/>
              <w:t>Cilj 2. Odr</w:t>
            </w:r>
            <w:r>
              <w:rPr>
                <w:rFonts w:ascii="Calibri" w:hAnsi="Calibri" w:cs="Calibri"/>
                <w:sz w:val="20"/>
                <w:szCs w:val="20"/>
              </w:rPr>
              <w:t>ž</w:t>
            </w:r>
            <w:r>
              <w:rPr>
                <w:rFonts w:ascii="PF Din Text Pro" w:hAnsi="PF Din Text Pro"/>
                <w:sz w:val="20"/>
                <w:szCs w:val="20"/>
              </w:rPr>
              <w:t>ivo upravljanje okoli</w:t>
            </w:r>
            <w:r>
              <w:rPr>
                <w:rFonts w:ascii="Calibri" w:hAnsi="Calibri" w:cs="Calibri"/>
                <w:sz w:val="20"/>
                <w:szCs w:val="20"/>
              </w:rPr>
              <w:t>š</w:t>
            </w:r>
            <w:r>
              <w:rPr>
                <w:rFonts w:ascii="PF Din Text Pro" w:hAnsi="PF Din Text Pro"/>
                <w:sz w:val="20"/>
                <w:szCs w:val="20"/>
              </w:rPr>
              <w:t>em, prirodnim i infrastrukturnim resursima</w:t>
            </w:r>
          </w:p>
        </w:tc>
      </w:tr>
      <w:tr w:rsidR="00921F70" w14:paraId="75E4F2E5" w14:textId="77777777" w:rsidTr="00DD2433">
        <w:trPr>
          <w:trHeight w:val="304"/>
        </w:trPr>
        <w:tc>
          <w:tcPr>
            <w:tcW w:w="1476" w:type="pct"/>
          </w:tcPr>
          <w:p w14:paraId="4BD684D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1: </w:t>
            </w:r>
            <w:bookmarkStart w:id="384" w:name="_Hlk201429116"/>
            <w:r>
              <w:rPr>
                <w:rFonts w:ascii="PF Din Text Pro" w:hAnsi="PF Din Text Pro"/>
                <w:b/>
                <w:bCs/>
                <w:sz w:val="20"/>
                <w:szCs w:val="20"/>
              </w:rPr>
              <w:t>Poticanje kori</w:t>
            </w:r>
            <w:r>
              <w:rPr>
                <w:rFonts w:ascii="Calibri" w:hAnsi="Calibri" w:cs="Calibri"/>
                <w:b/>
                <w:bCs/>
                <w:sz w:val="20"/>
                <w:szCs w:val="20"/>
              </w:rPr>
              <w:t>š</w:t>
            </w:r>
            <w:r>
              <w:rPr>
                <w:rFonts w:ascii="PF Din Text Pro" w:hAnsi="PF Din Text Pro"/>
                <w:b/>
                <w:bCs/>
                <w:sz w:val="20"/>
                <w:szCs w:val="20"/>
              </w:rPr>
              <w:t>tenja obnovljivih</w:t>
            </w:r>
          </w:p>
          <w:p w14:paraId="7FB4196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izvora energije (vjetar, biomasa, sun</w:t>
            </w:r>
            <w:r>
              <w:rPr>
                <w:rFonts w:ascii="Calibri" w:hAnsi="Calibri" w:cs="Calibri"/>
                <w:b/>
                <w:bCs/>
                <w:sz w:val="20"/>
                <w:szCs w:val="20"/>
              </w:rPr>
              <w:t>č</w:t>
            </w:r>
            <w:r>
              <w:rPr>
                <w:rFonts w:ascii="PF Din Text Pro" w:hAnsi="PF Din Text Pro"/>
                <w:b/>
                <w:bCs/>
                <w:sz w:val="20"/>
                <w:szCs w:val="20"/>
              </w:rPr>
              <w:t>eva energija) i mjera energetske efikasnosti</w:t>
            </w:r>
            <w:bookmarkEnd w:id="384"/>
            <w:r>
              <w:rPr>
                <w:rFonts w:ascii="PF Din Text Pro" w:hAnsi="PF Din Text Pro"/>
                <w:b/>
                <w:bCs/>
                <w:sz w:val="20"/>
                <w:szCs w:val="20"/>
              </w:rPr>
              <w:t>.</w:t>
            </w:r>
          </w:p>
        </w:tc>
        <w:tc>
          <w:tcPr>
            <w:tcW w:w="628" w:type="pct"/>
          </w:tcPr>
          <w:p w14:paraId="3B3E8B2F"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2031</w:t>
            </w:r>
          </w:p>
        </w:tc>
        <w:tc>
          <w:tcPr>
            <w:tcW w:w="898" w:type="pct"/>
          </w:tcPr>
          <w:p w14:paraId="696E681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4B9CD270" w14:textId="77777777" w:rsidR="00921F70" w:rsidRDefault="00921F70" w:rsidP="00DD2433">
            <w:pPr>
              <w:spacing w:after="0" w:line="240" w:lineRule="auto"/>
              <w:jc w:val="center"/>
              <w:rPr>
                <w:rFonts w:ascii="PF Din Text Pro" w:hAnsi="PF Din Text Pro"/>
                <w:sz w:val="20"/>
                <w:szCs w:val="20"/>
              </w:rPr>
            </w:pPr>
          </w:p>
        </w:tc>
        <w:tc>
          <w:tcPr>
            <w:tcW w:w="853" w:type="pct"/>
          </w:tcPr>
          <w:p w14:paraId="5A41EB7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2.000.000,00 KM</w:t>
            </w:r>
          </w:p>
        </w:tc>
        <w:tc>
          <w:tcPr>
            <w:tcW w:w="1147" w:type="pct"/>
          </w:tcPr>
          <w:p w14:paraId="2DF38A8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UNEP,</w:t>
            </w:r>
          </w:p>
          <w:p w14:paraId="731623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UNDP, Ambasade u</w:t>
            </w:r>
          </w:p>
          <w:p w14:paraId="3358EF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BiH, USAID, GIZ</w:t>
            </w:r>
          </w:p>
        </w:tc>
      </w:tr>
      <w:tr w:rsidR="00921F70" w14:paraId="79BE3E8B" w14:textId="77777777" w:rsidTr="00DD2433">
        <w:trPr>
          <w:trHeight w:val="304"/>
        </w:trPr>
        <w:tc>
          <w:tcPr>
            <w:tcW w:w="3001" w:type="pct"/>
            <w:gridSpan w:val="3"/>
          </w:tcPr>
          <w:p w14:paraId="6B47290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23FE2333" w14:textId="2F0644F0"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15.</w:t>
            </w:r>
            <w:r w:rsidR="001D4FD9">
              <w:rPr>
                <w:rFonts w:ascii="PF Din Text Pro" w:hAnsi="PF Din Text Pro"/>
                <w:b/>
                <w:bCs/>
                <w:sz w:val="20"/>
                <w:szCs w:val="20"/>
              </w:rPr>
              <w:t>0</w:t>
            </w:r>
            <w:r>
              <w:rPr>
                <w:rFonts w:ascii="PF Din Text Pro" w:hAnsi="PF Din Text Pro"/>
                <w:b/>
                <w:bCs/>
                <w:sz w:val="20"/>
                <w:szCs w:val="20"/>
              </w:rPr>
              <w:t>40.000 KM</w:t>
            </w:r>
          </w:p>
        </w:tc>
        <w:tc>
          <w:tcPr>
            <w:tcW w:w="1147" w:type="pct"/>
          </w:tcPr>
          <w:p w14:paraId="679928C7" w14:textId="77777777" w:rsidR="00921F70" w:rsidRDefault="00921F70" w:rsidP="00DD2433">
            <w:pPr>
              <w:spacing w:after="0" w:line="240" w:lineRule="auto"/>
              <w:jc w:val="center"/>
              <w:rPr>
                <w:rFonts w:ascii="PF Din Text Pro" w:hAnsi="PF Din Text Pro"/>
                <w:sz w:val="20"/>
                <w:szCs w:val="20"/>
              </w:rPr>
            </w:pPr>
          </w:p>
        </w:tc>
      </w:tr>
      <w:tr w:rsidR="00921F70" w14:paraId="48421472" w14:textId="77777777" w:rsidTr="00DD2433">
        <w:trPr>
          <w:trHeight w:val="668"/>
        </w:trPr>
        <w:tc>
          <w:tcPr>
            <w:tcW w:w="5000" w:type="pct"/>
            <w:gridSpan w:val="5"/>
            <w:vAlign w:val="center"/>
          </w:tcPr>
          <w:p w14:paraId="12725C0D" w14:textId="77777777" w:rsidR="00921F70" w:rsidRDefault="00C730DA" w:rsidP="00DD2433">
            <w:pPr>
              <w:pStyle w:val="Odlomakpopisa"/>
              <w:numPr>
                <w:ilvl w:val="0"/>
                <w:numId w:val="123"/>
              </w:numPr>
              <w:spacing w:after="0"/>
              <w:ind w:left="714" w:hanging="357"/>
              <w:jc w:val="center"/>
              <w:rPr>
                <w:rFonts w:ascii="PF Din Text Pro" w:hAnsi="PF Din Text Pro"/>
              </w:rPr>
            </w:pPr>
            <w:r>
              <w:rPr>
                <w:rFonts w:ascii="PF Din Text Pro" w:hAnsi="PF Din Text Pro"/>
              </w:rPr>
              <w:t>UPRAVLJANJE OTPADOM</w:t>
            </w:r>
          </w:p>
        </w:tc>
      </w:tr>
      <w:tr w:rsidR="00921F70" w14:paraId="24A9D4AE" w14:textId="77777777" w:rsidTr="00DD2433">
        <w:trPr>
          <w:trHeight w:val="550"/>
        </w:trPr>
        <w:tc>
          <w:tcPr>
            <w:tcW w:w="5000" w:type="pct"/>
            <w:gridSpan w:val="5"/>
            <w:vAlign w:val="center"/>
          </w:tcPr>
          <w:p w14:paraId="5871E6A3" w14:textId="728BA6ED"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1. Smanjiti koli</w:t>
            </w:r>
            <w:r>
              <w:rPr>
                <w:rFonts w:ascii="Calibri" w:hAnsi="Calibri" w:cs="Calibri"/>
                <w:sz w:val="20"/>
                <w:szCs w:val="20"/>
              </w:rPr>
              <w:t>č</w:t>
            </w:r>
            <w:r>
              <w:rPr>
                <w:rFonts w:ascii="PF Din Text Pro" w:hAnsi="PF Din Text Pro"/>
                <w:sz w:val="20"/>
                <w:szCs w:val="20"/>
              </w:rPr>
              <w:t>inu otpada i pove</w:t>
            </w:r>
            <w:r>
              <w:rPr>
                <w:rFonts w:ascii="Calibri" w:hAnsi="Calibri" w:cs="Calibri"/>
                <w:sz w:val="20"/>
                <w:szCs w:val="20"/>
              </w:rPr>
              <w:t>ć</w:t>
            </w:r>
            <w:r>
              <w:rPr>
                <w:rFonts w:ascii="PF Din Text Pro" w:hAnsi="PF Din Text Pro"/>
                <w:sz w:val="20"/>
                <w:szCs w:val="20"/>
              </w:rPr>
              <w:t>ati koli</w:t>
            </w:r>
            <w:r>
              <w:rPr>
                <w:rFonts w:ascii="Calibri" w:hAnsi="Calibri" w:cs="Calibri"/>
                <w:sz w:val="20"/>
                <w:szCs w:val="20"/>
              </w:rPr>
              <w:t>č</w:t>
            </w:r>
            <w:r>
              <w:rPr>
                <w:rFonts w:ascii="PF Din Text Pro" w:hAnsi="PF Din Text Pro"/>
                <w:sz w:val="20"/>
                <w:szCs w:val="20"/>
              </w:rPr>
              <w:t xml:space="preserve">inu ponovno upotrijebljenih materijala </w:t>
            </w:r>
          </w:p>
        </w:tc>
      </w:tr>
      <w:tr w:rsidR="00921F70" w14:paraId="0FD27CA5" w14:textId="77777777" w:rsidTr="00DD2433">
        <w:trPr>
          <w:trHeight w:val="304"/>
        </w:trPr>
        <w:tc>
          <w:tcPr>
            <w:tcW w:w="1476" w:type="pct"/>
          </w:tcPr>
          <w:p w14:paraId="2250EC68"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Mjera 1: Donijeti nedostaju</w:t>
            </w:r>
            <w:r>
              <w:rPr>
                <w:rFonts w:ascii="Calibri" w:hAnsi="Calibri" w:cs="Calibri"/>
                <w:b/>
                <w:bCs/>
                <w:sz w:val="20"/>
                <w:szCs w:val="20"/>
              </w:rPr>
              <w:t>ć</w:t>
            </w:r>
            <w:r>
              <w:rPr>
                <w:rFonts w:ascii="PF Din Text Pro" w:hAnsi="PF Din Text Pro"/>
                <w:b/>
                <w:bCs/>
                <w:sz w:val="20"/>
                <w:szCs w:val="20"/>
              </w:rPr>
              <w:t>e pravne</w:t>
            </w:r>
          </w:p>
          <w:p w14:paraId="158A196A"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 xml:space="preserve">propise, pratiti izradu zakonskih i </w:t>
            </w:r>
          </w:p>
          <w:p w14:paraId="6DFDC3DB"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podzakonskih propisa u obalasti upravljanja</w:t>
            </w:r>
          </w:p>
          <w:p w14:paraId="3B4FAC48"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otpadom, u cilju sveobuhvatnog pravnog</w:t>
            </w:r>
          </w:p>
          <w:p w14:paraId="7A912C9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ure</w:t>
            </w:r>
            <w:r>
              <w:rPr>
                <w:rFonts w:ascii="Calibri" w:hAnsi="Calibri" w:cs="Calibri"/>
                <w:b/>
                <w:bCs/>
                <w:sz w:val="20"/>
                <w:szCs w:val="20"/>
              </w:rPr>
              <w:t>đ</w:t>
            </w:r>
            <w:r>
              <w:rPr>
                <w:rFonts w:ascii="PF Din Text Pro" w:hAnsi="PF Din Text Pro"/>
                <w:b/>
                <w:bCs/>
                <w:sz w:val="20"/>
                <w:szCs w:val="20"/>
              </w:rPr>
              <w:t>enja i uskla</w:t>
            </w:r>
            <w:r>
              <w:rPr>
                <w:rFonts w:ascii="Calibri" w:hAnsi="Calibri" w:cs="Calibri"/>
                <w:b/>
                <w:bCs/>
                <w:sz w:val="20"/>
                <w:szCs w:val="20"/>
              </w:rPr>
              <w:t>đ</w:t>
            </w:r>
            <w:r>
              <w:rPr>
                <w:rFonts w:ascii="PF Din Text Pro" w:hAnsi="PF Din Text Pro"/>
                <w:b/>
                <w:bCs/>
                <w:sz w:val="20"/>
                <w:szCs w:val="20"/>
              </w:rPr>
              <w:t xml:space="preserve">enja sa zakonodavstvom </w:t>
            </w:r>
          </w:p>
          <w:p w14:paraId="2E683595"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EU.</w:t>
            </w:r>
          </w:p>
        </w:tc>
        <w:tc>
          <w:tcPr>
            <w:tcW w:w="628" w:type="pct"/>
          </w:tcPr>
          <w:p w14:paraId="6EDC6CDE"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2029. god</w:t>
            </w:r>
          </w:p>
        </w:tc>
        <w:tc>
          <w:tcPr>
            <w:tcW w:w="898" w:type="pct"/>
          </w:tcPr>
          <w:p w14:paraId="1949756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w:t>
            </w:r>
          </w:p>
          <w:p w14:paraId="322930C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tc>
        <w:tc>
          <w:tcPr>
            <w:tcW w:w="853" w:type="pct"/>
          </w:tcPr>
          <w:p w14:paraId="7142208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 KM</w:t>
            </w:r>
          </w:p>
        </w:tc>
        <w:tc>
          <w:tcPr>
            <w:tcW w:w="1147" w:type="pct"/>
          </w:tcPr>
          <w:p w14:paraId="775AE8B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MGPUZO</w:t>
            </w:r>
          </w:p>
          <w:p w14:paraId="759FD59A" w14:textId="77777777" w:rsidR="00921F70" w:rsidRDefault="00921F70" w:rsidP="00DD2433">
            <w:pPr>
              <w:spacing w:after="0" w:line="240" w:lineRule="auto"/>
              <w:rPr>
                <w:rFonts w:ascii="PF Din Text Pro" w:hAnsi="PF Din Text Pro"/>
                <w:sz w:val="20"/>
                <w:szCs w:val="20"/>
              </w:rPr>
            </w:pPr>
          </w:p>
        </w:tc>
      </w:tr>
      <w:tr w:rsidR="00921F70" w14:paraId="4BA2FA83" w14:textId="77777777" w:rsidTr="00DD2433">
        <w:trPr>
          <w:trHeight w:val="304"/>
        </w:trPr>
        <w:tc>
          <w:tcPr>
            <w:tcW w:w="1476" w:type="pct"/>
          </w:tcPr>
          <w:p w14:paraId="1904779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Postoje</w:t>
            </w:r>
            <w:r>
              <w:rPr>
                <w:rFonts w:ascii="Calibri" w:hAnsi="Calibri" w:cs="Calibri"/>
                <w:b/>
                <w:bCs/>
                <w:sz w:val="20"/>
                <w:szCs w:val="20"/>
              </w:rPr>
              <w:t>ć</w:t>
            </w:r>
            <w:r>
              <w:rPr>
                <w:rFonts w:ascii="PF Din Text Pro" w:hAnsi="PF Din Text Pro"/>
                <w:b/>
                <w:bCs/>
                <w:sz w:val="20"/>
                <w:szCs w:val="20"/>
              </w:rPr>
              <w:t xml:space="preserve">e Odluke o sakupljanju i tretiranju komunalnog otpada,( u </w:t>
            </w:r>
          </w:p>
          <w:p w14:paraId="5B6DD2A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onim op</w:t>
            </w:r>
            <w:r>
              <w:rPr>
                <w:rFonts w:ascii="Calibri" w:hAnsi="Calibri" w:cs="Calibri"/>
                <w:b/>
                <w:bCs/>
                <w:sz w:val="20"/>
                <w:szCs w:val="20"/>
              </w:rPr>
              <w:t>ć</w:t>
            </w:r>
            <w:r>
              <w:rPr>
                <w:rFonts w:ascii="PF Din Text Pro" w:hAnsi="PF Din Text Pro"/>
                <w:b/>
                <w:bCs/>
                <w:sz w:val="20"/>
                <w:szCs w:val="20"/>
              </w:rPr>
              <w:t xml:space="preserve">inama/gradovima u kojima je to izvodivo) usaglasiti sa </w:t>
            </w:r>
          </w:p>
          <w:p w14:paraId="1F36F38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predlo</w:t>
            </w:r>
            <w:r>
              <w:rPr>
                <w:rFonts w:ascii="Calibri" w:hAnsi="Calibri" w:cs="Calibri"/>
                <w:b/>
                <w:bCs/>
                <w:sz w:val="20"/>
                <w:szCs w:val="20"/>
              </w:rPr>
              <w:t>ž</w:t>
            </w:r>
            <w:r>
              <w:rPr>
                <w:rFonts w:ascii="PF Din Text Pro" w:hAnsi="PF Din Text Pro"/>
                <w:b/>
                <w:bCs/>
                <w:sz w:val="20"/>
                <w:szCs w:val="20"/>
              </w:rPr>
              <w:t>enim rje</w:t>
            </w:r>
            <w:r>
              <w:rPr>
                <w:rFonts w:ascii="Calibri" w:hAnsi="Calibri" w:cs="Calibri"/>
                <w:b/>
                <w:bCs/>
                <w:sz w:val="20"/>
                <w:szCs w:val="20"/>
              </w:rPr>
              <w:t>š</w:t>
            </w:r>
            <w:r>
              <w:rPr>
                <w:rFonts w:ascii="PF Din Text Pro" w:hAnsi="PF Din Text Pro"/>
                <w:b/>
                <w:bCs/>
                <w:sz w:val="20"/>
                <w:szCs w:val="20"/>
              </w:rPr>
              <w:t xml:space="preserve">enjem dvolinijskog sistema prihvata komunalnog otpada.  </w:t>
            </w:r>
          </w:p>
        </w:tc>
        <w:tc>
          <w:tcPr>
            <w:tcW w:w="628" w:type="pct"/>
          </w:tcPr>
          <w:p w14:paraId="1A28ADD4"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 god</w:t>
            </w:r>
          </w:p>
        </w:tc>
        <w:tc>
          <w:tcPr>
            <w:tcW w:w="898" w:type="pct"/>
          </w:tcPr>
          <w:p w14:paraId="25A14B3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0E8ECFF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17CDF20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tc>
        <w:tc>
          <w:tcPr>
            <w:tcW w:w="1147" w:type="pct"/>
          </w:tcPr>
          <w:p w14:paraId="52CADD9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JLS, JKP</w:t>
            </w:r>
          </w:p>
        </w:tc>
      </w:tr>
      <w:tr w:rsidR="00921F70" w14:paraId="2F5A7E7A" w14:textId="77777777" w:rsidTr="00DD2433">
        <w:trPr>
          <w:trHeight w:val="304"/>
        </w:trPr>
        <w:tc>
          <w:tcPr>
            <w:tcW w:w="1476" w:type="pct"/>
          </w:tcPr>
          <w:p w14:paraId="4671509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Zaposliti nove kadrove u inspekciji, pove</w:t>
            </w:r>
            <w:r>
              <w:rPr>
                <w:rFonts w:ascii="Calibri" w:hAnsi="Calibri" w:cs="Calibri"/>
                <w:b/>
                <w:bCs/>
                <w:sz w:val="20"/>
                <w:szCs w:val="20"/>
              </w:rPr>
              <w:t>ć</w:t>
            </w:r>
            <w:r>
              <w:rPr>
                <w:rFonts w:ascii="PF Din Text Pro" w:hAnsi="PF Din Text Pro"/>
                <w:b/>
                <w:bCs/>
                <w:sz w:val="20"/>
                <w:szCs w:val="20"/>
              </w:rPr>
              <w:t>ati broj izvr</w:t>
            </w:r>
            <w:r>
              <w:rPr>
                <w:rFonts w:ascii="Calibri" w:hAnsi="Calibri" w:cs="Calibri"/>
                <w:b/>
                <w:bCs/>
                <w:sz w:val="20"/>
                <w:szCs w:val="20"/>
              </w:rPr>
              <w:t>š</w:t>
            </w:r>
            <w:r>
              <w:rPr>
                <w:rFonts w:ascii="PF Din Text Pro" w:hAnsi="PF Din Text Pro"/>
                <w:b/>
                <w:bCs/>
                <w:sz w:val="20"/>
                <w:szCs w:val="20"/>
              </w:rPr>
              <w:t xml:space="preserve">ilaca </w:t>
            </w:r>
          </w:p>
          <w:p w14:paraId="042D013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inspektora za</w:t>
            </w:r>
            <w:r>
              <w:rPr>
                <w:rFonts w:ascii="Calibri" w:hAnsi="Calibri" w:cs="Calibri"/>
                <w:b/>
                <w:bCs/>
                <w:sz w:val="20"/>
                <w:szCs w:val="20"/>
              </w:rPr>
              <w:t>š</w:t>
            </w:r>
            <w:r>
              <w:rPr>
                <w:rFonts w:ascii="PF Din Text Pro" w:hAnsi="PF Din Text Pro"/>
                <w:b/>
                <w:bCs/>
                <w:sz w:val="20"/>
                <w:szCs w:val="20"/>
              </w:rPr>
              <w:t>tite okoli</w:t>
            </w:r>
            <w:r>
              <w:rPr>
                <w:rFonts w:ascii="Calibri" w:hAnsi="Calibri" w:cs="Calibri"/>
                <w:b/>
                <w:bCs/>
                <w:sz w:val="20"/>
                <w:szCs w:val="20"/>
              </w:rPr>
              <w:t>š</w:t>
            </w:r>
            <w:r>
              <w:rPr>
                <w:rFonts w:ascii="PF Din Text Pro" w:hAnsi="PF Din Text Pro"/>
                <w:b/>
                <w:bCs/>
                <w:sz w:val="20"/>
                <w:szCs w:val="20"/>
              </w:rPr>
              <w:t xml:space="preserve">a. </w:t>
            </w:r>
          </w:p>
        </w:tc>
        <w:tc>
          <w:tcPr>
            <w:tcW w:w="628" w:type="pct"/>
          </w:tcPr>
          <w:p w14:paraId="4D93EDA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 god</w:t>
            </w:r>
          </w:p>
        </w:tc>
        <w:tc>
          <w:tcPr>
            <w:tcW w:w="898" w:type="pct"/>
          </w:tcPr>
          <w:p w14:paraId="3F10D74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 inspekcijske poslove</w:t>
            </w:r>
          </w:p>
        </w:tc>
        <w:tc>
          <w:tcPr>
            <w:tcW w:w="853" w:type="pct"/>
          </w:tcPr>
          <w:p w14:paraId="041F1D0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400.000 KM</w:t>
            </w:r>
          </w:p>
        </w:tc>
        <w:tc>
          <w:tcPr>
            <w:tcW w:w="1147" w:type="pct"/>
          </w:tcPr>
          <w:p w14:paraId="38A865E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tc>
      </w:tr>
      <w:tr w:rsidR="00921F70" w14:paraId="7F875AE5" w14:textId="77777777" w:rsidTr="00DD2433">
        <w:trPr>
          <w:trHeight w:val="304"/>
        </w:trPr>
        <w:tc>
          <w:tcPr>
            <w:tcW w:w="1476" w:type="pct"/>
          </w:tcPr>
          <w:p w14:paraId="3DB2D83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4: Kontinuirano ja</w:t>
            </w:r>
            <w:r>
              <w:rPr>
                <w:rFonts w:ascii="Calibri" w:hAnsi="Calibri" w:cs="Calibri"/>
                <w:b/>
                <w:bCs/>
                <w:sz w:val="20"/>
                <w:szCs w:val="20"/>
              </w:rPr>
              <w:t>č</w:t>
            </w:r>
            <w:r>
              <w:rPr>
                <w:rFonts w:ascii="PF Din Text Pro" w:hAnsi="PF Din Text Pro"/>
                <w:b/>
                <w:bCs/>
                <w:sz w:val="20"/>
                <w:szCs w:val="20"/>
              </w:rPr>
              <w:t>ati kadrovske i</w:t>
            </w:r>
          </w:p>
          <w:p w14:paraId="111CFA1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stru</w:t>
            </w:r>
            <w:r>
              <w:rPr>
                <w:rFonts w:ascii="Calibri" w:hAnsi="Calibri" w:cs="Calibri"/>
                <w:b/>
                <w:bCs/>
                <w:sz w:val="20"/>
                <w:szCs w:val="20"/>
              </w:rPr>
              <w:t>č</w:t>
            </w:r>
            <w:r>
              <w:rPr>
                <w:rFonts w:ascii="PF Din Text Pro" w:hAnsi="PF Din Text Pro"/>
                <w:b/>
                <w:bCs/>
                <w:sz w:val="20"/>
                <w:szCs w:val="20"/>
              </w:rPr>
              <w:t xml:space="preserve">ne kapacitete uposlenih na </w:t>
            </w:r>
          </w:p>
          <w:p w14:paraId="1FB3FF5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poslovima upravljanja otpadom na nivou</w:t>
            </w:r>
          </w:p>
          <w:p w14:paraId="5758113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kantona, JLS i JKP. </w:t>
            </w:r>
          </w:p>
        </w:tc>
        <w:tc>
          <w:tcPr>
            <w:tcW w:w="628" w:type="pct"/>
          </w:tcPr>
          <w:p w14:paraId="6899259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50B6FF2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17672B5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7548CA3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048343F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4C8759A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w:t>
            </w:r>
          </w:p>
        </w:tc>
      </w:tr>
      <w:tr w:rsidR="00921F70" w14:paraId="37860705" w14:textId="77777777" w:rsidTr="00DD2433">
        <w:trPr>
          <w:trHeight w:val="58"/>
        </w:trPr>
        <w:tc>
          <w:tcPr>
            <w:tcW w:w="1476" w:type="pct"/>
          </w:tcPr>
          <w:p w14:paraId="06B6ED5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5: Kontinuirano vr</w:t>
            </w:r>
            <w:r>
              <w:rPr>
                <w:rFonts w:ascii="Calibri" w:hAnsi="Calibri" w:cs="Calibri"/>
                <w:b/>
                <w:bCs/>
                <w:sz w:val="20"/>
                <w:szCs w:val="20"/>
              </w:rPr>
              <w:t>š</w:t>
            </w:r>
            <w:r>
              <w:rPr>
                <w:rFonts w:ascii="PF Din Text Pro" w:hAnsi="PF Din Text Pro"/>
                <w:b/>
                <w:bCs/>
                <w:sz w:val="20"/>
                <w:szCs w:val="20"/>
              </w:rPr>
              <w:t>iti inspekcijski</w:t>
            </w:r>
          </w:p>
          <w:p w14:paraId="32BCF17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nadzor nad provedbom propisa u </w:t>
            </w:r>
          </w:p>
          <w:p w14:paraId="15880C3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oblasti upravljanja otpadom.  </w:t>
            </w:r>
          </w:p>
        </w:tc>
        <w:tc>
          <w:tcPr>
            <w:tcW w:w="628" w:type="pct"/>
          </w:tcPr>
          <w:p w14:paraId="1F4882D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3BD0B0E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w:t>
            </w:r>
          </w:p>
          <w:p w14:paraId="501E466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inspekcijske poslove USK.</w:t>
            </w:r>
          </w:p>
          <w:p w14:paraId="347F029B" w14:textId="77777777" w:rsidR="00921F70" w:rsidRDefault="00921F70" w:rsidP="00DD2433">
            <w:pPr>
              <w:spacing w:after="0" w:line="240" w:lineRule="auto"/>
              <w:jc w:val="center"/>
              <w:rPr>
                <w:rFonts w:ascii="PF Din Text Pro" w:hAnsi="PF Din Text Pro"/>
                <w:sz w:val="20"/>
                <w:szCs w:val="20"/>
              </w:rPr>
            </w:pPr>
          </w:p>
        </w:tc>
        <w:tc>
          <w:tcPr>
            <w:tcW w:w="853" w:type="pct"/>
          </w:tcPr>
          <w:p w14:paraId="0793C87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tc>
        <w:tc>
          <w:tcPr>
            <w:tcW w:w="1147" w:type="pct"/>
          </w:tcPr>
          <w:p w14:paraId="4B7DE34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tc>
      </w:tr>
      <w:tr w:rsidR="00921F70" w14:paraId="16AA35BD" w14:textId="77777777" w:rsidTr="00DD2433">
        <w:trPr>
          <w:trHeight w:val="304"/>
        </w:trPr>
        <w:tc>
          <w:tcPr>
            <w:tcW w:w="1476" w:type="pct"/>
          </w:tcPr>
          <w:p w14:paraId="2BC822E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6: Izraditi op</w:t>
            </w:r>
            <w:r>
              <w:rPr>
                <w:rFonts w:ascii="Calibri" w:hAnsi="Calibri" w:cs="Calibri"/>
                <w:b/>
                <w:bCs/>
                <w:sz w:val="20"/>
                <w:szCs w:val="20"/>
              </w:rPr>
              <w:t>ć</w:t>
            </w:r>
            <w:r>
              <w:rPr>
                <w:rFonts w:ascii="PF Din Text Pro" w:hAnsi="PF Din Text Pro"/>
                <w:b/>
                <w:bCs/>
                <w:sz w:val="20"/>
                <w:szCs w:val="20"/>
              </w:rPr>
              <w:t xml:space="preserve">inske planove upravljanja otpadom. </w:t>
            </w:r>
          </w:p>
        </w:tc>
        <w:tc>
          <w:tcPr>
            <w:tcW w:w="628" w:type="pct"/>
          </w:tcPr>
          <w:p w14:paraId="37F0F5AE"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2027. god</w:t>
            </w:r>
          </w:p>
        </w:tc>
        <w:tc>
          <w:tcPr>
            <w:tcW w:w="898" w:type="pct"/>
          </w:tcPr>
          <w:p w14:paraId="320DD94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5855FE37" w14:textId="77777777" w:rsidR="00921F70" w:rsidRDefault="00921F70" w:rsidP="00DD2433">
            <w:pPr>
              <w:spacing w:after="0" w:line="240" w:lineRule="auto"/>
              <w:jc w:val="center"/>
              <w:rPr>
                <w:rFonts w:ascii="PF Din Text Pro" w:hAnsi="PF Din Text Pro"/>
                <w:sz w:val="20"/>
                <w:szCs w:val="20"/>
              </w:rPr>
            </w:pPr>
          </w:p>
        </w:tc>
        <w:tc>
          <w:tcPr>
            <w:tcW w:w="853" w:type="pct"/>
          </w:tcPr>
          <w:p w14:paraId="76067A5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320.000 KM</w:t>
            </w:r>
          </w:p>
        </w:tc>
        <w:tc>
          <w:tcPr>
            <w:tcW w:w="1147" w:type="pct"/>
          </w:tcPr>
          <w:p w14:paraId="719141A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FBiH, sredstva EU i dr.</w:t>
            </w:r>
          </w:p>
          <w:p w14:paraId="6C91D92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me</w:t>
            </w:r>
            <w:r>
              <w:rPr>
                <w:rFonts w:ascii="Calibri" w:hAnsi="Calibri" w:cs="Calibri"/>
                <w:sz w:val="20"/>
                <w:szCs w:val="20"/>
              </w:rPr>
              <w:t>đ</w:t>
            </w:r>
            <w:r>
              <w:rPr>
                <w:rFonts w:ascii="PF Din Text Pro" w:hAnsi="PF Din Text Pro"/>
                <w:sz w:val="20"/>
                <w:szCs w:val="20"/>
              </w:rPr>
              <w:t>unarodnih donatora i ostale</w:t>
            </w:r>
          </w:p>
          <w:p w14:paraId="32455DE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donacije</w:t>
            </w:r>
          </w:p>
          <w:p w14:paraId="2A303692" w14:textId="77777777" w:rsidR="00921F70" w:rsidRDefault="00921F70" w:rsidP="00DD2433">
            <w:pPr>
              <w:spacing w:after="0" w:line="240" w:lineRule="auto"/>
              <w:jc w:val="center"/>
              <w:rPr>
                <w:rFonts w:ascii="PF Din Text Pro" w:hAnsi="PF Din Text Pro"/>
                <w:sz w:val="20"/>
                <w:szCs w:val="20"/>
              </w:rPr>
            </w:pPr>
          </w:p>
        </w:tc>
      </w:tr>
      <w:tr w:rsidR="00921F70" w14:paraId="6D3282BE" w14:textId="77777777" w:rsidTr="00DD2433">
        <w:trPr>
          <w:trHeight w:val="304"/>
        </w:trPr>
        <w:tc>
          <w:tcPr>
            <w:tcW w:w="1476" w:type="pct"/>
          </w:tcPr>
          <w:p w14:paraId="1ADC5E1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7:JLS koje imaju usvojene Planove</w:t>
            </w:r>
          </w:p>
          <w:p w14:paraId="131173D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upravljanje otpadom uskladiti isti sa </w:t>
            </w:r>
          </w:p>
          <w:p w14:paraId="1F94D0E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Planom upravljanja otpadom USK.</w:t>
            </w:r>
          </w:p>
        </w:tc>
        <w:tc>
          <w:tcPr>
            <w:tcW w:w="628" w:type="pct"/>
          </w:tcPr>
          <w:p w14:paraId="2B1ED555"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 god</w:t>
            </w:r>
          </w:p>
        </w:tc>
        <w:tc>
          <w:tcPr>
            <w:tcW w:w="898" w:type="pct"/>
          </w:tcPr>
          <w:p w14:paraId="58EAE62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468D7DC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 KM</w:t>
            </w:r>
          </w:p>
        </w:tc>
        <w:tc>
          <w:tcPr>
            <w:tcW w:w="1147" w:type="pct"/>
          </w:tcPr>
          <w:p w14:paraId="3D1F19E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FBiH, sredstva EU i dr. me</w:t>
            </w:r>
            <w:r>
              <w:rPr>
                <w:rFonts w:ascii="Calibri" w:hAnsi="Calibri" w:cs="Calibri"/>
                <w:sz w:val="20"/>
                <w:szCs w:val="20"/>
              </w:rPr>
              <w:t>đ</w:t>
            </w:r>
            <w:r>
              <w:rPr>
                <w:rFonts w:ascii="PF Din Text Pro" w:hAnsi="PF Din Text Pro"/>
                <w:sz w:val="20"/>
                <w:szCs w:val="20"/>
              </w:rPr>
              <w:t>unarodnih donatora i ostale donacije</w:t>
            </w:r>
          </w:p>
        </w:tc>
      </w:tr>
      <w:tr w:rsidR="00921F70" w14:paraId="06BF3C5A" w14:textId="77777777" w:rsidTr="00DD2433">
        <w:trPr>
          <w:trHeight w:val="304"/>
        </w:trPr>
        <w:tc>
          <w:tcPr>
            <w:tcW w:w="1476" w:type="pct"/>
          </w:tcPr>
          <w:p w14:paraId="45CEB79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8: Provo</w:t>
            </w:r>
            <w:r>
              <w:rPr>
                <w:rFonts w:ascii="Calibri" w:hAnsi="Calibri" w:cs="Calibri"/>
                <w:b/>
                <w:bCs/>
                <w:sz w:val="20"/>
                <w:szCs w:val="20"/>
              </w:rPr>
              <w:t>đ</w:t>
            </w:r>
            <w:r>
              <w:rPr>
                <w:rFonts w:ascii="PF Din Text Pro" w:hAnsi="PF Din Text Pro"/>
                <w:b/>
                <w:bCs/>
                <w:sz w:val="20"/>
                <w:szCs w:val="20"/>
              </w:rPr>
              <w:t>enje programa obuke</w:t>
            </w:r>
          </w:p>
          <w:p w14:paraId="2665425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osoblja u JKP na operativnom nivou </w:t>
            </w:r>
          </w:p>
          <w:p w14:paraId="15ADF4F2" w14:textId="77777777" w:rsidR="00921F70" w:rsidRDefault="00C730DA" w:rsidP="00DD2433">
            <w:pPr>
              <w:spacing w:after="0" w:line="240" w:lineRule="auto"/>
              <w:jc w:val="left"/>
              <w:rPr>
                <w:rFonts w:ascii="PF Din Text Pro" w:hAnsi="PF Din Text Pro"/>
                <w:b/>
                <w:bCs/>
                <w:sz w:val="20"/>
                <w:szCs w:val="20"/>
              </w:rPr>
            </w:pPr>
            <w:r>
              <w:rPr>
                <w:rFonts w:ascii="PF Din Text Pro" w:hAnsi="PF Din Text Pro"/>
                <w:b/>
                <w:bCs/>
                <w:sz w:val="20"/>
                <w:szCs w:val="20"/>
              </w:rPr>
              <w:t>(unaprje</w:t>
            </w:r>
            <w:r>
              <w:rPr>
                <w:rFonts w:ascii="Calibri" w:hAnsi="Calibri" w:cs="Calibri"/>
                <w:b/>
                <w:bCs/>
                <w:sz w:val="20"/>
                <w:szCs w:val="20"/>
              </w:rPr>
              <w:t>đ</w:t>
            </w:r>
            <w:r>
              <w:rPr>
                <w:rFonts w:ascii="PF Din Text Pro" w:hAnsi="PF Din Text Pro"/>
                <w:b/>
                <w:bCs/>
                <w:sz w:val="20"/>
                <w:szCs w:val="20"/>
              </w:rPr>
              <w:t>enje ra</w:t>
            </w:r>
            <w:r>
              <w:rPr>
                <w:rFonts w:ascii="Calibri" w:hAnsi="Calibri" w:cs="Calibri"/>
                <w:b/>
                <w:bCs/>
                <w:sz w:val="20"/>
                <w:szCs w:val="20"/>
              </w:rPr>
              <w:t>č</w:t>
            </w:r>
            <w:r>
              <w:rPr>
                <w:rFonts w:ascii="PF Din Text Pro" w:hAnsi="PF Din Text Pro"/>
                <w:b/>
                <w:bCs/>
                <w:sz w:val="20"/>
                <w:szCs w:val="20"/>
              </w:rPr>
              <w:t>unovodstvenih procedura,</w:t>
            </w:r>
          </w:p>
          <w:p w14:paraId="4D9AA16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kalkulacije tarifa, kontrole tro</w:t>
            </w:r>
            <w:r>
              <w:rPr>
                <w:rFonts w:ascii="Calibri" w:hAnsi="Calibri" w:cs="Calibri"/>
                <w:b/>
                <w:bCs/>
                <w:sz w:val="20"/>
                <w:szCs w:val="20"/>
              </w:rPr>
              <w:t>š</w:t>
            </w:r>
            <w:r>
              <w:rPr>
                <w:rFonts w:ascii="PF Din Text Pro" w:hAnsi="PF Din Text Pro"/>
                <w:b/>
                <w:bCs/>
                <w:sz w:val="20"/>
                <w:szCs w:val="20"/>
              </w:rPr>
              <w:t xml:space="preserve">kova, </w:t>
            </w:r>
          </w:p>
          <w:p w14:paraId="402E12A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planiranja odr</w:t>
            </w:r>
            <w:r>
              <w:rPr>
                <w:rFonts w:ascii="Calibri" w:hAnsi="Calibri" w:cs="Calibri"/>
                <w:b/>
                <w:bCs/>
                <w:sz w:val="20"/>
                <w:szCs w:val="20"/>
              </w:rPr>
              <w:t>ž</w:t>
            </w:r>
            <w:r>
              <w:rPr>
                <w:rFonts w:ascii="PF Din Text Pro" w:hAnsi="PF Din Text Pro"/>
                <w:b/>
                <w:bCs/>
                <w:sz w:val="20"/>
                <w:szCs w:val="20"/>
              </w:rPr>
              <w:t xml:space="preserve">avanja, nabavke opreme, </w:t>
            </w:r>
          </w:p>
          <w:p w14:paraId="428E79A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prikupljanja podataka i izvje</w:t>
            </w:r>
            <w:r>
              <w:rPr>
                <w:rFonts w:ascii="Calibri" w:hAnsi="Calibri" w:cs="Calibri"/>
                <w:b/>
                <w:bCs/>
                <w:sz w:val="20"/>
                <w:szCs w:val="20"/>
              </w:rPr>
              <w:t>š</w:t>
            </w:r>
            <w:r>
              <w:rPr>
                <w:rFonts w:ascii="PF Din Text Pro" w:hAnsi="PF Din Text Pro"/>
                <w:b/>
                <w:bCs/>
                <w:sz w:val="20"/>
                <w:szCs w:val="20"/>
              </w:rPr>
              <w:t>tavanja, itd.).</w:t>
            </w:r>
          </w:p>
        </w:tc>
        <w:tc>
          <w:tcPr>
            <w:tcW w:w="628" w:type="pct"/>
          </w:tcPr>
          <w:p w14:paraId="6EDD74C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 god.</w:t>
            </w:r>
          </w:p>
        </w:tc>
        <w:tc>
          <w:tcPr>
            <w:tcW w:w="898" w:type="pct"/>
          </w:tcPr>
          <w:p w14:paraId="40D5B4D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MGPUZO, JKP</w:t>
            </w:r>
          </w:p>
        </w:tc>
        <w:tc>
          <w:tcPr>
            <w:tcW w:w="853" w:type="pct"/>
          </w:tcPr>
          <w:p w14:paraId="6188292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 KM</w:t>
            </w:r>
          </w:p>
        </w:tc>
        <w:tc>
          <w:tcPr>
            <w:tcW w:w="1147" w:type="pct"/>
          </w:tcPr>
          <w:p w14:paraId="3FA0613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 sredstva EU i dr. me</w:t>
            </w:r>
            <w:r>
              <w:rPr>
                <w:rFonts w:ascii="Calibri" w:hAnsi="Calibri" w:cs="Calibri"/>
                <w:sz w:val="20"/>
                <w:szCs w:val="20"/>
              </w:rPr>
              <w:t>đ</w:t>
            </w:r>
            <w:r>
              <w:rPr>
                <w:rFonts w:ascii="PF Din Text Pro" w:hAnsi="PF Din Text Pro"/>
                <w:sz w:val="20"/>
                <w:szCs w:val="20"/>
              </w:rPr>
              <w:t>unarodnih donatora i ostale donacije</w:t>
            </w:r>
          </w:p>
        </w:tc>
      </w:tr>
      <w:tr w:rsidR="00921F70" w14:paraId="08054AB2" w14:textId="77777777" w:rsidTr="00DD2433">
        <w:trPr>
          <w:trHeight w:val="304"/>
        </w:trPr>
        <w:tc>
          <w:tcPr>
            <w:tcW w:w="1476" w:type="pct"/>
          </w:tcPr>
          <w:p w14:paraId="717AFE5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9: Pove</w:t>
            </w:r>
            <w:r>
              <w:rPr>
                <w:rFonts w:ascii="Calibri" w:hAnsi="Calibri" w:cs="Calibri"/>
                <w:b/>
                <w:bCs/>
                <w:sz w:val="20"/>
                <w:szCs w:val="20"/>
              </w:rPr>
              <w:t>ć</w:t>
            </w:r>
            <w:r>
              <w:rPr>
                <w:rFonts w:ascii="PF Din Text Pro" w:hAnsi="PF Din Text Pro"/>
                <w:b/>
                <w:bCs/>
                <w:sz w:val="20"/>
                <w:szCs w:val="20"/>
              </w:rPr>
              <w:t>ati obuhvat stanovni</w:t>
            </w:r>
            <w:r>
              <w:rPr>
                <w:rFonts w:ascii="Calibri" w:hAnsi="Calibri" w:cs="Calibri"/>
                <w:b/>
                <w:bCs/>
                <w:sz w:val="20"/>
                <w:szCs w:val="20"/>
              </w:rPr>
              <w:t>š</w:t>
            </w:r>
            <w:r>
              <w:rPr>
                <w:rFonts w:ascii="PF Din Text Pro" w:hAnsi="PF Din Text Pro"/>
                <w:b/>
                <w:bCs/>
                <w:sz w:val="20"/>
                <w:szCs w:val="20"/>
              </w:rPr>
              <w:t>tva sa</w:t>
            </w:r>
          </w:p>
          <w:p w14:paraId="167C51E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organizovanim odvozom otpada.</w:t>
            </w:r>
          </w:p>
        </w:tc>
        <w:tc>
          <w:tcPr>
            <w:tcW w:w="628" w:type="pct"/>
          </w:tcPr>
          <w:p w14:paraId="3A5F0653"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2028. god</w:t>
            </w:r>
          </w:p>
        </w:tc>
        <w:tc>
          <w:tcPr>
            <w:tcW w:w="898" w:type="pct"/>
          </w:tcPr>
          <w:p w14:paraId="6A827E3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Javna komunalna</w:t>
            </w:r>
          </w:p>
          <w:p w14:paraId="2B30B23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preduze</w:t>
            </w:r>
            <w:r>
              <w:rPr>
                <w:rFonts w:ascii="Calibri" w:hAnsi="Calibri" w:cs="Calibri"/>
                <w:sz w:val="20"/>
                <w:szCs w:val="20"/>
              </w:rPr>
              <w:t>ć</w:t>
            </w:r>
            <w:r>
              <w:rPr>
                <w:rFonts w:ascii="PF Din Text Pro" w:hAnsi="PF Din Text Pro"/>
                <w:sz w:val="20"/>
                <w:szCs w:val="20"/>
              </w:rPr>
              <w:t>a</w:t>
            </w:r>
          </w:p>
        </w:tc>
        <w:tc>
          <w:tcPr>
            <w:tcW w:w="853" w:type="pct"/>
          </w:tcPr>
          <w:p w14:paraId="06319E3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300.000 KM</w:t>
            </w:r>
          </w:p>
        </w:tc>
        <w:tc>
          <w:tcPr>
            <w:tcW w:w="1147" w:type="pct"/>
          </w:tcPr>
          <w:p w14:paraId="3890046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 fondovi EU drugih doma</w:t>
            </w:r>
            <w:r>
              <w:rPr>
                <w:rFonts w:ascii="Calibri" w:hAnsi="Calibri" w:cs="Calibri"/>
                <w:sz w:val="20"/>
                <w:szCs w:val="20"/>
              </w:rPr>
              <w:t>ć</w:t>
            </w:r>
            <w:r>
              <w:rPr>
                <w:rFonts w:ascii="PF Din Text Pro" w:hAnsi="PF Din Text Pro"/>
                <w:sz w:val="20"/>
                <w:szCs w:val="20"/>
              </w:rPr>
              <w:t>ih i stranih donatora</w:t>
            </w:r>
          </w:p>
        </w:tc>
      </w:tr>
      <w:tr w:rsidR="00921F70" w14:paraId="716660DB" w14:textId="77777777" w:rsidTr="00DD2433">
        <w:trPr>
          <w:trHeight w:val="304"/>
        </w:trPr>
        <w:tc>
          <w:tcPr>
            <w:tcW w:w="1476" w:type="pct"/>
          </w:tcPr>
          <w:p w14:paraId="4E0F446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10: Poticati sanaciju i unapre</w:t>
            </w:r>
            <w:r>
              <w:rPr>
                <w:rFonts w:ascii="Calibri" w:hAnsi="Calibri" w:cs="Calibri"/>
                <w:b/>
                <w:bCs/>
                <w:sz w:val="20"/>
                <w:szCs w:val="20"/>
              </w:rPr>
              <w:t>đ</w:t>
            </w:r>
            <w:r>
              <w:rPr>
                <w:rFonts w:ascii="PF Din Text Pro" w:hAnsi="PF Din Text Pro"/>
                <w:b/>
                <w:bCs/>
                <w:sz w:val="20"/>
                <w:szCs w:val="20"/>
              </w:rPr>
              <w:t>enje</w:t>
            </w:r>
          </w:p>
          <w:p w14:paraId="3ABF6CD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lokalnih op</w:t>
            </w:r>
            <w:r>
              <w:rPr>
                <w:rFonts w:ascii="Calibri" w:hAnsi="Calibri" w:cs="Calibri"/>
                <w:b/>
                <w:bCs/>
                <w:sz w:val="20"/>
                <w:szCs w:val="20"/>
              </w:rPr>
              <w:t>ć</w:t>
            </w:r>
            <w:r>
              <w:rPr>
                <w:rFonts w:ascii="PF Din Text Pro" w:hAnsi="PF Din Text Pro"/>
                <w:b/>
                <w:bCs/>
                <w:sz w:val="20"/>
                <w:szCs w:val="20"/>
              </w:rPr>
              <w:t>inskih deponija.</w:t>
            </w:r>
          </w:p>
        </w:tc>
        <w:tc>
          <w:tcPr>
            <w:tcW w:w="628" w:type="pct"/>
          </w:tcPr>
          <w:p w14:paraId="5CC077DC"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2029 god.</w:t>
            </w:r>
          </w:p>
        </w:tc>
        <w:tc>
          <w:tcPr>
            <w:tcW w:w="898" w:type="pct"/>
          </w:tcPr>
          <w:p w14:paraId="6A82778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A3042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w:t>
            </w:r>
          </w:p>
          <w:p w14:paraId="186FFA0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inspekcijske poslove USK;</w:t>
            </w:r>
          </w:p>
          <w:p w14:paraId="1AD8AB0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761205C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2C74D6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3.000.000 KM</w:t>
            </w:r>
          </w:p>
        </w:tc>
        <w:tc>
          <w:tcPr>
            <w:tcW w:w="1147" w:type="pct"/>
          </w:tcPr>
          <w:p w14:paraId="194559A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 fondovi EU drugih</w:t>
            </w:r>
          </w:p>
          <w:p w14:paraId="148DA28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doma</w:t>
            </w:r>
            <w:r>
              <w:rPr>
                <w:rFonts w:ascii="Calibri" w:hAnsi="Calibri" w:cs="Calibri"/>
                <w:sz w:val="20"/>
                <w:szCs w:val="20"/>
              </w:rPr>
              <w:t>ć</w:t>
            </w:r>
            <w:r>
              <w:rPr>
                <w:rFonts w:ascii="PF Din Text Pro" w:hAnsi="PF Din Text Pro"/>
                <w:sz w:val="20"/>
                <w:szCs w:val="20"/>
              </w:rPr>
              <w:t>ih i stranih donatora,</w:t>
            </w:r>
          </w:p>
          <w:p w14:paraId="18A0F1B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FzZO,UNDP, EBRD</w:t>
            </w:r>
          </w:p>
        </w:tc>
      </w:tr>
      <w:tr w:rsidR="00921F70" w14:paraId="429B1D95" w14:textId="77777777" w:rsidTr="00DD2433">
        <w:trPr>
          <w:trHeight w:val="304"/>
        </w:trPr>
        <w:tc>
          <w:tcPr>
            <w:tcW w:w="1476" w:type="pct"/>
          </w:tcPr>
          <w:p w14:paraId="7F9EAE2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11: Izrada studije izvodivosti, sanacija i rekultivacija napu</w:t>
            </w:r>
            <w:r>
              <w:rPr>
                <w:rFonts w:ascii="Calibri" w:hAnsi="Calibri" w:cs="Calibri"/>
                <w:b/>
                <w:bCs/>
                <w:sz w:val="20"/>
                <w:szCs w:val="20"/>
              </w:rPr>
              <w:t>š</w:t>
            </w:r>
            <w:r>
              <w:rPr>
                <w:rFonts w:ascii="PF Din Text Pro" w:hAnsi="PF Din Text Pro"/>
                <w:b/>
                <w:bCs/>
                <w:sz w:val="20"/>
                <w:szCs w:val="20"/>
              </w:rPr>
              <w:t>tenih Odlagali</w:t>
            </w:r>
            <w:r>
              <w:rPr>
                <w:rFonts w:ascii="Calibri" w:hAnsi="Calibri" w:cs="Calibri"/>
                <w:b/>
                <w:bCs/>
                <w:sz w:val="20"/>
                <w:szCs w:val="20"/>
              </w:rPr>
              <w:t>š</w:t>
            </w:r>
            <w:r>
              <w:rPr>
                <w:rFonts w:ascii="PF Din Text Pro" w:hAnsi="PF Din Text Pro"/>
                <w:b/>
                <w:bCs/>
                <w:sz w:val="20"/>
                <w:szCs w:val="20"/>
              </w:rPr>
              <w:t>ta.</w:t>
            </w:r>
          </w:p>
        </w:tc>
        <w:tc>
          <w:tcPr>
            <w:tcW w:w="628" w:type="pct"/>
          </w:tcPr>
          <w:p w14:paraId="058C5DCC"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2027 god.</w:t>
            </w:r>
          </w:p>
        </w:tc>
        <w:tc>
          <w:tcPr>
            <w:tcW w:w="898" w:type="pct"/>
          </w:tcPr>
          <w:p w14:paraId="74F71B2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46DA4C70" w14:textId="77777777" w:rsidR="00921F70" w:rsidRDefault="00921F70" w:rsidP="00DD2433">
            <w:pPr>
              <w:spacing w:after="0" w:line="240" w:lineRule="auto"/>
              <w:jc w:val="center"/>
              <w:rPr>
                <w:rFonts w:ascii="PF Din Text Pro" w:hAnsi="PF Din Text Pro"/>
                <w:sz w:val="20"/>
                <w:szCs w:val="20"/>
              </w:rPr>
            </w:pPr>
          </w:p>
        </w:tc>
        <w:tc>
          <w:tcPr>
            <w:tcW w:w="853" w:type="pct"/>
          </w:tcPr>
          <w:p w14:paraId="3FB33C6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 KM</w:t>
            </w:r>
          </w:p>
        </w:tc>
        <w:tc>
          <w:tcPr>
            <w:tcW w:w="1147" w:type="pct"/>
          </w:tcPr>
          <w:p w14:paraId="5A22165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 fondovi EU drugih</w:t>
            </w:r>
          </w:p>
          <w:p w14:paraId="68BFBAE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doma</w:t>
            </w:r>
            <w:r>
              <w:rPr>
                <w:rFonts w:ascii="Calibri" w:hAnsi="Calibri" w:cs="Calibri"/>
                <w:sz w:val="20"/>
                <w:szCs w:val="20"/>
              </w:rPr>
              <w:t>ć</w:t>
            </w:r>
            <w:r>
              <w:rPr>
                <w:rFonts w:ascii="PF Din Text Pro" w:hAnsi="PF Din Text Pro"/>
                <w:sz w:val="20"/>
                <w:szCs w:val="20"/>
              </w:rPr>
              <w:t>ih i stranih donatora,</w:t>
            </w:r>
          </w:p>
          <w:p w14:paraId="1E73269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FzZO,UNDP, EBRD</w:t>
            </w:r>
          </w:p>
        </w:tc>
      </w:tr>
      <w:tr w:rsidR="00921F70" w14:paraId="578A881D" w14:textId="77777777" w:rsidTr="00DD2433">
        <w:trPr>
          <w:trHeight w:val="304"/>
        </w:trPr>
        <w:tc>
          <w:tcPr>
            <w:tcW w:w="1476" w:type="pct"/>
          </w:tcPr>
          <w:p w14:paraId="53CAAA9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12: A</w:t>
            </w:r>
            <w:r>
              <w:rPr>
                <w:rFonts w:ascii="Calibri" w:hAnsi="Calibri" w:cs="Calibri"/>
                <w:b/>
                <w:bCs/>
                <w:sz w:val="20"/>
                <w:szCs w:val="20"/>
              </w:rPr>
              <w:t>ž</w:t>
            </w:r>
            <w:r>
              <w:rPr>
                <w:rFonts w:ascii="PF Din Text Pro" w:hAnsi="PF Din Text Pro"/>
                <w:b/>
                <w:bCs/>
                <w:sz w:val="20"/>
                <w:szCs w:val="20"/>
              </w:rPr>
              <w:t>urirati listu i izraditi katalog</w:t>
            </w:r>
          </w:p>
          <w:p w14:paraId="20FFCF1B" w14:textId="77777777" w:rsidR="00921F70" w:rsidRDefault="00C730DA" w:rsidP="00DD2433">
            <w:pPr>
              <w:spacing w:after="0" w:line="240" w:lineRule="auto"/>
              <w:rPr>
                <w:rFonts w:ascii="PF Din Text Pro" w:hAnsi="PF Din Text Pro"/>
                <w:b/>
                <w:bCs/>
                <w:sz w:val="20"/>
                <w:szCs w:val="20"/>
              </w:rPr>
            </w:pPr>
            <w:r>
              <w:rPr>
                <w:rFonts w:ascii="Calibri" w:hAnsi="Calibri" w:cs="Calibri"/>
                <w:b/>
                <w:bCs/>
                <w:sz w:val="20"/>
                <w:szCs w:val="20"/>
              </w:rPr>
              <w:t>ž</w:t>
            </w:r>
            <w:r>
              <w:rPr>
                <w:rFonts w:ascii="PF Din Text Pro" w:hAnsi="PF Din Text Pro"/>
                <w:b/>
                <w:bCs/>
                <w:sz w:val="20"/>
                <w:szCs w:val="20"/>
              </w:rPr>
              <w:t>ari</w:t>
            </w:r>
            <w:r>
              <w:rPr>
                <w:rFonts w:ascii="Calibri" w:hAnsi="Calibri" w:cs="Calibri"/>
                <w:b/>
                <w:bCs/>
                <w:sz w:val="20"/>
                <w:szCs w:val="20"/>
              </w:rPr>
              <w:t>š</w:t>
            </w:r>
            <w:r>
              <w:rPr>
                <w:rFonts w:ascii="PF Din Text Pro" w:hAnsi="PF Din Text Pro"/>
                <w:b/>
                <w:bCs/>
                <w:sz w:val="20"/>
                <w:szCs w:val="20"/>
              </w:rPr>
              <w:t>nih ta</w:t>
            </w:r>
            <w:r>
              <w:rPr>
                <w:rFonts w:ascii="Calibri" w:hAnsi="Calibri" w:cs="Calibri"/>
                <w:b/>
                <w:bCs/>
                <w:sz w:val="20"/>
                <w:szCs w:val="20"/>
              </w:rPr>
              <w:t>č</w:t>
            </w:r>
            <w:r>
              <w:rPr>
                <w:rFonts w:ascii="PF Din Text Pro" w:hAnsi="PF Din Text Pro"/>
                <w:b/>
                <w:bCs/>
                <w:sz w:val="20"/>
                <w:szCs w:val="20"/>
              </w:rPr>
              <w:t>aka (eng. hot spots), uklju</w:t>
            </w:r>
            <w:r>
              <w:rPr>
                <w:rFonts w:ascii="Calibri" w:hAnsi="Calibri" w:cs="Calibri"/>
                <w:b/>
                <w:bCs/>
                <w:sz w:val="20"/>
                <w:szCs w:val="20"/>
              </w:rPr>
              <w:t>č</w:t>
            </w:r>
            <w:r>
              <w:rPr>
                <w:rFonts w:ascii="PF Din Text Pro" w:hAnsi="PF Din Text Pro"/>
                <w:b/>
                <w:bCs/>
                <w:sz w:val="20"/>
                <w:szCs w:val="20"/>
              </w:rPr>
              <w:t>uju</w:t>
            </w:r>
            <w:r>
              <w:rPr>
                <w:rFonts w:ascii="Calibri" w:hAnsi="Calibri" w:cs="Calibri"/>
                <w:b/>
                <w:bCs/>
                <w:sz w:val="20"/>
                <w:szCs w:val="20"/>
              </w:rPr>
              <w:t>ć</w:t>
            </w:r>
            <w:r>
              <w:rPr>
                <w:rFonts w:ascii="PF Din Text Pro" w:hAnsi="PF Din Text Pro"/>
                <w:b/>
                <w:bCs/>
                <w:sz w:val="20"/>
                <w:szCs w:val="20"/>
              </w:rPr>
              <w:t>i</w:t>
            </w:r>
          </w:p>
          <w:p w14:paraId="10B90DA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odlagali</w:t>
            </w:r>
            <w:r>
              <w:rPr>
                <w:rFonts w:ascii="Calibri" w:hAnsi="Calibri" w:cs="Calibri"/>
                <w:b/>
                <w:bCs/>
                <w:sz w:val="20"/>
                <w:szCs w:val="20"/>
              </w:rPr>
              <w:t>š</w:t>
            </w:r>
            <w:r>
              <w:rPr>
                <w:rFonts w:ascii="PF Din Text Pro" w:hAnsi="PF Din Text Pro"/>
                <w:b/>
                <w:bCs/>
                <w:sz w:val="20"/>
                <w:szCs w:val="20"/>
              </w:rPr>
              <w:t>ta komunalnog i industrijskog</w:t>
            </w:r>
          </w:p>
          <w:p w14:paraId="264CDCF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otpada.</w:t>
            </w:r>
          </w:p>
        </w:tc>
        <w:tc>
          <w:tcPr>
            <w:tcW w:w="628" w:type="pct"/>
          </w:tcPr>
          <w:p w14:paraId="6DC6A74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2027 god.</w:t>
            </w:r>
          </w:p>
        </w:tc>
        <w:tc>
          <w:tcPr>
            <w:tcW w:w="898" w:type="pct"/>
          </w:tcPr>
          <w:p w14:paraId="790C590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JLS.</w:t>
            </w:r>
          </w:p>
          <w:p w14:paraId="69C08D0D" w14:textId="77777777" w:rsidR="00921F70" w:rsidRDefault="00921F70" w:rsidP="00DD2433">
            <w:pPr>
              <w:spacing w:after="0" w:line="240" w:lineRule="auto"/>
              <w:jc w:val="center"/>
              <w:rPr>
                <w:rFonts w:ascii="PF Din Text Pro" w:hAnsi="PF Din Text Pro"/>
                <w:sz w:val="20"/>
                <w:szCs w:val="20"/>
              </w:rPr>
            </w:pPr>
          </w:p>
        </w:tc>
        <w:tc>
          <w:tcPr>
            <w:tcW w:w="853" w:type="pct"/>
          </w:tcPr>
          <w:p w14:paraId="1AF0236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 KM</w:t>
            </w:r>
          </w:p>
        </w:tc>
        <w:tc>
          <w:tcPr>
            <w:tcW w:w="1147" w:type="pct"/>
          </w:tcPr>
          <w:p w14:paraId="098A438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fondovi EU</w:t>
            </w:r>
          </w:p>
          <w:p w14:paraId="184CDB6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drugih doma</w:t>
            </w:r>
            <w:r>
              <w:rPr>
                <w:rFonts w:ascii="Calibri" w:hAnsi="Calibri" w:cs="Calibri"/>
                <w:sz w:val="20"/>
                <w:szCs w:val="20"/>
              </w:rPr>
              <w:t>ć</w:t>
            </w:r>
            <w:r>
              <w:rPr>
                <w:rFonts w:ascii="PF Din Text Pro" w:hAnsi="PF Din Text Pro"/>
                <w:sz w:val="20"/>
                <w:szCs w:val="20"/>
              </w:rPr>
              <w:t>ih i stranih donatora</w:t>
            </w:r>
          </w:p>
        </w:tc>
      </w:tr>
      <w:tr w:rsidR="00921F70" w14:paraId="7BABFFAB" w14:textId="77777777" w:rsidTr="00DD2433">
        <w:trPr>
          <w:trHeight w:val="304"/>
        </w:trPr>
        <w:tc>
          <w:tcPr>
            <w:tcW w:w="1476" w:type="pct"/>
          </w:tcPr>
          <w:p w14:paraId="78949E1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13: Sanirati i rekultivisati evidentirane</w:t>
            </w:r>
          </w:p>
          <w:p w14:paraId="7882E01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divlje deponije.</w:t>
            </w:r>
          </w:p>
        </w:tc>
        <w:tc>
          <w:tcPr>
            <w:tcW w:w="628" w:type="pct"/>
          </w:tcPr>
          <w:p w14:paraId="4FDB50C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2BB6E9B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7FCCDB1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70FDF38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1.000.000 KM</w:t>
            </w:r>
          </w:p>
        </w:tc>
        <w:tc>
          <w:tcPr>
            <w:tcW w:w="1147" w:type="pct"/>
          </w:tcPr>
          <w:p w14:paraId="597514C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 fondovi EU drugih doma</w:t>
            </w:r>
            <w:r>
              <w:rPr>
                <w:rFonts w:ascii="Calibri" w:hAnsi="Calibri" w:cs="Calibri"/>
                <w:sz w:val="20"/>
                <w:szCs w:val="20"/>
              </w:rPr>
              <w:t>ć</w:t>
            </w:r>
            <w:r>
              <w:rPr>
                <w:rFonts w:ascii="PF Din Text Pro" w:hAnsi="PF Din Text Pro"/>
                <w:sz w:val="20"/>
                <w:szCs w:val="20"/>
              </w:rPr>
              <w:t>ih i stranih donatora, FzZO,UNDP, EBRD</w:t>
            </w:r>
          </w:p>
        </w:tc>
      </w:tr>
      <w:tr w:rsidR="00921F70" w14:paraId="7D5604ED" w14:textId="77777777" w:rsidTr="00DD2433">
        <w:trPr>
          <w:trHeight w:val="304"/>
        </w:trPr>
        <w:tc>
          <w:tcPr>
            <w:tcW w:w="1476" w:type="pct"/>
          </w:tcPr>
          <w:p w14:paraId="107C455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14: Nabaviti opremu za odvojeno</w:t>
            </w:r>
          </w:p>
          <w:p w14:paraId="0A7D357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prikupljanje sekundarnih sirovina i </w:t>
            </w:r>
          </w:p>
          <w:p w14:paraId="00799AD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komunalnog otpada (kontejnera, kamiona i</w:t>
            </w:r>
          </w:p>
          <w:p w14:paraId="5435AD7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ostale opreme) u skladu s potrebama</w:t>
            </w:r>
          </w:p>
          <w:p w14:paraId="2A4D01D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iskazanim u op</w:t>
            </w:r>
            <w:r>
              <w:rPr>
                <w:rFonts w:ascii="Calibri" w:hAnsi="Calibri" w:cs="Calibri"/>
                <w:b/>
                <w:bCs/>
                <w:sz w:val="20"/>
                <w:szCs w:val="20"/>
              </w:rPr>
              <w:t>ć</w:t>
            </w:r>
            <w:r>
              <w:rPr>
                <w:rFonts w:ascii="PF Din Text Pro" w:hAnsi="PF Din Text Pro"/>
                <w:b/>
                <w:bCs/>
                <w:sz w:val="20"/>
                <w:szCs w:val="20"/>
              </w:rPr>
              <w:t>inskim planovima</w:t>
            </w:r>
          </w:p>
          <w:p w14:paraId="674C058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upravljanja otpadom.</w:t>
            </w:r>
          </w:p>
        </w:tc>
        <w:tc>
          <w:tcPr>
            <w:tcW w:w="628" w:type="pct"/>
          </w:tcPr>
          <w:p w14:paraId="6A7CA18C"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2028 god.</w:t>
            </w:r>
          </w:p>
        </w:tc>
        <w:tc>
          <w:tcPr>
            <w:tcW w:w="898" w:type="pct"/>
          </w:tcPr>
          <w:p w14:paraId="4F9E901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110AA9A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194A8E7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5C47BD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1.600.000 KM</w:t>
            </w:r>
          </w:p>
        </w:tc>
        <w:tc>
          <w:tcPr>
            <w:tcW w:w="1147" w:type="pct"/>
          </w:tcPr>
          <w:p w14:paraId="472D5FF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JLS, JKP, fondovi EU drugih doma</w:t>
            </w:r>
            <w:r>
              <w:rPr>
                <w:rFonts w:ascii="Calibri" w:hAnsi="Calibri" w:cs="Calibri"/>
                <w:sz w:val="20"/>
                <w:szCs w:val="20"/>
              </w:rPr>
              <w:t>ć</w:t>
            </w:r>
            <w:r>
              <w:rPr>
                <w:rFonts w:ascii="PF Din Text Pro" w:hAnsi="PF Din Text Pro"/>
                <w:sz w:val="20"/>
                <w:szCs w:val="20"/>
              </w:rPr>
              <w:t>ih i stranih donatora, FzZO,UNDP,</w:t>
            </w:r>
          </w:p>
          <w:p w14:paraId="32C6527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EBRD</w:t>
            </w:r>
          </w:p>
        </w:tc>
      </w:tr>
      <w:tr w:rsidR="00921F70" w14:paraId="56C029EC" w14:textId="77777777" w:rsidTr="00DD2433">
        <w:trPr>
          <w:trHeight w:val="304"/>
        </w:trPr>
        <w:tc>
          <w:tcPr>
            <w:tcW w:w="1476" w:type="pct"/>
          </w:tcPr>
          <w:p w14:paraId="680801A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Mjera 15: Izgraditi ili unaprijediti zelene</w:t>
            </w:r>
          </w:p>
          <w:p w14:paraId="1634C37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otoke i recikla</w:t>
            </w:r>
            <w:r>
              <w:rPr>
                <w:rFonts w:ascii="Calibri" w:hAnsi="Calibri" w:cs="Calibri"/>
                <w:b/>
                <w:bCs/>
                <w:sz w:val="20"/>
                <w:szCs w:val="20"/>
              </w:rPr>
              <w:t>ž</w:t>
            </w:r>
            <w:r>
              <w:rPr>
                <w:rFonts w:ascii="PF Din Text Pro" w:hAnsi="PF Din Text Pro"/>
                <w:b/>
                <w:bCs/>
                <w:sz w:val="20"/>
                <w:szCs w:val="20"/>
              </w:rPr>
              <w:t>na dvori</w:t>
            </w:r>
            <w:r>
              <w:rPr>
                <w:rFonts w:ascii="Calibri" w:hAnsi="Calibri" w:cs="Calibri"/>
                <w:b/>
                <w:bCs/>
                <w:sz w:val="20"/>
                <w:szCs w:val="20"/>
              </w:rPr>
              <w:t>š</w:t>
            </w:r>
            <w:r>
              <w:rPr>
                <w:rFonts w:ascii="PF Din Text Pro" w:hAnsi="PF Din Text Pro"/>
                <w:b/>
                <w:bCs/>
                <w:sz w:val="20"/>
                <w:szCs w:val="20"/>
              </w:rPr>
              <w:t>ta u skladu s</w:t>
            </w:r>
          </w:p>
          <w:p w14:paraId="013C0EA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potrebama definisanim u op</w:t>
            </w:r>
            <w:r>
              <w:rPr>
                <w:rFonts w:ascii="Calibri" w:hAnsi="Calibri" w:cs="Calibri"/>
                <w:b/>
                <w:bCs/>
                <w:sz w:val="20"/>
                <w:szCs w:val="20"/>
              </w:rPr>
              <w:t>ć</w:t>
            </w:r>
            <w:r>
              <w:rPr>
                <w:rFonts w:ascii="PF Din Text Pro" w:hAnsi="PF Din Text Pro"/>
                <w:b/>
                <w:bCs/>
                <w:sz w:val="20"/>
                <w:szCs w:val="20"/>
              </w:rPr>
              <w:t>inskim</w:t>
            </w:r>
          </w:p>
          <w:p w14:paraId="780B667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planovima upravljanja otpadom.</w:t>
            </w:r>
          </w:p>
        </w:tc>
        <w:tc>
          <w:tcPr>
            <w:tcW w:w="628" w:type="pct"/>
          </w:tcPr>
          <w:p w14:paraId="686629AF"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2029 god.</w:t>
            </w:r>
          </w:p>
        </w:tc>
        <w:tc>
          <w:tcPr>
            <w:tcW w:w="898" w:type="pct"/>
          </w:tcPr>
          <w:p w14:paraId="325A172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50BA714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1B9858C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1.200.000 KM</w:t>
            </w:r>
          </w:p>
        </w:tc>
        <w:tc>
          <w:tcPr>
            <w:tcW w:w="1147" w:type="pct"/>
          </w:tcPr>
          <w:p w14:paraId="3E93B08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r>
              <w:rPr>
                <w:rFonts w:ascii="PF Din Text Pro" w:hAnsi="PF Din Text Pro"/>
              </w:rPr>
              <w:t xml:space="preserve"> </w:t>
            </w:r>
            <w:r>
              <w:rPr>
                <w:rFonts w:ascii="PF Din Text Pro" w:hAnsi="PF Din Text Pro"/>
                <w:sz w:val="20"/>
                <w:szCs w:val="20"/>
              </w:rPr>
              <w:t>JLS, JKP, kreditna sredstva i sredstva EU i stranih donatora,</w:t>
            </w:r>
          </w:p>
          <w:p w14:paraId="42E7EEC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FzZO,UNDP, EBRD</w:t>
            </w:r>
          </w:p>
        </w:tc>
      </w:tr>
      <w:tr w:rsidR="00921F70" w14:paraId="29369356" w14:textId="77777777" w:rsidTr="00DD2433">
        <w:trPr>
          <w:trHeight w:val="304"/>
        </w:trPr>
        <w:tc>
          <w:tcPr>
            <w:tcW w:w="1476" w:type="pct"/>
          </w:tcPr>
          <w:p w14:paraId="2515369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16: Izvo</w:t>
            </w:r>
            <w:r>
              <w:rPr>
                <w:rFonts w:ascii="Calibri" w:hAnsi="Calibri" w:cs="Calibri"/>
                <w:b/>
                <w:bCs/>
                <w:sz w:val="20"/>
                <w:szCs w:val="20"/>
              </w:rPr>
              <w:t>đ</w:t>
            </w:r>
            <w:r>
              <w:rPr>
                <w:rFonts w:ascii="PF Din Text Pro" w:hAnsi="PF Din Text Pro"/>
                <w:b/>
                <w:bCs/>
                <w:sz w:val="20"/>
                <w:szCs w:val="20"/>
              </w:rPr>
              <w:t>enje radova na sanaciji</w:t>
            </w:r>
          </w:p>
          <w:p w14:paraId="39DB783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postoje</w:t>
            </w:r>
            <w:r>
              <w:rPr>
                <w:rFonts w:ascii="Calibri" w:hAnsi="Calibri" w:cs="Calibri"/>
                <w:b/>
                <w:bCs/>
                <w:sz w:val="20"/>
                <w:szCs w:val="20"/>
              </w:rPr>
              <w:t>ć</w:t>
            </w:r>
            <w:r>
              <w:rPr>
                <w:rFonts w:ascii="PF Din Text Pro" w:hAnsi="PF Din Text Pro"/>
                <w:b/>
                <w:bCs/>
                <w:sz w:val="20"/>
                <w:szCs w:val="20"/>
              </w:rPr>
              <w:t>ih op</w:t>
            </w:r>
            <w:r>
              <w:rPr>
                <w:rFonts w:ascii="Calibri" w:hAnsi="Calibri" w:cs="Calibri"/>
                <w:b/>
                <w:bCs/>
                <w:sz w:val="20"/>
                <w:szCs w:val="20"/>
              </w:rPr>
              <w:t>ć</w:t>
            </w:r>
            <w:r>
              <w:rPr>
                <w:rFonts w:ascii="PF Din Text Pro" w:hAnsi="PF Din Text Pro"/>
                <w:b/>
                <w:bCs/>
                <w:sz w:val="20"/>
                <w:szCs w:val="20"/>
              </w:rPr>
              <w:t>inskih/me</w:t>
            </w:r>
            <w:r>
              <w:rPr>
                <w:rFonts w:ascii="Calibri" w:hAnsi="Calibri" w:cs="Calibri"/>
                <w:b/>
                <w:bCs/>
                <w:sz w:val="20"/>
                <w:szCs w:val="20"/>
              </w:rPr>
              <w:t>đ</w:t>
            </w:r>
            <w:r>
              <w:rPr>
                <w:rFonts w:ascii="PF Din Text Pro" w:hAnsi="PF Din Text Pro"/>
                <w:b/>
                <w:bCs/>
                <w:sz w:val="20"/>
                <w:szCs w:val="20"/>
              </w:rPr>
              <w:t>uop</w:t>
            </w:r>
            <w:r>
              <w:rPr>
                <w:rFonts w:ascii="Calibri" w:hAnsi="Calibri" w:cs="Calibri"/>
                <w:b/>
                <w:bCs/>
                <w:sz w:val="20"/>
                <w:szCs w:val="20"/>
              </w:rPr>
              <w:t>ć</w:t>
            </w:r>
            <w:r>
              <w:rPr>
                <w:rFonts w:ascii="PF Din Text Pro" w:hAnsi="PF Din Text Pro"/>
                <w:b/>
                <w:bCs/>
                <w:sz w:val="20"/>
                <w:szCs w:val="20"/>
              </w:rPr>
              <w:t xml:space="preserve">inskih </w:t>
            </w:r>
          </w:p>
          <w:p w14:paraId="339F0B5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deponija i izgradnji eventualno novih</w:t>
            </w:r>
          </w:p>
          <w:p w14:paraId="778358D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sanitarnih ploha i prate</w:t>
            </w:r>
            <w:r>
              <w:rPr>
                <w:rFonts w:ascii="Calibri" w:hAnsi="Calibri" w:cs="Calibri"/>
                <w:b/>
                <w:bCs/>
                <w:sz w:val="20"/>
                <w:szCs w:val="20"/>
              </w:rPr>
              <w:t>ć</w:t>
            </w:r>
            <w:r>
              <w:rPr>
                <w:rFonts w:ascii="PF Din Text Pro" w:hAnsi="PF Din Text Pro"/>
                <w:b/>
                <w:bCs/>
                <w:sz w:val="20"/>
                <w:szCs w:val="20"/>
              </w:rPr>
              <w:t>ih sadr</w:t>
            </w:r>
            <w:r>
              <w:rPr>
                <w:rFonts w:ascii="Calibri" w:hAnsi="Calibri" w:cs="Calibri"/>
                <w:b/>
                <w:bCs/>
                <w:sz w:val="20"/>
                <w:szCs w:val="20"/>
              </w:rPr>
              <w:t>ž</w:t>
            </w:r>
            <w:r>
              <w:rPr>
                <w:rFonts w:ascii="PF Din Text Pro" w:hAnsi="PF Din Text Pro"/>
                <w:b/>
                <w:bCs/>
                <w:sz w:val="20"/>
                <w:szCs w:val="20"/>
              </w:rPr>
              <w:t>aja, uz</w:t>
            </w:r>
          </w:p>
          <w:p w14:paraId="04F3B4C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pribavljanje potrebnih dozvola i akata o</w:t>
            </w:r>
          </w:p>
          <w:p w14:paraId="146A0DC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gra</w:t>
            </w:r>
            <w:r>
              <w:rPr>
                <w:rFonts w:ascii="Calibri" w:hAnsi="Calibri" w:cs="Calibri"/>
                <w:b/>
                <w:bCs/>
                <w:sz w:val="20"/>
                <w:szCs w:val="20"/>
              </w:rPr>
              <w:t>đ</w:t>
            </w:r>
            <w:r>
              <w:rPr>
                <w:rFonts w:ascii="PF Din Text Pro" w:hAnsi="PF Din Text Pro"/>
                <w:b/>
                <w:bCs/>
                <w:sz w:val="20"/>
                <w:szCs w:val="20"/>
              </w:rPr>
              <w:t>enju, unaprje</w:t>
            </w:r>
            <w:r>
              <w:rPr>
                <w:rFonts w:ascii="Calibri" w:hAnsi="Calibri" w:cs="Calibri"/>
                <w:b/>
                <w:bCs/>
                <w:sz w:val="20"/>
                <w:szCs w:val="20"/>
              </w:rPr>
              <w:t>đ</w:t>
            </w:r>
            <w:r>
              <w:rPr>
                <w:rFonts w:ascii="PF Din Text Pro" w:hAnsi="PF Din Text Pro"/>
                <w:b/>
                <w:bCs/>
                <w:sz w:val="20"/>
                <w:szCs w:val="20"/>
              </w:rPr>
              <w:t>enje postoje</w:t>
            </w:r>
            <w:r>
              <w:rPr>
                <w:rFonts w:ascii="Calibri" w:hAnsi="Calibri" w:cs="Calibri"/>
                <w:b/>
                <w:bCs/>
                <w:sz w:val="20"/>
                <w:szCs w:val="20"/>
              </w:rPr>
              <w:t>ć</w:t>
            </w:r>
            <w:r>
              <w:rPr>
                <w:rFonts w:ascii="PF Din Text Pro" w:hAnsi="PF Din Text Pro"/>
                <w:b/>
                <w:bCs/>
                <w:sz w:val="20"/>
                <w:szCs w:val="20"/>
              </w:rPr>
              <w:t>ih op</w:t>
            </w:r>
            <w:r>
              <w:rPr>
                <w:rFonts w:ascii="Calibri" w:hAnsi="Calibri" w:cs="Calibri"/>
                <w:b/>
                <w:bCs/>
                <w:sz w:val="20"/>
                <w:szCs w:val="20"/>
              </w:rPr>
              <w:t>ć</w:t>
            </w:r>
            <w:r>
              <w:rPr>
                <w:rFonts w:ascii="PF Din Text Pro" w:hAnsi="PF Din Text Pro"/>
                <w:b/>
                <w:bCs/>
                <w:sz w:val="20"/>
                <w:szCs w:val="20"/>
              </w:rPr>
              <w:t xml:space="preserve">inskih ili eventualnih novih ploha u skladu s novim federalnim konceptom odlaganja otpada koji </w:t>
            </w:r>
          </w:p>
          <w:p w14:paraId="439F77F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podrazumijeva reviziju postoje</w:t>
            </w:r>
            <w:r>
              <w:rPr>
                <w:rFonts w:ascii="Calibri" w:hAnsi="Calibri" w:cs="Calibri"/>
                <w:b/>
                <w:bCs/>
                <w:sz w:val="20"/>
                <w:szCs w:val="20"/>
              </w:rPr>
              <w:t>ć</w:t>
            </w:r>
            <w:r>
              <w:rPr>
                <w:rFonts w:ascii="PF Din Text Pro" w:hAnsi="PF Din Text Pro"/>
                <w:b/>
                <w:bCs/>
                <w:sz w:val="20"/>
                <w:szCs w:val="20"/>
              </w:rPr>
              <w:t>eg koncepta regionalnog odlaganja uva</w:t>
            </w:r>
            <w:r>
              <w:rPr>
                <w:rFonts w:ascii="Calibri" w:hAnsi="Calibri" w:cs="Calibri"/>
                <w:b/>
                <w:bCs/>
                <w:sz w:val="20"/>
                <w:szCs w:val="20"/>
              </w:rPr>
              <w:t>ž</w:t>
            </w:r>
            <w:r>
              <w:rPr>
                <w:rFonts w:ascii="PF Din Text Pro" w:hAnsi="PF Din Text Pro"/>
                <w:b/>
                <w:bCs/>
                <w:sz w:val="20"/>
                <w:szCs w:val="20"/>
              </w:rPr>
              <w:t>avaju</w:t>
            </w:r>
            <w:r>
              <w:rPr>
                <w:rFonts w:ascii="Calibri" w:hAnsi="Calibri" w:cs="Calibri"/>
                <w:b/>
                <w:bCs/>
                <w:sz w:val="20"/>
                <w:szCs w:val="20"/>
              </w:rPr>
              <w:t>ć</w:t>
            </w:r>
            <w:r>
              <w:rPr>
                <w:rFonts w:ascii="PF Din Text Pro" w:hAnsi="PF Din Text Pro"/>
                <w:b/>
                <w:bCs/>
                <w:sz w:val="20"/>
                <w:szCs w:val="20"/>
              </w:rPr>
              <w:t>i uvjete</w:t>
            </w:r>
          </w:p>
          <w:p w14:paraId="57C91A9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geografske lociranosti i mogu</w:t>
            </w:r>
            <w:r>
              <w:rPr>
                <w:rFonts w:ascii="Calibri" w:hAnsi="Calibri" w:cs="Calibri"/>
                <w:b/>
                <w:bCs/>
                <w:sz w:val="20"/>
                <w:szCs w:val="20"/>
              </w:rPr>
              <w:t>ć</w:t>
            </w:r>
            <w:r>
              <w:rPr>
                <w:rFonts w:ascii="PF Din Text Pro" w:hAnsi="PF Din Text Pro"/>
                <w:b/>
                <w:bCs/>
                <w:sz w:val="20"/>
                <w:szCs w:val="20"/>
              </w:rPr>
              <w:t>nosti</w:t>
            </w:r>
          </w:p>
          <w:p w14:paraId="590CE12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udru</w:t>
            </w:r>
            <w:r>
              <w:rPr>
                <w:rFonts w:ascii="Calibri" w:hAnsi="Calibri" w:cs="Calibri"/>
                <w:b/>
                <w:bCs/>
                <w:sz w:val="20"/>
                <w:szCs w:val="20"/>
              </w:rPr>
              <w:t>ž</w:t>
            </w:r>
            <w:r>
              <w:rPr>
                <w:rFonts w:ascii="PF Din Text Pro" w:hAnsi="PF Din Text Pro"/>
                <w:b/>
                <w:bCs/>
                <w:sz w:val="20"/>
                <w:szCs w:val="20"/>
              </w:rPr>
              <w:t>ivanja u regionalni ili me</w:t>
            </w:r>
            <w:r>
              <w:rPr>
                <w:rFonts w:ascii="Calibri" w:hAnsi="Calibri" w:cs="Calibri"/>
                <w:b/>
                <w:bCs/>
                <w:sz w:val="20"/>
                <w:szCs w:val="20"/>
              </w:rPr>
              <w:t>đ</w:t>
            </w:r>
            <w:r>
              <w:rPr>
                <w:rFonts w:ascii="PF Din Text Pro" w:hAnsi="PF Din Text Pro"/>
                <w:b/>
                <w:bCs/>
                <w:sz w:val="20"/>
                <w:szCs w:val="20"/>
              </w:rPr>
              <w:t>uop</w:t>
            </w:r>
            <w:r>
              <w:rPr>
                <w:rFonts w:ascii="Calibri" w:hAnsi="Calibri" w:cs="Calibri"/>
                <w:b/>
                <w:bCs/>
                <w:sz w:val="20"/>
                <w:szCs w:val="20"/>
              </w:rPr>
              <w:t>ć</w:t>
            </w:r>
            <w:r>
              <w:rPr>
                <w:rFonts w:ascii="PF Din Text Pro" w:hAnsi="PF Din Text Pro"/>
                <w:b/>
                <w:bCs/>
                <w:sz w:val="20"/>
                <w:szCs w:val="20"/>
              </w:rPr>
              <w:t>inski</w:t>
            </w:r>
          </w:p>
          <w:p w14:paraId="5E25682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koncept.</w:t>
            </w:r>
          </w:p>
        </w:tc>
        <w:tc>
          <w:tcPr>
            <w:tcW w:w="628" w:type="pct"/>
          </w:tcPr>
          <w:p w14:paraId="5C19B71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 god.</w:t>
            </w:r>
          </w:p>
        </w:tc>
        <w:tc>
          <w:tcPr>
            <w:tcW w:w="898" w:type="pct"/>
          </w:tcPr>
          <w:p w14:paraId="4376619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F8B505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 JLS;</w:t>
            </w:r>
          </w:p>
          <w:p w14:paraId="1173C4E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21560F1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5.000.000 KM</w:t>
            </w:r>
          </w:p>
        </w:tc>
        <w:tc>
          <w:tcPr>
            <w:tcW w:w="1147" w:type="pct"/>
          </w:tcPr>
          <w:p w14:paraId="625D1D3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MGPUZO, FMOIT, JLS, JKP, kreditna sredstva i sredstva EU i stranih donatora, FzZO,UNDP, EBRD</w:t>
            </w:r>
          </w:p>
        </w:tc>
      </w:tr>
      <w:tr w:rsidR="00921F70" w14:paraId="4F41C5A4" w14:textId="77777777" w:rsidTr="00DD2433">
        <w:trPr>
          <w:trHeight w:val="304"/>
        </w:trPr>
        <w:tc>
          <w:tcPr>
            <w:tcW w:w="1476" w:type="pct"/>
          </w:tcPr>
          <w:p w14:paraId="2DBF013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17: Locirati lokacije za odlagali</w:t>
            </w:r>
            <w:r>
              <w:rPr>
                <w:rFonts w:ascii="Calibri" w:hAnsi="Calibri" w:cs="Calibri"/>
                <w:b/>
                <w:bCs/>
                <w:sz w:val="20"/>
                <w:szCs w:val="20"/>
              </w:rPr>
              <w:t>š</w:t>
            </w:r>
            <w:r>
              <w:rPr>
                <w:rFonts w:ascii="PF Din Text Pro" w:hAnsi="PF Din Text Pro"/>
                <w:b/>
                <w:bCs/>
                <w:sz w:val="20"/>
                <w:szCs w:val="20"/>
              </w:rPr>
              <w:t>te</w:t>
            </w:r>
          </w:p>
          <w:p w14:paraId="139F677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inertnog (gra</w:t>
            </w:r>
            <w:r>
              <w:rPr>
                <w:rFonts w:ascii="Calibri" w:hAnsi="Calibri" w:cs="Calibri"/>
                <w:b/>
                <w:bCs/>
                <w:sz w:val="20"/>
                <w:szCs w:val="20"/>
              </w:rPr>
              <w:t>đ</w:t>
            </w:r>
            <w:r>
              <w:rPr>
                <w:rFonts w:ascii="PF Din Text Pro" w:hAnsi="PF Din Text Pro"/>
                <w:b/>
                <w:bCs/>
                <w:sz w:val="20"/>
                <w:szCs w:val="20"/>
              </w:rPr>
              <w:t xml:space="preserve">evinskog i sl. ) otpada u </w:t>
            </w:r>
          </w:p>
          <w:p w14:paraId="65500B3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skladu sa prostornoplanskom.</w:t>
            </w:r>
          </w:p>
          <w:p w14:paraId="4ACAA9B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dokumentacijom.</w:t>
            </w:r>
          </w:p>
        </w:tc>
        <w:tc>
          <w:tcPr>
            <w:tcW w:w="628" w:type="pct"/>
          </w:tcPr>
          <w:p w14:paraId="5BDE044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2027 god.</w:t>
            </w:r>
          </w:p>
        </w:tc>
        <w:tc>
          <w:tcPr>
            <w:tcW w:w="898" w:type="pct"/>
          </w:tcPr>
          <w:p w14:paraId="6F5640F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5B06967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26C784E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JKP,  sredstva EU i dr. me</w:t>
            </w:r>
            <w:r>
              <w:rPr>
                <w:rFonts w:ascii="Calibri" w:hAnsi="Calibri" w:cs="Calibri"/>
                <w:sz w:val="20"/>
                <w:szCs w:val="20"/>
              </w:rPr>
              <w:t>đ</w:t>
            </w:r>
            <w:r>
              <w:rPr>
                <w:rFonts w:ascii="PF Din Text Pro" w:hAnsi="PF Din Text Pro"/>
                <w:sz w:val="20"/>
                <w:szCs w:val="20"/>
              </w:rPr>
              <w:t>unarodnih donatora i ostale donacije</w:t>
            </w:r>
          </w:p>
        </w:tc>
      </w:tr>
      <w:tr w:rsidR="00921F70" w14:paraId="0713F66A" w14:textId="77777777" w:rsidTr="00DD2433">
        <w:trPr>
          <w:trHeight w:val="304"/>
        </w:trPr>
        <w:tc>
          <w:tcPr>
            <w:tcW w:w="1476" w:type="pct"/>
          </w:tcPr>
          <w:p w14:paraId="294801D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18: Poticati programe/projekte</w:t>
            </w:r>
          </w:p>
          <w:p w14:paraId="4A7C5A9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promocije i </w:t>
            </w:r>
            <w:r>
              <w:rPr>
                <w:rFonts w:ascii="Calibri" w:hAnsi="Calibri" w:cs="Calibri"/>
                <w:b/>
                <w:bCs/>
                <w:sz w:val="20"/>
                <w:szCs w:val="20"/>
              </w:rPr>
              <w:t>š</w:t>
            </w:r>
            <w:r>
              <w:rPr>
                <w:rFonts w:ascii="PF Din Text Pro" w:hAnsi="PF Din Text Pro"/>
                <w:b/>
                <w:bCs/>
                <w:sz w:val="20"/>
                <w:szCs w:val="20"/>
              </w:rPr>
              <w:t>irenja ku</w:t>
            </w:r>
            <w:r>
              <w:rPr>
                <w:rFonts w:ascii="Calibri" w:hAnsi="Calibri" w:cs="Calibri"/>
                <w:b/>
                <w:bCs/>
                <w:sz w:val="20"/>
                <w:szCs w:val="20"/>
              </w:rPr>
              <w:t>ć</w:t>
            </w:r>
            <w:r>
              <w:rPr>
                <w:rFonts w:ascii="PF Din Text Pro" w:hAnsi="PF Din Text Pro"/>
                <w:b/>
                <w:bCs/>
                <w:sz w:val="20"/>
                <w:szCs w:val="20"/>
              </w:rPr>
              <w:t>nog kompostiranja.</w:t>
            </w:r>
          </w:p>
        </w:tc>
        <w:tc>
          <w:tcPr>
            <w:tcW w:w="628" w:type="pct"/>
          </w:tcPr>
          <w:p w14:paraId="1FAC54DC"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2025 GOD.</w:t>
            </w:r>
          </w:p>
        </w:tc>
        <w:tc>
          <w:tcPr>
            <w:tcW w:w="898" w:type="pct"/>
          </w:tcPr>
          <w:p w14:paraId="0DF317C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41E357C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6BE0586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18ACD4C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396C340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 xml:space="preserve">et USK </w:t>
            </w:r>
          </w:p>
        </w:tc>
      </w:tr>
      <w:tr w:rsidR="00921F70" w14:paraId="2D10CE84" w14:textId="77777777" w:rsidTr="00DD2433">
        <w:trPr>
          <w:trHeight w:val="304"/>
        </w:trPr>
        <w:tc>
          <w:tcPr>
            <w:tcW w:w="1476" w:type="pct"/>
          </w:tcPr>
          <w:p w14:paraId="23E0F12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19: Poticati programe/projekte o</w:t>
            </w:r>
          </w:p>
          <w:p w14:paraId="078FA12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smanjenje upotrebe proizvoda od plastike za jednokratnu upotrebu.  </w:t>
            </w:r>
          </w:p>
        </w:tc>
        <w:tc>
          <w:tcPr>
            <w:tcW w:w="628" w:type="pct"/>
          </w:tcPr>
          <w:p w14:paraId="2C2571E4"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59E4F6D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3FDF15F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0532B99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tc>
        <w:tc>
          <w:tcPr>
            <w:tcW w:w="853" w:type="pct"/>
          </w:tcPr>
          <w:p w14:paraId="0606BCB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42.000 KM</w:t>
            </w:r>
          </w:p>
        </w:tc>
        <w:tc>
          <w:tcPr>
            <w:tcW w:w="1147" w:type="pct"/>
          </w:tcPr>
          <w:p w14:paraId="13263D5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strani donatorI,</w:t>
            </w:r>
          </w:p>
          <w:p w14:paraId="3D0CBF3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FzZO,UNDP</w:t>
            </w:r>
          </w:p>
        </w:tc>
      </w:tr>
      <w:tr w:rsidR="00921F70" w14:paraId="04B2B810" w14:textId="77777777" w:rsidTr="00DD2433">
        <w:trPr>
          <w:trHeight w:val="304"/>
        </w:trPr>
        <w:tc>
          <w:tcPr>
            <w:tcW w:w="1476" w:type="pct"/>
          </w:tcPr>
          <w:p w14:paraId="78CF6B8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20: Provoditi edukaciju stanovni</w:t>
            </w:r>
            <w:r>
              <w:rPr>
                <w:rFonts w:ascii="Calibri" w:hAnsi="Calibri" w:cs="Calibri"/>
                <w:b/>
                <w:bCs/>
                <w:sz w:val="20"/>
                <w:szCs w:val="20"/>
              </w:rPr>
              <w:t>š</w:t>
            </w:r>
            <w:r>
              <w:rPr>
                <w:rFonts w:ascii="PF Din Text Pro" w:hAnsi="PF Din Text Pro"/>
                <w:b/>
                <w:bCs/>
                <w:sz w:val="20"/>
                <w:szCs w:val="20"/>
              </w:rPr>
              <w:t xml:space="preserve">tva o pravilnom razvrstavanju otpada, </w:t>
            </w:r>
          </w:p>
          <w:p w14:paraId="485C0DA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sa posebnim akcentom na </w:t>
            </w:r>
            <w:r>
              <w:rPr>
                <w:rFonts w:ascii="Calibri" w:hAnsi="Calibri" w:cs="Calibri"/>
                <w:b/>
                <w:bCs/>
                <w:sz w:val="20"/>
                <w:szCs w:val="20"/>
              </w:rPr>
              <w:t>š</w:t>
            </w:r>
            <w:r>
              <w:rPr>
                <w:rFonts w:ascii="PF Din Text Pro" w:hAnsi="PF Din Text Pro"/>
                <w:b/>
                <w:bCs/>
                <w:sz w:val="20"/>
                <w:szCs w:val="20"/>
              </w:rPr>
              <w:t xml:space="preserve">kolski uzrast.  </w:t>
            </w:r>
          </w:p>
        </w:tc>
        <w:tc>
          <w:tcPr>
            <w:tcW w:w="628" w:type="pct"/>
          </w:tcPr>
          <w:p w14:paraId="0E83A45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2D76B3C4" w14:textId="77777777" w:rsidR="00921F70" w:rsidRDefault="00C730DA" w:rsidP="00DD2433">
            <w:pPr>
              <w:pStyle w:val="StandardWeb"/>
              <w:spacing w:before="0" w:beforeAutospacing="0" w:after="0" w:afterAutospacing="0"/>
              <w:jc w:val="center"/>
              <w:rPr>
                <w:rFonts w:ascii="PF Din Text Pro" w:hAnsi="PF Din Text Pro"/>
                <w:sz w:val="20"/>
                <w:szCs w:val="20"/>
              </w:rPr>
            </w:pPr>
            <w:r>
              <w:rPr>
                <w:rFonts w:ascii="PF Din Text Pro" w:hAnsi="PF Din Text Pro"/>
                <w:sz w:val="20"/>
                <w:szCs w:val="20"/>
              </w:rPr>
              <w:t>MGPUZO USK; Ministarstvo obrazovanja, nauke, kulture i sporta</w:t>
            </w:r>
          </w:p>
          <w:p w14:paraId="1A74CE6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 JKP. NVO</w:t>
            </w:r>
          </w:p>
        </w:tc>
        <w:tc>
          <w:tcPr>
            <w:tcW w:w="853" w:type="pct"/>
          </w:tcPr>
          <w:p w14:paraId="0E1DFCC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2F768E0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kreditna sredstva i sredstva EU i</w:t>
            </w:r>
          </w:p>
          <w:p w14:paraId="7234279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stranih donatora,</w:t>
            </w:r>
          </w:p>
          <w:p w14:paraId="55DFC5C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FzZO,UNDP, EBRD</w:t>
            </w:r>
          </w:p>
        </w:tc>
      </w:tr>
      <w:tr w:rsidR="00921F70" w14:paraId="535584BA" w14:textId="77777777" w:rsidTr="00DD2433">
        <w:trPr>
          <w:trHeight w:val="304"/>
        </w:trPr>
        <w:tc>
          <w:tcPr>
            <w:tcW w:w="1476" w:type="pct"/>
          </w:tcPr>
          <w:p w14:paraId="574BF8B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21: Provo</w:t>
            </w:r>
            <w:r>
              <w:rPr>
                <w:rFonts w:ascii="Calibri" w:hAnsi="Calibri" w:cs="Calibri"/>
                <w:b/>
                <w:bCs/>
                <w:sz w:val="20"/>
                <w:szCs w:val="20"/>
              </w:rPr>
              <w:t>đ</w:t>
            </w:r>
            <w:r>
              <w:rPr>
                <w:rFonts w:ascii="PF Din Text Pro" w:hAnsi="PF Din Text Pro"/>
                <w:b/>
                <w:bCs/>
                <w:sz w:val="20"/>
                <w:szCs w:val="20"/>
              </w:rPr>
              <w:t>enje godi</w:t>
            </w:r>
            <w:r>
              <w:rPr>
                <w:rFonts w:ascii="Calibri" w:hAnsi="Calibri" w:cs="Calibri"/>
                <w:b/>
                <w:bCs/>
                <w:sz w:val="20"/>
                <w:szCs w:val="20"/>
              </w:rPr>
              <w:t>š</w:t>
            </w:r>
            <w:r>
              <w:rPr>
                <w:rFonts w:ascii="PF Din Text Pro" w:hAnsi="PF Din Text Pro"/>
                <w:b/>
                <w:bCs/>
                <w:sz w:val="20"/>
                <w:szCs w:val="20"/>
              </w:rPr>
              <w:t>njih programa edukacije za sve obveznike izvje</w:t>
            </w:r>
            <w:r>
              <w:rPr>
                <w:rFonts w:ascii="Calibri" w:hAnsi="Calibri" w:cs="Calibri"/>
                <w:b/>
                <w:bCs/>
                <w:sz w:val="20"/>
                <w:szCs w:val="20"/>
              </w:rPr>
              <w:t>š</w:t>
            </w:r>
            <w:r>
              <w:rPr>
                <w:rFonts w:ascii="PF Din Text Pro" w:hAnsi="PF Din Text Pro"/>
                <w:b/>
                <w:bCs/>
                <w:sz w:val="20"/>
                <w:szCs w:val="20"/>
              </w:rPr>
              <w:t>tavanja o</w:t>
            </w:r>
          </w:p>
          <w:p w14:paraId="189108C1"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lastRenderedPageBreak/>
              <w:t>otpadu, adekvatno kori</w:t>
            </w:r>
            <w:r>
              <w:rPr>
                <w:rFonts w:ascii="Calibri" w:hAnsi="Calibri" w:cs="Calibri"/>
                <w:b/>
                <w:bCs/>
                <w:sz w:val="20"/>
                <w:szCs w:val="20"/>
              </w:rPr>
              <w:t>š</w:t>
            </w:r>
            <w:r>
              <w:rPr>
                <w:rFonts w:ascii="PF Din Text Pro" w:hAnsi="PF Din Text Pro"/>
                <w:b/>
                <w:bCs/>
                <w:sz w:val="20"/>
                <w:szCs w:val="20"/>
              </w:rPr>
              <w:t>tenje Informacionog sistema upravljanja otpadom.</w:t>
            </w:r>
          </w:p>
        </w:tc>
        <w:tc>
          <w:tcPr>
            <w:tcW w:w="628" w:type="pct"/>
          </w:tcPr>
          <w:p w14:paraId="0F09952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lastRenderedPageBreak/>
              <w:t>kontinuirano</w:t>
            </w:r>
          </w:p>
        </w:tc>
        <w:tc>
          <w:tcPr>
            <w:tcW w:w="898" w:type="pct"/>
          </w:tcPr>
          <w:p w14:paraId="41DC5BA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w:t>
            </w:r>
          </w:p>
          <w:p w14:paraId="553D81A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w:t>
            </w:r>
          </w:p>
          <w:p w14:paraId="33A3725B" w14:textId="77777777" w:rsidR="00921F70" w:rsidRDefault="00921F70" w:rsidP="00DD2433">
            <w:pPr>
              <w:spacing w:after="0" w:line="240" w:lineRule="auto"/>
              <w:jc w:val="center"/>
              <w:rPr>
                <w:rFonts w:ascii="PF Din Text Pro" w:hAnsi="PF Din Text Pro"/>
                <w:sz w:val="20"/>
                <w:szCs w:val="20"/>
              </w:rPr>
            </w:pPr>
          </w:p>
        </w:tc>
        <w:tc>
          <w:tcPr>
            <w:tcW w:w="853" w:type="pct"/>
          </w:tcPr>
          <w:p w14:paraId="2066D79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 KM</w:t>
            </w:r>
          </w:p>
        </w:tc>
        <w:tc>
          <w:tcPr>
            <w:tcW w:w="1147" w:type="pct"/>
          </w:tcPr>
          <w:p w14:paraId="246A719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229543C4" w14:textId="77777777" w:rsidR="00921F70" w:rsidRDefault="00921F70" w:rsidP="00DD2433">
            <w:pPr>
              <w:spacing w:after="0" w:line="240" w:lineRule="auto"/>
              <w:jc w:val="center"/>
              <w:rPr>
                <w:rFonts w:ascii="PF Din Text Pro" w:hAnsi="PF Din Text Pro"/>
                <w:sz w:val="20"/>
                <w:szCs w:val="20"/>
              </w:rPr>
            </w:pPr>
          </w:p>
        </w:tc>
      </w:tr>
      <w:tr w:rsidR="00921F70" w14:paraId="77D872A1" w14:textId="77777777" w:rsidTr="00DD2433">
        <w:trPr>
          <w:trHeight w:val="304"/>
        </w:trPr>
        <w:tc>
          <w:tcPr>
            <w:tcW w:w="1476" w:type="pct"/>
          </w:tcPr>
          <w:p w14:paraId="6B2082E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22: Sistem pra</w:t>
            </w:r>
            <w:r>
              <w:rPr>
                <w:rFonts w:ascii="Calibri" w:hAnsi="Calibri" w:cs="Calibri"/>
                <w:b/>
                <w:bCs/>
                <w:sz w:val="20"/>
                <w:szCs w:val="20"/>
              </w:rPr>
              <w:t>ć</w:t>
            </w:r>
            <w:r>
              <w:rPr>
                <w:rFonts w:ascii="PF Din Text Pro" w:hAnsi="PF Din Text Pro"/>
                <w:b/>
                <w:bCs/>
                <w:sz w:val="20"/>
                <w:szCs w:val="20"/>
              </w:rPr>
              <w:t>enja i provo</w:t>
            </w:r>
            <w:r>
              <w:rPr>
                <w:rFonts w:ascii="Calibri" w:hAnsi="Calibri" w:cs="Calibri"/>
                <w:b/>
                <w:bCs/>
                <w:sz w:val="20"/>
                <w:szCs w:val="20"/>
              </w:rPr>
              <w:t>đ</w:t>
            </w:r>
            <w:r>
              <w:rPr>
                <w:rFonts w:ascii="PF Din Text Pro" w:hAnsi="PF Din Text Pro"/>
                <w:b/>
                <w:bCs/>
                <w:sz w:val="20"/>
                <w:szCs w:val="20"/>
              </w:rPr>
              <w:t>enja kazni za ilegalno odlaganje otpada i za</w:t>
            </w:r>
            <w:r>
              <w:rPr>
                <w:rFonts w:ascii="Calibri" w:hAnsi="Calibri" w:cs="Calibri"/>
                <w:b/>
                <w:bCs/>
                <w:sz w:val="20"/>
                <w:szCs w:val="20"/>
              </w:rPr>
              <w:t>š</w:t>
            </w:r>
            <w:r>
              <w:rPr>
                <w:rFonts w:ascii="PF Din Text Pro" w:hAnsi="PF Din Text Pro"/>
                <w:b/>
                <w:bCs/>
                <w:sz w:val="20"/>
                <w:szCs w:val="20"/>
              </w:rPr>
              <w:t>tita okoli</w:t>
            </w:r>
            <w:r>
              <w:rPr>
                <w:rFonts w:ascii="Calibri" w:hAnsi="Calibri" w:cs="Calibri"/>
                <w:b/>
                <w:bCs/>
                <w:sz w:val="20"/>
                <w:szCs w:val="20"/>
              </w:rPr>
              <w:t>š</w:t>
            </w:r>
            <w:r>
              <w:rPr>
                <w:rFonts w:ascii="PF Din Text Pro" w:hAnsi="PF Din Text Pro"/>
                <w:b/>
                <w:bCs/>
                <w:sz w:val="20"/>
                <w:szCs w:val="20"/>
              </w:rPr>
              <w:t>a u svim JLS</w:t>
            </w:r>
          </w:p>
        </w:tc>
        <w:tc>
          <w:tcPr>
            <w:tcW w:w="628" w:type="pct"/>
          </w:tcPr>
          <w:p w14:paraId="594A1169"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674F8D2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71E67A5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0C8F7C0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JKP;</w:t>
            </w:r>
          </w:p>
          <w:p w14:paraId="098AC5FC" w14:textId="77777777" w:rsidR="00921F70" w:rsidRDefault="00921F70" w:rsidP="00DD2433">
            <w:pPr>
              <w:spacing w:after="0" w:line="240" w:lineRule="auto"/>
              <w:rPr>
                <w:rFonts w:ascii="PF Din Text Pro" w:hAnsi="PF Din Text Pro"/>
                <w:sz w:val="20"/>
                <w:szCs w:val="20"/>
              </w:rPr>
            </w:pPr>
          </w:p>
        </w:tc>
        <w:tc>
          <w:tcPr>
            <w:tcW w:w="853" w:type="pct"/>
          </w:tcPr>
          <w:p w14:paraId="2BDA0A0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400.000 KM</w:t>
            </w:r>
          </w:p>
        </w:tc>
        <w:tc>
          <w:tcPr>
            <w:tcW w:w="1147" w:type="pct"/>
          </w:tcPr>
          <w:p w14:paraId="5BD8863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66C03C5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SEI</w:t>
            </w:r>
          </w:p>
        </w:tc>
      </w:tr>
      <w:tr w:rsidR="00921F70" w14:paraId="3C244BF6" w14:textId="77777777" w:rsidTr="00DD2433">
        <w:trPr>
          <w:trHeight w:val="304"/>
        </w:trPr>
        <w:tc>
          <w:tcPr>
            <w:tcW w:w="3001" w:type="pct"/>
            <w:gridSpan w:val="3"/>
          </w:tcPr>
          <w:p w14:paraId="12D1BB33"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13074F06" w14:textId="5733534A"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13.</w:t>
            </w:r>
            <w:r w:rsidR="00F949F7">
              <w:rPr>
                <w:rFonts w:ascii="PF Din Text Pro" w:hAnsi="PF Din Text Pro"/>
                <w:b/>
                <w:bCs/>
                <w:sz w:val="20"/>
                <w:szCs w:val="20"/>
              </w:rPr>
              <w:t>752</w:t>
            </w:r>
            <w:r>
              <w:rPr>
                <w:rFonts w:ascii="PF Din Text Pro" w:hAnsi="PF Din Text Pro"/>
                <w:b/>
                <w:bCs/>
                <w:sz w:val="20"/>
                <w:szCs w:val="20"/>
              </w:rPr>
              <w:t>.000 KM</w:t>
            </w:r>
          </w:p>
        </w:tc>
        <w:tc>
          <w:tcPr>
            <w:tcW w:w="1147" w:type="pct"/>
          </w:tcPr>
          <w:p w14:paraId="1A6F5533" w14:textId="77777777" w:rsidR="00921F70" w:rsidRDefault="00921F70" w:rsidP="00DD2433">
            <w:pPr>
              <w:spacing w:after="0" w:line="240" w:lineRule="auto"/>
              <w:jc w:val="center"/>
              <w:rPr>
                <w:rFonts w:ascii="PF Din Text Pro" w:hAnsi="PF Din Text Pro"/>
                <w:sz w:val="20"/>
                <w:szCs w:val="20"/>
              </w:rPr>
            </w:pPr>
          </w:p>
        </w:tc>
      </w:tr>
      <w:tr w:rsidR="00921F70" w14:paraId="54B0B1FF" w14:textId="77777777" w:rsidTr="00DD2433">
        <w:trPr>
          <w:trHeight w:val="304"/>
        </w:trPr>
        <w:tc>
          <w:tcPr>
            <w:tcW w:w="5000" w:type="pct"/>
            <w:gridSpan w:val="5"/>
          </w:tcPr>
          <w:p w14:paraId="5782EC51" w14:textId="77777777" w:rsidR="00921F70" w:rsidRDefault="00C730DA" w:rsidP="00DD2433">
            <w:pPr>
              <w:pStyle w:val="Odlomakpopisa"/>
              <w:numPr>
                <w:ilvl w:val="0"/>
                <w:numId w:val="123"/>
              </w:numPr>
              <w:jc w:val="center"/>
              <w:rPr>
                <w:rFonts w:ascii="PF Din Text Pro" w:hAnsi="PF Din Text Pro"/>
              </w:rPr>
            </w:pPr>
            <w:r>
              <w:rPr>
                <w:rFonts w:ascii="PF Din Text Pro" w:hAnsi="PF Din Text Pro"/>
              </w:rPr>
              <w:t>ZA</w:t>
            </w:r>
            <w:r>
              <w:rPr>
                <w:rFonts w:ascii="Calibri" w:hAnsi="Calibri" w:cs="Calibri"/>
              </w:rPr>
              <w:t>Š</w:t>
            </w:r>
            <w:r>
              <w:rPr>
                <w:rFonts w:ascii="PF Din Text Pro" w:hAnsi="PF Din Text Pro"/>
              </w:rPr>
              <w:t>TITA PRIRODE</w:t>
            </w:r>
          </w:p>
        </w:tc>
      </w:tr>
      <w:tr w:rsidR="00921F70" w14:paraId="126B17E0" w14:textId="77777777" w:rsidTr="00DD2433">
        <w:trPr>
          <w:trHeight w:val="304"/>
        </w:trPr>
        <w:tc>
          <w:tcPr>
            <w:tcW w:w="5000" w:type="pct"/>
            <w:gridSpan w:val="5"/>
          </w:tcPr>
          <w:p w14:paraId="19A963E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1. O</w:t>
            </w:r>
            <w:r>
              <w:rPr>
                <w:rFonts w:ascii="Calibri" w:hAnsi="Calibri" w:cs="Calibri"/>
                <w:sz w:val="20"/>
                <w:szCs w:val="20"/>
              </w:rPr>
              <w:t>č</w:t>
            </w:r>
            <w:r>
              <w:rPr>
                <w:rFonts w:ascii="PF Din Text Pro" w:hAnsi="PF Din Text Pro"/>
                <w:sz w:val="20"/>
                <w:szCs w:val="20"/>
              </w:rPr>
              <w:t>uvanje biolo</w:t>
            </w:r>
            <w:r>
              <w:rPr>
                <w:rFonts w:ascii="Calibri" w:hAnsi="Calibri" w:cs="Calibri"/>
                <w:sz w:val="20"/>
                <w:szCs w:val="20"/>
              </w:rPr>
              <w:t>š</w:t>
            </w:r>
            <w:r>
              <w:rPr>
                <w:rFonts w:ascii="PF Din Text Pro" w:hAnsi="PF Din Text Pro"/>
                <w:sz w:val="20"/>
                <w:szCs w:val="20"/>
              </w:rPr>
              <w:t>ke i pejza</w:t>
            </w:r>
            <w:r>
              <w:rPr>
                <w:rFonts w:ascii="Calibri" w:hAnsi="Calibri" w:cs="Calibri"/>
                <w:sz w:val="20"/>
                <w:szCs w:val="20"/>
              </w:rPr>
              <w:t>ž</w:t>
            </w:r>
            <w:r>
              <w:rPr>
                <w:rFonts w:ascii="PF Din Text Pro" w:hAnsi="PF Din Text Pro"/>
                <w:sz w:val="20"/>
                <w:szCs w:val="20"/>
              </w:rPr>
              <w:t xml:space="preserve">ne raznolikosti </w:t>
            </w:r>
          </w:p>
        </w:tc>
      </w:tr>
      <w:tr w:rsidR="00921F70" w14:paraId="08855668" w14:textId="77777777" w:rsidTr="00DD2433">
        <w:trPr>
          <w:trHeight w:val="304"/>
        </w:trPr>
        <w:tc>
          <w:tcPr>
            <w:tcW w:w="1476" w:type="pct"/>
          </w:tcPr>
          <w:p w14:paraId="317F964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Uskla</w:t>
            </w:r>
            <w:r>
              <w:rPr>
                <w:rFonts w:ascii="Calibri" w:hAnsi="Calibri" w:cs="Calibri"/>
                <w:b/>
                <w:bCs/>
                <w:sz w:val="20"/>
                <w:szCs w:val="20"/>
              </w:rPr>
              <w:t>đ</w:t>
            </w:r>
            <w:r>
              <w:rPr>
                <w:rFonts w:ascii="PF Din Text Pro" w:hAnsi="PF Din Text Pro"/>
                <w:b/>
                <w:bCs/>
                <w:sz w:val="20"/>
                <w:szCs w:val="20"/>
              </w:rPr>
              <w:t>ivati i harmonizirati propise za o</w:t>
            </w:r>
            <w:r>
              <w:rPr>
                <w:rFonts w:ascii="Calibri" w:hAnsi="Calibri" w:cs="Calibri"/>
                <w:b/>
                <w:bCs/>
                <w:sz w:val="20"/>
                <w:szCs w:val="20"/>
              </w:rPr>
              <w:t>č</w:t>
            </w:r>
            <w:r>
              <w:rPr>
                <w:rFonts w:ascii="PF Din Text Pro" w:hAnsi="PF Din Text Pro"/>
                <w:b/>
                <w:bCs/>
                <w:sz w:val="20"/>
                <w:szCs w:val="20"/>
              </w:rPr>
              <w:t>uvanje i odr</w:t>
            </w:r>
            <w:r>
              <w:rPr>
                <w:rFonts w:ascii="Calibri" w:hAnsi="Calibri" w:cs="Calibri"/>
                <w:b/>
                <w:bCs/>
                <w:sz w:val="20"/>
                <w:szCs w:val="20"/>
              </w:rPr>
              <w:t>ž</w:t>
            </w:r>
            <w:r>
              <w:rPr>
                <w:rFonts w:ascii="PF Din Text Pro" w:hAnsi="PF Din Text Pro"/>
                <w:b/>
                <w:bCs/>
                <w:sz w:val="20"/>
                <w:szCs w:val="20"/>
              </w:rPr>
              <w:t>ivu upotrebu biodiverziteta i</w:t>
            </w:r>
          </w:p>
          <w:p w14:paraId="06B4506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za</w:t>
            </w:r>
            <w:r>
              <w:rPr>
                <w:rFonts w:ascii="Calibri" w:hAnsi="Calibri" w:cs="Calibri"/>
                <w:b/>
                <w:bCs/>
                <w:sz w:val="20"/>
                <w:szCs w:val="20"/>
              </w:rPr>
              <w:t>š</w:t>
            </w:r>
            <w:r>
              <w:rPr>
                <w:rFonts w:ascii="PF Din Text Pro" w:hAnsi="PF Din Text Pro"/>
                <w:b/>
                <w:bCs/>
                <w:sz w:val="20"/>
                <w:szCs w:val="20"/>
              </w:rPr>
              <w:t>titu prirode s pravnom ste</w:t>
            </w:r>
            <w:r>
              <w:rPr>
                <w:rFonts w:ascii="Calibri" w:hAnsi="Calibri" w:cs="Calibri"/>
                <w:b/>
                <w:bCs/>
                <w:sz w:val="20"/>
                <w:szCs w:val="20"/>
              </w:rPr>
              <w:t>č</w:t>
            </w:r>
            <w:r>
              <w:rPr>
                <w:rFonts w:ascii="PF Din Text Pro" w:hAnsi="PF Din Text Pro"/>
                <w:b/>
                <w:bCs/>
                <w:sz w:val="20"/>
                <w:szCs w:val="20"/>
              </w:rPr>
              <w:t>evinom na</w:t>
            </w:r>
          </w:p>
          <w:p w14:paraId="4E7E0F0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nacionalnom nivou, EU i me</w:t>
            </w:r>
            <w:r>
              <w:rPr>
                <w:rFonts w:ascii="Calibri" w:hAnsi="Calibri" w:cs="Calibri"/>
                <w:b/>
                <w:bCs/>
                <w:sz w:val="20"/>
                <w:szCs w:val="20"/>
              </w:rPr>
              <w:t>đ</w:t>
            </w:r>
            <w:r>
              <w:rPr>
                <w:rFonts w:ascii="PF Din Text Pro" w:hAnsi="PF Din Text Pro"/>
                <w:b/>
                <w:bCs/>
                <w:sz w:val="20"/>
                <w:szCs w:val="20"/>
              </w:rPr>
              <w:t>unarodnim</w:t>
            </w:r>
          </w:p>
          <w:p w14:paraId="551390E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sporazumima za biodiverzitet</w:t>
            </w:r>
          </w:p>
        </w:tc>
        <w:tc>
          <w:tcPr>
            <w:tcW w:w="628" w:type="pct"/>
          </w:tcPr>
          <w:p w14:paraId="6AAAD671"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2025</w:t>
            </w:r>
            <w:r>
              <w:rPr>
                <w:rFonts w:ascii="Courier New" w:hAnsi="Courier New" w:cs="Courier New"/>
                <w:sz w:val="20"/>
                <w:szCs w:val="20"/>
              </w:rPr>
              <w:t>–</w:t>
            </w:r>
            <w:r>
              <w:rPr>
                <w:rFonts w:ascii="PF Din Text Pro" w:hAnsi="PF Din Text Pro"/>
                <w:sz w:val="20"/>
                <w:szCs w:val="20"/>
              </w:rPr>
              <w:t>2028</w:t>
            </w:r>
          </w:p>
        </w:tc>
        <w:tc>
          <w:tcPr>
            <w:tcW w:w="898" w:type="pct"/>
          </w:tcPr>
          <w:p w14:paraId="36F195C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w:t>
            </w:r>
          </w:p>
        </w:tc>
        <w:tc>
          <w:tcPr>
            <w:tcW w:w="853" w:type="pct"/>
          </w:tcPr>
          <w:p w14:paraId="6D0CB0C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80.000 KM</w:t>
            </w:r>
          </w:p>
        </w:tc>
        <w:tc>
          <w:tcPr>
            <w:tcW w:w="1147" w:type="pct"/>
          </w:tcPr>
          <w:p w14:paraId="1AE61A2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w:t>
            </w:r>
          </w:p>
        </w:tc>
      </w:tr>
      <w:tr w:rsidR="00921F70" w14:paraId="73552DA9" w14:textId="77777777" w:rsidTr="00DD2433">
        <w:trPr>
          <w:trHeight w:val="304"/>
        </w:trPr>
        <w:tc>
          <w:tcPr>
            <w:tcW w:w="1476" w:type="pct"/>
          </w:tcPr>
          <w:p w14:paraId="7E50954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Uspostaviti i u</w:t>
            </w:r>
            <w:r>
              <w:rPr>
                <w:rFonts w:ascii="Calibri" w:hAnsi="Calibri" w:cs="Calibri"/>
                <w:b/>
                <w:bCs/>
                <w:sz w:val="20"/>
                <w:szCs w:val="20"/>
              </w:rPr>
              <w:t>č</w:t>
            </w:r>
            <w:r>
              <w:rPr>
                <w:rFonts w:ascii="PF Din Text Pro" w:hAnsi="PF Din Text Pro"/>
                <w:b/>
                <w:bCs/>
                <w:sz w:val="20"/>
                <w:szCs w:val="20"/>
              </w:rPr>
              <w:t>initi dostupnom bazu</w:t>
            </w:r>
          </w:p>
          <w:p w14:paraId="747B487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podataka s rezultatima realiziranih,</w:t>
            </w:r>
          </w:p>
          <w:p w14:paraId="3897D35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teku</w:t>
            </w:r>
            <w:r>
              <w:rPr>
                <w:rFonts w:ascii="Calibri" w:hAnsi="Calibri" w:cs="Calibri"/>
                <w:b/>
                <w:bCs/>
                <w:sz w:val="20"/>
                <w:szCs w:val="20"/>
              </w:rPr>
              <w:t>ć</w:t>
            </w:r>
            <w:r>
              <w:rPr>
                <w:rFonts w:ascii="PF Din Text Pro" w:hAnsi="PF Din Text Pro"/>
                <w:b/>
                <w:bCs/>
                <w:sz w:val="20"/>
                <w:szCs w:val="20"/>
              </w:rPr>
              <w:t>ih i budu</w:t>
            </w:r>
            <w:r>
              <w:rPr>
                <w:rFonts w:ascii="Calibri" w:hAnsi="Calibri" w:cs="Calibri"/>
                <w:b/>
                <w:bCs/>
                <w:sz w:val="20"/>
                <w:szCs w:val="20"/>
              </w:rPr>
              <w:t>ć</w:t>
            </w:r>
            <w:r>
              <w:rPr>
                <w:rFonts w:ascii="PF Din Text Pro" w:hAnsi="PF Din Text Pro"/>
                <w:b/>
                <w:bCs/>
                <w:sz w:val="20"/>
                <w:szCs w:val="20"/>
              </w:rPr>
              <w:t>ih projekata o biolo</w:t>
            </w:r>
            <w:r>
              <w:rPr>
                <w:rFonts w:ascii="Calibri" w:hAnsi="Calibri" w:cs="Calibri"/>
                <w:b/>
                <w:bCs/>
                <w:sz w:val="20"/>
                <w:szCs w:val="20"/>
              </w:rPr>
              <w:t>š</w:t>
            </w:r>
            <w:r>
              <w:rPr>
                <w:rFonts w:ascii="PF Din Text Pro" w:hAnsi="PF Din Text Pro"/>
                <w:b/>
                <w:bCs/>
                <w:sz w:val="20"/>
                <w:szCs w:val="20"/>
              </w:rPr>
              <w:t>koj</w:t>
            </w:r>
          </w:p>
          <w:p w14:paraId="3392E5C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raznolikosti USK</w:t>
            </w:r>
          </w:p>
        </w:tc>
        <w:tc>
          <w:tcPr>
            <w:tcW w:w="628" w:type="pct"/>
          </w:tcPr>
          <w:p w14:paraId="2584E559"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do 2032.</w:t>
            </w:r>
          </w:p>
        </w:tc>
        <w:tc>
          <w:tcPr>
            <w:tcW w:w="898" w:type="pct"/>
          </w:tcPr>
          <w:p w14:paraId="3EF5622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JLS</w:t>
            </w:r>
          </w:p>
        </w:tc>
        <w:tc>
          <w:tcPr>
            <w:tcW w:w="853" w:type="pct"/>
          </w:tcPr>
          <w:p w14:paraId="66C30ED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250.000 KM</w:t>
            </w:r>
          </w:p>
        </w:tc>
        <w:tc>
          <w:tcPr>
            <w:tcW w:w="1147" w:type="pct"/>
          </w:tcPr>
          <w:p w14:paraId="641E23E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 BiH, GEF, UNDP</w:t>
            </w:r>
          </w:p>
        </w:tc>
      </w:tr>
      <w:tr w:rsidR="00921F70" w14:paraId="74196D4C" w14:textId="77777777" w:rsidTr="00DD2433">
        <w:trPr>
          <w:trHeight w:val="304"/>
        </w:trPr>
        <w:tc>
          <w:tcPr>
            <w:tcW w:w="1476" w:type="pct"/>
          </w:tcPr>
          <w:p w14:paraId="25C5A22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Kroz rad stru</w:t>
            </w:r>
            <w:r>
              <w:rPr>
                <w:rFonts w:ascii="Calibri" w:hAnsi="Calibri" w:cs="Calibri"/>
                <w:b/>
                <w:bCs/>
                <w:sz w:val="20"/>
                <w:szCs w:val="20"/>
              </w:rPr>
              <w:t>č</w:t>
            </w:r>
            <w:r>
              <w:rPr>
                <w:rFonts w:ascii="PF Din Text Pro" w:hAnsi="PF Din Text Pro"/>
                <w:b/>
                <w:bCs/>
                <w:sz w:val="20"/>
                <w:szCs w:val="20"/>
              </w:rPr>
              <w:t>nih i nau</w:t>
            </w:r>
            <w:r>
              <w:rPr>
                <w:rFonts w:ascii="Calibri" w:hAnsi="Calibri" w:cs="Calibri"/>
                <w:b/>
                <w:bCs/>
                <w:sz w:val="20"/>
                <w:szCs w:val="20"/>
              </w:rPr>
              <w:t>č</w:t>
            </w:r>
            <w:r>
              <w:rPr>
                <w:rFonts w:ascii="PF Din Text Pro" w:hAnsi="PF Din Text Pro"/>
                <w:b/>
                <w:bCs/>
                <w:sz w:val="20"/>
                <w:szCs w:val="20"/>
              </w:rPr>
              <w:t>nih</w:t>
            </w:r>
          </w:p>
          <w:p w14:paraId="29EBAD3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institucija uspostaviti sistem monitoringa vrsta s Crvene liste, vrsta i stani</w:t>
            </w:r>
            <w:r>
              <w:rPr>
                <w:rFonts w:ascii="Calibri" w:hAnsi="Calibri" w:cs="Calibri"/>
                <w:b/>
                <w:bCs/>
                <w:sz w:val="20"/>
                <w:szCs w:val="20"/>
              </w:rPr>
              <w:t>š</w:t>
            </w:r>
            <w:r>
              <w:rPr>
                <w:rFonts w:ascii="PF Din Text Pro" w:hAnsi="PF Din Text Pro"/>
                <w:b/>
                <w:bCs/>
                <w:sz w:val="20"/>
                <w:szCs w:val="20"/>
              </w:rPr>
              <w:t>ta od interesa za Zajednicu u USK i specifi</w:t>
            </w:r>
            <w:r>
              <w:rPr>
                <w:rFonts w:ascii="Calibri" w:hAnsi="Calibri" w:cs="Calibri"/>
                <w:b/>
                <w:bCs/>
                <w:sz w:val="20"/>
                <w:szCs w:val="20"/>
              </w:rPr>
              <w:t>č</w:t>
            </w:r>
            <w:r>
              <w:rPr>
                <w:rFonts w:ascii="PF Din Text Pro" w:hAnsi="PF Din Text Pro"/>
                <w:b/>
                <w:bCs/>
                <w:sz w:val="20"/>
                <w:szCs w:val="20"/>
              </w:rPr>
              <w:t>nih ekosistema USK (kanjoni, gorski,</w:t>
            </w:r>
          </w:p>
          <w:p w14:paraId="5161873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visokoplaninski, mo</w:t>
            </w:r>
            <w:r>
              <w:rPr>
                <w:rFonts w:ascii="Calibri" w:hAnsi="Calibri" w:cs="Calibri"/>
                <w:b/>
                <w:bCs/>
                <w:sz w:val="20"/>
                <w:szCs w:val="20"/>
              </w:rPr>
              <w:t>č</w:t>
            </w:r>
            <w:r>
              <w:rPr>
                <w:rFonts w:ascii="PF Din Text Pro" w:hAnsi="PF Din Text Pro"/>
                <w:b/>
                <w:bCs/>
                <w:sz w:val="20"/>
                <w:szCs w:val="20"/>
              </w:rPr>
              <w:t>varni i kra</w:t>
            </w:r>
            <w:r>
              <w:rPr>
                <w:rFonts w:ascii="Calibri" w:hAnsi="Calibri" w:cs="Calibri"/>
                <w:b/>
                <w:bCs/>
                <w:sz w:val="20"/>
                <w:szCs w:val="20"/>
              </w:rPr>
              <w:t>š</w:t>
            </w:r>
            <w:r>
              <w:rPr>
                <w:rFonts w:ascii="PF Din Text Pro" w:hAnsi="PF Din Text Pro"/>
                <w:b/>
                <w:bCs/>
                <w:sz w:val="20"/>
                <w:szCs w:val="20"/>
              </w:rPr>
              <w:t>ki</w:t>
            </w:r>
          </w:p>
          <w:p w14:paraId="258C966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ekosistemi)</w:t>
            </w:r>
          </w:p>
        </w:tc>
        <w:tc>
          <w:tcPr>
            <w:tcW w:w="628" w:type="pct"/>
          </w:tcPr>
          <w:p w14:paraId="1D72D65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do 2032.</w:t>
            </w:r>
          </w:p>
        </w:tc>
        <w:tc>
          <w:tcPr>
            <w:tcW w:w="898" w:type="pct"/>
          </w:tcPr>
          <w:p w14:paraId="5994C6A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Institucija</w:t>
            </w:r>
          </w:p>
          <w:p w14:paraId="3B95DDB8" w14:textId="77777777" w:rsidR="00921F70" w:rsidRDefault="00921F70" w:rsidP="00DD2433">
            <w:pPr>
              <w:spacing w:after="0" w:line="240" w:lineRule="auto"/>
              <w:jc w:val="center"/>
              <w:rPr>
                <w:rFonts w:ascii="PF Din Text Pro" w:hAnsi="PF Din Text Pro"/>
                <w:sz w:val="20"/>
                <w:szCs w:val="20"/>
              </w:rPr>
            </w:pPr>
          </w:p>
        </w:tc>
        <w:tc>
          <w:tcPr>
            <w:tcW w:w="853" w:type="pct"/>
          </w:tcPr>
          <w:p w14:paraId="7F67A8A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400.000 KM</w:t>
            </w:r>
          </w:p>
        </w:tc>
        <w:tc>
          <w:tcPr>
            <w:tcW w:w="1147" w:type="pct"/>
          </w:tcPr>
          <w:p w14:paraId="46BDA2C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FZzO F BiH, GEF, IPA</w:t>
            </w:r>
          </w:p>
        </w:tc>
      </w:tr>
      <w:tr w:rsidR="00921F70" w14:paraId="59CCEDDA" w14:textId="77777777" w:rsidTr="00DD2433">
        <w:trPr>
          <w:trHeight w:val="304"/>
        </w:trPr>
        <w:tc>
          <w:tcPr>
            <w:tcW w:w="1476" w:type="pct"/>
          </w:tcPr>
          <w:p w14:paraId="0E82FCB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4: Pru</w:t>
            </w:r>
            <w:r>
              <w:rPr>
                <w:rFonts w:ascii="Calibri" w:hAnsi="Calibri" w:cs="Calibri"/>
                <w:b/>
                <w:bCs/>
                <w:sz w:val="20"/>
                <w:szCs w:val="20"/>
              </w:rPr>
              <w:t>ž</w:t>
            </w:r>
            <w:r>
              <w:rPr>
                <w:rFonts w:ascii="PF Din Text Pro" w:hAnsi="PF Din Text Pro"/>
                <w:b/>
                <w:bCs/>
                <w:sz w:val="20"/>
                <w:szCs w:val="20"/>
              </w:rPr>
              <w:t>iti podr</w:t>
            </w:r>
            <w:r>
              <w:rPr>
                <w:rFonts w:ascii="Calibri" w:hAnsi="Calibri" w:cs="Calibri"/>
                <w:b/>
                <w:bCs/>
                <w:sz w:val="20"/>
                <w:szCs w:val="20"/>
              </w:rPr>
              <w:t>š</w:t>
            </w:r>
            <w:r>
              <w:rPr>
                <w:rFonts w:ascii="PF Din Text Pro" w:hAnsi="PF Din Text Pro"/>
                <w:b/>
                <w:bCs/>
                <w:sz w:val="20"/>
                <w:szCs w:val="20"/>
              </w:rPr>
              <w:t>ku nevladinim</w:t>
            </w:r>
          </w:p>
          <w:p w14:paraId="5226A98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organizacijama registriranim za pra</w:t>
            </w:r>
            <w:r>
              <w:rPr>
                <w:rFonts w:ascii="Calibri" w:hAnsi="Calibri" w:cs="Calibri"/>
                <w:b/>
                <w:bCs/>
                <w:sz w:val="20"/>
                <w:szCs w:val="20"/>
              </w:rPr>
              <w:t>ć</w:t>
            </w:r>
            <w:r>
              <w:rPr>
                <w:rFonts w:ascii="PF Din Text Pro" w:hAnsi="PF Din Text Pro"/>
                <w:b/>
                <w:bCs/>
                <w:sz w:val="20"/>
                <w:szCs w:val="20"/>
              </w:rPr>
              <w:t>enje stanja biolo</w:t>
            </w:r>
            <w:r>
              <w:rPr>
                <w:rFonts w:ascii="Calibri" w:hAnsi="Calibri" w:cs="Calibri"/>
                <w:b/>
                <w:bCs/>
                <w:sz w:val="20"/>
                <w:szCs w:val="20"/>
              </w:rPr>
              <w:t>š</w:t>
            </w:r>
            <w:r>
              <w:rPr>
                <w:rFonts w:ascii="PF Din Text Pro" w:hAnsi="PF Din Text Pro"/>
                <w:b/>
                <w:bCs/>
                <w:sz w:val="20"/>
                <w:szCs w:val="20"/>
              </w:rPr>
              <w:t>ke raznolikosti u USK</w:t>
            </w:r>
          </w:p>
        </w:tc>
        <w:tc>
          <w:tcPr>
            <w:tcW w:w="628" w:type="pct"/>
          </w:tcPr>
          <w:p w14:paraId="3041F20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tc>
        <w:tc>
          <w:tcPr>
            <w:tcW w:w="898" w:type="pct"/>
          </w:tcPr>
          <w:p w14:paraId="6CEF2F3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FMOIT, MGPUZO i JLS,</w:t>
            </w:r>
          </w:p>
        </w:tc>
        <w:tc>
          <w:tcPr>
            <w:tcW w:w="853" w:type="pct"/>
          </w:tcPr>
          <w:p w14:paraId="2EF42D8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150.000 KM</w:t>
            </w:r>
          </w:p>
          <w:p w14:paraId="68842D66" w14:textId="77777777" w:rsidR="00921F70" w:rsidRDefault="00921F70" w:rsidP="00DD2433">
            <w:pPr>
              <w:spacing w:after="0" w:line="240" w:lineRule="auto"/>
              <w:jc w:val="center"/>
              <w:rPr>
                <w:rFonts w:ascii="PF Din Text Pro" w:hAnsi="PF Din Text Pro"/>
                <w:sz w:val="20"/>
                <w:szCs w:val="20"/>
              </w:rPr>
            </w:pPr>
          </w:p>
        </w:tc>
        <w:tc>
          <w:tcPr>
            <w:tcW w:w="1147" w:type="pct"/>
          </w:tcPr>
          <w:p w14:paraId="31CE7E3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JLS, UNDP</w:t>
            </w:r>
          </w:p>
        </w:tc>
      </w:tr>
      <w:tr w:rsidR="00921F70" w14:paraId="16FB1193" w14:textId="77777777" w:rsidTr="00DD2433">
        <w:trPr>
          <w:trHeight w:val="304"/>
        </w:trPr>
        <w:tc>
          <w:tcPr>
            <w:tcW w:w="1476" w:type="pct"/>
          </w:tcPr>
          <w:p w14:paraId="25CDB74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5: Razviti pune tehni</w:t>
            </w:r>
            <w:r>
              <w:rPr>
                <w:rFonts w:ascii="Calibri" w:hAnsi="Calibri" w:cs="Calibri"/>
                <w:b/>
                <w:bCs/>
                <w:sz w:val="20"/>
                <w:szCs w:val="20"/>
              </w:rPr>
              <w:t>č</w:t>
            </w:r>
            <w:r>
              <w:rPr>
                <w:rFonts w:ascii="PF Din Text Pro" w:hAnsi="PF Din Text Pro"/>
                <w:b/>
                <w:bCs/>
                <w:sz w:val="20"/>
                <w:szCs w:val="20"/>
              </w:rPr>
              <w:t>ke i ljudske</w:t>
            </w:r>
          </w:p>
          <w:p w14:paraId="5FFD455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kapacitete za provo</w:t>
            </w:r>
            <w:r>
              <w:rPr>
                <w:rFonts w:ascii="Calibri" w:hAnsi="Calibri" w:cs="Calibri"/>
                <w:b/>
                <w:bCs/>
                <w:sz w:val="20"/>
                <w:szCs w:val="20"/>
              </w:rPr>
              <w:t>đ</w:t>
            </w:r>
            <w:r>
              <w:rPr>
                <w:rFonts w:ascii="PF Din Text Pro" w:hAnsi="PF Din Text Pro"/>
                <w:b/>
                <w:bCs/>
                <w:sz w:val="20"/>
                <w:szCs w:val="20"/>
              </w:rPr>
              <w:t>enje mjera za</w:t>
            </w:r>
            <w:r>
              <w:rPr>
                <w:rFonts w:ascii="Calibri" w:hAnsi="Calibri" w:cs="Calibri"/>
                <w:b/>
                <w:bCs/>
                <w:sz w:val="20"/>
                <w:szCs w:val="20"/>
              </w:rPr>
              <w:t>š</w:t>
            </w:r>
            <w:r>
              <w:rPr>
                <w:rFonts w:ascii="PF Din Text Pro" w:hAnsi="PF Din Text Pro"/>
                <w:b/>
                <w:bCs/>
                <w:sz w:val="20"/>
                <w:szCs w:val="20"/>
              </w:rPr>
              <w:t>tite</w:t>
            </w:r>
          </w:p>
          <w:p w14:paraId="125AAC1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 prirode u za</w:t>
            </w:r>
            <w:r>
              <w:rPr>
                <w:rFonts w:ascii="Calibri" w:hAnsi="Calibri" w:cs="Calibri"/>
                <w:b/>
                <w:bCs/>
                <w:sz w:val="20"/>
                <w:szCs w:val="20"/>
              </w:rPr>
              <w:t>š</w:t>
            </w:r>
            <w:r>
              <w:rPr>
                <w:rFonts w:ascii="PF Din Text Pro" w:hAnsi="PF Din Text Pro"/>
                <w:b/>
                <w:bCs/>
                <w:sz w:val="20"/>
                <w:szCs w:val="20"/>
              </w:rPr>
              <w:t>ti</w:t>
            </w:r>
            <w:r>
              <w:rPr>
                <w:rFonts w:ascii="Calibri" w:hAnsi="Calibri" w:cs="Calibri"/>
                <w:b/>
                <w:bCs/>
                <w:sz w:val="20"/>
                <w:szCs w:val="20"/>
              </w:rPr>
              <w:t>ć</w:t>
            </w:r>
            <w:r>
              <w:rPr>
                <w:rFonts w:ascii="PF Din Text Pro" w:hAnsi="PF Din Text Pro"/>
                <w:b/>
                <w:bCs/>
                <w:sz w:val="20"/>
                <w:szCs w:val="20"/>
              </w:rPr>
              <w:t>enim i drugim podru</w:t>
            </w:r>
            <w:r>
              <w:rPr>
                <w:rFonts w:ascii="Calibri" w:hAnsi="Calibri" w:cs="Calibri"/>
                <w:b/>
                <w:bCs/>
                <w:sz w:val="20"/>
                <w:szCs w:val="20"/>
              </w:rPr>
              <w:t>č</w:t>
            </w:r>
            <w:r>
              <w:rPr>
                <w:rFonts w:ascii="PF Din Text Pro" w:hAnsi="PF Din Text Pro"/>
                <w:b/>
                <w:bCs/>
                <w:sz w:val="20"/>
                <w:szCs w:val="20"/>
              </w:rPr>
              <w:t>jima</w:t>
            </w:r>
          </w:p>
          <w:p w14:paraId="3B88EE1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 xml:space="preserve"> ekolo</w:t>
            </w:r>
            <w:r>
              <w:rPr>
                <w:rFonts w:ascii="Calibri" w:hAnsi="Calibri" w:cs="Calibri"/>
                <w:b/>
                <w:bCs/>
                <w:sz w:val="20"/>
                <w:szCs w:val="20"/>
              </w:rPr>
              <w:t>š</w:t>
            </w:r>
            <w:r>
              <w:rPr>
                <w:rFonts w:ascii="PF Din Text Pro" w:hAnsi="PF Din Text Pro"/>
                <w:b/>
                <w:bCs/>
                <w:sz w:val="20"/>
                <w:szCs w:val="20"/>
              </w:rPr>
              <w:t>ke mre</w:t>
            </w:r>
            <w:r>
              <w:rPr>
                <w:rFonts w:ascii="Calibri" w:hAnsi="Calibri" w:cs="Calibri"/>
                <w:b/>
                <w:bCs/>
                <w:sz w:val="20"/>
                <w:szCs w:val="20"/>
              </w:rPr>
              <w:t>ž</w:t>
            </w:r>
            <w:r>
              <w:rPr>
                <w:rFonts w:ascii="PF Din Text Pro" w:hAnsi="PF Din Text Pro"/>
                <w:b/>
                <w:bCs/>
                <w:sz w:val="20"/>
                <w:szCs w:val="20"/>
              </w:rPr>
              <w:t>e, te pove</w:t>
            </w:r>
            <w:r>
              <w:rPr>
                <w:rFonts w:ascii="Calibri" w:hAnsi="Calibri" w:cs="Calibri"/>
                <w:b/>
                <w:bCs/>
                <w:sz w:val="20"/>
                <w:szCs w:val="20"/>
              </w:rPr>
              <w:t>ć</w:t>
            </w:r>
            <w:r>
              <w:rPr>
                <w:rFonts w:ascii="PF Din Text Pro" w:hAnsi="PF Din Text Pro"/>
                <w:b/>
                <w:bCs/>
                <w:sz w:val="20"/>
                <w:szCs w:val="20"/>
              </w:rPr>
              <w:t>ati</w:t>
            </w:r>
          </w:p>
          <w:p w14:paraId="0F23766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 administrativne kapacitete u institucijama za za</w:t>
            </w:r>
            <w:r>
              <w:rPr>
                <w:rFonts w:ascii="Calibri" w:hAnsi="Calibri" w:cs="Calibri"/>
                <w:b/>
                <w:bCs/>
                <w:sz w:val="20"/>
                <w:szCs w:val="20"/>
              </w:rPr>
              <w:t>š</w:t>
            </w:r>
            <w:r>
              <w:rPr>
                <w:rFonts w:ascii="PF Din Text Pro" w:hAnsi="PF Din Text Pro"/>
                <w:b/>
                <w:bCs/>
                <w:sz w:val="20"/>
                <w:szCs w:val="20"/>
              </w:rPr>
              <w:t>titu prirode USK</w:t>
            </w:r>
          </w:p>
        </w:tc>
        <w:tc>
          <w:tcPr>
            <w:tcW w:w="628" w:type="pct"/>
          </w:tcPr>
          <w:p w14:paraId="5E81F2CE"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lastRenderedPageBreak/>
              <w:t xml:space="preserve">do 2030. </w:t>
            </w:r>
          </w:p>
        </w:tc>
        <w:tc>
          <w:tcPr>
            <w:tcW w:w="898" w:type="pct"/>
          </w:tcPr>
          <w:p w14:paraId="3A4CBB2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MPV</w:t>
            </w:r>
            <w:r>
              <w:rPr>
                <w:rFonts w:ascii="Calibri" w:hAnsi="Calibri" w:cs="Calibri"/>
                <w:sz w:val="20"/>
                <w:szCs w:val="20"/>
              </w:rPr>
              <w:t>Š</w:t>
            </w:r>
            <w:r>
              <w:rPr>
                <w:rFonts w:ascii="PF Din Text Pro" w:hAnsi="PF Din Text Pro"/>
                <w:sz w:val="20"/>
                <w:szCs w:val="20"/>
              </w:rPr>
              <w:t>, MGPUZO i JLS,</w:t>
            </w:r>
          </w:p>
        </w:tc>
        <w:tc>
          <w:tcPr>
            <w:tcW w:w="853" w:type="pct"/>
          </w:tcPr>
          <w:p w14:paraId="2CB58E3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250.000 KM</w:t>
            </w:r>
          </w:p>
        </w:tc>
        <w:tc>
          <w:tcPr>
            <w:tcW w:w="1147" w:type="pct"/>
          </w:tcPr>
          <w:p w14:paraId="4C1E41F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3FD5034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Sredstva EU i drugih</w:t>
            </w:r>
          </w:p>
          <w:p w14:paraId="69EBD29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me</w:t>
            </w:r>
            <w:r>
              <w:rPr>
                <w:rFonts w:ascii="Calibri" w:hAnsi="Calibri" w:cs="Calibri"/>
                <w:sz w:val="20"/>
                <w:szCs w:val="20"/>
              </w:rPr>
              <w:t>đ</w:t>
            </w:r>
            <w:r>
              <w:rPr>
                <w:rFonts w:ascii="PF Din Text Pro" w:hAnsi="PF Din Text Pro"/>
                <w:sz w:val="20"/>
                <w:szCs w:val="20"/>
              </w:rPr>
              <w:t>unarodnih donatora</w:t>
            </w:r>
          </w:p>
        </w:tc>
      </w:tr>
      <w:tr w:rsidR="00921F70" w14:paraId="2D9D5E0A" w14:textId="77777777" w:rsidTr="00DD2433">
        <w:trPr>
          <w:trHeight w:val="304"/>
        </w:trPr>
        <w:tc>
          <w:tcPr>
            <w:tcW w:w="1476" w:type="pct"/>
          </w:tcPr>
          <w:p w14:paraId="38DDEDA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6: Unaprijediti inspekcijski nadzor u</w:t>
            </w:r>
          </w:p>
          <w:p w14:paraId="34F2CA7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provo</w:t>
            </w:r>
            <w:r>
              <w:rPr>
                <w:rFonts w:ascii="Calibri" w:hAnsi="Calibri" w:cs="Calibri"/>
                <w:b/>
                <w:bCs/>
                <w:sz w:val="20"/>
                <w:szCs w:val="20"/>
              </w:rPr>
              <w:t>đ</w:t>
            </w:r>
            <w:r>
              <w:rPr>
                <w:rFonts w:ascii="PF Din Text Pro" w:hAnsi="PF Din Text Pro"/>
                <w:b/>
                <w:bCs/>
                <w:sz w:val="20"/>
                <w:szCs w:val="20"/>
              </w:rPr>
              <w:t>enju Zakona za za</w:t>
            </w:r>
            <w:r>
              <w:rPr>
                <w:rFonts w:ascii="Calibri" w:hAnsi="Calibri" w:cs="Calibri"/>
                <w:b/>
                <w:bCs/>
                <w:sz w:val="20"/>
                <w:szCs w:val="20"/>
              </w:rPr>
              <w:t>š</w:t>
            </w:r>
            <w:r>
              <w:rPr>
                <w:rFonts w:ascii="PF Din Text Pro" w:hAnsi="PF Din Text Pro"/>
                <w:b/>
                <w:bCs/>
                <w:sz w:val="20"/>
                <w:szCs w:val="20"/>
              </w:rPr>
              <w:t>titu prirode F BiH</w:t>
            </w:r>
          </w:p>
          <w:p w14:paraId="614D931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 i drugih zakona koji propisuju mjere</w:t>
            </w:r>
          </w:p>
          <w:p w14:paraId="7811AA9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 za</w:t>
            </w:r>
            <w:r>
              <w:rPr>
                <w:rFonts w:ascii="Calibri" w:hAnsi="Calibri" w:cs="Calibri"/>
                <w:b/>
                <w:bCs/>
                <w:sz w:val="20"/>
                <w:szCs w:val="20"/>
              </w:rPr>
              <w:t>š</w:t>
            </w:r>
            <w:r>
              <w:rPr>
                <w:rFonts w:ascii="PF Din Text Pro" w:hAnsi="PF Din Text Pro"/>
                <w:b/>
                <w:bCs/>
                <w:sz w:val="20"/>
                <w:szCs w:val="20"/>
              </w:rPr>
              <w:t>tite biodiverziteta u USK</w:t>
            </w:r>
          </w:p>
        </w:tc>
        <w:tc>
          <w:tcPr>
            <w:tcW w:w="628" w:type="pct"/>
          </w:tcPr>
          <w:p w14:paraId="58CAEBCD"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tc>
        <w:tc>
          <w:tcPr>
            <w:tcW w:w="898" w:type="pct"/>
          </w:tcPr>
          <w:p w14:paraId="7BC4FC1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w:t>
            </w:r>
          </w:p>
          <w:p w14:paraId="4F08491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inspekcijske poslove</w:t>
            </w:r>
          </w:p>
        </w:tc>
        <w:tc>
          <w:tcPr>
            <w:tcW w:w="853" w:type="pct"/>
          </w:tcPr>
          <w:p w14:paraId="0BE9A51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180.000 KM</w:t>
            </w:r>
          </w:p>
        </w:tc>
        <w:tc>
          <w:tcPr>
            <w:tcW w:w="1147" w:type="pct"/>
          </w:tcPr>
          <w:p w14:paraId="1D6F4F1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28645F00" w14:textId="77777777" w:rsidR="00921F70" w:rsidRDefault="00921F70" w:rsidP="00DD2433">
            <w:pPr>
              <w:spacing w:after="0" w:line="240" w:lineRule="auto"/>
              <w:jc w:val="center"/>
              <w:rPr>
                <w:rFonts w:ascii="PF Din Text Pro" w:hAnsi="PF Din Text Pro"/>
                <w:sz w:val="20"/>
                <w:szCs w:val="20"/>
              </w:rPr>
            </w:pPr>
          </w:p>
        </w:tc>
      </w:tr>
      <w:tr w:rsidR="00921F70" w14:paraId="24EEF0A2" w14:textId="77777777" w:rsidTr="00DD2433">
        <w:trPr>
          <w:trHeight w:val="304"/>
        </w:trPr>
        <w:tc>
          <w:tcPr>
            <w:tcW w:w="1476" w:type="pct"/>
          </w:tcPr>
          <w:p w14:paraId="092D73B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7: Izvr</w:t>
            </w:r>
            <w:r>
              <w:rPr>
                <w:rFonts w:ascii="Calibri" w:hAnsi="Calibri" w:cs="Calibri"/>
                <w:b/>
                <w:bCs/>
                <w:sz w:val="20"/>
                <w:szCs w:val="20"/>
              </w:rPr>
              <w:t>š</w:t>
            </w:r>
            <w:r>
              <w:rPr>
                <w:rFonts w:ascii="PF Din Text Pro" w:hAnsi="PF Din Text Pro"/>
                <w:b/>
                <w:bCs/>
                <w:sz w:val="20"/>
                <w:szCs w:val="20"/>
              </w:rPr>
              <w:t>iti inventarizaciju flore,</w:t>
            </w:r>
          </w:p>
          <w:p w14:paraId="2FBCCAE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faune, fungije i genetskog diverziteta USK</w:t>
            </w:r>
          </w:p>
        </w:tc>
        <w:tc>
          <w:tcPr>
            <w:tcW w:w="628" w:type="pct"/>
          </w:tcPr>
          <w:p w14:paraId="78C2070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tc>
        <w:tc>
          <w:tcPr>
            <w:tcW w:w="898" w:type="pct"/>
          </w:tcPr>
          <w:p w14:paraId="4695112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Institucija</w:t>
            </w:r>
          </w:p>
          <w:p w14:paraId="5FBEFAA0" w14:textId="77777777" w:rsidR="00921F70" w:rsidRDefault="00921F70" w:rsidP="00DD2433">
            <w:pPr>
              <w:spacing w:after="0" w:line="240" w:lineRule="auto"/>
              <w:jc w:val="center"/>
              <w:rPr>
                <w:rFonts w:ascii="PF Din Text Pro" w:hAnsi="PF Din Text Pro"/>
                <w:sz w:val="20"/>
                <w:szCs w:val="20"/>
              </w:rPr>
            </w:pPr>
          </w:p>
        </w:tc>
        <w:tc>
          <w:tcPr>
            <w:tcW w:w="853" w:type="pct"/>
          </w:tcPr>
          <w:p w14:paraId="3CA1AB9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350.000 KM</w:t>
            </w:r>
          </w:p>
        </w:tc>
        <w:tc>
          <w:tcPr>
            <w:tcW w:w="1147" w:type="pct"/>
          </w:tcPr>
          <w:p w14:paraId="21405CB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GEF,</w:t>
            </w:r>
          </w:p>
          <w:p w14:paraId="3D313C9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IPA, SIDA, IUCN, CEPF, HE</w:t>
            </w:r>
          </w:p>
        </w:tc>
      </w:tr>
      <w:tr w:rsidR="00921F70" w14:paraId="545912E1" w14:textId="77777777" w:rsidTr="00DD2433">
        <w:trPr>
          <w:trHeight w:val="304"/>
        </w:trPr>
        <w:tc>
          <w:tcPr>
            <w:tcW w:w="1476" w:type="pct"/>
          </w:tcPr>
          <w:p w14:paraId="7D92470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8: Revidirati i organizirati listu </w:t>
            </w:r>
          </w:p>
          <w:p w14:paraId="6FBB98A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invazivnih vrsta USK</w:t>
            </w:r>
          </w:p>
        </w:tc>
        <w:tc>
          <w:tcPr>
            <w:tcW w:w="628" w:type="pct"/>
          </w:tcPr>
          <w:p w14:paraId="0ADC390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2032</w:t>
            </w:r>
          </w:p>
        </w:tc>
        <w:tc>
          <w:tcPr>
            <w:tcW w:w="898" w:type="pct"/>
          </w:tcPr>
          <w:p w14:paraId="3D848CD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Institucija</w:t>
            </w:r>
          </w:p>
          <w:p w14:paraId="211C295D" w14:textId="77777777" w:rsidR="00921F70" w:rsidRDefault="00921F70" w:rsidP="00DD2433">
            <w:pPr>
              <w:spacing w:after="0" w:line="240" w:lineRule="auto"/>
              <w:jc w:val="center"/>
              <w:rPr>
                <w:rFonts w:ascii="PF Din Text Pro" w:hAnsi="PF Din Text Pro"/>
                <w:sz w:val="20"/>
                <w:szCs w:val="20"/>
              </w:rPr>
            </w:pPr>
          </w:p>
        </w:tc>
        <w:tc>
          <w:tcPr>
            <w:tcW w:w="853" w:type="pct"/>
          </w:tcPr>
          <w:p w14:paraId="506BA80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45.000 KM</w:t>
            </w:r>
          </w:p>
        </w:tc>
        <w:tc>
          <w:tcPr>
            <w:tcW w:w="1147" w:type="pct"/>
          </w:tcPr>
          <w:p w14:paraId="7B78621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tc>
      </w:tr>
      <w:tr w:rsidR="00921F70" w14:paraId="3897E284" w14:textId="77777777" w:rsidTr="00DD2433">
        <w:trPr>
          <w:trHeight w:val="304"/>
        </w:trPr>
        <w:tc>
          <w:tcPr>
            <w:tcW w:w="1476" w:type="pct"/>
          </w:tcPr>
          <w:p w14:paraId="783636D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9: Provesti javnu kampanju za</w:t>
            </w:r>
          </w:p>
          <w:p w14:paraId="52E31F5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promociju ekolo</w:t>
            </w:r>
            <w:r>
              <w:rPr>
                <w:rFonts w:ascii="Calibri" w:hAnsi="Calibri" w:cs="Calibri"/>
                <w:b/>
                <w:bCs/>
                <w:sz w:val="20"/>
                <w:szCs w:val="20"/>
              </w:rPr>
              <w:t>š</w:t>
            </w:r>
            <w:r>
              <w:rPr>
                <w:rFonts w:ascii="PF Din Text Pro" w:hAnsi="PF Din Text Pro"/>
                <w:b/>
                <w:bCs/>
                <w:sz w:val="20"/>
                <w:szCs w:val="20"/>
              </w:rPr>
              <w:t>ke mre</w:t>
            </w:r>
            <w:r>
              <w:rPr>
                <w:rFonts w:ascii="Calibri" w:hAnsi="Calibri" w:cs="Calibri"/>
                <w:b/>
                <w:bCs/>
                <w:sz w:val="20"/>
                <w:szCs w:val="20"/>
              </w:rPr>
              <w:t>ž</w:t>
            </w:r>
            <w:r>
              <w:rPr>
                <w:rFonts w:ascii="PF Din Text Pro" w:hAnsi="PF Din Text Pro"/>
                <w:b/>
                <w:bCs/>
                <w:sz w:val="20"/>
                <w:szCs w:val="20"/>
              </w:rPr>
              <w:t>e USK/F BiH</w:t>
            </w:r>
          </w:p>
        </w:tc>
        <w:tc>
          <w:tcPr>
            <w:tcW w:w="628" w:type="pct"/>
          </w:tcPr>
          <w:p w14:paraId="6E37086D"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2030-2031</w:t>
            </w:r>
          </w:p>
        </w:tc>
        <w:tc>
          <w:tcPr>
            <w:tcW w:w="898" w:type="pct"/>
          </w:tcPr>
          <w:p w14:paraId="504B2F0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Institucija</w:t>
            </w:r>
          </w:p>
          <w:p w14:paraId="6F586CC5" w14:textId="77777777" w:rsidR="00921F70" w:rsidRDefault="00921F70" w:rsidP="00DD2433">
            <w:pPr>
              <w:spacing w:after="0" w:line="240" w:lineRule="auto"/>
              <w:jc w:val="center"/>
              <w:rPr>
                <w:rFonts w:ascii="PF Din Text Pro" w:hAnsi="PF Din Text Pro"/>
                <w:sz w:val="20"/>
                <w:szCs w:val="20"/>
              </w:rPr>
            </w:pPr>
          </w:p>
        </w:tc>
        <w:tc>
          <w:tcPr>
            <w:tcW w:w="853" w:type="pct"/>
          </w:tcPr>
          <w:p w14:paraId="2E51AF1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90.000 KM</w:t>
            </w:r>
          </w:p>
        </w:tc>
        <w:tc>
          <w:tcPr>
            <w:tcW w:w="1147" w:type="pct"/>
          </w:tcPr>
          <w:p w14:paraId="0EB7B49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JLS, IPA</w:t>
            </w:r>
          </w:p>
        </w:tc>
      </w:tr>
      <w:tr w:rsidR="00921F70" w14:paraId="7D50134F" w14:textId="77777777" w:rsidTr="00DD2433">
        <w:trPr>
          <w:trHeight w:val="304"/>
        </w:trPr>
        <w:tc>
          <w:tcPr>
            <w:tcW w:w="1476" w:type="pct"/>
          </w:tcPr>
          <w:p w14:paraId="35D9BDB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10: Provesti konsultativni proces sa</w:t>
            </w:r>
          </w:p>
          <w:p w14:paraId="7D50E90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zajednicama lokalne samouprave i</w:t>
            </w:r>
          </w:p>
          <w:p w14:paraId="24099F6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interesnim stranama u svim podru</w:t>
            </w:r>
            <w:r>
              <w:rPr>
                <w:rFonts w:ascii="Calibri" w:hAnsi="Calibri" w:cs="Calibri"/>
                <w:b/>
                <w:bCs/>
                <w:sz w:val="20"/>
                <w:szCs w:val="20"/>
              </w:rPr>
              <w:t>č</w:t>
            </w:r>
            <w:r>
              <w:rPr>
                <w:rFonts w:ascii="PF Din Text Pro" w:hAnsi="PF Din Text Pro"/>
                <w:b/>
                <w:bCs/>
                <w:sz w:val="20"/>
                <w:szCs w:val="20"/>
              </w:rPr>
              <w:t>jima Plana za ekolo</w:t>
            </w:r>
            <w:r>
              <w:rPr>
                <w:rFonts w:ascii="Calibri" w:hAnsi="Calibri" w:cs="Calibri"/>
                <w:b/>
                <w:bCs/>
                <w:sz w:val="20"/>
                <w:szCs w:val="20"/>
              </w:rPr>
              <w:t>š</w:t>
            </w:r>
            <w:r>
              <w:rPr>
                <w:rFonts w:ascii="PF Din Text Pro" w:hAnsi="PF Din Text Pro"/>
                <w:b/>
                <w:bCs/>
                <w:sz w:val="20"/>
                <w:szCs w:val="20"/>
              </w:rPr>
              <w:t>ku mre</w:t>
            </w:r>
            <w:r>
              <w:rPr>
                <w:rFonts w:ascii="Calibri" w:hAnsi="Calibri" w:cs="Calibri"/>
                <w:b/>
                <w:bCs/>
                <w:sz w:val="20"/>
                <w:szCs w:val="20"/>
              </w:rPr>
              <w:t>ž</w:t>
            </w:r>
            <w:r>
              <w:rPr>
                <w:rFonts w:ascii="PF Din Text Pro" w:hAnsi="PF Din Text Pro"/>
                <w:b/>
                <w:bCs/>
                <w:sz w:val="20"/>
                <w:szCs w:val="20"/>
              </w:rPr>
              <w:t>u USK/F BiH</w:t>
            </w:r>
          </w:p>
        </w:tc>
        <w:tc>
          <w:tcPr>
            <w:tcW w:w="628" w:type="pct"/>
          </w:tcPr>
          <w:p w14:paraId="2035A3E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2026-2030</w:t>
            </w:r>
          </w:p>
          <w:p w14:paraId="44DE0BE5" w14:textId="77777777" w:rsidR="00921F70" w:rsidRDefault="00921F70" w:rsidP="00DD2433">
            <w:pPr>
              <w:spacing w:after="0" w:line="240" w:lineRule="auto"/>
              <w:rPr>
                <w:rFonts w:ascii="PF Din Text Pro" w:hAnsi="PF Din Text Pro"/>
                <w:sz w:val="20"/>
                <w:szCs w:val="20"/>
              </w:rPr>
            </w:pPr>
          </w:p>
        </w:tc>
        <w:tc>
          <w:tcPr>
            <w:tcW w:w="898" w:type="pct"/>
          </w:tcPr>
          <w:p w14:paraId="157B196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JLS</w:t>
            </w:r>
          </w:p>
          <w:p w14:paraId="2E8A234A" w14:textId="77777777" w:rsidR="00921F70" w:rsidRDefault="00921F70" w:rsidP="00DD2433">
            <w:pPr>
              <w:spacing w:after="0" w:line="240" w:lineRule="auto"/>
              <w:jc w:val="center"/>
              <w:rPr>
                <w:rFonts w:ascii="PF Din Text Pro" w:hAnsi="PF Din Text Pro"/>
                <w:sz w:val="20"/>
                <w:szCs w:val="20"/>
              </w:rPr>
            </w:pPr>
          </w:p>
        </w:tc>
        <w:tc>
          <w:tcPr>
            <w:tcW w:w="853" w:type="pct"/>
          </w:tcPr>
          <w:p w14:paraId="0478A16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 KM</w:t>
            </w:r>
          </w:p>
        </w:tc>
        <w:tc>
          <w:tcPr>
            <w:tcW w:w="1147" w:type="pct"/>
          </w:tcPr>
          <w:p w14:paraId="22D5C0B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etska sredstva, GEF, UNDP, SIDA</w:t>
            </w:r>
          </w:p>
        </w:tc>
      </w:tr>
      <w:tr w:rsidR="00921F70" w14:paraId="5DD1C463" w14:textId="77777777" w:rsidTr="00DD2433">
        <w:trPr>
          <w:trHeight w:val="304"/>
        </w:trPr>
        <w:tc>
          <w:tcPr>
            <w:tcW w:w="1476" w:type="pct"/>
          </w:tcPr>
          <w:p w14:paraId="0401B92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11: Osigurati me</w:t>
            </w:r>
            <w:r>
              <w:rPr>
                <w:rFonts w:ascii="Calibri" w:hAnsi="Calibri" w:cs="Calibri"/>
                <w:b/>
                <w:bCs/>
                <w:sz w:val="20"/>
                <w:szCs w:val="20"/>
              </w:rPr>
              <w:t>đ</w:t>
            </w:r>
            <w:r>
              <w:rPr>
                <w:rFonts w:ascii="PF Din Text Pro" w:hAnsi="PF Din Text Pro"/>
                <w:b/>
                <w:bCs/>
                <w:sz w:val="20"/>
                <w:szCs w:val="20"/>
              </w:rPr>
              <w:t>usektorsku</w:t>
            </w:r>
          </w:p>
          <w:p w14:paraId="512A00B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podr</w:t>
            </w:r>
            <w:r>
              <w:rPr>
                <w:rFonts w:ascii="Calibri" w:hAnsi="Calibri" w:cs="Calibri"/>
                <w:b/>
                <w:bCs/>
                <w:sz w:val="20"/>
                <w:szCs w:val="20"/>
              </w:rPr>
              <w:t>š</w:t>
            </w:r>
            <w:r>
              <w:rPr>
                <w:rFonts w:ascii="PF Din Text Pro" w:hAnsi="PF Din Text Pro"/>
                <w:b/>
                <w:bCs/>
                <w:sz w:val="20"/>
                <w:szCs w:val="20"/>
              </w:rPr>
              <w:t>ku za implementaciju novih NBSAP ciljeva na podru</w:t>
            </w:r>
            <w:r>
              <w:rPr>
                <w:rFonts w:ascii="Calibri" w:hAnsi="Calibri" w:cs="Calibri"/>
                <w:b/>
                <w:bCs/>
                <w:sz w:val="20"/>
                <w:szCs w:val="20"/>
              </w:rPr>
              <w:t>č</w:t>
            </w:r>
            <w:r>
              <w:rPr>
                <w:rFonts w:ascii="PF Din Text Pro" w:hAnsi="PF Din Text Pro"/>
                <w:b/>
                <w:bCs/>
                <w:sz w:val="20"/>
                <w:szCs w:val="20"/>
              </w:rPr>
              <w:t>ju USK</w:t>
            </w:r>
          </w:p>
        </w:tc>
        <w:tc>
          <w:tcPr>
            <w:tcW w:w="628" w:type="pct"/>
          </w:tcPr>
          <w:p w14:paraId="536B2322"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p w14:paraId="502FAC56" w14:textId="77777777" w:rsidR="00921F70" w:rsidRDefault="00921F70" w:rsidP="00DD2433">
            <w:pPr>
              <w:spacing w:after="0" w:line="240" w:lineRule="auto"/>
              <w:rPr>
                <w:rFonts w:ascii="PF Din Text Pro" w:hAnsi="PF Din Text Pro"/>
                <w:sz w:val="20"/>
                <w:szCs w:val="20"/>
              </w:rPr>
            </w:pPr>
          </w:p>
        </w:tc>
        <w:tc>
          <w:tcPr>
            <w:tcW w:w="898" w:type="pct"/>
          </w:tcPr>
          <w:p w14:paraId="4FF3490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MPV</w:t>
            </w:r>
            <w:r>
              <w:rPr>
                <w:rFonts w:ascii="Calibri" w:hAnsi="Calibri" w:cs="Calibri"/>
                <w:sz w:val="20"/>
                <w:szCs w:val="20"/>
              </w:rPr>
              <w:t>Š</w:t>
            </w:r>
          </w:p>
        </w:tc>
        <w:tc>
          <w:tcPr>
            <w:tcW w:w="853" w:type="pct"/>
          </w:tcPr>
          <w:p w14:paraId="4345F0C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 KM</w:t>
            </w:r>
          </w:p>
          <w:p w14:paraId="6D31FA12" w14:textId="77777777" w:rsidR="00921F70" w:rsidRDefault="00921F70" w:rsidP="00DD2433">
            <w:pPr>
              <w:spacing w:after="0" w:line="240" w:lineRule="auto"/>
              <w:jc w:val="center"/>
              <w:rPr>
                <w:rFonts w:ascii="PF Din Text Pro" w:hAnsi="PF Din Text Pro"/>
                <w:sz w:val="20"/>
                <w:szCs w:val="20"/>
              </w:rPr>
            </w:pPr>
          </w:p>
        </w:tc>
        <w:tc>
          <w:tcPr>
            <w:tcW w:w="1147" w:type="pct"/>
          </w:tcPr>
          <w:p w14:paraId="31537C3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6AD08D83" w14:textId="77777777" w:rsidR="00921F70" w:rsidRDefault="00921F70" w:rsidP="00DD2433">
            <w:pPr>
              <w:spacing w:after="0" w:line="240" w:lineRule="auto"/>
              <w:jc w:val="center"/>
              <w:rPr>
                <w:rFonts w:ascii="PF Din Text Pro" w:hAnsi="PF Din Text Pro"/>
                <w:sz w:val="20"/>
                <w:szCs w:val="20"/>
              </w:rPr>
            </w:pPr>
          </w:p>
        </w:tc>
      </w:tr>
      <w:tr w:rsidR="00921F70" w14:paraId="46F3C443" w14:textId="77777777" w:rsidTr="00DD2433">
        <w:trPr>
          <w:trHeight w:val="304"/>
        </w:trPr>
        <w:tc>
          <w:tcPr>
            <w:tcW w:w="1476" w:type="pct"/>
          </w:tcPr>
          <w:p w14:paraId="5367F61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12: Za</w:t>
            </w:r>
            <w:r>
              <w:rPr>
                <w:rFonts w:ascii="Calibri" w:hAnsi="Calibri" w:cs="Calibri"/>
                <w:b/>
                <w:bCs/>
                <w:sz w:val="20"/>
                <w:szCs w:val="20"/>
              </w:rPr>
              <w:t>š</w:t>
            </w:r>
            <w:r>
              <w:rPr>
                <w:rFonts w:ascii="PF Din Text Pro" w:hAnsi="PF Din Text Pro"/>
                <w:b/>
                <w:bCs/>
                <w:sz w:val="20"/>
                <w:szCs w:val="20"/>
              </w:rPr>
              <w:t>titu i odr</w:t>
            </w:r>
            <w:r>
              <w:rPr>
                <w:rFonts w:ascii="Calibri" w:hAnsi="Calibri" w:cs="Calibri"/>
                <w:b/>
                <w:bCs/>
                <w:sz w:val="20"/>
                <w:szCs w:val="20"/>
              </w:rPr>
              <w:t>ž</w:t>
            </w:r>
            <w:r>
              <w:rPr>
                <w:rFonts w:ascii="PF Din Text Pro" w:hAnsi="PF Din Text Pro"/>
                <w:b/>
                <w:bCs/>
                <w:sz w:val="20"/>
                <w:szCs w:val="20"/>
              </w:rPr>
              <w:t>ivu upotrebu</w:t>
            </w:r>
          </w:p>
          <w:p w14:paraId="565887F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biodiverziteta integrirati u sektorske</w:t>
            </w:r>
          </w:p>
          <w:p w14:paraId="1D646CF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propise</w:t>
            </w:r>
          </w:p>
        </w:tc>
        <w:tc>
          <w:tcPr>
            <w:tcW w:w="628" w:type="pct"/>
          </w:tcPr>
          <w:p w14:paraId="30B4101A"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p w14:paraId="06DA71EB" w14:textId="77777777" w:rsidR="00921F70" w:rsidRDefault="00921F70" w:rsidP="00DD2433">
            <w:pPr>
              <w:spacing w:after="0" w:line="240" w:lineRule="auto"/>
              <w:rPr>
                <w:rFonts w:ascii="PF Din Text Pro" w:hAnsi="PF Din Text Pro"/>
                <w:sz w:val="20"/>
                <w:szCs w:val="20"/>
              </w:rPr>
            </w:pPr>
          </w:p>
        </w:tc>
        <w:tc>
          <w:tcPr>
            <w:tcW w:w="898" w:type="pct"/>
          </w:tcPr>
          <w:p w14:paraId="0550E7E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MPV</w:t>
            </w:r>
            <w:r>
              <w:rPr>
                <w:rFonts w:ascii="Calibri" w:hAnsi="Calibri" w:cs="Calibri"/>
                <w:sz w:val="20"/>
                <w:szCs w:val="20"/>
              </w:rPr>
              <w:t>Š</w:t>
            </w:r>
          </w:p>
        </w:tc>
        <w:tc>
          <w:tcPr>
            <w:tcW w:w="853" w:type="pct"/>
          </w:tcPr>
          <w:p w14:paraId="0BDCCD0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 KM</w:t>
            </w:r>
          </w:p>
        </w:tc>
        <w:tc>
          <w:tcPr>
            <w:tcW w:w="1147" w:type="pct"/>
          </w:tcPr>
          <w:p w14:paraId="30B3408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67BFDFA6" w14:textId="77777777" w:rsidR="00921F70" w:rsidRDefault="00921F70" w:rsidP="00DD2433">
            <w:pPr>
              <w:spacing w:after="0" w:line="240" w:lineRule="auto"/>
              <w:jc w:val="center"/>
              <w:rPr>
                <w:rFonts w:ascii="PF Din Text Pro" w:hAnsi="PF Din Text Pro"/>
                <w:sz w:val="20"/>
                <w:szCs w:val="20"/>
              </w:rPr>
            </w:pPr>
          </w:p>
        </w:tc>
      </w:tr>
      <w:tr w:rsidR="00921F70" w14:paraId="5AB02B1F" w14:textId="77777777" w:rsidTr="00DD2433">
        <w:trPr>
          <w:trHeight w:val="304"/>
        </w:trPr>
        <w:tc>
          <w:tcPr>
            <w:tcW w:w="1476" w:type="pct"/>
          </w:tcPr>
          <w:p w14:paraId="10BD19D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13: U saradnji s drugim relevantnim</w:t>
            </w:r>
          </w:p>
          <w:p w14:paraId="4194AB8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institucijama organizirati razmjenu</w:t>
            </w:r>
          </w:p>
          <w:p w14:paraId="7F85989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informacija izme</w:t>
            </w:r>
            <w:r>
              <w:rPr>
                <w:rFonts w:ascii="Calibri" w:hAnsi="Calibri" w:cs="Calibri"/>
                <w:b/>
                <w:bCs/>
                <w:sz w:val="20"/>
                <w:szCs w:val="20"/>
              </w:rPr>
              <w:t>đ</w:t>
            </w:r>
            <w:r>
              <w:rPr>
                <w:rFonts w:ascii="PF Din Text Pro" w:hAnsi="PF Din Text Pro"/>
                <w:b/>
                <w:bCs/>
                <w:sz w:val="20"/>
                <w:szCs w:val="20"/>
              </w:rPr>
              <w:t>u akademske zajednice i kreatora onih politika koje utje</w:t>
            </w:r>
            <w:r>
              <w:rPr>
                <w:rFonts w:ascii="Calibri" w:hAnsi="Calibri" w:cs="Calibri"/>
                <w:b/>
                <w:bCs/>
                <w:sz w:val="20"/>
                <w:szCs w:val="20"/>
              </w:rPr>
              <w:t>č</w:t>
            </w:r>
            <w:r>
              <w:rPr>
                <w:rFonts w:ascii="PF Din Text Pro" w:hAnsi="PF Din Text Pro"/>
                <w:b/>
                <w:bCs/>
                <w:sz w:val="20"/>
                <w:szCs w:val="20"/>
              </w:rPr>
              <w:t>u na stanje</w:t>
            </w:r>
          </w:p>
          <w:p w14:paraId="433B88F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biodiverziteta/prirode USK</w:t>
            </w:r>
          </w:p>
        </w:tc>
        <w:tc>
          <w:tcPr>
            <w:tcW w:w="628" w:type="pct"/>
          </w:tcPr>
          <w:p w14:paraId="5E021085"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p w14:paraId="10409F47" w14:textId="77777777" w:rsidR="00921F70" w:rsidRDefault="00921F70" w:rsidP="00DD2433">
            <w:pPr>
              <w:spacing w:after="0" w:line="240" w:lineRule="auto"/>
              <w:rPr>
                <w:rFonts w:ascii="PF Din Text Pro" w:hAnsi="PF Din Text Pro"/>
                <w:sz w:val="20"/>
                <w:szCs w:val="20"/>
              </w:rPr>
            </w:pPr>
          </w:p>
        </w:tc>
        <w:tc>
          <w:tcPr>
            <w:tcW w:w="898" w:type="pct"/>
          </w:tcPr>
          <w:p w14:paraId="1A2B1BE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Institucija</w:t>
            </w:r>
          </w:p>
          <w:p w14:paraId="02DAD7E6" w14:textId="77777777" w:rsidR="00921F70" w:rsidRDefault="00921F70" w:rsidP="00DD2433">
            <w:pPr>
              <w:spacing w:after="0" w:line="240" w:lineRule="auto"/>
              <w:jc w:val="center"/>
              <w:rPr>
                <w:rFonts w:ascii="PF Din Text Pro" w:hAnsi="PF Din Text Pro"/>
                <w:sz w:val="20"/>
                <w:szCs w:val="20"/>
              </w:rPr>
            </w:pPr>
          </w:p>
        </w:tc>
        <w:tc>
          <w:tcPr>
            <w:tcW w:w="853" w:type="pct"/>
          </w:tcPr>
          <w:p w14:paraId="209937A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 KM</w:t>
            </w:r>
          </w:p>
        </w:tc>
        <w:tc>
          <w:tcPr>
            <w:tcW w:w="1147" w:type="pct"/>
          </w:tcPr>
          <w:p w14:paraId="30F88B6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4A091D27" w14:textId="77777777" w:rsidR="00921F70" w:rsidRDefault="00921F70" w:rsidP="00DD2433">
            <w:pPr>
              <w:spacing w:after="0" w:line="240" w:lineRule="auto"/>
              <w:jc w:val="center"/>
              <w:rPr>
                <w:rFonts w:ascii="PF Din Text Pro" w:hAnsi="PF Din Text Pro"/>
                <w:sz w:val="20"/>
                <w:szCs w:val="20"/>
              </w:rPr>
            </w:pPr>
          </w:p>
        </w:tc>
      </w:tr>
      <w:tr w:rsidR="00921F70" w14:paraId="1B35D9FA" w14:textId="77777777" w:rsidTr="00DD2433">
        <w:trPr>
          <w:trHeight w:val="304"/>
        </w:trPr>
        <w:tc>
          <w:tcPr>
            <w:tcW w:w="1476" w:type="pct"/>
          </w:tcPr>
          <w:p w14:paraId="337328D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14: Razviti efikasnu mre</w:t>
            </w:r>
            <w:r>
              <w:rPr>
                <w:rFonts w:ascii="Calibri" w:hAnsi="Calibri" w:cs="Calibri"/>
                <w:b/>
                <w:bCs/>
                <w:sz w:val="20"/>
                <w:szCs w:val="20"/>
              </w:rPr>
              <w:t>ž</w:t>
            </w:r>
            <w:r>
              <w:rPr>
                <w:rFonts w:ascii="PF Din Text Pro" w:hAnsi="PF Din Text Pro"/>
                <w:b/>
                <w:bCs/>
                <w:sz w:val="20"/>
                <w:szCs w:val="20"/>
              </w:rPr>
              <w:t>u/registar</w:t>
            </w:r>
          </w:p>
          <w:p w14:paraId="63F1AA9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nevladinih organizacija za pra</w:t>
            </w:r>
            <w:r>
              <w:rPr>
                <w:rFonts w:ascii="Calibri" w:hAnsi="Calibri" w:cs="Calibri"/>
                <w:b/>
                <w:bCs/>
                <w:sz w:val="20"/>
                <w:szCs w:val="20"/>
              </w:rPr>
              <w:t>ć</w:t>
            </w:r>
            <w:r>
              <w:rPr>
                <w:rFonts w:ascii="PF Din Text Pro" w:hAnsi="PF Din Text Pro"/>
                <w:b/>
                <w:bCs/>
                <w:sz w:val="20"/>
                <w:szCs w:val="20"/>
              </w:rPr>
              <w:t>enje stanja</w:t>
            </w:r>
          </w:p>
          <w:p w14:paraId="492B87A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biodiverziteta/prirode, aktivno u</w:t>
            </w:r>
            <w:r>
              <w:rPr>
                <w:rFonts w:ascii="Calibri" w:hAnsi="Calibri" w:cs="Calibri"/>
                <w:b/>
                <w:bCs/>
                <w:sz w:val="20"/>
                <w:szCs w:val="20"/>
              </w:rPr>
              <w:t>č</w:t>
            </w:r>
            <w:r>
              <w:rPr>
                <w:rFonts w:ascii="PF Din Text Pro" w:hAnsi="PF Din Text Pro"/>
                <w:b/>
                <w:bCs/>
                <w:sz w:val="20"/>
                <w:szCs w:val="20"/>
              </w:rPr>
              <w:t>e</w:t>
            </w:r>
            <w:r>
              <w:rPr>
                <w:rFonts w:ascii="Calibri" w:hAnsi="Calibri" w:cs="Calibri"/>
                <w:b/>
                <w:bCs/>
                <w:sz w:val="20"/>
                <w:szCs w:val="20"/>
              </w:rPr>
              <w:t>šć</w:t>
            </w:r>
            <w:r>
              <w:rPr>
                <w:rFonts w:ascii="PF Din Text Pro" w:hAnsi="PF Din Text Pro"/>
                <w:b/>
                <w:bCs/>
                <w:sz w:val="20"/>
                <w:szCs w:val="20"/>
              </w:rPr>
              <w:t>e u</w:t>
            </w:r>
          </w:p>
          <w:p w14:paraId="25FFEF1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dono</w:t>
            </w:r>
            <w:r>
              <w:rPr>
                <w:rFonts w:ascii="Calibri" w:hAnsi="Calibri" w:cs="Calibri"/>
                <w:b/>
                <w:bCs/>
                <w:sz w:val="20"/>
                <w:szCs w:val="20"/>
              </w:rPr>
              <w:t>š</w:t>
            </w:r>
            <w:r>
              <w:rPr>
                <w:rFonts w:ascii="PF Din Text Pro" w:hAnsi="PF Din Text Pro"/>
                <w:b/>
                <w:bCs/>
                <w:sz w:val="20"/>
                <w:szCs w:val="20"/>
              </w:rPr>
              <w:t>enju odluka i promociji odr</w:t>
            </w:r>
            <w:r>
              <w:rPr>
                <w:rFonts w:ascii="Calibri" w:hAnsi="Calibri" w:cs="Calibri"/>
                <w:b/>
                <w:bCs/>
                <w:sz w:val="20"/>
                <w:szCs w:val="20"/>
              </w:rPr>
              <w:t>ž</w:t>
            </w:r>
            <w:r>
              <w:rPr>
                <w:rFonts w:ascii="PF Din Text Pro" w:hAnsi="PF Din Text Pro"/>
                <w:b/>
                <w:bCs/>
                <w:sz w:val="20"/>
                <w:szCs w:val="20"/>
              </w:rPr>
              <w:t>ivog razvoja</w:t>
            </w:r>
          </w:p>
          <w:p w14:paraId="6684A5B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USK</w:t>
            </w:r>
          </w:p>
        </w:tc>
        <w:tc>
          <w:tcPr>
            <w:tcW w:w="628" w:type="pct"/>
          </w:tcPr>
          <w:p w14:paraId="09D54AB3"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p w14:paraId="569F6EDF" w14:textId="77777777" w:rsidR="00921F70" w:rsidRDefault="00921F70" w:rsidP="00DD2433">
            <w:pPr>
              <w:spacing w:after="0" w:line="240" w:lineRule="auto"/>
              <w:rPr>
                <w:rFonts w:ascii="PF Din Text Pro" w:hAnsi="PF Din Text Pro"/>
                <w:sz w:val="20"/>
                <w:szCs w:val="20"/>
              </w:rPr>
            </w:pPr>
          </w:p>
        </w:tc>
        <w:tc>
          <w:tcPr>
            <w:tcW w:w="898" w:type="pct"/>
          </w:tcPr>
          <w:p w14:paraId="3D6D438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MPV</w:t>
            </w:r>
            <w:r>
              <w:rPr>
                <w:rFonts w:ascii="Calibri" w:hAnsi="Calibri" w:cs="Calibri"/>
                <w:sz w:val="20"/>
                <w:szCs w:val="20"/>
              </w:rPr>
              <w:t>Š</w:t>
            </w:r>
          </w:p>
        </w:tc>
        <w:tc>
          <w:tcPr>
            <w:tcW w:w="853" w:type="pct"/>
          </w:tcPr>
          <w:p w14:paraId="23C4FFD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 KM</w:t>
            </w:r>
          </w:p>
          <w:p w14:paraId="5798AF5B" w14:textId="77777777" w:rsidR="00921F70" w:rsidRDefault="00921F70" w:rsidP="00DD2433">
            <w:pPr>
              <w:spacing w:after="0" w:line="240" w:lineRule="auto"/>
              <w:jc w:val="center"/>
              <w:rPr>
                <w:rFonts w:ascii="PF Din Text Pro" w:hAnsi="PF Din Text Pro"/>
                <w:sz w:val="20"/>
                <w:szCs w:val="20"/>
              </w:rPr>
            </w:pPr>
          </w:p>
        </w:tc>
        <w:tc>
          <w:tcPr>
            <w:tcW w:w="1147" w:type="pct"/>
          </w:tcPr>
          <w:p w14:paraId="178C096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etska sredstva, UNDP, GEF, SIDA, IPA</w:t>
            </w:r>
          </w:p>
          <w:p w14:paraId="7250A77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UNDP, GEF, SIDA, IPA</w:t>
            </w:r>
          </w:p>
        </w:tc>
      </w:tr>
      <w:tr w:rsidR="00921F70" w14:paraId="6099E47D" w14:textId="77777777" w:rsidTr="00DD2433">
        <w:trPr>
          <w:trHeight w:val="304"/>
        </w:trPr>
        <w:tc>
          <w:tcPr>
            <w:tcW w:w="1476" w:type="pct"/>
          </w:tcPr>
          <w:p w14:paraId="7BF7F99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Mjera 15: Ja</w:t>
            </w:r>
            <w:r>
              <w:rPr>
                <w:rFonts w:ascii="Calibri" w:hAnsi="Calibri" w:cs="Calibri"/>
                <w:b/>
                <w:bCs/>
                <w:sz w:val="20"/>
                <w:szCs w:val="20"/>
              </w:rPr>
              <w:t>č</w:t>
            </w:r>
            <w:r>
              <w:rPr>
                <w:rFonts w:ascii="PF Din Text Pro" w:hAnsi="PF Din Text Pro"/>
                <w:b/>
                <w:bCs/>
                <w:sz w:val="20"/>
                <w:szCs w:val="20"/>
              </w:rPr>
              <w:t>ati podr</w:t>
            </w:r>
            <w:r>
              <w:rPr>
                <w:rFonts w:ascii="Calibri" w:hAnsi="Calibri" w:cs="Calibri"/>
                <w:b/>
                <w:bCs/>
                <w:sz w:val="20"/>
                <w:szCs w:val="20"/>
              </w:rPr>
              <w:t>š</w:t>
            </w:r>
            <w:r>
              <w:rPr>
                <w:rFonts w:ascii="PF Din Text Pro" w:hAnsi="PF Din Text Pro"/>
                <w:b/>
                <w:bCs/>
                <w:sz w:val="20"/>
                <w:szCs w:val="20"/>
              </w:rPr>
              <w:t>ku za edukaciju</w:t>
            </w:r>
          </w:p>
          <w:p w14:paraId="732F621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nastavnog kadra na svim nivoima</w:t>
            </w:r>
          </w:p>
          <w:p w14:paraId="7BD3AC0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obrazovanja u oblasti za</w:t>
            </w:r>
            <w:r>
              <w:rPr>
                <w:rFonts w:ascii="Calibri" w:hAnsi="Calibri" w:cs="Calibri"/>
                <w:b/>
                <w:bCs/>
                <w:sz w:val="20"/>
                <w:szCs w:val="20"/>
              </w:rPr>
              <w:t>š</w:t>
            </w:r>
            <w:r>
              <w:rPr>
                <w:rFonts w:ascii="PF Din Text Pro" w:hAnsi="PF Din Text Pro"/>
                <w:b/>
                <w:bCs/>
                <w:sz w:val="20"/>
                <w:szCs w:val="20"/>
              </w:rPr>
              <w:t>tite biolo</w:t>
            </w:r>
            <w:r>
              <w:rPr>
                <w:rFonts w:ascii="Calibri" w:hAnsi="Calibri" w:cs="Calibri"/>
                <w:b/>
                <w:bCs/>
                <w:sz w:val="20"/>
                <w:szCs w:val="20"/>
              </w:rPr>
              <w:t>š</w:t>
            </w:r>
            <w:r>
              <w:rPr>
                <w:rFonts w:ascii="PF Din Text Pro" w:hAnsi="PF Din Text Pro"/>
                <w:b/>
                <w:bCs/>
                <w:sz w:val="20"/>
                <w:szCs w:val="20"/>
              </w:rPr>
              <w:t>ke</w:t>
            </w:r>
          </w:p>
          <w:p w14:paraId="027A887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raznolikosti i odr</w:t>
            </w:r>
            <w:r>
              <w:rPr>
                <w:rFonts w:ascii="Calibri" w:hAnsi="Calibri" w:cs="Calibri"/>
                <w:b/>
                <w:bCs/>
                <w:sz w:val="20"/>
                <w:szCs w:val="20"/>
              </w:rPr>
              <w:t>ž</w:t>
            </w:r>
            <w:r>
              <w:rPr>
                <w:rFonts w:ascii="PF Din Text Pro" w:hAnsi="PF Din Text Pro"/>
                <w:b/>
                <w:bCs/>
                <w:sz w:val="20"/>
                <w:szCs w:val="20"/>
              </w:rPr>
              <w:t>ivog upravljanja</w:t>
            </w:r>
          </w:p>
          <w:p w14:paraId="31D3136E"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koristima od prirode u USK</w:t>
            </w:r>
          </w:p>
        </w:tc>
        <w:tc>
          <w:tcPr>
            <w:tcW w:w="628" w:type="pct"/>
          </w:tcPr>
          <w:p w14:paraId="099D2BA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p w14:paraId="6DA02AC3" w14:textId="77777777" w:rsidR="00921F70" w:rsidRDefault="00921F70" w:rsidP="00DD2433">
            <w:pPr>
              <w:spacing w:after="0" w:line="240" w:lineRule="auto"/>
              <w:rPr>
                <w:rFonts w:ascii="PF Din Text Pro" w:hAnsi="PF Din Text Pro"/>
                <w:sz w:val="20"/>
                <w:szCs w:val="20"/>
              </w:rPr>
            </w:pPr>
          </w:p>
        </w:tc>
        <w:tc>
          <w:tcPr>
            <w:tcW w:w="898" w:type="pct"/>
          </w:tcPr>
          <w:p w14:paraId="3495622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Ministarstvo obrazovanja, nauke, kulture i sporta</w:t>
            </w:r>
          </w:p>
        </w:tc>
        <w:tc>
          <w:tcPr>
            <w:tcW w:w="853" w:type="pct"/>
          </w:tcPr>
          <w:p w14:paraId="61E3D1A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p w14:paraId="7BEFD3AD" w14:textId="77777777" w:rsidR="00921F70" w:rsidRDefault="00921F70" w:rsidP="00DD2433">
            <w:pPr>
              <w:spacing w:after="0" w:line="240" w:lineRule="auto"/>
              <w:jc w:val="center"/>
              <w:rPr>
                <w:rFonts w:ascii="PF Din Text Pro" w:hAnsi="PF Din Text Pro"/>
                <w:sz w:val="20"/>
                <w:szCs w:val="20"/>
              </w:rPr>
            </w:pPr>
          </w:p>
        </w:tc>
        <w:tc>
          <w:tcPr>
            <w:tcW w:w="1147" w:type="pct"/>
          </w:tcPr>
          <w:p w14:paraId="3A98A16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0C743174" w14:textId="77777777" w:rsidR="00921F70" w:rsidRDefault="00921F70" w:rsidP="00DD2433">
            <w:pPr>
              <w:spacing w:after="0" w:line="240" w:lineRule="auto"/>
              <w:jc w:val="center"/>
              <w:rPr>
                <w:rFonts w:ascii="PF Din Text Pro" w:hAnsi="PF Din Text Pro"/>
                <w:sz w:val="20"/>
                <w:szCs w:val="20"/>
              </w:rPr>
            </w:pPr>
          </w:p>
        </w:tc>
      </w:tr>
      <w:tr w:rsidR="00921F70" w14:paraId="764AFC6E" w14:textId="77777777" w:rsidTr="00DD2433">
        <w:trPr>
          <w:trHeight w:val="304"/>
        </w:trPr>
        <w:tc>
          <w:tcPr>
            <w:tcW w:w="1476" w:type="pct"/>
          </w:tcPr>
          <w:p w14:paraId="42D5CBF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Mjera 16: Kampanje podizanja svijesti i edukacije za promociju </w:t>
            </w:r>
            <w:r>
              <w:rPr>
                <w:rFonts w:ascii="Courier New" w:hAnsi="Courier New" w:cs="Courier New"/>
                <w:b/>
                <w:bCs/>
                <w:sz w:val="20"/>
                <w:szCs w:val="20"/>
              </w:rPr>
              <w:t>„</w:t>
            </w:r>
            <w:r>
              <w:rPr>
                <w:rFonts w:ascii="PF Din Text Pro" w:hAnsi="PF Din Text Pro"/>
                <w:b/>
                <w:bCs/>
                <w:sz w:val="20"/>
                <w:szCs w:val="20"/>
              </w:rPr>
              <w:t>Zelenog kantona</w:t>
            </w:r>
            <w:r>
              <w:rPr>
                <w:rFonts w:ascii="Courier New" w:hAnsi="Courier New" w:cs="Courier New"/>
                <w:b/>
                <w:bCs/>
                <w:sz w:val="20"/>
                <w:szCs w:val="20"/>
              </w:rPr>
              <w:t>“</w:t>
            </w:r>
          </w:p>
        </w:tc>
        <w:tc>
          <w:tcPr>
            <w:tcW w:w="628" w:type="pct"/>
          </w:tcPr>
          <w:p w14:paraId="6E0627B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p w14:paraId="1EFDB531" w14:textId="77777777" w:rsidR="00921F70" w:rsidRDefault="00921F70" w:rsidP="00DD2433">
            <w:pPr>
              <w:spacing w:after="0" w:line="240" w:lineRule="auto"/>
              <w:rPr>
                <w:rFonts w:ascii="PF Din Text Pro" w:hAnsi="PF Din Text Pro"/>
                <w:sz w:val="20"/>
                <w:szCs w:val="20"/>
              </w:rPr>
            </w:pPr>
          </w:p>
        </w:tc>
        <w:tc>
          <w:tcPr>
            <w:tcW w:w="898" w:type="pct"/>
          </w:tcPr>
          <w:p w14:paraId="061CEE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NVO sektor</w:t>
            </w:r>
          </w:p>
        </w:tc>
        <w:tc>
          <w:tcPr>
            <w:tcW w:w="853" w:type="pct"/>
          </w:tcPr>
          <w:p w14:paraId="3459FAE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50.000 KM </w:t>
            </w:r>
          </w:p>
          <w:p w14:paraId="1EE5F724" w14:textId="77777777" w:rsidR="00921F70" w:rsidRDefault="00921F70" w:rsidP="00DD2433">
            <w:pPr>
              <w:spacing w:after="0" w:line="240" w:lineRule="auto"/>
              <w:jc w:val="center"/>
              <w:rPr>
                <w:rFonts w:ascii="PF Din Text Pro" w:hAnsi="PF Din Text Pro"/>
                <w:sz w:val="20"/>
                <w:szCs w:val="20"/>
              </w:rPr>
            </w:pPr>
          </w:p>
        </w:tc>
        <w:tc>
          <w:tcPr>
            <w:tcW w:w="1147" w:type="pct"/>
          </w:tcPr>
          <w:p w14:paraId="6121855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7746E84E" w14:textId="77777777" w:rsidR="00921F70" w:rsidRDefault="00921F70" w:rsidP="00DD2433">
            <w:pPr>
              <w:spacing w:after="0" w:line="240" w:lineRule="auto"/>
              <w:jc w:val="center"/>
              <w:rPr>
                <w:rFonts w:ascii="PF Din Text Pro" w:hAnsi="PF Din Text Pro"/>
                <w:sz w:val="20"/>
                <w:szCs w:val="20"/>
              </w:rPr>
            </w:pPr>
          </w:p>
        </w:tc>
      </w:tr>
      <w:tr w:rsidR="00921F70" w14:paraId="0098EBEB" w14:textId="77777777" w:rsidTr="00DD2433">
        <w:trPr>
          <w:trHeight w:val="304"/>
        </w:trPr>
        <w:tc>
          <w:tcPr>
            <w:tcW w:w="3001" w:type="pct"/>
            <w:gridSpan w:val="3"/>
          </w:tcPr>
          <w:p w14:paraId="0ADF75D7"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39B87832" w14:textId="77777777"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2.205.000 KM</w:t>
            </w:r>
          </w:p>
        </w:tc>
        <w:tc>
          <w:tcPr>
            <w:tcW w:w="1147" w:type="pct"/>
          </w:tcPr>
          <w:p w14:paraId="74E7EDC1" w14:textId="77777777" w:rsidR="00921F70" w:rsidRDefault="00921F70" w:rsidP="00DD2433">
            <w:pPr>
              <w:spacing w:after="0" w:line="240" w:lineRule="auto"/>
              <w:jc w:val="center"/>
              <w:rPr>
                <w:rFonts w:ascii="PF Din Text Pro" w:hAnsi="PF Din Text Pro"/>
                <w:sz w:val="20"/>
                <w:szCs w:val="20"/>
              </w:rPr>
            </w:pPr>
          </w:p>
        </w:tc>
      </w:tr>
      <w:tr w:rsidR="00921F70" w14:paraId="4C174D8A" w14:textId="77777777" w:rsidTr="00DD2433">
        <w:trPr>
          <w:trHeight w:val="304"/>
        </w:trPr>
        <w:tc>
          <w:tcPr>
            <w:tcW w:w="5000" w:type="pct"/>
            <w:gridSpan w:val="5"/>
          </w:tcPr>
          <w:p w14:paraId="059F51F1" w14:textId="77777777" w:rsidR="00921F70" w:rsidRDefault="00C730DA" w:rsidP="00DD2433">
            <w:pPr>
              <w:pStyle w:val="Odlomakpopisa"/>
              <w:numPr>
                <w:ilvl w:val="0"/>
                <w:numId w:val="123"/>
              </w:numPr>
              <w:jc w:val="center"/>
              <w:rPr>
                <w:rFonts w:ascii="PF Din Text Pro" w:hAnsi="PF Din Text Pro"/>
              </w:rPr>
            </w:pPr>
            <w:r>
              <w:rPr>
                <w:rFonts w:ascii="PF Din Text Pro" w:hAnsi="PF Din Text Pro"/>
              </w:rPr>
              <w:t>O</w:t>
            </w:r>
            <w:r>
              <w:rPr>
                <w:rFonts w:ascii="Calibri" w:hAnsi="Calibri" w:cs="Calibri"/>
              </w:rPr>
              <w:t>Č</w:t>
            </w:r>
            <w:r>
              <w:rPr>
                <w:rFonts w:ascii="PF Din Text Pro" w:hAnsi="PF Din Text Pro"/>
              </w:rPr>
              <w:t>UVANJE IZGRA</w:t>
            </w:r>
            <w:r>
              <w:rPr>
                <w:rFonts w:ascii="Calibri" w:hAnsi="Calibri" w:cs="Calibri"/>
              </w:rPr>
              <w:t>Đ</w:t>
            </w:r>
            <w:r>
              <w:rPr>
                <w:rFonts w:ascii="PF Din Text Pro" w:hAnsi="PF Din Text Pro"/>
              </w:rPr>
              <w:t>ENOG OKOLI</w:t>
            </w:r>
            <w:r>
              <w:rPr>
                <w:rFonts w:ascii="Calibri" w:hAnsi="Calibri" w:cs="Calibri"/>
              </w:rPr>
              <w:t>Š</w:t>
            </w:r>
            <w:r>
              <w:rPr>
                <w:rFonts w:ascii="PF Din Text Pro" w:hAnsi="PF Din Text Pro"/>
              </w:rPr>
              <w:t>A</w:t>
            </w:r>
          </w:p>
        </w:tc>
      </w:tr>
      <w:tr w:rsidR="00921F70" w14:paraId="53C118EB" w14:textId="77777777" w:rsidTr="00DD2433">
        <w:trPr>
          <w:trHeight w:val="381"/>
        </w:trPr>
        <w:tc>
          <w:tcPr>
            <w:tcW w:w="5000" w:type="pct"/>
            <w:gridSpan w:val="5"/>
          </w:tcPr>
          <w:p w14:paraId="350674F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1. Odr</w:t>
            </w:r>
            <w:r>
              <w:rPr>
                <w:rFonts w:ascii="Calibri" w:hAnsi="Calibri" w:cs="Calibri"/>
                <w:sz w:val="20"/>
                <w:szCs w:val="20"/>
              </w:rPr>
              <w:t>ž</w:t>
            </w:r>
            <w:r>
              <w:rPr>
                <w:rFonts w:ascii="PF Din Text Pro" w:hAnsi="PF Din Text Pro"/>
                <w:sz w:val="20"/>
                <w:szCs w:val="20"/>
              </w:rPr>
              <w:t>ivo kori</w:t>
            </w:r>
            <w:r>
              <w:rPr>
                <w:rFonts w:ascii="Calibri" w:hAnsi="Calibri" w:cs="Calibri"/>
                <w:sz w:val="20"/>
                <w:szCs w:val="20"/>
              </w:rPr>
              <w:t>š</w:t>
            </w:r>
            <w:r>
              <w:rPr>
                <w:rFonts w:ascii="PF Din Text Pro" w:hAnsi="PF Din Text Pro"/>
                <w:sz w:val="20"/>
                <w:szCs w:val="20"/>
              </w:rPr>
              <w:t>tenje prirodnih resursa</w:t>
            </w:r>
          </w:p>
        </w:tc>
      </w:tr>
      <w:tr w:rsidR="00921F70" w14:paraId="48AE3955" w14:textId="77777777" w:rsidTr="00DD2433">
        <w:trPr>
          <w:trHeight w:val="304"/>
        </w:trPr>
        <w:tc>
          <w:tcPr>
            <w:tcW w:w="1476" w:type="pct"/>
          </w:tcPr>
          <w:p w14:paraId="4414F2B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Postojanje evidencije nelegalnih</w:t>
            </w:r>
          </w:p>
          <w:p w14:paraId="56C52429"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 xml:space="preserve">objekata  </w:t>
            </w:r>
          </w:p>
        </w:tc>
        <w:tc>
          <w:tcPr>
            <w:tcW w:w="628" w:type="pct"/>
          </w:tcPr>
          <w:p w14:paraId="7596456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p w14:paraId="640920AB" w14:textId="77777777" w:rsidR="00921F70" w:rsidRDefault="00921F70" w:rsidP="00DD2433">
            <w:pPr>
              <w:spacing w:after="0" w:line="240" w:lineRule="auto"/>
              <w:rPr>
                <w:rFonts w:ascii="PF Din Text Pro" w:hAnsi="PF Din Text Pro"/>
                <w:sz w:val="20"/>
                <w:szCs w:val="20"/>
              </w:rPr>
            </w:pPr>
          </w:p>
        </w:tc>
        <w:tc>
          <w:tcPr>
            <w:tcW w:w="898" w:type="pct"/>
          </w:tcPr>
          <w:p w14:paraId="0763BEF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 xml:space="preserve">JLS </w:t>
            </w:r>
          </w:p>
        </w:tc>
        <w:tc>
          <w:tcPr>
            <w:tcW w:w="853" w:type="pct"/>
          </w:tcPr>
          <w:p w14:paraId="18A2B8D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w:t>
            </w:r>
          </w:p>
        </w:tc>
        <w:tc>
          <w:tcPr>
            <w:tcW w:w="1147" w:type="pct"/>
          </w:tcPr>
          <w:p w14:paraId="3598F9A7" w14:textId="77777777" w:rsidR="00921F70" w:rsidRDefault="00C730DA" w:rsidP="00DD2433">
            <w:pPr>
              <w:pStyle w:val="Odlomakpopisa"/>
              <w:spacing w:line="240" w:lineRule="auto"/>
              <w:ind w:left="360"/>
              <w:jc w:val="center"/>
              <w:rPr>
                <w:rFonts w:ascii="PF Din Text Pro" w:hAnsi="PF Din Text Pro"/>
              </w:rPr>
            </w:pPr>
            <w:r>
              <w:rPr>
                <w:rFonts w:ascii="PF Din Text Pro" w:hAnsi="PF Din Text Pro"/>
              </w:rPr>
              <w:t xml:space="preserve">Redovne aktivnosti </w:t>
            </w:r>
          </w:p>
        </w:tc>
      </w:tr>
      <w:tr w:rsidR="00921F70" w14:paraId="444BCD49" w14:textId="77777777" w:rsidTr="00DD2433">
        <w:trPr>
          <w:trHeight w:val="304"/>
        </w:trPr>
        <w:tc>
          <w:tcPr>
            <w:tcW w:w="1476" w:type="pct"/>
          </w:tcPr>
          <w:p w14:paraId="1F9EBD7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Izrada operativnih planova za</w:t>
            </w:r>
          </w:p>
          <w:p w14:paraId="13DA8E0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prevenciju neplanske gradnje, te dono</w:t>
            </w:r>
            <w:r>
              <w:rPr>
                <w:rFonts w:ascii="Calibri" w:hAnsi="Calibri" w:cs="Calibri"/>
                <w:b/>
                <w:bCs/>
                <w:sz w:val="20"/>
                <w:szCs w:val="20"/>
              </w:rPr>
              <w:t>š</w:t>
            </w:r>
            <w:r>
              <w:rPr>
                <w:rFonts w:ascii="PF Din Text Pro" w:hAnsi="PF Din Text Pro"/>
                <w:b/>
                <w:bCs/>
                <w:sz w:val="20"/>
                <w:szCs w:val="20"/>
              </w:rPr>
              <w:t>enje programa uklanjanja nelegalnih objekata</w:t>
            </w:r>
          </w:p>
        </w:tc>
        <w:tc>
          <w:tcPr>
            <w:tcW w:w="628" w:type="pct"/>
          </w:tcPr>
          <w:p w14:paraId="428674B6"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2027.</w:t>
            </w:r>
          </w:p>
        </w:tc>
        <w:tc>
          <w:tcPr>
            <w:tcW w:w="898" w:type="pct"/>
          </w:tcPr>
          <w:p w14:paraId="06717CF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 JLS</w:t>
            </w:r>
          </w:p>
          <w:p w14:paraId="3B38345F" w14:textId="77777777" w:rsidR="00921F70" w:rsidRDefault="00921F70" w:rsidP="00DD2433">
            <w:pPr>
              <w:spacing w:after="0" w:line="240" w:lineRule="auto"/>
              <w:jc w:val="center"/>
              <w:rPr>
                <w:rFonts w:ascii="PF Din Text Pro" w:hAnsi="PF Din Text Pro"/>
                <w:sz w:val="20"/>
                <w:szCs w:val="20"/>
              </w:rPr>
            </w:pPr>
          </w:p>
        </w:tc>
        <w:tc>
          <w:tcPr>
            <w:tcW w:w="853" w:type="pct"/>
          </w:tcPr>
          <w:p w14:paraId="763DFA9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100.000 KM</w:t>
            </w:r>
          </w:p>
        </w:tc>
        <w:tc>
          <w:tcPr>
            <w:tcW w:w="1147" w:type="pct"/>
          </w:tcPr>
          <w:p w14:paraId="331B07A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42C2BFFB" w14:textId="77777777" w:rsidR="00921F70" w:rsidRDefault="00921F70" w:rsidP="00DD2433">
            <w:pPr>
              <w:pStyle w:val="Odlomakpopisa"/>
              <w:spacing w:line="240" w:lineRule="auto"/>
              <w:ind w:left="360"/>
              <w:jc w:val="center"/>
              <w:rPr>
                <w:rFonts w:ascii="PF Din Text Pro" w:hAnsi="PF Din Text Pro"/>
              </w:rPr>
            </w:pPr>
          </w:p>
        </w:tc>
      </w:tr>
      <w:tr w:rsidR="00921F70" w14:paraId="640084E9" w14:textId="77777777" w:rsidTr="00DD2433">
        <w:trPr>
          <w:trHeight w:val="304"/>
        </w:trPr>
        <w:tc>
          <w:tcPr>
            <w:tcW w:w="1476" w:type="pct"/>
          </w:tcPr>
          <w:p w14:paraId="7C0B052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w:t>
            </w:r>
            <w:r>
              <w:rPr>
                <w:rFonts w:ascii="PF Din Text Pro" w:hAnsi="PF Din Text Pro"/>
              </w:rPr>
              <w:t xml:space="preserve"> </w:t>
            </w:r>
            <w:r>
              <w:rPr>
                <w:rFonts w:ascii="PF Din Text Pro" w:hAnsi="PF Din Text Pro"/>
                <w:b/>
                <w:bCs/>
                <w:sz w:val="20"/>
                <w:szCs w:val="20"/>
              </w:rPr>
              <w:t>Kontinuirana izrada i usvajanje nove prostorno - planske dokumentacije bazirane na kontroliranom razvoju gradova I op</w:t>
            </w:r>
            <w:r>
              <w:rPr>
                <w:rFonts w:ascii="Calibri" w:hAnsi="Calibri" w:cs="Calibri"/>
                <w:b/>
                <w:bCs/>
                <w:sz w:val="20"/>
                <w:szCs w:val="20"/>
              </w:rPr>
              <w:t>ć</w:t>
            </w:r>
            <w:r>
              <w:rPr>
                <w:rFonts w:ascii="PF Din Text Pro" w:hAnsi="PF Din Text Pro" w:cs="Calibri"/>
                <w:b/>
                <w:bCs/>
                <w:sz w:val="20"/>
                <w:szCs w:val="20"/>
              </w:rPr>
              <w:t>ina te</w:t>
            </w:r>
          </w:p>
          <w:p w14:paraId="1B26890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sprje</w:t>
            </w:r>
            <w:r>
              <w:rPr>
                <w:rFonts w:ascii="Calibri" w:hAnsi="Calibri" w:cs="Calibri"/>
                <w:b/>
                <w:bCs/>
                <w:sz w:val="20"/>
                <w:szCs w:val="20"/>
              </w:rPr>
              <w:t>č</w:t>
            </w:r>
            <w:r>
              <w:rPr>
                <w:rFonts w:ascii="PF Din Text Pro" w:hAnsi="PF Din Text Pro"/>
                <w:b/>
                <w:bCs/>
                <w:sz w:val="20"/>
                <w:szCs w:val="20"/>
              </w:rPr>
              <w:t>avanje kori</w:t>
            </w:r>
            <w:r>
              <w:rPr>
                <w:rFonts w:ascii="Calibri" w:hAnsi="Calibri" w:cs="Calibri"/>
                <w:b/>
                <w:bCs/>
                <w:sz w:val="20"/>
                <w:szCs w:val="20"/>
              </w:rPr>
              <w:t>š</w:t>
            </w:r>
            <w:r>
              <w:rPr>
                <w:rFonts w:ascii="PF Din Text Pro" w:hAnsi="PF Din Text Pro"/>
                <w:b/>
                <w:bCs/>
                <w:sz w:val="20"/>
                <w:szCs w:val="20"/>
              </w:rPr>
              <w:t>tenja kvalitetnih kategorija zemlji</w:t>
            </w:r>
            <w:r>
              <w:rPr>
                <w:rFonts w:ascii="Calibri" w:hAnsi="Calibri" w:cs="Calibri"/>
                <w:b/>
                <w:bCs/>
                <w:sz w:val="20"/>
                <w:szCs w:val="20"/>
              </w:rPr>
              <w:t>š</w:t>
            </w:r>
            <w:r>
              <w:rPr>
                <w:rFonts w:ascii="PF Din Text Pro" w:hAnsi="PF Din Text Pro"/>
                <w:b/>
                <w:bCs/>
                <w:sz w:val="20"/>
                <w:szCs w:val="20"/>
              </w:rPr>
              <w:t xml:space="preserve">ta za gradnju </w:t>
            </w:r>
          </w:p>
        </w:tc>
        <w:tc>
          <w:tcPr>
            <w:tcW w:w="628" w:type="pct"/>
          </w:tcPr>
          <w:p w14:paraId="0761069E"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2026-2032</w:t>
            </w:r>
          </w:p>
          <w:p w14:paraId="3064B6A7" w14:textId="77777777" w:rsidR="00921F70" w:rsidRDefault="00921F70" w:rsidP="00DD2433">
            <w:pPr>
              <w:spacing w:after="0" w:line="240" w:lineRule="auto"/>
              <w:rPr>
                <w:rFonts w:ascii="PF Din Text Pro" w:hAnsi="PF Din Text Pro"/>
                <w:sz w:val="20"/>
                <w:szCs w:val="20"/>
              </w:rPr>
            </w:pPr>
          </w:p>
        </w:tc>
        <w:tc>
          <w:tcPr>
            <w:tcW w:w="898" w:type="pct"/>
          </w:tcPr>
          <w:p w14:paraId="22BFF2F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r>
              <w:rPr>
                <w:rFonts w:ascii="PF Din Text Pro" w:hAnsi="PF Din Text Pro" w:cs="Calibri"/>
                <w:sz w:val="20"/>
                <w:szCs w:val="20"/>
              </w:rPr>
              <w:t xml:space="preserve">; </w:t>
            </w:r>
            <w:r>
              <w:rPr>
                <w:rFonts w:ascii="PF Din Text Pro" w:hAnsi="PF Din Text Pro"/>
                <w:sz w:val="20"/>
                <w:szCs w:val="20"/>
              </w:rPr>
              <w:t>JLS</w:t>
            </w:r>
          </w:p>
        </w:tc>
        <w:tc>
          <w:tcPr>
            <w:tcW w:w="853" w:type="pct"/>
          </w:tcPr>
          <w:p w14:paraId="38D8E6D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200.000 KM</w:t>
            </w:r>
          </w:p>
        </w:tc>
        <w:tc>
          <w:tcPr>
            <w:tcW w:w="1147" w:type="pct"/>
          </w:tcPr>
          <w:p w14:paraId="741BA7C7" w14:textId="77777777" w:rsidR="00921F70" w:rsidRDefault="00C730DA" w:rsidP="00DD2433">
            <w:pPr>
              <w:pStyle w:val="Odlomakpopisa"/>
              <w:spacing w:line="240" w:lineRule="auto"/>
              <w:ind w:left="360"/>
              <w:rPr>
                <w:rFonts w:ascii="PF Din Text Pro" w:hAnsi="PF Din Text Pro"/>
              </w:rPr>
            </w:pPr>
            <w:r>
              <w:rPr>
                <w:rFonts w:ascii="PF Din Text Pro" w:hAnsi="PF Din Text Pro"/>
              </w:rPr>
              <w:t xml:space="preserve">           FZzO F BiH, JLS, </w:t>
            </w:r>
          </w:p>
        </w:tc>
      </w:tr>
      <w:tr w:rsidR="00921F70" w14:paraId="27CD180B" w14:textId="77777777" w:rsidTr="00DD2433">
        <w:trPr>
          <w:trHeight w:val="304"/>
        </w:trPr>
        <w:tc>
          <w:tcPr>
            <w:tcW w:w="5000" w:type="pct"/>
            <w:gridSpan w:val="5"/>
          </w:tcPr>
          <w:p w14:paraId="5644C88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2. Odr</w:t>
            </w:r>
            <w:r>
              <w:rPr>
                <w:rFonts w:ascii="Calibri" w:hAnsi="Calibri" w:cs="Calibri"/>
                <w:sz w:val="20"/>
                <w:szCs w:val="20"/>
              </w:rPr>
              <w:t>ž</w:t>
            </w:r>
            <w:r>
              <w:rPr>
                <w:rFonts w:ascii="PF Din Text Pro" w:hAnsi="PF Din Text Pro"/>
                <w:sz w:val="20"/>
                <w:szCs w:val="20"/>
              </w:rPr>
              <w:t>ivo upravljanje okoli</w:t>
            </w:r>
            <w:r>
              <w:rPr>
                <w:rFonts w:ascii="Calibri" w:hAnsi="Calibri" w:cs="Calibri"/>
                <w:sz w:val="20"/>
                <w:szCs w:val="20"/>
              </w:rPr>
              <w:t>š</w:t>
            </w:r>
            <w:r>
              <w:rPr>
                <w:rFonts w:ascii="PF Din Text Pro" w:hAnsi="PF Din Text Pro"/>
                <w:sz w:val="20"/>
                <w:szCs w:val="20"/>
              </w:rPr>
              <w:t>em, prirodnim i infrastrukturnim resursima</w:t>
            </w:r>
          </w:p>
        </w:tc>
      </w:tr>
      <w:tr w:rsidR="00921F70" w14:paraId="7913030A" w14:textId="77777777" w:rsidTr="00DD2433">
        <w:trPr>
          <w:trHeight w:val="304"/>
        </w:trPr>
        <w:tc>
          <w:tcPr>
            <w:tcW w:w="1476" w:type="pct"/>
          </w:tcPr>
          <w:p w14:paraId="5313E10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w:t>
            </w:r>
            <w:r>
              <w:rPr>
                <w:rFonts w:ascii="PF Din Text Pro" w:hAnsi="PF Din Text Pro"/>
              </w:rPr>
              <w:t xml:space="preserve"> </w:t>
            </w:r>
            <w:r>
              <w:rPr>
                <w:rFonts w:ascii="PF Din Text Pro" w:hAnsi="PF Din Text Pro"/>
                <w:b/>
                <w:bCs/>
                <w:sz w:val="20"/>
                <w:szCs w:val="20"/>
              </w:rPr>
              <w:t>Uspostava integrirane digitalne WEB platforme Unsko-sanskog kantona za centralizirano prikupljanje, upravljanje i javnu dostupnost podataka o svim prirodnim, prostornim i okoli</w:t>
            </w:r>
            <w:r>
              <w:rPr>
                <w:rFonts w:ascii="Calibri" w:hAnsi="Calibri" w:cs="Calibri"/>
                <w:b/>
                <w:bCs/>
                <w:sz w:val="20"/>
                <w:szCs w:val="20"/>
              </w:rPr>
              <w:t>š</w:t>
            </w:r>
            <w:r>
              <w:rPr>
                <w:rFonts w:ascii="PF Din Text Pro" w:hAnsi="PF Din Text Pro"/>
                <w:b/>
                <w:bCs/>
                <w:sz w:val="20"/>
                <w:szCs w:val="20"/>
              </w:rPr>
              <w:t>nim resursima</w:t>
            </w:r>
          </w:p>
        </w:tc>
        <w:tc>
          <w:tcPr>
            <w:tcW w:w="628" w:type="pct"/>
          </w:tcPr>
          <w:p w14:paraId="3CAC9F30"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2030.</w:t>
            </w:r>
          </w:p>
        </w:tc>
        <w:tc>
          <w:tcPr>
            <w:tcW w:w="898" w:type="pct"/>
          </w:tcPr>
          <w:p w14:paraId="12EE3F7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4563BF84" w14:textId="77777777" w:rsidR="00921F70" w:rsidRDefault="00921F70" w:rsidP="00DD2433">
            <w:pPr>
              <w:spacing w:after="0" w:line="240" w:lineRule="auto"/>
              <w:jc w:val="center"/>
              <w:rPr>
                <w:rFonts w:ascii="PF Din Text Pro" w:hAnsi="PF Din Text Pro"/>
                <w:sz w:val="20"/>
                <w:szCs w:val="20"/>
              </w:rPr>
            </w:pPr>
          </w:p>
        </w:tc>
        <w:tc>
          <w:tcPr>
            <w:tcW w:w="853" w:type="pct"/>
          </w:tcPr>
          <w:p w14:paraId="1EB704F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50.000 KM</w:t>
            </w:r>
          </w:p>
        </w:tc>
        <w:tc>
          <w:tcPr>
            <w:tcW w:w="1147" w:type="pct"/>
          </w:tcPr>
          <w:p w14:paraId="6E457128" w14:textId="77777777" w:rsidR="00921F70" w:rsidRDefault="00C730DA" w:rsidP="00DD2433">
            <w:pPr>
              <w:spacing w:after="0" w:line="240" w:lineRule="auto"/>
              <w:jc w:val="center"/>
              <w:rPr>
                <w:rFonts w:ascii="PF Din Text Pro" w:hAnsi="PF Din Text Pro"/>
                <w:sz w:val="20"/>
                <w:szCs w:val="20"/>
              </w:rPr>
            </w:pPr>
            <w:r>
              <w:rPr>
                <w:rFonts w:ascii="PF Din Text Pro" w:eastAsia="Corbel" w:hAnsi="PF Din Text Pro" w:cs="Corbel"/>
                <w:sz w:val="20"/>
                <w:szCs w:val="20"/>
                <w:lang w:val="bs-Latn-BA" w:eastAsia="bs-Latn-BA"/>
              </w:rPr>
              <w:t>Bud</w:t>
            </w:r>
            <w:r>
              <w:rPr>
                <w:rFonts w:ascii="Calibri" w:eastAsia="Corbel" w:hAnsi="Calibri" w:cs="Calibri"/>
                <w:sz w:val="20"/>
                <w:szCs w:val="20"/>
                <w:lang w:val="bs-Latn-BA" w:eastAsia="bs-Latn-BA"/>
              </w:rPr>
              <w:t>ž</w:t>
            </w:r>
            <w:r>
              <w:rPr>
                <w:rFonts w:ascii="PF Din Text Pro" w:eastAsia="Corbel" w:hAnsi="PF Din Text Pro" w:cs="Corbel"/>
                <w:sz w:val="20"/>
                <w:szCs w:val="20"/>
                <w:lang w:val="bs-Latn-BA" w:eastAsia="bs-Latn-BA"/>
              </w:rPr>
              <w:t>et USK, FMOiT, FzZO FBiH</w:t>
            </w:r>
          </w:p>
        </w:tc>
      </w:tr>
      <w:tr w:rsidR="00921F70" w14:paraId="32DDAB18" w14:textId="77777777" w:rsidTr="00DD2433">
        <w:trPr>
          <w:trHeight w:val="304"/>
        </w:trPr>
        <w:tc>
          <w:tcPr>
            <w:tcW w:w="5000" w:type="pct"/>
            <w:gridSpan w:val="5"/>
          </w:tcPr>
          <w:p w14:paraId="4D6EE896" w14:textId="77777777" w:rsidR="00921F70" w:rsidRDefault="00C730DA" w:rsidP="00DD2433">
            <w:pPr>
              <w:spacing w:after="0" w:line="240" w:lineRule="auto"/>
              <w:jc w:val="center"/>
              <w:rPr>
                <w:rFonts w:ascii="PF Din Text Pro" w:hAnsi="PF Din Text Pro"/>
              </w:rPr>
            </w:pPr>
            <w:r>
              <w:rPr>
                <w:rFonts w:ascii="PF Din Text Pro" w:hAnsi="PF Din Text Pro"/>
                <w:sz w:val="20"/>
                <w:szCs w:val="20"/>
              </w:rPr>
              <w:t>Cilj 3. Zaustaviti bespravnu gradnju i optere</w:t>
            </w:r>
            <w:r>
              <w:rPr>
                <w:rFonts w:ascii="Calibri" w:hAnsi="Calibri" w:cs="Calibri"/>
                <w:sz w:val="20"/>
                <w:szCs w:val="20"/>
              </w:rPr>
              <w:t>ć</w:t>
            </w:r>
            <w:r>
              <w:rPr>
                <w:rFonts w:ascii="PF Din Text Pro" w:hAnsi="PF Din Text Pro"/>
                <w:sz w:val="20"/>
                <w:szCs w:val="20"/>
              </w:rPr>
              <w:t xml:space="preserve">enje na poljoprivredno i </w:t>
            </w:r>
            <w:r>
              <w:rPr>
                <w:rFonts w:ascii="Calibri" w:hAnsi="Calibri" w:cs="Calibri"/>
                <w:sz w:val="20"/>
                <w:szCs w:val="20"/>
              </w:rPr>
              <w:t>š</w:t>
            </w:r>
            <w:r>
              <w:rPr>
                <w:rFonts w:ascii="PF Din Text Pro" w:hAnsi="PF Din Text Pro"/>
                <w:sz w:val="20"/>
                <w:szCs w:val="20"/>
              </w:rPr>
              <w:t>umsko zemlji</w:t>
            </w:r>
            <w:r>
              <w:rPr>
                <w:rFonts w:ascii="Calibri" w:hAnsi="Calibri" w:cs="Calibri"/>
                <w:sz w:val="20"/>
                <w:szCs w:val="20"/>
              </w:rPr>
              <w:t>š</w:t>
            </w:r>
            <w:r>
              <w:rPr>
                <w:rFonts w:ascii="PF Din Text Pro" w:hAnsi="PF Din Text Pro"/>
                <w:sz w:val="20"/>
                <w:szCs w:val="20"/>
              </w:rPr>
              <w:t>te</w:t>
            </w:r>
          </w:p>
        </w:tc>
      </w:tr>
      <w:tr w:rsidR="00921F70" w14:paraId="7F7D57E4" w14:textId="77777777" w:rsidTr="00DD2433">
        <w:trPr>
          <w:trHeight w:val="304"/>
        </w:trPr>
        <w:tc>
          <w:tcPr>
            <w:tcW w:w="1476" w:type="pct"/>
          </w:tcPr>
          <w:p w14:paraId="6EB312E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Unapre</w:t>
            </w:r>
            <w:r>
              <w:rPr>
                <w:rFonts w:ascii="Calibri" w:hAnsi="Calibri" w:cs="Calibri"/>
                <w:b/>
                <w:bCs/>
                <w:sz w:val="20"/>
                <w:szCs w:val="20"/>
              </w:rPr>
              <w:t>đ</w:t>
            </w:r>
            <w:r>
              <w:rPr>
                <w:rFonts w:ascii="PF Din Text Pro" w:hAnsi="PF Din Text Pro"/>
                <w:b/>
                <w:bCs/>
                <w:sz w:val="20"/>
                <w:szCs w:val="20"/>
              </w:rPr>
              <w:t>enje kapaciteta i</w:t>
            </w:r>
          </w:p>
          <w:p w14:paraId="66E9D49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efikasnosti inspekcijskog nadzora radi</w:t>
            </w:r>
          </w:p>
          <w:p w14:paraId="338E154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osiguranja dosljedne primjene zakonskih</w:t>
            </w:r>
          </w:p>
          <w:p w14:paraId="782ECE7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propisa.</w:t>
            </w:r>
          </w:p>
        </w:tc>
        <w:tc>
          <w:tcPr>
            <w:tcW w:w="628" w:type="pct"/>
          </w:tcPr>
          <w:p w14:paraId="36B3982D"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0CCF7CB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Kantonalna uprava za</w:t>
            </w:r>
          </w:p>
          <w:p w14:paraId="0EF0379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inspekcijske poslove USK:</w:t>
            </w:r>
          </w:p>
          <w:p w14:paraId="22E1D46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4C9D8BD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w:t>
            </w:r>
          </w:p>
        </w:tc>
        <w:tc>
          <w:tcPr>
            <w:tcW w:w="1147" w:type="pct"/>
          </w:tcPr>
          <w:p w14:paraId="530B9C70" w14:textId="77777777" w:rsidR="00921F70" w:rsidRDefault="00C730DA" w:rsidP="00DD2433">
            <w:pPr>
              <w:pStyle w:val="Odlomakpopisa"/>
              <w:spacing w:line="240" w:lineRule="auto"/>
              <w:ind w:left="360"/>
              <w:jc w:val="center"/>
              <w:rPr>
                <w:rFonts w:ascii="PF Din Text Pro" w:hAnsi="PF Din Text Pro"/>
              </w:rPr>
            </w:pPr>
            <w:r>
              <w:rPr>
                <w:rFonts w:ascii="PF Din Text Pro" w:hAnsi="PF Din Text Pro"/>
              </w:rPr>
              <w:t>Redovne aktivnosti</w:t>
            </w:r>
          </w:p>
        </w:tc>
      </w:tr>
      <w:tr w:rsidR="00921F70" w14:paraId="7D1145C0" w14:textId="77777777" w:rsidTr="00DD2433">
        <w:trPr>
          <w:trHeight w:val="304"/>
        </w:trPr>
        <w:tc>
          <w:tcPr>
            <w:tcW w:w="1476" w:type="pct"/>
          </w:tcPr>
          <w:p w14:paraId="5EDA5E8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Organizacija stru</w:t>
            </w:r>
            <w:r>
              <w:rPr>
                <w:rFonts w:ascii="Calibri" w:hAnsi="Calibri" w:cs="Calibri"/>
                <w:b/>
                <w:bCs/>
                <w:sz w:val="20"/>
                <w:szCs w:val="20"/>
              </w:rPr>
              <w:t>č</w:t>
            </w:r>
            <w:r>
              <w:rPr>
                <w:rFonts w:ascii="PF Din Text Pro" w:hAnsi="PF Din Text Pro"/>
                <w:b/>
                <w:bCs/>
                <w:sz w:val="20"/>
                <w:szCs w:val="20"/>
              </w:rPr>
              <w:t>nih obuka za</w:t>
            </w:r>
          </w:p>
          <w:p w14:paraId="7A69230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lastRenderedPageBreak/>
              <w:t>op</w:t>
            </w:r>
            <w:r>
              <w:rPr>
                <w:rFonts w:ascii="Calibri" w:hAnsi="Calibri" w:cs="Calibri"/>
                <w:b/>
                <w:bCs/>
                <w:sz w:val="20"/>
                <w:szCs w:val="20"/>
              </w:rPr>
              <w:t>ć</w:t>
            </w:r>
            <w:r>
              <w:rPr>
                <w:rFonts w:ascii="PF Din Text Pro" w:hAnsi="PF Din Text Pro"/>
                <w:b/>
                <w:bCs/>
                <w:sz w:val="20"/>
                <w:szCs w:val="20"/>
              </w:rPr>
              <w:t>inske slu</w:t>
            </w:r>
            <w:r>
              <w:rPr>
                <w:rFonts w:ascii="Calibri" w:hAnsi="Calibri" w:cs="Calibri"/>
                <w:b/>
                <w:bCs/>
                <w:sz w:val="20"/>
                <w:szCs w:val="20"/>
              </w:rPr>
              <w:t>ž</w:t>
            </w:r>
            <w:r>
              <w:rPr>
                <w:rFonts w:ascii="PF Din Text Pro" w:hAnsi="PF Din Text Pro"/>
                <w:b/>
                <w:bCs/>
                <w:sz w:val="20"/>
                <w:szCs w:val="20"/>
              </w:rPr>
              <w:t>benike i planere u cilju</w:t>
            </w:r>
          </w:p>
          <w:p w14:paraId="0013191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ja</w:t>
            </w:r>
            <w:r>
              <w:rPr>
                <w:rFonts w:ascii="Calibri" w:hAnsi="Calibri" w:cs="Calibri"/>
                <w:b/>
                <w:bCs/>
                <w:sz w:val="20"/>
                <w:szCs w:val="20"/>
              </w:rPr>
              <w:t>č</w:t>
            </w:r>
            <w:r>
              <w:rPr>
                <w:rFonts w:ascii="PF Din Text Pro" w:hAnsi="PF Din Text Pro"/>
                <w:b/>
                <w:bCs/>
                <w:sz w:val="20"/>
                <w:szCs w:val="20"/>
              </w:rPr>
              <w:t>anja kapaciteta za zakonitu primjenu regulative prostornog ure</w:t>
            </w:r>
            <w:r>
              <w:rPr>
                <w:rFonts w:ascii="Calibri" w:hAnsi="Calibri" w:cs="Calibri"/>
                <w:b/>
                <w:bCs/>
                <w:sz w:val="20"/>
                <w:szCs w:val="20"/>
              </w:rPr>
              <w:t>đ</w:t>
            </w:r>
            <w:r>
              <w:rPr>
                <w:rFonts w:ascii="PF Din Text Pro" w:hAnsi="PF Din Text Pro"/>
                <w:b/>
                <w:bCs/>
                <w:sz w:val="20"/>
                <w:szCs w:val="20"/>
              </w:rPr>
              <w:t>enja i gra</w:t>
            </w:r>
            <w:r>
              <w:rPr>
                <w:rFonts w:ascii="Calibri" w:hAnsi="Calibri" w:cs="Calibri"/>
                <w:b/>
                <w:bCs/>
                <w:sz w:val="20"/>
                <w:szCs w:val="20"/>
              </w:rPr>
              <w:t>đ</w:t>
            </w:r>
            <w:r>
              <w:rPr>
                <w:rFonts w:ascii="PF Din Text Pro" w:hAnsi="PF Din Text Pro"/>
                <w:b/>
                <w:bCs/>
                <w:sz w:val="20"/>
                <w:szCs w:val="20"/>
              </w:rPr>
              <w:t>enja.</w:t>
            </w:r>
          </w:p>
        </w:tc>
        <w:tc>
          <w:tcPr>
            <w:tcW w:w="628" w:type="pct"/>
          </w:tcPr>
          <w:p w14:paraId="77B65188"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lastRenderedPageBreak/>
              <w:t>2026.</w:t>
            </w:r>
          </w:p>
        </w:tc>
        <w:tc>
          <w:tcPr>
            <w:tcW w:w="898" w:type="pct"/>
          </w:tcPr>
          <w:p w14:paraId="2862C7D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709A61B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lastRenderedPageBreak/>
              <w:t>JLS</w:t>
            </w:r>
          </w:p>
        </w:tc>
        <w:tc>
          <w:tcPr>
            <w:tcW w:w="853" w:type="pct"/>
          </w:tcPr>
          <w:p w14:paraId="6DA2BF8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lastRenderedPageBreak/>
              <w:t>8.000 KM</w:t>
            </w:r>
          </w:p>
          <w:p w14:paraId="179AA48B" w14:textId="77777777" w:rsidR="00921F70" w:rsidRDefault="00921F70" w:rsidP="00DD2433">
            <w:pPr>
              <w:spacing w:after="0" w:line="240" w:lineRule="auto"/>
              <w:jc w:val="center"/>
              <w:rPr>
                <w:rFonts w:ascii="PF Din Text Pro" w:hAnsi="PF Din Text Pro"/>
                <w:sz w:val="20"/>
                <w:szCs w:val="20"/>
              </w:rPr>
            </w:pPr>
          </w:p>
        </w:tc>
        <w:tc>
          <w:tcPr>
            <w:tcW w:w="1147" w:type="pct"/>
          </w:tcPr>
          <w:p w14:paraId="002DEE07" w14:textId="77777777" w:rsidR="00921F70" w:rsidRDefault="00C730DA" w:rsidP="00DD2433">
            <w:pPr>
              <w:pStyle w:val="Odlomakpopisa"/>
              <w:spacing w:line="240" w:lineRule="auto"/>
              <w:ind w:left="360"/>
              <w:jc w:val="center"/>
              <w:rPr>
                <w:rFonts w:ascii="PF Din Text Pro" w:hAnsi="PF Din Text Pro"/>
              </w:rPr>
            </w:pPr>
            <w:r>
              <w:rPr>
                <w:rFonts w:ascii="PF Din Text Pro" w:hAnsi="PF Din Text Pro"/>
              </w:rPr>
              <w:lastRenderedPageBreak/>
              <w:t>JLS</w:t>
            </w:r>
          </w:p>
        </w:tc>
      </w:tr>
      <w:tr w:rsidR="00921F70" w14:paraId="544041CE" w14:textId="77777777" w:rsidTr="00DD2433">
        <w:trPr>
          <w:trHeight w:val="304"/>
        </w:trPr>
        <w:tc>
          <w:tcPr>
            <w:tcW w:w="1476" w:type="pct"/>
          </w:tcPr>
          <w:p w14:paraId="16CCEDA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Osigurati obaveznu izradu i provo</w:t>
            </w:r>
            <w:r>
              <w:rPr>
                <w:rFonts w:ascii="Calibri" w:hAnsi="Calibri" w:cs="Calibri"/>
                <w:b/>
                <w:bCs/>
                <w:sz w:val="20"/>
                <w:szCs w:val="20"/>
              </w:rPr>
              <w:t>đ</w:t>
            </w:r>
            <w:r>
              <w:rPr>
                <w:rFonts w:ascii="PF Din Text Pro" w:hAnsi="PF Din Text Pro"/>
                <w:b/>
                <w:bCs/>
                <w:sz w:val="20"/>
                <w:szCs w:val="20"/>
              </w:rPr>
              <w:t>enje strate</w:t>
            </w:r>
            <w:r>
              <w:rPr>
                <w:rFonts w:ascii="Calibri" w:hAnsi="Calibri" w:cs="Calibri"/>
                <w:b/>
                <w:bCs/>
                <w:sz w:val="20"/>
                <w:szCs w:val="20"/>
              </w:rPr>
              <w:t>š</w:t>
            </w:r>
            <w:r>
              <w:rPr>
                <w:rFonts w:ascii="PF Din Text Pro" w:hAnsi="PF Din Text Pro"/>
                <w:b/>
                <w:bCs/>
                <w:sz w:val="20"/>
                <w:szCs w:val="20"/>
              </w:rPr>
              <w:t>ke procjene uticaja na okoli</w:t>
            </w:r>
            <w:r>
              <w:rPr>
                <w:rFonts w:ascii="Calibri" w:hAnsi="Calibri" w:cs="Calibri"/>
                <w:b/>
                <w:bCs/>
                <w:sz w:val="20"/>
                <w:szCs w:val="20"/>
              </w:rPr>
              <w:t>š</w:t>
            </w:r>
            <w:r>
              <w:rPr>
                <w:rFonts w:ascii="PF Din Text Pro" w:hAnsi="PF Din Text Pro"/>
                <w:b/>
                <w:bCs/>
                <w:sz w:val="20"/>
                <w:szCs w:val="20"/>
              </w:rPr>
              <w:t xml:space="preserve"> (SPUO) za svu prostorno-plansku dokumentaciju u op</w:t>
            </w:r>
            <w:r>
              <w:rPr>
                <w:rFonts w:ascii="Calibri" w:hAnsi="Calibri" w:cs="Calibri"/>
                <w:b/>
                <w:bCs/>
                <w:sz w:val="20"/>
                <w:szCs w:val="20"/>
              </w:rPr>
              <w:t>ć</w:t>
            </w:r>
            <w:r>
              <w:rPr>
                <w:rFonts w:ascii="PF Din Text Pro" w:hAnsi="PF Din Text Pro"/>
                <w:b/>
                <w:bCs/>
                <w:sz w:val="20"/>
                <w:szCs w:val="20"/>
              </w:rPr>
              <w:t>ini, u skladu sa stupanjem na snagu Uredbe o strate</w:t>
            </w:r>
            <w:r>
              <w:rPr>
                <w:rFonts w:ascii="Calibri" w:hAnsi="Calibri" w:cs="Calibri"/>
                <w:b/>
                <w:bCs/>
                <w:sz w:val="20"/>
                <w:szCs w:val="20"/>
              </w:rPr>
              <w:t>š</w:t>
            </w:r>
            <w:r>
              <w:rPr>
                <w:rFonts w:ascii="PF Din Text Pro" w:hAnsi="PF Din Text Pro"/>
                <w:b/>
                <w:bCs/>
                <w:sz w:val="20"/>
                <w:szCs w:val="20"/>
              </w:rPr>
              <w:t>koj procjeni uticaja strategije, plana i programa na okoli</w:t>
            </w:r>
            <w:r>
              <w:rPr>
                <w:rFonts w:ascii="Calibri" w:hAnsi="Calibri" w:cs="Calibri"/>
                <w:b/>
                <w:bCs/>
                <w:sz w:val="20"/>
                <w:szCs w:val="20"/>
              </w:rPr>
              <w:t>š</w:t>
            </w:r>
            <w:r>
              <w:rPr>
                <w:rFonts w:ascii="PF Din Text Pro" w:hAnsi="PF Din Text Pro"/>
                <w:b/>
                <w:bCs/>
                <w:sz w:val="20"/>
                <w:szCs w:val="20"/>
              </w:rPr>
              <w:t>, te obimu, sadr</w:t>
            </w:r>
            <w:r>
              <w:rPr>
                <w:rFonts w:ascii="Calibri" w:hAnsi="Calibri" w:cs="Calibri"/>
                <w:b/>
                <w:bCs/>
                <w:sz w:val="20"/>
                <w:szCs w:val="20"/>
              </w:rPr>
              <w:t>ž</w:t>
            </w:r>
            <w:r>
              <w:rPr>
                <w:rFonts w:ascii="PF Din Text Pro" w:hAnsi="PF Din Text Pro"/>
                <w:b/>
                <w:bCs/>
                <w:sz w:val="20"/>
                <w:szCs w:val="20"/>
              </w:rPr>
              <w:t>aju i ocjeni strate</w:t>
            </w:r>
            <w:r>
              <w:rPr>
                <w:rFonts w:ascii="Calibri" w:hAnsi="Calibri" w:cs="Calibri"/>
                <w:b/>
                <w:bCs/>
                <w:sz w:val="20"/>
                <w:szCs w:val="20"/>
              </w:rPr>
              <w:t>š</w:t>
            </w:r>
            <w:r>
              <w:rPr>
                <w:rFonts w:ascii="PF Din Text Pro" w:hAnsi="PF Din Text Pro"/>
                <w:b/>
                <w:bCs/>
                <w:sz w:val="20"/>
                <w:szCs w:val="20"/>
              </w:rPr>
              <w:t>ke studije (</w:t>
            </w:r>
            <w:r>
              <w:rPr>
                <w:rFonts w:ascii="Courier New" w:hAnsi="Courier New" w:cs="Courier New"/>
                <w:b/>
                <w:bCs/>
                <w:sz w:val="20"/>
                <w:szCs w:val="20"/>
              </w:rPr>
              <w:t>„</w:t>
            </w:r>
            <w:r>
              <w:rPr>
                <w:rFonts w:ascii="PF Din Text Pro" w:hAnsi="PF Din Text Pro"/>
                <w:b/>
                <w:bCs/>
                <w:sz w:val="20"/>
                <w:szCs w:val="20"/>
              </w:rPr>
              <w:t>Slu</w:t>
            </w:r>
            <w:r>
              <w:rPr>
                <w:rFonts w:ascii="Calibri" w:hAnsi="Calibri" w:cs="Calibri"/>
                <w:b/>
                <w:bCs/>
                <w:sz w:val="20"/>
                <w:szCs w:val="20"/>
              </w:rPr>
              <w:t>ž</w:t>
            </w:r>
            <w:r>
              <w:rPr>
                <w:rFonts w:ascii="PF Din Text Pro" w:hAnsi="PF Din Text Pro"/>
                <w:b/>
                <w:bCs/>
                <w:sz w:val="20"/>
                <w:szCs w:val="20"/>
              </w:rPr>
              <w:t>bene novine Federacije BiH</w:t>
            </w:r>
            <w:r>
              <w:rPr>
                <w:rFonts w:ascii="Courier New" w:hAnsi="Courier New" w:cs="Courier New"/>
                <w:b/>
                <w:bCs/>
                <w:sz w:val="20"/>
                <w:szCs w:val="20"/>
              </w:rPr>
              <w:t>“</w:t>
            </w:r>
            <w:r>
              <w:rPr>
                <w:rFonts w:ascii="PF Din Text Pro" w:hAnsi="PF Din Text Pro"/>
                <w:b/>
                <w:bCs/>
                <w:sz w:val="20"/>
                <w:szCs w:val="20"/>
              </w:rPr>
              <w:t>, broj 12/25)</w:t>
            </w:r>
          </w:p>
        </w:tc>
        <w:tc>
          <w:tcPr>
            <w:tcW w:w="628" w:type="pct"/>
          </w:tcPr>
          <w:p w14:paraId="4EC671EB"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4D07482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2E0D121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467B243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w:t>
            </w:r>
          </w:p>
        </w:tc>
        <w:tc>
          <w:tcPr>
            <w:tcW w:w="1147" w:type="pct"/>
          </w:tcPr>
          <w:p w14:paraId="7D2A20FB" w14:textId="77777777" w:rsidR="00921F70" w:rsidRDefault="00C730DA" w:rsidP="00DD2433">
            <w:pPr>
              <w:pStyle w:val="Odlomakpopisa"/>
              <w:spacing w:line="240" w:lineRule="auto"/>
              <w:ind w:left="360"/>
              <w:jc w:val="center"/>
              <w:rPr>
                <w:rFonts w:ascii="PF Din Text Pro" w:hAnsi="PF Din Text Pro"/>
              </w:rPr>
            </w:pPr>
            <w:r>
              <w:rPr>
                <w:rFonts w:ascii="PF Din Text Pro" w:hAnsi="PF Din Text Pro"/>
              </w:rPr>
              <w:t>Redovne aktivnosti</w:t>
            </w:r>
          </w:p>
        </w:tc>
      </w:tr>
      <w:tr w:rsidR="00921F70" w14:paraId="6E65F743" w14:textId="77777777" w:rsidTr="00DD2433">
        <w:trPr>
          <w:trHeight w:val="304"/>
        </w:trPr>
        <w:tc>
          <w:tcPr>
            <w:tcW w:w="1476" w:type="pct"/>
          </w:tcPr>
          <w:p w14:paraId="1AADD45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4: Podizanje svijesti javnosti o</w:t>
            </w:r>
          </w:p>
          <w:p w14:paraId="19B7933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zna</w:t>
            </w:r>
            <w:r>
              <w:rPr>
                <w:rFonts w:ascii="Calibri" w:hAnsi="Calibri" w:cs="Calibri"/>
                <w:b/>
                <w:bCs/>
                <w:sz w:val="20"/>
                <w:szCs w:val="20"/>
              </w:rPr>
              <w:t>č</w:t>
            </w:r>
            <w:r>
              <w:rPr>
                <w:rFonts w:ascii="PF Din Text Pro" w:hAnsi="PF Din Text Pro"/>
                <w:b/>
                <w:bCs/>
                <w:sz w:val="20"/>
                <w:szCs w:val="20"/>
              </w:rPr>
              <w:t>aju po</w:t>
            </w:r>
            <w:r>
              <w:rPr>
                <w:rFonts w:ascii="Calibri" w:hAnsi="Calibri" w:cs="Calibri"/>
                <w:b/>
                <w:bCs/>
                <w:sz w:val="20"/>
                <w:szCs w:val="20"/>
              </w:rPr>
              <w:t>š</w:t>
            </w:r>
            <w:r>
              <w:rPr>
                <w:rFonts w:ascii="PF Din Text Pro" w:hAnsi="PF Din Text Pro"/>
                <w:b/>
                <w:bCs/>
                <w:sz w:val="20"/>
                <w:szCs w:val="20"/>
              </w:rPr>
              <w:t>tivanja zakonskih i</w:t>
            </w:r>
          </w:p>
          <w:p w14:paraId="3297E37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podzakonskih propisa</w:t>
            </w:r>
          </w:p>
          <w:p w14:paraId="07FD824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 oblasti gra</w:t>
            </w:r>
            <w:r>
              <w:rPr>
                <w:rFonts w:ascii="Calibri" w:hAnsi="Calibri" w:cs="Calibri"/>
                <w:b/>
                <w:bCs/>
                <w:sz w:val="20"/>
                <w:szCs w:val="20"/>
              </w:rPr>
              <w:t>đ</w:t>
            </w:r>
            <w:r>
              <w:rPr>
                <w:rFonts w:ascii="PF Din Text Pro" w:hAnsi="PF Din Text Pro"/>
                <w:b/>
                <w:bCs/>
                <w:sz w:val="20"/>
                <w:szCs w:val="20"/>
              </w:rPr>
              <w:t>enja i prostornog ure</w:t>
            </w:r>
            <w:r>
              <w:rPr>
                <w:rFonts w:ascii="Calibri" w:hAnsi="Calibri" w:cs="Calibri"/>
                <w:b/>
                <w:bCs/>
                <w:sz w:val="20"/>
                <w:szCs w:val="20"/>
              </w:rPr>
              <w:t>đ</w:t>
            </w:r>
            <w:r>
              <w:rPr>
                <w:rFonts w:ascii="PF Din Text Pro" w:hAnsi="PF Din Text Pro"/>
                <w:b/>
                <w:bCs/>
                <w:sz w:val="20"/>
                <w:szCs w:val="20"/>
              </w:rPr>
              <w:t>enja,</w:t>
            </w:r>
          </w:p>
          <w:p w14:paraId="237BACEB"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kroz kontinuiranu edukaciju gra</w:t>
            </w:r>
            <w:r>
              <w:rPr>
                <w:rFonts w:ascii="Calibri" w:hAnsi="Calibri" w:cs="Calibri"/>
                <w:b/>
                <w:bCs/>
                <w:sz w:val="20"/>
                <w:szCs w:val="20"/>
              </w:rPr>
              <w:t>đ</w:t>
            </w:r>
            <w:r>
              <w:rPr>
                <w:rFonts w:ascii="PF Din Text Pro" w:hAnsi="PF Din Text Pro"/>
                <w:b/>
                <w:bCs/>
                <w:sz w:val="20"/>
                <w:szCs w:val="20"/>
              </w:rPr>
              <w:t>ana o</w:t>
            </w:r>
          </w:p>
          <w:p w14:paraId="5AA5860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rizicima, posljedicama i pravnim</w:t>
            </w:r>
          </w:p>
          <w:p w14:paraId="1B132EB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implikacijama nelegalne gradnje i</w:t>
            </w:r>
          </w:p>
          <w:p w14:paraId="49F394C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neuskla</w:t>
            </w:r>
            <w:r>
              <w:rPr>
                <w:rFonts w:ascii="Calibri" w:hAnsi="Calibri" w:cs="Calibri"/>
                <w:b/>
                <w:bCs/>
                <w:sz w:val="20"/>
                <w:szCs w:val="20"/>
              </w:rPr>
              <w:t>đ</w:t>
            </w:r>
            <w:r>
              <w:rPr>
                <w:rFonts w:ascii="PF Din Text Pro" w:hAnsi="PF Din Text Pro"/>
                <w:b/>
                <w:bCs/>
                <w:sz w:val="20"/>
                <w:szCs w:val="20"/>
              </w:rPr>
              <w:t>enosti sa planskom</w:t>
            </w:r>
          </w:p>
          <w:p w14:paraId="209F1A3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dokumentacijom.</w:t>
            </w:r>
          </w:p>
        </w:tc>
        <w:tc>
          <w:tcPr>
            <w:tcW w:w="628" w:type="pct"/>
          </w:tcPr>
          <w:p w14:paraId="12BC8E5D"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66AE40F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45FFA3B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7B37943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20.000 KM</w:t>
            </w:r>
          </w:p>
          <w:p w14:paraId="1E3DF6CC" w14:textId="77777777" w:rsidR="00921F70" w:rsidRDefault="00921F70" w:rsidP="00DD2433">
            <w:pPr>
              <w:spacing w:after="0" w:line="240" w:lineRule="auto"/>
              <w:jc w:val="center"/>
              <w:rPr>
                <w:rFonts w:ascii="PF Din Text Pro" w:hAnsi="PF Din Text Pro"/>
                <w:sz w:val="20"/>
                <w:szCs w:val="20"/>
              </w:rPr>
            </w:pPr>
          </w:p>
        </w:tc>
        <w:tc>
          <w:tcPr>
            <w:tcW w:w="1147" w:type="pct"/>
          </w:tcPr>
          <w:p w14:paraId="4A31AA7A" w14:textId="77777777" w:rsidR="00921F70" w:rsidRDefault="00C730DA" w:rsidP="00DD2433">
            <w:pPr>
              <w:pStyle w:val="Odlomakpopisa"/>
              <w:spacing w:line="240" w:lineRule="auto"/>
              <w:ind w:left="360"/>
              <w:jc w:val="center"/>
              <w:rPr>
                <w:rFonts w:ascii="PF Din Text Pro" w:hAnsi="PF Din Text Pro"/>
              </w:rPr>
            </w:pPr>
            <w:r>
              <w:rPr>
                <w:rFonts w:ascii="PF Din Text Pro" w:hAnsi="PF Din Text Pro"/>
              </w:rPr>
              <w:t>Bud</w:t>
            </w:r>
            <w:r>
              <w:rPr>
                <w:rFonts w:ascii="Calibri" w:hAnsi="Calibri" w:cs="Calibri"/>
              </w:rPr>
              <w:t>ž</w:t>
            </w:r>
            <w:r>
              <w:rPr>
                <w:rFonts w:ascii="PF Din Text Pro" w:hAnsi="PF Din Text Pro"/>
              </w:rPr>
              <w:t>et USK</w:t>
            </w:r>
          </w:p>
        </w:tc>
      </w:tr>
      <w:tr w:rsidR="00921F70" w14:paraId="1D017043" w14:textId="77777777" w:rsidTr="00DD2433">
        <w:trPr>
          <w:trHeight w:val="304"/>
        </w:trPr>
        <w:tc>
          <w:tcPr>
            <w:tcW w:w="5000" w:type="pct"/>
            <w:gridSpan w:val="5"/>
          </w:tcPr>
          <w:p w14:paraId="58CBC99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2. Osigurati kontinuirano pra</w:t>
            </w:r>
            <w:r>
              <w:rPr>
                <w:rFonts w:ascii="Calibri" w:hAnsi="Calibri" w:cs="Calibri"/>
                <w:sz w:val="20"/>
                <w:szCs w:val="20"/>
              </w:rPr>
              <w:t>ć</w:t>
            </w:r>
            <w:r>
              <w:rPr>
                <w:rFonts w:ascii="PF Din Text Pro" w:hAnsi="PF Din Text Pro"/>
                <w:sz w:val="20"/>
                <w:szCs w:val="20"/>
              </w:rPr>
              <w:t>enje stanja okoli</w:t>
            </w:r>
            <w:r>
              <w:rPr>
                <w:rFonts w:ascii="Calibri" w:hAnsi="Calibri" w:cs="Calibri"/>
                <w:sz w:val="20"/>
                <w:szCs w:val="20"/>
              </w:rPr>
              <w:t>š</w:t>
            </w:r>
            <w:r>
              <w:rPr>
                <w:rFonts w:ascii="PF Din Text Pro" w:hAnsi="PF Din Text Pro"/>
                <w:sz w:val="20"/>
                <w:szCs w:val="20"/>
              </w:rPr>
              <w:t>a i efikasno upravljanje pritiscima na okoli</w:t>
            </w:r>
            <w:r>
              <w:rPr>
                <w:rFonts w:ascii="Calibri" w:hAnsi="Calibri" w:cs="Calibri"/>
                <w:sz w:val="20"/>
                <w:szCs w:val="20"/>
              </w:rPr>
              <w:t>š</w:t>
            </w:r>
          </w:p>
        </w:tc>
      </w:tr>
      <w:tr w:rsidR="00921F70" w14:paraId="2F48DDF1" w14:textId="77777777" w:rsidTr="00DD2433">
        <w:trPr>
          <w:trHeight w:val="304"/>
        </w:trPr>
        <w:tc>
          <w:tcPr>
            <w:tcW w:w="1476" w:type="pct"/>
          </w:tcPr>
          <w:p w14:paraId="5B3C7BF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Uspostavljanje stalnog</w:t>
            </w:r>
          </w:p>
          <w:p w14:paraId="3A6D0428"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me</w:t>
            </w:r>
            <w:r>
              <w:rPr>
                <w:rFonts w:ascii="Calibri" w:hAnsi="Calibri" w:cs="Calibri"/>
                <w:b/>
                <w:bCs/>
                <w:sz w:val="20"/>
                <w:szCs w:val="20"/>
              </w:rPr>
              <w:t>đ</w:t>
            </w:r>
            <w:r>
              <w:rPr>
                <w:rFonts w:ascii="PF Din Text Pro" w:hAnsi="PF Din Text Pro"/>
                <w:b/>
                <w:bCs/>
                <w:sz w:val="20"/>
                <w:szCs w:val="20"/>
              </w:rPr>
              <w:t>uresornog tijela za rje</w:t>
            </w:r>
            <w:r>
              <w:rPr>
                <w:rFonts w:ascii="Calibri" w:hAnsi="Calibri" w:cs="Calibri"/>
                <w:b/>
                <w:bCs/>
                <w:sz w:val="20"/>
                <w:szCs w:val="20"/>
              </w:rPr>
              <w:t>š</w:t>
            </w:r>
            <w:r>
              <w:rPr>
                <w:rFonts w:ascii="PF Din Text Pro" w:hAnsi="PF Din Text Pro"/>
                <w:b/>
                <w:bCs/>
                <w:sz w:val="20"/>
                <w:szCs w:val="20"/>
              </w:rPr>
              <w:t>avanje</w:t>
            </w:r>
          </w:p>
          <w:p w14:paraId="0345405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problema bespravne gradnje i njene</w:t>
            </w:r>
          </w:p>
          <w:p w14:paraId="12C0DF0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interakcije u planske dokumente.</w:t>
            </w:r>
          </w:p>
        </w:tc>
        <w:tc>
          <w:tcPr>
            <w:tcW w:w="628" w:type="pct"/>
          </w:tcPr>
          <w:p w14:paraId="0C380E13"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Kontinuirano</w:t>
            </w:r>
          </w:p>
        </w:tc>
        <w:tc>
          <w:tcPr>
            <w:tcW w:w="898" w:type="pct"/>
          </w:tcPr>
          <w:p w14:paraId="294CE72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064C557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p w14:paraId="397702E8" w14:textId="77777777" w:rsidR="00921F70" w:rsidRDefault="00921F70" w:rsidP="00DD2433">
            <w:pPr>
              <w:spacing w:after="0" w:line="240" w:lineRule="auto"/>
              <w:jc w:val="center"/>
              <w:rPr>
                <w:rFonts w:ascii="PF Din Text Pro" w:hAnsi="PF Din Text Pro"/>
                <w:sz w:val="20"/>
                <w:szCs w:val="20"/>
              </w:rPr>
            </w:pPr>
          </w:p>
        </w:tc>
        <w:tc>
          <w:tcPr>
            <w:tcW w:w="853" w:type="pct"/>
          </w:tcPr>
          <w:p w14:paraId="25B747D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Redovne aktivnosti</w:t>
            </w:r>
          </w:p>
        </w:tc>
        <w:tc>
          <w:tcPr>
            <w:tcW w:w="1147" w:type="pct"/>
          </w:tcPr>
          <w:p w14:paraId="034CAB0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w:t>
            </w:r>
          </w:p>
        </w:tc>
      </w:tr>
      <w:tr w:rsidR="00921F70" w14:paraId="0C8140F1" w14:textId="77777777" w:rsidTr="00DD2433">
        <w:trPr>
          <w:trHeight w:val="304"/>
        </w:trPr>
        <w:tc>
          <w:tcPr>
            <w:tcW w:w="5000" w:type="pct"/>
            <w:gridSpan w:val="5"/>
          </w:tcPr>
          <w:p w14:paraId="1977303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3. Unaprijediti za</w:t>
            </w:r>
            <w:r>
              <w:rPr>
                <w:rFonts w:ascii="Calibri" w:hAnsi="Calibri" w:cs="Calibri"/>
                <w:sz w:val="20"/>
                <w:szCs w:val="20"/>
              </w:rPr>
              <w:t>š</w:t>
            </w:r>
            <w:r>
              <w:rPr>
                <w:rFonts w:ascii="PF Din Text Pro" w:hAnsi="PF Din Text Pro"/>
                <w:sz w:val="20"/>
                <w:szCs w:val="20"/>
              </w:rPr>
              <w:t>titu kulturno-historijskih vrijednosti kroz sistemati</w:t>
            </w:r>
            <w:r>
              <w:rPr>
                <w:rFonts w:ascii="Calibri" w:hAnsi="Calibri" w:cs="Calibri"/>
                <w:sz w:val="20"/>
                <w:szCs w:val="20"/>
              </w:rPr>
              <w:t>č</w:t>
            </w:r>
            <w:r>
              <w:rPr>
                <w:rFonts w:ascii="PF Din Text Pro" w:hAnsi="PF Din Text Pro"/>
                <w:sz w:val="20"/>
                <w:szCs w:val="20"/>
              </w:rPr>
              <w:t>niji pristup o</w:t>
            </w:r>
            <w:r>
              <w:rPr>
                <w:rFonts w:ascii="Calibri" w:hAnsi="Calibri" w:cs="Calibri"/>
                <w:sz w:val="20"/>
                <w:szCs w:val="20"/>
              </w:rPr>
              <w:t>č</w:t>
            </w:r>
            <w:r>
              <w:rPr>
                <w:rFonts w:ascii="PF Din Text Pro" w:hAnsi="PF Din Text Pro"/>
                <w:sz w:val="20"/>
                <w:szCs w:val="20"/>
              </w:rPr>
              <w:t>uvanju</w:t>
            </w:r>
          </w:p>
        </w:tc>
      </w:tr>
      <w:tr w:rsidR="00921F70" w14:paraId="672F6A66" w14:textId="77777777" w:rsidTr="00DD2433">
        <w:trPr>
          <w:trHeight w:val="304"/>
        </w:trPr>
        <w:tc>
          <w:tcPr>
            <w:tcW w:w="1476" w:type="pct"/>
          </w:tcPr>
          <w:p w14:paraId="55A50F4D"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w:t>
            </w:r>
            <w:r>
              <w:rPr>
                <w:rFonts w:ascii="PF Din Text Pro" w:hAnsi="PF Din Text Pro"/>
                <w:sz w:val="20"/>
                <w:szCs w:val="20"/>
              </w:rPr>
              <w:t xml:space="preserve"> </w:t>
            </w:r>
            <w:r>
              <w:rPr>
                <w:rFonts w:ascii="PF Din Text Pro" w:hAnsi="PF Din Text Pro"/>
                <w:b/>
                <w:bCs/>
                <w:sz w:val="20"/>
                <w:szCs w:val="20"/>
              </w:rPr>
              <w:t>1: Podizanje nivoa informiranosti i</w:t>
            </w:r>
          </w:p>
          <w:p w14:paraId="3848EE31"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senzibiliteta javnosti o zna</w:t>
            </w:r>
            <w:r>
              <w:rPr>
                <w:rFonts w:ascii="Calibri" w:hAnsi="Calibri" w:cs="Calibri"/>
                <w:b/>
                <w:bCs/>
                <w:sz w:val="20"/>
                <w:szCs w:val="20"/>
              </w:rPr>
              <w:t>č</w:t>
            </w:r>
            <w:r>
              <w:rPr>
                <w:rFonts w:ascii="PF Din Text Pro" w:hAnsi="PF Din Text Pro"/>
                <w:b/>
                <w:bCs/>
                <w:sz w:val="20"/>
                <w:szCs w:val="20"/>
              </w:rPr>
              <w:t>aju kulturno-</w:t>
            </w:r>
          </w:p>
          <w:p w14:paraId="60E692E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historijskog naslije</w:t>
            </w:r>
            <w:r>
              <w:rPr>
                <w:rFonts w:ascii="Calibri" w:hAnsi="Calibri" w:cs="Calibri"/>
                <w:b/>
                <w:bCs/>
                <w:sz w:val="20"/>
                <w:szCs w:val="20"/>
              </w:rPr>
              <w:t>đ</w:t>
            </w:r>
            <w:r>
              <w:rPr>
                <w:rFonts w:ascii="PF Din Text Pro" w:hAnsi="PF Din Text Pro"/>
                <w:b/>
                <w:bCs/>
                <w:sz w:val="20"/>
                <w:szCs w:val="20"/>
              </w:rPr>
              <w:t>a, njegovoj dru</w:t>
            </w:r>
            <w:r>
              <w:rPr>
                <w:rFonts w:ascii="Calibri" w:hAnsi="Calibri" w:cs="Calibri"/>
                <w:b/>
                <w:bCs/>
                <w:sz w:val="20"/>
                <w:szCs w:val="20"/>
              </w:rPr>
              <w:t>š</w:t>
            </w:r>
            <w:r>
              <w:rPr>
                <w:rFonts w:ascii="PF Din Text Pro" w:hAnsi="PF Din Text Pro"/>
                <w:b/>
                <w:bCs/>
                <w:sz w:val="20"/>
                <w:szCs w:val="20"/>
              </w:rPr>
              <w:t>tvenoj</w:t>
            </w:r>
          </w:p>
          <w:p w14:paraId="089DD414"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i identitetskoj vrijednosti te potrebi za</w:t>
            </w:r>
          </w:p>
          <w:p w14:paraId="29DDACED"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njegovom za</w:t>
            </w:r>
            <w:r>
              <w:rPr>
                <w:rFonts w:ascii="Calibri" w:hAnsi="Calibri" w:cs="Calibri"/>
                <w:b/>
                <w:bCs/>
                <w:sz w:val="20"/>
                <w:szCs w:val="20"/>
              </w:rPr>
              <w:t>š</w:t>
            </w:r>
            <w:r>
              <w:rPr>
                <w:rFonts w:ascii="PF Din Text Pro" w:hAnsi="PF Din Text Pro"/>
                <w:b/>
                <w:bCs/>
                <w:sz w:val="20"/>
                <w:szCs w:val="20"/>
              </w:rPr>
              <w:t>titom i o</w:t>
            </w:r>
            <w:r>
              <w:rPr>
                <w:rFonts w:ascii="Calibri" w:hAnsi="Calibri" w:cs="Calibri"/>
                <w:b/>
                <w:bCs/>
                <w:sz w:val="20"/>
                <w:szCs w:val="20"/>
              </w:rPr>
              <w:t>č</w:t>
            </w:r>
            <w:r>
              <w:rPr>
                <w:rFonts w:ascii="PF Din Text Pro" w:hAnsi="PF Din Text Pro"/>
                <w:b/>
                <w:bCs/>
                <w:sz w:val="20"/>
                <w:szCs w:val="20"/>
              </w:rPr>
              <w:t>uvanjem.</w:t>
            </w:r>
          </w:p>
        </w:tc>
        <w:tc>
          <w:tcPr>
            <w:tcW w:w="628" w:type="pct"/>
          </w:tcPr>
          <w:p w14:paraId="383FD9A3" w14:textId="77777777" w:rsidR="00921F70" w:rsidRDefault="00C730DA" w:rsidP="00DD2433">
            <w:pPr>
              <w:spacing w:after="0" w:line="240" w:lineRule="auto"/>
              <w:rPr>
                <w:rFonts w:ascii="PF Din Text Pro" w:hAnsi="PF Din Text Pro"/>
                <w:sz w:val="20"/>
                <w:szCs w:val="20"/>
              </w:rPr>
            </w:pPr>
            <w:r>
              <w:rPr>
                <w:rFonts w:ascii="PF Din Text Pro" w:hAnsi="PF Din Text Pro"/>
                <w:sz w:val="20"/>
                <w:szCs w:val="20"/>
              </w:rPr>
              <w:t>1 godi</w:t>
            </w:r>
            <w:r>
              <w:rPr>
                <w:rFonts w:ascii="Calibri" w:hAnsi="Calibri" w:cs="Calibri"/>
                <w:sz w:val="20"/>
                <w:szCs w:val="20"/>
              </w:rPr>
              <w:t>š</w:t>
            </w:r>
            <w:r>
              <w:rPr>
                <w:rFonts w:ascii="PF Din Text Pro" w:hAnsi="PF Din Text Pro"/>
                <w:sz w:val="20"/>
                <w:szCs w:val="20"/>
              </w:rPr>
              <w:t>nje</w:t>
            </w:r>
          </w:p>
        </w:tc>
        <w:tc>
          <w:tcPr>
            <w:tcW w:w="898" w:type="pct"/>
          </w:tcPr>
          <w:p w14:paraId="048D1E6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Zavod za za</w:t>
            </w:r>
            <w:r>
              <w:rPr>
                <w:rFonts w:ascii="Calibri" w:hAnsi="Calibri" w:cs="Calibri"/>
                <w:sz w:val="20"/>
                <w:szCs w:val="20"/>
              </w:rPr>
              <w:t>š</w:t>
            </w:r>
            <w:r>
              <w:rPr>
                <w:rFonts w:ascii="PF Din Text Pro" w:hAnsi="PF Din Text Pro"/>
                <w:sz w:val="20"/>
                <w:szCs w:val="20"/>
              </w:rPr>
              <w:t>titu kulturnog</w:t>
            </w:r>
          </w:p>
          <w:p w14:paraId="34D332C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naslje</w:t>
            </w:r>
            <w:r>
              <w:rPr>
                <w:rFonts w:ascii="Calibri" w:hAnsi="Calibri" w:cs="Calibri"/>
                <w:sz w:val="20"/>
                <w:szCs w:val="20"/>
              </w:rPr>
              <w:t>đ</w:t>
            </w:r>
            <w:r>
              <w:rPr>
                <w:rFonts w:ascii="PF Din Text Pro" w:hAnsi="PF Din Text Pro"/>
                <w:sz w:val="20"/>
                <w:szCs w:val="20"/>
              </w:rPr>
              <w:t>a USK i JLS.</w:t>
            </w:r>
          </w:p>
        </w:tc>
        <w:tc>
          <w:tcPr>
            <w:tcW w:w="853" w:type="pct"/>
          </w:tcPr>
          <w:p w14:paraId="254EBC7B"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 KM</w:t>
            </w:r>
          </w:p>
          <w:p w14:paraId="58A16E28" w14:textId="77777777" w:rsidR="00921F70" w:rsidRDefault="00921F70" w:rsidP="00DD2433">
            <w:pPr>
              <w:spacing w:after="0" w:line="240" w:lineRule="auto"/>
              <w:jc w:val="center"/>
              <w:rPr>
                <w:rFonts w:ascii="PF Din Text Pro" w:hAnsi="PF Din Text Pro"/>
                <w:sz w:val="20"/>
                <w:szCs w:val="20"/>
              </w:rPr>
            </w:pPr>
          </w:p>
        </w:tc>
        <w:tc>
          <w:tcPr>
            <w:tcW w:w="1147" w:type="pct"/>
          </w:tcPr>
          <w:p w14:paraId="440BEC9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Zavoda i</w:t>
            </w:r>
          </w:p>
          <w:p w14:paraId="187F5011"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r>
      <w:tr w:rsidR="00921F70" w14:paraId="781ED55A" w14:textId="77777777" w:rsidTr="00DD2433">
        <w:trPr>
          <w:trHeight w:val="304"/>
        </w:trPr>
        <w:tc>
          <w:tcPr>
            <w:tcW w:w="3001" w:type="pct"/>
            <w:gridSpan w:val="3"/>
          </w:tcPr>
          <w:p w14:paraId="1200989E"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3BEB919B" w14:textId="77777777" w:rsidR="00921F70" w:rsidRDefault="00C730DA" w:rsidP="00DD2433">
            <w:pPr>
              <w:spacing w:after="0" w:line="240" w:lineRule="auto"/>
              <w:jc w:val="center"/>
              <w:rPr>
                <w:rFonts w:ascii="PF Din Text Pro" w:hAnsi="PF Din Text Pro"/>
                <w:b/>
                <w:bCs/>
                <w:sz w:val="20"/>
                <w:szCs w:val="20"/>
              </w:rPr>
            </w:pPr>
            <w:r>
              <w:rPr>
                <w:rFonts w:ascii="PF Din Text Pro" w:hAnsi="PF Din Text Pro"/>
                <w:b/>
                <w:bCs/>
                <w:sz w:val="20"/>
                <w:szCs w:val="20"/>
              </w:rPr>
              <w:t>388.000 KM</w:t>
            </w:r>
          </w:p>
        </w:tc>
        <w:tc>
          <w:tcPr>
            <w:tcW w:w="1147" w:type="pct"/>
          </w:tcPr>
          <w:p w14:paraId="573DC797" w14:textId="77777777" w:rsidR="00921F70" w:rsidRDefault="00921F70" w:rsidP="00DD2433">
            <w:pPr>
              <w:spacing w:after="0" w:line="240" w:lineRule="auto"/>
              <w:jc w:val="center"/>
              <w:rPr>
                <w:rFonts w:ascii="PF Din Text Pro" w:hAnsi="PF Din Text Pro"/>
                <w:sz w:val="20"/>
                <w:szCs w:val="20"/>
              </w:rPr>
            </w:pPr>
          </w:p>
        </w:tc>
      </w:tr>
      <w:tr w:rsidR="00921F70" w14:paraId="40930CF6" w14:textId="77777777" w:rsidTr="00DD2433">
        <w:trPr>
          <w:trHeight w:val="304"/>
        </w:trPr>
        <w:tc>
          <w:tcPr>
            <w:tcW w:w="5000" w:type="pct"/>
            <w:gridSpan w:val="5"/>
          </w:tcPr>
          <w:p w14:paraId="2111BD2C" w14:textId="77777777" w:rsidR="00921F70" w:rsidRDefault="00C730DA" w:rsidP="00DD2433">
            <w:pPr>
              <w:pStyle w:val="Odlomakpopisa"/>
              <w:numPr>
                <w:ilvl w:val="0"/>
                <w:numId w:val="123"/>
              </w:numPr>
              <w:jc w:val="center"/>
              <w:rPr>
                <w:rFonts w:ascii="PF Din Text Pro" w:hAnsi="PF Din Text Pro"/>
              </w:rPr>
            </w:pPr>
            <w:r>
              <w:rPr>
                <w:rFonts w:ascii="PF Din Text Pro" w:hAnsi="PF Din Text Pro"/>
              </w:rPr>
              <w:t>HEMIJSKA SIGURNOST I BUKA</w:t>
            </w:r>
          </w:p>
        </w:tc>
      </w:tr>
      <w:tr w:rsidR="00921F70" w14:paraId="15ACDDC6" w14:textId="77777777" w:rsidTr="00DD2433">
        <w:trPr>
          <w:trHeight w:val="304"/>
        </w:trPr>
        <w:tc>
          <w:tcPr>
            <w:tcW w:w="5000" w:type="pct"/>
            <w:gridSpan w:val="5"/>
          </w:tcPr>
          <w:p w14:paraId="64651A3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lastRenderedPageBreak/>
              <w:t>Cilj 1: O</w:t>
            </w:r>
            <w:r>
              <w:rPr>
                <w:rFonts w:ascii="Calibri" w:hAnsi="Calibri" w:cs="Calibri"/>
                <w:sz w:val="20"/>
                <w:szCs w:val="20"/>
              </w:rPr>
              <w:t>č</w:t>
            </w:r>
            <w:r>
              <w:rPr>
                <w:rFonts w:ascii="PF Din Text Pro" w:hAnsi="PF Din Text Pro"/>
                <w:sz w:val="20"/>
                <w:szCs w:val="20"/>
              </w:rPr>
              <w:t>uvati ljudsko zdravlje, pobolj</w:t>
            </w:r>
            <w:r>
              <w:rPr>
                <w:rFonts w:ascii="Calibri" w:hAnsi="Calibri" w:cs="Calibri"/>
                <w:sz w:val="20"/>
                <w:szCs w:val="20"/>
              </w:rPr>
              <w:t>š</w:t>
            </w:r>
            <w:r>
              <w:rPr>
                <w:rFonts w:ascii="PF Din Text Pro" w:hAnsi="PF Din Text Pro"/>
                <w:sz w:val="20"/>
                <w:szCs w:val="20"/>
              </w:rPr>
              <w:t xml:space="preserve">ati dobrobit i kvalitet </w:t>
            </w:r>
            <w:r>
              <w:rPr>
                <w:rFonts w:ascii="Calibri" w:hAnsi="Calibri" w:cs="Calibri"/>
                <w:sz w:val="20"/>
                <w:szCs w:val="20"/>
              </w:rPr>
              <w:t>ž</w:t>
            </w:r>
            <w:r>
              <w:rPr>
                <w:rFonts w:ascii="PF Din Text Pro" w:hAnsi="PF Din Text Pro"/>
                <w:sz w:val="20"/>
                <w:szCs w:val="20"/>
              </w:rPr>
              <w:t>ivota za sve</w:t>
            </w:r>
          </w:p>
        </w:tc>
      </w:tr>
      <w:tr w:rsidR="00921F70" w14:paraId="2C63B51C" w14:textId="77777777" w:rsidTr="00DD2433">
        <w:trPr>
          <w:trHeight w:val="304"/>
        </w:trPr>
        <w:tc>
          <w:tcPr>
            <w:tcW w:w="1476" w:type="pct"/>
          </w:tcPr>
          <w:p w14:paraId="23C4A43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Podizanje javne svijesti o</w:t>
            </w:r>
          </w:p>
          <w:p w14:paraId="49DC76B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rizicima koji proizilaze iz upotrebe hemikalija</w:t>
            </w:r>
          </w:p>
        </w:tc>
        <w:tc>
          <w:tcPr>
            <w:tcW w:w="628" w:type="pct"/>
          </w:tcPr>
          <w:p w14:paraId="29C264A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 godi</w:t>
            </w:r>
            <w:r>
              <w:rPr>
                <w:rFonts w:ascii="Calibri" w:hAnsi="Calibri" w:cs="Calibri"/>
                <w:sz w:val="20"/>
                <w:szCs w:val="20"/>
              </w:rPr>
              <w:t>š</w:t>
            </w:r>
            <w:r>
              <w:rPr>
                <w:rFonts w:ascii="PF Din Text Pro" w:hAnsi="PF Din Text Pro"/>
                <w:sz w:val="20"/>
                <w:szCs w:val="20"/>
              </w:rPr>
              <w:t>nje</w:t>
            </w:r>
          </w:p>
        </w:tc>
        <w:tc>
          <w:tcPr>
            <w:tcW w:w="898" w:type="pct"/>
          </w:tcPr>
          <w:p w14:paraId="219C3A4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p w14:paraId="017486F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Ministarstvo zdravstva i socijalne politike USK</w:t>
            </w:r>
          </w:p>
        </w:tc>
        <w:tc>
          <w:tcPr>
            <w:tcW w:w="853" w:type="pct"/>
          </w:tcPr>
          <w:p w14:paraId="6E699A86"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10.000 KM</w:t>
            </w:r>
          </w:p>
        </w:tc>
        <w:tc>
          <w:tcPr>
            <w:tcW w:w="1147" w:type="pct"/>
          </w:tcPr>
          <w:p w14:paraId="6459F1C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UNDP, GEF, EU IPA</w:t>
            </w:r>
          </w:p>
          <w:p w14:paraId="699C4DDB" w14:textId="77777777" w:rsidR="00921F70" w:rsidRDefault="00921F70" w:rsidP="00DD2433">
            <w:pPr>
              <w:spacing w:after="0" w:line="240" w:lineRule="auto"/>
              <w:jc w:val="center"/>
              <w:rPr>
                <w:rFonts w:ascii="PF Din Text Pro" w:hAnsi="PF Din Text Pro"/>
                <w:sz w:val="20"/>
                <w:szCs w:val="20"/>
              </w:rPr>
            </w:pPr>
          </w:p>
        </w:tc>
      </w:tr>
      <w:tr w:rsidR="00921F70" w14:paraId="75E02C93" w14:textId="77777777" w:rsidTr="00DD2433">
        <w:trPr>
          <w:trHeight w:val="304"/>
        </w:trPr>
        <w:tc>
          <w:tcPr>
            <w:tcW w:w="5000" w:type="pct"/>
            <w:gridSpan w:val="5"/>
          </w:tcPr>
          <w:p w14:paraId="0827B1E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2. O</w:t>
            </w:r>
            <w:r>
              <w:rPr>
                <w:rFonts w:ascii="Calibri" w:hAnsi="Calibri" w:cs="Calibri"/>
                <w:sz w:val="20"/>
                <w:szCs w:val="20"/>
              </w:rPr>
              <w:t>č</w:t>
            </w:r>
            <w:r>
              <w:rPr>
                <w:rFonts w:ascii="PF Din Text Pro" w:hAnsi="PF Din Text Pro"/>
                <w:sz w:val="20"/>
                <w:szCs w:val="20"/>
              </w:rPr>
              <w:t>uvati ljudsko zdravlje, pobolj</w:t>
            </w:r>
            <w:r>
              <w:rPr>
                <w:rFonts w:ascii="Calibri" w:hAnsi="Calibri" w:cs="Calibri"/>
                <w:sz w:val="20"/>
                <w:szCs w:val="20"/>
              </w:rPr>
              <w:t>š</w:t>
            </w:r>
            <w:r>
              <w:rPr>
                <w:rFonts w:ascii="PF Din Text Pro" w:hAnsi="PF Din Text Pro"/>
                <w:sz w:val="20"/>
                <w:szCs w:val="20"/>
              </w:rPr>
              <w:t xml:space="preserve">ati dobrobit i kvalitet </w:t>
            </w:r>
            <w:r>
              <w:rPr>
                <w:rFonts w:ascii="Calibri" w:hAnsi="Calibri" w:cs="Calibri"/>
                <w:sz w:val="20"/>
                <w:szCs w:val="20"/>
              </w:rPr>
              <w:t>ž</w:t>
            </w:r>
            <w:r>
              <w:rPr>
                <w:rFonts w:ascii="PF Din Text Pro" w:hAnsi="PF Din Text Pro"/>
                <w:sz w:val="20"/>
                <w:szCs w:val="20"/>
              </w:rPr>
              <w:t>ivota za sve</w:t>
            </w:r>
          </w:p>
        </w:tc>
      </w:tr>
      <w:tr w:rsidR="00921F70" w14:paraId="0C022E75" w14:textId="77777777" w:rsidTr="00DD2433">
        <w:trPr>
          <w:trHeight w:val="304"/>
        </w:trPr>
        <w:tc>
          <w:tcPr>
            <w:tcW w:w="1476" w:type="pct"/>
          </w:tcPr>
          <w:p w14:paraId="341AFEC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Unaprijediti kapacitete i</w:t>
            </w:r>
          </w:p>
          <w:p w14:paraId="0AAE2B56"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kompetencije javnih slu</w:t>
            </w:r>
            <w:r>
              <w:rPr>
                <w:rFonts w:ascii="Calibri" w:hAnsi="Calibri" w:cs="Calibri"/>
                <w:b/>
                <w:bCs/>
                <w:sz w:val="20"/>
                <w:szCs w:val="20"/>
              </w:rPr>
              <w:t>ž</w:t>
            </w:r>
            <w:r>
              <w:rPr>
                <w:rFonts w:ascii="PF Din Text Pro" w:hAnsi="PF Din Text Pro"/>
                <w:b/>
                <w:bCs/>
                <w:sz w:val="20"/>
                <w:szCs w:val="20"/>
              </w:rPr>
              <w:t>benika u oblasti</w:t>
            </w:r>
          </w:p>
          <w:p w14:paraId="56C13771"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upravljanja bukom.</w:t>
            </w:r>
          </w:p>
        </w:tc>
        <w:tc>
          <w:tcPr>
            <w:tcW w:w="628" w:type="pct"/>
          </w:tcPr>
          <w:p w14:paraId="4D78C28A"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4DEDD33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MZRiSP, MGPUZO</w:t>
            </w:r>
          </w:p>
        </w:tc>
        <w:tc>
          <w:tcPr>
            <w:tcW w:w="853" w:type="pct"/>
          </w:tcPr>
          <w:p w14:paraId="37CC0AC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 KM</w:t>
            </w:r>
          </w:p>
          <w:p w14:paraId="29C5E6BC" w14:textId="77777777" w:rsidR="00921F70" w:rsidRDefault="00921F70" w:rsidP="00DD2433">
            <w:pPr>
              <w:spacing w:after="0" w:line="240" w:lineRule="auto"/>
              <w:jc w:val="center"/>
              <w:rPr>
                <w:rFonts w:ascii="PF Din Text Pro" w:hAnsi="PF Din Text Pro"/>
                <w:sz w:val="20"/>
                <w:szCs w:val="20"/>
              </w:rPr>
            </w:pPr>
          </w:p>
        </w:tc>
        <w:tc>
          <w:tcPr>
            <w:tcW w:w="1147" w:type="pct"/>
          </w:tcPr>
          <w:p w14:paraId="2831727F"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i JLS</w:t>
            </w:r>
          </w:p>
        </w:tc>
      </w:tr>
      <w:tr w:rsidR="00921F70" w14:paraId="51349137" w14:textId="77777777" w:rsidTr="00DD2433">
        <w:trPr>
          <w:trHeight w:val="304"/>
        </w:trPr>
        <w:tc>
          <w:tcPr>
            <w:tcW w:w="1476" w:type="pct"/>
          </w:tcPr>
          <w:p w14:paraId="4ABCFA7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2: Unaprijediti informiranost i znanja javnosti o negativnim utjecajima buke, te njihovoj ulozi u postupku odlu</w:t>
            </w:r>
            <w:r>
              <w:rPr>
                <w:rFonts w:ascii="Calibri" w:hAnsi="Calibri" w:cs="Calibri"/>
                <w:b/>
                <w:bCs/>
                <w:sz w:val="20"/>
                <w:szCs w:val="20"/>
              </w:rPr>
              <w:t>č</w:t>
            </w:r>
            <w:r>
              <w:rPr>
                <w:rFonts w:ascii="PF Din Text Pro" w:hAnsi="PF Din Text Pro"/>
                <w:b/>
                <w:bCs/>
                <w:sz w:val="20"/>
                <w:szCs w:val="20"/>
              </w:rPr>
              <w:t>ivanja.</w:t>
            </w:r>
          </w:p>
        </w:tc>
        <w:tc>
          <w:tcPr>
            <w:tcW w:w="628" w:type="pct"/>
          </w:tcPr>
          <w:p w14:paraId="4EE0CD3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78B9D6C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 MZRSP</w:t>
            </w:r>
          </w:p>
        </w:tc>
        <w:tc>
          <w:tcPr>
            <w:tcW w:w="853" w:type="pct"/>
          </w:tcPr>
          <w:p w14:paraId="0C726B37"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30.000 KM</w:t>
            </w:r>
          </w:p>
          <w:p w14:paraId="1C87D075" w14:textId="77777777" w:rsidR="00921F70" w:rsidRDefault="00921F70" w:rsidP="00DD2433">
            <w:pPr>
              <w:spacing w:after="0" w:line="240" w:lineRule="auto"/>
              <w:jc w:val="center"/>
              <w:rPr>
                <w:rFonts w:ascii="PF Din Text Pro" w:hAnsi="PF Din Text Pro"/>
                <w:sz w:val="20"/>
                <w:szCs w:val="20"/>
              </w:rPr>
            </w:pPr>
          </w:p>
        </w:tc>
        <w:tc>
          <w:tcPr>
            <w:tcW w:w="1147" w:type="pct"/>
          </w:tcPr>
          <w:p w14:paraId="51A899B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i JLS, drugih</w:t>
            </w:r>
          </w:p>
          <w:p w14:paraId="4C1EB5E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me</w:t>
            </w:r>
            <w:r>
              <w:rPr>
                <w:rFonts w:ascii="Calibri" w:hAnsi="Calibri" w:cs="Calibri"/>
                <w:sz w:val="20"/>
                <w:szCs w:val="20"/>
              </w:rPr>
              <w:t>đ</w:t>
            </w:r>
            <w:r>
              <w:rPr>
                <w:rFonts w:ascii="PF Din Text Pro" w:hAnsi="PF Din Text Pro"/>
                <w:sz w:val="20"/>
                <w:szCs w:val="20"/>
              </w:rPr>
              <w:t>unarodnih donatora</w:t>
            </w:r>
          </w:p>
        </w:tc>
      </w:tr>
      <w:tr w:rsidR="00921F70" w14:paraId="0C5A2F56" w14:textId="77777777" w:rsidTr="00DD2433">
        <w:trPr>
          <w:trHeight w:val="304"/>
        </w:trPr>
        <w:tc>
          <w:tcPr>
            <w:tcW w:w="1476" w:type="pct"/>
          </w:tcPr>
          <w:p w14:paraId="68B3DD52"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3: Izrada strate</w:t>
            </w:r>
            <w:r>
              <w:rPr>
                <w:rFonts w:ascii="Calibri" w:hAnsi="Calibri" w:cs="Calibri"/>
                <w:b/>
                <w:bCs/>
                <w:sz w:val="20"/>
                <w:szCs w:val="20"/>
              </w:rPr>
              <w:t>š</w:t>
            </w:r>
            <w:r>
              <w:rPr>
                <w:rFonts w:ascii="PF Din Text Pro" w:hAnsi="PF Din Text Pro"/>
                <w:b/>
                <w:bCs/>
                <w:sz w:val="20"/>
                <w:szCs w:val="20"/>
              </w:rPr>
              <w:t>ke karte buke za</w:t>
            </w:r>
          </w:p>
          <w:p w14:paraId="573E73AC"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podru</w:t>
            </w:r>
            <w:r>
              <w:rPr>
                <w:rFonts w:ascii="Calibri" w:hAnsi="Calibri" w:cs="Calibri"/>
                <w:b/>
                <w:bCs/>
                <w:sz w:val="20"/>
                <w:szCs w:val="20"/>
              </w:rPr>
              <w:t>č</w:t>
            </w:r>
            <w:r>
              <w:rPr>
                <w:rFonts w:ascii="PF Din Text Pro" w:hAnsi="PF Din Text Pro"/>
                <w:b/>
                <w:bCs/>
                <w:sz w:val="20"/>
                <w:szCs w:val="20"/>
              </w:rPr>
              <w:t>je Unsko-sanskog kantona.</w:t>
            </w:r>
          </w:p>
        </w:tc>
        <w:tc>
          <w:tcPr>
            <w:tcW w:w="628" w:type="pct"/>
          </w:tcPr>
          <w:p w14:paraId="11E8620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2029.</w:t>
            </w:r>
          </w:p>
        </w:tc>
        <w:tc>
          <w:tcPr>
            <w:tcW w:w="898" w:type="pct"/>
          </w:tcPr>
          <w:p w14:paraId="45E75343"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MGPUZO USK.</w:t>
            </w:r>
          </w:p>
        </w:tc>
        <w:tc>
          <w:tcPr>
            <w:tcW w:w="853" w:type="pct"/>
          </w:tcPr>
          <w:p w14:paraId="5672027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40.000 KM</w:t>
            </w:r>
          </w:p>
          <w:p w14:paraId="6ED64462" w14:textId="77777777" w:rsidR="00921F70" w:rsidRDefault="00921F70" w:rsidP="00DD2433">
            <w:pPr>
              <w:spacing w:after="0" w:line="240" w:lineRule="auto"/>
              <w:jc w:val="center"/>
              <w:rPr>
                <w:rFonts w:ascii="PF Din Text Pro" w:hAnsi="PF Din Text Pro"/>
                <w:sz w:val="20"/>
                <w:szCs w:val="20"/>
              </w:rPr>
            </w:pPr>
          </w:p>
          <w:p w14:paraId="2D0A4EAD" w14:textId="77777777" w:rsidR="00921F70" w:rsidRDefault="00921F70" w:rsidP="00DD2433">
            <w:pPr>
              <w:spacing w:after="0" w:line="240" w:lineRule="auto"/>
              <w:jc w:val="center"/>
              <w:rPr>
                <w:rFonts w:ascii="PF Din Text Pro" w:hAnsi="PF Din Text Pro"/>
                <w:sz w:val="20"/>
                <w:szCs w:val="20"/>
              </w:rPr>
            </w:pPr>
          </w:p>
        </w:tc>
        <w:tc>
          <w:tcPr>
            <w:tcW w:w="1147" w:type="pct"/>
          </w:tcPr>
          <w:p w14:paraId="7F790C0D"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w:t>
            </w:r>
          </w:p>
          <w:p w14:paraId="61D03A51" w14:textId="77777777" w:rsidR="00921F70" w:rsidRDefault="00921F70" w:rsidP="00DD2433">
            <w:pPr>
              <w:spacing w:after="0" w:line="240" w:lineRule="auto"/>
              <w:jc w:val="center"/>
              <w:rPr>
                <w:rFonts w:ascii="PF Din Text Pro" w:hAnsi="PF Din Text Pro"/>
                <w:sz w:val="20"/>
                <w:szCs w:val="20"/>
              </w:rPr>
            </w:pPr>
          </w:p>
        </w:tc>
      </w:tr>
      <w:tr w:rsidR="00921F70" w14:paraId="1B44C679" w14:textId="77777777" w:rsidTr="00DD2433">
        <w:trPr>
          <w:trHeight w:val="304"/>
        </w:trPr>
        <w:tc>
          <w:tcPr>
            <w:tcW w:w="5000" w:type="pct"/>
            <w:gridSpan w:val="5"/>
          </w:tcPr>
          <w:p w14:paraId="7AD6BE0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Cilj 3. Smanjenje negativnih utjecaja buke iz saobra</w:t>
            </w:r>
            <w:r>
              <w:rPr>
                <w:rFonts w:ascii="Calibri" w:hAnsi="Calibri" w:cs="Calibri"/>
                <w:sz w:val="20"/>
                <w:szCs w:val="20"/>
              </w:rPr>
              <w:t>ć</w:t>
            </w:r>
            <w:r>
              <w:rPr>
                <w:rFonts w:ascii="PF Din Text Pro" w:hAnsi="PF Din Text Pro"/>
                <w:sz w:val="20"/>
                <w:szCs w:val="20"/>
              </w:rPr>
              <w:t xml:space="preserve">aja na zdravlje ljudi i kvalitet </w:t>
            </w:r>
            <w:r>
              <w:rPr>
                <w:rFonts w:ascii="Calibri" w:hAnsi="Calibri" w:cs="Calibri"/>
                <w:sz w:val="20"/>
                <w:szCs w:val="20"/>
              </w:rPr>
              <w:t>ž</w:t>
            </w:r>
            <w:r>
              <w:rPr>
                <w:rFonts w:ascii="PF Din Text Pro" w:hAnsi="PF Din Text Pro"/>
                <w:sz w:val="20"/>
                <w:szCs w:val="20"/>
              </w:rPr>
              <w:t>ivotne sredine</w:t>
            </w:r>
          </w:p>
        </w:tc>
      </w:tr>
      <w:tr w:rsidR="00921F70" w14:paraId="4A556529" w14:textId="77777777" w:rsidTr="00DD2433">
        <w:trPr>
          <w:trHeight w:val="304"/>
        </w:trPr>
        <w:tc>
          <w:tcPr>
            <w:tcW w:w="1476" w:type="pct"/>
          </w:tcPr>
          <w:p w14:paraId="387EBECA"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Mjera 1: Ubla</w:t>
            </w:r>
            <w:r>
              <w:rPr>
                <w:rFonts w:ascii="Calibri" w:hAnsi="Calibri" w:cs="Calibri"/>
                <w:b/>
                <w:bCs/>
                <w:sz w:val="20"/>
                <w:szCs w:val="20"/>
              </w:rPr>
              <w:t>ž</w:t>
            </w:r>
            <w:r>
              <w:rPr>
                <w:rFonts w:ascii="PF Din Text Pro" w:hAnsi="PF Din Text Pro"/>
                <w:b/>
                <w:bCs/>
                <w:sz w:val="20"/>
                <w:szCs w:val="20"/>
              </w:rPr>
              <w:t>avanje buke od prometa</w:t>
            </w:r>
          </w:p>
          <w:p w14:paraId="716A1303"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sljede</w:t>
            </w:r>
            <w:r>
              <w:rPr>
                <w:rFonts w:ascii="Calibri" w:hAnsi="Calibri" w:cs="Calibri"/>
                <w:b/>
                <w:bCs/>
                <w:sz w:val="20"/>
                <w:szCs w:val="20"/>
              </w:rPr>
              <w:t>ć</w:t>
            </w:r>
            <w:r>
              <w:rPr>
                <w:rFonts w:ascii="PF Din Text Pro" w:hAnsi="PF Din Text Pro"/>
                <w:b/>
                <w:bCs/>
                <w:sz w:val="20"/>
                <w:szCs w:val="20"/>
              </w:rPr>
              <w:t>im mjerama: popravak cesta,</w:t>
            </w:r>
          </w:p>
          <w:p w14:paraId="0D684CCF"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smanjenje dopu</w:t>
            </w:r>
            <w:r>
              <w:rPr>
                <w:rFonts w:ascii="Calibri" w:hAnsi="Calibri" w:cs="Calibri"/>
                <w:b/>
                <w:bCs/>
                <w:sz w:val="20"/>
                <w:szCs w:val="20"/>
              </w:rPr>
              <w:t>š</w:t>
            </w:r>
            <w:r>
              <w:rPr>
                <w:rFonts w:ascii="PF Din Text Pro" w:hAnsi="PF Din Text Pro"/>
                <w:b/>
                <w:bCs/>
                <w:sz w:val="20"/>
                <w:szCs w:val="20"/>
              </w:rPr>
              <w:t>tenih brzina, regulacija</w:t>
            </w:r>
          </w:p>
          <w:p w14:paraId="75575845"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kamionskog prometa, ograni</w:t>
            </w:r>
            <w:r>
              <w:rPr>
                <w:rFonts w:ascii="Calibri" w:hAnsi="Calibri" w:cs="Calibri"/>
                <w:b/>
                <w:bCs/>
                <w:sz w:val="20"/>
                <w:szCs w:val="20"/>
              </w:rPr>
              <w:t>č</w:t>
            </w:r>
            <w:r>
              <w:rPr>
                <w:rFonts w:ascii="PF Din Text Pro" w:hAnsi="PF Din Text Pro"/>
                <w:b/>
                <w:bCs/>
                <w:sz w:val="20"/>
                <w:szCs w:val="20"/>
              </w:rPr>
              <w:t>avanje</w:t>
            </w:r>
          </w:p>
          <w:p w14:paraId="32E23C50"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vremena prometovanja za pojedine vrste</w:t>
            </w:r>
          </w:p>
          <w:p w14:paraId="2C309C9C" w14:textId="77777777" w:rsidR="00921F70" w:rsidRDefault="00C730DA" w:rsidP="00DD2433">
            <w:pPr>
              <w:spacing w:after="0" w:line="240" w:lineRule="auto"/>
              <w:rPr>
                <w:rFonts w:ascii="PF Din Text Pro" w:hAnsi="PF Din Text Pro"/>
                <w:sz w:val="20"/>
                <w:szCs w:val="20"/>
              </w:rPr>
            </w:pPr>
            <w:r>
              <w:rPr>
                <w:rFonts w:ascii="PF Din Text Pro" w:hAnsi="PF Din Text Pro"/>
                <w:b/>
                <w:bCs/>
                <w:sz w:val="20"/>
                <w:szCs w:val="20"/>
              </w:rPr>
              <w:t>vozila, preusmjeravanje prometa, itd.</w:t>
            </w:r>
          </w:p>
        </w:tc>
        <w:tc>
          <w:tcPr>
            <w:tcW w:w="628" w:type="pct"/>
          </w:tcPr>
          <w:p w14:paraId="5FF4D47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Kontinuirano</w:t>
            </w:r>
          </w:p>
        </w:tc>
        <w:tc>
          <w:tcPr>
            <w:tcW w:w="898" w:type="pct"/>
          </w:tcPr>
          <w:p w14:paraId="4E87406E"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Ministarstvo privrede</w:t>
            </w:r>
          </w:p>
          <w:p w14:paraId="35BF9115"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USK;</w:t>
            </w:r>
          </w:p>
          <w:p w14:paraId="112D934C"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JU Direkcija regionalnih</w:t>
            </w:r>
          </w:p>
          <w:p w14:paraId="1C7874B9"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cesta USK;</w:t>
            </w:r>
          </w:p>
          <w:p w14:paraId="542293D4"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c>
          <w:tcPr>
            <w:tcW w:w="853" w:type="pct"/>
          </w:tcPr>
          <w:p w14:paraId="4D8E15D0"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60.000 KM</w:t>
            </w:r>
          </w:p>
          <w:p w14:paraId="5EE7B8AF" w14:textId="77777777" w:rsidR="00921F70" w:rsidRDefault="00921F70" w:rsidP="00DD2433">
            <w:pPr>
              <w:spacing w:after="0" w:line="240" w:lineRule="auto"/>
              <w:jc w:val="center"/>
              <w:rPr>
                <w:rFonts w:ascii="PF Din Text Pro" w:hAnsi="PF Din Text Pro"/>
                <w:sz w:val="20"/>
                <w:szCs w:val="20"/>
              </w:rPr>
            </w:pPr>
          </w:p>
        </w:tc>
        <w:tc>
          <w:tcPr>
            <w:tcW w:w="1147" w:type="pct"/>
          </w:tcPr>
          <w:p w14:paraId="7AA4EF88"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Bud</w:t>
            </w:r>
            <w:r>
              <w:rPr>
                <w:rFonts w:ascii="Calibri" w:hAnsi="Calibri" w:cs="Calibri"/>
                <w:sz w:val="20"/>
                <w:szCs w:val="20"/>
              </w:rPr>
              <w:t>ž</w:t>
            </w:r>
            <w:r>
              <w:rPr>
                <w:rFonts w:ascii="PF Din Text Pro" w:hAnsi="PF Din Text Pro"/>
                <w:sz w:val="20"/>
                <w:szCs w:val="20"/>
              </w:rPr>
              <w:t>et USK i</w:t>
            </w:r>
          </w:p>
          <w:p w14:paraId="24862C12" w14:textId="77777777" w:rsidR="00921F70" w:rsidRDefault="00C730DA" w:rsidP="00DD2433">
            <w:pPr>
              <w:spacing w:after="0" w:line="240" w:lineRule="auto"/>
              <w:jc w:val="center"/>
              <w:rPr>
                <w:rFonts w:ascii="PF Din Text Pro" w:hAnsi="PF Din Text Pro"/>
                <w:sz w:val="20"/>
                <w:szCs w:val="20"/>
              </w:rPr>
            </w:pPr>
            <w:r>
              <w:rPr>
                <w:rFonts w:ascii="PF Din Text Pro" w:hAnsi="PF Din Text Pro"/>
                <w:sz w:val="20"/>
                <w:szCs w:val="20"/>
              </w:rPr>
              <w:t>JLS</w:t>
            </w:r>
          </w:p>
        </w:tc>
      </w:tr>
      <w:tr w:rsidR="00921F70" w14:paraId="635C4576" w14:textId="77777777" w:rsidTr="00DD2433">
        <w:trPr>
          <w:trHeight w:val="304"/>
        </w:trPr>
        <w:tc>
          <w:tcPr>
            <w:tcW w:w="3001" w:type="pct"/>
            <w:gridSpan w:val="3"/>
          </w:tcPr>
          <w:p w14:paraId="4916BFB1" w14:textId="77777777" w:rsidR="00921F70" w:rsidRDefault="00C730DA" w:rsidP="00DD2433">
            <w:pPr>
              <w:spacing w:after="0" w:line="240" w:lineRule="auto"/>
              <w:rPr>
                <w:rFonts w:ascii="PF Din Text Pro" w:hAnsi="PF Din Text Pro" w:cs="Calibri"/>
                <w:sz w:val="20"/>
                <w:szCs w:val="20"/>
              </w:rPr>
            </w:pPr>
            <w:r>
              <w:rPr>
                <w:rFonts w:ascii="PF Din Text Pro" w:hAnsi="PF Din Text Pro"/>
                <w:b/>
                <w:bCs/>
                <w:sz w:val="20"/>
                <w:szCs w:val="20"/>
              </w:rPr>
              <w:t>Ukupno sredstava</w:t>
            </w:r>
            <w:r>
              <w:rPr>
                <w:rFonts w:ascii="PF Din Text Pro" w:hAnsi="PF Din Text Pro" w:cs="Calibri"/>
                <w:b/>
                <w:bCs/>
                <w:sz w:val="20"/>
                <w:szCs w:val="20"/>
              </w:rPr>
              <w:t>:</w:t>
            </w:r>
          </w:p>
        </w:tc>
        <w:tc>
          <w:tcPr>
            <w:tcW w:w="853" w:type="pct"/>
          </w:tcPr>
          <w:p w14:paraId="08C4D56D" w14:textId="77777777" w:rsidR="00921F70" w:rsidRDefault="00C730DA" w:rsidP="00F949F7">
            <w:pPr>
              <w:spacing w:after="0" w:line="240" w:lineRule="auto"/>
              <w:jc w:val="center"/>
              <w:rPr>
                <w:rFonts w:ascii="PF Din Text Pro" w:hAnsi="PF Din Text Pro"/>
                <w:b/>
                <w:bCs/>
                <w:sz w:val="20"/>
                <w:szCs w:val="20"/>
              </w:rPr>
            </w:pPr>
            <w:r>
              <w:rPr>
                <w:rFonts w:ascii="PF Din Text Pro" w:hAnsi="PF Din Text Pro"/>
                <w:b/>
                <w:bCs/>
                <w:sz w:val="20"/>
                <w:szCs w:val="20"/>
              </w:rPr>
              <w:t>170.000 KM</w:t>
            </w:r>
          </w:p>
        </w:tc>
        <w:tc>
          <w:tcPr>
            <w:tcW w:w="1147" w:type="pct"/>
          </w:tcPr>
          <w:p w14:paraId="023C6E33" w14:textId="77777777" w:rsidR="00921F70" w:rsidRDefault="00921F70" w:rsidP="00DD2433">
            <w:pPr>
              <w:spacing w:after="0" w:line="240" w:lineRule="auto"/>
              <w:jc w:val="center"/>
              <w:rPr>
                <w:rFonts w:ascii="PF Din Text Pro" w:hAnsi="PF Din Text Pro"/>
                <w:sz w:val="20"/>
                <w:szCs w:val="20"/>
              </w:rPr>
            </w:pPr>
          </w:p>
        </w:tc>
      </w:tr>
      <w:tr w:rsidR="00921F70" w14:paraId="058378E3" w14:textId="77777777" w:rsidTr="00DD2433">
        <w:trPr>
          <w:trHeight w:val="304"/>
        </w:trPr>
        <w:tc>
          <w:tcPr>
            <w:tcW w:w="3001" w:type="pct"/>
            <w:gridSpan w:val="3"/>
          </w:tcPr>
          <w:p w14:paraId="65E19CC7" w14:textId="77777777" w:rsidR="00921F70" w:rsidRDefault="00C730DA" w:rsidP="00DD2433">
            <w:pPr>
              <w:spacing w:after="0" w:line="240" w:lineRule="auto"/>
              <w:rPr>
                <w:rFonts w:ascii="PF Din Text Pro" w:hAnsi="PF Din Text Pro"/>
                <w:b/>
                <w:bCs/>
                <w:sz w:val="20"/>
                <w:szCs w:val="20"/>
              </w:rPr>
            </w:pPr>
            <w:r>
              <w:rPr>
                <w:rFonts w:ascii="PF Din Text Pro" w:hAnsi="PF Din Text Pro"/>
                <w:b/>
                <w:bCs/>
                <w:sz w:val="20"/>
                <w:szCs w:val="20"/>
              </w:rPr>
              <w:t>Ukupno sredstava za realizaciju Plana za</w:t>
            </w:r>
            <w:r>
              <w:rPr>
                <w:rFonts w:ascii="Calibri" w:hAnsi="Calibri" w:cs="Calibri"/>
                <w:b/>
                <w:bCs/>
                <w:sz w:val="20"/>
                <w:szCs w:val="20"/>
              </w:rPr>
              <w:t>š</w:t>
            </w:r>
            <w:r>
              <w:rPr>
                <w:rFonts w:ascii="PF Din Text Pro" w:hAnsi="PF Din Text Pro"/>
                <w:b/>
                <w:bCs/>
                <w:sz w:val="20"/>
                <w:szCs w:val="20"/>
              </w:rPr>
              <w:t>tite okoli</w:t>
            </w:r>
            <w:r>
              <w:rPr>
                <w:rFonts w:ascii="Calibri" w:hAnsi="Calibri" w:cs="Calibri"/>
                <w:b/>
                <w:bCs/>
                <w:sz w:val="20"/>
                <w:szCs w:val="20"/>
              </w:rPr>
              <w:t>š</w:t>
            </w:r>
            <w:r>
              <w:rPr>
                <w:rFonts w:ascii="PF Din Text Pro" w:hAnsi="PF Din Text Pro"/>
                <w:b/>
                <w:bCs/>
                <w:sz w:val="20"/>
                <w:szCs w:val="20"/>
              </w:rPr>
              <w:t>a Unsko-sanskog kantona 2024.-2032.:</w:t>
            </w:r>
          </w:p>
        </w:tc>
        <w:tc>
          <w:tcPr>
            <w:tcW w:w="853" w:type="pct"/>
          </w:tcPr>
          <w:p w14:paraId="1B487821" w14:textId="40E93323" w:rsidR="00921F70" w:rsidRDefault="001D4FD9" w:rsidP="00F949F7">
            <w:pPr>
              <w:spacing w:after="0" w:line="240" w:lineRule="auto"/>
              <w:jc w:val="center"/>
              <w:rPr>
                <w:rFonts w:ascii="PF Din Text Pro" w:hAnsi="PF Din Text Pro"/>
                <w:b/>
                <w:bCs/>
                <w:sz w:val="20"/>
                <w:szCs w:val="20"/>
              </w:rPr>
            </w:pPr>
            <w:r>
              <w:rPr>
                <w:rFonts w:ascii="PF Din Text Pro" w:hAnsi="PF Din Text Pro"/>
                <w:b/>
                <w:bCs/>
                <w:sz w:val="20"/>
                <w:szCs w:val="20"/>
              </w:rPr>
              <w:t>68</w:t>
            </w:r>
            <w:r w:rsidR="00C730DA" w:rsidRPr="000566B5">
              <w:rPr>
                <w:rFonts w:ascii="PF Din Text Pro" w:hAnsi="PF Din Text Pro"/>
                <w:b/>
                <w:bCs/>
                <w:sz w:val="20"/>
                <w:szCs w:val="20"/>
              </w:rPr>
              <w:t>.</w:t>
            </w:r>
            <w:r w:rsidR="00F949F7">
              <w:rPr>
                <w:rFonts w:ascii="PF Din Text Pro" w:hAnsi="PF Din Text Pro"/>
                <w:b/>
                <w:bCs/>
                <w:sz w:val="20"/>
                <w:szCs w:val="20"/>
              </w:rPr>
              <w:t>33</w:t>
            </w:r>
            <w:r w:rsidR="00C730DA" w:rsidRPr="000566B5">
              <w:rPr>
                <w:rFonts w:ascii="PF Din Text Pro" w:hAnsi="PF Din Text Pro"/>
                <w:b/>
                <w:bCs/>
                <w:sz w:val="20"/>
                <w:szCs w:val="20"/>
              </w:rPr>
              <w:t>5.000 KM</w:t>
            </w:r>
          </w:p>
        </w:tc>
        <w:tc>
          <w:tcPr>
            <w:tcW w:w="1147" w:type="pct"/>
          </w:tcPr>
          <w:p w14:paraId="46354ACD" w14:textId="77777777" w:rsidR="00921F70" w:rsidRDefault="00921F70" w:rsidP="00DD2433">
            <w:pPr>
              <w:spacing w:after="0" w:line="240" w:lineRule="auto"/>
              <w:jc w:val="center"/>
              <w:rPr>
                <w:rFonts w:ascii="PF Din Text Pro" w:hAnsi="PF Din Text Pro"/>
                <w:sz w:val="20"/>
                <w:szCs w:val="20"/>
              </w:rPr>
            </w:pPr>
          </w:p>
        </w:tc>
      </w:tr>
    </w:tbl>
    <w:p w14:paraId="7761678E" w14:textId="74142EFD" w:rsidR="00921F70" w:rsidRDefault="00DD2433">
      <w:pPr>
        <w:rPr>
          <w:rFonts w:ascii="PF Din Text Pro" w:hAnsi="PF Din Text Pro"/>
        </w:rPr>
      </w:pPr>
      <w:r>
        <w:rPr>
          <w:rFonts w:ascii="PF Din Text Pro" w:hAnsi="PF Din Text Pro"/>
        </w:rPr>
        <w:br w:type="textWrapping" w:clear="all"/>
      </w:r>
    </w:p>
    <w:p w14:paraId="2EB9B808" w14:textId="77777777" w:rsidR="00921F70" w:rsidRDefault="00C730DA">
      <w:pPr>
        <w:rPr>
          <w:rFonts w:ascii="PF Din Text Pro" w:hAnsi="PF Din Text Pro"/>
        </w:rPr>
        <w:sectPr w:rsidR="00921F70">
          <w:pgSz w:w="15840" w:h="12240" w:orient="landscape"/>
          <w:pgMar w:top="1440" w:right="1440" w:bottom="1440" w:left="1440" w:header="709" w:footer="709" w:gutter="0"/>
          <w:cols w:space="720"/>
          <w:docGrid w:linePitch="326"/>
        </w:sectPr>
      </w:pPr>
      <w:r>
        <w:rPr>
          <w:rFonts w:ascii="PF Din Text Pro" w:hAnsi="PF Din Text Pro"/>
          <w:lang w:val="bs-Latn-BA"/>
        </w:rPr>
        <w:br/>
      </w:r>
    </w:p>
    <w:p w14:paraId="7E27D7B6" w14:textId="5FEE65A5" w:rsidR="00921F70" w:rsidRDefault="00C730DA">
      <w:pPr>
        <w:pStyle w:val="Naslov1"/>
        <w:numPr>
          <w:ilvl w:val="0"/>
          <w:numId w:val="71"/>
        </w:numPr>
        <w:spacing w:before="120" w:after="120"/>
        <w:ind w:left="357" w:hanging="357"/>
        <w:rPr>
          <w:rFonts w:ascii="PF Din Text Pro" w:hAnsi="PF Din Text Pro" w:cs="Times New Roman"/>
          <w:color w:val="auto"/>
          <w:sz w:val="28"/>
          <w:szCs w:val="28"/>
        </w:rPr>
      </w:pPr>
      <w:bookmarkStart w:id="385" w:name="_Toc221224025"/>
      <w:r>
        <w:rPr>
          <w:rFonts w:ascii="PF Din Text Pro" w:hAnsi="PF Din Text Pro" w:cs="Times New Roman"/>
          <w:color w:val="auto"/>
          <w:sz w:val="28"/>
          <w:szCs w:val="28"/>
        </w:rPr>
        <w:lastRenderedPageBreak/>
        <w:t>IMPLEMENTACIJA PLANA ZA</w:t>
      </w:r>
      <w:r>
        <w:rPr>
          <w:rFonts w:ascii="Calibri" w:hAnsi="Calibri" w:cs="Calibri"/>
          <w:color w:val="auto"/>
          <w:sz w:val="28"/>
          <w:szCs w:val="28"/>
        </w:rPr>
        <w:t>Š</w:t>
      </w:r>
      <w:r>
        <w:rPr>
          <w:rFonts w:ascii="PF Din Text Pro" w:hAnsi="PF Din Text Pro" w:cs="Times New Roman"/>
          <w:color w:val="auto"/>
          <w:sz w:val="28"/>
          <w:szCs w:val="28"/>
        </w:rPr>
        <w:t>TITE OKOLI</w:t>
      </w:r>
      <w:r>
        <w:rPr>
          <w:rFonts w:ascii="Calibri" w:hAnsi="Calibri" w:cs="Calibri"/>
          <w:color w:val="auto"/>
          <w:sz w:val="28"/>
          <w:szCs w:val="28"/>
        </w:rPr>
        <w:t>Š</w:t>
      </w:r>
      <w:r>
        <w:rPr>
          <w:rFonts w:ascii="PF Din Text Pro" w:hAnsi="PF Din Text Pro" w:cs="Times New Roman"/>
          <w:color w:val="auto"/>
          <w:sz w:val="28"/>
          <w:szCs w:val="28"/>
        </w:rPr>
        <w:t>A USK 2024</w:t>
      </w:r>
      <w:r w:rsidR="0080672B">
        <w:rPr>
          <w:rFonts w:ascii="PF Din Text Pro" w:hAnsi="PF Din Text Pro" w:cs="Times New Roman"/>
          <w:color w:val="auto"/>
          <w:sz w:val="28"/>
          <w:szCs w:val="28"/>
        </w:rPr>
        <w:t>.</w:t>
      </w:r>
      <w:r>
        <w:rPr>
          <w:rFonts w:ascii="PF Din Text Pro" w:hAnsi="PF Din Text Pro" w:cs="Times New Roman"/>
          <w:color w:val="auto"/>
          <w:sz w:val="28"/>
          <w:szCs w:val="28"/>
        </w:rPr>
        <w:t>-2032</w:t>
      </w:r>
      <w:r w:rsidR="0080672B">
        <w:rPr>
          <w:rFonts w:ascii="PF Din Text Pro" w:hAnsi="PF Din Text Pro" w:cs="Times New Roman"/>
          <w:color w:val="auto"/>
          <w:sz w:val="28"/>
          <w:szCs w:val="28"/>
        </w:rPr>
        <w:t>.</w:t>
      </w:r>
      <w:r>
        <w:rPr>
          <w:rFonts w:ascii="PF Din Text Pro" w:hAnsi="PF Din Text Pro" w:cs="Times New Roman"/>
          <w:color w:val="auto"/>
          <w:sz w:val="28"/>
          <w:szCs w:val="28"/>
        </w:rPr>
        <w:t xml:space="preserve"> GODINE.</w:t>
      </w:r>
      <w:bookmarkEnd w:id="385"/>
    </w:p>
    <w:p w14:paraId="76A11435" w14:textId="77777777" w:rsidR="00921F70" w:rsidRDefault="00C730DA">
      <w:pPr>
        <w:rPr>
          <w:rFonts w:ascii="PF Din Text Pro" w:hAnsi="PF Din Text Pro"/>
          <w:sz w:val="22"/>
          <w:szCs w:val="22"/>
          <w:lang w:val="bs-Latn-BA"/>
        </w:rPr>
      </w:pPr>
      <w:r>
        <w:rPr>
          <w:rFonts w:ascii="PF Din Text Pro" w:hAnsi="PF Din Text Pro"/>
          <w:sz w:val="22"/>
          <w:szCs w:val="22"/>
          <w:lang w:val="bs-Latn-BA"/>
        </w:rPr>
        <w:t>Uspje</w:t>
      </w:r>
      <w:r>
        <w:rPr>
          <w:rFonts w:ascii="Calibri" w:hAnsi="Calibri" w:cs="Calibri"/>
          <w:sz w:val="22"/>
          <w:szCs w:val="22"/>
          <w:lang w:val="bs-Latn-BA"/>
        </w:rPr>
        <w:t>š</w:t>
      </w:r>
      <w:r>
        <w:rPr>
          <w:rFonts w:ascii="PF Din Text Pro" w:hAnsi="PF Din Text Pro"/>
          <w:sz w:val="22"/>
          <w:szCs w:val="22"/>
          <w:lang w:val="bs-Latn-BA"/>
        </w:rPr>
        <w:t>na implementacija Plana za</w:t>
      </w:r>
      <w:r>
        <w:rPr>
          <w:rFonts w:ascii="Calibri" w:hAnsi="Calibri" w:cs="Calibri"/>
          <w:sz w:val="22"/>
          <w:szCs w:val="22"/>
          <w:lang w:val="bs-Latn-BA"/>
        </w:rPr>
        <w:t>š</w:t>
      </w:r>
      <w:r>
        <w:rPr>
          <w:rFonts w:ascii="PF Din Text Pro" w:hAnsi="PF Din Text Pro"/>
          <w:sz w:val="22"/>
          <w:szCs w:val="22"/>
          <w:lang w:val="bs-Latn-BA"/>
        </w:rPr>
        <w:t>tite okoli</w:t>
      </w:r>
      <w:r>
        <w:rPr>
          <w:rFonts w:ascii="Calibri" w:hAnsi="Calibri" w:cs="Calibri"/>
          <w:sz w:val="22"/>
          <w:szCs w:val="22"/>
          <w:lang w:val="bs-Latn-BA"/>
        </w:rPr>
        <w:t>š</w:t>
      </w:r>
      <w:r>
        <w:rPr>
          <w:rFonts w:ascii="PF Din Text Pro" w:hAnsi="PF Din Text Pro"/>
          <w:sz w:val="22"/>
          <w:szCs w:val="22"/>
          <w:lang w:val="bs-Latn-BA"/>
        </w:rPr>
        <w:t>a Unsko-sanskog kantona za period 2024</w:t>
      </w:r>
      <w:r>
        <w:rPr>
          <w:rFonts w:ascii="Courier New" w:hAnsi="Courier New" w:cs="Courier New"/>
          <w:sz w:val="22"/>
          <w:szCs w:val="22"/>
          <w:lang w:val="bs-Latn-BA"/>
        </w:rPr>
        <w:t>–</w:t>
      </w:r>
      <w:r>
        <w:rPr>
          <w:rFonts w:ascii="PF Din Text Pro" w:hAnsi="PF Din Text Pro"/>
          <w:sz w:val="22"/>
          <w:szCs w:val="22"/>
          <w:lang w:val="bs-Latn-BA"/>
        </w:rPr>
        <w:t>2032. godine zahtijeva uspostavljanje funkcionalnog i odr</w:t>
      </w:r>
      <w:r>
        <w:rPr>
          <w:rFonts w:ascii="Calibri" w:hAnsi="Calibri" w:cs="Calibri"/>
          <w:sz w:val="22"/>
          <w:szCs w:val="22"/>
          <w:lang w:val="bs-Latn-BA"/>
        </w:rPr>
        <w:t>ž</w:t>
      </w:r>
      <w:r>
        <w:rPr>
          <w:rFonts w:ascii="PF Din Text Pro" w:hAnsi="PF Din Text Pro"/>
          <w:sz w:val="22"/>
          <w:szCs w:val="22"/>
          <w:lang w:val="bs-Latn-BA"/>
        </w:rPr>
        <w:t>ivog sistema za upravljanje njegovim provo</w:t>
      </w:r>
      <w:r>
        <w:rPr>
          <w:rFonts w:ascii="Calibri" w:hAnsi="Calibri" w:cs="Calibri"/>
          <w:sz w:val="22"/>
          <w:szCs w:val="22"/>
          <w:lang w:val="bs-Latn-BA"/>
        </w:rPr>
        <w:t>đ</w:t>
      </w:r>
      <w:r>
        <w:rPr>
          <w:rFonts w:ascii="PF Din Text Pro" w:hAnsi="PF Din Text Pro"/>
          <w:sz w:val="22"/>
          <w:szCs w:val="22"/>
          <w:lang w:val="bs-Latn-BA"/>
        </w:rPr>
        <w:t>enjem. Klju</w:t>
      </w:r>
      <w:r>
        <w:rPr>
          <w:rFonts w:ascii="Calibri" w:hAnsi="Calibri" w:cs="Calibri"/>
          <w:sz w:val="22"/>
          <w:szCs w:val="22"/>
          <w:lang w:val="bs-Latn-BA"/>
        </w:rPr>
        <w:t>č</w:t>
      </w:r>
      <w:r>
        <w:rPr>
          <w:rFonts w:ascii="PF Din Text Pro" w:hAnsi="PF Din Text Pro"/>
          <w:sz w:val="22"/>
          <w:szCs w:val="22"/>
          <w:lang w:val="bs-Latn-BA"/>
        </w:rPr>
        <w:t>ni element u tom procesu je razvoj mehanizma za pra</w:t>
      </w:r>
      <w:r>
        <w:rPr>
          <w:rFonts w:ascii="Calibri" w:hAnsi="Calibri" w:cs="Calibri"/>
          <w:sz w:val="22"/>
          <w:szCs w:val="22"/>
          <w:lang w:val="bs-Latn-BA"/>
        </w:rPr>
        <w:t>ć</w:t>
      </w:r>
      <w:r>
        <w:rPr>
          <w:rFonts w:ascii="PF Din Text Pro" w:hAnsi="PF Din Text Pro"/>
          <w:sz w:val="22"/>
          <w:szCs w:val="22"/>
          <w:lang w:val="bs-Latn-BA"/>
        </w:rPr>
        <w:t>enje, evaluaciju i izvje</w:t>
      </w:r>
      <w:r>
        <w:rPr>
          <w:rFonts w:ascii="Calibri" w:hAnsi="Calibri" w:cs="Calibri"/>
          <w:sz w:val="22"/>
          <w:szCs w:val="22"/>
          <w:lang w:val="bs-Latn-BA"/>
        </w:rPr>
        <w:t>š</w:t>
      </w:r>
      <w:r>
        <w:rPr>
          <w:rFonts w:ascii="PF Din Text Pro" w:hAnsi="PF Din Text Pro"/>
          <w:sz w:val="22"/>
          <w:szCs w:val="22"/>
          <w:lang w:val="bs-Latn-BA"/>
        </w:rPr>
        <w:t>tavanje, koji omogu</w:t>
      </w:r>
      <w:r>
        <w:rPr>
          <w:rFonts w:ascii="Calibri" w:hAnsi="Calibri" w:cs="Calibri"/>
          <w:sz w:val="22"/>
          <w:szCs w:val="22"/>
          <w:lang w:val="bs-Latn-BA"/>
        </w:rPr>
        <w:t>ć</w:t>
      </w:r>
      <w:r>
        <w:rPr>
          <w:rFonts w:ascii="PF Din Text Pro" w:hAnsi="PF Din Text Pro"/>
          <w:sz w:val="22"/>
          <w:szCs w:val="22"/>
          <w:lang w:val="bs-Latn-BA"/>
        </w:rPr>
        <w:t>ava kontinuiranu kontrolu napretka, otkrivanje potencijalnih izazova i fleksibilno prilago</w:t>
      </w:r>
      <w:r>
        <w:rPr>
          <w:rFonts w:ascii="Calibri" w:hAnsi="Calibri" w:cs="Calibri"/>
          <w:sz w:val="22"/>
          <w:szCs w:val="22"/>
          <w:lang w:val="bs-Latn-BA"/>
        </w:rPr>
        <w:t>đ</w:t>
      </w:r>
      <w:r>
        <w:rPr>
          <w:rFonts w:ascii="PF Din Text Pro" w:hAnsi="PF Din Text Pro"/>
          <w:sz w:val="22"/>
          <w:szCs w:val="22"/>
          <w:lang w:val="bs-Latn-BA"/>
        </w:rPr>
        <w:t>avanje mjera kako bi se ostvarili planirani ciljevi.</w:t>
      </w:r>
    </w:p>
    <w:p w14:paraId="38F0933D" w14:textId="77777777" w:rsidR="00921F70" w:rsidRDefault="00C730DA">
      <w:pPr>
        <w:rPr>
          <w:rFonts w:ascii="PF Din Text Pro" w:hAnsi="PF Din Text Pro"/>
          <w:sz w:val="22"/>
          <w:szCs w:val="22"/>
          <w:lang w:val="pl-PL"/>
        </w:rPr>
      </w:pPr>
      <w:r>
        <w:rPr>
          <w:rFonts w:ascii="PF Din Text Pro" w:hAnsi="PF Din Text Pro"/>
          <w:sz w:val="22"/>
          <w:szCs w:val="22"/>
          <w:lang w:val="bs-Latn-BA"/>
        </w:rPr>
        <w:t>U po</w:t>
      </w:r>
      <w:r>
        <w:rPr>
          <w:rFonts w:ascii="Calibri" w:hAnsi="Calibri" w:cs="Calibri"/>
          <w:sz w:val="22"/>
          <w:szCs w:val="22"/>
          <w:lang w:val="bs-Latn-BA"/>
        </w:rPr>
        <w:t>č</w:t>
      </w:r>
      <w:r>
        <w:rPr>
          <w:rFonts w:ascii="PF Din Text Pro" w:hAnsi="PF Din Text Pro"/>
          <w:sz w:val="22"/>
          <w:szCs w:val="22"/>
          <w:lang w:val="bs-Latn-BA"/>
        </w:rPr>
        <w:t xml:space="preserve">etnoj fazi implementacije, prioritet je operacionalizacija akcionog plana </w:t>
      </w:r>
      <w:r>
        <w:rPr>
          <w:rFonts w:ascii="Courier New" w:hAnsi="Courier New" w:cs="Courier New"/>
          <w:sz w:val="22"/>
          <w:szCs w:val="22"/>
          <w:lang w:val="bs-Latn-BA"/>
        </w:rPr>
        <w:t>–</w:t>
      </w:r>
      <w:r>
        <w:rPr>
          <w:rFonts w:ascii="PF Din Text Pro" w:hAnsi="PF Din Text Pro"/>
          <w:sz w:val="22"/>
          <w:szCs w:val="22"/>
          <w:lang w:val="bs-Latn-BA"/>
        </w:rPr>
        <w:t xml:space="preserve"> to zna</w:t>
      </w:r>
      <w:r>
        <w:rPr>
          <w:rFonts w:ascii="Calibri" w:hAnsi="Calibri" w:cs="Calibri"/>
          <w:sz w:val="22"/>
          <w:szCs w:val="22"/>
          <w:lang w:val="bs-Latn-BA"/>
        </w:rPr>
        <w:t>č</w:t>
      </w:r>
      <w:r>
        <w:rPr>
          <w:rFonts w:ascii="PF Din Text Pro" w:hAnsi="PF Din Text Pro"/>
          <w:sz w:val="22"/>
          <w:szCs w:val="22"/>
          <w:lang w:val="bs-Latn-BA"/>
        </w:rPr>
        <w:t xml:space="preserve">i aktiviranje nosilaca aktivnosti, uspostavljanje institucionalne koordinacije i pokretanje prvih mjera iz dokumenta. </w:t>
      </w:r>
      <w:r>
        <w:rPr>
          <w:rFonts w:ascii="PF Din Text Pro" w:hAnsi="PF Din Text Pro"/>
          <w:sz w:val="22"/>
          <w:szCs w:val="22"/>
          <w:lang w:val="pl-PL"/>
        </w:rPr>
        <w:t>Jasno definisane uloge i odgovornosti me</w:t>
      </w:r>
      <w:r>
        <w:rPr>
          <w:rFonts w:ascii="Calibri" w:hAnsi="Calibri" w:cs="Calibri"/>
          <w:sz w:val="22"/>
          <w:szCs w:val="22"/>
          <w:lang w:val="pl-PL"/>
        </w:rPr>
        <w:t>đ</w:t>
      </w:r>
      <w:r>
        <w:rPr>
          <w:rFonts w:ascii="PF Din Text Pro" w:hAnsi="PF Din Text Pro"/>
          <w:sz w:val="22"/>
          <w:szCs w:val="22"/>
          <w:lang w:val="pl-PL"/>
        </w:rPr>
        <w:t>u sektorima, institucijama i lokalnim akterima predstavljaju osnovu za sinhronizovano djelovanje. Potrebno je osigurati i funkcionalne mehanizme za me</w:t>
      </w:r>
      <w:r>
        <w:rPr>
          <w:rFonts w:ascii="Calibri" w:hAnsi="Calibri" w:cs="Calibri"/>
          <w:sz w:val="22"/>
          <w:szCs w:val="22"/>
          <w:lang w:val="pl-PL"/>
        </w:rPr>
        <w:t>đ</w:t>
      </w:r>
      <w:r>
        <w:rPr>
          <w:rFonts w:ascii="PF Din Text Pro" w:hAnsi="PF Din Text Pro"/>
          <w:sz w:val="22"/>
          <w:szCs w:val="22"/>
          <w:lang w:val="pl-PL"/>
        </w:rPr>
        <w:t>usektorsku saradnju, posebno u temama koje se prostiru preko vi</w:t>
      </w:r>
      <w:r>
        <w:rPr>
          <w:rFonts w:ascii="Calibri" w:hAnsi="Calibri" w:cs="Calibri"/>
          <w:sz w:val="22"/>
          <w:szCs w:val="22"/>
          <w:lang w:val="pl-PL"/>
        </w:rPr>
        <w:t>š</w:t>
      </w:r>
      <w:r>
        <w:rPr>
          <w:rFonts w:ascii="PF Din Text Pro" w:hAnsi="PF Din Text Pro"/>
          <w:sz w:val="22"/>
          <w:szCs w:val="22"/>
          <w:lang w:val="pl-PL"/>
        </w:rPr>
        <w:t>e nadle</w:t>
      </w:r>
      <w:r>
        <w:rPr>
          <w:rFonts w:ascii="Calibri" w:hAnsi="Calibri" w:cs="Calibri"/>
          <w:sz w:val="22"/>
          <w:szCs w:val="22"/>
          <w:lang w:val="pl-PL"/>
        </w:rPr>
        <w:t>ž</w:t>
      </w:r>
      <w:r>
        <w:rPr>
          <w:rFonts w:ascii="PF Din Text Pro" w:hAnsi="PF Din Text Pro"/>
          <w:sz w:val="22"/>
          <w:szCs w:val="22"/>
          <w:lang w:val="pl-PL"/>
        </w:rPr>
        <w:t>nosti, poput upravljanja vodama, otpadom ili za</w:t>
      </w:r>
      <w:r>
        <w:rPr>
          <w:rFonts w:ascii="Calibri" w:hAnsi="Calibri" w:cs="Calibri"/>
          <w:sz w:val="22"/>
          <w:szCs w:val="22"/>
          <w:lang w:val="pl-PL"/>
        </w:rPr>
        <w:t>š</w:t>
      </w:r>
      <w:r>
        <w:rPr>
          <w:rFonts w:ascii="PF Din Text Pro" w:hAnsi="PF Din Text Pro"/>
          <w:sz w:val="22"/>
          <w:szCs w:val="22"/>
          <w:lang w:val="pl-PL"/>
        </w:rPr>
        <w:t>tite prirode.</w:t>
      </w:r>
    </w:p>
    <w:p w14:paraId="07A8D341" w14:textId="77777777" w:rsidR="00921F70" w:rsidRDefault="00C730DA">
      <w:pPr>
        <w:rPr>
          <w:rFonts w:ascii="PF Din Text Pro" w:hAnsi="PF Din Text Pro"/>
          <w:sz w:val="22"/>
          <w:szCs w:val="22"/>
          <w:lang w:val="pl-PL"/>
        </w:rPr>
      </w:pPr>
      <w:r>
        <w:rPr>
          <w:rFonts w:ascii="PF Din Text Pro" w:hAnsi="PF Din Text Pro"/>
          <w:sz w:val="22"/>
          <w:szCs w:val="22"/>
          <w:lang w:val="pl-PL"/>
        </w:rPr>
        <w:t>Sistem pra</w:t>
      </w:r>
      <w:r>
        <w:rPr>
          <w:rFonts w:ascii="Calibri" w:hAnsi="Calibri" w:cs="Calibri"/>
          <w:sz w:val="22"/>
          <w:szCs w:val="22"/>
          <w:lang w:val="pl-PL"/>
        </w:rPr>
        <w:t>ć</w:t>
      </w:r>
      <w:r>
        <w:rPr>
          <w:rFonts w:ascii="PF Din Text Pro" w:hAnsi="PF Din Text Pro"/>
          <w:sz w:val="22"/>
          <w:szCs w:val="22"/>
          <w:lang w:val="pl-PL"/>
        </w:rPr>
        <w:t>enja mora biti kontinuiran, strukturiran i orijentisan na rezultate. On uklju</w:t>
      </w:r>
      <w:r>
        <w:rPr>
          <w:rFonts w:ascii="Calibri" w:hAnsi="Calibri" w:cs="Calibri"/>
          <w:sz w:val="22"/>
          <w:szCs w:val="22"/>
          <w:lang w:val="pl-PL"/>
        </w:rPr>
        <w:t>č</w:t>
      </w:r>
      <w:r>
        <w:rPr>
          <w:rFonts w:ascii="PF Din Text Pro" w:hAnsi="PF Din Text Pro"/>
          <w:sz w:val="22"/>
          <w:szCs w:val="22"/>
          <w:lang w:val="pl-PL"/>
        </w:rPr>
        <w:t>uje uspostavljanje pokazatelja (indikatora) napretka, definisanje mjerljivih ciljeva i jasno odre</w:t>
      </w:r>
      <w:r>
        <w:rPr>
          <w:rFonts w:ascii="Calibri" w:hAnsi="Calibri" w:cs="Calibri"/>
          <w:sz w:val="22"/>
          <w:szCs w:val="22"/>
          <w:lang w:val="pl-PL"/>
        </w:rPr>
        <w:t>đ</w:t>
      </w:r>
      <w:r>
        <w:rPr>
          <w:rFonts w:ascii="PF Din Text Pro" w:hAnsi="PF Din Text Pro"/>
          <w:sz w:val="22"/>
          <w:szCs w:val="22"/>
          <w:lang w:val="pl-PL"/>
        </w:rPr>
        <w:t>ivanje vremenskih ta</w:t>
      </w:r>
      <w:r>
        <w:rPr>
          <w:rFonts w:ascii="Calibri" w:hAnsi="Calibri" w:cs="Calibri"/>
          <w:sz w:val="22"/>
          <w:szCs w:val="22"/>
          <w:lang w:val="pl-PL"/>
        </w:rPr>
        <w:t>č</w:t>
      </w:r>
      <w:r>
        <w:rPr>
          <w:rFonts w:ascii="PF Din Text Pro" w:hAnsi="PF Din Text Pro"/>
          <w:sz w:val="22"/>
          <w:szCs w:val="22"/>
          <w:lang w:val="pl-PL"/>
        </w:rPr>
        <w:t>aka za evaluaciju. Pra</w:t>
      </w:r>
      <w:r>
        <w:rPr>
          <w:rFonts w:ascii="Calibri" w:hAnsi="Calibri" w:cs="Calibri"/>
          <w:sz w:val="22"/>
          <w:szCs w:val="22"/>
          <w:lang w:val="pl-PL"/>
        </w:rPr>
        <w:t>ć</w:t>
      </w:r>
      <w:r>
        <w:rPr>
          <w:rFonts w:ascii="PF Din Text Pro" w:hAnsi="PF Din Text Pro"/>
          <w:sz w:val="22"/>
          <w:szCs w:val="22"/>
          <w:lang w:val="pl-PL"/>
        </w:rPr>
        <w:t>enje napretka ne smije biti administrativna formalnost, ve</w:t>
      </w:r>
      <w:r>
        <w:rPr>
          <w:rFonts w:ascii="Calibri" w:hAnsi="Calibri" w:cs="Calibri"/>
          <w:sz w:val="22"/>
          <w:szCs w:val="22"/>
          <w:lang w:val="pl-PL"/>
        </w:rPr>
        <w:t>ć</w:t>
      </w:r>
      <w:r>
        <w:rPr>
          <w:rFonts w:ascii="PF Din Text Pro" w:hAnsi="PF Din Text Pro"/>
          <w:sz w:val="22"/>
          <w:szCs w:val="22"/>
          <w:lang w:val="pl-PL"/>
        </w:rPr>
        <w:t xml:space="preserve"> alat koji omogu</w:t>
      </w:r>
      <w:r>
        <w:rPr>
          <w:rFonts w:ascii="Calibri" w:hAnsi="Calibri" w:cs="Calibri"/>
          <w:sz w:val="22"/>
          <w:szCs w:val="22"/>
          <w:lang w:val="pl-PL"/>
        </w:rPr>
        <w:t>ć</w:t>
      </w:r>
      <w:r>
        <w:rPr>
          <w:rFonts w:ascii="PF Din Text Pro" w:hAnsi="PF Din Text Pro"/>
          <w:sz w:val="22"/>
          <w:szCs w:val="22"/>
          <w:lang w:val="pl-PL"/>
        </w:rPr>
        <w:t>ava rano prepoznavanje problema i pru</w:t>
      </w:r>
      <w:r>
        <w:rPr>
          <w:rFonts w:ascii="Calibri" w:hAnsi="Calibri" w:cs="Calibri"/>
          <w:sz w:val="22"/>
          <w:szCs w:val="22"/>
          <w:lang w:val="pl-PL"/>
        </w:rPr>
        <w:t>ž</w:t>
      </w:r>
      <w:r>
        <w:rPr>
          <w:rFonts w:ascii="PF Din Text Pro" w:hAnsi="PF Din Text Pro"/>
          <w:sz w:val="22"/>
          <w:szCs w:val="22"/>
          <w:lang w:val="pl-PL"/>
        </w:rPr>
        <w:t>a temelje za korektivne mjere. Redovni izvje</w:t>
      </w:r>
      <w:r>
        <w:rPr>
          <w:rFonts w:ascii="Calibri" w:hAnsi="Calibri" w:cs="Calibri"/>
          <w:sz w:val="22"/>
          <w:szCs w:val="22"/>
          <w:lang w:val="pl-PL"/>
        </w:rPr>
        <w:t>š</w:t>
      </w:r>
      <w:r>
        <w:rPr>
          <w:rFonts w:ascii="PF Din Text Pro" w:hAnsi="PF Din Text Pro"/>
          <w:sz w:val="22"/>
          <w:szCs w:val="22"/>
          <w:lang w:val="pl-PL"/>
        </w:rPr>
        <w:t>taji i analize omogu</w:t>
      </w:r>
      <w:r>
        <w:rPr>
          <w:rFonts w:ascii="Calibri" w:hAnsi="Calibri" w:cs="Calibri"/>
          <w:sz w:val="22"/>
          <w:szCs w:val="22"/>
          <w:lang w:val="pl-PL"/>
        </w:rPr>
        <w:t>ć</w:t>
      </w:r>
      <w:r>
        <w:rPr>
          <w:rFonts w:ascii="PF Din Text Pro" w:hAnsi="PF Din Text Pro"/>
          <w:sz w:val="22"/>
          <w:szCs w:val="22"/>
          <w:lang w:val="pl-PL"/>
        </w:rPr>
        <w:t>avaju upore</w:t>
      </w:r>
      <w:r>
        <w:rPr>
          <w:rFonts w:ascii="Calibri" w:hAnsi="Calibri" w:cs="Calibri"/>
          <w:sz w:val="22"/>
          <w:szCs w:val="22"/>
          <w:lang w:val="pl-PL"/>
        </w:rPr>
        <w:t>đ</w:t>
      </w:r>
      <w:r>
        <w:rPr>
          <w:rFonts w:ascii="PF Din Text Pro" w:hAnsi="PF Din Text Pro"/>
          <w:sz w:val="22"/>
          <w:szCs w:val="22"/>
          <w:lang w:val="pl-PL"/>
        </w:rPr>
        <w:t xml:space="preserve">ivanje planiranih i stvarno postignutih rezultata, </w:t>
      </w:r>
      <w:r>
        <w:rPr>
          <w:rFonts w:ascii="Calibri" w:hAnsi="Calibri" w:cs="Calibri"/>
          <w:sz w:val="22"/>
          <w:szCs w:val="22"/>
          <w:lang w:val="pl-PL"/>
        </w:rPr>
        <w:t>č</w:t>
      </w:r>
      <w:r>
        <w:rPr>
          <w:rFonts w:ascii="PF Din Text Pro" w:hAnsi="PF Din Text Pro"/>
          <w:sz w:val="22"/>
          <w:szCs w:val="22"/>
          <w:lang w:val="pl-PL"/>
        </w:rPr>
        <w:t>ime se odr</w:t>
      </w:r>
      <w:r>
        <w:rPr>
          <w:rFonts w:ascii="Calibri" w:hAnsi="Calibri" w:cs="Calibri"/>
          <w:sz w:val="22"/>
          <w:szCs w:val="22"/>
          <w:lang w:val="pl-PL"/>
        </w:rPr>
        <w:t>ž</w:t>
      </w:r>
      <w:r>
        <w:rPr>
          <w:rFonts w:ascii="PF Din Text Pro" w:hAnsi="PF Din Text Pro"/>
          <w:sz w:val="22"/>
          <w:szCs w:val="22"/>
          <w:lang w:val="pl-PL"/>
        </w:rPr>
        <w:t>ava fokus na ostvarenje strate</w:t>
      </w:r>
      <w:r>
        <w:rPr>
          <w:rFonts w:ascii="Calibri" w:hAnsi="Calibri" w:cs="Calibri"/>
          <w:sz w:val="22"/>
          <w:szCs w:val="22"/>
          <w:lang w:val="pl-PL"/>
        </w:rPr>
        <w:t>š</w:t>
      </w:r>
      <w:r>
        <w:rPr>
          <w:rFonts w:ascii="PF Din Text Pro" w:hAnsi="PF Din Text Pro"/>
          <w:sz w:val="22"/>
          <w:szCs w:val="22"/>
          <w:lang w:val="pl-PL"/>
        </w:rPr>
        <w:t>kih ciljeva Plana.</w:t>
      </w:r>
    </w:p>
    <w:p w14:paraId="70B3FBB9" w14:textId="77777777" w:rsidR="00921F70" w:rsidRDefault="00C730DA">
      <w:pPr>
        <w:rPr>
          <w:rFonts w:ascii="PF Din Text Pro" w:hAnsi="PF Din Text Pro"/>
          <w:sz w:val="22"/>
          <w:szCs w:val="22"/>
          <w:lang w:val="pl-PL"/>
        </w:rPr>
      </w:pPr>
      <w:r>
        <w:rPr>
          <w:rFonts w:ascii="PF Din Text Pro" w:hAnsi="PF Din Text Pro"/>
          <w:sz w:val="22"/>
          <w:szCs w:val="22"/>
          <w:lang w:val="pl-PL"/>
        </w:rPr>
        <w:t>Evaluacija, kao sastavni dio procesa, treba biti zasnovana na jasnim kriterijima uspje</w:t>
      </w:r>
      <w:r>
        <w:rPr>
          <w:rFonts w:ascii="Calibri" w:hAnsi="Calibri" w:cs="Calibri"/>
          <w:sz w:val="22"/>
          <w:szCs w:val="22"/>
          <w:lang w:val="pl-PL"/>
        </w:rPr>
        <w:t>š</w:t>
      </w:r>
      <w:r>
        <w:rPr>
          <w:rFonts w:ascii="PF Din Text Pro" w:hAnsi="PF Din Text Pro"/>
          <w:sz w:val="22"/>
          <w:szCs w:val="22"/>
          <w:lang w:val="pl-PL"/>
        </w:rPr>
        <w:t>nosti i trebala bi uklju</w:t>
      </w:r>
      <w:r>
        <w:rPr>
          <w:rFonts w:ascii="Calibri" w:hAnsi="Calibri" w:cs="Calibri"/>
          <w:sz w:val="22"/>
          <w:szCs w:val="22"/>
          <w:lang w:val="pl-PL"/>
        </w:rPr>
        <w:t>č</w:t>
      </w:r>
      <w:r>
        <w:rPr>
          <w:rFonts w:ascii="PF Din Text Pro" w:hAnsi="PF Din Text Pro"/>
          <w:sz w:val="22"/>
          <w:szCs w:val="22"/>
          <w:lang w:val="pl-PL"/>
        </w:rPr>
        <w:t>ivati refleksiju o efikasnosti provedenih mjera, njihovom uticaju na okoli</w:t>
      </w:r>
      <w:r>
        <w:rPr>
          <w:rFonts w:ascii="Calibri" w:hAnsi="Calibri" w:cs="Calibri"/>
          <w:sz w:val="22"/>
          <w:szCs w:val="22"/>
          <w:lang w:val="pl-PL"/>
        </w:rPr>
        <w:t>š</w:t>
      </w:r>
      <w:r>
        <w:rPr>
          <w:rFonts w:ascii="PF Din Text Pro" w:hAnsi="PF Din Text Pro"/>
          <w:sz w:val="22"/>
          <w:szCs w:val="22"/>
          <w:lang w:val="pl-PL"/>
        </w:rPr>
        <w:t xml:space="preserve"> i dru</w:t>
      </w:r>
      <w:r>
        <w:rPr>
          <w:rFonts w:ascii="Calibri" w:hAnsi="Calibri" w:cs="Calibri"/>
          <w:sz w:val="22"/>
          <w:szCs w:val="22"/>
          <w:lang w:val="pl-PL"/>
        </w:rPr>
        <w:t>š</w:t>
      </w:r>
      <w:r>
        <w:rPr>
          <w:rFonts w:ascii="PF Din Text Pro" w:hAnsi="PF Din Text Pro"/>
          <w:sz w:val="22"/>
          <w:szCs w:val="22"/>
          <w:lang w:val="pl-PL"/>
        </w:rPr>
        <w:t>tvo, te stepenu institucionalne anga</w:t>
      </w:r>
      <w:r>
        <w:rPr>
          <w:rFonts w:ascii="Calibri" w:hAnsi="Calibri" w:cs="Calibri"/>
          <w:sz w:val="22"/>
          <w:szCs w:val="22"/>
          <w:lang w:val="pl-PL"/>
        </w:rPr>
        <w:t>ž</w:t>
      </w:r>
      <w:r>
        <w:rPr>
          <w:rFonts w:ascii="PF Din Text Pro" w:hAnsi="PF Din Text Pro"/>
          <w:sz w:val="22"/>
          <w:szCs w:val="22"/>
          <w:lang w:val="pl-PL"/>
        </w:rPr>
        <w:t>ovanosti. Evaluacija se ne provodi samo na kraju planskog perioda, ve</w:t>
      </w:r>
      <w:r>
        <w:rPr>
          <w:rFonts w:ascii="Calibri" w:hAnsi="Calibri" w:cs="Calibri"/>
          <w:sz w:val="22"/>
          <w:szCs w:val="22"/>
          <w:lang w:val="pl-PL"/>
        </w:rPr>
        <w:t>ć</w:t>
      </w:r>
      <w:r>
        <w:rPr>
          <w:rFonts w:ascii="PF Din Text Pro" w:hAnsi="PF Din Text Pro"/>
          <w:sz w:val="22"/>
          <w:szCs w:val="22"/>
          <w:lang w:val="pl-PL"/>
        </w:rPr>
        <w:t xml:space="preserve"> i tokom implementacije, kako bi se mogle donositi informisane odluke o eventualnim korekcijama pravca djelovanja. Time se Plan </w:t>
      </w:r>
      <w:r>
        <w:rPr>
          <w:rFonts w:ascii="Calibri" w:hAnsi="Calibri" w:cs="Calibri"/>
          <w:sz w:val="22"/>
          <w:szCs w:val="22"/>
          <w:lang w:val="pl-PL"/>
        </w:rPr>
        <w:t>č</w:t>
      </w:r>
      <w:r>
        <w:rPr>
          <w:rFonts w:ascii="PF Din Text Pro" w:hAnsi="PF Din Text Pro"/>
          <w:sz w:val="22"/>
          <w:szCs w:val="22"/>
          <w:lang w:val="pl-PL"/>
        </w:rPr>
        <w:t>ini fleksibilnim i prilagodljivim u odnosu na promjenjive okolnosti, nove izazove i ste</w:t>
      </w:r>
      <w:r>
        <w:rPr>
          <w:rFonts w:ascii="Calibri" w:hAnsi="Calibri" w:cs="Calibri"/>
          <w:sz w:val="22"/>
          <w:szCs w:val="22"/>
          <w:lang w:val="pl-PL"/>
        </w:rPr>
        <w:t>č</w:t>
      </w:r>
      <w:r>
        <w:rPr>
          <w:rFonts w:ascii="PF Din Text Pro" w:hAnsi="PF Din Text Pro"/>
          <w:sz w:val="22"/>
          <w:szCs w:val="22"/>
          <w:lang w:val="pl-PL"/>
        </w:rPr>
        <w:t>ena iskustva.</w:t>
      </w:r>
    </w:p>
    <w:p w14:paraId="5C9C8D27" w14:textId="77777777" w:rsidR="00921F70" w:rsidRDefault="00C730DA">
      <w:pPr>
        <w:rPr>
          <w:rFonts w:ascii="PF Din Text Pro" w:hAnsi="PF Din Text Pro"/>
          <w:sz w:val="22"/>
          <w:szCs w:val="22"/>
          <w:lang w:val="pl-PL"/>
        </w:rPr>
      </w:pPr>
      <w:r>
        <w:rPr>
          <w:rFonts w:ascii="PF Din Text Pro" w:hAnsi="PF Din Text Pro"/>
          <w:sz w:val="22"/>
          <w:szCs w:val="22"/>
          <w:lang w:val="pl-PL"/>
        </w:rPr>
        <w:t>Transparentnost procesa implementacije je klju</w:t>
      </w:r>
      <w:r>
        <w:rPr>
          <w:rFonts w:ascii="Calibri" w:hAnsi="Calibri" w:cs="Calibri"/>
          <w:sz w:val="22"/>
          <w:szCs w:val="22"/>
          <w:lang w:val="pl-PL"/>
        </w:rPr>
        <w:t>č</w:t>
      </w:r>
      <w:r>
        <w:rPr>
          <w:rFonts w:ascii="PF Din Text Pro" w:hAnsi="PF Din Text Pro"/>
          <w:sz w:val="22"/>
          <w:szCs w:val="22"/>
          <w:lang w:val="pl-PL"/>
        </w:rPr>
        <w:t xml:space="preserve"> za njegovo javno prihvatanje i dru</w:t>
      </w:r>
      <w:r>
        <w:rPr>
          <w:rFonts w:ascii="Calibri" w:hAnsi="Calibri" w:cs="Calibri"/>
          <w:sz w:val="22"/>
          <w:szCs w:val="22"/>
          <w:lang w:val="pl-PL"/>
        </w:rPr>
        <w:t>š</w:t>
      </w:r>
      <w:r>
        <w:rPr>
          <w:rFonts w:ascii="PF Din Text Pro" w:hAnsi="PF Din Text Pro"/>
          <w:sz w:val="22"/>
          <w:szCs w:val="22"/>
          <w:lang w:val="pl-PL"/>
        </w:rPr>
        <w:t>tvenu odgovornost. Uspostavljeni sistem pra</w:t>
      </w:r>
      <w:r>
        <w:rPr>
          <w:rFonts w:ascii="Calibri" w:hAnsi="Calibri" w:cs="Calibri"/>
          <w:sz w:val="22"/>
          <w:szCs w:val="22"/>
          <w:lang w:val="pl-PL"/>
        </w:rPr>
        <w:t>ć</w:t>
      </w:r>
      <w:r>
        <w:rPr>
          <w:rFonts w:ascii="PF Din Text Pro" w:hAnsi="PF Din Text Pro"/>
          <w:sz w:val="22"/>
          <w:szCs w:val="22"/>
          <w:lang w:val="pl-PL"/>
        </w:rPr>
        <w:t>enja i izvje</w:t>
      </w:r>
      <w:r>
        <w:rPr>
          <w:rFonts w:ascii="Calibri" w:hAnsi="Calibri" w:cs="Calibri"/>
          <w:sz w:val="22"/>
          <w:szCs w:val="22"/>
          <w:lang w:val="pl-PL"/>
        </w:rPr>
        <w:t>š</w:t>
      </w:r>
      <w:r>
        <w:rPr>
          <w:rFonts w:ascii="PF Din Text Pro" w:hAnsi="PF Din Text Pro"/>
          <w:sz w:val="22"/>
          <w:szCs w:val="22"/>
          <w:lang w:val="pl-PL"/>
        </w:rPr>
        <w:t xml:space="preserve">tavanja mora biti dostupan i razumljiv svim zainteresiranim stranama </w:t>
      </w:r>
      <w:r>
        <w:rPr>
          <w:rFonts w:ascii="Courier New" w:hAnsi="Courier New" w:cs="Courier New"/>
          <w:sz w:val="22"/>
          <w:szCs w:val="22"/>
          <w:lang w:val="pl-PL"/>
        </w:rPr>
        <w:t>–</w:t>
      </w:r>
      <w:r>
        <w:rPr>
          <w:rFonts w:ascii="PF Din Text Pro" w:hAnsi="PF Din Text Pro"/>
          <w:sz w:val="22"/>
          <w:szCs w:val="22"/>
          <w:lang w:val="pl-PL"/>
        </w:rPr>
        <w:t xml:space="preserve"> gra</w:t>
      </w:r>
      <w:r>
        <w:rPr>
          <w:rFonts w:ascii="Calibri" w:hAnsi="Calibri" w:cs="Calibri"/>
          <w:sz w:val="22"/>
          <w:szCs w:val="22"/>
          <w:lang w:val="pl-PL"/>
        </w:rPr>
        <w:t>đ</w:t>
      </w:r>
      <w:r>
        <w:rPr>
          <w:rFonts w:ascii="PF Din Text Pro" w:hAnsi="PF Din Text Pro"/>
          <w:sz w:val="22"/>
          <w:szCs w:val="22"/>
          <w:lang w:val="pl-PL"/>
        </w:rPr>
        <w:t>anima, organizacijama civilnog dru</w:t>
      </w:r>
      <w:r>
        <w:rPr>
          <w:rFonts w:ascii="Calibri" w:hAnsi="Calibri" w:cs="Calibri"/>
          <w:sz w:val="22"/>
          <w:szCs w:val="22"/>
          <w:lang w:val="pl-PL"/>
        </w:rPr>
        <w:t>š</w:t>
      </w:r>
      <w:r>
        <w:rPr>
          <w:rFonts w:ascii="PF Din Text Pro" w:hAnsi="PF Din Text Pro"/>
          <w:sz w:val="22"/>
          <w:szCs w:val="22"/>
          <w:lang w:val="pl-PL"/>
        </w:rPr>
        <w:t>tva, privatnom sektoru i akademskoj zajednici. Redovno objavljivanje izvje</w:t>
      </w:r>
      <w:r>
        <w:rPr>
          <w:rFonts w:ascii="Calibri" w:hAnsi="Calibri" w:cs="Calibri"/>
          <w:sz w:val="22"/>
          <w:szCs w:val="22"/>
          <w:lang w:val="pl-PL"/>
        </w:rPr>
        <w:t>š</w:t>
      </w:r>
      <w:r>
        <w:rPr>
          <w:rFonts w:ascii="PF Din Text Pro" w:hAnsi="PF Din Text Pro"/>
          <w:sz w:val="22"/>
          <w:szCs w:val="22"/>
          <w:lang w:val="pl-PL"/>
        </w:rPr>
        <w:t>taja i rezultata u javnom domenu doprinosi ja</w:t>
      </w:r>
      <w:r>
        <w:rPr>
          <w:rFonts w:ascii="Calibri" w:hAnsi="Calibri" w:cs="Calibri"/>
          <w:sz w:val="22"/>
          <w:szCs w:val="22"/>
          <w:lang w:val="pl-PL"/>
        </w:rPr>
        <w:t>č</w:t>
      </w:r>
      <w:r>
        <w:rPr>
          <w:rFonts w:ascii="PF Din Text Pro" w:hAnsi="PF Din Text Pro"/>
          <w:sz w:val="22"/>
          <w:szCs w:val="22"/>
          <w:lang w:val="pl-PL"/>
        </w:rPr>
        <w:t>anju povjerenja u proces i omogu</w:t>
      </w:r>
      <w:r>
        <w:rPr>
          <w:rFonts w:ascii="Calibri" w:hAnsi="Calibri" w:cs="Calibri"/>
          <w:sz w:val="22"/>
          <w:szCs w:val="22"/>
          <w:lang w:val="pl-PL"/>
        </w:rPr>
        <w:t>ć</w:t>
      </w:r>
      <w:r>
        <w:rPr>
          <w:rFonts w:ascii="PF Din Text Pro" w:hAnsi="PF Din Text Pro"/>
          <w:sz w:val="22"/>
          <w:szCs w:val="22"/>
          <w:lang w:val="pl-PL"/>
        </w:rPr>
        <w:t>ava uklju</w:t>
      </w:r>
      <w:r>
        <w:rPr>
          <w:rFonts w:ascii="Calibri" w:hAnsi="Calibri" w:cs="Calibri"/>
          <w:sz w:val="22"/>
          <w:szCs w:val="22"/>
          <w:lang w:val="pl-PL"/>
        </w:rPr>
        <w:t>č</w:t>
      </w:r>
      <w:r>
        <w:rPr>
          <w:rFonts w:ascii="PF Din Text Pro" w:hAnsi="PF Din Text Pro"/>
          <w:sz w:val="22"/>
          <w:szCs w:val="22"/>
          <w:lang w:val="pl-PL"/>
        </w:rPr>
        <w:t xml:space="preserve">ivanje </w:t>
      </w:r>
      <w:r>
        <w:rPr>
          <w:rFonts w:ascii="Calibri" w:hAnsi="Calibri" w:cs="Calibri"/>
          <w:sz w:val="22"/>
          <w:szCs w:val="22"/>
          <w:lang w:val="pl-PL"/>
        </w:rPr>
        <w:t>š</w:t>
      </w:r>
      <w:r>
        <w:rPr>
          <w:rFonts w:ascii="PF Din Text Pro" w:hAnsi="PF Din Text Pro"/>
          <w:sz w:val="22"/>
          <w:szCs w:val="22"/>
          <w:lang w:val="pl-PL"/>
        </w:rPr>
        <w:t>ire zajednice u njegovu evaluaciju.</w:t>
      </w:r>
    </w:p>
    <w:p w14:paraId="6446949E" w14:textId="77777777" w:rsidR="00921F70" w:rsidRDefault="00C730DA">
      <w:pPr>
        <w:rPr>
          <w:rFonts w:ascii="PF Din Text Pro" w:hAnsi="PF Din Text Pro"/>
          <w:sz w:val="22"/>
          <w:szCs w:val="22"/>
          <w:lang w:val="pl-PL"/>
        </w:rPr>
      </w:pPr>
      <w:r>
        <w:rPr>
          <w:rFonts w:ascii="PF Din Text Pro" w:hAnsi="PF Din Text Pro"/>
          <w:sz w:val="22"/>
          <w:szCs w:val="22"/>
          <w:lang w:val="pl-PL"/>
        </w:rPr>
        <w:t>Na kraju, odr</w:t>
      </w:r>
      <w:r>
        <w:rPr>
          <w:rFonts w:ascii="Calibri" w:hAnsi="Calibri" w:cs="Calibri"/>
          <w:sz w:val="22"/>
          <w:szCs w:val="22"/>
          <w:lang w:val="pl-PL"/>
        </w:rPr>
        <w:t>ž</w:t>
      </w:r>
      <w:r>
        <w:rPr>
          <w:rFonts w:ascii="PF Din Text Pro" w:hAnsi="PF Din Text Pro"/>
          <w:sz w:val="22"/>
          <w:szCs w:val="22"/>
          <w:lang w:val="pl-PL"/>
        </w:rPr>
        <w:t>iva implementacija Plana ne zavisi samo od sadr</w:t>
      </w:r>
      <w:r>
        <w:rPr>
          <w:rFonts w:ascii="Calibri" w:hAnsi="Calibri" w:cs="Calibri"/>
          <w:sz w:val="22"/>
          <w:szCs w:val="22"/>
          <w:lang w:val="pl-PL"/>
        </w:rPr>
        <w:t>ž</w:t>
      </w:r>
      <w:r>
        <w:rPr>
          <w:rFonts w:ascii="PF Din Text Pro" w:hAnsi="PF Din Text Pro"/>
          <w:sz w:val="22"/>
          <w:szCs w:val="22"/>
          <w:lang w:val="pl-PL"/>
        </w:rPr>
        <w:t>aja dokumenta, ve</w:t>
      </w:r>
      <w:r>
        <w:rPr>
          <w:rFonts w:ascii="Calibri" w:hAnsi="Calibri" w:cs="Calibri"/>
          <w:sz w:val="22"/>
          <w:szCs w:val="22"/>
          <w:lang w:val="pl-PL"/>
        </w:rPr>
        <w:t>ć</w:t>
      </w:r>
      <w:r>
        <w:rPr>
          <w:rFonts w:ascii="PF Din Text Pro" w:hAnsi="PF Din Text Pro"/>
          <w:sz w:val="22"/>
          <w:szCs w:val="22"/>
          <w:lang w:val="pl-PL"/>
        </w:rPr>
        <w:t xml:space="preserve"> i od njegove institucionalne podr</w:t>
      </w:r>
      <w:r>
        <w:rPr>
          <w:rFonts w:ascii="Calibri" w:hAnsi="Calibri" w:cs="Calibri"/>
          <w:sz w:val="22"/>
          <w:szCs w:val="22"/>
          <w:lang w:val="pl-PL"/>
        </w:rPr>
        <w:t>š</w:t>
      </w:r>
      <w:r>
        <w:rPr>
          <w:rFonts w:ascii="PF Din Text Pro" w:hAnsi="PF Din Text Pro"/>
          <w:sz w:val="22"/>
          <w:szCs w:val="22"/>
          <w:lang w:val="pl-PL"/>
        </w:rPr>
        <w:t>ke, finansijske izvodljivosti i politi</w:t>
      </w:r>
      <w:r>
        <w:rPr>
          <w:rFonts w:ascii="Calibri" w:hAnsi="Calibri" w:cs="Calibri"/>
          <w:sz w:val="22"/>
          <w:szCs w:val="22"/>
          <w:lang w:val="pl-PL"/>
        </w:rPr>
        <w:t>č</w:t>
      </w:r>
      <w:r>
        <w:rPr>
          <w:rFonts w:ascii="PF Din Text Pro" w:hAnsi="PF Din Text Pro"/>
          <w:sz w:val="22"/>
          <w:szCs w:val="22"/>
          <w:lang w:val="pl-PL"/>
        </w:rPr>
        <w:t>ke volje. Kontinuirano ulaganje u kapacitete nadle</w:t>
      </w:r>
      <w:r>
        <w:rPr>
          <w:rFonts w:ascii="Calibri" w:hAnsi="Calibri" w:cs="Calibri"/>
          <w:sz w:val="22"/>
          <w:szCs w:val="22"/>
          <w:lang w:val="pl-PL"/>
        </w:rPr>
        <w:t>ž</w:t>
      </w:r>
      <w:r>
        <w:rPr>
          <w:rFonts w:ascii="PF Din Text Pro" w:hAnsi="PF Din Text Pro"/>
          <w:sz w:val="22"/>
          <w:szCs w:val="22"/>
          <w:lang w:val="pl-PL"/>
        </w:rPr>
        <w:t>nih tijela, pobolj</w:t>
      </w:r>
      <w:r>
        <w:rPr>
          <w:rFonts w:ascii="Calibri" w:hAnsi="Calibri" w:cs="Calibri"/>
          <w:sz w:val="22"/>
          <w:szCs w:val="22"/>
          <w:lang w:val="pl-PL"/>
        </w:rPr>
        <w:t>š</w:t>
      </w:r>
      <w:r>
        <w:rPr>
          <w:rFonts w:ascii="PF Din Text Pro" w:hAnsi="PF Din Text Pro"/>
          <w:sz w:val="22"/>
          <w:szCs w:val="22"/>
          <w:lang w:val="pl-PL"/>
        </w:rPr>
        <w:t>anje me</w:t>
      </w:r>
      <w:r>
        <w:rPr>
          <w:rFonts w:ascii="Calibri" w:hAnsi="Calibri" w:cs="Calibri"/>
          <w:sz w:val="22"/>
          <w:szCs w:val="22"/>
          <w:lang w:val="pl-PL"/>
        </w:rPr>
        <w:t>đ</w:t>
      </w:r>
      <w:r>
        <w:rPr>
          <w:rFonts w:ascii="PF Din Text Pro" w:hAnsi="PF Din Text Pro"/>
          <w:sz w:val="22"/>
          <w:szCs w:val="22"/>
          <w:lang w:val="pl-PL"/>
        </w:rPr>
        <w:t>usobne koordinacije i unapre</w:t>
      </w:r>
      <w:r>
        <w:rPr>
          <w:rFonts w:ascii="Calibri" w:hAnsi="Calibri" w:cs="Calibri"/>
          <w:sz w:val="22"/>
          <w:szCs w:val="22"/>
          <w:lang w:val="pl-PL"/>
        </w:rPr>
        <w:t>đ</w:t>
      </w:r>
      <w:r>
        <w:rPr>
          <w:rFonts w:ascii="PF Din Text Pro" w:hAnsi="PF Din Text Pro"/>
          <w:sz w:val="22"/>
          <w:szCs w:val="22"/>
          <w:lang w:val="pl-PL"/>
        </w:rPr>
        <w:t>enje sistema upravljanja okoli</w:t>
      </w:r>
      <w:r>
        <w:rPr>
          <w:rFonts w:ascii="Calibri" w:hAnsi="Calibri" w:cs="Calibri"/>
          <w:sz w:val="22"/>
          <w:szCs w:val="22"/>
          <w:lang w:val="pl-PL"/>
        </w:rPr>
        <w:t>š</w:t>
      </w:r>
      <w:r>
        <w:rPr>
          <w:rFonts w:ascii="PF Din Text Pro" w:hAnsi="PF Din Text Pro"/>
          <w:sz w:val="22"/>
          <w:szCs w:val="22"/>
          <w:lang w:val="pl-PL"/>
        </w:rPr>
        <w:t>em klju</w:t>
      </w:r>
      <w:r>
        <w:rPr>
          <w:rFonts w:ascii="Calibri" w:hAnsi="Calibri" w:cs="Calibri"/>
          <w:sz w:val="22"/>
          <w:szCs w:val="22"/>
          <w:lang w:val="pl-PL"/>
        </w:rPr>
        <w:t>č</w:t>
      </w:r>
      <w:r>
        <w:rPr>
          <w:rFonts w:ascii="PF Din Text Pro" w:hAnsi="PF Din Text Pro"/>
          <w:sz w:val="22"/>
          <w:szCs w:val="22"/>
          <w:lang w:val="pl-PL"/>
        </w:rPr>
        <w:t>ni su faktori za dugoro</w:t>
      </w:r>
      <w:r>
        <w:rPr>
          <w:rFonts w:ascii="Calibri" w:hAnsi="Calibri" w:cs="Calibri"/>
          <w:sz w:val="22"/>
          <w:szCs w:val="22"/>
          <w:lang w:val="pl-PL"/>
        </w:rPr>
        <w:t>č</w:t>
      </w:r>
      <w:r>
        <w:rPr>
          <w:rFonts w:ascii="PF Din Text Pro" w:hAnsi="PF Din Text Pro"/>
          <w:sz w:val="22"/>
          <w:szCs w:val="22"/>
          <w:lang w:val="pl-PL"/>
        </w:rPr>
        <w:t xml:space="preserve">ni uspjeh Plana. Ovaj dokument treba biti </w:t>
      </w:r>
      <w:r>
        <w:rPr>
          <w:rFonts w:ascii="Calibri" w:hAnsi="Calibri" w:cs="Calibri"/>
          <w:sz w:val="22"/>
          <w:szCs w:val="22"/>
          <w:lang w:val="pl-PL"/>
        </w:rPr>
        <w:t>ž</w:t>
      </w:r>
      <w:r>
        <w:rPr>
          <w:rFonts w:ascii="PF Din Text Pro" w:hAnsi="PF Din Text Pro"/>
          <w:sz w:val="22"/>
          <w:szCs w:val="22"/>
          <w:lang w:val="pl-PL"/>
        </w:rPr>
        <w:t xml:space="preserve">ivi instrument </w:t>
      </w:r>
      <w:r>
        <w:rPr>
          <w:rFonts w:ascii="Courier New" w:hAnsi="Courier New" w:cs="Courier New"/>
          <w:sz w:val="22"/>
          <w:szCs w:val="22"/>
          <w:lang w:val="pl-PL"/>
        </w:rPr>
        <w:t>–</w:t>
      </w:r>
      <w:r>
        <w:rPr>
          <w:rFonts w:ascii="PF Din Text Pro" w:hAnsi="PF Din Text Pro"/>
          <w:sz w:val="22"/>
          <w:szCs w:val="22"/>
          <w:lang w:val="pl-PL"/>
        </w:rPr>
        <w:t xml:space="preserve"> fleksibilan, primjenjiv i oslonjen na stvarne podatke </w:t>
      </w:r>
      <w:r>
        <w:rPr>
          <w:rFonts w:ascii="Courier New" w:hAnsi="Courier New" w:cs="Courier New"/>
          <w:sz w:val="22"/>
          <w:szCs w:val="22"/>
          <w:lang w:val="pl-PL"/>
        </w:rPr>
        <w:t>–</w:t>
      </w:r>
      <w:r>
        <w:rPr>
          <w:rFonts w:ascii="PF Din Text Pro" w:hAnsi="PF Din Text Pro"/>
          <w:sz w:val="22"/>
          <w:szCs w:val="22"/>
          <w:lang w:val="pl-PL"/>
        </w:rPr>
        <w:t xml:space="preserve"> koji se razvija zajedno s izazovima i potrebama Unsko-sanskog kantona.</w:t>
      </w:r>
    </w:p>
    <w:p w14:paraId="32F396F7" w14:textId="77777777" w:rsidR="00921F70" w:rsidRDefault="00C730DA">
      <w:pPr>
        <w:rPr>
          <w:rFonts w:ascii="PF Din Text Pro" w:hAnsi="PF Din Text Pro"/>
          <w:sz w:val="22"/>
          <w:szCs w:val="22"/>
          <w:lang w:val="pl-PL"/>
        </w:rPr>
      </w:pPr>
      <w:r>
        <w:rPr>
          <w:rFonts w:ascii="PF Din Text Pro" w:hAnsi="PF Din Text Pro"/>
          <w:sz w:val="22"/>
          <w:szCs w:val="22"/>
          <w:lang w:val="pl-PL"/>
        </w:rPr>
        <w:br w:type="page"/>
      </w:r>
    </w:p>
    <w:p w14:paraId="2F0F9911" w14:textId="77777777" w:rsidR="00921F70" w:rsidRDefault="00C730DA">
      <w:pPr>
        <w:pStyle w:val="Naslov2"/>
        <w:numPr>
          <w:ilvl w:val="1"/>
          <w:numId w:val="123"/>
        </w:numPr>
        <w:rPr>
          <w:rFonts w:eastAsia="Times New Roman"/>
          <w:b/>
          <w:bCs/>
          <w:color w:val="auto"/>
          <w:sz w:val="26"/>
          <w:szCs w:val="26"/>
        </w:rPr>
      </w:pPr>
      <w:bookmarkStart w:id="386" w:name="_Toc221224026"/>
      <w:r>
        <w:rPr>
          <w:rFonts w:eastAsia="Times New Roman"/>
          <w:b/>
          <w:bCs/>
          <w:color w:val="auto"/>
          <w:sz w:val="26"/>
          <w:szCs w:val="26"/>
        </w:rPr>
        <w:lastRenderedPageBreak/>
        <w:t>INSTITUCIONALNA KOORDINACIJA I PROVEDBA SEKTORSKIH MJERA</w:t>
      </w:r>
      <w:bookmarkEnd w:id="386"/>
    </w:p>
    <w:p w14:paraId="6195AA2C" w14:textId="77777777" w:rsidR="00921F70" w:rsidRDefault="00921F70">
      <w:pPr>
        <w:rPr>
          <w:rFonts w:ascii="PF Din Text Pro" w:hAnsi="PF Din Text Pro"/>
          <w:lang w:val="bs-Latn-BA" w:eastAsia="bs-Latn-BA"/>
        </w:rPr>
      </w:pPr>
    </w:p>
    <w:p w14:paraId="684D0EFE" w14:textId="77777777" w:rsidR="00921F70" w:rsidRDefault="00C730DA">
      <w:pPr>
        <w:rPr>
          <w:rFonts w:ascii="PF Din Text Pro" w:hAnsi="PF Din Text Pro"/>
          <w:sz w:val="22"/>
          <w:szCs w:val="22"/>
          <w:lang w:val="bs-Latn-BA" w:eastAsia="bs-Latn-BA"/>
        </w:rPr>
      </w:pPr>
      <w:r>
        <w:rPr>
          <w:rFonts w:ascii="PF Din Text Pro" w:hAnsi="PF Din Text Pro"/>
          <w:sz w:val="22"/>
          <w:szCs w:val="22"/>
          <w:lang w:val="bs-Latn-BA" w:eastAsia="bs-Latn-BA"/>
        </w:rPr>
        <w:t>Za uspje</w:t>
      </w:r>
      <w:r>
        <w:rPr>
          <w:rFonts w:ascii="Calibri" w:hAnsi="Calibri" w:cs="Calibri"/>
          <w:sz w:val="22"/>
          <w:szCs w:val="22"/>
          <w:lang w:val="bs-Latn-BA" w:eastAsia="bs-Latn-BA"/>
        </w:rPr>
        <w:t>š</w:t>
      </w:r>
      <w:r>
        <w:rPr>
          <w:rFonts w:ascii="PF Din Text Pro" w:hAnsi="PF Din Text Pro"/>
          <w:sz w:val="22"/>
          <w:szCs w:val="22"/>
          <w:lang w:val="bs-Latn-BA" w:eastAsia="bs-Latn-BA"/>
        </w:rPr>
        <w:t>nu implementaciju Plana za</w:t>
      </w:r>
      <w:r>
        <w:rPr>
          <w:rFonts w:ascii="Calibri" w:hAnsi="Calibri" w:cs="Calibri"/>
          <w:sz w:val="22"/>
          <w:szCs w:val="22"/>
          <w:lang w:val="bs-Latn-BA" w:eastAsia="bs-Latn-BA"/>
        </w:rPr>
        <w:t>š</w:t>
      </w:r>
      <w:r>
        <w:rPr>
          <w:rFonts w:ascii="PF Din Text Pro" w:hAnsi="PF Din Text Pro"/>
          <w:sz w:val="22"/>
          <w:szCs w:val="22"/>
          <w:lang w:val="bs-Latn-BA" w:eastAsia="bs-Latn-BA"/>
        </w:rPr>
        <w:t>tite okoli</w:t>
      </w:r>
      <w:r>
        <w:rPr>
          <w:rFonts w:ascii="Calibri" w:hAnsi="Calibri" w:cs="Calibri"/>
          <w:sz w:val="22"/>
          <w:szCs w:val="22"/>
          <w:lang w:val="bs-Latn-BA" w:eastAsia="bs-Latn-BA"/>
        </w:rPr>
        <w:t>š</w:t>
      </w:r>
      <w:r>
        <w:rPr>
          <w:rFonts w:ascii="PF Din Text Pro" w:hAnsi="PF Din Text Pro"/>
          <w:sz w:val="22"/>
          <w:szCs w:val="22"/>
          <w:lang w:val="bs-Latn-BA" w:eastAsia="bs-Latn-BA"/>
        </w:rPr>
        <w:t>a Unsko-sanskog kantona 2024</w:t>
      </w:r>
      <w:r>
        <w:rPr>
          <w:rFonts w:ascii="Courier New" w:hAnsi="Courier New" w:cs="Courier New"/>
          <w:sz w:val="22"/>
          <w:szCs w:val="22"/>
          <w:lang w:val="bs-Latn-BA" w:eastAsia="bs-Latn-BA"/>
        </w:rPr>
        <w:t>–</w:t>
      </w:r>
      <w:r>
        <w:rPr>
          <w:rFonts w:ascii="PF Din Text Pro" w:hAnsi="PF Din Text Pro"/>
          <w:sz w:val="22"/>
          <w:szCs w:val="22"/>
          <w:lang w:val="bs-Latn-BA" w:eastAsia="bs-Latn-BA"/>
        </w:rPr>
        <w:t>2032, neophodno je osigurati funkcionalan institucionalni okvir koji uklju</w:t>
      </w:r>
      <w:r>
        <w:rPr>
          <w:rFonts w:ascii="Calibri" w:hAnsi="Calibri" w:cs="Calibri"/>
          <w:sz w:val="22"/>
          <w:szCs w:val="22"/>
          <w:lang w:val="bs-Latn-BA" w:eastAsia="bs-Latn-BA"/>
        </w:rPr>
        <w:t>č</w:t>
      </w:r>
      <w:r>
        <w:rPr>
          <w:rFonts w:ascii="PF Din Text Pro" w:hAnsi="PF Din Text Pro"/>
          <w:sz w:val="22"/>
          <w:szCs w:val="22"/>
          <w:lang w:val="bs-Latn-BA" w:eastAsia="bs-Latn-BA"/>
        </w:rPr>
        <w:t>uje jasno definirane nadle</w:t>
      </w:r>
      <w:r>
        <w:rPr>
          <w:rFonts w:ascii="Calibri" w:hAnsi="Calibri" w:cs="Calibri"/>
          <w:sz w:val="22"/>
          <w:szCs w:val="22"/>
          <w:lang w:val="bs-Latn-BA" w:eastAsia="bs-Latn-BA"/>
        </w:rPr>
        <w:t>ž</w:t>
      </w:r>
      <w:r>
        <w:rPr>
          <w:rFonts w:ascii="PF Din Text Pro" w:hAnsi="PF Din Text Pro"/>
          <w:sz w:val="22"/>
          <w:szCs w:val="22"/>
          <w:lang w:val="bs-Latn-BA" w:eastAsia="bs-Latn-BA"/>
        </w:rPr>
        <w:t>nosti sektorskih institucija, kao i efikasne mehanizme koordinacije i nadzora nad provo</w:t>
      </w:r>
      <w:r>
        <w:rPr>
          <w:rFonts w:ascii="Calibri" w:hAnsi="Calibri" w:cs="Calibri"/>
          <w:sz w:val="22"/>
          <w:szCs w:val="22"/>
          <w:lang w:val="bs-Latn-BA" w:eastAsia="bs-Latn-BA"/>
        </w:rPr>
        <w:t>đ</w:t>
      </w:r>
      <w:r>
        <w:rPr>
          <w:rFonts w:ascii="PF Din Text Pro" w:hAnsi="PF Din Text Pro"/>
          <w:sz w:val="22"/>
          <w:szCs w:val="22"/>
          <w:lang w:val="bs-Latn-BA" w:eastAsia="bs-Latn-BA"/>
        </w:rPr>
        <w:t>enjem planiranih mjera.</w:t>
      </w:r>
    </w:p>
    <w:p w14:paraId="6F45226D" w14:textId="77777777" w:rsidR="00921F70" w:rsidRDefault="00C730DA">
      <w:pPr>
        <w:rPr>
          <w:rFonts w:ascii="PF Din Text Pro" w:hAnsi="PF Din Text Pro"/>
          <w:b/>
          <w:bCs/>
          <w:sz w:val="22"/>
          <w:szCs w:val="22"/>
          <w:lang w:val="pl-PL" w:eastAsia="bs-Latn-BA"/>
        </w:rPr>
      </w:pPr>
      <w:r>
        <w:rPr>
          <w:rFonts w:ascii="PF Din Text Pro" w:hAnsi="PF Din Text Pro"/>
          <w:b/>
          <w:bCs/>
          <w:sz w:val="22"/>
          <w:szCs w:val="22"/>
          <w:lang w:val="pl-PL" w:eastAsia="bs-Latn-BA"/>
        </w:rPr>
        <w:t xml:space="preserve">Institucije </w:t>
      </w:r>
      <w:r>
        <w:rPr>
          <w:rFonts w:ascii="Courier New" w:hAnsi="Courier New" w:cs="Courier New"/>
          <w:b/>
          <w:bCs/>
          <w:sz w:val="22"/>
          <w:szCs w:val="22"/>
          <w:lang w:val="pl-PL" w:eastAsia="bs-Latn-BA"/>
        </w:rPr>
        <w:t>–</w:t>
      </w:r>
      <w:r>
        <w:rPr>
          <w:rFonts w:ascii="PF Din Text Pro" w:hAnsi="PF Din Text Pro"/>
          <w:b/>
          <w:bCs/>
          <w:sz w:val="22"/>
          <w:szCs w:val="22"/>
          <w:lang w:val="pl-PL" w:eastAsia="bs-Latn-BA"/>
        </w:rPr>
        <w:t xml:space="preserve"> nosioci provedbe mjera po sektorima</w:t>
      </w:r>
    </w:p>
    <w:p w14:paraId="4A46AEFA" w14:textId="77777777" w:rsidR="00921F70" w:rsidRDefault="00C730DA">
      <w:pPr>
        <w:rPr>
          <w:rFonts w:ascii="PF Din Text Pro" w:hAnsi="PF Din Text Pro"/>
          <w:sz w:val="22"/>
          <w:szCs w:val="22"/>
          <w:lang w:val="pl-PL" w:eastAsia="bs-Latn-BA"/>
        </w:rPr>
      </w:pPr>
      <w:r>
        <w:rPr>
          <w:rFonts w:ascii="PF Din Text Pro" w:hAnsi="PF Din Text Pro"/>
          <w:sz w:val="22"/>
          <w:szCs w:val="22"/>
          <w:lang w:val="pl-PL" w:eastAsia="bs-Latn-BA"/>
        </w:rPr>
        <w:t xml:space="preserve">S obzirom na </w:t>
      </w:r>
      <w:r>
        <w:rPr>
          <w:rFonts w:ascii="Calibri" w:hAnsi="Calibri" w:cs="Calibri"/>
          <w:sz w:val="22"/>
          <w:szCs w:val="22"/>
          <w:lang w:val="pl-PL" w:eastAsia="bs-Latn-BA"/>
        </w:rPr>
        <w:t>š</w:t>
      </w:r>
      <w:r>
        <w:rPr>
          <w:rFonts w:ascii="PF Din Text Pro" w:hAnsi="PF Din Text Pro"/>
          <w:sz w:val="22"/>
          <w:szCs w:val="22"/>
          <w:lang w:val="pl-PL" w:eastAsia="bs-Latn-BA"/>
        </w:rPr>
        <w:t>irok obuhvat okoli</w:t>
      </w:r>
      <w:r>
        <w:rPr>
          <w:rFonts w:ascii="Calibri" w:hAnsi="Calibri" w:cs="Calibri"/>
          <w:sz w:val="22"/>
          <w:szCs w:val="22"/>
          <w:lang w:val="pl-PL" w:eastAsia="bs-Latn-BA"/>
        </w:rPr>
        <w:t>š</w:t>
      </w:r>
      <w:r>
        <w:rPr>
          <w:rFonts w:ascii="PF Din Text Pro" w:hAnsi="PF Din Text Pro"/>
          <w:sz w:val="22"/>
          <w:szCs w:val="22"/>
          <w:lang w:val="pl-PL" w:eastAsia="bs-Latn-BA"/>
        </w:rPr>
        <w:t>nih komponenti, provedba Plana zahtijeva uklju</w:t>
      </w:r>
      <w:r>
        <w:rPr>
          <w:rFonts w:ascii="Calibri" w:hAnsi="Calibri" w:cs="Calibri"/>
          <w:sz w:val="22"/>
          <w:szCs w:val="22"/>
          <w:lang w:val="pl-PL" w:eastAsia="bs-Latn-BA"/>
        </w:rPr>
        <w:t>č</w:t>
      </w:r>
      <w:r>
        <w:rPr>
          <w:rFonts w:ascii="PF Din Text Pro" w:hAnsi="PF Din Text Pro"/>
          <w:sz w:val="22"/>
          <w:szCs w:val="22"/>
          <w:lang w:val="pl-PL" w:eastAsia="bs-Latn-BA"/>
        </w:rPr>
        <w:t>enost vi</w:t>
      </w:r>
      <w:r>
        <w:rPr>
          <w:rFonts w:ascii="Calibri" w:hAnsi="Calibri" w:cs="Calibri"/>
          <w:sz w:val="22"/>
          <w:szCs w:val="22"/>
          <w:lang w:val="pl-PL" w:eastAsia="bs-Latn-BA"/>
        </w:rPr>
        <w:t>š</w:t>
      </w:r>
      <w:r>
        <w:rPr>
          <w:rFonts w:ascii="PF Din Text Pro" w:hAnsi="PF Din Text Pro"/>
          <w:sz w:val="22"/>
          <w:szCs w:val="22"/>
          <w:lang w:val="pl-PL" w:eastAsia="bs-Latn-BA"/>
        </w:rPr>
        <w:t>e sektora. Klju</w:t>
      </w:r>
      <w:r>
        <w:rPr>
          <w:rFonts w:ascii="Calibri" w:hAnsi="Calibri" w:cs="Calibri"/>
          <w:sz w:val="22"/>
          <w:szCs w:val="22"/>
          <w:lang w:val="pl-PL" w:eastAsia="bs-Latn-BA"/>
        </w:rPr>
        <w:t>č</w:t>
      </w:r>
      <w:r>
        <w:rPr>
          <w:rFonts w:ascii="PF Din Text Pro" w:hAnsi="PF Din Text Pro"/>
          <w:sz w:val="22"/>
          <w:szCs w:val="22"/>
          <w:lang w:val="pl-PL" w:eastAsia="bs-Latn-BA"/>
        </w:rPr>
        <w:t>ne sektorske institucije koje su nosioci implementacije pojedina</w:t>
      </w:r>
      <w:r>
        <w:rPr>
          <w:rFonts w:ascii="Calibri" w:hAnsi="Calibri" w:cs="Calibri"/>
          <w:sz w:val="22"/>
          <w:szCs w:val="22"/>
          <w:lang w:val="pl-PL" w:eastAsia="bs-Latn-BA"/>
        </w:rPr>
        <w:t>č</w:t>
      </w:r>
      <w:r>
        <w:rPr>
          <w:rFonts w:ascii="PF Din Text Pro" w:hAnsi="PF Din Text Pro"/>
          <w:sz w:val="22"/>
          <w:szCs w:val="22"/>
          <w:lang w:val="pl-PL" w:eastAsia="bs-Latn-BA"/>
        </w:rPr>
        <w:t>nih mjera su:</w:t>
      </w:r>
    </w:p>
    <w:p w14:paraId="14B37E92"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Ministarstvo za gra</w:t>
      </w:r>
      <w:r>
        <w:rPr>
          <w:rFonts w:ascii="Calibri" w:hAnsi="Calibri" w:cs="Calibri"/>
          <w:b/>
          <w:bCs/>
          <w:sz w:val="22"/>
          <w:szCs w:val="22"/>
          <w:lang w:val="pl-PL" w:eastAsia="bs-Latn-BA"/>
        </w:rPr>
        <w:t>đ</w:t>
      </w:r>
      <w:r>
        <w:rPr>
          <w:rFonts w:ascii="PF Din Text Pro" w:hAnsi="PF Din Text Pro"/>
          <w:b/>
          <w:bCs/>
          <w:sz w:val="22"/>
          <w:szCs w:val="22"/>
          <w:lang w:val="pl-PL" w:eastAsia="bs-Latn-BA"/>
        </w:rPr>
        <w:t>enje, prostorno ure</w:t>
      </w:r>
      <w:r>
        <w:rPr>
          <w:rFonts w:ascii="Calibri" w:hAnsi="Calibri" w:cs="Calibri"/>
          <w:b/>
          <w:bCs/>
          <w:sz w:val="22"/>
          <w:szCs w:val="22"/>
          <w:lang w:val="pl-PL" w:eastAsia="bs-Latn-BA"/>
        </w:rPr>
        <w:t>đ</w:t>
      </w:r>
      <w:r>
        <w:rPr>
          <w:rFonts w:ascii="PF Din Text Pro" w:hAnsi="PF Din Text Pro"/>
          <w:b/>
          <w:bCs/>
          <w:sz w:val="22"/>
          <w:szCs w:val="22"/>
          <w:lang w:val="pl-PL" w:eastAsia="bs-Latn-BA"/>
        </w:rPr>
        <w:t>enje i za</w:t>
      </w:r>
      <w:r>
        <w:rPr>
          <w:rFonts w:ascii="Calibri" w:hAnsi="Calibri" w:cs="Calibri"/>
          <w:b/>
          <w:bCs/>
          <w:sz w:val="22"/>
          <w:szCs w:val="22"/>
          <w:lang w:val="pl-PL" w:eastAsia="bs-Latn-BA"/>
        </w:rPr>
        <w:t>š</w:t>
      </w:r>
      <w:r>
        <w:rPr>
          <w:rFonts w:ascii="PF Din Text Pro" w:hAnsi="PF Din Text Pro"/>
          <w:b/>
          <w:bCs/>
          <w:sz w:val="22"/>
          <w:szCs w:val="22"/>
          <w:lang w:val="pl-PL" w:eastAsia="bs-Latn-BA"/>
        </w:rPr>
        <w:t>titu okoli</w:t>
      </w:r>
      <w:r>
        <w:rPr>
          <w:rFonts w:ascii="Calibri" w:hAnsi="Calibri" w:cs="Calibri"/>
          <w:b/>
          <w:bCs/>
          <w:sz w:val="22"/>
          <w:szCs w:val="22"/>
          <w:lang w:val="pl-PL" w:eastAsia="bs-Latn-BA"/>
        </w:rPr>
        <w:t>š</w:t>
      </w:r>
      <w:r>
        <w:rPr>
          <w:rFonts w:ascii="PF Din Text Pro" w:hAnsi="PF Din Text Pro"/>
          <w:b/>
          <w:bCs/>
          <w:sz w:val="22"/>
          <w:szCs w:val="22"/>
          <w:lang w:val="pl-PL" w:eastAsia="bs-Latn-BA"/>
        </w:rPr>
        <w:t>a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krovna institucija za koordinaciju implementacije Plana, nadle</w:t>
      </w:r>
      <w:r>
        <w:rPr>
          <w:rFonts w:ascii="Calibri" w:hAnsi="Calibri" w:cs="Calibri"/>
          <w:sz w:val="22"/>
          <w:szCs w:val="22"/>
          <w:lang w:val="pl-PL" w:eastAsia="bs-Latn-BA"/>
        </w:rPr>
        <w:t>ž</w:t>
      </w:r>
      <w:r>
        <w:rPr>
          <w:rFonts w:ascii="PF Din Text Pro" w:hAnsi="PF Din Text Pro"/>
          <w:sz w:val="22"/>
          <w:szCs w:val="22"/>
          <w:lang w:val="pl-PL" w:eastAsia="bs-Latn-BA"/>
        </w:rPr>
        <w:t>na za sektore za</w:t>
      </w:r>
      <w:r>
        <w:rPr>
          <w:rFonts w:ascii="Calibri" w:hAnsi="Calibri" w:cs="Calibri"/>
          <w:sz w:val="22"/>
          <w:szCs w:val="22"/>
          <w:lang w:val="pl-PL" w:eastAsia="bs-Latn-BA"/>
        </w:rPr>
        <w:t>š</w:t>
      </w:r>
      <w:r>
        <w:rPr>
          <w:rFonts w:ascii="PF Din Text Pro" w:hAnsi="PF Din Text Pro"/>
          <w:sz w:val="22"/>
          <w:szCs w:val="22"/>
          <w:lang w:val="pl-PL" w:eastAsia="bs-Latn-BA"/>
        </w:rPr>
        <w:t>tite okoli</w:t>
      </w:r>
      <w:r>
        <w:rPr>
          <w:rFonts w:ascii="Calibri" w:hAnsi="Calibri" w:cs="Calibri"/>
          <w:sz w:val="22"/>
          <w:szCs w:val="22"/>
          <w:lang w:val="pl-PL" w:eastAsia="bs-Latn-BA"/>
        </w:rPr>
        <w:t>š</w:t>
      </w:r>
      <w:r>
        <w:rPr>
          <w:rFonts w:ascii="PF Din Text Pro" w:hAnsi="PF Din Text Pro"/>
          <w:sz w:val="22"/>
          <w:szCs w:val="22"/>
          <w:lang w:val="pl-PL" w:eastAsia="bs-Latn-BA"/>
        </w:rPr>
        <w:t>a, upravljanje otpadom, za</w:t>
      </w:r>
      <w:r>
        <w:rPr>
          <w:rFonts w:ascii="Calibri" w:hAnsi="Calibri" w:cs="Calibri"/>
          <w:sz w:val="22"/>
          <w:szCs w:val="22"/>
          <w:lang w:val="pl-PL" w:eastAsia="bs-Latn-BA"/>
        </w:rPr>
        <w:t>š</w:t>
      </w:r>
      <w:r>
        <w:rPr>
          <w:rFonts w:ascii="PF Din Text Pro" w:hAnsi="PF Din Text Pro"/>
          <w:sz w:val="22"/>
          <w:szCs w:val="22"/>
          <w:lang w:val="pl-PL" w:eastAsia="bs-Latn-BA"/>
        </w:rPr>
        <w:t>titu zraka i voda.</w:t>
      </w:r>
    </w:p>
    <w:p w14:paraId="450B6109"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Ministarstvo privrede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odgovorno za sektore industrije, energetike i upravljanja mineralnim sirovinama.</w:t>
      </w:r>
    </w:p>
    <w:p w14:paraId="6096605F"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Ministarstvo zdravstva, rada i socijalne politike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relevantno za za</w:t>
      </w:r>
      <w:r>
        <w:rPr>
          <w:rFonts w:ascii="Calibri" w:hAnsi="Calibri" w:cs="Calibri"/>
          <w:sz w:val="22"/>
          <w:szCs w:val="22"/>
          <w:lang w:val="pl-PL" w:eastAsia="bs-Latn-BA"/>
        </w:rPr>
        <w:t>š</w:t>
      </w:r>
      <w:r>
        <w:rPr>
          <w:rFonts w:ascii="PF Din Text Pro" w:hAnsi="PF Din Text Pro"/>
          <w:sz w:val="22"/>
          <w:szCs w:val="22"/>
          <w:lang w:val="pl-PL" w:eastAsia="bs-Latn-BA"/>
        </w:rPr>
        <w:t>titu zdravlja, pra</w:t>
      </w:r>
      <w:r>
        <w:rPr>
          <w:rFonts w:ascii="Calibri" w:hAnsi="Calibri" w:cs="Calibri"/>
          <w:sz w:val="22"/>
          <w:szCs w:val="22"/>
          <w:lang w:val="pl-PL" w:eastAsia="bs-Latn-BA"/>
        </w:rPr>
        <w:t>ć</w:t>
      </w:r>
      <w:r>
        <w:rPr>
          <w:rFonts w:ascii="PF Din Text Pro" w:hAnsi="PF Din Text Pro"/>
          <w:sz w:val="22"/>
          <w:szCs w:val="22"/>
          <w:lang w:val="pl-PL" w:eastAsia="bs-Latn-BA"/>
        </w:rPr>
        <w:t>enje utjecaja okoli</w:t>
      </w:r>
      <w:r>
        <w:rPr>
          <w:rFonts w:ascii="Calibri" w:hAnsi="Calibri" w:cs="Calibri"/>
          <w:sz w:val="22"/>
          <w:szCs w:val="22"/>
          <w:lang w:val="pl-PL" w:eastAsia="bs-Latn-BA"/>
        </w:rPr>
        <w:t>š</w:t>
      </w:r>
      <w:r>
        <w:rPr>
          <w:rFonts w:ascii="PF Din Text Pro" w:hAnsi="PF Din Text Pro"/>
          <w:sz w:val="22"/>
          <w:szCs w:val="22"/>
          <w:lang w:val="pl-PL" w:eastAsia="bs-Latn-BA"/>
        </w:rPr>
        <w:t>a na zdravlje stanovni</w:t>
      </w:r>
      <w:r>
        <w:rPr>
          <w:rFonts w:ascii="Calibri" w:hAnsi="Calibri" w:cs="Calibri"/>
          <w:sz w:val="22"/>
          <w:szCs w:val="22"/>
          <w:lang w:val="pl-PL" w:eastAsia="bs-Latn-BA"/>
        </w:rPr>
        <w:t>š</w:t>
      </w:r>
      <w:r>
        <w:rPr>
          <w:rFonts w:ascii="PF Din Text Pro" w:hAnsi="PF Din Text Pro"/>
          <w:sz w:val="22"/>
          <w:szCs w:val="22"/>
          <w:lang w:val="pl-PL" w:eastAsia="bs-Latn-BA"/>
        </w:rPr>
        <w:t>tva, te aspekte buke i hemijske sigurnosti.</w:t>
      </w:r>
    </w:p>
    <w:p w14:paraId="03FC0F02"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Ministarstvo obrazovanja, nauke, kulture i sporta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nosilac aktivnosti vezanih za edukaciju, podizanje svijesti i promociju odr</w:t>
      </w:r>
      <w:r>
        <w:rPr>
          <w:rFonts w:ascii="Calibri" w:hAnsi="Calibri" w:cs="Calibri"/>
          <w:sz w:val="22"/>
          <w:szCs w:val="22"/>
          <w:lang w:val="pl-PL" w:eastAsia="bs-Latn-BA"/>
        </w:rPr>
        <w:t>ž</w:t>
      </w:r>
      <w:r>
        <w:rPr>
          <w:rFonts w:ascii="PF Din Text Pro" w:hAnsi="PF Din Text Pro"/>
          <w:sz w:val="22"/>
          <w:szCs w:val="22"/>
          <w:lang w:val="pl-PL" w:eastAsia="bs-Latn-BA"/>
        </w:rPr>
        <w:t>ivog razvoja.</w:t>
      </w:r>
    </w:p>
    <w:p w14:paraId="77D861D1"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 xml:space="preserve">Ministarstvo za poljoprivredu, vodoprivredu i </w:t>
      </w:r>
      <w:r>
        <w:rPr>
          <w:rFonts w:ascii="Calibri" w:hAnsi="Calibri" w:cs="Calibri"/>
          <w:b/>
          <w:bCs/>
          <w:sz w:val="22"/>
          <w:szCs w:val="22"/>
          <w:lang w:val="pl-PL" w:eastAsia="bs-Latn-BA"/>
        </w:rPr>
        <w:t>š</w:t>
      </w:r>
      <w:r>
        <w:rPr>
          <w:rFonts w:ascii="PF Din Text Pro" w:hAnsi="PF Din Text Pro"/>
          <w:b/>
          <w:bCs/>
          <w:sz w:val="22"/>
          <w:szCs w:val="22"/>
          <w:lang w:val="pl-PL" w:eastAsia="bs-Latn-BA"/>
        </w:rPr>
        <w:t>umarstvo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nadle</w:t>
      </w:r>
      <w:r>
        <w:rPr>
          <w:rFonts w:ascii="Calibri" w:hAnsi="Calibri" w:cs="Calibri"/>
          <w:sz w:val="22"/>
          <w:szCs w:val="22"/>
          <w:lang w:val="pl-PL" w:eastAsia="bs-Latn-BA"/>
        </w:rPr>
        <w:t>ž</w:t>
      </w:r>
      <w:r>
        <w:rPr>
          <w:rFonts w:ascii="PF Din Text Pro" w:hAnsi="PF Din Text Pro"/>
          <w:sz w:val="22"/>
          <w:szCs w:val="22"/>
          <w:lang w:val="pl-PL" w:eastAsia="bs-Latn-BA"/>
        </w:rPr>
        <w:t>no za mjere u oblastima poljoprivrede, ruralnog razvoja, za</w:t>
      </w:r>
      <w:r>
        <w:rPr>
          <w:rFonts w:ascii="Calibri" w:hAnsi="Calibri" w:cs="Calibri"/>
          <w:sz w:val="22"/>
          <w:szCs w:val="22"/>
          <w:lang w:val="pl-PL" w:eastAsia="bs-Latn-BA"/>
        </w:rPr>
        <w:t>š</w:t>
      </w:r>
      <w:r>
        <w:rPr>
          <w:rFonts w:ascii="PF Din Text Pro" w:hAnsi="PF Din Text Pro"/>
          <w:sz w:val="22"/>
          <w:szCs w:val="22"/>
          <w:lang w:val="pl-PL" w:eastAsia="bs-Latn-BA"/>
        </w:rPr>
        <w:t>tite zemlji</w:t>
      </w:r>
      <w:r>
        <w:rPr>
          <w:rFonts w:ascii="Calibri" w:hAnsi="Calibri" w:cs="Calibri"/>
          <w:sz w:val="22"/>
          <w:szCs w:val="22"/>
          <w:lang w:val="pl-PL" w:eastAsia="bs-Latn-BA"/>
        </w:rPr>
        <w:t>š</w:t>
      </w:r>
      <w:r>
        <w:rPr>
          <w:rFonts w:ascii="PF Din Text Pro" w:hAnsi="PF Din Text Pro"/>
          <w:sz w:val="22"/>
          <w:szCs w:val="22"/>
          <w:lang w:val="pl-PL" w:eastAsia="bs-Latn-BA"/>
        </w:rPr>
        <w:t xml:space="preserve">ta, upravljanja vodama i </w:t>
      </w:r>
      <w:r>
        <w:rPr>
          <w:rFonts w:ascii="Calibri" w:hAnsi="Calibri" w:cs="Calibri"/>
          <w:sz w:val="22"/>
          <w:szCs w:val="22"/>
          <w:lang w:val="pl-PL" w:eastAsia="bs-Latn-BA"/>
        </w:rPr>
        <w:t>š</w:t>
      </w:r>
      <w:r>
        <w:rPr>
          <w:rFonts w:ascii="PF Din Text Pro" w:hAnsi="PF Din Text Pro"/>
          <w:sz w:val="22"/>
          <w:szCs w:val="22"/>
          <w:lang w:val="pl-PL" w:eastAsia="bs-Latn-BA"/>
        </w:rPr>
        <w:t>umskim resursima.</w:t>
      </w:r>
    </w:p>
    <w:p w14:paraId="432D8191"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Ministarstvo unutra</w:t>
      </w:r>
      <w:r>
        <w:rPr>
          <w:rFonts w:ascii="Calibri" w:hAnsi="Calibri" w:cs="Calibri"/>
          <w:b/>
          <w:bCs/>
          <w:sz w:val="22"/>
          <w:szCs w:val="22"/>
          <w:lang w:val="pl-PL" w:eastAsia="bs-Latn-BA"/>
        </w:rPr>
        <w:t>š</w:t>
      </w:r>
      <w:r>
        <w:rPr>
          <w:rFonts w:ascii="PF Din Text Pro" w:hAnsi="PF Din Text Pro"/>
          <w:b/>
          <w:bCs/>
          <w:sz w:val="22"/>
          <w:szCs w:val="22"/>
          <w:lang w:val="pl-PL" w:eastAsia="bs-Latn-BA"/>
        </w:rPr>
        <w:t>njih poslova USK</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u</w:t>
      </w:r>
      <w:r>
        <w:rPr>
          <w:rFonts w:ascii="Calibri" w:hAnsi="Calibri" w:cs="Calibri"/>
          <w:sz w:val="22"/>
          <w:szCs w:val="22"/>
          <w:lang w:val="pl-PL" w:eastAsia="bs-Latn-BA"/>
        </w:rPr>
        <w:t>č</w:t>
      </w:r>
      <w:r>
        <w:rPr>
          <w:rFonts w:ascii="PF Din Text Pro" w:hAnsi="PF Din Text Pro"/>
          <w:sz w:val="22"/>
          <w:szCs w:val="22"/>
          <w:lang w:val="pl-PL" w:eastAsia="bs-Latn-BA"/>
        </w:rPr>
        <w:t>estvuje u provedbi propisa koji se odnose na saobra</w:t>
      </w:r>
      <w:r>
        <w:rPr>
          <w:rFonts w:ascii="Calibri" w:hAnsi="Calibri" w:cs="Calibri"/>
          <w:sz w:val="22"/>
          <w:szCs w:val="22"/>
          <w:lang w:val="pl-PL" w:eastAsia="bs-Latn-BA"/>
        </w:rPr>
        <w:t>ć</w:t>
      </w:r>
      <w:r>
        <w:rPr>
          <w:rFonts w:ascii="PF Din Text Pro" w:hAnsi="PF Din Text Pro"/>
          <w:sz w:val="22"/>
          <w:szCs w:val="22"/>
          <w:lang w:val="pl-PL" w:eastAsia="bs-Latn-BA"/>
        </w:rPr>
        <w:t>aj, buku, inspekcijski nadzor i sigurnosne aspekte okoli</w:t>
      </w:r>
      <w:r>
        <w:rPr>
          <w:rFonts w:ascii="Calibri" w:hAnsi="Calibri" w:cs="Calibri"/>
          <w:sz w:val="22"/>
          <w:szCs w:val="22"/>
          <w:lang w:val="pl-PL" w:eastAsia="bs-Latn-BA"/>
        </w:rPr>
        <w:t>š</w:t>
      </w:r>
      <w:r>
        <w:rPr>
          <w:rFonts w:ascii="PF Din Text Pro" w:hAnsi="PF Din Text Pro"/>
          <w:sz w:val="22"/>
          <w:szCs w:val="22"/>
          <w:lang w:val="pl-PL" w:eastAsia="bs-Latn-BA"/>
        </w:rPr>
        <w:t>a.</w:t>
      </w:r>
    </w:p>
    <w:p w14:paraId="43D06E38" w14:textId="77777777"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Fond za za</w:t>
      </w:r>
      <w:r>
        <w:rPr>
          <w:rFonts w:ascii="Calibri" w:hAnsi="Calibri" w:cs="Calibri"/>
          <w:b/>
          <w:bCs/>
          <w:sz w:val="22"/>
          <w:szCs w:val="22"/>
          <w:lang w:val="pl-PL" w:eastAsia="bs-Latn-BA"/>
        </w:rPr>
        <w:t>š</w:t>
      </w:r>
      <w:r>
        <w:rPr>
          <w:rFonts w:ascii="PF Din Text Pro" w:hAnsi="PF Din Text Pro"/>
          <w:b/>
          <w:bCs/>
          <w:sz w:val="22"/>
          <w:szCs w:val="22"/>
          <w:lang w:val="pl-PL" w:eastAsia="bs-Latn-BA"/>
        </w:rPr>
        <w:t>titu okoli</w:t>
      </w:r>
      <w:r>
        <w:rPr>
          <w:rFonts w:ascii="Calibri" w:hAnsi="Calibri" w:cs="Calibri"/>
          <w:b/>
          <w:bCs/>
          <w:sz w:val="22"/>
          <w:szCs w:val="22"/>
          <w:lang w:val="pl-PL" w:eastAsia="bs-Latn-BA"/>
        </w:rPr>
        <w:t>š</w:t>
      </w:r>
      <w:r>
        <w:rPr>
          <w:rFonts w:ascii="PF Din Text Pro" w:hAnsi="PF Din Text Pro"/>
          <w:b/>
          <w:bCs/>
          <w:sz w:val="22"/>
          <w:szCs w:val="22"/>
          <w:lang w:val="pl-PL" w:eastAsia="bs-Latn-BA"/>
        </w:rPr>
        <w:t>a Federacije BiH</w:t>
      </w:r>
      <w:r>
        <w:rPr>
          <w:rFonts w:ascii="PF Din Text Pro" w:hAnsi="PF Din Text Pro"/>
          <w:sz w:val="22"/>
          <w:szCs w:val="22"/>
          <w:lang w:val="pl-PL" w:eastAsia="bs-Latn-BA"/>
        </w:rPr>
        <w:t xml:space="preser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osigurava finansijska sredstva za provedbu mjera i projekata za</w:t>
      </w:r>
      <w:r>
        <w:rPr>
          <w:rFonts w:ascii="Calibri" w:hAnsi="Calibri" w:cs="Calibri"/>
          <w:sz w:val="22"/>
          <w:szCs w:val="22"/>
          <w:lang w:val="pl-PL" w:eastAsia="bs-Latn-BA"/>
        </w:rPr>
        <w:t>š</w:t>
      </w:r>
      <w:r>
        <w:rPr>
          <w:rFonts w:ascii="PF Din Text Pro" w:hAnsi="PF Din Text Pro"/>
          <w:sz w:val="22"/>
          <w:szCs w:val="22"/>
          <w:lang w:val="pl-PL" w:eastAsia="bs-Latn-BA"/>
        </w:rPr>
        <w:t>tite okoli</w:t>
      </w:r>
      <w:r>
        <w:rPr>
          <w:rFonts w:ascii="Calibri" w:hAnsi="Calibri" w:cs="Calibri"/>
          <w:sz w:val="22"/>
          <w:szCs w:val="22"/>
          <w:lang w:val="pl-PL" w:eastAsia="bs-Latn-BA"/>
        </w:rPr>
        <w:t>š</w:t>
      </w:r>
      <w:r>
        <w:rPr>
          <w:rFonts w:ascii="PF Din Text Pro" w:hAnsi="PF Din Text Pro"/>
          <w:sz w:val="22"/>
          <w:szCs w:val="22"/>
          <w:lang w:val="pl-PL" w:eastAsia="bs-Latn-BA"/>
        </w:rPr>
        <w:t>a u USK.</w:t>
      </w:r>
    </w:p>
    <w:p w14:paraId="2E212C51" w14:textId="171E93E9" w:rsidR="00921F70" w:rsidRDefault="00C730DA">
      <w:pPr>
        <w:numPr>
          <w:ilvl w:val="0"/>
          <w:numId w:val="124"/>
        </w:numPr>
        <w:rPr>
          <w:rFonts w:ascii="PF Din Text Pro" w:hAnsi="PF Din Text Pro"/>
          <w:sz w:val="22"/>
          <w:szCs w:val="22"/>
          <w:lang w:val="pl-PL" w:eastAsia="bs-Latn-BA"/>
        </w:rPr>
      </w:pPr>
      <w:r>
        <w:rPr>
          <w:rFonts w:ascii="PF Din Text Pro" w:hAnsi="PF Din Text Pro"/>
          <w:b/>
          <w:bCs/>
          <w:sz w:val="22"/>
          <w:szCs w:val="22"/>
          <w:lang w:val="pl-PL" w:eastAsia="bs-Latn-BA"/>
        </w:rPr>
        <w:t>Federalne institucije</w:t>
      </w:r>
      <w:r>
        <w:rPr>
          <w:rFonts w:ascii="PF Din Text Pro" w:hAnsi="PF Din Text Pro"/>
          <w:sz w:val="22"/>
          <w:szCs w:val="22"/>
          <w:lang w:val="pl-PL" w:eastAsia="bs-Latn-BA"/>
        </w:rPr>
        <w:t xml:space="preserve"> (npr. Federalno ministarstvo okoli</w:t>
      </w:r>
      <w:r>
        <w:rPr>
          <w:rFonts w:ascii="Calibri" w:hAnsi="Calibri" w:cs="Calibri"/>
          <w:sz w:val="22"/>
          <w:szCs w:val="22"/>
          <w:lang w:val="pl-PL" w:eastAsia="bs-Latn-BA"/>
        </w:rPr>
        <w:t>š</w:t>
      </w:r>
      <w:r>
        <w:rPr>
          <w:rFonts w:ascii="PF Din Text Pro" w:hAnsi="PF Din Text Pro"/>
          <w:sz w:val="22"/>
          <w:szCs w:val="22"/>
          <w:lang w:val="pl-PL" w:eastAsia="bs-Latn-BA"/>
        </w:rPr>
        <w:t>a i turizma,</w:t>
      </w:r>
      <w:r w:rsidR="00026D0B">
        <w:rPr>
          <w:rFonts w:ascii="PF Din Text Pro" w:hAnsi="PF Din Text Pro"/>
          <w:sz w:val="22"/>
          <w:szCs w:val="22"/>
          <w:lang w:val="pl-PL" w:eastAsia="bs-Latn-BA"/>
        </w:rPr>
        <w:t xml:space="preserve"> </w:t>
      </w:r>
      <w:r w:rsidR="00026D0B" w:rsidRPr="00026D0B">
        <w:rPr>
          <w:rFonts w:ascii="PF Din Text Pro" w:hAnsi="PF Din Text Pro"/>
          <w:sz w:val="22"/>
          <w:szCs w:val="22"/>
          <w:lang w:val="pl-PL" w:eastAsia="bs-Latn-BA"/>
        </w:rPr>
        <w:t>Federalno ministarstvo poljoprivrede, vodoprivrede i šumarstva</w:t>
      </w:r>
      <w:r>
        <w:rPr>
          <w:rFonts w:ascii="PF Din Text Pro" w:hAnsi="PF Din Text Pro"/>
          <w:sz w:val="22"/>
          <w:szCs w:val="22"/>
          <w:lang w:val="pl-PL" w:eastAsia="bs-Latn-BA"/>
        </w:rPr>
        <w:t xml:space="preserve"> Federalni hidrometeorolo</w:t>
      </w:r>
      <w:r>
        <w:rPr>
          <w:rFonts w:ascii="Calibri" w:hAnsi="Calibri" w:cs="Calibri"/>
          <w:sz w:val="22"/>
          <w:szCs w:val="22"/>
          <w:lang w:val="pl-PL" w:eastAsia="bs-Latn-BA"/>
        </w:rPr>
        <w:t>š</w:t>
      </w:r>
      <w:r>
        <w:rPr>
          <w:rFonts w:ascii="PF Din Text Pro" w:hAnsi="PF Din Text Pro"/>
          <w:sz w:val="22"/>
          <w:szCs w:val="22"/>
          <w:lang w:val="pl-PL" w:eastAsia="bs-Latn-BA"/>
        </w:rPr>
        <w:t xml:space="preserve">ki zavod, Federalna uprava za inspekcijske poslove) </w:t>
      </w:r>
      <w:r>
        <w:rPr>
          <w:rFonts w:ascii="Courier New" w:hAnsi="Courier New" w:cs="Courier New"/>
          <w:sz w:val="22"/>
          <w:szCs w:val="22"/>
          <w:lang w:val="pl-PL" w:eastAsia="bs-Latn-BA"/>
        </w:rPr>
        <w:t>–</w:t>
      </w:r>
      <w:r>
        <w:rPr>
          <w:rFonts w:ascii="PF Din Text Pro" w:hAnsi="PF Din Text Pro"/>
          <w:sz w:val="22"/>
          <w:szCs w:val="22"/>
          <w:lang w:val="pl-PL" w:eastAsia="bs-Latn-BA"/>
        </w:rPr>
        <w:t xml:space="preserve"> pru</w:t>
      </w:r>
      <w:r>
        <w:rPr>
          <w:rFonts w:ascii="Calibri" w:hAnsi="Calibri" w:cs="Calibri"/>
          <w:sz w:val="22"/>
          <w:szCs w:val="22"/>
          <w:lang w:val="pl-PL" w:eastAsia="bs-Latn-BA"/>
        </w:rPr>
        <w:t>ž</w:t>
      </w:r>
      <w:r>
        <w:rPr>
          <w:rFonts w:ascii="PF Din Text Pro" w:hAnsi="PF Din Text Pro"/>
          <w:sz w:val="22"/>
          <w:szCs w:val="22"/>
          <w:lang w:val="pl-PL" w:eastAsia="bs-Latn-BA"/>
        </w:rPr>
        <w:t>aju podr</w:t>
      </w:r>
      <w:r>
        <w:rPr>
          <w:rFonts w:ascii="Calibri" w:hAnsi="Calibri" w:cs="Calibri"/>
          <w:sz w:val="22"/>
          <w:szCs w:val="22"/>
          <w:lang w:val="pl-PL" w:eastAsia="bs-Latn-BA"/>
        </w:rPr>
        <w:t>š</w:t>
      </w:r>
      <w:r>
        <w:rPr>
          <w:rFonts w:ascii="PF Din Text Pro" w:hAnsi="PF Din Text Pro"/>
          <w:sz w:val="22"/>
          <w:szCs w:val="22"/>
          <w:lang w:val="pl-PL" w:eastAsia="bs-Latn-BA"/>
        </w:rPr>
        <w:t>ku kroz strate</w:t>
      </w:r>
      <w:r>
        <w:rPr>
          <w:rFonts w:ascii="Calibri" w:hAnsi="Calibri" w:cs="Calibri"/>
          <w:sz w:val="22"/>
          <w:szCs w:val="22"/>
          <w:lang w:val="pl-PL" w:eastAsia="bs-Latn-BA"/>
        </w:rPr>
        <w:t>š</w:t>
      </w:r>
      <w:r>
        <w:rPr>
          <w:rFonts w:ascii="PF Din Text Pro" w:hAnsi="PF Din Text Pro"/>
          <w:sz w:val="22"/>
          <w:szCs w:val="22"/>
          <w:lang w:val="pl-PL" w:eastAsia="bs-Latn-BA"/>
        </w:rPr>
        <w:t>ko usmjeravanje, nadzor i me</w:t>
      </w:r>
      <w:r>
        <w:rPr>
          <w:rFonts w:ascii="Calibri" w:hAnsi="Calibri" w:cs="Calibri"/>
          <w:sz w:val="22"/>
          <w:szCs w:val="22"/>
          <w:lang w:val="pl-PL" w:eastAsia="bs-Latn-BA"/>
        </w:rPr>
        <w:t>đ</w:t>
      </w:r>
      <w:r>
        <w:rPr>
          <w:rFonts w:ascii="PF Din Text Pro" w:hAnsi="PF Din Text Pro"/>
          <w:sz w:val="22"/>
          <w:szCs w:val="22"/>
          <w:lang w:val="pl-PL" w:eastAsia="bs-Latn-BA"/>
        </w:rPr>
        <w:t>ukantonalnu saradnju.</w:t>
      </w:r>
    </w:p>
    <w:p w14:paraId="54E66E38" w14:textId="77777777" w:rsidR="00921F70" w:rsidRDefault="00C730DA">
      <w:pPr>
        <w:rPr>
          <w:rFonts w:ascii="PF Din Text Pro" w:hAnsi="PF Din Text Pro"/>
          <w:sz w:val="22"/>
          <w:szCs w:val="22"/>
          <w:lang w:val="pl-PL" w:eastAsia="bs-Latn-BA"/>
        </w:rPr>
      </w:pPr>
      <w:r>
        <w:rPr>
          <w:rFonts w:ascii="PF Din Text Pro" w:hAnsi="PF Din Text Pro"/>
          <w:sz w:val="22"/>
          <w:szCs w:val="22"/>
          <w:lang w:val="pl-PL" w:eastAsia="bs-Latn-BA"/>
        </w:rPr>
        <w:t>U provedbi mjera va</w:t>
      </w:r>
      <w:r>
        <w:rPr>
          <w:rFonts w:ascii="Calibri" w:hAnsi="Calibri" w:cs="Calibri"/>
          <w:sz w:val="22"/>
          <w:szCs w:val="22"/>
          <w:lang w:val="pl-PL" w:eastAsia="bs-Latn-BA"/>
        </w:rPr>
        <w:t>ž</w:t>
      </w:r>
      <w:r>
        <w:rPr>
          <w:rFonts w:ascii="PF Din Text Pro" w:hAnsi="PF Din Text Pro"/>
          <w:sz w:val="22"/>
          <w:szCs w:val="22"/>
          <w:lang w:val="pl-PL" w:eastAsia="bs-Latn-BA"/>
        </w:rPr>
        <w:t>nu ulogu imaju i jedinice lokalne samouprave, komunalna preduze</w:t>
      </w:r>
      <w:r>
        <w:rPr>
          <w:rFonts w:ascii="Calibri" w:hAnsi="Calibri" w:cs="Calibri"/>
          <w:sz w:val="22"/>
          <w:szCs w:val="22"/>
          <w:lang w:val="pl-PL" w:eastAsia="bs-Latn-BA"/>
        </w:rPr>
        <w:t>ć</w:t>
      </w:r>
      <w:r>
        <w:rPr>
          <w:rFonts w:ascii="PF Din Text Pro" w:hAnsi="PF Din Text Pro"/>
          <w:sz w:val="22"/>
          <w:szCs w:val="22"/>
          <w:lang w:val="pl-PL" w:eastAsia="bs-Latn-BA"/>
        </w:rPr>
        <w:t>a, nevladine organizacije, privredni subjekti i akademska zajednica, posebno pri implementaciji aktivnosti na lokalnom nivou.</w:t>
      </w:r>
    </w:p>
    <w:p w14:paraId="309CCA42" w14:textId="77777777" w:rsidR="00921F70" w:rsidRDefault="00C730DA">
      <w:pPr>
        <w:rPr>
          <w:rFonts w:ascii="PF Din Text Pro" w:hAnsi="PF Din Text Pro"/>
          <w:b/>
          <w:bCs/>
          <w:sz w:val="22"/>
          <w:szCs w:val="22"/>
          <w:lang w:val="pl-PL" w:eastAsia="bs-Latn-BA"/>
        </w:rPr>
      </w:pPr>
      <w:r>
        <w:rPr>
          <w:rFonts w:ascii="PF Din Text Pro" w:hAnsi="PF Din Text Pro"/>
          <w:b/>
          <w:bCs/>
          <w:sz w:val="22"/>
          <w:szCs w:val="22"/>
          <w:lang w:val="pl-PL" w:eastAsia="bs-Latn-BA"/>
        </w:rPr>
        <w:t>Mehanizmi koordinacije</w:t>
      </w:r>
    </w:p>
    <w:p w14:paraId="0A08133B" w14:textId="77777777" w:rsidR="00921F70" w:rsidRDefault="00C730DA">
      <w:pPr>
        <w:rPr>
          <w:rFonts w:ascii="PF Din Text Pro" w:hAnsi="PF Din Text Pro"/>
          <w:sz w:val="22"/>
          <w:szCs w:val="22"/>
          <w:lang w:val="pl-PL" w:eastAsia="bs-Latn-BA"/>
        </w:rPr>
      </w:pPr>
      <w:r>
        <w:rPr>
          <w:rFonts w:ascii="PF Din Text Pro" w:hAnsi="PF Din Text Pro"/>
          <w:sz w:val="22"/>
          <w:szCs w:val="22"/>
          <w:lang w:val="pl-PL" w:eastAsia="bs-Latn-BA"/>
        </w:rPr>
        <w:t>Radi efikasnog sprovo</w:t>
      </w:r>
      <w:r>
        <w:rPr>
          <w:rFonts w:ascii="Calibri" w:hAnsi="Calibri" w:cs="Calibri"/>
          <w:sz w:val="22"/>
          <w:szCs w:val="22"/>
          <w:lang w:val="pl-PL" w:eastAsia="bs-Latn-BA"/>
        </w:rPr>
        <w:t>đ</w:t>
      </w:r>
      <w:r>
        <w:rPr>
          <w:rFonts w:ascii="PF Din Text Pro" w:hAnsi="PF Din Text Pro"/>
          <w:sz w:val="22"/>
          <w:szCs w:val="22"/>
          <w:lang w:val="pl-PL" w:eastAsia="bs-Latn-BA"/>
        </w:rPr>
        <w:t>enja mjera i izbjegavanja preklapanja nadle</w:t>
      </w:r>
      <w:r>
        <w:rPr>
          <w:rFonts w:ascii="Calibri" w:hAnsi="Calibri" w:cs="Calibri"/>
          <w:sz w:val="22"/>
          <w:szCs w:val="22"/>
          <w:lang w:val="pl-PL" w:eastAsia="bs-Latn-BA"/>
        </w:rPr>
        <w:t>ž</w:t>
      </w:r>
      <w:r>
        <w:rPr>
          <w:rFonts w:ascii="PF Din Text Pro" w:hAnsi="PF Din Text Pro"/>
          <w:sz w:val="22"/>
          <w:szCs w:val="22"/>
          <w:lang w:val="pl-PL" w:eastAsia="bs-Latn-BA"/>
        </w:rPr>
        <w:t>nosti, preporu</w:t>
      </w:r>
      <w:r>
        <w:rPr>
          <w:rFonts w:ascii="Calibri" w:hAnsi="Calibri" w:cs="Calibri"/>
          <w:sz w:val="22"/>
          <w:szCs w:val="22"/>
          <w:lang w:val="pl-PL" w:eastAsia="bs-Latn-BA"/>
        </w:rPr>
        <w:t>č</w:t>
      </w:r>
      <w:r>
        <w:rPr>
          <w:rFonts w:ascii="PF Din Text Pro" w:hAnsi="PF Din Text Pro"/>
          <w:sz w:val="22"/>
          <w:szCs w:val="22"/>
          <w:lang w:val="pl-PL" w:eastAsia="bs-Latn-BA"/>
        </w:rPr>
        <w:t>uje se uspostava Koordinacione grupe za implementaciju Plana za</w:t>
      </w:r>
      <w:r>
        <w:rPr>
          <w:rFonts w:ascii="Calibri" w:hAnsi="Calibri" w:cs="Calibri"/>
          <w:sz w:val="22"/>
          <w:szCs w:val="22"/>
          <w:lang w:val="pl-PL" w:eastAsia="bs-Latn-BA"/>
        </w:rPr>
        <w:t>š</w:t>
      </w:r>
      <w:r>
        <w:rPr>
          <w:rFonts w:ascii="PF Din Text Pro" w:hAnsi="PF Din Text Pro"/>
          <w:sz w:val="22"/>
          <w:szCs w:val="22"/>
          <w:lang w:val="pl-PL" w:eastAsia="bs-Latn-BA"/>
        </w:rPr>
        <w:t>tite okoli</w:t>
      </w:r>
      <w:r>
        <w:rPr>
          <w:rFonts w:ascii="Calibri" w:hAnsi="Calibri" w:cs="Calibri"/>
          <w:sz w:val="22"/>
          <w:szCs w:val="22"/>
          <w:lang w:val="pl-PL" w:eastAsia="bs-Latn-BA"/>
        </w:rPr>
        <w:t>š</w:t>
      </w:r>
      <w:r>
        <w:rPr>
          <w:rFonts w:ascii="PF Din Text Pro" w:hAnsi="PF Din Text Pro"/>
          <w:sz w:val="22"/>
          <w:szCs w:val="22"/>
          <w:lang w:val="pl-PL" w:eastAsia="bs-Latn-BA"/>
        </w:rPr>
        <w:t>a Unsko-sanskog kantona. Grupa bi uklju</w:t>
      </w:r>
      <w:r>
        <w:rPr>
          <w:rFonts w:ascii="Calibri" w:hAnsi="Calibri" w:cs="Calibri"/>
          <w:sz w:val="22"/>
          <w:szCs w:val="22"/>
          <w:lang w:val="pl-PL" w:eastAsia="bs-Latn-BA"/>
        </w:rPr>
        <w:t>č</w:t>
      </w:r>
      <w:r>
        <w:rPr>
          <w:rFonts w:ascii="PF Din Text Pro" w:hAnsi="PF Din Text Pro"/>
          <w:sz w:val="22"/>
          <w:szCs w:val="22"/>
          <w:lang w:val="pl-PL" w:eastAsia="bs-Latn-BA"/>
        </w:rPr>
        <w:t>ivala predstavnike svih relevantnih institucija, a njene klju</w:t>
      </w:r>
      <w:r>
        <w:rPr>
          <w:rFonts w:ascii="Calibri" w:hAnsi="Calibri" w:cs="Calibri"/>
          <w:sz w:val="22"/>
          <w:szCs w:val="22"/>
          <w:lang w:val="pl-PL" w:eastAsia="bs-Latn-BA"/>
        </w:rPr>
        <w:t>č</w:t>
      </w:r>
      <w:r>
        <w:rPr>
          <w:rFonts w:ascii="PF Din Text Pro" w:hAnsi="PF Din Text Pro"/>
          <w:sz w:val="22"/>
          <w:szCs w:val="22"/>
          <w:lang w:val="pl-PL" w:eastAsia="bs-Latn-BA"/>
        </w:rPr>
        <w:t>ne uloge bile bi:</w:t>
      </w:r>
    </w:p>
    <w:p w14:paraId="72D67C52" w14:textId="77777777" w:rsidR="00921F70" w:rsidRDefault="00C730DA">
      <w:pPr>
        <w:numPr>
          <w:ilvl w:val="0"/>
          <w:numId w:val="125"/>
        </w:numPr>
        <w:rPr>
          <w:rFonts w:ascii="PF Din Text Pro" w:hAnsi="PF Din Text Pro"/>
          <w:sz w:val="22"/>
          <w:szCs w:val="22"/>
          <w:lang w:val="pl-PL" w:eastAsia="bs-Latn-BA"/>
        </w:rPr>
      </w:pPr>
      <w:r>
        <w:rPr>
          <w:rFonts w:ascii="PF Din Text Pro" w:hAnsi="PF Din Text Pro"/>
          <w:sz w:val="22"/>
          <w:szCs w:val="22"/>
          <w:lang w:val="pl-PL" w:eastAsia="bs-Latn-BA"/>
        </w:rPr>
        <w:t>planiranje i nadzor nad implementacijom sektorskih mjera,</w:t>
      </w:r>
    </w:p>
    <w:p w14:paraId="296C5757" w14:textId="77777777" w:rsidR="00921F70" w:rsidRDefault="00C730DA">
      <w:pPr>
        <w:numPr>
          <w:ilvl w:val="0"/>
          <w:numId w:val="125"/>
        </w:numPr>
        <w:rPr>
          <w:rFonts w:ascii="PF Din Text Pro" w:hAnsi="PF Din Text Pro"/>
          <w:sz w:val="22"/>
          <w:szCs w:val="22"/>
          <w:lang w:eastAsia="bs-Latn-BA"/>
        </w:rPr>
      </w:pPr>
      <w:r>
        <w:rPr>
          <w:rFonts w:ascii="PF Din Text Pro" w:hAnsi="PF Din Text Pro"/>
          <w:sz w:val="22"/>
          <w:szCs w:val="22"/>
          <w:lang w:eastAsia="bs-Latn-BA"/>
        </w:rPr>
        <w:lastRenderedPageBreak/>
        <w:t>godi</w:t>
      </w:r>
      <w:r>
        <w:rPr>
          <w:rFonts w:ascii="Calibri" w:hAnsi="Calibri" w:cs="Calibri"/>
          <w:sz w:val="22"/>
          <w:szCs w:val="22"/>
          <w:lang w:eastAsia="bs-Latn-BA"/>
        </w:rPr>
        <w:t>š</w:t>
      </w:r>
      <w:r>
        <w:rPr>
          <w:rFonts w:ascii="PF Din Text Pro" w:hAnsi="PF Din Text Pro"/>
          <w:sz w:val="22"/>
          <w:szCs w:val="22"/>
          <w:lang w:eastAsia="bs-Latn-BA"/>
        </w:rPr>
        <w:t>nje izvje</w:t>
      </w:r>
      <w:r>
        <w:rPr>
          <w:rFonts w:ascii="Calibri" w:hAnsi="Calibri" w:cs="Calibri"/>
          <w:sz w:val="22"/>
          <w:szCs w:val="22"/>
          <w:lang w:eastAsia="bs-Latn-BA"/>
        </w:rPr>
        <w:t>š</w:t>
      </w:r>
      <w:r>
        <w:rPr>
          <w:rFonts w:ascii="PF Din Text Pro" w:hAnsi="PF Din Text Pro"/>
          <w:sz w:val="22"/>
          <w:szCs w:val="22"/>
          <w:lang w:eastAsia="bs-Latn-BA"/>
        </w:rPr>
        <w:t>tavanje o napretku,</w:t>
      </w:r>
    </w:p>
    <w:p w14:paraId="3C5F80B1" w14:textId="77777777" w:rsidR="00921F70" w:rsidRDefault="00C730DA">
      <w:pPr>
        <w:numPr>
          <w:ilvl w:val="0"/>
          <w:numId w:val="125"/>
        </w:numPr>
        <w:rPr>
          <w:rFonts w:ascii="PF Din Text Pro" w:hAnsi="PF Din Text Pro"/>
          <w:sz w:val="22"/>
          <w:szCs w:val="22"/>
          <w:lang w:eastAsia="bs-Latn-BA"/>
        </w:rPr>
      </w:pPr>
      <w:r>
        <w:rPr>
          <w:rFonts w:ascii="PF Din Text Pro" w:hAnsi="PF Din Text Pro"/>
          <w:sz w:val="22"/>
          <w:szCs w:val="22"/>
          <w:lang w:eastAsia="bs-Latn-BA"/>
        </w:rPr>
        <w:t>predlaganje korektivnih mjera i rje</w:t>
      </w:r>
      <w:r>
        <w:rPr>
          <w:rFonts w:ascii="Calibri" w:hAnsi="Calibri" w:cs="Calibri"/>
          <w:sz w:val="22"/>
          <w:szCs w:val="22"/>
          <w:lang w:eastAsia="bs-Latn-BA"/>
        </w:rPr>
        <w:t>š</w:t>
      </w:r>
      <w:r>
        <w:rPr>
          <w:rFonts w:ascii="PF Din Text Pro" w:hAnsi="PF Din Text Pro"/>
          <w:sz w:val="22"/>
          <w:szCs w:val="22"/>
          <w:lang w:eastAsia="bs-Latn-BA"/>
        </w:rPr>
        <w:t>avanje institucionalnih barijera,</w:t>
      </w:r>
    </w:p>
    <w:p w14:paraId="36D8E935" w14:textId="77777777" w:rsidR="00921F70" w:rsidRDefault="00C730DA">
      <w:pPr>
        <w:numPr>
          <w:ilvl w:val="0"/>
          <w:numId w:val="125"/>
        </w:numPr>
        <w:rPr>
          <w:rFonts w:ascii="PF Din Text Pro" w:hAnsi="PF Din Text Pro"/>
          <w:sz w:val="22"/>
          <w:szCs w:val="22"/>
          <w:lang w:val="pl-PL" w:eastAsia="bs-Latn-BA"/>
        </w:rPr>
      </w:pPr>
      <w:r>
        <w:rPr>
          <w:rFonts w:ascii="PF Din Text Pro" w:hAnsi="PF Din Text Pro"/>
          <w:sz w:val="22"/>
          <w:szCs w:val="22"/>
          <w:lang w:val="pl-PL" w:eastAsia="bs-Latn-BA"/>
        </w:rPr>
        <w:t>osiguranje multisektorskog pristupa i razmjene podataka.</w:t>
      </w:r>
    </w:p>
    <w:p w14:paraId="3A77671A" w14:textId="77777777" w:rsidR="00921F70" w:rsidRDefault="00C730DA">
      <w:pPr>
        <w:rPr>
          <w:rFonts w:ascii="PF Din Text Pro" w:hAnsi="PF Din Text Pro"/>
          <w:sz w:val="22"/>
          <w:szCs w:val="22"/>
          <w:lang w:val="pl-PL" w:eastAsia="bs-Latn-BA"/>
        </w:rPr>
      </w:pPr>
      <w:r>
        <w:rPr>
          <w:rFonts w:ascii="PF Din Text Pro" w:hAnsi="PF Din Text Pro"/>
          <w:sz w:val="22"/>
          <w:szCs w:val="22"/>
          <w:lang w:val="pl-PL" w:eastAsia="bs-Latn-BA"/>
        </w:rPr>
        <w:t>Grupa bi djelovala na osnovu odluke Vlade USK, a administrativnu podr</w:t>
      </w:r>
      <w:r>
        <w:rPr>
          <w:rFonts w:ascii="Calibri" w:hAnsi="Calibri" w:cs="Calibri"/>
          <w:sz w:val="22"/>
          <w:szCs w:val="22"/>
          <w:lang w:val="pl-PL" w:eastAsia="bs-Latn-BA"/>
        </w:rPr>
        <w:t>š</w:t>
      </w:r>
      <w:r>
        <w:rPr>
          <w:rFonts w:ascii="PF Din Text Pro" w:hAnsi="PF Din Text Pro"/>
          <w:sz w:val="22"/>
          <w:szCs w:val="22"/>
          <w:lang w:val="pl-PL" w:eastAsia="bs-Latn-BA"/>
        </w:rPr>
        <w:t>ku i vo</w:t>
      </w:r>
      <w:r>
        <w:rPr>
          <w:rFonts w:ascii="Calibri" w:hAnsi="Calibri" w:cs="Calibri"/>
          <w:sz w:val="22"/>
          <w:szCs w:val="22"/>
          <w:lang w:val="pl-PL" w:eastAsia="bs-Latn-BA"/>
        </w:rPr>
        <w:t>đ</w:t>
      </w:r>
      <w:r>
        <w:rPr>
          <w:rFonts w:ascii="PF Din Text Pro" w:hAnsi="PF Din Text Pro"/>
          <w:sz w:val="22"/>
          <w:szCs w:val="22"/>
          <w:lang w:val="pl-PL" w:eastAsia="bs-Latn-BA"/>
        </w:rPr>
        <w:t>enje procesa koordinacije obezbje</w:t>
      </w:r>
      <w:r>
        <w:rPr>
          <w:rFonts w:ascii="Calibri" w:hAnsi="Calibri" w:cs="Calibri"/>
          <w:sz w:val="22"/>
          <w:szCs w:val="22"/>
          <w:lang w:val="pl-PL" w:eastAsia="bs-Latn-BA"/>
        </w:rPr>
        <w:t>đ</w:t>
      </w:r>
      <w:r>
        <w:rPr>
          <w:rFonts w:ascii="PF Din Text Pro" w:hAnsi="PF Din Text Pro"/>
          <w:sz w:val="22"/>
          <w:szCs w:val="22"/>
          <w:lang w:val="pl-PL" w:eastAsia="bs-Latn-BA"/>
        </w:rPr>
        <w:t>ivalo bi Ministarstvo za gra</w:t>
      </w:r>
      <w:r>
        <w:rPr>
          <w:rFonts w:ascii="Calibri" w:hAnsi="Calibri" w:cs="Calibri"/>
          <w:sz w:val="22"/>
          <w:szCs w:val="22"/>
          <w:lang w:val="pl-PL" w:eastAsia="bs-Latn-BA"/>
        </w:rPr>
        <w:t>đ</w:t>
      </w:r>
      <w:r>
        <w:rPr>
          <w:rFonts w:ascii="PF Din Text Pro" w:hAnsi="PF Din Text Pro"/>
          <w:sz w:val="22"/>
          <w:szCs w:val="22"/>
          <w:lang w:val="pl-PL" w:eastAsia="bs-Latn-BA"/>
        </w:rPr>
        <w:t>enje, prostorno ure</w:t>
      </w:r>
      <w:r>
        <w:rPr>
          <w:rFonts w:ascii="Calibri" w:hAnsi="Calibri" w:cs="Calibri"/>
          <w:sz w:val="22"/>
          <w:szCs w:val="22"/>
          <w:lang w:val="pl-PL" w:eastAsia="bs-Latn-BA"/>
        </w:rPr>
        <w:t>đ</w:t>
      </w:r>
      <w:r>
        <w:rPr>
          <w:rFonts w:ascii="PF Din Text Pro" w:hAnsi="PF Din Text Pro"/>
          <w:sz w:val="22"/>
          <w:szCs w:val="22"/>
          <w:lang w:val="pl-PL" w:eastAsia="bs-Latn-BA"/>
        </w:rPr>
        <w:t>enje i za</w:t>
      </w:r>
      <w:r>
        <w:rPr>
          <w:rFonts w:ascii="Calibri" w:hAnsi="Calibri" w:cs="Calibri"/>
          <w:sz w:val="22"/>
          <w:szCs w:val="22"/>
          <w:lang w:val="pl-PL" w:eastAsia="bs-Latn-BA"/>
        </w:rPr>
        <w:t>š</w:t>
      </w:r>
      <w:r>
        <w:rPr>
          <w:rFonts w:ascii="PF Din Text Pro" w:hAnsi="PF Din Text Pro"/>
          <w:sz w:val="22"/>
          <w:szCs w:val="22"/>
          <w:lang w:val="pl-PL" w:eastAsia="bs-Latn-BA"/>
        </w:rPr>
        <w:t>titu okoli</w:t>
      </w:r>
      <w:r>
        <w:rPr>
          <w:rFonts w:ascii="Calibri" w:hAnsi="Calibri" w:cs="Calibri"/>
          <w:sz w:val="22"/>
          <w:szCs w:val="22"/>
          <w:lang w:val="pl-PL" w:eastAsia="bs-Latn-BA"/>
        </w:rPr>
        <w:t>š</w:t>
      </w:r>
      <w:r>
        <w:rPr>
          <w:rFonts w:ascii="PF Din Text Pro" w:hAnsi="PF Din Text Pro"/>
          <w:sz w:val="22"/>
          <w:szCs w:val="22"/>
          <w:lang w:val="pl-PL" w:eastAsia="bs-Latn-BA"/>
        </w:rPr>
        <w:t>a USK.</w:t>
      </w:r>
    </w:p>
    <w:p w14:paraId="7480B918" w14:textId="77777777" w:rsidR="00921F70" w:rsidRDefault="00921F70">
      <w:pPr>
        <w:rPr>
          <w:rFonts w:ascii="PF Din Text Pro" w:hAnsi="PF Din Text Pro"/>
          <w:highlight w:val="yellow"/>
          <w:lang w:val="bs-Latn-BA" w:eastAsia="bs-Latn-BA"/>
        </w:rPr>
      </w:pPr>
    </w:p>
    <w:p w14:paraId="796370A0" w14:textId="77777777" w:rsidR="00921F70" w:rsidRDefault="00921F70">
      <w:pPr>
        <w:rPr>
          <w:rFonts w:ascii="PF Din Text Pro" w:hAnsi="PF Din Text Pro"/>
          <w:highlight w:val="yellow"/>
          <w:lang w:val="bs-Latn-BA" w:eastAsia="bs-Latn-BA"/>
        </w:rPr>
      </w:pPr>
    </w:p>
    <w:p w14:paraId="0AD2E654" w14:textId="77777777" w:rsidR="00921F70" w:rsidRDefault="00921F70">
      <w:pPr>
        <w:rPr>
          <w:rFonts w:ascii="PF Din Text Pro" w:hAnsi="PF Din Text Pro"/>
          <w:highlight w:val="yellow"/>
          <w:lang w:val="bs-Latn-BA" w:eastAsia="bs-Latn-BA"/>
        </w:rPr>
      </w:pPr>
    </w:p>
    <w:p w14:paraId="395CBEA2" w14:textId="77777777" w:rsidR="00921F70" w:rsidRDefault="00921F70">
      <w:pPr>
        <w:rPr>
          <w:rFonts w:ascii="PF Din Text Pro" w:hAnsi="PF Din Text Pro"/>
          <w:highlight w:val="yellow"/>
          <w:lang w:val="bs-Latn-BA" w:eastAsia="bs-Latn-BA"/>
        </w:rPr>
      </w:pPr>
    </w:p>
    <w:p w14:paraId="4EB9D58E" w14:textId="77777777" w:rsidR="00921F70" w:rsidRDefault="00921F70">
      <w:pPr>
        <w:rPr>
          <w:rFonts w:ascii="PF Din Text Pro" w:hAnsi="PF Din Text Pro"/>
          <w:highlight w:val="yellow"/>
          <w:lang w:val="bs-Latn-BA" w:eastAsia="bs-Latn-BA"/>
        </w:rPr>
      </w:pPr>
    </w:p>
    <w:p w14:paraId="07136FA4" w14:textId="77777777" w:rsidR="00921F70" w:rsidRDefault="00921F70">
      <w:pPr>
        <w:rPr>
          <w:rFonts w:ascii="PF Din Text Pro" w:hAnsi="PF Din Text Pro"/>
          <w:highlight w:val="yellow"/>
          <w:lang w:val="bs-Latn-BA" w:eastAsia="bs-Latn-BA"/>
        </w:rPr>
      </w:pPr>
    </w:p>
    <w:p w14:paraId="6D6EC951" w14:textId="77777777" w:rsidR="00921F70" w:rsidRDefault="00921F70">
      <w:pPr>
        <w:rPr>
          <w:rFonts w:ascii="PF Din Text Pro" w:hAnsi="PF Din Text Pro"/>
          <w:highlight w:val="yellow"/>
          <w:lang w:val="bs-Latn-BA" w:eastAsia="bs-Latn-BA"/>
        </w:rPr>
      </w:pPr>
    </w:p>
    <w:p w14:paraId="70015D9C" w14:textId="77777777" w:rsidR="00921F70" w:rsidRDefault="00921F70">
      <w:pPr>
        <w:rPr>
          <w:rFonts w:ascii="PF Din Text Pro" w:hAnsi="PF Din Text Pro"/>
          <w:highlight w:val="yellow"/>
          <w:lang w:val="bs-Latn-BA" w:eastAsia="bs-Latn-BA"/>
        </w:rPr>
      </w:pPr>
    </w:p>
    <w:p w14:paraId="6062F9DF" w14:textId="77777777" w:rsidR="00921F70" w:rsidRDefault="00921F70">
      <w:pPr>
        <w:rPr>
          <w:rFonts w:ascii="PF Din Text Pro" w:hAnsi="PF Din Text Pro"/>
          <w:highlight w:val="yellow"/>
          <w:lang w:val="bs-Latn-BA" w:eastAsia="bs-Latn-BA"/>
        </w:rPr>
      </w:pPr>
    </w:p>
    <w:p w14:paraId="7E28D911" w14:textId="77777777" w:rsidR="00921F70" w:rsidRDefault="00921F70">
      <w:pPr>
        <w:rPr>
          <w:rFonts w:ascii="PF Din Text Pro" w:hAnsi="PF Din Text Pro"/>
          <w:highlight w:val="yellow"/>
          <w:lang w:val="bs-Latn-BA" w:eastAsia="bs-Latn-BA"/>
        </w:rPr>
      </w:pPr>
    </w:p>
    <w:p w14:paraId="7ED8C3CC" w14:textId="77777777" w:rsidR="00921F70" w:rsidRDefault="00921F70">
      <w:pPr>
        <w:rPr>
          <w:rFonts w:ascii="PF Din Text Pro" w:hAnsi="PF Din Text Pro"/>
          <w:highlight w:val="yellow"/>
          <w:lang w:val="bs-Latn-BA" w:eastAsia="bs-Latn-BA"/>
        </w:rPr>
      </w:pPr>
    </w:p>
    <w:p w14:paraId="1416111E" w14:textId="77777777" w:rsidR="00921F70" w:rsidRDefault="00921F70">
      <w:pPr>
        <w:rPr>
          <w:rFonts w:ascii="PF Din Text Pro" w:hAnsi="PF Din Text Pro"/>
          <w:highlight w:val="yellow"/>
          <w:lang w:val="bs-Latn-BA" w:eastAsia="bs-Latn-BA"/>
        </w:rPr>
      </w:pPr>
    </w:p>
    <w:p w14:paraId="622D57F8" w14:textId="77777777" w:rsidR="00921F70" w:rsidRDefault="00921F70">
      <w:pPr>
        <w:rPr>
          <w:rFonts w:ascii="PF Din Text Pro" w:hAnsi="PF Din Text Pro"/>
          <w:highlight w:val="yellow"/>
          <w:lang w:val="bs-Latn-BA" w:eastAsia="bs-Latn-BA"/>
        </w:rPr>
      </w:pPr>
    </w:p>
    <w:p w14:paraId="6C89268F" w14:textId="77777777" w:rsidR="00921F70" w:rsidRDefault="00921F70">
      <w:pPr>
        <w:rPr>
          <w:rFonts w:ascii="PF Din Text Pro" w:hAnsi="PF Din Text Pro"/>
          <w:highlight w:val="yellow"/>
          <w:lang w:val="bs-Latn-BA" w:eastAsia="bs-Latn-BA"/>
        </w:rPr>
      </w:pPr>
    </w:p>
    <w:p w14:paraId="4757F285" w14:textId="77777777" w:rsidR="00921F70" w:rsidRDefault="00921F70">
      <w:pPr>
        <w:rPr>
          <w:rFonts w:ascii="PF Din Text Pro" w:hAnsi="PF Din Text Pro"/>
          <w:highlight w:val="yellow"/>
          <w:lang w:val="bs-Latn-BA" w:eastAsia="bs-Latn-BA"/>
        </w:rPr>
      </w:pPr>
    </w:p>
    <w:p w14:paraId="14297D4E" w14:textId="77777777" w:rsidR="00921F70" w:rsidRDefault="00921F70">
      <w:pPr>
        <w:rPr>
          <w:rFonts w:ascii="PF Din Text Pro" w:hAnsi="PF Din Text Pro"/>
          <w:highlight w:val="yellow"/>
          <w:lang w:val="bs-Latn-BA" w:eastAsia="bs-Latn-BA"/>
        </w:rPr>
      </w:pPr>
    </w:p>
    <w:p w14:paraId="4B3FB19B" w14:textId="77777777" w:rsidR="00921F70" w:rsidRDefault="00921F70">
      <w:pPr>
        <w:rPr>
          <w:rFonts w:ascii="PF Din Text Pro" w:hAnsi="PF Din Text Pro"/>
          <w:highlight w:val="yellow"/>
          <w:lang w:val="bs-Latn-BA" w:eastAsia="bs-Latn-BA"/>
        </w:rPr>
      </w:pPr>
    </w:p>
    <w:p w14:paraId="79D2379F" w14:textId="77777777" w:rsidR="00921F70" w:rsidRDefault="00921F70">
      <w:pPr>
        <w:rPr>
          <w:rFonts w:ascii="PF Din Text Pro" w:hAnsi="PF Din Text Pro"/>
          <w:highlight w:val="yellow"/>
          <w:lang w:val="bs-Latn-BA" w:eastAsia="bs-Latn-BA"/>
        </w:rPr>
      </w:pPr>
    </w:p>
    <w:p w14:paraId="51CBBD32" w14:textId="77777777" w:rsidR="00921F70" w:rsidRDefault="00921F70">
      <w:pPr>
        <w:rPr>
          <w:rFonts w:ascii="PF Din Text Pro" w:hAnsi="PF Din Text Pro"/>
          <w:highlight w:val="yellow"/>
          <w:lang w:val="bs-Latn-BA" w:eastAsia="bs-Latn-BA"/>
        </w:rPr>
      </w:pPr>
    </w:p>
    <w:p w14:paraId="78DEA5C2" w14:textId="77777777" w:rsidR="00921F70" w:rsidRDefault="00921F70">
      <w:pPr>
        <w:rPr>
          <w:rFonts w:ascii="PF Din Text Pro" w:hAnsi="PF Din Text Pro"/>
          <w:highlight w:val="yellow"/>
          <w:lang w:val="bs-Latn-BA" w:eastAsia="bs-Latn-BA"/>
        </w:rPr>
      </w:pPr>
    </w:p>
    <w:p w14:paraId="0EE7799A" w14:textId="77777777" w:rsidR="00921F70" w:rsidRDefault="00921F70">
      <w:pPr>
        <w:rPr>
          <w:rFonts w:ascii="PF Din Text Pro" w:hAnsi="PF Din Text Pro"/>
          <w:highlight w:val="yellow"/>
          <w:lang w:val="bs-Latn-BA" w:eastAsia="bs-Latn-BA"/>
        </w:rPr>
      </w:pPr>
    </w:p>
    <w:p w14:paraId="6E9A83F9" w14:textId="77777777" w:rsidR="00921F70" w:rsidRDefault="00921F70">
      <w:pPr>
        <w:rPr>
          <w:rFonts w:ascii="PF Din Text Pro" w:hAnsi="PF Din Text Pro"/>
          <w:highlight w:val="yellow"/>
          <w:lang w:val="bs-Latn-BA" w:eastAsia="bs-Latn-BA"/>
        </w:rPr>
      </w:pPr>
    </w:p>
    <w:p w14:paraId="16F40295" w14:textId="77777777" w:rsidR="00921F70" w:rsidRDefault="00921F70">
      <w:pPr>
        <w:rPr>
          <w:rFonts w:ascii="PF Din Text Pro" w:hAnsi="PF Din Text Pro"/>
          <w:highlight w:val="yellow"/>
          <w:lang w:val="bs-Latn-BA" w:eastAsia="bs-Latn-BA"/>
        </w:rPr>
      </w:pPr>
    </w:p>
    <w:p w14:paraId="535604B6" w14:textId="77777777" w:rsidR="00921F70" w:rsidRDefault="00921F70">
      <w:pPr>
        <w:rPr>
          <w:rFonts w:ascii="PF Din Text Pro" w:hAnsi="PF Din Text Pro"/>
          <w:highlight w:val="yellow"/>
          <w:lang w:val="bs-Latn-BA" w:eastAsia="bs-Latn-BA"/>
        </w:rPr>
      </w:pPr>
    </w:p>
    <w:p w14:paraId="35048C67" w14:textId="77777777" w:rsidR="00921F70" w:rsidRDefault="00C730DA">
      <w:pPr>
        <w:pStyle w:val="Naslov1"/>
        <w:numPr>
          <w:ilvl w:val="0"/>
          <w:numId w:val="71"/>
        </w:numPr>
        <w:spacing w:before="120" w:after="120"/>
        <w:ind w:left="357" w:hanging="357"/>
        <w:rPr>
          <w:rFonts w:ascii="PF Din Text Pro" w:hAnsi="PF Din Text Pro" w:cs="Times New Roman"/>
          <w:color w:val="auto"/>
          <w:sz w:val="28"/>
          <w:szCs w:val="28"/>
        </w:rPr>
      </w:pPr>
      <w:bookmarkStart w:id="387" w:name="_Hlk201135125"/>
      <w:bookmarkStart w:id="388" w:name="_Toc221224027"/>
      <w:r>
        <w:rPr>
          <w:rFonts w:ascii="PF Din Text Pro" w:hAnsi="PF Din Text Pro" w:cs="Times New Roman"/>
          <w:color w:val="auto"/>
          <w:sz w:val="28"/>
          <w:szCs w:val="28"/>
        </w:rPr>
        <w:lastRenderedPageBreak/>
        <w:t>LITERATUR</w:t>
      </w:r>
      <w:bookmarkEnd w:id="387"/>
      <w:r>
        <w:rPr>
          <w:rFonts w:ascii="PF Din Text Pro" w:hAnsi="PF Din Text Pro" w:cs="Times New Roman"/>
          <w:color w:val="auto"/>
          <w:sz w:val="28"/>
          <w:szCs w:val="28"/>
        </w:rPr>
        <w:t>A</w:t>
      </w:r>
      <w:bookmarkEnd w:id="388"/>
    </w:p>
    <w:p w14:paraId="455FA196" w14:textId="263C2A83" w:rsidR="00921F70" w:rsidRDefault="00C730DA">
      <w:pPr>
        <w:pStyle w:val="Opisslike"/>
        <w:keepNext/>
        <w:spacing w:after="0"/>
        <w:rPr>
          <w:rFonts w:ascii="PF Din Text Pro" w:hAnsi="PF Din Text Pro"/>
          <w:sz w:val="22"/>
          <w:szCs w:val="20"/>
        </w:rPr>
      </w:pPr>
      <w:bookmarkStart w:id="389" w:name="_Toc221223871"/>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77</w:t>
      </w:r>
      <w:r>
        <w:rPr>
          <w:rFonts w:ascii="PF Din Text Pro" w:hAnsi="PF Din Text Pro"/>
          <w:sz w:val="22"/>
          <w:szCs w:val="20"/>
        </w:rPr>
        <w:fldChar w:fldCharType="end"/>
      </w:r>
      <w:r>
        <w:rPr>
          <w:rFonts w:ascii="PF Din Text Pro" w:hAnsi="PF Din Text Pro"/>
          <w:sz w:val="22"/>
          <w:szCs w:val="20"/>
        </w:rPr>
        <w:t>: Popis kori</w:t>
      </w:r>
      <w:r>
        <w:rPr>
          <w:rFonts w:ascii="Calibri" w:hAnsi="Calibri" w:cs="Calibri"/>
          <w:sz w:val="22"/>
          <w:szCs w:val="20"/>
        </w:rPr>
        <w:t>š</w:t>
      </w:r>
      <w:r>
        <w:rPr>
          <w:rFonts w:ascii="PF Din Text Pro" w:hAnsi="PF Din Text Pro"/>
          <w:sz w:val="22"/>
          <w:szCs w:val="20"/>
        </w:rPr>
        <w:t>tenih strate</w:t>
      </w:r>
      <w:r>
        <w:rPr>
          <w:rFonts w:ascii="Calibri" w:hAnsi="Calibri" w:cs="Calibri"/>
          <w:sz w:val="22"/>
          <w:szCs w:val="20"/>
        </w:rPr>
        <w:t>š</w:t>
      </w:r>
      <w:r>
        <w:rPr>
          <w:rFonts w:ascii="PF Din Text Pro" w:hAnsi="PF Din Text Pro"/>
          <w:sz w:val="22"/>
          <w:szCs w:val="20"/>
        </w:rPr>
        <w:t>kih i planskih dokumenata</w:t>
      </w:r>
      <w:bookmarkEnd w:id="389"/>
    </w:p>
    <w:tbl>
      <w:tblPr>
        <w:tblStyle w:val="Reetkatablice"/>
        <w:tblW w:w="0" w:type="auto"/>
        <w:tblLook w:val="04A0" w:firstRow="1" w:lastRow="0" w:firstColumn="1" w:lastColumn="0" w:noHBand="0" w:noVBand="1"/>
      </w:tblPr>
      <w:tblGrid>
        <w:gridCol w:w="823"/>
        <w:gridCol w:w="8527"/>
      </w:tblGrid>
      <w:tr w:rsidR="00921F70" w14:paraId="2012C2F0" w14:textId="77777777">
        <w:tc>
          <w:tcPr>
            <w:tcW w:w="0" w:type="auto"/>
          </w:tcPr>
          <w:p w14:paraId="0FFA9DE3" w14:textId="77777777" w:rsidR="00921F70" w:rsidRDefault="00C730DA">
            <w:pPr>
              <w:spacing w:after="0"/>
              <w:rPr>
                <w:rFonts w:ascii="PF Din Text Pro" w:hAnsi="PF Din Text Pro"/>
                <w:sz w:val="20"/>
                <w:szCs w:val="20"/>
              </w:rPr>
            </w:pPr>
            <w:r>
              <w:rPr>
                <w:rFonts w:ascii="PF Din Text Pro" w:hAnsi="PF Din Text Pro"/>
                <w:sz w:val="20"/>
                <w:szCs w:val="20"/>
              </w:rPr>
              <w:t>Red. broj</w:t>
            </w:r>
          </w:p>
        </w:tc>
        <w:tc>
          <w:tcPr>
            <w:tcW w:w="0" w:type="auto"/>
          </w:tcPr>
          <w:p w14:paraId="1C87C810" w14:textId="77777777" w:rsidR="00921F70" w:rsidRDefault="00C730DA">
            <w:pPr>
              <w:spacing w:after="0"/>
              <w:rPr>
                <w:rFonts w:ascii="PF Din Text Pro" w:hAnsi="PF Din Text Pro"/>
                <w:sz w:val="20"/>
                <w:szCs w:val="20"/>
              </w:rPr>
            </w:pPr>
            <w:r>
              <w:rPr>
                <w:rFonts w:ascii="PF Din Text Pro" w:hAnsi="PF Din Text Pro"/>
                <w:sz w:val="20"/>
                <w:szCs w:val="20"/>
              </w:rPr>
              <w:t>Naziv dokumenta</w:t>
            </w:r>
          </w:p>
        </w:tc>
      </w:tr>
      <w:tr w:rsidR="00921F70" w14:paraId="2E19B682" w14:textId="77777777">
        <w:tc>
          <w:tcPr>
            <w:tcW w:w="0" w:type="auto"/>
          </w:tcPr>
          <w:p w14:paraId="0ACD42B7"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0" w:type="auto"/>
          </w:tcPr>
          <w:p w14:paraId="7F850B9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Federalni plan upravljanja otpadom Federacije Bosne i Hercegovine za period 2012</w:t>
            </w:r>
            <w:r>
              <w:rPr>
                <w:rFonts w:ascii="Courier New" w:hAnsi="Courier New" w:cs="Courier New"/>
                <w:sz w:val="20"/>
                <w:szCs w:val="20"/>
                <w:lang w:val="pl-PL"/>
              </w:rPr>
              <w:t>–</w:t>
            </w:r>
            <w:r>
              <w:rPr>
                <w:rFonts w:ascii="PF Din Text Pro" w:hAnsi="PF Din Text Pro"/>
                <w:sz w:val="20"/>
                <w:szCs w:val="20"/>
                <w:lang w:val="pl-PL"/>
              </w:rPr>
              <w:t>2017; Federalno ministarstvo okoli</w:t>
            </w:r>
            <w:r>
              <w:rPr>
                <w:rFonts w:ascii="Calibri" w:hAnsi="Calibri" w:cs="Calibri"/>
                <w:sz w:val="20"/>
                <w:szCs w:val="20"/>
                <w:lang w:val="pl-PL"/>
              </w:rPr>
              <w:t>š</w:t>
            </w:r>
            <w:r>
              <w:rPr>
                <w:rFonts w:ascii="PF Din Text Pro" w:hAnsi="PF Din Text Pro"/>
                <w:sz w:val="20"/>
                <w:szCs w:val="20"/>
                <w:lang w:val="pl-PL"/>
              </w:rPr>
              <w:t>a i turizma.</w:t>
            </w:r>
          </w:p>
        </w:tc>
      </w:tr>
      <w:tr w:rsidR="00921F70" w14:paraId="5E7B5FA6" w14:textId="77777777">
        <w:tc>
          <w:tcPr>
            <w:tcW w:w="0" w:type="auto"/>
          </w:tcPr>
          <w:p w14:paraId="2B7B6462"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0" w:type="auto"/>
          </w:tcPr>
          <w:p w14:paraId="37C6BE3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stanju okoli</w:t>
            </w:r>
            <w:r>
              <w:rPr>
                <w:rFonts w:ascii="Calibri" w:hAnsi="Calibri" w:cs="Calibri"/>
                <w:sz w:val="20"/>
                <w:szCs w:val="20"/>
                <w:lang w:val="pl-PL"/>
              </w:rPr>
              <w:t>š</w:t>
            </w:r>
            <w:r>
              <w:rPr>
                <w:rFonts w:ascii="PF Din Text Pro" w:hAnsi="PF Din Text Pro"/>
                <w:sz w:val="20"/>
                <w:szCs w:val="20"/>
                <w:lang w:val="pl-PL"/>
              </w:rPr>
              <w:t>a u Federaciji Bosne i Hercegovine za 2022. godinu; Federalno ministarstvo okoli</w:t>
            </w:r>
            <w:r>
              <w:rPr>
                <w:rFonts w:ascii="Calibri" w:hAnsi="Calibri" w:cs="Calibri"/>
                <w:sz w:val="20"/>
                <w:szCs w:val="20"/>
                <w:lang w:val="pl-PL"/>
              </w:rPr>
              <w:t>š</w:t>
            </w:r>
            <w:r>
              <w:rPr>
                <w:rFonts w:ascii="PF Din Text Pro" w:hAnsi="PF Din Text Pro"/>
                <w:sz w:val="20"/>
                <w:szCs w:val="20"/>
                <w:lang w:val="pl-PL"/>
              </w:rPr>
              <w:t>a i turizma.</w:t>
            </w:r>
          </w:p>
        </w:tc>
      </w:tr>
      <w:tr w:rsidR="00921F70" w14:paraId="382A1D72" w14:textId="77777777">
        <w:tc>
          <w:tcPr>
            <w:tcW w:w="0" w:type="auto"/>
          </w:tcPr>
          <w:p w14:paraId="58EF0CFA"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0" w:type="auto"/>
          </w:tcPr>
          <w:p w14:paraId="65D1AEC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stanju okoli</w:t>
            </w:r>
            <w:r>
              <w:rPr>
                <w:rFonts w:ascii="Calibri" w:hAnsi="Calibri" w:cs="Calibri"/>
                <w:sz w:val="20"/>
                <w:szCs w:val="20"/>
                <w:lang w:val="pl-PL"/>
              </w:rPr>
              <w:t>š</w:t>
            </w:r>
            <w:r>
              <w:rPr>
                <w:rFonts w:ascii="PF Din Text Pro" w:hAnsi="PF Din Text Pro"/>
                <w:sz w:val="20"/>
                <w:szCs w:val="20"/>
                <w:lang w:val="pl-PL"/>
              </w:rPr>
              <w:t>a u Bosni i Hercegovini 2012., Ministarstvo vanjske trgovine i ekonomskih odnosa Bosne i Hercegovine</w:t>
            </w:r>
          </w:p>
        </w:tc>
      </w:tr>
      <w:tr w:rsidR="00921F70" w14:paraId="5F68BE14" w14:textId="77777777">
        <w:tc>
          <w:tcPr>
            <w:tcW w:w="0" w:type="auto"/>
          </w:tcPr>
          <w:p w14:paraId="3E115B31"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0" w:type="auto"/>
          </w:tcPr>
          <w:p w14:paraId="3AE43241" w14:textId="77777777" w:rsidR="00921F70" w:rsidRDefault="00C730DA">
            <w:pPr>
              <w:spacing w:after="0"/>
              <w:rPr>
                <w:rFonts w:ascii="PF Din Text Pro" w:hAnsi="PF Din Text Pro"/>
                <w:sz w:val="20"/>
                <w:szCs w:val="20"/>
              </w:rPr>
            </w:pPr>
            <w:r>
              <w:rPr>
                <w:rFonts w:ascii="PF Din Text Pro" w:hAnsi="PF Din Text Pro"/>
                <w:sz w:val="20"/>
                <w:szCs w:val="20"/>
              </w:rPr>
              <w:t>Kratkoro</w:t>
            </w:r>
            <w:r>
              <w:rPr>
                <w:rFonts w:ascii="Calibri" w:hAnsi="Calibri" w:cs="Calibri"/>
                <w:sz w:val="20"/>
                <w:szCs w:val="20"/>
              </w:rPr>
              <w:t>č</w:t>
            </w:r>
            <w:r>
              <w:rPr>
                <w:rFonts w:ascii="PF Din Text Pro" w:hAnsi="PF Din Text Pro"/>
                <w:sz w:val="20"/>
                <w:szCs w:val="20"/>
              </w:rPr>
              <w:t>ni energetski akcioni plan Unsko-sanskog kantona (KEAP USK); Ministarstvo za gra</w:t>
            </w:r>
            <w:r>
              <w:rPr>
                <w:rFonts w:ascii="Calibri" w:hAnsi="Calibri" w:cs="Calibri"/>
                <w:sz w:val="20"/>
                <w:szCs w:val="20"/>
              </w:rPr>
              <w:t>đ</w:t>
            </w:r>
            <w:r>
              <w:rPr>
                <w:rFonts w:ascii="PF Din Text Pro" w:hAnsi="PF Din Text Pro"/>
                <w:sz w:val="20"/>
                <w:szCs w:val="20"/>
              </w:rPr>
              <w:t>enje, prostorno ure</w:t>
            </w:r>
            <w:r>
              <w:rPr>
                <w:rFonts w:ascii="Calibri" w:hAnsi="Calibri" w:cs="Calibri"/>
                <w:sz w:val="20"/>
                <w:szCs w:val="20"/>
              </w:rPr>
              <w:t>đ</w:t>
            </w:r>
            <w:r>
              <w:rPr>
                <w:rFonts w:ascii="PF Din Text Pro" w:hAnsi="PF Din Text Pro"/>
                <w:sz w:val="20"/>
                <w:szCs w:val="20"/>
              </w:rPr>
              <w:t>enje i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USK, 2023.</w:t>
            </w:r>
          </w:p>
        </w:tc>
      </w:tr>
      <w:tr w:rsidR="00921F70" w14:paraId="2255F815" w14:textId="77777777">
        <w:tc>
          <w:tcPr>
            <w:tcW w:w="0" w:type="auto"/>
          </w:tcPr>
          <w:p w14:paraId="79638C17"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0" w:type="auto"/>
          </w:tcPr>
          <w:p w14:paraId="7B024D21" w14:textId="77777777" w:rsidR="00921F70" w:rsidRDefault="00C730DA">
            <w:pPr>
              <w:spacing w:after="0"/>
              <w:rPr>
                <w:rFonts w:ascii="PF Din Text Pro" w:hAnsi="PF Din Text Pro"/>
                <w:sz w:val="20"/>
                <w:szCs w:val="20"/>
              </w:rPr>
            </w:pPr>
            <w:r>
              <w:rPr>
                <w:rFonts w:ascii="PF Din Text Pro" w:hAnsi="PF Din Text Pro"/>
                <w:sz w:val="20"/>
                <w:szCs w:val="20"/>
              </w:rPr>
              <w:t>Lokalni ekolo</w:t>
            </w:r>
            <w:r>
              <w:rPr>
                <w:rFonts w:ascii="Calibri" w:hAnsi="Calibri" w:cs="Calibri"/>
                <w:sz w:val="20"/>
                <w:szCs w:val="20"/>
              </w:rPr>
              <w:t>š</w:t>
            </w:r>
            <w:r>
              <w:rPr>
                <w:rFonts w:ascii="PF Din Text Pro" w:hAnsi="PF Din Text Pro"/>
                <w:sz w:val="20"/>
                <w:szCs w:val="20"/>
              </w:rPr>
              <w:t>ki akcioni planovi (LEAP) jedinica lokalne samouprave Unsko-sanskog kantona; op</w:t>
            </w:r>
            <w:r>
              <w:rPr>
                <w:rFonts w:ascii="Calibri" w:hAnsi="Calibri" w:cs="Calibri"/>
                <w:sz w:val="20"/>
                <w:szCs w:val="20"/>
              </w:rPr>
              <w:t>ć</w:t>
            </w:r>
            <w:r>
              <w:rPr>
                <w:rFonts w:ascii="PF Din Text Pro" w:hAnsi="PF Din Text Pro"/>
                <w:sz w:val="20"/>
                <w:szCs w:val="20"/>
              </w:rPr>
              <w:t>ine i gradovi Unsko-sanskog kantona.</w:t>
            </w:r>
          </w:p>
        </w:tc>
      </w:tr>
      <w:tr w:rsidR="00921F70" w14:paraId="0F06F7CE" w14:textId="77777777">
        <w:tc>
          <w:tcPr>
            <w:tcW w:w="0" w:type="auto"/>
          </w:tcPr>
          <w:p w14:paraId="762399DF"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0" w:type="auto"/>
          </w:tcPr>
          <w:p w14:paraId="195D43F3" w14:textId="77777777" w:rsidR="00921F70" w:rsidRDefault="00C730DA">
            <w:pPr>
              <w:spacing w:after="0"/>
              <w:rPr>
                <w:rFonts w:ascii="PF Din Text Pro" w:hAnsi="PF Din Text Pro"/>
                <w:sz w:val="20"/>
                <w:szCs w:val="20"/>
              </w:rPr>
            </w:pPr>
            <w:r>
              <w:rPr>
                <w:rFonts w:ascii="PF Din Text Pro" w:hAnsi="PF Din Text Pro"/>
                <w:sz w:val="20"/>
                <w:szCs w:val="20"/>
              </w:rPr>
              <w:t>Plan integriteta op</w:t>
            </w:r>
            <w:r>
              <w:rPr>
                <w:rFonts w:ascii="Calibri" w:hAnsi="Calibri" w:cs="Calibri"/>
                <w:sz w:val="20"/>
                <w:szCs w:val="20"/>
              </w:rPr>
              <w:t>ć</w:t>
            </w:r>
            <w:r>
              <w:rPr>
                <w:rFonts w:ascii="PF Din Text Pro" w:hAnsi="PF Din Text Pro"/>
                <w:sz w:val="20"/>
                <w:szCs w:val="20"/>
              </w:rPr>
              <w:t>inskog organa uprave Op</w:t>
            </w:r>
            <w:r>
              <w:rPr>
                <w:rFonts w:ascii="Calibri" w:hAnsi="Calibri" w:cs="Calibri"/>
                <w:sz w:val="20"/>
                <w:szCs w:val="20"/>
              </w:rPr>
              <w:t>ć</w:t>
            </w:r>
            <w:r>
              <w:rPr>
                <w:rFonts w:ascii="PF Din Text Pro" w:hAnsi="PF Din Text Pro"/>
                <w:sz w:val="20"/>
                <w:szCs w:val="20"/>
              </w:rPr>
              <w:t>ine Klju</w:t>
            </w:r>
            <w:r>
              <w:rPr>
                <w:rFonts w:ascii="Calibri" w:hAnsi="Calibri" w:cs="Calibri"/>
                <w:sz w:val="20"/>
                <w:szCs w:val="20"/>
              </w:rPr>
              <w:t>č</w:t>
            </w:r>
          </w:p>
          <w:p w14:paraId="4ED2FB7E" w14:textId="77777777" w:rsidR="00921F70" w:rsidRDefault="00921F70">
            <w:pPr>
              <w:spacing w:after="0"/>
              <w:rPr>
                <w:rFonts w:ascii="PF Din Text Pro" w:hAnsi="PF Din Text Pro"/>
                <w:sz w:val="20"/>
                <w:szCs w:val="20"/>
              </w:rPr>
            </w:pPr>
          </w:p>
        </w:tc>
      </w:tr>
      <w:tr w:rsidR="00921F70" w14:paraId="086F7D0D" w14:textId="77777777">
        <w:tc>
          <w:tcPr>
            <w:tcW w:w="0" w:type="auto"/>
          </w:tcPr>
          <w:p w14:paraId="349C0DF4"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7.</w:t>
            </w:r>
          </w:p>
        </w:tc>
        <w:tc>
          <w:tcPr>
            <w:tcW w:w="0" w:type="auto"/>
          </w:tcPr>
          <w:p w14:paraId="61D0202E" w14:textId="77777777" w:rsidR="00921F70" w:rsidRDefault="00C730DA">
            <w:pPr>
              <w:spacing w:after="0" w:line="240" w:lineRule="auto"/>
              <w:rPr>
                <w:rFonts w:ascii="PF Din Text Pro" w:hAnsi="PF Din Text Pro"/>
                <w:sz w:val="20"/>
                <w:szCs w:val="20"/>
              </w:rPr>
            </w:pPr>
            <w:r>
              <w:rPr>
                <w:rFonts w:ascii="PF Din Text Pro" w:hAnsi="PF Din Text Pro"/>
                <w:sz w:val="20"/>
                <w:szCs w:val="20"/>
              </w:rPr>
              <w:t>Plan prilago</w:t>
            </w:r>
            <w:r>
              <w:rPr>
                <w:rFonts w:ascii="Calibri" w:hAnsi="Calibri" w:cs="Calibri"/>
                <w:sz w:val="20"/>
                <w:szCs w:val="20"/>
              </w:rPr>
              <w:t>đ</w:t>
            </w:r>
            <w:r>
              <w:rPr>
                <w:rFonts w:ascii="PF Din Text Pro" w:hAnsi="PF Din Text Pro"/>
                <w:sz w:val="20"/>
                <w:szCs w:val="20"/>
              </w:rPr>
              <w:t xml:space="preserve">avanja na klimatske promjene Bosne i Hercegovine </w:t>
            </w:r>
            <w:r>
              <w:rPr>
                <w:rFonts w:ascii="Courier New" w:hAnsi="Courier New" w:cs="Courier New"/>
                <w:sz w:val="20"/>
                <w:szCs w:val="20"/>
              </w:rPr>
              <w:t>–</w:t>
            </w:r>
            <w:r>
              <w:rPr>
                <w:rFonts w:ascii="PF Din Text Pro" w:hAnsi="PF Din Text Pro"/>
                <w:sz w:val="20"/>
                <w:szCs w:val="20"/>
              </w:rPr>
              <w:t xml:space="preserve"> NAP s prijedlogom mjera</w:t>
            </w:r>
          </w:p>
        </w:tc>
      </w:tr>
      <w:tr w:rsidR="00921F70" w14:paraId="588D89BD" w14:textId="77777777">
        <w:tc>
          <w:tcPr>
            <w:tcW w:w="0" w:type="auto"/>
          </w:tcPr>
          <w:p w14:paraId="5050F6A2"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0" w:type="auto"/>
          </w:tcPr>
          <w:p w14:paraId="4D1277DF" w14:textId="77777777" w:rsidR="00921F70" w:rsidRDefault="00C730DA">
            <w:pPr>
              <w:spacing w:after="0"/>
              <w:rPr>
                <w:rFonts w:ascii="PF Din Text Pro" w:hAnsi="PF Din Text Pro"/>
                <w:sz w:val="20"/>
                <w:szCs w:val="20"/>
              </w:rPr>
            </w:pPr>
            <w:r>
              <w:rPr>
                <w:rFonts w:ascii="PF Din Text Pro" w:hAnsi="PF Din Text Pro"/>
                <w:sz w:val="20"/>
                <w:szCs w:val="20"/>
              </w:rPr>
              <w:t>Plan upravljanja otpadom Unsko-sanskog kantona 2023</w:t>
            </w:r>
            <w:r>
              <w:rPr>
                <w:rFonts w:ascii="Courier New" w:hAnsi="Courier New" w:cs="Courier New"/>
                <w:sz w:val="20"/>
                <w:szCs w:val="20"/>
              </w:rPr>
              <w:t>–</w:t>
            </w:r>
            <w:r>
              <w:rPr>
                <w:rFonts w:ascii="PF Din Text Pro" w:hAnsi="PF Din Text Pro"/>
                <w:sz w:val="20"/>
                <w:szCs w:val="20"/>
              </w:rPr>
              <w:t>2028; Ministarstvo za gra</w:t>
            </w:r>
            <w:r>
              <w:rPr>
                <w:rFonts w:ascii="Calibri" w:hAnsi="Calibri" w:cs="Calibri"/>
                <w:sz w:val="20"/>
                <w:szCs w:val="20"/>
              </w:rPr>
              <w:t>đ</w:t>
            </w:r>
            <w:r>
              <w:rPr>
                <w:rFonts w:ascii="PF Din Text Pro" w:hAnsi="PF Din Text Pro"/>
                <w:sz w:val="20"/>
                <w:szCs w:val="20"/>
              </w:rPr>
              <w:t>enje, prostorno ure</w:t>
            </w:r>
            <w:r>
              <w:rPr>
                <w:rFonts w:ascii="Calibri" w:hAnsi="Calibri" w:cs="Calibri"/>
                <w:sz w:val="20"/>
                <w:szCs w:val="20"/>
              </w:rPr>
              <w:t>đ</w:t>
            </w:r>
            <w:r>
              <w:rPr>
                <w:rFonts w:ascii="PF Din Text Pro" w:hAnsi="PF Din Text Pro"/>
                <w:sz w:val="20"/>
                <w:szCs w:val="20"/>
              </w:rPr>
              <w:t>enje i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Unsko-sanskog kantona.</w:t>
            </w:r>
          </w:p>
        </w:tc>
      </w:tr>
      <w:tr w:rsidR="00921F70" w14:paraId="2394C693" w14:textId="77777777">
        <w:tc>
          <w:tcPr>
            <w:tcW w:w="0" w:type="auto"/>
          </w:tcPr>
          <w:p w14:paraId="72AD9E08" w14:textId="77777777" w:rsidR="00921F70" w:rsidRDefault="00C730DA">
            <w:pPr>
              <w:spacing w:after="0"/>
              <w:rPr>
                <w:rFonts w:ascii="PF Din Text Pro" w:hAnsi="PF Din Text Pro"/>
                <w:sz w:val="20"/>
                <w:szCs w:val="20"/>
              </w:rPr>
            </w:pPr>
            <w:r>
              <w:rPr>
                <w:rFonts w:ascii="PF Din Text Pro" w:hAnsi="PF Din Text Pro"/>
                <w:sz w:val="20"/>
                <w:szCs w:val="20"/>
              </w:rPr>
              <w:t>9.</w:t>
            </w:r>
          </w:p>
        </w:tc>
        <w:tc>
          <w:tcPr>
            <w:tcW w:w="0" w:type="auto"/>
          </w:tcPr>
          <w:p w14:paraId="0994913F"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Plan upravljanja za Nacionalni park Una 2016</w:t>
            </w:r>
            <w:r>
              <w:rPr>
                <w:rFonts w:ascii="Courier New" w:hAnsi="Courier New" w:cs="Courier New"/>
                <w:sz w:val="20"/>
                <w:szCs w:val="20"/>
                <w:lang w:val="pl-PL"/>
              </w:rPr>
              <w:t>–</w:t>
            </w:r>
            <w:r>
              <w:rPr>
                <w:rFonts w:ascii="PF Din Text Pro" w:hAnsi="PF Din Text Pro"/>
                <w:sz w:val="20"/>
                <w:szCs w:val="20"/>
                <w:lang w:val="pl-PL"/>
              </w:rPr>
              <w:t>2025. Biha</w:t>
            </w:r>
            <w:r>
              <w:rPr>
                <w:rFonts w:ascii="Calibri" w:hAnsi="Calibri" w:cs="Calibri"/>
                <w:sz w:val="20"/>
                <w:szCs w:val="20"/>
                <w:lang w:val="pl-PL"/>
              </w:rPr>
              <w:t>ć</w:t>
            </w:r>
            <w:r>
              <w:rPr>
                <w:rFonts w:ascii="PF Din Text Pro" w:hAnsi="PF Din Text Pro"/>
                <w:sz w:val="20"/>
                <w:szCs w:val="20"/>
                <w:lang w:val="pl-PL"/>
              </w:rPr>
              <w:t>: JP Nacionalni park Una, Javno preduze</w:t>
            </w:r>
            <w:r>
              <w:rPr>
                <w:rFonts w:ascii="Calibri" w:hAnsi="Calibri" w:cs="Calibri"/>
                <w:sz w:val="20"/>
                <w:szCs w:val="20"/>
                <w:lang w:val="pl-PL"/>
              </w:rPr>
              <w:t>ć</w:t>
            </w:r>
            <w:r>
              <w:rPr>
                <w:rFonts w:ascii="PF Din Text Pro" w:hAnsi="PF Din Text Pro"/>
                <w:sz w:val="20"/>
                <w:szCs w:val="20"/>
                <w:lang w:val="pl-PL"/>
              </w:rPr>
              <w:t>e Nacionalni park Una (2016).</w:t>
            </w:r>
          </w:p>
        </w:tc>
      </w:tr>
      <w:tr w:rsidR="00921F70" w14:paraId="61B4ADF4" w14:textId="77777777">
        <w:tc>
          <w:tcPr>
            <w:tcW w:w="0" w:type="auto"/>
          </w:tcPr>
          <w:p w14:paraId="772E88B8"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0" w:type="auto"/>
          </w:tcPr>
          <w:p w14:paraId="4F3FE804"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Plan zbrinjavanja otpadniih voda u ruralnim podru</w:t>
            </w:r>
            <w:r>
              <w:rPr>
                <w:rFonts w:ascii="Calibri" w:hAnsi="Calibri" w:cs="Calibri"/>
                <w:sz w:val="20"/>
                <w:szCs w:val="20"/>
                <w:lang w:val="pl-PL"/>
              </w:rPr>
              <w:t>č</w:t>
            </w:r>
            <w:r>
              <w:rPr>
                <w:rFonts w:ascii="PF Din Text Pro" w:hAnsi="PF Din Text Pro"/>
                <w:sz w:val="20"/>
                <w:szCs w:val="20"/>
                <w:lang w:val="pl-PL"/>
              </w:rPr>
              <w:t>jima Unsko-sanskog kantona za period od 20 godina</w:t>
            </w:r>
          </w:p>
        </w:tc>
      </w:tr>
      <w:tr w:rsidR="00921F70" w14:paraId="0365E00E" w14:textId="77777777">
        <w:tc>
          <w:tcPr>
            <w:tcW w:w="0" w:type="auto"/>
          </w:tcPr>
          <w:p w14:paraId="66D23378" w14:textId="77777777" w:rsidR="00921F70" w:rsidRDefault="00C730DA">
            <w:pPr>
              <w:spacing w:after="0"/>
              <w:rPr>
                <w:rFonts w:ascii="PF Din Text Pro" w:hAnsi="PF Din Text Pro"/>
                <w:sz w:val="20"/>
                <w:szCs w:val="20"/>
              </w:rPr>
            </w:pPr>
            <w:r>
              <w:rPr>
                <w:rFonts w:ascii="PF Din Text Pro" w:hAnsi="PF Din Text Pro"/>
                <w:sz w:val="20"/>
                <w:szCs w:val="20"/>
              </w:rPr>
              <w:t>11.</w:t>
            </w:r>
          </w:p>
        </w:tc>
        <w:tc>
          <w:tcPr>
            <w:tcW w:w="0" w:type="auto"/>
          </w:tcPr>
          <w:p w14:paraId="290D6EF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Procjena ugro</w:t>
            </w:r>
            <w:r>
              <w:rPr>
                <w:rFonts w:ascii="Calibri" w:hAnsi="Calibri" w:cs="Calibri"/>
                <w:sz w:val="20"/>
                <w:szCs w:val="20"/>
                <w:lang w:val="pl-PL"/>
              </w:rPr>
              <w:t>ž</w:t>
            </w:r>
            <w:r>
              <w:rPr>
                <w:rFonts w:ascii="PF Din Text Pro" w:hAnsi="PF Din Text Pro"/>
                <w:sz w:val="20"/>
                <w:szCs w:val="20"/>
                <w:lang w:val="pl-PL"/>
              </w:rPr>
              <w:t>enosti Unsko-sanskog kantona od prirodnih i drugih nesre</w:t>
            </w:r>
            <w:r>
              <w:rPr>
                <w:rFonts w:ascii="Calibri" w:hAnsi="Calibri" w:cs="Calibri"/>
                <w:sz w:val="20"/>
                <w:szCs w:val="20"/>
                <w:lang w:val="pl-PL"/>
              </w:rPr>
              <w:t>ć</w:t>
            </w:r>
            <w:r>
              <w:rPr>
                <w:rFonts w:ascii="PF Din Text Pro" w:hAnsi="PF Din Text Pro"/>
                <w:sz w:val="20"/>
                <w:szCs w:val="20"/>
                <w:lang w:val="pl-PL"/>
              </w:rPr>
              <w:t>a. Biha</w:t>
            </w:r>
            <w:r>
              <w:rPr>
                <w:rFonts w:ascii="Calibri" w:hAnsi="Calibri" w:cs="Calibri"/>
                <w:sz w:val="20"/>
                <w:szCs w:val="20"/>
                <w:lang w:val="pl-PL"/>
              </w:rPr>
              <w:t>ć</w:t>
            </w:r>
            <w:r>
              <w:rPr>
                <w:rFonts w:ascii="PF Din Text Pro" w:hAnsi="PF Din Text Pro"/>
                <w:sz w:val="20"/>
                <w:szCs w:val="20"/>
                <w:lang w:val="pl-PL"/>
              </w:rPr>
              <w:t>, Kantonalna uprava civilne za</w:t>
            </w:r>
            <w:r>
              <w:rPr>
                <w:rFonts w:ascii="Calibri" w:hAnsi="Calibri" w:cs="Calibri"/>
                <w:sz w:val="20"/>
                <w:szCs w:val="20"/>
                <w:lang w:val="pl-PL"/>
              </w:rPr>
              <w:t>š</w:t>
            </w:r>
            <w:r>
              <w:rPr>
                <w:rFonts w:ascii="PF Din Text Pro" w:hAnsi="PF Din Text Pro"/>
                <w:sz w:val="20"/>
                <w:szCs w:val="20"/>
                <w:lang w:val="pl-PL"/>
              </w:rPr>
              <w:t>tite Unsko-sanskog kantona. (2005).</w:t>
            </w:r>
          </w:p>
        </w:tc>
      </w:tr>
      <w:tr w:rsidR="00921F70" w14:paraId="34AA7042" w14:textId="77777777">
        <w:tc>
          <w:tcPr>
            <w:tcW w:w="0" w:type="auto"/>
          </w:tcPr>
          <w:p w14:paraId="33D5B074" w14:textId="77777777" w:rsidR="00921F70" w:rsidRDefault="00C730DA">
            <w:pPr>
              <w:spacing w:after="0"/>
              <w:rPr>
                <w:rFonts w:ascii="PF Din Text Pro" w:hAnsi="PF Din Text Pro"/>
                <w:sz w:val="20"/>
                <w:szCs w:val="20"/>
              </w:rPr>
            </w:pPr>
            <w:r>
              <w:rPr>
                <w:rFonts w:ascii="PF Din Text Pro" w:hAnsi="PF Din Text Pro"/>
                <w:sz w:val="20"/>
                <w:szCs w:val="20"/>
              </w:rPr>
              <w:t>12.</w:t>
            </w:r>
          </w:p>
        </w:tc>
        <w:tc>
          <w:tcPr>
            <w:tcW w:w="0" w:type="auto"/>
          </w:tcPr>
          <w:p w14:paraId="27DF180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Procjena ugro</w:t>
            </w:r>
            <w:r>
              <w:rPr>
                <w:rFonts w:ascii="Calibri" w:hAnsi="Calibri" w:cs="Calibri"/>
                <w:sz w:val="20"/>
                <w:szCs w:val="20"/>
                <w:lang w:val="pl-PL"/>
              </w:rPr>
              <w:t>ž</w:t>
            </w:r>
            <w:r>
              <w:rPr>
                <w:rFonts w:ascii="PF Din Text Pro" w:hAnsi="PF Din Text Pro"/>
                <w:sz w:val="20"/>
                <w:szCs w:val="20"/>
                <w:lang w:val="pl-PL"/>
              </w:rPr>
              <w:t>enosti unsko-sanskog kantona od prirodnih i drugih nesre</w:t>
            </w:r>
            <w:r>
              <w:rPr>
                <w:rFonts w:ascii="Calibri" w:hAnsi="Calibri" w:cs="Calibri"/>
                <w:sz w:val="20"/>
                <w:szCs w:val="20"/>
                <w:lang w:val="pl-PL"/>
              </w:rPr>
              <w:t>ć</w:t>
            </w:r>
            <w:r>
              <w:rPr>
                <w:rFonts w:ascii="PF Din Text Pro" w:hAnsi="PF Din Text Pro"/>
                <w:sz w:val="20"/>
                <w:szCs w:val="20"/>
                <w:lang w:val="pl-PL"/>
              </w:rPr>
              <w:t>a, Biha</w:t>
            </w:r>
            <w:r>
              <w:rPr>
                <w:rFonts w:ascii="Calibri" w:hAnsi="Calibri" w:cs="Calibri"/>
                <w:sz w:val="20"/>
                <w:szCs w:val="20"/>
                <w:lang w:val="pl-PL"/>
              </w:rPr>
              <w:t>ć</w:t>
            </w:r>
            <w:r>
              <w:rPr>
                <w:rFonts w:ascii="PF Din Text Pro" w:hAnsi="PF Din Text Pro"/>
                <w:sz w:val="20"/>
                <w:szCs w:val="20"/>
                <w:lang w:val="pl-PL"/>
              </w:rPr>
              <w:t xml:space="preserve"> 2025. Godina</w:t>
            </w:r>
          </w:p>
        </w:tc>
      </w:tr>
      <w:tr w:rsidR="00921F70" w14:paraId="33A8E92C" w14:textId="77777777">
        <w:tc>
          <w:tcPr>
            <w:tcW w:w="0" w:type="auto"/>
          </w:tcPr>
          <w:p w14:paraId="3C66BE0F" w14:textId="77777777" w:rsidR="00921F70" w:rsidRDefault="00C730DA">
            <w:pPr>
              <w:spacing w:after="0"/>
              <w:rPr>
                <w:rFonts w:ascii="PF Din Text Pro" w:hAnsi="PF Din Text Pro"/>
                <w:sz w:val="20"/>
                <w:szCs w:val="20"/>
              </w:rPr>
            </w:pPr>
            <w:r>
              <w:rPr>
                <w:rFonts w:ascii="PF Din Text Pro" w:hAnsi="PF Din Text Pro"/>
                <w:sz w:val="20"/>
                <w:szCs w:val="20"/>
              </w:rPr>
              <w:t>13.</w:t>
            </w:r>
          </w:p>
        </w:tc>
        <w:tc>
          <w:tcPr>
            <w:tcW w:w="0" w:type="auto"/>
          </w:tcPr>
          <w:p w14:paraId="4C960E21" w14:textId="77777777" w:rsidR="00921F70" w:rsidRDefault="00C730DA">
            <w:pPr>
              <w:spacing w:after="0"/>
              <w:rPr>
                <w:rFonts w:ascii="PF Din Text Pro" w:hAnsi="PF Din Text Pro"/>
                <w:sz w:val="20"/>
                <w:szCs w:val="20"/>
                <w:lang w:val="bs-Latn-BA"/>
              </w:rPr>
            </w:pPr>
            <w:r>
              <w:rPr>
                <w:rFonts w:ascii="PF Din Text Pro" w:hAnsi="PF Din Text Pro"/>
                <w:sz w:val="20"/>
                <w:szCs w:val="20"/>
              </w:rPr>
              <w:t>Prostorni plan Federacije BiH 2008</w:t>
            </w:r>
            <w:r>
              <w:rPr>
                <w:rFonts w:ascii="Courier New" w:hAnsi="Courier New" w:cs="Courier New"/>
                <w:sz w:val="20"/>
                <w:szCs w:val="20"/>
              </w:rPr>
              <w:t>–</w:t>
            </w:r>
            <w:r>
              <w:rPr>
                <w:rFonts w:ascii="PF Din Text Pro" w:hAnsi="PF Din Text Pro"/>
                <w:sz w:val="20"/>
                <w:szCs w:val="20"/>
              </w:rPr>
              <w:t xml:space="preserve">2028 </w:t>
            </w:r>
            <w:r>
              <w:rPr>
                <w:rFonts w:ascii="Courier New" w:hAnsi="Courier New" w:cs="Courier New"/>
                <w:sz w:val="20"/>
                <w:szCs w:val="20"/>
              </w:rPr>
              <w:t>–</w:t>
            </w:r>
            <w:r>
              <w:rPr>
                <w:rFonts w:ascii="PF Din Text Pro" w:hAnsi="PF Din Text Pro"/>
                <w:sz w:val="20"/>
                <w:szCs w:val="20"/>
              </w:rPr>
              <w:t xml:space="preserve"> Prijedlog, Federalno ministarstvo prostornog ure</w:t>
            </w:r>
            <w:r>
              <w:rPr>
                <w:rFonts w:ascii="Calibri" w:hAnsi="Calibri" w:cs="Calibri"/>
                <w:sz w:val="20"/>
                <w:szCs w:val="20"/>
              </w:rPr>
              <w:t>đ</w:t>
            </w:r>
            <w:r>
              <w:rPr>
                <w:rFonts w:ascii="PF Din Text Pro" w:hAnsi="PF Din Text Pro"/>
                <w:sz w:val="20"/>
                <w:szCs w:val="20"/>
              </w:rPr>
              <w:t>enja, 2008</w:t>
            </w:r>
          </w:p>
        </w:tc>
      </w:tr>
      <w:tr w:rsidR="00921F70" w14:paraId="68DA659F" w14:textId="77777777">
        <w:tc>
          <w:tcPr>
            <w:tcW w:w="0" w:type="auto"/>
          </w:tcPr>
          <w:p w14:paraId="48EA0ECC" w14:textId="77777777" w:rsidR="00921F70" w:rsidRDefault="00C730DA">
            <w:pPr>
              <w:spacing w:after="0"/>
              <w:rPr>
                <w:rFonts w:ascii="PF Din Text Pro" w:hAnsi="PF Din Text Pro"/>
                <w:sz w:val="20"/>
                <w:szCs w:val="20"/>
              </w:rPr>
            </w:pPr>
            <w:r>
              <w:rPr>
                <w:rFonts w:ascii="PF Din Text Pro" w:hAnsi="PF Din Text Pro"/>
                <w:sz w:val="20"/>
                <w:szCs w:val="20"/>
              </w:rPr>
              <w:t>14.</w:t>
            </w:r>
          </w:p>
        </w:tc>
        <w:tc>
          <w:tcPr>
            <w:tcW w:w="0" w:type="auto"/>
          </w:tcPr>
          <w:p w14:paraId="56467A9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Prostorni plan Unsko-sanskog kantona za period od 20 godina, Ministarstvo za gra</w:t>
            </w:r>
            <w:r>
              <w:rPr>
                <w:rFonts w:ascii="Calibri" w:hAnsi="Calibri" w:cs="Calibri"/>
                <w:sz w:val="20"/>
                <w:szCs w:val="20"/>
                <w:lang w:val="pl-PL"/>
              </w:rPr>
              <w:t>đ</w:t>
            </w:r>
            <w:r>
              <w:rPr>
                <w:rFonts w:ascii="PF Din Text Pro" w:hAnsi="PF Din Text Pro"/>
                <w:sz w:val="20"/>
                <w:szCs w:val="20"/>
                <w:lang w:val="pl-PL"/>
              </w:rPr>
              <w:t>enje, prostorno ure</w:t>
            </w:r>
            <w:r>
              <w:rPr>
                <w:rFonts w:ascii="Calibri" w:hAnsi="Calibri" w:cs="Calibri"/>
                <w:sz w:val="20"/>
                <w:szCs w:val="20"/>
                <w:lang w:val="pl-PL"/>
              </w:rPr>
              <w:t>đ</w:t>
            </w:r>
            <w:r>
              <w:rPr>
                <w:rFonts w:ascii="PF Din Text Pro" w:hAnsi="PF Din Text Pro"/>
                <w:sz w:val="20"/>
                <w:szCs w:val="20"/>
                <w:lang w:val="pl-PL"/>
              </w:rPr>
              <w:t>enje i za</w:t>
            </w:r>
            <w:r>
              <w:rPr>
                <w:rFonts w:ascii="Calibri" w:hAnsi="Calibri" w:cs="Calibri"/>
                <w:sz w:val="20"/>
                <w:szCs w:val="20"/>
                <w:lang w:val="pl-PL"/>
              </w:rPr>
              <w:t>š</w:t>
            </w:r>
            <w:r>
              <w:rPr>
                <w:rFonts w:ascii="PF Din Text Pro" w:hAnsi="PF Din Text Pro"/>
                <w:sz w:val="20"/>
                <w:szCs w:val="20"/>
                <w:lang w:val="pl-PL"/>
              </w:rPr>
              <w:t>titu okoli</w:t>
            </w:r>
            <w:r>
              <w:rPr>
                <w:rFonts w:ascii="Calibri" w:hAnsi="Calibri" w:cs="Calibri"/>
                <w:sz w:val="20"/>
                <w:szCs w:val="20"/>
                <w:lang w:val="pl-PL"/>
              </w:rPr>
              <w:t>š</w:t>
            </w:r>
            <w:r>
              <w:rPr>
                <w:rFonts w:ascii="PF Din Text Pro" w:hAnsi="PF Din Text Pro"/>
                <w:sz w:val="20"/>
                <w:szCs w:val="20"/>
                <w:lang w:val="pl-PL"/>
              </w:rPr>
              <w:t>a, Biha</w:t>
            </w:r>
            <w:r>
              <w:rPr>
                <w:rFonts w:ascii="Calibri" w:hAnsi="Calibri" w:cs="Calibri"/>
                <w:sz w:val="20"/>
                <w:szCs w:val="20"/>
                <w:lang w:val="pl-PL"/>
              </w:rPr>
              <w:t>ć</w:t>
            </w:r>
            <w:r>
              <w:rPr>
                <w:rFonts w:ascii="PF Din Text Pro" w:hAnsi="PF Din Text Pro"/>
                <w:sz w:val="20"/>
                <w:szCs w:val="20"/>
                <w:lang w:val="pl-PL"/>
              </w:rPr>
              <w:t xml:space="preserve"> 2023. godine</w:t>
            </w:r>
          </w:p>
        </w:tc>
      </w:tr>
      <w:tr w:rsidR="00921F70" w14:paraId="647AB8EC" w14:textId="77777777">
        <w:tc>
          <w:tcPr>
            <w:tcW w:w="0" w:type="auto"/>
          </w:tcPr>
          <w:p w14:paraId="1D797262" w14:textId="77777777" w:rsidR="00921F70" w:rsidRDefault="00C730DA">
            <w:pPr>
              <w:spacing w:after="0"/>
              <w:rPr>
                <w:rFonts w:ascii="PF Din Text Pro" w:hAnsi="PF Din Text Pro"/>
                <w:sz w:val="20"/>
                <w:szCs w:val="20"/>
              </w:rPr>
            </w:pPr>
            <w:r>
              <w:rPr>
                <w:rFonts w:ascii="PF Din Text Pro" w:hAnsi="PF Din Text Pro"/>
                <w:sz w:val="20"/>
                <w:szCs w:val="20"/>
              </w:rPr>
              <w:t>15.</w:t>
            </w:r>
          </w:p>
        </w:tc>
        <w:tc>
          <w:tcPr>
            <w:tcW w:w="0" w:type="auto"/>
          </w:tcPr>
          <w:p w14:paraId="5725E979" w14:textId="77777777" w:rsidR="00921F70" w:rsidRDefault="00C730DA">
            <w:pPr>
              <w:spacing w:after="0"/>
              <w:rPr>
                <w:rFonts w:ascii="PF Din Text Pro" w:hAnsi="PF Din Text Pro"/>
                <w:sz w:val="20"/>
                <w:szCs w:val="20"/>
              </w:rPr>
            </w:pPr>
            <w:r>
              <w:rPr>
                <w:rFonts w:ascii="PF Din Text Pro" w:hAnsi="PF Din Text Pro"/>
                <w:sz w:val="20"/>
                <w:szCs w:val="20"/>
              </w:rPr>
              <w:t>Registar emisija u zrak Unsko-sanskog kantona; Ministarstvo za gra</w:t>
            </w:r>
            <w:r>
              <w:rPr>
                <w:rFonts w:ascii="Calibri" w:hAnsi="Calibri" w:cs="Calibri"/>
                <w:sz w:val="20"/>
                <w:szCs w:val="20"/>
              </w:rPr>
              <w:t>đ</w:t>
            </w:r>
            <w:r>
              <w:rPr>
                <w:rFonts w:ascii="PF Din Text Pro" w:hAnsi="PF Din Text Pro"/>
                <w:sz w:val="20"/>
                <w:szCs w:val="20"/>
              </w:rPr>
              <w:t>enje, prostorno ure</w:t>
            </w:r>
            <w:r>
              <w:rPr>
                <w:rFonts w:ascii="Calibri" w:hAnsi="Calibri" w:cs="Calibri"/>
                <w:sz w:val="20"/>
                <w:szCs w:val="20"/>
              </w:rPr>
              <w:t>đ</w:t>
            </w:r>
            <w:r>
              <w:rPr>
                <w:rFonts w:ascii="PF Din Text Pro" w:hAnsi="PF Din Text Pro"/>
                <w:sz w:val="20"/>
                <w:szCs w:val="20"/>
              </w:rPr>
              <w:t>enje i za</w:t>
            </w:r>
            <w:r>
              <w:rPr>
                <w:rFonts w:ascii="Calibri" w:hAnsi="Calibri" w:cs="Calibri"/>
                <w:sz w:val="20"/>
                <w:szCs w:val="20"/>
              </w:rPr>
              <w:t>š</w:t>
            </w:r>
            <w:r>
              <w:rPr>
                <w:rFonts w:ascii="PF Din Text Pro" w:hAnsi="PF Din Text Pro"/>
                <w:sz w:val="20"/>
                <w:szCs w:val="20"/>
              </w:rPr>
              <w:t>titu okoli</w:t>
            </w:r>
            <w:r>
              <w:rPr>
                <w:rFonts w:ascii="Calibri" w:hAnsi="Calibri" w:cs="Calibri"/>
                <w:sz w:val="20"/>
                <w:szCs w:val="20"/>
              </w:rPr>
              <w:t>š</w:t>
            </w:r>
            <w:r>
              <w:rPr>
                <w:rFonts w:ascii="PF Din Text Pro" w:hAnsi="PF Din Text Pro"/>
                <w:sz w:val="20"/>
                <w:szCs w:val="20"/>
              </w:rPr>
              <w:t>a Unsko-sanskog kantona, 2023.</w:t>
            </w:r>
          </w:p>
        </w:tc>
      </w:tr>
      <w:tr w:rsidR="00921F70" w14:paraId="5852A0E0" w14:textId="77777777">
        <w:tc>
          <w:tcPr>
            <w:tcW w:w="0" w:type="auto"/>
          </w:tcPr>
          <w:p w14:paraId="53151A23" w14:textId="77777777" w:rsidR="00921F70" w:rsidRDefault="00C730DA">
            <w:pPr>
              <w:spacing w:after="0"/>
              <w:rPr>
                <w:rFonts w:ascii="PF Din Text Pro" w:hAnsi="PF Din Text Pro"/>
                <w:sz w:val="20"/>
                <w:szCs w:val="20"/>
              </w:rPr>
            </w:pPr>
            <w:r>
              <w:rPr>
                <w:rFonts w:ascii="PF Din Text Pro" w:hAnsi="PF Din Text Pro"/>
                <w:sz w:val="20"/>
                <w:szCs w:val="20"/>
              </w:rPr>
              <w:t>16.</w:t>
            </w:r>
          </w:p>
        </w:tc>
        <w:tc>
          <w:tcPr>
            <w:tcW w:w="0" w:type="auto"/>
          </w:tcPr>
          <w:p w14:paraId="6B9899D6"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Strategija razvoja Federacije Bosne i Hercegovine za period 2021</w:t>
            </w:r>
            <w:r>
              <w:rPr>
                <w:rFonts w:ascii="Courier New" w:hAnsi="Courier New" w:cs="Courier New"/>
                <w:sz w:val="20"/>
                <w:szCs w:val="20"/>
                <w:lang w:val="pl-PL"/>
              </w:rPr>
              <w:t>–</w:t>
            </w:r>
            <w:r>
              <w:rPr>
                <w:rFonts w:ascii="PF Din Text Pro" w:hAnsi="PF Din Text Pro"/>
                <w:sz w:val="20"/>
                <w:szCs w:val="20"/>
                <w:lang w:val="pl-PL"/>
              </w:rPr>
              <w:t>2027; Federalni zavod za programiranje razvoja.</w:t>
            </w:r>
          </w:p>
        </w:tc>
      </w:tr>
      <w:tr w:rsidR="00921F70" w14:paraId="651501D5" w14:textId="77777777">
        <w:tc>
          <w:tcPr>
            <w:tcW w:w="0" w:type="auto"/>
          </w:tcPr>
          <w:p w14:paraId="74F28E35" w14:textId="77777777" w:rsidR="00921F70" w:rsidRDefault="00C730DA">
            <w:pPr>
              <w:spacing w:after="0"/>
              <w:rPr>
                <w:rFonts w:ascii="PF Din Text Pro" w:hAnsi="PF Din Text Pro"/>
                <w:sz w:val="20"/>
                <w:szCs w:val="20"/>
              </w:rPr>
            </w:pPr>
            <w:r>
              <w:rPr>
                <w:rFonts w:ascii="PF Din Text Pro" w:hAnsi="PF Din Text Pro"/>
                <w:sz w:val="20"/>
                <w:szCs w:val="20"/>
              </w:rPr>
              <w:t>17.</w:t>
            </w:r>
          </w:p>
        </w:tc>
        <w:tc>
          <w:tcPr>
            <w:tcW w:w="0" w:type="auto"/>
          </w:tcPr>
          <w:p w14:paraId="1846897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Strategija razvoja Unsko-sanskog kantona za period 2021</w:t>
            </w:r>
            <w:r>
              <w:rPr>
                <w:rFonts w:ascii="Courier New" w:hAnsi="Courier New" w:cs="Courier New"/>
                <w:sz w:val="20"/>
                <w:szCs w:val="20"/>
                <w:lang w:val="pl-PL"/>
              </w:rPr>
              <w:t>–</w:t>
            </w:r>
            <w:r>
              <w:rPr>
                <w:rFonts w:ascii="PF Din Text Pro" w:hAnsi="PF Din Text Pro"/>
                <w:sz w:val="20"/>
                <w:szCs w:val="20"/>
                <w:lang w:val="pl-PL"/>
              </w:rPr>
              <w:t>2027; Vlada Unsko-sanskog kantona.</w:t>
            </w:r>
          </w:p>
        </w:tc>
      </w:tr>
      <w:tr w:rsidR="00921F70" w14:paraId="2D184FAA" w14:textId="77777777">
        <w:trPr>
          <w:trHeight w:val="77"/>
        </w:trPr>
        <w:tc>
          <w:tcPr>
            <w:tcW w:w="0" w:type="auto"/>
          </w:tcPr>
          <w:p w14:paraId="71F43386" w14:textId="77777777" w:rsidR="00921F70" w:rsidRDefault="00C730DA">
            <w:pPr>
              <w:spacing w:after="0"/>
              <w:rPr>
                <w:rFonts w:ascii="PF Din Text Pro" w:hAnsi="PF Din Text Pro"/>
                <w:sz w:val="20"/>
                <w:szCs w:val="20"/>
              </w:rPr>
            </w:pPr>
            <w:r>
              <w:rPr>
                <w:rFonts w:ascii="PF Din Text Pro" w:hAnsi="PF Din Text Pro"/>
                <w:sz w:val="20"/>
                <w:szCs w:val="20"/>
              </w:rPr>
              <w:t>18.</w:t>
            </w:r>
          </w:p>
        </w:tc>
        <w:tc>
          <w:tcPr>
            <w:tcW w:w="0" w:type="auto"/>
          </w:tcPr>
          <w:p w14:paraId="40699224" w14:textId="77777777" w:rsidR="00921F70" w:rsidRDefault="00C730DA">
            <w:pPr>
              <w:spacing w:after="0"/>
              <w:rPr>
                <w:rFonts w:ascii="PF Din Text Pro" w:hAnsi="PF Din Text Pro"/>
                <w:sz w:val="20"/>
                <w:szCs w:val="20"/>
              </w:rPr>
            </w:pPr>
            <w:r>
              <w:rPr>
                <w:rFonts w:ascii="PF Din Text Pro" w:hAnsi="PF Din Text Pro"/>
                <w:sz w:val="20"/>
                <w:szCs w:val="20"/>
              </w:rPr>
              <w:t>Strategija upravljanja vodama Federacije Bosne i Hercegovine 2010</w:t>
            </w:r>
            <w:r>
              <w:rPr>
                <w:rFonts w:ascii="Courier New" w:hAnsi="Courier New" w:cs="Courier New"/>
                <w:sz w:val="20"/>
                <w:szCs w:val="20"/>
              </w:rPr>
              <w:t>–</w:t>
            </w:r>
            <w:r>
              <w:rPr>
                <w:rFonts w:ascii="PF Din Text Pro" w:hAnsi="PF Din Text Pro"/>
                <w:sz w:val="20"/>
                <w:szCs w:val="20"/>
              </w:rPr>
              <w:t xml:space="preserve">2022;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 70/06.</w:t>
            </w:r>
          </w:p>
        </w:tc>
      </w:tr>
      <w:tr w:rsidR="00921F70" w14:paraId="77237270" w14:textId="77777777">
        <w:tc>
          <w:tcPr>
            <w:tcW w:w="0" w:type="auto"/>
          </w:tcPr>
          <w:p w14:paraId="18B4E568" w14:textId="77777777" w:rsidR="00921F70" w:rsidRDefault="00C730DA">
            <w:pPr>
              <w:spacing w:after="0"/>
              <w:rPr>
                <w:rFonts w:ascii="PF Din Text Pro" w:hAnsi="PF Din Text Pro"/>
                <w:sz w:val="20"/>
                <w:szCs w:val="20"/>
              </w:rPr>
            </w:pPr>
            <w:r>
              <w:rPr>
                <w:rFonts w:ascii="PF Din Text Pro" w:hAnsi="PF Din Text Pro"/>
                <w:sz w:val="20"/>
                <w:szCs w:val="20"/>
              </w:rPr>
              <w:t>19.</w:t>
            </w:r>
          </w:p>
        </w:tc>
        <w:tc>
          <w:tcPr>
            <w:tcW w:w="0" w:type="auto"/>
          </w:tcPr>
          <w:p w14:paraId="6ED1868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Strategija za</w:t>
            </w:r>
            <w:r>
              <w:rPr>
                <w:rFonts w:ascii="Calibri" w:hAnsi="Calibri" w:cs="Calibri"/>
                <w:sz w:val="20"/>
                <w:szCs w:val="20"/>
                <w:lang w:val="pl-PL"/>
              </w:rPr>
              <w:t>š</w:t>
            </w:r>
            <w:r>
              <w:rPr>
                <w:rFonts w:ascii="PF Din Text Pro" w:hAnsi="PF Din Text Pro"/>
                <w:sz w:val="20"/>
                <w:szCs w:val="20"/>
                <w:lang w:val="pl-PL"/>
              </w:rPr>
              <w:t>tite okoli</w:t>
            </w:r>
            <w:r>
              <w:rPr>
                <w:rFonts w:ascii="Calibri" w:hAnsi="Calibri" w:cs="Calibri"/>
                <w:sz w:val="20"/>
                <w:szCs w:val="20"/>
                <w:lang w:val="pl-PL"/>
              </w:rPr>
              <w:t>š</w:t>
            </w:r>
            <w:r>
              <w:rPr>
                <w:rFonts w:ascii="PF Din Text Pro" w:hAnsi="PF Din Text Pro"/>
                <w:sz w:val="20"/>
                <w:szCs w:val="20"/>
                <w:lang w:val="pl-PL"/>
              </w:rPr>
              <w:t>a Federacije Bosne i Hercegovine 2022</w:t>
            </w:r>
            <w:r>
              <w:rPr>
                <w:rFonts w:ascii="Courier New" w:hAnsi="Courier New" w:cs="Courier New"/>
                <w:sz w:val="20"/>
                <w:szCs w:val="20"/>
                <w:lang w:val="pl-PL"/>
              </w:rPr>
              <w:t>–</w:t>
            </w:r>
            <w:r>
              <w:rPr>
                <w:rFonts w:ascii="PF Din Text Pro" w:hAnsi="PF Din Text Pro"/>
                <w:sz w:val="20"/>
                <w:szCs w:val="20"/>
                <w:lang w:val="pl-PL"/>
              </w:rPr>
              <w:t>2032; Federalno ministarstvo okoli</w:t>
            </w:r>
            <w:r>
              <w:rPr>
                <w:rFonts w:ascii="Calibri" w:hAnsi="Calibri" w:cs="Calibri"/>
                <w:sz w:val="20"/>
                <w:szCs w:val="20"/>
                <w:lang w:val="pl-PL"/>
              </w:rPr>
              <w:t>š</w:t>
            </w:r>
            <w:r>
              <w:rPr>
                <w:rFonts w:ascii="PF Din Text Pro" w:hAnsi="PF Din Text Pro"/>
                <w:sz w:val="20"/>
                <w:szCs w:val="20"/>
                <w:lang w:val="pl-PL"/>
              </w:rPr>
              <w:t xml:space="preserve">a i turizma, 2022. </w:t>
            </w:r>
          </w:p>
        </w:tc>
      </w:tr>
      <w:tr w:rsidR="00921F70" w14:paraId="3DD754C1" w14:textId="77777777">
        <w:tc>
          <w:tcPr>
            <w:tcW w:w="0" w:type="auto"/>
          </w:tcPr>
          <w:p w14:paraId="0551A2B7" w14:textId="77777777" w:rsidR="00921F70" w:rsidRDefault="00C730DA">
            <w:pPr>
              <w:spacing w:after="0"/>
              <w:rPr>
                <w:rFonts w:ascii="PF Din Text Pro" w:hAnsi="PF Din Text Pro"/>
                <w:sz w:val="20"/>
                <w:szCs w:val="20"/>
              </w:rPr>
            </w:pPr>
            <w:r>
              <w:rPr>
                <w:rFonts w:ascii="PF Din Text Pro" w:hAnsi="PF Din Text Pro"/>
                <w:sz w:val="20"/>
                <w:szCs w:val="20"/>
              </w:rPr>
              <w:t>20.</w:t>
            </w:r>
          </w:p>
        </w:tc>
        <w:tc>
          <w:tcPr>
            <w:tcW w:w="0" w:type="auto"/>
          </w:tcPr>
          <w:p w14:paraId="27DBFF2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Strategija za</w:t>
            </w:r>
            <w:r>
              <w:rPr>
                <w:rFonts w:ascii="Calibri" w:hAnsi="Calibri" w:cs="Calibri"/>
                <w:sz w:val="20"/>
                <w:szCs w:val="20"/>
                <w:lang w:val="pl-PL"/>
              </w:rPr>
              <w:t>š</w:t>
            </w:r>
            <w:r>
              <w:rPr>
                <w:rFonts w:ascii="PF Din Text Pro" w:hAnsi="PF Din Text Pro"/>
                <w:sz w:val="20"/>
                <w:szCs w:val="20"/>
                <w:lang w:val="pl-PL"/>
              </w:rPr>
              <w:t>tite biolo</w:t>
            </w:r>
            <w:r>
              <w:rPr>
                <w:rFonts w:ascii="Calibri" w:hAnsi="Calibri" w:cs="Calibri"/>
                <w:sz w:val="20"/>
                <w:szCs w:val="20"/>
                <w:lang w:val="pl-PL"/>
              </w:rPr>
              <w:t>š</w:t>
            </w:r>
            <w:r>
              <w:rPr>
                <w:rFonts w:ascii="PF Din Text Pro" w:hAnsi="PF Din Text Pro"/>
                <w:sz w:val="20"/>
                <w:szCs w:val="20"/>
                <w:lang w:val="pl-PL"/>
              </w:rPr>
              <w:t>ke raznolikosti sa akcionim planom Federacije BiH (2011</w:t>
            </w:r>
            <w:r>
              <w:rPr>
                <w:rFonts w:ascii="Courier New" w:hAnsi="Courier New" w:cs="Courier New"/>
                <w:sz w:val="20"/>
                <w:szCs w:val="20"/>
                <w:lang w:val="pl-PL"/>
              </w:rPr>
              <w:t>–</w:t>
            </w:r>
            <w:r>
              <w:rPr>
                <w:rFonts w:ascii="PF Din Text Pro" w:hAnsi="PF Din Text Pro"/>
                <w:sz w:val="20"/>
                <w:szCs w:val="20"/>
                <w:lang w:val="pl-PL"/>
              </w:rPr>
              <w:t>2020), Federalno ministarstvo okoli</w:t>
            </w:r>
            <w:r>
              <w:rPr>
                <w:rFonts w:ascii="Calibri" w:hAnsi="Calibri" w:cs="Calibri"/>
                <w:sz w:val="20"/>
                <w:szCs w:val="20"/>
                <w:lang w:val="pl-PL"/>
              </w:rPr>
              <w:t>š</w:t>
            </w:r>
            <w:r>
              <w:rPr>
                <w:rFonts w:ascii="PF Din Text Pro" w:hAnsi="PF Din Text Pro"/>
                <w:sz w:val="20"/>
                <w:szCs w:val="20"/>
                <w:lang w:val="pl-PL"/>
              </w:rPr>
              <w:t>a i turizma FBiH (2014).</w:t>
            </w:r>
          </w:p>
        </w:tc>
      </w:tr>
      <w:tr w:rsidR="00921F70" w14:paraId="7B816663" w14:textId="77777777">
        <w:tc>
          <w:tcPr>
            <w:tcW w:w="0" w:type="auto"/>
          </w:tcPr>
          <w:p w14:paraId="104B9C1D" w14:textId="77777777" w:rsidR="00921F70" w:rsidRDefault="00C730DA">
            <w:pPr>
              <w:spacing w:after="0"/>
              <w:rPr>
                <w:rFonts w:ascii="PF Din Text Pro" w:hAnsi="PF Din Text Pro"/>
                <w:sz w:val="20"/>
                <w:szCs w:val="20"/>
              </w:rPr>
            </w:pPr>
            <w:r>
              <w:rPr>
                <w:rFonts w:ascii="PF Din Text Pro" w:hAnsi="PF Din Text Pro"/>
                <w:sz w:val="20"/>
                <w:szCs w:val="20"/>
              </w:rPr>
              <w:t>21.</w:t>
            </w:r>
          </w:p>
        </w:tc>
        <w:tc>
          <w:tcPr>
            <w:tcW w:w="0" w:type="auto"/>
          </w:tcPr>
          <w:p w14:paraId="3FB0C4F9" w14:textId="77777777" w:rsidR="00921F70" w:rsidRDefault="00C730DA">
            <w:pPr>
              <w:spacing w:after="0"/>
              <w:rPr>
                <w:rFonts w:ascii="PF Din Text Pro" w:hAnsi="PF Din Text Pro"/>
                <w:sz w:val="20"/>
                <w:szCs w:val="20"/>
              </w:rPr>
            </w:pPr>
            <w:r>
              <w:rPr>
                <w:rFonts w:ascii="PF Din Text Pro" w:hAnsi="PF Din Text Pro"/>
                <w:sz w:val="20"/>
                <w:szCs w:val="20"/>
                <w:lang w:val="pl-PL"/>
              </w:rPr>
              <w:t xml:space="preserve">Unsko-sanski kanton u brojkama 2023, Sarajevo, 2023. </w:t>
            </w:r>
            <w:r>
              <w:rPr>
                <w:rFonts w:ascii="PF Din Text Pro" w:hAnsi="PF Din Text Pro"/>
                <w:sz w:val="20"/>
                <w:szCs w:val="20"/>
              </w:rPr>
              <w:t>Federalni zavod za statistiku.</w:t>
            </w:r>
          </w:p>
        </w:tc>
      </w:tr>
    </w:tbl>
    <w:p w14:paraId="63D988CE" w14:textId="56D63EEE" w:rsidR="00921F70" w:rsidRDefault="00C730DA">
      <w:pPr>
        <w:pStyle w:val="Opisslike"/>
        <w:keepNext/>
        <w:spacing w:before="240" w:after="0"/>
        <w:rPr>
          <w:rFonts w:ascii="PF Din Text Pro" w:hAnsi="PF Din Text Pro" w:cs="Times New Roman"/>
          <w:sz w:val="22"/>
          <w:szCs w:val="20"/>
        </w:rPr>
      </w:pPr>
      <w:bookmarkStart w:id="390" w:name="_Toc202182496"/>
      <w:bookmarkStart w:id="391" w:name="_Toc221223872"/>
      <w:r>
        <w:rPr>
          <w:rFonts w:ascii="PF Din Text Pro" w:hAnsi="PF Din Text Pro" w:cs="Times New Roman"/>
          <w:sz w:val="22"/>
          <w:szCs w:val="20"/>
        </w:rPr>
        <w:lastRenderedPageBreak/>
        <w:t xml:space="preserve">Tabela </w:t>
      </w:r>
      <w:r>
        <w:rPr>
          <w:rFonts w:ascii="PF Din Text Pro" w:hAnsi="PF Din Text Pro" w:cs="Times New Roman"/>
          <w:sz w:val="22"/>
          <w:szCs w:val="20"/>
        </w:rPr>
        <w:fldChar w:fldCharType="begin"/>
      </w:r>
      <w:r>
        <w:rPr>
          <w:rFonts w:ascii="PF Din Text Pro" w:hAnsi="PF Din Text Pro" w:cs="Times New Roman"/>
          <w:sz w:val="22"/>
          <w:szCs w:val="20"/>
        </w:rPr>
        <w:instrText xml:space="preserve"> SEQ Tabela \* ARABIC </w:instrText>
      </w:r>
      <w:r>
        <w:rPr>
          <w:rFonts w:ascii="PF Din Text Pro" w:hAnsi="PF Din Text Pro" w:cs="Times New Roman"/>
          <w:sz w:val="22"/>
          <w:szCs w:val="20"/>
        </w:rPr>
        <w:fldChar w:fldCharType="separate"/>
      </w:r>
      <w:r w:rsidR="001A087B">
        <w:rPr>
          <w:rFonts w:ascii="PF Din Text Pro" w:hAnsi="PF Din Text Pro" w:cs="Times New Roman"/>
          <w:noProof/>
          <w:sz w:val="22"/>
          <w:szCs w:val="20"/>
        </w:rPr>
        <w:t>78</w:t>
      </w:r>
      <w:r>
        <w:rPr>
          <w:rFonts w:ascii="PF Din Text Pro" w:hAnsi="PF Din Text Pro" w:cs="Times New Roman"/>
          <w:sz w:val="22"/>
          <w:szCs w:val="20"/>
        </w:rPr>
        <w:fldChar w:fldCharType="end"/>
      </w:r>
      <w:r>
        <w:rPr>
          <w:rFonts w:ascii="PF Din Text Pro" w:hAnsi="PF Din Text Pro" w:cs="Times New Roman"/>
          <w:sz w:val="22"/>
          <w:szCs w:val="20"/>
        </w:rPr>
        <w:t>: Popis kori</w:t>
      </w:r>
      <w:r>
        <w:rPr>
          <w:rFonts w:ascii="Calibri" w:hAnsi="Calibri" w:cs="Calibri"/>
          <w:sz w:val="22"/>
          <w:szCs w:val="20"/>
        </w:rPr>
        <w:t>š</w:t>
      </w:r>
      <w:r>
        <w:rPr>
          <w:rFonts w:ascii="PF Din Text Pro" w:hAnsi="PF Din Text Pro" w:cs="Times New Roman"/>
          <w:sz w:val="22"/>
          <w:szCs w:val="20"/>
        </w:rPr>
        <w:t>tenih zakona, pravilnika i odluka</w:t>
      </w:r>
      <w:bookmarkEnd w:id="390"/>
      <w:bookmarkEnd w:id="391"/>
    </w:p>
    <w:tbl>
      <w:tblPr>
        <w:tblStyle w:val="Reetkatablice"/>
        <w:tblW w:w="0" w:type="auto"/>
        <w:tblLook w:val="04A0" w:firstRow="1" w:lastRow="0" w:firstColumn="1" w:lastColumn="0" w:noHBand="0" w:noVBand="1"/>
      </w:tblPr>
      <w:tblGrid>
        <w:gridCol w:w="760"/>
        <w:gridCol w:w="8590"/>
      </w:tblGrid>
      <w:tr w:rsidR="00921F70" w14:paraId="4F369DB5" w14:textId="77777777">
        <w:tc>
          <w:tcPr>
            <w:tcW w:w="0" w:type="auto"/>
          </w:tcPr>
          <w:p w14:paraId="29B883D4" w14:textId="77777777" w:rsidR="00921F70" w:rsidRDefault="00C730DA">
            <w:pPr>
              <w:spacing w:after="0"/>
              <w:rPr>
                <w:rFonts w:ascii="PF Din Text Pro" w:hAnsi="PF Din Text Pro"/>
                <w:sz w:val="20"/>
                <w:szCs w:val="20"/>
              </w:rPr>
            </w:pPr>
            <w:r>
              <w:rPr>
                <w:rFonts w:ascii="PF Din Text Pro" w:hAnsi="PF Din Text Pro"/>
                <w:sz w:val="20"/>
                <w:szCs w:val="20"/>
              </w:rPr>
              <w:t>Red. broj</w:t>
            </w:r>
          </w:p>
        </w:tc>
        <w:tc>
          <w:tcPr>
            <w:tcW w:w="0" w:type="auto"/>
          </w:tcPr>
          <w:p w14:paraId="26A62718" w14:textId="77777777" w:rsidR="00921F70" w:rsidRDefault="00C730DA">
            <w:pPr>
              <w:spacing w:after="0"/>
              <w:rPr>
                <w:rFonts w:ascii="PF Din Text Pro" w:hAnsi="PF Din Text Pro"/>
                <w:sz w:val="20"/>
                <w:szCs w:val="20"/>
              </w:rPr>
            </w:pPr>
            <w:r>
              <w:rPr>
                <w:rFonts w:ascii="PF Din Text Pro" w:hAnsi="PF Din Text Pro"/>
                <w:sz w:val="20"/>
                <w:szCs w:val="20"/>
              </w:rPr>
              <w:t>Zakon / Pravilnik / Odluka</w:t>
            </w:r>
          </w:p>
        </w:tc>
      </w:tr>
      <w:tr w:rsidR="00921F70" w14:paraId="0FED7B8E" w14:textId="77777777">
        <w:tc>
          <w:tcPr>
            <w:tcW w:w="0" w:type="auto"/>
          </w:tcPr>
          <w:p w14:paraId="1A8C0B7C"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0" w:type="auto"/>
          </w:tcPr>
          <w:p w14:paraId="24A9B59A" w14:textId="77777777" w:rsidR="00921F70" w:rsidRDefault="00C730DA">
            <w:pPr>
              <w:spacing w:after="0"/>
              <w:rPr>
                <w:rFonts w:ascii="PF Din Text Pro" w:hAnsi="PF Din Text Pro"/>
                <w:sz w:val="20"/>
                <w:szCs w:val="20"/>
              </w:rPr>
            </w:pPr>
            <w:r>
              <w:rPr>
                <w:rFonts w:ascii="PF Din Text Pro" w:hAnsi="PF Din Text Pro"/>
                <w:sz w:val="20"/>
                <w:szCs w:val="20"/>
              </w:rPr>
              <w:t>Odluke o regulaciji saobra</w:t>
            </w:r>
            <w:r>
              <w:rPr>
                <w:rFonts w:ascii="Calibri" w:hAnsi="Calibri" w:cs="Calibri"/>
                <w:sz w:val="20"/>
                <w:szCs w:val="20"/>
              </w:rPr>
              <w:t>ć</w:t>
            </w:r>
            <w:r>
              <w:rPr>
                <w:rFonts w:ascii="PF Din Text Pro" w:hAnsi="PF Din Text Pro"/>
                <w:sz w:val="20"/>
                <w:szCs w:val="20"/>
              </w:rPr>
              <w:t>aja u gradskom podru</w:t>
            </w:r>
            <w:r>
              <w:rPr>
                <w:rFonts w:ascii="Calibri" w:hAnsi="Calibri" w:cs="Calibri"/>
                <w:sz w:val="20"/>
                <w:szCs w:val="20"/>
              </w:rPr>
              <w:t>č</w:t>
            </w:r>
            <w:r>
              <w:rPr>
                <w:rFonts w:ascii="PF Din Text Pro" w:hAnsi="PF Din Text Pro"/>
                <w:sz w:val="20"/>
                <w:szCs w:val="20"/>
              </w:rPr>
              <w:t>ju i naseljenim mjestima Op</w:t>
            </w:r>
            <w:r>
              <w:rPr>
                <w:rFonts w:ascii="Calibri" w:hAnsi="Calibri" w:cs="Calibri"/>
                <w:sz w:val="20"/>
                <w:szCs w:val="20"/>
              </w:rPr>
              <w:t>ć</w:t>
            </w:r>
            <w:r>
              <w:rPr>
                <w:rFonts w:ascii="PF Din Text Pro" w:hAnsi="PF Din Text Pro"/>
                <w:sz w:val="20"/>
                <w:szCs w:val="20"/>
              </w:rPr>
              <w:t>ine Velika Kladu</w:t>
            </w:r>
            <w:r>
              <w:rPr>
                <w:rFonts w:ascii="Calibri" w:hAnsi="Calibri" w:cs="Calibri"/>
                <w:sz w:val="20"/>
                <w:szCs w:val="20"/>
              </w:rPr>
              <w:t>š</w:t>
            </w:r>
            <w:r>
              <w:rPr>
                <w:rFonts w:ascii="PF Din Text Pro" w:hAnsi="PF Din Text Pro"/>
                <w:sz w:val="20"/>
                <w:szCs w:val="20"/>
              </w:rPr>
              <w:t>a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beni glasnik Op</w:t>
            </w:r>
            <w:r>
              <w:rPr>
                <w:rFonts w:ascii="Calibri" w:hAnsi="Calibri" w:cs="Calibri"/>
                <w:sz w:val="20"/>
                <w:szCs w:val="20"/>
              </w:rPr>
              <w:t>ć</w:t>
            </w:r>
            <w:r>
              <w:rPr>
                <w:rFonts w:ascii="PF Din Text Pro" w:hAnsi="PF Din Text Pro"/>
                <w:sz w:val="20"/>
                <w:szCs w:val="20"/>
              </w:rPr>
              <w:t>ine Velika Kladu</w:t>
            </w:r>
            <w:r>
              <w:rPr>
                <w:rFonts w:ascii="Calibri" w:hAnsi="Calibri" w:cs="Calibri"/>
                <w:sz w:val="20"/>
                <w:szCs w:val="20"/>
              </w:rPr>
              <w:t>š</w:t>
            </w:r>
            <w:r>
              <w:rPr>
                <w:rFonts w:ascii="PF Din Text Pro" w:hAnsi="PF Din Text Pro"/>
                <w:sz w:val="20"/>
                <w:szCs w:val="20"/>
              </w:rPr>
              <w:t>a</w:t>
            </w:r>
            <w:r>
              <w:rPr>
                <w:rFonts w:ascii="Courier New" w:hAnsi="Courier New" w:cs="Courier New"/>
                <w:sz w:val="20"/>
                <w:szCs w:val="20"/>
              </w:rPr>
              <w:t>“</w:t>
            </w:r>
            <w:r>
              <w:rPr>
                <w:rFonts w:ascii="PF Din Text Pro" w:hAnsi="PF Din Text Pro"/>
                <w:sz w:val="20"/>
                <w:szCs w:val="20"/>
              </w:rPr>
              <w:t>, broj: 4/10, 10/10 i 8/11).</w:t>
            </w:r>
          </w:p>
          <w:p w14:paraId="09A166B2" w14:textId="77777777" w:rsidR="00921F70" w:rsidRDefault="00921F70">
            <w:pPr>
              <w:spacing w:after="0"/>
              <w:rPr>
                <w:rFonts w:ascii="PF Din Text Pro" w:hAnsi="PF Din Text Pro"/>
                <w:sz w:val="20"/>
                <w:szCs w:val="20"/>
              </w:rPr>
            </w:pPr>
          </w:p>
        </w:tc>
      </w:tr>
      <w:tr w:rsidR="00921F70" w14:paraId="0C85D3A7" w14:textId="77777777">
        <w:tc>
          <w:tcPr>
            <w:tcW w:w="0" w:type="auto"/>
          </w:tcPr>
          <w:p w14:paraId="009665F0"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0" w:type="auto"/>
          </w:tcPr>
          <w:p w14:paraId="24D14D0E" w14:textId="77777777" w:rsidR="00921F70" w:rsidRDefault="00C730DA">
            <w:pPr>
              <w:spacing w:after="0"/>
              <w:rPr>
                <w:rFonts w:ascii="PF Din Text Pro" w:hAnsi="PF Din Text Pro"/>
                <w:sz w:val="20"/>
                <w:szCs w:val="20"/>
              </w:rPr>
            </w:pPr>
            <w:r>
              <w:rPr>
                <w:rFonts w:ascii="PF Din Text Pro" w:hAnsi="PF Din Text Pro"/>
                <w:sz w:val="20"/>
                <w:szCs w:val="20"/>
              </w:rPr>
              <w:t>Odluka o progla</w:t>
            </w:r>
            <w:r>
              <w:rPr>
                <w:rFonts w:ascii="Calibri" w:hAnsi="Calibri" w:cs="Calibri"/>
                <w:sz w:val="20"/>
                <w:szCs w:val="20"/>
              </w:rPr>
              <w:t>š</w:t>
            </w:r>
            <w:r>
              <w:rPr>
                <w:rFonts w:ascii="PF Din Text Pro" w:hAnsi="PF Din Text Pro"/>
                <w:sz w:val="20"/>
                <w:szCs w:val="20"/>
              </w:rPr>
              <w:t xml:space="preserve">enju graditeljske cjeline </w:t>
            </w:r>
            <w:r>
              <w:rPr>
                <w:rFonts w:ascii="Courier New" w:hAnsi="Courier New" w:cs="Courier New"/>
                <w:sz w:val="20"/>
                <w:szCs w:val="20"/>
              </w:rPr>
              <w:t>–</w:t>
            </w:r>
            <w:r>
              <w:rPr>
                <w:rFonts w:ascii="PF Din Text Pro" w:hAnsi="PF Din Text Pro"/>
                <w:sz w:val="20"/>
                <w:szCs w:val="20"/>
              </w:rPr>
              <w:t xml:space="preserve"> Stari grad Ostro</w:t>
            </w:r>
            <w:r>
              <w:rPr>
                <w:rFonts w:ascii="Calibri" w:hAnsi="Calibri" w:cs="Calibri"/>
                <w:sz w:val="20"/>
                <w:szCs w:val="20"/>
              </w:rPr>
              <w:t>ž</w:t>
            </w:r>
            <w:r>
              <w:rPr>
                <w:rFonts w:ascii="PF Din Text Pro" w:hAnsi="PF Din Text Pro"/>
                <w:sz w:val="20"/>
                <w:szCs w:val="20"/>
              </w:rPr>
              <w:t>ac, op</w:t>
            </w:r>
            <w:r>
              <w:rPr>
                <w:rFonts w:ascii="Calibri" w:hAnsi="Calibri" w:cs="Calibri"/>
                <w:sz w:val="20"/>
                <w:szCs w:val="20"/>
              </w:rPr>
              <w:t>ć</w:t>
            </w:r>
            <w:r>
              <w:rPr>
                <w:rFonts w:ascii="PF Din Text Pro" w:hAnsi="PF Din Text Pro"/>
                <w:sz w:val="20"/>
                <w:szCs w:val="20"/>
              </w:rPr>
              <w:t>ina Cazin, nacionalnim spomenikom Bosne i Hercegovine, Komisija za o</w:t>
            </w:r>
            <w:r>
              <w:rPr>
                <w:rFonts w:ascii="Calibri" w:hAnsi="Calibri" w:cs="Calibri"/>
                <w:sz w:val="20"/>
                <w:szCs w:val="20"/>
              </w:rPr>
              <w:t>č</w:t>
            </w:r>
            <w:r>
              <w:rPr>
                <w:rFonts w:ascii="PF Din Text Pro" w:hAnsi="PF Din Text Pro"/>
                <w:sz w:val="20"/>
                <w:szCs w:val="20"/>
              </w:rPr>
              <w:t xml:space="preserve">uvanje nacionalnih spomenika Bosne i Hercegovine. </w:t>
            </w:r>
            <w:r>
              <w:rPr>
                <w:rFonts w:ascii="PF Din Text Pro" w:hAnsi="PF Din Text Pro"/>
                <w:sz w:val="20"/>
                <w:szCs w:val="20"/>
                <w:lang w:val="pl-PL"/>
              </w:rPr>
              <w:t>(2013).</w:t>
            </w:r>
          </w:p>
        </w:tc>
      </w:tr>
      <w:tr w:rsidR="00A71FB4" w14:paraId="04144FE1" w14:textId="77777777">
        <w:tc>
          <w:tcPr>
            <w:tcW w:w="0" w:type="auto"/>
          </w:tcPr>
          <w:p w14:paraId="472E4CC4" w14:textId="33E9C96A" w:rsidR="00A71FB4" w:rsidRDefault="00A71FB4" w:rsidP="00A71FB4">
            <w:pPr>
              <w:spacing w:after="0"/>
              <w:rPr>
                <w:rFonts w:ascii="PF Din Text Pro" w:hAnsi="PF Din Text Pro"/>
                <w:sz w:val="20"/>
                <w:szCs w:val="20"/>
              </w:rPr>
            </w:pPr>
            <w:r>
              <w:rPr>
                <w:rFonts w:ascii="PF Din Text Pro" w:hAnsi="PF Din Text Pro"/>
                <w:sz w:val="20"/>
                <w:szCs w:val="20"/>
              </w:rPr>
              <w:t>3.</w:t>
            </w:r>
          </w:p>
        </w:tc>
        <w:tc>
          <w:tcPr>
            <w:tcW w:w="0" w:type="auto"/>
          </w:tcPr>
          <w:p w14:paraId="5643DA23" w14:textId="195F7224" w:rsidR="00A71FB4" w:rsidRDefault="00A71FB4" w:rsidP="00A71FB4">
            <w:pPr>
              <w:spacing w:after="0"/>
              <w:jc w:val="left"/>
              <w:rPr>
                <w:rFonts w:ascii="PF Din Text Pro" w:hAnsi="PF Din Text Pro"/>
                <w:sz w:val="20"/>
                <w:szCs w:val="20"/>
              </w:rPr>
            </w:pPr>
            <w:r w:rsidRPr="00A71FB4">
              <w:rPr>
                <w:rFonts w:ascii="PF Din Text Pro" w:hAnsi="PF Din Text Pro"/>
                <w:sz w:val="20"/>
                <w:szCs w:val="20"/>
              </w:rPr>
              <w:t>Pravilnika o kupalištima i kriterijima za utvrđivanje kvaliteta vode („Službene novine Federacije BiH“, broj 83/22)</w:t>
            </w:r>
          </w:p>
        </w:tc>
      </w:tr>
      <w:tr w:rsidR="00A71FB4" w14:paraId="00C94272" w14:textId="77777777">
        <w:tc>
          <w:tcPr>
            <w:tcW w:w="0" w:type="auto"/>
          </w:tcPr>
          <w:p w14:paraId="2A8CDCE4" w14:textId="2AE0A5B3" w:rsidR="00A71FB4" w:rsidRDefault="00A71FB4" w:rsidP="00A71FB4">
            <w:pPr>
              <w:spacing w:after="0"/>
              <w:rPr>
                <w:rFonts w:ascii="PF Din Text Pro" w:hAnsi="PF Din Text Pro"/>
                <w:sz w:val="20"/>
                <w:szCs w:val="20"/>
              </w:rPr>
            </w:pPr>
            <w:r>
              <w:rPr>
                <w:rFonts w:ascii="PF Din Text Pro" w:hAnsi="PF Din Text Pro"/>
                <w:sz w:val="20"/>
                <w:szCs w:val="20"/>
              </w:rPr>
              <w:t>4.</w:t>
            </w:r>
          </w:p>
        </w:tc>
        <w:tc>
          <w:tcPr>
            <w:tcW w:w="0" w:type="auto"/>
          </w:tcPr>
          <w:p w14:paraId="7902F04A" w14:textId="77777777" w:rsidR="00A71FB4" w:rsidRDefault="00A71FB4" w:rsidP="00A71FB4">
            <w:pPr>
              <w:spacing w:after="0"/>
              <w:rPr>
                <w:rFonts w:ascii="PF Din Text Pro" w:hAnsi="PF Din Text Pro"/>
                <w:sz w:val="20"/>
                <w:szCs w:val="20"/>
              </w:rPr>
            </w:pPr>
            <w:r>
              <w:rPr>
                <w:rFonts w:ascii="PF Din Text Pro" w:hAnsi="PF Din Text Pro"/>
                <w:sz w:val="20"/>
                <w:szCs w:val="20"/>
              </w:rPr>
              <w:t>Pravilnik o pogonima, postrojenjima i skladi</w:t>
            </w:r>
            <w:r>
              <w:rPr>
                <w:rFonts w:ascii="Calibri" w:hAnsi="Calibri" w:cs="Calibri"/>
                <w:sz w:val="20"/>
                <w:szCs w:val="20"/>
              </w:rPr>
              <w:t>š</w:t>
            </w:r>
            <w:r>
              <w:rPr>
                <w:rFonts w:ascii="PF Din Text Pro" w:hAnsi="PF Din Text Pro"/>
                <w:sz w:val="20"/>
                <w:szCs w:val="20"/>
              </w:rPr>
              <w:t>tima u kojima su prisutne opasne supstance koje mogu dovesti do nesre</w:t>
            </w:r>
            <w:r>
              <w:rPr>
                <w:rFonts w:ascii="Calibri" w:hAnsi="Calibri" w:cs="Calibri"/>
                <w:sz w:val="20"/>
                <w:szCs w:val="20"/>
              </w:rPr>
              <w:t>ć</w:t>
            </w:r>
            <w:r>
              <w:rPr>
                <w:rFonts w:ascii="PF Din Text Pro" w:hAnsi="PF Din Text Pro"/>
                <w:sz w:val="20"/>
                <w:szCs w:val="20"/>
              </w:rPr>
              <w:t>a ve</w:t>
            </w:r>
            <w:r>
              <w:rPr>
                <w:rFonts w:ascii="Calibri" w:hAnsi="Calibri" w:cs="Calibri"/>
                <w:sz w:val="20"/>
                <w:szCs w:val="20"/>
              </w:rPr>
              <w:t>ć</w:t>
            </w:r>
            <w:r>
              <w:rPr>
                <w:rFonts w:ascii="PF Din Text Pro" w:hAnsi="PF Din Text Pro"/>
                <w:sz w:val="20"/>
                <w:szCs w:val="20"/>
              </w:rPr>
              <w:t>ih razmjera ("Slu</w:t>
            </w:r>
            <w:r>
              <w:rPr>
                <w:rFonts w:ascii="Calibri" w:hAnsi="Calibri" w:cs="Calibri"/>
                <w:sz w:val="20"/>
                <w:szCs w:val="20"/>
              </w:rPr>
              <w:t>ž</w:t>
            </w:r>
            <w:r>
              <w:rPr>
                <w:rFonts w:ascii="PF Din Text Pro" w:hAnsi="PF Din Text Pro"/>
                <w:sz w:val="20"/>
                <w:szCs w:val="20"/>
              </w:rPr>
              <w:t>bene novine Federacije BiH", broj: 51/21)</w:t>
            </w:r>
          </w:p>
        </w:tc>
      </w:tr>
      <w:tr w:rsidR="00A71FB4" w14:paraId="423A2305" w14:textId="77777777">
        <w:tc>
          <w:tcPr>
            <w:tcW w:w="0" w:type="auto"/>
          </w:tcPr>
          <w:p w14:paraId="5F21D6CC" w14:textId="074194BB" w:rsidR="00A71FB4" w:rsidRDefault="00A71FB4" w:rsidP="00A71FB4">
            <w:pPr>
              <w:spacing w:after="0"/>
              <w:rPr>
                <w:rFonts w:ascii="PF Din Text Pro" w:hAnsi="PF Din Text Pro"/>
                <w:sz w:val="20"/>
                <w:szCs w:val="20"/>
              </w:rPr>
            </w:pPr>
            <w:r>
              <w:rPr>
                <w:rFonts w:ascii="PF Din Text Pro" w:hAnsi="PF Din Text Pro"/>
                <w:sz w:val="20"/>
                <w:szCs w:val="20"/>
              </w:rPr>
              <w:t>5.</w:t>
            </w:r>
          </w:p>
        </w:tc>
        <w:tc>
          <w:tcPr>
            <w:tcW w:w="0" w:type="auto"/>
          </w:tcPr>
          <w:p w14:paraId="303A28C0" w14:textId="77777777" w:rsidR="00A71FB4" w:rsidRDefault="00A71FB4" w:rsidP="00A71FB4">
            <w:pPr>
              <w:spacing w:after="0"/>
              <w:rPr>
                <w:rFonts w:ascii="PF Din Text Pro" w:hAnsi="PF Din Text Pro"/>
                <w:sz w:val="20"/>
                <w:szCs w:val="20"/>
                <w:lang w:val="pl-PL"/>
              </w:rPr>
            </w:pPr>
            <w:r>
              <w:rPr>
                <w:rFonts w:ascii="PF Din Text Pro" w:hAnsi="PF Din Text Pro"/>
                <w:sz w:val="20"/>
                <w:szCs w:val="20"/>
                <w:lang w:val="pl-PL"/>
              </w:rPr>
              <w:t>Registar emisija u zrak Unsko-sanskog kantona, Ministarstvo za gra</w:t>
            </w:r>
            <w:r>
              <w:rPr>
                <w:rFonts w:ascii="Calibri" w:hAnsi="Calibri" w:cs="Calibri"/>
                <w:sz w:val="20"/>
                <w:szCs w:val="20"/>
                <w:lang w:val="pl-PL"/>
              </w:rPr>
              <w:t>đ</w:t>
            </w:r>
            <w:r>
              <w:rPr>
                <w:rFonts w:ascii="PF Din Text Pro" w:hAnsi="PF Din Text Pro"/>
                <w:sz w:val="20"/>
                <w:szCs w:val="20"/>
                <w:lang w:val="pl-PL"/>
              </w:rPr>
              <w:t>enje, prostorno ure</w:t>
            </w:r>
            <w:r>
              <w:rPr>
                <w:rFonts w:ascii="Calibri" w:hAnsi="Calibri" w:cs="Calibri"/>
                <w:sz w:val="20"/>
                <w:szCs w:val="20"/>
                <w:lang w:val="pl-PL"/>
              </w:rPr>
              <w:t>đ</w:t>
            </w:r>
            <w:r>
              <w:rPr>
                <w:rFonts w:ascii="PF Din Text Pro" w:hAnsi="PF Din Text Pro"/>
                <w:sz w:val="20"/>
                <w:szCs w:val="20"/>
                <w:lang w:val="pl-PL"/>
              </w:rPr>
              <w:t>enje i za</w:t>
            </w:r>
            <w:r>
              <w:rPr>
                <w:rFonts w:ascii="Calibri" w:hAnsi="Calibri" w:cs="Calibri"/>
                <w:sz w:val="20"/>
                <w:szCs w:val="20"/>
                <w:lang w:val="pl-PL"/>
              </w:rPr>
              <w:t>š</w:t>
            </w:r>
            <w:r>
              <w:rPr>
                <w:rFonts w:ascii="PF Din Text Pro" w:hAnsi="PF Din Text Pro"/>
                <w:sz w:val="20"/>
                <w:szCs w:val="20"/>
                <w:lang w:val="pl-PL"/>
              </w:rPr>
              <w:t>titu okoli</w:t>
            </w:r>
            <w:r>
              <w:rPr>
                <w:rFonts w:ascii="Calibri" w:hAnsi="Calibri" w:cs="Calibri"/>
                <w:sz w:val="20"/>
                <w:szCs w:val="20"/>
                <w:lang w:val="pl-PL"/>
              </w:rPr>
              <w:t>š</w:t>
            </w:r>
            <w:r>
              <w:rPr>
                <w:rFonts w:ascii="PF Din Text Pro" w:hAnsi="PF Din Text Pro"/>
                <w:sz w:val="20"/>
                <w:szCs w:val="20"/>
                <w:lang w:val="pl-PL"/>
              </w:rPr>
              <w:t>a USK, 2023</w:t>
            </w:r>
          </w:p>
        </w:tc>
      </w:tr>
      <w:tr w:rsidR="00A71FB4" w14:paraId="24CBA7E0" w14:textId="77777777">
        <w:tc>
          <w:tcPr>
            <w:tcW w:w="0" w:type="auto"/>
          </w:tcPr>
          <w:p w14:paraId="7D4D085C" w14:textId="79F36F18" w:rsidR="00A71FB4" w:rsidRDefault="00A71FB4" w:rsidP="00A71FB4">
            <w:pPr>
              <w:spacing w:after="0"/>
              <w:rPr>
                <w:rFonts w:ascii="PF Din Text Pro" w:hAnsi="PF Din Text Pro"/>
                <w:sz w:val="20"/>
                <w:szCs w:val="20"/>
              </w:rPr>
            </w:pPr>
            <w:r>
              <w:rPr>
                <w:rFonts w:ascii="PF Din Text Pro" w:hAnsi="PF Din Text Pro"/>
                <w:sz w:val="20"/>
                <w:szCs w:val="20"/>
              </w:rPr>
              <w:t>6.</w:t>
            </w:r>
          </w:p>
        </w:tc>
        <w:tc>
          <w:tcPr>
            <w:tcW w:w="0" w:type="auto"/>
          </w:tcPr>
          <w:p w14:paraId="0F46A8F0" w14:textId="77777777" w:rsidR="00A71FB4" w:rsidRDefault="00A71FB4" w:rsidP="00A71FB4">
            <w:pPr>
              <w:spacing w:after="0"/>
              <w:rPr>
                <w:rFonts w:ascii="PF Din Text Pro" w:hAnsi="PF Din Text Pro"/>
                <w:sz w:val="20"/>
                <w:szCs w:val="20"/>
                <w:lang w:val="pl-PL"/>
              </w:rPr>
            </w:pPr>
            <w:r>
              <w:rPr>
                <w:rFonts w:ascii="PF Din Text Pro" w:hAnsi="PF Din Text Pro"/>
                <w:sz w:val="20"/>
                <w:szCs w:val="20"/>
                <w:lang w:val="pl-PL"/>
              </w:rPr>
              <w:t>Uredba o emisijskim faktorima i na</w:t>
            </w:r>
            <w:r>
              <w:rPr>
                <w:rFonts w:ascii="Calibri" w:hAnsi="Calibri" w:cs="Calibri"/>
                <w:sz w:val="20"/>
                <w:szCs w:val="20"/>
                <w:lang w:val="pl-PL"/>
              </w:rPr>
              <w:t>č</w:t>
            </w:r>
            <w:r>
              <w:rPr>
                <w:rFonts w:ascii="PF Din Text Pro" w:hAnsi="PF Din Text Pro"/>
                <w:sz w:val="20"/>
                <w:szCs w:val="20"/>
                <w:lang w:val="pl-PL"/>
              </w:rPr>
              <w:t>inu prikupljanja podataka, obrade i dostavljanja podataka za registar emisija u zrak (</w:t>
            </w:r>
            <w:r>
              <w:rPr>
                <w:rFonts w:ascii="Courier New" w:hAnsi="Courier New" w:cs="Courier New"/>
                <w:sz w:val="20"/>
                <w:szCs w:val="20"/>
                <w:lang w:val="pl-PL"/>
              </w:rPr>
              <w:t>„</w:t>
            </w:r>
            <w:r>
              <w:rPr>
                <w:rFonts w:ascii="PF Din Text Pro" w:hAnsi="PF Din Text Pro"/>
                <w:sz w:val="20"/>
                <w:szCs w:val="20"/>
                <w:lang w:val="pl-PL"/>
              </w:rPr>
              <w:t>Slu</w:t>
            </w:r>
            <w:r>
              <w:rPr>
                <w:rFonts w:ascii="Calibri" w:hAnsi="Calibri" w:cs="Calibri"/>
                <w:sz w:val="20"/>
                <w:szCs w:val="20"/>
                <w:lang w:val="pl-PL"/>
              </w:rPr>
              <w:t>ž</w:t>
            </w:r>
            <w:r>
              <w:rPr>
                <w:rFonts w:ascii="PF Din Text Pro" w:hAnsi="PF Din Text Pro"/>
                <w:sz w:val="20"/>
                <w:szCs w:val="20"/>
                <w:lang w:val="pl-PL"/>
              </w:rPr>
              <w:t>bene novine Federacije BiH</w:t>
            </w:r>
            <w:r>
              <w:rPr>
                <w:rFonts w:ascii="Courier New" w:hAnsi="Courier New" w:cs="Courier New"/>
                <w:sz w:val="20"/>
                <w:szCs w:val="20"/>
                <w:lang w:val="pl-PL"/>
              </w:rPr>
              <w:t>“</w:t>
            </w:r>
            <w:r>
              <w:rPr>
                <w:rFonts w:ascii="PF Din Text Pro" w:hAnsi="PF Din Text Pro"/>
                <w:sz w:val="20"/>
                <w:szCs w:val="20"/>
                <w:lang w:val="pl-PL"/>
              </w:rPr>
              <w:t>, broj 19/10)</w:t>
            </w:r>
          </w:p>
        </w:tc>
      </w:tr>
      <w:tr w:rsidR="00A71FB4" w14:paraId="10ED6BBA" w14:textId="77777777">
        <w:tc>
          <w:tcPr>
            <w:tcW w:w="0" w:type="auto"/>
          </w:tcPr>
          <w:p w14:paraId="33F4080E" w14:textId="0AF9EF85" w:rsidR="00A71FB4" w:rsidRDefault="00A71FB4" w:rsidP="00A71FB4">
            <w:pPr>
              <w:spacing w:after="0"/>
              <w:rPr>
                <w:rFonts w:ascii="PF Din Text Pro" w:hAnsi="PF Din Text Pro"/>
                <w:sz w:val="20"/>
                <w:szCs w:val="20"/>
              </w:rPr>
            </w:pPr>
            <w:r>
              <w:rPr>
                <w:rFonts w:ascii="PF Din Text Pro" w:hAnsi="PF Din Text Pro"/>
                <w:sz w:val="20"/>
                <w:szCs w:val="20"/>
              </w:rPr>
              <w:t>7.</w:t>
            </w:r>
          </w:p>
        </w:tc>
        <w:tc>
          <w:tcPr>
            <w:tcW w:w="0" w:type="auto"/>
          </w:tcPr>
          <w:p w14:paraId="33E5C619" w14:textId="77777777" w:rsidR="00A71FB4" w:rsidRDefault="00A71FB4" w:rsidP="00A71FB4">
            <w:pPr>
              <w:spacing w:after="0"/>
              <w:rPr>
                <w:rFonts w:ascii="PF Din Text Pro" w:hAnsi="PF Din Text Pro"/>
                <w:sz w:val="20"/>
                <w:szCs w:val="20"/>
                <w:lang w:val="pl-PL"/>
              </w:rPr>
            </w:pPr>
            <w:r>
              <w:rPr>
                <w:rFonts w:ascii="PF Din Text Pro" w:hAnsi="PF Din Text Pro"/>
                <w:sz w:val="20"/>
                <w:szCs w:val="20"/>
                <w:lang w:val="pl-PL"/>
              </w:rPr>
              <w:t>Uredba o kategorijama otpada (</w:t>
            </w:r>
            <w:r>
              <w:rPr>
                <w:rFonts w:ascii="Courier New" w:hAnsi="Courier New" w:cs="Courier New"/>
                <w:sz w:val="20"/>
                <w:szCs w:val="20"/>
                <w:lang w:val="pl-PL"/>
              </w:rPr>
              <w:t>„</w:t>
            </w:r>
            <w:r>
              <w:rPr>
                <w:rFonts w:ascii="PF Din Text Pro" w:hAnsi="PF Din Text Pro"/>
                <w:sz w:val="20"/>
                <w:szCs w:val="20"/>
                <w:lang w:val="pl-PL"/>
              </w:rPr>
              <w:t>Slu</w:t>
            </w:r>
            <w:r>
              <w:rPr>
                <w:rFonts w:ascii="Calibri" w:hAnsi="Calibri" w:cs="Calibri"/>
                <w:sz w:val="20"/>
                <w:szCs w:val="20"/>
                <w:lang w:val="pl-PL"/>
              </w:rPr>
              <w:t>ž</w:t>
            </w:r>
            <w:r>
              <w:rPr>
                <w:rFonts w:ascii="PF Din Text Pro" w:hAnsi="PF Din Text Pro"/>
                <w:sz w:val="20"/>
                <w:szCs w:val="20"/>
                <w:lang w:val="pl-PL"/>
              </w:rPr>
              <w:t>bene novine Federacije BiH</w:t>
            </w:r>
            <w:r>
              <w:rPr>
                <w:rFonts w:ascii="Courier New" w:hAnsi="Courier New" w:cs="Courier New"/>
                <w:sz w:val="20"/>
                <w:szCs w:val="20"/>
                <w:lang w:val="pl-PL"/>
              </w:rPr>
              <w:t>“</w:t>
            </w:r>
            <w:r>
              <w:rPr>
                <w:rFonts w:ascii="PF Din Text Pro" w:hAnsi="PF Din Text Pro"/>
                <w:sz w:val="20"/>
                <w:szCs w:val="20"/>
                <w:lang w:val="pl-PL"/>
              </w:rPr>
              <w:t>, broj 9/05)</w:t>
            </w:r>
          </w:p>
        </w:tc>
      </w:tr>
      <w:tr w:rsidR="00A71FB4" w14:paraId="538784C1" w14:textId="77777777">
        <w:tc>
          <w:tcPr>
            <w:tcW w:w="0" w:type="auto"/>
          </w:tcPr>
          <w:p w14:paraId="7F4A6C59" w14:textId="31668846" w:rsidR="00A71FB4" w:rsidRDefault="00A71FB4" w:rsidP="00A71FB4">
            <w:pPr>
              <w:spacing w:after="0"/>
              <w:rPr>
                <w:rFonts w:ascii="PF Din Text Pro" w:hAnsi="PF Din Text Pro"/>
                <w:sz w:val="20"/>
                <w:szCs w:val="20"/>
              </w:rPr>
            </w:pPr>
            <w:r>
              <w:rPr>
                <w:rFonts w:ascii="PF Din Text Pro" w:hAnsi="PF Din Text Pro"/>
                <w:sz w:val="20"/>
                <w:szCs w:val="20"/>
              </w:rPr>
              <w:t>8.</w:t>
            </w:r>
          </w:p>
        </w:tc>
        <w:tc>
          <w:tcPr>
            <w:tcW w:w="0" w:type="auto"/>
          </w:tcPr>
          <w:p w14:paraId="652B91DC" w14:textId="77777777" w:rsidR="00A71FB4" w:rsidRDefault="00A71FB4" w:rsidP="00A71FB4">
            <w:pPr>
              <w:spacing w:after="0"/>
              <w:rPr>
                <w:rFonts w:ascii="PF Din Text Pro" w:hAnsi="PF Din Text Pro"/>
                <w:sz w:val="20"/>
                <w:szCs w:val="20"/>
              </w:rPr>
            </w:pPr>
            <w:r>
              <w:rPr>
                <w:rFonts w:ascii="PF Din Text Pro" w:hAnsi="PF Din Text Pro"/>
                <w:sz w:val="20"/>
                <w:szCs w:val="20"/>
              </w:rPr>
              <w:t>Uredba o monitoringu kvaliteta zraka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 1/12)</w:t>
            </w:r>
          </w:p>
        </w:tc>
      </w:tr>
      <w:tr w:rsidR="00A71FB4" w14:paraId="762C3025" w14:textId="77777777">
        <w:tc>
          <w:tcPr>
            <w:tcW w:w="0" w:type="auto"/>
          </w:tcPr>
          <w:p w14:paraId="63EFA426" w14:textId="4586BFCB" w:rsidR="00A71FB4" w:rsidRDefault="00A71FB4" w:rsidP="00A71FB4">
            <w:pPr>
              <w:spacing w:after="0"/>
              <w:rPr>
                <w:rFonts w:ascii="PF Din Text Pro" w:hAnsi="PF Din Text Pro"/>
                <w:sz w:val="20"/>
                <w:szCs w:val="20"/>
              </w:rPr>
            </w:pPr>
            <w:r>
              <w:rPr>
                <w:rFonts w:ascii="PF Din Text Pro" w:hAnsi="PF Din Text Pro"/>
                <w:sz w:val="20"/>
                <w:szCs w:val="20"/>
              </w:rPr>
              <w:t>9.</w:t>
            </w:r>
          </w:p>
        </w:tc>
        <w:tc>
          <w:tcPr>
            <w:tcW w:w="0" w:type="auto"/>
          </w:tcPr>
          <w:p w14:paraId="7B7943D5" w14:textId="77777777" w:rsidR="00A71FB4" w:rsidRDefault="00A71FB4" w:rsidP="00A71FB4">
            <w:pPr>
              <w:spacing w:after="0"/>
              <w:rPr>
                <w:rFonts w:ascii="PF Din Text Pro" w:hAnsi="PF Din Text Pro"/>
                <w:sz w:val="20"/>
                <w:szCs w:val="20"/>
              </w:rPr>
            </w:pPr>
            <w:r>
              <w:rPr>
                <w:rFonts w:ascii="PF Din Text Pro" w:hAnsi="PF Din Text Pro"/>
                <w:sz w:val="20"/>
                <w:szCs w:val="20"/>
                <w:lang w:val="pl-PL"/>
              </w:rPr>
              <w:t>Ustav Bosne i Hercegovine. Aneks IV Op</w:t>
            </w:r>
            <w:r>
              <w:rPr>
                <w:rFonts w:ascii="Calibri" w:hAnsi="Calibri" w:cs="Calibri"/>
                <w:sz w:val="20"/>
                <w:szCs w:val="20"/>
                <w:lang w:val="pl-PL"/>
              </w:rPr>
              <w:t>ć</w:t>
            </w:r>
            <w:r>
              <w:rPr>
                <w:rFonts w:ascii="PF Din Text Pro" w:hAnsi="PF Din Text Pro"/>
                <w:sz w:val="20"/>
                <w:szCs w:val="20"/>
                <w:lang w:val="pl-PL"/>
              </w:rPr>
              <w:t xml:space="preserve">eg okvirnog sporazuma za mir u Bosni i Hercegovini.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beni glasnik BiH</w:t>
            </w:r>
            <w:r>
              <w:rPr>
                <w:rFonts w:ascii="Courier New" w:hAnsi="Courier New" w:cs="Courier New"/>
                <w:sz w:val="20"/>
                <w:szCs w:val="20"/>
              </w:rPr>
              <w:t>“</w:t>
            </w:r>
            <w:r>
              <w:rPr>
                <w:rFonts w:ascii="PF Din Text Pro" w:hAnsi="PF Din Text Pro"/>
                <w:sz w:val="20"/>
                <w:szCs w:val="20"/>
              </w:rPr>
              <w:t>, broj 25/</w:t>
            </w:r>
          </w:p>
        </w:tc>
      </w:tr>
      <w:tr w:rsidR="00A71FB4" w14:paraId="0B3BC974" w14:textId="77777777">
        <w:tc>
          <w:tcPr>
            <w:tcW w:w="0" w:type="auto"/>
          </w:tcPr>
          <w:p w14:paraId="5D496D29" w14:textId="0E950B87" w:rsidR="00A71FB4" w:rsidRDefault="00A71FB4" w:rsidP="00A71FB4">
            <w:pPr>
              <w:spacing w:after="0"/>
              <w:rPr>
                <w:rFonts w:ascii="PF Din Text Pro" w:hAnsi="PF Din Text Pro"/>
                <w:sz w:val="20"/>
                <w:szCs w:val="20"/>
              </w:rPr>
            </w:pPr>
            <w:r>
              <w:rPr>
                <w:rFonts w:ascii="PF Din Text Pro" w:hAnsi="PF Din Text Pro"/>
                <w:sz w:val="20"/>
                <w:szCs w:val="20"/>
              </w:rPr>
              <w:t>10.</w:t>
            </w:r>
          </w:p>
        </w:tc>
        <w:tc>
          <w:tcPr>
            <w:tcW w:w="0" w:type="auto"/>
          </w:tcPr>
          <w:p w14:paraId="64EDA0B9" w14:textId="77777777" w:rsidR="00A71FB4" w:rsidRDefault="00A71FB4" w:rsidP="00A71FB4">
            <w:pPr>
              <w:spacing w:after="0"/>
              <w:rPr>
                <w:rFonts w:ascii="PF Din Text Pro" w:hAnsi="PF Din Text Pro"/>
                <w:sz w:val="20"/>
                <w:szCs w:val="20"/>
                <w:lang w:val="pl-PL"/>
              </w:rPr>
            </w:pPr>
            <w:r>
              <w:rPr>
                <w:rFonts w:ascii="PF Din Text Pro" w:hAnsi="PF Din Text Pro"/>
                <w:sz w:val="20"/>
                <w:szCs w:val="20"/>
                <w:lang w:val="pl-PL"/>
              </w:rPr>
              <w:t>Zakon o ministarstvima i drugim organima uprave Bosne i Hercegovine (</w:t>
            </w:r>
            <w:r>
              <w:rPr>
                <w:rFonts w:ascii="Courier New" w:hAnsi="Courier New" w:cs="Courier New"/>
                <w:sz w:val="20"/>
                <w:szCs w:val="20"/>
                <w:lang w:val="pl-PL"/>
              </w:rPr>
              <w:t>„</w:t>
            </w:r>
            <w:r>
              <w:rPr>
                <w:rFonts w:ascii="PF Din Text Pro" w:hAnsi="PF Din Text Pro"/>
                <w:sz w:val="20"/>
                <w:szCs w:val="20"/>
                <w:lang w:val="pl-PL"/>
              </w:rPr>
              <w:t>Slu</w:t>
            </w:r>
            <w:r>
              <w:rPr>
                <w:rFonts w:ascii="Calibri" w:hAnsi="Calibri" w:cs="Calibri"/>
                <w:sz w:val="20"/>
                <w:szCs w:val="20"/>
                <w:lang w:val="pl-PL"/>
              </w:rPr>
              <w:t>ž</w:t>
            </w:r>
            <w:r>
              <w:rPr>
                <w:rFonts w:ascii="PF Din Text Pro" w:hAnsi="PF Din Text Pro"/>
                <w:sz w:val="20"/>
                <w:szCs w:val="20"/>
                <w:lang w:val="pl-PL"/>
              </w:rPr>
              <w:t>beni glasnik BiH</w:t>
            </w:r>
            <w:r>
              <w:rPr>
                <w:rFonts w:ascii="Courier New" w:hAnsi="Courier New" w:cs="Courier New"/>
                <w:sz w:val="20"/>
                <w:szCs w:val="20"/>
                <w:lang w:val="pl-PL"/>
              </w:rPr>
              <w:t>“</w:t>
            </w:r>
            <w:r>
              <w:rPr>
                <w:rFonts w:ascii="PF Din Text Pro" w:hAnsi="PF Din Text Pro"/>
                <w:sz w:val="20"/>
                <w:szCs w:val="20"/>
                <w:lang w:val="pl-PL"/>
              </w:rPr>
              <w:t>, broj 5/03, 42/03, 26/04, 42/04, 45/06, 88/07, 35/09 i 59/22)</w:t>
            </w:r>
          </w:p>
        </w:tc>
      </w:tr>
      <w:tr w:rsidR="00A71FB4" w14:paraId="796D1DA0" w14:textId="77777777">
        <w:tc>
          <w:tcPr>
            <w:tcW w:w="0" w:type="auto"/>
          </w:tcPr>
          <w:p w14:paraId="10FCC62B" w14:textId="06E7FC22" w:rsidR="00A71FB4" w:rsidRDefault="00A71FB4" w:rsidP="00A71FB4">
            <w:pPr>
              <w:spacing w:after="0"/>
              <w:rPr>
                <w:rFonts w:ascii="PF Din Text Pro" w:hAnsi="PF Din Text Pro"/>
                <w:sz w:val="20"/>
                <w:szCs w:val="20"/>
              </w:rPr>
            </w:pPr>
            <w:r>
              <w:rPr>
                <w:rFonts w:ascii="PF Din Text Pro" w:hAnsi="PF Din Text Pro"/>
                <w:sz w:val="20"/>
                <w:szCs w:val="20"/>
              </w:rPr>
              <w:t>11.</w:t>
            </w:r>
          </w:p>
        </w:tc>
        <w:tc>
          <w:tcPr>
            <w:tcW w:w="0" w:type="auto"/>
          </w:tcPr>
          <w:p w14:paraId="4C4B223B"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prostornom planiranju i kori</w:t>
            </w:r>
            <w:r>
              <w:rPr>
                <w:rFonts w:ascii="Calibri" w:hAnsi="Calibri" w:cs="Calibri"/>
                <w:sz w:val="20"/>
                <w:szCs w:val="20"/>
              </w:rPr>
              <w:t>š</w:t>
            </w:r>
            <w:r>
              <w:rPr>
                <w:rFonts w:ascii="PF Din Text Pro" w:hAnsi="PF Din Text Pro"/>
                <w:sz w:val="20"/>
                <w:szCs w:val="20"/>
              </w:rPr>
              <w:t>tenju zemlji</w:t>
            </w:r>
            <w:r>
              <w:rPr>
                <w:rFonts w:ascii="Calibri" w:hAnsi="Calibri" w:cs="Calibri"/>
                <w:sz w:val="20"/>
                <w:szCs w:val="20"/>
              </w:rPr>
              <w:t>š</w:t>
            </w:r>
            <w:r>
              <w:rPr>
                <w:rFonts w:ascii="PF Din Text Pro" w:hAnsi="PF Din Text Pro"/>
                <w:sz w:val="20"/>
                <w:szCs w:val="20"/>
              </w:rPr>
              <w:t>ta na nivou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brojevi 2/06, 72/07, 32/08, 4/10, 13/10 i 45/10)</w:t>
            </w:r>
          </w:p>
        </w:tc>
      </w:tr>
      <w:tr w:rsidR="00A71FB4" w14:paraId="20DAC585" w14:textId="77777777">
        <w:tc>
          <w:tcPr>
            <w:tcW w:w="0" w:type="auto"/>
          </w:tcPr>
          <w:p w14:paraId="6A168E6A" w14:textId="0CC05FC6" w:rsidR="00A71FB4" w:rsidRDefault="00A71FB4" w:rsidP="00A71FB4">
            <w:pPr>
              <w:spacing w:after="0"/>
              <w:rPr>
                <w:rFonts w:ascii="PF Din Text Pro" w:hAnsi="PF Din Text Pro"/>
                <w:sz w:val="20"/>
                <w:szCs w:val="20"/>
              </w:rPr>
            </w:pPr>
            <w:r>
              <w:rPr>
                <w:rFonts w:ascii="PF Din Text Pro" w:hAnsi="PF Din Text Pro"/>
                <w:sz w:val="20"/>
                <w:szCs w:val="20"/>
              </w:rPr>
              <w:t>12.</w:t>
            </w:r>
          </w:p>
        </w:tc>
        <w:tc>
          <w:tcPr>
            <w:tcW w:w="0" w:type="auto"/>
          </w:tcPr>
          <w:p w14:paraId="7E626C1E"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prostornom ure</w:t>
            </w:r>
            <w:r>
              <w:rPr>
                <w:rFonts w:ascii="Calibri" w:hAnsi="Calibri" w:cs="Calibri"/>
                <w:sz w:val="20"/>
                <w:szCs w:val="20"/>
              </w:rPr>
              <w:t>đ</w:t>
            </w:r>
            <w:r>
              <w:rPr>
                <w:rFonts w:ascii="PF Din Text Pro" w:hAnsi="PF Din Text Pro"/>
                <w:sz w:val="20"/>
                <w:szCs w:val="20"/>
              </w:rPr>
              <w:t>enju i gra</w:t>
            </w:r>
            <w:r>
              <w:rPr>
                <w:rFonts w:ascii="Calibri" w:hAnsi="Calibri" w:cs="Calibri"/>
                <w:sz w:val="20"/>
                <w:szCs w:val="20"/>
              </w:rPr>
              <w:t>đ</w:t>
            </w:r>
            <w:r>
              <w:rPr>
                <w:rFonts w:ascii="PF Din Text Pro" w:hAnsi="PF Din Text Pro"/>
                <w:sz w:val="20"/>
                <w:szCs w:val="20"/>
              </w:rPr>
              <w:t>enju Unsko-sanskog kantona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beni glasnik Unsko-sanskog kantona</w:t>
            </w:r>
            <w:r>
              <w:rPr>
                <w:rFonts w:ascii="Courier New" w:hAnsi="Courier New" w:cs="Courier New"/>
                <w:sz w:val="20"/>
                <w:szCs w:val="20"/>
              </w:rPr>
              <w:t>“</w:t>
            </w:r>
            <w:r>
              <w:rPr>
                <w:rFonts w:ascii="PF Din Text Pro" w:hAnsi="PF Din Text Pro"/>
                <w:sz w:val="20"/>
                <w:szCs w:val="20"/>
              </w:rPr>
              <w:t>, brojevi 10/11, 13/11 i 19/11)</w:t>
            </w:r>
          </w:p>
        </w:tc>
      </w:tr>
      <w:tr w:rsidR="00A71FB4" w14:paraId="72099312" w14:textId="77777777">
        <w:tc>
          <w:tcPr>
            <w:tcW w:w="0" w:type="auto"/>
          </w:tcPr>
          <w:p w14:paraId="03D8344B" w14:textId="4B26E3FB" w:rsidR="00A71FB4" w:rsidRDefault="00A71FB4" w:rsidP="00A71FB4">
            <w:pPr>
              <w:spacing w:after="0"/>
              <w:rPr>
                <w:rFonts w:ascii="PF Din Text Pro" w:hAnsi="PF Din Text Pro"/>
                <w:sz w:val="20"/>
                <w:szCs w:val="20"/>
              </w:rPr>
            </w:pPr>
            <w:r>
              <w:rPr>
                <w:rFonts w:ascii="PF Din Text Pro" w:hAnsi="PF Din Text Pro"/>
                <w:sz w:val="20"/>
                <w:szCs w:val="20"/>
              </w:rPr>
              <w:t>13.</w:t>
            </w:r>
          </w:p>
        </w:tc>
        <w:tc>
          <w:tcPr>
            <w:tcW w:w="0" w:type="auto"/>
          </w:tcPr>
          <w:p w14:paraId="185AE4D6"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upravljanju otpadom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brojevi 33/03 i 72/09)</w:t>
            </w:r>
          </w:p>
        </w:tc>
      </w:tr>
      <w:tr w:rsidR="00A71FB4" w14:paraId="6AC74924" w14:textId="77777777">
        <w:tc>
          <w:tcPr>
            <w:tcW w:w="0" w:type="auto"/>
          </w:tcPr>
          <w:p w14:paraId="745C159E" w14:textId="2E04DEBD" w:rsidR="00A71FB4" w:rsidRDefault="00A71FB4" w:rsidP="00A71FB4">
            <w:pPr>
              <w:spacing w:after="0"/>
              <w:rPr>
                <w:rFonts w:ascii="PF Din Text Pro" w:hAnsi="PF Din Text Pro"/>
                <w:sz w:val="20"/>
                <w:szCs w:val="20"/>
              </w:rPr>
            </w:pPr>
            <w:r>
              <w:rPr>
                <w:rFonts w:ascii="PF Din Text Pro" w:hAnsi="PF Din Text Pro"/>
                <w:sz w:val="20"/>
                <w:szCs w:val="20"/>
              </w:rPr>
              <w:t>14.</w:t>
            </w:r>
          </w:p>
        </w:tc>
        <w:tc>
          <w:tcPr>
            <w:tcW w:w="0" w:type="auto"/>
          </w:tcPr>
          <w:p w14:paraId="0BB646D0"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vodama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 70/06)</w:t>
            </w:r>
          </w:p>
        </w:tc>
      </w:tr>
      <w:tr w:rsidR="00A71FB4" w14:paraId="6C050211" w14:textId="77777777">
        <w:tc>
          <w:tcPr>
            <w:tcW w:w="0" w:type="auto"/>
          </w:tcPr>
          <w:p w14:paraId="7A4DD107" w14:textId="0BE1C83D" w:rsidR="00A71FB4" w:rsidRDefault="00A71FB4" w:rsidP="00A71FB4">
            <w:pPr>
              <w:spacing w:after="0"/>
              <w:rPr>
                <w:rFonts w:ascii="PF Din Text Pro" w:hAnsi="PF Din Text Pro"/>
                <w:sz w:val="20"/>
                <w:szCs w:val="20"/>
              </w:rPr>
            </w:pPr>
            <w:r>
              <w:rPr>
                <w:rFonts w:ascii="PF Din Text Pro" w:hAnsi="PF Din Text Pro"/>
                <w:sz w:val="20"/>
                <w:szCs w:val="20"/>
              </w:rPr>
              <w:t>15.</w:t>
            </w:r>
          </w:p>
        </w:tc>
        <w:tc>
          <w:tcPr>
            <w:tcW w:w="0" w:type="auto"/>
          </w:tcPr>
          <w:p w14:paraId="1658E990"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za</w:t>
            </w:r>
            <w:r>
              <w:rPr>
                <w:rFonts w:ascii="Calibri" w:hAnsi="Calibri" w:cs="Calibri"/>
                <w:sz w:val="20"/>
                <w:szCs w:val="20"/>
              </w:rPr>
              <w:t>š</w:t>
            </w:r>
            <w:r>
              <w:rPr>
                <w:rFonts w:ascii="PF Din Text Pro" w:hAnsi="PF Din Text Pro"/>
                <w:sz w:val="20"/>
                <w:szCs w:val="20"/>
              </w:rPr>
              <w:t>titi okoli</w:t>
            </w:r>
            <w:r>
              <w:rPr>
                <w:rFonts w:ascii="Calibri" w:hAnsi="Calibri" w:cs="Calibri"/>
                <w:sz w:val="20"/>
                <w:szCs w:val="20"/>
              </w:rPr>
              <w:t>š</w:t>
            </w:r>
            <w:r>
              <w:rPr>
                <w:rFonts w:ascii="PF Din Text Pro" w:hAnsi="PF Din Text Pro"/>
                <w:sz w:val="20"/>
                <w:szCs w:val="20"/>
              </w:rPr>
              <w:t>a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 15/21)</w:t>
            </w:r>
          </w:p>
        </w:tc>
      </w:tr>
      <w:tr w:rsidR="00A71FB4" w14:paraId="167064E0" w14:textId="77777777">
        <w:tc>
          <w:tcPr>
            <w:tcW w:w="0" w:type="auto"/>
          </w:tcPr>
          <w:p w14:paraId="172D2E54" w14:textId="6FCB7BE3" w:rsidR="00A71FB4" w:rsidRDefault="00A71FB4" w:rsidP="00A71FB4">
            <w:pPr>
              <w:spacing w:after="0"/>
              <w:rPr>
                <w:rFonts w:ascii="PF Din Text Pro" w:hAnsi="PF Din Text Pro"/>
                <w:sz w:val="20"/>
                <w:szCs w:val="20"/>
              </w:rPr>
            </w:pPr>
            <w:r>
              <w:rPr>
                <w:rFonts w:ascii="PF Din Text Pro" w:hAnsi="PF Din Text Pro"/>
                <w:sz w:val="20"/>
                <w:szCs w:val="20"/>
              </w:rPr>
              <w:t>16.</w:t>
            </w:r>
          </w:p>
        </w:tc>
        <w:tc>
          <w:tcPr>
            <w:tcW w:w="0" w:type="auto"/>
          </w:tcPr>
          <w:p w14:paraId="3B571293"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za</w:t>
            </w:r>
            <w:r>
              <w:rPr>
                <w:rFonts w:ascii="Calibri" w:hAnsi="Calibri" w:cs="Calibri"/>
                <w:sz w:val="20"/>
                <w:szCs w:val="20"/>
              </w:rPr>
              <w:t>š</w:t>
            </w:r>
            <w:r>
              <w:rPr>
                <w:rFonts w:ascii="PF Din Text Pro" w:hAnsi="PF Din Text Pro"/>
                <w:sz w:val="20"/>
                <w:szCs w:val="20"/>
              </w:rPr>
              <w:t>titi prirode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 66/13)</w:t>
            </w:r>
          </w:p>
        </w:tc>
      </w:tr>
      <w:tr w:rsidR="00A71FB4" w14:paraId="4DEB2293" w14:textId="77777777">
        <w:tc>
          <w:tcPr>
            <w:tcW w:w="0" w:type="auto"/>
          </w:tcPr>
          <w:p w14:paraId="70DAA62F" w14:textId="6C5CA85A" w:rsidR="00A71FB4" w:rsidRDefault="00A71FB4" w:rsidP="00A71FB4">
            <w:pPr>
              <w:spacing w:after="0"/>
              <w:rPr>
                <w:rFonts w:ascii="PF Din Text Pro" w:hAnsi="PF Din Text Pro"/>
                <w:sz w:val="20"/>
                <w:szCs w:val="20"/>
              </w:rPr>
            </w:pPr>
            <w:r>
              <w:rPr>
                <w:rFonts w:ascii="PF Din Text Pro" w:hAnsi="PF Din Text Pro"/>
                <w:sz w:val="20"/>
                <w:szCs w:val="20"/>
              </w:rPr>
              <w:t>17.</w:t>
            </w:r>
          </w:p>
        </w:tc>
        <w:tc>
          <w:tcPr>
            <w:tcW w:w="0" w:type="auto"/>
          </w:tcPr>
          <w:p w14:paraId="0F265DDA"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za</w:t>
            </w:r>
            <w:r>
              <w:rPr>
                <w:rFonts w:ascii="Calibri" w:hAnsi="Calibri" w:cs="Calibri"/>
                <w:sz w:val="20"/>
                <w:szCs w:val="20"/>
              </w:rPr>
              <w:t>š</w:t>
            </w:r>
            <w:r>
              <w:rPr>
                <w:rFonts w:ascii="PF Din Text Pro" w:hAnsi="PF Din Text Pro"/>
                <w:sz w:val="20"/>
                <w:szCs w:val="20"/>
              </w:rPr>
              <w:t>titi zraka Federacije 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Federacije BiH</w:t>
            </w:r>
            <w:r>
              <w:rPr>
                <w:rFonts w:ascii="Courier New" w:hAnsi="Courier New" w:cs="Courier New"/>
                <w:sz w:val="20"/>
                <w:szCs w:val="20"/>
              </w:rPr>
              <w:t>“</w:t>
            </w:r>
            <w:r>
              <w:rPr>
                <w:rFonts w:ascii="PF Din Text Pro" w:hAnsi="PF Din Text Pro"/>
                <w:sz w:val="20"/>
                <w:szCs w:val="20"/>
              </w:rPr>
              <w:t>, brojevi 74/24)</w:t>
            </w:r>
          </w:p>
        </w:tc>
      </w:tr>
      <w:tr w:rsidR="00A71FB4" w14:paraId="156C9400" w14:textId="77777777">
        <w:tc>
          <w:tcPr>
            <w:tcW w:w="0" w:type="auto"/>
          </w:tcPr>
          <w:p w14:paraId="3AD81D10" w14:textId="39B36C52" w:rsidR="00A71FB4" w:rsidRDefault="00A71FB4" w:rsidP="00A71FB4">
            <w:pPr>
              <w:spacing w:after="0"/>
              <w:rPr>
                <w:rFonts w:ascii="PF Din Text Pro" w:hAnsi="PF Din Text Pro"/>
                <w:sz w:val="20"/>
                <w:szCs w:val="20"/>
              </w:rPr>
            </w:pPr>
            <w:r>
              <w:rPr>
                <w:rFonts w:ascii="PF Din Text Pro" w:hAnsi="PF Din Text Pro"/>
                <w:sz w:val="20"/>
                <w:szCs w:val="20"/>
              </w:rPr>
              <w:t>18.</w:t>
            </w:r>
          </w:p>
        </w:tc>
        <w:tc>
          <w:tcPr>
            <w:tcW w:w="0" w:type="auto"/>
          </w:tcPr>
          <w:p w14:paraId="0FDFBD44"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za</w:t>
            </w:r>
            <w:r>
              <w:rPr>
                <w:rFonts w:ascii="Calibri" w:hAnsi="Calibri" w:cs="Calibri"/>
                <w:sz w:val="20"/>
                <w:szCs w:val="20"/>
              </w:rPr>
              <w:t>š</w:t>
            </w:r>
            <w:r>
              <w:rPr>
                <w:rFonts w:ascii="PF Din Text Pro" w:hAnsi="PF Din Text Pro"/>
                <w:sz w:val="20"/>
                <w:szCs w:val="20"/>
              </w:rPr>
              <w:t xml:space="preserve">titi od buke,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beni glasnik Unsko-sanskog kantona</w:t>
            </w:r>
            <w:r>
              <w:rPr>
                <w:rFonts w:ascii="Courier New" w:hAnsi="Courier New" w:cs="Courier New"/>
                <w:sz w:val="20"/>
                <w:szCs w:val="20"/>
              </w:rPr>
              <w:t>“</w:t>
            </w:r>
            <w:r>
              <w:rPr>
                <w:rFonts w:ascii="PF Din Text Pro" w:hAnsi="PF Din Text Pro"/>
                <w:sz w:val="20"/>
                <w:szCs w:val="20"/>
              </w:rPr>
              <w:t>, broj 3/13</w:t>
            </w:r>
          </w:p>
        </w:tc>
      </w:tr>
      <w:tr w:rsidR="00A71FB4" w14:paraId="4BDE054A" w14:textId="77777777">
        <w:tc>
          <w:tcPr>
            <w:tcW w:w="0" w:type="auto"/>
          </w:tcPr>
          <w:p w14:paraId="40A26FF4" w14:textId="3C942B7A" w:rsidR="00A71FB4" w:rsidRDefault="00A71FB4" w:rsidP="00A71FB4">
            <w:pPr>
              <w:spacing w:after="0"/>
              <w:rPr>
                <w:rFonts w:ascii="PF Din Text Pro" w:hAnsi="PF Din Text Pro"/>
                <w:sz w:val="20"/>
                <w:szCs w:val="20"/>
              </w:rPr>
            </w:pPr>
            <w:r>
              <w:rPr>
                <w:rFonts w:ascii="PF Din Text Pro" w:hAnsi="PF Din Text Pro"/>
                <w:sz w:val="20"/>
                <w:szCs w:val="20"/>
              </w:rPr>
              <w:t>19.</w:t>
            </w:r>
          </w:p>
        </w:tc>
        <w:tc>
          <w:tcPr>
            <w:tcW w:w="0" w:type="auto"/>
          </w:tcPr>
          <w:p w14:paraId="32ADAD4C" w14:textId="77777777" w:rsidR="00A71FB4" w:rsidRDefault="00A71FB4" w:rsidP="00A71FB4">
            <w:pPr>
              <w:spacing w:after="0"/>
              <w:rPr>
                <w:rFonts w:ascii="PF Din Text Pro" w:hAnsi="PF Din Text Pro"/>
                <w:sz w:val="20"/>
                <w:szCs w:val="20"/>
              </w:rPr>
            </w:pPr>
            <w:r>
              <w:rPr>
                <w:rFonts w:ascii="PF Din Text Pro" w:hAnsi="PF Din Text Pro"/>
                <w:sz w:val="20"/>
                <w:szCs w:val="20"/>
              </w:rPr>
              <w:t>Zakon o za</w:t>
            </w:r>
            <w:r>
              <w:rPr>
                <w:rFonts w:ascii="Calibri" w:hAnsi="Calibri" w:cs="Calibri"/>
                <w:sz w:val="20"/>
                <w:szCs w:val="20"/>
              </w:rPr>
              <w:t>š</w:t>
            </w:r>
            <w:r>
              <w:rPr>
                <w:rFonts w:ascii="PF Din Text Pro" w:hAnsi="PF Din Text Pro"/>
                <w:sz w:val="20"/>
                <w:szCs w:val="20"/>
              </w:rPr>
              <w:t xml:space="preserve">titi od buke FBiH </w:t>
            </w:r>
            <w:r>
              <w:rPr>
                <w:rFonts w:ascii="Courier New" w:hAnsi="Courier New" w:cs="Courier New"/>
                <w:sz w:val="20"/>
                <w:szCs w:val="20"/>
              </w:rPr>
              <w:t>„</w:t>
            </w:r>
            <w:r>
              <w:rPr>
                <w:rFonts w:ascii="PF Din Text Pro" w:hAnsi="PF Din Text Pro"/>
                <w:sz w:val="20"/>
                <w:szCs w:val="20"/>
              </w:rPr>
              <w:t>Slu</w:t>
            </w:r>
            <w:r>
              <w:rPr>
                <w:rFonts w:ascii="Calibri" w:hAnsi="Calibri" w:cs="Calibri"/>
                <w:sz w:val="20"/>
                <w:szCs w:val="20"/>
              </w:rPr>
              <w:t>ž</w:t>
            </w:r>
            <w:r>
              <w:rPr>
                <w:rFonts w:ascii="PF Din Text Pro" w:hAnsi="PF Din Text Pro"/>
                <w:sz w:val="20"/>
                <w:szCs w:val="20"/>
              </w:rPr>
              <w:t>bene novine FBiH</w:t>
            </w:r>
            <w:r>
              <w:rPr>
                <w:rFonts w:ascii="Courier New" w:hAnsi="Courier New" w:cs="Courier New"/>
                <w:sz w:val="20"/>
                <w:szCs w:val="20"/>
              </w:rPr>
              <w:t>“</w:t>
            </w:r>
            <w:r>
              <w:rPr>
                <w:rFonts w:ascii="PF Din Text Pro" w:hAnsi="PF Din Text Pro"/>
                <w:sz w:val="20"/>
                <w:szCs w:val="20"/>
              </w:rPr>
              <w:t xml:space="preserve"> broj:110/12</w:t>
            </w:r>
          </w:p>
        </w:tc>
      </w:tr>
    </w:tbl>
    <w:p w14:paraId="161EAF0F" w14:textId="77777777" w:rsidR="00921F70" w:rsidRDefault="00921F70">
      <w:pPr>
        <w:rPr>
          <w:lang w:val="bs-Latn-BA" w:eastAsia="bs-Latn-BA"/>
        </w:rPr>
      </w:pPr>
    </w:p>
    <w:p w14:paraId="4090522C" w14:textId="22876EFF" w:rsidR="00921F70" w:rsidRDefault="00C730DA">
      <w:pPr>
        <w:pStyle w:val="Opisslike"/>
        <w:keepNext/>
        <w:spacing w:after="0"/>
        <w:rPr>
          <w:rFonts w:ascii="PF Din Text Pro" w:hAnsi="PF Din Text Pro"/>
          <w:sz w:val="22"/>
          <w:szCs w:val="20"/>
        </w:rPr>
      </w:pPr>
      <w:bookmarkStart w:id="392" w:name="_Toc221223873"/>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79</w:t>
      </w:r>
      <w:r>
        <w:rPr>
          <w:rFonts w:ascii="PF Din Text Pro" w:hAnsi="PF Din Text Pro"/>
          <w:sz w:val="22"/>
          <w:szCs w:val="20"/>
        </w:rPr>
        <w:fldChar w:fldCharType="end"/>
      </w:r>
      <w:r>
        <w:rPr>
          <w:rFonts w:ascii="PF Din Text Pro" w:hAnsi="PF Din Text Pro"/>
          <w:sz w:val="22"/>
          <w:szCs w:val="20"/>
        </w:rPr>
        <w:t>: Popis kori</w:t>
      </w:r>
      <w:r>
        <w:rPr>
          <w:rFonts w:ascii="Calibri" w:hAnsi="Calibri" w:cs="Calibri"/>
          <w:sz w:val="22"/>
          <w:szCs w:val="20"/>
        </w:rPr>
        <w:t>š</w:t>
      </w:r>
      <w:r>
        <w:rPr>
          <w:rFonts w:ascii="PF Din Text Pro" w:hAnsi="PF Din Text Pro"/>
          <w:sz w:val="22"/>
          <w:szCs w:val="20"/>
        </w:rPr>
        <w:t>tene literature</w:t>
      </w:r>
      <w:bookmarkEnd w:id="392"/>
    </w:p>
    <w:tbl>
      <w:tblPr>
        <w:tblStyle w:val="Reetkatablice"/>
        <w:tblW w:w="0" w:type="auto"/>
        <w:tblLook w:val="04A0" w:firstRow="1" w:lastRow="0" w:firstColumn="1" w:lastColumn="0" w:noHBand="0" w:noVBand="1"/>
      </w:tblPr>
      <w:tblGrid>
        <w:gridCol w:w="748"/>
        <w:gridCol w:w="8602"/>
      </w:tblGrid>
      <w:tr w:rsidR="00921F70" w14:paraId="7CB407FC" w14:textId="77777777">
        <w:tc>
          <w:tcPr>
            <w:tcW w:w="0" w:type="auto"/>
          </w:tcPr>
          <w:p w14:paraId="2811DF06" w14:textId="77777777" w:rsidR="00921F70" w:rsidRDefault="00C730DA">
            <w:pPr>
              <w:spacing w:after="0"/>
              <w:rPr>
                <w:rFonts w:ascii="PF Din Text Pro" w:hAnsi="PF Din Text Pro"/>
                <w:sz w:val="20"/>
                <w:szCs w:val="20"/>
              </w:rPr>
            </w:pPr>
            <w:r>
              <w:rPr>
                <w:rFonts w:ascii="PF Din Text Pro" w:hAnsi="PF Din Text Pro"/>
                <w:sz w:val="20"/>
                <w:szCs w:val="20"/>
              </w:rPr>
              <w:t>Red. broj</w:t>
            </w:r>
          </w:p>
        </w:tc>
        <w:tc>
          <w:tcPr>
            <w:tcW w:w="0" w:type="auto"/>
          </w:tcPr>
          <w:p w14:paraId="50A59E3A" w14:textId="77777777" w:rsidR="00921F70" w:rsidRDefault="00C730DA">
            <w:pPr>
              <w:spacing w:after="0"/>
              <w:rPr>
                <w:rFonts w:ascii="PF Din Text Pro" w:hAnsi="PF Din Text Pro"/>
                <w:sz w:val="20"/>
                <w:szCs w:val="20"/>
              </w:rPr>
            </w:pPr>
            <w:r>
              <w:rPr>
                <w:rFonts w:ascii="PF Din Text Pro" w:hAnsi="PF Din Text Pro"/>
                <w:sz w:val="20"/>
                <w:szCs w:val="20"/>
              </w:rPr>
              <w:t>Kori</w:t>
            </w:r>
            <w:r>
              <w:rPr>
                <w:rFonts w:ascii="Calibri" w:hAnsi="Calibri" w:cs="Calibri"/>
                <w:sz w:val="20"/>
                <w:szCs w:val="20"/>
              </w:rPr>
              <w:t>š</w:t>
            </w:r>
            <w:r>
              <w:rPr>
                <w:rFonts w:ascii="PF Din Text Pro" w:hAnsi="PF Din Text Pro"/>
                <w:sz w:val="20"/>
                <w:szCs w:val="20"/>
              </w:rPr>
              <w:t>tena literatura</w:t>
            </w:r>
          </w:p>
        </w:tc>
      </w:tr>
      <w:tr w:rsidR="00921F70" w14:paraId="3FA29ACF" w14:textId="77777777">
        <w:tc>
          <w:tcPr>
            <w:tcW w:w="0" w:type="auto"/>
          </w:tcPr>
          <w:p w14:paraId="0C90EFEA"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0" w:type="auto"/>
          </w:tcPr>
          <w:p w14:paraId="2F5088F3" w14:textId="77777777" w:rsidR="00921F70" w:rsidRDefault="00C730DA">
            <w:pPr>
              <w:spacing w:after="0"/>
              <w:rPr>
                <w:rFonts w:ascii="PF Din Text Pro" w:hAnsi="PF Din Text Pro"/>
                <w:sz w:val="20"/>
                <w:szCs w:val="20"/>
              </w:rPr>
            </w:pPr>
            <w:r>
              <w:rPr>
                <w:rFonts w:ascii="PF Din Text Pro" w:hAnsi="PF Din Text Pro"/>
                <w:sz w:val="20"/>
                <w:szCs w:val="20"/>
              </w:rPr>
              <w:t>Barudanovi</w:t>
            </w:r>
            <w:r>
              <w:rPr>
                <w:rFonts w:ascii="Calibri" w:hAnsi="Calibri" w:cs="Calibri"/>
                <w:sz w:val="20"/>
                <w:szCs w:val="20"/>
              </w:rPr>
              <w:t>ć</w:t>
            </w:r>
            <w:r>
              <w:rPr>
                <w:rFonts w:ascii="PF Din Text Pro" w:hAnsi="PF Din Text Pro"/>
                <w:sz w:val="20"/>
                <w:szCs w:val="20"/>
              </w:rPr>
              <w:t xml:space="preserve"> S. et al. (2019). </w:t>
            </w:r>
            <w:r>
              <w:rPr>
                <w:rFonts w:ascii="Calibri" w:hAnsi="Calibri" w:cs="Calibri"/>
                <w:sz w:val="20"/>
                <w:szCs w:val="20"/>
              </w:rPr>
              <w:t>Š</w:t>
            </w:r>
            <w:r>
              <w:rPr>
                <w:rFonts w:ascii="PF Din Text Pro" w:hAnsi="PF Din Text Pro"/>
                <w:sz w:val="20"/>
                <w:szCs w:val="20"/>
              </w:rPr>
              <w:t>esti nacionalni izvje</w:t>
            </w:r>
            <w:r>
              <w:rPr>
                <w:rFonts w:ascii="Calibri" w:hAnsi="Calibri" w:cs="Calibri"/>
                <w:sz w:val="20"/>
                <w:szCs w:val="20"/>
              </w:rPr>
              <w:t>š</w:t>
            </w:r>
            <w:r>
              <w:rPr>
                <w:rFonts w:ascii="PF Din Text Pro" w:hAnsi="PF Din Text Pro"/>
                <w:sz w:val="20"/>
                <w:szCs w:val="20"/>
              </w:rPr>
              <w:t>taj prema Konvenciji o biolo</w:t>
            </w:r>
            <w:r>
              <w:rPr>
                <w:rFonts w:ascii="Calibri" w:hAnsi="Calibri" w:cs="Calibri"/>
                <w:sz w:val="20"/>
                <w:szCs w:val="20"/>
              </w:rPr>
              <w:t>š</w:t>
            </w:r>
            <w:r>
              <w:rPr>
                <w:rFonts w:ascii="PF Din Text Pro" w:hAnsi="PF Din Text Pro"/>
                <w:sz w:val="20"/>
                <w:szCs w:val="20"/>
              </w:rPr>
              <w:t xml:space="preserve">koj raznolikosti Bosne i Hercegovine. </w:t>
            </w:r>
            <w:r>
              <w:rPr>
                <w:rFonts w:ascii="PF Din Text Pro" w:hAnsi="PF Din Text Pro"/>
                <w:sz w:val="20"/>
                <w:szCs w:val="20"/>
                <w:lang w:val="pl-PL"/>
              </w:rPr>
              <w:t>Federalno ministarstvo okoli</w:t>
            </w:r>
            <w:r>
              <w:rPr>
                <w:rFonts w:ascii="Calibri" w:hAnsi="Calibri" w:cs="Calibri"/>
                <w:sz w:val="20"/>
                <w:szCs w:val="20"/>
                <w:lang w:val="pl-PL"/>
              </w:rPr>
              <w:t>š</w:t>
            </w:r>
            <w:r>
              <w:rPr>
                <w:rFonts w:ascii="PF Din Text Pro" w:hAnsi="PF Din Text Pro"/>
                <w:sz w:val="20"/>
                <w:szCs w:val="20"/>
                <w:lang w:val="pl-PL"/>
              </w:rPr>
              <w:t>a i turizma &amp; UNEP</w:t>
            </w:r>
          </w:p>
        </w:tc>
      </w:tr>
      <w:tr w:rsidR="00921F70" w14:paraId="7B4F7473" w14:textId="77777777">
        <w:tc>
          <w:tcPr>
            <w:tcW w:w="0" w:type="auto"/>
          </w:tcPr>
          <w:p w14:paraId="5D71B7BE"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0" w:type="auto"/>
          </w:tcPr>
          <w:p w14:paraId="6EA2EC48" w14:textId="77777777" w:rsidR="00921F70" w:rsidRDefault="00C730DA">
            <w:pPr>
              <w:spacing w:after="0"/>
              <w:rPr>
                <w:rFonts w:ascii="PF Din Text Pro" w:hAnsi="PF Din Text Pro"/>
                <w:sz w:val="20"/>
                <w:szCs w:val="20"/>
                <w:lang w:val="bs-Latn-BA"/>
              </w:rPr>
            </w:pPr>
            <w:r>
              <w:rPr>
                <w:rFonts w:ascii="PF Din Text Pro" w:hAnsi="PF Din Text Pro"/>
                <w:sz w:val="20"/>
                <w:szCs w:val="20"/>
                <w:lang w:val="pl-PL"/>
              </w:rPr>
              <w:t>Crvena lista faune Federacije Bosne i Hercegovine (2013). Crvena lista ugro</w:t>
            </w:r>
            <w:r>
              <w:rPr>
                <w:rFonts w:ascii="Calibri" w:hAnsi="Calibri" w:cs="Calibri"/>
                <w:sz w:val="20"/>
                <w:szCs w:val="20"/>
                <w:lang w:val="pl-PL"/>
              </w:rPr>
              <w:t>ž</w:t>
            </w:r>
            <w:r>
              <w:rPr>
                <w:rFonts w:ascii="PF Din Text Pro" w:hAnsi="PF Din Text Pro"/>
                <w:sz w:val="20"/>
                <w:szCs w:val="20"/>
                <w:lang w:val="pl-PL"/>
              </w:rPr>
              <w:t>enih vrsta faune Federacije Bosne i Hercegovine. Federalno ministarstvo okoli</w:t>
            </w:r>
            <w:r>
              <w:rPr>
                <w:rFonts w:ascii="Calibri" w:hAnsi="Calibri" w:cs="Calibri"/>
                <w:sz w:val="20"/>
                <w:szCs w:val="20"/>
                <w:lang w:val="pl-PL"/>
              </w:rPr>
              <w:t>š</w:t>
            </w:r>
            <w:r>
              <w:rPr>
                <w:rFonts w:ascii="PF Din Text Pro" w:hAnsi="PF Din Text Pro"/>
                <w:sz w:val="20"/>
                <w:szCs w:val="20"/>
                <w:lang w:val="pl-PL"/>
              </w:rPr>
              <w:t>a i turizma</w:t>
            </w:r>
          </w:p>
        </w:tc>
      </w:tr>
      <w:tr w:rsidR="00921F70" w14:paraId="4DC83658" w14:textId="77777777">
        <w:tc>
          <w:tcPr>
            <w:tcW w:w="0" w:type="auto"/>
          </w:tcPr>
          <w:p w14:paraId="21A3447C" w14:textId="77777777" w:rsidR="00921F70" w:rsidRDefault="00C730DA">
            <w:pPr>
              <w:spacing w:after="0"/>
              <w:rPr>
                <w:rFonts w:ascii="PF Din Text Pro" w:hAnsi="PF Din Text Pro"/>
                <w:sz w:val="20"/>
                <w:szCs w:val="20"/>
              </w:rPr>
            </w:pPr>
            <w:r>
              <w:rPr>
                <w:rFonts w:ascii="PF Din Text Pro" w:hAnsi="PF Din Text Pro"/>
                <w:sz w:val="20"/>
                <w:szCs w:val="20"/>
              </w:rPr>
              <w:lastRenderedPageBreak/>
              <w:t>3.</w:t>
            </w:r>
          </w:p>
        </w:tc>
        <w:tc>
          <w:tcPr>
            <w:tcW w:w="0" w:type="auto"/>
          </w:tcPr>
          <w:p w14:paraId="0F871F4B" w14:textId="77777777" w:rsidR="00921F70" w:rsidRDefault="00C730DA">
            <w:pPr>
              <w:spacing w:after="0"/>
              <w:rPr>
                <w:rFonts w:ascii="PF Din Text Pro" w:hAnsi="PF Din Text Pro"/>
                <w:sz w:val="20"/>
                <w:szCs w:val="20"/>
              </w:rPr>
            </w:pPr>
            <w:r>
              <w:rPr>
                <w:rFonts w:ascii="PF Din Text Pro" w:hAnsi="PF Din Text Pro"/>
                <w:sz w:val="20"/>
                <w:szCs w:val="20"/>
              </w:rPr>
              <w:t xml:space="preserve">Direktive Evropske unije o vodi, zraku i otpadu (WFD </w:t>
            </w:r>
            <w:r>
              <w:rPr>
                <w:rFonts w:ascii="Courier New" w:hAnsi="Courier New" w:cs="Courier New"/>
                <w:sz w:val="20"/>
                <w:szCs w:val="20"/>
              </w:rPr>
              <w:t>–</w:t>
            </w:r>
            <w:r>
              <w:rPr>
                <w:rFonts w:ascii="PF Din Text Pro" w:hAnsi="PF Din Text Pro"/>
                <w:sz w:val="20"/>
                <w:szCs w:val="20"/>
              </w:rPr>
              <w:t xml:space="preserve"> Direktiva o vodama, AQD </w:t>
            </w:r>
            <w:r>
              <w:rPr>
                <w:rFonts w:ascii="Courier New" w:hAnsi="Courier New" w:cs="Courier New"/>
                <w:sz w:val="20"/>
                <w:szCs w:val="20"/>
              </w:rPr>
              <w:t>–</w:t>
            </w:r>
            <w:r>
              <w:rPr>
                <w:rFonts w:ascii="PF Din Text Pro" w:hAnsi="PF Din Text Pro"/>
                <w:sz w:val="20"/>
                <w:szCs w:val="20"/>
              </w:rPr>
              <w:t xml:space="preserve"> Direktiva o kvaliteti zraka, WFD Waste </w:t>
            </w:r>
            <w:r>
              <w:rPr>
                <w:rFonts w:ascii="Courier New" w:hAnsi="Courier New" w:cs="Courier New"/>
                <w:sz w:val="20"/>
                <w:szCs w:val="20"/>
              </w:rPr>
              <w:t>–</w:t>
            </w:r>
            <w:r>
              <w:rPr>
                <w:rFonts w:ascii="PF Din Text Pro" w:hAnsi="PF Din Text Pro"/>
                <w:sz w:val="20"/>
                <w:szCs w:val="20"/>
              </w:rPr>
              <w:t xml:space="preserve"> Okvirna direktiva o otpadu)</w:t>
            </w:r>
          </w:p>
        </w:tc>
      </w:tr>
      <w:tr w:rsidR="00921F70" w14:paraId="09A50AFC" w14:textId="77777777">
        <w:tc>
          <w:tcPr>
            <w:tcW w:w="0" w:type="auto"/>
          </w:tcPr>
          <w:p w14:paraId="766EA6FC" w14:textId="77777777" w:rsidR="00921F70" w:rsidRDefault="00C730DA">
            <w:pPr>
              <w:spacing w:after="0"/>
              <w:rPr>
                <w:rFonts w:ascii="PF Din Text Pro" w:hAnsi="PF Din Text Pro"/>
                <w:sz w:val="20"/>
                <w:szCs w:val="20"/>
                <w:lang w:val="pl-PL"/>
              </w:rPr>
            </w:pPr>
            <w:r>
              <w:rPr>
                <w:rFonts w:ascii="PF Din Text Pro" w:hAnsi="PF Din Text Pro"/>
                <w:sz w:val="20"/>
                <w:szCs w:val="20"/>
              </w:rPr>
              <w:t>4.</w:t>
            </w:r>
          </w:p>
        </w:tc>
        <w:tc>
          <w:tcPr>
            <w:tcW w:w="0" w:type="auto"/>
          </w:tcPr>
          <w:p w14:paraId="0E08FB80" w14:textId="77777777" w:rsidR="00921F70" w:rsidRDefault="00C730DA">
            <w:pPr>
              <w:pStyle w:val="Tekstfusnote"/>
              <w:spacing w:after="0"/>
              <w:rPr>
                <w:rFonts w:ascii="PF Din Text Pro" w:eastAsia="Times New Roman" w:hAnsi="PF Din Text Pro" w:cs="Times New Roman"/>
                <w:lang w:val="pl-PL" w:eastAsia="en-US"/>
              </w:rPr>
            </w:pPr>
            <w:r>
              <w:rPr>
                <w:rFonts w:ascii="PF Din Text Pro" w:eastAsia="Times New Roman" w:hAnsi="PF Din Text Pro" w:cs="Times New Roman"/>
                <w:lang w:val="pl-PL" w:eastAsia="en-US"/>
              </w:rPr>
              <w:t>Direktiva 2011/92/EU o procjeni utjecaja na okoli</w:t>
            </w:r>
            <w:r>
              <w:rPr>
                <w:rFonts w:ascii="Calibri" w:eastAsia="Times New Roman" w:hAnsi="Calibri" w:cs="Calibri"/>
                <w:lang w:val="pl-PL" w:eastAsia="en-US"/>
              </w:rPr>
              <w:t>š</w:t>
            </w:r>
            <w:r>
              <w:rPr>
                <w:rFonts w:ascii="PF Din Text Pro" w:eastAsia="Times New Roman" w:hAnsi="PF Din Text Pro" w:cs="Times New Roman"/>
                <w:lang w:val="pl-PL" w:eastAsia="en-US"/>
              </w:rPr>
              <w:t xml:space="preserve"> (EIA Directive)</w:t>
            </w:r>
          </w:p>
        </w:tc>
      </w:tr>
      <w:tr w:rsidR="00921F70" w14:paraId="6D0C7B2A" w14:textId="77777777">
        <w:tc>
          <w:tcPr>
            <w:tcW w:w="0" w:type="auto"/>
          </w:tcPr>
          <w:p w14:paraId="2881C500"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0" w:type="auto"/>
          </w:tcPr>
          <w:p w14:paraId="156F61E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Dugoro</w:t>
            </w:r>
            <w:r>
              <w:rPr>
                <w:rFonts w:ascii="Calibri" w:hAnsi="Calibri" w:cs="Calibri"/>
                <w:sz w:val="20"/>
                <w:szCs w:val="20"/>
                <w:lang w:val="pl-PL"/>
              </w:rPr>
              <w:t>č</w:t>
            </w:r>
            <w:r>
              <w:rPr>
                <w:rFonts w:ascii="PF Din Text Pro" w:hAnsi="PF Din Text Pro"/>
                <w:sz w:val="20"/>
                <w:szCs w:val="20"/>
                <w:lang w:val="pl-PL"/>
              </w:rPr>
              <w:t>ni plan razvoja prenosne mre</w:t>
            </w:r>
            <w:r>
              <w:rPr>
                <w:rFonts w:ascii="Calibri" w:hAnsi="Calibri" w:cs="Calibri"/>
                <w:sz w:val="20"/>
                <w:szCs w:val="20"/>
                <w:lang w:val="pl-PL"/>
              </w:rPr>
              <w:t>ž</w:t>
            </w:r>
            <w:r>
              <w:rPr>
                <w:rFonts w:ascii="PF Din Text Pro" w:hAnsi="PF Din Text Pro"/>
                <w:sz w:val="20"/>
                <w:szCs w:val="20"/>
                <w:lang w:val="pl-PL"/>
              </w:rPr>
              <w:t>e 2021.-2030. Elektroprijenos BiH</w:t>
            </w:r>
          </w:p>
        </w:tc>
      </w:tr>
      <w:tr w:rsidR="00921F70" w14:paraId="0468BD50" w14:textId="77777777">
        <w:trPr>
          <w:trHeight w:val="77"/>
        </w:trPr>
        <w:tc>
          <w:tcPr>
            <w:tcW w:w="0" w:type="auto"/>
          </w:tcPr>
          <w:p w14:paraId="14D9AD5B"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0" w:type="auto"/>
          </w:tcPr>
          <w:p w14:paraId="7DDC384C"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Dokumenti UNESCO-a o za</w:t>
            </w:r>
            <w:r>
              <w:rPr>
                <w:rFonts w:ascii="Calibri" w:hAnsi="Calibri" w:cs="Calibri"/>
                <w:sz w:val="20"/>
                <w:szCs w:val="20"/>
                <w:lang w:val="pl-PL"/>
              </w:rPr>
              <w:t>š</w:t>
            </w:r>
            <w:r>
              <w:rPr>
                <w:rFonts w:ascii="PF Din Text Pro" w:hAnsi="PF Din Text Pro"/>
                <w:sz w:val="20"/>
                <w:szCs w:val="20"/>
                <w:lang w:val="pl-PL"/>
              </w:rPr>
              <w:t>titi prirodne i kulturne ba</w:t>
            </w:r>
            <w:r>
              <w:rPr>
                <w:rFonts w:ascii="Calibri" w:hAnsi="Calibri" w:cs="Calibri"/>
                <w:sz w:val="20"/>
                <w:szCs w:val="20"/>
                <w:lang w:val="pl-PL"/>
              </w:rPr>
              <w:t>š</w:t>
            </w:r>
            <w:r>
              <w:rPr>
                <w:rFonts w:ascii="PF Din Text Pro" w:hAnsi="PF Din Text Pro"/>
                <w:sz w:val="20"/>
                <w:szCs w:val="20"/>
                <w:lang w:val="pl-PL"/>
              </w:rPr>
              <w:t>tine</w:t>
            </w:r>
          </w:p>
        </w:tc>
      </w:tr>
      <w:tr w:rsidR="00921F70" w14:paraId="27E119C4" w14:textId="77777777">
        <w:tc>
          <w:tcPr>
            <w:tcW w:w="0" w:type="auto"/>
          </w:tcPr>
          <w:p w14:paraId="22B16191"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0" w:type="auto"/>
          </w:tcPr>
          <w:p w14:paraId="09F8C66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EAS-BiH, Ministarstvo vanjske trgovine i ekonomskih odnosa BiH, 2017</w:t>
            </w:r>
          </w:p>
        </w:tc>
      </w:tr>
      <w:tr w:rsidR="00921F70" w14:paraId="0A76551E" w14:textId="77777777">
        <w:tc>
          <w:tcPr>
            <w:tcW w:w="0" w:type="auto"/>
          </w:tcPr>
          <w:p w14:paraId="214209E5"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0" w:type="auto"/>
          </w:tcPr>
          <w:p w14:paraId="7D824AA3" w14:textId="77777777" w:rsidR="00921F70" w:rsidRDefault="00C730DA">
            <w:pPr>
              <w:spacing w:after="0"/>
              <w:rPr>
                <w:rFonts w:ascii="PF Din Text Pro" w:hAnsi="PF Din Text Pro"/>
                <w:sz w:val="20"/>
                <w:szCs w:val="20"/>
                <w:lang w:val="pl-PL"/>
              </w:rPr>
            </w:pPr>
            <w:r>
              <w:rPr>
                <w:rFonts w:ascii="PF Din Text Pro" w:hAnsi="PF Din Text Pro"/>
                <w:sz w:val="20"/>
                <w:szCs w:val="20"/>
              </w:rPr>
              <w:t xml:space="preserve">Environmental Implementation Review. Europska komisija. </w:t>
            </w:r>
            <w:r>
              <w:rPr>
                <w:rFonts w:ascii="PF Din Text Pro" w:hAnsi="PF Din Text Pro"/>
                <w:sz w:val="20"/>
                <w:szCs w:val="20"/>
                <w:lang w:val="pl-PL"/>
              </w:rPr>
              <w:t>(2022).</w:t>
            </w:r>
          </w:p>
        </w:tc>
      </w:tr>
      <w:tr w:rsidR="00921F70" w14:paraId="58150943" w14:textId="77777777">
        <w:tc>
          <w:tcPr>
            <w:tcW w:w="0" w:type="auto"/>
          </w:tcPr>
          <w:p w14:paraId="43326683" w14:textId="77777777" w:rsidR="00921F70" w:rsidRDefault="00C730DA">
            <w:pPr>
              <w:spacing w:after="0"/>
              <w:rPr>
                <w:rFonts w:ascii="PF Din Text Pro" w:hAnsi="PF Din Text Pro"/>
                <w:sz w:val="20"/>
                <w:szCs w:val="20"/>
                <w:lang w:val="pl-PL"/>
              </w:rPr>
            </w:pPr>
            <w:r>
              <w:rPr>
                <w:rFonts w:ascii="PF Din Text Pro" w:hAnsi="PF Din Text Pro"/>
                <w:sz w:val="20"/>
                <w:szCs w:val="20"/>
              </w:rPr>
              <w:t>9.</w:t>
            </w:r>
          </w:p>
        </w:tc>
        <w:tc>
          <w:tcPr>
            <w:tcW w:w="0" w:type="auto"/>
          </w:tcPr>
          <w:p w14:paraId="7F937C50" w14:textId="77777777" w:rsidR="00921F70" w:rsidRDefault="00C730DA">
            <w:pPr>
              <w:pStyle w:val="Tekstfusnote"/>
              <w:spacing w:after="0"/>
              <w:rPr>
                <w:rFonts w:ascii="PF Din Text Pro" w:eastAsia="Times New Roman" w:hAnsi="PF Din Text Pro" w:cs="Times New Roman"/>
                <w:lang w:val="en-US" w:eastAsia="en-US"/>
              </w:rPr>
            </w:pPr>
            <w:r>
              <w:rPr>
                <w:rFonts w:ascii="PF Din Text Pro" w:eastAsia="Times New Roman" w:hAnsi="PF Din Text Pro" w:cs="Times New Roman"/>
                <w:lang w:val="en-US" w:eastAsia="en-US"/>
              </w:rPr>
              <w:t>First Review (2004), Second Review (2011). - UNECE Environmental Performance Reviews of Bosnia and Herzegovina</w:t>
            </w:r>
          </w:p>
        </w:tc>
      </w:tr>
      <w:tr w:rsidR="00921F70" w14:paraId="37CCDEAF" w14:textId="77777777">
        <w:tc>
          <w:tcPr>
            <w:tcW w:w="0" w:type="auto"/>
          </w:tcPr>
          <w:p w14:paraId="535DB4B0"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0" w:type="auto"/>
          </w:tcPr>
          <w:p w14:paraId="4CE99383" w14:textId="77777777" w:rsidR="00921F70" w:rsidRDefault="00C730DA">
            <w:pPr>
              <w:pStyle w:val="Tekstfusnote"/>
              <w:spacing w:after="0"/>
              <w:rPr>
                <w:rFonts w:ascii="PF Din Text Pro" w:eastAsia="Times New Roman" w:hAnsi="PF Din Text Pro" w:cs="Times New Roman"/>
                <w:lang w:val="pl-PL" w:eastAsia="en-US"/>
              </w:rPr>
            </w:pPr>
            <w:r>
              <w:rPr>
                <w:rFonts w:ascii="PF Din Text Pro" w:eastAsia="Times New Roman" w:hAnsi="PF Din Text Pro" w:cs="Times New Roman"/>
                <w:lang w:val="en-US" w:eastAsia="en-US"/>
              </w:rPr>
              <w:t>Godi</w:t>
            </w:r>
            <w:r>
              <w:rPr>
                <w:rFonts w:ascii="Calibri" w:eastAsia="Times New Roman" w:hAnsi="Calibri" w:cs="Calibri"/>
                <w:lang w:val="en-US" w:eastAsia="en-US"/>
              </w:rPr>
              <w:t>š</w:t>
            </w:r>
            <w:r>
              <w:rPr>
                <w:rFonts w:ascii="PF Din Text Pro" w:eastAsia="Times New Roman" w:hAnsi="PF Din Text Pro" w:cs="Times New Roman"/>
                <w:lang w:val="en-US" w:eastAsia="en-US"/>
              </w:rPr>
              <w:t>nji izvje</w:t>
            </w:r>
            <w:r>
              <w:rPr>
                <w:rFonts w:ascii="Calibri" w:eastAsia="Times New Roman" w:hAnsi="Calibri" w:cs="Calibri"/>
                <w:lang w:val="en-US" w:eastAsia="en-US"/>
              </w:rPr>
              <w:t>š</w:t>
            </w:r>
            <w:r>
              <w:rPr>
                <w:rFonts w:ascii="PF Din Text Pro" w:eastAsia="Times New Roman" w:hAnsi="PF Din Text Pro" w:cs="Times New Roman"/>
                <w:lang w:val="en-US" w:eastAsia="en-US"/>
              </w:rPr>
              <w:t>taj o stanju voda sliva rijeke Save na podru</w:t>
            </w:r>
            <w:r>
              <w:rPr>
                <w:rFonts w:ascii="Calibri" w:eastAsia="Times New Roman" w:hAnsi="Calibri" w:cs="Calibri"/>
                <w:lang w:val="en-US" w:eastAsia="en-US"/>
              </w:rPr>
              <w:t>č</w:t>
            </w:r>
            <w:r>
              <w:rPr>
                <w:rFonts w:ascii="PF Din Text Pro" w:eastAsia="Times New Roman" w:hAnsi="PF Din Text Pro" w:cs="Times New Roman"/>
                <w:lang w:val="en-US" w:eastAsia="en-US"/>
              </w:rPr>
              <w:t xml:space="preserve">ju Federacije Bosne i Hercegovine u 2021. godini. </w:t>
            </w:r>
            <w:r>
              <w:rPr>
                <w:rFonts w:ascii="PF Din Text Pro" w:eastAsia="Times New Roman" w:hAnsi="PF Din Text Pro" w:cs="Times New Roman"/>
                <w:lang w:val="pl-PL" w:eastAsia="en-US"/>
              </w:rPr>
              <w:t>Sarajevo: AVP Sava, Agencija za vodno podru</w:t>
            </w:r>
            <w:r>
              <w:rPr>
                <w:rFonts w:ascii="Calibri" w:eastAsia="Times New Roman" w:hAnsi="Calibri" w:cs="Calibri"/>
                <w:lang w:val="pl-PL" w:eastAsia="en-US"/>
              </w:rPr>
              <w:t>č</w:t>
            </w:r>
            <w:r>
              <w:rPr>
                <w:rFonts w:ascii="PF Din Text Pro" w:eastAsia="Times New Roman" w:hAnsi="PF Din Text Pro" w:cs="Times New Roman"/>
                <w:lang w:val="pl-PL" w:eastAsia="en-US"/>
              </w:rPr>
              <w:t>je rijeke Save. (2021).</w:t>
            </w:r>
          </w:p>
        </w:tc>
      </w:tr>
      <w:tr w:rsidR="00921F70" w14:paraId="5BE95400" w14:textId="77777777">
        <w:tc>
          <w:tcPr>
            <w:tcW w:w="0" w:type="auto"/>
          </w:tcPr>
          <w:p w14:paraId="0306D979" w14:textId="77777777" w:rsidR="00921F70" w:rsidRDefault="00C730DA">
            <w:pPr>
              <w:spacing w:after="0"/>
              <w:rPr>
                <w:rFonts w:ascii="PF Din Text Pro" w:hAnsi="PF Din Text Pro"/>
                <w:sz w:val="20"/>
                <w:szCs w:val="20"/>
              </w:rPr>
            </w:pPr>
            <w:r>
              <w:rPr>
                <w:rFonts w:ascii="PF Din Text Pro" w:hAnsi="PF Din Text Pro"/>
                <w:sz w:val="20"/>
                <w:szCs w:val="20"/>
              </w:rPr>
              <w:t>11.</w:t>
            </w:r>
          </w:p>
        </w:tc>
        <w:tc>
          <w:tcPr>
            <w:tcW w:w="0" w:type="auto"/>
          </w:tcPr>
          <w:p w14:paraId="38D1990D" w14:textId="77777777" w:rsidR="00921F70" w:rsidRDefault="00C730DA">
            <w:pPr>
              <w:spacing w:after="0"/>
              <w:rPr>
                <w:rFonts w:ascii="PF Din Text Pro" w:hAnsi="PF Din Text Pro"/>
                <w:lang w:val="pl-PL"/>
              </w:rPr>
            </w:pPr>
            <w:r>
              <w:rPr>
                <w:rFonts w:ascii="PF Din Text Pro" w:hAnsi="PF Din Text Pro"/>
                <w:sz w:val="20"/>
                <w:szCs w:val="20"/>
                <w:lang w:val="pl-PL"/>
              </w:rPr>
              <w:t>Godi</w:t>
            </w:r>
            <w:r>
              <w:rPr>
                <w:rFonts w:ascii="Calibri" w:hAnsi="Calibri" w:cs="Calibri"/>
                <w:sz w:val="20"/>
                <w:szCs w:val="20"/>
                <w:lang w:val="pl-PL"/>
              </w:rPr>
              <w:t>š</w:t>
            </w:r>
            <w:r>
              <w:rPr>
                <w:rFonts w:ascii="PF Din Text Pro" w:hAnsi="PF Din Text Pro"/>
                <w:sz w:val="20"/>
                <w:szCs w:val="20"/>
                <w:lang w:val="pl-PL"/>
              </w:rPr>
              <w:t>nji izvje</w:t>
            </w:r>
            <w:r>
              <w:rPr>
                <w:rFonts w:ascii="Calibri" w:hAnsi="Calibri" w:cs="Calibri"/>
                <w:sz w:val="20"/>
                <w:szCs w:val="20"/>
                <w:lang w:val="pl-PL"/>
              </w:rPr>
              <w:t>š</w:t>
            </w:r>
            <w:r>
              <w:rPr>
                <w:rFonts w:ascii="PF Din Text Pro" w:hAnsi="PF Din Text Pro"/>
                <w:sz w:val="20"/>
                <w:szCs w:val="20"/>
                <w:lang w:val="pl-PL"/>
              </w:rPr>
              <w:t xml:space="preserve">taj o kvalitetu zraka u Federaciji BiH za 2023. godinu </w:t>
            </w:r>
            <w:r>
              <w:rPr>
                <w:rFonts w:ascii="Courier New" w:hAnsi="Courier New" w:cs="Courier New"/>
                <w:sz w:val="20"/>
                <w:szCs w:val="20"/>
                <w:lang w:val="pl-PL"/>
              </w:rPr>
              <w:t>–</w:t>
            </w:r>
            <w:r>
              <w:rPr>
                <w:rFonts w:ascii="PF Din Text Pro" w:hAnsi="PF Din Text Pro"/>
                <w:sz w:val="20"/>
                <w:szCs w:val="20"/>
                <w:lang w:val="pl-PL"/>
              </w:rPr>
              <w:t xml:space="preserve"> FHMZ BIH</w:t>
            </w:r>
          </w:p>
        </w:tc>
      </w:tr>
      <w:tr w:rsidR="00921F70" w14:paraId="7BA0149B" w14:textId="77777777">
        <w:tc>
          <w:tcPr>
            <w:tcW w:w="0" w:type="auto"/>
          </w:tcPr>
          <w:p w14:paraId="413369B9" w14:textId="77777777" w:rsidR="00921F70" w:rsidRDefault="00C730DA">
            <w:pPr>
              <w:spacing w:after="0"/>
              <w:rPr>
                <w:rFonts w:ascii="PF Din Text Pro" w:hAnsi="PF Din Text Pro"/>
                <w:sz w:val="20"/>
                <w:szCs w:val="20"/>
              </w:rPr>
            </w:pPr>
            <w:r>
              <w:rPr>
                <w:rFonts w:ascii="PF Din Text Pro" w:hAnsi="PF Din Text Pro"/>
                <w:sz w:val="20"/>
                <w:szCs w:val="20"/>
              </w:rPr>
              <w:t>12.</w:t>
            </w:r>
          </w:p>
        </w:tc>
        <w:tc>
          <w:tcPr>
            <w:tcW w:w="0" w:type="auto"/>
          </w:tcPr>
          <w:p w14:paraId="6C6BB8DE"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taji Evropske agencije za okoli</w:t>
            </w:r>
            <w:r>
              <w:rPr>
                <w:rFonts w:ascii="Calibri" w:hAnsi="Calibri" w:cs="Calibri"/>
                <w:sz w:val="20"/>
                <w:szCs w:val="20"/>
                <w:lang w:val="pl-PL"/>
              </w:rPr>
              <w:t>š</w:t>
            </w:r>
            <w:r>
              <w:rPr>
                <w:rFonts w:ascii="PF Din Text Pro" w:hAnsi="PF Din Text Pro"/>
                <w:sz w:val="20"/>
                <w:szCs w:val="20"/>
                <w:lang w:val="pl-PL"/>
              </w:rPr>
              <w:t xml:space="preserve"> (EEA)</w:t>
            </w:r>
          </w:p>
        </w:tc>
      </w:tr>
      <w:tr w:rsidR="00921F70" w14:paraId="5A04EF50" w14:textId="77777777">
        <w:tc>
          <w:tcPr>
            <w:tcW w:w="0" w:type="auto"/>
          </w:tcPr>
          <w:p w14:paraId="4743772B" w14:textId="77777777" w:rsidR="00921F70" w:rsidRDefault="00C730DA">
            <w:pPr>
              <w:spacing w:after="0"/>
              <w:rPr>
                <w:rFonts w:ascii="PF Din Text Pro" w:hAnsi="PF Din Text Pro"/>
                <w:sz w:val="20"/>
                <w:szCs w:val="20"/>
              </w:rPr>
            </w:pPr>
            <w:r>
              <w:rPr>
                <w:rFonts w:ascii="PF Din Text Pro" w:hAnsi="PF Din Text Pro"/>
                <w:sz w:val="20"/>
                <w:szCs w:val="20"/>
              </w:rPr>
              <w:t>13.</w:t>
            </w:r>
          </w:p>
        </w:tc>
        <w:tc>
          <w:tcPr>
            <w:tcW w:w="0" w:type="auto"/>
          </w:tcPr>
          <w:p w14:paraId="023F8604" w14:textId="77777777" w:rsidR="00921F70" w:rsidRDefault="00C730DA">
            <w:pPr>
              <w:spacing w:after="0"/>
              <w:rPr>
                <w:rFonts w:ascii="PF Din Text Pro" w:hAnsi="PF Din Text Pro"/>
                <w:sz w:val="20"/>
                <w:szCs w:val="20"/>
              </w:rPr>
            </w:pPr>
            <w:r>
              <w:rPr>
                <w:rFonts w:ascii="PF Din Text Pro" w:hAnsi="PF Din Text Pro"/>
                <w:sz w:val="20"/>
                <w:szCs w:val="20"/>
              </w:rPr>
              <w:t>Izvje</w:t>
            </w:r>
            <w:r>
              <w:rPr>
                <w:rFonts w:ascii="Calibri" w:hAnsi="Calibri" w:cs="Calibri"/>
                <w:sz w:val="20"/>
                <w:szCs w:val="20"/>
              </w:rPr>
              <w:t>š</w:t>
            </w:r>
            <w:r>
              <w:rPr>
                <w:rFonts w:ascii="PF Din Text Pro" w:hAnsi="PF Din Text Pro"/>
                <w:sz w:val="20"/>
                <w:szCs w:val="20"/>
              </w:rPr>
              <w:t>taji Me</w:t>
            </w:r>
            <w:r>
              <w:rPr>
                <w:rFonts w:ascii="Calibri" w:hAnsi="Calibri" w:cs="Calibri"/>
                <w:sz w:val="20"/>
                <w:szCs w:val="20"/>
              </w:rPr>
              <w:t>đ</w:t>
            </w:r>
            <w:r>
              <w:rPr>
                <w:rFonts w:ascii="PF Din Text Pro" w:hAnsi="PF Din Text Pro"/>
                <w:sz w:val="20"/>
                <w:szCs w:val="20"/>
              </w:rPr>
              <w:t>uvladinog panela o klimatskim promjenama (IPCC)</w:t>
            </w:r>
          </w:p>
        </w:tc>
      </w:tr>
      <w:tr w:rsidR="00921F70" w14:paraId="7AB7FB1D" w14:textId="77777777">
        <w:tc>
          <w:tcPr>
            <w:tcW w:w="0" w:type="auto"/>
          </w:tcPr>
          <w:p w14:paraId="0A5DC22F" w14:textId="77777777" w:rsidR="00921F70" w:rsidRDefault="00C730DA">
            <w:pPr>
              <w:spacing w:after="0"/>
              <w:rPr>
                <w:rFonts w:ascii="PF Din Text Pro" w:hAnsi="PF Din Text Pro"/>
                <w:sz w:val="20"/>
                <w:szCs w:val="20"/>
              </w:rPr>
            </w:pPr>
            <w:r>
              <w:rPr>
                <w:rFonts w:ascii="PF Din Text Pro" w:hAnsi="PF Din Text Pro"/>
                <w:sz w:val="20"/>
                <w:szCs w:val="20"/>
              </w:rPr>
              <w:t>14.</w:t>
            </w:r>
          </w:p>
        </w:tc>
        <w:tc>
          <w:tcPr>
            <w:tcW w:w="0" w:type="auto"/>
          </w:tcPr>
          <w:p w14:paraId="49EF41B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taji Programa Ujedinjenih nacija za okoli</w:t>
            </w:r>
            <w:r>
              <w:rPr>
                <w:rFonts w:ascii="Calibri" w:hAnsi="Calibri" w:cs="Calibri"/>
                <w:sz w:val="20"/>
                <w:szCs w:val="20"/>
                <w:lang w:val="pl-PL"/>
              </w:rPr>
              <w:t>š</w:t>
            </w:r>
            <w:r>
              <w:rPr>
                <w:rFonts w:ascii="PF Din Text Pro" w:hAnsi="PF Din Text Pro"/>
                <w:sz w:val="20"/>
                <w:szCs w:val="20"/>
                <w:lang w:val="pl-PL"/>
              </w:rPr>
              <w:t xml:space="preserve"> (UNEP)</w:t>
            </w:r>
          </w:p>
        </w:tc>
      </w:tr>
      <w:tr w:rsidR="00921F70" w14:paraId="752BB7C5" w14:textId="77777777">
        <w:tc>
          <w:tcPr>
            <w:tcW w:w="0" w:type="auto"/>
          </w:tcPr>
          <w:p w14:paraId="7F29833D" w14:textId="77777777" w:rsidR="00921F70" w:rsidRDefault="00C730DA">
            <w:pPr>
              <w:spacing w:after="0"/>
              <w:rPr>
                <w:rFonts w:ascii="PF Din Text Pro" w:hAnsi="PF Din Text Pro"/>
                <w:sz w:val="20"/>
                <w:szCs w:val="20"/>
              </w:rPr>
            </w:pPr>
            <w:r>
              <w:rPr>
                <w:rFonts w:ascii="PF Din Text Pro" w:hAnsi="PF Din Text Pro"/>
                <w:sz w:val="20"/>
                <w:szCs w:val="20"/>
              </w:rPr>
              <w:t>15.</w:t>
            </w:r>
          </w:p>
        </w:tc>
        <w:tc>
          <w:tcPr>
            <w:tcW w:w="0" w:type="auto"/>
          </w:tcPr>
          <w:p w14:paraId="769CB72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taji Svjetske zdravstvene organizacije (WHO)</w:t>
            </w:r>
          </w:p>
        </w:tc>
      </w:tr>
      <w:tr w:rsidR="00921F70" w14:paraId="2971A31A" w14:textId="77777777">
        <w:tc>
          <w:tcPr>
            <w:tcW w:w="0" w:type="auto"/>
          </w:tcPr>
          <w:p w14:paraId="5CE8A40B" w14:textId="77777777" w:rsidR="00921F70" w:rsidRDefault="00C730DA">
            <w:pPr>
              <w:spacing w:after="0"/>
              <w:rPr>
                <w:rFonts w:ascii="PF Din Text Pro" w:hAnsi="PF Din Text Pro"/>
                <w:sz w:val="20"/>
                <w:szCs w:val="20"/>
              </w:rPr>
            </w:pPr>
            <w:r>
              <w:rPr>
                <w:rFonts w:ascii="PF Din Text Pro" w:hAnsi="PF Din Text Pro"/>
                <w:sz w:val="20"/>
                <w:szCs w:val="20"/>
              </w:rPr>
              <w:t>16.</w:t>
            </w:r>
          </w:p>
        </w:tc>
        <w:tc>
          <w:tcPr>
            <w:tcW w:w="0" w:type="auto"/>
          </w:tcPr>
          <w:p w14:paraId="63EA2A9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stanju okoli</w:t>
            </w:r>
            <w:r>
              <w:rPr>
                <w:rFonts w:ascii="Calibri" w:hAnsi="Calibri" w:cs="Calibri"/>
                <w:sz w:val="20"/>
                <w:szCs w:val="20"/>
                <w:lang w:val="pl-PL"/>
              </w:rPr>
              <w:t>š</w:t>
            </w:r>
            <w:r>
              <w:rPr>
                <w:rFonts w:ascii="PF Din Text Pro" w:hAnsi="PF Din Text Pro"/>
                <w:sz w:val="20"/>
                <w:szCs w:val="20"/>
                <w:lang w:val="pl-PL"/>
              </w:rPr>
              <w:t>a u Federaciji BiH za 2022. godinu, Federalno ministarstvo okoli</w:t>
            </w:r>
            <w:r>
              <w:rPr>
                <w:rFonts w:ascii="Calibri" w:hAnsi="Calibri" w:cs="Calibri"/>
                <w:sz w:val="20"/>
                <w:szCs w:val="20"/>
                <w:lang w:val="pl-PL"/>
              </w:rPr>
              <w:t>š</w:t>
            </w:r>
            <w:r>
              <w:rPr>
                <w:rFonts w:ascii="PF Din Text Pro" w:hAnsi="PF Din Text Pro"/>
                <w:sz w:val="20"/>
                <w:szCs w:val="20"/>
                <w:lang w:val="pl-PL"/>
              </w:rPr>
              <w:t>a i turizma, 2023.</w:t>
            </w:r>
          </w:p>
        </w:tc>
      </w:tr>
      <w:tr w:rsidR="00921F70" w14:paraId="0E6A74AB" w14:textId="77777777">
        <w:tc>
          <w:tcPr>
            <w:tcW w:w="0" w:type="auto"/>
          </w:tcPr>
          <w:p w14:paraId="79C513AE" w14:textId="77777777" w:rsidR="00921F70" w:rsidRDefault="00C730DA">
            <w:pPr>
              <w:spacing w:after="0"/>
              <w:rPr>
                <w:rFonts w:ascii="PF Din Text Pro" w:hAnsi="PF Din Text Pro"/>
                <w:sz w:val="20"/>
                <w:szCs w:val="20"/>
              </w:rPr>
            </w:pPr>
            <w:r>
              <w:rPr>
                <w:rFonts w:ascii="PF Din Text Pro" w:hAnsi="PF Din Text Pro"/>
                <w:sz w:val="20"/>
                <w:szCs w:val="20"/>
              </w:rPr>
              <w:t>17.</w:t>
            </w:r>
          </w:p>
        </w:tc>
        <w:tc>
          <w:tcPr>
            <w:tcW w:w="0" w:type="auto"/>
          </w:tcPr>
          <w:p w14:paraId="1891049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razvoju Unsko-sanskog kantona za 2023. godinu, Biha</w:t>
            </w:r>
            <w:r>
              <w:rPr>
                <w:rFonts w:ascii="Calibri" w:hAnsi="Calibri" w:cs="Calibri"/>
                <w:sz w:val="20"/>
                <w:szCs w:val="20"/>
                <w:lang w:val="pl-PL"/>
              </w:rPr>
              <w:t>ć</w:t>
            </w:r>
            <w:r>
              <w:rPr>
                <w:rFonts w:ascii="PF Din Text Pro" w:hAnsi="PF Din Text Pro"/>
                <w:sz w:val="20"/>
                <w:szCs w:val="20"/>
                <w:lang w:val="pl-PL"/>
              </w:rPr>
              <w:t>, 2024. Ured Vlade Unsko-sanskog kantona.</w:t>
            </w:r>
          </w:p>
        </w:tc>
      </w:tr>
      <w:tr w:rsidR="00921F70" w14:paraId="20226827" w14:textId="77777777">
        <w:tc>
          <w:tcPr>
            <w:tcW w:w="0" w:type="auto"/>
          </w:tcPr>
          <w:p w14:paraId="1736A75F" w14:textId="77777777" w:rsidR="00921F70" w:rsidRDefault="00C730DA">
            <w:pPr>
              <w:spacing w:after="0"/>
              <w:rPr>
                <w:rFonts w:ascii="PF Din Text Pro" w:hAnsi="PF Din Text Pro"/>
                <w:sz w:val="20"/>
                <w:szCs w:val="20"/>
              </w:rPr>
            </w:pPr>
            <w:r>
              <w:rPr>
                <w:rFonts w:ascii="PF Din Text Pro" w:hAnsi="PF Din Text Pro"/>
                <w:sz w:val="20"/>
                <w:szCs w:val="20"/>
              </w:rPr>
              <w:t>18.</w:t>
            </w:r>
          </w:p>
        </w:tc>
        <w:tc>
          <w:tcPr>
            <w:tcW w:w="0" w:type="auto"/>
          </w:tcPr>
          <w:p w14:paraId="26BF9E23"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stanju okoli</w:t>
            </w:r>
            <w:r>
              <w:rPr>
                <w:rFonts w:ascii="Calibri" w:hAnsi="Calibri" w:cs="Calibri"/>
                <w:sz w:val="20"/>
                <w:szCs w:val="20"/>
                <w:lang w:val="pl-PL"/>
              </w:rPr>
              <w:t>š</w:t>
            </w:r>
            <w:r>
              <w:rPr>
                <w:rFonts w:ascii="PF Din Text Pro" w:hAnsi="PF Din Text Pro"/>
                <w:sz w:val="20"/>
                <w:szCs w:val="20"/>
                <w:lang w:val="pl-PL"/>
              </w:rPr>
              <w:t>a u Federaciji Bosne i Hercegovine za 2022. godinu; Federalno ministarstvo okoli</w:t>
            </w:r>
            <w:r>
              <w:rPr>
                <w:rFonts w:ascii="Calibri" w:hAnsi="Calibri" w:cs="Calibri"/>
                <w:sz w:val="20"/>
                <w:szCs w:val="20"/>
                <w:lang w:val="pl-PL"/>
              </w:rPr>
              <w:t>š</w:t>
            </w:r>
            <w:r>
              <w:rPr>
                <w:rFonts w:ascii="PF Din Text Pro" w:hAnsi="PF Din Text Pro"/>
                <w:sz w:val="20"/>
                <w:szCs w:val="20"/>
                <w:lang w:val="pl-PL"/>
              </w:rPr>
              <w:t>a i turizma.</w:t>
            </w:r>
          </w:p>
        </w:tc>
      </w:tr>
      <w:tr w:rsidR="00921F70" w14:paraId="3DD4C67A" w14:textId="77777777">
        <w:tc>
          <w:tcPr>
            <w:tcW w:w="0" w:type="auto"/>
          </w:tcPr>
          <w:p w14:paraId="28E7C09A" w14:textId="77777777" w:rsidR="00921F70" w:rsidRDefault="00C730DA">
            <w:pPr>
              <w:spacing w:after="0"/>
              <w:rPr>
                <w:rFonts w:ascii="PF Din Text Pro" w:hAnsi="PF Din Text Pro"/>
                <w:sz w:val="20"/>
                <w:szCs w:val="20"/>
              </w:rPr>
            </w:pPr>
            <w:r>
              <w:rPr>
                <w:rFonts w:ascii="PF Din Text Pro" w:hAnsi="PF Din Text Pro"/>
                <w:sz w:val="20"/>
                <w:szCs w:val="20"/>
              </w:rPr>
              <w:t>19.</w:t>
            </w:r>
          </w:p>
        </w:tc>
        <w:tc>
          <w:tcPr>
            <w:tcW w:w="0" w:type="auto"/>
          </w:tcPr>
          <w:p w14:paraId="5DD48A91"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stanju okoli</w:t>
            </w:r>
            <w:r>
              <w:rPr>
                <w:rFonts w:ascii="Calibri" w:hAnsi="Calibri" w:cs="Calibri"/>
                <w:sz w:val="20"/>
                <w:szCs w:val="20"/>
                <w:lang w:val="pl-PL"/>
              </w:rPr>
              <w:t>š</w:t>
            </w:r>
            <w:r>
              <w:rPr>
                <w:rFonts w:ascii="PF Din Text Pro" w:hAnsi="PF Din Text Pro"/>
                <w:sz w:val="20"/>
                <w:szCs w:val="20"/>
                <w:lang w:val="pl-PL"/>
              </w:rPr>
              <w:t>a u Bosni i Hercegovini 2012., Ministarstvo vanjske trgovine i ekonomskih odnosa Bosne i Hercegovine</w:t>
            </w:r>
          </w:p>
        </w:tc>
      </w:tr>
      <w:tr w:rsidR="00921F70" w14:paraId="59701F9F" w14:textId="77777777">
        <w:tc>
          <w:tcPr>
            <w:tcW w:w="0" w:type="auto"/>
          </w:tcPr>
          <w:p w14:paraId="0235B0AB" w14:textId="77777777" w:rsidR="00921F70" w:rsidRDefault="00C730DA">
            <w:pPr>
              <w:spacing w:after="0"/>
              <w:rPr>
                <w:rFonts w:ascii="PF Din Text Pro" w:hAnsi="PF Din Text Pro"/>
                <w:sz w:val="20"/>
                <w:szCs w:val="20"/>
              </w:rPr>
            </w:pPr>
            <w:r>
              <w:rPr>
                <w:rFonts w:ascii="PF Din Text Pro" w:hAnsi="PF Din Text Pro"/>
                <w:sz w:val="20"/>
                <w:szCs w:val="20"/>
              </w:rPr>
              <w:t>20.</w:t>
            </w:r>
          </w:p>
        </w:tc>
        <w:tc>
          <w:tcPr>
            <w:tcW w:w="0" w:type="auto"/>
          </w:tcPr>
          <w:p w14:paraId="60C750B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J.U. Direkcija regionalnih cesta USK</w:t>
            </w:r>
          </w:p>
        </w:tc>
      </w:tr>
      <w:tr w:rsidR="00921F70" w14:paraId="26C39380" w14:textId="77777777">
        <w:tc>
          <w:tcPr>
            <w:tcW w:w="0" w:type="auto"/>
          </w:tcPr>
          <w:p w14:paraId="2D39439E" w14:textId="77777777" w:rsidR="00921F70" w:rsidRDefault="00C730DA">
            <w:pPr>
              <w:spacing w:after="0"/>
              <w:rPr>
                <w:rFonts w:ascii="PF Din Text Pro" w:hAnsi="PF Din Text Pro"/>
                <w:sz w:val="20"/>
                <w:szCs w:val="20"/>
              </w:rPr>
            </w:pPr>
            <w:r>
              <w:rPr>
                <w:rFonts w:ascii="PF Din Text Pro" w:hAnsi="PF Din Text Pro"/>
                <w:sz w:val="20"/>
                <w:szCs w:val="20"/>
              </w:rPr>
              <w:t>21.</w:t>
            </w:r>
          </w:p>
        </w:tc>
        <w:tc>
          <w:tcPr>
            <w:tcW w:w="0" w:type="auto"/>
          </w:tcPr>
          <w:p w14:paraId="08E3D087" w14:textId="77777777" w:rsidR="00921F70" w:rsidRDefault="00C730DA">
            <w:pPr>
              <w:spacing w:after="0"/>
              <w:rPr>
                <w:rFonts w:ascii="PF Din Text Pro" w:hAnsi="PF Din Text Pro"/>
                <w:sz w:val="20"/>
                <w:szCs w:val="20"/>
              </w:rPr>
            </w:pPr>
            <w:r>
              <w:rPr>
                <w:rFonts w:ascii="PF Din Text Pro" w:hAnsi="PF Din Text Pro"/>
                <w:sz w:val="20"/>
                <w:szCs w:val="20"/>
              </w:rPr>
              <w:t xml:space="preserve">J.P. </w:t>
            </w:r>
            <w:r w:rsidRPr="00C23286">
              <w:rPr>
                <w:rFonts w:ascii="Calibri" w:hAnsi="Calibri" w:cs="Calibri"/>
                <w:b/>
                <w:bCs/>
                <w:sz w:val="20"/>
                <w:szCs w:val="20"/>
              </w:rPr>
              <w:t>Ž</w:t>
            </w:r>
            <w:r w:rsidRPr="00C23286">
              <w:rPr>
                <w:rFonts w:ascii="PF Din Text Pro" w:hAnsi="PF Din Text Pro"/>
                <w:b/>
                <w:bCs/>
                <w:sz w:val="20"/>
                <w:szCs w:val="20"/>
              </w:rPr>
              <w:t>eljeznice FBiH d.o.</w:t>
            </w:r>
            <w:r>
              <w:rPr>
                <w:rFonts w:ascii="PF Din Text Pro" w:hAnsi="PF Din Text Pro"/>
                <w:sz w:val="20"/>
                <w:szCs w:val="20"/>
              </w:rPr>
              <w:t>o.</w:t>
            </w:r>
          </w:p>
        </w:tc>
      </w:tr>
      <w:tr w:rsidR="00921F70" w14:paraId="56322DEC" w14:textId="77777777">
        <w:tc>
          <w:tcPr>
            <w:tcW w:w="0" w:type="auto"/>
          </w:tcPr>
          <w:p w14:paraId="293607F7" w14:textId="77777777" w:rsidR="00921F70" w:rsidRDefault="00C730DA">
            <w:pPr>
              <w:spacing w:after="0"/>
              <w:rPr>
                <w:rFonts w:ascii="PF Din Text Pro" w:hAnsi="PF Din Text Pro"/>
                <w:sz w:val="20"/>
                <w:szCs w:val="20"/>
              </w:rPr>
            </w:pPr>
            <w:r>
              <w:rPr>
                <w:rFonts w:ascii="PF Din Text Pro" w:hAnsi="PF Din Text Pro"/>
                <w:sz w:val="20"/>
                <w:szCs w:val="20"/>
              </w:rPr>
              <w:t>22.</w:t>
            </w:r>
          </w:p>
        </w:tc>
        <w:tc>
          <w:tcPr>
            <w:tcW w:w="0" w:type="auto"/>
          </w:tcPr>
          <w:p w14:paraId="18DC4AE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Konvencija o biolo</w:t>
            </w:r>
            <w:r>
              <w:rPr>
                <w:rFonts w:ascii="Calibri" w:hAnsi="Calibri" w:cs="Calibri"/>
                <w:sz w:val="20"/>
                <w:szCs w:val="20"/>
                <w:lang w:val="pl-PL"/>
              </w:rPr>
              <w:t>š</w:t>
            </w:r>
            <w:r>
              <w:rPr>
                <w:rFonts w:ascii="PF Din Text Pro" w:hAnsi="PF Din Text Pro"/>
                <w:sz w:val="20"/>
                <w:szCs w:val="20"/>
                <w:lang w:val="pl-PL"/>
              </w:rPr>
              <w:t>koj raznolikosti (CBD) i prate</w:t>
            </w:r>
            <w:r>
              <w:rPr>
                <w:rFonts w:ascii="Calibri" w:hAnsi="Calibri" w:cs="Calibri"/>
                <w:sz w:val="20"/>
                <w:szCs w:val="20"/>
                <w:lang w:val="pl-PL"/>
              </w:rPr>
              <w:t>ć</w:t>
            </w:r>
            <w:r>
              <w:rPr>
                <w:rFonts w:ascii="PF Din Text Pro" w:hAnsi="PF Din Text Pro"/>
                <w:sz w:val="20"/>
                <w:szCs w:val="20"/>
                <w:lang w:val="pl-PL"/>
              </w:rPr>
              <w:t>i izvje</w:t>
            </w:r>
            <w:r>
              <w:rPr>
                <w:rFonts w:ascii="Calibri" w:hAnsi="Calibri" w:cs="Calibri"/>
                <w:sz w:val="20"/>
                <w:szCs w:val="20"/>
                <w:lang w:val="pl-PL"/>
              </w:rPr>
              <w:t>š</w:t>
            </w:r>
            <w:r>
              <w:rPr>
                <w:rFonts w:ascii="PF Din Text Pro" w:hAnsi="PF Din Text Pro"/>
                <w:sz w:val="20"/>
                <w:szCs w:val="20"/>
                <w:lang w:val="pl-PL"/>
              </w:rPr>
              <w:t>taji</w:t>
            </w:r>
          </w:p>
        </w:tc>
      </w:tr>
      <w:tr w:rsidR="00C23286" w14:paraId="3EECB84F" w14:textId="77777777">
        <w:tc>
          <w:tcPr>
            <w:tcW w:w="0" w:type="auto"/>
          </w:tcPr>
          <w:p w14:paraId="021239ED" w14:textId="7B9C68D6" w:rsidR="00C23286" w:rsidRDefault="00C23286" w:rsidP="00C23286">
            <w:pPr>
              <w:spacing w:after="0"/>
              <w:rPr>
                <w:rFonts w:ascii="PF Din Text Pro" w:hAnsi="PF Din Text Pro"/>
                <w:sz w:val="20"/>
                <w:szCs w:val="20"/>
              </w:rPr>
            </w:pPr>
            <w:r>
              <w:rPr>
                <w:rFonts w:ascii="PF Din Text Pro" w:hAnsi="PF Din Text Pro"/>
                <w:sz w:val="20"/>
                <w:szCs w:val="20"/>
              </w:rPr>
              <w:t>23.</w:t>
            </w:r>
          </w:p>
        </w:tc>
        <w:tc>
          <w:tcPr>
            <w:tcW w:w="0" w:type="auto"/>
          </w:tcPr>
          <w:p w14:paraId="1044EAB4" w14:textId="0ACE422E" w:rsidR="00C23286" w:rsidRDefault="00C23286" w:rsidP="00C23286">
            <w:pPr>
              <w:spacing w:after="0"/>
              <w:rPr>
                <w:rFonts w:ascii="PF Din Text Pro" w:hAnsi="PF Din Text Pro"/>
                <w:sz w:val="20"/>
                <w:szCs w:val="20"/>
                <w:lang w:val="pl-PL"/>
              </w:rPr>
            </w:pPr>
            <w:r w:rsidRPr="00C23286">
              <w:rPr>
                <w:rFonts w:ascii="PF Din Text Pro" w:hAnsi="PF Din Text Pro"/>
                <w:sz w:val="20"/>
                <w:szCs w:val="20"/>
                <w:lang w:val="pl-PL"/>
              </w:rPr>
              <w:t>Lovno-privredna osnova LO Bihać</w:t>
            </w:r>
          </w:p>
        </w:tc>
      </w:tr>
      <w:tr w:rsidR="00C23286" w14:paraId="7B1E3A05" w14:textId="77777777">
        <w:tc>
          <w:tcPr>
            <w:tcW w:w="0" w:type="auto"/>
          </w:tcPr>
          <w:p w14:paraId="2AF8A990" w14:textId="3A6ECB42" w:rsidR="00C23286" w:rsidRDefault="00C23286" w:rsidP="00C23286">
            <w:pPr>
              <w:spacing w:after="0"/>
              <w:rPr>
                <w:rFonts w:ascii="PF Din Text Pro" w:hAnsi="PF Din Text Pro"/>
                <w:sz w:val="20"/>
                <w:szCs w:val="20"/>
              </w:rPr>
            </w:pPr>
            <w:r>
              <w:rPr>
                <w:rFonts w:ascii="PF Din Text Pro" w:hAnsi="PF Din Text Pro"/>
                <w:sz w:val="20"/>
                <w:szCs w:val="20"/>
              </w:rPr>
              <w:t>24.</w:t>
            </w:r>
          </w:p>
        </w:tc>
        <w:tc>
          <w:tcPr>
            <w:tcW w:w="0" w:type="auto"/>
          </w:tcPr>
          <w:p w14:paraId="208DCDD5" w14:textId="25CD8680" w:rsidR="00C23286" w:rsidRDefault="00C23286" w:rsidP="00C23286">
            <w:pPr>
              <w:spacing w:after="0"/>
              <w:rPr>
                <w:rFonts w:ascii="PF Din Text Pro" w:hAnsi="PF Din Text Pro"/>
                <w:sz w:val="20"/>
                <w:szCs w:val="20"/>
                <w:lang w:val="pl-PL"/>
              </w:rPr>
            </w:pPr>
            <w:r w:rsidRPr="00C23286">
              <w:rPr>
                <w:rFonts w:ascii="PF Din Text Pro" w:hAnsi="PF Din Text Pro"/>
                <w:sz w:val="20"/>
                <w:szCs w:val="20"/>
                <w:lang w:val="pl-PL"/>
              </w:rPr>
              <w:t>Lovno-privredna osnova ULD Sana - Sanski Most</w:t>
            </w:r>
          </w:p>
        </w:tc>
      </w:tr>
      <w:tr w:rsidR="00C23286" w14:paraId="08626D78" w14:textId="77777777">
        <w:tc>
          <w:tcPr>
            <w:tcW w:w="0" w:type="auto"/>
          </w:tcPr>
          <w:p w14:paraId="3B9B1F21" w14:textId="47788402" w:rsidR="00C23286" w:rsidRDefault="00C23286" w:rsidP="00C23286">
            <w:pPr>
              <w:spacing w:after="0"/>
              <w:rPr>
                <w:rFonts w:ascii="PF Din Text Pro" w:hAnsi="PF Din Text Pro"/>
                <w:sz w:val="20"/>
                <w:szCs w:val="20"/>
              </w:rPr>
            </w:pPr>
            <w:r>
              <w:rPr>
                <w:rFonts w:ascii="PF Din Text Pro" w:hAnsi="PF Din Text Pro"/>
                <w:sz w:val="20"/>
                <w:szCs w:val="20"/>
              </w:rPr>
              <w:t>25.</w:t>
            </w:r>
          </w:p>
        </w:tc>
        <w:tc>
          <w:tcPr>
            <w:tcW w:w="0" w:type="auto"/>
          </w:tcPr>
          <w:p w14:paraId="49060E61" w14:textId="0C0DDC6F" w:rsidR="00C23286" w:rsidRDefault="00C23286" w:rsidP="00C23286">
            <w:pPr>
              <w:spacing w:after="0"/>
              <w:rPr>
                <w:rFonts w:ascii="PF Din Text Pro" w:hAnsi="PF Din Text Pro"/>
                <w:sz w:val="20"/>
                <w:szCs w:val="20"/>
                <w:lang w:val="pl-PL"/>
              </w:rPr>
            </w:pPr>
            <w:r w:rsidRPr="00C23286">
              <w:rPr>
                <w:rFonts w:ascii="PF Din Text Pro" w:hAnsi="PF Din Text Pro"/>
                <w:sz w:val="20"/>
                <w:szCs w:val="20"/>
                <w:lang w:val="pl-PL"/>
              </w:rPr>
              <w:t>Lovno-privredna osnova ULD Srna - Grmeč</w:t>
            </w:r>
          </w:p>
        </w:tc>
      </w:tr>
      <w:tr w:rsidR="00C23286" w14:paraId="02DC0663" w14:textId="77777777">
        <w:tc>
          <w:tcPr>
            <w:tcW w:w="0" w:type="auto"/>
          </w:tcPr>
          <w:p w14:paraId="706C3B84" w14:textId="756D232E" w:rsidR="00C23286" w:rsidRDefault="00C23286" w:rsidP="00C23286">
            <w:pPr>
              <w:spacing w:after="0"/>
              <w:rPr>
                <w:rFonts w:ascii="PF Din Text Pro" w:hAnsi="PF Din Text Pro"/>
                <w:sz w:val="20"/>
                <w:szCs w:val="20"/>
              </w:rPr>
            </w:pPr>
            <w:r>
              <w:rPr>
                <w:rFonts w:ascii="PF Din Text Pro" w:hAnsi="PF Din Text Pro"/>
                <w:sz w:val="20"/>
                <w:szCs w:val="20"/>
              </w:rPr>
              <w:t>26.</w:t>
            </w:r>
          </w:p>
        </w:tc>
        <w:tc>
          <w:tcPr>
            <w:tcW w:w="0" w:type="auto"/>
          </w:tcPr>
          <w:p w14:paraId="03342780" w14:textId="5BE958E0" w:rsidR="00C23286" w:rsidRDefault="00C23286" w:rsidP="00C23286">
            <w:pPr>
              <w:spacing w:after="0"/>
              <w:rPr>
                <w:rFonts w:ascii="PF Din Text Pro" w:hAnsi="PF Din Text Pro"/>
                <w:sz w:val="20"/>
                <w:szCs w:val="20"/>
                <w:lang w:val="pl-PL"/>
              </w:rPr>
            </w:pPr>
            <w:r w:rsidRPr="00EB5A84">
              <w:rPr>
                <w:rFonts w:ascii="PF Din Text Pro" w:hAnsi="PF Din Text Pro"/>
                <w:sz w:val="20"/>
                <w:szCs w:val="20"/>
                <w:lang w:val="pl-PL"/>
              </w:rPr>
              <w:t>Ministarstvo za građenje, prostorno uređenje i zaštitu okoliša Unsko-sanskog kantona (2026). Mišljenje na Prijedlog Plana zaštite okoliša Unsko-sanskog kantona 2024–2032. Broj: 07-21/4-106/26, Sarajevo,</w:t>
            </w:r>
          </w:p>
        </w:tc>
      </w:tr>
      <w:tr w:rsidR="00C23286" w14:paraId="64CB45C5" w14:textId="77777777">
        <w:tc>
          <w:tcPr>
            <w:tcW w:w="0" w:type="auto"/>
          </w:tcPr>
          <w:p w14:paraId="5E18A4CD" w14:textId="76EB8F79" w:rsidR="00C23286" w:rsidRDefault="00C23286" w:rsidP="00C23286">
            <w:pPr>
              <w:spacing w:after="0"/>
              <w:rPr>
                <w:rFonts w:ascii="PF Din Text Pro" w:hAnsi="PF Din Text Pro"/>
                <w:sz w:val="20"/>
                <w:szCs w:val="20"/>
              </w:rPr>
            </w:pPr>
            <w:r>
              <w:rPr>
                <w:rFonts w:ascii="PF Din Text Pro" w:hAnsi="PF Din Text Pro"/>
                <w:sz w:val="20"/>
                <w:szCs w:val="20"/>
              </w:rPr>
              <w:t>27.</w:t>
            </w:r>
          </w:p>
        </w:tc>
        <w:tc>
          <w:tcPr>
            <w:tcW w:w="0" w:type="auto"/>
          </w:tcPr>
          <w:p w14:paraId="72774627" w14:textId="77777777" w:rsidR="00C23286" w:rsidRDefault="00C23286" w:rsidP="00C23286">
            <w:pPr>
              <w:spacing w:after="0"/>
              <w:rPr>
                <w:rFonts w:ascii="PF Din Text Pro" w:hAnsi="PF Din Text Pro"/>
                <w:sz w:val="20"/>
                <w:szCs w:val="20"/>
                <w:lang w:val="pl-PL"/>
              </w:rPr>
            </w:pPr>
            <w:r>
              <w:rPr>
                <w:rFonts w:ascii="PF Din Text Pro" w:hAnsi="PF Din Text Pro"/>
                <w:sz w:val="20"/>
                <w:szCs w:val="20"/>
                <w:lang w:val="pl-PL"/>
              </w:rPr>
              <w:t>Novelacija karte upotrebne vrijednosti zemlji</w:t>
            </w:r>
            <w:r>
              <w:rPr>
                <w:rFonts w:ascii="Calibri" w:hAnsi="Calibri" w:cs="Calibri"/>
                <w:sz w:val="20"/>
                <w:szCs w:val="20"/>
                <w:lang w:val="pl-PL"/>
              </w:rPr>
              <w:t>š</w:t>
            </w:r>
            <w:r>
              <w:rPr>
                <w:rFonts w:ascii="PF Din Text Pro" w:hAnsi="PF Din Text Pro"/>
                <w:sz w:val="20"/>
                <w:szCs w:val="20"/>
                <w:lang w:val="pl-PL"/>
              </w:rPr>
              <w:t>ta Unsko-sanskog kantona, 2019, Federalni zavod za agropedologiju</w:t>
            </w:r>
          </w:p>
        </w:tc>
      </w:tr>
      <w:tr w:rsidR="00C23286" w14:paraId="17EA7955" w14:textId="77777777">
        <w:tc>
          <w:tcPr>
            <w:tcW w:w="0" w:type="auto"/>
          </w:tcPr>
          <w:p w14:paraId="474A2477" w14:textId="45EC0739" w:rsidR="00C23286" w:rsidRDefault="00C23286" w:rsidP="00C23286">
            <w:pPr>
              <w:spacing w:after="0"/>
              <w:rPr>
                <w:rFonts w:ascii="PF Din Text Pro" w:hAnsi="PF Din Text Pro"/>
                <w:sz w:val="20"/>
                <w:szCs w:val="20"/>
              </w:rPr>
            </w:pPr>
            <w:r>
              <w:rPr>
                <w:rFonts w:ascii="PF Din Text Pro" w:hAnsi="PF Din Text Pro"/>
                <w:sz w:val="20"/>
                <w:szCs w:val="20"/>
              </w:rPr>
              <w:t>28.</w:t>
            </w:r>
          </w:p>
        </w:tc>
        <w:tc>
          <w:tcPr>
            <w:tcW w:w="0" w:type="auto"/>
          </w:tcPr>
          <w:p w14:paraId="0265D6B4" w14:textId="77777777" w:rsidR="00C23286" w:rsidRDefault="00C23286" w:rsidP="00C23286">
            <w:pPr>
              <w:pStyle w:val="Tekstfusnote"/>
              <w:spacing w:after="0"/>
              <w:rPr>
                <w:rFonts w:ascii="PF Din Text Pro" w:eastAsia="Times New Roman" w:hAnsi="PF Din Text Pro" w:cs="Times New Roman"/>
                <w:lang w:val="pl-PL" w:eastAsia="en-US"/>
              </w:rPr>
            </w:pPr>
            <w:r>
              <w:rPr>
                <w:rFonts w:ascii="PF Din Text Pro" w:eastAsia="Times New Roman" w:hAnsi="PF Din Text Pro" w:cs="Times New Roman"/>
                <w:lang w:val="pl-PL" w:eastAsia="en-US"/>
              </w:rPr>
              <w:t>Odluka o progla</w:t>
            </w:r>
            <w:r>
              <w:rPr>
                <w:rFonts w:ascii="Calibri" w:eastAsia="Times New Roman" w:hAnsi="Calibri" w:cs="Calibri"/>
                <w:lang w:val="pl-PL" w:eastAsia="en-US"/>
              </w:rPr>
              <w:t>š</w:t>
            </w:r>
            <w:r>
              <w:rPr>
                <w:rFonts w:ascii="PF Din Text Pro" w:eastAsia="Times New Roman" w:hAnsi="PF Din Text Pro" w:cs="Times New Roman"/>
                <w:lang w:val="pl-PL" w:eastAsia="en-US"/>
              </w:rPr>
              <w:t>enju d</w:t>
            </w:r>
            <w:r>
              <w:rPr>
                <w:rFonts w:ascii="Calibri" w:eastAsia="Times New Roman" w:hAnsi="Calibri" w:cs="Calibri"/>
                <w:lang w:val="pl-PL" w:eastAsia="en-US"/>
              </w:rPr>
              <w:t>ž</w:t>
            </w:r>
            <w:r>
              <w:rPr>
                <w:rFonts w:ascii="PF Din Text Pro" w:eastAsia="Times New Roman" w:hAnsi="PF Din Text Pro" w:cs="Times New Roman"/>
                <w:lang w:val="pl-PL" w:eastAsia="en-US"/>
              </w:rPr>
              <w:t>amije Fethija u Biha</w:t>
            </w:r>
            <w:r>
              <w:rPr>
                <w:rFonts w:ascii="Calibri" w:eastAsia="Times New Roman" w:hAnsi="Calibri" w:cs="Calibri"/>
                <w:lang w:val="pl-PL" w:eastAsia="en-US"/>
              </w:rPr>
              <w:t>ć</w:t>
            </w:r>
            <w:r>
              <w:rPr>
                <w:rFonts w:ascii="PF Din Text Pro" w:eastAsia="Times New Roman" w:hAnsi="PF Din Text Pro" w:cs="Times New Roman"/>
                <w:lang w:val="pl-PL" w:eastAsia="en-US"/>
              </w:rPr>
              <w:t>u nacionalnim spomenikom Bosne i Hercegovine, Komisija za o</w:t>
            </w:r>
            <w:r>
              <w:rPr>
                <w:rFonts w:ascii="Calibri" w:eastAsia="Times New Roman" w:hAnsi="Calibri" w:cs="Calibri"/>
                <w:lang w:val="pl-PL" w:eastAsia="en-US"/>
              </w:rPr>
              <w:t>č</w:t>
            </w:r>
            <w:r>
              <w:rPr>
                <w:rFonts w:ascii="PF Din Text Pro" w:eastAsia="Times New Roman" w:hAnsi="PF Din Text Pro" w:cs="Times New Roman"/>
                <w:lang w:val="pl-PL" w:eastAsia="en-US"/>
              </w:rPr>
              <w:t>uvanje nacionalnih spomenika Bosne i Hercegovine. (2003).</w:t>
            </w:r>
          </w:p>
        </w:tc>
      </w:tr>
      <w:tr w:rsidR="00C23286" w14:paraId="6550BBB9" w14:textId="77777777">
        <w:tc>
          <w:tcPr>
            <w:tcW w:w="0" w:type="auto"/>
          </w:tcPr>
          <w:p w14:paraId="65407D4B" w14:textId="0ADDEFB3" w:rsidR="00C23286" w:rsidRDefault="00C23286" w:rsidP="00C23286">
            <w:pPr>
              <w:spacing w:after="0"/>
              <w:rPr>
                <w:rFonts w:ascii="PF Din Text Pro" w:hAnsi="PF Din Text Pro"/>
                <w:sz w:val="20"/>
                <w:szCs w:val="20"/>
              </w:rPr>
            </w:pPr>
            <w:r>
              <w:rPr>
                <w:rFonts w:ascii="PF Din Text Pro" w:hAnsi="PF Din Text Pro"/>
                <w:sz w:val="20"/>
                <w:szCs w:val="20"/>
              </w:rPr>
              <w:t>29.</w:t>
            </w:r>
          </w:p>
        </w:tc>
        <w:tc>
          <w:tcPr>
            <w:tcW w:w="0" w:type="auto"/>
          </w:tcPr>
          <w:p w14:paraId="76138135" w14:textId="77777777" w:rsidR="00C23286" w:rsidRDefault="00C23286" w:rsidP="00C23286">
            <w:pPr>
              <w:spacing w:after="0"/>
              <w:rPr>
                <w:rFonts w:ascii="PF Din Text Pro" w:hAnsi="PF Din Text Pro"/>
                <w:sz w:val="20"/>
                <w:szCs w:val="20"/>
                <w:lang w:val="pl-PL"/>
              </w:rPr>
            </w:pPr>
            <w:r>
              <w:rPr>
                <w:rFonts w:ascii="PF Din Text Pro" w:hAnsi="PF Din Text Pro"/>
                <w:sz w:val="20"/>
                <w:szCs w:val="20"/>
                <w:lang w:val="pl-PL"/>
              </w:rPr>
              <w:t>Osnovna pedolo</w:t>
            </w:r>
            <w:r>
              <w:rPr>
                <w:rFonts w:ascii="Calibri" w:hAnsi="Calibri" w:cs="Calibri"/>
                <w:sz w:val="20"/>
                <w:szCs w:val="20"/>
                <w:lang w:val="pl-PL"/>
              </w:rPr>
              <w:t>š</w:t>
            </w:r>
            <w:r>
              <w:rPr>
                <w:rFonts w:ascii="PF Din Text Pro" w:hAnsi="PF Din Text Pro"/>
                <w:sz w:val="20"/>
                <w:szCs w:val="20"/>
                <w:lang w:val="pl-PL"/>
              </w:rPr>
              <w:t>ka karta Bosne i Hercegovine M 1:50.000, 1964</w:t>
            </w:r>
            <w:r>
              <w:rPr>
                <w:rFonts w:ascii="Courier New" w:hAnsi="Courier New" w:cs="Courier New"/>
                <w:sz w:val="20"/>
                <w:szCs w:val="20"/>
                <w:lang w:val="pl-PL"/>
              </w:rPr>
              <w:t>–</w:t>
            </w:r>
            <w:r>
              <w:rPr>
                <w:rFonts w:ascii="PF Din Text Pro" w:hAnsi="PF Din Text Pro"/>
                <w:sz w:val="20"/>
                <w:szCs w:val="20"/>
                <w:lang w:val="pl-PL"/>
              </w:rPr>
              <w:t>1984, Zavod za agropedologiju</w:t>
            </w:r>
          </w:p>
        </w:tc>
      </w:tr>
      <w:tr w:rsidR="00C23286" w14:paraId="55C9AF85" w14:textId="77777777">
        <w:tc>
          <w:tcPr>
            <w:tcW w:w="0" w:type="auto"/>
          </w:tcPr>
          <w:p w14:paraId="670E039B" w14:textId="76A4E9D0" w:rsidR="00C23286" w:rsidRDefault="00C23286" w:rsidP="00C23286">
            <w:pPr>
              <w:spacing w:after="0"/>
              <w:rPr>
                <w:rFonts w:ascii="PF Din Text Pro" w:hAnsi="PF Din Text Pro"/>
                <w:sz w:val="20"/>
                <w:szCs w:val="20"/>
              </w:rPr>
            </w:pPr>
            <w:r>
              <w:rPr>
                <w:rFonts w:ascii="PF Din Text Pro" w:hAnsi="PF Din Text Pro"/>
                <w:sz w:val="20"/>
                <w:szCs w:val="20"/>
              </w:rPr>
              <w:t>30.</w:t>
            </w:r>
          </w:p>
        </w:tc>
        <w:tc>
          <w:tcPr>
            <w:tcW w:w="0" w:type="auto"/>
          </w:tcPr>
          <w:p w14:paraId="1FAD48AC" w14:textId="77777777" w:rsidR="00C23286" w:rsidRDefault="00C23286" w:rsidP="00C23286">
            <w:pPr>
              <w:spacing w:after="0"/>
              <w:rPr>
                <w:rFonts w:ascii="PF Din Text Pro" w:hAnsi="PF Din Text Pro"/>
                <w:sz w:val="20"/>
                <w:szCs w:val="20"/>
                <w:lang w:val="pl-PL"/>
              </w:rPr>
            </w:pPr>
            <w:r>
              <w:rPr>
                <w:rFonts w:ascii="PF Din Text Pro" w:hAnsi="PF Din Text Pro"/>
                <w:sz w:val="20"/>
                <w:szCs w:val="20"/>
                <w:lang w:val="pl-PL"/>
              </w:rPr>
              <w:t>Podaci o smje</w:t>
            </w:r>
            <w:r>
              <w:rPr>
                <w:rFonts w:ascii="Calibri" w:hAnsi="Calibri" w:cs="Calibri"/>
                <w:sz w:val="20"/>
                <w:szCs w:val="20"/>
                <w:lang w:val="pl-PL"/>
              </w:rPr>
              <w:t>š</w:t>
            </w:r>
            <w:r>
              <w:rPr>
                <w:rFonts w:ascii="PF Din Text Pro" w:hAnsi="PF Din Text Pro"/>
                <w:sz w:val="20"/>
                <w:szCs w:val="20"/>
                <w:lang w:val="pl-PL"/>
              </w:rPr>
              <w:t>tajnim kapacitetima i turizmu u Unsko-sanskom kantonu. Biha</w:t>
            </w:r>
            <w:r>
              <w:rPr>
                <w:rFonts w:ascii="Calibri" w:hAnsi="Calibri" w:cs="Calibri"/>
                <w:sz w:val="20"/>
                <w:szCs w:val="20"/>
                <w:lang w:val="pl-PL"/>
              </w:rPr>
              <w:t>ć</w:t>
            </w:r>
            <w:r>
              <w:rPr>
                <w:rFonts w:ascii="PF Din Text Pro" w:hAnsi="PF Din Text Pro"/>
                <w:sz w:val="20"/>
                <w:szCs w:val="20"/>
                <w:lang w:val="pl-PL"/>
              </w:rPr>
              <w:t>: Ministarstvo privrede USK, Ministarstvo privrede Unsko-sanskog kantona. (2025).</w:t>
            </w:r>
          </w:p>
        </w:tc>
      </w:tr>
      <w:tr w:rsidR="00C23286" w14:paraId="765A97CF" w14:textId="77777777">
        <w:tc>
          <w:tcPr>
            <w:tcW w:w="0" w:type="auto"/>
          </w:tcPr>
          <w:p w14:paraId="6924EEE8" w14:textId="6C8E0634" w:rsidR="00C23286" w:rsidRDefault="00C23286" w:rsidP="00C23286">
            <w:pPr>
              <w:spacing w:after="0"/>
              <w:rPr>
                <w:rFonts w:ascii="PF Din Text Pro" w:hAnsi="PF Din Text Pro"/>
                <w:sz w:val="20"/>
                <w:szCs w:val="20"/>
              </w:rPr>
            </w:pPr>
            <w:r>
              <w:rPr>
                <w:rFonts w:ascii="PF Din Text Pro" w:hAnsi="PF Din Text Pro"/>
                <w:sz w:val="20"/>
                <w:szCs w:val="20"/>
              </w:rPr>
              <w:t>31.</w:t>
            </w:r>
          </w:p>
        </w:tc>
        <w:tc>
          <w:tcPr>
            <w:tcW w:w="0" w:type="auto"/>
          </w:tcPr>
          <w:p w14:paraId="48EE3B02" w14:textId="77777777" w:rsidR="00C23286" w:rsidRDefault="00C23286" w:rsidP="00C23286">
            <w:pPr>
              <w:spacing w:after="0"/>
              <w:rPr>
                <w:rFonts w:ascii="PF Din Text Pro" w:hAnsi="PF Din Text Pro"/>
                <w:sz w:val="20"/>
                <w:szCs w:val="20"/>
              </w:rPr>
            </w:pPr>
            <w:r>
              <w:rPr>
                <w:rFonts w:ascii="PF Din Text Pro" w:hAnsi="PF Din Text Pro"/>
                <w:sz w:val="20"/>
                <w:szCs w:val="20"/>
              </w:rPr>
              <w:t>Red</w:t>
            </w:r>
            <w:r>
              <w:rPr>
                <w:rFonts w:ascii="Calibri" w:hAnsi="Calibri" w:cs="Calibri"/>
                <w:sz w:val="20"/>
                <w:szCs w:val="20"/>
              </w:rPr>
              <w:t>ž</w:t>
            </w:r>
            <w:r>
              <w:rPr>
                <w:rFonts w:ascii="PF Din Text Pro" w:hAnsi="PF Din Text Pro"/>
                <w:sz w:val="20"/>
                <w:szCs w:val="20"/>
              </w:rPr>
              <w:t>i</w:t>
            </w:r>
            <w:r>
              <w:rPr>
                <w:rFonts w:ascii="Calibri" w:hAnsi="Calibri" w:cs="Calibri"/>
                <w:sz w:val="20"/>
                <w:szCs w:val="20"/>
              </w:rPr>
              <w:t>ć</w:t>
            </w:r>
            <w:r>
              <w:rPr>
                <w:rFonts w:ascii="PF Din Text Pro" w:hAnsi="PF Din Text Pro"/>
                <w:sz w:val="20"/>
                <w:szCs w:val="20"/>
              </w:rPr>
              <w:t xml:space="preserve">, S. (2008). The diversity of vascular flora of Bosnia and Herzegovina </w:t>
            </w:r>
            <w:r>
              <w:rPr>
                <w:rFonts w:ascii="Courier New" w:hAnsi="Courier New" w:cs="Courier New"/>
                <w:sz w:val="20"/>
                <w:szCs w:val="20"/>
              </w:rPr>
              <w:t>–</w:t>
            </w:r>
            <w:r>
              <w:rPr>
                <w:rFonts w:ascii="PF Din Text Pro" w:hAnsi="PF Din Text Pro"/>
                <w:sz w:val="20"/>
                <w:szCs w:val="20"/>
              </w:rPr>
              <w:t xml:space="preserve"> its richness and endemism.</w:t>
            </w:r>
          </w:p>
        </w:tc>
      </w:tr>
      <w:tr w:rsidR="00C23286" w14:paraId="4E3BC315" w14:textId="77777777">
        <w:tc>
          <w:tcPr>
            <w:tcW w:w="0" w:type="auto"/>
          </w:tcPr>
          <w:p w14:paraId="653E9095" w14:textId="1F90F786" w:rsidR="00C23286" w:rsidRDefault="00C23286" w:rsidP="00C23286">
            <w:pPr>
              <w:spacing w:after="0"/>
              <w:rPr>
                <w:rFonts w:ascii="PF Din Text Pro" w:hAnsi="PF Din Text Pro"/>
                <w:sz w:val="20"/>
                <w:szCs w:val="20"/>
              </w:rPr>
            </w:pPr>
            <w:r>
              <w:rPr>
                <w:rFonts w:ascii="PF Din Text Pro" w:hAnsi="PF Din Text Pro"/>
                <w:sz w:val="20"/>
                <w:szCs w:val="20"/>
              </w:rPr>
              <w:t>32.</w:t>
            </w:r>
          </w:p>
        </w:tc>
        <w:tc>
          <w:tcPr>
            <w:tcW w:w="0" w:type="auto"/>
          </w:tcPr>
          <w:p w14:paraId="2C3D7EF2" w14:textId="3903790A" w:rsidR="00C23286" w:rsidRDefault="00C23286" w:rsidP="00C23286">
            <w:pPr>
              <w:spacing w:after="0"/>
              <w:rPr>
                <w:rFonts w:ascii="PF Din Text Pro" w:hAnsi="PF Din Text Pro"/>
                <w:sz w:val="20"/>
                <w:szCs w:val="20"/>
              </w:rPr>
            </w:pPr>
            <w:r w:rsidRPr="00CB1590">
              <w:rPr>
                <w:rFonts w:ascii="PF Din Text Pro" w:hAnsi="PF Din Text Pro"/>
                <w:sz w:val="20"/>
                <w:szCs w:val="20"/>
              </w:rPr>
              <w:t>Sažetak šmskogospodarske osnove za Šumskogospodarsko područje Bosanskopetrovačko  sa periodom važenja od 2014.-2023. godine</w:t>
            </w:r>
          </w:p>
        </w:tc>
      </w:tr>
      <w:tr w:rsidR="00C23286" w14:paraId="4D61DDF7" w14:textId="77777777">
        <w:tc>
          <w:tcPr>
            <w:tcW w:w="0" w:type="auto"/>
          </w:tcPr>
          <w:p w14:paraId="65B7ED2B" w14:textId="17748242" w:rsidR="00C23286" w:rsidRDefault="00C23286" w:rsidP="00C23286">
            <w:pPr>
              <w:spacing w:after="0"/>
              <w:rPr>
                <w:rFonts w:ascii="PF Din Text Pro" w:hAnsi="PF Din Text Pro"/>
                <w:sz w:val="20"/>
                <w:szCs w:val="20"/>
              </w:rPr>
            </w:pPr>
            <w:r>
              <w:rPr>
                <w:rFonts w:ascii="PF Din Text Pro" w:hAnsi="PF Din Text Pro"/>
                <w:sz w:val="20"/>
                <w:szCs w:val="20"/>
              </w:rPr>
              <w:t>33.</w:t>
            </w:r>
          </w:p>
        </w:tc>
        <w:tc>
          <w:tcPr>
            <w:tcW w:w="0" w:type="auto"/>
          </w:tcPr>
          <w:p w14:paraId="5C128414" w14:textId="6927F9A5" w:rsidR="00C23286" w:rsidRDefault="00C23286" w:rsidP="00C23286">
            <w:pPr>
              <w:spacing w:after="0"/>
              <w:rPr>
                <w:rFonts w:ascii="PF Din Text Pro" w:hAnsi="PF Din Text Pro"/>
                <w:sz w:val="20"/>
                <w:szCs w:val="20"/>
              </w:rPr>
            </w:pPr>
            <w:r w:rsidRPr="00CB1590">
              <w:rPr>
                <w:rFonts w:ascii="PF Din Text Pro" w:hAnsi="PF Din Text Pro"/>
                <w:sz w:val="20"/>
                <w:szCs w:val="20"/>
              </w:rPr>
              <w:t>Sažetak šumskogospodarske osnove za Šumskogospodarsko područje Drvarsko (dio) i Bosanskograhovsko (dio)  sa periodom važenja od 2015.-2024. godine</w:t>
            </w:r>
          </w:p>
        </w:tc>
      </w:tr>
      <w:tr w:rsidR="00C23286" w14:paraId="78A6D2BF" w14:textId="77777777">
        <w:tc>
          <w:tcPr>
            <w:tcW w:w="0" w:type="auto"/>
          </w:tcPr>
          <w:p w14:paraId="3E8D1962" w14:textId="6BB5E8C1" w:rsidR="00C23286" w:rsidRDefault="00C23286" w:rsidP="00C23286">
            <w:pPr>
              <w:spacing w:after="0"/>
              <w:rPr>
                <w:rFonts w:ascii="PF Din Text Pro" w:hAnsi="PF Din Text Pro"/>
                <w:sz w:val="20"/>
                <w:szCs w:val="20"/>
              </w:rPr>
            </w:pPr>
            <w:r>
              <w:rPr>
                <w:rFonts w:ascii="PF Din Text Pro" w:hAnsi="PF Din Text Pro"/>
                <w:sz w:val="20"/>
                <w:szCs w:val="20"/>
              </w:rPr>
              <w:lastRenderedPageBreak/>
              <w:t>34.</w:t>
            </w:r>
          </w:p>
        </w:tc>
        <w:tc>
          <w:tcPr>
            <w:tcW w:w="0" w:type="auto"/>
          </w:tcPr>
          <w:p w14:paraId="46139779" w14:textId="67DD4E56" w:rsidR="00C23286" w:rsidRDefault="00C23286" w:rsidP="00C23286">
            <w:pPr>
              <w:spacing w:after="0"/>
              <w:rPr>
                <w:rFonts w:ascii="PF Din Text Pro" w:hAnsi="PF Din Text Pro"/>
                <w:sz w:val="20"/>
                <w:szCs w:val="20"/>
              </w:rPr>
            </w:pPr>
            <w:r w:rsidRPr="00CB1590">
              <w:rPr>
                <w:rFonts w:ascii="PF Din Text Pro" w:hAnsi="PF Din Text Pro"/>
                <w:sz w:val="20"/>
                <w:szCs w:val="20"/>
              </w:rPr>
              <w:t>Sažetak šumskogospodarske osnove za Šumskogospodarsko područje Ključko sa periodom važenja od 2011.-2020.</w:t>
            </w:r>
          </w:p>
        </w:tc>
      </w:tr>
      <w:tr w:rsidR="00C23286" w14:paraId="7149E2A2" w14:textId="77777777">
        <w:tc>
          <w:tcPr>
            <w:tcW w:w="0" w:type="auto"/>
          </w:tcPr>
          <w:p w14:paraId="32EFE8C4" w14:textId="3CAF1898" w:rsidR="00C23286" w:rsidRDefault="00C23286" w:rsidP="00C23286">
            <w:pPr>
              <w:spacing w:after="0"/>
              <w:rPr>
                <w:rFonts w:ascii="PF Din Text Pro" w:hAnsi="PF Din Text Pro"/>
                <w:sz w:val="20"/>
                <w:szCs w:val="20"/>
              </w:rPr>
            </w:pPr>
            <w:r>
              <w:rPr>
                <w:rFonts w:ascii="PF Din Text Pro" w:hAnsi="PF Din Text Pro"/>
                <w:sz w:val="20"/>
                <w:szCs w:val="20"/>
              </w:rPr>
              <w:t>35.</w:t>
            </w:r>
          </w:p>
        </w:tc>
        <w:tc>
          <w:tcPr>
            <w:tcW w:w="0" w:type="auto"/>
          </w:tcPr>
          <w:p w14:paraId="38C178F3" w14:textId="0AD53F05" w:rsidR="00C23286" w:rsidRDefault="00C23286" w:rsidP="00C23286">
            <w:pPr>
              <w:spacing w:after="0"/>
              <w:rPr>
                <w:rFonts w:ascii="PF Din Text Pro" w:hAnsi="PF Din Text Pro"/>
                <w:sz w:val="20"/>
                <w:szCs w:val="20"/>
                <w:lang w:val="pl-PL"/>
              </w:rPr>
            </w:pPr>
            <w:r w:rsidRPr="00CB1590">
              <w:rPr>
                <w:rFonts w:ascii="PF Din Text Pro" w:hAnsi="PF Din Text Pro"/>
                <w:sz w:val="20"/>
                <w:szCs w:val="20"/>
                <w:lang w:val="pl-PL"/>
              </w:rPr>
              <w:t>Sažetak šumskogospodarske osnove za Šumskogospodarsko područje Sansko  sa periodom važenja od 2013.-2022. godine</w:t>
            </w:r>
          </w:p>
        </w:tc>
      </w:tr>
      <w:tr w:rsidR="00C23286" w14:paraId="344219B3" w14:textId="77777777">
        <w:trPr>
          <w:trHeight w:val="77"/>
        </w:trPr>
        <w:tc>
          <w:tcPr>
            <w:tcW w:w="0" w:type="auto"/>
          </w:tcPr>
          <w:p w14:paraId="3A885152" w14:textId="244F4906" w:rsidR="00C23286" w:rsidRDefault="00C23286" w:rsidP="00C23286">
            <w:pPr>
              <w:spacing w:after="0"/>
              <w:rPr>
                <w:rFonts w:ascii="PF Din Text Pro" w:hAnsi="PF Din Text Pro"/>
                <w:sz w:val="20"/>
                <w:szCs w:val="20"/>
              </w:rPr>
            </w:pPr>
            <w:r>
              <w:rPr>
                <w:rFonts w:ascii="PF Din Text Pro" w:hAnsi="PF Din Text Pro"/>
                <w:sz w:val="20"/>
                <w:szCs w:val="20"/>
              </w:rPr>
              <w:t>36.</w:t>
            </w:r>
          </w:p>
        </w:tc>
        <w:tc>
          <w:tcPr>
            <w:tcW w:w="0" w:type="auto"/>
          </w:tcPr>
          <w:p w14:paraId="1AA482FE" w14:textId="1268AC50" w:rsidR="00C23286" w:rsidRDefault="00C23286" w:rsidP="00C23286">
            <w:pPr>
              <w:spacing w:after="0"/>
              <w:rPr>
                <w:rFonts w:ascii="PF Din Text Pro" w:hAnsi="PF Din Text Pro"/>
                <w:sz w:val="20"/>
                <w:szCs w:val="20"/>
                <w:lang w:val="pl-PL"/>
              </w:rPr>
            </w:pPr>
            <w:r w:rsidRPr="00CB1590">
              <w:rPr>
                <w:rFonts w:ascii="PF Din Text Pro" w:hAnsi="PF Din Text Pro"/>
                <w:sz w:val="20"/>
                <w:szCs w:val="20"/>
                <w:lang w:val="pl-PL"/>
              </w:rPr>
              <w:t>Sažetak šumskogospodarske osnove za Šumskogospodarsko područje Unsko  sa periodom važenja od 2012.-2021. Godine</w:t>
            </w:r>
            <w:r>
              <w:rPr>
                <w:rFonts w:ascii="PF Din Text Pro" w:hAnsi="PF Din Text Pro"/>
                <w:sz w:val="20"/>
                <w:szCs w:val="20"/>
                <w:lang w:val="pl-PL"/>
              </w:rPr>
              <w:t xml:space="preserve"> </w:t>
            </w:r>
          </w:p>
        </w:tc>
      </w:tr>
      <w:tr w:rsidR="00C23286" w14:paraId="0F38B1D3" w14:textId="77777777">
        <w:trPr>
          <w:trHeight w:val="77"/>
        </w:trPr>
        <w:tc>
          <w:tcPr>
            <w:tcW w:w="0" w:type="auto"/>
          </w:tcPr>
          <w:p w14:paraId="6B85F6EE" w14:textId="10B141CD" w:rsidR="00C23286" w:rsidRDefault="00C23286" w:rsidP="00C23286">
            <w:pPr>
              <w:spacing w:after="0"/>
              <w:rPr>
                <w:rFonts w:ascii="PF Din Text Pro" w:hAnsi="PF Din Text Pro"/>
                <w:sz w:val="20"/>
                <w:szCs w:val="20"/>
              </w:rPr>
            </w:pPr>
            <w:r>
              <w:rPr>
                <w:rFonts w:ascii="PF Din Text Pro" w:hAnsi="PF Din Text Pro"/>
                <w:sz w:val="20"/>
                <w:szCs w:val="20"/>
              </w:rPr>
              <w:t>37.</w:t>
            </w:r>
          </w:p>
        </w:tc>
        <w:tc>
          <w:tcPr>
            <w:tcW w:w="0" w:type="auto"/>
          </w:tcPr>
          <w:p w14:paraId="0D5EF70F" w14:textId="77777777" w:rsidR="00C23286" w:rsidRDefault="00C23286" w:rsidP="00C23286">
            <w:pPr>
              <w:spacing w:after="0"/>
              <w:rPr>
                <w:rFonts w:ascii="PF Din Text Pro" w:hAnsi="PF Din Text Pro"/>
                <w:sz w:val="20"/>
                <w:szCs w:val="20"/>
                <w:lang w:val="pl-PL"/>
              </w:rPr>
            </w:pPr>
            <w:r>
              <w:rPr>
                <w:rFonts w:ascii="PF Din Text Pro" w:hAnsi="PF Din Text Pro"/>
                <w:sz w:val="20"/>
                <w:szCs w:val="20"/>
                <w:lang w:val="pl-PL"/>
              </w:rPr>
              <w:t>Slu</w:t>
            </w:r>
            <w:r>
              <w:rPr>
                <w:rFonts w:ascii="Calibri" w:hAnsi="Calibri" w:cs="Calibri"/>
                <w:sz w:val="20"/>
                <w:szCs w:val="20"/>
                <w:lang w:val="pl-PL"/>
              </w:rPr>
              <w:t>ž</w:t>
            </w:r>
            <w:r>
              <w:rPr>
                <w:rFonts w:ascii="PF Din Text Pro" w:hAnsi="PF Din Text Pro"/>
                <w:sz w:val="20"/>
                <w:szCs w:val="20"/>
                <w:lang w:val="pl-PL"/>
              </w:rPr>
              <w:t xml:space="preserve">bene objave o projektu "Divljina i </w:t>
            </w:r>
            <w:r>
              <w:rPr>
                <w:rFonts w:ascii="Calibri" w:hAnsi="Calibri" w:cs="Calibri"/>
                <w:sz w:val="20"/>
                <w:szCs w:val="20"/>
                <w:lang w:val="pl-PL"/>
              </w:rPr>
              <w:t>ž</w:t>
            </w:r>
            <w:r>
              <w:rPr>
                <w:rFonts w:ascii="PF Din Text Pro" w:hAnsi="PF Din Text Pro"/>
                <w:sz w:val="20"/>
                <w:szCs w:val="20"/>
                <w:lang w:val="pl-PL"/>
              </w:rPr>
              <w:t>ivot zvijeri Nacionalnog parka Una".</w:t>
            </w:r>
          </w:p>
        </w:tc>
      </w:tr>
      <w:tr w:rsidR="00C23286" w14:paraId="5D260BFB" w14:textId="77777777">
        <w:tc>
          <w:tcPr>
            <w:tcW w:w="0" w:type="auto"/>
          </w:tcPr>
          <w:p w14:paraId="66E0B02E" w14:textId="7B36080C" w:rsidR="00C23286" w:rsidRDefault="00C23286" w:rsidP="00C23286">
            <w:pPr>
              <w:spacing w:after="0"/>
              <w:rPr>
                <w:rFonts w:ascii="PF Din Text Pro" w:hAnsi="PF Din Text Pro"/>
                <w:sz w:val="20"/>
                <w:szCs w:val="20"/>
              </w:rPr>
            </w:pPr>
            <w:r>
              <w:rPr>
                <w:rFonts w:ascii="PF Din Text Pro" w:hAnsi="PF Din Text Pro"/>
                <w:sz w:val="20"/>
                <w:szCs w:val="20"/>
              </w:rPr>
              <w:t>38.</w:t>
            </w:r>
          </w:p>
        </w:tc>
        <w:tc>
          <w:tcPr>
            <w:tcW w:w="0" w:type="auto"/>
          </w:tcPr>
          <w:p w14:paraId="54D3D1D7" w14:textId="77777777" w:rsidR="00C23286" w:rsidRDefault="00C23286" w:rsidP="00C23286">
            <w:pPr>
              <w:spacing w:after="0"/>
              <w:rPr>
                <w:rFonts w:ascii="PF Din Text Pro" w:hAnsi="PF Din Text Pro"/>
                <w:sz w:val="20"/>
                <w:szCs w:val="20"/>
                <w:lang w:val="pl-PL"/>
              </w:rPr>
            </w:pPr>
            <w:r>
              <w:rPr>
                <w:rFonts w:ascii="PF Din Text Pro" w:hAnsi="PF Din Text Pro"/>
                <w:sz w:val="20"/>
                <w:szCs w:val="20"/>
                <w:lang w:val="pl-PL"/>
              </w:rPr>
              <w:t>Statisti</w:t>
            </w:r>
            <w:r>
              <w:rPr>
                <w:rFonts w:ascii="Calibri" w:hAnsi="Calibri" w:cs="Calibri"/>
                <w:sz w:val="20"/>
                <w:szCs w:val="20"/>
                <w:lang w:val="pl-PL"/>
              </w:rPr>
              <w:t>č</w:t>
            </w:r>
            <w:r>
              <w:rPr>
                <w:rFonts w:ascii="PF Din Text Pro" w:hAnsi="PF Din Text Pro"/>
                <w:sz w:val="20"/>
                <w:szCs w:val="20"/>
                <w:lang w:val="pl-PL"/>
              </w:rPr>
              <w:t>ki podaci Agencije za statistiku Bosne i Hercegovine</w:t>
            </w:r>
          </w:p>
        </w:tc>
      </w:tr>
      <w:tr w:rsidR="00C23286" w14:paraId="3474DB59" w14:textId="77777777">
        <w:tc>
          <w:tcPr>
            <w:tcW w:w="0" w:type="auto"/>
          </w:tcPr>
          <w:p w14:paraId="2EE64A3B" w14:textId="11F43DA8" w:rsidR="00C23286" w:rsidRDefault="00C23286" w:rsidP="00C23286">
            <w:pPr>
              <w:spacing w:after="0"/>
              <w:rPr>
                <w:rFonts w:ascii="PF Din Text Pro" w:hAnsi="PF Din Text Pro"/>
                <w:sz w:val="20"/>
                <w:szCs w:val="20"/>
              </w:rPr>
            </w:pPr>
            <w:r>
              <w:rPr>
                <w:rFonts w:ascii="PF Din Text Pro" w:hAnsi="PF Din Text Pro"/>
                <w:sz w:val="20"/>
                <w:szCs w:val="20"/>
              </w:rPr>
              <w:t>39.</w:t>
            </w:r>
          </w:p>
        </w:tc>
        <w:tc>
          <w:tcPr>
            <w:tcW w:w="0" w:type="auto"/>
          </w:tcPr>
          <w:p w14:paraId="53BA7DB1" w14:textId="77777777" w:rsidR="00C23286" w:rsidRDefault="00C23286" w:rsidP="00C23286">
            <w:pPr>
              <w:spacing w:after="0"/>
              <w:rPr>
                <w:rFonts w:ascii="PF Din Text Pro" w:hAnsi="PF Din Text Pro"/>
                <w:sz w:val="20"/>
                <w:szCs w:val="20"/>
              </w:rPr>
            </w:pPr>
            <w:r>
              <w:rPr>
                <w:rFonts w:ascii="PF Din Text Pro" w:hAnsi="PF Din Text Pro"/>
                <w:sz w:val="20"/>
                <w:szCs w:val="20"/>
              </w:rPr>
              <w:t>Ste</w:t>
            </w:r>
            <w:r>
              <w:rPr>
                <w:rFonts w:ascii="Calibri" w:hAnsi="Calibri" w:cs="Calibri"/>
                <w:sz w:val="20"/>
                <w:szCs w:val="20"/>
              </w:rPr>
              <w:t>ć</w:t>
            </w:r>
            <w:r>
              <w:rPr>
                <w:rFonts w:ascii="PF Din Text Pro" w:hAnsi="PF Din Text Pro"/>
                <w:sz w:val="20"/>
                <w:szCs w:val="20"/>
              </w:rPr>
              <w:t xml:space="preserve">ci </w:t>
            </w:r>
            <w:r>
              <w:rPr>
                <w:rFonts w:ascii="Courier New" w:hAnsi="Courier New" w:cs="Courier New"/>
                <w:sz w:val="20"/>
                <w:szCs w:val="20"/>
              </w:rPr>
              <w:t>–</w:t>
            </w:r>
            <w:r>
              <w:rPr>
                <w:rFonts w:ascii="PF Din Text Pro" w:hAnsi="PF Din Text Pro"/>
                <w:sz w:val="20"/>
                <w:szCs w:val="20"/>
              </w:rPr>
              <w:t xml:space="preserve"> srednjovjekovni nadgrobni spomenici, UNESCO (2016).</w:t>
            </w:r>
          </w:p>
        </w:tc>
      </w:tr>
      <w:tr w:rsidR="00C23286" w14:paraId="29C9F503" w14:textId="77777777">
        <w:tc>
          <w:tcPr>
            <w:tcW w:w="0" w:type="auto"/>
          </w:tcPr>
          <w:p w14:paraId="568D1318" w14:textId="2DE704DD" w:rsidR="00C23286" w:rsidRDefault="00C23286" w:rsidP="00C23286">
            <w:pPr>
              <w:spacing w:after="0"/>
              <w:rPr>
                <w:rFonts w:ascii="PF Din Text Pro" w:hAnsi="PF Din Text Pro"/>
                <w:sz w:val="20"/>
                <w:szCs w:val="20"/>
              </w:rPr>
            </w:pPr>
            <w:r>
              <w:rPr>
                <w:rFonts w:ascii="PF Din Text Pro" w:hAnsi="PF Din Text Pro"/>
                <w:sz w:val="20"/>
                <w:szCs w:val="20"/>
              </w:rPr>
              <w:t>40.</w:t>
            </w:r>
          </w:p>
        </w:tc>
        <w:tc>
          <w:tcPr>
            <w:tcW w:w="0" w:type="auto"/>
          </w:tcPr>
          <w:p w14:paraId="7D225954" w14:textId="77777777" w:rsidR="00C23286" w:rsidRDefault="00C23286" w:rsidP="00C23286">
            <w:pPr>
              <w:spacing w:after="0"/>
              <w:rPr>
                <w:rFonts w:ascii="PF Din Text Pro" w:hAnsi="PF Din Text Pro"/>
                <w:sz w:val="20"/>
                <w:szCs w:val="20"/>
              </w:rPr>
            </w:pPr>
            <w:r>
              <w:rPr>
                <w:rFonts w:ascii="PF Din Text Pro" w:hAnsi="PF Din Text Pro"/>
                <w:sz w:val="20"/>
                <w:szCs w:val="20"/>
              </w:rPr>
              <w:t>Thygesen, K. (2016). DPSIR Framework. GRID-Arendal, United Nations Environment Programme (UNEP)</w:t>
            </w:r>
          </w:p>
        </w:tc>
      </w:tr>
      <w:tr w:rsidR="00C23286" w14:paraId="10E58863" w14:textId="77777777">
        <w:tc>
          <w:tcPr>
            <w:tcW w:w="0" w:type="auto"/>
          </w:tcPr>
          <w:p w14:paraId="2CC1233E" w14:textId="0853BF79" w:rsidR="00C23286" w:rsidRDefault="00C23286" w:rsidP="00C23286">
            <w:pPr>
              <w:spacing w:after="0" w:line="240" w:lineRule="auto"/>
              <w:rPr>
                <w:rFonts w:ascii="PF Din Text Pro" w:hAnsi="PF Din Text Pro"/>
                <w:sz w:val="20"/>
                <w:szCs w:val="20"/>
              </w:rPr>
            </w:pPr>
            <w:r>
              <w:rPr>
                <w:rFonts w:ascii="PF Din Text Pro" w:hAnsi="PF Din Text Pro"/>
                <w:sz w:val="20"/>
                <w:szCs w:val="20"/>
              </w:rPr>
              <w:t>41.</w:t>
            </w:r>
          </w:p>
        </w:tc>
        <w:tc>
          <w:tcPr>
            <w:tcW w:w="0" w:type="auto"/>
          </w:tcPr>
          <w:p w14:paraId="0871CD81" w14:textId="77777777" w:rsidR="00C23286" w:rsidRDefault="00C23286" w:rsidP="00C23286">
            <w:pPr>
              <w:spacing w:after="0" w:line="240" w:lineRule="auto"/>
              <w:rPr>
                <w:rFonts w:ascii="PF Din Text Pro" w:hAnsi="PF Din Text Pro"/>
                <w:sz w:val="20"/>
                <w:szCs w:val="20"/>
              </w:rPr>
            </w:pPr>
            <w:r>
              <w:rPr>
                <w:rFonts w:ascii="PF Din Text Pro" w:hAnsi="PF Din Text Pro"/>
                <w:sz w:val="20"/>
                <w:szCs w:val="20"/>
              </w:rPr>
              <w:t>United Nations Framework Convention on Climate Change</w:t>
            </w:r>
          </w:p>
        </w:tc>
      </w:tr>
    </w:tbl>
    <w:p w14:paraId="4EA6EA38" w14:textId="462269AB" w:rsidR="00921F70" w:rsidRDefault="00C730DA">
      <w:pPr>
        <w:pStyle w:val="Opisslike"/>
        <w:keepNext/>
        <w:spacing w:before="240" w:after="0"/>
        <w:rPr>
          <w:rFonts w:ascii="PF Din Text Pro" w:hAnsi="PF Din Text Pro"/>
          <w:sz w:val="22"/>
          <w:szCs w:val="20"/>
        </w:rPr>
      </w:pPr>
      <w:bookmarkStart w:id="393" w:name="_Toc221223874"/>
      <w:r>
        <w:rPr>
          <w:rFonts w:ascii="PF Din Text Pro" w:hAnsi="PF Din Text Pro"/>
          <w:sz w:val="22"/>
          <w:szCs w:val="20"/>
        </w:rPr>
        <w:t xml:space="preserve">Tabela </w:t>
      </w:r>
      <w:r>
        <w:rPr>
          <w:rFonts w:ascii="PF Din Text Pro" w:hAnsi="PF Din Text Pro"/>
          <w:sz w:val="22"/>
          <w:szCs w:val="20"/>
        </w:rPr>
        <w:fldChar w:fldCharType="begin"/>
      </w:r>
      <w:r>
        <w:rPr>
          <w:rFonts w:ascii="PF Din Text Pro" w:hAnsi="PF Din Text Pro"/>
          <w:sz w:val="22"/>
          <w:szCs w:val="20"/>
        </w:rPr>
        <w:instrText xml:space="preserve"> SEQ Tabela \* ARABIC </w:instrText>
      </w:r>
      <w:r>
        <w:rPr>
          <w:rFonts w:ascii="PF Din Text Pro" w:hAnsi="PF Din Text Pro"/>
          <w:sz w:val="22"/>
          <w:szCs w:val="20"/>
        </w:rPr>
        <w:fldChar w:fldCharType="separate"/>
      </w:r>
      <w:r w:rsidR="001A087B">
        <w:rPr>
          <w:rFonts w:ascii="PF Din Text Pro" w:hAnsi="PF Din Text Pro"/>
          <w:noProof/>
          <w:sz w:val="22"/>
          <w:szCs w:val="20"/>
        </w:rPr>
        <w:t>80</w:t>
      </w:r>
      <w:r>
        <w:rPr>
          <w:rFonts w:ascii="PF Din Text Pro" w:hAnsi="PF Din Text Pro"/>
          <w:sz w:val="22"/>
          <w:szCs w:val="20"/>
        </w:rPr>
        <w:fldChar w:fldCharType="end"/>
      </w:r>
      <w:r>
        <w:rPr>
          <w:rFonts w:ascii="PF Din Text Pro" w:hAnsi="PF Din Text Pro"/>
          <w:sz w:val="22"/>
          <w:szCs w:val="20"/>
        </w:rPr>
        <w:t>: Popis kori</w:t>
      </w:r>
      <w:r>
        <w:rPr>
          <w:rFonts w:ascii="Calibri" w:hAnsi="Calibri" w:cs="Calibri"/>
          <w:sz w:val="22"/>
          <w:szCs w:val="20"/>
        </w:rPr>
        <w:t>š</w:t>
      </w:r>
      <w:r>
        <w:rPr>
          <w:rFonts w:ascii="PF Din Text Pro" w:hAnsi="PF Din Text Pro"/>
          <w:sz w:val="22"/>
          <w:szCs w:val="20"/>
        </w:rPr>
        <w:t>tenih podataka i anketnih upitnika</w:t>
      </w:r>
      <w:bookmarkEnd w:id="393"/>
    </w:p>
    <w:tbl>
      <w:tblPr>
        <w:tblStyle w:val="Reetkatablice"/>
        <w:tblW w:w="5000" w:type="pct"/>
        <w:tblLook w:val="04A0" w:firstRow="1" w:lastRow="0" w:firstColumn="1" w:lastColumn="0" w:noHBand="0" w:noVBand="1"/>
      </w:tblPr>
      <w:tblGrid>
        <w:gridCol w:w="819"/>
        <w:gridCol w:w="8531"/>
      </w:tblGrid>
      <w:tr w:rsidR="00921F70" w14:paraId="03D227F7" w14:textId="77777777">
        <w:tc>
          <w:tcPr>
            <w:tcW w:w="438" w:type="pct"/>
          </w:tcPr>
          <w:p w14:paraId="5620B6B7" w14:textId="77777777" w:rsidR="00921F70" w:rsidRDefault="00C730DA">
            <w:pPr>
              <w:spacing w:after="0"/>
              <w:rPr>
                <w:rFonts w:ascii="PF Din Text Pro" w:hAnsi="PF Din Text Pro"/>
                <w:sz w:val="20"/>
                <w:szCs w:val="20"/>
              </w:rPr>
            </w:pPr>
            <w:r>
              <w:rPr>
                <w:rFonts w:ascii="PF Din Text Pro" w:hAnsi="PF Din Text Pro"/>
                <w:sz w:val="20"/>
                <w:szCs w:val="20"/>
              </w:rPr>
              <w:t>Red. broj</w:t>
            </w:r>
          </w:p>
        </w:tc>
        <w:tc>
          <w:tcPr>
            <w:tcW w:w="4562" w:type="pct"/>
          </w:tcPr>
          <w:p w14:paraId="400E68AA"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Statisti</w:t>
            </w:r>
            <w:r>
              <w:rPr>
                <w:rFonts w:ascii="Calibri" w:hAnsi="Calibri" w:cs="Calibri"/>
                <w:sz w:val="20"/>
                <w:szCs w:val="20"/>
                <w:lang w:val="pl-PL"/>
              </w:rPr>
              <w:t>č</w:t>
            </w:r>
            <w:r>
              <w:rPr>
                <w:rFonts w:ascii="PF Din Text Pro" w:hAnsi="PF Din Text Pro"/>
                <w:sz w:val="20"/>
                <w:szCs w:val="20"/>
                <w:lang w:val="pl-PL"/>
              </w:rPr>
              <w:t>ki podaci i anketni upitnici</w:t>
            </w:r>
          </w:p>
        </w:tc>
      </w:tr>
      <w:tr w:rsidR="00921F70" w14:paraId="1A21FF0C" w14:textId="77777777">
        <w:tc>
          <w:tcPr>
            <w:tcW w:w="438" w:type="pct"/>
          </w:tcPr>
          <w:p w14:paraId="3053D8EB" w14:textId="77777777" w:rsidR="00921F70" w:rsidRDefault="00C730DA">
            <w:pPr>
              <w:spacing w:after="0"/>
              <w:rPr>
                <w:rFonts w:ascii="PF Din Text Pro" w:hAnsi="PF Din Text Pro"/>
                <w:sz w:val="20"/>
                <w:szCs w:val="20"/>
              </w:rPr>
            </w:pPr>
            <w:r>
              <w:rPr>
                <w:rFonts w:ascii="PF Din Text Pro" w:hAnsi="PF Din Text Pro"/>
                <w:sz w:val="20"/>
                <w:szCs w:val="20"/>
              </w:rPr>
              <w:t>1.</w:t>
            </w:r>
          </w:p>
        </w:tc>
        <w:tc>
          <w:tcPr>
            <w:tcW w:w="4562" w:type="pct"/>
          </w:tcPr>
          <w:p w14:paraId="1BB56CF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Anketni upitnici gra</w:t>
            </w:r>
            <w:r>
              <w:rPr>
                <w:rFonts w:ascii="Calibri" w:hAnsi="Calibri" w:cs="Calibri"/>
                <w:sz w:val="20"/>
                <w:szCs w:val="20"/>
                <w:lang w:val="pl-PL"/>
              </w:rPr>
              <w:t>đ</w:t>
            </w:r>
            <w:r>
              <w:rPr>
                <w:rFonts w:ascii="PF Din Text Pro" w:hAnsi="PF Din Text Pro"/>
                <w:sz w:val="20"/>
                <w:szCs w:val="20"/>
                <w:lang w:val="pl-PL"/>
              </w:rPr>
              <w:t>ana Unsko-sanskog kantona (2024)</w:t>
            </w:r>
          </w:p>
        </w:tc>
      </w:tr>
      <w:tr w:rsidR="00921F70" w14:paraId="58A0E3AC" w14:textId="77777777">
        <w:tc>
          <w:tcPr>
            <w:tcW w:w="438" w:type="pct"/>
          </w:tcPr>
          <w:p w14:paraId="2542357F" w14:textId="77777777" w:rsidR="00921F70" w:rsidRDefault="00C730DA">
            <w:pPr>
              <w:spacing w:after="0"/>
              <w:rPr>
                <w:rFonts w:ascii="PF Din Text Pro" w:hAnsi="PF Din Text Pro"/>
                <w:sz w:val="20"/>
                <w:szCs w:val="20"/>
              </w:rPr>
            </w:pPr>
            <w:r>
              <w:rPr>
                <w:rFonts w:ascii="PF Din Text Pro" w:hAnsi="PF Din Text Pro"/>
                <w:sz w:val="20"/>
                <w:szCs w:val="20"/>
              </w:rPr>
              <w:t>2.</w:t>
            </w:r>
          </w:p>
        </w:tc>
        <w:tc>
          <w:tcPr>
            <w:tcW w:w="4562" w:type="pct"/>
          </w:tcPr>
          <w:p w14:paraId="780AFD35"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Evidencije i dokumenti ustanova iz sektora obrazovanja, zdravstva, za</w:t>
            </w:r>
            <w:r>
              <w:rPr>
                <w:rFonts w:ascii="Calibri" w:hAnsi="Calibri" w:cs="Calibri"/>
                <w:sz w:val="20"/>
                <w:szCs w:val="20"/>
                <w:lang w:val="pl-PL"/>
              </w:rPr>
              <w:t>š</w:t>
            </w:r>
            <w:r>
              <w:rPr>
                <w:rFonts w:ascii="PF Din Text Pro" w:hAnsi="PF Din Text Pro"/>
                <w:sz w:val="20"/>
                <w:szCs w:val="20"/>
                <w:lang w:val="pl-PL"/>
              </w:rPr>
              <w:t>tite prirode i turizma u USK</w:t>
            </w:r>
          </w:p>
        </w:tc>
      </w:tr>
      <w:tr w:rsidR="00921F70" w14:paraId="616A73DC" w14:textId="77777777">
        <w:tc>
          <w:tcPr>
            <w:tcW w:w="438" w:type="pct"/>
          </w:tcPr>
          <w:p w14:paraId="26D2C80A" w14:textId="77777777" w:rsidR="00921F70" w:rsidRDefault="00C730DA">
            <w:pPr>
              <w:spacing w:after="0"/>
              <w:rPr>
                <w:rFonts w:ascii="PF Din Text Pro" w:hAnsi="PF Din Text Pro"/>
                <w:sz w:val="20"/>
                <w:szCs w:val="20"/>
              </w:rPr>
            </w:pPr>
            <w:r>
              <w:rPr>
                <w:rFonts w:ascii="PF Din Text Pro" w:hAnsi="PF Din Text Pro"/>
                <w:sz w:val="20"/>
                <w:szCs w:val="20"/>
              </w:rPr>
              <w:t>3.</w:t>
            </w:r>
          </w:p>
        </w:tc>
        <w:tc>
          <w:tcPr>
            <w:tcW w:w="4562" w:type="pct"/>
          </w:tcPr>
          <w:p w14:paraId="7F50FF98"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Federalni hidrometeorolo</w:t>
            </w:r>
            <w:r>
              <w:rPr>
                <w:rFonts w:ascii="Calibri" w:hAnsi="Calibri" w:cs="Calibri"/>
                <w:sz w:val="20"/>
                <w:szCs w:val="20"/>
                <w:lang w:val="pl-PL"/>
              </w:rPr>
              <w:t>š</w:t>
            </w:r>
            <w:r>
              <w:rPr>
                <w:rFonts w:ascii="PF Din Text Pro" w:hAnsi="PF Din Text Pro"/>
                <w:sz w:val="20"/>
                <w:szCs w:val="20"/>
                <w:lang w:val="pl-PL"/>
              </w:rPr>
              <w:t>ki zavod Bosne i Hercegovine, Atlas klime Bosne i Hercegovine, Sarajevo.</w:t>
            </w:r>
          </w:p>
        </w:tc>
      </w:tr>
      <w:tr w:rsidR="00921F70" w14:paraId="1D659092" w14:textId="77777777">
        <w:tc>
          <w:tcPr>
            <w:tcW w:w="438" w:type="pct"/>
          </w:tcPr>
          <w:p w14:paraId="353F9326" w14:textId="77777777" w:rsidR="00921F70" w:rsidRDefault="00C730DA">
            <w:pPr>
              <w:spacing w:after="0"/>
              <w:rPr>
                <w:rFonts w:ascii="PF Din Text Pro" w:hAnsi="PF Din Text Pro"/>
                <w:sz w:val="20"/>
                <w:szCs w:val="20"/>
              </w:rPr>
            </w:pPr>
            <w:r>
              <w:rPr>
                <w:rFonts w:ascii="PF Din Text Pro" w:hAnsi="PF Din Text Pro"/>
                <w:sz w:val="20"/>
                <w:szCs w:val="20"/>
              </w:rPr>
              <w:t>4.</w:t>
            </w:r>
          </w:p>
        </w:tc>
        <w:tc>
          <w:tcPr>
            <w:tcW w:w="4562" w:type="pct"/>
          </w:tcPr>
          <w:p w14:paraId="62FCF590" w14:textId="77777777" w:rsidR="00921F70" w:rsidRDefault="00C730DA">
            <w:pPr>
              <w:spacing w:after="0"/>
              <w:rPr>
                <w:rFonts w:ascii="PF Din Text Pro" w:hAnsi="PF Din Text Pro"/>
                <w:sz w:val="20"/>
                <w:szCs w:val="20"/>
              </w:rPr>
            </w:pPr>
            <w:r>
              <w:rPr>
                <w:rFonts w:ascii="PF Din Text Pro" w:hAnsi="PF Din Text Pro"/>
                <w:sz w:val="20"/>
                <w:szCs w:val="20"/>
              </w:rPr>
              <w:t>Federalni hidrometeorolo</w:t>
            </w:r>
            <w:r>
              <w:rPr>
                <w:rFonts w:ascii="Calibri" w:hAnsi="Calibri" w:cs="Calibri"/>
                <w:sz w:val="20"/>
                <w:szCs w:val="20"/>
              </w:rPr>
              <w:t>š</w:t>
            </w:r>
            <w:r>
              <w:rPr>
                <w:rFonts w:ascii="PF Din Text Pro" w:hAnsi="PF Din Text Pro"/>
                <w:sz w:val="20"/>
                <w:szCs w:val="20"/>
              </w:rPr>
              <w:t>ki zavod Bosne i Hercegovine, Godi</w:t>
            </w:r>
            <w:r>
              <w:rPr>
                <w:rFonts w:ascii="Calibri" w:hAnsi="Calibri" w:cs="Calibri"/>
                <w:sz w:val="20"/>
                <w:szCs w:val="20"/>
              </w:rPr>
              <w:t>š</w:t>
            </w:r>
            <w:r>
              <w:rPr>
                <w:rFonts w:ascii="PF Din Text Pro" w:hAnsi="PF Din Text Pro"/>
                <w:sz w:val="20"/>
                <w:szCs w:val="20"/>
              </w:rPr>
              <w:t>nji izvje</w:t>
            </w:r>
            <w:r>
              <w:rPr>
                <w:rFonts w:ascii="Calibri" w:hAnsi="Calibri" w:cs="Calibri"/>
                <w:sz w:val="20"/>
                <w:szCs w:val="20"/>
              </w:rPr>
              <w:t>š</w:t>
            </w:r>
            <w:r>
              <w:rPr>
                <w:rFonts w:ascii="PF Din Text Pro" w:hAnsi="PF Din Text Pro"/>
                <w:sz w:val="20"/>
                <w:szCs w:val="20"/>
              </w:rPr>
              <w:t>taji o klimi za 2021, 2022. i 2023., Sarajevo</w:t>
            </w:r>
          </w:p>
        </w:tc>
      </w:tr>
      <w:tr w:rsidR="00921F70" w14:paraId="278F1062" w14:textId="77777777">
        <w:tc>
          <w:tcPr>
            <w:tcW w:w="438" w:type="pct"/>
          </w:tcPr>
          <w:p w14:paraId="581799CB" w14:textId="77777777" w:rsidR="00921F70" w:rsidRDefault="00C730DA">
            <w:pPr>
              <w:spacing w:after="0"/>
              <w:rPr>
                <w:rFonts w:ascii="PF Din Text Pro" w:hAnsi="PF Din Text Pro"/>
                <w:sz w:val="20"/>
                <w:szCs w:val="20"/>
              </w:rPr>
            </w:pPr>
            <w:r>
              <w:rPr>
                <w:rFonts w:ascii="PF Din Text Pro" w:hAnsi="PF Din Text Pro"/>
                <w:sz w:val="20"/>
                <w:szCs w:val="20"/>
              </w:rPr>
              <w:t>5.</w:t>
            </w:r>
          </w:p>
        </w:tc>
        <w:tc>
          <w:tcPr>
            <w:tcW w:w="4562" w:type="pct"/>
          </w:tcPr>
          <w:p w14:paraId="1C73F51D" w14:textId="68867FEE" w:rsidR="00921F70" w:rsidRDefault="00C730DA">
            <w:pPr>
              <w:spacing w:after="0"/>
              <w:rPr>
                <w:rFonts w:ascii="PF Din Text Pro" w:hAnsi="PF Din Text Pro"/>
                <w:sz w:val="20"/>
                <w:szCs w:val="20"/>
              </w:rPr>
            </w:pPr>
            <w:r>
              <w:rPr>
                <w:rFonts w:ascii="PF Din Text Pro" w:hAnsi="PF Din Text Pro"/>
                <w:sz w:val="20"/>
                <w:szCs w:val="20"/>
              </w:rPr>
              <w:t>Federalni hidrometeorolo</w:t>
            </w:r>
            <w:r>
              <w:rPr>
                <w:rFonts w:ascii="Calibri" w:hAnsi="Calibri" w:cs="Calibri"/>
                <w:sz w:val="20"/>
                <w:szCs w:val="20"/>
              </w:rPr>
              <w:t>š</w:t>
            </w:r>
            <w:r>
              <w:rPr>
                <w:rFonts w:ascii="PF Din Text Pro" w:hAnsi="PF Din Text Pro"/>
                <w:sz w:val="20"/>
                <w:szCs w:val="20"/>
              </w:rPr>
              <w:t>ki zavod Bosne i Hercegovine, "Klimatski podaci Bosne i Hercegovine za period 1991</w:t>
            </w:r>
            <w:r w:rsidR="00FE4512">
              <w:rPr>
                <w:rFonts w:ascii="PF Din Text Pro" w:hAnsi="PF Din Text Pro"/>
                <w:sz w:val="20"/>
                <w:szCs w:val="20"/>
              </w:rPr>
              <w:t>.</w:t>
            </w:r>
            <w:r>
              <w:rPr>
                <w:rFonts w:ascii="Courier New" w:hAnsi="Courier New" w:cs="Courier New"/>
                <w:sz w:val="20"/>
                <w:szCs w:val="20"/>
              </w:rPr>
              <w:t>–</w:t>
            </w:r>
            <w:r>
              <w:rPr>
                <w:rFonts w:ascii="PF Din Text Pro" w:hAnsi="PF Din Text Pro"/>
                <w:sz w:val="20"/>
                <w:szCs w:val="20"/>
              </w:rPr>
              <w:t>2020</w:t>
            </w:r>
            <w:r w:rsidR="00FE4512">
              <w:rPr>
                <w:rFonts w:ascii="PF Din Text Pro" w:hAnsi="PF Din Text Pro"/>
                <w:sz w:val="20"/>
                <w:szCs w:val="20"/>
              </w:rPr>
              <w:t>.</w:t>
            </w:r>
            <w:r>
              <w:rPr>
                <w:rFonts w:ascii="PF Din Text Pro" w:hAnsi="PF Din Text Pro"/>
                <w:sz w:val="20"/>
                <w:szCs w:val="20"/>
              </w:rPr>
              <w:t>", Sarajevo, 2025</w:t>
            </w:r>
          </w:p>
        </w:tc>
      </w:tr>
      <w:tr w:rsidR="00921F70" w14:paraId="1EFB3D20" w14:textId="77777777">
        <w:tc>
          <w:tcPr>
            <w:tcW w:w="438" w:type="pct"/>
          </w:tcPr>
          <w:p w14:paraId="061AA9E9" w14:textId="77777777" w:rsidR="00921F70" w:rsidRDefault="00C730DA">
            <w:pPr>
              <w:spacing w:after="0"/>
              <w:rPr>
                <w:rFonts w:ascii="PF Din Text Pro" w:hAnsi="PF Din Text Pro"/>
                <w:sz w:val="20"/>
                <w:szCs w:val="20"/>
              </w:rPr>
            </w:pPr>
            <w:r>
              <w:rPr>
                <w:rFonts w:ascii="PF Din Text Pro" w:hAnsi="PF Din Text Pro"/>
                <w:sz w:val="20"/>
                <w:szCs w:val="20"/>
              </w:rPr>
              <w:t>6.</w:t>
            </w:r>
          </w:p>
        </w:tc>
        <w:tc>
          <w:tcPr>
            <w:tcW w:w="4562" w:type="pct"/>
          </w:tcPr>
          <w:p w14:paraId="47F50CDC" w14:textId="77777777" w:rsidR="00921F70" w:rsidRDefault="00C730DA">
            <w:pPr>
              <w:spacing w:after="0"/>
              <w:rPr>
                <w:rFonts w:ascii="PF Din Text Pro" w:hAnsi="PF Din Text Pro"/>
                <w:sz w:val="20"/>
                <w:szCs w:val="20"/>
              </w:rPr>
            </w:pPr>
            <w:r>
              <w:rPr>
                <w:rFonts w:ascii="PF Din Text Pro" w:hAnsi="PF Din Text Pro"/>
                <w:sz w:val="20"/>
                <w:szCs w:val="20"/>
              </w:rPr>
              <w:t>Federalni hidrometeorolo</w:t>
            </w:r>
            <w:r>
              <w:rPr>
                <w:rFonts w:ascii="Calibri" w:hAnsi="Calibri" w:cs="Calibri"/>
                <w:sz w:val="20"/>
                <w:szCs w:val="20"/>
              </w:rPr>
              <w:t>š</w:t>
            </w:r>
            <w:r>
              <w:rPr>
                <w:rFonts w:ascii="PF Din Text Pro" w:hAnsi="PF Din Text Pro"/>
                <w:sz w:val="20"/>
                <w:szCs w:val="20"/>
              </w:rPr>
              <w:t>ki zavod Bosne i Hercegovine, Godi</w:t>
            </w:r>
            <w:r>
              <w:rPr>
                <w:rFonts w:ascii="Calibri" w:hAnsi="Calibri" w:cs="Calibri"/>
                <w:sz w:val="20"/>
                <w:szCs w:val="20"/>
              </w:rPr>
              <w:t>š</w:t>
            </w:r>
            <w:r>
              <w:rPr>
                <w:rFonts w:ascii="PF Din Text Pro" w:hAnsi="PF Din Text Pro"/>
                <w:sz w:val="20"/>
                <w:szCs w:val="20"/>
              </w:rPr>
              <w:t>nji izvje</w:t>
            </w:r>
            <w:r>
              <w:rPr>
                <w:rFonts w:ascii="Calibri" w:hAnsi="Calibri" w:cs="Calibri"/>
                <w:sz w:val="20"/>
                <w:szCs w:val="20"/>
              </w:rPr>
              <w:t>š</w:t>
            </w:r>
            <w:r>
              <w:rPr>
                <w:rFonts w:ascii="PF Din Text Pro" w:hAnsi="PF Din Text Pro"/>
                <w:sz w:val="20"/>
                <w:szCs w:val="20"/>
              </w:rPr>
              <w:t>taji o klimi za 2021, 2022. i 2023., Sarajevo</w:t>
            </w:r>
          </w:p>
        </w:tc>
      </w:tr>
      <w:tr w:rsidR="00921F70" w14:paraId="38A3449C" w14:textId="77777777">
        <w:tc>
          <w:tcPr>
            <w:tcW w:w="438" w:type="pct"/>
          </w:tcPr>
          <w:p w14:paraId="2F4B1C6B" w14:textId="77777777" w:rsidR="00921F70" w:rsidRDefault="00C730DA">
            <w:pPr>
              <w:spacing w:after="0"/>
              <w:rPr>
                <w:rFonts w:ascii="PF Din Text Pro" w:hAnsi="PF Din Text Pro"/>
                <w:sz w:val="20"/>
                <w:szCs w:val="20"/>
              </w:rPr>
            </w:pPr>
            <w:r>
              <w:rPr>
                <w:rFonts w:ascii="PF Din Text Pro" w:hAnsi="PF Din Text Pro"/>
                <w:sz w:val="20"/>
                <w:szCs w:val="20"/>
              </w:rPr>
              <w:t>7.</w:t>
            </w:r>
          </w:p>
        </w:tc>
        <w:tc>
          <w:tcPr>
            <w:tcW w:w="4562" w:type="pct"/>
          </w:tcPr>
          <w:p w14:paraId="6F8E1407"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Izvje</w:t>
            </w:r>
            <w:r>
              <w:rPr>
                <w:rFonts w:ascii="Calibri" w:hAnsi="Calibri" w:cs="Calibri"/>
                <w:sz w:val="20"/>
                <w:szCs w:val="20"/>
                <w:lang w:val="pl-PL"/>
              </w:rPr>
              <w:t>š</w:t>
            </w:r>
            <w:r>
              <w:rPr>
                <w:rFonts w:ascii="PF Din Text Pro" w:hAnsi="PF Din Text Pro"/>
                <w:sz w:val="20"/>
                <w:szCs w:val="20"/>
                <w:lang w:val="pl-PL"/>
              </w:rPr>
              <w:t>taj o razvoju Unsko-sanskog kantona za 2023. godinu</w:t>
            </w:r>
          </w:p>
        </w:tc>
      </w:tr>
      <w:tr w:rsidR="00921F70" w14:paraId="61DBB05F" w14:textId="77777777">
        <w:tc>
          <w:tcPr>
            <w:tcW w:w="438" w:type="pct"/>
          </w:tcPr>
          <w:p w14:paraId="6A8BD615" w14:textId="77777777" w:rsidR="00921F70" w:rsidRDefault="00C730DA">
            <w:pPr>
              <w:spacing w:after="0"/>
              <w:rPr>
                <w:rFonts w:ascii="PF Din Text Pro" w:hAnsi="PF Din Text Pro"/>
                <w:sz w:val="20"/>
                <w:szCs w:val="20"/>
              </w:rPr>
            </w:pPr>
            <w:r>
              <w:rPr>
                <w:rFonts w:ascii="PF Din Text Pro" w:hAnsi="PF Din Text Pro"/>
                <w:sz w:val="20"/>
                <w:szCs w:val="20"/>
              </w:rPr>
              <w:t>8.</w:t>
            </w:r>
          </w:p>
        </w:tc>
        <w:tc>
          <w:tcPr>
            <w:tcW w:w="4562" w:type="pct"/>
          </w:tcPr>
          <w:p w14:paraId="11A0D36D"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Odgovor na upit broj 11-45-8936-40/24</w:t>
            </w:r>
          </w:p>
        </w:tc>
      </w:tr>
      <w:tr w:rsidR="00921F70" w14:paraId="71E0C4C8" w14:textId="77777777">
        <w:tc>
          <w:tcPr>
            <w:tcW w:w="438" w:type="pct"/>
          </w:tcPr>
          <w:p w14:paraId="440A1A0F" w14:textId="77777777" w:rsidR="00921F70" w:rsidRDefault="00C730DA">
            <w:pPr>
              <w:spacing w:after="0"/>
              <w:rPr>
                <w:rFonts w:ascii="PF Din Text Pro" w:hAnsi="PF Din Text Pro"/>
                <w:sz w:val="20"/>
                <w:szCs w:val="20"/>
              </w:rPr>
            </w:pPr>
            <w:r>
              <w:rPr>
                <w:rFonts w:ascii="PF Din Text Pro" w:hAnsi="PF Din Text Pro"/>
                <w:sz w:val="20"/>
                <w:szCs w:val="20"/>
              </w:rPr>
              <w:t>9.</w:t>
            </w:r>
          </w:p>
        </w:tc>
        <w:tc>
          <w:tcPr>
            <w:tcW w:w="4562" w:type="pct"/>
          </w:tcPr>
          <w:p w14:paraId="52967A5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Podaci iz GIS sistema i tematskih karata</w:t>
            </w:r>
          </w:p>
        </w:tc>
      </w:tr>
      <w:tr w:rsidR="00921F70" w14:paraId="438B8A97" w14:textId="77777777">
        <w:tc>
          <w:tcPr>
            <w:tcW w:w="438" w:type="pct"/>
          </w:tcPr>
          <w:p w14:paraId="56EA10AF" w14:textId="77777777" w:rsidR="00921F70" w:rsidRDefault="00C730DA">
            <w:pPr>
              <w:spacing w:after="0"/>
              <w:rPr>
                <w:rFonts w:ascii="PF Din Text Pro" w:hAnsi="PF Din Text Pro"/>
                <w:sz w:val="20"/>
                <w:szCs w:val="20"/>
              </w:rPr>
            </w:pPr>
            <w:r>
              <w:rPr>
                <w:rFonts w:ascii="PF Din Text Pro" w:hAnsi="PF Din Text Pro"/>
                <w:sz w:val="20"/>
                <w:szCs w:val="20"/>
              </w:rPr>
              <w:t>10.</w:t>
            </w:r>
          </w:p>
        </w:tc>
        <w:tc>
          <w:tcPr>
            <w:tcW w:w="4562" w:type="pct"/>
          </w:tcPr>
          <w:p w14:paraId="6C8EF64B"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Podaci javnih komunalnih i vodovodnih preduze</w:t>
            </w:r>
            <w:r>
              <w:rPr>
                <w:rFonts w:ascii="Calibri" w:hAnsi="Calibri" w:cs="Calibri"/>
                <w:sz w:val="20"/>
                <w:szCs w:val="20"/>
                <w:lang w:val="pl-PL"/>
              </w:rPr>
              <w:t>ć</w:t>
            </w:r>
            <w:r>
              <w:rPr>
                <w:rFonts w:ascii="PF Din Text Pro" w:hAnsi="PF Din Text Pro"/>
                <w:sz w:val="20"/>
                <w:szCs w:val="20"/>
                <w:lang w:val="pl-PL"/>
              </w:rPr>
              <w:t>a u USK</w:t>
            </w:r>
          </w:p>
        </w:tc>
      </w:tr>
      <w:tr w:rsidR="00921F70" w14:paraId="32C8BC62" w14:textId="77777777">
        <w:tc>
          <w:tcPr>
            <w:tcW w:w="438" w:type="pct"/>
          </w:tcPr>
          <w:p w14:paraId="39F92688" w14:textId="77777777" w:rsidR="00921F70" w:rsidRDefault="00921F70">
            <w:pPr>
              <w:spacing w:after="0" w:line="240" w:lineRule="auto"/>
              <w:rPr>
                <w:rFonts w:ascii="PF Din Text Pro" w:hAnsi="PF Din Text Pro"/>
                <w:sz w:val="20"/>
                <w:szCs w:val="20"/>
              </w:rPr>
            </w:pPr>
          </w:p>
        </w:tc>
        <w:tc>
          <w:tcPr>
            <w:tcW w:w="4562" w:type="pct"/>
          </w:tcPr>
          <w:p w14:paraId="2647FD2F" w14:textId="77777777" w:rsidR="00921F70" w:rsidRDefault="00C730DA">
            <w:pPr>
              <w:spacing w:after="0" w:line="240" w:lineRule="auto"/>
              <w:rPr>
                <w:rFonts w:ascii="PF Din Text Pro" w:hAnsi="PF Din Text Pro"/>
                <w:sz w:val="20"/>
                <w:szCs w:val="20"/>
                <w:lang w:val="pl-PL"/>
              </w:rPr>
            </w:pPr>
            <w:r>
              <w:rPr>
                <w:rFonts w:ascii="PF Din Text Pro" w:hAnsi="PF Din Text Pro"/>
                <w:sz w:val="20"/>
                <w:szCs w:val="20"/>
                <w:lang w:val="pl-PL"/>
              </w:rPr>
              <w:t>https://unfccc.int/</w:t>
            </w:r>
          </w:p>
        </w:tc>
      </w:tr>
      <w:tr w:rsidR="00921F70" w14:paraId="339C7302" w14:textId="77777777">
        <w:trPr>
          <w:trHeight w:val="77"/>
        </w:trPr>
        <w:tc>
          <w:tcPr>
            <w:tcW w:w="438" w:type="pct"/>
          </w:tcPr>
          <w:p w14:paraId="5B5099B2" w14:textId="77777777" w:rsidR="00921F70" w:rsidRDefault="00C730DA">
            <w:pPr>
              <w:spacing w:after="0"/>
              <w:rPr>
                <w:rFonts w:ascii="PF Din Text Pro" w:hAnsi="PF Din Text Pro"/>
                <w:sz w:val="20"/>
                <w:szCs w:val="20"/>
              </w:rPr>
            </w:pPr>
            <w:r>
              <w:rPr>
                <w:rFonts w:ascii="PF Din Text Pro" w:hAnsi="PF Din Text Pro"/>
                <w:sz w:val="20"/>
                <w:szCs w:val="20"/>
              </w:rPr>
              <w:t>11.</w:t>
            </w:r>
          </w:p>
        </w:tc>
        <w:tc>
          <w:tcPr>
            <w:tcW w:w="4562" w:type="pct"/>
          </w:tcPr>
          <w:p w14:paraId="3E252F82" w14:textId="77777777" w:rsidR="00921F70" w:rsidRDefault="00C730DA">
            <w:pPr>
              <w:spacing w:after="0"/>
              <w:rPr>
                <w:rFonts w:ascii="PF Din Text Pro" w:hAnsi="PF Din Text Pro"/>
                <w:sz w:val="20"/>
                <w:szCs w:val="20"/>
                <w:lang w:val="pl-PL"/>
              </w:rPr>
            </w:pPr>
            <w:r>
              <w:rPr>
                <w:rFonts w:ascii="PF Din Text Pro" w:hAnsi="PF Din Text Pro"/>
                <w:sz w:val="20"/>
                <w:szCs w:val="20"/>
                <w:lang w:val="pl-PL"/>
              </w:rPr>
              <w:t xml:space="preserve">Zavod za statistiku Unsko-sanskog kantona </w:t>
            </w:r>
            <w:r>
              <w:rPr>
                <w:rFonts w:ascii="Courier New" w:hAnsi="Courier New" w:cs="Courier New"/>
                <w:sz w:val="20"/>
                <w:szCs w:val="20"/>
                <w:lang w:val="pl-PL"/>
              </w:rPr>
              <w:t>–</w:t>
            </w:r>
            <w:r>
              <w:rPr>
                <w:rFonts w:ascii="PF Din Text Pro" w:hAnsi="PF Din Text Pro"/>
                <w:sz w:val="20"/>
                <w:szCs w:val="20"/>
                <w:lang w:val="pl-PL"/>
              </w:rPr>
              <w:t xml:space="preserve"> publikacija </w:t>
            </w:r>
            <w:r>
              <w:rPr>
                <w:rFonts w:ascii="Courier New" w:hAnsi="Courier New" w:cs="Courier New"/>
                <w:sz w:val="20"/>
                <w:szCs w:val="20"/>
                <w:lang w:val="pl-PL"/>
              </w:rPr>
              <w:t>„</w:t>
            </w:r>
            <w:r>
              <w:rPr>
                <w:rFonts w:ascii="PF Din Text Pro" w:hAnsi="PF Din Text Pro"/>
                <w:sz w:val="20"/>
                <w:szCs w:val="20"/>
                <w:lang w:val="pl-PL"/>
              </w:rPr>
              <w:t>Unsko-sanski kanton u brojkama 2023</w:t>
            </w:r>
            <w:r>
              <w:rPr>
                <w:rFonts w:ascii="Courier New" w:hAnsi="Courier New" w:cs="Courier New"/>
                <w:sz w:val="20"/>
                <w:szCs w:val="20"/>
                <w:lang w:val="pl-PL"/>
              </w:rPr>
              <w:t>“</w:t>
            </w:r>
          </w:p>
        </w:tc>
      </w:tr>
    </w:tbl>
    <w:p w14:paraId="3B84D77B" w14:textId="77777777" w:rsidR="00921F70" w:rsidRDefault="00921F70">
      <w:pPr>
        <w:rPr>
          <w:rFonts w:ascii="PF Din Text Pro" w:hAnsi="PF Din Text Pro"/>
          <w:lang w:val="pl-PL"/>
        </w:rPr>
      </w:pPr>
    </w:p>
    <w:p w14:paraId="36666D0D" w14:textId="77777777" w:rsidR="00921F70" w:rsidRDefault="00C730DA">
      <w:pPr>
        <w:rPr>
          <w:rFonts w:ascii="PF Din Text Pro" w:eastAsiaTheme="majorEastAsia" w:hAnsi="PF Din Text Pro"/>
          <w:b/>
          <w:bCs/>
          <w:color w:val="E97132" w:themeColor="accent2"/>
          <w:sz w:val="28"/>
          <w:szCs w:val="28"/>
          <w:highlight w:val="lightGray"/>
          <w:lang w:val="bs-Latn-BA" w:eastAsia="bs-Latn-BA"/>
        </w:rPr>
      </w:pPr>
      <w:r>
        <w:rPr>
          <w:rFonts w:ascii="PF Din Text Pro" w:hAnsi="PF Din Text Pro"/>
          <w:bCs/>
          <w:color w:val="E97132" w:themeColor="accent2"/>
          <w:sz w:val="28"/>
          <w:szCs w:val="28"/>
          <w:highlight w:val="lightGray"/>
          <w:lang w:val="pl-PL"/>
        </w:rPr>
        <w:br w:type="page"/>
      </w:r>
    </w:p>
    <w:p w14:paraId="39BE3A4F" w14:textId="77777777" w:rsidR="00921F70" w:rsidRDefault="00C730DA">
      <w:pPr>
        <w:pStyle w:val="Naslov1"/>
        <w:numPr>
          <w:ilvl w:val="0"/>
          <w:numId w:val="71"/>
        </w:numPr>
        <w:spacing w:before="120" w:after="120"/>
        <w:rPr>
          <w:rFonts w:ascii="PF Din Text Pro" w:hAnsi="PF Din Text Pro" w:cs="Times New Roman"/>
          <w:color w:val="auto"/>
          <w:sz w:val="28"/>
          <w:szCs w:val="28"/>
        </w:rPr>
      </w:pPr>
      <w:bookmarkStart w:id="394" w:name="_Toc221224028"/>
      <w:r>
        <w:rPr>
          <w:rFonts w:ascii="PF Din Text Pro" w:hAnsi="PF Din Text Pro" w:cs="Times New Roman"/>
          <w:color w:val="auto"/>
          <w:sz w:val="28"/>
          <w:szCs w:val="28"/>
        </w:rPr>
        <w:lastRenderedPageBreak/>
        <w:t>PRILOZI</w:t>
      </w:r>
      <w:bookmarkEnd w:id="394"/>
    </w:p>
    <w:p w14:paraId="64E96FB3" w14:textId="77777777" w:rsidR="00921F70" w:rsidRDefault="00C730DA">
      <w:pPr>
        <w:pStyle w:val="Tijeloteksta"/>
        <w:rPr>
          <w:rFonts w:ascii="PF Din Text Pro" w:hAnsi="PF Din Text Pro" w:cs="Times New Roman"/>
        </w:rPr>
      </w:pPr>
      <w:r>
        <w:rPr>
          <w:rFonts w:ascii="PF Din Text Pro" w:hAnsi="PF Din Text Pro" w:cs="Times New Roman"/>
        </w:rPr>
        <w:t xml:space="preserve">Prilog 1. </w:t>
      </w:r>
      <w:r>
        <w:rPr>
          <w:rFonts w:ascii="PF Din Text Pro" w:hAnsi="PF Din Text Pro"/>
        </w:rPr>
        <w:t>Kartografski prikaz polo</w:t>
      </w:r>
      <w:r>
        <w:rPr>
          <w:rFonts w:ascii="Calibri" w:hAnsi="Calibri" w:cs="Calibri"/>
        </w:rPr>
        <w:t>ž</w:t>
      </w:r>
      <w:r>
        <w:rPr>
          <w:rFonts w:ascii="PF Din Text Pro" w:hAnsi="PF Din Text Pro"/>
        </w:rPr>
        <w:t>aja Unsko-sanskog kantona</w:t>
      </w:r>
    </w:p>
    <w:p w14:paraId="43686AA2" w14:textId="77777777" w:rsidR="00921F70" w:rsidRDefault="00C730DA">
      <w:pPr>
        <w:jc w:val="center"/>
        <w:rPr>
          <w:rFonts w:ascii="PF Din Text Pro" w:hAnsi="PF Din Text Pro"/>
        </w:rPr>
      </w:pPr>
      <w:r>
        <w:rPr>
          <w:rFonts w:ascii="PF Din Text Pro" w:hAnsi="PF Din Text Pro"/>
          <w:noProof/>
        </w:rPr>
        <w:drawing>
          <wp:inline distT="0" distB="0" distL="0" distR="0" wp14:anchorId="3BDD9954" wp14:editId="3F5012B1">
            <wp:extent cx="4892040" cy="6918960"/>
            <wp:effectExtent l="0" t="0" r="3810" b="0"/>
            <wp:docPr id="115653429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34296" name="Picture 2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4901229" cy="6931096"/>
                    </a:xfrm>
                    <a:prstGeom prst="rect">
                      <a:avLst/>
                    </a:prstGeom>
                    <a:noFill/>
                    <a:ln>
                      <a:noFill/>
                    </a:ln>
                  </pic:spPr>
                </pic:pic>
              </a:graphicData>
            </a:graphic>
          </wp:inline>
        </w:drawing>
      </w:r>
    </w:p>
    <w:p w14:paraId="486A14C2" w14:textId="77777777" w:rsidR="00921F70" w:rsidRDefault="00921F70">
      <w:pPr>
        <w:pStyle w:val="Tijeloteksta"/>
        <w:rPr>
          <w:rFonts w:ascii="PF Din Text Pro" w:hAnsi="PF Din Text Pro" w:cs="Times New Roman"/>
        </w:rPr>
      </w:pPr>
    </w:p>
    <w:p w14:paraId="4AA5C262" w14:textId="77777777" w:rsidR="00921F70" w:rsidRDefault="00921F70">
      <w:pPr>
        <w:pStyle w:val="Tijeloteksta"/>
        <w:rPr>
          <w:rFonts w:ascii="PF Din Text Pro" w:hAnsi="PF Din Text Pro" w:cs="Times New Roman"/>
        </w:rPr>
      </w:pPr>
    </w:p>
    <w:p w14:paraId="17CFAAB6" w14:textId="77777777" w:rsidR="00921F70" w:rsidRDefault="00C730DA">
      <w:pPr>
        <w:pStyle w:val="Tijeloteksta"/>
        <w:rPr>
          <w:rFonts w:ascii="PF Din Text Pro" w:hAnsi="PF Din Text Pro" w:cs="Times New Roman"/>
        </w:rPr>
      </w:pPr>
      <w:r>
        <w:rPr>
          <w:rFonts w:ascii="PF Din Text Pro" w:hAnsi="PF Din Text Pro" w:cs="Times New Roman"/>
        </w:rPr>
        <w:t>Prilog 2. Kartografski prikaz prirodnog podru</w:t>
      </w:r>
      <w:r>
        <w:rPr>
          <w:rFonts w:ascii="Calibri" w:hAnsi="Calibri" w:cs="Calibri"/>
        </w:rPr>
        <w:t>č</w:t>
      </w:r>
      <w:r>
        <w:rPr>
          <w:rFonts w:ascii="PF Din Text Pro" w:hAnsi="PF Din Text Pro" w:cs="Times New Roman"/>
        </w:rPr>
        <w:t>ja Unsko-sanskog kantona</w:t>
      </w:r>
    </w:p>
    <w:p w14:paraId="26B9082A"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7DE9EEB5" wp14:editId="127790DD">
            <wp:extent cx="5077460" cy="7180580"/>
            <wp:effectExtent l="0" t="0" r="8890" b="1270"/>
            <wp:docPr id="20426431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43192" name="Picture 1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5098774" cy="7210456"/>
                    </a:xfrm>
                    <a:prstGeom prst="rect">
                      <a:avLst/>
                    </a:prstGeom>
                    <a:noFill/>
                    <a:ln>
                      <a:noFill/>
                    </a:ln>
                  </pic:spPr>
                </pic:pic>
              </a:graphicData>
            </a:graphic>
          </wp:inline>
        </w:drawing>
      </w:r>
    </w:p>
    <w:p w14:paraId="360366F5" w14:textId="77777777" w:rsidR="00921F70" w:rsidRDefault="00C730DA">
      <w:pPr>
        <w:rPr>
          <w:rFonts w:ascii="PF Din Text Pro" w:eastAsia="Trebuchet MS" w:hAnsi="PF Din Text Pro"/>
          <w:sz w:val="20"/>
          <w:szCs w:val="20"/>
          <w:lang w:val="bs-Latn-BA" w:eastAsia="bs-Latn-BA"/>
        </w:rPr>
      </w:pPr>
      <w:r>
        <w:rPr>
          <w:rFonts w:ascii="PF Din Text Pro" w:hAnsi="PF Din Text Pro"/>
        </w:rPr>
        <w:br w:type="page"/>
      </w:r>
    </w:p>
    <w:p w14:paraId="491E36C1" w14:textId="77777777" w:rsidR="00921F70" w:rsidRDefault="00C730DA">
      <w:pPr>
        <w:pStyle w:val="Tijeloteksta"/>
        <w:rPr>
          <w:rFonts w:ascii="PF Din Text Pro" w:hAnsi="PF Din Text Pro" w:cs="Times New Roman"/>
        </w:rPr>
      </w:pPr>
      <w:r>
        <w:rPr>
          <w:rFonts w:ascii="PF Din Text Pro" w:hAnsi="PF Din Text Pro" w:cs="Times New Roman"/>
        </w:rPr>
        <w:lastRenderedPageBreak/>
        <w:t>Prilog 3. Kartografski priakz geologije Unsko-sanskog kantona</w:t>
      </w:r>
    </w:p>
    <w:p w14:paraId="36EB0C0F"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0FFD328C" wp14:editId="7F88EA8A">
            <wp:extent cx="5200015" cy="7353300"/>
            <wp:effectExtent l="0" t="0" r="635" b="0"/>
            <wp:docPr id="14972745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74572" name="Picture 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202933" cy="7357752"/>
                    </a:xfrm>
                    <a:prstGeom prst="rect">
                      <a:avLst/>
                    </a:prstGeom>
                    <a:noFill/>
                    <a:ln>
                      <a:noFill/>
                    </a:ln>
                  </pic:spPr>
                </pic:pic>
              </a:graphicData>
            </a:graphic>
          </wp:inline>
        </w:drawing>
      </w:r>
    </w:p>
    <w:p w14:paraId="0534D270" w14:textId="77777777" w:rsidR="00921F70" w:rsidRDefault="00921F70">
      <w:pPr>
        <w:rPr>
          <w:rFonts w:ascii="PF Din Text Pro" w:hAnsi="PF Din Text Pro"/>
        </w:rPr>
      </w:pPr>
    </w:p>
    <w:p w14:paraId="723A6BB2" w14:textId="77777777" w:rsidR="00921F70" w:rsidRDefault="00C730DA">
      <w:pPr>
        <w:pStyle w:val="Tijeloteksta"/>
        <w:rPr>
          <w:rFonts w:ascii="PF Din Text Pro" w:hAnsi="PF Din Text Pro" w:cs="Times New Roman"/>
        </w:rPr>
      </w:pPr>
      <w:r>
        <w:rPr>
          <w:rFonts w:ascii="PF Din Text Pro" w:hAnsi="PF Din Text Pro" w:cs="Times New Roman"/>
        </w:rPr>
        <w:lastRenderedPageBreak/>
        <w:t>Prilog 4. Kartografski prikaz hipsometrije Unsko-sanskog kantona</w:t>
      </w:r>
    </w:p>
    <w:p w14:paraId="46427A1C"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429AAD7D" wp14:editId="42FE69E7">
            <wp:extent cx="5398770" cy="7635240"/>
            <wp:effectExtent l="0" t="0" r="0" b="3810"/>
            <wp:docPr id="1031306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0648" name="Picture 1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5405638" cy="7644409"/>
                    </a:xfrm>
                    <a:prstGeom prst="rect">
                      <a:avLst/>
                    </a:prstGeom>
                    <a:noFill/>
                    <a:ln>
                      <a:noFill/>
                    </a:ln>
                  </pic:spPr>
                </pic:pic>
              </a:graphicData>
            </a:graphic>
          </wp:inline>
        </w:drawing>
      </w:r>
    </w:p>
    <w:p w14:paraId="3ACEFBD5" w14:textId="77777777" w:rsidR="00921F70" w:rsidRDefault="00C730DA">
      <w:pPr>
        <w:pStyle w:val="Tijeloteksta"/>
        <w:rPr>
          <w:rFonts w:ascii="PF Din Text Pro" w:hAnsi="PF Din Text Pro" w:cs="Times New Roman"/>
        </w:rPr>
      </w:pPr>
      <w:r>
        <w:rPr>
          <w:rFonts w:ascii="PF Din Text Pro" w:hAnsi="PF Din Text Pro" w:cs="Times New Roman"/>
        </w:rPr>
        <w:br w:type="page"/>
      </w:r>
      <w:r>
        <w:rPr>
          <w:rFonts w:ascii="PF Din Text Pro" w:hAnsi="PF Din Text Pro" w:cs="Times New Roman"/>
        </w:rPr>
        <w:lastRenderedPageBreak/>
        <w:t>Prilog 5. Kartografski prikaz klime Unsko-sanskog kantona</w:t>
      </w:r>
    </w:p>
    <w:p w14:paraId="319FFAD0"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3531A66C" wp14:editId="4CCA5F77">
            <wp:extent cx="5398135" cy="7635240"/>
            <wp:effectExtent l="0" t="0" r="0" b="3810"/>
            <wp:docPr id="166318569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85692" name="Picture 2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5408636" cy="7649888"/>
                    </a:xfrm>
                    <a:prstGeom prst="rect">
                      <a:avLst/>
                    </a:prstGeom>
                    <a:noFill/>
                    <a:ln>
                      <a:noFill/>
                    </a:ln>
                  </pic:spPr>
                </pic:pic>
              </a:graphicData>
            </a:graphic>
          </wp:inline>
        </w:drawing>
      </w:r>
    </w:p>
    <w:p w14:paraId="19B50B39" w14:textId="77777777" w:rsidR="00921F70" w:rsidRDefault="00C730DA">
      <w:pPr>
        <w:pStyle w:val="Tijeloteksta"/>
        <w:rPr>
          <w:rFonts w:ascii="PF Din Text Pro" w:hAnsi="PF Din Text Pro" w:cs="Times New Roman"/>
        </w:rPr>
      </w:pPr>
      <w:r>
        <w:rPr>
          <w:rFonts w:ascii="PF Din Text Pro" w:hAnsi="PF Din Text Pro" w:cs="Times New Roman"/>
        </w:rPr>
        <w:br w:type="page"/>
      </w:r>
      <w:r>
        <w:rPr>
          <w:rFonts w:ascii="PF Din Text Pro" w:hAnsi="PF Din Text Pro" w:cs="Times New Roman"/>
        </w:rPr>
        <w:lastRenderedPageBreak/>
        <w:t>Prlog 6. Kartografski prikaz pedologije Unsko-sanskog kantona</w:t>
      </w:r>
    </w:p>
    <w:p w14:paraId="67F4DBBD"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0ABD3718" wp14:editId="17F7458D">
            <wp:extent cx="5069205" cy="7170420"/>
            <wp:effectExtent l="0" t="0" r="0" b="0"/>
            <wp:docPr id="15349890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989060" name="Picture 2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5085198" cy="7192424"/>
                    </a:xfrm>
                    <a:prstGeom prst="rect">
                      <a:avLst/>
                    </a:prstGeom>
                    <a:noFill/>
                    <a:ln>
                      <a:noFill/>
                    </a:ln>
                  </pic:spPr>
                </pic:pic>
              </a:graphicData>
            </a:graphic>
          </wp:inline>
        </w:drawing>
      </w:r>
    </w:p>
    <w:p w14:paraId="2B68EA4D" w14:textId="77777777" w:rsidR="00921F70" w:rsidRDefault="00C730DA">
      <w:pPr>
        <w:rPr>
          <w:rFonts w:ascii="PF Din Text Pro" w:eastAsia="Trebuchet MS" w:hAnsi="PF Din Text Pro"/>
          <w:sz w:val="20"/>
          <w:szCs w:val="20"/>
          <w:lang w:val="bs-Latn-BA" w:eastAsia="bs-Latn-BA"/>
        </w:rPr>
      </w:pPr>
      <w:r>
        <w:rPr>
          <w:rFonts w:ascii="PF Din Text Pro" w:eastAsia="Trebuchet MS" w:hAnsi="PF Din Text Pro"/>
          <w:sz w:val="20"/>
          <w:szCs w:val="20"/>
          <w:lang w:val="bs-Latn-BA" w:eastAsia="bs-Latn-BA"/>
        </w:rPr>
        <w:br w:type="page"/>
      </w:r>
    </w:p>
    <w:p w14:paraId="5F012C9D" w14:textId="77777777" w:rsidR="00921F70" w:rsidRDefault="00C730DA">
      <w:pPr>
        <w:rPr>
          <w:rFonts w:ascii="PF Din Text Pro" w:eastAsia="Trebuchet MS" w:hAnsi="PF Din Text Pro"/>
          <w:sz w:val="20"/>
          <w:szCs w:val="20"/>
          <w:lang w:val="bs-Latn-BA" w:eastAsia="bs-Latn-BA"/>
        </w:rPr>
      </w:pPr>
      <w:r>
        <w:rPr>
          <w:rFonts w:ascii="PF Din Text Pro" w:eastAsia="Trebuchet MS" w:hAnsi="PF Din Text Pro"/>
          <w:sz w:val="20"/>
          <w:szCs w:val="20"/>
          <w:lang w:val="bs-Latn-BA" w:eastAsia="bs-Latn-BA"/>
        </w:rPr>
        <w:lastRenderedPageBreak/>
        <w:t>Prilog 7. Kartografski prikaz cesta Unsko-sanskog kantona</w:t>
      </w:r>
    </w:p>
    <w:p w14:paraId="74AA60CB" w14:textId="77777777" w:rsidR="00921F70" w:rsidRDefault="00C730DA">
      <w:pPr>
        <w:jc w:val="center"/>
        <w:rPr>
          <w:rFonts w:ascii="PF Din Text Pro" w:eastAsia="Trebuchet MS" w:hAnsi="PF Din Text Pro"/>
          <w:sz w:val="20"/>
          <w:szCs w:val="20"/>
          <w:lang w:val="bs-Latn-BA" w:eastAsia="bs-Latn-BA"/>
        </w:rPr>
      </w:pPr>
      <w:r>
        <w:rPr>
          <w:rFonts w:ascii="PF Din Text Pro" w:hAnsi="PF Din Text Pro"/>
          <w:noProof/>
        </w:rPr>
        <w:drawing>
          <wp:inline distT="0" distB="0" distL="0" distR="0" wp14:anchorId="0433DDAF" wp14:editId="54CC4389">
            <wp:extent cx="5095875" cy="7205980"/>
            <wp:effectExtent l="0" t="0" r="9525" b="0"/>
            <wp:docPr id="12442506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50639" name="Picture 1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5124639" cy="7245817"/>
                    </a:xfrm>
                    <a:prstGeom prst="rect">
                      <a:avLst/>
                    </a:prstGeom>
                    <a:noFill/>
                    <a:ln>
                      <a:noFill/>
                    </a:ln>
                  </pic:spPr>
                </pic:pic>
              </a:graphicData>
            </a:graphic>
          </wp:inline>
        </w:drawing>
      </w:r>
    </w:p>
    <w:p w14:paraId="5DB1E1CE" w14:textId="77777777" w:rsidR="00921F70" w:rsidRDefault="00C730DA">
      <w:pPr>
        <w:rPr>
          <w:rFonts w:ascii="PF Din Text Pro" w:eastAsia="Trebuchet MS" w:hAnsi="PF Din Text Pro"/>
          <w:sz w:val="20"/>
          <w:szCs w:val="20"/>
          <w:lang w:val="bs-Latn-BA" w:eastAsia="bs-Latn-BA"/>
        </w:rPr>
      </w:pPr>
      <w:r>
        <w:rPr>
          <w:rFonts w:ascii="PF Din Text Pro" w:eastAsia="Trebuchet MS" w:hAnsi="PF Din Text Pro"/>
          <w:sz w:val="20"/>
          <w:szCs w:val="20"/>
          <w:lang w:val="bs-Latn-BA" w:eastAsia="bs-Latn-BA"/>
        </w:rPr>
        <w:br w:type="page"/>
      </w:r>
    </w:p>
    <w:p w14:paraId="291999DB" w14:textId="77777777" w:rsidR="00921F70" w:rsidRDefault="00C730DA">
      <w:pPr>
        <w:rPr>
          <w:rFonts w:ascii="PF Din Text Pro" w:eastAsia="Trebuchet MS" w:hAnsi="PF Din Text Pro"/>
          <w:sz w:val="20"/>
          <w:szCs w:val="20"/>
          <w:lang w:val="bs-Latn-BA" w:eastAsia="bs-Latn-BA"/>
        </w:rPr>
      </w:pPr>
      <w:r>
        <w:rPr>
          <w:rFonts w:ascii="PF Din Text Pro" w:eastAsia="Trebuchet MS" w:hAnsi="PF Din Text Pro"/>
          <w:sz w:val="20"/>
          <w:szCs w:val="20"/>
          <w:lang w:val="bs-Latn-BA" w:eastAsia="bs-Latn-BA"/>
        </w:rPr>
        <w:lastRenderedPageBreak/>
        <w:t>Prilog 8. Kartografski prikaz rijeka Unsko-sanskog kantona</w:t>
      </w:r>
    </w:p>
    <w:p w14:paraId="56301DDB" w14:textId="77777777" w:rsidR="00921F70" w:rsidRDefault="00C730DA">
      <w:pPr>
        <w:keepNext/>
        <w:jc w:val="center"/>
        <w:rPr>
          <w:rFonts w:ascii="PF Din Text Pro" w:hAnsi="PF Din Text Pro"/>
        </w:rPr>
      </w:pPr>
      <w:r>
        <w:rPr>
          <w:rFonts w:ascii="PF Din Text Pro" w:hAnsi="PF Din Text Pro"/>
          <w:noProof/>
        </w:rPr>
        <w:drawing>
          <wp:inline distT="0" distB="0" distL="0" distR="0" wp14:anchorId="3B47CB1E" wp14:editId="4C480A66">
            <wp:extent cx="4967605" cy="7025640"/>
            <wp:effectExtent l="0" t="0" r="4445" b="3810"/>
            <wp:docPr id="36800909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09094" name="Picture 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4975251" cy="7035775"/>
                    </a:xfrm>
                    <a:prstGeom prst="rect">
                      <a:avLst/>
                    </a:prstGeom>
                    <a:noFill/>
                    <a:ln>
                      <a:noFill/>
                    </a:ln>
                  </pic:spPr>
                </pic:pic>
              </a:graphicData>
            </a:graphic>
          </wp:inline>
        </w:drawing>
      </w:r>
    </w:p>
    <w:p w14:paraId="1FF081C3" w14:textId="77777777" w:rsidR="00921F70" w:rsidRDefault="00921F70">
      <w:pPr>
        <w:pStyle w:val="Opisslike"/>
        <w:rPr>
          <w:rFonts w:ascii="PF Din Text Pro" w:hAnsi="PF Din Text Pro" w:cs="Times New Roman"/>
        </w:rPr>
      </w:pPr>
    </w:p>
    <w:sectPr w:rsidR="00921F70">
      <w:pgSz w:w="12240" w:h="15840"/>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41F11" w14:textId="77777777" w:rsidR="00F64176" w:rsidRDefault="00F64176">
      <w:pPr>
        <w:spacing w:line="240" w:lineRule="auto"/>
      </w:pPr>
      <w:r>
        <w:separator/>
      </w:r>
    </w:p>
  </w:endnote>
  <w:endnote w:type="continuationSeparator" w:id="0">
    <w:p w14:paraId="18C920FF" w14:textId="77777777" w:rsidR="00F64176" w:rsidRDefault="00F641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F DinText Pro">
    <w:altName w:val="DejaVu Sans Condensed"/>
    <w:charset w:val="00"/>
    <w:family w:val="auto"/>
    <w:pitch w:val="variable"/>
    <w:sig w:usb0="E00002BF" w:usb1="5000E0FB" w:usb2="00000000" w:usb3="00000000" w:csb0="0000019F" w:csb1="00000000"/>
  </w:font>
  <w:font w:name="Calibri">
    <w:panose1 w:val="020F0502020204030204"/>
    <w:charset w:val="EE"/>
    <w:family w:val="swiss"/>
    <w:pitch w:val="variable"/>
    <w:sig w:usb0="E4002EFF" w:usb1="C200247B" w:usb2="00000009" w:usb3="00000000" w:csb0="000001FF" w:csb1="00000000"/>
    <w:embedRegular r:id="rId1" w:fontKey="{36BE3B53-A92D-4B5E-92A7-CC649527BC48}"/>
    <w:embedBold r:id="rId2" w:fontKey="{57DB510B-9401-45B5-B92C-81EFB62CB837}"/>
    <w:embedItalic r:id="rId3" w:fontKey="{84C8CC68-D607-41AE-AAB3-EEE31F06CD04}"/>
    <w:embedBoldItalic r:id="rId4" w:fontKey="{54789030-BAF4-4AF3-9B6C-6BD4564E0E05}"/>
  </w:font>
  <w:font w:name="Aptos">
    <w:charset w:val="00"/>
    <w:family w:val="swiss"/>
    <w:pitch w:val="variable"/>
    <w:sig w:usb0="20000287" w:usb1="00000003" w:usb2="00000000" w:usb3="00000000" w:csb0="0000019F" w:csb1="00000000"/>
    <w:embedRegular r:id="rId5" w:fontKey="{B73A7C19-B859-4EA8-8415-1BFF426386C5}"/>
    <w:embedBold r:id="rId6" w:fontKey="{03807950-8EFB-4034-B96D-B62D59B23F0D}"/>
  </w:font>
  <w:font w:name="Corbel">
    <w:panose1 w:val="020B0503020204020204"/>
    <w:charset w:val="EE"/>
    <w:family w:val="swiss"/>
    <w:pitch w:val="variable"/>
    <w:sig w:usb0="A00002EF" w:usb1="4000A44B" w:usb2="00000000" w:usb3="00000000" w:csb0="0000019F" w:csb1="00000000"/>
    <w:embedRegular r:id="rId7" w:fontKey="{39286B4D-907A-4A05-9E16-046181120125}"/>
    <w:embedBold r:id="rId8" w:fontKey="{91BF9F7D-72C1-49E8-9B63-342351CFAC45}"/>
    <w:embedItalic r:id="rId9" w:fontKey="{518ACB2C-6D66-4DA8-A98E-9F64FC132C58}"/>
    <w:embedBoldItalic r:id="rId10" w:fontKey="{650D0919-07AC-42F0-9871-8BD5CCD40435}"/>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PF Din Text Pro">
    <w:altName w:val="Calibri"/>
    <w:panose1 w:val="00000000000000000000"/>
    <w:charset w:val="00"/>
    <w:family w:val="modern"/>
    <w:notTrueType/>
    <w:pitch w:val="variable"/>
    <w:sig w:usb0="E00002BF" w:usb1="5000E0FB" w:usb2="00000000" w:usb3="00000000" w:csb0="0000019F" w:csb1="00000000"/>
  </w:font>
  <w:font w:name="Segoe UI">
    <w:panose1 w:val="020B0502040204020203"/>
    <w:charset w:val="00"/>
    <w:family w:val="swiss"/>
    <w:pitch w:val="variable"/>
    <w:sig w:usb0="E4002EFF" w:usb1="C000E47F" w:usb2="00000009" w:usb3="00000000" w:csb0="000001FF" w:csb1="00000000"/>
    <w:embedRegular r:id="rId11" w:fontKey="{FFF353BD-6FD3-40DB-A55C-34F4D694898A}"/>
  </w:font>
  <w:font w:name="Trebuchet MS">
    <w:panose1 w:val="020B0603020202020204"/>
    <w:charset w:val="EE"/>
    <w:family w:val="swiss"/>
    <w:pitch w:val="variable"/>
    <w:sig w:usb0="00000687" w:usb1="00000000" w:usb2="00000000" w:usb3="00000000" w:csb0="0000009F" w:csb1="00000000"/>
    <w:embedRegular r:id="rId12" w:fontKey="{425A1AF8-7A9E-4756-A6AF-5E5F05055985}"/>
    <w:embedBold r:id="rId13" w:fontKey="{3DF4DC47-26A4-4E93-93C3-D711A3F293FD}"/>
    <w:embedItalic r:id="rId14" w:fontKey="{376BF181-0705-4383-8972-254D8EEC529A}"/>
  </w:font>
  <w:font w:name="Aptos Display">
    <w:altName w:val="Arial"/>
    <w:charset w:val="00"/>
    <w:family w:val="swiss"/>
    <w:pitch w:val="variable"/>
    <w:sig w:usb0="20000287" w:usb1="00000003" w:usb2="00000000" w:usb3="00000000" w:csb0="0000019F" w:csb1="00000000"/>
    <w:embedRegular r:id="rId15" w:fontKey="{17A9342B-47CA-4C39-B420-5366EFF714F7}"/>
  </w:font>
  <w:font w:name="Arial Narrow">
    <w:panose1 w:val="020B0606020202030204"/>
    <w:charset w:val="EE"/>
    <w:family w:val="swiss"/>
    <w:pitch w:val="variable"/>
    <w:sig w:usb0="00000287" w:usb1="00000800" w:usb2="00000000" w:usb3="00000000" w:csb0="0000009F" w:csb1="00000000"/>
    <w:embedRegular r:id="rId16" w:fontKey="{74D32FB5-73DB-4793-9EE7-9C5F1A588AF5}"/>
  </w:font>
  <w:font w:name="Nunito">
    <w:charset w:val="00"/>
    <w:family w:val="auto"/>
    <w:pitch w:val="variable"/>
    <w:sig w:usb0="A00002FF" w:usb1="5000204B" w:usb2="00000000" w:usb3="00000000" w:csb0="00000197" w:csb1="00000000"/>
    <w:embedRegular r:id="rId17" w:fontKey="{AE7E5AB3-BF9B-4B34-B579-09F05807B2CD}"/>
    <w:embedBold r:id="rId18" w:fontKey="{F094AB20-9D71-4B84-AE21-AF57DE6102C1}"/>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embedRegular r:id="rId19" w:fontKey="{882A3E0B-940B-43F4-AE8E-85F3B25AD194}"/>
    <w:embedBold r:id="rId20" w:fontKey="{9A1259C0-15C5-4C72-A4FA-8C827334C649}"/>
  </w:font>
  <w:font w:name="Agency FB">
    <w:panose1 w:val="020B0503020202020204"/>
    <w:charset w:val="00"/>
    <w:family w:val="swiss"/>
    <w:pitch w:val="variable"/>
    <w:sig w:usb0="00000003" w:usb1="00000000" w:usb2="00000000" w:usb3="00000000" w:csb0="00000001" w:csb1="00000000"/>
    <w:embedRegular r:id="rId21" w:fontKey="{371162E2-49B9-42C1-893A-A6825987F759}"/>
  </w:font>
  <w:font w:name="Segoe UI Symbol">
    <w:panose1 w:val="020B0502040204020203"/>
    <w:charset w:val="00"/>
    <w:family w:val="swiss"/>
    <w:pitch w:val="variable"/>
    <w:sig w:usb0="800001E3" w:usb1="1200FFEF" w:usb2="00040000" w:usb3="00000000" w:csb0="00000001" w:csb1="00000000"/>
    <w:embedRegular r:id="rId22" w:fontKey="{FEA4475B-737B-4D88-9F87-5131A66C247A}"/>
    <w:embedBold r:id="rId23" w:fontKey="{FDC9C0F6-1828-4250-BD87-D53EA3B6D940}"/>
  </w:font>
  <w:font w:name="Tahoma">
    <w:panose1 w:val="020B0604030504040204"/>
    <w:charset w:val="EE"/>
    <w:family w:val="swiss"/>
    <w:pitch w:val="variable"/>
    <w:sig w:usb0="E1002EFF" w:usb1="C000605B" w:usb2="00000029" w:usb3="00000000" w:csb0="000101FF" w:csb1="00000000"/>
    <w:embedRegular r:id="rId24" w:fontKey="{24808DF6-D6DE-451D-92D4-A18BC8EBA5A8}"/>
    <w:embedBold r:id="rId25" w:fontKey="{91508950-E186-4BF3-92FD-67D4E3973F7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211665"/>
    </w:sdtPr>
    <w:sdtContent>
      <w:p w14:paraId="705F8AA6" w14:textId="314D0834" w:rsidR="008F222F" w:rsidRDefault="008F222F">
        <w:pPr>
          <w:pStyle w:val="Podnoje"/>
          <w:jc w:val="right"/>
        </w:pPr>
        <w:r>
          <w:fldChar w:fldCharType="begin"/>
        </w:r>
        <w:r>
          <w:instrText xml:space="preserve"> PAGE   \* MERGEFORMAT </w:instrText>
        </w:r>
        <w:r>
          <w:fldChar w:fldCharType="separate"/>
        </w:r>
        <w:r w:rsidR="00144BD7">
          <w:rPr>
            <w:noProof/>
          </w:rPr>
          <w:t>6</w:t>
        </w:r>
        <w:r>
          <w:fldChar w:fldCharType="end"/>
        </w:r>
      </w:p>
    </w:sdtContent>
  </w:sdt>
  <w:p w14:paraId="5420179C" w14:textId="77777777" w:rsidR="008F222F" w:rsidRDefault="008F222F">
    <w:pPr>
      <w:tabs>
        <w:tab w:val="center" w:pos="4680"/>
        <w:tab w:val="right" w:pos="9360"/>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6FEAA" w14:textId="77777777" w:rsidR="008F222F" w:rsidRDefault="008F222F">
    <w:pPr>
      <w:pStyle w:val="Podnoje"/>
      <w:ind w:right="-864"/>
      <w:jc w:val="right"/>
    </w:pPr>
    <w:r>
      <w:rPr>
        <w:noProof/>
        <w:lang w:val="en-US" w:eastAsia="en-US"/>
      </w:rPr>
      <w:drawing>
        <wp:anchor distT="0" distB="0" distL="0" distR="0" simplePos="0" relativeHeight="251671552" behindDoc="1" locked="0" layoutInCell="1" allowOverlap="1" wp14:anchorId="79CEDE7A" wp14:editId="1039E78F">
          <wp:simplePos x="0" y="0"/>
          <wp:positionH relativeFrom="page">
            <wp:posOffset>198755</wp:posOffset>
          </wp:positionH>
          <wp:positionV relativeFrom="page">
            <wp:posOffset>9266555</wp:posOffset>
          </wp:positionV>
          <wp:extent cx="956310" cy="668655"/>
          <wp:effectExtent l="0" t="0" r="0" b="0"/>
          <wp:wrapNone/>
          <wp:docPr id="128345507" name="Image 1"/>
          <wp:cNvGraphicFramePr/>
          <a:graphic xmlns:a="http://schemas.openxmlformats.org/drawingml/2006/main">
            <a:graphicData uri="http://schemas.openxmlformats.org/drawingml/2006/picture">
              <pic:pic xmlns:pic="http://schemas.openxmlformats.org/drawingml/2006/picture">
                <pic:nvPicPr>
                  <pic:cNvPr id="1055955543" name="Image 1"/>
                  <pic:cNvPicPr/>
                </pic:nvPicPr>
                <pic:blipFill>
                  <a:blip r:embed="rId1" cstate="print"/>
                  <a:stretch>
                    <a:fillRect/>
                  </a:stretch>
                </pic:blipFill>
                <pic:spPr>
                  <a:xfrm>
                    <a:off x="0" y="0"/>
                    <a:ext cx="956269" cy="668548"/>
                  </a:xfrm>
                  <a:prstGeom prst="rect">
                    <a:avLst/>
                  </a:prstGeom>
                </pic:spPr>
              </pic:pic>
            </a:graphicData>
          </a:graphic>
        </wp:anchor>
      </w:drawing>
    </w:r>
  </w:p>
  <w:p w14:paraId="5C59BCD5" w14:textId="77777777" w:rsidR="008F222F" w:rsidRDefault="008F222F">
    <w:pPr>
      <w:pStyle w:val="Podnoje"/>
      <w:jc w:val="center"/>
    </w:pPr>
    <w:r>
      <w:rPr>
        <w:noProof/>
        <w:color w:val="000000"/>
        <w:lang w:val="en-US" w:eastAsia="en-US"/>
      </w:rPr>
      <w:drawing>
        <wp:inline distT="0" distB="0" distL="0" distR="0" wp14:anchorId="18750888" wp14:editId="5CD509FE">
          <wp:extent cx="5730875" cy="298450"/>
          <wp:effectExtent l="0" t="0" r="3175" b="6350"/>
          <wp:docPr id="1144879416"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079048" name="Picture 1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5730875" cy="2984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794E2" w14:textId="77777777" w:rsidR="00F64176" w:rsidRDefault="00F64176">
      <w:pPr>
        <w:spacing w:after="0"/>
      </w:pPr>
      <w:r>
        <w:separator/>
      </w:r>
    </w:p>
  </w:footnote>
  <w:footnote w:type="continuationSeparator" w:id="0">
    <w:p w14:paraId="4F9192C9" w14:textId="77777777" w:rsidR="00F64176" w:rsidRDefault="00F64176">
      <w:pPr>
        <w:spacing w:after="0"/>
      </w:pPr>
      <w:r>
        <w:continuationSeparator/>
      </w:r>
    </w:p>
  </w:footnote>
  <w:footnote w:id="1">
    <w:p w14:paraId="41DF1AE3" w14:textId="77777777" w:rsidR="008F222F" w:rsidRDefault="008F222F">
      <w:pPr>
        <w:pStyle w:val="Tekstfusnote"/>
        <w:rPr>
          <w:rFonts w:ascii="PF DinText Pro" w:hAnsi="PF DinText Pro"/>
        </w:rPr>
      </w:pPr>
      <w:r>
        <w:rPr>
          <w:rStyle w:val="Referencafusnote"/>
          <w:rFonts w:ascii="PF DinText Pro" w:hAnsi="PF DinText Pro"/>
        </w:rPr>
        <w:footnoteRef/>
      </w:r>
      <w:r>
        <w:rPr>
          <w:rFonts w:ascii="PF DinText Pro" w:hAnsi="PF DinText Pro"/>
          <w:lang w:val="en-US"/>
        </w:rPr>
        <w:t xml:space="preserve">Evropska agencija za okoliš (EEA), </w:t>
      </w:r>
      <w:r>
        <w:rPr>
          <w:rFonts w:ascii="PF DinText Pro" w:hAnsi="PF DinText Pro"/>
          <w:i/>
          <w:iCs/>
          <w:lang w:val="en-US"/>
        </w:rPr>
        <w:t>Driving forces–Pressure–State–Impact–Response (DPSIR) framework for reporting on environmental issues</w:t>
      </w:r>
      <w:r>
        <w:rPr>
          <w:rFonts w:ascii="PF DinText Pro" w:hAnsi="PF DinText Pro"/>
          <w:lang w:val="en-US"/>
        </w:rPr>
        <w:t>, Kopenhagen.</w:t>
      </w:r>
    </w:p>
  </w:footnote>
  <w:footnote w:id="2">
    <w:p w14:paraId="25FD8A11" w14:textId="77777777" w:rsidR="008F222F" w:rsidRDefault="008F222F">
      <w:pPr>
        <w:rPr>
          <w:rFonts w:ascii="PF DinText Pro" w:hAnsi="PF DinText Pro"/>
          <w:sz w:val="22"/>
          <w:szCs w:val="22"/>
        </w:rPr>
      </w:pPr>
      <w:r>
        <w:rPr>
          <w:rStyle w:val="Referencafusnote"/>
          <w:rFonts w:ascii="PF DinText Pro" w:hAnsi="PF DinText Pro"/>
        </w:rPr>
        <w:footnoteRef/>
      </w:r>
      <w:r>
        <w:rPr>
          <w:rFonts w:ascii="PF DinText Pro" w:hAnsi="PF DinText Pro"/>
          <w:lang w:val="pl-PL"/>
        </w:rPr>
        <w:t xml:space="preserve"> </w:t>
      </w:r>
      <w:r>
        <w:rPr>
          <w:rFonts w:ascii="PF DinText Pro" w:hAnsi="PF DinText Pro"/>
          <w:sz w:val="20"/>
          <w:szCs w:val="20"/>
          <w:lang w:val="pl-PL"/>
        </w:rPr>
        <w:t xml:space="preserve">Thygesen, K. (2016). </w:t>
      </w:r>
      <w:r>
        <w:rPr>
          <w:rFonts w:ascii="PF DinText Pro" w:hAnsi="PF DinText Pro"/>
          <w:sz w:val="20"/>
          <w:szCs w:val="20"/>
        </w:rPr>
        <w:t>DPSIR Framework. GRID-Arendal, United Nations Environment Programme (UNEP).</w:t>
      </w:r>
    </w:p>
    <w:p w14:paraId="0AA676C9" w14:textId="77777777" w:rsidR="008F222F" w:rsidRDefault="008F222F">
      <w:pPr>
        <w:pStyle w:val="Tekstfusnote"/>
        <w:rPr>
          <w:rFonts w:ascii="PF DinText Pro" w:hAnsi="PF DinText Pro"/>
        </w:rPr>
      </w:pPr>
    </w:p>
  </w:footnote>
  <w:footnote w:id="3">
    <w:p w14:paraId="6E0A71F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Univerzitet u Biha</w:t>
      </w:r>
      <w:r>
        <w:rPr>
          <w:rFonts w:ascii="PF DinText Pro" w:hAnsi="PF DinText Pro" w:cs="Calibri"/>
        </w:rPr>
        <w:t>ć</w:t>
      </w:r>
      <w:r>
        <w:rPr>
          <w:rFonts w:ascii="PF DinText Pro" w:hAnsi="PF DinText Pro"/>
        </w:rPr>
        <w:t>u, Biotehni</w:t>
      </w:r>
      <w:r>
        <w:rPr>
          <w:rFonts w:ascii="PF DinText Pro" w:hAnsi="PF DinText Pro" w:cs="Calibri"/>
        </w:rPr>
        <w:t>č</w:t>
      </w:r>
      <w:r>
        <w:rPr>
          <w:rFonts w:ascii="PF DinText Pro" w:hAnsi="PF DinText Pro"/>
        </w:rPr>
        <w:t>ki fakultet. (n.d.). Bakalaureat/Bachelor in</w:t>
      </w:r>
      <w:r>
        <w:rPr>
          <w:rFonts w:ascii="PF DinText Pro" w:hAnsi="PF DinText Pro" w:cs="Calibri"/>
        </w:rPr>
        <w:t>ž</w:t>
      </w:r>
      <w:r>
        <w:rPr>
          <w:rFonts w:ascii="PF DinText Pro" w:hAnsi="PF DinText Pro"/>
        </w:rPr>
        <w:t>enjerstva u za</w:t>
      </w:r>
      <w:r>
        <w:rPr>
          <w:rFonts w:ascii="PF DinText Pro" w:hAnsi="PF DinText Pro" w:cs="Calibri"/>
        </w:rPr>
        <w:t>š</w:t>
      </w:r>
      <w:r>
        <w:rPr>
          <w:rFonts w:ascii="PF DinText Pro" w:hAnsi="PF DinText Pro"/>
        </w:rPr>
        <w:t>titi okoli</w:t>
      </w:r>
      <w:r>
        <w:rPr>
          <w:rFonts w:ascii="PF DinText Pro" w:hAnsi="PF DinText Pro" w:cs="Calibri"/>
        </w:rPr>
        <w:t>š</w:t>
      </w:r>
      <w:r>
        <w:rPr>
          <w:rFonts w:ascii="PF DinText Pro" w:hAnsi="PF DinText Pro"/>
        </w:rPr>
        <w:t>a. Preuzeto 4. juli 2025., sa https://unbi.ba/studijski-program/bakalaureat-bachelor-inzenjerstva-u-zastiti-okolisa/16</w:t>
      </w:r>
    </w:p>
  </w:footnote>
  <w:footnote w:id="4">
    <w:p w14:paraId="21C221B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Grad Biha</w:t>
      </w:r>
      <w:r>
        <w:rPr>
          <w:rFonts w:ascii="PF DinText Pro" w:hAnsi="PF DinText Pro" w:cs="Calibri"/>
        </w:rPr>
        <w:t>ć</w:t>
      </w:r>
      <w:r>
        <w:rPr>
          <w:rFonts w:ascii="PF DinText Pro" w:hAnsi="PF DinText Pro"/>
        </w:rPr>
        <w:t>. (2023). Odr</w:t>
      </w:r>
      <w:r>
        <w:rPr>
          <w:rFonts w:ascii="PF DinText Pro" w:hAnsi="PF DinText Pro" w:cs="Calibri"/>
        </w:rPr>
        <w:t>ž</w:t>
      </w:r>
      <w:r>
        <w:rPr>
          <w:rFonts w:ascii="PF DinText Pro" w:hAnsi="PF DinText Pro"/>
        </w:rPr>
        <w:t>an prvi sastanak Foruma za gra</w:t>
      </w:r>
      <w:r>
        <w:rPr>
          <w:rFonts w:ascii="PF DinText Pro" w:hAnsi="PF DinText Pro" w:cs="Calibri"/>
        </w:rPr>
        <w:t>đ</w:t>
      </w:r>
      <w:r>
        <w:rPr>
          <w:rFonts w:ascii="PF DinText Pro" w:hAnsi="PF DinText Pro"/>
        </w:rPr>
        <w:t>anske inicijative Grada Biha</w:t>
      </w:r>
      <w:r>
        <w:rPr>
          <w:rFonts w:ascii="PF DinText Pro" w:hAnsi="PF DinText Pro" w:cs="Calibri"/>
        </w:rPr>
        <w:t>ć</w:t>
      </w:r>
      <w:r>
        <w:rPr>
          <w:rFonts w:ascii="PF DinText Pro" w:hAnsi="PF DinText Pro"/>
        </w:rPr>
        <w:t xml:space="preserve">a. </w:t>
      </w:r>
      <w:r>
        <w:rPr>
          <w:rFonts w:ascii="PF DinText Pro" w:hAnsi="PF DinText Pro"/>
          <w:lang w:val="pl-PL"/>
        </w:rPr>
        <w:t xml:space="preserve">Preuzeto 4. jula 2025. sa </w:t>
      </w:r>
      <w:hyperlink r:id="rId1" w:tgtFrame="_new" w:history="1">
        <w:r>
          <w:rPr>
            <w:rStyle w:val="Hiperveza"/>
            <w:rFonts w:ascii="PF DinText Pro" w:hAnsi="PF DinText Pro"/>
            <w:lang w:val="pl-PL"/>
          </w:rPr>
          <w:t>https://www.bihac.org/clanak/odrzan-prvi-sastanak-foruma-za-gradanske-inicijative-grada-bihaca/447</w:t>
        </w:r>
      </w:hyperlink>
    </w:p>
  </w:footnote>
  <w:footnote w:id="5">
    <w:p w14:paraId="089D3A9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 godine, Federalno ministarstvo okoliša i turizma Federacije Bosne i Hercegovine, Sarajevo, 2022.</w:t>
      </w:r>
    </w:p>
  </w:footnote>
  <w:footnote w:id="6">
    <w:p w14:paraId="12DCC3B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Zakon o zaštiti okoliša („Službene novine Federacije BiH“, broj 15/21)</w:t>
      </w:r>
    </w:p>
  </w:footnote>
  <w:footnote w:id="7">
    <w:p w14:paraId="3A4DF53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Zakon o zaštiti okoliša („Službene novine Federacije BiH“, broj 15/21)</w:t>
      </w:r>
    </w:p>
  </w:footnote>
  <w:footnote w:id="8">
    <w:p w14:paraId="5BC40FD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Zakon o zaštiti okoliša („Službene novine Federacije BiH“, broj 15/21)</w:t>
      </w:r>
    </w:p>
  </w:footnote>
  <w:footnote w:id="9">
    <w:p w14:paraId="58FF765F"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Federalna strategija zaštite okoliša 2022–2032. godine, Federalno ministarstvo okoliša i turizma Federacije Bosne i Hercegovine, Sarajevo, 2022.</w:t>
      </w:r>
    </w:p>
  </w:footnote>
  <w:footnote w:id="10">
    <w:p w14:paraId="5B6CFAB8"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Federalna strategija zaštite okoliša 2022–2032. godine, Federalno ministarstvo okoliša i turizma Federacije Bosne i Hercegovine, Sarajevo, 2022.</w:t>
      </w:r>
    </w:p>
  </w:footnote>
  <w:footnote w:id="11">
    <w:p w14:paraId="3D4E023F"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Federalna strategija zaštite okoliša 2022–2032. godine, Federalno ministarstvo okoliša i turizma Federacije Bosne i Hercegovine, Sarajevo, 2022.</w:t>
      </w:r>
    </w:p>
  </w:footnote>
  <w:footnote w:id="12">
    <w:p w14:paraId="516768B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Zakon o zaštiti okoliša („Službene novine Federacije BiH“, broj 15/21)</w:t>
      </w:r>
    </w:p>
  </w:footnote>
  <w:footnote w:id="13">
    <w:p w14:paraId="418F63F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Ministarstvo za gra</w:t>
      </w:r>
      <w:r>
        <w:rPr>
          <w:rFonts w:ascii="PF DinText Pro" w:hAnsi="PF DinText Pro" w:cs="Calibri"/>
        </w:rPr>
        <w:t>đ</w:t>
      </w:r>
      <w:r>
        <w:rPr>
          <w:rFonts w:ascii="PF DinText Pro" w:hAnsi="PF DinText Pro"/>
        </w:rPr>
        <w:t>enje, prostorno ure</w:t>
      </w:r>
      <w:r>
        <w:rPr>
          <w:rFonts w:ascii="PF DinText Pro" w:hAnsi="PF DinText Pro" w:cs="Calibri"/>
        </w:rPr>
        <w:t>đ</w:t>
      </w:r>
      <w:r>
        <w:rPr>
          <w:rFonts w:ascii="PF DinText Pro" w:hAnsi="PF DinText Pro"/>
        </w:rPr>
        <w:t>enje i za</w:t>
      </w:r>
      <w:r>
        <w:rPr>
          <w:rFonts w:ascii="PF DinText Pro" w:hAnsi="PF DinText Pro" w:cs="Calibri"/>
        </w:rPr>
        <w:t>š</w:t>
      </w:r>
      <w:r>
        <w:rPr>
          <w:rFonts w:ascii="PF DinText Pro" w:hAnsi="PF DinText Pro"/>
        </w:rPr>
        <w:t>titu okoli</w:t>
      </w:r>
      <w:r>
        <w:rPr>
          <w:rFonts w:ascii="PF DinText Pro" w:hAnsi="PF DinText Pro" w:cs="Calibri"/>
        </w:rPr>
        <w:t>š</w:t>
      </w:r>
      <w:r>
        <w:rPr>
          <w:rFonts w:ascii="PF DinText Pro" w:hAnsi="PF DinText Pro"/>
        </w:rPr>
        <w:t>a Unsko-sanskog kantona. (2023). Plan upravljanja otpadom Unsko-sanskog kantona 2023</w:t>
      </w:r>
      <w:r>
        <w:rPr>
          <w:rFonts w:ascii="PF DinText Pro" w:hAnsi="PF DinText Pro" w:cs="Courier New"/>
        </w:rPr>
        <w:t>–</w:t>
      </w:r>
      <w:r>
        <w:rPr>
          <w:rFonts w:ascii="PF DinText Pro" w:hAnsi="PF DinText Pro"/>
        </w:rPr>
        <w:t>2028. Biha</w:t>
      </w:r>
      <w:r>
        <w:rPr>
          <w:rFonts w:ascii="PF DinText Pro" w:hAnsi="PF DinText Pro" w:cs="Calibri"/>
        </w:rPr>
        <w:t>ć</w:t>
      </w:r>
    </w:p>
  </w:footnote>
  <w:footnote w:id="14">
    <w:p w14:paraId="69BED87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Vlada Unsko-sanskog kantona. (2023). Prostorni plan Unsko-sanskog kantona za period od 20 godina </w:t>
      </w:r>
    </w:p>
  </w:footnote>
  <w:footnote w:id="15">
    <w:p w14:paraId="17C8CA34" w14:textId="77777777" w:rsidR="008F222F" w:rsidRDefault="008F222F">
      <w:pPr>
        <w:pStyle w:val="Tekstfusnote"/>
        <w:spacing w:line="240" w:lineRule="auto"/>
        <w:rPr>
          <w:rFonts w:ascii="PF DinText Pro" w:hAnsi="PF DinText Pro"/>
          <w:lang w:val="en-US"/>
        </w:rPr>
      </w:pPr>
      <w:r>
        <w:rPr>
          <w:rStyle w:val="Referencafusnote"/>
          <w:rFonts w:ascii="PF DinText Pro" w:hAnsi="PF DinText Pro"/>
        </w:rPr>
        <w:footnoteRef/>
      </w:r>
      <w:r>
        <w:rPr>
          <w:rFonts w:ascii="PF DinText Pro" w:hAnsi="PF DinText Pro"/>
        </w:rPr>
        <w:t xml:space="preserve"> </w:t>
      </w:r>
      <w:r>
        <w:rPr>
          <w:rFonts w:ascii="PF DinText Pro" w:hAnsi="PF DinText Pro"/>
          <w:lang w:val="pl-PL"/>
        </w:rPr>
        <w:t xml:space="preserve">Federalni zavod za agropedologiju. (2019). </w:t>
      </w:r>
      <w:r>
        <w:rPr>
          <w:rFonts w:ascii="PF DinText Pro" w:hAnsi="PF DinText Pro"/>
          <w:i/>
          <w:iCs/>
          <w:lang w:val="pl-PL"/>
        </w:rPr>
        <w:t>Novelacija karte upotrebne vrijednosti zemljišta Unsko-sanskog kantona.</w:t>
      </w:r>
      <w:r>
        <w:rPr>
          <w:rFonts w:ascii="PF DinText Pro" w:hAnsi="PF DinText Pro"/>
          <w:lang w:val="pl-PL"/>
        </w:rPr>
        <w:t xml:space="preserve"> </w:t>
      </w:r>
      <w:r>
        <w:rPr>
          <w:rFonts w:ascii="PF DinText Pro" w:hAnsi="PF DinText Pro"/>
          <w:lang w:val="en-US"/>
        </w:rPr>
        <w:t>Sarajevo.</w:t>
      </w:r>
    </w:p>
  </w:footnote>
  <w:footnote w:id="16">
    <w:p w14:paraId="57FF46D5"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rPr>
        <w:t xml:space="preserve"> </w:t>
      </w:r>
      <w:r>
        <w:rPr>
          <w:rFonts w:ascii="PF DinText Pro" w:hAnsi="PF DinText Pro"/>
          <w:lang w:val="pl-PL"/>
        </w:rPr>
        <w:t xml:space="preserve">Zavod za agropedologiju Sarajevo. (1964–1984). </w:t>
      </w:r>
      <w:r>
        <w:rPr>
          <w:rFonts w:ascii="PF DinText Pro" w:hAnsi="PF DinText Pro"/>
          <w:i/>
          <w:iCs/>
          <w:lang w:val="pl-PL"/>
        </w:rPr>
        <w:t>Osnovna pedološka karta Bosne i Hercegovine.</w:t>
      </w:r>
      <w:r>
        <w:rPr>
          <w:rFonts w:ascii="PF DinText Pro" w:hAnsi="PF DinText Pro"/>
          <w:lang w:val="pl-PL"/>
        </w:rPr>
        <w:t xml:space="preserve"> Sarajevo.</w:t>
      </w:r>
    </w:p>
  </w:footnote>
  <w:footnote w:id="17">
    <w:p w14:paraId="509B1982"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lang w:val="pl-PL"/>
        </w:rPr>
        <w:t xml:space="preserve">Zavod za agropedologiju Sarajevo. (1964–1984). </w:t>
      </w:r>
      <w:r>
        <w:rPr>
          <w:rFonts w:ascii="PF DinText Pro" w:hAnsi="PF DinText Pro"/>
          <w:i/>
          <w:iCs/>
          <w:lang w:val="pl-PL"/>
        </w:rPr>
        <w:t>Osnovna pedološka karta Bosne i Hercegovine</w:t>
      </w:r>
      <w:r>
        <w:rPr>
          <w:rFonts w:ascii="PF DinText Pro" w:hAnsi="PF DinText Pro"/>
          <w:lang w:val="pl-PL"/>
        </w:rPr>
        <w:t xml:space="preserve">. </w:t>
      </w:r>
      <w:r>
        <w:rPr>
          <w:rFonts w:ascii="PF DinText Pro" w:hAnsi="PF DinText Pro"/>
          <w:lang w:val="en-US"/>
        </w:rPr>
        <w:t>Sarajevo.</w:t>
      </w:r>
    </w:p>
  </w:footnote>
  <w:footnote w:id="18">
    <w:p w14:paraId="063D3A86"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Kantonalna uprava civilne za</w:t>
      </w:r>
      <w:r>
        <w:rPr>
          <w:rFonts w:ascii="PF DinText Pro" w:hAnsi="PF DinText Pro" w:cs="Calibri"/>
        </w:rPr>
        <w:t>š</w:t>
      </w:r>
      <w:r>
        <w:rPr>
          <w:rFonts w:ascii="PF DinText Pro" w:hAnsi="PF DinText Pro"/>
        </w:rPr>
        <w:t>tite Unsko-sanskog kantona. (2005). Procjena ugro</w:t>
      </w:r>
      <w:r>
        <w:rPr>
          <w:rFonts w:ascii="PF DinText Pro" w:hAnsi="PF DinText Pro" w:cs="Calibri"/>
        </w:rPr>
        <w:t>ž</w:t>
      </w:r>
      <w:r>
        <w:rPr>
          <w:rFonts w:ascii="PF DinText Pro" w:hAnsi="PF DinText Pro"/>
        </w:rPr>
        <w:t>enosti Unsko-sanskog kantona od prirodnih i drugih nesre</w:t>
      </w:r>
      <w:r>
        <w:rPr>
          <w:rFonts w:ascii="PF DinText Pro" w:hAnsi="PF DinText Pro" w:cs="Calibri"/>
        </w:rPr>
        <w:t>ć</w:t>
      </w:r>
      <w:r>
        <w:rPr>
          <w:rFonts w:ascii="PF DinText Pro" w:hAnsi="PF DinText Pro"/>
        </w:rPr>
        <w:t>a. Biha</w:t>
      </w:r>
      <w:r>
        <w:rPr>
          <w:rFonts w:ascii="PF DinText Pro" w:hAnsi="PF DinText Pro" w:cs="Calibri"/>
        </w:rPr>
        <w:t>ć</w:t>
      </w:r>
      <w:r>
        <w:rPr>
          <w:rFonts w:ascii="PF DinText Pro" w:hAnsi="PF DinText Pro"/>
        </w:rPr>
        <w:t>.</w:t>
      </w:r>
    </w:p>
  </w:footnote>
  <w:footnote w:id="19">
    <w:p w14:paraId="2E87F72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Federalni hidrometeorološki zavod Bosne i Hercegovine, Atlas klime Bosne i Hercegovine, Sarajevo.</w:t>
      </w:r>
    </w:p>
  </w:footnote>
  <w:footnote w:id="20">
    <w:p w14:paraId="3120BAF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Federalni hidrometeorološki zavod Bosne i Hercegovine, Godišnji izvještaji o klimi za 2021, 2022. i 2023., Sarajevo.</w:t>
      </w:r>
    </w:p>
  </w:footnote>
  <w:footnote w:id="21">
    <w:p w14:paraId="4A5D05D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Federalni hidrometeorološki zavod Bosne i Hercegovine, "Klimatski podaci Bosne i Hercegovine za period 1991–2020", Sarajevo, 2022.</w:t>
      </w:r>
    </w:p>
  </w:footnote>
  <w:footnote w:id="22">
    <w:p w14:paraId="6DF0E57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Federalni hidrometeorološki zavod Bosne i Hercegovine, "Klimatski podaci Bosne i Hercegovine za period 1991–2020", Sarajevo, 2022.</w:t>
      </w:r>
    </w:p>
  </w:footnote>
  <w:footnote w:id="23">
    <w:p w14:paraId="030C5E4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Federalni zavod za programiranje razvoja. (2021). </w:t>
      </w:r>
      <w:r>
        <w:rPr>
          <w:rFonts w:ascii="PF DinText Pro" w:hAnsi="PF DinText Pro"/>
          <w:i/>
          <w:iCs/>
          <w:lang w:val="pl-PL"/>
        </w:rPr>
        <w:t>Strategija razvoja Unsko-sanskog kantona 2021–2027.</w:t>
      </w:r>
      <w:r>
        <w:rPr>
          <w:rFonts w:ascii="PF DinText Pro" w:hAnsi="PF DinText Pro"/>
          <w:lang w:val="pl-PL"/>
        </w:rPr>
        <w:t xml:space="preserve"> Sarajevo</w:t>
      </w:r>
    </w:p>
  </w:footnote>
  <w:footnote w:id="24">
    <w:p w14:paraId="06899678" w14:textId="77777777" w:rsidR="008F222F" w:rsidRDefault="008F222F">
      <w:pPr>
        <w:pStyle w:val="Tekstfusnote"/>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lang w:val="pl-PL"/>
        </w:rPr>
        <w:t>Vlada Unsko</w:t>
      </w:r>
      <w:r>
        <w:rPr>
          <w:rFonts w:ascii="PF DinText Pro" w:hAnsi="PF DinText Pro"/>
          <w:lang w:val="pl-PL"/>
        </w:rPr>
        <w:noBreakHyphen/>
        <w:t>sanskog kantona. (2023, novembar). Prostorni plan Unsko</w:t>
      </w:r>
      <w:r>
        <w:rPr>
          <w:rFonts w:ascii="PF DinText Pro" w:hAnsi="PF DinText Pro"/>
          <w:lang w:val="pl-PL"/>
        </w:rPr>
        <w:noBreakHyphen/>
        <w:t>sanskog kantona za period od 20 godina</w:t>
      </w:r>
    </w:p>
  </w:footnote>
  <w:footnote w:id="25">
    <w:p w14:paraId="36E1558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Barudanović S. et al. (2019). Šesti nacionalni izvještaj prema Konvenciji o biološkoj raznolikosti Bosne i Hercegovine. </w:t>
      </w:r>
      <w:r>
        <w:rPr>
          <w:rFonts w:ascii="PF DinText Pro" w:hAnsi="PF DinText Pro"/>
          <w:lang w:val="pl-PL"/>
        </w:rPr>
        <w:t>Federalno ministarstvo okoliša i turizma &amp; UNEP.</w:t>
      </w:r>
    </w:p>
  </w:footnote>
  <w:footnote w:id="26">
    <w:p w14:paraId="42EE8333"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rPr>
        <w:t xml:space="preserve"> Prostorni plan Unsko-sanskog kantona za period od 20 godina</w:t>
      </w:r>
    </w:p>
  </w:footnote>
  <w:footnote w:id="27">
    <w:p w14:paraId="4F1C7E5C"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Redžić, S. (2008). The diversity of vascular flora of Bosnia and Herzegovina – its richness and endemism.</w:t>
      </w:r>
    </w:p>
  </w:footnote>
  <w:footnote w:id="28">
    <w:p w14:paraId="13287182"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Barudanović S. et al. (2019). Šesti nacionalni izvještaj prema Konvenciji o biološkoj raznolikosti Bosne i Hercegovine. </w:t>
      </w:r>
      <w:r>
        <w:rPr>
          <w:rFonts w:ascii="PF DinText Pro" w:hAnsi="PF DinText Pro"/>
          <w:lang w:val="pl-PL"/>
        </w:rPr>
        <w:t>Federalno ministarstvo okoliša i turizma.</w:t>
      </w:r>
    </w:p>
  </w:footnote>
  <w:footnote w:id="29">
    <w:p w14:paraId="119732CA"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Crvena lista flore Federacije Bosne i Hercegovine (2013). Federalno ministarstvo okoliša i turizma.</w:t>
      </w:r>
    </w:p>
  </w:footnote>
  <w:footnote w:id="30">
    <w:p w14:paraId="7084297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Redžić, S. (2008). The diversity of vascular flora of Bosnia and Herzegovina – its richness and endemism.</w:t>
      </w:r>
    </w:p>
  </w:footnote>
  <w:footnote w:id="31">
    <w:p w14:paraId="1937183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bookmarkStart w:id="223" w:name="_Hlk195701071"/>
      <w:r>
        <w:rPr>
          <w:rFonts w:ascii="PF DinText Pro" w:hAnsi="PF DinText Pro"/>
        </w:rPr>
        <w:t>Redžić, S. (2008). The diversity of vascular flora of Bosnia and Herzegovina – its richness and endemism</w:t>
      </w:r>
      <w:bookmarkEnd w:id="223"/>
      <w:r>
        <w:rPr>
          <w:rFonts w:ascii="PF DinText Pro" w:hAnsi="PF DinText Pro"/>
        </w:rPr>
        <w:t>.</w:t>
      </w:r>
    </w:p>
  </w:footnote>
  <w:footnote w:id="32">
    <w:p w14:paraId="339224B6"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Nacionalni park Una: Službene objave o projektu "Divljina i život zvijeri Nacionalnog parka Una".</w:t>
      </w:r>
    </w:p>
  </w:footnote>
  <w:footnote w:id="33">
    <w:p w14:paraId="08972AAB"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Crvena lista faune Federacije Bosne i Hercegovine (2013). Crvena lista ugroženih vrsta faune Federacije Bosne i Hercegovine. Federalno ministarstvo okoliša i turizma.</w:t>
      </w:r>
    </w:p>
  </w:footnote>
  <w:footnote w:id="34">
    <w:p w14:paraId="2A4C9FB7"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Federalno ministarstvo okoliša i turizma FBiH (2022). Federalna strategija zaštite okoliša 2022. - 2032. Sarajevo: Federalno ministarstvo okoliša i turizma.</w:t>
      </w:r>
    </w:p>
  </w:footnote>
  <w:footnote w:id="35">
    <w:p w14:paraId="0F230DE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Federalni zavod za statistiku, Unsko-sanski kanton u brojkama 2023, Sarajevo, 2023.</w:t>
      </w:r>
    </w:p>
  </w:footnote>
  <w:footnote w:id="36">
    <w:p w14:paraId="4ED8323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Ured Vlade Unsko-sanskog kantona, Izvještaj o razvoju Unsko-sanskog kantona za 2023. godinu, Bihać, 2024</w:t>
      </w:r>
    </w:p>
  </w:footnote>
  <w:footnote w:id="37">
    <w:p w14:paraId="12C47E98"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Federalni zavod za statistiku, </w:t>
      </w:r>
      <w:r>
        <w:rPr>
          <w:rFonts w:ascii="PF DinText Pro" w:hAnsi="PF DinText Pro"/>
          <w:i/>
          <w:iCs/>
          <w:lang w:val="pl-PL"/>
        </w:rPr>
        <w:t>Unsko-sanski kanton u brojkama 2023</w:t>
      </w:r>
      <w:r>
        <w:rPr>
          <w:rFonts w:ascii="PF DinText Pro" w:hAnsi="PF DinText Pro"/>
          <w:lang w:val="pl-PL"/>
        </w:rPr>
        <w:t>, Sarajevo, 2023.</w:t>
      </w:r>
    </w:p>
  </w:footnote>
  <w:footnote w:id="38">
    <w:p w14:paraId="0D259F4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w:t>
      </w:r>
      <w:r>
        <w:rPr>
          <w:rFonts w:ascii="PF DinText Pro" w:hAnsi="PF DinText Pro"/>
        </w:rPr>
        <w:t xml:space="preserve">Ured Vlade Unsko-sanskog kantona, </w:t>
      </w:r>
      <w:r>
        <w:rPr>
          <w:rFonts w:ascii="PF DinText Pro" w:hAnsi="PF DinText Pro"/>
          <w:i/>
          <w:iCs/>
        </w:rPr>
        <w:t>Izvještaj o razvoju Unsko-sanskog kantona za 2023. godinu</w:t>
      </w:r>
      <w:r>
        <w:rPr>
          <w:rFonts w:ascii="PF DinText Pro" w:hAnsi="PF DinText Pro"/>
        </w:rPr>
        <w:t>, Bihać, 2024.</w:t>
      </w:r>
    </w:p>
  </w:footnote>
  <w:footnote w:id="39">
    <w:p w14:paraId="4717BFB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Ured Vlade Unsko-sanskog kantona (2024): </w:t>
      </w:r>
      <w:r>
        <w:rPr>
          <w:rFonts w:ascii="PF DinText Pro" w:hAnsi="PF DinText Pro"/>
          <w:i/>
          <w:iCs/>
        </w:rPr>
        <w:t>Izvještaj o razvoju Unsko-sanskog kantona za 2023. godinu</w:t>
      </w:r>
      <w:r>
        <w:rPr>
          <w:rFonts w:ascii="PF DinText Pro" w:hAnsi="PF DinText Pro"/>
        </w:rPr>
        <w:t>, Bihać.</w:t>
      </w:r>
    </w:p>
  </w:footnote>
  <w:footnote w:id="40">
    <w:p w14:paraId="73BA4B56"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Ured Vlade Unsko-sanskog kantona (2024): Izvještaj o razvoju Unsko-sanskog kantona za 2023. godinu, Bihać.</w:t>
      </w:r>
    </w:p>
  </w:footnote>
  <w:footnote w:id="41">
    <w:p w14:paraId="2651475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Ured Vlade Unsko-sanskog kantona (2024): Izvještaj o razvoju Unsko-sanskog kantona za 2023. godinu, Bihać.</w:t>
      </w:r>
    </w:p>
  </w:footnote>
  <w:footnote w:id="42">
    <w:p w14:paraId="172BC78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Ured Vlade Unsko-sanskog kantona (2024): </w:t>
      </w:r>
      <w:r>
        <w:rPr>
          <w:rFonts w:ascii="PF DinText Pro" w:hAnsi="PF DinText Pro"/>
          <w:i/>
          <w:iCs/>
        </w:rPr>
        <w:t>Izvještaj o razvoju Unsko-sanskog kantona za 2023. godinu</w:t>
      </w:r>
      <w:r>
        <w:rPr>
          <w:rFonts w:ascii="PF DinText Pro" w:hAnsi="PF DinText Pro"/>
        </w:rPr>
        <w:t>, Bihać.</w:t>
      </w:r>
    </w:p>
  </w:footnote>
  <w:footnote w:id="43">
    <w:p w14:paraId="0EE05E6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Unsko-Sanskog kantona 2023.-2028.</w:t>
      </w:r>
    </w:p>
  </w:footnote>
  <w:footnote w:id="44">
    <w:p w14:paraId="0C72F4D5"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Unsko-Sanskog kantona 2023.-2028.</w:t>
      </w:r>
    </w:p>
  </w:footnote>
  <w:footnote w:id="45">
    <w:p w14:paraId="3A3D43F9"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Novelacija karte upotrebne vrijednosti zemljišta Unsko-sanskog kantona; 2019; Federalni zavod za agropedologiju</w:t>
      </w:r>
    </w:p>
  </w:footnote>
  <w:footnote w:id="46">
    <w:p w14:paraId="09D6976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Sažetak šumskogospodarske osnove za ŠGP Ključko sa rokom važenja 01.01.2011. do 31.12.2020.</w:t>
      </w:r>
    </w:p>
  </w:footnote>
  <w:footnote w:id="47">
    <w:p w14:paraId="215915C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Sažetak šumskogospodarske osnove za šumskogospodarsko područje Unsko sa rokom važenja 01.01.2012. do 31.12.2021.</w:t>
      </w:r>
    </w:p>
  </w:footnote>
  <w:footnote w:id="48">
    <w:p w14:paraId="4DA05A5E" w14:textId="77777777" w:rsidR="008F222F" w:rsidRDefault="008F222F">
      <w:pPr>
        <w:pStyle w:val="Tekstfusnote"/>
        <w:rPr>
          <w:lang w:val="en-US"/>
        </w:rPr>
      </w:pPr>
      <w:r>
        <w:rPr>
          <w:rStyle w:val="Referencafusnote"/>
        </w:rPr>
        <w:footnoteRef/>
      </w:r>
      <w:r>
        <w:t xml:space="preserve"> </w:t>
      </w:r>
      <w:r>
        <w:rPr>
          <w:rFonts w:ascii="PF DinText Pro" w:hAnsi="PF DinText Pro"/>
        </w:rPr>
        <w:t>Grad Biha</w:t>
      </w:r>
      <w:r>
        <w:rPr>
          <w:rFonts w:ascii="Calibri" w:hAnsi="Calibri" w:cs="Calibri"/>
        </w:rPr>
        <w:t>ć</w:t>
      </w:r>
      <w:r>
        <w:rPr>
          <w:rFonts w:ascii="PF DinText Pro" w:hAnsi="PF DinText Pro"/>
        </w:rPr>
        <w:t>, Slu</w:t>
      </w:r>
      <w:r>
        <w:rPr>
          <w:rFonts w:ascii="Calibri" w:hAnsi="Calibri" w:cs="Calibri"/>
        </w:rPr>
        <w:t>ž</w:t>
      </w:r>
      <w:r>
        <w:rPr>
          <w:rFonts w:ascii="PF DinText Pro" w:hAnsi="PF DinText Pro"/>
        </w:rPr>
        <w:t>ba za upravljanje razvojem, komunalne djelatnosti i za</w:t>
      </w:r>
      <w:r>
        <w:rPr>
          <w:rFonts w:ascii="Calibri" w:hAnsi="Calibri" w:cs="Calibri"/>
        </w:rPr>
        <w:t>š</w:t>
      </w:r>
      <w:r>
        <w:rPr>
          <w:rFonts w:ascii="PF DinText Pro" w:hAnsi="PF DinText Pro"/>
        </w:rPr>
        <w:t>titu okoli</w:t>
      </w:r>
      <w:r>
        <w:rPr>
          <w:rFonts w:ascii="Calibri" w:hAnsi="Calibri" w:cs="Calibri"/>
        </w:rPr>
        <w:t>š</w:t>
      </w:r>
      <w:r>
        <w:rPr>
          <w:rFonts w:ascii="PF DinText Pro" w:hAnsi="PF DinText Pro"/>
        </w:rPr>
        <w:t xml:space="preserve">a, </w:t>
      </w:r>
      <w:r>
        <w:rPr>
          <w:rFonts w:ascii="Courier New" w:hAnsi="Courier New" w:cs="Courier New"/>
        </w:rPr>
        <w:t>„</w:t>
      </w:r>
      <w:r>
        <w:rPr>
          <w:rFonts w:ascii="PF DinText Pro" w:hAnsi="PF DinText Pro"/>
        </w:rPr>
        <w:t>Primjedbe, prijedlozi i sugestije na Nacrt Plana za</w:t>
      </w:r>
      <w:r>
        <w:rPr>
          <w:rFonts w:ascii="Calibri" w:hAnsi="Calibri" w:cs="Calibri"/>
        </w:rPr>
        <w:t>š</w:t>
      </w:r>
      <w:r>
        <w:rPr>
          <w:rFonts w:ascii="PF DinText Pro" w:hAnsi="PF DinText Pro"/>
        </w:rPr>
        <w:t>tite okoli</w:t>
      </w:r>
      <w:r>
        <w:rPr>
          <w:rFonts w:ascii="Calibri" w:hAnsi="Calibri" w:cs="Calibri"/>
        </w:rPr>
        <w:t>š</w:t>
      </w:r>
      <w:r>
        <w:rPr>
          <w:rFonts w:ascii="PF DinText Pro" w:hAnsi="PF DinText Pro"/>
        </w:rPr>
        <w:t>a Unsko-sanskog kantona 2024</w:t>
      </w:r>
      <w:r>
        <w:rPr>
          <w:rFonts w:ascii="Courier New" w:hAnsi="Courier New" w:cs="Courier New"/>
        </w:rPr>
        <w:t>–</w:t>
      </w:r>
      <w:r>
        <w:rPr>
          <w:rFonts w:ascii="PF DinText Pro" w:hAnsi="PF DinText Pro"/>
        </w:rPr>
        <w:t>2032</w:t>
      </w:r>
      <w:r>
        <w:rPr>
          <w:rFonts w:ascii="Courier New" w:hAnsi="Courier New" w:cs="Courier New"/>
        </w:rPr>
        <w:t>“</w:t>
      </w:r>
      <w:r>
        <w:rPr>
          <w:rFonts w:ascii="PF DinText Pro" w:hAnsi="PF DinText Pro"/>
        </w:rPr>
        <w:t>, broj 04/2-04-4358/25, Biha</w:t>
      </w:r>
      <w:r>
        <w:rPr>
          <w:rFonts w:ascii="Calibri" w:hAnsi="Calibri" w:cs="Calibri"/>
        </w:rPr>
        <w:t>ć</w:t>
      </w:r>
      <w:r>
        <w:rPr>
          <w:rFonts w:ascii="PF DinText Pro" w:hAnsi="PF DinText Pro"/>
        </w:rPr>
        <w:t>, 26.11.2025.</w:t>
      </w:r>
    </w:p>
  </w:footnote>
  <w:footnote w:id="49">
    <w:p w14:paraId="555E664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Sažetak integralnog plana gospodarenja za šumskjogospodarsko područje Sansko sa periodom važenja 01.01.2013. do 31.12.2022.</w:t>
      </w:r>
    </w:p>
    <w:p w14:paraId="71A445E8" w14:textId="77777777" w:rsidR="008F222F" w:rsidRDefault="008F222F">
      <w:pPr>
        <w:pStyle w:val="Tekstfusnote"/>
        <w:spacing w:line="240" w:lineRule="auto"/>
        <w:rPr>
          <w:rFonts w:ascii="PF DinText Pro" w:hAnsi="PF DinText Pro"/>
        </w:rPr>
      </w:pPr>
    </w:p>
  </w:footnote>
  <w:footnote w:id="50">
    <w:p w14:paraId="69CF48B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Sažetak integralnog plana gospodarenja za šumskogospodarsko područje Bosanskopetrovačko sa periodom važenja 01.01.2014. do 31.12.2023.</w:t>
      </w:r>
    </w:p>
    <w:p w14:paraId="461AC958" w14:textId="77777777" w:rsidR="008F222F" w:rsidRDefault="008F222F">
      <w:pPr>
        <w:pStyle w:val="Tekstfusnote"/>
        <w:spacing w:line="240" w:lineRule="auto"/>
        <w:rPr>
          <w:rFonts w:ascii="PF DinText Pro" w:hAnsi="PF DinText Pro"/>
        </w:rPr>
      </w:pPr>
    </w:p>
  </w:footnote>
  <w:footnote w:id="51">
    <w:p w14:paraId="662342E9"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Sažetak šumskogospodarske osnove za šumskogospodarsko područje Drvarsko-dio i Bosanskograhovsko-dio sa period važenja 01.01.2015. do 31.12.2024.</w:t>
      </w:r>
    </w:p>
    <w:p w14:paraId="0CAB1CBF" w14:textId="77777777" w:rsidR="008F222F" w:rsidRDefault="008F222F">
      <w:pPr>
        <w:pStyle w:val="Tekstfusnote"/>
        <w:spacing w:line="240" w:lineRule="auto"/>
        <w:rPr>
          <w:rFonts w:ascii="PF DinText Pro" w:hAnsi="PF DinText Pro"/>
        </w:rPr>
      </w:pPr>
    </w:p>
  </w:footnote>
  <w:footnote w:id="52">
    <w:p w14:paraId="477131D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Dugoročni plan razvoja prenosne mreže 2021.-2030. Elektroprijenos BiH</w:t>
      </w:r>
    </w:p>
  </w:footnote>
  <w:footnote w:id="53">
    <w:p w14:paraId="7D2977E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EPBiH Male hidroelektrane</w:t>
      </w:r>
    </w:p>
  </w:footnote>
  <w:footnote w:id="54">
    <w:p w14:paraId="615B050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JP  Elektroprivreda BiH od 03.02.2025 03-31-3-4073-1/2025</w:t>
      </w:r>
    </w:p>
  </w:footnote>
  <w:footnote w:id="55">
    <w:p w14:paraId="48B9FB58" w14:textId="77777777" w:rsidR="008F222F" w:rsidRDefault="008F222F">
      <w:pPr>
        <w:pStyle w:val="Tekstfusnote"/>
        <w:spacing w:line="240" w:lineRule="auto"/>
        <w:rPr>
          <w:rFonts w:ascii="PF DinText Pro" w:hAnsi="PF DinText Pro"/>
        </w:rPr>
      </w:pPr>
      <w:bookmarkStart w:id="247" w:name="_Hlk201061681"/>
      <w:r>
        <w:rPr>
          <w:rStyle w:val="Referencafusnote"/>
          <w:rFonts w:ascii="PF DinText Pro" w:hAnsi="PF DinText Pro"/>
        </w:rPr>
        <w:footnoteRef/>
      </w:r>
      <w:r>
        <w:rPr>
          <w:rFonts w:ascii="PF DinText Pro" w:hAnsi="PF DinText Pro"/>
        </w:rPr>
        <w:t xml:space="preserve"> Integrirana kantonalna razvojna strategija za period 2014-2020 USK</w:t>
      </w:r>
      <w:bookmarkEnd w:id="247"/>
    </w:p>
  </w:footnote>
  <w:footnote w:id="56">
    <w:p w14:paraId="196F88B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Grad Bihać</w:t>
      </w:r>
    </w:p>
  </w:footnote>
  <w:footnote w:id="57">
    <w:p w14:paraId="66DDA7D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 Grad Cazin broj 11-45-8936-70/24</w:t>
      </w:r>
    </w:p>
  </w:footnote>
  <w:footnote w:id="58">
    <w:p w14:paraId="607C62C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Općina Bosanska Krupa broj 10-45-700/25</w:t>
      </w:r>
    </w:p>
  </w:footnote>
  <w:footnote w:id="59">
    <w:p w14:paraId="1EE75D2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Općina Bosanski Petrovac broj 07-19-1887-8/24</w:t>
      </w:r>
    </w:p>
  </w:footnote>
  <w:footnote w:id="60">
    <w:p w14:paraId="2CEDF66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Općina Bužim broj 02-04-4414-1/24</w:t>
      </w:r>
    </w:p>
  </w:footnote>
  <w:footnote w:id="61">
    <w:p w14:paraId="40131866"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 Općina Sanski Most broj 02-19-5-117/25</w:t>
      </w:r>
    </w:p>
  </w:footnote>
  <w:footnote w:id="62">
    <w:p w14:paraId="790B455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Federalni zavod za geologiju Bosne i Hercegovine</w:t>
      </w:r>
    </w:p>
  </w:footnote>
  <w:footnote w:id="63">
    <w:p w14:paraId="406EFAE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Unsko-sanskog kantona za period od 20 godina</w:t>
      </w:r>
    </w:p>
  </w:footnote>
  <w:footnote w:id="64">
    <w:p w14:paraId="158B0525"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w:t>
      </w:r>
    </w:p>
  </w:footnote>
  <w:footnote w:id="65">
    <w:p w14:paraId="1C37877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UNESCO (2016). Stećci – srednjovjekovni nadgrobni spomenici.</w:t>
      </w:r>
    </w:p>
  </w:footnote>
  <w:footnote w:id="66">
    <w:p w14:paraId="1955039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Ministarstvo privrede Unsko-sanskog kantona. </w:t>
      </w:r>
      <w:r>
        <w:rPr>
          <w:rFonts w:ascii="PF DinText Pro" w:hAnsi="PF DinText Pro"/>
          <w:lang w:val="pl-PL"/>
        </w:rPr>
        <w:t xml:space="preserve">(2025). Podaci o smještajnim kapacitetima i turizmu u Unsko-sanskom kantonu. </w:t>
      </w:r>
      <w:r>
        <w:rPr>
          <w:rFonts w:ascii="PF DinText Pro" w:hAnsi="PF DinText Pro"/>
        </w:rPr>
        <w:t>Bihać: Ministarstvo privrede USK.</w:t>
      </w:r>
    </w:p>
  </w:footnote>
  <w:footnote w:id="67">
    <w:p w14:paraId="6D76F75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Ministarstvo privrede Unsko-sanskog kantona. (2025). Podaci o smještajnim kapacitetima i turizmu u Unsko-sanskom kantonu. </w:t>
      </w:r>
      <w:r>
        <w:rPr>
          <w:rFonts w:ascii="PF DinText Pro" w:hAnsi="PF DinText Pro"/>
        </w:rPr>
        <w:t>Bihać: Ministarstvo privrede USK.</w:t>
      </w:r>
    </w:p>
  </w:footnote>
  <w:footnote w:id="68">
    <w:p w14:paraId="07FBB5C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Ministarstvo privrede Unsko-sanskog kantona. (2025). Podaci o smještajnim kapacitetima i turizmu u Unsko-sanskom kantonu. </w:t>
      </w:r>
      <w:r>
        <w:rPr>
          <w:rFonts w:ascii="PF DinText Pro" w:hAnsi="PF DinText Pro"/>
        </w:rPr>
        <w:t>Bihać: Ministarstvo privrede USK.</w:t>
      </w:r>
    </w:p>
  </w:footnote>
  <w:footnote w:id="69">
    <w:p w14:paraId="5E78450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Ministarstvo privrede Unsko-sanskog kantona. (2025). Podaci o smještajnim kapacitetima i turizmu u Unsko-sanskom kantonu. </w:t>
      </w:r>
      <w:r>
        <w:rPr>
          <w:rFonts w:ascii="PF DinText Pro" w:hAnsi="PF DinText Pro"/>
        </w:rPr>
        <w:t>Bihać: Ministarstvo privrede USK.</w:t>
      </w:r>
    </w:p>
  </w:footnote>
  <w:footnote w:id="70">
    <w:p w14:paraId="46FC821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Ministarstvo privrede Unsko-sanskog kantona. (2025). Podaci o smještajnim kapacitetima i turizmu u Unsko-sanskom kantonu. </w:t>
      </w:r>
      <w:r>
        <w:rPr>
          <w:rFonts w:ascii="PF DinText Pro" w:hAnsi="PF DinText Pro"/>
        </w:rPr>
        <w:t>Bihać: Ministarstvo privrede USK.</w:t>
      </w:r>
    </w:p>
  </w:footnote>
  <w:footnote w:id="71">
    <w:p w14:paraId="6018A6A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Ministarstvo privrede Unsko-sanskog kantona. (2025). Podaci o smještajnim kapacitetima i turizmu u Unsko-sanskom kantonu. </w:t>
      </w:r>
      <w:r>
        <w:rPr>
          <w:rFonts w:ascii="PF DinText Pro" w:hAnsi="PF DinText Pro"/>
        </w:rPr>
        <w:t>Bihać: Ministarstvo privrede USK.</w:t>
      </w:r>
    </w:p>
  </w:footnote>
  <w:footnote w:id="72">
    <w:p w14:paraId="180B33E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Unsko-sanskog kantona 2023.- za period od 20 godina</w:t>
      </w:r>
    </w:p>
  </w:footnote>
  <w:footnote w:id="73">
    <w:p w14:paraId="1098D49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zbrinjavanja otpadniih voda u ruralnim područjima Unsko-sanskog kantona za period od 20 godina</w:t>
      </w:r>
    </w:p>
  </w:footnote>
  <w:footnote w:id="74">
    <w:p w14:paraId="725558B5" w14:textId="2D8C7F9E" w:rsidR="008F222F" w:rsidRDefault="008F222F" w:rsidP="009500F6">
      <w:pPr>
        <w:pStyle w:val="Tekstfusnote"/>
      </w:pPr>
      <w:r w:rsidRPr="00FE5097">
        <w:rPr>
          <w:rStyle w:val="Referencafusnote"/>
        </w:rPr>
        <w:footnoteRef/>
      </w:r>
      <w:r w:rsidRPr="00336095">
        <w:rPr>
          <w:rFonts w:ascii="PF DinText Pro" w:hAnsi="PF DinText Pro"/>
        </w:rPr>
        <w:t xml:space="preserve"> Ministarstvo za gra</w:t>
      </w:r>
      <w:r w:rsidRPr="00336095">
        <w:rPr>
          <w:rFonts w:ascii="Calibri" w:hAnsi="Calibri" w:cs="Calibri"/>
        </w:rPr>
        <w:t>đ</w:t>
      </w:r>
      <w:r w:rsidRPr="00336095">
        <w:rPr>
          <w:rFonts w:ascii="PF DinText Pro" w:hAnsi="PF DinText Pro"/>
        </w:rPr>
        <w:t>enje, prostorno ure</w:t>
      </w:r>
      <w:r w:rsidRPr="00336095">
        <w:rPr>
          <w:rFonts w:ascii="Calibri" w:hAnsi="Calibri" w:cs="Calibri"/>
        </w:rPr>
        <w:t>đ</w:t>
      </w:r>
      <w:r w:rsidRPr="00336095">
        <w:rPr>
          <w:rFonts w:ascii="PF DinText Pro" w:hAnsi="PF DinText Pro"/>
        </w:rPr>
        <w:t>enje i za</w:t>
      </w:r>
      <w:r w:rsidRPr="00336095">
        <w:rPr>
          <w:rFonts w:ascii="Calibri" w:hAnsi="Calibri" w:cs="Calibri"/>
        </w:rPr>
        <w:t>š</w:t>
      </w:r>
      <w:r w:rsidRPr="00336095">
        <w:rPr>
          <w:rFonts w:ascii="PF DinText Pro" w:hAnsi="PF DinText Pro"/>
        </w:rPr>
        <w:t>titu okoli</w:t>
      </w:r>
      <w:r w:rsidRPr="00336095">
        <w:rPr>
          <w:rFonts w:ascii="Calibri" w:hAnsi="Calibri" w:cs="Calibri"/>
        </w:rPr>
        <w:t>š</w:t>
      </w:r>
      <w:r w:rsidRPr="00336095">
        <w:rPr>
          <w:rFonts w:ascii="PF DinText Pro" w:hAnsi="PF DinText Pro"/>
        </w:rPr>
        <w:t>a USK, Mi</w:t>
      </w:r>
      <w:r w:rsidRPr="00336095">
        <w:rPr>
          <w:rFonts w:ascii="Calibri" w:hAnsi="Calibri" w:cs="Calibri"/>
        </w:rPr>
        <w:t>š</w:t>
      </w:r>
      <w:r w:rsidRPr="00336095">
        <w:rPr>
          <w:rFonts w:ascii="PF DinText Pro" w:hAnsi="PF DinText Pro"/>
        </w:rPr>
        <w:t>ljenje na Prijedlog Plana za</w:t>
      </w:r>
      <w:r w:rsidRPr="00336095">
        <w:rPr>
          <w:rFonts w:ascii="Calibri" w:hAnsi="Calibri" w:cs="Calibri"/>
        </w:rPr>
        <w:t>š</w:t>
      </w:r>
      <w:r w:rsidRPr="00336095">
        <w:rPr>
          <w:rFonts w:ascii="PF DinText Pro" w:hAnsi="PF DinText Pro"/>
        </w:rPr>
        <w:t>tite okoli</w:t>
      </w:r>
      <w:r w:rsidRPr="00336095">
        <w:rPr>
          <w:rFonts w:ascii="Calibri" w:hAnsi="Calibri" w:cs="Calibri"/>
        </w:rPr>
        <w:t>š</w:t>
      </w:r>
      <w:r w:rsidRPr="00336095">
        <w:rPr>
          <w:rFonts w:ascii="PF DinText Pro" w:hAnsi="PF DinText Pro"/>
        </w:rPr>
        <w:t>a USK 2024</w:t>
      </w:r>
      <w:r w:rsidRPr="00336095">
        <w:rPr>
          <w:rFonts w:ascii="Courier New" w:hAnsi="Courier New" w:cs="Courier New"/>
        </w:rPr>
        <w:t>–</w:t>
      </w:r>
      <w:r w:rsidRPr="00336095">
        <w:rPr>
          <w:rFonts w:ascii="PF DinText Pro" w:hAnsi="PF DinText Pro"/>
        </w:rPr>
        <w:t>2032, broj: 07-21/4-106/26</w:t>
      </w:r>
      <w:r>
        <w:rPr>
          <w:rFonts w:ascii="PF DinText Pro" w:hAnsi="PF DinText Pro"/>
        </w:rPr>
        <w:t>.</w:t>
      </w:r>
    </w:p>
  </w:footnote>
  <w:footnote w:id="75">
    <w:p w14:paraId="3D00A332"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Unsko-sanskog kantona 2023.- za period od 20 godina</w:t>
      </w:r>
    </w:p>
  </w:footnote>
  <w:footnote w:id="76">
    <w:p w14:paraId="5098A279" w14:textId="37FB3E3E" w:rsidR="008F222F" w:rsidRDefault="008F222F" w:rsidP="009500F6">
      <w:pPr>
        <w:pStyle w:val="Tekstfusnote"/>
      </w:pPr>
      <w:r>
        <w:rPr>
          <w:rStyle w:val="Referencafusnote"/>
        </w:rPr>
        <w:footnoteRef/>
      </w:r>
      <w:r>
        <w:t xml:space="preserve"> </w:t>
      </w:r>
      <w:r w:rsidRPr="00E03E93">
        <w:rPr>
          <w:rFonts w:ascii="PF DinText Pro" w:hAnsi="PF DinText Pro"/>
        </w:rPr>
        <w:t>Ministarstvo za gra</w:t>
      </w:r>
      <w:r w:rsidRPr="00E03E93">
        <w:rPr>
          <w:rFonts w:ascii="Calibri" w:hAnsi="Calibri" w:cs="Calibri"/>
        </w:rPr>
        <w:t>đ</w:t>
      </w:r>
      <w:r w:rsidRPr="00E03E93">
        <w:rPr>
          <w:rFonts w:ascii="PF DinText Pro" w:hAnsi="PF DinText Pro"/>
        </w:rPr>
        <w:t>enje, prostorno ure</w:t>
      </w:r>
      <w:r w:rsidRPr="00E03E93">
        <w:rPr>
          <w:rFonts w:ascii="Calibri" w:hAnsi="Calibri" w:cs="Calibri"/>
        </w:rPr>
        <w:t>đ</w:t>
      </w:r>
      <w:r w:rsidRPr="00E03E93">
        <w:rPr>
          <w:rFonts w:ascii="PF DinText Pro" w:hAnsi="PF DinText Pro"/>
        </w:rPr>
        <w:t>enje i za</w:t>
      </w:r>
      <w:r w:rsidRPr="00E03E93">
        <w:rPr>
          <w:rFonts w:ascii="Calibri" w:hAnsi="Calibri" w:cs="Calibri"/>
        </w:rPr>
        <w:t>š</w:t>
      </w:r>
      <w:r w:rsidRPr="00E03E93">
        <w:rPr>
          <w:rFonts w:ascii="PF DinText Pro" w:hAnsi="PF DinText Pro"/>
        </w:rPr>
        <w:t>titu okoli</w:t>
      </w:r>
      <w:r w:rsidRPr="00E03E93">
        <w:rPr>
          <w:rFonts w:ascii="Calibri" w:hAnsi="Calibri" w:cs="Calibri"/>
        </w:rPr>
        <w:t>š</w:t>
      </w:r>
      <w:r w:rsidRPr="00E03E93">
        <w:rPr>
          <w:rFonts w:ascii="PF DinText Pro" w:hAnsi="PF DinText Pro"/>
        </w:rPr>
        <w:t>a USK, Mi</w:t>
      </w:r>
      <w:r w:rsidRPr="00E03E93">
        <w:rPr>
          <w:rFonts w:ascii="Calibri" w:hAnsi="Calibri" w:cs="Calibri"/>
        </w:rPr>
        <w:t>š</w:t>
      </w:r>
      <w:r w:rsidRPr="00E03E93">
        <w:rPr>
          <w:rFonts w:ascii="PF DinText Pro" w:hAnsi="PF DinText Pro"/>
        </w:rPr>
        <w:t>ljenje na Prijedlog Plana za</w:t>
      </w:r>
      <w:r w:rsidRPr="00E03E93">
        <w:rPr>
          <w:rFonts w:ascii="Calibri" w:hAnsi="Calibri" w:cs="Calibri"/>
        </w:rPr>
        <w:t>š</w:t>
      </w:r>
      <w:r w:rsidRPr="00E03E93">
        <w:rPr>
          <w:rFonts w:ascii="PF DinText Pro" w:hAnsi="PF DinText Pro"/>
        </w:rPr>
        <w:t>tite okoli</w:t>
      </w:r>
      <w:r w:rsidRPr="00E03E93">
        <w:rPr>
          <w:rFonts w:ascii="Calibri" w:hAnsi="Calibri" w:cs="Calibri"/>
        </w:rPr>
        <w:t>š</w:t>
      </w:r>
      <w:r w:rsidRPr="00E03E93">
        <w:rPr>
          <w:rFonts w:ascii="PF DinText Pro" w:hAnsi="PF DinText Pro"/>
        </w:rPr>
        <w:t>a USK 2024</w:t>
      </w:r>
      <w:r w:rsidRPr="00E03E93">
        <w:rPr>
          <w:rFonts w:ascii="Courier New" w:hAnsi="Courier New" w:cs="Courier New"/>
        </w:rPr>
        <w:t>–</w:t>
      </w:r>
      <w:r w:rsidRPr="00E03E93">
        <w:rPr>
          <w:rFonts w:ascii="PF DinText Pro" w:hAnsi="PF DinText Pro"/>
        </w:rPr>
        <w:t>2032, broj: 07-21/4-106/26</w:t>
      </w:r>
      <w:r>
        <w:rPr>
          <w:rFonts w:ascii="PF DinText Pro" w:hAnsi="PF DinText Pro"/>
        </w:rPr>
        <w:t>.</w:t>
      </w:r>
    </w:p>
  </w:footnote>
  <w:footnote w:id="77">
    <w:p w14:paraId="4A103F7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zbrinjavanja otpadnih voda u ruralnim područjima USK-a za period od 20 godina</w:t>
      </w:r>
    </w:p>
  </w:footnote>
  <w:footnote w:id="78">
    <w:p w14:paraId="5DD8E736" w14:textId="77777777" w:rsidR="008F222F" w:rsidRDefault="008F222F" w:rsidP="009500F6">
      <w:pPr>
        <w:pStyle w:val="Tekstfusnote"/>
      </w:pPr>
      <w:r>
        <w:rPr>
          <w:rStyle w:val="Referencafusnote"/>
        </w:rPr>
        <w:footnoteRef/>
      </w:r>
      <w:r>
        <w:t xml:space="preserve"> </w:t>
      </w:r>
      <w:r w:rsidRPr="00336095">
        <w:rPr>
          <w:rFonts w:ascii="PF DinText Pro" w:hAnsi="PF DinText Pro"/>
        </w:rPr>
        <w:t>Plan upravljanja vodama za vodno podru</w:t>
      </w:r>
      <w:r w:rsidRPr="00336095">
        <w:rPr>
          <w:rFonts w:ascii="Calibri" w:hAnsi="Calibri" w:cs="Calibri"/>
        </w:rPr>
        <w:t>č</w:t>
      </w:r>
      <w:r w:rsidRPr="00336095">
        <w:rPr>
          <w:rFonts w:ascii="PF DinText Pro" w:hAnsi="PF DinText Pro"/>
        </w:rPr>
        <w:t>je rijeke Save u FBiH 2022</w:t>
      </w:r>
      <w:r w:rsidRPr="00336095">
        <w:rPr>
          <w:rFonts w:ascii="Courier New" w:hAnsi="Courier New" w:cs="Courier New"/>
        </w:rPr>
        <w:t>–</w:t>
      </w:r>
      <w:r w:rsidRPr="00336095">
        <w:rPr>
          <w:rFonts w:ascii="PF DinText Pro" w:hAnsi="PF DinText Pro"/>
        </w:rPr>
        <w:t xml:space="preserve">2027, </w:t>
      </w:r>
      <w:r w:rsidRPr="00336095">
        <w:rPr>
          <w:rFonts w:ascii="Courier New" w:hAnsi="Courier New" w:cs="Courier New"/>
        </w:rPr>
        <w:t>„</w:t>
      </w:r>
      <w:r w:rsidRPr="00336095">
        <w:rPr>
          <w:rFonts w:ascii="PF DinText Pro" w:hAnsi="PF DinText Pro"/>
        </w:rPr>
        <w:t>Slu</w:t>
      </w:r>
      <w:r w:rsidRPr="00336095">
        <w:rPr>
          <w:rFonts w:ascii="Calibri" w:hAnsi="Calibri" w:cs="Calibri"/>
        </w:rPr>
        <w:t>ž</w:t>
      </w:r>
      <w:r w:rsidRPr="00336095">
        <w:rPr>
          <w:rFonts w:ascii="PF DinText Pro" w:hAnsi="PF DinText Pro"/>
        </w:rPr>
        <w:t>bene novine FBiH</w:t>
      </w:r>
      <w:r w:rsidRPr="00336095">
        <w:rPr>
          <w:rFonts w:ascii="Courier New" w:hAnsi="Courier New" w:cs="Courier New"/>
        </w:rPr>
        <w:t>“</w:t>
      </w:r>
      <w:r w:rsidRPr="00336095">
        <w:rPr>
          <w:rFonts w:ascii="PF DinText Pro" w:hAnsi="PF DinText Pro"/>
        </w:rPr>
        <w:t>, br. 75/22</w:t>
      </w:r>
    </w:p>
  </w:footnote>
  <w:footnote w:id="79">
    <w:p w14:paraId="652ADFFA" w14:textId="4BF00E37" w:rsidR="008F222F" w:rsidRDefault="008F222F" w:rsidP="009500F6">
      <w:pPr>
        <w:pStyle w:val="Tekstfusnote"/>
      </w:pPr>
      <w:r>
        <w:rPr>
          <w:rStyle w:val="Referencafusnote"/>
        </w:rPr>
        <w:footnoteRef/>
      </w:r>
      <w:r>
        <w:t xml:space="preserve"> </w:t>
      </w:r>
      <w:r w:rsidRPr="00E03E93">
        <w:rPr>
          <w:rFonts w:ascii="PF DinText Pro" w:hAnsi="PF DinText Pro"/>
        </w:rPr>
        <w:t>Ministarstvo za gra</w:t>
      </w:r>
      <w:r w:rsidRPr="00E03E93">
        <w:rPr>
          <w:rFonts w:ascii="Calibri" w:hAnsi="Calibri" w:cs="Calibri"/>
        </w:rPr>
        <w:t>đ</w:t>
      </w:r>
      <w:r w:rsidRPr="00E03E93">
        <w:rPr>
          <w:rFonts w:ascii="PF DinText Pro" w:hAnsi="PF DinText Pro"/>
        </w:rPr>
        <w:t>enje, prostorno ure</w:t>
      </w:r>
      <w:r w:rsidRPr="00E03E93">
        <w:rPr>
          <w:rFonts w:ascii="Calibri" w:hAnsi="Calibri" w:cs="Calibri"/>
        </w:rPr>
        <w:t>đ</w:t>
      </w:r>
      <w:r w:rsidRPr="00E03E93">
        <w:rPr>
          <w:rFonts w:ascii="PF DinText Pro" w:hAnsi="PF DinText Pro"/>
        </w:rPr>
        <w:t>enje i za</w:t>
      </w:r>
      <w:r w:rsidRPr="00E03E93">
        <w:rPr>
          <w:rFonts w:ascii="Calibri" w:hAnsi="Calibri" w:cs="Calibri"/>
        </w:rPr>
        <w:t>š</w:t>
      </w:r>
      <w:r w:rsidRPr="00E03E93">
        <w:rPr>
          <w:rFonts w:ascii="PF DinText Pro" w:hAnsi="PF DinText Pro"/>
        </w:rPr>
        <w:t>titu okoli</w:t>
      </w:r>
      <w:r w:rsidRPr="00E03E93">
        <w:rPr>
          <w:rFonts w:ascii="Calibri" w:hAnsi="Calibri" w:cs="Calibri"/>
        </w:rPr>
        <w:t>š</w:t>
      </w:r>
      <w:r w:rsidRPr="00E03E93">
        <w:rPr>
          <w:rFonts w:ascii="PF DinText Pro" w:hAnsi="PF DinText Pro"/>
        </w:rPr>
        <w:t>a USK, Mi</w:t>
      </w:r>
      <w:r w:rsidRPr="00E03E93">
        <w:rPr>
          <w:rFonts w:ascii="Calibri" w:hAnsi="Calibri" w:cs="Calibri"/>
        </w:rPr>
        <w:t>š</w:t>
      </w:r>
      <w:r w:rsidRPr="00E03E93">
        <w:rPr>
          <w:rFonts w:ascii="PF DinText Pro" w:hAnsi="PF DinText Pro"/>
        </w:rPr>
        <w:t>ljenje na Prijedlog Plana za</w:t>
      </w:r>
      <w:r w:rsidRPr="00E03E93">
        <w:rPr>
          <w:rFonts w:ascii="Calibri" w:hAnsi="Calibri" w:cs="Calibri"/>
        </w:rPr>
        <w:t>š</w:t>
      </w:r>
      <w:r w:rsidRPr="00E03E93">
        <w:rPr>
          <w:rFonts w:ascii="PF DinText Pro" w:hAnsi="PF DinText Pro"/>
        </w:rPr>
        <w:t>tite okoli</w:t>
      </w:r>
      <w:r w:rsidRPr="00E03E93">
        <w:rPr>
          <w:rFonts w:ascii="Calibri" w:hAnsi="Calibri" w:cs="Calibri"/>
        </w:rPr>
        <w:t>š</w:t>
      </w:r>
      <w:r w:rsidRPr="00E03E93">
        <w:rPr>
          <w:rFonts w:ascii="PF DinText Pro" w:hAnsi="PF DinText Pro"/>
        </w:rPr>
        <w:t>a USK 2024</w:t>
      </w:r>
      <w:r w:rsidRPr="00E03E93">
        <w:rPr>
          <w:rFonts w:ascii="Courier New" w:hAnsi="Courier New" w:cs="Courier New"/>
        </w:rPr>
        <w:t>–</w:t>
      </w:r>
      <w:r w:rsidRPr="00E03E93">
        <w:rPr>
          <w:rFonts w:ascii="PF DinText Pro" w:hAnsi="PF DinText Pro"/>
        </w:rPr>
        <w:t>2032, broj: 07-21/4-106/26</w:t>
      </w:r>
      <w:r>
        <w:rPr>
          <w:rFonts w:ascii="PF DinText Pro" w:hAnsi="PF DinText Pro"/>
        </w:rPr>
        <w:t>.</w:t>
      </w:r>
    </w:p>
  </w:footnote>
  <w:footnote w:id="80">
    <w:p w14:paraId="48F329A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zbrinjavanja otpadnih voda u ruralnim područjima USK-a za period od 20 godina</w:t>
      </w:r>
    </w:p>
  </w:footnote>
  <w:footnote w:id="81">
    <w:p w14:paraId="64F59DF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zbrinjavanja otpadnih voda u ruralnim područjima USK-a za period od 20 godina</w:t>
      </w:r>
    </w:p>
  </w:footnote>
  <w:footnote w:id="82">
    <w:p w14:paraId="69D4080F" w14:textId="643192C9" w:rsidR="008F222F" w:rsidRDefault="008F222F" w:rsidP="009500F6">
      <w:pPr>
        <w:pStyle w:val="Tekstfusnote"/>
      </w:pPr>
      <w:r>
        <w:rPr>
          <w:rStyle w:val="Referencafusnote"/>
        </w:rPr>
        <w:footnoteRef/>
      </w:r>
      <w:r>
        <w:t xml:space="preserve"> </w:t>
      </w:r>
      <w:r w:rsidRPr="00E03E93">
        <w:rPr>
          <w:rFonts w:ascii="PF DinText Pro" w:hAnsi="PF DinText Pro"/>
        </w:rPr>
        <w:t>Ministarstvo za gra</w:t>
      </w:r>
      <w:r w:rsidRPr="00E03E93">
        <w:rPr>
          <w:rFonts w:ascii="Calibri" w:hAnsi="Calibri" w:cs="Calibri"/>
        </w:rPr>
        <w:t>đ</w:t>
      </w:r>
      <w:r w:rsidRPr="00E03E93">
        <w:rPr>
          <w:rFonts w:ascii="PF DinText Pro" w:hAnsi="PF DinText Pro"/>
        </w:rPr>
        <w:t>enje, prostorno ure</w:t>
      </w:r>
      <w:r w:rsidRPr="00E03E93">
        <w:rPr>
          <w:rFonts w:ascii="Calibri" w:hAnsi="Calibri" w:cs="Calibri"/>
        </w:rPr>
        <w:t>đ</w:t>
      </w:r>
      <w:r w:rsidRPr="00E03E93">
        <w:rPr>
          <w:rFonts w:ascii="PF DinText Pro" w:hAnsi="PF DinText Pro"/>
        </w:rPr>
        <w:t>enje i za</w:t>
      </w:r>
      <w:r w:rsidRPr="00E03E93">
        <w:rPr>
          <w:rFonts w:ascii="Calibri" w:hAnsi="Calibri" w:cs="Calibri"/>
        </w:rPr>
        <w:t>š</w:t>
      </w:r>
      <w:r w:rsidRPr="00E03E93">
        <w:rPr>
          <w:rFonts w:ascii="PF DinText Pro" w:hAnsi="PF DinText Pro"/>
        </w:rPr>
        <w:t>titu okoli</w:t>
      </w:r>
      <w:r w:rsidRPr="00E03E93">
        <w:rPr>
          <w:rFonts w:ascii="Calibri" w:hAnsi="Calibri" w:cs="Calibri"/>
        </w:rPr>
        <w:t>š</w:t>
      </w:r>
      <w:r w:rsidRPr="00E03E93">
        <w:rPr>
          <w:rFonts w:ascii="PF DinText Pro" w:hAnsi="PF DinText Pro"/>
        </w:rPr>
        <w:t>a USK, Mi</w:t>
      </w:r>
      <w:r w:rsidRPr="00E03E93">
        <w:rPr>
          <w:rFonts w:ascii="Calibri" w:hAnsi="Calibri" w:cs="Calibri"/>
        </w:rPr>
        <w:t>š</w:t>
      </w:r>
      <w:r w:rsidRPr="00E03E93">
        <w:rPr>
          <w:rFonts w:ascii="PF DinText Pro" w:hAnsi="PF DinText Pro"/>
        </w:rPr>
        <w:t>ljenje na Prijedlog Plana za</w:t>
      </w:r>
      <w:r w:rsidRPr="00E03E93">
        <w:rPr>
          <w:rFonts w:ascii="Calibri" w:hAnsi="Calibri" w:cs="Calibri"/>
        </w:rPr>
        <w:t>š</w:t>
      </w:r>
      <w:r w:rsidRPr="00E03E93">
        <w:rPr>
          <w:rFonts w:ascii="PF DinText Pro" w:hAnsi="PF DinText Pro"/>
        </w:rPr>
        <w:t>tite okoli</w:t>
      </w:r>
      <w:r w:rsidRPr="00E03E93">
        <w:rPr>
          <w:rFonts w:ascii="Calibri" w:hAnsi="Calibri" w:cs="Calibri"/>
        </w:rPr>
        <w:t>š</w:t>
      </w:r>
      <w:r w:rsidRPr="00E03E93">
        <w:rPr>
          <w:rFonts w:ascii="PF DinText Pro" w:hAnsi="PF DinText Pro"/>
        </w:rPr>
        <w:t>a USK 2024</w:t>
      </w:r>
      <w:r w:rsidRPr="00E03E93">
        <w:rPr>
          <w:rFonts w:ascii="Courier New" w:hAnsi="Courier New" w:cs="Courier New"/>
        </w:rPr>
        <w:t>–</w:t>
      </w:r>
      <w:r w:rsidRPr="00E03E93">
        <w:rPr>
          <w:rFonts w:ascii="PF DinText Pro" w:hAnsi="PF DinText Pro"/>
        </w:rPr>
        <w:t>2032, broj: 07-21/4-106/26</w:t>
      </w:r>
      <w:r>
        <w:rPr>
          <w:rFonts w:ascii="PF DinText Pro" w:hAnsi="PF DinText Pro"/>
        </w:rPr>
        <w:t>.</w:t>
      </w:r>
    </w:p>
  </w:footnote>
  <w:footnote w:id="83">
    <w:p w14:paraId="1C0FEDA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lang w:val="pl-PL"/>
        </w:rPr>
        <w:t>Plan upravljanja otpadom Unsko-sanskog kantona 2023–2028. Bihać</w:t>
      </w:r>
    </w:p>
  </w:footnote>
  <w:footnote w:id="84">
    <w:p w14:paraId="4AC029D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lang w:val="pl-PL"/>
        </w:rPr>
        <w:t>Plan upravljanja otpadom Unsko-sanskog kantona 2023–2028. Bihać</w:t>
      </w:r>
    </w:p>
  </w:footnote>
  <w:footnote w:id="85">
    <w:p w14:paraId="4BF7874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lang w:val="pl-PL"/>
        </w:rPr>
        <w:t>Plan upravljanja otpadom Unsko-sanskog kantona 2023–2028. Bihać</w:t>
      </w:r>
    </w:p>
  </w:footnote>
  <w:footnote w:id="86">
    <w:p w14:paraId="62318B72" w14:textId="0AF6F4B3" w:rsidR="008F222F" w:rsidRDefault="008F222F" w:rsidP="00A71FB4">
      <w:pPr>
        <w:pStyle w:val="Tekstfusnote"/>
      </w:pPr>
      <w:r>
        <w:rPr>
          <w:rStyle w:val="Referencafusnote"/>
        </w:rPr>
        <w:footnoteRef/>
      </w:r>
      <w:r>
        <w:t xml:space="preserve"> </w:t>
      </w:r>
      <w:r w:rsidRPr="00336095">
        <w:rPr>
          <w:rFonts w:ascii="PF Din Text Pro" w:eastAsia="Times New Roman" w:hAnsi="PF Din Text Pro" w:cs="Times New Roman"/>
          <w:sz w:val="22"/>
          <w:szCs w:val="22"/>
          <w:lang w:val="pl-PL" w:eastAsia="en-US"/>
        </w:rPr>
        <w:t>Ministarstvo za gra</w:t>
      </w:r>
      <w:r w:rsidRPr="00336095">
        <w:rPr>
          <w:rFonts w:ascii="Calibri" w:eastAsia="Times New Roman" w:hAnsi="Calibri" w:cs="Calibri"/>
          <w:sz w:val="22"/>
          <w:szCs w:val="22"/>
          <w:lang w:val="pl-PL" w:eastAsia="en-US"/>
        </w:rPr>
        <w:t>đ</w:t>
      </w:r>
      <w:r w:rsidRPr="00336095">
        <w:rPr>
          <w:rFonts w:ascii="PF Din Text Pro" w:eastAsia="Times New Roman" w:hAnsi="PF Din Text Pro" w:cs="Times New Roman"/>
          <w:sz w:val="22"/>
          <w:szCs w:val="22"/>
          <w:lang w:val="pl-PL" w:eastAsia="en-US"/>
        </w:rPr>
        <w:t>enje, prostorno ure</w:t>
      </w:r>
      <w:r w:rsidRPr="00336095">
        <w:rPr>
          <w:rFonts w:ascii="Calibri" w:eastAsia="Times New Roman" w:hAnsi="Calibri" w:cs="Calibri"/>
          <w:sz w:val="22"/>
          <w:szCs w:val="22"/>
          <w:lang w:val="pl-PL" w:eastAsia="en-US"/>
        </w:rPr>
        <w:t>đ</w:t>
      </w:r>
      <w:r w:rsidRPr="00336095">
        <w:rPr>
          <w:rFonts w:ascii="PF Din Text Pro" w:eastAsia="Times New Roman" w:hAnsi="PF Din Text Pro" w:cs="Times New Roman"/>
          <w:sz w:val="22"/>
          <w:szCs w:val="22"/>
          <w:lang w:val="pl-PL" w:eastAsia="en-US"/>
        </w:rPr>
        <w:t>enje i za</w:t>
      </w:r>
      <w:r w:rsidRPr="00336095">
        <w:rPr>
          <w:rFonts w:ascii="Calibri" w:eastAsia="Times New Roman" w:hAnsi="Calibri" w:cs="Calibri"/>
          <w:sz w:val="22"/>
          <w:szCs w:val="22"/>
          <w:lang w:val="pl-PL" w:eastAsia="en-US"/>
        </w:rPr>
        <w:t>š</w:t>
      </w:r>
      <w:r w:rsidRPr="00336095">
        <w:rPr>
          <w:rFonts w:ascii="PF Din Text Pro" w:eastAsia="Times New Roman" w:hAnsi="PF Din Text Pro" w:cs="Times New Roman"/>
          <w:sz w:val="22"/>
          <w:szCs w:val="22"/>
          <w:lang w:val="pl-PL" w:eastAsia="en-US"/>
        </w:rPr>
        <w:t>titu okoli</w:t>
      </w:r>
      <w:r w:rsidRPr="00336095">
        <w:rPr>
          <w:rFonts w:ascii="Calibri" w:eastAsia="Times New Roman" w:hAnsi="Calibri" w:cs="Calibri"/>
          <w:sz w:val="22"/>
          <w:szCs w:val="22"/>
          <w:lang w:val="pl-PL" w:eastAsia="en-US"/>
        </w:rPr>
        <w:t>š</w:t>
      </w:r>
      <w:r w:rsidRPr="00336095">
        <w:rPr>
          <w:rFonts w:ascii="PF Din Text Pro" w:eastAsia="Times New Roman" w:hAnsi="PF Din Text Pro" w:cs="Times New Roman"/>
          <w:sz w:val="22"/>
          <w:szCs w:val="22"/>
          <w:lang w:val="pl-PL" w:eastAsia="en-US"/>
        </w:rPr>
        <w:t>a USK, Mi</w:t>
      </w:r>
      <w:r w:rsidRPr="00336095">
        <w:rPr>
          <w:rFonts w:ascii="Calibri" w:eastAsia="Times New Roman" w:hAnsi="Calibri" w:cs="Calibri"/>
          <w:sz w:val="22"/>
          <w:szCs w:val="22"/>
          <w:lang w:val="pl-PL" w:eastAsia="en-US"/>
        </w:rPr>
        <w:t>š</w:t>
      </w:r>
      <w:r w:rsidRPr="00336095">
        <w:rPr>
          <w:rFonts w:ascii="PF Din Text Pro" w:eastAsia="Times New Roman" w:hAnsi="PF Din Text Pro" w:cs="Times New Roman"/>
          <w:sz w:val="22"/>
          <w:szCs w:val="22"/>
          <w:lang w:val="pl-PL" w:eastAsia="en-US"/>
        </w:rPr>
        <w:t>ljenje na Prijedlog Plana za</w:t>
      </w:r>
      <w:r w:rsidRPr="00336095">
        <w:rPr>
          <w:rFonts w:ascii="Calibri" w:eastAsia="Times New Roman" w:hAnsi="Calibri" w:cs="Calibri"/>
          <w:sz w:val="22"/>
          <w:szCs w:val="22"/>
          <w:lang w:val="pl-PL" w:eastAsia="en-US"/>
        </w:rPr>
        <w:t>š</w:t>
      </w:r>
      <w:r w:rsidRPr="00336095">
        <w:rPr>
          <w:rFonts w:ascii="PF Din Text Pro" w:eastAsia="Times New Roman" w:hAnsi="PF Din Text Pro" w:cs="Times New Roman"/>
          <w:sz w:val="22"/>
          <w:szCs w:val="22"/>
          <w:lang w:val="pl-PL" w:eastAsia="en-US"/>
        </w:rPr>
        <w:t>tite okoli</w:t>
      </w:r>
      <w:r w:rsidRPr="00336095">
        <w:rPr>
          <w:rFonts w:ascii="Calibri" w:eastAsia="Times New Roman" w:hAnsi="Calibri" w:cs="Calibri"/>
          <w:sz w:val="22"/>
          <w:szCs w:val="22"/>
          <w:lang w:val="pl-PL" w:eastAsia="en-US"/>
        </w:rPr>
        <w:t>š</w:t>
      </w:r>
      <w:r w:rsidRPr="00336095">
        <w:rPr>
          <w:rFonts w:ascii="PF Din Text Pro" w:eastAsia="Times New Roman" w:hAnsi="PF Din Text Pro" w:cs="Times New Roman"/>
          <w:sz w:val="22"/>
          <w:szCs w:val="22"/>
          <w:lang w:val="pl-PL" w:eastAsia="en-US"/>
        </w:rPr>
        <w:t>a USK 2024</w:t>
      </w:r>
      <w:r w:rsidRPr="00336095">
        <w:rPr>
          <w:rFonts w:ascii="Courier New" w:eastAsia="Times New Roman" w:hAnsi="Courier New" w:cs="Courier New"/>
          <w:sz w:val="22"/>
          <w:szCs w:val="22"/>
          <w:lang w:val="pl-PL" w:eastAsia="en-US"/>
        </w:rPr>
        <w:t>–</w:t>
      </w:r>
      <w:r w:rsidRPr="00336095">
        <w:rPr>
          <w:rFonts w:ascii="PF Din Text Pro" w:eastAsia="Times New Roman" w:hAnsi="PF Din Text Pro" w:cs="Times New Roman"/>
          <w:sz w:val="22"/>
          <w:szCs w:val="22"/>
          <w:lang w:val="pl-PL" w:eastAsia="en-US"/>
        </w:rPr>
        <w:t>2032, broj: 07-21/4-106/26</w:t>
      </w:r>
      <w:r>
        <w:rPr>
          <w:rFonts w:ascii="PF Din Text Pro" w:eastAsia="Times New Roman" w:hAnsi="PF Din Text Pro" w:cs="Times New Roman"/>
          <w:sz w:val="22"/>
          <w:szCs w:val="22"/>
          <w:lang w:val="pl-PL" w:eastAsia="en-US"/>
        </w:rPr>
        <w:t>.</w:t>
      </w:r>
    </w:p>
  </w:footnote>
  <w:footnote w:id="87">
    <w:p w14:paraId="7E7FF6A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lang w:val="pl-PL"/>
        </w:rPr>
        <w:t>Plan upravljanja otpadom Unsko-sanskog kantona 2023–2028. Bihać</w:t>
      </w:r>
    </w:p>
  </w:footnote>
  <w:footnote w:id="88">
    <w:p w14:paraId="04D6617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lang w:val="pl-PL"/>
        </w:rPr>
        <w:t>Plan upravljanja otpadom Unsko-sanskog kantona 2023–2028. Bihać</w:t>
      </w:r>
    </w:p>
  </w:footnote>
  <w:footnote w:id="89">
    <w:p w14:paraId="334E17D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Unsko-Sanskog kantona 2023.-2028.</w:t>
      </w:r>
    </w:p>
  </w:footnote>
  <w:footnote w:id="90">
    <w:p w14:paraId="33A2E02E" w14:textId="77777777" w:rsidR="008F222F" w:rsidRDefault="008F222F">
      <w:pPr>
        <w:pStyle w:val="Tekstfusnote"/>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color w:val="000000" w:themeColor="text1"/>
        </w:rPr>
        <w:t>J.U. Direkcija regionalnih cesta USK</w:t>
      </w:r>
    </w:p>
  </w:footnote>
  <w:footnote w:id="91">
    <w:p w14:paraId="4707FEF3"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color w:val="000000" w:themeColor="text1"/>
        </w:rPr>
        <w:t>J.P. Željeznice FBiH d.o.o.</w:t>
      </w:r>
    </w:p>
  </w:footnote>
  <w:footnote w:id="92">
    <w:p w14:paraId="3A6B59D1"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Unsko-sanski kanton. (2023). </w:t>
      </w:r>
      <w:r>
        <w:rPr>
          <w:rFonts w:ascii="PF DinText Pro" w:hAnsi="PF DinText Pro"/>
          <w:i/>
          <w:iCs/>
        </w:rPr>
        <w:t>Prostorni plan Unsko-sanskog kantona za period od 20 godina</w:t>
      </w:r>
      <w:r>
        <w:rPr>
          <w:rFonts w:ascii="PF DinText Pro" w:hAnsi="PF DinText Pro"/>
        </w:rPr>
        <w:t>. Biha</w:t>
      </w:r>
      <w:r>
        <w:rPr>
          <w:rFonts w:ascii="PF DinText Pro" w:hAnsi="PF DinText Pro" w:cs="Calibri"/>
        </w:rPr>
        <w:t>ć</w:t>
      </w:r>
      <w:r>
        <w:rPr>
          <w:rFonts w:ascii="PF DinText Pro" w:hAnsi="PF DinText Pro"/>
        </w:rPr>
        <w:t>: Unsko-sanski kanton.</w:t>
      </w:r>
    </w:p>
  </w:footnote>
  <w:footnote w:id="93">
    <w:p w14:paraId="59271276"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Ministarstvo obrazovanja, nauke, kulture i sporta Unsko-sanskog kantona, Akt br. 10-45-8936-81/24 </w:t>
      </w:r>
    </w:p>
    <w:p w14:paraId="4AFC1328" w14:textId="77777777" w:rsidR="008F222F" w:rsidRDefault="008F222F">
      <w:pPr>
        <w:pStyle w:val="Tekstfusnote"/>
        <w:rPr>
          <w:rFonts w:ascii="PF DinText Pro" w:hAnsi="PF DinText Pro"/>
          <w:lang w:val="pl-PL"/>
        </w:rPr>
      </w:pPr>
    </w:p>
  </w:footnote>
  <w:footnote w:id="94">
    <w:p w14:paraId="4377BAA6"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Ministarstvo obrazovanja, nauke, kulture i sporta Unsko-sanskog kantona. Informacija o stanju srednjeg obrazovanja i energetske efikasnosti školskih objekata. Akt broj: 11-45-8936-75/24 od 20.02.2025.</w:t>
      </w:r>
    </w:p>
  </w:footnote>
  <w:footnote w:id="95">
    <w:p w14:paraId="01CE9211"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JU Služba za zapošljavanje Unsko-sanskog kantona, broj: 01-1-56-1/25, od 24.01.2025. godine.</w:t>
      </w:r>
    </w:p>
    <w:p w14:paraId="6CC653FD" w14:textId="77777777" w:rsidR="008F222F" w:rsidRDefault="008F222F">
      <w:pPr>
        <w:pStyle w:val="Tekstfusnote"/>
        <w:rPr>
          <w:rFonts w:ascii="PF DinText Pro" w:hAnsi="PF DinText Pro"/>
          <w:lang w:val="pl-PL"/>
        </w:rPr>
      </w:pPr>
    </w:p>
  </w:footnote>
  <w:footnote w:id="96">
    <w:p w14:paraId="04BDF5C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Ustav Bosne i Hercegovine. Aneks IV Općeg okvirnog sporazuma za mir u Bosni i Hercegovini. „Službeni glasnik BiH“, broj 25/09</w:t>
      </w:r>
    </w:p>
  </w:footnote>
  <w:footnote w:id="97">
    <w:p w14:paraId="068A8D97"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Zakon o ministarstvima i drugim organima uprave Bosne i Hercegovine („Službeni glasnik BiH“, broj 5/03, 42/03, 26/04, 42/04, 45/06, 88/07, 35/09 i 59/22).</w:t>
      </w:r>
    </w:p>
  </w:footnote>
  <w:footnote w:id="98">
    <w:p w14:paraId="0C669979"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Strategija usklađivanja propisa pravnoj stečevini EU u oblasti zaštite okoliša/životne sredine Bosne i Hercegovine (EAS – BiH 2017.)</w:t>
      </w:r>
    </w:p>
  </w:footnote>
  <w:footnote w:id="99">
    <w:p w14:paraId="517F05A9"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Europska komisija. (2022). </w:t>
      </w:r>
      <w:r>
        <w:rPr>
          <w:rFonts w:ascii="PF DinText Pro" w:hAnsi="PF DinText Pro"/>
          <w:i/>
          <w:iCs/>
          <w:lang w:val="pl-PL"/>
        </w:rPr>
        <w:t>Environmental Implementation Review</w:t>
      </w:r>
    </w:p>
  </w:footnote>
  <w:footnote w:id="100">
    <w:p w14:paraId="11091145"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Direktiva 2011/92/EU o procjeni utjecaja na okoliš (EIA Directive)</w:t>
      </w:r>
    </w:p>
    <w:p w14:paraId="23E8349F" w14:textId="77777777" w:rsidR="008F222F" w:rsidRDefault="008F222F">
      <w:pPr>
        <w:pStyle w:val="Tekstfusnote"/>
        <w:rPr>
          <w:rFonts w:ascii="PF DinText Pro" w:hAnsi="PF DinText Pro"/>
          <w:lang w:val="pl-PL"/>
        </w:rPr>
      </w:pPr>
    </w:p>
  </w:footnote>
  <w:footnote w:id="101">
    <w:p w14:paraId="101F0B7A" w14:textId="77777777" w:rsidR="008F222F" w:rsidRDefault="008F222F">
      <w:pPr>
        <w:pStyle w:val="Tekstfusnote"/>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Plan integriteta općinskog organa uprave Općine Ključ </w:t>
      </w:r>
    </w:p>
  </w:footnote>
  <w:footnote w:id="102">
    <w:p w14:paraId="1207FC99"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Odluke o regulaciji saobraćaja u gradskom području i naseljenim mjestima Općine Velika Kladuša („Službeni glasnik Općine Velika Kladuša“, broj: 4/10, 10/10 i 8/11).</w:t>
      </w:r>
    </w:p>
  </w:footnote>
  <w:footnote w:id="103">
    <w:p w14:paraId="73FECD4A"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EAS-BiH, Ministarstvo vanjske trgovine i ekonomskih odnosa BiH, 2017.</w:t>
      </w:r>
    </w:p>
  </w:footnote>
  <w:footnote w:id="104">
    <w:p w14:paraId="111684A0" w14:textId="77777777" w:rsidR="008F222F" w:rsidRDefault="008F222F">
      <w:pPr>
        <w:pStyle w:val="Tekstfusnote"/>
        <w:spacing w:line="240" w:lineRule="auto"/>
        <w:rPr>
          <w:rFonts w:ascii="PF DinText Pro" w:hAnsi="PF DinText Pro"/>
          <w:lang w:val="en-US"/>
        </w:rPr>
      </w:pPr>
      <w:r>
        <w:rPr>
          <w:rStyle w:val="Referencafusnote"/>
          <w:rFonts w:ascii="PF DinText Pro" w:hAnsi="PF DinText Pro"/>
        </w:rPr>
        <w:footnoteRef/>
      </w:r>
      <w:r>
        <w:rPr>
          <w:rFonts w:ascii="PF DinText Pro" w:hAnsi="PF DinText Pro"/>
          <w:lang w:val="pl-PL"/>
        </w:rPr>
        <w:t xml:space="preserve"> Strategija usklađivanja propisa pravnoj stečevini EU u oblasti zaštite okoliša/životne sredine Bosne i Hercegovine. </w:t>
      </w:r>
      <w:r>
        <w:rPr>
          <w:rFonts w:ascii="PF DinText Pro" w:hAnsi="PF DinText Pro"/>
          <w:lang w:val="en-US"/>
        </w:rPr>
        <w:t>2017.</w:t>
      </w:r>
    </w:p>
  </w:footnote>
  <w:footnote w:id="105">
    <w:p w14:paraId="27EAA19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UNECE Environmental Performance Reviews of Bosnia and Herzegovina – First Review (2004), Second Review (2011).</w:t>
      </w:r>
    </w:p>
  </w:footnote>
  <w:footnote w:id="106">
    <w:p w14:paraId="6F46629D"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Izvještaj o stanju okoliša u Bosni i Hercegovini 2012., Ministarstvo vanjske trgovine i ekonomskih odnosa Bosne i Hercegovine</w:t>
      </w:r>
    </w:p>
  </w:footnote>
  <w:footnote w:id="107">
    <w:p w14:paraId="55F0B3A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Federacije BiH 2008–2028 – Prijedlog, Federalno ministarstvo prostornog uređenja, 2008.</w:t>
      </w:r>
    </w:p>
  </w:footnote>
  <w:footnote w:id="108">
    <w:p w14:paraId="0E2A136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i/>
          <w:iCs/>
        </w:rPr>
        <w:t>Strategija upravljanja vodama Federacije BiH 2010–2022</w:t>
      </w:r>
      <w:r>
        <w:rPr>
          <w:rFonts w:ascii="PF DinText Pro" w:hAnsi="PF DinText Pro"/>
        </w:rPr>
        <w:t>, Federalno ministarstvo poljoprivrede, vodoprivrede i šumarstva, 2010.</w:t>
      </w:r>
    </w:p>
  </w:footnote>
  <w:footnote w:id="109">
    <w:p w14:paraId="7F35F255"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w:t>
      </w:r>
      <w:r>
        <w:rPr>
          <w:rFonts w:ascii="PF DinText Pro" w:hAnsi="PF DinText Pro"/>
          <w:i/>
          <w:iCs/>
          <w:lang w:val="pl-PL"/>
        </w:rPr>
        <w:t>Izvještaj o stanju okoliša u Federaciji BiH za 2022. godinu</w:t>
      </w:r>
      <w:r>
        <w:rPr>
          <w:rFonts w:ascii="PF DinText Pro" w:hAnsi="PF DinText Pro"/>
          <w:lang w:val="pl-PL"/>
        </w:rPr>
        <w:t>, Federalno ministarstvo okoliša i turizma, 2023.</w:t>
      </w:r>
    </w:p>
  </w:footnote>
  <w:footnote w:id="110">
    <w:p w14:paraId="53813261"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Prostorni plan Unsko-sanskog kantona za period od 20 godina.</w:t>
      </w:r>
    </w:p>
  </w:footnote>
  <w:footnote w:id="111">
    <w:p w14:paraId="1B7441CC"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Strategija razvoja Unsko-sanskog kantona 2021–2027, Vlada USK, 2022.</w:t>
      </w:r>
    </w:p>
  </w:footnote>
  <w:footnote w:id="112">
    <w:p w14:paraId="1AF6E614"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Plan upravljanja otpadom Unsko-sanskog kantona 2023–2028, Ministarstvo za građenje, prostorno uređenje i zaštitu okoliša USK, 2023.</w:t>
      </w:r>
    </w:p>
  </w:footnote>
  <w:footnote w:id="113">
    <w:p w14:paraId="006E1835" w14:textId="77777777" w:rsidR="008F222F" w:rsidRDefault="008F222F">
      <w:pPr>
        <w:pStyle w:val="Tekstfusnote"/>
        <w:spacing w:line="240" w:lineRule="auto"/>
        <w:rPr>
          <w:rFonts w:ascii="PF DinText Pro" w:hAnsi="PF DinText Pro"/>
          <w:lang w:val="pl-PL"/>
        </w:rPr>
      </w:pPr>
      <w:r>
        <w:rPr>
          <w:rStyle w:val="Referencafusnote"/>
          <w:rFonts w:ascii="PF DinText Pro" w:hAnsi="PF DinText Pro"/>
        </w:rPr>
        <w:footnoteRef/>
      </w:r>
      <w:r>
        <w:rPr>
          <w:rFonts w:ascii="PF DinText Pro" w:hAnsi="PF DinText Pro"/>
          <w:lang w:val="pl-PL"/>
        </w:rPr>
        <w:t xml:space="preserve"> Registar emisija u zrak Unsko-sanskog kantona, Ministarstvo za građenje, prostorno uređenje i zaštitu okoliša USK, 2023.</w:t>
      </w:r>
    </w:p>
  </w:footnote>
  <w:footnote w:id="114">
    <w:p w14:paraId="3BC1EE79"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 </w:t>
      </w:r>
      <w:r>
        <w:rPr>
          <w:rFonts w:ascii="Times New Roman" w:hAnsi="Times New Roman" w:cs="Times New Roman"/>
        </w:rPr>
        <w:t>‒</w:t>
      </w:r>
      <w:r>
        <w:rPr>
          <w:rFonts w:ascii="PF DinText Pro" w:hAnsi="PF DinText Pro"/>
        </w:rPr>
        <w:t xml:space="preserve"> 2032.</w:t>
      </w:r>
    </w:p>
  </w:footnote>
  <w:footnote w:id="115">
    <w:p w14:paraId="70692B0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Unsko-sanskog kantona za period od 20 godina.</w:t>
      </w:r>
    </w:p>
  </w:footnote>
  <w:footnote w:id="116">
    <w:p w14:paraId="42F3E1AA" w14:textId="5A1F05CF" w:rsidR="008F222F" w:rsidRDefault="008F222F" w:rsidP="0064262D">
      <w:pPr>
        <w:pStyle w:val="Tekstfusnote"/>
      </w:pPr>
      <w:r>
        <w:rPr>
          <w:rStyle w:val="Referencafusnote"/>
        </w:rPr>
        <w:footnoteRef/>
      </w:r>
      <w:r>
        <w:t xml:space="preserve"> </w:t>
      </w:r>
      <w:r w:rsidRPr="00E03E93">
        <w:rPr>
          <w:rFonts w:ascii="PF DinText Pro" w:hAnsi="PF DinText Pro"/>
        </w:rPr>
        <w:t>Ministarstvo za gra</w:t>
      </w:r>
      <w:r w:rsidRPr="00E03E93">
        <w:rPr>
          <w:rFonts w:ascii="Calibri" w:hAnsi="Calibri" w:cs="Calibri"/>
        </w:rPr>
        <w:t>đ</w:t>
      </w:r>
      <w:r w:rsidRPr="00E03E93">
        <w:rPr>
          <w:rFonts w:ascii="PF DinText Pro" w:hAnsi="PF DinText Pro"/>
        </w:rPr>
        <w:t>enje, prostorno ure</w:t>
      </w:r>
      <w:r w:rsidRPr="00E03E93">
        <w:rPr>
          <w:rFonts w:ascii="Calibri" w:hAnsi="Calibri" w:cs="Calibri"/>
        </w:rPr>
        <w:t>đ</w:t>
      </w:r>
      <w:r w:rsidRPr="00E03E93">
        <w:rPr>
          <w:rFonts w:ascii="PF DinText Pro" w:hAnsi="PF DinText Pro"/>
        </w:rPr>
        <w:t>enje i za</w:t>
      </w:r>
      <w:r w:rsidRPr="00E03E93">
        <w:rPr>
          <w:rFonts w:ascii="Calibri" w:hAnsi="Calibri" w:cs="Calibri"/>
        </w:rPr>
        <w:t>š</w:t>
      </w:r>
      <w:r w:rsidRPr="00E03E93">
        <w:rPr>
          <w:rFonts w:ascii="PF DinText Pro" w:hAnsi="PF DinText Pro"/>
        </w:rPr>
        <w:t>titu okoli</w:t>
      </w:r>
      <w:r w:rsidRPr="00E03E93">
        <w:rPr>
          <w:rFonts w:ascii="Calibri" w:hAnsi="Calibri" w:cs="Calibri"/>
        </w:rPr>
        <w:t>š</w:t>
      </w:r>
      <w:r w:rsidRPr="00E03E93">
        <w:rPr>
          <w:rFonts w:ascii="PF DinText Pro" w:hAnsi="PF DinText Pro"/>
        </w:rPr>
        <w:t>a Unsko-sanskog kantona (2026).</w:t>
      </w:r>
      <w:r>
        <w:rPr>
          <w:rFonts w:ascii="PF DinText Pro" w:hAnsi="PF DinText Pro"/>
        </w:rPr>
        <w:t xml:space="preserve"> </w:t>
      </w:r>
      <w:r w:rsidRPr="00E03E93">
        <w:rPr>
          <w:rFonts w:ascii="PF DinText Pro" w:hAnsi="PF DinText Pro"/>
        </w:rPr>
        <w:t>Mi</w:t>
      </w:r>
      <w:r w:rsidRPr="00E03E93">
        <w:rPr>
          <w:rFonts w:ascii="Calibri" w:hAnsi="Calibri" w:cs="Calibri"/>
        </w:rPr>
        <w:t>š</w:t>
      </w:r>
      <w:r w:rsidRPr="00E03E93">
        <w:rPr>
          <w:rFonts w:ascii="PF DinText Pro" w:hAnsi="PF DinText Pro"/>
        </w:rPr>
        <w:t>ljenje na Prijedlog Plana za</w:t>
      </w:r>
      <w:r w:rsidRPr="00E03E93">
        <w:rPr>
          <w:rFonts w:ascii="Calibri" w:hAnsi="Calibri" w:cs="Calibri"/>
        </w:rPr>
        <w:t>š</w:t>
      </w:r>
      <w:r w:rsidRPr="00E03E93">
        <w:rPr>
          <w:rFonts w:ascii="PF DinText Pro" w:hAnsi="PF DinText Pro"/>
        </w:rPr>
        <w:t>tite okoli</w:t>
      </w:r>
      <w:r w:rsidRPr="00E03E93">
        <w:rPr>
          <w:rFonts w:ascii="Calibri" w:hAnsi="Calibri" w:cs="Calibri"/>
        </w:rPr>
        <w:t>š</w:t>
      </w:r>
      <w:r w:rsidRPr="00E03E93">
        <w:rPr>
          <w:rFonts w:ascii="PF DinText Pro" w:hAnsi="PF DinText Pro"/>
        </w:rPr>
        <w:t>a Unsko-sanskog kantona 2024</w:t>
      </w:r>
      <w:r w:rsidRPr="00E03E93">
        <w:rPr>
          <w:rFonts w:ascii="Courier New" w:hAnsi="Courier New" w:cs="Courier New"/>
        </w:rPr>
        <w:t>–</w:t>
      </w:r>
      <w:r w:rsidRPr="00E03E93">
        <w:rPr>
          <w:rFonts w:ascii="PF DinText Pro" w:hAnsi="PF DinText Pro"/>
        </w:rPr>
        <w:t>2032.</w:t>
      </w:r>
      <w:r>
        <w:rPr>
          <w:rFonts w:ascii="PF DinText Pro" w:hAnsi="PF DinText Pro"/>
        </w:rPr>
        <w:t xml:space="preserve"> </w:t>
      </w:r>
      <w:r w:rsidRPr="00E03E93">
        <w:rPr>
          <w:rFonts w:ascii="PF DinText Pro" w:hAnsi="PF DinText Pro"/>
        </w:rPr>
        <w:t>Broj: 07-21/4-106/26, Sarajevo</w:t>
      </w:r>
      <w:r>
        <w:rPr>
          <w:rFonts w:ascii="PF DinText Pro" w:hAnsi="PF DinText Pro"/>
        </w:rPr>
        <w:t>.</w:t>
      </w:r>
    </w:p>
  </w:footnote>
  <w:footnote w:id="117">
    <w:p w14:paraId="0DA57D4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zbrinjavanja otpadnih voda u rulalnim područjima Unsko-sanskog kantona za period od 20 godina</w:t>
      </w:r>
    </w:p>
  </w:footnote>
  <w:footnote w:id="118">
    <w:p w14:paraId="1425D917" w14:textId="73457999" w:rsidR="008F222F" w:rsidRDefault="008F222F" w:rsidP="00EB5A84">
      <w:pPr>
        <w:pStyle w:val="Tekstfusnote"/>
      </w:pPr>
      <w:r>
        <w:rPr>
          <w:rStyle w:val="Referencafusnote"/>
        </w:rPr>
        <w:footnoteRef/>
      </w:r>
      <w:r>
        <w:t xml:space="preserve"> </w:t>
      </w:r>
      <w:r w:rsidRPr="00336095">
        <w:rPr>
          <w:rFonts w:ascii="PF DinText Pro" w:hAnsi="PF DinText Pro"/>
        </w:rPr>
        <w:t>Ministarstvo za gra</w:t>
      </w:r>
      <w:r w:rsidRPr="00336095">
        <w:rPr>
          <w:rFonts w:ascii="Calibri" w:hAnsi="Calibri" w:cs="Calibri"/>
        </w:rPr>
        <w:t>đ</w:t>
      </w:r>
      <w:r w:rsidRPr="00336095">
        <w:rPr>
          <w:rFonts w:ascii="PF DinText Pro" w:hAnsi="PF DinText Pro"/>
        </w:rPr>
        <w:t>enje, prostorno ure</w:t>
      </w:r>
      <w:r w:rsidRPr="00336095">
        <w:rPr>
          <w:rFonts w:ascii="Calibri" w:hAnsi="Calibri" w:cs="Calibri"/>
        </w:rPr>
        <w:t>đ</w:t>
      </w:r>
      <w:r w:rsidRPr="00336095">
        <w:rPr>
          <w:rFonts w:ascii="PF DinText Pro" w:hAnsi="PF DinText Pro"/>
        </w:rPr>
        <w:t>enje i za</w:t>
      </w:r>
      <w:r w:rsidRPr="00336095">
        <w:rPr>
          <w:rFonts w:ascii="Calibri" w:hAnsi="Calibri" w:cs="Calibri"/>
        </w:rPr>
        <w:t>š</w:t>
      </w:r>
      <w:r w:rsidRPr="00336095">
        <w:rPr>
          <w:rFonts w:ascii="PF DinText Pro" w:hAnsi="PF DinText Pro"/>
        </w:rPr>
        <w:t>titu okoli</w:t>
      </w:r>
      <w:r w:rsidRPr="00336095">
        <w:rPr>
          <w:rFonts w:ascii="Calibri" w:hAnsi="Calibri" w:cs="Calibri"/>
        </w:rPr>
        <w:t>š</w:t>
      </w:r>
      <w:r w:rsidRPr="00336095">
        <w:rPr>
          <w:rFonts w:ascii="PF DinText Pro" w:hAnsi="PF DinText Pro"/>
        </w:rPr>
        <w:t>a Unsko-sanskog kantona (2026). Mi</w:t>
      </w:r>
      <w:r w:rsidRPr="00336095">
        <w:rPr>
          <w:rFonts w:ascii="Calibri" w:hAnsi="Calibri" w:cs="Calibri"/>
        </w:rPr>
        <w:t>š</w:t>
      </w:r>
      <w:r w:rsidRPr="00336095">
        <w:rPr>
          <w:rFonts w:ascii="PF DinText Pro" w:hAnsi="PF DinText Pro"/>
        </w:rPr>
        <w:t>ljenje na Prijedlog Plana za</w:t>
      </w:r>
      <w:r w:rsidRPr="00336095">
        <w:rPr>
          <w:rFonts w:ascii="Calibri" w:hAnsi="Calibri" w:cs="Calibri"/>
        </w:rPr>
        <w:t>š</w:t>
      </w:r>
      <w:r w:rsidRPr="00336095">
        <w:rPr>
          <w:rFonts w:ascii="PF DinText Pro" w:hAnsi="PF DinText Pro"/>
        </w:rPr>
        <w:t>tite okoli</w:t>
      </w:r>
      <w:r w:rsidRPr="00336095">
        <w:rPr>
          <w:rFonts w:ascii="Calibri" w:hAnsi="Calibri" w:cs="Calibri"/>
        </w:rPr>
        <w:t>š</w:t>
      </w:r>
      <w:r w:rsidRPr="00336095">
        <w:rPr>
          <w:rFonts w:ascii="PF DinText Pro" w:hAnsi="PF DinText Pro"/>
        </w:rPr>
        <w:t>a Unsko-sanskog kantona 2024</w:t>
      </w:r>
      <w:r w:rsidRPr="00336095">
        <w:rPr>
          <w:rFonts w:ascii="Courier New" w:hAnsi="Courier New" w:cs="Courier New"/>
        </w:rPr>
        <w:t>–</w:t>
      </w:r>
      <w:r w:rsidRPr="00336095">
        <w:rPr>
          <w:rFonts w:ascii="PF DinText Pro" w:hAnsi="PF DinText Pro"/>
        </w:rPr>
        <w:t>2032. Broj: 07-21/4-106/26, Sarajevo</w:t>
      </w:r>
      <w:r>
        <w:rPr>
          <w:rFonts w:ascii="PF DinText Pro" w:hAnsi="PF DinText Pro"/>
        </w:rPr>
        <w:t>.</w:t>
      </w:r>
    </w:p>
  </w:footnote>
  <w:footnote w:id="119">
    <w:p w14:paraId="502245B3" w14:textId="77777777" w:rsidR="008F222F" w:rsidRDefault="008F222F" w:rsidP="00EB5A84">
      <w:pPr>
        <w:pStyle w:val="Tekstfusnote"/>
      </w:pPr>
      <w:r>
        <w:rPr>
          <w:rStyle w:val="Referencafusnote"/>
        </w:rPr>
        <w:footnoteRef/>
      </w:r>
      <w:r>
        <w:t xml:space="preserve"> </w:t>
      </w:r>
      <w:r w:rsidRPr="00336095">
        <w:rPr>
          <w:rFonts w:ascii="PF DinText Pro" w:hAnsi="PF DinText Pro"/>
        </w:rPr>
        <w:t>Zakon o vodama (</w:t>
      </w:r>
      <w:r w:rsidRPr="00336095">
        <w:rPr>
          <w:rFonts w:ascii="Courier New" w:hAnsi="Courier New" w:cs="Courier New"/>
        </w:rPr>
        <w:t>„</w:t>
      </w:r>
      <w:r w:rsidRPr="00336095">
        <w:rPr>
          <w:rFonts w:ascii="PF DinText Pro" w:hAnsi="PF DinText Pro"/>
        </w:rPr>
        <w:t>Slu</w:t>
      </w:r>
      <w:r w:rsidRPr="00336095">
        <w:rPr>
          <w:rFonts w:ascii="Calibri" w:hAnsi="Calibri" w:cs="Calibri"/>
        </w:rPr>
        <w:t>ž</w:t>
      </w:r>
      <w:r w:rsidRPr="00336095">
        <w:rPr>
          <w:rFonts w:ascii="PF DinText Pro" w:hAnsi="PF DinText Pro"/>
        </w:rPr>
        <w:t>bene novine Federacije BiH</w:t>
      </w:r>
      <w:r w:rsidRPr="00336095">
        <w:rPr>
          <w:rFonts w:ascii="Courier New" w:hAnsi="Courier New" w:cs="Courier New"/>
        </w:rPr>
        <w:t>“</w:t>
      </w:r>
      <w:r w:rsidRPr="00336095">
        <w:rPr>
          <w:rFonts w:ascii="PF DinText Pro" w:hAnsi="PF DinText Pro"/>
        </w:rPr>
        <w:t>, broj 70/06)</w:t>
      </w:r>
    </w:p>
  </w:footnote>
  <w:footnote w:id="120">
    <w:p w14:paraId="4DD8C895" w14:textId="50A51B9C" w:rsidR="008F222F" w:rsidRPr="00B72B73" w:rsidRDefault="008F222F" w:rsidP="00EB5A84">
      <w:pPr>
        <w:pStyle w:val="Tekstfusnote"/>
        <w:spacing w:after="0"/>
        <w:jc w:val="left"/>
        <w:rPr>
          <w:lang w:val="en-US"/>
        </w:rPr>
      </w:pPr>
      <w:r>
        <w:rPr>
          <w:rStyle w:val="Referencafusnote"/>
        </w:rPr>
        <w:footnoteRef/>
      </w:r>
      <w:r>
        <w:t xml:space="preserve"> </w:t>
      </w:r>
      <w:r w:rsidRPr="00336095">
        <w:rPr>
          <w:rFonts w:ascii="PF DinText Pro" w:hAnsi="PF DinText Pro"/>
        </w:rPr>
        <w:t>Ministarstvo za gra</w:t>
      </w:r>
      <w:r w:rsidRPr="00336095">
        <w:rPr>
          <w:rFonts w:ascii="Calibri" w:hAnsi="Calibri" w:cs="Calibri"/>
        </w:rPr>
        <w:t>đ</w:t>
      </w:r>
      <w:r w:rsidRPr="00336095">
        <w:rPr>
          <w:rFonts w:ascii="PF DinText Pro" w:hAnsi="PF DinText Pro"/>
        </w:rPr>
        <w:t>enje, prostorno ure</w:t>
      </w:r>
      <w:r w:rsidRPr="00336095">
        <w:rPr>
          <w:rFonts w:ascii="Calibri" w:hAnsi="Calibri" w:cs="Calibri"/>
        </w:rPr>
        <w:t>đ</w:t>
      </w:r>
      <w:r w:rsidRPr="00336095">
        <w:rPr>
          <w:rFonts w:ascii="PF DinText Pro" w:hAnsi="PF DinText Pro"/>
        </w:rPr>
        <w:t>enje i za</w:t>
      </w:r>
      <w:r w:rsidRPr="00336095">
        <w:rPr>
          <w:rFonts w:ascii="Calibri" w:hAnsi="Calibri" w:cs="Calibri"/>
        </w:rPr>
        <w:t>š</w:t>
      </w:r>
      <w:r w:rsidRPr="00336095">
        <w:rPr>
          <w:rFonts w:ascii="PF DinText Pro" w:hAnsi="PF DinText Pro"/>
        </w:rPr>
        <w:t>titu okoli</w:t>
      </w:r>
      <w:r w:rsidRPr="00336095">
        <w:rPr>
          <w:rFonts w:ascii="Calibri" w:hAnsi="Calibri" w:cs="Calibri"/>
        </w:rPr>
        <w:t>š</w:t>
      </w:r>
      <w:r w:rsidRPr="00336095">
        <w:rPr>
          <w:rFonts w:ascii="PF DinText Pro" w:hAnsi="PF DinText Pro"/>
        </w:rPr>
        <w:t>a Unsko-sanskog kantona (2026).</w:t>
      </w:r>
      <w:r>
        <w:rPr>
          <w:rFonts w:ascii="PF DinText Pro" w:hAnsi="PF DinText Pro"/>
        </w:rPr>
        <w:t xml:space="preserve"> </w:t>
      </w:r>
      <w:r w:rsidRPr="00336095">
        <w:rPr>
          <w:rFonts w:ascii="PF DinText Pro" w:hAnsi="PF DinText Pro"/>
        </w:rPr>
        <w:t>Mi</w:t>
      </w:r>
      <w:r w:rsidRPr="00336095">
        <w:rPr>
          <w:rFonts w:ascii="Calibri" w:hAnsi="Calibri" w:cs="Calibri"/>
        </w:rPr>
        <w:t>š</w:t>
      </w:r>
      <w:r w:rsidRPr="00336095">
        <w:rPr>
          <w:rFonts w:ascii="PF DinText Pro" w:hAnsi="PF DinText Pro"/>
        </w:rPr>
        <w:t>ljenje na Prijedlog Plana za</w:t>
      </w:r>
      <w:r w:rsidRPr="00336095">
        <w:rPr>
          <w:rFonts w:ascii="Calibri" w:hAnsi="Calibri" w:cs="Calibri"/>
        </w:rPr>
        <w:t>š</w:t>
      </w:r>
      <w:r w:rsidRPr="00336095">
        <w:rPr>
          <w:rFonts w:ascii="PF DinText Pro" w:hAnsi="PF DinText Pro"/>
        </w:rPr>
        <w:t>tite okoli</w:t>
      </w:r>
      <w:r w:rsidRPr="00336095">
        <w:rPr>
          <w:rFonts w:ascii="Calibri" w:hAnsi="Calibri" w:cs="Calibri"/>
        </w:rPr>
        <w:t>š</w:t>
      </w:r>
      <w:r w:rsidRPr="00336095">
        <w:rPr>
          <w:rFonts w:ascii="PF DinText Pro" w:hAnsi="PF DinText Pro"/>
        </w:rPr>
        <w:t>a Unsko-sanskog kantona 2024</w:t>
      </w:r>
      <w:r w:rsidRPr="00336095">
        <w:rPr>
          <w:rFonts w:ascii="Courier New" w:hAnsi="Courier New" w:cs="Courier New"/>
        </w:rPr>
        <w:t>–</w:t>
      </w:r>
      <w:r w:rsidRPr="00336095">
        <w:rPr>
          <w:rFonts w:ascii="PF DinText Pro" w:hAnsi="PF DinText Pro"/>
        </w:rPr>
        <w:t>2032.</w:t>
      </w:r>
      <w:r>
        <w:rPr>
          <w:rFonts w:ascii="PF DinText Pro" w:hAnsi="PF DinText Pro"/>
        </w:rPr>
        <w:t xml:space="preserve"> </w:t>
      </w:r>
      <w:r w:rsidRPr="00336095">
        <w:rPr>
          <w:rFonts w:ascii="PF DinText Pro" w:hAnsi="PF DinText Pro"/>
        </w:rPr>
        <w:t>Broj: 07-21/4-106/26, Sarajevo</w:t>
      </w:r>
      <w:r>
        <w:rPr>
          <w:rFonts w:ascii="PF DinText Pro" w:hAnsi="PF DinText Pro"/>
        </w:rPr>
        <w:t>.</w:t>
      </w:r>
    </w:p>
    <w:p w14:paraId="1093CCD4" w14:textId="77777777" w:rsidR="008F222F" w:rsidRDefault="008F222F" w:rsidP="00EB5A84">
      <w:pPr>
        <w:pStyle w:val="Tekstfusnote"/>
      </w:pPr>
    </w:p>
  </w:footnote>
  <w:footnote w:id="121">
    <w:p w14:paraId="17892C8C"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Prostorni plan Unsko-sanskog kantona za period od 20 godina.</w:t>
      </w:r>
    </w:p>
  </w:footnote>
  <w:footnote w:id="122">
    <w:p w14:paraId="3F01A618" w14:textId="58CA36B1" w:rsidR="008F222F" w:rsidRPr="00B72B73" w:rsidRDefault="008F222F" w:rsidP="00EB5A84">
      <w:pPr>
        <w:pStyle w:val="Tekstfusnote"/>
        <w:spacing w:after="0"/>
        <w:jc w:val="left"/>
        <w:rPr>
          <w:lang w:val="en-US"/>
        </w:rPr>
      </w:pPr>
      <w:r>
        <w:rPr>
          <w:rStyle w:val="Referencafusnote"/>
        </w:rPr>
        <w:footnoteRef/>
      </w:r>
      <w:r>
        <w:t xml:space="preserve"> </w:t>
      </w:r>
      <w:r w:rsidRPr="00E03E93">
        <w:rPr>
          <w:rFonts w:ascii="PF DinText Pro" w:hAnsi="PF DinText Pro"/>
        </w:rPr>
        <w:t>Ministarstvo za gra</w:t>
      </w:r>
      <w:r w:rsidRPr="00E03E93">
        <w:rPr>
          <w:rFonts w:ascii="Calibri" w:hAnsi="Calibri" w:cs="Calibri"/>
        </w:rPr>
        <w:t>đ</w:t>
      </w:r>
      <w:r w:rsidRPr="00E03E93">
        <w:rPr>
          <w:rFonts w:ascii="PF DinText Pro" w:hAnsi="PF DinText Pro"/>
        </w:rPr>
        <w:t>enje, prostorno ure</w:t>
      </w:r>
      <w:r w:rsidRPr="00E03E93">
        <w:rPr>
          <w:rFonts w:ascii="Calibri" w:hAnsi="Calibri" w:cs="Calibri"/>
        </w:rPr>
        <w:t>đ</w:t>
      </w:r>
      <w:r w:rsidRPr="00E03E93">
        <w:rPr>
          <w:rFonts w:ascii="PF DinText Pro" w:hAnsi="PF DinText Pro"/>
        </w:rPr>
        <w:t>enje i za</w:t>
      </w:r>
      <w:r w:rsidRPr="00E03E93">
        <w:rPr>
          <w:rFonts w:ascii="Calibri" w:hAnsi="Calibri" w:cs="Calibri"/>
        </w:rPr>
        <w:t>š</w:t>
      </w:r>
      <w:r w:rsidRPr="00E03E93">
        <w:rPr>
          <w:rFonts w:ascii="PF DinText Pro" w:hAnsi="PF DinText Pro"/>
        </w:rPr>
        <w:t>titu okoli</w:t>
      </w:r>
      <w:r w:rsidRPr="00E03E93">
        <w:rPr>
          <w:rFonts w:ascii="Calibri" w:hAnsi="Calibri" w:cs="Calibri"/>
        </w:rPr>
        <w:t>š</w:t>
      </w:r>
      <w:r w:rsidRPr="00E03E93">
        <w:rPr>
          <w:rFonts w:ascii="PF DinText Pro" w:hAnsi="PF DinText Pro"/>
        </w:rPr>
        <w:t>a Unsko-sanskog kantona (2026).</w:t>
      </w:r>
      <w:r>
        <w:rPr>
          <w:rFonts w:ascii="PF DinText Pro" w:hAnsi="PF DinText Pro"/>
        </w:rPr>
        <w:t xml:space="preserve"> </w:t>
      </w:r>
      <w:r w:rsidRPr="00E03E93">
        <w:rPr>
          <w:rFonts w:ascii="PF DinText Pro" w:hAnsi="PF DinText Pro"/>
        </w:rPr>
        <w:t>Mi</w:t>
      </w:r>
      <w:r w:rsidRPr="00E03E93">
        <w:rPr>
          <w:rFonts w:ascii="Calibri" w:hAnsi="Calibri" w:cs="Calibri"/>
        </w:rPr>
        <w:t>š</w:t>
      </w:r>
      <w:r w:rsidRPr="00E03E93">
        <w:rPr>
          <w:rFonts w:ascii="PF DinText Pro" w:hAnsi="PF DinText Pro"/>
        </w:rPr>
        <w:t>ljenje na Prijedlog Plana za</w:t>
      </w:r>
      <w:r w:rsidRPr="00E03E93">
        <w:rPr>
          <w:rFonts w:ascii="Calibri" w:hAnsi="Calibri" w:cs="Calibri"/>
        </w:rPr>
        <w:t>š</w:t>
      </w:r>
      <w:r w:rsidRPr="00E03E93">
        <w:rPr>
          <w:rFonts w:ascii="PF DinText Pro" w:hAnsi="PF DinText Pro"/>
        </w:rPr>
        <w:t>tite okoli</w:t>
      </w:r>
      <w:r w:rsidRPr="00E03E93">
        <w:rPr>
          <w:rFonts w:ascii="Calibri" w:hAnsi="Calibri" w:cs="Calibri"/>
        </w:rPr>
        <w:t>š</w:t>
      </w:r>
      <w:r w:rsidRPr="00E03E93">
        <w:rPr>
          <w:rFonts w:ascii="PF DinText Pro" w:hAnsi="PF DinText Pro"/>
        </w:rPr>
        <w:t>a Unsko-sanskog kantona 2024</w:t>
      </w:r>
      <w:r w:rsidRPr="00E03E93">
        <w:rPr>
          <w:rFonts w:ascii="Courier New" w:hAnsi="Courier New" w:cs="Courier New"/>
        </w:rPr>
        <w:t>–</w:t>
      </w:r>
      <w:r w:rsidRPr="00E03E93">
        <w:rPr>
          <w:rFonts w:ascii="PF DinText Pro" w:hAnsi="PF DinText Pro"/>
        </w:rPr>
        <w:t>2032.</w:t>
      </w:r>
      <w:r>
        <w:rPr>
          <w:rFonts w:ascii="PF DinText Pro" w:hAnsi="PF DinText Pro"/>
        </w:rPr>
        <w:t xml:space="preserve"> </w:t>
      </w:r>
      <w:r w:rsidRPr="00E03E93">
        <w:rPr>
          <w:rFonts w:ascii="PF DinText Pro" w:hAnsi="PF DinText Pro"/>
        </w:rPr>
        <w:t>Broj: 07-21/4-106/26, Sarajevo</w:t>
      </w:r>
      <w:r>
        <w:rPr>
          <w:rFonts w:ascii="PF DinText Pro" w:hAnsi="PF DinText Pro"/>
        </w:rPr>
        <w:t>.</w:t>
      </w:r>
    </w:p>
    <w:p w14:paraId="3D4DB492" w14:textId="77777777" w:rsidR="008F222F" w:rsidRDefault="008F222F" w:rsidP="00EB5A84">
      <w:pPr>
        <w:pStyle w:val="Tekstfusnote"/>
      </w:pPr>
    </w:p>
  </w:footnote>
  <w:footnote w:id="123">
    <w:p w14:paraId="796ED23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w:t>
      </w:r>
    </w:p>
  </w:footnote>
  <w:footnote w:id="124">
    <w:p w14:paraId="2B849C4C"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Godišnji izvještaj o kvalitetu zraka u Federaciji BiH za 2024. godinu – FHMZ BIH</w:t>
      </w:r>
    </w:p>
  </w:footnote>
  <w:footnote w:id="125">
    <w:p w14:paraId="2652C47D"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Ibid</w:t>
      </w:r>
    </w:p>
  </w:footnote>
  <w:footnote w:id="126">
    <w:p w14:paraId="56D97A4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Ibid</w:t>
      </w:r>
    </w:p>
  </w:footnote>
  <w:footnote w:id="127">
    <w:p w14:paraId="2054C768" w14:textId="77777777" w:rsidR="008F222F" w:rsidRDefault="008F222F">
      <w:pPr>
        <w:pStyle w:val="Tekstfusnote"/>
      </w:pPr>
      <w:r>
        <w:rPr>
          <w:rStyle w:val="Referencafusnote"/>
        </w:rPr>
        <w:footnoteRef/>
      </w:r>
      <w:r>
        <w:t xml:space="preserve"> </w:t>
      </w:r>
      <w:hyperlink r:id="rId2" w:history="1">
        <w:r>
          <w:rPr>
            <w:rStyle w:val="Hiperveza"/>
          </w:rPr>
          <w:t>https://unfccc.int/</w:t>
        </w:r>
      </w:hyperlink>
      <w:r>
        <w:t xml:space="preserve"> </w:t>
      </w:r>
    </w:p>
  </w:footnote>
  <w:footnote w:id="128">
    <w:p w14:paraId="558FD4B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lang w:val="pl-PL"/>
        </w:rPr>
        <w:t xml:space="preserve"> Federalno ministarstvo okoliša i turizma (2022): Federalna strategija zaštite okoliša 2022–2032, Sarajevo. </w:t>
      </w:r>
    </w:p>
  </w:footnote>
  <w:footnote w:id="129">
    <w:p w14:paraId="474E8587"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Odgovor na upit broj 11-45-8936-40/24,</w:t>
      </w:r>
    </w:p>
  </w:footnote>
  <w:footnote w:id="130">
    <w:p w14:paraId="022FB54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Pravilnik o pogonima, postrojenjima i skladištima u kojima su prisutne opasne supstance koje mogu dovesti do nesreća većih razmjera ("Službene novine Federacije BiH", broj: 51/21)</w:t>
      </w:r>
    </w:p>
  </w:footnote>
  <w:footnote w:id="131">
    <w:p w14:paraId="23F656F4"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Procjena ugroženosti unsko-sanskog kantona od prirodnih i drugih nesreća, Bihać 2025. Godina</w:t>
      </w:r>
    </w:p>
  </w:footnote>
  <w:footnote w:id="132">
    <w:p w14:paraId="4E0837B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 – sanskog kantona 2023. – 2028, Javna naučnoistraživačka ustanova institut za zaštitu i ekologiju Republike Srpske Banja Luka, decembar 2023. Godina</w:t>
      </w:r>
    </w:p>
  </w:footnote>
  <w:footnote w:id="133">
    <w:p w14:paraId="116F19A2"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 – sanskog kantona 2023. – 2028, Javna naučnoistraživačka ustanova institut za zaštitu i ekologiju Republike Srpske Banja Luka, decembar 2023. godina</w:t>
      </w:r>
    </w:p>
  </w:footnote>
  <w:footnote w:id="134">
    <w:p w14:paraId="6E370C1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Ibid</w:t>
      </w:r>
    </w:p>
  </w:footnote>
  <w:footnote w:id="135">
    <w:p w14:paraId="50D840BF"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Plan upravljanja otpadom Unsko – sanskog kantona 2023. – 2028, Javna naučnoistraživačka ustanova institut za zaštitu i ekologiju Republike Srpske Banja Luka, decembar 2023. godina</w:t>
      </w:r>
    </w:p>
  </w:footnote>
  <w:footnote w:id="136">
    <w:p w14:paraId="1338D09B"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Ibid</w:t>
      </w:r>
    </w:p>
  </w:footnote>
  <w:footnote w:id="137">
    <w:p w14:paraId="47A50AF4" w14:textId="77777777" w:rsidR="008F222F" w:rsidRDefault="008F222F">
      <w:pPr>
        <w:spacing w:line="240" w:lineRule="auto"/>
        <w:rPr>
          <w:rFonts w:ascii="PF DinText Pro" w:hAnsi="PF DinText Pro"/>
          <w:sz w:val="20"/>
          <w:szCs w:val="20"/>
          <w:lang w:val="bs-Latn-BA"/>
        </w:rPr>
      </w:pPr>
      <w:r>
        <w:rPr>
          <w:rStyle w:val="Referencafusnote"/>
          <w:rFonts w:ascii="PF DinText Pro" w:hAnsi="PF DinText Pro"/>
          <w:sz w:val="20"/>
          <w:szCs w:val="20"/>
        </w:rPr>
        <w:footnoteRef/>
      </w:r>
      <w:r>
        <w:rPr>
          <w:rFonts w:ascii="PF DinText Pro" w:hAnsi="PF DinText Pro"/>
          <w:sz w:val="20"/>
          <w:szCs w:val="20"/>
          <w:lang w:val="bs-Latn-BA"/>
        </w:rPr>
        <w:t xml:space="preserve"> Zakon o zaštiti od buke USK („Službeni glasnik USK“ broj: 9/22)</w:t>
      </w:r>
    </w:p>
  </w:footnote>
  <w:footnote w:id="138">
    <w:p w14:paraId="21A21579"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cs="Times New Roman"/>
          <w:lang w:val="pl-PL"/>
        </w:rPr>
        <w:t>Zakon o zaštiti od buke USK („Službeni glasnik USK“ broj: 9/22)</w:t>
      </w:r>
    </w:p>
  </w:footnote>
  <w:footnote w:id="139">
    <w:p w14:paraId="621E8CD6"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Informacije na osnovu anketnog upitnika</w:t>
      </w:r>
    </w:p>
  </w:footnote>
  <w:footnote w:id="140">
    <w:p w14:paraId="231973F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lang w:val="pl-PL"/>
        </w:rPr>
        <w:t>Plan zaštite okoliša USK 2014–2019., prema indikatorima definisanim u Strategiji zaštite okoliša FBiH.</w:t>
      </w:r>
    </w:p>
  </w:footnote>
  <w:footnote w:id="141">
    <w:p w14:paraId="4BD9F66E"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cs="Times New Roman"/>
        </w:rPr>
        <w:t xml:space="preserve">Zakon o zaštiti od buke FBiH </w:t>
      </w:r>
      <w:r>
        <w:rPr>
          <w:rFonts w:ascii="PF DinText Pro" w:hAnsi="PF DinText Pro" w:cs="Times New Roman"/>
          <w:szCs w:val="22"/>
        </w:rPr>
        <w:t>„Službene novine FBiH“ broj:110/12</w:t>
      </w:r>
    </w:p>
  </w:footnote>
  <w:footnote w:id="142">
    <w:p w14:paraId="03CFA92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w:t>
      </w:r>
      <w:r>
        <w:rPr>
          <w:rFonts w:ascii="PF DinText Pro" w:hAnsi="PF DinText Pro" w:cs="Times New Roman"/>
          <w:lang w:val="pl-PL"/>
        </w:rPr>
        <w:t xml:space="preserve">Zakon o zaštiti od buke USK </w:t>
      </w:r>
      <w:r>
        <w:rPr>
          <w:rFonts w:ascii="PF DinText Pro" w:hAnsi="PF DinText Pro" w:cs="Times New Roman"/>
          <w:szCs w:val="22"/>
          <w:lang w:val="pl-PL"/>
        </w:rPr>
        <w:t>„Službeni glasnik USK“ broj: 9/22</w:t>
      </w:r>
    </w:p>
  </w:footnote>
  <w:footnote w:id="143">
    <w:p w14:paraId="50996382"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w:t>
      </w:r>
    </w:p>
  </w:footnote>
  <w:footnote w:id="144">
    <w:p w14:paraId="278B555C"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w:t>
      </w:r>
    </w:p>
  </w:footnote>
  <w:footnote w:id="145">
    <w:p w14:paraId="275669D0"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w:t>
      </w:r>
    </w:p>
  </w:footnote>
  <w:footnote w:id="146">
    <w:p w14:paraId="39261DAA" w14:textId="77777777" w:rsidR="008F222F" w:rsidRDefault="008F222F">
      <w:pPr>
        <w:pStyle w:val="Tekstfusnote"/>
        <w:spacing w:line="240" w:lineRule="auto"/>
        <w:rPr>
          <w:rFonts w:ascii="PF DinText Pro" w:hAnsi="PF DinText Pro"/>
        </w:rPr>
      </w:pPr>
      <w:r>
        <w:rPr>
          <w:rStyle w:val="Referencafusnote"/>
          <w:rFonts w:ascii="PF DinText Pro" w:hAnsi="PF DinText Pro"/>
        </w:rPr>
        <w:footnoteRef/>
      </w:r>
      <w:r>
        <w:rPr>
          <w:rFonts w:ascii="PF DinText Pro" w:hAnsi="PF DinText Pro"/>
        </w:rPr>
        <w:t xml:space="preserve"> Federalna strategija zaštite okoliša 2022.-2032.</w:t>
      </w:r>
    </w:p>
  </w:footnote>
  <w:footnote w:id="147">
    <w:p w14:paraId="064CD914" w14:textId="77777777" w:rsidR="008F222F" w:rsidRDefault="008F222F">
      <w:pPr>
        <w:pStyle w:val="Tekstfusnote"/>
        <w:rPr>
          <w:rFonts w:ascii="PF DinText Pro" w:hAnsi="PF DinText Pro"/>
        </w:rPr>
      </w:pPr>
      <w:r>
        <w:rPr>
          <w:rStyle w:val="Referencafusnote"/>
          <w:rFonts w:ascii="PF DinText Pro" w:hAnsi="PF DinText Pro"/>
        </w:rPr>
        <w:footnoteRef/>
      </w:r>
      <w:r>
        <w:rPr>
          <w:rFonts w:ascii="PF DinText Pro" w:hAnsi="PF DinText Pro"/>
        </w:rPr>
        <w:t xml:space="preserve"> Zakon o zaštiti od buke, „Službeni glasnik Unsko-sanskog kantona“, broj 3/13.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88928" w14:textId="77777777" w:rsidR="008F222F" w:rsidRDefault="008F222F">
    <w:pPr>
      <w:tabs>
        <w:tab w:val="center" w:pos="4680"/>
        <w:tab w:val="right" w:pos="9360"/>
      </w:tabs>
      <w:rPr>
        <w:b/>
        <w:color w:val="000000"/>
      </w:rPr>
    </w:pPr>
    <w:r>
      <w:rPr>
        <w:noProof/>
      </w:rPr>
      <w:drawing>
        <wp:anchor distT="0" distB="0" distL="114300" distR="114300" simplePos="0" relativeHeight="251670528" behindDoc="1" locked="0" layoutInCell="1" allowOverlap="1" wp14:anchorId="02C3D65B" wp14:editId="2E0318BB">
          <wp:simplePos x="0" y="0"/>
          <wp:positionH relativeFrom="margin">
            <wp:posOffset>4195445</wp:posOffset>
          </wp:positionH>
          <wp:positionV relativeFrom="paragraph">
            <wp:posOffset>-160655</wp:posOffset>
          </wp:positionV>
          <wp:extent cx="2168525" cy="670560"/>
          <wp:effectExtent l="0" t="0" r="3175" b="0"/>
          <wp:wrapTight wrapText="bothSides">
            <wp:wrapPolygon edited="0">
              <wp:start x="0" y="0"/>
              <wp:lineTo x="0" y="20864"/>
              <wp:lineTo x="21442" y="20864"/>
              <wp:lineTo x="21442" y="0"/>
              <wp:lineTo x="0" y="0"/>
            </wp:wrapPolygon>
          </wp:wrapTight>
          <wp:docPr id="1669523004"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01667" name="Picture 1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68525" cy="670560"/>
                  </a:xfrm>
                  <a:prstGeom prst="rect">
                    <a:avLst/>
                  </a:prstGeom>
                  <a:noFill/>
                  <a:ln>
                    <a:noFill/>
                  </a:ln>
                </pic:spPr>
              </pic:pic>
            </a:graphicData>
          </a:graphic>
        </wp:anchor>
      </w:drawing>
    </w:r>
    <w:r>
      <w:rPr>
        <w:noProof/>
      </w:rPr>
      <mc:AlternateContent>
        <mc:Choice Requires="wps">
          <w:drawing>
            <wp:anchor distT="0" distB="0" distL="114300" distR="114300" simplePos="0" relativeHeight="251668480" behindDoc="1" locked="0" layoutInCell="1" allowOverlap="1" wp14:anchorId="47D89634" wp14:editId="5B071252">
              <wp:simplePos x="0" y="0"/>
              <wp:positionH relativeFrom="column">
                <wp:posOffset>198120</wp:posOffset>
              </wp:positionH>
              <wp:positionV relativeFrom="paragraph">
                <wp:posOffset>-99695</wp:posOffset>
              </wp:positionV>
              <wp:extent cx="1996440" cy="541020"/>
              <wp:effectExtent l="0" t="0" r="3810" b="11430"/>
              <wp:wrapTight wrapText="bothSides">
                <wp:wrapPolygon edited="0">
                  <wp:start x="0" y="0"/>
                  <wp:lineTo x="0" y="21296"/>
                  <wp:lineTo x="21435" y="21296"/>
                  <wp:lineTo x="21435" y="0"/>
                  <wp:lineTo x="0" y="0"/>
                </wp:wrapPolygon>
              </wp:wrapTight>
              <wp:docPr id="35911701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541020"/>
                      </a:xfrm>
                      <a:prstGeom prst="rect">
                        <a:avLst/>
                      </a:prstGeom>
                      <a:noFill/>
                      <a:ln>
                        <a:noFill/>
                      </a:ln>
                    </wps:spPr>
                    <wps:txbx>
                      <w:txbxContent>
                        <w:p w14:paraId="3BEBB373"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Ministarstvo za građenje,</w:t>
                          </w:r>
                        </w:p>
                        <w:p w14:paraId="5C5025C2"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prostorno uređenje i</w:t>
                          </w:r>
                        </w:p>
                        <w:p w14:paraId="09C55B4C"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zaštitu okoliša USK</w:t>
                          </w:r>
                        </w:p>
                      </w:txbxContent>
                    </wps:txbx>
                    <wps:bodyPr rot="0" vert="horz" wrap="square" lIns="0" tIns="0" rIns="0" bIns="0" anchor="t" anchorCtr="0" upright="1">
                      <a:noAutofit/>
                    </wps:bodyPr>
                  </wps:wsp>
                </a:graphicData>
              </a:graphic>
            </wp:anchor>
          </w:drawing>
        </mc:Choice>
        <mc:Fallback>
          <w:pict>
            <v:shapetype w14:anchorId="47D89634" id="_x0000_t202" coordsize="21600,21600" o:spt="202" path="m,l,21600r21600,l21600,xe">
              <v:stroke joinstyle="miter"/>
              <v:path gradientshapeok="t" o:connecttype="rect"/>
            </v:shapetype>
            <v:shape id="Text Box 117" o:spid="_x0000_s1027" type="#_x0000_t202" style="position:absolute;left:0;text-align:left;margin-left:15.6pt;margin-top:-7.85pt;width:157.2pt;height:42.6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" filled="f" stroked="f">
              <v:textbox inset="0,0,0,0">
                <w:txbxContent>
                  <w:p w14:paraId="3BEBB373"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Ministarstvo za građenje,</w:t>
                    </w:r>
                  </w:p>
                  <w:p w14:paraId="5C5025C2"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prostorno uređenje i</w:t>
                    </w:r>
                  </w:p>
                  <w:p w14:paraId="09C55B4C"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zaštitu okoliša USK</w:t>
                    </w:r>
                  </w:p>
                </w:txbxContent>
              </v:textbox>
              <w10:wrap type="tight"/>
            </v:shape>
          </w:pict>
        </mc:Fallback>
      </mc:AlternateContent>
    </w:r>
    <w:r>
      <w:rPr>
        <w:noProof/>
      </w:rPr>
      <w:drawing>
        <wp:anchor distT="0" distB="0" distL="114300" distR="114300" simplePos="0" relativeHeight="251669504" behindDoc="1" locked="0" layoutInCell="1" allowOverlap="1" wp14:anchorId="3956ADEE" wp14:editId="4D5B4AA4">
          <wp:simplePos x="0" y="0"/>
          <wp:positionH relativeFrom="margin">
            <wp:posOffset>-365760</wp:posOffset>
          </wp:positionH>
          <wp:positionV relativeFrom="paragraph">
            <wp:posOffset>-114935</wp:posOffset>
          </wp:positionV>
          <wp:extent cx="495935" cy="576580"/>
          <wp:effectExtent l="0" t="0" r="0" b="0"/>
          <wp:wrapTight wrapText="bothSides">
            <wp:wrapPolygon edited="0">
              <wp:start x="0" y="0"/>
              <wp:lineTo x="0" y="20696"/>
              <wp:lineTo x="20743" y="20696"/>
              <wp:lineTo x="20743" y="0"/>
              <wp:lineTo x="0" y="0"/>
            </wp:wrapPolygon>
          </wp:wrapTight>
          <wp:docPr id="2012304017"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66359" name="Picture 1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495935" cy="576580"/>
                  </a:xfrm>
                  <a:prstGeom prst="rect">
                    <a:avLst/>
                  </a:prstGeom>
                  <a:noFill/>
                  <a:ln>
                    <a:noFill/>
                  </a:ln>
                </pic:spPr>
              </pic:pic>
            </a:graphicData>
          </a:graphic>
        </wp:anchor>
      </w:drawing>
    </w:r>
  </w:p>
  <w:p w14:paraId="2513D9CA" w14:textId="77777777" w:rsidR="008F222F" w:rsidRDefault="008F222F">
    <w:pPr>
      <w:tabs>
        <w:tab w:val="center" w:pos="4680"/>
        <w:tab w:val="right" w:pos="9360"/>
      </w:tabs>
      <w:jc w:val="right"/>
      <w:rPr>
        <w:b/>
        <w:color w:val="000000"/>
      </w:rPr>
    </w:pPr>
  </w:p>
  <w:p w14:paraId="2FD68E70" w14:textId="77777777" w:rsidR="008F222F" w:rsidRDefault="008F222F">
    <w:pP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F27EA" w14:textId="77777777" w:rsidR="008F222F" w:rsidRDefault="008F222F">
    <w:pPr>
      <w:pStyle w:val="Tijeloteksta"/>
      <w:kinsoku w:val="0"/>
      <w:overflowPunct w:val="0"/>
      <w:spacing w:line="14" w:lineRule="auto"/>
      <w:rPr>
        <w:rFonts w:ascii="Times New Roman" w:hAnsi="Times New Roman" w:cs="Times New Roman"/>
      </w:rPr>
    </w:pPr>
    <w:r>
      <w:rPr>
        <w:rFonts w:ascii="Times New Roman" w:hAnsi="Times New Roman" w:cs="Times New Roman"/>
        <w:noProof/>
        <w:sz w:val="24"/>
        <w:szCs w:val="24"/>
        <w:lang w:val="en-US" w:eastAsia="en-US"/>
      </w:rPr>
      <w:drawing>
        <wp:anchor distT="0" distB="0" distL="114300" distR="114300" simplePos="0" relativeHeight="251666432" behindDoc="1" locked="0" layoutInCell="1" allowOverlap="1" wp14:anchorId="424B64D9" wp14:editId="6168A88E">
          <wp:simplePos x="0" y="0"/>
          <wp:positionH relativeFrom="leftMargin">
            <wp:posOffset>403860</wp:posOffset>
          </wp:positionH>
          <wp:positionV relativeFrom="paragraph">
            <wp:posOffset>-236855</wp:posOffset>
          </wp:positionV>
          <wp:extent cx="511175" cy="594360"/>
          <wp:effectExtent l="0" t="0" r="3175" b="0"/>
          <wp:wrapTight wrapText="bothSides">
            <wp:wrapPolygon edited="0">
              <wp:start x="0" y="0"/>
              <wp:lineTo x="0" y="20769"/>
              <wp:lineTo x="20929" y="20769"/>
              <wp:lineTo x="20929" y="0"/>
              <wp:lineTo x="0" y="0"/>
            </wp:wrapPolygon>
          </wp:wrapTight>
          <wp:docPr id="175356637"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3699" name="Picture 1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11175" cy="594360"/>
                  </a:xfrm>
                  <a:prstGeom prst="rect">
                    <a:avLst/>
                  </a:prstGeom>
                  <a:noFill/>
                  <a:ln>
                    <a:noFill/>
                  </a:ln>
                </pic:spPr>
              </pic:pic>
            </a:graphicData>
          </a:graphic>
        </wp:anchor>
      </w:drawing>
    </w:r>
    <w:r>
      <w:rPr>
        <w:noProof/>
        <w:lang w:val="en-US" w:eastAsia="en-US"/>
      </w:rPr>
      <mc:AlternateContent>
        <mc:Choice Requires="wps">
          <w:drawing>
            <wp:anchor distT="0" distB="0" distL="114300" distR="114300" simplePos="0" relativeHeight="251665408" behindDoc="1" locked="0" layoutInCell="1" allowOverlap="1" wp14:anchorId="0717339E" wp14:editId="2023FAAF">
              <wp:simplePos x="0" y="0"/>
              <wp:positionH relativeFrom="column">
                <wp:posOffset>137160</wp:posOffset>
              </wp:positionH>
              <wp:positionV relativeFrom="paragraph">
                <wp:posOffset>-236855</wp:posOffset>
              </wp:positionV>
              <wp:extent cx="1844040" cy="693420"/>
              <wp:effectExtent l="0" t="0" r="3810" b="11430"/>
              <wp:wrapNone/>
              <wp:docPr id="166819996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693420"/>
                      </a:xfrm>
                      <a:prstGeom prst="rect">
                        <a:avLst/>
                      </a:prstGeom>
                      <a:noFill/>
                      <a:ln>
                        <a:noFill/>
                      </a:ln>
                    </wps:spPr>
                    <wps:txbx>
                      <w:txbxContent>
                        <w:p w14:paraId="54C99BE8"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Ministarstvo za građenje,</w:t>
                          </w:r>
                        </w:p>
                        <w:p w14:paraId="556EE63A"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prostorno uređenje i</w:t>
                          </w:r>
                        </w:p>
                        <w:p w14:paraId="1A831BD6"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zaštitu okoliša USK</w:t>
                          </w:r>
                        </w:p>
                      </w:txbxContent>
                    </wps:txbx>
                    <wps:bodyPr rot="0" vert="horz" wrap="square" lIns="0" tIns="0" rIns="0" bIns="0" anchor="t" anchorCtr="0" upright="1">
                      <a:noAutofit/>
                    </wps:bodyPr>
                  </wps:wsp>
                </a:graphicData>
              </a:graphic>
            </wp:anchor>
          </w:drawing>
        </mc:Choice>
        <mc:Fallback>
          <w:pict>
            <v:shapetype w14:anchorId="0717339E" id="_x0000_t202" coordsize="21600,21600" o:spt="202" path="m,l,21600r21600,l21600,xe">
              <v:stroke joinstyle="miter"/>
              <v:path gradientshapeok="t" o:connecttype="rect"/>
            </v:shapetype>
            <v:shape id="_x0000_s1028" type="#_x0000_t202" style="position:absolute;left:0;text-align:left;margin-left:10.8pt;margin-top:-18.65pt;width:145.2pt;height:54.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" filled="f" stroked="f">
              <v:textbox inset="0,0,0,0">
                <w:txbxContent>
                  <w:p w14:paraId="54C99BE8"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Ministarstvo za građenje,</w:t>
                    </w:r>
                  </w:p>
                  <w:p w14:paraId="556EE63A"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prostorno uređenje i</w:t>
                    </w:r>
                  </w:p>
                  <w:p w14:paraId="1A831BD6" w14:textId="77777777" w:rsidR="008F222F" w:rsidRDefault="008F222F">
                    <w:pPr>
                      <w:pStyle w:val="Tijeloteksta"/>
                      <w:kinsoku w:val="0"/>
                      <w:overflowPunct w:val="0"/>
                      <w:spacing w:line="203" w:lineRule="exact"/>
                      <w:ind w:left="20"/>
                      <w:rPr>
                        <w:rFonts w:ascii="Times New Roman" w:hAnsi="Times New Roman" w:cs="Times New Roman"/>
                        <w:b/>
                        <w:bCs/>
                      </w:rPr>
                    </w:pPr>
                    <w:r>
                      <w:rPr>
                        <w:rFonts w:ascii="Times New Roman" w:hAnsi="Times New Roman" w:cs="Times New Roman"/>
                        <w:b/>
                        <w:bCs/>
                      </w:rPr>
                      <w:t>zaštitu okoliša USK</w:t>
                    </w:r>
                  </w:p>
                </w:txbxContent>
              </v:textbox>
            </v:shape>
          </w:pict>
        </mc:Fallback>
      </mc:AlternateContent>
    </w:r>
    <w:r>
      <w:rPr>
        <w:rFonts w:ascii="Times New Roman" w:hAnsi="Times New Roman" w:cs="Times New Roman"/>
        <w:noProof/>
        <w:sz w:val="24"/>
        <w:szCs w:val="24"/>
        <w:lang w:val="en-US" w:eastAsia="en-US"/>
      </w:rPr>
      <w:drawing>
        <wp:anchor distT="0" distB="0" distL="114300" distR="114300" simplePos="0" relativeHeight="251667456" behindDoc="1" locked="0" layoutInCell="1" allowOverlap="1" wp14:anchorId="1F54CD97" wp14:editId="135FCE4F">
          <wp:simplePos x="0" y="0"/>
          <wp:positionH relativeFrom="margin">
            <wp:posOffset>4274820</wp:posOffset>
          </wp:positionH>
          <wp:positionV relativeFrom="paragraph">
            <wp:posOffset>-335280</wp:posOffset>
          </wp:positionV>
          <wp:extent cx="2369820" cy="732155"/>
          <wp:effectExtent l="0" t="0" r="0" b="0"/>
          <wp:wrapTight wrapText="bothSides">
            <wp:wrapPolygon edited="0">
              <wp:start x="0" y="0"/>
              <wp:lineTo x="0" y="20794"/>
              <wp:lineTo x="21357" y="20794"/>
              <wp:lineTo x="21357" y="0"/>
              <wp:lineTo x="0" y="0"/>
            </wp:wrapPolygon>
          </wp:wrapTight>
          <wp:docPr id="1028738526"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10866" name="Picture 1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369820" cy="732155"/>
                  </a:xfrm>
                  <a:prstGeom prst="rect">
                    <a:avLst/>
                  </a:prstGeom>
                  <a:noFill/>
                  <a:ln>
                    <a:noFill/>
                  </a:ln>
                </pic:spPr>
              </pic:pic>
            </a:graphicData>
          </a:graphic>
        </wp:anchor>
      </w:drawing>
    </w:r>
    <w:r>
      <w:rPr>
        <w:noProof/>
        <w:lang w:val="en-US" w:eastAsia="en-US"/>
      </w:rPr>
      <mc:AlternateContent>
        <mc:Choice Requires="wps">
          <w:drawing>
            <wp:anchor distT="0" distB="0" distL="114300" distR="114300" simplePos="0" relativeHeight="251661312" behindDoc="1" locked="0" layoutInCell="0" allowOverlap="1" wp14:anchorId="5D7A65DE" wp14:editId="3BA2E631">
              <wp:simplePos x="0" y="0"/>
              <wp:positionH relativeFrom="page">
                <wp:posOffset>5196840</wp:posOffset>
              </wp:positionH>
              <wp:positionV relativeFrom="page">
                <wp:posOffset>459740</wp:posOffset>
              </wp:positionV>
              <wp:extent cx="1752600" cy="546100"/>
              <wp:effectExtent l="0" t="0" r="0" b="0"/>
              <wp:wrapNone/>
              <wp:docPr id="2073415137"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46100"/>
                      </a:xfrm>
                      <a:prstGeom prst="rect">
                        <a:avLst/>
                      </a:prstGeom>
                      <a:noFill/>
                      <a:ln>
                        <a:noFill/>
                      </a:ln>
                    </wps:spPr>
                    <wps:txbx>
                      <w:txbxContent>
                        <w:p w14:paraId="4E24B169" w14:textId="77777777" w:rsidR="008F222F" w:rsidRDefault="008F222F">
                          <w:pPr>
                            <w:spacing w:line="860" w:lineRule="atLeast"/>
                          </w:pPr>
                        </w:p>
                        <w:p w14:paraId="70B6ED19" w14:textId="77777777" w:rsidR="008F222F" w:rsidRDefault="008F222F"/>
                      </w:txbxContent>
                    </wps:txbx>
                    <wps:bodyPr rot="0" vert="horz" wrap="square" lIns="0" tIns="0" rIns="0" bIns="0" anchor="t" anchorCtr="0" upright="1">
                      <a:noAutofit/>
                    </wps:bodyPr>
                  </wps:wsp>
                </a:graphicData>
              </a:graphic>
            </wp:anchor>
          </w:drawing>
        </mc:Choice>
        <mc:Fallback>
          <w:pict>
            <v:rect w14:anchorId="5D7A65DE" id="Rectangle 121" o:spid="_x0000_s1029" style="position:absolute;left:0;text-align:left;margin-left:409.2pt;margin-top:36.2pt;width:138pt;height:43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" o:allowincell="f" filled="f" stroked="f">
              <v:textbox inset="0,0,0,0">
                <w:txbxContent>
                  <w:p w14:paraId="4E24B169" w14:textId="77777777" w:rsidR="008F222F" w:rsidRDefault="008F222F">
                    <w:pPr>
                      <w:spacing w:line="860" w:lineRule="atLeast"/>
                    </w:pPr>
                  </w:p>
                  <w:p w14:paraId="70B6ED19" w14:textId="77777777" w:rsidR="008F222F" w:rsidRDefault="008F222F"/>
                </w:txbxContent>
              </v:textbox>
              <w10:wrap anchorx="page" anchory="page"/>
            </v:rect>
          </w:pict>
        </mc:Fallback>
      </mc:AlternateContent>
    </w:r>
    <w:r>
      <w:rPr>
        <w:noProof/>
        <w:lang w:val="en-US" w:eastAsia="en-US"/>
      </w:rPr>
      <mc:AlternateContent>
        <mc:Choice Requires="wps">
          <w:drawing>
            <wp:anchor distT="0" distB="0" distL="114300" distR="114300" simplePos="0" relativeHeight="251662336" behindDoc="1" locked="0" layoutInCell="0" allowOverlap="1" wp14:anchorId="7365B8E5" wp14:editId="207313E4">
              <wp:simplePos x="0" y="0"/>
              <wp:positionH relativeFrom="page">
                <wp:posOffset>747395</wp:posOffset>
              </wp:positionH>
              <wp:positionV relativeFrom="page">
                <wp:posOffset>476250</wp:posOffset>
              </wp:positionV>
              <wp:extent cx="381000" cy="457200"/>
              <wp:effectExtent l="0" t="0" r="0" b="0"/>
              <wp:wrapNone/>
              <wp:docPr id="1841865643"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457200"/>
                      </a:xfrm>
                      <a:prstGeom prst="rect">
                        <a:avLst/>
                      </a:prstGeom>
                      <a:noFill/>
                      <a:ln>
                        <a:noFill/>
                      </a:ln>
                    </wps:spPr>
                    <wps:txbx>
                      <w:txbxContent>
                        <w:p w14:paraId="0E09B5C5" w14:textId="77777777" w:rsidR="008F222F" w:rsidRDefault="008F222F">
                          <w:pPr>
                            <w:spacing w:line="720" w:lineRule="atLeast"/>
                          </w:pPr>
                        </w:p>
                        <w:p w14:paraId="258EFF24" w14:textId="77777777" w:rsidR="008F222F" w:rsidRDefault="008F222F"/>
                      </w:txbxContent>
                    </wps:txbx>
                    <wps:bodyPr rot="0" vert="horz" wrap="square" lIns="0" tIns="0" rIns="0" bIns="0" anchor="t" anchorCtr="0" upright="1">
                      <a:noAutofit/>
                    </wps:bodyPr>
                  </wps:wsp>
                </a:graphicData>
              </a:graphic>
            </wp:anchor>
          </w:drawing>
        </mc:Choice>
        <mc:Fallback>
          <w:pict>
            <v:rect w14:anchorId="7365B8E5" id="Rectangle 119" o:spid="_x0000_s1030" style="position:absolute;left:0;text-align:left;margin-left:58.85pt;margin-top:37.5pt;width:30pt;height:36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" o:allowincell="f" filled="f" stroked="f">
              <v:textbox inset="0,0,0,0">
                <w:txbxContent>
                  <w:p w14:paraId="0E09B5C5" w14:textId="77777777" w:rsidR="008F222F" w:rsidRDefault="008F222F">
                    <w:pPr>
                      <w:spacing w:line="720" w:lineRule="atLeast"/>
                    </w:pPr>
                  </w:p>
                  <w:p w14:paraId="258EFF24" w14:textId="77777777" w:rsidR="008F222F" w:rsidRDefault="008F222F"/>
                </w:txbxContent>
              </v:textbox>
              <w10:wrap anchorx="page" anchory="page"/>
            </v:rect>
          </w:pict>
        </mc:Fallback>
      </mc:AlternateContent>
    </w:r>
  </w:p>
  <w:p w14:paraId="52955782" w14:textId="77777777" w:rsidR="008F222F" w:rsidRDefault="008F222F">
    <w:pPr>
      <w:tabs>
        <w:tab w:val="center" w:pos="4680"/>
        <w:tab w:val="right" w:pos="9360"/>
      </w:tabs>
      <w:rPr>
        <w:rFonts w:ascii="PF DinText Pro" w:hAnsi="PF DinText Pro"/>
        <w:color w:val="000000"/>
      </w:rPr>
    </w:pPr>
    <w:r>
      <w:rPr>
        <w:rFonts w:ascii="PF DinText Pro" w:hAnsi="PF DinText Pro"/>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24"/>
    <w:multiLevelType w:val="multilevel"/>
    <w:tmpl w:val="04EB63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73F2E14"/>
    <w:multiLevelType w:val="multilevel"/>
    <w:tmpl w:val="073F2E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931C6E"/>
    <w:multiLevelType w:val="multilevel"/>
    <w:tmpl w:val="08931C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906541D"/>
    <w:multiLevelType w:val="multilevel"/>
    <w:tmpl w:val="0906541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A2A1A51"/>
    <w:multiLevelType w:val="hybridMultilevel"/>
    <w:tmpl w:val="88C42D8C"/>
    <w:lvl w:ilvl="0" w:tplc="342E17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65396"/>
    <w:multiLevelType w:val="multilevel"/>
    <w:tmpl w:val="0C665396"/>
    <w:lvl w:ilvl="0">
      <w:start w:val="1"/>
      <w:numFmt w:val="decimal"/>
      <w:lvlText w:val="%1."/>
      <w:lvlJc w:val="left"/>
      <w:pPr>
        <w:ind w:left="360" w:hanging="360"/>
      </w:pPr>
      <w:rPr>
        <w:rFonts w:ascii="PF DinText Pro" w:hAnsi="PF DinText Pro" w:cs="Times New Roman" w:hint="default"/>
        <w:b/>
        <w:bCs/>
        <w:color w:val="auto"/>
        <w:sz w:val="28"/>
        <w:szCs w:val="28"/>
      </w:rPr>
    </w:lvl>
    <w:lvl w:ilvl="1">
      <w:start w:val="1"/>
      <w:numFmt w:val="decimal"/>
      <w:lvlText w:val="%1.%2."/>
      <w:lvlJc w:val="left"/>
      <w:pPr>
        <w:ind w:left="720" w:hanging="720"/>
      </w:pPr>
      <w:rPr>
        <w:rFonts w:ascii="PF DinText Pro" w:hAnsi="PF DinText Pro" w:cs="Times New Roman" w:hint="default"/>
        <w:b w:val="0"/>
        <w:bCs w:val="0"/>
        <w:color w:val="auto"/>
        <w:sz w:val="28"/>
        <w:szCs w:val="28"/>
      </w:rPr>
    </w:lvl>
    <w:lvl w:ilvl="2">
      <w:start w:val="1"/>
      <w:numFmt w:val="decimal"/>
      <w:lvlText w:val="%1.%2.%3."/>
      <w:lvlJc w:val="left"/>
      <w:pPr>
        <w:ind w:left="720" w:hanging="720"/>
      </w:pPr>
      <w:rPr>
        <w:rFonts w:ascii="Times New Roman" w:hAnsi="Times New Roman" w:cs="Times New Roman" w:hint="default"/>
        <w:i/>
        <w:i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E520175"/>
    <w:multiLevelType w:val="multilevel"/>
    <w:tmpl w:val="0E52017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0744CE"/>
    <w:multiLevelType w:val="multilevel"/>
    <w:tmpl w:val="0F0744CE"/>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F974331"/>
    <w:multiLevelType w:val="multilevel"/>
    <w:tmpl w:val="0F97433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10B947C0"/>
    <w:multiLevelType w:val="multilevel"/>
    <w:tmpl w:val="10B947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11C14AF9"/>
    <w:multiLevelType w:val="multilevel"/>
    <w:tmpl w:val="11C14AF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1F3388A"/>
    <w:multiLevelType w:val="multilevel"/>
    <w:tmpl w:val="11F3388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2696DAC"/>
    <w:multiLevelType w:val="multilevel"/>
    <w:tmpl w:val="12696DAC"/>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2C11EB3"/>
    <w:multiLevelType w:val="multilevel"/>
    <w:tmpl w:val="12C11EB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26426F"/>
    <w:multiLevelType w:val="multilevel"/>
    <w:tmpl w:val="1326426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3F375C0"/>
    <w:multiLevelType w:val="multilevel"/>
    <w:tmpl w:val="13F375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14BC1221"/>
    <w:multiLevelType w:val="multilevel"/>
    <w:tmpl w:val="14BC12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5F75184"/>
    <w:multiLevelType w:val="multilevel"/>
    <w:tmpl w:val="15F751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5FC0D70"/>
    <w:multiLevelType w:val="multilevel"/>
    <w:tmpl w:val="15FC0D70"/>
    <w:lvl w:ilvl="0">
      <w:numFmt w:val="bullet"/>
      <w:lvlText w:val="-"/>
      <w:lvlJc w:val="left"/>
      <w:pPr>
        <w:tabs>
          <w:tab w:val="left" w:pos="360"/>
        </w:tabs>
        <w:ind w:left="360" w:hanging="360"/>
      </w:pPr>
      <w:rPr>
        <w:rFonts w:ascii="Calibri" w:eastAsiaTheme="minorHAnsi" w:hAnsi="Calibri" w:cs="Calibri"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19" w15:restartNumberingAfterBreak="0">
    <w:nsid w:val="16155DF5"/>
    <w:multiLevelType w:val="multilevel"/>
    <w:tmpl w:val="16155D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65279CB"/>
    <w:multiLevelType w:val="hybridMultilevel"/>
    <w:tmpl w:val="14FAFE90"/>
    <w:lvl w:ilvl="0" w:tplc="24A8B786">
      <w:numFmt w:val="bullet"/>
      <w:lvlText w:val="-"/>
      <w:lvlJc w:val="left"/>
      <w:pPr>
        <w:ind w:left="720" w:hanging="360"/>
      </w:pPr>
      <w:rPr>
        <w:rFonts w:ascii="Corbel" w:eastAsia="Corbel" w:hAnsi="Corbel" w:cs="Corbe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1" w15:restartNumberingAfterBreak="0">
    <w:nsid w:val="19836106"/>
    <w:multiLevelType w:val="multilevel"/>
    <w:tmpl w:val="1983610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19B325CB"/>
    <w:multiLevelType w:val="multilevel"/>
    <w:tmpl w:val="19B325C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A526779"/>
    <w:multiLevelType w:val="multilevel"/>
    <w:tmpl w:val="1A52677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A5858B5"/>
    <w:multiLevelType w:val="multilevel"/>
    <w:tmpl w:val="1A5858B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1B067C76"/>
    <w:multiLevelType w:val="multilevel"/>
    <w:tmpl w:val="1B067C7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B1F2EA0"/>
    <w:multiLevelType w:val="multilevel"/>
    <w:tmpl w:val="1B1F2EA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B350524"/>
    <w:multiLevelType w:val="multilevel"/>
    <w:tmpl w:val="1B35052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1CA771D0"/>
    <w:multiLevelType w:val="multilevel"/>
    <w:tmpl w:val="1CA771D0"/>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1CB043CD"/>
    <w:multiLevelType w:val="multilevel"/>
    <w:tmpl w:val="1CB043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1DCE1F5F"/>
    <w:multiLevelType w:val="multilevel"/>
    <w:tmpl w:val="1DCE1F5F"/>
    <w:lvl w:ilvl="0">
      <w:start w:val="1"/>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202E3700"/>
    <w:multiLevelType w:val="multilevel"/>
    <w:tmpl w:val="202E37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215E5374"/>
    <w:multiLevelType w:val="multilevel"/>
    <w:tmpl w:val="215E5374"/>
    <w:lvl w:ilvl="0">
      <w:numFmt w:val="bullet"/>
      <w:lvlText w:val="-"/>
      <w:lvlJc w:val="left"/>
      <w:pPr>
        <w:ind w:left="36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23010A2D"/>
    <w:multiLevelType w:val="multilevel"/>
    <w:tmpl w:val="3D3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71637A"/>
    <w:multiLevelType w:val="multilevel"/>
    <w:tmpl w:val="237163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37572BC"/>
    <w:multiLevelType w:val="multilevel"/>
    <w:tmpl w:val="237572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3AA6F80"/>
    <w:multiLevelType w:val="multilevel"/>
    <w:tmpl w:val="23AA6F80"/>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3B644FC"/>
    <w:multiLevelType w:val="multilevel"/>
    <w:tmpl w:val="23B644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4725D25"/>
    <w:multiLevelType w:val="multilevel"/>
    <w:tmpl w:val="24725D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47B3E54"/>
    <w:multiLevelType w:val="multilevel"/>
    <w:tmpl w:val="247B3E54"/>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552768C"/>
    <w:multiLevelType w:val="multilevel"/>
    <w:tmpl w:val="255276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77D2664"/>
    <w:multiLevelType w:val="multilevel"/>
    <w:tmpl w:val="277D266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29207801"/>
    <w:multiLevelType w:val="multilevel"/>
    <w:tmpl w:val="29207801"/>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A2746EA"/>
    <w:multiLevelType w:val="multilevel"/>
    <w:tmpl w:val="2A2746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B924D15"/>
    <w:multiLevelType w:val="multilevel"/>
    <w:tmpl w:val="2B924D1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2BA9341A"/>
    <w:multiLevelType w:val="multilevel"/>
    <w:tmpl w:val="2BA9341A"/>
    <w:lvl w:ilvl="0">
      <w:start w:val="3"/>
      <w:numFmt w:val="decimal"/>
      <w:lvlText w:val="%1."/>
      <w:lvlJc w:val="left"/>
      <w:pPr>
        <w:ind w:left="360" w:hanging="360"/>
      </w:pPr>
      <w:rPr>
        <w:rFonts w:ascii="PF DinText Pro" w:hAnsi="PF DinText Pro" w:cs="Times New Roman" w:hint="default"/>
        <w:b/>
        <w:bCs w:val="0"/>
        <w:sz w:val="28"/>
        <w:szCs w:val="28"/>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C0E5517"/>
    <w:multiLevelType w:val="multilevel"/>
    <w:tmpl w:val="2C0E5517"/>
    <w:lvl w:ilvl="0">
      <w:numFmt w:val="bullet"/>
      <w:lvlText w:val="-"/>
      <w:lvlJc w:val="left"/>
      <w:pPr>
        <w:ind w:left="720" w:hanging="360"/>
      </w:pPr>
      <w:rPr>
        <w:rFonts w:ascii="Calibri" w:eastAsiaTheme="minorHAnsi" w:hAnsi="Calibri" w:cs="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DC75AAB"/>
    <w:multiLevelType w:val="multilevel"/>
    <w:tmpl w:val="2DC75AA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2DCB70A4"/>
    <w:multiLevelType w:val="multilevel"/>
    <w:tmpl w:val="2DCB70A4"/>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E0F1F47"/>
    <w:multiLevelType w:val="multilevel"/>
    <w:tmpl w:val="2E0F1F4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2E855383"/>
    <w:multiLevelType w:val="multilevel"/>
    <w:tmpl w:val="2E8553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04A3FE0"/>
    <w:multiLevelType w:val="multilevel"/>
    <w:tmpl w:val="304A3FE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307F2A18"/>
    <w:multiLevelType w:val="multilevel"/>
    <w:tmpl w:val="307F2A1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3161125A"/>
    <w:multiLevelType w:val="multilevel"/>
    <w:tmpl w:val="3161125A"/>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54" w15:restartNumberingAfterBreak="0">
    <w:nsid w:val="31BF2807"/>
    <w:multiLevelType w:val="multilevel"/>
    <w:tmpl w:val="31BF2807"/>
    <w:lvl w:ilvl="0">
      <w:start w:val="1"/>
      <w:numFmt w:val="bullet"/>
      <w:lvlText w:val=""/>
      <w:lvlJc w:val="left"/>
      <w:pPr>
        <w:tabs>
          <w:tab w:val="left" w:pos="720"/>
        </w:tabs>
        <w:ind w:left="720" w:hanging="360"/>
      </w:pPr>
      <w:rPr>
        <w:rFonts w:ascii="Symbol" w:hAnsi="Symbol" w:hint="default"/>
        <w:sz w:val="20"/>
      </w:rPr>
    </w:lvl>
    <w:lvl w:ilvl="1">
      <w:start w:val="13"/>
      <w:numFmt w:val="bullet"/>
      <w:lvlText w:val="﷐"/>
      <w:lvlJc w:val="left"/>
      <w:pPr>
        <w:ind w:left="1440" w:hanging="360"/>
      </w:pPr>
      <w:rPr>
        <w:rFonts w:ascii="PF DinText Pro" w:eastAsia="Times New Roman" w:hAnsi="PF DinText Pro" w:cs="Times New Roman"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5" w15:restartNumberingAfterBreak="0">
    <w:nsid w:val="323D00F9"/>
    <w:multiLevelType w:val="multilevel"/>
    <w:tmpl w:val="323D00F9"/>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Calibri" w:eastAsiaTheme="minorHAnsi" w:hAnsi="Calibri" w:cs="Calibri"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32557D8"/>
    <w:multiLevelType w:val="multilevel"/>
    <w:tmpl w:val="332557D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36483760"/>
    <w:multiLevelType w:val="multilevel"/>
    <w:tmpl w:val="3648376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A2C6F74"/>
    <w:multiLevelType w:val="multilevel"/>
    <w:tmpl w:val="3A2C6F74"/>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A6D221C"/>
    <w:multiLevelType w:val="multilevel"/>
    <w:tmpl w:val="3A6D221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3CB95104"/>
    <w:multiLevelType w:val="multilevel"/>
    <w:tmpl w:val="3CB9510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3DA7786A"/>
    <w:multiLevelType w:val="multilevel"/>
    <w:tmpl w:val="3DA778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DE395C"/>
    <w:multiLevelType w:val="multilevel"/>
    <w:tmpl w:val="3DDE395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3FFB33DA"/>
    <w:multiLevelType w:val="multilevel"/>
    <w:tmpl w:val="3FFB33DA"/>
    <w:lvl w:ilvl="0">
      <w:start w:val="10"/>
      <w:numFmt w:val="bullet"/>
      <w:lvlText w:val="-"/>
      <w:lvlJc w:val="left"/>
      <w:pPr>
        <w:ind w:left="720" w:hanging="360"/>
      </w:pPr>
      <w:rPr>
        <w:rFonts w:ascii="PF DinText Pro" w:eastAsia="Times New Roman" w:hAnsi="PF DinText Pro"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2766F57"/>
    <w:multiLevelType w:val="multilevel"/>
    <w:tmpl w:val="42766F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40540C3"/>
    <w:multiLevelType w:val="multilevel"/>
    <w:tmpl w:val="440540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47217F6"/>
    <w:multiLevelType w:val="multilevel"/>
    <w:tmpl w:val="447217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48C7961"/>
    <w:multiLevelType w:val="multilevel"/>
    <w:tmpl w:val="448C79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8" w15:restartNumberingAfterBreak="0">
    <w:nsid w:val="44E36C8C"/>
    <w:multiLevelType w:val="multilevel"/>
    <w:tmpl w:val="44E36C8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4573205E"/>
    <w:multiLevelType w:val="multilevel"/>
    <w:tmpl w:val="457320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787368D"/>
    <w:multiLevelType w:val="multilevel"/>
    <w:tmpl w:val="478736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78A3322"/>
    <w:multiLevelType w:val="multilevel"/>
    <w:tmpl w:val="478A332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2" w15:restartNumberingAfterBreak="0">
    <w:nsid w:val="483E452D"/>
    <w:multiLevelType w:val="multilevel"/>
    <w:tmpl w:val="483E45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9045B81"/>
    <w:multiLevelType w:val="multilevel"/>
    <w:tmpl w:val="49045B8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4B676481"/>
    <w:multiLevelType w:val="multilevel"/>
    <w:tmpl w:val="4B67648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5" w15:restartNumberingAfterBreak="0">
    <w:nsid w:val="4B954F91"/>
    <w:multiLevelType w:val="multilevel"/>
    <w:tmpl w:val="4B954F9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D58696C"/>
    <w:multiLevelType w:val="multilevel"/>
    <w:tmpl w:val="4D58696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4D690079"/>
    <w:multiLevelType w:val="multilevel"/>
    <w:tmpl w:val="4D69007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4F453E0D"/>
    <w:multiLevelType w:val="multilevel"/>
    <w:tmpl w:val="4F453E0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9" w15:restartNumberingAfterBreak="0">
    <w:nsid w:val="4FD3063A"/>
    <w:multiLevelType w:val="multilevel"/>
    <w:tmpl w:val="4FD306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03E0F7A"/>
    <w:multiLevelType w:val="multilevel"/>
    <w:tmpl w:val="503E0F7A"/>
    <w:lvl w:ilvl="0">
      <w:start w:val="1"/>
      <w:numFmt w:val="bullet"/>
      <w:lvlText w:val=""/>
      <w:lvlJc w:val="left"/>
      <w:pPr>
        <w:ind w:left="360" w:hanging="360"/>
      </w:pPr>
      <w:rPr>
        <w:rFonts w:ascii="Symbol" w:hAnsi="Symbol" w:hint="default"/>
        <w:b w:val="0"/>
        <w:bCs w:val="0"/>
        <w:i w:val="0"/>
        <w:iCs w:val="0"/>
        <w:spacing w:val="0"/>
        <w:w w:val="100"/>
        <w:sz w:val="24"/>
        <w:szCs w:val="24"/>
        <w:u w:color="E97132" w:themeColor="accent2"/>
        <w:lang w:val="hr-HR" w:eastAsia="en-US" w:bidi="ar-SA"/>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1" w15:restartNumberingAfterBreak="0">
    <w:nsid w:val="510D2D09"/>
    <w:multiLevelType w:val="multilevel"/>
    <w:tmpl w:val="510D2D09"/>
    <w:lvl w:ilvl="0">
      <w:start w:val="1"/>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2" w15:restartNumberingAfterBreak="0">
    <w:nsid w:val="528626F8"/>
    <w:multiLevelType w:val="multilevel"/>
    <w:tmpl w:val="528626F8"/>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530F3BFA"/>
    <w:multiLevelType w:val="multilevel"/>
    <w:tmpl w:val="530F3B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4" w15:restartNumberingAfterBreak="0">
    <w:nsid w:val="53193ADC"/>
    <w:multiLevelType w:val="multilevel"/>
    <w:tmpl w:val="53193ADC"/>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478544F"/>
    <w:multiLevelType w:val="multilevel"/>
    <w:tmpl w:val="5478544F"/>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54A92929"/>
    <w:multiLevelType w:val="multilevel"/>
    <w:tmpl w:val="54A9292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7" w15:restartNumberingAfterBreak="0">
    <w:nsid w:val="559C0233"/>
    <w:multiLevelType w:val="multilevel"/>
    <w:tmpl w:val="559C023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8" w15:restartNumberingAfterBreak="0">
    <w:nsid w:val="55B41621"/>
    <w:multiLevelType w:val="multilevel"/>
    <w:tmpl w:val="55B4162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9" w15:restartNumberingAfterBreak="0">
    <w:nsid w:val="56B05701"/>
    <w:multiLevelType w:val="multilevel"/>
    <w:tmpl w:val="56B057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587D6BE7"/>
    <w:multiLevelType w:val="multilevel"/>
    <w:tmpl w:val="587D6B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58CB3D53"/>
    <w:multiLevelType w:val="multilevel"/>
    <w:tmpl w:val="58CB3D5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2" w15:restartNumberingAfterBreak="0">
    <w:nsid w:val="5A6B0D4C"/>
    <w:multiLevelType w:val="multilevel"/>
    <w:tmpl w:val="5A6B0D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5D554F6B"/>
    <w:multiLevelType w:val="multilevel"/>
    <w:tmpl w:val="5D554F6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4" w15:restartNumberingAfterBreak="0">
    <w:nsid w:val="5D8877AB"/>
    <w:multiLevelType w:val="multilevel"/>
    <w:tmpl w:val="5D8877AB"/>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PF DinText Pro" w:eastAsiaTheme="minorEastAsia" w:hAnsi="PF DinText Pro" w:cstheme="minorBidi" w:hint="default"/>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95" w15:restartNumberingAfterBreak="0">
    <w:nsid w:val="5FB44221"/>
    <w:multiLevelType w:val="multilevel"/>
    <w:tmpl w:val="5FB442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615701B3"/>
    <w:multiLevelType w:val="multilevel"/>
    <w:tmpl w:val="615701B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61D75302"/>
    <w:multiLevelType w:val="multilevel"/>
    <w:tmpl w:val="61D7530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8" w15:restartNumberingAfterBreak="0">
    <w:nsid w:val="621E6E7D"/>
    <w:multiLevelType w:val="multilevel"/>
    <w:tmpl w:val="621E6E7D"/>
    <w:lvl w:ilvl="0">
      <w:start w:val="1"/>
      <w:numFmt w:val="upperRoman"/>
      <w:lvlText w:val="%1."/>
      <w:lvlJc w:val="right"/>
      <w:pPr>
        <w:ind w:left="720" w:hanging="360"/>
      </w:p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800" w:hanging="144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2160" w:hanging="1800"/>
      </w:pPr>
      <w:rPr>
        <w:rFonts w:eastAsia="Times New Roman" w:hint="default"/>
      </w:rPr>
    </w:lvl>
    <w:lvl w:ilvl="7">
      <w:start w:val="1"/>
      <w:numFmt w:val="decimal"/>
      <w:isLgl/>
      <w:lvlText w:val="%1.%2.%3.%4.%5.%6.%7.%8."/>
      <w:lvlJc w:val="left"/>
      <w:pPr>
        <w:ind w:left="2520" w:hanging="216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99" w15:restartNumberingAfterBreak="0">
    <w:nsid w:val="632D04EB"/>
    <w:multiLevelType w:val="multilevel"/>
    <w:tmpl w:val="632D04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0" w15:restartNumberingAfterBreak="0">
    <w:nsid w:val="645432C8"/>
    <w:multiLevelType w:val="multilevel"/>
    <w:tmpl w:val="645432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65780334"/>
    <w:multiLevelType w:val="multilevel"/>
    <w:tmpl w:val="657803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66924AB5"/>
    <w:multiLevelType w:val="multilevel"/>
    <w:tmpl w:val="66924AB5"/>
    <w:lvl w:ilvl="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6C55EBB"/>
    <w:multiLevelType w:val="multilevel"/>
    <w:tmpl w:val="66C55EB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4" w15:restartNumberingAfterBreak="0">
    <w:nsid w:val="67562341"/>
    <w:multiLevelType w:val="multilevel"/>
    <w:tmpl w:val="67562341"/>
    <w:lvl w:ilvl="0">
      <w:numFmt w:val="bullet"/>
      <w:lvlText w:val="-"/>
      <w:lvlJc w:val="left"/>
      <w:pPr>
        <w:tabs>
          <w:tab w:val="left" w:pos="360"/>
        </w:tabs>
        <w:ind w:left="360" w:hanging="360"/>
      </w:pPr>
      <w:rPr>
        <w:rFonts w:ascii="Calibri" w:eastAsiaTheme="minorHAnsi" w:hAnsi="Calibri" w:cs="Calibri"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105" w15:restartNumberingAfterBreak="0">
    <w:nsid w:val="68E733E3"/>
    <w:multiLevelType w:val="multilevel"/>
    <w:tmpl w:val="68E733E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6" w15:restartNumberingAfterBreak="0">
    <w:nsid w:val="6A3E218F"/>
    <w:multiLevelType w:val="multilevel"/>
    <w:tmpl w:val="6A3E218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7" w15:restartNumberingAfterBreak="0">
    <w:nsid w:val="6A6443FD"/>
    <w:multiLevelType w:val="multilevel"/>
    <w:tmpl w:val="F7D404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6AF92872"/>
    <w:multiLevelType w:val="multilevel"/>
    <w:tmpl w:val="6AF9287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B5B6358"/>
    <w:multiLevelType w:val="multilevel"/>
    <w:tmpl w:val="6B5B6358"/>
    <w:lvl w:ilvl="0">
      <w:start w:val="3"/>
      <w:numFmt w:val="bullet"/>
      <w:lvlText w:val="-"/>
      <w:lvlJc w:val="left"/>
      <w:pPr>
        <w:ind w:left="720" w:hanging="360"/>
      </w:pPr>
      <w:rPr>
        <w:rFonts w:ascii="PF DinText Pro" w:eastAsia="Times New Roman" w:hAnsi="PF DinText Pro"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6C6C4BE5"/>
    <w:multiLevelType w:val="multilevel"/>
    <w:tmpl w:val="6C6C4B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1" w15:restartNumberingAfterBreak="0">
    <w:nsid w:val="729046BD"/>
    <w:multiLevelType w:val="multilevel"/>
    <w:tmpl w:val="729046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72DF3371"/>
    <w:multiLevelType w:val="multilevel"/>
    <w:tmpl w:val="72DF337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3" w15:restartNumberingAfterBreak="0">
    <w:nsid w:val="73315D3C"/>
    <w:multiLevelType w:val="multilevel"/>
    <w:tmpl w:val="73315D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73B23AB9"/>
    <w:multiLevelType w:val="multilevel"/>
    <w:tmpl w:val="73B23AB9"/>
    <w:lvl w:ilvl="0">
      <w:numFmt w:val="bullet"/>
      <w:lvlText w:val="-"/>
      <w:lvlJc w:val="left"/>
      <w:pPr>
        <w:ind w:left="712"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1">
      <w:start w:val="1"/>
      <w:numFmt w:val="lowerLetter"/>
      <w:lvlText w:val="%2."/>
      <w:lvlJc w:val="left"/>
      <w:pPr>
        <w:ind w:left="1432" w:hanging="360"/>
      </w:pPr>
    </w:lvl>
    <w:lvl w:ilvl="2">
      <w:start w:val="1"/>
      <w:numFmt w:val="lowerRoman"/>
      <w:lvlText w:val="%3."/>
      <w:lvlJc w:val="right"/>
      <w:pPr>
        <w:ind w:left="2152" w:hanging="180"/>
      </w:pPr>
    </w:lvl>
    <w:lvl w:ilvl="3">
      <w:start w:val="1"/>
      <w:numFmt w:val="decimal"/>
      <w:lvlText w:val="%4."/>
      <w:lvlJc w:val="left"/>
      <w:pPr>
        <w:ind w:left="2872" w:hanging="360"/>
      </w:pPr>
    </w:lvl>
    <w:lvl w:ilvl="4">
      <w:start w:val="1"/>
      <w:numFmt w:val="lowerLetter"/>
      <w:lvlText w:val="%5."/>
      <w:lvlJc w:val="left"/>
      <w:pPr>
        <w:ind w:left="3592" w:hanging="360"/>
      </w:pPr>
    </w:lvl>
    <w:lvl w:ilvl="5">
      <w:start w:val="1"/>
      <w:numFmt w:val="lowerRoman"/>
      <w:lvlText w:val="%6."/>
      <w:lvlJc w:val="right"/>
      <w:pPr>
        <w:ind w:left="4312" w:hanging="180"/>
      </w:pPr>
    </w:lvl>
    <w:lvl w:ilvl="6">
      <w:start w:val="1"/>
      <w:numFmt w:val="decimal"/>
      <w:lvlText w:val="%7."/>
      <w:lvlJc w:val="left"/>
      <w:pPr>
        <w:ind w:left="5032" w:hanging="360"/>
      </w:pPr>
    </w:lvl>
    <w:lvl w:ilvl="7">
      <w:start w:val="1"/>
      <w:numFmt w:val="lowerLetter"/>
      <w:lvlText w:val="%8."/>
      <w:lvlJc w:val="left"/>
      <w:pPr>
        <w:ind w:left="5752" w:hanging="360"/>
      </w:pPr>
    </w:lvl>
    <w:lvl w:ilvl="8">
      <w:start w:val="1"/>
      <w:numFmt w:val="lowerRoman"/>
      <w:lvlText w:val="%9."/>
      <w:lvlJc w:val="right"/>
      <w:pPr>
        <w:ind w:left="6472" w:hanging="180"/>
      </w:pPr>
    </w:lvl>
  </w:abstractNum>
  <w:abstractNum w:abstractNumId="115" w15:restartNumberingAfterBreak="0">
    <w:nsid w:val="73C93308"/>
    <w:multiLevelType w:val="multilevel"/>
    <w:tmpl w:val="73C933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749C5DD4"/>
    <w:multiLevelType w:val="multilevel"/>
    <w:tmpl w:val="749C5DD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7" w15:restartNumberingAfterBreak="0">
    <w:nsid w:val="75312A5C"/>
    <w:multiLevelType w:val="multilevel"/>
    <w:tmpl w:val="75312A5C"/>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754B0909"/>
    <w:multiLevelType w:val="multilevel"/>
    <w:tmpl w:val="754B0909"/>
    <w:lvl w:ilvl="0">
      <w:start w:val="1"/>
      <w:numFmt w:val="decimal"/>
      <w:pStyle w:val="Naslov1"/>
      <w:lvlText w:val="%1."/>
      <w:lvlJc w:val="left"/>
      <w:pPr>
        <w:tabs>
          <w:tab w:val="left" w:pos="720"/>
        </w:tabs>
        <w:ind w:left="720" w:hanging="720"/>
      </w:pPr>
      <w:rPr>
        <w:b/>
        <w:bCs w:val="0"/>
        <w:color w:val="auto"/>
      </w:r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19" w15:restartNumberingAfterBreak="0">
    <w:nsid w:val="76A3202E"/>
    <w:multiLevelType w:val="multilevel"/>
    <w:tmpl w:val="76A3202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0" w15:restartNumberingAfterBreak="0">
    <w:nsid w:val="77473222"/>
    <w:multiLevelType w:val="multilevel"/>
    <w:tmpl w:val="7747322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1" w15:restartNumberingAfterBreak="0">
    <w:nsid w:val="77EF4ECA"/>
    <w:multiLevelType w:val="multilevel"/>
    <w:tmpl w:val="77EF4E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15:restartNumberingAfterBreak="0">
    <w:nsid w:val="7AF27BCC"/>
    <w:multiLevelType w:val="multilevel"/>
    <w:tmpl w:val="7AF27BC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3" w15:restartNumberingAfterBreak="0">
    <w:nsid w:val="7C330187"/>
    <w:multiLevelType w:val="multilevel"/>
    <w:tmpl w:val="7C3301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7D1A1058"/>
    <w:multiLevelType w:val="multilevel"/>
    <w:tmpl w:val="7D1A10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5" w15:restartNumberingAfterBreak="0">
    <w:nsid w:val="7D614C1D"/>
    <w:multiLevelType w:val="multilevel"/>
    <w:tmpl w:val="7D614C1D"/>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7E393142"/>
    <w:multiLevelType w:val="multilevel"/>
    <w:tmpl w:val="7E393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7EF143CA"/>
    <w:multiLevelType w:val="multilevel"/>
    <w:tmpl w:val="7EF143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8" w15:restartNumberingAfterBreak="0">
    <w:nsid w:val="7FF0636C"/>
    <w:multiLevelType w:val="multilevel"/>
    <w:tmpl w:val="7FF0636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18"/>
  </w:num>
  <w:num w:numId="2">
    <w:abstractNumId w:val="5"/>
  </w:num>
  <w:num w:numId="3">
    <w:abstractNumId w:val="117"/>
  </w:num>
  <w:num w:numId="4">
    <w:abstractNumId w:val="57"/>
  </w:num>
  <w:num w:numId="5">
    <w:abstractNumId w:val="16"/>
  </w:num>
  <w:num w:numId="6">
    <w:abstractNumId w:val="58"/>
  </w:num>
  <w:num w:numId="7">
    <w:abstractNumId w:val="95"/>
  </w:num>
  <w:num w:numId="8">
    <w:abstractNumId w:val="68"/>
  </w:num>
  <w:num w:numId="9">
    <w:abstractNumId w:val="48"/>
  </w:num>
  <w:num w:numId="10">
    <w:abstractNumId w:val="12"/>
  </w:num>
  <w:num w:numId="11">
    <w:abstractNumId w:val="28"/>
  </w:num>
  <w:num w:numId="12">
    <w:abstractNumId w:val="7"/>
  </w:num>
  <w:num w:numId="13">
    <w:abstractNumId w:val="109"/>
  </w:num>
  <w:num w:numId="14">
    <w:abstractNumId w:val="90"/>
  </w:num>
  <w:num w:numId="15">
    <w:abstractNumId w:val="72"/>
  </w:num>
  <w:num w:numId="16">
    <w:abstractNumId w:val="25"/>
  </w:num>
  <w:num w:numId="17">
    <w:abstractNumId w:val="59"/>
  </w:num>
  <w:num w:numId="18">
    <w:abstractNumId w:val="14"/>
  </w:num>
  <w:num w:numId="19">
    <w:abstractNumId w:val="39"/>
  </w:num>
  <w:num w:numId="20">
    <w:abstractNumId w:val="50"/>
  </w:num>
  <w:num w:numId="21">
    <w:abstractNumId w:val="100"/>
  </w:num>
  <w:num w:numId="22">
    <w:abstractNumId w:val="69"/>
  </w:num>
  <w:num w:numId="23">
    <w:abstractNumId w:val="24"/>
  </w:num>
  <w:num w:numId="24">
    <w:abstractNumId w:val="78"/>
  </w:num>
  <w:num w:numId="25">
    <w:abstractNumId w:val="9"/>
  </w:num>
  <w:num w:numId="26">
    <w:abstractNumId w:val="62"/>
  </w:num>
  <w:num w:numId="27">
    <w:abstractNumId w:val="74"/>
  </w:num>
  <w:num w:numId="28">
    <w:abstractNumId w:val="122"/>
  </w:num>
  <w:num w:numId="29">
    <w:abstractNumId w:val="87"/>
  </w:num>
  <w:num w:numId="30">
    <w:abstractNumId w:val="52"/>
  </w:num>
  <w:num w:numId="31">
    <w:abstractNumId w:val="88"/>
  </w:num>
  <w:num w:numId="32">
    <w:abstractNumId w:val="93"/>
  </w:num>
  <w:num w:numId="33">
    <w:abstractNumId w:val="99"/>
  </w:num>
  <w:num w:numId="34">
    <w:abstractNumId w:val="15"/>
  </w:num>
  <w:num w:numId="35">
    <w:abstractNumId w:val="81"/>
  </w:num>
  <w:num w:numId="36">
    <w:abstractNumId w:val="30"/>
  </w:num>
  <w:num w:numId="37">
    <w:abstractNumId w:val="55"/>
  </w:num>
  <w:num w:numId="38">
    <w:abstractNumId w:val="46"/>
  </w:num>
  <w:num w:numId="39">
    <w:abstractNumId w:val="32"/>
  </w:num>
  <w:num w:numId="40">
    <w:abstractNumId w:val="26"/>
  </w:num>
  <w:num w:numId="41">
    <w:abstractNumId w:val="125"/>
  </w:num>
  <w:num w:numId="42">
    <w:abstractNumId w:val="18"/>
  </w:num>
  <w:num w:numId="43">
    <w:abstractNumId w:val="104"/>
  </w:num>
  <w:num w:numId="44">
    <w:abstractNumId w:val="120"/>
  </w:num>
  <w:num w:numId="45">
    <w:abstractNumId w:val="76"/>
  </w:num>
  <w:num w:numId="46">
    <w:abstractNumId w:val="44"/>
  </w:num>
  <w:num w:numId="47">
    <w:abstractNumId w:val="21"/>
  </w:num>
  <w:num w:numId="48">
    <w:abstractNumId w:val="29"/>
  </w:num>
  <w:num w:numId="49">
    <w:abstractNumId w:val="19"/>
  </w:num>
  <w:num w:numId="50">
    <w:abstractNumId w:val="123"/>
  </w:num>
  <w:num w:numId="51">
    <w:abstractNumId w:val="112"/>
  </w:num>
  <w:num w:numId="52">
    <w:abstractNumId w:val="91"/>
  </w:num>
  <w:num w:numId="53">
    <w:abstractNumId w:val="114"/>
  </w:num>
  <w:num w:numId="54">
    <w:abstractNumId w:val="82"/>
  </w:num>
  <w:num w:numId="55">
    <w:abstractNumId w:val="36"/>
  </w:num>
  <w:num w:numId="56">
    <w:abstractNumId w:val="63"/>
  </w:num>
  <w:num w:numId="57">
    <w:abstractNumId w:val="102"/>
  </w:num>
  <w:num w:numId="58">
    <w:abstractNumId w:val="97"/>
  </w:num>
  <w:num w:numId="59">
    <w:abstractNumId w:val="119"/>
  </w:num>
  <w:num w:numId="60">
    <w:abstractNumId w:val="105"/>
  </w:num>
  <w:num w:numId="61">
    <w:abstractNumId w:val="17"/>
  </w:num>
  <w:num w:numId="62">
    <w:abstractNumId w:val="22"/>
  </w:num>
  <w:num w:numId="63">
    <w:abstractNumId w:val="56"/>
  </w:num>
  <w:num w:numId="64">
    <w:abstractNumId w:val="71"/>
  </w:num>
  <w:num w:numId="65">
    <w:abstractNumId w:val="8"/>
  </w:num>
  <w:num w:numId="66">
    <w:abstractNumId w:val="73"/>
  </w:num>
  <w:num w:numId="67">
    <w:abstractNumId w:val="127"/>
  </w:num>
  <w:num w:numId="68">
    <w:abstractNumId w:val="106"/>
  </w:num>
  <w:num w:numId="69">
    <w:abstractNumId w:val="41"/>
  </w:num>
  <w:num w:numId="70">
    <w:abstractNumId w:val="11"/>
  </w:num>
  <w:num w:numId="71">
    <w:abstractNumId w:val="45"/>
  </w:num>
  <w:num w:numId="72">
    <w:abstractNumId w:val="31"/>
  </w:num>
  <w:num w:numId="73">
    <w:abstractNumId w:val="116"/>
  </w:num>
  <w:num w:numId="74">
    <w:abstractNumId w:val="83"/>
  </w:num>
  <w:num w:numId="75">
    <w:abstractNumId w:val="0"/>
  </w:num>
  <w:num w:numId="76">
    <w:abstractNumId w:val="121"/>
  </w:num>
  <w:num w:numId="77">
    <w:abstractNumId w:val="43"/>
  </w:num>
  <w:num w:numId="78">
    <w:abstractNumId w:val="111"/>
  </w:num>
  <w:num w:numId="79">
    <w:abstractNumId w:val="6"/>
  </w:num>
  <w:num w:numId="80">
    <w:abstractNumId w:val="66"/>
  </w:num>
  <w:num w:numId="81">
    <w:abstractNumId w:val="40"/>
  </w:num>
  <w:num w:numId="82">
    <w:abstractNumId w:val="61"/>
  </w:num>
  <w:num w:numId="83">
    <w:abstractNumId w:val="64"/>
  </w:num>
  <w:num w:numId="84">
    <w:abstractNumId w:val="115"/>
  </w:num>
  <w:num w:numId="85">
    <w:abstractNumId w:val="101"/>
  </w:num>
  <w:num w:numId="86">
    <w:abstractNumId w:val="89"/>
  </w:num>
  <w:num w:numId="87">
    <w:abstractNumId w:val="51"/>
  </w:num>
  <w:num w:numId="88">
    <w:abstractNumId w:val="77"/>
  </w:num>
  <w:num w:numId="89">
    <w:abstractNumId w:val="103"/>
  </w:num>
  <w:num w:numId="90">
    <w:abstractNumId w:val="3"/>
  </w:num>
  <w:num w:numId="91">
    <w:abstractNumId w:val="80"/>
  </w:num>
  <w:num w:numId="92">
    <w:abstractNumId w:val="94"/>
  </w:num>
  <w:num w:numId="93">
    <w:abstractNumId w:val="53"/>
  </w:num>
  <w:num w:numId="94">
    <w:abstractNumId w:val="85"/>
  </w:num>
  <w:num w:numId="95">
    <w:abstractNumId w:val="84"/>
  </w:num>
  <w:num w:numId="96">
    <w:abstractNumId w:val="42"/>
  </w:num>
  <w:num w:numId="97">
    <w:abstractNumId w:val="96"/>
  </w:num>
  <w:num w:numId="98">
    <w:abstractNumId w:val="75"/>
  </w:num>
  <w:num w:numId="99">
    <w:abstractNumId w:val="65"/>
  </w:num>
  <w:num w:numId="100">
    <w:abstractNumId w:val="113"/>
  </w:num>
  <w:num w:numId="101">
    <w:abstractNumId w:val="70"/>
  </w:num>
  <w:num w:numId="102">
    <w:abstractNumId w:val="38"/>
  </w:num>
  <w:num w:numId="103">
    <w:abstractNumId w:val="2"/>
  </w:num>
  <w:num w:numId="104">
    <w:abstractNumId w:val="126"/>
  </w:num>
  <w:num w:numId="105">
    <w:abstractNumId w:val="92"/>
  </w:num>
  <w:num w:numId="106">
    <w:abstractNumId w:val="47"/>
  </w:num>
  <w:num w:numId="107">
    <w:abstractNumId w:val="1"/>
  </w:num>
  <w:num w:numId="108">
    <w:abstractNumId w:val="124"/>
  </w:num>
  <w:num w:numId="109">
    <w:abstractNumId w:val="23"/>
  </w:num>
  <w:num w:numId="110">
    <w:abstractNumId w:val="35"/>
  </w:num>
  <w:num w:numId="111">
    <w:abstractNumId w:val="60"/>
  </w:num>
  <w:num w:numId="112">
    <w:abstractNumId w:val="37"/>
  </w:num>
  <w:num w:numId="113">
    <w:abstractNumId w:val="34"/>
  </w:num>
  <w:num w:numId="114">
    <w:abstractNumId w:val="79"/>
  </w:num>
  <w:num w:numId="115">
    <w:abstractNumId w:val="108"/>
  </w:num>
  <w:num w:numId="116">
    <w:abstractNumId w:val="49"/>
  </w:num>
  <w:num w:numId="117">
    <w:abstractNumId w:val="13"/>
  </w:num>
  <w:num w:numId="118">
    <w:abstractNumId w:val="10"/>
  </w:num>
  <w:num w:numId="119">
    <w:abstractNumId w:val="54"/>
  </w:num>
  <w:num w:numId="120">
    <w:abstractNumId w:val="128"/>
  </w:num>
  <w:num w:numId="121">
    <w:abstractNumId w:val="67"/>
  </w:num>
  <w:num w:numId="122">
    <w:abstractNumId w:val="86"/>
  </w:num>
  <w:num w:numId="123">
    <w:abstractNumId w:val="98"/>
  </w:num>
  <w:num w:numId="124">
    <w:abstractNumId w:val="27"/>
  </w:num>
  <w:num w:numId="125">
    <w:abstractNumId w:val="110"/>
  </w:num>
  <w:num w:numId="126">
    <w:abstractNumId w:val="20"/>
  </w:num>
  <w:num w:numId="127">
    <w:abstractNumId w:val="4"/>
  </w:num>
  <w:num w:numId="128">
    <w:abstractNumId w:val="33"/>
  </w:num>
  <w:num w:numId="129">
    <w:abstractNumId w:val="107"/>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334"/>
    <w:rsid w:val="000000FF"/>
    <w:rsid w:val="00002BD2"/>
    <w:rsid w:val="0000456F"/>
    <w:rsid w:val="00004883"/>
    <w:rsid w:val="00004BB9"/>
    <w:rsid w:val="000051B7"/>
    <w:rsid w:val="000052BE"/>
    <w:rsid w:val="00005436"/>
    <w:rsid w:val="0000662F"/>
    <w:rsid w:val="00006B61"/>
    <w:rsid w:val="00007033"/>
    <w:rsid w:val="00007F73"/>
    <w:rsid w:val="000103DF"/>
    <w:rsid w:val="00010A8C"/>
    <w:rsid w:val="00010DD6"/>
    <w:rsid w:val="00011491"/>
    <w:rsid w:val="0001225D"/>
    <w:rsid w:val="00012351"/>
    <w:rsid w:val="00012999"/>
    <w:rsid w:val="00014200"/>
    <w:rsid w:val="00014BC1"/>
    <w:rsid w:val="00015945"/>
    <w:rsid w:val="00015B25"/>
    <w:rsid w:val="000162C4"/>
    <w:rsid w:val="00017D6F"/>
    <w:rsid w:val="00020024"/>
    <w:rsid w:val="00020050"/>
    <w:rsid w:val="000200B1"/>
    <w:rsid w:val="0002010E"/>
    <w:rsid w:val="000203DD"/>
    <w:rsid w:val="00020E3B"/>
    <w:rsid w:val="0002125B"/>
    <w:rsid w:val="00021D8A"/>
    <w:rsid w:val="00022FE1"/>
    <w:rsid w:val="0002305D"/>
    <w:rsid w:val="00023106"/>
    <w:rsid w:val="00024028"/>
    <w:rsid w:val="00024252"/>
    <w:rsid w:val="00024461"/>
    <w:rsid w:val="0002473C"/>
    <w:rsid w:val="00024B81"/>
    <w:rsid w:val="000253A8"/>
    <w:rsid w:val="00025830"/>
    <w:rsid w:val="00025FFD"/>
    <w:rsid w:val="00026D0B"/>
    <w:rsid w:val="00030619"/>
    <w:rsid w:val="00030C80"/>
    <w:rsid w:val="000313B3"/>
    <w:rsid w:val="00031EB4"/>
    <w:rsid w:val="00032481"/>
    <w:rsid w:val="00032821"/>
    <w:rsid w:val="00033CB1"/>
    <w:rsid w:val="000348FF"/>
    <w:rsid w:val="00034919"/>
    <w:rsid w:val="00034928"/>
    <w:rsid w:val="00035588"/>
    <w:rsid w:val="00035767"/>
    <w:rsid w:val="000358D9"/>
    <w:rsid w:val="00035DEF"/>
    <w:rsid w:val="00035FC8"/>
    <w:rsid w:val="00036053"/>
    <w:rsid w:val="00036151"/>
    <w:rsid w:val="00036349"/>
    <w:rsid w:val="000363FA"/>
    <w:rsid w:val="00036450"/>
    <w:rsid w:val="00036563"/>
    <w:rsid w:val="00037C0A"/>
    <w:rsid w:val="0004030B"/>
    <w:rsid w:val="000404EB"/>
    <w:rsid w:val="0004294D"/>
    <w:rsid w:val="00042951"/>
    <w:rsid w:val="00043180"/>
    <w:rsid w:val="00043751"/>
    <w:rsid w:val="00043A13"/>
    <w:rsid w:val="000453AD"/>
    <w:rsid w:val="00046016"/>
    <w:rsid w:val="00046662"/>
    <w:rsid w:val="00046A62"/>
    <w:rsid w:val="00047371"/>
    <w:rsid w:val="000474A6"/>
    <w:rsid w:val="0005037D"/>
    <w:rsid w:val="00050D22"/>
    <w:rsid w:val="0005109B"/>
    <w:rsid w:val="00051EE5"/>
    <w:rsid w:val="00052718"/>
    <w:rsid w:val="000527E1"/>
    <w:rsid w:val="0005349A"/>
    <w:rsid w:val="00053C03"/>
    <w:rsid w:val="00053F32"/>
    <w:rsid w:val="000546ED"/>
    <w:rsid w:val="00055178"/>
    <w:rsid w:val="00055B41"/>
    <w:rsid w:val="00055F79"/>
    <w:rsid w:val="0005653E"/>
    <w:rsid w:val="000566B5"/>
    <w:rsid w:val="0005681E"/>
    <w:rsid w:val="00056F0C"/>
    <w:rsid w:val="000571D4"/>
    <w:rsid w:val="000579E0"/>
    <w:rsid w:val="00057D54"/>
    <w:rsid w:val="00060D0E"/>
    <w:rsid w:val="0006185B"/>
    <w:rsid w:val="00062396"/>
    <w:rsid w:val="00064558"/>
    <w:rsid w:val="000646E7"/>
    <w:rsid w:val="00064E76"/>
    <w:rsid w:val="000656BD"/>
    <w:rsid w:val="00065A36"/>
    <w:rsid w:val="00066269"/>
    <w:rsid w:val="000708A9"/>
    <w:rsid w:val="00070ABB"/>
    <w:rsid w:val="000728AA"/>
    <w:rsid w:val="000734D4"/>
    <w:rsid w:val="00073D7F"/>
    <w:rsid w:val="00073E30"/>
    <w:rsid w:val="0007543B"/>
    <w:rsid w:val="00076504"/>
    <w:rsid w:val="000765F3"/>
    <w:rsid w:val="00076938"/>
    <w:rsid w:val="00076A6D"/>
    <w:rsid w:val="0007720B"/>
    <w:rsid w:val="00077795"/>
    <w:rsid w:val="00080085"/>
    <w:rsid w:val="000802D9"/>
    <w:rsid w:val="0008034F"/>
    <w:rsid w:val="00080906"/>
    <w:rsid w:val="0008210B"/>
    <w:rsid w:val="00082427"/>
    <w:rsid w:val="000828CF"/>
    <w:rsid w:val="00082A4A"/>
    <w:rsid w:val="00082B7A"/>
    <w:rsid w:val="000840B5"/>
    <w:rsid w:val="0008510B"/>
    <w:rsid w:val="0008594D"/>
    <w:rsid w:val="000859F2"/>
    <w:rsid w:val="00085A08"/>
    <w:rsid w:val="00085D1D"/>
    <w:rsid w:val="00085E0B"/>
    <w:rsid w:val="000867A1"/>
    <w:rsid w:val="00086915"/>
    <w:rsid w:val="00086D08"/>
    <w:rsid w:val="00086EEF"/>
    <w:rsid w:val="0008742C"/>
    <w:rsid w:val="0009011C"/>
    <w:rsid w:val="00090942"/>
    <w:rsid w:val="00090BC6"/>
    <w:rsid w:val="000914B2"/>
    <w:rsid w:val="00091E83"/>
    <w:rsid w:val="0009358A"/>
    <w:rsid w:val="00093721"/>
    <w:rsid w:val="00094458"/>
    <w:rsid w:val="00094759"/>
    <w:rsid w:val="00095341"/>
    <w:rsid w:val="00096BC0"/>
    <w:rsid w:val="0009736C"/>
    <w:rsid w:val="000A0C60"/>
    <w:rsid w:val="000A13B9"/>
    <w:rsid w:val="000A1D91"/>
    <w:rsid w:val="000A3785"/>
    <w:rsid w:val="000A3AA6"/>
    <w:rsid w:val="000A4DEE"/>
    <w:rsid w:val="000A642F"/>
    <w:rsid w:val="000A6458"/>
    <w:rsid w:val="000A6B1E"/>
    <w:rsid w:val="000A7C76"/>
    <w:rsid w:val="000B0F48"/>
    <w:rsid w:val="000B1EE6"/>
    <w:rsid w:val="000B24D0"/>
    <w:rsid w:val="000B29B2"/>
    <w:rsid w:val="000B2BFA"/>
    <w:rsid w:val="000B3DE8"/>
    <w:rsid w:val="000B4792"/>
    <w:rsid w:val="000B4BB8"/>
    <w:rsid w:val="000B4FF4"/>
    <w:rsid w:val="000B5C33"/>
    <w:rsid w:val="000B7874"/>
    <w:rsid w:val="000B7CEB"/>
    <w:rsid w:val="000C0643"/>
    <w:rsid w:val="000C259F"/>
    <w:rsid w:val="000C2A56"/>
    <w:rsid w:val="000C2B25"/>
    <w:rsid w:val="000C338E"/>
    <w:rsid w:val="000C3B32"/>
    <w:rsid w:val="000C5211"/>
    <w:rsid w:val="000C56CA"/>
    <w:rsid w:val="000C5873"/>
    <w:rsid w:val="000C627B"/>
    <w:rsid w:val="000C7CC0"/>
    <w:rsid w:val="000D036B"/>
    <w:rsid w:val="000D11CD"/>
    <w:rsid w:val="000D12B3"/>
    <w:rsid w:val="000D16A2"/>
    <w:rsid w:val="000D1A62"/>
    <w:rsid w:val="000D2278"/>
    <w:rsid w:val="000D23E6"/>
    <w:rsid w:val="000D3110"/>
    <w:rsid w:val="000D38FB"/>
    <w:rsid w:val="000D4581"/>
    <w:rsid w:val="000D547E"/>
    <w:rsid w:val="000D56CD"/>
    <w:rsid w:val="000D62D2"/>
    <w:rsid w:val="000D671C"/>
    <w:rsid w:val="000D7445"/>
    <w:rsid w:val="000D7A86"/>
    <w:rsid w:val="000D7B99"/>
    <w:rsid w:val="000D7EC5"/>
    <w:rsid w:val="000E047D"/>
    <w:rsid w:val="000E189E"/>
    <w:rsid w:val="000E2203"/>
    <w:rsid w:val="000E2438"/>
    <w:rsid w:val="000E2C2E"/>
    <w:rsid w:val="000E31AF"/>
    <w:rsid w:val="000E363E"/>
    <w:rsid w:val="000E406B"/>
    <w:rsid w:val="000E4563"/>
    <w:rsid w:val="000E52A9"/>
    <w:rsid w:val="000E5F17"/>
    <w:rsid w:val="000E7189"/>
    <w:rsid w:val="000E7999"/>
    <w:rsid w:val="000E7EAF"/>
    <w:rsid w:val="000E7EFA"/>
    <w:rsid w:val="000F05C1"/>
    <w:rsid w:val="000F05DE"/>
    <w:rsid w:val="000F0CD0"/>
    <w:rsid w:val="000F1ADD"/>
    <w:rsid w:val="000F22AA"/>
    <w:rsid w:val="000F3EBB"/>
    <w:rsid w:val="000F46C8"/>
    <w:rsid w:val="000F4789"/>
    <w:rsid w:val="000F5492"/>
    <w:rsid w:val="000F719C"/>
    <w:rsid w:val="00101568"/>
    <w:rsid w:val="001016DD"/>
    <w:rsid w:val="00101DF4"/>
    <w:rsid w:val="00101F94"/>
    <w:rsid w:val="0010258C"/>
    <w:rsid w:val="00102A08"/>
    <w:rsid w:val="00102CC2"/>
    <w:rsid w:val="001035BC"/>
    <w:rsid w:val="001037E2"/>
    <w:rsid w:val="00103BD8"/>
    <w:rsid w:val="00104A13"/>
    <w:rsid w:val="0010587D"/>
    <w:rsid w:val="001069D7"/>
    <w:rsid w:val="0010751D"/>
    <w:rsid w:val="00107E3D"/>
    <w:rsid w:val="00107FF2"/>
    <w:rsid w:val="001108D3"/>
    <w:rsid w:val="00110A08"/>
    <w:rsid w:val="00110A4C"/>
    <w:rsid w:val="00110A9D"/>
    <w:rsid w:val="001118B1"/>
    <w:rsid w:val="00112912"/>
    <w:rsid w:val="001132D9"/>
    <w:rsid w:val="0011362D"/>
    <w:rsid w:val="00113A20"/>
    <w:rsid w:val="00114A0D"/>
    <w:rsid w:val="00115AAF"/>
    <w:rsid w:val="001200F1"/>
    <w:rsid w:val="00120DC5"/>
    <w:rsid w:val="001226C8"/>
    <w:rsid w:val="00122B05"/>
    <w:rsid w:val="00123631"/>
    <w:rsid w:val="001240C1"/>
    <w:rsid w:val="0012479B"/>
    <w:rsid w:val="001256FC"/>
    <w:rsid w:val="0012599B"/>
    <w:rsid w:val="001261A8"/>
    <w:rsid w:val="0012622A"/>
    <w:rsid w:val="00126415"/>
    <w:rsid w:val="00127531"/>
    <w:rsid w:val="00127AE3"/>
    <w:rsid w:val="00130023"/>
    <w:rsid w:val="001308D6"/>
    <w:rsid w:val="0013115E"/>
    <w:rsid w:val="001317B8"/>
    <w:rsid w:val="001327DD"/>
    <w:rsid w:val="001327F4"/>
    <w:rsid w:val="00132A9E"/>
    <w:rsid w:val="00132B2C"/>
    <w:rsid w:val="00132F62"/>
    <w:rsid w:val="00133908"/>
    <w:rsid w:val="001340D5"/>
    <w:rsid w:val="001346B8"/>
    <w:rsid w:val="00135166"/>
    <w:rsid w:val="001371DC"/>
    <w:rsid w:val="00140DD8"/>
    <w:rsid w:val="00140ECA"/>
    <w:rsid w:val="00141E86"/>
    <w:rsid w:val="00142284"/>
    <w:rsid w:val="00142300"/>
    <w:rsid w:val="001436CC"/>
    <w:rsid w:val="001436E8"/>
    <w:rsid w:val="001439A6"/>
    <w:rsid w:val="00143DF7"/>
    <w:rsid w:val="00144BD7"/>
    <w:rsid w:val="00144F8B"/>
    <w:rsid w:val="0014523B"/>
    <w:rsid w:val="00145588"/>
    <w:rsid w:val="001466C8"/>
    <w:rsid w:val="001468A7"/>
    <w:rsid w:val="001500C7"/>
    <w:rsid w:val="001510D8"/>
    <w:rsid w:val="0015277C"/>
    <w:rsid w:val="001529CF"/>
    <w:rsid w:val="001542B7"/>
    <w:rsid w:val="001544CE"/>
    <w:rsid w:val="00154970"/>
    <w:rsid w:val="001551E5"/>
    <w:rsid w:val="00155D76"/>
    <w:rsid w:val="00157125"/>
    <w:rsid w:val="00160A6A"/>
    <w:rsid w:val="00160D3B"/>
    <w:rsid w:val="001616F7"/>
    <w:rsid w:val="001621F1"/>
    <w:rsid w:val="0016233E"/>
    <w:rsid w:val="0016254B"/>
    <w:rsid w:val="0016265B"/>
    <w:rsid w:val="0016325C"/>
    <w:rsid w:val="00164B0F"/>
    <w:rsid w:val="00164BAA"/>
    <w:rsid w:val="00165270"/>
    <w:rsid w:val="001652D8"/>
    <w:rsid w:val="00165525"/>
    <w:rsid w:val="00165C81"/>
    <w:rsid w:val="001663D0"/>
    <w:rsid w:val="00166530"/>
    <w:rsid w:val="00167C27"/>
    <w:rsid w:val="00170C88"/>
    <w:rsid w:val="001714BA"/>
    <w:rsid w:val="00172B21"/>
    <w:rsid w:val="001749D8"/>
    <w:rsid w:val="00176320"/>
    <w:rsid w:val="00176717"/>
    <w:rsid w:val="00176A09"/>
    <w:rsid w:val="00176A7D"/>
    <w:rsid w:val="001775D7"/>
    <w:rsid w:val="001779C2"/>
    <w:rsid w:val="00181586"/>
    <w:rsid w:val="00181693"/>
    <w:rsid w:val="00181731"/>
    <w:rsid w:val="00181B51"/>
    <w:rsid w:val="00181E11"/>
    <w:rsid w:val="0018258D"/>
    <w:rsid w:val="0018292A"/>
    <w:rsid w:val="00182C91"/>
    <w:rsid w:val="00184CAB"/>
    <w:rsid w:val="00186868"/>
    <w:rsid w:val="0018694C"/>
    <w:rsid w:val="00186CAC"/>
    <w:rsid w:val="00186CBE"/>
    <w:rsid w:val="001876F2"/>
    <w:rsid w:val="00191141"/>
    <w:rsid w:val="001911DF"/>
    <w:rsid w:val="0019172B"/>
    <w:rsid w:val="0019221B"/>
    <w:rsid w:val="0019298C"/>
    <w:rsid w:val="00192DDA"/>
    <w:rsid w:val="001934D1"/>
    <w:rsid w:val="00193CF1"/>
    <w:rsid w:val="00194838"/>
    <w:rsid w:val="00194AC6"/>
    <w:rsid w:val="00195E1F"/>
    <w:rsid w:val="001962F0"/>
    <w:rsid w:val="001965DA"/>
    <w:rsid w:val="0019747C"/>
    <w:rsid w:val="00197BE2"/>
    <w:rsid w:val="00197D61"/>
    <w:rsid w:val="001A087B"/>
    <w:rsid w:val="001A242B"/>
    <w:rsid w:val="001A2DC6"/>
    <w:rsid w:val="001A3087"/>
    <w:rsid w:val="001A32E7"/>
    <w:rsid w:val="001A5A1B"/>
    <w:rsid w:val="001A61BF"/>
    <w:rsid w:val="001A64ED"/>
    <w:rsid w:val="001A65C1"/>
    <w:rsid w:val="001B03C0"/>
    <w:rsid w:val="001B050A"/>
    <w:rsid w:val="001B1681"/>
    <w:rsid w:val="001B2DC0"/>
    <w:rsid w:val="001B354D"/>
    <w:rsid w:val="001B3975"/>
    <w:rsid w:val="001B42A1"/>
    <w:rsid w:val="001B4A71"/>
    <w:rsid w:val="001B4D7C"/>
    <w:rsid w:val="001B4D87"/>
    <w:rsid w:val="001B4F20"/>
    <w:rsid w:val="001B4F53"/>
    <w:rsid w:val="001B51D0"/>
    <w:rsid w:val="001B5206"/>
    <w:rsid w:val="001B561A"/>
    <w:rsid w:val="001B5DFE"/>
    <w:rsid w:val="001B73A7"/>
    <w:rsid w:val="001C117B"/>
    <w:rsid w:val="001C165C"/>
    <w:rsid w:val="001C1D6F"/>
    <w:rsid w:val="001C1ECB"/>
    <w:rsid w:val="001C474F"/>
    <w:rsid w:val="001C50A0"/>
    <w:rsid w:val="001C52A9"/>
    <w:rsid w:val="001C57AB"/>
    <w:rsid w:val="001C67F1"/>
    <w:rsid w:val="001C6D01"/>
    <w:rsid w:val="001C759A"/>
    <w:rsid w:val="001C7C1C"/>
    <w:rsid w:val="001C7DB0"/>
    <w:rsid w:val="001D0575"/>
    <w:rsid w:val="001D1A8A"/>
    <w:rsid w:val="001D1AEB"/>
    <w:rsid w:val="001D2060"/>
    <w:rsid w:val="001D2895"/>
    <w:rsid w:val="001D3559"/>
    <w:rsid w:val="001D3C1B"/>
    <w:rsid w:val="001D47B8"/>
    <w:rsid w:val="001D4AA9"/>
    <w:rsid w:val="001D4E2D"/>
    <w:rsid w:val="001D4FD9"/>
    <w:rsid w:val="001D590D"/>
    <w:rsid w:val="001D67D5"/>
    <w:rsid w:val="001E0D98"/>
    <w:rsid w:val="001E17D3"/>
    <w:rsid w:val="001E17F1"/>
    <w:rsid w:val="001E1A21"/>
    <w:rsid w:val="001E1DF7"/>
    <w:rsid w:val="001E4A01"/>
    <w:rsid w:val="001E4A97"/>
    <w:rsid w:val="001E61BA"/>
    <w:rsid w:val="001E68ED"/>
    <w:rsid w:val="001E6F72"/>
    <w:rsid w:val="001E71E6"/>
    <w:rsid w:val="001E7C3E"/>
    <w:rsid w:val="001F005B"/>
    <w:rsid w:val="001F07C9"/>
    <w:rsid w:val="001F09D8"/>
    <w:rsid w:val="001F106D"/>
    <w:rsid w:val="001F14BB"/>
    <w:rsid w:val="001F3217"/>
    <w:rsid w:val="001F3940"/>
    <w:rsid w:val="001F3FDA"/>
    <w:rsid w:val="001F462C"/>
    <w:rsid w:val="001F49DF"/>
    <w:rsid w:val="001F6422"/>
    <w:rsid w:val="001F7212"/>
    <w:rsid w:val="001F7FFD"/>
    <w:rsid w:val="002005F4"/>
    <w:rsid w:val="0020289D"/>
    <w:rsid w:val="00202A5D"/>
    <w:rsid w:val="00202C04"/>
    <w:rsid w:val="00203334"/>
    <w:rsid w:val="002033BA"/>
    <w:rsid w:val="00203584"/>
    <w:rsid w:val="00203BA2"/>
    <w:rsid w:val="00203F8C"/>
    <w:rsid w:val="002051C9"/>
    <w:rsid w:val="00206CC4"/>
    <w:rsid w:val="00207098"/>
    <w:rsid w:val="0020731F"/>
    <w:rsid w:val="0020758C"/>
    <w:rsid w:val="002077D4"/>
    <w:rsid w:val="002105E7"/>
    <w:rsid w:val="00210AC6"/>
    <w:rsid w:val="00210EB1"/>
    <w:rsid w:val="00210EED"/>
    <w:rsid w:val="00210EF5"/>
    <w:rsid w:val="00211DF3"/>
    <w:rsid w:val="00212126"/>
    <w:rsid w:val="00214CF6"/>
    <w:rsid w:val="0021625C"/>
    <w:rsid w:val="00216452"/>
    <w:rsid w:val="00217743"/>
    <w:rsid w:val="00220AF6"/>
    <w:rsid w:val="00220BC9"/>
    <w:rsid w:val="00220C68"/>
    <w:rsid w:val="00220F60"/>
    <w:rsid w:val="00221004"/>
    <w:rsid w:val="00221431"/>
    <w:rsid w:val="00221600"/>
    <w:rsid w:val="0022273D"/>
    <w:rsid w:val="002227B4"/>
    <w:rsid w:val="00222D05"/>
    <w:rsid w:val="002230FE"/>
    <w:rsid w:val="00223334"/>
    <w:rsid w:val="00223666"/>
    <w:rsid w:val="002236AA"/>
    <w:rsid w:val="0022450E"/>
    <w:rsid w:val="002246C3"/>
    <w:rsid w:val="0022498C"/>
    <w:rsid w:val="00224B60"/>
    <w:rsid w:val="00224BB1"/>
    <w:rsid w:val="00224DDC"/>
    <w:rsid w:val="00225658"/>
    <w:rsid w:val="00225F56"/>
    <w:rsid w:val="002270CF"/>
    <w:rsid w:val="00227E85"/>
    <w:rsid w:val="0023095D"/>
    <w:rsid w:val="002313D1"/>
    <w:rsid w:val="00231488"/>
    <w:rsid w:val="0023279C"/>
    <w:rsid w:val="00232A95"/>
    <w:rsid w:val="00233E0A"/>
    <w:rsid w:val="00233F1B"/>
    <w:rsid w:val="00234D7D"/>
    <w:rsid w:val="00236AAC"/>
    <w:rsid w:val="002370BC"/>
    <w:rsid w:val="0023717B"/>
    <w:rsid w:val="00240807"/>
    <w:rsid w:val="00240BDE"/>
    <w:rsid w:val="00240FB2"/>
    <w:rsid w:val="00241210"/>
    <w:rsid w:val="002414F0"/>
    <w:rsid w:val="00241C23"/>
    <w:rsid w:val="00242243"/>
    <w:rsid w:val="0024238A"/>
    <w:rsid w:val="002432C4"/>
    <w:rsid w:val="002437D3"/>
    <w:rsid w:val="00243962"/>
    <w:rsid w:val="002446A1"/>
    <w:rsid w:val="00245C58"/>
    <w:rsid w:val="00246A0F"/>
    <w:rsid w:val="00247D22"/>
    <w:rsid w:val="002501F6"/>
    <w:rsid w:val="002506F4"/>
    <w:rsid w:val="00251312"/>
    <w:rsid w:val="00251622"/>
    <w:rsid w:val="00251D91"/>
    <w:rsid w:val="002522BC"/>
    <w:rsid w:val="002523A2"/>
    <w:rsid w:val="0025242F"/>
    <w:rsid w:val="002525EF"/>
    <w:rsid w:val="002532D4"/>
    <w:rsid w:val="00254DAA"/>
    <w:rsid w:val="0025509B"/>
    <w:rsid w:val="00255ABA"/>
    <w:rsid w:val="0025613D"/>
    <w:rsid w:val="002562E3"/>
    <w:rsid w:val="00256685"/>
    <w:rsid w:val="002568CE"/>
    <w:rsid w:val="00256F96"/>
    <w:rsid w:val="00257125"/>
    <w:rsid w:val="0025769D"/>
    <w:rsid w:val="002600D8"/>
    <w:rsid w:val="002602EE"/>
    <w:rsid w:val="00260A7A"/>
    <w:rsid w:val="00261AFA"/>
    <w:rsid w:val="00262B2F"/>
    <w:rsid w:val="002633D1"/>
    <w:rsid w:val="00264A1D"/>
    <w:rsid w:val="00265B55"/>
    <w:rsid w:val="00266118"/>
    <w:rsid w:val="00267B71"/>
    <w:rsid w:val="00272809"/>
    <w:rsid w:val="00272F3C"/>
    <w:rsid w:val="00273659"/>
    <w:rsid w:val="00273827"/>
    <w:rsid w:val="00273A31"/>
    <w:rsid w:val="002774E8"/>
    <w:rsid w:val="002802E5"/>
    <w:rsid w:val="00280FCA"/>
    <w:rsid w:val="002814F8"/>
    <w:rsid w:val="00283952"/>
    <w:rsid w:val="00283C20"/>
    <w:rsid w:val="00283E4C"/>
    <w:rsid w:val="0028438D"/>
    <w:rsid w:val="00285B2B"/>
    <w:rsid w:val="002869A2"/>
    <w:rsid w:val="00287C3A"/>
    <w:rsid w:val="00287E2A"/>
    <w:rsid w:val="00290920"/>
    <w:rsid w:val="002919B1"/>
    <w:rsid w:val="00291B4F"/>
    <w:rsid w:val="0029200C"/>
    <w:rsid w:val="0029309B"/>
    <w:rsid w:val="002930D0"/>
    <w:rsid w:val="00293AD7"/>
    <w:rsid w:val="00293B8E"/>
    <w:rsid w:val="00295F07"/>
    <w:rsid w:val="00295F42"/>
    <w:rsid w:val="00297BA7"/>
    <w:rsid w:val="00297CA0"/>
    <w:rsid w:val="00297E9A"/>
    <w:rsid w:val="002A0178"/>
    <w:rsid w:val="002A0701"/>
    <w:rsid w:val="002A0B1A"/>
    <w:rsid w:val="002A11D5"/>
    <w:rsid w:val="002A14DA"/>
    <w:rsid w:val="002A2546"/>
    <w:rsid w:val="002A3AB3"/>
    <w:rsid w:val="002A3B77"/>
    <w:rsid w:val="002A4238"/>
    <w:rsid w:val="002A4248"/>
    <w:rsid w:val="002A49CD"/>
    <w:rsid w:val="002A4CB5"/>
    <w:rsid w:val="002A5910"/>
    <w:rsid w:val="002A5BC5"/>
    <w:rsid w:val="002A6F4E"/>
    <w:rsid w:val="002A708E"/>
    <w:rsid w:val="002A756A"/>
    <w:rsid w:val="002A7963"/>
    <w:rsid w:val="002A7A29"/>
    <w:rsid w:val="002A7B2B"/>
    <w:rsid w:val="002B014F"/>
    <w:rsid w:val="002B0BB2"/>
    <w:rsid w:val="002B15FD"/>
    <w:rsid w:val="002B1E7D"/>
    <w:rsid w:val="002B1FB0"/>
    <w:rsid w:val="002B2B2D"/>
    <w:rsid w:val="002B2BC3"/>
    <w:rsid w:val="002B384B"/>
    <w:rsid w:val="002B48D5"/>
    <w:rsid w:val="002B5194"/>
    <w:rsid w:val="002B6249"/>
    <w:rsid w:val="002B662E"/>
    <w:rsid w:val="002B67B1"/>
    <w:rsid w:val="002B6B62"/>
    <w:rsid w:val="002B75C7"/>
    <w:rsid w:val="002C0675"/>
    <w:rsid w:val="002C2447"/>
    <w:rsid w:val="002C3A1D"/>
    <w:rsid w:val="002C58F5"/>
    <w:rsid w:val="002C5DFC"/>
    <w:rsid w:val="002C620E"/>
    <w:rsid w:val="002D0248"/>
    <w:rsid w:val="002D0366"/>
    <w:rsid w:val="002D0BE9"/>
    <w:rsid w:val="002D12B7"/>
    <w:rsid w:val="002D151D"/>
    <w:rsid w:val="002D18B0"/>
    <w:rsid w:val="002D230E"/>
    <w:rsid w:val="002D2B20"/>
    <w:rsid w:val="002D3086"/>
    <w:rsid w:val="002D460F"/>
    <w:rsid w:val="002D4A88"/>
    <w:rsid w:val="002D5503"/>
    <w:rsid w:val="002D599B"/>
    <w:rsid w:val="002D6360"/>
    <w:rsid w:val="002D6B4B"/>
    <w:rsid w:val="002D7224"/>
    <w:rsid w:val="002D7DBE"/>
    <w:rsid w:val="002D7EE8"/>
    <w:rsid w:val="002D7F11"/>
    <w:rsid w:val="002E01D7"/>
    <w:rsid w:val="002E081C"/>
    <w:rsid w:val="002E0B79"/>
    <w:rsid w:val="002E119B"/>
    <w:rsid w:val="002E260B"/>
    <w:rsid w:val="002E2C8F"/>
    <w:rsid w:val="002E2E96"/>
    <w:rsid w:val="002E3A30"/>
    <w:rsid w:val="002E3C7C"/>
    <w:rsid w:val="002E3D72"/>
    <w:rsid w:val="002E441A"/>
    <w:rsid w:val="002E48E1"/>
    <w:rsid w:val="002E4DD7"/>
    <w:rsid w:val="002E4ED6"/>
    <w:rsid w:val="002E6B79"/>
    <w:rsid w:val="002E7579"/>
    <w:rsid w:val="002E7A0C"/>
    <w:rsid w:val="002E7A47"/>
    <w:rsid w:val="002F033F"/>
    <w:rsid w:val="002F0BA4"/>
    <w:rsid w:val="002F168C"/>
    <w:rsid w:val="002F2245"/>
    <w:rsid w:val="002F2F31"/>
    <w:rsid w:val="002F3828"/>
    <w:rsid w:val="002F3A48"/>
    <w:rsid w:val="002F3E43"/>
    <w:rsid w:val="002F4121"/>
    <w:rsid w:val="002F4286"/>
    <w:rsid w:val="002F48CD"/>
    <w:rsid w:val="002F4B1A"/>
    <w:rsid w:val="002F62C4"/>
    <w:rsid w:val="002F6495"/>
    <w:rsid w:val="002F6B75"/>
    <w:rsid w:val="002F6F3A"/>
    <w:rsid w:val="003007B3"/>
    <w:rsid w:val="003008FE"/>
    <w:rsid w:val="00300AE0"/>
    <w:rsid w:val="003014E5"/>
    <w:rsid w:val="003014FB"/>
    <w:rsid w:val="003018D1"/>
    <w:rsid w:val="00302923"/>
    <w:rsid w:val="003029F7"/>
    <w:rsid w:val="00303340"/>
    <w:rsid w:val="00303662"/>
    <w:rsid w:val="003040E1"/>
    <w:rsid w:val="003047E8"/>
    <w:rsid w:val="00304DCB"/>
    <w:rsid w:val="003055EA"/>
    <w:rsid w:val="00305CA6"/>
    <w:rsid w:val="00305ECB"/>
    <w:rsid w:val="00305F79"/>
    <w:rsid w:val="00306D2E"/>
    <w:rsid w:val="003106BC"/>
    <w:rsid w:val="00313DE4"/>
    <w:rsid w:val="00315060"/>
    <w:rsid w:val="0031665D"/>
    <w:rsid w:val="00316FC6"/>
    <w:rsid w:val="0031739E"/>
    <w:rsid w:val="00317892"/>
    <w:rsid w:val="003201FC"/>
    <w:rsid w:val="00321DF3"/>
    <w:rsid w:val="00322766"/>
    <w:rsid w:val="00322E35"/>
    <w:rsid w:val="00323124"/>
    <w:rsid w:val="00323E38"/>
    <w:rsid w:val="003244C7"/>
    <w:rsid w:val="00325105"/>
    <w:rsid w:val="00326065"/>
    <w:rsid w:val="00326E56"/>
    <w:rsid w:val="00327AF5"/>
    <w:rsid w:val="00327CF5"/>
    <w:rsid w:val="00327DBA"/>
    <w:rsid w:val="003305AD"/>
    <w:rsid w:val="00331244"/>
    <w:rsid w:val="00331B49"/>
    <w:rsid w:val="00331B58"/>
    <w:rsid w:val="00332513"/>
    <w:rsid w:val="00333216"/>
    <w:rsid w:val="0033334A"/>
    <w:rsid w:val="003343DE"/>
    <w:rsid w:val="00334DDC"/>
    <w:rsid w:val="00335000"/>
    <w:rsid w:val="0033558B"/>
    <w:rsid w:val="003355BD"/>
    <w:rsid w:val="00336431"/>
    <w:rsid w:val="00337802"/>
    <w:rsid w:val="00337EAC"/>
    <w:rsid w:val="00340BB4"/>
    <w:rsid w:val="00340D5F"/>
    <w:rsid w:val="00341A2D"/>
    <w:rsid w:val="00341EF7"/>
    <w:rsid w:val="003420A5"/>
    <w:rsid w:val="00342E13"/>
    <w:rsid w:val="003436AA"/>
    <w:rsid w:val="003438E1"/>
    <w:rsid w:val="00344246"/>
    <w:rsid w:val="00344BF3"/>
    <w:rsid w:val="00345605"/>
    <w:rsid w:val="00345FBB"/>
    <w:rsid w:val="0034625C"/>
    <w:rsid w:val="003467E0"/>
    <w:rsid w:val="003505C8"/>
    <w:rsid w:val="00350F6D"/>
    <w:rsid w:val="0035159B"/>
    <w:rsid w:val="003515B9"/>
    <w:rsid w:val="00351A03"/>
    <w:rsid w:val="0035315E"/>
    <w:rsid w:val="0035316E"/>
    <w:rsid w:val="00353973"/>
    <w:rsid w:val="00353C7B"/>
    <w:rsid w:val="003545A1"/>
    <w:rsid w:val="00355D03"/>
    <w:rsid w:val="0035676F"/>
    <w:rsid w:val="003571FF"/>
    <w:rsid w:val="00357269"/>
    <w:rsid w:val="003572BB"/>
    <w:rsid w:val="00357FCC"/>
    <w:rsid w:val="00360174"/>
    <w:rsid w:val="003603CE"/>
    <w:rsid w:val="00360D34"/>
    <w:rsid w:val="00361060"/>
    <w:rsid w:val="0036131B"/>
    <w:rsid w:val="00362076"/>
    <w:rsid w:val="003627C4"/>
    <w:rsid w:val="00362D87"/>
    <w:rsid w:val="00363482"/>
    <w:rsid w:val="003638EF"/>
    <w:rsid w:val="00363E67"/>
    <w:rsid w:val="00364B86"/>
    <w:rsid w:val="00365001"/>
    <w:rsid w:val="00365A87"/>
    <w:rsid w:val="00370555"/>
    <w:rsid w:val="00370729"/>
    <w:rsid w:val="00370CF1"/>
    <w:rsid w:val="00370F4E"/>
    <w:rsid w:val="00371823"/>
    <w:rsid w:val="003721FC"/>
    <w:rsid w:val="003726F2"/>
    <w:rsid w:val="00372C1E"/>
    <w:rsid w:val="0037439E"/>
    <w:rsid w:val="003749CE"/>
    <w:rsid w:val="00374BB5"/>
    <w:rsid w:val="003753FC"/>
    <w:rsid w:val="00376865"/>
    <w:rsid w:val="00376A2D"/>
    <w:rsid w:val="00376CCB"/>
    <w:rsid w:val="003770CB"/>
    <w:rsid w:val="003778BB"/>
    <w:rsid w:val="0038094D"/>
    <w:rsid w:val="00380D5F"/>
    <w:rsid w:val="0038342C"/>
    <w:rsid w:val="00384ED8"/>
    <w:rsid w:val="00385210"/>
    <w:rsid w:val="003869B8"/>
    <w:rsid w:val="00386B5A"/>
    <w:rsid w:val="0039084E"/>
    <w:rsid w:val="0039085D"/>
    <w:rsid w:val="00390C0F"/>
    <w:rsid w:val="00390C3D"/>
    <w:rsid w:val="00390D9A"/>
    <w:rsid w:val="0039112E"/>
    <w:rsid w:val="0039143E"/>
    <w:rsid w:val="00391DC6"/>
    <w:rsid w:val="0039215F"/>
    <w:rsid w:val="00392B71"/>
    <w:rsid w:val="00393782"/>
    <w:rsid w:val="0039391B"/>
    <w:rsid w:val="00394F25"/>
    <w:rsid w:val="00395AE1"/>
    <w:rsid w:val="00395C82"/>
    <w:rsid w:val="00396B2C"/>
    <w:rsid w:val="00396DE9"/>
    <w:rsid w:val="003978A6"/>
    <w:rsid w:val="003A1A5D"/>
    <w:rsid w:val="003A299B"/>
    <w:rsid w:val="003A2C65"/>
    <w:rsid w:val="003A493E"/>
    <w:rsid w:val="003A4AF0"/>
    <w:rsid w:val="003A5976"/>
    <w:rsid w:val="003A71CD"/>
    <w:rsid w:val="003A7365"/>
    <w:rsid w:val="003A7544"/>
    <w:rsid w:val="003B0790"/>
    <w:rsid w:val="003B0D78"/>
    <w:rsid w:val="003B0DB7"/>
    <w:rsid w:val="003B150A"/>
    <w:rsid w:val="003B17B9"/>
    <w:rsid w:val="003B1B76"/>
    <w:rsid w:val="003B2509"/>
    <w:rsid w:val="003B3077"/>
    <w:rsid w:val="003B36B1"/>
    <w:rsid w:val="003B4290"/>
    <w:rsid w:val="003B4317"/>
    <w:rsid w:val="003B48BC"/>
    <w:rsid w:val="003B5434"/>
    <w:rsid w:val="003B5632"/>
    <w:rsid w:val="003B6244"/>
    <w:rsid w:val="003B6C74"/>
    <w:rsid w:val="003B7ADE"/>
    <w:rsid w:val="003B7B57"/>
    <w:rsid w:val="003B7BAF"/>
    <w:rsid w:val="003B7C38"/>
    <w:rsid w:val="003C0144"/>
    <w:rsid w:val="003C034F"/>
    <w:rsid w:val="003C05F8"/>
    <w:rsid w:val="003C0AB8"/>
    <w:rsid w:val="003C0BFF"/>
    <w:rsid w:val="003C176B"/>
    <w:rsid w:val="003C2665"/>
    <w:rsid w:val="003C35CA"/>
    <w:rsid w:val="003C3D89"/>
    <w:rsid w:val="003C589C"/>
    <w:rsid w:val="003C5ADD"/>
    <w:rsid w:val="003C5B8E"/>
    <w:rsid w:val="003C71CC"/>
    <w:rsid w:val="003C7B8A"/>
    <w:rsid w:val="003D0218"/>
    <w:rsid w:val="003D07C6"/>
    <w:rsid w:val="003D0BAD"/>
    <w:rsid w:val="003D13C3"/>
    <w:rsid w:val="003D1E07"/>
    <w:rsid w:val="003D1FA9"/>
    <w:rsid w:val="003D20CB"/>
    <w:rsid w:val="003D31A5"/>
    <w:rsid w:val="003D3CCE"/>
    <w:rsid w:val="003D45D5"/>
    <w:rsid w:val="003D4861"/>
    <w:rsid w:val="003D491B"/>
    <w:rsid w:val="003D576B"/>
    <w:rsid w:val="003D5C42"/>
    <w:rsid w:val="003D699C"/>
    <w:rsid w:val="003D75A5"/>
    <w:rsid w:val="003D792D"/>
    <w:rsid w:val="003D79C0"/>
    <w:rsid w:val="003E0C4E"/>
    <w:rsid w:val="003E0FEF"/>
    <w:rsid w:val="003E1366"/>
    <w:rsid w:val="003E137B"/>
    <w:rsid w:val="003E197D"/>
    <w:rsid w:val="003E1AB7"/>
    <w:rsid w:val="003E1F4B"/>
    <w:rsid w:val="003E2CE0"/>
    <w:rsid w:val="003E4A51"/>
    <w:rsid w:val="003E4D44"/>
    <w:rsid w:val="003E58AC"/>
    <w:rsid w:val="003E5A24"/>
    <w:rsid w:val="003E5BE1"/>
    <w:rsid w:val="003E6599"/>
    <w:rsid w:val="003E6B14"/>
    <w:rsid w:val="003E7800"/>
    <w:rsid w:val="003E7AD6"/>
    <w:rsid w:val="003E7CF0"/>
    <w:rsid w:val="003F241D"/>
    <w:rsid w:val="003F30A4"/>
    <w:rsid w:val="003F356C"/>
    <w:rsid w:val="003F67A2"/>
    <w:rsid w:val="00400B33"/>
    <w:rsid w:val="00400F93"/>
    <w:rsid w:val="0040297E"/>
    <w:rsid w:val="0040308B"/>
    <w:rsid w:val="00405E5E"/>
    <w:rsid w:val="00405EA4"/>
    <w:rsid w:val="00405F52"/>
    <w:rsid w:val="00407417"/>
    <w:rsid w:val="00407813"/>
    <w:rsid w:val="00407C45"/>
    <w:rsid w:val="00407C4D"/>
    <w:rsid w:val="0041221B"/>
    <w:rsid w:val="00412390"/>
    <w:rsid w:val="00412787"/>
    <w:rsid w:val="004132AF"/>
    <w:rsid w:val="00414029"/>
    <w:rsid w:val="00414341"/>
    <w:rsid w:val="004143B9"/>
    <w:rsid w:val="00414E9F"/>
    <w:rsid w:val="00416362"/>
    <w:rsid w:val="00417C33"/>
    <w:rsid w:val="00417DA4"/>
    <w:rsid w:val="00420A00"/>
    <w:rsid w:val="004224CC"/>
    <w:rsid w:val="00422A67"/>
    <w:rsid w:val="00422E09"/>
    <w:rsid w:val="004245A1"/>
    <w:rsid w:val="00424A60"/>
    <w:rsid w:val="00424B12"/>
    <w:rsid w:val="00424BB2"/>
    <w:rsid w:val="00426773"/>
    <w:rsid w:val="0042712D"/>
    <w:rsid w:val="00427198"/>
    <w:rsid w:val="004308D8"/>
    <w:rsid w:val="0043357E"/>
    <w:rsid w:val="00433E7E"/>
    <w:rsid w:val="0043589F"/>
    <w:rsid w:val="00435EAA"/>
    <w:rsid w:val="0043724C"/>
    <w:rsid w:val="00440A44"/>
    <w:rsid w:val="00440C7B"/>
    <w:rsid w:val="00440F8A"/>
    <w:rsid w:val="00441402"/>
    <w:rsid w:val="0044219F"/>
    <w:rsid w:val="004424CE"/>
    <w:rsid w:val="00442CF9"/>
    <w:rsid w:val="00442E40"/>
    <w:rsid w:val="004440F5"/>
    <w:rsid w:val="00444A7E"/>
    <w:rsid w:val="00446209"/>
    <w:rsid w:val="00446848"/>
    <w:rsid w:val="00450470"/>
    <w:rsid w:val="00450908"/>
    <w:rsid w:val="00450D69"/>
    <w:rsid w:val="00451613"/>
    <w:rsid w:val="004517D4"/>
    <w:rsid w:val="00453E3C"/>
    <w:rsid w:val="00454723"/>
    <w:rsid w:val="00455C29"/>
    <w:rsid w:val="00455D02"/>
    <w:rsid w:val="004562B8"/>
    <w:rsid w:val="00456453"/>
    <w:rsid w:val="00456935"/>
    <w:rsid w:val="00456958"/>
    <w:rsid w:val="00456BB3"/>
    <w:rsid w:val="00460576"/>
    <w:rsid w:val="0046097C"/>
    <w:rsid w:val="004610F3"/>
    <w:rsid w:val="00462A87"/>
    <w:rsid w:val="004638AB"/>
    <w:rsid w:val="00463E84"/>
    <w:rsid w:val="00464117"/>
    <w:rsid w:val="00464CBB"/>
    <w:rsid w:val="004654A1"/>
    <w:rsid w:val="00465914"/>
    <w:rsid w:val="00466361"/>
    <w:rsid w:val="004674C2"/>
    <w:rsid w:val="00467E0A"/>
    <w:rsid w:val="0047067E"/>
    <w:rsid w:val="004706A9"/>
    <w:rsid w:val="0047238D"/>
    <w:rsid w:val="00472BE5"/>
    <w:rsid w:val="00472CF5"/>
    <w:rsid w:val="00472E1E"/>
    <w:rsid w:val="0047431F"/>
    <w:rsid w:val="0047440A"/>
    <w:rsid w:val="00475AD1"/>
    <w:rsid w:val="0047644A"/>
    <w:rsid w:val="004800AB"/>
    <w:rsid w:val="004800CA"/>
    <w:rsid w:val="00480D89"/>
    <w:rsid w:val="00481AE5"/>
    <w:rsid w:val="004820A7"/>
    <w:rsid w:val="004827CB"/>
    <w:rsid w:val="00483D3D"/>
    <w:rsid w:val="0048466B"/>
    <w:rsid w:val="00485097"/>
    <w:rsid w:val="00485DDE"/>
    <w:rsid w:val="004861A5"/>
    <w:rsid w:val="004862A0"/>
    <w:rsid w:val="004863CB"/>
    <w:rsid w:val="00487145"/>
    <w:rsid w:val="00487B14"/>
    <w:rsid w:val="00490177"/>
    <w:rsid w:val="004918B5"/>
    <w:rsid w:val="00493109"/>
    <w:rsid w:val="00493A53"/>
    <w:rsid w:val="00493D06"/>
    <w:rsid w:val="00494B49"/>
    <w:rsid w:val="00494DD8"/>
    <w:rsid w:val="0049572D"/>
    <w:rsid w:val="004966FC"/>
    <w:rsid w:val="00497A02"/>
    <w:rsid w:val="00497CA1"/>
    <w:rsid w:val="004A1403"/>
    <w:rsid w:val="004A1FD7"/>
    <w:rsid w:val="004A2ADE"/>
    <w:rsid w:val="004A3BFF"/>
    <w:rsid w:val="004A3DEA"/>
    <w:rsid w:val="004A41C3"/>
    <w:rsid w:val="004A4263"/>
    <w:rsid w:val="004A50B8"/>
    <w:rsid w:val="004A532A"/>
    <w:rsid w:val="004A6786"/>
    <w:rsid w:val="004B134E"/>
    <w:rsid w:val="004B17C4"/>
    <w:rsid w:val="004B1DDF"/>
    <w:rsid w:val="004B2368"/>
    <w:rsid w:val="004B2446"/>
    <w:rsid w:val="004B25FB"/>
    <w:rsid w:val="004B40FB"/>
    <w:rsid w:val="004B5534"/>
    <w:rsid w:val="004B5B0B"/>
    <w:rsid w:val="004B5D86"/>
    <w:rsid w:val="004B5DC9"/>
    <w:rsid w:val="004B6DCF"/>
    <w:rsid w:val="004B7188"/>
    <w:rsid w:val="004B7B75"/>
    <w:rsid w:val="004B7CCA"/>
    <w:rsid w:val="004C006A"/>
    <w:rsid w:val="004C018E"/>
    <w:rsid w:val="004C0D4A"/>
    <w:rsid w:val="004C138A"/>
    <w:rsid w:val="004C19FF"/>
    <w:rsid w:val="004C2975"/>
    <w:rsid w:val="004C2FE7"/>
    <w:rsid w:val="004C3EBC"/>
    <w:rsid w:val="004C404F"/>
    <w:rsid w:val="004C4B04"/>
    <w:rsid w:val="004C5081"/>
    <w:rsid w:val="004C5248"/>
    <w:rsid w:val="004C5562"/>
    <w:rsid w:val="004C5881"/>
    <w:rsid w:val="004C5ACC"/>
    <w:rsid w:val="004C6950"/>
    <w:rsid w:val="004C6CC6"/>
    <w:rsid w:val="004C6E79"/>
    <w:rsid w:val="004C7176"/>
    <w:rsid w:val="004C728C"/>
    <w:rsid w:val="004C7460"/>
    <w:rsid w:val="004D14AF"/>
    <w:rsid w:val="004D225E"/>
    <w:rsid w:val="004D244A"/>
    <w:rsid w:val="004D2C17"/>
    <w:rsid w:val="004D35C5"/>
    <w:rsid w:val="004D3C2E"/>
    <w:rsid w:val="004D3E7B"/>
    <w:rsid w:val="004D3F88"/>
    <w:rsid w:val="004D4893"/>
    <w:rsid w:val="004D5467"/>
    <w:rsid w:val="004D5606"/>
    <w:rsid w:val="004D5B46"/>
    <w:rsid w:val="004D60A7"/>
    <w:rsid w:val="004D6AAD"/>
    <w:rsid w:val="004D6B18"/>
    <w:rsid w:val="004D7247"/>
    <w:rsid w:val="004E01EA"/>
    <w:rsid w:val="004E02BD"/>
    <w:rsid w:val="004E33B4"/>
    <w:rsid w:val="004E3CD8"/>
    <w:rsid w:val="004E5076"/>
    <w:rsid w:val="004E5433"/>
    <w:rsid w:val="004E637F"/>
    <w:rsid w:val="004E63F0"/>
    <w:rsid w:val="004E683E"/>
    <w:rsid w:val="004E72CD"/>
    <w:rsid w:val="004E75BA"/>
    <w:rsid w:val="004E7B96"/>
    <w:rsid w:val="004F1B22"/>
    <w:rsid w:val="004F1D86"/>
    <w:rsid w:val="004F35AC"/>
    <w:rsid w:val="004F454F"/>
    <w:rsid w:val="004F613C"/>
    <w:rsid w:val="004F6E32"/>
    <w:rsid w:val="004F6ED6"/>
    <w:rsid w:val="004F789C"/>
    <w:rsid w:val="005007E0"/>
    <w:rsid w:val="005009A5"/>
    <w:rsid w:val="0050270C"/>
    <w:rsid w:val="0050383B"/>
    <w:rsid w:val="00503969"/>
    <w:rsid w:val="00504C9C"/>
    <w:rsid w:val="00505544"/>
    <w:rsid w:val="00505645"/>
    <w:rsid w:val="00505EF3"/>
    <w:rsid w:val="0050632E"/>
    <w:rsid w:val="005064C7"/>
    <w:rsid w:val="0050675A"/>
    <w:rsid w:val="00506FE0"/>
    <w:rsid w:val="0050716B"/>
    <w:rsid w:val="00507A34"/>
    <w:rsid w:val="005100D3"/>
    <w:rsid w:val="00510A71"/>
    <w:rsid w:val="0051118C"/>
    <w:rsid w:val="00512554"/>
    <w:rsid w:val="005136F3"/>
    <w:rsid w:val="005139BE"/>
    <w:rsid w:val="00513D69"/>
    <w:rsid w:val="0051469E"/>
    <w:rsid w:val="00514CA4"/>
    <w:rsid w:val="00514CEA"/>
    <w:rsid w:val="00515CE9"/>
    <w:rsid w:val="00516642"/>
    <w:rsid w:val="00517793"/>
    <w:rsid w:val="005178EC"/>
    <w:rsid w:val="0052144C"/>
    <w:rsid w:val="00523595"/>
    <w:rsid w:val="00523C3B"/>
    <w:rsid w:val="00523E6E"/>
    <w:rsid w:val="00524BE8"/>
    <w:rsid w:val="00524BEA"/>
    <w:rsid w:val="00525B74"/>
    <w:rsid w:val="005260B9"/>
    <w:rsid w:val="0052676C"/>
    <w:rsid w:val="00527C1C"/>
    <w:rsid w:val="00530F2F"/>
    <w:rsid w:val="00531EB3"/>
    <w:rsid w:val="005320DB"/>
    <w:rsid w:val="0053236C"/>
    <w:rsid w:val="00532597"/>
    <w:rsid w:val="00533739"/>
    <w:rsid w:val="005359A9"/>
    <w:rsid w:val="00535CD6"/>
    <w:rsid w:val="00536473"/>
    <w:rsid w:val="00536DE1"/>
    <w:rsid w:val="0053719F"/>
    <w:rsid w:val="005379E9"/>
    <w:rsid w:val="00537D38"/>
    <w:rsid w:val="00540072"/>
    <w:rsid w:val="005401DA"/>
    <w:rsid w:val="00540A8F"/>
    <w:rsid w:val="00541A12"/>
    <w:rsid w:val="00541F22"/>
    <w:rsid w:val="005420A7"/>
    <w:rsid w:val="0054240B"/>
    <w:rsid w:val="00542F5F"/>
    <w:rsid w:val="00543239"/>
    <w:rsid w:val="005433BD"/>
    <w:rsid w:val="005439B8"/>
    <w:rsid w:val="005439D6"/>
    <w:rsid w:val="00544738"/>
    <w:rsid w:val="00545A54"/>
    <w:rsid w:val="00546634"/>
    <w:rsid w:val="00546796"/>
    <w:rsid w:val="0055099E"/>
    <w:rsid w:val="00550AC1"/>
    <w:rsid w:val="0055143F"/>
    <w:rsid w:val="0055156F"/>
    <w:rsid w:val="005528EA"/>
    <w:rsid w:val="00552A22"/>
    <w:rsid w:val="00552EE2"/>
    <w:rsid w:val="005530CC"/>
    <w:rsid w:val="005531E6"/>
    <w:rsid w:val="005536C7"/>
    <w:rsid w:val="00553ECE"/>
    <w:rsid w:val="00554AFA"/>
    <w:rsid w:val="0055590A"/>
    <w:rsid w:val="00556A5B"/>
    <w:rsid w:val="00557303"/>
    <w:rsid w:val="00560063"/>
    <w:rsid w:val="00560339"/>
    <w:rsid w:val="00561147"/>
    <w:rsid w:val="00561918"/>
    <w:rsid w:val="00562192"/>
    <w:rsid w:val="005629C8"/>
    <w:rsid w:val="00562A8D"/>
    <w:rsid w:val="005640AF"/>
    <w:rsid w:val="00564382"/>
    <w:rsid w:val="005650DA"/>
    <w:rsid w:val="00565516"/>
    <w:rsid w:val="005661AB"/>
    <w:rsid w:val="00566823"/>
    <w:rsid w:val="005672E7"/>
    <w:rsid w:val="00567AF6"/>
    <w:rsid w:val="00570178"/>
    <w:rsid w:val="005706E3"/>
    <w:rsid w:val="00571D67"/>
    <w:rsid w:val="005729ED"/>
    <w:rsid w:val="005735F2"/>
    <w:rsid w:val="00573F60"/>
    <w:rsid w:val="00574443"/>
    <w:rsid w:val="0057549F"/>
    <w:rsid w:val="00575785"/>
    <w:rsid w:val="00577042"/>
    <w:rsid w:val="0057728D"/>
    <w:rsid w:val="00577384"/>
    <w:rsid w:val="00580BCD"/>
    <w:rsid w:val="005814E7"/>
    <w:rsid w:val="00584A70"/>
    <w:rsid w:val="0058551D"/>
    <w:rsid w:val="005856FB"/>
    <w:rsid w:val="00585C01"/>
    <w:rsid w:val="00586B33"/>
    <w:rsid w:val="00586BD6"/>
    <w:rsid w:val="00587931"/>
    <w:rsid w:val="00587E67"/>
    <w:rsid w:val="005903BF"/>
    <w:rsid w:val="00590F11"/>
    <w:rsid w:val="005912A4"/>
    <w:rsid w:val="00591449"/>
    <w:rsid w:val="005916AF"/>
    <w:rsid w:val="00591CE8"/>
    <w:rsid w:val="00591DFC"/>
    <w:rsid w:val="00592456"/>
    <w:rsid w:val="00592AE6"/>
    <w:rsid w:val="005934E2"/>
    <w:rsid w:val="00594C7B"/>
    <w:rsid w:val="005957AD"/>
    <w:rsid w:val="00595F1D"/>
    <w:rsid w:val="005970E7"/>
    <w:rsid w:val="00597704"/>
    <w:rsid w:val="00597B81"/>
    <w:rsid w:val="00597F70"/>
    <w:rsid w:val="005A04D4"/>
    <w:rsid w:val="005A0532"/>
    <w:rsid w:val="005A0CAD"/>
    <w:rsid w:val="005A17C0"/>
    <w:rsid w:val="005A23AF"/>
    <w:rsid w:val="005A3AD0"/>
    <w:rsid w:val="005A4BCB"/>
    <w:rsid w:val="005A4FC7"/>
    <w:rsid w:val="005A5115"/>
    <w:rsid w:val="005A544F"/>
    <w:rsid w:val="005A631F"/>
    <w:rsid w:val="005A72F7"/>
    <w:rsid w:val="005B226A"/>
    <w:rsid w:val="005B25E9"/>
    <w:rsid w:val="005B4A4A"/>
    <w:rsid w:val="005B4ECD"/>
    <w:rsid w:val="005B5327"/>
    <w:rsid w:val="005B6087"/>
    <w:rsid w:val="005B75E0"/>
    <w:rsid w:val="005B7BCE"/>
    <w:rsid w:val="005B7C1E"/>
    <w:rsid w:val="005C04B3"/>
    <w:rsid w:val="005C07D7"/>
    <w:rsid w:val="005C1200"/>
    <w:rsid w:val="005C1786"/>
    <w:rsid w:val="005C25E7"/>
    <w:rsid w:val="005C2635"/>
    <w:rsid w:val="005C2B12"/>
    <w:rsid w:val="005C2C32"/>
    <w:rsid w:val="005C2FCB"/>
    <w:rsid w:val="005C449E"/>
    <w:rsid w:val="005C4BB3"/>
    <w:rsid w:val="005C4BB7"/>
    <w:rsid w:val="005C4D5B"/>
    <w:rsid w:val="005C57C6"/>
    <w:rsid w:val="005C715C"/>
    <w:rsid w:val="005C7218"/>
    <w:rsid w:val="005C785D"/>
    <w:rsid w:val="005C7F0E"/>
    <w:rsid w:val="005D0D33"/>
    <w:rsid w:val="005D0F09"/>
    <w:rsid w:val="005D1B56"/>
    <w:rsid w:val="005D1C6D"/>
    <w:rsid w:val="005D2411"/>
    <w:rsid w:val="005D24A1"/>
    <w:rsid w:val="005D295E"/>
    <w:rsid w:val="005D354D"/>
    <w:rsid w:val="005D38DE"/>
    <w:rsid w:val="005D3BD4"/>
    <w:rsid w:val="005D3F6E"/>
    <w:rsid w:val="005D4DB6"/>
    <w:rsid w:val="005D508E"/>
    <w:rsid w:val="005D517B"/>
    <w:rsid w:val="005D522F"/>
    <w:rsid w:val="005D5602"/>
    <w:rsid w:val="005D5BAF"/>
    <w:rsid w:val="005D6754"/>
    <w:rsid w:val="005D767F"/>
    <w:rsid w:val="005D7843"/>
    <w:rsid w:val="005D791B"/>
    <w:rsid w:val="005E034F"/>
    <w:rsid w:val="005E0630"/>
    <w:rsid w:val="005E097B"/>
    <w:rsid w:val="005E0F60"/>
    <w:rsid w:val="005E17AF"/>
    <w:rsid w:val="005E2E56"/>
    <w:rsid w:val="005E3869"/>
    <w:rsid w:val="005E4089"/>
    <w:rsid w:val="005E45A8"/>
    <w:rsid w:val="005E4C5C"/>
    <w:rsid w:val="005E5B2B"/>
    <w:rsid w:val="005E5C76"/>
    <w:rsid w:val="005E6C08"/>
    <w:rsid w:val="005E6E1E"/>
    <w:rsid w:val="005E792B"/>
    <w:rsid w:val="005E7F8A"/>
    <w:rsid w:val="005F07CE"/>
    <w:rsid w:val="005F0A55"/>
    <w:rsid w:val="005F0C1C"/>
    <w:rsid w:val="005F0C69"/>
    <w:rsid w:val="005F126D"/>
    <w:rsid w:val="005F21BB"/>
    <w:rsid w:val="005F3180"/>
    <w:rsid w:val="005F3243"/>
    <w:rsid w:val="005F386D"/>
    <w:rsid w:val="005F3BBF"/>
    <w:rsid w:val="005F40AA"/>
    <w:rsid w:val="005F4632"/>
    <w:rsid w:val="005F4944"/>
    <w:rsid w:val="005F5D33"/>
    <w:rsid w:val="005F6389"/>
    <w:rsid w:val="005F724F"/>
    <w:rsid w:val="005F743E"/>
    <w:rsid w:val="00600139"/>
    <w:rsid w:val="006002FD"/>
    <w:rsid w:val="00601432"/>
    <w:rsid w:val="00601964"/>
    <w:rsid w:val="006020A9"/>
    <w:rsid w:val="0060288F"/>
    <w:rsid w:val="00604EEB"/>
    <w:rsid w:val="00605668"/>
    <w:rsid w:val="00605972"/>
    <w:rsid w:val="00606C52"/>
    <w:rsid w:val="00606D63"/>
    <w:rsid w:val="00607625"/>
    <w:rsid w:val="00607E0E"/>
    <w:rsid w:val="006100B7"/>
    <w:rsid w:val="00610BC2"/>
    <w:rsid w:val="00610DB8"/>
    <w:rsid w:val="006113D1"/>
    <w:rsid w:val="00611815"/>
    <w:rsid w:val="00612A3D"/>
    <w:rsid w:val="00613443"/>
    <w:rsid w:val="006134F3"/>
    <w:rsid w:val="00613D43"/>
    <w:rsid w:val="0061515C"/>
    <w:rsid w:val="00616273"/>
    <w:rsid w:val="0061647E"/>
    <w:rsid w:val="0061665E"/>
    <w:rsid w:val="00617720"/>
    <w:rsid w:val="0062034F"/>
    <w:rsid w:val="00620C5C"/>
    <w:rsid w:val="0062120B"/>
    <w:rsid w:val="0062156D"/>
    <w:rsid w:val="00621FBD"/>
    <w:rsid w:val="006226DC"/>
    <w:rsid w:val="00622E2C"/>
    <w:rsid w:val="00623B7A"/>
    <w:rsid w:val="006246CE"/>
    <w:rsid w:val="00624ECF"/>
    <w:rsid w:val="00625048"/>
    <w:rsid w:val="00625DF7"/>
    <w:rsid w:val="00625FAF"/>
    <w:rsid w:val="0063067C"/>
    <w:rsid w:val="00631167"/>
    <w:rsid w:val="006312C5"/>
    <w:rsid w:val="006313C3"/>
    <w:rsid w:val="006318EB"/>
    <w:rsid w:val="00631AB1"/>
    <w:rsid w:val="0063388A"/>
    <w:rsid w:val="00633D77"/>
    <w:rsid w:val="00633E42"/>
    <w:rsid w:val="00634CEE"/>
    <w:rsid w:val="00634E1D"/>
    <w:rsid w:val="00635683"/>
    <w:rsid w:val="00636B3F"/>
    <w:rsid w:val="00637B2E"/>
    <w:rsid w:val="00640DD4"/>
    <w:rsid w:val="006413AA"/>
    <w:rsid w:val="006418F6"/>
    <w:rsid w:val="00641D64"/>
    <w:rsid w:val="00642471"/>
    <w:rsid w:val="0064262D"/>
    <w:rsid w:val="00642855"/>
    <w:rsid w:val="00642B34"/>
    <w:rsid w:val="00642EF5"/>
    <w:rsid w:val="0064427A"/>
    <w:rsid w:val="006444AD"/>
    <w:rsid w:val="00644788"/>
    <w:rsid w:val="0064585E"/>
    <w:rsid w:val="00646A89"/>
    <w:rsid w:val="0064764E"/>
    <w:rsid w:val="00650018"/>
    <w:rsid w:val="006509A0"/>
    <w:rsid w:val="006510BD"/>
    <w:rsid w:val="00651457"/>
    <w:rsid w:val="006519F9"/>
    <w:rsid w:val="006529E7"/>
    <w:rsid w:val="00653256"/>
    <w:rsid w:val="006534EB"/>
    <w:rsid w:val="00653D32"/>
    <w:rsid w:val="00653F22"/>
    <w:rsid w:val="00654337"/>
    <w:rsid w:val="00654A9A"/>
    <w:rsid w:val="00654CA0"/>
    <w:rsid w:val="00655FC0"/>
    <w:rsid w:val="006620AE"/>
    <w:rsid w:val="00662296"/>
    <w:rsid w:val="006623D5"/>
    <w:rsid w:val="00662F0C"/>
    <w:rsid w:val="006636E1"/>
    <w:rsid w:val="00664BBF"/>
    <w:rsid w:val="00664FA8"/>
    <w:rsid w:val="0066618D"/>
    <w:rsid w:val="006726B8"/>
    <w:rsid w:val="00672BC7"/>
    <w:rsid w:val="00672F7D"/>
    <w:rsid w:val="00673217"/>
    <w:rsid w:val="0067331B"/>
    <w:rsid w:val="00673D97"/>
    <w:rsid w:val="006763D0"/>
    <w:rsid w:val="006766F1"/>
    <w:rsid w:val="00676984"/>
    <w:rsid w:val="0068071D"/>
    <w:rsid w:val="00680A0C"/>
    <w:rsid w:val="006813E3"/>
    <w:rsid w:val="00682486"/>
    <w:rsid w:val="00682D06"/>
    <w:rsid w:val="00684C9A"/>
    <w:rsid w:val="00684CEC"/>
    <w:rsid w:val="00685293"/>
    <w:rsid w:val="006857D9"/>
    <w:rsid w:val="0068617A"/>
    <w:rsid w:val="00686390"/>
    <w:rsid w:val="00686BF8"/>
    <w:rsid w:val="00687CF7"/>
    <w:rsid w:val="0069005B"/>
    <w:rsid w:val="0069081C"/>
    <w:rsid w:val="0069086E"/>
    <w:rsid w:val="00691205"/>
    <w:rsid w:val="00691A16"/>
    <w:rsid w:val="00691D30"/>
    <w:rsid w:val="00691FC1"/>
    <w:rsid w:val="0069368D"/>
    <w:rsid w:val="006938BA"/>
    <w:rsid w:val="00694986"/>
    <w:rsid w:val="00694DAC"/>
    <w:rsid w:val="0069621E"/>
    <w:rsid w:val="006962DC"/>
    <w:rsid w:val="00696CF4"/>
    <w:rsid w:val="006970F4"/>
    <w:rsid w:val="006972E6"/>
    <w:rsid w:val="00697B61"/>
    <w:rsid w:val="00697BD6"/>
    <w:rsid w:val="006A01E8"/>
    <w:rsid w:val="006A10B4"/>
    <w:rsid w:val="006A33AD"/>
    <w:rsid w:val="006A4E9E"/>
    <w:rsid w:val="006A5261"/>
    <w:rsid w:val="006A5298"/>
    <w:rsid w:val="006A5822"/>
    <w:rsid w:val="006A6214"/>
    <w:rsid w:val="006A74B9"/>
    <w:rsid w:val="006A7A5B"/>
    <w:rsid w:val="006A7BAB"/>
    <w:rsid w:val="006B098B"/>
    <w:rsid w:val="006B0D15"/>
    <w:rsid w:val="006B1751"/>
    <w:rsid w:val="006B17BD"/>
    <w:rsid w:val="006B1B11"/>
    <w:rsid w:val="006B2582"/>
    <w:rsid w:val="006B34D0"/>
    <w:rsid w:val="006B38F6"/>
    <w:rsid w:val="006B5403"/>
    <w:rsid w:val="006B7979"/>
    <w:rsid w:val="006B7F07"/>
    <w:rsid w:val="006C07E2"/>
    <w:rsid w:val="006C0F53"/>
    <w:rsid w:val="006C126C"/>
    <w:rsid w:val="006C1EEB"/>
    <w:rsid w:val="006C2A2B"/>
    <w:rsid w:val="006C30C6"/>
    <w:rsid w:val="006C3A26"/>
    <w:rsid w:val="006C43CF"/>
    <w:rsid w:val="006C4533"/>
    <w:rsid w:val="006C518D"/>
    <w:rsid w:val="006C53AF"/>
    <w:rsid w:val="006C5EB5"/>
    <w:rsid w:val="006C6143"/>
    <w:rsid w:val="006C6189"/>
    <w:rsid w:val="006C6F79"/>
    <w:rsid w:val="006C7149"/>
    <w:rsid w:val="006D04A1"/>
    <w:rsid w:val="006D0561"/>
    <w:rsid w:val="006D210E"/>
    <w:rsid w:val="006D2534"/>
    <w:rsid w:val="006D2822"/>
    <w:rsid w:val="006D4038"/>
    <w:rsid w:val="006D4122"/>
    <w:rsid w:val="006D4327"/>
    <w:rsid w:val="006D445A"/>
    <w:rsid w:val="006D4480"/>
    <w:rsid w:val="006D4E16"/>
    <w:rsid w:val="006D6ECF"/>
    <w:rsid w:val="006D7810"/>
    <w:rsid w:val="006E026A"/>
    <w:rsid w:val="006E1169"/>
    <w:rsid w:val="006E3C13"/>
    <w:rsid w:val="006E70DB"/>
    <w:rsid w:val="006E75AA"/>
    <w:rsid w:val="006F0073"/>
    <w:rsid w:val="006F03ED"/>
    <w:rsid w:val="006F2455"/>
    <w:rsid w:val="006F3AA7"/>
    <w:rsid w:val="006F4A00"/>
    <w:rsid w:val="006F4A75"/>
    <w:rsid w:val="006F4C01"/>
    <w:rsid w:val="006F59F6"/>
    <w:rsid w:val="006F5BBD"/>
    <w:rsid w:val="006F5D8D"/>
    <w:rsid w:val="006F6C44"/>
    <w:rsid w:val="006F7CEA"/>
    <w:rsid w:val="006F7DFE"/>
    <w:rsid w:val="00700D9B"/>
    <w:rsid w:val="0070258F"/>
    <w:rsid w:val="00703279"/>
    <w:rsid w:val="007032DA"/>
    <w:rsid w:val="0070397A"/>
    <w:rsid w:val="00704051"/>
    <w:rsid w:val="007057BE"/>
    <w:rsid w:val="007061BC"/>
    <w:rsid w:val="007066B2"/>
    <w:rsid w:val="00706A68"/>
    <w:rsid w:val="00706CCD"/>
    <w:rsid w:val="007077A0"/>
    <w:rsid w:val="00707FB5"/>
    <w:rsid w:val="007108D0"/>
    <w:rsid w:val="007124FA"/>
    <w:rsid w:val="00712F26"/>
    <w:rsid w:val="0071373D"/>
    <w:rsid w:val="007137A9"/>
    <w:rsid w:val="0071395A"/>
    <w:rsid w:val="00713B24"/>
    <w:rsid w:val="00714AAF"/>
    <w:rsid w:val="007170C6"/>
    <w:rsid w:val="007171D6"/>
    <w:rsid w:val="00717608"/>
    <w:rsid w:val="0071765E"/>
    <w:rsid w:val="00717CBE"/>
    <w:rsid w:val="00717F3B"/>
    <w:rsid w:val="00720039"/>
    <w:rsid w:val="00720363"/>
    <w:rsid w:val="00722747"/>
    <w:rsid w:val="00722A62"/>
    <w:rsid w:val="00722C8F"/>
    <w:rsid w:val="00723325"/>
    <w:rsid w:val="00723577"/>
    <w:rsid w:val="0072418B"/>
    <w:rsid w:val="007254EE"/>
    <w:rsid w:val="00725D67"/>
    <w:rsid w:val="00725FCB"/>
    <w:rsid w:val="00727753"/>
    <w:rsid w:val="007279E8"/>
    <w:rsid w:val="007313FD"/>
    <w:rsid w:val="0073155B"/>
    <w:rsid w:val="0073167C"/>
    <w:rsid w:val="00732167"/>
    <w:rsid w:val="007324C4"/>
    <w:rsid w:val="00732C64"/>
    <w:rsid w:val="00733412"/>
    <w:rsid w:val="0073351A"/>
    <w:rsid w:val="00734F54"/>
    <w:rsid w:val="00735B47"/>
    <w:rsid w:val="00737447"/>
    <w:rsid w:val="007376D5"/>
    <w:rsid w:val="00740039"/>
    <w:rsid w:val="0074085B"/>
    <w:rsid w:val="007409BF"/>
    <w:rsid w:val="00740AC3"/>
    <w:rsid w:val="00740D6B"/>
    <w:rsid w:val="00740F91"/>
    <w:rsid w:val="00741423"/>
    <w:rsid w:val="007415C8"/>
    <w:rsid w:val="00741D5A"/>
    <w:rsid w:val="007424EC"/>
    <w:rsid w:val="00742513"/>
    <w:rsid w:val="00742E71"/>
    <w:rsid w:val="00744049"/>
    <w:rsid w:val="0074409E"/>
    <w:rsid w:val="00744E9D"/>
    <w:rsid w:val="00745884"/>
    <w:rsid w:val="00745EA4"/>
    <w:rsid w:val="0074670F"/>
    <w:rsid w:val="00747061"/>
    <w:rsid w:val="007471F8"/>
    <w:rsid w:val="00747960"/>
    <w:rsid w:val="00747ACC"/>
    <w:rsid w:val="00747D25"/>
    <w:rsid w:val="00751E18"/>
    <w:rsid w:val="00753DE3"/>
    <w:rsid w:val="007547EA"/>
    <w:rsid w:val="0075537A"/>
    <w:rsid w:val="00755C40"/>
    <w:rsid w:val="0076014F"/>
    <w:rsid w:val="00760231"/>
    <w:rsid w:val="0076028E"/>
    <w:rsid w:val="007606A9"/>
    <w:rsid w:val="00760CCB"/>
    <w:rsid w:val="00762606"/>
    <w:rsid w:val="007626EC"/>
    <w:rsid w:val="00762C2A"/>
    <w:rsid w:val="00763047"/>
    <w:rsid w:val="00763906"/>
    <w:rsid w:val="0076504B"/>
    <w:rsid w:val="007652CB"/>
    <w:rsid w:val="00770308"/>
    <w:rsid w:val="00770990"/>
    <w:rsid w:val="00771717"/>
    <w:rsid w:val="00773099"/>
    <w:rsid w:val="00773F9F"/>
    <w:rsid w:val="00773FFC"/>
    <w:rsid w:val="007746E5"/>
    <w:rsid w:val="00774CFD"/>
    <w:rsid w:val="0077529C"/>
    <w:rsid w:val="00775435"/>
    <w:rsid w:val="007754AC"/>
    <w:rsid w:val="007754CA"/>
    <w:rsid w:val="00775C60"/>
    <w:rsid w:val="00777BD0"/>
    <w:rsid w:val="0078056A"/>
    <w:rsid w:val="007806B1"/>
    <w:rsid w:val="00780A41"/>
    <w:rsid w:val="00780E8B"/>
    <w:rsid w:val="007810C1"/>
    <w:rsid w:val="00781886"/>
    <w:rsid w:val="00781C4E"/>
    <w:rsid w:val="00781C4F"/>
    <w:rsid w:val="0078243F"/>
    <w:rsid w:val="007827C9"/>
    <w:rsid w:val="0078463C"/>
    <w:rsid w:val="0078471C"/>
    <w:rsid w:val="007862D9"/>
    <w:rsid w:val="00786404"/>
    <w:rsid w:val="007867E8"/>
    <w:rsid w:val="00787AA3"/>
    <w:rsid w:val="00787ADB"/>
    <w:rsid w:val="00790A7B"/>
    <w:rsid w:val="007923BA"/>
    <w:rsid w:val="00792E5C"/>
    <w:rsid w:val="00793CB4"/>
    <w:rsid w:val="007941F7"/>
    <w:rsid w:val="007951BC"/>
    <w:rsid w:val="00795751"/>
    <w:rsid w:val="00795AE2"/>
    <w:rsid w:val="00796227"/>
    <w:rsid w:val="00796DCA"/>
    <w:rsid w:val="007977AA"/>
    <w:rsid w:val="007A0B2A"/>
    <w:rsid w:val="007A243A"/>
    <w:rsid w:val="007A289C"/>
    <w:rsid w:val="007A40F6"/>
    <w:rsid w:val="007A5787"/>
    <w:rsid w:val="007A68EF"/>
    <w:rsid w:val="007A72BA"/>
    <w:rsid w:val="007A7F53"/>
    <w:rsid w:val="007B007B"/>
    <w:rsid w:val="007B0520"/>
    <w:rsid w:val="007B1264"/>
    <w:rsid w:val="007B1FC8"/>
    <w:rsid w:val="007B2362"/>
    <w:rsid w:val="007B3005"/>
    <w:rsid w:val="007B31B9"/>
    <w:rsid w:val="007B34BD"/>
    <w:rsid w:val="007B3F61"/>
    <w:rsid w:val="007B41A0"/>
    <w:rsid w:val="007B4928"/>
    <w:rsid w:val="007B6859"/>
    <w:rsid w:val="007B7515"/>
    <w:rsid w:val="007B7A91"/>
    <w:rsid w:val="007B7D4E"/>
    <w:rsid w:val="007C0901"/>
    <w:rsid w:val="007C1077"/>
    <w:rsid w:val="007C2750"/>
    <w:rsid w:val="007C2CA6"/>
    <w:rsid w:val="007C2F03"/>
    <w:rsid w:val="007C2F06"/>
    <w:rsid w:val="007C34A3"/>
    <w:rsid w:val="007C3543"/>
    <w:rsid w:val="007C38E1"/>
    <w:rsid w:val="007C46F7"/>
    <w:rsid w:val="007C5812"/>
    <w:rsid w:val="007C6029"/>
    <w:rsid w:val="007C633B"/>
    <w:rsid w:val="007C690B"/>
    <w:rsid w:val="007C731B"/>
    <w:rsid w:val="007C7FC3"/>
    <w:rsid w:val="007D005A"/>
    <w:rsid w:val="007D09CB"/>
    <w:rsid w:val="007D09EA"/>
    <w:rsid w:val="007D0FF7"/>
    <w:rsid w:val="007D35F7"/>
    <w:rsid w:val="007D6B94"/>
    <w:rsid w:val="007D6BBF"/>
    <w:rsid w:val="007D6F07"/>
    <w:rsid w:val="007E044C"/>
    <w:rsid w:val="007E2147"/>
    <w:rsid w:val="007E21EB"/>
    <w:rsid w:val="007E28AD"/>
    <w:rsid w:val="007E351A"/>
    <w:rsid w:val="007E38A2"/>
    <w:rsid w:val="007E4175"/>
    <w:rsid w:val="007E4894"/>
    <w:rsid w:val="007E4AB1"/>
    <w:rsid w:val="007E5756"/>
    <w:rsid w:val="007E5B6A"/>
    <w:rsid w:val="007F0F32"/>
    <w:rsid w:val="007F181E"/>
    <w:rsid w:val="007F1B45"/>
    <w:rsid w:val="007F2615"/>
    <w:rsid w:val="007F2A2D"/>
    <w:rsid w:val="007F46C4"/>
    <w:rsid w:val="007F4D4D"/>
    <w:rsid w:val="007F526A"/>
    <w:rsid w:val="007F5767"/>
    <w:rsid w:val="007F577F"/>
    <w:rsid w:val="007F5B8E"/>
    <w:rsid w:val="007F6A6C"/>
    <w:rsid w:val="007F6C50"/>
    <w:rsid w:val="007F6D64"/>
    <w:rsid w:val="007F75E9"/>
    <w:rsid w:val="007F79AF"/>
    <w:rsid w:val="007F7D86"/>
    <w:rsid w:val="00800176"/>
    <w:rsid w:val="00800C14"/>
    <w:rsid w:val="00801916"/>
    <w:rsid w:val="00801AC9"/>
    <w:rsid w:val="00802557"/>
    <w:rsid w:val="008027D2"/>
    <w:rsid w:val="008030B4"/>
    <w:rsid w:val="00803D13"/>
    <w:rsid w:val="00804F9A"/>
    <w:rsid w:val="00805047"/>
    <w:rsid w:val="00805064"/>
    <w:rsid w:val="00805C2A"/>
    <w:rsid w:val="00805FD1"/>
    <w:rsid w:val="00806478"/>
    <w:rsid w:val="00806698"/>
    <w:rsid w:val="0080672B"/>
    <w:rsid w:val="00806D62"/>
    <w:rsid w:val="00807F8D"/>
    <w:rsid w:val="008112D9"/>
    <w:rsid w:val="00812F69"/>
    <w:rsid w:val="008136E9"/>
    <w:rsid w:val="00813AC9"/>
    <w:rsid w:val="00813DEB"/>
    <w:rsid w:val="008142BA"/>
    <w:rsid w:val="00814668"/>
    <w:rsid w:val="008146E5"/>
    <w:rsid w:val="00814D13"/>
    <w:rsid w:val="00814D88"/>
    <w:rsid w:val="00815883"/>
    <w:rsid w:val="008158D9"/>
    <w:rsid w:val="00815B3B"/>
    <w:rsid w:val="00815B89"/>
    <w:rsid w:val="0081676E"/>
    <w:rsid w:val="008168D9"/>
    <w:rsid w:val="00817CD7"/>
    <w:rsid w:val="00822279"/>
    <w:rsid w:val="00822CC0"/>
    <w:rsid w:val="00822DF0"/>
    <w:rsid w:val="00823B7B"/>
    <w:rsid w:val="008247E3"/>
    <w:rsid w:val="00824973"/>
    <w:rsid w:val="0082516B"/>
    <w:rsid w:val="0082549D"/>
    <w:rsid w:val="00825C2B"/>
    <w:rsid w:val="0082651B"/>
    <w:rsid w:val="00830F6E"/>
    <w:rsid w:val="0083223D"/>
    <w:rsid w:val="008332A2"/>
    <w:rsid w:val="008339CD"/>
    <w:rsid w:val="008349A5"/>
    <w:rsid w:val="00834EB7"/>
    <w:rsid w:val="00835DE1"/>
    <w:rsid w:val="00836853"/>
    <w:rsid w:val="008375D0"/>
    <w:rsid w:val="0083762B"/>
    <w:rsid w:val="00837BAA"/>
    <w:rsid w:val="00837D9A"/>
    <w:rsid w:val="0084099B"/>
    <w:rsid w:val="008410DB"/>
    <w:rsid w:val="00841633"/>
    <w:rsid w:val="00841833"/>
    <w:rsid w:val="00841D08"/>
    <w:rsid w:val="008427D7"/>
    <w:rsid w:val="00843258"/>
    <w:rsid w:val="00843635"/>
    <w:rsid w:val="00843971"/>
    <w:rsid w:val="00844004"/>
    <w:rsid w:val="00844553"/>
    <w:rsid w:val="00845163"/>
    <w:rsid w:val="00845331"/>
    <w:rsid w:val="00845AD3"/>
    <w:rsid w:val="00845F37"/>
    <w:rsid w:val="008470C0"/>
    <w:rsid w:val="00847E30"/>
    <w:rsid w:val="008508A8"/>
    <w:rsid w:val="008508FD"/>
    <w:rsid w:val="00850A77"/>
    <w:rsid w:val="00851102"/>
    <w:rsid w:val="008511A2"/>
    <w:rsid w:val="00851BCB"/>
    <w:rsid w:val="00852ACA"/>
    <w:rsid w:val="00853580"/>
    <w:rsid w:val="0085418C"/>
    <w:rsid w:val="00854EDC"/>
    <w:rsid w:val="008552BF"/>
    <w:rsid w:val="00855CD7"/>
    <w:rsid w:val="00855FBD"/>
    <w:rsid w:val="008565E5"/>
    <w:rsid w:val="00856ABF"/>
    <w:rsid w:val="008572A5"/>
    <w:rsid w:val="00857667"/>
    <w:rsid w:val="008578BB"/>
    <w:rsid w:val="008606AA"/>
    <w:rsid w:val="00860FE7"/>
    <w:rsid w:val="00861DA8"/>
    <w:rsid w:val="00861E06"/>
    <w:rsid w:val="008641BC"/>
    <w:rsid w:val="008642AC"/>
    <w:rsid w:val="008642B8"/>
    <w:rsid w:val="00864598"/>
    <w:rsid w:val="00865DDC"/>
    <w:rsid w:val="008664AC"/>
    <w:rsid w:val="00866A76"/>
    <w:rsid w:val="00867014"/>
    <w:rsid w:val="0087019C"/>
    <w:rsid w:val="008705CD"/>
    <w:rsid w:val="00870988"/>
    <w:rsid w:val="0087222E"/>
    <w:rsid w:val="008731ED"/>
    <w:rsid w:val="008732E5"/>
    <w:rsid w:val="00874032"/>
    <w:rsid w:val="008755EC"/>
    <w:rsid w:val="00875998"/>
    <w:rsid w:val="0087637B"/>
    <w:rsid w:val="00877D4B"/>
    <w:rsid w:val="008801E8"/>
    <w:rsid w:val="00880704"/>
    <w:rsid w:val="00880AD0"/>
    <w:rsid w:val="00881C2A"/>
    <w:rsid w:val="00882BB7"/>
    <w:rsid w:val="00882EDA"/>
    <w:rsid w:val="008847A4"/>
    <w:rsid w:val="00885196"/>
    <w:rsid w:val="008851F9"/>
    <w:rsid w:val="008852DE"/>
    <w:rsid w:val="00885D7E"/>
    <w:rsid w:val="008865C7"/>
    <w:rsid w:val="0088691A"/>
    <w:rsid w:val="00890CB2"/>
    <w:rsid w:val="00890CB5"/>
    <w:rsid w:val="00890FE3"/>
    <w:rsid w:val="00891249"/>
    <w:rsid w:val="00891640"/>
    <w:rsid w:val="00892866"/>
    <w:rsid w:val="00893C7F"/>
    <w:rsid w:val="00895DA1"/>
    <w:rsid w:val="00895E4E"/>
    <w:rsid w:val="00896025"/>
    <w:rsid w:val="008967C4"/>
    <w:rsid w:val="008967E3"/>
    <w:rsid w:val="008A0175"/>
    <w:rsid w:val="008A0363"/>
    <w:rsid w:val="008A0979"/>
    <w:rsid w:val="008A2175"/>
    <w:rsid w:val="008A2D38"/>
    <w:rsid w:val="008A318E"/>
    <w:rsid w:val="008A3596"/>
    <w:rsid w:val="008A39C2"/>
    <w:rsid w:val="008A3F75"/>
    <w:rsid w:val="008A4507"/>
    <w:rsid w:val="008A4E0E"/>
    <w:rsid w:val="008A5514"/>
    <w:rsid w:val="008A68CE"/>
    <w:rsid w:val="008A75AF"/>
    <w:rsid w:val="008A791C"/>
    <w:rsid w:val="008B0CEC"/>
    <w:rsid w:val="008B20A9"/>
    <w:rsid w:val="008B23FB"/>
    <w:rsid w:val="008B2A02"/>
    <w:rsid w:val="008B3679"/>
    <w:rsid w:val="008B3697"/>
    <w:rsid w:val="008B3A7F"/>
    <w:rsid w:val="008B60C1"/>
    <w:rsid w:val="008B643C"/>
    <w:rsid w:val="008B652C"/>
    <w:rsid w:val="008B6D7C"/>
    <w:rsid w:val="008B7D48"/>
    <w:rsid w:val="008C2F8E"/>
    <w:rsid w:val="008C4B70"/>
    <w:rsid w:val="008C5629"/>
    <w:rsid w:val="008C5C5F"/>
    <w:rsid w:val="008C5EDE"/>
    <w:rsid w:val="008C662B"/>
    <w:rsid w:val="008C6637"/>
    <w:rsid w:val="008C72AB"/>
    <w:rsid w:val="008C76DC"/>
    <w:rsid w:val="008C7BE1"/>
    <w:rsid w:val="008D08DE"/>
    <w:rsid w:val="008D0BD2"/>
    <w:rsid w:val="008D0ED3"/>
    <w:rsid w:val="008D1C62"/>
    <w:rsid w:val="008D1F5F"/>
    <w:rsid w:val="008D2103"/>
    <w:rsid w:val="008D2652"/>
    <w:rsid w:val="008D2A5B"/>
    <w:rsid w:val="008D2C5A"/>
    <w:rsid w:val="008D3E3C"/>
    <w:rsid w:val="008D40CF"/>
    <w:rsid w:val="008D433B"/>
    <w:rsid w:val="008D5A22"/>
    <w:rsid w:val="008D5E62"/>
    <w:rsid w:val="008D64C0"/>
    <w:rsid w:val="008D660C"/>
    <w:rsid w:val="008D684F"/>
    <w:rsid w:val="008D6858"/>
    <w:rsid w:val="008D6DE2"/>
    <w:rsid w:val="008D7A75"/>
    <w:rsid w:val="008E17C6"/>
    <w:rsid w:val="008E250A"/>
    <w:rsid w:val="008E3910"/>
    <w:rsid w:val="008E5CEB"/>
    <w:rsid w:val="008E60D0"/>
    <w:rsid w:val="008E667A"/>
    <w:rsid w:val="008E798A"/>
    <w:rsid w:val="008E7CA9"/>
    <w:rsid w:val="008F0E35"/>
    <w:rsid w:val="008F1138"/>
    <w:rsid w:val="008F222F"/>
    <w:rsid w:val="008F2352"/>
    <w:rsid w:val="008F2816"/>
    <w:rsid w:val="008F29BB"/>
    <w:rsid w:val="008F305B"/>
    <w:rsid w:val="008F6606"/>
    <w:rsid w:val="008F6CA0"/>
    <w:rsid w:val="008F795F"/>
    <w:rsid w:val="00901218"/>
    <w:rsid w:val="00901562"/>
    <w:rsid w:val="00901DE6"/>
    <w:rsid w:val="00902245"/>
    <w:rsid w:val="009023B3"/>
    <w:rsid w:val="0090243C"/>
    <w:rsid w:val="00902573"/>
    <w:rsid w:val="009039C7"/>
    <w:rsid w:val="009043F4"/>
    <w:rsid w:val="009049AF"/>
    <w:rsid w:val="00906D60"/>
    <w:rsid w:val="00907E5D"/>
    <w:rsid w:val="00912F26"/>
    <w:rsid w:val="00913427"/>
    <w:rsid w:val="00913F09"/>
    <w:rsid w:val="00915097"/>
    <w:rsid w:val="00916F9B"/>
    <w:rsid w:val="00917FB2"/>
    <w:rsid w:val="009207EF"/>
    <w:rsid w:val="00920F11"/>
    <w:rsid w:val="0092147F"/>
    <w:rsid w:val="009218BB"/>
    <w:rsid w:val="00921F70"/>
    <w:rsid w:val="0092239E"/>
    <w:rsid w:val="009226C6"/>
    <w:rsid w:val="00922E0D"/>
    <w:rsid w:val="00923745"/>
    <w:rsid w:val="0092453F"/>
    <w:rsid w:val="00924E8A"/>
    <w:rsid w:val="00924EBB"/>
    <w:rsid w:val="00925090"/>
    <w:rsid w:val="00925FE2"/>
    <w:rsid w:val="0092697A"/>
    <w:rsid w:val="0092710F"/>
    <w:rsid w:val="0092712A"/>
    <w:rsid w:val="009274CC"/>
    <w:rsid w:val="009302AE"/>
    <w:rsid w:val="009306F7"/>
    <w:rsid w:val="00930B07"/>
    <w:rsid w:val="00931225"/>
    <w:rsid w:val="0093184E"/>
    <w:rsid w:val="009319EA"/>
    <w:rsid w:val="00931E03"/>
    <w:rsid w:val="00933C81"/>
    <w:rsid w:val="00934CDD"/>
    <w:rsid w:val="009352F9"/>
    <w:rsid w:val="00936146"/>
    <w:rsid w:val="00936983"/>
    <w:rsid w:val="00936AE4"/>
    <w:rsid w:val="00936B1F"/>
    <w:rsid w:val="00937C19"/>
    <w:rsid w:val="00940801"/>
    <w:rsid w:val="00941AC5"/>
    <w:rsid w:val="00942A38"/>
    <w:rsid w:val="00943CDF"/>
    <w:rsid w:val="00943D77"/>
    <w:rsid w:val="0094505C"/>
    <w:rsid w:val="009466A0"/>
    <w:rsid w:val="00946F9F"/>
    <w:rsid w:val="00947B3E"/>
    <w:rsid w:val="0095008B"/>
    <w:rsid w:val="009500F6"/>
    <w:rsid w:val="00950F13"/>
    <w:rsid w:val="00950FBA"/>
    <w:rsid w:val="00952B3B"/>
    <w:rsid w:val="00955003"/>
    <w:rsid w:val="009559B2"/>
    <w:rsid w:val="00956FC3"/>
    <w:rsid w:val="0096010D"/>
    <w:rsid w:val="00960124"/>
    <w:rsid w:val="009606D4"/>
    <w:rsid w:val="0096119C"/>
    <w:rsid w:val="009614F3"/>
    <w:rsid w:val="0096254D"/>
    <w:rsid w:val="00962636"/>
    <w:rsid w:val="009628B5"/>
    <w:rsid w:val="00962F70"/>
    <w:rsid w:val="00963B3F"/>
    <w:rsid w:val="0096420E"/>
    <w:rsid w:val="009660A5"/>
    <w:rsid w:val="00966C14"/>
    <w:rsid w:val="00966DF2"/>
    <w:rsid w:val="00967210"/>
    <w:rsid w:val="00967D28"/>
    <w:rsid w:val="00970D29"/>
    <w:rsid w:val="0097117B"/>
    <w:rsid w:val="009716FF"/>
    <w:rsid w:val="0097184F"/>
    <w:rsid w:val="00973845"/>
    <w:rsid w:val="00973BF4"/>
    <w:rsid w:val="00973C13"/>
    <w:rsid w:val="00975311"/>
    <w:rsid w:val="00975BEA"/>
    <w:rsid w:val="00975C94"/>
    <w:rsid w:val="0097612C"/>
    <w:rsid w:val="009763D1"/>
    <w:rsid w:val="00976EF3"/>
    <w:rsid w:val="00985927"/>
    <w:rsid w:val="00985E16"/>
    <w:rsid w:val="009875FF"/>
    <w:rsid w:val="00987745"/>
    <w:rsid w:val="00991636"/>
    <w:rsid w:val="009924A0"/>
    <w:rsid w:val="00993B63"/>
    <w:rsid w:val="00993F58"/>
    <w:rsid w:val="00994DB1"/>
    <w:rsid w:val="00995014"/>
    <w:rsid w:val="009952E0"/>
    <w:rsid w:val="009956D9"/>
    <w:rsid w:val="00996BFE"/>
    <w:rsid w:val="00996E91"/>
    <w:rsid w:val="0099705A"/>
    <w:rsid w:val="009A0D6C"/>
    <w:rsid w:val="009A2CB0"/>
    <w:rsid w:val="009A3713"/>
    <w:rsid w:val="009A3A25"/>
    <w:rsid w:val="009A4101"/>
    <w:rsid w:val="009A4863"/>
    <w:rsid w:val="009A51FE"/>
    <w:rsid w:val="009A534D"/>
    <w:rsid w:val="009A5D4E"/>
    <w:rsid w:val="009A79DC"/>
    <w:rsid w:val="009A7F8B"/>
    <w:rsid w:val="009B1BC6"/>
    <w:rsid w:val="009B1E47"/>
    <w:rsid w:val="009B2599"/>
    <w:rsid w:val="009B2754"/>
    <w:rsid w:val="009B2983"/>
    <w:rsid w:val="009B3184"/>
    <w:rsid w:val="009B3408"/>
    <w:rsid w:val="009B3D2F"/>
    <w:rsid w:val="009B3E14"/>
    <w:rsid w:val="009B3F68"/>
    <w:rsid w:val="009B51A5"/>
    <w:rsid w:val="009B57B5"/>
    <w:rsid w:val="009B5871"/>
    <w:rsid w:val="009B5EF5"/>
    <w:rsid w:val="009B7470"/>
    <w:rsid w:val="009B74A7"/>
    <w:rsid w:val="009C012C"/>
    <w:rsid w:val="009C0C8D"/>
    <w:rsid w:val="009C0DB3"/>
    <w:rsid w:val="009C18AB"/>
    <w:rsid w:val="009C26C7"/>
    <w:rsid w:val="009C4B31"/>
    <w:rsid w:val="009C4C1B"/>
    <w:rsid w:val="009C4E83"/>
    <w:rsid w:val="009C5328"/>
    <w:rsid w:val="009C5358"/>
    <w:rsid w:val="009C53B3"/>
    <w:rsid w:val="009C5E3F"/>
    <w:rsid w:val="009C64A6"/>
    <w:rsid w:val="009C7EF4"/>
    <w:rsid w:val="009D11F3"/>
    <w:rsid w:val="009D2641"/>
    <w:rsid w:val="009D2B87"/>
    <w:rsid w:val="009D30AC"/>
    <w:rsid w:val="009D36EF"/>
    <w:rsid w:val="009D4279"/>
    <w:rsid w:val="009D43BF"/>
    <w:rsid w:val="009D50FF"/>
    <w:rsid w:val="009D5194"/>
    <w:rsid w:val="009D51AF"/>
    <w:rsid w:val="009E1B77"/>
    <w:rsid w:val="009E1C84"/>
    <w:rsid w:val="009E1F7A"/>
    <w:rsid w:val="009E36CB"/>
    <w:rsid w:val="009E3DB7"/>
    <w:rsid w:val="009E4495"/>
    <w:rsid w:val="009E50A4"/>
    <w:rsid w:val="009E5326"/>
    <w:rsid w:val="009E5487"/>
    <w:rsid w:val="009E6873"/>
    <w:rsid w:val="009E6B92"/>
    <w:rsid w:val="009E753D"/>
    <w:rsid w:val="009E78BA"/>
    <w:rsid w:val="009E7AEF"/>
    <w:rsid w:val="009E7F39"/>
    <w:rsid w:val="009F076B"/>
    <w:rsid w:val="009F077A"/>
    <w:rsid w:val="009F108E"/>
    <w:rsid w:val="009F2459"/>
    <w:rsid w:val="009F2B8C"/>
    <w:rsid w:val="009F3A8A"/>
    <w:rsid w:val="009F4BE0"/>
    <w:rsid w:val="009F4D35"/>
    <w:rsid w:val="009F4FB9"/>
    <w:rsid w:val="009F57B5"/>
    <w:rsid w:val="009F65E1"/>
    <w:rsid w:val="009F6806"/>
    <w:rsid w:val="009F794A"/>
    <w:rsid w:val="009F7E3F"/>
    <w:rsid w:val="009F7F98"/>
    <w:rsid w:val="00A00B12"/>
    <w:rsid w:val="00A00C8E"/>
    <w:rsid w:val="00A00DCD"/>
    <w:rsid w:val="00A0187A"/>
    <w:rsid w:val="00A023A2"/>
    <w:rsid w:val="00A04843"/>
    <w:rsid w:val="00A061EC"/>
    <w:rsid w:val="00A063F1"/>
    <w:rsid w:val="00A06486"/>
    <w:rsid w:val="00A066A8"/>
    <w:rsid w:val="00A1315B"/>
    <w:rsid w:val="00A13823"/>
    <w:rsid w:val="00A1533F"/>
    <w:rsid w:val="00A161FC"/>
    <w:rsid w:val="00A16544"/>
    <w:rsid w:val="00A166F5"/>
    <w:rsid w:val="00A2037C"/>
    <w:rsid w:val="00A206D1"/>
    <w:rsid w:val="00A20BE5"/>
    <w:rsid w:val="00A21D85"/>
    <w:rsid w:val="00A22397"/>
    <w:rsid w:val="00A2288B"/>
    <w:rsid w:val="00A23106"/>
    <w:rsid w:val="00A23CC1"/>
    <w:rsid w:val="00A25AEB"/>
    <w:rsid w:val="00A26A20"/>
    <w:rsid w:val="00A26B44"/>
    <w:rsid w:val="00A27EBE"/>
    <w:rsid w:val="00A30046"/>
    <w:rsid w:val="00A3036A"/>
    <w:rsid w:val="00A306D8"/>
    <w:rsid w:val="00A30C3A"/>
    <w:rsid w:val="00A330FE"/>
    <w:rsid w:val="00A33A58"/>
    <w:rsid w:val="00A33BEC"/>
    <w:rsid w:val="00A343DD"/>
    <w:rsid w:val="00A3742D"/>
    <w:rsid w:val="00A379F3"/>
    <w:rsid w:val="00A37D2A"/>
    <w:rsid w:val="00A401E2"/>
    <w:rsid w:val="00A4088C"/>
    <w:rsid w:val="00A42603"/>
    <w:rsid w:val="00A4286B"/>
    <w:rsid w:val="00A42D19"/>
    <w:rsid w:val="00A45010"/>
    <w:rsid w:val="00A45567"/>
    <w:rsid w:val="00A45EC0"/>
    <w:rsid w:val="00A462FC"/>
    <w:rsid w:val="00A468A8"/>
    <w:rsid w:val="00A4695A"/>
    <w:rsid w:val="00A46EE3"/>
    <w:rsid w:val="00A4756C"/>
    <w:rsid w:val="00A511DE"/>
    <w:rsid w:val="00A521A3"/>
    <w:rsid w:val="00A52501"/>
    <w:rsid w:val="00A52BA6"/>
    <w:rsid w:val="00A52E0D"/>
    <w:rsid w:val="00A54183"/>
    <w:rsid w:val="00A5486A"/>
    <w:rsid w:val="00A5665F"/>
    <w:rsid w:val="00A57017"/>
    <w:rsid w:val="00A57206"/>
    <w:rsid w:val="00A601D4"/>
    <w:rsid w:val="00A60BD3"/>
    <w:rsid w:val="00A62AC5"/>
    <w:rsid w:val="00A6310F"/>
    <w:rsid w:val="00A632D9"/>
    <w:rsid w:val="00A6334C"/>
    <w:rsid w:val="00A640F6"/>
    <w:rsid w:val="00A658E6"/>
    <w:rsid w:val="00A71FB4"/>
    <w:rsid w:val="00A71FE5"/>
    <w:rsid w:val="00A72526"/>
    <w:rsid w:val="00A739DC"/>
    <w:rsid w:val="00A74A46"/>
    <w:rsid w:val="00A74EAE"/>
    <w:rsid w:val="00A760C2"/>
    <w:rsid w:val="00A762AA"/>
    <w:rsid w:val="00A76B56"/>
    <w:rsid w:val="00A7767E"/>
    <w:rsid w:val="00A81AAC"/>
    <w:rsid w:val="00A824EB"/>
    <w:rsid w:val="00A82604"/>
    <w:rsid w:val="00A832B8"/>
    <w:rsid w:val="00A83669"/>
    <w:rsid w:val="00A83E49"/>
    <w:rsid w:val="00A84774"/>
    <w:rsid w:val="00A86D1C"/>
    <w:rsid w:val="00A87224"/>
    <w:rsid w:val="00A877EB"/>
    <w:rsid w:val="00A87E88"/>
    <w:rsid w:val="00A87FE0"/>
    <w:rsid w:val="00A901E1"/>
    <w:rsid w:val="00A9052C"/>
    <w:rsid w:val="00A90D11"/>
    <w:rsid w:val="00A90DCB"/>
    <w:rsid w:val="00A9175F"/>
    <w:rsid w:val="00A923C7"/>
    <w:rsid w:val="00A94A1E"/>
    <w:rsid w:val="00A9622C"/>
    <w:rsid w:val="00A96B42"/>
    <w:rsid w:val="00A97CD6"/>
    <w:rsid w:val="00A97D7E"/>
    <w:rsid w:val="00AA143F"/>
    <w:rsid w:val="00AA14F1"/>
    <w:rsid w:val="00AA17A0"/>
    <w:rsid w:val="00AA1C4D"/>
    <w:rsid w:val="00AA1EF3"/>
    <w:rsid w:val="00AA2744"/>
    <w:rsid w:val="00AA287B"/>
    <w:rsid w:val="00AA2A53"/>
    <w:rsid w:val="00AA2F36"/>
    <w:rsid w:val="00AA42DD"/>
    <w:rsid w:val="00AA49E0"/>
    <w:rsid w:val="00AA5E0F"/>
    <w:rsid w:val="00AA69D7"/>
    <w:rsid w:val="00AA7579"/>
    <w:rsid w:val="00AB10B4"/>
    <w:rsid w:val="00AB10BE"/>
    <w:rsid w:val="00AB11D1"/>
    <w:rsid w:val="00AB15C3"/>
    <w:rsid w:val="00AB1C7B"/>
    <w:rsid w:val="00AB1D7E"/>
    <w:rsid w:val="00AB236B"/>
    <w:rsid w:val="00AB34B7"/>
    <w:rsid w:val="00AB3E0C"/>
    <w:rsid w:val="00AB42BC"/>
    <w:rsid w:val="00AB46FF"/>
    <w:rsid w:val="00AB4719"/>
    <w:rsid w:val="00AB6428"/>
    <w:rsid w:val="00AB69AB"/>
    <w:rsid w:val="00AB6DE8"/>
    <w:rsid w:val="00AC0186"/>
    <w:rsid w:val="00AC189E"/>
    <w:rsid w:val="00AC19D3"/>
    <w:rsid w:val="00AC1A80"/>
    <w:rsid w:val="00AC294D"/>
    <w:rsid w:val="00AC2DDE"/>
    <w:rsid w:val="00AC355E"/>
    <w:rsid w:val="00AC42C5"/>
    <w:rsid w:val="00AC4C33"/>
    <w:rsid w:val="00AC5B0F"/>
    <w:rsid w:val="00AC5D26"/>
    <w:rsid w:val="00AC6A41"/>
    <w:rsid w:val="00AC734B"/>
    <w:rsid w:val="00AC75E9"/>
    <w:rsid w:val="00AC7727"/>
    <w:rsid w:val="00AC7EB4"/>
    <w:rsid w:val="00AD08E6"/>
    <w:rsid w:val="00AD130D"/>
    <w:rsid w:val="00AD18B8"/>
    <w:rsid w:val="00AD1A58"/>
    <w:rsid w:val="00AD2ACB"/>
    <w:rsid w:val="00AD406E"/>
    <w:rsid w:val="00AD4A37"/>
    <w:rsid w:val="00AD52DA"/>
    <w:rsid w:val="00AD65A7"/>
    <w:rsid w:val="00AD6BA2"/>
    <w:rsid w:val="00AE18E5"/>
    <w:rsid w:val="00AE280E"/>
    <w:rsid w:val="00AE2FB2"/>
    <w:rsid w:val="00AE3654"/>
    <w:rsid w:val="00AE4C99"/>
    <w:rsid w:val="00AE6325"/>
    <w:rsid w:val="00AE65F8"/>
    <w:rsid w:val="00AF0123"/>
    <w:rsid w:val="00AF0361"/>
    <w:rsid w:val="00AF05B4"/>
    <w:rsid w:val="00AF1F81"/>
    <w:rsid w:val="00AF22F8"/>
    <w:rsid w:val="00AF2744"/>
    <w:rsid w:val="00AF2A66"/>
    <w:rsid w:val="00AF4921"/>
    <w:rsid w:val="00AF4E13"/>
    <w:rsid w:val="00AF4E4D"/>
    <w:rsid w:val="00AF55BD"/>
    <w:rsid w:val="00AF56BD"/>
    <w:rsid w:val="00AF5DFA"/>
    <w:rsid w:val="00AF7176"/>
    <w:rsid w:val="00AF7968"/>
    <w:rsid w:val="00B00043"/>
    <w:rsid w:val="00B014A8"/>
    <w:rsid w:val="00B018EA"/>
    <w:rsid w:val="00B01BDC"/>
    <w:rsid w:val="00B01D03"/>
    <w:rsid w:val="00B02254"/>
    <w:rsid w:val="00B0230A"/>
    <w:rsid w:val="00B02855"/>
    <w:rsid w:val="00B03175"/>
    <w:rsid w:val="00B03595"/>
    <w:rsid w:val="00B03789"/>
    <w:rsid w:val="00B0448C"/>
    <w:rsid w:val="00B04C3E"/>
    <w:rsid w:val="00B06CDA"/>
    <w:rsid w:val="00B07C6C"/>
    <w:rsid w:val="00B07E7A"/>
    <w:rsid w:val="00B07E9B"/>
    <w:rsid w:val="00B107BA"/>
    <w:rsid w:val="00B119E4"/>
    <w:rsid w:val="00B11B82"/>
    <w:rsid w:val="00B15328"/>
    <w:rsid w:val="00B15857"/>
    <w:rsid w:val="00B15B6B"/>
    <w:rsid w:val="00B16ED2"/>
    <w:rsid w:val="00B17019"/>
    <w:rsid w:val="00B17223"/>
    <w:rsid w:val="00B20D59"/>
    <w:rsid w:val="00B20EB7"/>
    <w:rsid w:val="00B21A04"/>
    <w:rsid w:val="00B22170"/>
    <w:rsid w:val="00B23564"/>
    <w:rsid w:val="00B2360B"/>
    <w:rsid w:val="00B240A4"/>
    <w:rsid w:val="00B25FD2"/>
    <w:rsid w:val="00B267F0"/>
    <w:rsid w:val="00B27813"/>
    <w:rsid w:val="00B27E79"/>
    <w:rsid w:val="00B308A5"/>
    <w:rsid w:val="00B3141F"/>
    <w:rsid w:val="00B3173D"/>
    <w:rsid w:val="00B317A4"/>
    <w:rsid w:val="00B31C09"/>
    <w:rsid w:val="00B33116"/>
    <w:rsid w:val="00B333C7"/>
    <w:rsid w:val="00B33873"/>
    <w:rsid w:val="00B33CFB"/>
    <w:rsid w:val="00B33F95"/>
    <w:rsid w:val="00B357A3"/>
    <w:rsid w:val="00B35A34"/>
    <w:rsid w:val="00B36716"/>
    <w:rsid w:val="00B3687C"/>
    <w:rsid w:val="00B40AE6"/>
    <w:rsid w:val="00B41E3B"/>
    <w:rsid w:val="00B42973"/>
    <w:rsid w:val="00B42CF2"/>
    <w:rsid w:val="00B42FD0"/>
    <w:rsid w:val="00B43B23"/>
    <w:rsid w:val="00B44A8D"/>
    <w:rsid w:val="00B450E9"/>
    <w:rsid w:val="00B45252"/>
    <w:rsid w:val="00B45758"/>
    <w:rsid w:val="00B460F1"/>
    <w:rsid w:val="00B4748A"/>
    <w:rsid w:val="00B474EC"/>
    <w:rsid w:val="00B478EB"/>
    <w:rsid w:val="00B503A3"/>
    <w:rsid w:val="00B51616"/>
    <w:rsid w:val="00B522DE"/>
    <w:rsid w:val="00B53B59"/>
    <w:rsid w:val="00B53D2C"/>
    <w:rsid w:val="00B54961"/>
    <w:rsid w:val="00B5517F"/>
    <w:rsid w:val="00B55B5E"/>
    <w:rsid w:val="00B55F5A"/>
    <w:rsid w:val="00B560A6"/>
    <w:rsid w:val="00B561F5"/>
    <w:rsid w:val="00B56260"/>
    <w:rsid w:val="00B5693E"/>
    <w:rsid w:val="00B57088"/>
    <w:rsid w:val="00B57615"/>
    <w:rsid w:val="00B57C0D"/>
    <w:rsid w:val="00B57CC3"/>
    <w:rsid w:val="00B6054B"/>
    <w:rsid w:val="00B60EEF"/>
    <w:rsid w:val="00B611FE"/>
    <w:rsid w:val="00B62519"/>
    <w:rsid w:val="00B62659"/>
    <w:rsid w:val="00B627B6"/>
    <w:rsid w:val="00B635C9"/>
    <w:rsid w:val="00B6370B"/>
    <w:rsid w:val="00B639EA"/>
    <w:rsid w:val="00B650D3"/>
    <w:rsid w:val="00B655E0"/>
    <w:rsid w:val="00B66A53"/>
    <w:rsid w:val="00B66EA1"/>
    <w:rsid w:val="00B6765B"/>
    <w:rsid w:val="00B6779C"/>
    <w:rsid w:val="00B677C4"/>
    <w:rsid w:val="00B70597"/>
    <w:rsid w:val="00B705FF"/>
    <w:rsid w:val="00B70D41"/>
    <w:rsid w:val="00B71059"/>
    <w:rsid w:val="00B7198C"/>
    <w:rsid w:val="00B71B02"/>
    <w:rsid w:val="00B71C88"/>
    <w:rsid w:val="00B71D7F"/>
    <w:rsid w:val="00B726C2"/>
    <w:rsid w:val="00B73EF4"/>
    <w:rsid w:val="00B7424B"/>
    <w:rsid w:val="00B7454A"/>
    <w:rsid w:val="00B7482C"/>
    <w:rsid w:val="00B779F9"/>
    <w:rsid w:val="00B77AEC"/>
    <w:rsid w:val="00B80B5F"/>
    <w:rsid w:val="00B82068"/>
    <w:rsid w:val="00B8479A"/>
    <w:rsid w:val="00B85828"/>
    <w:rsid w:val="00B8616A"/>
    <w:rsid w:val="00B867CC"/>
    <w:rsid w:val="00B86CC3"/>
    <w:rsid w:val="00B870BD"/>
    <w:rsid w:val="00B8754E"/>
    <w:rsid w:val="00B87AEA"/>
    <w:rsid w:val="00B903FE"/>
    <w:rsid w:val="00B920D5"/>
    <w:rsid w:val="00B92269"/>
    <w:rsid w:val="00B92D82"/>
    <w:rsid w:val="00B93524"/>
    <w:rsid w:val="00B93826"/>
    <w:rsid w:val="00B94DF0"/>
    <w:rsid w:val="00B95052"/>
    <w:rsid w:val="00B95092"/>
    <w:rsid w:val="00B9575A"/>
    <w:rsid w:val="00B95A0B"/>
    <w:rsid w:val="00B965BD"/>
    <w:rsid w:val="00B97125"/>
    <w:rsid w:val="00BA0578"/>
    <w:rsid w:val="00BA0781"/>
    <w:rsid w:val="00BA0DE8"/>
    <w:rsid w:val="00BA2AD3"/>
    <w:rsid w:val="00BA3543"/>
    <w:rsid w:val="00BA3DA2"/>
    <w:rsid w:val="00BA4247"/>
    <w:rsid w:val="00BA52CB"/>
    <w:rsid w:val="00BA594E"/>
    <w:rsid w:val="00BA5ADB"/>
    <w:rsid w:val="00BA6AA7"/>
    <w:rsid w:val="00BA6EFE"/>
    <w:rsid w:val="00BA700B"/>
    <w:rsid w:val="00BA7166"/>
    <w:rsid w:val="00BA7C94"/>
    <w:rsid w:val="00BB0D0D"/>
    <w:rsid w:val="00BB1968"/>
    <w:rsid w:val="00BB2A61"/>
    <w:rsid w:val="00BB4CFB"/>
    <w:rsid w:val="00BB50D9"/>
    <w:rsid w:val="00BB52C0"/>
    <w:rsid w:val="00BB540A"/>
    <w:rsid w:val="00BB5DEF"/>
    <w:rsid w:val="00BB65DF"/>
    <w:rsid w:val="00BB7C24"/>
    <w:rsid w:val="00BC03F0"/>
    <w:rsid w:val="00BC1FA7"/>
    <w:rsid w:val="00BC20A3"/>
    <w:rsid w:val="00BC3F50"/>
    <w:rsid w:val="00BC6168"/>
    <w:rsid w:val="00BC68FB"/>
    <w:rsid w:val="00BC7D13"/>
    <w:rsid w:val="00BD0434"/>
    <w:rsid w:val="00BD1436"/>
    <w:rsid w:val="00BD26E0"/>
    <w:rsid w:val="00BD363A"/>
    <w:rsid w:val="00BD4378"/>
    <w:rsid w:val="00BD4821"/>
    <w:rsid w:val="00BD483B"/>
    <w:rsid w:val="00BD64B0"/>
    <w:rsid w:val="00BD6BAA"/>
    <w:rsid w:val="00BE030F"/>
    <w:rsid w:val="00BE10C6"/>
    <w:rsid w:val="00BE4215"/>
    <w:rsid w:val="00BE4925"/>
    <w:rsid w:val="00BE5283"/>
    <w:rsid w:val="00BE56D6"/>
    <w:rsid w:val="00BE640A"/>
    <w:rsid w:val="00BE6FCA"/>
    <w:rsid w:val="00BF0C93"/>
    <w:rsid w:val="00BF1EA9"/>
    <w:rsid w:val="00BF2007"/>
    <w:rsid w:val="00BF2CD2"/>
    <w:rsid w:val="00BF34C8"/>
    <w:rsid w:val="00BF3555"/>
    <w:rsid w:val="00BF41E4"/>
    <w:rsid w:val="00BF4FB8"/>
    <w:rsid w:val="00BF5278"/>
    <w:rsid w:val="00BF5B6A"/>
    <w:rsid w:val="00BF5E58"/>
    <w:rsid w:val="00BF6066"/>
    <w:rsid w:val="00BF656A"/>
    <w:rsid w:val="00BF6A65"/>
    <w:rsid w:val="00BF6F10"/>
    <w:rsid w:val="00BF7FD1"/>
    <w:rsid w:val="00C00765"/>
    <w:rsid w:val="00C009CA"/>
    <w:rsid w:val="00C00F01"/>
    <w:rsid w:val="00C01D7A"/>
    <w:rsid w:val="00C01E72"/>
    <w:rsid w:val="00C01F37"/>
    <w:rsid w:val="00C038B8"/>
    <w:rsid w:val="00C053B3"/>
    <w:rsid w:val="00C06642"/>
    <w:rsid w:val="00C06832"/>
    <w:rsid w:val="00C0761D"/>
    <w:rsid w:val="00C11582"/>
    <w:rsid w:val="00C11C17"/>
    <w:rsid w:val="00C11FDC"/>
    <w:rsid w:val="00C13D4D"/>
    <w:rsid w:val="00C1459B"/>
    <w:rsid w:val="00C14661"/>
    <w:rsid w:val="00C14866"/>
    <w:rsid w:val="00C14BAA"/>
    <w:rsid w:val="00C14FDF"/>
    <w:rsid w:val="00C15357"/>
    <w:rsid w:val="00C155E8"/>
    <w:rsid w:val="00C15BDC"/>
    <w:rsid w:val="00C16C26"/>
    <w:rsid w:val="00C17316"/>
    <w:rsid w:val="00C17759"/>
    <w:rsid w:val="00C206CE"/>
    <w:rsid w:val="00C2093F"/>
    <w:rsid w:val="00C21090"/>
    <w:rsid w:val="00C21DB3"/>
    <w:rsid w:val="00C21EE2"/>
    <w:rsid w:val="00C2271A"/>
    <w:rsid w:val="00C22E3B"/>
    <w:rsid w:val="00C23286"/>
    <w:rsid w:val="00C23922"/>
    <w:rsid w:val="00C23BEC"/>
    <w:rsid w:val="00C240CE"/>
    <w:rsid w:val="00C24ACF"/>
    <w:rsid w:val="00C25707"/>
    <w:rsid w:val="00C2777B"/>
    <w:rsid w:val="00C277D3"/>
    <w:rsid w:val="00C304BB"/>
    <w:rsid w:val="00C30F6E"/>
    <w:rsid w:val="00C3150D"/>
    <w:rsid w:val="00C320CD"/>
    <w:rsid w:val="00C3272B"/>
    <w:rsid w:val="00C34D9D"/>
    <w:rsid w:val="00C366D8"/>
    <w:rsid w:val="00C375DA"/>
    <w:rsid w:val="00C3793F"/>
    <w:rsid w:val="00C40862"/>
    <w:rsid w:val="00C40C5B"/>
    <w:rsid w:val="00C40DC1"/>
    <w:rsid w:val="00C41DA9"/>
    <w:rsid w:val="00C4233C"/>
    <w:rsid w:val="00C4258C"/>
    <w:rsid w:val="00C42E04"/>
    <w:rsid w:val="00C43632"/>
    <w:rsid w:val="00C44C16"/>
    <w:rsid w:val="00C451FD"/>
    <w:rsid w:val="00C4531F"/>
    <w:rsid w:val="00C4543A"/>
    <w:rsid w:val="00C454A7"/>
    <w:rsid w:val="00C456AF"/>
    <w:rsid w:val="00C458BF"/>
    <w:rsid w:val="00C45E2E"/>
    <w:rsid w:val="00C45EC7"/>
    <w:rsid w:val="00C46B18"/>
    <w:rsid w:val="00C47216"/>
    <w:rsid w:val="00C47D90"/>
    <w:rsid w:val="00C5209E"/>
    <w:rsid w:val="00C53C29"/>
    <w:rsid w:val="00C5466A"/>
    <w:rsid w:val="00C54825"/>
    <w:rsid w:val="00C55C1B"/>
    <w:rsid w:val="00C55C48"/>
    <w:rsid w:val="00C56C93"/>
    <w:rsid w:val="00C574CF"/>
    <w:rsid w:val="00C575FA"/>
    <w:rsid w:val="00C60420"/>
    <w:rsid w:val="00C60C84"/>
    <w:rsid w:val="00C619EE"/>
    <w:rsid w:val="00C61A3B"/>
    <w:rsid w:val="00C624D0"/>
    <w:rsid w:val="00C62E80"/>
    <w:rsid w:val="00C62EB4"/>
    <w:rsid w:val="00C62F25"/>
    <w:rsid w:val="00C641B3"/>
    <w:rsid w:val="00C64348"/>
    <w:rsid w:val="00C6479D"/>
    <w:rsid w:val="00C647A4"/>
    <w:rsid w:val="00C647F8"/>
    <w:rsid w:val="00C65B18"/>
    <w:rsid w:val="00C65C01"/>
    <w:rsid w:val="00C65E81"/>
    <w:rsid w:val="00C6615D"/>
    <w:rsid w:val="00C662B1"/>
    <w:rsid w:val="00C6638F"/>
    <w:rsid w:val="00C66D7F"/>
    <w:rsid w:val="00C6767A"/>
    <w:rsid w:val="00C676F3"/>
    <w:rsid w:val="00C67F7F"/>
    <w:rsid w:val="00C71232"/>
    <w:rsid w:val="00C717CE"/>
    <w:rsid w:val="00C7186D"/>
    <w:rsid w:val="00C71BC9"/>
    <w:rsid w:val="00C730DA"/>
    <w:rsid w:val="00C73C13"/>
    <w:rsid w:val="00C73C25"/>
    <w:rsid w:val="00C73ED8"/>
    <w:rsid w:val="00C750E1"/>
    <w:rsid w:val="00C757F2"/>
    <w:rsid w:val="00C76B6F"/>
    <w:rsid w:val="00C77261"/>
    <w:rsid w:val="00C77798"/>
    <w:rsid w:val="00C77BFF"/>
    <w:rsid w:val="00C80038"/>
    <w:rsid w:val="00C800F2"/>
    <w:rsid w:val="00C8084A"/>
    <w:rsid w:val="00C80B0B"/>
    <w:rsid w:val="00C80B1C"/>
    <w:rsid w:val="00C81D94"/>
    <w:rsid w:val="00C81F44"/>
    <w:rsid w:val="00C82E6D"/>
    <w:rsid w:val="00C83A38"/>
    <w:rsid w:val="00C83A52"/>
    <w:rsid w:val="00C83EEF"/>
    <w:rsid w:val="00C84161"/>
    <w:rsid w:val="00C84A56"/>
    <w:rsid w:val="00C857FF"/>
    <w:rsid w:val="00C86697"/>
    <w:rsid w:val="00C8734F"/>
    <w:rsid w:val="00C90027"/>
    <w:rsid w:val="00C90D89"/>
    <w:rsid w:val="00C92116"/>
    <w:rsid w:val="00C921FD"/>
    <w:rsid w:val="00C925C5"/>
    <w:rsid w:val="00C92BFC"/>
    <w:rsid w:val="00C93FF8"/>
    <w:rsid w:val="00C942D8"/>
    <w:rsid w:val="00C960F7"/>
    <w:rsid w:val="00C9731D"/>
    <w:rsid w:val="00C97F4E"/>
    <w:rsid w:val="00CA2D22"/>
    <w:rsid w:val="00CA42EA"/>
    <w:rsid w:val="00CA4868"/>
    <w:rsid w:val="00CA4F5F"/>
    <w:rsid w:val="00CA5564"/>
    <w:rsid w:val="00CA5ABB"/>
    <w:rsid w:val="00CA5D68"/>
    <w:rsid w:val="00CA614F"/>
    <w:rsid w:val="00CA6AC8"/>
    <w:rsid w:val="00CA6E8A"/>
    <w:rsid w:val="00CA7059"/>
    <w:rsid w:val="00CA71BD"/>
    <w:rsid w:val="00CA74AE"/>
    <w:rsid w:val="00CA7CD8"/>
    <w:rsid w:val="00CB0FBA"/>
    <w:rsid w:val="00CB1590"/>
    <w:rsid w:val="00CB1CBF"/>
    <w:rsid w:val="00CB1E14"/>
    <w:rsid w:val="00CB20ED"/>
    <w:rsid w:val="00CB216B"/>
    <w:rsid w:val="00CB3F5E"/>
    <w:rsid w:val="00CB4AB7"/>
    <w:rsid w:val="00CB4FDF"/>
    <w:rsid w:val="00CB5481"/>
    <w:rsid w:val="00CB600E"/>
    <w:rsid w:val="00CB6380"/>
    <w:rsid w:val="00CB6C67"/>
    <w:rsid w:val="00CC08E9"/>
    <w:rsid w:val="00CC11FD"/>
    <w:rsid w:val="00CC1AB3"/>
    <w:rsid w:val="00CC1C58"/>
    <w:rsid w:val="00CC2CA4"/>
    <w:rsid w:val="00CC3696"/>
    <w:rsid w:val="00CC39FB"/>
    <w:rsid w:val="00CC5B0E"/>
    <w:rsid w:val="00CC5B87"/>
    <w:rsid w:val="00CC7377"/>
    <w:rsid w:val="00CC7CE5"/>
    <w:rsid w:val="00CD0B30"/>
    <w:rsid w:val="00CD0D25"/>
    <w:rsid w:val="00CD1838"/>
    <w:rsid w:val="00CD1AD1"/>
    <w:rsid w:val="00CD1C4E"/>
    <w:rsid w:val="00CD22AB"/>
    <w:rsid w:val="00CD48AA"/>
    <w:rsid w:val="00CD4B5C"/>
    <w:rsid w:val="00CD538E"/>
    <w:rsid w:val="00CD6366"/>
    <w:rsid w:val="00CD6629"/>
    <w:rsid w:val="00CD6651"/>
    <w:rsid w:val="00CD6B8B"/>
    <w:rsid w:val="00CD6C2D"/>
    <w:rsid w:val="00CD6EE6"/>
    <w:rsid w:val="00CD74EE"/>
    <w:rsid w:val="00CE015A"/>
    <w:rsid w:val="00CE0822"/>
    <w:rsid w:val="00CE08F7"/>
    <w:rsid w:val="00CE1DA2"/>
    <w:rsid w:val="00CE209B"/>
    <w:rsid w:val="00CE280C"/>
    <w:rsid w:val="00CE36EF"/>
    <w:rsid w:val="00CE40FD"/>
    <w:rsid w:val="00CE4180"/>
    <w:rsid w:val="00CE4598"/>
    <w:rsid w:val="00CE4C6D"/>
    <w:rsid w:val="00CE4DBD"/>
    <w:rsid w:val="00CE5121"/>
    <w:rsid w:val="00CE5CA7"/>
    <w:rsid w:val="00CF0325"/>
    <w:rsid w:val="00CF0D30"/>
    <w:rsid w:val="00CF167D"/>
    <w:rsid w:val="00CF1EB0"/>
    <w:rsid w:val="00CF4D4F"/>
    <w:rsid w:val="00CF5138"/>
    <w:rsid w:val="00CF528F"/>
    <w:rsid w:val="00CF78B6"/>
    <w:rsid w:val="00D0057E"/>
    <w:rsid w:val="00D0095E"/>
    <w:rsid w:val="00D022C2"/>
    <w:rsid w:val="00D02778"/>
    <w:rsid w:val="00D035CF"/>
    <w:rsid w:val="00D03694"/>
    <w:rsid w:val="00D03ADA"/>
    <w:rsid w:val="00D03CC7"/>
    <w:rsid w:val="00D04023"/>
    <w:rsid w:val="00D0438B"/>
    <w:rsid w:val="00D047CE"/>
    <w:rsid w:val="00D0742D"/>
    <w:rsid w:val="00D076CA"/>
    <w:rsid w:val="00D1053C"/>
    <w:rsid w:val="00D10890"/>
    <w:rsid w:val="00D10CC1"/>
    <w:rsid w:val="00D10D27"/>
    <w:rsid w:val="00D11391"/>
    <w:rsid w:val="00D114B4"/>
    <w:rsid w:val="00D117F1"/>
    <w:rsid w:val="00D11902"/>
    <w:rsid w:val="00D11ADF"/>
    <w:rsid w:val="00D12132"/>
    <w:rsid w:val="00D12753"/>
    <w:rsid w:val="00D12D03"/>
    <w:rsid w:val="00D135F1"/>
    <w:rsid w:val="00D13B19"/>
    <w:rsid w:val="00D149D1"/>
    <w:rsid w:val="00D14CF7"/>
    <w:rsid w:val="00D14F42"/>
    <w:rsid w:val="00D152C1"/>
    <w:rsid w:val="00D15934"/>
    <w:rsid w:val="00D159EA"/>
    <w:rsid w:val="00D164DD"/>
    <w:rsid w:val="00D168D5"/>
    <w:rsid w:val="00D17EE1"/>
    <w:rsid w:val="00D20968"/>
    <w:rsid w:val="00D213C0"/>
    <w:rsid w:val="00D215F9"/>
    <w:rsid w:val="00D249A4"/>
    <w:rsid w:val="00D24D99"/>
    <w:rsid w:val="00D25C69"/>
    <w:rsid w:val="00D25DE8"/>
    <w:rsid w:val="00D26B44"/>
    <w:rsid w:val="00D2721F"/>
    <w:rsid w:val="00D27264"/>
    <w:rsid w:val="00D306DB"/>
    <w:rsid w:val="00D306FA"/>
    <w:rsid w:val="00D30751"/>
    <w:rsid w:val="00D3107B"/>
    <w:rsid w:val="00D311FD"/>
    <w:rsid w:val="00D31F7D"/>
    <w:rsid w:val="00D32233"/>
    <w:rsid w:val="00D32255"/>
    <w:rsid w:val="00D32352"/>
    <w:rsid w:val="00D32C7C"/>
    <w:rsid w:val="00D32F75"/>
    <w:rsid w:val="00D3301D"/>
    <w:rsid w:val="00D33337"/>
    <w:rsid w:val="00D33C10"/>
    <w:rsid w:val="00D34D37"/>
    <w:rsid w:val="00D35943"/>
    <w:rsid w:val="00D35AC7"/>
    <w:rsid w:val="00D35D16"/>
    <w:rsid w:val="00D36A5E"/>
    <w:rsid w:val="00D36C02"/>
    <w:rsid w:val="00D373E4"/>
    <w:rsid w:val="00D37772"/>
    <w:rsid w:val="00D40EF9"/>
    <w:rsid w:val="00D41EEC"/>
    <w:rsid w:val="00D4212D"/>
    <w:rsid w:val="00D422C8"/>
    <w:rsid w:val="00D42309"/>
    <w:rsid w:val="00D426DF"/>
    <w:rsid w:val="00D43D0D"/>
    <w:rsid w:val="00D4407E"/>
    <w:rsid w:val="00D44BB8"/>
    <w:rsid w:val="00D44CA9"/>
    <w:rsid w:val="00D4522C"/>
    <w:rsid w:val="00D4550B"/>
    <w:rsid w:val="00D45990"/>
    <w:rsid w:val="00D46A77"/>
    <w:rsid w:val="00D471EE"/>
    <w:rsid w:val="00D47A6E"/>
    <w:rsid w:val="00D47ADC"/>
    <w:rsid w:val="00D47D0E"/>
    <w:rsid w:val="00D47D32"/>
    <w:rsid w:val="00D47E97"/>
    <w:rsid w:val="00D502C0"/>
    <w:rsid w:val="00D515FD"/>
    <w:rsid w:val="00D51DC1"/>
    <w:rsid w:val="00D5200A"/>
    <w:rsid w:val="00D5300F"/>
    <w:rsid w:val="00D55944"/>
    <w:rsid w:val="00D5642A"/>
    <w:rsid w:val="00D56A7B"/>
    <w:rsid w:val="00D56FE0"/>
    <w:rsid w:val="00D5786F"/>
    <w:rsid w:val="00D6008D"/>
    <w:rsid w:val="00D61CF4"/>
    <w:rsid w:val="00D62EF7"/>
    <w:rsid w:val="00D633C5"/>
    <w:rsid w:val="00D638A9"/>
    <w:rsid w:val="00D6438D"/>
    <w:rsid w:val="00D6476A"/>
    <w:rsid w:val="00D64989"/>
    <w:rsid w:val="00D64C7F"/>
    <w:rsid w:val="00D65016"/>
    <w:rsid w:val="00D651A4"/>
    <w:rsid w:val="00D657ED"/>
    <w:rsid w:val="00D66334"/>
    <w:rsid w:val="00D66465"/>
    <w:rsid w:val="00D66C90"/>
    <w:rsid w:val="00D66D77"/>
    <w:rsid w:val="00D67B44"/>
    <w:rsid w:val="00D709F7"/>
    <w:rsid w:val="00D71AF0"/>
    <w:rsid w:val="00D720AD"/>
    <w:rsid w:val="00D72C44"/>
    <w:rsid w:val="00D73C0A"/>
    <w:rsid w:val="00D74A9A"/>
    <w:rsid w:val="00D75B91"/>
    <w:rsid w:val="00D76208"/>
    <w:rsid w:val="00D7685A"/>
    <w:rsid w:val="00D76B4F"/>
    <w:rsid w:val="00D771A2"/>
    <w:rsid w:val="00D7766B"/>
    <w:rsid w:val="00D7796A"/>
    <w:rsid w:val="00D81DA1"/>
    <w:rsid w:val="00D8432F"/>
    <w:rsid w:val="00D85984"/>
    <w:rsid w:val="00D85EF2"/>
    <w:rsid w:val="00D909D2"/>
    <w:rsid w:val="00D90B7E"/>
    <w:rsid w:val="00D90F1D"/>
    <w:rsid w:val="00D910DC"/>
    <w:rsid w:val="00D933F5"/>
    <w:rsid w:val="00D9359C"/>
    <w:rsid w:val="00D9413C"/>
    <w:rsid w:val="00D94A84"/>
    <w:rsid w:val="00D94F27"/>
    <w:rsid w:val="00D956BD"/>
    <w:rsid w:val="00D960BC"/>
    <w:rsid w:val="00D964D2"/>
    <w:rsid w:val="00D96DE3"/>
    <w:rsid w:val="00D96FB1"/>
    <w:rsid w:val="00D973D9"/>
    <w:rsid w:val="00D9748D"/>
    <w:rsid w:val="00DA02F3"/>
    <w:rsid w:val="00DA1970"/>
    <w:rsid w:val="00DA22FF"/>
    <w:rsid w:val="00DA3223"/>
    <w:rsid w:val="00DA32C2"/>
    <w:rsid w:val="00DA3561"/>
    <w:rsid w:val="00DA4E65"/>
    <w:rsid w:val="00DA66A5"/>
    <w:rsid w:val="00DA6B17"/>
    <w:rsid w:val="00DA7F7D"/>
    <w:rsid w:val="00DB00E4"/>
    <w:rsid w:val="00DB0FD5"/>
    <w:rsid w:val="00DB20AB"/>
    <w:rsid w:val="00DB236D"/>
    <w:rsid w:val="00DB2BF2"/>
    <w:rsid w:val="00DB2C11"/>
    <w:rsid w:val="00DB2FC2"/>
    <w:rsid w:val="00DB3741"/>
    <w:rsid w:val="00DB4EDD"/>
    <w:rsid w:val="00DB4F21"/>
    <w:rsid w:val="00DB5E55"/>
    <w:rsid w:val="00DB700A"/>
    <w:rsid w:val="00DB7597"/>
    <w:rsid w:val="00DB76F9"/>
    <w:rsid w:val="00DB7AB1"/>
    <w:rsid w:val="00DC0DEB"/>
    <w:rsid w:val="00DC15AD"/>
    <w:rsid w:val="00DC16C3"/>
    <w:rsid w:val="00DC1EF0"/>
    <w:rsid w:val="00DC295F"/>
    <w:rsid w:val="00DC2B3C"/>
    <w:rsid w:val="00DC38C7"/>
    <w:rsid w:val="00DC3C51"/>
    <w:rsid w:val="00DC5237"/>
    <w:rsid w:val="00DC5D59"/>
    <w:rsid w:val="00DC7233"/>
    <w:rsid w:val="00DC786C"/>
    <w:rsid w:val="00DC7A53"/>
    <w:rsid w:val="00DD0134"/>
    <w:rsid w:val="00DD0152"/>
    <w:rsid w:val="00DD03D2"/>
    <w:rsid w:val="00DD087D"/>
    <w:rsid w:val="00DD0F64"/>
    <w:rsid w:val="00DD14FD"/>
    <w:rsid w:val="00DD2433"/>
    <w:rsid w:val="00DD3564"/>
    <w:rsid w:val="00DD364A"/>
    <w:rsid w:val="00DD3914"/>
    <w:rsid w:val="00DD54B3"/>
    <w:rsid w:val="00DD55E0"/>
    <w:rsid w:val="00DD5C1A"/>
    <w:rsid w:val="00DD6308"/>
    <w:rsid w:val="00DD6D31"/>
    <w:rsid w:val="00DD7C51"/>
    <w:rsid w:val="00DE185B"/>
    <w:rsid w:val="00DE2023"/>
    <w:rsid w:val="00DE2B0F"/>
    <w:rsid w:val="00DE3896"/>
    <w:rsid w:val="00DE3F89"/>
    <w:rsid w:val="00DE449D"/>
    <w:rsid w:val="00DE493E"/>
    <w:rsid w:val="00DE4D87"/>
    <w:rsid w:val="00DE5270"/>
    <w:rsid w:val="00DE52F0"/>
    <w:rsid w:val="00DE5CFA"/>
    <w:rsid w:val="00DE619E"/>
    <w:rsid w:val="00DE6FE0"/>
    <w:rsid w:val="00DF05F9"/>
    <w:rsid w:val="00DF1AE0"/>
    <w:rsid w:val="00DF2344"/>
    <w:rsid w:val="00DF2BB5"/>
    <w:rsid w:val="00DF2ECD"/>
    <w:rsid w:val="00DF2FDD"/>
    <w:rsid w:val="00DF4C74"/>
    <w:rsid w:val="00DF4DC3"/>
    <w:rsid w:val="00DF57B8"/>
    <w:rsid w:val="00DF64A5"/>
    <w:rsid w:val="00DF6E18"/>
    <w:rsid w:val="00DF7BE9"/>
    <w:rsid w:val="00DF7C6D"/>
    <w:rsid w:val="00E00C45"/>
    <w:rsid w:val="00E0174F"/>
    <w:rsid w:val="00E01B2B"/>
    <w:rsid w:val="00E020CF"/>
    <w:rsid w:val="00E03009"/>
    <w:rsid w:val="00E04369"/>
    <w:rsid w:val="00E04BF3"/>
    <w:rsid w:val="00E04EDF"/>
    <w:rsid w:val="00E05071"/>
    <w:rsid w:val="00E053B0"/>
    <w:rsid w:val="00E05588"/>
    <w:rsid w:val="00E07AA1"/>
    <w:rsid w:val="00E07CCB"/>
    <w:rsid w:val="00E10818"/>
    <w:rsid w:val="00E10B22"/>
    <w:rsid w:val="00E113ED"/>
    <w:rsid w:val="00E11C0A"/>
    <w:rsid w:val="00E12099"/>
    <w:rsid w:val="00E13122"/>
    <w:rsid w:val="00E13129"/>
    <w:rsid w:val="00E13438"/>
    <w:rsid w:val="00E14F8D"/>
    <w:rsid w:val="00E1571E"/>
    <w:rsid w:val="00E15BB5"/>
    <w:rsid w:val="00E16425"/>
    <w:rsid w:val="00E16686"/>
    <w:rsid w:val="00E16EDF"/>
    <w:rsid w:val="00E17E41"/>
    <w:rsid w:val="00E206DB"/>
    <w:rsid w:val="00E20E52"/>
    <w:rsid w:val="00E21038"/>
    <w:rsid w:val="00E24840"/>
    <w:rsid w:val="00E25823"/>
    <w:rsid w:val="00E26F6C"/>
    <w:rsid w:val="00E27F0C"/>
    <w:rsid w:val="00E30217"/>
    <w:rsid w:val="00E30B11"/>
    <w:rsid w:val="00E320B3"/>
    <w:rsid w:val="00E320FD"/>
    <w:rsid w:val="00E321B8"/>
    <w:rsid w:val="00E32D9F"/>
    <w:rsid w:val="00E3320E"/>
    <w:rsid w:val="00E3321D"/>
    <w:rsid w:val="00E3403B"/>
    <w:rsid w:val="00E343E4"/>
    <w:rsid w:val="00E34BE6"/>
    <w:rsid w:val="00E34EBD"/>
    <w:rsid w:val="00E3594C"/>
    <w:rsid w:val="00E36310"/>
    <w:rsid w:val="00E364A1"/>
    <w:rsid w:val="00E36512"/>
    <w:rsid w:val="00E378B2"/>
    <w:rsid w:val="00E37D43"/>
    <w:rsid w:val="00E37E12"/>
    <w:rsid w:val="00E401E4"/>
    <w:rsid w:val="00E40F62"/>
    <w:rsid w:val="00E41C65"/>
    <w:rsid w:val="00E42065"/>
    <w:rsid w:val="00E44BC6"/>
    <w:rsid w:val="00E46BC7"/>
    <w:rsid w:val="00E473A3"/>
    <w:rsid w:val="00E4748A"/>
    <w:rsid w:val="00E478C1"/>
    <w:rsid w:val="00E50D92"/>
    <w:rsid w:val="00E51F42"/>
    <w:rsid w:val="00E56208"/>
    <w:rsid w:val="00E56E9D"/>
    <w:rsid w:val="00E57BAA"/>
    <w:rsid w:val="00E57F7A"/>
    <w:rsid w:val="00E60E4C"/>
    <w:rsid w:val="00E616CC"/>
    <w:rsid w:val="00E62090"/>
    <w:rsid w:val="00E62741"/>
    <w:rsid w:val="00E62A69"/>
    <w:rsid w:val="00E63AA5"/>
    <w:rsid w:val="00E63CDE"/>
    <w:rsid w:val="00E64B79"/>
    <w:rsid w:val="00E64ED8"/>
    <w:rsid w:val="00E64F82"/>
    <w:rsid w:val="00E66388"/>
    <w:rsid w:val="00E67319"/>
    <w:rsid w:val="00E6777D"/>
    <w:rsid w:val="00E71532"/>
    <w:rsid w:val="00E71BB2"/>
    <w:rsid w:val="00E724B5"/>
    <w:rsid w:val="00E736B8"/>
    <w:rsid w:val="00E74079"/>
    <w:rsid w:val="00E7475D"/>
    <w:rsid w:val="00E74FF7"/>
    <w:rsid w:val="00E761C8"/>
    <w:rsid w:val="00E778C9"/>
    <w:rsid w:val="00E77F2C"/>
    <w:rsid w:val="00E8059B"/>
    <w:rsid w:val="00E80AFF"/>
    <w:rsid w:val="00E81F9D"/>
    <w:rsid w:val="00E82A35"/>
    <w:rsid w:val="00E8419D"/>
    <w:rsid w:val="00E84832"/>
    <w:rsid w:val="00E85193"/>
    <w:rsid w:val="00E85D9B"/>
    <w:rsid w:val="00E85EA4"/>
    <w:rsid w:val="00E85F51"/>
    <w:rsid w:val="00E8603D"/>
    <w:rsid w:val="00E8691B"/>
    <w:rsid w:val="00E86AD2"/>
    <w:rsid w:val="00E872D2"/>
    <w:rsid w:val="00E873A4"/>
    <w:rsid w:val="00E87E93"/>
    <w:rsid w:val="00E9015C"/>
    <w:rsid w:val="00E9082B"/>
    <w:rsid w:val="00E90E27"/>
    <w:rsid w:val="00E919C6"/>
    <w:rsid w:val="00E91A1A"/>
    <w:rsid w:val="00E924B9"/>
    <w:rsid w:val="00E93122"/>
    <w:rsid w:val="00E9525D"/>
    <w:rsid w:val="00E9663A"/>
    <w:rsid w:val="00E96648"/>
    <w:rsid w:val="00E966E2"/>
    <w:rsid w:val="00E973ED"/>
    <w:rsid w:val="00E97695"/>
    <w:rsid w:val="00E979B2"/>
    <w:rsid w:val="00E97C44"/>
    <w:rsid w:val="00EA0150"/>
    <w:rsid w:val="00EA0671"/>
    <w:rsid w:val="00EA0735"/>
    <w:rsid w:val="00EA1401"/>
    <w:rsid w:val="00EA158B"/>
    <w:rsid w:val="00EA35CD"/>
    <w:rsid w:val="00EA780D"/>
    <w:rsid w:val="00EB203E"/>
    <w:rsid w:val="00EB272D"/>
    <w:rsid w:val="00EB282B"/>
    <w:rsid w:val="00EB2CCD"/>
    <w:rsid w:val="00EB4101"/>
    <w:rsid w:val="00EB5A84"/>
    <w:rsid w:val="00EC0830"/>
    <w:rsid w:val="00EC0DD6"/>
    <w:rsid w:val="00EC0EE5"/>
    <w:rsid w:val="00EC22D7"/>
    <w:rsid w:val="00EC28E0"/>
    <w:rsid w:val="00EC3E9E"/>
    <w:rsid w:val="00EC45DC"/>
    <w:rsid w:val="00EC4688"/>
    <w:rsid w:val="00EC5B79"/>
    <w:rsid w:val="00EC5D11"/>
    <w:rsid w:val="00EC5F8A"/>
    <w:rsid w:val="00EC6131"/>
    <w:rsid w:val="00EC736E"/>
    <w:rsid w:val="00EC7B63"/>
    <w:rsid w:val="00ED00E1"/>
    <w:rsid w:val="00ED0F7F"/>
    <w:rsid w:val="00ED1D80"/>
    <w:rsid w:val="00ED1EAC"/>
    <w:rsid w:val="00ED2915"/>
    <w:rsid w:val="00ED2C1A"/>
    <w:rsid w:val="00ED2D47"/>
    <w:rsid w:val="00ED3284"/>
    <w:rsid w:val="00ED4BF2"/>
    <w:rsid w:val="00ED4C69"/>
    <w:rsid w:val="00ED54F7"/>
    <w:rsid w:val="00ED61A7"/>
    <w:rsid w:val="00ED64DD"/>
    <w:rsid w:val="00ED736A"/>
    <w:rsid w:val="00ED7907"/>
    <w:rsid w:val="00ED7D68"/>
    <w:rsid w:val="00ED7F89"/>
    <w:rsid w:val="00EE17DF"/>
    <w:rsid w:val="00EE20AF"/>
    <w:rsid w:val="00EE25C8"/>
    <w:rsid w:val="00EE315E"/>
    <w:rsid w:val="00EE3480"/>
    <w:rsid w:val="00EE36C7"/>
    <w:rsid w:val="00EE3C38"/>
    <w:rsid w:val="00EE3C98"/>
    <w:rsid w:val="00EE3DF7"/>
    <w:rsid w:val="00EE3E48"/>
    <w:rsid w:val="00EE45E2"/>
    <w:rsid w:val="00EE4906"/>
    <w:rsid w:val="00EE5F8C"/>
    <w:rsid w:val="00EE637E"/>
    <w:rsid w:val="00EE7384"/>
    <w:rsid w:val="00EE746F"/>
    <w:rsid w:val="00EF0F68"/>
    <w:rsid w:val="00EF18BC"/>
    <w:rsid w:val="00EF1C5C"/>
    <w:rsid w:val="00EF2E17"/>
    <w:rsid w:val="00EF2FC5"/>
    <w:rsid w:val="00EF36CA"/>
    <w:rsid w:val="00EF399A"/>
    <w:rsid w:val="00EF3C16"/>
    <w:rsid w:val="00EF42A6"/>
    <w:rsid w:val="00EF4876"/>
    <w:rsid w:val="00EF4D5C"/>
    <w:rsid w:val="00EF5CD1"/>
    <w:rsid w:val="00EF7245"/>
    <w:rsid w:val="00EF7CC1"/>
    <w:rsid w:val="00F002B1"/>
    <w:rsid w:val="00F002CE"/>
    <w:rsid w:val="00F00B60"/>
    <w:rsid w:val="00F00FB9"/>
    <w:rsid w:val="00F021CF"/>
    <w:rsid w:val="00F02F38"/>
    <w:rsid w:val="00F03046"/>
    <w:rsid w:val="00F03609"/>
    <w:rsid w:val="00F03929"/>
    <w:rsid w:val="00F05294"/>
    <w:rsid w:val="00F05670"/>
    <w:rsid w:val="00F0669A"/>
    <w:rsid w:val="00F07242"/>
    <w:rsid w:val="00F07F67"/>
    <w:rsid w:val="00F07FC3"/>
    <w:rsid w:val="00F10AA4"/>
    <w:rsid w:val="00F10F22"/>
    <w:rsid w:val="00F1450E"/>
    <w:rsid w:val="00F14B6D"/>
    <w:rsid w:val="00F15892"/>
    <w:rsid w:val="00F1695C"/>
    <w:rsid w:val="00F16D39"/>
    <w:rsid w:val="00F17016"/>
    <w:rsid w:val="00F17D63"/>
    <w:rsid w:val="00F20379"/>
    <w:rsid w:val="00F214A7"/>
    <w:rsid w:val="00F21783"/>
    <w:rsid w:val="00F21D76"/>
    <w:rsid w:val="00F2304C"/>
    <w:rsid w:val="00F23192"/>
    <w:rsid w:val="00F23FDE"/>
    <w:rsid w:val="00F2528B"/>
    <w:rsid w:val="00F2548F"/>
    <w:rsid w:val="00F25E3D"/>
    <w:rsid w:val="00F271D1"/>
    <w:rsid w:val="00F273D2"/>
    <w:rsid w:val="00F27C1B"/>
    <w:rsid w:val="00F30897"/>
    <w:rsid w:val="00F3095F"/>
    <w:rsid w:val="00F328CB"/>
    <w:rsid w:val="00F36401"/>
    <w:rsid w:val="00F369E1"/>
    <w:rsid w:val="00F37722"/>
    <w:rsid w:val="00F37F7E"/>
    <w:rsid w:val="00F40CCC"/>
    <w:rsid w:val="00F41428"/>
    <w:rsid w:val="00F41EA3"/>
    <w:rsid w:val="00F420B1"/>
    <w:rsid w:val="00F428BD"/>
    <w:rsid w:val="00F42FE0"/>
    <w:rsid w:val="00F46206"/>
    <w:rsid w:val="00F46E1D"/>
    <w:rsid w:val="00F472C9"/>
    <w:rsid w:val="00F474A8"/>
    <w:rsid w:val="00F47C5F"/>
    <w:rsid w:val="00F51EA4"/>
    <w:rsid w:val="00F52415"/>
    <w:rsid w:val="00F532CB"/>
    <w:rsid w:val="00F53332"/>
    <w:rsid w:val="00F53A48"/>
    <w:rsid w:val="00F54853"/>
    <w:rsid w:val="00F54A6D"/>
    <w:rsid w:val="00F54A93"/>
    <w:rsid w:val="00F552CF"/>
    <w:rsid w:val="00F5555A"/>
    <w:rsid w:val="00F55562"/>
    <w:rsid w:val="00F55739"/>
    <w:rsid w:val="00F55B94"/>
    <w:rsid w:val="00F55E4E"/>
    <w:rsid w:val="00F56C33"/>
    <w:rsid w:val="00F578A5"/>
    <w:rsid w:val="00F60D58"/>
    <w:rsid w:val="00F6107D"/>
    <w:rsid w:val="00F61320"/>
    <w:rsid w:val="00F61CF2"/>
    <w:rsid w:val="00F635C7"/>
    <w:rsid w:val="00F63C04"/>
    <w:rsid w:val="00F64176"/>
    <w:rsid w:val="00F64F8C"/>
    <w:rsid w:val="00F6761D"/>
    <w:rsid w:val="00F67D98"/>
    <w:rsid w:val="00F67EEA"/>
    <w:rsid w:val="00F712CC"/>
    <w:rsid w:val="00F71E19"/>
    <w:rsid w:val="00F72604"/>
    <w:rsid w:val="00F72D7D"/>
    <w:rsid w:val="00F72FE7"/>
    <w:rsid w:val="00F73319"/>
    <w:rsid w:val="00F73CD2"/>
    <w:rsid w:val="00F740D5"/>
    <w:rsid w:val="00F742DE"/>
    <w:rsid w:val="00F74EDB"/>
    <w:rsid w:val="00F750F5"/>
    <w:rsid w:val="00F756A2"/>
    <w:rsid w:val="00F762AB"/>
    <w:rsid w:val="00F772A1"/>
    <w:rsid w:val="00F778D6"/>
    <w:rsid w:val="00F77E2E"/>
    <w:rsid w:val="00F80E1D"/>
    <w:rsid w:val="00F80FCC"/>
    <w:rsid w:val="00F81F98"/>
    <w:rsid w:val="00F825FE"/>
    <w:rsid w:val="00F832D1"/>
    <w:rsid w:val="00F83A80"/>
    <w:rsid w:val="00F83EEB"/>
    <w:rsid w:val="00F84691"/>
    <w:rsid w:val="00F84D7A"/>
    <w:rsid w:val="00F853AD"/>
    <w:rsid w:val="00F856CF"/>
    <w:rsid w:val="00F86848"/>
    <w:rsid w:val="00F87464"/>
    <w:rsid w:val="00F874EB"/>
    <w:rsid w:val="00F87794"/>
    <w:rsid w:val="00F900E2"/>
    <w:rsid w:val="00F90E31"/>
    <w:rsid w:val="00F9209D"/>
    <w:rsid w:val="00F92188"/>
    <w:rsid w:val="00F925FC"/>
    <w:rsid w:val="00F92DC6"/>
    <w:rsid w:val="00F93230"/>
    <w:rsid w:val="00F9351B"/>
    <w:rsid w:val="00F93AF4"/>
    <w:rsid w:val="00F949F7"/>
    <w:rsid w:val="00F94E48"/>
    <w:rsid w:val="00F969E6"/>
    <w:rsid w:val="00F972E9"/>
    <w:rsid w:val="00F97777"/>
    <w:rsid w:val="00F97DFE"/>
    <w:rsid w:val="00FA014E"/>
    <w:rsid w:val="00FA035F"/>
    <w:rsid w:val="00FA05C9"/>
    <w:rsid w:val="00FA2761"/>
    <w:rsid w:val="00FA2B9E"/>
    <w:rsid w:val="00FA305C"/>
    <w:rsid w:val="00FA37F0"/>
    <w:rsid w:val="00FA3BE1"/>
    <w:rsid w:val="00FA3E33"/>
    <w:rsid w:val="00FA406F"/>
    <w:rsid w:val="00FA50D3"/>
    <w:rsid w:val="00FA5E4B"/>
    <w:rsid w:val="00FA5FBE"/>
    <w:rsid w:val="00FA7DFE"/>
    <w:rsid w:val="00FB0D05"/>
    <w:rsid w:val="00FB1A8D"/>
    <w:rsid w:val="00FB4B2D"/>
    <w:rsid w:val="00FB53AB"/>
    <w:rsid w:val="00FB61E5"/>
    <w:rsid w:val="00FB6509"/>
    <w:rsid w:val="00FB725D"/>
    <w:rsid w:val="00FB72AB"/>
    <w:rsid w:val="00FB7379"/>
    <w:rsid w:val="00FC0183"/>
    <w:rsid w:val="00FC0446"/>
    <w:rsid w:val="00FC0D2A"/>
    <w:rsid w:val="00FC0FBE"/>
    <w:rsid w:val="00FC1BA6"/>
    <w:rsid w:val="00FC1C52"/>
    <w:rsid w:val="00FC3060"/>
    <w:rsid w:val="00FC33C7"/>
    <w:rsid w:val="00FC3872"/>
    <w:rsid w:val="00FC44BC"/>
    <w:rsid w:val="00FC5389"/>
    <w:rsid w:val="00FC5B20"/>
    <w:rsid w:val="00FC5B34"/>
    <w:rsid w:val="00FC6486"/>
    <w:rsid w:val="00FC67DC"/>
    <w:rsid w:val="00FC68A4"/>
    <w:rsid w:val="00FC697E"/>
    <w:rsid w:val="00FC7B96"/>
    <w:rsid w:val="00FD082D"/>
    <w:rsid w:val="00FD226F"/>
    <w:rsid w:val="00FD27BB"/>
    <w:rsid w:val="00FD338E"/>
    <w:rsid w:val="00FD3408"/>
    <w:rsid w:val="00FD3EC4"/>
    <w:rsid w:val="00FD3ED3"/>
    <w:rsid w:val="00FD423D"/>
    <w:rsid w:val="00FD5D94"/>
    <w:rsid w:val="00FD5DB7"/>
    <w:rsid w:val="00FD6AAA"/>
    <w:rsid w:val="00FD7326"/>
    <w:rsid w:val="00FD757B"/>
    <w:rsid w:val="00FD7832"/>
    <w:rsid w:val="00FD7C52"/>
    <w:rsid w:val="00FE048D"/>
    <w:rsid w:val="00FE2624"/>
    <w:rsid w:val="00FE3BEA"/>
    <w:rsid w:val="00FE44B9"/>
    <w:rsid w:val="00FE4512"/>
    <w:rsid w:val="00FE5635"/>
    <w:rsid w:val="00FE690E"/>
    <w:rsid w:val="00FE7008"/>
    <w:rsid w:val="00FE741B"/>
    <w:rsid w:val="00FE7F3D"/>
    <w:rsid w:val="00FF0A90"/>
    <w:rsid w:val="00FF0B8D"/>
    <w:rsid w:val="00FF0F16"/>
    <w:rsid w:val="00FF136B"/>
    <w:rsid w:val="00FF141C"/>
    <w:rsid w:val="00FF1BCD"/>
    <w:rsid w:val="00FF1CC8"/>
    <w:rsid w:val="00FF1D1D"/>
    <w:rsid w:val="00FF21CA"/>
    <w:rsid w:val="00FF2ADE"/>
    <w:rsid w:val="00FF32D7"/>
    <w:rsid w:val="00FF34C7"/>
    <w:rsid w:val="00FF3F0C"/>
    <w:rsid w:val="00FF534C"/>
    <w:rsid w:val="00FF6B0F"/>
    <w:rsid w:val="00FF6CBB"/>
    <w:rsid w:val="00FF6CE1"/>
    <w:rsid w:val="00FF71CF"/>
    <w:rsid w:val="06CF3E09"/>
    <w:rsid w:val="0EA562CB"/>
    <w:rsid w:val="171A1B6E"/>
    <w:rsid w:val="188066BA"/>
    <w:rsid w:val="465568B2"/>
    <w:rsid w:val="46B617EB"/>
    <w:rsid w:val="509A275F"/>
    <w:rsid w:val="5C1E3CDF"/>
    <w:rsid w:val="5C9271C5"/>
    <w:rsid w:val="657D778E"/>
    <w:rsid w:val="6BAA2831"/>
    <w:rsid w:val="79B612A1"/>
    <w:rsid w:val="7F8B3110"/>
  </w:rsids>
  <m:mathPr>
    <m:mathFont m:val="Cambria Math"/>
    <m:brkBin m:val="before"/>
    <m:brkBinSub m:val="--"/>
    <m:smallFrac m:val="0"/>
    <m:dispDef/>
    <m:lMargin m:val="0"/>
    <m:rMargin m:val="0"/>
    <m:defJc m:val="centerGroup"/>
    <m:wrapIndent m:val="1440"/>
    <m:intLim m:val="subSup"/>
    <m:naryLim m:val="undOvr"/>
  </m:mathPr>
  <w:themeFontLang w:val="bs-Latn-BA"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555DC0A"/>
  <w15:docId w15:val="{57C0B8A8-24C8-4F15-ADE2-4A54C8AEC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rbel" w:eastAsia="Corbel" w:hAnsi="Corbel" w:cs="Corbel"/>
        <w:lang w:val="hr-BA" w:eastAsia="hr-B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0" w:line="276" w:lineRule="auto"/>
      <w:jc w:val="both"/>
    </w:pPr>
    <w:rPr>
      <w:rFonts w:ascii="Times New Roman" w:eastAsia="Times New Roman" w:hAnsi="Times New Roman" w:cs="Times New Roman"/>
      <w:sz w:val="24"/>
      <w:szCs w:val="24"/>
      <w:lang w:val="en-US" w:eastAsia="en-US"/>
    </w:rPr>
  </w:style>
  <w:style w:type="paragraph" w:styleId="Naslov1">
    <w:name w:val="heading 1"/>
    <w:basedOn w:val="Normal"/>
    <w:next w:val="Normal"/>
    <w:link w:val="Naslov1Char"/>
    <w:uiPriority w:val="9"/>
    <w:qFormat/>
    <w:pPr>
      <w:keepNext/>
      <w:keepLines/>
      <w:numPr>
        <w:numId w:val="1"/>
      </w:numPr>
      <w:spacing w:before="360" w:line="259" w:lineRule="auto"/>
      <w:outlineLvl w:val="0"/>
    </w:pPr>
    <w:rPr>
      <w:rFonts w:ascii="Corbel" w:eastAsiaTheme="majorEastAsia" w:hAnsi="Corbel" w:cstheme="majorBidi"/>
      <w:b/>
      <w:color w:val="CD5D67"/>
      <w:szCs w:val="40"/>
      <w:lang w:val="bs-Latn-BA" w:eastAsia="bs-Latn-BA"/>
    </w:rPr>
  </w:style>
  <w:style w:type="paragraph" w:styleId="Naslov2">
    <w:name w:val="heading 2"/>
    <w:basedOn w:val="Normal"/>
    <w:next w:val="Normal"/>
    <w:link w:val="Naslov2Char"/>
    <w:uiPriority w:val="9"/>
    <w:unhideWhenUsed/>
    <w:qFormat/>
    <w:pPr>
      <w:keepNext/>
      <w:keepLines/>
      <w:spacing w:before="160" w:line="259" w:lineRule="auto"/>
      <w:outlineLvl w:val="1"/>
    </w:pPr>
    <w:rPr>
      <w:rFonts w:ascii="PF Din Text Pro" w:eastAsiaTheme="majorEastAsia" w:hAnsi="PF Din Text Pro" w:cstheme="majorBidi"/>
      <w:color w:val="0F4761" w:themeColor="accent1" w:themeShade="BF"/>
      <w:sz w:val="22"/>
      <w:szCs w:val="32"/>
      <w:lang w:val="bs-Latn-BA" w:eastAsia="bs-Latn-BA"/>
    </w:rPr>
  </w:style>
  <w:style w:type="paragraph" w:styleId="Naslov3">
    <w:name w:val="heading 3"/>
    <w:basedOn w:val="Normal"/>
    <w:next w:val="Normal"/>
    <w:link w:val="Naslov3Char"/>
    <w:uiPriority w:val="9"/>
    <w:unhideWhenUsed/>
    <w:qFormat/>
    <w:pPr>
      <w:keepNext/>
      <w:keepLines/>
      <w:spacing w:before="160" w:line="259" w:lineRule="auto"/>
      <w:outlineLvl w:val="2"/>
    </w:pPr>
    <w:rPr>
      <w:rFonts w:ascii="PF Din Text Pro" w:eastAsiaTheme="majorEastAsia" w:hAnsi="PF Din Text Pro" w:cstheme="majorBidi"/>
      <w:color w:val="0F4761" w:themeColor="accent1" w:themeShade="BF"/>
      <w:sz w:val="20"/>
      <w:szCs w:val="28"/>
      <w:lang w:val="bs-Latn-BA" w:eastAsia="bs-Latn-BA"/>
    </w:rPr>
  </w:style>
  <w:style w:type="paragraph" w:styleId="Naslov4">
    <w:name w:val="heading 4"/>
    <w:basedOn w:val="Normal"/>
    <w:next w:val="Normal"/>
    <w:link w:val="Naslov4Char"/>
    <w:uiPriority w:val="9"/>
    <w:semiHidden/>
    <w:unhideWhenUsed/>
    <w:qFormat/>
    <w:pPr>
      <w:keepNext/>
      <w:keepLines/>
      <w:spacing w:before="80" w:after="40" w:line="259" w:lineRule="auto"/>
      <w:outlineLvl w:val="3"/>
    </w:pPr>
    <w:rPr>
      <w:rFonts w:ascii="Corbel" w:eastAsiaTheme="majorEastAsia" w:hAnsi="Corbel" w:cstheme="majorBidi"/>
      <w:i/>
      <w:iCs/>
      <w:color w:val="0F4761" w:themeColor="accent1" w:themeShade="BF"/>
      <w:sz w:val="20"/>
      <w:szCs w:val="20"/>
      <w:lang w:val="bs-Latn-BA" w:eastAsia="bs-Latn-BA"/>
    </w:rPr>
  </w:style>
  <w:style w:type="paragraph" w:styleId="Naslov5">
    <w:name w:val="heading 5"/>
    <w:basedOn w:val="Normal"/>
    <w:next w:val="Normal"/>
    <w:link w:val="Naslov5Char"/>
    <w:uiPriority w:val="9"/>
    <w:semiHidden/>
    <w:unhideWhenUsed/>
    <w:qFormat/>
    <w:pPr>
      <w:keepNext/>
      <w:keepLines/>
      <w:spacing w:before="80" w:after="40" w:line="259" w:lineRule="auto"/>
      <w:outlineLvl w:val="4"/>
    </w:pPr>
    <w:rPr>
      <w:rFonts w:ascii="Corbel" w:eastAsiaTheme="majorEastAsia" w:hAnsi="Corbel" w:cstheme="majorBidi"/>
      <w:color w:val="0F4761" w:themeColor="accent1" w:themeShade="BF"/>
      <w:sz w:val="20"/>
      <w:szCs w:val="20"/>
      <w:lang w:val="bs-Latn-BA" w:eastAsia="bs-Latn-BA"/>
    </w:rPr>
  </w:style>
  <w:style w:type="paragraph" w:styleId="Naslov6">
    <w:name w:val="heading 6"/>
    <w:basedOn w:val="Normal"/>
    <w:next w:val="Normal"/>
    <w:link w:val="Naslov6Char"/>
    <w:uiPriority w:val="9"/>
    <w:semiHidden/>
    <w:unhideWhenUsed/>
    <w:qFormat/>
    <w:pPr>
      <w:keepNext/>
      <w:keepLines/>
      <w:spacing w:before="40" w:line="259" w:lineRule="auto"/>
      <w:outlineLvl w:val="5"/>
    </w:pPr>
    <w:rPr>
      <w:rFonts w:ascii="Corbel" w:eastAsiaTheme="majorEastAsia" w:hAnsi="Corbel" w:cstheme="majorBidi"/>
      <w:i/>
      <w:iCs/>
      <w:color w:val="595959" w:themeColor="text1" w:themeTint="A6"/>
      <w:sz w:val="20"/>
      <w:szCs w:val="20"/>
      <w:lang w:val="bs-Latn-BA" w:eastAsia="bs-Latn-BA"/>
    </w:rPr>
  </w:style>
  <w:style w:type="paragraph" w:styleId="Naslov7">
    <w:name w:val="heading 7"/>
    <w:basedOn w:val="Normal"/>
    <w:next w:val="Normal"/>
    <w:link w:val="Naslov7Char"/>
    <w:uiPriority w:val="9"/>
    <w:semiHidden/>
    <w:unhideWhenUsed/>
    <w:qFormat/>
    <w:pPr>
      <w:keepNext/>
      <w:keepLines/>
      <w:spacing w:before="40" w:line="259" w:lineRule="auto"/>
      <w:outlineLvl w:val="6"/>
    </w:pPr>
    <w:rPr>
      <w:rFonts w:ascii="Corbel" w:eastAsiaTheme="majorEastAsia" w:hAnsi="Corbel" w:cstheme="majorBidi"/>
      <w:color w:val="595959" w:themeColor="text1" w:themeTint="A6"/>
      <w:sz w:val="20"/>
      <w:szCs w:val="20"/>
      <w:lang w:val="bs-Latn-BA" w:eastAsia="bs-Latn-BA"/>
    </w:rPr>
  </w:style>
  <w:style w:type="paragraph" w:styleId="Naslov8">
    <w:name w:val="heading 8"/>
    <w:basedOn w:val="Normal"/>
    <w:next w:val="Normal"/>
    <w:link w:val="Naslov8Char"/>
    <w:uiPriority w:val="9"/>
    <w:semiHidden/>
    <w:unhideWhenUsed/>
    <w:qFormat/>
    <w:pPr>
      <w:keepNext/>
      <w:keepLines/>
      <w:spacing w:line="259" w:lineRule="auto"/>
      <w:outlineLvl w:val="7"/>
    </w:pPr>
    <w:rPr>
      <w:rFonts w:ascii="Corbel" w:eastAsiaTheme="majorEastAsia" w:hAnsi="Corbel" w:cstheme="majorBidi"/>
      <w:i/>
      <w:iCs/>
      <w:color w:val="262626" w:themeColor="text1" w:themeTint="D9"/>
      <w:sz w:val="20"/>
      <w:szCs w:val="20"/>
      <w:lang w:val="bs-Latn-BA" w:eastAsia="bs-Latn-BA"/>
    </w:rPr>
  </w:style>
  <w:style w:type="paragraph" w:styleId="Naslov9">
    <w:name w:val="heading 9"/>
    <w:basedOn w:val="Normal"/>
    <w:next w:val="Normal"/>
    <w:link w:val="Naslov9Char"/>
    <w:uiPriority w:val="9"/>
    <w:semiHidden/>
    <w:unhideWhenUsed/>
    <w:qFormat/>
    <w:pPr>
      <w:keepNext/>
      <w:keepLines/>
      <w:spacing w:line="259" w:lineRule="auto"/>
      <w:outlineLvl w:val="8"/>
    </w:pPr>
    <w:rPr>
      <w:rFonts w:ascii="Corbel" w:eastAsiaTheme="majorEastAsia" w:hAnsi="Corbel" w:cstheme="majorBidi"/>
      <w:color w:val="262626" w:themeColor="text1" w:themeTint="D9"/>
      <w:sz w:val="20"/>
      <w:szCs w:val="20"/>
      <w:lang w:val="bs-Latn-BA" w:eastAsia="bs-Latn-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qFormat/>
    <w:rPr>
      <w:rFonts w:ascii="Segoe UI" w:eastAsia="Corbel" w:hAnsi="Segoe UI" w:cs="Segoe UI"/>
      <w:sz w:val="18"/>
      <w:szCs w:val="18"/>
      <w:lang w:val="bs-Latn-BA" w:eastAsia="bs-Latn-BA"/>
    </w:rPr>
  </w:style>
  <w:style w:type="paragraph" w:styleId="Tijeloteksta">
    <w:name w:val="Body Text"/>
    <w:basedOn w:val="Normal"/>
    <w:link w:val="TijelotekstaChar"/>
    <w:uiPriority w:val="1"/>
    <w:qFormat/>
    <w:pPr>
      <w:widowControl w:val="0"/>
      <w:autoSpaceDE w:val="0"/>
      <w:autoSpaceDN w:val="0"/>
    </w:pPr>
    <w:rPr>
      <w:rFonts w:ascii="Trebuchet MS" w:eastAsia="Trebuchet MS" w:hAnsi="Trebuchet MS" w:cs="Trebuchet MS"/>
      <w:sz w:val="20"/>
      <w:szCs w:val="20"/>
      <w:lang w:val="bs-Latn-BA" w:eastAsia="bs-Latn-BA"/>
    </w:rPr>
  </w:style>
  <w:style w:type="paragraph" w:styleId="Opisslike">
    <w:name w:val="caption"/>
    <w:basedOn w:val="Normal"/>
    <w:next w:val="Normal"/>
    <w:link w:val="OpisslikeChar"/>
    <w:uiPriority w:val="35"/>
    <w:unhideWhenUsed/>
    <w:qFormat/>
    <w:pPr>
      <w:spacing w:after="200"/>
    </w:pPr>
    <w:rPr>
      <w:rFonts w:ascii="PF DinText Pro" w:eastAsia="Corbel" w:hAnsi="PF DinText Pro" w:cs="Corbel"/>
      <w:i/>
      <w:iCs/>
      <w:color w:val="000000" w:themeColor="text1"/>
      <w:sz w:val="20"/>
      <w:szCs w:val="18"/>
      <w:lang w:val="bs-Latn-BA" w:eastAsia="bs-Latn-BA"/>
    </w:rPr>
  </w:style>
  <w:style w:type="character" w:styleId="Referencakomentara">
    <w:name w:val="annotation reference"/>
    <w:basedOn w:val="Zadanifontodlomka"/>
    <w:uiPriority w:val="99"/>
    <w:unhideWhenUsed/>
    <w:qFormat/>
    <w:rPr>
      <w:sz w:val="16"/>
      <w:szCs w:val="16"/>
    </w:rPr>
  </w:style>
  <w:style w:type="paragraph" w:styleId="Tekstkomentara">
    <w:name w:val="annotation text"/>
    <w:basedOn w:val="Normal"/>
    <w:link w:val="TekstkomentaraChar"/>
    <w:uiPriority w:val="99"/>
    <w:unhideWhenUsed/>
    <w:qFormat/>
    <w:pPr>
      <w:spacing w:after="160"/>
    </w:pPr>
    <w:rPr>
      <w:rFonts w:ascii="Corbel" w:eastAsia="Corbel" w:hAnsi="Corbel" w:cs="Corbel"/>
      <w:sz w:val="20"/>
      <w:szCs w:val="20"/>
      <w:lang w:val="bs-Latn-BA" w:eastAsia="bs-Latn-BA"/>
    </w:rPr>
  </w:style>
  <w:style w:type="paragraph" w:styleId="Predmetkomentara">
    <w:name w:val="annotation subject"/>
    <w:basedOn w:val="Tekstkomentara"/>
    <w:next w:val="Tekstkomentara"/>
    <w:link w:val="PredmetkomentaraChar"/>
    <w:uiPriority w:val="99"/>
    <w:semiHidden/>
    <w:unhideWhenUsed/>
    <w:qFormat/>
    <w:rPr>
      <w:b/>
      <w:bCs/>
    </w:rPr>
  </w:style>
  <w:style w:type="character" w:styleId="Istaknuto">
    <w:name w:val="Emphasis"/>
    <w:basedOn w:val="Zadanifontodlomka"/>
    <w:uiPriority w:val="20"/>
    <w:qFormat/>
    <w:rPr>
      <w:i/>
      <w:iCs/>
    </w:rPr>
  </w:style>
  <w:style w:type="character" w:styleId="SlijeenaHiperveza">
    <w:name w:val="FollowedHyperlink"/>
    <w:basedOn w:val="Zadanifontodlomka"/>
    <w:uiPriority w:val="99"/>
    <w:semiHidden/>
    <w:unhideWhenUsed/>
    <w:qFormat/>
    <w:rPr>
      <w:color w:val="96607D" w:themeColor="followedHyperlink"/>
      <w:u w:val="single"/>
    </w:rPr>
  </w:style>
  <w:style w:type="paragraph" w:styleId="Podnoje">
    <w:name w:val="footer"/>
    <w:basedOn w:val="Normal"/>
    <w:link w:val="PodnojeChar"/>
    <w:uiPriority w:val="99"/>
    <w:unhideWhenUsed/>
    <w:qFormat/>
    <w:pPr>
      <w:tabs>
        <w:tab w:val="center" w:pos="4680"/>
        <w:tab w:val="right" w:pos="9360"/>
      </w:tabs>
    </w:pPr>
    <w:rPr>
      <w:rFonts w:ascii="Corbel" w:eastAsia="Corbel" w:hAnsi="Corbel" w:cs="Corbel"/>
      <w:sz w:val="20"/>
      <w:szCs w:val="20"/>
      <w:lang w:val="bs-Latn-BA" w:eastAsia="bs-Latn-BA"/>
    </w:rPr>
  </w:style>
  <w:style w:type="character" w:styleId="Referencafusnote">
    <w:name w:val="footnote reference"/>
    <w:aliases w:val="BVI fnr,16 Point,Superscript 6 Point,Superscript 6 Point + 11 pt,ftref,Footnote Reference Number,Footnote Reference_LVL6,Footnote Reference_LVL61,Footnote Reference_LVL62,Footnote Reference_LVL63,Footnote Reference_LVL64,Heading 6 Cha"/>
    <w:basedOn w:val="Zadanifontodlomka"/>
    <w:link w:val="BVIfnrZchnCharZchnCharCharCharChar"/>
    <w:uiPriority w:val="99"/>
    <w:unhideWhenUsed/>
    <w:qFormat/>
    <w:rPr>
      <w:vertAlign w:val="superscript"/>
    </w:rPr>
  </w:style>
  <w:style w:type="paragraph" w:customStyle="1" w:styleId="BVIfnrZchnCharZchnCharCharCharChar">
    <w:name w:val="BVI fnr Zchn Char Zchn Char Char Char Char"/>
    <w:aliases w:val=" BVI fnr Car Car Zchn Char Zchn Char Char Char Char,BVI fnr Car Zchn Char Zchn Char Char Char Char,BVI fnr Car Car Zchn Char Zchn Char Char Char Char"/>
    <w:basedOn w:val="Normal"/>
    <w:link w:val="Referencafusnote"/>
    <w:uiPriority w:val="99"/>
    <w:qFormat/>
    <w:pPr>
      <w:spacing w:before="40" w:after="160" w:line="240" w:lineRule="exact"/>
    </w:pPr>
    <w:rPr>
      <w:rFonts w:ascii="Corbel" w:eastAsia="Corbel" w:hAnsi="Corbel" w:cs="Corbel"/>
      <w:sz w:val="20"/>
      <w:szCs w:val="20"/>
      <w:vertAlign w:val="superscript"/>
      <w:lang w:val="bs-Latn-BA" w:eastAsia="bs-Latn-BA"/>
    </w:rPr>
  </w:style>
  <w:style w:type="paragraph" w:styleId="Tekstfusnote">
    <w:name w:val="footnote text"/>
    <w:aliases w:val="Fußnotentextf,single space,footnote text,Fußnote,-E Fußnotentext,Fußnotentext Ursprung,Geneva 9,Font: Geneva 9,Boston 10,f,Fußnotentextr,Footnote Text Blue,Footnote Text1,fn,FOOTNOTES,ADB,Footnote Text Char Char Char,ft,Tegn1,Tegn1 Ch, Cha"/>
    <w:basedOn w:val="Normal"/>
    <w:link w:val="TekstfusnoteChar"/>
    <w:uiPriority w:val="99"/>
    <w:unhideWhenUsed/>
    <w:qFormat/>
    <w:rPr>
      <w:rFonts w:ascii="Corbel" w:eastAsia="Corbel" w:hAnsi="Corbel" w:cs="Corbel"/>
      <w:sz w:val="20"/>
      <w:szCs w:val="20"/>
      <w:lang w:val="bs-Latn-BA" w:eastAsia="bs-Latn-BA"/>
    </w:rPr>
  </w:style>
  <w:style w:type="paragraph" w:styleId="Zaglavlje">
    <w:name w:val="header"/>
    <w:basedOn w:val="Normal"/>
    <w:link w:val="ZaglavljeChar"/>
    <w:uiPriority w:val="99"/>
    <w:unhideWhenUsed/>
    <w:qFormat/>
    <w:pPr>
      <w:tabs>
        <w:tab w:val="center" w:pos="4680"/>
        <w:tab w:val="right" w:pos="9360"/>
      </w:tabs>
    </w:pPr>
    <w:rPr>
      <w:rFonts w:ascii="Corbel" w:eastAsia="Corbel" w:hAnsi="Corbel" w:cs="Corbel"/>
      <w:sz w:val="20"/>
      <w:szCs w:val="20"/>
      <w:lang w:val="bs-Latn-BA" w:eastAsia="bs-Latn-BA"/>
    </w:rPr>
  </w:style>
  <w:style w:type="character" w:styleId="Hiperveza">
    <w:name w:val="Hyperlink"/>
    <w:basedOn w:val="Zadanifontodlomka"/>
    <w:uiPriority w:val="99"/>
    <w:unhideWhenUsed/>
    <w:qFormat/>
    <w:rPr>
      <w:color w:val="467886" w:themeColor="hyperlink"/>
      <w:u w:val="single"/>
    </w:rPr>
  </w:style>
  <w:style w:type="paragraph" w:styleId="StandardWeb">
    <w:name w:val="Normal (Web)"/>
    <w:basedOn w:val="Normal"/>
    <w:uiPriority w:val="99"/>
    <w:unhideWhenUsed/>
    <w:qFormat/>
    <w:pPr>
      <w:spacing w:before="100" w:beforeAutospacing="1" w:after="100" w:afterAutospacing="1"/>
    </w:pPr>
  </w:style>
  <w:style w:type="character" w:styleId="Naglaeno">
    <w:name w:val="Strong"/>
    <w:basedOn w:val="Zadanifontodlomka"/>
    <w:uiPriority w:val="22"/>
    <w:qFormat/>
    <w:rPr>
      <w:b/>
      <w:bCs/>
    </w:rPr>
  </w:style>
  <w:style w:type="paragraph" w:styleId="Podnaslov">
    <w:name w:val="Subtitle"/>
    <w:basedOn w:val="Normal"/>
    <w:next w:val="Normal"/>
    <w:link w:val="PodnaslovChar"/>
    <w:uiPriority w:val="11"/>
    <w:qFormat/>
    <w:pPr>
      <w:spacing w:after="160" w:line="259" w:lineRule="auto"/>
    </w:pPr>
    <w:rPr>
      <w:rFonts w:ascii="Corbel" w:eastAsia="Corbel" w:hAnsi="Corbel" w:cs="Corbel"/>
      <w:color w:val="595959"/>
      <w:sz w:val="28"/>
      <w:szCs w:val="28"/>
      <w:lang w:val="bs-Latn-BA" w:eastAsia="bs-Latn-BA"/>
    </w:rPr>
  </w:style>
  <w:style w:type="table" w:styleId="Elegantnatablica">
    <w:name w:val="Table Elegant"/>
    <w:basedOn w:val="Obinatablica"/>
    <w:qFormat/>
    <w:rPr>
      <w:rFonts w:ascii="Times New Roman" w:eastAsia="Times New Roman" w:hAnsi="Times New Roman" w:cs="Times New Roman"/>
      <w:lang w:val="hr-HR" w:eastAsia="hr-H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Reetkatablice">
    <w:name w:val="Table Grid"/>
    <w:basedOn w:val="Obinatablic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qFormat/>
    <w:pPr>
      <w:spacing w:line="259" w:lineRule="auto"/>
    </w:pPr>
    <w:rPr>
      <w:rFonts w:ascii="Corbel" w:eastAsia="Corbel" w:hAnsi="Corbel" w:cs="Corbel"/>
      <w:sz w:val="20"/>
      <w:szCs w:val="20"/>
      <w:lang w:val="bs-Latn-BA" w:eastAsia="bs-Latn-BA"/>
    </w:rPr>
  </w:style>
  <w:style w:type="paragraph" w:styleId="Naslov">
    <w:name w:val="Title"/>
    <w:basedOn w:val="Normal"/>
    <w:next w:val="Normal"/>
    <w:link w:val="NaslovChar"/>
    <w:uiPriority w:val="10"/>
    <w:qFormat/>
    <w:pPr>
      <w:contextualSpacing/>
    </w:pPr>
    <w:rPr>
      <w:rFonts w:asciiTheme="majorHAnsi" w:eastAsiaTheme="majorEastAsia" w:hAnsiTheme="majorHAnsi" w:cstheme="majorBidi"/>
      <w:spacing w:val="-10"/>
      <w:kern w:val="28"/>
      <w:sz w:val="56"/>
      <w:szCs w:val="56"/>
      <w:lang w:val="bs-Latn-BA" w:eastAsia="bs-Latn-BA"/>
    </w:rPr>
  </w:style>
  <w:style w:type="paragraph" w:styleId="Sadraj1">
    <w:name w:val="toc 1"/>
    <w:basedOn w:val="Normal"/>
    <w:next w:val="Normal"/>
    <w:autoRedefine/>
    <w:uiPriority w:val="39"/>
    <w:unhideWhenUsed/>
    <w:qFormat/>
    <w:pPr>
      <w:tabs>
        <w:tab w:val="left" w:pos="440"/>
        <w:tab w:val="right" w:leader="dot" w:pos="9350"/>
      </w:tabs>
      <w:spacing w:after="100" w:line="259" w:lineRule="auto"/>
    </w:pPr>
    <w:rPr>
      <w:rFonts w:ascii="PF DinText Pro" w:eastAsia="Corbel" w:hAnsi="PF DinText Pro" w:cs="Corbel"/>
      <w:b/>
      <w:bCs/>
      <w:lang w:val="bs-Latn-BA" w:eastAsia="bs-Latn-BA"/>
    </w:rPr>
  </w:style>
  <w:style w:type="paragraph" w:styleId="Sadraj2">
    <w:name w:val="toc 2"/>
    <w:basedOn w:val="Normal"/>
    <w:next w:val="Normal"/>
    <w:autoRedefine/>
    <w:uiPriority w:val="39"/>
    <w:unhideWhenUsed/>
    <w:qFormat/>
    <w:pPr>
      <w:tabs>
        <w:tab w:val="left" w:pos="960"/>
        <w:tab w:val="right" w:leader="dot" w:pos="9350"/>
      </w:tabs>
      <w:spacing w:after="100" w:line="259" w:lineRule="auto"/>
      <w:ind w:left="220"/>
    </w:pPr>
    <w:rPr>
      <w:rFonts w:ascii="PF Din Text Pro" w:eastAsiaTheme="minorEastAsia" w:hAnsi="PF Din Text Pro"/>
      <w:sz w:val="20"/>
      <w:szCs w:val="20"/>
    </w:rPr>
  </w:style>
  <w:style w:type="paragraph" w:styleId="Sadraj3">
    <w:name w:val="toc 3"/>
    <w:basedOn w:val="Normal"/>
    <w:next w:val="Normal"/>
    <w:autoRedefine/>
    <w:uiPriority w:val="39"/>
    <w:unhideWhenUsed/>
    <w:qFormat/>
    <w:pPr>
      <w:tabs>
        <w:tab w:val="right" w:leader="dot" w:pos="9350"/>
      </w:tabs>
      <w:spacing w:after="100" w:line="259" w:lineRule="auto"/>
      <w:ind w:left="440"/>
    </w:pPr>
    <w:rPr>
      <w:rFonts w:ascii="Corbel" w:eastAsiaTheme="minorEastAsia" w:hAnsi="Corbel"/>
      <w:sz w:val="22"/>
      <w:szCs w:val="22"/>
    </w:rPr>
  </w:style>
  <w:style w:type="paragraph" w:styleId="Sadraj4">
    <w:name w:val="toc 4"/>
    <w:basedOn w:val="Normal"/>
    <w:next w:val="Normal"/>
    <w:autoRedefine/>
    <w:uiPriority w:val="39"/>
    <w:unhideWhenUsed/>
    <w:qFormat/>
    <w:pPr>
      <w:spacing w:after="100" w:line="278" w:lineRule="auto"/>
      <w:ind w:left="720"/>
    </w:pPr>
    <w:rPr>
      <w:rFonts w:asciiTheme="minorHAnsi" w:eastAsiaTheme="minorEastAsia" w:hAnsiTheme="minorHAnsi" w:cstheme="minorBidi"/>
      <w:kern w:val="2"/>
      <w14:ligatures w14:val="standardContextual"/>
    </w:rPr>
  </w:style>
  <w:style w:type="paragraph" w:styleId="Sadraj5">
    <w:name w:val="toc 5"/>
    <w:basedOn w:val="Normal"/>
    <w:next w:val="Normal"/>
    <w:autoRedefine/>
    <w:uiPriority w:val="39"/>
    <w:unhideWhenUsed/>
    <w:qFormat/>
    <w:pPr>
      <w:spacing w:after="100" w:line="278" w:lineRule="auto"/>
      <w:ind w:left="960"/>
    </w:pPr>
    <w:rPr>
      <w:rFonts w:asciiTheme="minorHAnsi" w:eastAsiaTheme="minorEastAsia" w:hAnsiTheme="minorHAnsi" w:cstheme="minorBidi"/>
      <w:kern w:val="2"/>
      <w14:ligatures w14:val="standardContextual"/>
    </w:rPr>
  </w:style>
  <w:style w:type="paragraph" w:styleId="Sadraj6">
    <w:name w:val="toc 6"/>
    <w:basedOn w:val="Normal"/>
    <w:next w:val="Normal"/>
    <w:autoRedefine/>
    <w:uiPriority w:val="39"/>
    <w:unhideWhenUsed/>
    <w:qFormat/>
    <w:pPr>
      <w:spacing w:after="100" w:line="278" w:lineRule="auto"/>
      <w:ind w:left="1200"/>
    </w:pPr>
    <w:rPr>
      <w:rFonts w:asciiTheme="minorHAnsi" w:eastAsiaTheme="minorEastAsia" w:hAnsiTheme="minorHAnsi" w:cstheme="minorBidi"/>
      <w:kern w:val="2"/>
      <w14:ligatures w14:val="standardContextual"/>
    </w:rPr>
  </w:style>
  <w:style w:type="paragraph" w:styleId="Sadraj7">
    <w:name w:val="toc 7"/>
    <w:basedOn w:val="Normal"/>
    <w:next w:val="Normal"/>
    <w:autoRedefine/>
    <w:uiPriority w:val="39"/>
    <w:unhideWhenUsed/>
    <w:qFormat/>
    <w:pPr>
      <w:spacing w:after="100" w:line="278" w:lineRule="auto"/>
      <w:ind w:left="1440"/>
    </w:pPr>
    <w:rPr>
      <w:rFonts w:asciiTheme="minorHAnsi" w:eastAsiaTheme="minorEastAsia" w:hAnsiTheme="minorHAnsi" w:cstheme="minorBidi"/>
      <w:kern w:val="2"/>
      <w14:ligatures w14:val="standardContextual"/>
    </w:rPr>
  </w:style>
  <w:style w:type="paragraph" w:styleId="Sadraj8">
    <w:name w:val="toc 8"/>
    <w:basedOn w:val="Normal"/>
    <w:next w:val="Normal"/>
    <w:autoRedefine/>
    <w:uiPriority w:val="39"/>
    <w:unhideWhenUsed/>
    <w:qFormat/>
    <w:pPr>
      <w:spacing w:after="100" w:line="278" w:lineRule="auto"/>
      <w:ind w:left="1680"/>
    </w:pPr>
    <w:rPr>
      <w:rFonts w:asciiTheme="minorHAnsi" w:eastAsiaTheme="minorEastAsia" w:hAnsiTheme="minorHAnsi" w:cstheme="minorBidi"/>
      <w:kern w:val="2"/>
      <w14:ligatures w14:val="standardContextual"/>
    </w:rPr>
  </w:style>
  <w:style w:type="paragraph" w:styleId="Sadraj9">
    <w:name w:val="toc 9"/>
    <w:basedOn w:val="Normal"/>
    <w:next w:val="Normal"/>
    <w:autoRedefine/>
    <w:uiPriority w:val="39"/>
    <w:unhideWhenUsed/>
    <w:qFormat/>
    <w:pPr>
      <w:spacing w:after="100" w:line="278" w:lineRule="auto"/>
      <w:ind w:left="1920"/>
    </w:pPr>
    <w:rPr>
      <w:rFonts w:asciiTheme="minorHAnsi" w:eastAsiaTheme="minorEastAsia" w:hAnsiTheme="minorHAnsi" w:cstheme="minorBidi"/>
      <w:kern w:val="2"/>
      <w14:ligatures w14:val="standardContextual"/>
    </w:rPr>
  </w:style>
  <w:style w:type="character" w:customStyle="1" w:styleId="Naslov1Char">
    <w:name w:val="Naslov 1 Char"/>
    <w:basedOn w:val="Zadanifontodlomka"/>
    <w:link w:val="Naslov1"/>
    <w:uiPriority w:val="9"/>
    <w:qFormat/>
    <w:rPr>
      <w:rFonts w:eastAsiaTheme="majorEastAsia" w:cstheme="majorBidi"/>
      <w:b/>
      <w:color w:val="CD5D67"/>
      <w:sz w:val="24"/>
      <w:szCs w:val="40"/>
    </w:rPr>
  </w:style>
  <w:style w:type="character" w:customStyle="1" w:styleId="Naslov2Char">
    <w:name w:val="Naslov 2 Char"/>
    <w:basedOn w:val="Zadanifontodlomka"/>
    <w:link w:val="Naslov2"/>
    <w:uiPriority w:val="9"/>
    <w:qFormat/>
    <w:rPr>
      <w:rFonts w:ascii="PF Din Text Pro" w:eastAsiaTheme="majorEastAsia" w:hAnsi="PF Din Text Pro" w:cstheme="majorBidi"/>
      <w:color w:val="0F4761" w:themeColor="accent1" w:themeShade="BF"/>
      <w:sz w:val="22"/>
      <w:szCs w:val="32"/>
    </w:rPr>
  </w:style>
  <w:style w:type="character" w:customStyle="1" w:styleId="Naslov3Char">
    <w:name w:val="Naslov 3 Char"/>
    <w:basedOn w:val="Zadanifontodlomka"/>
    <w:link w:val="Naslov3"/>
    <w:uiPriority w:val="9"/>
    <w:qFormat/>
    <w:rPr>
      <w:rFonts w:ascii="PF Din Text Pro" w:eastAsiaTheme="majorEastAsia" w:hAnsi="PF Din Text Pro" w:cstheme="majorBidi"/>
      <w:color w:val="0F4761" w:themeColor="accent1" w:themeShade="BF"/>
      <w:szCs w:val="28"/>
    </w:rPr>
  </w:style>
  <w:style w:type="character" w:customStyle="1" w:styleId="Naslov4Char">
    <w:name w:val="Naslov 4 Char"/>
    <w:basedOn w:val="Zadanifontodlomka"/>
    <w:link w:val="Naslov4"/>
    <w:uiPriority w:val="9"/>
    <w:semiHidden/>
    <w:qFormat/>
    <w:rPr>
      <w:rFonts w:eastAsiaTheme="majorEastAsia" w:cstheme="majorBidi"/>
      <w:i/>
      <w:iCs/>
      <w:color w:val="0F4761" w:themeColor="accent1" w:themeShade="BF"/>
    </w:rPr>
  </w:style>
  <w:style w:type="character" w:customStyle="1" w:styleId="Naslov5Char">
    <w:name w:val="Naslov 5 Char"/>
    <w:basedOn w:val="Zadanifontodlomka"/>
    <w:link w:val="Naslov5"/>
    <w:semiHidden/>
    <w:qFormat/>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qFormat/>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qFormat/>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qFormat/>
    <w:rPr>
      <w:rFonts w:eastAsiaTheme="majorEastAsia" w:cstheme="majorBidi"/>
      <w:i/>
      <w:iCs/>
      <w:color w:val="262626" w:themeColor="text1" w:themeTint="D9"/>
    </w:rPr>
  </w:style>
  <w:style w:type="character" w:customStyle="1" w:styleId="Naslov9Char">
    <w:name w:val="Naslov 9 Char"/>
    <w:basedOn w:val="Zadanifontodlomka"/>
    <w:link w:val="Naslov9"/>
    <w:uiPriority w:val="9"/>
    <w:semiHidden/>
    <w:qFormat/>
    <w:rPr>
      <w:rFonts w:eastAsiaTheme="majorEastAsia" w:cstheme="majorBidi"/>
      <w:color w:val="262626" w:themeColor="text1" w:themeTint="D9"/>
    </w:rPr>
  </w:style>
  <w:style w:type="character" w:customStyle="1" w:styleId="NaslovChar">
    <w:name w:val="Naslov Char"/>
    <w:basedOn w:val="Zadanifontodlomka"/>
    <w:link w:val="Naslov"/>
    <w:uiPriority w:val="10"/>
    <w:qFormat/>
    <w:rPr>
      <w:rFonts w:asciiTheme="majorHAnsi" w:eastAsiaTheme="majorEastAsia" w:hAnsiTheme="majorHAnsi" w:cstheme="majorBidi"/>
      <w:spacing w:val="-10"/>
      <w:kern w:val="28"/>
      <w:sz w:val="56"/>
      <w:szCs w:val="56"/>
    </w:rPr>
  </w:style>
  <w:style w:type="character" w:customStyle="1" w:styleId="PodnaslovChar">
    <w:name w:val="Podnaslov Char"/>
    <w:basedOn w:val="Zadanifontodlomka"/>
    <w:link w:val="Podnaslov"/>
    <w:uiPriority w:val="11"/>
    <w:qFormat/>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pPr>
      <w:spacing w:before="160" w:after="160" w:line="259" w:lineRule="auto"/>
      <w:jc w:val="center"/>
    </w:pPr>
    <w:rPr>
      <w:rFonts w:ascii="Corbel" w:eastAsia="Corbel" w:hAnsi="Corbel" w:cs="Corbel"/>
      <w:i/>
      <w:iCs/>
      <w:color w:val="404040" w:themeColor="text1" w:themeTint="BF"/>
      <w:sz w:val="20"/>
      <w:szCs w:val="20"/>
      <w:lang w:val="bs-Latn-BA" w:eastAsia="bs-Latn-BA"/>
    </w:rPr>
  </w:style>
  <w:style w:type="character" w:customStyle="1" w:styleId="CitatChar">
    <w:name w:val="Citat Char"/>
    <w:basedOn w:val="Zadanifontodlomka"/>
    <w:link w:val="Citat"/>
    <w:uiPriority w:val="29"/>
    <w:qFormat/>
    <w:rPr>
      <w:i/>
      <w:iCs/>
      <w:color w:val="404040" w:themeColor="text1" w:themeTint="BF"/>
    </w:rPr>
  </w:style>
  <w:style w:type="paragraph" w:styleId="Odlomakpopisa">
    <w:name w:val="List Paragraph"/>
    <w:basedOn w:val="Normal"/>
    <w:link w:val="OdlomakpopisaChar"/>
    <w:uiPriority w:val="34"/>
    <w:qFormat/>
    <w:pPr>
      <w:spacing w:after="160" w:line="259" w:lineRule="auto"/>
      <w:ind w:left="720"/>
      <w:contextualSpacing/>
    </w:pPr>
    <w:rPr>
      <w:rFonts w:ascii="Corbel" w:eastAsia="Corbel" w:hAnsi="Corbel" w:cs="Corbel"/>
      <w:sz w:val="20"/>
      <w:szCs w:val="20"/>
      <w:lang w:val="bs-Latn-BA" w:eastAsia="bs-Latn-BA"/>
    </w:rPr>
  </w:style>
  <w:style w:type="character" w:customStyle="1" w:styleId="IntenseEmphasis1">
    <w:name w:val="Intense Emphasis1"/>
    <w:basedOn w:val="Zadanifontodlomka"/>
    <w:uiPriority w:val="21"/>
    <w:qFormat/>
    <w:rPr>
      <w:i/>
      <w:iCs/>
      <w:color w:val="0F4761" w:themeColor="accent1" w:themeShade="BF"/>
    </w:rPr>
  </w:style>
  <w:style w:type="paragraph" w:styleId="Naglaencitat">
    <w:name w:val="Intense Quote"/>
    <w:basedOn w:val="Normal"/>
    <w:next w:val="Normal"/>
    <w:link w:val="NaglaencitatCh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Corbel" w:eastAsia="Corbel" w:hAnsi="Corbel" w:cs="Corbel"/>
      <w:i/>
      <w:iCs/>
      <w:color w:val="0F4761" w:themeColor="accent1" w:themeShade="BF"/>
      <w:sz w:val="20"/>
      <w:szCs w:val="20"/>
      <w:lang w:val="bs-Latn-BA" w:eastAsia="bs-Latn-BA"/>
    </w:rPr>
  </w:style>
  <w:style w:type="character" w:customStyle="1" w:styleId="NaglaencitatChar">
    <w:name w:val="Naglašen citat Char"/>
    <w:basedOn w:val="Zadanifontodlomka"/>
    <w:link w:val="Naglaencitat"/>
    <w:uiPriority w:val="30"/>
    <w:qFormat/>
    <w:rPr>
      <w:i/>
      <w:iCs/>
      <w:color w:val="0F4761" w:themeColor="accent1" w:themeShade="BF"/>
    </w:rPr>
  </w:style>
  <w:style w:type="character" w:customStyle="1" w:styleId="IntenseReference1">
    <w:name w:val="Intense Reference1"/>
    <w:basedOn w:val="Zadanifontodlomka"/>
    <w:uiPriority w:val="32"/>
    <w:qFormat/>
    <w:rPr>
      <w:b/>
      <w:bCs/>
      <w:smallCaps/>
      <w:color w:val="0F4761" w:themeColor="accent1" w:themeShade="BF"/>
      <w:spacing w:val="5"/>
    </w:rPr>
  </w:style>
  <w:style w:type="character" w:customStyle="1" w:styleId="ZaglavljeChar">
    <w:name w:val="Zaglavlje Char"/>
    <w:basedOn w:val="Zadanifontodlomka"/>
    <w:link w:val="Zaglavlje"/>
    <w:uiPriority w:val="99"/>
    <w:qFormat/>
  </w:style>
  <w:style w:type="character" w:customStyle="1" w:styleId="PodnojeChar">
    <w:name w:val="Podnožje Char"/>
    <w:basedOn w:val="Zadanifontodlomka"/>
    <w:link w:val="Podnoje"/>
    <w:uiPriority w:val="99"/>
    <w:qFormat/>
  </w:style>
  <w:style w:type="character" w:styleId="Tekstrezerviranogmjesta">
    <w:name w:val="Placeholder Text"/>
    <w:basedOn w:val="Zadanifontodlomka"/>
    <w:uiPriority w:val="99"/>
    <w:semiHidden/>
    <w:qFormat/>
    <w:rPr>
      <w:rFonts w:cs="Times New Roman"/>
      <w:color w:val="808080"/>
    </w:rPr>
  </w:style>
  <w:style w:type="paragraph" w:customStyle="1" w:styleId="Default">
    <w:name w:val="Default"/>
    <w:qFormat/>
    <w:pPr>
      <w:autoSpaceDE w:val="0"/>
      <w:autoSpaceDN w:val="0"/>
      <w:adjustRightInd w:val="0"/>
      <w:jc w:val="both"/>
    </w:pPr>
    <w:rPr>
      <w:rFonts w:ascii="Arial Narrow" w:hAnsi="Arial Narrow" w:cs="Arial Narrow"/>
      <w:color w:val="000000"/>
      <w:sz w:val="24"/>
      <w:szCs w:val="24"/>
      <w:lang w:val="en-GB" w:eastAsia="bs-Latn-BA"/>
    </w:rPr>
  </w:style>
  <w:style w:type="character" w:customStyle="1" w:styleId="OdlomakpopisaChar">
    <w:name w:val="Odlomak popisa Char"/>
    <w:link w:val="Odlomakpopisa"/>
    <w:uiPriority w:val="34"/>
    <w:qFormat/>
  </w:style>
  <w:style w:type="character" w:customStyle="1" w:styleId="TijelotekstaChar">
    <w:name w:val="Tijelo teksta Char"/>
    <w:basedOn w:val="Zadanifontodlomka"/>
    <w:link w:val="Tijeloteksta"/>
    <w:uiPriority w:val="1"/>
    <w:qFormat/>
    <w:rPr>
      <w:rFonts w:ascii="Trebuchet MS" w:eastAsia="Trebuchet MS" w:hAnsi="Trebuchet MS" w:cs="Trebuchet MS"/>
      <w:kern w:val="0"/>
    </w:rPr>
  </w:style>
  <w:style w:type="table" w:customStyle="1" w:styleId="5">
    <w:name w:val="5"/>
    <w:basedOn w:val="Obinatablica"/>
    <w:qFormat/>
    <w:tblPr/>
  </w:style>
  <w:style w:type="table" w:customStyle="1" w:styleId="4">
    <w:name w:val="4"/>
    <w:basedOn w:val="Obinatablica"/>
    <w:qFormat/>
    <w:tblPr/>
  </w:style>
  <w:style w:type="table" w:customStyle="1" w:styleId="3">
    <w:name w:val="3"/>
    <w:basedOn w:val="Obinatablica"/>
    <w:qFormat/>
    <w:tblPr/>
  </w:style>
  <w:style w:type="table" w:customStyle="1" w:styleId="1">
    <w:name w:val="1"/>
    <w:basedOn w:val="Obinatablica"/>
    <w:qFormat/>
    <w:tblPr/>
  </w:style>
  <w:style w:type="character" w:customStyle="1" w:styleId="TekstfusnoteChar">
    <w:name w:val="Tekst fusnote Char"/>
    <w:aliases w:val="Fußnotentextf Char,single space Char,footnote text Char,Fußnote Char,-E Fußnotentext Char,Fußnotentext Ursprung Char,Geneva 9 Char,Font: Geneva 9 Char,Boston 10 Char,f Char,Fußnotentextr Char,Footnote Text Blue Char,fn Char,ADB Char"/>
    <w:basedOn w:val="Zadanifontodlomka"/>
    <w:link w:val="Tekstfusnote"/>
    <w:uiPriority w:val="99"/>
    <w:qFormat/>
  </w:style>
  <w:style w:type="character" w:customStyle="1" w:styleId="TekstkomentaraChar">
    <w:name w:val="Tekst komentara Char"/>
    <w:basedOn w:val="Zadanifontodlomka"/>
    <w:link w:val="Tekstkomentara"/>
    <w:uiPriority w:val="99"/>
    <w:qFormat/>
  </w:style>
  <w:style w:type="character" w:customStyle="1" w:styleId="TekstbaloniaChar">
    <w:name w:val="Tekst balončića Char"/>
    <w:basedOn w:val="Zadanifontodlomka"/>
    <w:link w:val="Tekstbalonia"/>
    <w:uiPriority w:val="99"/>
    <w:semiHidden/>
    <w:qFormat/>
    <w:rPr>
      <w:rFonts w:ascii="Segoe UI" w:hAnsi="Segoe UI" w:cs="Segoe UI"/>
      <w:sz w:val="18"/>
      <w:szCs w:val="18"/>
    </w:rPr>
  </w:style>
  <w:style w:type="character" w:customStyle="1" w:styleId="PredmetkomentaraChar">
    <w:name w:val="Predmet komentara Char"/>
    <w:basedOn w:val="TekstkomentaraChar"/>
    <w:link w:val="Predmetkomentara"/>
    <w:uiPriority w:val="99"/>
    <w:semiHidden/>
    <w:qFormat/>
    <w:rPr>
      <w:b/>
      <w:bCs/>
    </w:rPr>
  </w:style>
  <w:style w:type="table" w:customStyle="1" w:styleId="TableGridLight1">
    <w:name w:val="Table Grid Light1"/>
    <w:basedOn w:val="Obinatablica"/>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OCHeading1">
    <w:name w:val="TOC Heading1"/>
    <w:basedOn w:val="Naslov1"/>
    <w:next w:val="Normal"/>
    <w:uiPriority w:val="39"/>
    <w:unhideWhenUsed/>
    <w:qFormat/>
    <w:pPr>
      <w:numPr>
        <w:numId w:val="0"/>
      </w:numPr>
      <w:spacing w:before="240" w:after="0"/>
      <w:outlineLvl w:val="9"/>
    </w:pPr>
    <w:rPr>
      <w:rFonts w:asciiTheme="majorHAnsi" w:hAnsiTheme="majorHAnsi"/>
      <w:b w:val="0"/>
      <w:color w:val="0F4761" w:themeColor="accent1" w:themeShade="BF"/>
      <w:sz w:val="32"/>
      <w:szCs w:val="32"/>
      <w:lang w:val="en-US" w:eastAsia="en-US"/>
    </w:r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bs-Latn"/>
    </w:rPr>
  </w:style>
  <w:style w:type="character" w:customStyle="1" w:styleId="UnresolvedMention1">
    <w:name w:val="Unresolved Mention1"/>
    <w:basedOn w:val="Zadanifontodlomka"/>
    <w:uiPriority w:val="99"/>
    <w:semiHidden/>
    <w:unhideWhenUsed/>
    <w:qFormat/>
    <w:rPr>
      <w:color w:val="605E5C"/>
      <w:shd w:val="clear" w:color="auto" w:fill="E1DFDD"/>
    </w:rPr>
  </w:style>
  <w:style w:type="paragraph" w:styleId="Bezproreda">
    <w:name w:val="No Spacing"/>
    <w:link w:val="BezproredaChar"/>
    <w:uiPriority w:val="1"/>
    <w:qFormat/>
    <w:pPr>
      <w:jc w:val="both"/>
    </w:pPr>
    <w:rPr>
      <w:lang w:val="bs-Latn-BA" w:eastAsia="bs-Latn-BA"/>
    </w:rPr>
  </w:style>
  <w:style w:type="paragraph" w:customStyle="1" w:styleId="Captionslikatabelagrafikon">
    <w:name w:val="Caption_slika_tabela_grafikon"/>
    <w:basedOn w:val="Opisslike"/>
    <w:qFormat/>
    <w:pPr>
      <w:spacing w:before="60" w:after="160"/>
      <w:jc w:val="center"/>
    </w:pPr>
    <w:rPr>
      <w:rFonts w:ascii="Calibri" w:eastAsia="Calibri" w:hAnsi="Calibri" w:cs="Times New Roman"/>
      <w:b/>
      <w:bCs/>
      <w:iCs w:val="0"/>
      <w:color w:val="auto"/>
      <w:lang w:val="hr-BA" w:eastAsia="en-US"/>
    </w:rPr>
  </w:style>
  <w:style w:type="character" w:customStyle="1" w:styleId="UnresolvedMention2">
    <w:name w:val="Unresolved Mention2"/>
    <w:basedOn w:val="Zadanifontodlomka"/>
    <w:uiPriority w:val="99"/>
    <w:semiHidden/>
    <w:unhideWhenUsed/>
    <w:qFormat/>
    <w:rPr>
      <w:color w:val="605E5C"/>
      <w:shd w:val="clear" w:color="auto" w:fill="E1DFDD"/>
    </w:rPr>
  </w:style>
  <w:style w:type="table" w:customStyle="1" w:styleId="TableGridLight10">
    <w:name w:val="Table Grid Light1"/>
    <w:basedOn w:val="Obinatablica"/>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Zadanifontodlomka"/>
    <w:uiPriority w:val="99"/>
    <w:semiHidden/>
    <w:unhideWhenUsed/>
    <w:qFormat/>
    <w:rPr>
      <w:color w:val="605E5C"/>
      <w:shd w:val="clear" w:color="auto" w:fill="E1DFDD"/>
    </w:rPr>
  </w:style>
  <w:style w:type="character" w:customStyle="1" w:styleId="BezproredaChar">
    <w:name w:val="Bez proreda Char"/>
    <w:link w:val="Bezproreda"/>
    <w:uiPriority w:val="1"/>
    <w:qFormat/>
  </w:style>
  <w:style w:type="table" w:customStyle="1" w:styleId="GridTable6Colorful-Accent61">
    <w:name w:val="Grid Table 6 Colorful - Accent 61"/>
    <w:basedOn w:val="Obinatablica"/>
    <w:uiPriority w:val="51"/>
    <w:qFormat/>
    <w:rPr>
      <w:color w:val="3A7C22" w:themeColor="accent6" w:themeShade="BF"/>
    </w:rPr>
    <w:tblPr>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eGrid">
    <w:name w:val="TableGrid"/>
    <w:qFormat/>
    <w:rPr>
      <w:rFonts w:asciiTheme="minorHAnsi" w:eastAsiaTheme="minorEastAsia" w:hAnsiTheme="minorHAnsi" w:cstheme="minorBidi"/>
      <w:kern w:val="2"/>
      <w:sz w:val="24"/>
      <w:szCs w:val="24"/>
      <w:lang w:val="en-US" w:eastAsia="en-US"/>
      <w14:ligatures w14:val="standardContextual"/>
    </w:rPr>
    <w:tblPr>
      <w:tblCellMar>
        <w:top w:w="0" w:type="dxa"/>
        <w:left w:w="0" w:type="dxa"/>
        <w:bottom w:w="0" w:type="dxa"/>
        <w:right w:w="0" w:type="dxa"/>
      </w:tblCellMar>
    </w:tblPr>
  </w:style>
  <w:style w:type="table" w:customStyle="1" w:styleId="GridTable1Light-Accent21">
    <w:name w:val="Grid Table 1 Light - Accent 21"/>
    <w:basedOn w:val="Obinatablica"/>
    <w:uiPriority w:val="46"/>
    <w:qFormat/>
    <w:tblPr>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customStyle="1" w:styleId="GridTable2-Accent21">
    <w:name w:val="Grid Table 2 - Accent 21"/>
    <w:basedOn w:val="Obinatablica"/>
    <w:uiPriority w:val="47"/>
    <w:qFormat/>
    <w:tblPr>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GridTable6Colorful-Accent21">
    <w:name w:val="Grid Table 6 Colorful - Accent 21"/>
    <w:basedOn w:val="Obinatablica"/>
    <w:uiPriority w:val="51"/>
    <w:qFormat/>
    <w:rPr>
      <w:color w:val="BF4E14" w:themeColor="accent2" w:themeShade="BF"/>
    </w:rPr>
    <w:tblPr>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GridTable5Dark-Accent21">
    <w:name w:val="Grid Table 5 Dark - Accent 21"/>
    <w:basedOn w:val="Obinatablica"/>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customStyle="1" w:styleId="GridTable4-Accent21">
    <w:name w:val="Grid Table 4 - Accent 21"/>
    <w:basedOn w:val="Obinatablica"/>
    <w:uiPriority w:val="49"/>
    <w:qFormat/>
    <w:tblPr>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GridTable6Colorful-Accent611">
    <w:name w:val="Grid Table 6 Colorful - Accent 611"/>
    <w:basedOn w:val="Obinatablica"/>
    <w:uiPriority w:val="51"/>
    <w:qFormat/>
    <w:rPr>
      <w:rFonts w:asciiTheme="minorHAnsi" w:eastAsiaTheme="minorHAnsi" w:hAnsiTheme="minorHAnsi" w:cstheme="minorBidi"/>
      <w:color w:val="E36C0A"/>
      <w:sz w:val="22"/>
      <w:szCs w:val="22"/>
      <w:lang w:val="en-US" w:eastAsia="en-US"/>
    </w:rPr>
    <w:tblPr>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elav2">
    <w:name w:val="Tabela v2"/>
    <w:basedOn w:val="Obinatablica"/>
    <w:uiPriority w:val="99"/>
    <w:qFormat/>
    <w:pPr>
      <w:spacing w:before="60" w:after="60"/>
    </w:pPr>
    <w:rPr>
      <w:rFonts w:ascii="Nunito" w:eastAsiaTheme="minorHAnsi" w:hAnsi="Nunito" w:cstheme="minorBidi"/>
      <w:color w:val="404040" w:themeColor="text1" w:themeTint="BF"/>
      <w:kern w:val="2"/>
      <w:sz w:val="18"/>
      <w:szCs w:val="22"/>
      <w:lang w:eastAsia="en-US"/>
      <w14:ligatures w14:val="standardContextual"/>
    </w:rPr>
    <w:tblPr>
      <w:tbl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insideH w:val="single" w:sz="6" w:space="0" w:color="D9D9D9" w:themeColor="background1" w:themeShade="D9"/>
        <w:insideV w:val="single" w:sz="6" w:space="0" w:color="D9D9D9" w:themeColor="background1" w:themeShade="D9"/>
      </w:tblBorders>
    </w:tblPr>
    <w:tcPr>
      <w:vAlign w:val="center"/>
    </w:tcPr>
    <w:tblStylePr w:type="firstRow">
      <w:rPr>
        <w:b/>
        <w:color w:val="404040" w:themeColor="text1" w:themeTint="BF"/>
      </w:rPr>
    </w:tblStylePr>
    <w:tblStylePr w:type="firstCol">
      <w:pPr>
        <w:wordWrap/>
      </w:pPr>
      <w:tblPr/>
      <w:tcPr>
        <w:tcBorders>
          <w:top w:val="single" w:sz="6" w:space="0" w:color="F2F2F2" w:themeColor="background1" w:themeShade="F2"/>
          <w:left w:val="single" w:sz="6" w:space="0" w:color="F2F2F2" w:themeColor="background1" w:themeShade="F2"/>
          <w:bottom w:val="single" w:sz="6" w:space="0" w:color="F2F2F2" w:themeColor="background1" w:themeShade="F2"/>
          <w:right w:val="single" w:sz="6" w:space="0" w:color="F2F2F2" w:themeColor="background1" w:themeShade="F2"/>
          <w:insideH w:val="single" w:sz="6" w:space="0" w:color="auto"/>
          <w:insideV w:val="single" w:sz="6" w:space="0" w:color="auto"/>
        </w:tcBorders>
        <w:shd w:val="clear" w:color="auto" w:fill="E97132" w:themeFill="accent2"/>
      </w:tcPr>
    </w:tblStylePr>
  </w:style>
  <w:style w:type="paragraph" w:customStyle="1" w:styleId="Izvrsilac">
    <w:name w:val="Izvrsilac"/>
    <w:basedOn w:val="Normal"/>
    <w:qFormat/>
    <w:pPr>
      <w:tabs>
        <w:tab w:val="left" w:pos="2552"/>
      </w:tabs>
      <w:spacing w:before="240"/>
    </w:pPr>
    <w:rPr>
      <w:rFonts w:ascii="Calibri" w:hAnsi="Calibri"/>
      <w:sz w:val="20"/>
      <w:lang w:val="hr-HR"/>
    </w:rPr>
  </w:style>
  <w:style w:type="paragraph" w:customStyle="1" w:styleId="Revision1">
    <w:name w:val="Revision1"/>
    <w:hidden/>
    <w:uiPriority w:val="99"/>
    <w:semiHidden/>
    <w:qFormat/>
    <w:pPr>
      <w:jc w:val="both"/>
    </w:pPr>
    <w:rPr>
      <w:lang w:val="bs-Latn-BA" w:eastAsia="bs-Latn-BA"/>
    </w:rPr>
  </w:style>
  <w:style w:type="table" w:customStyle="1" w:styleId="GridTable3-Accent21">
    <w:name w:val="Grid Table 3 - Accent 21"/>
    <w:basedOn w:val="Obinatablica"/>
    <w:uiPriority w:val="48"/>
    <w:qFormat/>
    <w:tblPr>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customStyle="1" w:styleId="GridTable3-Accent11">
    <w:name w:val="Grid Table 3 - Accent 11"/>
    <w:basedOn w:val="Obinatablica"/>
    <w:uiPriority w:val="48"/>
    <w:qFormat/>
    <w:tblPr>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customStyle="1" w:styleId="ListTable3-Accent21">
    <w:name w:val="List Table 3 - Accent 21"/>
    <w:basedOn w:val="Obinatablica"/>
    <w:uiPriority w:val="48"/>
    <w:qFormat/>
    <w:tblPr>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customStyle="1" w:styleId="GridTable6Colorful-Accent62">
    <w:name w:val="Grid Table 6 Colorful - Accent 62"/>
    <w:basedOn w:val="Obinatablica"/>
    <w:uiPriority w:val="51"/>
    <w:qFormat/>
    <w:rPr>
      <w:rFonts w:ascii="Times New Roman" w:eastAsia="Times New Roman" w:hAnsi="Times New Roman" w:cs="Times New Roman"/>
      <w:color w:val="E36C0A"/>
      <w:lang w:val="en-US" w:eastAsia="en-US"/>
    </w:rPr>
    <w:tblPr>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character" w:customStyle="1" w:styleId="OpisslikeChar">
    <w:name w:val="Opis slike Char"/>
    <w:link w:val="Opisslike"/>
    <w:uiPriority w:val="35"/>
    <w:qFormat/>
    <w:rPr>
      <w:rFonts w:ascii="PF DinText Pro" w:hAnsi="PF DinText Pro"/>
      <w:i/>
      <w:iCs/>
      <w:color w:val="000000" w:themeColor="text1"/>
      <w:szCs w:val="18"/>
    </w:rPr>
  </w:style>
  <w:style w:type="table" w:customStyle="1" w:styleId="GridTable6Colorful-Accent621">
    <w:name w:val="Grid Table 6 Colorful - Accent 621"/>
    <w:basedOn w:val="Obinatablica"/>
    <w:uiPriority w:val="51"/>
    <w:qFormat/>
    <w:rPr>
      <w:rFonts w:ascii="Times New Roman" w:eastAsia="Times New Roman" w:hAnsi="Times New Roman" w:cs="Times New Roman"/>
      <w:color w:val="E36C0A"/>
      <w:lang w:val="en-US" w:eastAsia="en-US"/>
    </w:rPr>
    <w:tblPr>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6Colorful-Accent41">
    <w:name w:val="Grid Table 6 Colorful - Accent 41"/>
    <w:basedOn w:val="Obinatablica"/>
    <w:uiPriority w:val="51"/>
    <w:qFormat/>
    <w:rPr>
      <w:rFonts w:ascii="Times New Roman" w:eastAsia="SimSun" w:hAnsi="Times New Roman" w:cs="Times New Roman"/>
      <w:color w:val="0B769F" w:themeColor="accent4" w:themeShade="BF"/>
      <w:lang w:val="en-US" w:eastAsia="en-US"/>
    </w:rPr>
    <w:tblPr>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KEAPnLOGIC">
    <w:name w:val="KEAP nLOGIC"/>
    <w:basedOn w:val="Normal"/>
    <w:link w:val="KEAPnLOGICChar"/>
    <w:qFormat/>
    <w:pPr>
      <w:keepNext/>
      <w:keepLines/>
      <w:outlineLvl w:val="1"/>
    </w:pPr>
    <w:rPr>
      <w:rFonts w:ascii="PF DinText Pro" w:eastAsiaTheme="minorHAnsi" w:hAnsi="PF DinText Pro" w:cstheme="minorBidi"/>
      <w:sz w:val="22"/>
      <w:szCs w:val="22"/>
      <w:lang w:val="pl-PL"/>
    </w:rPr>
  </w:style>
  <w:style w:type="character" w:customStyle="1" w:styleId="KEAPnLOGICChar">
    <w:name w:val="KEAP nLOGIC Char"/>
    <w:basedOn w:val="Zadanifontodlomka"/>
    <w:link w:val="KEAPnLOGIC"/>
    <w:qFormat/>
    <w:rPr>
      <w:rFonts w:ascii="PF DinText Pro" w:eastAsiaTheme="minorHAnsi" w:hAnsi="PF DinText Pro" w:cstheme="minorBidi"/>
      <w:sz w:val="22"/>
      <w:szCs w:val="22"/>
      <w:lang w:val="pl-PL" w:eastAsia="en-US"/>
    </w:rPr>
  </w:style>
  <w:style w:type="character" w:customStyle="1" w:styleId="UnresolvedMention31">
    <w:name w:val="Unresolved Mention31"/>
    <w:basedOn w:val="Zadanifontodlomka"/>
    <w:uiPriority w:val="99"/>
    <w:semiHidden/>
    <w:unhideWhenUsed/>
    <w:qFormat/>
    <w:rPr>
      <w:color w:val="605E5C"/>
      <w:shd w:val="clear" w:color="auto" w:fill="E1DFDD"/>
    </w:rPr>
  </w:style>
  <w:style w:type="paragraph" w:customStyle="1" w:styleId="CaptionFigure">
    <w:name w:val="Caption Figure"/>
    <w:basedOn w:val="Normal"/>
    <w:qFormat/>
    <w:pPr>
      <w:jc w:val="center"/>
    </w:pPr>
    <w:rPr>
      <w:rFonts w:ascii="PF DinText Pro" w:eastAsiaTheme="minorEastAsia" w:hAnsi="PF DinText Pro"/>
      <w:i/>
      <w:sz w:val="20"/>
      <w:szCs w:val="22"/>
      <w:lang w:val="bs-Latn-BA" w:eastAsia="zh-CN"/>
    </w:rPr>
  </w:style>
  <w:style w:type="character" w:customStyle="1" w:styleId="UnresolvedMention4">
    <w:name w:val="Unresolved Mention4"/>
    <w:basedOn w:val="Zadanifontodlomka"/>
    <w:uiPriority w:val="99"/>
    <w:semiHidden/>
    <w:unhideWhenUsed/>
    <w:qFormat/>
    <w:rPr>
      <w:color w:val="605E5C"/>
      <w:shd w:val="clear" w:color="auto" w:fill="E1DFDD"/>
    </w:rPr>
  </w:style>
  <w:style w:type="character" w:customStyle="1" w:styleId="UnresolvedMention">
    <w:name w:val="Unresolved Mention"/>
    <w:basedOn w:val="Zadanifontodlomka"/>
    <w:uiPriority w:val="99"/>
    <w:semiHidden/>
    <w:unhideWhenUsed/>
    <w:rsid w:val="00BC6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hyperlink" Target="mailto:mersija.talic@vladausk.ba" TargetMode="External"/><Relationship Id="rId42" Type="http://schemas.openxmlformats.org/officeDocument/2006/relationships/hyperlink" Target="https://www.fmoit.gov.ba/upload/file/2021/Pravilnik%20o%20EPP_%20Sl%20nov%2063_22.pdf" TargetMode="External"/><Relationship Id="rId47" Type="http://schemas.openxmlformats.org/officeDocument/2006/relationships/image" Target="media/image20.png"/><Relationship Id="rId63" Type="http://schemas.openxmlformats.org/officeDocument/2006/relationships/image" Target="media/image36.jpeg"/><Relationship Id="rId68" Type="http://schemas.openxmlformats.org/officeDocument/2006/relationships/image" Target="media/image41.jpeg"/><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1" Type="http://schemas.openxmlformats.org/officeDocument/2006/relationships/hyperlink" Target="mailto:mersija.talic@vladausk.ba" TargetMode="External"/><Relationship Id="rId24" Type="http://schemas.openxmlformats.org/officeDocument/2006/relationships/footer" Target="footer1.xml"/><Relationship Id="rId32" Type="http://schemas.openxmlformats.org/officeDocument/2006/relationships/chart" Target="charts/chart2.xml"/><Relationship Id="rId37" Type="http://schemas.openxmlformats.org/officeDocument/2006/relationships/hyperlink" Target="https://www.fmoit.gov.ba/upload/file/2020/3_Pravilnik%20o%20postupcima%20i%20mjerama%20u%20slu%C4%8Dajevima%20akcidenata%20na%20vodama%20i%20obalnom%20vodnom%20podru%C4%8Dju%20(%E2%80%9ESlu%C5%BEbene%20novine%20Federacije%20BiH%E2%80%9C%2C%20broj%2071_09).pdf" TargetMode="External"/><Relationship Id="rId40" Type="http://schemas.openxmlformats.org/officeDocument/2006/relationships/hyperlink" Target="https://www.fmoit.gov.ba/upload/file/2020/6_Pravilnik%20o%20na%C4%8Dinu%20odre%C4%91ivanja%20ekoli%C5%A1ki%20prihvatljivog%20protoka%20(%E2%80%9ESlu%C5%BEbene%20novine%20Federacije%20BiH%20br_4_13).pdf" TargetMode="External"/><Relationship Id="rId45" Type="http://schemas.openxmlformats.org/officeDocument/2006/relationships/hyperlink" Target="https://www.fmoit.gov.ba/upload/file/2020/OKOLI%C5%A0%202023/Izmjena-uredbe%201_24.pdf" TargetMode="External"/><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9.jpeg"/><Relationship Id="rId5" Type="http://schemas.openxmlformats.org/officeDocument/2006/relationships/styles" Target="styles.xml"/><Relationship Id="rId61" Type="http://schemas.openxmlformats.org/officeDocument/2006/relationships/image" Target="media/image34.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hyperlink" Target="mailto:sanela.druzic@vladausk.ba" TargetMode="External"/><Relationship Id="rId27" Type="http://schemas.openxmlformats.org/officeDocument/2006/relationships/image" Target="media/image13.jpeg"/><Relationship Id="rId30" Type="http://schemas.openxmlformats.org/officeDocument/2006/relationships/chart" Target="charts/chart1.xml"/><Relationship Id="rId35" Type="http://schemas.openxmlformats.org/officeDocument/2006/relationships/hyperlink" Target="https://www.fmoit.gov.ba/upload/file/2020/1_Pravilnik%20o%20utvr%C4%91ivanju%20podru%C4%8Dja%20podlo%C5%BEnih%20eutrofikaciji%20i%20osjetljivih%20na%20nitrate%20(Slu%C5%BEbene%20novine%20Federacije%20BiH%2C%20broj%2071_09).pdf" TargetMode="External"/><Relationship Id="rId43" Type="http://schemas.openxmlformats.org/officeDocument/2006/relationships/hyperlink" Target="https://www.fmoit.gov.ba/upload/file/2020/Uredba%20o%20usl%20ispus%20otp%20vod%20u%20okolis%20i%20sist%20jav%20kanaliz%2026_20.pdf" TargetMode="External"/><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image" Target="media/image37.jpeg"/><Relationship Id="rId69" Type="http://schemas.openxmlformats.org/officeDocument/2006/relationships/image" Target="media/image42.jpeg"/><Relationship Id="rId8" Type="http://schemas.openxmlformats.org/officeDocument/2006/relationships/footnotes" Target="footnote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hyperlink" Target="mailto:sanela.druzic@vladausk.ba" TargetMode="External"/><Relationship Id="rId17" Type="http://schemas.openxmlformats.org/officeDocument/2006/relationships/image" Target="media/image5.png"/><Relationship Id="rId25" Type="http://schemas.openxmlformats.org/officeDocument/2006/relationships/header" Target="header2.xml"/><Relationship Id="rId33" Type="http://schemas.openxmlformats.org/officeDocument/2006/relationships/image" Target="media/image17.png"/><Relationship Id="rId38" Type="http://schemas.openxmlformats.org/officeDocument/2006/relationships/hyperlink" Target="https://www.fmoit.gov.ba/upload/file/2020/102_18.pdf" TargetMode="External"/><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image" Target="media/image40.jpeg"/><Relationship Id="rId20" Type="http://schemas.openxmlformats.org/officeDocument/2006/relationships/image" Target="media/image8.png"/><Relationship Id="rId41" Type="http://schemas.openxmlformats.org/officeDocument/2006/relationships/hyperlink" Target="https://www.fmoit.gov.ba/upload/file/Pravilnik-o-EPP%202019.pdf" TargetMode="External"/><Relationship Id="rId54" Type="http://schemas.openxmlformats.org/officeDocument/2006/relationships/image" Target="media/image27.png"/><Relationship Id="rId62" Type="http://schemas.openxmlformats.org/officeDocument/2006/relationships/image" Target="media/image35.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1.xml"/><Relationship Id="rId28" Type="http://schemas.openxmlformats.org/officeDocument/2006/relationships/image" Target="media/image14.jpeg"/><Relationship Id="rId36" Type="http://schemas.openxmlformats.org/officeDocument/2006/relationships/hyperlink" Target="https://www.fmoit.gov.ba/upload/file/2020/2__Pravilnik%20o%20monitoringu%20u%20podru%C4%8Djima%20podlo%C5%BEnim%20eutrofikaciji%20i%20osjetljivim%20na%20nitrate%20(Slu%C5%BEbene%20novine%20Federacije%20BiH%2C%20broj%2071_09).pdf" TargetMode="External"/><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image" Target="media/image1.png"/><Relationship Id="rId31" Type="http://schemas.openxmlformats.org/officeDocument/2006/relationships/image" Target="media/image16.jpeg"/><Relationship Id="rId44" Type="http://schemas.openxmlformats.org/officeDocument/2006/relationships/hyperlink" Target="https://www.fmoit.gov.ba/upload/file/2020/96_20.pdf" TargetMode="External"/><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jpe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info@nlogic.ba" TargetMode="External"/><Relationship Id="rId18" Type="http://schemas.openxmlformats.org/officeDocument/2006/relationships/image" Target="media/image6.png"/><Relationship Id="rId39" Type="http://schemas.openxmlformats.org/officeDocument/2006/relationships/hyperlink" Target="https://www.fmoit.gov.ba/upload/file/2024/Prav%20izmj%20i%20dop%20Prav%20akcidenti_SNov_70_24.pdf" TargetMode="External"/><Relationship Id="rId34" Type="http://schemas.openxmlformats.org/officeDocument/2006/relationships/image" Target="media/image18.png"/><Relationship Id="rId50" Type="http://schemas.openxmlformats.org/officeDocument/2006/relationships/image" Target="media/image23.png"/><Relationship Id="rId55" Type="http://schemas.openxmlformats.org/officeDocument/2006/relationships/image" Target="media/image2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eg"/></Relationships>
</file>

<file path=word/_rels/footnotes.xml.rels><?xml version="1.0" encoding="UTF-8" standalone="yes"?>
<Relationships xmlns="http://schemas.openxmlformats.org/package/2006/relationships"><Relationship Id="rId2" Type="http://schemas.openxmlformats.org/officeDocument/2006/relationships/hyperlink" Target="https://unfccc.int/" TargetMode="External"/><Relationship Id="rId1" Type="http://schemas.openxmlformats.org/officeDocument/2006/relationships/hyperlink" Target="https://www.bihac.org/clanak/odrzan-prvi-sastanak-foruma-za-gradanske-inicijative-grada-bihaca/44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10.jpeg"/></Relationships>
</file>

<file path=word/charts/_rels/chart1.xml.rels><?xml version="1.0" encoding="UTF-8" standalone="yes"?>
<Relationships xmlns="http://schemas.openxmlformats.org/package/2006/relationships"><Relationship Id="rId3" Type="http://schemas.openxmlformats.org/officeDocument/2006/relationships/package" Target="../embeddings/Radni_list_programa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Radni_list_programa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PF Din Text Pro" pitchFamily="3" charset="0"/>
              <a:ea typeface="+mn-ea"/>
              <a:cs typeface="+mn-cs"/>
            </a:defRPr>
          </a:pPr>
          <a:endParaRPr lang="en-US"/>
        </a:p>
      </c:txPr>
    </c:title>
    <c:autoTitleDeleted val="0"/>
    <c:plotArea>
      <c:layout>
        <c:manualLayout>
          <c:layoutTarget val="inner"/>
          <c:xMode val="edge"/>
          <c:yMode val="edge"/>
          <c:x val="0.26165299042125301"/>
          <c:y val="0.10226405494785"/>
          <c:w val="0.41232912372202701"/>
          <c:h val="0.71703940212764705"/>
        </c:manualLayout>
      </c:layout>
      <c:pieChart>
        <c:varyColors val="1"/>
        <c:ser>
          <c:idx val="0"/>
          <c:order val="0"/>
          <c:tx>
            <c:strRef>
              <c:f>Sheet1!$B$1</c:f>
              <c:strCache>
                <c:ptCount val="1"/>
                <c:pt idx="0">
                  <c:v>Kategorizacija terena prema nadmorskoj visini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58-4164-8B11-C215E7BB7313}"/>
              </c:ext>
            </c:extLst>
          </c:dPt>
          <c:dPt>
            <c:idx val="1"/>
            <c:bubble3D val="0"/>
            <c:explosion val="11"/>
            <c:spPr>
              <a:solidFill>
                <a:schemeClr val="accent2"/>
              </a:solidFill>
              <a:ln w="19050">
                <a:solidFill>
                  <a:schemeClr val="lt1"/>
                </a:solidFill>
              </a:ln>
              <a:effectLst/>
            </c:spPr>
            <c:extLst>
              <c:ext xmlns:c16="http://schemas.microsoft.com/office/drawing/2014/chart" uri="{C3380CC4-5D6E-409C-BE32-E72D297353CC}">
                <c16:uniqueId val="{00000003-AC58-4164-8B11-C215E7BB73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58-4164-8B11-C215E7BB73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C58-4164-8B11-C215E7BB731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C58-4164-8B11-C215E7BB7313}"/>
              </c:ext>
            </c:extLst>
          </c:dPt>
          <c:dLbls>
            <c:dLbl>
              <c:idx val="0"/>
              <c:layout>
                <c:manualLayout>
                  <c:x val="6.3513451251595313E-2"/>
                  <c:y val="6.076723619755723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C58-4164-8B11-C215E7BB7313}"/>
                </c:ext>
              </c:extLst>
            </c:dLbl>
            <c:dLbl>
              <c:idx val="3"/>
              <c:layout>
                <c:manualLayout>
                  <c:x val="-3.8854743069345707E-2"/>
                  <c:y val="5.775970414712264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C58-4164-8B11-C215E7BB7313}"/>
                </c:ext>
              </c:extLst>
            </c:dLbl>
            <c:dLbl>
              <c:idx val="4"/>
              <c:layout>
                <c:manualLayout>
                  <c:x val="5.2036693189828634E-2"/>
                  <c:y val="2.334565466086383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C58-4164-8B11-C215E7BB7313}"/>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PF Din Text Pro" pitchFamily="3" charset="0"/>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Nizije (nisko područje)</c:v>
                </c:pt>
                <c:pt idx="1">
                  <c:v>Niske brdovite zone</c:v>
                </c:pt>
                <c:pt idx="2">
                  <c:v>Brdski predjeli (srednje visine)</c:v>
                </c:pt>
                <c:pt idx="3">
                  <c:v>Planinski predjeli</c:v>
                </c:pt>
                <c:pt idx="4">
                  <c:v>Visokoplaninski predjeli</c:v>
                </c:pt>
              </c:strCache>
            </c:strRef>
          </c:cat>
          <c:val>
            <c:numRef>
              <c:f>Sheet1!$B$2:$B$6</c:f>
              <c:numCache>
                <c:formatCode>General</c:formatCode>
                <c:ptCount val="5"/>
                <c:pt idx="0">
                  <c:v>5.45</c:v>
                </c:pt>
                <c:pt idx="1">
                  <c:v>58.11</c:v>
                </c:pt>
                <c:pt idx="2">
                  <c:v>27.46</c:v>
                </c:pt>
                <c:pt idx="3">
                  <c:v>8.9499999999999993</c:v>
                </c:pt>
                <c:pt idx="4">
                  <c:v>0.02</c:v>
                </c:pt>
              </c:numCache>
            </c:numRef>
          </c:val>
          <c:extLst>
            <c:ext xmlns:c16="http://schemas.microsoft.com/office/drawing/2014/chart" uri="{C3380CC4-5D6E-409C-BE32-E72D297353CC}">
              <c16:uniqueId val="{0000000A-AC58-4164-8B11-C215E7BB731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58224407145128E-2"/>
          <c:y val="0.76842581779796004"/>
          <c:w val="0.98298355625383005"/>
          <c:h val="0.20104759863551799"/>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PF Din Text Pro" pitchFamily="3" charset="0"/>
              <a:ea typeface="+mn-ea"/>
              <a:cs typeface="+mn-cs"/>
            </a:defRPr>
          </a:pPr>
          <a:endParaRPr lang="en-US"/>
        </a:p>
      </c:txPr>
    </c:legend>
    <c:plotVisOnly val="1"/>
    <c:dispBlanksAs val="gap"/>
    <c:showDLblsOverMax val="0"/>
    <c:extLst>
      <c:ext uri="{0b15fc19-7d7d-44ad-8c2d-2c3a37ce22c3}">
        <chartProps xmlns="https://web.wps.cn/et/2018/main" chartId="{a9453a45-4b6a-4017-8fbb-05388a256923}"/>
      </c:ext>
    </c:extLst>
  </c:chart>
  <c:spPr>
    <a:solidFill>
      <a:schemeClr val="bg1"/>
    </a:solidFill>
    <a:ln w="9525" cap="flat" cmpd="sng" algn="ctr">
      <a:solidFill>
        <a:schemeClr val="tx1">
          <a:lumMod val="15000"/>
          <a:lumOff val="85000"/>
        </a:schemeClr>
      </a:solidFill>
      <a:round/>
    </a:ln>
    <a:effectLst/>
  </c:spPr>
  <c:txPr>
    <a:bodyPr/>
    <a:lstStyle/>
    <a:p>
      <a:pPr>
        <a:defRPr lang="en-US" baseline="0">
          <a:latin typeface="PF Din Text Pro" pitchFamily="3"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PF Din Text Pro" pitchFamily="3" charset="0"/>
                <a:ea typeface="+mn-ea"/>
                <a:cs typeface="+mn-cs"/>
              </a:defRPr>
            </a:pPr>
            <a:r>
              <a:rPr lang="bs-Latn-BA" sz="1000" baseline="0"/>
              <a:t>Specifična potrošnja vode</a:t>
            </a:r>
            <a:endParaRPr lang="en-US" sz="1000" baseline="0"/>
          </a:p>
        </c:rich>
      </c:tx>
      <c:overlay val="0"/>
      <c:spPr>
        <a:noFill/>
        <a:ln>
          <a:noFill/>
        </a:ln>
        <a:effectLst/>
      </c:spPr>
      <c:txPr>
        <a:bodyPr rot="0" spcFirstLastPara="1" vertOverflow="ellipsis" vert="horz" wrap="square" anchor="ctr" anchorCtr="1"/>
        <a:lstStyle/>
        <a:p>
          <a:pPr>
            <a:defRPr lang="en-US" sz="1000" b="0" i="0" u="none" strike="noStrike" kern="1200" spc="0" baseline="0">
              <a:solidFill>
                <a:schemeClr val="tx1">
                  <a:lumMod val="65000"/>
                  <a:lumOff val="35000"/>
                </a:schemeClr>
              </a:solidFill>
              <a:latin typeface="PF Din Text Pro" pitchFamily="3" charset="0"/>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Qspec (/l/stan/dan), procjena JVP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PF Din Text Pro" pitchFamily="3"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Bihać</c:v>
                </c:pt>
                <c:pt idx="1">
                  <c:v>Bosanska krupa</c:v>
                </c:pt>
                <c:pt idx="2">
                  <c:v>Bosanski Petrovac</c:v>
                </c:pt>
                <c:pt idx="3">
                  <c:v>Bužim</c:v>
                </c:pt>
                <c:pt idx="4">
                  <c:v>Cazin</c:v>
                </c:pt>
                <c:pt idx="5">
                  <c:v>Ključ</c:v>
                </c:pt>
                <c:pt idx="6">
                  <c:v>Sanski Most</c:v>
                </c:pt>
                <c:pt idx="7">
                  <c:v>Velika Kladuša</c:v>
                </c:pt>
              </c:strCache>
            </c:strRef>
          </c:cat>
          <c:val>
            <c:numRef>
              <c:f>Sheet1!$B$2:$B$9</c:f>
              <c:numCache>
                <c:formatCode>General</c:formatCode>
                <c:ptCount val="8"/>
                <c:pt idx="0">
                  <c:v>127</c:v>
                </c:pt>
                <c:pt idx="1">
                  <c:v>76</c:v>
                </c:pt>
                <c:pt idx="2">
                  <c:v>170</c:v>
                </c:pt>
                <c:pt idx="4">
                  <c:v>130</c:v>
                </c:pt>
                <c:pt idx="5">
                  <c:v>120</c:v>
                </c:pt>
                <c:pt idx="6">
                  <c:v>84</c:v>
                </c:pt>
                <c:pt idx="7">
                  <c:v>137.80000000000001</c:v>
                </c:pt>
              </c:numCache>
            </c:numRef>
          </c:val>
          <c:extLst>
            <c:ext xmlns:c16="http://schemas.microsoft.com/office/drawing/2014/chart" uri="{C3380CC4-5D6E-409C-BE32-E72D297353CC}">
              <c16:uniqueId val="{00000000-AA51-4FDE-9367-27A5B4BA6DD2}"/>
            </c:ext>
          </c:extLst>
        </c:ser>
        <c:ser>
          <c:idx val="1"/>
          <c:order val="1"/>
          <c:tx>
            <c:strRef>
              <c:f>Sheet1!$C$1</c:f>
              <c:strCache>
                <c:ptCount val="1"/>
                <c:pt idx="0">
                  <c:v>Qspec (/l/stan/dan)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PF Din Text Pro" pitchFamily="3"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Bihać</c:v>
                </c:pt>
                <c:pt idx="1">
                  <c:v>Bosanska krupa</c:v>
                </c:pt>
                <c:pt idx="2">
                  <c:v>Bosanski Petrovac</c:v>
                </c:pt>
                <c:pt idx="3">
                  <c:v>Bužim</c:v>
                </c:pt>
                <c:pt idx="4">
                  <c:v>Cazin</c:v>
                </c:pt>
                <c:pt idx="5">
                  <c:v>Ključ</c:v>
                </c:pt>
                <c:pt idx="6">
                  <c:v>Sanski Most</c:v>
                </c:pt>
                <c:pt idx="7">
                  <c:v>Velika Kladuša</c:v>
                </c:pt>
              </c:strCache>
            </c:strRef>
          </c:cat>
          <c:val>
            <c:numRef>
              <c:f>Sheet1!$C$2:$C$9</c:f>
              <c:numCache>
                <c:formatCode>General</c:formatCode>
                <c:ptCount val="8"/>
                <c:pt idx="0">
                  <c:v>146.99</c:v>
                </c:pt>
                <c:pt idx="1">
                  <c:v>168.91</c:v>
                </c:pt>
                <c:pt idx="2">
                  <c:v>138.03</c:v>
                </c:pt>
                <c:pt idx="3">
                  <c:v>134.97999999999999</c:v>
                </c:pt>
                <c:pt idx="4">
                  <c:v>116.76</c:v>
                </c:pt>
                <c:pt idx="5">
                  <c:v>168.05</c:v>
                </c:pt>
                <c:pt idx="6">
                  <c:v>197.65</c:v>
                </c:pt>
                <c:pt idx="7">
                  <c:v>144.1</c:v>
                </c:pt>
              </c:numCache>
            </c:numRef>
          </c:val>
          <c:extLst>
            <c:ext xmlns:c16="http://schemas.microsoft.com/office/drawing/2014/chart" uri="{C3380CC4-5D6E-409C-BE32-E72D297353CC}">
              <c16:uniqueId val="{00000001-AA51-4FDE-9367-27A5B4BA6DD2}"/>
            </c:ext>
          </c:extLst>
        </c:ser>
        <c:dLbls>
          <c:showLegendKey val="0"/>
          <c:showVal val="0"/>
          <c:showCatName val="0"/>
          <c:showSerName val="0"/>
          <c:showPercent val="0"/>
          <c:showBubbleSize val="0"/>
        </c:dLbls>
        <c:gapWidth val="219"/>
        <c:overlap val="100"/>
        <c:axId val="1287478319"/>
        <c:axId val="1287467759"/>
      </c:barChart>
      <c:catAx>
        <c:axId val="128747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PF Din Text Pro" pitchFamily="3" charset="0"/>
                <a:ea typeface="+mn-ea"/>
                <a:cs typeface="+mn-cs"/>
              </a:defRPr>
            </a:pPr>
            <a:endParaRPr lang="en-US"/>
          </a:p>
        </c:txPr>
        <c:crossAx val="1287467759"/>
        <c:crosses val="autoZero"/>
        <c:auto val="1"/>
        <c:lblAlgn val="ctr"/>
        <c:lblOffset val="100"/>
        <c:noMultiLvlLbl val="0"/>
      </c:catAx>
      <c:valAx>
        <c:axId val="12874677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PF Din Text Pro" pitchFamily="3" charset="0"/>
                <a:ea typeface="+mn-ea"/>
                <a:cs typeface="+mn-cs"/>
              </a:defRPr>
            </a:pPr>
            <a:endParaRPr lang="en-US"/>
          </a:p>
        </c:txPr>
        <c:crossAx val="1287478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PF Din Text Pro" pitchFamily="3" charset="0"/>
              <a:ea typeface="+mn-ea"/>
              <a:cs typeface="+mn-cs"/>
            </a:defRPr>
          </a:pPr>
          <a:endParaRPr lang="en-US"/>
        </a:p>
      </c:txPr>
    </c:legend>
    <c:plotVisOnly val="1"/>
    <c:dispBlanksAs val="gap"/>
    <c:showDLblsOverMax val="0"/>
    <c:extLst>
      <c:ext uri="{0b15fc19-7d7d-44ad-8c2d-2c3a37ce22c3}">
        <chartProps xmlns="https://web.wps.cn/et/2018/main" chartId="{7d1c2dbc-c7ac-4002-ac3f-fd4645aead83}"/>
      </c:ext>
    </c:extLst>
  </c:chart>
  <c:spPr>
    <a:solidFill>
      <a:schemeClr val="bg1"/>
    </a:solidFill>
    <a:ln w="9525" cap="flat" cmpd="sng" algn="ctr">
      <a:solidFill>
        <a:schemeClr val="tx1">
          <a:lumMod val="15000"/>
          <a:lumOff val="85000"/>
        </a:schemeClr>
      </a:solidFill>
      <a:round/>
    </a:ln>
    <a:effectLst/>
  </c:spPr>
  <c:txPr>
    <a:bodyPr/>
    <a:lstStyle/>
    <a:p>
      <a:pPr>
        <a:defRPr lang="en-US" baseline="0">
          <a:latin typeface="PF Din Text Pro" pitchFamily="3"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FQk2E65VU/ioa+KjSChESnfvOQ==">CgMxLjA4AHIhMWFwWTBmaXJoOWRabFIyX3FzU0tHNHVmdGVKX1hzYlRk</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2777FED-A5C8-4E14-922C-4D4D0811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266</Pages>
  <Words>92172</Words>
  <Characters>525382</Characters>
  <Application>Microsoft Office Word</Application>
  <DocSecurity>0</DocSecurity>
  <Lines>4378</Lines>
  <Paragraphs>1232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Adnan Hodzic</dc:creator>
  <cp:lastModifiedBy>Dženan Mehmedović</cp:lastModifiedBy>
  <cp:revision>186</cp:revision>
  <cp:lastPrinted>2026-02-05T21:50:00Z</cp:lastPrinted>
  <dcterms:created xsi:type="dcterms:W3CDTF">2025-12-15T07:05:00Z</dcterms:created>
  <dcterms:modified xsi:type="dcterms:W3CDTF">2026-09-23T07:24:00Z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EFD2E5DF8DEF448CB9E01751BA9C0A47_12</vt:lpwstr>
  </property>
</Properties>
</file>